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61E663"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 xml:space="preserve">The Vertebrate Fauna of </w:t>
      </w:r>
      <w:proofErr w:type="spellStart"/>
      <w:r w:rsidRPr="005D5482">
        <w:rPr>
          <w:rFonts w:ascii="Times New Roman" w:hAnsi="Times New Roman" w:cs="Times New Roman"/>
        </w:rPr>
        <w:t>Zebree’s</w:t>
      </w:r>
      <w:proofErr w:type="spellEnd"/>
      <w:r w:rsidRPr="005D5482">
        <w:rPr>
          <w:rFonts w:ascii="Times New Roman" w:hAnsi="Times New Roman" w:cs="Times New Roman"/>
        </w:rPr>
        <w:t xml:space="preserve"> Big Lake Phase</w:t>
      </w:r>
    </w:p>
    <w:p w14:paraId="17D00995" w14:textId="77777777" w:rsidR="00F85C66" w:rsidRPr="005D5482" w:rsidRDefault="00F85C66" w:rsidP="003B0EA1">
      <w:pPr>
        <w:jc w:val="center"/>
        <w:rPr>
          <w:rFonts w:ascii="Times New Roman" w:hAnsi="Times New Roman" w:cs="Times New Roman"/>
        </w:rPr>
      </w:pPr>
    </w:p>
    <w:p w14:paraId="230C53A6" w14:textId="77777777" w:rsidR="00F85C66" w:rsidRPr="005D5482" w:rsidRDefault="00F85C66" w:rsidP="003B0EA1">
      <w:pPr>
        <w:jc w:val="center"/>
        <w:rPr>
          <w:rFonts w:ascii="Times New Roman" w:hAnsi="Times New Roman" w:cs="Times New Roman"/>
        </w:rPr>
      </w:pPr>
    </w:p>
    <w:p w14:paraId="2AF1DBD3" w14:textId="77777777" w:rsidR="00F85C66" w:rsidRPr="005D5482" w:rsidRDefault="00F85C66" w:rsidP="003B0EA1">
      <w:pPr>
        <w:jc w:val="center"/>
        <w:rPr>
          <w:rFonts w:ascii="Times New Roman" w:hAnsi="Times New Roman" w:cs="Times New Roman"/>
        </w:rPr>
      </w:pPr>
    </w:p>
    <w:p w14:paraId="1B8B034C" w14:textId="77777777" w:rsidR="00F85C66" w:rsidRPr="005D5482" w:rsidRDefault="00F85C66" w:rsidP="003B0EA1">
      <w:pPr>
        <w:jc w:val="center"/>
        <w:rPr>
          <w:rFonts w:ascii="Times New Roman" w:hAnsi="Times New Roman" w:cs="Times New Roman"/>
        </w:rPr>
      </w:pPr>
    </w:p>
    <w:p w14:paraId="3F0A45B0" w14:textId="77777777" w:rsidR="00F85C66" w:rsidRPr="005D5482" w:rsidRDefault="00F85C66" w:rsidP="003B0EA1">
      <w:pPr>
        <w:jc w:val="center"/>
        <w:rPr>
          <w:rFonts w:ascii="Times New Roman" w:hAnsi="Times New Roman" w:cs="Times New Roman"/>
        </w:rPr>
      </w:pPr>
    </w:p>
    <w:p w14:paraId="08204AEE" w14:textId="77777777" w:rsidR="00F85C66" w:rsidRPr="005D5482" w:rsidRDefault="00F85C66" w:rsidP="003B0EA1">
      <w:pPr>
        <w:jc w:val="center"/>
        <w:rPr>
          <w:rFonts w:ascii="Times New Roman" w:hAnsi="Times New Roman" w:cs="Times New Roman"/>
        </w:rPr>
      </w:pPr>
    </w:p>
    <w:p w14:paraId="59E745B4" w14:textId="77777777" w:rsidR="00F85C66" w:rsidRPr="005D5482" w:rsidRDefault="00F85C66" w:rsidP="003B0EA1">
      <w:pPr>
        <w:jc w:val="center"/>
        <w:rPr>
          <w:rFonts w:ascii="Times New Roman" w:hAnsi="Times New Roman" w:cs="Times New Roman"/>
        </w:rPr>
      </w:pPr>
    </w:p>
    <w:p w14:paraId="186A01E7" w14:textId="77777777" w:rsidR="00F85C66" w:rsidRPr="005D5482" w:rsidRDefault="00F85C66" w:rsidP="003B0EA1">
      <w:pPr>
        <w:jc w:val="center"/>
        <w:rPr>
          <w:rFonts w:ascii="Times New Roman" w:hAnsi="Times New Roman" w:cs="Times New Roman"/>
        </w:rPr>
      </w:pPr>
    </w:p>
    <w:p w14:paraId="35D7C9E5" w14:textId="77777777" w:rsidR="00F85C66" w:rsidRPr="005D5482" w:rsidRDefault="00F85C66" w:rsidP="003B0EA1">
      <w:pPr>
        <w:jc w:val="center"/>
        <w:rPr>
          <w:rFonts w:ascii="Times New Roman" w:hAnsi="Times New Roman" w:cs="Times New Roman"/>
        </w:rPr>
      </w:pPr>
    </w:p>
    <w:p w14:paraId="32691AE7" w14:textId="77777777" w:rsidR="00F85C66" w:rsidRPr="005D5482" w:rsidRDefault="00F85C66" w:rsidP="003B0EA1">
      <w:pPr>
        <w:jc w:val="center"/>
        <w:rPr>
          <w:rFonts w:ascii="Times New Roman" w:hAnsi="Times New Roman" w:cs="Times New Roman"/>
        </w:rPr>
      </w:pPr>
    </w:p>
    <w:p w14:paraId="0539D90D" w14:textId="77777777" w:rsidR="00F85C66" w:rsidRPr="005D5482" w:rsidRDefault="00F85C66" w:rsidP="003B0EA1">
      <w:pPr>
        <w:jc w:val="center"/>
        <w:rPr>
          <w:rFonts w:ascii="Times New Roman" w:hAnsi="Times New Roman" w:cs="Times New Roman"/>
        </w:rPr>
      </w:pPr>
    </w:p>
    <w:p w14:paraId="174885FE" w14:textId="77777777" w:rsidR="00F85C66" w:rsidRPr="005D5482" w:rsidRDefault="00F85C66" w:rsidP="003B0EA1">
      <w:pPr>
        <w:jc w:val="center"/>
        <w:rPr>
          <w:rFonts w:ascii="Times New Roman" w:hAnsi="Times New Roman" w:cs="Times New Roman"/>
        </w:rPr>
      </w:pPr>
    </w:p>
    <w:p w14:paraId="54491293" w14:textId="77777777" w:rsidR="00F85C66" w:rsidRPr="005D5482" w:rsidRDefault="00F85C66" w:rsidP="003B0EA1">
      <w:pPr>
        <w:jc w:val="center"/>
        <w:rPr>
          <w:rFonts w:ascii="Times New Roman" w:hAnsi="Times New Roman" w:cs="Times New Roman"/>
        </w:rPr>
      </w:pPr>
    </w:p>
    <w:p w14:paraId="125A7F2D" w14:textId="77777777" w:rsidR="00F85C66" w:rsidRPr="005D5482" w:rsidRDefault="00F85C66" w:rsidP="003B0EA1">
      <w:pPr>
        <w:jc w:val="center"/>
        <w:rPr>
          <w:rFonts w:ascii="Times New Roman" w:hAnsi="Times New Roman" w:cs="Times New Roman"/>
        </w:rPr>
      </w:pPr>
    </w:p>
    <w:p w14:paraId="34CD98CC" w14:textId="77777777" w:rsidR="00F85C66" w:rsidRPr="005D5482" w:rsidRDefault="00F85C66" w:rsidP="003B0EA1">
      <w:pPr>
        <w:jc w:val="center"/>
        <w:rPr>
          <w:rFonts w:ascii="Times New Roman" w:hAnsi="Times New Roman" w:cs="Times New Roman"/>
        </w:rPr>
      </w:pPr>
    </w:p>
    <w:p w14:paraId="4E6B8D78" w14:textId="77777777" w:rsidR="00F85C66" w:rsidRPr="005D5482" w:rsidRDefault="00F85C66" w:rsidP="003B0EA1">
      <w:pPr>
        <w:jc w:val="center"/>
        <w:rPr>
          <w:rFonts w:ascii="Times New Roman" w:hAnsi="Times New Roman" w:cs="Times New Roman"/>
        </w:rPr>
      </w:pPr>
    </w:p>
    <w:p w14:paraId="0F1F19C0"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A Thesis Presented for the</w:t>
      </w:r>
    </w:p>
    <w:p w14:paraId="372B9678" w14:textId="61B91CA6" w:rsidR="00F85C66" w:rsidRPr="005D5482" w:rsidRDefault="00F85C66" w:rsidP="003B0EA1">
      <w:pPr>
        <w:jc w:val="center"/>
        <w:rPr>
          <w:rFonts w:ascii="Times New Roman" w:hAnsi="Times New Roman" w:cs="Times New Roman"/>
        </w:rPr>
      </w:pPr>
      <w:r w:rsidRPr="005D5482">
        <w:rPr>
          <w:rFonts w:ascii="Times New Roman" w:hAnsi="Times New Roman" w:cs="Times New Roman"/>
        </w:rPr>
        <w:t xml:space="preserve">Master of </w:t>
      </w:r>
      <w:r w:rsidR="008C1257">
        <w:rPr>
          <w:rFonts w:ascii="Times New Roman" w:hAnsi="Times New Roman" w:cs="Times New Roman"/>
        </w:rPr>
        <w:t>Science</w:t>
      </w:r>
    </w:p>
    <w:p w14:paraId="1E384A85"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Degree</w:t>
      </w:r>
    </w:p>
    <w:p w14:paraId="708F8A62"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The University of Tennessee, Knoxville</w:t>
      </w:r>
    </w:p>
    <w:p w14:paraId="4DBCC909" w14:textId="77777777" w:rsidR="00F85C66" w:rsidRPr="005D5482" w:rsidRDefault="00F85C66" w:rsidP="003B0EA1">
      <w:pPr>
        <w:rPr>
          <w:rFonts w:ascii="Times New Roman" w:hAnsi="Times New Roman" w:cs="Times New Roman"/>
        </w:rPr>
      </w:pPr>
    </w:p>
    <w:p w14:paraId="5E794CCA" w14:textId="77777777" w:rsidR="00F85C66" w:rsidRPr="005D5482" w:rsidRDefault="00F85C66" w:rsidP="003B0EA1">
      <w:pPr>
        <w:jc w:val="center"/>
        <w:rPr>
          <w:rFonts w:ascii="Times New Roman" w:hAnsi="Times New Roman" w:cs="Times New Roman"/>
        </w:rPr>
      </w:pPr>
    </w:p>
    <w:p w14:paraId="6E83B826" w14:textId="77777777" w:rsidR="00F85C66" w:rsidRPr="005D5482" w:rsidRDefault="00F85C66" w:rsidP="003B0EA1">
      <w:pPr>
        <w:jc w:val="center"/>
        <w:rPr>
          <w:rFonts w:ascii="Times New Roman" w:hAnsi="Times New Roman" w:cs="Times New Roman"/>
        </w:rPr>
      </w:pPr>
    </w:p>
    <w:p w14:paraId="4E3C70AE" w14:textId="77777777" w:rsidR="00F85C66" w:rsidRPr="005D5482" w:rsidRDefault="00F85C66" w:rsidP="003B0EA1">
      <w:pPr>
        <w:jc w:val="center"/>
        <w:rPr>
          <w:rFonts w:ascii="Times New Roman" w:hAnsi="Times New Roman" w:cs="Times New Roman"/>
        </w:rPr>
      </w:pPr>
    </w:p>
    <w:p w14:paraId="7FBBAC2F" w14:textId="77777777" w:rsidR="00F85C66" w:rsidRPr="005D5482" w:rsidRDefault="00F85C66" w:rsidP="003B0EA1">
      <w:pPr>
        <w:jc w:val="center"/>
        <w:rPr>
          <w:rFonts w:ascii="Times New Roman" w:hAnsi="Times New Roman" w:cs="Times New Roman"/>
        </w:rPr>
      </w:pPr>
    </w:p>
    <w:p w14:paraId="5DC97345" w14:textId="77777777" w:rsidR="00F85C66" w:rsidRPr="005D5482" w:rsidRDefault="00F85C66" w:rsidP="003B0EA1">
      <w:pPr>
        <w:jc w:val="center"/>
        <w:rPr>
          <w:rFonts w:ascii="Times New Roman" w:hAnsi="Times New Roman" w:cs="Times New Roman"/>
        </w:rPr>
      </w:pPr>
    </w:p>
    <w:p w14:paraId="145802FF" w14:textId="77777777" w:rsidR="00F85C66" w:rsidRPr="005D5482" w:rsidRDefault="00F85C66" w:rsidP="003B0EA1">
      <w:pPr>
        <w:jc w:val="center"/>
        <w:rPr>
          <w:rFonts w:ascii="Times New Roman" w:hAnsi="Times New Roman" w:cs="Times New Roman"/>
        </w:rPr>
      </w:pPr>
    </w:p>
    <w:p w14:paraId="0F77BDD1" w14:textId="77777777" w:rsidR="00F85C66" w:rsidRPr="005D5482" w:rsidRDefault="00F85C66" w:rsidP="003B0EA1">
      <w:pPr>
        <w:jc w:val="center"/>
        <w:rPr>
          <w:rFonts w:ascii="Times New Roman" w:hAnsi="Times New Roman" w:cs="Times New Roman"/>
        </w:rPr>
      </w:pPr>
    </w:p>
    <w:p w14:paraId="7FB9B1D8" w14:textId="77777777" w:rsidR="00F85C66" w:rsidRPr="005D5482" w:rsidRDefault="00F85C66" w:rsidP="003B0EA1">
      <w:pPr>
        <w:jc w:val="center"/>
        <w:rPr>
          <w:rFonts w:ascii="Times New Roman" w:hAnsi="Times New Roman" w:cs="Times New Roman"/>
        </w:rPr>
      </w:pPr>
    </w:p>
    <w:p w14:paraId="11E8B125" w14:textId="77777777" w:rsidR="00F85C66" w:rsidRPr="005D5482" w:rsidRDefault="00F85C66" w:rsidP="003B0EA1">
      <w:pPr>
        <w:jc w:val="center"/>
        <w:rPr>
          <w:rFonts w:ascii="Times New Roman" w:hAnsi="Times New Roman" w:cs="Times New Roman"/>
        </w:rPr>
      </w:pPr>
    </w:p>
    <w:p w14:paraId="26E08DB8" w14:textId="77777777" w:rsidR="00F85C66" w:rsidRPr="005D5482" w:rsidRDefault="00F85C66" w:rsidP="003B0EA1">
      <w:pPr>
        <w:jc w:val="center"/>
        <w:rPr>
          <w:rFonts w:ascii="Times New Roman" w:hAnsi="Times New Roman" w:cs="Times New Roman"/>
        </w:rPr>
      </w:pPr>
    </w:p>
    <w:p w14:paraId="0FA984F1" w14:textId="77777777" w:rsidR="00F85C66" w:rsidRPr="005D5482" w:rsidRDefault="00F85C66" w:rsidP="003B0EA1">
      <w:pPr>
        <w:jc w:val="center"/>
        <w:rPr>
          <w:rFonts w:ascii="Times New Roman" w:hAnsi="Times New Roman" w:cs="Times New Roman"/>
        </w:rPr>
      </w:pPr>
    </w:p>
    <w:p w14:paraId="755DD4C2" w14:textId="77777777" w:rsidR="00F85C66" w:rsidRPr="005D5482" w:rsidRDefault="00F85C66" w:rsidP="003B0EA1">
      <w:pPr>
        <w:jc w:val="center"/>
        <w:rPr>
          <w:rFonts w:ascii="Times New Roman" w:hAnsi="Times New Roman" w:cs="Times New Roman"/>
        </w:rPr>
      </w:pPr>
    </w:p>
    <w:p w14:paraId="2BB8140F" w14:textId="77777777" w:rsidR="00F85C66" w:rsidRPr="005D5482" w:rsidRDefault="00F85C66" w:rsidP="003B0EA1">
      <w:pPr>
        <w:jc w:val="center"/>
        <w:rPr>
          <w:rFonts w:ascii="Times New Roman" w:hAnsi="Times New Roman" w:cs="Times New Roman"/>
        </w:rPr>
      </w:pPr>
    </w:p>
    <w:p w14:paraId="4FE64769" w14:textId="77777777" w:rsidR="00F85C66" w:rsidRPr="005D5482" w:rsidRDefault="00F85C66" w:rsidP="003B0EA1">
      <w:pPr>
        <w:jc w:val="center"/>
        <w:rPr>
          <w:rFonts w:ascii="Times New Roman" w:hAnsi="Times New Roman" w:cs="Times New Roman"/>
        </w:rPr>
      </w:pPr>
    </w:p>
    <w:p w14:paraId="504E5751" w14:textId="77777777" w:rsidR="00F85C66" w:rsidRPr="005D5482" w:rsidRDefault="00F85C66" w:rsidP="003B0EA1">
      <w:pPr>
        <w:jc w:val="center"/>
        <w:rPr>
          <w:rFonts w:ascii="Times New Roman" w:hAnsi="Times New Roman" w:cs="Times New Roman"/>
        </w:rPr>
      </w:pPr>
    </w:p>
    <w:p w14:paraId="6878A5E6" w14:textId="77777777" w:rsidR="00F85C66" w:rsidRPr="005D5482" w:rsidRDefault="00F85C66" w:rsidP="003B0EA1">
      <w:pPr>
        <w:jc w:val="center"/>
        <w:rPr>
          <w:rFonts w:ascii="Times New Roman" w:hAnsi="Times New Roman" w:cs="Times New Roman"/>
        </w:rPr>
      </w:pPr>
    </w:p>
    <w:p w14:paraId="778162D6" w14:textId="77777777" w:rsidR="00F85C66" w:rsidRPr="005D5482" w:rsidRDefault="00F85C66" w:rsidP="003B0EA1">
      <w:pPr>
        <w:jc w:val="center"/>
        <w:rPr>
          <w:rFonts w:ascii="Times New Roman" w:hAnsi="Times New Roman" w:cs="Times New Roman"/>
        </w:rPr>
      </w:pPr>
    </w:p>
    <w:p w14:paraId="39B9965E" w14:textId="77777777" w:rsidR="00F85C66" w:rsidRPr="005D5482" w:rsidRDefault="00F85C66" w:rsidP="003B0EA1">
      <w:pPr>
        <w:jc w:val="center"/>
        <w:rPr>
          <w:rFonts w:ascii="Times New Roman" w:hAnsi="Times New Roman" w:cs="Times New Roman"/>
        </w:rPr>
      </w:pPr>
    </w:p>
    <w:p w14:paraId="1FCA59E9" w14:textId="77777777" w:rsidR="00F85C66" w:rsidRPr="005D5482" w:rsidRDefault="00F85C66" w:rsidP="003B0EA1">
      <w:pPr>
        <w:jc w:val="center"/>
        <w:rPr>
          <w:rFonts w:ascii="Times New Roman" w:hAnsi="Times New Roman" w:cs="Times New Roman"/>
        </w:rPr>
      </w:pPr>
    </w:p>
    <w:p w14:paraId="30E7F73E" w14:textId="77777777" w:rsidR="00F85C66" w:rsidRPr="005D5482" w:rsidRDefault="00F85C66" w:rsidP="003B0EA1">
      <w:pPr>
        <w:jc w:val="center"/>
        <w:rPr>
          <w:rFonts w:ascii="Times New Roman" w:hAnsi="Times New Roman" w:cs="Times New Roman"/>
        </w:rPr>
      </w:pPr>
    </w:p>
    <w:p w14:paraId="4E04D6D2" w14:textId="77777777" w:rsidR="00F85C66" w:rsidRPr="005D5482" w:rsidRDefault="00F85C66" w:rsidP="003B0EA1">
      <w:pPr>
        <w:jc w:val="center"/>
        <w:rPr>
          <w:rFonts w:ascii="Times New Roman" w:hAnsi="Times New Roman" w:cs="Times New Roman"/>
        </w:rPr>
      </w:pPr>
    </w:p>
    <w:p w14:paraId="2AB21334" w14:textId="77777777" w:rsidR="00F85C66" w:rsidRPr="005D5482" w:rsidRDefault="00F85C66" w:rsidP="003B0EA1">
      <w:pPr>
        <w:jc w:val="center"/>
        <w:rPr>
          <w:rFonts w:ascii="Times New Roman" w:hAnsi="Times New Roman" w:cs="Times New Roman"/>
        </w:rPr>
      </w:pPr>
    </w:p>
    <w:p w14:paraId="0C976E5C"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 xml:space="preserve">Lydia Dorsey </w:t>
      </w:r>
      <w:proofErr w:type="spellStart"/>
      <w:r w:rsidRPr="005D5482">
        <w:rPr>
          <w:rFonts w:ascii="Times New Roman" w:hAnsi="Times New Roman" w:cs="Times New Roman"/>
        </w:rPr>
        <w:t>Carmody</w:t>
      </w:r>
      <w:proofErr w:type="spellEnd"/>
    </w:p>
    <w:p w14:paraId="2871894E" w14:textId="5119F30E" w:rsidR="00F85C66" w:rsidRPr="005D5482" w:rsidRDefault="00AE116B" w:rsidP="003B0EA1">
      <w:pPr>
        <w:jc w:val="center"/>
        <w:rPr>
          <w:rFonts w:ascii="Times New Roman" w:hAnsi="Times New Roman" w:cs="Times New Roman"/>
        </w:rPr>
      </w:pPr>
      <w:r>
        <w:rPr>
          <w:rFonts w:ascii="Times New Roman" w:hAnsi="Times New Roman" w:cs="Times New Roman"/>
        </w:rPr>
        <w:t>August</w:t>
      </w:r>
      <w:r w:rsidR="000B355D">
        <w:rPr>
          <w:rFonts w:ascii="Times New Roman" w:hAnsi="Times New Roman" w:cs="Times New Roman"/>
        </w:rPr>
        <w:t xml:space="preserve"> 2013</w:t>
      </w:r>
    </w:p>
    <w:p w14:paraId="49F8FEDF" w14:textId="77777777" w:rsidR="005C1668" w:rsidRDefault="00F85C66" w:rsidP="005C1668">
      <w:pPr>
        <w:jc w:val="center"/>
        <w:rPr>
          <w:rFonts w:ascii="Times New Roman" w:hAnsi="Times New Roman" w:cs="Times New Roman"/>
        </w:rPr>
      </w:pPr>
      <w:r w:rsidRPr="005D5482">
        <w:rPr>
          <w:rFonts w:ascii="Times New Roman" w:hAnsi="Times New Roman" w:cs="Times New Roman"/>
          <w:b/>
        </w:rPr>
        <w:br w:type="page"/>
      </w:r>
      <w:r w:rsidR="005C1668">
        <w:rPr>
          <w:rFonts w:ascii="Times New Roman" w:hAnsi="Times New Roman" w:cs="Times New Roman"/>
        </w:rPr>
        <w:lastRenderedPageBreak/>
        <w:t>ACKNOWLEDGEMENTS</w:t>
      </w:r>
    </w:p>
    <w:p w14:paraId="435E9BC3" w14:textId="77777777" w:rsidR="005C1668" w:rsidRDefault="005C1668" w:rsidP="005C1668">
      <w:pPr>
        <w:jc w:val="center"/>
        <w:rPr>
          <w:rFonts w:ascii="Times New Roman" w:hAnsi="Times New Roman" w:cs="Times New Roman"/>
        </w:rPr>
      </w:pPr>
    </w:p>
    <w:p w14:paraId="543480C2" w14:textId="13E72BEB" w:rsidR="000861D0" w:rsidRPr="000861D0" w:rsidRDefault="005C1668" w:rsidP="000861D0">
      <w:pPr>
        <w:spacing w:line="480" w:lineRule="auto"/>
        <w:ind w:left="360" w:firstLine="360"/>
        <w:rPr>
          <w:rFonts w:ascii="Times New Roman" w:hAnsi="Times New Roman" w:cs="Times New Roman"/>
        </w:rPr>
      </w:pPr>
      <w:r>
        <w:rPr>
          <w:rFonts w:ascii="Times New Roman" w:hAnsi="Times New Roman" w:cs="Times New Roman"/>
        </w:rPr>
        <w:t xml:space="preserve">I would like to express my deepest appreciation </w:t>
      </w:r>
      <w:r w:rsidR="00CC678C">
        <w:rPr>
          <w:rFonts w:ascii="Times New Roman" w:hAnsi="Times New Roman" w:cs="Times New Roman"/>
        </w:rPr>
        <w:t xml:space="preserve">to Dr. Walter E. </w:t>
      </w:r>
      <w:proofErr w:type="spellStart"/>
      <w:r w:rsidR="00CC678C">
        <w:rPr>
          <w:rFonts w:ascii="Times New Roman" w:hAnsi="Times New Roman" w:cs="Times New Roman"/>
        </w:rPr>
        <w:t>Klippel</w:t>
      </w:r>
      <w:proofErr w:type="spellEnd"/>
      <w:r w:rsidR="00CC678C">
        <w:rPr>
          <w:rFonts w:ascii="Times New Roman" w:hAnsi="Times New Roman" w:cs="Times New Roman"/>
        </w:rPr>
        <w:t xml:space="preserve"> for teaching, guiding,</w:t>
      </w:r>
      <w:r w:rsidR="009327D1">
        <w:rPr>
          <w:rFonts w:ascii="Times New Roman" w:hAnsi="Times New Roman" w:cs="Times New Roman"/>
        </w:rPr>
        <w:t xml:space="preserve"> and advising me throughout</w:t>
      </w:r>
      <w:r w:rsidR="00CC678C">
        <w:rPr>
          <w:rFonts w:ascii="Times New Roman" w:hAnsi="Times New Roman" w:cs="Times New Roman"/>
        </w:rPr>
        <w:t xml:space="preserve"> my thesis research. </w:t>
      </w:r>
      <w:r w:rsidR="009327D1">
        <w:rPr>
          <w:rFonts w:ascii="Times New Roman" w:hAnsi="Times New Roman" w:cs="Times New Roman"/>
        </w:rPr>
        <w:t xml:space="preserve">I am grateful to </w:t>
      </w:r>
      <w:r w:rsidR="009327D1" w:rsidRPr="009327D1">
        <w:rPr>
          <w:rFonts w:ascii="Times New Roman" w:hAnsi="Times New Roman" w:cs="Times New Roman"/>
        </w:rPr>
        <w:t xml:space="preserve">Dr. </w:t>
      </w:r>
      <w:r w:rsidR="009327D1">
        <w:rPr>
          <w:rFonts w:ascii="Times New Roman" w:hAnsi="Times New Roman" w:cs="Times New Roman"/>
        </w:rPr>
        <w:t xml:space="preserve">David G. </w:t>
      </w:r>
      <w:r w:rsidR="009327D1" w:rsidRPr="009327D1">
        <w:rPr>
          <w:rFonts w:ascii="Times New Roman" w:hAnsi="Times New Roman" w:cs="Times New Roman"/>
        </w:rPr>
        <w:t xml:space="preserve">Anderson and Dr. </w:t>
      </w:r>
      <w:proofErr w:type="spellStart"/>
      <w:r w:rsidR="009327D1">
        <w:rPr>
          <w:rFonts w:ascii="Times New Roman" w:hAnsi="Times New Roman" w:cs="Times New Roman"/>
        </w:rPr>
        <w:t>Kandace</w:t>
      </w:r>
      <w:proofErr w:type="spellEnd"/>
      <w:r w:rsidR="009327D1">
        <w:rPr>
          <w:rFonts w:ascii="Times New Roman" w:hAnsi="Times New Roman" w:cs="Times New Roman"/>
        </w:rPr>
        <w:t xml:space="preserve"> R. </w:t>
      </w:r>
      <w:proofErr w:type="spellStart"/>
      <w:r w:rsidR="009327D1" w:rsidRPr="009327D1">
        <w:rPr>
          <w:rFonts w:ascii="Times New Roman" w:hAnsi="Times New Roman" w:cs="Times New Roman"/>
        </w:rPr>
        <w:t>Hollenbach</w:t>
      </w:r>
      <w:proofErr w:type="spellEnd"/>
      <w:r w:rsidR="009327D1" w:rsidRPr="009327D1">
        <w:rPr>
          <w:rFonts w:ascii="Times New Roman" w:hAnsi="Times New Roman" w:cs="Times New Roman"/>
        </w:rPr>
        <w:t xml:space="preserve"> for </w:t>
      </w:r>
      <w:r w:rsidR="009327D1">
        <w:rPr>
          <w:rFonts w:ascii="Times New Roman" w:hAnsi="Times New Roman" w:cs="Times New Roman"/>
        </w:rPr>
        <w:t xml:space="preserve">all the time and effort they put into this final product while </w:t>
      </w:r>
      <w:r w:rsidR="009327D1" w:rsidRPr="009327D1">
        <w:rPr>
          <w:rFonts w:ascii="Times New Roman" w:hAnsi="Times New Roman" w:cs="Times New Roman"/>
        </w:rPr>
        <w:t>serving on my committee</w:t>
      </w:r>
      <w:r w:rsidR="009327D1">
        <w:rPr>
          <w:rFonts w:ascii="Times New Roman" w:hAnsi="Times New Roman" w:cs="Times New Roman"/>
        </w:rPr>
        <w:t xml:space="preserve">. </w:t>
      </w:r>
      <w:r w:rsidR="00CF311E">
        <w:rPr>
          <w:rFonts w:ascii="Times New Roman" w:hAnsi="Times New Roman" w:cs="Times New Roman"/>
        </w:rPr>
        <w:t>I thank</w:t>
      </w:r>
      <w:r w:rsidR="000861D0">
        <w:rPr>
          <w:rFonts w:ascii="Times New Roman" w:hAnsi="Times New Roman" w:cs="Times New Roman"/>
        </w:rPr>
        <w:t xml:space="preserve"> Dr. Dan and Phyllis Morse who encouraged me to work on the </w:t>
      </w:r>
      <w:proofErr w:type="spellStart"/>
      <w:r w:rsidR="000861D0">
        <w:rPr>
          <w:rFonts w:ascii="Times New Roman" w:hAnsi="Times New Roman" w:cs="Times New Roman"/>
        </w:rPr>
        <w:t>Zebree</w:t>
      </w:r>
      <w:proofErr w:type="spellEnd"/>
      <w:r w:rsidR="000861D0">
        <w:rPr>
          <w:rFonts w:ascii="Times New Roman" w:hAnsi="Times New Roman" w:cs="Times New Roman"/>
        </w:rPr>
        <w:t xml:space="preserve"> collection. </w:t>
      </w:r>
      <w:r w:rsidR="00CF311E">
        <w:rPr>
          <w:rFonts w:ascii="Times New Roman" w:hAnsi="Times New Roman" w:cs="Times New Roman"/>
        </w:rPr>
        <w:t>They</w:t>
      </w:r>
      <w:r w:rsidR="000861D0">
        <w:rPr>
          <w:rFonts w:ascii="Times New Roman" w:hAnsi="Times New Roman" w:cs="Times New Roman"/>
        </w:rPr>
        <w:t xml:space="preserve"> were</w:t>
      </w:r>
      <w:r w:rsidR="00CF311E">
        <w:rPr>
          <w:rFonts w:ascii="Times New Roman" w:hAnsi="Times New Roman" w:cs="Times New Roman"/>
        </w:rPr>
        <w:t xml:space="preserve"> always</w:t>
      </w:r>
      <w:r w:rsidR="000861D0">
        <w:rPr>
          <w:rFonts w:ascii="Times New Roman" w:hAnsi="Times New Roman" w:cs="Times New Roman"/>
        </w:rPr>
        <w:t xml:space="preserve"> there to help along the way and took </w:t>
      </w:r>
      <w:r w:rsidR="00CF311E">
        <w:rPr>
          <w:rFonts w:ascii="Times New Roman" w:hAnsi="Times New Roman" w:cs="Times New Roman"/>
        </w:rPr>
        <w:t xml:space="preserve">great </w:t>
      </w:r>
      <w:r w:rsidR="000861D0">
        <w:rPr>
          <w:rFonts w:ascii="Times New Roman" w:hAnsi="Times New Roman" w:cs="Times New Roman"/>
        </w:rPr>
        <w:t xml:space="preserve">interest in my progress. </w:t>
      </w:r>
      <w:r w:rsidR="009327D1">
        <w:rPr>
          <w:rFonts w:ascii="Times New Roman" w:hAnsi="Times New Roman" w:cs="Times New Roman"/>
        </w:rPr>
        <w:t xml:space="preserve">Of course, my research would not have been possible without the </w:t>
      </w:r>
      <w:r w:rsidR="009327D1" w:rsidRPr="009327D1">
        <w:rPr>
          <w:rFonts w:ascii="Times New Roman" w:hAnsi="Times New Roman" w:cs="Times New Roman"/>
        </w:rPr>
        <w:t xml:space="preserve">Arkansas Archeological Society </w:t>
      </w:r>
      <w:r w:rsidR="009327D1">
        <w:rPr>
          <w:rFonts w:ascii="Times New Roman" w:hAnsi="Times New Roman" w:cs="Times New Roman"/>
        </w:rPr>
        <w:t>who graciously loaned</w:t>
      </w:r>
      <w:r w:rsidR="009327D1" w:rsidRPr="009327D1">
        <w:rPr>
          <w:rFonts w:ascii="Times New Roman" w:hAnsi="Times New Roman" w:cs="Times New Roman"/>
        </w:rPr>
        <w:t xml:space="preserve"> the </w:t>
      </w:r>
      <w:proofErr w:type="spellStart"/>
      <w:r w:rsidR="009327D1">
        <w:rPr>
          <w:rFonts w:ascii="Times New Roman" w:hAnsi="Times New Roman" w:cs="Times New Roman"/>
        </w:rPr>
        <w:t>Zebree</w:t>
      </w:r>
      <w:proofErr w:type="spellEnd"/>
      <w:r w:rsidR="009327D1">
        <w:rPr>
          <w:rFonts w:ascii="Times New Roman" w:hAnsi="Times New Roman" w:cs="Times New Roman"/>
        </w:rPr>
        <w:t xml:space="preserve"> faunal </w:t>
      </w:r>
      <w:r w:rsidR="00CF311E">
        <w:rPr>
          <w:rFonts w:ascii="Times New Roman" w:hAnsi="Times New Roman" w:cs="Times New Roman"/>
        </w:rPr>
        <w:t>collection</w:t>
      </w:r>
      <w:r w:rsidR="009327D1">
        <w:rPr>
          <w:rFonts w:ascii="Times New Roman" w:hAnsi="Times New Roman" w:cs="Times New Roman"/>
        </w:rPr>
        <w:t xml:space="preserve"> to the University of Tennessee. Within AAS, I would particularly like to thank Dr. Claudine Payne for her continuous hel</w:t>
      </w:r>
      <w:r w:rsidR="000861D0">
        <w:rPr>
          <w:rFonts w:ascii="Times New Roman" w:hAnsi="Times New Roman" w:cs="Times New Roman"/>
        </w:rPr>
        <w:t xml:space="preserve">p. I am </w:t>
      </w:r>
      <w:r w:rsidR="00CF311E">
        <w:rPr>
          <w:rFonts w:ascii="Times New Roman" w:hAnsi="Times New Roman" w:cs="Times New Roman"/>
        </w:rPr>
        <w:t>appreciative</w:t>
      </w:r>
      <w:r w:rsidR="000861D0">
        <w:rPr>
          <w:rFonts w:ascii="Times New Roman" w:hAnsi="Times New Roman" w:cs="Times New Roman"/>
        </w:rPr>
        <w:t xml:space="preserve"> to </w:t>
      </w:r>
      <w:r w:rsidR="000861D0" w:rsidRPr="000861D0">
        <w:rPr>
          <w:rFonts w:ascii="Times New Roman" w:hAnsi="Times New Roman" w:cs="Times New Roman"/>
        </w:rPr>
        <w:t xml:space="preserve">Thad </w:t>
      </w:r>
      <w:proofErr w:type="spellStart"/>
      <w:r w:rsidR="000861D0" w:rsidRPr="000861D0">
        <w:rPr>
          <w:rFonts w:ascii="Times New Roman" w:hAnsi="Times New Roman" w:cs="Times New Roman"/>
        </w:rPr>
        <w:t>Bissett</w:t>
      </w:r>
      <w:proofErr w:type="spellEnd"/>
      <w:r w:rsidR="000861D0" w:rsidRPr="000861D0">
        <w:rPr>
          <w:rFonts w:ascii="Times New Roman" w:hAnsi="Times New Roman" w:cs="Times New Roman"/>
        </w:rPr>
        <w:t xml:space="preserve"> </w:t>
      </w:r>
      <w:r w:rsidR="00CF311E">
        <w:rPr>
          <w:rFonts w:ascii="Times New Roman" w:hAnsi="Times New Roman" w:cs="Times New Roman"/>
        </w:rPr>
        <w:t xml:space="preserve">who </w:t>
      </w:r>
      <w:r w:rsidR="00A45F9B">
        <w:rPr>
          <w:rFonts w:ascii="Times New Roman" w:hAnsi="Times New Roman" w:cs="Times New Roman"/>
        </w:rPr>
        <w:t>aided</w:t>
      </w:r>
      <w:r w:rsidR="000861D0" w:rsidRPr="000861D0">
        <w:rPr>
          <w:rFonts w:ascii="Times New Roman" w:hAnsi="Times New Roman" w:cs="Times New Roman"/>
        </w:rPr>
        <w:t xml:space="preserve"> with the statistical </w:t>
      </w:r>
      <w:r w:rsidR="00A45F9B">
        <w:rPr>
          <w:rFonts w:ascii="Times New Roman" w:hAnsi="Times New Roman" w:cs="Times New Roman"/>
        </w:rPr>
        <w:t>analysis and provided</w:t>
      </w:r>
      <w:r w:rsidR="000861D0" w:rsidRPr="000861D0">
        <w:rPr>
          <w:rFonts w:ascii="Times New Roman" w:hAnsi="Times New Roman" w:cs="Times New Roman"/>
        </w:rPr>
        <w:t xml:space="preserve"> </w:t>
      </w:r>
      <w:r w:rsidR="00A45F9B">
        <w:rPr>
          <w:rFonts w:ascii="Times New Roman" w:hAnsi="Times New Roman" w:cs="Times New Roman"/>
        </w:rPr>
        <w:t>a map of sites</w:t>
      </w:r>
      <w:r w:rsidR="000861D0" w:rsidRPr="000861D0">
        <w:rPr>
          <w:rFonts w:ascii="Times New Roman" w:hAnsi="Times New Roman" w:cs="Times New Roman"/>
        </w:rPr>
        <w:t>.</w:t>
      </w:r>
      <w:r w:rsidR="000861D0">
        <w:rPr>
          <w:rFonts w:ascii="Times New Roman" w:hAnsi="Times New Roman" w:cs="Times New Roman"/>
        </w:rPr>
        <w:t xml:space="preserve"> Also, I would like to express my gratitude to Stephen </w:t>
      </w:r>
      <w:proofErr w:type="spellStart"/>
      <w:r w:rsidR="000861D0">
        <w:rPr>
          <w:rFonts w:ascii="Times New Roman" w:hAnsi="Times New Roman" w:cs="Times New Roman"/>
        </w:rPr>
        <w:t>Carmody</w:t>
      </w:r>
      <w:proofErr w:type="spellEnd"/>
      <w:r w:rsidR="000861D0">
        <w:rPr>
          <w:rFonts w:ascii="Times New Roman" w:hAnsi="Times New Roman" w:cs="Times New Roman"/>
        </w:rPr>
        <w:t xml:space="preserve">, not only for identifying a </w:t>
      </w:r>
      <w:proofErr w:type="spellStart"/>
      <w:r w:rsidR="000861D0">
        <w:rPr>
          <w:rFonts w:ascii="Times New Roman" w:hAnsi="Times New Roman" w:cs="Times New Roman"/>
        </w:rPr>
        <w:t>maygrass</w:t>
      </w:r>
      <w:proofErr w:type="spellEnd"/>
      <w:r w:rsidR="000861D0">
        <w:rPr>
          <w:rFonts w:ascii="Times New Roman" w:hAnsi="Times New Roman" w:cs="Times New Roman"/>
        </w:rPr>
        <w:t xml:space="preserve"> seed, but also for being </w:t>
      </w:r>
      <w:r w:rsidR="00CF311E">
        <w:rPr>
          <w:rFonts w:ascii="Times New Roman" w:hAnsi="Times New Roman" w:cs="Times New Roman"/>
        </w:rPr>
        <w:t xml:space="preserve">my sounding board and a wonderfully </w:t>
      </w:r>
      <w:r w:rsidR="000861D0">
        <w:rPr>
          <w:rFonts w:ascii="Times New Roman" w:hAnsi="Times New Roman" w:cs="Times New Roman"/>
        </w:rPr>
        <w:t xml:space="preserve">supportive husband. Finally, </w:t>
      </w:r>
      <w:r w:rsidR="00CF311E">
        <w:rPr>
          <w:rFonts w:ascii="Times New Roman" w:hAnsi="Times New Roman" w:cs="Times New Roman"/>
        </w:rPr>
        <w:t xml:space="preserve">this thesis would not have been possible without </w:t>
      </w:r>
      <w:r w:rsidR="000861D0">
        <w:rPr>
          <w:rFonts w:ascii="Times New Roman" w:hAnsi="Times New Roman" w:cs="Times New Roman"/>
        </w:rPr>
        <w:t xml:space="preserve">the love and </w:t>
      </w:r>
      <w:r w:rsidR="00CF311E">
        <w:rPr>
          <w:rFonts w:ascii="Times New Roman" w:hAnsi="Times New Roman" w:cs="Times New Roman"/>
        </w:rPr>
        <w:t>encouragement</w:t>
      </w:r>
      <w:r w:rsidR="000861D0">
        <w:rPr>
          <w:rFonts w:ascii="Times New Roman" w:hAnsi="Times New Roman" w:cs="Times New Roman"/>
        </w:rPr>
        <w:t xml:space="preserve"> of my</w:t>
      </w:r>
      <w:r w:rsidR="00CF311E">
        <w:rPr>
          <w:rFonts w:ascii="Times New Roman" w:hAnsi="Times New Roman" w:cs="Times New Roman"/>
        </w:rPr>
        <w:t xml:space="preserve"> family, for which I am eternally grateful. </w:t>
      </w:r>
    </w:p>
    <w:p w14:paraId="2B164868" w14:textId="7A3A8CAC" w:rsidR="005C1668" w:rsidRDefault="005C1668" w:rsidP="009327D1">
      <w:pPr>
        <w:ind w:firstLine="720"/>
        <w:rPr>
          <w:rFonts w:ascii="Times New Roman" w:hAnsi="Times New Roman" w:cs="Times New Roman"/>
          <w:b/>
        </w:rPr>
      </w:pPr>
      <w:r>
        <w:rPr>
          <w:rFonts w:ascii="Times New Roman" w:hAnsi="Times New Roman" w:cs="Times New Roman"/>
          <w:b/>
        </w:rPr>
        <w:br w:type="page"/>
      </w:r>
    </w:p>
    <w:p w14:paraId="26AD2C8F" w14:textId="4455CFEB" w:rsidR="00F85C66" w:rsidRPr="003B0EA1" w:rsidRDefault="003B0EA1" w:rsidP="00FA2197">
      <w:pPr>
        <w:spacing w:line="480" w:lineRule="auto"/>
        <w:jc w:val="center"/>
        <w:rPr>
          <w:rFonts w:ascii="Times New Roman" w:hAnsi="Times New Roman" w:cs="Times New Roman"/>
        </w:rPr>
      </w:pPr>
      <w:r w:rsidRPr="003B0EA1">
        <w:rPr>
          <w:rFonts w:ascii="Times New Roman" w:hAnsi="Times New Roman" w:cs="Times New Roman"/>
        </w:rPr>
        <w:t>ABSTRACT</w:t>
      </w:r>
    </w:p>
    <w:p w14:paraId="6D16D41F" w14:textId="14E1DC85" w:rsidR="0071298A" w:rsidRDefault="009E2915" w:rsidP="000B355D">
      <w:pPr>
        <w:spacing w:line="480" w:lineRule="auto"/>
        <w:ind w:firstLine="720"/>
        <w:rPr>
          <w:rFonts w:ascii="Times New Roman" w:hAnsi="Times New Roman" w:cs="Times New Roman"/>
        </w:rPr>
      </w:pPr>
      <w:r w:rsidRPr="009E2915">
        <w:rPr>
          <w:rFonts w:ascii="Times New Roman" w:hAnsi="Times New Roman" w:cs="Times New Roman"/>
        </w:rPr>
        <w:t xml:space="preserve">Excavated during the late 1960’s and </w:t>
      </w:r>
      <w:r w:rsidR="000B355D">
        <w:rPr>
          <w:rFonts w:ascii="Times New Roman" w:hAnsi="Times New Roman" w:cs="Times New Roman"/>
        </w:rPr>
        <w:t>mid</w:t>
      </w:r>
      <w:r w:rsidRPr="009E2915">
        <w:rPr>
          <w:rFonts w:ascii="Times New Roman" w:hAnsi="Times New Roman" w:cs="Times New Roman"/>
        </w:rPr>
        <w:t xml:space="preserve"> 1970’s, </w:t>
      </w:r>
      <w:proofErr w:type="spellStart"/>
      <w:r w:rsidRPr="009E2915">
        <w:rPr>
          <w:rFonts w:ascii="Times New Roman" w:hAnsi="Times New Roman" w:cs="Times New Roman"/>
        </w:rPr>
        <w:t>Zebree</w:t>
      </w:r>
      <w:proofErr w:type="spellEnd"/>
      <w:r w:rsidRPr="009E2915">
        <w:rPr>
          <w:rFonts w:ascii="Times New Roman" w:hAnsi="Times New Roman" w:cs="Times New Roman"/>
        </w:rPr>
        <w:t xml:space="preserve"> </w:t>
      </w:r>
      <w:r w:rsidR="0071298A">
        <w:rPr>
          <w:rFonts w:ascii="Times New Roman" w:hAnsi="Times New Roman" w:cs="Times New Roman"/>
        </w:rPr>
        <w:t xml:space="preserve">(3MS20) </w:t>
      </w:r>
      <w:r w:rsidRPr="009E2915">
        <w:rPr>
          <w:rFonts w:ascii="Times New Roman" w:hAnsi="Times New Roman" w:cs="Times New Roman"/>
        </w:rPr>
        <w:t xml:space="preserve">serves as </w:t>
      </w:r>
      <w:r>
        <w:rPr>
          <w:rFonts w:ascii="Times New Roman" w:hAnsi="Times New Roman" w:cs="Times New Roman"/>
        </w:rPr>
        <w:t>a well-</w:t>
      </w:r>
      <w:r w:rsidRPr="009E2915">
        <w:rPr>
          <w:rFonts w:ascii="Times New Roman" w:hAnsi="Times New Roman" w:cs="Times New Roman"/>
        </w:rPr>
        <w:t>k</w:t>
      </w:r>
      <w:r>
        <w:rPr>
          <w:rFonts w:ascii="Times New Roman" w:hAnsi="Times New Roman" w:cs="Times New Roman"/>
        </w:rPr>
        <w:t>nown yet under-analyzed example</w:t>
      </w:r>
      <w:r w:rsidRPr="009E2915">
        <w:rPr>
          <w:rFonts w:ascii="Times New Roman" w:hAnsi="Times New Roman" w:cs="Times New Roman"/>
        </w:rPr>
        <w:t xml:space="preserve"> of </w:t>
      </w:r>
      <w:r>
        <w:rPr>
          <w:rFonts w:ascii="Times New Roman" w:hAnsi="Times New Roman" w:cs="Times New Roman"/>
        </w:rPr>
        <w:t xml:space="preserve">a </w:t>
      </w:r>
      <w:r w:rsidRPr="009E2915">
        <w:rPr>
          <w:rFonts w:ascii="Times New Roman" w:hAnsi="Times New Roman" w:cs="Times New Roman"/>
        </w:rPr>
        <w:t xml:space="preserve">Terminal Late Woodland/Early Mississippian </w:t>
      </w:r>
      <w:r w:rsidR="0071298A">
        <w:rPr>
          <w:rFonts w:ascii="Times New Roman" w:hAnsi="Times New Roman" w:cs="Times New Roman"/>
        </w:rPr>
        <w:t>(</w:t>
      </w:r>
      <w:r w:rsidR="0071298A" w:rsidRPr="005D5482">
        <w:rPr>
          <w:rFonts w:ascii="Times New Roman" w:hAnsi="Times New Roman" w:cs="Times New Roman"/>
        </w:rPr>
        <w:t xml:space="preserve">A.D. 800 </w:t>
      </w:r>
      <w:r w:rsidR="0071298A">
        <w:rPr>
          <w:rFonts w:ascii="Times New Roman" w:hAnsi="Times New Roman" w:cs="Times New Roman"/>
        </w:rPr>
        <w:t>to</w:t>
      </w:r>
      <w:r w:rsidR="0071298A" w:rsidRPr="005D5482">
        <w:rPr>
          <w:rFonts w:ascii="Times New Roman" w:hAnsi="Times New Roman" w:cs="Times New Roman"/>
        </w:rPr>
        <w:t xml:space="preserve"> </w:t>
      </w:r>
      <w:r w:rsidR="0071298A">
        <w:rPr>
          <w:rFonts w:ascii="Times New Roman" w:hAnsi="Times New Roman" w:cs="Times New Roman"/>
        </w:rPr>
        <w:t>1000)</w:t>
      </w:r>
      <w:r w:rsidR="00924B8D">
        <w:rPr>
          <w:rFonts w:ascii="Times New Roman" w:hAnsi="Times New Roman" w:cs="Times New Roman"/>
        </w:rPr>
        <w:t xml:space="preserve"> site</w:t>
      </w:r>
      <w:r w:rsidR="0071298A">
        <w:rPr>
          <w:rFonts w:ascii="Times New Roman" w:hAnsi="Times New Roman" w:cs="Times New Roman"/>
        </w:rPr>
        <w:t xml:space="preserve"> </w:t>
      </w:r>
      <w:r w:rsidR="0071298A">
        <w:rPr>
          <w:rFonts w:ascii="Times New Roman" w:hAnsi="Times New Roman" w:cs="Times New Roman"/>
          <w:noProof/>
        </w:rPr>
        <w:t>i</w:t>
      </w:r>
      <w:r w:rsidR="0071298A" w:rsidRPr="005D5482">
        <w:rPr>
          <w:rFonts w:ascii="Times New Roman" w:hAnsi="Times New Roman" w:cs="Times New Roman"/>
        </w:rPr>
        <w:t xml:space="preserve">n the </w:t>
      </w:r>
      <w:r w:rsidR="0071298A" w:rsidRPr="009E2915">
        <w:rPr>
          <w:rFonts w:ascii="Times New Roman" w:hAnsi="Times New Roman" w:cs="Times New Roman"/>
        </w:rPr>
        <w:t xml:space="preserve">Eastern Lowlands </w:t>
      </w:r>
      <w:r w:rsidR="0071298A">
        <w:rPr>
          <w:rFonts w:ascii="Times New Roman" w:hAnsi="Times New Roman" w:cs="Times New Roman"/>
        </w:rPr>
        <w:t xml:space="preserve">of the </w:t>
      </w:r>
      <w:r w:rsidR="0071298A" w:rsidRPr="005D5482">
        <w:rPr>
          <w:rFonts w:ascii="Times New Roman" w:hAnsi="Times New Roman" w:cs="Times New Roman"/>
        </w:rPr>
        <w:t xml:space="preserve">Central Mississippi Valley. </w:t>
      </w:r>
      <w:r w:rsidRPr="009E2915">
        <w:rPr>
          <w:rFonts w:ascii="Times New Roman" w:hAnsi="Times New Roman" w:cs="Times New Roman"/>
        </w:rPr>
        <w:t xml:space="preserve">In particular, a large portion of the vertebrate fauna collected during </w:t>
      </w:r>
      <w:proofErr w:type="spellStart"/>
      <w:r w:rsidRPr="009E2915">
        <w:rPr>
          <w:rFonts w:ascii="Times New Roman" w:hAnsi="Times New Roman" w:cs="Times New Roman"/>
        </w:rPr>
        <w:t>Zebree’s</w:t>
      </w:r>
      <w:proofErr w:type="spellEnd"/>
      <w:r w:rsidRPr="009E2915">
        <w:rPr>
          <w:rFonts w:ascii="Times New Roman" w:hAnsi="Times New Roman" w:cs="Times New Roman"/>
        </w:rPr>
        <w:t xml:space="preserve"> multi-season excavations has remained unidentified and unanalyzed since the initial site report. This research seeks to readdress the </w:t>
      </w:r>
      <w:r w:rsidR="00924B8D">
        <w:rPr>
          <w:rFonts w:ascii="Times New Roman" w:hAnsi="Times New Roman" w:cs="Times New Roman"/>
        </w:rPr>
        <w:t xml:space="preserve">Terminal Late Woodland/Early Mississippian </w:t>
      </w:r>
      <w:r w:rsidRPr="009E2915">
        <w:rPr>
          <w:rFonts w:ascii="Times New Roman" w:hAnsi="Times New Roman" w:cs="Times New Roman"/>
        </w:rPr>
        <w:t xml:space="preserve">Big Lake phase </w:t>
      </w:r>
      <w:r w:rsidR="00924B8D">
        <w:rPr>
          <w:rFonts w:ascii="Times New Roman" w:hAnsi="Times New Roman" w:cs="Times New Roman"/>
        </w:rPr>
        <w:t xml:space="preserve">(A.D. </w:t>
      </w:r>
      <w:r w:rsidR="002453E7">
        <w:rPr>
          <w:rFonts w:ascii="Times New Roman" w:hAnsi="Times New Roman" w:cs="Times New Roman"/>
        </w:rPr>
        <w:t xml:space="preserve">800 to 1050) </w:t>
      </w:r>
      <w:r w:rsidRPr="009E2915">
        <w:rPr>
          <w:rFonts w:ascii="Times New Roman" w:hAnsi="Times New Roman" w:cs="Times New Roman"/>
        </w:rPr>
        <w:t>faunal collection in o</w:t>
      </w:r>
      <w:bookmarkStart w:id="0" w:name="_GoBack"/>
      <w:bookmarkEnd w:id="0"/>
      <w:r w:rsidRPr="009E2915">
        <w:rPr>
          <w:rFonts w:ascii="Times New Roman" w:hAnsi="Times New Roman" w:cs="Times New Roman"/>
        </w:rPr>
        <w:t>rder to gain a more in-depth understanding of subsistence strategies at the Zebree site during a transitional time frame in the prehistory of this region.</w:t>
      </w:r>
      <w:r>
        <w:rPr>
          <w:rFonts w:ascii="Times New Roman" w:hAnsi="Times New Roman" w:cs="Times New Roman"/>
        </w:rPr>
        <w:t xml:space="preserve"> </w:t>
      </w:r>
    </w:p>
    <w:p w14:paraId="5C933EC4" w14:textId="31765B0E" w:rsidR="00F85C66" w:rsidRPr="00AE116B" w:rsidRDefault="009E2915" w:rsidP="00AE116B">
      <w:pPr>
        <w:spacing w:line="480" w:lineRule="auto"/>
        <w:ind w:firstLine="720"/>
        <w:rPr>
          <w:rFonts w:ascii="Times New Roman" w:hAnsi="Times New Roman" w:cs="Times New Roman"/>
        </w:rPr>
      </w:pPr>
      <w:r>
        <w:rPr>
          <w:rFonts w:ascii="Times New Roman" w:hAnsi="Times New Roman" w:cs="Times New Roman"/>
        </w:rPr>
        <w:t xml:space="preserve">While taxonomic identifications </w:t>
      </w:r>
      <w:r w:rsidR="00924B8D">
        <w:rPr>
          <w:rFonts w:ascii="Times New Roman" w:hAnsi="Times New Roman" w:cs="Times New Roman"/>
        </w:rPr>
        <w:t xml:space="preserve">employed here </w:t>
      </w:r>
      <w:r>
        <w:rPr>
          <w:rFonts w:ascii="Times New Roman" w:hAnsi="Times New Roman" w:cs="Times New Roman"/>
        </w:rPr>
        <w:t xml:space="preserve">are on par with previous faunal studies completed by </w:t>
      </w:r>
      <w:proofErr w:type="spellStart"/>
      <w:r>
        <w:rPr>
          <w:rFonts w:ascii="Times New Roman" w:hAnsi="Times New Roman" w:cs="Times New Roman"/>
        </w:rPr>
        <w:t>Guilday</w:t>
      </w:r>
      <w:proofErr w:type="spellEnd"/>
      <w:r>
        <w:rPr>
          <w:rFonts w:ascii="Times New Roman" w:hAnsi="Times New Roman" w:cs="Times New Roman"/>
        </w:rPr>
        <w:t xml:space="preserve"> and </w:t>
      </w:r>
      <w:proofErr w:type="spellStart"/>
      <w:r>
        <w:rPr>
          <w:rFonts w:ascii="Times New Roman" w:hAnsi="Times New Roman" w:cs="Times New Roman"/>
        </w:rPr>
        <w:t>Parmalee</w:t>
      </w:r>
      <w:proofErr w:type="spellEnd"/>
      <w:r>
        <w:rPr>
          <w:rFonts w:ascii="Times New Roman" w:hAnsi="Times New Roman" w:cs="Times New Roman"/>
        </w:rPr>
        <w:t xml:space="preserve"> (1975) and Roth (1980), the amount of detail recorded and the use of various analytical methodologies provide a more comp</w:t>
      </w:r>
      <w:r w:rsidR="000A6C8D">
        <w:rPr>
          <w:rFonts w:ascii="Times New Roman" w:hAnsi="Times New Roman" w:cs="Times New Roman"/>
        </w:rPr>
        <w:t>lete picture of the Big Lake Ze</w:t>
      </w:r>
      <w:r>
        <w:rPr>
          <w:rFonts w:ascii="Times New Roman" w:hAnsi="Times New Roman" w:cs="Times New Roman"/>
        </w:rPr>
        <w:t>br</w:t>
      </w:r>
      <w:r w:rsidR="000A6C8D">
        <w:rPr>
          <w:rFonts w:ascii="Times New Roman" w:hAnsi="Times New Roman" w:cs="Times New Roman"/>
        </w:rPr>
        <w:t>e</w:t>
      </w:r>
      <w:r>
        <w:rPr>
          <w:rFonts w:ascii="Times New Roman" w:hAnsi="Times New Roman" w:cs="Times New Roman"/>
        </w:rPr>
        <w:t xml:space="preserve">e village site. Results show that </w:t>
      </w:r>
      <w:r w:rsidR="008C1257">
        <w:rPr>
          <w:rFonts w:ascii="Times New Roman" w:hAnsi="Times New Roman" w:cs="Times New Roman"/>
        </w:rPr>
        <w:t>aquatic resources were most commonly procur</w:t>
      </w:r>
      <w:r w:rsidR="0071298A">
        <w:rPr>
          <w:rFonts w:ascii="Times New Roman" w:hAnsi="Times New Roman" w:cs="Times New Roman"/>
        </w:rPr>
        <w:t xml:space="preserve">ed </w:t>
      </w:r>
      <w:r w:rsidR="000B355D">
        <w:rPr>
          <w:rFonts w:ascii="Times New Roman" w:hAnsi="Times New Roman" w:cs="Times New Roman"/>
        </w:rPr>
        <w:t>and served as the foundation fo</w:t>
      </w:r>
      <w:r w:rsidR="0071298A">
        <w:rPr>
          <w:rFonts w:ascii="Times New Roman" w:hAnsi="Times New Roman" w:cs="Times New Roman"/>
        </w:rPr>
        <w:t xml:space="preserve">r the Big Lake vertebrate diet, yet significant biomass contributions </w:t>
      </w:r>
      <w:r w:rsidR="00236673">
        <w:rPr>
          <w:rFonts w:ascii="Times New Roman" w:hAnsi="Times New Roman" w:cs="Times New Roman"/>
        </w:rPr>
        <w:t xml:space="preserve">were </w:t>
      </w:r>
      <w:r w:rsidR="0071298A">
        <w:rPr>
          <w:rFonts w:ascii="Times New Roman" w:hAnsi="Times New Roman" w:cs="Times New Roman"/>
        </w:rPr>
        <w:t>obtained from certain terrestrial taxa. Although no convincing evidence of social differentiation is found in the content or distribution of the sample</w:t>
      </w:r>
      <w:r w:rsidR="002453E7">
        <w:rPr>
          <w:rFonts w:ascii="Times New Roman" w:hAnsi="Times New Roman" w:cs="Times New Roman"/>
        </w:rPr>
        <w:t>s</w:t>
      </w:r>
      <w:r w:rsidR="0071298A">
        <w:rPr>
          <w:rFonts w:ascii="Times New Roman" w:hAnsi="Times New Roman" w:cs="Times New Roman"/>
        </w:rPr>
        <w:t>,</w:t>
      </w:r>
      <w:r w:rsidR="002453E7">
        <w:rPr>
          <w:rFonts w:ascii="Times New Roman" w:hAnsi="Times New Roman" w:cs="Times New Roman"/>
        </w:rPr>
        <w:t xml:space="preserve"> the data do</w:t>
      </w:r>
      <w:r w:rsidR="0071298A">
        <w:rPr>
          <w:rFonts w:ascii="Times New Roman" w:hAnsi="Times New Roman" w:cs="Times New Roman"/>
        </w:rPr>
        <w:t xml:space="preserve"> show signs of a multi-season subsistence strategy and supports the idea that the Big Lake component at </w:t>
      </w:r>
      <w:proofErr w:type="spellStart"/>
      <w:r w:rsidR="0071298A">
        <w:rPr>
          <w:rFonts w:ascii="Times New Roman" w:hAnsi="Times New Roman" w:cs="Times New Roman"/>
        </w:rPr>
        <w:t>Zebree</w:t>
      </w:r>
      <w:proofErr w:type="spellEnd"/>
      <w:r w:rsidR="0071298A">
        <w:rPr>
          <w:rFonts w:ascii="Times New Roman" w:hAnsi="Times New Roman" w:cs="Times New Roman"/>
        </w:rPr>
        <w:t xml:space="preserve"> was a year-round settlement. </w:t>
      </w:r>
      <w:r w:rsidR="00236673">
        <w:rPr>
          <w:rFonts w:ascii="Times New Roman" w:hAnsi="Times New Roman" w:cs="Times New Roman"/>
        </w:rPr>
        <w:t xml:space="preserve">A comparison of </w:t>
      </w:r>
      <w:proofErr w:type="spellStart"/>
      <w:r w:rsidR="00236673">
        <w:rPr>
          <w:rFonts w:ascii="Times New Roman" w:hAnsi="Times New Roman" w:cs="Times New Roman"/>
        </w:rPr>
        <w:t>Zebree</w:t>
      </w:r>
      <w:proofErr w:type="spellEnd"/>
      <w:r w:rsidR="00236673">
        <w:rPr>
          <w:rFonts w:ascii="Times New Roman" w:hAnsi="Times New Roman" w:cs="Times New Roman"/>
        </w:rPr>
        <w:t xml:space="preserve"> to </w:t>
      </w:r>
      <w:r w:rsidR="0071298A">
        <w:rPr>
          <w:rFonts w:ascii="Times New Roman" w:hAnsi="Times New Roman" w:cs="Times New Roman"/>
        </w:rPr>
        <w:t>two other Transitional Late Woodland/Early Mississippian sites in the Central Mississippi Valley suggest</w:t>
      </w:r>
      <w:r w:rsidR="00236673">
        <w:rPr>
          <w:rFonts w:ascii="Times New Roman" w:hAnsi="Times New Roman" w:cs="Times New Roman"/>
        </w:rPr>
        <w:t>s</w:t>
      </w:r>
      <w:r w:rsidR="0071298A">
        <w:rPr>
          <w:rFonts w:ascii="Times New Roman" w:hAnsi="Times New Roman" w:cs="Times New Roman"/>
        </w:rPr>
        <w:t xml:space="preserve"> that this time frame is characterized by localized subsistence strategies that </w:t>
      </w:r>
      <w:r w:rsidR="00924B8D">
        <w:rPr>
          <w:rFonts w:ascii="Times New Roman" w:hAnsi="Times New Roman" w:cs="Times New Roman"/>
        </w:rPr>
        <w:t>may</w:t>
      </w:r>
      <w:r w:rsidR="0071298A">
        <w:rPr>
          <w:rFonts w:ascii="Times New Roman" w:hAnsi="Times New Roman" w:cs="Times New Roman"/>
        </w:rPr>
        <w:t xml:space="preserve"> correlate with </w:t>
      </w:r>
      <w:r w:rsidR="00236673">
        <w:rPr>
          <w:rFonts w:ascii="Times New Roman" w:hAnsi="Times New Roman" w:cs="Times New Roman"/>
        </w:rPr>
        <w:t>changes in the horticultural regime.</w:t>
      </w:r>
    </w:p>
    <w:p w14:paraId="17DBD6B9" w14:textId="77777777" w:rsidR="00F85C66" w:rsidRPr="005D5482" w:rsidRDefault="00F85C66" w:rsidP="00FA2197">
      <w:pPr>
        <w:spacing w:line="480" w:lineRule="auto"/>
        <w:jc w:val="center"/>
        <w:rPr>
          <w:rFonts w:ascii="Times New Roman" w:hAnsi="Times New Roman" w:cs="Times New Roman"/>
        </w:rPr>
      </w:pPr>
      <w:r w:rsidRPr="005D5482">
        <w:rPr>
          <w:rFonts w:ascii="Times New Roman" w:hAnsi="Times New Roman" w:cs="Times New Roman"/>
        </w:rPr>
        <w:lastRenderedPageBreak/>
        <w:t>TABLE OF CONTENTS</w:t>
      </w:r>
    </w:p>
    <w:p w14:paraId="67C931CD" w14:textId="77777777" w:rsidR="00F85C66" w:rsidRPr="005D5482" w:rsidRDefault="00F85C66" w:rsidP="00FA2197">
      <w:pPr>
        <w:spacing w:line="480" w:lineRule="auto"/>
        <w:rPr>
          <w:rFonts w:ascii="Times New Roman" w:hAnsi="Times New Roman" w:cs="Times New Roman"/>
        </w:rPr>
      </w:pPr>
    </w:p>
    <w:p w14:paraId="2C8860F6" w14:textId="7159AA38" w:rsidR="00F85C66" w:rsidRPr="005D5482" w:rsidRDefault="00F85C66" w:rsidP="003B0EA1">
      <w:pPr>
        <w:rPr>
          <w:rFonts w:ascii="Times New Roman" w:hAnsi="Times New Roman" w:cs="Times New Roman"/>
        </w:rPr>
      </w:pPr>
      <w:r w:rsidRPr="005D5482">
        <w:rPr>
          <w:rFonts w:ascii="Times New Roman" w:hAnsi="Times New Roman" w:cs="Times New Roman"/>
        </w:rPr>
        <w:t>CHAPTER ONE: INTRODUCTION</w:t>
      </w:r>
      <w:r w:rsidR="00423F8B">
        <w:rPr>
          <w:rFonts w:ascii="Times New Roman" w:hAnsi="Times New Roman" w:cs="Times New Roman"/>
        </w:rPr>
        <w:t>……………………………………………………..1</w:t>
      </w:r>
    </w:p>
    <w:p w14:paraId="06FC8EE5" w14:textId="77777777" w:rsidR="00F85C66" w:rsidRPr="005D5482" w:rsidRDefault="00F85C66" w:rsidP="003B0EA1">
      <w:pPr>
        <w:rPr>
          <w:rFonts w:ascii="Times New Roman" w:hAnsi="Times New Roman" w:cs="Times New Roman"/>
        </w:rPr>
      </w:pPr>
    </w:p>
    <w:p w14:paraId="22028C48" w14:textId="48CE8486" w:rsidR="00F85C66" w:rsidRPr="005D5482" w:rsidRDefault="00F85C66" w:rsidP="003B0EA1">
      <w:pPr>
        <w:rPr>
          <w:rFonts w:ascii="Times New Roman" w:hAnsi="Times New Roman" w:cs="Times New Roman"/>
        </w:rPr>
      </w:pPr>
      <w:r w:rsidRPr="005D5482">
        <w:rPr>
          <w:rFonts w:ascii="Times New Roman" w:hAnsi="Times New Roman" w:cs="Times New Roman"/>
        </w:rPr>
        <w:t xml:space="preserve">CHAPTER TWO: LITERATURE </w:t>
      </w:r>
      <w:proofErr w:type="gramStart"/>
      <w:r w:rsidRPr="005D5482">
        <w:rPr>
          <w:rFonts w:ascii="Times New Roman" w:hAnsi="Times New Roman" w:cs="Times New Roman"/>
        </w:rPr>
        <w:t>REVIEW</w:t>
      </w:r>
      <w:proofErr w:type="gramEnd"/>
      <w:r w:rsidR="00423F8B">
        <w:rPr>
          <w:rFonts w:ascii="Times New Roman" w:hAnsi="Times New Roman" w:cs="Times New Roman"/>
        </w:rPr>
        <w:t>……………………………………………..5</w:t>
      </w:r>
    </w:p>
    <w:p w14:paraId="56CC7C9F" w14:textId="77777777" w:rsidR="00F85C66" w:rsidRPr="005D5482" w:rsidRDefault="00F85C66" w:rsidP="003B0EA1">
      <w:pPr>
        <w:rPr>
          <w:rFonts w:ascii="Times New Roman" w:hAnsi="Times New Roman" w:cs="Times New Roman"/>
        </w:rPr>
      </w:pPr>
    </w:p>
    <w:p w14:paraId="7DD5D120" w14:textId="4B939928" w:rsidR="00F85C66" w:rsidRPr="005D5482" w:rsidRDefault="00F85C66" w:rsidP="003B0EA1">
      <w:pPr>
        <w:rPr>
          <w:rFonts w:ascii="Times New Roman" w:hAnsi="Times New Roman" w:cs="Times New Roman"/>
        </w:rPr>
      </w:pPr>
      <w:r w:rsidRPr="005D5482">
        <w:rPr>
          <w:rFonts w:ascii="Times New Roman" w:hAnsi="Times New Roman" w:cs="Times New Roman"/>
        </w:rPr>
        <w:tab/>
        <w:t>Environmental Background</w:t>
      </w:r>
      <w:r w:rsidR="00423F8B">
        <w:rPr>
          <w:rFonts w:ascii="Times New Roman" w:hAnsi="Times New Roman" w:cs="Times New Roman"/>
        </w:rPr>
        <w:t>……………………………………………………….5</w:t>
      </w:r>
    </w:p>
    <w:p w14:paraId="0EC4B203" w14:textId="77777777" w:rsidR="00F85C66" w:rsidRPr="005D5482" w:rsidRDefault="00F85C66" w:rsidP="003B0EA1">
      <w:pPr>
        <w:rPr>
          <w:rFonts w:ascii="Times New Roman" w:hAnsi="Times New Roman" w:cs="Times New Roman"/>
        </w:rPr>
      </w:pPr>
    </w:p>
    <w:p w14:paraId="2AEDDA75" w14:textId="4824B07E" w:rsidR="00F85C66" w:rsidRPr="005D5482" w:rsidRDefault="00F85C66" w:rsidP="003B0EA1">
      <w:pPr>
        <w:rPr>
          <w:rFonts w:ascii="Times New Roman" w:hAnsi="Times New Roman" w:cs="Times New Roman"/>
        </w:rPr>
      </w:pPr>
      <w:r w:rsidRPr="005D5482">
        <w:rPr>
          <w:rFonts w:ascii="Times New Roman" w:hAnsi="Times New Roman" w:cs="Times New Roman"/>
        </w:rPr>
        <w:tab/>
        <w:t>Cultural Background</w:t>
      </w:r>
      <w:r w:rsidR="00423F8B">
        <w:rPr>
          <w:rFonts w:ascii="Times New Roman" w:hAnsi="Times New Roman" w:cs="Times New Roman"/>
        </w:rPr>
        <w:t>……………………………………………………………..</w:t>
      </w:r>
      <w:r w:rsidR="00636EAE">
        <w:rPr>
          <w:rFonts w:ascii="Times New Roman" w:hAnsi="Times New Roman" w:cs="Times New Roman"/>
        </w:rPr>
        <w:t>15</w:t>
      </w:r>
    </w:p>
    <w:p w14:paraId="01E28B48" w14:textId="77777777" w:rsidR="00F85C66" w:rsidRPr="005D5482" w:rsidRDefault="00F85C66" w:rsidP="003B0EA1">
      <w:pPr>
        <w:rPr>
          <w:rFonts w:ascii="Times New Roman" w:hAnsi="Times New Roman" w:cs="Times New Roman"/>
        </w:rPr>
      </w:pPr>
    </w:p>
    <w:p w14:paraId="6B05F549" w14:textId="50F4E625" w:rsidR="00F85C66" w:rsidRPr="005D5482" w:rsidRDefault="00F85C66" w:rsidP="003B0EA1">
      <w:pPr>
        <w:rPr>
          <w:rFonts w:ascii="Times New Roman" w:hAnsi="Times New Roman" w:cs="Times New Roman"/>
        </w:rPr>
      </w:pPr>
      <w:r w:rsidRPr="005D5482">
        <w:rPr>
          <w:rFonts w:ascii="Times New Roman" w:hAnsi="Times New Roman" w:cs="Times New Roman"/>
        </w:rPr>
        <w:tab/>
        <w:t>Studies in Central Mississippi Valley Subsistence Patterns</w:t>
      </w:r>
      <w:r w:rsidR="00423F8B">
        <w:rPr>
          <w:rFonts w:ascii="Times New Roman" w:hAnsi="Times New Roman" w:cs="Times New Roman"/>
        </w:rPr>
        <w:t>……………………..</w:t>
      </w:r>
      <w:r w:rsidR="009334DD">
        <w:rPr>
          <w:rFonts w:ascii="Times New Roman" w:hAnsi="Times New Roman" w:cs="Times New Roman"/>
        </w:rPr>
        <w:t>29</w:t>
      </w:r>
    </w:p>
    <w:p w14:paraId="5E9FF133" w14:textId="77777777" w:rsidR="00F85C66" w:rsidRPr="005D5482" w:rsidRDefault="00F85C66" w:rsidP="003B0EA1">
      <w:pPr>
        <w:rPr>
          <w:rFonts w:ascii="Times New Roman" w:hAnsi="Times New Roman" w:cs="Times New Roman"/>
        </w:rPr>
      </w:pPr>
    </w:p>
    <w:p w14:paraId="38F50FDD" w14:textId="52685934" w:rsidR="00F85C66" w:rsidRPr="005D5482" w:rsidRDefault="00F85C66" w:rsidP="003B0EA1">
      <w:pPr>
        <w:rPr>
          <w:rFonts w:ascii="Times New Roman" w:hAnsi="Times New Roman" w:cs="Times New Roman"/>
        </w:rPr>
      </w:pPr>
      <w:r w:rsidRPr="005D5482">
        <w:rPr>
          <w:rFonts w:ascii="Times New Roman" w:hAnsi="Times New Roman" w:cs="Times New Roman"/>
        </w:rPr>
        <w:tab/>
        <w:t>Zebree Site: Excavation, Findings and Previous Research</w:t>
      </w:r>
      <w:r w:rsidR="00423F8B">
        <w:rPr>
          <w:rFonts w:ascii="Times New Roman" w:hAnsi="Times New Roman" w:cs="Times New Roman"/>
        </w:rPr>
        <w:t>………………………</w:t>
      </w:r>
      <w:r w:rsidR="009334DD">
        <w:rPr>
          <w:rFonts w:ascii="Times New Roman" w:hAnsi="Times New Roman" w:cs="Times New Roman"/>
        </w:rPr>
        <w:t>34</w:t>
      </w:r>
    </w:p>
    <w:p w14:paraId="2C6E5F10" w14:textId="77777777" w:rsidR="00F85C66" w:rsidRPr="005D5482" w:rsidRDefault="00F85C66" w:rsidP="003B0EA1">
      <w:pPr>
        <w:rPr>
          <w:rFonts w:ascii="Times New Roman" w:hAnsi="Times New Roman" w:cs="Times New Roman"/>
        </w:rPr>
      </w:pPr>
    </w:p>
    <w:p w14:paraId="2141B11F" w14:textId="2904B131" w:rsidR="00F85C66" w:rsidRPr="005D5482" w:rsidRDefault="00F85C66" w:rsidP="003B0EA1">
      <w:pPr>
        <w:rPr>
          <w:rFonts w:ascii="Times New Roman" w:hAnsi="Times New Roman" w:cs="Times New Roman"/>
        </w:rPr>
      </w:pPr>
      <w:r w:rsidRPr="005D5482">
        <w:rPr>
          <w:rFonts w:ascii="Times New Roman" w:hAnsi="Times New Roman" w:cs="Times New Roman"/>
        </w:rPr>
        <w:t>CHAPTER THREE: SAMPLING AND METHODS</w:t>
      </w:r>
      <w:r w:rsidR="009334DD">
        <w:rPr>
          <w:rFonts w:ascii="Times New Roman" w:hAnsi="Times New Roman" w:cs="Times New Roman"/>
        </w:rPr>
        <w:t>…………………………………...52</w:t>
      </w:r>
    </w:p>
    <w:p w14:paraId="7034B099" w14:textId="77777777" w:rsidR="00F85C66" w:rsidRPr="005D5482" w:rsidRDefault="00F85C66" w:rsidP="003B0EA1">
      <w:pPr>
        <w:rPr>
          <w:rFonts w:ascii="Times New Roman" w:hAnsi="Times New Roman" w:cs="Times New Roman"/>
        </w:rPr>
      </w:pPr>
    </w:p>
    <w:p w14:paraId="3067E295" w14:textId="26999F3E" w:rsidR="00F85C66" w:rsidRPr="005D5482" w:rsidRDefault="00F85C66" w:rsidP="003B0EA1">
      <w:pPr>
        <w:rPr>
          <w:rFonts w:ascii="Times New Roman" w:hAnsi="Times New Roman" w:cs="Times New Roman"/>
        </w:rPr>
      </w:pPr>
      <w:r w:rsidRPr="005D5482">
        <w:rPr>
          <w:rFonts w:ascii="Times New Roman" w:hAnsi="Times New Roman" w:cs="Times New Roman"/>
        </w:rPr>
        <w:tab/>
        <w:t>Random Sampling of Big Lake Features</w:t>
      </w:r>
      <w:r w:rsidR="009334DD">
        <w:rPr>
          <w:rFonts w:ascii="Times New Roman" w:hAnsi="Times New Roman" w:cs="Times New Roman"/>
        </w:rPr>
        <w:t>………………………………………...52</w:t>
      </w:r>
    </w:p>
    <w:p w14:paraId="1C6C317E"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ab/>
      </w:r>
    </w:p>
    <w:p w14:paraId="7DB36D8F" w14:textId="3AB05230" w:rsidR="00F85C66" w:rsidRDefault="00F85C66" w:rsidP="003B0EA1">
      <w:pPr>
        <w:rPr>
          <w:rFonts w:ascii="Times New Roman" w:hAnsi="Times New Roman" w:cs="Times New Roman"/>
        </w:rPr>
      </w:pPr>
      <w:r w:rsidRPr="005D5482">
        <w:rPr>
          <w:rFonts w:ascii="Times New Roman" w:hAnsi="Times New Roman" w:cs="Times New Roman"/>
        </w:rPr>
        <w:tab/>
        <w:t>Vertebrate Identification</w:t>
      </w:r>
      <w:r w:rsidR="009334DD">
        <w:rPr>
          <w:rFonts w:ascii="Times New Roman" w:hAnsi="Times New Roman" w:cs="Times New Roman"/>
        </w:rPr>
        <w:t>…………………………………………………………54</w:t>
      </w:r>
    </w:p>
    <w:p w14:paraId="707CC6AC" w14:textId="77777777" w:rsidR="0007034E" w:rsidRDefault="0007034E" w:rsidP="003B0EA1">
      <w:pPr>
        <w:rPr>
          <w:rFonts w:ascii="Times New Roman" w:hAnsi="Times New Roman" w:cs="Times New Roman"/>
        </w:rPr>
      </w:pPr>
    </w:p>
    <w:p w14:paraId="518A5B00" w14:textId="59F14538" w:rsidR="00636EAE" w:rsidRDefault="00636EAE" w:rsidP="00636EAE">
      <w:pPr>
        <w:rPr>
          <w:rFonts w:ascii="Times New Roman" w:hAnsi="Times New Roman" w:cs="Times New Roman"/>
        </w:rPr>
      </w:pPr>
      <w:r w:rsidRPr="005D5482">
        <w:rPr>
          <w:rFonts w:ascii="Times New Roman" w:hAnsi="Times New Roman" w:cs="Times New Roman"/>
        </w:rPr>
        <w:tab/>
      </w:r>
      <w:r>
        <w:rPr>
          <w:rFonts w:ascii="Times New Roman" w:hAnsi="Times New Roman" w:cs="Times New Roman"/>
        </w:rPr>
        <w:t>Quantitative Analysis…</w:t>
      </w:r>
      <w:r w:rsidR="009334DD">
        <w:rPr>
          <w:rFonts w:ascii="Times New Roman" w:hAnsi="Times New Roman" w:cs="Times New Roman"/>
        </w:rPr>
        <w:t>.…………………………………………………………56</w:t>
      </w:r>
    </w:p>
    <w:p w14:paraId="6C353DA2" w14:textId="77777777" w:rsidR="00636EAE" w:rsidRDefault="00636EAE" w:rsidP="003B0EA1">
      <w:pPr>
        <w:rPr>
          <w:rFonts w:ascii="Times New Roman" w:hAnsi="Times New Roman" w:cs="Times New Roman"/>
        </w:rPr>
      </w:pPr>
    </w:p>
    <w:p w14:paraId="7DDE9CB5" w14:textId="0A0E9E61" w:rsidR="0007034E" w:rsidRPr="005D5482" w:rsidRDefault="0007034E" w:rsidP="003B0EA1">
      <w:pPr>
        <w:rPr>
          <w:rFonts w:ascii="Times New Roman" w:hAnsi="Times New Roman" w:cs="Times New Roman"/>
        </w:rPr>
      </w:pPr>
      <w:r>
        <w:rPr>
          <w:rFonts w:ascii="Times New Roman" w:hAnsi="Times New Roman" w:cs="Times New Roman"/>
        </w:rPr>
        <w:tab/>
        <w:t>Statistical Analysis</w:t>
      </w:r>
      <w:r w:rsidR="009334DD">
        <w:rPr>
          <w:rFonts w:ascii="Times New Roman" w:hAnsi="Times New Roman" w:cs="Times New Roman"/>
        </w:rPr>
        <w:t>……………………………………………………………….62</w:t>
      </w:r>
    </w:p>
    <w:p w14:paraId="677F0F64" w14:textId="77777777" w:rsidR="00F85C66" w:rsidRPr="005D5482" w:rsidRDefault="00F85C66" w:rsidP="003B0EA1">
      <w:pPr>
        <w:rPr>
          <w:rFonts w:ascii="Times New Roman" w:hAnsi="Times New Roman" w:cs="Times New Roman"/>
        </w:rPr>
      </w:pPr>
    </w:p>
    <w:p w14:paraId="0FBB87E8" w14:textId="1217CC84" w:rsidR="000D1922" w:rsidRPr="005D5482" w:rsidRDefault="00F85C66" w:rsidP="003B0EA1">
      <w:pPr>
        <w:rPr>
          <w:rFonts w:ascii="Times New Roman" w:hAnsi="Times New Roman" w:cs="Times New Roman"/>
        </w:rPr>
      </w:pPr>
      <w:r w:rsidRPr="005D5482">
        <w:rPr>
          <w:rFonts w:ascii="Times New Roman" w:hAnsi="Times New Roman" w:cs="Times New Roman"/>
        </w:rPr>
        <w:tab/>
        <w:t>Fish Scale Analysis</w:t>
      </w:r>
      <w:r w:rsidR="009334DD">
        <w:rPr>
          <w:rFonts w:ascii="Times New Roman" w:hAnsi="Times New Roman" w:cs="Times New Roman"/>
        </w:rPr>
        <w:t>………………………………………………………………63</w:t>
      </w:r>
    </w:p>
    <w:p w14:paraId="5C365556" w14:textId="77777777" w:rsidR="00F85C66" w:rsidRPr="005D5482" w:rsidRDefault="00F85C66" w:rsidP="003B0EA1">
      <w:pPr>
        <w:rPr>
          <w:rFonts w:ascii="Times New Roman" w:hAnsi="Times New Roman" w:cs="Times New Roman"/>
        </w:rPr>
      </w:pPr>
    </w:p>
    <w:p w14:paraId="2B74B78F" w14:textId="72EFC120" w:rsidR="00F85C66" w:rsidRDefault="00F85C66" w:rsidP="003B0EA1">
      <w:pPr>
        <w:rPr>
          <w:rFonts w:ascii="Times New Roman" w:hAnsi="Times New Roman" w:cs="Times New Roman"/>
        </w:rPr>
      </w:pPr>
      <w:r w:rsidRPr="005D5482">
        <w:rPr>
          <w:rFonts w:ascii="Times New Roman" w:hAnsi="Times New Roman" w:cs="Times New Roman"/>
        </w:rPr>
        <w:t>CHAPTER FOUR: RESULTS</w:t>
      </w:r>
      <w:r w:rsidR="003048B7">
        <w:rPr>
          <w:rFonts w:ascii="Times New Roman" w:hAnsi="Times New Roman" w:cs="Times New Roman"/>
        </w:rPr>
        <w:t>…………………………………………………………..70</w:t>
      </w:r>
    </w:p>
    <w:p w14:paraId="1E7C903A" w14:textId="74D950A8" w:rsidR="007C295E" w:rsidRDefault="007C295E" w:rsidP="003B0EA1">
      <w:pPr>
        <w:rPr>
          <w:rFonts w:ascii="Times New Roman" w:hAnsi="Times New Roman" w:cs="Times New Roman"/>
        </w:rPr>
      </w:pPr>
      <w:r>
        <w:rPr>
          <w:rFonts w:ascii="Times New Roman" w:hAnsi="Times New Roman" w:cs="Times New Roman"/>
        </w:rPr>
        <w:tab/>
      </w:r>
    </w:p>
    <w:p w14:paraId="2BB5B479" w14:textId="50564EC5" w:rsidR="007C295E" w:rsidRDefault="007C295E" w:rsidP="003B0EA1">
      <w:pPr>
        <w:rPr>
          <w:rFonts w:ascii="Times New Roman" w:hAnsi="Times New Roman" w:cs="Times New Roman"/>
        </w:rPr>
      </w:pPr>
      <w:r>
        <w:rPr>
          <w:rFonts w:ascii="Times New Roman" w:hAnsi="Times New Roman" w:cs="Times New Roman"/>
        </w:rPr>
        <w:tab/>
        <w:t>Subsistence Data</w:t>
      </w:r>
      <w:r w:rsidR="003048B7">
        <w:rPr>
          <w:rFonts w:ascii="Times New Roman" w:hAnsi="Times New Roman" w:cs="Times New Roman"/>
        </w:rPr>
        <w:t>…………………………………………………………………70</w:t>
      </w:r>
    </w:p>
    <w:p w14:paraId="3C83A2AC" w14:textId="77777777" w:rsidR="007C295E" w:rsidRDefault="007C295E" w:rsidP="003B0EA1">
      <w:pPr>
        <w:rPr>
          <w:rFonts w:ascii="Times New Roman" w:hAnsi="Times New Roman" w:cs="Times New Roman"/>
        </w:rPr>
      </w:pPr>
    </w:p>
    <w:p w14:paraId="2104632C" w14:textId="43780B7C" w:rsidR="007C295E" w:rsidRDefault="00CC5BCB" w:rsidP="003B0EA1">
      <w:pPr>
        <w:rPr>
          <w:rFonts w:ascii="Times New Roman" w:hAnsi="Times New Roman" w:cs="Times New Roman"/>
        </w:rPr>
      </w:pPr>
      <w:r>
        <w:rPr>
          <w:rFonts w:ascii="Times New Roman" w:hAnsi="Times New Roman" w:cs="Times New Roman"/>
        </w:rPr>
        <w:tab/>
        <w:t>Bone</w:t>
      </w:r>
      <w:r w:rsidR="007C295E">
        <w:rPr>
          <w:rFonts w:ascii="Times New Roman" w:hAnsi="Times New Roman" w:cs="Times New Roman"/>
        </w:rPr>
        <w:t xml:space="preserve"> Modifications</w:t>
      </w:r>
      <w:r w:rsidR="003048B7">
        <w:rPr>
          <w:rFonts w:ascii="Times New Roman" w:hAnsi="Times New Roman" w:cs="Times New Roman"/>
        </w:rPr>
        <w:t>………………………………………………………………80</w:t>
      </w:r>
    </w:p>
    <w:p w14:paraId="4FF840E8" w14:textId="77777777" w:rsidR="007C295E" w:rsidRDefault="007C295E" w:rsidP="003B0EA1">
      <w:pPr>
        <w:rPr>
          <w:rFonts w:ascii="Times New Roman" w:hAnsi="Times New Roman" w:cs="Times New Roman"/>
        </w:rPr>
      </w:pPr>
    </w:p>
    <w:p w14:paraId="6C84535C" w14:textId="15EFDF9B" w:rsidR="007C295E" w:rsidRDefault="007C295E" w:rsidP="003B0EA1">
      <w:pPr>
        <w:rPr>
          <w:rFonts w:ascii="Times New Roman" w:hAnsi="Times New Roman" w:cs="Times New Roman"/>
        </w:rPr>
      </w:pPr>
      <w:r>
        <w:rPr>
          <w:rFonts w:ascii="Times New Roman" w:hAnsi="Times New Roman" w:cs="Times New Roman"/>
        </w:rPr>
        <w:tab/>
        <w:t xml:space="preserve">Fish Scale </w:t>
      </w:r>
      <w:r w:rsidR="003048B7">
        <w:rPr>
          <w:rFonts w:ascii="Times New Roman" w:hAnsi="Times New Roman" w:cs="Times New Roman"/>
        </w:rPr>
        <w:t>Results………………………………………………………………..82</w:t>
      </w:r>
    </w:p>
    <w:p w14:paraId="4AA45278" w14:textId="77777777" w:rsidR="00423F8B" w:rsidRDefault="00423F8B" w:rsidP="003B0EA1">
      <w:pPr>
        <w:rPr>
          <w:rFonts w:ascii="Times New Roman" w:hAnsi="Times New Roman" w:cs="Times New Roman"/>
        </w:rPr>
      </w:pPr>
    </w:p>
    <w:p w14:paraId="1CFCB337" w14:textId="00506A52" w:rsidR="00423F8B" w:rsidRDefault="00423F8B" w:rsidP="003B0EA1">
      <w:pPr>
        <w:rPr>
          <w:rFonts w:ascii="Times New Roman" w:hAnsi="Times New Roman" w:cs="Times New Roman"/>
        </w:rPr>
      </w:pPr>
      <w:r>
        <w:rPr>
          <w:rFonts w:ascii="Times New Roman" w:hAnsi="Times New Roman" w:cs="Times New Roman"/>
        </w:rPr>
        <w:tab/>
        <w:t>Results by Fea</w:t>
      </w:r>
      <w:r w:rsidR="003048B7">
        <w:rPr>
          <w:rFonts w:ascii="Times New Roman" w:hAnsi="Times New Roman" w:cs="Times New Roman"/>
        </w:rPr>
        <w:t>ture………………………………………………………………..85</w:t>
      </w:r>
    </w:p>
    <w:p w14:paraId="3FECA7B6" w14:textId="77777777" w:rsidR="007C295E" w:rsidRDefault="007C295E" w:rsidP="003B0EA1">
      <w:pPr>
        <w:rPr>
          <w:rFonts w:ascii="Times New Roman" w:hAnsi="Times New Roman" w:cs="Times New Roman"/>
        </w:rPr>
      </w:pPr>
    </w:p>
    <w:p w14:paraId="6CF1FC43" w14:textId="5E712A9B" w:rsidR="007C295E" w:rsidRPr="005D5482" w:rsidRDefault="00423F8B" w:rsidP="003B0EA1">
      <w:pPr>
        <w:rPr>
          <w:rFonts w:ascii="Times New Roman" w:hAnsi="Times New Roman" w:cs="Times New Roman"/>
        </w:rPr>
      </w:pPr>
      <w:r>
        <w:rPr>
          <w:rFonts w:ascii="Times New Roman" w:hAnsi="Times New Roman" w:cs="Times New Roman"/>
        </w:rPr>
        <w:tab/>
        <w:t>Statistical Results………………………</w:t>
      </w:r>
      <w:r w:rsidR="003048B7">
        <w:rPr>
          <w:rFonts w:ascii="Times New Roman" w:hAnsi="Times New Roman" w:cs="Times New Roman"/>
        </w:rPr>
        <w:t>………………………………………...92</w:t>
      </w:r>
    </w:p>
    <w:p w14:paraId="37B2B155" w14:textId="77777777" w:rsidR="00F85C66" w:rsidRPr="005D5482" w:rsidRDefault="00F85C66" w:rsidP="003B0EA1">
      <w:pPr>
        <w:rPr>
          <w:rFonts w:ascii="Times New Roman" w:hAnsi="Times New Roman" w:cs="Times New Roman"/>
        </w:rPr>
      </w:pPr>
    </w:p>
    <w:p w14:paraId="5D49CF30" w14:textId="5BBC9912" w:rsidR="00F85C66" w:rsidRDefault="00F85C66" w:rsidP="003B0EA1">
      <w:pPr>
        <w:rPr>
          <w:rFonts w:ascii="Times New Roman" w:hAnsi="Times New Roman" w:cs="Times New Roman"/>
        </w:rPr>
      </w:pPr>
      <w:r w:rsidRPr="005D5482">
        <w:rPr>
          <w:rFonts w:ascii="Times New Roman" w:hAnsi="Times New Roman" w:cs="Times New Roman"/>
        </w:rPr>
        <w:t>CHAPTER FIVE: DISCUSSION</w:t>
      </w:r>
      <w:r w:rsidR="00E62267">
        <w:rPr>
          <w:rFonts w:ascii="Times New Roman" w:hAnsi="Times New Roman" w:cs="Times New Roman"/>
        </w:rPr>
        <w:t>………………………………………………………..</w:t>
      </w:r>
      <w:r w:rsidR="003048B7">
        <w:rPr>
          <w:rFonts w:ascii="Times New Roman" w:hAnsi="Times New Roman" w:cs="Times New Roman"/>
        </w:rPr>
        <w:t>93</w:t>
      </w:r>
    </w:p>
    <w:p w14:paraId="7D47F95F" w14:textId="77777777" w:rsidR="00942897" w:rsidRDefault="00942897" w:rsidP="003B0EA1">
      <w:pPr>
        <w:rPr>
          <w:rFonts w:ascii="Times New Roman" w:hAnsi="Times New Roman" w:cs="Times New Roman"/>
        </w:rPr>
      </w:pPr>
    </w:p>
    <w:p w14:paraId="20DA9CF9" w14:textId="299AF786" w:rsidR="00942897" w:rsidRDefault="00942897" w:rsidP="00942897">
      <w:pPr>
        <w:ind w:firstLine="720"/>
        <w:rPr>
          <w:rFonts w:ascii="Times New Roman" w:hAnsi="Times New Roman" w:cs="Times New Roman"/>
        </w:rPr>
      </w:pPr>
      <w:r>
        <w:rPr>
          <w:rFonts w:ascii="Times New Roman" w:hAnsi="Times New Roman" w:cs="Times New Roman"/>
        </w:rPr>
        <w:t>Subsistence Patterns</w:t>
      </w:r>
      <w:r w:rsidR="00E62267">
        <w:rPr>
          <w:rFonts w:ascii="Times New Roman" w:hAnsi="Times New Roman" w:cs="Times New Roman"/>
        </w:rPr>
        <w:t>……………………………………………………………...</w:t>
      </w:r>
      <w:r w:rsidR="003048B7">
        <w:rPr>
          <w:rFonts w:ascii="Times New Roman" w:hAnsi="Times New Roman" w:cs="Times New Roman"/>
        </w:rPr>
        <w:t>93</w:t>
      </w:r>
    </w:p>
    <w:p w14:paraId="4782FD43" w14:textId="77777777" w:rsidR="00942897" w:rsidRDefault="00942897" w:rsidP="00942897">
      <w:pPr>
        <w:ind w:firstLine="720"/>
        <w:rPr>
          <w:rFonts w:ascii="Times New Roman" w:hAnsi="Times New Roman" w:cs="Times New Roman"/>
        </w:rPr>
      </w:pPr>
    </w:p>
    <w:p w14:paraId="7362EBF6" w14:textId="33897AFA" w:rsidR="00942897" w:rsidRDefault="00942897" w:rsidP="00942897">
      <w:pPr>
        <w:ind w:firstLine="720"/>
        <w:rPr>
          <w:rFonts w:ascii="Times New Roman" w:hAnsi="Times New Roman" w:cs="Times New Roman"/>
        </w:rPr>
      </w:pPr>
      <w:r>
        <w:rPr>
          <w:rFonts w:ascii="Times New Roman" w:hAnsi="Times New Roman" w:cs="Times New Roman"/>
        </w:rPr>
        <w:t>Seasonality</w:t>
      </w:r>
      <w:r w:rsidR="00E62267">
        <w:rPr>
          <w:rFonts w:ascii="Times New Roman" w:hAnsi="Times New Roman" w:cs="Times New Roman"/>
        </w:rPr>
        <w:t>……………………………………………………………………….</w:t>
      </w:r>
      <w:r w:rsidR="003048B7">
        <w:rPr>
          <w:rFonts w:ascii="Times New Roman" w:hAnsi="Times New Roman" w:cs="Times New Roman"/>
        </w:rPr>
        <w:t>97</w:t>
      </w:r>
    </w:p>
    <w:p w14:paraId="35033228" w14:textId="77777777" w:rsidR="00942897" w:rsidRDefault="00942897" w:rsidP="00942897">
      <w:pPr>
        <w:ind w:firstLine="720"/>
        <w:rPr>
          <w:rFonts w:ascii="Times New Roman" w:hAnsi="Times New Roman" w:cs="Times New Roman"/>
        </w:rPr>
      </w:pPr>
    </w:p>
    <w:p w14:paraId="03C966B5" w14:textId="6C0030BA" w:rsidR="00942897" w:rsidRPr="005D5482" w:rsidRDefault="00942897" w:rsidP="00942897">
      <w:pPr>
        <w:ind w:firstLine="720"/>
        <w:rPr>
          <w:rFonts w:ascii="Times New Roman" w:hAnsi="Times New Roman" w:cs="Times New Roman"/>
        </w:rPr>
      </w:pPr>
      <w:r>
        <w:rPr>
          <w:rFonts w:ascii="Times New Roman" w:hAnsi="Times New Roman" w:cs="Times New Roman"/>
        </w:rPr>
        <w:t>Regional Comparison</w:t>
      </w:r>
      <w:r w:rsidR="00E62267">
        <w:rPr>
          <w:rFonts w:ascii="Times New Roman" w:hAnsi="Times New Roman" w:cs="Times New Roman"/>
        </w:rPr>
        <w:t>…………………………………………………………….</w:t>
      </w:r>
      <w:r w:rsidR="003048B7">
        <w:rPr>
          <w:rFonts w:ascii="Times New Roman" w:hAnsi="Times New Roman" w:cs="Times New Roman"/>
        </w:rPr>
        <w:t>99</w:t>
      </w:r>
    </w:p>
    <w:p w14:paraId="739E3EF3" w14:textId="77777777" w:rsidR="00F85C66" w:rsidRPr="005D5482" w:rsidRDefault="00F85C66" w:rsidP="003B0EA1">
      <w:pPr>
        <w:rPr>
          <w:rFonts w:ascii="Times New Roman" w:hAnsi="Times New Roman" w:cs="Times New Roman"/>
        </w:rPr>
      </w:pPr>
    </w:p>
    <w:p w14:paraId="18E1DA4E" w14:textId="4552231D" w:rsidR="00F85C66" w:rsidRPr="005D5482" w:rsidRDefault="00F85C66" w:rsidP="003B0EA1">
      <w:pPr>
        <w:rPr>
          <w:rFonts w:ascii="Times New Roman" w:hAnsi="Times New Roman" w:cs="Times New Roman"/>
        </w:rPr>
      </w:pPr>
      <w:r w:rsidRPr="005D5482">
        <w:rPr>
          <w:rFonts w:ascii="Times New Roman" w:hAnsi="Times New Roman" w:cs="Times New Roman"/>
        </w:rPr>
        <w:lastRenderedPageBreak/>
        <w:t>CHAPTER SIX: CONCLUSION</w:t>
      </w:r>
      <w:r w:rsidR="00E62267">
        <w:rPr>
          <w:rFonts w:ascii="Times New Roman" w:hAnsi="Times New Roman" w:cs="Times New Roman"/>
        </w:rPr>
        <w:t>………………………………………………………</w:t>
      </w:r>
      <w:r w:rsidR="003048B7">
        <w:rPr>
          <w:rFonts w:ascii="Times New Roman" w:hAnsi="Times New Roman" w:cs="Times New Roman"/>
        </w:rPr>
        <w:t>109</w:t>
      </w:r>
    </w:p>
    <w:p w14:paraId="2B8096B6" w14:textId="77777777" w:rsidR="00F85C66" w:rsidRPr="005D5482" w:rsidRDefault="00F85C66" w:rsidP="003B0EA1">
      <w:pPr>
        <w:rPr>
          <w:rFonts w:ascii="Times New Roman" w:hAnsi="Times New Roman" w:cs="Times New Roman"/>
        </w:rPr>
      </w:pPr>
    </w:p>
    <w:p w14:paraId="7F229CAE" w14:textId="2C79B548" w:rsidR="00F85C66" w:rsidRPr="005D5482" w:rsidRDefault="00F85C66" w:rsidP="003B0EA1">
      <w:pPr>
        <w:rPr>
          <w:rFonts w:ascii="Times New Roman" w:hAnsi="Times New Roman" w:cs="Times New Roman"/>
        </w:rPr>
      </w:pPr>
      <w:r w:rsidRPr="005D5482">
        <w:rPr>
          <w:rFonts w:ascii="Times New Roman" w:hAnsi="Times New Roman" w:cs="Times New Roman"/>
        </w:rPr>
        <w:t>LIST OF REFERENCES</w:t>
      </w:r>
      <w:r w:rsidR="00AE116B">
        <w:rPr>
          <w:rFonts w:ascii="Times New Roman" w:hAnsi="Times New Roman" w:cs="Times New Roman"/>
        </w:rPr>
        <w:t>……….</w:t>
      </w:r>
      <w:r w:rsidR="00E62267">
        <w:rPr>
          <w:rFonts w:ascii="Times New Roman" w:hAnsi="Times New Roman" w:cs="Times New Roman"/>
        </w:rPr>
        <w:t>………………………………………………………</w:t>
      </w:r>
      <w:r w:rsidR="003048B7">
        <w:rPr>
          <w:rFonts w:ascii="Times New Roman" w:hAnsi="Times New Roman" w:cs="Times New Roman"/>
        </w:rPr>
        <w:t>112</w:t>
      </w:r>
    </w:p>
    <w:p w14:paraId="6DE1B3DF" w14:textId="77777777" w:rsidR="00F85C66" w:rsidRPr="005D5482" w:rsidRDefault="00F85C66" w:rsidP="003B0EA1">
      <w:pPr>
        <w:rPr>
          <w:rFonts w:ascii="Times New Roman" w:hAnsi="Times New Roman" w:cs="Times New Roman"/>
        </w:rPr>
      </w:pPr>
    </w:p>
    <w:p w14:paraId="06BE6B2D" w14:textId="42FB010A" w:rsidR="00F85C66" w:rsidRPr="005D5482" w:rsidRDefault="00F85C66" w:rsidP="003B0EA1">
      <w:pPr>
        <w:rPr>
          <w:rFonts w:ascii="Times New Roman" w:hAnsi="Times New Roman" w:cs="Times New Roman"/>
        </w:rPr>
      </w:pPr>
      <w:r w:rsidRPr="005D5482">
        <w:rPr>
          <w:rFonts w:ascii="Times New Roman" w:hAnsi="Times New Roman" w:cs="Times New Roman"/>
        </w:rPr>
        <w:t>VITA</w:t>
      </w:r>
      <w:r w:rsidR="00174D1D">
        <w:rPr>
          <w:rFonts w:ascii="Times New Roman" w:hAnsi="Times New Roman" w:cs="Times New Roman"/>
        </w:rPr>
        <w:t>……………………………………………………………………………………</w:t>
      </w:r>
      <w:r w:rsidR="003048B7">
        <w:rPr>
          <w:rFonts w:ascii="Times New Roman" w:hAnsi="Times New Roman" w:cs="Times New Roman"/>
        </w:rPr>
        <w:t>126</w:t>
      </w:r>
    </w:p>
    <w:p w14:paraId="522245E2" w14:textId="77777777" w:rsidR="00F85C66" w:rsidRPr="005D5482" w:rsidRDefault="00F85C66" w:rsidP="003B0EA1">
      <w:pPr>
        <w:rPr>
          <w:rFonts w:ascii="Times New Roman" w:hAnsi="Times New Roman" w:cs="Times New Roman"/>
        </w:rPr>
      </w:pPr>
    </w:p>
    <w:p w14:paraId="07DFD336" w14:textId="77777777" w:rsidR="00F85C66" w:rsidRPr="005D5482" w:rsidRDefault="00F85C66" w:rsidP="003B0EA1">
      <w:pPr>
        <w:rPr>
          <w:rFonts w:ascii="Times New Roman" w:hAnsi="Times New Roman" w:cs="Times New Roman"/>
        </w:rPr>
      </w:pPr>
    </w:p>
    <w:p w14:paraId="30B66582" w14:textId="77777777" w:rsidR="00F85C66" w:rsidRDefault="00F85C66" w:rsidP="00FA2197">
      <w:pPr>
        <w:spacing w:line="480" w:lineRule="auto"/>
        <w:jc w:val="center"/>
        <w:rPr>
          <w:rFonts w:ascii="Times New Roman" w:hAnsi="Times New Roman" w:cs="Times New Roman"/>
        </w:rPr>
      </w:pPr>
      <w:r w:rsidRPr="005D5482">
        <w:rPr>
          <w:rFonts w:ascii="Times New Roman" w:hAnsi="Times New Roman" w:cs="Times New Roman"/>
        </w:rPr>
        <w:br w:type="page"/>
      </w:r>
      <w:r>
        <w:rPr>
          <w:rFonts w:ascii="Times New Roman" w:hAnsi="Times New Roman" w:cs="Times New Roman"/>
        </w:rPr>
        <w:lastRenderedPageBreak/>
        <w:t>LIST OF TABLES</w:t>
      </w:r>
    </w:p>
    <w:p w14:paraId="6060EA1E" w14:textId="77777777" w:rsidR="00F85C66" w:rsidRPr="005D5482" w:rsidRDefault="00F85C66" w:rsidP="00FA2197">
      <w:pPr>
        <w:spacing w:line="480" w:lineRule="auto"/>
        <w:jc w:val="center"/>
        <w:rPr>
          <w:rFonts w:ascii="Times New Roman" w:hAnsi="Times New Roman" w:cs="Times New Roman"/>
        </w:rPr>
      </w:pPr>
    </w:p>
    <w:p w14:paraId="01025C17" w14:textId="64A11C1A" w:rsidR="00F85C66" w:rsidRPr="005D5482" w:rsidRDefault="00F85C66" w:rsidP="00FA2197">
      <w:pPr>
        <w:spacing w:line="480" w:lineRule="auto"/>
        <w:rPr>
          <w:rFonts w:ascii="Times New Roman" w:hAnsi="Times New Roman" w:cs="Times New Roman"/>
        </w:rPr>
      </w:pPr>
      <w:r w:rsidRPr="005D5482">
        <w:rPr>
          <w:rFonts w:ascii="Times New Roman" w:hAnsi="Times New Roman" w:cs="Times New Roman"/>
        </w:rPr>
        <w:t>Table 1: Biotic Communities Loc</w:t>
      </w:r>
      <w:r w:rsidR="00133911">
        <w:rPr>
          <w:rFonts w:ascii="Times New Roman" w:hAnsi="Times New Roman" w:cs="Times New Roman"/>
        </w:rPr>
        <w:t>ations and Associated Resources</w:t>
      </w:r>
      <w:r w:rsidR="00942897">
        <w:rPr>
          <w:rFonts w:ascii="Times New Roman" w:hAnsi="Times New Roman" w:cs="Times New Roman"/>
        </w:rPr>
        <w:t>…………….………</w:t>
      </w:r>
      <w:r w:rsidR="00636EAE">
        <w:rPr>
          <w:rFonts w:ascii="Times New Roman" w:hAnsi="Times New Roman" w:cs="Times New Roman"/>
        </w:rPr>
        <w:t>12</w:t>
      </w:r>
    </w:p>
    <w:p w14:paraId="52939401" w14:textId="5948355B" w:rsidR="00F85C66" w:rsidRDefault="00F85C66" w:rsidP="00FA2197">
      <w:pPr>
        <w:spacing w:line="480" w:lineRule="auto"/>
        <w:rPr>
          <w:rFonts w:ascii="Times New Roman" w:hAnsi="Times New Roman" w:cs="Times New Roman"/>
        </w:rPr>
      </w:pPr>
      <w:r w:rsidRPr="005D5482">
        <w:rPr>
          <w:rFonts w:ascii="Times New Roman" w:hAnsi="Times New Roman" w:cs="Times New Roman"/>
        </w:rPr>
        <w:t>Table 2: Features Analyzed from the 1975 Zebree Excavation</w:t>
      </w:r>
      <w:r w:rsidR="00942897">
        <w:rPr>
          <w:rFonts w:ascii="Times New Roman" w:hAnsi="Times New Roman" w:cs="Times New Roman"/>
        </w:rPr>
        <w:t>………………………….</w:t>
      </w:r>
      <w:r w:rsidR="009334DD">
        <w:rPr>
          <w:rFonts w:ascii="Times New Roman" w:hAnsi="Times New Roman" w:cs="Times New Roman"/>
        </w:rPr>
        <w:t>54</w:t>
      </w:r>
    </w:p>
    <w:p w14:paraId="2F57F94E" w14:textId="6614F973" w:rsidR="0095426B" w:rsidRDefault="0095426B" w:rsidP="00FA2197">
      <w:pPr>
        <w:spacing w:line="480" w:lineRule="auto"/>
        <w:rPr>
          <w:rFonts w:ascii="Times New Roman" w:hAnsi="Times New Roman" w:cs="Times New Roman"/>
        </w:rPr>
      </w:pPr>
      <w:r>
        <w:rPr>
          <w:rFonts w:ascii="Times New Roman" w:hAnsi="Times New Roman" w:cs="Times New Roman"/>
        </w:rPr>
        <w:t xml:space="preserve">Table 3: Mammal and Bird Size </w:t>
      </w:r>
      <w:r w:rsidR="004A171B">
        <w:rPr>
          <w:rFonts w:ascii="Times New Roman" w:hAnsi="Times New Roman" w:cs="Times New Roman"/>
        </w:rPr>
        <w:t>Categories</w:t>
      </w:r>
      <w:r w:rsidR="00942897">
        <w:rPr>
          <w:rFonts w:ascii="Times New Roman" w:hAnsi="Times New Roman" w:cs="Times New Roman"/>
        </w:rPr>
        <w:t>……………………………………………..</w:t>
      </w:r>
      <w:r w:rsidR="009334DD">
        <w:rPr>
          <w:rFonts w:ascii="Times New Roman" w:hAnsi="Times New Roman" w:cs="Times New Roman"/>
        </w:rPr>
        <w:t>56</w:t>
      </w:r>
    </w:p>
    <w:p w14:paraId="51E1ECE9" w14:textId="55DAA7A7" w:rsidR="000C62D5" w:rsidRDefault="0095426B" w:rsidP="00FA2197">
      <w:pPr>
        <w:spacing w:line="480" w:lineRule="auto"/>
        <w:rPr>
          <w:rFonts w:ascii="Times New Roman" w:hAnsi="Times New Roman" w:cs="Times New Roman"/>
        </w:rPr>
      </w:pPr>
      <w:r>
        <w:rPr>
          <w:rFonts w:ascii="Times New Roman" w:hAnsi="Times New Roman" w:cs="Times New Roman"/>
        </w:rPr>
        <w:t>Table 4</w:t>
      </w:r>
      <w:r w:rsidR="000C62D5">
        <w:rPr>
          <w:rFonts w:ascii="Times New Roman" w:hAnsi="Times New Roman" w:cs="Times New Roman"/>
        </w:rPr>
        <w:t xml:space="preserve">: </w:t>
      </w:r>
      <w:proofErr w:type="spellStart"/>
      <w:r w:rsidR="000C62D5">
        <w:rPr>
          <w:rFonts w:ascii="Times New Roman" w:hAnsi="Times New Roman" w:cs="Times New Roman"/>
        </w:rPr>
        <w:t>Allometric</w:t>
      </w:r>
      <w:proofErr w:type="spellEnd"/>
      <w:r w:rsidR="000C62D5">
        <w:rPr>
          <w:rFonts w:ascii="Times New Roman" w:hAnsi="Times New Roman" w:cs="Times New Roman"/>
        </w:rPr>
        <w:t xml:space="preserve"> Formulae</w:t>
      </w:r>
      <w:r w:rsidR="00942897">
        <w:rPr>
          <w:rFonts w:ascii="Times New Roman" w:hAnsi="Times New Roman" w:cs="Times New Roman"/>
        </w:rPr>
        <w:t>……………………………………………………………</w:t>
      </w:r>
      <w:r w:rsidR="009334DD">
        <w:rPr>
          <w:rFonts w:ascii="Times New Roman" w:hAnsi="Times New Roman" w:cs="Times New Roman"/>
        </w:rPr>
        <w:t>59</w:t>
      </w:r>
    </w:p>
    <w:p w14:paraId="541DA88C" w14:textId="201FACB3" w:rsidR="00813B23" w:rsidRDefault="0095426B" w:rsidP="00FA2197">
      <w:pPr>
        <w:spacing w:line="480" w:lineRule="auto"/>
        <w:rPr>
          <w:rFonts w:ascii="Times New Roman" w:hAnsi="Times New Roman" w:cs="Times New Roman"/>
          <w:bCs/>
        </w:rPr>
      </w:pPr>
      <w:r>
        <w:rPr>
          <w:rFonts w:ascii="Times New Roman" w:hAnsi="Times New Roman" w:cs="Times New Roman"/>
          <w:bCs/>
        </w:rPr>
        <w:t>Table 5</w:t>
      </w:r>
      <w:r w:rsidR="00813B23" w:rsidRPr="00813B23">
        <w:rPr>
          <w:rFonts w:ascii="Times New Roman" w:hAnsi="Times New Roman" w:cs="Times New Roman"/>
          <w:bCs/>
        </w:rPr>
        <w:t xml:space="preserve">: Taxa Identified by NISP, Specimen Weight, MNI and </w:t>
      </w:r>
      <w:r w:rsidR="007F00A4">
        <w:rPr>
          <w:rFonts w:ascii="Times New Roman" w:hAnsi="Times New Roman" w:cs="Times New Roman"/>
          <w:bCs/>
        </w:rPr>
        <w:t>Estimated</w:t>
      </w:r>
      <w:r w:rsidR="00813B23" w:rsidRPr="00813B23">
        <w:rPr>
          <w:rFonts w:ascii="Times New Roman" w:hAnsi="Times New Roman" w:cs="Times New Roman"/>
          <w:bCs/>
        </w:rPr>
        <w:t xml:space="preserve"> </w:t>
      </w:r>
      <w:proofErr w:type="gramStart"/>
      <w:r w:rsidR="00813B23" w:rsidRPr="00813B23">
        <w:rPr>
          <w:rFonts w:ascii="Times New Roman" w:hAnsi="Times New Roman" w:cs="Times New Roman"/>
          <w:bCs/>
        </w:rPr>
        <w:t>Biomass</w:t>
      </w:r>
      <w:r w:rsidR="007F00A4">
        <w:rPr>
          <w:rFonts w:ascii="Times New Roman" w:hAnsi="Times New Roman" w:cs="Times New Roman"/>
          <w:bCs/>
        </w:rPr>
        <w:t>…...</w:t>
      </w:r>
      <w:r w:rsidR="009334DD">
        <w:rPr>
          <w:rFonts w:ascii="Times New Roman" w:hAnsi="Times New Roman" w:cs="Times New Roman"/>
          <w:bCs/>
        </w:rPr>
        <w:t>71</w:t>
      </w:r>
      <w:proofErr w:type="gramEnd"/>
    </w:p>
    <w:p w14:paraId="1FBC7A5E" w14:textId="21225F0E" w:rsidR="00103F17" w:rsidRDefault="00103F17" w:rsidP="00FA2197">
      <w:pPr>
        <w:spacing w:line="480" w:lineRule="auto"/>
        <w:rPr>
          <w:rFonts w:ascii="Times New Roman" w:hAnsi="Times New Roman" w:cs="Times New Roman"/>
        </w:rPr>
      </w:pPr>
      <w:r>
        <w:rPr>
          <w:rFonts w:ascii="Times New Roman" w:hAnsi="Times New Roman" w:cs="Times New Roman"/>
        </w:rPr>
        <w:t xml:space="preserve">Table 6: Comparison of NISP, Biomass, and Ubiquity Rank Order for </w:t>
      </w:r>
      <w:proofErr w:type="spellStart"/>
      <w:r>
        <w:rPr>
          <w:rFonts w:ascii="Times New Roman" w:hAnsi="Times New Roman" w:cs="Times New Roman"/>
        </w:rPr>
        <w:t>Zebree</w:t>
      </w:r>
      <w:proofErr w:type="spellEnd"/>
      <w:r w:rsidR="007F00A4">
        <w:rPr>
          <w:rFonts w:ascii="Times New Roman" w:hAnsi="Times New Roman" w:cs="Times New Roman"/>
        </w:rPr>
        <w:t xml:space="preserve"> Big Lake Phase….</w:t>
      </w:r>
      <w:r w:rsidR="00942897">
        <w:rPr>
          <w:rFonts w:ascii="Times New Roman" w:hAnsi="Times New Roman" w:cs="Times New Roman"/>
        </w:rPr>
        <w:t>……</w:t>
      </w:r>
      <w:r w:rsidR="003048B7">
        <w:rPr>
          <w:rFonts w:ascii="Times New Roman" w:hAnsi="Times New Roman" w:cs="Times New Roman"/>
        </w:rPr>
        <w:t>…………………………………………………………………………….77</w:t>
      </w:r>
    </w:p>
    <w:p w14:paraId="06E3883B" w14:textId="66C79A89" w:rsidR="00133911" w:rsidRDefault="00133911" w:rsidP="00FA2197">
      <w:pPr>
        <w:spacing w:line="480" w:lineRule="auto"/>
        <w:rPr>
          <w:rFonts w:ascii="Times New Roman" w:hAnsi="Times New Roman" w:cs="Times New Roman"/>
          <w:bCs/>
        </w:rPr>
      </w:pPr>
      <w:r>
        <w:rPr>
          <w:rFonts w:ascii="Times New Roman" w:hAnsi="Times New Roman" w:cs="Times New Roman"/>
        </w:rPr>
        <w:t>Table 7: White-tailed Deer Elements and Modification</w:t>
      </w:r>
      <w:r w:rsidR="007F00A4">
        <w:rPr>
          <w:rFonts w:ascii="Times New Roman" w:hAnsi="Times New Roman" w:cs="Times New Roman"/>
        </w:rPr>
        <w:t>s..</w:t>
      </w:r>
      <w:r w:rsidR="00942897">
        <w:rPr>
          <w:rFonts w:ascii="Times New Roman" w:hAnsi="Times New Roman" w:cs="Times New Roman"/>
        </w:rPr>
        <w:t>………………………………</w:t>
      </w:r>
      <w:r w:rsidR="003048B7">
        <w:rPr>
          <w:rFonts w:ascii="Times New Roman" w:hAnsi="Times New Roman" w:cs="Times New Roman"/>
        </w:rPr>
        <w:t>80</w:t>
      </w:r>
    </w:p>
    <w:p w14:paraId="341E5D5A" w14:textId="61AC86FA" w:rsidR="00103F17" w:rsidRDefault="00133911" w:rsidP="00FA2197">
      <w:pPr>
        <w:spacing w:line="480" w:lineRule="auto"/>
        <w:rPr>
          <w:rFonts w:ascii="Times New Roman" w:hAnsi="Times New Roman" w:cs="Times New Roman"/>
          <w:bCs/>
        </w:rPr>
      </w:pPr>
      <w:r>
        <w:rPr>
          <w:rFonts w:ascii="Times New Roman" w:hAnsi="Times New Roman" w:cs="Times New Roman"/>
        </w:rPr>
        <w:t>Table 8</w:t>
      </w:r>
      <w:r w:rsidR="00103F17">
        <w:rPr>
          <w:rFonts w:ascii="Times New Roman" w:hAnsi="Times New Roman" w:cs="Times New Roman"/>
        </w:rPr>
        <w:t>: Bone Modification</w:t>
      </w:r>
      <w:r w:rsidR="007F00A4">
        <w:rPr>
          <w:rFonts w:ascii="Times New Roman" w:hAnsi="Times New Roman" w:cs="Times New Roman"/>
        </w:rPr>
        <w:t>s</w:t>
      </w:r>
      <w:r w:rsidR="00103F17">
        <w:rPr>
          <w:rFonts w:ascii="Times New Roman" w:hAnsi="Times New Roman" w:cs="Times New Roman"/>
        </w:rPr>
        <w:t xml:space="preserve"> by Taxonomic Class</w:t>
      </w:r>
      <w:r w:rsidR="007F00A4">
        <w:rPr>
          <w:rFonts w:ascii="Times New Roman" w:hAnsi="Times New Roman" w:cs="Times New Roman"/>
        </w:rPr>
        <w:t>………………………………...</w:t>
      </w:r>
      <w:r w:rsidR="003048B7">
        <w:rPr>
          <w:rFonts w:ascii="Times New Roman" w:hAnsi="Times New Roman" w:cs="Times New Roman"/>
        </w:rPr>
        <w:t>…….81</w:t>
      </w:r>
    </w:p>
    <w:p w14:paraId="60B3E092" w14:textId="01E93A72" w:rsidR="00103F17" w:rsidRDefault="00133911" w:rsidP="00FA2197">
      <w:pPr>
        <w:spacing w:line="480" w:lineRule="auto"/>
        <w:rPr>
          <w:rFonts w:ascii="Times New Roman" w:hAnsi="Times New Roman" w:cs="Times New Roman"/>
          <w:bCs/>
        </w:rPr>
      </w:pPr>
      <w:r>
        <w:rPr>
          <w:rFonts w:ascii="Times New Roman" w:hAnsi="Times New Roman" w:cs="Times New Roman"/>
        </w:rPr>
        <w:t>Table 9</w:t>
      </w:r>
      <w:r w:rsidR="00103F17">
        <w:rPr>
          <w:rFonts w:ascii="Times New Roman" w:hAnsi="Times New Roman" w:cs="Times New Roman"/>
        </w:rPr>
        <w:t>: Fish Scales</w:t>
      </w:r>
      <w:r w:rsidR="00942897">
        <w:rPr>
          <w:rFonts w:ascii="Times New Roman" w:hAnsi="Times New Roman" w:cs="Times New Roman"/>
        </w:rPr>
        <w:t>……………………………………………………………………...</w:t>
      </w:r>
      <w:r w:rsidR="003048B7">
        <w:rPr>
          <w:rFonts w:ascii="Times New Roman" w:hAnsi="Times New Roman" w:cs="Times New Roman"/>
        </w:rPr>
        <w:t>84</w:t>
      </w:r>
    </w:p>
    <w:p w14:paraId="2BBDD8DB" w14:textId="54510924" w:rsidR="00103F17" w:rsidRDefault="00133911" w:rsidP="00FA2197">
      <w:pPr>
        <w:spacing w:line="480" w:lineRule="auto"/>
        <w:rPr>
          <w:rFonts w:ascii="Times New Roman" w:hAnsi="Times New Roman" w:cs="Times New Roman"/>
          <w:bCs/>
        </w:rPr>
      </w:pPr>
      <w:r>
        <w:rPr>
          <w:rFonts w:ascii="Times New Roman" w:hAnsi="Times New Roman" w:cs="Times New Roman"/>
        </w:rPr>
        <w:t>Table 10</w:t>
      </w:r>
      <w:r w:rsidR="00103F17">
        <w:rPr>
          <w:rFonts w:ascii="Times New Roman" w:hAnsi="Times New Roman" w:cs="Times New Roman"/>
        </w:rPr>
        <w:t xml:space="preserve">: </w:t>
      </w:r>
      <w:proofErr w:type="spellStart"/>
      <w:r w:rsidR="00103F17">
        <w:rPr>
          <w:rFonts w:ascii="Times New Roman" w:hAnsi="Times New Roman" w:cs="Times New Roman"/>
        </w:rPr>
        <w:t>Kruskal</w:t>
      </w:r>
      <w:proofErr w:type="spellEnd"/>
      <w:r w:rsidR="00103F17">
        <w:rPr>
          <w:rFonts w:ascii="Times New Roman" w:hAnsi="Times New Roman" w:cs="Times New Roman"/>
        </w:rPr>
        <w:t xml:space="preserve">-Wallis Test for Features Grouped by </w:t>
      </w:r>
      <w:proofErr w:type="spellStart"/>
      <w:r w:rsidR="00103F17">
        <w:rPr>
          <w:rFonts w:ascii="Times New Roman" w:hAnsi="Times New Roman" w:cs="Times New Roman"/>
        </w:rPr>
        <w:t>Midden</w:t>
      </w:r>
      <w:proofErr w:type="spellEnd"/>
      <w:r w:rsidR="00103F17">
        <w:rPr>
          <w:rFonts w:ascii="Times New Roman" w:hAnsi="Times New Roman" w:cs="Times New Roman"/>
        </w:rPr>
        <w:t xml:space="preserve"> Association</w:t>
      </w:r>
      <w:r w:rsidR="003048B7">
        <w:rPr>
          <w:rFonts w:ascii="Times New Roman" w:hAnsi="Times New Roman" w:cs="Times New Roman"/>
        </w:rPr>
        <w:t>.…………92</w:t>
      </w:r>
    </w:p>
    <w:p w14:paraId="4EA9E18E" w14:textId="686B7073" w:rsidR="00103F17" w:rsidRDefault="00133911" w:rsidP="00FA2197">
      <w:pPr>
        <w:spacing w:line="480" w:lineRule="auto"/>
        <w:rPr>
          <w:rFonts w:ascii="Times New Roman" w:hAnsi="Times New Roman" w:cs="Times New Roman"/>
          <w:bCs/>
        </w:rPr>
      </w:pPr>
      <w:r>
        <w:rPr>
          <w:rFonts w:ascii="Times New Roman" w:eastAsia="Times New Roman" w:hAnsi="Times New Roman" w:cs="Times New Roman"/>
        </w:rPr>
        <w:t>Table 11</w:t>
      </w:r>
      <w:r w:rsidR="00103F17">
        <w:rPr>
          <w:rFonts w:ascii="Times New Roman" w:eastAsia="Times New Roman" w:hAnsi="Times New Roman" w:cs="Times New Roman"/>
        </w:rPr>
        <w:t>: Seasonality Data for Identified Bird Species</w:t>
      </w:r>
      <w:r w:rsidR="003048B7">
        <w:rPr>
          <w:rFonts w:ascii="Times New Roman" w:eastAsia="Times New Roman" w:hAnsi="Times New Roman" w:cs="Times New Roman"/>
        </w:rPr>
        <w:t>………………………………….98</w:t>
      </w:r>
    </w:p>
    <w:p w14:paraId="07EFFC7B" w14:textId="17C4116E" w:rsidR="00103F17" w:rsidRPr="00133911" w:rsidRDefault="00133911" w:rsidP="00FA2197">
      <w:pPr>
        <w:spacing w:line="480" w:lineRule="auto"/>
        <w:rPr>
          <w:rFonts w:ascii="Times New Roman" w:hAnsi="Times New Roman" w:cs="Times New Roman"/>
          <w:bCs/>
        </w:rPr>
      </w:pPr>
      <w:r>
        <w:rPr>
          <w:rFonts w:ascii="Times New Roman" w:hAnsi="Times New Roman" w:cs="Times New Roman"/>
        </w:rPr>
        <w:t>Table 12</w:t>
      </w:r>
      <w:r w:rsidR="00103F17" w:rsidRPr="00133911">
        <w:rPr>
          <w:rFonts w:ascii="Times New Roman" w:hAnsi="Times New Roman" w:cs="Times New Roman"/>
        </w:rPr>
        <w:t xml:space="preserve">: A Comparison of NISP Rank Order for Central Mississippi Valley, Eastern Lowlands, and </w:t>
      </w:r>
      <w:proofErr w:type="spellStart"/>
      <w:r w:rsidR="00103F17" w:rsidRPr="00133911">
        <w:rPr>
          <w:rFonts w:ascii="Times New Roman" w:hAnsi="Times New Roman" w:cs="Times New Roman"/>
        </w:rPr>
        <w:t>Zebree</w:t>
      </w:r>
      <w:proofErr w:type="spellEnd"/>
      <w:r w:rsidR="003048B7">
        <w:rPr>
          <w:rFonts w:ascii="Times New Roman" w:hAnsi="Times New Roman" w:cs="Times New Roman"/>
        </w:rPr>
        <w:t>…………………………………………………………………..100</w:t>
      </w:r>
    </w:p>
    <w:p w14:paraId="3411A52E" w14:textId="2F6086D2" w:rsidR="00103F17" w:rsidRDefault="00133911" w:rsidP="00FA2197">
      <w:pPr>
        <w:spacing w:line="480" w:lineRule="auto"/>
        <w:rPr>
          <w:rFonts w:ascii="Times New Roman" w:hAnsi="Times New Roman" w:cs="Times New Roman"/>
          <w:bCs/>
        </w:rPr>
      </w:pPr>
      <w:r>
        <w:rPr>
          <w:rFonts w:ascii="Times New Roman" w:hAnsi="Times New Roman" w:cs="Times New Roman"/>
        </w:rPr>
        <w:t>Table 13</w:t>
      </w:r>
      <w:r w:rsidR="00103F17">
        <w:rPr>
          <w:rFonts w:ascii="Times New Roman" w:hAnsi="Times New Roman" w:cs="Times New Roman"/>
        </w:rPr>
        <w:t xml:space="preserve">: A Comparison of Vertebrate Collections from the </w:t>
      </w:r>
      <w:proofErr w:type="spellStart"/>
      <w:r w:rsidR="00103F17">
        <w:rPr>
          <w:rFonts w:ascii="Times New Roman" w:hAnsi="Times New Roman" w:cs="Times New Roman"/>
        </w:rPr>
        <w:t>Zebree</w:t>
      </w:r>
      <w:proofErr w:type="spellEnd"/>
      <w:r w:rsidR="00103F17">
        <w:rPr>
          <w:rFonts w:ascii="Times New Roman" w:hAnsi="Times New Roman" w:cs="Times New Roman"/>
        </w:rPr>
        <w:t xml:space="preserve"> and Priestly Sites</w:t>
      </w:r>
      <w:r w:rsidR="003048B7">
        <w:rPr>
          <w:rFonts w:ascii="Times New Roman" w:hAnsi="Times New Roman" w:cs="Times New Roman"/>
        </w:rPr>
        <w:t>……………………………………………………………………………………..105</w:t>
      </w:r>
    </w:p>
    <w:p w14:paraId="285B3B05" w14:textId="6F60C6B9" w:rsidR="00EB34B9" w:rsidRPr="00813B23" w:rsidRDefault="00133911" w:rsidP="00FA2197">
      <w:pPr>
        <w:spacing w:line="480" w:lineRule="auto"/>
        <w:rPr>
          <w:rFonts w:ascii="Times New Roman" w:hAnsi="Times New Roman" w:cs="Times New Roman"/>
        </w:rPr>
      </w:pPr>
      <w:r>
        <w:rPr>
          <w:rFonts w:ascii="Times New Roman" w:hAnsi="Times New Roman" w:cs="Times New Roman"/>
        </w:rPr>
        <w:t>Table 14</w:t>
      </w:r>
      <w:r w:rsidR="00EB34B9">
        <w:rPr>
          <w:rFonts w:ascii="Times New Roman" w:hAnsi="Times New Roman" w:cs="Times New Roman"/>
        </w:rPr>
        <w:t>: A Comparison of t</w:t>
      </w:r>
      <w:r w:rsidR="007F00A4">
        <w:rPr>
          <w:rFonts w:ascii="Times New Roman" w:hAnsi="Times New Roman" w:cs="Times New Roman"/>
        </w:rPr>
        <w:t xml:space="preserve">he </w:t>
      </w:r>
      <w:proofErr w:type="spellStart"/>
      <w:r w:rsidR="007F00A4">
        <w:rPr>
          <w:rFonts w:ascii="Times New Roman" w:hAnsi="Times New Roman" w:cs="Times New Roman"/>
        </w:rPr>
        <w:t>Zebree</w:t>
      </w:r>
      <w:proofErr w:type="spellEnd"/>
      <w:r w:rsidR="007F00A4">
        <w:rPr>
          <w:rFonts w:ascii="Times New Roman" w:hAnsi="Times New Roman" w:cs="Times New Roman"/>
        </w:rPr>
        <w:t xml:space="preserve">, </w:t>
      </w:r>
      <w:proofErr w:type="spellStart"/>
      <w:r w:rsidR="007F00A4">
        <w:rPr>
          <w:rFonts w:ascii="Times New Roman" w:hAnsi="Times New Roman" w:cs="Times New Roman"/>
        </w:rPr>
        <w:t>Preistly</w:t>
      </w:r>
      <w:proofErr w:type="spellEnd"/>
      <w:r w:rsidR="007F00A4">
        <w:rPr>
          <w:rFonts w:ascii="Times New Roman" w:hAnsi="Times New Roman" w:cs="Times New Roman"/>
        </w:rPr>
        <w:t>, and Oliver</w:t>
      </w:r>
      <w:r w:rsidR="00EB34B9">
        <w:rPr>
          <w:rFonts w:ascii="Times New Roman" w:hAnsi="Times New Roman" w:cs="Times New Roman"/>
        </w:rPr>
        <w:t xml:space="preserve"> Sites</w:t>
      </w:r>
      <w:r w:rsidR="00942897">
        <w:rPr>
          <w:rFonts w:ascii="Times New Roman" w:hAnsi="Times New Roman" w:cs="Times New Roman"/>
        </w:rPr>
        <w:t>…</w:t>
      </w:r>
      <w:r w:rsidR="007F00A4">
        <w:rPr>
          <w:rFonts w:ascii="Times New Roman" w:hAnsi="Times New Roman" w:cs="Times New Roman"/>
        </w:rPr>
        <w:t>..</w:t>
      </w:r>
      <w:r w:rsidR="003048B7">
        <w:rPr>
          <w:rFonts w:ascii="Times New Roman" w:hAnsi="Times New Roman" w:cs="Times New Roman"/>
        </w:rPr>
        <w:t>…………………107</w:t>
      </w:r>
    </w:p>
    <w:p w14:paraId="02A1C64E" w14:textId="77777777" w:rsidR="00F85C66" w:rsidRPr="005D5482" w:rsidRDefault="00F85C66">
      <w:pPr>
        <w:rPr>
          <w:rFonts w:ascii="Times New Roman" w:hAnsi="Times New Roman" w:cs="Times New Roman"/>
        </w:rPr>
      </w:pPr>
      <w:r w:rsidRPr="005D5482">
        <w:rPr>
          <w:rFonts w:ascii="Times New Roman" w:hAnsi="Times New Roman" w:cs="Times New Roman"/>
        </w:rPr>
        <w:br w:type="page"/>
      </w:r>
    </w:p>
    <w:p w14:paraId="13415869" w14:textId="15F3DF9B" w:rsidR="00F85C66" w:rsidRDefault="00F85C66" w:rsidP="00E26A60">
      <w:pPr>
        <w:spacing w:line="480" w:lineRule="auto"/>
        <w:jc w:val="center"/>
        <w:rPr>
          <w:rFonts w:ascii="Times New Roman" w:hAnsi="Times New Roman" w:cs="Times New Roman"/>
        </w:rPr>
      </w:pPr>
      <w:r>
        <w:rPr>
          <w:rFonts w:ascii="Times New Roman" w:hAnsi="Times New Roman" w:cs="Times New Roman"/>
        </w:rPr>
        <w:lastRenderedPageBreak/>
        <w:t>LIST OF FIGURE</w:t>
      </w:r>
      <w:r w:rsidR="00FA2197">
        <w:rPr>
          <w:rFonts w:ascii="Times New Roman" w:hAnsi="Times New Roman" w:cs="Times New Roman"/>
        </w:rPr>
        <w:t>S</w:t>
      </w:r>
    </w:p>
    <w:p w14:paraId="3EC7E6F3" w14:textId="77777777" w:rsidR="00FA2197" w:rsidRDefault="00FA2197" w:rsidP="00E26A60">
      <w:pPr>
        <w:spacing w:line="480" w:lineRule="auto"/>
        <w:jc w:val="center"/>
        <w:rPr>
          <w:rFonts w:ascii="Times New Roman" w:hAnsi="Times New Roman" w:cs="Times New Roman"/>
        </w:rPr>
      </w:pPr>
    </w:p>
    <w:p w14:paraId="72F7DA40" w14:textId="5B44B633" w:rsidR="00E26A60" w:rsidRDefault="00E26A60" w:rsidP="00E26A60">
      <w:pPr>
        <w:spacing w:line="480" w:lineRule="auto"/>
        <w:rPr>
          <w:rFonts w:ascii="Times New Roman" w:hAnsi="Times New Roman" w:cs="Times New Roman"/>
        </w:rPr>
      </w:pPr>
      <w:r w:rsidRPr="00C63F49">
        <w:rPr>
          <w:rFonts w:ascii="Times New Roman" w:hAnsi="Times New Roman" w:cs="Times New Roman"/>
        </w:rPr>
        <w:t xml:space="preserve">Figure </w:t>
      </w:r>
      <w:r w:rsidRPr="00C63F49">
        <w:rPr>
          <w:rFonts w:ascii="Times New Roman" w:hAnsi="Times New Roman" w:cs="Times New Roman"/>
        </w:rPr>
        <w:fldChar w:fldCharType="begin"/>
      </w:r>
      <w:r w:rsidRPr="00C63F49">
        <w:rPr>
          <w:rFonts w:ascii="Times New Roman" w:hAnsi="Times New Roman" w:cs="Times New Roman"/>
        </w:rPr>
        <w:instrText xml:space="preserve"> SEQ Figure \* ARABIC </w:instrText>
      </w:r>
      <w:r w:rsidRPr="00C63F49">
        <w:rPr>
          <w:rFonts w:ascii="Times New Roman" w:hAnsi="Times New Roman" w:cs="Times New Roman"/>
        </w:rPr>
        <w:fldChar w:fldCharType="separate"/>
      </w:r>
      <w:r w:rsidR="002A2532">
        <w:rPr>
          <w:rFonts w:ascii="Times New Roman" w:hAnsi="Times New Roman" w:cs="Times New Roman"/>
          <w:noProof/>
        </w:rPr>
        <w:t>1</w:t>
      </w:r>
      <w:r w:rsidRPr="00C63F49">
        <w:rPr>
          <w:rFonts w:ascii="Times New Roman" w:hAnsi="Times New Roman" w:cs="Times New Roman"/>
        </w:rPr>
        <w:fldChar w:fldCharType="end"/>
      </w:r>
      <w:r w:rsidR="008F35C7">
        <w:rPr>
          <w:rFonts w:ascii="Times New Roman" w:hAnsi="Times New Roman" w:cs="Times New Roman"/>
        </w:rPr>
        <w:t>: Zebree site l</w:t>
      </w:r>
      <w:r w:rsidRPr="00C63F49">
        <w:rPr>
          <w:rFonts w:ascii="Times New Roman" w:hAnsi="Times New Roman" w:cs="Times New Roman"/>
        </w:rPr>
        <w:t>ocation within the Central Mississippi Valley</w:t>
      </w:r>
      <w:r w:rsidR="00942897">
        <w:rPr>
          <w:rFonts w:ascii="Times New Roman" w:hAnsi="Times New Roman" w:cs="Times New Roman"/>
        </w:rPr>
        <w:t>……………………</w:t>
      </w:r>
      <w:r w:rsidR="006C731E">
        <w:rPr>
          <w:rFonts w:ascii="Times New Roman" w:hAnsi="Times New Roman" w:cs="Times New Roman"/>
        </w:rPr>
        <w:t>2</w:t>
      </w:r>
    </w:p>
    <w:p w14:paraId="248FF0D8" w14:textId="71F293EC" w:rsidR="002453E7" w:rsidRDefault="002453E7" w:rsidP="00E26A60">
      <w:pPr>
        <w:spacing w:line="480" w:lineRule="auto"/>
        <w:rPr>
          <w:rFonts w:ascii="Times New Roman" w:hAnsi="Times New Roman" w:cs="Times New Roman"/>
        </w:rPr>
      </w:pPr>
      <w:r w:rsidRPr="00C63F49">
        <w:rPr>
          <w:rFonts w:ascii="Times New Roman" w:hAnsi="Times New Roman" w:cs="Times New Roman"/>
        </w:rPr>
        <w:t xml:space="preserve">Figure </w:t>
      </w:r>
      <w:r w:rsidRPr="00C63F49">
        <w:rPr>
          <w:rFonts w:ascii="Times New Roman" w:hAnsi="Times New Roman" w:cs="Times New Roman"/>
        </w:rPr>
        <w:fldChar w:fldCharType="begin"/>
      </w:r>
      <w:r w:rsidRPr="00C63F49">
        <w:rPr>
          <w:rFonts w:ascii="Times New Roman" w:hAnsi="Times New Roman" w:cs="Times New Roman"/>
        </w:rPr>
        <w:instrText xml:space="preserve"> SEQ Figure \* ARABIC </w:instrText>
      </w:r>
      <w:r w:rsidRPr="00C63F49">
        <w:rPr>
          <w:rFonts w:ascii="Times New Roman" w:hAnsi="Times New Roman" w:cs="Times New Roman"/>
        </w:rPr>
        <w:fldChar w:fldCharType="separate"/>
      </w:r>
      <w:r w:rsidR="002A2532">
        <w:rPr>
          <w:rFonts w:ascii="Times New Roman" w:hAnsi="Times New Roman" w:cs="Times New Roman"/>
          <w:noProof/>
        </w:rPr>
        <w:t>2</w:t>
      </w:r>
      <w:r w:rsidRPr="00C63F49">
        <w:rPr>
          <w:rFonts w:ascii="Times New Roman" w:hAnsi="Times New Roman" w:cs="Times New Roman"/>
        </w:rPr>
        <w:fldChar w:fldCharType="end"/>
      </w:r>
      <w:r w:rsidRPr="00C63F49">
        <w:rPr>
          <w:rFonts w:ascii="Times New Roman" w:hAnsi="Times New Roman" w:cs="Times New Roman"/>
        </w:rPr>
        <w:t xml:space="preserve">: </w:t>
      </w:r>
      <w:r w:rsidR="002A2532" w:rsidRPr="002A2532">
        <w:rPr>
          <w:rFonts w:ascii="Times New Roman" w:hAnsi="Times New Roman" w:cs="Times New Roman"/>
        </w:rPr>
        <w:t xml:space="preserve">Biotic communities adjacent to </w:t>
      </w:r>
      <w:proofErr w:type="spellStart"/>
      <w:r w:rsidR="002A2532" w:rsidRPr="002A2532">
        <w:rPr>
          <w:rFonts w:ascii="Times New Roman" w:hAnsi="Times New Roman" w:cs="Times New Roman"/>
        </w:rPr>
        <w:t>Zebree</w:t>
      </w:r>
      <w:proofErr w:type="spellEnd"/>
      <w:r w:rsidR="002A2532" w:rsidRPr="002A2532">
        <w:rPr>
          <w:rFonts w:ascii="Times New Roman" w:hAnsi="Times New Roman" w:cs="Times New Roman"/>
        </w:rPr>
        <w:t xml:space="preserve"> </w:t>
      </w:r>
      <w:r w:rsidR="008F35C7">
        <w:rPr>
          <w:rFonts w:ascii="Times New Roman" w:hAnsi="Times New Roman" w:cs="Times New Roman"/>
        </w:rPr>
        <w:t>……………………</w:t>
      </w:r>
      <w:r w:rsidR="002A2532">
        <w:rPr>
          <w:rFonts w:ascii="Times New Roman" w:hAnsi="Times New Roman" w:cs="Times New Roman"/>
        </w:rPr>
        <w:t>…………………</w:t>
      </w:r>
      <w:r w:rsidR="00636EAE">
        <w:rPr>
          <w:rFonts w:ascii="Times New Roman" w:hAnsi="Times New Roman" w:cs="Times New Roman"/>
        </w:rPr>
        <w:t>.11</w:t>
      </w:r>
    </w:p>
    <w:p w14:paraId="474334B4" w14:textId="2578D035" w:rsidR="00FA2197" w:rsidRDefault="00FA2197" w:rsidP="00E26A60">
      <w:pPr>
        <w:spacing w:line="480" w:lineRule="auto"/>
        <w:rPr>
          <w:rFonts w:ascii="Times New Roman" w:hAnsi="Times New Roman" w:cs="Times New Roman"/>
        </w:rPr>
      </w:pPr>
      <w:r w:rsidRPr="004C4E2B">
        <w:rPr>
          <w:rFonts w:ascii="Times New Roman" w:hAnsi="Times New Roman" w:cs="Times New Roman"/>
        </w:rPr>
        <w:t xml:space="preserve">Figure </w:t>
      </w:r>
      <w:r w:rsidR="002453E7">
        <w:rPr>
          <w:rFonts w:ascii="Times New Roman" w:hAnsi="Times New Roman" w:cs="Times New Roman"/>
        </w:rPr>
        <w:t>3</w:t>
      </w:r>
      <w:r w:rsidRPr="004C4E2B">
        <w:rPr>
          <w:rFonts w:ascii="Times New Roman" w:hAnsi="Times New Roman" w:cs="Times New Roman"/>
        </w:rPr>
        <w:t>. Seasonality of Central Mississipp</w:t>
      </w:r>
      <w:r w:rsidR="008F35C7">
        <w:rPr>
          <w:rFonts w:ascii="Times New Roman" w:hAnsi="Times New Roman" w:cs="Times New Roman"/>
        </w:rPr>
        <w:t>i Valley animal r</w:t>
      </w:r>
      <w:r w:rsidRPr="004C4E2B">
        <w:rPr>
          <w:rFonts w:ascii="Times New Roman" w:hAnsi="Times New Roman" w:cs="Times New Roman"/>
        </w:rPr>
        <w:t>esources</w:t>
      </w:r>
      <w:r w:rsidR="00942897">
        <w:rPr>
          <w:rFonts w:ascii="Times New Roman" w:hAnsi="Times New Roman" w:cs="Times New Roman"/>
        </w:rPr>
        <w:t>………………...</w:t>
      </w:r>
      <w:r w:rsidR="002A2532">
        <w:rPr>
          <w:rFonts w:ascii="Times New Roman" w:hAnsi="Times New Roman" w:cs="Times New Roman"/>
        </w:rPr>
        <w:t>...</w:t>
      </w:r>
      <w:r w:rsidR="009334DD">
        <w:rPr>
          <w:rFonts w:ascii="Times New Roman" w:hAnsi="Times New Roman" w:cs="Times New Roman"/>
        </w:rPr>
        <w:t>31</w:t>
      </w:r>
    </w:p>
    <w:p w14:paraId="10B1C000" w14:textId="2DBF2BCB" w:rsidR="001A4E87" w:rsidRDefault="001A4E87" w:rsidP="00E26A60">
      <w:pPr>
        <w:spacing w:line="480" w:lineRule="auto"/>
        <w:rPr>
          <w:rFonts w:ascii="Times New Roman" w:hAnsi="Times New Roman" w:cs="Times New Roman"/>
        </w:rPr>
      </w:pPr>
      <w:r w:rsidRPr="001A4E87">
        <w:rPr>
          <w:rFonts w:ascii="Times New Roman" w:hAnsi="Times New Roman" w:cs="Times New Roman"/>
        </w:rPr>
        <w:t xml:space="preserve">Figure </w:t>
      </w:r>
      <w:r w:rsidR="002453E7">
        <w:rPr>
          <w:rFonts w:ascii="Times New Roman" w:hAnsi="Times New Roman" w:cs="Times New Roman"/>
        </w:rPr>
        <w:t>4</w:t>
      </w:r>
      <w:r w:rsidR="008F35C7">
        <w:rPr>
          <w:rFonts w:ascii="Times New Roman" w:hAnsi="Times New Roman" w:cs="Times New Roman"/>
        </w:rPr>
        <w:t>: Zebree site o</w:t>
      </w:r>
      <w:r w:rsidRPr="001A4E87">
        <w:rPr>
          <w:rFonts w:ascii="Times New Roman" w:hAnsi="Times New Roman" w:cs="Times New Roman"/>
        </w:rPr>
        <w:t>rientation</w:t>
      </w:r>
      <w:r w:rsidR="00942897">
        <w:rPr>
          <w:rFonts w:ascii="Times New Roman" w:hAnsi="Times New Roman" w:cs="Times New Roman"/>
        </w:rPr>
        <w:t>………………………………………………………</w:t>
      </w:r>
      <w:r w:rsidR="002A2532">
        <w:rPr>
          <w:rFonts w:ascii="Times New Roman" w:hAnsi="Times New Roman" w:cs="Times New Roman"/>
        </w:rPr>
        <w:t>…</w:t>
      </w:r>
      <w:r w:rsidR="00CE0457">
        <w:rPr>
          <w:rFonts w:ascii="Times New Roman" w:hAnsi="Times New Roman" w:cs="Times New Roman"/>
        </w:rPr>
        <w:t>37</w:t>
      </w:r>
    </w:p>
    <w:p w14:paraId="7C2A7E76" w14:textId="66E807C0" w:rsidR="001A4E87" w:rsidRDefault="001A4E87" w:rsidP="00E26A60">
      <w:pPr>
        <w:spacing w:line="480" w:lineRule="auto"/>
        <w:rPr>
          <w:rFonts w:ascii="Times New Roman" w:hAnsi="Times New Roman" w:cs="Times New Roman"/>
        </w:rPr>
      </w:pPr>
      <w:r w:rsidRPr="001A4E87">
        <w:rPr>
          <w:rFonts w:ascii="Times New Roman" w:hAnsi="Times New Roman" w:cs="Times New Roman"/>
        </w:rPr>
        <w:t xml:space="preserve">Figure </w:t>
      </w:r>
      <w:r w:rsidR="002453E7">
        <w:rPr>
          <w:rFonts w:ascii="Times New Roman" w:hAnsi="Times New Roman" w:cs="Times New Roman"/>
        </w:rPr>
        <w:t>5</w:t>
      </w:r>
      <w:r w:rsidR="008F35C7">
        <w:rPr>
          <w:rFonts w:ascii="Times New Roman" w:hAnsi="Times New Roman" w:cs="Times New Roman"/>
        </w:rPr>
        <w:t>: Midden c</w:t>
      </w:r>
      <w:r w:rsidRPr="001A4E87">
        <w:rPr>
          <w:rFonts w:ascii="Times New Roman" w:hAnsi="Times New Roman" w:cs="Times New Roman"/>
        </w:rPr>
        <w:t>lusters</w:t>
      </w:r>
      <w:r w:rsidR="00942897">
        <w:rPr>
          <w:rFonts w:ascii="Times New Roman" w:hAnsi="Times New Roman" w:cs="Times New Roman"/>
        </w:rPr>
        <w:t>……………………………………………………………….</w:t>
      </w:r>
      <w:r w:rsidR="002A2532">
        <w:rPr>
          <w:rFonts w:ascii="Times New Roman" w:hAnsi="Times New Roman" w:cs="Times New Roman"/>
        </w:rPr>
        <w:t>.</w:t>
      </w:r>
      <w:r w:rsidR="00CE0457">
        <w:rPr>
          <w:rFonts w:ascii="Times New Roman" w:hAnsi="Times New Roman" w:cs="Times New Roman"/>
        </w:rPr>
        <w:t>37</w:t>
      </w:r>
    </w:p>
    <w:p w14:paraId="6F52E1E5" w14:textId="10BBE34B" w:rsidR="00A133FC" w:rsidRDefault="00A133FC" w:rsidP="00E26A60">
      <w:pPr>
        <w:spacing w:line="480" w:lineRule="auto"/>
        <w:rPr>
          <w:rFonts w:ascii="Times New Roman" w:hAnsi="Times New Roman" w:cs="Times New Roman"/>
        </w:rPr>
      </w:pPr>
      <w:r w:rsidRPr="000412BA">
        <w:rPr>
          <w:rFonts w:ascii="Times New Roman" w:hAnsi="Times New Roman" w:cs="Times New Roman"/>
        </w:rPr>
        <w:t xml:space="preserve">Figure </w:t>
      </w:r>
      <w:r w:rsidR="002453E7">
        <w:rPr>
          <w:rFonts w:ascii="Times New Roman" w:hAnsi="Times New Roman" w:cs="Times New Roman"/>
        </w:rPr>
        <w:t>6</w:t>
      </w:r>
      <w:r w:rsidR="008F35C7">
        <w:rPr>
          <w:rFonts w:ascii="Times New Roman" w:hAnsi="Times New Roman" w:cs="Times New Roman"/>
        </w:rPr>
        <w:t>: Big Lake features a</w:t>
      </w:r>
      <w:r w:rsidRPr="000412BA">
        <w:rPr>
          <w:rFonts w:ascii="Times New Roman" w:hAnsi="Times New Roman" w:cs="Times New Roman"/>
        </w:rPr>
        <w:t>nalyzed from the 1975 excavations</w:t>
      </w:r>
      <w:r w:rsidR="00942897">
        <w:rPr>
          <w:rFonts w:ascii="Times New Roman" w:hAnsi="Times New Roman" w:cs="Times New Roman"/>
        </w:rPr>
        <w:t>……………………...</w:t>
      </w:r>
      <w:r w:rsidR="002A2532">
        <w:rPr>
          <w:rFonts w:ascii="Times New Roman" w:hAnsi="Times New Roman" w:cs="Times New Roman"/>
        </w:rPr>
        <w:t>..</w:t>
      </w:r>
      <w:r w:rsidR="009334DD">
        <w:rPr>
          <w:rFonts w:ascii="Times New Roman" w:hAnsi="Times New Roman" w:cs="Times New Roman"/>
        </w:rPr>
        <w:t>53</w:t>
      </w:r>
    </w:p>
    <w:p w14:paraId="0CAFC042" w14:textId="444E936C" w:rsidR="00A133FC" w:rsidRDefault="002453E7" w:rsidP="00E26A60">
      <w:pPr>
        <w:spacing w:line="480" w:lineRule="auto"/>
        <w:rPr>
          <w:rFonts w:ascii="Times New Roman" w:hAnsi="Times New Roman" w:cs="Times New Roman"/>
        </w:rPr>
      </w:pPr>
      <w:r>
        <w:rPr>
          <w:rFonts w:ascii="Times New Roman" w:hAnsi="Times New Roman" w:cs="Times New Roman"/>
        </w:rPr>
        <w:t>Figure 7</w:t>
      </w:r>
      <w:r w:rsidR="008F35C7">
        <w:rPr>
          <w:rFonts w:ascii="Times New Roman" w:hAnsi="Times New Roman" w:cs="Times New Roman"/>
        </w:rPr>
        <w:t>: Diagnostic m</w:t>
      </w:r>
      <w:r w:rsidR="00A133FC" w:rsidRPr="000231AC">
        <w:rPr>
          <w:rFonts w:ascii="Times New Roman" w:hAnsi="Times New Roman" w:cs="Times New Roman"/>
        </w:rPr>
        <w:t>arkers of</w:t>
      </w:r>
      <w:r w:rsidR="008F35C7">
        <w:rPr>
          <w:rFonts w:ascii="Times New Roman" w:hAnsi="Times New Roman" w:cs="Times New Roman"/>
        </w:rPr>
        <w:t xml:space="preserve"> a </w:t>
      </w:r>
      <w:proofErr w:type="spellStart"/>
      <w:r w:rsidR="008F35C7">
        <w:rPr>
          <w:rFonts w:ascii="Times New Roman" w:hAnsi="Times New Roman" w:cs="Times New Roman"/>
        </w:rPr>
        <w:t>ctenoid</w:t>
      </w:r>
      <w:proofErr w:type="spellEnd"/>
      <w:r w:rsidR="008F35C7">
        <w:rPr>
          <w:rFonts w:ascii="Times New Roman" w:hAnsi="Times New Roman" w:cs="Times New Roman"/>
        </w:rPr>
        <w:t xml:space="preserve"> s</w:t>
      </w:r>
      <w:r w:rsidR="00A133FC" w:rsidRPr="000231AC">
        <w:rPr>
          <w:rFonts w:ascii="Times New Roman" w:hAnsi="Times New Roman" w:cs="Times New Roman"/>
        </w:rPr>
        <w:t>cale</w:t>
      </w:r>
      <w:r w:rsidR="00942897">
        <w:rPr>
          <w:rFonts w:ascii="Times New Roman" w:hAnsi="Times New Roman" w:cs="Times New Roman"/>
        </w:rPr>
        <w:t>………………………………………</w:t>
      </w:r>
      <w:r w:rsidR="002A2532">
        <w:rPr>
          <w:rFonts w:ascii="Times New Roman" w:hAnsi="Times New Roman" w:cs="Times New Roman"/>
        </w:rPr>
        <w:t>…</w:t>
      </w:r>
      <w:r w:rsidR="009334DD">
        <w:rPr>
          <w:rFonts w:ascii="Times New Roman" w:hAnsi="Times New Roman" w:cs="Times New Roman"/>
        </w:rPr>
        <w:t>66</w:t>
      </w:r>
    </w:p>
    <w:p w14:paraId="4EB87675" w14:textId="174C8201" w:rsidR="00A133FC" w:rsidRDefault="00A133FC" w:rsidP="00E26A60">
      <w:pPr>
        <w:spacing w:line="480" w:lineRule="auto"/>
        <w:rPr>
          <w:rFonts w:ascii="Times New Roman" w:hAnsi="Times New Roman" w:cs="Times New Roman"/>
        </w:rPr>
      </w:pPr>
      <w:r w:rsidRPr="000231AC">
        <w:rPr>
          <w:rFonts w:ascii="Times New Roman" w:hAnsi="Times New Roman" w:cs="Times New Roman"/>
        </w:rPr>
        <w:t xml:space="preserve">Figure </w:t>
      </w:r>
      <w:r w:rsidR="002453E7">
        <w:rPr>
          <w:rFonts w:ascii="Times New Roman" w:hAnsi="Times New Roman" w:cs="Times New Roman"/>
        </w:rPr>
        <w:t>8</w:t>
      </w:r>
      <w:r w:rsidRPr="000231AC">
        <w:rPr>
          <w:rFonts w:ascii="Times New Roman" w:hAnsi="Times New Roman" w:cs="Times New Roman"/>
        </w:rPr>
        <w:t>:</w:t>
      </w:r>
      <w:r>
        <w:rPr>
          <w:rFonts w:ascii="Times New Roman" w:hAnsi="Times New Roman" w:cs="Times New Roman"/>
        </w:rPr>
        <w:t xml:space="preserve"> Dyed</w:t>
      </w:r>
      <w:r w:rsidR="008F35C7">
        <w:rPr>
          <w:rFonts w:ascii="Times New Roman" w:hAnsi="Times New Roman" w:cs="Times New Roman"/>
        </w:rPr>
        <w:t xml:space="preserve"> </w:t>
      </w:r>
      <w:proofErr w:type="spellStart"/>
      <w:r w:rsidR="008F35C7">
        <w:rPr>
          <w:rFonts w:ascii="Times New Roman" w:hAnsi="Times New Roman" w:cs="Times New Roman"/>
        </w:rPr>
        <w:t>c</w:t>
      </w:r>
      <w:r w:rsidRPr="000231AC">
        <w:rPr>
          <w:rFonts w:ascii="Times New Roman" w:hAnsi="Times New Roman" w:cs="Times New Roman"/>
        </w:rPr>
        <w:t>lup</w:t>
      </w:r>
      <w:r>
        <w:rPr>
          <w:rFonts w:ascii="Times New Roman" w:hAnsi="Times New Roman" w:cs="Times New Roman"/>
        </w:rPr>
        <w:t>e</w:t>
      </w:r>
      <w:r w:rsidRPr="000231AC">
        <w:rPr>
          <w:rFonts w:ascii="Times New Roman" w:hAnsi="Times New Roman" w:cs="Times New Roman"/>
        </w:rPr>
        <w:t>idae</w:t>
      </w:r>
      <w:proofErr w:type="spellEnd"/>
      <w:r w:rsidR="008F35C7">
        <w:rPr>
          <w:rFonts w:ascii="Times New Roman" w:hAnsi="Times New Roman" w:cs="Times New Roman"/>
        </w:rPr>
        <w:t xml:space="preserve"> s</w:t>
      </w:r>
      <w:r w:rsidR="00813B23">
        <w:rPr>
          <w:rFonts w:ascii="Times New Roman" w:hAnsi="Times New Roman" w:cs="Times New Roman"/>
        </w:rPr>
        <w:t>cales</w:t>
      </w:r>
      <w:r w:rsidR="00942897">
        <w:rPr>
          <w:rFonts w:ascii="Times New Roman" w:hAnsi="Times New Roman" w:cs="Times New Roman"/>
        </w:rPr>
        <w:t>…………………………………………………….</w:t>
      </w:r>
      <w:r w:rsidR="002A2532">
        <w:rPr>
          <w:rFonts w:ascii="Times New Roman" w:hAnsi="Times New Roman" w:cs="Times New Roman"/>
        </w:rPr>
        <w:t>.</w:t>
      </w:r>
      <w:r w:rsidR="00942897">
        <w:rPr>
          <w:rFonts w:ascii="Times New Roman" w:hAnsi="Times New Roman" w:cs="Times New Roman"/>
        </w:rPr>
        <w:t>......</w:t>
      </w:r>
      <w:r w:rsidR="009334DD">
        <w:rPr>
          <w:rFonts w:ascii="Times New Roman" w:hAnsi="Times New Roman" w:cs="Times New Roman"/>
        </w:rPr>
        <w:t>69</w:t>
      </w:r>
    </w:p>
    <w:p w14:paraId="44B3E67F" w14:textId="0B44733A" w:rsidR="00103F17" w:rsidRDefault="002453E7" w:rsidP="00E26A60">
      <w:pPr>
        <w:spacing w:line="480" w:lineRule="auto"/>
        <w:rPr>
          <w:rFonts w:ascii="Times New Roman" w:hAnsi="Times New Roman" w:cs="Times New Roman"/>
        </w:rPr>
      </w:pPr>
      <w:r>
        <w:rPr>
          <w:rFonts w:ascii="Times New Roman" w:hAnsi="Times New Roman" w:cs="Times New Roman"/>
        </w:rPr>
        <w:t>Figure 9</w:t>
      </w:r>
      <w:r w:rsidR="008F35C7">
        <w:rPr>
          <w:rFonts w:ascii="Times New Roman" w:hAnsi="Times New Roman" w:cs="Times New Roman"/>
        </w:rPr>
        <w:t>: Map of sites mentioned in the regional d</w:t>
      </w:r>
      <w:r w:rsidR="00103F17" w:rsidRPr="00103F17">
        <w:rPr>
          <w:rFonts w:ascii="Times New Roman" w:hAnsi="Times New Roman" w:cs="Times New Roman"/>
        </w:rPr>
        <w:t>iscussion</w:t>
      </w:r>
      <w:r w:rsidR="009334DD">
        <w:rPr>
          <w:rFonts w:ascii="Times New Roman" w:hAnsi="Times New Roman" w:cs="Times New Roman"/>
        </w:rPr>
        <w:t>………………………...</w:t>
      </w:r>
      <w:r w:rsidR="002A2532">
        <w:rPr>
          <w:rFonts w:ascii="Times New Roman" w:hAnsi="Times New Roman" w:cs="Times New Roman"/>
        </w:rPr>
        <w:t>…</w:t>
      </w:r>
      <w:r w:rsidR="009334DD">
        <w:rPr>
          <w:rFonts w:ascii="Times New Roman" w:hAnsi="Times New Roman" w:cs="Times New Roman"/>
        </w:rPr>
        <w:t>102</w:t>
      </w:r>
    </w:p>
    <w:p w14:paraId="33472250" w14:textId="25719E19" w:rsidR="00103F17" w:rsidRDefault="002453E7" w:rsidP="00E26A60">
      <w:pPr>
        <w:spacing w:line="480" w:lineRule="auto"/>
        <w:rPr>
          <w:rFonts w:ascii="Times New Roman" w:hAnsi="Times New Roman" w:cs="Times New Roman"/>
        </w:rPr>
      </w:pPr>
      <w:r>
        <w:rPr>
          <w:rFonts w:ascii="Times New Roman" w:hAnsi="Times New Roman" w:cs="Times New Roman"/>
        </w:rPr>
        <w:t>Figure 10</w:t>
      </w:r>
      <w:r w:rsidR="008F35C7">
        <w:rPr>
          <w:rFonts w:ascii="Times New Roman" w:hAnsi="Times New Roman" w:cs="Times New Roman"/>
        </w:rPr>
        <w:t>: A s</w:t>
      </w:r>
      <w:r w:rsidR="00103F17" w:rsidRPr="00103F17">
        <w:rPr>
          <w:rFonts w:ascii="Times New Roman" w:hAnsi="Times New Roman" w:cs="Times New Roman"/>
        </w:rPr>
        <w:t xml:space="preserve">ummary of </w:t>
      </w:r>
      <w:r w:rsidR="008F35C7">
        <w:rPr>
          <w:rFonts w:ascii="Times New Roman" w:hAnsi="Times New Roman" w:cs="Times New Roman"/>
        </w:rPr>
        <w:t>temporal t</w:t>
      </w:r>
      <w:r w:rsidR="007F00A4">
        <w:rPr>
          <w:rFonts w:ascii="Times New Roman" w:hAnsi="Times New Roman" w:cs="Times New Roman"/>
        </w:rPr>
        <w:t xml:space="preserve">rends in </w:t>
      </w:r>
      <w:r w:rsidR="008F35C7">
        <w:rPr>
          <w:rFonts w:ascii="Times New Roman" w:hAnsi="Times New Roman" w:cs="Times New Roman"/>
        </w:rPr>
        <w:t>resources and i</w:t>
      </w:r>
      <w:r w:rsidR="00103F17" w:rsidRPr="00103F17">
        <w:rPr>
          <w:rFonts w:ascii="Times New Roman" w:hAnsi="Times New Roman" w:cs="Times New Roman"/>
        </w:rPr>
        <w:t>nd</w:t>
      </w:r>
      <w:r w:rsidR="008F35C7">
        <w:rPr>
          <w:rFonts w:ascii="Times New Roman" w:hAnsi="Times New Roman" w:cs="Times New Roman"/>
        </w:rPr>
        <w:t>ices based on estimated b</w:t>
      </w:r>
      <w:r w:rsidR="00942897">
        <w:rPr>
          <w:rFonts w:ascii="Times New Roman" w:hAnsi="Times New Roman" w:cs="Times New Roman"/>
        </w:rPr>
        <w:t>iomass……</w:t>
      </w:r>
      <w:r w:rsidR="007F00A4">
        <w:rPr>
          <w:rFonts w:ascii="Times New Roman" w:hAnsi="Times New Roman" w:cs="Times New Roman"/>
        </w:rPr>
        <w:t>………………………………………………………………………</w:t>
      </w:r>
      <w:r w:rsidR="009334DD">
        <w:rPr>
          <w:rFonts w:ascii="Times New Roman" w:hAnsi="Times New Roman" w:cs="Times New Roman"/>
        </w:rPr>
        <w:t>……103</w:t>
      </w:r>
    </w:p>
    <w:p w14:paraId="69815B36" w14:textId="77777777" w:rsidR="009329AD" w:rsidRDefault="009329AD">
      <w:pPr>
        <w:rPr>
          <w:rFonts w:ascii="Times New Roman" w:hAnsi="Times New Roman" w:cs="Times New Roman"/>
        </w:rPr>
      </w:pPr>
      <w:r>
        <w:rPr>
          <w:rFonts w:ascii="Times New Roman" w:hAnsi="Times New Roman" w:cs="Times New Roman"/>
        </w:rPr>
        <w:br w:type="page"/>
      </w:r>
    </w:p>
    <w:p w14:paraId="523A95BD" w14:textId="5540BBDB" w:rsidR="009329AD" w:rsidRDefault="009329AD" w:rsidP="009329AD">
      <w:pPr>
        <w:spacing w:line="480" w:lineRule="auto"/>
        <w:jc w:val="center"/>
        <w:rPr>
          <w:rFonts w:ascii="Times New Roman" w:hAnsi="Times New Roman" w:cs="Times New Roman"/>
        </w:rPr>
      </w:pPr>
      <w:r>
        <w:rPr>
          <w:rFonts w:ascii="Times New Roman" w:hAnsi="Times New Roman" w:cs="Times New Roman"/>
        </w:rPr>
        <w:t>LIST OF ATTACHMENTS</w:t>
      </w:r>
    </w:p>
    <w:p w14:paraId="018C8601" w14:textId="77777777" w:rsidR="009329AD" w:rsidRDefault="009329AD" w:rsidP="009329AD">
      <w:pPr>
        <w:spacing w:line="480" w:lineRule="auto"/>
        <w:rPr>
          <w:rFonts w:ascii="Times New Roman" w:hAnsi="Times New Roman" w:cs="Times New Roman"/>
        </w:rPr>
      </w:pPr>
    </w:p>
    <w:p w14:paraId="106EFB3F" w14:textId="6809637C" w:rsidR="009329AD" w:rsidRDefault="009329AD" w:rsidP="009329AD">
      <w:pPr>
        <w:spacing w:line="480" w:lineRule="auto"/>
        <w:rPr>
          <w:rFonts w:ascii="Times New Roman" w:hAnsi="Times New Roman" w:cs="Times New Roman"/>
        </w:rPr>
      </w:pPr>
      <w:r>
        <w:rPr>
          <w:rFonts w:ascii="Times New Roman" w:hAnsi="Times New Roman" w:cs="Times New Roman"/>
        </w:rPr>
        <w:t xml:space="preserve">File 1: </w:t>
      </w:r>
      <w:proofErr w:type="spellStart"/>
      <w:r w:rsidR="009D51FA">
        <w:rPr>
          <w:rFonts w:ascii="Times New Roman" w:hAnsi="Times New Roman" w:cs="Times New Roman"/>
        </w:rPr>
        <w:t>Zebree</w:t>
      </w:r>
      <w:proofErr w:type="spellEnd"/>
      <w:r w:rsidR="00BD47C4">
        <w:rPr>
          <w:rFonts w:ascii="Times New Roman" w:hAnsi="Times New Roman" w:cs="Times New Roman"/>
        </w:rPr>
        <w:t xml:space="preserve"> Big Lake Fauna (Excel file</w:t>
      </w:r>
      <w:proofErr w:type="gramStart"/>
      <w:r w:rsidR="00BD47C4">
        <w:rPr>
          <w:rFonts w:ascii="Times New Roman" w:hAnsi="Times New Roman" w:cs="Times New Roman"/>
        </w:rPr>
        <w:t>)</w:t>
      </w:r>
      <w:r w:rsidR="009D51FA">
        <w:rPr>
          <w:rFonts w:ascii="Times New Roman" w:hAnsi="Times New Roman" w:cs="Times New Roman"/>
        </w:rPr>
        <w:t>……..ZebreeBigLakeFauna</w:t>
      </w:r>
      <w:proofErr w:type="gramEnd"/>
      <w:r w:rsidR="009D51FA">
        <w:rPr>
          <w:rFonts w:ascii="Times New Roman" w:hAnsi="Times New Roman" w:cs="Times New Roman"/>
        </w:rPr>
        <w:t>_Carmody2013.xls</w:t>
      </w:r>
    </w:p>
    <w:p w14:paraId="6B4A1300" w14:textId="0E3384FB" w:rsidR="002A2532" w:rsidRDefault="002A2532">
      <w:pPr>
        <w:rPr>
          <w:rFonts w:ascii="Times New Roman" w:hAnsi="Times New Roman" w:cs="Times New Roman"/>
        </w:rPr>
      </w:pPr>
      <w:r>
        <w:rPr>
          <w:rFonts w:ascii="Times New Roman" w:hAnsi="Times New Roman" w:cs="Times New Roman"/>
        </w:rPr>
        <w:br w:type="page"/>
      </w:r>
    </w:p>
    <w:p w14:paraId="73E42B54" w14:textId="77777777" w:rsidR="00E26A60" w:rsidRPr="005D5482" w:rsidRDefault="00E26A60" w:rsidP="00E26A60">
      <w:pPr>
        <w:spacing w:line="480" w:lineRule="auto"/>
        <w:rPr>
          <w:rFonts w:ascii="Times New Roman" w:hAnsi="Times New Roman" w:cs="Times New Roman"/>
        </w:rPr>
        <w:sectPr w:rsidR="00E26A60" w:rsidRPr="005D5482" w:rsidSect="00AE116B">
          <w:footerReference w:type="even" r:id="rId9"/>
          <w:footerReference w:type="default" r:id="rId10"/>
          <w:pgSz w:w="12240" w:h="15840"/>
          <w:pgMar w:top="1440" w:right="1800" w:bottom="1440" w:left="1800" w:header="720" w:footer="720" w:gutter="0"/>
          <w:pgNumType w:fmt="lowerRoman" w:start="1"/>
          <w:cols w:space="720"/>
          <w:titlePg/>
          <w:docGrid w:linePitch="360"/>
        </w:sectPr>
      </w:pPr>
    </w:p>
    <w:p w14:paraId="4CE95EDB" w14:textId="77777777" w:rsidR="00F85C66" w:rsidRDefault="00F85C66" w:rsidP="00BD47C4">
      <w:pPr>
        <w:spacing w:line="480" w:lineRule="auto"/>
        <w:jc w:val="center"/>
        <w:rPr>
          <w:rFonts w:ascii="Times New Roman" w:hAnsi="Times New Roman" w:cs="Times New Roman"/>
        </w:rPr>
      </w:pPr>
      <w:r>
        <w:rPr>
          <w:rFonts w:ascii="Times New Roman" w:hAnsi="Times New Roman" w:cs="Times New Roman"/>
        </w:rPr>
        <w:t>CHAPTER ONE: INTRODUCTION</w:t>
      </w:r>
    </w:p>
    <w:p w14:paraId="2FE8D692" w14:textId="0E38D593" w:rsidR="00F85C66" w:rsidRDefault="00F85C66" w:rsidP="003B0EA1">
      <w:pPr>
        <w:spacing w:line="480" w:lineRule="auto"/>
        <w:rPr>
          <w:rFonts w:ascii="Times New Roman" w:hAnsi="Times New Roman" w:cs="Times New Roman"/>
        </w:rPr>
      </w:pPr>
      <w:r>
        <w:rPr>
          <w:rFonts w:ascii="Times New Roman" w:hAnsi="Times New Roman" w:cs="Times New Roman"/>
        </w:rPr>
        <w:tab/>
        <w:t>The Zebree site (3MS20) is a multi-component archaeological site in the Big Lake area of Mississippi County, Arkansas. It lies within the Eastern Lowland</w:t>
      </w:r>
      <w:r w:rsidR="007F00A4">
        <w:rPr>
          <w:rFonts w:ascii="Times New Roman" w:hAnsi="Times New Roman" w:cs="Times New Roman"/>
        </w:rPr>
        <w:t>s</w:t>
      </w:r>
      <w:r>
        <w:rPr>
          <w:rFonts w:ascii="Times New Roman" w:hAnsi="Times New Roman" w:cs="Times New Roman"/>
        </w:rPr>
        <w:t xml:space="preserve"> region of the Central Mississippi Valley (</w:t>
      </w:r>
      <w:r w:rsidRPr="00B00A1C">
        <w:rPr>
          <w:rFonts w:ascii="Times New Roman" w:hAnsi="Times New Roman" w:cs="Times New Roman"/>
        </w:rPr>
        <w:t>Figure 1</w:t>
      </w:r>
      <w:r>
        <w:rPr>
          <w:rFonts w:ascii="Times New Roman" w:hAnsi="Times New Roman" w:cs="Times New Roman"/>
        </w:rPr>
        <w:t xml:space="preserve">). The site was excavated </w:t>
      </w:r>
      <w:r w:rsidR="008F35C7">
        <w:rPr>
          <w:rFonts w:ascii="Times New Roman" w:hAnsi="Times New Roman" w:cs="Times New Roman"/>
        </w:rPr>
        <w:t>over the four field seasons from 1968 to 1976</w:t>
      </w:r>
      <w:r>
        <w:rPr>
          <w:rFonts w:ascii="Times New Roman" w:hAnsi="Times New Roman" w:cs="Times New Roman"/>
        </w:rPr>
        <w:t xml:space="preserve"> in preparation for the expansion of a</w:t>
      </w:r>
      <w:r w:rsidR="008F35C7">
        <w:rPr>
          <w:rFonts w:ascii="Times New Roman" w:hAnsi="Times New Roman" w:cs="Times New Roman"/>
        </w:rPr>
        <w:t xml:space="preserve"> drainage ditch (Morse and Morse</w:t>
      </w:r>
      <w:r>
        <w:rPr>
          <w:rFonts w:ascii="Times New Roman" w:hAnsi="Times New Roman" w:cs="Times New Roman"/>
        </w:rPr>
        <w:t xml:space="preserve"> 1990:51). Although four temporal components were identified during excavations, the Terminal Woodland/Early Mississippian Big Lake phase occupation was the most substantial of them all</w:t>
      </w:r>
      <w:r w:rsidR="00E23549">
        <w:rPr>
          <w:rFonts w:ascii="Times New Roman" w:hAnsi="Times New Roman" w:cs="Times New Roman"/>
        </w:rPr>
        <w:t xml:space="preserve">. Dating from A.D. </w:t>
      </w:r>
      <w:r w:rsidR="008F35C7">
        <w:rPr>
          <w:rFonts w:ascii="Times New Roman" w:hAnsi="Times New Roman" w:cs="Times New Roman"/>
        </w:rPr>
        <w:t>900 to 1100</w:t>
      </w:r>
      <w:r w:rsidR="00E23549">
        <w:rPr>
          <w:rFonts w:ascii="Times New Roman" w:hAnsi="Times New Roman" w:cs="Times New Roman"/>
        </w:rPr>
        <w:t>, this</w:t>
      </w:r>
      <w:r>
        <w:rPr>
          <w:rFonts w:ascii="Times New Roman" w:hAnsi="Times New Roman" w:cs="Times New Roman"/>
        </w:rPr>
        <w:t xml:space="preserve"> small village site </w:t>
      </w:r>
      <w:r w:rsidR="00E23549">
        <w:rPr>
          <w:rFonts w:ascii="Times New Roman" w:hAnsi="Times New Roman" w:cs="Times New Roman"/>
        </w:rPr>
        <w:t>likely held a</w:t>
      </w:r>
      <w:r>
        <w:rPr>
          <w:rFonts w:ascii="Times New Roman" w:hAnsi="Times New Roman" w:cs="Times New Roman"/>
        </w:rPr>
        <w:t xml:space="preserve"> population of 130 to 140 individuals (</w:t>
      </w:r>
      <w:r w:rsidR="008F35C7">
        <w:rPr>
          <w:rFonts w:ascii="Times New Roman" w:hAnsi="Times New Roman" w:cs="Times New Roman"/>
          <w:noProof/>
        </w:rPr>
        <w:t>Morse and Morse 1990:55</w:t>
      </w:r>
      <w:r>
        <w:rPr>
          <w:rFonts w:ascii="Times New Roman" w:hAnsi="Times New Roman" w:cs="Times New Roman"/>
        </w:rPr>
        <w:t>).</w:t>
      </w:r>
    </w:p>
    <w:p w14:paraId="127C5ECE" w14:textId="17F7F2F7" w:rsidR="00F85C66" w:rsidRDefault="00E779A5" w:rsidP="003B0EA1">
      <w:pPr>
        <w:spacing w:line="480" w:lineRule="auto"/>
        <w:rPr>
          <w:rFonts w:ascii="Times New Roman" w:hAnsi="Times New Roman" w:cs="Times New Roman"/>
        </w:rPr>
      </w:pPr>
      <w:r>
        <w:rPr>
          <w:rFonts w:ascii="Times New Roman" w:hAnsi="Times New Roman" w:cs="Times New Roman"/>
        </w:rPr>
        <w:tab/>
        <w:t>Vertebrate f</w:t>
      </w:r>
      <w:r w:rsidR="00F85C66">
        <w:rPr>
          <w:rFonts w:ascii="Times New Roman" w:hAnsi="Times New Roman" w:cs="Times New Roman"/>
        </w:rPr>
        <w:t xml:space="preserve">aunal analysis for </w:t>
      </w:r>
      <w:r w:rsidR="008F35C7">
        <w:rPr>
          <w:rFonts w:ascii="Times New Roman" w:hAnsi="Times New Roman" w:cs="Times New Roman"/>
        </w:rPr>
        <w:t>the first large scale excavations at the site in</w:t>
      </w:r>
      <w:r w:rsidR="00F85C66">
        <w:rPr>
          <w:rFonts w:ascii="Times New Roman" w:hAnsi="Times New Roman" w:cs="Times New Roman"/>
        </w:rPr>
        <w:t xml:space="preserve"> 1969 excavation was completed by John E. </w:t>
      </w:r>
      <w:proofErr w:type="spellStart"/>
      <w:r w:rsidR="00F85C66">
        <w:rPr>
          <w:rFonts w:ascii="Times New Roman" w:hAnsi="Times New Roman" w:cs="Times New Roman"/>
        </w:rPr>
        <w:t>Guilday</w:t>
      </w:r>
      <w:proofErr w:type="spellEnd"/>
      <w:r w:rsidR="00F85C66">
        <w:rPr>
          <w:rFonts w:ascii="Times New Roman" w:hAnsi="Times New Roman" w:cs="Times New Roman"/>
        </w:rPr>
        <w:t xml:space="preserve"> and Paul W. </w:t>
      </w:r>
      <w:proofErr w:type="spellStart"/>
      <w:r w:rsidR="00F85C66">
        <w:rPr>
          <w:rFonts w:ascii="Times New Roman" w:hAnsi="Times New Roman" w:cs="Times New Roman"/>
        </w:rPr>
        <w:t>Parmalee</w:t>
      </w:r>
      <w:proofErr w:type="spellEnd"/>
      <w:r w:rsidR="007F00A4">
        <w:rPr>
          <w:rFonts w:ascii="Times New Roman" w:hAnsi="Times New Roman" w:cs="Times New Roman"/>
        </w:rPr>
        <w:t xml:space="preserve"> (1975)</w:t>
      </w:r>
      <w:r w:rsidR="00F85C66">
        <w:rPr>
          <w:rFonts w:ascii="Times New Roman" w:hAnsi="Times New Roman" w:cs="Times New Roman"/>
        </w:rPr>
        <w:t xml:space="preserve">. As was standard at the time, results were provided in the appendix of the site report </w:t>
      </w:r>
      <w:r w:rsidR="007F00A4">
        <w:rPr>
          <w:rFonts w:ascii="Times New Roman" w:hAnsi="Times New Roman" w:cs="Times New Roman"/>
        </w:rPr>
        <w:t>in the form of</w:t>
      </w:r>
      <w:r w:rsidR="00F85C66">
        <w:rPr>
          <w:rFonts w:ascii="Times New Roman" w:hAnsi="Times New Roman" w:cs="Times New Roman"/>
        </w:rPr>
        <w:t xml:space="preserve"> a brief write-up and taxonomic list that included </w:t>
      </w:r>
      <w:r w:rsidR="008F35C7">
        <w:rPr>
          <w:rFonts w:ascii="Times New Roman" w:hAnsi="Times New Roman" w:cs="Times New Roman"/>
        </w:rPr>
        <w:t>number of individual specimens (NISP)</w:t>
      </w:r>
      <w:r w:rsidR="00F85C66">
        <w:rPr>
          <w:rFonts w:ascii="Times New Roman" w:hAnsi="Times New Roman" w:cs="Times New Roman"/>
        </w:rPr>
        <w:t xml:space="preserve"> and </w:t>
      </w:r>
      <w:r w:rsidR="008F35C7">
        <w:rPr>
          <w:rFonts w:ascii="Times New Roman" w:hAnsi="Times New Roman" w:cs="Times New Roman"/>
        </w:rPr>
        <w:t xml:space="preserve">minimum number of individuals (MNI) </w:t>
      </w:r>
      <w:r w:rsidR="00F85C66">
        <w:rPr>
          <w:rFonts w:ascii="Times New Roman" w:hAnsi="Times New Roman" w:cs="Times New Roman"/>
        </w:rPr>
        <w:t>counts (</w:t>
      </w:r>
      <w:proofErr w:type="spellStart"/>
      <w:r w:rsidR="00F85C66">
        <w:rPr>
          <w:rFonts w:ascii="Times New Roman" w:hAnsi="Times New Roman" w:cs="Times New Roman"/>
        </w:rPr>
        <w:t>Guilday</w:t>
      </w:r>
      <w:proofErr w:type="spellEnd"/>
      <w:r w:rsidR="00F85C66">
        <w:rPr>
          <w:rFonts w:ascii="Times New Roman" w:hAnsi="Times New Roman" w:cs="Times New Roman"/>
        </w:rPr>
        <w:t xml:space="preserve"> and </w:t>
      </w:r>
      <w:proofErr w:type="spellStart"/>
      <w:r w:rsidR="00F85C66">
        <w:rPr>
          <w:rFonts w:ascii="Times New Roman" w:hAnsi="Times New Roman" w:cs="Times New Roman"/>
        </w:rPr>
        <w:t>Parmalee</w:t>
      </w:r>
      <w:proofErr w:type="spellEnd"/>
      <w:r w:rsidR="00F85C66">
        <w:rPr>
          <w:rFonts w:ascii="Times New Roman" w:hAnsi="Times New Roman" w:cs="Times New Roman"/>
        </w:rPr>
        <w:t xml:space="preserve"> 1975). </w:t>
      </w:r>
      <w:r w:rsidR="00257CD7">
        <w:rPr>
          <w:rFonts w:ascii="Times New Roman" w:hAnsi="Times New Roman" w:cs="Times New Roman"/>
        </w:rPr>
        <w:t>Included in the discussion are some general comments on taphonomic characteristics</w:t>
      </w:r>
      <w:r w:rsidR="007F00A4">
        <w:rPr>
          <w:rFonts w:ascii="Times New Roman" w:hAnsi="Times New Roman" w:cs="Times New Roman"/>
        </w:rPr>
        <w:t>,</w:t>
      </w:r>
      <w:r w:rsidR="00257CD7">
        <w:rPr>
          <w:rFonts w:ascii="Times New Roman" w:hAnsi="Times New Roman" w:cs="Times New Roman"/>
        </w:rPr>
        <w:t xml:space="preserve"> limited to the presence of butchering marks. </w:t>
      </w:r>
      <w:r w:rsidR="00F85C66">
        <w:rPr>
          <w:rFonts w:ascii="Times New Roman" w:hAnsi="Times New Roman" w:cs="Times New Roman"/>
        </w:rPr>
        <w:t>Unfortunately, contextual information is not included and the results are presented as a single unit</w:t>
      </w:r>
      <w:r w:rsidR="007F00A4">
        <w:rPr>
          <w:rFonts w:ascii="Times New Roman" w:hAnsi="Times New Roman" w:cs="Times New Roman"/>
        </w:rPr>
        <w:t xml:space="preserve"> </w:t>
      </w:r>
      <w:r w:rsidR="008F35C7">
        <w:rPr>
          <w:rFonts w:ascii="Times New Roman" w:hAnsi="Times New Roman" w:cs="Times New Roman"/>
        </w:rPr>
        <w:t>with</w:t>
      </w:r>
      <w:r w:rsidR="00F85C66">
        <w:rPr>
          <w:rFonts w:ascii="Times New Roman" w:hAnsi="Times New Roman" w:cs="Times New Roman"/>
        </w:rPr>
        <w:t xml:space="preserve"> no separation of fauna collected from the </w:t>
      </w:r>
      <w:r w:rsidR="008F35C7">
        <w:rPr>
          <w:rFonts w:ascii="Times New Roman" w:hAnsi="Times New Roman" w:cs="Times New Roman"/>
        </w:rPr>
        <w:t>four</w:t>
      </w:r>
      <w:r w:rsidR="00F85C66">
        <w:rPr>
          <w:rFonts w:ascii="Times New Roman" w:hAnsi="Times New Roman" w:cs="Times New Roman"/>
        </w:rPr>
        <w:t xml:space="preserve"> components. Although the results provide a thorough picture of the general environment of the Big Lake area and thus resources available to its occupants, the utility of the data set </w:t>
      </w:r>
      <w:r w:rsidR="008F35C7">
        <w:rPr>
          <w:rFonts w:ascii="Times New Roman" w:hAnsi="Times New Roman" w:cs="Times New Roman"/>
        </w:rPr>
        <w:t>for</w:t>
      </w:r>
      <w:r w:rsidR="00F85C66">
        <w:rPr>
          <w:rFonts w:ascii="Times New Roman" w:hAnsi="Times New Roman" w:cs="Times New Roman"/>
        </w:rPr>
        <w:t xml:space="preserve"> finer-scale analysis</w:t>
      </w:r>
      <w:r w:rsidR="008F35C7">
        <w:rPr>
          <w:rFonts w:ascii="Times New Roman" w:hAnsi="Times New Roman" w:cs="Times New Roman"/>
        </w:rPr>
        <w:t xml:space="preserve"> is limited</w:t>
      </w:r>
      <w:r w:rsidR="00F85C66">
        <w:rPr>
          <w:rFonts w:ascii="Times New Roman" w:hAnsi="Times New Roman" w:cs="Times New Roman"/>
        </w:rPr>
        <w:t>.</w:t>
      </w:r>
    </w:p>
    <w:p w14:paraId="3D969D73" w14:textId="5FA2853F" w:rsidR="002A2532" w:rsidRDefault="00F85C66" w:rsidP="003B0EA1">
      <w:pPr>
        <w:spacing w:line="480" w:lineRule="auto"/>
        <w:rPr>
          <w:rFonts w:ascii="Times New Roman" w:hAnsi="Times New Roman" w:cs="Times New Roman"/>
        </w:rPr>
      </w:pPr>
      <w:r>
        <w:rPr>
          <w:rFonts w:ascii="Times New Roman" w:hAnsi="Times New Roman" w:cs="Times New Roman"/>
        </w:rPr>
        <w:tab/>
        <w:t xml:space="preserve">For the 1975 and 1976 excavations, Eric Roth was hired as an on-site zooarchaeologist and completed the </w:t>
      </w:r>
      <w:r w:rsidR="00E779A5">
        <w:rPr>
          <w:rFonts w:ascii="Times New Roman" w:hAnsi="Times New Roman" w:cs="Times New Roman"/>
        </w:rPr>
        <w:t xml:space="preserve">vertebrate </w:t>
      </w:r>
      <w:r>
        <w:rPr>
          <w:rFonts w:ascii="Times New Roman" w:hAnsi="Times New Roman" w:cs="Times New Roman"/>
        </w:rPr>
        <w:t>analysis re</w:t>
      </w:r>
      <w:r w:rsidR="00E779A5">
        <w:rPr>
          <w:rFonts w:ascii="Times New Roman" w:hAnsi="Times New Roman" w:cs="Times New Roman"/>
        </w:rPr>
        <w:t xml:space="preserve">ported in the 1977 appendix and </w:t>
      </w:r>
      <w:r>
        <w:rPr>
          <w:rFonts w:ascii="Times New Roman" w:hAnsi="Times New Roman" w:cs="Times New Roman"/>
        </w:rPr>
        <w:t>1980 site report. This included random square analysis</w:t>
      </w:r>
      <w:r w:rsidR="003B0EA1">
        <w:rPr>
          <w:rFonts w:ascii="Times New Roman" w:hAnsi="Times New Roman" w:cs="Times New Roman"/>
        </w:rPr>
        <w:t xml:space="preserve"> at the class level</w:t>
      </w:r>
      <w:r w:rsidR="00E779A5">
        <w:rPr>
          <w:rFonts w:ascii="Times New Roman" w:hAnsi="Times New Roman" w:cs="Times New Roman"/>
        </w:rPr>
        <w:t xml:space="preserve"> (Roth 1977)</w:t>
      </w:r>
      <w:r w:rsidR="003B0EA1">
        <w:rPr>
          <w:rFonts w:ascii="Times New Roman" w:hAnsi="Times New Roman" w:cs="Times New Roman"/>
        </w:rPr>
        <w:t xml:space="preserve">, </w:t>
      </w:r>
    </w:p>
    <w:p w14:paraId="33B38171" w14:textId="31F96B6C" w:rsidR="00A45F9B" w:rsidRDefault="002A2532" w:rsidP="00A45F9B">
      <w:pPr>
        <w:rPr>
          <w:rFonts w:ascii="Times New Roman" w:hAnsi="Times New Roman" w:cs="Times New Roman"/>
        </w:rPr>
      </w:pPr>
      <w:r>
        <w:rPr>
          <w:rFonts w:ascii="Times New Roman" w:hAnsi="Times New Roman" w:cs="Times New Roman"/>
        </w:rPr>
        <w:br w:type="page"/>
      </w:r>
      <w:r w:rsidR="003477D8" w:rsidRPr="001B6773">
        <w:rPr>
          <w:noProof/>
        </w:rPr>
        <w:t xml:space="preserve"> </w:t>
      </w:r>
      <w:r w:rsidR="00A45F9B" w:rsidRPr="001B6773">
        <w:rPr>
          <w:noProof/>
        </w:rPr>
        <w:drawing>
          <wp:anchor distT="0" distB="0" distL="114300" distR="114300" simplePos="0" relativeHeight="251664384" behindDoc="0" locked="0" layoutInCell="1" allowOverlap="1" wp14:anchorId="61A4A65D" wp14:editId="048F38F9">
            <wp:simplePos x="0" y="0"/>
            <wp:positionH relativeFrom="column">
              <wp:posOffset>609600</wp:posOffset>
            </wp:positionH>
            <wp:positionV relativeFrom="paragraph">
              <wp:posOffset>327660</wp:posOffset>
            </wp:positionV>
            <wp:extent cx="4457700" cy="6579870"/>
            <wp:effectExtent l="25400" t="25400" r="38100" b="24130"/>
            <wp:wrapNone/>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11">
                      <a:extLst>
                        <a:ext uri="{28A0092B-C50C-407E-A947-70E740481C1C}">
                          <a14:useLocalDpi xmlns:a14="http://schemas.microsoft.com/office/drawing/2010/main" val="0"/>
                        </a:ext>
                      </a:extLst>
                    </a:blip>
                    <a:srcRect l="3721" t="3170" r="3821" b="1420"/>
                    <a:stretch/>
                  </pic:blipFill>
                  <pic:spPr>
                    <a:xfrm>
                      <a:off x="0" y="0"/>
                      <a:ext cx="4457700" cy="65798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DC9CE68" w14:textId="77777777" w:rsidR="00A45F9B" w:rsidRDefault="00A45F9B" w:rsidP="00A45F9B">
      <w:pPr>
        <w:rPr>
          <w:rFonts w:ascii="Times New Roman" w:hAnsi="Times New Roman" w:cs="Times New Roman"/>
        </w:rPr>
      </w:pPr>
    </w:p>
    <w:p w14:paraId="02003BA9" w14:textId="77777777" w:rsidR="00A45F9B" w:rsidRDefault="00A45F9B" w:rsidP="00A45F9B">
      <w:pPr>
        <w:rPr>
          <w:rFonts w:ascii="Times New Roman" w:hAnsi="Times New Roman" w:cs="Times New Roman"/>
        </w:rPr>
      </w:pPr>
    </w:p>
    <w:p w14:paraId="5DFD67A2" w14:textId="77777777" w:rsidR="00A45F9B" w:rsidRDefault="00A45F9B" w:rsidP="00A45F9B">
      <w:pPr>
        <w:rPr>
          <w:rFonts w:ascii="Times New Roman" w:hAnsi="Times New Roman" w:cs="Times New Roman"/>
        </w:rPr>
      </w:pPr>
    </w:p>
    <w:p w14:paraId="5D7D9642" w14:textId="77777777" w:rsidR="00A45F9B" w:rsidRDefault="00A45F9B" w:rsidP="00A45F9B">
      <w:pPr>
        <w:rPr>
          <w:rFonts w:ascii="Times New Roman" w:hAnsi="Times New Roman" w:cs="Times New Roman"/>
        </w:rPr>
      </w:pPr>
    </w:p>
    <w:p w14:paraId="35FA3BBE" w14:textId="77777777" w:rsidR="00A45F9B" w:rsidRDefault="00A45F9B" w:rsidP="00A45F9B">
      <w:pPr>
        <w:rPr>
          <w:rFonts w:ascii="Times New Roman" w:hAnsi="Times New Roman" w:cs="Times New Roman"/>
        </w:rPr>
      </w:pPr>
    </w:p>
    <w:p w14:paraId="5BD2B2BA" w14:textId="77777777" w:rsidR="00A45F9B" w:rsidRDefault="00A45F9B" w:rsidP="00A45F9B">
      <w:pPr>
        <w:rPr>
          <w:rFonts w:ascii="Times New Roman" w:hAnsi="Times New Roman" w:cs="Times New Roman"/>
        </w:rPr>
      </w:pPr>
    </w:p>
    <w:p w14:paraId="3D1F6715" w14:textId="77777777" w:rsidR="00A45F9B" w:rsidRDefault="00A45F9B" w:rsidP="00A45F9B">
      <w:pPr>
        <w:rPr>
          <w:rFonts w:ascii="Times New Roman" w:hAnsi="Times New Roman" w:cs="Times New Roman"/>
        </w:rPr>
      </w:pPr>
    </w:p>
    <w:p w14:paraId="78C25E7A" w14:textId="77777777" w:rsidR="00A45F9B" w:rsidRDefault="00A45F9B" w:rsidP="00A45F9B">
      <w:pPr>
        <w:rPr>
          <w:rFonts w:ascii="Times New Roman" w:hAnsi="Times New Roman" w:cs="Times New Roman"/>
        </w:rPr>
      </w:pPr>
    </w:p>
    <w:p w14:paraId="53AF63F5" w14:textId="77777777" w:rsidR="00A45F9B" w:rsidRDefault="00A45F9B" w:rsidP="00A45F9B">
      <w:pPr>
        <w:rPr>
          <w:rFonts w:ascii="Times New Roman" w:hAnsi="Times New Roman" w:cs="Times New Roman"/>
        </w:rPr>
      </w:pPr>
    </w:p>
    <w:p w14:paraId="0A9A8EBD" w14:textId="77777777" w:rsidR="00A45F9B" w:rsidRDefault="00A45F9B" w:rsidP="00A45F9B">
      <w:pPr>
        <w:rPr>
          <w:rFonts w:ascii="Times New Roman" w:hAnsi="Times New Roman" w:cs="Times New Roman"/>
        </w:rPr>
      </w:pPr>
    </w:p>
    <w:p w14:paraId="6662AF3E" w14:textId="77777777" w:rsidR="00A45F9B" w:rsidRDefault="00A45F9B" w:rsidP="00A45F9B">
      <w:pPr>
        <w:rPr>
          <w:rFonts w:ascii="Times New Roman" w:hAnsi="Times New Roman" w:cs="Times New Roman"/>
        </w:rPr>
      </w:pPr>
    </w:p>
    <w:p w14:paraId="72E9BB68" w14:textId="77777777" w:rsidR="00A45F9B" w:rsidRDefault="00A45F9B" w:rsidP="00A45F9B">
      <w:pPr>
        <w:rPr>
          <w:rFonts w:ascii="Times New Roman" w:hAnsi="Times New Roman" w:cs="Times New Roman"/>
        </w:rPr>
      </w:pPr>
    </w:p>
    <w:p w14:paraId="0BC7757A" w14:textId="77777777" w:rsidR="00A45F9B" w:rsidRDefault="00A45F9B" w:rsidP="00A45F9B">
      <w:pPr>
        <w:rPr>
          <w:rFonts w:ascii="Times New Roman" w:hAnsi="Times New Roman" w:cs="Times New Roman"/>
        </w:rPr>
      </w:pPr>
    </w:p>
    <w:p w14:paraId="7DF283FC" w14:textId="77777777" w:rsidR="00A45F9B" w:rsidRDefault="00A45F9B" w:rsidP="00A45F9B">
      <w:pPr>
        <w:rPr>
          <w:rFonts w:ascii="Times New Roman" w:hAnsi="Times New Roman" w:cs="Times New Roman"/>
        </w:rPr>
      </w:pPr>
    </w:p>
    <w:p w14:paraId="5BBE635D" w14:textId="77777777" w:rsidR="00A45F9B" w:rsidRDefault="00A45F9B" w:rsidP="00A45F9B">
      <w:pPr>
        <w:rPr>
          <w:rFonts w:ascii="Times New Roman" w:hAnsi="Times New Roman" w:cs="Times New Roman"/>
        </w:rPr>
      </w:pPr>
    </w:p>
    <w:p w14:paraId="31F6DAB3" w14:textId="77777777" w:rsidR="00A45F9B" w:rsidRDefault="00A45F9B" w:rsidP="00A45F9B">
      <w:pPr>
        <w:rPr>
          <w:rFonts w:ascii="Times New Roman" w:hAnsi="Times New Roman" w:cs="Times New Roman"/>
        </w:rPr>
      </w:pPr>
    </w:p>
    <w:p w14:paraId="6630DECA" w14:textId="77777777" w:rsidR="00A45F9B" w:rsidRDefault="00A45F9B" w:rsidP="00A45F9B">
      <w:pPr>
        <w:rPr>
          <w:rFonts w:ascii="Times New Roman" w:hAnsi="Times New Roman" w:cs="Times New Roman"/>
        </w:rPr>
      </w:pPr>
    </w:p>
    <w:p w14:paraId="7BDFDC72" w14:textId="77777777" w:rsidR="00A45F9B" w:rsidRDefault="00A45F9B" w:rsidP="00A45F9B">
      <w:pPr>
        <w:rPr>
          <w:rFonts w:ascii="Times New Roman" w:hAnsi="Times New Roman" w:cs="Times New Roman"/>
        </w:rPr>
      </w:pPr>
    </w:p>
    <w:p w14:paraId="56190549" w14:textId="77777777" w:rsidR="00A45F9B" w:rsidRDefault="00A45F9B" w:rsidP="00A45F9B">
      <w:pPr>
        <w:rPr>
          <w:rFonts w:ascii="Times New Roman" w:hAnsi="Times New Roman" w:cs="Times New Roman"/>
        </w:rPr>
      </w:pPr>
    </w:p>
    <w:p w14:paraId="18ECB5BC" w14:textId="77777777" w:rsidR="00A45F9B" w:rsidRDefault="00A45F9B" w:rsidP="00A45F9B">
      <w:pPr>
        <w:rPr>
          <w:rFonts w:ascii="Times New Roman" w:hAnsi="Times New Roman" w:cs="Times New Roman"/>
        </w:rPr>
      </w:pPr>
    </w:p>
    <w:p w14:paraId="4C04BC92" w14:textId="77777777" w:rsidR="00A45F9B" w:rsidRDefault="00A45F9B" w:rsidP="00A45F9B">
      <w:pPr>
        <w:rPr>
          <w:rFonts w:ascii="Times New Roman" w:hAnsi="Times New Roman" w:cs="Times New Roman"/>
        </w:rPr>
      </w:pPr>
    </w:p>
    <w:p w14:paraId="6CC30D9F" w14:textId="77777777" w:rsidR="00A45F9B" w:rsidRDefault="00A45F9B" w:rsidP="00A45F9B">
      <w:pPr>
        <w:rPr>
          <w:rFonts w:ascii="Times New Roman" w:hAnsi="Times New Roman" w:cs="Times New Roman"/>
        </w:rPr>
      </w:pPr>
    </w:p>
    <w:p w14:paraId="11EE6BC6" w14:textId="77777777" w:rsidR="00A45F9B" w:rsidRDefault="00A45F9B" w:rsidP="00A45F9B">
      <w:pPr>
        <w:rPr>
          <w:rFonts w:ascii="Times New Roman" w:hAnsi="Times New Roman" w:cs="Times New Roman"/>
        </w:rPr>
      </w:pPr>
    </w:p>
    <w:p w14:paraId="02A94AB3" w14:textId="77777777" w:rsidR="00A45F9B" w:rsidRDefault="00A45F9B" w:rsidP="00A45F9B">
      <w:pPr>
        <w:rPr>
          <w:rFonts w:ascii="Times New Roman" w:hAnsi="Times New Roman" w:cs="Times New Roman"/>
        </w:rPr>
      </w:pPr>
    </w:p>
    <w:p w14:paraId="33A3583F" w14:textId="77777777" w:rsidR="00A45F9B" w:rsidRDefault="00A45F9B" w:rsidP="00A45F9B">
      <w:pPr>
        <w:rPr>
          <w:rFonts w:ascii="Times New Roman" w:hAnsi="Times New Roman" w:cs="Times New Roman"/>
        </w:rPr>
      </w:pPr>
    </w:p>
    <w:p w14:paraId="1C7D2A9B" w14:textId="77777777" w:rsidR="00A45F9B" w:rsidRDefault="00A45F9B" w:rsidP="00A45F9B">
      <w:pPr>
        <w:rPr>
          <w:rFonts w:ascii="Times New Roman" w:hAnsi="Times New Roman" w:cs="Times New Roman"/>
        </w:rPr>
      </w:pPr>
    </w:p>
    <w:p w14:paraId="08D82BE4" w14:textId="77777777" w:rsidR="00A45F9B" w:rsidRDefault="00A45F9B" w:rsidP="00A45F9B">
      <w:pPr>
        <w:rPr>
          <w:rFonts w:ascii="Times New Roman" w:hAnsi="Times New Roman" w:cs="Times New Roman"/>
        </w:rPr>
      </w:pPr>
    </w:p>
    <w:p w14:paraId="68188A6A" w14:textId="77777777" w:rsidR="00A45F9B" w:rsidRDefault="00A45F9B" w:rsidP="00A45F9B">
      <w:pPr>
        <w:rPr>
          <w:rFonts w:ascii="Times New Roman" w:hAnsi="Times New Roman" w:cs="Times New Roman"/>
        </w:rPr>
      </w:pPr>
    </w:p>
    <w:p w14:paraId="1082F461" w14:textId="77777777" w:rsidR="00A45F9B" w:rsidRDefault="00A45F9B" w:rsidP="00A45F9B">
      <w:pPr>
        <w:rPr>
          <w:rFonts w:ascii="Times New Roman" w:hAnsi="Times New Roman" w:cs="Times New Roman"/>
        </w:rPr>
      </w:pPr>
    </w:p>
    <w:p w14:paraId="0AE5E7FC" w14:textId="77777777" w:rsidR="00A45F9B" w:rsidRDefault="00A45F9B" w:rsidP="00A45F9B">
      <w:pPr>
        <w:rPr>
          <w:rFonts w:ascii="Times New Roman" w:hAnsi="Times New Roman" w:cs="Times New Roman"/>
        </w:rPr>
      </w:pPr>
    </w:p>
    <w:p w14:paraId="3101719C" w14:textId="77777777" w:rsidR="00A45F9B" w:rsidRDefault="00A45F9B" w:rsidP="00A45F9B">
      <w:pPr>
        <w:rPr>
          <w:rFonts w:ascii="Times New Roman" w:hAnsi="Times New Roman" w:cs="Times New Roman"/>
        </w:rPr>
      </w:pPr>
    </w:p>
    <w:p w14:paraId="1F7036F4" w14:textId="77777777" w:rsidR="00A45F9B" w:rsidRDefault="00A45F9B" w:rsidP="00A45F9B">
      <w:pPr>
        <w:rPr>
          <w:rFonts w:ascii="Times New Roman" w:hAnsi="Times New Roman" w:cs="Times New Roman"/>
        </w:rPr>
      </w:pPr>
    </w:p>
    <w:p w14:paraId="2EF8FAD8" w14:textId="77777777" w:rsidR="00A45F9B" w:rsidRDefault="00A45F9B" w:rsidP="00A45F9B">
      <w:pPr>
        <w:rPr>
          <w:rFonts w:ascii="Times New Roman" w:hAnsi="Times New Roman" w:cs="Times New Roman"/>
        </w:rPr>
      </w:pPr>
    </w:p>
    <w:p w14:paraId="20BBFFE5" w14:textId="77777777" w:rsidR="00A45F9B" w:rsidRDefault="00A45F9B" w:rsidP="00A45F9B">
      <w:pPr>
        <w:rPr>
          <w:rFonts w:ascii="Times New Roman" w:hAnsi="Times New Roman" w:cs="Times New Roman"/>
        </w:rPr>
      </w:pPr>
    </w:p>
    <w:p w14:paraId="6754BC58" w14:textId="77777777" w:rsidR="00A45F9B" w:rsidRDefault="00A45F9B" w:rsidP="00A45F9B">
      <w:pPr>
        <w:rPr>
          <w:rFonts w:ascii="Times New Roman" w:hAnsi="Times New Roman" w:cs="Times New Roman"/>
        </w:rPr>
      </w:pPr>
    </w:p>
    <w:p w14:paraId="38CA791A" w14:textId="77777777" w:rsidR="00A45F9B" w:rsidRDefault="00A45F9B" w:rsidP="00A45F9B">
      <w:pPr>
        <w:rPr>
          <w:rFonts w:ascii="Times New Roman" w:hAnsi="Times New Roman" w:cs="Times New Roman"/>
        </w:rPr>
      </w:pPr>
    </w:p>
    <w:p w14:paraId="4A949AF5" w14:textId="77777777" w:rsidR="00A45F9B" w:rsidRDefault="00A45F9B" w:rsidP="00A45F9B">
      <w:pPr>
        <w:rPr>
          <w:rFonts w:ascii="Times New Roman" w:hAnsi="Times New Roman" w:cs="Times New Roman"/>
        </w:rPr>
      </w:pPr>
    </w:p>
    <w:p w14:paraId="420991E7" w14:textId="77777777" w:rsidR="00A45F9B" w:rsidRDefault="00A45F9B" w:rsidP="00A45F9B">
      <w:pPr>
        <w:rPr>
          <w:rFonts w:ascii="Times New Roman" w:hAnsi="Times New Roman" w:cs="Times New Roman"/>
        </w:rPr>
      </w:pPr>
    </w:p>
    <w:p w14:paraId="042F3026" w14:textId="77777777" w:rsidR="00A45F9B" w:rsidRDefault="00A45F9B" w:rsidP="00A45F9B">
      <w:pPr>
        <w:rPr>
          <w:rFonts w:ascii="Times New Roman" w:hAnsi="Times New Roman" w:cs="Times New Roman"/>
        </w:rPr>
      </w:pPr>
    </w:p>
    <w:p w14:paraId="2156E47E" w14:textId="77777777" w:rsidR="00A45F9B" w:rsidRDefault="00A45F9B" w:rsidP="00A45F9B">
      <w:pPr>
        <w:rPr>
          <w:rFonts w:ascii="Times New Roman" w:hAnsi="Times New Roman" w:cs="Times New Roman"/>
        </w:rPr>
      </w:pPr>
    </w:p>
    <w:p w14:paraId="45228D76" w14:textId="0879A55E" w:rsidR="00B41721" w:rsidRPr="00A45F9B" w:rsidRDefault="00AE0D82" w:rsidP="00A45F9B">
      <w:pPr>
        <w:rPr>
          <w:rFonts w:ascii="Times New Roman" w:hAnsi="Times New Roman" w:cs="Times New Roman"/>
        </w:rPr>
      </w:pPr>
      <w:r w:rsidRPr="00A45F9B">
        <w:rPr>
          <w:rFonts w:ascii="Times New Roman" w:hAnsi="Times New Roman" w:cs="Times New Roman"/>
        </w:rPr>
        <w:t xml:space="preserve">Figure </w:t>
      </w:r>
      <w:r w:rsidR="007F00A4" w:rsidRPr="00A45F9B">
        <w:rPr>
          <w:rFonts w:ascii="Times New Roman" w:hAnsi="Times New Roman" w:cs="Times New Roman"/>
        </w:rPr>
        <w:t>1</w:t>
      </w:r>
      <w:r w:rsidR="00467C11" w:rsidRPr="00A45F9B">
        <w:rPr>
          <w:rFonts w:ascii="Times New Roman" w:hAnsi="Times New Roman" w:cs="Times New Roman"/>
        </w:rPr>
        <w:t>: Zebree site l</w:t>
      </w:r>
      <w:r w:rsidRPr="00A45F9B">
        <w:rPr>
          <w:rFonts w:ascii="Times New Roman" w:hAnsi="Times New Roman" w:cs="Times New Roman"/>
        </w:rPr>
        <w:t>ocation within the Central Mississippi Valley (</w:t>
      </w:r>
      <w:r w:rsidR="00467C11" w:rsidRPr="00A45F9B">
        <w:rPr>
          <w:rFonts w:ascii="Times New Roman" w:hAnsi="Times New Roman" w:cs="Times New Roman"/>
        </w:rPr>
        <w:t>a</w:t>
      </w:r>
      <w:r w:rsidR="002A52D5" w:rsidRPr="00A45F9B">
        <w:rPr>
          <w:rFonts w:ascii="Times New Roman" w:hAnsi="Times New Roman" w:cs="Times New Roman"/>
        </w:rPr>
        <w:t>dapted</w:t>
      </w:r>
      <w:r w:rsidRPr="00A45F9B">
        <w:rPr>
          <w:rFonts w:ascii="Times New Roman" w:hAnsi="Times New Roman" w:cs="Times New Roman"/>
        </w:rPr>
        <w:t xml:space="preserve"> from Morse and Morse 1990:52).</w:t>
      </w:r>
      <w:r w:rsidR="007104B6" w:rsidRPr="00A45F9B">
        <w:rPr>
          <w:rFonts w:ascii="Times New Roman" w:hAnsi="Times New Roman" w:cs="Times New Roman"/>
        </w:rPr>
        <w:br w:type="page"/>
      </w:r>
    </w:p>
    <w:p w14:paraId="64006693" w14:textId="4FBC34AC" w:rsidR="004145CF" w:rsidRDefault="003B0EA1" w:rsidP="00B41721">
      <w:pPr>
        <w:spacing w:line="480" w:lineRule="auto"/>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the</w:t>
      </w:r>
      <w:r w:rsidR="007F00A4">
        <w:rPr>
          <w:rFonts w:ascii="Times New Roman" w:hAnsi="Times New Roman" w:cs="Times New Roman"/>
        </w:rPr>
        <w:t xml:space="preserve"> specific</w:t>
      </w:r>
      <w:r>
        <w:rPr>
          <w:rFonts w:ascii="Times New Roman" w:hAnsi="Times New Roman" w:cs="Times New Roman"/>
        </w:rPr>
        <w:t xml:space="preserve"> identification of fauna from select </w:t>
      </w:r>
      <w:r w:rsidR="007F00A4">
        <w:rPr>
          <w:rFonts w:ascii="Times New Roman" w:hAnsi="Times New Roman" w:cs="Times New Roman"/>
        </w:rPr>
        <w:t xml:space="preserve">contextualized </w:t>
      </w:r>
      <w:r>
        <w:rPr>
          <w:rFonts w:ascii="Times New Roman" w:hAnsi="Times New Roman" w:cs="Times New Roman"/>
        </w:rPr>
        <w:t>features</w:t>
      </w:r>
      <w:r w:rsidR="007F00A4">
        <w:rPr>
          <w:rFonts w:ascii="Times New Roman" w:hAnsi="Times New Roman" w:cs="Times New Roman"/>
        </w:rPr>
        <w:t xml:space="preserve"> (Roth 1980)</w:t>
      </w:r>
      <w:r>
        <w:rPr>
          <w:rFonts w:ascii="Times New Roman" w:hAnsi="Times New Roman" w:cs="Times New Roman"/>
        </w:rPr>
        <w:t>. Data of the latter nature was provided</w:t>
      </w:r>
      <w:r w:rsidR="00E779A5">
        <w:rPr>
          <w:rFonts w:ascii="Times New Roman" w:hAnsi="Times New Roman" w:cs="Times New Roman"/>
        </w:rPr>
        <w:t xml:space="preserve"> for only the Dunklin and Big Lake components</w:t>
      </w:r>
      <w:r>
        <w:rPr>
          <w:rFonts w:ascii="Times New Roman" w:hAnsi="Times New Roman" w:cs="Times New Roman"/>
        </w:rPr>
        <w:t xml:space="preserve"> in the form of taxonomic tables listing </w:t>
      </w:r>
      <w:r w:rsidR="00E779A5">
        <w:rPr>
          <w:rFonts w:ascii="Times New Roman" w:hAnsi="Times New Roman" w:cs="Times New Roman"/>
        </w:rPr>
        <w:t>the number of individual specimen</w:t>
      </w:r>
      <w:r w:rsidR="001772FA">
        <w:rPr>
          <w:rFonts w:ascii="Times New Roman" w:hAnsi="Times New Roman" w:cs="Times New Roman"/>
        </w:rPr>
        <w:t>s</w:t>
      </w:r>
      <w:r w:rsidR="00E779A5">
        <w:rPr>
          <w:rFonts w:ascii="Times New Roman" w:hAnsi="Times New Roman" w:cs="Times New Roman"/>
        </w:rPr>
        <w:t xml:space="preserve"> (NISP)</w:t>
      </w:r>
      <w:r>
        <w:rPr>
          <w:rFonts w:ascii="Times New Roman" w:hAnsi="Times New Roman" w:cs="Times New Roman"/>
        </w:rPr>
        <w:t xml:space="preserve">, </w:t>
      </w:r>
      <w:r w:rsidR="00E779A5">
        <w:rPr>
          <w:rFonts w:ascii="Times New Roman" w:hAnsi="Times New Roman" w:cs="Times New Roman"/>
        </w:rPr>
        <w:t>the minimum number of individuals (</w:t>
      </w:r>
      <w:r>
        <w:rPr>
          <w:rFonts w:ascii="Times New Roman" w:hAnsi="Times New Roman" w:cs="Times New Roman"/>
        </w:rPr>
        <w:t>MNI</w:t>
      </w:r>
      <w:r w:rsidR="00E779A5">
        <w:rPr>
          <w:rFonts w:ascii="Times New Roman" w:hAnsi="Times New Roman" w:cs="Times New Roman"/>
        </w:rPr>
        <w:t>)</w:t>
      </w:r>
      <w:r>
        <w:rPr>
          <w:rFonts w:ascii="Times New Roman" w:hAnsi="Times New Roman" w:cs="Times New Roman"/>
        </w:rPr>
        <w:t xml:space="preserve">, and </w:t>
      </w:r>
      <w:r w:rsidR="00E779A5">
        <w:rPr>
          <w:rFonts w:ascii="Times New Roman" w:hAnsi="Times New Roman" w:cs="Times New Roman"/>
        </w:rPr>
        <w:t xml:space="preserve">the </w:t>
      </w:r>
      <w:r>
        <w:rPr>
          <w:rFonts w:ascii="Times New Roman" w:hAnsi="Times New Roman" w:cs="Times New Roman"/>
        </w:rPr>
        <w:t>potential meat yield</w:t>
      </w:r>
      <w:r w:rsidR="00E779A5">
        <w:rPr>
          <w:rFonts w:ascii="Times New Roman" w:hAnsi="Times New Roman" w:cs="Times New Roman"/>
        </w:rPr>
        <w:t xml:space="preserve"> for </w:t>
      </w:r>
      <w:r w:rsidR="007F00A4">
        <w:rPr>
          <w:rFonts w:ascii="Times New Roman" w:hAnsi="Times New Roman" w:cs="Times New Roman"/>
        </w:rPr>
        <w:t xml:space="preserve">identified </w:t>
      </w:r>
      <w:r w:rsidR="00E779A5">
        <w:rPr>
          <w:rFonts w:ascii="Times New Roman" w:hAnsi="Times New Roman" w:cs="Times New Roman"/>
        </w:rPr>
        <w:t>species (Morse 1980b</w:t>
      </w:r>
      <w:proofErr w:type="gramStart"/>
      <w:r w:rsidR="00E779A5">
        <w:rPr>
          <w:rFonts w:ascii="Times New Roman" w:hAnsi="Times New Roman" w:cs="Times New Roman"/>
        </w:rPr>
        <w:t>:15</w:t>
      </w:r>
      <w:proofErr w:type="gramEnd"/>
      <w:r w:rsidR="00E779A5">
        <w:rPr>
          <w:rFonts w:ascii="Times New Roman" w:hAnsi="Times New Roman" w:cs="Times New Roman"/>
        </w:rPr>
        <w:t>-16; Roth 1980:2-6)</w:t>
      </w:r>
      <w:r>
        <w:rPr>
          <w:rFonts w:ascii="Times New Roman" w:hAnsi="Times New Roman" w:cs="Times New Roman"/>
        </w:rPr>
        <w:t xml:space="preserve">. </w:t>
      </w:r>
      <w:r w:rsidR="00257CD7">
        <w:rPr>
          <w:rFonts w:ascii="Times New Roman" w:hAnsi="Times New Roman" w:cs="Times New Roman"/>
        </w:rPr>
        <w:t xml:space="preserve">No mention is made of the number of unidentifiable remains. Furthermore, observations and discussion of </w:t>
      </w:r>
      <w:r w:rsidR="007F00A4">
        <w:rPr>
          <w:rFonts w:ascii="Times New Roman" w:hAnsi="Times New Roman" w:cs="Times New Roman"/>
        </w:rPr>
        <w:t xml:space="preserve">taphonomic effects are </w:t>
      </w:r>
      <w:r w:rsidR="00304E47">
        <w:rPr>
          <w:rFonts w:ascii="Times New Roman" w:hAnsi="Times New Roman" w:cs="Times New Roman"/>
        </w:rPr>
        <w:t>limited to the degree of bone preservation, while</w:t>
      </w:r>
      <w:r w:rsidR="007F00A4">
        <w:rPr>
          <w:rFonts w:ascii="Times New Roman" w:hAnsi="Times New Roman" w:cs="Times New Roman"/>
        </w:rPr>
        <w:t xml:space="preserve"> b</w:t>
      </w:r>
      <w:r w:rsidR="00257CD7">
        <w:rPr>
          <w:rFonts w:ascii="Times New Roman" w:hAnsi="Times New Roman" w:cs="Times New Roman"/>
        </w:rPr>
        <w:t xml:space="preserve">one modification is addressed </w:t>
      </w:r>
      <w:r w:rsidR="00304E47">
        <w:rPr>
          <w:rFonts w:ascii="Times New Roman" w:hAnsi="Times New Roman" w:cs="Times New Roman"/>
        </w:rPr>
        <w:t>in</w:t>
      </w:r>
      <w:r w:rsidR="00257CD7">
        <w:rPr>
          <w:rFonts w:ascii="Times New Roman" w:hAnsi="Times New Roman" w:cs="Times New Roman"/>
        </w:rPr>
        <w:t xml:space="preserve"> terms of bone tool identification (</w:t>
      </w:r>
      <w:r w:rsidR="00D90484">
        <w:rPr>
          <w:rFonts w:ascii="Times New Roman" w:hAnsi="Times New Roman" w:cs="Times New Roman"/>
        </w:rPr>
        <w:t xml:space="preserve">Anderson 1980c; </w:t>
      </w:r>
      <w:r w:rsidR="00257CD7">
        <w:rPr>
          <w:rFonts w:ascii="Times New Roman" w:hAnsi="Times New Roman" w:cs="Times New Roman"/>
        </w:rPr>
        <w:t xml:space="preserve">Morse 1980c). </w:t>
      </w:r>
    </w:p>
    <w:p w14:paraId="484DCE6A" w14:textId="0573CAD9" w:rsidR="00F85C66" w:rsidRDefault="004145CF" w:rsidP="003B0EA1">
      <w:pPr>
        <w:spacing w:line="480" w:lineRule="auto"/>
        <w:rPr>
          <w:rFonts w:ascii="Times New Roman" w:hAnsi="Times New Roman" w:cs="Times New Roman"/>
        </w:rPr>
      </w:pPr>
      <w:r>
        <w:rPr>
          <w:rFonts w:ascii="Times New Roman" w:hAnsi="Times New Roman" w:cs="Times New Roman"/>
        </w:rPr>
        <w:tab/>
      </w:r>
      <w:r w:rsidR="00C05FEA">
        <w:rPr>
          <w:rFonts w:ascii="Times New Roman" w:hAnsi="Times New Roman" w:cs="Times New Roman"/>
        </w:rPr>
        <w:t xml:space="preserve">Roth’s analysis of the Zebree faunal assemblage </w:t>
      </w:r>
      <w:r w:rsidR="007F00A4">
        <w:rPr>
          <w:rFonts w:ascii="Times New Roman" w:hAnsi="Times New Roman" w:cs="Times New Roman"/>
        </w:rPr>
        <w:t>supported</w:t>
      </w:r>
      <w:r w:rsidR="00C05FEA">
        <w:rPr>
          <w:rFonts w:ascii="Times New Roman" w:hAnsi="Times New Roman" w:cs="Times New Roman"/>
        </w:rPr>
        <w:t xml:space="preserve"> </w:t>
      </w:r>
      <w:r w:rsidR="00C87C05">
        <w:rPr>
          <w:rFonts w:ascii="Times New Roman" w:hAnsi="Times New Roman" w:cs="Times New Roman"/>
        </w:rPr>
        <w:t>Bruce</w:t>
      </w:r>
      <w:r w:rsidR="00C05FEA">
        <w:rPr>
          <w:rFonts w:ascii="Times New Roman" w:hAnsi="Times New Roman" w:cs="Times New Roman"/>
        </w:rPr>
        <w:t xml:space="preserve"> Smith’s (1975) regional model of Mississippian </w:t>
      </w:r>
      <w:r w:rsidR="008A2B4A">
        <w:rPr>
          <w:rFonts w:ascii="Times New Roman" w:hAnsi="Times New Roman" w:cs="Times New Roman"/>
        </w:rPr>
        <w:t xml:space="preserve">vertebrate </w:t>
      </w:r>
      <w:r w:rsidR="00C05FEA">
        <w:rPr>
          <w:rFonts w:ascii="Times New Roman" w:hAnsi="Times New Roman" w:cs="Times New Roman"/>
        </w:rPr>
        <w:t xml:space="preserve">subsistence strategies in the Central Mississippi Valley. Although the Zebree </w:t>
      </w:r>
      <w:r w:rsidR="007F00A4">
        <w:rPr>
          <w:rFonts w:ascii="Times New Roman" w:hAnsi="Times New Roman" w:cs="Times New Roman"/>
        </w:rPr>
        <w:t>faunal reports</w:t>
      </w:r>
      <w:r w:rsidR="00C05FEA">
        <w:rPr>
          <w:rFonts w:ascii="Times New Roman" w:hAnsi="Times New Roman" w:cs="Times New Roman"/>
        </w:rPr>
        <w:t xml:space="preserve"> from both </w:t>
      </w:r>
      <w:r w:rsidR="00304E47">
        <w:rPr>
          <w:rFonts w:ascii="Times New Roman" w:hAnsi="Times New Roman" w:cs="Times New Roman"/>
        </w:rPr>
        <w:t xml:space="preserve">the </w:t>
      </w:r>
      <w:r w:rsidR="00C05FEA">
        <w:rPr>
          <w:rFonts w:ascii="Times New Roman" w:hAnsi="Times New Roman" w:cs="Times New Roman"/>
        </w:rPr>
        <w:t xml:space="preserve">1969 and 1975 </w:t>
      </w:r>
      <w:r w:rsidR="00304E47">
        <w:rPr>
          <w:rFonts w:ascii="Times New Roman" w:hAnsi="Times New Roman" w:cs="Times New Roman"/>
        </w:rPr>
        <w:t xml:space="preserve">excavations </w:t>
      </w:r>
      <w:r w:rsidR="00C05FEA">
        <w:rPr>
          <w:rFonts w:ascii="Times New Roman" w:hAnsi="Times New Roman" w:cs="Times New Roman"/>
        </w:rPr>
        <w:t>support the idea that settlements in the Eastern Lowland</w:t>
      </w:r>
      <w:r w:rsidR="007F00A4">
        <w:rPr>
          <w:rFonts w:ascii="Times New Roman" w:hAnsi="Times New Roman" w:cs="Times New Roman"/>
        </w:rPr>
        <w:t>s</w:t>
      </w:r>
      <w:r w:rsidR="00C05FEA">
        <w:rPr>
          <w:rFonts w:ascii="Times New Roman" w:hAnsi="Times New Roman" w:cs="Times New Roman"/>
        </w:rPr>
        <w:t xml:space="preserve"> relied on seasonal exploitations of migratory waterfowl and fish (Smith 1975:129), the lack of detail in these </w:t>
      </w:r>
      <w:r w:rsidR="007F00A4">
        <w:rPr>
          <w:rFonts w:ascii="Times New Roman" w:hAnsi="Times New Roman" w:cs="Times New Roman"/>
        </w:rPr>
        <w:t xml:space="preserve">data sets </w:t>
      </w:r>
      <w:r w:rsidR="00304E47">
        <w:rPr>
          <w:rFonts w:ascii="Times New Roman" w:hAnsi="Times New Roman" w:cs="Times New Roman"/>
        </w:rPr>
        <w:t xml:space="preserve">makes analysis and interpretation difficult </w:t>
      </w:r>
      <w:r w:rsidR="008A2B4A">
        <w:rPr>
          <w:rFonts w:ascii="Times New Roman" w:hAnsi="Times New Roman" w:cs="Times New Roman"/>
        </w:rPr>
        <w:t>and do</w:t>
      </w:r>
      <w:r w:rsidR="007F00A4">
        <w:rPr>
          <w:rFonts w:ascii="Times New Roman" w:hAnsi="Times New Roman" w:cs="Times New Roman"/>
        </w:rPr>
        <w:t>es</w:t>
      </w:r>
      <w:r w:rsidR="008A2B4A">
        <w:rPr>
          <w:rFonts w:ascii="Times New Roman" w:hAnsi="Times New Roman" w:cs="Times New Roman"/>
        </w:rPr>
        <w:t xml:space="preserve"> not provide sufficient comparative data to support any regional conclusions</w:t>
      </w:r>
      <w:r w:rsidR="00304E47">
        <w:rPr>
          <w:rFonts w:ascii="Times New Roman" w:hAnsi="Times New Roman" w:cs="Times New Roman"/>
        </w:rPr>
        <w:t xml:space="preserve"> other than at the most general level</w:t>
      </w:r>
      <w:r w:rsidR="008A2B4A">
        <w:rPr>
          <w:rFonts w:ascii="Times New Roman" w:hAnsi="Times New Roman" w:cs="Times New Roman"/>
        </w:rPr>
        <w:t xml:space="preserve">. J. Matthew Compton’s (2009) dissertation sought to test Smith’s </w:t>
      </w:r>
      <w:r w:rsidR="007F00A4">
        <w:rPr>
          <w:rFonts w:ascii="Times New Roman" w:hAnsi="Times New Roman" w:cs="Times New Roman"/>
        </w:rPr>
        <w:t xml:space="preserve">1975 model </w:t>
      </w:r>
      <w:r w:rsidR="008A2B4A">
        <w:rPr>
          <w:rFonts w:ascii="Times New Roman" w:hAnsi="Times New Roman" w:cs="Times New Roman"/>
        </w:rPr>
        <w:t xml:space="preserve">through both fine-scale and large-scale analysis, incorporating all available and usable vertebrate data for both the </w:t>
      </w:r>
      <w:r w:rsidR="00304E47">
        <w:rPr>
          <w:rFonts w:ascii="Times New Roman" w:hAnsi="Times New Roman" w:cs="Times New Roman"/>
        </w:rPr>
        <w:t>Woodland and Mississippian</w:t>
      </w:r>
      <w:r w:rsidR="008A2B4A">
        <w:rPr>
          <w:rFonts w:ascii="Times New Roman" w:hAnsi="Times New Roman" w:cs="Times New Roman"/>
        </w:rPr>
        <w:t xml:space="preserve"> periods in the Central Mississippi </w:t>
      </w:r>
      <w:r w:rsidR="007F00A4">
        <w:rPr>
          <w:rFonts w:ascii="Times New Roman" w:hAnsi="Times New Roman" w:cs="Times New Roman"/>
        </w:rPr>
        <w:t>Valley. Although he incorporated</w:t>
      </w:r>
      <w:r w:rsidR="008A2B4A">
        <w:rPr>
          <w:rFonts w:ascii="Times New Roman" w:hAnsi="Times New Roman" w:cs="Times New Roman"/>
        </w:rPr>
        <w:t xml:space="preserve"> as much of the Zebree data as possible, the aforementioned concerns limited the utility of this site’s data set (Compton 2009:418). To provide an extensive, detailed, and comparatively friendly vertebrate data set</w:t>
      </w:r>
      <w:r w:rsidR="00C05FEA">
        <w:rPr>
          <w:rFonts w:ascii="Times New Roman" w:hAnsi="Times New Roman" w:cs="Times New Roman"/>
        </w:rPr>
        <w:t xml:space="preserve"> </w:t>
      </w:r>
      <w:r w:rsidR="008A2B4A">
        <w:rPr>
          <w:rFonts w:ascii="Times New Roman" w:hAnsi="Times New Roman" w:cs="Times New Roman"/>
        </w:rPr>
        <w:t>for the</w:t>
      </w:r>
      <w:r w:rsidR="00091B15">
        <w:rPr>
          <w:rFonts w:ascii="Times New Roman" w:hAnsi="Times New Roman" w:cs="Times New Roman"/>
        </w:rPr>
        <w:t xml:space="preserve"> Zebree site, this </w:t>
      </w:r>
      <w:r w:rsidR="007F00A4">
        <w:rPr>
          <w:rFonts w:ascii="Times New Roman" w:hAnsi="Times New Roman" w:cs="Times New Roman"/>
        </w:rPr>
        <w:t>thesis concentrates</w:t>
      </w:r>
      <w:r w:rsidR="00091B15">
        <w:rPr>
          <w:rFonts w:ascii="Times New Roman" w:hAnsi="Times New Roman" w:cs="Times New Roman"/>
        </w:rPr>
        <w:t xml:space="preserve"> on previously unanalyzed Terminal Late Woodland/Early Mississippian Big Lake phase vertebrate fauna. Due to an insufficient sample size of unanalyzed Late Woodland features, the Dunklin phase is not included in this study. </w:t>
      </w:r>
    </w:p>
    <w:p w14:paraId="45DC5E31" w14:textId="6FADAD74" w:rsidR="00091B15" w:rsidRDefault="00091B15" w:rsidP="003B0EA1">
      <w:pPr>
        <w:spacing w:line="480" w:lineRule="auto"/>
        <w:rPr>
          <w:rFonts w:ascii="Times New Roman" w:hAnsi="Times New Roman" w:cs="Times New Roman"/>
        </w:rPr>
      </w:pPr>
      <w:r>
        <w:rPr>
          <w:rFonts w:ascii="Times New Roman" w:hAnsi="Times New Roman" w:cs="Times New Roman"/>
        </w:rPr>
        <w:tab/>
        <w:t xml:space="preserve">Although one of the main research goals of this thesis is to conduct a more thorough </w:t>
      </w:r>
      <w:r w:rsidR="00293D43">
        <w:rPr>
          <w:rFonts w:ascii="Times New Roman" w:hAnsi="Times New Roman" w:cs="Times New Roman"/>
        </w:rPr>
        <w:t xml:space="preserve">and contextualized </w:t>
      </w:r>
      <w:r>
        <w:rPr>
          <w:rFonts w:ascii="Times New Roman" w:hAnsi="Times New Roman" w:cs="Times New Roman"/>
        </w:rPr>
        <w:t>analysis of the Big Lake fauna from the Zebree site, this general objective can be broken down into mo</w:t>
      </w:r>
      <w:r w:rsidR="00293D43">
        <w:rPr>
          <w:rFonts w:ascii="Times New Roman" w:hAnsi="Times New Roman" w:cs="Times New Roman"/>
        </w:rPr>
        <w:t>re specific research questions concerning the socio-economic behavior of the Zebree village. This study seeks to evaluate the degree of prey selectivity, the dietary contribution of various vertebrates, the seasonality of resource procurement, as well as the degree to which there was restricted access to certain categories of vertebrate resources.</w:t>
      </w:r>
    </w:p>
    <w:p w14:paraId="6BF4A095" w14:textId="77777777" w:rsidR="00F85C66" w:rsidRDefault="00F85C66" w:rsidP="003B0EA1">
      <w:pPr>
        <w:spacing w:line="480" w:lineRule="auto"/>
        <w:rPr>
          <w:rFonts w:ascii="Times New Roman" w:hAnsi="Times New Roman" w:cs="Times New Roman"/>
        </w:rPr>
      </w:pPr>
    </w:p>
    <w:p w14:paraId="22C1596F" w14:textId="77777777" w:rsidR="00F85C66" w:rsidRDefault="00F85C66">
      <w:pPr>
        <w:rPr>
          <w:rFonts w:ascii="Times New Roman" w:hAnsi="Times New Roman" w:cs="Times New Roman"/>
        </w:rPr>
      </w:pPr>
    </w:p>
    <w:p w14:paraId="57E49D80" w14:textId="78CC56EC" w:rsidR="00F85C66" w:rsidRDefault="00F85C66">
      <w:pPr>
        <w:rPr>
          <w:rFonts w:ascii="Times New Roman" w:hAnsi="Times New Roman" w:cs="Times New Roman"/>
        </w:rPr>
      </w:pPr>
      <w:r>
        <w:rPr>
          <w:rFonts w:ascii="Times New Roman" w:hAnsi="Times New Roman" w:cs="Times New Roman"/>
        </w:rPr>
        <w:br w:type="page"/>
      </w:r>
    </w:p>
    <w:p w14:paraId="787B22B8" w14:textId="77777777" w:rsidR="00F85C66" w:rsidRPr="005D5482" w:rsidRDefault="00F85C66" w:rsidP="003B0EA1">
      <w:pPr>
        <w:spacing w:line="480" w:lineRule="auto"/>
        <w:jc w:val="center"/>
        <w:rPr>
          <w:rFonts w:ascii="Times New Roman" w:hAnsi="Times New Roman" w:cs="Times New Roman"/>
        </w:rPr>
      </w:pPr>
      <w:r w:rsidRPr="005D5482">
        <w:rPr>
          <w:rFonts w:ascii="Times New Roman" w:hAnsi="Times New Roman" w:cs="Times New Roman"/>
        </w:rPr>
        <w:t>CHAPTER TWO: LITERATURE REVIEW</w:t>
      </w:r>
    </w:p>
    <w:p w14:paraId="26EFEA47" w14:textId="77777777"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b/>
          <w:i/>
        </w:rPr>
        <w:t>Environmental Background</w:t>
      </w:r>
    </w:p>
    <w:p w14:paraId="5CFB5BF7" w14:textId="77777777"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The environment of the Zebree site and its periphery are critical in this </w:t>
      </w:r>
      <w:proofErr w:type="spellStart"/>
      <w:r w:rsidRPr="005D5482">
        <w:rPr>
          <w:rFonts w:ascii="Times New Roman" w:hAnsi="Times New Roman" w:cs="Times New Roman"/>
        </w:rPr>
        <w:t>zooarchaeological</w:t>
      </w:r>
      <w:proofErr w:type="spellEnd"/>
      <w:r w:rsidRPr="005D5482">
        <w:rPr>
          <w:rFonts w:ascii="Times New Roman" w:hAnsi="Times New Roman" w:cs="Times New Roman"/>
        </w:rPr>
        <w:t xml:space="preserve"> analysis for a number of reasons. The geography, geology, hydrology, and climate of the region influence the natural plant life available to the peoples that once inhabited this Early Mississippian village. Furthermore, these factors also influence the general fertility of the land, which, certainly by the Early Mississippian period, when agricultural food production is assumed to have been important, drives settlement patterns. Moreover, the floral environment, climate, and geographic setting heavily dictate the fauna that occupy various habitats surrounding the Zebree site. </w:t>
      </w:r>
    </w:p>
    <w:p w14:paraId="3203F915" w14:textId="6F165274"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The Zebree site lies on the northern edge of the Eastern Lowlands, a physiographic </w:t>
      </w:r>
      <w:proofErr w:type="spellStart"/>
      <w:r w:rsidRPr="005D5482">
        <w:rPr>
          <w:rFonts w:ascii="Times New Roman" w:hAnsi="Times New Roman" w:cs="Times New Roman"/>
        </w:rPr>
        <w:t>subregion</w:t>
      </w:r>
      <w:proofErr w:type="spellEnd"/>
      <w:r w:rsidRPr="005D5482">
        <w:rPr>
          <w:rFonts w:ascii="Times New Roman" w:hAnsi="Times New Roman" w:cs="Times New Roman"/>
        </w:rPr>
        <w:t xml:space="preserve"> within the Central Mississippi Valley, which is defined as the lowland region of the Mississippi River running from the Ohio River in the north to the Arkansas River in the south </w:t>
      </w:r>
      <w:r w:rsidRPr="005D5482">
        <w:rPr>
          <w:rFonts w:ascii="Times New Roman" w:hAnsi="Times New Roman" w:cs="Times New Roman"/>
          <w:noProof/>
        </w:rPr>
        <w:t>(</w:t>
      </w:r>
      <w:r w:rsidR="00FA2197">
        <w:rPr>
          <w:rFonts w:ascii="Times New Roman" w:hAnsi="Times New Roman" w:cs="Times New Roman"/>
          <w:noProof/>
        </w:rPr>
        <w:t xml:space="preserve">Figure 1; </w:t>
      </w:r>
      <w:r w:rsidRPr="005D5482">
        <w:rPr>
          <w:rFonts w:ascii="Times New Roman" w:hAnsi="Times New Roman" w:cs="Times New Roman"/>
          <w:noProof/>
        </w:rPr>
        <w:t>Morse and Morse 2009:1)</w:t>
      </w:r>
      <w:r w:rsidRPr="005D5482">
        <w:rPr>
          <w:rFonts w:ascii="Times New Roman" w:hAnsi="Times New Roman" w:cs="Times New Roman"/>
        </w:rPr>
        <w:t xml:space="preserve">. Zebree is situated in the St. Francis lowlands </w:t>
      </w:r>
      <w:proofErr w:type="spellStart"/>
      <w:r w:rsidRPr="005D5482">
        <w:rPr>
          <w:rFonts w:ascii="Times New Roman" w:hAnsi="Times New Roman" w:cs="Times New Roman"/>
        </w:rPr>
        <w:t>ecoregion</w:t>
      </w:r>
      <w:proofErr w:type="spellEnd"/>
      <w:r w:rsidRPr="005D5482">
        <w:rPr>
          <w:rFonts w:ascii="Times New Roman" w:hAnsi="Times New Roman" w:cs="Times New Roman"/>
        </w:rPr>
        <w:t xml:space="preserve"> of the St. Francis River Basin in the greater Mississippi Alluvial Plain, just west of the Right Hand Chute of the Little River near Big Lake. The landscape in this area typically consists of alluvial plains that incorporate braided stream surfaces as a result of the ever-changing course of the Mississippi River and its tributaries. The landscape of the Eastern Lowlands includes two braided-stream terraces that were formed by glacial outwash and the progressive movement of the Mississippi River eastward during the late-glacial interval of the late Wisconsin Age and early Holocene times </w:t>
      </w:r>
      <w:r w:rsidRPr="005D5482">
        <w:rPr>
          <w:rFonts w:ascii="Times New Roman" w:hAnsi="Times New Roman" w:cs="Times New Roman"/>
          <w:noProof/>
        </w:rPr>
        <w:t>(Delco</w:t>
      </w:r>
      <w:r w:rsidR="007F00A4">
        <w:rPr>
          <w:rFonts w:ascii="Times New Roman" w:hAnsi="Times New Roman" w:cs="Times New Roman"/>
          <w:noProof/>
        </w:rPr>
        <w:t>urt and Delcourt 1996; Delcourt et al. 1999; Royall</w:t>
      </w:r>
      <w:r w:rsidRPr="005D5482">
        <w:rPr>
          <w:rFonts w:ascii="Times New Roman" w:hAnsi="Times New Roman" w:cs="Times New Roman"/>
          <w:noProof/>
        </w:rPr>
        <w:t xml:space="preserve"> et al. 1991:159; Saucier 1994:247)</w:t>
      </w:r>
      <w:r w:rsidRPr="005D5482">
        <w:rPr>
          <w:rFonts w:ascii="Times New Roman" w:hAnsi="Times New Roman" w:cs="Times New Roman"/>
        </w:rPr>
        <w:t xml:space="preserve">. Zebree is located on the younger of these two terraces. The Mississippi River began adopting a meander-belt regime by about 8000 B.C., and fully transitioned by the end of the </w:t>
      </w:r>
      <w:proofErr w:type="spellStart"/>
      <w:r w:rsidRPr="005D5482">
        <w:rPr>
          <w:rFonts w:ascii="Times New Roman" w:hAnsi="Times New Roman" w:cs="Times New Roman"/>
        </w:rPr>
        <w:t>Hypsithermal</w:t>
      </w:r>
      <w:proofErr w:type="spellEnd"/>
      <w:r w:rsidRPr="005D5482">
        <w:rPr>
          <w:rFonts w:ascii="Times New Roman" w:hAnsi="Times New Roman" w:cs="Times New Roman"/>
        </w:rPr>
        <w:t xml:space="preserve"> circa 2000 B.C. </w:t>
      </w:r>
      <w:r w:rsidRPr="005D5482">
        <w:rPr>
          <w:rFonts w:ascii="Times New Roman" w:hAnsi="Times New Roman" w:cs="Times New Roman"/>
          <w:noProof/>
        </w:rPr>
        <w:t>(McNutt 1996:198; Saucier 1994:267)</w:t>
      </w:r>
      <w:r w:rsidRPr="005D5482">
        <w:rPr>
          <w:rFonts w:ascii="Times New Roman" w:hAnsi="Times New Roman" w:cs="Times New Roman"/>
        </w:rPr>
        <w:t xml:space="preserve">. Evidence of a Mississippi River regime change from braided-stream to meandering can be found in the sedimentary record of the Big Lake area and dates to around 8000 B.C. </w:t>
      </w:r>
      <w:r w:rsidRPr="005D5482">
        <w:rPr>
          <w:rFonts w:ascii="Times New Roman" w:hAnsi="Times New Roman" w:cs="Times New Roman"/>
          <w:noProof/>
        </w:rPr>
        <w:t>(Delco</w:t>
      </w:r>
      <w:r w:rsidR="0084462C">
        <w:rPr>
          <w:rFonts w:ascii="Times New Roman" w:hAnsi="Times New Roman" w:cs="Times New Roman"/>
          <w:noProof/>
        </w:rPr>
        <w:t>urt and Delcourt 1996; Guccione et al. 1988:77; Royall</w:t>
      </w:r>
      <w:r w:rsidRPr="005D5482">
        <w:rPr>
          <w:rFonts w:ascii="Times New Roman" w:hAnsi="Times New Roman" w:cs="Times New Roman"/>
          <w:noProof/>
        </w:rPr>
        <w:t xml:space="preserve"> et al. 1991)</w:t>
      </w:r>
      <w:r w:rsidRPr="005D5482">
        <w:rPr>
          <w:rFonts w:ascii="Times New Roman" w:hAnsi="Times New Roman" w:cs="Times New Roman"/>
        </w:rPr>
        <w:t>. This change in gradient and pattern fostered the development of aquatic resource concentrations within the lowlands, such as oxbow lakes.</w:t>
      </w:r>
    </w:p>
    <w:p w14:paraId="5D77791D" w14:textId="1A85C32D"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The typical landscape of the St. Francis lowland </w:t>
      </w:r>
      <w:proofErr w:type="spellStart"/>
      <w:r w:rsidRPr="005D5482">
        <w:rPr>
          <w:rFonts w:ascii="Times New Roman" w:hAnsi="Times New Roman" w:cs="Times New Roman"/>
        </w:rPr>
        <w:t>ecoregion</w:t>
      </w:r>
      <w:proofErr w:type="spellEnd"/>
      <w:r w:rsidRPr="005D5482">
        <w:rPr>
          <w:rFonts w:ascii="Times New Roman" w:hAnsi="Times New Roman" w:cs="Times New Roman"/>
        </w:rPr>
        <w:t xml:space="preserve"> includes sand dunes and terraces, depressions, </w:t>
      </w:r>
      <w:proofErr w:type="spellStart"/>
      <w:r w:rsidRPr="005D5482">
        <w:rPr>
          <w:rFonts w:ascii="Times New Roman" w:hAnsi="Times New Roman" w:cs="Times New Roman"/>
        </w:rPr>
        <w:t>interfluvial</w:t>
      </w:r>
      <w:proofErr w:type="spellEnd"/>
      <w:r w:rsidRPr="005D5482">
        <w:rPr>
          <w:rFonts w:ascii="Times New Roman" w:hAnsi="Times New Roman" w:cs="Times New Roman"/>
        </w:rPr>
        <w:t xml:space="preserve"> areas, relict channels, </w:t>
      </w:r>
      <w:proofErr w:type="spellStart"/>
      <w:r w:rsidRPr="005D5482">
        <w:rPr>
          <w:rFonts w:ascii="Times New Roman" w:hAnsi="Times New Roman" w:cs="Times New Roman"/>
        </w:rPr>
        <w:t>backswamps</w:t>
      </w:r>
      <w:proofErr w:type="spellEnd"/>
      <w:r w:rsidRPr="005D5482">
        <w:rPr>
          <w:rFonts w:ascii="Times New Roman" w:hAnsi="Times New Roman" w:cs="Times New Roman"/>
        </w:rPr>
        <w:t xml:space="preserve"> and wetlands. Although the lowlands are generally flat, these landforms provide breaks in the otherwise level environment. The typical geological makeup of the St. Francis lowlands consists of alluvial sand, silt, and gravel, as well as Quaternary sand sheets and Pleistocene glacial outwash deposits of sand and gravel </w:t>
      </w:r>
      <w:r w:rsidR="006556F9">
        <w:rPr>
          <w:rFonts w:ascii="Times New Roman" w:hAnsi="Times New Roman" w:cs="Times New Roman"/>
          <w:noProof/>
        </w:rPr>
        <w:t>(Saucier 1994; Woods</w:t>
      </w:r>
      <w:r w:rsidRPr="005D5482">
        <w:rPr>
          <w:rFonts w:ascii="Times New Roman" w:hAnsi="Times New Roman" w:cs="Times New Roman"/>
          <w:noProof/>
        </w:rPr>
        <w:t xml:space="preserve"> et al. 2004)</w:t>
      </w:r>
      <w:r w:rsidRPr="005D5482">
        <w:rPr>
          <w:rFonts w:ascii="Times New Roman" w:hAnsi="Times New Roman" w:cs="Times New Roman"/>
        </w:rPr>
        <w:t xml:space="preserve">. Higher elevation levees and dunes provide sandy and loamy soils that offer well drained and therefore prime habitable and arable locations on the floodplain </w:t>
      </w:r>
      <w:r w:rsidRPr="005D5482">
        <w:rPr>
          <w:rFonts w:ascii="Times New Roman" w:hAnsi="Times New Roman" w:cs="Times New Roman"/>
          <w:noProof/>
        </w:rPr>
        <w:t>(Morse and Morse 2009:14)</w:t>
      </w:r>
      <w:r w:rsidRPr="005D5482">
        <w:rPr>
          <w:rFonts w:ascii="Times New Roman" w:hAnsi="Times New Roman" w:cs="Times New Roman"/>
        </w:rPr>
        <w:t>.</w:t>
      </w:r>
    </w:p>
    <w:p w14:paraId="4B6E293F" w14:textId="6DADCCA6"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The alluvial plains of the Mississippi Valle</w:t>
      </w:r>
      <w:r w:rsidR="0039298E">
        <w:rPr>
          <w:rFonts w:ascii="Times New Roman" w:hAnsi="Times New Roman" w:cs="Times New Roman"/>
        </w:rPr>
        <w:t>y are located within the modern-</w:t>
      </w:r>
      <w:r w:rsidRPr="005D5482">
        <w:rPr>
          <w:rFonts w:ascii="Times New Roman" w:hAnsi="Times New Roman" w:cs="Times New Roman"/>
        </w:rPr>
        <w:t xml:space="preserve">day Southeastern Evergreen Forest region, which can be further subdivided into three bottomland forest types. The first consists of the swamp forests found in areas of standing water throughout the St. Francis River Basin. Bald cypress, water tupelo, and </w:t>
      </w:r>
      <w:proofErr w:type="spellStart"/>
      <w:r w:rsidRPr="005D5482">
        <w:rPr>
          <w:rFonts w:ascii="Times New Roman" w:hAnsi="Times New Roman" w:cs="Times New Roman"/>
        </w:rPr>
        <w:t>overcup</w:t>
      </w:r>
      <w:proofErr w:type="spellEnd"/>
      <w:r w:rsidRPr="005D5482">
        <w:rPr>
          <w:rFonts w:ascii="Times New Roman" w:hAnsi="Times New Roman" w:cs="Times New Roman"/>
        </w:rPr>
        <w:t xml:space="preserve"> oak are more likely to thrive in these lower wetter regions, with the cypress and tupelo species being the most predominant of the three </w:t>
      </w:r>
      <w:r w:rsidR="006556F9">
        <w:rPr>
          <w:rFonts w:ascii="Times New Roman" w:hAnsi="Times New Roman" w:cs="Times New Roman"/>
          <w:noProof/>
        </w:rPr>
        <w:t>(Braun 1950:291; Woods</w:t>
      </w:r>
      <w:r w:rsidRPr="005D5482">
        <w:rPr>
          <w:rFonts w:ascii="Times New Roman" w:hAnsi="Times New Roman" w:cs="Times New Roman"/>
          <w:noProof/>
        </w:rPr>
        <w:t xml:space="preserve"> et al. 2004)</w:t>
      </w:r>
      <w:r w:rsidRPr="005D5482">
        <w:rPr>
          <w:rFonts w:ascii="Times New Roman" w:hAnsi="Times New Roman" w:cs="Times New Roman"/>
        </w:rPr>
        <w:t xml:space="preserve">. Additional flora found in swamp forests includes silver and red maple, pumpkin ash, pecan, </w:t>
      </w:r>
      <w:r w:rsidR="0039298E">
        <w:rPr>
          <w:rFonts w:ascii="Times New Roman" w:hAnsi="Times New Roman" w:cs="Times New Roman"/>
        </w:rPr>
        <w:t xml:space="preserve">and </w:t>
      </w:r>
      <w:proofErr w:type="gramStart"/>
      <w:r w:rsidRPr="005D5482">
        <w:rPr>
          <w:rFonts w:ascii="Times New Roman" w:hAnsi="Times New Roman" w:cs="Times New Roman"/>
        </w:rPr>
        <w:t>water-elm</w:t>
      </w:r>
      <w:proofErr w:type="gramEnd"/>
      <w:r w:rsidRPr="005D5482">
        <w:rPr>
          <w:rFonts w:ascii="Times New Roman" w:hAnsi="Times New Roman" w:cs="Times New Roman"/>
        </w:rPr>
        <w:t xml:space="preserve">, as well as various species of mosses, liverworts and swamp herbs </w:t>
      </w:r>
      <w:r w:rsidRPr="005D5482">
        <w:rPr>
          <w:rFonts w:ascii="Times New Roman" w:hAnsi="Times New Roman" w:cs="Times New Roman"/>
          <w:noProof/>
        </w:rPr>
        <w:t>(Braun 1950:292-293)</w:t>
      </w:r>
      <w:r w:rsidRPr="005D5482">
        <w:rPr>
          <w:rFonts w:ascii="Times New Roman" w:hAnsi="Times New Roman" w:cs="Times New Roman"/>
        </w:rPr>
        <w:t xml:space="preserve">. </w:t>
      </w:r>
    </w:p>
    <w:p w14:paraId="5C313C50" w14:textId="1368FEEF"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Hardwood bottoms can be found in areas that may experience seasonal inundation (Braun 1950:291). These forests are typically dense. In particular bottomland hardwood forests contain </w:t>
      </w:r>
      <w:proofErr w:type="spellStart"/>
      <w:r w:rsidRPr="005D5482">
        <w:rPr>
          <w:rFonts w:ascii="Times New Roman" w:hAnsi="Times New Roman" w:cs="Times New Roman"/>
        </w:rPr>
        <w:t>sweetgum</w:t>
      </w:r>
      <w:proofErr w:type="spellEnd"/>
      <w:r w:rsidRPr="005D5482">
        <w:rPr>
          <w:rFonts w:ascii="Times New Roman" w:hAnsi="Times New Roman" w:cs="Times New Roman"/>
        </w:rPr>
        <w:t xml:space="preserve">, red maple, oaks, water hickory, American elm, green ash, </w:t>
      </w:r>
      <w:r w:rsidR="00457966" w:rsidRPr="005D5482">
        <w:rPr>
          <w:rFonts w:ascii="Times New Roman" w:hAnsi="Times New Roman" w:cs="Times New Roman"/>
        </w:rPr>
        <w:t>sassafras</w:t>
      </w:r>
      <w:r w:rsidRPr="005D5482">
        <w:rPr>
          <w:rFonts w:ascii="Times New Roman" w:hAnsi="Times New Roman" w:cs="Times New Roman"/>
        </w:rPr>
        <w:t xml:space="preserve">, hackberry, pawpaw, dogwood, and hornbeam </w:t>
      </w:r>
      <w:r w:rsidR="006556F9">
        <w:rPr>
          <w:rFonts w:ascii="Times New Roman" w:hAnsi="Times New Roman" w:cs="Times New Roman"/>
          <w:noProof/>
        </w:rPr>
        <w:t>(Braun 1950:293; Woods</w:t>
      </w:r>
      <w:r w:rsidRPr="005D5482">
        <w:rPr>
          <w:rFonts w:ascii="Times New Roman" w:hAnsi="Times New Roman" w:cs="Times New Roman"/>
          <w:noProof/>
        </w:rPr>
        <w:t xml:space="preserve"> et al. 2004)</w:t>
      </w:r>
      <w:r w:rsidRPr="005D5482">
        <w:rPr>
          <w:rFonts w:ascii="Times New Roman" w:hAnsi="Times New Roman" w:cs="Times New Roman"/>
        </w:rPr>
        <w:t xml:space="preserve">. </w:t>
      </w:r>
    </w:p>
    <w:p w14:paraId="67E3AE83" w14:textId="2E1C8BF7" w:rsidR="00F85C66" w:rsidRPr="005D5482" w:rsidRDefault="0039298E" w:rsidP="003B0EA1">
      <w:pPr>
        <w:spacing w:line="480" w:lineRule="auto"/>
        <w:ind w:firstLine="720"/>
        <w:rPr>
          <w:rFonts w:ascii="Times New Roman" w:hAnsi="Times New Roman" w:cs="Times New Roman"/>
        </w:rPr>
      </w:pPr>
      <w:r>
        <w:rPr>
          <w:rFonts w:ascii="Times New Roman" w:hAnsi="Times New Roman" w:cs="Times New Roman"/>
        </w:rPr>
        <w:t>Ridge-</w:t>
      </w:r>
      <w:r w:rsidR="00F85C66" w:rsidRPr="005D5482">
        <w:rPr>
          <w:rFonts w:ascii="Times New Roman" w:hAnsi="Times New Roman" w:cs="Times New Roman"/>
        </w:rPr>
        <w:t xml:space="preserve">bottom forests contain hardwood bottom species and are located in areas of higher elevation. Soils in these forests are </w:t>
      </w:r>
      <w:proofErr w:type="gramStart"/>
      <w:r w:rsidR="00F85C66" w:rsidRPr="005D5482">
        <w:rPr>
          <w:rFonts w:ascii="Times New Roman" w:hAnsi="Times New Roman" w:cs="Times New Roman"/>
        </w:rPr>
        <w:t>better</w:t>
      </w:r>
      <w:proofErr w:type="gramEnd"/>
      <w:r w:rsidR="00F85C66" w:rsidRPr="005D5482">
        <w:rPr>
          <w:rFonts w:ascii="Times New Roman" w:hAnsi="Times New Roman" w:cs="Times New Roman"/>
        </w:rPr>
        <w:t xml:space="preserve"> drained and aerated, as they are only submerged during occasional flood episodes </w:t>
      </w:r>
      <w:r w:rsidR="00F85C66" w:rsidRPr="005D5482">
        <w:rPr>
          <w:rFonts w:ascii="Times New Roman" w:hAnsi="Times New Roman" w:cs="Times New Roman"/>
          <w:noProof/>
        </w:rPr>
        <w:t>(Braun 1950:291, 295)</w:t>
      </w:r>
      <w:r w:rsidR="00F85C66" w:rsidRPr="005D5482">
        <w:rPr>
          <w:rFonts w:ascii="Times New Roman" w:hAnsi="Times New Roman" w:cs="Times New Roman"/>
        </w:rPr>
        <w:t xml:space="preserve">. </w:t>
      </w:r>
      <w:proofErr w:type="spellStart"/>
      <w:r w:rsidR="00F85C66" w:rsidRPr="005D5482">
        <w:rPr>
          <w:rFonts w:ascii="Times New Roman" w:hAnsi="Times New Roman" w:cs="Times New Roman"/>
        </w:rPr>
        <w:t>Sweetgum</w:t>
      </w:r>
      <w:proofErr w:type="spellEnd"/>
      <w:r w:rsidR="00F85C66" w:rsidRPr="005D5482">
        <w:rPr>
          <w:rFonts w:ascii="Times New Roman" w:hAnsi="Times New Roman" w:cs="Times New Roman"/>
        </w:rPr>
        <w:t xml:space="preserve"> is the principal tree, but is found alongside various hickory and oak species supported by the higher terrain, though species common in the lower wetter el</w:t>
      </w:r>
      <w:r>
        <w:rPr>
          <w:rFonts w:ascii="Times New Roman" w:hAnsi="Times New Roman" w:cs="Times New Roman"/>
        </w:rPr>
        <w:t>evation are also found in ridge-</w:t>
      </w:r>
      <w:r w:rsidR="00F85C66" w:rsidRPr="005D5482">
        <w:rPr>
          <w:rFonts w:ascii="Times New Roman" w:hAnsi="Times New Roman" w:cs="Times New Roman"/>
        </w:rPr>
        <w:t xml:space="preserve">bottom forests. The tree profile includes regional species such as shagbark hickory, pecan, white oak, </w:t>
      </w:r>
      <w:proofErr w:type="spellStart"/>
      <w:r w:rsidR="00F85C66" w:rsidRPr="005D5482">
        <w:rPr>
          <w:rFonts w:ascii="Times New Roman" w:hAnsi="Times New Roman" w:cs="Times New Roman"/>
        </w:rPr>
        <w:t>Nuttall</w:t>
      </w:r>
      <w:proofErr w:type="spellEnd"/>
      <w:r w:rsidR="00F85C66" w:rsidRPr="005D5482">
        <w:rPr>
          <w:rFonts w:ascii="Times New Roman" w:hAnsi="Times New Roman" w:cs="Times New Roman"/>
        </w:rPr>
        <w:t xml:space="preserve"> oak, willow oak, and cherry bark oak </w:t>
      </w:r>
      <w:r w:rsidR="00F85C66" w:rsidRPr="005D5482">
        <w:rPr>
          <w:rFonts w:ascii="Times New Roman" w:hAnsi="Times New Roman" w:cs="Times New Roman"/>
          <w:noProof/>
        </w:rPr>
        <w:t>(Braun 1950:291, 295; Woo</w:t>
      </w:r>
      <w:r w:rsidR="006556F9">
        <w:rPr>
          <w:rFonts w:ascii="Times New Roman" w:hAnsi="Times New Roman" w:cs="Times New Roman"/>
          <w:noProof/>
        </w:rPr>
        <w:t>ds</w:t>
      </w:r>
      <w:r w:rsidR="00F85C66" w:rsidRPr="005D5482">
        <w:rPr>
          <w:rFonts w:ascii="Times New Roman" w:hAnsi="Times New Roman" w:cs="Times New Roman"/>
          <w:noProof/>
        </w:rPr>
        <w:t xml:space="preserve"> et al. 2004)</w:t>
      </w:r>
      <w:r w:rsidR="00F85C66" w:rsidRPr="005D5482">
        <w:rPr>
          <w:rFonts w:ascii="Times New Roman" w:hAnsi="Times New Roman" w:cs="Times New Roman"/>
        </w:rPr>
        <w:t xml:space="preserve">. Acorns of these various oak species are not only a staple of white-tailed deer diet, but also help to sustain waterfowl populations such as ducks </w:t>
      </w:r>
      <w:r w:rsidR="00F85C66" w:rsidRPr="005D5482">
        <w:rPr>
          <w:rFonts w:ascii="Times New Roman" w:hAnsi="Times New Roman" w:cs="Times New Roman"/>
          <w:noProof/>
        </w:rPr>
        <w:t>(Morse and Morse 2009:14)</w:t>
      </w:r>
      <w:r w:rsidR="00F85C66" w:rsidRPr="005D5482">
        <w:rPr>
          <w:rFonts w:ascii="Times New Roman" w:hAnsi="Times New Roman" w:cs="Times New Roman"/>
        </w:rPr>
        <w:t xml:space="preserve">. It is also thought that these areas may have, at one time, supported large stands of cane </w:t>
      </w:r>
      <w:r w:rsidR="00F85C66" w:rsidRPr="005D5482">
        <w:rPr>
          <w:rFonts w:ascii="Times New Roman" w:hAnsi="Times New Roman" w:cs="Times New Roman"/>
          <w:noProof/>
        </w:rPr>
        <w:t>(Braun 1950:295)</w:t>
      </w:r>
      <w:r w:rsidR="00F85C66" w:rsidRPr="005D5482">
        <w:rPr>
          <w:rFonts w:ascii="Times New Roman" w:hAnsi="Times New Roman" w:cs="Times New Roman"/>
        </w:rPr>
        <w:t>.</w:t>
      </w:r>
    </w:p>
    <w:p w14:paraId="24AAD58C" w14:textId="77777777"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Although modern climate data for the Central Mississippi Valley region is not directly applicable to the climate of the Early Mississippian period due to global climate changes over the past millennium, it can still be used to discern general seasonal trends. The Central Mississippi Valley region typically experiences very short and mild winters (mean temperature of 4</w:t>
      </w:r>
      <w:r w:rsidRPr="005D5482">
        <w:rPr>
          <w:rFonts w:ascii="Times New Roman" w:hAnsi="Times New Roman" w:cs="Times New Roman"/>
        </w:rPr>
        <w:sym w:font="Symbol" w:char="F0B0"/>
      </w:r>
      <w:r w:rsidRPr="005D5482">
        <w:rPr>
          <w:rFonts w:ascii="Times New Roman" w:hAnsi="Times New Roman" w:cs="Times New Roman"/>
        </w:rPr>
        <w:t>C/40</w:t>
      </w:r>
      <w:r w:rsidRPr="005D5482">
        <w:rPr>
          <w:rFonts w:ascii="Times New Roman" w:hAnsi="Times New Roman" w:cs="Times New Roman"/>
        </w:rPr>
        <w:sym w:font="Symbol" w:char="F0B0"/>
      </w:r>
      <w:r w:rsidRPr="005D5482">
        <w:rPr>
          <w:rFonts w:ascii="Times New Roman" w:hAnsi="Times New Roman" w:cs="Times New Roman"/>
        </w:rPr>
        <w:t>F in January) and long, hot summers (mean temperature of 27</w:t>
      </w:r>
      <w:r w:rsidRPr="005D5482">
        <w:rPr>
          <w:rFonts w:ascii="Times New Roman" w:hAnsi="Times New Roman" w:cs="Times New Roman"/>
        </w:rPr>
        <w:sym w:font="Symbol" w:char="F0B0"/>
      </w:r>
      <w:r w:rsidRPr="005D5482">
        <w:rPr>
          <w:rFonts w:ascii="Times New Roman" w:hAnsi="Times New Roman" w:cs="Times New Roman"/>
        </w:rPr>
        <w:t>C/80</w:t>
      </w:r>
      <w:r w:rsidRPr="005D5482">
        <w:rPr>
          <w:rFonts w:ascii="Times New Roman" w:hAnsi="Times New Roman" w:cs="Times New Roman"/>
        </w:rPr>
        <w:sym w:font="Symbol" w:char="F0B0"/>
      </w:r>
      <w:r w:rsidRPr="005D5482">
        <w:rPr>
          <w:rFonts w:ascii="Times New Roman" w:hAnsi="Times New Roman" w:cs="Times New Roman"/>
        </w:rPr>
        <w:t xml:space="preserve">F in July). Although the annual rainfall of 125 cm is typically spread throughout the year, droughts are always a threat during the summer months with the right combination of decreased rainfall, spikes in temperature, and low humidity </w:t>
      </w:r>
      <w:r w:rsidRPr="005D5482">
        <w:rPr>
          <w:rFonts w:ascii="Times New Roman" w:hAnsi="Times New Roman" w:cs="Times New Roman"/>
          <w:noProof/>
        </w:rPr>
        <w:t>(Morse and Morse 2009:10)</w:t>
      </w:r>
      <w:r w:rsidRPr="005D5482">
        <w:rPr>
          <w:rFonts w:ascii="Times New Roman" w:hAnsi="Times New Roman" w:cs="Times New Roman"/>
        </w:rPr>
        <w:t>.</w:t>
      </w:r>
    </w:p>
    <w:p w14:paraId="48CF1C4C" w14:textId="496A1255"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The Big Lak</w:t>
      </w:r>
      <w:r w:rsidR="0039298E">
        <w:rPr>
          <w:rFonts w:ascii="Times New Roman" w:hAnsi="Times New Roman" w:cs="Times New Roman"/>
        </w:rPr>
        <w:t>e component of the Zebree site falls</w:t>
      </w:r>
      <w:r w:rsidRPr="005D5482">
        <w:rPr>
          <w:rFonts w:ascii="Times New Roman" w:hAnsi="Times New Roman" w:cs="Times New Roman"/>
        </w:rPr>
        <w:t xml:space="preserve"> right on the transition from the Late Woodland to the Early Mississippian period. Radiocarbon dating of nine Big Lake samples places the site predominately within the range of A.D. 800-1000 </w:t>
      </w:r>
      <w:r w:rsidR="006556F9">
        <w:rPr>
          <w:rFonts w:ascii="Times New Roman" w:hAnsi="Times New Roman" w:cs="Times New Roman"/>
          <w:noProof/>
        </w:rPr>
        <w:t>(Morse et al. 1980:</w:t>
      </w:r>
      <w:r w:rsidRPr="005D5482">
        <w:rPr>
          <w:rFonts w:ascii="Times New Roman" w:hAnsi="Times New Roman" w:cs="Times New Roman"/>
          <w:noProof/>
        </w:rPr>
        <w:t>18)</w:t>
      </w:r>
      <w:r w:rsidRPr="005D5482">
        <w:rPr>
          <w:rFonts w:ascii="Times New Roman" w:hAnsi="Times New Roman" w:cs="Times New Roman"/>
        </w:rPr>
        <w:t>. This time period corresponds with a w</w:t>
      </w:r>
      <w:r w:rsidR="006556F9">
        <w:rPr>
          <w:rFonts w:ascii="Times New Roman" w:hAnsi="Times New Roman" w:cs="Times New Roman"/>
        </w:rPr>
        <w:t>arming period in global climate</w:t>
      </w:r>
      <w:r w:rsidRPr="005D5482">
        <w:rPr>
          <w:rFonts w:ascii="Times New Roman" w:hAnsi="Times New Roman" w:cs="Times New Roman"/>
        </w:rPr>
        <w:t xml:space="preserve">. The Medieval Warm Period began around A.D. 800, during which the Northern Hemisphere experienced increases in temperature, providing a climate similar to that of modern day </w:t>
      </w:r>
      <w:r w:rsidRPr="005D5482">
        <w:rPr>
          <w:rFonts w:ascii="Times New Roman" w:hAnsi="Times New Roman" w:cs="Times New Roman"/>
          <w:noProof/>
        </w:rPr>
        <w:t>(Anderson 2001:166</w:t>
      </w:r>
      <w:r w:rsidR="001D1D02">
        <w:rPr>
          <w:rFonts w:ascii="Times New Roman" w:hAnsi="Times New Roman" w:cs="Times New Roman"/>
          <w:noProof/>
        </w:rPr>
        <w:t>; deMenocal 2001:668</w:t>
      </w:r>
      <w:r w:rsidRPr="005D5482">
        <w:rPr>
          <w:rFonts w:ascii="Times New Roman" w:hAnsi="Times New Roman" w:cs="Times New Roman"/>
          <w:noProof/>
        </w:rPr>
        <w:t>)</w:t>
      </w:r>
      <w:r w:rsidRPr="005D5482">
        <w:rPr>
          <w:rFonts w:ascii="Times New Roman" w:hAnsi="Times New Roman" w:cs="Times New Roman"/>
        </w:rPr>
        <w:t xml:space="preserve">. Prehistoric populations in the previous centuries of the Late Woodland faced a gradual cooling. With the onset of this increase in temperature, agricultural societies began to expand, spread and intensify in the Southeast </w:t>
      </w:r>
      <w:r w:rsidRPr="005D5482">
        <w:rPr>
          <w:rFonts w:ascii="Times New Roman" w:hAnsi="Times New Roman" w:cs="Times New Roman"/>
          <w:noProof/>
        </w:rPr>
        <w:t>(Anderson 2001</w:t>
      </w:r>
      <w:r w:rsidR="006556F9">
        <w:rPr>
          <w:rFonts w:ascii="Times New Roman" w:hAnsi="Times New Roman" w:cs="Times New Roman"/>
          <w:noProof/>
        </w:rPr>
        <w:t>:166</w:t>
      </w:r>
      <w:r w:rsidRPr="005D5482">
        <w:rPr>
          <w:rFonts w:ascii="Times New Roman" w:hAnsi="Times New Roman" w:cs="Times New Roman"/>
          <w:noProof/>
        </w:rPr>
        <w:t>; Pauketat and Loren 2005:19)</w:t>
      </w:r>
      <w:r w:rsidRPr="005D5482">
        <w:rPr>
          <w:rFonts w:ascii="Times New Roman" w:hAnsi="Times New Roman" w:cs="Times New Roman"/>
        </w:rPr>
        <w:t>.</w:t>
      </w:r>
    </w:p>
    <w:p w14:paraId="4C7D718A" w14:textId="0492F400"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Researchers have conducted decades of geological research in the Lower Mississippi Valley region, including </w:t>
      </w:r>
      <w:proofErr w:type="spellStart"/>
      <w:r w:rsidRPr="005D5482">
        <w:rPr>
          <w:rFonts w:ascii="Times New Roman" w:hAnsi="Times New Roman" w:cs="Times New Roman"/>
        </w:rPr>
        <w:t>paleoecological</w:t>
      </w:r>
      <w:proofErr w:type="spellEnd"/>
      <w:r w:rsidRPr="005D5482">
        <w:rPr>
          <w:rFonts w:ascii="Times New Roman" w:hAnsi="Times New Roman" w:cs="Times New Roman"/>
        </w:rPr>
        <w:t xml:space="preserve"> reconstructions of the environment</w:t>
      </w:r>
      <w:r w:rsidR="00337EDC">
        <w:rPr>
          <w:rFonts w:ascii="Times New Roman" w:hAnsi="Times New Roman" w:cs="Times New Roman"/>
        </w:rPr>
        <w:t xml:space="preserve"> throughout prehistoric times. Pollen c</w:t>
      </w:r>
      <w:r w:rsidRPr="005D5482">
        <w:rPr>
          <w:rFonts w:ascii="Times New Roman" w:hAnsi="Times New Roman" w:cs="Times New Roman"/>
        </w:rPr>
        <w:t xml:space="preserve">ore analysis from Big Lake and Pemiscot Bayou </w:t>
      </w:r>
      <w:r w:rsidR="0039298E">
        <w:rPr>
          <w:rFonts w:ascii="Times New Roman" w:hAnsi="Times New Roman" w:cs="Times New Roman"/>
        </w:rPr>
        <w:t xml:space="preserve">in Mississippi County, Arkansas </w:t>
      </w:r>
      <w:r w:rsidRPr="005D5482">
        <w:rPr>
          <w:rFonts w:ascii="Times New Roman" w:hAnsi="Times New Roman" w:cs="Times New Roman"/>
        </w:rPr>
        <w:t xml:space="preserve">provide a picture of a changing environment throughout the Eastern Lowlands.  During the early and mid-Holocene the landscape consisted of closed bottomland forests. Principle trees included oak, hickory, </w:t>
      </w:r>
      <w:proofErr w:type="spellStart"/>
      <w:r w:rsidRPr="005D5482">
        <w:rPr>
          <w:rFonts w:ascii="Times New Roman" w:hAnsi="Times New Roman" w:cs="Times New Roman"/>
        </w:rPr>
        <w:t>sweetgum</w:t>
      </w:r>
      <w:proofErr w:type="spellEnd"/>
      <w:r w:rsidRPr="005D5482">
        <w:rPr>
          <w:rFonts w:ascii="Times New Roman" w:hAnsi="Times New Roman" w:cs="Times New Roman"/>
        </w:rPr>
        <w:t xml:space="preserve">, and tupelo gum. Between 4000 and 1800 B.C. the climate became more arid in the Big Lake region as a result of the </w:t>
      </w:r>
      <w:proofErr w:type="spellStart"/>
      <w:r w:rsidRPr="005D5482">
        <w:rPr>
          <w:rFonts w:ascii="Times New Roman" w:hAnsi="Times New Roman" w:cs="Times New Roman"/>
        </w:rPr>
        <w:t>Hypsithermal</w:t>
      </w:r>
      <w:proofErr w:type="spellEnd"/>
      <w:r w:rsidRPr="005D5482">
        <w:rPr>
          <w:rFonts w:ascii="Times New Roman" w:hAnsi="Times New Roman" w:cs="Times New Roman"/>
        </w:rPr>
        <w:t xml:space="preserve"> warming. Oak species began to replace many of the hardwood swamp trees such as tupelo. As conditions returned to a cooler, wetter climate, a variety of biotic communities developed on the landscape in addition to arborea</w:t>
      </w:r>
      <w:r w:rsidR="0039298E">
        <w:rPr>
          <w:rFonts w:ascii="Times New Roman" w:hAnsi="Times New Roman" w:cs="Times New Roman"/>
        </w:rPr>
        <w:t>l habitats. These included open-</w:t>
      </w:r>
      <w:r w:rsidRPr="005D5482">
        <w:rPr>
          <w:rFonts w:ascii="Times New Roman" w:hAnsi="Times New Roman" w:cs="Times New Roman"/>
        </w:rPr>
        <w:t xml:space="preserve">swamp forests comprised of willow, elm and bald cypress. In addition, herbaceous wet-meadow marshes and areas of standing water rich in aquatic plants occupied the landscape of the Eastern Woodlands. Weedy flowering plants such as ragweed, goosefoot, amaranth, flowering shrubs, </w:t>
      </w:r>
      <w:proofErr w:type="spellStart"/>
      <w:r w:rsidRPr="005D5482">
        <w:rPr>
          <w:rFonts w:ascii="Times New Roman" w:hAnsi="Times New Roman" w:cs="Times New Roman"/>
        </w:rPr>
        <w:t>marshelder</w:t>
      </w:r>
      <w:proofErr w:type="spellEnd"/>
      <w:r w:rsidRPr="005D5482">
        <w:rPr>
          <w:rFonts w:ascii="Times New Roman" w:hAnsi="Times New Roman" w:cs="Times New Roman"/>
        </w:rPr>
        <w:t xml:space="preserve">, and cocklebur, as well as aquatic plants like quillwort, bur-reed and cattail were present </w:t>
      </w:r>
      <w:r w:rsidRPr="005D5482">
        <w:rPr>
          <w:rFonts w:ascii="Times New Roman" w:hAnsi="Times New Roman" w:cs="Times New Roman"/>
          <w:noProof/>
        </w:rPr>
        <w:t xml:space="preserve">(Delcourt </w:t>
      </w:r>
      <w:r w:rsidR="0039298E">
        <w:rPr>
          <w:rFonts w:ascii="Times New Roman" w:hAnsi="Times New Roman" w:cs="Times New Roman"/>
          <w:noProof/>
        </w:rPr>
        <w:t>and Delcourt 1996:236; Guccione</w:t>
      </w:r>
      <w:r w:rsidRPr="005D5482">
        <w:rPr>
          <w:rFonts w:ascii="Times New Roman" w:hAnsi="Times New Roman" w:cs="Times New Roman"/>
          <w:noProof/>
        </w:rPr>
        <w:t xml:space="preserve"> et al. 1988:74-76)</w:t>
      </w:r>
      <w:r w:rsidRPr="005D5482">
        <w:rPr>
          <w:rFonts w:ascii="Times New Roman" w:hAnsi="Times New Roman" w:cs="Times New Roman"/>
        </w:rPr>
        <w:t>.</w:t>
      </w:r>
    </w:p>
    <w:p w14:paraId="0379A47C" w14:textId="1AF41066" w:rsidR="00F85C66" w:rsidRPr="005D5482" w:rsidRDefault="00F85C66" w:rsidP="00711263">
      <w:pPr>
        <w:spacing w:line="480" w:lineRule="auto"/>
        <w:ind w:firstLine="720"/>
        <w:rPr>
          <w:rFonts w:ascii="Times New Roman" w:hAnsi="Times New Roman" w:cs="Times New Roman"/>
        </w:rPr>
      </w:pPr>
      <w:r w:rsidRPr="005D5482">
        <w:rPr>
          <w:rFonts w:ascii="Times New Roman" w:hAnsi="Times New Roman" w:cs="Times New Roman"/>
        </w:rPr>
        <w:t xml:space="preserve">More localized environmental data </w:t>
      </w:r>
      <w:r w:rsidR="0039298E">
        <w:rPr>
          <w:rFonts w:ascii="Times New Roman" w:hAnsi="Times New Roman" w:cs="Times New Roman"/>
        </w:rPr>
        <w:t>were</w:t>
      </w:r>
      <w:r w:rsidRPr="005D5482">
        <w:rPr>
          <w:rFonts w:ascii="Times New Roman" w:hAnsi="Times New Roman" w:cs="Times New Roman"/>
        </w:rPr>
        <w:t xml:space="preserve"> compiled thanks to Dan and Phyllis Morse’s excavation and analysis of the site during the late 1960’s and mid 1970’s, which, in part, focused on recreating the environment of the Zebree site prior to modern day agricultural alterations. Suzanne E. Harris, a researcher on the Zebree team, used nineteenth-century documents including Government Land </w:t>
      </w:r>
      <w:r w:rsidR="0039298E">
        <w:rPr>
          <w:rFonts w:ascii="Times New Roman" w:hAnsi="Times New Roman" w:cs="Times New Roman"/>
        </w:rPr>
        <w:t xml:space="preserve">Office </w:t>
      </w:r>
      <w:r w:rsidRPr="005D5482">
        <w:rPr>
          <w:rFonts w:ascii="Times New Roman" w:hAnsi="Times New Roman" w:cs="Times New Roman"/>
        </w:rPr>
        <w:t xml:space="preserve">Surveys to reconstruct the nineteenth-century landscape </w:t>
      </w:r>
      <w:r w:rsidR="00337EDC">
        <w:rPr>
          <w:rFonts w:ascii="Times New Roman" w:hAnsi="Times New Roman" w:cs="Times New Roman"/>
          <w:noProof/>
        </w:rPr>
        <w:t>(Harris 1980:1</w:t>
      </w:r>
      <w:r w:rsidRPr="005D5482">
        <w:rPr>
          <w:rFonts w:ascii="Times New Roman" w:hAnsi="Times New Roman" w:cs="Times New Roman"/>
          <w:noProof/>
        </w:rPr>
        <w:t>)</w:t>
      </w:r>
      <w:r w:rsidRPr="005D5482">
        <w:rPr>
          <w:rFonts w:ascii="Times New Roman" w:hAnsi="Times New Roman" w:cs="Times New Roman"/>
        </w:rPr>
        <w:t xml:space="preserve">.  Through cross-tabulations of soil and land survey information, Harris </w:t>
      </w:r>
      <w:r w:rsidR="00337EDC">
        <w:rPr>
          <w:rFonts w:ascii="Times New Roman" w:hAnsi="Times New Roman" w:cs="Times New Roman"/>
          <w:noProof/>
        </w:rPr>
        <w:t>(1980:1-</w:t>
      </w:r>
      <w:r w:rsidRPr="005D5482">
        <w:rPr>
          <w:rFonts w:ascii="Times New Roman" w:hAnsi="Times New Roman" w:cs="Times New Roman"/>
          <w:noProof/>
        </w:rPr>
        <w:t>14)</w:t>
      </w:r>
      <w:r w:rsidRPr="005D5482">
        <w:rPr>
          <w:rFonts w:ascii="Times New Roman" w:hAnsi="Times New Roman" w:cs="Times New Roman"/>
        </w:rPr>
        <w:t xml:space="preserve"> compiled a series of likely biotic communities and their locations in respect to </w:t>
      </w:r>
      <w:proofErr w:type="spellStart"/>
      <w:r w:rsidRPr="005D5482">
        <w:rPr>
          <w:rFonts w:ascii="Times New Roman" w:hAnsi="Times New Roman" w:cs="Times New Roman"/>
        </w:rPr>
        <w:t>Zebree</w:t>
      </w:r>
      <w:proofErr w:type="spellEnd"/>
      <w:r w:rsidR="002A2532">
        <w:rPr>
          <w:rFonts w:ascii="Times New Roman" w:hAnsi="Times New Roman" w:cs="Times New Roman"/>
        </w:rPr>
        <w:t xml:space="preserve">. </w:t>
      </w:r>
      <w:r w:rsidRPr="005D5482">
        <w:rPr>
          <w:rFonts w:ascii="Times New Roman" w:hAnsi="Times New Roman" w:cs="Times New Roman"/>
        </w:rPr>
        <w:t xml:space="preserve">It is assumed that the environmental makeup of this time period is very similar to that of the Early Mississippian period, and therefore her results can provide a map of the environmental conditions and resources during this prehistoric time period. The analysis not only includes summaries of soil types and vegetation, but also the abundant and sundry fauna. The diverse ecosystems accessible to Zebree occupants offer an array of both terrestrial and aquatic resources. Furthermore, Dan Morse and Michael Million describe various biotic resources available around Zebree in the final site report </w:t>
      </w:r>
      <w:r w:rsidRPr="005D5482">
        <w:rPr>
          <w:rFonts w:ascii="Times New Roman" w:hAnsi="Times New Roman" w:cs="Times New Roman"/>
          <w:noProof/>
        </w:rPr>
        <w:t>(Morse and Million 1980)</w:t>
      </w:r>
      <w:r w:rsidR="00711263">
        <w:rPr>
          <w:rFonts w:ascii="Times New Roman" w:hAnsi="Times New Roman" w:cs="Times New Roman"/>
        </w:rPr>
        <w:t>.</w:t>
      </w:r>
      <w:r w:rsidR="00711263" w:rsidRPr="005D5482">
        <w:rPr>
          <w:rFonts w:ascii="Times New Roman" w:hAnsi="Times New Roman" w:cs="Times New Roman"/>
        </w:rPr>
        <w:t xml:space="preserve"> </w:t>
      </w:r>
      <w:r w:rsidR="0039298E" w:rsidRPr="005D5482">
        <w:rPr>
          <w:rFonts w:ascii="Times New Roman" w:hAnsi="Times New Roman" w:cs="Times New Roman"/>
        </w:rPr>
        <w:t xml:space="preserve">Morse and Morse </w:t>
      </w:r>
      <w:r w:rsidR="0039298E" w:rsidRPr="005D5482">
        <w:rPr>
          <w:rFonts w:ascii="Times New Roman" w:hAnsi="Times New Roman" w:cs="Times New Roman"/>
          <w:noProof/>
        </w:rPr>
        <w:t>(1990, 2009)</w:t>
      </w:r>
      <w:r w:rsidR="0039298E" w:rsidRPr="005D5482">
        <w:rPr>
          <w:rFonts w:ascii="Times New Roman" w:hAnsi="Times New Roman" w:cs="Times New Roman"/>
        </w:rPr>
        <w:t xml:space="preserve"> </w:t>
      </w:r>
      <w:r w:rsidR="0039298E">
        <w:rPr>
          <w:rFonts w:ascii="Times New Roman" w:hAnsi="Times New Roman" w:cs="Times New Roman"/>
        </w:rPr>
        <w:t>also</w:t>
      </w:r>
      <w:r w:rsidR="0039298E" w:rsidRPr="005D5482">
        <w:rPr>
          <w:rFonts w:ascii="Times New Roman" w:hAnsi="Times New Roman" w:cs="Times New Roman"/>
        </w:rPr>
        <w:t xml:space="preserve"> discuss both environmental conditions and resources in their volume, </w:t>
      </w:r>
      <w:r w:rsidRPr="005D5482">
        <w:rPr>
          <w:rFonts w:ascii="Times New Roman" w:hAnsi="Times New Roman" w:cs="Times New Roman"/>
          <w:i/>
        </w:rPr>
        <w:t>Archaeology of the Central Mississippi Valley</w:t>
      </w:r>
      <w:r w:rsidRPr="005D5482">
        <w:rPr>
          <w:rFonts w:ascii="Times New Roman" w:hAnsi="Times New Roman" w:cs="Times New Roman"/>
        </w:rPr>
        <w:t xml:space="preserve">, as well as in their chapter on Zebree published in Bruce Smith’s </w:t>
      </w:r>
      <w:r w:rsidRPr="005D5482">
        <w:rPr>
          <w:rFonts w:ascii="Times New Roman" w:hAnsi="Times New Roman" w:cs="Times New Roman"/>
          <w:noProof/>
        </w:rPr>
        <w:t>(1990)</w:t>
      </w:r>
      <w:r w:rsidRPr="005D5482">
        <w:rPr>
          <w:rFonts w:ascii="Times New Roman" w:hAnsi="Times New Roman" w:cs="Times New Roman"/>
        </w:rPr>
        <w:t xml:space="preserve"> edited volume </w:t>
      </w:r>
      <w:r w:rsidRPr="005D5482">
        <w:rPr>
          <w:rFonts w:ascii="Times New Roman" w:hAnsi="Times New Roman" w:cs="Times New Roman"/>
          <w:i/>
        </w:rPr>
        <w:t>The Mississippian Emergence</w:t>
      </w:r>
      <w:r w:rsidR="002A2532">
        <w:rPr>
          <w:rFonts w:ascii="Times New Roman" w:hAnsi="Times New Roman" w:cs="Times New Roman"/>
        </w:rPr>
        <w:t>. A condensed summa</w:t>
      </w:r>
      <w:r w:rsidRPr="005D5482">
        <w:rPr>
          <w:rFonts w:ascii="Times New Roman" w:hAnsi="Times New Roman" w:cs="Times New Roman"/>
        </w:rPr>
        <w:t xml:space="preserve">ry of all of the above site-specific environmental references </w:t>
      </w:r>
      <w:r w:rsidR="00133911">
        <w:rPr>
          <w:rFonts w:ascii="Times New Roman" w:hAnsi="Times New Roman" w:cs="Times New Roman"/>
        </w:rPr>
        <w:t>is provided (</w:t>
      </w:r>
      <w:r w:rsidR="002A2532">
        <w:rPr>
          <w:rFonts w:ascii="Times New Roman" w:hAnsi="Times New Roman" w:cs="Times New Roman"/>
        </w:rPr>
        <w:t xml:space="preserve">Figure 2; </w:t>
      </w:r>
      <w:r w:rsidR="00133911">
        <w:rPr>
          <w:rFonts w:ascii="Times New Roman" w:hAnsi="Times New Roman" w:cs="Times New Roman"/>
        </w:rPr>
        <w:t>Table 1)</w:t>
      </w:r>
      <w:r w:rsidRPr="005D5482">
        <w:rPr>
          <w:rFonts w:ascii="Times New Roman" w:hAnsi="Times New Roman" w:cs="Times New Roman"/>
        </w:rPr>
        <w:t xml:space="preserve">. </w:t>
      </w:r>
    </w:p>
    <w:p w14:paraId="6CA7EB5B" w14:textId="1173FF5A" w:rsidR="00F85C66" w:rsidRDefault="00F85C66" w:rsidP="00824EF4">
      <w:pPr>
        <w:spacing w:line="480" w:lineRule="auto"/>
        <w:ind w:firstLine="720"/>
        <w:rPr>
          <w:rFonts w:ascii="Times New Roman" w:hAnsi="Times New Roman" w:cs="Times New Roman"/>
          <w:color w:val="141413"/>
        </w:rPr>
      </w:pPr>
      <w:r w:rsidRPr="005D5482">
        <w:rPr>
          <w:rFonts w:ascii="Times New Roman" w:hAnsi="Times New Roman" w:cs="Times New Roman"/>
          <w:color w:val="141413"/>
        </w:rPr>
        <w:t xml:space="preserve">As previously mentioned, the Zebree site lies just west of Big Lake, now a large National Wildlife Refuge in northeastern Arkansas. This environment serves as home to many aquatic species of both plants and animals that were exploited by prehistoric peoples, including migratory waterfowl that move seasonally through the Mississippi Flyway (Table 1). The Big Lake sunk lands were once thought to be the result of seismic activity, in particular the New Madrid Earthquakes in early 1811-1812. The origins of this area are </w:t>
      </w:r>
      <w:r w:rsidR="00457966">
        <w:rPr>
          <w:rFonts w:ascii="Times New Roman" w:hAnsi="Times New Roman" w:cs="Times New Roman"/>
          <w:color w:val="141413"/>
        </w:rPr>
        <w:t>presently</w:t>
      </w:r>
      <w:r w:rsidRPr="005D5482">
        <w:rPr>
          <w:rFonts w:ascii="Times New Roman" w:hAnsi="Times New Roman" w:cs="Times New Roman"/>
          <w:color w:val="141413"/>
        </w:rPr>
        <w:t xml:space="preserve"> attributed to a series of westward pushes by the Mississippi River during a foundered course change. This redirection initiated a new stream that flowed to the southern edge of Big Lake where the development of natural levees eventually created an alluvial damming process resulting in the lake-like formation roughly around A.D. 800 </w:t>
      </w:r>
      <w:r w:rsidRPr="005D5482">
        <w:rPr>
          <w:rFonts w:ascii="Times New Roman" w:hAnsi="Times New Roman" w:cs="Times New Roman"/>
          <w:noProof/>
          <w:color w:val="141413"/>
        </w:rPr>
        <w:t>(Morse and Morse 2009:9)</w:t>
      </w:r>
      <w:r w:rsidRPr="005D5482">
        <w:rPr>
          <w:rFonts w:ascii="Times New Roman" w:hAnsi="Times New Roman" w:cs="Times New Roman"/>
          <w:color w:val="141413"/>
        </w:rPr>
        <w:t>. Although the modern day Big Lake is not a deep body of water, the prehistoric swamp and lake environment was likely shallower and</w:t>
      </w:r>
      <w:r w:rsidR="00337EDC">
        <w:rPr>
          <w:rFonts w:ascii="Times New Roman" w:hAnsi="Times New Roman" w:cs="Times New Roman"/>
          <w:color w:val="141413"/>
        </w:rPr>
        <w:t xml:space="preserve"> only</w:t>
      </w:r>
      <w:r w:rsidRPr="005D5482">
        <w:rPr>
          <w:rFonts w:ascii="Times New Roman" w:hAnsi="Times New Roman" w:cs="Times New Roman"/>
          <w:color w:val="141413"/>
        </w:rPr>
        <w:t xml:space="preserve"> further subsided as a result of the nineteenth century earthquakes </w:t>
      </w:r>
      <w:r w:rsidRPr="005D5482">
        <w:rPr>
          <w:rFonts w:ascii="Times New Roman" w:hAnsi="Times New Roman" w:cs="Times New Roman"/>
          <w:noProof/>
          <w:color w:val="141413"/>
        </w:rPr>
        <w:t>(Morse and Morse 1990:59; 2009:9; Saucier 1994:268,296)</w:t>
      </w:r>
      <w:r w:rsidRPr="005D5482">
        <w:rPr>
          <w:rFonts w:ascii="Times New Roman" w:hAnsi="Times New Roman" w:cs="Times New Roman"/>
          <w:color w:val="141413"/>
        </w:rPr>
        <w:t xml:space="preserve">. </w:t>
      </w:r>
    </w:p>
    <w:p w14:paraId="00FCF8C0" w14:textId="7CD7E1E8" w:rsidR="00F85C66" w:rsidRPr="000168DD" w:rsidRDefault="007F04DA" w:rsidP="00711263">
      <w:pPr>
        <w:spacing w:line="480" w:lineRule="auto"/>
        <w:ind w:firstLine="720"/>
        <w:rPr>
          <w:rFonts w:ascii="Times New Roman" w:hAnsi="Times New Roman" w:cs="Times New Roman"/>
          <w:color w:val="141413"/>
        </w:rPr>
        <w:sectPr w:rsidR="00F85C66" w:rsidRPr="000168DD" w:rsidSect="006128AB">
          <w:type w:val="continuous"/>
          <w:pgSz w:w="12240" w:h="15840"/>
          <w:pgMar w:top="1440" w:right="1800" w:bottom="1440" w:left="1800" w:header="720" w:footer="720" w:gutter="0"/>
          <w:pgNumType w:start="1"/>
          <w:cols w:space="720"/>
          <w:docGrid w:linePitch="360"/>
        </w:sectPr>
      </w:pPr>
      <w:r w:rsidRPr="005D5482">
        <w:rPr>
          <w:rFonts w:ascii="Times New Roman" w:hAnsi="Times New Roman" w:cs="Times New Roman"/>
        </w:rPr>
        <w:t xml:space="preserve">Like many other prehistoric populations, the inhabitants of </w:t>
      </w:r>
      <w:proofErr w:type="spellStart"/>
      <w:r w:rsidRPr="005D5482">
        <w:rPr>
          <w:rFonts w:ascii="Times New Roman" w:hAnsi="Times New Roman" w:cs="Times New Roman"/>
        </w:rPr>
        <w:t>Zebree</w:t>
      </w:r>
      <w:proofErr w:type="spellEnd"/>
      <w:r w:rsidRPr="005D5482">
        <w:rPr>
          <w:rFonts w:ascii="Times New Roman" w:hAnsi="Times New Roman" w:cs="Times New Roman"/>
        </w:rPr>
        <w:t xml:space="preserve"> were not necessarily restricted to those resources </w:t>
      </w:r>
      <w:r>
        <w:rPr>
          <w:rFonts w:ascii="Times New Roman" w:hAnsi="Times New Roman" w:cs="Times New Roman"/>
        </w:rPr>
        <w:t>locally available</w:t>
      </w:r>
      <w:r w:rsidRPr="005D5482">
        <w:rPr>
          <w:rFonts w:ascii="Times New Roman" w:hAnsi="Times New Roman" w:cs="Times New Roman"/>
        </w:rPr>
        <w:t>. Trade and travel provided access to resources at much greater distances. To the west of the lowlands is Crowley’</w:t>
      </w:r>
    </w:p>
    <w:p w14:paraId="46EFE959" w14:textId="6C1F1722" w:rsidR="002A2532" w:rsidRDefault="002A2532">
      <w:r>
        <w:rPr>
          <w:noProof/>
        </w:rPr>
        <mc:AlternateContent>
          <mc:Choice Requires="wps">
            <w:drawing>
              <wp:anchor distT="0" distB="0" distL="114300" distR="114300" simplePos="0" relativeHeight="251662336" behindDoc="0" locked="0" layoutInCell="1" allowOverlap="1" wp14:anchorId="1C4C3FBC" wp14:editId="3435DD73">
                <wp:simplePos x="0" y="0"/>
                <wp:positionH relativeFrom="column">
                  <wp:posOffset>1143000</wp:posOffset>
                </wp:positionH>
                <wp:positionV relativeFrom="paragraph">
                  <wp:posOffset>4286250</wp:posOffset>
                </wp:positionV>
                <wp:extent cx="5988685" cy="302260"/>
                <wp:effectExtent l="0" t="0" r="0" b="0"/>
                <wp:wrapThrough wrapText="bothSides">
                  <wp:wrapPolygon edited="0">
                    <wp:start x="0" y="0"/>
                    <wp:lineTo x="0" y="20571"/>
                    <wp:lineTo x="21529" y="20571"/>
                    <wp:lineTo x="21529"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5988685" cy="3022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8667386" w14:textId="4245CE88" w:rsidR="00921D67" w:rsidRPr="00CB4614" w:rsidRDefault="00921D67" w:rsidP="002A2532">
                            <w:pPr>
                              <w:pStyle w:val="Caption"/>
                              <w:jc w:val="center"/>
                              <w:rPr>
                                <w:rFonts w:ascii="Times New Roman" w:hAnsi="Times New Roman" w:cs="Times New Roman"/>
                                <w:b w:val="0"/>
                                <w:color w:val="auto"/>
                                <w:sz w:val="24"/>
                                <w:szCs w:val="24"/>
                              </w:rPr>
                            </w:pPr>
                            <w:r w:rsidRPr="00CB4614">
                              <w:rPr>
                                <w:rFonts w:ascii="Times New Roman" w:hAnsi="Times New Roman" w:cs="Times New Roman"/>
                                <w:b w:val="0"/>
                                <w:color w:val="auto"/>
                                <w:sz w:val="24"/>
                                <w:szCs w:val="24"/>
                              </w:rPr>
                              <w:t>Figure 2: Biotic co</w:t>
                            </w:r>
                            <w:r>
                              <w:rPr>
                                <w:rFonts w:ascii="Times New Roman" w:hAnsi="Times New Roman" w:cs="Times New Roman"/>
                                <w:b w:val="0"/>
                                <w:color w:val="auto"/>
                                <w:sz w:val="24"/>
                                <w:szCs w:val="24"/>
                              </w:rPr>
                              <w:t xml:space="preserve">mmunities adjacent to </w:t>
                            </w:r>
                            <w:proofErr w:type="spellStart"/>
                            <w:r>
                              <w:rPr>
                                <w:rFonts w:ascii="Times New Roman" w:hAnsi="Times New Roman" w:cs="Times New Roman"/>
                                <w:b w:val="0"/>
                                <w:color w:val="auto"/>
                                <w:sz w:val="24"/>
                                <w:szCs w:val="24"/>
                              </w:rPr>
                              <w:t>Zebree</w:t>
                            </w:r>
                            <w:proofErr w:type="spellEnd"/>
                            <w:r>
                              <w:rPr>
                                <w:rFonts w:ascii="Times New Roman" w:hAnsi="Times New Roman" w:cs="Times New Roman"/>
                                <w:b w:val="0"/>
                                <w:color w:val="auto"/>
                                <w:sz w:val="24"/>
                                <w:szCs w:val="24"/>
                              </w:rPr>
                              <w:t xml:space="preserve"> (ad</w:t>
                            </w:r>
                            <w:r w:rsidRPr="00CB4614">
                              <w:rPr>
                                <w:rFonts w:ascii="Times New Roman" w:hAnsi="Times New Roman" w:cs="Times New Roman"/>
                                <w:b w:val="0"/>
                                <w:color w:val="auto"/>
                                <w:sz w:val="24"/>
                                <w:szCs w:val="24"/>
                              </w:rPr>
                              <w:t>apted from Harris 1980:11).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3" o:spid="_x0000_s1026" type="#_x0000_t202" style="position:absolute;margin-left:90pt;margin-top:337.5pt;width:471.55pt;height:23.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VVfpMCAAAsBQAADgAAAGRycy9lMm9Eb2MueG1srFRRT9swEH6ftP9g+b0kKW0pESkKRZ0mIUCC&#10;iWfXcZpIie3ZbhM27b/vs9PAYHuYpr3Y57vz+e777nxx2bcNOQhjayUzmpzElAjJVVHLXUa/PG4m&#10;S0qsY7JgjZIio8/C0svVxw8XnU7FVFWqKYQhCCJt2umMVs7pNIosr0TL7InSQsJYKtMyh6PZRYVh&#10;HaK3TTSN40XUKVNoo7iwFtrrwUhXIX5ZCu7uytIKR5qMIjcXVhPWrV+j1QVLd4bpqubHNNg/ZNGy&#10;WuLRl1DXzDGyN/VvodqaG2VV6U64aiNVljUXoQZUk8TvqnmomBahFoBj9QtM9v+F5beHe0PqAtyd&#10;UiJZC44eRe/IleoJVMCn0zaF24OGo+uhh++ot1D6svvStH5HQQR2IP38gq6PxqGcny+Xi+WcEg7b&#10;aTydLgL80ettbaz7JFRLvJBRA/YCqOxwYx0ygevo4h+zqqmLTd00/uAN68aQAwPTXVU74XPEjTde&#10;jfS+Uvlbg3nQiNAqwyssRcYQvafPPdD4fT0/m+Zn8/PJIp8nk1kSLyd5Hk8n15s8zuPZZn0+u/qB&#10;bFuWzNIODaXRjh5JALZp2O5Injf/HXst4296PUmi0GVD2ggcqhtTjTxLAxtecv22D6wuRqa2qngG&#10;gUYNI2A139SA7IZZd88Meh6cYY7dHZayUV1G1VGipFLm25/03h/FwEqJLzmj9uueGUFJ81miSf3A&#10;jYIZhe0oyH27ViArwQ+heRBxwbhmFEuj2ieMd+5fgYlJjrcy6kZx7YZJxvfARZ4HJ4yVZu5GPmju&#10;Q4+t8dg/MaOPjeWA2q0ap4ul7/pr8PU3rc73Ds0Sms/jOqAI5P0BIxk4OH4ffuZ/PQev109u9RMA&#10;AP//AwBQSwMEFAAGAAgAAAAhAESqO3njAAAADAEAAA8AAABkcnMvZG93bnJldi54bWxMj8FOwzAQ&#10;RO9I/IO1SFwQdZKWtApxqqqCA1wqQi/c3HgbB+J1ZDtt+HvcU7ntaEczb8r1ZHp2Quc7SwLSWQIM&#10;qbGqo1bA/vP1cQXMB0lK9pZQwC96WFe3N6UslD3TB57q0LIYQr6QAnQIQ8G5bzQa6Wd2QIq/o3VG&#10;hihdy5WT5xhuep4lSc6N7Cg2aDngVmPzU49GwG7xtdMP4/HlfbOYu7f9uM2/21qI+7tp8wws4BSu&#10;ZrjgR3SoItPBjqQ866NeJXFLEJAvn+JxcaTZPAV2ELDMshx4VfL/I6o/AAAA//8DAFBLAQItABQA&#10;BgAIAAAAIQDkmcPA+wAAAOEBAAATAAAAAAAAAAAAAAAAAAAAAABbQ29udGVudF9UeXBlc10ueG1s&#10;UEsBAi0AFAAGAAgAAAAhACOyauHXAAAAlAEAAAsAAAAAAAAAAAAAAAAALAEAAF9yZWxzLy5yZWxz&#10;UEsBAi0AFAAGAAgAAAAhAFG1VX6TAgAALAUAAA4AAAAAAAAAAAAAAAAALAIAAGRycy9lMm9Eb2Mu&#10;eG1sUEsBAi0AFAAGAAgAAAAhAESqO3njAAAADAEAAA8AAAAAAAAAAAAAAAAA6wQAAGRycy9kb3du&#10;cmV2LnhtbFBLBQYAAAAABAAEAPMAAAD7BQAAAAA=&#10;" stroked="f">
                <v:textbox style="mso-fit-shape-to-text:t" inset="0,0,0,0">
                  <w:txbxContent>
                    <w:p w14:paraId="68667386" w14:textId="4245CE88" w:rsidR="00921D67" w:rsidRPr="00CB4614" w:rsidRDefault="00921D67" w:rsidP="002A2532">
                      <w:pPr>
                        <w:pStyle w:val="Caption"/>
                        <w:jc w:val="center"/>
                        <w:rPr>
                          <w:rFonts w:ascii="Times New Roman" w:hAnsi="Times New Roman" w:cs="Times New Roman"/>
                          <w:b w:val="0"/>
                          <w:color w:val="auto"/>
                          <w:sz w:val="24"/>
                          <w:szCs w:val="24"/>
                        </w:rPr>
                      </w:pPr>
                      <w:r w:rsidRPr="00CB4614">
                        <w:rPr>
                          <w:rFonts w:ascii="Times New Roman" w:hAnsi="Times New Roman" w:cs="Times New Roman"/>
                          <w:b w:val="0"/>
                          <w:color w:val="auto"/>
                          <w:sz w:val="24"/>
                          <w:szCs w:val="24"/>
                        </w:rPr>
                        <w:t>Figure 2: Biotic co</w:t>
                      </w:r>
                      <w:r>
                        <w:rPr>
                          <w:rFonts w:ascii="Times New Roman" w:hAnsi="Times New Roman" w:cs="Times New Roman"/>
                          <w:b w:val="0"/>
                          <w:color w:val="auto"/>
                          <w:sz w:val="24"/>
                          <w:szCs w:val="24"/>
                        </w:rPr>
                        <w:t xml:space="preserve">mmunities adjacent to </w:t>
                      </w:r>
                      <w:proofErr w:type="spellStart"/>
                      <w:r>
                        <w:rPr>
                          <w:rFonts w:ascii="Times New Roman" w:hAnsi="Times New Roman" w:cs="Times New Roman"/>
                          <w:b w:val="0"/>
                          <w:color w:val="auto"/>
                          <w:sz w:val="24"/>
                          <w:szCs w:val="24"/>
                        </w:rPr>
                        <w:t>Zebree</w:t>
                      </w:r>
                      <w:proofErr w:type="spellEnd"/>
                      <w:r>
                        <w:rPr>
                          <w:rFonts w:ascii="Times New Roman" w:hAnsi="Times New Roman" w:cs="Times New Roman"/>
                          <w:b w:val="0"/>
                          <w:color w:val="auto"/>
                          <w:sz w:val="24"/>
                          <w:szCs w:val="24"/>
                        </w:rPr>
                        <w:t xml:space="preserve"> (ad</w:t>
                      </w:r>
                      <w:r w:rsidRPr="00CB4614">
                        <w:rPr>
                          <w:rFonts w:ascii="Times New Roman" w:hAnsi="Times New Roman" w:cs="Times New Roman"/>
                          <w:b w:val="0"/>
                          <w:color w:val="auto"/>
                          <w:sz w:val="24"/>
                          <w:szCs w:val="24"/>
                        </w:rPr>
                        <w:t>apted from Harris 1980:11).</w:t>
                      </w:r>
                    </w:p>
                  </w:txbxContent>
                </v:textbox>
                <w10:wrap type="through"/>
              </v:shape>
            </w:pict>
          </mc:Fallback>
        </mc:AlternateContent>
      </w:r>
      <w:r w:rsidRPr="002A2532">
        <w:drawing>
          <wp:anchor distT="0" distB="0" distL="114300" distR="114300" simplePos="0" relativeHeight="251660288" behindDoc="0" locked="0" layoutInCell="1" allowOverlap="1" wp14:anchorId="010274AD" wp14:editId="2294E681">
            <wp:simplePos x="0" y="0"/>
            <wp:positionH relativeFrom="column">
              <wp:posOffset>1143000</wp:posOffset>
            </wp:positionH>
            <wp:positionV relativeFrom="paragraph">
              <wp:posOffset>457200</wp:posOffset>
            </wp:positionV>
            <wp:extent cx="5988685" cy="3771900"/>
            <wp:effectExtent l="25400" t="25400" r="31115" b="38100"/>
            <wp:wrapThrough wrapText="bothSides">
              <wp:wrapPolygon edited="0">
                <wp:start x="-92" y="-145"/>
                <wp:lineTo x="-92" y="21673"/>
                <wp:lineTo x="21621" y="21673"/>
                <wp:lineTo x="21621" y="-145"/>
                <wp:lineTo x="-92" y="-145"/>
              </wp:wrapPolygon>
            </wp:wrapThrough>
            <wp:docPr id="12" name="Content Placeholder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pic:cNvPicPr>
                      <a:picLocks noGrp="1" noChangeAspect="1"/>
                    </pic:cNvPicPr>
                  </pic:nvPicPr>
                  <pic:blipFill>
                    <a:blip r:embed="rId12">
                      <a:extLst>
                        <a:ext uri="{28A0092B-C50C-407E-A947-70E740481C1C}">
                          <a14:useLocalDpi xmlns:a14="http://schemas.microsoft.com/office/drawing/2010/main" val="0"/>
                        </a:ext>
                      </a:extLst>
                    </a:blip>
                    <a:srcRect t="1944" b="1944"/>
                    <a:stretch>
                      <a:fillRect/>
                    </a:stretch>
                  </pic:blipFill>
                  <pic:spPr>
                    <a:xfrm>
                      <a:off x="0" y="0"/>
                      <a:ext cx="5988685" cy="3771900"/>
                    </a:xfrm>
                    <a:prstGeom prst="rect">
                      <a:avLst/>
                    </a:prstGeom>
                    <a:ln>
                      <a:solidFill>
                        <a:srgbClr val="2F2B20"/>
                      </a:solidFill>
                    </a:ln>
                  </pic:spPr>
                </pic:pic>
              </a:graphicData>
            </a:graphic>
            <wp14:sizeRelH relativeFrom="page">
              <wp14:pctWidth>0</wp14:pctWidth>
            </wp14:sizeRelH>
            <wp14:sizeRelV relativeFrom="page">
              <wp14:pctHeight>0</wp14:pctHeight>
            </wp14:sizeRelV>
          </wp:anchor>
        </w:drawing>
      </w:r>
      <w:r>
        <w:br w:type="page"/>
      </w:r>
    </w:p>
    <w:tbl>
      <w:tblPr>
        <w:tblStyle w:val="TableGrid"/>
        <w:tblW w:w="0" w:type="auto"/>
        <w:tblLook w:val="04A0" w:firstRow="1" w:lastRow="0" w:firstColumn="1" w:lastColumn="0" w:noHBand="0" w:noVBand="1"/>
      </w:tblPr>
      <w:tblGrid>
        <w:gridCol w:w="1731"/>
        <w:gridCol w:w="2210"/>
        <w:gridCol w:w="2161"/>
        <w:gridCol w:w="3110"/>
        <w:gridCol w:w="3964"/>
      </w:tblGrid>
      <w:tr w:rsidR="00F85C66" w:rsidRPr="005D5482" w14:paraId="3135425E" w14:textId="77777777" w:rsidTr="003B0EA1">
        <w:tc>
          <w:tcPr>
            <w:tcW w:w="0" w:type="auto"/>
            <w:gridSpan w:val="5"/>
            <w:tcBorders>
              <w:top w:val="nil"/>
              <w:left w:val="nil"/>
              <w:bottom w:val="single" w:sz="4" w:space="0" w:color="auto"/>
              <w:right w:val="nil"/>
            </w:tcBorders>
          </w:tcPr>
          <w:p w14:paraId="03DF8671" w14:textId="7CBB52C8" w:rsidR="00F85C66" w:rsidRPr="005D5482" w:rsidRDefault="00F85C66" w:rsidP="003B0EA1">
            <w:pPr>
              <w:rPr>
                <w:rFonts w:ascii="Times New Roman" w:hAnsi="Times New Roman" w:cs="Times New Roman"/>
                <w:sz w:val="28"/>
                <w:szCs w:val="28"/>
              </w:rPr>
            </w:pPr>
            <w:r w:rsidRPr="005D5482">
              <w:rPr>
                <w:rFonts w:ascii="Times New Roman" w:hAnsi="Times New Roman" w:cs="Times New Roman"/>
                <w:sz w:val="28"/>
                <w:szCs w:val="28"/>
              </w:rPr>
              <w:t>Table 1: Biotic Communities Locations and Associated Resources</w:t>
            </w:r>
            <w:proofErr w:type="gramStart"/>
            <w:r w:rsidR="00467C11">
              <w:rPr>
                <w:rFonts w:ascii="Times New Roman" w:hAnsi="Times New Roman" w:cs="Times New Roman"/>
                <w:sz w:val="28"/>
                <w:szCs w:val="28"/>
              </w:rPr>
              <w:t>.*</w:t>
            </w:r>
            <w:proofErr w:type="gramEnd"/>
          </w:p>
        </w:tc>
      </w:tr>
      <w:tr w:rsidR="00F85C66" w:rsidRPr="005D5482" w14:paraId="2587F34C" w14:textId="77777777" w:rsidTr="003B0EA1">
        <w:tc>
          <w:tcPr>
            <w:tcW w:w="0" w:type="auto"/>
            <w:tcBorders>
              <w:top w:val="single" w:sz="4" w:space="0" w:color="auto"/>
              <w:left w:val="nil"/>
              <w:bottom w:val="single" w:sz="4" w:space="0" w:color="auto"/>
              <w:right w:val="nil"/>
            </w:tcBorders>
          </w:tcPr>
          <w:p w14:paraId="633FE0A7" w14:textId="77777777" w:rsidR="00F85C66" w:rsidRPr="005D5482" w:rsidRDefault="00F85C66" w:rsidP="003B0EA1">
            <w:pPr>
              <w:rPr>
                <w:rFonts w:ascii="Times New Roman" w:hAnsi="Times New Roman" w:cs="Times New Roman"/>
              </w:rPr>
            </w:pPr>
          </w:p>
          <w:p w14:paraId="249A52AE"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Biotic Community</w:t>
            </w:r>
          </w:p>
          <w:p w14:paraId="4F629D80" w14:textId="77777777" w:rsidR="00F85C66" w:rsidRPr="005D5482" w:rsidRDefault="00F85C66" w:rsidP="003B0EA1">
            <w:pPr>
              <w:rPr>
                <w:rFonts w:ascii="Times New Roman" w:hAnsi="Times New Roman" w:cs="Times New Roman"/>
              </w:rPr>
            </w:pPr>
          </w:p>
        </w:tc>
        <w:tc>
          <w:tcPr>
            <w:tcW w:w="0" w:type="auto"/>
            <w:tcBorders>
              <w:top w:val="single" w:sz="4" w:space="0" w:color="auto"/>
              <w:left w:val="nil"/>
              <w:bottom w:val="single" w:sz="4" w:space="0" w:color="auto"/>
              <w:right w:val="nil"/>
            </w:tcBorders>
          </w:tcPr>
          <w:p w14:paraId="15410B7F" w14:textId="77777777" w:rsidR="00F85C66" w:rsidRPr="005D5482" w:rsidRDefault="00F85C66" w:rsidP="003B0EA1">
            <w:pPr>
              <w:jc w:val="center"/>
              <w:rPr>
                <w:rFonts w:ascii="Times New Roman" w:hAnsi="Times New Roman" w:cs="Times New Roman"/>
              </w:rPr>
            </w:pPr>
          </w:p>
          <w:p w14:paraId="7B62D25D"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Location</w:t>
            </w:r>
          </w:p>
        </w:tc>
        <w:tc>
          <w:tcPr>
            <w:tcW w:w="0" w:type="auto"/>
            <w:tcBorders>
              <w:top w:val="single" w:sz="4" w:space="0" w:color="auto"/>
              <w:left w:val="nil"/>
              <w:bottom w:val="single" w:sz="4" w:space="0" w:color="auto"/>
              <w:right w:val="nil"/>
            </w:tcBorders>
          </w:tcPr>
          <w:p w14:paraId="192D21B7" w14:textId="77777777" w:rsidR="00F85C66" w:rsidRPr="005D5482" w:rsidRDefault="00F85C66" w:rsidP="003B0EA1">
            <w:pPr>
              <w:jc w:val="center"/>
              <w:rPr>
                <w:rFonts w:ascii="Times New Roman" w:hAnsi="Times New Roman" w:cs="Times New Roman"/>
              </w:rPr>
            </w:pPr>
          </w:p>
          <w:p w14:paraId="73731A8E"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Soil Type</w:t>
            </w:r>
          </w:p>
        </w:tc>
        <w:tc>
          <w:tcPr>
            <w:tcW w:w="0" w:type="auto"/>
            <w:tcBorders>
              <w:top w:val="single" w:sz="4" w:space="0" w:color="auto"/>
              <w:left w:val="nil"/>
              <w:bottom w:val="single" w:sz="4" w:space="0" w:color="auto"/>
              <w:right w:val="nil"/>
            </w:tcBorders>
          </w:tcPr>
          <w:p w14:paraId="21CEB8D1" w14:textId="77777777" w:rsidR="00F85C66" w:rsidRPr="005D5482" w:rsidRDefault="00F85C66" w:rsidP="003B0EA1">
            <w:pPr>
              <w:jc w:val="center"/>
              <w:rPr>
                <w:rFonts w:ascii="Times New Roman" w:hAnsi="Times New Roman" w:cs="Times New Roman"/>
              </w:rPr>
            </w:pPr>
          </w:p>
          <w:p w14:paraId="1294EDE4"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Flora</w:t>
            </w:r>
          </w:p>
        </w:tc>
        <w:tc>
          <w:tcPr>
            <w:tcW w:w="0" w:type="auto"/>
            <w:tcBorders>
              <w:top w:val="single" w:sz="4" w:space="0" w:color="auto"/>
              <w:left w:val="nil"/>
              <w:bottom w:val="single" w:sz="4" w:space="0" w:color="auto"/>
              <w:right w:val="nil"/>
            </w:tcBorders>
          </w:tcPr>
          <w:p w14:paraId="7676EDA3" w14:textId="77777777" w:rsidR="00F85C66" w:rsidRPr="005D5482" w:rsidRDefault="00F85C66" w:rsidP="003B0EA1">
            <w:pPr>
              <w:jc w:val="center"/>
              <w:rPr>
                <w:rFonts w:ascii="Times New Roman" w:hAnsi="Times New Roman" w:cs="Times New Roman"/>
              </w:rPr>
            </w:pPr>
          </w:p>
          <w:p w14:paraId="4B876DB1" w14:textId="77777777" w:rsidR="00F85C66" w:rsidRPr="005D5482" w:rsidRDefault="00F85C66" w:rsidP="003B0EA1">
            <w:pPr>
              <w:jc w:val="center"/>
              <w:rPr>
                <w:rFonts w:ascii="Times New Roman" w:hAnsi="Times New Roman" w:cs="Times New Roman"/>
              </w:rPr>
            </w:pPr>
            <w:r w:rsidRPr="005D5482">
              <w:rPr>
                <w:rFonts w:ascii="Times New Roman" w:hAnsi="Times New Roman" w:cs="Times New Roman"/>
              </w:rPr>
              <w:t>Fauna</w:t>
            </w:r>
          </w:p>
        </w:tc>
      </w:tr>
      <w:tr w:rsidR="00F85C66" w:rsidRPr="005D5482" w14:paraId="673C30CE" w14:textId="77777777" w:rsidTr="003B0EA1">
        <w:tc>
          <w:tcPr>
            <w:tcW w:w="0" w:type="auto"/>
            <w:tcBorders>
              <w:top w:val="single" w:sz="4" w:space="0" w:color="auto"/>
              <w:left w:val="nil"/>
              <w:bottom w:val="nil"/>
              <w:right w:val="nil"/>
            </w:tcBorders>
          </w:tcPr>
          <w:p w14:paraId="6B8D75D6" w14:textId="77777777" w:rsidR="00F85C66" w:rsidRPr="005D5482" w:rsidRDefault="00F85C66" w:rsidP="003B0EA1">
            <w:pPr>
              <w:rPr>
                <w:rFonts w:ascii="Times New Roman" w:hAnsi="Times New Roman" w:cs="Times New Roman"/>
              </w:rPr>
            </w:pPr>
          </w:p>
          <w:p w14:paraId="2CEE7AAB"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White Oak-</w:t>
            </w:r>
            <w:proofErr w:type="spellStart"/>
            <w:r w:rsidRPr="005D5482">
              <w:rPr>
                <w:rFonts w:ascii="Times New Roman" w:hAnsi="Times New Roman" w:cs="Times New Roman"/>
              </w:rPr>
              <w:t>Sweetgum</w:t>
            </w:r>
            <w:proofErr w:type="spellEnd"/>
          </w:p>
        </w:tc>
        <w:tc>
          <w:tcPr>
            <w:tcW w:w="0" w:type="auto"/>
            <w:tcBorders>
              <w:top w:val="single" w:sz="4" w:space="0" w:color="auto"/>
              <w:left w:val="nil"/>
              <w:bottom w:val="nil"/>
              <w:right w:val="nil"/>
            </w:tcBorders>
          </w:tcPr>
          <w:p w14:paraId="53E4C990" w14:textId="77777777" w:rsidR="00F85C66" w:rsidRPr="005D5482" w:rsidRDefault="00F85C66" w:rsidP="003B0EA1">
            <w:pPr>
              <w:rPr>
                <w:rFonts w:ascii="Times New Roman" w:hAnsi="Times New Roman" w:cs="Times New Roman"/>
                <w:sz w:val="22"/>
                <w:szCs w:val="22"/>
              </w:rPr>
            </w:pPr>
          </w:p>
          <w:p w14:paraId="0B15722E"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Highest and driest elevations; mainly east of St. Francis River (approx. 25 km west of Zebree)</w:t>
            </w:r>
          </w:p>
        </w:tc>
        <w:tc>
          <w:tcPr>
            <w:tcW w:w="0" w:type="auto"/>
            <w:tcBorders>
              <w:top w:val="single" w:sz="4" w:space="0" w:color="auto"/>
              <w:left w:val="nil"/>
              <w:bottom w:val="nil"/>
              <w:right w:val="nil"/>
            </w:tcBorders>
          </w:tcPr>
          <w:p w14:paraId="50CA1285" w14:textId="77777777" w:rsidR="00F85C66" w:rsidRPr="005D5482" w:rsidRDefault="00F85C66" w:rsidP="003B0EA1">
            <w:pPr>
              <w:rPr>
                <w:rFonts w:ascii="Times New Roman" w:hAnsi="Times New Roman" w:cs="Times New Roman"/>
                <w:sz w:val="22"/>
                <w:szCs w:val="22"/>
              </w:rPr>
            </w:pPr>
          </w:p>
          <w:p w14:paraId="733560EA"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Loamy and sandy; low agricultural potential</w:t>
            </w:r>
          </w:p>
        </w:tc>
        <w:tc>
          <w:tcPr>
            <w:tcW w:w="0" w:type="auto"/>
            <w:tcBorders>
              <w:top w:val="single" w:sz="4" w:space="0" w:color="auto"/>
              <w:left w:val="nil"/>
              <w:bottom w:val="nil"/>
              <w:right w:val="nil"/>
            </w:tcBorders>
          </w:tcPr>
          <w:p w14:paraId="61D3E0B9" w14:textId="77777777" w:rsidR="00F85C66" w:rsidRPr="005D5482" w:rsidRDefault="00F85C66" w:rsidP="003B0EA1">
            <w:pPr>
              <w:rPr>
                <w:rFonts w:ascii="Times New Roman" w:hAnsi="Times New Roman" w:cs="Times New Roman"/>
                <w:sz w:val="22"/>
                <w:szCs w:val="22"/>
              </w:rPr>
            </w:pPr>
          </w:p>
          <w:p w14:paraId="186112D2"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 xml:space="preserve">Ash, </w:t>
            </w:r>
            <w:proofErr w:type="spellStart"/>
            <w:r w:rsidRPr="005D5482">
              <w:rPr>
                <w:rFonts w:ascii="Times New Roman" w:hAnsi="Times New Roman" w:cs="Times New Roman"/>
                <w:sz w:val="22"/>
                <w:szCs w:val="22"/>
              </w:rPr>
              <w:t>blackgum</w:t>
            </w:r>
            <w:proofErr w:type="spellEnd"/>
            <w:r w:rsidRPr="005D5482">
              <w:rPr>
                <w:rFonts w:ascii="Times New Roman" w:hAnsi="Times New Roman" w:cs="Times New Roman"/>
                <w:sz w:val="22"/>
                <w:szCs w:val="22"/>
              </w:rPr>
              <w:t xml:space="preserve">, </w:t>
            </w:r>
            <w:proofErr w:type="spellStart"/>
            <w:r w:rsidRPr="005D5482">
              <w:rPr>
                <w:rFonts w:ascii="Times New Roman" w:hAnsi="Times New Roman" w:cs="Times New Roman"/>
                <w:sz w:val="22"/>
                <w:szCs w:val="22"/>
              </w:rPr>
              <w:t>boxelder</w:t>
            </w:r>
            <w:proofErr w:type="spellEnd"/>
            <w:r w:rsidRPr="005D5482">
              <w:rPr>
                <w:rFonts w:ascii="Times New Roman" w:hAnsi="Times New Roman" w:cs="Times New Roman"/>
                <w:sz w:val="22"/>
                <w:szCs w:val="22"/>
              </w:rPr>
              <w:t>, elm, hickory, maple, oak species (including white oak), sycamore, and walnut</w:t>
            </w:r>
          </w:p>
        </w:tc>
        <w:tc>
          <w:tcPr>
            <w:tcW w:w="0" w:type="auto"/>
            <w:tcBorders>
              <w:top w:val="single" w:sz="4" w:space="0" w:color="auto"/>
              <w:left w:val="nil"/>
              <w:bottom w:val="nil"/>
              <w:right w:val="nil"/>
            </w:tcBorders>
          </w:tcPr>
          <w:p w14:paraId="5F1BAE32" w14:textId="77777777" w:rsidR="00F85C66" w:rsidRPr="005D5482" w:rsidRDefault="00F85C66" w:rsidP="003B0EA1">
            <w:pPr>
              <w:rPr>
                <w:rFonts w:ascii="Times New Roman" w:hAnsi="Times New Roman" w:cs="Times New Roman"/>
                <w:sz w:val="22"/>
                <w:szCs w:val="22"/>
              </w:rPr>
            </w:pPr>
          </w:p>
          <w:p w14:paraId="43F69EF0"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Deer, bear, mountain lion, bobcat, wolf, opossum, raccoon, cottontail rabbit, squirrel, and turkey</w:t>
            </w:r>
          </w:p>
        </w:tc>
      </w:tr>
      <w:tr w:rsidR="00F85C66" w:rsidRPr="005D5482" w14:paraId="17FAA1ED" w14:textId="77777777" w:rsidTr="003B0EA1">
        <w:tc>
          <w:tcPr>
            <w:tcW w:w="0" w:type="auto"/>
            <w:tcBorders>
              <w:top w:val="nil"/>
              <w:left w:val="nil"/>
              <w:bottom w:val="nil"/>
              <w:right w:val="nil"/>
            </w:tcBorders>
          </w:tcPr>
          <w:p w14:paraId="0B2943F4" w14:textId="77777777" w:rsidR="00F85C66" w:rsidRPr="005D5482" w:rsidRDefault="00F85C66" w:rsidP="003B0EA1">
            <w:pPr>
              <w:rPr>
                <w:rFonts w:ascii="Times New Roman" w:hAnsi="Times New Roman" w:cs="Times New Roman"/>
              </w:rPr>
            </w:pPr>
          </w:p>
          <w:p w14:paraId="49209772" w14:textId="77777777" w:rsidR="00F85C66" w:rsidRPr="005D5482" w:rsidRDefault="00F85C66" w:rsidP="003B0EA1">
            <w:pPr>
              <w:rPr>
                <w:rFonts w:ascii="Times New Roman" w:hAnsi="Times New Roman" w:cs="Times New Roman"/>
              </w:rPr>
            </w:pPr>
            <w:proofErr w:type="spellStart"/>
            <w:r w:rsidRPr="005D5482">
              <w:rPr>
                <w:rFonts w:ascii="Times New Roman" w:hAnsi="Times New Roman" w:cs="Times New Roman"/>
              </w:rPr>
              <w:t>Sweetgum</w:t>
            </w:r>
            <w:proofErr w:type="spellEnd"/>
            <w:r w:rsidRPr="005D5482">
              <w:rPr>
                <w:rFonts w:ascii="Times New Roman" w:hAnsi="Times New Roman" w:cs="Times New Roman"/>
              </w:rPr>
              <w:t>-Elm-Hackberry</w:t>
            </w:r>
          </w:p>
        </w:tc>
        <w:tc>
          <w:tcPr>
            <w:tcW w:w="0" w:type="auto"/>
            <w:tcBorders>
              <w:top w:val="nil"/>
              <w:left w:val="nil"/>
              <w:bottom w:val="nil"/>
              <w:right w:val="nil"/>
            </w:tcBorders>
          </w:tcPr>
          <w:p w14:paraId="025EC5E9" w14:textId="77777777" w:rsidR="00F85C66" w:rsidRPr="005D5482" w:rsidRDefault="00F85C66" w:rsidP="003B0EA1">
            <w:pPr>
              <w:rPr>
                <w:rFonts w:ascii="Times New Roman" w:hAnsi="Times New Roman" w:cs="Times New Roman"/>
                <w:sz w:val="22"/>
                <w:szCs w:val="22"/>
              </w:rPr>
            </w:pPr>
          </w:p>
          <w:p w14:paraId="08DB38CA"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Big Lake Highlands, the most common habitat around Zebree</w:t>
            </w:r>
          </w:p>
        </w:tc>
        <w:tc>
          <w:tcPr>
            <w:tcW w:w="0" w:type="auto"/>
            <w:tcBorders>
              <w:top w:val="nil"/>
              <w:left w:val="nil"/>
              <w:bottom w:val="nil"/>
              <w:right w:val="nil"/>
            </w:tcBorders>
          </w:tcPr>
          <w:p w14:paraId="5D1E5940" w14:textId="77777777" w:rsidR="00F85C66" w:rsidRPr="005D5482" w:rsidRDefault="00F85C66" w:rsidP="003B0EA1">
            <w:pPr>
              <w:rPr>
                <w:rFonts w:ascii="Times New Roman" w:hAnsi="Times New Roman" w:cs="Times New Roman"/>
                <w:sz w:val="22"/>
                <w:szCs w:val="22"/>
              </w:rPr>
            </w:pPr>
          </w:p>
          <w:p w14:paraId="7052E21A" w14:textId="77777777" w:rsidR="00F85C66" w:rsidRPr="005D5482" w:rsidRDefault="00F85C66" w:rsidP="003B0EA1">
            <w:pPr>
              <w:rPr>
                <w:rFonts w:ascii="Times New Roman" w:hAnsi="Times New Roman" w:cs="Times New Roman"/>
                <w:sz w:val="22"/>
                <w:szCs w:val="22"/>
              </w:rPr>
            </w:pPr>
            <w:proofErr w:type="spellStart"/>
            <w:r w:rsidRPr="005D5482">
              <w:rPr>
                <w:rFonts w:ascii="Times New Roman" w:hAnsi="Times New Roman" w:cs="Times New Roman"/>
                <w:sz w:val="22"/>
                <w:szCs w:val="22"/>
              </w:rPr>
              <w:t>Silty</w:t>
            </w:r>
            <w:proofErr w:type="spellEnd"/>
            <w:r w:rsidRPr="005D5482">
              <w:rPr>
                <w:rFonts w:ascii="Times New Roman" w:hAnsi="Times New Roman" w:cs="Times New Roman"/>
                <w:sz w:val="22"/>
                <w:szCs w:val="22"/>
              </w:rPr>
              <w:t xml:space="preserve"> loam and loamy sand; highest agricultural potential</w:t>
            </w:r>
          </w:p>
        </w:tc>
        <w:tc>
          <w:tcPr>
            <w:tcW w:w="0" w:type="auto"/>
            <w:tcBorders>
              <w:top w:val="nil"/>
              <w:left w:val="nil"/>
              <w:bottom w:val="nil"/>
              <w:right w:val="nil"/>
            </w:tcBorders>
          </w:tcPr>
          <w:p w14:paraId="36B8E5A6" w14:textId="77777777" w:rsidR="00F85C66" w:rsidRPr="005D5482" w:rsidRDefault="00F85C66" w:rsidP="003B0EA1">
            <w:pPr>
              <w:rPr>
                <w:rFonts w:ascii="Times New Roman" w:hAnsi="Times New Roman" w:cs="Times New Roman"/>
                <w:sz w:val="22"/>
                <w:szCs w:val="22"/>
              </w:rPr>
            </w:pPr>
          </w:p>
          <w:p w14:paraId="6E4EE1DA"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 xml:space="preserve">Oak species (water, </w:t>
            </w:r>
            <w:proofErr w:type="spellStart"/>
            <w:r w:rsidRPr="005D5482">
              <w:rPr>
                <w:rFonts w:ascii="Times New Roman" w:hAnsi="Times New Roman" w:cs="Times New Roman"/>
                <w:sz w:val="22"/>
                <w:szCs w:val="22"/>
              </w:rPr>
              <w:t>Nuttal</w:t>
            </w:r>
            <w:proofErr w:type="spellEnd"/>
            <w:r w:rsidRPr="005D5482">
              <w:rPr>
                <w:rFonts w:ascii="Times New Roman" w:hAnsi="Times New Roman" w:cs="Times New Roman"/>
                <w:sz w:val="22"/>
                <w:szCs w:val="22"/>
              </w:rPr>
              <w:t xml:space="preserve">, willow, </w:t>
            </w:r>
            <w:proofErr w:type="spellStart"/>
            <w:r w:rsidRPr="005D5482">
              <w:rPr>
                <w:rFonts w:ascii="Times New Roman" w:hAnsi="Times New Roman" w:cs="Times New Roman"/>
                <w:sz w:val="22"/>
                <w:szCs w:val="22"/>
              </w:rPr>
              <w:t>Shumond</w:t>
            </w:r>
            <w:proofErr w:type="spellEnd"/>
            <w:r w:rsidRPr="005D5482">
              <w:rPr>
                <w:rFonts w:ascii="Times New Roman" w:hAnsi="Times New Roman" w:cs="Times New Roman"/>
                <w:sz w:val="22"/>
                <w:szCs w:val="22"/>
              </w:rPr>
              <w:t xml:space="preserve">, but excluding white), hickory, pecan, persimmon, hackberry, </w:t>
            </w:r>
            <w:proofErr w:type="spellStart"/>
            <w:r w:rsidRPr="005D5482">
              <w:rPr>
                <w:rFonts w:ascii="Times New Roman" w:hAnsi="Times New Roman" w:cs="Times New Roman"/>
                <w:sz w:val="22"/>
                <w:szCs w:val="22"/>
              </w:rPr>
              <w:t>redgum</w:t>
            </w:r>
            <w:proofErr w:type="spellEnd"/>
            <w:r w:rsidRPr="005D5482">
              <w:rPr>
                <w:rFonts w:ascii="Times New Roman" w:hAnsi="Times New Roman" w:cs="Times New Roman"/>
                <w:sz w:val="22"/>
                <w:szCs w:val="22"/>
              </w:rPr>
              <w:t xml:space="preserve">, grape, and </w:t>
            </w:r>
            <w:proofErr w:type="spellStart"/>
            <w:r w:rsidRPr="005D5482">
              <w:rPr>
                <w:rFonts w:ascii="Times New Roman" w:hAnsi="Times New Roman" w:cs="Times New Roman"/>
                <w:sz w:val="22"/>
                <w:szCs w:val="22"/>
              </w:rPr>
              <w:t>catbriar</w:t>
            </w:r>
            <w:proofErr w:type="spellEnd"/>
          </w:p>
        </w:tc>
        <w:tc>
          <w:tcPr>
            <w:tcW w:w="0" w:type="auto"/>
            <w:tcBorders>
              <w:top w:val="nil"/>
              <w:left w:val="nil"/>
              <w:bottom w:val="nil"/>
              <w:right w:val="nil"/>
            </w:tcBorders>
          </w:tcPr>
          <w:p w14:paraId="633B4C26" w14:textId="77777777" w:rsidR="00F85C66" w:rsidRPr="005D5482" w:rsidRDefault="00F85C66" w:rsidP="003B0EA1">
            <w:pPr>
              <w:rPr>
                <w:rFonts w:ascii="Times New Roman" w:hAnsi="Times New Roman" w:cs="Times New Roman"/>
                <w:sz w:val="22"/>
                <w:szCs w:val="22"/>
              </w:rPr>
            </w:pPr>
          </w:p>
          <w:p w14:paraId="74E533A1"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Same as listed above</w:t>
            </w:r>
          </w:p>
        </w:tc>
      </w:tr>
      <w:tr w:rsidR="00F85C66" w:rsidRPr="005D5482" w14:paraId="38225BDE" w14:textId="77777777" w:rsidTr="00CF142A">
        <w:tc>
          <w:tcPr>
            <w:tcW w:w="0" w:type="auto"/>
            <w:tcBorders>
              <w:top w:val="nil"/>
              <w:left w:val="nil"/>
              <w:bottom w:val="nil"/>
              <w:right w:val="nil"/>
            </w:tcBorders>
          </w:tcPr>
          <w:p w14:paraId="0522AD16" w14:textId="77777777" w:rsidR="00F85C66" w:rsidRPr="005D5482" w:rsidRDefault="00F85C66" w:rsidP="003B0EA1">
            <w:pPr>
              <w:rPr>
                <w:rFonts w:ascii="Times New Roman" w:hAnsi="Times New Roman" w:cs="Times New Roman"/>
              </w:rPr>
            </w:pPr>
          </w:p>
          <w:p w14:paraId="1E56CA02"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Cottonwood-Willow-Sycamore</w:t>
            </w:r>
          </w:p>
        </w:tc>
        <w:tc>
          <w:tcPr>
            <w:tcW w:w="0" w:type="auto"/>
            <w:tcBorders>
              <w:top w:val="nil"/>
              <w:left w:val="nil"/>
              <w:bottom w:val="nil"/>
              <w:right w:val="nil"/>
            </w:tcBorders>
          </w:tcPr>
          <w:p w14:paraId="02907E3B" w14:textId="77777777" w:rsidR="00F85C66" w:rsidRPr="005D5482" w:rsidRDefault="00F85C66" w:rsidP="003B0EA1">
            <w:pPr>
              <w:rPr>
                <w:rFonts w:ascii="Times New Roman" w:hAnsi="Times New Roman" w:cs="Times New Roman"/>
                <w:sz w:val="22"/>
                <w:szCs w:val="22"/>
              </w:rPr>
            </w:pPr>
          </w:p>
          <w:p w14:paraId="7C474631"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Lower elevations found near rivers and west of the Big Lake highlands</w:t>
            </w:r>
          </w:p>
        </w:tc>
        <w:tc>
          <w:tcPr>
            <w:tcW w:w="0" w:type="auto"/>
            <w:tcBorders>
              <w:top w:val="nil"/>
              <w:left w:val="nil"/>
              <w:bottom w:val="nil"/>
              <w:right w:val="nil"/>
            </w:tcBorders>
          </w:tcPr>
          <w:p w14:paraId="555CBED0" w14:textId="77777777" w:rsidR="00F85C66" w:rsidRPr="005D5482" w:rsidRDefault="00F85C66" w:rsidP="003B0EA1">
            <w:pPr>
              <w:rPr>
                <w:rFonts w:ascii="Times New Roman" w:hAnsi="Times New Roman" w:cs="Times New Roman"/>
                <w:sz w:val="22"/>
                <w:szCs w:val="22"/>
              </w:rPr>
            </w:pPr>
          </w:p>
          <w:p w14:paraId="62110974"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 xml:space="preserve">Sandy loam, </w:t>
            </w:r>
            <w:proofErr w:type="spellStart"/>
            <w:r w:rsidRPr="005D5482">
              <w:rPr>
                <w:rFonts w:ascii="Times New Roman" w:hAnsi="Times New Roman" w:cs="Times New Roman"/>
                <w:sz w:val="22"/>
                <w:szCs w:val="22"/>
              </w:rPr>
              <w:t>silty</w:t>
            </w:r>
            <w:proofErr w:type="spellEnd"/>
            <w:r w:rsidRPr="005D5482">
              <w:rPr>
                <w:rFonts w:ascii="Times New Roman" w:hAnsi="Times New Roman" w:cs="Times New Roman"/>
                <w:sz w:val="22"/>
                <w:szCs w:val="22"/>
              </w:rPr>
              <w:t xml:space="preserve"> loam, and loamy sand; low agricultural potential</w:t>
            </w:r>
          </w:p>
        </w:tc>
        <w:tc>
          <w:tcPr>
            <w:tcW w:w="0" w:type="auto"/>
            <w:tcBorders>
              <w:top w:val="nil"/>
              <w:left w:val="nil"/>
              <w:bottom w:val="nil"/>
              <w:right w:val="nil"/>
            </w:tcBorders>
          </w:tcPr>
          <w:p w14:paraId="42A48374" w14:textId="77777777" w:rsidR="00F85C66" w:rsidRPr="005D5482" w:rsidRDefault="00F85C66" w:rsidP="003B0EA1">
            <w:pPr>
              <w:rPr>
                <w:rFonts w:ascii="Times New Roman" w:hAnsi="Times New Roman" w:cs="Times New Roman"/>
                <w:sz w:val="22"/>
                <w:szCs w:val="22"/>
              </w:rPr>
            </w:pPr>
          </w:p>
          <w:p w14:paraId="3C53CA97"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Cottonwood, willow, sycamore, ash, hackberry, mulberry, persimmon, grape and other vine species</w:t>
            </w:r>
          </w:p>
        </w:tc>
        <w:tc>
          <w:tcPr>
            <w:tcW w:w="0" w:type="auto"/>
            <w:tcBorders>
              <w:top w:val="nil"/>
              <w:left w:val="nil"/>
              <w:bottom w:val="nil"/>
              <w:right w:val="nil"/>
            </w:tcBorders>
          </w:tcPr>
          <w:p w14:paraId="758FC756" w14:textId="77777777" w:rsidR="00F85C66" w:rsidRPr="005D5482" w:rsidRDefault="00F85C66" w:rsidP="003B0EA1">
            <w:pPr>
              <w:rPr>
                <w:rFonts w:ascii="Times New Roman" w:hAnsi="Times New Roman" w:cs="Times New Roman"/>
                <w:sz w:val="22"/>
                <w:szCs w:val="22"/>
              </w:rPr>
            </w:pPr>
          </w:p>
          <w:p w14:paraId="27DF2F32"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 xml:space="preserve">Deer, bear, raccoon, opossum, marsh rabbit, muskrat, beaver, otter, wood duck, migratory bird species (mallard, </w:t>
            </w:r>
            <w:proofErr w:type="spellStart"/>
            <w:r w:rsidRPr="005D5482">
              <w:rPr>
                <w:rFonts w:ascii="Times New Roman" w:hAnsi="Times New Roman" w:cs="Times New Roman"/>
                <w:sz w:val="22"/>
                <w:szCs w:val="22"/>
              </w:rPr>
              <w:t>sandhill</w:t>
            </w:r>
            <w:proofErr w:type="spellEnd"/>
            <w:r w:rsidRPr="005D5482">
              <w:rPr>
                <w:rFonts w:ascii="Times New Roman" w:hAnsi="Times New Roman" w:cs="Times New Roman"/>
                <w:sz w:val="22"/>
                <w:szCs w:val="22"/>
              </w:rPr>
              <w:t xml:space="preserve"> crane, Canada goose, teal, pintail, merganser, </w:t>
            </w:r>
            <w:proofErr w:type="spellStart"/>
            <w:r w:rsidRPr="005D5482">
              <w:rPr>
                <w:rFonts w:ascii="Times New Roman" w:hAnsi="Times New Roman" w:cs="Times New Roman"/>
                <w:sz w:val="22"/>
                <w:szCs w:val="22"/>
              </w:rPr>
              <w:t>shoveler</w:t>
            </w:r>
            <w:proofErr w:type="spellEnd"/>
            <w:r w:rsidRPr="005D5482">
              <w:rPr>
                <w:rFonts w:ascii="Times New Roman" w:hAnsi="Times New Roman" w:cs="Times New Roman"/>
                <w:sz w:val="22"/>
                <w:szCs w:val="22"/>
              </w:rPr>
              <w:t>, and cormorant)</w:t>
            </w:r>
          </w:p>
        </w:tc>
      </w:tr>
      <w:tr w:rsidR="00F85C66" w:rsidRPr="005D5482" w14:paraId="04039E4A" w14:textId="77777777" w:rsidTr="00CF142A">
        <w:trPr>
          <w:trHeight w:val="2007"/>
        </w:trPr>
        <w:tc>
          <w:tcPr>
            <w:tcW w:w="0" w:type="auto"/>
            <w:tcBorders>
              <w:top w:val="nil"/>
              <w:left w:val="nil"/>
              <w:bottom w:val="single" w:sz="4" w:space="0" w:color="auto"/>
              <w:right w:val="nil"/>
            </w:tcBorders>
          </w:tcPr>
          <w:p w14:paraId="192B3129" w14:textId="77777777" w:rsidR="00F85C66" w:rsidRPr="005D5482" w:rsidRDefault="00F85C66" w:rsidP="003B0EA1">
            <w:pPr>
              <w:rPr>
                <w:rFonts w:ascii="Times New Roman" w:hAnsi="Times New Roman" w:cs="Times New Roman"/>
              </w:rPr>
            </w:pPr>
          </w:p>
          <w:p w14:paraId="2909BFBF"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Cypress-Hardwood</w:t>
            </w:r>
          </w:p>
        </w:tc>
        <w:tc>
          <w:tcPr>
            <w:tcW w:w="0" w:type="auto"/>
            <w:tcBorders>
              <w:top w:val="nil"/>
              <w:left w:val="nil"/>
              <w:bottom w:val="single" w:sz="4" w:space="0" w:color="auto"/>
              <w:right w:val="nil"/>
            </w:tcBorders>
          </w:tcPr>
          <w:p w14:paraId="760DD1A8" w14:textId="77777777" w:rsidR="00F85C66" w:rsidRPr="005D5482" w:rsidRDefault="00F85C66" w:rsidP="003B0EA1">
            <w:pPr>
              <w:rPr>
                <w:rFonts w:ascii="Times New Roman" w:hAnsi="Times New Roman" w:cs="Times New Roman"/>
                <w:sz w:val="22"/>
                <w:szCs w:val="22"/>
              </w:rPr>
            </w:pPr>
          </w:p>
          <w:p w14:paraId="0B3120FB"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Sloughs and swamps</w:t>
            </w:r>
          </w:p>
        </w:tc>
        <w:tc>
          <w:tcPr>
            <w:tcW w:w="0" w:type="auto"/>
            <w:tcBorders>
              <w:top w:val="nil"/>
              <w:left w:val="nil"/>
              <w:bottom w:val="single" w:sz="4" w:space="0" w:color="auto"/>
              <w:right w:val="nil"/>
            </w:tcBorders>
          </w:tcPr>
          <w:p w14:paraId="76CAF5E7" w14:textId="77777777" w:rsidR="00F85C66" w:rsidRPr="005D5482" w:rsidRDefault="00F85C66" w:rsidP="003B0EA1">
            <w:pPr>
              <w:rPr>
                <w:rFonts w:ascii="Times New Roman" w:hAnsi="Times New Roman" w:cs="Times New Roman"/>
                <w:sz w:val="22"/>
                <w:szCs w:val="22"/>
              </w:rPr>
            </w:pPr>
          </w:p>
          <w:p w14:paraId="63488C03"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 xml:space="preserve">Silt loam, </w:t>
            </w:r>
            <w:proofErr w:type="spellStart"/>
            <w:r w:rsidRPr="005D5482">
              <w:rPr>
                <w:rFonts w:ascii="Times New Roman" w:hAnsi="Times New Roman" w:cs="Times New Roman"/>
                <w:sz w:val="22"/>
                <w:szCs w:val="22"/>
              </w:rPr>
              <w:t>silty</w:t>
            </w:r>
            <w:proofErr w:type="spellEnd"/>
            <w:r w:rsidRPr="005D5482">
              <w:rPr>
                <w:rFonts w:ascii="Times New Roman" w:hAnsi="Times New Roman" w:cs="Times New Roman"/>
                <w:sz w:val="22"/>
                <w:szCs w:val="22"/>
              </w:rPr>
              <w:t xml:space="preserve"> clay loam, </w:t>
            </w:r>
            <w:proofErr w:type="spellStart"/>
            <w:r w:rsidRPr="005D5482">
              <w:rPr>
                <w:rFonts w:ascii="Times New Roman" w:hAnsi="Times New Roman" w:cs="Times New Roman"/>
                <w:sz w:val="22"/>
                <w:szCs w:val="22"/>
              </w:rPr>
              <w:t>silty</w:t>
            </w:r>
            <w:proofErr w:type="spellEnd"/>
            <w:r w:rsidRPr="005D5482">
              <w:rPr>
                <w:rFonts w:ascii="Times New Roman" w:hAnsi="Times New Roman" w:cs="Times New Roman"/>
                <w:sz w:val="22"/>
                <w:szCs w:val="22"/>
              </w:rPr>
              <w:t xml:space="preserve"> clay, and clay; high agricultural potential in some areas </w:t>
            </w:r>
          </w:p>
        </w:tc>
        <w:tc>
          <w:tcPr>
            <w:tcW w:w="0" w:type="auto"/>
            <w:tcBorders>
              <w:top w:val="nil"/>
              <w:left w:val="nil"/>
              <w:bottom w:val="single" w:sz="4" w:space="0" w:color="auto"/>
              <w:right w:val="nil"/>
            </w:tcBorders>
          </w:tcPr>
          <w:p w14:paraId="71303AE9" w14:textId="77777777" w:rsidR="00F85C66" w:rsidRPr="005D5482" w:rsidRDefault="00F85C66" w:rsidP="003B0EA1">
            <w:pPr>
              <w:rPr>
                <w:rFonts w:ascii="Times New Roman" w:hAnsi="Times New Roman" w:cs="Times New Roman"/>
                <w:sz w:val="22"/>
                <w:szCs w:val="22"/>
              </w:rPr>
            </w:pPr>
          </w:p>
          <w:p w14:paraId="6250E518" w14:textId="0039A121"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Cypress, oaks (</w:t>
            </w:r>
            <w:proofErr w:type="spellStart"/>
            <w:r w:rsidRPr="005D5482">
              <w:rPr>
                <w:rFonts w:ascii="Times New Roman" w:hAnsi="Times New Roman" w:cs="Times New Roman"/>
                <w:sz w:val="22"/>
                <w:szCs w:val="22"/>
              </w:rPr>
              <w:t>overcup</w:t>
            </w:r>
            <w:proofErr w:type="spellEnd"/>
            <w:r w:rsidRPr="005D5482">
              <w:rPr>
                <w:rFonts w:ascii="Times New Roman" w:hAnsi="Times New Roman" w:cs="Times New Roman"/>
                <w:sz w:val="22"/>
                <w:szCs w:val="22"/>
              </w:rPr>
              <w:t xml:space="preserve">, </w:t>
            </w:r>
            <w:proofErr w:type="spellStart"/>
            <w:r w:rsidRPr="005D5482">
              <w:rPr>
                <w:rFonts w:ascii="Times New Roman" w:hAnsi="Times New Roman" w:cs="Times New Roman"/>
                <w:sz w:val="22"/>
                <w:szCs w:val="22"/>
              </w:rPr>
              <w:t>Nuttal</w:t>
            </w:r>
            <w:proofErr w:type="spellEnd"/>
            <w:r w:rsidRPr="005D5482">
              <w:rPr>
                <w:rFonts w:ascii="Times New Roman" w:hAnsi="Times New Roman" w:cs="Times New Roman"/>
                <w:sz w:val="22"/>
                <w:szCs w:val="22"/>
              </w:rPr>
              <w:t xml:space="preserve">, pin), water hickory, </w:t>
            </w:r>
            <w:proofErr w:type="spellStart"/>
            <w:r w:rsidRPr="005D5482">
              <w:rPr>
                <w:rFonts w:ascii="Times New Roman" w:hAnsi="Times New Roman" w:cs="Times New Roman"/>
                <w:sz w:val="22"/>
                <w:szCs w:val="22"/>
              </w:rPr>
              <w:t>cyprus</w:t>
            </w:r>
            <w:proofErr w:type="spellEnd"/>
            <w:r w:rsidRPr="005D5482">
              <w:rPr>
                <w:rFonts w:ascii="Times New Roman" w:hAnsi="Times New Roman" w:cs="Times New Roman"/>
                <w:sz w:val="22"/>
                <w:szCs w:val="22"/>
              </w:rPr>
              <w:t>, hackberry, persimmon, maple species, sycamo</w:t>
            </w:r>
            <w:r w:rsidR="00824EF4">
              <w:rPr>
                <w:rFonts w:ascii="Times New Roman" w:hAnsi="Times New Roman" w:cs="Times New Roman"/>
                <w:sz w:val="22"/>
                <w:szCs w:val="22"/>
              </w:rPr>
              <w:t>re, cottonwood, elm, and cane</w:t>
            </w:r>
          </w:p>
        </w:tc>
        <w:tc>
          <w:tcPr>
            <w:tcW w:w="0" w:type="auto"/>
            <w:tcBorders>
              <w:top w:val="nil"/>
              <w:left w:val="nil"/>
              <w:bottom w:val="single" w:sz="4" w:space="0" w:color="auto"/>
              <w:right w:val="nil"/>
            </w:tcBorders>
          </w:tcPr>
          <w:p w14:paraId="5471ABA6" w14:textId="77777777" w:rsidR="00F85C66" w:rsidRPr="005D5482" w:rsidRDefault="00F85C66" w:rsidP="003B0EA1">
            <w:pPr>
              <w:rPr>
                <w:rFonts w:ascii="Times New Roman" w:hAnsi="Times New Roman" w:cs="Times New Roman"/>
                <w:sz w:val="22"/>
                <w:szCs w:val="22"/>
              </w:rPr>
            </w:pPr>
          </w:p>
          <w:p w14:paraId="27D2E8A8" w14:textId="77777777" w:rsidR="00F85C66"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Raccoon, marsh rabbit, beaver, muskrat, otter, mink, rice rat, wood duck, migratory bird species, fish species following spring flooding (largemouth bass, suckers, drum, gar, and walleye), deer during drier seasons</w:t>
            </w:r>
          </w:p>
          <w:p w14:paraId="61343757" w14:textId="77777777" w:rsidR="00F85C66" w:rsidRDefault="00F85C66" w:rsidP="003B0EA1">
            <w:pPr>
              <w:rPr>
                <w:rFonts w:ascii="Times New Roman" w:hAnsi="Times New Roman" w:cs="Times New Roman"/>
                <w:sz w:val="22"/>
                <w:szCs w:val="22"/>
              </w:rPr>
            </w:pPr>
          </w:p>
          <w:p w14:paraId="2B3BFB4B" w14:textId="77777777" w:rsidR="00F85C66" w:rsidRDefault="00F85C66" w:rsidP="003B0EA1">
            <w:pPr>
              <w:rPr>
                <w:rFonts w:ascii="Times New Roman" w:hAnsi="Times New Roman" w:cs="Times New Roman"/>
                <w:sz w:val="22"/>
                <w:szCs w:val="22"/>
              </w:rPr>
            </w:pPr>
          </w:p>
          <w:p w14:paraId="37243B4C" w14:textId="77777777" w:rsidR="00F85C66" w:rsidRPr="005D5482" w:rsidRDefault="00F85C66" w:rsidP="003B0EA1">
            <w:pPr>
              <w:rPr>
                <w:rFonts w:ascii="Times New Roman" w:hAnsi="Times New Roman" w:cs="Times New Roman"/>
                <w:sz w:val="22"/>
                <w:szCs w:val="22"/>
              </w:rPr>
            </w:pPr>
          </w:p>
        </w:tc>
      </w:tr>
      <w:tr w:rsidR="00F85C66" w:rsidRPr="005D5482" w14:paraId="31D8ACD5" w14:textId="77777777" w:rsidTr="00CF142A">
        <w:tc>
          <w:tcPr>
            <w:tcW w:w="0" w:type="auto"/>
            <w:gridSpan w:val="5"/>
            <w:tcBorders>
              <w:top w:val="nil"/>
              <w:left w:val="nil"/>
              <w:bottom w:val="single" w:sz="4" w:space="0" w:color="auto"/>
              <w:right w:val="nil"/>
            </w:tcBorders>
          </w:tcPr>
          <w:p w14:paraId="19DC41E5" w14:textId="4C2D30F0" w:rsidR="00F85C66" w:rsidRPr="005D5482" w:rsidRDefault="00F85C66" w:rsidP="00CF142A">
            <w:pPr>
              <w:rPr>
                <w:rFonts w:ascii="Times New Roman" w:hAnsi="Times New Roman" w:cs="Times New Roman"/>
                <w:sz w:val="22"/>
                <w:szCs w:val="22"/>
              </w:rPr>
            </w:pPr>
            <w:r w:rsidRPr="005D5482">
              <w:rPr>
                <w:rFonts w:ascii="Times New Roman" w:hAnsi="Times New Roman" w:cs="Times New Roman"/>
                <w:sz w:val="28"/>
                <w:szCs w:val="28"/>
              </w:rPr>
              <w:t>Table 1</w:t>
            </w:r>
            <w:r>
              <w:rPr>
                <w:rFonts w:ascii="Times New Roman" w:hAnsi="Times New Roman" w:cs="Times New Roman"/>
                <w:sz w:val="28"/>
                <w:szCs w:val="28"/>
              </w:rPr>
              <w:t xml:space="preserve"> (cont</w:t>
            </w:r>
            <w:r w:rsidR="00CF142A">
              <w:rPr>
                <w:rFonts w:ascii="Times New Roman" w:hAnsi="Times New Roman" w:cs="Times New Roman"/>
                <w:sz w:val="28"/>
                <w:szCs w:val="28"/>
              </w:rPr>
              <w:t xml:space="preserve">.): </w:t>
            </w:r>
            <w:r w:rsidR="00CF142A" w:rsidRPr="005D5482">
              <w:rPr>
                <w:rFonts w:ascii="Times New Roman" w:hAnsi="Times New Roman" w:cs="Times New Roman"/>
                <w:sz w:val="28"/>
                <w:szCs w:val="28"/>
              </w:rPr>
              <w:t>Biotic Communities Locations and Associated Resources</w:t>
            </w:r>
            <w:proofErr w:type="gramStart"/>
            <w:r w:rsidR="00467C11">
              <w:rPr>
                <w:rFonts w:ascii="Times New Roman" w:hAnsi="Times New Roman" w:cs="Times New Roman"/>
                <w:sz w:val="28"/>
                <w:szCs w:val="28"/>
              </w:rPr>
              <w:t>.*</w:t>
            </w:r>
            <w:proofErr w:type="gramEnd"/>
          </w:p>
        </w:tc>
      </w:tr>
      <w:tr w:rsidR="00F85C66" w:rsidRPr="005D5482" w14:paraId="4E889BB3" w14:textId="77777777" w:rsidTr="003B0EA1">
        <w:tc>
          <w:tcPr>
            <w:tcW w:w="0" w:type="auto"/>
            <w:tcBorders>
              <w:top w:val="single" w:sz="4" w:space="0" w:color="auto"/>
              <w:left w:val="nil"/>
              <w:bottom w:val="single" w:sz="4" w:space="0" w:color="auto"/>
              <w:right w:val="nil"/>
            </w:tcBorders>
          </w:tcPr>
          <w:p w14:paraId="606B3B86" w14:textId="77777777" w:rsidR="00F85C66" w:rsidRDefault="00F85C66" w:rsidP="003B0EA1">
            <w:pPr>
              <w:rPr>
                <w:rFonts w:ascii="Times New Roman" w:hAnsi="Times New Roman" w:cs="Times New Roman"/>
              </w:rPr>
            </w:pPr>
          </w:p>
          <w:p w14:paraId="0CD75CD9"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Biotic Community</w:t>
            </w:r>
          </w:p>
          <w:p w14:paraId="3D11AA27" w14:textId="77777777" w:rsidR="00F85C66" w:rsidRPr="005D5482" w:rsidRDefault="00F85C66" w:rsidP="003B0EA1">
            <w:pPr>
              <w:rPr>
                <w:rFonts w:ascii="Times New Roman" w:hAnsi="Times New Roman" w:cs="Times New Roman"/>
              </w:rPr>
            </w:pPr>
          </w:p>
        </w:tc>
        <w:tc>
          <w:tcPr>
            <w:tcW w:w="0" w:type="auto"/>
            <w:tcBorders>
              <w:top w:val="single" w:sz="4" w:space="0" w:color="auto"/>
              <w:left w:val="nil"/>
              <w:bottom w:val="single" w:sz="4" w:space="0" w:color="auto"/>
              <w:right w:val="nil"/>
            </w:tcBorders>
          </w:tcPr>
          <w:p w14:paraId="69B97248" w14:textId="77777777" w:rsidR="00F85C66" w:rsidRPr="005D5482" w:rsidRDefault="00F85C66" w:rsidP="003B0EA1">
            <w:pPr>
              <w:jc w:val="center"/>
              <w:rPr>
                <w:rFonts w:ascii="Times New Roman" w:hAnsi="Times New Roman" w:cs="Times New Roman"/>
              </w:rPr>
            </w:pPr>
          </w:p>
          <w:p w14:paraId="0A622560"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rPr>
              <w:t>Location</w:t>
            </w:r>
          </w:p>
        </w:tc>
        <w:tc>
          <w:tcPr>
            <w:tcW w:w="0" w:type="auto"/>
            <w:tcBorders>
              <w:top w:val="single" w:sz="4" w:space="0" w:color="auto"/>
              <w:left w:val="nil"/>
              <w:bottom w:val="single" w:sz="4" w:space="0" w:color="auto"/>
              <w:right w:val="nil"/>
            </w:tcBorders>
          </w:tcPr>
          <w:p w14:paraId="724098F5" w14:textId="77777777" w:rsidR="00F85C66" w:rsidRPr="005D5482" w:rsidRDefault="00F85C66" w:rsidP="003B0EA1">
            <w:pPr>
              <w:jc w:val="center"/>
              <w:rPr>
                <w:rFonts w:ascii="Times New Roman" w:hAnsi="Times New Roman" w:cs="Times New Roman"/>
              </w:rPr>
            </w:pPr>
          </w:p>
          <w:p w14:paraId="3338DAFA"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rPr>
              <w:t>Soil Type</w:t>
            </w:r>
          </w:p>
        </w:tc>
        <w:tc>
          <w:tcPr>
            <w:tcW w:w="0" w:type="auto"/>
            <w:tcBorders>
              <w:top w:val="single" w:sz="4" w:space="0" w:color="auto"/>
              <w:left w:val="nil"/>
              <w:bottom w:val="single" w:sz="4" w:space="0" w:color="auto"/>
              <w:right w:val="nil"/>
            </w:tcBorders>
          </w:tcPr>
          <w:p w14:paraId="273578EC" w14:textId="77777777" w:rsidR="00F85C66" w:rsidRPr="005D5482" w:rsidRDefault="00F85C66" w:rsidP="003B0EA1">
            <w:pPr>
              <w:jc w:val="center"/>
              <w:rPr>
                <w:rFonts w:ascii="Times New Roman" w:hAnsi="Times New Roman" w:cs="Times New Roman"/>
              </w:rPr>
            </w:pPr>
          </w:p>
          <w:p w14:paraId="496CAFE1"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rPr>
              <w:t>Flora</w:t>
            </w:r>
          </w:p>
        </w:tc>
        <w:tc>
          <w:tcPr>
            <w:tcW w:w="0" w:type="auto"/>
            <w:tcBorders>
              <w:top w:val="single" w:sz="4" w:space="0" w:color="auto"/>
              <w:left w:val="nil"/>
              <w:bottom w:val="single" w:sz="4" w:space="0" w:color="auto"/>
              <w:right w:val="nil"/>
            </w:tcBorders>
          </w:tcPr>
          <w:p w14:paraId="69A422C7" w14:textId="77777777" w:rsidR="00F85C66" w:rsidRPr="005D5482" w:rsidRDefault="00F85C66" w:rsidP="003B0EA1">
            <w:pPr>
              <w:jc w:val="center"/>
              <w:rPr>
                <w:rFonts w:ascii="Times New Roman" w:hAnsi="Times New Roman" w:cs="Times New Roman"/>
              </w:rPr>
            </w:pPr>
          </w:p>
          <w:p w14:paraId="58D7168A"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rPr>
              <w:t>Fauna</w:t>
            </w:r>
          </w:p>
        </w:tc>
      </w:tr>
      <w:tr w:rsidR="00F85C66" w:rsidRPr="005D5482" w14:paraId="351B5CA1" w14:textId="77777777" w:rsidTr="003B0EA1">
        <w:tc>
          <w:tcPr>
            <w:tcW w:w="0" w:type="auto"/>
            <w:tcBorders>
              <w:top w:val="single" w:sz="4" w:space="0" w:color="auto"/>
              <w:left w:val="nil"/>
              <w:bottom w:val="nil"/>
              <w:right w:val="nil"/>
            </w:tcBorders>
          </w:tcPr>
          <w:p w14:paraId="69CA0D9F" w14:textId="77777777" w:rsidR="00F85C66" w:rsidRPr="005D5482" w:rsidRDefault="00F85C66" w:rsidP="003B0EA1">
            <w:pPr>
              <w:rPr>
                <w:rFonts w:ascii="Times New Roman" w:hAnsi="Times New Roman" w:cs="Times New Roman"/>
              </w:rPr>
            </w:pPr>
          </w:p>
          <w:p w14:paraId="077986AC"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Cypress-Tupelo</w:t>
            </w:r>
          </w:p>
        </w:tc>
        <w:tc>
          <w:tcPr>
            <w:tcW w:w="0" w:type="auto"/>
            <w:tcBorders>
              <w:top w:val="single" w:sz="4" w:space="0" w:color="auto"/>
              <w:left w:val="nil"/>
              <w:bottom w:val="nil"/>
              <w:right w:val="nil"/>
            </w:tcBorders>
          </w:tcPr>
          <w:p w14:paraId="5C303C44" w14:textId="77777777" w:rsidR="00F85C66" w:rsidRPr="005D5482" w:rsidRDefault="00F85C66" w:rsidP="003B0EA1">
            <w:pPr>
              <w:rPr>
                <w:rFonts w:ascii="Times New Roman" w:hAnsi="Times New Roman" w:cs="Times New Roman"/>
                <w:sz w:val="22"/>
                <w:szCs w:val="22"/>
              </w:rPr>
            </w:pPr>
          </w:p>
          <w:p w14:paraId="4184D6FE"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Marshes and areas of standing water</w:t>
            </w:r>
          </w:p>
          <w:p w14:paraId="2038A365" w14:textId="77777777" w:rsidR="00F85C66" w:rsidRPr="005D5482" w:rsidRDefault="00F85C66" w:rsidP="003B0EA1">
            <w:pPr>
              <w:rPr>
                <w:rFonts w:ascii="Times New Roman" w:hAnsi="Times New Roman" w:cs="Times New Roman"/>
                <w:sz w:val="22"/>
                <w:szCs w:val="22"/>
              </w:rPr>
            </w:pPr>
          </w:p>
        </w:tc>
        <w:tc>
          <w:tcPr>
            <w:tcW w:w="0" w:type="auto"/>
            <w:tcBorders>
              <w:top w:val="single" w:sz="4" w:space="0" w:color="auto"/>
              <w:left w:val="nil"/>
              <w:bottom w:val="nil"/>
              <w:right w:val="nil"/>
            </w:tcBorders>
          </w:tcPr>
          <w:p w14:paraId="37E11A5B" w14:textId="77777777" w:rsidR="00F85C66" w:rsidRPr="005D5482" w:rsidRDefault="00F85C66" w:rsidP="003B0EA1">
            <w:pPr>
              <w:rPr>
                <w:rFonts w:ascii="Times New Roman" w:hAnsi="Times New Roman" w:cs="Times New Roman"/>
                <w:sz w:val="22"/>
                <w:szCs w:val="22"/>
              </w:rPr>
            </w:pPr>
          </w:p>
          <w:p w14:paraId="51BCE588"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Clay and sandy clay; low agricultural potential</w:t>
            </w:r>
          </w:p>
        </w:tc>
        <w:tc>
          <w:tcPr>
            <w:tcW w:w="0" w:type="auto"/>
            <w:tcBorders>
              <w:top w:val="single" w:sz="4" w:space="0" w:color="auto"/>
              <w:left w:val="nil"/>
              <w:bottom w:val="nil"/>
              <w:right w:val="nil"/>
            </w:tcBorders>
          </w:tcPr>
          <w:p w14:paraId="56BE6F64" w14:textId="77777777" w:rsidR="00F85C66" w:rsidRPr="005D5482" w:rsidRDefault="00F85C66" w:rsidP="003B0EA1">
            <w:pPr>
              <w:rPr>
                <w:rFonts w:ascii="Times New Roman" w:hAnsi="Times New Roman" w:cs="Times New Roman"/>
                <w:sz w:val="22"/>
                <w:szCs w:val="22"/>
              </w:rPr>
            </w:pPr>
          </w:p>
          <w:p w14:paraId="62C43920"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Cypress and tupelo</w:t>
            </w:r>
          </w:p>
        </w:tc>
        <w:tc>
          <w:tcPr>
            <w:tcW w:w="0" w:type="auto"/>
            <w:tcBorders>
              <w:top w:val="single" w:sz="4" w:space="0" w:color="auto"/>
              <w:left w:val="nil"/>
              <w:bottom w:val="nil"/>
              <w:right w:val="nil"/>
            </w:tcBorders>
          </w:tcPr>
          <w:p w14:paraId="1CD06CC0" w14:textId="77777777" w:rsidR="00F85C66" w:rsidRPr="005D5482" w:rsidRDefault="00F85C66" w:rsidP="003B0EA1">
            <w:pPr>
              <w:rPr>
                <w:rFonts w:ascii="Times New Roman" w:hAnsi="Times New Roman" w:cs="Times New Roman"/>
                <w:sz w:val="22"/>
                <w:szCs w:val="22"/>
              </w:rPr>
            </w:pPr>
          </w:p>
          <w:p w14:paraId="02E8B95A"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Same as listed above</w:t>
            </w:r>
          </w:p>
        </w:tc>
      </w:tr>
      <w:tr w:rsidR="00F85C66" w:rsidRPr="005D5482" w14:paraId="00ECEF04" w14:textId="77777777" w:rsidTr="003B0EA1">
        <w:tc>
          <w:tcPr>
            <w:tcW w:w="0" w:type="auto"/>
            <w:tcBorders>
              <w:top w:val="nil"/>
              <w:left w:val="nil"/>
              <w:bottom w:val="nil"/>
              <w:right w:val="nil"/>
            </w:tcBorders>
          </w:tcPr>
          <w:p w14:paraId="75BD6966" w14:textId="77777777" w:rsidR="00F85C66" w:rsidRPr="005D5482" w:rsidRDefault="00F85C66" w:rsidP="003B0EA1">
            <w:pPr>
              <w:rPr>
                <w:rFonts w:ascii="Times New Roman" w:hAnsi="Times New Roman" w:cs="Times New Roman"/>
              </w:rPr>
            </w:pPr>
          </w:p>
          <w:p w14:paraId="7E8167E2"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Littoral</w:t>
            </w:r>
          </w:p>
        </w:tc>
        <w:tc>
          <w:tcPr>
            <w:tcW w:w="0" w:type="auto"/>
            <w:tcBorders>
              <w:top w:val="nil"/>
              <w:left w:val="nil"/>
              <w:bottom w:val="nil"/>
              <w:right w:val="nil"/>
            </w:tcBorders>
          </w:tcPr>
          <w:p w14:paraId="457B56CA" w14:textId="77777777" w:rsidR="00F85C66" w:rsidRPr="005D5482" w:rsidRDefault="00F85C66" w:rsidP="003B0EA1">
            <w:pPr>
              <w:rPr>
                <w:rFonts w:ascii="Times New Roman" w:hAnsi="Times New Roman" w:cs="Times New Roman"/>
                <w:sz w:val="22"/>
                <w:szCs w:val="22"/>
              </w:rPr>
            </w:pPr>
          </w:p>
          <w:p w14:paraId="27BD6FCE"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Lakes, ponds, and sloughs</w:t>
            </w:r>
          </w:p>
        </w:tc>
        <w:tc>
          <w:tcPr>
            <w:tcW w:w="0" w:type="auto"/>
            <w:tcBorders>
              <w:top w:val="nil"/>
              <w:left w:val="nil"/>
              <w:bottom w:val="nil"/>
              <w:right w:val="nil"/>
            </w:tcBorders>
          </w:tcPr>
          <w:p w14:paraId="2977054F" w14:textId="77777777" w:rsidR="00F85C66" w:rsidRPr="005D5482" w:rsidRDefault="00F85C66" w:rsidP="003B0EA1">
            <w:pPr>
              <w:rPr>
                <w:rFonts w:ascii="Times New Roman" w:hAnsi="Times New Roman" w:cs="Times New Roman"/>
                <w:sz w:val="22"/>
                <w:szCs w:val="22"/>
              </w:rPr>
            </w:pPr>
          </w:p>
          <w:p w14:paraId="56136883"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 xml:space="preserve">Clay, </w:t>
            </w:r>
            <w:proofErr w:type="spellStart"/>
            <w:r w:rsidRPr="005D5482">
              <w:rPr>
                <w:rFonts w:ascii="Times New Roman" w:hAnsi="Times New Roman" w:cs="Times New Roman"/>
                <w:sz w:val="22"/>
                <w:szCs w:val="22"/>
              </w:rPr>
              <w:t>silty</w:t>
            </w:r>
            <w:proofErr w:type="spellEnd"/>
            <w:r w:rsidRPr="005D5482">
              <w:rPr>
                <w:rFonts w:ascii="Times New Roman" w:hAnsi="Times New Roman" w:cs="Times New Roman"/>
                <w:sz w:val="22"/>
                <w:szCs w:val="22"/>
              </w:rPr>
              <w:t xml:space="preserve"> clay, and sandy clay; low agricultural potential</w:t>
            </w:r>
          </w:p>
        </w:tc>
        <w:tc>
          <w:tcPr>
            <w:tcW w:w="0" w:type="auto"/>
            <w:tcBorders>
              <w:top w:val="nil"/>
              <w:left w:val="nil"/>
              <w:bottom w:val="nil"/>
              <w:right w:val="nil"/>
            </w:tcBorders>
          </w:tcPr>
          <w:p w14:paraId="419D4800" w14:textId="77777777" w:rsidR="00F85C66" w:rsidRPr="005D5482" w:rsidRDefault="00F85C66" w:rsidP="003B0EA1">
            <w:pPr>
              <w:rPr>
                <w:rFonts w:ascii="Times New Roman" w:hAnsi="Times New Roman" w:cs="Times New Roman"/>
                <w:sz w:val="22"/>
                <w:szCs w:val="22"/>
              </w:rPr>
            </w:pPr>
          </w:p>
          <w:p w14:paraId="49DFFCBE"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American lotus, yellow water lily, knotweed, water parsnip, lizard tail, arrow arum, cattail, water millet, willow and button bus, water fern, and duckweed</w:t>
            </w:r>
          </w:p>
        </w:tc>
        <w:tc>
          <w:tcPr>
            <w:tcW w:w="0" w:type="auto"/>
            <w:tcBorders>
              <w:top w:val="nil"/>
              <w:left w:val="nil"/>
              <w:bottom w:val="nil"/>
              <w:right w:val="nil"/>
            </w:tcBorders>
          </w:tcPr>
          <w:p w14:paraId="30EFEF93" w14:textId="77777777" w:rsidR="00F85C66" w:rsidRPr="005D5482" w:rsidRDefault="00F85C66" w:rsidP="003B0EA1">
            <w:pPr>
              <w:rPr>
                <w:rFonts w:ascii="Times New Roman" w:hAnsi="Times New Roman" w:cs="Times New Roman"/>
                <w:sz w:val="22"/>
                <w:szCs w:val="22"/>
              </w:rPr>
            </w:pPr>
          </w:p>
          <w:p w14:paraId="7FC6991D"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Beaver, muskrat, river otter, mink, wood duck, duck, geese, and other migratory birds, turtles, newts, frogs, catfish, buffalo fish, largemouth bass, suckers, drum, gar, and walleye</w:t>
            </w:r>
          </w:p>
        </w:tc>
      </w:tr>
      <w:tr w:rsidR="00F85C66" w:rsidRPr="005D5482" w14:paraId="605D1989" w14:textId="77777777" w:rsidTr="003B0EA1">
        <w:tc>
          <w:tcPr>
            <w:tcW w:w="0" w:type="auto"/>
            <w:tcBorders>
              <w:top w:val="nil"/>
              <w:left w:val="nil"/>
              <w:bottom w:val="single" w:sz="4" w:space="0" w:color="auto"/>
              <w:right w:val="nil"/>
            </w:tcBorders>
          </w:tcPr>
          <w:p w14:paraId="1C9A1B23" w14:textId="77777777" w:rsidR="00F85C66" w:rsidRPr="005D5482" w:rsidRDefault="00F85C66" w:rsidP="003B0EA1">
            <w:pPr>
              <w:rPr>
                <w:rFonts w:ascii="Times New Roman" w:hAnsi="Times New Roman" w:cs="Times New Roman"/>
              </w:rPr>
            </w:pPr>
          </w:p>
          <w:p w14:paraId="5F0FC769"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t>Limnetic</w:t>
            </w:r>
          </w:p>
        </w:tc>
        <w:tc>
          <w:tcPr>
            <w:tcW w:w="0" w:type="auto"/>
            <w:tcBorders>
              <w:top w:val="nil"/>
              <w:left w:val="nil"/>
              <w:bottom w:val="single" w:sz="4" w:space="0" w:color="auto"/>
              <w:right w:val="nil"/>
            </w:tcBorders>
          </w:tcPr>
          <w:p w14:paraId="7B61E73D" w14:textId="77777777" w:rsidR="00F85C66" w:rsidRPr="005D5482" w:rsidRDefault="00F85C66" w:rsidP="003B0EA1">
            <w:pPr>
              <w:rPr>
                <w:rFonts w:ascii="Times New Roman" w:hAnsi="Times New Roman" w:cs="Times New Roman"/>
                <w:sz w:val="22"/>
                <w:szCs w:val="22"/>
              </w:rPr>
            </w:pPr>
          </w:p>
          <w:p w14:paraId="252C5D45" w14:textId="77777777" w:rsidR="00F85C66"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Open water in parts of Big Lake and St. Francis swamps</w:t>
            </w:r>
          </w:p>
          <w:p w14:paraId="75F0FA74" w14:textId="77777777" w:rsidR="00B6721D" w:rsidRPr="005D5482" w:rsidRDefault="00B6721D" w:rsidP="003B0EA1">
            <w:pPr>
              <w:rPr>
                <w:rFonts w:ascii="Times New Roman" w:hAnsi="Times New Roman" w:cs="Times New Roman"/>
                <w:sz w:val="22"/>
                <w:szCs w:val="22"/>
              </w:rPr>
            </w:pPr>
          </w:p>
        </w:tc>
        <w:tc>
          <w:tcPr>
            <w:tcW w:w="0" w:type="auto"/>
            <w:tcBorders>
              <w:top w:val="nil"/>
              <w:left w:val="nil"/>
              <w:bottom w:val="single" w:sz="4" w:space="0" w:color="auto"/>
              <w:right w:val="nil"/>
            </w:tcBorders>
          </w:tcPr>
          <w:p w14:paraId="38C5388A" w14:textId="77777777" w:rsidR="00F85C66" w:rsidRPr="005D5482" w:rsidRDefault="00F85C66" w:rsidP="003B0EA1">
            <w:pPr>
              <w:rPr>
                <w:rFonts w:ascii="Times New Roman" w:hAnsi="Times New Roman" w:cs="Times New Roman"/>
                <w:sz w:val="22"/>
                <w:szCs w:val="22"/>
              </w:rPr>
            </w:pPr>
          </w:p>
          <w:p w14:paraId="0116DE7A"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Same as listed above</w:t>
            </w:r>
          </w:p>
        </w:tc>
        <w:tc>
          <w:tcPr>
            <w:tcW w:w="0" w:type="auto"/>
            <w:tcBorders>
              <w:top w:val="nil"/>
              <w:left w:val="nil"/>
              <w:bottom w:val="single" w:sz="4" w:space="0" w:color="auto"/>
              <w:right w:val="nil"/>
            </w:tcBorders>
          </w:tcPr>
          <w:p w14:paraId="6561A7B7" w14:textId="77777777" w:rsidR="00F85C66" w:rsidRPr="005D5482" w:rsidRDefault="00F85C66" w:rsidP="003B0EA1">
            <w:pPr>
              <w:rPr>
                <w:rFonts w:ascii="Times New Roman" w:hAnsi="Times New Roman" w:cs="Times New Roman"/>
                <w:sz w:val="22"/>
                <w:szCs w:val="22"/>
              </w:rPr>
            </w:pPr>
          </w:p>
          <w:p w14:paraId="6E6BF690"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Algae species</w:t>
            </w:r>
          </w:p>
        </w:tc>
        <w:tc>
          <w:tcPr>
            <w:tcW w:w="0" w:type="auto"/>
            <w:tcBorders>
              <w:top w:val="nil"/>
              <w:left w:val="nil"/>
              <w:bottom w:val="single" w:sz="4" w:space="0" w:color="auto"/>
              <w:right w:val="nil"/>
            </w:tcBorders>
          </w:tcPr>
          <w:p w14:paraId="3EDEEADF" w14:textId="77777777" w:rsidR="00F85C66" w:rsidRPr="005D5482" w:rsidRDefault="00F85C66" w:rsidP="003B0EA1">
            <w:pPr>
              <w:rPr>
                <w:rFonts w:ascii="Times New Roman" w:hAnsi="Times New Roman" w:cs="Times New Roman"/>
                <w:sz w:val="22"/>
                <w:szCs w:val="22"/>
              </w:rPr>
            </w:pPr>
          </w:p>
          <w:p w14:paraId="08E550E5" w14:textId="77777777" w:rsidR="00F85C66" w:rsidRPr="005D5482" w:rsidRDefault="00F85C66" w:rsidP="003B0EA1">
            <w:pPr>
              <w:rPr>
                <w:rFonts w:ascii="Times New Roman" w:hAnsi="Times New Roman" w:cs="Times New Roman"/>
                <w:sz w:val="22"/>
                <w:szCs w:val="22"/>
              </w:rPr>
            </w:pPr>
            <w:r w:rsidRPr="005D5482">
              <w:rPr>
                <w:rFonts w:ascii="Times New Roman" w:hAnsi="Times New Roman" w:cs="Times New Roman"/>
                <w:sz w:val="22"/>
                <w:szCs w:val="22"/>
              </w:rPr>
              <w:t>Similar to above with higher concentrations of fish species</w:t>
            </w:r>
          </w:p>
        </w:tc>
      </w:tr>
      <w:tr w:rsidR="00F85C66" w:rsidRPr="005D5482" w14:paraId="79A1E907" w14:textId="77777777" w:rsidTr="003B0EA1">
        <w:tc>
          <w:tcPr>
            <w:tcW w:w="0" w:type="auto"/>
            <w:gridSpan w:val="5"/>
            <w:tcBorders>
              <w:top w:val="single" w:sz="4" w:space="0" w:color="auto"/>
              <w:left w:val="nil"/>
              <w:bottom w:val="nil"/>
              <w:right w:val="nil"/>
            </w:tcBorders>
          </w:tcPr>
          <w:p w14:paraId="6EA98D62" w14:textId="1934E89D" w:rsidR="00F85C66" w:rsidRPr="005D5482" w:rsidRDefault="00467C11" w:rsidP="003B0EA1">
            <w:pPr>
              <w:rPr>
                <w:rFonts w:ascii="Times New Roman" w:hAnsi="Times New Roman" w:cs="Times New Roman"/>
              </w:rPr>
            </w:pPr>
            <w:r>
              <w:rPr>
                <w:rFonts w:ascii="Times New Roman" w:hAnsi="Times New Roman" w:cs="Times New Roman"/>
              </w:rPr>
              <w:t>*</w:t>
            </w:r>
            <w:r w:rsidR="00337EDC">
              <w:rPr>
                <w:rFonts w:ascii="Times New Roman" w:hAnsi="Times New Roman" w:cs="Times New Roman"/>
              </w:rPr>
              <w:t xml:space="preserve">Note: </w:t>
            </w:r>
            <w:r w:rsidR="00F85C66" w:rsidRPr="005D5482">
              <w:rPr>
                <w:rFonts w:ascii="Times New Roman" w:hAnsi="Times New Roman" w:cs="Times New Roman"/>
              </w:rPr>
              <w:t>Compiled from Howell 1980; Morse and Million 1980; Morse and Morse 2009; Morse and Morse 1990</w:t>
            </w:r>
          </w:p>
        </w:tc>
      </w:tr>
    </w:tbl>
    <w:p w14:paraId="53759845" w14:textId="77777777" w:rsidR="00F85C66" w:rsidRPr="005D5482" w:rsidRDefault="00F85C66" w:rsidP="003B0EA1">
      <w:pPr>
        <w:spacing w:line="480" w:lineRule="auto"/>
        <w:rPr>
          <w:rFonts w:ascii="Times New Roman" w:hAnsi="Times New Roman" w:cs="Times New Roman"/>
        </w:rPr>
        <w:sectPr w:rsidR="00F85C66" w:rsidRPr="005D5482" w:rsidSect="003B0EA1">
          <w:pgSz w:w="15840" w:h="12240" w:orient="landscape"/>
          <w:pgMar w:top="1800" w:right="1440" w:bottom="1800" w:left="1440" w:header="720" w:footer="720" w:gutter="0"/>
          <w:cols w:space="720"/>
          <w:docGrid w:linePitch="360"/>
        </w:sectPr>
      </w:pPr>
    </w:p>
    <w:p w14:paraId="2052986D" w14:textId="310A5232" w:rsidR="007F04DA" w:rsidRDefault="006128AB" w:rsidP="006128AB">
      <w:pPr>
        <w:spacing w:line="480" w:lineRule="auto"/>
        <w:rPr>
          <w:rFonts w:ascii="Times New Roman" w:hAnsi="Times New Roman" w:cs="Times New Roman"/>
          <w:color w:val="141413"/>
        </w:rPr>
      </w:pPr>
      <w:r w:rsidRPr="005D5482">
        <w:rPr>
          <w:rFonts w:ascii="Times New Roman" w:hAnsi="Times New Roman" w:cs="Times New Roman"/>
        </w:rPr>
        <w:t>Ridge, a geographic barrier consisting of a stretch of hills that separates the Eastern Lowlands from the Western Lowlands</w:t>
      </w:r>
      <w:r>
        <w:rPr>
          <w:rFonts w:ascii="Times New Roman" w:hAnsi="Times New Roman" w:cs="Times New Roman"/>
        </w:rPr>
        <w:t xml:space="preserve"> (Figure 1)</w:t>
      </w:r>
      <w:r w:rsidRPr="005D5482">
        <w:rPr>
          <w:rFonts w:ascii="Times New Roman" w:hAnsi="Times New Roman" w:cs="Times New Roman"/>
        </w:rPr>
        <w:t xml:space="preserve">. The Crowley’s Ridge landform runs </w:t>
      </w:r>
      <w:r w:rsidR="00337EDC" w:rsidRPr="005D5482">
        <w:rPr>
          <w:rFonts w:ascii="Times New Roman" w:hAnsi="Times New Roman" w:cs="Times New Roman"/>
        </w:rPr>
        <w:t xml:space="preserve">about 320 </w:t>
      </w:r>
      <w:r w:rsidR="007F04DA" w:rsidRPr="005D5482">
        <w:rPr>
          <w:rFonts w:ascii="Times New Roman" w:hAnsi="Times New Roman" w:cs="Times New Roman"/>
        </w:rPr>
        <w:t xml:space="preserve">km north to south, beginning in southeastern Missouri and ending in the eastern edge of central Arkansas </w:t>
      </w:r>
      <w:r w:rsidR="007F04DA" w:rsidRPr="005D5482">
        <w:rPr>
          <w:rFonts w:ascii="Times New Roman" w:hAnsi="Times New Roman" w:cs="Times New Roman"/>
          <w:noProof/>
        </w:rPr>
        <w:t>(Fenneman 1938:87)</w:t>
      </w:r>
      <w:r w:rsidR="007F04DA" w:rsidRPr="005D5482">
        <w:rPr>
          <w:rFonts w:ascii="Times New Roman" w:hAnsi="Times New Roman" w:cs="Times New Roman"/>
        </w:rPr>
        <w:t xml:space="preserve">. It is an erosional remnant, the byproduct of hydraulic movement and erosion of embayment deposits along the alluvial floodplains as the Mississippi River moved eastward to meet the Ohio River </w:t>
      </w:r>
      <w:r w:rsidR="007F04DA" w:rsidRPr="005D5482">
        <w:rPr>
          <w:rFonts w:ascii="Times New Roman" w:hAnsi="Times New Roman" w:cs="Times New Roman"/>
          <w:noProof/>
        </w:rPr>
        <w:t>(Morse and Morse 2009:7; Saucier 1994)</w:t>
      </w:r>
      <w:r w:rsidR="007F04DA" w:rsidRPr="005D5482">
        <w:rPr>
          <w:rFonts w:ascii="Times New Roman" w:hAnsi="Times New Roman" w:cs="Times New Roman"/>
        </w:rPr>
        <w:t xml:space="preserve">. The width and height of Crowley’s Ridge ranges depending on location, but it tends to be wider in the northern portion, averaging 19 km in width with a maximum height of 76 m, while the southern half averages 5 km in width and measures a maximum of 46 m in height </w:t>
      </w:r>
      <w:r w:rsidR="007F04DA" w:rsidRPr="005D5482">
        <w:rPr>
          <w:rFonts w:ascii="Times New Roman" w:hAnsi="Times New Roman" w:cs="Times New Roman"/>
          <w:noProof/>
        </w:rPr>
        <w:t>(Fenneman 1938:87)</w:t>
      </w:r>
      <w:r w:rsidR="007F04DA" w:rsidRPr="005D5482">
        <w:rPr>
          <w:rFonts w:ascii="Times New Roman" w:hAnsi="Times New Roman" w:cs="Times New Roman"/>
        </w:rPr>
        <w:t xml:space="preserve">. </w:t>
      </w:r>
      <w:proofErr w:type="spellStart"/>
      <w:r w:rsidR="007F04DA" w:rsidRPr="005D5482">
        <w:rPr>
          <w:rFonts w:ascii="Times New Roman" w:hAnsi="Times New Roman" w:cs="Times New Roman"/>
        </w:rPr>
        <w:t>Zebree</w:t>
      </w:r>
      <w:proofErr w:type="spellEnd"/>
      <w:r w:rsidR="007F04DA" w:rsidRPr="005D5482">
        <w:rPr>
          <w:rFonts w:ascii="Times New Roman" w:hAnsi="Times New Roman" w:cs="Times New Roman"/>
        </w:rPr>
        <w:t xml:space="preserve"> is closer in proximity to the northern portion of the ridge</w:t>
      </w:r>
      <w:r w:rsidR="001B6673">
        <w:rPr>
          <w:rFonts w:ascii="Times New Roman" w:hAnsi="Times New Roman" w:cs="Times New Roman"/>
        </w:rPr>
        <w:t>, which is around 40 km away</w:t>
      </w:r>
      <w:r w:rsidR="007F04DA" w:rsidRPr="005D5482">
        <w:rPr>
          <w:rFonts w:ascii="Times New Roman" w:hAnsi="Times New Roman" w:cs="Times New Roman"/>
        </w:rPr>
        <w:t xml:space="preserve">. Crowley’s Ridge offers numerous resources in its slopes and valleys, including </w:t>
      </w:r>
      <w:proofErr w:type="spellStart"/>
      <w:r w:rsidR="007F04DA" w:rsidRPr="005D5482">
        <w:rPr>
          <w:rFonts w:ascii="Times New Roman" w:hAnsi="Times New Roman" w:cs="Times New Roman"/>
        </w:rPr>
        <w:t>knappable</w:t>
      </w:r>
      <w:proofErr w:type="spellEnd"/>
      <w:r w:rsidR="007F04DA" w:rsidRPr="005D5482">
        <w:rPr>
          <w:rFonts w:ascii="Times New Roman" w:hAnsi="Times New Roman" w:cs="Times New Roman"/>
        </w:rPr>
        <w:t xml:space="preserve"> stone of value to prehistoric peoples</w:t>
      </w:r>
      <w:r w:rsidR="001B6673">
        <w:rPr>
          <w:rFonts w:ascii="Times New Roman" w:hAnsi="Times New Roman" w:cs="Times New Roman"/>
        </w:rPr>
        <w:t xml:space="preserve"> and the upland flora and fauna of its oak-hickory forests (Woods et al. 2004)</w:t>
      </w:r>
      <w:r w:rsidR="007F04DA" w:rsidRPr="005D5482">
        <w:rPr>
          <w:rFonts w:ascii="Times New Roman" w:hAnsi="Times New Roman" w:cs="Times New Roman"/>
        </w:rPr>
        <w:t xml:space="preserve">. </w:t>
      </w:r>
      <w:proofErr w:type="spellStart"/>
      <w:r w:rsidR="007F04DA" w:rsidRPr="005D5482">
        <w:rPr>
          <w:rFonts w:ascii="Times New Roman" w:hAnsi="Times New Roman" w:cs="Times New Roman"/>
        </w:rPr>
        <w:t>Chert</w:t>
      </w:r>
      <w:proofErr w:type="spellEnd"/>
      <w:r w:rsidR="007F04DA" w:rsidRPr="005D5482">
        <w:rPr>
          <w:rFonts w:ascii="Times New Roman" w:hAnsi="Times New Roman" w:cs="Times New Roman"/>
        </w:rPr>
        <w:t xml:space="preserve">, </w:t>
      </w:r>
      <w:r w:rsidR="007F04DA" w:rsidRPr="005D5482">
        <w:rPr>
          <w:rFonts w:ascii="Times New Roman" w:hAnsi="Times New Roman" w:cs="Times New Roman"/>
          <w:color w:val="141413"/>
        </w:rPr>
        <w:t>agate, and quartzite outcrops can be found in the are</w:t>
      </w:r>
      <w:r w:rsidR="002568B5">
        <w:rPr>
          <w:rFonts w:ascii="Times New Roman" w:hAnsi="Times New Roman" w:cs="Times New Roman"/>
          <w:color w:val="141413"/>
        </w:rPr>
        <w:t>a, in addition to local iron-</w:t>
      </w:r>
      <w:r w:rsidR="007F04DA" w:rsidRPr="005D5482">
        <w:rPr>
          <w:rFonts w:ascii="Times New Roman" w:hAnsi="Times New Roman" w:cs="Times New Roman"/>
          <w:color w:val="141413"/>
        </w:rPr>
        <w:t xml:space="preserve">rich sandstone that can be harvested to produce artifacts like abraders. Resource mining of this landscape has been documented through lithic scatters on the banks of both Big Creek and Crow Creek near gravel beds containing some of these materials </w:t>
      </w:r>
      <w:r w:rsidR="007F04DA" w:rsidRPr="005D5482">
        <w:rPr>
          <w:rFonts w:ascii="Times New Roman" w:hAnsi="Times New Roman" w:cs="Times New Roman"/>
          <w:noProof/>
          <w:color w:val="141413"/>
        </w:rPr>
        <w:t>(Morse and Morse 2009:7)</w:t>
      </w:r>
      <w:r w:rsidR="007F04DA" w:rsidRPr="005D5482">
        <w:rPr>
          <w:rFonts w:ascii="Times New Roman" w:hAnsi="Times New Roman" w:cs="Times New Roman"/>
          <w:color w:val="141413"/>
        </w:rPr>
        <w:t>.</w:t>
      </w:r>
    </w:p>
    <w:p w14:paraId="6BAFD147" w14:textId="70A0BA1B" w:rsidR="00F85C66" w:rsidRPr="005D5482" w:rsidRDefault="00F85C66" w:rsidP="003B0EA1">
      <w:pPr>
        <w:spacing w:line="480" w:lineRule="auto"/>
        <w:ind w:firstLine="720"/>
        <w:rPr>
          <w:rFonts w:ascii="Times New Roman" w:hAnsi="Times New Roman" w:cs="Times New Roman"/>
          <w:color w:val="141413"/>
        </w:rPr>
      </w:pPr>
      <w:r w:rsidRPr="005D5482">
        <w:rPr>
          <w:rFonts w:ascii="Times New Roman" w:hAnsi="Times New Roman" w:cs="Times New Roman"/>
          <w:color w:val="141413"/>
        </w:rPr>
        <w:t xml:space="preserve">The Ozark Mountains are located approximately 100 km west of the Zebree site. Travel to the area first requires passage through Crowley’s Ridge and the Western Lowlands. The limestone and dolomite bedrock of the Ozark Plateau is covered with </w:t>
      </w:r>
      <w:proofErr w:type="spellStart"/>
      <w:r w:rsidRPr="005D5482">
        <w:rPr>
          <w:rFonts w:ascii="Times New Roman" w:hAnsi="Times New Roman" w:cs="Times New Roman"/>
          <w:color w:val="141413"/>
        </w:rPr>
        <w:t>chert</w:t>
      </w:r>
      <w:proofErr w:type="spellEnd"/>
      <w:r w:rsidRPr="005D5482">
        <w:rPr>
          <w:rFonts w:ascii="Times New Roman" w:hAnsi="Times New Roman" w:cs="Times New Roman"/>
          <w:color w:val="141413"/>
        </w:rPr>
        <w:t xml:space="preserve"> outcrops that emerge from deep soil deposits in its eastern areas, which border the Central Mississippi Valley lowlands </w:t>
      </w:r>
      <w:r w:rsidRPr="005D5482">
        <w:rPr>
          <w:rFonts w:ascii="Times New Roman" w:hAnsi="Times New Roman" w:cs="Times New Roman"/>
          <w:noProof/>
          <w:color w:val="141413"/>
        </w:rPr>
        <w:t>(Saucier 1994:32)</w:t>
      </w:r>
      <w:r w:rsidRPr="005D5482">
        <w:rPr>
          <w:rFonts w:ascii="Times New Roman" w:hAnsi="Times New Roman" w:cs="Times New Roman"/>
          <w:color w:val="141413"/>
        </w:rPr>
        <w:t xml:space="preserve">. The Ozarks provided </w:t>
      </w:r>
      <w:r w:rsidR="002568B5">
        <w:rPr>
          <w:rFonts w:ascii="Times New Roman" w:hAnsi="Times New Roman" w:cs="Times New Roman"/>
          <w:color w:val="141413"/>
        </w:rPr>
        <w:t>more</w:t>
      </w:r>
      <w:r w:rsidRPr="005D5482">
        <w:rPr>
          <w:rFonts w:ascii="Times New Roman" w:hAnsi="Times New Roman" w:cs="Times New Roman"/>
          <w:color w:val="141413"/>
        </w:rPr>
        <w:t xml:space="preserve"> </w:t>
      </w:r>
      <w:proofErr w:type="spellStart"/>
      <w:r w:rsidRPr="005D5482">
        <w:rPr>
          <w:rFonts w:ascii="Times New Roman" w:hAnsi="Times New Roman" w:cs="Times New Roman"/>
          <w:color w:val="141413"/>
        </w:rPr>
        <w:t>chert</w:t>
      </w:r>
      <w:proofErr w:type="spellEnd"/>
      <w:r w:rsidRPr="005D5482">
        <w:rPr>
          <w:rFonts w:ascii="Times New Roman" w:hAnsi="Times New Roman" w:cs="Times New Roman"/>
          <w:color w:val="141413"/>
        </w:rPr>
        <w:t xml:space="preserve"> source</w:t>
      </w:r>
      <w:r w:rsidR="002568B5">
        <w:rPr>
          <w:rFonts w:ascii="Times New Roman" w:hAnsi="Times New Roman" w:cs="Times New Roman"/>
          <w:color w:val="141413"/>
        </w:rPr>
        <w:t>s</w:t>
      </w:r>
      <w:r w:rsidRPr="005D5482">
        <w:rPr>
          <w:rFonts w:ascii="Times New Roman" w:hAnsi="Times New Roman" w:cs="Times New Roman"/>
          <w:color w:val="141413"/>
        </w:rPr>
        <w:t xml:space="preserve"> to the prehistoric populations inhabiting the neighboring lowlands </w:t>
      </w:r>
      <w:r w:rsidRPr="005D5482">
        <w:rPr>
          <w:rFonts w:ascii="Times New Roman" w:hAnsi="Times New Roman" w:cs="Times New Roman"/>
          <w:noProof/>
          <w:color w:val="141413"/>
        </w:rPr>
        <w:t>(Morse and Morse 2009; Saucier 1994)</w:t>
      </w:r>
      <w:r w:rsidRPr="005D5482">
        <w:rPr>
          <w:rFonts w:ascii="Times New Roman" w:hAnsi="Times New Roman" w:cs="Times New Roman"/>
          <w:color w:val="141413"/>
        </w:rPr>
        <w:t xml:space="preserve">. Prehistoric populations occupying the Central Mississippi Valley utilized a variety of Ozark </w:t>
      </w:r>
      <w:proofErr w:type="spellStart"/>
      <w:r w:rsidRPr="005D5482">
        <w:rPr>
          <w:rFonts w:ascii="Times New Roman" w:hAnsi="Times New Roman" w:cs="Times New Roman"/>
          <w:color w:val="141413"/>
        </w:rPr>
        <w:t>cherts</w:t>
      </w:r>
      <w:proofErr w:type="spellEnd"/>
      <w:r w:rsidRPr="005D5482">
        <w:rPr>
          <w:rFonts w:ascii="Times New Roman" w:hAnsi="Times New Roman" w:cs="Times New Roman"/>
          <w:color w:val="141413"/>
        </w:rPr>
        <w:t xml:space="preserve">, particularly Ozark Burlington </w:t>
      </w:r>
      <w:proofErr w:type="spellStart"/>
      <w:r w:rsidRPr="005D5482">
        <w:rPr>
          <w:rFonts w:ascii="Times New Roman" w:hAnsi="Times New Roman" w:cs="Times New Roman"/>
          <w:color w:val="141413"/>
        </w:rPr>
        <w:t>chert</w:t>
      </w:r>
      <w:proofErr w:type="spellEnd"/>
      <w:r w:rsidRPr="005D5482">
        <w:rPr>
          <w:rFonts w:ascii="Times New Roman" w:hAnsi="Times New Roman" w:cs="Times New Roman"/>
          <w:color w:val="141413"/>
        </w:rPr>
        <w:t xml:space="preserve"> </w:t>
      </w:r>
      <w:r w:rsidRPr="005D5482">
        <w:rPr>
          <w:rFonts w:ascii="Times New Roman" w:hAnsi="Times New Roman" w:cs="Times New Roman"/>
          <w:noProof/>
          <w:color w:val="141413"/>
        </w:rPr>
        <w:t>(Morse and Morse 2009:205)</w:t>
      </w:r>
      <w:r w:rsidRPr="005D5482">
        <w:rPr>
          <w:rFonts w:ascii="Times New Roman" w:hAnsi="Times New Roman" w:cs="Times New Roman"/>
          <w:color w:val="141413"/>
        </w:rPr>
        <w:t xml:space="preserve">. </w:t>
      </w:r>
      <w:r w:rsidRPr="005D5482">
        <w:rPr>
          <w:rFonts w:ascii="Times New Roman" w:hAnsi="Times New Roman" w:cs="Times New Roman"/>
        </w:rPr>
        <w:t xml:space="preserve">In addition to </w:t>
      </w:r>
      <w:proofErr w:type="spellStart"/>
      <w:r w:rsidRPr="005D5482">
        <w:rPr>
          <w:rFonts w:ascii="Times New Roman" w:hAnsi="Times New Roman" w:cs="Times New Roman"/>
        </w:rPr>
        <w:t>chert</w:t>
      </w:r>
      <w:proofErr w:type="spellEnd"/>
      <w:r w:rsidRPr="005D5482">
        <w:rPr>
          <w:rFonts w:ascii="Times New Roman" w:hAnsi="Times New Roman" w:cs="Times New Roman"/>
        </w:rPr>
        <w:t xml:space="preserve">, the westernmost portions of the Ozarks also offer raw materials such as basalt, copper, galena and hematite </w:t>
      </w:r>
      <w:r w:rsidRPr="005D5482">
        <w:rPr>
          <w:rFonts w:ascii="Times New Roman" w:hAnsi="Times New Roman" w:cs="Times New Roman"/>
          <w:noProof/>
        </w:rPr>
        <w:t>(Morse and Morse 2009)</w:t>
      </w:r>
      <w:r w:rsidRPr="005D5482">
        <w:rPr>
          <w:rFonts w:ascii="Times New Roman" w:hAnsi="Times New Roman" w:cs="Times New Roman"/>
        </w:rPr>
        <w:t>.</w:t>
      </w:r>
    </w:p>
    <w:p w14:paraId="52FC8B60" w14:textId="65D21F63" w:rsidR="00F85C66" w:rsidRPr="005D5482" w:rsidRDefault="001B6673" w:rsidP="003B0EA1">
      <w:pPr>
        <w:spacing w:line="480" w:lineRule="auto"/>
        <w:ind w:firstLine="720"/>
        <w:rPr>
          <w:rFonts w:ascii="Times New Roman" w:hAnsi="Times New Roman" w:cs="Times New Roman"/>
          <w:color w:val="141413"/>
        </w:rPr>
      </w:pPr>
      <w:r>
        <w:rPr>
          <w:rFonts w:ascii="Times New Roman" w:hAnsi="Times New Roman" w:cs="Times New Roman"/>
        </w:rPr>
        <w:t xml:space="preserve">Other natural resources were locate north of </w:t>
      </w:r>
      <w:proofErr w:type="spellStart"/>
      <w:r w:rsidR="00F85C66" w:rsidRPr="005D5482">
        <w:rPr>
          <w:rFonts w:ascii="Times New Roman" w:hAnsi="Times New Roman" w:cs="Times New Roman"/>
        </w:rPr>
        <w:t>Zebree</w:t>
      </w:r>
      <w:proofErr w:type="spellEnd"/>
      <w:r>
        <w:rPr>
          <w:rFonts w:ascii="Times New Roman" w:hAnsi="Times New Roman" w:cs="Times New Roman"/>
        </w:rPr>
        <w:t>, such as</w:t>
      </w:r>
      <w:r w:rsidR="00F85C66" w:rsidRPr="005D5482">
        <w:rPr>
          <w:rFonts w:ascii="Times New Roman" w:hAnsi="Times New Roman" w:cs="Times New Roman"/>
        </w:rPr>
        <w:t xml:space="preserve"> </w:t>
      </w:r>
      <w:r w:rsidR="002568B5">
        <w:rPr>
          <w:rFonts w:ascii="Times New Roman" w:hAnsi="Times New Roman" w:cs="Times New Roman"/>
        </w:rPr>
        <w:t>Crescent Q</w:t>
      </w:r>
      <w:r>
        <w:rPr>
          <w:rFonts w:ascii="Times New Roman" w:hAnsi="Times New Roman" w:cs="Times New Roman"/>
        </w:rPr>
        <w:t xml:space="preserve">uarry </w:t>
      </w:r>
      <w:proofErr w:type="spellStart"/>
      <w:r>
        <w:rPr>
          <w:rFonts w:ascii="Times New Roman" w:hAnsi="Times New Roman" w:cs="Times New Roman"/>
        </w:rPr>
        <w:t>chert</w:t>
      </w:r>
      <w:proofErr w:type="spellEnd"/>
      <w:r>
        <w:rPr>
          <w:rFonts w:ascii="Times New Roman" w:hAnsi="Times New Roman" w:cs="Times New Roman"/>
        </w:rPr>
        <w:t>, and salt springs located in east central Missouri near the American Bottomlands (Morse and Mors</w:t>
      </w:r>
      <w:r w:rsidR="002568B5">
        <w:rPr>
          <w:rFonts w:ascii="Times New Roman" w:hAnsi="Times New Roman" w:cs="Times New Roman"/>
        </w:rPr>
        <w:t>e 2009:205, 207). In addition, Mill C</w:t>
      </w:r>
      <w:r w:rsidR="00F85C66" w:rsidRPr="005D5482">
        <w:rPr>
          <w:rFonts w:ascii="Times New Roman" w:hAnsi="Times New Roman" w:cs="Times New Roman"/>
        </w:rPr>
        <w:t xml:space="preserve">reek </w:t>
      </w:r>
      <w:proofErr w:type="spellStart"/>
      <w:r w:rsidR="00F85C66" w:rsidRPr="005D5482">
        <w:rPr>
          <w:rFonts w:ascii="Times New Roman" w:hAnsi="Times New Roman" w:cs="Times New Roman"/>
        </w:rPr>
        <w:t>chert</w:t>
      </w:r>
      <w:proofErr w:type="spellEnd"/>
      <w:r w:rsidR="00F85C66" w:rsidRPr="005D5482">
        <w:rPr>
          <w:rFonts w:ascii="Times New Roman" w:hAnsi="Times New Roman" w:cs="Times New Roman"/>
        </w:rPr>
        <w:t xml:space="preserve"> was farmed from outcrops in this southwestern Illinois landscape.  This particular type of </w:t>
      </w:r>
      <w:proofErr w:type="spellStart"/>
      <w:r w:rsidR="00F85C66" w:rsidRPr="005D5482">
        <w:rPr>
          <w:rFonts w:ascii="Times New Roman" w:hAnsi="Times New Roman" w:cs="Times New Roman"/>
        </w:rPr>
        <w:t>chert</w:t>
      </w:r>
      <w:proofErr w:type="spellEnd"/>
      <w:r w:rsidR="00F85C66" w:rsidRPr="005D5482">
        <w:rPr>
          <w:rFonts w:ascii="Times New Roman" w:hAnsi="Times New Roman" w:cs="Times New Roman"/>
        </w:rPr>
        <w:t xml:space="preserve"> played an important role in Mississippi Valley prehistory, especially during the Mississippian period. Mississippian pop</w:t>
      </w:r>
      <w:r>
        <w:rPr>
          <w:rFonts w:ascii="Times New Roman" w:hAnsi="Times New Roman" w:cs="Times New Roman"/>
        </w:rPr>
        <w:t>u</w:t>
      </w:r>
      <w:r w:rsidR="002568B5">
        <w:rPr>
          <w:rFonts w:ascii="Times New Roman" w:hAnsi="Times New Roman" w:cs="Times New Roman"/>
        </w:rPr>
        <w:t>lations frequently made use of Mill C</w:t>
      </w:r>
      <w:r w:rsidR="00F85C66" w:rsidRPr="005D5482">
        <w:rPr>
          <w:rFonts w:ascii="Times New Roman" w:hAnsi="Times New Roman" w:cs="Times New Roman"/>
        </w:rPr>
        <w:t xml:space="preserve">reek </w:t>
      </w:r>
      <w:proofErr w:type="spellStart"/>
      <w:r w:rsidR="00F85C66" w:rsidRPr="005D5482">
        <w:rPr>
          <w:rFonts w:ascii="Times New Roman" w:hAnsi="Times New Roman" w:cs="Times New Roman"/>
        </w:rPr>
        <w:t>chert</w:t>
      </w:r>
      <w:proofErr w:type="spellEnd"/>
      <w:r w:rsidR="00F85C66" w:rsidRPr="005D5482">
        <w:rPr>
          <w:rFonts w:ascii="Times New Roman" w:hAnsi="Times New Roman" w:cs="Times New Roman"/>
        </w:rPr>
        <w:t xml:space="preserve"> to make both agricultural tools and ceremonial pieces </w:t>
      </w:r>
      <w:r w:rsidR="00F85C66" w:rsidRPr="005D5482">
        <w:rPr>
          <w:rFonts w:ascii="Times New Roman" w:hAnsi="Times New Roman" w:cs="Times New Roman"/>
          <w:noProof/>
        </w:rPr>
        <w:t>(Morse and Morse 2009:205)</w:t>
      </w:r>
      <w:r w:rsidR="00F85C66" w:rsidRPr="005D5482">
        <w:rPr>
          <w:rFonts w:ascii="Times New Roman" w:hAnsi="Times New Roman" w:cs="Times New Roman"/>
        </w:rPr>
        <w:t xml:space="preserve">. </w:t>
      </w:r>
    </w:p>
    <w:p w14:paraId="3D7BC202" w14:textId="77777777" w:rsidR="00F85C66" w:rsidRDefault="00F85C66" w:rsidP="003B0EA1">
      <w:pPr>
        <w:spacing w:line="480" w:lineRule="auto"/>
        <w:ind w:firstLine="720"/>
        <w:rPr>
          <w:rFonts w:ascii="Times New Roman" w:hAnsi="Times New Roman" w:cs="Times New Roman"/>
        </w:rPr>
      </w:pPr>
    </w:p>
    <w:p w14:paraId="276BABDD" w14:textId="77777777" w:rsidR="007F04DA" w:rsidRPr="005D5482" w:rsidRDefault="007F04DA" w:rsidP="003B0EA1">
      <w:pPr>
        <w:spacing w:line="480" w:lineRule="auto"/>
        <w:ind w:firstLine="720"/>
        <w:rPr>
          <w:rFonts w:ascii="Times New Roman" w:hAnsi="Times New Roman" w:cs="Times New Roman"/>
        </w:rPr>
      </w:pPr>
    </w:p>
    <w:p w14:paraId="151E2F36" w14:textId="61341DE4" w:rsidR="00F85C66" w:rsidRPr="007F04DA" w:rsidRDefault="00F85C66" w:rsidP="007F04DA">
      <w:pPr>
        <w:spacing w:line="480" w:lineRule="auto"/>
        <w:rPr>
          <w:rFonts w:ascii="Times New Roman" w:hAnsi="Times New Roman" w:cs="Times New Roman"/>
        </w:rPr>
      </w:pPr>
      <w:r w:rsidRPr="005D5482">
        <w:rPr>
          <w:rFonts w:ascii="Times New Roman" w:hAnsi="Times New Roman" w:cs="Times New Roman"/>
          <w:b/>
          <w:i/>
        </w:rPr>
        <w:t>Cultural Background</w:t>
      </w:r>
    </w:p>
    <w:p w14:paraId="4205DB19" w14:textId="740022D3" w:rsidR="00F85C66" w:rsidRPr="005D5482" w:rsidRDefault="00F85C66" w:rsidP="007F04DA">
      <w:pPr>
        <w:spacing w:line="480" w:lineRule="auto"/>
        <w:rPr>
          <w:rFonts w:ascii="Times New Roman" w:hAnsi="Times New Roman" w:cs="Times New Roman"/>
        </w:rPr>
      </w:pPr>
      <w:r w:rsidRPr="005D5482">
        <w:rPr>
          <w:rFonts w:ascii="Times New Roman" w:hAnsi="Times New Roman" w:cs="Times New Roman"/>
        </w:rPr>
        <w:tab/>
        <w:t>The Central Mississippi Valley ha</w:t>
      </w:r>
      <w:r w:rsidR="008A0ADA">
        <w:rPr>
          <w:rFonts w:ascii="Times New Roman" w:hAnsi="Times New Roman" w:cs="Times New Roman"/>
        </w:rPr>
        <w:t xml:space="preserve">s been occupied from the </w:t>
      </w:r>
      <w:proofErr w:type="spellStart"/>
      <w:r w:rsidR="008A0ADA">
        <w:rPr>
          <w:rFonts w:ascii="Times New Roman" w:hAnsi="Times New Roman" w:cs="Times New Roman"/>
        </w:rPr>
        <w:t>Paleoi</w:t>
      </w:r>
      <w:r w:rsidRPr="005D5482">
        <w:rPr>
          <w:rFonts w:ascii="Times New Roman" w:hAnsi="Times New Roman" w:cs="Times New Roman"/>
        </w:rPr>
        <w:t>ndian</w:t>
      </w:r>
      <w:proofErr w:type="spellEnd"/>
      <w:r w:rsidRPr="005D5482">
        <w:rPr>
          <w:rFonts w:ascii="Times New Roman" w:hAnsi="Times New Roman" w:cs="Times New Roman"/>
        </w:rPr>
        <w:t xml:space="preserve"> period </w:t>
      </w:r>
      <w:r w:rsidR="008A0ADA">
        <w:rPr>
          <w:rFonts w:ascii="Times New Roman" w:hAnsi="Times New Roman" w:cs="Times New Roman"/>
        </w:rPr>
        <w:t>through</w:t>
      </w:r>
      <w:r w:rsidRPr="005D5482">
        <w:rPr>
          <w:rFonts w:ascii="Times New Roman" w:hAnsi="Times New Roman" w:cs="Times New Roman"/>
        </w:rPr>
        <w:t xml:space="preserve"> modern times. Although the diachronic changes that have occurred throughout this great expanse of time are fascinating as a whole, this particular research project concentrates on a synchronic per</w:t>
      </w:r>
      <w:r w:rsidR="00E23549">
        <w:rPr>
          <w:rFonts w:ascii="Times New Roman" w:hAnsi="Times New Roman" w:cs="Times New Roman"/>
        </w:rPr>
        <w:t xml:space="preserve">spective of the Big Lake phase, </w:t>
      </w:r>
      <w:r w:rsidR="00E23549" w:rsidRPr="005D5482">
        <w:rPr>
          <w:rFonts w:ascii="Times New Roman" w:hAnsi="Times New Roman" w:cs="Times New Roman"/>
        </w:rPr>
        <w:t xml:space="preserve">A.D. 800 </w:t>
      </w:r>
      <w:r w:rsidR="00E23549">
        <w:rPr>
          <w:rFonts w:ascii="Times New Roman" w:hAnsi="Times New Roman" w:cs="Times New Roman"/>
        </w:rPr>
        <w:t>to</w:t>
      </w:r>
      <w:r w:rsidR="00E23549" w:rsidRPr="005D5482">
        <w:rPr>
          <w:rFonts w:ascii="Times New Roman" w:hAnsi="Times New Roman" w:cs="Times New Roman"/>
        </w:rPr>
        <w:t xml:space="preserve"> </w:t>
      </w:r>
      <w:r w:rsidR="00E23549">
        <w:rPr>
          <w:rFonts w:ascii="Times New Roman" w:hAnsi="Times New Roman" w:cs="Times New Roman"/>
        </w:rPr>
        <w:t xml:space="preserve">1000, </w:t>
      </w:r>
      <w:r w:rsidR="00E23549">
        <w:rPr>
          <w:rFonts w:ascii="Times New Roman" w:hAnsi="Times New Roman" w:cs="Times New Roman"/>
          <w:noProof/>
        </w:rPr>
        <w:t>i</w:t>
      </w:r>
      <w:r w:rsidRPr="005D5482">
        <w:rPr>
          <w:rFonts w:ascii="Times New Roman" w:hAnsi="Times New Roman" w:cs="Times New Roman"/>
        </w:rPr>
        <w:t>n the Central Mississippi Valley</w:t>
      </w:r>
      <w:r w:rsidR="00E23549">
        <w:rPr>
          <w:rFonts w:ascii="Times New Roman" w:hAnsi="Times New Roman" w:cs="Times New Roman"/>
        </w:rPr>
        <w:t xml:space="preserve"> (</w:t>
      </w:r>
      <w:r w:rsidR="00E23549" w:rsidRPr="005D5482">
        <w:rPr>
          <w:rFonts w:ascii="Times New Roman" w:hAnsi="Times New Roman" w:cs="Times New Roman"/>
          <w:noProof/>
        </w:rPr>
        <w:t>Morse and Morse 2009:201)</w:t>
      </w:r>
      <w:r w:rsidRPr="005D5482">
        <w:rPr>
          <w:rFonts w:ascii="Times New Roman" w:hAnsi="Times New Roman" w:cs="Times New Roman"/>
        </w:rPr>
        <w:t>. As a result, the</w:t>
      </w:r>
      <w:r w:rsidR="002568B5">
        <w:rPr>
          <w:rFonts w:ascii="Times New Roman" w:hAnsi="Times New Roman" w:cs="Times New Roman"/>
        </w:rPr>
        <w:t xml:space="preserve"> following</w:t>
      </w:r>
      <w:r w:rsidRPr="005D5482">
        <w:rPr>
          <w:rFonts w:ascii="Times New Roman" w:hAnsi="Times New Roman" w:cs="Times New Roman"/>
        </w:rPr>
        <w:t xml:space="preserve"> summary will cover only the Late Woodland period that precedes the Big Lake component at Zebree, as well </w:t>
      </w:r>
      <w:r w:rsidR="002568B5">
        <w:rPr>
          <w:rFonts w:ascii="Times New Roman" w:hAnsi="Times New Roman" w:cs="Times New Roman"/>
        </w:rPr>
        <w:t xml:space="preserve">as </w:t>
      </w:r>
      <w:r w:rsidRPr="005D5482">
        <w:rPr>
          <w:rFonts w:ascii="Times New Roman" w:hAnsi="Times New Roman" w:cs="Times New Roman"/>
        </w:rPr>
        <w:t xml:space="preserve">the concurrent Terminal Woodland/Early Mississippian cultural period. The information that follows will concentrate mainly on cultures represented in the Central Mississippi Valley where the site is located. </w:t>
      </w:r>
    </w:p>
    <w:p w14:paraId="062D039D" w14:textId="77777777" w:rsidR="007F04DA" w:rsidRPr="005D5482" w:rsidRDefault="007F04DA" w:rsidP="003B0EA1">
      <w:pPr>
        <w:spacing w:line="480" w:lineRule="auto"/>
        <w:rPr>
          <w:rFonts w:ascii="Times New Roman" w:hAnsi="Times New Roman" w:cs="Times New Roman"/>
        </w:rPr>
      </w:pPr>
    </w:p>
    <w:p w14:paraId="724F1A17" w14:textId="3168210D"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 xml:space="preserve">Late Woodland Period: </w:t>
      </w:r>
      <w:r w:rsidR="00B338EB">
        <w:rPr>
          <w:rFonts w:ascii="Times New Roman" w:hAnsi="Times New Roman" w:cs="Times New Roman"/>
          <w:b/>
        </w:rPr>
        <w:t>Baytown</w:t>
      </w:r>
    </w:p>
    <w:p w14:paraId="5FA8CA08" w14:textId="6284235B"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With the end of the Middle Woodland Marksville period and the decline of the </w:t>
      </w:r>
      <w:proofErr w:type="spellStart"/>
      <w:r w:rsidRPr="005D5482">
        <w:rPr>
          <w:rFonts w:ascii="Times New Roman" w:hAnsi="Times New Roman" w:cs="Times New Roman"/>
        </w:rPr>
        <w:t>Hopewellian</w:t>
      </w:r>
      <w:proofErr w:type="spellEnd"/>
      <w:r w:rsidRPr="005D5482">
        <w:rPr>
          <w:rFonts w:ascii="Times New Roman" w:hAnsi="Times New Roman" w:cs="Times New Roman"/>
        </w:rPr>
        <w:t xml:space="preserve"> Inter</w:t>
      </w:r>
      <w:r w:rsidR="002568B5">
        <w:rPr>
          <w:rFonts w:ascii="Times New Roman" w:hAnsi="Times New Roman" w:cs="Times New Roman"/>
        </w:rPr>
        <w:t>action Sphere, the prehistoric S</w:t>
      </w:r>
      <w:r w:rsidRPr="005D5482">
        <w:rPr>
          <w:rFonts w:ascii="Times New Roman" w:hAnsi="Times New Roman" w:cs="Times New Roman"/>
        </w:rPr>
        <w:t>outheast entered a time of social reorganization and population growth that characterizes the Late Woodland period. In t</w:t>
      </w:r>
      <w:r w:rsidR="001B6673">
        <w:rPr>
          <w:rFonts w:ascii="Times New Roman" w:hAnsi="Times New Roman" w:cs="Times New Roman"/>
        </w:rPr>
        <w:t>he Southeast this time period</w:t>
      </w:r>
      <w:r w:rsidRPr="005D5482">
        <w:rPr>
          <w:rFonts w:ascii="Times New Roman" w:hAnsi="Times New Roman" w:cs="Times New Roman"/>
        </w:rPr>
        <w:t xml:space="preserve"> generally refers to the years between A.D. 600 and 900 and is marked by the disappearance of exotic trade goods as well as typical Middle Woodland ceramic styles</w:t>
      </w:r>
      <w:r w:rsidR="001B6673">
        <w:rPr>
          <w:rFonts w:ascii="Times New Roman" w:hAnsi="Times New Roman" w:cs="Times New Roman"/>
        </w:rPr>
        <w:t xml:space="preserve"> </w:t>
      </w:r>
      <w:r w:rsidR="001B6673" w:rsidRPr="005D5482">
        <w:rPr>
          <w:rFonts w:ascii="Times New Roman" w:hAnsi="Times New Roman" w:cs="Times New Roman"/>
          <w:noProof/>
        </w:rPr>
        <w:t>(Nassaney 2000)</w:t>
      </w:r>
      <w:r w:rsidRPr="005D5482">
        <w:rPr>
          <w:rFonts w:ascii="Times New Roman" w:hAnsi="Times New Roman" w:cs="Times New Roman"/>
        </w:rPr>
        <w:t xml:space="preserve">. It is during the Late Woodland that archaeologists see a southward shift in populations and ritual behavior </w:t>
      </w:r>
      <w:r w:rsidRPr="005D5482">
        <w:rPr>
          <w:rFonts w:ascii="Times New Roman" w:hAnsi="Times New Roman" w:cs="Times New Roman"/>
          <w:noProof/>
        </w:rPr>
        <w:t>(Anderson and Sassaman 2012:126)</w:t>
      </w:r>
      <w:r w:rsidRPr="005D5482">
        <w:rPr>
          <w:rFonts w:ascii="Times New Roman" w:hAnsi="Times New Roman" w:cs="Times New Roman"/>
        </w:rPr>
        <w:t xml:space="preserve">. Significant changes that occur during this time frame include the </w:t>
      </w:r>
      <w:r w:rsidR="002568B5">
        <w:rPr>
          <w:rFonts w:ascii="Times New Roman" w:hAnsi="Times New Roman" w:cs="Times New Roman"/>
        </w:rPr>
        <w:t xml:space="preserve">adoption of the bow and arrow and the </w:t>
      </w:r>
      <w:r w:rsidRPr="005D5482">
        <w:rPr>
          <w:rFonts w:ascii="Times New Roman" w:hAnsi="Times New Roman" w:cs="Times New Roman"/>
        </w:rPr>
        <w:t>incorporation of maize</w:t>
      </w:r>
      <w:r w:rsidR="008A0ADA">
        <w:rPr>
          <w:rFonts w:ascii="Times New Roman" w:hAnsi="Times New Roman" w:cs="Times New Roman"/>
        </w:rPr>
        <w:t xml:space="preserve"> </w:t>
      </w:r>
      <w:r w:rsidR="002568B5">
        <w:rPr>
          <w:rFonts w:ascii="Times New Roman" w:hAnsi="Times New Roman" w:cs="Times New Roman"/>
        </w:rPr>
        <w:t>agriculture</w:t>
      </w:r>
      <w:r w:rsidRPr="005D5482">
        <w:rPr>
          <w:rFonts w:ascii="Times New Roman" w:hAnsi="Times New Roman" w:cs="Times New Roman"/>
        </w:rPr>
        <w:t xml:space="preserve"> into the preexisting </w:t>
      </w:r>
      <w:r w:rsidR="008A0ADA">
        <w:rPr>
          <w:rFonts w:ascii="Times New Roman" w:hAnsi="Times New Roman" w:cs="Times New Roman"/>
        </w:rPr>
        <w:t xml:space="preserve">horticultural </w:t>
      </w:r>
      <w:r w:rsidRPr="005D5482">
        <w:rPr>
          <w:rFonts w:ascii="Times New Roman" w:hAnsi="Times New Roman" w:cs="Times New Roman"/>
        </w:rPr>
        <w:t xml:space="preserve">complex, as well as increasing evidence for more complex levels of social organization. The order and rate at which these two features developed during the Late Woodland period is not homogenous throughout the Southeast </w:t>
      </w:r>
      <w:r w:rsidRPr="005D5482">
        <w:rPr>
          <w:rFonts w:ascii="Times New Roman" w:hAnsi="Times New Roman" w:cs="Times New Roman"/>
          <w:noProof/>
        </w:rPr>
        <w:t>(Nassaney 2000:718)</w:t>
      </w:r>
      <w:r w:rsidRPr="005D5482">
        <w:rPr>
          <w:rFonts w:ascii="Times New Roman" w:hAnsi="Times New Roman" w:cs="Times New Roman"/>
        </w:rPr>
        <w:t xml:space="preserve">. </w:t>
      </w:r>
    </w:p>
    <w:p w14:paraId="695B817A" w14:textId="024D4150"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Morse and Morse</w:t>
      </w:r>
      <w:r w:rsidR="008A0ADA">
        <w:rPr>
          <w:rFonts w:ascii="Times New Roman" w:hAnsi="Times New Roman" w:cs="Times New Roman"/>
        </w:rPr>
        <w:t xml:space="preserve"> (1996:126)</w:t>
      </w:r>
      <w:r w:rsidRPr="005D5482">
        <w:rPr>
          <w:rFonts w:ascii="Times New Roman" w:hAnsi="Times New Roman" w:cs="Times New Roman"/>
        </w:rPr>
        <w:t xml:space="preserve"> have previously noted the lack of Early and Middle Woodl</w:t>
      </w:r>
      <w:r w:rsidR="008A0ADA">
        <w:rPr>
          <w:rFonts w:ascii="Times New Roman" w:hAnsi="Times New Roman" w:cs="Times New Roman"/>
        </w:rPr>
        <w:t>and sites in northeast Arkansas;</w:t>
      </w:r>
      <w:r w:rsidRPr="005D5482">
        <w:rPr>
          <w:rFonts w:ascii="Times New Roman" w:hAnsi="Times New Roman" w:cs="Times New Roman"/>
        </w:rPr>
        <w:t xml:space="preserve"> both are represented only by a handful of examples scattered throughout the Central Mississippi Valley. Though this scarcity may be the result of their being obscured by Late Woodland occupations, in addition to even more recent prehistoric and </w:t>
      </w:r>
      <w:proofErr w:type="spellStart"/>
      <w:r w:rsidRPr="005D5482">
        <w:rPr>
          <w:rFonts w:ascii="Times New Roman" w:hAnsi="Times New Roman" w:cs="Times New Roman"/>
        </w:rPr>
        <w:t>protohistoric</w:t>
      </w:r>
      <w:proofErr w:type="spellEnd"/>
      <w:r w:rsidRPr="005D5482">
        <w:rPr>
          <w:rFonts w:ascii="Times New Roman" w:hAnsi="Times New Roman" w:cs="Times New Roman"/>
        </w:rPr>
        <w:t xml:space="preserve"> sites in the area, rather than evidence of sparse habi</w:t>
      </w:r>
      <w:r w:rsidR="001B6673">
        <w:rPr>
          <w:rFonts w:ascii="Times New Roman" w:hAnsi="Times New Roman" w:cs="Times New Roman"/>
        </w:rPr>
        <w:t>tation during earlier centurie</w:t>
      </w:r>
      <w:r w:rsidR="002568B5">
        <w:rPr>
          <w:rFonts w:ascii="Times New Roman" w:hAnsi="Times New Roman" w:cs="Times New Roman"/>
        </w:rPr>
        <w:t>s</w:t>
      </w:r>
      <w:r w:rsidR="001B6673">
        <w:rPr>
          <w:rFonts w:ascii="Times New Roman" w:hAnsi="Times New Roman" w:cs="Times New Roman"/>
        </w:rPr>
        <w:t>,</w:t>
      </w:r>
      <w:r w:rsidR="008A0ADA">
        <w:rPr>
          <w:rFonts w:ascii="Times New Roman" w:hAnsi="Times New Roman" w:cs="Times New Roman"/>
        </w:rPr>
        <w:t xml:space="preserve"> </w:t>
      </w:r>
      <w:r w:rsidRPr="005D5482">
        <w:rPr>
          <w:rFonts w:ascii="Times New Roman" w:hAnsi="Times New Roman" w:cs="Times New Roman"/>
        </w:rPr>
        <w:t xml:space="preserve">their general absence is nonetheless notable. </w:t>
      </w:r>
    </w:p>
    <w:p w14:paraId="3114D07B" w14:textId="49100ABA" w:rsidR="0049017F"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In the Central Mississippi Valley, the Late Woodland begins earlier than in other southeastern regions. The Baytown Period serves as the designated cultural period during the Late Woodland in the Central Mississippi Valley, beginning around A.D. 400 and lasting until approximately A.D. 700 </w:t>
      </w:r>
      <w:r w:rsidRPr="005D5482">
        <w:rPr>
          <w:rFonts w:ascii="Times New Roman" w:hAnsi="Times New Roman" w:cs="Times New Roman"/>
          <w:noProof/>
        </w:rPr>
        <w:t>(Morse and Morse 2009:181; Rolingson 2004:537)</w:t>
      </w:r>
      <w:r w:rsidR="00BA4D53">
        <w:rPr>
          <w:rFonts w:ascii="Times New Roman" w:hAnsi="Times New Roman" w:cs="Times New Roman"/>
        </w:rPr>
        <w:t>. The type-</w:t>
      </w:r>
      <w:r w:rsidRPr="005D5482">
        <w:rPr>
          <w:rFonts w:ascii="Times New Roman" w:hAnsi="Times New Roman" w:cs="Times New Roman"/>
        </w:rPr>
        <w:t xml:space="preserve">site for this period is the Baytown site, which is a multi-mound center located off of the White River in the southern portion of the Western Lowlands in the Central Mississippi Valley </w:t>
      </w:r>
      <w:r w:rsidRPr="005D5482">
        <w:rPr>
          <w:rFonts w:ascii="Times New Roman" w:hAnsi="Times New Roman" w:cs="Times New Roman"/>
          <w:noProof/>
        </w:rPr>
        <w:t>(Rolingson 2004:537)</w:t>
      </w:r>
      <w:r w:rsidRPr="005D5482">
        <w:rPr>
          <w:rFonts w:ascii="Times New Roman" w:hAnsi="Times New Roman" w:cs="Times New Roman"/>
        </w:rPr>
        <w:t>. In addition to its Early Mississippian component, the Zeb</w:t>
      </w:r>
      <w:r>
        <w:rPr>
          <w:rFonts w:ascii="Times New Roman" w:hAnsi="Times New Roman" w:cs="Times New Roman"/>
        </w:rPr>
        <w:t xml:space="preserve">ree site shows evidence of </w:t>
      </w:r>
      <w:r w:rsidR="001B6673">
        <w:rPr>
          <w:rFonts w:ascii="Times New Roman" w:hAnsi="Times New Roman" w:cs="Times New Roman"/>
        </w:rPr>
        <w:t xml:space="preserve">a </w:t>
      </w:r>
      <w:r>
        <w:rPr>
          <w:rFonts w:ascii="Times New Roman" w:hAnsi="Times New Roman" w:cs="Times New Roman"/>
        </w:rPr>
        <w:t>Dunkl</w:t>
      </w:r>
      <w:r w:rsidR="002568B5">
        <w:rPr>
          <w:rFonts w:ascii="Times New Roman" w:hAnsi="Times New Roman" w:cs="Times New Roman"/>
        </w:rPr>
        <w:t>in-</w:t>
      </w:r>
      <w:r w:rsidRPr="005D5482">
        <w:rPr>
          <w:rFonts w:ascii="Times New Roman" w:hAnsi="Times New Roman" w:cs="Times New Roman"/>
        </w:rPr>
        <w:t xml:space="preserve">phase occupation during the later part of the Baytown period. The details of this Late Woodland occupation at Zebree are discussed in greater detail </w:t>
      </w:r>
      <w:r w:rsidR="002568B5">
        <w:rPr>
          <w:rFonts w:ascii="Times New Roman" w:hAnsi="Times New Roman" w:cs="Times New Roman"/>
        </w:rPr>
        <w:t>in the next section</w:t>
      </w:r>
      <w:r w:rsidRPr="005D5482">
        <w:rPr>
          <w:rFonts w:ascii="Times New Roman" w:hAnsi="Times New Roman" w:cs="Times New Roman"/>
        </w:rPr>
        <w:t xml:space="preserve">. </w:t>
      </w:r>
    </w:p>
    <w:p w14:paraId="768306B9" w14:textId="0F291A65"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The number of prehistoric sites in the Central Mississippi Valley greatly increases during the Late Woodland period </w:t>
      </w:r>
      <w:r w:rsidRPr="005D5482">
        <w:rPr>
          <w:rFonts w:ascii="Times New Roman" w:hAnsi="Times New Roman" w:cs="Times New Roman"/>
          <w:noProof/>
        </w:rPr>
        <w:t>(Morse and Morse 1996; Rolingson 2004)</w:t>
      </w:r>
      <w:r w:rsidRPr="005D5482">
        <w:rPr>
          <w:rFonts w:ascii="Times New Roman" w:hAnsi="Times New Roman" w:cs="Times New Roman"/>
        </w:rPr>
        <w:t xml:space="preserve">. Most of these settlements tend to be small, single-household, seasonal habitation sites, though there are a select number of larger, possibly multi-seasonal or year-round occupations like </w:t>
      </w:r>
      <w:proofErr w:type="spellStart"/>
      <w:r w:rsidRPr="005D5482">
        <w:rPr>
          <w:rFonts w:ascii="Times New Roman" w:hAnsi="Times New Roman" w:cs="Times New Roman"/>
        </w:rPr>
        <w:t>Hayti</w:t>
      </w:r>
      <w:proofErr w:type="spellEnd"/>
      <w:r w:rsidRPr="005D5482">
        <w:rPr>
          <w:rFonts w:ascii="Times New Roman" w:hAnsi="Times New Roman" w:cs="Times New Roman"/>
        </w:rPr>
        <w:t xml:space="preserve"> Bypass </w:t>
      </w:r>
      <w:r w:rsidR="002568B5">
        <w:rPr>
          <w:rFonts w:ascii="Times New Roman" w:hAnsi="Times New Roman" w:cs="Times New Roman"/>
        </w:rPr>
        <w:t xml:space="preserve">and Hoecake </w:t>
      </w:r>
      <w:r w:rsidRPr="005D5482">
        <w:rPr>
          <w:rFonts w:ascii="Times New Roman" w:hAnsi="Times New Roman" w:cs="Times New Roman"/>
          <w:noProof/>
        </w:rPr>
        <w:t>(Morse and Morse 2009:184; Rolingson 2004:538; Rolingson and Mainfort 2002:33)</w:t>
      </w:r>
      <w:r w:rsidRPr="005D5482">
        <w:rPr>
          <w:rFonts w:ascii="Times New Roman" w:hAnsi="Times New Roman" w:cs="Times New Roman"/>
        </w:rPr>
        <w:t xml:space="preserve">. </w:t>
      </w:r>
    </w:p>
    <w:p w14:paraId="1BA5EC82" w14:textId="33FE01F9"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The Late Woodland shows an increasing reliance on cultigens in addition to the expected presence of wild </w:t>
      </w:r>
      <w:r w:rsidR="0049017F">
        <w:rPr>
          <w:rFonts w:ascii="Times New Roman" w:hAnsi="Times New Roman" w:cs="Times New Roman"/>
        </w:rPr>
        <w:t>plants</w:t>
      </w:r>
      <w:r w:rsidRPr="005D5482">
        <w:rPr>
          <w:rFonts w:ascii="Times New Roman" w:hAnsi="Times New Roman" w:cs="Times New Roman"/>
        </w:rPr>
        <w:t xml:space="preserve">. Late Woodland sites in the Central Mississippi Valley have produced hickory, acorn and walnut. Starchy seeds like those of </w:t>
      </w:r>
      <w:proofErr w:type="spellStart"/>
      <w:r w:rsidRPr="005D5482">
        <w:rPr>
          <w:rFonts w:ascii="Times New Roman" w:hAnsi="Times New Roman" w:cs="Times New Roman"/>
        </w:rPr>
        <w:t>maygrass</w:t>
      </w:r>
      <w:proofErr w:type="spellEnd"/>
      <w:r w:rsidRPr="005D5482">
        <w:rPr>
          <w:rFonts w:ascii="Times New Roman" w:hAnsi="Times New Roman" w:cs="Times New Roman"/>
        </w:rPr>
        <w:t xml:space="preserve">, chenopod, and knotweed are also found during this time period. In addition the seeds of the American lotus have been found at the Indian Camp Lake site. </w:t>
      </w:r>
      <w:proofErr w:type="gramStart"/>
      <w:r w:rsidRPr="005D5482">
        <w:rPr>
          <w:rFonts w:ascii="Times New Roman" w:hAnsi="Times New Roman" w:cs="Times New Roman"/>
        </w:rPr>
        <w:t xml:space="preserve">Meanwhile evidence of oily plant cultigens like sunflower and </w:t>
      </w:r>
      <w:proofErr w:type="spellStart"/>
      <w:r w:rsidRPr="005D5482">
        <w:rPr>
          <w:rFonts w:ascii="Times New Roman" w:hAnsi="Times New Roman" w:cs="Times New Roman"/>
        </w:rPr>
        <w:t>sumpweed</w:t>
      </w:r>
      <w:proofErr w:type="spellEnd"/>
      <w:r w:rsidRPr="005D5482">
        <w:rPr>
          <w:rFonts w:ascii="Times New Roman" w:hAnsi="Times New Roman" w:cs="Times New Roman"/>
        </w:rPr>
        <w:t xml:space="preserve"> have been recovered from sites such as </w:t>
      </w:r>
      <w:proofErr w:type="spellStart"/>
      <w:r w:rsidRPr="005D5482">
        <w:rPr>
          <w:rFonts w:ascii="Times New Roman" w:hAnsi="Times New Roman" w:cs="Times New Roman"/>
        </w:rPr>
        <w:t>Hayti</w:t>
      </w:r>
      <w:proofErr w:type="spellEnd"/>
      <w:r w:rsidRPr="005D5482">
        <w:rPr>
          <w:rFonts w:ascii="Times New Roman" w:hAnsi="Times New Roman" w:cs="Times New Roman"/>
        </w:rPr>
        <w:t xml:space="preserve"> Bypass in the northern extent of the region </w:t>
      </w:r>
      <w:r w:rsidRPr="005D5482">
        <w:rPr>
          <w:rFonts w:ascii="Times New Roman" w:hAnsi="Times New Roman" w:cs="Times New Roman"/>
          <w:noProof/>
        </w:rPr>
        <w:t>(Rolingson and Mainfort 2002:33)</w:t>
      </w:r>
      <w:r w:rsidR="0049017F">
        <w:rPr>
          <w:rFonts w:ascii="Times New Roman" w:hAnsi="Times New Roman" w:cs="Times New Roman"/>
        </w:rPr>
        <w:t>.</w:t>
      </w:r>
      <w:proofErr w:type="gramEnd"/>
      <w:r w:rsidR="0049017F">
        <w:rPr>
          <w:rFonts w:ascii="Times New Roman" w:hAnsi="Times New Roman" w:cs="Times New Roman"/>
        </w:rPr>
        <w:t xml:space="preserve"> Significant amounts of maize do not</w:t>
      </w:r>
      <w:r w:rsidRPr="005D5482">
        <w:rPr>
          <w:rFonts w:ascii="Times New Roman" w:hAnsi="Times New Roman" w:cs="Times New Roman"/>
        </w:rPr>
        <w:t xml:space="preserve"> </w:t>
      </w:r>
      <w:r w:rsidR="0049017F">
        <w:rPr>
          <w:rFonts w:ascii="Times New Roman" w:hAnsi="Times New Roman" w:cs="Times New Roman"/>
        </w:rPr>
        <w:t>appear</w:t>
      </w:r>
      <w:r w:rsidRPr="005D5482">
        <w:rPr>
          <w:rFonts w:ascii="Times New Roman" w:hAnsi="Times New Roman" w:cs="Times New Roman"/>
        </w:rPr>
        <w:t xml:space="preserve"> in the Central Mississippi Valley until the Terminal Late Woodland/Early Mississippian period</w:t>
      </w:r>
      <w:r w:rsidR="0049017F">
        <w:rPr>
          <w:rFonts w:ascii="Times New Roman" w:hAnsi="Times New Roman" w:cs="Times New Roman"/>
        </w:rPr>
        <w:t xml:space="preserve"> (</w:t>
      </w:r>
      <w:proofErr w:type="spellStart"/>
      <w:r w:rsidR="00BA5230">
        <w:rPr>
          <w:rFonts w:ascii="Times New Roman" w:hAnsi="Times New Roman" w:cs="Times New Roman"/>
        </w:rPr>
        <w:t>Lynott</w:t>
      </w:r>
      <w:proofErr w:type="spellEnd"/>
      <w:r w:rsidR="00BA5230">
        <w:rPr>
          <w:rFonts w:ascii="Times New Roman" w:hAnsi="Times New Roman" w:cs="Times New Roman"/>
        </w:rPr>
        <w:t xml:space="preserve"> 1986</w:t>
      </w:r>
      <w:r w:rsidR="001B7FB1">
        <w:rPr>
          <w:rFonts w:ascii="Times New Roman" w:hAnsi="Times New Roman" w:cs="Times New Roman"/>
        </w:rPr>
        <w:t>)</w:t>
      </w:r>
      <w:r w:rsidRPr="005D5482">
        <w:rPr>
          <w:rFonts w:ascii="Times New Roman" w:hAnsi="Times New Roman" w:cs="Times New Roman"/>
        </w:rPr>
        <w:t xml:space="preserve">.  </w:t>
      </w:r>
    </w:p>
    <w:p w14:paraId="476EF019" w14:textId="4ACEEE75"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Subsistence practices during the Late Woodland period, like those of the Early and Middle Woodland, were extremely regionalized </w:t>
      </w:r>
      <w:r w:rsidRPr="005D5482">
        <w:rPr>
          <w:rFonts w:ascii="Times New Roman" w:hAnsi="Times New Roman" w:cs="Times New Roman"/>
          <w:noProof/>
        </w:rPr>
        <w:t>(Lapham 2006)</w:t>
      </w:r>
      <w:r w:rsidRPr="005D5482">
        <w:rPr>
          <w:rFonts w:ascii="Times New Roman" w:hAnsi="Times New Roman" w:cs="Times New Roman"/>
        </w:rPr>
        <w:t xml:space="preserve">. Populations mainly took advantage of fauna that were locally available. Predominant taxa exploited by Late Woodland societies include deer, raccoon, rabbit, squirrel, and turkey </w:t>
      </w:r>
      <w:r w:rsidRPr="005D5482">
        <w:rPr>
          <w:rFonts w:ascii="Times New Roman" w:hAnsi="Times New Roman" w:cs="Times New Roman"/>
          <w:noProof/>
        </w:rPr>
        <w:t>(Jackson and Scott 2002)</w:t>
      </w:r>
      <w:r w:rsidRPr="005D5482">
        <w:rPr>
          <w:rFonts w:ascii="Times New Roman" w:hAnsi="Times New Roman" w:cs="Times New Roman"/>
        </w:rPr>
        <w:t xml:space="preserve">. Those settlements located in areas of seasonal resources, like the Mississippi Flyway in </w:t>
      </w:r>
      <w:proofErr w:type="spellStart"/>
      <w:r w:rsidRPr="005D5482">
        <w:rPr>
          <w:rFonts w:ascii="Times New Roman" w:hAnsi="Times New Roman" w:cs="Times New Roman"/>
        </w:rPr>
        <w:t>Zebree’s</w:t>
      </w:r>
      <w:proofErr w:type="spellEnd"/>
      <w:r w:rsidRPr="005D5482">
        <w:rPr>
          <w:rFonts w:ascii="Times New Roman" w:hAnsi="Times New Roman" w:cs="Times New Roman"/>
        </w:rPr>
        <w:t xml:space="preserve"> case, often display heavy exploitation of </w:t>
      </w:r>
      <w:r w:rsidR="00BA5230">
        <w:rPr>
          <w:rFonts w:ascii="Times New Roman" w:hAnsi="Times New Roman" w:cs="Times New Roman"/>
        </w:rPr>
        <w:t>specific</w:t>
      </w:r>
      <w:r w:rsidRPr="005D5482">
        <w:rPr>
          <w:rFonts w:ascii="Times New Roman" w:hAnsi="Times New Roman" w:cs="Times New Roman"/>
        </w:rPr>
        <w:t xml:space="preserve"> </w:t>
      </w:r>
      <w:r w:rsidR="00BA5230">
        <w:rPr>
          <w:rFonts w:ascii="Times New Roman" w:hAnsi="Times New Roman" w:cs="Times New Roman"/>
        </w:rPr>
        <w:t xml:space="preserve">taxa in addition to universally exploited species </w:t>
      </w:r>
      <w:r w:rsidRPr="005D5482">
        <w:rPr>
          <w:rFonts w:ascii="Times New Roman" w:hAnsi="Times New Roman" w:cs="Times New Roman"/>
        </w:rPr>
        <w:t xml:space="preserve">such as white-tailed deer.  In a study of various Midwestern Late Woodland sites, Styles </w:t>
      </w:r>
      <w:r w:rsidR="001B7FB1" w:rsidRPr="005D5482">
        <w:rPr>
          <w:rFonts w:ascii="Times New Roman" w:hAnsi="Times New Roman" w:cs="Times New Roman"/>
          <w:noProof/>
        </w:rPr>
        <w:t>(2000:83</w:t>
      </w:r>
      <w:r w:rsidR="001B7FB1">
        <w:rPr>
          <w:rFonts w:ascii="Times New Roman" w:hAnsi="Times New Roman" w:cs="Times New Roman"/>
          <w:noProof/>
        </w:rPr>
        <w:t>) found</w:t>
      </w:r>
      <w:r w:rsidRPr="005D5482">
        <w:rPr>
          <w:rFonts w:ascii="Times New Roman" w:hAnsi="Times New Roman" w:cs="Times New Roman"/>
        </w:rPr>
        <w:t xml:space="preserve"> that </w:t>
      </w:r>
      <w:r w:rsidR="001B7FB1">
        <w:rPr>
          <w:rFonts w:ascii="Times New Roman" w:hAnsi="Times New Roman" w:cs="Times New Roman"/>
        </w:rPr>
        <w:t>two</w:t>
      </w:r>
      <w:r w:rsidRPr="005D5482">
        <w:rPr>
          <w:rFonts w:ascii="Times New Roman" w:hAnsi="Times New Roman" w:cs="Times New Roman"/>
        </w:rPr>
        <w:t xml:space="preserve"> long-term village sites located in</w:t>
      </w:r>
      <w:r w:rsidR="001B7FB1">
        <w:rPr>
          <w:rFonts w:ascii="Times New Roman" w:hAnsi="Times New Roman" w:cs="Times New Roman"/>
        </w:rPr>
        <w:t xml:space="preserve"> the Central Mississippi River drainage of east-c</w:t>
      </w:r>
      <w:r w:rsidRPr="005D5482">
        <w:rPr>
          <w:rFonts w:ascii="Times New Roman" w:hAnsi="Times New Roman" w:cs="Times New Roman"/>
        </w:rPr>
        <w:t xml:space="preserve">entral Missouri, the </w:t>
      </w:r>
      <w:proofErr w:type="spellStart"/>
      <w:r w:rsidRPr="005D5482">
        <w:rPr>
          <w:rFonts w:ascii="Times New Roman" w:hAnsi="Times New Roman" w:cs="Times New Roman"/>
        </w:rPr>
        <w:t>Burkemper</w:t>
      </w:r>
      <w:proofErr w:type="spellEnd"/>
      <w:r w:rsidRPr="005D5482">
        <w:rPr>
          <w:rFonts w:ascii="Times New Roman" w:hAnsi="Times New Roman" w:cs="Times New Roman"/>
        </w:rPr>
        <w:t xml:space="preserve"> and </w:t>
      </w:r>
      <w:proofErr w:type="spellStart"/>
      <w:r w:rsidRPr="005D5482">
        <w:rPr>
          <w:rFonts w:ascii="Times New Roman" w:hAnsi="Times New Roman" w:cs="Times New Roman"/>
        </w:rPr>
        <w:t>Boschert</w:t>
      </w:r>
      <w:proofErr w:type="spellEnd"/>
      <w:r w:rsidRPr="005D5482">
        <w:rPr>
          <w:rFonts w:ascii="Times New Roman" w:hAnsi="Times New Roman" w:cs="Times New Roman"/>
        </w:rPr>
        <w:t xml:space="preserve"> sites, show evidence of intense </w:t>
      </w:r>
      <w:r w:rsidR="001B7FB1">
        <w:rPr>
          <w:rFonts w:ascii="Times New Roman" w:hAnsi="Times New Roman" w:cs="Times New Roman"/>
        </w:rPr>
        <w:t>fish exploitation in particular.</w:t>
      </w:r>
    </w:p>
    <w:p w14:paraId="05FDC3C1" w14:textId="4386442F"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Technological changes that also affected prehistoric subsistence patterns were introduced during this time, specifically, the adoption of the bow and arrow</w:t>
      </w:r>
      <w:r w:rsidR="002568B5">
        <w:rPr>
          <w:rFonts w:ascii="Times New Roman" w:hAnsi="Times New Roman" w:cs="Times New Roman"/>
        </w:rPr>
        <w:t>,</w:t>
      </w:r>
      <w:r w:rsidRPr="005D5482">
        <w:rPr>
          <w:rFonts w:ascii="Times New Roman" w:hAnsi="Times New Roman" w:cs="Times New Roman"/>
        </w:rPr>
        <w:t xml:space="preserve"> which occurred in the Southeast around A.D. 700 </w:t>
      </w:r>
      <w:r w:rsidRPr="005D5482">
        <w:rPr>
          <w:rFonts w:ascii="Times New Roman" w:hAnsi="Times New Roman" w:cs="Times New Roman"/>
          <w:noProof/>
        </w:rPr>
        <w:t>(Nassaney 2000</w:t>
      </w:r>
      <w:r w:rsidR="00BA5230">
        <w:rPr>
          <w:rFonts w:ascii="Times New Roman" w:hAnsi="Times New Roman" w:cs="Times New Roman"/>
          <w:noProof/>
        </w:rPr>
        <w:t>; Nassaney and Pyle 1999</w:t>
      </w:r>
      <w:r w:rsidRPr="005D5482">
        <w:rPr>
          <w:rFonts w:ascii="Times New Roman" w:hAnsi="Times New Roman" w:cs="Times New Roman"/>
          <w:noProof/>
        </w:rPr>
        <w:t>)</w:t>
      </w:r>
      <w:r w:rsidRPr="005D5482">
        <w:rPr>
          <w:rFonts w:ascii="Times New Roman" w:hAnsi="Times New Roman" w:cs="Times New Roman"/>
        </w:rPr>
        <w:t xml:space="preserve">.  This new implement increased </w:t>
      </w:r>
      <w:r w:rsidR="001B7FB1">
        <w:rPr>
          <w:rFonts w:ascii="Times New Roman" w:hAnsi="Times New Roman" w:cs="Times New Roman"/>
        </w:rPr>
        <w:t xml:space="preserve">a hunter’s </w:t>
      </w:r>
      <w:r w:rsidRPr="005D5482">
        <w:rPr>
          <w:rFonts w:ascii="Times New Roman" w:hAnsi="Times New Roman" w:cs="Times New Roman"/>
        </w:rPr>
        <w:t>accuracy</w:t>
      </w:r>
      <w:r w:rsidR="00766F05">
        <w:rPr>
          <w:rFonts w:ascii="Times New Roman" w:hAnsi="Times New Roman" w:cs="Times New Roman"/>
        </w:rPr>
        <w:t xml:space="preserve"> </w:t>
      </w:r>
      <w:r w:rsidRPr="005D5482">
        <w:rPr>
          <w:rFonts w:ascii="Times New Roman" w:hAnsi="Times New Roman" w:cs="Times New Roman"/>
        </w:rPr>
        <w:t xml:space="preserve">and efficiency. New projectile points appeared along with this technological adaptation. These points were smaller notched artifacts better suited for the smaller arrow that accompanied the hunting bow. </w:t>
      </w:r>
      <w:r w:rsidR="00766F05">
        <w:rPr>
          <w:rFonts w:ascii="Times New Roman" w:hAnsi="Times New Roman" w:cs="Times New Roman"/>
        </w:rPr>
        <w:t>T</w:t>
      </w:r>
      <w:r w:rsidRPr="005D5482">
        <w:rPr>
          <w:rFonts w:ascii="Times New Roman" w:hAnsi="Times New Roman" w:cs="Times New Roman"/>
        </w:rPr>
        <w:t xml:space="preserve">hese smaller corner-notched arrow points have not been recovered in any </w:t>
      </w:r>
      <w:r w:rsidR="00E3489D">
        <w:rPr>
          <w:rFonts w:ascii="Times New Roman" w:hAnsi="Times New Roman" w:cs="Times New Roman"/>
        </w:rPr>
        <w:t xml:space="preserve">Dunklin </w:t>
      </w:r>
      <w:r w:rsidRPr="005D5482">
        <w:rPr>
          <w:rFonts w:ascii="Times New Roman" w:hAnsi="Times New Roman" w:cs="Times New Roman"/>
        </w:rPr>
        <w:t>contexts</w:t>
      </w:r>
      <w:r w:rsidR="00766F05">
        <w:rPr>
          <w:rFonts w:ascii="Times New Roman" w:hAnsi="Times New Roman" w:cs="Times New Roman"/>
        </w:rPr>
        <w:t>, a</w:t>
      </w:r>
      <w:r w:rsidR="00766F05" w:rsidRPr="005D5482">
        <w:rPr>
          <w:rFonts w:ascii="Times New Roman" w:hAnsi="Times New Roman" w:cs="Times New Roman"/>
        </w:rPr>
        <w:t xml:space="preserve">lthough </w:t>
      </w:r>
      <w:r w:rsidR="00766F05">
        <w:rPr>
          <w:rFonts w:ascii="Times New Roman" w:hAnsi="Times New Roman" w:cs="Times New Roman"/>
        </w:rPr>
        <w:t xml:space="preserve">they are found in contemporaneous sites in the American Bottom and Midwest </w:t>
      </w:r>
      <w:r w:rsidR="00B338EB">
        <w:rPr>
          <w:rFonts w:ascii="Times New Roman" w:hAnsi="Times New Roman" w:cs="Times New Roman"/>
        </w:rPr>
        <w:t>(Morse and Morse 2009:189)</w:t>
      </w:r>
      <w:r w:rsidRPr="005D5482">
        <w:rPr>
          <w:rFonts w:ascii="Times New Roman" w:hAnsi="Times New Roman" w:cs="Times New Roman"/>
        </w:rPr>
        <w:t xml:space="preserve">. Only a few points with somewhat similar characteristics have been found within the Central Mississippi Valley </w:t>
      </w:r>
      <w:r w:rsidR="00766F05">
        <w:rPr>
          <w:rFonts w:ascii="Times New Roman" w:hAnsi="Times New Roman" w:cs="Times New Roman"/>
        </w:rPr>
        <w:t xml:space="preserve">during the Late Woodland </w:t>
      </w:r>
      <w:r w:rsidRPr="005D5482">
        <w:rPr>
          <w:rFonts w:ascii="Times New Roman" w:hAnsi="Times New Roman" w:cs="Times New Roman"/>
          <w:noProof/>
        </w:rPr>
        <w:t>(Rolingson and Mainfort 2002:32)</w:t>
      </w:r>
      <w:r w:rsidRPr="005D5482">
        <w:rPr>
          <w:rFonts w:ascii="Times New Roman" w:hAnsi="Times New Roman" w:cs="Times New Roman"/>
        </w:rPr>
        <w:t xml:space="preserve">.  </w:t>
      </w:r>
    </w:p>
    <w:p w14:paraId="734B8054" w14:textId="3E98A810"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In addition, shell tempering was introduced in some areas around the onset of the Late Woodland and began to disseminate throughout the Southeast </w:t>
      </w:r>
      <w:r w:rsidRPr="005D5482">
        <w:rPr>
          <w:rFonts w:ascii="Times New Roman" w:hAnsi="Times New Roman" w:cs="Times New Roman"/>
          <w:noProof/>
        </w:rPr>
        <w:t>(</w:t>
      </w:r>
      <w:r w:rsidR="00F2488F">
        <w:rPr>
          <w:rFonts w:ascii="Times New Roman" w:hAnsi="Times New Roman" w:cs="Times New Roman"/>
          <w:noProof/>
        </w:rPr>
        <w:t xml:space="preserve">Lafferty 2008; </w:t>
      </w:r>
      <w:r w:rsidRPr="005D5482">
        <w:rPr>
          <w:rFonts w:ascii="Times New Roman" w:hAnsi="Times New Roman" w:cs="Times New Roman"/>
          <w:noProof/>
        </w:rPr>
        <w:t>Nassaney 2000)</w:t>
      </w:r>
      <w:r w:rsidRPr="005D5482">
        <w:rPr>
          <w:rFonts w:ascii="Times New Roman" w:hAnsi="Times New Roman" w:cs="Times New Roman"/>
        </w:rPr>
        <w:t xml:space="preserve">. The proliferation of shell tempered ceramics in the Central Mississippi Valley most likely originated in the Ozarks where some of the earlier dates for shell pottery have been established </w:t>
      </w:r>
      <w:r w:rsidRPr="005D5482">
        <w:rPr>
          <w:rFonts w:ascii="Times New Roman" w:hAnsi="Times New Roman" w:cs="Times New Roman"/>
          <w:noProof/>
        </w:rPr>
        <w:t>(</w:t>
      </w:r>
      <w:r w:rsidR="00F2488F">
        <w:rPr>
          <w:rFonts w:ascii="Times New Roman" w:hAnsi="Times New Roman" w:cs="Times New Roman"/>
          <w:noProof/>
        </w:rPr>
        <w:t xml:space="preserve">Lafferty 2008:187; </w:t>
      </w:r>
      <w:r w:rsidRPr="005D5482">
        <w:rPr>
          <w:rFonts w:ascii="Times New Roman" w:hAnsi="Times New Roman" w:cs="Times New Roman"/>
          <w:noProof/>
        </w:rPr>
        <w:t>Nassaney 2000:720)</w:t>
      </w:r>
      <w:r w:rsidR="001B6673">
        <w:rPr>
          <w:rFonts w:ascii="Times New Roman" w:hAnsi="Times New Roman" w:cs="Times New Roman"/>
        </w:rPr>
        <w:t xml:space="preserve">. Although </w:t>
      </w:r>
      <w:r w:rsidR="00F2488F">
        <w:rPr>
          <w:rFonts w:ascii="Times New Roman" w:hAnsi="Times New Roman" w:cs="Times New Roman"/>
        </w:rPr>
        <w:t>shell-</w:t>
      </w:r>
      <w:r w:rsidR="00B338EB">
        <w:rPr>
          <w:rFonts w:ascii="Times New Roman" w:hAnsi="Times New Roman" w:cs="Times New Roman"/>
        </w:rPr>
        <w:t>t</w:t>
      </w:r>
      <w:r w:rsidRPr="005D5482">
        <w:rPr>
          <w:rFonts w:ascii="Times New Roman" w:hAnsi="Times New Roman" w:cs="Times New Roman"/>
        </w:rPr>
        <w:t xml:space="preserve">empered ceramics have been found at Late Woodland sites in the Central Mississippi Valley such as the Double Bridges site, most Baytown sites are primarily correlated with grog and sand tempering </w:t>
      </w:r>
      <w:r w:rsidRPr="005D5482">
        <w:rPr>
          <w:rFonts w:ascii="Times New Roman" w:hAnsi="Times New Roman" w:cs="Times New Roman"/>
          <w:noProof/>
        </w:rPr>
        <w:t>(Rolingson 2004:538)</w:t>
      </w:r>
      <w:r w:rsidR="00F2488F">
        <w:rPr>
          <w:rFonts w:ascii="Times New Roman" w:hAnsi="Times New Roman" w:cs="Times New Roman"/>
        </w:rPr>
        <w:t xml:space="preserve">, and the slow adoption of shell-tempering did not begin until A.D. 800 (Lafferty 2008:181). </w:t>
      </w:r>
      <w:r w:rsidRPr="005D5482">
        <w:rPr>
          <w:rFonts w:ascii="Times New Roman" w:hAnsi="Times New Roman" w:cs="Times New Roman"/>
        </w:rPr>
        <w:t xml:space="preserve">As Anderson and </w:t>
      </w:r>
      <w:proofErr w:type="spellStart"/>
      <w:r w:rsidRPr="005D5482">
        <w:rPr>
          <w:rFonts w:ascii="Times New Roman" w:hAnsi="Times New Roman" w:cs="Times New Roman"/>
        </w:rPr>
        <w:t>Sassaman</w:t>
      </w:r>
      <w:proofErr w:type="spellEnd"/>
      <w:r w:rsidRPr="005D5482">
        <w:rPr>
          <w:rFonts w:ascii="Times New Roman" w:hAnsi="Times New Roman" w:cs="Times New Roman"/>
        </w:rPr>
        <w:t xml:space="preserve"> </w:t>
      </w:r>
      <w:r w:rsidR="00B338EB">
        <w:rPr>
          <w:rFonts w:ascii="Times New Roman" w:hAnsi="Times New Roman" w:cs="Times New Roman"/>
        </w:rPr>
        <w:t>(</w:t>
      </w:r>
      <w:r w:rsidR="00B338EB" w:rsidRPr="005D5482">
        <w:rPr>
          <w:rFonts w:ascii="Times New Roman" w:hAnsi="Times New Roman" w:cs="Times New Roman"/>
          <w:noProof/>
        </w:rPr>
        <w:t>2012:127</w:t>
      </w:r>
      <w:r w:rsidR="00B338EB">
        <w:rPr>
          <w:rFonts w:ascii="Times New Roman" w:hAnsi="Times New Roman" w:cs="Times New Roman"/>
          <w:noProof/>
        </w:rPr>
        <w:t xml:space="preserve">) </w:t>
      </w:r>
      <w:r w:rsidRPr="005D5482">
        <w:rPr>
          <w:rFonts w:ascii="Times New Roman" w:hAnsi="Times New Roman" w:cs="Times New Roman"/>
        </w:rPr>
        <w:t>point</w:t>
      </w:r>
      <w:r w:rsidR="00B338EB">
        <w:rPr>
          <w:rFonts w:ascii="Times New Roman" w:hAnsi="Times New Roman" w:cs="Times New Roman"/>
        </w:rPr>
        <w:t>ed</w:t>
      </w:r>
      <w:r w:rsidRPr="005D5482">
        <w:rPr>
          <w:rFonts w:ascii="Times New Roman" w:hAnsi="Times New Roman" w:cs="Times New Roman"/>
        </w:rPr>
        <w:t xml:space="preserve"> out in their recent analysis of southeastern archaeology, </w:t>
      </w:r>
      <w:proofErr w:type="gramStart"/>
      <w:r w:rsidRPr="005D5482">
        <w:rPr>
          <w:rFonts w:ascii="Times New Roman" w:hAnsi="Times New Roman" w:cs="Times New Roman"/>
        </w:rPr>
        <w:t>these technological advances</w:t>
      </w:r>
      <w:proofErr w:type="gramEnd"/>
      <w:r w:rsidRPr="005D5482">
        <w:rPr>
          <w:rFonts w:ascii="Times New Roman" w:hAnsi="Times New Roman" w:cs="Times New Roman"/>
        </w:rPr>
        <w:t xml:space="preserve"> likely increased autonomy among prehis</w:t>
      </w:r>
      <w:r w:rsidR="00B338EB">
        <w:rPr>
          <w:rFonts w:ascii="Times New Roman" w:hAnsi="Times New Roman" w:cs="Times New Roman"/>
        </w:rPr>
        <w:t>toric Late Woodland populations.</w:t>
      </w:r>
    </w:p>
    <w:p w14:paraId="10DFBE40" w14:textId="77777777" w:rsidR="00B338EB" w:rsidRDefault="00B338EB" w:rsidP="003B0EA1">
      <w:pPr>
        <w:spacing w:line="480" w:lineRule="auto"/>
        <w:rPr>
          <w:rFonts w:ascii="Times New Roman" w:hAnsi="Times New Roman" w:cs="Times New Roman"/>
          <w:b/>
        </w:rPr>
      </w:pPr>
    </w:p>
    <w:p w14:paraId="000CEA39" w14:textId="77777777"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Discourse on the Origins of Early Mississippian Culture</w:t>
      </w:r>
    </w:p>
    <w:p w14:paraId="0A823EEA" w14:textId="5827C1A8"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The earliest point of origin for the Mississippian period is not clear. The development of what archaeologists deem Mississippian in nature is still a hazy chapter in southeastern prehistory </w:t>
      </w:r>
      <w:r w:rsidRPr="005D5482">
        <w:rPr>
          <w:rFonts w:ascii="Times New Roman" w:hAnsi="Times New Roman" w:cs="Times New Roman"/>
          <w:noProof/>
        </w:rPr>
        <w:t>(Cobb 2003:63)</w:t>
      </w:r>
      <w:r w:rsidRPr="005D5482">
        <w:rPr>
          <w:rFonts w:ascii="Times New Roman" w:hAnsi="Times New Roman" w:cs="Times New Roman"/>
        </w:rPr>
        <w:t>. This is not to say that the topic has not been investigated. The means of transition between degrees of societal complexity has continually been a topic of interest in anthropological research. Like any other geographic area that exhibits variations in monumentality and pan-regional interactions over tim</w:t>
      </w:r>
      <w:r w:rsidR="00B338EB">
        <w:rPr>
          <w:rFonts w:ascii="Times New Roman" w:hAnsi="Times New Roman" w:cs="Times New Roman"/>
        </w:rPr>
        <w:t>e, research in the prehistoric S</w:t>
      </w:r>
      <w:r w:rsidRPr="005D5482">
        <w:rPr>
          <w:rFonts w:ascii="Times New Roman" w:hAnsi="Times New Roman" w:cs="Times New Roman"/>
        </w:rPr>
        <w:t>outheast invokes these same develop</w:t>
      </w:r>
      <w:r w:rsidR="00B338EB">
        <w:rPr>
          <w:rFonts w:ascii="Times New Roman" w:hAnsi="Times New Roman" w:cs="Times New Roman"/>
        </w:rPr>
        <w:t>mental questions. Mississippian-</w:t>
      </w:r>
      <w:r w:rsidRPr="005D5482">
        <w:rPr>
          <w:rFonts w:ascii="Times New Roman" w:hAnsi="Times New Roman" w:cs="Times New Roman"/>
        </w:rPr>
        <w:t xml:space="preserve">period societies, which have left a visible mark on </w:t>
      </w:r>
      <w:r w:rsidR="001B6673">
        <w:rPr>
          <w:rFonts w:ascii="Times New Roman" w:hAnsi="Times New Roman" w:cs="Times New Roman"/>
        </w:rPr>
        <w:t xml:space="preserve">the </w:t>
      </w:r>
      <w:r w:rsidRPr="005D5482">
        <w:rPr>
          <w:rFonts w:ascii="Times New Roman" w:hAnsi="Times New Roman" w:cs="Times New Roman"/>
        </w:rPr>
        <w:t>southeastern landscape, are of particular interest in terms of social complexity. The large settlements, monumental architecture, elaborate material culture and expansive interaction networks developed and maintained throughout this period have garnered attention since the beginnings of American archaeology. The allure of Mississippian culture eventually led to questions concerning its source. The direct intent to identify, explore and explain Mississippian origins can first be seen in the massive Lower Mississippi Valley survey undertaken by James B. Griffin, James A. Ford and Philip Phillips in 1939</w:t>
      </w:r>
      <w:r w:rsidR="007463D6">
        <w:rPr>
          <w:rFonts w:ascii="Times New Roman" w:hAnsi="Times New Roman" w:cs="Times New Roman"/>
        </w:rPr>
        <w:t xml:space="preserve"> (Phillips et al. 1951)</w:t>
      </w:r>
      <w:r w:rsidRPr="005D5482">
        <w:rPr>
          <w:rFonts w:ascii="Times New Roman" w:hAnsi="Times New Roman" w:cs="Times New Roman"/>
        </w:rPr>
        <w:t xml:space="preserve">. Although little success was had in terms of unearthing Early Mississippian occupations, it was nonetheless the start to a major research avenue in prehistoric southeastern archaeology </w:t>
      </w:r>
      <w:r w:rsidRPr="005D5482">
        <w:rPr>
          <w:rFonts w:ascii="Times New Roman" w:hAnsi="Times New Roman" w:cs="Times New Roman"/>
          <w:noProof/>
        </w:rPr>
        <w:t>(Williams 1990)</w:t>
      </w:r>
      <w:r w:rsidRPr="005D5482">
        <w:rPr>
          <w:rFonts w:ascii="Times New Roman" w:hAnsi="Times New Roman" w:cs="Times New Roman"/>
        </w:rPr>
        <w:t xml:space="preserve">. In the last thirty plus years, interest in this transitional period has peaked as regional archaeologists continue to fine-tune chronologies through large-scale surveys, in-depth site analysis, and methodical collection studies </w:t>
      </w:r>
      <w:r w:rsidRPr="005D5482">
        <w:rPr>
          <w:rFonts w:ascii="Times New Roman" w:hAnsi="Times New Roman" w:cs="Times New Roman"/>
          <w:noProof/>
        </w:rPr>
        <w:t>(</w:t>
      </w:r>
      <w:r w:rsidR="007463D6">
        <w:rPr>
          <w:rFonts w:ascii="Times New Roman" w:hAnsi="Times New Roman" w:cs="Times New Roman"/>
          <w:noProof/>
        </w:rPr>
        <w:t xml:space="preserve">Anderson and Sassaman 2012; </w:t>
      </w:r>
      <w:r w:rsidRPr="005D5482">
        <w:rPr>
          <w:rFonts w:ascii="Times New Roman" w:hAnsi="Times New Roman" w:cs="Times New Roman"/>
          <w:noProof/>
        </w:rPr>
        <w:t>Cobb and Garrow 1996:21)</w:t>
      </w:r>
      <w:r w:rsidRPr="005D5482">
        <w:rPr>
          <w:rFonts w:ascii="Times New Roman" w:hAnsi="Times New Roman" w:cs="Times New Roman"/>
        </w:rPr>
        <w:t>.</w:t>
      </w:r>
    </w:p>
    <w:p w14:paraId="41B43EF2" w14:textId="0E8FBE1B" w:rsidR="00F85C66" w:rsidRPr="005D5482" w:rsidRDefault="000A62DE" w:rsidP="003B0EA1">
      <w:pPr>
        <w:spacing w:line="480" w:lineRule="auto"/>
        <w:ind w:firstLine="720"/>
        <w:rPr>
          <w:rFonts w:ascii="Times New Roman" w:hAnsi="Times New Roman" w:cs="Times New Roman"/>
        </w:rPr>
      </w:pPr>
      <w:r>
        <w:rPr>
          <w:rFonts w:ascii="Times New Roman" w:hAnsi="Times New Roman" w:cs="Times New Roman"/>
        </w:rPr>
        <w:t>Although Bruce Smith is best known for his work concerning the origins of agriculture and plant domestication in the Eastern Woodlands, he is also one of many notable sout</w:t>
      </w:r>
      <w:r w:rsidR="001B6673">
        <w:rPr>
          <w:rFonts w:ascii="Times New Roman" w:hAnsi="Times New Roman" w:cs="Times New Roman"/>
        </w:rPr>
        <w:t xml:space="preserve">heastern archaeologists who </w:t>
      </w:r>
      <w:proofErr w:type="gramStart"/>
      <w:r w:rsidR="001B6673">
        <w:rPr>
          <w:rFonts w:ascii="Times New Roman" w:hAnsi="Times New Roman" w:cs="Times New Roman"/>
        </w:rPr>
        <w:t>has</w:t>
      </w:r>
      <w:proofErr w:type="gramEnd"/>
      <w:r>
        <w:rPr>
          <w:rFonts w:ascii="Times New Roman" w:hAnsi="Times New Roman" w:cs="Times New Roman"/>
        </w:rPr>
        <w:t xml:space="preserve"> taken an interest in Mississippian beginnings. </w:t>
      </w:r>
      <w:r w:rsidR="00CA14EC">
        <w:rPr>
          <w:rFonts w:ascii="Times New Roman" w:hAnsi="Times New Roman" w:cs="Times New Roman"/>
        </w:rPr>
        <w:t>Some of his earliest research addressed</w:t>
      </w:r>
      <w:r w:rsidR="00F85C66" w:rsidRPr="005D5482">
        <w:rPr>
          <w:rFonts w:ascii="Times New Roman" w:hAnsi="Times New Roman" w:cs="Times New Roman"/>
        </w:rPr>
        <w:t xml:space="preserve"> Mississippian subsistence patterns in the Central Mississippi Valley, </w:t>
      </w:r>
      <w:r>
        <w:rPr>
          <w:rFonts w:ascii="Times New Roman" w:hAnsi="Times New Roman" w:cs="Times New Roman"/>
        </w:rPr>
        <w:t xml:space="preserve">which </w:t>
      </w:r>
      <w:r w:rsidR="00F85C66" w:rsidRPr="005D5482">
        <w:rPr>
          <w:rFonts w:ascii="Times New Roman" w:hAnsi="Times New Roman" w:cs="Times New Roman"/>
        </w:rPr>
        <w:t>will be more thoroughly reviewed later in this thesis</w:t>
      </w:r>
      <w:r w:rsidR="00CA14EC">
        <w:rPr>
          <w:rFonts w:ascii="Times New Roman" w:hAnsi="Times New Roman" w:cs="Times New Roman"/>
        </w:rPr>
        <w:t xml:space="preserve"> (Smith 1974, 1975)</w:t>
      </w:r>
      <w:r w:rsidR="00F85C66" w:rsidRPr="005D5482">
        <w:rPr>
          <w:rFonts w:ascii="Times New Roman" w:hAnsi="Times New Roman" w:cs="Times New Roman"/>
        </w:rPr>
        <w:t xml:space="preserve">. </w:t>
      </w:r>
      <w:r w:rsidR="00CA14EC">
        <w:rPr>
          <w:rFonts w:ascii="Times New Roman" w:hAnsi="Times New Roman" w:cs="Times New Roman"/>
        </w:rPr>
        <w:t>A later publication by Smith (1978) was</w:t>
      </w:r>
      <w:r>
        <w:rPr>
          <w:rFonts w:ascii="Times New Roman" w:hAnsi="Times New Roman" w:cs="Times New Roman"/>
        </w:rPr>
        <w:t xml:space="preserve"> directed towards general</w:t>
      </w:r>
      <w:r w:rsidR="00F85C66" w:rsidRPr="005D5482">
        <w:rPr>
          <w:rFonts w:ascii="Times New Roman" w:hAnsi="Times New Roman" w:cs="Times New Roman"/>
        </w:rPr>
        <w:t xml:space="preserve"> Mississippian </w:t>
      </w:r>
      <w:proofErr w:type="spellStart"/>
      <w:r w:rsidR="00F85C66" w:rsidRPr="005D5482">
        <w:rPr>
          <w:rFonts w:ascii="Times New Roman" w:hAnsi="Times New Roman" w:cs="Times New Roman"/>
        </w:rPr>
        <w:t>lifeways</w:t>
      </w:r>
      <w:proofErr w:type="spellEnd"/>
      <w:r w:rsidR="00F85C66" w:rsidRPr="005D5482">
        <w:rPr>
          <w:rFonts w:ascii="Times New Roman" w:hAnsi="Times New Roman" w:cs="Times New Roman"/>
        </w:rPr>
        <w:t xml:space="preserve"> </w:t>
      </w:r>
      <w:r>
        <w:rPr>
          <w:rFonts w:ascii="Times New Roman" w:hAnsi="Times New Roman" w:cs="Times New Roman"/>
        </w:rPr>
        <w:t xml:space="preserve">and </w:t>
      </w:r>
      <w:r w:rsidR="001B6673">
        <w:rPr>
          <w:rFonts w:ascii="Times New Roman" w:hAnsi="Times New Roman" w:cs="Times New Roman"/>
        </w:rPr>
        <w:t>focused on</w:t>
      </w:r>
      <w:r>
        <w:rPr>
          <w:rFonts w:ascii="Times New Roman" w:hAnsi="Times New Roman" w:cs="Times New Roman"/>
        </w:rPr>
        <w:t xml:space="preserve"> question</w:t>
      </w:r>
      <w:r w:rsidR="001B6673">
        <w:rPr>
          <w:rFonts w:ascii="Times New Roman" w:hAnsi="Times New Roman" w:cs="Times New Roman"/>
        </w:rPr>
        <w:t>s</w:t>
      </w:r>
      <w:r>
        <w:rPr>
          <w:rFonts w:ascii="Times New Roman" w:hAnsi="Times New Roman" w:cs="Times New Roman"/>
        </w:rPr>
        <w:t xml:space="preserve"> concerning</w:t>
      </w:r>
      <w:r w:rsidR="00F85C66" w:rsidRPr="005D5482">
        <w:rPr>
          <w:rFonts w:ascii="Times New Roman" w:hAnsi="Times New Roman" w:cs="Times New Roman"/>
        </w:rPr>
        <w:t xml:space="preserve"> settlement patterns and origins. He defined the Mississippian phenomenon as:</w:t>
      </w:r>
    </w:p>
    <w:p w14:paraId="3ADFAA4B" w14:textId="546A160C" w:rsidR="00F85C66" w:rsidRPr="005D5482" w:rsidRDefault="00F85C66" w:rsidP="003B0EA1">
      <w:pPr>
        <w:ind w:left="720" w:right="630"/>
        <w:rPr>
          <w:rFonts w:ascii="Times New Roman" w:hAnsi="Times New Roman" w:cs="Times New Roman"/>
        </w:rPr>
      </w:pPr>
      <w:proofErr w:type="gramStart"/>
      <w:r w:rsidRPr="005D5482">
        <w:rPr>
          <w:rFonts w:ascii="Times New Roman" w:hAnsi="Times New Roman" w:cs="Times New Roman"/>
        </w:rPr>
        <w:t>those</w:t>
      </w:r>
      <w:proofErr w:type="gramEnd"/>
      <w:r w:rsidRPr="005D5482">
        <w:rPr>
          <w:rFonts w:ascii="Times New Roman" w:hAnsi="Times New Roman" w:cs="Times New Roman"/>
        </w:rPr>
        <w:t xml:space="preserve"> prehistoric human populations existing in the eastern deciduous woodlands during the time period A. D. 800-1500 that had a ranked form of social organization, and had developed a specific complex adaptation to linear, environmentally circumscribed floodplain habitat zones </w:t>
      </w:r>
      <w:r w:rsidR="00CA14EC">
        <w:rPr>
          <w:rFonts w:ascii="Times New Roman" w:hAnsi="Times New Roman" w:cs="Times New Roman"/>
          <w:noProof/>
        </w:rPr>
        <w:t>[Smith 1978:486]</w:t>
      </w:r>
      <w:r w:rsidRPr="005D5482">
        <w:rPr>
          <w:rFonts w:ascii="Times New Roman" w:hAnsi="Times New Roman" w:cs="Times New Roman"/>
        </w:rPr>
        <w:t xml:space="preserve">. </w:t>
      </w:r>
    </w:p>
    <w:p w14:paraId="3194C17C" w14:textId="77777777" w:rsidR="00F85C66" w:rsidRPr="005D5482" w:rsidRDefault="00F85C66" w:rsidP="003B0EA1">
      <w:pPr>
        <w:ind w:left="720" w:right="630"/>
        <w:rPr>
          <w:rFonts w:ascii="Times New Roman" w:hAnsi="Times New Roman" w:cs="Times New Roman"/>
        </w:rPr>
      </w:pPr>
    </w:p>
    <w:p w14:paraId="32CF7B67" w14:textId="083D3076"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 xml:space="preserve">In particular, </w:t>
      </w:r>
      <w:r w:rsidR="00F846F8">
        <w:rPr>
          <w:rFonts w:ascii="Times New Roman" w:hAnsi="Times New Roman" w:cs="Times New Roman"/>
        </w:rPr>
        <w:t xml:space="preserve">they developed </w:t>
      </w:r>
      <w:r w:rsidRPr="005D5482">
        <w:rPr>
          <w:rFonts w:ascii="Times New Roman" w:hAnsi="Times New Roman" w:cs="Times New Roman"/>
        </w:rPr>
        <w:t>an adaptation to the meander-belt habitat that served as the basis for Mississippian cultural expression. These highly productive areas provided the energy and resources needed</w:t>
      </w:r>
      <w:r w:rsidR="00F846F8">
        <w:rPr>
          <w:rFonts w:ascii="Times New Roman" w:hAnsi="Times New Roman" w:cs="Times New Roman"/>
        </w:rPr>
        <w:t xml:space="preserve"> to support the development of E</w:t>
      </w:r>
      <w:r w:rsidRPr="005D5482">
        <w:rPr>
          <w:rFonts w:ascii="Times New Roman" w:hAnsi="Times New Roman" w:cs="Times New Roman"/>
        </w:rPr>
        <w:t xml:space="preserve">arly Mississippian societies, which consisted </w:t>
      </w:r>
      <w:r w:rsidR="00F846F8">
        <w:rPr>
          <w:rFonts w:ascii="Times New Roman" w:hAnsi="Times New Roman" w:cs="Times New Roman"/>
        </w:rPr>
        <w:t>of</w:t>
      </w:r>
      <w:r w:rsidRPr="005D5482">
        <w:rPr>
          <w:rFonts w:ascii="Times New Roman" w:hAnsi="Times New Roman" w:cs="Times New Roman"/>
        </w:rPr>
        <w:t xml:space="preserve"> a number of smaller homesteads connected to one another by local centers that balanced the need for both resource and defense optimization </w:t>
      </w:r>
      <w:r w:rsidRPr="005D5482">
        <w:rPr>
          <w:rFonts w:ascii="Times New Roman" w:hAnsi="Times New Roman" w:cs="Times New Roman"/>
          <w:noProof/>
        </w:rPr>
        <w:t>(Smith 1978:490)</w:t>
      </w:r>
      <w:r w:rsidRPr="005D5482">
        <w:rPr>
          <w:rFonts w:ascii="Times New Roman" w:hAnsi="Times New Roman" w:cs="Times New Roman"/>
        </w:rPr>
        <w:t xml:space="preserve">. </w:t>
      </w:r>
    </w:p>
    <w:p w14:paraId="5CBDF196" w14:textId="7246C905"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Smith </w:t>
      </w:r>
      <w:r w:rsidR="00F846F8">
        <w:rPr>
          <w:rFonts w:ascii="Times New Roman" w:hAnsi="Times New Roman" w:cs="Times New Roman"/>
        </w:rPr>
        <w:t xml:space="preserve">(1986) </w:t>
      </w:r>
      <w:r w:rsidR="001B6673">
        <w:rPr>
          <w:rFonts w:ascii="Times New Roman" w:hAnsi="Times New Roman" w:cs="Times New Roman"/>
        </w:rPr>
        <w:t>identified</w:t>
      </w:r>
      <w:r w:rsidRPr="005D5482">
        <w:rPr>
          <w:rFonts w:ascii="Times New Roman" w:hAnsi="Times New Roman" w:cs="Times New Roman"/>
        </w:rPr>
        <w:t xml:space="preserve"> the development of early behavioral and technological features that later define complex Mississippian society. Material innovations such as Mill Creek hoes, as well as limestone and shell tempering are seen during this A.D. 750 to 1000 time frame. This </w:t>
      </w:r>
      <w:r w:rsidR="001B6673">
        <w:rPr>
          <w:rFonts w:ascii="Times New Roman" w:hAnsi="Times New Roman" w:cs="Times New Roman"/>
        </w:rPr>
        <w:t>occur</w:t>
      </w:r>
      <w:r w:rsidR="007463D6">
        <w:rPr>
          <w:rFonts w:ascii="Times New Roman" w:hAnsi="Times New Roman" w:cs="Times New Roman"/>
        </w:rPr>
        <w:t>r</w:t>
      </w:r>
      <w:r w:rsidR="001B6673">
        <w:rPr>
          <w:rFonts w:ascii="Times New Roman" w:hAnsi="Times New Roman" w:cs="Times New Roman"/>
        </w:rPr>
        <w:t>ed</w:t>
      </w:r>
      <w:r w:rsidR="00F846F8">
        <w:rPr>
          <w:rFonts w:ascii="Times New Roman" w:hAnsi="Times New Roman" w:cs="Times New Roman"/>
        </w:rPr>
        <w:t xml:space="preserve"> around the same time</w:t>
      </w:r>
      <w:r w:rsidR="001B6673">
        <w:rPr>
          <w:rFonts w:ascii="Times New Roman" w:hAnsi="Times New Roman" w:cs="Times New Roman"/>
        </w:rPr>
        <w:t xml:space="preserve"> maize began</w:t>
      </w:r>
      <w:r w:rsidRPr="005D5482">
        <w:rPr>
          <w:rFonts w:ascii="Times New Roman" w:hAnsi="Times New Roman" w:cs="Times New Roman"/>
        </w:rPr>
        <w:t xml:space="preserve"> to </w:t>
      </w:r>
      <w:r w:rsidR="00F846F8">
        <w:rPr>
          <w:rFonts w:ascii="Times New Roman" w:hAnsi="Times New Roman" w:cs="Times New Roman"/>
        </w:rPr>
        <w:t>increase</w:t>
      </w:r>
      <w:r w:rsidRPr="005D5482">
        <w:rPr>
          <w:rFonts w:ascii="Times New Roman" w:hAnsi="Times New Roman" w:cs="Times New Roman"/>
        </w:rPr>
        <w:t xml:space="preserve"> in the archaeological record within the Central Mississippi Valley. Smith </w:t>
      </w:r>
      <w:r w:rsidR="00F846F8">
        <w:rPr>
          <w:rFonts w:ascii="Times New Roman" w:hAnsi="Times New Roman" w:cs="Times New Roman"/>
        </w:rPr>
        <w:t>(1986:54)</w:t>
      </w:r>
      <w:r w:rsidR="00D76501">
        <w:rPr>
          <w:rFonts w:ascii="Times New Roman" w:hAnsi="Times New Roman" w:cs="Times New Roman"/>
        </w:rPr>
        <w:t xml:space="preserve"> pointed</w:t>
      </w:r>
      <w:r w:rsidRPr="005D5482">
        <w:rPr>
          <w:rFonts w:ascii="Times New Roman" w:hAnsi="Times New Roman" w:cs="Times New Roman"/>
        </w:rPr>
        <w:t xml:space="preserve"> out that population </w:t>
      </w:r>
      <w:r w:rsidR="00F846F8">
        <w:rPr>
          <w:rFonts w:ascii="Times New Roman" w:hAnsi="Times New Roman" w:cs="Times New Roman"/>
        </w:rPr>
        <w:t xml:space="preserve">growth </w:t>
      </w:r>
      <w:r w:rsidRPr="005D5482">
        <w:rPr>
          <w:rFonts w:ascii="Times New Roman" w:hAnsi="Times New Roman" w:cs="Times New Roman"/>
        </w:rPr>
        <w:t>can be seen not only in</w:t>
      </w:r>
      <w:r w:rsidR="00F846F8">
        <w:rPr>
          <w:rFonts w:ascii="Times New Roman" w:hAnsi="Times New Roman" w:cs="Times New Roman"/>
        </w:rPr>
        <w:t xml:space="preserve"> the site size, but also in the</w:t>
      </w:r>
      <w:r w:rsidR="00D76501">
        <w:rPr>
          <w:rFonts w:ascii="Times New Roman" w:hAnsi="Times New Roman" w:cs="Times New Roman"/>
        </w:rPr>
        <w:t xml:space="preserve"> increased volume</w:t>
      </w:r>
      <w:r w:rsidRPr="005D5482">
        <w:rPr>
          <w:rFonts w:ascii="Times New Roman" w:hAnsi="Times New Roman" w:cs="Times New Roman"/>
        </w:rPr>
        <w:t xml:space="preserve"> of cooking vessels and s</w:t>
      </w:r>
      <w:r w:rsidR="00F846F8">
        <w:rPr>
          <w:rFonts w:ascii="Times New Roman" w:hAnsi="Times New Roman" w:cs="Times New Roman"/>
        </w:rPr>
        <w:t>torage capacity of pit features</w:t>
      </w:r>
      <w:r w:rsidR="00D76501">
        <w:rPr>
          <w:rFonts w:ascii="Times New Roman" w:hAnsi="Times New Roman" w:cs="Times New Roman"/>
        </w:rPr>
        <w:t>. He noted</w:t>
      </w:r>
      <w:r w:rsidRPr="005D5482">
        <w:rPr>
          <w:rFonts w:ascii="Times New Roman" w:hAnsi="Times New Roman" w:cs="Times New Roman"/>
        </w:rPr>
        <w:t xml:space="preserve"> a change in spatial patterning, with communal space becoming increasingly important through the construction of group storage features, plazas, and even early fortifications </w:t>
      </w:r>
      <w:r w:rsidRPr="005D5482">
        <w:rPr>
          <w:rFonts w:ascii="Times New Roman" w:hAnsi="Times New Roman" w:cs="Times New Roman"/>
          <w:noProof/>
        </w:rPr>
        <w:t>(Smith 1986:56)</w:t>
      </w:r>
      <w:r w:rsidRPr="005D5482">
        <w:rPr>
          <w:rFonts w:ascii="Times New Roman" w:hAnsi="Times New Roman" w:cs="Times New Roman"/>
        </w:rPr>
        <w:t xml:space="preserve">. </w:t>
      </w:r>
    </w:p>
    <w:p w14:paraId="7DE9F928" w14:textId="67FBD6CF"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In his </w:t>
      </w:r>
      <w:r>
        <w:rPr>
          <w:rFonts w:ascii="Times New Roman" w:hAnsi="Times New Roman" w:cs="Times New Roman"/>
        </w:rPr>
        <w:t xml:space="preserve">study </w:t>
      </w:r>
      <w:r w:rsidRPr="005D5482">
        <w:rPr>
          <w:rFonts w:ascii="Times New Roman" w:hAnsi="Times New Roman" w:cs="Times New Roman"/>
        </w:rPr>
        <w:t xml:space="preserve">on Mississippian emergence in the American Bottom, John Kelly </w:t>
      </w:r>
      <w:r w:rsidR="00F846F8">
        <w:rPr>
          <w:rFonts w:ascii="Times New Roman" w:hAnsi="Times New Roman" w:cs="Times New Roman"/>
        </w:rPr>
        <w:t xml:space="preserve">(1990) </w:t>
      </w:r>
      <w:r w:rsidRPr="005D5482">
        <w:rPr>
          <w:rFonts w:ascii="Times New Roman" w:hAnsi="Times New Roman" w:cs="Times New Roman"/>
        </w:rPr>
        <w:t>cites five overarching transitional qualities of the Late Woodland/Mississippian interim that are very much in step with those previously outlined by Smith. The first of these is “dramatic” material culture alterations. Second is the adoption of a more intensive maize economy. The third area of ch</w:t>
      </w:r>
      <w:r w:rsidR="007463D6">
        <w:rPr>
          <w:rFonts w:ascii="Times New Roman" w:hAnsi="Times New Roman" w:cs="Times New Roman"/>
        </w:rPr>
        <w:t>ange concerns establishing wide-</w:t>
      </w:r>
      <w:r w:rsidRPr="005D5482">
        <w:rPr>
          <w:rFonts w:ascii="Times New Roman" w:hAnsi="Times New Roman" w:cs="Times New Roman"/>
        </w:rPr>
        <w:t xml:space="preserve">ranging exchange networks that work to connect communities and aid in the flow of information as well as people. His fourth point of transformation is marked population growth coupled with increasing organizational complexity. Kelly’s final general trend is the appearance of more resounding evidence for social differentiation </w:t>
      </w:r>
      <w:r w:rsidRPr="005D5482">
        <w:rPr>
          <w:rFonts w:ascii="Times New Roman" w:hAnsi="Times New Roman" w:cs="Times New Roman"/>
          <w:noProof/>
        </w:rPr>
        <w:t>(Kelly 1990:117)</w:t>
      </w:r>
      <w:r w:rsidRPr="005D5482">
        <w:rPr>
          <w:rFonts w:ascii="Times New Roman" w:hAnsi="Times New Roman" w:cs="Times New Roman"/>
        </w:rPr>
        <w:t xml:space="preserve">.  These characteristically Mississippian qualities have foundations in Late Woodland societies and further developed into the core of Mississippian chiefdoms. </w:t>
      </w:r>
    </w:p>
    <w:p w14:paraId="1408626E" w14:textId="436CB2D8"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Following the publication of Bruce Smith’s </w:t>
      </w:r>
      <w:r w:rsidR="00D76501">
        <w:rPr>
          <w:rFonts w:ascii="Times New Roman" w:hAnsi="Times New Roman" w:cs="Times New Roman"/>
        </w:rPr>
        <w:t xml:space="preserve">(1990) </w:t>
      </w:r>
      <w:r w:rsidRPr="005D5482">
        <w:rPr>
          <w:rFonts w:ascii="Times New Roman" w:hAnsi="Times New Roman" w:cs="Times New Roman"/>
        </w:rPr>
        <w:t xml:space="preserve">edited volume </w:t>
      </w:r>
      <w:r w:rsidRPr="005D5482">
        <w:rPr>
          <w:rFonts w:ascii="Times New Roman" w:hAnsi="Times New Roman" w:cs="Times New Roman"/>
          <w:i/>
        </w:rPr>
        <w:t>The Mississippian Emergence</w:t>
      </w:r>
      <w:r w:rsidR="00D76501">
        <w:rPr>
          <w:rFonts w:ascii="Times New Roman" w:hAnsi="Times New Roman" w:cs="Times New Roman"/>
        </w:rPr>
        <w:t xml:space="preserve">, </w:t>
      </w:r>
      <w:r w:rsidRPr="005D5482">
        <w:rPr>
          <w:rFonts w:ascii="Times New Roman" w:hAnsi="Times New Roman" w:cs="Times New Roman"/>
        </w:rPr>
        <w:t>which includes Kelly’s argument in addition to a nu</w:t>
      </w:r>
      <w:r w:rsidR="00D76501">
        <w:rPr>
          <w:rFonts w:ascii="Times New Roman" w:hAnsi="Times New Roman" w:cs="Times New Roman"/>
        </w:rPr>
        <w:t>mber of other regional and site-</w:t>
      </w:r>
      <w:r w:rsidRPr="005D5482">
        <w:rPr>
          <w:rFonts w:ascii="Times New Roman" w:hAnsi="Times New Roman" w:cs="Times New Roman"/>
        </w:rPr>
        <w:t>specific analyses pertaining to this time frame, Michael O’Brien</w:t>
      </w:r>
      <w:r w:rsidR="007463D6">
        <w:rPr>
          <w:rFonts w:ascii="Times New Roman" w:hAnsi="Times New Roman" w:cs="Times New Roman"/>
        </w:rPr>
        <w:t xml:space="preserve"> (1991)</w:t>
      </w:r>
      <w:r w:rsidRPr="005D5482">
        <w:rPr>
          <w:rFonts w:ascii="Times New Roman" w:hAnsi="Times New Roman" w:cs="Times New Roman"/>
        </w:rPr>
        <w:t xml:space="preserve"> revie</w:t>
      </w:r>
      <w:r w:rsidR="00D76501">
        <w:rPr>
          <w:rFonts w:ascii="Times New Roman" w:hAnsi="Times New Roman" w:cs="Times New Roman"/>
        </w:rPr>
        <w:t>wed the piece. Though he praised</w:t>
      </w:r>
      <w:r w:rsidRPr="005D5482">
        <w:rPr>
          <w:rFonts w:ascii="Times New Roman" w:hAnsi="Times New Roman" w:cs="Times New Roman"/>
        </w:rPr>
        <w:t xml:space="preserve"> the degree of detail and depth of analysis conta</w:t>
      </w:r>
      <w:r w:rsidR="00D76501">
        <w:rPr>
          <w:rFonts w:ascii="Times New Roman" w:hAnsi="Times New Roman" w:cs="Times New Roman"/>
        </w:rPr>
        <w:t>ined in the volume, he expressed</w:t>
      </w:r>
      <w:r w:rsidRPr="005D5482">
        <w:rPr>
          <w:rFonts w:ascii="Times New Roman" w:hAnsi="Times New Roman" w:cs="Times New Roman"/>
        </w:rPr>
        <w:t xml:space="preserve"> some concern </w:t>
      </w:r>
      <w:r w:rsidR="00D76501">
        <w:rPr>
          <w:rFonts w:ascii="Times New Roman" w:hAnsi="Times New Roman" w:cs="Times New Roman"/>
        </w:rPr>
        <w:t>with the way in which it focused</w:t>
      </w:r>
      <w:r w:rsidRPr="005D5482">
        <w:rPr>
          <w:rFonts w:ascii="Times New Roman" w:hAnsi="Times New Roman" w:cs="Times New Roman"/>
        </w:rPr>
        <w:t xml:space="preserve"> on cultural transition, as well as “the continual, and in [his] opinion fruitless, search for behavioral correlates in the archaeological record” </w:t>
      </w:r>
      <w:r w:rsidRPr="005D5482">
        <w:rPr>
          <w:rFonts w:ascii="Times New Roman" w:hAnsi="Times New Roman" w:cs="Times New Roman"/>
          <w:noProof/>
        </w:rPr>
        <w:t>(O'Brien 1991:148)</w:t>
      </w:r>
      <w:r w:rsidR="00D76501">
        <w:rPr>
          <w:rFonts w:ascii="Times New Roman" w:hAnsi="Times New Roman" w:cs="Times New Roman"/>
        </w:rPr>
        <w:t>.  He lamented</w:t>
      </w:r>
      <w:r w:rsidRPr="005D5482">
        <w:rPr>
          <w:rFonts w:ascii="Times New Roman" w:hAnsi="Times New Roman" w:cs="Times New Roman"/>
        </w:rPr>
        <w:t xml:space="preserve"> the de-emphasis of variation, a trend that only masks the true evolutionary pathways of these prehistoric populations.</w:t>
      </w:r>
    </w:p>
    <w:p w14:paraId="20B4C2D8" w14:textId="3741A17D"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r>
      <w:proofErr w:type="spellStart"/>
      <w:r w:rsidRPr="005D5482">
        <w:rPr>
          <w:rFonts w:ascii="Times New Roman" w:hAnsi="Times New Roman" w:cs="Times New Roman"/>
        </w:rPr>
        <w:t>Nassaney</w:t>
      </w:r>
      <w:proofErr w:type="spellEnd"/>
      <w:r w:rsidRPr="005D5482">
        <w:rPr>
          <w:rFonts w:ascii="Times New Roman" w:hAnsi="Times New Roman" w:cs="Times New Roman"/>
        </w:rPr>
        <w:t xml:space="preserve"> and Cobb </w:t>
      </w:r>
      <w:r w:rsidRPr="005D5482">
        <w:rPr>
          <w:rFonts w:ascii="Times New Roman" w:hAnsi="Times New Roman" w:cs="Times New Roman"/>
          <w:noProof/>
        </w:rPr>
        <w:t>(1991)</w:t>
      </w:r>
      <w:r w:rsidRPr="005D5482">
        <w:rPr>
          <w:rFonts w:ascii="Times New Roman" w:hAnsi="Times New Roman" w:cs="Times New Roman"/>
        </w:rPr>
        <w:t xml:space="preserve"> addressed various Late Woodland characteristics that could have resulted in the appearance of more cohesive and sedentary Mississippian societies within the Southeast, while </w:t>
      </w:r>
      <w:r w:rsidR="001B6673">
        <w:rPr>
          <w:rFonts w:ascii="Times New Roman" w:hAnsi="Times New Roman" w:cs="Times New Roman"/>
        </w:rPr>
        <w:t>they also acknowledged</w:t>
      </w:r>
      <w:r w:rsidRPr="005D5482">
        <w:rPr>
          <w:rFonts w:ascii="Times New Roman" w:hAnsi="Times New Roman" w:cs="Times New Roman"/>
        </w:rPr>
        <w:t xml:space="preserve"> the regional variation evident despite vague patterning at this early stage. The two authors cite</w:t>
      </w:r>
      <w:r w:rsidR="001B6673">
        <w:rPr>
          <w:rFonts w:ascii="Times New Roman" w:hAnsi="Times New Roman" w:cs="Times New Roman"/>
        </w:rPr>
        <w:t>d</w:t>
      </w:r>
      <w:r w:rsidRPr="005D5482">
        <w:rPr>
          <w:rFonts w:ascii="Times New Roman" w:hAnsi="Times New Roman" w:cs="Times New Roman"/>
        </w:rPr>
        <w:t xml:space="preserve"> subsistence intensification as one of the contributing factors, which can </w:t>
      </w:r>
      <w:r w:rsidR="001B6673">
        <w:rPr>
          <w:rFonts w:ascii="Times New Roman" w:hAnsi="Times New Roman" w:cs="Times New Roman"/>
        </w:rPr>
        <w:t xml:space="preserve">develop </w:t>
      </w:r>
      <w:r w:rsidRPr="005D5482">
        <w:rPr>
          <w:rFonts w:ascii="Times New Roman" w:hAnsi="Times New Roman" w:cs="Times New Roman"/>
        </w:rPr>
        <w:t>as a greater reliance on either maize or indigenous seed crops depending on the location</w:t>
      </w:r>
      <w:r w:rsidR="00152C8C">
        <w:rPr>
          <w:rFonts w:ascii="Times New Roman" w:hAnsi="Times New Roman" w:cs="Times New Roman"/>
        </w:rPr>
        <w:t xml:space="preserve"> in the S</w:t>
      </w:r>
      <w:r w:rsidRPr="005D5482">
        <w:rPr>
          <w:rFonts w:ascii="Times New Roman" w:hAnsi="Times New Roman" w:cs="Times New Roman"/>
        </w:rPr>
        <w:t>outheast. Population growth and movement is another element of prehi</w:t>
      </w:r>
      <w:r w:rsidR="0078172F">
        <w:rPr>
          <w:rFonts w:ascii="Times New Roman" w:hAnsi="Times New Roman" w:cs="Times New Roman"/>
        </w:rPr>
        <w:t>storic society that may have le</w:t>
      </w:r>
      <w:r w:rsidRPr="005D5482">
        <w:rPr>
          <w:rFonts w:ascii="Times New Roman" w:hAnsi="Times New Roman" w:cs="Times New Roman"/>
        </w:rPr>
        <w:t xml:space="preserve">d to more sedentary and socially stratified lifestyles across the southeastern landscape. </w:t>
      </w:r>
      <w:proofErr w:type="spellStart"/>
      <w:r w:rsidRPr="005D5482">
        <w:rPr>
          <w:rFonts w:ascii="Times New Roman" w:hAnsi="Times New Roman" w:cs="Times New Roman"/>
        </w:rPr>
        <w:t>Nassaney</w:t>
      </w:r>
      <w:proofErr w:type="spellEnd"/>
      <w:r w:rsidRPr="005D5482">
        <w:rPr>
          <w:rFonts w:ascii="Times New Roman" w:hAnsi="Times New Roman" w:cs="Times New Roman"/>
        </w:rPr>
        <w:t xml:space="preserve"> and Cobb </w:t>
      </w:r>
      <w:r w:rsidR="00D76501" w:rsidRPr="005D5482">
        <w:rPr>
          <w:rFonts w:ascii="Times New Roman" w:hAnsi="Times New Roman" w:cs="Times New Roman"/>
          <w:noProof/>
        </w:rPr>
        <w:t>(1991:300)</w:t>
      </w:r>
      <w:r w:rsidR="00D76501">
        <w:rPr>
          <w:rFonts w:ascii="Times New Roman" w:hAnsi="Times New Roman" w:cs="Times New Roman"/>
        </w:rPr>
        <w:t xml:space="preserve"> </w:t>
      </w:r>
      <w:r w:rsidRPr="005D5482">
        <w:rPr>
          <w:rFonts w:ascii="Times New Roman" w:hAnsi="Times New Roman" w:cs="Times New Roman"/>
        </w:rPr>
        <w:t>state</w:t>
      </w:r>
      <w:r w:rsidR="00D76501">
        <w:rPr>
          <w:rFonts w:ascii="Times New Roman" w:hAnsi="Times New Roman" w:cs="Times New Roman"/>
        </w:rPr>
        <w:t>d</w:t>
      </w:r>
      <w:r w:rsidRPr="005D5482">
        <w:rPr>
          <w:rFonts w:ascii="Times New Roman" w:hAnsi="Times New Roman" w:cs="Times New Roman"/>
        </w:rPr>
        <w:t xml:space="preserve"> that “broadly speaking, the Late Woodland period seems to have witnessed steady population growth and a shift to incre</w:t>
      </w:r>
      <w:r w:rsidR="00D76501">
        <w:rPr>
          <w:rFonts w:ascii="Times New Roman" w:hAnsi="Times New Roman" w:cs="Times New Roman"/>
        </w:rPr>
        <w:t>asing consumption of cultigens”</w:t>
      </w:r>
      <w:proofErr w:type="gramStart"/>
      <w:r w:rsidR="00D76501">
        <w:rPr>
          <w:rFonts w:ascii="Times New Roman" w:hAnsi="Times New Roman" w:cs="Times New Roman"/>
        </w:rPr>
        <w:t>,</w:t>
      </w:r>
      <w:proofErr w:type="gramEnd"/>
      <w:r w:rsidR="00D76501">
        <w:rPr>
          <w:rFonts w:ascii="Times New Roman" w:hAnsi="Times New Roman" w:cs="Times New Roman"/>
        </w:rPr>
        <w:t xml:space="preserve"> </w:t>
      </w:r>
      <w:r w:rsidRPr="005D5482">
        <w:rPr>
          <w:rFonts w:ascii="Times New Roman" w:hAnsi="Times New Roman" w:cs="Times New Roman"/>
        </w:rPr>
        <w:t xml:space="preserve">though these escalations are not universal during the time period, nor do they ineluctably lead to the development or adoption of chiefly societies. The pair’s conclusions concerning the intricacy of the Late Woodland period and what its study has to offer to southeastern prehistory are summed up as follows: “the undoing of the Middle Woodland and all it entailed is </w:t>
      </w:r>
      <w:r w:rsidRPr="005D5482">
        <w:rPr>
          <w:rFonts w:ascii="Times New Roman" w:hAnsi="Times New Roman" w:cs="Times New Roman"/>
          <w:i/>
        </w:rPr>
        <w:t xml:space="preserve">simultaneously </w:t>
      </w:r>
      <w:r w:rsidRPr="005D5482">
        <w:rPr>
          <w:rFonts w:ascii="Times New Roman" w:hAnsi="Times New Roman" w:cs="Times New Roman"/>
        </w:rPr>
        <w:t xml:space="preserve">the emergence of the Mississippian” </w:t>
      </w:r>
      <w:r w:rsidRPr="005D5482">
        <w:rPr>
          <w:rFonts w:ascii="Times New Roman" w:hAnsi="Times New Roman" w:cs="Times New Roman"/>
          <w:noProof/>
        </w:rPr>
        <w:t>(Nassaney and Cobb 1991:314</w:t>
      </w:r>
      <w:r w:rsidR="00152C8C">
        <w:rPr>
          <w:rFonts w:ascii="Times New Roman" w:hAnsi="Times New Roman" w:cs="Times New Roman"/>
          <w:noProof/>
        </w:rPr>
        <w:t>; emphasis in original</w:t>
      </w:r>
      <w:r w:rsidRPr="005D5482">
        <w:rPr>
          <w:rFonts w:ascii="Times New Roman" w:hAnsi="Times New Roman" w:cs="Times New Roman"/>
          <w:noProof/>
        </w:rPr>
        <w:t>)</w:t>
      </w:r>
      <w:r w:rsidRPr="005D5482">
        <w:rPr>
          <w:rFonts w:ascii="Times New Roman" w:hAnsi="Times New Roman" w:cs="Times New Roman"/>
        </w:rPr>
        <w:t>.</w:t>
      </w:r>
    </w:p>
    <w:p w14:paraId="51A3AABD" w14:textId="7B8948CC"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While certa</w:t>
      </w:r>
      <w:r w:rsidR="00D76501">
        <w:rPr>
          <w:rFonts w:ascii="Times New Roman" w:hAnsi="Times New Roman" w:cs="Times New Roman"/>
        </w:rPr>
        <w:t>in camps view E</w:t>
      </w:r>
      <w:r w:rsidR="00152C8C">
        <w:rPr>
          <w:rFonts w:ascii="Times New Roman" w:hAnsi="Times New Roman" w:cs="Times New Roman"/>
        </w:rPr>
        <w:t>arly Mississippian societies</w:t>
      </w:r>
      <w:r w:rsidRPr="005D5482">
        <w:rPr>
          <w:rFonts w:ascii="Times New Roman" w:hAnsi="Times New Roman" w:cs="Times New Roman"/>
        </w:rPr>
        <w:t xml:space="preserve"> as a somewhat natural progression from earlier Woodland stages, </w:t>
      </w:r>
      <w:r w:rsidR="00914D86">
        <w:rPr>
          <w:rFonts w:ascii="Times New Roman" w:hAnsi="Times New Roman" w:cs="Times New Roman"/>
        </w:rPr>
        <w:t>others</w:t>
      </w:r>
      <w:r w:rsidRPr="005D5482">
        <w:rPr>
          <w:rFonts w:ascii="Times New Roman" w:hAnsi="Times New Roman" w:cs="Times New Roman"/>
        </w:rPr>
        <w:t xml:space="preserve"> equate the origin of diagnostic Mississippian culture, at least in certain areas like the American Bottom, to that of a revolution </w:t>
      </w:r>
      <w:r w:rsidRPr="005D5482">
        <w:rPr>
          <w:rFonts w:ascii="Times New Roman" w:hAnsi="Times New Roman" w:cs="Times New Roman"/>
          <w:noProof/>
        </w:rPr>
        <w:t>(</w:t>
      </w:r>
      <w:r w:rsidR="0078172F">
        <w:rPr>
          <w:rFonts w:ascii="Times New Roman" w:hAnsi="Times New Roman" w:cs="Times New Roman"/>
          <w:noProof/>
        </w:rPr>
        <w:t xml:space="preserve">Pauketat 1997; </w:t>
      </w:r>
      <w:r w:rsidRPr="005D5482">
        <w:rPr>
          <w:rFonts w:ascii="Times New Roman" w:hAnsi="Times New Roman" w:cs="Times New Roman"/>
          <w:noProof/>
        </w:rPr>
        <w:t>Fortier and McElrath 2002)</w:t>
      </w:r>
      <w:r w:rsidRPr="005D5482">
        <w:rPr>
          <w:rFonts w:ascii="Times New Roman" w:hAnsi="Times New Roman" w:cs="Times New Roman"/>
        </w:rPr>
        <w:t xml:space="preserve">. </w:t>
      </w:r>
      <w:r w:rsidR="007831FD" w:rsidRPr="005D5482">
        <w:rPr>
          <w:rFonts w:ascii="Times New Roman" w:hAnsi="Times New Roman" w:cs="Times New Roman"/>
          <w:noProof/>
        </w:rPr>
        <w:t xml:space="preserve">Fortier and McElrath </w:t>
      </w:r>
      <w:r w:rsidR="007831FD">
        <w:rPr>
          <w:rFonts w:ascii="Times New Roman" w:hAnsi="Times New Roman" w:cs="Times New Roman"/>
        </w:rPr>
        <w:t>(2002</w:t>
      </w:r>
      <w:r w:rsidR="00921D67">
        <w:rPr>
          <w:rFonts w:ascii="Times New Roman" w:hAnsi="Times New Roman" w:cs="Times New Roman"/>
        </w:rPr>
        <w:t>:201</w:t>
      </w:r>
      <w:r w:rsidR="00535C36">
        <w:rPr>
          <w:rFonts w:ascii="Times New Roman" w:hAnsi="Times New Roman" w:cs="Times New Roman"/>
        </w:rPr>
        <w:t xml:space="preserve">) </w:t>
      </w:r>
      <w:r w:rsidRPr="005D5482">
        <w:rPr>
          <w:rFonts w:ascii="Times New Roman" w:hAnsi="Times New Roman" w:cs="Times New Roman"/>
        </w:rPr>
        <w:t>directly challenge</w:t>
      </w:r>
      <w:r w:rsidR="00D76501">
        <w:rPr>
          <w:rFonts w:ascii="Times New Roman" w:hAnsi="Times New Roman" w:cs="Times New Roman"/>
        </w:rPr>
        <w:t>d</w:t>
      </w:r>
      <w:r w:rsidRPr="005D5482">
        <w:rPr>
          <w:rFonts w:ascii="Times New Roman" w:hAnsi="Times New Roman" w:cs="Times New Roman"/>
        </w:rPr>
        <w:t xml:space="preserve"> Kelly’s </w:t>
      </w:r>
      <w:r w:rsidR="00D76501">
        <w:rPr>
          <w:rFonts w:ascii="Times New Roman" w:hAnsi="Times New Roman" w:cs="Times New Roman"/>
        </w:rPr>
        <w:t xml:space="preserve">(1990) </w:t>
      </w:r>
      <w:r w:rsidRPr="005D5482">
        <w:rPr>
          <w:rFonts w:ascii="Times New Roman" w:hAnsi="Times New Roman" w:cs="Times New Roman"/>
        </w:rPr>
        <w:t>“Emergent Mississippian” argument, which they state</w:t>
      </w:r>
      <w:r w:rsidR="00D76501">
        <w:rPr>
          <w:rFonts w:ascii="Times New Roman" w:hAnsi="Times New Roman" w:cs="Times New Roman"/>
        </w:rPr>
        <w:t>d</w:t>
      </w:r>
      <w:r w:rsidRPr="005D5482">
        <w:rPr>
          <w:rFonts w:ascii="Times New Roman" w:hAnsi="Times New Roman" w:cs="Times New Roman"/>
        </w:rPr>
        <w:t xml:space="preserve"> is almost entirely built on shaky interpretations</w:t>
      </w:r>
      <w:r w:rsidR="00D76501">
        <w:rPr>
          <w:rFonts w:ascii="Times New Roman" w:hAnsi="Times New Roman" w:cs="Times New Roman"/>
        </w:rPr>
        <w:t xml:space="preserve"> of the Range site. They rejected </w:t>
      </w:r>
      <w:r w:rsidRPr="005D5482">
        <w:rPr>
          <w:rFonts w:ascii="Times New Roman" w:hAnsi="Times New Roman" w:cs="Times New Roman"/>
        </w:rPr>
        <w:t>the evolutionary mechanisms employed in Kelly’s explanation and argue</w:t>
      </w:r>
      <w:r w:rsidR="00D76501">
        <w:rPr>
          <w:rFonts w:ascii="Times New Roman" w:hAnsi="Times New Roman" w:cs="Times New Roman"/>
        </w:rPr>
        <w:t>d</w:t>
      </w:r>
      <w:r w:rsidRPr="005D5482">
        <w:rPr>
          <w:rFonts w:ascii="Times New Roman" w:hAnsi="Times New Roman" w:cs="Times New Roman"/>
        </w:rPr>
        <w:t xml:space="preserve"> </w:t>
      </w:r>
      <w:r w:rsidR="0001360C">
        <w:rPr>
          <w:rFonts w:ascii="Times New Roman" w:hAnsi="Times New Roman" w:cs="Times New Roman"/>
        </w:rPr>
        <w:t xml:space="preserve">instead </w:t>
      </w:r>
      <w:r w:rsidR="00914D86">
        <w:rPr>
          <w:rFonts w:ascii="Times New Roman" w:hAnsi="Times New Roman" w:cs="Times New Roman"/>
        </w:rPr>
        <w:t xml:space="preserve">for </w:t>
      </w:r>
      <w:proofErr w:type="spellStart"/>
      <w:r w:rsidR="00914D86" w:rsidRPr="005D5482">
        <w:rPr>
          <w:rFonts w:ascii="Times New Roman" w:hAnsi="Times New Roman" w:cs="Times New Roman"/>
        </w:rPr>
        <w:t>Pauketat’s</w:t>
      </w:r>
      <w:proofErr w:type="spellEnd"/>
      <w:r w:rsidR="00914D86">
        <w:rPr>
          <w:rFonts w:ascii="Times New Roman" w:hAnsi="Times New Roman" w:cs="Times New Roman"/>
        </w:rPr>
        <w:t xml:space="preserve"> (2001) historical </w:t>
      </w:r>
      <w:proofErr w:type="spellStart"/>
      <w:r w:rsidR="00914D86">
        <w:rPr>
          <w:rFonts w:ascii="Times New Roman" w:hAnsi="Times New Roman" w:cs="Times New Roman"/>
        </w:rPr>
        <w:t>processualism</w:t>
      </w:r>
      <w:proofErr w:type="spellEnd"/>
      <w:r w:rsidR="00914D86">
        <w:rPr>
          <w:rFonts w:ascii="Times New Roman" w:hAnsi="Times New Roman" w:cs="Times New Roman"/>
        </w:rPr>
        <w:t xml:space="preserve">, which </w:t>
      </w:r>
      <w:r w:rsidRPr="005D5482">
        <w:rPr>
          <w:rFonts w:ascii="Times New Roman" w:hAnsi="Times New Roman" w:cs="Times New Roman"/>
        </w:rPr>
        <w:t>highlights the ro</w:t>
      </w:r>
      <w:r w:rsidR="007E292B">
        <w:rPr>
          <w:rFonts w:ascii="Times New Roman" w:hAnsi="Times New Roman" w:cs="Times New Roman"/>
        </w:rPr>
        <w:t>le of social action</w:t>
      </w:r>
      <w:r w:rsidR="00914D86">
        <w:rPr>
          <w:rFonts w:ascii="Times New Roman" w:hAnsi="Times New Roman" w:cs="Times New Roman"/>
        </w:rPr>
        <w:t xml:space="preserve">. </w:t>
      </w:r>
      <w:r w:rsidR="007E292B">
        <w:rPr>
          <w:rFonts w:ascii="Times New Roman" w:hAnsi="Times New Roman" w:cs="Times New Roman"/>
        </w:rPr>
        <w:t xml:space="preserve">In </w:t>
      </w:r>
      <w:r w:rsidR="00914D86">
        <w:rPr>
          <w:rFonts w:ascii="Times New Roman" w:hAnsi="Times New Roman" w:cs="Times New Roman"/>
        </w:rPr>
        <w:t>this manner, the</w:t>
      </w:r>
      <w:r w:rsidR="007E292B">
        <w:rPr>
          <w:rFonts w:ascii="Times New Roman" w:hAnsi="Times New Roman" w:cs="Times New Roman"/>
        </w:rPr>
        <w:t xml:space="preserve"> transition</w:t>
      </w:r>
      <w:r w:rsidRPr="005D5482">
        <w:rPr>
          <w:rFonts w:ascii="Times New Roman" w:hAnsi="Times New Roman" w:cs="Times New Roman"/>
        </w:rPr>
        <w:t xml:space="preserve"> into full-blown Mississippian society was not a smooth or progressive trend, but rather the result of a series of social events that culminated in the sudden Mississippian “Big Bang” in the American Bottom</w:t>
      </w:r>
      <w:r w:rsidR="00914D86">
        <w:rPr>
          <w:rFonts w:ascii="Times New Roman" w:hAnsi="Times New Roman" w:cs="Times New Roman"/>
        </w:rPr>
        <w:t xml:space="preserve"> (</w:t>
      </w:r>
      <w:proofErr w:type="spellStart"/>
      <w:r w:rsidR="00914D86">
        <w:rPr>
          <w:rFonts w:ascii="Times New Roman" w:hAnsi="Times New Roman" w:cs="Times New Roman"/>
        </w:rPr>
        <w:t>Pauketat</w:t>
      </w:r>
      <w:proofErr w:type="spellEnd"/>
      <w:r w:rsidR="00914D86">
        <w:rPr>
          <w:rFonts w:ascii="Times New Roman" w:hAnsi="Times New Roman" w:cs="Times New Roman"/>
        </w:rPr>
        <w:t xml:space="preserve"> </w:t>
      </w:r>
      <w:r w:rsidR="007E292B">
        <w:rPr>
          <w:rFonts w:ascii="Times New Roman" w:hAnsi="Times New Roman" w:cs="Times New Roman"/>
        </w:rPr>
        <w:t>1997)</w:t>
      </w:r>
      <w:r w:rsidRPr="005D5482">
        <w:rPr>
          <w:rFonts w:ascii="Times New Roman" w:hAnsi="Times New Roman" w:cs="Times New Roman"/>
        </w:rPr>
        <w:t xml:space="preserve">. As a result, </w:t>
      </w:r>
      <w:r w:rsidR="00914D86">
        <w:rPr>
          <w:rFonts w:ascii="Times New Roman" w:hAnsi="Times New Roman" w:cs="Times New Roman"/>
        </w:rPr>
        <w:t>it</w:t>
      </w:r>
      <w:r w:rsidR="0078172F">
        <w:rPr>
          <w:rFonts w:ascii="Times New Roman" w:hAnsi="Times New Roman" w:cs="Times New Roman"/>
        </w:rPr>
        <w:t xml:space="preserve"> has been</w:t>
      </w:r>
      <w:r w:rsidRPr="005D5482">
        <w:rPr>
          <w:rFonts w:ascii="Times New Roman" w:hAnsi="Times New Roman" w:cs="Times New Roman"/>
        </w:rPr>
        <w:t xml:space="preserve"> suggest</w:t>
      </w:r>
      <w:r w:rsidR="00D76501">
        <w:rPr>
          <w:rFonts w:ascii="Times New Roman" w:hAnsi="Times New Roman" w:cs="Times New Roman"/>
        </w:rPr>
        <w:t>ed</w:t>
      </w:r>
      <w:r w:rsidRPr="005D5482">
        <w:rPr>
          <w:rFonts w:ascii="Times New Roman" w:hAnsi="Times New Roman" w:cs="Times New Roman"/>
        </w:rPr>
        <w:t xml:space="preserve"> that the term “Emergent Mississippian” be abandoned and this transitional phase be designated the “Terminal Late Woodland” in an attempt to refrain from defining preceding traditions retroactively through the patterns of subsequent populations</w:t>
      </w:r>
      <w:r w:rsidR="0078172F">
        <w:rPr>
          <w:rFonts w:ascii="Times New Roman" w:hAnsi="Times New Roman" w:cs="Times New Roman"/>
        </w:rPr>
        <w:t xml:space="preserve"> </w:t>
      </w:r>
      <w:r w:rsidR="0078172F" w:rsidRPr="005D5482">
        <w:rPr>
          <w:rFonts w:ascii="Times New Roman" w:hAnsi="Times New Roman" w:cs="Times New Roman"/>
          <w:noProof/>
        </w:rPr>
        <w:t>(Fortier and McElrath 2002</w:t>
      </w:r>
      <w:r w:rsidR="00921D67">
        <w:rPr>
          <w:rFonts w:ascii="Times New Roman" w:hAnsi="Times New Roman" w:cs="Times New Roman"/>
          <w:noProof/>
        </w:rPr>
        <w:t>:202</w:t>
      </w:r>
      <w:r w:rsidR="0078172F">
        <w:rPr>
          <w:rFonts w:ascii="Times New Roman" w:hAnsi="Times New Roman" w:cs="Times New Roman"/>
          <w:noProof/>
        </w:rPr>
        <w:t>)</w:t>
      </w:r>
      <w:r w:rsidRPr="005D5482">
        <w:rPr>
          <w:rFonts w:ascii="Times New Roman" w:hAnsi="Times New Roman" w:cs="Times New Roman"/>
        </w:rPr>
        <w:t>.</w:t>
      </w:r>
    </w:p>
    <w:p w14:paraId="0ED9FF70" w14:textId="62B5B401"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In response to this critique, Smith </w:t>
      </w:r>
      <w:r w:rsidR="00D76501" w:rsidRPr="005D5482">
        <w:rPr>
          <w:rFonts w:ascii="Times New Roman" w:hAnsi="Times New Roman" w:cs="Times New Roman"/>
          <w:noProof/>
        </w:rPr>
        <w:t>(2007:xxiii)</w:t>
      </w:r>
      <w:r w:rsidR="00D76501" w:rsidRPr="005D5482">
        <w:rPr>
          <w:rFonts w:ascii="Times New Roman" w:hAnsi="Times New Roman" w:cs="Times New Roman"/>
        </w:rPr>
        <w:t xml:space="preserve"> </w:t>
      </w:r>
      <w:r w:rsidR="00D76501">
        <w:rPr>
          <w:rFonts w:ascii="Times New Roman" w:hAnsi="Times New Roman" w:cs="Times New Roman"/>
        </w:rPr>
        <w:t>argued</w:t>
      </w:r>
      <w:r w:rsidRPr="005D5482">
        <w:rPr>
          <w:rFonts w:ascii="Times New Roman" w:hAnsi="Times New Roman" w:cs="Times New Roman"/>
        </w:rPr>
        <w:t xml:space="preserve"> that </w:t>
      </w:r>
      <w:r w:rsidR="00686A90">
        <w:rPr>
          <w:rFonts w:ascii="Times New Roman" w:hAnsi="Times New Roman" w:cs="Times New Roman"/>
        </w:rPr>
        <w:t>this</w:t>
      </w:r>
      <w:r w:rsidRPr="005D5482">
        <w:rPr>
          <w:rFonts w:ascii="Times New Roman" w:hAnsi="Times New Roman" w:cs="Times New Roman"/>
        </w:rPr>
        <w:t xml:space="preserve"> stance takes the focus away from the development of primary chiefdoms and places the spotl</w:t>
      </w:r>
      <w:r w:rsidR="00D76501">
        <w:rPr>
          <w:rFonts w:ascii="Times New Roman" w:hAnsi="Times New Roman" w:cs="Times New Roman"/>
        </w:rPr>
        <w:t xml:space="preserve">ight on later complex chiefdoms. </w:t>
      </w:r>
      <w:r w:rsidR="00686A90">
        <w:rPr>
          <w:rFonts w:ascii="Times New Roman" w:hAnsi="Times New Roman" w:cs="Times New Roman"/>
        </w:rPr>
        <w:t>Sweeping Emergent Mississippian into the Woodland period</w:t>
      </w:r>
      <w:r w:rsidR="00D76501">
        <w:rPr>
          <w:rFonts w:ascii="Times New Roman" w:hAnsi="Times New Roman" w:cs="Times New Roman"/>
        </w:rPr>
        <w:t xml:space="preserve"> undermines</w:t>
      </w:r>
      <w:r w:rsidRPr="005D5482">
        <w:rPr>
          <w:rFonts w:ascii="Times New Roman" w:hAnsi="Times New Roman" w:cs="Times New Roman"/>
        </w:rPr>
        <w:t xml:space="preserve"> the actual process of change over time in order to emphasize the revolutionary nature of Mississippian inception. Much of this debate centers speci</w:t>
      </w:r>
      <w:r w:rsidR="00D76501">
        <w:rPr>
          <w:rFonts w:ascii="Times New Roman" w:hAnsi="Times New Roman" w:cs="Times New Roman"/>
        </w:rPr>
        <w:t>fically on the American Bottom r</w:t>
      </w:r>
      <w:r w:rsidRPr="005D5482">
        <w:rPr>
          <w:rFonts w:ascii="Times New Roman" w:hAnsi="Times New Roman" w:cs="Times New Roman"/>
        </w:rPr>
        <w:t>egion in which Cahokia is located, yet these patterns are often applied not only to the Central Mississippi Valley directly south, b</w:t>
      </w:r>
      <w:r w:rsidR="00D76501">
        <w:rPr>
          <w:rFonts w:ascii="Times New Roman" w:hAnsi="Times New Roman" w:cs="Times New Roman"/>
        </w:rPr>
        <w:t>ut also to the entirety of the S</w:t>
      </w:r>
      <w:r w:rsidRPr="005D5482">
        <w:rPr>
          <w:rFonts w:ascii="Times New Roman" w:hAnsi="Times New Roman" w:cs="Times New Roman"/>
        </w:rPr>
        <w:t xml:space="preserve">outheast. </w:t>
      </w:r>
    </w:p>
    <w:p w14:paraId="5C2918F1" w14:textId="4AB34F76"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What can be said with some measure of confidence is that despite having similar characteristics at their height, there is an undeniable plurality in terms of the underlying factors for initial development of Mississippian culture. As </w:t>
      </w:r>
      <w:proofErr w:type="spellStart"/>
      <w:r w:rsidRPr="005D5482">
        <w:rPr>
          <w:rFonts w:ascii="Times New Roman" w:hAnsi="Times New Roman" w:cs="Times New Roman"/>
        </w:rPr>
        <w:t>Nassaney</w:t>
      </w:r>
      <w:proofErr w:type="spellEnd"/>
      <w:r w:rsidRPr="005D5482">
        <w:rPr>
          <w:rFonts w:ascii="Times New Roman" w:hAnsi="Times New Roman" w:cs="Times New Roman"/>
        </w:rPr>
        <w:t xml:space="preserve"> and Cobb </w:t>
      </w:r>
      <w:r w:rsidR="00D76501">
        <w:rPr>
          <w:rFonts w:ascii="Times New Roman" w:hAnsi="Times New Roman" w:cs="Times New Roman"/>
        </w:rPr>
        <w:t xml:space="preserve">(1991:285) </w:t>
      </w:r>
      <w:r w:rsidRPr="005D5482">
        <w:rPr>
          <w:rFonts w:ascii="Times New Roman" w:hAnsi="Times New Roman" w:cs="Times New Roman"/>
        </w:rPr>
        <w:t>poin</w:t>
      </w:r>
      <w:r w:rsidR="00D76501">
        <w:rPr>
          <w:rFonts w:ascii="Times New Roman" w:hAnsi="Times New Roman" w:cs="Times New Roman"/>
        </w:rPr>
        <w:t>ted</w:t>
      </w:r>
      <w:r w:rsidRPr="005D5482">
        <w:rPr>
          <w:rFonts w:ascii="Times New Roman" w:hAnsi="Times New Roman" w:cs="Times New Roman"/>
        </w:rPr>
        <w:t xml:space="preserve"> out in regard to the Late Woodland and thereafter, </w:t>
      </w:r>
      <w:r w:rsidR="00302FE2">
        <w:rPr>
          <w:rFonts w:ascii="Times New Roman" w:hAnsi="Times New Roman" w:cs="Times New Roman"/>
        </w:rPr>
        <w:t>“</w:t>
      </w:r>
      <w:r w:rsidRPr="005D5482">
        <w:rPr>
          <w:rFonts w:ascii="Times New Roman" w:hAnsi="Times New Roman" w:cs="Times New Roman"/>
        </w:rPr>
        <w:t xml:space="preserve">we still know too little about this interval to make </w:t>
      </w:r>
      <w:proofErr w:type="spellStart"/>
      <w:r w:rsidRPr="005D5482">
        <w:rPr>
          <w:rFonts w:ascii="Times New Roman" w:hAnsi="Times New Roman" w:cs="Times New Roman"/>
        </w:rPr>
        <w:t>panregional</w:t>
      </w:r>
      <w:proofErr w:type="spellEnd"/>
      <w:r w:rsidRPr="005D5482">
        <w:rPr>
          <w:rFonts w:ascii="Times New Roman" w:hAnsi="Times New Roman" w:cs="Times New Roman"/>
        </w:rPr>
        <w:t xml:space="preserve"> generalizations that are equally valid for all regions and indeed doubt whether this obje</w:t>
      </w:r>
      <w:r w:rsidR="00B928D3">
        <w:rPr>
          <w:rFonts w:ascii="Times New Roman" w:hAnsi="Times New Roman" w:cs="Times New Roman"/>
        </w:rPr>
        <w:t>ctive is desirable or possible.”</w:t>
      </w:r>
      <w:r w:rsidRPr="005D5482">
        <w:rPr>
          <w:rFonts w:ascii="Times New Roman" w:hAnsi="Times New Roman" w:cs="Times New Roman"/>
        </w:rPr>
        <w:t xml:space="preserve"> Different regions within the prehistoric Southeast varied in social interactions within and between localized populations, the role played by subsistence strategies, and </w:t>
      </w:r>
      <w:r w:rsidR="00302FE2">
        <w:rPr>
          <w:rFonts w:ascii="Times New Roman" w:hAnsi="Times New Roman" w:cs="Times New Roman"/>
        </w:rPr>
        <w:t xml:space="preserve">the resources available in local </w:t>
      </w:r>
      <w:r w:rsidRPr="005D5482">
        <w:rPr>
          <w:rFonts w:ascii="Times New Roman" w:hAnsi="Times New Roman" w:cs="Times New Roman"/>
        </w:rPr>
        <w:t xml:space="preserve">environmental landscapes.  In </w:t>
      </w:r>
      <w:r w:rsidR="00302FE2">
        <w:rPr>
          <w:rFonts w:ascii="Times New Roman" w:hAnsi="Times New Roman" w:cs="Times New Roman"/>
        </w:rPr>
        <w:t>the</w:t>
      </w:r>
      <w:r w:rsidRPr="005D5482">
        <w:rPr>
          <w:rFonts w:ascii="Times New Roman" w:hAnsi="Times New Roman" w:cs="Times New Roman"/>
        </w:rPr>
        <w:t xml:space="preserve"> new preface to </w:t>
      </w:r>
      <w:r w:rsidRPr="005D5482">
        <w:rPr>
          <w:rFonts w:ascii="Times New Roman" w:hAnsi="Times New Roman" w:cs="Times New Roman"/>
          <w:i/>
        </w:rPr>
        <w:t>The Mississippian Emergence</w:t>
      </w:r>
      <w:r w:rsidR="00302FE2">
        <w:rPr>
          <w:rFonts w:ascii="Times New Roman" w:hAnsi="Times New Roman" w:cs="Times New Roman"/>
        </w:rPr>
        <w:t xml:space="preserve">, Smith </w:t>
      </w:r>
      <w:r w:rsidR="00302FE2">
        <w:rPr>
          <w:rFonts w:ascii="Times New Roman" w:hAnsi="Times New Roman" w:cs="Times New Roman"/>
          <w:noProof/>
        </w:rPr>
        <w:t xml:space="preserve">(2007:xxiv) </w:t>
      </w:r>
      <w:r w:rsidR="00302FE2">
        <w:rPr>
          <w:rFonts w:ascii="Times New Roman" w:hAnsi="Times New Roman" w:cs="Times New Roman"/>
        </w:rPr>
        <w:t>pointed</w:t>
      </w:r>
      <w:r w:rsidRPr="005D5482">
        <w:rPr>
          <w:rFonts w:ascii="Times New Roman" w:hAnsi="Times New Roman" w:cs="Times New Roman"/>
        </w:rPr>
        <w:t xml:space="preserve"> out “the value and importance of first selectively constructing detailed local-scale developmental histories for those ‘hotspot’ river valley segments that witnessed the initial </w:t>
      </w:r>
      <w:r w:rsidR="00B928D3">
        <w:rPr>
          <w:rFonts w:ascii="Times New Roman" w:hAnsi="Times New Roman" w:cs="Times New Roman"/>
        </w:rPr>
        <w:t>emergence of primary chiefdoms.”</w:t>
      </w:r>
      <w:r w:rsidRPr="005D5482">
        <w:rPr>
          <w:rFonts w:ascii="Times New Roman" w:hAnsi="Times New Roman" w:cs="Times New Roman"/>
        </w:rPr>
        <w:t xml:space="preserve"> Through the thorough local analysis of this transitional period in prehistory we can better understand the overall d</w:t>
      </w:r>
      <w:r w:rsidR="00302FE2">
        <w:rPr>
          <w:rFonts w:ascii="Times New Roman" w:hAnsi="Times New Roman" w:cs="Times New Roman"/>
        </w:rPr>
        <w:t>evelopment of chiefdoms in the S</w:t>
      </w:r>
      <w:r w:rsidRPr="005D5482">
        <w:rPr>
          <w:rFonts w:ascii="Times New Roman" w:hAnsi="Times New Roman" w:cs="Times New Roman"/>
        </w:rPr>
        <w:t>outheast. Fine-tuning regional patterns will help clarify the likeness as well as the uniqueness underlying the emergence of the vast and multifarious Mississippian culture.</w:t>
      </w:r>
    </w:p>
    <w:p w14:paraId="2FAECAAA" w14:textId="2AC25235"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Cobb and </w:t>
      </w:r>
      <w:proofErr w:type="spellStart"/>
      <w:r w:rsidRPr="005D5482">
        <w:rPr>
          <w:rFonts w:ascii="Times New Roman" w:hAnsi="Times New Roman" w:cs="Times New Roman"/>
        </w:rPr>
        <w:t>Garrow</w:t>
      </w:r>
      <w:proofErr w:type="spellEnd"/>
      <w:r w:rsidRPr="005D5482">
        <w:rPr>
          <w:rFonts w:ascii="Times New Roman" w:hAnsi="Times New Roman" w:cs="Times New Roman"/>
        </w:rPr>
        <w:t xml:space="preserve"> </w:t>
      </w:r>
      <w:r w:rsidR="00302FE2">
        <w:rPr>
          <w:rFonts w:ascii="Times New Roman" w:hAnsi="Times New Roman" w:cs="Times New Roman"/>
        </w:rPr>
        <w:t>(1996) did</w:t>
      </w:r>
      <w:r w:rsidRPr="005D5482">
        <w:rPr>
          <w:rFonts w:ascii="Times New Roman" w:hAnsi="Times New Roman" w:cs="Times New Roman"/>
        </w:rPr>
        <w:t xml:space="preserve"> just that in their analysis of the Woodstock culture in northwestern Georgia. The Woodstock period exhibits few Mississippian qualities despite falling inside the emergent Mississippian time frame. In this area sites are present in both upland and lowland contexts. Fortifications and mounds are rare, but do exist, and the same applies to evidence of maize at Woodstock sites. Ceramic traditions from the earlier Woodland period are maintained. In general, Woodstock culture is “marked by a very strong retention of localized traits that show a continuity from the Woodland period” </w:t>
      </w:r>
      <w:r w:rsidRPr="005D5482">
        <w:rPr>
          <w:rFonts w:ascii="Times New Roman" w:hAnsi="Times New Roman" w:cs="Times New Roman"/>
          <w:noProof/>
        </w:rPr>
        <w:t>(Cobb and Garrow 1996:30)</w:t>
      </w:r>
      <w:r w:rsidRPr="005D5482">
        <w:rPr>
          <w:rFonts w:ascii="Times New Roman" w:hAnsi="Times New Roman" w:cs="Times New Roman"/>
        </w:rPr>
        <w:t>, while other regions seem to change at a more rapid pace. The two insist</w:t>
      </w:r>
      <w:r w:rsidR="00302FE2">
        <w:rPr>
          <w:rFonts w:ascii="Times New Roman" w:hAnsi="Times New Roman" w:cs="Times New Roman"/>
        </w:rPr>
        <w:t>ed</w:t>
      </w:r>
      <w:r w:rsidRPr="005D5482">
        <w:rPr>
          <w:rFonts w:ascii="Times New Roman" w:hAnsi="Times New Roman" w:cs="Times New Roman"/>
        </w:rPr>
        <w:t xml:space="preserve"> that viewing this transitional period through a </w:t>
      </w:r>
      <w:proofErr w:type="spellStart"/>
      <w:r w:rsidRPr="005D5482">
        <w:rPr>
          <w:rFonts w:ascii="Times New Roman" w:hAnsi="Times New Roman" w:cs="Times New Roman"/>
        </w:rPr>
        <w:t>multiscalar</w:t>
      </w:r>
      <w:proofErr w:type="spellEnd"/>
      <w:r w:rsidRPr="005D5482">
        <w:rPr>
          <w:rFonts w:ascii="Times New Roman" w:hAnsi="Times New Roman" w:cs="Times New Roman"/>
        </w:rPr>
        <w:t xml:space="preserve"> historical framework rooted in agency and structure is the best way to approach the duality of varied and generalized trends seen in the archaeological record </w:t>
      </w:r>
      <w:r w:rsidRPr="005D5482">
        <w:rPr>
          <w:rFonts w:ascii="Times New Roman" w:hAnsi="Times New Roman" w:cs="Times New Roman"/>
          <w:noProof/>
        </w:rPr>
        <w:t>(Cobb and Garrow 1996:23, 25)</w:t>
      </w:r>
      <w:r w:rsidRPr="005D5482">
        <w:rPr>
          <w:rFonts w:ascii="Times New Roman" w:hAnsi="Times New Roman" w:cs="Times New Roman"/>
        </w:rPr>
        <w:t xml:space="preserve">. This manner of analysis allows for both an ecological and social perspective to be taken </w:t>
      </w:r>
      <w:r w:rsidRPr="005D5482">
        <w:rPr>
          <w:rFonts w:ascii="Times New Roman" w:hAnsi="Times New Roman" w:cs="Times New Roman"/>
          <w:noProof/>
        </w:rPr>
        <w:t>(Cobb and Garrow 1996:25)</w:t>
      </w:r>
      <w:r w:rsidRPr="005D5482">
        <w:rPr>
          <w:rFonts w:ascii="Times New Roman" w:hAnsi="Times New Roman" w:cs="Times New Roman"/>
        </w:rPr>
        <w:t>, painting a less homogeneous but still overwhelming spread of the traditional Mississippian culture beginning around A.D. 800.</w:t>
      </w:r>
    </w:p>
    <w:p w14:paraId="5FA1B1EC" w14:textId="6DC6A942"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r>
      <w:proofErr w:type="spellStart"/>
      <w:r w:rsidRPr="005D5482">
        <w:rPr>
          <w:rFonts w:ascii="Times New Roman" w:hAnsi="Times New Roman" w:cs="Times New Roman"/>
        </w:rPr>
        <w:t>Pauketat</w:t>
      </w:r>
      <w:proofErr w:type="spellEnd"/>
      <w:r w:rsidRPr="005D5482">
        <w:rPr>
          <w:rFonts w:ascii="Times New Roman" w:hAnsi="Times New Roman" w:cs="Times New Roman"/>
        </w:rPr>
        <w:t xml:space="preserve"> </w:t>
      </w:r>
      <w:r w:rsidR="00302FE2">
        <w:rPr>
          <w:rFonts w:ascii="Times New Roman" w:hAnsi="Times New Roman" w:cs="Times New Roman"/>
        </w:rPr>
        <w:t>(2005) critiqued</w:t>
      </w:r>
      <w:r w:rsidRPr="005D5482">
        <w:rPr>
          <w:rFonts w:ascii="Times New Roman" w:hAnsi="Times New Roman" w:cs="Times New Roman"/>
        </w:rPr>
        <w:t xml:space="preserve"> the systems approach that archaeologists like Smith use</w:t>
      </w:r>
      <w:r w:rsidR="00302FE2">
        <w:rPr>
          <w:rFonts w:ascii="Times New Roman" w:hAnsi="Times New Roman" w:cs="Times New Roman"/>
        </w:rPr>
        <w:t>d</w:t>
      </w:r>
      <w:r w:rsidRPr="005D5482">
        <w:rPr>
          <w:rFonts w:ascii="Times New Roman" w:hAnsi="Times New Roman" w:cs="Times New Roman"/>
        </w:rPr>
        <w:t xml:space="preserve"> as a framework for analysis during the Mississippian period. The reduction of Mississippian peoples to a conglomeration of polities originating from </w:t>
      </w:r>
      <w:r w:rsidR="00E948A8">
        <w:rPr>
          <w:rFonts w:ascii="Times New Roman" w:hAnsi="Times New Roman" w:cs="Times New Roman"/>
        </w:rPr>
        <w:t>an</w:t>
      </w:r>
      <w:r w:rsidRPr="005D5482">
        <w:rPr>
          <w:rFonts w:ascii="Times New Roman" w:hAnsi="Times New Roman" w:cs="Times New Roman"/>
        </w:rPr>
        <w:t xml:space="preserve"> adaptation to intensive riverine maize farming limits our analy</w:t>
      </w:r>
      <w:r w:rsidR="00302FE2">
        <w:rPr>
          <w:rFonts w:ascii="Times New Roman" w:hAnsi="Times New Roman" w:cs="Times New Roman"/>
        </w:rPr>
        <w:t xml:space="preserve">tical abilities. </w:t>
      </w:r>
      <w:proofErr w:type="spellStart"/>
      <w:r w:rsidR="00302FE2">
        <w:rPr>
          <w:rFonts w:ascii="Times New Roman" w:hAnsi="Times New Roman" w:cs="Times New Roman"/>
        </w:rPr>
        <w:t>Pauketat</w:t>
      </w:r>
      <w:proofErr w:type="spellEnd"/>
      <w:r w:rsidR="00302FE2">
        <w:rPr>
          <w:rFonts w:ascii="Times New Roman" w:hAnsi="Times New Roman" w:cs="Times New Roman"/>
        </w:rPr>
        <w:t xml:space="preserve"> (2005:187) stated</w:t>
      </w:r>
      <w:r w:rsidRPr="005D5482">
        <w:rPr>
          <w:rFonts w:ascii="Times New Roman" w:hAnsi="Times New Roman" w:cs="Times New Roman"/>
        </w:rPr>
        <w:t xml:space="preserve"> that this conceptualization of Mississippian culture has pushed our concentration solely towards the development and level of complexity </w:t>
      </w:r>
      <w:r w:rsidR="00302FE2">
        <w:rPr>
          <w:rFonts w:ascii="Times New Roman" w:hAnsi="Times New Roman" w:cs="Times New Roman"/>
        </w:rPr>
        <w:t xml:space="preserve">throughout this cultural period. </w:t>
      </w:r>
      <w:r w:rsidRPr="005D5482">
        <w:rPr>
          <w:rFonts w:ascii="Times New Roman" w:hAnsi="Times New Roman" w:cs="Times New Roman"/>
        </w:rPr>
        <w:t xml:space="preserve">Like Cobb and </w:t>
      </w:r>
      <w:proofErr w:type="spellStart"/>
      <w:r w:rsidRPr="005D5482">
        <w:rPr>
          <w:rFonts w:ascii="Times New Roman" w:hAnsi="Times New Roman" w:cs="Times New Roman"/>
        </w:rPr>
        <w:t>Garrow</w:t>
      </w:r>
      <w:proofErr w:type="spellEnd"/>
      <w:r w:rsidR="00302FE2">
        <w:rPr>
          <w:rFonts w:ascii="Times New Roman" w:hAnsi="Times New Roman" w:cs="Times New Roman"/>
        </w:rPr>
        <w:t xml:space="preserve"> before him, </w:t>
      </w:r>
      <w:proofErr w:type="spellStart"/>
      <w:r w:rsidR="00302FE2">
        <w:rPr>
          <w:rFonts w:ascii="Times New Roman" w:hAnsi="Times New Roman" w:cs="Times New Roman"/>
        </w:rPr>
        <w:t>Pauketat</w:t>
      </w:r>
      <w:proofErr w:type="spellEnd"/>
      <w:r w:rsidR="00302FE2">
        <w:rPr>
          <w:rFonts w:ascii="Times New Roman" w:hAnsi="Times New Roman" w:cs="Times New Roman"/>
        </w:rPr>
        <w:t xml:space="preserve"> highlighted</w:t>
      </w:r>
      <w:r w:rsidRPr="005D5482">
        <w:rPr>
          <w:rFonts w:ascii="Times New Roman" w:hAnsi="Times New Roman" w:cs="Times New Roman"/>
        </w:rPr>
        <w:t xml:space="preserve"> the fact that Mississippian populations differed not only linguistically, but also in complexity, density, level of centralization, and their degree of reliance on maize agriculture.</w:t>
      </w:r>
      <w:r w:rsidR="00302FE2">
        <w:rPr>
          <w:rFonts w:ascii="Times New Roman" w:hAnsi="Times New Roman" w:cs="Times New Roman"/>
        </w:rPr>
        <w:t xml:space="preserve"> He argued</w:t>
      </w:r>
      <w:r w:rsidRPr="005D5482">
        <w:rPr>
          <w:rFonts w:ascii="Times New Roman" w:hAnsi="Times New Roman" w:cs="Times New Roman"/>
        </w:rPr>
        <w:t xml:space="preserve"> that instead of focusing on degrees of complexity, archaeologists should concentrate on the mechanisms behind the making of histories and shaping of cultural identities under the guidance of a historical-</w:t>
      </w:r>
      <w:proofErr w:type="spellStart"/>
      <w:r w:rsidRPr="005D5482">
        <w:rPr>
          <w:rFonts w:ascii="Times New Roman" w:hAnsi="Times New Roman" w:cs="Times New Roman"/>
        </w:rPr>
        <w:t>processual</w:t>
      </w:r>
      <w:proofErr w:type="spellEnd"/>
      <w:r w:rsidRPr="005D5482">
        <w:rPr>
          <w:rFonts w:ascii="Times New Roman" w:hAnsi="Times New Roman" w:cs="Times New Roman"/>
        </w:rPr>
        <w:t xml:space="preserve"> framework of analysis </w:t>
      </w:r>
      <w:r w:rsidRPr="005D5482">
        <w:rPr>
          <w:rFonts w:ascii="Times New Roman" w:hAnsi="Times New Roman" w:cs="Times New Roman"/>
          <w:noProof/>
        </w:rPr>
        <w:t>(Pauketat 2005:208)</w:t>
      </w:r>
      <w:r w:rsidRPr="005D5482">
        <w:rPr>
          <w:rFonts w:ascii="Times New Roman" w:hAnsi="Times New Roman" w:cs="Times New Roman"/>
        </w:rPr>
        <w:t xml:space="preserve">. It is only then that archaeologists can start to answer “big” questions like those of cultural emergence and proliferation. </w:t>
      </w:r>
    </w:p>
    <w:p w14:paraId="2D8AD25D" w14:textId="338B56C0" w:rsidR="00F85C66" w:rsidRPr="005D5482" w:rsidRDefault="00F85C66" w:rsidP="00B928D3">
      <w:pPr>
        <w:spacing w:line="480" w:lineRule="auto"/>
        <w:ind w:firstLine="720"/>
        <w:rPr>
          <w:rFonts w:ascii="Times New Roman" w:hAnsi="Times New Roman" w:cs="Times New Roman"/>
        </w:rPr>
      </w:pPr>
      <w:r w:rsidRPr="005D5482">
        <w:rPr>
          <w:rFonts w:ascii="Times New Roman" w:hAnsi="Times New Roman" w:cs="Times New Roman"/>
        </w:rPr>
        <w:t xml:space="preserve">Mississippian peoples and culture seem to have originated in the Mississippi Valley and American Bottom and then radiated outwards in the form of migration and diffusion, being adapted to varying extents throughout the Eastern Woodlands and changing along with fluctuations in the organization of chiefly polities </w:t>
      </w:r>
      <w:r w:rsidRPr="005D5482">
        <w:rPr>
          <w:rFonts w:ascii="Times New Roman" w:hAnsi="Times New Roman" w:cs="Times New Roman"/>
          <w:noProof/>
        </w:rPr>
        <w:t>(Pauketat 2005)</w:t>
      </w:r>
      <w:r w:rsidRPr="005D5482">
        <w:rPr>
          <w:rFonts w:ascii="Times New Roman" w:hAnsi="Times New Roman" w:cs="Times New Roman"/>
        </w:rPr>
        <w:t xml:space="preserve">. </w:t>
      </w:r>
      <w:proofErr w:type="spellStart"/>
      <w:r w:rsidRPr="005D5482">
        <w:rPr>
          <w:rFonts w:ascii="Times New Roman" w:hAnsi="Times New Roman" w:cs="Times New Roman"/>
        </w:rPr>
        <w:t>Pauketat</w:t>
      </w:r>
      <w:proofErr w:type="spellEnd"/>
      <w:r w:rsidRPr="005D5482">
        <w:rPr>
          <w:rFonts w:ascii="Times New Roman" w:hAnsi="Times New Roman" w:cs="Times New Roman"/>
        </w:rPr>
        <w:t xml:space="preserve"> </w:t>
      </w:r>
      <w:r w:rsidR="00B928D3">
        <w:rPr>
          <w:rFonts w:ascii="Times New Roman" w:hAnsi="Times New Roman" w:cs="Times New Roman"/>
        </w:rPr>
        <w:t xml:space="preserve">(2005:196) </w:t>
      </w:r>
      <w:r w:rsidR="00E948A8">
        <w:rPr>
          <w:rFonts w:ascii="Times New Roman" w:hAnsi="Times New Roman" w:cs="Times New Roman"/>
        </w:rPr>
        <w:t>cited</w:t>
      </w:r>
      <w:r w:rsidRPr="005D5482">
        <w:rPr>
          <w:rFonts w:ascii="Times New Roman" w:hAnsi="Times New Roman" w:cs="Times New Roman"/>
        </w:rPr>
        <w:t xml:space="preserve"> the earliest evidence of burgeoning Mississippian characteristics at the Toltec site and its related Plum Bayou culture. These societies built platform mounds and exhibit centralized patterns of organization, though social hierarchy was minimally expressed. With the end of the Plum Bayou culture around A.D. 1000, these and other cultural groups from the northeastern Arkansas and Missouri areas may have moved towards the American Bottom where earlier Mississippian traits further developed </w:t>
      </w:r>
      <w:r w:rsidRPr="005D5482">
        <w:rPr>
          <w:rFonts w:ascii="Times New Roman" w:hAnsi="Times New Roman" w:cs="Times New Roman"/>
          <w:noProof/>
        </w:rPr>
        <w:t>(Pauketat 2005:196)</w:t>
      </w:r>
      <w:r w:rsidRPr="005D5482">
        <w:rPr>
          <w:rFonts w:ascii="Times New Roman" w:hAnsi="Times New Roman" w:cs="Times New Roman"/>
        </w:rPr>
        <w:t xml:space="preserve">. Likewise, Anderson and </w:t>
      </w:r>
      <w:proofErr w:type="spellStart"/>
      <w:r w:rsidRPr="005D5482">
        <w:rPr>
          <w:rFonts w:ascii="Times New Roman" w:hAnsi="Times New Roman" w:cs="Times New Roman"/>
        </w:rPr>
        <w:t>Sassaman</w:t>
      </w:r>
      <w:proofErr w:type="spellEnd"/>
      <w:r w:rsidR="00302FE2">
        <w:rPr>
          <w:rFonts w:ascii="Times New Roman" w:hAnsi="Times New Roman" w:cs="Times New Roman"/>
        </w:rPr>
        <w:t xml:space="preserve"> </w:t>
      </w:r>
      <w:r w:rsidR="00302FE2" w:rsidRPr="005D5482">
        <w:rPr>
          <w:rFonts w:ascii="Times New Roman" w:hAnsi="Times New Roman" w:cs="Times New Roman"/>
          <w:noProof/>
        </w:rPr>
        <w:t>(2012:130, 155)</w:t>
      </w:r>
      <w:r w:rsidR="00302FE2">
        <w:rPr>
          <w:rFonts w:ascii="Times New Roman" w:hAnsi="Times New Roman" w:cs="Times New Roman"/>
        </w:rPr>
        <w:t>,</w:t>
      </w:r>
      <w:r w:rsidRPr="005D5482">
        <w:rPr>
          <w:rFonts w:ascii="Times New Roman" w:hAnsi="Times New Roman" w:cs="Times New Roman"/>
        </w:rPr>
        <w:t xml:space="preserve"> suggest</w:t>
      </w:r>
      <w:r w:rsidR="00302FE2">
        <w:rPr>
          <w:rFonts w:ascii="Times New Roman" w:hAnsi="Times New Roman" w:cs="Times New Roman"/>
        </w:rPr>
        <w:t>ed</w:t>
      </w:r>
      <w:r w:rsidRPr="005D5482">
        <w:rPr>
          <w:rFonts w:ascii="Times New Roman" w:hAnsi="Times New Roman" w:cs="Times New Roman"/>
        </w:rPr>
        <w:t xml:space="preserve"> that the </w:t>
      </w:r>
      <w:r w:rsidR="00B928D3">
        <w:rPr>
          <w:rFonts w:ascii="Times New Roman" w:hAnsi="Times New Roman" w:cs="Times New Roman"/>
        </w:rPr>
        <w:t>roots</w:t>
      </w:r>
      <w:r w:rsidRPr="005D5482">
        <w:rPr>
          <w:rFonts w:ascii="Times New Roman" w:hAnsi="Times New Roman" w:cs="Times New Roman"/>
        </w:rPr>
        <w:t xml:space="preserve"> of what has come to be defined as Mississippian initially develop</w:t>
      </w:r>
      <w:r w:rsidR="00302FE2">
        <w:rPr>
          <w:rFonts w:ascii="Times New Roman" w:hAnsi="Times New Roman" w:cs="Times New Roman"/>
        </w:rPr>
        <w:t xml:space="preserve">ed south of the American Bottom, </w:t>
      </w:r>
      <w:r w:rsidRPr="005D5482">
        <w:rPr>
          <w:rFonts w:ascii="Times New Roman" w:hAnsi="Times New Roman" w:cs="Times New Roman"/>
        </w:rPr>
        <w:t xml:space="preserve">which makes research within the transitional Terminal Late Woodland/Early Mississippian period throughout the Central Mississippi Valley vital to understanding the development of Mississippian societies. </w:t>
      </w:r>
    </w:p>
    <w:p w14:paraId="06C3BF15" w14:textId="77777777" w:rsidR="00E948A8" w:rsidRDefault="00E948A8" w:rsidP="003B0EA1">
      <w:pPr>
        <w:spacing w:line="480" w:lineRule="auto"/>
        <w:rPr>
          <w:rFonts w:ascii="Times New Roman" w:hAnsi="Times New Roman" w:cs="Times New Roman"/>
          <w:b/>
        </w:rPr>
      </w:pPr>
    </w:p>
    <w:p w14:paraId="41B4F5A7" w14:textId="77777777"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 xml:space="preserve">Terminal Late Woodland/Early Mississippian Period: Big Lake </w:t>
      </w:r>
    </w:p>
    <w:p w14:paraId="5640E687" w14:textId="4CC279C8"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From A.D. 700 to 1000 there is a notable shift in archaeological patterns within the Central Mississippi Valley that marks the Terminal Late Woodland and the Early Mississippian during what archaeologists</w:t>
      </w:r>
      <w:r w:rsidR="00302FE2">
        <w:rPr>
          <w:rFonts w:ascii="Times New Roman" w:hAnsi="Times New Roman" w:cs="Times New Roman"/>
        </w:rPr>
        <w:t xml:space="preserve"> working</w:t>
      </w:r>
      <w:r w:rsidRPr="005D5482">
        <w:rPr>
          <w:rFonts w:ascii="Times New Roman" w:hAnsi="Times New Roman" w:cs="Times New Roman"/>
        </w:rPr>
        <w:t xml:space="preserve"> in the southern regions of the Central Mississippi Valley term the Plum Bayou p</w:t>
      </w:r>
      <w:r w:rsidR="00B928D3">
        <w:rPr>
          <w:rFonts w:ascii="Times New Roman" w:hAnsi="Times New Roman" w:cs="Times New Roman"/>
        </w:rPr>
        <w:t>hase</w:t>
      </w:r>
      <w:r w:rsidRPr="005D5482">
        <w:rPr>
          <w:rFonts w:ascii="Times New Roman" w:hAnsi="Times New Roman" w:cs="Times New Roman"/>
        </w:rPr>
        <w:t xml:space="preserve"> </w:t>
      </w:r>
      <w:r w:rsidRPr="005D5482">
        <w:rPr>
          <w:rFonts w:ascii="Times New Roman" w:hAnsi="Times New Roman" w:cs="Times New Roman"/>
          <w:noProof/>
        </w:rPr>
        <w:t>(Anderson and Sassaman 2012:129</w:t>
      </w:r>
      <w:r w:rsidR="00CB4797">
        <w:rPr>
          <w:rFonts w:ascii="Times New Roman" w:hAnsi="Times New Roman" w:cs="Times New Roman"/>
          <w:noProof/>
        </w:rPr>
        <w:t>; Rollingson 2004</w:t>
      </w:r>
      <w:r w:rsidRPr="005D5482">
        <w:rPr>
          <w:rFonts w:ascii="Times New Roman" w:hAnsi="Times New Roman" w:cs="Times New Roman"/>
          <w:noProof/>
        </w:rPr>
        <w:t>)</w:t>
      </w:r>
      <w:r w:rsidRPr="005D5482">
        <w:rPr>
          <w:rFonts w:ascii="Times New Roman" w:hAnsi="Times New Roman" w:cs="Times New Roman"/>
        </w:rPr>
        <w:t>. At this time, sites beg</w:t>
      </w:r>
      <w:r w:rsidR="00CB4797">
        <w:rPr>
          <w:rFonts w:ascii="Times New Roman" w:hAnsi="Times New Roman" w:cs="Times New Roman"/>
        </w:rPr>
        <w:t>an</w:t>
      </w:r>
      <w:r w:rsidRPr="005D5482">
        <w:rPr>
          <w:rFonts w:ascii="Times New Roman" w:hAnsi="Times New Roman" w:cs="Times New Roman"/>
        </w:rPr>
        <w:t xml:space="preserve"> to increase in both prevalence and size </w:t>
      </w:r>
      <w:r w:rsidRPr="005D5482">
        <w:rPr>
          <w:rFonts w:ascii="Times New Roman" w:hAnsi="Times New Roman" w:cs="Times New Roman"/>
          <w:noProof/>
        </w:rPr>
        <w:t>(Rolingson 2004:538)</w:t>
      </w:r>
      <w:r w:rsidRPr="005D5482">
        <w:rPr>
          <w:rFonts w:ascii="Times New Roman" w:hAnsi="Times New Roman" w:cs="Times New Roman"/>
        </w:rPr>
        <w:t>. Although larger sites do appear throughout the landscape, there is still great variation in site size within the Centr</w:t>
      </w:r>
      <w:r w:rsidR="00302FE2">
        <w:rPr>
          <w:rFonts w:ascii="Times New Roman" w:hAnsi="Times New Roman" w:cs="Times New Roman"/>
        </w:rPr>
        <w:t>al Mississippi Valley. Multi-</w:t>
      </w:r>
      <w:r w:rsidRPr="005D5482">
        <w:rPr>
          <w:rFonts w:ascii="Times New Roman" w:hAnsi="Times New Roman" w:cs="Times New Roman"/>
        </w:rPr>
        <w:t>mound sites like the Toltec Mounds with its 18 mounds and two plazas and the Hoecake site that once housed on the upwards o</w:t>
      </w:r>
      <w:r w:rsidR="007F04DA">
        <w:rPr>
          <w:rFonts w:ascii="Times New Roman" w:hAnsi="Times New Roman" w:cs="Times New Roman"/>
        </w:rPr>
        <w:t>f 30 conical mounds over its 80-</w:t>
      </w:r>
      <w:r w:rsidRPr="005D5482">
        <w:rPr>
          <w:rFonts w:ascii="Times New Roman" w:hAnsi="Times New Roman" w:cs="Times New Roman"/>
        </w:rPr>
        <w:t>hectare territory</w:t>
      </w:r>
      <w:r w:rsidR="007F04DA">
        <w:rPr>
          <w:rFonts w:ascii="Times New Roman" w:hAnsi="Times New Roman" w:cs="Times New Roman"/>
        </w:rPr>
        <w:t>,</w:t>
      </w:r>
      <w:r w:rsidRPr="005D5482">
        <w:rPr>
          <w:rFonts w:ascii="Times New Roman" w:hAnsi="Times New Roman" w:cs="Times New Roman"/>
        </w:rPr>
        <w:t xml:space="preserve"> occupy one end of the spectrum. Meanwhile Zebree with its </w:t>
      </w:r>
      <w:r w:rsidR="00E948A8">
        <w:rPr>
          <w:rFonts w:ascii="Times New Roman" w:hAnsi="Times New Roman" w:cs="Times New Roman"/>
        </w:rPr>
        <w:t xml:space="preserve">possible </w:t>
      </w:r>
      <w:r w:rsidRPr="005D5482">
        <w:rPr>
          <w:rFonts w:ascii="Times New Roman" w:hAnsi="Times New Roman" w:cs="Times New Roman"/>
        </w:rPr>
        <w:t xml:space="preserve">plaza but no mounds is more along the middle range </w:t>
      </w:r>
      <w:r w:rsidRPr="005D5482">
        <w:rPr>
          <w:rFonts w:ascii="Times New Roman" w:hAnsi="Times New Roman" w:cs="Times New Roman"/>
          <w:noProof/>
        </w:rPr>
        <w:t>(Rolingson 2004:538-540)</w:t>
      </w:r>
      <w:r w:rsidRPr="005D5482">
        <w:rPr>
          <w:rFonts w:ascii="Times New Roman" w:hAnsi="Times New Roman" w:cs="Times New Roman"/>
        </w:rPr>
        <w:t xml:space="preserve">. It is during the beginning of this time frame that the “village-mound-plaza” spatial pattern typical of the Mississippian period becomes increasingly apparent throughout the Central and Lower Mississippi Valley </w:t>
      </w:r>
      <w:r w:rsidRPr="005D5482">
        <w:rPr>
          <w:rFonts w:ascii="Times New Roman" w:hAnsi="Times New Roman" w:cs="Times New Roman"/>
          <w:noProof/>
        </w:rPr>
        <w:t>(Anderson and Sassaman 2012:128)</w:t>
      </w:r>
      <w:r w:rsidRPr="005D5482">
        <w:rPr>
          <w:rFonts w:ascii="Times New Roman" w:hAnsi="Times New Roman" w:cs="Times New Roman"/>
        </w:rPr>
        <w:t xml:space="preserve">. In addition to the larger spatial patterns, structures start to transition into smaller rectangular nuclear residences </w:t>
      </w:r>
      <w:r w:rsidRPr="005D5482">
        <w:rPr>
          <w:rFonts w:ascii="Times New Roman" w:hAnsi="Times New Roman" w:cs="Times New Roman"/>
          <w:noProof/>
        </w:rPr>
        <w:t>(Morse and Morse 1996:127)</w:t>
      </w:r>
      <w:r w:rsidRPr="005D5482">
        <w:rPr>
          <w:rFonts w:ascii="Times New Roman" w:hAnsi="Times New Roman" w:cs="Times New Roman"/>
        </w:rPr>
        <w:t xml:space="preserve">. Despite the growth of settlement size and increase in site patterning, abundant evidence for social differentiation is still lacking. </w:t>
      </w:r>
      <w:proofErr w:type="spellStart"/>
      <w:r w:rsidRPr="005D5482">
        <w:rPr>
          <w:rFonts w:ascii="Times New Roman" w:hAnsi="Times New Roman" w:cs="Times New Roman"/>
        </w:rPr>
        <w:t>Rolingson</w:t>
      </w:r>
      <w:proofErr w:type="spellEnd"/>
      <w:r w:rsidR="007F04DA">
        <w:rPr>
          <w:rFonts w:ascii="Times New Roman" w:hAnsi="Times New Roman" w:cs="Times New Roman"/>
        </w:rPr>
        <w:t xml:space="preserve"> (2004:539) stated</w:t>
      </w:r>
      <w:r w:rsidRPr="005D5482">
        <w:rPr>
          <w:rFonts w:ascii="Times New Roman" w:hAnsi="Times New Roman" w:cs="Times New Roman"/>
        </w:rPr>
        <w:t xml:space="preserve"> that “the evidence from most sites in the region suggests that sociopolitical organization continued to be egalitarian, but with a continuing increase in population and more sedentary way of life than pre</w:t>
      </w:r>
      <w:r w:rsidR="00CB4797">
        <w:rPr>
          <w:rFonts w:ascii="Times New Roman" w:hAnsi="Times New Roman" w:cs="Times New Roman"/>
        </w:rPr>
        <w:t>viously.”</w:t>
      </w:r>
    </w:p>
    <w:p w14:paraId="12D8A13D" w14:textId="7A433E44"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Judging from numerous radiocarbon dates at Zebree, the Early Mississippian Big Lake phase seems to begin </w:t>
      </w:r>
      <w:r w:rsidR="00CB4797">
        <w:rPr>
          <w:rFonts w:ascii="Times New Roman" w:hAnsi="Times New Roman" w:cs="Times New Roman"/>
        </w:rPr>
        <w:t>around</w:t>
      </w:r>
      <w:r w:rsidRPr="005D5482">
        <w:rPr>
          <w:rFonts w:ascii="Times New Roman" w:hAnsi="Times New Roman" w:cs="Times New Roman"/>
        </w:rPr>
        <w:t xml:space="preserve"> </w:t>
      </w:r>
      <w:r w:rsidR="00E23549">
        <w:rPr>
          <w:rFonts w:ascii="Times New Roman" w:hAnsi="Times New Roman" w:cs="Times New Roman"/>
        </w:rPr>
        <w:t xml:space="preserve">approximately </w:t>
      </w:r>
      <w:r w:rsidRPr="005D5482">
        <w:rPr>
          <w:rFonts w:ascii="Times New Roman" w:hAnsi="Times New Roman" w:cs="Times New Roman"/>
        </w:rPr>
        <w:t xml:space="preserve">A.D. </w:t>
      </w:r>
      <w:r w:rsidR="00CB4797">
        <w:rPr>
          <w:rFonts w:ascii="Times New Roman" w:hAnsi="Times New Roman" w:cs="Times New Roman"/>
        </w:rPr>
        <w:t>900 and lasts until A.D. 11</w:t>
      </w:r>
      <w:r w:rsidRPr="005D5482">
        <w:rPr>
          <w:rFonts w:ascii="Times New Roman" w:hAnsi="Times New Roman" w:cs="Times New Roman"/>
        </w:rPr>
        <w:t xml:space="preserve">00 </w:t>
      </w:r>
      <w:r w:rsidRPr="005D5482">
        <w:rPr>
          <w:rFonts w:ascii="Times New Roman" w:hAnsi="Times New Roman" w:cs="Times New Roman"/>
          <w:noProof/>
        </w:rPr>
        <w:t xml:space="preserve">(Morse and Morse </w:t>
      </w:r>
      <w:r w:rsidR="00CB4797">
        <w:rPr>
          <w:rFonts w:ascii="Times New Roman" w:hAnsi="Times New Roman" w:cs="Times New Roman"/>
          <w:noProof/>
        </w:rPr>
        <w:t>1990</w:t>
      </w:r>
      <w:r w:rsidRPr="005D5482">
        <w:rPr>
          <w:rFonts w:ascii="Times New Roman" w:hAnsi="Times New Roman" w:cs="Times New Roman"/>
          <w:noProof/>
        </w:rPr>
        <w:t>)</w:t>
      </w:r>
      <w:r w:rsidR="00E23549">
        <w:rPr>
          <w:rFonts w:ascii="Times New Roman" w:hAnsi="Times New Roman" w:cs="Times New Roman"/>
        </w:rPr>
        <w:t xml:space="preserve">. </w:t>
      </w:r>
      <w:r w:rsidRPr="005D5482">
        <w:rPr>
          <w:rFonts w:ascii="Times New Roman" w:hAnsi="Times New Roman" w:cs="Times New Roman"/>
        </w:rPr>
        <w:t xml:space="preserve">Morse and Morse </w:t>
      </w:r>
      <w:r w:rsidR="007F04DA">
        <w:rPr>
          <w:rFonts w:ascii="Times New Roman" w:hAnsi="Times New Roman" w:cs="Times New Roman"/>
        </w:rPr>
        <w:t xml:space="preserve">(2009:202) </w:t>
      </w:r>
      <w:r w:rsidRPr="005D5482">
        <w:rPr>
          <w:rFonts w:ascii="Times New Roman" w:hAnsi="Times New Roman" w:cs="Times New Roman"/>
        </w:rPr>
        <w:t>cite this transition from the Terminal Late Woodland to the Early Mississippian as somewhat of a “cultural revolution” since the use of new technologies, resource patterns, and other cultural characteristics appear relatively quick</w:t>
      </w:r>
      <w:r w:rsidR="007F04DA">
        <w:rPr>
          <w:rFonts w:ascii="Times New Roman" w:hAnsi="Times New Roman" w:cs="Times New Roman"/>
        </w:rPr>
        <w:t>ly in the archaeological record.</w:t>
      </w:r>
      <w:r w:rsidRPr="005D5482">
        <w:rPr>
          <w:rFonts w:ascii="Times New Roman" w:hAnsi="Times New Roman" w:cs="Times New Roman"/>
        </w:rPr>
        <w:t xml:space="preserve"> </w:t>
      </w:r>
    </w:p>
    <w:p w14:paraId="1BAE4C9F" w14:textId="71DC2B36"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One of these characteristics is the appearance of shell-tempered pottery within the Central Mississippi Valley. The diagnostic ceramic type within the Big Lake phase is the Varney Red variety. This new ceramic technology </w:t>
      </w:r>
      <w:r w:rsidR="007F04DA">
        <w:rPr>
          <w:rFonts w:ascii="Times New Roman" w:hAnsi="Times New Roman" w:cs="Times New Roman"/>
        </w:rPr>
        <w:t xml:space="preserve">is associated with </w:t>
      </w:r>
      <w:r w:rsidRPr="005D5482">
        <w:rPr>
          <w:rFonts w:ascii="Times New Roman" w:hAnsi="Times New Roman" w:cs="Times New Roman"/>
        </w:rPr>
        <w:t xml:space="preserve">increases in the variety of shapes and sizes of ceramic vessels during the Early Mississippian </w:t>
      </w:r>
      <w:r w:rsidRPr="005D5482">
        <w:rPr>
          <w:rFonts w:ascii="Times New Roman" w:hAnsi="Times New Roman" w:cs="Times New Roman"/>
          <w:noProof/>
        </w:rPr>
        <w:t>(Smith 1986:54)</w:t>
      </w:r>
      <w:r w:rsidRPr="005D5482">
        <w:rPr>
          <w:rFonts w:ascii="Times New Roman" w:hAnsi="Times New Roman" w:cs="Times New Roman"/>
        </w:rPr>
        <w:t>. The introduction of shell-tempered pottery by no means implies the total replacement of former types. In fact, sand</w:t>
      </w:r>
      <w:r w:rsidR="007F04DA">
        <w:rPr>
          <w:rFonts w:ascii="Times New Roman" w:hAnsi="Times New Roman" w:cs="Times New Roman"/>
        </w:rPr>
        <w:t>-</w:t>
      </w:r>
      <w:r w:rsidRPr="005D5482">
        <w:rPr>
          <w:rFonts w:ascii="Times New Roman" w:hAnsi="Times New Roman" w:cs="Times New Roman"/>
        </w:rPr>
        <w:t xml:space="preserve"> and grog-tempered ceramics typical of the Woodland period are still found in northeast Arkansas during this time frame </w:t>
      </w:r>
      <w:r w:rsidRPr="005D5482">
        <w:rPr>
          <w:rFonts w:ascii="Times New Roman" w:hAnsi="Times New Roman" w:cs="Times New Roman"/>
          <w:noProof/>
        </w:rPr>
        <w:t>(Rolingson 2004:539)</w:t>
      </w:r>
      <w:r w:rsidRPr="005D5482">
        <w:rPr>
          <w:rFonts w:ascii="Times New Roman" w:hAnsi="Times New Roman" w:cs="Times New Roman"/>
        </w:rPr>
        <w:t xml:space="preserve">. In addition to shell-tempered pottery, arrow points indicative of bows and arrows, as well as Mill Creek </w:t>
      </w:r>
      <w:proofErr w:type="spellStart"/>
      <w:r w:rsidRPr="005D5482">
        <w:rPr>
          <w:rFonts w:ascii="Times New Roman" w:hAnsi="Times New Roman" w:cs="Times New Roman"/>
        </w:rPr>
        <w:t>chert</w:t>
      </w:r>
      <w:proofErr w:type="spellEnd"/>
      <w:r w:rsidRPr="005D5482">
        <w:rPr>
          <w:rFonts w:ascii="Times New Roman" w:hAnsi="Times New Roman" w:cs="Times New Roman"/>
        </w:rPr>
        <w:t xml:space="preserve"> hoes</w:t>
      </w:r>
      <w:r w:rsidR="007F04DA">
        <w:rPr>
          <w:rFonts w:ascii="Times New Roman" w:hAnsi="Times New Roman" w:cs="Times New Roman"/>
        </w:rPr>
        <w:t>,</w:t>
      </w:r>
      <w:r w:rsidRPr="005D5482">
        <w:rPr>
          <w:rFonts w:ascii="Times New Roman" w:hAnsi="Times New Roman" w:cs="Times New Roman"/>
        </w:rPr>
        <w:t xml:space="preserve"> can be found throughout the region.</w:t>
      </w:r>
    </w:p>
    <w:p w14:paraId="08BE30BA" w14:textId="50DCB2ED"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Most Mississippian settlements in the Central Mississippi Valley are found in areas of well-drained soils good for agriculture and in close proximity to meandering streams and other natural resources </w:t>
      </w:r>
      <w:r w:rsidRPr="005D5482">
        <w:rPr>
          <w:rFonts w:ascii="Times New Roman" w:hAnsi="Times New Roman" w:cs="Times New Roman"/>
          <w:noProof/>
        </w:rPr>
        <w:t>(Morse and Morse 2009:203)</w:t>
      </w:r>
      <w:r w:rsidRPr="005D5482">
        <w:rPr>
          <w:rFonts w:ascii="Times New Roman" w:hAnsi="Times New Roman" w:cs="Times New Roman"/>
        </w:rPr>
        <w:t>. These locations provided a good platform for agricultural lifestyles, which during this time period began to increasingly incorporate non-native crops such as maize. This is not to say that there was a full-scale transition to corn</w:t>
      </w:r>
      <w:r w:rsidR="007F04DA">
        <w:rPr>
          <w:rFonts w:ascii="Times New Roman" w:hAnsi="Times New Roman" w:cs="Times New Roman"/>
        </w:rPr>
        <w:t xml:space="preserve"> agriculture</w:t>
      </w:r>
      <w:r w:rsidRPr="005D5482">
        <w:rPr>
          <w:rFonts w:ascii="Times New Roman" w:hAnsi="Times New Roman" w:cs="Times New Roman"/>
        </w:rPr>
        <w:t xml:space="preserve"> at this early date. In fact, maize appears only in finite quantities at select sites in this region and at this point in time. Examples include the Gooseneck, Owl Bend, </w:t>
      </w:r>
      <w:proofErr w:type="spellStart"/>
      <w:r w:rsidRPr="005D5482">
        <w:rPr>
          <w:rFonts w:ascii="Times New Roman" w:hAnsi="Times New Roman" w:cs="Times New Roman"/>
        </w:rPr>
        <w:t>Hayti</w:t>
      </w:r>
      <w:proofErr w:type="spellEnd"/>
      <w:r w:rsidRPr="005D5482">
        <w:rPr>
          <w:rFonts w:ascii="Times New Roman" w:hAnsi="Times New Roman" w:cs="Times New Roman"/>
        </w:rPr>
        <w:t xml:space="preserve"> Bypass, Zebree, </w:t>
      </w:r>
      <w:r w:rsidR="00E948A8">
        <w:rPr>
          <w:rFonts w:ascii="Times New Roman" w:hAnsi="Times New Roman" w:cs="Times New Roman"/>
        </w:rPr>
        <w:t xml:space="preserve">Priestly, </w:t>
      </w:r>
      <w:r w:rsidRPr="005D5482">
        <w:rPr>
          <w:rFonts w:ascii="Times New Roman" w:hAnsi="Times New Roman" w:cs="Times New Roman"/>
        </w:rPr>
        <w:t xml:space="preserve">Toltec Mounds, and </w:t>
      </w:r>
      <w:proofErr w:type="spellStart"/>
      <w:r w:rsidRPr="005D5482">
        <w:rPr>
          <w:rFonts w:ascii="Times New Roman" w:hAnsi="Times New Roman" w:cs="Times New Roman"/>
        </w:rPr>
        <w:t>McNight</w:t>
      </w:r>
      <w:proofErr w:type="spellEnd"/>
      <w:r w:rsidRPr="005D5482">
        <w:rPr>
          <w:rFonts w:ascii="Times New Roman" w:hAnsi="Times New Roman" w:cs="Times New Roman"/>
        </w:rPr>
        <w:t xml:space="preserve"> sites </w:t>
      </w:r>
      <w:r w:rsidRPr="005D5482">
        <w:rPr>
          <w:rFonts w:ascii="Times New Roman" w:hAnsi="Times New Roman" w:cs="Times New Roman"/>
          <w:noProof/>
        </w:rPr>
        <w:t>(Rolingson 2004:539)</w:t>
      </w:r>
      <w:r w:rsidRPr="005D5482">
        <w:rPr>
          <w:rFonts w:ascii="Times New Roman" w:hAnsi="Times New Roman" w:cs="Times New Roman"/>
        </w:rPr>
        <w:t xml:space="preserve">. Despite an increase in the appearance </w:t>
      </w:r>
      <w:r w:rsidR="00E948A8">
        <w:rPr>
          <w:rFonts w:ascii="Times New Roman" w:hAnsi="Times New Roman" w:cs="Times New Roman"/>
        </w:rPr>
        <w:t xml:space="preserve">of </w:t>
      </w:r>
      <w:r w:rsidRPr="005D5482">
        <w:rPr>
          <w:rFonts w:ascii="Times New Roman" w:hAnsi="Times New Roman" w:cs="Times New Roman"/>
        </w:rPr>
        <w:t xml:space="preserve">corn, isotopic studies have shown that Early Mississippian populations in both southeast Missouri and northeast Arkansas maintained their dependence on native cultigens </w:t>
      </w:r>
      <w:r w:rsidR="007F04DA">
        <w:rPr>
          <w:rFonts w:ascii="Times New Roman" w:hAnsi="Times New Roman" w:cs="Times New Roman"/>
          <w:noProof/>
        </w:rPr>
        <w:t>(Lynott</w:t>
      </w:r>
      <w:r w:rsidRPr="005D5482">
        <w:rPr>
          <w:rFonts w:ascii="Times New Roman" w:hAnsi="Times New Roman" w:cs="Times New Roman"/>
          <w:noProof/>
        </w:rPr>
        <w:t xml:space="preserve"> et al. 1986:61)</w:t>
      </w:r>
      <w:r w:rsidRPr="005D5482">
        <w:rPr>
          <w:rFonts w:ascii="Times New Roman" w:hAnsi="Times New Roman" w:cs="Times New Roman"/>
        </w:rPr>
        <w:t xml:space="preserve">. </w:t>
      </w:r>
    </w:p>
    <w:p w14:paraId="0360158F" w14:textId="0E1B498B"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In addition to these plant resources, the placement of Mississippian sites within the boundaries of converging ecosystems provided access to a variety of fauna. Although major meat contributions still come from white-tailed deer, studies completed by Styles </w:t>
      </w:r>
      <w:r w:rsidRPr="005D5482">
        <w:rPr>
          <w:rFonts w:ascii="Times New Roman" w:hAnsi="Times New Roman" w:cs="Times New Roman"/>
          <w:noProof/>
        </w:rPr>
        <w:t>(2000)</w:t>
      </w:r>
      <w:r w:rsidRPr="005D5482">
        <w:rPr>
          <w:rFonts w:ascii="Times New Roman" w:hAnsi="Times New Roman" w:cs="Times New Roman"/>
        </w:rPr>
        <w:t xml:space="preserve"> in the </w:t>
      </w:r>
      <w:r>
        <w:rPr>
          <w:rFonts w:ascii="Times New Roman" w:hAnsi="Times New Roman" w:cs="Times New Roman"/>
        </w:rPr>
        <w:t>lower</w:t>
      </w:r>
      <w:r w:rsidRPr="005D5482">
        <w:rPr>
          <w:rFonts w:ascii="Times New Roman" w:hAnsi="Times New Roman" w:cs="Times New Roman"/>
        </w:rPr>
        <w:t xml:space="preserve"> Illinois </w:t>
      </w:r>
      <w:r>
        <w:rPr>
          <w:rFonts w:ascii="Times New Roman" w:hAnsi="Times New Roman" w:cs="Times New Roman"/>
        </w:rPr>
        <w:t xml:space="preserve">and Mississippi river valley in the American Bottom region </w:t>
      </w:r>
      <w:r w:rsidRPr="005D5482">
        <w:rPr>
          <w:rFonts w:ascii="Times New Roman" w:hAnsi="Times New Roman" w:cs="Times New Roman"/>
        </w:rPr>
        <w:t xml:space="preserve">have shown that the percentage of deer elements represented in Early or Emergent Mississippian sites greatly decreases from the Late Woodland. </w:t>
      </w:r>
      <w:proofErr w:type="gramStart"/>
      <w:r w:rsidRPr="005D5482">
        <w:rPr>
          <w:rFonts w:ascii="Times New Roman" w:hAnsi="Times New Roman" w:cs="Times New Roman"/>
        </w:rPr>
        <w:t>Meanwhile, the number of fish specimen</w:t>
      </w:r>
      <w:r w:rsidR="00CB4797">
        <w:rPr>
          <w:rFonts w:ascii="Times New Roman" w:hAnsi="Times New Roman" w:cs="Times New Roman"/>
        </w:rPr>
        <w:t>s</w:t>
      </w:r>
      <w:r w:rsidRPr="005D5482">
        <w:rPr>
          <w:rFonts w:ascii="Times New Roman" w:hAnsi="Times New Roman" w:cs="Times New Roman"/>
        </w:rPr>
        <w:t xml:space="preserve"> incre</w:t>
      </w:r>
      <w:r w:rsidR="001772FA">
        <w:rPr>
          <w:rFonts w:ascii="Times New Roman" w:hAnsi="Times New Roman" w:cs="Times New Roman"/>
        </w:rPr>
        <w:t>ased</w:t>
      </w:r>
      <w:r w:rsidRPr="005D5482">
        <w:rPr>
          <w:rFonts w:ascii="Times New Roman" w:hAnsi="Times New Roman" w:cs="Times New Roman"/>
        </w:rPr>
        <w:t xml:space="preserve"> overtime, and particularly within this transitional period </w:t>
      </w:r>
      <w:r w:rsidRPr="005D5482">
        <w:rPr>
          <w:rFonts w:ascii="Times New Roman" w:hAnsi="Times New Roman" w:cs="Times New Roman"/>
          <w:noProof/>
        </w:rPr>
        <w:t>(Styles 2000:90)</w:t>
      </w:r>
      <w:r w:rsidRPr="005D5482">
        <w:rPr>
          <w:rFonts w:ascii="Times New Roman" w:hAnsi="Times New Roman" w:cs="Times New Roman"/>
        </w:rPr>
        <w:t>.</w:t>
      </w:r>
      <w:proofErr w:type="gramEnd"/>
      <w:r w:rsidRPr="005D5482">
        <w:rPr>
          <w:rFonts w:ascii="Times New Roman" w:hAnsi="Times New Roman" w:cs="Times New Roman"/>
        </w:rPr>
        <w:t xml:space="preserve"> Faunal subsistence trends specific to the Central Mississippi Valley are addressed in greater detail in the following section. Although the exploitation of these plant and animal resources was nothing new to Early Mississippian populations, and it seems that many of the same subsistence strategies </w:t>
      </w:r>
      <w:r w:rsidR="00CB4797">
        <w:rPr>
          <w:rFonts w:ascii="Times New Roman" w:hAnsi="Times New Roman" w:cs="Times New Roman"/>
        </w:rPr>
        <w:t>were</w:t>
      </w:r>
      <w:r w:rsidRPr="005D5482">
        <w:rPr>
          <w:rFonts w:ascii="Times New Roman" w:hAnsi="Times New Roman" w:cs="Times New Roman"/>
        </w:rPr>
        <w:t xml:space="preserve"> used, the increasing appearance of maize in the record coupled with possible evidence for differential access to resources marks a significant change in </w:t>
      </w:r>
      <w:proofErr w:type="spellStart"/>
      <w:r w:rsidR="007F04DA">
        <w:rPr>
          <w:rFonts w:ascii="Times New Roman" w:hAnsi="Times New Roman" w:cs="Times New Roman"/>
        </w:rPr>
        <w:t>foodways</w:t>
      </w:r>
      <w:proofErr w:type="spellEnd"/>
      <w:r w:rsidRPr="005D5482">
        <w:rPr>
          <w:rFonts w:ascii="Times New Roman" w:hAnsi="Times New Roman" w:cs="Times New Roman"/>
        </w:rPr>
        <w:t xml:space="preserve"> </w:t>
      </w:r>
      <w:r w:rsidRPr="005D5482">
        <w:rPr>
          <w:rFonts w:ascii="Times New Roman" w:hAnsi="Times New Roman" w:cs="Times New Roman"/>
          <w:noProof/>
        </w:rPr>
        <w:t>(Lapham 2006:403)</w:t>
      </w:r>
      <w:r w:rsidRPr="005D5482">
        <w:rPr>
          <w:rFonts w:ascii="Times New Roman" w:hAnsi="Times New Roman" w:cs="Times New Roman"/>
        </w:rPr>
        <w:t>.</w:t>
      </w:r>
    </w:p>
    <w:p w14:paraId="465AF84A" w14:textId="77777777" w:rsidR="00F85C66" w:rsidRDefault="00F85C66" w:rsidP="003B0EA1">
      <w:pPr>
        <w:spacing w:line="480" w:lineRule="auto"/>
        <w:rPr>
          <w:rFonts w:ascii="Times New Roman" w:hAnsi="Times New Roman" w:cs="Times New Roman"/>
        </w:rPr>
      </w:pPr>
    </w:p>
    <w:p w14:paraId="07F04C32" w14:textId="77777777" w:rsidR="007F04DA" w:rsidRPr="005D5482" w:rsidRDefault="007F04DA" w:rsidP="003B0EA1">
      <w:pPr>
        <w:spacing w:line="480" w:lineRule="auto"/>
        <w:rPr>
          <w:rFonts w:ascii="Times New Roman" w:hAnsi="Times New Roman" w:cs="Times New Roman"/>
        </w:rPr>
      </w:pPr>
    </w:p>
    <w:p w14:paraId="784E2500" w14:textId="28A7C972" w:rsidR="00F85C66" w:rsidRPr="005D5482" w:rsidRDefault="00F85C66" w:rsidP="007F04DA">
      <w:pPr>
        <w:spacing w:line="480" w:lineRule="auto"/>
        <w:rPr>
          <w:rFonts w:ascii="Times New Roman" w:hAnsi="Times New Roman" w:cs="Times New Roman"/>
        </w:rPr>
      </w:pPr>
      <w:r w:rsidRPr="005D5482">
        <w:rPr>
          <w:rFonts w:ascii="Times New Roman" w:hAnsi="Times New Roman" w:cs="Times New Roman"/>
          <w:b/>
          <w:i/>
        </w:rPr>
        <w:t>Studies in Central Mississippi Valley Subsistence Patterns</w:t>
      </w:r>
      <w:r w:rsidRPr="005D5482">
        <w:rPr>
          <w:rFonts w:ascii="Times New Roman" w:hAnsi="Times New Roman" w:cs="Times New Roman"/>
        </w:rPr>
        <w:tab/>
      </w:r>
    </w:p>
    <w:p w14:paraId="68EE7AA4" w14:textId="3F0B007D" w:rsidR="00F85C66" w:rsidRDefault="00F85C66" w:rsidP="007F04DA">
      <w:pPr>
        <w:spacing w:line="480" w:lineRule="auto"/>
        <w:rPr>
          <w:rFonts w:ascii="Times New Roman" w:hAnsi="Times New Roman" w:cs="Times New Roman"/>
        </w:rPr>
      </w:pPr>
      <w:r>
        <w:rPr>
          <w:rFonts w:ascii="Times New Roman" w:hAnsi="Times New Roman" w:cs="Times New Roman"/>
        </w:rPr>
        <w:tab/>
        <w:t xml:space="preserve">Bruce Smith’s </w:t>
      </w:r>
      <w:r w:rsidRPr="00F005CB">
        <w:rPr>
          <w:rFonts w:ascii="Times New Roman" w:hAnsi="Times New Roman" w:cs="Times New Roman"/>
          <w:i/>
        </w:rPr>
        <w:t>Middle Mississippi Exploitation of Animal Populations</w:t>
      </w:r>
      <w:r>
        <w:rPr>
          <w:rFonts w:ascii="Times New Roman" w:hAnsi="Times New Roman" w:cs="Times New Roman"/>
        </w:rPr>
        <w:t xml:space="preserve"> (1975) is the earliest comprehensive regional analysis of </w:t>
      </w:r>
      <w:r w:rsidR="003D4841">
        <w:rPr>
          <w:rFonts w:ascii="Times New Roman" w:hAnsi="Times New Roman" w:cs="Times New Roman"/>
        </w:rPr>
        <w:t xml:space="preserve">Mississippian </w:t>
      </w:r>
      <w:r>
        <w:rPr>
          <w:rFonts w:ascii="Times New Roman" w:hAnsi="Times New Roman" w:cs="Times New Roman"/>
        </w:rPr>
        <w:t>subsistence strategies in the Central Mississippi Valley. The study</w:t>
      </w:r>
      <w:r w:rsidR="00B3608E">
        <w:rPr>
          <w:rFonts w:ascii="Times New Roman" w:hAnsi="Times New Roman" w:cs="Times New Roman"/>
        </w:rPr>
        <w:t xml:space="preserve"> focused</w:t>
      </w:r>
      <w:r>
        <w:rPr>
          <w:rFonts w:ascii="Times New Roman" w:hAnsi="Times New Roman" w:cs="Times New Roman"/>
        </w:rPr>
        <w:t xml:space="preserve"> on a series of questions that address</w:t>
      </w:r>
      <w:r w:rsidR="00E948A8">
        <w:rPr>
          <w:rFonts w:ascii="Times New Roman" w:hAnsi="Times New Roman" w:cs="Times New Roman"/>
        </w:rPr>
        <w:t>ed</w:t>
      </w:r>
      <w:r>
        <w:rPr>
          <w:rFonts w:ascii="Times New Roman" w:hAnsi="Times New Roman" w:cs="Times New Roman"/>
        </w:rPr>
        <w:t xml:space="preserve"> species availability and selection, seasonality of resource extraction, regional specialization, and population pressure inflicted by human predation (Smith 1975:4).</w:t>
      </w:r>
      <w:r w:rsidR="00E948A8">
        <w:rPr>
          <w:rFonts w:ascii="Times New Roman" w:hAnsi="Times New Roman" w:cs="Times New Roman"/>
        </w:rPr>
        <w:t xml:space="preserve"> </w:t>
      </w:r>
      <w:r>
        <w:rPr>
          <w:rFonts w:ascii="Times New Roman" w:hAnsi="Times New Roman" w:cs="Times New Roman"/>
        </w:rPr>
        <w:t xml:space="preserve">Smith </w:t>
      </w:r>
      <w:r w:rsidR="00B3608E">
        <w:rPr>
          <w:rFonts w:ascii="Times New Roman" w:hAnsi="Times New Roman" w:cs="Times New Roman"/>
        </w:rPr>
        <w:t xml:space="preserve">(1975:6) </w:t>
      </w:r>
      <w:r>
        <w:rPr>
          <w:rFonts w:ascii="Times New Roman" w:hAnsi="Times New Roman" w:cs="Times New Roman"/>
        </w:rPr>
        <w:t xml:space="preserve">analyzed collections </w:t>
      </w:r>
      <w:proofErr w:type="gramStart"/>
      <w:r>
        <w:rPr>
          <w:rFonts w:ascii="Times New Roman" w:hAnsi="Times New Roman" w:cs="Times New Roman"/>
        </w:rPr>
        <w:t xml:space="preserve">from seven </w:t>
      </w:r>
      <w:r w:rsidR="003D4841">
        <w:rPr>
          <w:rFonts w:ascii="Times New Roman" w:hAnsi="Times New Roman" w:cs="Times New Roman"/>
        </w:rPr>
        <w:t>Early</w:t>
      </w:r>
      <w:proofErr w:type="gramEnd"/>
      <w:r w:rsidR="003D4841">
        <w:rPr>
          <w:rFonts w:ascii="Times New Roman" w:hAnsi="Times New Roman" w:cs="Times New Roman"/>
        </w:rPr>
        <w:t xml:space="preserve"> to Late </w:t>
      </w:r>
      <w:r>
        <w:rPr>
          <w:rFonts w:ascii="Times New Roman" w:hAnsi="Times New Roman" w:cs="Times New Roman"/>
        </w:rPr>
        <w:t xml:space="preserve">Mississippian sites spread throughout the Central Mississippi Valley and Ozark escarpment (Gooseneck, Powers Fort, Lilbourn, Banks, </w:t>
      </w:r>
      <w:proofErr w:type="spellStart"/>
      <w:r>
        <w:rPr>
          <w:rFonts w:ascii="Times New Roman" w:hAnsi="Times New Roman" w:cs="Times New Roman"/>
        </w:rPr>
        <w:t>Chucalissa</w:t>
      </w:r>
      <w:proofErr w:type="spellEnd"/>
      <w:r>
        <w:rPr>
          <w:rFonts w:ascii="Times New Roman" w:hAnsi="Times New Roman" w:cs="Times New Roman"/>
        </w:rPr>
        <w:t>, Tur</w:t>
      </w:r>
      <w:r w:rsidR="00B3608E">
        <w:rPr>
          <w:rFonts w:ascii="Times New Roman" w:hAnsi="Times New Roman" w:cs="Times New Roman"/>
        </w:rPr>
        <w:t>ner, and Snodgrass sites)</w:t>
      </w:r>
      <w:r>
        <w:rPr>
          <w:rFonts w:ascii="Times New Roman" w:hAnsi="Times New Roman" w:cs="Times New Roman"/>
        </w:rPr>
        <w:t xml:space="preserve">. </w:t>
      </w:r>
    </w:p>
    <w:p w14:paraId="1FE3D958" w14:textId="2FEFA2FC" w:rsidR="00F85C66" w:rsidRDefault="00F85C66" w:rsidP="003B0EA1">
      <w:pPr>
        <w:spacing w:line="480" w:lineRule="auto"/>
        <w:rPr>
          <w:rFonts w:ascii="Times New Roman" w:hAnsi="Times New Roman" w:cs="Times New Roman"/>
        </w:rPr>
      </w:pPr>
      <w:r>
        <w:rPr>
          <w:rFonts w:ascii="Times New Roman" w:hAnsi="Times New Roman" w:cs="Times New Roman"/>
        </w:rPr>
        <w:tab/>
        <w:t>To determine the potential dietary contribution provided by vertebrate fauna from these seven sites, Smith ranked identified taxa based on their collective proj</w:t>
      </w:r>
      <w:r w:rsidR="00E948A8">
        <w:rPr>
          <w:rFonts w:ascii="Times New Roman" w:hAnsi="Times New Roman" w:cs="Times New Roman"/>
        </w:rPr>
        <w:t>ected meat yield. He reports</w:t>
      </w:r>
      <w:r>
        <w:rPr>
          <w:rFonts w:ascii="Times New Roman" w:hAnsi="Times New Roman" w:cs="Times New Roman"/>
        </w:rPr>
        <w:t xml:space="preserve"> thirteen taxa groups with </w:t>
      </w:r>
      <w:r w:rsidR="00E948A8">
        <w:rPr>
          <w:rFonts w:ascii="Times New Roman" w:hAnsi="Times New Roman" w:cs="Times New Roman"/>
        </w:rPr>
        <w:t xml:space="preserve">the </w:t>
      </w:r>
      <w:r>
        <w:rPr>
          <w:rFonts w:ascii="Times New Roman" w:hAnsi="Times New Roman" w:cs="Times New Roman"/>
        </w:rPr>
        <w:t xml:space="preserve">most </w:t>
      </w:r>
      <w:r w:rsidR="00E948A8">
        <w:rPr>
          <w:rFonts w:ascii="Times New Roman" w:hAnsi="Times New Roman" w:cs="Times New Roman"/>
        </w:rPr>
        <w:t xml:space="preserve">significant </w:t>
      </w:r>
      <w:r>
        <w:rPr>
          <w:rFonts w:ascii="Times New Roman" w:hAnsi="Times New Roman" w:cs="Times New Roman"/>
        </w:rPr>
        <w:t>protein contribution</w:t>
      </w:r>
      <w:r w:rsidR="00E948A8">
        <w:rPr>
          <w:rFonts w:ascii="Times New Roman" w:hAnsi="Times New Roman" w:cs="Times New Roman"/>
        </w:rPr>
        <w:t>s</w:t>
      </w:r>
      <w:r>
        <w:rPr>
          <w:rFonts w:ascii="Times New Roman" w:hAnsi="Times New Roman" w:cs="Times New Roman"/>
        </w:rPr>
        <w:t xml:space="preserve">. In order of highest ranking first, the taxa are as follows: white-tailed deer, raccoon, fish, migratory waterfowl, wild turkey, beaver, opossum, rabbits, snapping turtles, domestic dog, squirrels, black bear, and elk (Smith 1975:10). According to Smith’s </w:t>
      </w:r>
      <w:r w:rsidR="00B3608E">
        <w:rPr>
          <w:rFonts w:ascii="Times New Roman" w:hAnsi="Times New Roman" w:cs="Times New Roman"/>
        </w:rPr>
        <w:t xml:space="preserve">(1975:12) </w:t>
      </w:r>
      <w:r>
        <w:rPr>
          <w:rFonts w:ascii="Times New Roman" w:hAnsi="Times New Roman" w:cs="Times New Roman"/>
        </w:rPr>
        <w:t>calculations, these 13 g</w:t>
      </w:r>
      <w:r w:rsidR="00E948A8">
        <w:rPr>
          <w:rFonts w:ascii="Times New Roman" w:hAnsi="Times New Roman" w:cs="Times New Roman"/>
        </w:rPr>
        <w:t>roups represent a range of 92.2 percent</w:t>
      </w:r>
      <w:r>
        <w:rPr>
          <w:rFonts w:ascii="Times New Roman" w:hAnsi="Times New Roman" w:cs="Times New Roman"/>
        </w:rPr>
        <w:t xml:space="preserve"> (Lilbourn; S</w:t>
      </w:r>
      <w:r w:rsidR="00E948A8">
        <w:rPr>
          <w:rFonts w:ascii="Times New Roman" w:hAnsi="Times New Roman" w:cs="Times New Roman"/>
        </w:rPr>
        <w:t>tructure 12) to 99.2 percent</w:t>
      </w:r>
      <w:r>
        <w:rPr>
          <w:rFonts w:ascii="Times New Roman" w:hAnsi="Times New Roman" w:cs="Times New Roman"/>
        </w:rPr>
        <w:t xml:space="preserve"> (Turner Site) of the total projected vertebrate meat yie</w:t>
      </w:r>
      <w:r w:rsidR="00B3608E">
        <w:rPr>
          <w:rFonts w:ascii="Times New Roman" w:hAnsi="Times New Roman" w:cs="Times New Roman"/>
        </w:rPr>
        <w:t>ld at these Mississippian sites.</w:t>
      </w:r>
    </w:p>
    <w:p w14:paraId="10DBF786" w14:textId="64CFA796" w:rsidR="0020204C" w:rsidRDefault="00F85C66" w:rsidP="007F04DA">
      <w:pPr>
        <w:spacing w:line="480" w:lineRule="auto"/>
        <w:ind w:firstLine="720"/>
        <w:rPr>
          <w:rFonts w:ascii="Times New Roman" w:hAnsi="Times New Roman" w:cs="Times New Roman"/>
        </w:rPr>
      </w:pPr>
      <w:r>
        <w:rPr>
          <w:rFonts w:ascii="Times New Roman" w:hAnsi="Times New Roman" w:cs="Times New Roman"/>
        </w:rPr>
        <w:t xml:space="preserve">Based on the natural histories of these various taxonomic groups and </w:t>
      </w:r>
      <w:r w:rsidR="003D4841">
        <w:rPr>
          <w:rFonts w:ascii="Times New Roman" w:hAnsi="Times New Roman" w:cs="Times New Roman"/>
        </w:rPr>
        <w:t>historical</w:t>
      </w:r>
      <w:r>
        <w:rPr>
          <w:rFonts w:ascii="Times New Roman" w:hAnsi="Times New Roman" w:cs="Times New Roman"/>
        </w:rPr>
        <w:t xml:space="preserve"> data</w:t>
      </w:r>
      <w:r w:rsidR="003D4841">
        <w:rPr>
          <w:rFonts w:ascii="Times New Roman" w:hAnsi="Times New Roman" w:cs="Times New Roman"/>
        </w:rPr>
        <w:t xml:space="preserve"> concerning hunting and </w:t>
      </w:r>
      <w:proofErr w:type="spellStart"/>
      <w:r w:rsidR="003D4841">
        <w:rPr>
          <w:rFonts w:ascii="Times New Roman" w:hAnsi="Times New Roman" w:cs="Times New Roman"/>
        </w:rPr>
        <w:t>foodways</w:t>
      </w:r>
      <w:proofErr w:type="spellEnd"/>
      <w:r w:rsidR="003D4841">
        <w:rPr>
          <w:rFonts w:ascii="Times New Roman" w:hAnsi="Times New Roman" w:cs="Times New Roman"/>
        </w:rPr>
        <w:t xml:space="preserve"> of Eastern Woodland Indian populations</w:t>
      </w:r>
      <w:r w:rsidR="00B3608E">
        <w:rPr>
          <w:rFonts w:ascii="Times New Roman" w:hAnsi="Times New Roman" w:cs="Times New Roman"/>
        </w:rPr>
        <w:t>, Smith (1975:123) concluded</w:t>
      </w:r>
      <w:r>
        <w:rPr>
          <w:rFonts w:ascii="Times New Roman" w:hAnsi="Times New Roman" w:cs="Times New Roman"/>
        </w:rPr>
        <w:t xml:space="preserve"> that this array of fauna provides seasonally staggered resources that support long-term, year-round site occupation</w:t>
      </w:r>
      <w:r w:rsidR="00C75B0E">
        <w:rPr>
          <w:rFonts w:ascii="Times New Roman" w:hAnsi="Times New Roman" w:cs="Times New Roman"/>
        </w:rPr>
        <w:t xml:space="preserve"> (Figure </w:t>
      </w:r>
      <w:r w:rsidR="00CB4614">
        <w:rPr>
          <w:rFonts w:ascii="Times New Roman" w:hAnsi="Times New Roman" w:cs="Times New Roman"/>
        </w:rPr>
        <w:t>3</w:t>
      </w:r>
      <w:r w:rsidR="00C75B0E">
        <w:rPr>
          <w:rFonts w:ascii="Times New Roman" w:hAnsi="Times New Roman" w:cs="Times New Roman"/>
        </w:rPr>
        <w:t>)</w:t>
      </w:r>
      <w:r>
        <w:rPr>
          <w:rFonts w:ascii="Times New Roman" w:hAnsi="Times New Roman" w:cs="Times New Roman"/>
        </w:rPr>
        <w:t xml:space="preserve">. In the spring, communities </w:t>
      </w:r>
      <w:r w:rsidR="00B3608E">
        <w:rPr>
          <w:rFonts w:ascii="Times New Roman" w:hAnsi="Times New Roman" w:cs="Times New Roman"/>
        </w:rPr>
        <w:t>harvested</w:t>
      </w:r>
      <w:r>
        <w:rPr>
          <w:rFonts w:ascii="Times New Roman" w:hAnsi="Times New Roman" w:cs="Times New Roman"/>
        </w:rPr>
        <w:t xml:space="preserve"> fish and migratory waterfowl. Summer resources included fish, aquatic turtles, and rabbits (deer and raccoon may have been occasionally procured as well). The winter, particularly the transitional fall-to-winter months, was a time of potential resource abundance with migratory waterfowl, turkey and terrestrial mammals all available (Smith 1975:121</w:t>
      </w:r>
      <w:r w:rsidR="00B3608E">
        <w:rPr>
          <w:rFonts w:ascii="Times New Roman" w:hAnsi="Times New Roman" w:cs="Times New Roman"/>
        </w:rPr>
        <w:t>-125). Although Smith identified</w:t>
      </w:r>
      <w:r>
        <w:rPr>
          <w:rFonts w:ascii="Times New Roman" w:hAnsi="Times New Roman" w:cs="Times New Roman"/>
        </w:rPr>
        <w:t xml:space="preserve"> this seasonal pattern of exploitation as the standard for Mississippian populations within the Central Mississippi Valley, he d</w:t>
      </w:r>
      <w:r w:rsidR="00E948A8">
        <w:rPr>
          <w:rFonts w:ascii="Times New Roman" w:hAnsi="Times New Roman" w:cs="Times New Roman"/>
        </w:rPr>
        <w:t xml:space="preserve">id also </w:t>
      </w:r>
      <w:r>
        <w:rPr>
          <w:rFonts w:ascii="Times New Roman" w:hAnsi="Times New Roman" w:cs="Times New Roman"/>
        </w:rPr>
        <w:t xml:space="preserve">mention regional differences between the meander belt/lowland and upland strategies. Smith </w:t>
      </w:r>
      <w:r w:rsidR="00B3608E">
        <w:rPr>
          <w:rFonts w:ascii="Times New Roman" w:hAnsi="Times New Roman" w:cs="Times New Roman"/>
        </w:rPr>
        <w:t>(1975:129) noted</w:t>
      </w:r>
      <w:r>
        <w:rPr>
          <w:rFonts w:ascii="Times New Roman" w:hAnsi="Times New Roman" w:cs="Times New Roman"/>
        </w:rPr>
        <w:t xml:space="preserve"> that while both areas rank white-tailed deer as their primary source of meat, aquatic resources including waterfowl and fish are exploited at higher level</w:t>
      </w:r>
      <w:r w:rsidR="00B3608E">
        <w:rPr>
          <w:rFonts w:ascii="Times New Roman" w:hAnsi="Times New Roman" w:cs="Times New Roman"/>
        </w:rPr>
        <w:t>s in lowland occupations.</w:t>
      </w:r>
    </w:p>
    <w:p w14:paraId="7C37F93E" w14:textId="77777777" w:rsidR="007F04DA" w:rsidRDefault="007F04DA" w:rsidP="007F04DA">
      <w:pPr>
        <w:spacing w:line="480" w:lineRule="auto"/>
        <w:ind w:firstLine="720"/>
        <w:rPr>
          <w:rFonts w:ascii="Times New Roman" w:hAnsi="Times New Roman" w:cs="Times New Roman"/>
        </w:rPr>
      </w:pPr>
    </w:p>
    <w:p w14:paraId="6391EDE7" w14:textId="77777777" w:rsidR="007F04DA" w:rsidRDefault="007F04DA" w:rsidP="007F04DA">
      <w:pPr>
        <w:spacing w:line="480" w:lineRule="auto"/>
        <w:ind w:firstLine="720"/>
        <w:rPr>
          <w:rFonts w:ascii="Times New Roman" w:hAnsi="Times New Roman" w:cs="Times New Roman"/>
        </w:rPr>
      </w:pPr>
    </w:p>
    <w:p w14:paraId="2180F6DA" w14:textId="77777777" w:rsidR="00F85C66" w:rsidRDefault="00F85C66" w:rsidP="0020204C">
      <w:pPr>
        <w:keepNext/>
        <w:spacing w:line="480" w:lineRule="auto"/>
        <w:ind w:hanging="90"/>
        <w:jc w:val="center"/>
      </w:pPr>
      <w:r>
        <w:rPr>
          <w:rFonts w:ascii="Times New Roman" w:hAnsi="Times New Roman" w:cs="Times New Roman"/>
          <w:noProof/>
        </w:rPr>
        <w:drawing>
          <wp:inline distT="0" distB="0" distL="0" distR="0" wp14:anchorId="3041AA8B" wp14:editId="5B7E219A">
            <wp:extent cx="4833565" cy="3402685"/>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4322" cy="3403218"/>
                    </a:xfrm>
                    <a:prstGeom prst="rect">
                      <a:avLst/>
                    </a:prstGeom>
                    <a:noFill/>
                    <a:ln>
                      <a:noFill/>
                    </a:ln>
                  </pic:spPr>
                </pic:pic>
              </a:graphicData>
            </a:graphic>
          </wp:inline>
        </w:drawing>
      </w:r>
    </w:p>
    <w:p w14:paraId="47C8A42B" w14:textId="38F7E5BA" w:rsidR="007F04DA" w:rsidRPr="00CB4614" w:rsidRDefault="00F85C66" w:rsidP="00CB4614">
      <w:pPr>
        <w:pStyle w:val="Caption"/>
        <w:ind w:left="270"/>
        <w:rPr>
          <w:rFonts w:ascii="Times New Roman" w:hAnsi="Times New Roman" w:cs="Times New Roman"/>
          <w:b w:val="0"/>
          <w:color w:val="auto"/>
          <w:sz w:val="24"/>
          <w:szCs w:val="24"/>
        </w:rPr>
      </w:pPr>
      <w:r w:rsidRPr="00CB4614">
        <w:rPr>
          <w:rFonts w:ascii="Times New Roman" w:hAnsi="Times New Roman" w:cs="Times New Roman"/>
          <w:b w:val="0"/>
          <w:color w:val="auto"/>
          <w:sz w:val="24"/>
          <w:szCs w:val="24"/>
        </w:rPr>
        <w:t xml:space="preserve">Figure </w:t>
      </w:r>
      <w:r w:rsidR="00CB4797" w:rsidRPr="00CB4614">
        <w:rPr>
          <w:rFonts w:ascii="Times New Roman" w:hAnsi="Times New Roman" w:cs="Times New Roman"/>
          <w:b w:val="0"/>
          <w:color w:val="auto"/>
          <w:sz w:val="24"/>
          <w:szCs w:val="24"/>
        </w:rPr>
        <w:t xml:space="preserve">3. </w:t>
      </w:r>
      <w:proofErr w:type="gramStart"/>
      <w:r w:rsidR="00CB4797" w:rsidRPr="00CB4614">
        <w:rPr>
          <w:rFonts w:ascii="Times New Roman" w:hAnsi="Times New Roman" w:cs="Times New Roman"/>
          <w:b w:val="0"/>
          <w:color w:val="auto"/>
          <w:sz w:val="24"/>
          <w:szCs w:val="24"/>
        </w:rPr>
        <w:t>Seasonality of Central Mississippi V</w:t>
      </w:r>
      <w:r w:rsidRPr="00CB4614">
        <w:rPr>
          <w:rFonts w:ascii="Times New Roman" w:hAnsi="Times New Roman" w:cs="Times New Roman"/>
          <w:b w:val="0"/>
          <w:color w:val="auto"/>
          <w:sz w:val="24"/>
          <w:szCs w:val="24"/>
        </w:rPr>
        <w:t>al</w:t>
      </w:r>
      <w:r w:rsidR="00CB4797" w:rsidRPr="00CB4614">
        <w:rPr>
          <w:rFonts w:ascii="Times New Roman" w:hAnsi="Times New Roman" w:cs="Times New Roman"/>
          <w:b w:val="0"/>
          <w:color w:val="auto"/>
          <w:sz w:val="24"/>
          <w:szCs w:val="24"/>
        </w:rPr>
        <w:t>ley animal r</w:t>
      </w:r>
      <w:r w:rsidRPr="00CB4614">
        <w:rPr>
          <w:rFonts w:ascii="Times New Roman" w:hAnsi="Times New Roman" w:cs="Times New Roman"/>
          <w:b w:val="0"/>
          <w:color w:val="auto"/>
          <w:sz w:val="24"/>
          <w:szCs w:val="24"/>
        </w:rPr>
        <w:t>esources (</w:t>
      </w:r>
      <w:r w:rsidR="00467C11">
        <w:rPr>
          <w:rFonts w:ascii="Times New Roman" w:hAnsi="Times New Roman" w:cs="Times New Roman"/>
          <w:b w:val="0"/>
          <w:color w:val="auto"/>
          <w:sz w:val="24"/>
          <w:szCs w:val="24"/>
        </w:rPr>
        <w:t>a</w:t>
      </w:r>
      <w:r w:rsidR="00CB4797" w:rsidRPr="00CB4614">
        <w:rPr>
          <w:rFonts w:ascii="Times New Roman" w:hAnsi="Times New Roman" w:cs="Times New Roman"/>
          <w:b w:val="0"/>
          <w:color w:val="auto"/>
          <w:sz w:val="24"/>
          <w:szCs w:val="24"/>
        </w:rPr>
        <w:t>dapted</w:t>
      </w:r>
      <w:r w:rsidRPr="00CB4614">
        <w:rPr>
          <w:rFonts w:ascii="Times New Roman" w:hAnsi="Times New Roman" w:cs="Times New Roman"/>
          <w:b w:val="0"/>
          <w:color w:val="auto"/>
          <w:sz w:val="24"/>
          <w:szCs w:val="24"/>
        </w:rPr>
        <w:t xml:space="preserve"> from Smith 1975:123)</w:t>
      </w:r>
      <w:r w:rsidR="00AE0D82" w:rsidRPr="00CB4614">
        <w:rPr>
          <w:rFonts w:ascii="Times New Roman" w:hAnsi="Times New Roman" w:cs="Times New Roman"/>
          <w:b w:val="0"/>
          <w:color w:val="auto"/>
          <w:sz w:val="24"/>
          <w:szCs w:val="24"/>
        </w:rPr>
        <w:t>.</w:t>
      </w:r>
      <w:proofErr w:type="gramEnd"/>
    </w:p>
    <w:p w14:paraId="22BBD42B" w14:textId="77777777" w:rsidR="007F04DA" w:rsidRDefault="007F04DA" w:rsidP="007F04DA">
      <w:pPr>
        <w:spacing w:line="480" w:lineRule="auto"/>
        <w:ind w:firstLine="720"/>
        <w:rPr>
          <w:rFonts w:ascii="Times New Roman" w:hAnsi="Times New Roman" w:cs="Times New Roman"/>
        </w:rPr>
      </w:pPr>
    </w:p>
    <w:p w14:paraId="1AC733E4" w14:textId="77777777" w:rsidR="007F04DA" w:rsidRDefault="007F04DA" w:rsidP="007F04DA">
      <w:pPr>
        <w:spacing w:line="480" w:lineRule="auto"/>
        <w:ind w:firstLine="720"/>
        <w:rPr>
          <w:rFonts w:ascii="Times New Roman" w:hAnsi="Times New Roman" w:cs="Times New Roman"/>
        </w:rPr>
      </w:pPr>
    </w:p>
    <w:p w14:paraId="14F5549D" w14:textId="76D75BE4" w:rsidR="007F04DA" w:rsidRDefault="007F04DA" w:rsidP="007F04DA">
      <w:pPr>
        <w:spacing w:line="480" w:lineRule="auto"/>
        <w:ind w:firstLine="720"/>
        <w:rPr>
          <w:rFonts w:ascii="Times New Roman" w:hAnsi="Times New Roman" w:cs="Times New Roman"/>
        </w:rPr>
      </w:pPr>
      <w:r>
        <w:rPr>
          <w:rFonts w:ascii="Times New Roman" w:hAnsi="Times New Roman" w:cs="Times New Roman"/>
        </w:rPr>
        <w:t>In his 2009 disser</w:t>
      </w:r>
      <w:r w:rsidR="00B3608E">
        <w:rPr>
          <w:rFonts w:ascii="Times New Roman" w:hAnsi="Times New Roman" w:cs="Times New Roman"/>
        </w:rPr>
        <w:t>tation, J. Matthew Compton tested the model proposed by Smith (1</w:t>
      </w:r>
      <w:r>
        <w:rPr>
          <w:rFonts w:ascii="Times New Roman" w:hAnsi="Times New Roman" w:cs="Times New Roman"/>
        </w:rPr>
        <w:t>975</w:t>
      </w:r>
      <w:r w:rsidR="00B3608E">
        <w:rPr>
          <w:rFonts w:ascii="Times New Roman" w:hAnsi="Times New Roman" w:cs="Times New Roman"/>
        </w:rPr>
        <w:t>)</w:t>
      </w:r>
      <w:r>
        <w:rPr>
          <w:rFonts w:ascii="Times New Roman" w:hAnsi="Times New Roman" w:cs="Times New Roman"/>
        </w:rPr>
        <w:t xml:space="preserve"> using a data set comprised of three faunal collections (one Woodland and two Mississippian) f</w:t>
      </w:r>
      <w:r w:rsidR="009329C1">
        <w:rPr>
          <w:rFonts w:ascii="Times New Roman" w:hAnsi="Times New Roman" w:cs="Times New Roman"/>
        </w:rPr>
        <w:t xml:space="preserve">rom three Eastern Lowland sites </w:t>
      </w:r>
      <w:r>
        <w:rPr>
          <w:rFonts w:ascii="Times New Roman" w:hAnsi="Times New Roman" w:cs="Times New Roman"/>
        </w:rPr>
        <w:t>(</w:t>
      </w:r>
      <w:proofErr w:type="spellStart"/>
      <w:r>
        <w:rPr>
          <w:rFonts w:ascii="Times New Roman" w:hAnsi="Times New Roman" w:cs="Times New Roman"/>
        </w:rPr>
        <w:t>Parkin</w:t>
      </w:r>
      <w:proofErr w:type="spellEnd"/>
      <w:r>
        <w:rPr>
          <w:rFonts w:ascii="Times New Roman" w:hAnsi="Times New Roman" w:cs="Times New Roman"/>
        </w:rPr>
        <w:t xml:space="preserve">, Upper </w:t>
      </w:r>
      <w:proofErr w:type="spellStart"/>
      <w:r>
        <w:rPr>
          <w:rFonts w:ascii="Times New Roman" w:hAnsi="Times New Roman" w:cs="Times New Roman"/>
        </w:rPr>
        <w:t>Nodena</w:t>
      </w:r>
      <w:proofErr w:type="spellEnd"/>
      <w:r>
        <w:rPr>
          <w:rFonts w:ascii="Times New Roman" w:hAnsi="Times New Roman" w:cs="Times New Roman"/>
        </w:rPr>
        <w:t xml:space="preserve">, and Meador). In order to provide a robust data set for the identification of regional patterns, this original analysis </w:t>
      </w:r>
      <w:r w:rsidR="009329C1">
        <w:rPr>
          <w:rFonts w:ascii="Times New Roman" w:hAnsi="Times New Roman" w:cs="Times New Roman"/>
        </w:rPr>
        <w:t xml:space="preserve">was </w:t>
      </w:r>
      <w:r w:rsidR="00CB4797">
        <w:rPr>
          <w:rFonts w:ascii="Times New Roman" w:hAnsi="Times New Roman" w:cs="Times New Roman"/>
        </w:rPr>
        <w:t xml:space="preserve">combined with the previously </w:t>
      </w:r>
      <w:r>
        <w:rPr>
          <w:rFonts w:ascii="Times New Roman" w:hAnsi="Times New Roman" w:cs="Times New Roman"/>
        </w:rPr>
        <w:t xml:space="preserve">reported faunal analysis of 65 Woodland and Mississippian sites within or near the Central Mississippi Valley </w:t>
      </w:r>
      <w:r>
        <w:rPr>
          <w:rFonts w:ascii="Times New Roman" w:hAnsi="Times New Roman" w:cs="Times New Roman"/>
          <w:noProof/>
        </w:rPr>
        <w:t>(Compton 2009:19)</w:t>
      </w:r>
      <w:r>
        <w:rPr>
          <w:rFonts w:ascii="Times New Roman" w:hAnsi="Times New Roman" w:cs="Times New Roman"/>
        </w:rPr>
        <w:t xml:space="preserve">. </w:t>
      </w:r>
      <w:r w:rsidRPr="005D5482">
        <w:rPr>
          <w:rFonts w:ascii="Times New Roman" w:hAnsi="Times New Roman" w:cs="Times New Roman"/>
        </w:rPr>
        <w:t xml:space="preserve">Compton’s </w:t>
      </w:r>
      <w:r w:rsidR="009329C1">
        <w:rPr>
          <w:rFonts w:ascii="Times New Roman" w:hAnsi="Times New Roman" w:cs="Times New Roman"/>
        </w:rPr>
        <w:t xml:space="preserve">(2009:10-15) </w:t>
      </w:r>
      <w:r w:rsidRPr="005D5482">
        <w:rPr>
          <w:rFonts w:ascii="Times New Roman" w:hAnsi="Times New Roman" w:cs="Times New Roman"/>
        </w:rPr>
        <w:t xml:space="preserve">research </w:t>
      </w:r>
      <w:r w:rsidR="009329C1" w:rsidRPr="005D5482">
        <w:rPr>
          <w:rFonts w:ascii="Times New Roman" w:hAnsi="Times New Roman" w:cs="Times New Roman"/>
        </w:rPr>
        <w:t>s</w:t>
      </w:r>
      <w:r w:rsidR="009329C1">
        <w:rPr>
          <w:rFonts w:ascii="Times New Roman" w:hAnsi="Times New Roman" w:cs="Times New Roman"/>
        </w:rPr>
        <w:t>ought</w:t>
      </w:r>
      <w:r w:rsidRPr="005D5482">
        <w:rPr>
          <w:rFonts w:ascii="Times New Roman" w:hAnsi="Times New Roman" w:cs="Times New Roman"/>
        </w:rPr>
        <w:t xml:space="preserve"> to determine the degree of regionalism in Central Mississippi Valley subsisten</w:t>
      </w:r>
      <w:r w:rsidR="009329C1">
        <w:rPr>
          <w:rFonts w:ascii="Times New Roman" w:hAnsi="Times New Roman" w:cs="Times New Roman"/>
        </w:rPr>
        <w:t>ce strategies</w:t>
      </w:r>
      <w:r w:rsidRPr="005D5482">
        <w:rPr>
          <w:rFonts w:ascii="Times New Roman" w:hAnsi="Times New Roman" w:cs="Times New Roman"/>
        </w:rPr>
        <w:t xml:space="preserve"> and whether animal use patterns change</w:t>
      </w:r>
      <w:r w:rsidR="009329C1">
        <w:rPr>
          <w:rFonts w:ascii="Times New Roman" w:hAnsi="Times New Roman" w:cs="Times New Roman"/>
        </w:rPr>
        <w:t>d</w:t>
      </w:r>
      <w:r w:rsidRPr="005D5482">
        <w:rPr>
          <w:rFonts w:ascii="Times New Roman" w:hAnsi="Times New Roman" w:cs="Times New Roman"/>
        </w:rPr>
        <w:t xml:space="preserve"> throughout the Woodland and Mississippian </w:t>
      </w:r>
      <w:r w:rsidR="009329C1">
        <w:rPr>
          <w:rFonts w:ascii="Times New Roman" w:hAnsi="Times New Roman" w:cs="Times New Roman"/>
        </w:rPr>
        <w:t>periods</w:t>
      </w:r>
      <w:r w:rsidRPr="005D5482">
        <w:rPr>
          <w:rFonts w:ascii="Times New Roman" w:hAnsi="Times New Roman" w:cs="Times New Roman"/>
        </w:rPr>
        <w:t xml:space="preserve">. </w:t>
      </w:r>
    </w:p>
    <w:p w14:paraId="3187F546" w14:textId="012F6226" w:rsidR="0020204C" w:rsidRDefault="0020204C" w:rsidP="009329C1">
      <w:pPr>
        <w:spacing w:line="480" w:lineRule="auto"/>
        <w:ind w:firstLine="720"/>
        <w:rPr>
          <w:rFonts w:ascii="Times New Roman" w:hAnsi="Times New Roman" w:cs="Times New Roman"/>
        </w:rPr>
      </w:pPr>
      <w:r>
        <w:rPr>
          <w:rFonts w:ascii="Times New Roman" w:hAnsi="Times New Roman" w:cs="Times New Roman"/>
        </w:rPr>
        <w:t xml:space="preserve">At the level of regional analysis, Compton </w:t>
      </w:r>
      <w:r w:rsidR="009329C1">
        <w:rPr>
          <w:rFonts w:ascii="Times New Roman" w:hAnsi="Times New Roman" w:cs="Times New Roman"/>
        </w:rPr>
        <w:t>(2009) utilized</w:t>
      </w:r>
      <w:r>
        <w:rPr>
          <w:rFonts w:ascii="Times New Roman" w:hAnsi="Times New Roman" w:cs="Times New Roman"/>
        </w:rPr>
        <w:t xml:space="preserve"> </w:t>
      </w:r>
      <w:r w:rsidR="00EC2DE0">
        <w:rPr>
          <w:rFonts w:ascii="Times New Roman" w:hAnsi="Times New Roman" w:cs="Times New Roman"/>
        </w:rPr>
        <w:t>number of individual specimens (NISP)</w:t>
      </w:r>
      <w:r>
        <w:rPr>
          <w:rFonts w:ascii="Times New Roman" w:hAnsi="Times New Roman" w:cs="Times New Roman"/>
        </w:rPr>
        <w:t xml:space="preserve"> and ubiquity to quantify the compiled data. </w:t>
      </w:r>
      <w:r w:rsidR="009329C1">
        <w:rPr>
          <w:rFonts w:ascii="Times New Roman" w:hAnsi="Times New Roman" w:cs="Times New Roman"/>
        </w:rPr>
        <w:t xml:space="preserve">Based on </w:t>
      </w:r>
      <w:r>
        <w:rPr>
          <w:rFonts w:ascii="Times New Roman" w:hAnsi="Times New Roman" w:cs="Times New Roman"/>
        </w:rPr>
        <w:t>these two values, Comp</w:t>
      </w:r>
      <w:r w:rsidR="009329C1">
        <w:rPr>
          <w:rFonts w:ascii="Times New Roman" w:hAnsi="Times New Roman" w:cs="Times New Roman"/>
        </w:rPr>
        <w:t>ton ranked</w:t>
      </w:r>
      <w:r>
        <w:rPr>
          <w:rFonts w:ascii="Times New Roman" w:hAnsi="Times New Roman" w:cs="Times New Roman"/>
        </w:rPr>
        <w:t xml:space="preserve"> the top 25 resource groups for general regions, including the Eastern Lowlands. According to his results, the top five</w:t>
      </w:r>
      <w:r w:rsidR="009329C1">
        <w:rPr>
          <w:rFonts w:ascii="Times New Roman" w:hAnsi="Times New Roman" w:cs="Times New Roman"/>
        </w:rPr>
        <w:t xml:space="preserve"> </w:t>
      </w:r>
      <w:r>
        <w:rPr>
          <w:rFonts w:ascii="Times New Roman" w:hAnsi="Times New Roman" w:cs="Times New Roman"/>
        </w:rPr>
        <w:t>Eastern Lowlands vertebrate resources procured during the Woodland and Mississippian periods based on NISP rank in the following order: white-tailed deer, gars, bowfin, swans/geese/ducks, and freshwater catfish</w:t>
      </w:r>
      <w:r w:rsidR="00E948A8">
        <w:rPr>
          <w:rFonts w:ascii="Times New Roman" w:hAnsi="Times New Roman" w:cs="Times New Roman"/>
        </w:rPr>
        <w:t>es</w:t>
      </w:r>
      <w:r>
        <w:rPr>
          <w:rFonts w:ascii="Times New Roman" w:hAnsi="Times New Roman" w:cs="Times New Roman"/>
        </w:rPr>
        <w:t xml:space="preserve">. Based on ubiquity measurements, these top five change to white-tailed deer, freshwater catfishes, gars, rabbits, and tree squirrels (Compton 2009:331). </w:t>
      </w:r>
    </w:p>
    <w:p w14:paraId="0E0D226C" w14:textId="357D05DF" w:rsidR="00F85C66" w:rsidRDefault="00F85C66" w:rsidP="003B0EA1">
      <w:pPr>
        <w:spacing w:line="480" w:lineRule="auto"/>
        <w:ind w:firstLine="720"/>
        <w:rPr>
          <w:rFonts w:ascii="Times New Roman" w:hAnsi="Times New Roman" w:cs="Times New Roman"/>
        </w:rPr>
      </w:pPr>
      <w:r>
        <w:rPr>
          <w:rFonts w:ascii="Times New Roman" w:hAnsi="Times New Roman" w:cs="Times New Roman"/>
        </w:rPr>
        <w:t>In terms of general subsistence strategies for the Central Mississippi Valley,</w:t>
      </w:r>
      <w:r w:rsidR="009329C1">
        <w:rPr>
          <w:rFonts w:ascii="Times New Roman" w:hAnsi="Times New Roman" w:cs="Times New Roman"/>
        </w:rPr>
        <w:t xml:space="preserve"> Compton’s research corroborated</w:t>
      </w:r>
      <w:r>
        <w:rPr>
          <w:rFonts w:ascii="Times New Roman" w:hAnsi="Times New Roman" w:cs="Times New Roman"/>
        </w:rPr>
        <w:t xml:space="preserve"> much of Smith’s model. Yet there are some discrepanc</w:t>
      </w:r>
      <w:r w:rsidR="009329C1">
        <w:rPr>
          <w:rFonts w:ascii="Times New Roman" w:hAnsi="Times New Roman" w:cs="Times New Roman"/>
        </w:rPr>
        <w:t>ies. For example, Compton pointed</w:t>
      </w:r>
      <w:r>
        <w:rPr>
          <w:rFonts w:ascii="Times New Roman" w:hAnsi="Times New Roman" w:cs="Times New Roman"/>
        </w:rPr>
        <w:t xml:space="preserve"> out that Smith’s use of meat yields and </w:t>
      </w:r>
      <w:r w:rsidR="00EC2DE0">
        <w:rPr>
          <w:rFonts w:ascii="Times New Roman" w:hAnsi="Times New Roman" w:cs="Times New Roman"/>
        </w:rPr>
        <w:t>minimum number of individuals (MNI)</w:t>
      </w:r>
      <w:r>
        <w:rPr>
          <w:rFonts w:ascii="Times New Roman" w:hAnsi="Times New Roman" w:cs="Times New Roman"/>
        </w:rPr>
        <w:t xml:space="preserve"> may have biased his conclusions in terms of dietary contributions of the snapping turtle, beaver,</w:t>
      </w:r>
      <w:r w:rsidR="009329C1">
        <w:rPr>
          <w:rFonts w:ascii="Times New Roman" w:hAnsi="Times New Roman" w:cs="Times New Roman"/>
        </w:rPr>
        <w:t xml:space="preserve"> opossum, black bear, and elk. Contrary to Smith’s study, t</w:t>
      </w:r>
      <w:r>
        <w:rPr>
          <w:rFonts w:ascii="Times New Roman" w:hAnsi="Times New Roman" w:cs="Times New Roman"/>
        </w:rPr>
        <w:t xml:space="preserve">hese animals are rarely incorporated into the regional diet. In their place, </w:t>
      </w:r>
      <w:proofErr w:type="spellStart"/>
      <w:r>
        <w:rPr>
          <w:rFonts w:ascii="Times New Roman" w:hAnsi="Times New Roman" w:cs="Times New Roman"/>
        </w:rPr>
        <w:t>emydid</w:t>
      </w:r>
      <w:proofErr w:type="spellEnd"/>
      <w:r>
        <w:rPr>
          <w:rFonts w:ascii="Times New Roman" w:hAnsi="Times New Roman" w:cs="Times New Roman"/>
        </w:rPr>
        <w:t xml:space="preserve"> turtles and tree squirrels were more commonly consumed (Compton 2009: 292). In terms of the Eastern Lowla</w:t>
      </w:r>
      <w:r w:rsidR="009329C1">
        <w:rPr>
          <w:rFonts w:ascii="Times New Roman" w:hAnsi="Times New Roman" w:cs="Times New Roman"/>
        </w:rPr>
        <w:t>nds, Compton (2009:297) confirmed</w:t>
      </w:r>
      <w:r>
        <w:rPr>
          <w:rFonts w:ascii="Times New Roman" w:hAnsi="Times New Roman" w:cs="Times New Roman"/>
        </w:rPr>
        <w:t xml:space="preserve"> Smith’s model for increased fish and wate</w:t>
      </w:r>
      <w:r w:rsidR="009329C1">
        <w:rPr>
          <w:rFonts w:ascii="Times New Roman" w:hAnsi="Times New Roman" w:cs="Times New Roman"/>
        </w:rPr>
        <w:t>rfowl use in this area</w:t>
      </w:r>
      <w:r w:rsidR="00E948A8">
        <w:rPr>
          <w:rFonts w:ascii="Times New Roman" w:hAnsi="Times New Roman" w:cs="Times New Roman"/>
        </w:rPr>
        <w:t>, which</w:t>
      </w:r>
      <w:r w:rsidR="009329C1">
        <w:rPr>
          <w:rFonts w:ascii="Times New Roman" w:hAnsi="Times New Roman" w:cs="Times New Roman"/>
        </w:rPr>
        <w:t xml:space="preserve"> exhibited</w:t>
      </w:r>
      <w:r>
        <w:rPr>
          <w:rFonts w:ascii="Times New Roman" w:hAnsi="Times New Roman" w:cs="Times New Roman"/>
        </w:rPr>
        <w:t xml:space="preserve"> the most significant reliance on aquatic resources of all the Central Mississippi Valley </w:t>
      </w:r>
      <w:proofErr w:type="spellStart"/>
      <w:r>
        <w:rPr>
          <w:rFonts w:ascii="Times New Roman" w:hAnsi="Times New Roman" w:cs="Times New Roman"/>
        </w:rPr>
        <w:t>subregions</w:t>
      </w:r>
      <w:proofErr w:type="spellEnd"/>
      <w:r>
        <w:rPr>
          <w:rFonts w:ascii="Times New Roman" w:hAnsi="Times New Roman" w:cs="Times New Roman"/>
        </w:rPr>
        <w:t xml:space="preserve"> (Compton 2009:297). </w:t>
      </w:r>
    </w:p>
    <w:p w14:paraId="28EE2F9A" w14:textId="7BE24F20" w:rsidR="00F85C66" w:rsidRPr="005D5482" w:rsidRDefault="00F85C66" w:rsidP="00B3608E">
      <w:pPr>
        <w:spacing w:line="480" w:lineRule="auto"/>
        <w:ind w:firstLine="720"/>
        <w:rPr>
          <w:rFonts w:ascii="Times New Roman" w:hAnsi="Times New Roman" w:cs="Times New Roman"/>
        </w:rPr>
      </w:pPr>
      <w:r>
        <w:rPr>
          <w:rFonts w:ascii="Times New Roman" w:hAnsi="Times New Roman" w:cs="Times New Roman"/>
        </w:rPr>
        <w:t>In order to address c</w:t>
      </w:r>
      <w:r w:rsidR="009329C1">
        <w:rPr>
          <w:rFonts w:ascii="Times New Roman" w:hAnsi="Times New Roman" w:cs="Times New Roman"/>
        </w:rPr>
        <w:t>hange over time, Compton (2009:285) employed</w:t>
      </w:r>
      <w:r>
        <w:rPr>
          <w:rFonts w:ascii="Times New Roman" w:hAnsi="Times New Roman" w:cs="Times New Roman"/>
        </w:rPr>
        <w:t xml:space="preserve"> cluster analysis to a select number of data groups spanning the Woo</w:t>
      </w:r>
      <w:r w:rsidR="009329C1">
        <w:rPr>
          <w:rFonts w:ascii="Times New Roman" w:hAnsi="Times New Roman" w:cs="Times New Roman"/>
        </w:rPr>
        <w:t xml:space="preserve">dland and Mississippian periods. </w:t>
      </w:r>
      <w:r>
        <w:rPr>
          <w:rFonts w:ascii="Times New Roman" w:hAnsi="Times New Roman" w:cs="Times New Roman"/>
        </w:rPr>
        <w:t>Results show</w:t>
      </w:r>
      <w:r w:rsidR="009329C1">
        <w:rPr>
          <w:rFonts w:ascii="Times New Roman" w:hAnsi="Times New Roman" w:cs="Times New Roman"/>
        </w:rPr>
        <w:t>ed</w:t>
      </w:r>
      <w:r>
        <w:rPr>
          <w:rFonts w:ascii="Times New Roman" w:hAnsi="Times New Roman" w:cs="Times New Roman"/>
        </w:rPr>
        <w:t xml:space="preserve"> that resource type and geographic location (aquatic vs. terrestrial) trump cultural period in terms of how the data groups within the </w:t>
      </w:r>
      <w:proofErr w:type="spellStart"/>
      <w:r>
        <w:rPr>
          <w:rFonts w:ascii="Times New Roman" w:hAnsi="Times New Roman" w:cs="Times New Roman"/>
        </w:rPr>
        <w:t>dendrogram</w:t>
      </w:r>
      <w:proofErr w:type="spellEnd"/>
      <w:r>
        <w:rPr>
          <w:rFonts w:ascii="Times New Roman" w:hAnsi="Times New Roman" w:cs="Times New Roman"/>
        </w:rPr>
        <w:t xml:space="preserve"> (Compton 2009:299, 314), therefore implying that general subsistence strategies </w:t>
      </w:r>
      <w:r w:rsidR="009329C1">
        <w:rPr>
          <w:rFonts w:ascii="Times New Roman" w:hAnsi="Times New Roman" w:cs="Times New Roman"/>
        </w:rPr>
        <w:t>were</w:t>
      </w:r>
      <w:r>
        <w:rPr>
          <w:rFonts w:ascii="Times New Roman" w:hAnsi="Times New Roman" w:cs="Times New Roman"/>
        </w:rPr>
        <w:t xml:space="preserve"> relatively consistent over time. Yet Compton’s fine-scale analysis of the three </w:t>
      </w:r>
      <w:r w:rsidR="00D56CD3">
        <w:rPr>
          <w:rFonts w:ascii="Times New Roman" w:hAnsi="Times New Roman" w:cs="Times New Roman"/>
        </w:rPr>
        <w:t>aforementioned sites offered</w:t>
      </w:r>
      <w:r>
        <w:rPr>
          <w:rFonts w:ascii="Times New Roman" w:hAnsi="Times New Roman" w:cs="Times New Roman"/>
        </w:rPr>
        <w:t xml:space="preserve"> a more detailed look </w:t>
      </w:r>
      <w:r w:rsidR="009329C1">
        <w:rPr>
          <w:rFonts w:ascii="Times New Roman" w:hAnsi="Times New Roman" w:cs="Times New Roman"/>
        </w:rPr>
        <w:t>at diachronic changes. He pointed</w:t>
      </w:r>
      <w:r>
        <w:rPr>
          <w:rFonts w:ascii="Times New Roman" w:hAnsi="Times New Roman" w:cs="Times New Roman"/>
        </w:rPr>
        <w:t xml:space="preserve"> out temporal similarities in resource use between the two Late Mississippian collections, which differ</w:t>
      </w:r>
      <w:r w:rsidR="00E948A8">
        <w:rPr>
          <w:rFonts w:ascii="Times New Roman" w:hAnsi="Times New Roman" w:cs="Times New Roman"/>
        </w:rPr>
        <w:t>ed</w:t>
      </w:r>
      <w:r>
        <w:rPr>
          <w:rFonts w:ascii="Times New Roman" w:hAnsi="Times New Roman" w:cs="Times New Roman"/>
        </w:rPr>
        <w:t xml:space="preserve"> from the earlier Late Woodland and M</w:t>
      </w:r>
      <w:r w:rsidR="009329C1">
        <w:rPr>
          <w:rFonts w:ascii="Times New Roman" w:hAnsi="Times New Roman" w:cs="Times New Roman"/>
        </w:rPr>
        <w:t xml:space="preserve">iddle </w:t>
      </w:r>
      <w:r>
        <w:rPr>
          <w:rFonts w:ascii="Times New Roman" w:hAnsi="Times New Roman" w:cs="Times New Roman"/>
        </w:rPr>
        <w:t>Mississippian patterns. These include</w:t>
      </w:r>
      <w:r w:rsidR="009329C1">
        <w:rPr>
          <w:rFonts w:ascii="Times New Roman" w:hAnsi="Times New Roman" w:cs="Times New Roman"/>
        </w:rPr>
        <w:t>d</w:t>
      </w:r>
      <w:r>
        <w:rPr>
          <w:rFonts w:ascii="Times New Roman" w:hAnsi="Times New Roman" w:cs="Times New Roman"/>
        </w:rPr>
        <w:t xml:space="preserve"> a rise and fall in white-tailed deer use over time, and inversely a decrease and subsequent increase over time in aquatic and other terrestrial resources. Of the three time periods represented, the Late Woodland</w:t>
      </w:r>
      <w:r w:rsidR="009329C1">
        <w:rPr>
          <w:rFonts w:ascii="Times New Roman" w:hAnsi="Times New Roman" w:cs="Times New Roman"/>
        </w:rPr>
        <w:t xml:space="preserve"> collection offered</w:t>
      </w:r>
      <w:r>
        <w:rPr>
          <w:rFonts w:ascii="Times New Roman" w:hAnsi="Times New Roman" w:cs="Times New Roman"/>
        </w:rPr>
        <w:t xml:space="preserve"> the most resource diversity (Compt</w:t>
      </w:r>
      <w:r w:rsidR="009329C1">
        <w:rPr>
          <w:rFonts w:ascii="Times New Roman" w:hAnsi="Times New Roman" w:cs="Times New Roman"/>
        </w:rPr>
        <w:t>on 2009:300). Compton (2009:302) attributed</w:t>
      </w:r>
      <w:r>
        <w:rPr>
          <w:rFonts w:ascii="Times New Roman" w:hAnsi="Times New Roman" w:cs="Times New Roman"/>
        </w:rPr>
        <w:t xml:space="preserve"> this increased reliance on white-tailed deer during the M</w:t>
      </w:r>
      <w:r w:rsidR="009329C1">
        <w:rPr>
          <w:rFonts w:ascii="Times New Roman" w:hAnsi="Times New Roman" w:cs="Times New Roman"/>
        </w:rPr>
        <w:t>iddle</w:t>
      </w:r>
      <w:r>
        <w:rPr>
          <w:rFonts w:ascii="Times New Roman" w:hAnsi="Times New Roman" w:cs="Times New Roman"/>
        </w:rPr>
        <w:t xml:space="preserve"> Mississippian period to more constricted schedules centered on intensive agriculture, as well as environmental changes due to agricultural practices that may have attracted more white-</w:t>
      </w:r>
      <w:r w:rsidR="009329C1">
        <w:rPr>
          <w:rFonts w:ascii="Times New Roman" w:hAnsi="Times New Roman" w:cs="Times New Roman"/>
        </w:rPr>
        <w:t>tailed deer to the area</w:t>
      </w:r>
      <w:r>
        <w:rPr>
          <w:rFonts w:ascii="Times New Roman" w:hAnsi="Times New Roman" w:cs="Times New Roman"/>
        </w:rPr>
        <w:t>.</w:t>
      </w:r>
      <w:r w:rsidR="00D56CD3">
        <w:rPr>
          <w:rFonts w:ascii="Times New Roman" w:hAnsi="Times New Roman" w:cs="Times New Roman"/>
        </w:rPr>
        <w:t xml:space="preserve"> The only problem with this more fine-tuned comparative study is that Meador (NISP: 909), </w:t>
      </w:r>
      <w:proofErr w:type="spellStart"/>
      <w:r w:rsidR="00D56CD3">
        <w:rPr>
          <w:rFonts w:ascii="Times New Roman" w:hAnsi="Times New Roman" w:cs="Times New Roman"/>
        </w:rPr>
        <w:t>Parkin</w:t>
      </w:r>
      <w:proofErr w:type="spellEnd"/>
      <w:r w:rsidR="00D56CD3">
        <w:rPr>
          <w:rFonts w:ascii="Times New Roman" w:hAnsi="Times New Roman" w:cs="Times New Roman"/>
        </w:rPr>
        <w:t xml:space="preserve"> (Middle Mississippian NISP is not reported; Late Mississippian NISP: 19,692), and Upper </w:t>
      </w:r>
      <w:proofErr w:type="spellStart"/>
      <w:r w:rsidR="00D56CD3">
        <w:rPr>
          <w:rFonts w:ascii="Times New Roman" w:hAnsi="Times New Roman" w:cs="Times New Roman"/>
        </w:rPr>
        <w:t>Nodena</w:t>
      </w:r>
      <w:proofErr w:type="spellEnd"/>
      <w:r w:rsidR="00D56CD3">
        <w:rPr>
          <w:rFonts w:ascii="Times New Roman" w:hAnsi="Times New Roman" w:cs="Times New Roman"/>
        </w:rPr>
        <w:t xml:space="preserve"> (NISP: 7,287) </w:t>
      </w:r>
      <w:r w:rsidR="008A0F47">
        <w:rPr>
          <w:rFonts w:ascii="Times New Roman" w:hAnsi="Times New Roman" w:cs="Times New Roman"/>
        </w:rPr>
        <w:t>contain varying amounts of fauna</w:t>
      </w:r>
      <w:r w:rsidR="00EC2DE0">
        <w:rPr>
          <w:rFonts w:ascii="Times New Roman" w:hAnsi="Times New Roman" w:cs="Times New Roman"/>
        </w:rPr>
        <w:t>,</w:t>
      </w:r>
      <w:r w:rsidR="008A0F47">
        <w:rPr>
          <w:rFonts w:ascii="Times New Roman" w:hAnsi="Times New Roman" w:cs="Times New Roman"/>
        </w:rPr>
        <w:t xml:space="preserve"> making them less than ideal comparisons</w:t>
      </w:r>
      <w:r w:rsidR="00EC2DE0">
        <w:rPr>
          <w:rFonts w:ascii="Times New Roman" w:hAnsi="Times New Roman" w:cs="Times New Roman"/>
        </w:rPr>
        <w:t xml:space="preserve"> for the MNI and biomass-</w:t>
      </w:r>
      <w:r w:rsidR="00516D3F">
        <w:rPr>
          <w:rFonts w:ascii="Times New Roman" w:hAnsi="Times New Roman" w:cs="Times New Roman"/>
        </w:rPr>
        <w:t>based computations used by Compton (2009)</w:t>
      </w:r>
      <w:r w:rsidR="008A0F47">
        <w:rPr>
          <w:rFonts w:ascii="Times New Roman" w:hAnsi="Times New Roman" w:cs="Times New Roman"/>
        </w:rPr>
        <w:t>.</w:t>
      </w:r>
    </w:p>
    <w:p w14:paraId="23C0A462" w14:textId="77777777" w:rsidR="008A0F47" w:rsidRDefault="008A0F47" w:rsidP="00B3608E">
      <w:pPr>
        <w:spacing w:line="480" w:lineRule="auto"/>
        <w:rPr>
          <w:rFonts w:ascii="Times New Roman" w:hAnsi="Times New Roman" w:cs="Times New Roman"/>
          <w:b/>
          <w:i/>
        </w:rPr>
      </w:pPr>
    </w:p>
    <w:p w14:paraId="56CEAB34" w14:textId="1C5371EE" w:rsidR="00F85C66" w:rsidRPr="00B3608E" w:rsidRDefault="00F85C66" w:rsidP="00B3608E">
      <w:pPr>
        <w:spacing w:line="480" w:lineRule="auto"/>
        <w:rPr>
          <w:rFonts w:ascii="Times New Roman" w:hAnsi="Times New Roman" w:cs="Times New Roman"/>
        </w:rPr>
      </w:pPr>
      <w:proofErr w:type="spellStart"/>
      <w:r w:rsidRPr="005D5482">
        <w:rPr>
          <w:rFonts w:ascii="Times New Roman" w:hAnsi="Times New Roman" w:cs="Times New Roman"/>
          <w:b/>
          <w:i/>
        </w:rPr>
        <w:t>Zebree</w:t>
      </w:r>
      <w:proofErr w:type="spellEnd"/>
      <w:r w:rsidRPr="005D5482">
        <w:rPr>
          <w:rFonts w:ascii="Times New Roman" w:hAnsi="Times New Roman" w:cs="Times New Roman"/>
          <w:b/>
          <w:i/>
        </w:rPr>
        <w:t xml:space="preserve"> Site History: Excavations and Findings</w:t>
      </w:r>
    </w:p>
    <w:p w14:paraId="518AC41B" w14:textId="77777777" w:rsidR="00F85C66" w:rsidRPr="005D5482" w:rsidRDefault="00F85C66" w:rsidP="00B3608E">
      <w:pPr>
        <w:spacing w:line="480" w:lineRule="auto"/>
        <w:rPr>
          <w:rFonts w:ascii="Times New Roman" w:hAnsi="Times New Roman" w:cs="Times New Roman"/>
          <w:b/>
          <w:i/>
        </w:rPr>
      </w:pPr>
    </w:p>
    <w:p w14:paraId="53920DF5" w14:textId="77777777"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Excavations</w:t>
      </w:r>
    </w:p>
    <w:p w14:paraId="252E5B27" w14:textId="1ECC59F8"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The Zebree site, 3MS20, was first discovered during a surveying operation by the Arkansas Archaeological Survey in 1967 </w:t>
      </w:r>
      <w:r w:rsidRPr="005D5482">
        <w:rPr>
          <w:rFonts w:ascii="Times New Roman" w:hAnsi="Times New Roman" w:cs="Times New Roman"/>
          <w:noProof/>
        </w:rPr>
        <w:t>(Morse and Morse 2009:217)</w:t>
      </w:r>
      <w:r w:rsidRPr="005D5482">
        <w:rPr>
          <w:rFonts w:ascii="Times New Roman" w:hAnsi="Times New Roman" w:cs="Times New Roman"/>
        </w:rPr>
        <w:t xml:space="preserve">. The site is located in Mississippi County, Arkansas. Although excavations took place </w:t>
      </w:r>
      <w:r w:rsidR="00FD469F">
        <w:rPr>
          <w:rFonts w:ascii="Times New Roman" w:hAnsi="Times New Roman" w:cs="Times New Roman"/>
        </w:rPr>
        <w:t>in 1968 and 1969</w:t>
      </w:r>
      <w:r w:rsidRPr="005D5482">
        <w:rPr>
          <w:rFonts w:ascii="Times New Roman" w:hAnsi="Times New Roman" w:cs="Times New Roman"/>
        </w:rPr>
        <w:t xml:space="preserve">, the crux of the Zebree project occurred </w:t>
      </w:r>
      <w:r w:rsidR="00FD469F">
        <w:rPr>
          <w:rFonts w:ascii="Times New Roman" w:hAnsi="Times New Roman" w:cs="Times New Roman"/>
        </w:rPr>
        <w:t>in 1975 and 1976</w:t>
      </w:r>
      <w:r w:rsidRPr="005D5482">
        <w:rPr>
          <w:rFonts w:ascii="Times New Roman" w:hAnsi="Times New Roman" w:cs="Times New Roman"/>
        </w:rPr>
        <w:t xml:space="preserve"> as the result of drainage ditch construction to manage the silting of Big Lake </w:t>
      </w:r>
      <w:r w:rsidRPr="005D5482">
        <w:rPr>
          <w:rFonts w:ascii="Times New Roman" w:hAnsi="Times New Roman" w:cs="Times New Roman"/>
          <w:noProof/>
        </w:rPr>
        <w:t>(Morse and Morse 1990:51)</w:t>
      </w:r>
      <w:r w:rsidRPr="005D5482">
        <w:rPr>
          <w:rFonts w:ascii="Times New Roman" w:hAnsi="Times New Roman" w:cs="Times New Roman"/>
        </w:rPr>
        <w:t xml:space="preserve">. The site was </w:t>
      </w:r>
      <w:r w:rsidR="00D90484">
        <w:rPr>
          <w:rFonts w:ascii="Times New Roman" w:hAnsi="Times New Roman" w:cs="Times New Roman"/>
        </w:rPr>
        <w:t xml:space="preserve">tested and </w:t>
      </w:r>
      <w:r w:rsidRPr="005D5482">
        <w:rPr>
          <w:rFonts w:ascii="Times New Roman" w:hAnsi="Times New Roman" w:cs="Times New Roman"/>
        </w:rPr>
        <w:t>officially recorded in 1968, when multiple prehistoric components were identified. In view of both the extent and significance of Zebree, funding was acquired for mo</w:t>
      </w:r>
      <w:r w:rsidR="00CE0457">
        <w:rPr>
          <w:rFonts w:ascii="Times New Roman" w:hAnsi="Times New Roman" w:cs="Times New Roman"/>
        </w:rPr>
        <w:t>re extensive excavations in 1969</w:t>
      </w:r>
      <w:r w:rsidRPr="005D5482">
        <w:rPr>
          <w:rFonts w:ascii="Times New Roman" w:hAnsi="Times New Roman" w:cs="Times New Roman"/>
        </w:rPr>
        <w:t xml:space="preserve"> and 1975, with final </w:t>
      </w:r>
      <w:r w:rsidR="00D90484">
        <w:rPr>
          <w:rFonts w:ascii="Times New Roman" w:hAnsi="Times New Roman" w:cs="Times New Roman"/>
        </w:rPr>
        <w:t>fieldwork occurring</w:t>
      </w:r>
      <w:r w:rsidRPr="005D5482">
        <w:rPr>
          <w:rFonts w:ascii="Times New Roman" w:hAnsi="Times New Roman" w:cs="Times New Roman"/>
        </w:rPr>
        <w:t xml:space="preserve"> in 1976</w:t>
      </w:r>
      <w:r w:rsidR="00D90484">
        <w:rPr>
          <w:rFonts w:ascii="Times New Roman" w:hAnsi="Times New Roman" w:cs="Times New Roman"/>
        </w:rPr>
        <w:t xml:space="preserve"> as the site was being destroyed</w:t>
      </w:r>
      <w:r w:rsidRPr="005D5482">
        <w:rPr>
          <w:rFonts w:ascii="Times New Roman" w:hAnsi="Times New Roman" w:cs="Times New Roman"/>
        </w:rPr>
        <w:t xml:space="preserve"> </w:t>
      </w:r>
      <w:r w:rsidRPr="005D5482">
        <w:rPr>
          <w:rFonts w:ascii="Times New Roman" w:hAnsi="Times New Roman" w:cs="Times New Roman"/>
          <w:noProof/>
        </w:rPr>
        <w:t>(</w:t>
      </w:r>
      <w:r w:rsidR="00D90484">
        <w:rPr>
          <w:rFonts w:ascii="Times New Roman" w:hAnsi="Times New Roman" w:cs="Times New Roman"/>
          <w:noProof/>
        </w:rPr>
        <w:t xml:space="preserve">Anderson 1980b; </w:t>
      </w:r>
      <w:r w:rsidRPr="005D5482">
        <w:rPr>
          <w:rFonts w:ascii="Times New Roman" w:hAnsi="Times New Roman" w:cs="Times New Roman"/>
          <w:noProof/>
        </w:rPr>
        <w:t>Morse and Morse 1990:217-218)</w:t>
      </w:r>
      <w:r w:rsidRPr="005D5482">
        <w:rPr>
          <w:rFonts w:ascii="Times New Roman" w:hAnsi="Times New Roman" w:cs="Times New Roman"/>
        </w:rPr>
        <w:t xml:space="preserve">. </w:t>
      </w:r>
    </w:p>
    <w:p w14:paraId="7E6BB743" w14:textId="68A72F29"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Led by Dan and Phyllis Morse, and under the auspices of Arkansas State University, the newly founded Arkansas Archaeological Survey (1967) was tasked with testing designated areas within the refuge prior to drainage ditch construction. Test units were selectively placed throughout the area. This 1968 investigation identified two major prehistoric components at Zebree: a Baytown period Dunklin phase and an Early Mississippian period Big Lake phase. These occupations were somewhat discrete with a relatively sterile sediment layer segregating the two </w:t>
      </w:r>
      <w:r w:rsidR="00FD469F">
        <w:rPr>
          <w:rFonts w:ascii="Times New Roman" w:hAnsi="Times New Roman" w:cs="Times New Roman"/>
          <w:noProof/>
        </w:rPr>
        <w:t>(Morse and Morse 1990:51,</w:t>
      </w:r>
      <w:r w:rsidRPr="005D5482">
        <w:rPr>
          <w:rFonts w:ascii="Times New Roman" w:hAnsi="Times New Roman" w:cs="Times New Roman"/>
          <w:noProof/>
        </w:rPr>
        <w:t xml:space="preserve"> 2009:217)</w:t>
      </w:r>
      <w:r w:rsidRPr="005D5482">
        <w:rPr>
          <w:rFonts w:ascii="Times New Roman" w:hAnsi="Times New Roman" w:cs="Times New Roman"/>
        </w:rPr>
        <w:t xml:space="preserve">. In addition, the remnants of a Middle Mississippian and Euro-American settlement were noted </w:t>
      </w:r>
      <w:r w:rsidRPr="005D5482">
        <w:rPr>
          <w:rFonts w:ascii="Times New Roman" w:hAnsi="Times New Roman" w:cs="Times New Roman"/>
          <w:noProof/>
        </w:rPr>
        <w:t>(Morse and Morse 2009:217)</w:t>
      </w:r>
      <w:r w:rsidRPr="005D5482">
        <w:rPr>
          <w:rFonts w:ascii="Times New Roman" w:hAnsi="Times New Roman" w:cs="Times New Roman"/>
        </w:rPr>
        <w:t>.</w:t>
      </w:r>
    </w:p>
    <w:p w14:paraId="05628C37" w14:textId="2AAB3141"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Funded by the National Park Service, the 1969 excavation aimed to better define the occupation’s scale across both the Big Lake landscape and through time </w:t>
      </w:r>
      <w:r w:rsidRPr="005D5482">
        <w:rPr>
          <w:rFonts w:ascii="Times New Roman" w:hAnsi="Times New Roman" w:cs="Times New Roman"/>
          <w:noProof/>
        </w:rPr>
        <w:t>(Morse and Morse 1990:51)</w:t>
      </w:r>
      <w:r w:rsidRPr="005D5482">
        <w:rPr>
          <w:rFonts w:ascii="Times New Roman" w:hAnsi="Times New Roman" w:cs="Times New Roman"/>
        </w:rPr>
        <w:t xml:space="preserve">. This initial </w:t>
      </w:r>
      <w:r w:rsidR="00D90484">
        <w:rPr>
          <w:rFonts w:ascii="Times New Roman" w:hAnsi="Times New Roman" w:cs="Times New Roman"/>
        </w:rPr>
        <w:t>mitigation stage field season</w:t>
      </w:r>
      <w:r w:rsidRPr="005D5482">
        <w:rPr>
          <w:rFonts w:ascii="Times New Roman" w:hAnsi="Times New Roman" w:cs="Times New Roman"/>
        </w:rPr>
        <w:t xml:space="preserve"> concentrated on collecting and identifying substantial data for each of the identified components. Morse and Morse developed a</w:t>
      </w:r>
      <w:r w:rsidR="00CE0457">
        <w:rPr>
          <w:rFonts w:ascii="Times New Roman" w:hAnsi="Times New Roman" w:cs="Times New Roman"/>
        </w:rPr>
        <w:t xml:space="preserve"> research design that not only focused</w:t>
      </w:r>
      <w:r w:rsidRPr="005D5482">
        <w:rPr>
          <w:rFonts w:ascii="Times New Roman" w:hAnsi="Times New Roman" w:cs="Times New Roman"/>
        </w:rPr>
        <w:t xml:space="preserve"> on the ceramic and lithic collections, but also formulated and te</w:t>
      </w:r>
      <w:r w:rsidR="00FD469F">
        <w:rPr>
          <w:rFonts w:ascii="Times New Roman" w:hAnsi="Times New Roman" w:cs="Times New Roman"/>
        </w:rPr>
        <w:t>sted environmental and resource-</w:t>
      </w:r>
      <w:r w:rsidRPr="005D5482">
        <w:rPr>
          <w:rFonts w:ascii="Times New Roman" w:hAnsi="Times New Roman" w:cs="Times New Roman"/>
        </w:rPr>
        <w:t xml:space="preserve">oriented questions. The two block excavations and various test pits revealed “over 100 pit features, 8 structures and 8 burials” </w:t>
      </w:r>
      <w:r w:rsidRPr="005D5482">
        <w:rPr>
          <w:rFonts w:ascii="Times New Roman" w:hAnsi="Times New Roman" w:cs="Times New Roman"/>
          <w:noProof/>
        </w:rPr>
        <w:t>(Morse and Morse 2009:218)</w:t>
      </w:r>
      <w:r w:rsidRPr="005D5482">
        <w:rPr>
          <w:rFonts w:ascii="Times New Roman" w:hAnsi="Times New Roman" w:cs="Times New Roman"/>
        </w:rPr>
        <w:t xml:space="preserve">. One of the most significant results of this early stage of site analysis was evidence indicating a </w:t>
      </w:r>
      <w:proofErr w:type="spellStart"/>
      <w:r w:rsidR="00D90484">
        <w:rPr>
          <w:rFonts w:ascii="Times New Roman" w:hAnsi="Times New Roman" w:cs="Times New Roman"/>
        </w:rPr>
        <w:t>separation</w:t>
      </w:r>
      <w:r w:rsidRPr="005D5482">
        <w:rPr>
          <w:rFonts w:ascii="Times New Roman" w:hAnsi="Times New Roman" w:cs="Times New Roman"/>
        </w:rPr>
        <w:t>between</w:t>
      </w:r>
      <w:proofErr w:type="spellEnd"/>
      <w:r w:rsidRPr="005D5482">
        <w:rPr>
          <w:rFonts w:ascii="Times New Roman" w:hAnsi="Times New Roman" w:cs="Times New Roman"/>
        </w:rPr>
        <w:t xml:space="preserve"> Late Woodland Dunklin and Early Mississippian Big Lake populations </w:t>
      </w:r>
      <w:r w:rsidRPr="005D5482">
        <w:rPr>
          <w:rFonts w:ascii="Times New Roman" w:hAnsi="Times New Roman" w:cs="Times New Roman"/>
          <w:noProof/>
        </w:rPr>
        <w:t>(Morse and Morse 1990:51)</w:t>
      </w:r>
      <w:r w:rsidRPr="005D5482">
        <w:rPr>
          <w:rFonts w:ascii="Times New Roman" w:hAnsi="Times New Roman" w:cs="Times New Roman"/>
        </w:rPr>
        <w:t xml:space="preserve">. A rapid transition between these two occupations was observed in the site stratigraphy. The Zebree site was subsequently added to the National Register of Historic Places following the 1969 excavations and analysis </w:t>
      </w:r>
      <w:r w:rsidRPr="005D5482">
        <w:rPr>
          <w:rFonts w:ascii="Times New Roman" w:hAnsi="Times New Roman" w:cs="Times New Roman"/>
          <w:noProof/>
        </w:rPr>
        <w:t>(Morse and Morse 2009:218)</w:t>
      </w:r>
      <w:r w:rsidRPr="005D5482">
        <w:rPr>
          <w:rFonts w:ascii="Times New Roman" w:hAnsi="Times New Roman" w:cs="Times New Roman"/>
        </w:rPr>
        <w:t>.</w:t>
      </w:r>
    </w:p>
    <w:p w14:paraId="30A9CBA9" w14:textId="2E6F5043"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The site was not excavated again until 1975, when the U.S. Army Corps of Engineers initiated the construction of a drainage ditch within the boundaries of the Zebree site. The Morse</w:t>
      </w:r>
      <w:r w:rsidR="00D90484">
        <w:rPr>
          <w:rFonts w:ascii="Times New Roman" w:hAnsi="Times New Roman" w:cs="Times New Roman"/>
        </w:rPr>
        <w:t>’</w:t>
      </w:r>
      <w:r w:rsidRPr="005D5482">
        <w:rPr>
          <w:rFonts w:ascii="Times New Roman" w:hAnsi="Times New Roman" w:cs="Times New Roman"/>
        </w:rPr>
        <w:t xml:space="preserve">s formed an interdisciplinary research team comprised of a zooarchaeologist (Eric Roth), a </w:t>
      </w:r>
      <w:proofErr w:type="spellStart"/>
      <w:r w:rsidRPr="005D5482">
        <w:rPr>
          <w:rFonts w:ascii="Times New Roman" w:hAnsi="Times New Roman" w:cs="Times New Roman"/>
        </w:rPr>
        <w:t>paleoethnobotanist</w:t>
      </w:r>
      <w:proofErr w:type="spellEnd"/>
      <w:r w:rsidRPr="005D5482">
        <w:rPr>
          <w:rFonts w:ascii="Times New Roman" w:hAnsi="Times New Roman" w:cs="Times New Roman"/>
        </w:rPr>
        <w:t xml:space="preserve"> (Suzanne Harris), and a ceramics specialist (Michael Million) in order to best identify, analyze, and interpret this multi-faceted site. In addition, 20 technicians, a field supervisor and two field assistants were employed to </w:t>
      </w:r>
      <w:r w:rsidR="00CE0457">
        <w:rPr>
          <w:rFonts w:ascii="Times New Roman" w:hAnsi="Times New Roman" w:cs="Times New Roman"/>
        </w:rPr>
        <w:t>operate the excavation and separ</w:t>
      </w:r>
      <w:r w:rsidR="00CE0457" w:rsidRPr="005D5482">
        <w:rPr>
          <w:rFonts w:ascii="Times New Roman" w:hAnsi="Times New Roman" w:cs="Times New Roman"/>
        </w:rPr>
        <w:t>ate</w:t>
      </w:r>
      <w:r w:rsidRPr="005D5482">
        <w:rPr>
          <w:rFonts w:ascii="Times New Roman" w:hAnsi="Times New Roman" w:cs="Times New Roman"/>
        </w:rPr>
        <w:t xml:space="preserve"> faunal, botanical, and ceramics labs </w:t>
      </w:r>
      <w:r w:rsidRPr="005D5482">
        <w:rPr>
          <w:rFonts w:ascii="Times New Roman" w:hAnsi="Times New Roman" w:cs="Times New Roman"/>
          <w:noProof/>
        </w:rPr>
        <w:t xml:space="preserve">(Anderson </w:t>
      </w:r>
      <w:r w:rsidR="00D90484">
        <w:rPr>
          <w:rFonts w:ascii="Times New Roman" w:hAnsi="Times New Roman" w:cs="Times New Roman"/>
          <w:noProof/>
        </w:rPr>
        <w:t xml:space="preserve">1979, </w:t>
      </w:r>
      <w:r w:rsidRPr="005D5482">
        <w:rPr>
          <w:rFonts w:ascii="Times New Roman" w:hAnsi="Times New Roman" w:cs="Times New Roman"/>
          <w:noProof/>
        </w:rPr>
        <w:t>1980b:24)</w:t>
      </w:r>
      <w:r w:rsidRPr="005D5482">
        <w:rPr>
          <w:rFonts w:ascii="Times New Roman" w:hAnsi="Times New Roman" w:cs="Times New Roman"/>
        </w:rPr>
        <w:t xml:space="preserve">. A series of block units, backhoe trenches, and random sample test pits were executed so as to most efficiently obtain site information with the time and resources at hand. In order to recover an accurate representation of Zebree artifacts and data, fine-screening techniques including </w:t>
      </w:r>
      <w:r w:rsidR="00CE0457">
        <w:rPr>
          <w:rFonts w:ascii="Times New Roman" w:hAnsi="Times New Roman" w:cs="Times New Roman"/>
        </w:rPr>
        <w:t>3.18</w:t>
      </w:r>
      <w:r w:rsidR="00CC56FF">
        <w:rPr>
          <w:rFonts w:ascii="Times New Roman" w:hAnsi="Times New Roman" w:cs="Times New Roman"/>
        </w:rPr>
        <w:t>-</w:t>
      </w:r>
      <w:r w:rsidR="00CE0457">
        <w:rPr>
          <w:rFonts w:ascii="Times New Roman" w:hAnsi="Times New Roman" w:cs="Times New Roman"/>
        </w:rPr>
        <w:t xml:space="preserve">mm </w:t>
      </w:r>
      <w:r w:rsidRPr="005D5482">
        <w:rPr>
          <w:rFonts w:ascii="Times New Roman" w:hAnsi="Times New Roman" w:cs="Times New Roman"/>
        </w:rPr>
        <w:t xml:space="preserve">water screening and flotation were employed in most cases </w:t>
      </w:r>
      <w:r w:rsidRPr="005D5482">
        <w:rPr>
          <w:rFonts w:ascii="Times New Roman" w:hAnsi="Times New Roman" w:cs="Times New Roman"/>
          <w:noProof/>
        </w:rPr>
        <w:t>(Morse and Morse 1990:52)</w:t>
      </w:r>
      <w:r w:rsidRPr="005D5482">
        <w:rPr>
          <w:rFonts w:ascii="Times New Roman" w:hAnsi="Times New Roman" w:cs="Times New Roman"/>
        </w:rPr>
        <w:t>.</w:t>
      </w:r>
    </w:p>
    <w:p w14:paraId="7CF6D647" w14:textId="77777777"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A year later, a salvage project was coordinated with the site’s construction contractor. During this cooperative enterprise, final efforts were made to recover all visible features in transects removed by a bulldozer </w:t>
      </w:r>
      <w:r w:rsidRPr="005D5482">
        <w:rPr>
          <w:rFonts w:ascii="Times New Roman" w:hAnsi="Times New Roman" w:cs="Times New Roman"/>
          <w:noProof/>
        </w:rPr>
        <w:t>(Morse and Morse 1990:53)</w:t>
      </w:r>
      <w:r w:rsidRPr="005D5482">
        <w:rPr>
          <w:rFonts w:ascii="Times New Roman" w:hAnsi="Times New Roman" w:cs="Times New Roman"/>
        </w:rPr>
        <w:t xml:space="preserve">. Unlike the 1975 excavations, hand picking was the main means of recovery due to the urgency and lack of funding for this 1976 project </w:t>
      </w:r>
      <w:r w:rsidRPr="005D5482">
        <w:rPr>
          <w:rFonts w:ascii="Times New Roman" w:hAnsi="Times New Roman" w:cs="Times New Roman"/>
          <w:noProof/>
        </w:rPr>
        <w:t>(Anderson 1980a:15, 18)</w:t>
      </w:r>
      <w:r w:rsidRPr="005D5482">
        <w:rPr>
          <w:rFonts w:ascii="Times New Roman" w:hAnsi="Times New Roman" w:cs="Times New Roman"/>
        </w:rPr>
        <w:t xml:space="preserve">. </w:t>
      </w:r>
    </w:p>
    <w:p w14:paraId="32E04A45" w14:textId="77777777" w:rsidR="009329C1" w:rsidRPr="005D5482" w:rsidRDefault="009329C1" w:rsidP="003B0EA1">
      <w:pPr>
        <w:spacing w:line="480" w:lineRule="auto"/>
        <w:rPr>
          <w:rFonts w:ascii="Times New Roman" w:hAnsi="Times New Roman" w:cs="Times New Roman"/>
        </w:rPr>
      </w:pPr>
    </w:p>
    <w:p w14:paraId="76492217" w14:textId="77777777"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Site Structure</w:t>
      </w:r>
    </w:p>
    <w:p w14:paraId="6EADCD3B" w14:textId="783CC525"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The rectangular-shaped Big Lake village at Zebree covers 1.5 hectares (2.84 acres) </w:t>
      </w:r>
      <w:r w:rsidRPr="005D5482">
        <w:rPr>
          <w:rFonts w:ascii="Times New Roman" w:hAnsi="Times New Roman" w:cs="Times New Roman"/>
          <w:noProof/>
        </w:rPr>
        <w:t>(Morse and Morse 2009:226)</w:t>
      </w:r>
      <w:r w:rsidRPr="005D5482">
        <w:rPr>
          <w:rFonts w:ascii="Times New Roman" w:hAnsi="Times New Roman" w:cs="Times New Roman"/>
        </w:rPr>
        <w:t xml:space="preserve">. The initial settling of Zebree by its Big Lake population incorporated large-scale cooperative architectural feats. Site construction included the movement of dirt across the area in order to level the landscape. Some of the displaced deposits were removed from a </w:t>
      </w:r>
      <w:r w:rsidR="00CB4614">
        <w:rPr>
          <w:rFonts w:ascii="Times New Roman" w:hAnsi="Times New Roman" w:cs="Times New Roman"/>
        </w:rPr>
        <w:t>ditch</w:t>
      </w:r>
      <w:r w:rsidRPr="005D5482">
        <w:rPr>
          <w:rFonts w:ascii="Times New Roman" w:hAnsi="Times New Roman" w:cs="Times New Roman"/>
        </w:rPr>
        <w:t xml:space="preserve"> that surround</w:t>
      </w:r>
      <w:r w:rsidR="00D90484">
        <w:rPr>
          <w:rFonts w:ascii="Times New Roman" w:hAnsi="Times New Roman" w:cs="Times New Roman"/>
        </w:rPr>
        <w:t>s</w:t>
      </w:r>
      <w:r w:rsidRPr="005D5482">
        <w:rPr>
          <w:rFonts w:ascii="Times New Roman" w:hAnsi="Times New Roman" w:cs="Times New Roman"/>
        </w:rPr>
        <w:t xml:space="preserve"> the site’s perimeter </w:t>
      </w:r>
      <w:r w:rsidRPr="005D5482">
        <w:rPr>
          <w:rFonts w:ascii="Times New Roman" w:hAnsi="Times New Roman" w:cs="Times New Roman"/>
          <w:noProof/>
        </w:rPr>
        <w:t>(Morse and Morse 2009:230)</w:t>
      </w:r>
      <w:r w:rsidRPr="005D5482">
        <w:rPr>
          <w:rFonts w:ascii="Times New Roman" w:hAnsi="Times New Roman" w:cs="Times New Roman"/>
        </w:rPr>
        <w:t xml:space="preserve">. Morse </w:t>
      </w:r>
      <w:r w:rsidR="00B3608E">
        <w:rPr>
          <w:rFonts w:ascii="Times New Roman" w:hAnsi="Times New Roman" w:cs="Times New Roman"/>
        </w:rPr>
        <w:t>(</w:t>
      </w:r>
      <w:r w:rsidR="00B3608E" w:rsidRPr="005D5482">
        <w:rPr>
          <w:rFonts w:ascii="Times New Roman" w:hAnsi="Times New Roman" w:cs="Times New Roman"/>
          <w:noProof/>
        </w:rPr>
        <w:t>1980</w:t>
      </w:r>
      <w:r w:rsidR="00CA53AC">
        <w:rPr>
          <w:rFonts w:ascii="Times New Roman" w:hAnsi="Times New Roman" w:cs="Times New Roman"/>
          <w:noProof/>
        </w:rPr>
        <w:t>a</w:t>
      </w:r>
      <w:r w:rsidR="00B3608E" w:rsidRPr="005D5482">
        <w:rPr>
          <w:rFonts w:ascii="Times New Roman" w:hAnsi="Times New Roman" w:cs="Times New Roman"/>
          <w:noProof/>
        </w:rPr>
        <w:t>:22</w:t>
      </w:r>
      <w:r w:rsidR="00B3608E">
        <w:rPr>
          <w:rFonts w:ascii="Times New Roman" w:hAnsi="Times New Roman" w:cs="Times New Roman"/>
          <w:noProof/>
        </w:rPr>
        <w:t xml:space="preserve">) </w:t>
      </w:r>
      <w:r w:rsidR="009329C1">
        <w:rPr>
          <w:rFonts w:ascii="Times New Roman" w:hAnsi="Times New Roman" w:cs="Times New Roman"/>
        </w:rPr>
        <w:t>proposed</w:t>
      </w:r>
      <w:r w:rsidRPr="005D5482">
        <w:rPr>
          <w:rFonts w:ascii="Times New Roman" w:hAnsi="Times New Roman" w:cs="Times New Roman"/>
        </w:rPr>
        <w:t xml:space="preserve"> that the Zebree site had a rectangular site plan oriented slightly east of north and fixed on a central post </w:t>
      </w:r>
      <w:r w:rsidR="00096D95">
        <w:rPr>
          <w:rFonts w:ascii="Times New Roman" w:hAnsi="Times New Roman" w:cs="Times New Roman"/>
        </w:rPr>
        <w:t>(Figure 4</w:t>
      </w:r>
      <w:r w:rsidRPr="005D5482">
        <w:rPr>
          <w:rFonts w:ascii="Times New Roman" w:hAnsi="Times New Roman" w:cs="Times New Roman"/>
          <w:noProof/>
        </w:rPr>
        <w:t>)</w:t>
      </w:r>
      <w:r w:rsidRPr="005D5482">
        <w:rPr>
          <w:rFonts w:ascii="Times New Roman" w:hAnsi="Times New Roman" w:cs="Times New Roman"/>
        </w:rPr>
        <w:t xml:space="preserve">. The lack of artifacts in the southeastern portion of the Zebree site is interpreted as evidence for a community plaza </w:t>
      </w:r>
      <w:r w:rsidRPr="005D5482">
        <w:rPr>
          <w:rFonts w:ascii="Times New Roman" w:hAnsi="Times New Roman" w:cs="Times New Roman"/>
          <w:noProof/>
        </w:rPr>
        <w:t>(Morse 1980</w:t>
      </w:r>
      <w:r w:rsidR="00CA53AC">
        <w:rPr>
          <w:rFonts w:ascii="Times New Roman" w:hAnsi="Times New Roman" w:cs="Times New Roman"/>
          <w:noProof/>
        </w:rPr>
        <w:t>a</w:t>
      </w:r>
      <w:r w:rsidRPr="005D5482">
        <w:rPr>
          <w:rFonts w:ascii="Times New Roman" w:hAnsi="Times New Roman" w:cs="Times New Roman"/>
          <w:noProof/>
        </w:rPr>
        <w:t>:23)</w:t>
      </w:r>
      <w:r w:rsidRPr="005D5482">
        <w:rPr>
          <w:rFonts w:ascii="Times New Roman" w:hAnsi="Times New Roman" w:cs="Times New Roman"/>
        </w:rPr>
        <w:t>. Unlike the typical plaza/post orientation at Mississippian site, the supposed plaza area is offset from the central post feature.</w:t>
      </w:r>
    </w:p>
    <w:p w14:paraId="5F7A190E" w14:textId="77777777" w:rsidR="00CB4614" w:rsidRDefault="00F85C66" w:rsidP="00B3608E">
      <w:pPr>
        <w:spacing w:line="480" w:lineRule="auto"/>
        <w:ind w:firstLine="720"/>
        <w:rPr>
          <w:rFonts w:ascii="Times New Roman" w:hAnsi="Times New Roman" w:cs="Times New Roman"/>
        </w:rPr>
      </w:pPr>
      <w:r w:rsidRPr="005D5482">
        <w:rPr>
          <w:rFonts w:ascii="Times New Roman" w:hAnsi="Times New Roman" w:cs="Times New Roman"/>
        </w:rPr>
        <w:t xml:space="preserve">In addition to the plaza and post, Morse and Morse </w:t>
      </w:r>
      <w:r w:rsidR="00B3608E">
        <w:rPr>
          <w:rFonts w:ascii="Times New Roman" w:hAnsi="Times New Roman" w:cs="Times New Roman"/>
        </w:rPr>
        <w:t xml:space="preserve">(1990:63) </w:t>
      </w:r>
      <w:r w:rsidRPr="005D5482">
        <w:rPr>
          <w:rFonts w:ascii="Times New Roman" w:hAnsi="Times New Roman" w:cs="Times New Roman"/>
        </w:rPr>
        <w:t>identified the remnants of a ditch fea</w:t>
      </w:r>
      <w:r w:rsidR="00CE0457">
        <w:rPr>
          <w:rFonts w:ascii="Times New Roman" w:hAnsi="Times New Roman" w:cs="Times New Roman"/>
        </w:rPr>
        <w:t>ture in 10 backhoe transects,</w:t>
      </w:r>
      <w:r w:rsidRPr="005D5482">
        <w:rPr>
          <w:rFonts w:ascii="Times New Roman" w:hAnsi="Times New Roman" w:cs="Times New Roman"/>
        </w:rPr>
        <w:t xml:space="preserve"> suggesting that it surrounds the perimeter of the village (</w:t>
      </w:r>
      <w:r w:rsidRPr="00AE0D82">
        <w:rPr>
          <w:rFonts w:ascii="Times New Roman" w:hAnsi="Times New Roman" w:cs="Times New Roman"/>
        </w:rPr>
        <w:t>Figure</w:t>
      </w:r>
      <w:r w:rsidR="00CB4614">
        <w:rPr>
          <w:rFonts w:ascii="Times New Roman" w:hAnsi="Times New Roman" w:cs="Times New Roman"/>
        </w:rPr>
        <w:t>s</w:t>
      </w:r>
      <w:r w:rsidRPr="005D5482">
        <w:rPr>
          <w:rFonts w:ascii="Times New Roman" w:hAnsi="Times New Roman" w:cs="Times New Roman"/>
        </w:rPr>
        <w:t xml:space="preserve"> </w:t>
      </w:r>
      <w:r w:rsidR="00CB4614">
        <w:rPr>
          <w:rFonts w:ascii="Times New Roman" w:hAnsi="Times New Roman" w:cs="Times New Roman"/>
        </w:rPr>
        <w:t>4 and</w:t>
      </w:r>
      <w:r w:rsidR="00CE0457">
        <w:rPr>
          <w:rFonts w:ascii="Times New Roman" w:hAnsi="Times New Roman" w:cs="Times New Roman"/>
        </w:rPr>
        <w:t xml:space="preserve"> </w:t>
      </w:r>
      <w:r w:rsidR="00CB4614">
        <w:rPr>
          <w:rFonts w:ascii="Times New Roman" w:hAnsi="Times New Roman" w:cs="Times New Roman"/>
        </w:rPr>
        <w:t>5</w:t>
      </w:r>
      <w:r w:rsidRPr="005D5482">
        <w:rPr>
          <w:rFonts w:ascii="Times New Roman" w:hAnsi="Times New Roman" w:cs="Times New Roman"/>
        </w:rPr>
        <w:t>). Likely functions of the ditch include s</w:t>
      </w:r>
      <w:r w:rsidR="00B3608E">
        <w:rPr>
          <w:rFonts w:ascii="Times New Roman" w:hAnsi="Times New Roman" w:cs="Times New Roman"/>
        </w:rPr>
        <w:t xml:space="preserve">ources of fill and for drainage. </w:t>
      </w:r>
      <w:r w:rsidRPr="005D5482">
        <w:rPr>
          <w:rFonts w:ascii="Times New Roman" w:hAnsi="Times New Roman" w:cs="Times New Roman"/>
        </w:rPr>
        <w:t xml:space="preserve">Morse </w:t>
      </w:r>
      <w:r w:rsidRPr="005D5482">
        <w:rPr>
          <w:rFonts w:ascii="Times New Roman" w:hAnsi="Times New Roman" w:cs="Times New Roman"/>
          <w:noProof/>
        </w:rPr>
        <w:t>(1980</w:t>
      </w:r>
      <w:r w:rsidR="00CA53AC">
        <w:rPr>
          <w:rFonts w:ascii="Times New Roman" w:hAnsi="Times New Roman" w:cs="Times New Roman"/>
          <w:noProof/>
        </w:rPr>
        <w:t>a</w:t>
      </w:r>
      <w:r w:rsidRPr="005D5482">
        <w:rPr>
          <w:rFonts w:ascii="Times New Roman" w:hAnsi="Times New Roman" w:cs="Times New Roman"/>
          <w:noProof/>
        </w:rPr>
        <w:t>:26)</w:t>
      </w:r>
      <w:r w:rsidR="009329C1">
        <w:rPr>
          <w:rFonts w:ascii="Times New Roman" w:hAnsi="Times New Roman" w:cs="Times New Roman"/>
        </w:rPr>
        <w:t xml:space="preserve"> also suggested</w:t>
      </w:r>
      <w:r w:rsidRPr="005D5482">
        <w:rPr>
          <w:rFonts w:ascii="Times New Roman" w:hAnsi="Times New Roman" w:cs="Times New Roman"/>
        </w:rPr>
        <w:t xml:space="preserve"> that a defensive palisade could </w:t>
      </w:r>
    </w:p>
    <w:p w14:paraId="417ECE04" w14:textId="4FED6464" w:rsidR="00CB4614" w:rsidRDefault="00CB4614" w:rsidP="00CB4614">
      <w:pPr>
        <w:keepNext/>
        <w:ind w:left="810"/>
      </w:pPr>
      <w:r>
        <w:rPr>
          <w:rFonts w:ascii="Times New Roman" w:hAnsi="Times New Roman" w:cs="Times New Roman"/>
          <w:noProof/>
        </w:rPr>
        <w:drawing>
          <wp:inline distT="0" distB="0" distL="0" distR="0" wp14:anchorId="56D72016" wp14:editId="15F6C143">
            <wp:extent cx="4253345" cy="3354433"/>
            <wp:effectExtent l="25400" t="25400" r="13970" b="2413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516" t="2413" r="3744" b="3052"/>
                    <a:stretch/>
                  </pic:blipFill>
                  <pic:spPr bwMode="auto">
                    <a:xfrm>
                      <a:off x="0" y="0"/>
                      <a:ext cx="4254005" cy="3354954"/>
                    </a:xfrm>
                    <a:prstGeom prst="rect">
                      <a:avLst/>
                    </a:prstGeom>
                    <a:noFill/>
                    <a:ln>
                      <a:solidFill>
                        <a:srgbClr val="000000"/>
                      </a:solidFill>
                    </a:ln>
                    <a:extLst>
                      <a:ext uri="{53640926-AAD7-44d8-BBD7-CCE9431645EC}">
                        <a14:shadowObscured xmlns:a14="http://schemas.microsoft.com/office/drawing/2010/main"/>
                      </a:ext>
                    </a:extLst>
                  </pic:spPr>
                </pic:pic>
              </a:graphicData>
            </a:graphic>
          </wp:inline>
        </w:drawing>
      </w:r>
    </w:p>
    <w:p w14:paraId="38B2349D" w14:textId="77777777" w:rsidR="00CB4614" w:rsidRDefault="00CB4614" w:rsidP="00CB4614">
      <w:pPr>
        <w:keepNext/>
        <w:ind w:left="810"/>
      </w:pPr>
    </w:p>
    <w:p w14:paraId="2799379D" w14:textId="29FEA70E" w:rsidR="00CB4614" w:rsidRPr="00CB4614" w:rsidRDefault="00CB4614" w:rsidP="00CB4614">
      <w:pPr>
        <w:pStyle w:val="Caption"/>
        <w:rPr>
          <w:rFonts w:ascii="Times New Roman" w:hAnsi="Times New Roman" w:cs="Times New Roman"/>
          <w:b w:val="0"/>
          <w:color w:val="auto"/>
          <w:sz w:val="24"/>
          <w:szCs w:val="24"/>
        </w:rPr>
      </w:pPr>
      <w:r w:rsidRPr="00CB4614">
        <w:rPr>
          <w:rFonts w:ascii="Times New Roman" w:hAnsi="Times New Roman" w:cs="Times New Roman"/>
          <w:b w:val="0"/>
          <w:color w:val="auto"/>
          <w:sz w:val="24"/>
          <w:szCs w:val="24"/>
        </w:rPr>
        <w:t xml:space="preserve">Figure 4: </w:t>
      </w:r>
      <w:proofErr w:type="spellStart"/>
      <w:r w:rsidRPr="00CB4614">
        <w:rPr>
          <w:rFonts w:ascii="Times New Roman" w:hAnsi="Times New Roman" w:cs="Times New Roman"/>
          <w:b w:val="0"/>
          <w:color w:val="auto"/>
          <w:sz w:val="24"/>
          <w:szCs w:val="24"/>
        </w:rPr>
        <w:t>Zebree</w:t>
      </w:r>
      <w:proofErr w:type="spellEnd"/>
      <w:r w:rsidRPr="00CB4614">
        <w:rPr>
          <w:rFonts w:ascii="Times New Roman" w:hAnsi="Times New Roman" w:cs="Times New Roman"/>
          <w:b w:val="0"/>
          <w:color w:val="auto"/>
          <w:sz w:val="24"/>
          <w:szCs w:val="24"/>
        </w:rPr>
        <w:t xml:space="preserve"> site orientation. The central p</w:t>
      </w:r>
      <w:r w:rsidR="00467C11">
        <w:rPr>
          <w:rFonts w:ascii="Times New Roman" w:hAnsi="Times New Roman" w:cs="Times New Roman"/>
          <w:b w:val="0"/>
          <w:color w:val="auto"/>
          <w:sz w:val="24"/>
          <w:szCs w:val="24"/>
        </w:rPr>
        <w:t>ost feature is marked in red. (</w:t>
      </w:r>
      <w:proofErr w:type="gramStart"/>
      <w:r w:rsidR="00467C11">
        <w:rPr>
          <w:rFonts w:ascii="Times New Roman" w:hAnsi="Times New Roman" w:cs="Times New Roman"/>
          <w:b w:val="0"/>
          <w:color w:val="auto"/>
          <w:sz w:val="24"/>
          <w:szCs w:val="24"/>
        </w:rPr>
        <w:t>a</w:t>
      </w:r>
      <w:r w:rsidRPr="00CB4614">
        <w:rPr>
          <w:rFonts w:ascii="Times New Roman" w:hAnsi="Times New Roman" w:cs="Times New Roman"/>
          <w:b w:val="0"/>
          <w:color w:val="auto"/>
          <w:sz w:val="24"/>
          <w:szCs w:val="24"/>
        </w:rPr>
        <w:t>dapted</w:t>
      </w:r>
      <w:proofErr w:type="gramEnd"/>
      <w:r w:rsidRPr="00CB4614">
        <w:rPr>
          <w:rFonts w:ascii="Times New Roman" w:hAnsi="Times New Roman" w:cs="Times New Roman"/>
          <w:b w:val="0"/>
          <w:color w:val="auto"/>
          <w:sz w:val="24"/>
          <w:szCs w:val="24"/>
        </w:rPr>
        <w:t xml:space="preserve"> from Morse 1980a:25).</w:t>
      </w:r>
    </w:p>
    <w:p w14:paraId="3BF74DF0" w14:textId="77777777" w:rsidR="00CB4614" w:rsidRDefault="00CB4614" w:rsidP="00CB4614">
      <w:pPr>
        <w:pStyle w:val="Caption"/>
        <w:keepNext/>
        <w:ind w:left="1890"/>
      </w:pPr>
      <w:r>
        <w:rPr>
          <w:rFonts w:ascii="Times New Roman" w:hAnsi="Times New Roman" w:cs="Times New Roman"/>
          <w:noProof/>
        </w:rPr>
        <w:drawing>
          <wp:inline distT="0" distB="0" distL="0" distR="0" wp14:anchorId="3660F5F1" wp14:editId="40C7E6C8">
            <wp:extent cx="3028071" cy="3594385"/>
            <wp:effectExtent l="25400" t="25400" r="20320" b="1270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9115" cy="3595625"/>
                    </a:xfrm>
                    <a:prstGeom prst="rect">
                      <a:avLst/>
                    </a:prstGeom>
                    <a:noFill/>
                    <a:ln>
                      <a:solidFill>
                        <a:srgbClr val="000000"/>
                      </a:solidFill>
                    </a:ln>
                  </pic:spPr>
                </pic:pic>
              </a:graphicData>
            </a:graphic>
          </wp:inline>
        </w:drawing>
      </w:r>
    </w:p>
    <w:p w14:paraId="6D0A5C2B" w14:textId="37EC3F9E" w:rsidR="00CB4614" w:rsidRPr="00CB4614" w:rsidRDefault="00467C11" w:rsidP="00CB4614">
      <w:pPr>
        <w:jc w:val="center"/>
        <w:rPr>
          <w:rFonts w:ascii="Times New Roman" w:hAnsi="Times New Roman" w:cs="Times New Roman"/>
        </w:rPr>
      </w:pPr>
      <w:r>
        <w:rPr>
          <w:rFonts w:ascii="Times New Roman" w:hAnsi="Times New Roman" w:cs="Times New Roman"/>
        </w:rPr>
        <w:t xml:space="preserve">Figure 5: </w:t>
      </w:r>
      <w:proofErr w:type="spellStart"/>
      <w:r>
        <w:rPr>
          <w:rFonts w:ascii="Times New Roman" w:hAnsi="Times New Roman" w:cs="Times New Roman"/>
        </w:rPr>
        <w:t>Midden</w:t>
      </w:r>
      <w:proofErr w:type="spellEnd"/>
      <w:r>
        <w:rPr>
          <w:rFonts w:ascii="Times New Roman" w:hAnsi="Times New Roman" w:cs="Times New Roman"/>
        </w:rPr>
        <w:t xml:space="preserve"> clusters (a</w:t>
      </w:r>
      <w:r w:rsidR="00CB4614" w:rsidRPr="00CB4614">
        <w:rPr>
          <w:rFonts w:ascii="Times New Roman" w:hAnsi="Times New Roman" w:cs="Times New Roman"/>
        </w:rPr>
        <w:t>dapted from Morse and Morse 1990:62).</w:t>
      </w:r>
    </w:p>
    <w:p w14:paraId="70D7352C" w14:textId="6A201D21" w:rsidR="00B3608E" w:rsidRPr="005D5482" w:rsidRDefault="00F85C66" w:rsidP="00CB4614">
      <w:pPr>
        <w:spacing w:line="480" w:lineRule="auto"/>
        <w:rPr>
          <w:rFonts w:ascii="Times New Roman" w:hAnsi="Times New Roman" w:cs="Times New Roman"/>
          <w:noProof/>
        </w:rPr>
      </w:pPr>
      <w:proofErr w:type="gramStart"/>
      <w:r w:rsidRPr="005D5482">
        <w:rPr>
          <w:rFonts w:ascii="Times New Roman" w:hAnsi="Times New Roman" w:cs="Times New Roman"/>
        </w:rPr>
        <w:t>have</w:t>
      </w:r>
      <w:proofErr w:type="gramEnd"/>
      <w:r w:rsidRPr="005D5482">
        <w:rPr>
          <w:rFonts w:ascii="Times New Roman" w:hAnsi="Times New Roman" w:cs="Times New Roman"/>
        </w:rPr>
        <w:t xml:space="preserve"> been constructed </w:t>
      </w:r>
      <w:r w:rsidR="00CE0457">
        <w:rPr>
          <w:rFonts w:ascii="Times New Roman" w:hAnsi="Times New Roman" w:cs="Times New Roman"/>
        </w:rPr>
        <w:t>with</w:t>
      </w:r>
      <w:r w:rsidRPr="005D5482">
        <w:rPr>
          <w:rFonts w:ascii="Times New Roman" w:hAnsi="Times New Roman" w:cs="Times New Roman"/>
        </w:rPr>
        <w:t xml:space="preserve">in or outside of the ditch, although evidence </w:t>
      </w:r>
      <w:r w:rsidR="00D90484">
        <w:rPr>
          <w:rFonts w:ascii="Times New Roman" w:hAnsi="Times New Roman" w:cs="Times New Roman"/>
        </w:rPr>
        <w:t>for</w:t>
      </w:r>
      <w:r w:rsidR="00CB4614">
        <w:rPr>
          <w:rFonts w:ascii="Times New Roman" w:hAnsi="Times New Roman" w:cs="Times New Roman"/>
        </w:rPr>
        <w:t xml:space="preserve"> possible post</w:t>
      </w:r>
      <w:r w:rsidR="00B3608E" w:rsidRPr="005D5482">
        <w:rPr>
          <w:rFonts w:ascii="Times New Roman" w:hAnsi="Times New Roman" w:cs="Times New Roman"/>
        </w:rPr>
        <w:t xml:space="preserve">holes and other related stains were only found in the base of the Area B ditch during the 1969 excavations </w:t>
      </w:r>
      <w:r w:rsidR="00B3608E" w:rsidRPr="005D5482">
        <w:rPr>
          <w:rFonts w:ascii="Times New Roman" w:hAnsi="Times New Roman" w:cs="Times New Roman"/>
          <w:noProof/>
        </w:rPr>
        <w:t>(Morse 1975:28).</w:t>
      </w:r>
    </w:p>
    <w:p w14:paraId="47FEB3F6" w14:textId="4B82F018" w:rsidR="00CE0457" w:rsidRDefault="00B3608E" w:rsidP="00CA53AC">
      <w:pPr>
        <w:spacing w:line="480" w:lineRule="auto"/>
        <w:ind w:firstLine="720"/>
        <w:rPr>
          <w:rFonts w:ascii="Times New Roman" w:hAnsi="Times New Roman" w:cs="Times New Roman"/>
        </w:rPr>
      </w:pPr>
      <w:r w:rsidRPr="005D5482">
        <w:rPr>
          <w:rFonts w:ascii="Times New Roman" w:hAnsi="Times New Roman" w:cs="Times New Roman"/>
        </w:rPr>
        <w:t>In order to elucidate residential site structure,</w:t>
      </w:r>
      <w:r w:rsidR="00CE0457">
        <w:rPr>
          <w:rFonts w:ascii="Times New Roman" w:hAnsi="Times New Roman" w:cs="Times New Roman"/>
        </w:rPr>
        <w:t xml:space="preserve"> density</w:t>
      </w:r>
      <w:r w:rsidRPr="005D5482">
        <w:rPr>
          <w:rFonts w:ascii="Times New Roman" w:hAnsi="Times New Roman" w:cs="Times New Roman"/>
        </w:rPr>
        <w:t xml:space="preserve"> maps were created based on artifact frequencies. General </w:t>
      </w:r>
      <w:proofErr w:type="spellStart"/>
      <w:r w:rsidRPr="005D5482">
        <w:rPr>
          <w:rFonts w:ascii="Times New Roman" w:hAnsi="Times New Roman" w:cs="Times New Roman"/>
        </w:rPr>
        <w:t>midden</w:t>
      </w:r>
      <w:proofErr w:type="spellEnd"/>
      <w:r w:rsidRPr="005D5482">
        <w:rPr>
          <w:rFonts w:ascii="Times New Roman" w:hAnsi="Times New Roman" w:cs="Times New Roman"/>
        </w:rPr>
        <w:t xml:space="preserve"> concentrations were identifiable throughout the site and may represent residential </w:t>
      </w:r>
      <w:r w:rsidR="00CB4614">
        <w:rPr>
          <w:rFonts w:ascii="Times New Roman" w:hAnsi="Times New Roman" w:cs="Times New Roman"/>
        </w:rPr>
        <w:t>areas</w:t>
      </w:r>
      <w:r w:rsidRPr="005D5482">
        <w:rPr>
          <w:rFonts w:ascii="Times New Roman" w:hAnsi="Times New Roman" w:cs="Times New Roman"/>
        </w:rPr>
        <w:t xml:space="preserve">. Morse </w:t>
      </w:r>
      <w:r w:rsidRPr="005D5482">
        <w:rPr>
          <w:rFonts w:ascii="Times New Roman" w:hAnsi="Times New Roman" w:cs="Times New Roman"/>
          <w:noProof/>
        </w:rPr>
        <w:t>(1980</w:t>
      </w:r>
      <w:r w:rsidR="00CA53AC">
        <w:rPr>
          <w:rFonts w:ascii="Times New Roman" w:hAnsi="Times New Roman" w:cs="Times New Roman"/>
          <w:noProof/>
        </w:rPr>
        <w:t>a</w:t>
      </w:r>
      <w:r w:rsidRPr="005D5482">
        <w:rPr>
          <w:rFonts w:ascii="Times New Roman" w:hAnsi="Times New Roman" w:cs="Times New Roman"/>
          <w:noProof/>
        </w:rPr>
        <w:t>:14)</w:t>
      </w:r>
      <w:r w:rsidR="009329C1">
        <w:rPr>
          <w:rFonts w:ascii="Times New Roman" w:hAnsi="Times New Roman" w:cs="Times New Roman"/>
        </w:rPr>
        <w:t xml:space="preserve"> suggested</w:t>
      </w:r>
      <w:r w:rsidRPr="005D5482">
        <w:rPr>
          <w:rFonts w:ascii="Times New Roman" w:hAnsi="Times New Roman" w:cs="Times New Roman"/>
        </w:rPr>
        <w:t xml:space="preserve"> the presence of seven distinct </w:t>
      </w:r>
      <w:proofErr w:type="spellStart"/>
      <w:r w:rsidRPr="005D5482">
        <w:rPr>
          <w:rFonts w:ascii="Times New Roman" w:hAnsi="Times New Roman" w:cs="Times New Roman"/>
        </w:rPr>
        <w:t>midden</w:t>
      </w:r>
      <w:proofErr w:type="spellEnd"/>
      <w:r w:rsidRPr="005D5482">
        <w:rPr>
          <w:rFonts w:ascii="Times New Roman" w:hAnsi="Times New Roman" w:cs="Times New Roman"/>
        </w:rPr>
        <w:t xml:space="preserve"> </w:t>
      </w:r>
      <w:r w:rsidR="00CB4614">
        <w:rPr>
          <w:rFonts w:ascii="Times New Roman" w:hAnsi="Times New Roman" w:cs="Times New Roman"/>
        </w:rPr>
        <w:t>areas</w:t>
      </w:r>
      <w:r w:rsidRPr="005D5482">
        <w:rPr>
          <w:rFonts w:ascii="Times New Roman" w:hAnsi="Times New Roman" w:cs="Times New Roman"/>
        </w:rPr>
        <w:t xml:space="preserve"> (</w:t>
      </w:r>
      <w:r w:rsidRPr="00AE0D82">
        <w:rPr>
          <w:rFonts w:ascii="Times New Roman" w:hAnsi="Times New Roman" w:cs="Times New Roman"/>
        </w:rPr>
        <w:t>Figure</w:t>
      </w:r>
      <w:r w:rsidRPr="005D5482">
        <w:rPr>
          <w:rFonts w:ascii="Times New Roman" w:hAnsi="Times New Roman" w:cs="Times New Roman"/>
        </w:rPr>
        <w:t xml:space="preserve"> </w:t>
      </w:r>
      <w:r w:rsidR="00CB4614">
        <w:rPr>
          <w:rFonts w:ascii="Times New Roman" w:hAnsi="Times New Roman" w:cs="Times New Roman"/>
        </w:rPr>
        <w:t>5</w:t>
      </w:r>
      <w:r w:rsidR="00CE0457">
        <w:rPr>
          <w:rFonts w:ascii="Times New Roman" w:hAnsi="Times New Roman" w:cs="Times New Roman"/>
        </w:rPr>
        <w:t>), and extrapolated</w:t>
      </w:r>
      <w:r w:rsidRPr="005D5482">
        <w:rPr>
          <w:rFonts w:ascii="Times New Roman" w:hAnsi="Times New Roman" w:cs="Times New Roman"/>
        </w:rPr>
        <w:t xml:space="preserve"> the e</w:t>
      </w:r>
      <w:r>
        <w:rPr>
          <w:rFonts w:ascii="Times New Roman" w:hAnsi="Times New Roman" w:cs="Times New Roman"/>
        </w:rPr>
        <w:t>xistence of seven house clusters.</w:t>
      </w:r>
      <w:r w:rsidRPr="005D5482">
        <w:rPr>
          <w:rFonts w:ascii="Times New Roman" w:hAnsi="Times New Roman" w:cs="Times New Roman"/>
        </w:rPr>
        <w:t xml:space="preserve"> </w:t>
      </w:r>
      <w:r w:rsidR="00CE0457">
        <w:rPr>
          <w:rFonts w:ascii="Times New Roman" w:hAnsi="Times New Roman" w:cs="Times New Roman"/>
        </w:rPr>
        <w:t xml:space="preserve"> </w:t>
      </w:r>
      <w:r w:rsidR="00CE0457" w:rsidRPr="005D5482">
        <w:rPr>
          <w:rFonts w:ascii="Times New Roman" w:hAnsi="Times New Roman" w:cs="Times New Roman"/>
        </w:rPr>
        <w:t>Ceramic, lithic, bone, and shell debris from tool manufacturing were recovered from all h</w:t>
      </w:r>
      <w:r w:rsidR="00CB4614">
        <w:rPr>
          <w:rFonts w:ascii="Times New Roman" w:hAnsi="Times New Roman" w:cs="Times New Roman"/>
        </w:rPr>
        <w:t xml:space="preserve">ousehold structures and </w:t>
      </w:r>
      <w:proofErr w:type="spellStart"/>
      <w:r w:rsidR="00CB4614">
        <w:rPr>
          <w:rFonts w:ascii="Times New Roman" w:hAnsi="Times New Roman" w:cs="Times New Roman"/>
        </w:rPr>
        <w:t>midden</w:t>
      </w:r>
      <w:proofErr w:type="spellEnd"/>
      <w:r w:rsidR="00CE0457" w:rsidRPr="005D5482">
        <w:rPr>
          <w:rFonts w:ascii="Times New Roman" w:hAnsi="Times New Roman" w:cs="Times New Roman"/>
        </w:rPr>
        <w:t xml:space="preserve"> areas, suggesting a lack of task specialization within the community </w:t>
      </w:r>
      <w:r w:rsidR="00CE0457" w:rsidRPr="005D5482">
        <w:rPr>
          <w:rFonts w:ascii="Times New Roman" w:hAnsi="Times New Roman" w:cs="Times New Roman"/>
          <w:noProof/>
        </w:rPr>
        <w:t>(Morse and Morse 2009:231)</w:t>
      </w:r>
      <w:r w:rsidR="00CE0457" w:rsidRPr="005D5482">
        <w:rPr>
          <w:rFonts w:ascii="Times New Roman" w:hAnsi="Times New Roman" w:cs="Times New Roman"/>
        </w:rPr>
        <w:t xml:space="preserve">. </w:t>
      </w:r>
    </w:p>
    <w:p w14:paraId="7419353F" w14:textId="53F02BB4" w:rsidR="001A4E87" w:rsidRPr="00AE0D82" w:rsidRDefault="00CE0457" w:rsidP="00CB4614">
      <w:pPr>
        <w:spacing w:line="480" w:lineRule="auto"/>
        <w:ind w:firstLine="720"/>
        <w:rPr>
          <w:rFonts w:ascii="Times New Roman" w:hAnsi="Times New Roman" w:cs="Times New Roman"/>
        </w:rPr>
      </w:pPr>
      <w:r w:rsidRPr="005D5482">
        <w:rPr>
          <w:rFonts w:ascii="Times New Roman" w:hAnsi="Times New Roman" w:cs="Times New Roman"/>
        </w:rPr>
        <w:t xml:space="preserve">A total of nine possible Big Lake phase residential structures, four complete and five partial, were identified through block excavations in select areas at the </w:t>
      </w:r>
      <w:proofErr w:type="spellStart"/>
      <w:r w:rsidRPr="005D5482">
        <w:rPr>
          <w:rFonts w:ascii="Times New Roman" w:hAnsi="Times New Roman" w:cs="Times New Roman"/>
        </w:rPr>
        <w:t>Zebree</w:t>
      </w:r>
      <w:proofErr w:type="spellEnd"/>
      <w:r w:rsidRPr="005D5482">
        <w:rPr>
          <w:rFonts w:ascii="Times New Roman" w:hAnsi="Times New Roman" w:cs="Times New Roman"/>
        </w:rPr>
        <w:t xml:space="preserve"> site </w:t>
      </w:r>
      <w:r w:rsidRPr="005D5482">
        <w:rPr>
          <w:rFonts w:ascii="Times New Roman" w:hAnsi="Times New Roman" w:cs="Times New Roman"/>
          <w:noProof/>
        </w:rPr>
        <w:t>(Morse 1980</w:t>
      </w:r>
      <w:r w:rsidR="00CA53AC">
        <w:rPr>
          <w:rFonts w:ascii="Times New Roman" w:hAnsi="Times New Roman" w:cs="Times New Roman"/>
          <w:noProof/>
        </w:rPr>
        <w:t>a</w:t>
      </w:r>
      <w:r w:rsidRPr="005D5482">
        <w:rPr>
          <w:rFonts w:ascii="Times New Roman" w:hAnsi="Times New Roman" w:cs="Times New Roman"/>
          <w:noProof/>
        </w:rPr>
        <w:t>:14; Morse and Morse 1990:61)</w:t>
      </w:r>
      <w:r w:rsidRPr="005D5482">
        <w:rPr>
          <w:rFonts w:ascii="Times New Roman" w:hAnsi="Times New Roman" w:cs="Times New Roman"/>
        </w:rPr>
        <w:t>. The typical Big Lake house was a rectangular structure that covered an average a</w:t>
      </w:r>
      <w:r w:rsidR="00CA53AC">
        <w:rPr>
          <w:rFonts w:ascii="Times New Roman" w:hAnsi="Times New Roman" w:cs="Times New Roman"/>
        </w:rPr>
        <w:t xml:space="preserve">rea of 8.5 </w:t>
      </w:r>
      <w:proofErr w:type="spellStart"/>
      <w:r w:rsidR="00CA53AC">
        <w:rPr>
          <w:rFonts w:ascii="Times New Roman" w:hAnsi="Times New Roman" w:cs="Times New Roman"/>
        </w:rPr>
        <w:t>sq</w:t>
      </w:r>
      <w:proofErr w:type="spellEnd"/>
      <w:r w:rsidR="00CA53AC">
        <w:rPr>
          <w:rFonts w:ascii="Times New Roman" w:hAnsi="Times New Roman" w:cs="Times New Roman"/>
        </w:rPr>
        <w:t xml:space="preserve"> m outlined by 6-8</w:t>
      </w:r>
      <w:r w:rsidR="00CC56FF">
        <w:rPr>
          <w:rFonts w:ascii="Times New Roman" w:hAnsi="Times New Roman" w:cs="Times New Roman"/>
        </w:rPr>
        <w:t>-</w:t>
      </w:r>
      <w:r w:rsidR="00CA53AC">
        <w:rPr>
          <w:rFonts w:ascii="Times New Roman" w:hAnsi="Times New Roman" w:cs="Times New Roman"/>
        </w:rPr>
        <w:t>cm wide postholes spaced 20-30</w:t>
      </w:r>
      <w:r w:rsidR="00CB4614">
        <w:rPr>
          <w:rFonts w:ascii="Times New Roman" w:hAnsi="Times New Roman" w:cs="Times New Roman"/>
        </w:rPr>
        <w:t xml:space="preserve"> </w:t>
      </w:r>
      <w:r w:rsidRPr="005D5482">
        <w:rPr>
          <w:rFonts w:ascii="Times New Roman" w:hAnsi="Times New Roman" w:cs="Times New Roman"/>
        </w:rPr>
        <w:t xml:space="preserve">cm apart. In addition to postholes, one Big Lake structure showed evidence of wall trenches </w:t>
      </w:r>
      <w:r w:rsidRPr="005D5482">
        <w:rPr>
          <w:rFonts w:ascii="Times New Roman" w:hAnsi="Times New Roman" w:cs="Times New Roman"/>
          <w:noProof/>
        </w:rPr>
        <w:t>(Morse and Morse 2009:230)</w:t>
      </w:r>
      <w:r w:rsidRPr="005D5482">
        <w:rPr>
          <w:rFonts w:ascii="Times New Roman" w:hAnsi="Times New Roman" w:cs="Times New Roman"/>
        </w:rPr>
        <w:t>. Houses were oriented with the long axis typically facing the respective northeast and southwest directions. Morse (1980</w:t>
      </w:r>
      <w:r w:rsidR="00CA53AC">
        <w:rPr>
          <w:rFonts w:ascii="Times New Roman" w:hAnsi="Times New Roman" w:cs="Times New Roman"/>
        </w:rPr>
        <w:t>a</w:t>
      </w:r>
      <w:proofErr w:type="gramStart"/>
      <w:r w:rsidRPr="005D5482">
        <w:rPr>
          <w:rFonts w:ascii="Times New Roman" w:hAnsi="Times New Roman" w:cs="Times New Roman"/>
        </w:rPr>
        <w:t>:1</w:t>
      </w:r>
      <w:proofErr w:type="gramEnd"/>
      <w:r w:rsidRPr="005D5482">
        <w:rPr>
          <w:rFonts w:ascii="Times New Roman" w:hAnsi="Times New Roman" w:cs="Times New Roman"/>
        </w:rPr>
        <w:t xml:space="preserve">) </w:t>
      </w:r>
      <w:r>
        <w:rPr>
          <w:rFonts w:ascii="Times New Roman" w:hAnsi="Times New Roman" w:cs="Times New Roman"/>
        </w:rPr>
        <w:t xml:space="preserve">believed </w:t>
      </w:r>
      <w:r w:rsidRPr="005D5482">
        <w:rPr>
          <w:rFonts w:ascii="Times New Roman" w:hAnsi="Times New Roman" w:cs="Times New Roman"/>
        </w:rPr>
        <w:t>that the doorway</w:t>
      </w:r>
      <w:r w:rsidR="00CB4614">
        <w:rPr>
          <w:rFonts w:ascii="Times New Roman" w:hAnsi="Times New Roman" w:cs="Times New Roman"/>
        </w:rPr>
        <w:t>s were located on the southward-</w:t>
      </w:r>
      <w:r w:rsidRPr="005D5482">
        <w:rPr>
          <w:rFonts w:ascii="Times New Roman" w:hAnsi="Times New Roman" w:cs="Times New Roman"/>
        </w:rPr>
        <w:t xml:space="preserve">facing long side in order to maximize sun exposure during the winter and minimize it during the summer. He also proposed that houses would have been placed so as not to shade one another during the winter months </w:t>
      </w:r>
      <w:r w:rsidRPr="005D5482">
        <w:rPr>
          <w:rFonts w:ascii="Times New Roman" w:hAnsi="Times New Roman" w:cs="Times New Roman"/>
          <w:noProof/>
        </w:rPr>
        <w:t>(Morse 1980</w:t>
      </w:r>
      <w:r w:rsidR="00CA53AC">
        <w:rPr>
          <w:rFonts w:ascii="Times New Roman" w:hAnsi="Times New Roman" w:cs="Times New Roman"/>
          <w:noProof/>
        </w:rPr>
        <w:t>a</w:t>
      </w:r>
      <w:r w:rsidRPr="005D5482">
        <w:rPr>
          <w:rFonts w:ascii="Times New Roman" w:hAnsi="Times New Roman" w:cs="Times New Roman"/>
          <w:noProof/>
        </w:rPr>
        <w:t>:1-2)</w:t>
      </w:r>
      <w:r w:rsidRPr="005D5482">
        <w:rPr>
          <w:rFonts w:ascii="Times New Roman" w:hAnsi="Times New Roman" w:cs="Times New Roman"/>
        </w:rPr>
        <w:t xml:space="preserve">. Based on the spacing and number of houses in </w:t>
      </w:r>
    </w:p>
    <w:p w14:paraId="52146A4D" w14:textId="06B4EB71" w:rsidR="00CE0457" w:rsidRDefault="00CE0457" w:rsidP="00CE0457">
      <w:pPr>
        <w:spacing w:line="480" w:lineRule="auto"/>
        <w:rPr>
          <w:rFonts w:ascii="Times New Roman" w:hAnsi="Times New Roman" w:cs="Times New Roman"/>
          <w:noProof/>
        </w:rPr>
      </w:pPr>
      <w:proofErr w:type="gramStart"/>
      <w:r w:rsidRPr="005D5482">
        <w:rPr>
          <w:rFonts w:ascii="Times New Roman" w:hAnsi="Times New Roman" w:cs="Times New Roman"/>
        </w:rPr>
        <w:t>different</w:t>
      </w:r>
      <w:proofErr w:type="gramEnd"/>
      <w:r w:rsidRPr="005D5482">
        <w:rPr>
          <w:rFonts w:ascii="Times New Roman" w:hAnsi="Times New Roman" w:cs="Times New Roman"/>
        </w:rPr>
        <w:t xml:space="preserve"> areas, approximately 28 houses occupied the site at any one time </w:t>
      </w:r>
      <w:r w:rsidRPr="005D5482">
        <w:rPr>
          <w:rFonts w:ascii="Times New Roman" w:hAnsi="Times New Roman" w:cs="Times New Roman"/>
          <w:noProof/>
        </w:rPr>
        <w:t>(Morse 1980</w:t>
      </w:r>
      <w:r w:rsidR="00CA53AC">
        <w:rPr>
          <w:rFonts w:ascii="Times New Roman" w:hAnsi="Times New Roman" w:cs="Times New Roman"/>
          <w:noProof/>
        </w:rPr>
        <w:t>a</w:t>
      </w:r>
      <w:r w:rsidRPr="005D5482">
        <w:rPr>
          <w:rFonts w:ascii="Times New Roman" w:hAnsi="Times New Roman" w:cs="Times New Roman"/>
          <w:noProof/>
        </w:rPr>
        <w:t>:23)</w:t>
      </w:r>
      <w:r>
        <w:rPr>
          <w:rFonts w:ascii="Times New Roman" w:hAnsi="Times New Roman" w:cs="Times New Roman"/>
          <w:noProof/>
        </w:rPr>
        <w:t>.</w:t>
      </w:r>
    </w:p>
    <w:p w14:paraId="54D3D4A8" w14:textId="0027820D" w:rsidR="00F85C66" w:rsidRPr="005D5482" w:rsidRDefault="00F85C66" w:rsidP="00CE0457">
      <w:pPr>
        <w:spacing w:line="480" w:lineRule="auto"/>
        <w:ind w:firstLine="720"/>
        <w:rPr>
          <w:rFonts w:ascii="Times New Roman" w:hAnsi="Times New Roman" w:cs="Times New Roman"/>
        </w:rPr>
      </w:pPr>
      <w:proofErr w:type="spellStart"/>
      <w:r w:rsidRPr="005D5482">
        <w:rPr>
          <w:rFonts w:ascii="Times New Roman" w:hAnsi="Times New Roman" w:cs="Times New Roman"/>
        </w:rPr>
        <w:t>Zebree</w:t>
      </w:r>
      <w:proofErr w:type="spellEnd"/>
      <w:r w:rsidRPr="005D5482">
        <w:rPr>
          <w:rFonts w:ascii="Times New Roman" w:hAnsi="Times New Roman" w:cs="Times New Roman"/>
        </w:rPr>
        <w:t xml:space="preserve"> residential structures likely housed nuclear families of five </w:t>
      </w:r>
      <w:r w:rsidRPr="005D5482">
        <w:rPr>
          <w:rFonts w:ascii="Times New Roman" w:hAnsi="Times New Roman" w:cs="Times New Roman"/>
          <w:noProof/>
        </w:rPr>
        <w:t>(Morse and Morse 2009:231)</w:t>
      </w:r>
      <w:r w:rsidRPr="005D5482">
        <w:rPr>
          <w:rFonts w:ascii="Times New Roman" w:hAnsi="Times New Roman" w:cs="Times New Roman"/>
          <w:i/>
        </w:rPr>
        <w:t>.</w:t>
      </w:r>
      <w:r w:rsidRPr="005D5482">
        <w:rPr>
          <w:rFonts w:ascii="Times New Roman" w:hAnsi="Times New Roman" w:cs="Times New Roman"/>
        </w:rPr>
        <w:t xml:space="preserve"> Each house was paired with both a midden concentration and storage pits. Approximately 68 pits were linked to the nine houses and respective midden clusters (Morse and Morse 1990:62). Most Big Lake pits were cylindrical with flat, sometimes bell-shaped</w:t>
      </w:r>
      <w:r w:rsidR="00CB4614">
        <w:rPr>
          <w:rFonts w:ascii="Times New Roman" w:hAnsi="Times New Roman" w:cs="Times New Roman"/>
        </w:rPr>
        <w:t>, bottoms that held on average two</w:t>
      </w:r>
      <w:r w:rsidRPr="005D5482">
        <w:rPr>
          <w:rFonts w:ascii="Times New Roman" w:hAnsi="Times New Roman" w:cs="Times New Roman"/>
        </w:rPr>
        <w:t xml:space="preserve"> cubic meters of storable goods and were often times sealed with a fabric and clay barrier </w:t>
      </w:r>
      <w:r w:rsidRPr="005D5482">
        <w:rPr>
          <w:rFonts w:ascii="Times New Roman" w:hAnsi="Times New Roman" w:cs="Times New Roman"/>
          <w:noProof/>
        </w:rPr>
        <w:t>(Morse and Morse 2009:231)</w:t>
      </w:r>
      <w:r w:rsidRPr="005D5482">
        <w:rPr>
          <w:rFonts w:ascii="Times New Roman" w:hAnsi="Times New Roman" w:cs="Times New Roman"/>
        </w:rPr>
        <w:t>.</w:t>
      </w:r>
    </w:p>
    <w:p w14:paraId="5D9203C0" w14:textId="10F12B4C"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The site probably housed a population size of 130 to 140 individuals during its c</w:t>
      </w:r>
      <w:r w:rsidR="00CA53AC">
        <w:rPr>
          <w:rFonts w:ascii="Times New Roman" w:hAnsi="Times New Roman" w:cs="Times New Roman"/>
        </w:rPr>
        <w:t>irca</w:t>
      </w:r>
      <w:r w:rsidRPr="005D5482">
        <w:rPr>
          <w:rFonts w:ascii="Times New Roman" w:hAnsi="Times New Roman" w:cs="Times New Roman"/>
        </w:rPr>
        <w:t xml:space="preserve"> 200 years of occupation, which Morse and Morse </w:t>
      </w:r>
      <w:r w:rsidRPr="005D5482">
        <w:rPr>
          <w:rFonts w:ascii="Times New Roman" w:hAnsi="Times New Roman" w:cs="Times New Roman"/>
          <w:noProof/>
        </w:rPr>
        <w:t>(2009:232)</w:t>
      </w:r>
      <w:r w:rsidRPr="005D5482">
        <w:rPr>
          <w:rFonts w:ascii="Times New Roman" w:hAnsi="Times New Roman" w:cs="Times New Roman"/>
        </w:rPr>
        <w:t xml:space="preserve"> argue</w:t>
      </w:r>
      <w:r w:rsidR="00B02793">
        <w:rPr>
          <w:rFonts w:ascii="Times New Roman" w:hAnsi="Times New Roman" w:cs="Times New Roman"/>
        </w:rPr>
        <w:t>d</w:t>
      </w:r>
      <w:r w:rsidRPr="005D5482">
        <w:rPr>
          <w:rFonts w:ascii="Times New Roman" w:hAnsi="Times New Roman" w:cs="Times New Roman"/>
        </w:rPr>
        <w:t xml:space="preserve"> is a typical village size for a major Early Mississippian site. Population estimations were calculated using a variety of techniques and took a number of different factors into consideration, including spatial clustering of houses, population predictions at other sites, average number of homes per midden cluster, the size of cooking jars, skeletal population, and storage pits </w:t>
      </w:r>
      <w:r w:rsidRPr="005D5482">
        <w:rPr>
          <w:rFonts w:ascii="Times New Roman" w:hAnsi="Times New Roman" w:cs="Times New Roman"/>
          <w:noProof/>
        </w:rPr>
        <w:t>(Morse 1980</w:t>
      </w:r>
      <w:r w:rsidR="00CA53AC">
        <w:rPr>
          <w:rFonts w:ascii="Times New Roman" w:hAnsi="Times New Roman" w:cs="Times New Roman"/>
          <w:noProof/>
        </w:rPr>
        <w:t>a</w:t>
      </w:r>
      <w:r w:rsidRPr="005D5482">
        <w:rPr>
          <w:rFonts w:ascii="Times New Roman" w:hAnsi="Times New Roman" w:cs="Times New Roman"/>
          <w:noProof/>
        </w:rPr>
        <w:t>:18)</w:t>
      </w:r>
      <w:r w:rsidRPr="005D5482">
        <w:rPr>
          <w:rFonts w:ascii="Times New Roman" w:hAnsi="Times New Roman" w:cs="Times New Roman"/>
        </w:rPr>
        <w:t xml:space="preserve">.  </w:t>
      </w:r>
    </w:p>
    <w:p w14:paraId="45A6CAF8" w14:textId="77777777" w:rsidR="00F85C66" w:rsidRPr="005D5482" w:rsidRDefault="00F85C66" w:rsidP="003B0EA1">
      <w:pPr>
        <w:spacing w:line="480" w:lineRule="auto"/>
        <w:rPr>
          <w:rFonts w:ascii="Times New Roman" w:hAnsi="Times New Roman" w:cs="Times New Roman"/>
        </w:rPr>
      </w:pPr>
    </w:p>
    <w:p w14:paraId="2AC56D5A" w14:textId="77777777"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Ceramic Data</w:t>
      </w:r>
    </w:p>
    <w:p w14:paraId="7300E6B1" w14:textId="4A5F59AB"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b/>
        </w:rPr>
        <w:tab/>
      </w:r>
      <w:r w:rsidRPr="005D5482">
        <w:rPr>
          <w:rFonts w:ascii="Times New Roman" w:hAnsi="Times New Roman" w:cs="Times New Roman"/>
        </w:rPr>
        <w:t xml:space="preserve">Three different shell-tempered ceramic types were found at the Zebree site: Varney Red Filmed, </w:t>
      </w:r>
      <w:proofErr w:type="spellStart"/>
      <w:r w:rsidRPr="005D5482">
        <w:rPr>
          <w:rFonts w:ascii="Times New Roman" w:hAnsi="Times New Roman" w:cs="Times New Roman"/>
        </w:rPr>
        <w:t>Neeley’s</w:t>
      </w:r>
      <w:proofErr w:type="spellEnd"/>
      <w:r w:rsidRPr="005D5482">
        <w:rPr>
          <w:rFonts w:ascii="Times New Roman" w:hAnsi="Times New Roman" w:cs="Times New Roman"/>
        </w:rPr>
        <w:t xml:space="preserve"> Ferry Plain, and Wickliffe Thick. Varney </w:t>
      </w:r>
      <w:proofErr w:type="spellStart"/>
      <w:r w:rsidRPr="005D5482">
        <w:rPr>
          <w:rFonts w:ascii="Times New Roman" w:hAnsi="Times New Roman" w:cs="Times New Roman"/>
        </w:rPr>
        <w:t>sherds</w:t>
      </w:r>
      <w:proofErr w:type="spellEnd"/>
      <w:r w:rsidRPr="005D5482">
        <w:rPr>
          <w:rFonts w:ascii="Times New Roman" w:hAnsi="Times New Roman" w:cs="Times New Roman"/>
        </w:rPr>
        <w:t xml:space="preserve">, which are a variation of the Old Town Red type, represent a large portion of the overall ceramic collection at Zebree. This ceramic type garners its name from the distinct hematite-based slip most commonly applied to the vessel’s interior. The exception to this standard is the bottle form, which exhibits exterior slipping. </w:t>
      </w:r>
      <w:proofErr w:type="gramStart"/>
      <w:r w:rsidRPr="005D5482">
        <w:rPr>
          <w:rFonts w:ascii="Times New Roman" w:hAnsi="Times New Roman" w:cs="Times New Roman"/>
        </w:rPr>
        <w:t xml:space="preserve">Other </w:t>
      </w:r>
      <w:proofErr w:type="spellStart"/>
      <w:r w:rsidRPr="005D5482">
        <w:rPr>
          <w:rFonts w:ascii="Times New Roman" w:hAnsi="Times New Roman" w:cs="Times New Roman"/>
        </w:rPr>
        <w:t>sherd</w:t>
      </w:r>
      <w:proofErr w:type="spellEnd"/>
      <w:r w:rsidRPr="005D5482">
        <w:rPr>
          <w:rFonts w:ascii="Times New Roman" w:hAnsi="Times New Roman" w:cs="Times New Roman"/>
        </w:rPr>
        <w:t xml:space="preserve"> types occasionally show exterior slipping, but it is not nearly as thick as the interior slips, nor do they have signs of burnishing.</w:t>
      </w:r>
      <w:proofErr w:type="gramEnd"/>
      <w:r w:rsidRPr="005D5482">
        <w:rPr>
          <w:rFonts w:ascii="Times New Roman" w:hAnsi="Times New Roman" w:cs="Times New Roman"/>
        </w:rPr>
        <w:t xml:space="preserve"> Although a variety of vessel forms were found, including shallow pans, hooded bottles, and bowls, around 60</w:t>
      </w:r>
      <w:r w:rsidR="00CA53AC">
        <w:rPr>
          <w:rFonts w:ascii="Times New Roman" w:hAnsi="Times New Roman" w:cs="Times New Roman"/>
        </w:rPr>
        <w:t xml:space="preserve"> percent</w:t>
      </w:r>
      <w:r w:rsidRPr="005D5482">
        <w:rPr>
          <w:rFonts w:ascii="Times New Roman" w:hAnsi="Times New Roman" w:cs="Times New Roman"/>
        </w:rPr>
        <w:t xml:space="preserve"> of the Varney </w:t>
      </w:r>
      <w:proofErr w:type="spellStart"/>
      <w:r w:rsidRPr="005D5482">
        <w:rPr>
          <w:rFonts w:ascii="Times New Roman" w:hAnsi="Times New Roman" w:cs="Times New Roman"/>
        </w:rPr>
        <w:t>sherds</w:t>
      </w:r>
      <w:proofErr w:type="spellEnd"/>
      <w:r w:rsidRPr="005D5482">
        <w:rPr>
          <w:rFonts w:ascii="Times New Roman" w:hAnsi="Times New Roman" w:cs="Times New Roman"/>
        </w:rPr>
        <w:t xml:space="preserve"> recovered were jar fragments </w:t>
      </w:r>
      <w:r w:rsidRPr="005D5482">
        <w:rPr>
          <w:rFonts w:ascii="Times New Roman" w:hAnsi="Times New Roman" w:cs="Times New Roman"/>
          <w:noProof/>
        </w:rPr>
        <w:t>(Million 1980:9)</w:t>
      </w:r>
    </w:p>
    <w:p w14:paraId="049EFBB5" w14:textId="5BD650F3"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The ubiquitous Varney vessels have been separated into different size categories. Large vessels have</w:t>
      </w:r>
      <w:r w:rsidR="00CA53AC">
        <w:rPr>
          <w:rFonts w:ascii="Times New Roman" w:hAnsi="Times New Roman" w:cs="Times New Roman"/>
        </w:rPr>
        <w:t xml:space="preserve"> a minimum mouth diameter of 30</w:t>
      </w:r>
      <w:r w:rsidR="00CC56FF">
        <w:rPr>
          <w:rFonts w:ascii="Times New Roman" w:hAnsi="Times New Roman" w:cs="Times New Roman"/>
        </w:rPr>
        <w:t xml:space="preserve"> </w:t>
      </w:r>
      <w:r w:rsidR="00CA53AC">
        <w:rPr>
          <w:rFonts w:ascii="Times New Roman" w:hAnsi="Times New Roman" w:cs="Times New Roman"/>
        </w:rPr>
        <w:t>cm, a height of 40</w:t>
      </w:r>
      <w:r w:rsidR="00CC56FF">
        <w:rPr>
          <w:rFonts w:ascii="Times New Roman" w:hAnsi="Times New Roman" w:cs="Times New Roman"/>
        </w:rPr>
        <w:t xml:space="preserve"> </w:t>
      </w:r>
      <w:r w:rsidRPr="005D5482">
        <w:rPr>
          <w:rFonts w:ascii="Times New Roman" w:hAnsi="Times New Roman" w:cs="Times New Roman"/>
        </w:rPr>
        <w:t>cm, and hold an average of 52 liters. In addition to their size, these large vessels are characterized by rim reinforcement. Morse and Morse (2009:220) hypothesize</w:t>
      </w:r>
      <w:r w:rsidR="00B02793">
        <w:rPr>
          <w:rFonts w:ascii="Times New Roman" w:hAnsi="Times New Roman" w:cs="Times New Roman"/>
        </w:rPr>
        <w:t>d</w:t>
      </w:r>
      <w:r w:rsidRPr="005D5482">
        <w:rPr>
          <w:rFonts w:ascii="Times New Roman" w:hAnsi="Times New Roman" w:cs="Times New Roman"/>
        </w:rPr>
        <w:t xml:space="preserve"> that the biggest Varney jars played a specific role in Big Lake phase food practices. These large containers were possibly used for storage, as well as the preparation of corn, during which dried kernels may have been soaked in the vessels until sof</w:t>
      </w:r>
      <w:r w:rsidR="00CA53AC">
        <w:rPr>
          <w:rFonts w:ascii="Times New Roman" w:hAnsi="Times New Roman" w:cs="Times New Roman"/>
        </w:rPr>
        <w:t>tened. Jars measuring around 25</w:t>
      </w:r>
      <w:r w:rsidR="00CC56FF">
        <w:rPr>
          <w:rFonts w:ascii="Times New Roman" w:hAnsi="Times New Roman" w:cs="Times New Roman"/>
        </w:rPr>
        <w:t xml:space="preserve"> </w:t>
      </w:r>
      <w:r w:rsidR="00CA53AC">
        <w:rPr>
          <w:rFonts w:ascii="Times New Roman" w:hAnsi="Times New Roman" w:cs="Times New Roman"/>
        </w:rPr>
        <w:t>cm in diameter and 30</w:t>
      </w:r>
      <w:r w:rsidR="00CC56FF">
        <w:rPr>
          <w:rFonts w:ascii="Times New Roman" w:hAnsi="Times New Roman" w:cs="Times New Roman"/>
        </w:rPr>
        <w:t xml:space="preserve"> </w:t>
      </w:r>
      <w:r w:rsidRPr="005D5482">
        <w:rPr>
          <w:rFonts w:ascii="Times New Roman" w:hAnsi="Times New Roman" w:cs="Times New Roman"/>
        </w:rPr>
        <w:t>cm in height, with an average volume of 13 liters, are classified as medium-sized. Small-sized jars are characterized by a</w:t>
      </w:r>
      <w:r w:rsidR="00CA53AC">
        <w:rPr>
          <w:rFonts w:ascii="Times New Roman" w:hAnsi="Times New Roman" w:cs="Times New Roman"/>
        </w:rPr>
        <w:t xml:space="preserve"> 12</w:t>
      </w:r>
      <w:r w:rsidR="00CC56FF">
        <w:rPr>
          <w:rFonts w:ascii="Times New Roman" w:hAnsi="Times New Roman" w:cs="Times New Roman"/>
        </w:rPr>
        <w:t>-</w:t>
      </w:r>
      <w:r w:rsidR="00CA53AC">
        <w:rPr>
          <w:rFonts w:ascii="Times New Roman" w:hAnsi="Times New Roman" w:cs="Times New Roman"/>
        </w:rPr>
        <w:t>cm diameter and 20</w:t>
      </w:r>
      <w:r w:rsidR="00CC56FF">
        <w:rPr>
          <w:rFonts w:ascii="Times New Roman" w:hAnsi="Times New Roman" w:cs="Times New Roman"/>
        </w:rPr>
        <w:t>-</w:t>
      </w:r>
      <w:r w:rsidRPr="005D5482">
        <w:rPr>
          <w:rFonts w:ascii="Times New Roman" w:hAnsi="Times New Roman" w:cs="Times New Roman"/>
        </w:rPr>
        <w:t xml:space="preserve">cm height, holding only 3 liters. Both medium and small jars </w:t>
      </w:r>
      <w:r w:rsidR="00B02793">
        <w:rPr>
          <w:rFonts w:ascii="Times New Roman" w:hAnsi="Times New Roman" w:cs="Times New Roman"/>
        </w:rPr>
        <w:t>were</w:t>
      </w:r>
      <w:r w:rsidRPr="005D5482">
        <w:rPr>
          <w:rFonts w:ascii="Times New Roman" w:hAnsi="Times New Roman" w:cs="Times New Roman"/>
        </w:rPr>
        <w:t xml:space="preserve"> thought to be cooking vessels </w:t>
      </w:r>
      <w:r w:rsidRPr="005D5482">
        <w:rPr>
          <w:rFonts w:ascii="Times New Roman" w:hAnsi="Times New Roman" w:cs="Times New Roman"/>
          <w:noProof/>
        </w:rPr>
        <w:t>(Morse and Morse 2009:220)</w:t>
      </w:r>
      <w:r w:rsidRPr="005D5482">
        <w:rPr>
          <w:rFonts w:ascii="Times New Roman" w:hAnsi="Times New Roman" w:cs="Times New Roman"/>
        </w:rPr>
        <w:t>.</w:t>
      </w:r>
    </w:p>
    <w:p w14:paraId="622AF557" w14:textId="604B772F"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Shallow Varney pans were another notable Big Lake vessel type. These pans typically measured between 50 and </w:t>
      </w:r>
      <w:r w:rsidR="00CA53AC">
        <w:rPr>
          <w:rFonts w:ascii="Times New Roman" w:hAnsi="Times New Roman" w:cs="Times New Roman"/>
        </w:rPr>
        <w:t>70</w:t>
      </w:r>
      <w:r w:rsidR="0065298A">
        <w:rPr>
          <w:rFonts w:ascii="Times New Roman" w:hAnsi="Times New Roman" w:cs="Times New Roman"/>
        </w:rPr>
        <w:t xml:space="preserve"> </w:t>
      </w:r>
      <w:r w:rsidR="00CA53AC">
        <w:rPr>
          <w:rFonts w:ascii="Times New Roman" w:hAnsi="Times New Roman" w:cs="Times New Roman"/>
        </w:rPr>
        <w:t>cm in diameter and 12 to 15</w:t>
      </w:r>
      <w:r w:rsidR="0065298A">
        <w:rPr>
          <w:rFonts w:ascii="Times New Roman" w:hAnsi="Times New Roman" w:cs="Times New Roman"/>
        </w:rPr>
        <w:t xml:space="preserve"> </w:t>
      </w:r>
      <w:r w:rsidRPr="005D5482">
        <w:rPr>
          <w:rFonts w:ascii="Times New Roman" w:hAnsi="Times New Roman" w:cs="Times New Roman"/>
        </w:rPr>
        <w:t>cm tall, with a volume of around 13 liters (Million 1980:15). They exhibit</w:t>
      </w:r>
      <w:r w:rsidR="00B02793">
        <w:rPr>
          <w:rFonts w:ascii="Times New Roman" w:hAnsi="Times New Roman" w:cs="Times New Roman"/>
        </w:rPr>
        <w:t>ed</w:t>
      </w:r>
      <w:r w:rsidRPr="005D5482">
        <w:rPr>
          <w:rFonts w:ascii="Times New Roman" w:hAnsi="Times New Roman" w:cs="Times New Roman"/>
        </w:rPr>
        <w:t xml:space="preserve"> impressive uniformity, all with multiple layers of slip and a standardized vessel shape and thickness, which suggests they held a particular function. Most likely they served as saltpans possibly used to extract sodium and potassium from </w:t>
      </w:r>
      <w:r w:rsidR="0065298A">
        <w:rPr>
          <w:rFonts w:ascii="Times New Roman" w:hAnsi="Times New Roman" w:cs="Times New Roman"/>
        </w:rPr>
        <w:t xml:space="preserve">plants such as </w:t>
      </w:r>
      <w:r w:rsidRPr="005D5482">
        <w:rPr>
          <w:rFonts w:ascii="Times New Roman" w:hAnsi="Times New Roman" w:cs="Times New Roman"/>
        </w:rPr>
        <w:t>the American lotus (</w:t>
      </w:r>
      <w:proofErr w:type="spellStart"/>
      <w:r w:rsidRPr="005D5482">
        <w:rPr>
          <w:rFonts w:ascii="Times New Roman" w:hAnsi="Times New Roman" w:cs="Times New Roman"/>
          <w:i/>
        </w:rPr>
        <w:t>Nelumbo</w:t>
      </w:r>
      <w:proofErr w:type="spellEnd"/>
      <w:r w:rsidRPr="005D5482">
        <w:rPr>
          <w:rFonts w:ascii="Times New Roman" w:hAnsi="Times New Roman" w:cs="Times New Roman"/>
          <w:i/>
        </w:rPr>
        <w:t xml:space="preserve"> </w:t>
      </w:r>
      <w:proofErr w:type="spellStart"/>
      <w:r w:rsidRPr="005D5482">
        <w:rPr>
          <w:rFonts w:ascii="Times New Roman" w:hAnsi="Times New Roman" w:cs="Times New Roman"/>
          <w:i/>
        </w:rPr>
        <w:t>lutea</w:t>
      </w:r>
      <w:proofErr w:type="spellEnd"/>
      <w:r w:rsidRPr="005D5482">
        <w:rPr>
          <w:rFonts w:ascii="Times New Roman" w:hAnsi="Times New Roman" w:cs="Times New Roman"/>
        </w:rPr>
        <w:t xml:space="preserve">) that grows rampant around Big Lake (Million 1980:18, 20). The shallow nature of these Varney pans is conducive to evaporation. The Wickliffe Thick globular funnels were most likely used in tandem with Varney saltpans, possibly to hold lotus ashes during the salt production process. These coarsely shell-tempered </w:t>
      </w:r>
      <w:proofErr w:type="gramStart"/>
      <w:r w:rsidRPr="005D5482">
        <w:rPr>
          <w:rFonts w:ascii="Times New Roman" w:hAnsi="Times New Roman" w:cs="Times New Roman"/>
        </w:rPr>
        <w:t>funnels</w:t>
      </w:r>
      <w:proofErr w:type="gramEnd"/>
      <w:r w:rsidRPr="005D5482">
        <w:rPr>
          <w:rFonts w:ascii="Times New Roman" w:hAnsi="Times New Roman" w:cs="Times New Roman"/>
        </w:rPr>
        <w:t xml:space="preserve"> were the only </w:t>
      </w:r>
      <w:proofErr w:type="gramStart"/>
      <w:r w:rsidRPr="005D5482">
        <w:rPr>
          <w:rFonts w:ascii="Times New Roman" w:hAnsi="Times New Roman" w:cs="Times New Roman"/>
        </w:rPr>
        <w:t>Wickliffe</w:t>
      </w:r>
      <w:proofErr w:type="gramEnd"/>
      <w:r w:rsidRPr="005D5482">
        <w:rPr>
          <w:rFonts w:ascii="Times New Roman" w:hAnsi="Times New Roman" w:cs="Times New Roman"/>
        </w:rPr>
        <w:t xml:space="preserve"> forms found at Zebree </w:t>
      </w:r>
      <w:r w:rsidRPr="005D5482">
        <w:rPr>
          <w:rFonts w:ascii="Times New Roman" w:hAnsi="Times New Roman" w:cs="Times New Roman"/>
          <w:noProof/>
        </w:rPr>
        <w:t>(Morse and Morse 2009</w:t>
      </w:r>
      <w:r w:rsidR="00CA53AC">
        <w:rPr>
          <w:rFonts w:ascii="Times New Roman" w:hAnsi="Times New Roman" w:cs="Times New Roman"/>
          <w:noProof/>
        </w:rPr>
        <w:t>:221</w:t>
      </w:r>
      <w:r w:rsidRPr="005D5482">
        <w:rPr>
          <w:rFonts w:ascii="Times New Roman" w:hAnsi="Times New Roman" w:cs="Times New Roman"/>
          <w:noProof/>
        </w:rPr>
        <w:t>)</w:t>
      </w:r>
      <w:r w:rsidRPr="005D5482">
        <w:rPr>
          <w:rFonts w:ascii="Times New Roman" w:hAnsi="Times New Roman" w:cs="Times New Roman"/>
        </w:rPr>
        <w:t xml:space="preserve">. Perforated pottery disks found at the site may have served as funnel strainers </w:t>
      </w:r>
      <w:r w:rsidRPr="005D5482">
        <w:rPr>
          <w:rFonts w:ascii="Times New Roman" w:hAnsi="Times New Roman" w:cs="Times New Roman"/>
          <w:noProof/>
        </w:rPr>
        <w:t>(Morse and Morse 2009:224)</w:t>
      </w:r>
      <w:r w:rsidRPr="005D5482">
        <w:rPr>
          <w:rFonts w:ascii="Times New Roman" w:hAnsi="Times New Roman" w:cs="Times New Roman"/>
        </w:rPr>
        <w:t>.</w:t>
      </w:r>
    </w:p>
    <w:p w14:paraId="2512F95A" w14:textId="20AD7D23"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Although less common, another interesting vessel form recovered from Zebree is the Varney hooded bottl</w:t>
      </w:r>
      <w:r w:rsidR="0065298A">
        <w:rPr>
          <w:rFonts w:ascii="Times New Roman" w:hAnsi="Times New Roman" w:cs="Times New Roman"/>
        </w:rPr>
        <w:t>e. The bottle</w:t>
      </w:r>
      <w:r w:rsidR="00B02793">
        <w:rPr>
          <w:rFonts w:ascii="Times New Roman" w:hAnsi="Times New Roman" w:cs="Times New Roman"/>
        </w:rPr>
        <w:t>’</w:t>
      </w:r>
      <w:r w:rsidR="0065298A">
        <w:rPr>
          <w:rFonts w:ascii="Times New Roman" w:hAnsi="Times New Roman" w:cs="Times New Roman"/>
        </w:rPr>
        <w:t>s</w:t>
      </w:r>
      <w:r w:rsidR="00B02793">
        <w:rPr>
          <w:rFonts w:ascii="Times New Roman" w:hAnsi="Times New Roman" w:cs="Times New Roman"/>
        </w:rPr>
        <w:t xml:space="preserve"> shape resembled</w:t>
      </w:r>
      <w:r w:rsidRPr="005D5482">
        <w:rPr>
          <w:rFonts w:ascii="Times New Roman" w:hAnsi="Times New Roman" w:cs="Times New Roman"/>
        </w:rPr>
        <w:t xml:space="preserve"> that of a gourd,</w:t>
      </w:r>
      <w:r w:rsidR="00B02793">
        <w:rPr>
          <w:rFonts w:ascii="Times New Roman" w:hAnsi="Times New Roman" w:cs="Times New Roman"/>
        </w:rPr>
        <w:t xml:space="preserve"> and even had</w:t>
      </w:r>
      <w:r w:rsidRPr="005D5482">
        <w:rPr>
          <w:rFonts w:ascii="Times New Roman" w:hAnsi="Times New Roman" w:cs="Times New Roman"/>
        </w:rPr>
        <w:t xml:space="preserve"> an indentation on the hood for the stem. With </w:t>
      </w:r>
      <w:r w:rsidR="00CA53AC">
        <w:rPr>
          <w:rFonts w:ascii="Times New Roman" w:hAnsi="Times New Roman" w:cs="Times New Roman"/>
        </w:rPr>
        <w:t>a wall thickness between 4 to 5</w:t>
      </w:r>
      <w:r w:rsidR="0065298A">
        <w:rPr>
          <w:rFonts w:ascii="Times New Roman" w:hAnsi="Times New Roman" w:cs="Times New Roman"/>
        </w:rPr>
        <w:t xml:space="preserve"> </w:t>
      </w:r>
      <w:r w:rsidRPr="005D5482">
        <w:rPr>
          <w:rFonts w:ascii="Times New Roman" w:hAnsi="Times New Roman" w:cs="Times New Roman"/>
        </w:rPr>
        <w:t xml:space="preserve">mm, these vessels </w:t>
      </w:r>
      <w:r w:rsidR="00B02793">
        <w:rPr>
          <w:rFonts w:ascii="Times New Roman" w:hAnsi="Times New Roman" w:cs="Times New Roman"/>
        </w:rPr>
        <w:t xml:space="preserve">were </w:t>
      </w:r>
      <w:r w:rsidRPr="005D5482">
        <w:rPr>
          <w:rFonts w:ascii="Times New Roman" w:hAnsi="Times New Roman" w:cs="Times New Roman"/>
        </w:rPr>
        <w:t>comparatively thin. Clay plugs were used to seal the mouth of these gourd bottles, which may have been used to store food and/or seeds (Million 1980</w:t>
      </w:r>
      <w:r w:rsidR="00B02793">
        <w:rPr>
          <w:rFonts w:ascii="Times New Roman" w:hAnsi="Times New Roman" w:cs="Times New Roman"/>
        </w:rPr>
        <w:t>:22). Million (1980:22) suggested</w:t>
      </w:r>
      <w:r w:rsidR="0065298A">
        <w:rPr>
          <w:rFonts w:ascii="Times New Roman" w:hAnsi="Times New Roman" w:cs="Times New Roman"/>
        </w:rPr>
        <w:t xml:space="preserve"> that the estimated 4.4-</w:t>
      </w:r>
      <w:r w:rsidRPr="005D5482">
        <w:rPr>
          <w:rFonts w:ascii="Times New Roman" w:hAnsi="Times New Roman" w:cs="Times New Roman"/>
        </w:rPr>
        <w:t>liter capacity of these bottles could store enoug</w:t>
      </w:r>
      <w:r w:rsidR="0065298A">
        <w:rPr>
          <w:rFonts w:ascii="Times New Roman" w:hAnsi="Times New Roman" w:cs="Times New Roman"/>
        </w:rPr>
        <w:t>h grain to “sow several acres.”</w:t>
      </w:r>
    </w:p>
    <w:p w14:paraId="63F4B701" w14:textId="08017AA6"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The predomina</w:t>
      </w:r>
      <w:r w:rsidR="00B02793">
        <w:rPr>
          <w:rFonts w:ascii="Times New Roman" w:hAnsi="Times New Roman" w:cs="Times New Roman"/>
        </w:rPr>
        <w:t xml:space="preserve">nce of </w:t>
      </w:r>
      <w:r w:rsidRPr="005D5482">
        <w:rPr>
          <w:rFonts w:ascii="Times New Roman" w:hAnsi="Times New Roman" w:cs="Times New Roman"/>
        </w:rPr>
        <w:t xml:space="preserve">internal slipping </w:t>
      </w:r>
      <w:r w:rsidR="00B02793">
        <w:rPr>
          <w:rFonts w:ascii="Times New Roman" w:hAnsi="Times New Roman" w:cs="Times New Roman"/>
        </w:rPr>
        <w:t>could indicate that this</w:t>
      </w:r>
      <w:r w:rsidRPr="005D5482">
        <w:rPr>
          <w:rFonts w:ascii="Times New Roman" w:hAnsi="Times New Roman" w:cs="Times New Roman"/>
        </w:rPr>
        <w:t xml:space="preserve"> diagnostic characteristic of Varney was functional in nature. The slipping technique used, which included burnishing, was extremely time consuming, likely more so than the initial steps of vessel production (Million 1980:6). Morse and Morse (2009) </w:t>
      </w:r>
      <w:r w:rsidR="00B02793">
        <w:rPr>
          <w:rFonts w:ascii="Times New Roman" w:hAnsi="Times New Roman" w:cs="Times New Roman"/>
        </w:rPr>
        <w:t>proposed</w:t>
      </w:r>
      <w:r w:rsidRPr="005D5482">
        <w:rPr>
          <w:rFonts w:ascii="Times New Roman" w:hAnsi="Times New Roman" w:cs="Times New Roman"/>
        </w:rPr>
        <w:t xml:space="preserve"> that the film formed by the surface treatment </w:t>
      </w:r>
      <w:proofErr w:type="gramStart"/>
      <w:r w:rsidRPr="005D5482">
        <w:rPr>
          <w:rFonts w:ascii="Times New Roman" w:hAnsi="Times New Roman" w:cs="Times New Roman"/>
        </w:rPr>
        <w:t>may</w:t>
      </w:r>
      <w:proofErr w:type="gramEnd"/>
      <w:r w:rsidRPr="005D5482">
        <w:rPr>
          <w:rFonts w:ascii="Times New Roman" w:hAnsi="Times New Roman" w:cs="Times New Roman"/>
        </w:rPr>
        <w:t xml:space="preserve"> have played a role in strengthening vessels and decreasing porosity. They reached this conclusion based on the immensity of Varney fragments as compared to other </w:t>
      </w:r>
      <w:proofErr w:type="spellStart"/>
      <w:r w:rsidRPr="005D5482">
        <w:rPr>
          <w:rFonts w:ascii="Times New Roman" w:hAnsi="Times New Roman" w:cs="Times New Roman"/>
        </w:rPr>
        <w:t>sherd</w:t>
      </w:r>
      <w:proofErr w:type="spellEnd"/>
      <w:r w:rsidRPr="005D5482">
        <w:rPr>
          <w:rFonts w:ascii="Times New Roman" w:hAnsi="Times New Roman" w:cs="Times New Roman"/>
        </w:rPr>
        <w:t xml:space="preserve"> types found at Zebree, which they attributed to the slip’s capacity to prevent any leaching of the shell temper </w:t>
      </w:r>
      <w:r w:rsidRPr="005D5482">
        <w:rPr>
          <w:rFonts w:ascii="Times New Roman" w:hAnsi="Times New Roman" w:cs="Times New Roman"/>
          <w:noProof/>
        </w:rPr>
        <w:t>(Morse and Morse 2009:220)</w:t>
      </w:r>
      <w:r w:rsidRPr="005D5482">
        <w:rPr>
          <w:rFonts w:ascii="Times New Roman" w:hAnsi="Times New Roman" w:cs="Times New Roman"/>
        </w:rPr>
        <w:t>.</w:t>
      </w:r>
    </w:p>
    <w:p w14:paraId="3E1D7BE1" w14:textId="4CD1192B"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In addition to Varney Red Filmed ceramics, a more utilitarian shell-tempered </w:t>
      </w:r>
      <w:proofErr w:type="spellStart"/>
      <w:r w:rsidRPr="005D5482">
        <w:rPr>
          <w:rFonts w:ascii="Times New Roman" w:hAnsi="Times New Roman" w:cs="Times New Roman"/>
        </w:rPr>
        <w:t>Neeley’s</w:t>
      </w:r>
      <w:proofErr w:type="spellEnd"/>
      <w:r w:rsidRPr="005D5482">
        <w:rPr>
          <w:rFonts w:ascii="Times New Roman" w:hAnsi="Times New Roman" w:cs="Times New Roman"/>
        </w:rPr>
        <w:t xml:space="preserve"> Ferry Plain type</w:t>
      </w:r>
      <w:r w:rsidR="00CA53AC">
        <w:rPr>
          <w:rFonts w:ascii="Times New Roman" w:hAnsi="Times New Roman" w:cs="Times New Roman"/>
        </w:rPr>
        <w:t xml:space="preserve"> </w:t>
      </w:r>
      <w:r w:rsidR="00CA53AC" w:rsidRPr="005D5482">
        <w:rPr>
          <w:rFonts w:ascii="Times New Roman" w:hAnsi="Times New Roman" w:cs="Times New Roman"/>
        </w:rPr>
        <w:t>was used</w:t>
      </w:r>
      <w:r w:rsidR="00B02793">
        <w:rPr>
          <w:rFonts w:ascii="Times New Roman" w:hAnsi="Times New Roman" w:cs="Times New Roman"/>
        </w:rPr>
        <w:t xml:space="preserve">, </w:t>
      </w:r>
      <w:r w:rsidR="00CA53AC">
        <w:rPr>
          <w:rFonts w:ascii="Times New Roman" w:hAnsi="Times New Roman" w:cs="Times New Roman"/>
        </w:rPr>
        <w:t>also known as Missis</w:t>
      </w:r>
      <w:r w:rsidR="00CC56FF">
        <w:rPr>
          <w:rFonts w:ascii="Times New Roman" w:hAnsi="Times New Roman" w:cs="Times New Roman"/>
        </w:rPr>
        <w:t>si</w:t>
      </w:r>
      <w:r w:rsidR="00CA53AC">
        <w:rPr>
          <w:rFonts w:ascii="Times New Roman" w:hAnsi="Times New Roman" w:cs="Times New Roman"/>
        </w:rPr>
        <w:t>ppian Plain</w:t>
      </w:r>
      <w:r w:rsidRPr="005D5482">
        <w:rPr>
          <w:rFonts w:ascii="Times New Roman" w:hAnsi="Times New Roman" w:cs="Times New Roman"/>
        </w:rPr>
        <w:t>. Both jars and bowls of various sizes were employed for cooking and food consumption; though, like the Varney assemblage, jars dominate</w:t>
      </w:r>
      <w:r w:rsidR="00B02793">
        <w:rPr>
          <w:rFonts w:ascii="Times New Roman" w:hAnsi="Times New Roman" w:cs="Times New Roman"/>
        </w:rPr>
        <w:t>d</w:t>
      </w:r>
      <w:r w:rsidRPr="005D5482">
        <w:rPr>
          <w:rFonts w:ascii="Times New Roman" w:hAnsi="Times New Roman" w:cs="Times New Roman"/>
        </w:rPr>
        <w:t xml:space="preserve"> the collection (Million 1980:26).</w:t>
      </w:r>
    </w:p>
    <w:p w14:paraId="0C262A67" w14:textId="6F46E2C5"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Non-utilitarian ceramic items include</w:t>
      </w:r>
      <w:r w:rsidR="00B02793">
        <w:rPr>
          <w:rFonts w:ascii="Times New Roman" w:hAnsi="Times New Roman" w:cs="Times New Roman"/>
        </w:rPr>
        <w:t>d</w:t>
      </w:r>
      <w:r w:rsidRPr="005D5482">
        <w:rPr>
          <w:rFonts w:ascii="Times New Roman" w:hAnsi="Times New Roman" w:cs="Times New Roman"/>
        </w:rPr>
        <w:t xml:space="preserve"> 14 toy vessels, as well as </w:t>
      </w:r>
      <w:proofErr w:type="spellStart"/>
      <w:r w:rsidRPr="005D5482">
        <w:rPr>
          <w:rFonts w:ascii="Times New Roman" w:hAnsi="Times New Roman" w:cs="Times New Roman"/>
        </w:rPr>
        <w:t>unperforated</w:t>
      </w:r>
      <w:proofErr w:type="spellEnd"/>
      <w:r w:rsidRPr="005D5482">
        <w:rPr>
          <w:rFonts w:ascii="Times New Roman" w:hAnsi="Times New Roman" w:cs="Times New Roman"/>
        </w:rPr>
        <w:t xml:space="preserve"> ceramic disks and clay beads. Twelve plain ware and two red-filmed </w:t>
      </w:r>
      <w:r w:rsidR="00CA53AC">
        <w:rPr>
          <w:rFonts w:ascii="Times New Roman" w:hAnsi="Times New Roman" w:cs="Times New Roman"/>
        </w:rPr>
        <w:t xml:space="preserve">toy </w:t>
      </w:r>
      <w:r w:rsidRPr="005D5482">
        <w:rPr>
          <w:rFonts w:ascii="Times New Roman" w:hAnsi="Times New Roman" w:cs="Times New Roman"/>
        </w:rPr>
        <w:t xml:space="preserve">bowls and jars were recovered during excavations. In addition, a possible toy ladle (approximately 3.4 cc) was discovered. Toy vessels are thought to serve as practice for Zebree children learning the craft of ceramic production </w:t>
      </w:r>
      <w:r w:rsidRPr="005D5482">
        <w:rPr>
          <w:rFonts w:ascii="Times New Roman" w:hAnsi="Times New Roman" w:cs="Times New Roman"/>
          <w:noProof/>
        </w:rPr>
        <w:t>(Morse and Morse 2009:222)</w:t>
      </w:r>
      <w:r w:rsidRPr="005D5482">
        <w:rPr>
          <w:rFonts w:ascii="Times New Roman" w:hAnsi="Times New Roman" w:cs="Times New Roman"/>
        </w:rPr>
        <w:t xml:space="preserve">. The ceramic disks may have </w:t>
      </w:r>
      <w:r w:rsidR="00B02793">
        <w:rPr>
          <w:rFonts w:ascii="Times New Roman" w:hAnsi="Times New Roman" w:cs="Times New Roman"/>
        </w:rPr>
        <w:t>held</w:t>
      </w:r>
      <w:r w:rsidRPr="005D5482">
        <w:rPr>
          <w:rFonts w:ascii="Times New Roman" w:hAnsi="Times New Roman" w:cs="Times New Roman"/>
        </w:rPr>
        <w:t xml:space="preserve"> a less functional role in community life. Based on the shape of the ceramic </w:t>
      </w:r>
      <w:proofErr w:type="spellStart"/>
      <w:r w:rsidRPr="005D5482">
        <w:rPr>
          <w:rFonts w:ascii="Times New Roman" w:hAnsi="Times New Roman" w:cs="Times New Roman"/>
        </w:rPr>
        <w:t>discoidals</w:t>
      </w:r>
      <w:proofErr w:type="spellEnd"/>
      <w:r w:rsidRPr="005D5482">
        <w:rPr>
          <w:rFonts w:ascii="Times New Roman" w:hAnsi="Times New Roman" w:cs="Times New Roman"/>
        </w:rPr>
        <w:t xml:space="preserve"> (convex on one side), Morse and Morse </w:t>
      </w:r>
      <w:r w:rsidRPr="005D5482">
        <w:rPr>
          <w:rFonts w:ascii="Times New Roman" w:hAnsi="Times New Roman" w:cs="Times New Roman"/>
          <w:noProof/>
        </w:rPr>
        <w:t>(2009:224)</w:t>
      </w:r>
      <w:r w:rsidRPr="005D5482">
        <w:rPr>
          <w:rFonts w:ascii="Times New Roman" w:hAnsi="Times New Roman" w:cs="Times New Roman"/>
        </w:rPr>
        <w:t xml:space="preserve"> suggest they functioned as rolling parts of dice or guessing games.</w:t>
      </w:r>
    </w:p>
    <w:p w14:paraId="2F3565B8" w14:textId="77777777" w:rsidR="00F85C66" w:rsidRPr="005D5482" w:rsidRDefault="00F85C66" w:rsidP="003B0EA1">
      <w:pPr>
        <w:spacing w:line="480" w:lineRule="auto"/>
        <w:rPr>
          <w:rFonts w:ascii="Times New Roman" w:hAnsi="Times New Roman" w:cs="Times New Roman"/>
          <w:b/>
        </w:rPr>
      </w:pPr>
    </w:p>
    <w:p w14:paraId="2E8C1571" w14:textId="77777777"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Lithic Data</w:t>
      </w:r>
    </w:p>
    <w:p w14:paraId="4F1F6279" w14:textId="3DC84F93"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b/>
        </w:rPr>
        <w:tab/>
      </w:r>
      <w:r w:rsidRPr="005D5482">
        <w:rPr>
          <w:rFonts w:ascii="Times New Roman" w:hAnsi="Times New Roman" w:cs="Times New Roman"/>
        </w:rPr>
        <w:t>Lithic production at Zebree was d</w:t>
      </w:r>
      <w:r w:rsidR="0065298A">
        <w:rPr>
          <w:rFonts w:ascii="Times New Roman" w:hAnsi="Times New Roman" w:cs="Times New Roman"/>
        </w:rPr>
        <w:t>iverse and included the use of Mill Creek and Crescent Q</w:t>
      </w:r>
      <w:r w:rsidRPr="005D5482">
        <w:rPr>
          <w:rFonts w:ascii="Times New Roman" w:hAnsi="Times New Roman" w:cs="Times New Roman"/>
        </w:rPr>
        <w:t xml:space="preserve">uarry </w:t>
      </w:r>
      <w:proofErr w:type="spellStart"/>
      <w:r w:rsidRPr="005D5482">
        <w:rPr>
          <w:rFonts w:ascii="Times New Roman" w:hAnsi="Times New Roman" w:cs="Times New Roman"/>
        </w:rPr>
        <w:t>chert</w:t>
      </w:r>
      <w:proofErr w:type="spellEnd"/>
      <w:r w:rsidRPr="005D5482">
        <w:rPr>
          <w:rFonts w:ascii="Times New Roman" w:hAnsi="Times New Roman" w:cs="Times New Roman"/>
        </w:rPr>
        <w:t xml:space="preserve">, as well as </w:t>
      </w:r>
      <w:proofErr w:type="spellStart"/>
      <w:r w:rsidRPr="005D5482">
        <w:rPr>
          <w:rFonts w:ascii="Times New Roman" w:hAnsi="Times New Roman" w:cs="Times New Roman"/>
        </w:rPr>
        <w:t>orthoquartzite</w:t>
      </w:r>
      <w:proofErr w:type="spellEnd"/>
      <w:r w:rsidRPr="005D5482">
        <w:rPr>
          <w:rFonts w:ascii="Times New Roman" w:hAnsi="Times New Roman" w:cs="Times New Roman"/>
        </w:rPr>
        <w:t xml:space="preserve"> and basalt to produce a variety of lithic types. A few serrated </w:t>
      </w:r>
      <w:proofErr w:type="spellStart"/>
      <w:r w:rsidRPr="005D5482">
        <w:rPr>
          <w:rFonts w:ascii="Times New Roman" w:hAnsi="Times New Roman" w:cs="Times New Roman"/>
        </w:rPr>
        <w:t>Scallorn</w:t>
      </w:r>
      <w:proofErr w:type="spellEnd"/>
      <w:r w:rsidRPr="005D5482">
        <w:rPr>
          <w:rFonts w:ascii="Times New Roman" w:hAnsi="Times New Roman" w:cs="Times New Roman"/>
        </w:rPr>
        <w:t xml:space="preserve"> or </w:t>
      </w:r>
      <w:proofErr w:type="spellStart"/>
      <w:r w:rsidRPr="005D5482">
        <w:rPr>
          <w:rFonts w:ascii="Times New Roman" w:hAnsi="Times New Roman" w:cs="Times New Roman"/>
        </w:rPr>
        <w:t>Seqouyah</w:t>
      </w:r>
      <w:proofErr w:type="spellEnd"/>
      <w:r w:rsidRPr="005D5482">
        <w:rPr>
          <w:rFonts w:ascii="Times New Roman" w:hAnsi="Times New Roman" w:cs="Times New Roman"/>
        </w:rPr>
        <w:t xml:space="preserve"> type projectile points were recovered from Zebree </w:t>
      </w:r>
      <w:r w:rsidRPr="005D5482">
        <w:rPr>
          <w:rFonts w:ascii="Times New Roman" w:hAnsi="Times New Roman" w:cs="Times New Roman"/>
          <w:noProof/>
        </w:rPr>
        <w:t>(Morse and Morse 2009)</w:t>
      </w:r>
      <w:r w:rsidRPr="005D5482">
        <w:rPr>
          <w:rFonts w:ascii="Times New Roman" w:hAnsi="Times New Roman" w:cs="Times New Roman"/>
        </w:rPr>
        <w:t xml:space="preserve">. </w:t>
      </w:r>
    </w:p>
    <w:p w14:paraId="02118E4F" w14:textId="541CDF1C"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Zebree produced the largest collection of Cahokia </w:t>
      </w:r>
      <w:proofErr w:type="spellStart"/>
      <w:r w:rsidRPr="005D5482">
        <w:rPr>
          <w:rFonts w:ascii="Times New Roman" w:hAnsi="Times New Roman" w:cs="Times New Roman"/>
        </w:rPr>
        <w:t>microliths</w:t>
      </w:r>
      <w:proofErr w:type="spellEnd"/>
      <w:r w:rsidRPr="005D5482">
        <w:rPr>
          <w:rFonts w:ascii="Times New Roman" w:hAnsi="Times New Roman" w:cs="Times New Roman"/>
        </w:rPr>
        <w:t xml:space="preserve"> found at any site in the Central Mississippi Valley</w:t>
      </w:r>
      <w:r w:rsidR="0065298A">
        <w:rPr>
          <w:rFonts w:ascii="Times New Roman" w:hAnsi="Times New Roman" w:cs="Times New Roman"/>
        </w:rPr>
        <w:t xml:space="preserve"> south of the American Bottom</w:t>
      </w:r>
      <w:r w:rsidRPr="005D5482">
        <w:rPr>
          <w:rFonts w:ascii="Times New Roman" w:hAnsi="Times New Roman" w:cs="Times New Roman"/>
        </w:rPr>
        <w:t xml:space="preserve">. Dan Morse first identified the Cahokia </w:t>
      </w:r>
      <w:proofErr w:type="spellStart"/>
      <w:r w:rsidRPr="005D5482">
        <w:rPr>
          <w:rFonts w:ascii="Times New Roman" w:hAnsi="Times New Roman" w:cs="Times New Roman"/>
        </w:rPr>
        <w:t>microlithic</w:t>
      </w:r>
      <w:proofErr w:type="spellEnd"/>
      <w:r w:rsidRPr="005D5482">
        <w:rPr>
          <w:rFonts w:ascii="Times New Roman" w:hAnsi="Times New Roman" w:cs="Times New Roman"/>
        </w:rPr>
        <w:t xml:space="preserve"> industry in 1959 </w:t>
      </w:r>
      <w:r w:rsidRPr="005D5482">
        <w:rPr>
          <w:rFonts w:ascii="Times New Roman" w:hAnsi="Times New Roman" w:cs="Times New Roman"/>
          <w:noProof/>
        </w:rPr>
        <w:t>(Morse and Morse 2009:222)</w:t>
      </w:r>
      <w:r w:rsidRPr="005D5482">
        <w:rPr>
          <w:rFonts w:ascii="Times New Roman" w:hAnsi="Times New Roman" w:cs="Times New Roman"/>
        </w:rPr>
        <w:t xml:space="preserve">. The </w:t>
      </w:r>
      <w:proofErr w:type="spellStart"/>
      <w:r w:rsidRPr="005D5482">
        <w:rPr>
          <w:rFonts w:ascii="Times New Roman" w:hAnsi="Times New Roman" w:cs="Times New Roman"/>
        </w:rPr>
        <w:t>chert</w:t>
      </w:r>
      <w:proofErr w:type="spellEnd"/>
      <w:r w:rsidRPr="005D5482">
        <w:rPr>
          <w:rFonts w:ascii="Times New Roman" w:hAnsi="Times New Roman" w:cs="Times New Roman"/>
        </w:rPr>
        <w:t xml:space="preserve"> used in the </w:t>
      </w:r>
      <w:proofErr w:type="spellStart"/>
      <w:r w:rsidRPr="005D5482">
        <w:rPr>
          <w:rFonts w:ascii="Times New Roman" w:hAnsi="Times New Roman" w:cs="Times New Roman"/>
        </w:rPr>
        <w:t>microlithic</w:t>
      </w:r>
      <w:proofErr w:type="spellEnd"/>
      <w:r w:rsidRPr="005D5482">
        <w:rPr>
          <w:rFonts w:ascii="Times New Roman" w:hAnsi="Times New Roman" w:cs="Times New Roman"/>
        </w:rPr>
        <w:t xml:space="preserve"> production at this site </w:t>
      </w:r>
      <w:r w:rsidR="0065298A">
        <w:rPr>
          <w:rFonts w:ascii="Times New Roman" w:hAnsi="Times New Roman" w:cs="Times New Roman"/>
        </w:rPr>
        <w:t xml:space="preserve">is the Crescent </w:t>
      </w:r>
      <w:proofErr w:type="spellStart"/>
      <w:r w:rsidR="0065298A">
        <w:rPr>
          <w:rFonts w:ascii="Times New Roman" w:hAnsi="Times New Roman" w:cs="Times New Roman"/>
        </w:rPr>
        <w:t>Quarriy</w:t>
      </w:r>
      <w:proofErr w:type="spellEnd"/>
      <w:r w:rsidRPr="005D5482">
        <w:rPr>
          <w:rFonts w:ascii="Times New Roman" w:hAnsi="Times New Roman" w:cs="Times New Roman"/>
        </w:rPr>
        <w:t xml:space="preserve"> </w:t>
      </w:r>
      <w:r w:rsidR="00CA53AC">
        <w:rPr>
          <w:rFonts w:ascii="Times New Roman" w:hAnsi="Times New Roman" w:cs="Times New Roman"/>
        </w:rPr>
        <w:t>variety that can be found</w:t>
      </w:r>
      <w:r w:rsidR="00334493">
        <w:rPr>
          <w:rFonts w:ascii="Times New Roman" w:hAnsi="Times New Roman" w:cs="Times New Roman"/>
        </w:rPr>
        <w:t xml:space="preserve"> near modern-</w:t>
      </w:r>
      <w:r w:rsidRPr="005D5482">
        <w:rPr>
          <w:rFonts w:ascii="Times New Roman" w:hAnsi="Times New Roman" w:cs="Times New Roman"/>
        </w:rPr>
        <w:t xml:space="preserve">day St. Louis. The blocky shatter pattern produced by this </w:t>
      </w:r>
      <w:proofErr w:type="spellStart"/>
      <w:r w:rsidRPr="005D5482">
        <w:rPr>
          <w:rFonts w:ascii="Times New Roman" w:hAnsi="Times New Roman" w:cs="Times New Roman"/>
        </w:rPr>
        <w:t>chert</w:t>
      </w:r>
      <w:proofErr w:type="spellEnd"/>
      <w:r w:rsidRPr="005D5482">
        <w:rPr>
          <w:rFonts w:ascii="Times New Roman" w:hAnsi="Times New Roman" w:cs="Times New Roman"/>
        </w:rPr>
        <w:t xml:space="preserve"> type provided cores fit for </w:t>
      </w:r>
      <w:proofErr w:type="spellStart"/>
      <w:r w:rsidRPr="005D5482">
        <w:rPr>
          <w:rFonts w:ascii="Times New Roman" w:hAnsi="Times New Roman" w:cs="Times New Roman"/>
        </w:rPr>
        <w:t>microlithic</w:t>
      </w:r>
      <w:proofErr w:type="spellEnd"/>
      <w:r w:rsidRPr="005D5482">
        <w:rPr>
          <w:rFonts w:ascii="Times New Roman" w:hAnsi="Times New Roman" w:cs="Times New Roman"/>
        </w:rPr>
        <w:t xml:space="preserve"> manufacture. As a result, Crescent Quarry </w:t>
      </w:r>
      <w:proofErr w:type="spellStart"/>
      <w:r w:rsidRPr="005D5482">
        <w:rPr>
          <w:rFonts w:ascii="Times New Roman" w:hAnsi="Times New Roman" w:cs="Times New Roman"/>
        </w:rPr>
        <w:t>chert</w:t>
      </w:r>
      <w:proofErr w:type="spellEnd"/>
      <w:r w:rsidRPr="005D5482">
        <w:rPr>
          <w:rFonts w:ascii="Times New Roman" w:hAnsi="Times New Roman" w:cs="Times New Roman"/>
        </w:rPr>
        <w:t xml:space="preserve"> served as the primary raw material for </w:t>
      </w:r>
      <w:proofErr w:type="spellStart"/>
      <w:r w:rsidRPr="005D5482">
        <w:rPr>
          <w:rFonts w:ascii="Times New Roman" w:hAnsi="Times New Roman" w:cs="Times New Roman"/>
        </w:rPr>
        <w:t>microliths</w:t>
      </w:r>
      <w:proofErr w:type="spellEnd"/>
      <w:r w:rsidRPr="005D5482">
        <w:rPr>
          <w:rFonts w:ascii="Times New Roman" w:hAnsi="Times New Roman" w:cs="Times New Roman"/>
        </w:rPr>
        <w:t xml:space="preserve"> </w:t>
      </w:r>
      <w:r w:rsidRPr="005D5482">
        <w:rPr>
          <w:rFonts w:ascii="Times New Roman" w:hAnsi="Times New Roman" w:cs="Times New Roman"/>
          <w:noProof/>
        </w:rPr>
        <w:t>(Morse and Morse 2009:222)</w:t>
      </w:r>
      <w:r w:rsidRPr="005D5482">
        <w:rPr>
          <w:rFonts w:ascii="Times New Roman" w:hAnsi="Times New Roman" w:cs="Times New Roman"/>
        </w:rPr>
        <w:t>.</w:t>
      </w:r>
    </w:p>
    <w:p w14:paraId="768D11B6" w14:textId="36853E8B"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Blades were knapped from the larger cores, some of which were tabular and others cylindrical in shape. Cylindrical blades are the foremost</w:t>
      </w:r>
      <w:r w:rsidR="00334493">
        <w:rPr>
          <w:rFonts w:ascii="Times New Roman" w:hAnsi="Times New Roman" w:cs="Times New Roman"/>
        </w:rPr>
        <w:t xml:space="preserve"> blade form found at Zebree (60 percent</w:t>
      </w:r>
      <w:r w:rsidRPr="005D5482">
        <w:rPr>
          <w:rFonts w:ascii="Times New Roman" w:hAnsi="Times New Roman" w:cs="Times New Roman"/>
        </w:rPr>
        <w:t xml:space="preserve">), and through retouch were shaped into awls and drills </w:t>
      </w:r>
      <w:r w:rsidRPr="005D5482">
        <w:rPr>
          <w:rFonts w:ascii="Times New Roman" w:hAnsi="Times New Roman" w:cs="Times New Roman"/>
          <w:noProof/>
        </w:rPr>
        <w:t>(Morse and Morse 2009:222)</w:t>
      </w:r>
      <w:r w:rsidRPr="005D5482">
        <w:rPr>
          <w:rFonts w:ascii="Times New Roman" w:hAnsi="Times New Roman" w:cs="Times New Roman"/>
        </w:rPr>
        <w:t xml:space="preserve">. Those drills with rounded tips were most likely used to manufacture shell beads, while </w:t>
      </w:r>
      <w:proofErr w:type="spellStart"/>
      <w:r w:rsidRPr="005D5482">
        <w:rPr>
          <w:rFonts w:ascii="Times New Roman" w:hAnsi="Times New Roman" w:cs="Times New Roman"/>
        </w:rPr>
        <w:t>microliths</w:t>
      </w:r>
      <w:proofErr w:type="spellEnd"/>
      <w:r w:rsidRPr="005D5482">
        <w:rPr>
          <w:rFonts w:ascii="Times New Roman" w:hAnsi="Times New Roman" w:cs="Times New Roman"/>
        </w:rPr>
        <w:t xml:space="preserve"> with tapered tips may have served as gravers for the manipulation of both shell and bone raw materials </w:t>
      </w:r>
      <w:r w:rsidRPr="005D5482">
        <w:rPr>
          <w:rFonts w:ascii="Times New Roman" w:hAnsi="Times New Roman" w:cs="Times New Roman"/>
          <w:noProof/>
        </w:rPr>
        <w:t>(Morse and Morse 2009)</w:t>
      </w:r>
      <w:r w:rsidRPr="005D5482">
        <w:rPr>
          <w:rFonts w:ascii="Times New Roman" w:hAnsi="Times New Roman" w:cs="Times New Roman"/>
        </w:rPr>
        <w:t xml:space="preserve">. Michael </w:t>
      </w:r>
      <w:proofErr w:type="spellStart"/>
      <w:r w:rsidRPr="005D5482">
        <w:rPr>
          <w:rFonts w:ascii="Times New Roman" w:hAnsi="Times New Roman" w:cs="Times New Roman"/>
        </w:rPr>
        <w:t>Sierzchula’s</w:t>
      </w:r>
      <w:proofErr w:type="spellEnd"/>
      <w:r w:rsidRPr="005D5482">
        <w:rPr>
          <w:rFonts w:ascii="Times New Roman" w:hAnsi="Times New Roman" w:cs="Times New Roman"/>
        </w:rPr>
        <w:t xml:space="preserve"> </w:t>
      </w:r>
      <w:r w:rsidRPr="005D5482">
        <w:rPr>
          <w:rFonts w:ascii="Times New Roman" w:hAnsi="Times New Roman" w:cs="Times New Roman"/>
          <w:noProof/>
        </w:rPr>
        <w:t>(1980:36)</w:t>
      </w:r>
      <w:r w:rsidRPr="005D5482">
        <w:rPr>
          <w:rFonts w:ascii="Times New Roman" w:hAnsi="Times New Roman" w:cs="Times New Roman"/>
        </w:rPr>
        <w:t xml:space="preserve"> thesis on the experimental reproduction of the Cahokia </w:t>
      </w:r>
      <w:proofErr w:type="spellStart"/>
      <w:r w:rsidRPr="005D5482">
        <w:rPr>
          <w:rFonts w:ascii="Times New Roman" w:hAnsi="Times New Roman" w:cs="Times New Roman"/>
        </w:rPr>
        <w:t>microlith</w:t>
      </w:r>
      <w:proofErr w:type="spellEnd"/>
      <w:r w:rsidRPr="005D5482">
        <w:rPr>
          <w:rFonts w:ascii="Times New Roman" w:hAnsi="Times New Roman" w:cs="Times New Roman"/>
        </w:rPr>
        <w:t xml:space="preserve"> industry found at Zebree demonstrated that round-tipped drills could perforate a shell in approximately 10 minutes. In addition to making shell beads, </w:t>
      </w:r>
      <w:proofErr w:type="spellStart"/>
      <w:r w:rsidRPr="005D5482">
        <w:rPr>
          <w:rFonts w:ascii="Times New Roman" w:hAnsi="Times New Roman" w:cs="Times New Roman"/>
        </w:rPr>
        <w:t>microlith</w:t>
      </w:r>
      <w:proofErr w:type="spellEnd"/>
      <w:r w:rsidRPr="005D5482">
        <w:rPr>
          <w:rFonts w:ascii="Times New Roman" w:hAnsi="Times New Roman" w:cs="Times New Roman"/>
        </w:rPr>
        <w:t xml:space="preserve"> drills could also be used to bore through wood and bone. </w:t>
      </w:r>
      <w:r w:rsidR="00CA53AC">
        <w:rPr>
          <w:rFonts w:ascii="Times New Roman" w:hAnsi="Times New Roman" w:cs="Times New Roman"/>
        </w:rPr>
        <w:t>Fu</w:t>
      </w:r>
      <w:r w:rsidR="0065298A">
        <w:rPr>
          <w:rFonts w:ascii="Times New Roman" w:hAnsi="Times New Roman" w:cs="Times New Roman"/>
        </w:rPr>
        <w:t>r</w:t>
      </w:r>
      <w:r w:rsidR="00CA53AC">
        <w:rPr>
          <w:rFonts w:ascii="Times New Roman" w:hAnsi="Times New Roman" w:cs="Times New Roman"/>
        </w:rPr>
        <w:t>thermore</w:t>
      </w:r>
      <w:r w:rsidR="0081752C">
        <w:rPr>
          <w:rFonts w:ascii="Times New Roman" w:hAnsi="Times New Roman" w:cs="Times New Roman"/>
        </w:rPr>
        <w:t>,</w:t>
      </w:r>
      <w:r w:rsidRPr="005D5482">
        <w:rPr>
          <w:rFonts w:ascii="Times New Roman" w:hAnsi="Times New Roman" w:cs="Times New Roman"/>
        </w:rPr>
        <w:t xml:space="preserve"> </w:t>
      </w:r>
      <w:proofErr w:type="spellStart"/>
      <w:r w:rsidR="0081752C">
        <w:rPr>
          <w:rFonts w:ascii="Times New Roman" w:hAnsi="Times New Roman" w:cs="Times New Roman"/>
        </w:rPr>
        <w:t>microlithic</w:t>
      </w:r>
      <w:proofErr w:type="spellEnd"/>
      <w:r w:rsidR="0081752C">
        <w:rPr>
          <w:rFonts w:ascii="Times New Roman" w:hAnsi="Times New Roman" w:cs="Times New Roman"/>
        </w:rPr>
        <w:t xml:space="preserve"> </w:t>
      </w:r>
      <w:r w:rsidRPr="005D5482">
        <w:rPr>
          <w:rFonts w:ascii="Times New Roman" w:hAnsi="Times New Roman" w:cs="Times New Roman"/>
        </w:rPr>
        <w:t xml:space="preserve">drills could pierce a green dog canine in less than two minutes </w:t>
      </w:r>
      <w:r w:rsidRPr="005D5482">
        <w:rPr>
          <w:rFonts w:ascii="Times New Roman" w:hAnsi="Times New Roman" w:cs="Times New Roman"/>
          <w:noProof/>
        </w:rPr>
        <w:t>(Sierzchula 1980:43)</w:t>
      </w:r>
      <w:r w:rsidRPr="005D5482">
        <w:rPr>
          <w:rFonts w:ascii="Times New Roman" w:hAnsi="Times New Roman" w:cs="Times New Roman"/>
        </w:rPr>
        <w:t xml:space="preserve">. Drill bits were found throughout the site, implying that bead manufacturing was a communal activity </w:t>
      </w:r>
      <w:r w:rsidRPr="005D5482">
        <w:rPr>
          <w:rFonts w:ascii="Times New Roman" w:hAnsi="Times New Roman" w:cs="Times New Roman"/>
          <w:noProof/>
        </w:rPr>
        <w:t>(Morse and Morse 2009:224)</w:t>
      </w:r>
      <w:r w:rsidRPr="005D5482">
        <w:rPr>
          <w:rFonts w:ascii="Times New Roman" w:hAnsi="Times New Roman" w:cs="Times New Roman"/>
        </w:rPr>
        <w:t>.</w:t>
      </w:r>
    </w:p>
    <w:p w14:paraId="1CED68FC" w14:textId="77777777" w:rsidR="00F85C66" w:rsidRPr="005D5482" w:rsidRDefault="00F85C66" w:rsidP="003B0EA1">
      <w:pPr>
        <w:spacing w:line="480" w:lineRule="auto"/>
        <w:rPr>
          <w:rFonts w:ascii="Times New Roman" w:hAnsi="Times New Roman" w:cs="Times New Roman"/>
          <w:b/>
        </w:rPr>
      </w:pPr>
    </w:p>
    <w:p w14:paraId="5AE14B4F" w14:textId="77777777"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Botanical Data</w:t>
      </w:r>
    </w:p>
    <w:p w14:paraId="101305A5" w14:textId="10931FDC" w:rsidR="00F85C66" w:rsidRPr="005D5482" w:rsidRDefault="00F85C66" w:rsidP="003B0EA1">
      <w:pPr>
        <w:spacing w:line="480" w:lineRule="auto"/>
        <w:ind w:firstLine="720"/>
        <w:rPr>
          <w:rFonts w:ascii="Times New Roman" w:hAnsi="Times New Roman" w:cs="Times New Roman"/>
        </w:rPr>
      </w:pPr>
      <w:proofErr w:type="spellStart"/>
      <w:r w:rsidRPr="005D5482">
        <w:rPr>
          <w:rFonts w:ascii="Times New Roman" w:hAnsi="Times New Roman" w:cs="Times New Roman"/>
        </w:rPr>
        <w:t>Ethnobotanical</w:t>
      </w:r>
      <w:proofErr w:type="spellEnd"/>
      <w:r w:rsidRPr="005D5482">
        <w:rPr>
          <w:rFonts w:ascii="Times New Roman" w:hAnsi="Times New Roman" w:cs="Times New Roman"/>
        </w:rPr>
        <w:t xml:space="preserve"> analysis identified a large amount of burned acorn and hickory nuts</w:t>
      </w:r>
      <w:r w:rsidR="0065298A">
        <w:rPr>
          <w:rFonts w:ascii="Times New Roman" w:hAnsi="Times New Roman" w:cs="Times New Roman"/>
        </w:rPr>
        <w:t xml:space="preserve"> (Harris 1977a, 1977b, 1977c)</w:t>
      </w:r>
      <w:r w:rsidRPr="005D5482">
        <w:rPr>
          <w:rFonts w:ascii="Times New Roman" w:hAnsi="Times New Roman" w:cs="Times New Roman"/>
        </w:rPr>
        <w:t xml:space="preserve">. In addition, wood charcoal from the following species was recovered: “cypress, willow, maple, oak, hickory, and leguminous wood” </w:t>
      </w:r>
      <w:r w:rsidRPr="005D5482">
        <w:rPr>
          <w:rFonts w:ascii="Times New Roman" w:hAnsi="Times New Roman" w:cs="Times New Roman"/>
          <w:noProof/>
        </w:rPr>
        <w:t>(Morse and Morse 1990:60)</w:t>
      </w:r>
      <w:r w:rsidRPr="005D5482">
        <w:rPr>
          <w:rFonts w:ascii="Times New Roman" w:hAnsi="Times New Roman" w:cs="Times New Roman"/>
        </w:rPr>
        <w:t xml:space="preserve">. Furthermore, analysis revealed remains of “grape, persimmon, hackberry, gromwell, </w:t>
      </w:r>
      <w:proofErr w:type="spellStart"/>
      <w:r w:rsidRPr="005D5482">
        <w:rPr>
          <w:rFonts w:ascii="Times New Roman" w:hAnsi="Times New Roman" w:cs="Times New Roman"/>
        </w:rPr>
        <w:t>chenopodium</w:t>
      </w:r>
      <w:proofErr w:type="spellEnd"/>
      <w:r w:rsidRPr="005D5482">
        <w:rPr>
          <w:rFonts w:ascii="Times New Roman" w:hAnsi="Times New Roman" w:cs="Times New Roman"/>
        </w:rPr>
        <w:t xml:space="preserve">, and </w:t>
      </w:r>
      <w:proofErr w:type="spellStart"/>
      <w:r w:rsidRPr="005D5482">
        <w:rPr>
          <w:rFonts w:ascii="Times New Roman" w:hAnsi="Times New Roman" w:cs="Times New Roman"/>
        </w:rPr>
        <w:t>polygonum</w:t>
      </w:r>
      <w:proofErr w:type="spellEnd"/>
      <w:r w:rsidRPr="005D5482">
        <w:rPr>
          <w:rFonts w:ascii="Times New Roman" w:hAnsi="Times New Roman" w:cs="Times New Roman"/>
        </w:rPr>
        <w:t xml:space="preserve">” </w:t>
      </w:r>
      <w:r w:rsidRPr="005D5482">
        <w:rPr>
          <w:rFonts w:ascii="Times New Roman" w:hAnsi="Times New Roman" w:cs="Times New Roman"/>
          <w:noProof/>
        </w:rPr>
        <w:t>(Morse and Morse 1990:60)</w:t>
      </w:r>
      <w:r w:rsidRPr="005D5482">
        <w:rPr>
          <w:rFonts w:ascii="Times New Roman" w:hAnsi="Times New Roman" w:cs="Times New Roman"/>
        </w:rPr>
        <w:t xml:space="preserve">. </w:t>
      </w:r>
    </w:p>
    <w:p w14:paraId="44CC4CA7" w14:textId="7E3D3BFD"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Evidence of corn was also found during analysis. In contrast to the undisturbed Late Woodland Dunklin phase features that produced no evidence of corn, three different types were identified in a variety of Big Lake features. North American Pop (Tropical Flint) was recovered, including both 12- and 14-rowed cobs. The second type found at Zebree was the Eastern Eight Row (Northern Flint), which exhibited both </w:t>
      </w:r>
      <w:r w:rsidR="00334493">
        <w:rPr>
          <w:rFonts w:ascii="Times New Roman" w:hAnsi="Times New Roman" w:cs="Times New Roman"/>
        </w:rPr>
        <w:t>8-</w:t>
      </w:r>
      <w:r w:rsidRPr="005D5482">
        <w:rPr>
          <w:rFonts w:ascii="Times New Roman" w:hAnsi="Times New Roman" w:cs="Times New Roman"/>
        </w:rPr>
        <w:t xml:space="preserve"> and 10-rowed cobs. In addition, Midwest Twelve Row was identified, but found only sparingly at the site </w:t>
      </w:r>
      <w:r w:rsidRPr="005D5482">
        <w:rPr>
          <w:rFonts w:ascii="Times New Roman" w:hAnsi="Times New Roman" w:cs="Times New Roman"/>
          <w:noProof/>
        </w:rPr>
        <w:t>(Morse and Morse 1990:60)</w:t>
      </w:r>
      <w:r w:rsidRPr="005D5482">
        <w:rPr>
          <w:rFonts w:ascii="Times New Roman" w:hAnsi="Times New Roman" w:cs="Times New Roman"/>
        </w:rPr>
        <w:t xml:space="preserve">. </w:t>
      </w:r>
    </w:p>
    <w:p w14:paraId="6CA587F8" w14:textId="51D65BD3"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Corn remains were found in 29 Big Lake features. Evidence of corn in various Big Lake storage pits suggests </w:t>
      </w:r>
      <w:r w:rsidR="00A94C43">
        <w:rPr>
          <w:rFonts w:ascii="Times New Roman" w:hAnsi="Times New Roman" w:cs="Times New Roman"/>
        </w:rPr>
        <w:t>it</w:t>
      </w:r>
      <w:r w:rsidRPr="005D5482">
        <w:rPr>
          <w:rFonts w:ascii="Times New Roman" w:hAnsi="Times New Roman" w:cs="Times New Roman"/>
        </w:rPr>
        <w:t xml:space="preserve"> was being produced in large enough quantities to not only be consumed, but also stored for later use. </w:t>
      </w:r>
      <w:r w:rsidR="0081752C">
        <w:rPr>
          <w:rFonts w:ascii="Times New Roman" w:hAnsi="Times New Roman" w:cs="Times New Roman"/>
        </w:rPr>
        <w:t>Morse and Morse (1990:60) stated</w:t>
      </w:r>
      <w:r w:rsidRPr="005D5482">
        <w:rPr>
          <w:rFonts w:ascii="Times New Roman" w:hAnsi="Times New Roman" w:cs="Times New Roman"/>
        </w:rPr>
        <w:t xml:space="preserve"> “[although] corn was obviously a regular part of the diet in the Big Lake phase, it was apparently not as important as it was duri</w:t>
      </w:r>
      <w:r w:rsidR="00334493">
        <w:rPr>
          <w:rFonts w:ascii="Times New Roman" w:hAnsi="Times New Roman" w:cs="Times New Roman"/>
        </w:rPr>
        <w:t>ng middle period Mississippian.”</w:t>
      </w:r>
      <w:r w:rsidRPr="005D5482">
        <w:rPr>
          <w:rFonts w:ascii="Times New Roman" w:hAnsi="Times New Roman" w:cs="Times New Roman"/>
        </w:rPr>
        <w:t xml:space="preserve"> Stable carbon isotope tests of three Zebree skeletons were compared to other later Mississippian populations, the results of which show that corn consumption in Zebree individuals was not significant enough to create a recognizable signature in bone isotopes </w:t>
      </w:r>
      <w:r w:rsidRPr="005D5482">
        <w:rPr>
          <w:rFonts w:ascii="Times New Roman" w:hAnsi="Times New Roman" w:cs="Times New Roman"/>
          <w:noProof/>
        </w:rPr>
        <w:t>(</w:t>
      </w:r>
      <w:r w:rsidR="0065298A">
        <w:rPr>
          <w:rFonts w:ascii="Times New Roman" w:hAnsi="Times New Roman" w:cs="Times New Roman"/>
          <w:noProof/>
        </w:rPr>
        <w:t>Lynott</w:t>
      </w:r>
      <w:r w:rsidR="00334493">
        <w:rPr>
          <w:rFonts w:ascii="Times New Roman" w:hAnsi="Times New Roman" w:cs="Times New Roman"/>
          <w:noProof/>
        </w:rPr>
        <w:t xml:space="preserve"> et al.</w:t>
      </w:r>
      <w:r w:rsidR="0065298A">
        <w:rPr>
          <w:rFonts w:ascii="Times New Roman" w:hAnsi="Times New Roman" w:cs="Times New Roman"/>
          <w:noProof/>
        </w:rPr>
        <w:t xml:space="preserve"> 1986</w:t>
      </w:r>
      <w:r w:rsidRPr="005D5482">
        <w:rPr>
          <w:rFonts w:ascii="Times New Roman" w:hAnsi="Times New Roman" w:cs="Times New Roman"/>
          <w:noProof/>
        </w:rPr>
        <w:t>)</w:t>
      </w:r>
      <w:r w:rsidRPr="005D5482">
        <w:rPr>
          <w:rFonts w:ascii="Times New Roman" w:hAnsi="Times New Roman" w:cs="Times New Roman"/>
        </w:rPr>
        <w:t xml:space="preserve">. </w:t>
      </w:r>
    </w:p>
    <w:p w14:paraId="255E251D" w14:textId="77777777" w:rsidR="00F85C66" w:rsidRPr="005D5482" w:rsidRDefault="00F85C66" w:rsidP="003B0EA1">
      <w:pPr>
        <w:spacing w:line="480" w:lineRule="auto"/>
        <w:ind w:firstLine="720"/>
        <w:rPr>
          <w:rFonts w:ascii="Times New Roman" w:hAnsi="Times New Roman" w:cs="Times New Roman"/>
        </w:rPr>
      </w:pPr>
    </w:p>
    <w:p w14:paraId="27C2924B" w14:textId="77777777" w:rsidR="00F85C66" w:rsidRPr="005D5482" w:rsidRDefault="00F85C66" w:rsidP="003B0EA1">
      <w:pPr>
        <w:spacing w:line="480" w:lineRule="auto"/>
        <w:rPr>
          <w:rFonts w:ascii="Times New Roman" w:hAnsi="Times New Roman" w:cs="Times New Roman"/>
          <w:b/>
        </w:rPr>
      </w:pPr>
      <w:proofErr w:type="spellStart"/>
      <w:r w:rsidRPr="005D5482">
        <w:rPr>
          <w:rFonts w:ascii="Times New Roman" w:hAnsi="Times New Roman" w:cs="Times New Roman"/>
          <w:b/>
        </w:rPr>
        <w:t>Bioarchaeological</w:t>
      </w:r>
      <w:proofErr w:type="spellEnd"/>
      <w:r w:rsidRPr="005D5482">
        <w:rPr>
          <w:rFonts w:ascii="Times New Roman" w:hAnsi="Times New Roman" w:cs="Times New Roman"/>
          <w:b/>
        </w:rPr>
        <w:t xml:space="preserve"> Data</w:t>
      </w:r>
    </w:p>
    <w:p w14:paraId="6E730908" w14:textId="2D7CF08A"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Excavations at Zebree uncovered 28 human burials. In addition, various discrete elements were found throughout the site during excavation. Most burials could be linked with midden and structural clusters </w:t>
      </w:r>
      <w:r w:rsidRPr="005D5482">
        <w:rPr>
          <w:rFonts w:ascii="Times New Roman" w:hAnsi="Times New Roman" w:cs="Times New Roman"/>
          <w:noProof/>
        </w:rPr>
        <w:t>(Powell 1977:71)</w:t>
      </w:r>
      <w:r w:rsidRPr="005D5482">
        <w:rPr>
          <w:rFonts w:ascii="Times New Roman" w:hAnsi="Times New Roman" w:cs="Times New Roman"/>
        </w:rPr>
        <w:t>. Morse believe</w:t>
      </w:r>
      <w:r w:rsidR="0081752C">
        <w:rPr>
          <w:rFonts w:ascii="Times New Roman" w:hAnsi="Times New Roman" w:cs="Times New Roman"/>
        </w:rPr>
        <w:t>d</w:t>
      </w:r>
      <w:r w:rsidRPr="005D5482">
        <w:rPr>
          <w:rFonts w:ascii="Times New Roman" w:hAnsi="Times New Roman" w:cs="Times New Roman"/>
        </w:rPr>
        <w:t xml:space="preserve"> that more human burials originally existed, but that the 1920s drainage ditch, coupled with episodes of looting, potentially destroyed additional interments that may have been located outside of the identified habitation </w:t>
      </w:r>
      <w:r w:rsidR="00614557">
        <w:rPr>
          <w:rFonts w:ascii="Times New Roman" w:hAnsi="Times New Roman" w:cs="Times New Roman"/>
        </w:rPr>
        <w:t>area</w:t>
      </w:r>
      <w:r w:rsidRPr="005D5482">
        <w:rPr>
          <w:rFonts w:ascii="Times New Roman" w:hAnsi="Times New Roman" w:cs="Times New Roman"/>
        </w:rPr>
        <w:t xml:space="preserve">s </w:t>
      </w:r>
      <w:r w:rsidR="00A94C43">
        <w:rPr>
          <w:rFonts w:ascii="Times New Roman" w:hAnsi="Times New Roman" w:cs="Times New Roman"/>
          <w:noProof/>
        </w:rPr>
        <w:t>(Powell 1980</w:t>
      </w:r>
      <w:r w:rsidRPr="005D5482">
        <w:rPr>
          <w:rFonts w:ascii="Times New Roman" w:hAnsi="Times New Roman" w:cs="Times New Roman"/>
          <w:noProof/>
        </w:rPr>
        <w:t>)</w:t>
      </w:r>
      <w:r w:rsidRPr="005D5482">
        <w:rPr>
          <w:rFonts w:ascii="Times New Roman" w:hAnsi="Times New Roman" w:cs="Times New Roman"/>
        </w:rPr>
        <w:t>.</w:t>
      </w:r>
    </w:p>
    <w:p w14:paraId="4E2E642D" w14:textId="5A4FBF77"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Out of the total 28 individuals recovered, 23 </w:t>
      </w:r>
      <w:r w:rsidR="00A94C43">
        <w:rPr>
          <w:rFonts w:ascii="Times New Roman" w:hAnsi="Times New Roman" w:cs="Times New Roman"/>
        </w:rPr>
        <w:t>were likely members of</w:t>
      </w:r>
      <w:r w:rsidRPr="005D5482">
        <w:rPr>
          <w:rFonts w:ascii="Times New Roman" w:hAnsi="Times New Roman" w:cs="Times New Roman"/>
        </w:rPr>
        <w:t xml:space="preserve"> the Big Lake phase population, while five were part of the Middle Mississippian </w:t>
      </w:r>
      <w:proofErr w:type="spellStart"/>
      <w:r w:rsidRPr="005D5482">
        <w:rPr>
          <w:rFonts w:ascii="Times New Roman" w:hAnsi="Times New Roman" w:cs="Times New Roman"/>
        </w:rPr>
        <w:t>Lawhorn</w:t>
      </w:r>
      <w:proofErr w:type="spellEnd"/>
      <w:r w:rsidRPr="005D5482">
        <w:rPr>
          <w:rFonts w:ascii="Times New Roman" w:hAnsi="Times New Roman" w:cs="Times New Roman"/>
        </w:rPr>
        <w:t xml:space="preserve"> phase population. Age categories were assigned to all burials. O</w:t>
      </w:r>
      <w:r w:rsidR="00A94C43">
        <w:rPr>
          <w:rFonts w:ascii="Times New Roman" w:hAnsi="Times New Roman" w:cs="Times New Roman"/>
        </w:rPr>
        <w:t>f the 23 Big Lake burials, 82.6 percent</w:t>
      </w:r>
      <w:r w:rsidRPr="005D5482">
        <w:rPr>
          <w:rFonts w:ascii="Times New Roman" w:hAnsi="Times New Roman" w:cs="Times New Roman"/>
        </w:rPr>
        <w:t xml:space="preserve"> were aged between 20 and 55 years. Analysis identified four infant skeletons between the ages zero to nine months. Ages 36 to 45 held the highest number of deceased with seven individuals. No individuals between the ages one and 20 were recovered. Twenty Big Lake individuals were assigned a sex, 13 were identified as female and seven as male </w:t>
      </w:r>
      <w:r w:rsidRPr="005D5482">
        <w:rPr>
          <w:rFonts w:ascii="Times New Roman" w:hAnsi="Times New Roman" w:cs="Times New Roman"/>
          <w:noProof/>
        </w:rPr>
        <w:t>(Powell 1980:4-5)</w:t>
      </w:r>
      <w:r w:rsidRPr="005D5482">
        <w:rPr>
          <w:rFonts w:ascii="Times New Roman" w:hAnsi="Times New Roman" w:cs="Times New Roman"/>
        </w:rPr>
        <w:t>.</w:t>
      </w:r>
    </w:p>
    <w:p w14:paraId="64C5FE51" w14:textId="7B6BFC58"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Demographic data was compared to the Dickson Mounds’ Mississippian-acculturated Late Woodland skeletal population of 224 individuals. </w:t>
      </w:r>
      <w:r w:rsidR="00A94C43">
        <w:rPr>
          <w:rFonts w:ascii="Times New Roman" w:hAnsi="Times New Roman" w:cs="Times New Roman"/>
        </w:rPr>
        <w:t>In the Dickson population, 62.9 percent</w:t>
      </w:r>
      <w:r w:rsidRPr="005D5482">
        <w:rPr>
          <w:rFonts w:ascii="Times New Roman" w:hAnsi="Times New Roman" w:cs="Times New Roman"/>
        </w:rPr>
        <w:t xml:space="preserve"> of the deceased sample were younger than 25, a stark contrast to the Zebree Big Lake death profile. In addition, sex distribution was even at Dickson with both 61 females and 61 males identified. Due to the limited sample size of skeletal material found at Zebree, only tenuous demographic information was derived from the data. After the comparison to the larger Dickson sample, Powell’s (1980:5) conclusions state</w:t>
      </w:r>
      <w:r w:rsidR="00A94C43">
        <w:rPr>
          <w:rFonts w:ascii="Times New Roman" w:hAnsi="Times New Roman" w:cs="Times New Roman"/>
        </w:rPr>
        <w:t>d</w:t>
      </w:r>
      <w:r w:rsidRPr="005D5482">
        <w:rPr>
          <w:rFonts w:ascii="Times New Roman" w:hAnsi="Times New Roman" w:cs="Times New Roman"/>
        </w:rPr>
        <w:t xml:space="preserve"> the “Zebree samples most probably do not reflect the actual sex and age distribut</w:t>
      </w:r>
      <w:r w:rsidR="00334493">
        <w:rPr>
          <w:rFonts w:ascii="Times New Roman" w:hAnsi="Times New Roman" w:cs="Times New Roman"/>
        </w:rPr>
        <w:t>ions of the living populations.”</w:t>
      </w:r>
    </w:p>
    <w:p w14:paraId="1ABA5FD1" w14:textId="1074453F"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Much of the </w:t>
      </w:r>
      <w:proofErr w:type="spellStart"/>
      <w:r w:rsidRPr="005D5482">
        <w:rPr>
          <w:rFonts w:ascii="Times New Roman" w:hAnsi="Times New Roman" w:cs="Times New Roman"/>
        </w:rPr>
        <w:t>bioarchaeolo</w:t>
      </w:r>
      <w:r w:rsidR="0081752C">
        <w:rPr>
          <w:rFonts w:ascii="Times New Roman" w:hAnsi="Times New Roman" w:cs="Times New Roman"/>
        </w:rPr>
        <w:t>gical</w:t>
      </w:r>
      <w:proofErr w:type="spellEnd"/>
      <w:r w:rsidR="0081752C">
        <w:rPr>
          <w:rFonts w:ascii="Times New Roman" w:hAnsi="Times New Roman" w:cs="Times New Roman"/>
        </w:rPr>
        <w:t xml:space="preserve"> analysis concentrated on the role of corn in </w:t>
      </w:r>
      <w:r w:rsidRPr="005D5482">
        <w:rPr>
          <w:rFonts w:ascii="Times New Roman" w:hAnsi="Times New Roman" w:cs="Times New Roman"/>
        </w:rPr>
        <w:t xml:space="preserve">prehistoric </w:t>
      </w:r>
      <w:proofErr w:type="spellStart"/>
      <w:r w:rsidR="0081752C">
        <w:rPr>
          <w:rFonts w:ascii="Times New Roman" w:hAnsi="Times New Roman" w:cs="Times New Roman"/>
        </w:rPr>
        <w:t>Zebree</w:t>
      </w:r>
      <w:proofErr w:type="spellEnd"/>
      <w:r w:rsidR="0081752C">
        <w:rPr>
          <w:rFonts w:ascii="Times New Roman" w:hAnsi="Times New Roman" w:cs="Times New Roman"/>
        </w:rPr>
        <w:t xml:space="preserve"> </w:t>
      </w:r>
      <w:r w:rsidRPr="005D5482">
        <w:rPr>
          <w:rFonts w:ascii="Times New Roman" w:hAnsi="Times New Roman" w:cs="Times New Roman"/>
        </w:rPr>
        <w:t xml:space="preserve">diet. In order to best address </w:t>
      </w:r>
      <w:r w:rsidR="0081752C">
        <w:rPr>
          <w:rFonts w:ascii="Times New Roman" w:hAnsi="Times New Roman" w:cs="Times New Roman"/>
        </w:rPr>
        <w:t xml:space="preserve">this </w:t>
      </w:r>
      <w:proofErr w:type="gramStart"/>
      <w:r w:rsidR="0081752C">
        <w:rPr>
          <w:rFonts w:ascii="Times New Roman" w:hAnsi="Times New Roman" w:cs="Times New Roman"/>
        </w:rPr>
        <w:t>question</w:t>
      </w:r>
      <w:r w:rsidRPr="005D5482">
        <w:rPr>
          <w:rFonts w:ascii="Times New Roman" w:hAnsi="Times New Roman" w:cs="Times New Roman"/>
        </w:rPr>
        <w:t>,</w:t>
      </w:r>
      <w:proofErr w:type="gramEnd"/>
      <w:r w:rsidRPr="005D5482">
        <w:rPr>
          <w:rFonts w:ascii="Times New Roman" w:hAnsi="Times New Roman" w:cs="Times New Roman"/>
        </w:rPr>
        <w:t xml:space="preserve"> Powell </w:t>
      </w:r>
      <w:r w:rsidR="0081752C">
        <w:rPr>
          <w:rFonts w:ascii="Times New Roman" w:hAnsi="Times New Roman" w:cs="Times New Roman"/>
        </w:rPr>
        <w:t xml:space="preserve">(1977, 1980) </w:t>
      </w:r>
      <w:r w:rsidRPr="005D5482">
        <w:rPr>
          <w:rFonts w:ascii="Times New Roman" w:hAnsi="Times New Roman" w:cs="Times New Roman"/>
        </w:rPr>
        <w:t>pursued a variety of research avenues including stature estimation, dental analysis, and isotope analysis. Stature estimations for the Big Lake individuals were compared to later Mississippian populations. In general, the skeletal population at Zebree was taller than other populations at later Mississippian sites, suggesting that corn consumption was no</w:t>
      </w:r>
      <w:r w:rsidR="00A94C43">
        <w:rPr>
          <w:rFonts w:ascii="Times New Roman" w:hAnsi="Times New Roman" w:cs="Times New Roman"/>
        </w:rPr>
        <w:t>t as frequent at this E</w:t>
      </w:r>
      <w:r w:rsidRPr="005D5482">
        <w:rPr>
          <w:rFonts w:ascii="Times New Roman" w:hAnsi="Times New Roman" w:cs="Times New Roman"/>
        </w:rPr>
        <w:t xml:space="preserve">arly Mississippian site </w:t>
      </w:r>
      <w:r w:rsidRPr="005D5482">
        <w:rPr>
          <w:rFonts w:ascii="Times New Roman" w:hAnsi="Times New Roman" w:cs="Times New Roman"/>
          <w:noProof/>
        </w:rPr>
        <w:t>(Morse and Morse 2009:61)</w:t>
      </w:r>
      <w:r w:rsidRPr="005D5482">
        <w:rPr>
          <w:rFonts w:ascii="Times New Roman" w:hAnsi="Times New Roman" w:cs="Times New Roman"/>
        </w:rPr>
        <w:t xml:space="preserve">. </w:t>
      </w:r>
    </w:p>
    <w:p w14:paraId="7AFA8819" w14:textId="5EEBD95E"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On the othe</w:t>
      </w:r>
      <w:r w:rsidR="00A94C43">
        <w:rPr>
          <w:rFonts w:ascii="Times New Roman" w:hAnsi="Times New Roman" w:cs="Times New Roman"/>
        </w:rPr>
        <w:t>r hand, dental analysis provided</w:t>
      </w:r>
      <w:r w:rsidRPr="005D5482">
        <w:rPr>
          <w:rFonts w:ascii="Times New Roman" w:hAnsi="Times New Roman" w:cs="Times New Roman"/>
        </w:rPr>
        <w:t xml:space="preserve"> evidence supporting a high, or at least increased, level of carbohydrates such as maize in the Big Lake diet. The number and frequency of dental caries as compared to those from individuals at the Dickson Mounds </w:t>
      </w:r>
      <w:r w:rsidR="00A94C43">
        <w:rPr>
          <w:rFonts w:ascii="Times New Roman" w:hAnsi="Times New Roman" w:cs="Times New Roman"/>
        </w:rPr>
        <w:t>site, showed</w:t>
      </w:r>
      <w:r w:rsidRPr="005D5482">
        <w:rPr>
          <w:rFonts w:ascii="Times New Roman" w:hAnsi="Times New Roman" w:cs="Times New Roman"/>
        </w:rPr>
        <w:t xml:space="preserve"> that the diet was one low in protein and other gritty foods, and thus higher in soft carbohydrates, which are apt to gather and infect recesses of teeth </w:t>
      </w:r>
      <w:r w:rsidRPr="005D5482">
        <w:rPr>
          <w:rFonts w:ascii="Times New Roman" w:hAnsi="Times New Roman" w:cs="Times New Roman"/>
          <w:noProof/>
        </w:rPr>
        <w:t>(Powell 1980:9)</w:t>
      </w:r>
      <w:r w:rsidRPr="005D5482">
        <w:rPr>
          <w:rFonts w:ascii="Times New Roman" w:hAnsi="Times New Roman" w:cs="Times New Roman"/>
        </w:rPr>
        <w:t xml:space="preserve">. In addition the number of </w:t>
      </w:r>
      <w:proofErr w:type="spellStart"/>
      <w:r w:rsidRPr="005D5482">
        <w:rPr>
          <w:rFonts w:ascii="Times New Roman" w:hAnsi="Times New Roman" w:cs="Times New Roman"/>
        </w:rPr>
        <w:t>hypoplastic</w:t>
      </w:r>
      <w:proofErr w:type="spellEnd"/>
      <w:r w:rsidRPr="005D5482">
        <w:rPr>
          <w:rFonts w:ascii="Times New Roman" w:hAnsi="Times New Roman" w:cs="Times New Roman"/>
        </w:rPr>
        <w:t xml:space="preserve"> lesions is higher than the comparative Late Woodland Dickson Mounds population, indicating a more stressful weaning period typically linked with decreasing amounts of protein and increasing amounts of carbohydrates in agricultural diets </w:t>
      </w:r>
      <w:r w:rsidRPr="005D5482">
        <w:rPr>
          <w:rFonts w:ascii="Times New Roman" w:hAnsi="Times New Roman" w:cs="Times New Roman"/>
          <w:noProof/>
        </w:rPr>
        <w:t>(Powell 1977:57)</w:t>
      </w:r>
      <w:r w:rsidRPr="005D5482">
        <w:rPr>
          <w:rFonts w:ascii="Times New Roman" w:hAnsi="Times New Roman" w:cs="Times New Roman"/>
        </w:rPr>
        <w:t xml:space="preserve">. </w:t>
      </w:r>
    </w:p>
    <w:p w14:paraId="7844299B" w14:textId="5EF1E7C1"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As </w:t>
      </w:r>
      <w:r w:rsidR="0081752C">
        <w:rPr>
          <w:rFonts w:ascii="Times New Roman" w:hAnsi="Times New Roman" w:cs="Times New Roman"/>
        </w:rPr>
        <w:t xml:space="preserve">was </w:t>
      </w:r>
      <w:r w:rsidRPr="005D5482">
        <w:rPr>
          <w:rFonts w:ascii="Times New Roman" w:hAnsi="Times New Roman" w:cs="Times New Roman"/>
        </w:rPr>
        <w:t xml:space="preserve">briefly mentioned earlier, isotope analysis was also completed on six aged and sexed individuals who exhibited varying ranges of periosteal infection, and therefore likely represent a decent spectrum of health within the society </w:t>
      </w:r>
      <w:r w:rsidRPr="005D5482">
        <w:rPr>
          <w:rFonts w:ascii="Times New Roman" w:hAnsi="Times New Roman" w:cs="Times New Roman"/>
          <w:noProof/>
        </w:rPr>
        <w:t>(Powell 1977:58)</w:t>
      </w:r>
      <w:r w:rsidRPr="005D5482">
        <w:rPr>
          <w:rFonts w:ascii="Times New Roman" w:hAnsi="Times New Roman" w:cs="Times New Roman"/>
        </w:rPr>
        <w:t xml:space="preserve">. Four elements were analyzed for dietary patterns: zinc, copper, iron, and strontium. The results were then compared with individuals from Mound 72 at Cahokia </w:t>
      </w:r>
      <w:r w:rsidRPr="005D5482">
        <w:rPr>
          <w:rFonts w:ascii="Times New Roman" w:hAnsi="Times New Roman" w:cs="Times New Roman"/>
          <w:noProof/>
        </w:rPr>
        <w:t>(Powell 1980:3)</w:t>
      </w:r>
      <w:r w:rsidRPr="005D5482">
        <w:rPr>
          <w:rFonts w:ascii="Times New Roman" w:hAnsi="Times New Roman" w:cs="Times New Roman"/>
        </w:rPr>
        <w:t xml:space="preserve">. Levels of iron and strontium at Zebree seem to suggest that the red meat consumption </w:t>
      </w:r>
      <w:r w:rsidR="004B1935">
        <w:rPr>
          <w:rFonts w:ascii="Times New Roman" w:hAnsi="Times New Roman" w:cs="Times New Roman"/>
        </w:rPr>
        <w:t>was</w:t>
      </w:r>
      <w:r w:rsidRPr="005D5482">
        <w:rPr>
          <w:rFonts w:ascii="Times New Roman" w:hAnsi="Times New Roman" w:cs="Times New Roman"/>
        </w:rPr>
        <w:t xml:space="preserve"> lower than </w:t>
      </w:r>
      <w:r w:rsidR="004B1935">
        <w:rPr>
          <w:rFonts w:ascii="Times New Roman" w:hAnsi="Times New Roman" w:cs="Times New Roman"/>
        </w:rPr>
        <w:t xml:space="preserve">at Cahokia, though Powell </w:t>
      </w:r>
      <w:r w:rsidR="00334493">
        <w:rPr>
          <w:rFonts w:ascii="Times New Roman" w:hAnsi="Times New Roman" w:cs="Times New Roman"/>
          <w:noProof/>
        </w:rPr>
        <w:t>(</w:t>
      </w:r>
      <w:r w:rsidR="00334493" w:rsidRPr="005D5482">
        <w:rPr>
          <w:rFonts w:ascii="Times New Roman" w:hAnsi="Times New Roman" w:cs="Times New Roman"/>
          <w:noProof/>
        </w:rPr>
        <w:t>1980:4</w:t>
      </w:r>
      <w:r w:rsidR="00334493">
        <w:rPr>
          <w:rFonts w:ascii="Times New Roman" w:hAnsi="Times New Roman" w:cs="Times New Roman"/>
          <w:noProof/>
        </w:rPr>
        <w:t xml:space="preserve">) </w:t>
      </w:r>
      <w:r w:rsidR="004B1935">
        <w:rPr>
          <w:rFonts w:ascii="Times New Roman" w:hAnsi="Times New Roman" w:cs="Times New Roman"/>
        </w:rPr>
        <w:t>stated</w:t>
      </w:r>
      <w:r w:rsidRPr="005D5482">
        <w:rPr>
          <w:rFonts w:ascii="Times New Roman" w:hAnsi="Times New Roman" w:cs="Times New Roman"/>
        </w:rPr>
        <w:t xml:space="preserve"> that the results </w:t>
      </w:r>
      <w:r w:rsidR="004B1935">
        <w:rPr>
          <w:rFonts w:ascii="Times New Roman" w:hAnsi="Times New Roman" w:cs="Times New Roman"/>
        </w:rPr>
        <w:t>were</w:t>
      </w:r>
      <w:r w:rsidRPr="005D5482">
        <w:rPr>
          <w:rFonts w:ascii="Times New Roman" w:hAnsi="Times New Roman" w:cs="Times New Roman"/>
        </w:rPr>
        <w:t xml:space="preserve"> somewhat tenuous</w:t>
      </w:r>
      <w:r w:rsidR="004B1935">
        <w:rPr>
          <w:rFonts w:ascii="Times New Roman" w:hAnsi="Times New Roman" w:cs="Times New Roman"/>
        </w:rPr>
        <w:t>. In total, skeletal data painted</w:t>
      </w:r>
      <w:r w:rsidRPr="005D5482">
        <w:rPr>
          <w:rFonts w:ascii="Times New Roman" w:hAnsi="Times New Roman" w:cs="Times New Roman"/>
        </w:rPr>
        <w:t xml:space="preserve"> a rough picture of a village population transitioning from an indigenous horticultural lifeway to primarily corn agriculture </w:t>
      </w:r>
      <w:r w:rsidRPr="005D5482">
        <w:rPr>
          <w:rFonts w:ascii="Times New Roman" w:hAnsi="Times New Roman" w:cs="Times New Roman"/>
          <w:noProof/>
        </w:rPr>
        <w:t>(Morse and Morse 1990:61)</w:t>
      </w:r>
      <w:r w:rsidRPr="005D5482">
        <w:rPr>
          <w:rFonts w:ascii="Times New Roman" w:hAnsi="Times New Roman" w:cs="Times New Roman"/>
        </w:rPr>
        <w:t>.</w:t>
      </w:r>
    </w:p>
    <w:p w14:paraId="69FD0954" w14:textId="77777777"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 </w:t>
      </w:r>
    </w:p>
    <w:p w14:paraId="2B5BDC9E" w14:textId="77777777" w:rsidR="00F85C66" w:rsidRPr="005D5482" w:rsidRDefault="00F85C66" w:rsidP="003B0EA1">
      <w:pPr>
        <w:spacing w:line="480" w:lineRule="auto"/>
        <w:rPr>
          <w:rFonts w:ascii="Times New Roman" w:hAnsi="Times New Roman" w:cs="Times New Roman"/>
          <w:b/>
        </w:rPr>
      </w:pPr>
      <w:r w:rsidRPr="005D5482">
        <w:rPr>
          <w:rFonts w:ascii="Times New Roman" w:hAnsi="Times New Roman" w:cs="Times New Roman"/>
          <w:b/>
        </w:rPr>
        <w:t>Faunal Data</w:t>
      </w:r>
    </w:p>
    <w:p w14:paraId="7E2B71F6" w14:textId="0E4C5990"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b/>
        </w:rPr>
        <w:tab/>
      </w:r>
      <w:r w:rsidRPr="005D5482">
        <w:rPr>
          <w:rFonts w:ascii="Times New Roman" w:hAnsi="Times New Roman" w:cs="Times New Roman"/>
        </w:rPr>
        <w:t xml:space="preserve">John </w:t>
      </w:r>
      <w:proofErr w:type="spellStart"/>
      <w:r w:rsidRPr="005D5482">
        <w:rPr>
          <w:rFonts w:ascii="Times New Roman" w:hAnsi="Times New Roman" w:cs="Times New Roman"/>
        </w:rPr>
        <w:t>Guilday</w:t>
      </w:r>
      <w:proofErr w:type="spellEnd"/>
      <w:r w:rsidRPr="005D5482">
        <w:rPr>
          <w:rFonts w:ascii="Times New Roman" w:hAnsi="Times New Roman" w:cs="Times New Roman"/>
        </w:rPr>
        <w:t xml:space="preserve"> and Paul </w:t>
      </w:r>
      <w:proofErr w:type="spellStart"/>
      <w:r w:rsidRPr="005D5482">
        <w:rPr>
          <w:rFonts w:ascii="Times New Roman" w:hAnsi="Times New Roman" w:cs="Times New Roman"/>
        </w:rPr>
        <w:t>Parmalee</w:t>
      </w:r>
      <w:proofErr w:type="spellEnd"/>
      <w:r w:rsidRPr="005D5482">
        <w:rPr>
          <w:rFonts w:ascii="Times New Roman" w:hAnsi="Times New Roman" w:cs="Times New Roman"/>
        </w:rPr>
        <w:t xml:space="preserve"> </w:t>
      </w:r>
      <w:r w:rsidR="004B1935">
        <w:rPr>
          <w:rFonts w:ascii="Times New Roman" w:hAnsi="Times New Roman" w:cs="Times New Roman"/>
        </w:rPr>
        <w:t xml:space="preserve">(1975) </w:t>
      </w:r>
      <w:r w:rsidRPr="005D5482">
        <w:rPr>
          <w:rFonts w:ascii="Times New Roman" w:hAnsi="Times New Roman" w:cs="Times New Roman"/>
        </w:rPr>
        <w:t xml:space="preserve">conducted the faunal analysis for remains recovered </w:t>
      </w:r>
      <w:r w:rsidR="00643D5A">
        <w:rPr>
          <w:rFonts w:ascii="Times New Roman" w:hAnsi="Times New Roman" w:cs="Times New Roman"/>
        </w:rPr>
        <w:t>by</w:t>
      </w:r>
      <w:r w:rsidR="00334493">
        <w:rPr>
          <w:rFonts w:ascii="Times New Roman" w:hAnsi="Times New Roman" w:cs="Times New Roman"/>
        </w:rPr>
        <w:t xml:space="preserve"> hand collection </w:t>
      </w:r>
      <w:r w:rsidR="00643D5A">
        <w:rPr>
          <w:rFonts w:ascii="Times New Roman" w:hAnsi="Times New Roman" w:cs="Times New Roman"/>
        </w:rPr>
        <w:t>and</w:t>
      </w:r>
      <w:r w:rsidR="00334493">
        <w:rPr>
          <w:rFonts w:ascii="Times New Roman" w:hAnsi="Times New Roman" w:cs="Times New Roman"/>
        </w:rPr>
        <w:t xml:space="preserve"> limited </w:t>
      </w:r>
      <w:r w:rsidR="00643D5A">
        <w:rPr>
          <w:rFonts w:ascii="Times New Roman" w:hAnsi="Times New Roman" w:cs="Times New Roman"/>
        </w:rPr>
        <w:t>6.35 mm screening during the</w:t>
      </w:r>
      <w:r w:rsidRPr="005D5482">
        <w:rPr>
          <w:rFonts w:ascii="Times New Roman" w:hAnsi="Times New Roman" w:cs="Times New Roman"/>
        </w:rPr>
        <w:t xml:space="preserve"> 1969 excavation</w:t>
      </w:r>
      <w:r w:rsidR="00643D5A">
        <w:rPr>
          <w:rFonts w:ascii="Times New Roman" w:hAnsi="Times New Roman" w:cs="Times New Roman"/>
        </w:rPr>
        <w:t xml:space="preserve"> (Anderson 1979:100). </w:t>
      </w:r>
      <w:r w:rsidRPr="005D5482">
        <w:rPr>
          <w:rFonts w:ascii="Times New Roman" w:hAnsi="Times New Roman" w:cs="Times New Roman"/>
        </w:rPr>
        <w:t>Documentation of fauna identified from the 1969 excavations is not ph</w:t>
      </w:r>
      <w:r w:rsidR="004B1935">
        <w:rPr>
          <w:rFonts w:ascii="Times New Roman" w:hAnsi="Times New Roman" w:cs="Times New Roman"/>
        </w:rPr>
        <w:t>ase specific though Morse stated</w:t>
      </w:r>
      <w:r w:rsidRPr="005D5482">
        <w:rPr>
          <w:rFonts w:ascii="Times New Roman" w:hAnsi="Times New Roman" w:cs="Times New Roman"/>
        </w:rPr>
        <w:t xml:space="preserve"> that most of the deposits were from Big Lake contexts </w:t>
      </w:r>
      <w:r w:rsidRPr="005D5482">
        <w:rPr>
          <w:rFonts w:ascii="Times New Roman" w:hAnsi="Times New Roman" w:cs="Times New Roman"/>
          <w:noProof/>
        </w:rPr>
        <w:t>(Morse 1980a:7)</w:t>
      </w:r>
      <w:r w:rsidRPr="005D5482">
        <w:rPr>
          <w:rFonts w:ascii="Times New Roman" w:hAnsi="Times New Roman" w:cs="Times New Roman"/>
        </w:rPr>
        <w:t xml:space="preserve">, which </w:t>
      </w:r>
      <w:r w:rsidR="004B1935">
        <w:rPr>
          <w:rFonts w:ascii="Times New Roman" w:hAnsi="Times New Roman" w:cs="Times New Roman"/>
        </w:rPr>
        <w:t>is logical</w:t>
      </w:r>
      <w:r w:rsidRPr="005D5482">
        <w:rPr>
          <w:rFonts w:ascii="Times New Roman" w:hAnsi="Times New Roman" w:cs="Times New Roman"/>
        </w:rPr>
        <w:t xml:space="preserve"> </w:t>
      </w:r>
      <w:r w:rsidR="004B1935">
        <w:rPr>
          <w:rFonts w:ascii="Times New Roman" w:hAnsi="Times New Roman" w:cs="Times New Roman"/>
        </w:rPr>
        <w:t>since</w:t>
      </w:r>
      <w:r w:rsidRPr="005D5482">
        <w:rPr>
          <w:rFonts w:ascii="Times New Roman" w:hAnsi="Times New Roman" w:cs="Times New Roman"/>
        </w:rPr>
        <w:t xml:space="preserve"> the Big Lake component is the largest of the four represented at </w:t>
      </w:r>
      <w:proofErr w:type="spellStart"/>
      <w:r w:rsidR="004B1935">
        <w:rPr>
          <w:rFonts w:ascii="Times New Roman" w:hAnsi="Times New Roman" w:cs="Times New Roman"/>
        </w:rPr>
        <w:t>Zebree</w:t>
      </w:r>
      <w:proofErr w:type="spellEnd"/>
      <w:r w:rsidR="004B1935">
        <w:rPr>
          <w:rFonts w:ascii="Times New Roman" w:hAnsi="Times New Roman" w:cs="Times New Roman"/>
        </w:rPr>
        <w:t>.</w:t>
      </w:r>
      <w:r w:rsidRPr="005D5482">
        <w:rPr>
          <w:rFonts w:ascii="Times New Roman" w:hAnsi="Times New Roman" w:cs="Times New Roman"/>
        </w:rPr>
        <w:t xml:space="preserve"> Faunal analysis from the 1969 sample identified 6,082 fragments of the 9,372 that were submitted. These results account for 64 species and 279 individuals, the majority of which are aquatic in nature. Upland resources such as deer and turkey, heavily exploited at most southeastern sites, represented only 4% of the total sample identified at Zebree </w:t>
      </w:r>
      <w:r w:rsidRPr="005D5482">
        <w:rPr>
          <w:rFonts w:ascii="Times New Roman" w:hAnsi="Times New Roman" w:cs="Times New Roman"/>
          <w:noProof/>
        </w:rPr>
        <w:t>(Guilday and Parmalee 1975:228)</w:t>
      </w:r>
      <w:r w:rsidRPr="005D5482">
        <w:rPr>
          <w:rFonts w:ascii="Times New Roman" w:hAnsi="Times New Roman" w:cs="Times New Roman"/>
        </w:rPr>
        <w:t>. Due to the disproportionally high ratio of waterfowl to aquatic tu</w:t>
      </w:r>
      <w:r w:rsidR="00643D5A">
        <w:rPr>
          <w:rFonts w:ascii="Times New Roman" w:hAnsi="Times New Roman" w:cs="Times New Roman"/>
        </w:rPr>
        <w:t xml:space="preserve">rtle and fish, </w:t>
      </w:r>
      <w:proofErr w:type="spellStart"/>
      <w:r w:rsidR="00643D5A">
        <w:rPr>
          <w:rFonts w:ascii="Times New Roman" w:hAnsi="Times New Roman" w:cs="Times New Roman"/>
        </w:rPr>
        <w:t>Guilday</w:t>
      </w:r>
      <w:proofErr w:type="spellEnd"/>
      <w:r w:rsidR="00643D5A">
        <w:rPr>
          <w:rFonts w:ascii="Times New Roman" w:hAnsi="Times New Roman" w:cs="Times New Roman"/>
        </w:rPr>
        <w:t xml:space="preserve"> and </w:t>
      </w:r>
      <w:proofErr w:type="spellStart"/>
      <w:r w:rsidR="00643D5A">
        <w:rPr>
          <w:rFonts w:ascii="Times New Roman" w:hAnsi="Times New Roman" w:cs="Times New Roman"/>
        </w:rPr>
        <w:t>Parma</w:t>
      </w:r>
      <w:r w:rsidRPr="005D5482">
        <w:rPr>
          <w:rFonts w:ascii="Times New Roman" w:hAnsi="Times New Roman" w:cs="Times New Roman"/>
        </w:rPr>
        <w:t>lee</w:t>
      </w:r>
      <w:proofErr w:type="spellEnd"/>
      <w:r w:rsidRPr="005D5482">
        <w:rPr>
          <w:rFonts w:ascii="Times New Roman" w:hAnsi="Times New Roman" w:cs="Times New Roman"/>
        </w:rPr>
        <w:t xml:space="preserve"> </w:t>
      </w:r>
      <w:r w:rsidRPr="005D5482">
        <w:rPr>
          <w:rFonts w:ascii="Times New Roman" w:hAnsi="Times New Roman" w:cs="Times New Roman"/>
          <w:noProof/>
        </w:rPr>
        <w:t>(1975:229)</w:t>
      </w:r>
      <w:r w:rsidRPr="005D5482">
        <w:rPr>
          <w:rFonts w:ascii="Times New Roman" w:hAnsi="Times New Roman" w:cs="Times New Roman"/>
        </w:rPr>
        <w:t xml:space="preserve"> suggested that the Zebree site was a seasonal spring and/or fall occupation that exploited bird migrations through the Mississippi Flyway.</w:t>
      </w:r>
      <w:r w:rsidR="001F46EB">
        <w:rPr>
          <w:rFonts w:ascii="Times New Roman" w:hAnsi="Times New Roman" w:cs="Times New Roman"/>
        </w:rPr>
        <w:t xml:space="preserve"> In addition to general resource trends, </w:t>
      </w:r>
      <w:proofErr w:type="spellStart"/>
      <w:r w:rsidR="001F46EB">
        <w:rPr>
          <w:rFonts w:ascii="Times New Roman" w:hAnsi="Times New Roman" w:cs="Times New Roman"/>
        </w:rPr>
        <w:t>Guilday</w:t>
      </w:r>
      <w:proofErr w:type="spellEnd"/>
      <w:r w:rsidR="001F46EB">
        <w:rPr>
          <w:rFonts w:ascii="Times New Roman" w:hAnsi="Times New Roman" w:cs="Times New Roman"/>
        </w:rPr>
        <w:t xml:space="preserve"> and </w:t>
      </w:r>
      <w:proofErr w:type="spellStart"/>
      <w:r w:rsidR="001F46EB">
        <w:rPr>
          <w:rFonts w:ascii="Times New Roman" w:hAnsi="Times New Roman" w:cs="Times New Roman"/>
        </w:rPr>
        <w:t>Parmalee</w:t>
      </w:r>
      <w:proofErr w:type="spellEnd"/>
      <w:r w:rsidR="001F46EB">
        <w:rPr>
          <w:rFonts w:ascii="Times New Roman" w:hAnsi="Times New Roman" w:cs="Times New Roman"/>
        </w:rPr>
        <w:t xml:space="preserve"> </w:t>
      </w:r>
      <w:r w:rsidR="00356F50">
        <w:rPr>
          <w:rFonts w:ascii="Times New Roman" w:hAnsi="Times New Roman" w:cs="Times New Roman"/>
        </w:rPr>
        <w:t>(1975:230</w:t>
      </w:r>
      <w:r w:rsidR="00643D5A">
        <w:rPr>
          <w:rFonts w:ascii="Times New Roman" w:hAnsi="Times New Roman" w:cs="Times New Roman"/>
        </w:rPr>
        <w:t>)</w:t>
      </w:r>
      <w:r w:rsidR="00356F50">
        <w:rPr>
          <w:rFonts w:ascii="Times New Roman" w:hAnsi="Times New Roman" w:cs="Times New Roman"/>
        </w:rPr>
        <w:t xml:space="preserve"> </w:t>
      </w:r>
      <w:r w:rsidR="001F46EB">
        <w:rPr>
          <w:rFonts w:ascii="Times New Roman" w:hAnsi="Times New Roman" w:cs="Times New Roman"/>
        </w:rPr>
        <w:t>note</w:t>
      </w:r>
      <w:r w:rsidR="004B1935">
        <w:rPr>
          <w:rFonts w:ascii="Times New Roman" w:hAnsi="Times New Roman" w:cs="Times New Roman"/>
        </w:rPr>
        <w:t>d</w:t>
      </w:r>
      <w:r w:rsidR="001F46EB">
        <w:rPr>
          <w:rFonts w:ascii="Times New Roman" w:hAnsi="Times New Roman" w:cs="Times New Roman"/>
        </w:rPr>
        <w:t xml:space="preserve"> tha</w:t>
      </w:r>
      <w:r w:rsidR="00356F50">
        <w:rPr>
          <w:rFonts w:ascii="Times New Roman" w:hAnsi="Times New Roman" w:cs="Times New Roman"/>
        </w:rPr>
        <w:t>t their identification of nine thirteen-lined ground s</w:t>
      </w:r>
      <w:r w:rsidR="001F46EB">
        <w:rPr>
          <w:rFonts w:ascii="Times New Roman" w:hAnsi="Times New Roman" w:cs="Times New Roman"/>
        </w:rPr>
        <w:t>quirrel</w:t>
      </w:r>
      <w:r w:rsidR="00356F50">
        <w:rPr>
          <w:rFonts w:ascii="Times New Roman" w:hAnsi="Times New Roman" w:cs="Times New Roman"/>
        </w:rPr>
        <w:t xml:space="preserve"> (</w:t>
      </w:r>
      <w:proofErr w:type="spellStart"/>
      <w:r w:rsidR="00356F50">
        <w:rPr>
          <w:rStyle w:val="taxonhead"/>
          <w:rFonts w:eastAsia="Times New Roman" w:cs="Times New Roman"/>
          <w:i/>
          <w:iCs/>
        </w:rPr>
        <w:t>Spermophilus</w:t>
      </w:r>
      <w:proofErr w:type="spellEnd"/>
      <w:r w:rsidR="00356F50">
        <w:rPr>
          <w:rStyle w:val="taxonhead"/>
          <w:rFonts w:eastAsia="Times New Roman" w:cs="Times New Roman"/>
        </w:rPr>
        <w:t xml:space="preserve"> </w:t>
      </w:r>
      <w:proofErr w:type="spellStart"/>
      <w:r w:rsidR="00356F50">
        <w:rPr>
          <w:rStyle w:val="taxonhead"/>
          <w:rFonts w:eastAsia="Times New Roman" w:cs="Times New Roman"/>
          <w:i/>
          <w:iCs/>
        </w:rPr>
        <w:t>tridecemlineatus</w:t>
      </w:r>
      <w:proofErr w:type="spellEnd"/>
      <w:r w:rsidR="00356F50">
        <w:rPr>
          <w:rStyle w:val="taxonhead"/>
          <w:rFonts w:eastAsia="Times New Roman" w:cs="Times New Roman"/>
          <w:i/>
          <w:iCs/>
        </w:rPr>
        <w:t>)</w:t>
      </w:r>
      <w:r w:rsidR="001F46EB">
        <w:rPr>
          <w:rFonts w:ascii="Times New Roman" w:hAnsi="Times New Roman" w:cs="Times New Roman"/>
        </w:rPr>
        <w:t xml:space="preserve"> specimens</w:t>
      </w:r>
      <w:r w:rsidR="00356F50">
        <w:rPr>
          <w:rFonts w:ascii="Times New Roman" w:hAnsi="Times New Roman" w:cs="Times New Roman"/>
        </w:rPr>
        <w:t xml:space="preserve"> (MNI</w:t>
      </w:r>
      <w:proofErr w:type="gramStart"/>
      <w:r w:rsidR="00356F50">
        <w:rPr>
          <w:rFonts w:ascii="Times New Roman" w:hAnsi="Times New Roman" w:cs="Times New Roman"/>
        </w:rPr>
        <w:t>:2</w:t>
      </w:r>
      <w:proofErr w:type="gramEnd"/>
      <w:r w:rsidR="00356F50">
        <w:rPr>
          <w:rFonts w:ascii="Times New Roman" w:hAnsi="Times New Roman" w:cs="Times New Roman"/>
        </w:rPr>
        <w:t>)</w:t>
      </w:r>
      <w:r w:rsidR="004B1935">
        <w:rPr>
          <w:rFonts w:ascii="Times New Roman" w:hAnsi="Times New Roman" w:cs="Times New Roman"/>
        </w:rPr>
        <w:t xml:space="preserve"> was</w:t>
      </w:r>
      <w:r w:rsidR="00356F50">
        <w:rPr>
          <w:rFonts w:ascii="Times New Roman" w:hAnsi="Times New Roman" w:cs="Times New Roman"/>
        </w:rPr>
        <w:t xml:space="preserve"> the first record of this species in the state of Arkansas</w:t>
      </w:r>
      <w:r w:rsidR="00643D5A">
        <w:rPr>
          <w:rFonts w:ascii="Times New Roman" w:hAnsi="Times New Roman" w:cs="Times New Roman"/>
        </w:rPr>
        <w:t xml:space="preserve"> (</w:t>
      </w:r>
      <w:proofErr w:type="spellStart"/>
      <w:r w:rsidR="00643D5A">
        <w:rPr>
          <w:rFonts w:ascii="Times New Roman" w:hAnsi="Times New Roman" w:cs="Times New Roman"/>
        </w:rPr>
        <w:t>Guilday</w:t>
      </w:r>
      <w:proofErr w:type="spellEnd"/>
      <w:r w:rsidR="00643D5A">
        <w:rPr>
          <w:rFonts w:ascii="Times New Roman" w:hAnsi="Times New Roman" w:cs="Times New Roman"/>
        </w:rPr>
        <w:t xml:space="preserve"> </w:t>
      </w:r>
      <w:r w:rsidR="00D32941">
        <w:rPr>
          <w:rFonts w:ascii="Times New Roman" w:hAnsi="Times New Roman" w:cs="Times New Roman"/>
        </w:rPr>
        <w:t>and Parmalee</w:t>
      </w:r>
      <w:r w:rsidR="00643D5A">
        <w:rPr>
          <w:rFonts w:ascii="Times New Roman" w:hAnsi="Times New Roman" w:cs="Times New Roman"/>
        </w:rPr>
        <w:t>1971)</w:t>
      </w:r>
      <w:r w:rsidR="00356F50">
        <w:rPr>
          <w:rFonts w:ascii="Times New Roman" w:hAnsi="Times New Roman" w:cs="Times New Roman"/>
        </w:rPr>
        <w:t>.</w:t>
      </w:r>
    </w:p>
    <w:p w14:paraId="63BFDF07" w14:textId="2DD9C501"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Eric Roth, the resident zooarchaeologist during the 1975 </w:t>
      </w:r>
      <w:proofErr w:type="gramStart"/>
      <w:r w:rsidRPr="005D5482">
        <w:rPr>
          <w:rFonts w:ascii="Times New Roman" w:hAnsi="Times New Roman" w:cs="Times New Roman"/>
        </w:rPr>
        <w:t xml:space="preserve">field </w:t>
      </w:r>
      <w:r w:rsidR="00643D5A">
        <w:rPr>
          <w:rFonts w:ascii="Times New Roman" w:hAnsi="Times New Roman" w:cs="Times New Roman"/>
        </w:rPr>
        <w:t>work</w:t>
      </w:r>
      <w:proofErr w:type="gramEnd"/>
      <w:r w:rsidRPr="005D5482">
        <w:rPr>
          <w:rFonts w:ascii="Times New Roman" w:hAnsi="Times New Roman" w:cs="Times New Roman"/>
        </w:rPr>
        <w:t xml:space="preserve">, completed subsequent faunal analysis. These later specimens were obtained using a variety of sampling methods including the standard practice of </w:t>
      </w:r>
      <w:r w:rsidR="00A94C43">
        <w:rPr>
          <w:rFonts w:ascii="Times New Roman" w:hAnsi="Times New Roman" w:cs="Times New Roman"/>
        </w:rPr>
        <w:t>6.35</w:t>
      </w:r>
      <w:r w:rsidR="00334493">
        <w:rPr>
          <w:rFonts w:ascii="Times New Roman" w:hAnsi="Times New Roman" w:cs="Times New Roman"/>
        </w:rPr>
        <w:t>-</w:t>
      </w:r>
      <w:r w:rsidR="00A94C43">
        <w:rPr>
          <w:rFonts w:ascii="Times New Roman" w:hAnsi="Times New Roman" w:cs="Times New Roman"/>
        </w:rPr>
        <w:t>mm</w:t>
      </w:r>
      <w:r w:rsidRPr="005D5482">
        <w:rPr>
          <w:rFonts w:ascii="Times New Roman" w:hAnsi="Times New Roman" w:cs="Times New Roman"/>
        </w:rPr>
        <w:t xml:space="preserve"> water screening, while </w:t>
      </w:r>
      <w:r w:rsidR="00334493">
        <w:rPr>
          <w:rFonts w:ascii="Times New Roman" w:hAnsi="Times New Roman" w:cs="Times New Roman"/>
        </w:rPr>
        <w:t>7.6-</w:t>
      </w:r>
      <w:r w:rsidR="00A94C43">
        <w:rPr>
          <w:rFonts w:ascii="Times New Roman" w:hAnsi="Times New Roman" w:cs="Times New Roman"/>
        </w:rPr>
        <w:t>liter</w:t>
      </w:r>
      <w:r w:rsidRPr="005D5482">
        <w:rPr>
          <w:rFonts w:ascii="Times New Roman" w:hAnsi="Times New Roman" w:cs="Times New Roman"/>
        </w:rPr>
        <w:t xml:space="preserve"> bucket samples from random squares and feature fill were processed via </w:t>
      </w:r>
      <w:r w:rsidR="00A94C43">
        <w:rPr>
          <w:rFonts w:ascii="Times New Roman" w:hAnsi="Times New Roman" w:cs="Times New Roman"/>
        </w:rPr>
        <w:t>3.18mm</w:t>
      </w:r>
      <w:r w:rsidRPr="005D5482">
        <w:rPr>
          <w:rFonts w:ascii="Times New Roman" w:hAnsi="Times New Roman" w:cs="Times New Roman"/>
        </w:rPr>
        <w:t xml:space="preserve"> water screening. </w:t>
      </w:r>
      <w:proofErr w:type="gramStart"/>
      <w:r w:rsidRPr="005D5482">
        <w:rPr>
          <w:rFonts w:ascii="Times New Roman" w:hAnsi="Times New Roman" w:cs="Times New Roman"/>
        </w:rPr>
        <w:t xml:space="preserve">A </w:t>
      </w:r>
      <w:r w:rsidR="00334493">
        <w:rPr>
          <w:rFonts w:ascii="Times New Roman" w:hAnsi="Times New Roman" w:cs="Times New Roman"/>
        </w:rPr>
        <w:t>3.8-</w:t>
      </w:r>
      <w:r w:rsidR="00A94C43">
        <w:rPr>
          <w:rFonts w:ascii="Times New Roman" w:hAnsi="Times New Roman" w:cs="Times New Roman"/>
        </w:rPr>
        <w:t>liter</w:t>
      </w:r>
      <w:r w:rsidRPr="005D5482">
        <w:rPr>
          <w:rFonts w:ascii="Times New Roman" w:hAnsi="Times New Roman" w:cs="Times New Roman"/>
        </w:rPr>
        <w:t xml:space="preserve"> sample of each random square level, as well as a </w:t>
      </w:r>
      <w:r w:rsidR="00334493">
        <w:rPr>
          <w:rFonts w:ascii="Times New Roman" w:hAnsi="Times New Roman" w:cs="Times New Roman"/>
        </w:rPr>
        <w:t>3.8-</w:t>
      </w:r>
      <w:r w:rsidR="00A94C43">
        <w:rPr>
          <w:rFonts w:ascii="Times New Roman" w:hAnsi="Times New Roman" w:cs="Times New Roman"/>
        </w:rPr>
        <w:t>liter</w:t>
      </w:r>
      <w:r w:rsidRPr="005D5482">
        <w:rPr>
          <w:rFonts w:ascii="Times New Roman" w:hAnsi="Times New Roman" w:cs="Times New Roman"/>
        </w:rPr>
        <w:t xml:space="preserve"> sample from general feature fill w</w:t>
      </w:r>
      <w:r w:rsidR="00334493">
        <w:rPr>
          <w:rFonts w:ascii="Times New Roman" w:hAnsi="Times New Roman" w:cs="Times New Roman"/>
        </w:rPr>
        <w:t>ere</w:t>
      </w:r>
      <w:proofErr w:type="gramEnd"/>
      <w:r w:rsidRPr="005D5482">
        <w:rPr>
          <w:rFonts w:ascii="Times New Roman" w:hAnsi="Times New Roman" w:cs="Times New Roman"/>
        </w:rPr>
        <w:t xml:space="preserve"> also taken for flotation </w:t>
      </w:r>
      <w:r w:rsidR="004B1935">
        <w:rPr>
          <w:rFonts w:ascii="Times New Roman" w:hAnsi="Times New Roman" w:cs="Times New Roman"/>
          <w:noProof/>
        </w:rPr>
        <w:t>(Morse</w:t>
      </w:r>
      <w:r w:rsidRPr="005D5482">
        <w:rPr>
          <w:rFonts w:ascii="Times New Roman" w:hAnsi="Times New Roman" w:cs="Times New Roman"/>
          <w:noProof/>
        </w:rPr>
        <w:t xml:space="preserve"> et al. 1980:2-3)</w:t>
      </w:r>
      <w:r w:rsidRPr="005D5482">
        <w:rPr>
          <w:rFonts w:ascii="Times New Roman" w:hAnsi="Times New Roman" w:cs="Times New Roman"/>
        </w:rPr>
        <w:t xml:space="preserve">. </w:t>
      </w:r>
    </w:p>
    <w:p w14:paraId="52DC08B4" w14:textId="620A2FA4"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b/>
        </w:rPr>
        <w:tab/>
      </w:r>
      <w:proofErr w:type="spellStart"/>
      <w:r w:rsidRPr="005D5482">
        <w:rPr>
          <w:rFonts w:ascii="Times New Roman" w:hAnsi="Times New Roman" w:cs="Times New Roman"/>
        </w:rPr>
        <w:t>Zooarchaeological</w:t>
      </w:r>
      <w:proofErr w:type="spellEnd"/>
      <w:r w:rsidRPr="005D5482">
        <w:rPr>
          <w:rFonts w:ascii="Times New Roman" w:hAnsi="Times New Roman" w:cs="Times New Roman"/>
        </w:rPr>
        <w:t xml:space="preserve"> analysis of the 1975 excavations included 13,839 faunal specimens, 1,842 of which were identified to either genus or species.  This represents 231 individuals and 44 </w:t>
      </w:r>
      <w:r w:rsidR="004B1935">
        <w:rPr>
          <w:rFonts w:ascii="Times New Roman" w:hAnsi="Times New Roman" w:cs="Times New Roman"/>
        </w:rPr>
        <w:t>species, the majority of which wer</w:t>
      </w:r>
      <w:r w:rsidR="00A94C43">
        <w:rPr>
          <w:rFonts w:ascii="Times New Roman" w:hAnsi="Times New Roman" w:cs="Times New Roman"/>
        </w:rPr>
        <w:t xml:space="preserve">e </w:t>
      </w:r>
      <w:r w:rsidRPr="005D5482">
        <w:rPr>
          <w:rFonts w:ascii="Times New Roman" w:hAnsi="Times New Roman" w:cs="Times New Roman"/>
        </w:rPr>
        <w:t xml:space="preserve">aquatic animals. Analyzed fauna was pulled from select locations </w:t>
      </w:r>
      <w:r w:rsidR="004B1935">
        <w:rPr>
          <w:rFonts w:ascii="Times New Roman" w:hAnsi="Times New Roman" w:cs="Times New Roman"/>
          <w:noProof/>
        </w:rPr>
        <w:t xml:space="preserve">(Morse </w:t>
      </w:r>
      <w:r w:rsidRPr="005D5482">
        <w:rPr>
          <w:rFonts w:ascii="Times New Roman" w:hAnsi="Times New Roman" w:cs="Times New Roman"/>
          <w:noProof/>
        </w:rPr>
        <w:t>et al. 1980:2-3)</w:t>
      </w:r>
      <w:r w:rsidRPr="005D5482">
        <w:rPr>
          <w:rFonts w:ascii="Times New Roman" w:hAnsi="Times New Roman" w:cs="Times New Roman"/>
        </w:rPr>
        <w:t xml:space="preserve">. Vertebrate fauna was identified from two </w:t>
      </w:r>
      <w:r w:rsidR="00334493">
        <w:rPr>
          <w:rFonts w:ascii="Times New Roman" w:hAnsi="Times New Roman" w:cs="Times New Roman"/>
        </w:rPr>
        <w:t>Dunklin</w:t>
      </w:r>
      <w:r w:rsidRPr="005D5482">
        <w:rPr>
          <w:rFonts w:ascii="Times New Roman" w:hAnsi="Times New Roman" w:cs="Times New Roman"/>
        </w:rPr>
        <w:t xml:space="preserve"> contexts, feature 249 and</w:t>
      </w:r>
      <w:r w:rsidR="00614557">
        <w:rPr>
          <w:rFonts w:ascii="Times New Roman" w:hAnsi="Times New Roman" w:cs="Times New Roman"/>
        </w:rPr>
        <w:t xml:space="preserve"> area</w:t>
      </w:r>
      <w:r w:rsidRPr="005D5482">
        <w:rPr>
          <w:rFonts w:ascii="Times New Roman" w:hAnsi="Times New Roman" w:cs="Times New Roman"/>
        </w:rPr>
        <w:t xml:space="preserve"> D in Random Square 126 </w:t>
      </w:r>
      <w:r w:rsidRPr="005D5482">
        <w:rPr>
          <w:rFonts w:ascii="Times New Roman" w:hAnsi="Times New Roman" w:cs="Times New Roman"/>
          <w:noProof/>
        </w:rPr>
        <w:t>(Morse 1980b:14)</w:t>
      </w:r>
      <w:r w:rsidRPr="005D5482">
        <w:rPr>
          <w:rFonts w:ascii="Times New Roman" w:hAnsi="Times New Roman" w:cs="Times New Roman"/>
        </w:rPr>
        <w:t xml:space="preserve">. Invertebrate </w:t>
      </w:r>
      <w:r w:rsidR="00334493">
        <w:rPr>
          <w:rFonts w:ascii="Times New Roman" w:hAnsi="Times New Roman" w:cs="Times New Roman"/>
        </w:rPr>
        <w:t>Dunklin</w:t>
      </w:r>
      <w:r w:rsidRPr="005D5482">
        <w:rPr>
          <w:rFonts w:ascii="Times New Roman" w:hAnsi="Times New Roman" w:cs="Times New Roman"/>
        </w:rPr>
        <w:t xml:space="preserve"> specimens were pulled from features 114, 248, and 288 </w:t>
      </w:r>
      <w:r w:rsidRPr="005D5482">
        <w:rPr>
          <w:rFonts w:ascii="Times New Roman" w:hAnsi="Times New Roman" w:cs="Times New Roman"/>
          <w:noProof/>
        </w:rPr>
        <w:t>(Morse 1980b:18)</w:t>
      </w:r>
      <w:r w:rsidRPr="005D5482">
        <w:rPr>
          <w:rFonts w:ascii="Times New Roman" w:hAnsi="Times New Roman" w:cs="Times New Roman"/>
        </w:rPr>
        <w:t xml:space="preserve">. Features 238 and 155 provided vertebrate </w:t>
      </w:r>
      <w:r w:rsidR="00A94C43">
        <w:rPr>
          <w:rFonts w:ascii="Times New Roman" w:hAnsi="Times New Roman" w:cs="Times New Roman"/>
        </w:rPr>
        <w:t xml:space="preserve">and invertebrate </w:t>
      </w:r>
      <w:r w:rsidRPr="005D5482">
        <w:rPr>
          <w:rFonts w:ascii="Times New Roman" w:hAnsi="Times New Roman" w:cs="Times New Roman"/>
        </w:rPr>
        <w:t xml:space="preserve">fauna from Big Lake contexts </w:t>
      </w:r>
      <w:r w:rsidR="004B1935">
        <w:rPr>
          <w:rFonts w:ascii="Times New Roman" w:hAnsi="Times New Roman" w:cs="Times New Roman"/>
          <w:noProof/>
        </w:rPr>
        <w:t>(Roth</w:t>
      </w:r>
      <w:r w:rsidRPr="005D5482">
        <w:rPr>
          <w:rFonts w:ascii="Times New Roman" w:hAnsi="Times New Roman" w:cs="Times New Roman"/>
          <w:noProof/>
        </w:rPr>
        <w:t xml:space="preserve"> et al. 1980:3</w:t>
      </w:r>
      <w:r w:rsidR="00A94C43">
        <w:rPr>
          <w:rFonts w:ascii="Times New Roman" w:hAnsi="Times New Roman" w:cs="Times New Roman"/>
          <w:noProof/>
        </w:rPr>
        <w:t>, 6</w:t>
      </w:r>
      <w:r w:rsidRPr="005D5482">
        <w:rPr>
          <w:rFonts w:ascii="Times New Roman" w:hAnsi="Times New Roman" w:cs="Times New Roman"/>
          <w:noProof/>
        </w:rPr>
        <w:t>)</w:t>
      </w:r>
      <w:r w:rsidRPr="005D5482">
        <w:rPr>
          <w:rFonts w:ascii="Times New Roman" w:hAnsi="Times New Roman" w:cs="Times New Roman"/>
        </w:rPr>
        <w:t>. Whi</w:t>
      </w:r>
      <w:r w:rsidR="004B1935">
        <w:rPr>
          <w:rFonts w:ascii="Times New Roman" w:hAnsi="Times New Roman" w:cs="Times New Roman"/>
        </w:rPr>
        <w:t>le the invertebrate data appeared</w:t>
      </w:r>
      <w:r w:rsidRPr="005D5482">
        <w:rPr>
          <w:rFonts w:ascii="Times New Roman" w:hAnsi="Times New Roman" w:cs="Times New Roman"/>
        </w:rPr>
        <w:t xml:space="preserve"> in tables for both the </w:t>
      </w:r>
      <w:r w:rsidR="00334493">
        <w:rPr>
          <w:rFonts w:ascii="Times New Roman" w:hAnsi="Times New Roman" w:cs="Times New Roman"/>
        </w:rPr>
        <w:t>Dunklin</w:t>
      </w:r>
      <w:r w:rsidRPr="005D5482">
        <w:rPr>
          <w:rFonts w:ascii="Times New Roman" w:hAnsi="Times New Roman" w:cs="Times New Roman"/>
        </w:rPr>
        <w:t xml:space="preserve"> and Big Lake samples</w:t>
      </w:r>
      <w:r w:rsidR="004B1935">
        <w:rPr>
          <w:rFonts w:ascii="Times New Roman" w:hAnsi="Times New Roman" w:cs="Times New Roman"/>
        </w:rPr>
        <w:t xml:space="preserve">, it is </w:t>
      </w:r>
      <w:r w:rsidRPr="005D5482">
        <w:rPr>
          <w:rFonts w:ascii="Times New Roman" w:hAnsi="Times New Roman" w:cs="Times New Roman"/>
        </w:rPr>
        <w:t xml:space="preserve">discussed </w:t>
      </w:r>
      <w:r w:rsidR="004B1935">
        <w:rPr>
          <w:rFonts w:ascii="Times New Roman" w:hAnsi="Times New Roman" w:cs="Times New Roman"/>
        </w:rPr>
        <w:t>only briefly (Morse 1980b</w:t>
      </w:r>
      <w:proofErr w:type="gramStart"/>
      <w:r w:rsidR="004B1935">
        <w:rPr>
          <w:rFonts w:ascii="Times New Roman" w:hAnsi="Times New Roman" w:cs="Times New Roman"/>
        </w:rPr>
        <w:t>:19</w:t>
      </w:r>
      <w:proofErr w:type="gramEnd"/>
      <w:r w:rsidR="004B1935">
        <w:rPr>
          <w:rFonts w:ascii="Times New Roman" w:hAnsi="Times New Roman" w:cs="Times New Roman"/>
        </w:rPr>
        <w:t>)</w:t>
      </w:r>
      <w:r w:rsidRPr="005D5482">
        <w:rPr>
          <w:rFonts w:ascii="Times New Roman" w:hAnsi="Times New Roman" w:cs="Times New Roman"/>
        </w:rPr>
        <w:t>.</w:t>
      </w:r>
      <w:r w:rsidR="003B0EA1">
        <w:rPr>
          <w:rFonts w:ascii="Times New Roman" w:hAnsi="Times New Roman" w:cs="Times New Roman"/>
        </w:rPr>
        <w:t xml:space="preserve"> Although the number of identified specimens is provided for </w:t>
      </w:r>
      <w:r w:rsidR="00334493">
        <w:rPr>
          <w:rFonts w:ascii="Times New Roman" w:hAnsi="Times New Roman" w:cs="Times New Roman"/>
        </w:rPr>
        <w:t>Dunklin</w:t>
      </w:r>
      <w:r w:rsidR="003B0EA1">
        <w:rPr>
          <w:rFonts w:ascii="Times New Roman" w:hAnsi="Times New Roman" w:cs="Times New Roman"/>
        </w:rPr>
        <w:t xml:space="preserve"> (</w:t>
      </w:r>
      <w:r w:rsidR="00A94C43">
        <w:rPr>
          <w:rFonts w:ascii="Times New Roman" w:hAnsi="Times New Roman" w:cs="Times New Roman"/>
        </w:rPr>
        <w:t xml:space="preserve">N = </w:t>
      </w:r>
      <w:r w:rsidR="003B0EA1">
        <w:rPr>
          <w:rFonts w:ascii="Times New Roman" w:hAnsi="Times New Roman" w:cs="Times New Roman"/>
        </w:rPr>
        <w:t>424) and Big Lake (</w:t>
      </w:r>
      <w:r w:rsidR="00A94C43">
        <w:rPr>
          <w:rFonts w:ascii="Times New Roman" w:hAnsi="Times New Roman" w:cs="Times New Roman"/>
        </w:rPr>
        <w:t xml:space="preserve">N = </w:t>
      </w:r>
      <w:r w:rsidR="003B0EA1">
        <w:rPr>
          <w:rFonts w:ascii="Times New Roman" w:hAnsi="Times New Roman" w:cs="Times New Roman"/>
        </w:rPr>
        <w:t>1,418)</w:t>
      </w:r>
      <w:r w:rsidR="001C6EB1">
        <w:rPr>
          <w:rFonts w:ascii="Times New Roman" w:hAnsi="Times New Roman" w:cs="Times New Roman"/>
        </w:rPr>
        <w:t xml:space="preserve">, unidentified numbers </w:t>
      </w:r>
      <w:r w:rsidR="00A94C43">
        <w:rPr>
          <w:rFonts w:ascii="Times New Roman" w:hAnsi="Times New Roman" w:cs="Times New Roman"/>
        </w:rPr>
        <w:t>were</w:t>
      </w:r>
      <w:r w:rsidR="001C6EB1">
        <w:rPr>
          <w:rFonts w:ascii="Times New Roman" w:hAnsi="Times New Roman" w:cs="Times New Roman"/>
        </w:rPr>
        <w:t xml:space="preserve"> not </w:t>
      </w:r>
      <w:r w:rsidR="00A94C43">
        <w:rPr>
          <w:rFonts w:ascii="Times New Roman" w:hAnsi="Times New Roman" w:cs="Times New Roman"/>
        </w:rPr>
        <w:t>provided</w:t>
      </w:r>
      <w:r w:rsidR="001C6EB1">
        <w:rPr>
          <w:rFonts w:ascii="Times New Roman" w:hAnsi="Times New Roman" w:cs="Times New Roman"/>
        </w:rPr>
        <w:t xml:space="preserve"> for either c</w:t>
      </w:r>
      <w:r w:rsidR="004B1935">
        <w:rPr>
          <w:rFonts w:ascii="Times New Roman" w:hAnsi="Times New Roman" w:cs="Times New Roman"/>
        </w:rPr>
        <w:t>ollection (Morse 1980b</w:t>
      </w:r>
      <w:proofErr w:type="gramStart"/>
      <w:r w:rsidR="004B1935">
        <w:rPr>
          <w:rFonts w:ascii="Times New Roman" w:hAnsi="Times New Roman" w:cs="Times New Roman"/>
        </w:rPr>
        <w:t>:18</w:t>
      </w:r>
      <w:proofErr w:type="gramEnd"/>
      <w:r w:rsidR="004B1935">
        <w:rPr>
          <w:rFonts w:ascii="Times New Roman" w:hAnsi="Times New Roman" w:cs="Times New Roman"/>
        </w:rPr>
        <w:t>; Roth</w:t>
      </w:r>
      <w:r w:rsidR="001C6EB1">
        <w:rPr>
          <w:rFonts w:ascii="Times New Roman" w:hAnsi="Times New Roman" w:cs="Times New Roman"/>
        </w:rPr>
        <w:t xml:space="preserve"> et al. 1980:3). </w:t>
      </w:r>
    </w:p>
    <w:p w14:paraId="3F12190A" w14:textId="02377268" w:rsidR="00241DE1" w:rsidRDefault="00F85C66" w:rsidP="003B0EA1">
      <w:pPr>
        <w:spacing w:line="480" w:lineRule="auto"/>
        <w:rPr>
          <w:rFonts w:ascii="Times New Roman" w:hAnsi="Times New Roman" w:cs="Times New Roman"/>
        </w:rPr>
      </w:pPr>
      <w:r w:rsidRPr="005D5482">
        <w:rPr>
          <w:rFonts w:ascii="Times New Roman" w:hAnsi="Times New Roman" w:cs="Times New Roman"/>
        </w:rPr>
        <w:tab/>
        <w:t>The Big Lake vertebrate fauna is comprised of majority fish, followed by bird, mammal, and reptile. Dominant fish taxa include</w:t>
      </w:r>
      <w:r w:rsidR="00241DE1">
        <w:rPr>
          <w:rFonts w:ascii="Times New Roman" w:hAnsi="Times New Roman" w:cs="Times New Roman"/>
        </w:rPr>
        <w:t>d</w:t>
      </w:r>
      <w:r w:rsidRPr="005D5482">
        <w:rPr>
          <w:rFonts w:ascii="Times New Roman" w:hAnsi="Times New Roman" w:cs="Times New Roman"/>
        </w:rPr>
        <w:t xml:space="preserve"> bass</w:t>
      </w:r>
      <w:r w:rsidR="00A94C43">
        <w:rPr>
          <w:rFonts w:ascii="Times New Roman" w:hAnsi="Times New Roman" w:cs="Times New Roman"/>
        </w:rPr>
        <w:t>, catfish, and walleye/</w:t>
      </w:r>
      <w:proofErr w:type="spellStart"/>
      <w:r w:rsidR="00A94C43">
        <w:rPr>
          <w:rFonts w:ascii="Times New Roman" w:hAnsi="Times New Roman" w:cs="Times New Roman"/>
        </w:rPr>
        <w:t>sauger</w:t>
      </w:r>
      <w:proofErr w:type="spellEnd"/>
      <w:r w:rsidR="00A94C43">
        <w:rPr>
          <w:rFonts w:ascii="Times New Roman" w:hAnsi="Times New Roman" w:cs="Times New Roman"/>
        </w:rPr>
        <w:t>.</w:t>
      </w:r>
      <w:r w:rsidRPr="005D5482">
        <w:rPr>
          <w:rFonts w:ascii="Times New Roman" w:hAnsi="Times New Roman" w:cs="Times New Roman"/>
        </w:rPr>
        <w:t xml:space="preserve"> A myriad of bird species were identified, the vast majority of which </w:t>
      </w:r>
      <w:r w:rsidR="00A94C43">
        <w:rPr>
          <w:rFonts w:ascii="Times New Roman" w:hAnsi="Times New Roman" w:cs="Times New Roman"/>
        </w:rPr>
        <w:t>were waterfowl (approximately 79 percent</w:t>
      </w:r>
      <w:r w:rsidRPr="005D5482">
        <w:rPr>
          <w:rFonts w:ascii="Times New Roman" w:hAnsi="Times New Roman" w:cs="Times New Roman"/>
        </w:rPr>
        <w:t xml:space="preserve">). </w:t>
      </w:r>
      <w:r w:rsidR="00241DE1">
        <w:rPr>
          <w:rFonts w:ascii="Times New Roman" w:hAnsi="Times New Roman" w:cs="Times New Roman"/>
        </w:rPr>
        <w:t>The MNI for</w:t>
      </w:r>
      <w:r w:rsidRPr="005D5482">
        <w:rPr>
          <w:rFonts w:ascii="Times New Roman" w:hAnsi="Times New Roman" w:cs="Times New Roman"/>
        </w:rPr>
        <w:t xml:space="preserve"> mammal taxa</w:t>
      </w:r>
      <w:r w:rsidR="00241DE1">
        <w:rPr>
          <w:rFonts w:ascii="Times New Roman" w:hAnsi="Times New Roman" w:cs="Times New Roman"/>
        </w:rPr>
        <w:t xml:space="preserve"> was</w:t>
      </w:r>
      <w:r w:rsidRPr="005D5482">
        <w:rPr>
          <w:rFonts w:ascii="Times New Roman" w:hAnsi="Times New Roman" w:cs="Times New Roman"/>
        </w:rPr>
        <w:t xml:space="preserve"> nearly equivalent to that of birds, </w:t>
      </w:r>
      <w:r w:rsidR="00241DE1">
        <w:rPr>
          <w:rFonts w:ascii="Times New Roman" w:hAnsi="Times New Roman" w:cs="Times New Roman"/>
        </w:rPr>
        <w:t>yet</w:t>
      </w:r>
      <w:r w:rsidR="00A94C43">
        <w:rPr>
          <w:rFonts w:ascii="Times New Roman" w:hAnsi="Times New Roman" w:cs="Times New Roman"/>
        </w:rPr>
        <w:t xml:space="preserve"> 21 percent</w:t>
      </w:r>
      <w:r w:rsidRPr="005D5482">
        <w:rPr>
          <w:rFonts w:ascii="Times New Roman" w:hAnsi="Times New Roman" w:cs="Times New Roman"/>
        </w:rPr>
        <w:t xml:space="preserve"> of these individuals</w:t>
      </w:r>
      <w:r w:rsidR="00241DE1">
        <w:rPr>
          <w:rFonts w:ascii="Times New Roman" w:hAnsi="Times New Roman" w:cs="Times New Roman"/>
        </w:rPr>
        <w:t xml:space="preserve"> were</w:t>
      </w:r>
      <w:r w:rsidRPr="005D5482">
        <w:rPr>
          <w:rFonts w:ascii="Times New Roman" w:hAnsi="Times New Roman" w:cs="Times New Roman"/>
        </w:rPr>
        <w:t xml:space="preserve"> mice and rats (Roth 1980:206). Although these species can be processed for food, it is also </w:t>
      </w:r>
      <w:r w:rsidR="00A94C43">
        <w:rPr>
          <w:rFonts w:ascii="Times New Roman" w:hAnsi="Times New Roman" w:cs="Times New Roman"/>
        </w:rPr>
        <w:t xml:space="preserve">likely that they are commensals </w:t>
      </w:r>
      <w:r w:rsidR="003B0EA1">
        <w:rPr>
          <w:rFonts w:ascii="Times New Roman" w:hAnsi="Times New Roman" w:cs="Times New Roman"/>
        </w:rPr>
        <w:t>in nature</w:t>
      </w:r>
      <w:r w:rsidRPr="005D5482">
        <w:rPr>
          <w:rFonts w:ascii="Times New Roman" w:hAnsi="Times New Roman" w:cs="Times New Roman"/>
        </w:rPr>
        <w:t xml:space="preserve">. Like </w:t>
      </w:r>
      <w:proofErr w:type="spellStart"/>
      <w:r w:rsidRPr="005D5482">
        <w:rPr>
          <w:rFonts w:ascii="Times New Roman" w:hAnsi="Times New Roman" w:cs="Times New Roman"/>
        </w:rPr>
        <w:t>Guilday</w:t>
      </w:r>
      <w:proofErr w:type="spellEnd"/>
      <w:r w:rsidRPr="005D5482">
        <w:rPr>
          <w:rFonts w:ascii="Times New Roman" w:hAnsi="Times New Roman" w:cs="Times New Roman"/>
        </w:rPr>
        <w:t xml:space="preserve"> and </w:t>
      </w:r>
      <w:proofErr w:type="spellStart"/>
      <w:r w:rsidRPr="005D5482">
        <w:rPr>
          <w:rFonts w:ascii="Times New Roman" w:hAnsi="Times New Roman" w:cs="Times New Roman"/>
        </w:rPr>
        <w:t>Parmalee</w:t>
      </w:r>
      <w:proofErr w:type="spellEnd"/>
      <w:r w:rsidR="00241DE1">
        <w:rPr>
          <w:rFonts w:ascii="Times New Roman" w:hAnsi="Times New Roman" w:cs="Times New Roman"/>
        </w:rPr>
        <w:t xml:space="preserve"> (1975)</w:t>
      </w:r>
      <w:r w:rsidRPr="005D5482">
        <w:rPr>
          <w:rFonts w:ascii="Times New Roman" w:hAnsi="Times New Roman" w:cs="Times New Roman"/>
        </w:rPr>
        <w:t xml:space="preserve">, Roth (1980:11) concludes that the Big Lake occupation relied almost completely on surrounding aquatic environments and their resources. </w:t>
      </w:r>
    </w:p>
    <w:p w14:paraId="5E46B037" w14:textId="781C940B" w:rsidR="00F85C66" w:rsidRPr="005D5482" w:rsidRDefault="00F85C66" w:rsidP="00241DE1">
      <w:pPr>
        <w:spacing w:line="480" w:lineRule="auto"/>
        <w:ind w:firstLine="720"/>
        <w:rPr>
          <w:rFonts w:ascii="Times New Roman" w:hAnsi="Times New Roman" w:cs="Times New Roman"/>
        </w:rPr>
      </w:pPr>
      <w:r w:rsidRPr="005D5482">
        <w:rPr>
          <w:rFonts w:ascii="Times New Roman" w:hAnsi="Times New Roman" w:cs="Times New Roman"/>
        </w:rPr>
        <w:t>To further unravel the subsistence patterns of the Big Lake occupation, R</w:t>
      </w:r>
      <w:r w:rsidR="00241DE1">
        <w:rPr>
          <w:rFonts w:ascii="Times New Roman" w:hAnsi="Times New Roman" w:cs="Times New Roman"/>
        </w:rPr>
        <w:t>oth divided</w:t>
      </w:r>
      <w:r w:rsidRPr="005D5482">
        <w:rPr>
          <w:rFonts w:ascii="Times New Roman" w:hAnsi="Times New Roman" w:cs="Times New Roman"/>
        </w:rPr>
        <w:t xml:space="preserve"> species into six preferred habitat groups (riverine, swampland, lake, deciduous forest, and forest edge) based on the habitat scheme developed by Charles Cleland </w:t>
      </w:r>
      <w:r w:rsidRPr="005D5482">
        <w:rPr>
          <w:rFonts w:ascii="Times New Roman" w:hAnsi="Times New Roman" w:cs="Times New Roman"/>
          <w:noProof/>
        </w:rPr>
        <w:t>(1966)</w:t>
      </w:r>
      <w:r w:rsidR="00241DE1">
        <w:rPr>
          <w:rFonts w:ascii="Times New Roman" w:hAnsi="Times New Roman" w:cs="Times New Roman"/>
        </w:rPr>
        <w:t>. He then assigned</w:t>
      </w:r>
      <w:r w:rsidRPr="005D5482">
        <w:rPr>
          <w:rFonts w:ascii="Times New Roman" w:hAnsi="Times New Roman" w:cs="Times New Roman"/>
        </w:rPr>
        <w:t xml:space="preserve"> a meat weight value for each identified species. Based on the projected meat</w:t>
      </w:r>
      <w:r w:rsidR="00241DE1">
        <w:rPr>
          <w:rFonts w:ascii="Times New Roman" w:hAnsi="Times New Roman" w:cs="Times New Roman"/>
        </w:rPr>
        <w:t xml:space="preserve"> yield, Roth (1980:11) concluded that terrestrial animals offered </w:t>
      </w:r>
      <w:r w:rsidRPr="005D5482">
        <w:rPr>
          <w:rFonts w:ascii="Times New Roman" w:hAnsi="Times New Roman" w:cs="Times New Roman"/>
        </w:rPr>
        <w:t>the most valuable contribution to the prehistoric d</w:t>
      </w:r>
      <w:r w:rsidR="00643D5A">
        <w:rPr>
          <w:rFonts w:ascii="Times New Roman" w:hAnsi="Times New Roman" w:cs="Times New Roman"/>
        </w:rPr>
        <w:t>iet at Zebree in the form of 65 percent</w:t>
      </w:r>
      <w:r w:rsidRPr="005D5482">
        <w:rPr>
          <w:rFonts w:ascii="Times New Roman" w:hAnsi="Times New Roman" w:cs="Times New Roman"/>
        </w:rPr>
        <w:t xml:space="preserve"> of the total useable meat </w:t>
      </w:r>
      <w:r w:rsidR="00241DE1">
        <w:rPr>
          <w:rFonts w:ascii="Times New Roman" w:hAnsi="Times New Roman" w:cs="Times New Roman"/>
        </w:rPr>
        <w:t>weight.</w:t>
      </w:r>
      <w:r w:rsidRPr="005D5482">
        <w:rPr>
          <w:rFonts w:ascii="Times New Roman" w:hAnsi="Times New Roman" w:cs="Times New Roman"/>
        </w:rPr>
        <w:t xml:space="preserve"> Using these resu</w:t>
      </w:r>
      <w:r w:rsidR="00241DE1">
        <w:rPr>
          <w:rFonts w:ascii="Times New Roman" w:hAnsi="Times New Roman" w:cs="Times New Roman"/>
        </w:rPr>
        <w:t>lts, he asserted</w:t>
      </w:r>
      <w:r w:rsidRPr="005D5482">
        <w:rPr>
          <w:rFonts w:ascii="Times New Roman" w:hAnsi="Times New Roman" w:cs="Times New Roman"/>
        </w:rPr>
        <w:t xml:space="preserve"> that the forest “edge effect” was the most valuable aspect of the surrounding environment as it attracted many valuable terrestrial species </w:t>
      </w:r>
      <w:r w:rsidRPr="005D5482">
        <w:rPr>
          <w:rFonts w:ascii="Times New Roman" w:hAnsi="Times New Roman" w:cs="Times New Roman"/>
          <w:noProof/>
        </w:rPr>
        <w:t>(Roth 1980:11)</w:t>
      </w:r>
      <w:r w:rsidRPr="005D5482">
        <w:rPr>
          <w:rFonts w:ascii="Times New Roman" w:hAnsi="Times New Roman" w:cs="Times New Roman"/>
        </w:rPr>
        <w:t>. One potential problem with Roth’s methodology is the absence of a citation or source for the usable meat weight he assigns to each species. Some of his numbers seem questionable. For example, Roth g</w:t>
      </w:r>
      <w:r w:rsidR="00241DE1">
        <w:rPr>
          <w:rFonts w:ascii="Times New Roman" w:hAnsi="Times New Roman" w:cs="Times New Roman"/>
        </w:rPr>
        <w:t>ave</w:t>
      </w:r>
      <w:r w:rsidRPr="005D5482">
        <w:rPr>
          <w:rFonts w:ascii="Times New Roman" w:hAnsi="Times New Roman" w:cs="Times New Roman"/>
        </w:rPr>
        <w:t xml:space="preserve"> an individual fox squirrel (</w:t>
      </w:r>
      <w:proofErr w:type="spellStart"/>
      <w:r w:rsidRPr="005D5482">
        <w:rPr>
          <w:rFonts w:ascii="Times New Roman" w:hAnsi="Times New Roman" w:cs="Times New Roman"/>
          <w:i/>
        </w:rPr>
        <w:t>Sciurus</w:t>
      </w:r>
      <w:proofErr w:type="spellEnd"/>
      <w:r w:rsidRPr="005D5482">
        <w:rPr>
          <w:rFonts w:ascii="Times New Roman" w:hAnsi="Times New Roman" w:cs="Times New Roman"/>
          <w:i/>
        </w:rPr>
        <w:t xml:space="preserve"> </w:t>
      </w:r>
      <w:proofErr w:type="spellStart"/>
      <w:r w:rsidRPr="005D5482">
        <w:rPr>
          <w:rFonts w:ascii="Times New Roman" w:hAnsi="Times New Roman" w:cs="Times New Roman"/>
          <w:i/>
        </w:rPr>
        <w:t>niger</w:t>
      </w:r>
      <w:proofErr w:type="spellEnd"/>
      <w:r w:rsidRPr="005D5482">
        <w:rPr>
          <w:rFonts w:ascii="Times New Roman" w:hAnsi="Times New Roman" w:cs="Times New Roman"/>
          <w:i/>
        </w:rPr>
        <w:t>)</w:t>
      </w:r>
      <w:r w:rsidRPr="005D5482">
        <w:rPr>
          <w:rFonts w:ascii="Times New Roman" w:hAnsi="Times New Roman" w:cs="Times New Roman"/>
        </w:rPr>
        <w:t xml:space="preserve"> 1.5</w:t>
      </w:r>
      <w:r w:rsidR="00643D5A">
        <w:rPr>
          <w:rFonts w:ascii="Times New Roman" w:hAnsi="Times New Roman" w:cs="Times New Roman"/>
        </w:rPr>
        <w:t xml:space="preserve"> </w:t>
      </w:r>
      <w:proofErr w:type="spellStart"/>
      <w:r w:rsidRPr="005D5482">
        <w:rPr>
          <w:rFonts w:ascii="Times New Roman" w:hAnsi="Times New Roman" w:cs="Times New Roman"/>
        </w:rPr>
        <w:t>lbs</w:t>
      </w:r>
      <w:proofErr w:type="spellEnd"/>
      <w:r w:rsidRPr="005D5482">
        <w:rPr>
          <w:rFonts w:ascii="Times New Roman" w:hAnsi="Times New Roman" w:cs="Times New Roman"/>
        </w:rPr>
        <w:t xml:space="preserve"> of usable meat while this species’ natural weight ranges between one and three pounds </w:t>
      </w:r>
      <w:r w:rsidRPr="005D5482">
        <w:rPr>
          <w:rFonts w:ascii="Times New Roman" w:hAnsi="Times New Roman" w:cs="Times New Roman"/>
          <w:noProof/>
        </w:rPr>
        <w:t>(Reid 2006:227)</w:t>
      </w:r>
      <w:r w:rsidRPr="005D5482">
        <w:rPr>
          <w:rFonts w:ascii="Times New Roman" w:hAnsi="Times New Roman" w:cs="Times New Roman"/>
        </w:rPr>
        <w:t>. Possible exaggerations and minimizations created by this system may have skewed Roth’s results. In addition, Roth identified five marsh rabbit (</w:t>
      </w:r>
      <w:proofErr w:type="spellStart"/>
      <w:r w:rsidRPr="005D5482">
        <w:rPr>
          <w:rFonts w:ascii="Times New Roman" w:hAnsi="Times New Roman" w:cs="Times New Roman"/>
          <w:i/>
        </w:rPr>
        <w:t>Sylvilagus</w:t>
      </w:r>
      <w:proofErr w:type="spellEnd"/>
      <w:r w:rsidRPr="005D5482">
        <w:rPr>
          <w:rFonts w:ascii="Times New Roman" w:hAnsi="Times New Roman" w:cs="Times New Roman"/>
          <w:i/>
        </w:rPr>
        <w:t xml:space="preserve"> </w:t>
      </w:r>
      <w:proofErr w:type="spellStart"/>
      <w:r w:rsidRPr="005D5482">
        <w:rPr>
          <w:rFonts w:ascii="Times New Roman" w:hAnsi="Times New Roman" w:cs="Times New Roman"/>
          <w:i/>
        </w:rPr>
        <w:t>palustris</w:t>
      </w:r>
      <w:proofErr w:type="spellEnd"/>
      <w:r w:rsidRPr="005D5482">
        <w:rPr>
          <w:rFonts w:ascii="Times New Roman" w:hAnsi="Times New Roman" w:cs="Times New Roman"/>
        </w:rPr>
        <w:t>) elements (MNI</w:t>
      </w:r>
      <w:proofErr w:type="gramStart"/>
      <w:r w:rsidRPr="005D5482">
        <w:rPr>
          <w:rFonts w:ascii="Times New Roman" w:hAnsi="Times New Roman" w:cs="Times New Roman"/>
        </w:rPr>
        <w:t>:2</w:t>
      </w:r>
      <w:proofErr w:type="gramEnd"/>
      <w:r w:rsidRPr="005D5482">
        <w:rPr>
          <w:rFonts w:ascii="Times New Roman" w:hAnsi="Times New Roman" w:cs="Times New Roman"/>
        </w:rPr>
        <w:t xml:space="preserve">), yet the Zebree site is located a great distance outside of this animal’s natural range </w:t>
      </w:r>
      <w:r w:rsidRPr="005D5482">
        <w:rPr>
          <w:rFonts w:ascii="Times New Roman" w:hAnsi="Times New Roman" w:cs="Times New Roman"/>
          <w:noProof/>
        </w:rPr>
        <w:t>(Reid 2006:346)</w:t>
      </w:r>
      <w:r w:rsidRPr="005D5482">
        <w:rPr>
          <w:rFonts w:ascii="Times New Roman" w:hAnsi="Times New Roman" w:cs="Times New Roman"/>
        </w:rPr>
        <w:t>.</w:t>
      </w:r>
    </w:p>
    <w:p w14:paraId="58E30B1D" w14:textId="6D04779F" w:rsidR="00F85C66" w:rsidRPr="005D5482" w:rsidRDefault="00241DE1" w:rsidP="003B0EA1">
      <w:pPr>
        <w:spacing w:line="480" w:lineRule="auto"/>
        <w:rPr>
          <w:rFonts w:ascii="Times New Roman" w:hAnsi="Times New Roman" w:cs="Times New Roman"/>
        </w:rPr>
      </w:pPr>
      <w:r>
        <w:rPr>
          <w:rFonts w:ascii="Times New Roman" w:hAnsi="Times New Roman" w:cs="Times New Roman"/>
        </w:rPr>
        <w:tab/>
        <w:t>Roth also examined</w:t>
      </w:r>
      <w:r w:rsidR="00F85C66" w:rsidRPr="005D5482">
        <w:rPr>
          <w:rFonts w:ascii="Times New Roman" w:hAnsi="Times New Roman" w:cs="Times New Roman"/>
        </w:rPr>
        <w:t xml:space="preserve"> seasonal patterns based on the presence of various species in the Zebree collection. Using Smith’s </w:t>
      </w:r>
      <w:r w:rsidR="00F85C66" w:rsidRPr="005D5482">
        <w:rPr>
          <w:rFonts w:ascii="Times New Roman" w:hAnsi="Times New Roman" w:cs="Times New Roman"/>
          <w:noProof/>
        </w:rPr>
        <w:t>(1975:71, 123)</w:t>
      </w:r>
      <w:r w:rsidR="00F85C66" w:rsidRPr="005D5482">
        <w:rPr>
          <w:rFonts w:ascii="Times New Roman" w:hAnsi="Times New Roman" w:cs="Times New Roman"/>
        </w:rPr>
        <w:t xml:space="preserve"> seasonal exploitation and availability charts, particularly that of migratory waterfowl in the Central Mis</w:t>
      </w:r>
      <w:r>
        <w:rPr>
          <w:rFonts w:ascii="Times New Roman" w:hAnsi="Times New Roman" w:cs="Times New Roman"/>
        </w:rPr>
        <w:t>sissippi Flyway, Roth interpreted</w:t>
      </w:r>
      <w:r w:rsidR="00F85C66" w:rsidRPr="005D5482">
        <w:rPr>
          <w:rFonts w:ascii="Times New Roman" w:hAnsi="Times New Roman" w:cs="Times New Roman"/>
        </w:rPr>
        <w:t xml:space="preserve"> a strong fall/winter exploitat</w:t>
      </w:r>
      <w:r>
        <w:rPr>
          <w:rFonts w:ascii="Times New Roman" w:hAnsi="Times New Roman" w:cs="Times New Roman"/>
        </w:rPr>
        <w:t>ion of avian resources. He based</w:t>
      </w:r>
      <w:r w:rsidR="00F85C66" w:rsidRPr="005D5482">
        <w:rPr>
          <w:rFonts w:ascii="Times New Roman" w:hAnsi="Times New Roman" w:cs="Times New Roman"/>
        </w:rPr>
        <w:t xml:space="preserve"> this interpretation on the presence of many migratory waterfowl that winter in the area </w:t>
      </w:r>
      <w:r w:rsidR="00F85C66" w:rsidRPr="005D5482">
        <w:rPr>
          <w:rFonts w:ascii="Times New Roman" w:hAnsi="Times New Roman" w:cs="Times New Roman"/>
          <w:noProof/>
        </w:rPr>
        <w:t>(Roth 1980:16)</w:t>
      </w:r>
      <w:r w:rsidR="00F85C66" w:rsidRPr="005D5482">
        <w:rPr>
          <w:rFonts w:ascii="Times New Roman" w:hAnsi="Times New Roman" w:cs="Times New Roman"/>
        </w:rPr>
        <w:t>. Additionally, Roth</w:t>
      </w:r>
      <w:r w:rsidR="00643D5A">
        <w:rPr>
          <w:rFonts w:ascii="Times New Roman" w:hAnsi="Times New Roman" w:cs="Times New Roman"/>
        </w:rPr>
        <w:t xml:space="preserve"> (1980:</w:t>
      </w:r>
      <w:r>
        <w:rPr>
          <w:rFonts w:ascii="Times New Roman" w:hAnsi="Times New Roman" w:cs="Times New Roman"/>
        </w:rPr>
        <w:t>18) stated that the</w:t>
      </w:r>
      <w:r w:rsidR="00F85C66" w:rsidRPr="005D5482">
        <w:rPr>
          <w:rFonts w:ascii="Times New Roman" w:hAnsi="Times New Roman" w:cs="Times New Roman"/>
        </w:rPr>
        <w:t xml:space="preserve"> abundance of fish elements </w:t>
      </w:r>
      <w:r>
        <w:rPr>
          <w:rFonts w:ascii="Times New Roman" w:hAnsi="Times New Roman" w:cs="Times New Roman"/>
        </w:rPr>
        <w:t>suggests</w:t>
      </w:r>
      <w:r w:rsidR="00F85C66" w:rsidRPr="005D5482">
        <w:rPr>
          <w:rFonts w:ascii="Times New Roman" w:hAnsi="Times New Roman" w:cs="Times New Roman"/>
        </w:rPr>
        <w:t xml:space="preserve"> summer harvest</w:t>
      </w:r>
      <w:r>
        <w:rPr>
          <w:rFonts w:ascii="Times New Roman" w:hAnsi="Times New Roman" w:cs="Times New Roman"/>
        </w:rPr>
        <w:t>s</w:t>
      </w:r>
      <w:r w:rsidR="00F85C66" w:rsidRPr="005D5482">
        <w:rPr>
          <w:rFonts w:ascii="Times New Roman" w:hAnsi="Times New Roman" w:cs="Times New Roman"/>
        </w:rPr>
        <w:t xml:space="preserve"> of receding oxbow lakes. In terms of seasonality based on mammal and turkey re</w:t>
      </w:r>
      <w:r>
        <w:rPr>
          <w:rFonts w:ascii="Times New Roman" w:hAnsi="Times New Roman" w:cs="Times New Roman"/>
        </w:rPr>
        <w:t>mains, Roth (1980:18-19) reasoned</w:t>
      </w:r>
      <w:r w:rsidR="00F85C66" w:rsidRPr="005D5482">
        <w:rPr>
          <w:rFonts w:ascii="Times New Roman" w:hAnsi="Times New Roman" w:cs="Times New Roman"/>
        </w:rPr>
        <w:t xml:space="preserve"> that most of these animals represent fall hunting exploits due to a variety of ethnographic and sociobiological reasons.</w:t>
      </w:r>
    </w:p>
    <w:p w14:paraId="192E4F46" w14:textId="1CCAE546"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In order to compare the subsistence patterns of the earlier Barnes occupation to the later Big Lake occupation, Roth </w:t>
      </w:r>
      <w:r w:rsidR="00241DE1">
        <w:rPr>
          <w:rFonts w:ascii="Times New Roman" w:hAnsi="Times New Roman" w:cs="Times New Roman"/>
        </w:rPr>
        <w:t xml:space="preserve">(1980:2) </w:t>
      </w:r>
      <w:r w:rsidR="00643D5A">
        <w:rPr>
          <w:rFonts w:ascii="Times New Roman" w:hAnsi="Times New Roman" w:cs="Times New Roman"/>
        </w:rPr>
        <w:t>calculated</w:t>
      </w:r>
      <w:r w:rsidRPr="005D5482">
        <w:rPr>
          <w:rFonts w:ascii="Times New Roman" w:hAnsi="Times New Roman" w:cs="Times New Roman"/>
        </w:rPr>
        <w:t xml:space="preserve"> a species diversity index </w:t>
      </w:r>
      <w:r w:rsidR="00A94C43">
        <w:rPr>
          <w:rFonts w:ascii="Times New Roman" w:hAnsi="Times New Roman" w:cs="Times New Roman"/>
        </w:rPr>
        <w:t xml:space="preserve">based on MNI </w:t>
      </w:r>
      <w:r w:rsidR="00241DE1">
        <w:rPr>
          <w:rFonts w:ascii="Times New Roman" w:hAnsi="Times New Roman" w:cs="Times New Roman"/>
        </w:rPr>
        <w:t>using what appears t</w:t>
      </w:r>
      <w:r w:rsidR="001A635A">
        <w:rPr>
          <w:rFonts w:ascii="Times New Roman" w:hAnsi="Times New Roman" w:cs="Times New Roman"/>
        </w:rPr>
        <w:t xml:space="preserve">o be the inverse Simpson index </w:t>
      </w:r>
      <w:r w:rsidRPr="005D5482">
        <w:rPr>
          <w:rFonts w:ascii="Times New Roman" w:hAnsi="Times New Roman" w:cs="Times New Roman"/>
        </w:rPr>
        <w:t xml:space="preserve">for each faunal collection. Results </w:t>
      </w:r>
      <w:r w:rsidR="001A635A">
        <w:rPr>
          <w:rFonts w:ascii="Times New Roman" w:hAnsi="Times New Roman" w:cs="Times New Roman"/>
        </w:rPr>
        <w:t>showed</w:t>
      </w:r>
      <w:r w:rsidRPr="005D5482">
        <w:rPr>
          <w:rFonts w:ascii="Times New Roman" w:hAnsi="Times New Roman" w:cs="Times New Roman"/>
        </w:rPr>
        <w:t xml:space="preserve"> a </w:t>
      </w:r>
      <w:r w:rsidR="00241DE1">
        <w:rPr>
          <w:rFonts w:ascii="Times New Roman" w:hAnsi="Times New Roman" w:cs="Times New Roman"/>
        </w:rPr>
        <w:t xml:space="preserve">diversity index of </w:t>
      </w:r>
      <w:r w:rsidRPr="005D5482">
        <w:rPr>
          <w:rFonts w:ascii="Times New Roman" w:hAnsi="Times New Roman" w:cs="Times New Roman"/>
        </w:rPr>
        <w:t xml:space="preserve">0.9237 for the Barnes phase and 0.9669 for the Big Lake phase </w:t>
      </w:r>
      <w:r w:rsidR="001A635A">
        <w:rPr>
          <w:rFonts w:ascii="Times New Roman" w:hAnsi="Times New Roman" w:cs="Times New Roman"/>
        </w:rPr>
        <w:t xml:space="preserve">(based on a maximum value of 1; </w:t>
      </w:r>
      <w:r w:rsidRPr="005D5482">
        <w:rPr>
          <w:rFonts w:ascii="Times New Roman" w:hAnsi="Times New Roman" w:cs="Times New Roman"/>
          <w:noProof/>
        </w:rPr>
        <w:t>Roth 1980:7)</w:t>
      </w:r>
      <w:r w:rsidRPr="005D5482">
        <w:rPr>
          <w:rFonts w:ascii="Times New Roman" w:hAnsi="Times New Roman" w:cs="Times New Roman"/>
        </w:rPr>
        <w:t>. The clo</w:t>
      </w:r>
      <w:r w:rsidR="001A635A">
        <w:rPr>
          <w:rFonts w:ascii="Times New Roman" w:hAnsi="Times New Roman" w:cs="Times New Roman"/>
        </w:rPr>
        <w:t>seness of these two values lead</w:t>
      </w:r>
      <w:r w:rsidRPr="005D5482">
        <w:rPr>
          <w:rFonts w:ascii="Times New Roman" w:hAnsi="Times New Roman" w:cs="Times New Roman"/>
        </w:rPr>
        <w:t xml:space="preserve"> Roth to the conclusion that despite disparate cultural environments, the Big Lake peoples had almost identical subsistence strategies in terms of vertebrate fauna. Therefore horticultural intensification, the introduction of corn into </w:t>
      </w:r>
      <w:r w:rsidR="001A635A">
        <w:rPr>
          <w:rFonts w:ascii="Times New Roman" w:hAnsi="Times New Roman" w:cs="Times New Roman"/>
        </w:rPr>
        <w:t xml:space="preserve">the </w:t>
      </w:r>
      <w:r w:rsidRPr="005D5482">
        <w:rPr>
          <w:rFonts w:ascii="Times New Roman" w:hAnsi="Times New Roman" w:cs="Times New Roman"/>
        </w:rPr>
        <w:t xml:space="preserve">diet, as well as increased settlement size evident during the Big Lake phase had little effect on hunting strategies </w:t>
      </w:r>
      <w:r w:rsidRPr="005D5482">
        <w:rPr>
          <w:rFonts w:ascii="Times New Roman" w:hAnsi="Times New Roman" w:cs="Times New Roman"/>
          <w:noProof/>
        </w:rPr>
        <w:t>(Roth 1980</w:t>
      </w:r>
      <w:r w:rsidR="001A635A">
        <w:rPr>
          <w:rFonts w:ascii="Times New Roman" w:hAnsi="Times New Roman" w:cs="Times New Roman"/>
          <w:noProof/>
        </w:rPr>
        <w:t>:19</w:t>
      </w:r>
      <w:r w:rsidRPr="005D5482">
        <w:rPr>
          <w:rFonts w:ascii="Times New Roman" w:hAnsi="Times New Roman" w:cs="Times New Roman"/>
          <w:noProof/>
        </w:rPr>
        <w:t>)</w:t>
      </w:r>
      <w:r w:rsidRPr="005D5482">
        <w:rPr>
          <w:rFonts w:ascii="Times New Roman" w:hAnsi="Times New Roman" w:cs="Times New Roman"/>
        </w:rPr>
        <w:t>.</w:t>
      </w:r>
    </w:p>
    <w:p w14:paraId="20A3EDF3" w14:textId="693BAFA6"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It is important to note th</w:t>
      </w:r>
      <w:r w:rsidR="00F02821">
        <w:rPr>
          <w:rFonts w:ascii="Times New Roman" w:hAnsi="Times New Roman" w:cs="Times New Roman"/>
        </w:rPr>
        <w:t>at elsewhere in the site report</w:t>
      </w:r>
      <w:r w:rsidRPr="005D5482">
        <w:rPr>
          <w:rFonts w:ascii="Times New Roman" w:hAnsi="Times New Roman" w:cs="Times New Roman"/>
        </w:rPr>
        <w:t xml:space="preserve"> Morse disagree</w:t>
      </w:r>
      <w:r w:rsidR="001A635A">
        <w:rPr>
          <w:rFonts w:ascii="Times New Roman" w:hAnsi="Times New Roman" w:cs="Times New Roman"/>
        </w:rPr>
        <w:t xml:space="preserve">d </w:t>
      </w:r>
      <w:r w:rsidRPr="005D5482">
        <w:rPr>
          <w:rFonts w:ascii="Times New Roman" w:hAnsi="Times New Roman" w:cs="Times New Roman"/>
        </w:rPr>
        <w:t>with Roth’s conclusions. F</w:t>
      </w:r>
      <w:r w:rsidR="001A635A">
        <w:rPr>
          <w:rFonts w:ascii="Times New Roman" w:hAnsi="Times New Roman" w:cs="Times New Roman"/>
        </w:rPr>
        <w:t>or example, Morse (1980a) pointed</w:t>
      </w:r>
      <w:r w:rsidRPr="005D5482">
        <w:rPr>
          <w:rFonts w:ascii="Times New Roman" w:hAnsi="Times New Roman" w:cs="Times New Roman"/>
        </w:rPr>
        <w:t xml:space="preserve"> out that while turkey is absent from the Barnes phase fauna, it is present in small quantities during the Big Lake occupation.</w:t>
      </w:r>
      <w:r w:rsidR="001A635A">
        <w:rPr>
          <w:rFonts w:ascii="Times New Roman" w:hAnsi="Times New Roman" w:cs="Times New Roman"/>
        </w:rPr>
        <w:t xml:space="preserve"> He suggested</w:t>
      </w:r>
      <w:r w:rsidRPr="005D5482">
        <w:rPr>
          <w:rFonts w:ascii="Times New Roman" w:hAnsi="Times New Roman" w:cs="Times New Roman"/>
        </w:rPr>
        <w:t xml:space="preserve"> that although it may be the result of a smaller Barnes sample, it could also be evidence for the “control of upland resources including turkey by the Big Lake phase” </w:t>
      </w:r>
      <w:r w:rsidRPr="005D5482">
        <w:rPr>
          <w:rFonts w:ascii="Times New Roman" w:hAnsi="Times New Roman" w:cs="Times New Roman"/>
          <w:noProof/>
        </w:rPr>
        <w:t>(Morse 1980a:7)</w:t>
      </w:r>
      <w:r w:rsidRPr="005D5482">
        <w:rPr>
          <w:rFonts w:ascii="Times New Roman" w:hAnsi="Times New Roman" w:cs="Times New Roman"/>
        </w:rPr>
        <w:t>. Furthe</w:t>
      </w:r>
      <w:r w:rsidR="001A635A">
        <w:rPr>
          <w:rFonts w:ascii="Times New Roman" w:hAnsi="Times New Roman" w:cs="Times New Roman"/>
        </w:rPr>
        <w:t>rmore Morse (1980a</w:t>
      </w:r>
      <w:proofErr w:type="gramStart"/>
      <w:r w:rsidR="001A635A">
        <w:rPr>
          <w:rFonts w:ascii="Times New Roman" w:hAnsi="Times New Roman" w:cs="Times New Roman"/>
        </w:rPr>
        <w:t>:7</w:t>
      </w:r>
      <w:proofErr w:type="gramEnd"/>
      <w:r w:rsidR="001A635A">
        <w:rPr>
          <w:rFonts w:ascii="Times New Roman" w:hAnsi="Times New Roman" w:cs="Times New Roman"/>
        </w:rPr>
        <w:t>) interpreted</w:t>
      </w:r>
      <w:r w:rsidRPr="005D5482">
        <w:rPr>
          <w:rFonts w:ascii="Times New Roman" w:hAnsi="Times New Roman" w:cs="Times New Roman"/>
        </w:rPr>
        <w:t xml:space="preserve"> the greater diversity of waterfowl in the Big Lake sample as verification of Big Lake’s existence at this point in prehistory, which would inherently attract more migratory birds.</w:t>
      </w:r>
    </w:p>
    <w:p w14:paraId="4BEC3B9F" w14:textId="252EF20D"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In addition to specific and generic identification of vertebrate remains, fauna fr</w:t>
      </w:r>
      <w:r w:rsidR="00643D5A">
        <w:rPr>
          <w:rFonts w:ascii="Times New Roman" w:hAnsi="Times New Roman" w:cs="Times New Roman"/>
        </w:rPr>
        <w:t>om random square excavations were</w:t>
      </w:r>
      <w:r w:rsidRPr="005D5482">
        <w:rPr>
          <w:rFonts w:ascii="Times New Roman" w:hAnsi="Times New Roman" w:cs="Times New Roman"/>
        </w:rPr>
        <w:t xml:space="preserve"> rough-sorted into class, following which</w:t>
      </w:r>
      <w:r w:rsidR="00F02821">
        <w:rPr>
          <w:rFonts w:ascii="Times New Roman" w:hAnsi="Times New Roman" w:cs="Times New Roman"/>
        </w:rPr>
        <w:t>,</w:t>
      </w:r>
      <w:r w:rsidRPr="005D5482">
        <w:rPr>
          <w:rFonts w:ascii="Times New Roman" w:hAnsi="Times New Roman" w:cs="Times New Roman"/>
        </w:rPr>
        <w:t xml:space="preserve"> counts and weights were recorded. These measurements were then used to create distribution maps for each class </w:t>
      </w:r>
      <w:r w:rsidRPr="005D5482">
        <w:rPr>
          <w:rFonts w:ascii="Times New Roman" w:hAnsi="Times New Roman" w:cs="Times New Roman"/>
          <w:noProof/>
        </w:rPr>
        <w:t>(Roth 1977)</w:t>
      </w:r>
      <w:r w:rsidRPr="005D5482">
        <w:rPr>
          <w:rFonts w:ascii="Times New Roman" w:hAnsi="Times New Roman" w:cs="Times New Roman"/>
        </w:rPr>
        <w:t xml:space="preserve">. Morse and Morse (2009:231) </w:t>
      </w:r>
      <w:r w:rsidR="001A635A">
        <w:rPr>
          <w:rFonts w:ascii="Times New Roman" w:hAnsi="Times New Roman" w:cs="Times New Roman"/>
        </w:rPr>
        <w:t xml:space="preserve">drew </w:t>
      </w:r>
      <w:r w:rsidRPr="005D5482">
        <w:rPr>
          <w:rFonts w:ascii="Times New Roman" w:hAnsi="Times New Roman" w:cs="Times New Roman"/>
        </w:rPr>
        <w:t>attention to patterns visible in the mammal distribution map, which show</w:t>
      </w:r>
      <w:r w:rsidR="001A635A">
        <w:rPr>
          <w:rFonts w:ascii="Times New Roman" w:hAnsi="Times New Roman" w:cs="Times New Roman"/>
        </w:rPr>
        <w:t>ed</w:t>
      </w:r>
      <w:r w:rsidRPr="005D5482">
        <w:rPr>
          <w:rFonts w:ascii="Times New Roman" w:hAnsi="Times New Roman" w:cs="Times New Roman"/>
        </w:rPr>
        <w:t xml:space="preserve"> the highest counts and weights for mammal</w:t>
      </w:r>
      <w:r w:rsidR="001A635A">
        <w:rPr>
          <w:rFonts w:ascii="Times New Roman" w:hAnsi="Times New Roman" w:cs="Times New Roman"/>
        </w:rPr>
        <w:t>s</w:t>
      </w:r>
      <w:r w:rsidRPr="005D5482">
        <w:rPr>
          <w:rFonts w:ascii="Times New Roman" w:hAnsi="Times New Roman" w:cs="Times New Roman"/>
        </w:rPr>
        <w:t xml:space="preserve"> in the northwest corner of the site </w:t>
      </w:r>
      <w:r w:rsidR="001A635A">
        <w:rPr>
          <w:rFonts w:ascii="Times New Roman" w:hAnsi="Times New Roman" w:cs="Times New Roman"/>
        </w:rPr>
        <w:t>designated as</w:t>
      </w:r>
      <w:r w:rsidRPr="005D5482">
        <w:rPr>
          <w:rFonts w:ascii="Times New Roman" w:hAnsi="Times New Roman" w:cs="Times New Roman"/>
        </w:rPr>
        <w:t xml:space="preserve"> </w:t>
      </w:r>
      <w:proofErr w:type="spellStart"/>
      <w:r w:rsidR="001A635A">
        <w:rPr>
          <w:rFonts w:ascii="Times New Roman" w:hAnsi="Times New Roman" w:cs="Times New Roman"/>
        </w:rPr>
        <w:t>midden</w:t>
      </w:r>
      <w:proofErr w:type="spellEnd"/>
      <w:r w:rsidR="001A635A">
        <w:rPr>
          <w:rFonts w:ascii="Times New Roman" w:hAnsi="Times New Roman" w:cs="Times New Roman"/>
        </w:rPr>
        <w:t xml:space="preserve"> </w:t>
      </w:r>
      <w:r w:rsidRPr="005D5482">
        <w:rPr>
          <w:rFonts w:ascii="Times New Roman" w:hAnsi="Times New Roman" w:cs="Times New Roman"/>
        </w:rPr>
        <w:t>A. They suggest</w:t>
      </w:r>
      <w:r w:rsidR="001A635A">
        <w:rPr>
          <w:rFonts w:ascii="Times New Roman" w:hAnsi="Times New Roman" w:cs="Times New Roman"/>
        </w:rPr>
        <w:t>ed</w:t>
      </w:r>
      <w:r w:rsidRPr="005D5482">
        <w:rPr>
          <w:rFonts w:ascii="Times New Roman" w:hAnsi="Times New Roman" w:cs="Times New Roman"/>
        </w:rPr>
        <w:t xml:space="preserve"> that despite the consistencies in house structures and tool manufacture throughout Zebree depicting a relatively egalitarian society, the distribution of mammal remains may </w:t>
      </w:r>
      <w:r w:rsidR="001A635A">
        <w:rPr>
          <w:rFonts w:ascii="Times New Roman" w:hAnsi="Times New Roman" w:cs="Times New Roman"/>
        </w:rPr>
        <w:t xml:space="preserve">indicate </w:t>
      </w:r>
      <w:r w:rsidRPr="005D5482">
        <w:rPr>
          <w:rFonts w:ascii="Times New Roman" w:hAnsi="Times New Roman" w:cs="Times New Roman"/>
        </w:rPr>
        <w:t xml:space="preserve">social differentiation in terms of dietary practices </w:t>
      </w:r>
      <w:r w:rsidRPr="005D5482">
        <w:rPr>
          <w:rFonts w:ascii="Times New Roman" w:hAnsi="Times New Roman" w:cs="Times New Roman"/>
          <w:noProof/>
        </w:rPr>
        <w:t>(Morse and Morse 2009:231)</w:t>
      </w:r>
      <w:r w:rsidRPr="005D5482">
        <w:rPr>
          <w:rFonts w:ascii="Times New Roman" w:hAnsi="Times New Roman" w:cs="Times New Roman"/>
        </w:rPr>
        <w:t>.</w:t>
      </w:r>
    </w:p>
    <w:p w14:paraId="40B83361" w14:textId="6A205FEA"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b/>
        </w:rPr>
        <w:tab/>
      </w:r>
      <w:r w:rsidRPr="005D5482">
        <w:rPr>
          <w:rFonts w:ascii="Times New Roman" w:hAnsi="Times New Roman" w:cs="Times New Roman"/>
        </w:rPr>
        <w:t xml:space="preserve">In addition to subsistence </w:t>
      </w:r>
      <w:r w:rsidR="001A635A">
        <w:rPr>
          <w:rFonts w:ascii="Times New Roman" w:hAnsi="Times New Roman" w:cs="Times New Roman"/>
        </w:rPr>
        <w:t>data, the faunal record provided</w:t>
      </w:r>
      <w:r w:rsidRPr="005D5482">
        <w:rPr>
          <w:rFonts w:ascii="Times New Roman" w:hAnsi="Times New Roman" w:cs="Times New Roman"/>
        </w:rPr>
        <w:t xml:space="preserve"> technological data in the form of worked bone. A suite of bone tool types was recovered from Big Lake contexts. Artifacts include</w:t>
      </w:r>
      <w:r w:rsidR="001A635A">
        <w:rPr>
          <w:rFonts w:ascii="Times New Roman" w:hAnsi="Times New Roman" w:cs="Times New Roman"/>
        </w:rPr>
        <w:t>d</w:t>
      </w:r>
      <w:r w:rsidRPr="005D5482">
        <w:rPr>
          <w:rFonts w:ascii="Times New Roman" w:hAnsi="Times New Roman" w:cs="Times New Roman"/>
        </w:rPr>
        <w:t xml:space="preserve"> awls, scrapers, harpoons, fishhook</w:t>
      </w:r>
      <w:r w:rsidR="00F02821">
        <w:rPr>
          <w:rFonts w:ascii="Times New Roman" w:hAnsi="Times New Roman" w:cs="Times New Roman"/>
        </w:rPr>
        <w:t>s</w:t>
      </w:r>
      <w:r w:rsidRPr="005D5482">
        <w:rPr>
          <w:rFonts w:ascii="Times New Roman" w:hAnsi="Times New Roman" w:cs="Times New Roman"/>
        </w:rPr>
        <w:t xml:space="preserve">, and a chisel. Bone awls </w:t>
      </w:r>
      <w:r w:rsidR="00F02821">
        <w:rPr>
          <w:rFonts w:ascii="Times New Roman" w:hAnsi="Times New Roman" w:cs="Times New Roman"/>
        </w:rPr>
        <w:t xml:space="preserve">were </w:t>
      </w:r>
      <w:r w:rsidRPr="005D5482">
        <w:rPr>
          <w:rFonts w:ascii="Times New Roman" w:hAnsi="Times New Roman" w:cs="Times New Roman"/>
        </w:rPr>
        <w:t xml:space="preserve">constructed from both mammal and bird resources. Antlers were used to fashion tine points, batons, and scrapers. In addition projectile points were </w:t>
      </w:r>
      <w:r w:rsidR="00F02821">
        <w:rPr>
          <w:rFonts w:ascii="Times New Roman" w:hAnsi="Times New Roman" w:cs="Times New Roman"/>
        </w:rPr>
        <w:t>made</w:t>
      </w:r>
      <w:r w:rsidRPr="005D5482">
        <w:rPr>
          <w:rFonts w:ascii="Times New Roman" w:hAnsi="Times New Roman" w:cs="Times New Roman"/>
        </w:rPr>
        <w:t xml:space="preserve"> from gar scales, and a few modified turtle shell bones may have been used </w:t>
      </w:r>
      <w:r w:rsidR="00F02821">
        <w:rPr>
          <w:rFonts w:ascii="Times New Roman" w:hAnsi="Times New Roman" w:cs="Times New Roman"/>
        </w:rPr>
        <w:t xml:space="preserve">as </w:t>
      </w:r>
      <w:r w:rsidRPr="005D5482">
        <w:rPr>
          <w:rFonts w:ascii="Times New Roman" w:hAnsi="Times New Roman" w:cs="Times New Roman"/>
        </w:rPr>
        <w:t xml:space="preserve">either scrapers or containers </w:t>
      </w:r>
      <w:r w:rsidRPr="005D5482">
        <w:rPr>
          <w:rFonts w:ascii="Times New Roman" w:hAnsi="Times New Roman" w:cs="Times New Roman"/>
          <w:noProof/>
        </w:rPr>
        <w:t>(Morse 1975:173)</w:t>
      </w:r>
      <w:r w:rsidRPr="005D5482">
        <w:rPr>
          <w:rFonts w:ascii="Times New Roman" w:hAnsi="Times New Roman" w:cs="Times New Roman"/>
        </w:rPr>
        <w:t xml:space="preserve">. Bone beads </w:t>
      </w:r>
      <w:r w:rsidR="003739D0">
        <w:rPr>
          <w:rFonts w:ascii="Times New Roman" w:hAnsi="Times New Roman" w:cs="Times New Roman"/>
        </w:rPr>
        <w:t xml:space="preserve">were </w:t>
      </w:r>
      <w:r w:rsidRPr="005D5482">
        <w:rPr>
          <w:rFonts w:ascii="Times New Roman" w:hAnsi="Times New Roman" w:cs="Times New Roman"/>
        </w:rPr>
        <w:t xml:space="preserve">made from mammal and bird long bone shafts, while mammal jaws and teeth were used as pendants. One deer skull was found with the anterior nasal portion removed and a hole in the upper brain cavity. Morse </w:t>
      </w:r>
      <w:r w:rsidR="00643D5A">
        <w:rPr>
          <w:rFonts w:ascii="Times New Roman" w:hAnsi="Times New Roman" w:cs="Times New Roman"/>
        </w:rPr>
        <w:t>(</w:t>
      </w:r>
      <w:r w:rsidR="00643D5A" w:rsidRPr="005D5482">
        <w:rPr>
          <w:rFonts w:ascii="Times New Roman" w:hAnsi="Times New Roman" w:cs="Times New Roman"/>
          <w:noProof/>
        </w:rPr>
        <w:t>1975:174</w:t>
      </w:r>
      <w:r w:rsidR="00643D5A">
        <w:rPr>
          <w:rFonts w:ascii="Times New Roman" w:hAnsi="Times New Roman" w:cs="Times New Roman"/>
          <w:noProof/>
        </w:rPr>
        <w:t xml:space="preserve">) </w:t>
      </w:r>
      <w:r w:rsidRPr="005D5482">
        <w:rPr>
          <w:rFonts w:ascii="Times New Roman" w:hAnsi="Times New Roman" w:cs="Times New Roman"/>
        </w:rPr>
        <w:t>suggests that this modification may be due to brain extraction and skinning, or perhaps use of the skull as a rattle-type instrument. Additional fragments of worked bone were recovered exhibiting evidence of polishing, abrasion, and/or groove-and-snap techniques.</w:t>
      </w:r>
    </w:p>
    <w:p w14:paraId="7597EA4D" w14:textId="77777777"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Shell was also used as a raw material at the Zebree site. Hoes were constructed from the valves of mussel shells. A mussel shell spoon was also recovered from a Big Lake storage pit </w:t>
      </w:r>
      <w:r w:rsidRPr="005D5482">
        <w:rPr>
          <w:rFonts w:ascii="Times New Roman" w:hAnsi="Times New Roman" w:cs="Times New Roman"/>
          <w:noProof/>
        </w:rPr>
        <w:t>(Morse 1975:182)</w:t>
      </w:r>
      <w:r w:rsidRPr="005D5482">
        <w:rPr>
          <w:rFonts w:ascii="Times New Roman" w:hAnsi="Times New Roman" w:cs="Times New Roman"/>
        </w:rPr>
        <w:t xml:space="preserve">. Shell was also processed for use as temper in Big Lake phase ceramics. In addition to utilitarian uses, beads were created from both bivalve and gastropod shells, while </w:t>
      </w:r>
      <w:proofErr w:type="spellStart"/>
      <w:r w:rsidRPr="005D5482">
        <w:rPr>
          <w:rFonts w:ascii="Times New Roman" w:hAnsi="Times New Roman" w:cs="Times New Roman"/>
        </w:rPr>
        <w:t>gorgets</w:t>
      </w:r>
      <w:proofErr w:type="spellEnd"/>
      <w:r w:rsidRPr="005D5482">
        <w:rPr>
          <w:rFonts w:ascii="Times New Roman" w:hAnsi="Times New Roman" w:cs="Times New Roman"/>
        </w:rPr>
        <w:t xml:space="preserve"> were fashioned from mussel shells </w:t>
      </w:r>
      <w:r w:rsidRPr="005D5482">
        <w:rPr>
          <w:rFonts w:ascii="Times New Roman" w:hAnsi="Times New Roman" w:cs="Times New Roman"/>
          <w:noProof/>
        </w:rPr>
        <w:t>(Morse 1980c:45)</w:t>
      </w:r>
      <w:r w:rsidRPr="005D5482">
        <w:rPr>
          <w:rFonts w:ascii="Times New Roman" w:hAnsi="Times New Roman" w:cs="Times New Roman"/>
        </w:rPr>
        <w:t>.</w:t>
      </w:r>
    </w:p>
    <w:p w14:paraId="6004728C" w14:textId="77777777" w:rsidR="00F85C66" w:rsidRPr="005D5482" w:rsidRDefault="00F85C66" w:rsidP="003B0EA1">
      <w:pPr>
        <w:rPr>
          <w:rFonts w:ascii="Times New Roman" w:hAnsi="Times New Roman" w:cs="Times New Roman"/>
        </w:rPr>
      </w:pPr>
      <w:r w:rsidRPr="005D5482">
        <w:rPr>
          <w:rFonts w:ascii="Times New Roman" w:hAnsi="Times New Roman" w:cs="Times New Roman"/>
        </w:rPr>
        <w:br w:type="page"/>
      </w:r>
    </w:p>
    <w:p w14:paraId="25AB5853" w14:textId="77777777" w:rsidR="00F85C66" w:rsidRPr="005D5482" w:rsidRDefault="00F85C66" w:rsidP="003B0EA1">
      <w:pPr>
        <w:spacing w:line="480" w:lineRule="auto"/>
        <w:jc w:val="center"/>
        <w:rPr>
          <w:rFonts w:ascii="Times New Roman" w:hAnsi="Times New Roman" w:cs="Times New Roman"/>
        </w:rPr>
      </w:pPr>
      <w:r w:rsidRPr="005D5482">
        <w:rPr>
          <w:rFonts w:ascii="Times New Roman" w:hAnsi="Times New Roman" w:cs="Times New Roman"/>
        </w:rPr>
        <w:t>CHAPTER THREE: SAMPLING AND METHODS</w:t>
      </w:r>
    </w:p>
    <w:p w14:paraId="39683E78" w14:textId="77777777" w:rsidR="00F85C66" w:rsidRPr="005D5482" w:rsidRDefault="00F85C66" w:rsidP="003B0EA1">
      <w:pPr>
        <w:spacing w:line="480" w:lineRule="auto"/>
        <w:rPr>
          <w:rFonts w:ascii="Times New Roman" w:hAnsi="Times New Roman" w:cs="Times New Roman"/>
        </w:rPr>
      </w:pPr>
    </w:p>
    <w:p w14:paraId="6F316505" w14:textId="77777777" w:rsidR="00F85C66" w:rsidRPr="005D5482" w:rsidRDefault="00F85C66" w:rsidP="003B0EA1">
      <w:pPr>
        <w:spacing w:line="480" w:lineRule="auto"/>
        <w:rPr>
          <w:rFonts w:ascii="Times New Roman" w:hAnsi="Times New Roman" w:cs="Times New Roman"/>
          <w:b/>
          <w:i/>
        </w:rPr>
      </w:pPr>
      <w:r w:rsidRPr="005D5482">
        <w:rPr>
          <w:rFonts w:ascii="Times New Roman" w:hAnsi="Times New Roman" w:cs="Times New Roman"/>
          <w:b/>
          <w:i/>
        </w:rPr>
        <w:t>Random Sampling of Big Lake Features</w:t>
      </w:r>
    </w:p>
    <w:p w14:paraId="308D9975" w14:textId="0F946006" w:rsidR="000B34BB" w:rsidRDefault="00F85C66" w:rsidP="00F82A3A">
      <w:pPr>
        <w:spacing w:line="480" w:lineRule="auto"/>
        <w:ind w:firstLine="720"/>
        <w:rPr>
          <w:rFonts w:ascii="Times New Roman" w:hAnsi="Times New Roman" w:cs="Times New Roman"/>
        </w:rPr>
      </w:pPr>
      <w:r w:rsidRPr="005D5482">
        <w:rPr>
          <w:rFonts w:ascii="Times New Roman" w:hAnsi="Times New Roman" w:cs="Times New Roman"/>
        </w:rPr>
        <w:t>In order to compile a representative sample of the Zebree vertebrate faunal data, a random subset of features was sorted out from the Z</w:t>
      </w:r>
      <w:r w:rsidR="00F82A3A">
        <w:rPr>
          <w:rFonts w:ascii="Times New Roman" w:hAnsi="Times New Roman" w:cs="Times New Roman"/>
        </w:rPr>
        <w:t xml:space="preserve">ebree collection for analysis. </w:t>
      </w:r>
      <w:r w:rsidRPr="005D5482">
        <w:rPr>
          <w:rFonts w:ascii="Times New Roman" w:hAnsi="Times New Roman" w:cs="Times New Roman"/>
        </w:rPr>
        <w:t xml:space="preserve">Features containing animal bone and determined by excavation and previous analyses to date to the Big Lake phase were separated from earlier </w:t>
      </w:r>
      <w:r w:rsidR="00A405CA">
        <w:rPr>
          <w:rFonts w:ascii="Times New Roman" w:hAnsi="Times New Roman" w:cs="Times New Roman"/>
        </w:rPr>
        <w:t xml:space="preserve">Dunklin </w:t>
      </w:r>
      <w:r w:rsidRPr="005D5482">
        <w:rPr>
          <w:rFonts w:ascii="Times New Roman" w:hAnsi="Times New Roman" w:cs="Times New Roman"/>
        </w:rPr>
        <w:t xml:space="preserve">and later </w:t>
      </w:r>
      <w:r w:rsidR="000B34BB">
        <w:rPr>
          <w:rFonts w:ascii="Times New Roman" w:hAnsi="Times New Roman" w:cs="Times New Roman"/>
        </w:rPr>
        <w:t xml:space="preserve">Middle Mississippian </w:t>
      </w:r>
      <w:proofErr w:type="spellStart"/>
      <w:r w:rsidRPr="005D5482">
        <w:rPr>
          <w:rFonts w:ascii="Times New Roman" w:hAnsi="Times New Roman" w:cs="Times New Roman"/>
        </w:rPr>
        <w:t>Lawhorn</w:t>
      </w:r>
      <w:proofErr w:type="spellEnd"/>
      <w:r w:rsidRPr="005D5482">
        <w:rPr>
          <w:rFonts w:ascii="Times New Roman" w:hAnsi="Times New Roman" w:cs="Times New Roman"/>
        </w:rPr>
        <w:t xml:space="preserve"> features</w:t>
      </w:r>
      <w:r w:rsidR="00A405CA">
        <w:rPr>
          <w:rFonts w:ascii="Times New Roman" w:hAnsi="Times New Roman" w:cs="Times New Roman"/>
        </w:rPr>
        <w:t xml:space="preserve">. </w:t>
      </w:r>
      <w:proofErr w:type="gramStart"/>
      <w:r w:rsidR="00F82A3A">
        <w:rPr>
          <w:rFonts w:ascii="Times New Roman" w:hAnsi="Times New Roman" w:cs="Times New Roman"/>
        </w:rPr>
        <w:t>Big Lake features were</w:t>
      </w:r>
      <w:r w:rsidRPr="005D5482">
        <w:rPr>
          <w:rFonts w:ascii="Times New Roman" w:hAnsi="Times New Roman" w:cs="Times New Roman"/>
        </w:rPr>
        <w:t xml:space="preserve"> ordered from lowest to highest </w:t>
      </w:r>
      <w:r w:rsidR="00F82A3A">
        <w:rPr>
          <w:rFonts w:ascii="Times New Roman" w:hAnsi="Times New Roman" w:cs="Times New Roman"/>
        </w:rPr>
        <w:t>by</w:t>
      </w:r>
      <w:r w:rsidRPr="005D5482">
        <w:rPr>
          <w:rFonts w:ascii="Times New Roman" w:hAnsi="Times New Roman" w:cs="Times New Roman"/>
        </w:rPr>
        <w:t xml:space="preserve"> number</w:t>
      </w:r>
      <w:proofErr w:type="gramEnd"/>
      <w:r w:rsidRPr="005D5482">
        <w:rPr>
          <w:rFonts w:ascii="Times New Roman" w:hAnsi="Times New Roman" w:cs="Times New Roman"/>
        </w:rPr>
        <w:t>. Each feature was given a separate number from one to 54 based on its position in the order. Next, 16 features were selected for identification using a random numbers table</w:t>
      </w:r>
      <w:r w:rsidR="00F02821">
        <w:rPr>
          <w:rFonts w:ascii="Times New Roman" w:hAnsi="Times New Roman" w:cs="Times New Roman"/>
        </w:rPr>
        <w:t>, constituting approximately 30 percent</w:t>
      </w:r>
      <w:r w:rsidRPr="005D5482">
        <w:rPr>
          <w:rFonts w:ascii="Times New Roman" w:hAnsi="Times New Roman" w:cs="Times New Roman"/>
        </w:rPr>
        <w:t xml:space="preserve"> of the unexamined Big Lake features containing bone. This sampling method was used to prevent biases associated with arbitrary sampling, such as an overrepresentation of large mammal remains (</w:t>
      </w:r>
      <w:proofErr w:type="spellStart"/>
      <w:r w:rsidRPr="005D5482">
        <w:rPr>
          <w:rFonts w:ascii="Times New Roman" w:hAnsi="Times New Roman" w:cs="Times New Roman"/>
        </w:rPr>
        <w:t>VanPool</w:t>
      </w:r>
      <w:proofErr w:type="spellEnd"/>
      <w:r w:rsidRPr="005D5482">
        <w:rPr>
          <w:rFonts w:ascii="Times New Roman" w:hAnsi="Times New Roman" w:cs="Times New Roman"/>
        </w:rPr>
        <w:t xml:space="preserve"> and Leonard 2011). Of the</w:t>
      </w:r>
      <w:r w:rsidR="000B34BB">
        <w:rPr>
          <w:rFonts w:ascii="Times New Roman" w:hAnsi="Times New Roman" w:cs="Times New Roman"/>
        </w:rPr>
        <w:t>se</w:t>
      </w:r>
      <w:r w:rsidRPr="005D5482">
        <w:rPr>
          <w:rFonts w:ascii="Times New Roman" w:hAnsi="Times New Roman" w:cs="Times New Roman"/>
        </w:rPr>
        <w:t xml:space="preserve"> 16 features</w:t>
      </w:r>
      <w:r w:rsidR="000B34BB">
        <w:rPr>
          <w:rFonts w:ascii="Times New Roman" w:hAnsi="Times New Roman" w:cs="Times New Roman"/>
        </w:rPr>
        <w:t xml:space="preserve">, 14 are classified as pits </w:t>
      </w:r>
      <w:r w:rsidR="006D670D">
        <w:rPr>
          <w:rFonts w:ascii="Times New Roman" w:hAnsi="Times New Roman" w:cs="Times New Roman"/>
        </w:rPr>
        <w:t>and represent general subsistence byproducts</w:t>
      </w:r>
      <w:r w:rsidR="000412BA">
        <w:rPr>
          <w:rFonts w:ascii="Times New Roman" w:hAnsi="Times New Roman" w:cs="Times New Roman"/>
        </w:rPr>
        <w:t xml:space="preserve"> (Table 2)</w:t>
      </w:r>
      <w:r w:rsidR="000B34BB">
        <w:rPr>
          <w:rFonts w:ascii="Times New Roman" w:hAnsi="Times New Roman" w:cs="Times New Roman"/>
        </w:rPr>
        <w:t>. The remaining features were</w:t>
      </w:r>
      <w:r w:rsidR="006D670D">
        <w:rPr>
          <w:rFonts w:ascii="Times New Roman" w:hAnsi="Times New Roman" w:cs="Times New Roman"/>
        </w:rPr>
        <w:t xml:space="preserve"> the product of different types of formation processes. One</w:t>
      </w:r>
      <w:r w:rsidR="00F02821">
        <w:rPr>
          <w:rFonts w:ascii="Times New Roman" w:hAnsi="Times New Roman" w:cs="Times New Roman"/>
        </w:rPr>
        <w:t xml:space="preserve"> is a ditch segment, </w:t>
      </w:r>
      <w:r w:rsidR="006D670D">
        <w:rPr>
          <w:rFonts w:ascii="Times New Roman" w:hAnsi="Times New Roman" w:cs="Times New Roman"/>
        </w:rPr>
        <w:t>F</w:t>
      </w:r>
      <w:r w:rsidR="00F02821">
        <w:rPr>
          <w:rFonts w:ascii="Times New Roman" w:hAnsi="Times New Roman" w:cs="Times New Roman"/>
        </w:rPr>
        <w:t>eature 285,</w:t>
      </w:r>
      <w:r w:rsidR="006D670D">
        <w:rPr>
          <w:rFonts w:ascii="Times New Roman" w:hAnsi="Times New Roman" w:cs="Times New Roman"/>
        </w:rPr>
        <w:t xml:space="preserve"> </w:t>
      </w:r>
      <w:r w:rsidRPr="005D5482">
        <w:rPr>
          <w:rFonts w:ascii="Times New Roman" w:hAnsi="Times New Roman" w:cs="Times New Roman"/>
        </w:rPr>
        <w:t>and the other is a midden layer associated with Burial 15</w:t>
      </w:r>
      <w:r w:rsidR="00F02821">
        <w:rPr>
          <w:rFonts w:ascii="Times New Roman" w:hAnsi="Times New Roman" w:cs="Times New Roman"/>
        </w:rPr>
        <w:t xml:space="preserve">, </w:t>
      </w:r>
      <w:r w:rsidR="006D670D">
        <w:rPr>
          <w:rFonts w:ascii="Times New Roman" w:hAnsi="Times New Roman" w:cs="Times New Roman"/>
        </w:rPr>
        <w:t>F</w:t>
      </w:r>
      <w:r w:rsidR="00F02821">
        <w:rPr>
          <w:rFonts w:ascii="Times New Roman" w:hAnsi="Times New Roman" w:cs="Times New Roman"/>
        </w:rPr>
        <w:t>eature 287</w:t>
      </w:r>
      <w:r w:rsidRPr="005D5482">
        <w:rPr>
          <w:rFonts w:ascii="Times New Roman" w:hAnsi="Times New Roman" w:cs="Times New Roman"/>
        </w:rPr>
        <w:t xml:space="preserve"> (</w:t>
      </w:r>
      <w:r w:rsidR="000B34BB">
        <w:rPr>
          <w:rFonts w:ascii="Times New Roman" w:hAnsi="Times New Roman" w:cs="Times New Roman"/>
        </w:rPr>
        <w:t>Figure 6; Table 2</w:t>
      </w:r>
      <w:r w:rsidRPr="005D5482">
        <w:rPr>
          <w:rFonts w:ascii="Times New Roman" w:hAnsi="Times New Roman" w:cs="Times New Roman"/>
        </w:rPr>
        <w:t>). The sample analyzed provides a representative spread of the site</w:t>
      </w:r>
      <w:r w:rsidR="006D670D">
        <w:rPr>
          <w:rFonts w:ascii="Times New Roman" w:hAnsi="Times New Roman" w:cs="Times New Roman"/>
        </w:rPr>
        <w:t xml:space="preserve"> and includes features from</w:t>
      </w:r>
      <w:r w:rsidR="00C12760">
        <w:rPr>
          <w:rFonts w:ascii="Times New Roman" w:hAnsi="Times New Roman" w:cs="Times New Roman"/>
        </w:rPr>
        <w:t xml:space="preserve"> all midden </w:t>
      </w:r>
      <w:r w:rsidR="000B34BB">
        <w:rPr>
          <w:rFonts w:ascii="Times New Roman" w:hAnsi="Times New Roman" w:cs="Times New Roman"/>
        </w:rPr>
        <w:t>area</w:t>
      </w:r>
      <w:r w:rsidR="00C12760">
        <w:rPr>
          <w:rFonts w:ascii="Times New Roman" w:hAnsi="Times New Roman" w:cs="Times New Roman"/>
        </w:rPr>
        <w:t xml:space="preserve">s except for </w:t>
      </w:r>
      <w:r w:rsidR="00F02821">
        <w:rPr>
          <w:rFonts w:ascii="Times New Roman" w:hAnsi="Times New Roman" w:cs="Times New Roman"/>
        </w:rPr>
        <w:t>area</w:t>
      </w:r>
      <w:r w:rsidR="00C12760">
        <w:rPr>
          <w:rFonts w:ascii="Times New Roman" w:hAnsi="Times New Roman" w:cs="Times New Roman"/>
        </w:rPr>
        <w:t xml:space="preserve"> E</w:t>
      </w:r>
      <w:r w:rsidRPr="005D5482">
        <w:rPr>
          <w:rFonts w:ascii="Times New Roman" w:hAnsi="Times New Roman" w:cs="Times New Roman"/>
        </w:rPr>
        <w:t xml:space="preserve"> (Figure</w:t>
      </w:r>
      <w:r w:rsidR="000B34BB">
        <w:rPr>
          <w:rFonts w:ascii="Times New Roman" w:hAnsi="Times New Roman" w:cs="Times New Roman"/>
        </w:rPr>
        <w:t>s</w:t>
      </w:r>
      <w:r w:rsidRPr="005D5482">
        <w:rPr>
          <w:rFonts w:ascii="Times New Roman" w:hAnsi="Times New Roman" w:cs="Times New Roman"/>
        </w:rPr>
        <w:t xml:space="preserve"> </w:t>
      </w:r>
      <w:r w:rsidR="000B34BB">
        <w:rPr>
          <w:rFonts w:ascii="Times New Roman" w:hAnsi="Times New Roman" w:cs="Times New Roman"/>
        </w:rPr>
        <w:t>5 and 6</w:t>
      </w:r>
      <w:r w:rsidRPr="005D5482">
        <w:rPr>
          <w:rFonts w:ascii="Times New Roman" w:hAnsi="Times New Roman" w:cs="Times New Roman"/>
        </w:rPr>
        <w:t>).</w:t>
      </w:r>
      <w:r w:rsidR="00C12760">
        <w:rPr>
          <w:rFonts w:ascii="Times New Roman" w:hAnsi="Times New Roman" w:cs="Times New Roman"/>
        </w:rPr>
        <w:t xml:space="preserve"> One feature’s exa</w:t>
      </w:r>
      <w:r w:rsidR="00F02821">
        <w:rPr>
          <w:rFonts w:ascii="Times New Roman" w:hAnsi="Times New Roman" w:cs="Times New Roman"/>
        </w:rPr>
        <w:t xml:space="preserve">ct location </w:t>
      </w:r>
      <w:r w:rsidR="000B34BB">
        <w:rPr>
          <w:rFonts w:ascii="Times New Roman" w:hAnsi="Times New Roman" w:cs="Times New Roman"/>
        </w:rPr>
        <w:t>is unknown</w:t>
      </w:r>
      <w:r w:rsidR="00F02821">
        <w:rPr>
          <w:rFonts w:ascii="Times New Roman" w:hAnsi="Times New Roman" w:cs="Times New Roman"/>
        </w:rPr>
        <w:t xml:space="preserve">, </w:t>
      </w:r>
      <w:r w:rsidR="00C12760">
        <w:rPr>
          <w:rFonts w:ascii="Times New Roman" w:hAnsi="Times New Roman" w:cs="Times New Roman"/>
        </w:rPr>
        <w:t>F</w:t>
      </w:r>
      <w:r w:rsidR="00F02821">
        <w:rPr>
          <w:rFonts w:ascii="Times New Roman" w:hAnsi="Times New Roman" w:cs="Times New Roman"/>
        </w:rPr>
        <w:t>eature 203</w:t>
      </w:r>
      <w:r w:rsidR="00C12760">
        <w:rPr>
          <w:rFonts w:ascii="Times New Roman" w:hAnsi="Times New Roman" w:cs="Times New Roman"/>
        </w:rPr>
        <w:t xml:space="preserve">, </w:t>
      </w:r>
      <w:proofErr w:type="gramStart"/>
      <w:r w:rsidR="00C12760">
        <w:rPr>
          <w:rFonts w:ascii="Times New Roman" w:hAnsi="Times New Roman" w:cs="Times New Roman"/>
        </w:rPr>
        <w:t>though</w:t>
      </w:r>
      <w:proofErr w:type="gramEnd"/>
      <w:r w:rsidR="00C12760">
        <w:rPr>
          <w:rFonts w:ascii="Times New Roman" w:hAnsi="Times New Roman" w:cs="Times New Roman"/>
        </w:rPr>
        <w:t xml:space="preserve"> excavation documents state that it </w:t>
      </w:r>
      <w:r w:rsidR="000B34BB">
        <w:rPr>
          <w:rFonts w:ascii="Times New Roman" w:hAnsi="Times New Roman" w:cs="Times New Roman"/>
        </w:rPr>
        <w:t xml:space="preserve">was </w:t>
      </w:r>
      <w:r w:rsidR="00C12760">
        <w:rPr>
          <w:rFonts w:ascii="Times New Roman" w:hAnsi="Times New Roman" w:cs="Times New Roman"/>
        </w:rPr>
        <w:t xml:space="preserve">located within </w:t>
      </w:r>
      <w:r w:rsidR="000B34BB">
        <w:rPr>
          <w:rFonts w:ascii="Times New Roman" w:hAnsi="Times New Roman" w:cs="Times New Roman"/>
        </w:rPr>
        <w:t>area</w:t>
      </w:r>
      <w:r w:rsidR="00C12760">
        <w:rPr>
          <w:rFonts w:ascii="Times New Roman" w:hAnsi="Times New Roman" w:cs="Times New Roman"/>
        </w:rPr>
        <w:t xml:space="preserve"> B. The 16 features drawn for analysis should offer a more complete picture of the </w:t>
      </w:r>
      <w:r w:rsidR="00AD636C">
        <w:rPr>
          <w:rFonts w:ascii="Times New Roman" w:hAnsi="Times New Roman" w:cs="Times New Roman"/>
        </w:rPr>
        <w:t>subsistence</w:t>
      </w:r>
      <w:r w:rsidR="00C12760">
        <w:rPr>
          <w:rFonts w:ascii="Times New Roman" w:hAnsi="Times New Roman" w:cs="Times New Roman"/>
        </w:rPr>
        <w:t xml:space="preserve"> data than the two analyzed by Eric Roth, which represent only </w:t>
      </w:r>
      <w:r w:rsidR="000B34BB">
        <w:rPr>
          <w:rFonts w:ascii="Times New Roman" w:hAnsi="Times New Roman" w:cs="Times New Roman"/>
        </w:rPr>
        <w:t>area</w:t>
      </w:r>
      <w:r w:rsidR="00C12760">
        <w:rPr>
          <w:rFonts w:ascii="Times New Roman" w:hAnsi="Times New Roman" w:cs="Times New Roman"/>
        </w:rPr>
        <w:t xml:space="preserve"> A </w:t>
      </w:r>
      <w:r w:rsidR="000B34BB">
        <w:rPr>
          <w:rFonts w:ascii="Times New Roman" w:hAnsi="Times New Roman" w:cs="Times New Roman"/>
        </w:rPr>
        <w:t>(Feature 155; though its exact location is also unknown) and area B (Feature 238) (Figure 6).</w:t>
      </w:r>
    </w:p>
    <w:p w14:paraId="668EAA93" w14:textId="77777777" w:rsidR="00EC43D0" w:rsidRDefault="00EC43D0" w:rsidP="00EC43D0">
      <w:pPr>
        <w:rPr>
          <w:rFonts w:ascii="Times New Roman" w:hAnsi="Times New Roman" w:cs="Times New Roman"/>
        </w:rPr>
        <w:sectPr w:rsidR="00EC43D0" w:rsidSect="003B0EA1">
          <w:pgSz w:w="12240" w:h="15840"/>
          <w:pgMar w:top="1440" w:right="1800" w:bottom="1440" w:left="1800" w:header="720" w:footer="1440" w:gutter="0"/>
          <w:cols w:space="720"/>
          <w:docGrid w:linePitch="360"/>
        </w:sectPr>
      </w:pPr>
    </w:p>
    <w:p w14:paraId="6E3CC9C7" w14:textId="77777777" w:rsidR="00EC43D0" w:rsidRDefault="00EC43D0" w:rsidP="00EC43D0">
      <w:pPr>
        <w:keepNext/>
        <w:jc w:val="center"/>
      </w:pPr>
      <w:r>
        <w:rPr>
          <w:rFonts w:ascii="Times New Roman" w:hAnsi="Times New Roman" w:cs="Times New Roman"/>
          <w:b/>
          <w:i/>
          <w:noProof/>
        </w:rPr>
        <w:drawing>
          <wp:inline distT="0" distB="0" distL="0" distR="0" wp14:anchorId="2EF4D1EC" wp14:editId="01262387">
            <wp:extent cx="5765800" cy="4854216"/>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5800" cy="4854216"/>
                    </a:xfrm>
                    <a:prstGeom prst="rect">
                      <a:avLst/>
                    </a:prstGeom>
                    <a:noFill/>
                    <a:ln>
                      <a:noFill/>
                    </a:ln>
                  </pic:spPr>
                </pic:pic>
              </a:graphicData>
            </a:graphic>
          </wp:inline>
        </w:drawing>
      </w:r>
    </w:p>
    <w:p w14:paraId="58929ACF" w14:textId="6D7CC6C6" w:rsidR="00EC43D0" w:rsidRPr="000B34BB" w:rsidRDefault="00636EAE" w:rsidP="00EC43D0">
      <w:pPr>
        <w:pStyle w:val="Caption"/>
        <w:jc w:val="center"/>
        <w:rPr>
          <w:rFonts w:ascii="Times New Roman" w:hAnsi="Times New Roman" w:cs="Times New Roman"/>
          <w:b w:val="0"/>
          <w:sz w:val="24"/>
          <w:szCs w:val="24"/>
        </w:rPr>
        <w:sectPr w:rsidR="00EC43D0" w:rsidRPr="000B34BB" w:rsidSect="00EC43D0">
          <w:pgSz w:w="15840" w:h="12240" w:orient="landscape"/>
          <w:pgMar w:top="1800" w:right="1440" w:bottom="1800" w:left="1440" w:header="720" w:footer="1440" w:gutter="0"/>
          <w:cols w:space="720"/>
          <w:docGrid w:linePitch="360"/>
        </w:sectPr>
      </w:pPr>
      <w:r>
        <w:rPr>
          <w:rFonts w:ascii="Times New Roman" w:hAnsi="Times New Roman" w:cs="Times New Roman"/>
          <w:b w:val="0"/>
          <w:color w:val="auto"/>
          <w:sz w:val="24"/>
          <w:szCs w:val="24"/>
        </w:rPr>
        <w:t>Figure 6</w:t>
      </w:r>
      <w:r w:rsidR="000B34BB">
        <w:rPr>
          <w:rFonts w:ascii="Times New Roman" w:hAnsi="Times New Roman" w:cs="Times New Roman"/>
          <w:b w:val="0"/>
          <w:color w:val="auto"/>
          <w:sz w:val="24"/>
          <w:szCs w:val="24"/>
        </w:rPr>
        <w:t>: Big Lake features a</w:t>
      </w:r>
      <w:r w:rsidR="00EC43D0" w:rsidRPr="000B34BB">
        <w:rPr>
          <w:rFonts w:ascii="Times New Roman" w:hAnsi="Times New Roman" w:cs="Times New Roman"/>
          <w:b w:val="0"/>
          <w:color w:val="auto"/>
          <w:sz w:val="24"/>
          <w:szCs w:val="24"/>
        </w:rPr>
        <w:t>naly</w:t>
      </w:r>
      <w:r w:rsidR="000B34BB">
        <w:rPr>
          <w:rFonts w:ascii="Times New Roman" w:hAnsi="Times New Roman" w:cs="Times New Roman"/>
          <w:b w:val="0"/>
          <w:color w:val="auto"/>
          <w:sz w:val="24"/>
          <w:szCs w:val="24"/>
        </w:rPr>
        <w:t>zed from the 1975 excavations (m</w:t>
      </w:r>
      <w:r w:rsidR="00EC43D0" w:rsidRPr="000B34BB">
        <w:rPr>
          <w:rFonts w:ascii="Times New Roman" w:hAnsi="Times New Roman" w:cs="Times New Roman"/>
          <w:b w:val="0"/>
          <w:color w:val="auto"/>
          <w:sz w:val="24"/>
          <w:szCs w:val="24"/>
        </w:rPr>
        <w:t xml:space="preserve">ap base </w:t>
      </w:r>
      <w:r w:rsidR="000B34BB" w:rsidRPr="000B34BB">
        <w:rPr>
          <w:rFonts w:ascii="Times New Roman" w:hAnsi="Times New Roman" w:cs="Times New Roman"/>
          <w:b w:val="0"/>
          <w:color w:val="auto"/>
          <w:sz w:val="24"/>
          <w:szCs w:val="24"/>
        </w:rPr>
        <w:t>adapted from Anderson 1976:33</w:t>
      </w:r>
      <w:r w:rsidR="00EC43D0" w:rsidRPr="000B34BB">
        <w:rPr>
          <w:rFonts w:ascii="Times New Roman" w:hAnsi="Times New Roman" w:cs="Times New Roman"/>
          <w:b w:val="0"/>
          <w:color w:val="auto"/>
          <w:sz w:val="24"/>
          <w:szCs w:val="24"/>
        </w:rPr>
        <w:t>)</w:t>
      </w:r>
    </w:p>
    <w:tbl>
      <w:tblPr>
        <w:tblStyle w:val="TableGrid"/>
        <w:tblW w:w="9097" w:type="dxa"/>
        <w:jc w:val="center"/>
        <w:tblLayout w:type="fixed"/>
        <w:tblLook w:val="04A0" w:firstRow="1" w:lastRow="0" w:firstColumn="1" w:lastColumn="0" w:noHBand="0" w:noVBand="1"/>
      </w:tblPr>
      <w:tblGrid>
        <w:gridCol w:w="1229"/>
        <w:gridCol w:w="1125"/>
        <w:gridCol w:w="1205"/>
        <w:gridCol w:w="1080"/>
        <w:gridCol w:w="2520"/>
        <w:gridCol w:w="1938"/>
      </w:tblGrid>
      <w:tr w:rsidR="00F82A3A" w:rsidRPr="005D5482" w14:paraId="73A7DCA7" w14:textId="77777777" w:rsidTr="00F82A3A">
        <w:trPr>
          <w:jc w:val="center"/>
        </w:trPr>
        <w:tc>
          <w:tcPr>
            <w:tcW w:w="9097" w:type="dxa"/>
            <w:gridSpan w:val="6"/>
            <w:tcBorders>
              <w:top w:val="nil"/>
              <w:left w:val="nil"/>
              <w:bottom w:val="single" w:sz="4" w:space="0" w:color="auto"/>
              <w:right w:val="nil"/>
            </w:tcBorders>
          </w:tcPr>
          <w:p w14:paraId="4274BCF6" w14:textId="77777777" w:rsidR="00BF34BD" w:rsidRDefault="00BF34BD" w:rsidP="00A56030">
            <w:pPr>
              <w:rPr>
                <w:rFonts w:ascii="Times New Roman" w:hAnsi="Times New Roman" w:cs="Times New Roman"/>
              </w:rPr>
            </w:pPr>
          </w:p>
          <w:p w14:paraId="42138176" w14:textId="77777777" w:rsidR="00BF34BD" w:rsidRDefault="00BF34BD" w:rsidP="00A56030">
            <w:pPr>
              <w:rPr>
                <w:rFonts w:ascii="Times New Roman" w:hAnsi="Times New Roman" w:cs="Times New Roman"/>
              </w:rPr>
            </w:pPr>
          </w:p>
          <w:p w14:paraId="11A672A2" w14:textId="77777777" w:rsidR="00BF34BD" w:rsidRDefault="00BF34BD" w:rsidP="00A56030">
            <w:pPr>
              <w:rPr>
                <w:rFonts w:ascii="Times New Roman" w:hAnsi="Times New Roman" w:cs="Times New Roman"/>
              </w:rPr>
            </w:pPr>
          </w:p>
          <w:p w14:paraId="453A9661" w14:textId="5B0323CE" w:rsidR="00F82A3A" w:rsidRPr="005D5482" w:rsidRDefault="00F82A3A" w:rsidP="00A56030">
            <w:pPr>
              <w:rPr>
                <w:rFonts w:ascii="Times New Roman" w:hAnsi="Times New Roman" w:cs="Times New Roman"/>
              </w:rPr>
            </w:pPr>
            <w:r w:rsidRPr="005D5482">
              <w:rPr>
                <w:rFonts w:ascii="Times New Roman" w:hAnsi="Times New Roman" w:cs="Times New Roman"/>
              </w:rPr>
              <w:t xml:space="preserve">Table 2: Features Analyzed from the 1975 </w:t>
            </w:r>
            <w:proofErr w:type="spellStart"/>
            <w:r w:rsidRPr="005D5482">
              <w:rPr>
                <w:rFonts w:ascii="Times New Roman" w:hAnsi="Times New Roman" w:cs="Times New Roman"/>
              </w:rPr>
              <w:t>Zebree</w:t>
            </w:r>
            <w:proofErr w:type="spellEnd"/>
            <w:r w:rsidRPr="005D5482">
              <w:rPr>
                <w:rFonts w:ascii="Times New Roman" w:hAnsi="Times New Roman" w:cs="Times New Roman"/>
              </w:rPr>
              <w:t xml:space="preserve"> Excavation</w:t>
            </w:r>
            <w:proofErr w:type="gramStart"/>
            <w:r>
              <w:rPr>
                <w:rFonts w:ascii="Times New Roman" w:hAnsi="Times New Roman" w:cs="Times New Roman"/>
              </w:rPr>
              <w:t>.*</w:t>
            </w:r>
            <w:proofErr w:type="gramEnd"/>
          </w:p>
        </w:tc>
      </w:tr>
      <w:tr w:rsidR="00F82A3A" w:rsidRPr="005D5482" w14:paraId="038C7894" w14:textId="77777777" w:rsidTr="00F82A3A">
        <w:trPr>
          <w:jc w:val="center"/>
        </w:trPr>
        <w:tc>
          <w:tcPr>
            <w:tcW w:w="1229" w:type="dxa"/>
            <w:tcBorders>
              <w:top w:val="single" w:sz="4" w:space="0" w:color="auto"/>
              <w:left w:val="nil"/>
              <w:bottom w:val="single" w:sz="4" w:space="0" w:color="auto"/>
              <w:right w:val="nil"/>
            </w:tcBorders>
          </w:tcPr>
          <w:p w14:paraId="7DC22054" w14:textId="77777777" w:rsidR="00F82A3A" w:rsidRPr="005D5482" w:rsidRDefault="00F82A3A">
            <w:pPr>
              <w:rPr>
                <w:rFonts w:ascii="Times New Roman" w:hAnsi="Times New Roman" w:cs="Times New Roman"/>
              </w:rPr>
            </w:pPr>
            <w:r w:rsidRPr="005D5482">
              <w:rPr>
                <w:rFonts w:ascii="Times New Roman" w:hAnsi="Times New Roman" w:cs="Times New Roman"/>
              </w:rPr>
              <w:t>Feature #</w:t>
            </w:r>
          </w:p>
        </w:tc>
        <w:tc>
          <w:tcPr>
            <w:tcW w:w="1125" w:type="dxa"/>
            <w:tcBorders>
              <w:top w:val="single" w:sz="4" w:space="0" w:color="auto"/>
              <w:left w:val="nil"/>
              <w:bottom w:val="single" w:sz="4" w:space="0" w:color="auto"/>
              <w:right w:val="nil"/>
            </w:tcBorders>
          </w:tcPr>
          <w:p w14:paraId="0911A073" w14:textId="5C274030" w:rsidR="00F82A3A" w:rsidRPr="005D5482" w:rsidRDefault="00F82A3A" w:rsidP="00F82A3A">
            <w:pPr>
              <w:jc w:val="center"/>
              <w:rPr>
                <w:rFonts w:ascii="Times New Roman" w:hAnsi="Times New Roman" w:cs="Times New Roman"/>
              </w:rPr>
            </w:pPr>
            <w:proofErr w:type="spellStart"/>
            <w:r>
              <w:rPr>
                <w:rFonts w:ascii="Times New Roman" w:hAnsi="Times New Roman" w:cs="Times New Roman"/>
              </w:rPr>
              <w:t>Midden</w:t>
            </w:r>
            <w:proofErr w:type="spellEnd"/>
            <w:r>
              <w:rPr>
                <w:rFonts w:ascii="Times New Roman" w:hAnsi="Times New Roman" w:cs="Times New Roman"/>
              </w:rPr>
              <w:t xml:space="preserve"> Area</w:t>
            </w:r>
          </w:p>
        </w:tc>
        <w:tc>
          <w:tcPr>
            <w:tcW w:w="1205" w:type="dxa"/>
            <w:tcBorders>
              <w:top w:val="single" w:sz="4" w:space="0" w:color="auto"/>
              <w:left w:val="nil"/>
              <w:bottom w:val="single" w:sz="4" w:space="0" w:color="auto"/>
              <w:right w:val="nil"/>
            </w:tcBorders>
          </w:tcPr>
          <w:p w14:paraId="39DCB2DB" w14:textId="3975FB10" w:rsidR="00F82A3A" w:rsidRPr="005D5482" w:rsidRDefault="00F82A3A" w:rsidP="003B0EA1">
            <w:pPr>
              <w:jc w:val="center"/>
              <w:rPr>
                <w:rFonts w:ascii="Times New Roman" w:hAnsi="Times New Roman" w:cs="Times New Roman"/>
              </w:rPr>
            </w:pPr>
            <w:r>
              <w:rPr>
                <w:rFonts w:ascii="Times New Roman" w:hAnsi="Times New Roman" w:cs="Times New Roman"/>
              </w:rPr>
              <w:t>Proximity to House Clusters</w:t>
            </w:r>
          </w:p>
        </w:tc>
        <w:tc>
          <w:tcPr>
            <w:tcW w:w="1080" w:type="dxa"/>
            <w:tcBorders>
              <w:top w:val="single" w:sz="4" w:space="0" w:color="auto"/>
              <w:left w:val="nil"/>
              <w:bottom w:val="single" w:sz="4" w:space="0" w:color="auto"/>
              <w:right w:val="nil"/>
            </w:tcBorders>
          </w:tcPr>
          <w:p w14:paraId="1B5F3333" w14:textId="5E714123" w:rsidR="00F82A3A" w:rsidRPr="005D5482" w:rsidRDefault="00F82A3A" w:rsidP="003B0EA1">
            <w:pPr>
              <w:jc w:val="center"/>
              <w:rPr>
                <w:rFonts w:ascii="Times New Roman" w:hAnsi="Times New Roman" w:cs="Times New Roman"/>
              </w:rPr>
            </w:pPr>
            <w:r w:rsidRPr="005D5482">
              <w:rPr>
                <w:rFonts w:ascii="Times New Roman" w:hAnsi="Times New Roman" w:cs="Times New Roman"/>
              </w:rPr>
              <w:t>Feature Type</w:t>
            </w:r>
          </w:p>
        </w:tc>
        <w:tc>
          <w:tcPr>
            <w:tcW w:w="2520" w:type="dxa"/>
            <w:tcBorders>
              <w:top w:val="single" w:sz="4" w:space="0" w:color="auto"/>
              <w:left w:val="nil"/>
              <w:bottom w:val="single" w:sz="4" w:space="0" w:color="auto"/>
              <w:right w:val="nil"/>
            </w:tcBorders>
          </w:tcPr>
          <w:p w14:paraId="2E3BE898"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Horizontal Location</w:t>
            </w:r>
          </w:p>
        </w:tc>
        <w:tc>
          <w:tcPr>
            <w:tcW w:w="1938" w:type="dxa"/>
            <w:tcBorders>
              <w:top w:val="single" w:sz="4" w:space="0" w:color="auto"/>
              <w:left w:val="nil"/>
              <w:bottom w:val="single" w:sz="4" w:space="0" w:color="auto"/>
              <w:right w:val="nil"/>
            </w:tcBorders>
          </w:tcPr>
          <w:p w14:paraId="4B56EA7B"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 xml:space="preserve">Vertical Location </w:t>
            </w:r>
          </w:p>
          <w:p w14:paraId="606E53AA"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(cm below surface)</w:t>
            </w:r>
          </w:p>
        </w:tc>
      </w:tr>
      <w:tr w:rsidR="00F82A3A" w:rsidRPr="005D5482" w14:paraId="5AA6C22D" w14:textId="77777777" w:rsidTr="00F82A3A">
        <w:trPr>
          <w:jc w:val="center"/>
        </w:trPr>
        <w:tc>
          <w:tcPr>
            <w:tcW w:w="1229" w:type="dxa"/>
            <w:tcBorders>
              <w:left w:val="nil"/>
              <w:bottom w:val="nil"/>
              <w:right w:val="nil"/>
            </w:tcBorders>
          </w:tcPr>
          <w:p w14:paraId="3EFA74BF" w14:textId="77777777" w:rsidR="00F82A3A" w:rsidRPr="005D5482" w:rsidRDefault="00F82A3A">
            <w:pPr>
              <w:rPr>
                <w:rFonts w:ascii="Times New Roman" w:hAnsi="Times New Roman" w:cs="Times New Roman"/>
              </w:rPr>
            </w:pPr>
            <w:r w:rsidRPr="005D5482">
              <w:rPr>
                <w:rFonts w:ascii="Times New Roman" w:hAnsi="Times New Roman" w:cs="Times New Roman"/>
              </w:rPr>
              <w:t>154</w:t>
            </w:r>
          </w:p>
        </w:tc>
        <w:tc>
          <w:tcPr>
            <w:tcW w:w="1125" w:type="dxa"/>
            <w:tcBorders>
              <w:left w:val="nil"/>
              <w:bottom w:val="nil"/>
              <w:right w:val="nil"/>
            </w:tcBorders>
          </w:tcPr>
          <w:p w14:paraId="6935F8F9" w14:textId="7C6999DF" w:rsidR="00F82A3A" w:rsidRPr="005D5482" w:rsidRDefault="00F82A3A" w:rsidP="003B0EA1">
            <w:pPr>
              <w:rPr>
                <w:rFonts w:ascii="Times New Roman" w:hAnsi="Times New Roman" w:cs="Times New Roman"/>
              </w:rPr>
            </w:pPr>
            <w:r>
              <w:rPr>
                <w:rFonts w:ascii="Times New Roman" w:hAnsi="Times New Roman" w:cs="Times New Roman"/>
              </w:rPr>
              <w:t>D</w:t>
            </w:r>
          </w:p>
        </w:tc>
        <w:tc>
          <w:tcPr>
            <w:tcW w:w="1205" w:type="dxa"/>
            <w:tcBorders>
              <w:left w:val="nil"/>
              <w:bottom w:val="nil"/>
              <w:right w:val="nil"/>
            </w:tcBorders>
          </w:tcPr>
          <w:p w14:paraId="6F340B4D" w14:textId="00B5875B"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left w:val="nil"/>
              <w:bottom w:val="nil"/>
              <w:right w:val="nil"/>
            </w:tcBorders>
          </w:tcPr>
          <w:p w14:paraId="295D98F5" w14:textId="62C65EE9"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left w:val="nil"/>
              <w:bottom w:val="nil"/>
              <w:right w:val="nil"/>
            </w:tcBorders>
          </w:tcPr>
          <w:p w14:paraId="06C1B31E"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Random Square 65</w:t>
            </w:r>
          </w:p>
        </w:tc>
        <w:tc>
          <w:tcPr>
            <w:tcW w:w="1938" w:type="dxa"/>
            <w:tcBorders>
              <w:left w:val="nil"/>
              <w:bottom w:val="nil"/>
              <w:right w:val="nil"/>
            </w:tcBorders>
          </w:tcPr>
          <w:p w14:paraId="50013DA5"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50</w:t>
            </w:r>
          </w:p>
        </w:tc>
      </w:tr>
      <w:tr w:rsidR="00F82A3A" w:rsidRPr="005D5482" w14:paraId="310E6B6D" w14:textId="77777777" w:rsidTr="00F82A3A">
        <w:trPr>
          <w:jc w:val="center"/>
        </w:trPr>
        <w:tc>
          <w:tcPr>
            <w:tcW w:w="1229" w:type="dxa"/>
            <w:tcBorders>
              <w:top w:val="nil"/>
              <w:left w:val="nil"/>
              <w:bottom w:val="nil"/>
              <w:right w:val="nil"/>
            </w:tcBorders>
          </w:tcPr>
          <w:p w14:paraId="4A740D04" w14:textId="77777777" w:rsidR="00F82A3A" w:rsidRPr="005D5482" w:rsidRDefault="00F82A3A">
            <w:pPr>
              <w:rPr>
                <w:rFonts w:ascii="Times New Roman" w:hAnsi="Times New Roman" w:cs="Times New Roman"/>
              </w:rPr>
            </w:pPr>
            <w:r w:rsidRPr="005D5482">
              <w:rPr>
                <w:rFonts w:ascii="Times New Roman" w:hAnsi="Times New Roman" w:cs="Times New Roman"/>
              </w:rPr>
              <w:t>159</w:t>
            </w:r>
          </w:p>
        </w:tc>
        <w:tc>
          <w:tcPr>
            <w:tcW w:w="1125" w:type="dxa"/>
            <w:tcBorders>
              <w:top w:val="nil"/>
              <w:left w:val="nil"/>
              <w:bottom w:val="nil"/>
              <w:right w:val="nil"/>
            </w:tcBorders>
          </w:tcPr>
          <w:p w14:paraId="6B7ADE77" w14:textId="263299EB" w:rsidR="00F82A3A" w:rsidRPr="005D5482" w:rsidRDefault="00F82A3A" w:rsidP="003B0EA1">
            <w:pPr>
              <w:rPr>
                <w:rFonts w:ascii="Times New Roman" w:hAnsi="Times New Roman" w:cs="Times New Roman"/>
              </w:rPr>
            </w:pPr>
            <w:r>
              <w:rPr>
                <w:rFonts w:ascii="Times New Roman" w:hAnsi="Times New Roman" w:cs="Times New Roman"/>
              </w:rPr>
              <w:t>C</w:t>
            </w:r>
          </w:p>
        </w:tc>
        <w:tc>
          <w:tcPr>
            <w:tcW w:w="1205" w:type="dxa"/>
            <w:tcBorders>
              <w:top w:val="nil"/>
              <w:left w:val="nil"/>
              <w:bottom w:val="nil"/>
              <w:right w:val="nil"/>
            </w:tcBorders>
          </w:tcPr>
          <w:p w14:paraId="04B26059" w14:textId="19F60DE1"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61243608" w14:textId="3AA27013"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4539BA1B"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Random Square 38</w:t>
            </w:r>
          </w:p>
        </w:tc>
        <w:tc>
          <w:tcPr>
            <w:tcW w:w="1938" w:type="dxa"/>
            <w:tcBorders>
              <w:top w:val="nil"/>
              <w:left w:val="nil"/>
              <w:bottom w:val="nil"/>
              <w:right w:val="nil"/>
            </w:tcBorders>
          </w:tcPr>
          <w:p w14:paraId="52A5788C"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50-76</w:t>
            </w:r>
          </w:p>
        </w:tc>
      </w:tr>
      <w:tr w:rsidR="00F82A3A" w:rsidRPr="005D5482" w14:paraId="6569994F" w14:textId="77777777" w:rsidTr="00F82A3A">
        <w:trPr>
          <w:jc w:val="center"/>
        </w:trPr>
        <w:tc>
          <w:tcPr>
            <w:tcW w:w="1229" w:type="dxa"/>
            <w:tcBorders>
              <w:top w:val="nil"/>
              <w:left w:val="nil"/>
              <w:bottom w:val="nil"/>
              <w:right w:val="nil"/>
            </w:tcBorders>
          </w:tcPr>
          <w:p w14:paraId="113C02E7" w14:textId="77777777" w:rsidR="00F82A3A" w:rsidRPr="005D5482" w:rsidRDefault="00F82A3A">
            <w:pPr>
              <w:rPr>
                <w:rFonts w:ascii="Times New Roman" w:hAnsi="Times New Roman" w:cs="Times New Roman"/>
              </w:rPr>
            </w:pPr>
            <w:r w:rsidRPr="005D5482">
              <w:rPr>
                <w:rFonts w:ascii="Times New Roman" w:hAnsi="Times New Roman" w:cs="Times New Roman"/>
              </w:rPr>
              <w:t>181</w:t>
            </w:r>
          </w:p>
        </w:tc>
        <w:tc>
          <w:tcPr>
            <w:tcW w:w="1125" w:type="dxa"/>
            <w:tcBorders>
              <w:top w:val="nil"/>
              <w:left w:val="nil"/>
              <w:bottom w:val="nil"/>
              <w:right w:val="nil"/>
            </w:tcBorders>
          </w:tcPr>
          <w:p w14:paraId="446FA185" w14:textId="7E47A0BD" w:rsidR="00F82A3A" w:rsidRPr="005D5482" w:rsidRDefault="00F82A3A" w:rsidP="003B0EA1">
            <w:pPr>
              <w:rPr>
                <w:rFonts w:ascii="Times New Roman" w:hAnsi="Times New Roman" w:cs="Times New Roman"/>
              </w:rPr>
            </w:pPr>
            <w:r>
              <w:rPr>
                <w:rFonts w:ascii="Times New Roman" w:hAnsi="Times New Roman" w:cs="Times New Roman"/>
              </w:rPr>
              <w:t>C</w:t>
            </w:r>
          </w:p>
        </w:tc>
        <w:tc>
          <w:tcPr>
            <w:tcW w:w="1205" w:type="dxa"/>
            <w:tcBorders>
              <w:top w:val="nil"/>
              <w:left w:val="nil"/>
              <w:bottom w:val="nil"/>
              <w:right w:val="nil"/>
            </w:tcBorders>
          </w:tcPr>
          <w:p w14:paraId="51BF1D8D" w14:textId="0F7F3A65"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46480447" w14:textId="4A26E8D5"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53D8DFA6"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Random Square 24</w:t>
            </w:r>
          </w:p>
        </w:tc>
        <w:tc>
          <w:tcPr>
            <w:tcW w:w="1938" w:type="dxa"/>
            <w:tcBorders>
              <w:top w:val="nil"/>
              <w:left w:val="nil"/>
              <w:bottom w:val="nil"/>
              <w:right w:val="nil"/>
            </w:tcBorders>
          </w:tcPr>
          <w:p w14:paraId="4208C490"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131-142</w:t>
            </w:r>
          </w:p>
        </w:tc>
      </w:tr>
      <w:tr w:rsidR="00F82A3A" w:rsidRPr="005D5482" w14:paraId="119AE027" w14:textId="77777777" w:rsidTr="00F82A3A">
        <w:trPr>
          <w:jc w:val="center"/>
        </w:trPr>
        <w:tc>
          <w:tcPr>
            <w:tcW w:w="1229" w:type="dxa"/>
            <w:tcBorders>
              <w:top w:val="nil"/>
              <w:left w:val="nil"/>
              <w:bottom w:val="nil"/>
              <w:right w:val="nil"/>
            </w:tcBorders>
          </w:tcPr>
          <w:p w14:paraId="1F2B531A" w14:textId="77777777" w:rsidR="00F82A3A" w:rsidRPr="005D5482" w:rsidRDefault="00F82A3A">
            <w:pPr>
              <w:rPr>
                <w:rFonts w:ascii="Times New Roman" w:hAnsi="Times New Roman" w:cs="Times New Roman"/>
              </w:rPr>
            </w:pPr>
            <w:r w:rsidRPr="005D5482">
              <w:rPr>
                <w:rFonts w:ascii="Times New Roman" w:hAnsi="Times New Roman" w:cs="Times New Roman"/>
              </w:rPr>
              <w:t>191</w:t>
            </w:r>
          </w:p>
        </w:tc>
        <w:tc>
          <w:tcPr>
            <w:tcW w:w="1125" w:type="dxa"/>
            <w:tcBorders>
              <w:top w:val="nil"/>
              <w:left w:val="nil"/>
              <w:bottom w:val="nil"/>
              <w:right w:val="nil"/>
            </w:tcBorders>
          </w:tcPr>
          <w:p w14:paraId="177E8918" w14:textId="1CEE6C3C" w:rsidR="00F82A3A" w:rsidRPr="005D5482" w:rsidRDefault="00F82A3A" w:rsidP="003B0EA1">
            <w:pPr>
              <w:rPr>
                <w:rFonts w:ascii="Times New Roman" w:hAnsi="Times New Roman" w:cs="Times New Roman"/>
              </w:rPr>
            </w:pPr>
            <w:r>
              <w:rPr>
                <w:rFonts w:ascii="Times New Roman" w:hAnsi="Times New Roman" w:cs="Times New Roman"/>
              </w:rPr>
              <w:t>C</w:t>
            </w:r>
          </w:p>
        </w:tc>
        <w:tc>
          <w:tcPr>
            <w:tcW w:w="1205" w:type="dxa"/>
            <w:tcBorders>
              <w:top w:val="nil"/>
              <w:left w:val="nil"/>
              <w:bottom w:val="nil"/>
              <w:right w:val="nil"/>
            </w:tcBorders>
          </w:tcPr>
          <w:p w14:paraId="6E567201" w14:textId="7E2D686E" w:rsidR="00F82A3A" w:rsidRPr="005D5482" w:rsidRDefault="00F82A3A" w:rsidP="003B0EA1">
            <w:pPr>
              <w:rPr>
                <w:rFonts w:ascii="Times New Roman" w:hAnsi="Times New Roman" w:cs="Times New Roman"/>
              </w:rPr>
            </w:pPr>
            <w:r>
              <w:rPr>
                <w:rFonts w:ascii="Times New Roman" w:hAnsi="Times New Roman" w:cs="Times New Roman"/>
              </w:rPr>
              <w:t>Inside</w:t>
            </w:r>
          </w:p>
        </w:tc>
        <w:tc>
          <w:tcPr>
            <w:tcW w:w="1080" w:type="dxa"/>
            <w:tcBorders>
              <w:top w:val="nil"/>
              <w:left w:val="nil"/>
              <w:bottom w:val="nil"/>
              <w:right w:val="nil"/>
            </w:tcBorders>
          </w:tcPr>
          <w:p w14:paraId="5C1FD965" w14:textId="2BDD92D3"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4CE3E66F"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Backhoe Block 1</w:t>
            </w:r>
          </w:p>
        </w:tc>
        <w:tc>
          <w:tcPr>
            <w:tcW w:w="1938" w:type="dxa"/>
            <w:tcBorders>
              <w:top w:val="nil"/>
              <w:left w:val="nil"/>
              <w:bottom w:val="nil"/>
              <w:right w:val="nil"/>
            </w:tcBorders>
          </w:tcPr>
          <w:p w14:paraId="5E0C1BFF"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45</w:t>
            </w:r>
          </w:p>
        </w:tc>
      </w:tr>
      <w:tr w:rsidR="00F82A3A" w:rsidRPr="005D5482" w14:paraId="2CEE7EC3" w14:textId="77777777" w:rsidTr="00F82A3A">
        <w:trPr>
          <w:jc w:val="center"/>
        </w:trPr>
        <w:tc>
          <w:tcPr>
            <w:tcW w:w="1229" w:type="dxa"/>
            <w:tcBorders>
              <w:top w:val="nil"/>
              <w:left w:val="nil"/>
              <w:bottom w:val="nil"/>
              <w:right w:val="nil"/>
            </w:tcBorders>
          </w:tcPr>
          <w:p w14:paraId="7D95FBD3" w14:textId="77777777" w:rsidR="00F82A3A" w:rsidRPr="005D5482" w:rsidRDefault="00F82A3A">
            <w:pPr>
              <w:rPr>
                <w:rFonts w:ascii="Times New Roman" w:hAnsi="Times New Roman" w:cs="Times New Roman"/>
              </w:rPr>
            </w:pPr>
            <w:r w:rsidRPr="005D5482">
              <w:rPr>
                <w:rFonts w:ascii="Times New Roman" w:hAnsi="Times New Roman" w:cs="Times New Roman"/>
              </w:rPr>
              <w:t>203</w:t>
            </w:r>
          </w:p>
        </w:tc>
        <w:tc>
          <w:tcPr>
            <w:tcW w:w="1125" w:type="dxa"/>
            <w:tcBorders>
              <w:top w:val="nil"/>
              <w:left w:val="nil"/>
              <w:bottom w:val="nil"/>
              <w:right w:val="nil"/>
            </w:tcBorders>
          </w:tcPr>
          <w:p w14:paraId="72E2B903" w14:textId="7A4106CF" w:rsidR="00F82A3A" w:rsidRPr="005D5482" w:rsidRDefault="00F82A3A" w:rsidP="003B0EA1">
            <w:pPr>
              <w:rPr>
                <w:rFonts w:ascii="Times New Roman" w:hAnsi="Times New Roman" w:cs="Times New Roman"/>
              </w:rPr>
            </w:pPr>
            <w:r>
              <w:rPr>
                <w:rFonts w:ascii="Times New Roman" w:hAnsi="Times New Roman" w:cs="Times New Roman"/>
              </w:rPr>
              <w:t>B</w:t>
            </w:r>
          </w:p>
        </w:tc>
        <w:tc>
          <w:tcPr>
            <w:tcW w:w="1205" w:type="dxa"/>
            <w:tcBorders>
              <w:top w:val="nil"/>
              <w:left w:val="nil"/>
              <w:bottom w:val="nil"/>
              <w:right w:val="nil"/>
            </w:tcBorders>
          </w:tcPr>
          <w:p w14:paraId="63970801" w14:textId="1EEFFD60" w:rsidR="00F82A3A" w:rsidRPr="005D5482" w:rsidRDefault="00467C11" w:rsidP="003B0EA1">
            <w:pPr>
              <w:rPr>
                <w:rFonts w:ascii="Times New Roman" w:hAnsi="Times New Roman" w:cs="Times New Roman"/>
              </w:rPr>
            </w:pPr>
            <w:r>
              <w:rPr>
                <w:rFonts w:ascii="Times New Roman" w:hAnsi="Times New Roman" w:cs="Times New Roman"/>
              </w:rPr>
              <w:t>Inside</w:t>
            </w:r>
          </w:p>
        </w:tc>
        <w:tc>
          <w:tcPr>
            <w:tcW w:w="1080" w:type="dxa"/>
            <w:tcBorders>
              <w:top w:val="nil"/>
              <w:left w:val="nil"/>
              <w:bottom w:val="nil"/>
              <w:right w:val="nil"/>
            </w:tcBorders>
          </w:tcPr>
          <w:p w14:paraId="7DEACEAD" w14:textId="056089E7"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3407BAF5"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Square 16R16; Area B</w:t>
            </w:r>
          </w:p>
        </w:tc>
        <w:tc>
          <w:tcPr>
            <w:tcW w:w="1938" w:type="dxa"/>
            <w:tcBorders>
              <w:top w:val="nil"/>
              <w:left w:val="nil"/>
              <w:bottom w:val="nil"/>
              <w:right w:val="nil"/>
            </w:tcBorders>
          </w:tcPr>
          <w:p w14:paraId="279C2970"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63</w:t>
            </w:r>
          </w:p>
        </w:tc>
      </w:tr>
      <w:tr w:rsidR="00F82A3A" w:rsidRPr="005D5482" w14:paraId="6FBBFCEE" w14:textId="77777777" w:rsidTr="00F82A3A">
        <w:trPr>
          <w:jc w:val="center"/>
        </w:trPr>
        <w:tc>
          <w:tcPr>
            <w:tcW w:w="1229" w:type="dxa"/>
            <w:tcBorders>
              <w:top w:val="nil"/>
              <w:left w:val="nil"/>
              <w:bottom w:val="nil"/>
              <w:right w:val="nil"/>
            </w:tcBorders>
          </w:tcPr>
          <w:p w14:paraId="5481C6D8" w14:textId="77777777" w:rsidR="00F82A3A" w:rsidRPr="005D5482" w:rsidRDefault="00F82A3A">
            <w:pPr>
              <w:rPr>
                <w:rFonts w:ascii="Times New Roman" w:hAnsi="Times New Roman" w:cs="Times New Roman"/>
              </w:rPr>
            </w:pPr>
            <w:r w:rsidRPr="005D5482">
              <w:rPr>
                <w:rFonts w:ascii="Times New Roman" w:hAnsi="Times New Roman" w:cs="Times New Roman"/>
              </w:rPr>
              <w:t>206</w:t>
            </w:r>
          </w:p>
        </w:tc>
        <w:tc>
          <w:tcPr>
            <w:tcW w:w="1125" w:type="dxa"/>
            <w:tcBorders>
              <w:top w:val="nil"/>
              <w:left w:val="nil"/>
              <w:bottom w:val="nil"/>
              <w:right w:val="nil"/>
            </w:tcBorders>
          </w:tcPr>
          <w:p w14:paraId="073E49B1" w14:textId="77B631CE" w:rsidR="00F82A3A" w:rsidRPr="005D5482" w:rsidRDefault="00F82A3A" w:rsidP="003B0EA1">
            <w:pPr>
              <w:rPr>
                <w:rFonts w:ascii="Times New Roman" w:hAnsi="Times New Roman" w:cs="Times New Roman"/>
              </w:rPr>
            </w:pPr>
            <w:r>
              <w:rPr>
                <w:rFonts w:ascii="Times New Roman" w:hAnsi="Times New Roman" w:cs="Times New Roman"/>
              </w:rPr>
              <w:t>A</w:t>
            </w:r>
          </w:p>
        </w:tc>
        <w:tc>
          <w:tcPr>
            <w:tcW w:w="1205" w:type="dxa"/>
            <w:tcBorders>
              <w:top w:val="nil"/>
              <w:left w:val="nil"/>
              <w:bottom w:val="nil"/>
              <w:right w:val="nil"/>
            </w:tcBorders>
          </w:tcPr>
          <w:p w14:paraId="0C89482C" w14:textId="77D806B1" w:rsidR="00F82A3A" w:rsidRPr="005D5482" w:rsidRDefault="00467C11" w:rsidP="003B0EA1">
            <w:pPr>
              <w:rPr>
                <w:rFonts w:ascii="Times New Roman" w:hAnsi="Times New Roman" w:cs="Times New Roman"/>
              </w:rPr>
            </w:pPr>
            <w:r>
              <w:rPr>
                <w:rFonts w:ascii="Times New Roman" w:hAnsi="Times New Roman" w:cs="Times New Roman"/>
              </w:rPr>
              <w:t>Inside</w:t>
            </w:r>
          </w:p>
        </w:tc>
        <w:tc>
          <w:tcPr>
            <w:tcW w:w="1080" w:type="dxa"/>
            <w:tcBorders>
              <w:top w:val="nil"/>
              <w:left w:val="nil"/>
              <w:bottom w:val="nil"/>
              <w:right w:val="nil"/>
            </w:tcBorders>
          </w:tcPr>
          <w:p w14:paraId="11B63BAA" w14:textId="341B0B32"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171BB184"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Backhoe Trench 3</w:t>
            </w:r>
          </w:p>
        </w:tc>
        <w:tc>
          <w:tcPr>
            <w:tcW w:w="1938" w:type="dxa"/>
            <w:tcBorders>
              <w:top w:val="nil"/>
              <w:left w:val="nil"/>
              <w:bottom w:val="nil"/>
              <w:right w:val="nil"/>
            </w:tcBorders>
          </w:tcPr>
          <w:p w14:paraId="1C75D6BE"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90-148</w:t>
            </w:r>
          </w:p>
        </w:tc>
      </w:tr>
      <w:tr w:rsidR="00F82A3A" w:rsidRPr="005D5482" w14:paraId="43CE587D" w14:textId="77777777" w:rsidTr="00F82A3A">
        <w:trPr>
          <w:jc w:val="center"/>
        </w:trPr>
        <w:tc>
          <w:tcPr>
            <w:tcW w:w="1229" w:type="dxa"/>
            <w:tcBorders>
              <w:top w:val="nil"/>
              <w:left w:val="nil"/>
              <w:bottom w:val="nil"/>
              <w:right w:val="nil"/>
            </w:tcBorders>
          </w:tcPr>
          <w:p w14:paraId="19E3225C" w14:textId="77777777" w:rsidR="00F82A3A" w:rsidRPr="005D5482" w:rsidRDefault="00F82A3A">
            <w:pPr>
              <w:rPr>
                <w:rFonts w:ascii="Times New Roman" w:hAnsi="Times New Roman" w:cs="Times New Roman"/>
              </w:rPr>
            </w:pPr>
            <w:r w:rsidRPr="005D5482">
              <w:rPr>
                <w:rFonts w:ascii="Times New Roman" w:hAnsi="Times New Roman" w:cs="Times New Roman"/>
              </w:rPr>
              <w:t>215</w:t>
            </w:r>
          </w:p>
        </w:tc>
        <w:tc>
          <w:tcPr>
            <w:tcW w:w="1125" w:type="dxa"/>
            <w:tcBorders>
              <w:top w:val="nil"/>
              <w:left w:val="nil"/>
              <w:bottom w:val="nil"/>
              <w:right w:val="nil"/>
            </w:tcBorders>
          </w:tcPr>
          <w:p w14:paraId="6F4A9757" w14:textId="23A1A2D3" w:rsidR="00F82A3A" w:rsidRPr="005D5482" w:rsidRDefault="00F82A3A" w:rsidP="003B0EA1">
            <w:pPr>
              <w:rPr>
                <w:rFonts w:ascii="Times New Roman" w:hAnsi="Times New Roman" w:cs="Times New Roman"/>
              </w:rPr>
            </w:pPr>
            <w:r>
              <w:rPr>
                <w:rFonts w:ascii="Times New Roman" w:hAnsi="Times New Roman" w:cs="Times New Roman"/>
              </w:rPr>
              <w:t>A</w:t>
            </w:r>
          </w:p>
        </w:tc>
        <w:tc>
          <w:tcPr>
            <w:tcW w:w="1205" w:type="dxa"/>
            <w:tcBorders>
              <w:top w:val="nil"/>
              <w:left w:val="nil"/>
              <w:bottom w:val="nil"/>
              <w:right w:val="nil"/>
            </w:tcBorders>
          </w:tcPr>
          <w:p w14:paraId="372EB34F" w14:textId="3585A4B2" w:rsidR="00F82A3A" w:rsidRPr="005D5482" w:rsidRDefault="00467C11" w:rsidP="003B0EA1">
            <w:pPr>
              <w:rPr>
                <w:rFonts w:ascii="Times New Roman" w:hAnsi="Times New Roman" w:cs="Times New Roman"/>
              </w:rPr>
            </w:pPr>
            <w:r>
              <w:rPr>
                <w:rFonts w:ascii="Times New Roman" w:hAnsi="Times New Roman" w:cs="Times New Roman"/>
              </w:rPr>
              <w:t>Inside</w:t>
            </w:r>
          </w:p>
        </w:tc>
        <w:tc>
          <w:tcPr>
            <w:tcW w:w="1080" w:type="dxa"/>
            <w:tcBorders>
              <w:top w:val="nil"/>
              <w:left w:val="nil"/>
              <w:bottom w:val="nil"/>
              <w:right w:val="nil"/>
            </w:tcBorders>
          </w:tcPr>
          <w:p w14:paraId="39A9EC7A" w14:textId="09A26CA5"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46E1E1FB"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Random Square 78</w:t>
            </w:r>
          </w:p>
        </w:tc>
        <w:tc>
          <w:tcPr>
            <w:tcW w:w="1938" w:type="dxa"/>
            <w:tcBorders>
              <w:top w:val="nil"/>
              <w:left w:val="nil"/>
              <w:bottom w:val="nil"/>
              <w:right w:val="nil"/>
            </w:tcBorders>
          </w:tcPr>
          <w:p w14:paraId="62A735F8"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78</w:t>
            </w:r>
          </w:p>
        </w:tc>
      </w:tr>
      <w:tr w:rsidR="00F82A3A" w:rsidRPr="005D5482" w14:paraId="77A580D8" w14:textId="77777777" w:rsidTr="00F82A3A">
        <w:trPr>
          <w:jc w:val="center"/>
        </w:trPr>
        <w:tc>
          <w:tcPr>
            <w:tcW w:w="1229" w:type="dxa"/>
            <w:tcBorders>
              <w:top w:val="nil"/>
              <w:left w:val="nil"/>
              <w:bottom w:val="nil"/>
              <w:right w:val="nil"/>
            </w:tcBorders>
          </w:tcPr>
          <w:p w14:paraId="5E2594BE" w14:textId="77777777" w:rsidR="00F82A3A" w:rsidRPr="005D5482" w:rsidRDefault="00F82A3A">
            <w:pPr>
              <w:rPr>
                <w:rFonts w:ascii="Times New Roman" w:hAnsi="Times New Roman" w:cs="Times New Roman"/>
              </w:rPr>
            </w:pPr>
            <w:r w:rsidRPr="005D5482">
              <w:rPr>
                <w:rFonts w:ascii="Times New Roman" w:hAnsi="Times New Roman" w:cs="Times New Roman"/>
              </w:rPr>
              <w:t>217</w:t>
            </w:r>
          </w:p>
        </w:tc>
        <w:tc>
          <w:tcPr>
            <w:tcW w:w="1125" w:type="dxa"/>
            <w:tcBorders>
              <w:top w:val="nil"/>
              <w:left w:val="nil"/>
              <w:bottom w:val="nil"/>
              <w:right w:val="nil"/>
            </w:tcBorders>
          </w:tcPr>
          <w:p w14:paraId="6A454A80" w14:textId="0AF03D37" w:rsidR="00F82A3A" w:rsidRPr="005D5482" w:rsidRDefault="00F82A3A" w:rsidP="003B0EA1">
            <w:pPr>
              <w:rPr>
                <w:rFonts w:ascii="Times New Roman" w:hAnsi="Times New Roman" w:cs="Times New Roman"/>
              </w:rPr>
            </w:pPr>
            <w:r>
              <w:rPr>
                <w:rFonts w:ascii="Times New Roman" w:hAnsi="Times New Roman" w:cs="Times New Roman"/>
              </w:rPr>
              <w:t>D</w:t>
            </w:r>
          </w:p>
        </w:tc>
        <w:tc>
          <w:tcPr>
            <w:tcW w:w="1205" w:type="dxa"/>
            <w:tcBorders>
              <w:top w:val="nil"/>
              <w:left w:val="nil"/>
              <w:bottom w:val="nil"/>
              <w:right w:val="nil"/>
            </w:tcBorders>
          </w:tcPr>
          <w:p w14:paraId="76AF2A73" w14:textId="102B1029"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62C814FD" w14:textId="15A1AE7A"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30DA1131"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Random Square 57</w:t>
            </w:r>
          </w:p>
        </w:tc>
        <w:tc>
          <w:tcPr>
            <w:tcW w:w="1938" w:type="dxa"/>
            <w:tcBorders>
              <w:top w:val="nil"/>
              <w:left w:val="nil"/>
              <w:bottom w:val="nil"/>
              <w:right w:val="nil"/>
            </w:tcBorders>
          </w:tcPr>
          <w:p w14:paraId="38D25221"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88</w:t>
            </w:r>
          </w:p>
        </w:tc>
      </w:tr>
      <w:tr w:rsidR="00F82A3A" w:rsidRPr="005D5482" w14:paraId="3C86CCDF" w14:textId="77777777" w:rsidTr="00F82A3A">
        <w:trPr>
          <w:jc w:val="center"/>
        </w:trPr>
        <w:tc>
          <w:tcPr>
            <w:tcW w:w="1229" w:type="dxa"/>
            <w:tcBorders>
              <w:top w:val="nil"/>
              <w:left w:val="nil"/>
              <w:bottom w:val="nil"/>
              <w:right w:val="nil"/>
            </w:tcBorders>
          </w:tcPr>
          <w:p w14:paraId="234CDBE7" w14:textId="77777777" w:rsidR="00F82A3A" w:rsidRPr="005D5482" w:rsidRDefault="00F82A3A">
            <w:pPr>
              <w:rPr>
                <w:rFonts w:ascii="Times New Roman" w:hAnsi="Times New Roman" w:cs="Times New Roman"/>
              </w:rPr>
            </w:pPr>
            <w:r w:rsidRPr="005D5482">
              <w:rPr>
                <w:rFonts w:ascii="Times New Roman" w:hAnsi="Times New Roman" w:cs="Times New Roman"/>
              </w:rPr>
              <w:t>222</w:t>
            </w:r>
          </w:p>
        </w:tc>
        <w:tc>
          <w:tcPr>
            <w:tcW w:w="1125" w:type="dxa"/>
            <w:tcBorders>
              <w:top w:val="nil"/>
              <w:left w:val="nil"/>
              <w:bottom w:val="nil"/>
              <w:right w:val="nil"/>
            </w:tcBorders>
          </w:tcPr>
          <w:p w14:paraId="07266410" w14:textId="0550DEDC" w:rsidR="00F82A3A" w:rsidRPr="005D5482" w:rsidRDefault="00F82A3A" w:rsidP="003B0EA1">
            <w:pPr>
              <w:rPr>
                <w:rFonts w:ascii="Times New Roman" w:hAnsi="Times New Roman" w:cs="Times New Roman"/>
              </w:rPr>
            </w:pPr>
            <w:r>
              <w:rPr>
                <w:rFonts w:ascii="Times New Roman" w:hAnsi="Times New Roman" w:cs="Times New Roman"/>
              </w:rPr>
              <w:t>F</w:t>
            </w:r>
          </w:p>
        </w:tc>
        <w:tc>
          <w:tcPr>
            <w:tcW w:w="1205" w:type="dxa"/>
            <w:tcBorders>
              <w:top w:val="nil"/>
              <w:left w:val="nil"/>
              <w:bottom w:val="nil"/>
              <w:right w:val="nil"/>
            </w:tcBorders>
          </w:tcPr>
          <w:p w14:paraId="4965B8C3" w14:textId="5F17A72B"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569CE317" w14:textId="38FC7D75"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5BC0CFB5"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Backhoe Block 3</w:t>
            </w:r>
          </w:p>
        </w:tc>
        <w:tc>
          <w:tcPr>
            <w:tcW w:w="1938" w:type="dxa"/>
            <w:tcBorders>
              <w:top w:val="nil"/>
              <w:left w:val="nil"/>
              <w:bottom w:val="nil"/>
              <w:right w:val="nil"/>
            </w:tcBorders>
          </w:tcPr>
          <w:p w14:paraId="0EED313E"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92</w:t>
            </w:r>
          </w:p>
        </w:tc>
      </w:tr>
      <w:tr w:rsidR="00F82A3A" w:rsidRPr="005D5482" w14:paraId="6F366CAA" w14:textId="77777777" w:rsidTr="00F82A3A">
        <w:trPr>
          <w:jc w:val="center"/>
        </w:trPr>
        <w:tc>
          <w:tcPr>
            <w:tcW w:w="1229" w:type="dxa"/>
            <w:tcBorders>
              <w:top w:val="nil"/>
              <w:left w:val="nil"/>
              <w:bottom w:val="nil"/>
              <w:right w:val="nil"/>
            </w:tcBorders>
          </w:tcPr>
          <w:p w14:paraId="1A6E6D71" w14:textId="77777777" w:rsidR="00F82A3A" w:rsidRPr="005D5482" w:rsidRDefault="00F82A3A">
            <w:pPr>
              <w:rPr>
                <w:rFonts w:ascii="Times New Roman" w:hAnsi="Times New Roman" w:cs="Times New Roman"/>
              </w:rPr>
            </w:pPr>
            <w:r w:rsidRPr="005D5482">
              <w:rPr>
                <w:rFonts w:ascii="Times New Roman" w:hAnsi="Times New Roman" w:cs="Times New Roman"/>
              </w:rPr>
              <w:t>225</w:t>
            </w:r>
          </w:p>
        </w:tc>
        <w:tc>
          <w:tcPr>
            <w:tcW w:w="1125" w:type="dxa"/>
            <w:tcBorders>
              <w:top w:val="nil"/>
              <w:left w:val="nil"/>
              <w:bottom w:val="nil"/>
              <w:right w:val="nil"/>
            </w:tcBorders>
          </w:tcPr>
          <w:p w14:paraId="3E81BEB6" w14:textId="44096CC5" w:rsidR="00F82A3A" w:rsidRPr="005D5482" w:rsidRDefault="00F82A3A" w:rsidP="003B0EA1">
            <w:pPr>
              <w:rPr>
                <w:rFonts w:ascii="Times New Roman" w:hAnsi="Times New Roman" w:cs="Times New Roman"/>
              </w:rPr>
            </w:pPr>
            <w:r>
              <w:rPr>
                <w:rFonts w:ascii="Times New Roman" w:hAnsi="Times New Roman" w:cs="Times New Roman"/>
              </w:rPr>
              <w:t>G</w:t>
            </w:r>
          </w:p>
        </w:tc>
        <w:tc>
          <w:tcPr>
            <w:tcW w:w="1205" w:type="dxa"/>
            <w:tcBorders>
              <w:top w:val="nil"/>
              <w:left w:val="nil"/>
              <w:bottom w:val="nil"/>
              <w:right w:val="nil"/>
            </w:tcBorders>
          </w:tcPr>
          <w:p w14:paraId="38529815" w14:textId="32B5BA36"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19694725" w14:textId="5E6DE0B6"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76DB07AB"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Random Square 76</w:t>
            </w:r>
          </w:p>
        </w:tc>
        <w:tc>
          <w:tcPr>
            <w:tcW w:w="1938" w:type="dxa"/>
            <w:tcBorders>
              <w:top w:val="nil"/>
              <w:left w:val="nil"/>
              <w:bottom w:val="nil"/>
              <w:right w:val="nil"/>
            </w:tcBorders>
          </w:tcPr>
          <w:p w14:paraId="4BC211EC"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77</w:t>
            </w:r>
          </w:p>
        </w:tc>
      </w:tr>
      <w:tr w:rsidR="00F82A3A" w:rsidRPr="005D5482" w14:paraId="0539DF66" w14:textId="77777777" w:rsidTr="00F82A3A">
        <w:trPr>
          <w:jc w:val="center"/>
        </w:trPr>
        <w:tc>
          <w:tcPr>
            <w:tcW w:w="1229" w:type="dxa"/>
            <w:tcBorders>
              <w:top w:val="nil"/>
              <w:left w:val="nil"/>
              <w:bottom w:val="nil"/>
              <w:right w:val="nil"/>
            </w:tcBorders>
          </w:tcPr>
          <w:p w14:paraId="15F39F1C" w14:textId="77777777" w:rsidR="00F82A3A" w:rsidRPr="005D5482" w:rsidRDefault="00F82A3A">
            <w:pPr>
              <w:rPr>
                <w:rFonts w:ascii="Times New Roman" w:hAnsi="Times New Roman" w:cs="Times New Roman"/>
              </w:rPr>
            </w:pPr>
            <w:r w:rsidRPr="005D5482">
              <w:rPr>
                <w:rFonts w:ascii="Times New Roman" w:hAnsi="Times New Roman" w:cs="Times New Roman"/>
              </w:rPr>
              <w:t>233</w:t>
            </w:r>
          </w:p>
        </w:tc>
        <w:tc>
          <w:tcPr>
            <w:tcW w:w="1125" w:type="dxa"/>
            <w:tcBorders>
              <w:top w:val="nil"/>
              <w:left w:val="nil"/>
              <w:bottom w:val="nil"/>
              <w:right w:val="nil"/>
            </w:tcBorders>
          </w:tcPr>
          <w:p w14:paraId="0A5B1283" w14:textId="0A824E7B" w:rsidR="00F82A3A" w:rsidRPr="005D5482" w:rsidRDefault="00F82A3A" w:rsidP="003B0EA1">
            <w:pPr>
              <w:rPr>
                <w:rFonts w:ascii="Times New Roman" w:hAnsi="Times New Roman" w:cs="Times New Roman"/>
              </w:rPr>
            </w:pPr>
            <w:r>
              <w:rPr>
                <w:rFonts w:ascii="Times New Roman" w:hAnsi="Times New Roman" w:cs="Times New Roman"/>
              </w:rPr>
              <w:t>F</w:t>
            </w:r>
          </w:p>
        </w:tc>
        <w:tc>
          <w:tcPr>
            <w:tcW w:w="1205" w:type="dxa"/>
            <w:tcBorders>
              <w:top w:val="nil"/>
              <w:left w:val="nil"/>
              <w:bottom w:val="nil"/>
              <w:right w:val="nil"/>
            </w:tcBorders>
          </w:tcPr>
          <w:p w14:paraId="6C6F1607" w14:textId="29751841"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3E2BB7A2" w14:textId="53A14208"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2E30A01D"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Backhoe Block 3</w:t>
            </w:r>
          </w:p>
        </w:tc>
        <w:tc>
          <w:tcPr>
            <w:tcW w:w="1938" w:type="dxa"/>
            <w:tcBorders>
              <w:top w:val="nil"/>
              <w:left w:val="nil"/>
              <w:bottom w:val="nil"/>
              <w:right w:val="nil"/>
            </w:tcBorders>
          </w:tcPr>
          <w:p w14:paraId="1A7B3F58"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70</w:t>
            </w:r>
          </w:p>
        </w:tc>
      </w:tr>
      <w:tr w:rsidR="00F82A3A" w:rsidRPr="005D5482" w14:paraId="22156C64" w14:textId="77777777" w:rsidTr="00F82A3A">
        <w:trPr>
          <w:jc w:val="center"/>
        </w:trPr>
        <w:tc>
          <w:tcPr>
            <w:tcW w:w="1229" w:type="dxa"/>
            <w:tcBorders>
              <w:top w:val="nil"/>
              <w:left w:val="nil"/>
              <w:bottom w:val="nil"/>
              <w:right w:val="nil"/>
            </w:tcBorders>
          </w:tcPr>
          <w:p w14:paraId="183C0A06" w14:textId="77777777" w:rsidR="00F82A3A" w:rsidRPr="005D5482" w:rsidRDefault="00F82A3A">
            <w:pPr>
              <w:rPr>
                <w:rFonts w:ascii="Times New Roman" w:hAnsi="Times New Roman" w:cs="Times New Roman"/>
              </w:rPr>
            </w:pPr>
            <w:r w:rsidRPr="005D5482">
              <w:rPr>
                <w:rFonts w:ascii="Times New Roman" w:hAnsi="Times New Roman" w:cs="Times New Roman"/>
              </w:rPr>
              <w:t>234</w:t>
            </w:r>
          </w:p>
        </w:tc>
        <w:tc>
          <w:tcPr>
            <w:tcW w:w="1125" w:type="dxa"/>
            <w:tcBorders>
              <w:top w:val="nil"/>
              <w:left w:val="nil"/>
              <w:bottom w:val="nil"/>
              <w:right w:val="nil"/>
            </w:tcBorders>
          </w:tcPr>
          <w:p w14:paraId="0BFE3A75" w14:textId="389EA23A" w:rsidR="00F82A3A" w:rsidRPr="005D5482" w:rsidRDefault="00F82A3A" w:rsidP="003B0EA1">
            <w:pPr>
              <w:rPr>
                <w:rFonts w:ascii="Times New Roman" w:hAnsi="Times New Roman" w:cs="Times New Roman"/>
              </w:rPr>
            </w:pPr>
            <w:r>
              <w:rPr>
                <w:rFonts w:ascii="Times New Roman" w:hAnsi="Times New Roman" w:cs="Times New Roman"/>
              </w:rPr>
              <w:t>G</w:t>
            </w:r>
          </w:p>
        </w:tc>
        <w:tc>
          <w:tcPr>
            <w:tcW w:w="1205" w:type="dxa"/>
            <w:tcBorders>
              <w:top w:val="nil"/>
              <w:left w:val="nil"/>
              <w:bottom w:val="nil"/>
              <w:right w:val="nil"/>
            </w:tcBorders>
          </w:tcPr>
          <w:p w14:paraId="14993DB0" w14:textId="0C304437"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525943F9" w14:textId="7CAD04AC"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45917F59"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Random Square 103</w:t>
            </w:r>
          </w:p>
        </w:tc>
        <w:tc>
          <w:tcPr>
            <w:tcW w:w="1938" w:type="dxa"/>
            <w:tcBorders>
              <w:top w:val="nil"/>
              <w:left w:val="nil"/>
              <w:bottom w:val="nil"/>
              <w:right w:val="nil"/>
            </w:tcBorders>
          </w:tcPr>
          <w:p w14:paraId="79CF55A4"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78</w:t>
            </w:r>
          </w:p>
        </w:tc>
      </w:tr>
      <w:tr w:rsidR="00F82A3A" w:rsidRPr="005D5482" w14:paraId="2ECF8403" w14:textId="77777777" w:rsidTr="00F82A3A">
        <w:trPr>
          <w:jc w:val="center"/>
        </w:trPr>
        <w:tc>
          <w:tcPr>
            <w:tcW w:w="1229" w:type="dxa"/>
            <w:tcBorders>
              <w:top w:val="nil"/>
              <w:left w:val="nil"/>
              <w:bottom w:val="nil"/>
              <w:right w:val="nil"/>
            </w:tcBorders>
          </w:tcPr>
          <w:p w14:paraId="2AEBFCE4" w14:textId="77777777" w:rsidR="00F82A3A" w:rsidRPr="005D5482" w:rsidRDefault="00F82A3A">
            <w:pPr>
              <w:rPr>
                <w:rFonts w:ascii="Times New Roman" w:hAnsi="Times New Roman" w:cs="Times New Roman"/>
              </w:rPr>
            </w:pPr>
            <w:r w:rsidRPr="005D5482">
              <w:rPr>
                <w:rFonts w:ascii="Times New Roman" w:hAnsi="Times New Roman" w:cs="Times New Roman"/>
              </w:rPr>
              <w:t>257</w:t>
            </w:r>
          </w:p>
        </w:tc>
        <w:tc>
          <w:tcPr>
            <w:tcW w:w="1125" w:type="dxa"/>
            <w:tcBorders>
              <w:top w:val="nil"/>
              <w:left w:val="nil"/>
              <w:bottom w:val="nil"/>
              <w:right w:val="nil"/>
            </w:tcBorders>
          </w:tcPr>
          <w:p w14:paraId="54D8D6C9" w14:textId="3D69222D" w:rsidR="00F82A3A" w:rsidRPr="005D5482" w:rsidRDefault="00F82A3A" w:rsidP="003B0EA1">
            <w:pPr>
              <w:rPr>
                <w:rFonts w:ascii="Times New Roman" w:hAnsi="Times New Roman" w:cs="Times New Roman"/>
              </w:rPr>
            </w:pPr>
            <w:r>
              <w:rPr>
                <w:rFonts w:ascii="Times New Roman" w:hAnsi="Times New Roman" w:cs="Times New Roman"/>
              </w:rPr>
              <w:t>E</w:t>
            </w:r>
          </w:p>
        </w:tc>
        <w:tc>
          <w:tcPr>
            <w:tcW w:w="1205" w:type="dxa"/>
            <w:tcBorders>
              <w:top w:val="nil"/>
              <w:left w:val="nil"/>
              <w:bottom w:val="nil"/>
              <w:right w:val="nil"/>
            </w:tcBorders>
          </w:tcPr>
          <w:p w14:paraId="16CAFC90" w14:textId="2F0C3913" w:rsidR="00F82A3A" w:rsidRPr="005D5482" w:rsidRDefault="00F82A3A"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3A517206" w14:textId="55E03E83"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619016AF"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Backhoe Trench 13</w:t>
            </w:r>
          </w:p>
        </w:tc>
        <w:tc>
          <w:tcPr>
            <w:tcW w:w="1938" w:type="dxa"/>
            <w:tcBorders>
              <w:top w:val="nil"/>
              <w:left w:val="nil"/>
              <w:bottom w:val="nil"/>
              <w:right w:val="nil"/>
            </w:tcBorders>
          </w:tcPr>
          <w:p w14:paraId="6FC334DA"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38</w:t>
            </w:r>
          </w:p>
        </w:tc>
      </w:tr>
      <w:tr w:rsidR="00F82A3A" w:rsidRPr="005D5482" w14:paraId="080FBC07" w14:textId="77777777" w:rsidTr="00F82A3A">
        <w:trPr>
          <w:jc w:val="center"/>
        </w:trPr>
        <w:tc>
          <w:tcPr>
            <w:tcW w:w="1229" w:type="dxa"/>
            <w:tcBorders>
              <w:top w:val="nil"/>
              <w:left w:val="nil"/>
              <w:bottom w:val="nil"/>
              <w:right w:val="nil"/>
            </w:tcBorders>
          </w:tcPr>
          <w:p w14:paraId="6A082175" w14:textId="77777777" w:rsidR="00F82A3A" w:rsidRPr="005D5482" w:rsidRDefault="00F82A3A">
            <w:pPr>
              <w:rPr>
                <w:rFonts w:ascii="Times New Roman" w:hAnsi="Times New Roman" w:cs="Times New Roman"/>
              </w:rPr>
            </w:pPr>
            <w:r w:rsidRPr="005D5482">
              <w:rPr>
                <w:rFonts w:ascii="Times New Roman" w:hAnsi="Times New Roman" w:cs="Times New Roman"/>
              </w:rPr>
              <w:t>268</w:t>
            </w:r>
          </w:p>
        </w:tc>
        <w:tc>
          <w:tcPr>
            <w:tcW w:w="1125" w:type="dxa"/>
            <w:tcBorders>
              <w:top w:val="nil"/>
              <w:left w:val="nil"/>
              <w:bottom w:val="nil"/>
              <w:right w:val="nil"/>
            </w:tcBorders>
          </w:tcPr>
          <w:p w14:paraId="37BE3445" w14:textId="38C24AAF" w:rsidR="00F82A3A" w:rsidRPr="005D5482" w:rsidRDefault="00F82A3A" w:rsidP="003B0EA1">
            <w:pPr>
              <w:rPr>
                <w:rFonts w:ascii="Times New Roman" w:hAnsi="Times New Roman" w:cs="Times New Roman"/>
              </w:rPr>
            </w:pPr>
            <w:r>
              <w:rPr>
                <w:rFonts w:ascii="Times New Roman" w:hAnsi="Times New Roman" w:cs="Times New Roman"/>
              </w:rPr>
              <w:t>A</w:t>
            </w:r>
          </w:p>
        </w:tc>
        <w:tc>
          <w:tcPr>
            <w:tcW w:w="1205" w:type="dxa"/>
            <w:tcBorders>
              <w:top w:val="nil"/>
              <w:left w:val="nil"/>
              <w:bottom w:val="nil"/>
              <w:right w:val="nil"/>
            </w:tcBorders>
          </w:tcPr>
          <w:p w14:paraId="5277FF59" w14:textId="630C05D2" w:rsidR="00F82A3A" w:rsidRPr="005D5482" w:rsidRDefault="00467C11" w:rsidP="003B0EA1">
            <w:pPr>
              <w:rPr>
                <w:rFonts w:ascii="Times New Roman" w:hAnsi="Times New Roman" w:cs="Times New Roman"/>
              </w:rPr>
            </w:pPr>
            <w:r>
              <w:rPr>
                <w:rFonts w:ascii="Times New Roman" w:hAnsi="Times New Roman" w:cs="Times New Roman"/>
              </w:rPr>
              <w:t>Inside</w:t>
            </w:r>
          </w:p>
        </w:tc>
        <w:tc>
          <w:tcPr>
            <w:tcW w:w="1080" w:type="dxa"/>
            <w:tcBorders>
              <w:top w:val="nil"/>
              <w:left w:val="nil"/>
              <w:bottom w:val="nil"/>
              <w:right w:val="nil"/>
            </w:tcBorders>
          </w:tcPr>
          <w:p w14:paraId="54F87273" w14:textId="0447D30B" w:rsidR="00F82A3A" w:rsidRPr="005D5482" w:rsidRDefault="00F82A3A" w:rsidP="003B0EA1">
            <w:pPr>
              <w:rPr>
                <w:rFonts w:ascii="Times New Roman" w:hAnsi="Times New Roman" w:cs="Times New Roman"/>
              </w:rPr>
            </w:pPr>
            <w:r w:rsidRPr="005D5482">
              <w:rPr>
                <w:rFonts w:ascii="Times New Roman" w:hAnsi="Times New Roman" w:cs="Times New Roman"/>
              </w:rPr>
              <w:t>Pit</w:t>
            </w:r>
          </w:p>
        </w:tc>
        <w:tc>
          <w:tcPr>
            <w:tcW w:w="2520" w:type="dxa"/>
            <w:tcBorders>
              <w:top w:val="nil"/>
              <w:left w:val="nil"/>
              <w:bottom w:val="nil"/>
              <w:right w:val="nil"/>
            </w:tcBorders>
          </w:tcPr>
          <w:p w14:paraId="5A4B83A9"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Backhoe Block 5</w:t>
            </w:r>
          </w:p>
        </w:tc>
        <w:tc>
          <w:tcPr>
            <w:tcW w:w="1938" w:type="dxa"/>
            <w:tcBorders>
              <w:top w:val="nil"/>
              <w:left w:val="nil"/>
              <w:bottom w:val="nil"/>
              <w:right w:val="nil"/>
            </w:tcBorders>
          </w:tcPr>
          <w:p w14:paraId="1E06DB17"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35</w:t>
            </w:r>
          </w:p>
        </w:tc>
      </w:tr>
      <w:tr w:rsidR="00F82A3A" w:rsidRPr="005D5482" w14:paraId="00D1E138" w14:textId="77777777" w:rsidTr="00F82A3A">
        <w:trPr>
          <w:jc w:val="center"/>
        </w:trPr>
        <w:tc>
          <w:tcPr>
            <w:tcW w:w="1229" w:type="dxa"/>
            <w:tcBorders>
              <w:top w:val="nil"/>
              <w:left w:val="nil"/>
              <w:bottom w:val="nil"/>
              <w:right w:val="nil"/>
            </w:tcBorders>
          </w:tcPr>
          <w:p w14:paraId="5EAD14A2" w14:textId="77777777" w:rsidR="00F82A3A" w:rsidRPr="005D5482" w:rsidRDefault="00F82A3A">
            <w:pPr>
              <w:rPr>
                <w:rFonts w:ascii="Times New Roman" w:hAnsi="Times New Roman" w:cs="Times New Roman"/>
              </w:rPr>
            </w:pPr>
            <w:r w:rsidRPr="005D5482">
              <w:rPr>
                <w:rFonts w:ascii="Times New Roman" w:hAnsi="Times New Roman" w:cs="Times New Roman"/>
              </w:rPr>
              <w:t>285</w:t>
            </w:r>
          </w:p>
        </w:tc>
        <w:tc>
          <w:tcPr>
            <w:tcW w:w="1125" w:type="dxa"/>
            <w:tcBorders>
              <w:top w:val="nil"/>
              <w:left w:val="nil"/>
              <w:bottom w:val="nil"/>
              <w:right w:val="nil"/>
            </w:tcBorders>
          </w:tcPr>
          <w:p w14:paraId="5DADFA06" w14:textId="2BAF1B47" w:rsidR="00F82A3A" w:rsidRPr="005D5482" w:rsidRDefault="00F82A3A" w:rsidP="003B0EA1">
            <w:pPr>
              <w:rPr>
                <w:rFonts w:ascii="Times New Roman" w:hAnsi="Times New Roman" w:cs="Times New Roman"/>
              </w:rPr>
            </w:pPr>
            <w:r>
              <w:rPr>
                <w:rFonts w:ascii="Times New Roman" w:hAnsi="Times New Roman" w:cs="Times New Roman"/>
              </w:rPr>
              <w:t>B</w:t>
            </w:r>
          </w:p>
        </w:tc>
        <w:tc>
          <w:tcPr>
            <w:tcW w:w="1205" w:type="dxa"/>
            <w:tcBorders>
              <w:top w:val="nil"/>
              <w:left w:val="nil"/>
              <w:bottom w:val="nil"/>
              <w:right w:val="nil"/>
            </w:tcBorders>
          </w:tcPr>
          <w:p w14:paraId="6F8D0C84" w14:textId="713B6F55"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bottom w:val="nil"/>
              <w:right w:val="nil"/>
            </w:tcBorders>
          </w:tcPr>
          <w:p w14:paraId="30FD7E9E" w14:textId="608BD591" w:rsidR="00F82A3A" w:rsidRPr="005D5482" w:rsidRDefault="00F82A3A" w:rsidP="003B0EA1">
            <w:pPr>
              <w:rPr>
                <w:rFonts w:ascii="Times New Roman" w:hAnsi="Times New Roman" w:cs="Times New Roman"/>
              </w:rPr>
            </w:pPr>
            <w:r w:rsidRPr="005D5482">
              <w:rPr>
                <w:rFonts w:ascii="Times New Roman" w:hAnsi="Times New Roman" w:cs="Times New Roman"/>
              </w:rPr>
              <w:t>Ditch Segment</w:t>
            </w:r>
          </w:p>
        </w:tc>
        <w:tc>
          <w:tcPr>
            <w:tcW w:w="2520" w:type="dxa"/>
            <w:tcBorders>
              <w:top w:val="nil"/>
              <w:left w:val="nil"/>
              <w:bottom w:val="nil"/>
              <w:right w:val="nil"/>
            </w:tcBorders>
          </w:tcPr>
          <w:p w14:paraId="07EF3F3B"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Backhoe Block 7</w:t>
            </w:r>
          </w:p>
        </w:tc>
        <w:tc>
          <w:tcPr>
            <w:tcW w:w="1938" w:type="dxa"/>
            <w:tcBorders>
              <w:top w:val="nil"/>
              <w:left w:val="nil"/>
              <w:bottom w:val="nil"/>
              <w:right w:val="nil"/>
            </w:tcBorders>
          </w:tcPr>
          <w:p w14:paraId="00596705" w14:textId="77777777" w:rsidR="00F82A3A" w:rsidRPr="005D5482" w:rsidRDefault="00F82A3A" w:rsidP="003B0EA1">
            <w:pPr>
              <w:jc w:val="center"/>
              <w:rPr>
                <w:rFonts w:ascii="Times New Roman" w:hAnsi="Times New Roman" w:cs="Times New Roman"/>
              </w:rPr>
            </w:pPr>
            <w:r w:rsidRPr="005D5482">
              <w:rPr>
                <w:rFonts w:ascii="Times New Roman" w:hAnsi="Times New Roman" w:cs="Times New Roman"/>
              </w:rPr>
              <w:t>70-100</w:t>
            </w:r>
          </w:p>
        </w:tc>
      </w:tr>
      <w:tr w:rsidR="00F82A3A" w:rsidRPr="005D5482" w14:paraId="4165F548" w14:textId="77777777" w:rsidTr="00F82A3A">
        <w:trPr>
          <w:jc w:val="center"/>
        </w:trPr>
        <w:tc>
          <w:tcPr>
            <w:tcW w:w="1229" w:type="dxa"/>
            <w:tcBorders>
              <w:top w:val="nil"/>
              <w:left w:val="nil"/>
              <w:right w:val="nil"/>
            </w:tcBorders>
          </w:tcPr>
          <w:p w14:paraId="0EB9CFE1" w14:textId="77777777" w:rsidR="00F82A3A" w:rsidRPr="005D5482" w:rsidRDefault="00F82A3A">
            <w:pPr>
              <w:rPr>
                <w:rFonts w:ascii="Times New Roman" w:hAnsi="Times New Roman" w:cs="Times New Roman"/>
              </w:rPr>
            </w:pPr>
            <w:r w:rsidRPr="005D5482">
              <w:rPr>
                <w:rFonts w:ascii="Times New Roman" w:hAnsi="Times New Roman" w:cs="Times New Roman"/>
              </w:rPr>
              <w:t>287</w:t>
            </w:r>
          </w:p>
        </w:tc>
        <w:tc>
          <w:tcPr>
            <w:tcW w:w="1125" w:type="dxa"/>
            <w:tcBorders>
              <w:top w:val="nil"/>
              <w:left w:val="nil"/>
              <w:right w:val="nil"/>
            </w:tcBorders>
          </w:tcPr>
          <w:p w14:paraId="025531D9" w14:textId="10B7FD95" w:rsidR="00F82A3A" w:rsidRPr="005D5482" w:rsidRDefault="00F82A3A" w:rsidP="003B0EA1">
            <w:pPr>
              <w:rPr>
                <w:rFonts w:ascii="Times New Roman" w:hAnsi="Times New Roman" w:cs="Times New Roman"/>
              </w:rPr>
            </w:pPr>
            <w:r>
              <w:rPr>
                <w:rFonts w:ascii="Times New Roman" w:hAnsi="Times New Roman" w:cs="Times New Roman"/>
              </w:rPr>
              <w:t>B</w:t>
            </w:r>
          </w:p>
        </w:tc>
        <w:tc>
          <w:tcPr>
            <w:tcW w:w="1205" w:type="dxa"/>
            <w:tcBorders>
              <w:top w:val="nil"/>
              <w:left w:val="nil"/>
              <w:right w:val="nil"/>
            </w:tcBorders>
          </w:tcPr>
          <w:p w14:paraId="7CB0C205" w14:textId="5F483C3A" w:rsidR="00F82A3A" w:rsidRPr="005D5482" w:rsidRDefault="00467C11" w:rsidP="003B0EA1">
            <w:pPr>
              <w:rPr>
                <w:rFonts w:ascii="Times New Roman" w:hAnsi="Times New Roman" w:cs="Times New Roman"/>
              </w:rPr>
            </w:pPr>
            <w:r>
              <w:rPr>
                <w:rFonts w:ascii="Times New Roman" w:hAnsi="Times New Roman" w:cs="Times New Roman"/>
              </w:rPr>
              <w:t>Outside</w:t>
            </w:r>
          </w:p>
        </w:tc>
        <w:tc>
          <w:tcPr>
            <w:tcW w:w="1080" w:type="dxa"/>
            <w:tcBorders>
              <w:top w:val="nil"/>
              <w:left w:val="nil"/>
              <w:right w:val="nil"/>
            </w:tcBorders>
          </w:tcPr>
          <w:p w14:paraId="0968A4E0" w14:textId="112612ED" w:rsidR="00F82A3A" w:rsidRPr="005D5482" w:rsidRDefault="00F82A3A" w:rsidP="003B0EA1">
            <w:pPr>
              <w:rPr>
                <w:rFonts w:ascii="Times New Roman" w:hAnsi="Times New Roman" w:cs="Times New Roman"/>
              </w:rPr>
            </w:pPr>
            <w:r w:rsidRPr="005D5482">
              <w:rPr>
                <w:rFonts w:ascii="Times New Roman" w:hAnsi="Times New Roman" w:cs="Times New Roman"/>
              </w:rPr>
              <w:t>Burial 15 Midden</w:t>
            </w:r>
          </w:p>
        </w:tc>
        <w:tc>
          <w:tcPr>
            <w:tcW w:w="2520" w:type="dxa"/>
            <w:tcBorders>
              <w:top w:val="nil"/>
              <w:left w:val="nil"/>
              <w:right w:val="nil"/>
            </w:tcBorders>
          </w:tcPr>
          <w:p w14:paraId="0E89CBAB" w14:textId="77777777" w:rsidR="00F82A3A" w:rsidRPr="005D5482" w:rsidRDefault="00F82A3A" w:rsidP="003B0EA1">
            <w:pPr>
              <w:rPr>
                <w:rFonts w:ascii="Times New Roman" w:hAnsi="Times New Roman" w:cs="Times New Roman"/>
              </w:rPr>
            </w:pPr>
            <w:r w:rsidRPr="005D5482">
              <w:rPr>
                <w:rFonts w:ascii="Times New Roman" w:hAnsi="Times New Roman" w:cs="Times New Roman"/>
              </w:rPr>
              <w:t>Backhoe Trench 7</w:t>
            </w:r>
          </w:p>
        </w:tc>
        <w:tc>
          <w:tcPr>
            <w:tcW w:w="1938" w:type="dxa"/>
            <w:tcBorders>
              <w:top w:val="nil"/>
              <w:left w:val="nil"/>
              <w:right w:val="nil"/>
            </w:tcBorders>
          </w:tcPr>
          <w:p w14:paraId="57570BA1" w14:textId="77777777" w:rsidR="00F82A3A" w:rsidRPr="005D5482" w:rsidRDefault="00F82A3A" w:rsidP="003B0EA1">
            <w:pPr>
              <w:jc w:val="center"/>
              <w:rPr>
                <w:rFonts w:ascii="Times New Roman" w:hAnsi="Times New Roman" w:cs="Times New Roman"/>
              </w:rPr>
            </w:pPr>
            <w:proofErr w:type="gramStart"/>
            <w:r w:rsidRPr="005D5482">
              <w:rPr>
                <w:rFonts w:ascii="Times New Roman" w:hAnsi="Times New Roman" w:cs="Times New Roman"/>
              </w:rPr>
              <w:t>disturbed</w:t>
            </w:r>
            <w:proofErr w:type="gramEnd"/>
            <w:r w:rsidRPr="005D5482">
              <w:rPr>
                <w:rFonts w:ascii="Times New Roman" w:hAnsi="Times New Roman" w:cs="Times New Roman"/>
              </w:rPr>
              <w:t xml:space="preserve"> by backhoe</w:t>
            </w:r>
          </w:p>
        </w:tc>
      </w:tr>
    </w:tbl>
    <w:p w14:paraId="4BD28D78" w14:textId="44B770F8" w:rsidR="000412BA" w:rsidRDefault="00F82A3A" w:rsidP="00F82A3A">
      <w:pPr>
        <w:rPr>
          <w:rFonts w:ascii="Times New Roman" w:hAnsi="Times New Roman" w:cs="Times New Roman"/>
        </w:rPr>
      </w:pPr>
      <w:r>
        <w:rPr>
          <w:rFonts w:ascii="Times New Roman" w:hAnsi="Times New Roman" w:cs="Times New Roman"/>
        </w:rPr>
        <w:t xml:space="preserve">*Note: </w:t>
      </w:r>
      <w:r w:rsidR="00F85C66" w:rsidRPr="005D5482">
        <w:rPr>
          <w:rFonts w:ascii="Times New Roman" w:hAnsi="Times New Roman" w:cs="Times New Roman"/>
        </w:rPr>
        <w:t>Compiled from Anderson 1977</w:t>
      </w:r>
      <w:proofErr w:type="gramStart"/>
      <w:r w:rsidR="00F85C66" w:rsidRPr="005D5482">
        <w:rPr>
          <w:rFonts w:ascii="Times New Roman" w:hAnsi="Times New Roman" w:cs="Times New Roman"/>
        </w:rPr>
        <w:t>;</w:t>
      </w:r>
      <w:proofErr w:type="gramEnd"/>
      <w:r w:rsidR="00F85C66" w:rsidRPr="005D5482">
        <w:rPr>
          <w:rFonts w:ascii="Times New Roman" w:hAnsi="Times New Roman" w:cs="Times New Roman"/>
        </w:rPr>
        <w:t xml:space="preserve"> Arkansas Archeological Society 1975 Excavation Feature Forms and Feature Records</w:t>
      </w:r>
    </w:p>
    <w:p w14:paraId="0874F189" w14:textId="77777777" w:rsidR="000412BA" w:rsidRDefault="000412BA" w:rsidP="0059786A">
      <w:pPr>
        <w:spacing w:line="480" w:lineRule="auto"/>
        <w:ind w:left="180"/>
        <w:rPr>
          <w:rFonts w:ascii="Times New Roman" w:hAnsi="Times New Roman" w:cs="Times New Roman"/>
        </w:rPr>
      </w:pPr>
    </w:p>
    <w:p w14:paraId="6FA5605F" w14:textId="77777777" w:rsidR="000412BA" w:rsidRDefault="000412BA" w:rsidP="0059786A">
      <w:pPr>
        <w:spacing w:line="480" w:lineRule="auto"/>
        <w:ind w:left="180"/>
        <w:rPr>
          <w:rFonts w:ascii="Times New Roman" w:hAnsi="Times New Roman" w:cs="Times New Roman"/>
        </w:rPr>
      </w:pPr>
    </w:p>
    <w:p w14:paraId="68F4149A" w14:textId="77777777" w:rsidR="000412BA" w:rsidRPr="005D5482" w:rsidRDefault="000412BA" w:rsidP="000412BA">
      <w:pPr>
        <w:spacing w:line="480" w:lineRule="auto"/>
        <w:rPr>
          <w:rFonts w:ascii="Times New Roman" w:hAnsi="Times New Roman" w:cs="Times New Roman"/>
          <w:b/>
          <w:i/>
        </w:rPr>
      </w:pPr>
      <w:r w:rsidRPr="005D5482">
        <w:rPr>
          <w:rFonts w:ascii="Times New Roman" w:hAnsi="Times New Roman" w:cs="Times New Roman"/>
          <w:b/>
          <w:i/>
        </w:rPr>
        <w:t>Vertebrate Identification</w:t>
      </w:r>
    </w:p>
    <w:p w14:paraId="76C73C45" w14:textId="32913D2A" w:rsidR="000412BA" w:rsidRPr="005D5482" w:rsidRDefault="000412BA" w:rsidP="000412BA">
      <w:pPr>
        <w:spacing w:line="480" w:lineRule="auto"/>
        <w:rPr>
          <w:rFonts w:ascii="Times New Roman" w:hAnsi="Times New Roman" w:cs="Times New Roman"/>
        </w:rPr>
      </w:pPr>
      <w:r w:rsidRPr="005D5482">
        <w:rPr>
          <w:rFonts w:ascii="Times New Roman" w:hAnsi="Times New Roman" w:cs="Times New Roman"/>
        </w:rPr>
        <w:tab/>
        <w:t xml:space="preserve">The Arkansas Archeological Society </w:t>
      </w:r>
      <w:r w:rsidR="00F02821">
        <w:rPr>
          <w:rFonts w:ascii="Times New Roman" w:hAnsi="Times New Roman" w:cs="Times New Roman"/>
        </w:rPr>
        <w:t xml:space="preserve">(AAS) </w:t>
      </w:r>
      <w:r w:rsidRPr="005D5482">
        <w:rPr>
          <w:rFonts w:ascii="Times New Roman" w:hAnsi="Times New Roman" w:cs="Times New Roman"/>
        </w:rPr>
        <w:t xml:space="preserve">loaned </w:t>
      </w:r>
      <w:r w:rsidR="00DE0033">
        <w:rPr>
          <w:rFonts w:ascii="Times New Roman" w:hAnsi="Times New Roman" w:cs="Times New Roman"/>
        </w:rPr>
        <w:t xml:space="preserve">the </w:t>
      </w:r>
      <w:proofErr w:type="spellStart"/>
      <w:r w:rsidR="00DE0033">
        <w:rPr>
          <w:rFonts w:ascii="Times New Roman" w:hAnsi="Times New Roman" w:cs="Times New Roman"/>
        </w:rPr>
        <w:t>Zebree</w:t>
      </w:r>
      <w:proofErr w:type="spellEnd"/>
      <w:r w:rsidR="00DE0033">
        <w:rPr>
          <w:rFonts w:ascii="Times New Roman" w:hAnsi="Times New Roman" w:cs="Times New Roman"/>
        </w:rPr>
        <w:t xml:space="preserve"> faunal collection</w:t>
      </w:r>
      <w:r w:rsidRPr="005D5482">
        <w:rPr>
          <w:rFonts w:ascii="Times New Roman" w:hAnsi="Times New Roman" w:cs="Times New Roman"/>
        </w:rPr>
        <w:t xml:space="preserve"> to the University of Tennessee </w:t>
      </w:r>
      <w:proofErr w:type="spellStart"/>
      <w:r w:rsidRPr="005D5482">
        <w:rPr>
          <w:rFonts w:ascii="Times New Roman" w:hAnsi="Times New Roman" w:cs="Times New Roman"/>
        </w:rPr>
        <w:t>Zooarchaeological</w:t>
      </w:r>
      <w:proofErr w:type="spellEnd"/>
      <w:r w:rsidRPr="005D5482">
        <w:rPr>
          <w:rFonts w:ascii="Times New Roman" w:hAnsi="Times New Roman" w:cs="Times New Roman"/>
        </w:rPr>
        <w:t xml:space="preserve"> Lab for completion of this thesis research. Animal bone had already been separately bagged and catalogued as bone by the </w:t>
      </w:r>
      <w:r w:rsidR="00F02821">
        <w:rPr>
          <w:rFonts w:ascii="Times New Roman" w:hAnsi="Times New Roman" w:cs="Times New Roman"/>
        </w:rPr>
        <w:t xml:space="preserve">AAS </w:t>
      </w:r>
      <w:r w:rsidRPr="005D5482">
        <w:rPr>
          <w:rFonts w:ascii="Times New Roman" w:hAnsi="Times New Roman" w:cs="Times New Roman"/>
        </w:rPr>
        <w:t>during lab processing. As a result, one feature may have multiple catalog bags containing bone. These catalogue bags were also assigned specific box numbers</w:t>
      </w:r>
      <w:r w:rsidR="00AD636C">
        <w:rPr>
          <w:rFonts w:ascii="Times New Roman" w:hAnsi="Times New Roman" w:cs="Times New Roman"/>
        </w:rPr>
        <w:t xml:space="preserve"> by AAS</w:t>
      </w:r>
      <w:r w:rsidRPr="005D5482">
        <w:rPr>
          <w:rFonts w:ascii="Times New Roman" w:hAnsi="Times New Roman" w:cs="Times New Roman"/>
        </w:rPr>
        <w:t xml:space="preserve">, </w:t>
      </w:r>
      <w:r w:rsidR="00AD636C">
        <w:rPr>
          <w:rFonts w:ascii="Times New Roman" w:hAnsi="Times New Roman" w:cs="Times New Roman"/>
        </w:rPr>
        <w:t xml:space="preserve">and </w:t>
      </w:r>
      <w:r w:rsidR="00F02821">
        <w:rPr>
          <w:rFonts w:ascii="Times New Roman" w:hAnsi="Times New Roman" w:cs="Times New Roman"/>
        </w:rPr>
        <w:t>therefore,</w:t>
      </w:r>
      <w:r w:rsidR="00AD636C">
        <w:rPr>
          <w:rFonts w:ascii="Times New Roman" w:hAnsi="Times New Roman" w:cs="Times New Roman"/>
        </w:rPr>
        <w:t xml:space="preserve"> </w:t>
      </w:r>
      <w:r w:rsidRPr="005D5482">
        <w:rPr>
          <w:rFonts w:ascii="Times New Roman" w:hAnsi="Times New Roman" w:cs="Times New Roman"/>
        </w:rPr>
        <w:t>multiple boxes contain</w:t>
      </w:r>
      <w:r w:rsidR="00AD636C">
        <w:rPr>
          <w:rFonts w:ascii="Times New Roman" w:hAnsi="Times New Roman" w:cs="Times New Roman"/>
        </w:rPr>
        <w:t>ed</w:t>
      </w:r>
      <w:r w:rsidRPr="005D5482">
        <w:rPr>
          <w:rFonts w:ascii="Times New Roman" w:hAnsi="Times New Roman" w:cs="Times New Roman"/>
        </w:rPr>
        <w:t xml:space="preserve"> bags from the same feature. Care was taken during analysis to maintain the integrity of catalogued bag contents, avoiding comingling of elements. </w:t>
      </w:r>
    </w:p>
    <w:p w14:paraId="4FC26D98" w14:textId="0F313A84" w:rsidR="0095426B" w:rsidRDefault="000412BA" w:rsidP="000B607A">
      <w:pPr>
        <w:spacing w:line="480" w:lineRule="auto"/>
        <w:rPr>
          <w:rFonts w:ascii="Times New Roman" w:hAnsi="Times New Roman" w:cs="Times New Roman"/>
        </w:rPr>
      </w:pPr>
      <w:r w:rsidRPr="005D5482">
        <w:rPr>
          <w:rFonts w:ascii="Times New Roman" w:hAnsi="Times New Roman" w:cs="Times New Roman"/>
        </w:rPr>
        <w:tab/>
        <w:t>Elements were identified to various taxonomic levels dependent upon their integrity, the</w:t>
      </w:r>
      <w:r w:rsidR="001C3363">
        <w:rPr>
          <w:rFonts w:ascii="Times New Roman" w:hAnsi="Times New Roman" w:cs="Times New Roman"/>
        </w:rPr>
        <w:t xml:space="preserve"> most general being class and the</w:t>
      </w:r>
      <w:r w:rsidRPr="005D5482">
        <w:rPr>
          <w:rFonts w:ascii="Times New Roman" w:hAnsi="Times New Roman" w:cs="Times New Roman"/>
        </w:rPr>
        <w:t xml:space="preserve"> most refined </w:t>
      </w:r>
      <w:r w:rsidR="001C3363">
        <w:rPr>
          <w:rFonts w:ascii="Times New Roman" w:hAnsi="Times New Roman" w:cs="Times New Roman"/>
        </w:rPr>
        <w:t xml:space="preserve">being </w:t>
      </w:r>
      <w:r w:rsidRPr="005D5482">
        <w:rPr>
          <w:rFonts w:ascii="Times New Roman" w:hAnsi="Times New Roman" w:cs="Times New Roman"/>
        </w:rPr>
        <w:t>species. Identif</w:t>
      </w:r>
      <w:r w:rsidR="0082222A">
        <w:rPr>
          <w:rFonts w:ascii="Times New Roman" w:hAnsi="Times New Roman" w:cs="Times New Roman"/>
        </w:rPr>
        <w:t xml:space="preserve">ication </w:t>
      </w:r>
      <w:r w:rsidR="000B607A">
        <w:rPr>
          <w:rFonts w:ascii="Times New Roman" w:hAnsi="Times New Roman" w:cs="Times New Roman"/>
        </w:rPr>
        <w:t>was completed using the</w:t>
      </w:r>
      <w:r w:rsidR="000B607A" w:rsidRPr="005D5482">
        <w:rPr>
          <w:rFonts w:ascii="Times New Roman" w:hAnsi="Times New Roman" w:cs="Times New Roman"/>
        </w:rPr>
        <w:t xml:space="preserve"> extensive </w:t>
      </w:r>
      <w:r w:rsidR="000B607A">
        <w:rPr>
          <w:rFonts w:ascii="Times New Roman" w:hAnsi="Times New Roman" w:cs="Times New Roman"/>
        </w:rPr>
        <w:t xml:space="preserve">vertebrate </w:t>
      </w:r>
      <w:r w:rsidR="000B607A" w:rsidRPr="005D5482">
        <w:rPr>
          <w:rFonts w:ascii="Times New Roman" w:hAnsi="Times New Roman" w:cs="Times New Roman"/>
        </w:rPr>
        <w:t xml:space="preserve">comparative collection housed at the University of Tennessee </w:t>
      </w:r>
      <w:proofErr w:type="spellStart"/>
      <w:r w:rsidR="000B607A" w:rsidRPr="005D5482">
        <w:rPr>
          <w:rFonts w:ascii="Times New Roman" w:hAnsi="Times New Roman" w:cs="Times New Roman"/>
        </w:rPr>
        <w:t>Zooarchaeological</w:t>
      </w:r>
      <w:proofErr w:type="spellEnd"/>
      <w:r w:rsidR="000B607A" w:rsidRPr="005D5482">
        <w:rPr>
          <w:rFonts w:ascii="Times New Roman" w:hAnsi="Times New Roman" w:cs="Times New Roman"/>
        </w:rPr>
        <w:t xml:space="preserve"> Lab. </w:t>
      </w:r>
      <w:r w:rsidR="000B607A">
        <w:rPr>
          <w:rFonts w:ascii="Times New Roman" w:hAnsi="Times New Roman" w:cs="Times New Roman"/>
        </w:rPr>
        <w:t>Nomenclature follows the most recent taxonomic classification published on the government website by the Integrated Taxonomic Information System (</w:t>
      </w:r>
      <w:r w:rsidR="008C7855">
        <w:rPr>
          <w:rFonts w:ascii="Times New Roman" w:hAnsi="Times New Roman" w:cs="Times New Roman"/>
        </w:rPr>
        <w:t>2013</w:t>
      </w:r>
      <w:r w:rsidR="000B607A">
        <w:rPr>
          <w:rFonts w:ascii="Times New Roman" w:hAnsi="Times New Roman" w:cs="Times New Roman"/>
        </w:rPr>
        <w:t xml:space="preserve">), a federal agency tasked with providing taxonomic standardization for North American organisms. </w:t>
      </w:r>
      <w:r w:rsidR="000B607A" w:rsidRPr="005D5482">
        <w:rPr>
          <w:rFonts w:ascii="Times New Roman" w:hAnsi="Times New Roman" w:cs="Times New Roman"/>
        </w:rPr>
        <w:t xml:space="preserve">Each identifiable specimen was </w:t>
      </w:r>
      <w:r w:rsidR="000B607A">
        <w:rPr>
          <w:rFonts w:ascii="Times New Roman" w:hAnsi="Times New Roman" w:cs="Times New Roman"/>
        </w:rPr>
        <w:t>assigned</w:t>
      </w:r>
      <w:r w:rsidR="000B607A" w:rsidRPr="005D5482">
        <w:rPr>
          <w:rFonts w:ascii="Times New Roman" w:hAnsi="Times New Roman" w:cs="Times New Roman"/>
        </w:rPr>
        <w:t xml:space="preserve"> a taxon</w:t>
      </w:r>
      <w:r w:rsidR="000B607A">
        <w:rPr>
          <w:rFonts w:ascii="Times New Roman" w:hAnsi="Times New Roman" w:cs="Times New Roman"/>
        </w:rPr>
        <w:t>omic group</w:t>
      </w:r>
      <w:r w:rsidR="000B607A" w:rsidRPr="005D5482">
        <w:rPr>
          <w:rFonts w:ascii="Times New Roman" w:hAnsi="Times New Roman" w:cs="Times New Roman"/>
        </w:rPr>
        <w:t xml:space="preserve"> and then weighed prior to being bagged and tagged. In addition, this study noted the portion of bone represented by the identified element (for example proximal, shaft or distal if part of a long bone), as well as any bone modification (such as burning, cutting, gnawing</w:t>
      </w:r>
      <w:r w:rsidR="000B607A">
        <w:rPr>
          <w:rFonts w:ascii="Times New Roman" w:hAnsi="Times New Roman" w:cs="Times New Roman"/>
        </w:rPr>
        <w:t xml:space="preserve">, </w:t>
      </w:r>
      <w:r w:rsidR="000B607A" w:rsidRPr="005D5482">
        <w:rPr>
          <w:rFonts w:ascii="Times New Roman" w:hAnsi="Times New Roman" w:cs="Times New Roman"/>
        </w:rPr>
        <w:t>and so on).</w:t>
      </w:r>
      <w:r w:rsidR="00243544">
        <w:rPr>
          <w:rFonts w:ascii="Times New Roman" w:hAnsi="Times New Roman" w:cs="Times New Roman"/>
        </w:rPr>
        <w:t xml:space="preserve"> General mammal and bird </w:t>
      </w:r>
      <w:r w:rsidR="00F02821">
        <w:rPr>
          <w:rFonts w:ascii="Times New Roman" w:hAnsi="Times New Roman" w:cs="Times New Roman"/>
        </w:rPr>
        <w:t>categories</w:t>
      </w:r>
      <w:r w:rsidR="00243544">
        <w:rPr>
          <w:rFonts w:ascii="Times New Roman" w:hAnsi="Times New Roman" w:cs="Times New Roman"/>
        </w:rPr>
        <w:t xml:space="preserve"> were further broken down according to size </w:t>
      </w:r>
      <w:r w:rsidR="0095426B">
        <w:rPr>
          <w:rFonts w:ascii="Times New Roman" w:hAnsi="Times New Roman" w:cs="Times New Roman"/>
        </w:rPr>
        <w:t xml:space="preserve">(Table 3). </w:t>
      </w:r>
      <w:r w:rsidR="000B607A">
        <w:rPr>
          <w:rFonts w:ascii="Times New Roman" w:hAnsi="Times New Roman" w:cs="Times New Roman"/>
        </w:rPr>
        <w:t>U</w:t>
      </w:r>
      <w:r w:rsidR="000B607A" w:rsidRPr="005D5482">
        <w:rPr>
          <w:rFonts w:ascii="Times New Roman" w:hAnsi="Times New Roman" w:cs="Times New Roman"/>
        </w:rPr>
        <w:t xml:space="preserve">nidentifiable elements were separated into burn categories, weighed, tagged and bagged together since many of these were extremely small bone fragments. </w:t>
      </w:r>
      <w:r w:rsidR="000B607A">
        <w:rPr>
          <w:rFonts w:ascii="Times New Roman" w:hAnsi="Times New Roman" w:cs="Times New Roman"/>
        </w:rPr>
        <w:t>Ceramic,</w:t>
      </w:r>
      <w:r w:rsidR="000B607A" w:rsidRPr="005D5482">
        <w:rPr>
          <w:rFonts w:ascii="Times New Roman" w:hAnsi="Times New Roman" w:cs="Times New Roman"/>
        </w:rPr>
        <w:t xml:space="preserve"> stone</w:t>
      </w:r>
      <w:r w:rsidR="000B607A">
        <w:rPr>
          <w:rFonts w:ascii="Times New Roman" w:hAnsi="Times New Roman" w:cs="Times New Roman"/>
        </w:rPr>
        <w:t>, shell, and other invertebrate</w:t>
      </w:r>
      <w:r w:rsidR="000B607A" w:rsidRPr="005D5482">
        <w:rPr>
          <w:rFonts w:ascii="Times New Roman" w:hAnsi="Times New Roman" w:cs="Times New Roman"/>
        </w:rPr>
        <w:t xml:space="preserve"> materials found in </w:t>
      </w:r>
      <w:r w:rsidR="000B607A">
        <w:rPr>
          <w:rFonts w:ascii="Times New Roman" w:hAnsi="Times New Roman" w:cs="Times New Roman"/>
        </w:rPr>
        <w:t xml:space="preserve">vertebrate </w:t>
      </w:r>
      <w:r w:rsidR="000B607A" w:rsidRPr="005D5482">
        <w:rPr>
          <w:rFonts w:ascii="Times New Roman" w:hAnsi="Times New Roman" w:cs="Times New Roman"/>
        </w:rPr>
        <w:t xml:space="preserve">faunal </w:t>
      </w:r>
      <w:r w:rsidR="000B607A">
        <w:rPr>
          <w:rFonts w:ascii="Times New Roman" w:hAnsi="Times New Roman" w:cs="Times New Roman"/>
        </w:rPr>
        <w:t>samples</w:t>
      </w:r>
      <w:r w:rsidR="000B607A" w:rsidRPr="005D5482">
        <w:rPr>
          <w:rFonts w:ascii="Times New Roman" w:hAnsi="Times New Roman" w:cs="Times New Roman"/>
        </w:rPr>
        <w:t xml:space="preserve"> were also bagged separat</w:t>
      </w:r>
      <w:r w:rsidR="00535F6B">
        <w:rPr>
          <w:rFonts w:ascii="Times New Roman" w:hAnsi="Times New Roman" w:cs="Times New Roman"/>
        </w:rPr>
        <w:t>ely. All data was logged into the “Master Spread Sheet for Big Lake Fauna”</w:t>
      </w:r>
      <w:r w:rsidR="000B607A" w:rsidRPr="005D5482">
        <w:rPr>
          <w:rFonts w:ascii="Times New Roman" w:hAnsi="Times New Roman" w:cs="Times New Roman"/>
        </w:rPr>
        <w:t xml:space="preserve"> with any known provenience or contextual information</w:t>
      </w:r>
      <w:r w:rsidR="00BD47C4">
        <w:rPr>
          <w:rFonts w:ascii="Times New Roman" w:hAnsi="Times New Roman" w:cs="Times New Roman"/>
        </w:rPr>
        <w:t xml:space="preserve"> (File 1</w:t>
      </w:r>
      <w:r w:rsidR="00DF1A08">
        <w:rPr>
          <w:rFonts w:ascii="Times New Roman" w:hAnsi="Times New Roman" w:cs="Times New Roman"/>
        </w:rPr>
        <w:t>, ZebreeBigLakeFauna_Carmody2013.xls</w:t>
      </w:r>
      <w:r w:rsidR="00BD47C4">
        <w:rPr>
          <w:rFonts w:ascii="Times New Roman" w:hAnsi="Times New Roman" w:cs="Times New Roman"/>
        </w:rPr>
        <w:t>)</w:t>
      </w:r>
      <w:r w:rsidR="000B607A" w:rsidRPr="005D5482">
        <w:rPr>
          <w:rFonts w:ascii="Times New Roman" w:hAnsi="Times New Roman" w:cs="Times New Roman"/>
        </w:rPr>
        <w:t>.</w:t>
      </w:r>
    </w:p>
    <w:p w14:paraId="1E26CE9A" w14:textId="77777777" w:rsidR="00BF34BD" w:rsidRDefault="00BF34BD" w:rsidP="000B607A">
      <w:pPr>
        <w:spacing w:line="480" w:lineRule="auto"/>
        <w:rPr>
          <w:rFonts w:ascii="Times New Roman" w:hAnsi="Times New Roman" w:cs="Times New Roman"/>
        </w:rPr>
      </w:pPr>
    </w:p>
    <w:p w14:paraId="52BC013E" w14:textId="77777777" w:rsidR="00BF34BD" w:rsidRDefault="00BF34BD" w:rsidP="000B607A">
      <w:pPr>
        <w:spacing w:line="480" w:lineRule="auto"/>
        <w:rPr>
          <w:rFonts w:ascii="Times New Roman" w:hAnsi="Times New Roman" w:cs="Times New Roman"/>
        </w:rPr>
      </w:pPr>
    </w:p>
    <w:p w14:paraId="11887873" w14:textId="77777777" w:rsidR="00BF34BD" w:rsidRDefault="00BF34BD" w:rsidP="000B607A">
      <w:pPr>
        <w:spacing w:line="480" w:lineRule="auto"/>
        <w:rPr>
          <w:rFonts w:ascii="Times New Roman" w:hAnsi="Times New Roman" w:cs="Times New Roman"/>
        </w:rPr>
      </w:pPr>
    </w:p>
    <w:p w14:paraId="3B818DD9" w14:textId="77777777" w:rsidR="00BF34BD" w:rsidRDefault="00BF34BD" w:rsidP="000B607A">
      <w:pPr>
        <w:spacing w:line="480" w:lineRule="auto"/>
        <w:rPr>
          <w:rFonts w:ascii="Times New Roman" w:hAnsi="Times New Roman" w:cs="Times New Roman"/>
        </w:rPr>
      </w:pPr>
    </w:p>
    <w:p w14:paraId="742B8EE7" w14:textId="77777777" w:rsidR="00BF34BD" w:rsidRDefault="00BF34BD" w:rsidP="000B607A">
      <w:pPr>
        <w:spacing w:line="480" w:lineRule="auto"/>
        <w:rPr>
          <w:rFonts w:ascii="Times New Roman" w:hAnsi="Times New Roman" w:cs="Times New Roman"/>
        </w:rPr>
      </w:pPr>
    </w:p>
    <w:tbl>
      <w:tblPr>
        <w:tblStyle w:val="TableGrid"/>
        <w:tblW w:w="9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2700"/>
        <w:gridCol w:w="1674"/>
        <w:gridCol w:w="2736"/>
      </w:tblGrid>
      <w:tr w:rsidR="00BF34BD" w14:paraId="752D0593" w14:textId="77777777" w:rsidTr="00BF34BD">
        <w:trPr>
          <w:jc w:val="center"/>
        </w:trPr>
        <w:tc>
          <w:tcPr>
            <w:tcW w:w="9198" w:type="dxa"/>
            <w:gridSpan w:val="4"/>
            <w:tcBorders>
              <w:bottom w:val="single" w:sz="4" w:space="0" w:color="auto"/>
            </w:tcBorders>
            <w:vAlign w:val="center"/>
          </w:tcPr>
          <w:p w14:paraId="4B50C89D" w14:textId="39887D34" w:rsidR="00BF34BD" w:rsidRDefault="00BF34BD" w:rsidP="00BF34BD">
            <w:pPr>
              <w:rPr>
                <w:rFonts w:ascii="Times New Roman" w:hAnsi="Times New Roman" w:cs="Times New Roman"/>
              </w:rPr>
            </w:pPr>
            <w:r>
              <w:rPr>
                <w:rFonts w:ascii="Times New Roman" w:hAnsi="Times New Roman" w:cs="Times New Roman"/>
              </w:rPr>
              <w:t>Table 3: Mammal and Bird Size Categories.</w:t>
            </w:r>
          </w:p>
        </w:tc>
      </w:tr>
      <w:tr w:rsidR="00BF34BD" w14:paraId="67D6CCE6" w14:textId="77777777" w:rsidTr="00BF34BD">
        <w:trPr>
          <w:jc w:val="center"/>
        </w:trPr>
        <w:tc>
          <w:tcPr>
            <w:tcW w:w="2088" w:type="dxa"/>
            <w:tcBorders>
              <w:top w:val="single" w:sz="4" w:space="0" w:color="auto"/>
              <w:bottom w:val="single" w:sz="4" w:space="0" w:color="auto"/>
            </w:tcBorders>
            <w:vAlign w:val="center"/>
          </w:tcPr>
          <w:p w14:paraId="5B3BD0BC" w14:textId="77777777" w:rsidR="00BF34BD" w:rsidRDefault="00BF34BD" w:rsidP="00BF34BD">
            <w:pPr>
              <w:jc w:val="center"/>
              <w:rPr>
                <w:rFonts w:ascii="Times New Roman" w:hAnsi="Times New Roman" w:cs="Times New Roman"/>
              </w:rPr>
            </w:pPr>
            <w:r>
              <w:rPr>
                <w:rFonts w:ascii="Times New Roman" w:hAnsi="Times New Roman" w:cs="Times New Roman"/>
              </w:rPr>
              <w:t>Mammal Size</w:t>
            </w:r>
          </w:p>
        </w:tc>
        <w:tc>
          <w:tcPr>
            <w:tcW w:w="2700" w:type="dxa"/>
            <w:tcBorders>
              <w:top w:val="single" w:sz="4" w:space="0" w:color="auto"/>
              <w:bottom w:val="single" w:sz="4" w:space="0" w:color="auto"/>
            </w:tcBorders>
          </w:tcPr>
          <w:p w14:paraId="20C3B1B6" w14:textId="77777777" w:rsidR="00BF34BD" w:rsidRDefault="00BF34BD" w:rsidP="00BF34BD">
            <w:pPr>
              <w:jc w:val="center"/>
              <w:rPr>
                <w:rFonts w:ascii="Times New Roman" w:hAnsi="Times New Roman" w:cs="Times New Roman"/>
              </w:rPr>
            </w:pPr>
            <w:r>
              <w:rPr>
                <w:rFonts w:ascii="Times New Roman" w:hAnsi="Times New Roman" w:cs="Times New Roman"/>
              </w:rPr>
              <w:t>Examples of Corresponding Mammals</w:t>
            </w:r>
          </w:p>
        </w:tc>
        <w:tc>
          <w:tcPr>
            <w:tcW w:w="1674" w:type="dxa"/>
            <w:tcBorders>
              <w:top w:val="single" w:sz="4" w:space="0" w:color="auto"/>
              <w:bottom w:val="single" w:sz="4" w:space="0" w:color="auto"/>
            </w:tcBorders>
            <w:vAlign w:val="center"/>
          </w:tcPr>
          <w:p w14:paraId="0E855ECC" w14:textId="77777777" w:rsidR="00BF34BD" w:rsidRDefault="00BF34BD" w:rsidP="00BF34BD">
            <w:pPr>
              <w:jc w:val="center"/>
              <w:rPr>
                <w:rFonts w:ascii="Times New Roman" w:hAnsi="Times New Roman" w:cs="Times New Roman"/>
              </w:rPr>
            </w:pPr>
            <w:r>
              <w:rPr>
                <w:rFonts w:ascii="Times New Roman" w:hAnsi="Times New Roman" w:cs="Times New Roman"/>
              </w:rPr>
              <w:t>Bird Size</w:t>
            </w:r>
          </w:p>
        </w:tc>
        <w:tc>
          <w:tcPr>
            <w:tcW w:w="2736" w:type="dxa"/>
            <w:tcBorders>
              <w:top w:val="single" w:sz="4" w:space="0" w:color="auto"/>
              <w:bottom w:val="single" w:sz="4" w:space="0" w:color="auto"/>
            </w:tcBorders>
          </w:tcPr>
          <w:p w14:paraId="2D927D1F" w14:textId="77777777" w:rsidR="00BF34BD" w:rsidRDefault="00BF34BD" w:rsidP="00BF34BD">
            <w:pPr>
              <w:jc w:val="center"/>
              <w:rPr>
                <w:rFonts w:ascii="Times New Roman" w:hAnsi="Times New Roman" w:cs="Times New Roman"/>
              </w:rPr>
            </w:pPr>
            <w:r>
              <w:rPr>
                <w:rFonts w:ascii="Times New Roman" w:hAnsi="Times New Roman" w:cs="Times New Roman"/>
              </w:rPr>
              <w:t>Examples of Corresponding Birds</w:t>
            </w:r>
          </w:p>
        </w:tc>
      </w:tr>
      <w:tr w:rsidR="00BF34BD" w14:paraId="046F0E0A" w14:textId="77777777" w:rsidTr="00BF34BD">
        <w:trPr>
          <w:jc w:val="center"/>
        </w:trPr>
        <w:tc>
          <w:tcPr>
            <w:tcW w:w="2088" w:type="dxa"/>
            <w:tcBorders>
              <w:top w:val="single" w:sz="4" w:space="0" w:color="auto"/>
            </w:tcBorders>
          </w:tcPr>
          <w:p w14:paraId="367F8E10" w14:textId="77777777" w:rsidR="00BF34BD" w:rsidRPr="0095426B" w:rsidRDefault="00BF34BD" w:rsidP="00BF34BD">
            <w:pPr>
              <w:rPr>
                <w:rFonts w:ascii="Times New Roman" w:hAnsi="Times New Roman" w:cs="Times New Roman"/>
                <w:sz w:val="22"/>
                <w:szCs w:val="22"/>
              </w:rPr>
            </w:pPr>
            <w:r w:rsidRPr="0095426B">
              <w:rPr>
                <w:rFonts w:ascii="Times New Roman" w:hAnsi="Times New Roman" w:cs="Times New Roman"/>
                <w:sz w:val="22"/>
                <w:szCs w:val="22"/>
              </w:rPr>
              <w:t>Large Mammal</w:t>
            </w:r>
          </w:p>
        </w:tc>
        <w:tc>
          <w:tcPr>
            <w:tcW w:w="2700" w:type="dxa"/>
            <w:tcBorders>
              <w:top w:val="single" w:sz="4" w:space="0" w:color="auto"/>
            </w:tcBorders>
          </w:tcPr>
          <w:p w14:paraId="5679D4FA" w14:textId="77777777" w:rsidR="00BF34BD" w:rsidRPr="004A171B" w:rsidRDefault="00BF34BD" w:rsidP="00BF34BD">
            <w:pPr>
              <w:rPr>
                <w:rFonts w:ascii="Times New Roman" w:hAnsi="Times New Roman" w:cs="Times New Roman"/>
                <w:sz w:val="20"/>
                <w:szCs w:val="20"/>
              </w:rPr>
            </w:pPr>
            <w:proofErr w:type="gramStart"/>
            <w:r w:rsidRPr="004A171B">
              <w:rPr>
                <w:rFonts w:ascii="Times New Roman" w:hAnsi="Times New Roman" w:cs="Times New Roman"/>
                <w:sz w:val="20"/>
                <w:szCs w:val="20"/>
              </w:rPr>
              <w:t>gray</w:t>
            </w:r>
            <w:proofErr w:type="gramEnd"/>
            <w:r w:rsidRPr="004A171B">
              <w:rPr>
                <w:rFonts w:ascii="Times New Roman" w:hAnsi="Times New Roman" w:cs="Times New Roman"/>
                <w:sz w:val="20"/>
                <w:szCs w:val="20"/>
              </w:rPr>
              <w:t xml:space="preserve"> wolf, white-tailed deer </w:t>
            </w:r>
          </w:p>
        </w:tc>
        <w:tc>
          <w:tcPr>
            <w:tcW w:w="1674" w:type="dxa"/>
            <w:tcBorders>
              <w:top w:val="single" w:sz="4" w:space="0" w:color="auto"/>
            </w:tcBorders>
          </w:tcPr>
          <w:p w14:paraId="1AEC5A82" w14:textId="77777777" w:rsidR="00BF34BD" w:rsidRPr="0095426B" w:rsidRDefault="00BF34BD" w:rsidP="00BF34BD">
            <w:pPr>
              <w:rPr>
                <w:rFonts w:ascii="Times New Roman" w:hAnsi="Times New Roman" w:cs="Times New Roman"/>
                <w:sz w:val="22"/>
                <w:szCs w:val="22"/>
              </w:rPr>
            </w:pPr>
            <w:r w:rsidRPr="0095426B">
              <w:rPr>
                <w:rFonts w:ascii="Times New Roman" w:hAnsi="Times New Roman" w:cs="Times New Roman"/>
                <w:sz w:val="22"/>
                <w:szCs w:val="22"/>
              </w:rPr>
              <w:t>Large Bird</w:t>
            </w:r>
          </w:p>
        </w:tc>
        <w:tc>
          <w:tcPr>
            <w:tcW w:w="2736" w:type="dxa"/>
            <w:tcBorders>
              <w:top w:val="single" w:sz="4" w:space="0" w:color="auto"/>
            </w:tcBorders>
          </w:tcPr>
          <w:p w14:paraId="7858DEFA" w14:textId="77777777" w:rsidR="00BF34BD" w:rsidRPr="004A171B" w:rsidRDefault="00BF34BD" w:rsidP="00BF34BD">
            <w:pPr>
              <w:rPr>
                <w:rFonts w:ascii="Times New Roman" w:hAnsi="Times New Roman" w:cs="Times New Roman"/>
                <w:sz w:val="20"/>
                <w:szCs w:val="20"/>
              </w:rPr>
            </w:pPr>
            <w:proofErr w:type="gramStart"/>
            <w:r w:rsidRPr="004A171B">
              <w:rPr>
                <w:rFonts w:ascii="Times New Roman" w:hAnsi="Times New Roman" w:cs="Times New Roman"/>
                <w:sz w:val="20"/>
                <w:szCs w:val="20"/>
              </w:rPr>
              <w:t>swans</w:t>
            </w:r>
            <w:proofErr w:type="gramEnd"/>
            <w:r w:rsidRPr="004A171B">
              <w:rPr>
                <w:rFonts w:ascii="Times New Roman" w:hAnsi="Times New Roman" w:cs="Times New Roman"/>
                <w:sz w:val="20"/>
                <w:szCs w:val="20"/>
              </w:rPr>
              <w:t xml:space="preserve">, geese, turkey, </w:t>
            </w:r>
            <w:proofErr w:type="spellStart"/>
            <w:r w:rsidRPr="004A171B">
              <w:rPr>
                <w:rFonts w:ascii="Times New Roman" w:hAnsi="Times New Roman" w:cs="Times New Roman"/>
                <w:sz w:val="20"/>
                <w:szCs w:val="20"/>
              </w:rPr>
              <w:t>sandhill</w:t>
            </w:r>
            <w:proofErr w:type="spellEnd"/>
            <w:r w:rsidRPr="004A171B">
              <w:rPr>
                <w:rFonts w:ascii="Times New Roman" w:hAnsi="Times New Roman" w:cs="Times New Roman"/>
                <w:sz w:val="20"/>
                <w:szCs w:val="20"/>
              </w:rPr>
              <w:t xml:space="preserve"> crane</w:t>
            </w:r>
          </w:p>
        </w:tc>
      </w:tr>
      <w:tr w:rsidR="00BF34BD" w14:paraId="485DAD83" w14:textId="77777777" w:rsidTr="00BF34BD">
        <w:trPr>
          <w:jc w:val="center"/>
        </w:trPr>
        <w:tc>
          <w:tcPr>
            <w:tcW w:w="2088" w:type="dxa"/>
          </w:tcPr>
          <w:p w14:paraId="337A5ACB" w14:textId="77777777" w:rsidR="00BF34BD" w:rsidRPr="0095426B" w:rsidRDefault="00BF34BD" w:rsidP="00BF34BD">
            <w:pPr>
              <w:rPr>
                <w:rFonts w:ascii="Times New Roman" w:hAnsi="Times New Roman" w:cs="Times New Roman"/>
                <w:sz w:val="22"/>
                <w:szCs w:val="22"/>
              </w:rPr>
            </w:pPr>
            <w:r w:rsidRPr="0095426B">
              <w:rPr>
                <w:rFonts w:ascii="Times New Roman" w:hAnsi="Times New Roman" w:cs="Times New Roman"/>
                <w:sz w:val="22"/>
                <w:szCs w:val="22"/>
              </w:rPr>
              <w:t>Medium Mammal</w:t>
            </w:r>
          </w:p>
        </w:tc>
        <w:tc>
          <w:tcPr>
            <w:tcW w:w="2700" w:type="dxa"/>
          </w:tcPr>
          <w:p w14:paraId="77F9EA52" w14:textId="77777777" w:rsidR="00BF34BD" w:rsidRPr="004A171B" w:rsidRDefault="00BF34BD" w:rsidP="00BF34BD">
            <w:pPr>
              <w:rPr>
                <w:rFonts w:ascii="Times New Roman" w:hAnsi="Times New Roman" w:cs="Times New Roman"/>
                <w:sz w:val="20"/>
                <w:szCs w:val="20"/>
              </w:rPr>
            </w:pPr>
            <w:proofErr w:type="gramStart"/>
            <w:r w:rsidRPr="004A171B">
              <w:rPr>
                <w:rFonts w:ascii="Times New Roman" w:hAnsi="Times New Roman" w:cs="Times New Roman"/>
                <w:sz w:val="20"/>
                <w:szCs w:val="20"/>
              </w:rPr>
              <w:t>opossum</w:t>
            </w:r>
            <w:proofErr w:type="gramEnd"/>
            <w:r w:rsidRPr="004A171B">
              <w:rPr>
                <w:rFonts w:ascii="Times New Roman" w:hAnsi="Times New Roman" w:cs="Times New Roman"/>
                <w:sz w:val="20"/>
                <w:szCs w:val="20"/>
              </w:rPr>
              <w:t xml:space="preserve">, beaver, coyote, foxes, raccoon </w:t>
            </w:r>
          </w:p>
        </w:tc>
        <w:tc>
          <w:tcPr>
            <w:tcW w:w="1674" w:type="dxa"/>
          </w:tcPr>
          <w:p w14:paraId="499F3E0E" w14:textId="77777777" w:rsidR="00BF34BD" w:rsidRPr="0095426B" w:rsidRDefault="00BF34BD" w:rsidP="00BF34BD">
            <w:pPr>
              <w:rPr>
                <w:rFonts w:ascii="Times New Roman" w:hAnsi="Times New Roman" w:cs="Times New Roman"/>
                <w:sz w:val="22"/>
                <w:szCs w:val="22"/>
              </w:rPr>
            </w:pPr>
            <w:r w:rsidRPr="0095426B">
              <w:rPr>
                <w:rFonts w:ascii="Times New Roman" w:hAnsi="Times New Roman" w:cs="Times New Roman"/>
                <w:sz w:val="22"/>
                <w:szCs w:val="22"/>
              </w:rPr>
              <w:t>Medium Bird</w:t>
            </w:r>
          </w:p>
        </w:tc>
        <w:tc>
          <w:tcPr>
            <w:tcW w:w="2736" w:type="dxa"/>
          </w:tcPr>
          <w:p w14:paraId="7D1C7912" w14:textId="77777777" w:rsidR="00BF34BD" w:rsidRPr="004A171B" w:rsidRDefault="00BF34BD" w:rsidP="00BF34BD">
            <w:pPr>
              <w:rPr>
                <w:rFonts w:ascii="Times New Roman" w:hAnsi="Times New Roman" w:cs="Times New Roman"/>
                <w:sz w:val="20"/>
                <w:szCs w:val="20"/>
              </w:rPr>
            </w:pPr>
            <w:proofErr w:type="gramStart"/>
            <w:r w:rsidRPr="004A171B">
              <w:rPr>
                <w:rFonts w:ascii="Times New Roman" w:hAnsi="Times New Roman" w:cs="Times New Roman"/>
                <w:sz w:val="20"/>
                <w:szCs w:val="20"/>
              </w:rPr>
              <w:t>most</w:t>
            </w:r>
            <w:proofErr w:type="gramEnd"/>
            <w:r w:rsidRPr="004A171B">
              <w:rPr>
                <w:rFonts w:ascii="Times New Roman" w:hAnsi="Times New Roman" w:cs="Times New Roman"/>
                <w:sz w:val="20"/>
                <w:szCs w:val="20"/>
              </w:rPr>
              <w:t xml:space="preserve">  dabbling ducks, night-heron</w:t>
            </w:r>
          </w:p>
        </w:tc>
      </w:tr>
      <w:tr w:rsidR="00BF34BD" w14:paraId="2B25E7B3" w14:textId="77777777" w:rsidTr="00BF34BD">
        <w:trPr>
          <w:jc w:val="center"/>
        </w:trPr>
        <w:tc>
          <w:tcPr>
            <w:tcW w:w="2088" w:type="dxa"/>
          </w:tcPr>
          <w:p w14:paraId="4CD64BBD" w14:textId="77777777" w:rsidR="00BF34BD" w:rsidRPr="0095426B" w:rsidRDefault="00BF34BD" w:rsidP="00BF34BD">
            <w:pPr>
              <w:rPr>
                <w:rFonts w:ascii="Times New Roman" w:hAnsi="Times New Roman" w:cs="Times New Roman"/>
                <w:sz w:val="22"/>
                <w:szCs w:val="22"/>
              </w:rPr>
            </w:pPr>
            <w:r w:rsidRPr="0095426B">
              <w:rPr>
                <w:rFonts w:ascii="Times New Roman" w:hAnsi="Times New Roman" w:cs="Times New Roman"/>
                <w:sz w:val="22"/>
                <w:szCs w:val="22"/>
              </w:rPr>
              <w:t>Small Mammal</w:t>
            </w:r>
          </w:p>
        </w:tc>
        <w:tc>
          <w:tcPr>
            <w:tcW w:w="2700" w:type="dxa"/>
          </w:tcPr>
          <w:p w14:paraId="542460A2" w14:textId="77777777" w:rsidR="00BF34BD" w:rsidRPr="004A171B" w:rsidRDefault="00BF34BD" w:rsidP="00BF34BD">
            <w:pPr>
              <w:rPr>
                <w:rFonts w:ascii="Times New Roman" w:hAnsi="Times New Roman" w:cs="Times New Roman"/>
                <w:sz w:val="20"/>
                <w:szCs w:val="20"/>
              </w:rPr>
            </w:pPr>
            <w:proofErr w:type="gramStart"/>
            <w:r w:rsidRPr="004A171B">
              <w:rPr>
                <w:rFonts w:ascii="Times New Roman" w:hAnsi="Times New Roman" w:cs="Times New Roman"/>
                <w:sz w:val="20"/>
                <w:szCs w:val="20"/>
              </w:rPr>
              <w:t>squirrels</w:t>
            </w:r>
            <w:proofErr w:type="gramEnd"/>
            <w:r w:rsidRPr="004A171B">
              <w:rPr>
                <w:rFonts w:ascii="Times New Roman" w:hAnsi="Times New Roman" w:cs="Times New Roman"/>
                <w:sz w:val="20"/>
                <w:szCs w:val="20"/>
              </w:rPr>
              <w:t>, rabbits, skunk, weasel, mink</w:t>
            </w:r>
          </w:p>
        </w:tc>
        <w:tc>
          <w:tcPr>
            <w:tcW w:w="1674" w:type="dxa"/>
          </w:tcPr>
          <w:p w14:paraId="129C11ED" w14:textId="77777777" w:rsidR="00BF34BD" w:rsidRPr="0095426B" w:rsidRDefault="00BF34BD" w:rsidP="00BF34BD">
            <w:pPr>
              <w:rPr>
                <w:rFonts w:ascii="Times New Roman" w:hAnsi="Times New Roman" w:cs="Times New Roman"/>
                <w:sz w:val="22"/>
                <w:szCs w:val="22"/>
              </w:rPr>
            </w:pPr>
            <w:r w:rsidRPr="0095426B">
              <w:rPr>
                <w:rFonts w:ascii="Times New Roman" w:hAnsi="Times New Roman" w:cs="Times New Roman"/>
                <w:sz w:val="22"/>
                <w:szCs w:val="22"/>
              </w:rPr>
              <w:t>Small Bird</w:t>
            </w:r>
          </w:p>
        </w:tc>
        <w:tc>
          <w:tcPr>
            <w:tcW w:w="2736" w:type="dxa"/>
          </w:tcPr>
          <w:p w14:paraId="08687A3B" w14:textId="77777777" w:rsidR="00BF34BD" w:rsidRPr="004A171B" w:rsidRDefault="00BF34BD" w:rsidP="00BF34BD">
            <w:pPr>
              <w:rPr>
                <w:rFonts w:ascii="Times New Roman" w:hAnsi="Times New Roman" w:cs="Times New Roman"/>
                <w:sz w:val="20"/>
                <w:szCs w:val="20"/>
              </w:rPr>
            </w:pPr>
            <w:proofErr w:type="gramStart"/>
            <w:r w:rsidRPr="004A171B">
              <w:rPr>
                <w:rFonts w:ascii="Times New Roman" w:hAnsi="Times New Roman" w:cs="Times New Roman"/>
                <w:sz w:val="20"/>
                <w:szCs w:val="20"/>
              </w:rPr>
              <w:t>teals</w:t>
            </w:r>
            <w:proofErr w:type="gramEnd"/>
            <w:r w:rsidRPr="004A171B">
              <w:rPr>
                <w:rFonts w:ascii="Times New Roman" w:hAnsi="Times New Roman" w:cs="Times New Roman"/>
                <w:sz w:val="20"/>
                <w:szCs w:val="20"/>
              </w:rPr>
              <w:t xml:space="preserve">, broad-winged hawk, short-eared owl, lesser </w:t>
            </w:r>
            <w:proofErr w:type="spellStart"/>
            <w:r w:rsidRPr="004A171B">
              <w:rPr>
                <w:rFonts w:ascii="Times New Roman" w:hAnsi="Times New Roman" w:cs="Times New Roman"/>
                <w:sz w:val="20"/>
                <w:szCs w:val="20"/>
              </w:rPr>
              <w:t>scaup</w:t>
            </w:r>
            <w:proofErr w:type="spellEnd"/>
            <w:r w:rsidRPr="004A171B">
              <w:rPr>
                <w:rFonts w:ascii="Times New Roman" w:hAnsi="Times New Roman" w:cs="Times New Roman"/>
                <w:sz w:val="20"/>
                <w:szCs w:val="20"/>
              </w:rPr>
              <w:t>, bufflehead, grebe, passenger pigeon, grackle</w:t>
            </w:r>
          </w:p>
        </w:tc>
      </w:tr>
      <w:tr w:rsidR="00BF34BD" w14:paraId="2688373E" w14:textId="77777777" w:rsidTr="00BF34BD">
        <w:trPr>
          <w:jc w:val="center"/>
        </w:trPr>
        <w:tc>
          <w:tcPr>
            <w:tcW w:w="2088" w:type="dxa"/>
            <w:tcBorders>
              <w:bottom w:val="single" w:sz="4" w:space="0" w:color="auto"/>
            </w:tcBorders>
          </w:tcPr>
          <w:p w14:paraId="683695B1" w14:textId="77777777" w:rsidR="00BF34BD" w:rsidRPr="0095426B" w:rsidRDefault="00BF34BD" w:rsidP="00BF34BD">
            <w:pPr>
              <w:rPr>
                <w:rFonts w:ascii="Times New Roman" w:hAnsi="Times New Roman" w:cs="Times New Roman"/>
                <w:sz w:val="22"/>
                <w:szCs w:val="22"/>
              </w:rPr>
            </w:pPr>
            <w:r w:rsidRPr="0095426B">
              <w:rPr>
                <w:rFonts w:ascii="Times New Roman" w:hAnsi="Times New Roman" w:cs="Times New Roman"/>
                <w:sz w:val="22"/>
                <w:szCs w:val="22"/>
              </w:rPr>
              <w:t>Very Small Mammal</w:t>
            </w:r>
          </w:p>
        </w:tc>
        <w:tc>
          <w:tcPr>
            <w:tcW w:w="2700" w:type="dxa"/>
            <w:tcBorders>
              <w:bottom w:val="single" w:sz="4" w:space="0" w:color="auto"/>
            </w:tcBorders>
          </w:tcPr>
          <w:p w14:paraId="11199513" w14:textId="77777777" w:rsidR="00BF34BD" w:rsidRPr="004A171B" w:rsidRDefault="00BF34BD" w:rsidP="00BF34BD">
            <w:pPr>
              <w:rPr>
                <w:rFonts w:ascii="Times New Roman" w:hAnsi="Times New Roman" w:cs="Times New Roman"/>
                <w:sz w:val="20"/>
                <w:szCs w:val="20"/>
              </w:rPr>
            </w:pPr>
            <w:proofErr w:type="gramStart"/>
            <w:r w:rsidRPr="004A171B">
              <w:rPr>
                <w:rFonts w:ascii="Times New Roman" w:hAnsi="Times New Roman" w:cs="Times New Roman"/>
                <w:sz w:val="20"/>
                <w:szCs w:val="20"/>
              </w:rPr>
              <w:t>moles</w:t>
            </w:r>
            <w:proofErr w:type="gramEnd"/>
            <w:r w:rsidRPr="004A171B">
              <w:rPr>
                <w:rFonts w:ascii="Times New Roman" w:hAnsi="Times New Roman" w:cs="Times New Roman"/>
                <w:sz w:val="20"/>
                <w:szCs w:val="20"/>
              </w:rPr>
              <w:t>, rats, mice</w:t>
            </w:r>
          </w:p>
        </w:tc>
        <w:tc>
          <w:tcPr>
            <w:tcW w:w="1674" w:type="dxa"/>
            <w:tcBorders>
              <w:bottom w:val="single" w:sz="4" w:space="0" w:color="auto"/>
            </w:tcBorders>
          </w:tcPr>
          <w:p w14:paraId="1D78B15A" w14:textId="77777777" w:rsidR="00BF34BD" w:rsidRPr="0095426B" w:rsidRDefault="00BF34BD" w:rsidP="00BF34BD">
            <w:pPr>
              <w:rPr>
                <w:rFonts w:ascii="Times New Roman" w:hAnsi="Times New Roman" w:cs="Times New Roman"/>
                <w:sz w:val="22"/>
                <w:szCs w:val="22"/>
              </w:rPr>
            </w:pPr>
            <w:r w:rsidRPr="0095426B">
              <w:rPr>
                <w:rFonts w:ascii="Times New Roman" w:hAnsi="Times New Roman" w:cs="Times New Roman"/>
                <w:sz w:val="22"/>
                <w:szCs w:val="22"/>
              </w:rPr>
              <w:t>Very Small Bird</w:t>
            </w:r>
          </w:p>
        </w:tc>
        <w:tc>
          <w:tcPr>
            <w:tcW w:w="2736" w:type="dxa"/>
            <w:tcBorders>
              <w:bottom w:val="single" w:sz="4" w:space="0" w:color="auto"/>
            </w:tcBorders>
          </w:tcPr>
          <w:p w14:paraId="3A388D0E" w14:textId="77777777" w:rsidR="00BF34BD" w:rsidRPr="004A171B" w:rsidRDefault="00BF34BD" w:rsidP="00BF34BD">
            <w:pPr>
              <w:rPr>
                <w:rFonts w:ascii="Times New Roman" w:hAnsi="Times New Roman" w:cs="Times New Roman"/>
                <w:sz w:val="20"/>
                <w:szCs w:val="20"/>
              </w:rPr>
            </w:pPr>
            <w:proofErr w:type="gramStart"/>
            <w:r w:rsidRPr="004A171B">
              <w:rPr>
                <w:rFonts w:ascii="Times New Roman" w:hAnsi="Times New Roman" w:cs="Times New Roman"/>
                <w:sz w:val="20"/>
                <w:szCs w:val="20"/>
              </w:rPr>
              <w:t>bobwhite</w:t>
            </w:r>
            <w:proofErr w:type="gramEnd"/>
            <w:r w:rsidRPr="004A171B">
              <w:rPr>
                <w:rFonts w:ascii="Times New Roman" w:hAnsi="Times New Roman" w:cs="Times New Roman"/>
                <w:sz w:val="20"/>
                <w:szCs w:val="20"/>
              </w:rPr>
              <w:t>, most perching birds</w:t>
            </w:r>
          </w:p>
        </w:tc>
      </w:tr>
    </w:tbl>
    <w:p w14:paraId="51D09E2B" w14:textId="77777777" w:rsidR="00BF34BD" w:rsidRDefault="00BF34BD" w:rsidP="000B607A">
      <w:pPr>
        <w:spacing w:line="480" w:lineRule="auto"/>
        <w:rPr>
          <w:rFonts w:ascii="Times New Roman" w:hAnsi="Times New Roman" w:cs="Times New Roman"/>
        </w:rPr>
      </w:pPr>
    </w:p>
    <w:p w14:paraId="046CBD63" w14:textId="77777777" w:rsidR="00BF34BD" w:rsidRDefault="00BF34BD" w:rsidP="00BF34BD">
      <w:pPr>
        <w:spacing w:line="480" w:lineRule="auto"/>
        <w:ind w:firstLine="720"/>
        <w:rPr>
          <w:rFonts w:ascii="Times New Roman" w:hAnsi="Times New Roman" w:cs="Times New Roman"/>
        </w:rPr>
      </w:pPr>
    </w:p>
    <w:p w14:paraId="5AAA2AB9" w14:textId="74AFA6FF" w:rsidR="00BF34BD" w:rsidRPr="00BF34BD" w:rsidRDefault="00BF34BD" w:rsidP="00BF34BD">
      <w:pPr>
        <w:spacing w:line="480" w:lineRule="auto"/>
        <w:rPr>
          <w:rFonts w:ascii="Times New Roman" w:hAnsi="Times New Roman" w:cs="Times New Roman"/>
          <w:b/>
          <w:i/>
        </w:rPr>
      </w:pPr>
      <w:r>
        <w:rPr>
          <w:rFonts w:ascii="Times New Roman" w:hAnsi="Times New Roman" w:cs="Times New Roman"/>
          <w:b/>
          <w:i/>
        </w:rPr>
        <w:t>Quantitative Analysis</w:t>
      </w:r>
    </w:p>
    <w:p w14:paraId="2BED64D4" w14:textId="262351C9" w:rsidR="001D426A" w:rsidRDefault="002403E8" w:rsidP="00BF34BD">
      <w:pPr>
        <w:spacing w:line="480" w:lineRule="auto"/>
        <w:ind w:firstLine="720"/>
        <w:rPr>
          <w:rFonts w:ascii="Times New Roman" w:hAnsi="Times New Roman" w:cs="Times New Roman"/>
        </w:rPr>
      </w:pPr>
      <w:r>
        <w:rPr>
          <w:rFonts w:ascii="Times New Roman" w:hAnsi="Times New Roman" w:cs="Times New Roman"/>
        </w:rPr>
        <w:t xml:space="preserve">Various methods of data quantification exist within the field of </w:t>
      </w:r>
      <w:proofErr w:type="spellStart"/>
      <w:r>
        <w:rPr>
          <w:rFonts w:ascii="Times New Roman" w:hAnsi="Times New Roman" w:cs="Times New Roman"/>
        </w:rPr>
        <w:t>zooarchaeology</w:t>
      </w:r>
      <w:proofErr w:type="spellEnd"/>
      <w:r>
        <w:rPr>
          <w:rFonts w:ascii="Times New Roman" w:hAnsi="Times New Roman" w:cs="Times New Roman"/>
        </w:rPr>
        <w:t>, many of which are employed her</w:t>
      </w:r>
      <w:r w:rsidR="00F02821">
        <w:rPr>
          <w:rFonts w:ascii="Times New Roman" w:hAnsi="Times New Roman" w:cs="Times New Roman"/>
        </w:rPr>
        <w:t>e</w:t>
      </w:r>
      <w:r>
        <w:rPr>
          <w:rFonts w:ascii="Times New Roman" w:hAnsi="Times New Roman" w:cs="Times New Roman"/>
        </w:rPr>
        <w:t xml:space="preserve"> to help tease out general patterns and tr</w:t>
      </w:r>
      <w:r w:rsidR="00BF34BD">
        <w:rPr>
          <w:rFonts w:ascii="Times New Roman" w:hAnsi="Times New Roman" w:cs="Times New Roman"/>
        </w:rPr>
        <w:t>ends. The most basic of these is</w:t>
      </w:r>
      <w:r>
        <w:rPr>
          <w:rFonts w:ascii="Times New Roman" w:hAnsi="Times New Roman" w:cs="Times New Roman"/>
        </w:rPr>
        <w:t xml:space="preserve"> the number of individual specimens (NISP), which provides a count for the faunal data analyzed. This method of quantification includes all bone specimens from</w:t>
      </w:r>
      <w:r w:rsidR="00BF34BD">
        <w:rPr>
          <w:rFonts w:ascii="Times New Roman" w:hAnsi="Times New Roman" w:cs="Times New Roman"/>
        </w:rPr>
        <w:t xml:space="preserve"> </w:t>
      </w:r>
      <w:r w:rsidR="00F02821">
        <w:rPr>
          <w:rFonts w:ascii="Times New Roman" w:hAnsi="Times New Roman" w:cs="Times New Roman"/>
        </w:rPr>
        <w:t xml:space="preserve">all taxonomic classification, including those that are identifiable and unidentifiable, complete or incomplete. These numbers provide the base for all further data </w:t>
      </w:r>
      <w:r w:rsidR="000E6E9B">
        <w:rPr>
          <w:rFonts w:ascii="Times New Roman" w:hAnsi="Times New Roman" w:cs="Times New Roman"/>
        </w:rPr>
        <w:t>interpretation, and are therefore the most rudimentary, but also the most important part of the data set. This is not to say that it is a perfect quantification method. Like any other measurement, NISP has its methodological issues. For example, it is biased to more diagnostic elements that are most easily identifiable (Peres 2010:26). In terms of this particular data set, bowfin (</w:t>
      </w:r>
      <w:proofErr w:type="spellStart"/>
      <w:r w:rsidR="000E6E9B" w:rsidRPr="00591863">
        <w:rPr>
          <w:rFonts w:ascii="Times New Roman" w:hAnsi="Times New Roman" w:cs="Times New Roman"/>
          <w:i/>
        </w:rPr>
        <w:t>Amia</w:t>
      </w:r>
      <w:proofErr w:type="spellEnd"/>
      <w:r w:rsidR="000E6E9B" w:rsidRPr="00591863">
        <w:rPr>
          <w:rFonts w:ascii="Times New Roman" w:hAnsi="Times New Roman" w:cs="Times New Roman"/>
          <w:i/>
        </w:rPr>
        <w:t xml:space="preserve"> </w:t>
      </w:r>
      <w:proofErr w:type="spellStart"/>
      <w:r w:rsidR="000E6E9B" w:rsidRPr="00591863">
        <w:rPr>
          <w:rFonts w:ascii="Times New Roman" w:hAnsi="Times New Roman" w:cs="Times New Roman"/>
          <w:i/>
        </w:rPr>
        <w:t>calva</w:t>
      </w:r>
      <w:proofErr w:type="spellEnd"/>
      <w:r w:rsidR="000E6E9B">
        <w:rPr>
          <w:rFonts w:ascii="Times New Roman" w:hAnsi="Times New Roman" w:cs="Times New Roman"/>
        </w:rPr>
        <w:t xml:space="preserve">) is the only surviving fish within the order </w:t>
      </w:r>
      <w:proofErr w:type="spellStart"/>
      <w:r w:rsidR="000E6E9B">
        <w:rPr>
          <w:rFonts w:ascii="Times New Roman" w:hAnsi="Times New Roman" w:cs="Times New Roman"/>
        </w:rPr>
        <w:t>Amiiformes</w:t>
      </w:r>
      <w:proofErr w:type="spellEnd"/>
      <w:r w:rsidR="000E6E9B">
        <w:rPr>
          <w:rFonts w:ascii="Times New Roman" w:hAnsi="Times New Roman" w:cs="Times New Roman"/>
        </w:rPr>
        <w:t>, not to mention that its elements are easily recognizable as they are dense bones with a uniquely patterned surface. As a result, bowfins are much easier to identify and differentiate than other fish bones whose identifications are limited to class or family levels. Furthermore, NISP is biased towards larger denser bones, such as large mammal bones, that can survive better over time even in fragmented states (Lyman 1994; Pe</w:t>
      </w:r>
      <w:r w:rsidR="00E53628">
        <w:rPr>
          <w:rFonts w:ascii="Times New Roman" w:hAnsi="Times New Roman" w:cs="Times New Roman"/>
        </w:rPr>
        <w:t>res 2010; Rei</w:t>
      </w:r>
      <w:r w:rsidR="001D426A">
        <w:rPr>
          <w:rFonts w:ascii="Times New Roman" w:hAnsi="Times New Roman" w:cs="Times New Roman"/>
        </w:rPr>
        <w:t xml:space="preserve">tz and Wing 2008). </w:t>
      </w:r>
      <w:r w:rsidR="004B5B27">
        <w:rPr>
          <w:rFonts w:ascii="Times New Roman" w:hAnsi="Times New Roman" w:cs="Times New Roman"/>
        </w:rPr>
        <w:t>Another problem with NISP counts is that they are interdependent (Grayson 1979:202), meaning that many bones may d</w:t>
      </w:r>
      <w:r w:rsidR="000534CA">
        <w:rPr>
          <w:rFonts w:ascii="Times New Roman" w:hAnsi="Times New Roman" w:cs="Times New Roman"/>
        </w:rPr>
        <w:t xml:space="preserve">erive from the same individuals, </w:t>
      </w:r>
      <w:r w:rsidR="003735FA">
        <w:rPr>
          <w:rFonts w:ascii="Times New Roman" w:hAnsi="Times New Roman" w:cs="Times New Roman"/>
        </w:rPr>
        <w:t>and therefore represent ordinal-</w:t>
      </w:r>
      <w:r w:rsidR="000534CA">
        <w:rPr>
          <w:rFonts w:ascii="Times New Roman" w:hAnsi="Times New Roman" w:cs="Times New Roman"/>
        </w:rPr>
        <w:t>scale abundance data (Grayson 1979:223</w:t>
      </w:r>
      <w:r w:rsidR="004B5B27">
        <w:rPr>
          <w:rFonts w:ascii="Times New Roman" w:hAnsi="Times New Roman" w:cs="Times New Roman"/>
        </w:rPr>
        <w:t xml:space="preserve">). </w:t>
      </w:r>
    </w:p>
    <w:p w14:paraId="43983DD7" w14:textId="2ED37138" w:rsidR="003553D8" w:rsidRDefault="001D426A" w:rsidP="001D426A">
      <w:pPr>
        <w:spacing w:line="480" w:lineRule="auto"/>
        <w:ind w:firstLine="720"/>
        <w:rPr>
          <w:rFonts w:ascii="Times New Roman" w:hAnsi="Times New Roman" w:cs="Times New Roman"/>
        </w:rPr>
      </w:pPr>
      <w:r>
        <w:rPr>
          <w:rFonts w:ascii="Times New Roman" w:hAnsi="Times New Roman" w:cs="Times New Roman"/>
        </w:rPr>
        <w:t>O</w:t>
      </w:r>
      <w:r w:rsidR="000A2EE0">
        <w:rPr>
          <w:rFonts w:ascii="Times New Roman" w:hAnsi="Times New Roman" w:cs="Times New Roman"/>
        </w:rPr>
        <w:t>ne way to combat the overrepresentation of more diagnostic or denser bone specimens is the calculation of minim</w:t>
      </w:r>
      <w:r w:rsidR="00324E96">
        <w:rPr>
          <w:rFonts w:ascii="Times New Roman" w:hAnsi="Times New Roman" w:cs="Times New Roman"/>
        </w:rPr>
        <w:t xml:space="preserve">um number of individuals (MNI). Though this method is still subject to preservation </w:t>
      </w:r>
      <w:r w:rsidR="00566B63">
        <w:rPr>
          <w:rFonts w:ascii="Times New Roman" w:hAnsi="Times New Roman" w:cs="Times New Roman"/>
        </w:rPr>
        <w:t xml:space="preserve">and identification </w:t>
      </w:r>
      <w:r w:rsidR="00324E96">
        <w:rPr>
          <w:rFonts w:ascii="Times New Roman" w:hAnsi="Times New Roman" w:cs="Times New Roman"/>
        </w:rPr>
        <w:t xml:space="preserve">biases, it can at least clarify differences that may initially seem overwhelming in terms of general counts. </w:t>
      </w:r>
      <w:r w:rsidR="00ED73EE">
        <w:rPr>
          <w:rFonts w:ascii="Times New Roman" w:hAnsi="Times New Roman" w:cs="Times New Roman"/>
        </w:rPr>
        <w:t xml:space="preserve">To calculate this number, </w:t>
      </w:r>
      <w:r w:rsidR="00324E96">
        <w:rPr>
          <w:rFonts w:ascii="Times New Roman" w:hAnsi="Times New Roman" w:cs="Times New Roman"/>
        </w:rPr>
        <w:t xml:space="preserve">the </w:t>
      </w:r>
      <w:r w:rsidR="00ED73EE">
        <w:rPr>
          <w:rFonts w:ascii="Times New Roman" w:hAnsi="Times New Roman" w:cs="Times New Roman"/>
        </w:rPr>
        <w:t xml:space="preserve">most abundant element for each taxon is taken as a representation of the absolute minimum number of individuals </w:t>
      </w:r>
      <w:r w:rsidR="00F02821">
        <w:rPr>
          <w:rFonts w:ascii="Times New Roman" w:hAnsi="Times New Roman" w:cs="Times New Roman"/>
        </w:rPr>
        <w:t>present</w:t>
      </w:r>
      <w:r w:rsidR="00ED73EE">
        <w:rPr>
          <w:rFonts w:ascii="Times New Roman" w:hAnsi="Times New Roman" w:cs="Times New Roman"/>
        </w:rPr>
        <w:t xml:space="preserve"> within the collection. If this element is paired within the skeleton, one takes the </w:t>
      </w:r>
      <w:r w:rsidR="007371FC">
        <w:rPr>
          <w:rFonts w:ascii="Times New Roman" w:hAnsi="Times New Roman" w:cs="Times New Roman"/>
        </w:rPr>
        <w:t>greater</w:t>
      </w:r>
      <w:r w:rsidR="00ED73EE">
        <w:rPr>
          <w:rFonts w:ascii="Times New Roman" w:hAnsi="Times New Roman" w:cs="Times New Roman"/>
        </w:rPr>
        <w:t xml:space="preserve"> </w:t>
      </w:r>
      <w:r w:rsidR="00324E96">
        <w:rPr>
          <w:rFonts w:ascii="Times New Roman" w:hAnsi="Times New Roman" w:cs="Times New Roman"/>
        </w:rPr>
        <w:t xml:space="preserve">of the two </w:t>
      </w:r>
      <w:r w:rsidR="00ED73EE">
        <w:rPr>
          <w:rFonts w:ascii="Times New Roman" w:hAnsi="Times New Roman" w:cs="Times New Roman"/>
        </w:rPr>
        <w:t>count</w:t>
      </w:r>
      <w:r w:rsidR="00324E96">
        <w:rPr>
          <w:rFonts w:ascii="Times New Roman" w:hAnsi="Times New Roman" w:cs="Times New Roman"/>
        </w:rPr>
        <w:t>s</w:t>
      </w:r>
      <w:r w:rsidR="00ED73EE">
        <w:rPr>
          <w:rFonts w:ascii="Times New Roman" w:hAnsi="Times New Roman" w:cs="Times New Roman"/>
        </w:rPr>
        <w:t xml:space="preserve"> as the representative MNI (Grayson 1984; </w:t>
      </w:r>
      <w:r w:rsidR="00324E96">
        <w:rPr>
          <w:rFonts w:ascii="Times New Roman" w:hAnsi="Times New Roman" w:cs="Times New Roman"/>
        </w:rPr>
        <w:t xml:space="preserve">Peres 2010; </w:t>
      </w:r>
      <w:r w:rsidR="00ED73EE">
        <w:rPr>
          <w:rFonts w:ascii="Times New Roman" w:hAnsi="Times New Roman" w:cs="Times New Roman"/>
        </w:rPr>
        <w:t xml:space="preserve">Reitz and Wing 2008; </w:t>
      </w:r>
      <w:r w:rsidR="001D0C29">
        <w:rPr>
          <w:rFonts w:ascii="Times New Roman" w:hAnsi="Times New Roman" w:cs="Times New Roman"/>
        </w:rPr>
        <w:t>White 1953</w:t>
      </w:r>
      <w:r w:rsidR="00324E96">
        <w:rPr>
          <w:rFonts w:ascii="Times New Roman" w:hAnsi="Times New Roman" w:cs="Times New Roman"/>
        </w:rPr>
        <w:t>)</w:t>
      </w:r>
      <w:r w:rsidR="00ED73EE">
        <w:rPr>
          <w:rFonts w:ascii="Times New Roman" w:hAnsi="Times New Roman" w:cs="Times New Roman"/>
        </w:rPr>
        <w:t xml:space="preserve">. For example, if one has 3 left bear </w:t>
      </w:r>
      <w:r w:rsidR="00324E96">
        <w:rPr>
          <w:rFonts w:ascii="Times New Roman" w:hAnsi="Times New Roman" w:cs="Times New Roman"/>
        </w:rPr>
        <w:t>femurs and 5 right bear femurs,</w:t>
      </w:r>
      <w:r w:rsidR="00ED73EE">
        <w:rPr>
          <w:rFonts w:ascii="Times New Roman" w:hAnsi="Times New Roman" w:cs="Times New Roman"/>
        </w:rPr>
        <w:t xml:space="preserve"> the MNI would b</w:t>
      </w:r>
      <w:r w:rsidR="00324E96">
        <w:rPr>
          <w:rFonts w:ascii="Times New Roman" w:hAnsi="Times New Roman" w:cs="Times New Roman"/>
        </w:rPr>
        <w:t xml:space="preserve">e 5. Though this seems straightforward, factors such as portions of elements (i.e. proximal or distal fragments of a long bone), epiphyseal fusing, and even size must also be taken into account (Peres 2010). </w:t>
      </w:r>
      <w:r w:rsidR="00566B63">
        <w:rPr>
          <w:rFonts w:ascii="Times New Roman" w:hAnsi="Times New Roman" w:cs="Times New Roman"/>
        </w:rPr>
        <w:t xml:space="preserve">This measurement is </w:t>
      </w:r>
      <w:r w:rsidR="00F02821">
        <w:rPr>
          <w:rFonts w:ascii="Times New Roman" w:hAnsi="Times New Roman" w:cs="Times New Roman"/>
        </w:rPr>
        <w:t>calculated for taxa below class</w:t>
      </w:r>
      <w:r w:rsidR="00566B63">
        <w:rPr>
          <w:rFonts w:ascii="Times New Roman" w:hAnsi="Times New Roman" w:cs="Times New Roman"/>
        </w:rPr>
        <w:t>.</w:t>
      </w:r>
      <w:r w:rsidR="000E2197">
        <w:rPr>
          <w:rFonts w:ascii="Times New Roman" w:hAnsi="Times New Roman" w:cs="Times New Roman"/>
        </w:rPr>
        <w:t xml:space="preserve"> </w:t>
      </w:r>
    </w:p>
    <w:p w14:paraId="7AF9C131" w14:textId="231AA4F2" w:rsidR="00A4145D" w:rsidRDefault="000E2197" w:rsidP="001D426A">
      <w:pPr>
        <w:spacing w:line="480" w:lineRule="auto"/>
        <w:ind w:firstLine="720"/>
        <w:rPr>
          <w:rFonts w:ascii="Times New Roman" w:hAnsi="Times New Roman" w:cs="Times New Roman"/>
        </w:rPr>
      </w:pPr>
      <w:r>
        <w:rPr>
          <w:rFonts w:ascii="Times New Roman" w:hAnsi="Times New Roman" w:cs="Times New Roman"/>
        </w:rPr>
        <w:t>The context in which MNI is calculated can determine how conservative the calculation will be (Grayson 1973). Here MNI is calculated for the entire faunal collection, rather than feature-by-feature. This result</w:t>
      </w:r>
      <w:r w:rsidR="00F02821">
        <w:rPr>
          <w:rFonts w:ascii="Times New Roman" w:hAnsi="Times New Roman" w:cs="Times New Roman"/>
        </w:rPr>
        <w:t>s in</w:t>
      </w:r>
      <w:r>
        <w:rPr>
          <w:rFonts w:ascii="Times New Roman" w:hAnsi="Times New Roman" w:cs="Times New Roman"/>
        </w:rPr>
        <w:t xml:space="preserve"> a more conservative estimation. </w:t>
      </w:r>
      <w:r w:rsidR="004E2942">
        <w:rPr>
          <w:rFonts w:ascii="Times New Roman" w:hAnsi="Times New Roman" w:cs="Times New Roman"/>
        </w:rPr>
        <w:t xml:space="preserve">Because </w:t>
      </w:r>
      <w:r w:rsidR="00AB4278">
        <w:rPr>
          <w:rFonts w:ascii="Times New Roman" w:hAnsi="Times New Roman" w:cs="Times New Roman"/>
        </w:rPr>
        <w:t>MNI totals are not conducive to aggregation (</w:t>
      </w:r>
      <w:r w:rsidR="004E2942">
        <w:rPr>
          <w:rFonts w:ascii="Times New Roman" w:hAnsi="Times New Roman" w:cs="Times New Roman"/>
        </w:rPr>
        <w:t>Grayson 1978:204, 1979; O’Connor 2000:61),</w:t>
      </w:r>
      <w:r w:rsidR="00AB4278">
        <w:rPr>
          <w:rFonts w:ascii="Times New Roman" w:hAnsi="Times New Roman" w:cs="Times New Roman"/>
        </w:rPr>
        <w:t xml:space="preserve"> NISP, rather than</w:t>
      </w:r>
      <w:r w:rsidR="004E2942">
        <w:rPr>
          <w:rFonts w:ascii="Times New Roman" w:hAnsi="Times New Roman" w:cs="Times New Roman"/>
        </w:rPr>
        <w:t xml:space="preserve"> MNI </w:t>
      </w:r>
      <w:proofErr w:type="gramStart"/>
      <w:r w:rsidR="004E2942">
        <w:rPr>
          <w:rFonts w:ascii="Times New Roman" w:hAnsi="Times New Roman" w:cs="Times New Roman"/>
        </w:rPr>
        <w:t>counts,</w:t>
      </w:r>
      <w:proofErr w:type="gramEnd"/>
      <w:r w:rsidR="004E2942">
        <w:rPr>
          <w:rFonts w:ascii="Times New Roman" w:hAnsi="Times New Roman" w:cs="Times New Roman"/>
        </w:rPr>
        <w:t xml:space="preserve"> </w:t>
      </w:r>
      <w:r w:rsidR="000E3269">
        <w:rPr>
          <w:rFonts w:ascii="Times New Roman" w:hAnsi="Times New Roman" w:cs="Times New Roman"/>
        </w:rPr>
        <w:t>are used to combine and discuss Roth’s data along with this sample</w:t>
      </w:r>
      <w:r w:rsidR="003553D8">
        <w:rPr>
          <w:rFonts w:ascii="Times New Roman" w:hAnsi="Times New Roman" w:cs="Times New Roman"/>
        </w:rPr>
        <w:t xml:space="preserve">. Furthermore, MNI is driven by sample size, meaning that the larger a sample is, the more likely that its abundant taxa are underrepresented, while its rarer taxa are overrepresented by MNI counts (Grayson 1978:60). This can cause serious issues in comparative studies. As such, NISP is used instead of MNI to </w:t>
      </w:r>
      <w:r w:rsidR="004E2942">
        <w:rPr>
          <w:rFonts w:ascii="Times New Roman" w:hAnsi="Times New Roman" w:cs="Times New Roman"/>
        </w:rPr>
        <w:t xml:space="preserve">compare </w:t>
      </w:r>
      <w:proofErr w:type="spellStart"/>
      <w:r w:rsidR="004E2942">
        <w:rPr>
          <w:rFonts w:ascii="Times New Roman" w:hAnsi="Times New Roman" w:cs="Times New Roman"/>
        </w:rPr>
        <w:t>Zebree</w:t>
      </w:r>
      <w:proofErr w:type="spellEnd"/>
      <w:r w:rsidR="004E2942">
        <w:rPr>
          <w:rFonts w:ascii="Times New Roman" w:hAnsi="Times New Roman" w:cs="Times New Roman"/>
        </w:rPr>
        <w:t xml:space="preserve"> to other contemporary sites</w:t>
      </w:r>
      <w:r w:rsidR="000E3269">
        <w:rPr>
          <w:rFonts w:ascii="Times New Roman" w:hAnsi="Times New Roman" w:cs="Times New Roman"/>
        </w:rPr>
        <w:t>.</w:t>
      </w:r>
      <w:r w:rsidR="003553D8">
        <w:rPr>
          <w:rFonts w:ascii="Times New Roman" w:hAnsi="Times New Roman" w:cs="Times New Roman"/>
        </w:rPr>
        <w:t xml:space="preserve"> In this study MNI is used only as a secondary line of evidence to look at the data from another vantage point.</w:t>
      </w:r>
    </w:p>
    <w:p w14:paraId="7AC20948" w14:textId="5A731255" w:rsidR="00946D47" w:rsidRDefault="00397B70" w:rsidP="00397B70">
      <w:pPr>
        <w:spacing w:line="480" w:lineRule="auto"/>
        <w:ind w:firstLine="720"/>
        <w:rPr>
          <w:rFonts w:ascii="Times New Roman" w:hAnsi="Times New Roman" w:cs="Times New Roman"/>
        </w:rPr>
      </w:pPr>
      <w:r>
        <w:rPr>
          <w:rFonts w:ascii="Times New Roman" w:hAnsi="Times New Roman" w:cs="Times New Roman"/>
        </w:rPr>
        <w:t xml:space="preserve">In addition to recording basic counts in the form of NISP, it has also become standard to note weights in some form or fashion. This study records the weight </w:t>
      </w:r>
      <w:r w:rsidR="00D167D6">
        <w:rPr>
          <w:rFonts w:ascii="Times New Roman" w:hAnsi="Times New Roman" w:cs="Times New Roman"/>
        </w:rPr>
        <w:t xml:space="preserve">in grams </w:t>
      </w:r>
      <w:r>
        <w:rPr>
          <w:rFonts w:ascii="Times New Roman" w:hAnsi="Times New Roman" w:cs="Times New Roman"/>
        </w:rPr>
        <w:t>of most individually identified elements, as well as general element, taxonomic, and modification groups. For example, the individ</w:t>
      </w:r>
      <w:r w:rsidR="00D167D6">
        <w:rPr>
          <w:rFonts w:ascii="Times New Roman" w:hAnsi="Times New Roman" w:cs="Times New Roman"/>
        </w:rPr>
        <w:t xml:space="preserve">ual weight of an identified gar </w:t>
      </w:r>
      <w:proofErr w:type="spellStart"/>
      <w:r w:rsidR="00D167D6">
        <w:rPr>
          <w:rFonts w:ascii="Times New Roman" w:hAnsi="Times New Roman" w:cs="Times New Roman"/>
        </w:rPr>
        <w:t>dentary</w:t>
      </w:r>
      <w:proofErr w:type="spellEnd"/>
      <w:r w:rsidR="00D167D6">
        <w:rPr>
          <w:rFonts w:ascii="Times New Roman" w:hAnsi="Times New Roman" w:cs="Times New Roman"/>
        </w:rPr>
        <w:t xml:space="preserve"> would be recorded, while gar scales would be grouped into burn categories (unburned, burned, and calcined) and then weighed together. General weights can provide a variety of relevant information, and, like NISP counts, serves as the basis for further quantitative methods (</w:t>
      </w:r>
      <w:r w:rsidR="00D167D6" w:rsidRPr="005D5482">
        <w:rPr>
          <w:rFonts w:ascii="Times New Roman" w:hAnsi="Times New Roman" w:cs="Times New Roman"/>
        </w:rPr>
        <w:t>Jackson and Scott 2002:466</w:t>
      </w:r>
      <w:r w:rsidR="003735FA">
        <w:rPr>
          <w:rFonts w:ascii="Times New Roman" w:hAnsi="Times New Roman" w:cs="Times New Roman"/>
        </w:rPr>
        <w:t>;</w:t>
      </w:r>
      <w:r w:rsidR="00D167D6">
        <w:rPr>
          <w:rFonts w:ascii="Times New Roman" w:hAnsi="Times New Roman" w:cs="Times New Roman"/>
        </w:rPr>
        <w:t xml:space="preserve"> Peres 2010). </w:t>
      </w:r>
    </w:p>
    <w:p w14:paraId="402AE9C8" w14:textId="6A1CD570" w:rsidR="004D4AA4" w:rsidRDefault="00A81AFD" w:rsidP="001D426A">
      <w:pPr>
        <w:spacing w:line="480" w:lineRule="auto"/>
        <w:ind w:firstLine="720"/>
        <w:rPr>
          <w:rFonts w:ascii="Times New Roman" w:hAnsi="Times New Roman" w:cs="Times New Roman"/>
        </w:rPr>
      </w:pPr>
      <w:r>
        <w:rPr>
          <w:rFonts w:ascii="Times New Roman" w:hAnsi="Times New Roman" w:cs="Times New Roman"/>
        </w:rPr>
        <w:t xml:space="preserve">One way in which recorded </w:t>
      </w:r>
      <w:r w:rsidR="00930ACF">
        <w:rPr>
          <w:rFonts w:ascii="Times New Roman" w:hAnsi="Times New Roman" w:cs="Times New Roman"/>
        </w:rPr>
        <w:t xml:space="preserve">bone </w:t>
      </w:r>
      <w:r>
        <w:rPr>
          <w:rFonts w:ascii="Times New Roman" w:hAnsi="Times New Roman" w:cs="Times New Roman"/>
        </w:rPr>
        <w:t xml:space="preserve">weights can be used is to calculate </w:t>
      </w:r>
      <w:proofErr w:type="spellStart"/>
      <w:r w:rsidR="00930ACF">
        <w:rPr>
          <w:rFonts w:ascii="Times New Roman" w:hAnsi="Times New Roman" w:cs="Times New Roman"/>
        </w:rPr>
        <w:t>allometric</w:t>
      </w:r>
      <w:proofErr w:type="spellEnd"/>
      <w:r w:rsidR="00930ACF">
        <w:rPr>
          <w:rFonts w:ascii="Times New Roman" w:hAnsi="Times New Roman" w:cs="Times New Roman"/>
        </w:rPr>
        <w:t xml:space="preserve"> </w:t>
      </w:r>
      <w:r>
        <w:rPr>
          <w:rFonts w:ascii="Times New Roman" w:hAnsi="Times New Roman" w:cs="Times New Roman"/>
        </w:rPr>
        <w:t>biomass</w:t>
      </w:r>
      <w:r w:rsidR="000E2197">
        <w:rPr>
          <w:rFonts w:ascii="Times New Roman" w:hAnsi="Times New Roman" w:cs="Times New Roman"/>
        </w:rPr>
        <w:t xml:space="preserve"> estimates</w:t>
      </w:r>
      <w:r>
        <w:rPr>
          <w:rFonts w:ascii="Times New Roman" w:hAnsi="Times New Roman" w:cs="Times New Roman"/>
        </w:rPr>
        <w:t>, an alternative to traditional methods used to predict relative dietary contributions for different taxa, such as projected meat w</w:t>
      </w:r>
      <w:r w:rsidR="000E2197">
        <w:rPr>
          <w:rFonts w:ascii="Times New Roman" w:hAnsi="Times New Roman" w:cs="Times New Roman"/>
        </w:rPr>
        <w:t>ei</w:t>
      </w:r>
      <w:r w:rsidR="003C0B1D">
        <w:rPr>
          <w:rFonts w:ascii="Times New Roman" w:hAnsi="Times New Roman" w:cs="Times New Roman"/>
        </w:rPr>
        <w:t xml:space="preserve">ghts (Roth 1980; Smith 1975). </w:t>
      </w:r>
      <w:r w:rsidR="00930ACF">
        <w:rPr>
          <w:rFonts w:ascii="Times New Roman" w:hAnsi="Times New Roman" w:cs="Times New Roman"/>
        </w:rPr>
        <w:t xml:space="preserve">This method calculates biomass from only the bones recovered, and is based on biology rather than possibly biased determinations of edible portions (Peres 2010:28). </w:t>
      </w:r>
      <w:proofErr w:type="spellStart"/>
      <w:r w:rsidR="003C0B1D">
        <w:rPr>
          <w:rFonts w:ascii="Times New Roman" w:hAnsi="Times New Roman" w:cs="Times New Roman"/>
        </w:rPr>
        <w:t>Allometric</w:t>
      </w:r>
      <w:proofErr w:type="spellEnd"/>
      <w:r w:rsidR="003C0B1D">
        <w:rPr>
          <w:rFonts w:ascii="Times New Roman" w:hAnsi="Times New Roman" w:cs="Times New Roman"/>
        </w:rPr>
        <w:t xml:space="preserve"> formulae are </w:t>
      </w:r>
      <w:r w:rsidR="001E4F67">
        <w:rPr>
          <w:rFonts w:ascii="Times New Roman" w:hAnsi="Times New Roman" w:cs="Times New Roman"/>
        </w:rPr>
        <w:t xml:space="preserve">linear regression equations </w:t>
      </w:r>
      <w:r w:rsidR="00C016A0">
        <w:rPr>
          <w:rFonts w:ascii="Times New Roman" w:hAnsi="Times New Roman" w:cs="Times New Roman"/>
        </w:rPr>
        <w:t>founded</w:t>
      </w:r>
      <w:r w:rsidR="000E2197">
        <w:rPr>
          <w:rFonts w:ascii="Times New Roman" w:hAnsi="Times New Roman" w:cs="Times New Roman"/>
        </w:rPr>
        <w:t xml:space="preserve"> on the </w:t>
      </w:r>
      <w:proofErr w:type="spellStart"/>
      <w:r w:rsidR="000E2197">
        <w:rPr>
          <w:rFonts w:ascii="Times New Roman" w:hAnsi="Times New Roman" w:cs="Times New Roman"/>
        </w:rPr>
        <w:t>allometric</w:t>
      </w:r>
      <w:proofErr w:type="spellEnd"/>
      <w:r w:rsidR="000E2197">
        <w:rPr>
          <w:rFonts w:ascii="Times New Roman" w:hAnsi="Times New Roman" w:cs="Times New Roman"/>
        </w:rPr>
        <w:t xml:space="preserve"> principle of body growth </w:t>
      </w:r>
      <w:r w:rsidR="003C0B1D">
        <w:rPr>
          <w:rFonts w:ascii="Times New Roman" w:hAnsi="Times New Roman" w:cs="Times New Roman"/>
        </w:rPr>
        <w:t xml:space="preserve">and can be </w:t>
      </w:r>
      <w:r w:rsidR="000E2197">
        <w:rPr>
          <w:rFonts w:ascii="Times New Roman" w:hAnsi="Times New Roman" w:cs="Times New Roman"/>
        </w:rPr>
        <w:t xml:space="preserve">used to predict the biomass of an </w:t>
      </w:r>
      <w:r w:rsidR="00F344FF">
        <w:rPr>
          <w:rFonts w:ascii="Times New Roman" w:hAnsi="Times New Roman" w:cs="Times New Roman"/>
        </w:rPr>
        <w:t xml:space="preserve">animal. Different classes of animals (i.e. birds, turtles, snakes, and mammals) are given </w:t>
      </w:r>
      <w:r w:rsidR="00C016A0">
        <w:rPr>
          <w:rFonts w:ascii="Times New Roman" w:hAnsi="Times New Roman" w:cs="Times New Roman"/>
        </w:rPr>
        <w:t>separate</w:t>
      </w:r>
      <w:r w:rsidR="00F344FF">
        <w:rPr>
          <w:rFonts w:ascii="Times New Roman" w:hAnsi="Times New Roman" w:cs="Times New Roman"/>
        </w:rPr>
        <w:t xml:space="preserve"> Y-intercepts and slopes based on previous observations (Reitz and Wing 2008:</w:t>
      </w:r>
      <w:r w:rsidR="00C641F6">
        <w:rPr>
          <w:rFonts w:ascii="Times New Roman" w:hAnsi="Times New Roman" w:cs="Times New Roman"/>
        </w:rPr>
        <w:t>66-68</w:t>
      </w:r>
      <w:r w:rsidR="00F344FF">
        <w:rPr>
          <w:rFonts w:ascii="Times New Roman" w:hAnsi="Times New Roman" w:cs="Times New Roman"/>
        </w:rPr>
        <w:t>). Although a general Y-intercep</w:t>
      </w:r>
      <w:r w:rsidR="0074369C">
        <w:rPr>
          <w:rFonts w:ascii="Times New Roman" w:hAnsi="Times New Roman" w:cs="Times New Roman"/>
        </w:rPr>
        <w:t>t and slope are calculated for bony f</w:t>
      </w:r>
      <w:r w:rsidR="00F344FF">
        <w:rPr>
          <w:rFonts w:ascii="Times New Roman" w:hAnsi="Times New Roman" w:cs="Times New Roman"/>
        </w:rPr>
        <w:t xml:space="preserve">ish, </w:t>
      </w:r>
      <w:r w:rsidR="00382E1B">
        <w:rPr>
          <w:rFonts w:ascii="Times New Roman" w:hAnsi="Times New Roman" w:cs="Times New Roman"/>
        </w:rPr>
        <w:t xml:space="preserve">when applicable </w:t>
      </w:r>
      <w:r w:rsidR="00F344FF">
        <w:rPr>
          <w:rFonts w:ascii="Times New Roman" w:hAnsi="Times New Roman" w:cs="Times New Roman"/>
        </w:rPr>
        <w:t>some taxa can be treated separately according to family, as patterns of growth vary greatly within this class of animals</w:t>
      </w:r>
      <w:r w:rsidR="00382E1B">
        <w:rPr>
          <w:rFonts w:ascii="Times New Roman" w:hAnsi="Times New Roman" w:cs="Times New Roman"/>
        </w:rPr>
        <w:t xml:space="preserve"> (Compton 2009:397; Reitz and Wing 2008:</w:t>
      </w:r>
      <w:r w:rsidR="00C641F6">
        <w:rPr>
          <w:rFonts w:ascii="Times New Roman" w:hAnsi="Times New Roman" w:cs="Times New Roman"/>
        </w:rPr>
        <w:t>68</w:t>
      </w:r>
      <w:r w:rsidR="00382E1B">
        <w:rPr>
          <w:rFonts w:ascii="Times New Roman" w:hAnsi="Times New Roman" w:cs="Times New Roman"/>
        </w:rPr>
        <w:t>)</w:t>
      </w:r>
      <w:r w:rsidR="00F344FF">
        <w:rPr>
          <w:rFonts w:ascii="Times New Roman" w:hAnsi="Times New Roman" w:cs="Times New Roman"/>
        </w:rPr>
        <w:t xml:space="preserve">. </w:t>
      </w:r>
      <w:r w:rsidR="009678B4">
        <w:rPr>
          <w:rFonts w:ascii="Times New Roman" w:hAnsi="Times New Roman" w:cs="Times New Roman"/>
        </w:rPr>
        <w:t>Like MNI, biomass predictions can vary depending on the context in which they are calculated. Refined predictions (i.e</w:t>
      </w:r>
      <w:r w:rsidR="001F2EC7">
        <w:rPr>
          <w:rFonts w:ascii="Times New Roman" w:hAnsi="Times New Roman" w:cs="Times New Roman"/>
        </w:rPr>
        <w:t>.</w:t>
      </w:r>
      <w:r w:rsidR="009678B4">
        <w:rPr>
          <w:rFonts w:ascii="Times New Roman" w:hAnsi="Times New Roman" w:cs="Times New Roman"/>
        </w:rPr>
        <w:t xml:space="preserve"> feature-by-feature) will be less conservative than overall calculations (i.e. total site) (Reitz and Wing 2008:</w:t>
      </w:r>
      <w:r w:rsidR="002C7E37">
        <w:rPr>
          <w:rFonts w:ascii="Times New Roman" w:hAnsi="Times New Roman" w:cs="Times New Roman"/>
        </w:rPr>
        <w:t>2</w:t>
      </w:r>
      <w:r w:rsidR="00C641F6">
        <w:rPr>
          <w:rFonts w:ascii="Times New Roman" w:hAnsi="Times New Roman" w:cs="Times New Roman"/>
        </w:rPr>
        <w:t>39</w:t>
      </w:r>
      <w:r w:rsidR="002C7E37">
        <w:rPr>
          <w:rFonts w:ascii="Times New Roman" w:hAnsi="Times New Roman" w:cs="Times New Roman"/>
        </w:rPr>
        <w:t>)</w:t>
      </w:r>
      <w:r w:rsidR="009678B4">
        <w:rPr>
          <w:rFonts w:ascii="Times New Roman" w:hAnsi="Times New Roman" w:cs="Times New Roman"/>
        </w:rPr>
        <w:t>.</w:t>
      </w:r>
      <w:r w:rsidR="002C7E37">
        <w:rPr>
          <w:rFonts w:ascii="Times New Roman" w:hAnsi="Times New Roman" w:cs="Times New Roman"/>
        </w:rPr>
        <w:t xml:space="preserve"> Here biomass is calculated at the site level</w:t>
      </w:r>
      <w:r w:rsidR="007C4C3A">
        <w:rPr>
          <w:rFonts w:ascii="Times New Roman" w:hAnsi="Times New Roman" w:cs="Times New Roman"/>
        </w:rPr>
        <w:t xml:space="preserve"> to provide</w:t>
      </w:r>
      <w:r w:rsidR="002C7E37">
        <w:rPr>
          <w:rFonts w:ascii="Times New Roman" w:hAnsi="Times New Roman" w:cs="Times New Roman"/>
        </w:rPr>
        <w:t xml:space="preserve"> an overall picture of differential dietary contribu</w:t>
      </w:r>
      <w:r w:rsidR="007C4C3A">
        <w:rPr>
          <w:rFonts w:ascii="Times New Roman" w:hAnsi="Times New Roman" w:cs="Times New Roman"/>
        </w:rPr>
        <w:t>tion for each taxon represented</w:t>
      </w:r>
      <w:r w:rsidR="002C7E37">
        <w:rPr>
          <w:rFonts w:ascii="Times New Roman" w:hAnsi="Times New Roman" w:cs="Times New Roman"/>
        </w:rPr>
        <w:t xml:space="preserve">. </w:t>
      </w:r>
      <w:r w:rsidR="009678B4">
        <w:rPr>
          <w:rFonts w:ascii="Times New Roman" w:hAnsi="Times New Roman" w:cs="Times New Roman"/>
        </w:rPr>
        <w:t xml:space="preserve">The </w:t>
      </w:r>
      <w:proofErr w:type="spellStart"/>
      <w:r w:rsidR="009678B4">
        <w:rPr>
          <w:rFonts w:ascii="Times New Roman" w:hAnsi="Times New Roman" w:cs="Times New Roman"/>
        </w:rPr>
        <w:t>allometric</w:t>
      </w:r>
      <w:proofErr w:type="spellEnd"/>
      <w:r w:rsidR="009678B4">
        <w:rPr>
          <w:rFonts w:ascii="Times New Roman" w:hAnsi="Times New Roman" w:cs="Times New Roman"/>
        </w:rPr>
        <w:t xml:space="preserve"> formulae used h</w:t>
      </w:r>
      <w:r w:rsidR="001F2EC7">
        <w:rPr>
          <w:rFonts w:ascii="Times New Roman" w:hAnsi="Times New Roman" w:cs="Times New Roman"/>
        </w:rPr>
        <w:t>ere were provided by Tanya Peres</w:t>
      </w:r>
      <w:r w:rsidR="009678B4">
        <w:rPr>
          <w:rFonts w:ascii="Times New Roman" w:hAnsi="Times New Roman" w:cs="Times New Roman"/>
        </w:rPr>
        <w:t xml:space="preserve"> (2013) and adapted slightly using refined formulae from Compton (2009:397). A list of corresponding Y-intercepts </w:t>
      </w:r>
      <w:r w:rsidR="0095426B">
        <w:rPr>
          <w:rFonts w:ascii="Times New Roman" w:hAnsi="Times New Roman" w:cs="Times New Roman"/>
        </w:rPr>
        <w:t>and slopes are provided (Table 4</w:t>
      </w:r>
      <w:r w:rsidR="009678B4">
        <w:rPr>
          <w:rFonts w:ascii="Times New Roman" w:hAnsi="Times New Roman" w:cs="Times New Roman"/>
        </w:rPr>
        <w:t>).</w:t>
      </w:r>
    </w:p>
    <w:p w14:paraId="712E9E78" w14:textId="77777777" w:rsidR="003553D8" w:rsidRDefault="003553D8" w:rsidP="003553D8">
      <w:pPr>
        <w:spacing w:line="480" w:lineRule="auto"/>
        <w:ind w:firstLine="720"/>
        <w:rPr>
          <w:rFonts w:ascii="Times New Roman" w:hAnsi="Times New Roman" w:cs="Times New Roman"/>
        </w:rPr>
      </w:pPr>
    </w:p>
    <w:tbl>
      <w:tblPr>
        <w:tblStyle w:val="TableGrid"/>
        <w:tblW w:w="0" w:type="auto"/>
        <w:jc w:val="center"/>
        <w:tblInd w:w="108" w:type="dxa"/>
        <w:tblLook w:val="04A0" w:firstRow="1" w:lastRow="0" w:firstColumn="1" w:lastColumn="0" w:noHBand="0" w:noVBand="1"/>
      </w:tblPr>
      <w:tblGrid>
        <w:gridCol w:w="2988"/>
        <w:gridCol w:w="1620"/>
        <w:gridCol w:w="2430"/>
      </w:tblGrid>
      <w:tr w:rsidR="003553D8" w14:paraId="25EA3CFB" w14:textId="77777777" w:rsidTr="003553D8">
        <w:trPr>
          <w:trHeight w:val="459"/>
          <w:jc w:val="center"/>
        </w:trPr>
        <w:tc>
          <w:tcPr>
            <w:tcW w:w="7038" w:type="dxa"/>
            <w:gridSpan w:val="3"/>
            <w:tcBorders>
              <w:top w:val="nil"/>
              <w:left w:val="nil"/>
              <w:bottom w:val="single" w:sz="4" w:space="0" w:color="auto"/>
              <w:right w:val="nil"/>
            </w:tcBorders>
            <w:vAlign w:val="bottom"/>
          </w:tcPr>
          <w:p w14:paraId="389E247A" w14:textId="3C74A7C4" w:rsidR="003553D8" w:rsidRDefault="003553D8" w:rsidP="003553D8">
            <w:pPr>
              <w:rPr>
                <w:rFonts w:ascii="Times New Roman" w:hAnsi="Times New Roman" w:cs="Times New Roman"/>
              </w:rPr>
            </w:pPr>
            <w:r>
              <w:rPr>
                <w:rFonts w:ascii="Times New Roman" w:hAnsi="Times New Roman" w:cs="Times New Roman"/>
              </w:rPr>
              <w:t xml:space="preserve">Table 4: </w:t>
            </w:r>
            <w:proofErr w:type="spellStart"/>
            <w:r>
              <w:rPr>
                <w:rFonts w:ascii="Times New Roman" w:hAnsi="Times New Roman" w:cs="Times New Roman"/>
              </w:rPr>
              <w:t>Allometric</w:t>
            </w:r>
            <w:proofErr w:type="spellEnd"/>
            <w:r>
              <w:rPr>
                <w:rFonts w:ascii="Times New Roman" w:hAnsi="Times New Roman" w:cs="Times New Roman"/>
              </w:rPr>
              <w:t xml:space="preserve"> Formulae</w:t>
            </w:r>
            <w:proofErr w:type="gramStart"/>
            <w:r w:rsidR="001F2EC7">
              <w:rPr>
                <w:rFonts w:ascii="Times New Roman" w:hAnsi="Times New Roman" w:cs="Times New Roman"/>
              </w:rPr>
              <w:t>.*</w:t>
            </w:r>
            <w:proofErr w:type="gramEnd"/>
          </w:p>
        </w:tc>
      </w:tr>
      <w:tr w:rsidR="003553D8" w14:paraId="5D2193D3" w14:textId="77777777" w:rsidTr="003553D8">
        <w:trPr>
          <w:trHeight w:val="311"/>
          <w:jc w:val="center"/>
        </w:trPr>
        <w:tc>
          <w:tcPr>
            <w:tcW w:w="2988" w:type="dxa"/>
            <w:tcBorders>
              <w:top w:val="single" w:sz="4" w:space="0" w:color="auto"/>
              <w:left w:val="nil"/>
              <w:bottom w:val="single" w:sz="4" w:space="0" w:color="auto"/>
              <w:right w:val="nil"/>
            </w:tcBorders>
          </w:tcPr>
          <w:p w14:paraId="263228CD" w14:textId="77777777" w:rsidR="003553D8" w:rsidRPr="00A76C5B" w:rsidRDefault="003553D8" w:rsidP="003553D8">
            <w:pPr>
              <w:rPr>
                <w:rFonts w:ascii="Times New Roman" w:hAnsi="Times New Roman" w:cs="Times New Roman"/>
                <w:sz w:val="28"/>
                <w:szCs w:val="28"/>
              </w:rPr>
            </w:pPr>
            <w:r w:rsidRPr="00A76C5B">
              <w:rPr>
                <w:rFonts w:ascii="Times New Roman" w:hAnsi="Times New Roman" w:cs="Times New Roman"/>
                <w:sz w:val="28"/>
                <w:szCs w:val="28"/>
              </w:rPr>
              <w:t>Taxon</w:t>
            </w:r>
          </w:p>
        </w:tc>
        <w:tc>
          <w:tcPr>
            <w:tcW w:w="1620" w:type="dxa"/>
            <w:tcBorders>
              <w:top w:val="single" w:sz="4" w:space="0" w:color="auto"/>
              <w:left w:val="nil"/>
              <w:bottom w:val="single" w:sz="4" w:space="0" w:color="auto"/>
              <w:right w:val="nil"/>
            </w:tcBorders>
          </w:tcPr>
          <w:p w14:paraId="6D53FC1D" w14:textId="77777777" w:rsidR="003553D8" w:rsidRPr="00A76C5B" w:rsidRDefault="003553D8" w:rsidP="003553D8">
            <w:pPr>
              <w:jc w:val="center"/>
              <w:rPr>
                <w:rFonts w:ascii="Times New Roman" w:hAnsi="Times New Roman" w:cs="Times New Roman"/>
                <w:i/>
                <w:sz w:val="28"/>
                <w:szCs w:val="28"/>
              </w:rPr>
            </w:pPr>
            <w:r w:rsidRPr="00A76C5B">
              <w:rPr>
                <w:rFonts w:ascii="Times New Roman" w:hAnsi="Times New Roman" w:cs="Times New Roman"/>
                <w:sz w:val="28"/>
                <w:szCs w:val="28"/>
              </w:rPr>
              <w:t>Slope (</w:t>
            </w:r>
            <w:r w:rsidRPr="00A76C5B">
              <w:rPr>
                <w:rFonts w:ascii="Times New Roman" w:hAnsi="Times New Roman" w:cs="Times New Roman"/>
                <w:i/>
                <w:sz w:val="28"/>
                <w:szCs w:val="28"/>
              </w:rPr>
              <w:t>b)</w:t>
            </w:r>
          </w:p>
        </w:tc>
        <w:tc>
          <w:tcPr>
            <w:tcW w:w="2430" w:type="dxa"/>
            <w:tcBorders>
              <w:top w:val="single" w:sz="4" w:space="0" w:color="auto"/>
              <w:left w:val="nil"/>
              <w:bottom w:val="single" w:sz="4" w:space="0" w:color="auto"/>
              <w:right w:val="nil"/>
            </w:tcBorders>
          </w:tcPr>
          <w:p w14:paraId="49FBD4DA" w14:textId="77777777" w:rsidR="003553D8" w:rsidRPr="00A76C5B" w:rsidRDefault="003553D8" w:rsidP="003553D8">
            <w:pPr>
              <w:jc w:val="center"/>
              <w:rPr>
                <w:rFonts w:ascii="Times New Roman" w:hAnsi="Times New Roman" w:cs="Times New Roman"/>
                <w:sz w:val="28"/>
                <w:szCs w:val="28"/>
              </w:rPr>
            </w:pPr>
            <w:r w:rsidRPr="00A76C5B">
              <w:rPr>
                <w:rFonts w:ascii="Times New Roman" w:hAnsi="Times New Roman" w:cs="Times New Roman"/>
                <w:sz w:val="28"/>
                <w:szCs w:val="28"/>
              </w:rPr>
              <w:t xml:space="preserve">Y-intercept (log </w:t>
            </w:r>
            <w:r w:rsidRPr="00A76C5B">
              <w:rPr>
                <w:rFonts w:ascii="Times New Roman" w:hAnsi="Times New Roman" w:cs="Times New Roman"/>
                <w:i/>
                <w:sz w:val="28"/>
                <w:szCs w:val="28"/>
              </w:rPr>
              <w:t>a</w:t>
            </w:r>
            <w:r w:rsidRPr="00A76C5B">
              <w:rPr>
                <w:rFonts w:ascii="Times New Roman" w:hAnsi="Times New Roman" w:cs="Times New Roman"/>
                <w:sz w:val="28"/>
                <w:szCs w:val="28"/>
              </w:rPr>
              <w:t>)</w:t>
            </w:r>
          </w:p>
        </w:tc>
      </w:tr>
      <w:tr w:rsidR="003553D8" w14:paraId="5EF3D30D" w14:textId="77777777" w:rsidTr="003553D8">
        <w:trPr>
          <w:trHeight w:val="287"/>
          <w:jc w:val="center"/>
        </w:trPr>
        <w:tc>
          <w:tcPr>
            <w:tcW w:w="2988" w:type="dxa"/>
            <w:tcBorders>
              <w:top w:val="single" w:sz="4" w:space="0" w:color="auto"/>
              <w:left w:val="nil"/>
              <w:bottom w:val="nil"/>
              <w:right w:val="nil"/>
            </w:tcBorders>
          </w:tcPr>
          <w:p w14:paraId="6C30DD51" w14:textId="77777777" w:rsidR="003553D8" w:rsidRDefault="003553D8" w:rsidP="003553D8">
            <w:pPr>
              <w:rPr>
                <w:rFonts w:ascii="Times New Roman" w:hAnsi="Times New Roman" w:cs="Times New Roman"/>
              </w:rPr>
            </w:pPr>
            <w:r>
              <w:rPr>
                <w:rFonts w:ascii="Times New Roman" w:hAnsi="Times New Roman" w:cs="Times New Roman"/>
              </w:rPr>
              <w:t>Mammals</w:t>
            </w:r>
          </w:p>
        </w:tc>
        <w:tc>
          <w:tcPr>
            <w:tcW w:w="1620" w:type="dxa"/>
            <w:tcBorders>
              <w:top w:val="single" w:sz="4" w:space="0" w:color="auto"/>
              <w:left w:val="nil"/>
              <w:bottom w:val="nil"/>
              <w:right w:val="nil"/>
            </w:tcBorders>
          </w:tcPr>
          <w:p w14:paraId="29A75A33" w14:textId="77777777" w:rsidR="003553D8" w:rsidRDefault="003553D8" w:rsidP="003553D8">
            <w:pPr>
              <w:jc w:val="center"/>
              <w:rPr>
                <w:rFonts w:ascii="Times New Roman" w:hAnsi="Times New Roman" w:cs="Times New Roman"/>
              </w:rPr>
            </w:pPr>
            <w:r>
              <w:rPr>
                <w:rFonts w:ascii="Times New Roman" w:hAnsi="Times New Roman" w:cs="Times New Roman"/>
              </w:rPr>
              <w:t>0.90</w:t>
            </w:r>
          </w:p>
        </w:tc>
        <w:tc>
          <w:tcPr>
            <w:tcW w:w="2430" w:type="dxa"/>
            <w:tcBorders>
              <w:top w:val="single" w:sz="4" w:space="0" w:color="auto"/>
              <w:left w:val="nil"/>
              <w:bottom w:val="nil"/>
              <w:right w:val="nil"/>
            </w:tcBorders>
          </w:tcPr>
          <w:p w14:paraId="143C0E0D" w14:textId="77777777" w:rsidR="003553D8" w:rsidRDefault="003553D8" w:rsidP="003553D8">
            <w:pPr>
              <w:jc w:val="center"/>
              <w:rPr>
                <w:rFonts w:ascii="Times New Roman" w:hAnsi="Times New Roman" w:cs="Times New Roman"/>
              </w:rPr>
            </w:pPr>
            <w:r>
              <w:rPr>
                <w:rFonts w:ascii="Times New Roman" w:hAnsi="Times New Roman" w:cs="Times New Roman"/>
              </w:rPr>
              <w:t>1.12</w:t>
            </w:r>
          </w:p>
        </w:tc>
      </w:tr>
      <w:tr w:rsidR="003553D8" w14:paraId="038A10E2" w14:textId="77777777" w:rsidTr="003553D8">
        <w:trPr>
          <w:trHeight w:val="262"/>
          <w:jc w:val="center"/>
        </w:trPr>
        <w:tc>
          <w:tcPr>
            <w:tcW w:w="2988" w:type="dxa"/>
            <w:tcBorders>
              <w:top w:val="nil"/>
              <w:left w:val="nil"/>
              <w:bottom w:val="nil"/>
              <w:right w:val="nil"/>
            </w:tcBorders>
          </w:tcPr>
          <w:p w14:paraId="4AF47AC1" w14:textId="77777777" w:rsidR="003553D8" w:rsidRDefault="003553D8" w:rsidP="003553D8">
            <w:pPr>
              <w:rPr>
                <w:rFonts w:ascii="Times New Roman" w:hAnsi="Times New Roman" w:cs="Times New Roman"/>
              </w:rPr>
            </w:pPr>
            <w:r>
              <w:rPr>
                <w:rFonts w:ascii="Times New Roman" w:hAnsi="Times New Roman" w:cs="Times New Roman"/>
              </w:rPr>
              <w:t>Birds</w:t>
            </w:r>
          </w:p>
        </w:tc>
        <w:tc>
          <w:tcPr>
            <w:tcW w:w="1620" w:type="dxa"/>
            <w:tcBorders>
              <w:top w:val="nil"/>
              <w:left w:val="nil"/>
              <w:bottom w:val="nil"/>
              <w:right w:val="nil"/>
            </w:tcBorders>
          </w:tcPr>
          <w:p w14:paraId="20162092" w14:textId="77777777" w:rsidR="003553D8" w:rsidRDefault="003553D8" w:rsidP="003553D8">
            <w:pPr>
              <w:jc w:val="center"/>
              <w:rPr>
                <w:rFonts w:ascii="Times New Roman" w:hAnsi="Times New Roman" w:cs="Times New Roman"/>
              </w:rPr>
            </w:pPr>
            <w:r>
              <w:rPr>
                <w:rFonts w:ascii="Times New Roman" w:hAnsi="Times New Roman" w:cs="Times New Roman"/>
              </w:rPr>
              <w:t>0.91</w:t>
            </w:r>
          </w:p>
        </w:tc>
        <w:tc>
          <w:tcPr>
            <w:tcW w:w="2430" w:type="dxa"/>
            <w:tcBorders>
              <w:top w:val="nil"/>
              <w:left w:val="nil"/>
              <w:bottom w:val="nil"/>
              <w:right w:val="nil"/>
            </w:tcBorders>
          </w:tcPr>
          <w:p w14:paraId="0BEC4E72" w14:textId="77777777" w:rsidR="003553D8" w:rsidRDefault="003553D8" w:rsidP="003553D8">
            <w:pPr>
              <w:jc w:val="center"/>
              <w:rPr>
                <w:rFonts w:ascii="Times New Roman" w:hAnsi="Times New Roman" w:cs="Times New Roman"/>
              </w:rPr>
            </w:pPr>
            <w:r>
              <w:rPr>
                <w:rFonts w:ascii="Times New Roman" w:hAnsi="Times New Roman" w:cs="Times New Roman"/>
              </w:rPr>
              <w:t>1.04</w:t>
            </w:r>
          </w:p>
        </w:tc>
      </w:tr>
      <w:tr w:rsidR="003553D8" w14:paraId="6D87F0D5" w14:textId="77777777" w:rsidTr="003553D8">
        <w:trPr>
          <w:trHeight w:val="262"/>
          <w:jc w:val="center"/>
        </w:trPr>
        <w:tc>
          <w:tcPr>
            <w:tcW w:w="2988" w:type="dxa"/>
            <w:tcBorders>
              <w:top w:val="nil"/>
              <w:left w:val="nil"/>
              <w:bottom w:val="nil"/>
              <w:right w:val="nil"/>
            </w:tcBorders>
          </w:tcPr>
          <w:p w14:paraId="62B65AAF" w14:textId="77777777" w:rsidR="003553D8" w:rsidRDefault="003553D8" w:rsidP="003553D8">
            <w:pPr>
              <w:rPr>
                <w:rFonts w:ascii="Times New Roman" w:hAnsi="Times New Roman" w:cs="Times New Roman"/>
              </w:rPr>
            </w:pPr>
            <w:r>
              <w:rPr>
                <w:rFonts w:ascii="Times New Roman" w:hAnsi="Times New Roman" w:cs="Times New Roman"/>
              </w:rPr>
              <w:t>Turtles</w:t>
            </w:r>
          </w:p>
        </w:tc>
        <w:tc>
          <w:tcPr>
            <w:tcW w:w="1620" w:type="dxa"/>
            <w:tcBorders>
              <w:top w:val="nil"/>
              <w:left w:val="nil"/>
              <w:bottom w:val="nil"/>
              <w:right w:val="nil"/>
            </w:tcBorders>
          </w:tcPr>
          <w:p w14:paraId="08C1C857" w14:textId="77777777" w:rsidR="003553D8" w:rsidRDefault="003553D8" w:rsidP="003553D8">
            <w:pPr>
              <w:jc w:val="center"/>
              <w:rPr>
                <w:rFonts w:ascii="Times New Roman" w:hAnsi="Times New Roman" w:cs="Times New Roman"/>
              </w:rPr>
            </w:pPr>
            <w:r>
              <w:rPr>
                <w:rFonts w:ascii="Times New Roman" w:hAnsi="Times New Roman" w:cs="Times New Roman"/>
              </w:rPr>
              <w:t>0.67</w:t>
            </w:r>
          </w:p>
        </w:tc>
        <w:tc>
          <w:tcPr>
            <w:tcW w:w="2430" w:type="dxa"/>
            <w:tcBorders>
              <w:top w:val="nil"/>
              <w:left w:val="nil"/>
              <w:bottom w:val="nil"/>
              <w:right w:val="nil"/>
            </w:tcBorders>
          </w:tcPr>
          <w:p w14:paraId="0D2F6024" w14:textId="77777777" w:rsidR="003553D8" w:rsidRDefault="003553D8" w:rsidP="003553D8">
            <w:pPr>
              <w:jc w:val="center"/>
              <w:rPr>
                <w:rFonts w:ascii="Times New Roman" w:hAnsi="Times New Roman" w:cs="Times New Roman"/>
              </w:rPr>
            </w:pPr>
            <w:r>
              <w:rPr>
                <w:rFonts w:ascii="Times New Roman" w:hAnsi="Times New Roman" w:cs="Times New Roman"/>
              </w:rPr>
              <w:t>0.51</w:t>
            </w:r>
          </w:p>
        </w:tc>
      </w:tr>
      <w:tr w:rsidR="003553D8" w14:paraId="2DA71F83" w14:textId="77777777" w:rsidTr="003553D8">
        <w:trPr>
          <w:trHeight w:val="287"/>
          <w:jc w:val="center"/>
        </w:trPr>
        <w:tc>
          <w:tcPr>
            <w:tcW w:w="2988" w:type="dxa"/>
            <w:tcBorders>
              <w:top w:val="nil"/>
              <w:left w:val="nil"/>
              <w:bottom w:val="nil"/>
              <w:right w:val="nil"/>
            </w:tcBorders>
          </w:tcPr>
          <w:p w14:paraId="132F1E95" w14:textId="77777777" w:rsidR="003553D8" w:rsidRDefault="003553D8" w:rsidP="003553D8">
            <w:pPr>
              <w:rPr>
                <w:rFonts w:ascii="Times New Roman" w:hAnsi="Times New Roman" w:cs="Times New Roman"/>
              </w:rPr>
            </w:pPr>
            <w:r>
              <w:rPr>
                <w:rFonts w:ascii="Times New Roman" w:hAnsi="Times New Roman" w:cs="Times New Roman"/>
              </w:rPr>
              <w:t xml:space="preserve">Snakes </w:t>
            </w:r>
          </w:p>
        </w:tc>
        <w:tc>
          <w:tcPr>
            <w:tcW w:w="1620" w:type="dxa"/>
            <w:tcBorders>
              <w:top w:val="nil"/>
              <w:left w:val="nil"/>
              <w:bottom w:val="nil"/>
              <w:right w:val="nil"/>
            </w:tcBorders>
          </w:tcPr>
          <w:p w14:paraId="11B4EFB5" w14:textId="77777777" w:rsidR="003553D8" w:rsidRDefault="003553D8" w:rsidP="003553D8">
            <w:pPr>
              <w:jc w:val="center"/>
              <w:rPr>
                <w:rFonts w:ascii="Times New Roman" w:hAnsi="Times New Roman" w:cs="Times New Roman"/>
              </w:rPr>
            </w:pPr>
            <w:r>
              <w:rPr>
                <w:rFonts w:ascii="Times New Roman" w:hAnsi="Times New Roman" w:cs="Times New Roman"/>
              </w:rPr>
              <w:t>1.01</w:t>
            </w:r>
          </w:p>
        </w:tc>
        <w:tc>
          <w:tcPr>
            <w:tcW w:w="2430" w:type="dxa"/>
            <w:tcBorders>
              <w:top w:val="nil"/>
              <w:left w:val="nil"/>
              <w:bottom w:val="nil"/>
              <w:right w:val="nil"/>
            </w:tcBorders>
          </w:tcPr>
          <w:p w14:paraId="655CA15B" w14:textId="77777777" w:rsidR="003553D8" w:rsidRDefault="003553D8" w:rsidP="003553D8">
            <w:pPr>
              <w:jc w:val="center"/>
              <w:rPr>
                <w:rFonts w:ascii="Times New Roman" w:hAnsi="Times New Roman" w:cs="Times New Roman"/>
              </w:rPr>
            </w:pPr>
            <w:r>
              <w:rPr>
                <w:rFonts w:ascii="Times New Roman" w:hAnsi="Times New Roman" w:cs="Times New Roman"/>
              </w:rPr>
              <w:t>1.17</w:t>
            </w:r>
          </w:p>
        </w:tc>
      </w:tr>
      <w:tr w:rsidR="003553D8" w14:paraId="535B1094" w14:textId="77777777" w:rsidTr="003553D8">
        <w:trPr>
          <w:trHeight w:val="262"/>
          <w:jc w:val="center"/>
        </w:trPr>
        <w:tc>
          <w:tcPr>
            <w:tcW w:w="2988" w:type="dxa"/>
            <w:tcBorders>
              <w:top w:val="nil"/>
              <w:left w:val="nil"/>
              <w:bottom w:val="nil"/>
              <w:right w:val="nil"/>
            </w:tcBorders>
          </w:tcPr>
          <w:p w14:paraId="7F70BD4D" w14:textId="77777777" w:rsidR="003553D8" w:rsidRDefault="003553D8" w:rsidP="003553D8">
            <w:pPr>
              <w:rPr>
                <w:rFonts w:ascii="Times New Roman" w:hAnsi="Times New Roman" w:cs="Times New Roman"/>
              </w:rPr>
            </w:pPr>
            <w:r>
              <w:rPr>
                <w:rFonts w:ascii="Times New Roman" w:hAnsi="Times New Roman" w:cs="Times New Roman"/>
              </w:rPr>
              <w:t>Bony Fish (</w:t>
            </w:r>
            <w:proofErr w:type="spellStart"/>
            <w:r>
              <w:rPr>
                <w:rFonts w:ascii="Times New Roman" w:hAnsi="Times New Roman" w:cs="Times New Roman"/>
              </w:rPr>
              <w:t>Osteoichthyes</w:t>
            </w:r>
            <w:proofErr w:type="spellEnd"/>
            <w:r>
              <w:rPr>
                <w:rFonts w:ascii="Times New Roman" w:hAnsi="Times New Roman" w:cs="Times New Roman"/>
              </w:rPr>
              <w:t>)</w:t>
            </w:r>
          </w:p>
        </w:tc>
        <w:tc>
          <w:tcPr>
            <w:tcW w:w="1620" w:type="dxa"/>
            <w:tcBorders>
              <w:top w:val="nil"/>
              <w:left w:val="nil"/>
              <w:bottom w:val="nil"/>
              <w:right w:val="nil"/>
            </w:tcBorders>
          </w:tcPr>
          <w:p w14:paraId="231B3593" w14:textId="77777777" w:rsidR="003553D8" w:rsidRDefault="003553D8" w:rsidP="003553D8">
            <w:pPr>
              <w:jc w:val="center"/>
              <w:rPr>
                <w:rFonts w:ascii="Times New Roman" w:hAnsi="Times New Roman" w:cs="Times New Roman"/>
              </w:rPr>
            </w:pPr>
            <w:r>
              <w:rPr>
                <w:rFonts w:ascii="Times New Roman" w:hAnsi="Times New Roman" w:cs="Times New Roman"/>
              </w:rPr>
              <w:t>0.81</w:t>
            </w:r>
          </w:p>
        </w:tc>
        <w:tc>
          <w:tcPr>
            <w:tcW w:w="2430" w:type="dxa"/>
            <w:tcBorders>
              <w:top w:val="nil"/>
              <w:left w:val="nil"/>
              <w:bottom w:val="nil"/>
              <w:right w:val="nil"/>
            </w:tcBorders>
          </w:tcPr>
          <w:p w14:paraId="65E312F4" w14:textId="77777777" w:rsidR="003553D8" w:rsidRDefault="003553D8" w:rsidP="003553D8">
            <w:pPr>
              <w:jc w:val="center"/>
              <w:rPr>
                <w:rFonts w:ascii="Times New Roman" w:hAnsi="Times New Roman" w:cs="Times New Roman"/>
              </w:rPr>
            </w:pPr>
            <w:r>
              <w:rPr>
                <w:rFonts w:ascii="Times New Roman" w:hAnsi="Times New Roman" w:cs="Times New Roman"/>
              </w:rPr>
              <w:t>0.90</w:t>
            </w:r>
          </w:p>
        </w:tc>
      </w:tr>
      <w:tr w:rsidR="003553D8" w14:paraId="506EDF7D" w14:textId="77777777" w:rsidTr="003553D8">
        <w:trPr>
          <w:trHeight w:val="262"/>
          <w:jc w:val="center"/>
        </w:trPr>
        <w:tc>
          <w:tcPr>
            <w:tcW w:w="2988" w:type="dxa"/>
            <w:tcBorders>
              <w:top w:val="nil"/>
              <w:left w:val="nil"/>
              <w:bottom w:val="nil"/>
              <w:right w:val="nil"/>
            </w:tcBorders>
          </w:tcPr>
          <w:p w14:paraId="6797D3DB" w14:textId="77777777" w:rsidR="003553D8" w:rsidRDefault="003553D8" w:rsidP="003553D8">
            <w:pPr>
              <w:rPr>
                <w:rFonts w:ascii="Times New Roman" w:hAnsi="Times New Roman" w:cs="Times New Roman"/>
              </w:rPr>
            </w:pPr>
            <w:r>
              <w:rPr>
                <w:rFonts w:ascii="Times New Roman" w:hAnsi="Times New Roman" w:cs="Times New Roman"/>
              </w:rPr>
              <w:t>Gars (</w:t>
            </w:r>
            <w:proofErr w:type="spellStart"/>
            <w:r>
              <w:rPr>
                <w:rFonts w:ascii="Times New Roman" w:hAnsi="Times New Roman" w:cs="Times New Roman"/>
              </w:rPr>
              <w:t>Lepisostidae</w:t>
            </w:r>
            <w:proofErr w:type="spellEnd"/>
            <w:r>
              <w:rPr>
                <w:rFonts w:ascii="Times New Roman" w:hAnsi="Times New Roman" w:cs="Times New Roman"/>
              </w:rPr>
              <w:t>)</w:t>
            </w:r>
          </w:p>
        </w:tc>
        <w:tc>
          <w:tcPr>
            <w:tcW w:w="1620" w:type="dxa"/>
            <w:tcBorders>
              <w:top w:val="nil"/>
              <w:left w:val="nil"/>
              <w:bottom w:val="nil"/>
              <w:right w:val="nil"/>
            </w:tcBorders>
          </w:tcPr>
          <w:p w14:paraId="46A76D72" w14:textId="77777777" w:rsidR="003553D8" w:rsidRDefault="003553D8" w:rsidP="003553D8">
            <w:pPr>
              <w:jc w:val="center"/>
              <w:rPr>
                <w:rFonts w:ascii="Times New Roman" w:hAnsi="Times New Roman" w:cs="Times New Roman"/>
              </w:rPr>
            </w:pPr>
            <w:r>
              <w:rPr>
                <w:rFonts w:ascii="Times New Roman" w:hAnsi="Times New Roman" w:cs="Times New Roman"/>
              </w:rPr>
              <w:t>0.87</w:t>
            </w:r>
          </w:p>
        </w:tc>
        <w:tc>
          <w:tcPr>
            <w:tcW w:w="2430" w:type="dxa"/>
            <w:tcBorders>
              <w:top w:val="nil"/>
              <w:left w:val="nil"/>
              <w:bottom w:val="nil"/>
              <w:right w:val="nil"/>
            </w:tcBorders>
          </w:tcPr>
          <w:p w14:paraId="201E960B" w14:textId="77777777" w:rsidR="003553D8" w:rsidRDefault="003553D8" w:rsidP="003553D8">
            <w:pPr>
              <w:jc w:val="center"/>
              <w:rPr>
                <w:rFonts w:ascii="Times New Roman" w:hAnsi="Times New Roman" w:cs="Times New Roman"/>
              </w:rPr>
            </w:pPr>
            <w:r>
              <w:rPr>
                <w:rFonts w:ascii="Times New Roman" w:hAnsi="Times New Roman" w:cs="Times New Roman"/>
              </w:rPr>
              <w:t>1.13</w:t>
            </w:r>
          </w:p>
        </w:tc>
      </w:tr>
      <w:tr w:rsidR="003553D8" w14:paraId="2C5DEBF8" w14:textId="77777777" w:rsidTr="003553D8">
        <w:trPr>
          <w:trHeight w:val="287"/>
          <w:jc w:val="center"/>
        </w:trPr>
        <w:tc>
          <w:tcPr>
            <w:tcW w:w="2988" w:type="dxa"/>
            <w:tcBorders>
              <w:top w:val="nil"/>
              <w:left w:val="nil"/>
              <w:bottom w:val="nil"/>
              <w:right w:val="nil"/>
            </w:tcBorders>
          </w:tcPr>
          <w:p w14:paraId="4880A0CA" w14:textId="77777777" w:rsidR="003553D8" w:rsidRDefault="003553D8" w:rsidP="003553D8">
            <w:pPr>
              <w:rPr>
                <w:rFonts w:ascii="Times New Roman" w:hAnsi="Times New Roman" w:cs="Times New Roman"/>
              </w:rPr>
            </w:pPr>
            <w:r>
              <w:rPr>
                <w:rFonts w:ascii="Times New Roman" w:hAnsi="Times New Roman" w:cs="Times New Roman"/>
              </w:rPr>
              <w:t>Bowfin (</w:t>
            </w:r>
            <w:proofErr w:type="spellStart"/>
            <w:r>
              <w:rPr>
                <w:rFonts w:ascii="Times New Roman" w:hAnsi="Times New Roman" w:cs="Times New Roman"/>
              </w:rPr>
              <w:t>Amiidae</w:t>
            </w:r>
            <w:proofErr w:type="spellEnd"/>
            <w:r>
              <w:rPr>
                <w:rFonts w:ascii="Times New Roman" w:hAnsi="Times New Roman" w:cs="Times New Roman"/>
              </w:rPr>
              <w:t>)</w:t>
            </w:r>
          </w:p>
        </w:tc>
        <w:tc>
          <w:tcPr>
            <w:tcW w:w="1620" w:type="dxa"/>
            <w:tcBorders>
              <w:top w:val="nil"/>
              <w:left w:val="nil"/>
              <w:bottom w:val="nil"/>
              <w:right w:val="nil"/>
            </w:tcBorders>
          </w:tcPr>
          <w:p w14:paraId="09A5522F" w14:textId="77777777" w:rsidR="003553D8" w:rsidRDefault="003553D8" w:rsidP="003553D8">
            <w:pPr>
              <w:jc w:val="center"/>
              <w:rPr>
                <w:rFonts w:ascii="Times New Roman" w:hAnsi="Times New Roman" w:cs="Times New Roman"/>
              </w:rPr>
            </w:pPr>
            <w:r>
              <w:rPr>
                <w:rFonts w:ascii="Times New Roman" w:hAnsi="Times New Roman" w:cs="Times New Roman"/>
              </w:rPr>
              <w:t>1.10</w:t>
            </w:r>
          </w:p>
        </w:tc>
        <w:tc>
          <w:tcPr>
            <w:tcW w:w="2430" w:type="dxa"/>
            <w:tcBorders>
              <w:top w:val="nil"/>
              <w:left w:val="nil"/>
              <w:bottom w:val="nil"/>
              <w:right w:val="nil"/>
            </w:tcBorders>
          </w:tcPr>
          <w:p w14:paraId="264E7EA9" w14:textId="77777777" w:rsidR="003553D8" w:rsidRDefault="003553D8" w:rsidP="003553D8">
            <w:pPr>
              <w:jc w:val="center"/>
              <w:rPr>
                <w:rFonts w:ascii="Times New Roman" w:hAnsi="Times New Roman" w:cs="Times New Roman"/>
              </w:rPr>
            </w:pPr>
            <w:r>
              <w:rPr>
                <w:rFonts w:ascii="Times New Roman" w:hAnsi="Times New Roman" w:cs="Times New Roman"/>
              </w:rPr>
              <w:t>1.10</w:t>
            </w:r>
          </w:p>
        </w:tc>
      </w:tr>
      <w:tr w:rsidR="003553D8" w14:paraId="48736BE4" w14:textId="77777777" w:rsidTr="003553D8">
        <w:trPr>
          <w:trHeight w:val="262"/>
          <w:jc w:val="center"/>
        </w:trPr>
        <w:tc>
          <w:tcPr>
            <w:tcW w:w="2988" w:type="dxa"/>
            <w:tcBorders>
              <w:top w:val="nil"/>
              <w:left w:val="nil"/>
              <w:bottom w:val="nil"/>
              <w:right w:val="nil"/>
            </w:tcBorders>
          </w:tcPr>
          <w:p w14:paraId="2A324304" w14:textId="77777777" w:rsidR="003553D8" w:rsidRDefault="003553D8" w:rsidP="003553D8">
            <w:pPr>
              <w:rPr>
                <w:rFonts w:ascii="Times New Roman" w:hAnsi="Times New Roman" w:cs="Times New Roman"/>
              </w:rPr>
            </w:pPr>
            <w:r>
              <w:rPr>
                <w:rFonts w:ascii="Times New Roman" w:hAnsi="Times New Roman" w:cs="Times New Roman"/>
              </w:rPr>
              <w:t>Catfishes (</w:t>
            </w:r>
            <w:proofErr w:type="spellStart"/>
            <w:r>
              <w:rPr>
                <w:rFonts w:ascii="Times New Roman" w:hAnsi="Times New Roman" w:cs="Times New Roman"/>
              </w:rPr>
              <w:t>Siluriformes</w:t>
            </w:r>
            <w:proofErr w:type="spellEnd"/>
            <w:r>
              <w:rPr>
                <w:rFonts w:ascii="Times New Roman" w:hAnsi="Times New Roman" w:cs="Times New Roman"/>
              </w:rPr>
              <w:t>)</w:t>
            </w:r>
          </w:p>
        </w:tc>
        <w:tc>
          <w:tcPr>
            <w:tcW w:w="1620" w:type="dxa"/>
            <w:tcBorders>
              <w:top w:val="nil"/>
              <w:left w:val="nil"/>
              <w:bottom w:val="nil"/>
              <w:right w:val="nil"/>
            </w:tcBorders>
          </w:tcPr>
          <w:p w14:paraId="6541B396" w14:textId="77777777" w:rsidR="003553D8" w:rsidRDefault="003553D8" w:rsidP="003553D8">
            <w:pPr>
              <w:jc w:val="center"/>
              <w:rPr>
                <w:rFonts w:ascii="Times New Roman" w:hAnsi="Times New Roman" w:cs="Times New Roman"/>
              </w:rPr>
            </w:pPr>
            <w:r>
              <w:rPr>
                <w:rFonts w:ascii="Times New Roman" w:hAnsi="Times New Roman" w:cs="Times New Roman"/>
              </w:rPr>
              <w:t>0.95</w:t>
            </w:r>
          </w:p>
        </w:tc>
        <w:tc>
          <w:tcPr>
            <w:tcW w:w="2430" w:type="dxa"/>
            <w:tcBorders>
              <w:top w:val="nil"/>
              <w:left w:val="nil"/>
              <w:bottom w:val="nil"/>
              <w:right w:val="nil"/>
            </w:tcBorders>
          </w:tcPr>
          <w:p w14:paraId="2493781B" w14:textId="77777777" w:rsidR="003553D8" w:rsidRDefault="003553D8" w:rsidP="003553D8">
            <w:pPr>
              <w:jc w:val="center"/>
              <w:rPr>
                <w:rFonts w:ascii="Times New Roman" w:hAnsi="Times New Roman" w:cs="Times New Roman"/>
              </w:rPr>
            </w:pPr>
            <w:r>
              <w:rPr>
                <w:rFonts w:ascii="Times New Roman" w:hAnsi="Times New Roman" w:cs="Times New Roman"/>
              </w:rPr>
              <w:t>1.15</w:t>
            </w:r>
          </w:p>
        </w:tc>
      </w:tr>
      <w:tr w:rsidR="003553D8" w14:paraId="33044AC5" w14:textId="77777777" w:rsidTr="003553D8">
        <w:trPr>
          <w:trHeight w:val="262"/>
          <w:jc w:val="center"/>
        </w:trPr>
        <w:tc>
          <w:tcPr>
            <w:tcW w:w="2988" w:type="dxa"/>
            <w:tcBorders>
              <w:top w:val="nil"/>
              <w:left w:val="nil"/>
              <w:bottom w:val="nil"/>
              <w:right w:val="nil"/>
            </w:tcBorders>
          </w:tcPr>
          <w:p w14:paraId="0EFED9A1" w14:textId="77777777" w:rsidR="003553D8" w:rsidRDefault="003553D8" w:rsidP="003553D8">
            <w:pPr>
              <w:rPr>
                <w:rFonts w:ascii="Times New Roman" w:hAnsi="Times New Roman" w:cs="Times New Roman"/>
              </w:rPr>
            </w:pPr>
            <w:r>
              <w:rPr>
                <w:rFonts w:ascii="Times New Roman" w:hAnsi="Times New Roman" w:cs="Times New Roman"/>
              </w:rPr>
              <w:t>Sunfishes (</w:t>
            </w:r>
            <w:proofErr w:type="spellStart"/>
            <w:r>
              <w:rPr>
                <w:rFonts w:ascii="Times New Roman" w:hAnsi="Times New Roman" w:cs="Times New Roman"/>
              </w:rPr>
              <w:t>Centraarchidae</w:t>
            </w:r>
            <w:proofErr w:type="spellEnd"/>
            <w:r>
              <w:rPr>
                <w:rFonts w:ascii="Times New Roman" w:hAnsi="Times New Roman" w:cs="Times New Roman"/>
              </w:rPr>
              <w:t>)</w:t>
            </w:r>
          </w:p>
        </w:tc>
        <w:tc>
          <w:tcPr>
            <w:tcW w:w="1620" w:type="dxa"/>
            <w:tcBorders>
              <w:top w:val="nil"/>
              <w:left w:val="nil"/>
              <w:bottom w:val="nil"/>
              <w:right w:val="nil"/>
            </w:tcBorders>
          </w:tcPr>
          <w:p w14:paraId="61EFBA1F" w14:textId="77777777" w:rsidR="003553D8" w:rsidRDefault="003553D8" w:rsidP="003553D8">
            <w:pPr>
              <w:jc w:val="center"/>
              <w:rPr>
                <w:rFonts w:ascii="Times New Roman" w:hAnsi="Times New Roman" w:cs="Times New Roman"/>
              </w:rPr>
            </w:pPr>
            <w:r>
              <w:rPr>
                <w:rFonts w:ascii="Times New Roman" w:hAnsi="Times New Roman" w:cs="Times New Roman"/>
              </w:rPr>
              <w:t>0.84</w:t>
            </w:r>
          </w:p>
        </w:tc>
        <w:tc>
          <w:tcPr>
            <w:tcW w:w="2430" w:type="dxa"/>
            <w:tcBorders>
              <w:top w:val="nil"/>
              <w:left w:val="nil"/>
              <w:bottom w:val="nil"/>
              <w:right w:val="nil"/>
            </w:tcBorders>
          </w:tcPr>
          <w:p w14:paraId="44C41FC9" w14:textId="77777777" w:rsidR="003553D8" w:rsidRDefault="003553D8" w:rsidP="003553D8">
            <w:pPr>
              <w:jc w:val="center"/>
              <w:rPr>
                <w:rFonts w:ascii="Times New Roman" w:hAnsi="Times New Roman" w:cs="Times New Roman"/>
              </w:rPr>
            </w:pPr>
            <w:r>
              <w:rPr>
                <w:rFonts w:ascii="Times New Roman" w:hAnsi="Times New Roman" w:cs="Times New Roman"/>
              </w:rPr>
              <w:t>0.76</w:t>
            </w:r>
          </w:p>
        </w:tc>
      </w:tr>
      <w:tr w:rsidR="003553D8" w14:paraId="2B661BBD" w14:textId="77777777" w:rsidTr="003553D8">
        <w:trPr>
          <w:trHeight w:val="262"/>
          <w:jc w:val="center"/>
        </w:trPr>
        <w:tc>
          <w:tcPr>
            <w:tcW w:w="2988" w:type="dxa"/>
            <w:tcBorders>
              <w:top w:val="nil"/>
              <w:left w:val="nil"/>
              <w:bottom w:val="nil"/>
              <w:right w:val="nil"/>
            </w:tcBorders>
          </w:tcPr>
          <w:p w14:paraId="46B53EDC" w14:textId="77777777" w:rsidR="003553D8" w:rsidRDefault="003553D8" w:rsidP="003553D8">
            <w:pPr>
              <w:rPr>
                <w:rFonts w:ascii="Times New Roman" w:hAnsi="Times New Roman" w:cs="Times New Roman"/>
              </w:rPr>
            </w:pPr>
            <w:r>
              <w:rPr>
                <w:rFonts w:ascii="Times New Roman" w:hAnsi="Times New Roman" w:cs="Times New Roman"/>
              </w:rPr>
              <w:t>Perches (</w:t>
            </w:r>
            <w:proofErr w:type="spellStart"/>
            <w:r>
              <w:rPr>
                <w:rFonts w:ascii="Times New Roman" w:hAnsi="Times New Roman" w:cs="Times New Roman"/>
              </w:rPr>
              <w:t>Perciformes</w:t>
            </w:r>
            <w:proofErr w:type="spellEnd"/>
            <w:r>
              <w:rPr>
                <w:rFonts w:ascii="Times New Roman" w:hAnsi="Times New Roman" w:cs="Times New Roman"/>
              </w:rPr>
              <w:t>)</w:t>
            </w:r>
          </w:p>
        </w:tc>
        <w:tc>
          <w:tcPr>
            <w:tcW w:w="1620" w:type="dxa"/>
            <w:tcBorders>
              <w:top w:val="nil"/>
              <w:left w:val="nil"/>
              <w:bottom w:val="nil"/>
              <w:right w:val="nil"/>
            </w:tcBorders>
          </w:tcPr>
          <w:p w14:paraId="323948DA" w14:textId="77777777" w:rsidR="003553D8" w:rsidRDefault="003553D8" w:rsidP="003553D8">
            <w:pPr>
              <w:jc w:val="center"/>
              <w:rPr>
                <w:rFonts w:ascii="Times New Roman" w:hAnsi="Times New Roman" w:cs="Times New Roman"/>
              </w:rPr>
            </w:pPr>
            <w:r>
              <w:rPr>
                <w:rFonts w:ascii="Times New Roman" w:hAnsi="Times New Roman" w:cs="Times New Roman"/>
              </w:rPr>
              <w:t>0.83</w:t>
            </w:r>
          </w:p>
        </w:tc>
        <w:tc>
          <w:tcPr>
            <w:tcW w:w="2430" w:type="dxa"/>
            <w:tcBorders>
              <w:top w:val="nil"/>
              <w:left w:val="nil"/>
              <w:bottom w:val="nil"/>
              <w:right w:val="nil"/>
            </w:tcBorders>
          </w:tcPr>
          <w:p w14:paraId="5AAC9F3F" w14:textId="77777777" w:rsidR="003553D8" w:rsidRDefault="003553D8" w:rsidP="003553D8">
            <w:pPr>
              <w:jc w:val="center"/>
              <w:rPr>
                <w:rFonts w:ascii="Times New Roman" w:hAnsi="Times New Roman" w:cs="Times New Roman"/>
              </w:rPr>
            </w:pPr>
            <w:r>
              <w:rPr>
                <w:rFonts w:ascii="Times New Roman" w:hAnsi="Times New Roman" w:cs="Times New Roman"/>
              </w:rPr>
              <w:t>0.93</w:t>
            </w:r>
          </w:p>
        </w:tc>
      </w:tr>
      <w:tr w:rsidR="003553D8" w14:paraId="79E8AB8C" w14:textId="77777777" w:rsidTr="003553D8">
        <w:trPr>
          <w:trHeight w:val="262"/>
          <w:jc w:val="center"/>
        </w:trPr>
        <w:tc>
          <w:tcPr>
            <w:tcW w:w="2988" w:type="dxa"/>
            <w:tcBorders>
              <w:top w:val="nil"/>
              <w:left w:val="nil"/>
              <w:bottom w:val="single" w:sz="4" w:space="0" w:color="auto"/>
              <w:right w:val="nil"/>
            </w:tcBorders>
          </w:tcPr>
          <w:p w14:paraId="0742F210" w14:textId="77777777" w:rsidR="003553D8" w:rsidRDefault="003553D8" w:rsidP="003553D8">
            <w:pPr>
              <w:rPr>
                <w:rFonts w:ascii="Times New Roman" w:hAnsi="Times New Roman" w:cs="Times New Roman"/>
              </w:rPr>
            </w:pPr>
            <w:r>
              <w:rPr>
                <w:rFonts w:ascii="Times New Roman" w:hAnsi="Times New Roman" w:cs="Times New Roman"/>
              </w:rPr>
              <w:t>Drums (</w:t>
            </w:r>
            <w:proofErr w:type="spellStart"/>
            <w:r>
              <w:rPr>
                <w:rFonts w:ascii="Times New Roman" w:hAnsi="Times New Roman" w:cs="Times New Roman"/>
              </w:rPr>
              <w:t>Sciaenidae</w:t>
            </w:r>
            <w:proofErr w:type="spellEnd"/>
            <w:r>
              <w:rPr>
                <w:rFonts w:ascii="Times New Roman" w:hAnsi="Times New Roman" w:cs="Times New Roman"/>
              </w:rPr>
              <w:t>)</w:t>
            </w:r>
          </w:p>
        </w:tc>
        <w:tc>
          <w:tcPr>
            <w:tcW w:w="1620" w:type="dxa"/>
            <w:tcBorders>
              <w:top w:val="nil"/>
              <w:left w:val="nil"/>
              <w:bottom w:val="single" w:sz="4" w:space="0" w:color="auto"/>
              <w:right w:val="nil"/>
            </w:tcBorders>
          </w:tcPr>
          <w:p w14:paraId="2E4CFF78" w14:textId="77777777" w:rsidR="003553D8" w:rsidRDefault="003553D8" w:rsidP="003553D8">
            <w:pPr>
              <w:jc w:val="center"/>
              <w:rPr>
                <w:rFonts w:ascii="Times New Roman" w:hAnsi="Times New Roman" w:cs="Times New Roman"/>
              </w:rPr>
            </w:pPr>
            <w:r>
              <w:rPr>
                <w:rFonts w:ascii="Times New Roman" w:hAnsi="Times New Roman" w:cs="Times New Roman"/>
              </w:rPr>
              <w:t>0.74</w:t>
            </w:r>
          </w:p>
        </w:tc>
        <w:tc>
          <w:tcPr>
            <w:tcW w:w="2430" w:type="dxa"/>
            <w:tcBorders>
              <w:top w:val="nil"/>
              <w:left w:val="nil"/>
              <w:bottom w:val="single" w:sz="4" w:space="0" w:color="auto"/>
              <w:right w:val="nil"/>
            </w:tcBorders>
          </w:tcPr>
          <w:p w14:paraId="5AF16626" w14:textId="77777777" w:rsidR="003553D8" w:rsidRDefault="003553D8" w:rsidP="003553D8">
            <w:pPr>
              <w:jc w:val="center"/>
              <w:rPr>
                <w:rFonts w:ascii="Times New Roman" w:hAnsi="Times New Roman" w:cs="Times New Roman"/>
              </w:rPr>
            </w:pPr>
            <w:r>
              <w:rPr>
                <w:rFonts w:ascii="Times New Roman" w:hAnsi="Times New Roman" w:cs="Times New Roman"/>
              </w:rPr>
              <w:t>0.81</w:t>
            </w:r>
          </w:p>
        </w:tc>
      </w:tr>
      <w:tr w:rsidR="003553D8" w14:paraId="15BBDC5F" w14:textId="77777777" w:rsidTr="003553D8">
        <w:trPr>
          <w:trHeight w:val="1250"/>
          <w:jc w:val="center"/>
        </w:trPr>
        <w:tc>
          <w:tcPr>
            <w:tcW w:w="7038" w:type="dxa"/>
            <w:gridSpan w:val="3"/>
            <w:tcBorders>
              <w:top w:val="single" w:sz="4" w:space="0" w:color="auto"/>
              <w:left w:val="nil"/>
              <w:bottom w:val="nil"/>
              <w:right w:val="nil"/>
            </w:tcBorders>
          </w:tcPr>
          <w:p w14:paraId="6E0A21B4" w14:textId="6254CBD7" w:rsidR="003553D8" w:rsidRPr="00696659" w:rsidRDefault="001F2EC7" w:rsidP="003553D8">
            <w:pPr>
              <w:rPr>
                <w:rFonts w:ascii="Times New Roman" w:hAnsi="Times New Roman" w:cs="Times New Roman"/>
              </w:rPr>
            </w:pPr>
            <w:r>
              <w:rPr>
                <w:rFonts w:ascii="Times New Roman" w:hAnsi="Times New Roman" w:cs="Times New Roman"/>
                <w:i/>
              </w:rPr>
              <w:t>*</w:t>
            </w:r>
            <w:r w:rsidR="003553D8" w:rsidRPr="00696659">
              <w:rPr>
                <w:rFonts w:ascii="Times New Roman" w:hAnsi="Times New Roman" w:cs="Times New Roman"/>
                <w:i/>
              </w:rPr>
              <w:t>Note</w:t>
            </w:r>
            <w:r w:rsidR="003553D8" w:rsidRPr="00696659">
              <w:rPr>
                <w:rFonts w:ascii="Times New Roman" w:hAnsi="Times New Roman" w:cs="Times New Roman"/>
              </w:rPr>
              <w:t xml:space="preserve">: </w:t>
            </w:r>
            <w:r w:rsidR="003553D8" w:rsidRPr="001E4F67">
              <w:rPr>
                <w:rFonts w:ascii="Times New Roman" w:hAnsi="Times New Roman" w:cs="Times New Roman"/>
                <w:i/>
              </w:rPr>
              <w:t>Y=</w:t>
            </w:r>
            <w:proofErr w:type="spellStart"/>
            <w:r w:rsidR="003553D8" w:rsidRPr="001E4F67">
              <w:rPr>
                <w:rFonts w:ascii="Times New Roman" w:hAnsi="Times New Roman" w:cs="Times New Roman"/>
                <w:i/>
              </w:rPr>
              <w:t>ax</w:t>
            </w:r>
            <w:r w:rsidR="003553D8" w:rsidRPr="001E4F67">
              <w:rPr>
                <w:rFonts w:ascii="Times New Roman" w:hAnsi="Times New Roman" w:cs="Times New Roman"/>
                <w:i/>
                <w:vertAlign w:val="superscript"/>
              </w:rPr>
              <w:t>b</w:t>
            </w:r>
            <w:proofErr w:type="spellEnd"/>
            <w:r w:rsidR="003553D8" w:rsidRPr="00696659">
              <w:rPr>
                <w:rFonts w:ascii="Times New Roman" w:hAnsi="Times New Roman" w:cs="Times New Roman"/>
                <w:vertAlign w:val="superscript"/>
              </w:rPr>
              <w:t xml:space="preserve"> </w:t>
            </w:r>
            <w:r w:rsidR="003553D8" w:rsidRPr="00696659">
              <w:rPr>
                <w:rFonts w:ascii="Times New Roman" w:hAnsi="Times New Roman" w:cs="Times New Roman"/>
              </w:rPr>
              <w:t xml:space="preserve">where </w:t>
            </w:r>
            <w:r w:rsidR="003553D8" w:rsidRPr="00696659">
              <w:rPr>
                <w:rFonts w:ascii="Times New Roman" w:hAnsi="Times New Roman" w:cs="Times New Roman"/>
                <w:i/>
              </w:rPr>
              <w:t>Y</w:t>
            </w:r>
            <w:r w:rsidR="003553D8" w:rsidRPr="00696659">
              <w:rPr>
                <w:rFonts w:ascii="Times New Roman" w:hAnsi="Times New Roman" w:cs="Times New Roman"/>
              </w:rPr>
              <w:t xml:space="preserve"> is </w:t>
            </w:r>
            <w:r w:rsidR="003553D8">
              <w:rPr>
                <w:rFonts w:ascii="Times New Roman" w:hAnsi="Times New Roman" w:cs="Times New Roman"/>
              </w:rPr>
              <w:t xml:space="preserve">the estimated </w:t>
            </w:r>
            <w:r w:rsidR="003553D8" w:rsidRPr="00696659">
              <w:rPr>
                <w:rFonts w:ascii="Times New Roman" w:hAnsi="Times New Roman" w:cs="Times New Roman"/>
              </w:rPr>
              <w:t xml:space="preserve">biomass of taxon </w:t>
            </w:r>
            <w:r w:rsidR="003553D8">
              <w:rPr>
                <w:rFonts w:ascii="Times New Roman" w:hAnsi="Times New Roman" w:cs="Times New Roman"/>
              </w:rPr>
              <w:t xml:space="preserve">(kg) </w:t>
            </w:r>
            <w:r w:rsidR="003553D8" w:rsidRPr="00696659">
              <w:rPr>
                <w:rFonts w:ascii="Times New Roman" w:hAnsi="Times New Roman" w:cs="Times New Roman"/>
              </w:rPr>
              <w:t xml:space="preserve">and </w:t>
            </w:r>
            <w:r w:rsidR="003553D8" w:rsidRPr="00696659">
              <w:rPr>
                <w:rFonts w:ascii="Times New Roman" w:hAnsi="Times New Roman" w:cs="Times New Roman"/>
                <w:i/>
              </w:rPr>
              <w:t xml:space="preserve">x </w:t>
            </w:r>
            <w:r w:rsidR="003553D8" w:rsidRPr="00696659">
              <w:rPr>
                <w:rFonts w:ascii="Times New Roman" w:hAnsi="Times New Roman" w:cs="Times New Roman"/>
              </w:rPr>
              <w:t xml:space="preserve">is the skeletal or specimen weight. Table adapted from Compton 2009:397; </w:t>
            </w:r>
            <w:r>
              <w:rPr>
                <w:rFonts w:ascii="Times New Roman" w:hAnsi="Times New Roman" w:cs="Times New Roman"/>
              </w:rPr>
              <w:t xml:space="preserve">Peres 2013; </w:t>
            </w:r>
            <w:r w:rsidR="003553D8">
              <w:rPr>
                <w:rFonts w:ascii="Times New Roman" w:hAnsi="Times New Roman" w:cs="Times New Roman"/>
              </w:rPr>
              <w:t>Reitz and Wing 2008:68</w:t>
            </w:r>
            <w:r w:rsidR="003553D8" w:rsidRPr="00696659">
              <w:rPr>
                <w:rFonts w:ascii="Times New Roman" w:hAnsi="Times New Roman" w:cs="Times New Roman"/>
              </w:rPr>
              <w:t>.</w:t>
            </w:r>
          </w:p>
        </w:tc>
      </w:tr>
    </w:tbl>
    <w:p w14:paraId="24825FB3" w14:textId="77777777" w:rsidR="003553D8" w:rsidRDefault="003553D8" w:rsidP="001D426A">
      <w:pPr>
        <w:spacing w:line="480" w:lineRule="auto"/>
        <w:ind w:firstLine="720"/>
        <w:rPr>
          <w:rFonts w:ascii="Times New Roman" w:hAnsi="Times New Roman" w:cs="Times New Roman"/>
        </w:rPr>
      </w:pPr>
    </w:p>
    <w:p w14:paraId="3304336F" w14:textId="5738420A" w:rsidR="0074369C" w:rsidRDefault="00930ACF" w:rsidP="003553D8">
      <w:pPr>
        <w:spacing w:line="480" w:lineRule="auto"/>
        <w:ind w:firstLine="720"/>
        <w:rPr>
          <w:rFonts w:ascii="Times New Roman" w:hAnsi="Times New Roman" w:cs="Times New Roman"/>
        </w:rPr>
      </w:pPr>
      <w:r>
        <w:rPr>
          <w:rFonts w:ascii="Times New Roman" w:hAnsi="Times New Roman" w:cs="Times New Roman"/>
        </w:rPr>
        <w:t>Like most methods for calcul</w:t>
      </w:r>
      <w:r w:rsidR="00C016A0">
        <w:rPr>
          <w:rFonts w:ascii="Times New Roman" w:hAnsi="Times New Roman" w:cs="Times New Roman"/>
        </w:rPr>
        <w:t xml:space="preserve">ating </w:t>
      </w:r>
      <w:r>
        <w:rPr>
          <w:rFonts w:ascii="Times New Roman" w:hAnsi="Times New Roman" w:cs="Times New Roman"/>
        </w:rPr>
        <w:t xml:space="preserve">biomass, bone weight </w:t>
      </w:r>
      <w:proofErr w:type="spellStart"/>
      <w:r>
        <w:rPr>
          <w:rFonts w:ascii="Times New Roman" w:hAnsi="Times New Roman" w:cs="Times New Roman"/>
        </w:rPr>
        <w:t>allometry</w:t>
      </w:r>
      <w:proofErr w:type="spellEnd"/>
      <w:r>
        <w:rPr>
          <w:rFonts w:ascii="Times New Roman" w:hAnsi="Times New Roman" w:cs="Times New Roman"/>
        </w:rPr>
        <w:t xml:space="preserve"> has certain faults and biases that one must be aware of when processing and interpreting data. The most vocal opponent of bone weight </w:t>
      </w:r>
      <w:proofErr w:type="spellStart"/>
      <w:r>
        <w:rPr>
          <w:rFonts w:ascii="Times New Roman" w:hAnsi="Times New Roman" w:cs="Times New Roman"/>
        </w:rPr>
        <w:t>allometry</w:t>
      </w:r>
      <w:proofErr w:type="spellEnd"/>
      <w:r>
        <w:rPr>
          <w:rFonts w:ascii="Times New Roman" w:hAnsi="Times New Roman" w:cs="Times New Roman"/>
        </w:rPr>
        <w:t xml:space="preserve"> is Lee Lyman. His argument is multi-faceted. For one, </w:t>
      </w:r>
      <w:r w:rsidR="000F7EEC">
        <w:rPr>
          <w:rFonts w:ascii="Times New Roman" w:hAnsi="Times New Roman" w:cs="Times New Roman"/>
        </w:rPr>
        <w:t>Lyman (2008:</w:t>
      </w:r>
      <w:r w:rsidR="00DA00D3">
        <w:rPr>
          <w:rFonts w:ascii="Times New Roman" w:hAnsi="Times New Roman" w:cs="Times New Roman"/>
        </w:rPr>
        <w:t>105,</w:t>
      </w:r>
      <w:r w:rsidR="001F2EC7">
        <w:rPr>
          <w:rFonts w:ascii="Times New Roman" w:hAnsi="Times New Roman" w:cs="Times New Roman"/>
        </w:rPr>
        <w:t>107) stated</w:t>
      </w:r>
      <w:r w:rsidR="000F7EEC">
        <w:rPr>
          <w:rFonts w:ascii="Times New Roman" w:hAnsi="Times New Roman" w:cs="Times New Roman"/>
        </w:rPr>
        <w:t xml:space="preserve"> that biomass calculations are redundant measurements of NISP, since they </w:t>
      </w:r>
      <w:r w:rsidR="007C0293">
        <w:rPr>
          <w:rFonts w:ascii="Times New Roman" w:hAnsi="Times New Roman" w:cs="Times New Roman"/>
        </w:rPr>
        <w:t xml:space="preserve">are based on </w:t>
      </w:r>
      <w:r w:rsidR="000F7EEC">
        <w:rPr>
          <w:rFonts w:ascii="Times New Roman" w:hAnsi="Times New Roman" w:cs="Times New Roman"/>
        </w:rPr>
        <w:t>bone weight measurements, which he assert</w:t>
      </w:r>
      <w:r w:rsidR="001F2EC7">
        <w:rPr>
          <w:rFonts w:ascii="Times New Roman" w:hAnsi="Times New Roman" w:cs="Times New Roman"/>
        </w:rPr>
        <w:t>ed</w:t>
      </w:r>
      <w:r w:rsidR="007C0293">
        <w:rPr>
          <w:rFonts w:ascii="Times New Roman" w:hAnsi="Times New Roman" w:cs="Times New Roman"/>
        </w:rPr>
        <w:t xml:space="preserve"> are correlated with and thus superfluous </w:t>
      </w:r>
      <w:r w:rsidR="000F7EEC">
        <w:rPr>
          <w:rFonts w:ascii="Times New Roman" w:hAnsi="Times New Roman" w:cs="Times New Roman"/>
        </w:rPr>
        <w:t>reports of NISP. Secondly, his application of this technique to five hypothetical collections resulted in a consistently underestimated biomass value</w:t>
      </w:r>
      <w:r w:rsidR="00DA00D3">
        <w:rPr>
          <w:rFonts w:ascii="Times New Roman" w:hAnsi="Times New Roman" w:cs="Times New Roman"/>
        </w:rPr>
        <w:t xml:space="preserve">. </w:t>
      </w:r>
      <w:r w:rsidR="001F2EC7">
        <w:rPr>
          <w:rFonts w:ascii="Times New Roman" w:hAnsi="Times New Roman" w:cs="Times New Roman"/>
        </w:rPr>
        <w:t>Furthermore, Lyman’s (2008:105) study showed</w:t>
      </w:r>
      <w:r w:rsidR="00DA00D3">
        <w:rPr>
          <w:rFonts w:ascii="Times New Roman" w:hAnsi="Times New Roman" w:cs="Times New Roman"/>
        </w:rPr>
        <w:t xml:space="preserve"> that the larger the sample, the greater the difference between predicted and actual biomass</w:t>
      </w:r>
      <w:r w:rsidR="001F2EC7">
        <w:rPr>
          <w:rFonts w:ascii="Times New Roman" w:hAnsi="Times New Roman" w:cs="Times New Roman"/>
        </w:rPr>
        <w:t xml:space="preserve">. </w:t>
      </w:r>
      <w:r w:rsidR="000F7EEC">
        <w:rPr>
          <w:rFonts w:ascii="Times New Roman" w:hAnsi="Times New Roman" w:cs="Times New Roman"/>
        </w:rPr>
        <w:t>Due to these issues, Lyman stat</w:t>
      </w:r>
      <w:r w:rsidR="001F2EC7">
        <w:rPr>
          <w:rFonts w:ascii="Times New Roman" w:hAnsi="Times New Roman" w:cs="Times New Roman"/>
        </w:rPr>
        <w:t>ed</w:t>
      </w:r>
      <w:r w:rsidR="000F7EEC">
        <w:rPr>
          <w:rFonts w:ascii="Times New Roman" w:hAnsi="Times New Roman" w:cs="Times New Roman"/>
        </w:rPr>
        <w:t xml:space="preserve"> that “biomass data determined by the skeletal mass </w:t>
      </w:r>
      <w:proofErr w:type="spellStart"/>
      <w:r w:rsidR="000F7EEC">
        <w:rPr>
          <w:rFonts w:ascii="Times New Roman" w:hAnsi="Times New Roman" w:cs="Times New Roman"/>
        </w:rPr>
        <w:t>allometry</w:t>
      </w:r>
      <w:proofErr w:type="spellEnd"/>
      <w:r w:rsidR="000F7EEC">
        <w:rPr>
          <w:rFonts w:ascii="Times New Roman" w:hAnsi="Times New Roman" w:cs="Times New Roman"/>
        </w:rPr>
        <w:t xml:space="preserve"> method are likely at best ordinal scale” (2008:105), and therefore can only be used as relative rankings of respective taxa. </w:t>
      </w:r>
    </w:p>
    <w:p w14:paraId="3FA9C4B7" w14:textId="5FD01059" w:rsidR="00F85C66" w:rsidRDefault="009D4DE5" w:rsidP="00B9773A">
      <w:pPr>
        <w:spacing w:line="480" w:lineRule="auto"/>
        <w:ind w:firstLine="720"/>
        <w:rPr>
          <w:rFonts w:ascii="Times New Roman" w:hAnsi="Times New Roman" w:cs="Times New Roman"/>
        </w:rPr>
      </w:pPr>
      <w:r>
        <w:rPr>
          <w:rFonts w:ascii="Times New Roman" w:hAnsi="Times New Roman" w:cs="Times New Roman"/>
        </w:rPr>
        <w:t>To supplement</w:t>
      </w:r>
      <w:r w:rsidR="00B9773A">
        <w:rPr>
          <w:rFonts w:ascii="Times New Roman" w:hAnsi="Times New Roman" w:cs="Times New Roman"/>
        </w:rPr>
        <w:t xml:space="preserve"> t</w:t>
      </w:r>
      <w:r w:rsidR="001E4F67">
        <w:rPr>
          <w:rFonts w:ascii="Times New Roman" w:hAnsi="Times New Roman" w:cs="Times New Roman"/>
        </w:rPr>
        <w:t xml:space="preserve">raditional methods of faunal data quantification, ubiquity is also calculated for identified taxa. Ubiquity is a calculation more commonly used in </w:t>
      </w:r>
      <w:proofErr w:type="spellStart"/>
      <w:r w:rsidR="001E4F67">
        <w:rPr>
          <w:rFonts w:ascii="Times New Roman" w:hAnsi="Times New Roman" w:cs="Times New Roman"/>
        </w:rPr>
        <w:t>paleoethnobotanical</w:t>
      </w:r>
      <w:proofErr w:type="spellEnd"/>
      <w:r w:rsidR="001E4F67">
        <w:rPr>
          <w:rFonts w:ascii="Times New Roman" w:hAnsi="Times New Roman" w:cs="Times New Roman"/>
        </w:rPr>
        <w:t xml:space="preserve"> studies,</w:t>
      </w:r>
      <w:r w:rsidR="00AD1310">
        <w:rPr>
          <w:rFonts w:ascii="Times New Roman" w:hAnsi="Times New Roman" w:cs="Times New Roman"/>
        </w:rPr>
        <w:t xml:space="preserve"> but can also be applied to faunal data</w:t>
      </w:r>
      <w:r w:rsidR="00994A9D">
        <w:rPr>
          <w:rFonts w:ascii="Times New Roman" w:hAnsi="Times New Roman" w:cs="Times New Roman"/>
        </w:rPr>
        <w:t xml:space="preserve"> (</w:t>
      </w:r>
      <w:r w:rsidR="00113C55">
        <w:rPr>
          <w:rFonts w:ascii="Times New Roman" w:hAnsi="Times New Roman" w:cs="Times New Roman"/>
        </w:rPr>
        <w:t xml:space="preserve">Lyman 2008; </w:t>
      </w:r>
      <w:proofErr w:type="spellStart"/>
      <w:r w:rsidR="00994A9D">
        <w:rPr>
          <w:rFonts w:ascii="Times New Roman" w:hAnsi="Times New Roman" w:cs="Times New Roman"/>
        </w:rPr>
        <w:t>Vanderwarker</w:t>
      </w:r>
      <w:proofErr w:type="spellEnd"/>
      <w:r w:rsidR="00994A9D">
        <w:rPr>
          <w:rFonts w:ascii="Times New Roman" w:hAnsi="Times New Roman" w:cs="Times New Roman"/>
        </w:rPr>
        <w:t xml:space="preserve"> 2010)</w:t>
      </w:r>
      <w:r w:rsidR="00AD1310">
        <w:rPr>
          <w:rFonts w:ascii="Times New Roman" w:hAnsi="Times New Roman" w:cs="Times New Roman"/>
        </w:rPr>
        <w:t>. The calculation is simply a nominal representation of the presence or absence of a particular taxon within the collection. The number pro</w:t>
      </w:r>
      <w:r w:rsidR="001F2EC7">
        <w:rPr>
          <w:rFonts w:ascii="Times New Roman" w:hAnsi="Times New Roman" w:cs="Times New Roman"/>
        </w:rPr>
        <w:t>duced is useful for both within- and between-</w:t>
      </w:r>
      <w:r w:rsidR="00AD1310">
        <w:rPr>
          <w:rFonts w:ascii="Times New Roman" w:hAnsi="Times New Roman" w:cs="Times New Roman"/>
        </w:rPr>
        <w:t xml:space="preserve">site </w:t>
      </w:r>
      <w:r w:rsidR="00994A9D">
        <w:rPr>
          <w:rFonts w:ascii="Times New Roman" w:hAnsi="Times New Roman" w:cs="Times New Roman"/>
        </w:rPr>
        <w:t>analyses</w:t>
      </w:r>
      <w:r w:rsidR="00AD1310">
        <w:rPr>
          <w:rFonts w:ascii="Times New Roman" w:hAnsi="Times New Roman" w:cs="Times New Roman"/>
        </w:rPr>
        <w:t xml:space="preserve">. Here ubiquity </w:t>
      </w:r>
      <w:r w:rsidR="001F2EC7">
        <w:rPr>
          <w:rFonts w:ascii="Times New Roman" w:hAnsi="Times New Roman" w:cs="Times New Roman"/>
        </w:rPr>
        <w:t>is calculated by feature sample;</w:t>
      </w:r>
      <w:r w:rsidR="00AD1310">
        <w:rPr>
          <w:rFonts w:ascii="Times New Roman" w:hAnsi="Times New Roman" w:cs="Times New Roman"/>
        </w:rPr>
        <w:t xml:space="preserve"> therefore ubiquity </w:t>
      </w:r>
      <w:r w:rsidR="00113C55">
        <w:rPr>
          <w:rFonts w:ascii="Times New Roman" w:hAnsi="Times New Roman" w:cs="Times New Roman"/>
        </w:rPr>
        <w:t>represents the frequency of</w:t>
      </w:r>
      <w:r w:rsidR="00AD1310">
        <w:rPr>
          <w:rFonts w:ascii="Times New Roman" w:hAnsi="Times New Roman" w:cs="Times New Roman"/>
        </w:rPr>
        <w:t xml:space="preserve"> </w:t>
      </w:r>
      <w:r w:rsidR="00113C55">
        <w:rPr>
          <w:rFonts w:ascii="Times New Roman" w:hAnsi="Times New Roman" w:cs="Times New Roman"/>
        </w:rPr>
        <w:t xml:space="preserve">the </w:t>
      </w:r>
      <w:r w:rsidR="00AD1310">
        <w:rPr>
          <w:rFonts w:ascii="Times New Roman" w:hAnsi="Times New Roman" w:cs="Times New Roman"/>
        </w:rPr>
        <w:t>tax</w:t>
      </w:r>
      <w:r w:rsidR="00113C55">
        <w:rPr>
          <w:rFonts w:ascii="Times New Roman" w:hAnsi="Times New Roman" w:cs="Times New Roman"/>
        </w:rPr>
        <w:t>a</w:t>
      </w:r>
      <w:r w:rsidR="00AD1310">
        <w:rPr>
          <w:rFonts w:ascii="Times New Roman" w:hAnsi="Times New Roman" w:cs="Times New Roman"/>
        </w:rPr>
        <w:t xml:space="preserve"> </w:t>
      </w:r>
      <w:r w:rsidR="00113C55">
        <w:rPr>
          <w:rFonts w:ascii="Times New Roman" w:hAnsi="Times New Roman" w:cs="Times New Roman"/>
        </w:rPr>
        <w:t>within the site</w:t>
      </w:r>
      <w:r w:rsidR="00994A9D">
        <w:rPr>
          <w:rFonts w:ascii="Times New Roman" w:hAnsi="Times New Roman" w:cs="Times New Roman"/>
        </w:rPr>
        <w:t xml:space="preserve"> </w:t>
      </w:r>
      <w:r w:rsidR="001F2EC7">
        <w:rPr>
          <w:rFonts w:ascii="Times New Roman" w:hAnsi="Times New Roman" w:cs="Times New Roman"/>
        </w:rPr>
        <w:t>([</w:t>
      </w:r>
      <w:r w:rsidR="00994A9D">
        <w:rPr>
          <w:rFonts w:ascii="Times New Roman" w:hAnsi="Times New Roman" w:cs="Times New Roman"/>
        </w:rPr>
        <w:t># of features present/total # of features</w:t>
      </w:r>
      <w:r w:rsidR="00113C55">
        <w:rPr>
          <w:rFonts w:ascii="Times New Roman" w:hAnsi="Times New Roman" w:cs="Times New Roman"/>
        </w:rPr>
        <w:t xml:space="preserve"> analyzed</w:t>
      </w:r>
      <w:r w:rsidR="001F2EC7">
        <w:rPr>
          <w:rFonts w:ascii="Times New Roman" w:hAnsi="Times New Roman" w:cs="Times New Roman"/>
        </w:rPr>
        <w:t>]</w:t>
      </w:r>
      <w:r w:rsidR="00994A9D">
        <w:rPr>
          <w:rFonts w:ascii="Times New Roman" w:hAnsi="Times New Roman" w:cs="Times New Roman"/>
        </w:rPr>
        <w:t xml:space="preserve"> x 100). This number </w:t>
      </w:r>
      <w:r w:rsidR="00C016A0">
        <w:rPr>
          <w:rFonts w:ascii="Times New Roman" w:hAnsi="Times New Roman" w:cs="Times New Roman"/>
        </w:rPr>
        <w:t xml:space="preserve">helps to </w:t>
      </w:r>
      <w:r w:rsidR="001F2EC7">
        <w:rPr>
          <w:rFonts w:ascii="Times New Roman" w:hAnsi="Times New Roman" w:cs="Times New Roman"/>
        </w:rPr>
        <w:t>clarify</w:t>
      </w:r>
      <w:r w:rsidR="00994A9D">
        <w:rPr>
          <w:rFonts w:ascii="Times New Roman" w:hAnsi="Times New Roman" w:cs="Times New Roman"/>
        </w:rPr>
        <w:t xml:space="preserve"> the degree to which resources are represented throughout the site versus limited to certain areas. Like all other methods of quantification, ubiquity has its biases and is subject to differential preservation. </w:t>
      </w:r>
      <w:proofErr w:type="spellStart"/>
      <w:r w:rsidR="00994A9D">
        <w:rPr>
          <w:rFonts w:ascii="Times New Roman" w:hAnsi="Times New Roman" w:cs="Times New Roman"/>
        </w:rPr>
        <w:t>Vanderwarker</w:t>
      </w:r>
      <w:proofErr w:type="spellEnd"/>
      <w:r w:rsidR="00994A9D">
        <w:rPr>
          <w:rFonts w:ascii="Times New Roman" w:hAnsi="Times New Roman" w:cs="Times New Roman"/>
        </w:rPr>
        <w:t xml:space="preserve"> (2010:66) also notes that ubiquity measurements may be warped in sample sizes smaller than 10, and are more robust the large</w:t>
      </w:r>
      <w:r w:rsidR="00B9773A">
        <w:rPr>
          <w:rFonts w:ascii="Times New Roman" w:hAnsi="Times New Roman" w:cs="Times New Roman"/>
        </w:rPr>
        <w:t>r</w:t>
      </w:r>
      <w:r w:rsidR="00994A9D">
        <w:rPr>
          <w:rFonts w:ascii="Times New Roman" w:hAnsi="Times New Roman" w:cs="Times New Roman"/>
        </w:rPr>
        <w:t xml:space="preserve"> the overall sample size. </w:t>
      </w:r>
    </w:p>
    <w:p w14:paraId="5FDBC9C5" w14:textId="2EF02D3A" w:rsidR="006C6037" w:rsidRDefault="00B9773A" w:rsidP="00B9773A">
      <w:pPr>
        <w:spacing w:line="480" w:lineRule="auto"/>
        <w:ind w:firstLine="720"/>
        <w:rPr>
          <w:rFonts w:ascii="Times New Roman" w:hAnsi="Times New Roman" w:cs="Times New Roman"/>
        </w:rPr>
      </w:pPr>
      <w:r>
        <w:rPr>
          <w:rFonts w:ascii="Times New Roman" w:hAnsi="Times New Roman" w:cs="Times New Roman"/>
        </w:rPr>
        <w:t>In order to address the type of subsistence practices that may have produced this faunal</w:t>
      </w:r>
      <w:r w:rsidR="00B47907">
        <w:rPr>
          <w:rFonts w:ascii="Times New Roman" w:hAnsi="Times New Roman" w:cs="Times New Roman"/>
        </w:rPr>
        <w:t xml:space="preserve"> sample (</w:t>
      </w:r>
      <w:r w:rsidR="00E0790B">
        <w:rPr>
          <w:rFonts w:ascii="Times New Roman" w:hAnsi="Times New Roman" w:cs="Times New Roman"/>
        </w:rPr>
        <w:t>e.g.</w:t>
      </w:r>
      <w:r w:rsidR="00B47907">
        <w:rPr>
          <w:rFonts w:ascii="Times New Roman" w:hAnsi="Times New Roman" w:cs="Times New Roman"/>
        </w:rPr>
        <w:t xml:space="preserve"> diffuse versus</w:t>
      </w:r>
      <w:r>
        <w:rPr>
          <w:rFonts w:ascii="Times New Roman" w:hAnsi="Times New Roman" w:cs="Times New Roman"/>
        </w:rPr>
        <w:t xml:space="preserve"> specialized</w:t>
      </w:r>
      <w:r w:rsidR="00B47907">
        <w:rPr>
          <w:rFonts w:ascii="Times New Roman" w:hAnsi="Times New Roman" w:cs="Times New Roman"/>
        </w:rPr>
        <w:t xml:space="preserve"> economies</w:t>
      </w:r>
      <w:r>
        <w:rPr>
          <w:rFonts w:ascii="Times New Roman" w:hAnsi="Times New Roman" w:cs="Times New Roman"/>
        </w:rPr>
        <w:t>)</w:t>
      </w:r>
      <w:r w:rsidR="00923E38">
        <w:rPr>
          <w:rFonts w:ascii="Times New Roman" w:hAnsi="Times New Roman" w:cs="Times New Roman"/>
        </w:rPr>
        <w:t xml:space="preserve"> by way of what Lyman (2008:172)</w:t>
      </w:r>
      <w:r w:rsidR="00B47907">
        <w:rPr>
          <w:rFonts w:ascii="Times New Roman" w:hAnsi="Times New Roman" w:cs="Times New Roman"/>
        </w:rPr>
        <w:t xml:space="preserve"> refers to as “</w:t>
      </w:r>
      <w:r w:rsidR="00923E38">
        <w:rPr>
          <w:rFonts w:ascii="Times New Roman" w:hAnsi="Times New Roman" w:cs="Times New Roman"/>
        </w:rPr>
        <w:t xml:space="preserve"> measuring the taxonomic </w:t>
      </w:r>
      <w:r w:rsidR="00B47907">
        <w:rPr>
          <w:rFonts w:ascii="Times New Roman" w:hAnsi="Times New Roman" w:cs="Times New Roman"/>
        </w:rPr>
        <w:t xml:space="preserve">structure and composition” of the sample, </w:t>
      </w:r>
      <w:r>
        <w:rPr>
          <w:rFonts w:ascii="Times New Roman" w:hAnsi="Times New Roman" w:cs="Times New Roman"/>
        </w:rPr>
        <w:t xml:space="preserve">measurements </w:t>
      </w:r>
      <w:r w:rsidR="00B47907">
        <w:rPr>
          <w:rFonts w:ascii="Times New Roman" w:hAnsi="Times New Roman" w:cs="Times New Roman"/>
        </w:rPr>
        <w:t xml:space="preserve">of </w:t>
      </w:r>
      <w:r>
        <w:rPr>
          <w:rFonts w:ascii="Times New Roman" w:hAnsi="Times New Roman" w:cs="Times New Roman"/>
        </w:rPr>
        <w:t xml:space="preserve">diversity and equitability will also be employed. </w:t>
      </w:r>
      <w:r w:rsidR="00B47907">
        <w:rPr>
          <w:rFonts w:ascii="Times New Roman" w:hAnsi="Times New Roman" w:cs="Times New Roman"/>
        </w:rPr>
        <w:t>Both types of data calculations produce a standardized index</w:t>
      </w:r>
      <w:r w:rsidR="00136C0E">
        <w:rPr>
          <w:rFonts w:ascii="Times New Roman" w:hAnsi="Times New Roman" w:cs="Times New Roman"/>
        </w:rPr>
        <w:t xml:space="preserve"> and were also used by Compton (2009)</w:t>
      </w:r>
      <w:proofErr w:type="gramStart"/>
      <w:r w:rsidR="00136C0E">
        <w:rPr>
          <w:rFonts w:ascii="Times New Roman" w:hAnsi="Times New Roman" w:cs="Times New Roman"/>
        </w:rPr>
        <w:t>,</w:t>
      </w:r>
      <w:proofErr w:type="gramEnd"/>
      <w:r w:rsidR="00136C0E">
        <w:rPr>
          <w:rFonts w:ascii="Times New Roman" w:hAnsi="Times New Roman" w:cs="Times New Roman"/>
        </w:rPr>
        <w:t xml:space="preserve"> therefore they can be </w:t>
      </w:r>
      <w:r w:rsidR="00C016A0">
        <w:rPr>
          <w:rFonts w:ascii="Times New Roman" w:hAnsi="Times New Roman" w:cs="Times New Roman"/>
        </w:rPr>
        <w:t>employed as comparative values</w:t>
      </w:r>
      <w:r w:rsidR="00B47907">
        <w:rPr>
          <w:rFonts w:ascii="Times New Roman" w:hAnsi="Times New Roman" w:cs="Times New Roman"/>
        </w:rPr>
        <w:t xml:space="preserve">. The diversity index </w:t>
      </w:r>
      <w:r w:rsidR="00136C0E">
        <w:rPr>
          <w:rFonts w:ascii="Times New Roman" w:hAnsi="Times New Roman" w:cs="Times New Roman"/>
        </w:rPr>
        <w:t>used here is the</w:t>
      </w:r>
      <w:r w:rsidR="00B47907">
        <w:rPr>
          <w:rFonts w:ascii="Times New Roman" w:hAnsi="Times New Roman" w:cs="Times New Roman"/>
        </w:rPr>
        <w:t xml:space="preserve"> Shannon</w:t>
      </w:r>
      <w:r w:rsidR="006C6037">
        <w:rPr>
          <w:rFonts w:ascii="Times New Roman" w:hAnsi="Times New Roman" w:cs="Times New Roman"/>
        </w:rPr>
        <w:t>-Wiener index, which is calculated as follows:</w:t>
      </w:r>
    </w:p>
    <w:p w14:paraId="4498D889" w14:textId="710D26B5" w:rsidR="006C6037" w:rsidRDefault="006C6037" w:rsidP="006C6037">
      <w:pPr>
        <w:spacing w:line="480" w:lineRule="auto"/>
        <w:jc w:val="center"/>
        <w:rPr>
          <w:rFonts w:ascii="Times New Roman" w:hAnsi="Times New Roman" w:cs="Times New Roman"/>
        </w:rPr>
      </w:pPr>
      <w:r w:rsidRPr="006C6037">
        <w:rPr>
          <w:rFonts w:ascii="Times New Roman" w:hAnsi="Times New Roman" w:cs="Times New Roman"/>
          <w:i/>
        </w:rPr>
        <w:t>H</w:t>
      </w:r>
      <w:r>
        <w:rPr>
          <w:rFonts w:ascii="Times New Roman" w:hAnsi="Times New Roman" w:cs="Times New Roman"/>
        </w:rPr>
        <w:t xml:space="preserve"> = − Σ </w:t>
      </w:r>
      <w:proofErr w:type="gramStart"/>
      <w:r w:rsidRPr="006C6037">
        <w:rPr>
          <w:rFonts w:ascii="Times New Roman" w:hAnsi="Times New Roman" w:cs="Times New Roman"/>
          <w:i/>
        </w:rPr>
        <w:t>P</w:t>
      </w:r>
      <w:r w:rsidRPr="006C6037">
        <w:rPr>
          <w:rFonts w:ascii="Times New Roman" w:hAnsi="Times New Roman" w:cs="Times New Roman"/>
          <w:i/>
          <w:vertAlign w:val="subscript"/>
        </w:rPr>
        <w:t>i</w:t>
      </w:r>
      <w:r>
        <w:rPr>
          <w:rFonts w:ascii="Times New Roman" w:hAnsi="Times New Roman" w:cs="Times New Roman"/>
        </w:rPr>
        <w:t>(</w:t>
      </w:r>
      <w:proofErr w:type="spellStart"/>
      <w:proofErr w:type="gramEnd"/>
      <w:r>
        <w:rPr>
          <w:rFonts w:ascii="Times New Roman" w:hAnsi="Times New Roman" w:cs="Times New Roman"/>
        </w:rPr>
        <w:t>ln</w:t>
      </w:r>
      <w:proofErr w:type="spellEnd"/>
      <w:r w:rsidRPr="006C6037">
        <w:rPr>
          <w:rFonts w:ascii="Times New Roman" w:hAnsi="Times New Roman" w:cs="Times New Roman"/>
        </w:rPr>
        <w:t xml:space="preserve"> </w:t>
      </w:r>
      <w:r w:rsidRPr="006C6037">
        <w:rPr>
          <w:rFonts w:ascii="Times New Roman" w:hAnsi="Times New Roman" w:cs="Times New Roman"/>
          <w:i/>
        </w:rPr>
        <w:t>P</w:t>
      </w:r>
      <w:r w:rsidRPr="006C6037">
        <w:rPr>
          <w:rFonts w:ascii="Times New Roman" w:hAnsi="Times New Roman" w:cs="Times New Roman"/>
          <w:i/>
          <w:vertAlign w:val="subscript"/>
        </w:rPr>
        <w:t>i</w:t>
      </w:r>
      <w:r>
        <w:rPr>
          <w:rFonts w:ascii="Times New Roman" w:hAnsi="Times New Roman" w:cs="Times New Roman"/>
        </w:rPr>
        <w:t>),</w:t>
      </w:r>
    </w:p>
    <w:p w14:paraId="694633F0" w14:textId="77777777" w:rsidR="00D741BC" w:rsidRDefault="00923E38" w:rsidP="006C6037">
      <w:pPr>
        <w:spacing w:line="480" w:lineRule="auto"/>
        <w:rPr>
          <w:rFonts w:ascii="Times New Roman" w:hAnsi="Times New Roman" w:cs="Times New Roman"/>
        </w:rPr>
      </w:pPr>
      <w:proofErr w:type="gramStart"/>
      <w:r>
        <w:rPr>
          <w:rFonts w:ascii="Times New Roman" w:hAnsi="Times New Roman" w:cs="Times New Roman"/>
        </w:rPr>
        <w:t>where</w:t>
      </w:r>
      <w:proofErr w:type="gramEnd"/>
      <w:r>
        <w:rPr>
          <w:rFonts w:ascii="Times New Roman" w:hAnsi="Times New Roman" w:cs="Times New Roman"/>
        </w:rPr>
        <w:t xml:space="preserve"> </w:t>
      </w:r>
      <w:r w:rsidRPr="006C6037">
        <w:rPr>
          <w:rFonts w:ascii="Times New Roman" w:hAnsi="Times New Roman" w:cs="Times New Roman"/>
          <w:i/>
        </w:rPr>
        <w:t>P</w:t>
      </w:r>
      <w:r w:rsidRPr="006C6037">
        <w:rPr>
          <w:rFonts w:ascii="Times New Roman" w:hAnsi="Times New Roman" w:cs="Times New Roman"/>
          <w:i/>
          <w:vertAlign w:val="subscript"/>
        </w:rPr>
        <w:t>i</w:t>
      </w:r>
      <w:r>
        <w:rPr>
          <w:rFonts w:ascii="Times New Roman" w:hAnsi="Times New Roman" w:cs="Times New Roman"/>
          <w:i/>
          <w:vertAlign w:val="subscript"/>
        </w:rPr>
        <w:t xml:space="preserve"> </w:t>
      </w:r>
      <w:r>
        <w:rPr>
          <w:rFonts w:ascii="Times New Roman" w:hAnsi="Times New Roman" w:cs="Times New Roman"/>
        </w:rPr>
        <w:t>is the total number, or proportion, of a single taxon (</w:t>
      </w:r>
      <w:proofErr w:type="spellStart"/>
      <w:r>
        <w:rPr>
          <w:rFonts w:ascii="Times New Roman" w:hAnsi="Times New Roman" w:cs="Times New Roman"/>
          <w:i/>
        </w:rPr>
        <w:t>i</w:t>
      </w:r>
      <w:proofErr w:type="spellEnd"/>
      <w:r>
        <w:rPr>
          <w:rFonts w:ascii="Times New Roman" w:hAnsi="Times New Roman" w:cs="Times New Roman"/>
        </w:rPr>
        <w:t xml:space="preserve">) in the sample. Once this value is </w:t>
      </w:r>
      <w:r w:rsidR="00F13C0A">
        <w:rPr>
          <w:rFonts w:ascii="Times New Roman" w:hAnsi="Times New Roman" w:cs="Times New Roman"/>
        </w:rPr>
        <w:t>computed</w:t>
      </w:r>
      <w:r>
        <w:rPr>
          <w:rFonts w:ascii="Times New Roman" w:hAnsi="Times New Roman" w:cs="Times New Roman"/>
        </w:rPr>
        <w:t xml:space="preserve"> for all taxa present in the collection, they are then summed. The resulting total has a negative value due to the natural log, so it is then multiplied by -1 to end up with a positive index value. </w:t>
      </w:r>
      <w:r w:rsidR="006C6037">
        <w:rPr>
          <w:rFonts w:ascii="Times New Roman" w:hAnsi="Times New Roman" w:cs="Times New Roman"/>
        </w:rPr>
        <w:t>This calculation serves as a numerical expression</w:t>
      </w:r>
      <w:r w:rsidR="00B47907">
        <w:rPr>
          <w:rFonts w:ascii="Times New Roman" w:hAnsi="Times New Roman" w:cs="Times New Roman"/>
        </w:rPr>
        <w:t xml:space="preserve"> </w:t>
      </w:r>
      <w:r w:rsidR="006C6037">
        <w:rPr>
          <w:rFonts w:ascii="Times New Roman" w:hAnsi="Times New Roman" w:cs="Times New Roman"/>
        </w:rPr>
        <w:t>of the sample’s heterogeneity</w:t>
      </w:r>
      <w:r w:rsidR="00F551AE">
        <w:rPr>
          <w:rFonts w:ascii="Times New Roman" w:hAnsi="Times New Roman" w:cs="Times New Roman"/>
        </w:rPr>
        <w:t xml:space="preserve"> and can range from </w:t>
      </w:r>
      <w:r w:rsidR="00136C0E">
        <w:rPr>
          <w:rFonts w:ascii="Times New Roman" w:hAnsi="Times New Roman" w:cs="Times New Roman"/>
        </w:rPr>
        <w:t>0 to 4.6</w:t>
      </w:r>
      <w:r w:rsidR="00F551AE">
        <w:rPr>
          <w:rFonts w:ascii="Times New Roman" w:hAnsi="Times New Roman" w:cs="Times New Roman"/>
        </w:rPr>
        <w:t>, with larger numbers representing greater sample diversity</w:t>
      </w:r>
      <w:r w:rsidR="006C6037">
        <w:rPr>
          <w:rFonts w:ascii="Times New Roman" w:hAnsi="Times New Roman" w:cs="Times New Roman"/>
        </w:rPr>
        <w:t xml:space="preserve"> (Lyman 2008:192).</w:t>
      </w:r>
      <w:r w:rsidR="00D741BC">
        <w:rPr>
          <w:rFonts w:ascii="Times New Roman" w:hAnsi="Times New Roman" w:cs="Times New Roman"/>
        </w:rPr>
        <w:t xml:space="preserve"> </w:t>
      </w:r>
    </w:p>
    <w:p w14:paraId="575F92D2" w14:textId="7A2B0EEE" w:rsidR="00F13C0A" w:rsidRDefault="00D741BC" w:rsidP="00D741BC">
      <w:pPr>
        <w:spacing w:line="480" w:lineRule="auto"/>
        <w:ind w:firstLine="720"/>
        <w:rPr>
          <w:rFonts w:ascii="Times New Roman" w:hAnsi="Times New Roman" w:cs="Times New Roman"/>
        </w:rPr>
      </w:pPr>
      <w:r>
        <w:rPr>
          <w:rFonts w:ascii="Times New Roman" w:hAnsi="Times New Roman" w:cs="Times New Roman"/>
        </w:rPr>
        <w:t>Since the diversity index takes into account both taxonomic richness and evenness, sometimes the result can be difficult to interpret. To address the issue of evenness separately, t</w:t>
      </w:r>
      <w:r w:rsidR="00F13C0A">
        <w:rPr>
          <w:rFonts w:ascii="Times New Roman" w:hAnsi="Times New Roman" w:cs="Times New Roman"/>
        </w:rPr>
        <w:t>he resulting diversity index can then be used to calculate an equitability index</w:t>
      </w:r>
      <w:r w:rsidR="00785C92">
        <w:rPr>
          <w:rFonts w:ascii="Times New Roman" w:hAnsi="Times New Roman" w:cs="Times New Roman"/>
        </w:rPr>
        <w:t>, also known as the Shannon index of even</w:t>
      </w:r>
      <w:r w:rsidR="005A28C5">
        <w:rPr>
          <w:rFonts w:ascii="Times New Roman" w:hAnsi="Times New Roman" w:cs="Times New Roman"/>
        </w:rPr>
        <w:t>n</w:t>
      </w:r>
      <w:r w:rsidR="00785C92">
        <w:rPr>
          <w:rFonts w:ascii="Times New Roman" w:hAnsi="Times New Roman" w:cs="Times New Roman"/>
        </w:rPr>
        <w:t>ess</w:t>
      </w:r>
      <w:r w:rsidR="00F551AE">
        <w:rPr>
          <w:rFonts w:ascii="Times New Roman" w:hAnsi="Times New Roman" w:cs="Times New Roman"/>
        </w:rPr>
        <w:t xml:space="preserve">. </w:t>
      </w:r>
      <w:r>
        <w:rPr>
          <w:rFonts w:ascii="Times New Roman" w:hAnsi="Times New Roman" w:cs="Times New Roman"/>
        </w:rPr>
        <w:t xml:space="preserve">Here, just the </w:t>
      </w:r>
      <w:r w:rsidR="00F13C0A">
        <w:rPr>
          <w:rFonts w:ascii="Times New Roman" w:hAnsi="Times New Roman" w:cs="Times New Roman"/>
        </w:rPr>
        <w:t xml:space="preserve">degree to which </w:t>
      </w:r>
      <w:r w:rsidR="00DF1A08">
        <w:rPr>
          <w:rFonts w:ascii="Times New Roman" w:hAnsi="Times New Roman" w:cs="Times New Roman"/>
        </w:rPr>
        <w:t>taxa are</w:t>
      </w:r>
      <w:r>
        <w:rPr>
          <w:rFonts w:ascii="Times New Roman" w:hAnsi="Times New Roman" w:cs="Times New Roman"/>
        </w:rPr>
        <w:t xml:space="preserve"> equally represented</w:t>
      </w:r>
      <w:r w:rsidR="001F2EC7">
        <w:rPr>
          <w:rFonts w:ascii="Times New Roman" w:hAnsi="Times New Roman" w:cs="Times New Roman"/>
        </w:rPr>
        <w:t xml:space="preserve"> within the overall sample</w:t>
      </w:r>
      <w:r w:rsidR="00F13C0A">
        <w:rPr>
          <w:rFonts w:ascii="Times New Roman" w:hAnsi="Times New Roman" w:cs="Times New Roman"/>
        </w:rPr>
        <w:t xml:space="preserve"> is </w:t>
      </w:r>
      <w:r w:rsidR="00C641F6">
        <w:rPr>
          <w:rFonts w:ascii="Times New Roman" w:hAnsi="Times New Roman" w:cs="Times New Roman"/>
        </w:rPr>
        <w:t>determined</w:t>
      </w:r>
      <w:r>
        <w:rPr>
          <w:rFonts w:ascii="Times New Roman" w:hAnsi="Times New Roman" w:cs="Times New Roman"/>
        </w:rPr>
        <w:t xml:space="preserve"> “by scaling the heterogeneity measure to the theoretical maximum” (</w:t>
      </w:r>
      <w:proofErr w:type="spellStart"/>
      <w:r>
        <w:rPr>
          <w:rFonts w:ascii="Times New Roman" w:hAnsi="Times New Roman" w:cs="Times New Roman"/>
        </w:rPr>
        <w:t>Rietz</w:t>
      </w:r>
      <w:proofErr w:type="spellEnd"/>
      <w:r>
        <w:rPr>
          <w:rFonts w:ascii="Times New Roman" w:hAnsi="Times New Roman" w:cs="Times New Roman"/>
        </w:rPr>
        <w:t xml:space="preserve"> and Wing 2008:1</w:t>
      </w:r>
      <w:r w:rsidR="00C641F6">
        <w:rPr>
          <w:rFonts w:ascii="Times New Roman" w:hAnsi="Times New Roman" w:cs="Times New Roman"/>
        </w:rPr>
        <w:t>12</w:t>
      </w:r>
      <w:r>
        <w:rPr>
          <w:rFonts w:ascii="Times New Roman" w:hAnsi="Times New Roman" w:cs="Times New Roman"/>
        </w:rPr>
        <w:t>)</w:t>
      </w:r>
      <w:r w:rsidR="00F13C0A">
        <w:rPr>
          <w:rFonts w:ascii="Times New Roman" w:hAnsi="Times New Roman" w:cs="Times New Roman"/>
        </w:rPr>
        <w:t>. The number is calculated as:</w:t>
      </w:r>
    </w:p>
    <w:p w14:paraId="1FE33F99" w14:textId="5C04D7F8" w:rsidR="00F13C0A" w:rsidRPr="00E0790B" w:rsidRDefault="00F13C0A" w:rsidP="00F13C0A">
      <w:pPr>
        <w:spacing w:line="480" w:lineRule="auto"/>
        <w:jc w:val="center"/>
        <w:rPr>
          <w:rFonts w:ascii="Times New Roman" w:hAnsi="Times New Roman" w:cs="Times New Roman"/>
        </w:rPr>
      </w:pPr>
      <w:proofErr w:type="gramStart"/>
      <w:r w:rsidRPr="00F13C0A">
        <w:rPr>
          <w:rFonts w:ascii="Times New Roman" w:hAnsi="Times New Roman" w:cs="Times New Roman"/>
          <w:i/>
        </w:rPr>
        <w:t>e</w:t>
      </w:r>
      <w:proofErr w:type="gramEnd"/>
      <w:r>
        <w:rPr>
          <w:rFonts w:ascii="Times New Roman" w:hAnsi="Times New Roman" w:cs="Times New Roman"/>
        </w:rPr>
        <w:t xml:space="preserve"> = </w:t>
      </w:r>
      <w:r w:rsidRPr="00F13C0A">
        <w:rPr>
          <w:rFonts w:ascii="Times New Roman" w:hAnsi="Times New Roman" w:cs="Times New Roman"/>
          <w:i/>
        </w:rPr>
        <w:t>H</w:t>
      </w:r>
      <w:r>
        <w:rPr>
          <w:rFonts w:ascii="Times New Roman" w:hAnsi="Times New Roman" w:cs="Times New Roman"/>
        </w:rPr>
        <w:t xml:space="preserve"> ⁄ </w:t>
      </w:r>
      <w:proofErr w:type="spellStart"/>
      <w:r>
        <w:rPr>
          <w:rFonts w:ascii="Times New Roman" w:hAnsi="Times New Roman" w:cs="Times New Roman"/>
        </w:rPr>
        <w:t>ln</w:t>
      </w:r>
      <w:r w:rsidRPr="00F13C0A">
        <w:rPr>
          <w:rFonts w:ascii="Times New Roman" w:hAnsi="Times New Roman" w:cs="Times New Roman"/>
          <w:i/>
        </w:rPr>
        <w:t>S</w:t>
      </w:r>
      <w:proofErr w:type="spellEnd"/>
      <w:r w:rsidR="00E0790B">
        <w:rPr>
          <w:rFonts w:ascii="Times New Roman" w:hAnsi="Times New Roman" w:cs="Times New Roman"/>
        </w:rPr>
        <w:t>,</w:t>
      </w:r>
    </w:p>
    <w:p w14:paraId="742A7BEB" w14:textId="41532C91" w:rsidR="00F13C0A" w:rsidRPr="00E0790B" w:rsidRDefault="00E0790B" w:rsidP="00F13C0A">
      <w:pPr>
        <w:spacing w:line="480" w:lineRule="auto"/>
        <w:rPr>
          <w:rFonts w:ascii="Times New Roman" w:hAnsi="Times New Roman" w:cs="Times New Roman"/>
        </w:rPr>
      </w:pPr>
      <w:proofErr w:type="gramStart"/>
      <w:r>
        <w:rPr>
          <w:rFonts w:ascii="Times New Roman" w:hAnsi="Times New Roman" w:cs="Times New Roman"/>
        </w:rPr>
        <w:t>where</w:t>
      </w:r>
      <w:proofErr w:type="gramEnd"/>
      <w:r>
        <w:rPr>
          <w:rFonts w:ascii="Times New Roman" w:hAnsi="Times New Roman" w:cs="Times New Roman"/>
        </w:rPr>
        <w:t xml:space="preserve"> </w:t>
      </w:r>
      <w:r>
        <w:rPr>
          <w:rFonts w:ascii="Times New Roman" w:hAnsi="Times New Roman" w:cs="Times New Roman"/>
          <w:i/>
        </w:rPr>
        <w:t>H</w:t>
      </w:r>
      <w:r>
        <w:rPr>
          <w:rFonts w:ascii="Times New Roman" w:hAnsi="Times New Roman" w:cs="Times New Roman"/>
        </w:rPr>
        <w:t xml:space="preserve"> is </w:t>
      </w:r>
      <w:r w:rsidR="001F2EC7">
        <w:rPr>
          <w:rFonts w:ascii="Times New Roman" w:hAnsi="Times New Roman" w:cs="Times New Roman"/>
        </w:rPr>
        <w:t>the</w:t>
      </w:r>
      <w:r>
        <w:rPr>
          <w:rFonts w:ascii="Times New Roman" w:hAnsi="Times New Roman" w:cs="Times New Roman"/>
        </w:rPr>
        <w:t xml:space="preserve"> diversity index and </w:t>
      </w:r>
      <w:r>
        <w:rPr>
          <w:rFonts w:ascii="Times New Roman" w:hAnsi="Times New Roman" w:cs="Times New Roman"/>
          <w:i/>
        </w:rPr>
        <w:t>S</w:t>
      </w:r>
      <w:r>
        <w:rPr>
          <w:rFonts w:ascii="Times New Roman" w:hAnsi="Times New Roman" w:cs="Times New Roman"/>
        </w:rPr>
        <w:t xml:space="preserve"> is the total number of represented taxa within the target sample (i.e. taxonomic richness)</w:t>
      </w:r>
      <w:r w:rsidR="00F551AE">
        <w:rPr>
          <w:rFonts w:ascii="Times New Roman" w:hAnsi="Times New Roman" w:cs="Times New Roman"/>
        </w:rPr>
        <w:t xml:space="preserve">. The value of this index falls between </w:t>
      </w:r>
      <w:r w:rsidR="00136C0E">
        <w:rPr>
          <w:rFonts w:ascii="Times New Roman" w:hAnsi="Times New Roman" w:cs="Times New Roman"/>
        </w:rPr>
        <w:t>0</w:t>
      </w:r>
      <w:r w:rsidR="00F551AE">
        <w:rPr>
          <w:rFonts w:ascii="Times New Roman" w:hAnsi="Times New Roman" w:cs="Times New Roman"/>
        </w:rPr>
        <w:t xml:space="preserve"> and </w:t>
      </w:r>
      <w:r w:rsidR="00136C0E">
        <w:rPr>
          <w:rFonts w:ascii="Times New Roman" w:hAnsi="Times New Roman" w:cs="Times New Roman"/>
        </w:rPr>
        <w:t xml:space="preserve">1 </w:t>
      </w:r>
      <w:r w:rsidR="00F551AE">
        <w:rPr>
          <w:rFonts w:ascii="Times New Roman" w:hAnsi="Times New Roman" w:cs="Times New Roman"/>
        </w:rPr>
        <w:t>(Lyman 2008:195)</w:t>
      </w:r>
      <w:r>
        <w:rPr>
          <w:rFonts w:ascii="Times New Roman" w:hAnsi="Times New Roman" w:cs="Times New Roman"/>
        </w:rPr>
        <w:t>.</w:t>
      </w:r>
      <w:r w:rsidR="00F551AE">
        <w:rPr>
          <w:rFonts w:ascii="Times New Roman" w:hAnsi="Times New Roman" w:cs="Times New Roman"/>
        </w:rPr>
        <w:t xml:space="preserve"> </w:t>
      </w:r>
      <w:r w:rsidR="00785C92">
        <w:rPr>
          <w:rFonts w:ascii="Times New Roman" w:hAnsi="Times New Roman" w:cs="Times New Roman"/>
        </w:rPr>
        <w:t xml:space="preserve"> Both the diversity and equitability indices are useful tools, yet their interpretation is sometimes less than straightforward. </w:t>
      </w:r>
      <w:r w:rsidR="00C016A0">
        <w:rPr>
          <w:rFonts w:ascii="Times New Roman" w:hAnsi="Times New Roman" w:cs="Times New Roman"/>
        </w:rPr>
        <w:t>Values</w:t>
      </w:r>
      <w:r w:rsidR="00785C92">
        <w:rPr>
          <w:rFonts w:ascii="Times New Roman" w:hAnsi="Times New Roman" w:cs="Times New Roman"/>
        </w:rPr>
        <w:t xml:space="preserve"> may be biased due to sample size</w:t>
      </w:r>
      <w:r w:rsidR="00F5695F">
        <w:rPr>
          <w:rFonts w:ascii="Times New Roman" w:hAnsi="Times New Roman" w:cs="Times New Roman"/>
        </w:rPr>
        <w:t>, with larger samples having greater heterogeneity (Lyman 2008:193</w:t>
      </w:r>
      <w:r w:rsidR="00785C92">
        <w:rPr>
          <w:rFonts w:ascii="Times New Roman" w:hAnsi="Times New Roman" w:cs="Times New Roman"/>
        </w:rPr>
        <w:t xml:space="preserve">). </w:t>
      </w:r>
    </w:p>
    <w:p w14:paraId="7F221539" w14:textId="77777777" w:rsidR="009D4DE5" w:rsidRDefault="009D4DE5" w:rsidP="003B0EA1">
      <w:pPr>
        <w:spacing w:line="480" w:lineRule="auto"/>
        <w:rPr>
          <w:rFonts w:ascii="Times New Roman" w:hAnsi="Times New Roman" w:cs="Times New Roman"/>
        </w:rPr>
      </w:pPr>
    </w:p>
    <w:p w14:paraId="49F084E8" w14:textId="77777777" w:rsidR="009D4DE5" w:rsidRPr="009D4DE5" w:rsidRDefault="009D4DE5" w:rsidP="00830FB7">
      <w:pPr>
        <w:spacing w:line="480" w:lineRule="auto"/>
        <w:rPr>
          <w:rFonts w:ascii="Times New Roman" w:hAnsi="Times New Roman" w:cs="Times New Roman"/>
          <w:b/>
          <w:i/>
        </w:rPr>
      </w:pPr>
      <w:r w:rsidRPr="009D4DE5">
        <w:rPr>
          <w:rFonts w:ascii="Times New Roman" w:hAnsi="Times New Roman" w:cs="Times New Roman"/>
          <w:b/>
          <w:i/>
        </w:rPr>
        <w:t>Statistical Analysis</w:t>
      </w:r>
    </w:p>
    <w:p w14:paraId="161F03BD" w14:textId="1783C44D" w:rsidR="00A56030" w:rsidRDefault="009D4DE5" w:rsidP="00830FB7">
      <w:pPr>
        <w:spacing w:line="480" w:lineRule="auto"/>
        <w:rPr>
          <w:rFonts w:ascii="Times New Roman" w:hAnsi="Times New Roman" w:cs="Times New Roman"/>
        </w:rPr>
      </w:pPr>
      <w:r>
        <w:rPr>
          <w:rFonts w:ascii="Times New Roman" w:hAnsi="Times New Roman" w:cs="Times New Roman"/>
        </w:rPr>
        <w:tab/>
      </w:r>
      <w:r w:rsidR="006432F3">
        <w:rPr>
          <w:rFonts w:ascii="Times New Roman" w:hAnsi="Times New Roman" w:cs="Times New Roman"/>
        </w:rPr>
        <w:t>As has been previously mentioned, prior faunal analysis was interpreted as possibly representing differential access to more limited mamma</w:t>
      </w:r>
      <w:r w:rsidR="00D95F3E">
        <w:rPr>
          <w:rFonts w:ascii="Times New Roman" w:hAnsi="Times New Roman" w:cs="Times New Roman"/>
        </w:rPr>
        <w:t>lian resources</w:t>
      </w:r>
      <w:r w:rsidR="00F828BB">
        <w:rPr>
          <w:rFonts w:ascii="Times New Roman" w:hAnsi="Times New Roman" w:cs="Times New Roman"/>
        </w:rPr>
        <w:t xml:space="preserve">, </w:t>
      </w:r>
      <w:r w:rsidR="006432F3">
        <w:rPr>
          <w:rFonts w:ascii="Times New Roman" w:hAnsi="Times New Roman" w:cs="Times New Roman"/>
        </w:rPr>
        <w:t xml:space="preserve">driven by association with particular </w:t>
      </w:r>
      <w:proofErr w:type="spellStart"/>
      <w:r w:rsidR="006432F3">
        <w:rPr>
          <w:rFonts w:ascii="Times New Roman" w:hAnsi="Times New Roman" w:cs="Times New Roman"/>
        </w:rPr>
        <w:t>midden</w:t>
      </w:r>
      <w:proofErr w:type="spellEnd"/>
      <w:r w:rsidR="006432F3">
        <w:rPr>
          <w:rFonts w:ascii="Times New Roman" w:hAnsi="Times New Roman" w:cs="Times New Roman"/>
        </w:rPr>
        <w:t xml:space="preserve"> </w:t>
      </w:r>
      <w:r w:rsidR="00614557">
        <w:rPr>
          <w:rFonts w:ascii="Times New Roman" w:hAnsi="Times New Roman" w:cs="Times New Roman"/>
        </w:rPr>
        <w:t>area</w:t>
      </w:r>
      <w:r w:rsidR="006432F3">
        <w:rPr>
          <w:rFonts w:ascii="Times New Roman" w:hAnsi="Times New Roman" w:cs="Times New Roman"/>
        </w:rPr>
        <w:t>s. It was suggest</w:t>
      </w:r>
      <w:r w:rsidR="000B607A">
        <w:rPr>
          <w:rFonts w:ascii="Times New Roman" w:hAnsi="Times New Roman" w:cs="Times New Roman"/>
        </w:rPr>
        <w:t xml:space="preserve">ed that individuals inhabiting </w:t>
      </w:r>
      <w:proofErr w:type="spellStart"/>
      <w:r w:rsidR="000B607A">
        <w:rPr>
          <w:rFonts w:ascii="Times New Roman" w:hAnsi="Times New Roman" w:cs="Times New Roman"/>
        </w:rPr>
        <w:t>m</w:t>
      </w:r>
      <w:r w:rsidR="006432F3">
        <w:rPr>
          <w:rFonts w:ascii="Times New Roman" w:hAnsi="Times New Roman" w:cs="Times New Roman"/>
        </w:rPr>
        <w:t>idden</w:t>
      </w:r>
      <w:proofErr w:type="spellEnd"/>
      <w:r w:rsidR="006432F3">
        <w:rPr>
          <w:rFonts w:ascii="Times New Roman" w:hAnsi="Times New Roman" w:cs="Times New Roman"/>
        </w:rPr>
        <w:t xml:space="preserve"> A </w:t>
      </w:r>
      <w:r w:rsidR="00F828BB">
        <w:rPr>
          <w:rFonts w:ascii="Times New Roman" w:hAnsi="Times New Roman" w:cs="Times New Roman"/>
        </w:rPr>
        <w:t>were of</w:t>
      </w:r>
      <w:r w:rsidR="006432F3">
        <w:rPr>
          <w:rFonts w:ascii="Times New Roman" w:hAnsi="Times New Roman" w:cs="Times New Roman"/>
        </w:rPr>
        <w:t xml:space="preserve"> higher status within the village. This interpretation is based on general class identifications of bone from random square excavations. </w:t>
      </w:r>
      <w:r w:rsidR="00A56030">
        <w:rPr>
          <w:rFonts w:ascii="Times New Roman" w:hAnsi="Times New Roman" w:cs="Times New Roman"/>
        </w:rPr>
        <w:t>Since Roth’s more fine-tuned analysis only included two features, these assumptions could not be confidently verified through his data. With the identification of 16 features spread throughout the site, the result</w:t>
      </w:r>
      <w:r w:rsidR="00F828BB">
        <w:rPr>
          <w:rFonts w:ascii="Times New Roman" w:hAnsi="Times New Roman" w:cs="Times New Roman"/>
        </w:rPr>
        <w:t>s</w:t>
      </w:r>
      <w:r w:rsidR="00A56030">
        <w:rPr>
          <w:rFonts w:ascii="Times New Roman" w:hAnsi="Times New Roman" w:cs="Times New Roman"/>
        </w:rPr>
        <w:t xml:space="preserve"> of this thesis offer an opportunity to reassess the degree of differential resource access determined by social spaces.</w:t>
      </w:r>
    </w:p>
    <w:p w14:paraId="59952670" w14:textId="09143892" w:rsidR="009D4DE5" w:rsidRPr="005D5482" w:rsidRDefault="006922DF" w:rsidP="00A56030">
      <w:pPr>
        <w:spacing w:line="480" w:lineRule="auto"/>
        <w:ind w:firstLine="720"/>
        <w:rPr>
          <w:rFonts w:ascii="Times New Roman" w:hAnsi="Times New Roman" w:cs="Times New Roman"/>
        </w:rPr>
      </w:pPr>
      <w:r>
        <w:rPr>
          <w:rFonts w:ascii="Times New Roman" w:hAnsi="Times New Roman" w:cs="Times New Roman"/>
        </w:rPr>
        <w:t xml:space="preserve">Due to the small sample size, the </w:t>
      </w:r>
      <w:proofErr w:type="spellStart"/>
      <w:r>
        <w:rPr>
          <w:rFonts w:ascii="Times New Roman" w:hAnsi="Times New Roman" w:cs="Times New Roman"/>
        </w:rPr>
        <w:t>Kruskal</w:t>
      </w:r>
      <w:proofErr w:type="spellEnd"/>
      <w:r>
        <w:rPr>
          <w:rFonts w:ascii="Times New Roman" w:hAnsi="Times New Roman" w:cs="Times New Roman"/>
        </w:rPr>
        <w:t>-Wallis test</w:t>
      </w:r>
      <w:r w:rsidR="00A56030">
        <w:rPr>
          <w:rFonts w:ascii="Times New Roman" w:hAnsi="Times New Roman" w:cs="Times New Roman"/>
        </w:rPr>
        <w:t xml:space="preserve"> </w:t>
      </w:r>
      <w:r w:rsidR="003553D8">
        <w:rPr>
          <w:rFonts w:ascii="Times New Roman" w:hAnsi="Times New Roman" w:cs="Times New Roman"/>
        </w:rPr>
        <w:t>was</w:t>
      </w:r>
      <w:r w:rsidR="00A56030">
        <w:rPr>
          <w:rFonts w:ascii="Times New Roman" w:hAnsi="Times New Roman" w:cs="Times New Roman"/>
        </w:rPr>
        <w:t xml:space="preserve"> used </w:t>
      </w:r>
      <w:r>
        <w:rPr>
          <w:rFonts w:ascii="Times New Roman" w:hAnsi="Times New Roman" w:cs="Times New Roman"/>
        </w:rPr>
        <w:t>as a nonparametric equivalent to an ANOVA in order to</w:t>
      </w:r>
      <w:r w:rsidR="00A56030">
        <w:rPr>
          <w:rFonts w:ascii="Times New Roman" w:hAnsi="Times New Roman" w:cs="Times New Roman"/>
        </w:rPr>
        <w:t xml:space="preserve"> assess the degree of variance between the contents of features located in different </w:t>
      </w:r>
      <w:proofErr w:type="spellStart"/>
      <w:r w:rsidR="00A56030">
        <w:rPr>
          <w:rFonts w:ascii="Times New Roman" w:hAnsi="Times New Roman" w:cs="Times New Roman"/>
        </w:rPr>
        <w:t>midden</w:t>
      </w:r>
      <w:proofErr w:type="spellEnd"/>
      <w:r w:rsidR="00A56030">
        <w:rPr>
          <w:rFonts w:ascii="Times New Roman" w:hAnsi="Times New Roman" w:cs="Times New Roman"/>
        </w:rPr>
        <w:t xml:space="preserve"> </w:t>
      </w:r>
      <w:r w:rsidR="009D51FA">
        <w:rPr>
          <w:rFonts w:ascii="Times New Roman" w:hAnsi="Times New Roman" w:cs="Times New Roman"/>
        </w:rPr>
        <w:t>area.</w:t>
      </w:r>
      <w:r w:rsidR="00A56030">
        <w:rPr>
          <w:rFonts w:ascii="Times New Roman" w:hAnsi="Times New Roman" w:cs="Times New Roman"/>
        </w:rPr>
        <w:t xml:space="preserve"> </w:t>
      </w:r>
      <w:r w:rsidR="00596C43">
        <w:rPr>
          <w:rFonts w:ascii="Times New Roman" w:hAnsi="Times New Roman" w:cs="Times New Roman"/>
        </w:rPr>
        <w:t xml:space="preserve">The </w:t>
      </w:r>
      <w:proofErr w:type="spellStart"/>
      <w:r>
        <w:rPr>
          <w:rFonts w:ascii="Times New Roman" w:hAnsi="Times New Roman" w:cs="Times New Roman"/>
        </w:rPr>
        <w:t>Kruskal</w:t>
      </w:r>
      <w:proofErr w:type="spellEnd"/>
      <w:r>
        <w:rPr>
          <w:rFonts w:ascii="Times New Roman" w:hAnsi="Times New Roman" w:cs="Times New Roman"/>
        </w:rPr>
        <w:t>-Wallis</w:t>
      </w:r>
      <w:r w:rsidR="00C81230">
        <w:rPr>
          <w:rFonts w:ascii="Times New Roman" w:hAnsi="Times New Roman" w:cs="Times New Roman"/>
        </w:rPr>
        <w:t xml:space="preserve"> test provides a </w:t>
      </w:r>
      <w:r w:rsidR="00596C43">
        <w:rPr>
          <w:rFonts w:ascii="Times New Roman" w:hAnsi="Times New Roman" w:cs="Times New Roman"/>
        </w:rPr>
        <w:t xml:space="preserve">statistically robust method to </w:t>
      </w:r>
      <w:r w:rsidR="004E1B97">
        <w:rPr>
          <w:rFonts w:ascii="Times New Roman" w:hAnsi="Times New Roman" w:cs="Times New Roman"/>
        </w:rPr>
        <w:t>compare distributions through</w:t>
      </w:r>
      <w:r w:rsidR="00596C43">
        <w:rPr>
          <w:rFonts w:ascii="Times New Roman" w:hAnsi="Times New Roman" w:cs="Times New Roman"/>
        </w:rPr>
        <w:t xml:space="preserve"> </w:t>
      </w:r>
      <w:r w:rsidR="0046600A">
        <w:rPr>
          <w:rFonts w:ascii="Times New Roman" w:hAnsi="Times New Roman" w:cs="Times New Roman"/>
        </w:rPr>
        <w:t>averaged ranks</w:t>
      </w:r>
      <w:r w:rsidR="00596C43">
        <w:rPr>
          <w:rFonts w:ascii="Times New Roman" w:hAnsi="Times New Roman" w:cs="Times New Roman"/>
        </w:rPr>
        <w:t xml:space="preserve"> </w:t>
      </w:r>
      <w:r>
        <w:rPr>
          <w:rFonts w:ascii="Times New Roman" w:hAnsi="Times New Roman" w:cs="Times New Roman"/>
        </w:rPr>
        <w:t xml:space="preserve">in </w:t>
      </w:r>
      <w:r w:rsidR="004E1B97">
        <w:rPr>
          <w:rFonts w:ascii="Times New Roman" w:hAnsi="Times New Roman" w:cs="Times New Roman"/>
        </w:rPr>
        <w:t xml:space="preserve">samples </w:t>
      </w:r>
      <w:r>
        <w:rPr>
          <w:rFonts w:ascii="Times New Roman" w:hAnsi="Times New Roman" w:cs="Times New Roman"/>
        </w:rPr>
        <w:t>with two or more gro</w:t>
      </w:r>
      <w:r w:rsidR="0046600A">
        <w:rPr>
          <w:rFonts w:ascii="Times New Roman" w:hAnsi="Times New Roman" w:cs="Times New Roman"/>
        </w:rPr>
        <w:t xml:space="preserve">up assignments </w:t>
      </w:r>
      <w:r>
        <w:rPr>
          <w:rFonts w:ascii="Times New Roman" w:hAnsi="Times New Roman" w:cs="Times New Roman"/>
        </w:rPr>
        <w:t>(</w:t>
      </w:r>
      <w:proofErr w:type="spellStart"/>
      <w:r>
        <w:rPr>
          <w:rFonts w:ascii="Times New Roman" w:hAnsi="Times New Roman" w:cs="Times New Roman"/>
        </w:rPr>
        <w:t>VanPool</w:t>
      </w:r>
      <w:proofErr w:type="spellEnd"/>
      <w:r>
        <w:rPr>
          <w:rFonts w:ascii="Times New Roman" w:hAnsi="Times New Roman" w:cs="Times New Roman"/>
        </w:rPr>
        <w:t xml:space="preserve"> and Leonard 2011:267</w:t>
      </w:r>
      <w:r w:rsidR="00596C43">
        <w:rPr>
          <w:rFonts w:ascii="Times New Roman" w:hAnsi="Times New Roman" w:cs="Times New Roman"/>
        </w:rPr>
        <w:t xml:space="preserve">). </w:t>
      </w:r>
      <w:r w:rsidR="00A56030">
        <w:rPr>
          <w:rFonts w:ascii="Times New Roman" w:hAnsi="Times New Roman" w:cs="Times New Roman"/>
        </w:rPr>
        <w:t>Each feature</w:t>
      </w:r>
      <w:r w:rsidR="003553D8">
        <w:rPr>
          <w:rFonts w:ascii="Times New Roman" w:hAnsi="Times New Roman" w:cs="Times New Roman"/>
        </w:rPr>
        <w:t xml:space="preserve"> was</w:t>
      </w:r>
      <w:r w:rsidR="00A56030">
        <w:rPr>
          <w:rFonts w:ascii="Times New Roman" w:hAnsi="Times New Roman" w:cs="Times New Roman"/>
        </w:rPr>
        <w:t xml:space="preserve"> assigned a </w:t>
      </w:r>
      <w:proofErr w:type="spellStart"/>
      <w:r w:rsidR="00A56030">
        <w:rPr>
          <w:rFonts w:ascii="Times New Roman" w:hAnsi="Times New Roman" w:cs="Times New Roman"/>
        </w:rPr>
        <w:t>midden</w:t>
      </w:r>
      <w:proofErr w:type="spellEnd"/>
      <w:r w:rsidR="00A56030">
        <w:rPr>
          <w:rFonts w:ascii="Times New Roman" w:hAnsi="Times New Roman" w:cs="Times New Roman"/>
        </w:rPr>
        <w:t xml:space="preserve"> </w:t>
      </w:r>
      <w:r w:rsidR="009D51FA">
        <w:rPr>
          <w:rFonts w:ascii="Times New Roman" w:hAnsi="Times New Roman" w:cs="Times New Roman"/>
        </w:rPr>
        <w:t>area</w:t>
      </w:r>
      <w:r w:rsidR="00A56030">
        <w:rPr>
          <w:rFonts w:ascii="Times New Roman" w:hAnsi="Times New Roman" w:cs="Times New Roman"/>
        </w:rPr>
        <w:t xml:space="preserve"> depending on its location on the site (</w:t>
      </w:r>
      <w:r w:rsidR="000B607A">
        <w:rPr>
          <w:rFonts w:ascii="Times New Roman" w:hAnsi="Times New Roman" w:cs="Times New Roman"/>
        </w:rPr>
        <w:t>Table 2)</w:t>
      </w:r>
      <w:r w:rsidR="00A56030">
        <w:rPr>
          <w:rFonts w:ascii="Times New Roman" w:hAnsi="Times New Roman" w:cs="Times New Roman"/>
        </w:rPr>
        <w:t xml:space="preserve">. Corresponding features </w:t>
      </w:r>
      <w:r w:rsidR="003553D8">
        <w:rPr>
          <w:rFonts w:ascii="Times New Roman" w:hAnsi="Times New Roman" w:cs="Times New Roman"/>
        </w:rPr>
        <w:t xml:space="preserve">were </w:t>
      </w:r>
      <w:r w:rsidR="000B607A">
        <w:rPr>
          <w:rFonts w:ascii="Times New Roman" w:hAnsi="Times New Roman" w:cs="Times New Roman"/>
        </w:rPr>
        <w:t xml:space="preserve">compared as a group. </w:t>
      </w:r>
      <w:r w:rsidR="002D4BEF">
        <w:rPr>
          <w:rFonts w:ascii="Times New Roman" w:hAnsi="Times New Roman" w:cs="Times New Roman"/>
        </w:rPr>
        <w:t>F</w:t>
      </w:r>
      <w:r w:rsidR="000B607A">
        <w:rPr>
          <w:rFonts w:ascii="Times New Roman" w:hAnsi="Times New Roman" w:cs="Times New Roman"/>
        </w:rPr>
        <w:t xml:space="preserve">eature 257 </w:t>
      </w:r>
      <w:r w:rsidR="003553D8">
        <w:rPr>
          <w:rFonts w:ascii="Times New Roman" w:hAnsi="Times New Roman" w:cs="Times New Roman"/>
        </w:rPr>
        <w:t>was</w:t>
      </w:r>
      <w:r w:rsidR="000B607A">
        <w:rPr>
          <w:rFonts w:ascii="Times New Roman" w:hAnsi="Times New Roman" w:cs="Times New Roman"/>
        </w:rPr>
        <w:t xml:space="preserve"> omitted from the </w:t>
      </w:r>
      <w:r w:rsidR="002D4BEF">
        <w:rPr>
          <w:rFonts w:ascii="Times New Roman" w:hAnsi="Times New Roman" w:cs="Times New Roman"/>
        </w:rPr>
        <w:t>tests</w:t>
      </w:r>
      <w:r w:rsidR="000B607A">
        <w:rPr>
          <w:rFonts w:ascii="Times New Roman" w:hAnsi="Times New Roman" w:cs="Times New Roman"/>
        </w:rPr>
        <w:t xml:space="preserve"> because it </w:t>
      </w:r>
      <w:r w:rsidR="00C81230">
        <w:rPr>
          <w:rFonts w:ascii="Times New Roman" w:hAnsi="Times New Roman" w:cs="Times New Roman"/>
        </w:rPr>
        <w:t>is</w:t>
      </w:r>
      <w:r w:rsidR="002D4BEF">
        <w:rPr>
          <w:rFonts w:ascii="Times New Roman" w:hAnsi="Times New Roman" w:cs="Times New Roman"/>
        </w:rPr>
        <w:t xml:space="preserve"> not </w:t>
      </w:r>
      <w:r w:rsidR="00C81230">
        <w:rPr>
          <w:rFonts w:ascii="Times New Roman" w:hAnsi="Times New Roman" w:cs="Times New Roman"/>
        </w:rPr>
        <w:t>located in</w:t>
      </w:r>
      <w:r w:rsidR="002D4BEF">
        <w:rPr>
          <w:rFonts w:ascii="Times New Roman" w:hAnsi="Times New Roman" w:cs="Times New Roman"/>
        </w:rPr>
        <w:t xml:space="preserve"> any of the identified </w:t>
      </w:r>
      <w:proofErr w:type="spellStart"/>
      <w:r w:rsidR="002D4BEF">
        <w:rPr>
          <w:rFonts w:ascii="Times New Roman" w:hAnsi="Times New Roman" w:cs="Times New Roman"/>
        </w:rPr>
        <w:t>midden</w:t>
      </w:r>
      <w:proofErr w:type="spellEnd"/>
      <w:r w:rsidR="002D4BEF">
        <w:rPr>
          <w:rFonts w:ascii="Times New Roman" w:hAnsi="Times New Roman" w:cs="Times New Roman"/>
        </w:rPr>
        <w:t xml:space="preserve"> group</w:t>
      </w:r>
      <w:r w:rsidR="00C81230">
        <w:rPr>
          <w:rFonts w:ascii="Times New Roman" w:hAnsi="Times New Roman" w:cs="Times New Roman"/>
        </w:rPr>
        <w:t>s</w:t>
      </w:r>
      <w:r w:rsidR="000B607A">
        <w:rPr>
          <w:rFonts w:ascii="Times New Roman" w:hAnsi="Times New Roman" w:cs="Times New Roman"/>
        </w:rPr>
        <w:t xml:space="preserve">. </w:t>
      </w:r>
      <w:r w:rsidR="004B0B39">
        <w:rPr>
          <w:rFonts w:ascii="Times New Roman" w:hAnsi="Times New Roman" w:cs="Times New Roman"/>
        </w:rPr>
        <w:t>T</w:t>
      </w:r>
      <w:r w:rsidR="009D51FA">
        <w:rPr>
          <w:rFonts w:ascii="Times New Roman" w:hAnsi="Times New Roman" w:cs="Times New Roman"/>
        </w:rPr>
        <w:t>wo</w:t>
      </w:r>
      <w:r w:rsidR="000B607A">
        <w:rPr>
          <w:rFonts w:ascii="Times New Roman" w:hAnsi="Times New Roman" w:cs="Times New Roman"/>
        </w:rPr>
        <w:t xml:space="preserve"> </w:t>
      </w:r>
      <w:r w:rsidR="004B0B39">
        <w:rPr>
          <w:rFonts w:ascii="Times New Roman" w:hAnsi="Times New Roman" w:cs="Times New Roman"/>
        </w:rPr>
        <w:t xml:space="preserve">sets </w:t>
      </w:r>
      <w:r w:rsidR="000B607A">
        <w:rPr>
          <w:rFonts w:ascii="Times New Roman" w:hAnsi="Times New Roman" w:cs="Times New Roman"/>
        </w:rPr>
        <w:t xml:space="preserve">of </w:t>
      </w:r>
      <w:r w:rsidR="004B0B39">
        <w:rPr>
          <w:rFonts w:ascii="Times New Roman" w:hAnsi="Times New Roman" w:cs="Times New Roman"/>
        </w:rPr>
        <w:t xml:space="preserve">the </w:t>
      </w:r>
      <w:proofErr w:type="spellStart"/>
      <w:r w:rsidR="004B0B39">
        <w:rPr>
          <w:rFonts w:ascii="Times New Roman" w:hAnsi="Times New Roman" w:cs="Times New Roman"/>
        </w:rPr>
        <w:t>Kruskal</w:t>
      </w:r>
      <w:proofErr w:type="spellEnd"/>
      <w:r w:rsidR="004B0B39">
        <w:rPr>
          <w:rFonts w:ascii="Times New Roman" w:hAnsi="Times New Roman" w:cs="Times New Roman"/>
        </w:rPr>
        <w:t>-Wallis test</w:t>
      </w:r>
      <w:r w:rsidR="000B607A">
        <w:rPr>
          <w:rFonts w:ascii="Times New Roman" w:hAnsi="Times New Roman" w:cs="Times New Roman"/>
        </w:rPr>
        <w:t xml:space="preserve"> </w:t>
      </w:r>
      <w:r w:rsidR="003553D8">
        <w:rPr>
          <w:rFonts w:ascii="Times New Roman" w:hAnsi="Times New Roman" w:cs="Times New Roman"/>
        </w:rPr>
        <w:t>were run. The first round grouped</w:t>
      </w:r>
      <w:r w:rsidR="000B607A">
        <w:rPr>
          <w:rFonts w:ascii="Times New Roman" w:hAnsi="Times New Roman" w:cs="Times New Roman"/>
        </w:rPr>
        <w:t xml:space="preserve"> features by </w:t>
      </w:r>
      <w:proofErr w:type="spellStart"/>
      <w:r w:rsidR="000B607A">
        <w:rPr>
          <w:rFonts w:ascii="Times New Roman" w:hAnsi="Times New Roman" w:cs="Times New Roman"/>
        </w:rPr>
        <w:t>midden</w:t>
      </w:r>
      <w:proofErr w:type="spellEnd"/>
      <w:r w:rsidR="000B607A">
        <w:rPr>
          <w:rFonts w:ascii="Times New Roman" w:hAnsi="Times New Roman" w:cs="Times New Roman"/>
        </w:rPr>
        <w:t xml:space="preserve"> </w:t>
      </w:r>
      <w:r w:rsidR="00614557">
        <w:rPr>
          <w:rFonts w:ascii="Times New Roman" w:hAnsi="Times New Roman" w:cs="Times New Roman"/>
        </w:rPr>
        <w:t>area</w:t>
      </w:r>
      <w:r w:rsidR="000B607A">
        <w:rPr>
          <w:rFonts w:ascii="Times New Roman" w:hAnsi="Times New Roman" w:cs="Times New Roman"/>
        </w:rPr>
        <w:t>s assigned</w:t>
      </w:r>
      <w:r w:rsidR="00CF6908">
        <w:rPr>
          <w:rFonts w:ascii="Times New Roman" w:hAnsi="Times New Roman" w:cs="Times New Roman"/>
        </w:rPr>
        <w:t xml:space="preserve"> by Morse and Morse (</w:t>
      </w:r>
      <w:r w:rsidR="00C81230">
        <w:rPr>
          <w:rFonts w:ascii="Times New Roman" w:hAnsi="Times New Roman" w:cs="Times New Roman"/>
        </w:rPr>
        <w:t>199</w:t>
      </w:r>
      <w:r w:rsidR="004B0B39">
        <w:rPr>
          <w:rFonts w:ascii="Times New Roman" w:hAnsi="Times New Roman" w:cs="Times New Roman"/>
        </w:rPr>
        <w:t xml:space="preserve">0; </w:t>
      </w:r>
      <w:r w:rsidR="00CF6908">
        <w:rPr>
          <w:rFonts w:ascii="Times New Roman" w:hAnsi="Times New Roman" w:cs="Times New Roman"/>
        </w:rPr>
        <w:t>Table 2</w:t>
      </w:r>
      <w:r w:rsidR="00FC1B57">
        <w:rPr>
          <w:rFonts w:ascii="Times New Roman" w:hAnsi="Times New Roman" w:cs="Times New Roman"/>
        </w:rPr>
        <w:t>)</w:t>
      </w:r>
      <w:r w:rsidR="004B0B39">
        <w:rPr>
          <w:rFonts w:ascii="Times New Roman" w:hAnsi="Times New Roman" w:cs="Times New Roman"/>
        </w:rPr>
        <w:t xml:space="preserve">. The </w:t>
      </w:r>
      <w:r w:rsidR="00FC1B57">
        <w:rPr>
          <w:rFonts w:ascii="Times New Roman" w:hAnsi="Times New Roman" w:cs="Times New Roman"/>
        </w:rPr>
        <w:t>second round</w:t>
      </w:r>
      <w:r w:rsidR="003553D8">
        <w:rPr>
          <w:rFonts w:ascii="Times New Roman" w:hAnsi="Times New Roman" w:cs="Times New Roman"/>
        </w:rPr>
        <w:t xml:space="preserve"> decreased</w:t>
      </w:r>
      <w:r w:rsidR="004B0B39">
        <w:rPr>
          <w:rFonts w:ascii="Times New Roman" w:hAnsi="Times New Roman" w:cs="Times New Roman"/>
        </w:rPr>
        <w:t xml:space="preserve"> the number of groups to three </w:t>
      </w:r>
      <w:r w:rsidR="009D51FA">
        <w:rPr>
          <w:rFonts w:ascii="Times New Roman" w:hAnsi="Times New Roman" w:cs="Times New Roman"/>
        </w:rPr>
        <w:t xml:space="preserve">in order to determine whether insignificant values were the result of </w:t>
      </w:r>
      <w:r w:rsidR="001B0FC6">
        <w:rPr>
          <w:rFonts w:ascii="Times New Roman" w:hAnsi="Times New Roman" w:cs="Times New Roman"/>
        </w:rPr>
        <w:t xml:space="preserve">excessive grouping. Features </w:t>
      </w:r>
      <w:r w:rsidR="00FC1B57">
        <w:rPr>
          <w:rFonts w:ascii="Times New Roman" w:hAnsi="Times New Roman" w:cs="Times New Roman"/>
        </w:rPr>
        <w:t xml:space="preserve">in </w:t>
      </w:r>
      <w:proofErr w:type="spellStart"/>
      <w:r w:rsidR="00FC1B57">
        <w:rPr>
          <w:rFonts w:ascii="Times New Roman" w:hAnsi="Times New Roman" w:cs="Times New Roman"/>
        </w:rPr>
        <w:t>midden</w:t>
      </w:r>
      <w:proofErr w:type="spellEnd"/>
      <w:r w:rsidR="00FC1B57">
        <w:rPr>
          <w:rFonts w:ascii="Times New Roman" w:hAnsi="Times New Roman" w:cs="Times New Roman"/>
        </w:rPr>
        <w:t xml:space="preserve"> D with those in </w:t>
      </w:r>
      <w:proofErr w:type="spellStart"/>
      <w:r w:rsidR="00FC1B57">
        <w:rPr>
          <w:rFonts w:ascii="Times New Roman" w:hAnsi="Times New Roman" w:cs="Times New Roman"/>
        </w:rPr>
        <w:t>midden</w:t>
      </w:r>
      <w:proofErr w:type="spellEnd"/>
      <w:r w:rsidR="00FC1B57">
        <w:rPr>
          <w:rFonts w:ascii="Times New Roman" w:hAnsi="Times New Roman" w:cs="Times New Roman"/>
        </w:rPr>
        <w:t xml:space="preserve"> C, and</w:t>
      </w:r>
      <w:r w:rsidR="00C81230">
        <w:rPr>
          <w:rFonts w:ascii="Times New Roman" w:hAnsi="Times New Roman" w:cs="Times New Roman"/>
        </w:rPr>
        <w:t xml:space="preserve"> those in </w:t>
      </w:r>
      <w:proofErr w:type="spellStart"/>
      <w:r w:rsidR="00C81230">
        <w:rPr>
          <w:rFonts w:ascii="Times New Roman" w:hAnsi="Times New Roman" w:cs="Times New Roman"/>
        </w:rPr>
        <w:t>midden</w:t>
      </w:r>
      <w:proofErr w:type="spellEnd"/>
      <w:r w:rsidR="00C81230">
        <w:rPr>
          <w:rFonts w:ascii="Times New Roman" w:hAnsi="Times New Roman" w:cs="Times New Roman"/>
        </w:rPr>
        <w:t xml:space="preserve"> F with </w:t>
      </w:r>
      <w:proofErr w:type="spellStart"/>
      <w:r w:rsidR="00C81230">
        <w:rPr>
          <w:rFonts w:ascii="Times New Roman" w:hAnsi="Times New Roman" w:cs="Times New Roman"/>
        </w:rPr>
        <w:t>midden</w:t>
      </w:r>
      <w:proofErr w:type="spellEnd"/>
      <w:r w:rsidR="00C81230">
        <w:rPr>
          <w:rFonts w:ascii="Times New Roman" w:hAnsi="Times New Roman" w:cs="Times New Roman"/>
        </w:rPr>
        <w:t xml:space="preserve"> A, </w:t>
      </w:r>
      <w:r w:rsidR="00FC1B57">
        <w:rPr>
          <w:rFonts w:ascii="Times New Roman" w:hAnsi="Times New Roman" w:cs="Times New Roman"/>
        </w:rPr>
        <w:t xml:space="preserve">and then </w:t>
      </w:r>
      <w:r w:rsidR="004B0B39">
        <w:rPr>
          <w:rFonts w:ascii="Times New Roman" w:hAnsi="Times New Roman" w:cs="Times New Roman"/>
        </w:rPr>
        <w:t xml:space="preserve">allocating </w:t>
      </w:r>
      <w:r w:rsidR="00C81230">
        <w:rPr>
          <w:rFonts w:ascii="Times New Roman" w:hAnsi="Times New Roman" w:cs="Times New Roman"/>
        </w:rPr>
        <w:t>F</w:t>
      </w:r>
      <w:r w:rsidR="00FC1B57">
        <w:rPr>
          <w:rFonts w:ascii="Times New Roman" w:hAnsi="Times New Roman" w:cs="Times New Roman"/>
        </w:rPr>
        <w:t>eature</w:t>
      </w:r>
      <w:r w:rsidR="00C81230">
        <w:rPr>
          <w:rFonts w:ascii="Times New Roman" w:hAnsi="Times New Roman" w:cs="Times New Roman"/>
        </w:rPr>
        <w:t xml:space="preserve"> 234 to </w:t>
      </w:r>
      <w:proofErr w:type="spellStart"/>
      <w:r w:rsidR="00C81230">
        <w:rPr>
          <w:rFonts w:ascii="Times New Roman" w:hAnsi="Times New Roman" w:cs="Times New Roman"/>
        </w:rPr>
        <w:t>midden</w:t>
      </w:r>
      <w:proofErr w:type="spellEnd"/>
      <w:r w:rsidR="00C81230">
        <w:rPr>
          <w:rFonts w:ascii="Times New Roman" w:hAnsi="Times New Roman" w:cs="Times New Roman"/>
        </w:rPr>
        <w:t xml:space="preserve"> B and F</w:t>
      </w:r>
      <w:r w:rsidR="004B0B39">
        <w:rPr>
          <w:rFonts w:ascii="Times New Roman" w:hAnsi="Times New Roman" w:cs="Times New Roman"/>
        </w:rPr>
        <w:t xml:space="preserve">eature 225 to </w:t>
      </w:r>
      <w:proofErr w:type="spellStart"/>
      <w:r w:rsidR="004B0B39">
        <w:rPr>
          <w:rFonts w:ascii="Times New Roman" w:hAnsi="Times New Roman" w:cs="Times New Roman"/>
        </w:rPr>
        <w:t>midden</w:t>
      </w:r>
      <w:proofErr w:type="spellEnd"/>
      <w:r w:rsidR="004B0B39">
        <w:rPr>
          <w:rFonts w:ascii="Times New Roman" w:hAnsi="Times New Roman" w:cs="Times New Roman"/>
        </w:rPr>
        <w:t xml:space="preserve"> A. </w:t>
      </w:r>
      <w:r w:rsidR="00CF6908">
        <w:rPr>
          <w:rFonts w:ascii="Times New Roman" w:hAnsi="Times New Roman" w:cs="Times New Roman"/>
        </w:rPr>
        <w:t>B</w:t>
      </w:r>
      <w:r w:rsidR="000B607A">
        <w:rPr>
          <w:rFonts w:ascii="Times New Roman" w:hAnsi="Times New Roman" w:cs="Times New Roman"/>
        </w:rPr>
        <w:t>ased on these group assignments, perc</w:t>
      </w:r>
      <w:r w:rsidR="004B0B39">
        <w:rPr>
          <w:rFonts w:ascii="Times New Roman" w:hAnsi="Times New Roman" w:cs="Times New Roman"/>
        </w:rPr>
        <w:t>entage of total identified NISP</w:t>
      </w:r>
      <w:r w:rsidR="000B607A">
        <w:rPr>
          <w:rFonts w:ascii="Times New Roman" w:hAnsi="Times New Roman" w:cs="Times New Roman"/>
        </w:rPr>
        <w:t xml:space="preserve"> and percentage of total identified bone weight </w:t>
      </w:r>
      <w:r w:rsidR="003553D8">
        <w:rPr>
          <w:rFonts w:ascii="Times New Roman" w:hAnsi="Times New Roman" w:cs="Times New Roman"/>
        </w:rPr>
        <w:t>were</w:t>
      </w:r>
      <w:r w:rsidR="004163F8">
        <w:rPr>
          <w:rFonts w:ascii="Times New Roman" w:hAnsi="Times New Roman" w:cs="Times New Roman"/>
        </w:rPr>
        <w:t xml:space="preserve"> compared </w:t>
      </w:r>
      <w:r w:rsidR="000B607A">
        <w:rPr>
          <w:rFonts w:ascii="Times New Roman" w:hAnsi="Times New Roman" w:cs="Times New Roman"/>
        </w:rPr>
        <w:t xml:space="preserve">according to </w:t>
      </w:r>
      <w:r w:rsidR="000864D3">
        <w:rPr>
          <w:rFonts w:ascii="Times New Roman" w:hAnsi="Times New Roman" w:cs="Times New Roman"/>
        </w:rPr>
        <w:t xml:space="preserve">the following animal classes: mammal, bird, fish, reptile, and amphibian. If, as was previously thought, there is a spatial relationship between feature location and the amount of mammal consumed, then there should be a significant difference </w:t>
      </w:r>
      <w:r w:rsidR="004B0B39">
        <w:rPr>
          <w:rFonts w:ascii="Times New Roman" w:hAnsi="Times New Roman" w:cs="Times New Roman"/>
        </w:rPr>
        <w:t xml:space="preserve">between groups </w:t>
      </w:r>
      <w:r w:rsidR="000864D3">
        <w:rPr>
          <w:rFonts w:ascii="Times New Roman" w:hAnsi="Times New Roman" w:cs="Times New Roman"/>
        </w:rPr>
        <w:t>for the mammal variable</w:t>
      </w:r>
      <w:r w:rsidR="004163F8">
        <w:rPr>
          <w:rFonts w:ascii="Times New Roman" w:hAnsi="Times New Roman" w:cs="Times New Roman"/>
        </w:rPr>
        <w:t>. There might also be significant variance for</w:t>
      </w:r>
      <w:r w:rsidR="000864D3">
        <w:rPr>
          <w:rFonts w:ascii="Times New Roman" w:hAnsi="Times New Roman" w:cs="Times New Roman"/>
        </w:rPr>
        <w:t xml:space="preserve"> other resources such as fish that may have been more frequently consumed elsewhere on the site where mammal </w:t>
      </w:r>
      <w:r w:rsidR="004B0B39">
        <w:rPr>
          <w:rFonts w:ascii="Times New Roman" w:hAnsi="Times New Roman" w:cs="Times New Roman"/>
        </w:rPr>
        <w:t>resources were</w:t>
      </w:r>
      <w:r w:rsidR="000864D3">
        <w:rPr>
          <w:rFonts w:ascii="Times New Roman" w:hAnsi="Times New Roman" w:cs="Times New Roman"/>
        </w:rPr>
        <w:t xml:space="preserve"> theoretically scarce. If there is no differential access to resources, then between-group </w:t>
      </w:r>
      <w:r w:rsidR="001B0FC6">
        <w:rPr>
          <w:rFonts w:ascii="Times New Roman" w:hAnsi="Times New Roman" w:cs="Times New Roman"/>
        </w:rPr>
        <w:t>varia</w:t>
      </w:r>
      <w:r w:rsidR="004B0B39">
        <w:rPr>
          <w:rFonts w:ascii="Times New Roman" w:hAnsi="Times New Roman" w:cs="Times New Roman"/>
        </w:rPr>
        <w:t>nce</w:t>
      </w:r>
      <w:r w:rsidR="000864D3">
        <w:rPr>
          <w:rFonts w:ascii="Times New Roman" w:hAnsi="Times New Roman" w:cs="Times New Roman"/>
        </w:rPr>
        <w:t xml:space="preserve"> will be insignificant.</w:t>
      </w:r>
    </w:p>
    <w:p w14:paraId="7E90EAD0" w14:textId="77777777" w:rsidR="00F85C66" w:rsidRPr="005D5482" w:rsidRDefault="00F85C66" w:rsidP="003B0EA1">
      <w:pPr>
        <w:spacing w:line="480" w:lineRule="auto"/>
        <w:rPr>
          <w:rFonts w:ascii="Times New Roman" w:hAnsi="Times New Roman" w:cs="Times New Roman"/>
        </w:rPr>
      </w:pPr>
    </w:p>
    <w:p w14:paraId="188D3C27" w14:textId="77777777" w:rsidR="00F85C66" w:rsidRPr="005D5482" w:rsidRDefault="00F85C66" w:rsidP="003B0EA1">
      <w:pPr>
        <w:spacing w:line="480" w:lineRule="auto"/>
        <w:rPr>
          <w:rFonts w:ascii="Times New Roman" w:hAnsi="Times New Roman" w:cs="Times New Roman"/>
          <w:b/>
          <w:i/>
        </w:rPr>
      </w:pPr>
      <w:r w:rsidRPr="005D5482">
        <w:rPr>
          <w:rFonts w:ascii="Times New Roman" w:hAnsi="Times New Roman" w:cs="Times New Roman"/>
          <w:b/>
          <w:i/>
        </w:rPr>
        <w:t>Fish Scale Analysis</w:t>
      </w:r>
    </w:p>
    <w:p w14:paraId="7D49711E" w14:textId="78D73A6B" w:rsidR="00F85C66" w:rsidRPr="005D5482" w:rsidRDefault="00F85C66" w:rsidP="003B0EA1">
      <w:pPr>
        <w:spacing w:line="480" w:lineRule="auto"/>
        <w:rPr>
          <w:rFonts w:ascii="Times New Roman" w:hAnsi="Times New Roman" w:cs="Times New Roman"/>
        </w:rPr>
      </w:pPr>
      <w:r w:rsidRPr="005D5482">
        <w:rPr>
          <w:rFonts w:ascii="Times New Roman" w:hAnsi="Times New Roman" w:cs="Times New Roman"/>
        </w:rPr>
        <w:tab/>
        <w:t xml:space="preserve">Fish constitute a significant portion of the human diet in the Central Mississippi Valley. Only recently have archaeologists begun to clearly decipher the role this resource played in prehistoric and historic </w:t>
      </w:r>
      <w:proofErr w:type="spellStart"/>
      <w:r w:rsidRPr="005D5482">
        <w:rPr>
          <w:rFonts w:ascii="Times New Roman" w:hAnsi="Times New Roman" w:cs="Times New Roman"/>
        </w:rPr>
        <w:t>foodways</w:t>
      </w:r>
      <w:proofErr w:type="spellEnd"/>
      <w:r w:rsidRPr="005D5482">
        <w:rPr>
          <w:rFonts w:ascii="Times New Roman" w:hAnsi="Times New Roman" w:cs="Times New Roman"/>
        </w:rPr>
        <w:t>. With the common application of more rigorous recovery methods in the past 30 to 40 years</w:t>
      </w:r>
      <w:r w:rsidR="001B0FC6">
        <w:rPr>
          <w:rFonts w:ascii="Times New Roman" w:hAnsi="Times New Roman" w:cs="Times New Roman"/>
        </w:rPr>
        <w:t>, such as the use of less-</w:t>
      </w:r>
      <w:r w:rsidRPr="005D5482">
        <w:rPr>
          <w:rFonts w:ascii="Times New Roman" w:hAnsi="Times New Roman" w:cs="Times New Roman"/>
        </w:rPr>
        <w:t>than</w:t>
      </w:r>
      <w:r w:rsidR="001B0FC6">
        <w:rPr>
          <w:rFonts w:ascii="Times New Roman" w:hAnsi="Times New Roman" w:cs="Times New Roman"/>
        </w:rPr>
        <w:t>-</w:t>
      </w:r>
      <w:r w:rsidR="00C81230">
        <w:rPr>
          <w:rFonts w:ascii="Times New Roman" w:hAnsi="Times New Roman" w:cs="Times New Roman"/>
        </w:rPr>
        <w:t>6.35 mm</w:t>
      </w:r>
      <w:r w:rsidRPr="005D5482">
        <w:rPr>
          <w:rFonts w:ascii="Times New Roman" w:hAnsi="Times New Roman" w:cs="Times New Roman"/>
        </w:rPr>
        <w:t xml:space="preserve"> screens and the flotation of cultural features, the prevalence of fish remains has </w:t>
      </w:r>
      <w:r w:rsidR="001B0FC6">
        <w:rPr>
          <w:rFonts w:ascii="Times New Roman" w:hAnsi="Times New Roman" w:cs="Times New Roman"/>
        </w:rPr>
        <w:t>significantly</w:t>
      </w:r>
      <w:r w:rsidRPr="005D5482">
        <w:rPr>
          <w:rFonts w:ascii="Times New Roman" w:hAnsi="Times New Roman" w:cs="Times New Roman"/>
        </w:rPr>
        <w:t xml:space="preserve"> increased in archaeological excavations. Small skeletal specimens, such as fish scales, are now found in larger quantities. Furthermore, water screening and flotation have allowed this more fragile element to retain its integrity, increasing its research potential. Although identifiable, fish scales are often overlooked during comprehensive analyses. </w:t>
      </w:r>
    </w:p>
    <w:p w14:paraId="05857AA5" w14:textId="586A3A05"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The identification of fish scales was primarily introduced into the field with Richard Casteel’s </w:t>
      </w:r>
      <w:r w:rsidR="000C62D5">
        <w:rPr>
          <w:rFonts w:ascii="Times New Roman" w:hAnsi="Times New Roman" w:cs="Times New Roman"/>
        </w:rPr>
        <w:t xml:space="preserve">1974 </w:t>
      </w:r>
      <w:r w:rsidRPr="005D5482">
        <w:rPr>
          <w:rFonts w:ascii="Times New Roman" w:hAnsi="Times New Roman" w:cs="Times New Roman"/>
        </w:rPr>
        <w:t xml:space="preserve">article issued in </w:t>
      </w:r>
      <w:r w:rsidRPr="005D5482">
        <w:rPr>
          <w:rFonts w:ascii="Times New Roman" w:hAnsi="Times New Roman" w:cs="Times New Roman"/>
          <w:i/>
        </w:rPr>
        <w:t xml:space="preserve">American Antiquity </w:t>
      </w:r>
      <w:r w:rsidRPr="005D5482">
        <w:rPr>
          <w:rFonts w:ascii="Times New Roman" w:hAnsi="Times New Roman" w:cs="Times New Roman"/>
        </w:rPr>
        <w:t xml:space="preserve">and his subsequent book on the zooarchaeology of fish published in 1976. </w:t>
      </w:r>
      <w:r w:rsidR="001B0FC6">
        <w:rPr>
          <w:rFonts w:ascii="Times New Roman" w:hAnsi="Times New Roman" w:cs="Times New Roman"/>
        </w:rPr>
        <w:t>Archaeological</w:t>
      </w:r>
      <w:r w:rsidRPr="005D5482">
        <w:rPr>
          <w:rFonts w:ascii="Times New Roman" w:hAnsi="Times New Roman" w:cs="Times New Roman"/>
        </w:rPr>
        <w:t xml:space="preserve"> fish scale identification became more prominent in the </w:t>
      </w:r>
      <w:proofErr w:type="gramStart"/>
      <w:r w:rsidRPr="005D5482">
        <w:rPr>
          <w:rFonts w:ascii="Times New Roman" w:hAnsi="Times New Roman" w:cs="Times New Roman"/>
        </w:rPr>
        <w:t>1980s,</w:t>
      </w:r>
      <w:proofErr w:type="gramEnd"/>
      <w:r w:rsidRPr="005D5482">
        <w:rPr>
          <w:rFonts w:ascii="Times New Roman" w:hAnsi="Times New Roman" w:cs="Times New Roman"/>
        </w:rPr>
        <w:t xml:space="preserve"> along with an overall rise in general faunal analyses during this same time fram</w:t>
      </w:r>
      <w:r w:rsidR="001B0FC6">
        <w:rPr>
          <w:rFonts w:ascii="Times New Roman" w:hAnsi="Times New Roman" w:cs="Times New Roman"/>
        </w:rPr>
        <w:t>e (</w:t>
      </w:r>
      <w:proofErr w:type="spellStart"/>
      <w:r w:rsidR="001B0FC6">
        <w:rPr>
          <w:rFonts w:ascii="Times New Roman" w:hAnsi="Times New Roman" w:cs="Times New Roman"/>
        </w:rPr>
        <w:t>Artz</w:t>
      </w:r>
      <w:proofErr w:type="spellEnd"/>
      <w:r w:rsidR="001B0FC6">
        <w:rPr>
          <w:rFonts w:ascii="Times New Roman" w:hAnsi="Times New Roman" w:cs="Times New Roman"/>
        </w:rPr>
        <w:t xml:space="preserve"> 1980; </w:t>
      </w:r>
      <w:r w:rsidR="001B0FC6" w:rsidRPr="005D5482">
        <w:rPr>
          <w:rFonts w:ascii="Times New Roman" w:hAnsi="Times New Roman" w:cs="Times New Roman"/>
        </w:rPr>
        <w:t>Scott 1989</w:t>
      </w:r>
      <w:r w:rsidR="001B0FC6">
        <w:rPr>
          <w:rFonts w:ascii="Times New Roman" w:hAnsi="Times New Roman" w:cs="Times New Roman"/>
        </w:rPr>
        <w:t>; Yerkes 1980, 1981</w:t>
      </w:r>
      <w:r w:rsidRPr="005D5482">
        <w:rPr>
          <w:rFonts w:ascii="Times New Roman" w:hAnsi="Times New Roman" w:cs="Times New Roman"/>
        </w:rPr>
        <w:t xml:space="preserve">). Since then, fish scale analysis has again faded into the background of zooarchaeology. Despite the presence of fish scales in numerous faunal collections, they are often brushed aside during comprehensive analyses. The identification of fish scale taxa requires a complete or nearly complete scale and access to some sort of collection or manual. Although researchers will acknowledge fish scales as one of the many fish bones recovered during excavation, and sometimes provide generalized counts or weights, very few take the time to identify scale specimens and glean any additional information from this potential resource. </w:t>
      </w:r>
    </w:p>
    <w:p w14:paraId="6CBED166" w14:textId="325A3D47"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At the Zebree site, many such scales were recovered thanks to the fine-screen excavation techniques. In addition to identifying diagnostic skeletal fish elements, this </w:t>
      </w:r>
      <w:r w:rsidR="005415B9">
        <w:rPr>
          <w:rFonts w:ascii="Times New Roman" w:hAnsi="Times New Roman" w:cs="Times New Roman"/>
        </w:rPr>
        <w:t>study</w:t>
      </w:r>
      <w:r w:rsidRPr="005D5482">
        <w:rPr>
          <w:rFonts w:ascii="Times New Roman" w:hAnsi="Times New Roman" w:cs="Times New Roman"/>
        </w:rPr>
        <w:t xml:space="preserve"> will look at the research potential of these fish scales. When compared to other identifiable fish remains from the site, diagnostic fish scales help clarify the role this resource played in prehistoric </w:t>
      </w:r>
      <w:proofErr w:type="spellStart"/>
      <w:r w:rsidRPr="005D5482">
        <w:rPr>
          <w:rFonts w:ascii="Times New Roman" w:hAnsi="Times New Roman" w:cs="Times New Roman"/>
        </w:rPr>
        <w:t>foodways</w:t>
      </w:r>
      <w:proofErr w:type="spellEnd"/>
      <w:r w:rsidRPr="005D5482">
        <w:rPr>
          <w:rFonts w:ascii="Times New Roman" w:hAnsi="Times New Roman" w:cs="Times New Roman"/>
        </w:rPr>
        <w:t>. Not only can they</w:t>
      </w:r>
      <w:r w:rsidR="005415B9">
        <w:rPr>
          <w:rFonts w:ascii="Times New Roman" w:hAnsi="Times New Roman" w:cs="Times New Roman"/>
        </w:rPr>
        <w:t xml:space="preserve"> potentially</w:t>
      </w:r>
      <w:r w:rsidRPr="005D5482">
        <w:rPr>
          <w:rFonts w:ascii="Times New Roman" w:hAnsi="Times New Roman" w:cs="Times New Roman"/>
        </w:rPr>
        <w:t xml:space="preserve"> shed light on site use patterns, but they can also be the </w:t>
      </w:r>
      <w:r w:rsidR="005415B9">
        <w:rPr>
          <w:rFonts w:ascii="Times New Roman" w:hAnsi="Times New Roman" w:cs="Times New Roman"/>
        </w:rPr>
        <w:t xml:space="preserve">part of the scant </w:t>
      </w:r>
      <w:r w:rsidRPr="005D5482">
        <w:rPr>
          <w:rFonts w:ascii="Times New Roman" w:hAnsi="Times New Roman" w:cs="Times New Roman"/>
        </w:rPr>
        <w:t xml:space="preserve">remains of fish taxa whose bones do not survive as well as others. For example, pike, carp, cod, perch, salmon, mackerel, and tuna have stronger and more robust bones that have </w:t>
      </w:r>
      <w:r w:rsidR="00C81230">
        <w:rPr>
          <w:rFonts w:ascii="Times New Roman" w:hAnsi="Times New Roman" w:cs="Times New Roman"/>
        </w:rPr>
        <w:t xml:space="preserve">a </w:t>
      </w:r>
      <w:r w:rsidRPr="005D5482">
        <w:rPr>
          <w:rFonts w:ascii="Times New Roman" w:hAnsi="Times New Roman" w:cs="Times New Roman"/>
        </w:rPr>
        <w:t xml:space="preserve">better chance of survival in the archaeological record. Meanwhile other fish, such as boxfishes, sunfish, </w:t>
      </w:r>
      <w:r w:rsidR="00A32BA8">
        <w:rPr>
          <w:rFonts w:ascii="Times New Roman" w:hAnsi="Times New Roman" w:cs="Times New Roman"/>
        </w:rPr>
        <w:t xml:space="preserve">herrings, </w:t>
      </w:r>
      <w:r w:rsidRPr="005D5482">
        <w:rPr>
          <w:rFonts w:ascii="Times New Roman" w:hAnsi="Times New Roman" w:cs="Times New Roman"/>
        </w:rPr>
        <w:t xml:space="preserve">and </w:t>
      </w:r>
      <w:proofErr w:type="spellStart"/>
      <w:r w:rsidRPr="005D5482">
        <w:rPr>
          <w:rFonts w:ascii="Times New Roman" w:hAnsi="Times New Roman" w:cs="Times New Roman"/>
        </w:rPr>
        <w:t>lumpsucker</w:t>
      </w:r>
      <w:proofErr w:type="spellEnd"/>
      <w:r w:rsidRPr="005D5482">
        <w:rPr>
          <w:rFonts w:ascii="Times New Roman" w:hAnsi="Times New Roman" w:cs="Times New Roman"/>
        </w:rPr>
        <w:t xml:space="preserve">, have more fragile skeletons that often succumb to taphonomic pressures (Wheeler and Jones 1989:62-3). The ability to identify the scales of these more </w:t>
      </w:r>
      <w:r w:rsidR="00566B63" w:rsidRPr="005D5482">
        <w:rPr>
          <w:rFonts w:ascii="Times New Roman" w:hAnsi="Times New Roman" w:cs="Times New Roman"/>
        </w:rPr>
        <w:t>delicately boned</w:t>
      </w:r>
      <w:r w:rsidRPr="005D5482">
        <w:rPr>
          <w:rFonts w:ascii="Times New Roman" w:hAnsi="Times New Roman" w:cs="Times New Roman"/>
        </w:rPr>
        <w:t xml:space="preserve"> fish </w:t>
      </w:r>
      <w:r w:rsidR="005415B9">
        <w:rPr>
          <w:rFonts w:ascii="Times New Roman" w:hAnsi="Times New Roman" w:cs="Times New Roman"/>
        </w:rPr>
        <w:t>offers</w:t>
      </w:r>
      <w:r w:rsidRPr="005D5482">
        <w:rPr>
          <w:rFonts w:ascii="Times New Roman" w:hAnsi="Times New Roman" w:cs="Times New Roman"/>
        </w:rPr>
        <w:t xml:space="preserve"> archaeologists the opportunity to potentially identify resources that have been previously overlooked. </w:t>
      </w:r>
    </w:p>
    <w:p w14:paraId="6F741E81" w14:textId="139B6B79" w:rsidR="00F85C66" w:rsidRPr="000231AC" w:rsidRDefault="00F85C66" w:rsidP="003B0EA1">
      <w:pPr>
        <w:spacing w:line="480" w:lineRule="auto"/>
        <w:rPr>
          <w:rFonts w:ascii="Times New Roman" w:hAnsi="Times New Roman" w:cs="Times New Roman"/>
        </w:rPr>
      </w:pPr>
      <w:r w:rsidRPr="005D5482">
        <w:rPr>
          <w:rFonts w:ascii="Times New Roman" w:hAnsi="Times New Roman" w:cs="Times New Roman"/>
          <w:b/>
        </w:rPr>
        <w:tab/>
      </w:r>
      <w:r w:rsidRPr="005D5482">
        <w:rPr>
          <w:rFonts w:ascii="Times New Roman" w:hAnsi="Times New Roman" w:cs="Times New Roman"/>
        </w:rPr>
        <w:t xml:space="preserve">A variety of fish scales exist. Typically ichthyologists divide scales into four different types: </w:t>
      </w:r>
      <w:proofErr w:type="spellStart"/>
      <w:r w:rsidRPr="005D5482">
        <w:rPr>
          <w:rFonts w:ascii="Times New Roman" w:hAnsi="Times New Roman" w:cs="Times New Roman"/>
        </w:rPr>
        <w:t>cosmoid</w:t>
      </w:r>
      <w:proofErr w:type="spellEnd"/>
      <w:r w:rsidRPr="005D5482">
        <w:rPr>
          <w:rFonts w:ascii="Times New Roman" w:hAnsi="Times New Roman" w:cs="Times New Roman"/>
        </w:rPr>
        <w:t xml:space="preserve">, </w:t>
      </w:r>
      <w:proofErr w:type="spellStart"/>
      <w:r w:rsidRPr="005D5482">
        <w:rPr>
          <w:rFonts w:ascii="Times New Roman" w:hAnsi="Times New Roman" w:cs="Times New Roman"/>
        </w:rPr>
        <w:t>placoid</w:t>
      </w:r>
      <w:proofErr w:type="spellEnd"/>
      <w:r w:rsidRPr="005D5482">
        <w:rPr>
          <w:rFonts w:ascii="Times New Roman" w:hAnsi="Times New Roman" w:cs="Times New Roman"/>
        </w:rPr>
        <w:t xml:space="preserve">, ganoid, and </w:t>
      </w:r>
      <w:proofErr w:type="spellStart"/>
      <w:r w:rsidRPr="005D5482">
        <w:rPr>
          <w:rFonts w:ascii="Times New Roman" w:hAnsi="Times New Roman" w:cs="Times New Roman"/>
        </w:rPr>
        <w:t>elasmoid</w:t>
      </w:r>
      <w:proofErr w:type="spellEnd"/>
      <w:r w:rsidRPr="005D5482">
        <w:rPr>
          <w:rFonts w:ascii="Times New Roman" w:hAnsi="Times New Roman" w:cs="Times New Roman"/>
        </w:rPr>
        <w:t xml:space="preserve">. </w:t>
      </w:r>
      <w:proofErr w:type="spellStart"/>
      <w:r w:rsidRPr="005D5482">
        <w:rPr>
          <w:rFonts w:ascii="Times New Roman" w:hAnsi="Times New Roman" w:cs="Times New Roman"/>
        </w:rPr>
        <w:t>C</w:t>
      </w:r>
      <w:r w:rsidR="001B0FC6">
        <w:rPr>
          <w:rFonts w:ascii="Times New Roman" w:hAnsi="Times New Roman" w:cs="Times New Roman"/>
        </w:rPr>
        <w:t>osmoid</w:t>
      </w:r>
      <w:proofErr w:type="spellEnd"/>
      <w:r w:rsidR="001B0FC6">
        <w:rPr>
          <w:rFonts w:ascii="Times New Roman" w:hAnsi="Times New Roman" w:cs="Times New Roman"/>
        </w:rPr>
        <w:t xml:space="preserve"> scales were found on now-</w:t>
      </w:r>
      <w:r w:rsidRPr="005D5482">
        <w:rPr>
          <w:rFonts w:ascii="Times New Roman" w:hAnsi="Times New Roman" w:cs="Times New Roman"/>
        </w:rPr>
        <w:t xml:space="preserve">extinct marine specimens. </w:t>
      </w:r>
      <w:proofErr w:type="spellStart"/>
      <w:r w:rsidRPr="005D5482">
        <w:rPr>
          <w:rFonts w:ascii="Times New Roman" w:hAnsi="Times New Roman" w:cs="Times New Roman"/>
        </w:rPr>
        <w:t>Placoid</w:t>
      </w:r>
      <w:proofErr w:type="spellEnd"/>
      <w:r w:rsidRPr="005D5482">
        <w:rPr>
          <w:rFonts w:ascii="Times New Roman" w:hAnsi="Times New Roman" w:cs="Times New Roman"/>
        </w:rPr>
        <w:t xml:space="preserve"> scales are typically of cartilaginous fish and exhibit spines as well as an enamel-like surface coating. Ganoid scales are generally rhomboidal in shape and have a distinct surface appearance due to the enameled look of the substance from which they get their name, </w:t>
      </w:r>
      <w:proofErr w:type="spellStart"/>
      <w:r w:rsidRPr="005D5482">
        <w:rPr>
          <w:rFonts w:ascii="Times New Roman" w:hAnsi="Times New Roman" w:cs="Times New Roman"/>
        </w:rPr>
        <w:t>ganoine</w:t>
      </w:r>
      <w:proofErr w:type="spellEnd"/>
      <w:r w:rsidRPr="005D5482">
        <w:rPr>
          <w:rFonts w:ascii="Times New Roman" w:hAnsi="Times New Roman" w:cs="Times New Roman"/>
        </w:rPr>
        <w:t xml:space="preserve">. Paddlefish, sturgeon, bowfin, and gar all possess this scale type. </w:t>
      </w:r>
      <w:proofErr w:type="spellStart"/>
      <w:r w:rsidRPr="005D5482">
        <w:rPr>
          <w:rFonts w:ascii="Times New Roman" w:hAnsi="Times New Roman" w:cs="Times New Roman"/>
        </w:rPr>
        <w:t>Elasmoid</w:t>
      </w:r>
      <w:proofErr w:type="spellEnd"/>
      <w:r w:rsidRPr="005D5482">
        <w:rPr>
          <w:rFonts w:ascii="Times New Roman" w:hAnsi="Times New Roman" w:cs="Times New Roman"/>
        </w:rPr>
        <w:t xml:space="preserve"> scales are found on most bony fish. These bony-ridge scales consist of two main layers that form a more flexible scale type than the previous three. The bony surface layer is made up of both calcium phosphate in the form of </w:t>
      </w:r>
      <w:proofErr w:type="spellStart"/>
      <w:r w:rsidRPr="005D5482">
        <w:rPr>
          <w:rFonts w:ascii="Times New Roman" w:hAnsi="Times New Roman" w:cs="Times New Roman"/>
        </w:rPr>
        <w:t>hydroxiapatite</w:t>
      </w:r>
      <w:proofErr w:type="spellEnd"/>
      <w:r w:rsidRPr="005D5482">
        <w:rPr>
          <w:rFonts w:ascii="Times New Roman" w:hAnsi="Times New Roman" w:cs="Times New Roman"/>
        </w:rPr>
        <w:t xml:space="preserve"> and calcium carbonate. In addition, there is a </w:t>
      </w:r>
      <w:proofErr w:type="spellStart"/>
      <w:r w:rsidRPr="005D5482">
        <w:rPr>
          <w:rFonts w:ascii="Times New Roman" w:hAnsi="Times New Roman" w:cs="Times New Roman"/>
        </w:rPr>
        <w:t>fibrillary</w:t>
      </w:r>
      <w:proofErr w:type="spellEnd"/>
      <w:r w:rsidRPr="005D5482">
        <w:rPr>
          <w:rFonts w:ascii="Times New Roman" w:hAnsi="Times New Roman" w:cs="Times New Roman"/>
        </w:rPr>
        <w:t xml:space="preserve"> plate made of collagen (Daniels 1996). The ratio of bone to collagen varies depending on the fish taxon (</w:t>
      </w:r>
      <w:proofErr w:type="spellStart"/>
      <w:r w:rsidRPr="005D5482">
        <w:rPr>
          <w:rFonts w:ascii="Times New Roman" w:hAnsi="Times New Roman" w:cs="Times New Roman"/>
        </w:rPr>
        <w:t>Helfman</w:t>
      </w:r>
      <w:proofErr w:type="spellEnd"/>
      <w:r w:rsidRPr="005D5482">
        <w:rPr>
          <w:rFonts w:ascii="Times New Roman" w:hAnsi="Times New Roman" w:cs="Times New Roman"/>
        </w:rPr>
        <w:t xml:space="preserve"> 2009:37). Bony-ridge scales can be further divided into two types, cycloid and </w:t>
      </w:r>
      <w:proofErr w:type="spellStart"/>
      <w:r w:rsidRPr="005D5482">
        <w:rPr>
          <w:rFonts w:ascii="Times New Roman" w:hAnsi="Times New Roman" w:cs="Times New Roman"/>
        </w:rPr>
        <w:t>ctenoid</w:t>
      </w:r>
      <w:proofErr w:type="spellEnd"/>
      <w:r w:rsidRPr="005D5482">
        <w:rPr>
          <w:rFonts w:ascii="Times New Roman" w:hAnsi="Times New Roman" w:cs="Times New Roman"/>
        </w:rPr>
        <w:t xml:space="preserve"> scales, the only difference being the lack of spike-like </w:t>
      </w:r>
      <w:proofErr w:type="spellStart"/>
      <w:r w:rsidRPr="005D5482">
        <w:rPr>
          <w:rFonts w:ascii="Times New Roman" w:hAnsi="Times New Roman" w:cs="Times New Roman"/>
        </w:rPr>
        <w:t>ctenni</w:t>
      </w:r>
      <w:proofErr w:type="spellEnd"/>
      <w:r w:rsidRPr="005D5482">
        <w:rPr>
          <w:rFonts w:ascii="Times New Roman" w:hAnsi="Times New Roman" w:cs="Times New Roman"/>
        </w:rPr>
        <w:t xml:space="preserve"> on cycloid scales (Daniels 1996). </w:t>
      </w:r>
    </w:p>
    <w:p w14:paraId="54C31CCB" w14:textId="1E98F82B"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In order to identify fish scales, one must first understand the basic landscape of this element. Major features include the following (Daniels 1996</w:t>
      </w:r>
      <w:r w:rsidR="000C62D5">
        <w:rPr>
          <w:rFonts w:ascii="Times New Roman" w:hAnsi="Times New Roman" w:cs="Times New Roman"/>
        </w:rPr>
        <w:t>; Figure</w:t>
      </w:r>
      <w:r w:rsidR="00636EAE">
        <w:rPr>
          <w:rFonts w:ascii="Times New Roman" w:hAnsi="Times New Roman" w:cs="Times New Roman"/>
        </w:rPr>
        <w:t xml:space="preserve"> 7</w:t>
      </w:r>
      <w:r w:rsidRPr="005D5482">
        <w:rPr>
          <w:rFonts w:ascii="Times New Roman" w:hAnsi="Times New Roman" w:cs="Times New Roman"/>
        </w:rPr>
        <w:t>):</w:t>
      </w:r>
    </w:p>
    <w:p w14:paraId="5C34812B" w14:textId="56838058" w:rsidR="00F85C66" w:rsidRPr="005D5482" w:rsidRDefault="00F85C66" w:rsidP="003B0EA1">
      <w:pPr>
        <w:pStyle w:val="ListParagraph"/>
        <w:numPr>
          <w:ilvl w:val="0"/>
          <w:numId w:val="3"/>
        </w:numPr>
        <w:spacing w:line="480" w:lineRule="auto"/>
        <w:rPr>
          <w:rFonts w:ascii="Times New Roman" w:hAnsi="Times New Roman" w:cs="Times New Roman"/>
          <w:sz w:val="24"/>
          <w:szCs w:val="24"/>
        </w:rPr>
      </w:pPr>
      <w:r w:rsidRPr="005D5482">
        <w:rPr>
          <w:rFonts w:ascii="Times New Roman" w:hAnsi="Times New Roman" w:cs="Times New Roman"/>
          <w:b/>
          <w:sz w:val="24"/>
          <w:szCs w:val="24"/>
        </w:rPr>
        <w:t>Focus</w:t>
      </w:r>
      <w:r w:rsidR="000231AC">
        <w:rPr>
          <w:rFonts w:ascii="Times New Roman" w:hAnsi="Times New Roman" w:cs="Times New Roman"/>
          <w:b/>
          <w:sz w:val="24"/>
          <w:szCs w:val="24"/>
        </w:rPr>
        <w:t xml:space="preserve"> (F)</w:t>
      </w:r>
      <w:r w:rsidRPr="005D5482">
        <w:rPr>
          <w:rFonts w:ascii="Times New Roman" w:hAnsi="Times New Roman" w:cs="Times New Roman"/>
          <w:b/>
          <w:sz w:val="24"/>
          <w:szCs w:val="24"/>
        </w:rPr>
        <w:t>:</w:t>
      </w:r>
      <w:r w:rsidRPr="005D5482">
        <w:rPr>
          <w:rFonts w:ascii="Times New Roman" w:hAnsi="Times New Roman" w:cs="Times New Roman"/>
          <w:sz w:val="24"/>
          <w:szCs w:val="24"/>
        </w:rPr>
        <w:t xml:space="preserve"> the point on the scale that is the center of the system of concentric lines and also the center of growth. </w:t>
      </w:r>
    </w:p>
    <w:p w14:paraId="654C3E43" w14:textId="0DDF8DDB" w:rsidR="00F85C66" w:rsidRPr="005D5482" w:rsidRDefault="00F85C66" w:rsidP="003B0EA1">
      <w:pPr>
        <w:pStyle w:val="ListParagraph"/>
        <w:numPr>
          <w:ilvl w:val="0"/>
          <w:numId w:val="3"/>
        </w:numPr>
        <w:spacing w:line="480" w:lineRule="auto"/>
        <w:rPr>
          <w:rFonts w:ascii="Times New Roman" w:hAnsi="Times New Roman" w:cs="Times New Roman"/>
          <w:sz w:val="24"/>
          <w:szCs w:val="24"/>
        </w:rPr>
      </w:pPr>
      <w:r w:rsidRPr="005D5482">
        <w:rPr>
          <w:rFonts w:ascii="Times New Roman" w:hAnsi="Times New Roman" w:cs="Times New Roman"/>
          <w:b/>
          <w:sz w:val="24"/>
          <w:szCs w:val="24"/>
        </w:rPr>
        <w:t>Anterior Field</w:t>
      </w:r>
      <w:r w:rsidR="000231AC">
        <w:rPr>
          <w:rFonts w:ascii="Times New Roman" w:hAnsi="Times New Roman" w:cs="Times New Roman"/>
          <w:b/>
          <w:sz w:val="24"/>
          <w:szCs w:val="24"/>
        </w:rPr>
        <w:t xml:space="preserve"> (AF)</w:t>
      </w:r>
      <w:r w:rsidRPr="005D5482">
        <w:rPr>
          <w:rFonts w:ascii="Times New Roman" w:hAnsi="Times New Roman" w:cs="Times New Roman"/>
          <w:b/>
          <w:sz w:val="24"/>
          <w:szCs w:val="24"/>
        </w:rPr>
        <w:t>:</w:t>
      </w:r>
      <w:r w:rsidRPr="005D5482">
        <w:rPr>
          <w:rFonts w:ascii="Times New Roman" w:hAnsi="Times New Roman" w:cs="Times New Roman"/>
          <w:sz w:val="24"/>
          <w:szCs w:val="24"/>
        </w:rPr>
        <w:t xml:space="preserve"> the area of the scale embedded in the epidermis layer.</w:t>
      </w:r>
    </w:p>
    <w:p w14:paraId="38FD82E8" w14:textId="5451D4E3" w:rsidR="00F85C66" w:rsidRPr="005D5482" w:rsidRDefault="00F85C66" w:rsidP="003B0EA1">
      <w:pPr>
        <w:pStyle w:val="ListParagraph"/>
        <w:numPr>
          <w:ilvl w:val="0"/>
          <w:numId w:val="3"/>
        </w:numPr>
        <w:spacing w:line="480" w:lineRule="auto"/>
        <w:rPr>
          <w:rFonts w:ascii="Times New Roman" w:hAnsi="Times New Roman" w:cs="Times New Roman"/>
          <w:sz w:val="24"/>
          <w:szCs w:val="24"/>
        </w:rPr>
      </w:pPr>
      <w:r w:rsidRPr="005D5482">
        <w:rPr>
          <w:rFonts w:ascii="Times New Roman" w:hAnsi="Times New Roman" w:cs="Times New Roman"/>
          <w:b/>
          <w:sz w:val="24"/>
          <w:szCs w:val="24"/>
        </w:rPr>
        <w:t>Posterior Field</w:t>
      </w:r>
      <w:r w:rsidR="000231AC">
        <w:rPr>
          <w:rFonts w:ascii="Times New Roman" w:hAnsi="Times New Roman" w:cs="Times New Roman"/>
          <w:b/>
          <w:sz w:val="24"/>
          <w:szCs w:val="24"/>
        </w:rPr>
        <w:t xml:space="preserve"> (PF)</w:t>
      </w:r>
      <w:r w:rsidRPr="005D5482">
        <w:rPr>
          <w:rFonts w:ascii="Times New Roman" w:hAnsi="Times New Roman" w:cs="Times New Roman"/>
          <w:b/>
          <w:sz w:val="24"/>
          <w:szCs w:val="24"/>
        </w:rPr>
        <w:t>:</w:t>
      </w:r>
      <w:r w:rsidRPr="005D5482">
        <w:rPr>
          <w:rFonts w:ascii="Times New Roman" w:hAnsi="Times New Roman" w:cs="Times New Roman"/>
          <w:sz w:val="24"/>
          <w:szCs w:val="24"/>
        </w:rPr>
        <w:t xml:space="preserve"> the area of the scale exposed, which may exhibit </w:t>
      </w:r>
      <w:proofErr w:type="spellStart"/>
      <w:r w:rsidRPr="005D5482">
        <w:rPr>
          <w:rFonts w:ascii="Times New Roman" w:hAnsi="Times New Roman" w:cs="Times New Roman"/>
          <w:sz w:val="24"/>
          <w:szCs w:val="24"/>
        </w:rPr>
        <w:t>ctenni</w:t>
      </w:r>
      <w:proofErr w:type="spellEnd"/>
      <w:r w:rsidRPr="005D5482">
        <w:rPr>
          <w:rFonts w:ascii="Times New Roman" w:hAnsi="Times New Roman" w:cs="Times New Roman"/>
          <w:sz w:val="24"/>
          <w:szCs w:val="24"/>
        </w:rPr>
        <w:t xml:space="preserve"> or teeth-like spines.</w:t>
      </w:r>
    </w:p>
    <w:p w14:paraId="7093CDB4" w14:textId="298B35CE" w:rsidR="00F85C66" w:rsidRPr="005D5482" w:rsidRDefault="00F85C66" w:rsidP="003B0EA1">
      <w:pPr>
        <w:pStyle w:val="ListParagraph"/>
        <w:numPr>
          <w:ilvl w:val="0"/>
          <w:numId w:val="3"/>
        </w:numPr>
        <w:spacing w:line="480" w:lineRule="auto"/>
        <w:rPr>
          <w:rFonts w:ascii="Times New Roman" w:hAnsi="Times New Roman" w:cs="Times New Roman"/>
          <w:sz w:val="24"/>
          <w:szCs w:val="24"/>
        </w:rPr>
      </w:pPr>
      <w:proofErr w:type="spellStart"/>
      <w:r w:rsidRPr="005D5482">
        <w:rPr>
          <w:rFonts w:ascii="Times New Roman" w:hAnsi="Times New Roman" w:cs="Times New Roman"/>
          <w:b/>
          <w:sz w:val="24"/>
          <w:szCs w:val="24"/>
        </w:rPr>
        <w:t>Circulli</w:t>
      </w:r>
      <w:proofErr w:type="spellEnd"/>
      <w:r w:rsidR="000231AC">
        <w:rPr>
          <w:rFonts w:ascii="Times New Roman" w:hAnsi="Times New Roman" w:cs="Times New Roman"/>
          <w:b/>
          <w:sz w:val="24"/>
          <w:szCs w:val="24"/>
        </w:rPr>
        <w:t xml:space="preserve"> (C)</w:t>
      </w:r>
      <w:r w:rsidRPr="005D5482">
        <w:rPr>
          <w:rFonts w:ascii="Times New Roman" w:hAnsi="Times New Roman" w:cs="Times New Roman"/>
          <w:b/>
          <w:sz w:val="24"/>
          <w:szCs w:val="24"/>
        </w:rPr>
        <w:t>:</w:t>
      </w:r>
      <w:r w:rsidRPr="005D5482">
        <w:rPr>
          <w:rFonts w:ascii="Times New Roman" w:hAnsi="Times New Roman" w:cs="Times New Roman"/>
          <w:sz w:val="24"/>
          <w:szCs w:val="24"/>
        </w:rPr>
        <w:t xml:space="preserve"> the concentric lines or bony ridges that form around the focus. </w:t>
      </w:r>
    </w:p>
    <w:p w14:paraId="5A5DA17C" w14:textId="1B74F116" w:rsidR="00F85C66" w:rsidRPr="005D5482" w:rsidRDefault="00F85C66" w:rsidP="003B0EA1">
      <w:pPr>
        <w:pStyle w:val="ListParagraph"/>
        <w:numPr>
          <w:ilvl w:val="0"/>
          <w:numId w:val="3"/>
        </w:numPr>
        <w:spacing w:line="480" w:lineRule="auto"/>
        <w:rPr>
          <w:rFonts w:ascii="Times New Roman" w:hAnsi="Times New Roman" w:cs="Times New Roman"/>
          <w:sz w:val="24"/>
          <w:szCs w:val="24"/>
        </w:rPr>
      </w:pPr>
      <w:proofErr w:type="spellStart"/>
      <w:r w:rsidRPr="005D5482">
        <w:rPr>
          <w:rFonts w:ascii="Times New Roman" w:hAnsi="Times New Roman" w:cs="Times New Roman"/>
          <w:b/>
          <w:sz w:val="24"/>
          <w:szCs w:val="24"/>
        </w:rPr>
        <w:t>Raddii</w:t>
      </w:r>
      <w:proofErr w:type="spellEnd"/>
      <w:r w:rsidR="000231AC">
        <w:rPr>
          <w:rFonts w:ascii="Times New Roman" w:hAnsi="Times New Roman" w:cs="Times New Roman"/>
          <w:b/>
          <w:sz w:val="24"/>
          <w:szCs w:val="24"/>
        </w:rPr>
        <w:t xml:space="preserve"> (R)</w:t>
      </w:r>
      <w:r w:rsidRPr="005D5482">
        <w:rPr>
          <w:rFonts w:ascii="Times New Roman" w:hAnsi="Times New Roman" w:cs="Times New Roman"/>
          <w:b/>
          <w:sz w:val="24"/>
          <w:szCs w:val="24"/>
        </w:rPr>
        <w:t>:</w:t>
      </w:r>
      <w:r w:rsidRPr="005D5482">
        <w:rPr>
          <w:rFonts w:ascii="Times New Roman" w:hAnsi="Times New Roman" w:cs="Times New Roman"/>
          <w:sz w:val="24"/>
          <w:szCs w:val="24"/>
        </w:rPr>
        <w:t xml:space="preserve"> the grooves in the scale that run through the </w:t>
      </w:r>
      <w:proofErr w:type="spellStart"/>
      <w:r w:rsidRPr="005D5482">
        <w:rPr>
          <w:rFonts w:ascii="Times New Roman" w:hAnsi="Times New Roman" w:cs="Times New Roman"/>
          <w:sz w:val="24"/>
          <w:szCs w:val="24"/>
        </w:rPr>
        <w:t>circulli</w:t>
      </w:r>
      <w:proofErr w:type="spellEnd"/>
      <w:r w:rsidRPr="005D5482">
        <w:rPr>
          <w:rFonts w:ascii="Times New Roman" w:hAnsi="Times New Roman" w:cs="Times New Roman"/>
          <w:sz w:val="24"/>
          <w:szCs w:val="24"/>
        </w:rPr>
        <w:t>.</w:t>
      </w:r>
    </w:p>
    <w:p w14:paraId="069A3140" w14:textId="7519698C" w:rsidR="000231AC" w:rsidRDefault="00F85C66" w:rsidP="003B0EA1">
      <w:pPr>
        <w:spacing w:line="480" w:lineRule="auto"/>
        <w:rPr>
          <w:rFonts w:ascii="Times New Roman" w:hAnsi="Times New Roman" w:cs="Times New Roman"/>
        </w:rPr>
      </w:pPr>
      <w:r w:rsidRPr="005D5482">
        <w:rPr>
          <w:rFonts w:ascii="Times New Roman" w:hAnsi="Times New Roman" w:cs="Times New Roman"/>
        </w:rPr>
        <w:t>Because all of the characteristics that are exhibited in each of these fields</w:t>
      </w:r>
      <w:r w:rsidR="001B0FC6">
        <w:rPr>
          <w:rFonts w:ascii="Times New Roman" w:hAnsi="Times New Roman" w:cs="Times New Roman"/>
        </w:rPr>
        <w:t xml:space="preserve"> must be taken into account</w:t>
      </w:r>
      <w:r w:rsidRPr="005D5482">
        <w:rPr>
          <w:rFonts w:ascii="Times New Roman" w:hAnsi="Times New Roman" w:cs="Times New Roman"/>
        </w:rPr>
        <w:t>, it is necessary to have a nearly complete scale for confident identifi</w:t>
      </w:r>
      <w:r w:rsidR="001B0FC6">
        <w:rPr>
          <w:rFonts w:ascii="Times New Roman" w:hAnsi="Times New Roman" w:cs="Times New Roman"/>
        </w:rPr>
        <w:t>cation (Wheeler and Jones 1989:</w:t>
      </w:r>
      <w:r w:rsidRPr="005D5482">
        <w:rPr>
          <w:rFonts w:ascii="Times New Roman" w:hAnsi="Times New Roman" w:cs="Times New Roman"/>
        </w:rPr>
        <w:t>64-</w:t>
      </w:r>
      <w:r w:rsidR="003010A8">
        <w:rPr>
          <w:rFonts w:ascii="Times New Roman" w:hAnsi="Times New Roman" w:cs="Times New Roman"/>
        </w:rPr>
        <w:t>6</w:t>
      </w:r>
      <w:r w:rsidRPr="005D5482">
        <w:rPr>
          <w:rFonts w:ascii="Times New Roman" w:hAnsi="Times New Roman" w:cs="Times New Roman"/>
        </w:rPr>
        <w:t xml:space="preserve">5). </w:t>
      </w:r>
    </w:p>
    <w:p w14:paraId="05DDF570" w14:textId="77777777" w:rsidR="0059786A" w:rsidRDefault="0059786A" w:rsidP="003B0EA1">
      <w:pPr>
        <w:spacing w:line="480" w:lineRule="auto"/>
        <w:rPr>
          <w:rFonts w:ascii="Times New Roman" w:hAnsi="Times New Roman" w:cs="Times New Roman"/>
        </w:rPr>
      </w:pPr>
    </w:p>
    <w:p w14:paraId="2F1D6C02" w14:textId="77777777" w:rsidR="0059786A" w:rsidRDefault="0059786A" w:rsidP="003B0EA1">
      <w:pPr>
        <w:spacing w:line="480" w:lineRule="auto"/>
        <w:rPr>
          <w:rFonts w:ascii="Times New Roman" w:hAnsi="Times New Roman" w:cs="Times New Roman"/>
        </w:rPr>
      </w:pPr>
    </w:p>
    <w:p w14:paraId="1C978802" w14:textId="77777777" w:rsidR="000231AC" w:rsidRDefault="000231AC" w:rsidP="000231AC">
      <w:pPr>
        <w:keepNext/>
        <w:spacing w:line="480" w:lineRule="auto"/>
        <w:ind w:left="2880"/>
      </w:pPr>
      <w:r w:rsidRPr="000231AC">
        <w:rPr>
          <w:rFonts w:ascii="Times New Roman" w:hAnsi="Times New Roman" w:cs="Times New Roman"/>
          <w:noProof/>
        </w:rPr>
        <mc:AlternateContent>
          <mc:Choice Requires="wpg">
            <w:drawing>
              <wp:inline distT="0" distB="0" distL="0" distR="0" wp14:anchorId="01A4E3F4" wp14:editId="5061F1DA">
                <wp:extent cx="2080717" cy="2289818"/>
                <wp:effectExtent l="0" t="0" r="0" b="0"/>
                <wp:docPr id="6" name="Group 135"/>
                <wp:cNvGraphicFramePr/>
                <a:graphic xmlns:a="http://schemas.openxmlformats.org/drawingml/2006/main">
                  <a:graphicData uri="http://schemas.microsoft.com/office/word/2010/wordprocessingGroup">
                    <wpg:wgp>
                      <wpg:cNvGrpSpPr/>
                      <wpg:grpSpPr>
                        <a:xfrm>
                          <a:off x="0" y="0"/>
                          <a:ext cx="2080717" cy="2289818"/>
                          <a:chOff x="0" y="0"/>
                          <a:chExt cx="2080717" cy="2289818"/>
                        </a:xfrm>
                      </wpg:grpSpPr>
                      <pic:pic xmlns:pic="http://schemas.openxmlformats.org/drawingml/2006/picture">
                        <pic:nvPicPr>
                          <pic:cNvPr id="7" name="Picture 7" descr="117_4.JPEG"/>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78392" y="0"/>
                            <a:ext cx="1937327" cy="2257546"/>
                          </a:xfrm>
                          <a:prstGeom prst="rect">
                            <a:avLst/>
                          </a:prstGeom>
                        </pic:spPr>
                      </pic:pic>
                      <wps:wsp>
                        <wps:cNvPr id="8" name="Text Box 8"/>
                        <wps:cNvSpPr txBox="1"/>
                        <wps:spPr>
                          <a:xfrm>
                            <a:off x="1464377" y="666723"/>
                            <a:ext cx="210884" cy="261610"/>
                          </a:xfrm>
                          <a:prstGeom prst="rect">
                            <a:avLst/>
                          </a:prstGeom>
                          <a:noFill/>
                        </wps:spPr>
                        <wps:txbx>
                          <w:txbxContent>
                            <w:p w14:paraId="2ECDD15B" w14:textId="77777777" w:rsidR="00921D67" w:rsidRDefault="00921D67" w:rsidP="000231AC">
                              <w:pPr>
                                <w:pStyle w:val="NormalWeb"/>
                                <w:spacing w:before="0" w:beforeAutospacing="0" w:after="0" w:afterAutospacing="0"/>
                                <w:jc w:val="center"/>
                              </w:pPr>
                              <w:r>
                                <w:rPr>
                                  <w:rFonts w:ascii="Helvetica" w:hAnsi="Helvetica" w:cs="Helvetica"/>
                                  <w:color w:val="000000" w:themeColor="text1"/>
                                  <w:kern w:val="24"/>
                                  <w:sz w:val="22"/>
                                  <w:szCs w:val="22"/>
                                </w:rPr>
                                <w:t>F</w:t>
                              </w:r>
                            </w:p>
                          </w:txbxContent>
                        </wps:txbx>
                        <wps:bodyPr wrap="square" rtlCol="0">
                          <a:spAutoFit/>
                        </wps:bodyPr>
                      </wps:wsp>
                      <wps:wsp>
                        <wps:cNvPr id="10" name="Straight Arrow Connector 10"/>
                        <wps:cNvCnPr>
                          <a:stCxn id="4294967295" idx="2"/>
                        </wps:cNvCnPr>
                        <wps:spPr>
                          <a:xfrm>
                            <a:off x="1569819" y="928333"/>
                            <a:ext cx="72638" cy="230460"/>
                          </a:xfrm>
                          <a:prstGeom prst="straightConnector1">
                            <a:avLst/>
                          </a:prstGeom>
                          <a:ln>
                            <a:solidFill>
                              <a:srgbClr val="000000"/>
                            </a:solidFill>
                            <a:headEnd type="none"/>
                            <a:tailEnd type="arrow"/>
                          </a:ln>
                        </wps:spPr>
                        <wps:style>
                          <a:lnRef idx="2">
                            <a:schemeClr val="accent1"/>
                          </a:lnRef>
                          <a:fillRef idx="0">
                            <a:schemeClr val="accent1"/>
                          </a:fillRef>
                          <a:effectRef idx="1">
                            <a:schemeClr val="accent1"/>
                          </a:effectRef>
                          <a:fontRef idx="minor">
                            <a:schemeClr val="tx1"/>
                          </a:fontRef>
                        </wps:style>
                        <wps:bodyPr/>
                      </wps:wsp>
                      <wps:wsp>
                        <wps:cNvPr id="14" name="Text Box 14"/>
                        <wps:cNvSpPr txBox="1"/>
                        <wps:spPr>
                          <a:xfrm>
                            <a:off x="0" y="2028208"/>
                            <a:ext cx="414643" cy="261610"/>
                          </a:xfrm>
                          <a:prstGeom prst="rect">
                            <a:avLst/>
                          </a:prstGeom>
                          <a:noFill/>
                        </wps:spPr>
                        <wps:txbx>
                          <w:txbxContent>
                            <w:p w14:paraId="28E55345" w14:textId="77777777" w:rsidR="00921D67" w:rsidRDefault="00921D67" w:rsidP="000231AC">
                              <w:pPr>
                                <w:pStyle w:val="NormalWeb"/>
                                <w:spacing w:before="0" w:beforeAutospacing="0" w:after="0" w:afterAutospacing="0"/>
                                <w:jc w:val="center"/>
                              </w:pPr>
                              <w:r>
                                <w:rPr>
                                  <w:rFonts w:ascii="Helvetica" w:hAnsi="Helvetica" w:cs="Helvetica"/>
                                  <w:color w:val="000000" w:themeColor="text1"/>
                                  <w:kern w:val="24"/>
                                  <w:sz w:val="22"/>
                                  <w:szCs w:val="22"/>
                                </w:rPr>
                                <w:t>AF</w:t>
                              </w:r>
                            </w:p>
                          </w:txbxContent>
                        </wps:txbx>
                        <wps:bodyPr wrap="square" rtlCol="0">
                          <a:spAutoFit/>
                        </wps:bodyPr>
                      </wps:wsp>
                      <wps:wsp>
                        <wps:cNvPr id="15" name="Text Box 15"/>
                        <wps:cNvSpPr txBox="1"/>
                        <wps:spPr>
                          <a:xfrm>
                            <a:off x="1666074" y="2025956"/>
                            <a:ext cx="414643" cy="261610"/>
                          </a:xfrm>
                          <a:prstGeom prst="rect">
                            <a:avLst/>
                          </a:prstGeom>
                          <a:noFill/>
                        </wps:spPr>
                        <wps:txbx>
                          <w:txbxContent>
                            <w:p w14:paraId="00B8554A" w14:textId="77777777" w:rsidR="00921D67" w:rsidRDefault="00921D67" w:rsidP="000231AC">
                              <w:pPr>
                                <w:pStyle w:val="NormalWeb"/>
                                <w:spacing w:before="0" w:beforeAutospacing="0" w:after="0" w:afterAutospacing="0"/>
                                <w:jc w:val="center"/>
                              </w:pPr>
                              <w:r>
                                <w:rPr>
                                  <w:rFonts w:ascii="Helvetica" w:hAnsi="Helvetica" w:cs="Helvetica"/>
                                  <w:color w:val="000000" w:themeColor="text1"/>
                                  <w:kern w:val="24"/>
                                  <w:sz w:val="22"/>
                                  <w:szCs w:val="22"/>
                                </w:rPr>
                                <w:t>PF</w:t>
                              </w:r>
                            </w:p>
                          </w:txbxContent>
                        </wps:txbx>
                        <wps:bodyPr wrap="square" rtlCol="0">
                          <a:spAutoFit/>
                        </wps:bodyPr>
                      </wps:wsp>
                      <wps:wsp>
                        <wps:cNvPr id="16" name="Text Box 16"/>
                        <wps:cNvSpPr txBox="1"/>
                        <wps:spPr>
                          <a:xfrm>
                            <a:off x="1631189" y="205204"/>
                            <a:ext cx="421640" cy="259080"/>
                          </a:xfrm>
                          <a:prstGeom prst="rect">
                            <a:avLst/>
                          </a:prstGeom>
                          <a:noFill/>
                        </wps:spPr>
                        <wps:txbx>
                          <w:txbxContent>
                            <w:p w14:paraId="09EF5FDD" w14:textId="77777777" w:rsidR="00921D67" w:rsidRDefault="00921D67" w:rsidP="000231AC">
                              <w:pPr>
                                <w:pStyle w:val="NormalWeb"/>
                                <w:spacing w:before="0" w:beforeAutospacing="0" w:after="0" w:afterAutospacing="0"/>
                              </w:pPr>
                              <w:r>
                                <w:rPr>
                                  <w:rFonts w:ascii="Helvetica" w:hAnsi="Helvetica" w:cs="Helvetica"/>
                                  <w:color w:val="000000" w:themeColor="text1"/>
                                  <w:kern w:val="24"/>
                                  <w:sz w:val="22"/>
                                  <w:szCs w:val="22"/>
                                </w:rPr>
                                <w:t>Ct</w:t>
                              </w:r>
                            </w:p>
                          </w:txbxContent>
                        </wps:txbx>
                        <wps:bodyPr wrap="square" rtlCol="0">
                          <a:spAutoFit/>
                        </wps:bodyPr>
                      </wps:wsp>
                      <wps:wsp>
                        <wps:cNvPr id="17" name="Straight Arrow Connector 17"/>
                        <wps:cNvCnPr>
                          <a:stCxn id="4294967295" idx="2"/>
                        </wps:cNvCnPr>
                        <wps:spPr>
                          <a:xfrm>
                            <a:off x="1790885" y="466817"/>
                            <a:ext cx="53084" cy="373302"/>
                          </a:xfrm>
                          <a:prstGeom prst="straightConnector1">
                            <a:avLst/>
                          </a:prstGeom>
                          <a:ln>
                            <a:solidFill>
                              <a:srgbClr val="000000"/>
                            </a:solidFill>
                            <a:headEnd type="none"/>
                            <a:tailEnd type="arrow"/>
                          </a:ln>
                        </wps:spPr>
                        <wps:style>
                          <a:lnRef idx="2">
                            <a:schemeClr val="accent1"/>
                          </a:lnRef>
                          <a:fillRef idx="0">
                            <a:schemeClr val="accent1"/>
                          </a:fillRef>
                          <a:effectRef idx="1">
                            <a:schemeClr val="accent1"/>
                          </a:effectRef>
                          <a:fontRef idx="minor">
                            <a:schemeClr val="tx1"/>
                          </a:fontRef>
                        </wps:style>
                        <wps:bodyPr/>
                      </wps:wsp>
                      <wps:wsp>
                        <wps:cNvPr id="18" name="Text Box 18"/>
                        <wps:cNvSpPr txBox="1"/>
                        <wps:spPr>
                          <a:xfrm>
                            <a:off x="14059" y="1079309"/>
                            <a:ext cx="246126" cy="261610"/>
                          </a:xfrm>
                          <a:prstGeom prst="rect">
                            <a:avLst/>
                          </a:prstGeom>
                          <a:noFill/>
                        </wps:spPr>
                        <wps:txbx>
                          <w:txbxContent>
                            <w:p w14:paraId="2CECC567" w14:textId="77777777" w:rsidR="00921D67" w:rsidRDefault="00921D67" w:rsidP="000231AC">
                              <w:pPr>
                                <w:pStyle w:val="NormalWeb"/>
                                <w:spacing w:before="0" w:beforeAutospacing="0" w:after="0" w:afterAutospacing="0"/>
                              </w:pPr>
                              <w:r>
                                <w:rPr>
                                  <w:rFonts w:ascii="Helvetica" w:hAnsi="Helvetica" w:cs="Helvetica"/>
                                  <w:color w:val="000000" w:themeColor="text1"/>
                                  <w:kern w:val="24"/>
                                  <w:sz w:val="22"/>
                                  <w:szCs w:val="22"/>
                                </w:rPr>
                                <w:t>R</w:t>
                              </w:r>
                            </w:p>
                          </w:txbxContent>
                        </wps:txbx>
                        <wps:bodyPr wrap="square" rtlCol="0">
                          <a:spAutoFit/>
                        </wps:bodyPr>
                      </wps:wsp>
                      <wps:wsp>
                        <wps:cNvPr id="19" name="Straight Arrow Connector 19"/>
                        <wps:cNvCnPr>
                          <a:stCxn id="4294967295" idx="3"/>
                        </wps:cNvCnPr>
                        <wps:spPr>
                          <a:xfrm flipV="1">
                            <a:off x="260185" y="1131907"/>
                            <a:ext cx="204194" cy="78207"/>
                          </a:xfrm>
                          <a:prstGeom prst="straightConnector1">
                            <a:avLst/>
                          </a:prstGeom>
                          <a:ln>
                            <a:solidFill>
                              <a:srgbClr val="000000"/>
                            </a:solidFill>
                            <a:headEnd type="none"/>
                            <a:tailEnd type="arrow"/>
                          </a:ln>
                        </wps:spPr>
                        <wps:style>
                          <a:lnRef idx="2">
                            <a:schemeClr val="accent1"/>
                          </a:lnRef>
                          <a:fillRef idx="0">
                            <a:schemeClr val="accent1"/>
                          </a:fillRef>
                          <a:effectRef idx="1">
                            <a:schemeClr val="accent1"/>
                          </a:effectRef>
                          <a:fontRef idx="minor">
                            <a:schemeClr val="tx1"/>
                          </a:fontRef>
                        </wps:style>
                        <wps:bodyPr/>
                      </wps:wsp>
                      <wps:wsp>
                        <wps:cNvPr id="20" name="Text Box 20"/>
                        <wps:cNvSpPr txBox="1"/>
                        <wps:spPr>
                          <a:xfrm>
                            <a:off x="82105" y="13251"/>
                            <a:ext cx="246126" cy="261610"/>
                          </a:xfrm>
                          <a:prstGeom prst="rect">
                            <a:avLst/>
                          </a:prstGeom>
                          <a:noFill/>
                        </wps:spPr>
                        <wps:txbx>
                          <w:txbxContent>
                            <w:p w14:paraId="358DC785" w14:textId="77777777" w:rsidR="00921D67" w:rsidRDefault="00921D67" w:rsidP="000231AC">
                              <w:pPr>
                                <w:pStyle w:val="NormalWeb"/>
                                <w:spacing w:before="0" w:beforeAutospacing="0" w:after="0" w:afterAutospacing="0"/>
                              </w:pPr>
                              <w:r>
                                <w:rPr>
                                  <w:rFonts w:ascii="Helvetica" w:hAnsi="Helvetica" w:cs="Helvetica"/>
                                  <w:color w:val="000000" w:themeColor="text1"/>
                                  <w:kern w:val="24"/>
                                  <w:sz w:val="22"/>
                                  <w:szCs w:val="22"/>
                                </w:rPr>
                                <w:t>C</w:t>
                              </w:r>
                            </w:p>
                          </w:txbxContent>
                        </wps:txbx>
                        <wps:bodyPr wrap="square" rtlCol="0">
                          <a:spAutoFit/>
                        </wps:bodyPr>
                      </wps:wsp>
                      <wps:wsp>
                        <wps:cNvPr id="21" name="Straight Arrow Connector 21"/>
                        <wps:cNvCnPr/>
                        <wps:spPr>
                          <a:xfrm>
                            <a:off x="281369" y="139369"/>
                            <a:ext cx="392045" cy="20292"/>
                          </a:xfrm>
                          <a:prstGeom prst="straightConnector1">
                            <a:avLst/>
                          </a:prstGeom>
                          <a:ln>
                            <a:solidFill>
                              <a:srgbClr val="000000"/>
                            </a:solidFill>
                            <a:headEnd type="none"/>
                            <a:tailEnd type="arrow"/>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id="Group 135" o:spid="_x0000_s1027" style="width:163.85pt;height:180.3pt;mso-position-horizontal-relative:char;mso-position-vertical-relative:line" coordsize="2080717,2289818" o:gfxdata="UEsDBBQABgAIAAAAIQCrOLZvDQEAABUCAAATAAAAW0NvbnRlbnRfVHlwZXNdLnhtbJSRTU7DMBBG&#10;90jcwfIWJU67QAgl6YIEJBZQoXIAy54kpvGPPCa0t8dO6aailbq0Z943b+xytdMjmcCjsqaii7yg&#10;BIywUpm+op+b5+yBEgzcSD5aAxXdA9JVfXtTbvYOkETaYEWHENwjYygG0Bxz68DESme95iEefc8c&#10;F1veA1sWxT0T1gQwIQspg9ZlAx3/HgNpd/H6YBJxSp4OfWlURblzoxI8RFGWquxfzsOIF8DJyBO7&#10;7M8sj+QcjoNyeHd+wuu6fTmZoHRa7ctBn6ze43N6JYGsuQ9vXEd3Jj0yWNrGivzyZklQY2a7TgnI&#10;G4/tTB19zmVL+2M8TNeGNxH7gOmYzuZPrX8BAAD//wMAUEsDBBQABgAIAAAAIQAjsmrh1wAAAJQB&#10;AAALAAAAX3JlbHMvLnJlbHOkkMFqwzAMhu+DvYPRfXGawxijTi+j0GvpHsDYimMaW0Yy2fr28w6D&#10;ZfS2o36h7xP//vCZFrUiS6RsYNf1oDA78jEHA++X49MLKKk2e7tQRgM3FDiMjw/7My62tiOZYxHV&#10;KFkMzLWWV63FzZisdFQwt81EnGxtIwddrLvagHro+2fNvxkwbpjq5A3wye9AXW6lmf+wU3RMQlPt&#10;HCVN0xTdPaoObMsc3ZFtwjdyjWY5YDXgWTQO1LKu/Qj6vn74p97TRz7jutV+h4zrj1dvuhy/AAAA&#10;//8DAFBLAwQUAAYACAAAACEA54kHp7gFAADqGgAADgAAAGRycy9lMm9Eb2MueG1s7Fltb9s2EP4+&#10;YP9B0PfEpN5l1ClSJws2FFvQdvs60DJlC5VEjaJjB8P+++6OtOw4cdMGXYAMKVBHpHjk8bm7547U&#10;m7ebpvZupO4r1U58fsp8T7aFmlftYuL//umnk8z3eiPauahVKyf+rez9t2c//vBm3Y1loJaqnkvt&#10;wSRtP153E39pTDcejfpiKRvRn6pOtvCyVLoRBpp6MZprsYbZm3oUMJaM1krPO60K2ffQe2Ff+mc0&#10;f1nKwvxWlr00Xj3xQTdDv5p+Z/g7OnsjxgstumVVODXEE7RoRNXCosNUF8IIb6Wre1M1VaFVr0pz&#10;WqhmpMqyKiTtAXbD2cFurrRadbSXxXi96AaYANoDnJ48bfHrzbX2qvnET3yvFQ2YiFb1eBgjOOtu&#10;MYYxV7r72F1r17GwLdzvptQN/oWdeBuC9XaAVW6MV0BnwDKW8tT3CngXBFme8cwCXyzBOvfkiuXl&#10;I5Kj7cIj1G9Qp6uKMfx3OMHTPZwe9yeQMistfTdJ81VzNEJ/XnUnYNJOmGpW1ZW5JfcE46FS7c11&#10;VVxr29hBDpBYyOEtLupBx1z2Bfgn5+mf0ekv15dXiBTOgWJ2EoGbfK+Kz73XqulStAt53nfg6iCG&#10;o0d3h1Pzjgazuup+quoaDYfPbq+w7IFbPQCXddkLVawa2Robg1rWsG3V9suq631Pj2Uzk+BS+uc5&#10;p6gAT3jfG1wOfYLi4u8gO2csD96dTGM2PYlYenlynkfpScou04hFGZ/y6T8ozaPxqpewX1FfdJXT&#10;FXrvaftgEDi6sOFFYerdCCIDRIoU2v4lFaELIUFde6OlKZb4WAJaHwBhKzO8IGh3aCLuPYQJShwE&#10;RpqFeeB794OD52EaBkNwxGkcJWTE3RSd7s2VVI2HD4Aq6EGoihvQ2Gq0HeKMb5Ug7UAnjGJg135r&#10;Z2h9HXbIrQ/x0sel6CSogNPuvBmY3nrzJzTyO7XxKMrdIKQPz2yg23kp9h8Bi0dJFKaACcCVJEka&#10;hJYucF4iFM6yLHJ8kvCEE48PpADx8S2IiXGrMBoQyZ1S+GQ2sw304uNMzW9hA2vIFBO//2slkCK0&#10;qaeKfIncpTtfGZiJTLKTcbMC/M9kB0DDGeKj0aJaLI13rrVae1PVtuA7SnsWMNQRzDdtrcf2Zrpp&#10;KRVEQR7lAHse+9BGBiePvDMeG8fMFydA8TmZLw+yMDwwXxokITgLZYOQRckj1oNoo10M6ltOedD7&#10;xbhuyRaqruZbiuv1YjattYt7hv9chPX7w5ZSzC/buWduO8iCLZQr1uuMqOpdv0AonTiudeAyvbmt&#10;JWpQtx9kuUWPVMKSRg56iKIA/rR87UbjKEs0TpBRmFMtdEzQjUdRSeXOsKpF6YvCgwStrFozCDdV&#10;q/RDq5vNVuXSjt8iYPe9c/ttND2j3wMjHBAQj9BSzm+/hYEghLBWYUEGxYt1gy35RMROz0M+FI0E&#10;+A7Yl8FBwByHtnD1JHHOt9iCQwpgKRjXWiTOY0qQtpbAdPDsFiE6fGkWGer7IT1zwvEJ0cGTkPPM&#10;EnzA4oBRmO0ZJOBJBCFEDB/nUP47wtwWRd8xP1OIUIJ5aQYZqv/jaTrdo6/vn6ZTsEwGgQpxFSVJ&#10;Bic0IMudFeOQbYssKFFDZouAo2Xpa5r+Qn5/TdPDPQOc/e+lhqcfFFhsaYizNA9ZfteDgyjhAfAe&#10;8dB/fE4gHhrKjZd0XAAAbao+zkOEq0sUX8FDRMdUGA/HCxTePy54JRyy/8CjIFKOuz0KEsYdIXEe&#10;8pwdMBIkGp67c18KlRm9Pn7se2WkV0a6ez388MVFMByYh9IIup52cMgCzmxK5WEQU+m+y6jPzkdD&#10;yf2C+Cjgj/IRDNlZB/nItfYJZp9WMh4mLk2EOT7eqXPgYo5FYDPKEiyAazp4/coqJV0K0L3n/+06&#10;gr4awAcVMrP7+INfbPbbdK+x+0R19i8AAAD//wMAUEsDBBQABgAIAAAAIQDQi/0cvQAAACIBAAAZ&#10;AAAAZHJzL19yZWxzL2Uyb0RvYy54bWwucmVsc4SPywrCMBBF94L/EGZv07oQkabd+EBXIvoBQzJt&#10;g82DJIr+vQE3CoLLuZd7DlO3DzOyO4WonRVQFSUwstIpbXsBl/N2tgQWE1qFo7Mk4EkR2mY6qU80&#10;YsqjOGgfWabYKGBIya84j3Igg7FwnmxuOhcMpnyGnnuUV+yJz8tywcMnA5ovJtsrAWGvKmDnp8/m&#10;/2zXdVrS2smbIZt+KLg22Z2BGHpKAgwpje+wKg7HzQ54U/Ovz5oXAAAA//8DAFBLAwQUAAYACAAA&#10;ACEA0IQE+twAAAAFAQAADwAAAGRycy9kb3ducmV2LnhtbEyPQUvDQBCF74L/YRnBm92kxVRiNqUU&#10;9VQEW0G8TZNpEpqdDdltkv57Ry/1MrzhDe99k60m26qBet84NhDPIlDEhSsbrgx87l8fnkD5gFxi&#10;65gMXMjDKr+9yTAt3cgfNOxCpSSEfYoG6hC6VGtf1GTRz1xHLN7R9RaDrH2lyx5HCbetnkdRoi02&#10;LA01drSpqTjtztbA24jjehG/DNvTcXP53j++f21jMub+blo/gwo0hesx/OILOuTCdHBnLr1qDcgj&#10;4W+Kt5gvl6AOIpIoAZ1n+j99/gMAAP//AwBQSwMECgAAAAAAAAAhAMdzH8VACvwAQAr8ABUAAABk&#10;cnMvbWVkaWEvaW1hZ2UxLkpQRUdNTQAqAPv/8KRSw3Li9P//oibBe+MP//+hScCF5Er//6J7wWDm&#10;mP//o8PCSehR//+jzcJR6HL//6N9wrvn////o8nEUegg//+kjcY76RX//6SNxofplv//o7bFA+jB&#10;//+jXcNZ52f//6PlwoHmqf//pLnCkubN//+luMPC5+T//6YqxPjo5///pZPFN+lr//+kL8R86gL/&#10;/6Kvw33q1v//oh3DPeuN//+hnMKf6vP//6E5wbTqIf//ofbCD+sB//+jEMNY7Qj//6QuxTnvDv//&#10;pLnGXe/9//+kNMWQ7y///6S8xQXuLf//pY/ETOxS//+k+sH96Y3//6RWwC/oWv//pInAZum///+k&#10;n8HY66z//6Ofwu3sGf//ocLC3+qM//+hB8K86Oj//6FHwdrnav//oWe/mOXs//+jGL9H5w7//6YM&#10;wdPrOv//p2LEYe7N//+mX8VP72X//6WVxiruxf//pp/H/+7H//+ocMmS7zP//6lhyYzvZP//qZzI&#10;8PAb//+pK8hq8aH//6jryRPz/v//qcrLa/Zf//+qp81D95L//6nNzDz2f///p67JI/Pl//+l68ab&#10;8Rr//6SJxSbuWf//ozvEKOuX//+iiMN76UP//6Ktwurndv//owDB/+YT//+i/cEh5Pz//6IqwFjj&#10;+v//oRzAB+NK//+hOcEW5CP//6NJw+Pnaf//pIfFeOpo//+kcsU96+f//6S7xQTsOP//pQ/EiuoC&#10;//+jwcJR5Fb//6ETvxbd+///oC6+btwg//+iLsFe39r//6PjxDfkjv//pHPFu+gP//+kycac6p3/&#10;/6UixtXr4P//pbPGr+wI//+lzMXb6vn//6X1xVjqGf//p6fGrer3//+pkcgf6+f//6pWyArrPv//&#10;qj3HGemM//+o6cUs5zv//6aQwlfk6///pS3AieRq//+mUsGO5s3//6jJxE7qY///ql3GO+xn//+q&#10;S8Y46+L//6gkxBLpGv//pMPBUOXq//+jc8GN5f///6TAxLvpfv//pYHGz+xS//+kCsWd7Ff//6Km&#10;w2TrnP//pHDDv+x9//+oRcYr7dX//6tWyIDtmv//q5jIsuui//+ogMW56KH//6StwhXmyv//owvA&#10;6uf6//+j98J5697//6ZpxYjwiv//qCXHafNo//+oFcbU8xf//6bKxFrwcP//pO/A6Oyl//+j5b5h&#10;6Xr//6RQvfrofP//pjW/4OpP//+olsL27bD//6n6xY/wIP//qjrHMPAQ//+n2sVa68v//6NjwAHk&#10;sf//oOu7+t+f//+h6bv43vb//6S1vv/he///pzzCouR2//+m/cNT5L///6VowhvjTP//pDnBY+Iz&#10;//+jN8G24hr//6J1wxXj0P//oiDEoeaL//+hjcRV6Cr//6C9weToTv//oOu/iehu//+icL726Q7/&#10;/6SGwC7plP//pjHCGuk0//+mPML850r//6TuwoPlHv//pCfCL+UW//+kGMIu5uz//6Tgwu/pwf//&#10;ptvE+e0g//+nzMWP7ov//6cEw7HtRv//pizBg+rI//+lcb/9563//6TTv3PlIP//pHq/xOQr//+k&#10;lsB35VH//6Wdwd3odP//pn3DIOts//+lzsMG697//6OFwO/pqv//ocy+X+eu//+jD74S6L///6Uo&#10;vrLrGf//paO+uuwe//+mCMAt7ML//6bow0DtRv//ppPFCuyN//+kL8OJ6ej//6GhwJfnAP//oWS/&#10;Y+Y6//+i2L/Y54T//6RiwIDo+f//pebBMOnL//+m/cHE6UX//6bswaznuf//pbzAnubI//+kQr8R&#10;50///6RTvtXptP//ppXA1O0g//+oacJz7vn//6dywUHtg///pLy+b+or//+isLyl59n//6KqvUTo&#10;af//o2m/DOpI//+jM8Aq6yz//6MAwZXrvf//pJ/E7e2y//+nBMht8EX//6bMx/PwSP//o+LDmO0S&#10;//+hZr9h6XX//6FMviPoSP//oxa/wOnV//+kCME062X//6NMwSjrS///ovnBTeq///+ji8Hh6ij/&#10;/6RMwjDpBP//o5zAueYw//+hGb1v4dn//5/zvBbffP//oiy+1OEq//+kvsIg48L//6R8wlfj1f//&#10;olzAauJi//+g6L8U4d3//6G9wAHj2P//pQjDWef3//+nrsXN6vf//6ebxTLqbf//pgTCx+bx//+j&#10;9r/A4b3//6I6vVbdCf//oWO8nNsn//+irb7c3hT//6WRwtbkav//p0TEwems//+mtcN26zX//6U2&#10;wRPp4///o8q/c+er//+jg7/T5qL//6SXwc3nMv//pVTCqOdx//+kJcB85Yv//6I3vULjF///ogG8&#10;P+M8//+j872e5kH//6YPvqHowv//puW9+OiP//+nLL1j50b//6b5vcPmXv//pjq+ueZP//+la7+v&#10;5w7//6UfwEzn+v//pSzAJOhA//+lfr+65+L//6aDwFrn////qFPChOj2//+o2MOh6MP//6bZwcvm&#10;ff//pEq/AOQ5//+iYb0J4sn//6DjvAfhrP//oI+8t+IM//+h279F5Rn//6NBwcno2f//ounCBeoh&#10;//+hjMC06O///6EowD/nif//obTAxuaw//+jNsIl5tn//6ZGxKnocv//qPDGLOmu//+o18SD6L7/&#10;/6X+wILli///oqq9AeIP//+htrxz4RH//6NZvjDidf//pJy/GuNU//+ju74o4qH//6KjvgDiuP//&#10;ozbALuS6//+j8cIT5en//6PFwfrlOP//pBTBnOVw//+lbcJB57f//6b3wzTqd///p4fC9Ot1//+n&#10;k8HO6qv//6guwUfpa///p73AN+bW//+k6L2B4oT//6FlusPevf//nwO5aN1S//+eubn03r7//5/X&#10;u6Dhnv//oUq9pOSP//+iYr+K5zX//6Hsv+jomf//n92+P+gk//+eArxM5uT//52Tu2bl+f//npi7&#10;lOWC//+fy7uy5DP//57qucXgVv//nNu3Adw9//+doLdW3Lz//6Guurnhtv//pS+9IuXb//+lgbxv&#10;5bX//6KbuRvhu///n522b94m//+fXLce3q///6D0ucriav//owy8w+ai//+ljL/X6lb//6d7wjHs&#10;UP//pqzBg+tE//+jAr2U59L//5+cucXkiP//n5i5qeQH//+h3Lw15Zj//6LIvY/lzf//oX68iOP4&#10;//+gXLtn4eD//6DMu57glP//obK8O9+z//+hbLvV3uD//6BOutzfdf//oBW66+Li//+hQ7xm5/H/&#10;/6M6vpXr2v//pBi/f+vo//+jBr5f6Iv//6GrvTflYv//oK289+P///+fxL1O5An//59QvhzlBv//&#10;nqe+BeU0//+dhLxi43L//5yhuoHg4///nH+5ot8j//+ccrkv3iH//5xEuGvdev//nNu4LN33//+d&#10;g7hi3ur//55EuargdP//oCu88uL///+h6sAo5Fv//6Mvwl/kPv//pHvDq+RD//+k6sM95Bf//6WX&#10;wvDkA///pozDXOO6//+k0MFL4W7//6FbvVjeTf//oAK7St1K//+g8bte3fT//6FOuvHdn///oLS6&#10;AdzX//+hKLrU3o7//6NjveDjWf//pWLAg+g5//+lj8DF6oz//6P1vvbqDP//oeq9Lego//+grr0X&#10;5l7//6Avvh/knv//n9a+vOJM//+f/L7f4B///6CQvsfen///oSq+jN4t//+hob5T3wf//6Fyvang&#10;BP//oB28Ut/E//+eNrrn3pb//51HupHeX///nia7kt/x//+fvbzZ4db//6FqvmfjI///ohm/hOL8&#10;//+gh75/4Nb//54ivGje1v//nJO6/d8j//+cl7uT4d7//57Ovy3mP///opjExepF//+lR8ha6yv/&#10;/6OoxdrnC///n1e/o+DT//+cartG3QL//5wBulDc2v//nVG7h98y//+fFLz44fb//6DTverkB///&#10;omi+g+UX//+iZL3G5DL//6DzvC7iQv//oEW7zeHx//+hZL0q493//6LFvkHlw///ouW9eeXv//+h&#10;zLtL5M7//6CeuYHjw///oCa5GeM8//+gErmB4tj//6BwukLjDv//oM66oOOK//+gH7mV4un//58p&#10;uD7huf//ny+4XuGD//+f67m44h7//6ACunnh/v//nzW5+OEI//+fk7pI4bv//6EUu3fkGP//ofm7&#10;m+Xe//+hcLoY5h3//5/NuC3lb///nsO4ROWb//+erLoa5iL//54EurzkOv//nNy5qN+i//+crLkU&#10;257//56wuxHbe///oW699t8C//+h0L4F4if//5+duwjh9v//nAm2qd38//+ZKbM02R7//5jzsqfW&#10;l///m2i05Nd9//+fCLhL2qX//6GCuordk///oYm6at5I//+f3LjP3MH//505tpXZof//m4a1i9fd&#10;//+b97ad2Yr//50quArc3f//nZe4Lt8f//+c6rb63xD//5uMtS3dOv//mua0WtvH//+csbYY3QD/&#10;/6AEuQfgFP//olu6luJK//+iJLmX4bv//5+JtpXegP//nMGz7tsX//+cNrPc2kP//52MtaTbtf//&#10;n1W3it22//+fmbe43j///54ZtoHdPv//nK21+NxO//+br7Xs213//5uRtjXbdP//nNW3Vd5R//+d&#10;ArdN4Y3//5uctgrjO///mym2JORK//+bF7a542L//5n0tfXfW///mI+0e9oM//+YW7PG1kD//5mP&#10;tDfVTv//mnK0bNWb//+ZrbNg1Sr//5lGszbVj///moq07NgQ//+bvLYt2p7//5xytofcYv//nbG3&#10;nd59//+eebkJ4I///52OuVzhyv//nDO4/uLq//+cI7kD5Ef//500uTTkwP//nW64JuK7//+b3LVV&#10;3n7//5pGsqfa5f//mmGx0tnZ//+beLI32nv//50Hs53cb///nl+1ZN9E//+fDbaq4eb//6AHt+Pk&#10;D///oN+4q+Sj//+gbbhp4wz//58cuAXgdP//ndu4NN4S//+dWrjx3Gn//54UukDb/f//n1m7ldxL&#10;//+fY7ua3Af//54duqLbjP//nKi5pNvG//+bsrji3HT//5vQuL/dMv//nK25Nt2p//+dZbmx3ej/&#10;/529ucXekf//nfm5Sd+2//+eJ7g/4Hn//53Ttrffqv//nVK1kd3I//+eArY+3QL//583t9Dddf//&#10;nyS4GN1c//+ePbdT3Kj//52Ztojb7P//nUq1u9rp//+dObTy2ZL//52VtI/Yj///nvy1XNkd//+g&#10;dLZ72sj//6BKtivb4v//ny61KNye//+eN7R33WT//54+tNjej///nuK1xd/j//+eebWq4AX//54B&#10;tbXgRv//ntW3R+IU//+fDbgP4wL//50LtlDgrf//mrG0XNzd//+aYLUR2sH//5vcuAvaj///nBC4&#10;/tlV//+agraH1sf//5pbtITWAv//nDi09tee//+dWrW92PX//50vtgPZQf//nOC2I9lx//+dHLZu&#10;2dH//53dty/aO///njS36dnW//+dJ7et1+X//5uftwXVtf//m9e37tXl//+dYrnY2AD//53RuifZ&#10;Tf//nUm5B9nJ//+d6rjy21P//6AjurLdev//oP27Rdy8//+fnLmb2RD//556uBrWTv//ngu3UtWL&#10;//+dt7bU1ff//55Ot3PYSP//oAO5DNye//+hV7nz4Rf//6E/uWHjl///n7y3zeK4//+c3LUq3dz/&#10;/5mesf3W4f//l6iv0dFc//+XBK7wzxz//5iCsILRdP//m/m0b9dZ//+fQbhV3PP//6C1ujPfa///&#10;oEq5pN56//+f0rhf3F3//6Ait2TaXP//n1+1SdcJ//+c/LJS0o///5sqsSnP2///m4Oy+9DC//+c&#10;brU80zX//5wctYfU7///muq0idY9//+Zq7Of163//5l6tBHZg///myG2bdur//+dubli3Qf//547&#10;uavbOv//m9S2gtaZ//+Z77PU07z//5pos9/VDv//nJi18dmc//+evLfj3m7//57At1Tfnf//nZe1&#10;Y9y///+bjbKf1kr//5kSr5HO6v//mVOvhsyz//+b5rJE0Fz//56vteXWaP//oH25FtsM//+e+LjW&#10;2l7//5tdterWeP//mn+1WtYm//+cpbf32i///55QumHeHP//nbq6d99N//+b7rjW3nv//5pktrjc&#10;uv//mlO1lNs1//+berWh2mv//5x7tdDZ+v//nQu199n///+dV7Ya2kD//5z1tZPZ6P//m/60f9kE&#10;//+ahLMP14T//5hYsQHU+v//llavFdJf//+VJq3S0KP//5UsrXfQQv//l3mvJdIg//+b2LLY1dH/&#10;/57NtWDXv///neK0X9Wo//+bdLH+0iz//5qOsPvQe///mu+xGdCQ//+bWbFp0cL//5tnsdDUBf//&#10;mwyyItau//+Z/7Gy2Eb//5lIsT3Y4f//moKySdnp//+cBbND2jn//5wzstDZKP//nJKy+tjX//+d&#10;rLR82ab//55FtaXZfv//nS60s9cK//+b5bMO1Qb//5y8s4bXWf//naq0pNwf//+dDLUu4E///5ul&#10;tc7igf//mMW0uuBk//+Vr7I1267//5UssPTY3P//lvexY9iq//+YtLHq2ND//5lwsfTYTv//mhOy&#10;X9hO//+aGrJc19b//5kvsUvV0v//mLKwVNNs//+Yl69l0SP//5lVr0XQUv//mpWv9tDx//+aQq+K&#10;0Lr//5gkra3Pa///lgCsC87///+WLazu0Zn//5gjr6HViP//mX2xldd6//+ahLM02F///5rrtHzZ&#10;b///mka1Bdrx//+Z+rYF3Xb//5latlneXf//l2S0hdt3//+VkbIC1uz//5VgsLDTxP//lrSxAtKq&#10;//+X5LG50eb//5eqsXLQIv//lniwJM4R//+VRq5szNv//5VirdTN4v//lzWvK9FP//+ZSrEN1O3/&#10;/5oSsdrWc///mRGw/tVw//+XLK9a05b//5YjrnjTH///lw6vI9Tm//+Y9LBz10X//5lwsEbXJP//&#10;l+auONQK//+WSKwu0PL//5akrCjQ////mUquh9SJ//+bfbCg18f//5tmsJTX9f//mfWvU9X+//+Y&#10;WK3/03L//5bkrQHQ7P//lX6sWs6w//+Udqxqzbr//5Sgrd/Pff//liOwa9Og//+YvrN72B3//5od&#10;tL/ZDP//mVqzl9XK//+Y/rLK0s7//5lssnrR6///meixy9J4//+apLFZ1Bf//5p5sJLVPf//mYOv&#10;xtYP//+YtK981yT//5earpTWgP//lRarudHv//+TCaldzIL//5Ssq3/MCv//mRKxIdCw//+cdbWQ&#10;1YH//5z2thvXDP//m16zldXP//+ZCrAb09b//5berVvSov//liGs3dOo//+XZK7u1xf//5j8sUXZ&#10;8///mGuw/NhW//+V965X0k///5RPrD3MEv//lIisEcjt//+WUq4Hykj//5d2sBvNwv//lgKvyc99&#10;//+T264bz0b//5NYrR3Opv//lEatCM3y//+WK632zer//5hWr3LOxf//mQGvoM70//+XcK3JzcX/&#10;/5WxrAvNgP//laSsac/x//+WlK3+03r//5aHrozU7f//lMutHdM0//+S5atU0OX//5Mqq+PRlP//&#10;lP6uN9Ri//+WCa921az//5V9rpLURv//lPetfNLU//+VxK31047//5Y/rljUkf//lSGtHdPs//+U&#10;O6wg02j//5RXrFzUDf//lSitidWN//+WcK851yL//5aRr3PWdP//lRmtfNL4//+TOqqQzrv//5Ir&#10;qD/MD///kh6nRsu4//+SdaduzOz//5NMqPjPHf//lTWsGNHV//+V4q3U0kf//5RHrJnP7P//kjKq&#10;Vs2b//+RHKkezS///5FiqdTOo///kcSrJtAE//+SDaxY0Hz//5MNrbPQfP//lE2ul8+V//+VRq7V&#10;ziT//5YPrvHNU///lhmuiMze//+VUK2MzDn//5SDrIPLzP//lYGs/M2Q//+Xa64V0PL//5hOrmbT&#10;5v//mAyudNVu//+W2K4r1Gr//5T9rPHQrv//ksOqmMui//+RVajHyFn//5HkqV/I+///k1erNcua&#10;//+UfayezYP//5VwrXnOGf//lWKtQ80p//+UAKv9y5L//5JNqozK5P//kQKpXct///+Q1qkzzVb/&#10;/5HSqobPsP//koOr/9CJ//+STqylz2H//5HbrMrNwv//kUusWsyB//+RPav1zDL//5IBrBTMrP//&#10;k4Ws/M21//+Udq2Uzff//5M8rD/MIv//kXWqZMpZ//+Ru6quy6f//5NgrJDO9f//k8utfdCH//+S&#10;1a0iz4j//5K9rU3Onv//k3etls7A//+TqKzvz1H//5ORrFvQf///k7usvNIM//+ULa2B0y///5Qi&#10;rTzSxP//k4CrsNCc//+S/6oizb3//5KdqR3KzP//kh+ogMhf//+Sa6j2yCb//5NsqiTKhP//k8uq&#10;fM3Y//+T2qpU0Vj//5QTqlbTof//k7yp8dKt//+Sn6kUztj//5Dxp9PKOf//j6Wm1MdF//+PfqaF&#10;xun//5BPprfIb///kmOoLcuP//+U+aqLzqP//5WdqzrOif//k9upYcsX//+RUaZ9xun//4+zpIXE&#10;Q///jv6jusMa//+OxqOUwwb//497pF7ExP//kQWl+MgO//+SSqdcyuz//5Jxp8bLxf//kJKmUsm+&#10;//+NgKO+xqP//4yYo2TG0f//j1OmnMuY//+TNKqS0Qr//5THq6bSLv//ks+o3c2R//+PVaTSxun/&#10;/42joy3D1f//jmukkMY+//+Rfqh5zP///5S6rGnTPP//lLCso9NT//+SjapMzt3//5ECqGvKt///&#10;kIqnsckJ//+ROqhZykz//5FlqIrL+v//j0ymc8tV//+M96Qhyd7//4yzo8/Jyf//jkmlJcri//+P&#10;pKZdy6L//4+SpsTLov//jrSnKMwI//+NiqeIzT///4yxp+3Pm///jPao2tNm//+N9am+1yj//45z&#10;qVfYZP//jgCnodaZ//+NsaY705f//45XpjbQ+///jxWmh84w//+OaaV+yhT//4y4o47F1v//jACi&#10;2cP5//+NOKRXxQP//464pkDGW///jrSmtcW9//+NcKX/w/P//4zhpijD4P//jdGn3can//+PZqnx&#10;yrH//5ERq3rOJ///kfSras9U//+Qvai9zUH//47zpcbK0v//j1ql4svQ//+QmKeOzk///5Bnp+bO&#10;vv//jxSm3czF//+OF6YSykn//42operIR///jUCltcbG//+NFKWixln//44PprDIC///j4qoXsr6&#10;//+PKKgly+r//4zLpb3Jzv//in+jN8Z6//+JkaIFw8v//4l6odnCOv//idmiOsHh//+KaqK6wkr/&#10;/4rCosDCo///isaiQMLS//+LFqI8w+7//4wTo1vGcv//jMukl8ig//+MnKT9yMb//4zDpYLHsv//&#10;jTul38WJ//+M76UKwhv//4zRpB6/ov//jMOjM779//+MMaHiv5f//4thoMzAzv//inagWsHn//+J&#10;vaDXwzD//4orouTGCv//i9ul9cov//+OMajbzcb//4/gqi3Okf//j46pBcuw//+N9abQx3n//4x2&#10;pT7Ewf//itCjlsNi//+JkaHZwy3//4mnoO3EHf//ig6gQsRo//+KiaAlw8L//4ujoTXDK///jKyi&#10;jsJ8//+MXKK7wQX//4s4okW/q///iqOiWb92//+K2qLcv8T//4rSosa/Mv//ihWh6b4I//+KCqHs&#10;vqz//4udo4fBwv//jRekjsQz//+Ms6Mtw33//4tkoOnBav//iqyf7cD1//+KdqBKwqn//4p4oT3F&#10;qP//i2Gi8slT//+MdqRNy3v//4vqo2LJ5v//ibCgbsW5//+IIJ5Uws3//4hPnnjCev//iC6ej8Hk&#10;//+HBp19wBn//4ZynNK/Uv//hrWc9sAD//+GbpynwAv//4WdnAa+4v//hM+bpr1B//+D+JtOu5f/&#10;/4Okm0G6pP//hCybxbrJ//+E95x0u63//4XjnWS9kv//hxGe7sCq//+ISKC8xAL//4lqokrGiP//&#10;ieeisMd0//+JE6EyxpP//4cinnnE2///hcGcscQs//+FlZydxH7//4XFnQ3ENP//hdOdPMKe//+F&#10;QJyWv6z//4Psmwu8Bv//gyOaC7mz//+EFZr7umv//4Y8nXu9lf//h2KfKcBL//+G6Z8SwTj//4Zc&#10;noXBlP//hfidx8Gl//+E65w2wMb//4Ojmp6/tf//g26agMAf//+Fdp0Kw37//4d8n5rHKf//hl+e&#10;i8b7//+DaJsnw6j//4FhmLTAH///gRCYWr3U//+BjpkvvL///4Gsmcq8W///gdKaar0t//+CsJuK&#10;vv7//4OunCK/r///hG2bpr42//+Ex5plu2H//4W9mi65vP//h36bfrog//+Iq5yuuqb//4gjnGq5&#10;i///hrGbdbeM//+GBpt5trj//4cKnQu4Qv//iKSe7Ls7//+Ij57kvUb//4brnTO91v//hc2b1L4a&#10;//+FbJrcvbj//4UAmbC8W///hFaYk7rY//+Dkpf/ufb//4QDmRq60v//hj2cDb15//+IXZ6rv5v/&#10;/4iQnze/rP//hyqeH76L//+FUpx6vWP//4RLm2u80v//hHibZLxv//+EkZtBusH//4QfmpK4KP//&#10;g9+Z27aP//+D+pkttt7//4UVmV65nP//hmKaDrzy//+GBpmlvej//4SimMi80P//g96Y8bvQ//+D&#10;vJncu3X//4Lvmc+6Xf//gOOX3re+//9/IpW8tXv//39Rla62Df//gMmXWbkW//+BtJiLu/X//4HT&#10;mG+9Dv//ggSXx7xh//+CSJbsukP//4KTll+4I///g5mXGrhG//+FqJlxu2z//4hLnJrATv//ic2e&#10;YcPs//+IpZ0LxAv//4XUmenB2v//gzOXEr9p//+BrpWLvZb//4G5lbi80///gnOWu7yx//+Cb5dA&#10;vHj//4GKlw28Z///gJ2WmLy///+A4pbfvYX//4Gpl3m9PP//gWuXgbrm//+Ag5eQuHf//4EcmWe5&#10;If//gzecSbw5//+EpZ2vvfv//4P7nF28HP//gdCZUbfy//+ACpa8tJn//3+ZlYCzQP//f3aUgrJu&#10;//9/hpPWsd///39bk46xa///foyTdrDN//9+WpSGsUf//38RllezMf//gECX5rYJ//+ApZfouBf/&#10;/39llhC3z///fkWU37aZ//9+ppXMthX//4AKl+y2fv//gT6ZdrdH//+BEJkHt1j//4BQl6u3J///&#10;f+CWmbcN//9/gJW0tqH//39ZlTm2RP//f6aVVbZT//+Ad5YNtp7//4Ezlte2ZP//gUKXALUo//+A&#10;lJZes2D//3+wlXqyBv//fw2U5rGS//9+VpRWsUf//31zk6aw0///fLKTA7Cb//97rZHbsDX//3oq&#10;j/OvXf//eYmO9K+c//96e4/1sif//30Mkyy3Rf//gA6XE7z+//+Bm5lFv/X//4ErmNa+u///fvGV&#10;5bmj//98RZIVsyz//3uZkGuvV///fSSRbK+B//9/8pQesrL//4KtlvK2cP//gouW3ra1//9/0JPt&#10;s6f//344kemx4///f2SSmrM6//+BM5Q8tM7//4HflT+0Gv//gMGU4LC4//9+uZNrrE///31vkfyp&#10;Wf//fUyQ4aiM//9+4JE7qoH//4Hok6yurv//g7SV4rHZ//+DJZZjsov//4GslbiyHf//f/2UJrEq&#10;//9+y5LCsIX//34vkkiwgP//fOWRna/J//969ZBarjX//3lzj0Sst///eJ2Ohatl//95Do8FquT/&#10;/3r/kR2rsf//fAmSK6uq//9685CAqgb//3k1jbuotf//d/6Lkajt//94EItBqv3//3nSjTCuo///&#10;fGWQHLKG//9+TZIwtQn//36LkoO1Ov//fcOSGLPg//98hJGwsgP//3rikP6wXP//eiqQ8LC8//96&#10;T5E4soD//3obkMezef//eZuP97Nn//95p4+js03//3psj9uzW///e3uQDbMd//98qJAmsxr//36y&#10;kSe03f//gIySSLbo//+Aj5IetnP//39CkSuzzv//faeQQbEY//98WI+Rr////3uejv+wtv//e2+O&#10;erIt//97jI4SszL//3uAjcCy8f//esCNNrEc//95VYxcrlr//3eOizyr0P//dhyKbar0//92Rosw&#10;rRb//3gmjW6xPf//egiPKrRc//96cY6qtFn//3mHjE+yDf//eOqKO7At//96bIrxsSv//30zjeSz&#10;nP//fouQJ7O9//99d5ApsET//3s8jsarVf//eaaN4KgQ//955o78qEv//3sjkU+qlv//emeRaqrg&#10;//93o46tqJz//3Y/jGqns///d7WMmKnr//96PY32rND//3w/jx2t////fLmO1Kx6//97n4zwqVz/&#10;/3rLi5qn9f//e1yMGKmR//97VIwsqwb//3nMiruqWv//eCyJNaj3//93S4i4qFn//3ehiY2pTf//&#10;eKKLA6tr//95gYxVrb3//3myjSGvOf//eNyM1q7W//94CIwfrVn//3hdjCCsXP//eF2LuKrL//92&#10;XYm9p1n//3Nrh32jmP//cdWG6aIt//9yRIf6o5L//3Qtiaeml///dqOLAKmL//94cYteqtj//3ja&#10;ipqqAP//eESJRKhD//93V4gIpzf//3ehiHqouf//eSSKpKxK//95ZYusrhL//3foiqCsmv//dj2I&#10;tKlX//91n4cjphr//3cJh02lAv//eX6It6Ym//96lImAp63//3ngiWWpA///eNuJk6q8//94RYo+&#10;rEr//3biiaSrrP//dVaIQanT//91lIgGqW3//3eKiPmqef//eSiJa6re//9434iPqe7//3fjiD6q&#10;B///d6+Jt6xj//93xIunrq///3b3jAyuHv//dIaJ2Kn+//9xzoavpTv//3Gjhduj+P//c6eHQKW5&#10;//903Ifypq3//3SAh1Ol3v//dFuHFKWJ//91J4eopqT//3WHh46ncv//dPqGiqby//9zxYVcpTT/&#10;/3I4hFmjA///cPmD2aHn//9wgYPzopT//3CPhGCkJf//cU+FdaXY//9yF4aJpov//3Iwhn+loP//&#10;cSyElaM9//9vkIF7oI///29Df9OgHv//cQuBE6K9//9yyYMSpZr//3MBg7Wmq///cyuDz6dE//90&#10;44UDqRP//3bGhoSqkv//dkqGQqkv//9zMoPFpTH//2/FgN2hyv//bhx/o6G0//9t9oAapEX//26h&#10;gZWngP//b6qDOKmT//9wL4PBqTz//3BEg0WnV///cIiCwaXD//9ww4JypOb//3AogeWj/P//bimA&#10;qqJH//9sEX+3oLP//2s8f+2gC///awqAL58R//9qq3+8nWX//2pNfyGcoP//ao1/Q55u//9sb4ER&#10;o2P//29pg7KpBP//cZeFI6uF//9yXYUNqgH//3Hcg/Wl1f//cOyCuaGK//9xTYKyn8n//3H7grOf&#10;eP//cMCAzJ5A//9u+H7nnd7//2/9gGmhxP//cyuEFqfB//90K4UKqZL//3Jcguemof//cHGA86NN&#10;//9vSIAvobT//24yf6Cg9v//bNN+i5/k//9rIXzMnez//2pKe5ucUf//avh7/5ww//9r0nzhnHz/&#10;/2uGfQCcNP//a1p9X5zz//9tEX99oG///2/kgjGkw///cVCCxaX1//9xA4D7oy3//3B4fsie2f//&#10;cIR9dZsk//9xdn2mmXb//3L8fyaZ5///dACA/ZuA//9z6IKhnbP//3Ltg/Ggkv//cTmEKKLw//9u&#10;5IJ2oxD//2zpf9ahBv//bC99/55o//9si32anGj//21MfhWbMf//bf9+j5p3//9upH7WmeH//26f&#10;flaYQf//bOR8SJRc//9qh3oekBj//2kDeVmOCf//aEB5YY5U//9omHoNkOH//2o5e4SVOP//bFV9&#10;TZnv//9t737QnZr//25Yf1ufRf//bOR9+J4Q//9q3XvHm3H//2nGel2ZWf//aT95eJfx//9orXih&#10;lv7//2hTeCeW0v//aK54kZeM//9pdXm0mH///2mrepGYe///aLF6dpcE//9n0npmlbP//2iMe4qW&#10;Gv//aeh8tJcE//9p33vullf//2jVej+VNf//aA15cZWA//9nyXnVlx///2eBekSYT///Zxd6CJhM&#10;//9nV3m3mDv//2gveZeYnf//aOV5k5kc//9oanj1mLv//2aJd7CXYP//ZAV2PpW0//9h3nUQlGX/&#10;/2DydJOULv//YdV1SZXd//+kQsKJ427//6LMwgDkL///o/7EHeb6//+nScfp6t///6j6yWjsz///&#10;p9/H0+ug//+l/cXh6R7//6TlxUvnYP//pVnGgOf5//+mMsfp6d3//6X0x6Xqb///pSTGHelA//+k&#10;cMRB54b//6Qewujme///pHfC++bN//+kesNf50z//6OAwwDnhP//ojvCUeg0//+haMIC6Vj//6Fy&#10;wnbqGv//oRHCI+ka//+gQMEA57L//6CHwPTobv//odPCSesZ//+jnMSS7gn//6SwxgvveP//pK/F&#10;4+8D//+ltcY17pv//6dFxrPuDv//p1vFWeyp//+mIsK062z//6TVwLTrPf//pALAc+uO//+jDcEX&#10;60v//6GzwX/qAv//oUXB5Ojl//+h0sGc5+z//6K4wFznHf//pKHAVugq//+nEMKT60v//6fexR/t&#10;sv//pmrGOe1U//+k7caZ6+X//6UVxynrgf//pfXHJOv6//+mD8XP7Ib//6XxxMntzv//pnLFevBr&#10;//+nj8e1833//6ityi/1Tv//qO7LGfUp//+n1smc8zD//6W1xnPwHv//o0nDMey9//+hNcEH6bH/&#10;/6AfwG7nq///oJbBTOcV//+iJMKZ50///6ODwyHnc///pFTDQ+eC//+kTsM9557//6NwwwPnqP//&#10;osvDSuhf//+joMUE6uT//6S1xsHtvv//pYLH0O9///+masiG72L//6cxyKXsj///ponG/Oc0//+j&#10;/8Ni4Yf//6IXwNPfcv//onXBIOHJ//+is8HI5H3//6LNwrnmif//pHHFOemU//+m18ft7MH//6hj&#10;yObuOv//p93HaO0D//+mt8WD6ub//6b2xV3qWv//qBTF9+rY//+o6sYF6rv//6jRxTDpXP//p2vD&#10;YOc7//+mDcGn5hP//6XMwMrmlf//pr7BEugj//+oH8I76eD//6kRw3TrBf//qSPD8+sb//+nRMKB&#10;6Tn//6QcwB3mYP//ovfAe+Zx//+khcP96i///6W+xs7t5v//pJbGHO7r//+i3sN47nv//6ONwlvu&#10;sf//pfXC7O6e//+oFsPb7P///6jMxA7qof//p7TCvuh+//+mBcEg56P//6VVwQbpAP//pdvCiuwz&#10;//+nKMTc79H//6euxdzxpP//poXEbfBw//+k9sIA7eL//6PPv8LrbP//o6i+menh//+k27836hP/&#10;/6bywTHr/f//qVDD9u6U//+rlccg8In//6zwyXLwl///q0rH++1T//+ndcNR6AH//6U6wAXkef//&#10;pffAauRR//+oSMNQ5mT//6pJxjXoav//qTrFUueL//+mP8G25Mv//6P6vxriyf//os++9eKE//+i&#10;2cFh5J3//6QuxWvoP///pSXHyusT//+kwcau7Ej//6QOw+DslP//pEHB/uxj//+ljMIu69f//6c1&#10;w9nq8v//qBHFeem6//+nPMWA6Ev//6VmxB3nc///o/XCqufA//+j8MKA6Vj//6WuxDPr+P//pvHF&#10;O+0+//+masPh7CD//6V4wdTp8f//pKHAQ+dU//+j+L+M5P7//6POv7zkEP//pGHAheVd//+l2cIB&#10;6M3//6bPwxrr/f//pXbCNOvv//+iU79I6Oj//6BxvMrmwv//oe29Dugh//+kXr5j6rz//6VUvx3r&#10;wv//peTAq+wC//+mkMM77Av//6ZgxOzreP//pbPFP+q+//+lncUI6o7//6YkxI/q2///pjjDM+sI&#10;//+lx8Fh6qf//6ZVwOrqbf//qAnCM+om//+pNcN96Xz//6itwyrpa///porA5OpK//+kl75r68z/&#10;/6TFvfntz///phy+0u8+//+mcb7V7sb//6VfvbHsuf//pBW8nurG//+kIr1A6tT//6U1v3zsR///&#10;pTvBIuy7//+kfcIa7D///6SDw4jsWf//pN7Ele0N//+ju8NC7Lb//6Emv/XqoP//n3+9nuiX//+g&#10;eL5H6OH//6LNwMnq7v//ozPBoOuX//+hacAw6er//6B0v0joUf//odXAR+hR//+kMsHa6KL//6Rq&#10;wRDmWf//ohm98uHR//+hSL0n39D//6OOwEbiH///pcrDfOVy//+ln8Pe5pf//6QBwmbl5///otDB&#10;KeUB//+ivcDs5Nr//6Q6wkjmEP//pcjDnudk//+lqML55sH//6RzwOrj+v//o1G+x+Ad//+iR70F&#10;3Dn//6EFu8rZmf//oQm8ltq7//+i579n37r//6TiwaflR///peLCNuiF//+l4sGz6LP//6TvwLTm&#10;vv//pCfAXuUK//+kOsDZ5ML//6RzwOflDf//o7i/fuR5//+izb3d4////6Navf7ln///pTC/Nei2&#10;//+mo79Z6pb//6cRvhDqKP//p1y9VukM//+nkL316Fj//6dLv0rn/f//psrAiufu//+mY8EV593/&#10;/6XywHHnYP//pdC/hecT//+m9sBJ6F3//6lqwzLq9///qkvE6uvD//+n6cMA6VP//6R+v5nmN///&#10;oku9buSF//+hfrz35Eb//6HyvgzlkP//oyjAIeh8//+j9MHY617//6PPwmjsdv//o4XCeOv9//+j&#10;t8LP6un//6PawwXpd///pB/DQOgx//+lcMQw59j//6Z7xFfnZP//pe3CheYy//+kd8AS5Nf//6Md&#10;vmXjs///oiC9deKu//+hrbzz4eL//6EWvCfg9P//oAS7KeAY//+gK7we4SX//6JAv1zkJP//o5zB&#10;WeV6//+jhcEI5Jj//6QBwOHkuv//pZnCCucH//+nSsNb6eX//6fRwxbq7v//p33BYOmp//+nKL+Z&#10;5w7//6VpvRDinf//oa+5md0W//+eMbdM2ZT//5xwtubZWP//nMe4Ldvn//+eorqo3/H//6HOvrPk&#10;3f//pU/DjOnN//+mq8YR7GX//6THxF3rMP//oRG/wed2//+eIbtZ4+r//555ukHi8f//oRG7nONV&#10;//+ho7sp4R7//5+1uJjc/f//nwa3kduK//+hErkx3c///6N8uvzgU///pBe7CuBK//+iBrie3U//&#10;/5+VthTatP//n6y2fNwc//+hN7jW4Gr//6Jcuyrkj///ozK9Tee6//+j0b8e6bv//6NTv0jqKf//&#10;oWq9Sekb//+fX7qp5yr//58AudXlqf//oCO7CeUL//+hW7zE5Jn//6GOvWbjm///oKi8beF2//+f&#10;i7rR3qX//58Guc3cvv//nsi5c9y8//+emLmM3uX//59KurHjVf//oO+8uehM//+i0b7A61z//6OD&#10;v0rqy///ol+98ede//+hbr075Of//6G7voXlHv//ojXAfuau//+iC8HA5/P//6DEwR/nZ///nvu+&#10;6uVF//+eKr0b43n//56GvILi5///nlu7dOIR//+dpLm24Jf//55IuWjgg///n5e6c+GN//+gibwl&#10;4r///6Gkvqjj7v//odbAPeNe//+hu8EH4dH//6IewYrhBP//ofvAv+Aa//+iR8Ah3yX//6MAwB/e&#10;Mf//ogC+d9yb//+f3ruS21X//57rudPbt///n4u5z90s//+gLbod3fb//6CxuuLekf//odm85eCM&#10;//+jI78746L//6PWwIfmhP//o/PAeuhf//+i8r7s6D7//6DyvNnmaP//n5S8X+Tu//+fjb3F5Gv/&#10;/59cvnLi6///nqS9geAx//+eSbwz3f7//57Lu7bdyf//n+m8Ft+G//+gj7w94SX//5/Gu23gwP//&#10;nhK6TN7t//+drbq83pP//583vMDgj///oJu9/+I2//+hH7444i7//6CBvYHgU///nj+7MNzw//+c&#10;Xbk92xT//5xkuW3c+///nhq79eHb//+hMcDD55z//6S9xmLrcP//poHJVusR//+j2sYJ5ev//58Z&#10;v5bgC///nR+8kN5k//+eBb1s4Ir//56ivjfin///nlG9eeM///+fPL1U5Ff//6GLvmDmFv//omu+&#10;VeX9//+hbr0C5EH//6DDvHTjjf//oau9a+Td//+i0r4o5lf//6LfvVHmgv//oca7UeVn//+gLblT&#10;44j//57euEThcP//nn+4fuBU//+fxLo04bn//6Fyu8fkP///oVK7BOSU//+gI7kz4vj//5+huMnh&#10;uf//n225ceEe//+ef7mI4DT//501uNLfaf//naG5MeDS//+farpV45L//6C+uoDlQ///oVO55OXS&#10;//+hQLmc5hH//6EQur7ms///oOW8rub3//+fvrz85KX//53Uuznfqf//nGa5Kdq+//+cT7hd2K7/&#10;/52UuP7azf//nwS5ut9G//+fY7mT4mf//52Bt5ng8P//mm60w9wX//+ZG7O/2Bb//5qetVDXlv//&#10;ndO4HdoQ//+g1Lpc3Vf//6IMusze7///oWa5p94X//+fTber207//51Qtm/ZQ///nKW2zNnq//+c&#10;0be23Gf//5zpt/feo///nGy3Lt8S//+ba7W83aX//5rztOHcDf//nLu2Q9zk//+gIbkN4Cr//6KR&#10;upvjBP//oni5u+MV//+gHLcS4Cj//51PtJ7cWP//nIa0h9rB//+df7YH22X//57zt2Lc0P//n2u3&#10;Td14//+ekrY+3P3//52JtcfcH///nEe1hNqK//+bX7VB2Yb//5vDtbvbU///m6e1bd44//+avbR0&#10;4In//5tgtWHi/v//nCC2neNJ//+bErX137T//5mztL7awf//me201dfY//+bwbYy2BX//51ntybZ&#10;pP//nS+2XdoO//+c4bX/2oD//52Mtvnb5///nQK2k9vb//+bXLSz2kH//5rbtBTZ2f//m5+1WtuD&#10;//+cUrcS3g3//5x3uAfgNP//nMC4XeF+//+di7h34c3//52Lt3HgNP//nDu1E90N//+bkrN32yH/&#10;/5y7s9bb6v//nfa0fd1///+eXLTp3vr//55wtcrg0v//nxq3hOMO//+hFbok5U///6MVvCrluv//&#10;owS8CeMX//+gxbo/3mn//54QuIvaBv//nSe4mthI//+eUbol2V///5+au0XbG///n3O68twP//+e&#10;Mrn43K3//5y6uPzdV///m3q33d1w//+bIbcY3Pj//5u5txvcav//nFG3atwe//+c27fb3OT//53b&#10;uIje3v//nvG46eCI//+e/rgr3/n//53/tsHdev//na22i9u1//+eTLeU26H//56xuDzcDf//nrG4&#10;H9xT//+ebbdi2+z//53XtiLaZP//nTa0wdgY//+dCrPI1iv//54ds/3WI///n2m0c9de//+fcLPo&#10;2Ej//56kswzZB///nX+yPtm7//+c0rId2vT//5znssjc4P//nLKzTN5H//+ci7QX357//51Ktd3h&#10;3P//nZa24OMJ//+bybVO4H7//5lxsybb1v//mPqzY9jp//+aH7Wq2G7//5s5t2PYwP//nCu3ndlQ&#10;//+dord32n///58Qt4Db2P//ns+2v9wF//+dKrVP2x7//5v+tGfauv//nHm1Bduf//+eI7b+3TT/&#10;/594uRfd7///nxa5ytyH//+derkk2Zn//5ziuSjXuf//nba6Jtes//+edLqK2F7//58EulXaBv//&#10;oCm6qtzf//+hArr/3o7//58zuPvbt///m9e1ftYh//+aJLOa0pf//5o+s3nSKv//mtiz+9OA//+b&#10;9rUd1pT//53DtsvbYP//n4e4GeB5//+gV7hp48j//5/Mt6zjnv//nju2HN/g//+c6LST2qb//5yR&#10;s6fWeP//nEuytdQ4//+cirLE1R3//53QtLvY5v//nyS3X9y1//+flbkR3ij//57puNjct///nly3&#10;r9ok//+ej7aL16r//537tIPUOv//nBGxu8/j//+a47CszYr//5wAsrjPNf//nam1g9LQ//+d6Lam&#10;1a///5yktiHXR///mpe03tfW//+ZTbRH2Df//5ojtX7ZAv//nDW3Xdk0//+c1bc81uD//5tStLvS&#10;3f//mjey49EY//+ambMO0wz//5wrtM/Xxv//nei2qtzL//+eVbbM3ub//53ytc/dSP//nEKzcdeU&#10;//+ZnrAp0DX//5kRryvNC///mrmw6s9V//+cqrOu09v//520tifXGf//nD62CtYr//+ZhLQS0wH/&#10;/5kPs+zSsf//mrq19tWR//+bsLeP2B///5sBt4DY/P//mdm2dNkR//+YzrS/2Ib//5i+s3XYDP//&#10;mcazSdg3//+a6LON2JL//5vqtCHZG///nKm0vdl+//+cfrSI2O3//5uhs7rXxP//miOyY9X1//+X&#10;3rBU0zH//5V7rivQK///k5qsVM2w//+TE6tvzLz//5VtrQXOzf//mmixJtN0//+d3LQs1lb//5zi&#10;s2rUkv//miSxP9ED//+ZR7DRz43//5p3sgXQnf//m4eyxdJz//+bULI71D3//5o0sP7WD///mUWw&#10;DNft//+Z0rCb2en//5vLsmnbT///nNizGdqF//+cL7In2Df//5uKsbTXAv//nFqzPtgO//+d6rWF&#10;2V3//521tUXX4P//m/myndUE//+bsbFD1Zf//5yascrZvv//nQKzIt6h//+cfLTA4bf//5netFzg&#10;bf//lkKxzNwJ//+U1K/72Pn//5ZYsFDY0P//mKSxZtmE//+aRrJM2b7//5tMszHZ/f//myGzRtlG&#10;//+aFrJs1w///5lksXDUQP//mHyvodDx//+YT65fzzv//5ltrsDQIv//mcSuxtEZ//+YYa1m0NL/&#10;/5bQrCXQ6v//lvas9tMk//+X/q7O1bH//5f7r4nV+///l/uwT9YI//+Yu7IU2Bv//5ljs/LbpP//&#10;mbi1gN8B//+ZG7XG33v//5drtETcIv//lc+x+dcm//+VTLA+01r//5Z6sF3SPf//l0mwzdGG//+V&#10;4K+QzxH//5OOrV7MMf//kdarUcqU//+SPKsyzAf//5UwrfPQ8v//mESxLdX9//+ZR7JT1/r//5fx&#10;sPzWp///liSvI9Tt//+WSq8Q1eL//5hQsGjY5///mjOxMNrj//+Zra+L2QD//5apq7jTtf//lCKo&#10;5c+L//+VHaoF0H///5jSriXVOP//mx2w2dgY//+ahLB81wj//5kir0vUzv//mDCuk9MS//+XQ64b&#10;0WL//5YsrcTPlf//lQ2ttc6L//+U567L0BP//5a8sZ7U1v//mie1g9qK//+cFbd43Fv//5r7tivZ&#10;B///mWO0PdT3//+Y3bLe0uj//5kjsbDSff//memw3tMK//+aDrAS06r//5nJr8bU8v//mb2wRtch&#10;//+ZMbAY18X//5bKrYvUQ///lCiqtc8///+UravNzob//5fysIHSqv//ms+02NdP//+bobYu2T7/&#10;/5q2tJHYaf//mTaxyNZ2//+Xy69I1In//5cKrgjTk///l8iut9Sb//+ZCLAE1hr//5jBr9vVGf//&#10;lxOuZNE1//+Vjq0SzIn//5VZrPPJif//lmmuSsmR//+Wu69Wyuv//5UfroXLbv//k0as38tM//+S&#10;86wGy6L//5P9rDnMhP//le6tfM5B//+YDK8d0HT//5h/ryDRDv//lw+tV8/X//+WCqxRz6X//5Z1&#10;rRnRyP//l1+up9TR//+Xgq951oD//5YhrqDViP//lFqtStOZ//+UT63i08z//5XPsCjV0v//lsqx&#10;fNbI//+WOLBq1Tr//5UErkTS0f//lN+tYdIt//+U960w0rz//5QqrEvTCP//k+ysCtQ8//+Uza0D&#10;1oP//5XsrlbYif//lrivWdk9//+WL67G12H//5SlrLvTvf//k8Kq+9EE//+UMKqW0KH//5Vsq2DR&#10;+v//lkmsZ9Nd//+WTa0C06j//5Z/rebThP//liCt8NJH//+UQKwZz6r//5HfqbnNVv//kCqoVMxq&#10;//+PhKhgzK///49kqPLNEf//j/ipyM1M//+Rb6r2zV7//5Kyq6nMV///kz+rt8qp//+Traviyer/&#10;/5PkrBDKPv//k+SsH8sB//+ULaxYzAf//5XFrWTOCv//l2et8s/s//+XkK0v0KH//5bQrJPQ4v//&#10;lmqtMdFN//+WLK3P0Or//5StrGDOXP//kwyqYcvV//+S0anvy33//5MIqg7Luv//k0aqFMss//+T&#10;5Kpuyj7//5RIqvDJfP//lAOraMmc//+Teqveyx///5MWrCbNkP//k2usutCh//+Unq4K08z//5Vv&#10;rwTVSv//lQiup9Qi//+TyK080Wr//5Jnq4zOw///kgWq5M2T//+Sq6tozYj//5OPrF3Nhv//k7Ws&#10;w8yx//+SnKvnyxH//5GJqtzKbv//kd6rEMw///+TLKxcz2P//5NZrNvQnP//kiysJc8s//+RsavK&#10;zbj//5H+q5DNSf//kkCq/M2m//+SyKszzyT//5PPrLbRj///lKiuSdOr//+U7a6q1Hz//5T3rfHT&#10;3P//lKWsg9Gp//+TS6pKzeX//5GxqGjKl///ke+owsrS//+T+6rqzr7//5VRq/bTAP//lairydYQ&#10;//+WN6v219L//5bQrIzXVf//loeso9Q0//+UWKr2zvD//5GKqI7KFv//kDKnVMg2//+QUqdHyRz/&#10;/5G1qIDL8v//lA2q5s9R//+VRawZ0B7//5Q1qoLNNv//kbSnGMiV//+QCKTExYn//5AEpL3FIf//&#10;kOWl/8Zm//+RwacryET//5Hep13Jpf//kUWmwMnz//+QhKYNyUT//46upGDGw///jBaiE8PF//+L&#10;x6IfxGL//47epWjJk///ksypNs9h//+UlKqi0V3//5MAqNbODf//j5Wlmchc//+NuaRHxcb//46k&#10;peTIk///kfGp089s//+VIa101UL//5UorZPVB///k2+rodB0//+SD6ncy8L//5EhqJXJAf//kX+o&#10;1snN//+R16lEzCX//5Bwp/zNDP//jtymhM08//+Op6Yszbn//4+Qpq3OE///j+Smt8z8//+Ou6YF&#10;yq///41PpfbJcP//jAKmSsoE//+LOaa2zJ3//4uSp4XQ+///jJqoG9UT//+Ncqe01rj//42SpkPV&#10;bf//jZWlJtLf//+OaaWW0Ln//49YpprOb///jvOmSsq1//+NdaS1xpL//4yio8zEhf//jWOks8VT&#10;//+OsqZsxx///48Vp03Hn///jiqmzcZs//+NX6ZgxZH//41/puPGYf//jlKoCMh///+Qdqosy9f/&#10;/5Kaq9DOef//klmqrM4a//+QtqhnzNL//5CeqFPONf//kXypodDY//+RDKl40PD//480p4vN4P//&#10;jcml2cpJ//+NtqV5yCb//45EpcLHa///jrKmDceG//+PfKcOyPz//5CZqNHLkv//j8eorswC//+M&#10;x6XsyO7//4neorXEbf//iOShPMFc//+J4KH0wQj//4vbpBXC4P//jQyle8Rk//+Mb6S6w/n//4sk&#10;ovPDBP//ivWiacPI//+MLKOuxmT//41hpUbIiP//jYSl3ciQ//+NfKYTx0D//41mpcDE5f//jRak&#10;qMHx//+NeqPrwFX//43Iowa//P//jOihS7/Y//+LI598v8r//4m5nxDArf//iaegt8No//+K6KPi&#10;x8j//4yPpwXME///jfGpFs6M//+OeKmDzh3//44TqLvLiP//jb2oKsks//+Neae6x+X//4xMpdjG&#10;iv//itmi9cVD//+KMqCZxML//4o2n2XElv//iwmf2sTC//+Mn6GvxUX//43Oo0PFKv//jRui58NZ&#10;//+LsKHXwWH//4tVodHA6v//i9uihcE9//+MCaLLwQX//4tKoj/AHv//ioqh2L/u//+K/6JuwTr/&#10;/4wDoufCSv//jECh9MFh//+Lr6BWv4z//4sNn5q/OP//iregPcFq//+Ko6GLxRf//4suoyPIvP//&#10;jDmkZsqa//+MH6OfyPn//4n8oE/Ec///iC6dmsEt//+ILp1wwPD//4g1nbHA2v//h4SdLr+3//+H&#10;Bpy/vxf//4aEnFW/Jf//hUCbMr50//+DwJnovMf//4MKmZW7Qf//gySaPbq1//+D95uNu4P//4UV&#10;nOC9Nf//hh+d1r8u//+HL57KwaL//4h1oEjEuv//ib+iM8e7//+KwaPnyav//4rQpCrJtv//icqi&#10;nMhS//+IIZ//xqP//4a7ncHFpv//heechsUb//+FEpufw8b//4RvmxXBu///hEGa/7+I//+EBJrS&#10;vTj//4Q/mx+76f//hcWc17zs//+Hkp72v0T//4e3n3TAev//hsuercCc//+Gx557wVz//4c+nmfC&#10;Iv//hvydhsHw//+GaJycwaL//4X8nFDCF///hkedDsP3//+GU52GxcT//4Smm+DE////goWZb8JX&#10;//+BUpfxv03//4Ebl7y82f//gfWZBLxb//+DS5sTviD//4RynPjBHf//hWOeVsO7//+FyJ52w/T/&#10;/4XDnV7Bdv//hYqbpr2v//+F6prDux///4dSm3q63f//iKGckLtP//+Ir5zCus///4gGnLW53v//&#10;h3mdIrl5//+HgZ4RuiD//4fhnv+7uP//h3Oeub0T//+Gt53dviL//4cCnai/R///h0Gc8L7w//+G&#10;i5sSvOz//4WCmWq7Tf//hJ6Y0Lry//+EvJnSu+H//4ZXnE+9iv//h7aeNr3v//+Hhp5UvKL//4aR&#10;naq7kf//hbmc77u8//+F1JzdvSf//4bdnZi+jf//hsKdSr1G//+FI5uOuZz//4OXmcG2hv//gwCY&#10;ibXs//+EEZjHuIX//4VsmYW8D///hTWZS72q//+EOZj9vcn//4Pbmc2+Ev//hASbIL6i//+Dj5sd&#10;vgH//4HpmOa7W///gGGWSbiX//+AYZWYuFf//4HHlyy7Nv//g1eZTb8K//+EYJp4wU///4UNmnXA&#10;9v//hN+ZG74M//+ED5dBupz//4Qelxa55P//heiZi70i//+Ig50jwkP//4m/nsvFev//iGOdKMTx&#10;//+F45o1wr3//4RpmJzBo///hIuY6sH2//+FQpnVwgb//4TkmY/ALf//gqiXebyM//9/+ZUVuXj/&#10;/36vlAm4kf//f26UvLlV//+BA5Yguav//4GQls+4D///gNaWzbWY//+BXJhIteP//4PFm0i5OP//&#10;hVScxLtM//+EK5sduX3//4Fwl+a1tf//f5WVxLOb//9/hpVZtA7//3//lRi00///gFSUj7TO//9/&#10;2JOas7P//36Ckpqx9P//fiOTRLG8//9/NZVks5b//4EYl8S25///gkuY2rnI//+BlJfjujX//4Ab&#10;lp64xf//fzqWabb7//9/aJcuthL//3/cl6W2DP//f72W67ZK//+ALpait4///4Ewlyq5G///gTyX&#10;AbkK//+AppZUt/L//4CSljm3Xv//gZeXP7fY//+C/ZifuFf//4NfmNW3ZP//ggGXLbS2//9/3pTf&#10;sdb//35tk5+wXv//faGTV6/t//99BJMxr7H//3yCktavkP//e8SR1a8k//97CZCdrrf//3thkKCv&#10;nP//fICR+bIn//9+PZR8tm3//4ABlza7Sv//gSOZEL7G//+BYZmfv33//4AFmA28av//fbiVI7cw&#10;//98s5NUs5n//30xkwyywf//fo6TzrPF//+Ac5VLtYb//4FOlde14f//gDmUW7Qd//9+65J+soD/&#10;/37rkfOyj///f5KSe7Lf//9/8pNusgb//38Mk3OvNf//fVGSTqut//98p5Foqgz//32AkTOqzv//&#10;f8KSFq2O//+CoJQLsTX//4QBlZKziv//g7WWYrRe//+C8ZbmtMf//4FRlfGz6P//fvaTrbG2//99&#10;AZHAr73//3vQkNmuxv//e22Q467S//97vJGcr4f//3v0kiyvtP//fB+SmK8U//98bZL9rdf//3te&#10;kZ+q+f//eRyOh6eR//93n4vYplX//3dGimWnl///eAOKkqqn//96AoyHruv//3xVjxazA///fmmR&#10;b7ZQ//9/15NEuFv//4ABlCW4Jv//fhWTHLTO//964pCVsAv//3kHjxGtsf//eMeO2K4F//94p46x&#10;rrv//3gEjgaumv//d0mNPq4q//93HIzhrh7//3gNjX6vHv//emOPRbGf//99fZGItSD//3/Lkta3&#10;hP//gJ+TA7d+//+ANpKctXv//37BkbuyxP//fPaQqrEn//97ko+vsU7//3rsjvOyjP//exyOtbPg&#10;//97nI7AtCf//3tbjlqyaf//eiqNcK9I//94loxvrIH//3dIi9irov//d3qMyK4G//95Qo8kspv/&#10;/3qlkKq16P//ek2PyLW2//94xo0isvH//3f6iwqwlv//efiMKLGH//99R49ZtBj//37NkVG0Mv//&#10;fYeQrrB0//96hI47qp3//3gVjGSmYf//eE6NdaaT//96X5CZqc7//3qPkYOq1P//d4qOMaeB//90&#10;TImlo4X//3P5h7Wi2f//do2JHaVd//96M4xAqHr//3zEjpmpyP//fVWO9qlQ//99No6yqaP//312&#10;jwKr1f//fFuN96zQ//95oIsvqyv//3doiQGpIv//dnKITqgR//92boiXqCr//3cWiV2pf///eE2K&#10;sqwN//95ioxnrrX//3mOjQyvJP//eIaMQ6z7//93hIrjqbb//3YniOal2P//dCeGo6Hp//9ytYWX&#10;n8L//3Mahsyg4v//dSWJY6Sc//93iItxqKz//3jmi6Oqxf//eP+KVapg//94fYjdqMX//3hUiFmn&#10;7///eImIkKh0//94tokUqfT//3iCiYiriv//d4KJUKvs//92a4i2qvH//3XFh/So2P//dZuHHKY5&#10;//92z4dJpRj//3jpiHymAP//efyJN6eF//95qIk5qR///3jXiTSquf//d7OIu6rb//91e4bJqA7/&#10;/3PmhTOlFf//dQqGKqVa//934oibp9P//3moiempIv//eSOJSKh+//9384joqKb//3eWiiWq9P//&#10;d4qL160y//92uYwYrMT//3RPidGpA///cWSGeKR0//9wo4UZouD//3I4hhekWv//c/uHZaYX//90&#10;zIf9pr3//3W4iOynnv//dzeKa6lX//93mYqWqf3//3Z+iUCo/f//dTSIGqee//90QofNpsD//3N9&#10;h9Smqv//cmiHbKcL//9xP4a1p5v//3Ezhwao4v//cf+H/aoK//9yj4gjqbf//3HHhfum8///cBKC&#10;OqLX//9vq3/moJX//3FpgKChp///c2mCkqPc//9z54NfpNb//3Npgs6klP//c72ClaTQ//901YM5&#10;pXf//3SWgzakh///ceyBVaFK//9uyX8Knnv//22hfq+fRf//bf6AB6Lh//9unIG1pqL//27egrCo&#10;Sv//bq6Ce6cc//9vM4JHpT7//3EQgzyk6f//cpKEMqUx//9x8YO9pDj//29HgfGhsP//bIeAYp9S&#10;//9rSIAVnlf//2tagHaeKf//a7eAqJ3y//9rt4BTnc7//2taf7CeeP//bCyAMqFK//9ugoH3pWH/&#10;/3DJg2en8///cmWEQ6gV//9y/ISJpiT//3KRhCGjIP//ckCDsaC///9xc4Jnnpv//2+Tf+WcaP//&#10;bhF+DZwt//9u/n8Fn8r//3HYgf+lKP//cyeDSqdH//9yS4J9pdz//3FQgeGkWP//cFiBaqN5//9u&#10;iX/5oer//2xTfeefoP//azN8qJ4G//9r230LndX//20HffCd2///bS5+AJ0D//9sVn1jnCb//2xS&#10;fcWdg///biV/9aF6//9wUIIapOD//3BPgXqjuf//bp5+qJ6s//9txnyAmcP//25Re9eW8///b8V8&#10;X5ZQ//9xi323l0f//3JwfweYuv//ckKAX5r1//9x5oJfntn//3E1g8aivf//b86DLaQe//9ueIFT&#10;ovr//24tgByhSv//bnd/z5/g//9uf3+1noX//25Gf2idHf//bgR+5Jub//9tbn3vmXP//2xYfLGW&#10;of//a2x8GJRW//9q3Xw8k0X//2pJfECTDv//agJ8JJPT//9qv3zBlkL//2wkfgqZwP//bSF/GpzB&#10;//9s0n7XnbH//2rCfIKbjv//aDd5a5fW//9m33eAlQX//2cWdz+UTP//aGR4MJWc//9qIHmsmAn/&#10;/2upezGaTP//bJR8f5uL//9ss31Ym4j//2ukfRqaBv//ajp8OZgI//9pyXvqlxL//2nge7KWpf//&#10;aXx6v5XP//9pHnn6lYT//2kaegqWh///aPp6fZgW//9oE3pEmLv//2cFeX+Yk///ZzN5bpkZ//9o&#10;K3nfmfP//2hqeaeZgf//Ztt35ZcS//9kcXW7lGT//2KTdJCTOf//YZV0apNA//9g43Qrkvr//2Bq&#10;c5CSUP//pW/DPOV8//+lN8SL5wb//6gByNLq0P//rAnNqO8b//+s6M438GP//6pdys3uFv//p0bH&#10;Lupo//+lAcTr51j//6S8xSXnHP//pgrHSel7//+m/sjs64z//6dcyWDr3///pujILeqc//+llsWr&#10;6L7//6Qhw2HnQP//ooDBkOXg//+hMMB+5ZX//6EOwMvnOv//obnB9+mN//+igsM16qv//6IIwubp&#10;T///oKDBQ+c8//+gOcCI51f//6ESwU3pf///on3C/evg//+jVcQk7N7//6OrxIfssf//pPrFmuz6&#10;//+myMbX7Xn//6c1xjztSP//piPDx+zL//+k6cFr7K///6SgwP7s9v//pH3B2uy6//+jlcJz62P/&#10;/6LIwqbp4f//ov7CeujN//+kL8IB6Gn//6XGweXo+///pyXDG+qF//+nL8Tk64b//6VxxazqZv//&#10;o7jFnOin//+jrMWt6I///6R7xWrqBv//pFnEBOul//+jicKc7VL//6PHwxzvz///pO3FCPHZ//+l&#10;e8ZO8aH//6UrxkLvlP//pKLFaO1R//+j+sQK65T//6Kfwf3p3P//oNjAAef2//+gD7+g5vv//6FB&#10;wXLnqP//o4DD4ukO//+lNcUx6dL//6ZQxcvqSf//pvPGZusi//+mqMan7A///6XDxr/tA///pWnH&#10;f+7D//+ly8jb8OL//6bMyn/yQf//p/rLw/Gl//+o7cxD7pj//6iCyuDp5P//pkbHTuWP//+kdcQy&#10;5GX//6Rmwzjmbv//pBzCjugI//+j4MK96Mb//6V+xT7q3f//qErIh+3X//+qIMnl73X//6mJyDPu&#10;Jf//p77FhusY//+mp8QH6Or//6aOw6/oef//pwLD0ujX//+nFcOm6J3//6aRww/oCP//pt3DIujB&#10;//+nxMM96gv//6iOwuHqh///qSzCxuqT//+pmcNL6w///6lxw7vr2f//p6PCm+sw//+kj8Bh6RX/&#10;/6L1wBDorP//o87CjOts//+lDsVH7xP//6S0xXzw9f//o0vDUPDL//+jDMFV8AX//6QWwHTujv//&#10;pZzAiexQ//+nNsFL6oX//6guwdrpsf//qFDCFenc//+oA8Js6yn//6dZwrntC///pvzDQu8F//+m&#10;xMOM8AD//6XGwpDu2f//pP/Bne0s//+k6MFS7Av//6Wfwenrxv//p4rDyOy1//+pXMV67gD//6p0&#10;xnju0f//q+rIIO9z//+tMsm+73z//6xdyNnt/f//qgTF+uuR//+oiMQB6gb//6jYxFfp9v//qcPF&#10;pepx//+qDMY06mH//6iHxFLo4v//po7BludI//+lsMB05sP//6U4wMrm3v//pJHB+ed2//+kwMR8&#10;6M///6Vkxt7qrf//pa3HZe0I//+l4caH70n//6ZsxXLwM///pwjEtu8x//+nr8TY7T7//6h1xgTs&#10;CP//qEDGj+tU//+mksVS6k7//6Tmw5Xpaf//o/zCXOjo//+kb8Kv6XX//6Whw+rqk///penD6urY&#10;//+lP8KI6gD//6SLwR/oYf//pDvAh+ad//+kkMD35ez//6VXwdbm+P//pn/C9+nB//+nJsOy7HP/&#10;/6WiwmbsJf//otO/nOli//+htr325/P//6NZvrvphP//pa/Ah+vO//+mbsF86/3//6X5wfLqaf//&#10;pT7Chuhm//+kfcL75uX//6URxE/naf//pwXGRumT//+oYsbU60///6fjxOrrnf//poDCBer1//+m&#10;h8De6pb//6gWweDqF///qRnC3ej///+oucKz6S///6awwKTq3f//o929Xux2//+igLtG7aP//6MK&#10;uxjuYv//pAu7s+5T//+kVrvq7VL//6P6u6zsAP//pHu8m+v0//+mLr9P7Sz//6cOwaPtZf//poTC&#10;fOv///+lA8H96cb//6M0wMDoMf//oYK/Z+f4//+f474V5////59lvfPoMP//oRbAHOnJ//+jZcLn&#10;7A3//6OSw2Hsf///odPBneq1//+g6MBE6PL//6JWwL/o5v//pOfB7elP//+ls8FN503//6RTvyLj&#10;N///o82++eET//+lJsGQ4lf//6ZXw/vk9P//pkLEhubW//+lg8PF52L//6SjwoLmpv//o0bAr+S4&#10;//+ioL/j43b//6MywJnjzP//o4vA6uPr//+jSMAc4qn//6MYvv/gbv//ooq9q91o//+hI7wR2mj/&#10;/6CPu/HaWf//oeu96d4e//+kHcBL4zL//6Yawhjm+P//pvjC3eff//+mKcJc5kD//6T+wZTkcf//&#10;pDPAw+Os//+jlb+Y45b//6MQvmXjp///o1q+U+Su//+k7b/I517//6bCwSrqTv//p47AtOvC//+n&#10;db7x66X//6e0vgrrdP//qFK+x+uJ//+otcBp6y7//6h/wbDqFf//p8rByuhc//+m3MCm5pX//6Zy&#10;v4bmCf//p5nAT+f8//+p0ML46y7//6oUxBnsAf//p0vB8Olp//+j7L7a5mD//6JyvY/leP//ov6+&#10;Y+bL//+kf8BI6UP//6V8wcrroP//pTTCM+zN//+kqcJw7Rn//6TVwz3tKf//pOXDt+xS//+kFsMr&#10;6kn//6NdwpHoQP//o8zCzOdK//+kNMKH5pj//6OswPrltP//oxe/i+VF//+iyr7a5PX//6GxvZzj&#10;cv//oAS7y+FD//+ei7oy37b//52duWzfTv//njC6pOCZ//+gVb2n4xf//6Htv63kV///ok2/1eP6&#10;//+ih7+X49///6N/wETlR///pWTB/ugj//+nIsMs6kn//6eDwlTplP//pn+/vuXn//+jwbvv4Cn/&#10;/5/ruD3at///nR62ntiK//+b3La92Xn//5vQt43bwv//nR25T97U//+glr2b42///6Uiw5vowf//&#10;p+bHwOv6//+nEsc76w///6Mtwkfmw///n1y8n+KA//+fnbst4e///6MUvU3j0f//pKa91uMh//+j&#10;CLua32v//6FYub/civ//oY66B9xn//+jNLvI3fv//6TavW/fT///pGK8o96E//+irrpJ3RH//6JW&#10;uZneCP//os26neEA//+iqLvT4+X//6HFvI3lvP//oHe8e+Zm//+fYrvs5r3//57juzjnV///nrq6&#10;Yed3//+fJbpI5tr//6A6u4PmCv//ogi+F+XL//+jWsAP5ZD//6ItvsLjIf//n0G7Fd69//+dKbhH&#10;22z//5zxt8jbe///ngW5EN6q//+fp7sh41z//6EsvP3nQf//onO+S+kW//+ixr5O6Df//6GYvMnl&#10;Tf//oOe8SuOZ//+h9L5s5PD//6OKwbDn/P//pEXEDepo//+jW8QS6kf//6F+wifoQP//oKPAlObQ&#10;//+g9L/m5p3//6B2vi3lof//n3q7z+PK//+gJrtu45v//6GlvK3kuP//og69veTw//+hZL4e457/&#10;/59+vRvgWP//nlW8iN2m//+e9L1e3T3//5+AvZ/c4f//n2W869tD//+fF7v62VT//57suyrY8v//&#10;nvu6gNqM//+fE7nK3ND//5+FuYzewv//oBG539+4//+hI7t84ID//6KJvg7hwP//or+/dOJu//+i&#10;Sb+M4w3//6JXv2HkaP//ogi+euU0//+gpLzi5Nj//59TvDjkr///nxa9I+VK//+erb175KP//52e&#10;vD7iOf//nR266eAx//+d3rqn4Cr//58OutXhV///n4q6eeHZ//+fOLnb4Rn//56cucXf9v//nz67&#10;deCW//+hI7414vz//6GdvsrjoP//oGi9LuFx//+ep7rz3dT//5zQuKLaSP//nIq4I9mu//+eY7pI&#10;3Tb//6DWvafiuP//ov7BSedq//+ksMSV6Rf//6Ugxd/nEP//osHC6uJJ//+fkL563rb//590vfXg&#10;Cf//oUbAWOQJ//+gwMBD5U///54XvRbjYf//nV27EuKP//+fV7uh4+r//6DBvBPkd///oHO7juOI&#10;//+gLLuL4z///6D+vIvkY///ody9IeWV//+iObza5jP//6HPu+Ll4f//oC26J+PI//+ePris4Nz/&#10;/53SuO/f5///n9u7ZuK7//+iab2x5sv//6KmvRTnvP//oVa7DOW1//+gPboR41r//57ruZ/hOf//&#10;nQq4qt88//+beLeA3kn//5vvt7/f1P//ngG5FuLC//+fzLnT5K///6EWujLlqf//og27KOad//+i&#10;YLy950H//6HfvgjmsP//oEK9luPM//+d+LtD3uX//5vYuEjZ7///mpO19dcj//+bR7W82M///53E&#10;t5veXf//n7W5Z+Nh//+errjO4z///5u3tqXe1P//moi2UNsS//+b+rgW2n3//54euarb2P//oDC6&#10;gd32//+h87rz39X//6K2usjgYP//oZm5m97Z//+fSrg53L///50Ct1/bq///m5+3Idw4//+bF7cD&#10;3Yf//5qxtl/eDv//mk21at0///+ahbT73Aj//5xRthvce///n4O4l99z//+iOLqb4wH//6MCuuXk&#10;mf//obW5hOM3//+ffbfG4CP//55xt4HeEP//nne39t0W//+erre83Fr//56utqXbrf//ntm1/9vC&#10;//+fQbaO3GL//56UtrTbrf//nSm2DtpL//+ccbWY2qj//5uftKPcR///muGzwt57//+cErUn4df/&#10;/51ytwbjhP//nMC22eEG//+a9rVu3D3//5qHtSPZMv//nGO21Nn///+ezLip3ND//59OuHLeOv//&#10;nwG3wd6H//+e8Le+3oD//51btjjcPf//mpGzONhG//+ZKLGW1gr//5n7so/XB///m7K0wtm4//+c&#10;crXw23T//5xltfXb2///nPy2Tdx2//+db7ZN3LD//5zvtT3b3f//nSC02dwG//+es7Xd3iv//5+7&#10;toPgSP//n462guF3//+fOrcZ4m3//5+LuJTjOv//oOG6hOON//+iSrvL4l3//6Icu1Le+f//n8S5&#10;MNn8//+cx7br1Xz//5vJtp3UR///nR24DdaM//+eprkz2b3//58tuWXcWP//ntm5RN5E//+d7LjT&#10;3wv//5yat6/eEP//m8q2itwr//+cIrZq2vT//5y5tsvavP//nRm3JduD//+dureY3RT//56yuBre&#10;dv//nvO3z94Q//+d7raL27P//50Ftd/ZgP//nM+2KdiA//+c+raq2H3//52KtzLZSP//ndm3Mtm4&#10;//+dxbak2RP//52UtdjXh///nVi0vdWg//+dt7Ps1Mv//55es0/VKP//npaymtYH//+el7Jb14L/&#10;/54IshXY////nT6x59qj//+cubI23IH//5wbsrLdvP//m2+zVN6I//+bbLSS397//5u/tcDhGv//&#10;m0G1ieAX//+aa7Su3Sb//5pgtNDaqP//muu1zdmk//+cKLdO2lf//548uOzcc///n7+5Wd4P//+f&#10;krgp3h///54JtjXdQ///nDu0adxo//+burPj3ML//50/tVvet///n5638+D3//+hR7pX4fv//6Em&#10;uzHgr///n126Pd0J//+dyLkQ2Qv//51XuJ7WW///ndC4ttXW//+fWLmW2F7//6FkuxTc2v//obO7&#10;MN8v//+eU7fW2+f//5nSs1HVyv//l9qxLNIL//+YWrF30cX//5l0soLTSv//mm+zidX4//+bvLS5&#10;2gz//51qtgvezf//npS2vuH8//+esrZ74gv//558tfPfif//nzu2MNye//+gt7bk2n///6E0tpnZ&#10;J///oMC1+NmK//+gKrZC27L//58utwLdUP//ng+3od0H//+dHLeO2v3//5zttxvYlP//nZO2q9ae&#10;//+dmbVU0+X//5x0sxfQKv//nAayQs4T//+dT7Pmz1f//55vtdnSFP//nf62adQy//+cArWZ1Qv/&#10;/5lttDrU////l96zndT3//+YfLR91U7//5o/tafUyP//mzC1XdJW//+bAbPrz4f//5rqsv/PE///&#10;msOyitD+//+a47Kv1K///5vDs5DZHv//nNi0YNwp//+ddrSB3Av//5w5srnXjP//mdGvzNE9//+Z&#10;Va8Pzq3//5sJsQHQ3///nDezBtOy//+bubPL1B7//5nasyrR1///mAuyN88o//+YH7LPzxP//5l5&#10;tIbRN///mlW1xdNS//+abbYo1LT//5oHtaHVcv//mNCztdT8//+X5bG31GL//5gLsNfUk///mL2w&#10;4NUt//+Z9LHF1jH//5tLswbXTP//m9yzjteW//+bmrNH1v3//5pKsgjVK///mBCwA9JU//+Vwq4T&#10;z4X//5QErJ7NeP//k3Cr8My5//+VFK0azlT//5jasGHSN///m3+y89Tt//+ahbJo07T//5gxsK/Q&#10;z///mA+w6dAV//+akrNK0l7//5zBtNrVG///nMW0C9bF//+bX7Hp1+v//5pesHjZav//myaxIds4&#10;//+ctbKu25r//50GsvnZb///nBSyLtZz//+bTbH/1Qb//5whs63WOP//ndK17Nf3//+dz7Vs1wn/&#10;/5wQsinUWv//mwWvYdPW//+bP66b1mf//5t1rznZ8///mtOwbdxF//+Y27DB2/X//5ZBr5vZjv//&#10;lQOufdeA//+WIq7B1zv//5g1r8HXvf//mfawxtgb//+bCbHH2Hb//5sqsmXYNP//muSyp9cF//+a&#10;fLI41MH//5jgr9TRE///l5qtlM7V//+YDa1dz+z//5iHrYHR7///l8isodLh//+W/qwI08f//5cu&#10;rNrVfv//lxatkNYG//+Vc6yy0+b//5Q0rELSZ///lOOt6NSJ//+WarB32S7//5eOsoTdZf//l6qz&#10;Pt6I//+W2rJ53Bj//5W4sLPXs///lOau2NOE//+VqK7K0eT//5Zjr2fRV///lOuuXs9u//+SiKxs&#10;zSv//5CVqpvLyv//kH2qfszk//+S+a0h0T7//5WVr+nVkv//llGwctb7//+VX68B1eT//5S+rdjV&#10;af//lmau9tgK//+ZYbEU3Ab//5tSscfdrf//mnOvsdrH//+XGaui1Kj//5RkqQHQQP//lW+q0NGE&#10;//+Y9K9l1iz//5qBsbbYB///mT2wvNXZ//+X8K9y03T//5e9r0bSlf//l9uvoNIy//+Xca+/0TX/&#10;/5XxrxrPiP//lK2u4M94//+WB7Ex05j//5mbtVrZxf//m6i3odxq//+aYrZZ2cX//5gHs8/VlP//&#10;lvSyAtMK//+XJLDM0e7//5eyr7DRSv//mACuudFK//+Ydq7B0xf//5k6r8LWXP//mWOwRdh8//+X&#10;ta6m1tL//5U8rD/TBf//lKGsVdGp//+WKq9Z0/b//5gfsuHXXv//mUG0s9lT//+ZR7Qs2Q///5kL&#10;sp3XqP//mKaw6NWS//+X268/0x///5ebrpTR4v//mAqu3dIG//+Xza650Zn//5ajrebPrf//lVSs&#10;3szO//+VO6zdysb//5Zgri7Ke///luCvNcq2//+V9q7Uyov//5TGrZnKfv//lLKs68uH//+Veq0V&#10;zYD//5Zmra/P3///lxSuM9Hs//+WkK160iD//5VWrCXQ5///lSqsItCp//+V260u0dL//5ahrl/T&#10;tf//ltivBNU1//+Vqa5D1Mf//5PNrOnTCP//kyOtGtJf//+UG68j03L//5VhsQbUtP//lZuw3NSD&#10;//+U1K7/0wD//5R/rZTSEf//lBisldGz//+TDqtW0ab//5Mdq3HTh///lI+tEtbn//+WBK6z2Wj/&#10;/5aQr1bZsf//lcauX9eN//+Uo6zH1Lr//5RXq+nTPv//lNKsB9Nb//+V060d1Fv//5airmrU8P//&#10;liqubtOo//+VXa2/0aP//5SxrNbQDv//kymq7c5s//+Q1qiozPL//48Mp6jMlf//jmqoKs08//+O&#10;qakgzfP//4/nqifOZP//kcarFc4K//+S1KsNy8z//5KtqiXIjP//knGpnsay//+SkKm6xvn//5LM&#10;qh/Ib///k4Cq4Mph//+VMqw0zJz//5aRrKfNpf//ljyrhcy2//+VIaqTy6z//5Uaq57Mkf//lbSt&#10;P85e//+VY60+zwT//5TkrJPPcP//lJmr+s/a//+Tm6qRzm7//5JiqMzLLP//keSn5Mf1//+SmKjU&#10;xxH//5OfqtvIwv//lBysnMu0//+UVK2szu///5UjrrHSe///lpiv5tXs//+XmrBm19f//5cur0bX&#10;A///lUqsoNO9//+TB6nZz/n//5IQqNbN5f//kpSpts1x//+TPasAzP7//5Mkq6HLxP//kqarw8rB&#10;//+SlavzyzT//5MTrG3NTv//k/+tXNA7//+Tuq1J0Sb//5Htq6rPHP//kKiqJcy3//+Qb6kuy43/&#10;/5EfqRLMIv//komqVs5f//+T9axb0TP//5R/rbXTO///lMiuRtR5//+Vvq7F1U///5Z5rqrU0f//&#10;lXWs+tIo//+Tvqrzz3v//5OpqsTP2v//lR2r1NLm//+Vsaub1V///5WyqsfWuf//lnGrONez//+X&#10;Rqxe11L//5cIrM7Uvf//lNurXtAT//+SUamLy9///5G3qYzK1P//kiSqXcv1//+SZqrYzYP//5MU&#10;q4bPLP//k8Grw8+Y//+TOqouzY7//5FvpyTKDv//kEilWsge//+Q2KYmyPT//5JYqEbLLf//kxep&#10;V8x3//+R5afyy1f//4/GpXLIzv//jn2j7sao//+NMaK2xEP//4uboYbCHv//i8aiJ8Ma//+OM6TL&#10;x6L//5D8p3PMtf//kmGoqs8n//+Rhaf5zZv//48oph/Jq///jc+laceH//+Oy6blyY3//5G2qgvO&#10;tv//lBWsXdKg//+Tvqu/0Zf//5JLqeHNcf//kTKoaclv//+QYKdexz3//5D+qBLIyP//ki+ppMyC&#10;//+SOqokz1T//5G+qgTQ8v//kUuphNFe//+Q+qjC0Hf//5APp3bN4P//jhelycoh//+MW6Uax6L/&#10;/4sIpQDHQ///ig+k1sj0//+JuaStzCv//4nupFPPGP//io6jvdBj//+LQKMRz/D//4w/oz/PA///&#10;jgilGc65//+PuqdfzhX//4/Op9vLbf//jjmmQ8dr//+MyaSwxN3//4yspMbFQv//ja6mbsfC//+O&#10;pKgNye7//45Ip/XJqP//jVmm6Mf2//+MyaYzxqr//4zCpi3Glf//jrWoM8kx//+Rp6sMzQn//5LP&#10;q9nO////kkGrBM+I//+R2aqx0Lb//5HTqu3SBP//kP6qPtEs//+PAqgVzan//413pgXJ0///jc+l&#10;mMge//+PR6Y/yCz//5Aopp7IV///kFam/8io//+Qi6gtydb//49fqC3JoP//jKamEMaw//+KEKM9&#10;woX//4kToX6/oP//ih2h9b/S//+MbqQ2wn///42YpZTEQ///jKGkkcOF//+LQKLgwo3//4tPorDD&#10;qf//jMqkMMZW//+N/aWPx/b//439paLHUP//jZWlIsWH//+NN6Row1T//41ao9HBlv//jlejssEb&#10;//+O16LfwNP//43woQW/8f//jBSfP78l//+KzJ87wBP//4s6oanDt///jLmlHMim//+N2KebzFj/&#10;/434qFzNXP//jSWnscvQ//+MZqcTybb//4yqp4TI6f//jRWns8i4//+MjaXqx6f//4u2owTGZP//&#10;i2CgssYF//+LqJ/pxpv//4yAoLLHf///jXqiGsfD//+N86Loxtb//41AomDEzf//jGyhs8M+//+M&#10;XaHnwwz//4yzopDDdf//jLei7cOL//+L6qKQwuD//4q3obPBuP//ij+hIMDI//+KxaDNv+P//4tn&#10;oAW+Sf//iyWeobwz//+KMp2iu3T//4nGnk69zf//ihSgKcJC//+KrqHaxhL//4uZouTHvf//i+yi&#10;a8aV//+Kgp/ewwT//4kGnaXAMv//iMudU7+j//+IvJ10v1X//4iFnVe+uP//iJudjr8M//+H8p1P&#10;v6b//4YRm/W/Gv//hBead72I//+DcJo/vGT//4RWm6q9Av//hjmeEL+N//+HtJ+6wkj//4g2n/DE&#10;Av//iDefksUg//+IhJ/vxqH//4kJoRvIKv//iTyiLMi2//+I3KI2x9v//4gzoS/Gev//h3ufi8Vv&#10;//+GyZ3cxO7//4YMnIDEa///hOGbDcLe//+D85oRwMH//4P6mia/Ev//hIia2L3f//+F0ZxmvfX/&#10;/4gBnu+/rv//iSagWsDi//+IKZ9+wDL//4cNnlW/pv//h6mercD4//+IxZ8ywpP//4j1nq/C4///&#10;iJ2d+MLK//+Hrp0wwsv//4agnKHDif//heCccsT3//+E/JvtxYX//4RTm1XElP//g6iajMG8//+C&#10;0pmQvfD//4ODmmq8+v//hcqdO8Ac//+H4p/9xPT//4jkoWvIeP//iD+goMgB//+G0J5txCn//4Ww&#10;nCq/hf//hUaarrw8//+GKprTu4P//4ecm9q8H///iEaccrxP//+IWJz5vEf//4hQnc68i///iICe&#10;8b1R//+I0Z/xvn///4g3n5m+9f//h3+euL8P//+HyZ5zv0///4fnnZi+YP//hyqbwryZ//+GtJq1&#10;vGn//4atmum9zv//hnmbbr6L//+GZpv5va///4ZDnDq7cf//hbGcDbkJ//+Fk5xtuKT//4YdnUW6&#10;av//hzWeR70y//+Im59ov3z//4hKnum+kP//hfycjLqq//+D1Joytw///4LtmM+12v//g5yYy7eV&#10;//+EpZk8upP//4Uama+9Y///hSqagL+p//+EoJs6wN3//4Pgm4zBGv//g1SbMMCa//+Cw5mgvwT/&#10;/4I2l3y8+P//gf2WLLwj//+CtZbqvhD//4RHmUjBz///hhSbosSq//+HS5yKxKf//4b5mxLBef//&#10;hXyYbb1r//+EdZczu6v//4UumOO9of//hu2cBMFf//+Htp2Vw4H//4bJnJvC9P//hVGa4MGw//+E&#10;3ZpywcH//4Wrm2vC2///hkOcDcKv//+FJprAv8D//4IXl3e64f//fwiUbrcf//9+TZPntrb//3/t&#10;lbC4gP//gf+XsbmD//+CsZhft/X//4Hal760xP//gg+YSbPQ//+ERJqatjj//4WPm6O3+v//hBSZ&#10;y7Zp//+BSJb+s6H//3/jle2zXf//gHOWrrYE//+BU5cZuLH//4GNll65oP//gJuUmrhx//9+6ZLC&#10;thP//345kpi0wv//fwOUILVj//+BIZatuBL//4L+mKS7Bv//gtGYj7u3//+BRJd6ukb//3/dlsG4&#10;Ov//f3CWtLbz//9/TZY5tkr//39JlWK2UP//gNSWP7hU//+C1ZgWupn//4LcmD+6Nf//gaeXKrgs&#10;//+BJJagtuH//4Igl323Nf//hBWZQLho//+FJ5n8uHb//4PUmEK2Ff//gUyVjrLV//9/ZpQKsMr/&#10;/35dk8awEf//ff+UEbBE//9+AJRdsO7//33Jk/WxIf//faaTYLEh//9+HJOKsev//36hlDyzn///&#10;fyaVc7Z+//9/lJbGueX//4ACmAq81v//gG6ZJ749//9/xJjevKP//337lu+42f//fLiVBbXN//98&#10;ZJOttFP//3zHkwSzyP//ffqTTbPX//9/QZPms/3//39Yk2CzQP//foaR87Ie//9+MJEasar//36R&#10;kYCxsP//fx2SvrFl//9+kJMxr8n//30bkmWtmP//fKWR1q0V//991JItrp///4A7k1OxXP//gpKU&#10;nrPl//+DSJU4tO7//4K4laW1F///geOWNLUU//+AHZVas43//32Cku6whv//e2SQxK3z//96pZAY&#10;rUn//3stkNKub///fIaSf7CS//991ZQssjz//35tlPOyFf//fciUH693//97Q5D3qpb//3izjXWm&#10;uf//eG+MJ6cH//95pIxfqlD//3rujPuuHv//fAaN27FU//98iY6Es1v//31+j+m1nv//f8+S+7kW&#10;//+BkpXRuvj//3/4lS63pP//e+2RrbDo//946o7Mq/r//3gGjd6qpv//eIGOVquP//944o7ErHv/&#10;/3htjlKsh///d0yNSqwf//92wYzlrJb//3ghjj+vJ///eueQabLc//99XpGktV7//38Qkhe19v//&#10;f4+SB7S8//9+rZFxsqz//31NkOWxnv//fAmQarIP//97Q4/ts0r//3tkj8K0f///fAOPwrSr//97&#10;6o8zsq3//3qyjf+vGP//eP+Myavr//93dIwLqu3//3dIjMitYv//eISO5LIW//95H5AEtTj//3hI&#10;jxS02P//dtyM4rH7//92dYtEr0b//3igjEmvef//e+aO17Fa//99w5BusdH//31fkBeveP//etCN&#10;1Kqs//94GYuzppf//3fgjFmmrf//eeOPVKoS//96kJCRq4z//3enjUWn3P//c1GHuaHg//9xw4TQ&#10;nxP//3QrhmGg2///eFqKUaRK//97yY3Qpnr//31Yj3anQv//fbaP/KiW//99lJAeqzz//3wPjres&#10;3///eaGMMqyN//9324pfq4r//3a5iWCqS///deKIqakp//91nIg+qQb//3ZjiN+qsP//d/2KxK1Z&#10;//948IxDrmn//3iijCCsov//d7GKl6kT//92eYhppRH//3VbhqOh8///dSWGhqEv//92hIiTo5L/&#10;/3kBi6SoDv//exWNmqwE//97bY0VrTT//3pyixKr3///eTiJUqnu//943okFqWn//3k4iZeqWv//&#10;eKKJRqrb//92mIeiqhr//3SThiSpHP//dAGF6Kin//90joZkp+P//3VEhqGmQ///dlCG+6UF//93&#10;lIefpRT//3iAiE+mgf//eNqI6KjY//94VYipqmb//3buhyWpTv//dOWEr6Vh//9z7oODogP//3VH&#10;hQ+iPf//d4uHtaSy//94tIkhpkz//3hHiPGmaP//d0uIo6bZ//920IloqLz//3aoirqqs///deqL&#10;Bqq///9z74lKqEP//3GOhpGk+P//cHSE1aMw//9xAoSzo2b//3KJhbakvP//c+6G46YB//91hoib&#10;p4j//3dsirSpaf//d/eLXqnu//92xIpHqNL//3UviQWni///dAyIeqcI//9zXIhqp3X//3Jkh/So&#10;G///cR2HEain//9wwIcbqdb//3Feh/yrPv//cmWIravg//9y5IfrqsD//3Kbhain9v//coqDjKVO&#10;//9zQ4LtpDj//3QEg0GkLv//c+KDOqPc//9y4oINoqD//3KegSuh8f//c82B1KK3//90dIKxovb/&#10;/3JzgXyggv//b1d/SZ2Q//9uNX7vngb//27bgHWhvv//b46CIaW5//9vi4LTp3P//29fgsCmn///&#10;cFSDNKVe//9ycISYpUf//3OwhWelRP//csCEsKPr//9wPIMYoXr//23VgeefW///bLeBnp6O//9s&#10;9YINnu3//23QgpOfuf//blOCoqBY//9tyIGaoFX//21SgJegvP//blGA5KJ6//9wVIIPpIr//3Ks&#10;g7ymF///dEuFHKY9//90X4VOpI3//3N0hHyh5///cZ6Cfp64//9vuoA3nGH//27efwOcjP//b4x/&#10;fp9o//9xbYFUo2r//3JcgmqlWP//cdSCRKTj//9xLoIipDv//3CHgdKjr///b0SAjKJO//9tpn6r&#10;oF///20rfduffP//blR+o5/U//9vQ38wnzX//26UfkecxP//bSV89pqm//9s9X0tm3f//25Cfwme&#10;yf//b4CAlKEz//9uq3+Sn0X//2ygfOKaK///bAR7aJYg//9s5XthlHH//24te9GUOv//b2F8eJTK&#10;//9v0X0OlaX//2/FfjCXxP//cCmAjJwf//9wVoJ8oHj//2+EgmiiCv//bmGBB6EQ//9uNYBaoAv/&#10;/25/gHKflv//bk+AU57Z//9t6n/kncH//22of1Gca///bTZ+bJqV//9s7333mQT//209foyYn///&#10;bZl/gpjm//9taX/PmNz//2yAfxmYKv//a9x+gJgP//9r2H6XmSb//2u2fpqaY///atd9p5pt//9p&#10;EXt5mIL//2b6eMaVNf//ZdJ3D5Kn//9mmXdpktT//2kweYGV3P//bC57+Zne//9uCX17nGj//25T&#10;ffGctP//bdh+KZvD//9soH2wmc3//2rSfCqXKf//aVN6X5Tt//9oVXjMk3n//2gMeAGTIP//aLV4&#10;dpRF//9pfXl5li7//2mQeh2Xz///aI550Jhd//9nb3kqmHv//2eheX6Zav//aIp6TJo8//9oRXnY&#10;mOr//2Yid4SVbP//Y9V1RJKx//9jAHToktH//2M5ddyUa///Yq91x5QO//9gu3OzkMn//6YWw+nn&#10;O///pvjGiOmf//+qLssm7dz//61GzrjxdP//rJDNX/FY//+pNckZ7k3//6ZDxbTqxf//o//DdOey&#10;//+jDcLl5of//6QOxMToHv//pknIJ+sd//+pHMvZ7dT//6pZzP7ukf//qMvKauz7//+lWsXW6cv/&#10;/6GXwVjmPP//n+6/Y+V2//+hNcC36Gb//6M8ww7r3v//pFrEm+z8//+jgcQH6wj//6F4wf3oPf//&#10;oHbA5Oeh//+gyMFI6Nf//6F1winp7///obLCf+nt//+huMJm6Wz//6JIwqbpf///owvDAenx//+j&#10;IsKN6mb//6MMwavrhP//o7nBfe1e//+lW8K87xP//6ZixCzvE///pXLENeyz//+jjcMg6Xf//6Ln&#10;wmXnev//o/LCROc3//+lFcH2533//6WwwjHoKv//pYTDOujL//+kFcPE6BT//6KQw5jmz///oqTD&#10;0udR//+j6cSE6er//6RgxHfs2///o3rDcu71//+jBcMW8HX//6MLwyTwL///olfCVu04//+hr8Gm&#10;6ZL//6JbwmroBv//pCXEGekX//+lFsSa6p3//6RJw1rqvP//o17CfOpF//+j0MNt6mT//6TmxMPq&#10;pP//panFMepO//+mhcV+6jv//6fKxpXrYP//qFzHt+0r//+nyMhe7sX//6bGyOHwWP//pkzJ2PHZ&#10;//+mmsst8oD//6b6y9HxGv//pw7LaO2h//+mRMmS6Wb//6TExrfmof//pErE4Oc0//+lRcSX6ij/&#10;/6XmxFTsNv//phzEgOy8//+mxcXU7Q///6gDx5Dtx///qSDIPu5B//+ozMay7PD//6crw/7puv//&#10;pYbCAubB//+k8sGs5ij//6WAwrDntv//phvDv+lO//+mscSg6pX//6g7xfvsZ///qZ/GWO1F//+q&#10;CMUv7CL//6n7w+vqk///qg3DxeqO//+p78Q67Dj//6h0w5ztSv//paLBo+yJ//+jZsBG67///6ME&#10;wOLszv//o9bCpe9O//+kQ8OH8U7//6OlwnLxR///ozXAvu/n//+jxL++7fD//6VXv/vsGv//p37B&#10;Rusb//+pGsKM6tb//6muw1vrTf//qVXDp+yZ//+n+8L47db//6bXwlHu6f//prvCiO+p//+mscLF&#10;7xP//6bmw2buE///pwfEDO0N//+nZ8Tm7Gf//6kNxubs1P//qhDHyOz8//+pasaN7A3//6k4xezr&#10;a///qdzGdOuN//+p68aF69T//6kaxbrrxv//qBLEu+tW//+ntcR06tH//6dgw/jqBP//pk3Cbei8&#10;//+lL8DM5/X//6X/wYTpXf//qDLEPOvU//+oqsWD7IH//6Yrw77qjP//o1HB1Ofw//+iS8Hf53P/&#10;/6MCwz7qLf//pNLE5+5s//+mtMXJ8TT//6dExO/whf//pxTDz+3Y//+nisRS7Fn//6gixabsc///&#10;p8vF6Oxg//+nCcUu63f//6WUw2DpSv//pHfCHee5//+lVMNL6MT//6afxMbq6///ppDENuvL//+l&#10;+cLH6wr//6W9wfXpdf//pjHCV+ii//+m5sNQ6S///6eZxFjrFP//p/HE9Oz6//+mh8OZ7Gr//6Rs&#10;wSzqK///pAHAGOlY//+lYMDk6pb//6c8ws/sIP//p2fDpesu//+llsKa55L//6N4wRzjjP//oivA&#10;V+Ei//+jDsGj4hD//6VMw/jlEf//po3Evedk//+mJ8NO6Gj//6V+wVfo+P//pjvAyemb//+nL8C2&#10;6KD//6Zyv3Dl4P//pTi+NOVu//+juLzt6Bf//6HPuvfrDP//oK+5Xuyw//+g6rju7P7//6IHuZjs&#10;vP//owO6eew+//+jXrrh64L//6RlvCbrqP//pqu/BOy///+oXsGW7M3//6giwijqj///pXfAFeYy&#10;//+iNL114uH//6DavRPjlv//oMu+QOZN//+hXMAV6Ij//6LZwqDqfP//pC3Eluw2//+kLcSd7PX/&#10;/6OCw3/so///o77C3+wv//+lc8M77D///6duw3Prwf//p9fCMekJ//+mfsAc5K7//6TzvzLhJf//&#10;pEvAGOAX//+ki8HQ4a7//6V1w3Hkv///pmHEMect//+mP8NU5zn//6QnwIDkgv//oim+YOHs//+h&#10;7L6p4ar//6JDv43iR///oly/oOI///+ij79E4XP//6Kivr7f1///oju+Ld4Z//+iZ76S3mj//6Og&#10;wAnhKf//pPTBO+Qt//+l28HU5eL//6YHwgDlvv//pWbB4uSO//+lF8IX5AH//6SrwZLj8P//o1y/&#10;eeNb//+igL3B4vf//6Ndvizj////pUW/8OZN//+my8Em6JT//6dCwK/qRf//p2+/iOvX//+oXb95&#10;7c///6mAwI7vEf//qgHB9O5q//+pPcJG67r//6dawNXnz///pZm+vOSP//+lRL3E49///6bpvy/m&#10;n///qRrB1+pt//+o/MKR64H//6aJwOLpm///pC+/AOeC//+jmr6950b//6TewD3pDP//po3CJ+tX&#10;//+m28LE7FT//6WowhDrxP//pM/B8etS//+k7sLS65D//6Q8wrzqqf//opLBgOh+//+h7sEt5y7/&#10;/6Mdwkznn///pC/Cvugo//+jwMFV547//6KRv1vmTf//obS+K+US//+gw70+44r//5/NvFviPf//&#10;nzK7vOIZ//+e5Lt64sn//577u+7jaP//n6S9PuO9//+gn7675An//6FAv2zkFf//oNO+sONq//+g&#10;hb4j40H//6JLv+Llmv//pZDDC+kc//+nQcP76Zv//6YWwWTlwP//o1u9WuA///+gg7o63Hj//57B&#10;uUjcPP//nbO5WN3y//+cpLj73xD//5yXuSvf9P//ntq75uJl//+iR8Bg5cr//6Sgw+Pn9///pErD&#10;/+ch//+hjcB/47///58UvIHgz///oFi8OuF0//+kWr7k5Ej//6ajwCHk1///pde+2uI6//+j3b0g&#10;3vj//6LHvMbdW///o+W+od6h//+macF44XX//6ciwaTigf//paq/AuGF//+kZrz64Rb//6POvMni&#10;Fv//ozO9g+Pb//+hvr1w5N///58Gu2XkGP//nMC5FeM9//+cf7hh5B3//53LuSXmGf//n+G7G+fh&#10;//+iE73a6NX//6SCwUvpdf//pjHDtumU//+kz8I05yH//6EMva3iIv//nbm5nt1j//+dEriJ3ET/&#10;/579ul7fLf//oTe8s+NB//+iOL3T5bD//6Kvvi3mjP//orK9xeYA//+hmLw55An//6Dau5Tiyf//&#10;obG9ceQa//+jZ8Di55z//6S4xArrCP//pGnFBOu1//+iosOO6eD//6FrwdToJf//oSvAkedI//+g&#10;Zr5o5bf//5/EvEnj7P//oN28SeQz//+im7205cj//6K4vi7lmv//oPC9AOLQ//+eNrqx3pH//51G&#10;ugbcX///nsG7sN0Y//+gBbzv3Vn//59Fu+ja0v//nYm5z9eG//+dgrlz19X//585urnb5P//oIG7&#10;WuAM//+hHbtB4mD//6EXuvHiXf//oXq71OGP//+iVr3I4QL//6HIvjffpP//oO69u977//+hK729&#10;4Gz//6FqvZ/ih///oP29L+Rm//+gN7zz5hj//5+PvR/naP//nou8xOcd//+dUbu25WX//51au3jk&#10;a///nuy8VOUT//+gQ7x55YD//6BauzLkUP//n/i5/eKM//+f9bop4cX//6EwvF7jH///owe/K+WJ&#10;//+ipL8H5R7//6AnvDHhQ///neS5c9zE//+dY7ic2kr//59turPbtf//ovG+xOA9//+kxcFa5DT/&#10;/6QLwVnlQP//oqnAgOOM//+h0r+k4Gz//6DavePdjf//oIm8wt1y//+iWb614Vb//6RkwbXl5f//&#10;ov3A+eY3//+e17xp4pv//5yRuNjgKP//na+4jODZ//+fNrki4cj//593uULhl///n6G53uHP//+g&#10;Sbr04uL//6DNu4Xj6v//oVu76OUB//+hUrvl5U///59gumTjJP//nRu44+BI//+dEbmc4GX//5+h&#10;vHHkaP//olC+nOjj//+ip7346dj//6GwvFPn3P//oP671+V4//+f2Ltu4vr//53iugngW///nAy4&#10;KN6U//+b7Ld83wb//52/uJjhg///n/m6JOQY//+hj7tf5cj//6JWvGvmkf//odW86OXZ//+gQrx9&#10;43T//55Qux3f+///nIu5A9wm//+bOrbS2O3//5rdtYvXyf//nHi2i9qe//+fjblg4I///6EyuyDl&#10;Bv//n6W6G+Rm//+c6rhS4IH//5y+uUTeLf//nr67xt6M//+fz7ww3x7//6BKuyzfs///oeC7NOFF&#10;//+jk7vO4sn//6MQuzHiFP//oFW5g9+k//+c8rfP3Rv//5qjtu/cLv//mcu2oNzH//+ZfrYL3W7/&#10;/5mdtV7dWP//moa1U9zO//+cPrYg3Mn//56ft8Peff//oPO5ouFg//+iJbqn41f//6HIunPjMP//&#10;oK258uHF//+gJboy4Kr//5+VufnfBf//nlO3/9v0//+dObVf2Ov//54ltPbY7f//oIG3ANuX//+h&#10;Vbhw3Tn//6AzuCLc2P//noG24twS//+clrT/28f//5uqtAfdP///nP+1puDo//+ed7ey40n//53N&#10;t6ThXP//m1O1l9wp//+Z07RQ2C///5swtavYqf//nbO3zdvl//+e0LhA3kv//57dt8nfMv//nqa3&#10;WN67//+dUbXb3AP//5sjs1vX+v//mhyx+NWp//+bAbKl1jP//5xMs+fXlP//m/CzktcF//+alLJS&#10;1Wj//5sFsvLWMP//nJu0o9ir//+dPbUs2j7//53KtXjbxP//nu62T949//+fuLb94K///6BHt/ji&#10;yv//oPi5t+Q9//+g+7q646P//6BFuingxf//n6i46dzm//+e5LeT2N7//50ttfHU9P//muu0SNHp&#10;//+Z/7Pb0aL//5sktOnUjf//nTm2adjr//+fE7e83QX//5/uuIXfh///n1m4SN9z//+dx7cK3Qr/&#10;/5yCteLaNv//nI61/dkY//+dNrbA2bP//51+txTa0P//nXu21tuN//+d4ba82+///54ctnHbQf//&#10;nTy1VtkO//+cNbSE1sr//5t4tEfVKP//m0a0n9Sv//+cILXz1fj//50rt1DXtP//nhC4O9jl//+e&#10;5Lim2Tb//58Xt+3YNv//nue2VNa6//+eubSi1eD//57ks6jWUf//n56z5dhs//+f1rQz2uf//58l&#10;s//c1v//neazoN3S//+cerNz3ar//5sVs3bc4v//mkSz79zE//+afLUa3eb//5t/toLfOv//nJ63&#10;gt9u//+dGred3ib//50Jt0Hckv//ndG34dyj//+fYbk53i3//591uOLef///nU62XtzQ//+bB7P8&#10;217//5pDszvbov//m5C0at3F//+enbc54Rn//6FeuezjaP//osi7n+PY//+ivbwK4mn//6E/utTe&#10;xf//n0m42tnH//+dj7bj1PT//5z+te/Spv//noG3DNTp//+hHbmV2m3//6H/uuDep///nze4pt22&#10;//+bT7UD2ab//5mrszvW5v//mjezgtaZ//+bJrRU11v//5untODYs///nH+1yduD//+d4rcP3yT/&#10;/54otvHgjf//nTW1Z97Z//+c87Ry3CT//56xtWfakf//oVi3Odoz//+izrgE2l7//6LbuAbbxv//&#10;ogO4Gd4Z//+f6rev3sD//523tzbdPv//nJW3H9rT//+c2beB2PD//54muDDYC///nta3yNZl//+e&#10;JbXy0x3//53ftPjQlf//nl61cNAa//+d+bWQ0FP//5xStM7Qhf//me6zmNCY//+X/rMP0TX//5eI&#10;s+DSp///mG61Q9O3//+ZqLXd0ur//5qXtV3Qe///m5m01c6///+cb7SRzx3//5u0szHQXv//mjyx&#10;TtJW//+Z8bCb1XP//5srsWLYw///nFGyHdnU//+br7Eh1yH//5pKr3zTPv//mr6v+NKS//+c87Kj&#10;1UT//51ps+7WV///mzKystON//+YjrEoz3X//5dQsQXM8///l8qyX80V//+Y+bP6ztf//5oItPbQ&#10;5P//mvG1hdLN//+bJ7U708n//5oDs3/TNf//mK6xktJu//+X77Bh0i3//5fKsAPSR///mK+w6tNK&#10;//+aYbKr1Un//5vFs/zXI///nF20XdgB//+bfLNT1u7//5l7sVLUe///l5CvptJP//+Wha7s0Uj/&#10;/5ZprwTRPf//l02v+tId//+ZDbHz0/3//5ois33VUf//mUKzFtRn//+X+LIG0o3//5idsn3Sa///&#10;m3S0utTD//+eA7ZZ16r//58Ctk/Z/P//nrK1INvT//+dz7O73QX//52ls4LdWv//ncSz69vO//+d&#10;GbOd2Fj//5wTsxfVAf//m7azatOV//+cibTp1Ef//51EtbzU3///nLe0NtPW//+b1LFv0r7//5s2&#10;rsLS0///mpistNO///+ZZqtg1IT//5gNq0nVD///l2Ssn9YG//+XAq3h1pr//5Z2rd7V+///lmKt&#10;VtT1//+W4qz81Cz//5fIrTnT7v//mPCuXNR0//+aOrBB1U///5t4sinVkf//m6ayYtQC//+Z5bAC&#10;0LX//5gTrYXO6v//l8Os7NCO//+X5qz505b//5ehrKLWA///l42sutfw//+Xb60a2Mv//5XerCrW&#10;uf//kwWp/dJv//+RR6kQz/r//5HdqqPR0///k4mtSNZl//+VDK9k2rP//5XnsHHcp///lgWwSNun&#10;//+VqK9B2Iv//5T/rdzUsP//lXWt9dK3//+WeK8w0rn//5Yfr2nSt///lNiut9Jx//+TI6150dD/&#10;/5H8rL/Ru///kpytvdOR//+Tp67E1Xv//5PRrkLVuf//k1+svdTz//+TwKwq1W7//5YfrdfYpf//&#10;mU6wSNx8//+bSLFQ3ar//5rjsBTa1v//mKetitXA//+Wyqwn0mH//5ezriPTtf//mhCxsNc4//+a&#10;ILJu13j//5fYsDXULP//llmuf9GB//+Wz67O0U3//5ghsDfSOv//mJ2xFNId//+W3LARz9b//5SY&#10;rsbOOf//lR6wPNEb//+XwLN81nj//5jYtNHY1///l2mzbdcH//+VWbFU1AL//5SdsDvSR///lN6v&#10;l9FD//+VBq5n0Ab//5VOrVPPx///liCtJdG2//+W8K2E1Nb//5dNreHXRf//lsKtoddz//+Vta0i&#10;1fH//5UarY3U4f//lTWvFtVK//+V0rEF1qT//5aHsjTXsP//lwuyI9eo//+YCLHl10D//5jmsZ7W&#10;M///mH2wftPh//+XkK890aD//5cxrtfQvf//lsiuktBX//+V+a31z5L//5VfrVrOmP//ljWt9c5W&#10;//+Xy69tzlv//5hYsEPNiv//l5uvzsw5//+Wrq6qy6b//5b2rlrNOP//l9eu2NA6//+X1K7T0rf/&#10;/5bNrezTv///lRasRdLp//+UAKtv0Yf//5RZrDfQ9///lL+s9NCr//+U3q000Pf//5TbrUnR+f//&#10;k/ysntIj//+SgKuR0Pr//5Fwq2PPpf//ka6szM+i//+TF68M0UP//5SFsF/TLv//lUKwGtQN//+V&#10;wa9T1Aj//5TwrZfSlf//kzSri9EX//+TIKui0n7//5TkrdXWMf//lpmv2NkD//+W+LA+2TP//5X5&#10;rvfXO///lRCtnNVA//+Ujqy11AX//5PCq+DS5P//kz+r19IO//+Ta6zM0Xz//5MUrO7P1///koWs&#10;L83v//+SbatZzVb//5GBqbDNF///j32nrsy///+OfKezzfb//484qerQsf//kLisOtLz//+SaK1x&#10;02X//5PSrXDRdP//k/2sCM0E//+TEan6x+X//5JjqLDE+P//km2of8UD//+SqaizxqT//5NCqVDI&#10;4P//lKmqgcs0//+V6qs5zDL//5VoqlDKrP//k8ypEsh0//+TH6mCyFH//5NXquDKLv//lDusZM1j&#10;//+V6a4n0aH//5Z8rnrUCv//lPesdtJS//+SlKlvzVz//5DGpyjIMf//kTWnv8bL//+SqqoJyPj/&#10;/5MZq4XLuv//kxCsHc4f//+UEK0S0Pf//5W9rijT6f//lv6ugtXf//+W9K101cj//5UaqrbTJP//&#10;knqnqs95//+RD6ZmzRf//5Fzp2rMj///kmapMcxl//+S26qAy6f//5Nbq63LWv//lBGs28w0//+U&#10;oq27zhz//5U3rqzQyv//lG2uNdGW//+SGqvYz2H//5BpqYTMsv//kBioMsti//+RKaiGzE3//5Ln&#10;qkPO4///lAesEtF///+T76zC0tb//5PorQrTd///lSuuCtQ+//+Ww68a1KX//5bsrsPTwv//lkyt&#10;vNMA//+WgK1R0/j//5a6rHjVOP//lZ2qCdSz//+UoKgy08v//5UAqJXTyv//lU6pmtMV//+UcanB&#10;0Lv//5KeqPnNgf//kZypIsu9//+S3KugzQz//5QkrdnO7///k0etSs69//+RrqtGzXj//5DxqXXM&#10;Wv//kISnjcsH//+P8aXEyeH//5ANpZ7KfP//kT+nasz0//+S06moz3b//5MpqgXPef//kT+nbswA&#10;//+Oc6PExy3//4zRoZzDvf//jByhBsHZ//+LtKFgwVb//4wVoq3C+f//jUCkY8Z0//+OhaW6yj//&#10;/4+XprTM4v//kASnO80v//+PkqcZy1X//49np0DJzv//kE+oWMp0//+R26nMzJ///5JtqfTNg///&#10;kVqoRcuV//+QS6a3yLX//5AZpj3G2///kB2mMcaE//+RPad5yQT//5MeqczNa///lB+rdtD8//+U&#10;BKv+0r///5LYqxjSZP//kUepV9B9//+PvaePzbn//43spezKT///jJilRsfY//+L4KVPxzP//4tG&#10;pRnIL///iqSkZsoB//+J/qM6y0D//4nhokHLdv//ip6iJ8tI//+MVqORy9b//46upk/NL///kG2o&#10;yc2w//+QNKj8y5f//44rpuzHj///jE+lBcTH//+L3KT/xSr//4zNpuLIRP//jh6pFMud//+OHqlM&#10;zCD//41WqBDKQf//jOOnBMgs//+MfqZMxsP//41ypzfH4///j82pi8tH//+RuatMzoH//5KYrAXQ&#10;pP//kmur3dF///+RqatN0ST//5CXqnnPgf//jwio48x9//+NxKcHyWf//44opjnICf//j1Wl+8ec&#10;//+PeKUfxnH//46jpFjFEf//jkOlHMUc//+NsaYOxSn//4yEpc3Drv//izCkXMDn//+KHKJpvjv/&#10;/4o5oay+AP//i3Kij8Ab//+L3qL4wXr//4sxojTBL///ivuh18Fs//+MA6LQw2T//421pI3F9///&#10;jpylYMbh//+Op6UPxgz//46YpIfExP//jpGkDMNy//+POqRMwvP//5BGpKLC2v//kA2jScFW//+O&#10;ZaClvqn//4yGnrG84v//i9OfFb4J//+MvqHNwj///44EpM/HH///jnCmaso5//+N0KZ2ys3//4yH&#10;pbDJgP//i7KlZcg3//+L1qXzx/b//4wzpfPHyP//jDCkcsb3//+MjqKrxsz//410ocTIF///jmOh&#10;+co3//+OrqJ5y1j//43VohnJ3v//jKChMMbn//+MVKD+xP7//40KoenFD///jZ2i2cWl//+NWaMZ&#10;xZX//4yfotzFEf//i8OibMRU//+K6qGvwxf//4proL/BSP//ioCfs78R//+K2Z6DvJn//4o5nLm5&#10;2P//iNebPbh2//+IoZwWuuD//4nAnri/8v//ioWgfcOy//+K0qDGxKn//4rDn/vDfv//ifOeZsEZ&#10;//+JDZ05vw///4itnQW92f//iG6c3ryZ//+IhJzVu/r//4kwnZq9V///iO+eAb9K//+Hap2AwED/&#10;/4X/nPLAIf//haWdHb/O//+GtZ6JwNz//4jboPDD4f//ikiiN8aN//+KAKFSxx3//4ipn13GLv//&#10;h9CefMXX//+HU56jxdz//4ZWnnnEw///hTqdxsK6//+Etp0CwQn//4TfnIXAj///hXmcdMFX//+F&#10;+JyOwm3//4WjnBfCS///hPqbWMDo//+Em5rbvv7//4S5mu+9kP//hnWc4L6C//+JLp/swRH//4mU&#10;oHHBHP//h52eY76h//+GpZ1avcL//4fgnnO//f//iX+fncK///+JxZ81w6L//4j8nfvDK///h2uc&#10;gcJW//+F4puMwoD//4WNnALEa///hfedN8Z1//+GgJ5Nxr///4YLne3D0f//hGqb3r6v//+EcJt1&#10;vJH//4apnaG/jf//iQegTsUE//+KMaHSyT3//4jhoJPIuf//hnSdz8SB//+E0Jt9v/3//4P5mcq8&#10;pf//hI+Zlbuz//+GMpqnvIn//4d4m6q9cf//iFKclb5K//+JRJ37v5j//4q3oB3BlP//i+Oh88NO&#10;//+LC6Fpwsr//4kQn2HArf//h4qdi75P//+GYZvdu9j//4WjmoS6iv//hnWa97yU//+IMZy+wHL/&#10;/4hBnRDBWv//hqKbo745//+FPpp3uin//4SUmkm3kv//hNCbMreG//+Fk5x9uU7//4ZvnYC7ev//&#10;h7qezL2e//+IL59Ivgn//4ceni28J///hZ6cc7mZ//+EeprVt8n//4QUmde3o///hDuZjblJ//+F&#10;Wpq7vRn//4aNnKPBeP//haOcxsMY//+Dfptkwjb//4J1mknBWP//gqKZUsDP//+C0Je0v9z//4J1&#10;lfG+9P//gqOV8L/2//+EJphYwvL//4Zbm4rFi///h9ydJMVv//+HwZwbwp7//4aBmbm/NP//hROY&#10;BL0Z//+EqpiVvWb//4Uumpi/Cv//hWKb6r/h//+ExJu/v2D//4P1mx2+xv//g4ya6L7f//+DuZsj&#10;vzT//4PfmxO+i///gzSaALxq//+BPJe1uUz//398leq3df//gCOW27jW//+CvpnYu/X//4TDnAa9&#10;MP//hMKb47rV//+DQJoYtjX//4LJmUOzUf//hHCafbQZ//+FuptLtZT//4TamjS1HP//guyYl7QL&#10;//+CG5iMtWD//4Kxmb+5T///g0eaLr02//+DDJkTvyD//4HBlti+fv//gAaUrLwg//9/GZPGucP/&#10;/39alCu4hv//gTGWAbmJ//+DA5fWu1b//4K+l9m7W///gTGW5bnz//+AL5Z1uNz//4A6lp64pf//&#10;gCuWArgp//+APpU/t9j//4H8loq5b///g8eYfLrb//+DJ5hAuUP//4Fdlqu2OP//gJyV27Rt//+B&#10;bJZotHv//4N1mCC17P//hRuZZrcB//+EuZirthX//4NTlzu0TP//gg+WerL2//+A5JYhsh3//4BD&#10;ljmyRP//gCyWcrMo//9/8pYxs6f//3/Alb2z3P//f72VkLR7//9/f5V0taH//374lWG3Nv//fkaV&#10;WbjI//991ZW1ufz//330lri6lP//fe+XZbnO//99LpbHt8///3ygla22ZP//fKiUubXw//99C5QH&#10;tY///32ck5m03f//fjiTUbQy//9+OJKBs0n//327kU6yLf//fcaQ37Gk//9+gpGmscL//38tkv+x&#10;/f//fvKTxbHF//99/JOYsVb//313k0GxmP//fjSThrLQ//+AMZSZtLn//4H2lX62MP//giGVdLZQ&#10;//+BCZUftZj//3+mlOi0c///fgyUArJK//98ipKGr6j//3tgkRytjP//eoCQCqxi//96GI+SrFn/&#10;/3rpkIGt/P//fPWSz7Cv//9+x5SyshL//36AlAuv+f//e9qQn6sO//95zo3RqBf//3rgjj+qX///&#10;fWeQEK9v//9+uZCisxr//35Zj8e0J///fMGOLLNT//98Po4ys8n//36okbG3jf//gYKV6brp//+A&#10;zZZXuJf//30Jkyixxf//eV+PlquV//930Y3iqR///3jtjteql///eviQtq1e//973JF9rvz//3q9&#10;kI+ut///eH2O2a2k//93io5Nrgz//3izjxCwRP//esOPrrJv//984I//s3///33rj+ey9P//faOP&#10;t7G5//99FpAZsa3//3yIkKKy2f//fBaQvbQ7//9765BWtMj//3vXj4ezyf//e1eOabEN//96JY0x&#10;rV///3idjD6qhf//dyKLsane//92kIwnrDj//3bsjYuwWv//dreOEbLr//91sI06sof//3Toi+qw&#10;Lf//dTqLGq2x//93MIuvrOz//3mtjPutkv//e52OHa5v//98h46rrl3//3tgjaisE///eVOMIqlj&#10;//948ox/qZf//3qZjtqsmf//e3CQDa4a//947o1Lqqn//3SYiEikev//cteF2qEm//90uYdWoeb/&#10;/3e3ii2je///edGMOKOr//960Y1Go2j//3tBjg2kyP//ezqOi6gQ//96oI5Qq8b//3pKjf+u6///&#10;eguNt7Br//94+Yy1r4j//3dRixCtX///dfyJaqui//91z4jbq3X//3bKid6skf//d/iLWK0+//94&#10;jou/rDv//3ilitGp9P//eNWJnafA//95Joj8pmj//3mCiVWmTP//ekSK1qfc//97iIz6qsL//3ye&#10;jmyta///fNaOUq5j//98SI1HrdX//3sZi/Wsh///ef2LHKu+//95SIqWq8T//3e/iQCrD///dSGG&#10;X6lO//9zQISxqD3//3MrhMOoLv//dB6FlqfH//91PIZapov//3Y7huylOv//dqKG/6Ra//927IdC&#10;pRj//3d0h/mnlf//dyOHjakW//92UoYDqAj//3WbhHSk0///dZqEMqHw//92Y4WboWz//3cch1ai&#10;k///d26IcqQH//93aojJpTT//3bkiIqmLf//dmGIpqeY//92B4lZqSX//3U0iYyplf//c72Ii6iH&#10;//9yW4b8pvL//3FghWOlVP//cOSEI6QS//9xcYQcpA7//3JwhOSkvf//c8CGT6Wy//91cog/pun/&#10;/3ZhiXCnYv//dciJOaaq//90D4fypSv//3INhl6juP//cPmFjaOl//9wqIVqpO///3CHhY6mzf//&#10;cLeGQKjS//9xDYcQqjn//3Hih/mrH///c4CI/qvv//91BIlIq+n//3V3iC6qWv//dPaGUagC//90&#10;HYSrpfH//3M6g3KkYf//ckWCEKK9//9ya4F7ojf//3RogvWj5f//dguE3aVk//90kYQ0o2b//3F0&#10;gcmfw///cBWAwJ7m//9wsYGioYf//3Fygtmk+f//cWKDXaa0//9xhIPhpsr//3KfhQSmdf//c8WF&#10;5qYB//9z1YW9pSX//3KmhM6juf//cOOD3aH3//9vU4NcoHL//26Ug1WfwP//bueDt6Aq//9v4YQ/&#10;oT3//3C4hHeiN///cFKDZ6Hg//9vBoF3oJL//27wgMOgcv//cKCB26IE//9zMoPkpDH//3TthUal&#10;Ff//dOyFMKPu//9z5YRIodD//3JQgtmfgv//cTyByp5a//9w9IFinvD//3EfgVWgrP//ceSCGKMd&#10;//9yRoLKpJ3//3GDgo2kMf//cFOBv6LN//9vd4DSoWD//28tgAGgZf//bxh/NJ/k//9vYX7Pn/f/&#10;/3BBfxmgK///cLR/Gp7z//9vy34Cm93//25EfLCY5v//baN8tJh7//9uCH32mmb//25+fzacUf//&#10;beV+6Jue//9ssX11mL7//2xzfKmWYf//bOl8c5Un//9tJnwUlE///21Se92T3f//bY98QJQ2//9u&#10;MX3Klmv//29RgFeah///b4KBwp2t//9t4YCanWL//2uyfjia8v//avJ9OZm5//9rZn2zmjv//2u2&#10;fiyayv//a/h+WJro//9seX5kmqn//2yxfgaZyv//bRt+Fplf//9uEH8rmkj//28IgJOb0P//b1+B&#10;Z5yj//9uX4DCm5j//2ytf16Znv//awN+B5gF//9pT3yBlsT//2gfezuV/v//Z/F6u5Wp//9n33o/&#10;lMT//2eoeb6Tsf//aHB6P5Rk//9q0nwZl4j//22Sff6bJ///bqF+OJxr//9tqHz6mtT//2w6fAKY&#10;Y///atp7R5Xc//9pPHnUkx///2erd8GQuv//Znd1x49l//9mj3VXkC7//2gIdrWS4f//aXR4bpWp&#10;//9qEnmxl6f//2nGekmYxf//aQ16XJlP//9oyXqYmcf//2jAesSZff//Z8B5uJcq//9ltnd5k6f/&#10;/2RvdheSJv//ZPN24JQV//9mQ3jFlz7//2X5ePqXO///Ywl1/pJT//+mFMRM6Ev//6ebx3/rgf//&#10;qinLAu+o//+rNcvs8cH//6ixyIPvwP//pNvD/OvG//+ii8G16LX//6FHwM7mtf//oKPAlOWy//+h&#10;fcIt5qb//6Ruxkjp7v//qKDLpu4b//+q585G8HP//6nAzIDvzv//pdzHluxK//+hRMH958r//5+Y&#10;v4Pm4f//oa3BGupw//+kO8OJ7hH//6UrxLvunv//o9TDz+wQ//+hb8Hh6QL//6CEwYLofP//oV/C&#10;8+nX//+iVcQt6qv//6KixB3qO///omXDCuk0//+hy8GG6Dn//6D+wDHnt///oFq/iOg0//+gwsAR&#10;6m7//6KbweTtuv//pSzEUfAx//+mfsWn77D//6UWxJPrvf//oirCCuad//+g78C349H//6INwPXj&#10;8P//ozbAy+Sb//+jr8CN5WL//6PPwSvmmv//ox3Btuch//+h+8Gl5tf//6IFwirnw///o57EAuri&#10;//+k+8Ws7qD//6SXxYLw4P//o6TEZPE0//+iscLf7wj//6GWwSvq5f//ob7BX+e5//+j+8Q75/P/&#10;/6dfyAnrNf//qYnJzu6m//+pIciG763//6egxpjut///pmHFaezZ//+lRcQ36o7//6T2w0jowf//&#10;pjPDqeip//+oZcWE6mH//6mex1vspP//qPjIS+5g//+nZcjJ78X//6YsyZ3w7v//pX/KbPEQ//+k&#10;jsnf7wL//6Ndx/XrOv//omDFsOe7//+iGsQq5r7//6NExE3pBP//pVnFU+zP//+m7MXm71z//6eL&#10;xirvwP//pujF4e4T//+l9sVM6+X//6YhxQrrA///po/EQOpV//+mSsLc6JT//6W8whvm0v//pa/C&#10;zOct//+mTcSF6a7//6bhxgPsOv//p6/HR+4Z//+pVcin74H//6pzyJLu3///qfjGOOud//+opsMz&#10;5/7//6gUwfrnMv//qGzC0enx//+oLMOs7WL//6Z8wvru3f//pDzBN+57//+jAsAg7h///6NVwITu&#10;/P//pB3BVfA7//+kGsEd7+v//6PnwD/uVf//pMbAJOzq//+m08E57GP//6jgwqnsRv//qZbDYOvS&#10;//+pPMOS68b//6iTw5bs7P//p4LC5O5V//+m3cJF73P//6dtwubwLP//qGjEN+/F//+o4MVW7lv/&#10;/6faxPrr4P//poXEMumN//+nFMUt6QT//6ezxbzo8///ps/EOegG//+mAcLE5zD//6YBwoLnF///&#10;pfHCneeJ//+lFcIx55z//6OjwRjm5f//owHAh+ZD//+jGsAz5i7//6KovvvmHf//opi+kuci//+l&#10;TcHp6vj//6lJxzPvZf//qkzJBfBm//+nIMWo7SD//6NLwW3oj///ocK/7Oa1//+iLMCe6Kz//6O5&#10;wirsnv//pWHDGu9l//+lUcGy7jb//6Rnv8Pqqf//pNfAPej9//+mr8L/6lz//6guxXDsP///qKHG&#10;Qux6//+nRMTB6hn//6WDwu3nxf//pfjDvOi1//+ngMWA67X//6fIxTXtk///p1LDpu1D//+m28JI&#10;62r//6bqwi3p+P//p2TDNOnq//+n/8Sj6x3//6g4xWLsNf//psHDyesZ//+k1MEl6Oj//6Rsv+/o&#10;If//pVzAmej7//+m88K96jv//6cFw7TpHv//pMXB++Tw//+iUr+q4F///6FKvs3eG///olHALt9y&#10;//+j2cIH4lr//6RGwl/kZ///pAvBm+W+//+k3cF555P//6crwn7piv//qBLB7uip//+lwr5t5Ob/&#10;/6L7uznjZv//oQa5ZuWs//+f6bhz6TP//5/xuFXrq///oOC45exY//+iXbom7B3//6NluyXrbf//&#10;o4e7V+pU//+knbyF6kr//6d7v5nrnv//qfzCUewB//+p1sJN6UL//6YvvtfjZf//of+7TN7x//+g&#10;7LuH4Cf//6HLvh3kUP//opjApecy//+jAcJt6GT//6MBww/pU///ov/Cxurp//+juMKi7Mn//6W/&#10;w5rugf//qKPFUO+B//+qq8Xd7nz//6pIxAnqtP//p63A0eUx//+kYr5I4AH//6JXvffds///osfA&#10;Fd+c//+lAMMR5DL//6bJxG3nr///psPDNufM//+klr/p5Lr//6JJvUXhiv//oY+9FuCg//+hf73q&#10;4UX//6GTvpviSf//ofO/IeMI//+isL/S4zL//6PHwP7jbP//pRTCdeS6//+mBsNa5m7//6W7wpvm&#10;mv//pJbA4eUg//+jmL+541T//6NVv+firv//pBrBPuOR//+kQ8Fz5Df//6KZvxHjEv//obO9LuIA&#10;//+jBr3K4nH//6TbvzbjrP//pd6/4+Ul//+mMb+s53H//6bfv5rq8f//qHnAou7E//+ppcHc8IP/&#10;/6mJwnDvL///qCDBuuuj//+lyb9v5zL//6QPvRfj5P//pCW8hOOI//+mAr4/5pH//6fxwM7qiv//&#10;p9zByOxC//+ma8FT67///6VHwMjqw///pTfA5+pt//+mD8HL6un//6bYwqnrT///pnrCi+qT//+l&#10;X8HU6Sb//6Tqwfboiv//pObCn+i4//+jk8Ht59v//6GrwJ/mb///oZHA7eam//+jXcKW6Hn//6TE&#10;wzTpvf//pBbBc+jB//+h1b5u5gf//6AcvKTjtv//oAi9E+NU//+hSr7w5M7//6J+wF/nHf//osLA&#10;cejL//+iD7+z6Hf//6EhvzDmn///oSq/0eWX//+hZMBd5UX//5/3vrvjov//nmi82+H0//+foL4r&#10;423//6OJwmvneP//phHEz+j6//+lGsLT5cP//6MVv2nhrP//oay9MuAi//+hE7zF4bv//6CNvQLk&#10;UP//n2S8fOUw//+euLwS5Nv//599vQzlCf//oLO+t+Vz//+hPb/Z5Ur//6A+vxjjoP//nk28ruDv&#10;//+db7rH303//5+cu7fgkf//o9i+tOOR//+mzMC45Q3//6bCwIzjgP//pHW/COAY//+iWr5E3br/&#10;/6LEv8Le0///pQbCMeH6//+l08IE42L//6RjvvviNf//oum8guDK//+iQ7wc4Kz//6IqvRjiIv//&#10;oaS9f+O2//+fWrtR41f//5zKuFHiPv//nFe3dOMJ//+eGbko5eH//6DTvFfpD///owe/aerg//+k&#10;tcIS62D//6Xaw73rOv//pQPCuuli//+iK79m5TL//57mu73f/f//nhW6ld2u//+gkby13/X//6ND&#10;vw7jdv//pAK/fuUN//+j9b8p5Z///6PpvsHl7///o0q9yOVM//+jCr2h5MT//6P1v3Xl5f//pQPC&#10;Hei8//+lMMQV62L//6PwxDbreP//oXXCNOkh//+flL/d5q7//58Mvk/lF///n2m9YuPi//+g072N&#10;44X//6L6vrDkxP//pL2/6uaM//+kir+15iT//6JKvaXjBv//n7+7N996//+fe7sN3sL//6E/vOXg&#10;Uf//oom+OeCu//+hNLzc3ZX//55rug7ZgP//nha5w9n5//+gerwW3yX//6KRvc/kJv//o2S+D+Yz&#10;//+im7zx5Ir//6GmvEbhb///oWW8q97O//+gSLvt3Af//5+guxXbKv//oF27bN1m//+hObws4QD/&#10;/6G+vRbk2v//obC9xugL//+gzL2g6ab//588vLLpQf//ngC8EOg3//+e6r176LT//6Fgv97qWP//&#10;ovPAV+p3//+i376E6DL//6IVvEnlMv//oZ67d+Ox//+iYrzY5Jb//6PNvvnmef//o4C+3+Xe//+h&#10;U7x74h3//58Wuh3dov//nu66LNuW//+hob1v3YH//6Wawh7hsP//prHDluOY//+kD8DV4ZP//6En&#10;vXXeBf//oEW7w9tm//+hILuT2y///6M3vQreAv//pbS/3+K1//+m+8If5ib//6UOwOHlZ///oLm8&#10;VOFq//+d7LiL3sr//55rt87fev//n4q3+uB5//+frbfo4Fb//5/buIrgoP//oCW5YuFt//+gBbmW&#10;4gP//6Apugji8///n8i6XuMz//+dY7kd4PT//5sUuA7etv//m4K5XN/2//+eOLwj5Gv//6C8vdno&#10;iP//oVC9Uelb//+g4rxE55v//6DrvITlpv//oNC8/+PK//+fyrw34YP//54WuhjfKP//nS64VN4z&#10;//+eVbiq39P//6Cjuori7v//ogW7+eUQ//+hiLv/5Nb//5+QusniR///nWK5L97F//+cC7fn29v/&#10;/5titrTZuP//mxm1nNhN//+b37XO2M///55duCrcfv//oXe7auH2//+iVbx/5Rr//6A2usvjtv//&#10;ndK5PeCA//+eLLqr31X//6AWvRjgTP//oKi8/ODb//+ghbtW4Qr//6G+uwPiLP//ozG7ZOM6//+i&#10;cbqI4g///5+JuLHfN///nDO3Ktxv//+aU7bw27X//5pJt6ndL///msy38N8a//+bRLdz3/n//5w1&#10;tyjfsf//nVy3I97N//+eZbdJ3mf//598t+bfAf//n/64Xd9h//+fsLhg3vT//5+GuO7e9P//oBS6&#10;Xd/7//+gMbrh39r//57YuNrctP//nTW1jthB//+d2bSK1uP//6CDtn7Zdv//olK4vNyt//+iQ7mi&#10;3jf//6B0uI3dcP//nYy129ts//+cE7Ry25z//51Gtfze7f//nrG4FuF8//+eUrhc4B7//5wLtnDb&#10;Pf//mmW059cZ//+bObWy1vP//5zttzXZaf//nfG33Nwh//+eV7fV3eX//549t0/d1P//nZm2Odvb&#10;//+cj7TA2Rn//5xjtDnX7f//nWC0+Niu//+dm7T+2Ij//5tXspTVKP//mEavktDv//+YP6/j0NX/&#10;/5rZsszUbP//nLK0rNeO//+dbrUt2aH//53YtVrbxP//nlW13d5J//+ftbfl4Xz//6GVuwLkE///&#10;odG8KONZ//+gMbpK3zL//56dt6baO///nZO1udYj//+cKbQ20wz//5oqsrfREP//mQGx+NFp//+Z&#10;37K01Kr//5x+tKLZpP//n2W2qt4V//+gs7dh35j//5+6tl7dh///nbC00tnK//+cRbQr1yH//5xc&#10;tRnXRP//nUy2qdlx//+dubdI21X//51RtpPbhf//nSm13NrO//+dNrVi2Xn//5yOtHLXKP//m9Gz&#10;xdT+//+bO7OZ04D//5sxtE3TZv//nIy2vdWw//+ea7ms2O3//5+wu3PbVf//oGm72dxp//+gibr4&#10;29j//6AbuRbaDf//n5C3AthN//+fmrXh2B///6CQtjLaUv//oTm2tt1f//+goLZj30n//58PtX/f&#10;OP//nXC0592l//+b5LSJ23z//5q9tHjaOf//mrC1SNsS//+cLbc13cX//54quQPgJf//nr2409/d&#10;//+eR7d43gH//56ft1bdZv//nxS31d2u//+dfLaW3Gz//5oTs5jZp///l9OxvdhL//+YhrKw2fr/&#10;/5ujtc7dz///n665nuHS//+iFLu84zz//6LAvCPiUf//otO72uCM//+iXLrY3cT//6EguP3Zff//&#10;nt+2KtP///+dB7Ps0Br//51wtC/Q6f//n2W2jNXY//+gdriu2y///57wuGfdPv//nHy2tdyF//+b&#10;wLYG2/f//5yWtoTcTv//nX+3KtyS//+eAret3Of//57tuMvek///n9e5zeCP//+enLhO33r//5wZ&#10;tR/bpv//mw+zPtgl//+cgLPZ1pn//58UtZ/WjP//oR22/deT//+iQbfq2j3//6I8uHndev//oDu3&#10;tt5E//+dt7aQ3Ir//5xJth/aIP//nEW2idiK//+dg7ek2FL//56iuA3Xsv//nri3LNVb//+ewbaI&#10;0sD//55lthfQgv//nK20wc5C//+acbMqzNv//5iasjnM3f//mBuzBM75//+ZGLVq0pL//5pZt4LV&#10;LP//myO399UT//+bu7cq0uf//50EtqvRWf//nmK2gtGc//+d47Tu0k7//5wFskjTIf//mvuwk9T/&#10;//+b57EA2CP//500sg7aS///nRCx6Nm2//+ccrFo2C///50tsnfYl///nu+0zNqM//+eh7UN2bv/&#10;/5tDsnnU7f//mFawg9AY//+XmLEjzgT//5gUss/N/v//mKWzws7H//+ZYbPr0C///5qEtAHSCP//&#10;m2Cz+9NF//+bVrOI02z//5q9svTTOP//mbqyM9Kk//+YnbF90aP//5ijsgDRyv//miGz3dQM//+b&#10;4rWX1yb//5z+tlrZe///nGe1Tdlq//+ah7MR15n//5kYsXXWQP//mPqxWtZk//+Z17KD117//5rk&#10;tDnYL///m5e13dih//+bxLbs2LD//5sRto/XqP//mle1etYR//+atLT91VH//5wqtVvWD///ncW1&#10;0tfl//+fXbZv2rL//6BRtq3dk///n/G1+t71//+fXLWX3pT//557tUzb0///nLK0NNco//+bJ7NN&#10;0u///5sms9bRKv//nGO1WNFp//+ckbUX0Rr//5vWswrQi///nDqxddHp//+cdq+b05P//5s+rNzT&#10;nv//mRiqUtJn//+XvqnQ0fL//5hxrBXT1P//mWyuhtX+//+Y+67L1h///5fWrZ3U4///ltisMNNo&#10;//+W36vO0rL//5gprSfTKf//mkevx9QZ//+cBrH30/j//5wZsd7R1///mouvuM8h//+Y/q3Vzs3/&#10;/5hirWXRo///mIWt3NYa//+ZEa6V2lb//5mRr0DdFf//mHSuadxU//+VBKtT11///5GAqFTRvP//&#10;kBOnw895//+QxqmU0WP//5JYrCTVe///k9auGNlS//+U/q8P23r//5WRrvHbSv//lbOuTNkr//+V&#10;iK2n1gP//5YTrj3UJP//l0Cv2NSL//+X1bDl1f3//5eZsRHXWf//lo6weNeu//+VS6/J1zv//5UR&#10;sBTXmv//lYywd9hH//+VuK+92DX//5Ufrc7XPv//lMasUtbV//+V+qzd2FT//5gfro/aZ///mdOv&#10;3trF//+aMq/62Jj//5lKrzbVG///mFGu09Le//+Y+bBO0+P//5ozsj3WD///mSGxXdU4//+WXK5d&#10;0dX//5UzrPXQDv//lruuZ9FK//+Y/7Db0zH//5mzshLTEf//l/ixM9B7//+VyLAOzov//5XdsP3Q&#10;if//lviyeNQh//+WnbIV1Uf//5U4sKDUJP//k/+vk9Ki//+Tm69X0c///5OorzbRLv//k72uhdB5&#10;//+UUa3G0O///5VCrTPSzP//laqsY9TE//+Vtavw1kn//5YprMzXlf//lueuk9h3//+XBbAF2HT/&#10;/5ZAsITXrv//lZywt9c7//+VnLDS1yz//5X4sI3W0P//lymw29bI//+YwbHH1wr//5kRscLWJP//&#10;mBiws9Qs//+XP6/l0qL//5atr2TRwP//lk6u8tF0//+Wv6730gP//5hysAPTKf//mdyxAtMP//+Z&#10;vbDv0Qb//5itsAbOqv//l9+u8c26//+Ybq8Az3r//5mZsAfS6///mZSwTdV6//+YBa8m1dz//5Xd&#10;rVfUav//lN+s5NL4//+VDq2w0er//5S1ravQXf//lECtLs/E//+UY6090Pz//5RWrUXSM///k7ut&#10;BdHy//+Scaxu0AH//5FFrC7OHf//kXKtHM6L//+S0q6B0QT//5SQr2XTif//lgGvj9SL//+VXa3j&#10;0q3//5Ozq/TQZf//k+CsldFQ//+Vy68v1Jv//5c6sQvW5///lt+wqNaD//+VMq6S1GL//5QKrOPS&#10;1v//k32r+dIj//+Skqsi0T7//5G9qwTQYP//kcCsFc/n//+RqqylzrP//5FurCzNSf//kcarmc1r&#10;//+RUKo0zf3//4+lqFzON///j1+o+dBd//+RPqwq1HL//5OCrx3Xhf//lSKwKdeP//+VsK9E1B//&#10;/5UJrQ7OUf//lBeq7cj+//+T0qnsxnv//5QTqbTGtf//lAqpUcfn//+T+akCyVn//5SzqYbLKv//&#10;lgOqpcyZ//+Vz6p+y6///5PQqSHI+P//kfGoZ8c6//+Q+qiSx47//5ILqmTK////lK6tUNCR//+V&#10;lK4W07D//5QKrDDSM///ka6pX81z//+P16coyJD//5CDp9TH3f//kiep9cqk//+SJ6qRzNf//5GE&#10;qjHN0P//kkGqmc8i//+TjqsN0HL//5ShqxbRhP//lTmqtNIr//+UZKk40VP//5KIpzHPTP//kVWm&#10;T83T//+R1adwzc7//5MYqVnOGv//lBaq2827//+U9awnzTb//5WLrTTNDv//lbCuCM3a//+VzK8K&#10;z+z//5TJrrvQ7P//ktKsvc/F//+Rw6razkT//5HRqcXNlv//kp6p3c5U//+Tiqrv0Dj//5PvrB3S&#10;Qv//k3OsadMQ//+S+qw40n7//5PdrOHR5f//ldGuVNH0//+XCa7r0h3//5eRrpbSzv//mEuuFNRi&#10;//+YJKxa1Nn//5Y9qRnS8f//lJym9dEA//+UiqdZ0K7//5RhqDHQJv//kzSoHM5c//+RgaeTzBX/&#10;/5DxqHTLWv//ko+ru81O//+T+q5zzzH//5LmrazOP///kKeqkcu9//+PNaeBycj//46WpTPI0f//&#10;jrCkYslz//+Pr6WQzBD//5D3p6rPPf//keGpItDl//+Rs6ijz37//5AtphXLIv//jiui5sXs//+M&#10;16DZwjr//4ydoMzBOv//jQ2iUcKm//+NY6QUxUX//416pSrIHP//jZulkMqv//+OZqYtzMX//4+T&#10;pxLNef//kGmnpsxV//+RXah7yx///5JsqYzK4f//kqepuMq///+Ru6hcybX//5BgpmLIG///j/Cl&#10;d8c1//+QPaWKxw///5BEpV7HD///kR6mAci+//+TJagdzIX//5S9qjDQJv//lNKrENH3//+TGaoH&#10;0T7//5DaqBTPIP//j2mmxs0i//+OSaX+yvX//422pgPJN///jd2mqcjG//+OOqcmyaj//45QpwDL&#10;D///jbul/st4//+NBaTZyp3//4z+pJDJs///jgmlzcoh//+PwKgJy8r//5C9qZTMrP//j9+pAMr0&#10;//+Np6bQx27//4wypY3FW///jGimb8Z5//+NpKi1ydv//466qrLNB///jlOqd80+//+NSKjjyxr/&#10;/40Hp+LJBv//jK2nBcdj//+Mc6aBxwH//41LpwrIo///jwioZMtl//+Q0qngzfL//5FpqnTOxv//&#10;kNaqQM3t//+QFKoPzIz//49xqbzLJf//jxyo4cng//+PY6exyNb//48xpZnGxv//jZGilMM1//+L&#10;8aDQwID//4wboh7AyP//jQ+kpcIp//+Nj6YwwkL//41HpeLAh///jA+j1r3v//+LSaIkvSP//4tN&#10;oY++cf//ivOg6r9w//+Kr6B1v9v//4tzoSfBAP//jNeip8LV//+OLqQixH3//47DpIvE2v//j8Gk&#10;88VK//+RbaXmxlv//5JdpmHGtf//kwCm5cai//+TBqa3xWD//5FBpD7Bgv//jn2glryT//+Mep40&#10;ucz//4xTnqK7Hv//jXqg+7+M//+OQ6MHxB3//44oo/HHHf//jaykVciV//+NFqSeyN7//4xfpLTI&#10;P///i7WkZccN//+LZqOUxa3//4vLoobE5f//jYSieMZD//+PiKMtyVD//5Cbo+HMY///j/6joc1K&#10;//+NnKG4ypj//4t2n9bGxP//i/6gj8Xk//+OSaM3x83//48opKLIuP//jcGjxMca//+L/aJcxPP/&#10;/4tloezEFf//i9yiPMQd//+MMqHzw1n//4vxoI/BJ///i52e0L5m//+Kf5yhu1X//4jumu25kP//&#10;iROb+7vH//+Kwp8JwKT//4tFoGbDYv//ijWfP8Ks//+I+J1pwKr//4hDnGa/Gv//iAicer4G//+H&#10;/JzvvJ///4e8nL+6ef//h5ucLrkM//+IBpxsujT//4gEnRa9EP//h7CeF8A6//+HsZ9Pwm///4eX&#10;n8rCyv//h+SgJcLu//+JVKFUxKn//4pTobTGM///ic2gPsXJ//+IPp3txBj//4dwnRXDjP//hymd&#10;bcPI//+GB5z7wov//4R2m7y/8v//g4SasL2b//+DmpqMvOb//4TTm7O+hf//hpCdlsGP//+Hpp7f&#10;w8j//4fAnwbD0f//hsCdx8Fq//+FjpxLvpn//4a8nW2/IP//iWGgI8HL//+JR5/pwS3//4cmnY++&#10;DP//hpKc/r1J//+H8p6Nv+z//4l/oALDTP//ibOfsMTC//+Ixp4/xGv//4c4nJjDdv//hbKbgsMj&#10;//+FWZv4xE3//4XjnX/FtP//hrCfKcXU//+GuZ9ow3P//4VlnXC+6v//hPucDbx1//+GJ5ybvhf/&#10;/4eXngnCJ///iGCfM8Xn//+HLp5exhb//4UdnFzDY///hAWa3cCE//+Dppmuvhv//4RxmaK9Qf//&#10;hi+avr32//+Hypvsvy7//4j/nNbAeP//ijmd78H4//+L65/Vw+///405oZvFY///jCWg9MQz//+J&#10;Vp5zwOX//4aWm/O9H///hM6aVbop//+EWZnWuYj//4XNmxK8g///iDWdO8EP//+IZp1BweX//4Yv&#10;mvq+K///hI6Zhrpd//+Ea5nruQf//4S6muG5Xf//hJGbQrm5//+EBpsTuaL//4TVnEC61f//hsme&#10;kr0y//+IL5/6vpP//4f4n1+9nf//hnqdYrsN//+E35tguOH//4QJmlK41v//hRKbb7xV//+Gep1O&#10;wQb//4VBnKLCYv//gmGaEcC2//+BEZh0v7X//4F1l77ADP//geSWe8BE//+Bv5TlwBL//4IPlOvA&#10;0v//g56XYcLL//+FxprAxFD//4cInHPDfv//humbq8C4//+GDZnAvdf//4Sml+67j///g4+XhbqQ&#10;//+DO5iQusf//4MomdK7F///gq6aTbrM//+CDppbuoj//4GMmja6fP//gWqZ+rpr//+Bspncuj3/&#10;/4Hvma26BP//gYiZFrnT//+BfZktur7//4MSmzG9fP//hXieFsBf//+GgJ9gwJb//4WFnja9Kv//&#10;g2Kbfrds//+CEplbsqX//4LImUGxav//hBWZ9bJq//+Ef5o0s2j//4QPmi20Tv//g8Sarrab//+D&#10;95uUusb//4QIm6+/Nv//g1GaZ8Ho//+B2ZhHwgT//4BNlmC/+///fz2VD7zF//9/GZRpuc7//4CT&#10;lUW5EP//gimWmLmo//+CIpbVuZr//4E8loC5Lf//gPOWhrly//+BQJaQugH//4EDlZu5gP//gOCU&#10;w7jC//+CGpXPuWH//4MNlyO5YP//gZuWOrZY//9/TJQ2slD//37Hk6qwoP//f/WUmLEq//+B0pYh&#10;spr//4NSl0yzwf//g3yXMbOz//+DZZcus5L//4Nll6+zuf//gpyXnrNg//+BiZcWsyL//4Crlmuz&#10;VP//gAqVzrO2//9/yJWatJn//3/Nlcm2R///f5yV2bg9//9+z5VSuW///32ClF65Of//fBuTe7ez&#10;//97X5N8tgT//3u6lIO1N///fFCVQ7Ua//99NpXItif//35wllq39f//fy+WZ7jc//9/GJWbuDv/&#10;/36DlDq2zf//fcCSmLUX//99XZFms4r//33DkUSyif//fmOR7LIG//9+mZLEsgP//37Mk/ezOv//&#10;fwuVF7U6//9+8JVitoH//38ElVG2yv//f+GVnLbT//+AoZW/tqH//4B7lXq2Tf//f4OVIbXM//9+&#10;Y5TWtML//326lHOzIP//fc2UIrGG//99uZNor9j//3xWkX+tXv//elSPMKr///96AI7XqyT//3wz&#10;kT+uKf//fuKT+bDx//9/Q5PosA7//30HkP6sMf//e2OO+KpW//98pZAVrWT//38ikjWyhv//gAuS&#10;WrU9//9+/JCFtLf//3z0jkGyy///fBqN9rKw//997JEKteH//4ArlNG4wv//f8KVprb5//98+ZON&#10;sYz//3m/kHCsHP//eAaOcKm5//95T486q5///3w3kZKvhP//fluTXLKJ//9+MJNtsxr//3uBkY2x&#10;If//eQSPyK9v//943I9osAj//3pXj2Gxsf//fBqPDLK2//98445lsjn//3y4jjSxSP//fJSPG7GT&#10;//98fZA1stP//3xhkLq0A///fAaQIrPU//97K46Tsb///3pajTeux///ebCMnqwQ//945ox/qnL/&#10;/3fijGmqhf//dt6MYKxN//92FYyJru7//3U7jGuwuv//dHSL+LDS//90hIu7r7j//3WFi8uuG///&#10;du6L26yy//94PYvYrBz//3nBjGis+///e0aNhq5v//97Yo2urm///3pqjRGtd///ekqNVK3e//97&#10;oo7tsAj//3xMj6yw6f//eiKNaq3J//92r4nWqM7//3XEiN6mjv//d16KdKby//947IvJpqb//3lo&#10;i++ktf//eayMKaNY//96OY06pIL//3pOjien1f//el2O2qx0//97ZpAZsYr//3wmkOC0jv//eziP&#10;/7Qb//95No3hsZb//3dyi5+u+v//dsqKVq1c//92/4pMrJ3//3e/ivesO///eJ6LNauW//95kIqi&#10;qrP//3sdinqqlP//fKKLD6r///985YuDqur//3wXi8+qiP//e4CMkarR//97rI2oq8b//3w3jmWs&#10;ov//fJKOkK0M//973I3IrKX//3qNjJesLv//eWSLWqwc//93p4kzq1n//3VjhpOp8v//dBuFP6la&#10;//90BoU7qSP//3RYhW2n+f//dQaFzKZG//92H4aPpRv//3aJhtOkTf//dp6HDqTY//92/Yehpw7/&#10;/3bBhyKocv//dqSGHqgF//93KoXCpir//3fZhmukC///eAmHmaLM//93iohyoqb//3dRiS2j0f//&#10;d3eJi6WV//92/YjeprP//3ZNiC2nqv//df+Ieaki//91d4jYqkL//3R2iHSqWv//c8KHw6nl//9z&#10;RIbHqMb//3K9hZqnN///cvyFV6an//9zWIV1pmn//3NUhWulk///c6OFwaTM//90UoaapIP//3SA&#10;hyukJP//czmGVKKT//9w54Q1oCH//291gpifFP//b6GCj6CY//9w3IPyo/j//3Ighc6nUP//cliG&#10;x6i5//9yKYczqMz//3MFiE+pfP//dEOJX6pm//90fojqqhD//3PGhxmolP//cvSFNacP//9ydYPf&#10;pej//3H6gqCkiv//clOCMqQS//90XIPYpdj//3Ykhgennv//dSuF26Xu//9yzIPsoir//3GSgnmg&#10;B///cdaCOKC1//9x9YIUokH//3Fcgbyi+v//cZOCmaOs//9y3oSNpLn//3NxhXqk/P//ctWE76Rk&#10;//9xj4PRoz3//3BFgwShyv//b2SC1KBr//9vRoM3n9r//3AVhA+ghf//cSuEwKGj//9x0oS8ojP/&#10;/3FBg3ChQP//b7KBQ58a//9vMIBznkD//3C8geSfxv//c0GEMaI6//90nYUWow3//3QwhDWh3f//&#10;c0mDOKCS//9yh4LGoAD//3JmgwqgeP//cpmDbKGQ//9ygINJopr//3KWg26j+P//coqDxaT5//9x&#10;eoMtpCX//2/AgY6hiv//bpB/1J65//9u2n8enYn//3AZfz2eEv//cRd/UJ7w//9xo381nxf//3Ha&#10;fx+eKf//cXN+wpv4//9wZX4rmVT//29vfhCX5v//btd+mZg3//9upH9ymZT//26bgAmaov//bo5/&#10;/ZqR//9uWn9bmZv//22Qfg+X3///bHd8npX3//9sEXwjlO3//2yefPGVSf//beN+85dw//9vM4FN&#10;mqL//27cgceb9P//bEN/Tpme//9pPXveldn//2gMejuUMP//aJp6p5Ud//9pinuqlrn//2qKfJSX&#10;9///a5J9GpiB//9sBXzYmBb//2yOfOiYNP//bbl+Apnk//9uyH9RnBX//28jgA+dRP//bhF/dJws&#10;//9r5n3bmWn//2lhe+aWaP//ZtB5rpOq//9l6XjAkrH//2eVei+UB///aXx765VX//9qA3xqlYf/&#10;/2o5fJ2WJ///a2l9aZg0//9s9H36mjH//2z4fMuZwP//a0Z6X5bz//9psnjclAr//2iLeC+Rd///&#10;Z2F3Mo70//9mbXXdjT7//2XQdJ2NIv//ZmF0sY9l//9oDXY1kyP//2lVd76V+///agl5K5eq//9q&#10;jHrNmSP//2pae9CZ+f//aWd7uJmb//9oDnrJl9b//2ZBePuUm///ZKd3C5GU//9kunbBkZT//2Zn&#10;eGGU3P//aGV6wZjn//9ok3tkmY7//2WNeHmUjf//pgrEqei8//+nkse97BT//6kEycrvgf//qD/I&#10;i/AS//+kmcQB7LX//6COv6foKP//nq2+VOWV//+ekL8J5SP//57uwAXlff//n+7Bl+aw//+iXsTL&#10;6YP//6WUyMLtCv//p1HKye9U//+nFspI76H//6S+x07tUf//oTjC5eme//+f9sCS6NX//6HdwXjr&#10;0P//o+zC2+52//+kMcMQ7hz//6Jjwb7rTf//oEfAq+ja//+gmsJu6aP//6M1xlbsjf//pRDIaO4X&#10;//+lVcd97XD//6SoxOPrdf//ozHBwOkO//+h37/Y58j//6F5wAzoo///oePBl+tE//+i98OD7jn/&#10;/6RRxSLvw///pJzFYO4m//+iqMNo6TL//59/wEHjV///nlm+5OCK//+f3L+S4Vj//6Fpv9viyf//&#10;ojC/reQS//+i1MA25gL//6LewNHnpv//ohXAwOgm//+h9sFN6Tf//6Orw8rsY///pcXGr/Bk//+l&#10;+8dG8mD//6TBxcvxiP//o0DDlO5M//+iicJM6sb//6Q8xFDp2f//p8bIwewn//+rPcyg7/H//6zv&#10;zZPy9v//rEnLnvN1//+qoMkq8b3//6haxrTuOv//pafDjOnj//+kvcGm5zL//6aCwlLnnP//qU7E&#10;v+oL//+qpMbc7HP//6lex2Ptgv//pw3Hau4A//+leMhF7sX//6RsyRTu6P//ovLIKu0p//+hYcXG&#10;6iP//6DQw9HoFP//oY7Dduix//+je8TK68j//6W1xnPvZf//p0rHUvF6//+n2cd78Sr//6Z0xivt&#10;+f//pDjEBenL//+jz8MO59///6T1wwPn8///prrDx+i8//+oe8WP6gv//6lLx1HsA///qTnIb+53&#10;//+o4Mj18FP//6kVyX7xNv//qjDKQ/Ej//+qzMm27u///6k3xjHp/P//plXBROSw//+lC77t40D/&#10;/6YkwHnnBP//p4TDUeyn//+nV8R78Gf//6Wxwyrw4///pFnBMe+4//+kacBa7xH//6UAwFvu8///&#10;pNTAB+23//+kl7+e6+3//6Y/wOPr1f//qVbDeO15//+rMMUd7or//6pfxL3tx///qHPDy+ze//+n&#10;RsN67Z3//6b2w1XvPf//p2TDaPBp//+owMR28KP//6poxkbvpv//qnzG0+0T//+nrcR16M3//6Sv&#10;weHlU///pInCNeT0//+lbMNB5gb//6V5wubmcf//pO/BuuXd//+kQcCc5NX//6MWv4bjyf//oOm9&#10;4OI9//+em7wb4JH//546u/Xgb///oAG9iOKa//+hkb6v5Vv//6J8v5foJv//pP7DAOxG//+oZMe6&#10;8Er//6k6ySLw8v//pyPGbO4o//+lRsOO6sX//6Ujwrfprv//pPTCEOqb//+kZ8EH7FD//6P/v9Xt&#10;Av//oou9Q+pN//+hDLsD5dX//6Guu+bkJP//pHi/4uad//+nDMPX6iX//6gSxbTrsP//pxjE/epQ&#10;//+lr8Oj6JH//6X4xBTpUf//pzjFM+vu//+nucTa7dX//6eqw3ft2P//pxrB0Ove//+mqcEl6br/&#10;/6bjwh3o+P//p7HEAemi//+oC8To6iX//6ahwwvoxv//pLfADOa8//+j7L5v5ef//6Q/vszmiv//&#10;pX7A3efk//+ltsH353b//6PYwG/kC///od++deAV//+hnr5z3p///6MkwJPgnf//pE/CT+OE//+k&#10;B8I65SX//6OWwY3mBP//pQ/CaOfP//+oWcSg6jb//6nSxJ7qNP//p2nAt+c+//+jmrv35S///6CC&#10;uHzl3///n3G3WOh2//+gn7iP6zv//6LjuuvszP//pPq9NOzx//+lW72361X//6Q+vJTorP//pMK9&#10;BOfB//+oE8BJ6Wv//6tNw1Tqt///q0DC/ehe//+nQr7r4nD//6K7uv3dtf//oTi6195Q//+hmrzt&#10;4cf//6G6vsfj8P//oP2/VuQr//+gG77w5ML//6BnvrPnWf//omG/pusS//+mCMJs7rr//6oNxdvw&#10;y///rAzHHO+f//+qucTj6xH//6bVwJ/kmP//oqi9St7W//+g0L1I3Sn//6JLwI/gqf//pSfEE+Z4&#10;//+mU8Rb6cT//6WkwerpKP//pBK+teXv//+imrxc4of//6IKu/bhDP//od28veG+//+h974V49b/&#10;/6Jev3fl7P//owHAq+b2//+kdMJl5+n//6YnxCrpcP//ps3Eo+pV//+lo8MD6OD//6OvwITlzf//&#10;ol2+5uM8//+iGr7C4qT//6KQv5Ljiv//ojq/VOOq//+gi70u4fT//6BRvCTgr///oiy9JOCq//+j&#10;1L4p4QX//6SsvqTiP///pUS/DeVz//+mGb+u6er//6c+wMHtm///p3PBOO5C//+mTMCj6////6UH&#10;v8HpLf//pBm+kObt//+j6b1/5bD//6SLvUDmCf//paG+J+hK//+mfr/f60v//6Z1wV3tXv//pdXC&#10;HO4T//+lS8It7bz//6VkwijtBP//pcHCN+vs//+locII6jn//6TpwY/oEP//pF7BW+Ze//+kesHO&#10;5bL//6RjwhzlkP//owzBWeUZ//+h7cD55WT//6KBwgTnOf//pBzDUulp//+lEMNE6jn//6QGwRHo&#10;ef//oRe9buSR//+e3btj4ZL//5/kvXHip///o6PCc+cw//+mn8X269T//6cExfLuC///pYLD6+zp&#10;//+jpMIh6cL//6MXwiLnw///otfCRObD//+gvL/w5If//557vVXiT///nt292eL4//+iGsHB5oL/&#10;/6SKxJvoY///o9jDYuY0//+ioMDf47r//6Jnv3Xj5P//ovi/mOa3//+jfMB86jf//6MWwNHryf//&#10;omfAretC//+h5sBj6b3//6FCv9Lnsv//oIO/FOXS//+fBb1l47n//51Muy3hZf//nLi5yt/Y//+e&#10;W7pj4Bb//6IdvQziJf//pYy/2ePf//+l5sB/4sH//6MRvuzfIv//oE+90Nys//+gK77K3dX//6HY&#10;wFrgzv//oo+/qeIC//+hoLzD4Ln//6DIup3fIf//oIS6Lt6J//+gu7r736b//6FDvBjiEf//oKC7&#10;guOg//+fJ7nR5Bb//57zuafle///oIK7wehR//+ibr6k6vr//6MQwEjru///ovnA4Or9//+jLMEm&#10;6ib//6L/wJ7o0P//oaW/DOXK//+fW7zT4TH//57bvEneuP//oWW+WOB4//+kB8AZ41T//6Scv+Pk&#10;dP//pIG/auVH//+k17+v5uD//6UKv9vn+P//pb3AqOip//+nJcKt6e///6dwxCnrdf//pc3EBOvn&#10;//+i6MJx6j7//5+Yv7vnJP//nUy9I+RE//+dFLwI4rb//59vvWji8P//o1/Ad+Su//+mT8KF5ov/&#10;/6eewwHnuf//pvLB3Oa3//+kY78X45H//6IZvMbhLP//oiq84uHn//+jn75l4+T//6S2v4zkbP//&#10;o3u+d+G9//+gtLvy3gj//6BGu97eov//osO+l+O2//+lE8DM6Db//6W0wQzpFf//pE6/W+Xv//+i&#10;dr2M4WD//6ExvFHdaP//n5m6P9nn//+fFLi62SD//6A5uQHb+P//obC6aeCW//+i37xx5Wr//6Mm&#10;vfDpDP//ogG9yOpn//+f+7x+6b7//57uvE7pV///oJy/HOsV//+jRsJc7Rn//6RtwsvskP//pDPA&#10;y+mq//+jar5K5kP//6LIvObkfv//ot69NeSn//+jWr4V5Vj//6M9vfHkg///ohq8oeGx//+gLbr3&#10;3db//59Muuzbm///oOa9jNzP//+kKMF74Bf//6TswiTg1f//ol2+0N3f//+gHruI2o7//6BruqnZ&#10;gv//owC8Ldug//+mXb8R4AT//6glwRvjq///p8LBVeSO//+lTL9I4k7//6Gvu5fewP//n7m5F918&#10;//+gVbjU3y3//6DtuIvgVv//oKC38eAZ//+g6riW4KD//6FBuXHhl///oKe5MeHK//+f6Lj34e3/&#10;/56wuO/hdP//m/K39t8f//+Z4rex3Xj//5p1uWLfEP//nL+7oeLE//+e7LzI5fL//5/9vKDmv///&#10;oCC8EuVg//+gRrxH44///6CpvQ/iJf//oIi9B+CW//+fOrsn3mH//53NuKPclP//njC38N1D//+g&#10;Jbld4DT//6DqumLiMf//nz+5dOEq//+c1bfG3lP//5uotvnb+f//nAG3KNsD//+cbbbo2kP//5xQ&#10;tfTZJf//nRK2QNlv//+fQ7iT3Eb//6Gmu1/gYP//oc272eJH//+fc7nT4JL//51suHfeIf//nbO5&#10;oN2k//+fJ7tz3ur//6Ahu7rgYv//oLm66eF0//+hkbpD4fb//6HOuWzhPP//oIW3/t8L//+eQLbC&#10;3Jz//5w2tpnbGf//m6W359vg//+czros3xD//54nu3/ijP//nnC6x+P4//+ep7mP42T//58CuITh&#10;mf//ns23L99B//+eSrYE3QL//51UtO7apf//nHS0aNjr//+dC7XF2dn//58kuNHddf//oSO7cOCe&#10;//+hNrsy39P//5+buC7bTv//nn+1Utcy//+e3bS01oL//6AitkrZC///oYy459yU//+hQrmq3ZX/&#10;/56ut2vbcf//nPi1m9qH//+dxLab3MT//57quGDew///ntK48d29//+dTLey2eX//5w6to3Wj///&#10;nKq219YR//+dS7d813z//53puCnaCf//nnC4j9xs//+eargK3P3//545tzHcGf//nf62gNrz//+e&#10;c7br20n//59ruBDco///nqS3V9t5//+bDrOk1iP//5bqr3fP3v//lh2u1c3q//+YtLGK0Kj//5tG&#10;s93UFv//nHC0ddaC//+cyrQ22Jr//50qtGfbJP//nn+2YN6K//+gabmt4aP//6Eau3vh7P//oEq6&#10;mt8F//+fario2vv//56ctsjXQf//nUS1IdSF//+bY7OU00X//5pNsurUe///m06z49hT//+eBrXY&#10;3Q///6Cmtynf+f//oRC2Ut7U//+e5rOl2iX//5w7sXzVVv//muOxbtOB//+bhbOD1ZH//505tkvZ&#10;2///nhW3h9zx//+ddraw3QX//5zBtYzbb///nLa1IdmA//+cobTc1z///5yXtNTVdf//nJ21KtSu&#10;//+dELZ01ZP//57qubXY4P//oV29o90B//+iSL8632P//6Govi7fof//oLq8It5r//+f5bnw3Ev/&#10;/58it+zaE///ntu2tdlS//+fmLbp22f//6CSt6rfAf//oGC3d+EZ//+fQ7aU4Hf//54ttgbeA///&#10;nM61TNrB//+bebSg2ID//5sZtNfYwP//nFS2attv//+eeLhR3or//59FuDHfBv//ntC2jd1w//+e&#10;2bYB3LD//55Ntd7cPf//m8m0ftpx//+YiLJ52CD//5ctsf/Xrv//mQi0RdpI//+cyLgg3l///6AL&#10;u0rhLf//oLW7m+BH//+gFrpU3Xf//6BZuYPbc///oZG5Z9pK//+iMLjQ2Cb//6CgtnnTrP//njez&#10;vs8t//+dWbMDzkv//52vtCDRMv//nbS1otWl//+cerYm2QT//5sJte/a4v//m1C2mNzY//+cvrfA&#10;3pH//53buG7e4///npi4896C//+flboC3u///5/QulvfHv//ncC4G9y1//+bILUA2O3//5pHs5LW&#10;HP//m0mz8dR2//+c7rS701z//56utXHThf//oHW2adYR//+hMbcQ2X3//5+4tkbay///nXG1ANnr&#10;//+bmrQe2Cr//5qes8zWwv//mw60b9ac//+cabVp1rr//52qtfPVv///nly2ONOx//+dobWW0JX/&#10;/5tjs8rNCP//mWKyUssA//+YgrIQy17//5kas5bObf//mte2jNNk//+cmrlC1+L//53Bum/Z2P//&#10;ngm5hNhu//+eh7gA1gf//5+vtyfVHf//oBO2FdVd//+fO7RT1ej//55csuHXKP//nxCzW9pB//+g&#10;X7Tl3bT//6BWtW7fBv//n6G1Wd7K//+fpLX33r7//6Aetv7ewP//nty2Idxg//+bhrMk12H//5kx&#10;sZHTgf//mVKzCNKV//+ZubSj0jn//5lKtGvRbv//mU6ziNHH//+aTLMm02n//5ups3jVFv//nNy0&#10;YdY4//+dNbUa1of//5wntMjVVv//miuzvdLT//+ZPbPV0Y3//5pztc7Te///nGW36tcq//+dobjC&#10;2jn//5zTt0jajP//muu0qNlB//+aF7Mu2O7//5rvs6HaSP//nMu1r9xC//+eIrf13SD//54yuVTc&#10;h///ncy53tuM//+c2bjw2c7//5utttvXVv//mua0xdU0//+au7NJ1E///5thstjVXv//nQKzr9hd&#10;//+eWrSZ25///56ptNvdhP//nuS1jt3c//+d4bVV2uL//5r6s0DU1f//mKaxlM9Q//+ZBrJLzSj/&#10;/5satEXNh///m7a0Dc2U//+bvrKSzpr//52WsnXSw///noaxcNYp//+dD66o1jv//5rlrEPUmP//&#10;mhOsMdQD//+bJ6541an//5ussBHXLv//mrqvztdf//+Zuq8u11///5jkrn/XAP//mM+ufNaD//+Z&#10;rK+A1fv//5rGsNjUrP//mzuxV9H2//+anrBPzn3//5marrnMq///mNKtw84k//+YW62i0iX//5kW&#10;ruXX6P//muixKd2q//+b8rJ14Kn//5nNsHHeL///lPCrqdc8//+RZ6h90Z///5CuqJPQmv//kXKq&#10;dNLk//+Svayw1mr//5QGrljZdf//lRavBtss//+Vn6612xv//5XcrhnZZv//lgCt3ta2//+Wja6V&#10;1L///5dbr8bUk///l+qwiNXh//+YILDG16n//5f/sNrY8///l+GxS9ml//+YkLKS2tb//5nZs+Dc&#10;T///mpez0dz7//+ZbrFo253//5dRrlbZQv//ll2tAtgK//+W3a1w1+H//5gTrrXXdv//mN+vttX4&#10;//+Yiq+704b//5earyvRhP//l6ivcNGR//+YL6/o0n7//5dQrr7R0v//lZOstdA7//+V0azl0Pf/&#10;/5iRr+TUQP//mt2yqNZN//+apLNA1PL//5j3sq3SJf//l7CyetDk//+Xu7Ma0l7//5e5swHUQ///&#10;lvKx2tS3//+WlrFj1LL//5Y6sWnULv//lUWxDdMF//+Up7DR0l7//5UmsPXTHP//lj6wvtTB//+X&#10;CK+V1if//5bPraXWfv//ljqsSdZ+//+W0K1S173//5hAr/zZwP//mKixttpl//+XjbGE2VH//5a+&#10;sRzYkP//lwWxTNid//+XI7D419n//5djsL3W8///mKax09eC//+ZebKy2A7//5jOsgzW9v//l5Ww&#10;ztT1//+Wwq/M01///5bvr4TTUP//mGmwKdT1//+agbFF1sD//5swsV3WK///mg6wQ9NQ//+Yq68a&#10;0Lj//5gCrlDP3v//mJSujNE9//+aErAe1FD//5sMsbbXGf//mlaxx9fM//+Ye7Ca1pr//5dYsCXV&#10;Qv//lvKwTdPR//+WN6++0fz//5YYr3/R1///lwqwYtQH//+XsLEt1f3//5dtsSfV1P//lYmvnNLo&#10;//+Sgq0BztX//5CEq1/NBP//kJ2rcM5p//+SN6xb0Qr//5P8rQjSbP//k/KsIdDn//+TS6ttzw3/&#10;/5QFrNDPjf//lXivANFQ//+V+a/Q0gH//5TGrnnQ0P//kuCsIs8N//+SHqrXzqP//5KbqvLPsv//&#10;kz6roNEe//+Th6yX0jj//5PFrfvSzP//k4qunNH8//+S9a4F0Gf//5MlrXrQWv//kw6shtER//+R&#10;5Kr90Uv//5Hsq2fS+P//k4mtudYQ//+VJa+f2Bb//5ZDsDbXpP//ll2vRNQx//+Vna11zxT//5WO&#10;rKvLsf//lpCtMstX//+Xc62ZzHH//5cYrKvM6///lfyq9cyZ//+VuKpLzPn//5b7q4HOlv//l4ms&#10;ec8f//+V+KvCzWv//5OBqlvLIv//kVWpJsm6//+RGqmFyvz//5JqqxLOTP//km6rI8/f//+RIKnX&#10;zob//4/4qKXLh///j4qoEcjz//+RIamVyh7//5Maq7XN0v//kueruc/v//+R7qq90CP//5IpqnDQ&#10;BP//knWptc8n//+St6jHzmL//5OfqMPO+P//lCKo5c/K//+TpqiOz/L//5M8qJfQFP//k/KpzdDo&#10;//+VGas10Wr//5XsrADQtv//lk6sVM8C//+WGqx3zQv//5WwrQnMWf//lXquPs2y//+U1q62z1b/&#10;/5QarirQMP//lDmthtCw//+Uj6y60NX//5RSq8/Qzf//k8KreNFy//+ToKwv0yT//5M1rJPTz///&#10;kkWr5tH0//+SfKvPz4b//5RXrPLOlv//le6tds6e//+WkqymzyH//5dXq8HQkf//l+2qztHI//+X&#10;I6kg0U7//5YFqA/Qf///lbeoi9C+//+VJ6j10KT//5PhqIvPZv//khunrM0x//+Q46fFy43//5Fd&#10;qfTL////kgSsEczs//+Rg6v4zI///5CLqhzLZf//j9SnoMpJ//+PSKVcybP//49QpKrKr///kBml&#10;281f//+QnKc2z5b//5BPp1LPif//j6imRs0n//+PIaTKyYD//47Oo1nFyP//jnyiR8Mo//+O1KLB&#10;w2H//4+CpJrGQP//j2SmGcmF//+On6aCy+3//44VpkLNdP//jqumcc6C//+P6Kbszkr//5DWpxPM&#10;Sv//ki6oC8qn//+Tc6l6yhP//5MqqX7JOf//kgCoPsh///+RaqcuyOb//5HUpyfKLP//kemm1so0&#10;//+QrqT+yAv//5Aso7jG4f//kb+kyMkf//+T0qb3zRz//5RaqDfP1///koSnTc+G//+QMqW+zbb/&#10;/49NpXnMov//jyWl+8u4//+PT6beysL//4/Np8/KPP//kJaol8q3//+Rfakly+3//5GSqOHMJ///&#10;kKen3Mqk//+PX6bJyHX//47HppTHlP//j1Wnm8jY//+P7aiTyln//49RqDzJ6///jc6nEcfw//+N&#10;DabcxwH//42ZqCTIZ///jkupmsq0//+OJan5y/3//4zrqMHLAv//i6enB8io//+LtaaKxyL//4v5&#10;pmXGYf//i36lgMXL//+LeKTLxi3//4y4pTDHqv//jpamYck///+Pw6d7ydj//4+/qBfJZf//j1io&#10;rckB//+Pe6mAyYL//5AhqdPKTv//kG6osMnF//+OzqUbxij//4uMoFvAjv//icmeW712//+LXKDe&#10;vwP//44MpOjCB///j5inVMMU//+Piqc4wZL//44SpQa+x///jNSi572J//+MV6GsvlT//4vioKe/&#10;V///jBGgicBe//+M7KFhwWr//410ojXB1v//jbCiyMHp//+N7aL+whD//5A1pLvEff//lCOn28iy&#10;//+WlKnFyzH//5cOqj7LEf//lYao2MfE//+SFqUjwV7//46coQG6+f//jKielLfr//+Ms56tuXb/&#10;/42ToBO9zf//jeahJ8Ip//+NyKHvxZL//44Uoz3IZf//jp6k1so3//+N5aTjyU3//4vrow7F2f//&#10;ip6hH8KF//+LQaCLwZz//435ogPEK///kH2jy8gZ//+RHKReywr//4/lo4jLrf//jXihf8mR//+L&#10;zaAKxxX//40XoZPH0///j+ek5srK//+QV6YCyyX//426o+DHh///ixmhXMOD//+K1KDowmb//4ye&#10;ok3ECv//je6jA8VA//+NxKH5xHr//41DoH7CxP//i/GeZMAZ//+KGpxrvcv//4oQnRK+1P//i6qf&#10;zMJW//+L0qCqw6f//4nInoPBgP//h6mcCb7z//+G+5uJvjn//4dEnK++Tf//h7qd+L1r//+HwJ4D&#10;uwj//4c2nMm4p///ht6b6bjE//+G0JxUu7z//4d8nlzAS///iHSgnMPW//+IH6DAw+T//4dFn5rC&#10;Nf//h6WfPMHJ//+IKp6zwcn//4f6nVXBD///h26b+8Av//+HzpxHwO3//4jJncfCtP//iJ2ePcLp&#10;//+HRp1EwQz//4XgnCC+wP//hRKbqb2N//+Ft5zMvwn//4fPn3nDI///igeiJsdR//+LDaNPyM7/&#10;/4nJoc3GK///h02e58G7//+HJ55ywKf//4jIn87COv//iJyfLMGR//+Hap2iv2b//4dmnca/MP//&#10;iFqfMsFi//+JKKBFxCD//4ksoAPFpf//iNyfNsYx//+ISp5Sxj///4cNnTHFrv//hfKcncT6//+F&#10;M5y4w9z//4UjnXvCff//hZaeJsD7//+Fd51gvtT//4VhnDW9iv//hXibmb34//+FdZuev6///4Wj&#10;nGDCGv//hUmcq8Nr//+ErJw+w0r//4Sdm7rCgP//hQ2bOsE+//+GXJuowJr//4gCnLvA2v//iV6d&#10;scHA//+KMp4Dwr///4pwnaPDFf//ip+djcMK//+K/Z46ww///4pWnkXCJP//iImdQsAI//+GnZwe&#10;vX///4Wcm7W7sP//hX6bvLtj//+GTJw4vT7//4epnSjALf//h4+cy8Cl//+FpZrlvgT//4Rpmey7&#10;+P//hP+a8Lya//+Fg5vpvZv//4RHmxG8ev//gjCZbroM//+CVpo2uiz//4V3nd295///iMuhJcGq&#10;//+JRKEZwYb//4danri+Lf//hSucXrrJ//+D65sguZH//4RSm4O7g///hPycNL6O//+Drprevxj/&#10;/4EumCu9cf//gESWy70P//+A6paNvoD//4GglfbAHf//ghuVQcEs//+Cv5Wgweb//4PTl4PCX///&#10;hR2aCsIw//+FtZs+wF///4Vamme9OP//hJ2Ypbob//+DZ5bQt3L//4IClbm1qf//gQWV37UX//+A&#10;gpbUtVH//3/+l7C1d///f9SYi7Xm//+AOJlNtqf//4EYmd23eP//gj6ad7h///+C8prNubn//4Mv&#10;myK7l///hC2cnb7A//+F8J76whz//4cHoILDdf//hkmf6MGZ//+ENJ2OvQL//4GlmmC2zP//f86X&#10;rLEX//9/vZbHrmv//4EBl3Guy///goeYu7Cl//+DWZm1sqX//4M/mgu07f//gwCaPriO//+C1Zou&#10;vRT//4IkmUTAef//gQOX/cGb//9/7ZbrwEH//37IlYC8dv//fiqT/7gS//9/G5PatfD//4CGlMi2&#10;Df//gU6V07cb//+Bvpa6uKL//4ILlwe6Af//geGWNLpS//+BC5R0uUT//4CUk2e4Q///gUiUKbha&#10;//+Bo5UQt43//3+5k72znP//fRSRcK7k//99E5GGrcv//38vk4uvqP//gQ6VMrFQ//+BwpWjsZv/&#10;/4FblQqw4v//gV+VHrD0//+CF5Y6sgz//4H8lpKyf///gM2VkrH9//9/YpQRsWX//36kk0ix4v//&#10;frGTpLQA//9/P5THt4r//3/Mld67Mf//f4uV3bzQ//9+W5S9u2f//3xOks63Sv//ep+Rd7MI//96&#10;8pIusYz//3xvk8Oypv//fneVj7WV//+AdJdBuR7//4Epl8u7F///gIGW6Lr7//9/KJUOuYD//33o&#10;kxS3c///famSE7WS//9+NZI3tAP//35Pkm2yaP//fcKShbGb//9+S5QFs7z//3/Nlmi3vv//gGmX&#10;c7oH//+ABJcEuWb//39hlgK3Df//frmU9bTC//9+lpTQtGH//36tlXq1YP//fsWWKLYS//9/VJan&#10;tef//4Bblte1Ef//gMqWK7M3//9/J5Our4D//3x1kJGrgP//e4OPt6qN//99VpHhrT3//3/KlGiw&#10;K///gB+UTa/d//9+KZHarRL//3ydkECr/f//fQyRAK6Q//9+dpJtsl///37kki2z6f//fhmQeLL0&#10;//99Mo8lsen//31Vj8Sy6///fqOST7Wz//9/XZSJtxn//35nlMW1I///fG+TeLFd//96TJFprf//&#10;/3kfj9Gs6///ehGP/q7c//98WJFZsi3//35skt60/f//fwiTrbXt//99NpLCtBL//3r+kWqx0f//&#10;euuRTrH+//98KZE1s2r//3zcj+qzrv//fHGOIbJL//97yo1+sN3//3vOjo2w3f//fB2P/bHF//98&#10;eJDasqf//3w1kGOyNv//et6OdK/D//95xYz4rSL//3mQjN+rt///eZiNa6uD//95P425rFb//3f0&#10;jRetYv//diaL765I//91CYt6r3///3Tsi+KwnP//ddCM07Ei//93Po2rsMX//3ghjXevXf//eKuM&#10;1q5R//95vo0Xrwn//3sPjiaw0f//e5eOxbHg//97f47Tshz//3vmjyuyxf//fQ+QFLP4//99I4/j&#10;s3b//3r/jZewDv//eKaLWaxj//94soupq33//3oBjRKr5f//epSNU6r8//96dIy9qO3//3rzjT+o&#10;Hf//e9aO7ql+//97v4/yq+j//3txkHKvMP//fDWRe7Mg//98zJIQtWf//3vvkSa01///egOO77Jj&#10;//94h4zAr+X//3gVi4uuEv//d/SK/qxv//94QYrxq0///3knitSq2///epGKdqr6//982osPrEf/&#10;/360jEGtp///fiuMV60T//97nItNqrn//3mHivqo1///eS6L96hb//95640tqJP//3qvjbyo8P//&#10;eouNN6kl//96LIyOqhz//3oBi/Wrx///eNuKM6xH//9294fKq5P//3W/hnmrDf//dS6GEKoy//90&#10;sIWLqBX//3SzhTaluf//dcSF0aSp//92u4aQpJb//3dTh1+lpf//d8qIMafD//93xogLqUH//3g9&#10;h72pof//eUiIHqjS//96DIkWpyf//3nKif2lYP//eL+KWaRZ//94NYqspRH//3f9ioemmv//dxWJ&#10;K6dQ//92RYf8p/j//3ZziGqp3P//dqmJX6v7//914IkyrKP//3URiJCsPv//dQCIPKuZ//91V4gq&#10;qwD//3YZiJWq/f//dfyIL6od//90cYZVp13//3MUhKikgP//cySEqKNc//9z4YWzozz//3OEhamh&#10;7f//cbuDyJ8T//9wLoGgnP///3A7gRadzv//cgWC2KGK//90NoWfpcz//3TEhyKnj///c5+HCKa9&#10;//9yToa6pab//3E5hmGlKP//cH6FsaUx//9wh4UApeL//3FIhJqm8///chSET6eS//9yA4NVpsf/&#10;/3HDgmKlw///cpeC+6ZT//9zh4Ripxv//3MRhK+liv//ciOEDqJ0//9x3oNDoBT//3IdgnafTv//&#10;cXyA657G//9v+382ndj//2+yf5aeSv//cOOB2KBu//9xwYORopT//3Ggg8WjvP//cJOCt6NQ//9v&#10;d4GZocH//27wgT6gF///b3qCAp+j//9xBYOhoMX//3IrhI+h0///cfyD2qFT//9wwIH/n2v//29k&#10;gEmdYv//bzSAMpzr//9wkYH4noH//3KhhDGgv///c3eEoqE8//9y5INWoCH//3J/goWfzf//coyC&#10;zaCv//9y9oPSojr//3NXhKyjr///cyWEoKSK//9ywIRfpVT//3JGhD2lz///cTqDgKSn//9vyYHP&#10;oYT//26zf8GdsP//bwR+spuB//9wrn8cm8n//3Iqf8Oc5f//cr5/8Z14//9zAYAznar//3MSgIyd&#10;Qf//cmSAdpu///9xLYAameT//2/jf9SY0f//bzeAKZli//9vtIFgm33//3C3gpWdoP//cKaCPZ3H&#10;//9u7oAzm6X//20JfjKZHP//bHN9xZfq//9tCH63mC3//235gEuZl///brWBz5uA//9uGYHDm9P/&#10;/2vLf1qZUf//aXd8UpX7//9olXqYlGT//2kreqOVJP//aop72pcc//9sAX02mMj//2zHfY2ZAf//&#10;bHN8mZfg//9siXwml8///22jfRKZ2///bmB90pvr//9uEn2nnGX//2yzfLOa9v//aqZ7cph0//9o&#10;UXoClcH//2YAeEWTNf//ZZp35JJe//9n9Xn3k+///2pYfCOVgP//asx8vZXS//9qgXzBlkn//2rA&#10;fPOXaf//azR8mJfj//9qt3rXlnz//2mKeKiUCv//aPR30ZJC//9ob3eYkGr//2d4dumODf//ZuV2&#10;TYzl//9m5XYGjfT//2fHdpWRY///aTV3vpWL//9pp3g7l5n//2l6eLGX9f//aeF6YZjC//9qDnv8&#10;mYv//2kMfByY8f//Z2R7BpbR//9ljHk0k63//2SBd6+RX///ZVh33JIb//9nVnlklVf//2lRe2WY&#10;9P//agV8e5oU//9n5HqSllD//6WmxEzoJ///phfGGuox//+mcMb77FT//6UaxUvsQf//ogzBt+lu&#10;//+fGb7k5hb//539vr3kx///noLAeOXB//+fWcIv52z//6Aiw3Lo9v//oT7EzeqP//+iUsXs69n/&#10;/6MrxpXtDf//pCPHVu4x//+kE8b/7dr//6KmxQbsAf//oenDW+tl//+is8L67MT//6N5wrftz///&#10;ourBp+zQ//+g3L/v6kz//59ov9Po9///oRjDo+s1//+k58k672n//6agytjxL///phDIFu/T//+k&#10;68P+7NL//6O7wJPpr///o5i//+iq//+kpcJL6mH//6UBxILsvf//pE3FP+4o//+jpcVP7lX//6L2&#10;xOfsoP//oQfDHeh1//+ePcBV42P//509vwXg6v//nqG/l+Gv//+gYcAr40r//6G0wITlDf//ou7B&#10;Wud7//+jUcG66V3//6JTwN7pmf//obbAj+oO//+jFsKU7Lb//6VYxZ3wdf//phXG1/I2//+lFcXG&#10;8OX//6N5w7Xtkf//ox/DDOtG//+locXt7Fv//6lnymHvqP//rAXM6fKS//+sp8xR8/L//6uuydPz&#10;cf//qm/H4/GV//+ovsYm7i///6Zgw2bpxv//pZDBnucm//+nIcI659j//6mbxJPqn///qsnGu+08&#10;//+pFMay7Zr//6YuxdHsoP//pGzGNuxE//+jcccN7CL//6JrxsfrVv//obHFguov//+h1cRz6e//&#10;/6KPxDXrRv//o+vFPO4M//+lzMcO8Q7//6eMyK/y3///qKPJvfKF//+nu8jf7zH//6VqxkPqU///&#10;pFTEO+c8//+k9cOJ5rT//6dvxR/o4v//qnbIPeyp//+rRMnD76///6oryWjxbv//qQzIy/H8//+o&#10;1Mi48X7//6mZyTPwJ///qhPIwe2C//+onMWN6R7//6XOwK3kpP//pIO+JOOg//+lw7/O53v//6eB&#10;w0ntP///p+zFb/Fz//+nE8UW8mf//6Ztw4XxLf//ppzCMu+l//+mosEa7ib//6WWv8DrtP//pMy/&#10;EOme//+m98FI6tH//6r4xTDuc///rOTHQfC4//+rT8aF8DP//6iyxU3vQv//p2/FI+/t//+ndsVD&#10;8S///6gYxSLxSf//qTTFc+/Y//+qm8aR7Xf//6pWxnjqC///p0LDs+Wl//+k2sHd40f//6Whw3Hk&#10;xv//pwrFQeeE//+nYsVD6Or//6anw7LoGf//pUrBjuXs//+jcr+V46f//6ClvU7hJf//nde7N97R&#10;//+dRLsx3qX//5/6vkviIv//oyfBv+b9//+kb8NP6q7//6VHxKjtZ///pnHGWe8q//+md8ZR7sr/&#10;/6XBxM/s////pmrEeOvs//+oPsVk7Lr//6g/xIjtpv//pmbB1+3d//+ka78W7OX//6JBvDDpeP//&#10;oQy6qOVD//+h8bwc49j//6RFv8zmDP//peLC+ukj//+mJMRx6rf//6VlxFvqQv//pL3D6ulk//+l&#10;O8RY6eX//6ZRxNvrlP//ptjEM+zU//+nAcLa7Mb//6aBwS/q2///pbTAIuhH//+lycDp5wz//6bv&#10;wwfnif//p7rECuge//+nCMJ854n//6XZwAnmqf//pRa+n+Zl//+k7b7J5wn//6W3wIbodf//pf/B&#10;lei1//+ka8BE5iH//6J2vnPii///ok++w+FK//+kE8FS44X//6VawzvmkP//pLPCz+fR//+jesFi&#10;55X//6QZwYnn2P//prTDYekj//+obMP+6az//6ccwWDog///o+G88+cr//+g8Lkl5xv//6BduCno&#10;x///ok+6QOsy//+lM72i7QL//6c6wC3tIP//pqO/uep5//+kiL1d5m3//6SKvRHkjP//p8DAEOX4&#10;//+rCMML587//6tLwvPmu///qDW/3eKt//+kjrz73zL//6KvvIzfDP//ohm9nuDd//+h+b8L4nX/&#10;/6FAv1zjIf//oAu+NuQu//+gA71H5uv//6IXvknqy///phvB1O6l//+pvcWJ8F3//6qNxkLuhv//&#10;qI7D2unz//+kyL//5Bz//6FOvX/fdf//oGC+b98o//+iYsI147///6TvxSzp4P//pQHD4Oyg//+j&#10;yMBa62///6MivYjoMv//ouW71eTA//+jF7u64xf//6MkvLHj4P//ou6+IuYu//+ipr9f6D7//6IT&#10;v53oYv//olLACugX//+jfsEc6O3//6RDwb3pzf//o+3BVOky//+joMD255r//6NtwJLl7///otq/&#10;weUB//+iG77g5Nj//6DwvazkB///n628MeIs//+gFLwe4Nb//6GVvOvf////ony9Kt9h//+jZb3c&#10;4Nb//6Sgv0blAf//pRS/4Okt//+kmb+F6rX//6NfvonpGv//ocy9U+ZZ//+h8r2p5an//6PAvwnn&#10;H///pZS/yuiZ//+mLL9D6Tz//6V8vkvpqP//pMC+merq//+kncB17OP//6QowbjuCv//oy3BS+2L&#10;//+jMMDn7LT//6QbwVLrtv//pH/BpOn0//+j78Fj53///6NswRPlW///o1/A/uPp//+i/MCq4vf/&#10;/6IwwGTjA///oo3BqeVA//+jvMNs6Db//6TBxBDqC///pULDfupH//+kaMF26E7//6GOvejkBv//&#10;nwq7mOCD//+gJ73V4dH//6SZw8rnev//qALH6Oz1//+oUce170v//6aaxSft3///pKjC5upT//+k&#10;D8KP59j//6PMwoTmjP//oj3AxeUU//+gs78B5Cb//6CPvy7kzP//olTB0ucy//+j2cQW6Kf//6Md&#10;wzXnK///oirBNOWj//+ipMBt5pX//6RDwWHp9P//pZ/C4e21//+lh8N+70f//6RLwwXuJv//olPB&#10;aOsS//+ggb+G55H//5/VvoflvP//n3S9qOUv//+ezrxu5Ir//55PuzfjRv//nrO6oeHt//+hELwP&#10;4ez//6P+vqTigv//pCm/auDn//+hTb333X7//56vvQHbvv//nqC97t2B//+gsb/A4QL//6JJv8Li&#10;vP//oj29e+HF//+h5rtU4Bv//6Fcugberv//oNK5k96T//+hHbpV4Jn//6GLuzDjkv//obm7wOZE&#10;//+ihL0t6Qf//6P4v7Hrtv//pLbBtu0L//+jssG57E7//6JgwNLqtf//ofDACel1//+hbL7Y553/&#10;/6BMvXzklv//n0u83uFj//+f+b3h4F3//6H5v13hk///ouO+9eJk//+iV70/4h3//6JRvPLjRv//&#10;o3q+f+aK//+kcL/B6Wn//6VjwJLrC///prPBzewl//+mzMJd7Gz//6TVwXzrHv//obm/x+hb//+e&#10;nb2w5U///5zWvAfjH///nSW7zOJR//+gEb4B40///6QnwWzlWP//porC/+aC//+neMMC5sr//6cH&#10;wcnlkv//pLK+8+LQ//+is7zM4Z7//6LavQbjlP//o/a+POYF//+k5r9V5tz//6QVvtLlAf//odO8&#10;/uIl//+hWrz+4n3//6ODv4Xmav//pdPB6unL//+mhsJ46dL//6VUwQvmeP//o6S/IOIi//+iGL0S&#10;3iP//6BYuh/arP//n7e3ytnE//+gqLdJ3CH//6I6uJHgWf//o4G66+S9//+jtbzQ5+P//6J6vP3p&#10;Fv//oIa75ui7//+f4bwk6RT//6GavyLrHv//oynBsOv2//+i3MEv6az//6IYvwzmDv//ofq9ZuOI&#10;//+iVL0G4xL//6JOvRTjLf//oaC8fuJC//+g6bt54EL//6BHupvd1v//nwK55ds8//+eILpe2iL/&#10;/584vNbb9v//oiHAU9+Z//+jUMD04L///6Huvlfef///oQC8E9wR//+iJLwL29r//6VkvnzeuP//&#10;qNLBr+MN//+pJ8Ig5Kn//6bkv/nikv//o9C84t6E//+hBLoL20P//6BguU/bqP//oZO6It7P//+h&#10;8bno4Iz//6GEuTXgrf//oj66NeHU//+jIbtp41L//6JoutTjWf//oPS5yeLE//+fU7l24gD//5zz&#10;uSvgNv//myS5hd67//+bBrrB3xD//5wju+bgpf//nga8u+Kk//+gLL2h5A7//6E3vd3jp///oJi8&#10;8OFg//+fuLwR3uD//585u4bdGP//nj66D9t4//+c/rfD2ff//50PtqjaPv//nme3Ytx7//+ee7fB&#10;3f7//5zVtwHdoP//m+u2790j//+c/LhU3bj//58DuhPeov//n6+57N3j//+enbfU2z///54UtrXZ&#10;c///nvi3w9ox//+garm83MH//6BKugbeD///nee359xb//+cDraU2nj//5xQt4Lasv//nam5Edyc&#10;//+fWLoN3zD//6DDuhXg9P//oTS4/uCN//+gf7cn3kT//59otfDcBf//nqG2N9sy//+eNbeu25n/&#10;/56Hufrdjv//n/q8veFR//+hPr4r5RL//6DovOfmRv//oDS6v+U5//+f/7kc4zj//5+Ht3fgiP//&#10;nmi1o90e//+cfrOT2Qf//5swsorWR///nBu0E9dh//+fA7fR3DL//6I9u9fhkf//o4a9SOMe//+i&#10;MLsI32v//5+DtsrZWP//nTizZNUO//+dB7Ny1Xr//59Qtx7Z4///oUi6X91r//+gkbnq3Pr//582&#10;uBTbmf//n0S319v5//+flbiB3E7//58yuLPazf//nfm3s9eq//+dLba31T7//51Xtr3VAf//naa3&#10;SNZU//+eW7iA2RP//58puX3b8f//n165Qt1N//+fWLiM3Xr//58auATdWv//n1W4sd5Q//+fxrnl&#10;35j//55kuP/dyv//muC1hdga//+XHLGn0XH//5W9sDbN3P//l1Gxl86v//+Z67OU0br//5wgtLTV&#10;G///nau1BdhD//+eh7Ug2v7//587tizdm///oC+4i+Ae//+g8LrQ4U///6EZu4LgIv//oLG6dNzh&#10;//+fprhp2OX//56ltt3Wif//nci2ItbH//+dorZa2Y///58Rt9XeDf//oUS5OuG8//+isbkG4jn/&#10;/6IBtp/esf//nvaytNhN//+bZ6+P0oP//5lPrtXQYf//meaxAtM4//+cZLS32S///54mtwrd7///&#10;nf22798B//+dSLYU3Yz//51/ti3bpv//nkK29dne//+exreW2Hb//57Jt/DX7P//nt240djl//+g&#10;ErtO277//6H1vobfGf//oku/ZOCR//+g/r2E4Az//5+luxDerP//nt+5NNz9//+eG7ea2wf//50s&#10;tivZ8v//nVG2Htv2//+enbdO4Gj//58kt5jjJ///ntK2/uKI//+eabZ937P//50qtUnbrv//m+q0&#10;MNjA//+brrQz2Fj//5yLtTjZ1v//nle2y9wK//+fbrcR3Mn//59bteTcCv//n3K1h9wN//+eqLWS&#10;3D3//5yQtUDbpP//mqm1Jdsa//+aK7Wm21b//5u2t3Lc8///nke5+d8e//+fjLs033r//55Fub7c&#10;gv//nLW3eNi9//+dVba21xb//6ABt6LXf///ohO4SdcW//+heLb009j//59ptNjPqf//nkq0K83+&#10;//+dy7Smz0L//5zatUPSOf//mzi1ctVO//+Z4LWK2A7//5qBtsrbYv//nDS4Wt4L//+dCbil3gH/&#10;/50MuDDcIf//nRu4Edqb//+cq7eV2Xv//5tetjLYH///msK1btdt//+bhbX711n//5y7tq7WVv//&#10;nVC2IdOn//+d47UJ0Wn//59TtPHSNv//oEq1QtT2//+ft7UG10L//55itKfYdv//nJWz5NhB//+a&#10;ybLr10f//5o3srzWwv//mzqzhtap//+cyLST1fD//52wtTnUEf//nTK1A9E3//+bqbQWzkj//5p0&#10;s33Mw///meKza80A//+Z/bQSzyv//5r/tdfTaf//nMK4YNiz//+eirpr3Jv//57YucHcRv//npC3&#10;Xtk3//+fabXZ1yD//6C5tWfW1v//oRC079cg//+glrRG1/T//6EStRPbF///oi63Dd+s//+h37fu&#10;4k3//6CHt6XiQ///n6G3fOES//+fIrdp313//53LtjLcof//m5Gz+tlL//+aorNt16v//5u0tXTY&#10;E///m+i2hNc9//+aYLUG1Or//5mZs2zUcf//mk6zCdY4//+bu7O02F3//51xtTXZ7f//nji2TNoG&#10;//+dKLX419j//5q9tLHT3f//mWG0qdFR//+anrb10rj//5zeuYXWbf//nci6BdkB//+cWbfA2K7/&#10;/5qXtRvXwf//mm20G9hs//+bjrSi2lr//50+tlbcUf//nfu37dym//+dkriq23v//50iuOraTf//&#10;nBe3hNg5//+ahbS51TT//5k3sgDSmv//mLywZNHP//+ZhbBs05P//5rksVrW0v//m5ix5dmf//+c&#10;DbJ+24v//50xtCjckP//nHu0NdmX//+ZPrHE0sH//5bar/7Mof//l2Cwwsof//+Zm7Kpyl///5q2&#10;ssbLJf//nAayic4z//+fNLPM1Jz//6BnsyTZDP//nrOwatlW//+cp66Y1/X//5vQrrzXPf//nGuw&#10;Ydgq//+cRLDk2On//5sssELZRP//mtawfdp7//+au7EM2zP//5qusYTalP//mnuxl9hV//+ZwrDw&#10;1FX//5jtsALPtP//mECvC8ws//+X/a5fy5T//5fMreTOGf//l3atidJC//+Ymq731/3//5sCsd/d&#10;lv//nB+zcd/U//+ZsrE13Hf//5TXrGLVl///khKp2NGM//+SHKp40lf//5LHq/DVAv//k7CtitfK&#10;//+Uyq7p2eT//5XSr6bbH///lqWvzduG//+XLK+b2pr//5crrzbYB///lxWvKdUw//+XAK9I03n/&#10;/5cRr1TTif//l1yvaNTo//+X2a/R1qT//5igsPbYWP//mh6zBNqN//+bxLTG3Kv//5x9tObdlv//&#10;mwGyd9wQ//+YTa822T///5axrarXhf//lsiuFNcn//+X2q+C1vP//5iLsJrV9v//mACwYtP9//+W&#10;qq8W0dL//5Xlre7Qif//leGtQdAJ//+WEaza0Ab//5Z4rQHREf//mEuvCNRq//+bO7KJ2Lv//5wm&#10;tD7Zmv//ml6zi9aC//+Y57Nd09b//5jqtF7Ty///mUy06NUj//+ZDbQW1gL//5kRs3bWnP//mgW0&#10;X9d9//+Z6rTY1sr//5fvs7XUaf//lwWzYNPT//+YcrSD1ln//5metDLYl///mTCxoNh0//+X5K6a&#10;1tf//5ajrMTVl///luetmNZ0//+YF6/l2IT//5g5sPXZJv//l1CwjNhq//+XpLEW2Pb//5l0suna&#10;iv//mb2zAdmx//+YS7FW1tr//5f0sPrV4f//mF+xidZs//+X2bEM1eH//5Zur37T1P//lYauNdIw&#10;//+Waq5T0uH//5i+r4DVff//mtiwc9ec//+a26/j1un//5kOrlfUHP//l4etXNHv//+W6Kzo0Rz/&#10;/5derT3Rrv//mWuvkNRA//+b7bMG17D//5yctObZdP//mz60gtkJ//+ZvLOT19H//5iRsoTV3P//&#10;l4qxGdOY//+Xl7DD01r//5ivsdHVVv//mR6yeta4//+Yh7IY1g///5aasDvTO///k1WtBM9R//+Q&#10;sqp7zT7//5AqqezOR///kU6qmNCf//+Sp6sc0cD//5LXqrfQjP//kuuq/M8S//+TkKxHzmn//5PU&#10;rP/NkP//ky6sUswv//+RqaqAyqn//5CZqR/KVP//kUipcsv6//+TMKr8zsj//5TwrIzRmf//lbOt&#10;rNOt//+Vt66b1LD//5T+rs7T3v//k+CuGtH///+T563v0cP//5Rqrg3S1v//lBytZtM2//+UI61a&#10;07j//5SzrevUo///lS+uQNUX//+WFq7F1P3//5ZkrpDTAv//laStXc9w//+WE62kzgr//5g7r73Q&#10;AP//miGxa9Ki//+aFLDE0wf//5hNrh/RDv//luqsDs9b//+XZKxvz+7//5hRreXRbP//l+iuatHX&#10;//+WPq2u0Pn//5QarCjPcP//ksSrFM6+//+SUqq7zyr//5F+qhrPCv//kNap6c46//+RG6qszTT/&#10;/5Gmq2XMWv//ktysgs2T//+T7a2D0HL//5OVrSfSV///kziso9MX//+TwqyR0xL//5O0q1fRRv//&#10;kzuphM7r//+Ts6kCzlT//5RqqXHPEv//lGOpwc/n//+UWapP0P3//5Ukq4TSif//lh2sZ9NY//+W&#10;sqxw0pP//5aJq9DQGP//lcyrSMz0//+VJKvAyyz//5S9rPrLmf//lIquEc19//+U9a7az+z//5YE&#10;r07SIP//lnuuydMc//+Vea0t0uH//5QfrBTTJ///k/6szdUH//+T2K1q1an//5KnrF3SsP//klyr&#10;ks62//+T7KwqzK///5VhrC7MAf//lZyqr8u3//+WDamJzK///5dUqczO6v//l/eqMdCh//+XmapG&#10;0X///5bfqlLSMP//lY6podIU//+UNKij0Qr//5LJp57O0P//kWWnI8wg//+Qw6gByr///5BBqQrK&#10;cf//kAypjsrn//+Qzqm5zBr//5HDqQ/M/P//kf+nk80n//+R1qaYzaH//5HMpt/O8///kROm9c9P&#10;//+PcKXbzYn//45GpKPK3f//joGkUsie//+PbaR3xsv//5AIpGHFh///kLilFcaM//+RDaZeyav/&#10;/5AqpuPMpf//jsemes50//+OKKXpz2///48ypjfQNP//kO2mz8+9//+R9abUzSn//5MXp7HKv///&#10;k9qpC8lX//+TQqlNyGn//5KxqQ7JJv//k0CpRcvK//+UR6mtzkT//5PLqHHNNP//kUik+Mhi//+P&#10;iaIwxKb//5CVoorF8f//kxSlB8sC//+UO6bKz0///5KkphPPrv//kJik5M4L//+QS6VmzUz//5DM&#10;psfND///kSqn98x1//+RJahuy23//5FhqKDK5///kkOpNctN//+Sp6lhywT//5GUqFfI2///j3qm&#10;c8XN//+N46UZxDX//43npVTFcf//jrKmaMfF//+PC6dcyQb//465p+/I6f//jlmofsjL//+ONqjx&#10;yXL//41SqEXJo///i8umosjL//+KfqUZx0b//4nhpCbFdP//ioiknMS5//+LoqWvxTf//4wSpeHF&#10;5P//jKKlrMa7//+N2aWox2H//48updXHRf//kCSmdsbu//+QFqcWxqL//49Np43G0P//jxioR8gj&#10;//+Pu6jeydj//5ACqAXJy///jgekcMX///+KY5+WwBb//4j2nfW9TP//i1WhCr+B//+OwqVjwwH/&#10;/5Cvp9bEUP//kMOnxMMI//+PbaXAwGv//44yo52+7///jaSiKr8y//+NRaERv+P//41poM3Amf//&#10;jZehDsDF//+NFqEOwAf//4ySoSi/gf//jMuhn8A9//+PpaQTxAT//5SHqC/J2P//mBqrIM3A//+Y&#10;7avizcf//5bKqfjJTv//kpqlxMGe//+PAqHMuvv//40sn5i4Z///jR+fZrpt//+NwqAwvwD//44r&#10;oQnDp///jnCiC8d5//+PLaO5yp3//5AOpYPMRf//jv6k9snm//+L7qHMw/n//4oBny6/DP//is+f&#10;Ab4U//+Nv6EhwQj//5AdozDE1///kDejdcbs//+O86KFx0D//42eoVrGpv//jSyg5sZ1//+Ot6KK&#10;yJv//5EZpXfL6P//kQemNMvg//+OLKP9x5L//4t+oW/C2v//iwqgn8Et//+MmqGQwuD//42yognE&#10;9v//jZ2hbsXJ//+Nj6EExff//4xYn4rEI///igqdMsD+//+JbJ0BwDr//4rYnzPCIf//i22gTcLg&#10;//+Jy56kwOf//4fGnJS+4v//hyuckb8M//+HoZ4xwB7//4hZn+3ADf//iICgKL4J//+HkJ5yuzD/&#10;/4aUnMW6fP//hm2c2r0W//+HL56pwWL//4fWoEvEGP//hwOfnML///+F5J3iwCr//4YnnSu+of//&#10;hrecgb3R//+HKpuqvUz//4fJm2W9h///iNacQr7z//+KAp3PwQD//4onnpbCAP//iTaeVcGJ//+I&#10;Lp4dwMn//4cgnf3AVv//hxWe3cHc//+I8qFwxi7//4tSpC3Kvf//jIWlbMxj//+Lb6QbyaD//4jq&#10;oS3Esv//iBCf28Jn//+Isp/kwrT//4jBn0LCgv//iKeew8Hy//+I3p8owiT//4kKn+TDPv//iNug&#10;HsRz//+InZ/PxVH//4kbn+XGiP//iX6f4seQ//+IlJ7Nxyb//4brnVXFWf//hOCbzsIt//+DeZrx&#10;vxj//4OemzW90f//hESbXb3D//+EyJs7vlX//4Symui+6P//hByaxr9s//+EWJvfwRf//4U6nXTD&#10;a///hd+eE8Tm//+GSJ2rxPf//4cMnT/EE///iJ2d68N7//+J157KwzH//4pWnx7DV///ikien8Oi&#10;//+JVJzrwrf//4f/myrA1P//h6abK7/T//+IEJyQv/X//4gtncXABf//h9GeRb9g//+Htp6UvpP/&#10;/4eKnkC93P//h22dpr4D//+Hwp2bv0f//4elnYC/+v//hnWcir8x//+FaZu5vq3//4X0nH/AL///&#10;hlidKsFa//+EhZu/v3T//4Hhmba8NP//gcaaSbwA//+FHp4DwBn//4jboXfEcv//iSuhIcQu//+G&#10;6J6GwGL//4TWnIG82P//g/ebtLtb//+EB5uWu9X//4P0myi8vP//gtGZmLxe//+BRJeLuzb//4EX&#10;lt27rv//ghyXSb4S//+DDZdpwJj//4O4l1HCI///hCKXhMJE//+ELJg0wR3//4RGmVq/ff//hF+a&#10;Db1d//+ENJl7unb//4PgmBm3Xv//gymWgLSh//+BtJUFsnH//3/alCmxKv//fmmUXbEM//991JV2&#10;scr//36zl22zfv//gHWZXLVC//+CUJqTtmn//4O1myi3Rv//g8Wa4rgg//+Dr5smuo3//4UpnWy/&#10;Vf//hzegO8PO//+HsaD/xML//4XOnu3Bn///gtybkrwu//+APJh6tjj//37alpixTf//fyqWaq7w&#10;//+Ab5c6rub//4HnmEiwHP//grWY3LF2//+CS5hpsrf//4GSl7u1Jf//gTCXVrkT//+Ax5bjvM3/&#10;/4CSluK/LP//gI6XQb8j//9/qZZEu3j//35wlBu2MP//fmOS5rMC//9/GpMQsrX//4AelFG0h///&#10;gWKWDbde//+CSJbYuZT//4JBlg+6G///gaGUhblp//+BfpPjuRD//4IblKS5W///gk+VYrh9//+A&#10;epQPtH7//33VkbWvtP//fgeSEa8O//+AjJSpsb7//4IjljWzQ///gdqV07JT//+AdJResFj//3+z&#10;k7Kvlf//gCuUYbCR//+AcZS9sW7//3/Dk9OxIf//fsuSZ7Cm//9+lZIFsb///37dkri0wv//f26U&#10;JLkz//+AIpWRvXL//4AmldG+6///f1mU2LzL//99uZMMt+3//3yAkeCzT///fUCS0bID//9/CpSk&#10;s4f//4DXlku2eP//geyXTLlp//+Ba5bouq3//4ARlbm6nP//fsuUW7nu//9+O5NiuOj//367k3W3&#10;xP//f5+ULbZE//9/ZJQys/3//343k6WyU///fnaUqrP9//+ABJbjt+T//4DJmAW6L///gGGXqrlY&#10;//9/MpZOtjj//34ElOWzQ///fiiVFbM9//9/DpZwtWb//3/Nl6i3Uv//gKmYSrf4//+Bj5gftxL/&#10;/4Helwe0nv//gHCUi7A9//9+FZHUq8///31NkUyqe///fqKTG6yA//+AOpTJrr3//4AqlFiulf//&#10;fpOSYqzV//99KpEvrGj//3zZkXuuRP//fWOSXLDl//99n5I5sdT//30tkO2w8f//fR2QT7C2//9+&#10;DZGGsq3//38+k7u1e///fy6U47Y7//99zpR5tGT//3w4k22x9///ey2SdLD0//97EpHysgH//3u+&#10;kdW0JP//fJGRtbXc//99FJGctnz//3z8kZK12f//e9aRGLO9//97F5EZsjP//3xokouzYf//fh2T&#10;WrVG//99vJF+tKv//3urjnOxwv//ekONM69d//96uo6crzn//3wMkMawVv//fP2R97Ew//98qpFT&#10;sI///3rdjweuMP//eXSNXKw4//95jI2ErAT//3o1jmSs6P//elWOua4X//946I1/rnv//3Z8i2Ku&#10;Lf//dTuKt67i//91dYuwsHj//3aajVGx4f//d/6Oi7Jj//94vI5ssZP//3lqjgyxGf//eqiOobIz&#10;//9734/KtBv//3x2kK61mP//fOWROrao//994ZHet8T//38FklG4TP//fmWQ/7Yn//98Do4+sb//&#10;/3pyjK+uZv//eqKNKq2Y//96+Y2ZrXH//3qhjOqsnP//en2MbKvr//97lI3PrND//3zFkAOuqP//&#10;fGeQ2K/b//97mZDJsQP//3uykQuyg///e66Q2rK+//96h49esQr//3jPjQ+ui///eCGLlq0N//94&#10;p4tvrI3//3kPi4Kru///eVyLcKrL//96IYshqnL//3uBisqq6v//faqLiqyl//9/KYy4rkX//335&#10;jHStg///eo2Kw6pp//936ooOp57//3dFiummIP//d5aLxqUO//94HIvrpG///3iSi5Gk8f//ec+M&#10;A6fV//97YYznq/7//3sGi+auD///eQ2Jg62x//93f4gBrOP//3ayh4+rvv//djGHO6m6//92C4av&#10;p2D//3arhoul/v//d3OG0qWv//94CoePpm7//3hUiFmn7P//eK6I3amh//95/Ympq0D//3t5iper&#10;kP//e/eLTaoi//97J4t9p8n//3nmi3CmLP//eVGLoqaB//94pIsbp2z//3cZiUSnU///deqH0Kdg&#10;//92aoiEqXP//3dqiiCsbP//ds6KEa1T//91kYkGrIj//3V8iNasDv//dl+Jh6xR//93UYovrLX/&#10;/3bBiS+ra///dKeGhagk//9zDIRnpVf//3NThI2kz///dJWGG6Vd//905IaipFT//3OuhQShM///&#10;ciWCep4z//9xyIEpncT//3Nvgnmgpf//dgKFbKS///93Q4eSpwj//3Y4h+CmlP//c4mG0qSw//9w&#10;Y4T+otP//26Ig5+ih///bvaDhKRY//9w1YRDpwz//3J2hNao6P//cqWESqjf//9x3oMQp83//3Fi&#10;goenLv//cVWC66ai//9xKYNipLr//3FKg8qiDf//chCEF6AN//9y44PBnxr//3I/gd6dx///cGF/&#10;Vpvx//9vPX6Pm5T//2+Lf+Sdo///cJuB/qFD//9xZYNApHr//3EQgsmlPv//cGCBu6Pp//9wH4E2&#10;of7//3C9gdChFv//cjSDWaHQ//9y9oQSol3//3IaguuhKf//cMWBQ59F//9wXoDfnnv//3DrgfCf&#10;Cv//cdGDoqBL//9ywoUaoYb//3LthRehff//cpiEBKDS//9yy4OHoTD//3MPg7uiSv//cxyESqN5&#10;//9zDITKpJf//3K4hMWlk///cjqEfaaF//9xmYQipun//3Dyg5Kl1f//cEqCWKLK//9vi4BQnlr/&#10;/29nfqOaov//cHp+nJlo//9x6X+lmgn//3K4gImbMf//cyeBMpy9//9zc4HTnjP//3MBgc+eNv//&#10;ccyBH5yt//9wWIBPmuj//29igBGacP//b9OBLpwp//9xTYMDnwf//3Hmg56gaP//cK+CU58u//9u&#10;0ICLnNT//23Cf8KbKv//bY1/7ZqO//9tkYB1muX//22jgSmcBf//bT+BMJyP//9sF3/Zm0z//2si&#10;fgqZUf//awN8xJg+//9r+HzbmP7//23LfkybE///b1J/q5xy//9vJ38vm1n//22IfQeYsP//bOJ7&#10;7pgB//9ty3yUmfz//24jfLubiP//bVF70Js7//9sM3sRmhD//2sNeu6Y7f//aYJ6npec//9nxHml&#10;ler//2dxeVGU+///aSZ6f5Ve//9qtnublZv//2rMe9eVaP//as18fZZX//9rXH15l+r//2uwfVqY&#10;Kv//a2V76pbR//9q/np8lVT//2sHeiiUgv//apJ5+JML//9pW3knkJv//2iTeKaPXv//aG94gZB7&#10;//9o+XjQk9P//2nueWCXsf//adR5Fpk3//9o5XiYmJb//2iyeZeYZP//aPt7UZjt//9oyHxImO3/&#10;/2gSfESX3f//Zux7MpW6//9mIHnak+H//2aweXmUI///Z+153ZXg//9pTHrul/v//2qHfGCZN///&#10;ac571pdB//+kZ8LM5tv//6Mawozmpv//otfC7Oe+//+iaMKF6FP//6F4wYbnsv//oL3BO+bs//+g&#10;w8Jk51T//6FXxFrpCf//odvF7+sB//+iIsa27DX//6HYxlHr7v//oOHEv+p5//+hDsQ16mv//6L8&#10;xcDsYP//pOTHl+4l//+lm8hF7n///6U5x3TuC///pGPFsu2d//+jksPM7TP//6I3wZHsDv//oDu/&#10;eepU//+ffL/h6hP//6HQxHns4P//pWPJ5vDp//+mAcoQ8ff//6SKxcfvz///o5PBT+xx//+jqL72&#10;6dD//6VZwFvpwv//p6nEKevn//+nuMZK7TX//6V/xbPs8P//o67FBuys//+jD8VV7JL//6HVxNXq&#10;4P//n4PC3ueT//+eEMEw5TL//56SwPbk6f//oCXBneXW//+iGMLZ59H//6QcxHDqlv//pLXEmewq&#10;//+jIsJa61T//6G9wGjqaf//olHA7eu0//+j8sMB7nH//6TsxI7wE///pJHEdu9A//+jTMMI7L//&#10;/6MpwqLrl///pXLE+O1k//+ohsgU8EX//6o9ySLxxv//qgbHhvGF//+ojsTU8CP//6d1w4fui///&#10;pu7Dg+yE//+mV8MW6dT//6ZQwproJf//px7C6ujN//+oiMSa63z//6l6xpnuUv//qAfGVO5z//+l&#10;bMTY7F7//6PtxJ/qtf//o1TFV+nv//+jJ8X+6d7//6N6xj/qY///o83Fz+tI//+jdcSb7Eb//6OZ&#10;xGvuAP//pXDGhvCq//+oMMnV8xv//6qEzMvzuP//qpvNGvE8//+oispo7IP//6amxynoY///ph/F&#10;Juaj//+oGsZN6OD//6rnyRftdv//qvvJZvCE//+pK8e68Wf//6fQxm7w9///p3vGDO+k//+n/cZa&#10;7dj//6ihxlPsAf//qITEz+o2//+nbcHg6KD//6aPv87og///pvjAk+sD//+ni8Lv7oT//6dOxKfx&#10;A///prLE2/F6//+mscQr8Hn//6cxwybu9f//pv/Bruz1//+lab+26fv//6QjvqDn1v//pi7A9emZ&#10;//+qccVZ7gn//6ywx/Lw9P//q4DHzvEs//+pR8c48SH//6g6x2ryNP//qAnHQfLG//+n7MYL8S//&#10;/6foxLTtof//qGLEdene//+obcR55rn//6c4w7zkQP//p0TEuuRp//+pZMfz57H//6qfyaDq+f//&#10;qi7InOwd//+o28Yr6sz//6dyw9Pobf//pizCeuaL//+kJMEn5J3//6FPv0HiJP//n7m+buEH//+h&#10;zcFL5A3//6VHxYbpZP//pmPG9e0Y//+lbMXL7g7//6RjxCftbv//o9vCzuws//+kQMJb6yz//6ZR&#10;w7Lri///qSTF3+2M//+p0cXU7yH//6hDw5Lvi///pkrBFu7B//+kpL8f7FP//6RXvubpu///pUbA&#10;iejh//+l9sJ16b3//6UmwwLqj///o87C1eq6//+jC8Lu6lr//6Mxw4Dp+///pHHEqupa//+l5sVa&#10;60///6ZBxEfrjf//pfnCaerD//+lRsCU6L///6QovzrmBP//pA6/ouSg//+lY8GO5UX//6a8wrLm&#10;bv//pzfCCOdM//+nY8D36Dv//6c/wGXpCf//pxDAsun4//+nxcJQ63r//6gpw2LsCP//plrB4umu&#10;//+jtr+O5eX//6Ljv1TkLf//pI3BuuYc//+mLcPi6TL//6V7w0rqMv//o3HA+uj7//+ieL+H533/&#10;/6M7v7Tm4///pG7AM+b4//+kX78x5vv//6LfvJjm1///oae6eedm//+iTrrI6Qj//6RxvUnqtf//&#10;pqTAJeuv//+nmsGI60j//6Yuv/LoX///pAy9PORN//+j+Lyb4gD//6ZUvpziWP//qNDA0OO6//+p&#10;WMEn4+b//6eyv8ziYf//pXu+tuDM//+j4L7j4HP//6NXwEfhgv//pGXDCOQP//+k/sRr5s///6OQ&#10;wl/ouP//oje/f+qK//+jUb9U7RD//6a4wpbvuv//qSLFjvAJ//+ojMVG7UP//6ZvwwjpU///o7LA&#10;d+U2//+hWb814jv//6C7wGfik///ohrDS+a1//+jvsUR7CD//6M0wuPudv//ogi/Ju0v//+iFLzD&#10;6gP//6K5u6nmp///o+q8YOWE//+kjr3t5sb//6Pqvvrol///oq2/Reln//+gy74H57L//593vKPl&#10;W///n6i8m+UG//+gar1e5h///6FlvqPndv//o7fBWekM//+lYcMA6Xz//6TNweXoiP//o1S/3ueA&#10;//+iH7505k3//6Gbve3k0///odS9/OMm//+hvL1q4Oz//6E/vHrfRv//ojO9h+D9//+kIr/t5bT/&#10;/6QHwArorv//ob+9oudI//+fkbtd44j//57Quq3hF///oW29UuMm//+l9cFV6BL//6jHwv3rUv//&#10;qFHBVut1//+l2L6d6iH//6QIvgfqDP//o9K/8uut//+i5MC77GH//6DJvw7rFf//oHa+T+pZ//+i&#10;fcAG6u7//6Q6wffq+v//pCnCU+lM//+jcMGo5tv//6LwwNbkjP//okm//eLL//+iFsBC4yH//6N/&#10;wq7mSv//pJHEZukJ//+kw8RT6df//6Uyw8npzf//pPzCaOhm//+iwL835KX//6AuvGvg5f//oFG9&#10;OuEx//+jgsGe5cX//6YexN/qlf//ppPE5uzg//+ljMLz69f//6QjwOrolv//o4zAK+XN//+jT7/r&#10;5Fn//6L2v4nkUv//ouS/pOWC//+irsAR5on//6M3wZ3n1v//pCzDdOj0//+jucMQ6Ez//6LHwVLn&#10;SP//oy7AwOgj//+k/sIT6xT//6Ygw0Xt2v//pV7DBe5C//+jQMGg7BL//6Bavy/oBP//nii8/uQ1&#10;//+eW7zd44X//6ASvirlq///oXK/LOfS//+hyb735+7//6FIvZfluv//ocq9OeNo//+jHL5E4cz/&#10;/6KuvmrfTf//oH+9cNyn//+eo7zT2/P//57bvafeTf//oabAE+Ku//+kbcFT5XX//6Vgv/zlKv//&#10;pWq9+uOM//+kgLvx4Wr//6Ldujbf3f//od251OBe//+iBbrP4xD//6MCvKbmuv//pH2/GOok//+l&#10;u8Gj7Fn//6Wywwbswf//pArCaOuc//+imcE86mv//6IDwAnpXf//oH29keZ3//+eo7td4rj//58O&#10;vF7hgP//oZC/ieMG//+ioMAp44D//6CYvKbg/v//nlS5Nt6T//+exrmz4GD//6E1vOvlov//ouq+&#10;/OoW//+jar7Z6+P//6PZvkHsE///o9m9zess//+ivb1a6TP//6DlvQHmuP//nzO8yOTY//+ek7zX&#10;5CL//58LvSnkEP//oJm+KORX//+igb975K7//6Nyv8TkV///pGO/9+Qa//+k3r+942X//6N4vcjh&#10;qv//ogS8FeGZ//+iJbxE5D///6LZvR3mvf//o4G+AOeO//+jOL4R5of//6HevTLkxP//oTu8/OSN&#10;//+iYr555n7//6RywMDosf//parCDOjc//+lIcFh5lv//6Pkv7Ti6///opK9gt+r//+hW7rK3Sz/&#10;/6ESuILcmf//oeq3hd4y//+jXbhJ4S///6RVuinkKf//pBq7wOY1//+i1rwb50T//6FQu4jnov//&#10;oRa8DuiZ//+iGr4u6cz//6Hmvw3oev//n9i9OOQr//+eOrrS4Ar//57GulvfA///oHi7o+CK//+g&#10;6bw14Qr//5+CurTep///nd24jdsK//+dALd42Fz//5yxt/7Xhv//nSe6Ldk5//+e/r2i3Wj//6H8&#10;wR3ic///o67B8uTL//+jmMBI49///6Okvs7iDv//pK6+tuFY//+nYcDu40r//6oCw67mdf//qRXC&#10;3+Y7//+lzb9k4in//6Knu/PdCf//oJa50toD//+gzbpK22T//6JWu/LfZv//oqO8B+Gg//+iYbuj&#10;4iz//6OpvQ/jsf//pP++deVD//+kLL165Pr//6JLu77kH///oNe7Y+P4//+fbbvx44X//53BvGnh&#10;7///nG68fuAg//+cdby032b//56hvg7gx///olPAr+Nl//+kTcGz5BD//6I4vsbglv//ns26xNuw&#10;//+dELi/2Mf//5yhuBLYHf//nG+3W9gT//+cxbcB2Kn//51DtyDZ4///nGG2n9qq//+bh7at2+X/&#10;/50nuRLe+f//oJK8o+Jz//+jor8n5Br//6P6vmniXf//oZW6wd29//+fMrek2Xv//55RtuLX2P//&#10;ntS36tkW//+ewbgx2lz//5yRthrZDv//mv60z9fb//+brrX82Rv//511t+fb8f//n4m5Xt7+//+h&#10;DbmR4GX//6EQuA/e5f//oB22Edvv//+fyLW/2or//6BQt2Dbaf//oI25V9zN//+ggbsC3lz//6E5&#10;vNrhFv//oiS98+Qp//+h/70K5YT//6FFuxXk+v//oQu5qePb//+hKLj04pT//6CmuCXgTP//nuO2&#10;cNyA//+dZLUb2Vr//53GtavZb///n/24Pt0P//+i07vD4f3//6Q1vaLkMv//o0m8XeGx//+grril&#10;3Bf//52XtKTWz///nF+zpNWj//+edrcV2ZL//6Gcu4Peff//onK8ad+///+hUrpC3gP//6B6uHDc&#10;Vf//oDy4D9sZ//+fzrgH2Tv//55qtt3WR///nP+1WdPy//+cjLTv08H//5zstdDVhP//nfy3odih&#10;//+e/Lj126v//591uRrdrv//n3y4lN60//+e2rf93vf//558uHnfrP//nlG5buA5//+c/LjN3i7/&#10;/5rQtsjZkP//mJa0e9Qp//+XTrMY0Fz//5epszPPy///mby0jtJ4//+c+bZw1xn//5/8t7Hbc///&#10;oWC3sN3Z//+hereq3wH//6GEuOfgXv//ohS7JeHR//+ilry44aL//6HvvAPeif//oGW5w9oc//+f&#10;9LjB2Gb//6BmuRbaO///oNu5sN3M//+h97q54cj//6MYuwXjx///o4C5yuKb//+iyrdW3rn//6AT&#10;s7LYpP//m/Kv3tJC//+YjK2PzrX//5hhrrbQyP//mxyyjNdH//+drrXU3WH//55ptuvf4P//nga2&#10;qd8I//+eYbcN3VD//5+4uILcKP//oHC5hts8//+f27ly2of//57ouUfatP//nse6JtwA//+fjrvQ&#10;3Zz//5+uvBzeA///nt+6r91S//+eXbk/3Mj//56RuLjcsP//nja389wK//+cnLZN2zf//5wWtffd&#10;Yf//na23oOK0//+etrg+5iP//56gt3nlmf//nmC2rOK2//+dcLVh3r7//50dtOLcDf//ndu1mNtW&#10;//+ePLX22sb//56ntjTaZv//n1C2V9pf//+fzLYU2rn//6B4tpfcSf//oEi3bd4c//+fYrh634T/&#10;/58BuefgwP//npy6PeCS//+emLoB35///59RumPfJv//nx26Md3s//+c57gR2n3//5rttZ3W+P//&#10;m7O1I9YM//+e1rax12P//6FDt/HXqv//oVK3nNU2//+gGLaj0aT//5+JtrDPzf//n0W3ZNBL//+e&#10;WLfW0lj//5yct6zUxf//myG3c9c///+bfLhf2mb//5zrubLc3///nQi5Udv7//+bgrdY2DH//5nv&#10;tY3UpP//mQG0lNMt//+ZhLUX1JL//5uWtyrYEP//nby5G9qo//+eyrle2fL//55GtzLVpf//nVO0&#10;BtDP//+dgbJUzzX//54OsibQ4f//no+zG9Rk//+e/7Sh2C///55dtSHaKv//nN60f9od//+b57Pp&#10;2T///5wotAHYIP//nOa0UtZe//+dQbR91Bv//51KtNnSUP//nRu1W9FW//+c1rXQ0RX//5v2tXLQ&#10;1P//mqu0ctD2//+aO7RW0wT//5tUtfjXTP//nSm4J9uF//+dprf52/H//51ttb3ZMv//nny0Sdbz&#10;//+gT7RW1kz//6DztG7V8P//oCGz9dYE//+fzrSG2MX//6Brtnzd2///n/+3iOFD//+eY7cC4R7/&#10;/50Btije4///nB21aNwp//+bbbST2gf//5sMs/HZG///m6i0iNmp//+c9bYu2of//5xwtgjY9///&#10;mg6zptX4//+Y9rI/1cr//5nQstvYnf//m2S0V9uX//+dHbYA3Tf//53otr/cnv//nNe19Nlf//+a&#10;iLR/1Hv//5lbtJjRT///mtO3LdJQ//+dH7nL1Xn//50guTTWf///mti159TV//+Zo7PL1E3//5ov&#10;s6bVyv//mtazz9dj//+bS7RC2FD//5tEtNXYBv//m1G1t9eH//+b3rah13r//5tQtYPWB///meKy&#10;2dNp//+YxbCC0Xn//5jCr7PR2v//me2wmNTW//+ayrF02Df//5pysSvaIP//mmWxP9tH//+bjLK2&#10;29H//5s+surY3P//mSqxetLy//+X87DYzfz//5hasXjLcf//mXayN8q1//+aNbIFy1b//5xMsrXP&#10;Q///oAe0oNY4//+g+LPG2oD//57usQLazP//nOavuNoK//+bxK/92ar//5wgsWravf//nHCyCtwa&#10;//+b47Fx3Mz//5uhsXTdhf//m4qyCd1x//+bJbJd28L//5oksdDYUP//mIqwgdOY//+XYK+uz0v/&#10;/5cbr7XM+///l1iv2c1N//+XZ69Kz6///5cUrj/S1P//l8auqdbX//+ZMrBx2lv//5mdsXvbF///&#10;l6Sv9Nf1//+UNKyp0xf//5LGq1bRlP//k2msMdQG//+T6qz/1r7//5SWrfrYoP//lcqvXNnN//+X&#10;IbCv2tH//5izsfrcTP//mbiyhdzA//+ZOLGW2lX//5gnsGfWiP//l0OvpdNv//+W/K9n0lz//5db&#10;r4rTKf//l9+vydST//+Yd7Bw1fH//5mYse7Xq///mmey29jN//+aGrIR2Ij//5hgr6HW0v//lmWt&#10;YtVK//+V9a1Z1b7//5c1rzPXlP//mK6xNNiv//+Y+rHu2Az//5gqsV/Wlf//luKv8tTt//+Vx64m&#10;0wD//5VurNPRQ///loWtH9Fi//+YsK791Ar//5t3sf3Ys///nYO0qtyD//+cR7Ra223//5jYsifW&#10;xf//l42yNNRk//+YybRF1YL//5m+tQ3W6f//mcy0M9dC//+afbQk17///5vBtXDYUP//m1e1uNbR&#10;//+ZGbRV0/r//5jWtJDUOP//m1u2qdg+//+cLLXf2lX//5oJsbjYQf//l52uDdUz//+WK6yX08D/&#10;/5ZhraXUz///l0WvZNa7//+XQq/H1yf//5cIr6/W9v//mLuxl9jV//+bs7TN24j//5vTtN/abP//&#10;mMCxddW1//+WoK8P0pD//5ZPrrLSAf//lemuUdGJ//+Ukqzrz+H//5PEq8DO9///lRWsRtDD//+X&#10;kq2I1A3//5lwrj3Wcf//mYSt5daX//+YOK0g1S7//5cmrO3T6f//lnysutLJ//+Wsq0J0lT//5ke&#10;r+3Uef//nIG0idhf//+d2rdR2tr//5yptxza+P//muS1hNm9//+ZKLMR1vv//5eNsDzTXf//ltqu&#10;l9FI//+W4K5/0TX//5ZmrnbRMP//laSuFdCZ//+U3q1iz9T//5Nxq/7O8v//khSqx88S//+R66q6&#10;0PL//5K1qzbTOf//k0qrOdPx//+TTar50uT//5N9q3/RUP//k2Cr3M7y//+SRqrGy2///5DCqNPI&#10;VP//j3unH8b0//+PracoyD///5HQqS/Ljf//lEOrRs6G//+VeKwH0B7//5V/q/fRGf//lS6sLdHi&#10;//+UVaw60VD//5NSrA/P7///k6ms+tBi//+Uw65f0kX//5TUrmvS2f//lEStmtIg//+TtKyq0Ub/&#10;/5OcrEPRJv//lNutRdI4//+Vpa3V0fn//5TJrMrPfv//lQqtHc7a//+XzbAZ0iP//5rGsxLWM///&#10;m2yzMNcp//+ZeLA/1FD//5ckrQfQzf//llysBM+o//+W/60u0Rn//5e9rtbTYv//l46vYtSi//+W&#10;Wq5u1Cz//5UPrPnTJP//lCqr5tKL//+Tj6uT0lf//5PerL/SsP//lOKuxtLr//+U769m0d///5Qo&#10;rqPQ1f//k3WtyNFF//+TTa2B0tb//5RXrk/U4///lcivDdXV//+V6q3+1DH//5Ujq9XRQP//lO+q&#10;ps+L//+U+qpyzz///5R7qmXPi///lFKq9dDL//+VIKwz0s///5YTrOzUIv//lpussNPc//+WOKuh&#10;0Yf//5VcqszON///lJSq8suk//+Trat3ypH//5N6rG7Lr///lJ+t+867//+WZq9P0hv//5dRr2/U&#10;Q///lp+uUtUK//+Vwq3J1lP//5YjrvbY2P//lkGvntk6//+U6q4V1ST//5QerHvPtf//lSusXsx3&#10;//+WWqwgyx///5Z1qsXKk///loCp0ctU//+XXaphzaX//5gbq1/QHv//mASrxtHk//+XRauC0yL/&#10;/5XTqjvTTv//lKOo59KJ//+TqqfZ0FX//5JIpvfM5P//kM6mvMoe//+PZ6bfyQH//49Zp8bKQf//&#10;kYSpss2G//+UBqrH0Cb//5TwqenQkf//lFOoOs/f//+TPKdKz3z//5GGpoTOkf//jzClK8xb//+N&#10;36RXyk///45XpL3JWv//j5Wldsi2//+QoKXhyEf//5GKpqrJgP//kZKnUsv9//+QUqcRzhr//47P&#10;pijPRf//jqWludBE//+QgaaF0Zf//5LEp17Riv//k+Gnbc74//+UPKfGy5f//5OtqEjIyP//kqao&#10;k8fH//+S7Kl9yfj//5SBqrDN4v//ldGrAtAW//+U+akJzab//5I/pUjHzf//kFGiq8PS//+RHaNd&#10;xar//5PEpmrMCv//lXeoxdGu//+UhKhq0qP//5L0p1jQ0///kr+nqs+W//+S6KiLzv3//5KwqRfO&#10;Wv//kfGo5s0+//+RUKhqy////5GOqJrLL///kbeos8nN//+Qm6eNxvn//47CpYjEBv//jZ+kGcMn&#10;//+NuKQCxLn//452pQvHKP//j1ym9ckM//+P16joyd7//497qcPJ1f//jlKpDcly//+MJaadyC//&#10;/4oypB/Gu///ieKjVMYN//+Km6PBxXz//4vDpPLFOv//jRSmm8YS//+OUagIx7///4/lqRnJgv//&#10;kWepS8nY//+SFKh2yFf//5JuqArHGf//kgqoEMcE//+Qpqfnx6n//49jp73I7v//jwinqspE//+O&#10;7Kbuyi7//41ApC3HB///iiKgR8H1//+JIp8+v6n//4uBoivBlv//jrCl8MRs//+QvagzxbX//5E3&#10;qFnE9f//kDumi8LJ//+PAaQ3wQj//45iooPAjf//jhChZcCL//+N1KDKwFj//41FoF2/pv//jGqg&#10;Jr7n//+MH6Cnv1T//4zIocHBRf//jxij1sUR//+S2Kbcyej//5YbqXzNWf//l12qk81z//+V6qk7&#10;yVf//5JiparCTP//jyaiL7x5//+NRqAYuqb//40rn/m9av//jjGhM8LP//+PNqKhyAn//4/Io8jL&#10;tf//kCuky82+//+QfKWVzbn//48IpE/Jpv//i5ugnsIZ//+Jkp3svF3//4p3ngS7a///jPKf7L4G&#10;//+OyaG4wRb//46KocHCEP//jYag6cHI//+NhqDCwj///45SoSLDv///j9SibMa4//+RhKSFyhz/&#10;/5EYpRPKQf//jtKj3sbh//+M3qJ3wxr//4vxoVTBJP//jA6gssGv//+L+Z/SwyD//4u6nzvErP//&#10;jEegBMZ9//+Li5+sxc7//4k3nZDCcv//iFOc3MBw//+Jqp6DwRf//4rRn+nBvf//ihCfMMCn//+I&#10;hZ3Tv4r//4gFnhTAXP//iK6f6MJF//+Jp6HWwzv//4mbofrB1v//h9efs77W//+GLp2Pvbf//4X3&#10;nYC/5P//hoWeq8L8//+GmJ8dw+f//4XDngLB6v//hWmc779Y//+GMpzDveT//4bVnDK8yv//h6Sb&#10;v7x6//+I75wVvUD//4nVnKO+H///ifOdCL6v//+JNZ0Pvt///4hZnVC/T///iECelsC+//+IBZ+6&#10;wkP//4hioS3E4///ilGjscl4//+MC6V7zP///4xwpaHNF///i4+kbcne//+KJ6KYxXn//4nhoa/D&#10;Nv//ikOhO8MH//+KjKC9w3v//4rSoLPEFf//ioKglsQo//+J7aB2xDP//4lQoB7EK///iR2f3cRB&#10;//+JzaBVxTj//4oLoD7GAv//iQye/8Wz//+HlZ2HxGv//4Vum5fBVP//g2KZxr29//+C3ZlLvDn/&#10;/4NPmZu84f//hAmaXL7J//+EK5rxwFT//4PFm2jBD///hJydMsLT//+Ge5+KxWr//4evoEbGvP//&#10;iBafZ8ZE//+Iv56exSD//4oSnw3Eif//inufWcPe//+Jtp7Kwyj//4ivnbfCuv//h0Ob58Ft//+F&#10;tJonvz///4WPmnu+W///hw2dBL+e//+Ipp+ewUb//4lWoMjBn///iTGggcCD//+ITZ8NvpD//4ev&#10;nei9rP//iAieH761//+IjZ7bwFn//4ginqrBAP//hwOdhsDU//+G151ewZT//4bEnanCC///hRuc&#10;x8BG//+DMJvUvhf//4NHnJq+hf//hb+fEcH7//+IQaDpxTj//4fen8bEdf//hbidXsEf//+EjJxR&#10;vr3//4TPnJq+PP//hUOcv75Q//+EuJuzvZv//4NhmdS8F///gjmYLbre//+CY5f6u5r//4OnmP2+&#10;Qv//hIKZe8CU//+EhpkSwSP//4QdmILADP//g0yYLL3z//+CwphtvBr//4MVmTG7A///g5mZQ7l3&#10;//+D2JhPtxv//4Oflve0rf//gkyVabJu//+AFJQtsND//342lCKwo///feSVqbI4//9/sJh6tRz/&#10;/4IUmrS3Af//g6abQ7a+//+EC5qrtWv//4LVmRO0Rv//ggiYt7Xv//+DipsYu03//4YOnkfBHP//&#10;hwCfQcNM//+FNZz4wJ///4JMmYS7ff//gGuXYbbQ//+AjJeBtCn//4IemRCzff//gyuZ07MQ//+D&#10;PplfsmH//4LQmHOx6///gbeXELHf//+AcZWYswX//3+2lJi1yv//f6GUSrk5//+AipVivG3//4HX&#10;lyC9sP//gY2W9rrp//+AC5TWter//389kyGyuP//fwaSe7IV//9/NZLjs0D//4AalEK1jP//gWqV&#10;tLgJ//+CcpZTucv//4L/lju6uf//g6qWibuu//+El5eOvLH//4UtmHu8bP//g/+Xjbk7//+BqZVP&#10;tOj//4FzlS20Ef//gzmXFbYp//+D8pfttsT//4LllwS01v//gROVW7I4//9/u5Q3sNn//3+glDex&#10;Sv//f/qUYLIv//+AFZPrsnr//4Alk0Syzf//gI6TX7R8//+AupPrt4T//4C7lMK7Wf//gL2Veb5y&#10;//+AKpULvpT//39ck+i73P//fu6TKLgp//9/k5PGteH//4Fhlb+2G///gx+Xire4//+DqJf5uSr/&#10;/4KFls65df//gBCUmrh9//9+G5MTt+3//33Fkwy4j///ft+ULrmp//+AhJW2ufD//4G2luO40///&#10;gWGWu7Ze//9/25WQs/T//38alTuz2f//f0mVzbWG//9/dJZHtsT//39NlnC2h///fryWB7TW//9+&#10;Q5V8s1L//37flhW0Bv//f9iXV7Yv//+ARZgUt8P//4B3mA23/f//gKmXP7ah//+Av5X+s9z//3+/&#10;k/evev//fiySE6s5//993ZIQqcj//37Qk2Gq9f//f46UEaxY//9/VZNrrIz//35Mki+sBv//fVmR&#10;laxG//988JHyrdf//31LkuiwFP//fYaTGLES//98ypG4sBH//3w/kI+vWv//fPKRRLDo//9+HZMP&#10;s5D//34lk960gf//fQ6TWLNb//977ZKdsi3//3wVkwSzdv//fVaUR7b5//9+Q5TPufn//34Qk/26&#10;kf//fMaSH7id//962Y/3tQz//3kljn6xdf//eSmO6bAm//97ppGXskj//341k7+1A///fbeShLRh&#10;//96349JsLb//3j3jcOtov//eeSPaq16//98M5INrvP//31qkvavrv//fLmRpK7V//96tY8vrQD/&#10;/3l8jd2sSv//eimOpK16//97ZY/pry3//3uNj/6wI///ed6ONK/e//93JYuNruL//3WKinKu0///&#10;dWmLLq+4//92EoyMsK7//3cJjXmxMf//d9mNcrEK//95Io2dsX7//3r0jtKzTf//fFqQa7WT//98&#10;+ZGmt3z//313kna5Dv//fn6TErph//9/f5MPumb//36ckRO3M///fJyOZbI5//97oY1brrj//3tt&#10;jWetEP//eq2MxqwK//95vYutq7T//3nhi9Gs6///e2qN8a+Z//98RY/rsXj//3sqj9qxKv//ef6P&#10;KbB3//96Ao8bsCz//3m5jmOulv//eBiMHatZ//92domuqKb//3a8iTmohP//eJGKqaoT//96BIwW&#10;qvP//3qpjJWqy///ezSMQqqI//98H4u9quH//32KjAWsTf//flaMra2x//989YwvrSL//3m0ioWq&#10;b///d2OKBqf1//9244sFpmX//3bFi3qkhv//dsGK9aLc//93aYp6oy///3nCi7CnFP//fJqNrKy0&#10;//98141fr5n//3rnizevVf//eUqJ065n//94tInIrZ///3jYikmssv//eQOKF6sx//9484kNqU3/&#10;/3ihh+unmP//eAaHRaZl//93Q4cRpgr//3fGh+unlP//ejWJ96qt//98novArKX//31HjEar6///&#10;e/OLhKkl//96Z4rTpvX//3nXiwqm+///eQGKuad7//929Ij0pqT//3Uah1Oltf//dVWIBKc6//92&#10;0Yoeqn///3bBinyr0P//dYCJSar9//91GIi+qm3//3WliRaqw///dgyJL6r3//91IIe8qZX//3OP&#10;hYunYP//czeEzKa3//90n4ZVqFD//3ZriJ2qBP//dqOJEKjx//91IobspQj//3N4g+2hKf//c0GC&#10;X5/z//90/YNWodD//3d3haikz///eP6Hx6b7//94sYjwp73//3ZhiLKnHv//cwOHF6XC//9wsYVf&#10;pTj//3ClhLmmSv//ciqFDqg9//9zoYWcqeL//3QfhcGquv//c6KFQqrD//9ypYR3qf7//3HzhCio&#10;gv//cYuEMaXM//9xgYRdon3//3JdhOOgXv//c3uFCZ+f//9zZoOnnq7//3IIgVydN///cG5/s5xo&#10;//9vpX+inbT//3BwgVGhuv//ccyDJKYq//9yboOVqDr//3K1g1mn0f//cvyDOKYX//9zNoNUpEj/&#10;/3N1g6CjWf//czGDWKKt//9yUYJaoaP//3IJggqhOf//cy2Df6JQ//90kYWso9X//3UNhyukjf//&#10;dMaHvKSN//9z/ocgo97//3ORhiejef//c8iFjqPV//9zmoTkpAL//3LhhEaj3///cheD76QS//9x&#10;nIPfpSX//3FVg+2mvv//cOaDv6eJ//9wpoNwpsf//3CCgpGj9f//b/eAjp80//9vSX5hmlz//29m&#10;fcKXnP//cFJ+2Jdz//9xE4ATmLr//3GUgOKbDP//ckyBrJ34//9yf4Hdn4///3HagUSfAP//cMSA&#10;YZ1R//9vin+Fm7///28Vf5SbvP//b/KA552c//9xGoJen8P//3EngqegQf//b9iBm565//9uRYBR&#10;nIL//21Hf6ObBv//bOJ/nJro//9s8IATnAv//2zwgFydMP//bKp/4J0d//9sj377nCn//20Cfleb&#10;m///bnp+6Jyg//9wgIBvnoj//3GrgU+fAP//cMiAEJyW//9ugX1amP3//21qe/aX5v//bdR8KZl2&#10;//9tl3utmln//2y7erGZ7P//bKV7BZoG//9s53xvmsf//2wTfPqaqf//apR8TJmE//9qBHudmF3/&#10;/2rAe5KXe///a1d7f5Ze//9rSnuIlbP//2wAfRSXQf//bU9/LJnA//9t6X+vmo7//236ft6Z4f//&#10;bhB+E5kp//9t032dmHD//2ywfOmWvP//awF7zJQ+//9p0Hr1krv//2j4eiyS8v//aMN5ppUW//9p&#10;Y3nEmDj//2l/eYeZvf//aHh4wJjx//9ns3jpmBD//2gXenWYif//aR98e5m2//9p933xmlP//2mm&#10;fb+ZRP//aJF8IZdV//9oBHqWllD//2fteXSWE///aIl5hJaA//9qOns6l7v//2sMfB2XtP//ozDB&#10;fOaJ//+hAMAJ5On//6D2wKjlw///obvBvudD//+ihcKs6En//6Ngw/3pQP//pD/F4uq3//+kzce5&#10;7Ir//6TwyPLt////pO3Jc+44//+jvcf/6/r//6FnxLDoWv//oVrDmufA//+kH8XP6rn//6c+yRPu&#10;EP//qPjLR++2//+oHsqh7zP//6X8yBTt/f//pHbFr+2P//+i98MN7Sr//6E3wKHsRP//oIzAiOw7&#10;//+iIcP67gX//6ROx8zwd///pA7HFvCD//+iwcMV7jb//6K3v6zrdv//pBS+peoH//+mbsCL6p3/&#10;/6hkw6XsAf//p6LEkuuU//+k1MNM6gf//6M+wzbqLf//o3HFAews//+jIsYd7TX//6FcxTfsBP//&#10;n4TDd+of//+fbcL76Sb//6D0w//pYv//oxHFpurr//+lZceV7Xf//6Zkx9bu5P//pNvE9e2K//+j&#10;DMG/61n//6J6wG3qhv//opfAn+ss//+jQMHt7IT//6O8wuntG///o1zCdexJ//+jnMI57BX//6Uk&#10;wzftWf//pxHEd+7B//+oNsSm7wX//6etwwPt6P//peXAtuxL//+ksMAM60n//6UdwbLq7v//poPE&#10;COqf//+nOsTz6i///6bmxITqjP//ptvE2+yG//+nQ8YE7vD//6aKxcjvCf//pUDEpuzs//+k1MSO&#10;6vX//6UCxX7p+v//pRvGcenI//+lOMbp6kf//6Taxifq/P//o27D4+su//+is8Ka67j//6SDxKXt&#10;yv//qA3JGvDN//+rEM078nj//6sVzbHwmf//qKjKkOv8//+mlscO573//6ZBxWXmNv//qJPHHOkS&#10;//+rKMmh7dX//6quyQvwSP//qJ3GovBN//+nSsT4707//6cRxIXuHP//p43EyOzu//+oTcT/7FL/&#10;/6kLxJ/srv//qNrC6+0N//+n0MDd7Rn//6cxwJzt2P//pqvBu+7L//+lwMKx7y3//6Tzwt7uyP//&#10;pQzCr+4M//+lr8JE7Q///6XbwXrri///pNvAMek3//+jp78752j//6T9wNzotf//qEHEQuwe//+q&#10;LcZ47kH//6mfxuju0f//qELHGu/m//+niMep8cn//6clx0/yUP//povFe/AA//+l4MNG65L//6Xo&#10;wmDndf//psvDTeVa//+n88VA5SD//6m6yDDmx///q2LKxumC//+rNcqS62T//6neyELrtf//qMLF&#10;9OrW//+oT8Td6c///6gaxQfpTv//puLE6egu//+kFMMm5XX//6F5wTjjJf//omzC4OUP//+lYMaa&#10;6gb//6Ztx9ntu///pQvFwu4q//+jZsLc7Lb//6MgwWDrWf//o/3Bb+p5//+lgcJ16kL//6dIw+Tr&#10;Tf//p+vEMezW//+nZsNj7ln//6bRwrHvYf//poLCde8v//+m08MW7mH//6cnxAbtw///plXEBu1g&#10;//+j+8J+7Gz//6HAwQ/rV///oOnA8+pr//+hYsHm6bH//6NEw9Hpy///pXrFXeqK//+mCMSa6k7/&#10;/6V3wqfpB///pKHA/+ch//+jSb+a5Kz//6LZv5Ljav//pC3BJ+RU//+l6sJZ5f3//6b1wiTneP//&#10;p7jBv+kh//+n28GB6lH//6fFwc7rXv//qOPDpO0I//+pu8UV7e///6fIw3jr2///pKTAsOhV//+j&#10;Or/L5oz//6RxwX7n5P//phvDgepo//+lscMo6z///6PUwRvqK///olm/Ruhz//+h7L5l5u3//6I7&#10;vhfl4P//oj69PeUj//+hpbuv5L3//6Hsu1bls///o5K9Ced9//+lM78+6EL//6YLwKvoHv//piTA&#10;2Ofd//+lH79b5pr//6Q+vcnkp///pHO9X+Lh//+lb73l4cn//6ZkvoDhov//pmS+cOGi//+lDb2h&#10;4PP//6NhvVXgC///oq6+ud/6//+kD8KP4hX//6eDyCfmwP//qUPKoeto//+mzsbq7WL//6OpwYvt&#10;vv//o9fAK+73//+nPsOI8Pz//6mzxtPw1v//qRrGv+4J//+m/8Sr6o7//6R0wmXnYv//olDBU+VT&#10;//+hYMH05Yv//6G4w37ocv//omnEH+xz//+hrsHN7i3//6DkvpntC///oWG80eo1//+icLxT52P/&#10;/6RyvhTnWf//pd3Ab+mL//+lQ8E/6xf//6PVwNvq5///oca/C+gc//+fuLy15G3//57Ru5/iyf//&#10;nqe7k+NE//+fu7z+5Yn//6M7wNPpZP//perDWuub//+lrsJs6w3//6SiwMXp9v//pJXAsulY//+l&#10;WMHE6OD//6UbwZXnGP//oyC/Q+Pd//+hPL0S4aX//6HUvejjNP//pAbAl+d2//+j7cB66Qz//6E+&#10;vUDlt///ny66reDe//+fS7qG3rP//6Lpvfvhz///p8bCSOev//+p7MNs6zz//6iWwTvrT///pf2+&#10;tuoT//+krL6U6ib//6SgwEHrcf//o0nAHOtj//+gub3N6Zr//6AuvRvpIP//omq/heq8//+kXcIY&#10;69D//6RcwrTqwf//o9PCQ+ip//+jhsGe5nP//6MAwNbkqf//oxzBWeUs//+khMO06BL//6TQxKjp&#10;pP//pG7EN+lH//+lAsQJ6Qf//6UrwuLoLP//o5O/z+Vu//+hl7zc4nP//6E2vGTiEf//oyC+9OUQ&#10;//+k7cE76KX//6V/wY7qjP//pPTASOnS//+j3b505wD//6MRvTPkE///oq28seJ7//+jE71h40P/&#10;/6O5vrblTP//oxq/EuXj//+i57/v5jz//6RLwiLn0f//pP/C3+i8//+kWMGM6H7//6QjwLjo0P//&#10;pOvBXupT//+k4sF861L//6NfwE/qfP//oVm+2+gt//+fWr1h5RX//54kvF3ik///nx69LeMO//+h&#10;4r/C5oL//6Qwwf3p2f//pLvCRep0//+jdMBR56j//6JtvnXj2P//oom+MeEP//+iRb5D3tb//6En&#10;veHdPf//n7e9A9zX//+fqLzm3ur//6I3vrzjSP//pRXAF+Zn//+mq7+l5r7//6d/vq7lxf//pvW9&#10;SOPn//+lAruH4er//6Lwum/hI///of66oeJU//+iUrv65ML//6MrvdDm9P//o+2/zehW//+kQsGL&#10;6Tf//6Onwffpl///ovLBbOnE//+ifMA/6Tn//6AwvPblpv//nYq59OGB//+ew7ve4er//6JnwFrl&#10;WP//oorAP+UD//+eZ7rv4AD//5ubt3jcsv//nTS5k9/C//+gfb3H5lL//6JKv6PrM///ok++XOyM&#10;//+h/7wo68L//6Hfus3qIP//oY66o+gr//+hFruG5oj//6D+vQzmAv//oWi+fOZo//+hfr7C5lD/&#10;/6EEvfXlKP//oJO9FuO5//+gXLx+4nv//6FQvRTiRf//op2+A+Jk//+idr174fH//6HRvJfitf//&#10;oa+8ceUN//+hjLxq5qD//6GwvLzm8v//oiy9ieb2//+iRb365tf//6GcvZTmRP//oXW9l+Yd//+j&#10;CL9z50H//6S6wXHn8P//pFrBBeYJ//+i0L7v4tL//6HsvRPglv//oim78eA2//+jE7sH4SP//6RC&#10;ukbin///pWi6TuQz//+lp7rr5S///6Suu2Plh///o1W7f+YK//+ikLug5x3//6LXvJToi///owa9&#10;teib//+heL0m5an//56Puqrgu///nLC4fd1Q//+dprj53dv//6Auu2rgr///oXO85eGR//+garu+&#10;3rH//54duP/Z+f//nE63HNaM//+cR7gn1r3//53bu6/arP//oCa/mOCY//+iYMI05hj//6OXwmHo&#10;yf//pAPBDuib//+kUr+s5tT//6SEvrbk6f//pf6/8eVf//+n9cJY56H//6dHwgXnPv//pRS/v+Od&#10;//+jR72230X//6HXvEDcpf//oau8dt2c//+idr2j4Nv//6JtvaXiqf//onS9i+Mo//+kKL8n5HT/&#10;/6WZwGnlev//pKC/E+S///+igbzv4+z//6E0vGnkmf//oIS9PeWC//+fBb125Cv//50gvMrhQP//&#10;nOS8599w//+flb8i4ML//6Q8wv3kJf//pozEReVC//+jl8AB4Oz//57uuiTak///nN+3gtc1//+d&#10;oLhS19r//59IulDZ7P//oHy7ydtX//+f3rti21///50ruRvapf//nAG4ndw1//+erLu/4N7//6Kk&#10;v2/k0P//pXDBQ+WV//+lvsAw40z//6OXvL/e5f//oMC5StpH//+ej7dL10b//53itxHXKv//naS2&#10;+9hV//+cSbV52FX//5v3tSrY8v//nWu27ttR//+fFLjD3f7//6BvubTf4v//oTa5b9/g//+g8rfl&#10;3Xf//6Awtl7aWf//oEy2s9lk//+hKria2sb//6D+ua7b2P//n+K5n9wX//+fi7nY3Rv//6BEupTf&#10;S///oTC67OGP//+hfrpZ4sL//6HYugPjhv//otK62uSF//+jLrui5Ej//6G9uqXhef//n+C4z93q&#10;//+fQbfI3En//6BbuJ7d0f//oje6zeEN//+izbv54lP//6H2u0Dgcf//oIG5SdzQ//+ek7bV2Sz/&#10;/519tgbYHf//ntu4jdsg//+habwl35r//6JJvNfhOf//oQm6KN85//+f9reR3Kj//6B6t3rbl///&#10;oR64T9qn//+fkLcF187//5ydtC3UUv//mtGysNMo//+bCrOY1QH//5x3tcbYZP//ncC3S9uK//+e&#10;gre13fL//56Gt2zfZ///naW25d+4//+c4Lci39T//5xpt67fh///m8C3id2v//+bHbb22nj//5o2&#10;tgnWj///mU61MtOY//+Y+rTp0xH//5pTtd7VzP//nZK399rT//+gkrk23sD//6GUuJffmv//oXq3&#10;5N86//+hTbhS34f//6GHucXgiv//odO7G+Cb//+hNbrd3h7//6BCucva0P//oNm6JdqB//+h+7sG&#10;3Rb//6HzusPfzv//ode6TuHj//+h/rmw4mL//6I+uJnhAP//okq3P95V//+gnrTN2b3//5y7sQ/T&#10;jv//mNmt888X//+YSa5i0FL//5r4sgTWmf//ndi1pt0F//+fBbdU3+r//55Htr7ehf//naC2BNu9&#10;//+errcm2sj//5+euILa8///nsG4XdqO//+dG7ed2gH//5xjt8vaNv//nSy5LNsZ//+d1rnC2xH/&#10;/52XuNDZ/v//nai4INm6//+enbil2wr//57luOHcQf//nWG3m9zB//+cpbdF33v//54cuM/k9v//&#10;nq24yOgH//+dw7bk5vD//50/tZvkTv//nQy08OF///+eG7XB39T//5/Xt2He6v//n7+3Ltxl//+e&#10;nbX92V///55ftZrYH///nya2GNkW//+gWrdS27X//6DFuIneqv//oPO6NeGS//+hjrwi48///6DN&#10;u6vitv//n3K5tN+a//+fdbk53hf//5+LuWjdlf//nYi3wtsw//+bFbU22A7//5t5tNLXf///noO2&#10;2Nlu//+hGrjR2l7//6HQuYjYzv//oOu4+tVS//+f+7iF0lX//5+puPbRsf//n2y55NNw//+eirpM&#10;1d3//509uebXzf//nN+5wNmU//+dpLo72vD//512ubrZrf//m1K3kdWW//+Yy7VI0aD//5estF3Q&#10;rf//mYC2OdRe//+dG7mX2m3//59auxzd4v//n5S53tyg//+edbaQ17L//5zEsorSEv//m7Kv5s8e&#10;//+bY69Sz7f//5xLsQzTXP//nfSz5NgY//+eyLW/2zz//55XtfPbzv//nXi1R9p4//+dObTP2G7/&#10;/51FtHzWD///nRa0JNPd//+dJrR90wz//52CtXfTiv//nbm2ctRr//+czbYg1DD//5r1tKDTIP//&#10;md6zv9Na//+aL7R11Yn//5sstc7YBP//m2i1kdf3//+bibPl1cz//50+s1LUiv//n7a0YNTI//+g&#10;hLUo1Nf//580tKzUuf//ncK0bdaw//+dj7Wh2zL//51Ztrfew///nGa2fd7m//+bSbVu3GX//5pc&#10;tCbZJf//mgKzU9cX//+ah7NW1v3//5udtArX/P//nGe0sth5//+bb7PE1wL//5lesdLVT///mO2x&#10;xdbp//+aRrPP2yb//5vEte3egP//nMm3C99T//+dBrbb3aX//5wVtYrZ1v//mo+0T9VH//+aE7TD&#10;0pT//5uht0fTbv//nYu5ZtXL//+c4bf01aD//5q9tKLTwf//msGzyNRP//+cA7Sq1nj//5u+tEPX&#10;Av//mmKzAdXe//+ZhbKO1Ib//5phs+7Uw///nBm12NYE//+cPrWK1bD//5tGs5/UMP//mnix4tNX&#10;//+acrFb1IH//5tIskXX1v//m4Kyztrs//+akLIP3BD//5ojsZjcO///mrWyE9uV//+awbI42N//&#10;/5qnsoTVhP//m3Szz9OQ//+cIrS+0jf//5vBtCbQdv//mtCygs9Q//+b2rJq0YP//57Us8XWx///&#10;n7mzDtpa//+eF7EL2yT//5yOsLzbp///m6exp9yV//+cSbNj3qj//52JtIPg////nWizmuFc//+c&#10;UbH539L//5tSsSDdTP//momw6do1//+Z/LEY10X//5lxsYLUsv//mMmyEtJr//+YS7Kb0Oz//5fw&#10;smDQk///l7uxL9GB//+Xka+p0zH//5ejrwLVM///l6SvPdZ5//+XUq+t1kX//5YnryPUU///lG2t&#10;pNIW//+UKa1O0tT//5T1rerV9P//lSat6dgK//+Vmq5N2KX//5bFr5PYmP//mD+xN9kH//+aQLM8&#10;2yn//5t/tCTcxP//mm6ynNrY//+YyLDN1yH//5gLsFPUWv//mICxHNPU//+ZibIo1PX//5n+slHV&#10;6///mauxztXm//+Za7Gx1aH//5iosP7Uef//lwOu+tJU//+VB6xx0GX//5Prqx3QdP//lLqsRdNW&#10;//+XFq8z12H//5jQsW/ZdP//mJ2xq9jQ//+X9bFM2An//5d4sL3Xuv//lsivZ9Zd//+WfK4T1EP/&#10;/5ewrlDT0f//mkWwVtZS//+dJ7Mu2sb//55EtLvdov//m7ezAdt0//+Xj7AK1l///5ZCr/zUHP//&#10;l8SyNtVC//+YpbLR1gD//5hssaLVVP//mMOxQ9Tg//+ZtLJA1Mv//5mzsvnTxv//mKCyr9Jb//+Z&#10;NLOW053//5v2tdfX1v//nIW1A9mQ//+ZwLC11tX//5cmrYXT4f//ljytNtN3//+Wm66z1RH//5cS&#10;r8rWg///lv6voNZp//+Xca/a1lz//5mAsg7YN///m820sNpB//+bI7Ps2Kz//5fHr/DT3P//lXGs&#10;9dAO//+VA6w4zoP//5TZrB3NqP//k+KrWsyR//+Te6r0zO7//5Tvq+vP1P//luWs3tNI//+YTK0+&#10;1cD//5jxrY3XIv//mNeuA9d9//+Yhq6U1xX//5fTrmrVg///l62uhNQn//+Z3bFa1cX//5zdtbfZ&#10;Rv//naW339tJ//+cPLcc2yP//5qvtRHZzP//mTayDNar//+Xea5X0fT//5XJq1TNtf//lG+p78ti&#10;//+Taam+yqb//5M5qlLLUv//lAirb81g//+UeqwNz5X//5QsrALRfP//lCOsI9O9//+Ukqxe1dr/&#10;/5S4rDDWk///lLusOtX5//+Uwayj1Eb//5Pgq/fQpv//ke+pp8ul//+P6Kb8x3v//47KpX3F9///&#10;j76mdcfS//+SmqlXy3r//5TMqyjNdv//lM+qg8zk//+T96lRzFf//5PEqWzNKf//k3GqAM1u//+T&#10;L6rxzVb//5RGrUHPLP//lXivYdHN//+U6K8n0j3//5M6rU/Qpv//ke2rs89B//+R9KuIz6j//5Na&#10;rM/RhP//lCmtW9Hy//+TYKwuz+///5OerD7PUf//lomvPNKd//+ZsrJa1rv//5ptsobXqP//mKav&#10;vdTg//+We6y30XT//5Weq7rQO///ljGs99G2//+XR67q1HL//5ePr6HWF///lo6uXtWV//+Vgaym&#10;1H///5Usq8fUQf//lYisVtUX//+WtK6a1qT//5eSsO3XIf//lkWwoNTO//+T0q510a7//5KUrSHQ&#10;1f//k1etrNKb//+VYq9A1Sb//5bRr87V5P//lrKugNQn//+WJ6zb0er//5ZFrE3RAf//ljSsNNDt&#10;//+VPqvM0Pf//5SorALR9P//lSStAtPc//+V5K2Z1Uj//5ZprWXVg///ljWsgtQL//+Vuqvh0Xz/&#10;/5TMq3vOZv//kw+qpctv//+SbKrHyvf//5QFrJrN3f//lniur9IB//+X+q+n1Tr//5fWr17XBf//&#10;l5evmdkr//+Yc7Eg2/r//5jYsaHcAf//l1OvYdbd//+Vxqygz9f//5Xqq4zLH///lq6rO8ku//+W&#10;66q3yPX//5a5qlHJ7f//lpiqfsvM//+WiKrrzff//5aQq1vQNf//ltur1dKv//+WvquQ1GD//5Zw&#10;qs7Umf//lcyp0tKt//+UMKh8ztb//5Iop4HLbf//kH2nM8o0//+QjKgjy9L//5L8ql/Pbv//lWir&#10;edGh//+Vs6n/0Lv//5Q+p2HOgf//kqOl3M1Z//+RUaW2zT///4/9pd7M+v//jymmEcx4//+PM6ZQ&#10;y+3//4/SpnDLPf//kOOm4csX//+SPagNzG///5KbqNzOVP//kbOops+e//+QgKe/0BT//5DDp33Q&#10;7f//krKoKdI+//+UVKg/0dj//5S2p5zO/f//lCGnN8sd//+Sh6bxx7///5FKp0LHFP//kjGo4soT&#10;//+UUapyzdD//5WdqmDOnv//lReob8t9//+TfaYDxvn//5JBpNjE6P//kqqmGMfF//+UZqjpzh3/&#10;/5W+qwnTcv//lWqq8NRt//+Ucqne0nf//5PlqULQev//kxiowM86//+SO6iFzwD//5GQqJTPPP//&#10;kPOocs6x//+QyKh/zTH//5CrqGvKl///j7qnNccP//+Ov6WUxLT//464pLfFIf//jyOkmcdD//+P&#10;maVfyU///5Awpz/Kb///kHKpO8pp//+Ppam3yWz//425qC3IBv//iy+lTcZ8//+JvaNHxeH//4qj&#10;o6PGzv//jK6lTMfT//+OHaazx9L//47Kp9THxf//j4KpDsiF//+QxaozyWr//5INqmXJAP//km6p&#10;KMcJ//+S4Kh7xnz//5M7qOrIVP//kl6pIMrH//+Qx6jdzKr//4+WqHLNm///jtSnmM0C//+NCKUf&#10;ydH//4ogoaTE/P//iXCg/sLg//+L9aQFxJP//48bp5bG9v//kV+p0chB//+SDanox9L//5EOp8PF&#10;yP//j6ik98PC//+PDaMuwuL//48Col7Cf///jqahtcGk//+NvqD3wIv//4zvoM3AU///jNehisGL&#10;//+NbqKww9D//46do8XGiv//kGilB8lN//+SYKaEyz3//5OJp3jLF///ky6m/cgu//+RJqSpwyr/&#10;/46TobC+yv//jIefe72H//+Mc5+mwMD//44eodXGu///j9OkFMwg//+QlaU8zzD//5CEpWLP4v//&#10;kFKlPM6H//+PE6PfyeH//4wkoKLCSP//immeXLyO//+LJZ53u2b//4zVn8K9L///jhOhHL9U//+N&#10;nqD4v1f//4zZoDq+T///jXagXb6K//+Od6Chv/f//4+ToTrCwf//kKCigMX///+PzaKzxmH//44A&#10;ok3EUf//jPCiTsJm//+MNaG+wWr//4uboGjBiP//iryehsIW//+KRZ23w2j//4smnzTF2f//ixCg&#10;GsZR//+JX576w8v//4iNnjHBdf//iYafBcEU//+KnqADwUv//4pgn7/A0f//iVKe4sBv//+IwJ7b&#10;wUP//4kRn/XC7v//ieKhfsRE//+JsqG4w9v//4etn87B6v//hdqeCcFU//+Fqp4VwyP//4YenrrE&#10;y///hgCeacQu//+FwJ2cwkD//4aBna3BAf//h4ud88A1//+H9p1Tvxf//4kQnUC/Nv//iuOeGMBf&#10;//+LcJ5AwDr//4oInSa+T///h5mbr7wo//+GE5ueu/f//4ZpnaK+T///hz2f9cF7//+I1KKHxcH/&#10;/4tSpWbK2P//jDKmCczS//+LQKSMyof//4pMowrGTP//ijiiY8KV//+LMaKIwRb//4vpoj7BHv//&#10;jBmhqsIA//+L+aFjwxT//4sAoLHDIP//ilagRsL2//+KR6A5wuD//4p6oEnCtP//irugbcLH//+J&#10;yJ9Wwkv//4gfnX/Brf//hwCcSsFw//+Fnpruv+r//4QImXO9Zv//g22ZDrxW//+Dj5mRvT7//4Qj&#10;msO/qf//hDObqsHU//+D9JxSwyz//4VgnnLFWf//h6ugzcdk//+IxqEFxz7//4kTn7zFtv//iaGe&#10;r8Rw//+KjZ62xCj//4plnqXD3v//iPmd4cMx//+Ho50pwq///4ZdnCnBbf//hSKbHb9b//+FVpvK&#10;vrj//4dfnpDAkf//iYKhRcLN//+KVaIZwy3//4ldoJvA+P//h4KeEr3L//+HR52CvT7//4jOnxq/&#10;iv//igWgccHk//+JxJ//wmn//4gxngrBDv//hwKcyL/L//+GV5zPvu3//4VKnSK9y///hNaeFL2y&#10;//+Fc59dv1X//4aMoBXBwP//hxmfrMM8//+GNJ37wnX//4UFnJXA3f//hVOc68Cz//+G155Uwcz/&#10;/4fZnvfCS///hvidrsCz//+FB5tgvgT//4Oamam8Jf//g3GZXLxC//+ESJo7vgz//4RUmkG+4v//&#10;gwOYx71u//+B0peVu1b//4EWlze5mv//gN+XjLjQ//+BzZiruVr//4LjmSS5ev//g5WYhLhi//+D&#10;85eVttj//4MilmS08///gWSVmLOQ//9/35X3s8L//3/cl9G2B///gd+avLl0//+D6Jxnurj//4SU&#10;m/+4p///hA+ajbU5//+CPJhpskT//4Dsl2eybf//gZ6YprZ1//+De5rCu7b//4Rim2C+ev//gzSZ&#10;h70c//+BmJdZuer//4GAlyG3vv//g2qZS7eY//+F6JwAuEL//4YunBW3Cf//hI+Z9LSD//+DFZge&#10;syj//4IPlvuzb///gP2VsrSq//+AC5Q0tnP//3/ek1y4jP//gQyUPLrY//+CzpYzvBL//4NSlv26&#10;lv//goCWHreV//+BspT5taP//4C4k8C0tv//f2SSiLPj//9+vZJCs8j//3/Rk8K1of//gfSWDLjQ&#10;//+DrZetu6P//4TXmLO9wP//hgOZ4b9m//+HN5sdwAb//4b/msi+Bv//hUaY27p8//+EmZgbuS//&#10;/4UOmKy52f//hJWYabkh//+DE5cstp7//4Galgi0Pf//gKuVcrMl//+AnJWDs4T//4Eylc60hP//&#10;geqVyrVd//+CZZV0thX//4KXlUq3df//gluVYbm0//+CDZXXvHD//4GIleq9+f//gCKUjbx+//9+&#10;xJLGuTz//379kp63Fv//gQ6Uord+//+DjpdMuVj//4USmN667///hHSYJLrM//+BlJU/uJf//333&#10;kf61x///e/+QwLTX//98tZIntoj//39DlRi5UP//gaSXfrqT//+C55ieuc3//4K5mEu3r///gTaW&#10;r7UU//9/b5Tbsyj//34Qk6GyXP//fX+TgrKb//99q5Rbs23//34FlT20Ev//foaVzbSi//9/SZZj&#10;tZj//3/klv+2s///f/SXNbdE//9/tpbStwf//3+ylh+17P//f+eVZLPI//9/P5P2r9v//34dkpCr&#10;mP//fhCSlamZ//9+pJMcqbj//37IktOqd///fo6SIatL//99+pF2q9v//31lkVyshv//fVaSI64R&#10;//999JN9sFz//34nk9axof//fN2SFrCJ//97lZBBrzP//3vJkFmv6v//fJuRbrGt//98fJGDsiT/&#10;/3umkMaxP///eyaQkbD7//98OZJCs6L//34ylPO4d///f1SWbLw6//9/DpX7vPD//31Qk7+6Qf//&#10;ep2QlbVq//94W44asN3//3f4jbeu6///eiKP8rCJ//98u5J6syb//3zTkoGzEf//eoaQa7AI//94&#10;kY79rNn//3kuj/WsFv//e0CRs6zx//98OpG3rTH//3uvkDysxv//en2OqKyQ//96IY5urZv//3tm&#10;kAiv/P//fO6RxbIS//986pHPspj//3sjj/mx9f//eJSNZLDO//92x4vjr/3//3Ymi/Kvsv//djOM&#10;kK+j//92oozcr7L//3dmjJivuP//eNmMv7By//96uI32skX//3v7j4q0ef//fFeQzbZ8//98W5Fq&#10;uAr//3yTkUO4vf//fRWQlLgQ//987Y8ctSn//3yQjfSxY///fJON5K51//971I1sq+7//3oEi8ip&#10;4f//eJGKaKm5//95GItHrHj//3sDjhSwm///e0ePb7Iw//95KY4TsFz//3fHjNmudf//eFWNG62o&#10;//94gYy0q6v//3cFinqoFP//dbuIe6XO//92kojIpqf//3iNiqaowv//edyMNKnG//96dIzhqdL/&#10;/3rkjL2pz///e4SMKapB//98W4vsq0///3yyi/asWf//e7WLmKxH//95ZIqTqq3//3fOioypNf//&#10;d8mL6KiE//935Iysp0P//3ezjBWlkv//eDmLaKVz//96mIxrqLv//31fjjqtkv//faeOAK/Y//98&#10;FYxRr2///3rDi0Oui///ei6LQ639//96fowNrf3//3rmjE+tn///enqLA6vv//95S4jwqTj//3dr&#10;ht2mDf//dX2FWqOo//91zIXopHr//3jSiHqoQ///fCCK56uQ//99b4ugq+j//3wXikypLv//eiOI&#10;0aZr//95Zojcph3//3ixiRmmuv//dq+IBaXh//90c4aepGf//3Qthy6lCP//dcmJhqfy//92j4ql&#10;qbP//3XeicqpPv//dR+Irah+//90+og6qJT//3TVh9qov///c9KGfqfK//9y1oUmpsT//3NdhaGn&#10;0P//dWuIOar0//93XosBrYf//3c0izGsaf//dP6ITafN//9zKYTso2n//3ONg5miDf//dciEeKNJ&#10;//93/oXspQL//3k7h1ymlP//eVeI8KhG//94A4nsqXz//3W1iZepvf//c7mILqla//9y9IaTqN//&#10;/3Nmhayo0v//dF2FyqmG//91YIbGqyj//3WSh2Wsef//dHOGwqvm//9zYoYMqgT//3KwhZOm+f//&#10;cgGE6KMZ//9yCISjoF7//3KohIWfXv//cwmD2J8g//9yvoKknub//3F4gRKed///cCuAKZ9B//9w&#10;j4E1ouf//3IMgwWnhv//c1eEFapb//90Z4Ssqsz//3UMhPypS///dLiElKaC//9zm4N2o6n//3JB&#10;ggKhoP//cYaBJ6Dm//9yRYH2odD//3Q+hGWj1f//dg6HAqV2//92joigpdv//3WmiNSlRP//dBeH&#10;5KRn//9zW4bzpHD//3N5hjmk8v//c1OFL6S2//9yjYQGo8L//3Fcgwii/f//cIuCs6Oc//9weoMd&#10;pZD//3Cdg5WnNf//cO+Dyqc1//9w9oMHpLD//3BNgO6gAf//b2x+yptF//9vHX4zmHr//29ZfwqX&#10;2P//b1B/rZhV//9vTX/ImfX//3A3gEac6P//cRuAoZ8x//9xVoB/n4///3D0gAOea///b6R+4Zw6&#10;//9uGX2wmlP//22ffbSaT///bnp/D5ww//9vSoBUneH//27IgDmdlv//bah/cJwS//9tBX8Tmw3/&#10;/2z0fy6bJ///bQp/XZwZ//9s8H85nPX//2zbfuOdJ///bSF+pZzR//9t/H7MnMv//2+uf9md9f//&#10;cUGA658A//9xt4Dknib//3C3f2KbHf//buV9KJfV//9t+nwXlzD//23Ye/qYpv//bQZ7Jplf//9s&#10;X3qNmX3//20Le7mamf//bcd9g5vn//9syX26m5X//2s6fM6aZ///atN8JJmO//9rT3u+mIj//2uW&#10;ezOW5f//a6N7MJXt//9sqH0Il37//24zf4GaT///bwiAgJva//9vk4BtnDD//3ALgEacPf//b5N/&#10;3pui//9t/38Jmhb//2wsff+YLf//arJ87JbA//9pQntjlgz//2h7ejKWy///aQR6MJjj//9pTXog&#10;mez//2gTeP2Yj///Ztt4T5cc//9nbnmHl8z//2lwfBeaBv//a29+apvN//9rqX6imz///2pRfN6Z&#10;I///aRp63peM//9oLnkTlkb//2f7eFmVbP//aXh5tZYy//9rQntql5z//6LkwaXoC///oWTAhuar&#10;//+hyMFf53P//6Kbwnrom///o33Ddulw//+kvcT66pP//6YOxvvsKf//purIve2M//+nV8oO7h7/&#10;/6ewytjtTv//pkvJDenw//+jaMUS5dH//6OYxCvl5///px7HK+oS//+qacrO7eD//6tAzHvvFP//&#10;qRzLA+4l//+mtciy7ab//6Xwx2Hu3///pSjFZO/m//+jpMLX74L//6I7wX/uif//od7Cce4K//+i&#10;AcPZ7iH//6GRwxrthv//oafBH+wa//+jM7/n6sb//6VzwAzqdf//py3BHOrs//+ndMHt6tH//6VI&#10;wNHogf//oj6/CeXg//+hiL/p5lf//6KiwuPpdf//oyvFRexE//+iPMWp7TP//6CyxK3sxv//oOjE&#10;9ex9//+in8aF7Ij//6Qfx53s5P//pfLI6u5P//+nSMlQ76b//6ZhxsDuwf//pInDIuwQ//+iycBd&#10;6V3//6FCvt3n8f//oXa/1+kM//+i/8IM61T//6Q0wynsjf//pUrDhe0b//+l9MMU7Q3//6ZCwivs&#10;av//pqPBeuul//+mAMA/6oX//6R5vvTpmf//o6K/U+mv//+k8cJ86vP//6e1xt3sov//qIHIT+z3&#10;//+m58ah7I3//6VpxRntD///pNjEne4A//+koMQs7dj//6TIw+Dsjf//pZfEg+uN//+mm8Yc6zz/&#10;/6atxy3qxf//pi3HZOpq//+lOMY96mj//6NUw1rpzf//ofLA/ejh//+jBcHn6Wf//6ZwxiHsIP//&#10;qV3KP+6D//+odMnR7OT//6VHxgroTv//o47DNOSw//+kosNm5MH//6hbxuvpIP//q1bJ/+4p//+q&#10;0Mk87/P//6ilxnLvFf//pznEWe2p//+nScP27S7//6gvxJ7tW///qQjFEu3M//+pjsTC7qn//6jh&#10;wwDvEf//pz7Axu64//+mIsAg7oT//6VPwKzuFv//pGjBQO1Z//+j7MGa7M3//6Q+wevsoP//pL/B&#10;4+wc//+k/sGs6wH//6TLwW/pp///pCnBBuiB//+kpMGl6Nz//6X8wuzp7P//pozDj+oX//+mLsP1&#10;6lj//6WIxK/sOP//pSjFiO8H//+lIsWo8Hn//6UbxJTvE///pP7DBut6//+lRMKE59j//6amxD3m&#10;TP//qQ3H1ucN//+q/cru6Jr//6rDyvvpVP//qLTIBekS//+m78TF6Lz//6auw2no////p13D++m6&#10;//+nm8Uh6ir//6ZMxSTo5///o1LDIOWN//+ghMC14on//6Epwa/j////o/jE9ej2//+lgsaN7TX/&#10;/6TrxUTuV///o8/DBe08//+j68Iw6/v//6R8wjrqhf//pDLBn+h3//+jxsD251b//6PWwNfoQP//&#10;pHDBbOrp//+loMLW7hz//6a+xFrwI///pzTFRvBn//+mnsUg733//6Urw/ruff//owrCCO1e//+h&#10;WsCI7En//6CpwC/rAf//oM/Anel6//+iO8IL6Kn//6RLw5jo0P//pRvDheiA//+k/8K256H//6Sp&#10;wkrmqP//o4LBk+Ub//+iycFi5Df//6QEwrTlQv//peHD4ebz//+mnsNc5+n//6axwkfouP//pkrB&#10;T+ko//+mK8En6df//6fVwzPrqv//qWjFO+0w//+n58QF7Bn//6UNwW/p5f//o4HAL+ix//+j1MCy&#10;6RP//6TRwdnqIf//pN7CDeq+//+kR8GQ6vD//6PbwSbq2///o57AqeoC//+jGL955+D//6IVvWXk&#10;8///oRe7W+K9//+htLt94xP//6NgvWPkm///o+W+cORv//+jdr5O437//6N5vkDkF///pAa+cuXK&#10;//+lMr88517//6YOv6fnQ///pfi/EOV4//+lbb4f46f//6RgvRDiRP//ooC7yeC2//+grrs73zn/&#10;/6DevWDfQ///pFvDauKD//+pm8sW6FT//6udzfjtWf//qBLJEO7K//+jxsJY7kf//6OOwGXu/P//&#10;pzvD7PEK//+qdcfu8Wf//6qxyLDvP///qGzGeeus//+lgMPN6Gv//6Oiwt3m8f//ov3Dhedb//+i&#10;7sRm6UX//6LCxC3rl///oZDBu+w9//+g7b8k60f//6GwvhfpYv//ovy+TOfD//+lTMCw6OP//6cK&#10;w1/ryP//pq3D/u1Y//+luMNy7QH//6SCwffqbf//osW/1uaw//+hNL435BD//5/bvRPjSP//oBK9&#10;cOUa//+i38Aj6UP//6UOwbnr3v//pRjA+eue//+lNMDH6xv//6b3wwfr0P//qSPF9uzP//+opMXA&#10;653//6WKwmLocv//owG/k+Zj//+jIb/C503//6UEwa3p9P//pTnBWen9//+jV76F5fv//6IQvIfh&#10;O///oiy8St7l//+kT7434L3//6cRwJnlIP//qAzBKeiI//+nPMA36iP//6X3v1bqt///pX2/lutX&#10;//+lZMAc67b//6Qxvy7q3v//ooq9kOmQ//+iVL2K6ZX//6Opv4Xqwf//pFrBKerp//+kFsG46br/&#10;/6RFwkbod///pHrCa+cE//+j6MHA5ab//6PrwiDmhP//pObD6ukh//+kvcRj6fv//6R3xELpEP//&#10;pSvEXOiA//+lGMKz57L//6Pfv2bmEf//ovS8zeSZ//+i7rwD5Gb//6SCvcDmVP//piu/yuj0//+m&#10;lsBC6jn//6W4vwDpRf//pDy88eaY//+i5Lsq44///6JHupzh5f//owS8D+Lm//+jo73M5JH//6I0&#10;vYjj2///oTe9feMQ//+i6r+75P7//6SnwT/nQ///pJHAbefU//+kEL9o58X//6QAv2joF///o1W/&#10;Bef///+iCb4W5xP//6Fovg7mJ///oX6+0eVP//+hh78p5GD//6JNv9Hk2P//pGHBsedN//+l78M0&#10;6WL//6WwwuTo8///o5bAY+Wa//+ho73Q4bH//6GYvWjfxv//opW+gd+B//+itL7m3zb//6FuvYPe&#10;hv//oNK8Ld+k//+iRLxt4uv//6QWvLDlRf//paG8l+W6//+nHLzZ5VH//6c9vKnkEP//pby73eKE&#10;//+jbLsE4Xb//6GUurbhaP//oLm7COHx//+gRbt64hv//6BLvInigP//oXq+8eR0//+irsD75v3/&#10;/6MowXvos///oz7A6ujZ//+g/r3n5ZP//53puqHhqv//nu68XuKx//+idMDP5oD//6IKwHDlsv//&#10;naO7cuBe//+b/rnc3i3//579vc7ip///oezBcujo//+ikcGO7G///6IfvzXs9P//odK8gOwR//+i&#10;Bbr76r3//6I+uurpV///omC8AOgm//+i6b3p5+r//6N0v3boKP//oq+/FOc1//+gpL0E5Nr//58L&#10;u1Ti2v//nqO66+IN//+ftLwJ4o7//6Fgva3jg///ok6+YeQL//+ieL5Y5QH//6HyvcfmMP//oNW8&#10;xeZS//+geryM5h3//6G5ve7nLv//ox+/auiP//+inL7K59T//6F7vYnmEf//onu+veYw//+kKMDM&#10;5vb//6NDv+jk9f//oRK9NOGR//+hBrxi4MX//6NDva3jN///pZe+n+ZG//+m97456B7//6dlvTro&#10;Zv//ppm8E+c6//+kzrru5XH//6N0uoTk3///o6W7fOZm//+kk7006FP//6Qnvbnnvv//od68T+Q6&#10;//+fQroh4Er//55HuSHe6P//n8S6heDb//+inr2C4+z//6TlwCHk/P//pTPAmOLD//+i9L473jT/&#10;/5/nu13aQP//nua7dtoL//+gDr5f3dj//6GMwUnjRf//ok7CQ+fR//+iXMFH6fv//6KQv8DqAv//&#10;oqm+Iegf//+h8rxD5TT//6I1vGDkdP//o7q+luZB//+kP7/O5uD//6QxwArlNP//pEnAHOLV//+j&#10;SL8b4MX//6H5vhrgeP//oXa9+uHd//+g+b2D4nP//6EsvWniR///owO+3OLw//+kU7/F40P//6NF&#10;vl3iUf//oS28N+HA//+f/ruC4wT//5+/vEPk7P//nqe8YuRt//+c87uk4c///5zHu+ff6f//n0e+&#10;RuDb//+jnsIc5AH//6XQw1DlLP//o3S/aeFd//+f4bpD29P//562uDjZAf//oJm6Qtpr//+j/76Q&#10;3fH//6ZMwfngMP//pNzBPt9A//+gRb0P3Lv//53duxzdJf//n8y9ReDv//+iXb9B4w3//6Onvzbh&#10;4P//pCa+Mt/m//+j07zG3g///6JLuv7bpf//n8247NjO//+d9beQ15P//51Mtv7Ye///nVS2wNp1&#10;//+e87hD3cL//6Dsumzgyv//oXS7IOHI//+hA7qA4Qj//6CFuWHfF///oEe4U9xV//+gOLfb2Zz/&#10;/6CIuHbYYf//oOy5n9jb//+gBLlo2P7//54nt9DYSv//nLK2RNfQ//+corXX2Mf//54Ltrzbj///&#10;n2y3ld6Y//+guri74Yj//6KVuyrko///o3G9E+XS//+h+7xk42r//5+2ufbfS///nou359yF//+f&#10;VLft3Qf//6C1uUTfJv//oHK5e983//+feLjv3Vf//59NuNbbmf//nxy4mtpP//+evbif2jj//58S&#10;ud7cNf//n8y7Wt7x//+fw7sB3/3//56fuGPeYv//nkO2W9yt//+gOrd53T7//6IvuXTd9P//oIC4&#10;Cds1//+b/LPE1iv//5jksSbTmP//mQOx+9U9//+a9bSI2PX//5z/tpPcjf//njG3Y988//+eOLdL&#10;4MH//51QturhC///nGe21uCr//+cALbw39T//5w0tyPeYP//nGS3GdvW//+bk7Yy2Eb//5qntYPW&#10;Gf//mlS1nda9//+bPra32hv//518uIXep///nvG43uC3//+esLdg31j//56ItnLdr///npK2R90o&#10;//+eeLZV3Vr//56Ctr7dX///npG3U9xT//+fI7h/23v//6DBunnc3P//oca7Wt9e//+gtrnL4HH/&#10;/59Tt+Xgbf//nwW3CeAK//+ftLbb31j//6CFtqTeGv//n7+1J9rn//+cqLIC1Yr//5mIr2XRZP//&#10;mXuwMdKf//+cYLP12JX//59st6/ehf//oLC5SeCg//+fALd+3XX//5xttKPYkv//nHC0qtdb//+d&#10;obZV2Ob//5zjtmzZN///muC1atgV//+aH7Wf17L//5unt7LYz///nRS489jt//+c8rgW1zX//5zo&#10;t1zWdf//nfy4O9hD//+e9blp2yX//550uVbdkP//nhq5WeDe//+e4Ln75Uj//54nuEzmwv//nCu1&#10;DuT+//+bwbPK43r//5zCtGriwP//nou2FeH5//+f6LdX4Bb//58DtmjcA///nSW0rdfB//+cgLRD&#10;1d7//51ptTTWs///nrq2ftkM//+fZLdg2/b//6BLuPnfnf//oWu6weJ2//+gL7l94MD//538tpzc&#10;t///nkq2Zdvd//+f8Lg+3cz//58quBLdif//nJa12drn//+cV7Vt2iX//57lt5zcBf//oYK6Hd18&#10;//+inrtz3Lv//6FfumvY5f//nzO4adQv//+eSLgL0k3//57Xua/UN///nym7PNc8//+eCLq62Ir/&#10;/5yNuPnYQP//nHa4SdgV//+c5bid15P//5wVuHPVsv//mkS3ldOD//+ZM7cA02v//5rzuI/XYP//&#10;nky7H905//+f7btX3/v//5+CuNreK///nne1cNnw//+dIrIg1bX//5umr8vTLv//mr+vQ9M2//+b&#10;W7D41an//5zos6XY3P//njy1ttse//+ePLX/2wX//5zntIzYdv//nDSzftW9//+ccrNn1Az//5yJ&#10;s27TK///nGGzi9NC//+cb7Qn1GT//5zStU/WDP//nHm1ytah//+bMrUj1cL//5o1tITU8v//mcG0&#10;W9Sn//+ZdLQ41Dv//5kms17Sy///mZuyRdEg//+cH7MW0aX//5+itfLURP//oSW4FdZJ//+fybfd&#10;1tj//51ptpPXwf//nEC2dtp6//+cPbdb3Uv//5xOt7rdzf//m+e259uu//+bErVE2Ej//5p/s8rV&#10;h///mqOzH9Rk//+bSbMa1HH//5u6syjUwf//mzmyoNTO//+aZbIf1bP//5q6s0PY////m++1tN1d&#10;//+cm7d038f//5xft3ffF///m6a2FdxE//+axrRc2JL//5pRs7jVdf//moi0i9P3//+bvLaD1Lv/&#10;/50Tt/PWev//nNi269at//+cUrUx1pb//52otcnYuv//nxO3GtsU//+dtrXl2iD//5qasvXWa///&#10;mM2xZ9NN//+Z27LE0z3//5wztU/VE///nT62NtYU//+dA7WB1h7//5xitE/WT///m/Czkde8//+c&#10;N7QR2s7//5w4tIvdcf//m4O0DN4L//+bM7OB3Wz//5sfsvTbqf//mxSyjtli//+cL7Or2Lv//55m&#10;ti7aHf//n9K349sK//+e27bz2UH//5w0s/TV3v//mxix/9Sx//+cZ7H11ub//51oscHZmP//nMyx&#10;N9sk//+cG7It3QD//5vqs//fZf//nNG1yOIj//+egrbF5JX//56mtVXkMf//nNuyNOCO//+a66/L&#10;28X//5nBrvXXmf//mj6wbtYF//+bqrN91qb//5vRtZ3Wnv//mo+11tUY//+Y8LRT0wz//5hFsm7S&#10;Kv//mK6xUNLo//+Y0bCx09v//5gVsEHUAP//l1uwUNOt//+WoLAq0vL//5Xpr4fSrP//lkyvp9S8&#10;//+XOLAV1+v//5drr8nZUf//l6Svq9id//+YGbAZ1r7//5iVsLPVXv//mdqx79aA//+avbJo2Df/&#10;/5mssMfXT///mJKvgNVM//+Y27As1H7//5pssk/VlP//nE+0gNe1//+c/rUT2Lv//5vws9jXkf//&#10;mj2yOtUr//+YELA30e7//5W7rc3Ozf//lCer5s2A//+T8at0zw3//5VQrNTS/f//l7yvc9dP//+Y&#10;/7D+2NX//5g0sJDXZv//l8iwitbs//+YFrD818f//5fgsGDXZP//l6OvO9Wh//+YMK661Fr//5nu&#10;r7TViv//nD2xttjh//+c6bKO2w3//5q0sOTZb///l22udtWX//+WOK4403T//5b5r5/Tgf//luuv&#10;ctLW//+Vza2l0P///5VtrLjPz///llGtxNAG//+Xna/R0O///5hMsT7Rvf//mSCyTdMz//+bBLPK&#10;1iv//5uXs2jXq///mYCwU9Xh//+XhK4v1Cz//5cwrsvU7f//l36wW9a5//+XNLCK1y7//5asr47W&#10;F///lymvcdV7//+YmbDK1lX//5lzsdzXIf//mFywndXh//+WUK3U0vX//5U7q+jQKP//lSmrbM36&#10;//+VF6uOzFT//5SGq5XLjP//lM+sXs07//+WYK3o0QT//5ejroDUQ///mHiubdZk//+Zaq7i2Cb/&#10;/5ofr8fZRP//mlCwctke//+ZorAN10j//5lKr/DVmf//mvGyZtbH//+c5LW/2VD//5y2tsDaL///&#10;mz61ZNlx//+aZrNe2CX//5ngsL/VY///mIqtPtCz//+WHqmyy3z//5PJp7/IKf//ktqoFsft//+T&#10;oKnzylb//5V0rD/OPP//lnutetFy//+WCK1C0xf//5VprMHUW///lW2sqNXq//+Vw6zw1yT//5ZE&#10;rbnXkv//lkOuD9ZB//+VD6y50pj//5Meqi7NyP//kR6nm8l///+P96ZZx1v//5DJp2PIRP//kzWp&#10;2sq///+Ut6rgy4T//5QqqZbKEP//k16oecl3//+Tv6lCywT//5O8qkLL+v//k6erkcyJ//+U4K5D&#10;zv///5WMsBjRoP//lBevMNHN//+Rx6zt0EP//5Coq8vPrf//kTWsfNEk//+SO62B0vv//5KHrUrT&#10;Ev//khur/9Fg//+Sxave0LH//5VyrhfS8P//l9KwGdV4//+YHK+81aT//5bOrZ3Tvf//lZir8NIO&#10;//+VmKxJ0l///5ZCrenUEv//lsSvQNXA//+Wfa771hX//5U9rM3Uh///lLeq+tNW//+VharY09r/&#10;/5bWrDvVg///mDyu1tda//+YKrB/1wj//5VTrvPTLP//ki+sU88v//+RpKvSzrP//5ODrVjRCf//&#10;laWurtMK//+WIK4C0n7//5V4rEDQlP//leKsB9Bn//+Xiq2S0l///5g6rp/UDf//lwSuHNRa//+V&#10;u62r1M///5WgriHWA///lgauftbf//+WhK5y1wj//5bgrjnWef//lxKuLtUh//+WC61Y0hP//5N/&#10;qyLNs///kg+p6Mt1//+Te6tBzXD//5ZBrafRs///mBmvRNVc//+X9a9e1yz//5ehr6LY3f//mISw&#10;69sT//+ZF7ES2p///5eqrmLVFv//ldqrFs2b//+VjamqyHn//5YYqZzGg///ll+p0cah//+V2Km0&#10;x6n//5TVqVPJE///lAupI8rc//+UZqnfzYD//5Yqq7rRU///l/6tTtTM//+Y8a271lX//5i+rSnV&#10;MP//lxirwNHN//+U+ap+zrb//5OGqg/N0P//k26qa871//+UyqtU0OL//5WUqubQy///lGaoSM3t&#10;//+SXKVPyt3//5E4pEjKSf//kZOl2cx9//+SZKhiz0f//5JXqaTQTf//kX+pGc9U//+Q6KgFzc7/&#10;/5GMqBzNfv//kvmpes6p//+TlaqKz8///5MRqonQGf//kjSpx8+r//+SlamYz+///5PhqbTQhP//&#10;lCyom89M//+Tl6ctzHf//5KrpojJb///kUSmZsdT//+QmKcox+D//5HaqQDLCv//k6+qFs1O//+U&#10;SqkKy+r//5QLpzzIf///k9qme8Y4//+TaKa5xmP//5MPp9fJdf//kwqpOs36//+TLqod0Wr//5Mg&#10;qgPSEf//ks2pItCK//+SNKf5zrb//5EWprrNy///kHKmjc7h//+QwKe40VH//5DYqI/SOf//kJWo&#10;ptB1//+QKqgyzLf//49RptPIX///jxGlpsZO//+P8KWMx9D//5DLpfDKxf//kRKmqMyq//+Qnqd6&#10;zB3//4+fqAHJ1v//jkOnu8d2//+MiKZfxdb//4rnpK/FMv//ioKkE8X0//+MJaVcyD///47Wp5DK&#10;lP//kBeofsqv//+Ppqg6yRz//47Yp+fHZv//jpuny8XN//+PL6ehxDX//4+upr3Cz///kQqm8sRh&#10;//+S86i9yUT//5M6qhLOHf//kfWqfNEc//+QnKqB0j7//49qqbnRPv//jU2nJM2E//+KW6OMyEr/&#10;/4oDoxTGFf//jQOmXsfQ//+QZ6nmygj//5KSq7bLAf//ktOq/MoW//+ReKgfx7///5BApVjGBP//&#10;kFWkQcXT//+Qv6QPxbr//5Aro0TEav//jxSiXsMX//+OXKJHwxT//43VoqDD5v//jYCi8MUO//+N&#10;eaMSxmT//43so07Hy///jr6j4MjL//+PcqRZyJP//4/lpGDHHf//j2mjNMSF//+NkaCpwaT//4tl&#10;nkzAhv//i2aew8Nz//+NmKHAyRL//4/epKXN8P//kQKl/NBj//+RKaX/0Jr//5FEpdTPSv//kLel&#10;D8uY//+OzqLsxXT//42UoWjAlv//je+hb78f//+OuqITv9L//486osnA5v//jpCiacBC//+OBaHK&#10;vt7//45WoZC+Lf//jlagzL4i//+OdKBgv7n//47DoMDCP///jXGgNMJm//+LuJ/GwQj//4tZoKbA&#10;1v//i5uhUMG6//+LfqCXwp7//4qqnq3Cwv//ihmdrcNE//+K3p80xUP//4tGoPPGZP//inSg88Ua&#10;//+JvaAywvb//4nsn+LBlP//imCf6cEA//+Kbp/PwOr//4n3n2TBMP//iQqekMFi//+IOZ32wYz/&#10;/4hXno/CZP//iIefhsN4//+Hm59oxBP//4Z3nuXE5v//hiqe58YI//+GRJ7uxgP//4YTnj7EXf//&#10;hmyeBMM0//+HyJ7jw5z//4ivnzTDw///iSGev8N2//+K+p+CxML//42BoR3Gm///jbag98V3//+K&#10;xp5zwNz//4avm4q72P//hGia67n+//+Es5zhu7z//4Yun56/R///iMGi68Rn//+LlqXlyXj//4uS&#10;pXrJ1v//iXiinsWE//+IZ6DPwIj//4l1oSK9lf//i3+iN7zw//+MU6H0vRX//4vAoKS9oP//ir2f&#10;k76F//+JqZ7Mvvv//4nKnw2/rv//iw6gF8Cc//+L9KC8wNb//4uPoD/AGP//iVmd+75b//+G95t8&#10;vUP//4XVmj+9kP//hOKZUb1P//+D+ZiwvGz//4PtmU68pf//hCqacL4B//+EXJuNwB///4Pcm8HB&#10;zP//g4qb68NH//+FWZ3yxdf//4eZn+vHOf//iFGfmMW2//+Ilp5Dw5///4kanTTCmf//iaGc3sLQ&#10;//+JZ5zaw3D//4hjnOfD4f//h6udbcQe//+G4p2FwuH//4XsnPbAZ///hm6dsb+x//+Im6AZwaf/&#10;/4phoe/Dp///ioyh38OR//+Iqp+BwKr//4Z4nO69dv//h0udub5B//+KEKCewdz//4teobbD2P//&#10;ipOgQMLg//+IXZ1jv6///4YqmzC8KP//hLqatrmw//+EDZu5uND//4TQngm6bf//hhaf3b01//+G&#10;QJ94vuL//4WKncy/Pv//hQScoL9S//+FZpzOwBn//4bpni3B+///iOaf2sQx//+J/KCZxRT//4j1&#10;n1XDPv//huWdJ8Ak//+FXZuCveX//4Semrq9J///hIia0b2W//+DhJoJvNv//4EOl8W6Af//f4+W&#10;mLfP//9/TZbItw3//39/l1O3Kv//gI6YSbhx//+BtpiduYP//4LNmFC5xf//g9aYA7lv//+DrJdX&#10;uB3//4Kplxe3EP//gbKXyreP//+B75m3uiz//4PanHa9y///hUedrr6n//+FM5zlu7n//4Rbm4K3&#10;gP//gtyZ07Pq//+BnJiRsrr//4FcmEa0Vf//gduYerdV//+B+5gTuVj//4FIlrq5JP//gUSWPLhx&#10;//+C9pfAuL///4X5mt66GP//iHSdbbrM//+HpZxnuGX//4TTmUa02f//gymXpLQO//+DJpfwtn7/&#10;/4Mrl+u5gP//gkGWPrrb//+BQpQBuqL//4FZkyi6Hv//goaULLnr//+EBJYruf7//4Tll6S6G///&#10;hLCXsrnn//+DIJYGuG7//4BkkyC1T///fjSRAbKe//9+2JIcs6L//4HRlbG4Cf//hHWYyLyG//+F&#10;y5pSv2n//4a2m0HBJf//h9OcNsHf//+IFJwWwH7//4cnmr691P//hpaaAbyf//+GEJmFvET//4Re&#10;l/K6YP//gk+WG7dh//+BSpVqtUz//4FNlcS0p///geKWeLUF//+Cw5cRteb//4ORly+2x///g5mW&#10;grc4//+C+pWWt77//4J6lYC5Kv//gpGWZLs2//+CNpanu9D//4CElP25o///fquSt7Z8//9+spJP&#10;tW///4C5lDS3HP//gsWWObk+//+Dmpbwuj3//4JnlYq5Lf//f0aScrYq//98Do/OszX//3rHj4uy&#10;gP//fB6R37R8//9/EJVht5P//4FTl6S48///gmmYaLiL//+Cj5gYt1L//4Fwlni1S///f1iT9bLB&#10;//99PJHYsMf//3xIkXWwrf//fLeS0bJ6//9+BZTMtR3//39wljy3Kv//f+SWR7dE//9/l5Wqtir/&#10;/39glXC1ff//f2SVbbV4//9/yZWPta///4BblcO1Hf//f+KU9LIV//9+7JPOrdT//37Mk2+q/v//&#10;fu6S/anw//9+2JIXqmL//37okZWsDP//fquRYK2G//9+RpGMrmn//36Akpyvz///f1eUIrH6//9/&#10;e5Rws1L//34Ykraym///fMORD7GM//98w5Easc7//3zDkS+yAP//e8WP5bDa//968o6jr4r//3ry&#10;jsqvjf//fAWQ2rHv//99ZZOmteT//34ylX+5Vf//fk6V2rrH//99gpSjuZX//3vzkn62fP//eh+Q&#10;RbL9//949I7esI///3mWj1Cwff//exKQvrGb//97dpFZsaT//3oqkJWvw///eH2Pbq0T//94YI9I&#10;q5X//3mLj5arT///ekiPDKsw//96nI5pq8b//3rRjmitVv//e1aPTa+Z//9825F1smj//36Dk8O0&#10;qP//fpKUWrU3//99GpMjtLH//3sTkQ6zov//eW6PYLI///94j47FsOP//3g+jr6wCP//eF6OkK/Q&#10;//94q423r5T//3lqjQuvpv//eneNU7CP//967I4Mse///3q8jsuziP//ej2O/7S6//95gI4DtGX/&#10;/3mQjPezA///erCMzrFD//98ZI20r67//31bjoyt5P//fCKNhasM//95f4sMqFX//3eliWmoC///&#10;eFmKs6t3//96h430sFP//3qHjwixyP//eBGNHa9I//92zovarQr//3fHjG+sTf//eFyMd6qz//93&#10;a4sBqBH//3bLif+nCP//d6mKpqhM//94gIt/qRz//3hwi6uoT///eIiL6aez//94+Yvip+X//3mD&#10;i02ohP//eiiKuKlg//96rYqeqk3//3rRixKrLv//egmLRaso//95E4ucqrb//3k3jPmq8P//ecyO&#10;TKsV//96HI57qor//3rQjiKqgf//fK2Ol6xf//9+eY9Ertj//34wjmuvRf//fPKNA65U//976Ywk&#10;rWv//3r2i6asvv//epKLxqzZ//96eovCrQT//3nFioer3///eG2IiKld//92UYY9pdj//3ROhGmi&#10;8///dLaEz6Np//93wocupvj//3sJiWiqR///fIqKAqrO//97aIh0qBr//3lahomlCP//eKSGeqTM&#10;//94XIdQpin//3bMhwmmKv//dLuGKqTv//90LYaspOX//3WXiOmm2f//dr+KYagw//92M4mNp2z/&#10;/3T9h9GmMP//dH2HDKZc//90fYcXp0f//3PShoKnLv//cueFtaaY//9y/IYsp2z//3RYiFqqCv//&#10;dcKKzqxd//91f4sQq5n//3N5iHmnpP//cf2FaKO5//9y1IQ/omr//3UJhJ6i8P//dp6E/KOF//93&#10;V4WopKD//3dohx+mtP//dqSIsKjY//91iImIqlT//3SCiQOqjv//c5SHEalC//9zIoUXp4///3Og&#10;hKanQf//dPeGFaj9//91eIdBqoz//3QShn2pqP//csqFg6fH//9yaIUnpbn//3HKhFmiwP//cS+D&#10;bKAE//9xHoLknr///3HZgvSfSP//cqmDIaCI//9yCYIwoMz//3COgPGhE///cHqBV6Oz//9xt4LM&#10;p7H//3Mcg++qlf//dA+Egqss//90I4RhqTn//3Mmg2Kljf//caiB16H0//9wRYA5n6n//2+zf2ef&#10;KP//cHSAKaAr//9x9IICoW3//3OAhDyiN///dFqGM6KA//9znYbIoib//3IAhi+h9v//cVuFs6MN&#10;//9xwoVUpGf//3JBhKukoP//ch+DzaOp//9xE4LIok3//3AbglWiQf//cEaDFqQ7//9xMoRIppv/&#10;/3IHhOanN///cgaECaT2//9xOYH2oOb//3C8gI+dyv//cNmAypyz//9wkIFknEr//29agOWbff//&#10;bkB/r5s0//9uZH74nEr//279foqdZf//b3p+U52g//9vx35rnRr//28AfcebRf//bTF8SZi3//9r&#10;untLl1n//2uxe86YT///bGd9Dpo4//9sxH3qm0///20/ftSb+P//bhF/+JzH//9uj4BznWX//25G&#10;f+Cdf///bX1+tJ0T//9tQH4onMT//23ZfoKcuv//bvh/YZ0G//9waoCHndH//3EJgLqdif//cGV/&#10;gZsd//9vB317l3r//22Ze5mUyv//bSd7IZVG//9tKHt7l8v//2yUe1qZvf//bFt7jZr2//9syXyK&#10;m+7//2x+fPmbr///arh74Jne//9pR3q5mHj//2mierWYgv//ap16wphF//9q4HoWlq///2q7ea6V&#10;OP//a2568JYT//9s0H0rmKr//248fumbJ///b7qACJzi//9wwICynbr//3BEgI+db///bqV//JyZ&#10;//9s2n9Fm8b//2s+fiia7///aZR8X5ns//9ornsMmaz//2kkeyCafv//aTt7CJo4//9nuHl7l9P/&#10;/2aIeFSWHf//Z4B5R5c7//9p73uUmdv//2wzfaObm///bHl9r5rH//9rQnw1mLH//2pMeuqXj///&#10;aVB5hZZ5//9oNngglMT//2hoeEGUYP//aft5xpZD//+inMJL6WL//6KFwifpEf//oxjC0Olu//+j&#10;IcLp6S3//6N0w0fpDv//pL3EsOnl//+l+MYy6sD//6aRxx3qvv//p2jIVupJ//+oxsnT6Xv//6g3&#10;yL/nC///pgvFiuSh//+mvsVV5ir//6o6yHHqqP//rFXLBO1t//+rJ8rO7Pv//6ggyLnrvP//pr7H&#10;zOzW//+naMgk7/H//6dpxx7yAf//pijE9vHQ//+keMNc8CP//6LXwrTuB///oVrCAOxe//+gz8EZ&#10;63///6I0wOvrOP//pLjBYeru//+m68H76rX//6fkwlzqxf//p2fCMOpM//+kwcBD57T//6GuviPk&#10;rP//oQO+xuRc//+hpMDw5jr//6ILwunorP//ogLEQOsK//+hsMTO7MT//6Kmxjft5P//o9rHZu18&#10;//+jvcau67///6RYxnXrbP//pcDGx+y8//+lwcU97P///6RmwnHrJ///oqXAGOiI//+hK78L5x//&#10;/6GMwGzofv//o3jDFOtq//+ldsT17Wn//6bixYHtzv//pqDD2+w4//+ldcE16d7//6U2v/fo1///&#10;pSa/pujo//+kv7/j6Zf//6TIwX/q8P//pn3FZO0U//+pHcn470///6kayrHvfP//ptvIIu49//+k&#10;6MWM7Tz//6O1w6bsb///o6XC0evZ//+kacLi62f//6V/w83rgf//ptTF5ewx//+nWsfF7Ej//6eI&#10;yQ/sMv//puDIXOvw//+kjsTI6k7//6IrwPPnf///ohHANeXv//+lNMPY5/X//6hex+zq/v//pu/G&#10;tunS//+jI8JC5XP//6F2v7nibP//o1XBH+O6//+n4sXX6Sj//6suyX3uUf//qtbJAO+T//+oscYe&#10;7e3//6cQw5TsAf//p0LDO+wX//+oq8SO7Z///6mXxWTuzP//qUHEqe8M//+niMJw7nP//6WRwGft&#10;1P//pLfALO3W//+kXsDR7XP//6QiwV/sv///pH3CD+yZ//+lNMK17NT//6VdwqjsSf//pRTCSusL&#10;//+lNsKW6n7//6Vywwfqj///pZ7DNuqW//+la8LW6br//6T/woHoZv//pQLDU+iI//+kp8Q36pH/&#10;/6PVxFbtSv//o9nEZe9V//+kxsRw72P//6WfxCLtT///pfLD/eoX//+mjcVO573//6hZyKvnlP//&#10;qcDLQeh4//+ow8n56If//6ZIxcTnzv//pLrCMeeQ//+lCcFX6I///6YowqHqEP//pmPD/eqd//+k&#10;+cPi6QL//6KNwjnltP//oKvAcuMS//+hoMFW5IX//6Qow+LpC///pa7FUO0u//+ltcT67ub//6Uh&#10;w/XuRP//pU3D/uzX//+lTMQT6rD//6OWwjvnYv//ocrAEeUc//+hsb+h5eD//6LiwMDpCf//pKnC&#10;3+zj//+mEcT074H//6Y9xcfv0f//pQvE5+5l//+jz8OV7U///6LqwlbtAf//omvBdezL//+iQcEa&#10;6+r//6I9wPTqN///opXBBuhy//+jUME851b//6P8wXbm8f//pOzCledK//+lmcQo59r//6ScxEnn&#10;K///owzDcuXu//+jVcPI5hf//6TxxLfnZP//pcvEfehH//+lvMNZ6LX//6UMwdfog///pJjA3+ht&#10;//+l78Iw6bH//6e1xDTrjf//pyzD5Ov1//+lf8Jm66f//6RQwU3rSf//o5vAhOpr//+jZcBC6Yb/&#10;/6PXwN7py///pPHCWOug//+mMMP47bX//6adxGnt+f//pV/Cgusb//+jLr8X5lz//6GkvFDiqf//&#10;oiS8JuJp//+jfL1148D//6NAvWHjQf//oe28KeG+//+hlLvk4kX//6LYvUblYv//pTC/v+lU//+m&#10;sMEh6yf//6aKwJzqH///pZu/WOgE//+kWL455gf//6KnvSXkEP//oQm8VuIl//+hH72S4Vn//6QZ&#10;wlrjPv//qGbIwedJ//+p8stt6yb//6cxyADs5///pBvDLu1s//+kJcHA7lz//6cIxDTvvP//qZfH&#10;AO+R//+ppcct7UX//6b5xFzpEv//pDfBy+Wy//+jvsIn5WT//6SDw/zm4v//pL/FAeh3//+jxsQk&#10;6UP//6HPwWzo0v//oU+/meiB//+izL/E6Ij//6SOwM7otf//pqLDIOqF//+n58VA7UP//6ffxeTu&#10;9///p/7F9O9n//+n6MU17eb//6bFw4Tqsv//pMPBhecw//+ibr965N3//6HBvuXlk///o1XAFejv&#10;//+kfcBl6y7//6Spv8vrV///paXAwuuo//+oXsRU7Xn//6rix/fvbv//qjPH3O72//+nLMTQ7I//&#10;/6U9wqnrHv//pbHCzet6//+nW8O97ET//6dLwmrqaP//pZa/huXb//+ku74r4dv//6RovdXfuv//&#10;pEW90t+8//+kc74o4fj//6UFvyTlo///peDAnOnV//+l+8Ed7H3//6WKwGrs3v//pNC+3OtV//+j&#10;670c6VL//6PfvLnoyf//pIO9u+mJ//+kzL7Y6aD//6Pqvvrn6v//oye/NuYA//+jqcB05Sj//6PE&#10;wPvkHv//ovnAgONK//+jOcFT5SX//6RRwz3oTv//pCjDoOk3//+j1sNs6BL//6ROwzDnQP//pBLB&#10;Kea1//+jcb4o5kb//6NuvCrmH///o9G7c+Yn//+lkr0b55H//6e5v6Pp6v//qBDAUOrN//+mfb68&#10;6Wn//6RjvFrmrP//opu6Z+O2//+iLrpf4nH//6OJvOTj5P//pD6/CuU+//+h/b3o42D//5/GvFnh&#10;Y///oMa9juLY//+isb755Wf//6Mhvm7mKf//ouu9c+W8//+jEb1z5Zr//6LCvV3le///ohW9FuUv&#10;//+im75S5bX//6PWwF3mVP//pA7A7OXA//+kJMC95VP//6UxwVPmC///pcXBquYw//+k+8Dw5Lr/&#10;/6L/vvjiDv//oU+9Ht/p//+hrL1R4Br//6N+vy7hzv//pGnAEeJ///+jhb6n4a7//6K9vL3h3f//&#10;owS7lON+//+je7qP5Fz//6RlujHkJv//pba6tuNq//+mB7sK4hb//6Utu0bhFP//o5+7pODM//+i&#10;ILwy4RT//6E5vMjhUf//n/q8aOB9//+ezLvf37///59evSDhSP//oPm/HuQw//+iO8At5m///6Mk&#10;wKrnT///od6/GuV2//+fSbyc4vD//5/bvfDkSP//ooHBe+eX//+h28Eg5sj//55bvZjiqf//njO+&#10;EuIR//+hysLL5sP//6NxxMXq/P//onrCuOwE//+hxL/N66b//6IFvYDrVf//ouG8fusv//+jo7ys&#10;6vH//6PGvV3p9P//o+S+hukR//+j7b9z6IH//6KMvqPm6P//oCa8jeR0//+eurtu4yT//57Ru93j&#10;j///oAW9XOUE//+hpb775nv//6MrwDLnY///o/DAouf6//+jJb/H5+D//6Fvvj3m5v//oM69yuZ5&#10;//+iSb846Ab//6QUwLTp1f//o36/lOix//+h2L1z5cb//6IYvazkoP//oxq+7uSi//+hyr2c4of/&#10;/5/Wu0Pf5P//oMW7wODD//+kGL6l5Rz//6cTwNrprv//qJPBEOxJ//+ojb+i7A7//6bGvOfo+///&#10;o/C5u+SX//+iL7gr4hv//6MYubPjhv//pRC8teZj//+kyr2Q5kH//6Inu7fi1f//n9e5ut/b//+f&#10;nbmg3/j//6FUu4Didv//pCK+neUv//+nFMIW5nH//6ihxDjlj///pyHDJuKQ//+j2cBI3zb//6Gx&#10;vu/eB///oVS/uN/V//+hsMD644///6GYwPvnLv//oPy/b+kP//+gz72x6ST//6Cvu/LnUv//n9K6&#10;E+RV//+fy7oT403//6EuvFrk8P//okW+Y+Yk//+i2r965Xj//6M5v+bkF///olC+6uKV//+gvL2A&#10;4dT//5/kvPXiG///n0W8QuGI//+fQbuv4DP//6C4vHrf8///ocy9C9/1//+g+Lv032P//59bulLf&#10;af//noK5x+EB//+enbqM40b//54LuuTjnv//nM+6geHg//+chrrG4DH//54FvHDgQv//oSW/VOJz&#10;//+jL8CD487//6JmvjPh4v//oQu7E96n//+gxLmI3F///6JFus3cj///pY2+098v//+oGsKG4TX/&#10;/6awwfPgA///ofS9udz3//+fIrt43Gz//5//vLPeif//oM29AN53//+glrt8283//6FDusDamP//&#10;orG7btul//+i5LvP3Ev//6Djupfa4f//nmi4ztlD//+dVrf62d7//553uP/ddf//oYS7++LO//+j&#10;fb4M5eP//6KxvV3k6f//oHy7HOGZ//+e07kt3ij//58cuQ/b+f//oMC6ftrD//+h3LvQ2Z7//6G1&#10;vB7YqP//oFq7FNfk//+eh7ks10v//5xvtovWa///mxG0ctY4//+bq7Ru2F///50gtYnb3f//nu63&#10;g9/P//+hG7qY46X//6HYvJnk2P//oEW7tuIi//+eFbkl3cL//51AtyjbF///nqu3ltwt//+gbrki&#10;3rT//6AUuTDepf//nxm4zNy3//+fTLlm21///5+NufHap///n0m6LdrN//+efLoj257//51nuaHc&#10;cf//nKa4ptzd//+cRLcT3Hn//50Dtlvcl///n3W39d5x//+hQ7mm37D//59lt//dG///msaznNfo&#10;//+X4rEn1T3//5htskTW7v//mra06NqM//+dF7ce3g3//55St/bgcv//niu3yuGh//+dkren4ij/&#10;/50zt7viI///nW630uGG//+eabgw4Gr//568t+Hdu///nUO2I9mr//+cK7VW2B3//5xutlTagv//&#10;nVm4CN7v//+eWbl+4tj//54LuSTjU///nL+3beC3//+ch7ad3nv//5y+tfTdXP//nHm0vty///+c&#10;abQw3JL//5zYtRbcdv//ngK3Yd0W//+fuboI3zf//6CWuvfhnv//n2O5P+IW//+dtrcn4TX//50i&#10;tmrgRf//nby2pd+x//+ek7ay3uP//55KtYzciv//nHSzWdiF//+a+7Ir1dL//5vMs8PXaP//nnG3&#10;MdxO//+gzLnz4Gz//6GNuprgxf//nz233Nwc//+btLPw1jj//5sis3vVKP//nJe1g9fT//+cZrYa&#10;2O3//5qNtSTXlv//mZ21HNaM//+a7bb710L//5wmuBvXI///m/S3PdU5//+b4LaM1EL//5y9t0vV&#10;2///ngO46NlD//+eirny3K///57GunHf8///ntu6COKn//+dDLbe4n7//5rOsxTg4f//m0myr+Fk&#10;//+dnbTa4wX//59UtqHir///nym2dN9a//+dV7S02mv//5u0s2jWgv//m1ezh9S5//+b/7Rf1JD/&#10;/5zEtN3VTP//nVy1F9c6//+fBrbA22D//6DjuNrfSf//n6O3cN4c//+c/7QM2jz//51Ys7/aKv//&#10;n/q2h935//+glrf03/T//56Str7eWv//nb62St0P//+fPrfh3cf//6E/ugjewP//olK7W95D//+h&#10;F7o82r7//56ot9TV9///na+3XtQw//+eu7mU1q3//5+Mu6faF///niS6qNqW//+bZLdJ2DT//5pA&#10;tVrWYf//m3i2rdbW//+c77lW2CT//5z5urfYvP//nDC6YNk7//+cwrpO243//56rutzfHP//n9S6&#10;PeDI//+febe93yj//56ltNDcNf//neWytdoT//+cy7Fo2Pr//5vDsSDYxf//m5WyA9kZ//+cC7NV&#10;2Wr//50PtNrZ+v//nQu08tko//+bGLKu1av//5oKsTjSwf//mvOx6dJr//+b7rL002z//5wJs1XU&#10;p///m9izodYc//+cF7Sv1/n//5xGteXZS///m+22d9lL//+bdbaJ2Ff//5qjtdvWVP//mZu0lNOL&#10;//+ZIrNF0On//5nFspHPf///nJi0Z9Fm//+gjria1h3//6J2u6jZ8f//oSa7cdsE//+eJLkS2o7/&#10;/5wVt4va2P//m/64B9wo//+cvbjx3K3//5zNuHPa9v//m/a2jdeO//+a/LRq1Bv//5qzswzR8///&#10;m0+yy9Gd//+cUbNT0uL//5zfs9fVCf//nMy0HNej//+csLTC2o///5zBtgPdKv//nNm3Q95p//+c&#10;W7c43Wn//5r1tTraPv//maGy99am//+Zk7KZ1Lz//5oAs4rUTf//mn+0wtTq//+bJbWM1jP//5ud&#10;tU7XUf//nGe1DNkH//+d17XW267//56ytq3dhP//nWy1ndwz//+an7L02AT//5jQsTTUEv//mWax&#10;6NLy//+bfrQ71Fn//50ntg3WQv//nZ22cNeB//+dDrWm2F///5x4tQ/aKv//nMK1w91h//+c1rZl&#10;35b//5xFthDfTP//nAm1iN25//+bsLR722j//5uLs5PZ4f//nKq0OtsA//+ex7ZJ3kf//6BmuCvg&#10;1P//n4a3ht9z//+cgrRq2tv//5pmsa3XYf//mouwxNcp//+bd7Dz2Nf//5ucsbrapv//m4aznNz7&#10;//+bb7Vv327//5uhtffhNf//nO+16+Ko//+dsbSg4iP//5ypsfzepv//mwuvwdnX//+Zza7M1ZL/&#10;/5qNsJ/Umv//nJS0ctaF//+cuLat1z///5rHthzVcv//mJmz4NKa//+YTLJd0UX//5nAspLSEP//&#10;mmOy2dK+//+ZlbKD0oD//5insj7SQf//l+Gxu9Iy//+XdbEd0vD//5gzsW/Vl///mZ+yUtjr//+a&#10;eLKi2lX//5qfslbY+P//mfexbNVm//+YvK/+0Zv//5har0fQbP//mIOu1NEt//+YSq3x0Zv//5iX&#10;rfrR9v//mWevBNKL//+aibCW08f//5xwst7WT///neq0jNhz//+dWrQl193//5ssskrUy///mK6w&#10;PdEo//+XC678zxz//5bPruHP2f//l3yvZ9K0//+YZq/71dT//5mRsNXX8v//mbmw9Ndm//+YWK/V&#10;1K3//5fpr9XTz///mISwwtUC//+YsLDC1YL//5ibr/PUmP//mEeuptLT//+YlK450mH//5m7rxjU&#10;B///mh2vftVz//+ZGK6Z1P3//5d9rUPTAP//lpCs1tEz//+WSK0a0Bv//5U6rEXOmP//k8qqocz8&#10;//+TtqpqzPT//5VqrILO3f//l8mvvNF+//+ZUrID0zP//5m3sqbTvP//mkOy7dS0//+amrKZ1cX/&#10;/5l5sL/VXP//mBWvQdTO//+Xxa/d1df//5fTsSbXVP//lxWw1dck//+V/68c1Uf//5X+rjrT+///&#10;lvau29Rf//+Xkq+Y1WH//5cjrxDVkv//lo6t39S6//+Wbq0A0tb//5aIrMTQNf//lnOtEs3d//+V&#10;8a16zOn//5ZGrrTOz///l3WwMNJx//+YDrA+1P///5hjr4DWOf//mPuvJdb2//+ZsK9h11r//5pP&#10;r9rXM///mkKvutX9//+aQa/21Qn//5tbshPV/f//m+m0Jdce//+axbP/1qH//5mJsmPVdf//mZqw&#10;xtSD//+aOq8o0uj//5nErPDPtP//l5mqSsuk//+VP6jIyST//5SKqXjJzf//lXerY8y///+Wxa0X&#10;0Av//5cGrX3R3///lfqsrtIB//+Uy6ut0c3//5Ruq3vSg///lRqse9Q0//+WWK4z1fH//5bmrt3W&#10;A///lkatu9Px//+VRawD0Pr//5PfqlfNi///koGpP8p5//+SPqlcyRP//5McqhzJKf//k+SqO8kx&#10;//+UMKnbyTn//5TxqpPK3///lgasXs2l//+VdKztznP//5QZrNrN5///k9it687N//+Tk6640Fz/&#10;/5IsrenQwP//kGmscNBA//+P5KxF0Mv//5CtrXfS1P//kUiuI9R6//+Rjq2t1Mr//5HsrKXT9P//&#10;kvqsONM8//+U+60g08X//5ZrrdnUS///ltWtuNQv//+Wg60R09L//5X/rLnT7P//lgatsdUe//+V&#10;wq641fH//5UJrr7Vsf//lGutotS9//+T4qt60x3//5TIqnPSsP//lsurKNPF//+X+KxR1KX//5gn&#10;rcHUwv//lpqt/NK3//+S7auuzgL//5AlqYzKdP//kKOqI8rn//+TGqwjzYP//5S+rL/OuP//lD+q&#10;7s1O//+TX6kKy/f//5TyqlfOVP//mDquCNNn//+Zx7BM1vj//5h1r9PXiv//lqqu09dS//+WGK7M&#10;14///5YGrr7XJP//lg2uTtYI//+WaK431Tj//5bUrn3Ujv//lemtqtJc//+Tbqs9zmz//5GmqTvL&#10;j///kpepqsxv//+VLavW0BP//5bzrbbTev//lm+t0NSE//+Vga2H1L///5XdrfHVbP//lletkdRT&#10;//+V0auG0Av//5VsqabLAf//liapgMgC//+W/6okxxn//5bFqjrHAP//lUWpS8cG//+TQqfrx13/&#10;/5H9pyvIf///kpCoGssK//+U/aqjzur//5eVrQDSef//mRGuF9RD//+ZV64y1AD//5gzrW7SCf//&#10;lqqsr9Bi//+V3qyN0Ff//5WGrCjQrv//lWCrOdBA//+Uk6lZzh///5KzpprKuv//kQmkgMhi//+Q&#10;8aSJyQT//5Kbpx3Mgv//lGOqW9A4//+UVquX0Uj//5LhqozP5///kaupCM4n//+R36j4zc3//5Lk&#10;qkDOjv//kz2rJ87N//+Spar2zf3//5HlqjjMx///kjWqH8x///+S0an0zH///5JmqJrLWv//kcKn&#10;Zsne//+Rg6ddyQz//5FnqCvJZP//kdepm8ty//+TCasezhL//5PcqyTOX///k3epI8tC//+TNKdx&#10;x+X//5Oip3vG+f//kz+n4cfS//+SB6gLydX//5C9p+rMNf//kCen1s4a//+Qaqflzvv//5Cip2bO&#10;gf//kEumNs2R//+PjaUBzZT//495pSzPu///kFSm09Mo//+Qnqfi1HX//5AYp7HSQf//j36m383R&#10;//+OuqVlyPH//46rpHPGq///j8qk8ch1//+RKqZazFj//5Gsp5vOvv//kDynR8zs//+N3aXtyKP/&#10;/4xlpR7Fp///i9yk+MT4//+LsaUhxYz//4vrpZzGxv//jXanGsk///+QGKk6zDf//5FCqbbMtP//&#10;kF2ogcpm//+O1acfxw///43NpkLD4///jgWmI8Hu//+Or6XlwYX//5BGpqDEf///kkOojspp//+S&#10;Vqmxz4P//5DtqiTSfP//j9yq39QO//+PGar106n//41HqN3QKf//iqGlc8rV//+KoKTzyHX//436&#10;qA3KGf//kXKrDcwS//+TJKvRzDz//5J2qbvKBv//kH+mGMbW//+PvqPPxZT//5DwpAjGzv//khmk&#10;w8fC//+Rm6Q1xqj//5CGo3bFOv//j7Ojc8TV//+OfKNGxJj//40mosnEav//jDOiQsS0//+Ly6Hu&#10;xYr//4vzof7Ghf//jI6iNMcY//+NwaKrx3z//45wokjHGv//jSSgFcVb//+LF53KxA3//4tOnpTG&#10;CP//jbWh3Mo8//+P/qSyzYH//5EMpcHOp///kUelqM5S//+Rl6WZzVz//5GdpW7LNf//kPuk1cfQ&#10;//+QyaTExSz//5EmpUDELf//kUKlfMQG//+Q4KVQw9j//4/8pJbCz///j8CkRMHb//+Pp6PIwNv/&#10;/46sok2/xP//jfuhQsBW//+NtKDmweH//4vjn2HBHP//ibyd+785//+JbJ6Hv27//4pdn9LBif//&#10;iv2f8sNP//+KtZ62w4n//4plngXDhv//ixSfecTN//+LzKGUxhj//4urol/FuP//iv2hn8PL//+K&#10;MaAtwW///4minxO/5v//iaae4r/v//+Jo57LwLX//4iJnW3AeP//hw6bwL+k//+G4pvrwFz//4e9&#10;ncfC7v//iAOfUMWm//+HcZ+gxzH//4bdn1XHK///hqGe5MWx//+Gd55Pw63//4cWnpHDc///iCyf&#10;XsTu//+IfZ8zxeT//4jgnr3Gm///iwef3sjc//+NtaG7yxX//431ocPJzP//ivqfX8R7//+G7Jyh&#10;vmP//4TGnBW7Qf//hO+doLuD//+GUp/gver//4jdotDCN///iySlDsYC//+KUqO7xOP//4fboHG/&#10;1f//h1yfJruF//+JhaCZuhT//4wNokO6Qf//jIShxbpK//+LHZ+9ukX//4mDnhu64v//iMmdmrvd&#10;//+Jxp6PvVr//4vloFy++v//jSGhP79z//+MFJ//vgv//4kdnOy7lv//hqSaX7p///+Fhpk/uxT/&#10;/4RimEy7RP//g4uYILtb//+D4pmVvKL//4Q5mxS+BP//g8CbXL61//+CbJo3vrX//4H2maO/uP//&#10;g+GbZ8KG//+GF51FxBj//4b1nU3DB///h5ScnMHB//+IGZvJwWv//4grmxzB3f//h7qa+sLb//+H&#10;PZu9xDH//4dEnU/FHf//hwCeG8PD//+Gcp3SwL7//4eAnrG/2P//ibWgocGc//+KoqFVwwr//4ne&#10;oGrCrP//h5OeB8A6//+FrJwxvg///4bhnZ6/ef//iaugesLC//+K4KFBxAT//4onn7vCev//iAyd&#10;CL69//+Fo5q9ulT//4Pnmf23BP//g3ybAbYj//+EyJ13uEj//4X7nu67Av//hSedjLuI//+DrJte&#10;uu7//4OomwS7l///hRKcSL29//+HBp3swJf//4jxn2XDVP//ie2gDsSD//+I9J70wrr//4dJnUK/&#10;wv//hfab1b2K//+E/JrFvJT//4StmqC89P//g62aF7yO//+BS5hnulT//3/pl9O49v//f66YULi/&#10;//9/j5hyuJH//3/hmF248P//gHSX47mX//+BbpdwukP//4Kgl1+6mf//gtGW97m///+CU5bquPD/&#10;/4G+l5a5YP//gj2Zabvb//+EJpwcv2P//4VPnWjAXP//hO2c5r3I//+EGJwCugH//4MtmvO2rP//&#10;gmeZy7TB//+CC5jTtKH//4IfmD619f//gfaXmLdb//+Btpb0uCn//4Kjl4a5Mv//hOiZbrqZ//+H&#10;4pwcu/T//4mvnau7tv//iAKbuLgl//+Ej5g2tAv//4LOluOz3///g7OYbLhr//+FCJnvvb3//4Rr&#10;mHm/WP//glaU0rz1//+A3pH9uZ3//4FJkgm4Ff//g7iVMbmR//+GFJikvAD//4Y2mWC8df//hFaX&#10;WbpA//+BeZPstj7//382kUuy7v//f8WSErOu//+CwZXJuED//4WOmV+9Kv//hsibJMAt//+HJZu/&#10;wYH//4dom+fBc///hzebU7/A//+GuJpavaz//4a0mhG9RP//hiSZab1J//+ECJdIu37//4HVlRa4&#10;kf//gTiUkbZ8//+BzJVMtWn//4J7lgi0sP//gweWV7Rh//+DW5YrtJX//4L5lVe06P//giiUhLV4&#10;//+CApUDttv//4KIlna4V///gl6W8bg0//+A/pWutlv//39wk820hP//fx6TE7Rh//+AD5OqtcH/&#10;/4Cmk+y2n///gGSTU7Zq//9/VpIKtV7//32VkHSzsf//fDWP2bJ0//973pCwslr//3zTkrGzgf//&#10;fqaVDbVS//9/85ZYtj7//4DXlvG2sP//gXSXELbw//+BCZX2thv//3+ik+m0TP//feKR+rKV//98&#10;x5FVslT//30Dklq0G///fqOUdLch//+Ak5Y1uTv//4CPlYe3mP//fw6TgrOw//9+XpK2sYD//37X&#10;k0iyGP//f/+UiLRM//+BAZWrtdX//4CslXi0Rv//f+aUqbCs//9/opP/rWT//39FksWrV///fvSR&#10;fate//9/P5EvrW3//3/Akbmv6v//gECSwbHC//+A8ZQos0n//4GWlVO0v///gUqVH7Vv//9/2ZN+&#10;tPH//37Fkmy0gv//fpKSnLSC//99nJHFsxT//3vxj4Kwcf//e2qOJ676//971Y55rwz//3xAj/6w&#10;I///fIeSB7IY//9825O/tFv//31GlIm2G///fayUhbbw//99wJQNtvP//3zYktm15///e0ORCrQD&#10;//96W4/Osob//3onj1Oxiv//egqPSbDF//95bY8er73//3iijriuaf//ePOO0q3A//96GY8SrY//&#10;/3sBjuGta///e6WO2a38//970Y78rv3//3u1j1+v////fKORK7HL//9+c5QStC///381ldq1mP//&#10;fm+VkrWh//99GpQYtLn//3vxkpKy/P//ev6RirDg//96UZD7r2b//3oBkGiu7v//eaWPA65y//95&#10;sY2trjz//3o+jVSu8f//ek+NbLAV//96B43asY3//3l7jfKydf//eFOMrbFA//939YttrwP//3ld&#10;i8mtdP//e6SNUqy+//98wY4pq6j//3uDjOWpZv//eSaKiqdc//93uYlXp6f//3iCisyrKP//ek+N&#10;u6+f//96H46isOD//3gNjSGusv//dzCMQ6y4//9344yaq77//3gXjHCqPv//d3eLo6jF//93Z4uc&#10;qR///3g4jHuqlP//eA+MV6n6//927ItKp2///3aFiuyl5P//dpmKf6Wc//93CInJph3//3gjiYOn&#10;Q///eYOKAqi///964YtfqpT//3sxjFCrnP//elWMXqt6//96BY0Dq8r//3qpjnas3///e5yPma3G&#10;//98uY/4rkv//34/kC2vEv//fzCP/K9s//9+cY6Xrin//31AjSSsjf//fFOMNKuA//97HYs+qtX/&#10;/3oJipeq5P//eQ+J4KsA//9314iLqib//3a0hyKojv//dYuF6qaL//900IU7pSX//3XqhhemHf//&#10;eK6IGqkG//97Hol+qyL//3vMiUCqfP//elSHKKb7//94P4Tbo3X//3fhhNujmP//eHCGW6ZJ//93&#10;vobjp8r//3ZBhpWnbP//daCG9qbv//92ZYiFp1b//3bgiV6nFP//dauICaUh//90D4YYo4L//3PA&#10;hb6kO///dCWGeKYE//9z5oa+pqf//3MIhmymJ///ciyGOKWy//9xz4ajpgT//3Hoh5imp///cdeI&#10;DqZZ//9xRocqpJD//3EBhYKiav//cfOEYqFA//9zLIOEoIX//3OEgoGf4///c7uCp6DV//9z6oQ0&#10;o1b//3OXhgilz///c3aHsqfm//9zpIhiqRP//3NMhwuoQ///cnmEqqYa//9yRoNxpMP//3MMhCul&#10;SP//cyGE0KWv//9xsYPupG7//3D1g1+jfP//cZOD3KNw//9xqIOzolT//3Dwgs2gUf//cHeCIZ8x&#10;//9xVoKyoGX//3Lhg9Kivf//cq+Da6Ng//9xAoHqosT//3BYgauj3///cTyC0Kbq//9yf4P6qdn/&#10;/3MLhFWqsf//ciKDXKhg//9wh4HKpF7//2+VgLuhUP//byl/+qAB//9vGH+FoA7//2+Zf9OgvP//&#10;cBaAZqCP//9wvYGAn8b//3GAgzifbv//cQSEG58+//9vy4Qen93//2+yhH+iMP//cLGE+qSd//9x&#10;oITfpVr//3HghGSkav//cReDpKLT//9weYONopf//3EkhKekk///ciiFmqZ4//9yX4UypfH//3G5&#10;g4KjA///cPSBn5/Q//9xcIGQn0H//3KQgxmg0v//ciuDsKEp//9wQIKBn4L//25+gI6dmf//bcN+&#10;yJyW//9tjn1Im+7//22/fI+biP//blN83ptj//9uCHzDmjX//2xie3+Xxf//aqp6M5X7//9qNXo6&#10;lm///2sEe4KYiP//bFF9TJri//9uOX+ynW///3AZgfefxv//cMWCpqDM//9wBIF4oDH//26Mf3Oe&#10;iP//be9+cp1B//9uh37onMf//2+Pf+Wct///cKKA5Jzr//9woYCnm+D//29ZfteYy///bYJ8VJTw&#10;//9sEHpZksX//2v/elCUZ///bH17cphq//9sdXxnm/X//2xtfUOeIP//bAx9fZ46//9qjXxSnAL/&#10;/2hcejyYyP//Z2V5DpcS//9oknmcl7j//2oyekGYeP//aqJ5sZd7//9qJHi7ldL//2oEeNuVpv//&#10;atJ6Spdj//9spXxwmhr//27efn+ceP//cCZ/o52C//9vpX+jnVv//24Jfz2dMf//bFJ+152J//9q&#10;+H42nfL//2nIfQedqv//aRx8FZ0G//9pSXwanGX//2kNe9eanP//Z856aZeq//9nbXmYlmj//2kI&#10;eoGYAv//a2t8GJpW//9tIH0GmwP//2z0fFGZGf//a9h7A5bH//9raXqnlj///2rkekeV/v//aWZ4&#10;9JRk//9oI3f0kxz//2hjeGKUbv//oa7Cb+jN//+ivsL06Vb//6OHw3DpYv//ow7C5Og0//+jEMMI&#10;56P//6QrxEvoL///pIPEiOel//+jzsN25Xf//6SCw+LkD///pvzGGORs//+oPcbE5MP//6gVxcbl&#10;fP//qUPGVugb//+rhshx62b//6u0ySDsQP//qOfHR+po//+mM8WM6XD//6Z2xmDr7v//qDnH8+/c&#10;//+oqcep8hP//6fNxm3yGv//prrF3/DQ//+lPsVK7sj//6MQw2bsnP//oj3B1Ou2//+j9cIl7Bz/&#10;/6YswtLryf//p07C7+pt//+n4MNT6fr//6guxDLqgP//psfDnem6//+khMIj57L//6MwwZvmKf//&#10;oefA+uUN//+g4MCo5TT//6E7weTnqP//olLD1er3//+j5MX37Qr//6QTxgjr0v//ojvDSuge//+h&#10;ocGK5mr//6Lewajn2///o8HBg+mX//+jfsCx6aX//6MMwI3pAv//oyXBuuln//+j6sO36yL//6T6&#10;xWbtDf//pi/GZO4T//+m/cZH7Yf//6Y7xCnrEf//pMTBVOhp//+kysB+6Cj//6W6wUvp6P//pl7C&#10;nev6//+mzMSV7ej//6gNx/zv+P//qXHLRvGo//+olcsO8Vj//6bryOzv3v//pdTG2e4h//+kvsSQ&#10;7CP//6SYw1TrCv//pMvCyuqm//+lF8MM6w///6Y7xSjsbv//p5LIG+2r//+pKcsd7rn//6kGyx3u&#10;j///pi7G9uwD//+jIcJM5/P//6J9wNPlHP//pefEc+ac//+pzsjQ6fD//6iTxy/pLP//pJ/CLOVR&#10;//+i2b+E4vL//6SJwPLkv///qHHFS+ni//+rCsh17kb//6ptx8/uuf//qEfE2+xz//+mqcJA6lP/&#10;/6b0wiHq2///qInEEu1N//+pAsUR7qf//6dcw6HtwP//pKbBAev4//+jBL+363T//6NQwKTse///&#10;pAvB1+0Z//+kjcJJ7PH//6Vmwr7s8f//plLDSO0B//+mdMNG7GD//6XgwtXrQf//phzDauuL//+n&#10;EMS07Pr//6caxNjtM///pdPDketg//+lJsNS6eD//6YUxV3qyv//pjXGoez6//+k38Wy7s3//6SH&#10;xObwPf//pcbFJfCx//+mzcU5707//6ZaxKTr1P//pRjEaufa//+k6sYP5dP//6WzyCnmZP//pfzI&#10;EOgU//+lc8WM6XD//6U/wwLqaP//pefCP+uB//+mxsMR7H3//6b3xCPsov//phXEUutN//+k4MOw&#10;6R///6Qewt/nff//pM3DJOhM//+mD8P16uT//6a5xFztg///pxHEtu8o//+m6cT17tb//6bVxb7t&#10;MP//plPGBOrR//+kN8P+56///6KUwdvmB///oxTBvOde//+kLMKC6g7//6Tew4Lsc///pS7Eru3T&#10;//+kssUI7YP//6M4w93rtv//omzCzOq+//+iycKP61f//6M5wknr/f//o3XB4+u2//+jlcF36oj/&#10;/6NRwIjoiP//owG/fOai//+jtr/i5n3//6XPwrPoTv//pzrFquoe//+l3sXe6af//6MDw+Xnbv//&#10;odfCzOYc//+i6sNc5t7//6SQxEvojP//pYHEdunv//+lVcN86f///6SOwf7pK///pLTB3Oko//+l&#10;2sMo6qb//6ZIw9XsV///pkbEAe3M//+l9MOu7j3//6R6wejsXv//ot+/9umZ//+jL8A36TX//6Vs&#10;wrbr+v//p9LFge8///+occZG7+r//6Z0w9Dshv//o4e/3uci//+iBL1B43v//6LkvUTjuP//pIG+&#10;U+Wo//+kiL4S5dL//6LevHXj8f//oYe7feL9//+iKLyq5Rr//6Rwv2rpQ///pmvBguxg//+m8sHd&#10;7OX//6adwXfr7P//pj/BgOrp//+lpMF76df//6SOwKfoLf//o9PACeYy//+kUMEv5QP//6Wew9/l&#10;Sf//piLFqecQ//+lisVw6cb//6VcxLHshP//pfrEXu3+//+m9cSI7dH//6c1xC7r5f//pgjCa+ii&#10;//+jIL8Q4/D//6FJvVzg9P//ora/heId//+k68KW5Mb//6Vyw8PmUf//o+vChOYy//+hh7/i5UX/&#10;/6GLvy7mAv//o/zAu+gV//+mJcJM6an//6epw/Xrc///qDvFKu15//+ojcX871n//6mqxubw6f//&#10;qivGjfBm//+pMMTb7YD//6bawoHpNP//pB7ALuWw//+jOr+Z5ZP//6Q2wGfoTv//pNjAYOpp//+l&#10;JMAG6yr//6Y/wR7sHP//qI3EPu49//+qWcc48Er//6mOx1PwUf//pzDFUO6g//+mGcQX7Xf//6c8&#10;xIvtVP//qPXE4ey6//+oOsJr6TL//6YAvxfkMv//pTa+Z+FT//+kpL6J4DP//6LovXrfPv//oVK8&#10;iN/k//+h/r4v493//6RmwaHqGv//pYDC5O4j//+k5sEI7fD//6OGvYfqbv//oo26qubh//+jdbrF&#10;5m3//6UHvITnuv//pSa9WedX//+jxrzm5NH//6LHvO3ik///ouK+EeGv//+iYr6R4KX//6Gbvtfg&#10;X///oozA8+M3//+j+MNf5t7//6Ojw3Hnuf//oqrCM+Zg//+ihMD85ZL//6Juvv7lmP//oqW9B+Yw&#10;//+ja7wV5sn//6QEu73mxv//pbe9X+e1//+n58AD6bj//6fbwGHqL///pce+buiG//+jjrwZ5gf/&#10;/6Hrun7jlP//ogu7UuMp//+kTr8T5Z///6WTwevnkP//oxrAa+W8//+f+72h4zf//6AIvZ7j1v//&#10;obi+oeXZ//+iO73e5er//6HyvFXkgP//olW8A+Pg//+iVbvK47n//6Geu0Tjfv//ohi8aeRc//+j&#10;NL5h5SX//6NNvunkUv//o3y+2eNt//+kYL8o4yH//6SJvvPiAv//o8q+YeBd//+i3r3z35L//6Jv&#10;vd/gSf//oxK+nuJs//+kar/55Lr//6UrwJDlmv//pNy/peUN//+kgb4h5Nr//6RYvJzlL///pCC7&#10;JOTf//+kaLpx49T//6TJui3h7///pGO5x991//+j1LpX3kP//6N3vCPe7P//o16+cuCp//+jeMBM&#10;4kL//6I/v87h8///n9y9deB4//+ei7wB4ED//570vCjhsf//oAG82+NS//+hOr345H7//6EtviPk&#10;d///n/69duQw//+goL7v5kH//6JSwXLpEf//oaXBLOiU//+fer9M5gf//6BFwOXmMP//o0PE3+lK&#10;//+jRMTh6jb//6DewTroWP//n+a+I+cb//+gmLxv55H//6IavCro9P//o6O9EOpW//+j5b266d//&#10;/6OIvkvoiP//o2G/GefU//+iUr7Q5tD//6CNvajlZ///n8G9cOUj//+gSr6E5nL//6GMwA3oU///&#10;otLBCOmU//+kWcHQ6hj//6VZwifqE///pHzBF+kf//+in79t57L//6HJvs3nM///oqK/dehW//+j&#10;sb/r6WD//6LMvjjnnf//oSS76eQV//+g0Ltk4bb//6Eju8vguf//oHu7EN98//+gLbpv3yP//6HQ&#10;u8vhYP//pGi+WeWQ//+m5MDA6jf//6i8whvtq///qQnBY+3T//+mz73Y6ZL//6L1uMri0///oGy1&#10;st5M//+hpLdY32T//6TKu8Ljfv//pUi9huRq//+ifbti4Sj//5/duQXeLf//n4W5At5u//+g5rrn&#10;4Lb//6NJvdvjIf//pfrBO+SY//+nvsPm5Oj//6daxHDkA///pUvC/uJN//+i0cDN4Gf//6Dqvxjf&#10;vP//oF6+vOGx//+gZr6e5Rn//6AXvYLnZf//oA68FOfZ//+f+rqK5jb//59huRzjfv//n665r+K2&#10;//+hPrxa5Hf//6Jovq/l8f//oki/JuVU//+hUL4g47j//5/7vJTih///nvu7ouJW//+e5LvJ4sf/&#10;/56Fu0rhr///nce52d8G//+eBbk23Vz//55quQjc4v//ngu4ft0M//+dp7gx3j///52kuHPgJf//&#10;nfe5WeH5//+dqLnx4ln//5zguhzhWf//nJq6k+Ai//+dELtq34H//564vQHgjP//oGW99+IR//+h&#10;Hb0/4mL//6HavC/hz///oiC6zt/V//+iObn73X///6PGu4TdMf//pY295N3Y//+k0r3o3QT//6G3&#10;u5PbAv//n3m6PNpC//+fP7qd2p3//56VubLY2///nYm3ndWt//+eSbdS1Un//6CfuVfYTf//ofe7&#10;V9th//+g3btf29j//55suevaoP//nRu5Etr7//+epbrI3yH//6Hhvhfk7v//oxi/Vecw//+hF71R&#10;5JH//53iuhLf7v//m+q3/txi//+dJbj327L//6C9vEvcrP//oxO+kdwi//+i276Y2iH//6ISvjvZ&#10;VP//oaK9+do9//+f7bvB2lT//51muEbZiP//nHG2etpN//+dFra73N///56WuHPgQ///oGC7CuNG&#10;//+g3bx346r//5+ju4ngvv//nhW5Udyo//+d1rfg2qD//5/MuO/csv//ofq68+A4//+h97tX4OP/&#10;/6D/uuje8f//oFy6rdxx//+ffLoq2lf//56fudrZx///nTK5MtnW//+bXrf32Yr//5rDt1rZ0f//&#10;m6i3edrp//+dVLgN3KH//57zuO7ec///nzu5Dd7t//+dS7dK3N///5n1tCDZPP//mGaywde9//+Z&#10;drQI2XT//5uStjLcTP//nYq36N7r//+eGrgf4FT//51at03gtP//nRm3SuF6//+dwLf14mr//57/&#10;uI/ioP//oKq5KeHb//+hBriP3vT//59NtlHatP//nmC1otnP//+fS7eB3aL//6BJuczi0///oDG6&#10;7+Yx//+e2bpz5jr//51huVrkEf//nVe5EOJU//+dwrhs4Tz//516tqLgL///nSm1T9+F//+dEbWE&#10;3w7//51ctxrfM///nlu5NODN//+fgbp+403//5+Suh7kvv//ntO5TOSv//+d/rjc45n//52vuLHi&#10;Uv//neC4O+EG//+d7Lcp3xf//52TtgHcnP//ncS2Ntt7//+e1rfk3N3//6AHubHfcP//oGy6JOCP&#10;//+gDblH3wP//54EtqPaZv//m1CzvNWh//+bB7PZ1S///5yethXX+f//nUO3Vdmh//+cUrb42Mr/&#10;/5sltmrXNf//mwC2x9Z///+a/LbO1Yz//5rRtjHULf//myS1+tPT//+bzbZo1P7//5zYt6rXr///&#10;nbi5Adqt//+eQrnG3Rv//53huM7eK///m8S1Ld0o//+aH7Hu3I3//5uKso7e3P//nnq1ieHa//+f&#10;rrb/4Yj//55btbrdif//nIy0D9k6//+cDbQO1w///5wgtLnV2f//m8a0fNQW//+bILNQ0l7//5s4&#10;sq3Swf//nbW04tct//+hFbho3Mj//6EZuCrdev//nsy02tqW//+egbOH2mT//6B8tW7eGv//oX63&#10;aOFU//+gI7dF4Rz//57otszfjP//n1K3gd7N//+gjrj03pj//6FsuhLd0///oLq5kts5//+fKLgw&#10;2Bf//57QuHjX0///n/u63Nsb//+gpLyu3pX//57suz3ekf//m3C3C9r5//+ZcrRQ1+D//5rktgjY&#10;iv//nc+6PduR//+fPLzT3bj//56kvDneD///nf66b95J//+ejLlp34f//5+GuM3glP//n3O3Et+p&#10;//+embS73cP//55Is6DdMP//ngezf92H//+dWbN83Uv//5xss0Xbu///m82zK9nN//+cj7RZ2Zz/&#10;/5zQtM/ZRv//mriyn9Y4//+ZcbEj06r//5posgXT7f//m9GzftW///+cbbRC16X//5xDtHHZB///&#10;m/G019oY//+b8bXn2yv//5w9tzzcAP//nH64B9vC//+b5rdU2WT//5rstbLVsP//mqW0V9KK//+b&#10;RLPQ0SL//52vtdvTV///oTK6INh9//+i170H3J3//6GIvH7dkP//npS5rdxB//+cL7d22vb//5uy&#10;t27a0///nFa4VtrI//+chLgg2Tn//5vUtojWOP//mwm0qdMO//+bDLOP0Sj//5wis6rRaf//nfG0&#10;29QB//+fUrYH16///59HtgnaZP//nfG1D9sr//+cxLS82zP//51RtnDcJP//nja4E9zY//+c7raU&#10;2qr//5rCs8DXMP//mkqzJ9Wz//+aW7Pc1ab//5nZtCjVrf//mUyz2NXu//+ZVLNZ1s3//5nosxfY&#10;lf//mnWzCtp7//+a8LNl28L//5sbs6DbiP//mmey5Nkt//+ZdbHL1fj//5lxsbXUJv//mtWzNNTB&#10;//+crrUx1sL//52rtjjYff//nTy12tmV//+c6LXv2+L//51gtzffdv//nOq3k+Do//+bf7aO3xz/&#10;/5ritcPcdv//mu+1FNpc//+bbbSE2fr//5xOtH3b5f//nY61ZN9p//+ez7bQ4kr//53+tjvg8v//&#10;m2uziNwc//+ZvbE72CX//5nRsHbXGv//mq2xC9gW//+bRbLA2bb//5tMtOfbef//mlq1hdxM//+Y&#10;/LPd29n//5l7spXcE///mwiyIdw9//+burGc2rr//5uRsUXX9///muexDdTb//+bWrJu0/D//5x1&#10;tPTVIP//m5i1ntUB//+Y47PL0pr//5aNsTbPpP//ltGwes6w//+ZH7IOz+7//5pps2nQxP//mgiz&#10;p9Cq//+ZPbNC0KL//5hxslHQ9v//mBOxetIq//+Y5bHn1OD//5q5s2rYPP//nFq0tNog//+cubSa&#10;2P///5t1sszU6v//mT2v/8/m//+Xt63VzNv//5dLrLLMTP//l/6sx81t//+Zeq3kzxn//5neriDP&#10;W///mX2tvM8m//+a4q9T0Zb//519sl/VjP//ngOzeNac//+b6LID0+D//5m2sIzQ7///mU6w6dEB&#10;//+abrKU1CH//5tys6DXoP//mySy0Ni7//+ajrGe17r//5nasKrVOv//mFqvXtHK//+XjK8C0CD/&#10;/5fdr6fQvf//mKGwTNHx//+ZbbB80nj//5j7r0TRMP//mBOt4M+v//+Xya2Iz3j//5ekrWDPqv//&#10;l42tC8+f//+XOKxqzsr//5aLq7/NWP//lX2rIMvn//+T16oIyqT//5KrqTnKjv//k4yqhczZ//+W&#10;Ka3f0Kj//5jDsXbTx///miKzmNTi//+aEbPF1DP//5l+suTTWv//mROxxNNp//+YXrBF06r//5dl&#10;rw/Twv//lxWvd9Si//+XbbD31iT//5dIsU3Whf//ljWvpNT1//+Vn64W04T//5ZvrnHUNP//l8iv&#10;49Zp//+YYbCE2A7//5hrsDDYJf//mEyvjNZ0//+YOq9g07///5fur6rROP//ltivqM+f//+WerBG&#10;0Jj//5cdsTTTQ///l0qwktSt//+XCq7G1Ev//5a2rNvSv///lter3NFa//+YGKyB0V///5l4rbfS&#10;A///moavRtLl//+bPLFr1BT//5o5siPTzv//l+SwstHh//+Wi66q0Dr//5cPrVHPnf//mI2sz89u&#10;//+ZcKyGzrX//5jCq9/NWP//lzerLcyJ//+Waas+zXv//5Z0q7jPaf//lk+rq9CJ//+Viase0C7/&#10;/5RfqoTO/f//kyWp7c21//+SnqoPzZ7//5N8q6vPfv//lUWt9tJf//+Wja8I1FD//5cSrq3U2///&#10;l5mud9Sv//+XEa3w0nn//5UXrILODP//kx+q48nK//+SCalyx03//5I9qNTHJP//lCmqQMna//+X&#10;Eq2CzqX//5i8sCvSmv//l1ev5dLW//+UQ63b0Ib//5IWrKjO8P//kVCsw89G//+RCq0e0Gf//5Bj&#10;rObQ8v//j+us5tGE//+P6K1T0r///5BErafUSf//kYCt+NX0//+S+6221ob//5QTrMzVov//lO6s&#10;FtRL//+VnKvy00n//5a2rPDTpv//l5yuOtT6//+Xfq7+1lX//5bLr6/Xaf//lRCvYNa5//+TUa4z&#10;1OH//5MSrRDTs///lASr09Md//+WUauv06j//5iFrFjUSP//mCar7dK1//+WDqsYz7///5NAqgfM&#10;Mv//kC+oUMhP//+PCafexof//5CiqZrH6P//kyarq8pQ//+UH6uVywf//5L6qRrJuP//kfanHsll&#10;//+T2ajdzUH//5ejrTnTsv//mZKwCdgC//+YfK/T2JX//5ajrrTXpP//lb+uPNad//+VAq1s1G//&#10;/5Q3rB7RfP//lEerxs/p//+U8qx4z/n//5TQrLLPv///k3+rjc4F//+SBKmty63//5IrqQPLSv//&#10;lAKqV82m//+Vf6wi0Gf//5TbrFnQw///k5Srq8+t//+TWas2zrj//5OaqnDNOf//lFCpwcts//+V&#10;2aoVynP//5fYq3LKuf//mPasf8sx//+YIqv8yqb//5XLqhDJXP//kzun1chy//+RwqaSyKD//5I1&#10;pyfKPP//lAWo7cyC//+VrqpzziT//5axq1nO0v//lyesF87g//+WtKxezmn//5ZKrNfO3f//loit&#10;itBV//+V7KyN0Cb//5ROqevNuP//knenMMqf//+Q2KU3yDf//5BPpKnHuv//kV2l18mK//+TYKhC&#10;zJT//5RwqjTOgf//k5CqTc4X//+SD6lHzKz//5EbqGHLov//kRSojct///+RnKm3y93//5GwqoLL&#10;pf//kQGqNsp8//+QVamTyUf//5B1qYrI+f//kJipaMju//+QOaieyKr//5BBqE3JCf//kQKo/cpc&#10;//+SIKppzJT//5NPrAbPTv//k8+sotDD//+TSKuJz3j//5IuqVrL/f//ke+oKMlE//+Seah2yLv/&#10;/5H5qHzI8///kH2nzcmC//+PUqdFytr//49ep5LM+v//kFKoT88I//+Q16gRz6v//5BrppbPKv//&#10;j8qlIs9V//+PwKT+0UT//5A8phLT9P//kCSmtdSX//+Pj6Zu0kP//48fpavOFf//jn6kNclC//+O&#10;EqL/xjb//469o3vHIv//kIWl78tl//+RnqguzrP//4/Pp07Mx///jKeknsfu//+LeKOrxZX//4xJ&#10;pM7Gb///jMql3sdY//+MLKXRxxr//4ybpmvIHv//jwioW8sN//+Q/KlfzJz//5E+qNjLT///kG6n&#10;zshH//+Pq6czxUf//5ANp6vEF///kMeoKsTa//+RwajRyAD//5JRqXjMd///kOWo7s9f//+OqKhO&#10;0M7//43lqULSgf//jhOqedNg//+NFal30Qr//4sGprzMW///iz+mMMoE//+Od6iSy1r//5GEqnLM&#10;zP//koGp5cv1//+RLKbTyIL//478ovrEgv//jpWhSsNR//+QdaJ3xWn//5JNpBvHjP//koikgcd+&#10;//+R1qRuxkb//5C+pGjFFP//jvSj4MPS//+NEKMBwvn//4uCog3Czf//im+hMsNU//+KNqDQxI7/&#10;/4sQoQnGXP//jTeiIMjk//+O46KMyqr//44yoO7KF///jJCfHMi0//+M25/ryTD//468oobK0P//&#10;kCOkUctj//+QNKRVylr//4+yo4HIuf//j4OjAsd5//+PwqM8xrP//5CtpJDGu///kh+mqMd5//+T&#10;Fagpx/L//5K7qA3HQv//kSCmdMVr//+PjKTRw6b//492pKvDYf//j4ikqMNW//+O1KPUww///45/&#10;o1DD8f//jjmivcTN//+L4KAdwoX//4jDnQW+1v//h8acRr3q//+Iz51ZwAj//4oDnhrCVv//ined&#10;78Mj//+KcJ3LwwT//4rHnufDfv//i1+gs8Rf//+LtaHSxHL//4t+oZPDEv//ioigJMCq//+JZJ6v&#10;vsD//4j+nk2+sv//iMeeG7+E//+Hnpybv0r//4ZJmuK+p///hmSbMb/q//+H152iw3n//4jKn8jG&#10;7f//iHqgOMgf//+Hwp+qxu3//4dhnyDEbf//h2Oe8MJk//+IRJ+3wvT//4juoD7E+f//iISfXcZU&#10;//+IKZ4tx0///4lInlrJQP//izefpctL//+L86Blyxj//4qLn8HHvv//h/CeXsKv//+GJp3Tvqr/&#10;/4XxnnS84P//hvGf2r1X//+JAaIBv9j//4p4o1fBxf//iTShl7+o//+HGZ7EuzD//4d4nne4of//&#10;ijCgnbjp//+MQ6IguaH//4wqoWy5r///iuaf0boO//+J6Z7Vuz7//4mZnpa8WP//ijOe/r0F//+L&#10;waAtvcr//4zDoNK+CP//i3ifOryF//+Ih5waujT//4agmjG5v///heOZrrrV//+ElpjkuzP//4Ot&#10;mOq7rv//hA+ahb0W//+EKZuZvYr//4Lvmp28Bv//gQ6YT7oN//+Aspd3un///4KCmRG9ff//hLqb&#10;MMAi//+GM5xDwR///4c0nG7Bmv//h6Ob9MIt//+HT5sswqr//4aDmsjDVf//hjmbn8Sw//+Gnp1L&#10;xav//4aRnfDD5///hi+dZsAt//+HbZ4BvqT//4lZn1i/x///ibWfd8D7//+Itp6WwVH//4bWnRPA&#10;df//hWmcFr+C//+F7JzpwBz//4eMnpLBl///iMSfbMJ3//+I057nwc7//4d1nTW/M///hbKbuLur&#10;//+Erpt7uOT//4UTnL+4Yv//hq2e3rpT//+HKJ9Du+n//4URnLe61///gp6Z9Lj+//+CLJl4uOr/&#10;/4NRmoa6lv//hSGb771a//+HVJ2awJz//4iZnoLCL///h7+dfcBZ//+GV5v5vWD//4Ukmo27Pv//&#10;hEeZcbq7//+EbZmmvDz//4REmh29jf//gsqZyb05//+B3ppFvTb//4Gsmyq9cf//gRaa2LyO//+A&#10;VZlwuzz//3/il626bv//gCiWcbqC//+BC5YmuwP//4F3lg661f//gW+WU7p3//+BQZcDupT//4He&#10;mIu8Bv//g4ia1L6I//+EqpxNv6///4SenIa+gP//hAacF7v4//+DPZsauQz//4KhmdG2of//gqiY&#10;9LXJ//+DW5j6tsz//4PNmSW4f///hDCZbro6//+FSppKu+n//4a/mzO8vv//iH2cTbzP//+JRpye&#10;u0///4dFmmW3Jv//g+2XObLz//+CKpYJstL//4NzmBG4Jv//hdqawL8M//+F7polwZr//4OGlk2+&#10;1f//gWiS37rQ//+BkpK2uUH//4QjlhK7IP//hkmZX71B//+Fu5lZvHX//4PHlwK5jv//gh2UdrZ+&#10;//+BO5LVtJz//4HRk1W1Xf//g7SVxbiI//+FbJhMu+///4Yrmbm+KP//hlWaWb82//+GDpo4vtH/&#10;/4U8mTS81f//hI+YFrsU//+E6ZgMu6v//4UQl/S9Kv//g+OWk7z4//+CuJU0uzH//4K+lRa5Gf//&#10;gzKVf7ak//+DAJU/s7D//4J6lJGxX///gkiULrDc//+CRZQjsfH//4I6lHuzwv//gouVmrWD//+C&#10;mpaTtc///4HEllC0Yf//gM6VirM6//+AT5Tss2///4AalF+0Pv//f/STtbSl//9/F5JNs8L//33m&#10;kLSyXf//fWmQILH7//99x5Dasrj//36ekouz6f//ftST1LRH//9+b5RNs/f//34clGmz/f//fhmU&#10;drSw//9/AJVRtpD//4Anliu4Xf//gHiVwbiI//+AXZTLt9j//3/ak8+3Fv//fwCTFLa8//9+xpM9&#10;t4T//3+/lEO5E///gRqVILlv//+ASZOStZv//32mkHCvRf//fF6PF6vD//99R5AnrQn//39vkpGx&#10;a///gQWUlbU3//+AwJTFtVL//3/nlB6yu///fz+TMa+E//9+VJGRrNX//320kCisKP//fgOP663O&#10;//9/ipFFsQn//4Gqk4m0Vf//guOVGLYH//+CwJVFtiT//4GulFe1sv//gEWTBLVY//9/cZKYtXj/&#10;/38Pkui1Q///fbeR1rL///98b4/lsDX//3zGj0Ovcv//fWSPmK+u//989ZANr3j//3xbkQOve///&#10;fEOSGrAR//98lpKesQn//32Lkxay2f//fpaTtLVY//9+p5O3txz//32Wkq+3KP//fCeQ/7Wq//96&#10;nI8Asyz//3mbjbqxQP//eS2NZLB6//95lo3+sOD//3tnj7KyWv//fVGRILNG//9+IZFqsuL//33a&#10;kOKx1///fESPX6/w//96NY2yra7//3nhjkStWf//e6yRXq97//99a5ROseX//32elPayqf//fRiU&#10;IbHx//98epL5sCD//3uHkdytof//eqCRJ6vb//96F5CYq2T//3mDjz6rOf//eYyOAavQ//96do3g&#10;rcP//3sSjjSwBf//e2uO87Ik//97X49usw///3ozjkWxMf//eQyMlq3D//95U4wlqw///3qcjN2p&#10;v///e3ONWKj///9654yIqBD//3nLizynrf//eUOK0qjk//95oIvKq77//3oSjU2uuP//eWWNsK+c&#10;//94LY0arn7//3frjPqtN///eAeM2Ku6//93cIwBqdv//3bEi16o+v//dwqL56oQ//93+40cq5z/&#10;/3fOjQOqo///dsOL/qfP//92KotOpa///3WZijekef//dgGJhKTI//938Yodprb//3ooi1Go+v//&#10;e/eMwKsb//98co1hrCX//3tkjLirov//enGMV6tG//96lY01rCv//3uJjo+tof//fLqPYK6c//9+&#10;EI/Krxj//37bj7KutP//fieOdKzN//983IzWqp3//3vTi5apXP//esCKjakV//951Inoqcb//3jP&#10;iTyqV///d5KIK6n+//925oebqYX//3cLh96piP//d5aIY6nW//94t4kmqqr//3peih6sBP//e42K&#10;h6yT//97XYmfquT//3lzhwqmt///dyWEPaKj//93FYQqotn//3ilhlemp///eTCH36m6//94eogZ&#10;qkv//3eRh/WpO///dyqINKfZ//92cYf+pej//3SYhnajQ///cxuFJaIK//9zMYV7o2z//3OrhmGl&#10;ZP//c7CHDKZJ//9zYId3pjP//3I8hvqk7P//cECFc6Kw//9uxIROoOL//26yhIugfv//b7aFYaDv&#10;//9wwIVloNX//3GRhFCfzP//cYSCPZ3H//9wv4AvnCn//3DVgFGdXv//cZqCZqCl//9x24SVo3b/&#10;/3I5ho6lrP//cx2H/KeV//9zYYeUp9z//3KWhX2mLf//camDiKP7//9xNYLAooT//3CsgmWhZv//&#10;cCuCFaC5//9w/YLuocf//3KvhHOjqf//cyCExqPM//9yI4PZoi3//3E5gwWhHP//ceyDlaJ6//9z&#10;o4T3pR7//3OshMKlo///cbqC8aPl//9wV4H4o0r//3CugrKlZP//ceaEKKjP//9yjIUBquv//3FS&#10;hAKpev//b3mCTqYC//9u8oGno8///29IgZGjc///b+yBp6Q7//9wyIILpQn//3DLgcqj3///cGiB&#10;dKFq//9wc4IZn8P//2/pgqufFP//bw6C/p/W//9vkIRGosT//3EYheGl9f//cheGdqcC//9x+YYP&#10;peL//3EthW6kR///cVeGAKSp//9y1YeGpu///3M/h0OnR///cZuEa6Pi//9vdoD+nwT//26Cfw+c&#10;I///cAyASZ3O//9yZoMcobf//3Jeg/ei5///cJqC56Ej//9vFoFWnsz//25bf66dE///bhF+EZwM&#10;//9uMH01m9D//26UfVScCP//bgB8/pr5//9sIHuGmGP//2qCekqWkf//aoJ6npdB//9sIHyLmfz/&#10;/25Bfwec9f//cESBgJ+F//9xuINvoZf//3Hwg+Sinf//cMqCkqIN//9uyYAdn+3//21ffkedjf//&#10;bTJ93pvK//9ttX5Jmrb//26ofz+ajv//bxB/kZoJ//9uVX6FmAj//2z/fJaVaP//a/97BZRW//9s&#10;S3tHltT//2zwfMKbgf//bPt+MZ+6//9ssX85oi7//2uofvuhwf//ad99VZ7G//9oGHs7mv3//2ec&#10;efiYmf//aRt6bZjn//9rH3tNmjz//2vfexGaYP//a0x5/Zlc//9qenkvmI///2p/eYyY+///a997&#10;KZqF//9tqXz1m+f//25gfbecBf//bX19ZJtZ//9r2nzxm1n//2qWfRCczv//alh9y59M//9qYn4k&#10;oOf//2n/faOgUv//aW58854Q//9ornwXmsv//2gleyWX5///aQN7OpeI//9rMXxUmXD//20CfO6a&#10;2P//bWJ8KZm5//9sMXoXlkb//2sUeKCTff//a2h5LpN9//9sBHpYlJr//2tJelyUav//aVd5JpM/&#10;//9nunf8kzj//6BiwfPmmv//ogHCmedU//+jdsN859P//6OWw4XnYv//o/jEQOej//+lBcWr6HT/&#10;/6SMxP/nHv//osjCbeOu//+jPsIg4fX//6ZAxI7jZP//qIvGPuWx//+pT8ZW59j//6mOxi/plv//&#10;qbnGb+q2//+oy8Yd6oD//6ZJxGzo8///pKfDh+iI//+l4sUS6xT//6g1xyDusP//qTfHsvD5//+p&#10;AMec8bH//6h6x/3xWf//pxfHdu/m//+kpsT47bz//6O8wxbs8///pXPDgu23//+nJsQS7Ur//6d9&#10;w87rIP//p7fEJ+oG//+oOsVj6rD//6fExcLrPv//ps3FfurR//+lwsTX6Vr//6O4wsfmt///oefA&#10;0OUI//+iFMEo5lf//6NhwuPpJv//pLrEl+rR//+kd8QG6VP//6JhwNvljv//oXC+n+PT//+iMb59&#10;5Vb//6MbvyXnsP//o47AEOkY//+kacIZ6lP//6XNxQrsLv//pnPG7+2v//+mDMbs7hD//6YDxnrt&#10;6v//pmfF8u0i//+mJcSG6z///6V7ws7pcP//penCn+ne//+m4cOA6/b//6dAxGTt7f//pzrFn++P&#10;//+nycgT8WD//6hVykzyz///p1zJ4/KH//+mvcjT8WT//6cKyCHv3P//purGv+2v//+mssVv7Ab/&#10;/6W3w73qvP//pOfC4Oqw//+l5sS07HX//6fRyArupP//qdzLb/BV//+pq8uS8CD//6btx+rtg///&#10;pG7EMem6//+kZ8OA5x///6g1x1DoUv//rDPLKOr2//+rAcjO6eT//6d0w7Pmo///pl7BpeV1//+o&#10;F8NU587//6qzxp3r9f//q6DINO6W//+p+MZ27Yf//6evwzzqpP//pozBJej9//+nKcGz6l///6hY&#10;w9vtTf//p8bEiu5j//+lGMLA7Lj//6IwwGLqZP//oTa/3+nj//+iWsFV6yf//6OowmjsF///pGPC&#10;R+wX//+lTcIu6/P//6aEwsfsCf//p4HDp+w///+nmcQQ7Ej//6foxPHtef//qMjGae+R//+oOcY7&#10;79P//6YWxGTt1f//pT3ETuzz//+mpsb87rn//6c6yG3wy///pevG0vFX//+lSMT78Uf//6Y3xJPx&#10;Cv//puzEfu/I//+mA8PQ7H3//6Ozwtnn2P//ocnC6+Rb//+hn8Q/5G///6Mvxcvn2v//pUjGR+v6&#10;//+nM8X57rD//6g8xUfvf///qFLEpu8T//+oNsTB7qD//6gjxVPuP///qCzF0e3F//+oBsWT7PX/&#10;/6esxKLsS///pxbDTOv///+m4sKu7Jv//6eqw7HuDv//p+XE5e4q//+nV8XS7JL//6ZGxgnqef//&#10;pGrEiOhj//+jzMNs6BL//6UsxAXp8///pebEP+ti//+lGsOq61T//6RZw9DrD///o8fEK+qY//+i&#10;WMMH6Qn//6G1whnoU///orjCkOmb//+ji8K56tb//6Oowibq3f//o77BkOoh//+jaMBb6Gb//6Lb&#10;vsbmY///o6q+/uZl//+mEsHd6MT//6eDxKvrGP//phXEtesd//+jHsKZ6Qf//6FkwQnnK///oe7B&#10;UedU//+jzcLk6TL//6VcxBvrJP//pcfEEOus//+lPMMS6uT//6S4wm/qQP//pRDDGusg//+l8MRn&#10;7Tz//6d1xk3v1f//qHvHY/FJ//+nHsWO74///6S8wm7sIP//pFPBdOrU//+mEMLf7K7//6fPxJLu&#10;2///p6rEeu6E//+lM8Hp6s3//6JivsbmDP//oZe9cePC//+jJL435S///6Ujv1Xn2f//paS/Puiq&#10;//+kEL2s5qf//6IbvD7kYf//oiK88eUG//+kJr9o6Ez//6ZSwaHreP//pyTCVeyg//+nYsK27Nn/&#10;/6gaxAftjP//qGrE4+3a//+nrMQd7Lz//6avwrrqg///pfXCBOfH//+lR8Ic5Xr//6S7wqnlIP//&#10;pXDENufM//+nTsZI68P//6hOxsTtmv//p6/FJexg//+mC8JU6Vb//6Qvv2Tl7///oee8h+IH//+h&#10;Obv54B3//6N4vtfh9v//pavBouSA//+l8MJc5Zn//6RtwTrlR///onS/auSW//+i97+s5ef//6Vl&#10;wXzoWv//ptfCSemN//+nesLL6nf//6e/w3Pr+v//qJPEpu5X//+qSsYi8N3//6rIxcjw6///qaPD&#10;/O4l//+nTsG26aX//6Snv6jlpv//o8K/XOTy//+ka8Az5wf//6TLwD3o9P//pRHABOoo//+lzsCb&#10;62r//6c0wo/tZ///qEDEru9H//+nmMUI753//6Xbw9fucf//pUHDE+1w//+mqcOQ7Pr//6hKw5Tr&#10;gf//pxjAuubg//+kmb2V4bP//6Q8vgTgP///pFK/eOET//+ipb7l4Q///6C/vcfhov//oS2/NuVH&#10;//+jscK+62f//6U4xETvf///pRPCf+8t//+j6b6n6yr//6LJuxTmy///o1i6W+Vq//+kqLt35gL/&#10;/6UKvD7lnf//pJG8fuQG//+kNL0N4sT//6QgvijiRP//o3i+9uGF//+jCMBd4aL//6QQw0rkKv//&#10;pKvFKOaL//+jhcQz5nb//6IgwgrlQv//obrAJeT1//+hrr4l5UD//6JPvPnmAv//o6e9Jubo//+k&#10;gr2V5wz//6Wavurnb///pp/AcOhR//+lvb/h6Av//6Ptvg7muP//onu8buUc//+hPrtB40b//6Fh&#10;vD/jOv//o+bAceZg//+l+MQc6aT//6Rxw03pa///oa/Ag+e8//+haL/d59T//6K8wE3oxP//ov+/&#10;EefP//+iWLzD5YD//6J1u6fkSP//ojK6nuOl//+gyrj64pv//6BquRfiu///oQS6oeMk//+hYbu0&#10;4lP//6IQvHnhNP//ow+9HOAn//+jSr0d3pr//6L6vRvdg///ovq90t5j//+jaL7U4Rb//6POv3Pk&#10;BP//pBK/teXv//+kS7/G5oz//6R4v2/mQf//pLS+tuXl//+kx72q5ZD//6TjvMrlI///pWS8huRt&#10;//+lEbuW4f3//6NrucXeEv//ofi5OdtY//+hxLsS233//6KkvlLd8///o7PBE+Dk//+jQcEj4if/&#10;/6ElvpDhmP//nyS7vOD5//+eoLp24XL//57rukjiKP//n4e66+LW//+gH7wZ4/b//6CavYPl0P//&#10;oeO/4OjX//+i5sGr6x7//6IDwRrqfv//oMHAEuiz//+hv8Gk6Ib//6ODw/3pB///ohHCYOaJ//+e&#10;r73u4kX//51PuungiP//njG53eIA//+gQbpj5Qn//6KHvBTn7///ox+9Gugt//+itb225ur//6L1&#10;vyjm3v//oru/7+cu//+htb+r5xb//6FYv/znpv//oknBd+li//+jtML76yn//6RZwtrrUv//pPrC&#10;J+qM//+l2sHt6hf//6WFwTDpf///pBa/8eiG//+i/78Z5/b//6LCvq7oOf//ora+B+hK//+ho7w6&#10;5kb//6Bzuo3i0///n+257t+p//+fzLnb3cX//6BNuj3duP//ofC7hd+6//+jj7za4l3//6RbvbXk&#10;1f//pZu/Xeg5//+ne8F667b//6hCwbXsM///pme+bOfb//+i57k44O///6CitfDcXf//oia3tN3F&#10;//+ln7xa4lP//6XRvZvi8v//oia6Vt6x//+e6LdX2xf//55gt47bX///n6i59935//+hxr0W4MX/&#10;/6P0wBTiyP//pWLCeOQP//+lnsPM5J3//6Shw2/j8v//okLA3eF4//+fuL233zf//58avJvgOP//&#10;n7S8xOOs//+f4LwV5iT//6Auuxbmx///oHi6EuV5//+gJrkZ4xj//6CgugPigv//omG9FuSD//+j&#10;7MAR5pj//6O2wKDmqf//odS+quVM//+f4rxP5F7//578u0Xkd///nzq7qeUC//+fI7tz4/H//53z&#10;uY3g0v//nMu3ad3S//+b9bXy3DX//5vKtbrckv//nLu2+t6+//+dkbhE4Kj//53JuTnhbf//nX25&#10;/eFG//+dSLra4OP//51vu8jgef//nUG76N9///+dQLu03wP//53Ku37fuP//nu27SuE5//+g3buJ&#10;4qz//6Gxup/hRf//oSi4wd1N//+hnria2qf//6Kwud7Z/v//oqa6jdm///+hTLpA2UP//5+WuZDY&#10;iv//ngW4jdcb//+cGLZa1AH//5qvtCPQ6f//m6S0eNFe//+ecLd11ZH//6Blun7Z9P//oAi7h9u0&#10;//+d+bqT2xn//5yVub7bX///nfW7XN8w//+gg74B5BP//6CmvhTk5v//ng27YOF8//+berjc3cD/&#10;/5rXuEbcav//nN65/92f//+gtL0733L//6LkvvLehv//omy+i9uT//+ifL9L2wv//6OFwQfdTv//&#10;olG/qd4b//+fIruG3MH//51UuL3cZ///nbS4pd4t//+fDrod4M///6Bmu/Xiv///oO287OKk//+g&#10;dLxU4CL//5+EupDcj///n2a5adrf//+hG7qN3Sz//6L/vH/g+f//oxO86+Is//+iCbwi4Fb//6CQ&#10;ur7c4f//ns25J9mw//+dwbix2Nb//5y4uJHZDv//m2G4Btiz//+bhbhr2RP//51mueHa6///nyO6&#10;ydzu//+fPbpC3bj//54fuRHdf///nLe379zY//+bBrZt24j//5pWtaba7P//my62ONvJ//+c8rem&#10;3ZP//56muPDfh///nmy4SN/x//+csrZU3xz//5xTteHfh///nZ+25OEV//+fmLgQ4hf//6GLuNvh&#10;qP//odq4Dd62//+gbbXr2s7//5/8tZTabv//oSm3zd52//+h1boR4zr//6Cyuo7lm///nry54eWF&#10;//+dcrli5IH//53hufDkLv//nvm6SeRJ//+fI7kT46j//559t2ribf//nXu2h+Da//+ckbaZ36D/&#10;/5zGt5DgGf//nii41+JW//+fiLnZ5Oz//6AHurXmfv//nzu6/eYp//+eSbrE5MX//53jueXi6f//&#10;nfC4leCo//+eeLfV3sP//5+muIneXf//oJ+53d9S//+gf7o74Bj//584uO3fLf//niO3Td0H//+d&#10;GbXC2fz//5wQtNDXVv//nBe1cdbt//+dCrcH2Dn//547uI7Zq///nmi469mr//+c3Leq177//5rs&#10;tjDVcv//mbm1T9Pj//+aBrVz07z//5sdtfzUgP//m6W17dVB//+cJ7ZE1rj//5zjt1XYtf//nY64&#10;UdpS//+dJbeO2o///5t6tLnZtv//mtyy0tpd//+cqLQN3XP//57/to7gHv//n0K3GN8y//+ddbVV&#10;213//5xntGjYpv//nUa1ydi6//+dz7bb2Jf//5yNtY3WAv//moWyxdJr//+ZwLEb0Q7//5xys4TU&#10;xv//oPG4QNrr//+iTLlV3M3//6BntinaTf//ny2zlNko//+f8bQj2/7//6EHtl3gUv//oLS3guJg&#10;//+f3LeT4er//5/lt+vgo///oGu4mt8X//+gYLjV3PP//5+UuGbaa///nrm4AdjU//+e9Lj52hX/&#10;/6AJuxnd2P//oFu8XOEt//+e5Lsl4Wr//5wGt8veYv//mlq1o9uD//+borcq27///54/uqDd9v//&#10;n5i8d99h//+e9rtD3vn//54CuPnePP//nie3yd6x//+ewLdj34n//55SthTe9f//nS+0Id12//+d&#10;FLOr3Wn//525tHPeiP//nea07965//+dJLRg3Nb//5xYs7bajP//nSO01Nq8//+dt7XQ243//5wi&#10;tJDaDP//mu6zh9hd//+bArOo1/r//5uRtCHYpP//nEC0sdnt//+cMLSo2or//5s7tCnaIP//moG0&#10;UtoR//+aurV62wX//5tItnbbkv//mye2Ctn6//+a/rUT1xn//5uBtIXUr///nFq0fdOV//+ePbY3&#10;1Ub//6B7uSPY3f//oOq6adso//+fQ7kY2x7//50ztw7aZP//m9O17dn8//+bMLXT2aH//5sztivY&#10;3v//m162Mtdt//+bXbW+1X///5uOtVPTy///nFC1OdMJ//+dkrV009D//59StkvWx///oLS3D9qg&#10;//+gfrZ53Jf//55qtFXbHv//nJazCNjc//+d8bWI2ej//6ChuU7c8P//oD25Pdzm//+eB7bd2of/&#10;/51dtnLZn///nRW3ANmm//+bVLYX2I///5i9s7rWs///lwexp9Xa//+WwbDM1u7//5cusMLYpf//&#10;mBuxY9nm//+ZSLJJ2j///5nRsnDZJv//maux4tdC//+Z6rHg1jv//5s6swzW4f//nP60oNhu//+e&#10;IrWZ2cD//53DtXDaiv//nXK1/tza//+dh7du4ED//5wEtyrg1f//mZO1b94L//+YmrSD2vT//5ll&#10;tKfZZ///mtG069m9//+borSe223//5x0tOzedv//nbC2NeFc//+dBbWJ4Cr//5rZsu7bkv//mYGw&#10;ydej//+ZlLAp1j7//5pwsSrW2v//m2mzkdhQ//+bZbWN2Rv//5mXtNfYE///l06x5dYs//+XiLBt&#10;1j7//5mesQ7Xgv//m2KyV9fj//+cYLOv1zP//5xstE/Vkf//nKq1IdTY//+c9bYr1T7//5tPtVXU&#10;Rf//mAyyetFS//+VRq9jzfL//5UZrnvMgf//l1GwWs2S//+ZL7KIzun//5mJs2/Pf///mQqzCs/Z&#10;//+YbbHy0Iv//5hasVbSIv//mSux89SY//+atbOO1z3//5wytPXY0v//nIS0ytf8//+bmbMO1NP/&#10;/5pZsOnRC///mW+vOs42//+Y/a43zNv//5m8rpjNS///mxKvns47//+ar67IzSv//5lhrRTLyf//&#10;mpiuRs5Z//+dwbHv04j//55hs0rVIv//m6+xSNHe//+ZPa+Rzt///5lBsGXQDf//mtWytdSA//+b&#10;wrPS2DT//5qpsk3X9///mVuwcdWC//+ZDa/00yv//5iCr63Q5///l5KvJM8E//+XMK7xzmH//5hc&#10;r+TPff//mmOxUdFH//+a8rE/0Xn//5o1sEHQfv//mVivh8+F//+Yy68Azpj//5icrmfNqv//mC2t&#10;Y8xR//+XZaxjyv7//5Ycq4HKGP//lDCqUMmV//+S16nHynz//5Ooq3vNuP//lhiu99Hs//+YebJe&#10;1Mb//5nftHXVev//mfm0q9Rk//+YvrL30ln//5cnsHnQ3///lh+uhdCw//+VkK2o0TD//5XUroHS&#10;Yf//l0Cw8tSb//+YhLK51mT//5gtsebWFP//lx+v+9UM//+XHK991ZT//5gCsHLXj///mI2xENkN&#10;//+Yq7D+2Uz//5jdsPnYfP//mVuxsNdF//+ZNbJR1av//5eGsbfTrf//loixmdOT//+XF7Iq1TD/&#10;/5cAsNDVD///lfCtntJH//+UcKn9zfL//5Pip+zKrP//lcKpFMsJ//+YnawPzc3//5rRr13Q7P//&#10;m5yyJ9Mw//+Z0bJi0tv//5amsA3QdP//lIutKc4s//+UaKtEzSP//5YDq0HNrf//mAKsic7l//+Y&#10;rq1Fz2b//5eorHbPJP//lr+rcc/H//+W0asq0W3//5aeqtnR8v//lcCqitCh//+UYqpNziT//5KP&#10;qb3LP///kayqCMop//+Sw6wLzDf//5S+rmfP9P//lhyvNtMu//+XS69H1dX//5j0sCrX1v//mMSw&#10;FtYk//+V9q3W0EX//5L2qwvKQ///kRWorMbV//+Q4aezxs3//5MkqbjKnv//lpKtx9Bx//+YQbCS&#10;1JX//5bosEPU////lAOuNNLb//+SCa0F0R7//5IJrcjRh///knmuttKb//+Roa4f0kr//5AnrN3R&#10;Vf//jzSsDdFL//+P3qx30xj//5JArcjV/v//lDmt3dcY//+Ui6v61Uj//5QLqc/SZ///lGGpjNEH&#10;//+WU6v20mn//5hFrwLVHv//mLGw29dr//+XnbFY2G3//5UosDPXDf//k1uuwdT9//+Tv64J1Cz/&#10;/5VlrUHUCP//l6es19Q+//+Y36xn023//5cGqojPzP//k8CohMtf//+RL6eoyFT//5ASp/HHAf//&#10;kP2po8eD//+TH6vyyQD//5T6rWPKU///lSasl8qD//+ToKnXydL//5I/p4XKOf//kzCoOM22//+V&#10;6qtj0xX//5eyrfTWzf//l2eudddh//+WHq3S1e///5TmrPLTfP//k5urec/0//+SmqnozGr//5Mu&#10;qhrLd///lQasMM1e//+WNq4Wz3P//5W/riLPVv//k96sAsyp//+Sj6nXyln//5Nbqg7LN///lOur&#10;4M3A//+U3ayLzkT//5Peq+HMqf//k2+rCMrU//+Tqqpfyaf//5UgquHKVv//l0SsN8xc//+Y461Y&#10;zkT//5k0rYPO5P//mAmsd84H//+WKKrHzKf//5RhqQTLnf//k22n2ctX//+T5qf1zA3//5TvqKnM&#10;vP//lYWpI8yH//+VtKmoy7f//5VvqjfKnv//lJSqfsnY//+U7avoy6f//5ZzrePPF///le+s489W&#10;//+TS6k1y/3//5DGpfHIkv//j1+kgMci//+PsaUUyCb//5Gjpx3Kv///k7apKMzn//+T9KmYzMH/&#10;/5JwqITK5///kQmncsl9//+QQab8yOn//4/UpyHImv//j+GoEsiH//+QHaktyIr//5AAqZPIV///&#10;j92poshc//+P1qm7yLD//49bqVLIoP//jqOocshk//+Op6gRyQz//4+xqJzK3P//kUKp3s2D//+S&#10;h6sU0Az//5JWqvfQqf//kQepnM8Q//+P46g7zJr//4/Rp/fK5///kF2oiso5//+QGqiByYL//48V&#10;p73I/v//jv2n28pc//+QZqlhzbj//5ImquvRDP//kpKqiNIW//+Rlag80Rf//5CEpgXQhf//kDGl&#10;StGn//+QQ6XH02v//5AdpmHTzv//j9mmkdIh//+PtKYlzuv//48lpLfKkv//jfqixcZv//+NgKJP&#10;xVP//48BpNHIk///kIyno8wo//+O96bFyur//4vko73G////i3ijPsZs//+Nk6WnyU3//45BpwDK&#10;b///jFeltMhC//+LUKTUxvr//40OpgnIoP//j8ansMqk//+RraiUytf//5HoqFTI3v//kS6nucZQ&#10;//+RKqgqxa///5GhqQ/HMv//kjSp5spT//+SPao0zav//5BqqPHO+///jfmnd88d//+NVqf80I//&#10;/43aqU7SD///jV2o+NDG//+L8acmzTf//4xOpuPLZf//jumofMxn//+Qy6jdzNf//5DOpxTK7f//&#10;j4OkDsc4//+ONaFMw7L//45ZoHLCtv//kCih18S0//+SI6Plx0D//5MIpTjIDv//kpmll8bI//+R&#10;C6UnxHL//47apBrCUP//jOijEsFZ//+LLqHnwST//4mqoJvBVv//iRWfy8Jk//+KFaABxNP//40e&#10;oeDJNf//kBejt82B//+QlqOKzvv//4+ZomrOA///j0OiaMx1//+PpaMwyqf//4/Do5fIdf//jvKi&#10;2cXG//+NvKGKwz7//4zioI/Bjv//jMign8FA//+ONaK7wy3//5BgpebGJf//kdKoFsf1//+RjKfh&#10;x1j//49JpTbEYf//jQWilcHA//+MzKJUweH//42DozfDev//jiej/sVe//+O9qScx3H//48SpCnI&#10;Af//jI2g7sR7//+IxJyevxT//4cfmrK8rf//iAybTb4d//+JyJyawLP//4sPnaHCVv//iyWd8MJF&#10;//+Kxp5YwdT//4rRn1PB+P//i2GgfsI6//+L5qEgwbX//4uToL3AJP//im2f176T//+JVZ9Pvlr/&#10;/4hrnsK/F///hz2dZr9p//+GWJwPv6b//4bTnH/Bdv//iLCe+cVD//+J/aEeyHb//4oQoajJJf//&#10;ibChVcdv//+JQaDGxET//4kfoJfBuP//ifOhc8ID//+KaKHMw9v//4m3oKLFZ///iKmeysZt//+I&#10;jZ3hx+H//4l8nmPJwf//iomfr8sO//+K0aDJypv//4mboJfHff//h7GfacK///+Gh556vor//4bJ&#10;nqK8gP//iGKgFbzx//+Jr6E/vaD//4j4oD271///h9Weq7kA//+Ipp8YuDb//4rBoOq5Zf//i4Wh&#10;a7oi//+K36CPuo///4qqoFS8aP//izug9L74//+LDaCjv4f//4njnxK9m///icWejbw+//+KvJ89&#10;vIj//4plnqq8af//iIucrruU//+HdJvCvCX//4cjm/O9pv//hhybsL45//+FT5vUvpb//4VLnLu+&#10;+P//hMOcob2h//+C/ZqRuib//4EjmAC3Af//gQ2XaLce//+CcZjGufP//4RbmuW9dP//hjOcwcCM&#10;//+Hc52swvz//4gAndnE2///h6SdcMW5//+GpZzixdf//4ZBnT3Gav//hnmeI8ah//+GKZ3ZxBv/&#10;/4V0nGi/hf//hh+cFLzg//+HeJy2vSr//4funRK+w///h8edVcC+//+HA503wcn//4YhnN7Bn///&#10;hcecx8Dw//+GSZ1IwLX//4dunjrBcP//h+ieeMHw//+Hap4DwVr//4bsnfDAAP//hr6eYL4w//+H&#10;c598vVf//4jboOq+O///iOegqb7Z//+Gs542vZ7//4Qom6q7sP//gsGaZbpx//+Cl5opumL//4PL&#10;mvC8Jf//hiecuL9B//+HhJ2XwJf//4aAnDu+RP//hSSapLtH//+ETpl4ucf//4PhmK66OP//hE+Z&#10;C7ya//+ESZmrvrD//4MTmeC/P///goebGMAD//+C3pzXwOv//4LDnRLATv//gdabTr5b//+A0pi2&#10;vKP//4CBlsi8N///gSeWYr0M//+B35bVvdL//4Ikl3+9tf//ghCYH7zh//+CcpkYvG///4N8mnu9&#10;Dv//hMCb+L5b//+FsJ0evzn//4WOnQ6+Vf//hIObtLuz//+DiZoCuMT//4OJmTq3Zv//hKuZ17hr&#10;//+Fp5q2unD//4Zim3y8gP//hyecFL3q//+HSJunvYL//4dpmxa8Dv//h1maj7nT//+F0pjktiD/&#10;/4OPltaysv//gmOWIrKC//+DlJfZtwH//4Xvmm69aP//hmyalMCU//+EpJfyv1D//4MElYi89f//&#10;gzWVobxQ//+E8pgSvXf//4W4mam9mf//hE+Ybrso//+C0JZOuEb//4KilSK20///gv6UsbaK//+D&#10;TZTMtwf//4OwlY+4Jv//hCKWi7l0//+Ej5duurv//4VDmIK8Jf//hZ2ZHLyz//+E8Zhgu5H//4QH&#10;lw+6Zv//hFCW27u5//+FI5dXvov//4U3lyq/2f//hTqW5772//+Fw5c3vJH//4XYlzK4x///hMyW&#10;JbQm//+DmpUAsLX//4NhlOywIv//hAiV8rJE//+EkJcgtRT//4SUl/G2p///g4SXiLWP//+BsJYQ&#10;sv///4DGlVuyMv//gN2Vg7N+//+AsJUYtHL//4AelAm0Gv//fwqSYrKG//99xpDYsN///33CkO2x&#10;Cf//fzWS2LMR//+A6pVStU///4EYlly19f//gAqWALXB//9++JVYtkf//36TlS24Hv//f26WM7sd&#10;//+ARJbZvOH//4BMlh68SP//gPGVtbug//+BuJW5u4T//4GWlVm7K///gTqU67rk//+BI5SIulj/&#10;/4EWk+S4V///f2SRorL///98do5+rAb//3sbjT+oYf//fGWOrqpN//9/LJGrr////4EBk+21Hf//&#10;gJ6UFbZ2//9/gJNYtPf//35qkkeySP//fUSQ3K+l//98xo//rq7//31jkB6vxv//f6KRv7Lf//+C&#10;hJQFtj7//4NklIu2+///ghmTTrVs//+AkpIqtFv//3+Tkba0iv//fs2RrLTI//9955GMs8j//3yf&#10;kI6xG///fFuPv68Y//99kpApr2n//35ikLawQf//fdGQx7AC//99MJExr0j//3zckX6uR///fNSR&#10;Q62t//99xZGhrz///37zkn6ytf//f3WTN7Zf//9/R5NtuKn//35Gkne4bP//fHqQS7YC//97DI5n&#10;s6v//3pojYOys///ezCOQLOr//99oZCuthn//3+Rkpe3P///f5ySrbX+//9+TJF7s3b//3uljuav&#10;q///eJaMC6tx//93oYvWqbD//3lGjrOrMP//e4CR7q2n//98cZMVrpz//3xxkpKty///e/aRiqvJ&#10;//97EpCSqUP//3pmkFunwv//ekKQhafC//952o+tqBn//3m/jmqpSv//ermOL6xZ//98HY70sDX/&#10;/32YkJOzqP//fnCR1bUG//99cZD2stD//3ttjrKubP//ekyNParF//96v417qVn//3vSjmOpgf//&#10;fE2Ojqnq//98Jo4Gqln//3ugjVqrEv//eu2NAKxf//96Ko0Urgz//3mijX6vgf//ebKOQrA7//96&#10;Eo7Yr8P//3mQjiOtqP//eFSMpqs6//93bIu/qj7//3d0jBaq4f//eCiNJ6u6//94WI2WquT//3gW&#10;jXOo6v//d5OM6abl//92rYuTpS3//3c1izmlfP//eXqMWafc//97g41Jqg///3zJjdSrn///fTuN&#10;8KxW//98jo0sq7r//3twjEKquf//eq2L/qp7//96rYxmqz3//3tVjQOsTf//fKaN861D//991Y7C&#10;rWH//316jiOrkv//fAaMa6jt//9614rwp37//3ocihKn2f//eiGKPKnl//96cormrCn//3pGixyt&#10;Fv//ekKLb619//967oxLrkv//3tCjH2uY///erKLdq0Z//96FYpRq67//3o1igGrK///em2Jx6p5&#10;//95U4gUp8P//3drhY6kTf//dzqFMaQL//94qYcVpxj//3lciIypuv//eI6IXKnD//93FodWp+b/&#10;/3YKhsql7v//dUOGtaRn//90CoZQoxz//3NKhkGjMP//c6eHFKT7//90FIfYprf//3R0iK2n1v//&#10;dSeJ+qig//90lYnPp3L//3H4hyejnP//b2iEYp/G//9u4YPPnpH//3A7hReftv//cZ2F0qCI//9y&#10;DITBn2v//3EygiOcpv//b9N/oZp6//9wA3/am+7//3F8gn2gB///clqFA6Nj//9yyIbjpZn//3Of&#10;iHKnwP//dBWIqKje//9zXYcSp8f//3HthLqk////cJ+C06IK//9wL4IZoGj//3FjgyShWv//c+KF&#10;a6Rk//912YcxpvL//3WshwmmwP//c8iFb6SA//9yI4QOot3//3I9hBWjmf//c5eFHKWj//9z2oUN&#10;pdv//3Ifg1ujtv//cGSCBaJE//9wLYJIo8P//3Evg86nj///ciKFX6sQ//9xPYUfqyP//29xg8Go&#10;vf//bsODDKcJ//9vI4LypuP//3Bqg4KoGP//cgSEYKk2//9yLoPlp7H//3FHgo2kQf//cKiB+qF6&#10;//9v6oHMn/3//28bgd+f/f//b6KDX6JE//9xS4XepW3//3I1h12m0///cZOHKaXb//9wn4aVpKP/&#10;/3Ggh8GmCv//dBCJv6jr//90NoisqDr//3FfhDui4P//bhp/m5ym//9sqX1VmYr//26Cfuyb2v//&#10;cX2CMKCF//9yCYNVohr//3DwgtCgqP//cB2CEp6v//9vz4ESnUv//2/Hf+mc6///b+p/Lp2Q//9v&#10;/H8OnmT//27wfledif//bPB8xpsQ//9ru3vpmYv//2xNfK+abf//bnZ+750a//9wnoE3n0j//3GF&#10;gm6f6v//cYWC66Ax//9w0oK5oLn//29HgWCgsv//bRl/DZ9Y//9rRHzonQ3//2p2e8yarf//ap17&#10;xZj+//9r0Hz3mPD//201fmiZr///bb1+wpms//9tkX4PmQj//21YfTKZJv//bdB9iJus//9uXX7i&#10;n+f//243gEWj2f//bYGBH6Yu//9sIYDOpeP//2qmf5mjTf//aYB96p9s//9pMnxim/z//2ptfA+b&#10;A///bEV8gpwc//9tL3x6nT7//2zle7+daf//a/t6w5y7//9rg3pznBb//2wie1CcHf//bOh8U5vx&#10;//9sWnwMmnv//2p5erqYbv//aJt55JfT//9oD3qwmgb//2lgfTGeqf//awx/c6Kh//9rK3+OouH/&#10;/2n1fgGfqv//aKV8PptG//9od3thmEn//2nye+WYI///a+t8v5mE//9srnxMmaz//2vMeiKXQf//&#10;af93NZMj//9pU3XtkIb//2qkd0+RGf//bHJ5zJNJ//9s8ntRlMP//2tAeqyUYP//aGN4h5M0//+f&#10;bMEr5Hn//6EzwcXkp///o5vDeOYO//+k38Ss55z//6XCxhXpsP//psfHwuuz//+mTMdb6wr//6S2&#10;xRnoJf//pUPEzuay//+oAMbT6A///6oPyDvp////qjTH1+sC//+or8Yb6of//6cYxNfp4v//pkPE&#10;u+n9//+lNcRN6eP//6Rxw7XprP//pXjEcOrU//+nrMYQ7SL//6kwxybvWf//qbDH8/EF//+pbMiu&#10;8dT//6etx8rw5P//pQjFIO7D//+kG8Nz7en//6WNw+3upf//pw7Eo+52//+ngMS17J7//6dtxJ3q&#10;/P//ps3EN+pO//+l5sOi6l///6XQw/3q8P//pfnEc+rR//+lIsOC6Sb//6P1wfHnWf//o9bBf+ck&#10;//+kK8Gx56v//6StwhrntP//pMDBpOaH//+j0r+U5Er//6NmvhDjr///o7C9++VD//+jtL6Q5x3/&#10;/6PRv+bojf//pRrCuuqH//+mvsXq7Lj//6b0xyntx///pbrGKO1p//+lFMUO7Pj//6WVxKzsuP//&#10;pivESevs//+mZ8PO6xH//6cKxCnrtf//p2XEnu0r//+m5cSd7lL//6ZTxR7vkv//pp7HBvFz//+n&#10;KMkC8zX//6ZgyLnzPv//peXH0fIm//+ms8ev8Mj//6ejx5Lu9P//p+fG8+0k//+mcMTc6z///6Uz&#10;w2rq5P//pjLEzezb//+n68dG7xX//6kIyT7wJ///qHbJG++y//+m0cdB7gn//6XmxdXrz///prfG&#10;RupC//+p/MlP6vv//6yzy2DsGP//qz/Ib+pG//+o2sRo587//6lTxBDoGf//q5nGi+sR//+tBMjH&#10;7hL//6wRyG3upP//qRTFI+vZ//+mgsF/6Ez//6YRwCjnVv//py/Bhum6//+n4sOp7Qr//6aExB/u&#10;NP//o8/C1uzl//+hsMGS6wb//6FmwajqT///oobCo+qP//+jeMK/6pj//6POwb3qLf//pI/BQOoT&#10;//+masJn6uz//6jNxLXsxv//qh7GeO58//+qXMeF8BL//6pKyFfxgP//qQPHr/FZ//+m08X77+b/&#10;/6Ygxgvv+///pzrII/H+//+nY8iR8zz//6XWxf/yRv//pMTDLfCy//+lPMIp77///6YhwpDvEf//&#10;ph3DOO0i//+kiMM86X7//6ITwtLlwP//oJ7C+OUG//+h18Sw6Hf//6UdxxXtkf//qIrIu/EC//+p&#10;5Mgc8S///6kSxcbvV///qFjEd+5q//+ouMUO7yb//6lsxh/wLP//qVzGCu/f//+oGsQ27ev//6ZY&#10;wanrbP//pfrA2eq8//+nX8J/7EH//6fbxATs5///prXEcOuu//+lD8Q36iH//6OHwz/pFf//o63D&#10;CumK//+laMP96xv//6Xjw9zrCv//pG7Cbej9//+jisJJ577//6N9wxbnw///olrCO+bs//+hscFl&#10;5rD//6Lbwkjojf//o8rC8epr//+jtMKd6tn//6POwm7qmP//o+DB4elz//+jkMB+547//6P5v8jm&#10;3v//pXvA1OhF//+mjcI96or//6YGwnHr2f//pFrBWOtl//+jD8A+6h///6MlwErpu///pFbBd+qd&#10;//+lVsJ/66f//6W1wtfr/f//pbHC4OvX//+lU8LV667//6UHwy3sEv//pYbEeu2d//+n2cec8I7/&#10;/6pKyl/zIv//qh/Jq/Lm//+oUsbD8If//6c6xH/umf//pv/DQO4O//+mi8Iu7U3//6UuwLnrJ///&#10;ouy+y+eJ//+g9L1B5CH//6EXvYvjlv//o0S/SuY1//+ldcCk6Ur//6ZIwMXqa///pR2/jOi6//+j&#10;ar5N5ln//6OHvu3mV///pVvA6Ohr//+m5MIa6gn//6aswWrpy///ppnBTuoQ//+n4cMd7C7//6iT&#10;xFztpv//qBPEDe0u//+n5MPk6+X//6gqxGnqFf//p47EP+eU//+mMsNK5b7//6Z3w+fm2///qHHG&#10;EOoc//+pmMbs7B3//6jGxU3rVv//pvzCa+kQ//+lsMA25wT//6Sjvs/lC///pJa++uQ8//+mCsDc&#10;5Wn//6bJwdzmYv//pnvBxear//+lucF05s3//6UbwVPm/f//piTCcOha//+nosNs6Z3//6d8wofp&#10;H///ptrBj+in//+myMGl6bH//6flwuvsc///qbbEb++D//+p+sQJ7+b//6jCwnztiP//pqzA1OmD&#10;//+kWL9F5Z///6NJvtvkPP//o2C/HuUv//+jTr7A5mr//6Nrvmjntf//o/G+yulR//+k7MA462r/&#10;/6XFwfPtUv//pUvCQ+2y//+j3MEl7Lj//6N2wGTsB///pO/A8evQ//+mkMFA6j7//6WKvwvlR///&#10;o2W8ueAV//+jur4s35D//6TzwQfiP///pJ/B7eRg//+jg8GC5jn//6MowcbpGP//pCfDge04//+l&#10;d8Tu8FT//6ZNxJTwmv//pjDCJe3Y//+lTb7m6gz//6TFvN/nmv//pKW8MuaF//+kzrxv5cj//6VV&#10;vWnlbv//pbm+e+VY//+l0r+P5WT//6WiwPLlWP//pcfDUuXi//+mKMX+5yH//6Tuxinm5///opbD&#10;6eU7//+hY8G95HH//6GUwD7lAf//od6+oeVW//+ihb265XH//6PJvk3l5f//pL2/WeZB//+lUcCN&#10;5qH//6UfwPTmxv//o+K/7eZI//+i977X5df//6JuvgHlO///oVG89OPK//+gs71M437//6JkwLbm&#10;W///pL3Eiep0//+kwcTo7Cz//6N/wxbr4///o1XCBOts//+j0cE66rX//6PBv4/pEf//ozW9ZOcf&#10;//+jOLwW5in//6KsuoDlQf//oLW3++Nr//+fjrck4o///5/CuGTidv//oE+6DOGN//+g7LtD36n/&#10;/6GBu+rdi///ohq8fNw3//+inb1G3Ff//6LtvhzeD///oxW+p+DW//+ivb5w4zT//6JEvfbkdP//&#10;oku98OTa//+ix74b5Jn//6NNvdXj6f//o2y85OL///+j9bx84uH//6VRvTTjlP//pY+8/+KC//+j&#10;rrr93sz//6EKuQXarP//n+C5gdk2//+gv7xm2yL//6Ixv0ned///otjATOE7//+ibb9D4t///6GU&#10;vWnj2P//oSu8EOTC//+gh7rT5MD//5/JufnkP///oDS6++VS//+htr2+6Dn//6OGwO7rkP//o+/C&#10;Neze//+iqsEd62D//6HWwD7pYP//osXBV+hH//+jf8Ix5mz//6E4v5vhtv//nXG7FtyK//+b3Lh+&#10;21D//50DuGjeX///n2q5teLi//+hybuP5kb//6JGvGLmQf//obu85uSg//+id7785RD//6MHwLbm&#10;if//oo7A++eH//+inMGG6OP//6RAw4brOP//pmfFf+0n//+mssSq7E///6YlwlnqGv//prXBjOl+&#10;//+nMsGP6gn//6Z0wQ7qIf//pUbASOnh//+kWr9v6cf//6Ofvmrpgf//on284eeR//+hrrvj5GH/&#10;/6Egu3Dg2f//oI67Bd41//+ha7vW3l///6O3vcbg7P//pL++UuKu//+j+L1y4w3//6PyvePkkf//&#10;pS+/nObx//+lw7/l5ur//6SQvWfjPP//osy59d51//+iPLhX3Fr//6RmupPfGf//p0m+K+ND//+m&#10;AL1S4iL//6D7uFTcJv//nUy1ENgV//+c97YU2PX//556uWjcXf//oH6819/O//+ieb+p4pP//6Ol&#10;wZHkpP//o2XCJOVi//+h08EC5DD//59hvjjhNv//na27rN7+//+eVLuM4Fb//5+kvCHjrf//n7W7&#10;LuWC//+gJLpR5gP//6EyukDlhf//oZW6KOQd//+iK7tM49H//6O5vjzllf//pVjBceef//+lmsKo&#10;6GH//6QTwRToHP//ohO+e+fe//+gvLy5583//6CSvIPn/f//oMi8qOd5//+gFrtk5Uj//55WuLTh&#10;6v//nIG2Qt8u//+cZrY/3zD//536uHLhaP//npO51+JR//+dxboA4UP//50NunDgMf//nYO78uB2&#10;//+ekb164Rn//55avQ/gBP//nO667d3H//+b57jl3M7//5yGuEveWv//nsS5MeEB//+gDrkk4Hv/&#10;/5/Pt8jcaf//oCu3n9kE//+g2biC17T//6DsuXTX0v//oGS6GNhp//+ezLli17n//5xhtyDVJ///&#10;mf+0OtGV//+Y0bJMzyP//5oWsz/QXP//nSC2z9T2//+fYrpT2X3//595u9HbjP//nb67FNtY//+c&#10;Lrnp25n//5zvurzepf//nrm8bOI2//+ekrwR4gz//5zLujLfMP//nI+6Vd5T//+eZ7yY4MD//6CV&#10;voPjm///opC/g+SR//+i+b7+4hb//6GevWfd/f//oWq94dzS//+iKr9+3mv//6CzviHeWf//nb+6&#10;cNxL//+cqbh4257//54BuWHdZv//n+27Wd/p//+hFrzF4Wf//6F2vUXhQP//oR68md88//+gErrb&#10;3AX//5+Nub3aT///oIm6n9wZ//+hsrwL3zz//6GTvBngbP//oKW67t75//+fZLk12/3//54+t+PZ&#10;iv//nh24T9mC//+eLrl12m3//53CuhbaWf//nkq7KdqB//+gC7zD2/D//6DavPDdCf//n427HNyy&#10;//+eC7mw3K3//53augveK///naO6J98e//+dBrlD3qL//5z8uH/eAf//noi5Qd7W//+ga7pu4ID/&#10;/5/UuSHgNP//nXa2K95E//+c07Uy3h3//54otj/f2///oAm3l+FL//+hZ7gd4OP//6Ectsvdwv//&#10;n/a0w9os//+f/LSd2db//6EJtnnc3f//oQe4AN/4//+e5beO4K///5xxtoTgLf//m2W2eOA+//+c&#10;dLgG4cH//56Oud/jzf//n2G5v+QO//+eh7gE4jn//50Etl/fjv//m5a1X91T//+bYbVH3OD//5xw&#10;tdzeYv//niK3ROFX//+fZbls5Hr//59RuyLmFP//nt+8A+YH//+eOLsg4+L//52AuNLgL///nbq3&#10;Pt1I//+fBreN3Lf//6AxuM/d4///n/25M965//+eQLe73aL//50JtkTb5///nPi1+dqP//+dTbaG&#10;2ZT//50/twHYdv//nSu3QteT//+ef7ib2IX//59/uZDZdv//nYm309eG//+aT7VB1FT//5jWtGrS&#10;6v//mei1hNQC//+bmLZ01YH//5vrtb7Vvf//m8e1BdX9//+cKrWP1xT//5zFtqHYMf//nHq2bNg7&#10;//+bpLUK2CD//5xKtPTaHf//nkC2mN1S//+fZbfe3rH//56Etx/c4v//nJW1Kdmk//+cMrTh2I//&#10;/53dtvfaXP//nv+4fNum//+eBLdA2fr//5ujs+jWHv//mhSxU9M4//+cJLMX1Pz//6Bit7DZgP//&#10;od65F9p8//+fzbXz10z//535svPVa///njizNtgl//+fs7Xy3fL//6DBuHvi0///oRW5neSg//+h&#10;YroR4+///6D9uavhFP//nye4Ddyt//+dYLbJ2S3//5y/tsrYTf//nTK39No2//+d5Llh3ZX//53O&#10;ufLgQP//nP25geEX//+b1bhV4A///5t7t8veyP//nHy4wt57//+dzroZ3pj//55qumfeWv//ngW5&#10;It2V//+dqret3VL//53/tz7eRP//nc+2sd7j//+cerUk3gH//5sVs3/cbf//myWzcNwf//+cjbTk&#10;3Vj//53Pth3eOv//nZO1o9z2//+cqrRy2vv//50GtNHbOv//naS11dyw//+dSLYS3Q///5zVth7c&#10;qP//m7y1ItsP//+asLPL2Xz//5sDs7DZcf//m0+zrdln//+aVrLc2Bj//5kRsjnXFP//mKqyjteM&#10;//+Y5rMf2GX//5lAszfYDP//mlWzqdcU//+b0bRb1gz//50AtNfVYP//nme17tYw//+fO7bU12r/&#10;/54gtd7XAv//m9GzqtWm//+a3bMK1in//5sgtAfYHf//mry0Wdif//+aCLPs133//5octAXWUv//&#10;muO03NXE//+cJrYo1cf//51vtwDV/P//nnG2+tbE//+fh7bZ2S///6Bxtr3cWP//oDi1yd1u//+e&#10;ArM02kj//5ursSLV9v//nPCzddZM//+gXLgs2pj//6EbubDc0v//n9y4ytyP//+fq7kj3Nr//5+L&#10;ueHdPv//nSy4PNtl//+Y37QY14///5V5sILVAv//lPGv0NYk//+Wo7Fd2UT//5ihsvrbRf//mbOz&#10;U9rq//+ZubJ/2SP//5m8sc3X4///msOyX9hT//+ca7ON2Yb//52PtBLaDv//neuz8tn6//+dELNS&#10;2dz//5x8s//bv///nFy1ud76//+a17XY377//5iAtHDdbP//l1azatps//+YHbOV2MD//5mytBXY&#10;qf//mmOzvNlR//+bMrQF25D//5yvtVvefv//nHe0wN4L//+a5rJb2oD//5mvsD3W7v//mYavq9VF&#10;//+airFF1e7//5v9tDzXd///m++1ydd1//+Zy7Q01T///5easUnTMf//mACwhtQF//+Z7rHO1in/&#10;/5tes3TXP///nFm1CNdU//+cpLW11nj//5zpthnWCf//nTS2lNZ9//+b17WV1b///5jusuHTGf//&#10;lgKvuc+K//+Uzq4FzQH//5YZrxvNGP//mB+xc863//+ZG7LM0Br//5jjsmbQ3P//mIWxZdHZ//+Z&#10;A7Fw09n//5nWsmDV2f//mmKzTdbk//+anrOX1ub//5pUssPVsP//mlSxxNQc//+bYLHR0zv//5xH&#10;shDSYP//nB+xptDp//+b3LFWz7H//5u4sQnOjf//mo2vZsxB//+ZXa25ytn//5rarynN1///ngWy&#10;0dNA//+eM7Og1Er//5resLrP4f//l9uuH8vc//+XRK4bzFb//5hur+HQdP//mVexENQr//+YjrAa&#10;1E3//5fUrxXS1v//mIav0NKN//+ZU7Dq0sH//5i4sJrRoP//l+Svyc/z//+ZOrDF0Ef//5v+subS&#10;RP//nbez/NOk//+eGbQi1BT//53Hs/bTpP//nSOzXdI3//+cFLH6z9b//5pvr9TNDf//mSiuccuk&#10;//+YG63cy7b//5ZarPjMDP//lL6sZM0R//+UtK1+z5L//5Y6sBvSv///mEqzA9Ug//+Z5rUO1fD/&#10;/5oetSzU5f//mE+yvtIG//+VnK8azwn//5QnrNfONP//lE2szc9e//+Vk66d0WX//5fRsaLT+v//&#10;mdyz/NY1//+aGbO91s3//5jRsarWV///l4+v+9ZI//+Wy6891p3//5YzrrLWsf//lkSur9b7//+X&#10;ibAG2Bb//5mIsoTZmv//mjW0EdnC//+YhLNV1/L//5eBsvnXMP//mHqzvNgW//+YrbJr1uT//5dN&#10;rq/Sbv//lPWp/8wC//+TgKbxxxT//5UZp/vHHP//mDOro8rD//+apa+4zyH//5uosyrSy///mlq0&#10;CdQh//+XhrIO0xn//5TvrsrRB///k+qsU89+//+VCqw+z9L//5ckrdPREf//l8OuOtDv//+WUqw1&#10;z17//5W5qpfPrf//l1WrQtKv//+YzKyR1Ov//5ifrV7UJ///lpmtBNBx//+Tfauby4T//5Hcq1LJ&#10;LP//ktCtHMsn//+UmK77z1b//5Wlry3TJP//luOvHNap//+YubAa2Un//5g7r5fXQ///lQCswNDA&#10;//+Seqpky0L//5GQqSrJLv//kXWop8nA//+SoanuzKL//5SFrJ/Qmf//lWuuktOM//+U46741Lr/&#10;/5PsrsHU2///lBmvo9WD//+VXrFz1uf//5UysWHWfv//krSupNN0//+QEqu40IT//48pqovQEf//&#10;kKard9JN//+Taa0J1Rz//5T1rLfVSv//lByp2NIp//+Smabyzpf//5MYp0TOCP//lb2q4NCu//+Y&#10;Va8A1DH//5lUsZ7XAP//mGOyJtge//+WKLD81x///5UJsAzV7v//lamvjNVF//+WqK401Cz//5eY&#10;rJvSx///l6WrFdCz//+VnakGzR7//5Map8fKHv//kieolcnD//+TXqtLy7T//5WirmbNsP//lwev&#10;6M2y//+XQK+hzKn//5Z1reXL9P//lSGrecw6//+UIamXzaD//5QtqUXQFP//lS+qfNLr//+WF6v7&#10;1L///5ZKrODUyf//lZ+syNLe//+UPauuz3H//5K5qg3Lr///kg6o9ck///+ThKouyiD//5bErcXO&#10;H///mP6w39GJ//+Ye7Ek0Ur//5WmrmPNW///kwCrLclx//+TEaq5yX///5TgrIDMRP//lYetUs0+&#10;//+U/qyWy6H//5TNq8rJ0v//lXWr1Mmn//+XR604zBH//5jWrnXPJP//mNquItCY//+XhqyL0Bj/&#10;/5YAqv3O6P//lUiqYM5m//+VCqoGzk///5UwqaDObv//li2pyM8q//+XW6pEz8f//5eyqovPJP//&#10;ly2qrs0b//+VaKofya3//5MDqRbGp///k1aqjshh//+WAq3CzZD//5ZKrazPY///k7aqNcy3//+R&#10;Cab/yZX//4+OpaLIX///kAamesmg//+SIaimzB3//5QPqkTNgP//k/Spw8xc//+SPKfKyfv//5CS&#10;phTIXP//j2elKseP//+OlqUCxub//46SpfvGuP//j22n2sd7//+QaqmNyNj//5EyqsDKnP//kVKr&#10;H8vi//+QKaoQy4L//45PqATJ8///jUSmbcj///+N6aZUygH//4+Pp1rMhf//kLSoPc7Q//+QIafZ&#10;zzX//46xpuXOQv//jhym5c2O//+Ocae3zQr//47eqHzMAP//jqSobso0//+OBKfQyLD//47PqKDJ&#10;+P//kT6rDs3w//+Ta6zt0Zb//5OVrCnSSP//keipFtB3//+QSKYyzyL//4+jpQbPw///j6ClXdFM&#10;//+P2aZf0if//4/7pxzRdf//kBqnKc95//+Pz6YwzEX//44Po7rHnP//jBKhtsQg//+McKLZxQb/&#10;/43rpT3Hyv//jQ6kosdQ//+K0qISxQH//4tcom7Gdf//jn+l+MtN//+PpafdzVz//42lpm/K4v//&#10;i/qkysgf//+MiqS1x4H//465pdTIN///kSGnN8i9//+R2adbx4b//5DBplXFMf//j9WmBsRc//+P&#10;eqZ9xYH//4/wp67IZ///kPipLsv9//+QqKkqzcj//48wp/7OIP//jpKnvM9H//+OmagM0Hr//44L&#10;p5PPq///jRSmh800//+NiabAzBP//49Qp+DMt///j9WnPswt//+O86T5ydH//44vovXHMP//jjah&#10;8sV3//+OzqHZxSL//5AhovzGlf//kfelG8jT//+TPKbzybP//5K0pxPHuv//kIKlhcP7//+OEKOe&#10;wQX//4yKon/APP//i0Chh8BW//+JyqBLwEv//4kCn2fAw///idqfocLg//+NGqIKx+7//5DppTPO&#10;G///knimdtGk//+R2KW90Tn//5CApGLN2f//j1qjWslg//+OxKMTxc7//431op7DD///jMShocDL&#10;//+LqKCAvxn//4ren9u+a///i1yhDb/3//+MzKN9wtf//441pXvFBv//jpullMT4//+M76MRwiH/&#10;/4q2oDW/Pv//ilSfzb9///+LoqFwwoL//42Po4jGd///jyyk3cmF//+PiKR+ydn//41EoWHF5P//&#10;iaqdC7/y//+H35qlvKL//4iXmsa9HP//iqWcY7+T//+Myp6Ewe///41Dn3XCMv//jIGfeMEv//+M&#10;Dp/GwLj//4xyoKzA6v//jQyhmMDA//+NCKIGv+P//4wJoey+/f//immheL76//+I9qDSwBj//4fy&#10;n9vBi///h2CeycKp//+H+J8TxIn//4ncoSvHsP//izmi9cn8//+LoqObykf//4uho5LIo///iuei&#10;r8T7//+KHqHNwUj//4pXofjAB///iqiiEcDW//+KmqF/wrz//4oroFLEvf//ib+fMMZ9//+Jx57n&#10;yDL//4p+n+3KMv//i4ahzcvj//+LM6JeytX//4kIoK7GI///hqKeLr/p//+Fo5zBuxz//4aunW25&#10;dv//iHCfA7m+//+JPJ/Quar//4mUoCi5S///inKhFLnj//+LYaILuzf//4sEoae8CP//ik+g7r1l&#10;//+LQ6HxwPL//40Ko6zEpv//jIyiycQz//+Jc58Kv3n//4e2nOW8Bf//iOqeALyw//+KMJ9Mvrf/&#10;/4nrnxrACP//iXCe9cFi//+JL59mwrf//4h0n4PDBP//h5OfX8J3//+GrZ7rwQb//4V3nbK+K///&#10;g+SbqLpL//+Cw5nrt2n//4LWmbK3Vf//g1yaX7kv//+EcJvOvFv//4Ygna7AZP//h5GfFsRa//+I&#10;iaASx8D//4haoB7JQP//hyifRMjM//+GW57PyB3//4YrnrLHKf//hdSd3MRr//+FKpwiwAj//4VK&#10;mxu86f//hgmbGLx3//+Gx5vOvkf//4eXnSfBTP//h8id/sM5//+HOJ3Uwv///4Z6nR3BWv//hqqd&#10;J8B1//+HsZ4NwUn//4ggnoXCmf//iICfPsRK//+JcqDSxaP//4lxoWfEV///iPehJcG4//+JG6Ej&#10;wIP//4j2oLXAg///iA+fuMCv//+Gk55ywDX//4SEnKG+bP//gx2bObzV//+DvJt7vW7//4XvnR2/&#10;sv//hvSdjcAc//+Ff5udvTj//4QomfS6nP//hAeZe7pu//+EU5ljvA///4SumZ6+iP//hBGZj7/4&#10;//+CfJlWv/D//4HUmmvARv//grGcnsFi//+DxZ3xwcb//4PbnRbAz///gzGazL+I//+C8Zjxv2n/&#10;/4OkmL7Ayv//hF2Zc8H7//+EEZm6wRr//4MemXW+Vv//gqeZcLui//+DApnwup///4Thm8u8mf//&#10;h5KebMAZ//+IlJ9AwT7//4eLndq/Bv//hfWbxruO//+FRZqYuXT//4YWmxC6Ev//hyqb+7v9//+H&#10;9Zy9vdn//4hknQu+w///h3yby71u//+GS5omuxn//4XImUe4+///hSaYf7aE//+EZpfDtFL//4RA&#10;l6i0Gv//hS6YoLbB//+GipoCuuD//4blmlO9tf//heyZQL5I//+EyZgYvfP//4R+mBi97v//hPKZ&#10;Ir4S//+Ej5kpvLP//4Mwl5255///gqKWWLfm//+DIJX9t2T//4Nklbi3Tf//gwGVX7ck//+CrpVj&#10;tzj//4L6leS3xv//g8qWn7jI//+FJZfeunH//4ZMmPi75P//hlSY0Lwa//+FpZenvAn//4XHl029&#10;1///hsKYDcD5//+HaZikwob//4fUmO7Bbv//iGyZY76D//+IY5lfulT//4dFmHK1rv//hiaXqbJ5&#10;//+F+ZfqshT//4apmTO0Uf//hviaM7b+//+GXJovuAv//4S9mOq2uP//gs6XI7SH//+Bz5ZJs/r/&#10;/4GHlie01v//gOKVarT0//+AcpSdtE///4Atk+ezUv//f4qTF7I2//9/hpMssjz//4BblFizZv//&#10;gRiVm7Sk//+A3pYctZL//4DAlsG3x///gTmX3Lug//+B2JjZv6f//4KbmcbCqv//gluZUcKU//+B&#10;O5dtv8n//4GLlre+Av//gseXHb2+//+DMZcJvUT//4LallK8Qv//gfGU9rpP//+AppNFtwL//361&#10;kTqx7P//fJ2PaKyc//976o8Dqi7//30+kGOsTP//f6WSwbGb//+A65Q4tlb//4BKlAO4G///fyyT&#10;Vret//9+SZKzti3//32wkje0fP//fdOSSbPC//9+xZK1tDv//4Djk7W2Cv//gzOUm7fk//+DGZNl&#10;tv7//4ECkR20c///f66QdLOx//9/PpELtIv//35FkPm0U///fLCP77IN//97cY65rt///3vIjpqt&#10;Pf//fRyPgK3n//9+FJCFr4f//35mkXawyv//friScbD6//9+kJJdrzv//35ckaatQ///f1qSAK4j&#10;//+AV5LMsWv//4Cik3q1Zv//gJuUHriu//9/z5PAuYb//343khm4BP//fLKQNrYN//97mI68tLr/&#10;/3vMjrG08v//faaQebaL//9+8ZHftuv//35VkYW1Cf//fOuQX7KD//96yo5Dr1f//3g4i7urlv//&#10;d2iLcKm9//943Y3eqpH//3sckMysU///fJGSMa0G//9815Heq/r//3xgkOOp0f//e7WQOKeB//97&#10;cJB8pi///3uIkSSmEv//evmQg6Yi//96Io66pvT//3qgjemqPv//fJOO+a9X//9/G5FctAP//4C5&#10;kz+15///gAOSrrPX//99c5AQr2D//3uIjiWr9///e8eOqauG//99UpB8rPH//35dkWqt8///fguQ&#10;mK2A//98Zo5pq/T//3qtjJ+rRv//egGMc6y4//96144Nr9j//3yckGqyvP//fYSRdLL9//98vpBu&#10;sKT//3uFjt2uTv//en2NwK0W//95jI0DrDL//3j6jNyrKv//eOmNPaoW//95Wo4GqVD//3lZjiOo&#10;Nv//eMONTqbV//95XY1Opyr//3sXjhmo////fAqN8aou//98gY17qs7//30fjZerYf//fVqNoqs2&#10;//98vI0Mqiv//3tfi+ao/P//ejSK86jL//96GIryqej//3tNjDOrsf//fNmN06yc//984I3qqxL/&#10;/3tnjFqoGv//efeKs6Ze//95Fomsps///3nAimip3v//e82Mvq4Y//99NY6KsJL//32zj1uxNv//&#10;ff2PvrFO//99NY6jr9j//3rFi6qsH///eCOIn6hV//93kYfjp3z//3jSiOyo9P//eXCJEalQ//94&#10;iYezp7H//3fWhv6mqv//d9qHmqch//93bIfgpzH//3XQhp6lYP//dCCFA6MG//9zroTeoj3//3RF&#10;hkmjP///dLaH3aS8//90vojaphr//3TtiYKnm///dUCJ/akA//92GIsGqov//3eujOmsSv//d++N&#10;Maux//91iopWp2z//3Kpht6ijf//caKFlqBr//9ynIafoUn//3Psh7Wic///dDyHE6Gg//9zCYR+&#10;nrX//3ElgXucAf//cQSBJp0M//9yw4O0oV3//3P/hkulG///dCGHzKcu//90ZIj1qQD//3SXiU2q&#10;Kf//c9uIEakv//9yQoW4phT//3DXg5Sinf//cRKDRqFw//9z1YWZpAv//3c/iJ+oKv//eMqJ1apB&#10;//93iYiFqNX//3RshbalR///cc6DdqKn//9xMYLxooT//3I0g7aj3///cvuEQqRx//9yRYONo0b/&#10;/3EPgpqiZ///cJyCgqOv//9xDYNwpv///3HJhPqqnv//cT2FZqug//9vyIS2qkz//27rhAmo4v//&#10;bwGDvah2//9wc4RzqWf//3JEhWCqMP//cn6ErKh4//9xnYL3pRL//3DcgbSiEf//cCKA5qAO//9v&#10;OYBjnvr//28+gVWfs///cHiD6KHw//9xPYYQo3z//3BvhlejJv//b3qF8qK3//9w9YdWpN///3QI&#10;iZOoMP//dMiI4Kff//9yb4UGozn//28jgKadfP//bRt+Cpod//9uOH70m33//3DvgcKfO///cgSD&#10;HaC///9xyYM0n+b//3GAgvSeev//cTOCE51e//9w4oDknWX//3C4gDGexv//cJ+ANKCI//9v2n/q&#10;oL///26NfxmfZf//bd5+vJ5k//9uPn88npj//2/EgLifsP//cRaB85/N//9wmYF+ncr//284gGmb&#10;9///bcd/bZvh//9sM35DnNH//2refRudwf//afF8MZ2x//9paXuXnGn//2mIe6ea+f//atN8/ZsU&#10;//9s1n8KnK3//25TgEyeLf//byiAip8H//9vg4Axn5n//2/FgDCg8P//b+yA5KN9//9vV4GHpjT/&#10;/23rgYan1P//bGSBKaf2//9rhoDZppL//2rkf9CjJP//and9/p7N//9rDny9nEf//2wzfE6cVf//&#10;bQN8Lp23//9tXHwVnwf//20fe7afJf//bNh7hp5h//9tDHwenbf//2zffIKcoP//auV7HZnK//9n&#10;yXihljX//2Wkd1eUs///Za54mJbt//9n53wVnF///2qXf56h0f//a6yAy6Ot//9q4390oUr//2l/&#10;fSec3P//aRF7wJlz//9qG3vRmJL//2s5fAGY0v//ax564pgg//9p3Hh6lbf//2hNdb6SSf//aDp0&#10;45BH//9qAnZ9kN3//2xKeS+TDv//bcB7dZVX//9s+3uwleP//2pdeeOUs///oD7BleSF//+hmcHR&#10;40z//6Rmw+3lBf//piDFm+g///+mXcZd67X//6aEx1zuw///pmjH0O+d//+l/cdA7nX//6alx0Tt&#10;WP//qGzIRO15//+p9cki7ej//6opyPHtsf//qJ3Hgexi//+m8MZ8653//6aJxuDsT///plfG5e0B&#10;//+lxMWx7GD//6YuxQTry///p7LFe+wu//+oxMXo7V///6l7xtfvg///qbnIGfHG//+oU8e58hH/&#10;/6X+xcnwa///pJTEHu7r//+kh8OE7lD//6Uow6Dtz///pfPEB+zb//+mFcOq643//6TUwbjqAP//&#10;o3W/1+k3//+jxcBB6gz//6T4wezrOv//pcTDD+tu//+l4MMg6p3//6WqwovpX///pMDBEudb//+k&#10;ZMAY5Xr//6UYv+zkgv//pWm/GuPC//+lib5/5Bz//6VUvp3lf///pBm+pOY1//+jN7855sb//6P2&#10;wTjog///pQPDMepo//+lI8P066X//6Ssw8TsP///pJnDh+yq//+lGsNs7MH//6WMwxrsBv//pdfC&#10;/OtE//+mucQH7CX//6cwxQntwP//prbFTe8C//+mU8Xw8F///6bdx9nyXf//p9fKF/RY//+nKMnM&#10;9FH//6WUx5ryV///pRvGC+/y//+l+sXm7ev//6b3xjTsnf//pmbFOeuG//+lqsRB66r//6aTxRTt&#10;fv//p3jF5u7I//+nQ8XG7oT//6awxW7t8v//ppnFj+2p//+nCsYA7Q///6gMxsjsW///qejITexr&#10;//+q/8jH7DX//6mqxl/qIP//qH3EG+g///+p9MUb6Qv//6xxx/rr6///rUDJme4z//+rcshH7cT/&#10;/6fTxEDqBv//pR7Ad+Xx//+k4r9l5PL//6XcwKDnSv//pfzCJ+p+//+kicKS7Cz//6Ldwo7sVf//&#10;oqDDeew4//+j18U17Ej//6VoxonsEv//pdzF9us8//+lNcPR6i3//6VSwpbqCf//pzjDqutn//+q&#10;CMY/7fj//6vIyGTwMP//q4LI/fEQ//+qCch78Lr//6ggxzXvq///po3GAe7f//+mhMZg7/L//6d/&#10;x7HyHP//pz7HE/LB//+ll8Qi8S3//6RVwULvJP//pEnAJu4A//+lP8Ef7en//6Y8wyHtVP//pl3E&#10;5uuB//+lO8Wn6Tv//6OPxZHot///o5fGeOs1//+mA8i57xr//6kqypXxZP//qkPJnPBy//+ousYL&#10;7YP//6cww1/sGf//pz3DWe03//+nvcQt7s///6eUxCfu0f//pnjCq+zZ//+lDcCh6h///6VDwGzp&#10;Yv//pwTCQ+sS//+naMNd7BL//6XUwwfrZ///o/HCaeqU//+ir8G86jf//6L/wbzqnf//pJ/Cjetg&#10;//+lQ8J06mv//6QfwQ/nmv//o3nA2OXz//+jqcG65hr//6KnwRXlqP//oeHAVOWy//+i9MFo6AH/&#10;/6Q9wujq0f//pJnDv+xX//+lJ8TX7QP//6XdxajsrP//pbrEy+rT//+lIsK96K7//6UPwSDn////&#10;pY7Ajulp//+mDcCx67v//6XGwIPtBv//pTjAIez4//+lVMBf7Mn//6YEwSXsy///phrBXuw7//+l&#10;ssEp61v//6XBwZvrZf//pd7CW+wc//+lKsKa7GD//6TMw3ftFv//ptnG0O/A//+pvMpk8tr//6qz&#10;yu30Av//qh/JJPM8//+o9MaG8XD//6c+w27vJP//pSXAduwc//+jRb5+6Mf//6GlvWLlbv//oDW8&#10;ouKz//+gqb104vD//6M0v9TmSP//pcTBzunc//+nOcLH67j//6cgwrHrT///ponCe+om//+nOMN5&#10;6lP//6ikxLHq+f//qJTDt+nL//+mU8BP5rr//6Vuvs/mHf//pwPAnekY//+n7sIs63j//6d6woXr&#10;c///p8HDu+rr//+pEMXk6n3//6lZxmvpIP//qA3EqOcS//+ndMN85nX//6hhxCPn3///qYvFJenZ&#10;//+pvcT56rT//6kWw9rqWv//qM/DWeoC//+ohcM96Yj//6hDw1TpIf//qCfDXOjn//+nEsIb59b/&#10;/6YXwRbnGv//pjfBuefH//+nUMOs6T7//6kcxdnq0///qcnGDesA//+os8Qo6ZH//6d8wofoiv//&#10;pvDB9ukh//+nW8JQ61n//6gdwqvtqf//p7HB4+3R//+mi8EC7Bz//6T6wFbpJP//o1S/heXz//+i&#10;nb8Q5GD//6J3voPkSP//ogG9YOSM//+h+bzr5bf//6Kzvcfn7P//o9i/hep3//+kucEa7Ef//6Qb&#10;wM/sF///onG+8Oqi//+h4b3W6gr//6Ndvpnqc///pVa/vOmX//+k7L6X5QP//6NIvOHft///o9m+&#10;Wt77//+lfsFb4gn//6Yvwybljf//phHDk+jN//+lLcME60j//6Sgwv3tiv//pULEE++E//+mhcTs&#10;8D///6cqxBnvAP//psbB5uyj//+l/b/M6n7//6U6vm3o9P//pQ2+NegE//+le77f57D//6VivwTn&#10;B///pOm++eZZ//+lOMBo5sj//6ZZw4LoV///pofF3Okv//+kU8UU55X//6GQwo3lO///oNzBHuTa&#10;//+h98DM5fH//6MtwFrmPv//pAi/1+V4//+krL/j5ND//6U3wLLlFP//pajB9eYm//+lN8I/5sP/&#10;/6RuwcXm8f//pFvBlede//+kFcEa5zD//6KHv8vluf//oKC+/uSi//+gZsBi5f3//6GiwqnpJP//&#10;onnDTute//+i88Kn6+///6M2wWbqzf//osK/Ueh3//+ior225v7//6MCvPvm+///o8G84ue8//+j&#10;tbvw57r//6IDuZHmGf//oLK4XOTW//+gh7k45B///6CQuoriR///oEe7J97g//+gAbs024L//6Ds&#10;vCratv//one9utxw//+jEb5i3tj//6K5vg/hD///ocS9FeJp//+g9rxb4uL//6DtvHji0///oYq8&#10;/uJi//+iKrzl4XH//6IJu4Lf7v//oja6e99a//+jyLtd4Ln//6VWvM/h7P//pOS8neC4//+iP7qR&#10;3Vz//6BGucLbOf//oLO7rNxX//+h674H3wL//6Lsv2DhwP//o5y/ruRj//+kGb9u5vT//6Rjvvfp&#10;H///o3m9XelZ//+h9Ltx6E3//6HKu6Tor///owG+M+rs//+kK8EO7RD//6PCwbPs3P//ojDASepd&#10;//+htb+U5/H//6LRwITmPP//o2vA2uN2//+he75n3p///55EuqLaXv//nOe41dp///+ePbmx3wv/&#10;/6Btu07kLv//ogm8e+bQ//+h2bxo5YD//6DjvEXirP//oaq+V+KT//+iisBV5Dn//6JhwL/lt///&#10;oujBaOfP//+lcsPp6wH//6ioxqztu///qW7GJO0f//+oTcM06oD//6gcwaDpg///qH/BmupT//+o&#10;P8HA60b//6eawdDr/f//pvjBv+yZ//+mLcEg7Jf//6Syv5zqfv//o7G+kOcp//+jJr4147j//6Jv&#10;vb3g+P//opy9/uAn//+jyr7a4Of//6PzvmTg4P//osm81d/p//+iZryc4Ef//6Mfvazhkf//ozW9&#10;iuDq//+im7v73k3//6KbusvcXP//o7q7Jt0p//+mcL3D4Uz//6iywBHlCv//ppe9qeLm//+hX7hF&#10;3KP//536ta7ZG///nb+3Y9pz//+exbqg3Zj//5/9vVngeP//oaq/q+N0//+i0cEb5jf//6HRwHjm&#10;6v//n0O+OOUt//+dIbwC4pj//5z9u2bhd///nt68luMX//+gDLzU5Vb//5+VuyjmIv//oFu6u+bw&#10;//+iY7vn57P//6OOvNTnY///o/C9uube//+kJr7+5sj//6QfwCLmdv//o+XAruZN//+jjcBU50//&#10;/6Lvvyfoyf//oeC9k+kz//+hQ7zS6SD//6GgvT3pRv//obe9Fuie//+gFLrH5dL//54buEniz///&#10;nnO41OK7//+gILtX5Gv//5/EvALjz///nXO6yeDI//+b57pS3pH//5zEu9zfCP//nr+9ueBx//+f&#10;IL0v36H//52FukXcuf//m9m3U9rf//+cEraB3Fv//55Et+vfvf//n7e40OAl//+fr7h23KX//5/k&#10;uMPZMf//n+25YNd5//+flboH16///587ur3Y/v//nfW6C9jl//+cArfn1tn//5qZtcrUZP//mkK0&#10;utMW//+bRbWC1Cv//512uCrXXf//nzG659pZ//+fP7wE257//53Pu0Tbtf//nGe6GtyU//+cy7pl&#10;32T//54Xu1Lh6P//ngC6vuD5//+dHbm33qD//57JvBDgGP//ok3Ac+VW//+kI8JD6UX//6RcwXLp&#10;nv//o72/p+a3//+iU72z4rj//6GJvT3gwv//oL69BeA9//+eYLrC3i3//5wsuBDbYv//nKm369q8&#10;//+fnrqC3LT//6JPvS3fGf//ovW9+eAE//+iPL1P34H//6EBu/jd3f//n4C6Ndtx//+ew7lv2j3/&#10;/58puiHbXf//n5S6491A//+fZLqY3hL//575uWXdUv//nqS4CNuj//+etLeD2nr//5+KuLnbB///&#10;oDy6i9vs//+gK7u326j//6BbvL7bS///oRm9qdvc//+gz70N3CD//57ruuHbaf//nby6ANwU//+e&#10;uLvA31X//5+ZvRfh+f//nw68LuG5//+ekrqf4EL//5/GupzgG///oUO69eCl//+ge7kQ32H//55K&#10;tfjc/f//neK1FtzW//+fL7ZX3vX//6CWt8Xg3P//oSq4DuCb//+gGrY53Uj//56xs8zZZ///nq6z&#10;J9hV//+fgbRC2gT//58ntQzbjf//nL60QNsX//+aarOM2mn//5n5tIDbl///m9W3QN7c//+ekLoF&#10;4mD//59Juebirv//ney3et+x//+cYrVl3B///5tttFLZwv//m6u0R9mc//+ck7ST2xn//52+tbfd&#10;8v//nt64NeG0//+fdLsR5P///5/CvRHmef//ns67/+QM//+cu7g03nb//5v0tVjaHf//nTa1VtmQ&#10;//+fRLdr3Bz//6A3uSveov//ntC4bN46//+dHbbZ3Dj//5zatoLawf//nXe3ONnt//+djbd72Hb/&#10;/515t0jXE///nxS4m9hK//+gUrnA2hD//53yt83Ydv//mme1PdV3//+ZarUj1MP//5ritpzWOv//&#10;nGm3Gdc///+ckLXq1sz//5xYtOvWdf//nKS1RtcZ//+c4LX+153//5wJtYPXBP//m2u04dcc//+c&#10;7rYo2eD//58NuB7c+///n264eN1r//+eIrcu25T//5yYtarZpP//nIi1xdnM//+d7rd/2/v//59R&#10;uQ7eGf//n2u4ut4U//+dw7Xt2xn//5vSsr/XK///nISy9dYe//+fQrYZ13z//6Akt2DWyf//nkm1&#10;QtN7//+dArOh0mP//52ktLfV+v//n0S3ltym//+hDrqe4zr//6JgvHvm+///owm9D+c1//+h7rvB&#10;47v//56yuKPd1v//nC+2q9nA//+bpLbU2Uv//5v6t7DbHv//nAK4D91c//+bQLeo3q3//5qxt5/f&#10;c///mxK4cuAy//+cGrmH4Ln//504ukLgm///nei6Q9+u//+eHLmj3nP//54FuLfdn///nmS4d94w&#10;//+fAbjQ39j//54et+XgTf//nBu1398J//+aq7Ro3TX//5rVtJTcPf//nJq2W9zz//+ebrgG3gj/&#10;/55Kt3DdIP//nNG1W9sP//+cGbRD2nP//5xbtJvbd///nRC11dzT//+dYra43SX//5tmtOLabv//&#10;mQeyM9cF//+ZFLG51ib//5ocskXWcf//mjqyS9YP//+Zp7IZ1cX//5kRshvWSv//mNKyLdcK//+Z&#10;NrJ61z3//5qbs47XGf//m/m0ZtZF//+cwbSF1T///53OtOPVZf//nlS0z9W1//+dDbMg1Hb//5q7&#10;sO7Sxv//mh+xNdPU//+a6rNH1sr//5qss+bX/P//md2zWNdU//+aM7PP1yv//5uGtY7X+f//nQ63&#10;ldjZ//+d6bhG2Mf//54tt5PYsP//nqq2u9o7//+fYrZN3L///592tZLdS///nVGy9NkJ//+aOa/p&#10;0tb//5pTsM7Ref//nSe02tVj//+eWLcB2L3//53gtw/Z9P//nfq3q9sC//+eU7ih2+///5zDt5Ha&#10;o///mLazrtbP//+VHLAx1CT//5UQsHvWNv//mEmz/ttb//+baLbR3or//5v1tlrdS///mr2z0Nno&#10;//+aPrJE2DT//5uEss3ZK///nPmzftpN//+c9bKD2X7//5v0sNzX4///mnuvudcV//+aEbDY2QL/&#10;/5q/s5/cs///mn21F95x//+Y/LRw3Q///5d/suLaG///l2OyHde///+YZrI/1sj//5j6sg/We///&#10;mdCycdfe//+bbbOY2oL//5wCs1TbP///m5+x5Nm7//+a77B/12T//5q5sGXWF///nAqyyNcz//+d&#10;xrYA2PD//51ztrPYJ///mxe0TNUQ//+ZJLGd0wz//5mFsXbUdP//msay4NcF//+bOrP42B3//5tY&#10;tKPX6v//mza0jNbh//+bYbRy1mP//5watRbXOP//m861CteH//+aHLOd1jv//5fNsTfTfv//lhGv&#10;GdCJ//+WF67kz0v//5dgsFnQGP//mHixntGb//+YbrFK0pL//5gvsHLTkP//mRixEtWS//+Z2rIh&#10;1sr//5mDskXWGf//mMexnNSV//+YJbBj0v3//5jJsAHSg///myKxaNOd//+dE7Li1Fr//50asujT&#10;Wv//m/Gx6tFU//+anrCHzw7//5lKrtTMxv//mOyuIsxc//+a0bAhz7T//520s47UeP//nc60MNTQ&#10;//+arLFDz9v//5dKrfjKk///lYmsfMjt//+Voq0ByxH//5Z5riDOOf//luCuj8/p//+Xhq8l0SD/&#10;/5j1sKvTZP//mluyQNXP//+aWLJJ1fX//5n3scfUX///m4Wy7tPw//+d67Sd1Jz//587tSHVEP//&#10;n7m1OdV6//+f4LVo1Yb//5+ctUXUiv//nnq0DtI8//+cSbG8z1L//5pzsA3N9///mXKvnc6F//+Y&#10;Xa9sz4L//5d4r6TQ2v//l4qw3tLt//+Yh7K/1R7//5nttJXWnv//ms+1g9bH//+aWrTI1Tr//5gW&#10;sfTR8///lSuuX86r//+UEqzazjH//5Ufrf3QXP//lvGwUdLJ//+YmrJw1CH//5mSs1HUgP//mXiy&#10;fNST//+YPbBo1KD//5airmLUt///lSGs8tR8//+T86vu0/b//5QgrCXUh///lg2uRdbL//+YkLFM&#10;2WX//5lLsr3Z3P//l7Sxytfb//+XS7HK1v3//5l5s8LYTv//m1+0d9gd//+bNrJQ1GH//5iFrYPN&#10;Xf//laupPMcD//+V1KkFxdX//5fAq7bIvf//mVevHczY//+aKrJX0SD//5mps+jUYf//l/azEtW6&#10;//+WD7DE1WH//5UarsvUfP//lXKuPdP7//+WFq5Z0wf//5UzrPvQKP//k1KqH8zn//+Tx6lBzXn/&#10;/5b9q2TR3///mbauAdWf//+aO6+31d///5hAr6/SV///lP6uQc02//+TB62Ayo7//5NermnMMf//&#10;lIuvYdAj//+VP67207///5YerlHWr///l2Guctho//+WyK2M1lX//5R1q3nRU///k3iq0c43//+T&#10;46txzkH//5P7q8bPY///k8WsHtCc//+Tdqyt0Yf//5MLrSbSUv//kv2t2dO6//+Tua8t1f7//5Wk&#10;sZDY+///l2Szedro//+WNrHp2MD//5KBrYHThP//j8iqGc/N//+P86mqz////5IOqufSOP//lCer&#10;q9N3//+UwaqY0gT//5Nep6XOT///keqlX8t1//+TDabLzH3//5YLqvzQCf//mI6vBtNL//+ZaLFO&#10;1Vb//5hYsXjV5P//lqiwo9WN//+WhrCj1a7//5c6sFjVKP//lyWuSNLJ//+Wqqucz9T//5XvqXzN&#10;Rv//lLeoQMty//+UIKjuy93//5Ubq8TPB///l2GvqdMK//+Y0LHk1Af//5f0sPfQzf//lnyuzc02&#10;//+Vh6zTzDn//5WMq9HONP//lkKrutFd//+WbKt+0zH//5YCqyjTVv//lXarB9Jk//+VFqsp0Mb/&#10;/5SEqvfOLP//k16qBcrU//+STKj/yF///5IfqM7IA///k8yqkMqB//+XQq5ozyT//5mIsWXSJf//&#10;mLuxZtD8//+V9K8YzPv//5OlrL7Jzf//k5+sYspD//+VIa2DzPP//5XkrbbN+v//lfGs6MzM//+W&#10;ZKx+y6T//5dHrODL7P//mGqt+c30//+Yta5fz/v//5d/rSDQX///lYKq/89j//+UOqmyzqv//5SC&#10;qiTPR///lU+q7dAO//+WIKsk0If//5dbq2TRdP//mL2r8dKG//+ZFKwi0gT//5gaq87PLP//laKq&#10;fsow//+Se6ihxYD//5JtqavGYP//lVetK8wJ//+WbK4fz3v//5TJq/jOqP//kqypkcyK//+RXaho&#10;y0///5GSqOTLrf//ktiqI8yn//+T8Kq9zNn//5OuqbTLsv//klGnpMor//+QtaWlySr//49SpFnI&#10;jf//jp6kOcgx//+O8qVvyFL//5AQp4LJPP//kSGpV8qn//+R4qp8zHz//5H0qqnN6P//kJCpJ80+&#10;//+N8KY+ym///4wmo//IIf//jOGkMsj3//+PNKYRzEX//5CYp1PPEv//j6Kmqc9f//+N+aW3zsn/&#10;/43hppXPef//jtWobdBL//+Paamnz3T//47sqX3MvP//jguotcn7//+OwKlayiH//5ECq1/M7///&#10;kviswc+N//+TIqvkz9T//5GkqSPOQv//kCemm81c//+PQ6VAzd7//47gpRbO9v//jtmlsM+O//+O&#10;r6YizvP//47VpoTN/v//jy2mqsy1//+NsKTNyR///4ruoe/Epv//iiahZcNa//+LV6K1xLr//4tU&#10;ok/Epv//ii6gg8Ok//+LQ6FkxiP//45tpRLLg///j9qnSc49//+PHqcVzRf//457pmPK1///jmyl&#10;rsio//+PKqVzxzj//5CfpfjGxf//kTml9sX2//+QTaT3xGH//47UpAbDPf//jTCjR8LE//+M96Py&#10;xBr//468plPHcf//kCWn68o+//+QFKfLy8L//4+FpxvNGv//ju6mW832//+OY6W4zYz//43mpUDM&#10;A///jkals8sY//+PDKZUyvL//46FpWvJ0f//jXOj7Mg6//+NqKPKyAz//479pMHJMv//j/WlVco8&#10;//+QxKX/y0r//5Iep53Mhf//kwmo7cw1//+R9qgMyOD//49QpTzD/v//jRqissDF//+MkqHrwKT/&#10;/4x2odTBiP//i+ahkMHQ//+LeqFdwer//4vKoZnC/P//jaGjO8aS//+QJ6W8y+X//5E6puLPhP//&#10;kIemEs9N//+PEaRdy73//43voz7HOP//jbijg8Q7//+NaaPXwnT//4y5o37BIf//jBCiv8Am//+L&#10;NKHFv2v//4rlodHAEP//i0Oi18HL//+MEaPcw0b//4zBo+bDOP//i/ih+8DL//+KdJ+3vjv//4o7&#10;n3y+t///i6KhRsJh//+NvaOLxyv//48ppJfKTP//j1OkD8pS//+NqKGkxrn//4sWnmbBif//ieCc&#10;fr5V//+KgJxkvhT//4xzneG/4f//jtGgWMIh//+PeqGIwkj//46NoUXAvf//jbqhEr+u//+Nj6Fl&#10;v3b//42Poe2/Kv//jWuinb7N//+Mv6NGvuz//4tUo1i/4P//ieSi9MHs//+I8KIoxD7//4hBoP/F&#10;o///iMOhEscK//+KeaLMyQ///4tho/TJ9P//i2+kJMmW//+LOKPZyCH//4oRonjEk///iO+hIMBs&#10;//+I1KDNveH//4kkoLG9Wf//igeg2r9E//+K+aDewnH//4sFoBjE2P//imqfHcYx//+KUZ9Jx9b/&#10;/4sHoNrKFP//iuqhxMqA//+I/aCHxwj//4ZJndXAlP//hKCbr7o0//+FMZu4tvL//4dAnZO2+v//&#10;iWSf6Li1//+K8aHluq7//4ueovu8If//i6OjPb1T//+LKaLMvr///4sxosTBjv//jNikUMZG//+O&#10;waXvyi///43ipG7JF///ij2gC8OA//+IJp2Vv3z//4ldnvLANf//izahGMMS//+LdKGlxSL//4qc&#10;oTrF+v//iaWg8sXv//+IeKCIxMj//4cDn5bCpP//hcaeicBA//+FSp36vjz//4UznaO8W///hSud&#10;VbrX//+E8p0QujH//4RGnJO6Tv//hGGc4bwr//+Fkp4Xv8j//4bQnz3D7P//h7egL8fA//+Hj6A+&#10;yaz//4aFn3TJU///hZqeqMf///+FO54jxmj//4WgngDEuv//hh2dgsJh//+GWJygv/j//4Zqm+i+&#10;u///hrGcBr9s//+HiJ1EwZ///4gGnkbDEP//h5Sd/MJI//+G8J0XwFn//4dmnSi/rP//iFKd3MCc&#10;//+IV54Gwhz//4j5nzTFD///irahs8hF//+KkqIdx17//4jFoHzDTP//h3yfFsA4//+G855cv3H/&#10;/4cRnn/AlP//hqKeYcFc//+Eo5zLv+T//4MKm3C+K///g5eb4b5T//+FdJ1Vv6T//4X6nVy/PP//&#10;hEebQLxp//+DM5nmuuD//4Pemkm8R///hMiayr7P//+FAprCwNr//4Qsmk3Bif//gqqZ2MDl//+B&#10;wZo5wDD//4I+m4zAM///g66c8cC2//+EzJ0mwPD//4UbnAvA3f//hZCbKcGa//+Ge5tNwyz//4ao&#10;m3vDkv//hSuakMEX//+DHZk6vMf//4H7mKi5LP//gjOZFLgU//+ExpuXuxH//4jZn27AU///iuOh&#10;IsK5//+KCJ/wwMP//4fxnYO8z///hm+born1//+Gtpt+uf7//4finEe7uf//iT+daL29//+KCJ4z&#10;vuT//4jZnQ+9t///hvKbE7uG//+GQJojuin//4ZOmd64+P//hoGZqbeP//+G/5mntun//4ebmcG3&#10;g///h+WZxLjn//+HpJmeumv//4bGmTy7if//hWWYkLv+//+EW5hWvDH//4QXmMG8Rf//g4uYarsa&#10;//+C3JdauUT//4McluS4VP//g2SWlrfS//+CtZXbtwH//4HBlVy2c///gaqVybbT//+CyJbduAD/&#10;/4ROl8C5J///hZGYKLnf//+GV5hAulr//4awmAa7AP//hryXeLwx//+G8ZdHvln//4eGl+HAyf//&#10;h9uYfMFz//+IBpjVv7X//4iNmXG8zf//iNiZ7Ll0//+IOJm4tf3//4c8mU6zY///hpWZRbKI//+G&#10;f5nXs5v//4Y5mie1Of//hWKZt7YP//+Edpjutg///4O9mCq16f//gyKXkrYh//+CVZbltkr//4Ez&#10;ldG1mP//gQWVibUx//+BkpXptUz//4F7lZu0xf//gO2U4rPo//+AOJQbsvb//39Mk2eyaP//frGT&#10;frOw//9/0pWbuID//4IJmKe/Hv//g3+aesPU//+D+Zr3xVL//4NOmhLDdv//gfeYRb/L//+CAZe5&#10;vbD//4L4mBi9M///g0eX1bxy//+C6JbiuyL//4HhlWi5Kv//gGST5bZ2//9++5L7s1v//334krOw&#10;j///fWKSh68F//99vZLTsB3//377k8ezn///f4CUMLb5//9+1pOvuI///34AkyG40f//fbWTGrh9&#10;//994JNqt9D//35Jk7e28///fvCTqrYz//+AZJOxtlz//4Ihk5m2/P//gg6SCrYT//+AqpBctJb/&#10;/4AnkLO06///gCuR9bYW//9/RpHjtYr//32zkG2yvv//fIOOx68n//98Yo4MrL3//3ytjjCsSv//&#10;fVePXa3///9+tJGjsQn//4Awk8iy6v//gGaT77Fi//+AG5MCroz//4DQkxquOP//gWOThbBb//+B&#10;I5O9s43//4CalAu2k///f2KTjbe2//99nZIZtvb//3wPkH21uf//eumPDrSj//96mY5gtAf//3uA&#10;jwC0G///fEqPsbOo//974o9osiT//3tDju2w+P//ehqNu697//94OYvJrQr//3eRi4irrv//eOaN&#10;nawu//97KJBXrWT//30TkhiuAv//fcuSQ60n//99q5Gjqzz//31IkRWo5v//fM2Q3qap//98LpDR&#10;pPP//3rgj7+jp///eWONqaO0//95loylpuX//3vQjcisdP//fqWQKLFg//+AX5Hssz3//3/YkYSx&#10;p///fVePFq4y//97WY1krCv//3ukjmWtSf//fW+Q56/2//9+uJJgsVr//33wkQ6vmf//ezyNhauP&#10;//95Q4sMqS7//3lfi0yqaf//e1GNsq4e//990pCDsYr//37rkXyyA///fqiQzrB3//9+YpAtr37/&#10;/32Wj1Kuov//e5yNk6x0//95p4weqeH//3kWjCaoqf//eeeNe6kP//96f45VqS7//3pHjgCoVf//&#10;eo+Ny6gg//97a43OqNT//3urjQ2pGP//e96MhKk0//98pI0JqYv//31VjcepX///fUWNy6h9//98&#10;JYywp3T//3rTi1annf//enSLBal///97QYwPq/v//3yGjZ2tN///fLGN+6vG//97R4yhqJP//3lN&#10;iqimIP//d4+I5qW7//94C4lwqLb//3sGjJat5///fYyPULFR//9+Y5A5sdr//35Pj/CxBv//fSWO&#10;RK7A//96iYshqrP//3d4h9ymmv//dmGGyqWv//93jYffp/L//3i2iK2p+v//eGWIJam6//93SIds&#10;qD3//3Zhh22mwP//dZKHaqT7//90G4YZojP//3L9hLagGv//c2KFMqC4//9044d9o6L//3YOicim&#10;h///demKc6et//91TIofp/L//3VZijSo5P//dk2LRKrV//93640NrQT//3iKjXWs+///dw6LRamO&#10;//90+IhwpTT//3Qbh0Ki6f//dQyIYqOS//9214pbpWz//3ftixWl8P//dwyJMaPk//90pIWmoNL/&#10;/3Nrg9eggf//dFKFDqOZ//91I4byptP//3TIh+2oa///dFSIjql2//90Goi+qf7//3Nph8eo2P//&#10;cjGF8aXx//9xJIRGosr//3GnhD+h4P//dJ2GraSp//94G4mJqK///3mgim+qf///eDiItajF//90&#10;s4VVpNb//3Gogq2h5P//cN+CL6Gg//9x5INJoyD//3MphI2kh///czqEvqSm//9yeIQcpHH//3HH&#10;g22lK///cZWDZKcx//9yDYSCqf7//3H8hYCrdf//cTCFvKsK//9wJoUnqYP//291hEan9v//cC6E&#10;aKe4//9xc4Thp8H//3GhhC2mVv//cUeC7KQY//9w4IG4odH//3BjgKmfzf//b8N/6J42//9voIBN&#10;nb3//3BMgjmenv//cLeEQJ+5//9v3ITAn9b//27ZhE+f4P//b/eFIaHa//9yv4bkpMb//3Qphuul&#10;RP//c0qE7aLq//9xBYIWn1j//27df8qcjP//bup/4Zyg//9wnoGjnpH//3HrgwafwP//cpyD0J/g&#10;//9y34Pqn2H//3JLgr+eev//cV6BMZ6B//9w14CNoEH//3DcgR6i5P//cN2B3aSU//9woYIxpNn/&#10;/3A+gi2kTv//b8GB2qMq//9v2oHXob3//3ARgb6fZf//bsuAIJtc//9tEX4+mFz//2vqfT6Ycf//&#10;a0x8+Zr8//9rlX20ntD//2vzfoahhP//a6h+oaGh//9raX6moHn//2wjf4GgK///baaA9KFk//9v&#10;EIH4oxD//3A6gm6kW///cMyCRKSR//9wnIGvo/z//3A6gWqkK///bzSA6qUP//9tLn+opZf//2uY&#10;fwSmDP//a49/xqZO//9rzIACpHj//2unfs2grP//a6Z9G51V//9rs3uom9r//2v/eviccv//bMJ7&#10;J54g//9tYHuCnx7//22ze/KfEf//beN8uJ62//9tL3zwnaT//2qVezSaoP//Z0B4oZbm//9lcXeQ&#10;lUr//2WueNGW6f//Z0F7k5rf//9pTn6Wn1X//2r1gHuiLv//a1yAQaHX//9qgH41nqz//2ndfF6b&#10;dP//alJ7+Joe//9q5XvYmcf//2qZes2ZAf//aZB4zpdB//9oSXaHlKX//2godbGSxv//aaB225K4&#10;//9rwnj5lBX//22MewCWBf//bZ57mJbU//9sH3rIliv//6Kaw0Dmff//oxXC2eNs//+lxsUq5Mb/&#10;/6dbxtLorf//pgLF8Ow4//+kTsUN7yv//6Q1xdHxOf//pSXHGPIR//+mDseT8XX//6brx5HwSv//&#10;qADH5u89//+o0Mh37pj//6jDyO7uQf//qGnJle6y//+onsqJ79f//6jcym7wdv//qF3Ic+9X//+o&#10;YMav7YX//6jPxbXr9f//qGnEeetN//+olcTT7S7//6lmxr3wy///qQrHq/Lm//+nqMcm8oX//6W/&#10;xXfwjv//o8LDR+4f//+iysIA7H3//6NGwgHr5f//o9jBmOtU//+jOb+F6iH//6JnvZDpTf//ovq+&#10;D+oK//+kg8Bf68v//6ZGwxztiv//p3LE3e4X//+nT8Sn7LP//6WEwiXpGP//pK3AQeXg//+l/cBW&#10;5N///6cgwEDkuv//p1nADuUU//+mfsAF5a3//6RUv2flU///otG/JuVi//+jGL/s5w7//6OOwGzo&#10;1f//pArBEOqn//+lC8KJ7M3//6XLw7buL///pZPDf+3Y//+kn8JM7AT//6Qgwcjqov//pUnDgOvl&#10;//+mrcXO7nP//6c9x1vwpf//p7rI3fJ5//+oqsrh9Fz//6nMzOn1+P//qNLMB/U3//+lvMgC8bv/&#10;/6NPxCntmP//o2XDF+r///+lT8R56t3//6ZjxYjrtf//pjjFVuyx//+mWMUZ7dj//6YzxCft2P//&#10;pXPCneyn//+lecJB7E3//6ZewyTs0v//px3D4ey///+ntcRY7BL//6iLxRvrkv//qRnFqOrp//+o&#10;ZcTK6SX//6d+w4znL///qD/ELOca//+qLsaE6UT//6s2yEvr0f//qjLHzuxB//+nbMTS6WH//6VK&#10;wfXlof//pNvA3OQE//+kvMCy5OT//6PWwJXm2///ojbASuh3//+hicEg6eP//6NCxEbr1P//ppjI&#10;nO3A//+pcsuz7nz//6mkyx7tlf//p7fHt+v1//+mwcVB63z//6f6xU/skv//qh7Gze56//+rZsgt&#10;79f//6pDx77vOP//p4DFvOzk//+lP8Ph6uT//6SVw0Tqkf//pX/ECuxs//+m0MUD7uv//6bNxEfv&#10;w///peXCae7Z//+lJcDw7Zn//6SnwE7svf//pOzBMOy9//+lyMMv7Kz//6b9xcrsW///p+DIJOxR&#10;//+nVMjg7Rb//6avyTDu0///p3rKQvCg//+pDsr28L///6lUyVfuXf//p2zFbuqo//+lVcIz6Kn/&#10;/6TLwZ/pZ///pMvCCOrB//+knMIQ6vD//6Q9wX3p5f//o8TAgOhM//+kaMCf6Cj//6XwwfDp3P//&#10;pjLCeusn//+k4cH/61v//6NswXbrZf//ooDA2ute//+i08Cw63v//6RqwVjrwv//pYLBk+rZ//+k&#10;98CD6FH//6RVwAPmdv//pBvAceYa//+i2r/M5WL//6HLvvblKP//op+/3udn//+kYMIN6xn//6WG&#10;xCfuB///pp3Gj+/f//+nv8ix8F3//6fByKHuov//pmzF6OtD//+lHMJU6Hn//6Twv/LoSv//pbi/&#10;bepM//+mFL+C7FL//6YRv9Ptg///ppjAve5V//+nN8GG7kL//6aRwNLsUP//pTC/benJ//+lHb+r&#10;6XX//6XwwSnrF///pW3Buevq//+kjcJl7Gr//6WsxTnueP//p6HINvDu//+o2MlP8nf//6l2yQDz&#10;Hv//qOjHNPJN//+nBcQN79///6SawMnsP///owa/EOi///+iHr565b7//6DDvWPi2P//oLy9WOJ9&#10;//+i7b9I5V3//6VuwXnoy///p2fDXetD//+ovcT/7Kz//6mxxnPtdP//qv3ICO41//+r6ciA7cf/&#10;/6pQxX3qWv//poS/3uU0//+lFb0648X//6bKvsfm5f//p8jAgemK//+nDcEl6YP//6aYwlfowf//&#10;p3/EeOir//+oS8VU6Hb//6gExBDnbv//p37CcuZP//+nlMIO5kr//6jzw3joSf//qr/FXurT//+r&#10;jcZP6+D//6uuxuLr3f//qxLG2utb//+qB8Yj6rv//6jLxKzpp///pqHB5Ods//+lLsA55g7//6W2&#10;wXfnH///p8PExOmP//+ps8dc61b//6mzxuXq8v//qM7FHOnW//+oXMQ26az//6faw5jqZv//p0jC&#10;3uuz//+mWMGp7IT//6T8wHjsC///pA7AcOsL//+jJcC36Tn//6KLwK3nE///ovTAmOXz//+jQ7+i&#10;5WL//6K7vejk6///opW9X+Xe//+jSL6j6ED//6Q0wHHqkf//pLLBf+uG//+jwcB86mT//6H5vjfo&#10;ev//oWm9H+gc//+iyr4B6Sv//6TRv4HpMv//pNC+7uVp//+je71S4En//6Ppvhze7P//pTjANOEW&#10;//+mD8HM5HH//6Zvwp3oF///pYvCBeqR//+kN8E87AT//6PpwaftI///pLbCrO3K//+lmcLc7Wz/&#10;/6YAwhLsf///pjzBXuvs//+mNsD8633//6X9wOTqt///paHAsulw//+kW79E5wD//6LxvaHkwP//&#10;o3O+eOU+//+ld8Go6BT//6Ynw+3p7P//pHTDhOk5//+iJcHD55///6GhwRfnZf//ow7BuOgl//+k&#10;78Jz5/r//6YHwmHmZf//pefBhuSW//+losFB5Fb//6X3wj3l6f//pgTDHedx//+mVsP+6Kv//6cS&#10;xPvpv///ptPE6unI//+kxsN86GH//6G0wa7mn///n1zAouYT//+egMAr5uP//57vv8zn5///oIe/&#10;z+hu//+hZb7k5uX//6CTvGzjzP//oM27nOM3//+ij70H5cj//6Scvvfo/v//pYy/ZOqd//+kk72k&#10;6fT//6OMvGno5P//oy+8t+eT//+ia7zv5F7//6D7vDPfYf//n8C7LNse//+gnLvu2tL//6K6vdDd&#10;2P//o6q+bOD7//+jab3g4xz//6KbvPrkDv//odu8euP2//+hcbyG4xz//6GavOfiCv//ohy82uDZ&#10;//+h6bsn3ur//6GFuRvdPv//oom5NN3b//+lFLv14Hv//6a2vlDieP//pRq9ZeGq//+i2bvV4GD/&#10;/6KjvHTg/v//ozO9seJa//+jwr6E44///6RuvxvlR///pWW/5OgV//+mT8CH60v//6YOv8vs3v//&#10;pSa+a+zc//+ksb4v7Nr//6SIv1/tRv//o+/Are0n//+iWsBk61L//6BXvqXoE///n9K91eVR//+h&#10;I77E44X//6Jpv3rhSv//oe6+Pt4W//+gQrwB2/P//5+ou1XdkP//oQO82OLT//+ic74v57X//6L5&#10;vmHpOv//oi+9dea4//+g5ryu4pP//6FCvhrhD///oda/m+Gx//+h47/u4wv//6MDwMrlmv//pgvD&#10;UOlA//+pqMYv7Ij//6r0xj3s9///qZ/DTerd//+oDMB76Pb//6c/v0/om///pza/yOmI//+nisEZ&#10;6yz//6f+woTtFP//p9DC6u35//+mHcFY6+X//6R/v67oSv//o9m/JuU2//+jRr7e4ub//6J8vj/g&#10;wP//oeu9ad7C//+hgbxU3Rj//6Dwuy7cAP//oSS7P9yK//+iKLxk3gD//6JovJLdzv//oo68SdzD&#10;//+jk7zG3O3//6UovgPfEf//p6bAQeNP//+pb8GB5oT//6etvwPk1///o8u7B+Bx//+hb7ny3nr/&#10;/6EPu9jfsP//oNW9x+Ee//+gfr6g4fP//6Fwv8/kNf//orXA9eeV//+h4MAx6S7//5+pvmHofP//&#10;nqK9y+eF//+fgb6551X//6Duv5rn3v//oIu+D+fS//+fcrun57X//6DgvB7pWf//o32+Nur4//+k&#10;zL996rr//6Siv6PpHf//owu+bOZI//+gfLwX4oz//570uqrgjf//n9u7heKd//+hgr0B5k3//6Gd&#10;vO/n4P//oM+8POfS//+g+bzH6Gf//6GNvZPpJ///oFG8C+dm//+ev7oP5MP//5+Ruwbksf//oRi9&#10;S+W6//+gP7155Fn//51Ou4zgg///mxa6E91D//+buLrc3Qf//53+vGneUP//nx+8C930//+edrmw&#10;29P//51ktzTah///na22qtxM//+furiL4B7//6EjukzhXv//oP+6w962//+gj7sg21f//5+Puw3Z&#10;Df//npi7Gdj+//+eSrum2r7//52/u2fbuv//nTW6gtts//+dc7oV2vv//54Gug3a0v//nm+6KdsA&#10;//+fLLsJ27z//5/0vEPcZv//n6O8X9xc//+eabt93Kr//52Fut7erP//nci7KuHF//+eWbtA41r/&#10;/52uucThPv//nKS4VN5Q//+er7sU4Cr//6KOwCLmN///pCrCCuqp//+kEcEg63j//6QdwArp3P//&#10;o/O/LedU//+jSr5s5WD//6E9vIPjPP//ngy5Sd+T//+cgrdq3Ez//55wuN7bsP//osG8y913//+l&#10;ub+N3v3//6Ulvv7eiP//orG8zt1Z//+gmrsU3KX//58vugTcN///ntG6Etx9//+fFrrG3Wj//59a&#10;u0HeUv//n6K7Jt7o//+f3LpN3qf//5+suLvdKv//n3u3mtuD//+f/Lgr2xT//6CDuaPbIP//oG+6&#10;1tqi//+gPrvE2kD//6BVvH/az///n9e8ONtm//+d/bp92t///5yVuY3bP///nXW7N95u//+exrzv&#10;4cD//58OvLzinf//n1+7zeH2//+gVbtC4SP//6Csuirfuv//n4+3vN1L//+eFbUv2w///55HtOLb&#10;ef//n622eN4r//+gsLf94HL//6CjuB3gOf//nuO1zdx7//+c1LKb18f//5yEsUnV6f//nZKyDdcZ&#10;//+d07MG2I3//5xQsw/Ycf//mtSzk9hY//+bLrXQ2mH//51yuUzegP//n9S7seIP//+fc7od4SD/&#10;/50ntkrcfv//m7iz49gy//+bsbN01mH//50OtH3Xlv//nmC1dtoV//+e2bZN3LD//58IuCDfuP//&#10;n3e64uMO//+f27za5OL//56Ju2PiW///m4e2ytwr//+aN7Oi19H//5vmtErYiv//n0S30905//+h&#10;rbsu4ar//6DDuxrhnv//njC4zt4f//+cvbdF2sT//5zJtyHY4///nWa3atfa//+eSre519D//6Ai&#10;uQjZ8v//oQu539w6//+eobgc21///5vCtmvZiv//m1626dl5//+cYLeu2gb//50yt0nZq///ncy2&#10;j9kE//+eg7aV2Qz//58LtyTZbv//nlu2zdiu//+cPrUX1p7//5sltEzWOv//nNO2Edkd//+ez7fz&#10;2+X//57yt+XcAP//njW3Jtse//+dxrbx2xT//53at2jcFP//nia4Ad14//+fBLjW3y3//6AEuTjg&#10;Mf//n5m3jd5x//+eArSI2kv//51jsyvWuv//nja0XNT3//+ejbWg0z///52EtU/RHf//nTK1itGN&#10;//+eBbcm1aj//59GuXHcCP//oT28R+ME//+jBb5o577//6ObvtDoev//oii9G+UL//+e3bni31f/&#10;/5zRuGHcD///nL249Nxp//+c6Ll13hf//5xIuNLfNf//mpO3KN7m//+ZbrZz3pv//5pHt+rf1P//&#10;nCi5/+GD//+d/btd4mf//58ou6viGf//nzu64eCg//+fBLoN32v//5/Auo7gO///oLO7aeJU//+f&#10;1bpW4u7//53JuATho///nDi2Qt9a//+b+bX33Ub//50gtzDclP//noG4hNzT//+eVrgH3Cv//5z7&#10;thzatf//m7+0WNmz//+bmLPu2fD//5yPtRTbIf//nOu14dsw//+ajrPX1+r//5fKsRPT9f//l6Gw&#10;nNLT//+Y/LFw06L//5prspDVE///m5az29cR//+b5rSL2MX//5u4tKLZlf//m+C019lx//+chLVc&#10;2Gn//5yutSDWXP//nFi0FdRS//+c5bO91CP//53is9fVE///nXCy3NTL//+bkrFE05X//5q0sZfU&#10;QP//mxKzidar//+bPbTD2HT//5tptU/Zb///nGe2k9rp//+dsLhk3Ij//54suWLcrf//nV24Ytqt&#10;//+cgbag2OH//5yitbHZav//nXy1sNtg//+d4bWB25z//5wOszzXM///mPewAtCo//+YUq/czlP/&#10;/5pLssXROv//mzi0edQr//+arbRJ1T///5q4tHXWLv//m761qdel//+bvrXU17X//5kTs1TVI///&#10;le+wj9MU//+V6rFB1YX//5l0tXfbgf//nRS5Bt+s//+doLiU3pT//5vgtV7aff//mvizL9gv//+b&#10;7bMg2L3//5ytstzZKP//m2awhtcm//+ZR63U1J3//5fPrO3UAP//mGevRtbA//+agrNx2yb//5uM&#10;tevdc///mqq1Ytx3//+ZCLNL2cD//5hgse7Xgv//mNWx0dZN//+ZG7G31WP//5mascbVq///mtqy&#10;MNde//+cGbI22NL//5z1sgPZOv//nPKxudhi//+cwLJF18L//54ltSTZWP//n8G4I9sj//+e3rep&#10;2b///5wktEPWBf//mjOxcNPM//+acrF/1TX//5tVswzX7///m1Wz/dk3//+ayrQG2OP//5n7syzX&#10;hP//mauyj9ak//+abLNB12v//5sFtCfYnP//msC0NdkE//+ZtbMp2Bj//5hcsW/V7v//lzKv4dN3&#10;//+W2q+C0l7//5eUsF3TZ///l/OwldTG//+X4LAW1bP//5ixsLjW8f//mRKxTdbK//+Yc7D71Nj/&#10;/5glsJ/TGf//mCuwDdHu//+Yp6+V0Xf//5npsATR/v//mwSw09Ks//+bFLEM0o///5ohsFDRi///&#10;mOevBdAd//+YE63azwn//5iWriPP2f//mruwf9M2//+dIrOM1tT//51ttG3Wrv//mw2yS9Hr//+X&#10;va8Ly/T//5UfrKHINf//lBOr+cfM//+Uj6zFycf//5YFrlTM7v//l/uwQ9DX//+ZxbHt1Qf//5s7&#10;syzYov//m+Szitn1//+cfrPU2Sj//53mtMHX2///nqm0q9X4//+d/LMG06X//51OscnSZv//nX+y&#10;B9KC//+eH7MB0uL//54FszbSff//nHWx6tEo//+afrBR0Dz//5mBr/DQxf//mVKwndIb//+Z0rIX&#10;1Ar//5rgtAXWbv//m+y1iNhI//+cnrY92Pf//5xptdHYGP//mxi0Q9Xc//+YtbGd0rb//5ZRrv7Q&#10;P///lgCur9DS//+XirCE04v//5jlsknVK///mL+yT9Pw//+XlrC+0WT//5bSrwfQcf//llathtFN&#10;//+Vn6xM0n7//5Ssq37TCv//k8Oq7dL2//+UGauA09L//5XorX3V5P//l6Gvdtdc//+XZ6981kj/&#10;/5WzrfLTgf//lfOuVtLJ//+ZRrGf1P///50HtNbWwv//noG1HtUI//+b37EGzq///5f5rArH9P//&#10;lqOqfsXg//+XAquVx5D//5d8rZrKtv//l8Wv4s6l//+Xl7Fz0r7//5bssZ7V/f//lk6w4Nfe//+W&#10;A6/t2Dz//5Vfro3WrP//k8KsY9LR//+RUKllzXH//4/+p0DJ0P//kkqofst3//+WcavA0E3//5j6&#10;rjDTqP//mVevqdPr//+X9bAo0Xz//5Xjr97OQ///lJCvqcz2//+UlLAOzq3//5VIsFTR/v//lbqv&#10;cdSO//+V+K3S1an//5ZErJbVqf//lgaruNRT//+Vjqtv0n7//5YMrIbSOP//lsOuEdNd//+Wja7S&#10;1GL//5Vyrr/UXf//k8KuBNMn//+ST61F0h7//5H8rWnS4f//kxOuu9Wa//+VeLEq2WD//5cysqDb&#10;Sv//ldewqtin//+Saax701v//5CpqgfQaP//kh+qttGS//+UOKup0xr//5TOqszSBP//lBSoq87d&#10;//+Sl6Y7y23//5IopZ7Kaf//lF+oh81M//+Xg6zQ0R7//5khr5TS1v//mKSwENKA//+WuK8B0WT/&#10;/5V7roLRVf//lnGvuNLZ//+XhrAS0wf//5cFrffQaf//lcmq4sze//+UoqiCyl7//5RyqE3Kof//&#10;leGrD86o//+YS69+1Mn//5odsxbZJv//mQ6yzddw//+VuK800PL//5OZrDbMHP//k4irAcvk//+V&#10;Qauiz43//5eBrRjTz///l9mtEdTE//+WhqvO0qL//5TNqmXPTv//k4mpXcvy//+S1KioyOb//5JL&#10;qAfGp///kiKoB8Zz//+SeajayGf//5OdqpLLl///lfWtZs8p//+Xe69f0JH//5avrzbOyv//lTuu&#10;dcx8//+Usq5azCz//5UTrqLN7P//leSuztA9//+WZq5C0RH//5carajQoP//mDKtlNAT//+Yoa1R&#10;z4D//5grrM/PLv//lxCsEc8K//+Vk6r3zrD//5REqdjOb///k9mpis7r//+UnqqN0EP//5WUq6HR&#10;K///lkKsCdFq//+XM6xM0gn//5hVrMDS9f//mEesX9IG//+W/6tTzp7//5UMqhzJ0P//krOoxsWO&#10;//+Sf6mMxev//5SQrFzKvP//la2twc7F//+VG60pz+f//5QXrBPPUf//k3SrX85J//+TVasQzSb/&#10;/5MTqnDLf///kripgMn1//+SV6hsyVT//5Idp5LKGf//kbmm6Mt1//+Q9qZNzEX//5CQplzMl///&#10;kMWnIsya//+RI6gTzGL//5EYqGfMCv//kM6oKcwo//+QrKfIzN///4/BpoLMTf//jWmj7Mld//+L&#10;tqIhxuT//4zoo1PIVf//kASmdczq//+RvqhP0Iz//5Bvp1vQ4P//jpamNNB9//+PAaeP0j7//5Dg&#10;qmHUkf//kfesT9SZ//+RJ6wg0X3//4+gquzNkP//j2eqmsvF//+QXarxy/r//5GAqxLMn///kemq&#10;Y8y8//+RhKkMzKT//5EcqADNZv//kD2myc4T//+PJ6Wozhv//45ApP3Nb///jT+kb8wY//+NOKTx&#10;y9v//448pm7Mxf//jammEcuQ//+LP6Ogx/7//4niohjFkv//iomiOMVk//+LD6HFxSr//4r2oLDE&#10;8f//jE6husd///+Ow6Scy93//4/2pofOLf//kKKnrs5a//+RwKjKzZP//5HsqHjLLf//kXGnK8hU&#10;//+RiaZkxuP//5IDpi7Gvf//kgOl78a7//+QiqTHxY///417om7Cx///i8KhesEv//+M7KMnwor/&#10;/464pSXFH///j4al68es//+PNqWByc7//46KpLbLEP//jmOkdstY//+ObaSEymf//45+pJ7I9P//&#10;jj2kY8eH//+NK6N+xg///4xQozLFw///jUik6sgc//+PeqeZzAD//5DWqOjOs///kWOpL8+9//+R&#10;7qmYz47//5G5qUbNRv//j/6nJMjG//+NlKP1xA///4xdodfB3P//jSmh+sLd//+OXKL9xHr//47x&#10;o+XFBv//jx+kmsTl//+OraShxKv//43gpD7Fbv//jWikRse4//+MyKP7yZb//4v0oxPJQv//i6ii&#10;h8co//+MKKMvxPD//4z+pLrDuv//jQylm8Ld//+M3aW+wmv//40kpbHCj///jQSk98J0//+MlqRF&#10;wpL//4wGo9bC7v//i82jdsMM//+MI6L9wm7//4wfodXAkP//i+yg/r8l//+MY6GVwD///41bov3D&#10;pv//jlOkFseX//+OlKP8ycv//45to0bJtv//jbCiCMdG//+Mm6B3w7L//4w5n3XBFP//jLOfQsAk&#10;//+OG6BFwOT//5ADokjCTf//kGmjEsHb//+PMqJKv7D//43roW299///jO6g7L0H//+MCKCvvED/&#10;/4uUoTO8J///i2miZ71k//+K76Nev9j//4oeo3/C6///iTOiscV0//+IVKFmxnr//4i7oYLHO///&#10;igui+cgE//+KC6NGx1n//4lQoq3GVP//iNeiGsWa//+HzqDaw2r//4cnoAPAev//h2GgBL4L//+H&#10;pp+nvG7//4iDn2m9Hv//igGfiL/9//+Kn58FwpD//4oWnfLDy///iZedrMT///+JtZ63xvr//4mf&#10;n+jIUP//iJuf9cbU//+GxJ6Fwcz//4VYnMe7Zv//hZmcgbcv//+HS53ytqD//4meoIa5Ef//i3ei&#10;6LxA//+LyqOsvfT//4uGo4y/AP//i+mjzcFL//+NEaStxUr//47Bpg/KIf//j9qmw81R//+OrqUI&#10;zEP//4v4ocPIF///isCgZcVL//+Lp6Gkxb7//4yZoxfHiv//i+2i08ho//+KIaF5x9b//4hNoEfG&#10;Mf//hkOe38M5//+EE50Qv5D//4M/nFy9gv//hJqdwr4M//+Gg5+1vzD//4daoJi/Jf//hqegBL3c&#10;//+FJ56lvID//4SdnhK9Av//hRqeK785//+Fj54PwdH//4XXngfEdv//heueMMaW//+F3Z5xx5D/&#10;/4VdnjPG3f//hNadtMVJ//+F0J5pxOb//4dhn1HE0P//h9qe08Nz//+HXJ11wYb//4banJ3Aif//&#10;hzudPsEt//+Hzp5BweL//4eTnhrA8P//h1Cdar9d//+IKZ2ivyX//4jdnfq/2///iDmdbMCi//+I&#10;PZ31ww3//4nnoDrGhf//if2gosZc//+IEZ6vwpv//4YgnJq+9v//hQebYb1X//+FMZutvhL//4Ue&#10;nBy/Af//g6qbbb5e//+Cvpsxvb3//4NOnAm+D///hGac/b50//+EUpyhvYf//4LQmve7lP//gnma&#10;ibuz//+D5pu2vnT//4UnnGrBSf//hU2cHcLF//+FApvhw13//4SDm/XDG///g7ebyMG2//+DE5tY&#10;v+f//4OIm32/NP//hLKb8b+h//+FrZwBwFf//4b1nFrBn///iD6c9cLT//+H7Jxrwer//4XHmpW+&#10;WP//g5mZF7pA//+CmpjOt6n//4LPmYC3cv//hQmb8bqE//+ItJ+Mvzv//4qooTDBJP//ie6gEb8D&#10;//+H4Z2KuwX//4Y6m0O3/f//hjOaebd3//+HcprtuLn//4lmnHq61///isSd/byW//+J6p2QvH3/&#10;/4hCnDC7vv//h/ybybwD//+IpZvuvDn//4kIm4W7Gf//iUKa1rmC//+JTJoIuD///4jFmPy3Wv//&#10;h/SYSbdG//+G45gCt93//4Uol4e4Q///g8aXf7jQ//+DZJgUuaj//4MCl+S5gP//guuXWrj2//+D&#10;u5eJuST//4Pdl2i44v//grKWoLfm//+BfJZAt1X//4GQlvi3+P//gz6YgLmL//+FPpmGupb//4Xm&#10;mMq5q///hYGXG7f1//+Fo5Y6t+b//4Ztlj250P//humWV7wj//+G25Z1vYX//4ZClmC87///hbeW&#10;Tbqw//+GDJbvuE7//4bXmBe2df//hvuY0bSq//+GOZjIssD//4URmF2xSv//hBmYD7DJ//+DHJeO&#10;sNL//4IxluSxO///gnaXJLLb//+Dm5gQtUv//4QJmE+25P//gzaXh7by//+B0JZctg///4HBlpa2&#10;Sv//gvmX87e7//+DVJgiuAb//4IolnS2Sv//f/OTs7Nk//992pF8sYz//30qkWqzL///ftOUK7j8&#10;//+BeZe0v6T//4KQmQTCaP//gjSYcMD///+Bope4vgH//4E1l2K7av//gauX97qt//+CapiPusz/&#10;/4JEl9q54v//gZSWbLhR//+A0JU8tvz//3/0lLS18v//f6qVarWJ//9/kpZntSX//36Jld+z2f//&#10;fUyUfrMO//98+pO4tB7//3zck0G12P//fH6SxLcc//98M5KEt8f//3yKkum4O///fQiTSrfn//98&#10;0JKUtgH//3xdkRyzZ///fQqQSrIt//9/D5Ciswv//4CikPq0Yf//gVuRjLWt//+BvpLXtxD//4GU&#10;k8m3uP//gO+TmLcH//+AKpJhtPr//39BkHmxrf//fj+Ok64v//99KI1lq/f//30wjkys9P//fvaR&#10;XrDN//+BHJR3s/3//4GplSuzPf//gS2UK7AK//+A9pNgrgH//4CWks6uLP//f8+SebAa//9+0JJm&#10;spj//30ykbqz4///e0iQc7Pg//96JI+Gs9X//3ngjyqz+///eZeOhLMy//95bo3kscn//3nHjdqw&#10;vP//ehON9LA1//96h45UsK3//3objcmwj///eGOME67l//93k4u2rcP//3jLjZ+uNv//exGQVq9X&#10;//99U5J8sEH//36Uk1OwIP//fwCTMq7P//9+xZJYrCT//32TkM+oHP//e9OPTqQA//95743SoSH/&#10;/3iMjESgvf//eP+LvaPe//97G4yoqPP//303jfqsuv//fjOOs622//99qY5NrK7//3vXjNKrJ///&#10;eqGMOquD//97Oo3ArnL//3zvkFiyLf//fh2R4LP0//98+pBEsWP//3npjEWrt///eEyJ+6gn//95&#10;FoqqqIH//3sIjMeq5P//fOGOkKzH//99io63rKv//33cjnSsQP//fsOPF60u//9+hI8CrWT//3wz&#10;jSGrLf//ec+LXKiK//95FYtOp8b//3n/jMypA///euSN+Kn6//96u42jqVb//3qjjPCojf//e0eM&#10;s6i4//97x4xoqOD//3wmjH2ovv//fIiNH6gy//98m42apuX//3ySjbulqP//fFONWqV8//98KY0H&#10;p2X//3xejUWq8P//fJONsq3b//98uo4Lrof//3xbjcWsn///euiMa6lH//94tIpmpnj//3aSiHCl&#10;if//dq+Irafs//95gYuBrLL//3whjf+v5///fSGOrrBB//99KY4yryf//3x7jPGtSf//eumLCKqq&#10;//94gYiqp9b//3blh0Gm1v//du6HOKgt//93TIdGqaT//3byht6pm///dhyGr6hf//91sIdtpun/&#10;/3XciHilYP//dZWIPqMc//91QodwoYb//3Wth8GiUP//dp2JVKTy//93AIqfpwH//3XxihGmrf//&#10;dKGIz6Wp//90iYjApmj//3Uwibionf//dc6KpKp///9174qdqpf//3WPiYmoxf//dRqINaYq//91&#10;DYeppEr//3YaiM2kdv//eE6LWaag//96R41iqK///3nrjGuoDf//dy2IlqUL//90qYUtowP//3QQ&#10;hIOj7///dDqFkKYX//9z1oaYp4j//3M/h0aoN///cueHfag0//9yiob5pxj//3IfhiKlG///ccWF&#10;YKLg//9yCIU4obP//3PQhmOi3f//dnGIGKVz//94Q4jtpzr//3fBh9Wmi///dRqFJaPi//9yooMN&#10;odf//3IWguqiDf//cuqEFaO1//9z5oVnpXf//3PzhcymOv//c0OFI6Y6//9yZIPtpjT//3HygzOn&#10;A///cpCEMKk///9zX4YEq1r//3Njhxurpv//cfuGT6lk//9wAoRTpf7//29vg3GkNf//cAGDm6Ps&#10;//9wPYNbo3n//3BkgumixP//cD2CBaFn//9v/ID5n7b//3AMgHeebv//cGKAtZ2g//9wyIHOnW7/&#10;/3EZg1ud/v//cHuD6p5t//9vQYMlnnf//285gqqfPv//cLCDCaCo//9yHoM+oVD//3LHgxmhOf//&#10;clmChKCf//9xJ4Gnn6P//3BrgU+fAP//cG+BnJ7g//9xL4Jyn1v//3Klg96gov//c7+EpqGg//9z&#10;QYOOoWb//3ISgd+hgP//cViBWKMz//9xXYI8pez//3Heg7OoXf//cneFEan1//9yf4WYqhf//3GE&#10;hOGoKP//cIeDvaS6//9v3YJ8oF7//26BgEqbRf//bXt+oJhL//9tgH5tmTb//24sf1GdFv//b2+B&#10;LaJe//9v/oKMphT//289gpamm///bmOCWqV3//9uM4JmpHv//25wgm6kaP//bt2CT6Us//9vpIJl&#10;pi7//3A2glqmCP//b9eBiaQc//9vUYCbonH//26Of3Wh+///bLZ9e6Gx//9rXXyOoiX//2wcfhuj&#10;0///bXN/66Ro//9uA4Aborf//21ofnifhv//a/p735xy//9rJXoXm2T//2t6ecKcQf//bEt6R515&#10;//9tAHsrnjr//200fBqeeP//bHZ8YZ3i//9qZXtTm97//2hTeheZtv//Z7N6LJk+//9n5nskmiT/&#10;/2fGe+abKP//Z9B8yJyA//9pAX5InqP//2pufxOgAf//arp+Fp8y//9qm3zEnZ3//2r9fHGc3///&#10;a1Z8YpyN//9rIHufnAL//2pyejSa8///aXZ4gJkW//9pLXfNl0///2o2eKaWov//a+J6Bpbb//9t&#10;NXr7l2P//21HevOXM///bI56i5aG//+k2cSx6H7//6RVw67kF///pnLF3OSa//+nfcdQ5/z//6TN&#10;xRjqd///oXrCYexV//+hMcLc7vD//6NkxYHx1///pU/HIPK9//+macdl8a3//6cwx2vv1f//p7zH&#10;0e6d//+oR8kY7tj//6ixypnwC///qUzLsfE4//+qEcuM8aP//6nsyUPwMP//qcfG6+27//+pcMUk&#10;6x3//6gIwyLpfv//p8vDUutK//+oo8Vo74r//6jAxt3y0f//qGDHd/P6//+nA8aN8sH//6SxxGLv&#10;9///ourCm+2n//+ircH17JL//6MdwTPr1///ove/POqz//+il71z6bv//6Lkvabp1f//o7+/lusQ&#10;//+lesLG7WD//6dcxc3vXP//p+LGwe8t//+mXcTI7Bn//6W5wwDo4///pwvCx+dz//+n5cIv5rD/&#10;/6ffwbjmcf//pvLBoeaO//+lMcFA5kH//6RYwT/m5f//pNHBhukH//+lAcEC6tT//6WJwUTsv///&#10;pvzDR+9L//+nu8UY8OX//6a0xPzwOv//pLnDku3r//+jm8Ly7DH//6SPxKDtNf//pffG6++G//+m&#10;2cil8YX//6flym7zPv//qRnMMvTw//+qDc129hH//6jPy+T0tP//pVHHPPB5//+iZsLW66P//6KF&#10;wd7pGP//pU7EdOoX//+nPsbY7DX//6aJxnjtPv//pWPE1+2D//+kzMLv7PX//6S/wUzsF///pbjB&#10;IOxQ//+m08Gm7OD//6cXwazsVf//py/By+r8//+nfcJt6Zn//6eewyLoEv//przCwOXP//+lNsF0&#10;40z//6TtwWDimv//pn3DceTN//+oRcXw6GP//6jLxxDqkP//p/7Ghens//+nrMYn6A3//6e1xebm&#10;vv//ppnEceY5//+kd8JC5mr//6ILwE7myP//oR7AZufZ//+jGMPI6jn//6cMyRntGP//qlnNNu7Z&#10;//+qK8zB7k///6eVyPnsmP//pivGA+vi//+m1MUr7Ff//6hIxYXtOv//qRHGA+2Y//+npcTp7Bf/&#10;/6TtwpzpRf//o3TBROeE//+j7MGJ57L//6VSwlzpWP//pnfCsesl//+m2MJC7C///6dDwkfsoP//&#10;p0bCiux///+mDcIT67r//6UUwjfrnv//pUbDluwe//+mmcXv7PP//6g3yGbuHv//qD7JHu9G//+n&#10;T8jn8Cn//6czyTrwef//p9fJce9I//+nt8gB7Bb//6XuxNPn+v//o+7CN+WS//+jc8IC5f3//6OD&#10;woTnH///o2PCfudq//+jYMIS5zX//6MawQ3mmP//oxrATOaR//+jqsBw58z//6PdwMXpWP//o4XA&#10;/+qn//+jGcES67H//6LUwKfsJf//o5bAnOyS//+ljcGP7Tj//6cXwjHs8f//ptLBU+sS//+l2sBv&#10;6Sb//6T2wFfoEv//o0q/ceaa//+hsb4P5WL//6HcvhbmrP//o1y/0eow//+kpMIc7dH//6XoxQTw&#10;pv//p2bIDfIY//+oL8lt8Sz//6d9x67t0P//pf/DwenX//+lGcAf56j//6UTvl3n1P//pQS9/Okw&#10;//+lMb7U6yr//6Y9wKXtYv//p1DB++5H//+mpMEF7Dj//6Txvu/o5v//pPq+/egy//+mL8C46g7/&#10;/6X6wYjrWf//pUDCcOwx//+llcSb7aT//6YWxk7u0f//pvjHa/AX//+oVchf8bb//6hix6bx3v//&#10;psfFE+/R//+klsIH7En//6NuwGnpB///oxq/5OaC//+h2r5R46L//6E5vSPiWP//ooq99uPb//+k&#10;Tr+L5hj//6YxwbboWv//qHLEner1//+qPMcX7RP//6t7yJ3uSP//rD7I1+4i//+q98YF62T//6fy&#10;wQvnB///ppu+SeVH//+nV76i5tv//6d0v3foOf//plS/+OfI//+lG8Cp5qb//6URwd7mUf//pZnC&#10;W+Z9//+mCsHT5nH//6ZDwSTmCf//ppTBMuYk//+oYsMr6Ev//6rqxdnrA///q67GzesO//+q5saH&#10;6Sf//6lrxarnZv//qGrE0ecS//+n6MPW5zn//6ZuwZbmFf//pPu/9+T5//+k6cDZ5cr//6Yaw5vn&#10;8P//pxvFd+lf//+mocST6Nv//6aFw4vomP//p2bD6Om8//+nlsP16y7//6bewz7sRP//pVfB5ux2&#10;//+j68FE6+j//6NPwf/rXv//opzCVenx//+ikcIw6D3//6Plwijnc///pNPBCubS//+kjr9F5j7/&#10;/6RivuLnN///pKXACukt//+ktcEp6kz//6RiwWTpuv//o3TAauf1//+irr9o5sv//6MCv3PnmP//&#10;o/G//+kf//+k+sB96WL//6S0v5bmdv//o76+LeJf//+keL7V4UX//6WuwD7iuv//pkjBKOUZ//+m&#10;XMGN58X//6U5wNTpjf//o4K/0ep6//+igb+s6wv//6LzwKjrnP//pDfBpuvO//+lacH567b//6ad&#10;wnHsIP//pyrC2OxS//+mqcKj60j//6W9wfvpN///pEHAQeYQ//+i074940///6M9vlHjmf//pPnA&#10;TOaV//+lxsHU6UX//6Tkwd7qTP//ow/AyuoF//+iQMBo6dD//6MywU3puv//pNDCauis//+l68Ks&#10;5rD//6XBwZfkyf//pSfAg+RS//+lJMC65YH//6VOwZbmwf//phTDHOfK//+nIcTQ6Kb//6dJxZrp&#10;Ev//phDFZuj///+jpsRb6Gv//6Cpwlznav//ni6/u+ZX//+dpb385cH//5+HvjLl9P//oRS+F+S4&#10;//+gmbxF4ez//6EmvEviAP//o1q+z+Wk//+llMF+6cH//6aXwkfsHv//pdLAsewj//+k778360T/&#10;/6Rmvr/pcf//oz692eVd//+hlrxJ4Af//6B8uxTcUP//oYG79tzw//+jkb3G4I7//6R0vj7j6f//&#10;pJS9++ZG//+klb3m56T//6R5vjvnxf//o92+euaT//+jWr6z5On//6OMvqzjVP//o3i9C+EC//+i&#10;v7oy3iP//6KfuK3c6f//pKK6zd72//+nM75Z4rD//6cUvwzks///paC+AuVM//+lJr3J5c///6Tm&#10;vaHlgv//pJe9UOR5//+khL1H5Dz//6UAvgHmB///pfC/QOmX//+mocAO7Pj//6cTwHfu/v//prLA&#10;fe8k//+lL8BN7d///6NDwFHsPf//oUa/y+o8//+fI74V503//55pvRjksf//n8O99uMm//+hgr7y&#10;4Zv//6HyvmHfg///oVu9FN5w//+hkr1a4Kr//6LuvzTl2///o3y/8+or//+jYL+Y62///6MMvw3p&#10;Zf//on6+zOVW//+in7+s4nX//6JYv+ThJ///oiW/iOFd//+jVcAF40j//6WiwW/l1v//qDDDK+hO&#10;//+pVMNq6aD//6g0wS7o6v//pc29yOa///+kHLu25Qn//6QWvA7k9f//pOq9teZD//+mfcAv6RX/&#10;/6ezwfrro///pprBBeqw//+kt78l55X//6PJvnjlGf//o0++cONU//+iD71u4Gz//6Bwu4ncqP//&#10;oAi6ftqE//+gb7pE2mb//6F+uxXcFP//o1G9Et7M//+kZb5f4Bj//6UPvxbgTv//pbC/peCO//+m&#10;Ar/V4VP//6cywLHjsP//qDPA6OWy//+m/77h5Oj//6TcvOLjMv//o7W9SOMI//+jI77p46z//6G9&#10;vzvi6///n+2+COFx//+gFL4C4rj//6Hiv3Pm5f//ooPAIupM//+iAcBL66P//6JEwXXsUv//oxDC&#10;n+xG//+i2cHK6xv//6DJvmPpMP//n3a7zujY//+hQbzy6xX//6N3vwPsbf//pBW/0esX//+jkb+B&#10;6F3//6GevVfkXP//nl65bN+C//+cibb13TT//547uHzgD///oQ67pOS7//+hkryx5pH//6A3u/jm&#10;D///n+m8gOa4//+g1b4Y6Jf//6AAvTXn2f//nqG7UOVo//+farvf5N3//6DKva7lb///oLC+heTV&#10;//+ew72C4hT//5ypu87enf//nMC7f90n//+eZrvp3Tn//59Wuxrcj///ny+5LNst//+exLdp2s3/&#10;/580tzzc0P//oO25L+CA//+iLrtk4lj//6ITvJDg/v//oVG9FN5k//+fqryN2/b//54Qu+XbQ///&#10;nW274dyH//+dULvV3fb//53Au87e6P//ntW8Tt+w//+fv7zG4Az//5+4vILfa///n8W8ct6T//+g&#10;YLzp3gf//6AFvGfdSv//nuK7Xd2Y//+eSrtK4D3//55pu+Djo///nlC7eOTM//+c6rkK4f7//5s5&#10;tp3eOP//nJe4dt8D//+f27zr5BX//6Fvvv/oSv//oc2+uOmh//+iir5Q6Ob//6MivhHnMP//ouu9&#10;geWk//+hJLuZ45n//55euK3gDP//nXK3e9zz//+f77l/3Ev//6SNvY/djf//py2/vt3u//+lgr4K&#10;3DT//6Iduzvayv//oCW6QdvG//+fpbqm3hf//6AUu7Lgav//oLm8o+Hb//+hd71Q4pX//6J0vczj&#10;Jv//otq9LuKn//+hebqD373//597t4Xb7P//nwW23toa//+fnbgY2gP//5/auWraA///n3m6Ntnl&#10;//+fTLsM2rH//58fu5jb2v//nU+6Tts3//+a8biK2jT//5rNuQ7cD///nES6u9+f//+d/bvS4lb/&#10;/5/OvFLjgf//oMm7wuKb//+gSLnR3+7//59Lt5ndPv//nqi19tu///+fRbYZ3K3//6CGt5LfUP//&#10;oOe4iOD0//+f+7fg38r//51rtM7bFP//msOw/tWc//+aja+j06j//5xJsNvVY///namyttft//+d&#10;iLQW2TL//5zktZzZ0f//nYK4W9vx//+fhbun37D//6EmvRfiYP//oAe6d+B0//+ddbYZ2zL//5w7&#10;s7vW3v//nJqzodVy//+eQbUL1y3//5+htl7aC///n3G21Nv+//+en7ek3ZP//56FuYDfuP//nue7&#10;AOEv//+eHbnw36n//5uYtjvbM///mnOz/diX//+cR7Vv2tr//5/NuWvgj///omK86+VW//+hrrzr&#10;5P///57Juj3gSv//nIi3xdso//+by7aY1/T//5yAtqfXJf//ng23Ydhu//+f1bh/20H//6CRuSXd&#10;+f//ny64Zt6l//+dwbf93oL//50ut/3eEv//nGu2vtxE//+cQ7Vk2j7//533thHaNv//oG24EduZ&#10;//+hYrjz2/3//596tyrZmf//m/K0AtXm//+afLMf1Sr//5wutT/YNP//ncO2y9qW//+dpbZr2mT/&#10;/52ItlHaO///nfu3QNtY//+eC7fw3I///51lt5jdAv//nbS3rN4G//+fK7hf32T//5/0t9Xetv//&#10;n2i1vNsw//+efLPU1qb//55as/DTdv//ns61m9IX//+ejLax0YD//54qt1TSev//niK4A9Wl//+e&#10;7rly2xb//6ENvCPh6v//oni95OZj//+h7L1R5kn//5/uuzjijv//nYK48N30//+c9bjr3Hb//53N&#10;ulXeHv//ni268uBH//+dhLoi4XL//5ukuBXg2f//me62hN/R//+aCLcB4CH//5teuInhMv//nUO6&#10;M+JA//+eyrs14n3//56muojgwP//neu5et62//+elboC3vf//5/quxfhCv//n/i6fOJK//+e3riM&#10;4b7//52Otq7fif//nO+19dzi//+dArY82tP//51AtqzZz///nTy2rNmU//+c9LY62cf//5xntV7Z&#10;zP//nJa1Ndpf//+doLYq243//53KtqvbdP//m8W1Stiu//+ZlrOy1Wv//5kgs07UAv//mWazE9Po&#10;//+apLOq1Y///5zXtYvZCf//nlq3AtwX//+fALeq3XP//58qt8jcvP//nqC3GNn///+ddrWY1n//&#10;/5xhs/vUFv//nLSztNRc//+eCbSC1lH//53Cs/rWnP//m6OyMtUg//+ab7Ia1Sv//5r+tB/Xev//&#10;nFq2nNqH//+d67jO3Xz//59FuovgIP//n7O7SuFt//+ecboK38T//5vatvDbdv//miC0edgG//+a&#10;N7QH15n//5tEtNrY8///m/21Ydkl//+bRrRV1i7//5nRsqTR6///mZCyotA8//+alLRF0bT//5pg&#10;tIDSn///mU6zZNJW//+Zx7OK00L//5wCtXXVtf//nSq2YtbE//+bF7RB1J3//5eusTXSJf//lp2w&#10;+NN+//+ZC7RE2KT//5xbt9vdJf//nVG4ON0g//+cB7XE2e3//5tYs+PX+v//nCKzmthY//+cQLKb&#10;2Ab//5oTr2PVCf//l4esbtIb//+W0ax90ij//5iZsAjVnP//m0i0dtm9//+cbrZn22L//5u/tW/a&#10;dv//msqzsNkR//+azbMg2Hb//5s0s2HX5f//mwWzNtaS//+auLKH1X3//5sFsbfVcP//m+axItYS&#10;//+c3bEo1sX//5z4sXPWs///nLKycNa9//+dzLVI2I///58St8baeP//ni62zNmA//+b6bNg1oD/&#10;/5pRsJzUcf//mkGwS9UO//+an7Fp1tf//5ptsl/X9f//mgmy4dhG//+ZbLKs19b//5kLsmjXaf//&#10;mYqzC9f6//+aNLQA2Qz//5qVtKraMv//mqa0sNrR//+Z+bOS2df//5f7sQjW0v//liSu9tRV//+W&#10;va+z1XP//5hCsVLYKv//mOSxydmL//+ZMbHV2Wr//5iqsSDXLv//l/qwStQz//+Y8rEF0zv//5pJ&#10;sdPTSP//mjyw99Jm//+ZT69Z0RP//5jarrPQyP//mPivDdGR//+YvK8Z0jX//5f9rlTSOP//l3at&#10;fdI6//+YSK4O07r//5pmsGHW3///nHWzC9mN//+c5LQY2Q7//5tKstXU0P//mK2wcs8x//+WOq5x&#10;ytv//5TQraDJIP//lOGuJco9//+Wcq/Tzd///5iascTSw///mhKyvNcX//+bEbMH2i///5vbsxXb&#10;av//nM6zbNq///+dj7N52G///5zjsdDUkv//mvOu4tBn//+ZmK0Zzif//5n1rcnOoP//m22v/dCd&#10;//+cW7Gc0kz//5vhsbDS6P//mpaw9NLw//+Z6bDk01L//5oBsanT/f//mpqy2NUR//+bkLQT1sX/&#10;/5xttNXYWP//nQW1JNkR//+c57Tb2Gz//5vss+rWpv//mhWyMtRc//+YSrB70tv//5hHsJPT2f//&#10;mWGx4NXP//+ZgrJA1Zz//5fXsKvSXP//lZmuFs6L//+VEKywzcj//5YbrKDQDv//lvOswNKo//+W&#10;s6yI09L//5WOq9TTkf//lXesF9Ps//+XC63H1W7//5hxryPWCP//l/queNQa//+Wf6yx0RT//5bC&#10;rNTQHv//mYivrdG9//+c2LL600X//55MtAPSCv//nAaw/szo//+YjKz1x7n//5cgq4nGi///lv+s&#10;AMhI//+W660ayvT//5aRrkfOD///ljOvTNHc//+WJ6/41fH//5Z7sEHZJP//lq6v9dpH//+Vr65f&#10;2HL//5M8q3rTtv//kIKoXM3l//+P7adMyqL//5MsqejMpP//l2+tgdDQ//+ZEK740oD//5hNrvLR&#10;O///loeutM61//+VJK70zRv//5TAr7fNr///lTywoNAd//+WCrDs0sv//5aCr97T8///lnKtrdNd&#10;//+WO6uh0kD//5Y1qrHRrv//lnyrDtHi//+W76xJ0rL//5bvrZHTlv//lqGu0dSL//+WD6/F1PX/&#10;/5ULr+nUVf//lBGvntOy//+TV68Q09z//5NiruLVMP//lNCv1deN//+WA7Bo2JD//5VVryTWkv//&#10;k4+s6dM8//+TP6wt0f///5VQrXvTm///ltutvtQv//+WO6uq0an//5SdqP/N9f//kzOnM8td//+T&#10;dKfJy9r//5YOqz3PcP//mJ6uuNJU//+Y3a+Y0cX//5b3rhfO5f//lHKsFcxX//+ToKvwzFz//5Uy&#10;rezOpf//lpGu2M+a//+Wiq12zgL//5WpqvDLP///lGuojMj+//+UU6iCyd3//5Ypq9DPHP//mNKw&#10;uNZc//+aF7P22rz//5fFsm3X4///k+CuMNDA//+SLquBzEf//5K8qsbMl///lPCrw9Bf//+XPq0w&#10;0/7//5djrPbT1///lg+rydDg//+UdqqCzQb//5MgqTrJSf//knWoM8aB//+STqeVxXv//5KmqAHH&#10;HP//kx2pQsqB//+TS6ppzV7//5Qaq83PAv//lMWsv86m//+UVqy3zMT//5SDrZLMrP//lc+vbs9T&#10;//+WmbAz0kr//5a8r7HUO///ls6upNTH//+Xd63j1HL//5gjrSHTS///l46retEM//+WT6nuzxL/&#10;/5VZqWnOWf//lKSpaM5s//+UVamEzw3//5SJqeDQJv//lV6q4tGC//+WHavz0ij//5ZurHrR7P//&#10;lqisn9GU//+W16xo0Sb//5XXqurO5f//lE2pFMsn//+Tcqh3x8r//5LxqLnFyv//k2OqOccB//+U&#10;q6yQywz//5UhreDOu///lLut9NCM//+UR6190Lv//5RDrPLPx///lAGr1M1g//+SsamsyaX//5Ff&#10;p8/G/v//kQinL8cq//+R86gUyk7//5MGqXHOUv//kvapzdCX//+SO6ld0N3//5GGqKnP3f//kRao&#10;C85k//+QsKdUzPz//5BGpnDMLf//kHGmEcyK//+QXKWNzFr//47Co9/Jzv//jUiiqMdR//+OM6QD&#10;yIP//5DMpwPM7P//kgSoltCP//+QfaeN0S///47hpqHRc///j7moQ9P0//+R/6tZ1wb//5NPrYTX&#10;sf//knqtgNTj//+QyKxU0MD//4/AqyHNe///jy6pkcsK//+PNagwyZL//4/bp63Jnf//kP+oLMtt&#10;//+SSKkzzk///5H5qKDPbP//kHimyc5y//+O8aUXzLL//42Do/HLFf//jVukmcuQ//+Ox6cBzk3/&#10;/49KqELPxf//je6nOc46//+MdqWiy5v//4wmpKPJu///jHyjxsi5//+NIaMmyNb//46tpAHK7f//&#10;kFWlrM2G//+Q16aHzlL//5GCp4nOBf//kv+pKM1m//+TWKlUyyz//5KqqBzIf///kounQsek//+T&#10;oKelyR7//5T1qKTLQv//lA+n2sq///+QkaTDxq3//430opTCtv//jfSiz8GA//+O+6PnwqP//4+6&#10;pM3FY///j5Gk8chU//+PDKS9ykH//477pNzKyv//jwyk6smd//+OwKRgx0P//438o2bE6P//jPei&#10;tMOb//+MSKMmxDP//4z1pWDHTv//jrOoSMuo//+PuqmMzoH//4/dqT7PFf//j+Soms4I//+POqc/&#10;yzX//43BpPfHaf//jHeixsS3//+MoqIZxLr//45Wo0LGyf//j62kbMfI//+P/qT8xs7//5AgpaHF&#10;ov//j4ylqsUA//+Nn6RxxNX//4txovvFcf//iV+hY8WC//+H+6ANxEH//4hpoHnDHf//ilmi0MMd&#10;//+L/6VPw2///4xcpoDDPf//jMunLcN///+N/qfJxIX//460p2vE+P//joKmWsTP//+NZqTQxAn/&#10;/4w5o0PC+f//jByiZ8IW//+MuqIowTX//42sorXBAv//jo2j58JC//+OmKR1xFn//429o8jGQP//&#10;jJyia8c+//+McqHwx7v//4zgojHHQP//jRyiL8Vx//+MxaFdwqP//4xOoEzAE///jOugl792//+O&#10;qaJjwIX//491o2PAjf//jpKimr7K//+NEaEzvNf//4t7n/q7V///ieGfFLoR//+I/58nuc///4k5&#10;oIu7rf//ifWiYr9i//+KF6MgwxT//4liolTFO///iHihFsWa//+InaEwxYX//4kroiHE+f//iC2h&#10;iMMB//+HFaCNwe3//4cgoHnCzf//hu2gIcME//+HDqBZwlz//4fuoUnBYv//iCWg8L+B//+H8Z9f&#10;vij//4hyniW+9f//iTqdhMDz//+JX50Mwoj//4lRnTDECP//iX6eO8YQ//+Jm5+dx9b//4lSoIPH&#10;kv//iFOgIcPL//+HZZ8avgD//4d1nsW5f///iFGfc7g8//+JzqEnumf//4s3ouO9uf//i0ajBr8+&#10;//+LMaKYv+n//4xrozrCNP//jiekWsYH//+PcqU/yfz//4+zpUrMTf//jmCj18ur//+Mt6IzyZn/&#10;/4xnojDIof//jMSjI8jU//+MVaNGyPf//4rFoinIdf//iSahAce7//+IAKB6xo3//4YWnyDDbf//&#10;g2WcsL72//+CU5ujvJ///4QWnWO9/v//hr+gIMCZ//+IE6GcwaT//4d7oULApP//hjygN79d//+F&#10;65+1v6b//4YGnwvAjv//hYCdcsC1//+FBZw2wQn//4WJnLnC1v//hruefMVU//+G8p9Wxhb//4ZD&#10;nvvFGv//hpmfQ8TW//+HSp97xMX//4clnpHDl///hsGdYcIM//+GmJzRwQT//4dNnbTBV///iEuf&#10;K8Ik//+IWp9mwaT//4hOnvXAnP//iQKe+cBZ//+JMZ6uwCH//4frnWe/dP//hxGc2b/6//+IMp4q&#10;wkv//4kAnsPDDf//iDKdfcEo//+GiJtuvl7//4USmey8Xv//hLiZ+rwa//+ERJpuvEf//4M/mqO8&#10;R///gzCbvb01//+DwJz2vij//4QDnU++D///g2Scl7zp//+CPJtxu8L//4Jym7O87P//hAic+b/n&#10;//+FDZ1Gwhz//4UZnJTC7///haec0sP3//+GpJ3pxOT//4aCndnDzv//hSOcTcD+//+EeZtSvz//&#10;/4UIm5u/W///hfScPb/4//+Hap07wMP//4jpng3BFP//iK6dQL85//+G+ptsu8H//4XImrC5Pf//&#10;hUSa87hI//+EupsouEj//4UbnBm5uf//hu6eMLw2//+INp9WvPb//4gCnpq7Fv//huGcorf0//+F&#10;3JqKtWv//4WsmR60Sf//hluYtrRa//+H+pnDtaD//4knmx23N///iMibVLhT//+IRZtJueT//4kE&#10;m/68Pv//ij+csL3F//+Ki5wZvP///4oWmqq6w///iV+ZHbhW//+IV5eQthj//4d9ltO1CP//hsuX&#10;CbVU//+Fl5dZthL//4SYmAu3ZP//hAqYrLi8//+DCZf2uL///4K5l0a4vP//g/iYELoe//+E6ZkQ&#10;u3j//4SPmWq75///g1aZJ7tv//+CmJj+uuD//4Olmc67Of//hZGarrt6//+F/JmXuY7//4UUlx+2&#10;kv//hPaVqbWj//+F7pWXtzj//4aPlae5Nf//hj2VaboH//+FHpTLuRD//4QKlEq2/v//hAaUubVG&#10;//+E7pYktIf//4Wsl5u0Gv//hXeYRLNC//+Elpg3siP//4NGl46wz///gXGWEq8m//+AB5SrrlD/&#10;/4DnlVWwZP//g0+XXbRP//+EmJhdtuf//4Pzl8S3LP//goeWvLZy//+Cnpdst17//4SGmdO6Pf//&#10;hYaa57vb//+D+5jQuhL//4DIlMW2Nv//fjmRyLPs//99iZGItYH//37rk+W6gP//gQmW1L9O//+B&#10;S5cfvyz//3/ulV+6zf//f0qUpbbz//9/wZWdteT//4EYl563Yf//gjuZBrkH//+BxZgXuDr//4Br&#10;lfm1+P//f2+UnLR5//9+3JSItEn//39klkS1uP//gFCYebdq//9/sZh9txX//33xlo+1kv//fKuU&#10;sLT0//98DpODtVX//3vjkv+2H///fAOTCbbo//98vZO2t9b//307k9m3qv//fCqR47TF//96d47Q&#10;sIP//3pijUauP///fK+OVa+T//9/g5CKsqr//4FxkrG1gf//geiT+rbK//+BR5QOtpn//4Dvk7G2&#10;Of//gSyTFrWy//+BAZGRs7///4AOj4Owhv//frSODK3M//9+Xo7BrgX//3+SkYGxJ///gRyUPbQJ&#10;//+BjpUSs8L//4ELlD+w0P//gB+Sx62q//9++JFTrCj//33vkKatDP//fQWQq69d//970ZCNsWn/&#10;/3qjkDGyqv//epCQdrQV//97jJFvtaf//3uUkRu1Jv//enyPdbLL//96F46FsT///3qbjqmxWv//&#10;e7+PnbLW//97w4+Zs2T//3mrjbaxcv//d/2Mn69w//94o44Ur2z//3rGkK2wrf//fQGS5rIV//9+&#10;fpQCsrv//388lAOyD///fzuS1K9f//998pB9qlz//3wvjnik/f//etyNjqGC//96bI1SoSv//3tg&#10;jaqkGf//fN6N/afh//99To1jqV///3ywjFKoqf//e9KLu6gB//96+IuaqL///3sFjJSrw///e/2O&#10;dbA4//99H5BJtD7//32lkQa1zf//fA6PAbKh//9454sfrB///3fNiXun4v//eTaKz6eL//97N4za&#10;qLv//3xhjbKpJP//fCmMtKga//98KYv1p+L//31pjRCp8P//fcyN6qt6//97x4yWqiL//3laitqn&#10;7v//eFuKe6dT//95BourqJz//3okjO+qDP//emSMwKnx//96vIw0qaD//3wDjI6qZv//fRONKar/&#10;//99fY3Vqpr//30ejjmo1///fCCN26Xt//97iI1fo6T//3vEjVSjtP//fN6OPqcE//99949wq+X/&#10;/32qj0uut///fFuN+a48//97BYx/q6X//3nPi0qo4f//eMWKg6eL//93vYnMp73//3epidmpjv//&#10;eSiLKqxy//96woxdrjn//3uZjKWuJP//e8mMQa0E//97YYttq5b//3p9in6qVP//eOKJNakl//93&#10;dYgaqM///3bih3epcP//dmeGlKmu//91xoW7qQf//3WQhf+oMf//dlGHzafK//930Yorp4v//3ib&#10;iximSP//eFaKZ6Sc//93x4m4pED//3ebigulif//d06KZqZ7//92CYljpV3//3TniD2kHv//dRWI&#10;pKU9//91cYmjp7r//3S3iZOo/f//c7CIrKiw//9zqIgDp9D//3RCh46mX///dMeHKKRw//91qoeu&#10;o4j//3e4ieelMf//egeMeagz//95+4wmqOf//3cZiGWmPP//c56EDqLg//9x44IvoeD//3ICgyqj&#10;hv//coWFMqXS//9yjoanpwL//3JKhxOm0P//cg6GyaW8//9yMIahpIr//3J7hrSjRv//crGGlKHq&#10;//9zQIZdoSn//3Schnehpv//dkOG5qMG//92qoano6j//3U2hTWixv//c2uDvKGm//9ylYMzoXr/&#10;/3Jmg1yiGv//cpqEIKNp//9yp4S3pK3//3JThHKlRP//cbaDQ6U4//9xd4J9pcP//3Ktg+yoU///&#10;dHeGrKtj//91CIg8rA7//3M8hvCo6P//cEaECaQV//9u9YK0oZD//29CgyOhtP//b3uDdqI9//9v&#10;XYM1ojf//27FgiChFv//bnKBBJ+2//9vPoD2nzH//3BNgXGe1v//cR6CUJ6I//9x94PbnzH//3Hu&#10;hKOf/f//cI2Dkp/J//9vSoHUnyf//29KgMSe2f//cFaAnZ8R//9x0oFHoAr//3LlgjChbf//cvKC&#10;uaIq//9x34JloXb//3BngXyf4///cCaBhJ+c//9xxYMroY3//3OahLuj9f//c7yETaTf//9y1oLw&#10;pVH//3IZgl6mjP//ceaDAahj//9yUYRzqnD//3M1hjesdv//c4mHP604//9y1Ibuq5r//3Huhd2n&#10;8///cSiEQqLw//9wFIH0nZP//2/BgJGawP//cGmAs5ue//9xL4GgnuD//3G1gsSi3f//cSWDKKVh&#10;//9v8YL6pdL//28zgwKlOP//brCCyaQS//9t9YHSowf//21ygNCjFP//bgyA8qR4//9vK4G9pWH/&#10;/29IgWqjv///bvGAO6E3//9ukX63n6r//21OfHWej///bHd7Xp6z//9t131BoSf//3AggFGkEv//&#10;cXeCEqU1//9wg4D3o0r//23WfbSfef//a5B6u5yn//9qknk5m8T//2qteSycRP//ax158p0h//9q&#10;/np2nVL//2o4en+cvv//aUB6W5vX//9pN3sfm/j//2pTfPudl///asN+Ap6P//9pKnz7nTT//2c4&#10;e4+bRv//Zy97o5s4//9opnxlnKf//2odfJSeBv//ayZ8lJ8B//9rrHyrn2z//2tXfEGe9///art7&#10;Up5O//9qanpynfb//2pUee2dc///atp6Y5zL//9sHXuznDT//21NfJObVv//bc98bJou//9tUHtT&#10;mHf//2yKek+W2///pd/Es+lO//+kjMNK5Mj//6WHxMTkaf//penF2Oae//+jCsN858z//5+IwFLo&#10;j///n2zAmetJ//+ieMPd75T//6WExq7yNv//p3/IGvJL//+oB8gx8GH//6d6x7PuYv//p17IYe5X&#10;//+nlsl+74r//6g7yirwgP//qT3JyvB9//+pBccb7lf//6hsxD3rQf//p/bCmOjP//+nEsGs6BD/&#10;/6dhwvLqsP//qAvFAO8V//+n1MXh8oP//6frxpr0tf//p6PGrfTs//+mgMXu8zz//6VSxRTxNP//&#10;pOzEjO+G//+k78N57cr//6RBwPbrkP//oza+felx//+ifb2z6C///6JQvrPoR///o8vB4eqd//+m&#10;W8YC7e///6fryJbvwP//p2fIGu6+//+nAMbF7Jn//6dNxW7qjP//puzDUeiu//+mwMJj6CX//6aY&#10;wp3onf//pj3DHOkh//+mlcPR6oX//6dbxArs0v//p1PDCO5j//+ndsKx78P//6hXxCjxn///qK7G&#10;AvMQ//+nnMar8v7//6X7xnXxwP//pQjGePCA//+lO8dP8Hn//6Uxx6zwnP//pNzHk/B0//+ljMhh&#10;8Qr//6bDyYLycP//p3PJ3fNj//+mSsgH8i3//6P7xLru+f//otDCg+uo//+kIMNE6jv//6cixpTr&#10;c///qDrImOzk//+mQccx7PP//6R/xOvs3v//pG3DMuzl//+lYMIJ7QT//6bQwcftyP//p67Bu+5C&#10;//+nwMGV7Xr//6gAwiTruv//p/PCoOkE//+mtsHz5TH//6RlwCPhCf//oke+hN4q//+iRL8k3ov/&#10;/6Skwj/iP///pzbFcObn//+ofccr6gH//6kYyEjrQP//qo3KVuvM//+rlMuj687//6pPyfvq1///&#10;p3vGg+mR//+kYcMk6G3//6K1weXoTP//o4rDuOmU//+mFMeJ653//6gdypjtAP//p1zKHOyK//+l&#10;SMd762D//6RrxXLq9///pNHEWur+//+locPW6yD//6YMw6fq/P//pRbCr+nE//+j0MGP6Ef//6Qc&#10;wdLn////paPC9eh5//+mX8LR6HT//6YRwWPn+P//plrA1+in//+oD8KJ6oX//6iOw8zrM///pkfC&#10;r+oO//+kOcIA6d7//6SFw5brnv//pk7GPu3A//+n28gy7wT//6dix8vvPf//pcXGXu7t//+lJMYH&#10;7oj//6WkxnLtMP//pabF5unW//+kX8Qx5ar//6NOw1PjhP//o9DEeeRW//+kPMU05XL//6O6xDzl&#10;Vf//o1XC1eVF//+i3cE65Uf//6IXv63lUf//obi/GuYa//+h37+d57z//6JmwKbp1///ov3BVeu7&#10;//+jecEz7Nz//6UJwcPuMv//p5XDWu+3//+pOMQv8BL//6i2wyzusP//p1DB8ezX//+mE8GI61n/&#10;/6RAwGTpIf//okK+VOap//+hxr1h5pP//6KTvjHpNf//o2C/9+zS//+kX8KU8DH//6XgxZrySf//&#10;p67IFfJP//+obcgH77f//6dwxNHrOv//pa3AfObx//+kD7085HT//6MnvDDkb///o7S9rub0//+l&#10;icCV6qL//6d7wvbtQ///p3jCm+yU//+mGcCk6eP//6ZLwLvpFf//pzjCDupA//+m3sKb6zz//6Z3&#10;w6HsUv//pkLE+e0d//+lksVC7Rb//6YQxh3uC///p6PHsvAN//+nw8dz8F3//6YzxRbuMf//pD3C&#10;COqY//+jR8Ae54D//6M0v2HlhP//omG9/ONv//+hyrzR4jj//6KnvTni2v//o6++KuOx//+lFb/0&#10;5P7//6dQwuvnmf//qJ3E4+m///+oz8U/6t3//6l9xWjsCP//qg7EvuyI//+p1MMT643//6lYwYrq&#10;QP//qJvAhulf//+ncMAR6I3//6Y6wHPnnP//pRXBHuaQ//+kjcGy5fj//6RKwWzlwP//pIfBCOX7&#10;//+lS8Fp5q3//6Zcwnnn1v//qCrEO+nG//+pxsVp6rf//6j8xCnn8v//psvB8eNl//+k/8Bn4Hj/&#10;/6USwH3hHf//prLBruPr//+nIMGf5VX//6X0wKTlCP//pKDAiOT+//+j6MGC5dH//6N/whLmjP//&#10;otHBIOYy//+jOsC25of//6Tqwd3oiP//penCvOrU//+lpcKz7Ev//6RwwhTskv//o5LCV+w2//+j&#10;WMNp67P//6LIw2LqH///ox7C4eh5//+k1sKg577//6XowWTnHP//pc+/6ubb//+lsL/W6Bz//6WI&#10;wLLpkv//pMjA/elU//+jhMBa5xH//6KHv63kuv//o2bA2+UI//+lZ8L258r//6YPwynp9v//pZvB&#10;/eo7//+ki8BW6Dn//6P1v2zlyv//pUrAluW0//+mysHe5xf//6dtwlronf//pxzCM+nL//+lksE4&#10;6ij//6OYwDDqJv//oi2/xuof//+io8DV6qD//6Rgwl3rFv//pd3C7urk//+nIsNV6vX//6dqw13q&#10;pP//pkDCg+jv//+lXcH/5uD//6Uawbjk3///pQDBKONM//+lT8Dg43v//6WPwKflPf//pUjAQ+d2&#10;//+kkr/o6Yv//6NJv1Lqtf//orS/nus4//+jI8Cz6qD//6ORwTjoWv//o/jBEOXd//+kJMA65Ir/&#10;/6P7vzLkgP//o9y+2OUt//+jmb7u5Tb//6PCv7DkuP//pGbA9eRv//+k8cJL5Q///6Uhw6Hmxf//&#10;pEvEIuhX//+h4cKD6EL//58Cv2Tmxv//nhu9bOWf//+gUL5B5gf//6Lev3Tl0v//o3O+/eQE//+k&#10;R7+P5BX//6WywZPmsP//pnDC9emB//+mGcKY6yL//6TJwJXrPf//o4m+oepg//+igL0u6A7//6E+&#10;u3/j4v//oFi6Ft+i//+gkbn13dH//6Jzu9Xf2v//pIC99OPE//+lTL6W5wf//6W4vrHpf///plm/&#10;QutG//+mzMBB697//6ZrwQ7q8P//pfnB0eli//+mdcKY59v//6cRwdrli///pmS+vuIE//+kuLsO&#10;3u///6SPunTfA///pki89+Js//+nTb7j5hX//6d0v3fog///p1K/T+kh//+mZL4G503//6UrvG3k&#10;P///pBi7ReIH//+jgLsU4jv//6PzvFjlff//pV2+pepK//+m4MDl7gX//6Y9wQDuDP//o5O/hetq&#10;//+hoL9E6dD//6DIv9/poP//n3+/IOhz//+e4r5n5sH//6Bpv5Dl4P//omDAvOTG//+ihr+j4i7/&#10;/6F8vZDf9f//obm9t+FA//+iu79F5Yv//6J5v07pN///ome/Gusz//+jqcA461X//6UGwc7pK///&#10;pVnCd+Xb//+j88Dd4ov//6LvvwHg8f//o26+WOER//+kLb4P4VP//6T0vlXiGP//pZy+0+Pw//+l&#10;KL4Y5Tn//6M+u7PkNf//oeW6AeJH//+h97oQ4OX//6J9usLgjP//pHS85eMV//+myr9F5s///6af&#10;vxXndv//pSa94uXl//+kZL3j5MT//6Q3vpjj8///ouW9r+EH//+gsLs03JT//6B2ulja0P//obS7&#10;FdwZ//+ja7yu3x7//6Xdv33jKP//p5fBs+XR//+oIMJ75mn//6dbwavlG///pbS/1OMG//+liL9N&#10;4uP//6XIvuXjhf//pKC9G+MV//+jabwx4xX//6L6vTDkBP//olq+SOQf//+ggr2A4fv//54suz3f&#10;PP//nhO6p9/d//+giryy5Ff//6KgvvHonv//o3nAserG//+kUMKU6+X//6SPwyLrqv//o0jBAunj&#10;//+hAr1V6AT//6BCu3/oZ///ofi84urZ//+jCr4z61D//6JdvhDopf//obK9zeWE//+g4Ly54oT/&#10;/58hufbfWv//nkC3/d5O//+f8bll4UH//6I1vFflI///ogm9VOYR//+f7Lxr5OL//59qvSjlov//&#10;oLG/Reg+//+gCr5n5/H//550u8jlJv//nsi7V+PR//+gMrzu5Hf//6GBv0Hlsv//oV3AJeUl//+f&#10;+r7v4jv//5+EvaPfi///n/i8j93O//+f67q83Az//59wuKvatP//n0a3Y9rk//+fxrdr3On//6Dm&#10;uPDf4v//ocq6/eHM//+iDbzA4er//6H5vh/hIv//oL6+Gt+///+elLzH3nX//5z1u4reQf//nIm6&#10;8t7j//+dHbrv39j//54wu2ngwP//nuq73uEZ//+eqLuM4Bj//56hu1/eyv//n2q7x94X//+fKbsT&#10;3Rv//53Tuc/c0P//nSe5+98S//+dh7tL4sn//53Qu53k0///nJy5ZuLz//+aobZ230L//5q7trne&#10;lP//nJS5fuGI//+d8bs85Lv//56ru0Hl9P//ny26ceTD//+fVrmN4ln//5+nuW7g/P//n7q5Y+Be&#10;//+er7gj3j///54yt0LbsP//oCK4i9r4//+jz7t92+T//6WovNPby///o767DNm3//+gkrjh2Hj/&#10;/5+HuVLa0P//oIu7k9+T//+iHr2+4+z//6MxvtHmGv//pBa/YOa///+lO8AU5wz//6VRv4nmDP//&#10;oq28EuHq//+fHbfc3Lf//54Itpfaf///nyO4BdtB//+gArmU3Df//593uercIf//ns66NNxV//+e&#10;p7ro3Sz//50BugDcP///mhm3zdpF//+Y6bcz2uL//5oRuHDeP///nKW6TeIo//+fbrvG5J7//6Cd&#10;u4LkE///oCy52OGP//+f6rif38f//6ALt/jfP///oNO4S+BP//+hwblL4iz//6FruVHie///n6C3&#10;muAC//+cW7O/2or//5l2r9LVB///mbuvJ9PC//+cMrFA1kL//559s/7Zqf//nzG2AtvC//+ekbdI&#10;3Ez//56luTbdhP//oBC7qeAl//+hkLzc4jP//6FDuzfhA///n8K4Nt0+//+exLZG2c///56DtYnY&#10;Hf//nyW14di///+f1baG2nr//58JtmjbMv//nW62Ntsr//+c5bci2+z//53AuJrdS///nnG43d2n&#10;//+dW7bz2/v//5xuta/bNf//nXa3Fd3I//+f0bpQ4sf//6GZvPvmvf//oQK83OZL//+eibpT4aP/&#10;/5vqt1Dbuv//mjO1E9dC//+adbTH1jD//5xMtgDYL///nhi3Q9s1//+fFLgM3hD//59fuKrgSP//&#10;n7S5jeHc//+eo7ib4LL//5votUXcgP//mrazK9ky//+dM7T92fX//6DruGXcvv//ogm5TN1P//+f&#10;H7ZY2cr//5rtspnVUf//mdKyatT8//+bzLUz2Hv//5zXtl/aev//m/S1LNl7//+bgLSx2Lb//5vz&#10;tbbZb///nFC21Nqj//+cQLcf237//50Ct5jc3///nra4Zt5i//+f6rgq3fL//6ADtoba3f//n3a0&#10;tNZ9//+fZ7Sb03j//6BWtrHTKP//oJ24dtPa//+fwbia1J7//57muCXWjP//n6G5G9st//+ho7uB&#10;4Vn//6HivDDkXv//n5S6OeJq//+cyLep3ej//5sPtkLaFv//m5O3Mdm6//+c67js3A3//523uere&#10;/P//nem6FOGU//+dSrlS4uL//5v0t+PitP//msC2qeHS//+aXLZG4Ob//5tbt03gt///nLK4oeCF&#10;//+cX7g03kT//5s+tvPbSf//m4C3Bdpu//+dCLgK3AD//55auEzd9///nrC3WN6R//+eNLYG3VD/&#10;/53utb7be///nVq1otlG//+ccLUr13f//5xMtVTXf///nLm2A9je//+dD7Z32j7//54ct2vcFP//&#10;n4y4wN4I//+f07lW3nD//56uuSDc6f//nbW5Q9sF//+dP7lE2YD//5wCt3jXqP//m6O2ANeR//+d&#10;Pbaj2lr//58ht9bdlf//oKK41N9p//+g3Lig3jL//58VtozZ1P//nQ20WNWW//+cOrOI1A///50Q&#10;tJPVsv//noy2bdiC//+dmLXS2ID//5qQsznWIf//mWiyy9YN//+a+LVb2Tz//52ZuPHdmP//n9e7&#10;3OFq//+g170k493//6AivDvj////nbK5F+D0//+ao7Ul29v//5kEswXX9f//mTmzXtbP//+aWLTq&#10;13L//5tutiPX3f//nE62xNdT//+dCbdC1nL//509t5HVuv//nMC3ctUa//+a3rWo0zD//5lOs7LR&#10;g///mra0XNL8//+eI7cF1on//5/QuBPX9P//ncu1ttWE//+Z/LIP0iX//5e1sHnRx///mIOyK9Ur&#10;//+azbUD2RH//5uatbnZvf//mrK0PNfY//+aobN51z3//5vqs+/YbP//nAuzCdf///+Zv6+41HH/&#10;/5evrUHRbP//mBuuZ9H2//+aM7Ht1OX//5ugtHrW////m3K0b9cK//+a5LMe1qH//5tSsqrXf///&#10;nHuziNj6//+c3rRF2Q7//5w8tBbXdf//m4KzK9Wb//+bSrHB1Fr//5trsFLTpf//m26vg9NX//+b&#10;C6+k003//5qGsLrTwf//mtay29U///+ba7R41tT//5s6s+3XHP//msOyH9Zx//+aYrBl1Yf//5oW&#10;r5bVCf//mWGvadSd//+Yga+31HT//5hisO7VaP//mKOyQtbN//+Y+rNJ1/f//5mKtDjY1P//mcO0&#10;otkW//+Z7rTZ2Xz//5pjtTHaX///mh20ftoq//+XwrGL13v//5UyrqPVB///lgOvlNcS//+Y9bLQ&#10;25P//5q8tI3dvv//mqSz/tw4//+ZH7HN1/L//5gVsCnUFP//mY+xRNOy//+bbrLB1LH//5r6sbvT&#10;xv//mRqvUNGr//+YMq460Pz//5iDrs7SMP//mJuvS9O3//+X467M1Jj//5dqrkPViP//mJOvVdfh&#10;//+bCLHs20///50YtFbdmP//nXO089yU//+cG7Ox2Fr//5oRsejTQP//mAuwmM9Q//+WubA5zb3/&#10;/5aQsMvO7P//l5Ox/dJm//+ZGLMd1q7//5nssxzZp///mhuyPdrJ//+aGLEi2k7//5pJsFrYlf//&#10;mkivXdWX//+Zha2B0a3//5g4q1fOFP//l4KqjcyE//+YQqwezdX//5oUrxrQ5///m12xaNOn//+b&#10;xLKa1XX//5uWsxbWT///mzmzV9Yu//+apLMu1R7//5nVsmfT6P//mTixXtOg//+ZKLCf1Fr//5nG&#10;sL/VY///mpexitXX//+bGLJq1aP//5q+snDU/P//mdKxl9R+//+Zq7FG1Rv//5m1sR/VVP//mLKw&#10;JNNf//+W8a6k0Aj//5V2rUzNdf//leetRc3y//+YUK6q0V3//5qRsAPU4///mqyv7dYa//+Yfq4N&#10;1MT//5cBrMvTrf//mBat0dSR//+Z2q9R1XD//5o0r0XUWv//mW6uD9IT//+ZOK2a0I7//5pCrsDQ&#10;Nf//m4ewP89t//+bzrCPzS3//5pkrvLJsf//mKetF8eA//+YLqzZyIH//5hYrZ3LRv//mDSueM4R&#10;//+XYK7a0HH//5bGr1TTmP//lyCwM9fA//+XtrCv2wT//5fjsGbcEP//lyyvRtqu//+VVq081wH/&#10;/5MnqvfSK///kmSp9s7O//+U6Kv7z6X//5jGr0nSrP//mh+wWNMp//+YeK8L0Ff//5WRrS7MpP//&#10;k6OsossU//+Ti628zHz//5Sbr1PPQ///ldCwD9FF//+WoK9V0W///5cdrbjQfv//l16sHc+y//+X&#10;CarDzzn//5Ypqc/O0///lQ6peM5k//+UNqoPzlz//5SnrF/P3P//lbKvSNID//+WhbGZ0+b//5cU&#10;sw/Vrv//llCycdYx//+U7bCE1az//5SNryXVNf//lH+uCtP4//+UY60/0jj//5SWrUbRM///lbmu&#10;TtHF//+Xva+702///5i9r4XTo///mBGtotHA//+WuKujz17//5WJqoLOAv//la6rN87w//+Xcq3M&#10;0a7//5irr6nSyf//l5CuttAo//+U9Kv6y8r//5K+qefI6P//kpiqUMlH//+UQax6y7z//5WArXrN&#10;C///ljytA8zR//+WaKucy4H//5VhqXvJgv//lHyoyslq//+VL6spzUn//5dAr67Tuv//mJKzFtgt&#10;//+W3rI11lz//5QyryTRKP//k0etHc33//+TpKwKzg3//5T6rAbQcv//liCsQNJH//+V8KvA0W//&#10;/5Vuq43PSf//lOergsys//+UEarOycL//5ONqejHx///k4qpV8fd//+UC6nXyqT//5RzqwPOif//&#10;k7qrPNBN//+TH6sgz7X//5MTqy7NwP//kwWrRMvc//+UU6z2zRv//5acr5TRO///l4SwaNSi//+X&#10;Qa+n1l///5bZrl3Wu///lpms4tXA//+VnKpm0tf//5OjpyjO2P//krSlwMzv//+TWqbKzdv//5Qi&#10;qD7PbP//lKmpE9CX//+VW6m00Z7//5aiqw3S+///l+qs0tP+//+YQa3X07D//5dvrWjR3f//lc2r&#10;ls7o//+Tfqikyuz//5HMpmbHXv//keCmh8Xg//+TH6iHxqf//5Tfq4TJwv//lhauMs3n//+Vlq8Z&#10;0KD//5QQrnLRSP//kuetSdCW//+S7qxczzT//5LwqvTMdP//kfKoxMiw//+RQ6egxtj//5GeqDjI&#10;XP//kxOqXczH//+UeKyk0aH//5QSrObTwv//kjirDNLP//+Qa6iA0HD//4/spuXOjP//kIOma83B&#10;//+RHaYjzZn//5Hrpk/OPf//kn2mmM5c//+RsqXmzCr//5BXpPfJT///kDqlackP//+RDqbCy6D/&#10;/5DzpzrOQv//j2Cmbc9s//+ORaY60J///47zp6rTDv//kHipydVs//+RTatB1d3//5DKq3PT3///&#10;j96q+tDQ//+O+qnQzZH//42sp0/J2P//jNWk4cbk//+Nh6RZxp3//5AXpmvJy///kzqpd850//+T&#10;06ng0CH//5Imp7vOif//kFGljcxS//+O26Rhywr//46RpQ7MGP//kAynvM/d//+RkqpJ033//5Gc&#10;qw7UN///kH2qSdIm//+PV6jbzzL//48pp5jNX///j+um2c05//+RC6a3zhX//5HFpr3Onv//kWqm&#10;MM2e//+RDqXsy8D//5F2pp3J7v//kWqm1Mec//+RLqaZxhL//5Hrpv3G+f//lAGomMph//+WXKqh&#10;zkT//5ZgqpfO6v//k/SoPct3//+R4KYlxwn//5E0pTfEF///kT+k/sOu//+RjaVyxiX//5FopfTJ&#10;m///kOSmPsvy//+QZqZHzB3//4/updfKKf//jxykk8b5//+OI6MgxEb//42Gor3Dlv//jQajhsSu&#10;//+M7qVDxwz//412p0LJ0///jYGnuMr9//+M76aMyiH//4zypYTI2f//jTakq8d8//+NPKPHxnT/&#10;/42ho4vHDf//jvOkm8mV//+QhaYuy/D//5BGpgbKp///jqCkesZv//+OHKQfw6///46RpN3EBP//&#10;jjKk/MXO//+Mx6Q2x1b//4odog3GYv//h3KfqcNw//+HEZ+QwbL//4joofnCSP//ipKkccMq//+L&#10;VaXsw4L//4yOp1vEb///jlSod8Wy//+PeqhIxhr//4+vpzbFt///jqKlZcR9//+NMKOHwyL//4z7&#10;otTCxP//jhSjbcMn//+PSKSFw3f//4+WpTbDpv//jnGknsOx//+MFaKWw4D//4oKoJ3Dtf//ieKg&#10;lcUl//+K/qHhxo3//4u5opjF8v//irOhKcIv//+I9Z7NvX7//4kOnna7qv//i2agu71D//+NmaLg&#10;vw7//429osC+pv//jG2hM70H//+Kyp/Du5P//4j/nq66PP//h6meULmc//+HuJ9XuyT//4kaoWu+&#10;9f//ihOikMKT//+KAqIlxFz//4mDoVTEeP//iUihSMOq//+I1qFfweH//4cqoBS/AP//hmWfRL5B&#10;//+HnaBAwNT//4iKoR7DV///iS+iK8S8//+KWaPwxX///4pro/TEQ///iOyhY8F7//+H0Z6nv/3/&#10;/4hEncjBGv//iSGeDMMm//+Jyp7SxUD//4pCn+jHWf//imCg2si5//+J/aE1yAf//4kdoLPEX///&#10;iJegHr9P//+IsqAau13//4jwoGu6Jf//ibmhbbxG//+K3aKYv7P//4rsoh7A0f//iuWhCsBn//+L&#10;8aDQwQP//4z/oM/Cv///jZqg7sUR//+NqaEaxvL//4ykoJvHIP//i8mgfsbv//+MCaGqx6X//4wJ&#10;oprID///it6iHcdL//+JeaEsxo3//4lvoZbHVv//ijui88iD//+JbqKdxv3//4aMn83Cff//hC2d&#10;Nb6t//+ET50bvkL//4Y2nu7ATv//h8agrcIk//+H76Erwmb//4fVoVjCkP//iHeh1cPN//+Ip6En&#10;xDb//4cwnmjCDv//hZ6b7r+Q//+GApxbv/X//4fWnwrC4P//iOOhCcUX//+IlqE5xUj//4fIoGHE&#10;df//hk6egcLL//+E+pyiwT7//4UnnFDBFP//hh2c9cF2//+Hl56Iwn3//4kZoHzD7///iXyhIcRS&#10;//+JbaDNw+n//4mOoFnDPv//iPufU8Gn//+HYp2ov0T//4YqnIG9pP//hv6dCL4///+Io53Wv5D/&#10;/4k9nW2/4f//iDiby77A//+GvJpkvTj//4XNmke8P///hH+aVLs+//+DZJrWuy3//4P4nN29Sf//&#10;hO2eo79H//+FEp7rv3H//4RWng2+P///g3edG71P//+D4p16vmn//4T1ni3AcP//hPKdV8EU//+E&#10;FJuawKX//4TCm7fBxP//htCdgcPn//+HlJ4Rw9z//4ZGnIzBVP//hRebX79///+FSJvXv6T//4YV&#10;nOzAE///h1eeEb/9//+Iv57Wvz7//4jYnhC89P//iBWcvLo6//+ILpzxuW7//4hIna+5xP//hvSd&#10;KLlf//+FLpwXuI3//4TBnCC4c///hUicnrhL//+F95ymt1r//4Z8nBK2AP//hqGa27SY//+GMZkI&#10;swr//4Wjl06xjv//hcGWx7EX//+F1JblsZf//4XVl16zXf//hsCYtbbE//+IZppduk7//4nYm1m8&#10;Tf//iiybA7wU//+Ja5mYukv//4g+l+C38f//huKWPLV3//+GM5W7tDf//4ZGlrC01v//hiSYBrZp&#10;//+F3plmuH///4TvmaG5qP//gtCX4bjF//+Bq5acuEn//4Lrl8+6Y///hR6aar3z//+GdpyZwMz/&#10;/4WXnIXAn///g8Ca/L4g//+Di5pnvBr//4ThmtC7AP//hZ+aO7kb//+FV5hxtqz//4Vilvq1qf//&#10;hhqWV7Zq//+GhpXYt4T//4YtlTq37P//hTOUgbdb//+EWZQhtj7//4RKlJC1TP//hQyV9LUO//+G&#10;ApfQtXf//4ZnmUa19///hjqaD7Y4//+E8ZlatRz//4JAlrSyFP//f/WUEq+A//+An5RGsLL//4Mi&#10;lmG0df//hHqXjrch//+D75cst4f//4LMlnu3Df//g0KXlLha//+Fr5quvAz//4crnJG+y///hX+a&#10;qr2n//+B6ZZdufb//39ek0u32///fsCS5rkc//9/npSXvKb//4Ehlsq/df//gNeWdr1Q//9+6ZQG&#10;tz///34Nkuqy0///fu6UQLKs//+BFJc2ten//4MFmaS5LP//gqKZFLjH//+A05a8teT//39UlQSz&#10;mf//fm6Uk7Lw//9+65YttH7//4CGmQC3Mv//gSuaOrhf//+AVJkNt6///386lw+25///fnuVhLa8&#10;//9+KpTVtv///33/lLy3U///flGVMbgJ//9+cJUEt/L//30Hkoq1F///ewOO9LCn//96vo00ri3/&#10;/3zOjnKvQv//f0WQ37Hg//+AjpLAs8v//4BEkyu0Bv//f1ySnbOE//9/aJJXs+b//4CHkoG09P//&#10;gXGSGbTf//+Bl5Evs1X//4EIkISxg///gHaQ+LEn//+ALZI5skf//3/7k0GzRv//f9uTlLLN//9/&#10;sJMqsKz//37tkdOtuf//fbiQK6u0//98xI9irAn//3wbj5KuNf//e7mQVbDy//972pFNs2r//3z0&#10;krq11v//fsaUcbf+//9/KJRqt+H//33Akni1p///fNyRI7RB//99PpFGtLf//354knW2Z///fpSS&#10;urbZ//9715Bis+D//3jcjiKwSv//eLeO16+Z//96ipE2sSH//3xwkyCy+f//fZeTzbP6//9+EZM1&#10;s37//343kbixJ///fdiPxazP//99j47FqBn//32ljxik1P//fg6P7aQp//9/DZC4pjv//3+OkFWo&#10;Xf//fjiN86fF//98GYtmpcr//3rbiqWlkv//eqyLj6gH//97jI2IrKj//3yEjzSxeP//fRSQBrTy&#10;//99S5Althn//3uzjjayyP//eLeK0Kwj//931Ym9p6f//3mai5OnF///fBGOFqhL//99SY7hqKX/&#10;/3x0jTWnUv//e3aLe6at//98HowcqMX//3zJjXerQP//eyCMo6rR//94eIqYqKP//3b1iYandf//&#10;d1+KR6hM//95Bovkqhz//3pRjG2q+f//e5yMf6uo//99SI05rQf//34/jhOtz///flmO+61G//99&#10;hY9Gqv///3vRjkWnHf//emGM06OO//96HIwnoon//3uJjVOlb///fT6PJ6o0//99DI8arLT//3tM&#10;jTKrw///eY+LHqlK//945YpMp/X//3mDiyKpKP//egmL8qtS//95uYuerJP//3mhizitNf//ejKL&#10;Va1o//963ouQrOX//3rdi0WrkP//efiKWanr//947omfqSX//3gLiTypZv//d5KJHqp2//93YYi+&#10;q3j//3aMhzqq9///dZGFlqld//91sYWeqFP//3c3h7qoeP//eW+KvKkf//96jIxDqI3//3mii1qm&#10;dP//eA2J1aT1//93h4m7paX//3eLijamp///ds+JoaXU//92BYjfpLz//3ZQiZamAP//dq+K4Ki2&#10;//91nIrJqgf//3Q2idGp2f//dBWJMKk+//90oohyp57//3TkhzOkqf//dRmGZKIz//92fIecouz/&#10;/3jEiiimdP//eR6Kkah3//92hoeSppf//3KmgzKinf//cDCAv6BO//9wV4HPobD//3HPhM2lCP//&#10;crCHIac0//9yhYe2pyH//3Hwhyalxf//cd+G0aSQ//9yXYcRo5///3LGhxKiKv//ctuGMKA3//9z&#10;RIU2nyD//3SPhVSgE///dZGF3qHD//909IVxohr//3NWhBuhE///cdGCtp+8//9wooG+nun//3BV&#10;gfufjP//cHyCtaED//9weYLAoir//3AFgb+ikf//cA+BV6Os//9x/4Odpzj//3RihverAP//dNaI&#10;PKt4//9yqIZRp7f//2+igzmisP//bsmCj6DJ//9vt4QKofT//3AAhOijKf//bzaEVKMq//9t2oKk&#10;ogT//21XgWOhIP//bneBlaFn//9wEoJkobT//3Gng7Ch9///c1uFv6MW//9z0IbWo+7//3Jehbej&#10;Sf//cH2Db6HA//9vxIG5oIj//3COgTegXv//ceeBYaEQ//9y94Hbojf//3Mtgl2jB///cf2CAaJE&#10;//9v/IDWoF7//28bgIKfw///cGiCFKHa//9yloQrpSL//3N6hJunMf//cwWDpafm//9yHoKmqAn/&#10;/3FwgmyoLv//cWuDKqj4//9yCYSYqon//3JmhcSrpv//clmGP6s1//9yk4ZmqSb//3KWhYWlLv//&#10;cgCDfKBB//9xt4HqnQ///3HDgUWccf//cXeBD511//9wc4Cpnsz//268f9efcv//ba5/w5/q//9t&#10;roCIoDj//22ygNKfwP//bSqAKJ8X//9sq391n53//22MgEKiNP//b1qCCqTj//9v5IIepDv//29U&#10;gH2hJv//bt9+dZ54//9uJHwznKT//24Fezychv//b6J87J8O//9yHIAjoyf//3PkgtWmnv//c1GC&#10;3Kbm//9wjIAqo/L//21yfNegX///ax16ap3s//9qCHmZnSv//2m7ecWdRf//aSZ5kZyr//9ocHko&#10;m5L//2hneYmbNf//acN7npz5//9sFn66oHL//2zqgCqiYf//avV+nqCZ//9oS3wpnRT//2cherea&#10;nP//Z7l6T5pN//9plnrjnDf//2uVfB2fJf//bCh8uqDG//9q/3vYoEX//2mqenGfaf//aYJ54J+x&#10;//9qgnqYoLD//2xnfJ6hjv//blF+yaFq//9vF39rn7D//27nfpKdRP//bep8s5p3//9stnrDl9L/&#10;/6XJwz3pIf//pETCEOXz//+kdsMK5aP//6TbxEbnSP//o0DDLOfw//+g+MDy6A7//6ESwO7qH///&#10;o6PDR+4A//+mbMXX8QH//6hMx6nxuP//qCzHuO/V//+mjMah7VP//6YSxxPtQf//prLIbu70//+n&#10;0slI8Dr//6i+yI7vuf//p6/E8exP//+mAsEM6E7//6Wav8zmif//pgvA0uef//+ng8Pc63r//6gw&#10;xgzvx///p0XF0/KY//+m68WA9Kz//6bsxXT1Uf//pqPFcvRi//+mSMWM8tn//6Y9xZLxH///pjbE&#10;vu73//+lJMIu7Ab//6Oev4bpDP//ooi+eeb+//+iBb8J5mH//6MXwaLoKP//pULFZ+tw//+mosgK&#10;7fj//6aAyFvupP//plTHoO4Z//+mIsYA7J7//6VZw4Hq7v//pWLCiOqw//+ltMKp6z///6Xwwxfr&#10;rv//poHDrOyi//+nRsPz7nj//6ebw4bwAP//p+TDZfEY//+oecR68l7//6iYxiDzq///p6bHOPRY&#10;//+mrMgb9Jf//6YoyM70Rv//parIxPNB//+kPsc88QP//6KjxUbuS///or3E7O1D//+j2MVi7ij/&#10;/6QuxOTvDv//o2DDQe7g//+jLcJ37lD//6SWw6Lt7f//pxnGUe3M//+pP8k/7hD//6iEyZ3te///&#10;pcbHe+yP//+ky8X37Qr//6WyxRnuJv//prHDye7D//+nOMKI70n//6dhwe3vlP//p9rCiO9E//+p&#10;JMR77fL//6k1xQzqS///pp/Ch+Qy//+i8L7e3jH//6ClvQ3bNv//oU2+pNzS//+kZMKb4bX//6cQ&#10;xZzmc///qBrGpOlQ//+o4ce761///6q5ymjtdP//rDTMlO6V//+rdsu87cT//6k+yNTsFP//puPF&#10;8eqh//+la8SK6hL//6VCxOzqQv//pd/GXuq0//+lxccq6nb//6Pyxf/o////okHEhefb//+iJMPt&#10;5/f//6Lnw5fom///o/nDdul3//+k8MPU6kX//6T2w8DqXP//pNHDkepT//+l48Rd6tv//6dHxRvq&#10;nf//poXDMOgB//+kYb/B5Mv//6RIvtLk6///pqHBQufs//+nWsLX6W7//6TUwZfojf//osXA+uja&#10;//+jq8Mn66z//6XUxgzuUP//pxfHce7v//+mOMZL7iz//6RUxCftUv//o2zDNOzU//+jq8Ny64v/&#10;/6OJw1Pn+v//ot/DCOPa//+jQ8RR4nf//6VRx0TkR///pknILeWl//+lLMXb5RH//6QNwyDkuP//&#10;o1nBPeUU//+ilMAf5aH//6I4wDLmtf//on/BKuiB//+jNcJC6qv//6O4wnXsZf//o9/Bsu1L//+l&#10;XsI37uv//6fKw+bw1P//qM/ETPEy//+nqMLC78j//6YUwVzuFf//pUTBM+zc//+kR8B/6rf//6MF&#10;vsfn8f//oxi+VOeR//+kF7+c6h///6SXwWLtrv//pLHDA/DC//+lCsRY8jL//6a4xh3yD///qDzG&#10;s++i//+ntcRe6tH//6WJwE3lSv//oxa8r+E+//+iULvm4Ln//6O1viTjzv//pcnBJuf///+nu8OJ&#10;64T//6gpw8PshP//p0jCb+tX//+nkMKy6tT//6f2w5XrJP//p5PEEOup//+nk8Ul7Nn//6cKxYLt&#10;Ef//pZ7EcOw9//+l2sTH7Pj//6dJxlTuz///pybGFe6g//+lnsPQ7An//6PmwMPoR///ov6+eOUh&#10;//+jEL2t46X//6MavXLjF///o0a9neMe//+kEb5i44r//6RXvqHi+v//pMi/UOK///+mOMFM5Hv/&#10;/6aqwkDmQP//pe7BmOdz//+mV8GU6dL//6gjwo/tG///qivD2O9O//+q2sQl7yr//6ntw1/tRf//&#10;qI/C2+tI//+ngMM36d7//6ZWw4joY///pS7DSecJ//+kN8Jx5k///6RBwljm5///pYrDtOjB//+n&#10;QcWB6t///6h4xi/r/P//qKDFFuqy//+m8sIU5gn//6Tnv0Pgtv//o/i+Dt3d//+lAr7h3yf//6ev&#10;wVPjUf//qRLCsOYv//+nsMHt5hL//6UhwMbk6P//ovPATeRx//+ht8Ao5Mn//6ENv4Lk3///oWG/&#10;OeVd//+i7sA653H//6QwwVnqH///pBvBj+us//+jAMEi67H//6JtwYfrHv//orLCleqI//+jMcLx&#10;6WT//6R7wuroUP//pe7CTedF//+mAcB95gL//6WKvzLl5f//pY6/jeec//+lhcB46RP//6SVwGfo&#10;Qv//ope/EuTr//+hJr4+4fv//6LiwKfjJf//pgrEAucr//+mwcQk6e///6WFwi/qk///pBrAf+nO&#10;//+kE8CZ6TX//6YCwovqPv//p6/Dvuuz//+oZMPm7Kn//6gAw4DsrP//plXCiuun//+kb8He6p3/&#10;/6MVwbLqAP//o47CvOoX//+lAMO+6cv//6W2wzroXP//pnjC3eeq//+mqsKr53P//6VUwY7mBP//&#10;pJbBNeSF//+lVcIl48b//6Z2wxTjff//pwzDHOPa//+mP8GJ5If//6Swv1/lnP//o3i+EeeR//+i&#10;2r4E6dX//6Nzv73rvf//o+7BW+tB//+i8cDl58D//6Hgv3XkIf//ode+beLp//+irb434////6OD&#10;vnXlhP//o1C+EuU5//+i2r2n44P//6LWveTiCf//oy++xeJE//+jssA/5JP//6NzwSvnPv//oaLA&#10;Mege//+fdb4p517//58nvU/m0P//oZ++yueV//+ke8Bq56j//6WNwGbl+///pkzA2eUv//+m1cHk&#10;5gn//6Y9wffnPv//pP3A5ehd//+jeL8T6O///6HHvPLoUf//n/e6s+XV//+esbjI4lH//56jt/rf&#10;nf//n824tN8///+iTrtT4gz//6UAvmnmcf//prbATeo5//+nt8E37O7//6gbwYzuUP//p93BxO4o&#10;//+nGsIr7NT//6bkw1LrZf//qBTFEeo9//+pmsWR6HH//6lewvPlU///pw2+ReH4//+lZrui4R7/&#10;/6YwvNfj6f//p6i/LOfP//+onMCw6pj//6iMwJ/q4v//p06+8Oha//+l2bz75LP//6RXu0Pho///&#10;otO6H+CH//+ii7rj4un//6QavezoBv//peTBDexJ//+kd8CH64b//6C7vZ/nmP//n1S9Y+Z+//+g&#10;Pb9y6I///6A6wA7pgf//n/q/+OkF//+hrMGp6N7//6Ovwx7n6f//oubA7+Pm//+gd70C30b//5/5&#10;vAvexf//oKy9F+IU//+gQ70P5W///6CyvZDoTP//o0zALep+//+mEsMS6n7//6atw4Pn2v//pRHA&#10;7eQ0//+kEL5m4gz//6RpvTXhFv//pEC8Hd+f//+jyru33uD//6PhvIXgqv//o9W9OeNX//+i8byd&#10;5Av//6KqvD/jAf//ovO8LeDZ//+iwrtT3pP//6QHu8Lfg///peS82uJx//+lrLxO42D//6TjvBLj&#10;Uv//pUe9z+Rc//+mGsAK5T3//6TOv1viyP//ocW8Bt35//+hJLrW3Gn//6KrvA/ei///pHm9+OI9&#10;//+mocCm5of//6f/wonpX///qBjCvunE//+mmMD352X//6SHvozkCf//pJa+XeMm//+k3L5P40X/&#10;/6MdvDfiUf//oUe6p+H0//+gyrsz4tj//6CtvDbjUv//n7e7yuHe//+eLboN367//55RuZ/gBf//&#10;oKO7gONG//+ie7125d7//6LhvqTmS///ozG/y+ZD//+jEb+f5b7//6H1vWDkiP//oLe6q+Pn//+g&#10;5boB5WX//6Kgu9PoXf//oxa9C+kR//+hprys5or//6DTvL7j6f//oPm9AeI9//+gjrvD4JT//5/w&#10;ugffzP//oH+6L+Fg//+hUbut443//6CtvG/j6f//n0a8luOD//+f8r695Ur//6G/wTXoJf//oN6/&#10;fudx//+ewbuQ5Az//56NugPiQP//n/K7dONQ//+h+7665f3//6LxwPDnKf//okfAdOUU//+hpr7O&#10;4c///6FRvNjewv//oGy6Wtvx//+fMrfp2fL//57EtqnZ/P//n0e24NvY//+gB7gM3kH//6B/uaDf&#10;2P//oN+7beC0//+h+b394fv//6JGv37i6///oBq+COIR//+dabt44Ij//5xEuerftv//nHm5VN/A&#10;//+derm24HL//55LumLhD///ney6I+AR//+djLnI3n///54Vugvdov//ncm5cNx2//+cGLf82xz/&#10;/5rrt9Xb3f//m3u5i981//+cxrsb4qz//50FupHjYf//nBS4t+G8//+bpLgv4OH//5wyuUTiN///&#10;nTO6ZeSB//+eErpR5VT//54FuLbjIv//nWC23d9d//+d9bcE3ZH//5+suJ3dxf//n+m4dtxf//+f&#10;SbcS2dv//6Bst0TZbv//oxS5HNru//+kD7m72x3//6HquBbY2///nuC2dNb1//+eYrfB2Q7//6CU&#10;u1jerP//oxq+X+QO//+kHL8b5kH//6Q4vrDmKf//pOa/BOYm//+k877m5Zr//6JqvDHibv//nxG4&#10;wN5d//+eHLfn3QD//5+FuYfeif//oPK7MeBK//+gZbrz4A7//58Nug3fD///nou6HN7g//+dprno&#10;3kv//5usuLndPP//mhu3yN2i//+aH7fh4AX//5vWuOTjHf//nh+58uUJ//+fSrnT5IP//5+HuRPi&#10;5P//oDO5DuJl//+g57kr4pj//6GiuXnjOv//okW6AOP9//+h6bm446P//6BDt/nhWf//nTW0dNzO&#10;//+awbFT2Jj//5uYsbDYZf//nm60c9sh//+gsrcq3ff//6C/uCHe4P//nw23pN35//+eM7fv3cX/&#10;/58auWzfNf//oMy62+Do//+hwLsB4SD//6Gjuh/f0f//oO+47N35//+gDbeo3GL//5/Ztwbb5///&#10;n9m20dwK//+ehLX820n//5yCtR3aGP//nEO19tqC//+earhh3Kj//6BNuZveNf//n4K3/t1c//+d&#10;yrY53Ez//51ltrXdmP//nn+5F+E+//+fm7s65Jf//583uyDkxf//nYG5AuFo//+bLrYM3B///5kv&#10;s6XXlP//mWGzyda9//+bebXr2SP//5z1tyvbbP//nVW3JNzG//+eMLfD3tT//5/YuWLhaP//n0m4&#10;teC0//+cUbVf3F3//5rKs2nZBf//nNS1HtnZ//+gHbgT3Mb//6DvuIfdi///ngW1jdpX//+aYrKQ&#10;1oL//5n+s2XWz///nCW2mdpz//+c1Ld/3Dr//5s+tYbanv//meuz+tia//+Z1rRB1/L//5rGtd/Y&#10;3P//nDK3ttrG//+dw7ka3N3//580uabeIf//n+y4z91A//+f/7bk2jH//5+2tP7WTP//n6i0itO0&#10;//+gerZK0+L//6EFuDjVTf//oIS4n9Zl//+gPriN2FL//6F+udDcr///ox27teGq//+iIbte4tr/&#10;/57GuMLfgv//m+C2dtru//+arrWi18z//5sitj7XWf//m+a3DNjb//+clbfQ26P//51PuKffVf//&#10;ndq5T+Ln//+debjP5NT//5wQtyLkZ///mti1xOKo//+bE7Yg4Tf//5vBtwvfqv//mwO2Y9w6//+Z&#10;g7TA2B3//5lutGDWMP//m0q1mtdg//+dtbbd2eP//58QtuPbS///n0S2WtsZ//+fhLbd2rn//57E&#10;turZbv//nT+2BNfJ//+cjbW116X//5yRtinYzP//nO63C9p6//+eWrjP3R7//6AEuo7fvf//oJi7&#10;YuCx//+gV7v54Bj//6BqvTvfI///oEy9tt3C//+ea7s32vr//5yuuAbZIv//nPu2ydoi//+edLbo&#10;3HH//6Brt8HeTv//oNy3XN0g//+eZrSB2Cf//5vhsh7T0f//m1ayQtMm//+cc7R/1Zb//524tx7Y&#10;sP//nGC26djK//+ZfLS11vP//5kHtKXXsP//myS3Itsw//+dhrnt3tT//57wu6vhQ///nvu7quI5&#10;//+dm7mK4Uj//5uCtjHeiv//mfOzl9sw//+Zm7MW2J3//5omtFPXXv//mxi2HtdH//+cN7eV17n/&#10;/53suRnYxP//n2W6UNmj//+fEboD2Nv//50tuEXWev//mkW1MNLg//+YyLMG0Nf//5rltCrS9P//&#10;npy27tbg//+gYrf52Gb//58HtjfWgv//nByzStOi//+aB7Gk0tj//5obsmrU6P//myOz9dde//+a&#10;qLOj1zX//5krsh/VlP//mXWyZtYm//+bZbQV2HT//5wetATYg///mpexXtUj//+Zgq+e0kz//5qM&#10;sOjSgP//m7Cy3NOi//+bA7K+00///5mpsSzSff//mZawVNNV//+bFrEu1hn//5yfssHYn///nL2z&#10;nNje//+cB7PB13L//5vOs5XWDP//nEGy8NUv//+cXLF31ED//5uTr93TTf//momvedMk//+ZoLBI&#10;06X//5jUsUDUHP//mBixb9RV//+YH7Et1Qz//5llsUvWdv//mn2xKtb4//+aabBx1en//5j9rz/T&#10;pf//l02uiNHi//+W06950mv//5c9sU7UoP//mEuzYddX//+ZirUI2Tz//5mhtQbY2f//mTa0Stem&#10;//+ZtbSR197//5nqtJnYWv//l9WyPtbU//+VKK9Y1VL//5XksCPX7v//mU2zudzd//+bpLXn3ub/&#10;/5txtQfcUf//mbmyYtdZ//+YorCc08n//5mnsWfT7f//muOyk9Vm//+aVLG91RH//5kasAbTkP//&#10;mOGvfNL9//+ZULAA08n//5llsInVev//mK2wZNc4//+Yb7Ce2WD//5o3ssrc7///nTO2BODX//+f&#10;XrgY4rv//599t7fg4///neW1g9wQ//+bvrNF1ub//5mLscTTO///mDWxktJm//+YF7Jq1Gf//5iV&#10;sybXq///mWazgNq6//+Z3LMa3BX//5m4sebbaP//mOuwAtkr//+YJK4n1nH//5fMrKrTvf//l8er&#10;g9FA//+X76sAz4j//5hlq9HPff//mVCuBNFS//+aaLCl1AD//5rdsk/V6///myazaNcc//+bWLQ8&#10;12v//5rwtFfWM///meKzgdPT//+YSbGb0Wf//5aSrv/P6///lYms2s/M//+Vmqwx0HL//5arrTvR&#10;Kf//mFevXtIB//+ZmbEL0tD//5nmsUrTWv//mfew2NPO//+ZYK+10u3//5f/rjHQb///lwGtqs5E&#10;//+Wyq4XzZL//5ejrvHOlf//meWwYtFf//+cXLHu1I3//5zWshHWAP//mpSv7tTb//+YXK2z03L/&#10;/5iZrZXTzP//mjGut9TT//+bRK9n1Oj//5ssrwfTtf//mnWuMdGm//+aDa3wz1D//5nMrfvMdv//&#10;mZ+uBcnE//+Zqa4hyJH//5nBrlTJZv//mdyuvcvZ//+Zw689zrr//5kxr5LRBv//l/mvbdKy//+X&#10;ga/O1X3//5g8sODZf///mKyxI9wn//+YerCT3LP//5f3r+7b5v//lu+vF9m+//+VZq291kH//5Qf&#10;rD/SkP//lV2s59HN//+Yyq+108z//5q4sUHUQP//maawQNGr//+Wuq32zgL//5RnrMPMR///k8mt&#10;Ts0h//+UV65ozsX//5VtrwjPmP//lr2u/M9g//+YI66ZzvL//5jwrcnOm///l9OrsM1I//+VSqj+&#10;ywf//5LipzvI8f//kfWnsshX//+TUKrmyln//5UkrqLNbf//lqmx1tD8//+YL7SV1Tr//5gwtQzX&#10;oP//lumzRtcw//+Va7Bz1HT//5OirQTP8f//kwWrRMy3//+UNKwbzHf//5ZbrjjOOf//mF2vwNA3&#10;//+ZVq/C0T3//5mZrzjRqP//mROuidGG//+X262r0P///5dDrbHRZf//l9uu99LZ//+YHq+j0uX/&#10;/5Z6rdnPov//k7SqlsrU//+R56iGx+j//5J5qXLIwP//lG6r98uq//+VbKzhzRb//5X1rGTNCf//&#10;lnKraswv//+V3KnYyoH//5TjqUDJ6P//lPWrGsxK//+WRK7d0M3//5dhsfDUJv//lqqx7dNx//+V&#10;qrBt0OT//5W+r03Pn///lhSuH8/h//+WjK000Pf//5aQrFPRM///lgSrotAj//+WFKxCzzT//5Y8&#10;rULOH///lZ+tK8w5//+VC6yWywb//5T3rDfL2v//lVysms71//+VgK0w0lL//5QOrD/Sjv//knWq&#10;zdAB//+SE6pEzPz//5JwqnrLFP//lAesEsxU//+WNq460Bb//5csrwbTb///l0uu1NW+//+W+K32&#10;1qr//5XJq9zVLv//kuans9CH//+PpaNcy1v//48+op3KVP//kVylEc1C//+TPKdJ0C7//5QnqATR&#10;Vv//lQ2oaNGp//+W5qoa0sf//5kjrNjUd///mieut9TR//+ZBq4k0n7//5Y6qzjOCv//kzmnq8l/&#10;//+RpaXAxun//5IApl3G4///k7So+ckh//+WBqynzVD//5ddr63Rnv//lj6wNdNv//+Tbq6D0mT/&#10;/5EZrELQGf//kKiqzs4F//+Q/6mUy6X//5EPqFPJR///kdaoscla//+TFqpzzBr//5RArLfQOP//&#10;lMeufdPm//+TuK4t1QD//5Fyq5jTSf//j3ioO9Bw//+PX6Y7zqT//5DsphbOof//kl6mcc9S//+T&#10;QKbP0AL//5OPpxHPoP//ktOmnM0M//+RnKXXybv//5Espe7Ipf//kSWmd8oW//+QP6ZdzBL//46g&#10;peTNhP//jX2l8s7O//+NSKaS0Cf//42zp2PRRv//jh6oDNGC//+OFqhL0Gj//44jqGjOvv//jkKo&#10;Bcy///+Nj6YPyab//4yfo4vGX///jQeirMVF//+P5qT7yBn//5OsqKnMzP//lI+pXM5c//+Sxacm&#10;zIX//5DSpP3KZ///j2SkBsmL//+PEKS5yvL//5B1p0nO/f//kiCp9tMg//+ShatR1Kb//5HGq3bT&#10;a///kOmq59EP//+Qwan+z0///5D9qJTOPf//kSCm7c1U//+RWKXizKr//5FtpV7Luv//kUWlKcoR&#10;//+Q+6U4x73//5AnpQPFDv//j9KlTMQE//+Q2qadxdP//5LbqJjJnf//lLiqVM1D//+U2qpXzh3/&#10;/5PDqQrL2v//kwun0chn//+SqaadxVX//5Kipd7EvP//kzimVMec//+Thqc6y7X//5MOp6jOP///&#10;kgqnUc31//+Q+aZay33//4/DpMLIHv//jo6jKcWd//+OHaMJxZL//43Eo/fG/P//jWilYsiw//+N&#10;k6cDyh7//40SpuvJaP//i6ek0cZv//+LXqM5xDD//4x6ovnD6///jhajpcWU//+P5qU5yR///5F7&#10;pzLNOf//keeoSs8I//+Py6aoy7D//4zmo9jFqP//jKGjWsK8//+OpqUNxHL//5APplbH2P//j0ul&#10;0Mmo//+MBaL6x6L//4hen9TDrf//hySfKMGq//+IS6D3wnf//4l+ot/Dlv//imukcMRZ//+L3KYk&#10;xUj//41QpwPFpP//jmKmtcVF//+PPqYlxO3//48lpTbEWf//jnSkP8Pu//+O46SUxO3//5Cppj7G&#10;0P//kcGnVcdK//+Q5KbCxcL//45fpMTDff//ivSh8cGZ//+Id6ATwYn//4gRoGLDr///iQCh3cYm&#10;//+JqKKaxjD//4hkoMfCA///hlad0bw2//+GXJ0ruZz//4lBn7y7iP//jHSinb5u//+NR6LgvtP/&#10;/4xmoXO9rv//i1CgYbzz//+J3p+lvE///4g5nxW7pP//h1yfJbv3//+IGaBMvir//4lZoU3AyP//&#10;ilKhqcKm//+K7qHpw4v//4rfohnDBP//igihzcD4//+IZqBmvfX//4hBn/u9V///ihqhYcAb//+L&#10;K6JXws///4tFowbEYv//i/mk2MX0//+MAKWsxhX//4pDo8LD/P//iFmg6MHq//+IH5+3wiT//4jQ&#10;n+fDy///ibCgwsXv//+KfKHGyAT//4qvoizI5///ifWhc8dO//+Iq5/4wyP//4f8nye+hf//iAKf&#10;Wrt///+IS6ANu1r//4mLoZ6+sf//i1KjNsLu//+LjaJmw4v//4skoD7BXP//i0SedL9x//+LLpze&#10;vqH//4tTnFa/iv//i7Wc+sFq//+LMJ1fwlH//4qunirDIP//iuGf18SW//+KtaD2xTj//4nBoN3E&#10;gP//iXGhB8Rw//+LMKMkxvr//42epezKSf//jammJMpH//+Kn6L7xg3//4b/nvvA9f//hVKc976L&#10;//+GJ521v6P//4fkn5rCDv//iNeg3cOU//+Jf6HIxNL//4qVotHGrv//itqihMc2//+JJZ/gxHj/&#10;/4cOnSHAnP//htadG79g//+IPJ90wTv//4mGobjDlv//ib2iW8R9//+IjaEKw3v//4YOnkTBOP//&#10;hFicYcAq//+E1Jy2wTP//4XLnW7B8P//htOeWsJ3//+IfKAxxEn//4mwoaPGXP//ik2iM8et//+K&#10;caH6x4///4mSoMLFS///iB+fPMHD//+HKp4svoX//4e2nhK9Kv//iUOeW73F//+KRp4Mvxf//4nl&#10;nP6/0///iPucbL/h//+HypxZvur//4Vsm4O8cv//g2+bI7sF//+D0pzgvMT//4UWnuG/KP//hY6f&#10;Z7+m//+FHZ6XvmP//4TVne29cf//hdyeuL6L//+G7593wB7//4Xvndy/nv//g7ya774B//+DyJps&#10;vvb//4Y4nIXCDP//h8Sd1MNE//+G05zXwYH//4Vtm8m/yP//hWmcZb/Z//+GHJ2kv/L//4bcnna+&#10;2f//h9ee2r04//+IMp5Cuw3//4hAnYi5Wv//iQ2eL7mT//+Jip8QunX//4hPnne6Ef//hdKclLg8&#10;//+D+Zsitn7//4Oimri1gP//hMubJ7VF//+Gypv+taj//4ganAy1vf//h6SabbSY//+F+pfZsoL/&#10;/4Rllb2wr///g2SUrrAi//+D3pVmshf//4XSl4K13f//h4WZC7iW//+IWJlzuV3//4iSmUS5QP//&#10;iCSYoLjK//+HOJett/3//4YLlp62vv//haKWlLZJ//+GSpf+t4///4b5mcq50///hzybN7wt//+G&#10;H5r3vMH//4NlmK660v//gXaXBLlV//+B9JfnutL//4Q9mtS+9v//hlWdqcL0//+F252iwwX//4Pb&#10;m6G/mf//gxmabrwJ//+D7JqOuc3//4T2mqC4S///hZOZ87dJ//+GQpkdt0P//4cemG63/f//hz+X&#10;Urgj//+GTpWst0f//4T7lDK2Df//hCyTm7Ug//+EUZQitK3//4VTlci0////hr2YMrZp//+HwJp1&#10;uI3//4gRm+W6kP//hr6bHbpU//+Dbpefts3//4CBlBCy+f//gKyTpbLh//+CvJVqtcH//4P7lr64&#10;VP//g8eW0rkh//+DDZZsuMX//4OSl0y5ff//hbeZ9rx1//+HDpvbvzH//4VTmla+n///gc+Wibua&#10;//9/rZQWuhn//3+OlCq7fv//gKKV976B//+CJZgjwKX//4Hul+S+P///gBCVYbgv//9+75Ovs37/&#10;/39vlDmy8///gXyW2rYv//+DqJmaudb//4OkmcW5+P//giyYOrdv//+Ax5bXtPz//3+4liezsP//&#10;f9eXCrRe//+BXJlltpX//4KOmsq4A///goeZ+Lfv//+CGZgvt7v//4HYluq4Ff//gZCWfbhm//+A&#10;ppYXt+z//3/Klcy3m///fzeVPLdk//9+JpNFtbX//30+kM+zFP//fceP+rG///9/f5Eoslb//4DX&#10;kuCzZ///gNaTr7OZ//9/vZNBswL//36pkliyr///fo6R5LNS//9/o5I4tJz//4ENkpa1Vf//gf6S&#10;mrTu//+CApJ3s/T//4EvkoKzNP//f3uSMrJ6//992pGjsbn//32Hka2xSP//fhSR6bB0//99+JEg&#10;ro3//30fj6is3///fDOOrKzr//97cY6Vrn7//3tWj4Gw6f//fBqRDrNe//99iZK0tV7//383lBi2&#10;x///f6uUDrak//9+vpK0tWH//35wkje1QP//fyeTALZ5//+AEJQpt83//3+/lDO3cP//fNuRwLPs&#10;//955o9+sFP//3oKkHywcf//e/GS+rLr//99QZRCtOX//31dk7G1TP//fMCRtrQD//98nI+zsbn/&#10;/31Ujp2uwP//fs6PFauP//9/1JASqFH//3/LkISmCf//f7uQpKYb//9/V4/TpwD//32fjWmmTv//&#10;e6GLPqVA//96q4r1pi///3qkjCqpTf//e2WN/a2x//978o8CsWn//3xWj0uzzP//fPiPqrSo//97&#10;/o57saL//3lci8era///eGOK4acU//954ox3pnH//3xkjt2n9///fcqPzqkF//988o49qF7//3uL&#10;jF2oB///e7uMz6pQ//98io5vrYn//3s1jd2t2P//eDiLOatl//92SYlvqXz//3bAigyp6P//ePeM&#10;C6u6//97DY0crNP//3xzjQ6tQP//fUCM6q3P//99h41Zrmb//33pjtau3///faGP0q2q//975o7V&#10;qgD//3m1jJSliP//eGmK0qLJ//95GIs7o67//3qGjM2mv///esONNKi1//9594w1qKz//3kaiuyn&#10;4v//eTKKuah+//96oYwhq4z//3udjReunf//esuL/q8V//953oqyrjD//3oyisitjf//euqLfqzZ&#10;//96sYuCq3f//3lwirCp8f//eDyKF6mI//93sooiqoX//3fsipysb///eC6Kfq3r//93XoiurTL/&#10;/3ZHhluq7v//dmuFtKk1//93wocPqLn//3mQiZWpDP//eiyLFKiE//944YpippH//3d7iWelf///&#10;d7iKEqb4//94fIslqLz//3f+iryoPP//ds+JoKa6//92gYnXpzD//3bti0Gprf//driMJ6vH//92&#10;NYw/rJD//3Xvi4iru///dZOJpqjI//91BYcZpHD//3SLhSOg7///dU6FbqEc//93b4fhpPv//3hQ&#10;iTKoHf//douHjqds//9zB4QGo8L//3BbgZqhBv//cFKCaKIa//9x7YVbpa///3Mih+Goe///cxWI&#10;lqjV//9yToflp5L//3ICh1KmSf//cmKHSKUO//9y5Ickozn//3Mehk6g3P//c2GFTZ9O//90eoWB&#10;oB3//3V8hlmiA///dM6F+6JQ//9y9YRioMX//3FVgsKe8///cHOB+J4F//9wYoJInoH//3BEgpSf&#10;b///b7uCCqAe//9u34DhoJL//27tgOyiOv//cRWDvKZH//9zTYb7qeX//3Nmh7uqB///cXKFw6bE&#10;//9vKYM9or3//28Xg0mhk///cGOFM6Lq//9wo4YtpCT//2/JhZ6ks///bqyENaTZ//9uSYMNpRz/&#10;/273gsGlhP//cBiDCqV6//9x3IRypbP//3PzhuOmtP//dMOIa6c6//9zlofJpkP//3G1hcWkV///&#10;cPGEEaL6//9xuYNjotP//3KagrWi8///cqeBwKLQ//9yE4Efonf//3DTgJihZ///bxd/25/K//9u&#10;On/An1L//29UgVGhev//caWDuaVX//9zH4TlqFD//3LCg/uoxv//cRaB46bz//9vcIAtpJf//27Y&#10;f+Cjuf//b1qA+qT2//9v8oJKprj//3Bqg2enkv//caGEuKdg//9yfYTcpQj//3JNg1Kg////cbeB&#10;ep2J//9w94ANm5T//3AHfzObDP//bot+RZrh//9sj3z+mmD//2uyfNKafv//bC59ypsr//9tMn77&#10;m+f//24rgAOdE///bsmAy58h//9v9IJBopr//3F7g9elsP//cT+DFqTG//9vpoBaoLb//26zfemd&#10;O///bq58YJus//9vkHwknCn//3EkfVSei///crR/U6Ix//9z6IGFphT//3O2glKn6f//ccCA9aal&#10;//9vGn6to+z//2yxfMahe///axB73KAB//9qUHulnx7//2myexqdsf//aUl6f5wg//9pkXrHm9H/&#10;/2q6fHWdtP//bGZ+8KFK//9tAYBMo9n//2uxf2+jQf//adZ9l6BC//9oWXtqnFL//2fPeY6Zgf//&#10;aS55o5o1//9rV3tbnY3//2wtfK+gXP//awN8L6Da//9pfXrIoH3//2lMekehFP//apV7X6Jy//9s&#10;zX3Bo33//26Bf76i1P//bqt/36A+//9uRn7vnZb//22tfVybO///bN57cpj6//+mHsIo6X7//6SU&#10;wUnoL///pEXB3+ib//+lHMN76nT//6VfxBLraf//pMHDM+tG//+kv8KP6+r//6W/wvrtzP//pyHE&#10;Ou+u//+n6cV+8Bn//6brxW7uLP//pQ3Et+vb//+lT8Yx7Ij//6cyyNfvTf//qQXKSPEa//+ph8kN&#10;8CX//6dqxGXr0v//pKG/gudB//+kH7535hX//6VlwNfoaf//p33E9Oyi//+oRcdL8F///6cPxmfy&#10;UP//pj/FDfON//+l+sRC85D//6W4w+3ybP//pZHEAfD6//+lh8QK75b//6V2w4ruAP//pM/CGOvc&#10;//+kQMEh6cL//6QywWLoWv//o8zBs+de//+jfcI754T//6PDw3bpC///o7DEWurR//+jYsSY7En/&#10;/6PbxO/tfP//pJnE0e3Y//+k68Po7Zj//6Vgw2Pthf//pUHCsu0G//+k0sIK7EL//6SQwa7sJf//&#10;pPnB6O1z//+l7MJ97zn//6bLwwHwP///p5nD//D6//+n0cVW8fr//6bRxi3y8v//pfPHL/Qt//+l&#10;qMgg9M7//6UKx93zp///o5DGIPB+//+h9sQD7I3//6Hpw07qa///osXDOOqy//+isMH+65n//6Ix&#10;wKTstv//o4rBze64//+mXcT88IX//6jFyAnws///qWTJiu+B//+nVMhx7Vb//6UWxrfsZ///pdDH&#10;Au4V//+nncc98BL//6fKxV/wX///prXC0vAO//+l9sGh8BD//6bIwtrwbP//qPbF1u/O//+pasad&#10;7BT//6avw3zlX///ov2/Yt72//+g4r2g2+n//6FdvwbdRf//o8zCJuFO//+ll8PU5LX//6Y5w+nm&#10;w///pwLEoeka//+ojsbe683//6m6yOHtRf//qYjI3+yr//+ojcd/60X//6exxkPqaP//pyTFveox&#10;//+m2cXL6ij//6aIxgTp4P//pPLFJOg///+h2cLS5R7//5+owUPizf//n+nBnOMS//+hxsLg5Un/&#10;/6RHxJvohf//pqjGr+up//+neseT7Vr//6b0xvDtmv//psvGNO0w//+mu8Uj6zP//6SawZ7mb///&#10;oZm9S+Gl//+hY7xZ4aP//6PZvvzljv//pRPBMOiR//+jzcFT6XX//6KNwW7qrv//owrCwO0E//+j&#10;78PW7ij//6RXxAjtiP//pC7DhOzg//+jwsLD7RL//6N8wj3tP///o3zCF+vq//+i8cG45/j//6KJ&#10;wgPjx///o9/EbeK8//+m38gt5QD//6h+yWHm2P//p5bG7Oaq//+mSMQA5m7//6V9worm+///pRjC&#10;pegD//+lVcPn6ZT//6WUxNnrMP//pX/ErOx4//+k38NI7Rf//6PcwUntHP//pJTBXO5x//+mTcK8&#10;8EH//6ZEwlPwIf//pCy/6+4i//+iRb4Q7En//6H+vf/raP//ok2+F+nv//+imb245+D//6QwvxTo&#10;Xf//pkvCJuvB//+mzcR871L//6WXxMfxUv//pFbD4vFs//+lWMRM8Kb//6cHxNfuMf//ps3DUOly&#10;//+k28BL4/r//6LVvZ7gHf//ox69z+AJ//+lGsAc4w3//6YNwWfl8///pn/CCuiU//+mosIf6nD/&#10;/6YcwV7qvv//pmTB0+rb//+mrMLK6xL//6bOw97r0P//p17FKO1D//+mrMSQ7Sf//6T4wmDr2f//&#10;pRjCI+xQ//+mcsOH7c///6Z+w6ntcP//pYvCOusl//+kbL/Q583//6ONvWbklv//o5C8leMo//+k&#10;ar2l48n//6WGv3vlHP//pmjA1OWN//+mEMCB4/r//6WCv/jidf//pg/A4+Nl//+mT8Ga5Wv//6XJ&#10;wTrnSv//pfDBGenv//+nUMHu7WD//6k7w4HwHv//qibEefCq//+p4cS/73P//6lcxTvt3///qKfF&#10;yOws//+nHsVh6av//6UhxBjnI///o7vDAeYj//+j78N9527//6WjxZzqVf//p7XHyu0T//+oWseR&#10;7Vr//6fNxUrqpP//prnCWeXk//+mXcCY4eL//6c3wJzggf//qPHB1+JE//+rRMQC5gH//6v5xP3o&#10;Sf//qWzDN+cc//+ljMC75JH//6LGv6jjav//od3ACuQy//+hwcBM5RT//6HUv+fllf//oqjAGec+&#10;//+jnsDT6df//6NcwOjrS///oi3AX+ri//+hvcB+6dr//6KMwUXpK///pD/CFOi6//+mTcKK6Db/&#10;/6bAwUvmav//pTq+t+P4//+kS73K493//6S9vvbmQf//pU/AWehO//+k3cCJ6Ab//6L6vzrlKP//&#10;oUy+L+Js//+imcAN41n//6Ubwnzmk///pa3CWukC//+kzsD66lr//6PbwEnrAf//pGDBh+vG//+m&#10;ZcPS7Tz//6enxHLuOP//qCfEEe6l//+oDsPK7jj//6bYw2fsrv//paHDsutD//+k8MRV6lz//6U4&#10;xQjpfP//pT3EQec0//+kNsGt49///6RfwLni9///pWPBjOSC//+k0sFZ5Qj//6QEwPLkav//pEnB&#10;TOOs//+lDcHH4xT//6WqwdLjMf//pPfAcON9//+jML4e4/D//6HlvLLldv//oiC9aeg0//+j8cBd&#10;6wj//6TBwnrqyv//owHBa+au//+gu77v4iD//6Bevavgz///onO+ueNq//+k2cBB5s3//6Usv9bn&#10;Uv//pF6+auVK//+jqb1q4vX//6MWvQ3iTP//ovq9reRB//+in75l5zf//6FWvinox///oDi9v+j3&#10;//+gwr5b6Rj//6MPv9/pf///pQ3Abeh+//+lSL9A5ZX//6UkvoXjPv//pQq+veKk//+kbb7A40D/&#10;/6PvvqjlAf//o1G+Kubc//+hrLyP5xH//59Luh7lB///ng64l+Kl//+ekLiS4Wj//5/huWvhd///&#10;oii7q+O0//+laL9E5+n//6iDwsrsP///qnXE7u89//+qPsS077X//6hiww7t3///poTB9Ot2//+m&#10;CMJ76dn//6cuxBXo0v//qKjEw+dW//+olcK55Qz//6avvrvi4///pVq8RuLk//+mY71g5eX//6gD&#10;v6zpW///qJnA2esb//+n1cBL6oX//6ZtvsDoJv//pXG9iOVp//+kbbxz4wb//6Lnu1bho///oki7&#10;x+Mc//+jvb7Z54L//6VywgXrUP//o37Awunj//+fTbzI5Vv//55jvFnklP//oGS/E+fW//+hLMBw&#10;6g7//6D2wLbqX///okbChOpf//+jzMPt6PH//6IZwN/jdv//nqC7kdzm//+dv7mw2zL//57LutHe&#10;Qf//nz+7vOHo//+gYL065UP//6MIwBPoC///pWvCaOje//+lxcIs51b//6Tyv+7lTP//pRu+L+R5&#10;//+mDb1q487//6X3vH3hx///pUy8MeA4//+lX72Y4a7//6Wmv3bk4f//pXHAaObe//+lqcEN5sr/&#10;/6WYwJHkSP//pHi+S+Cs//+klbz73+H//6U6vGHhEf//pGS69uEx//+kNLtU4c///6YRvqbklv//&#10;qAHCFObz//+mncFM5Oj//6LSvSrf7v//oZi7eN5B//+i4ryt4GX//6Qxvkbjyf//pS+/yOcR//+l&#10;ZcBc6OX//6UQv+zo6P//o9C+K+az//+iu7yi5Dz//6QFvdfkh///pPm+yuU2//+i97yr47T//6As&#10;uhXh4P//nzK52OH5//+f1btG43z//6B9vFXkV///oIq8M+Qz//+hEbw45Ij//6JMvPbleP//omi8&#10;/eTH//+hOrwx4lv//6Cyu/zgr///oJW7VN/Y//+gO7mE3zz//6AYt+Dfif//oQS4M+HD//+jErrO&#10;5Zr//6PrvPXn5f//ora9VucK//+hm72E5S///6Ftvdrjkf//oMy80eF7//+fMbpb3yP//54MuMve&#10;Wv//naS41t7y//+dk7n+38z//557vHXhnv//oSDAeeTr//+jEMKi5zn//6GXv5nli///nzK6uuIK&#10;//+e9Li+4Ln//6Bpuhrigv//oky9PeWd//+jR7+K5z///6Mdv5zl4///ouC+cOL6//+ir7zS39X/&#10;/6GlupHcmf//n6S3xNmU//+eVbX42Ir//55ztfrZ6P//nvm2/Nwc//+fJLg13X///59uuczelv//&#10;oZa9U+Fe//+jtcCW5Mv//6Ihv5PlL///ntG8M+Ma//+dBLnY4Rf//5zguNXgO///njS5iuES//+f&#10;cLqv4j7//56Tugng7f//nRe4s95i//+dE7i03SP//51KuQjccf//m9m4H9qv//+aAbc/2Y///5nx&#10;uCbbU///m5y6IN8m//+dobu14o///56xvCnkEf//ntW8JOSI//+e8rx15b///5/WvSHoAP//oLO8&#10;1+jO//+gRLrB5ff//58SuFvhGf//n3i4WN5J//+hXLn+3cn//6GLuWTbyf//oHm3Atj8//+hbrat&#10;2Wn//6PmuEzcQf//pEm4i9zu//+hora22iL//55EtQDW3v//nZC2Qddo//+f3roH2/b//6KMvS3g&#10;vf//owa9QOIT//+h7buB4Nn//6Hduybgvv//ojC7iuGZ//+g6bqC4Qr//59SuVjf5f//n1i55eAY&#10;//+g7bvO4ef//6KevYjjzP//of68v+NI//+f4bp/4SX//56wuVLf4v//nqa5n+As//+embpC4Yj/&#10;/52lufnjDv//nH+49eRz//+cWLg75Xf//5z9t9nlZv//naO3d+QY//+efreP4wf//5/5uIvjXP//&#10;oSK5QuPF//+hkrlC42H//6HYuTri4v//oi+5aOL9//+iBbkx4w7//6CKt6jhq///n0a2ZeAP//+g&#10;SbeG4MH//6JxudvioP//o3e7LuNU//+hwbnQ4XL//562tzLebP//nSq2DNzz//+dkLaM3V///57d&#10;t6HebP//oAG4et9T//+grLkT4BT//6DTuVLgmf//oMa5NeC5//+g7bj74HH//6BvuCnfP///noG2&#10;e90M//+co7V625L//52Wt1PdCv//oTy7HeBv//+jILwn4Yf//6D5uOXetv//nbC1Y9tM//+cC7Sn&#10;2oz//5xVtmzc7P//nQq4TeAA//+c2rhJ4Qv//5wytu7fjv//m0O1Idxn//+aarQR2aL//5sxtXLZ&#10;7f//nSO4L9xn//+da7iX3Qf//5v4toHbnP//m8q1gNvE//+dsbby3jP//54qt17eiv//nHW10tvJ&#10;//+bXLTd2XH//5xTtbbZzP//njy3Mdvs//+e/beK3Tf//51RterbsP//mxa0atlW//+bHbWh2cX/&#10;/5zluE/ct///nXm5BN57//+cCbcV3Ub//5pttQvaxP//mfW0k9jF//+bCLYI2J///50VuHnaTf//&#10;npe6AdwP//+fH7nb3Jn//58ZuE7bYv//nxi2LdjH//+fBLRH1bL//56vs1nTe///ns+0Q9OS//+f&#10;PrYU1Ub//5+ct2vXJf//oLm4ztng//+iuLrM3f7//6PrvEbhdP//omO7geE0//+fQblZ3cD//508&#10;uBraV///nLu3ythI//+cvreH11P//5yTtvzXVv//nGm2wdjH//+cQLbZ273//5xmt1nf4///nKe3&#10;ruPS//+cdrdN5cT//5xPtwTlmf//nKC3aOQF//+cd7dN4MP//5rVtXfbW///mLmy6dWz//+YeLIp&#10;0vX//5rptADUV///niq2ZdeE//+gCLdW2Y3//6Cdt6HaQ///oQq4v9r9//+gPLkF2qL//56TuA/Z&#10;kv//nXC3O9lB//+cv7b32a7//5ySt47a7P//nYW5PN1h//+e0LrN38f//5+cu7Tgw///oCe8rOB4&#10;//+g0b4X367//6DavnbeOf//ntC7tdsq//+cWLey2F///5u0tUjX7///nLa0mtkq//+e87Vn2vP/&#10;/6AQtYjao///nhezNNa4//+bvbE/0xb//5sosbzSl///m820BtSi//+cSLaK10L//5sHtx7YKv//&#10;mW62mthQ//+Z+7do2ir//5uOuMDce///nBm4890y//+bh7gj3I3//5qItrPbiP//mT60ddov//+Y&#10;u7Ku2Tf//5nAsuHZKP//mxa0X9jZ//+b4rYb1+3//5x5t6HXOv//nUe4xtdB//+epbn42EX//587&#10;ulDYvP//ne64+tdg//+bqLar1N///5jms3zRrf//l8yxgdBZ//+Z8rK10tX//50AtRrWbf//noa2&#10;Tdgd//+eS7Xt17f//51ZtO7Wyv//nPO0pNcE//+dh7Vu2Gf//52otavY9///m6qzr9cA//+ZSbGN&#10;1Mb//5l1sk/VlP//m4C0qdgl//+c1rV52MD//5xzs9/WXP//m+6yNtOq//+b/rHU0kn//5sgsSLR&#10;Af//mSmvb8+N//+YJK5fz8T//5kTrvvSeP//mx2wztZu//+cdbKA2S3//5xUs1jZhv//m8mz0th+&#10;//+cIbRm16P//51JtJjXVP//na6zbNaw//+cubGO1e7//5uXsObWM///mtqxs9ce//+ZpbIh1wL/&#10;/5ffsVTV0v//l22w7tXX//+ZFbIG16H//5qwsuTYi///mtSyj9dF//+Zf7E61HH//5eTr+DRz///&#10;llGvndEm//+WB7B70rL//5dEsozWF///mT20s9kq//+ZaLRN2ID//5g9slfVc///mHyyRtR+//+Z&#10;f7OU1cL//5iUsybWK///lqWxcdYc//+XDLHV2HT//5mgtDbb2///m0y1a9w1//+a17Qt2K7//5nB&#10;slvUmP//maax/dM9//+ap7NL1Q7//5tHtE7XWf//mqKzn9et//+Z9LJm1oD//5oLsdLVSf//mkex&#10;sdT///+airI21tL//5pQsr3Zz///mkSzq90I//+cH7Zy4OH//57puajkJP//oMW7BuUL//+g+7n6&#10;4tj//5+zt1veQf//nZm0oNl2//+bI7KQ1ib//5nMsjTWGf//mfKzKNju//+aEbNn28z//5o3sw7d&#10;gv//mp6yvt2t//+apLIn3Cn//5l7sGnZMP//mAmuQNZX//+XoKzj1Mn//5hWrJjUOf//mcOtktSL&#10;//+bVa/M1en//5wRsiXXgv//m7yzhdhq//+amLOL2AH//5nas1bXB///mXGzM9Vg//+YpLKj0qz/&#10;/5fZsf7QJ///lvaw0c6N//+Vpq6HzbL//5RzrAjNhv//k8SqYM1j//+UJ6qSzVv//5YXrOrOQf//&#10;mHuvtM/H//+aBrEl0Qn//5qfsSTRqP//mhCv8NDX//+Y966uzy7//5jIrwzOm///mU6wY88e//+Z&#10;ebDDz0D//5mvsGPPXf//mo6widCI//+bK7Do0kT//5p/sFXTX///mWivDNPm//+ZFa4d1FD//5nG&#10;riPU4///mtCu2NVe//+bEq8V1Nj//5ozrl7Sov//mTetns9Y//+YmK1Fy9n//5jNrcLJ6v//miKv&#10;S8rw//+bW7Cgzaz//5tcsMbQCP//mm6wO9Fs//+ZBq+M0h3//5d5rtnSxP//l1WvX9U4//+YSbCS&#10;2MP//5hYsIjaqf//l7Cvztr6//+XVa+/2xD//5cysDfaxf//lqqwCNkN//+Vaa5t1az//5XBrfXT&#10;v///mFyvz9Rq//+anrGa1Oj//5sisgzT////mi+xldKa//+Y8bFi0hj//5eCsQjR4f//lgqwAdD3&#10;//+Vvq8+z9T//5b6r07PD///mI6vds5j//+ZCq6qzTD//5csq/vKfv//lC+o28c6//+R8Kc9xOX/&#10;/5G4qDrEnf//k2Orecan//+Ula5TyUb//5VMsKXM7v//lumzsNK8//+YdrYc1+///5jmtmXZi///&#10;lyuzQdW1//+Tsq2dzgf//5IKqiXIjP//k0WqfMfH//+V36y5yef//5fsrjTMVv//mTOuqc6o//+a&#10;gq+S0aD//5qusAfTgf//mSuvH9NA//+XwK5U0sz//5d2rpDTQP//l2muw9M5//+V860K0JH//5Mr&#10;qZ7L3///kTKnK8iN//+SC6gxyYX//5Sqq2DNQf//lc2srM8c//+Vd6ujzkT//5VHqkXMrP//lTmp&#10;g8ty//+VdqpGy7z//5Y2rLnN2v//lpyvOM/E//+WUbBt0BD//5WzsCbO7P//leOvqM5B//+XJq+o&#10;zzb//5hxr3TQ1f//mSSu2tHU//+Y163T0XT//5fyrQ7QXP//l9Ot4tA///+YK6+J0In//5e7sCPP&#10;yf//luavwM70//+WMq8Rz3P//5XNrqnRif//lTGuH9Nq//+TZaxF0lz//5G2qknPCv//kYupusvt&#10;//+SLan/yhD//5M/qsTKU///lJGr1cys//+V3qzs0CP//5dHrizT8///l+uufNZL//+WhKxm1QD/&#10;/5KLp47Pkf//jqajHcoX//+ObaL9ybH//5DepdLNYf//ks2nttCM//+TYqeK0Rf//5PUpwXQSP//&#10;lX2oOtB3//+X9Kry0fn//5mJrRzS6P//mR6tENGM//+W1qrAzhz//5SfqFnLJ///k/Cn0Mp+//+U&#10;P6jMy1///5TuqnzNEf//lfmswc/2//+WkK7P0y7//5VhrzjUif//kpWtnNMc//+QBKtc0Fr//49M&#10;qfXOIP//j7KpCMxS//+QUKhkyyX//5G8qU3MOv//kwqrDs7g//+TXayI0YT//5MLrZPTif//khyt&#10;dNQn//+Q2KvS0zL//4/7qUPRPv//kFmnRs+z//+SC6boz8v//5NfpxTQlP//k06mttCF//+SLaXY&#10;zp///5CepMPK9f//j5+kXcea//+QM6WZx1b//5Esp1DJpf//kL2n3swC//+PKaeSzV///41fpvjN&#10;s///i/WmQc1n//+LuKYozZf//4xXpqbOC///jMmm282O//+NhqcnzML//47ip6vMUP//j6SnI8sK&#10;//+PbqVpyIj//49/pCvGkv//kYOldMeq//+UQqfpypT//5Rbp8HLH///klilaslE//+QYaN4x3b/&#10;/47rornGy///js+jx8h9//+QOKZDzGD//5D3p9PPSv//kFKoFM/D//+P5ai8z2H//5BjqeLPHf//&#10;kKypr836//+P0acvy1D//47hpFLIqP//j4ujrcg8//+RmaUwyav//5NcptzKef//kz+m9si9//+R&#10;YqW0xVj//5AfpWnDwv//kIWmxsVH//+RX6hEyAD//5GYqMbJ0P//kOmoC8mV//+Qcac1x+D//5Dd&#10;pszFtf//kUmmBMO8//+SPaXOxGb//5QSpw3IoP//lTSoSc1m//+UwKhaz7j//5MZpyLOrv//kYGl&#10;p8vo//+QYqRvyTL//49Lo2jHnP//jrqjhMgp//+OPqRoybv//44Jpe7LWv//js2oFcyt//+Ok6hC&#10;yyr//4ywpZPGb///i7ejBMJN//+MsqJSwUv//48Jo53D4///kW6l/sjO//+SQaejzPL//5Enp67N&#10;yP//jnSl0MpX//+MiaQNxcb//43cpODEmP//kQinI8b5//+SeqfRyV///5CBpZzI4f//jAGhccU1&#10;//+IPZ5UwaX//4dUnjTBGv//iHugIsMd//+JeKHhxQf//4o2o1rGK///ivKkcsZR//+LQaQtxPb/&#10;/4vjo2bDgP//jXSjisOD//+Ow6QcxDv//49bpMDFP///kMmmicek//+TRqk/yrn//5RvqmvLdP//&#10;ks2o3cjY//+PPqXHxPD//4s8oq7CAP//iKOhX8Hy//+Hy6HRxEn//4f0orbGuf//iHGjDccF//+H&#10;96Gbw5T//4bUnze+Sv//hyWenbtu//+J3qDbvL7//4y4o0C+8v//jVKjEL7W//+M6qHgvhb//4y5&#10;oYa+jf//i96hX78w//+KKKDdvxH//4hboBi+WP//h/Gf+r5d//+Iv6A4vyj//4oXoKzAb///i2ih&#10;gMHs//+L8aI9wof//4vQoovBzv//iy2h+L/u//+LVaGsvwv//4xcog+/1f//jCOhksAY//+K+6Dz&#10;v+b//4sKomHBU///i4ikdMNW//+K6aTDw/H//4ldozzDLf//iCahhcJ0//+HiKB5wnL//4gGoNbD&#10;5v//iT6iAMZB//+KD6KKx53//4l9oV3GJv//h92fHsIG//+Gt53Gvb3//4aNnf+7k///h3afk7zx&#10;//+J+qKAwgD//4y0pOTG/P//jNyjrsaw//+Lm6BUwoL//4rpnWu+tf//io+bUrzr//+LDpr7ve3/&#10;/4vrm+zANf//i1ecJ8EM//+KXpyNwWr//4n0nc7CQ///iYqe5MJ3//+JEZ9qwc7//4nEoJTCOv//&#10;jH6jgsV5//+Pa6Z+yV///4+ZporJ3v//jLWjZcY7//+I959jwWr//4a4nPe+qv//hvOdMr9H//+I&#10;nJ8CwbX//4neoHDDjv//ilahBMSW//+KrqFtxd///4qroVnGvv//iaGgJMWV//+IIJ6BwtX//4db&#10;nhfA4v//h7efNsD7//+ImKDRwir//4kuoaLC0P//iI2g3sH4//+G0p8VwJf//4X7nm7A+P//hn6f&#10;GsKQ//+GL56Owgb//4WWnYnAlP//huWetsIi//+JRqFJxjb//4s1o17KHP//jAukEMu7//+LeqM7&#10;yiT//4p4ohHGjf//ia6hCMJL//+JXJ/uvsL//4nCnwu9h///ilyedL60//+Kwp5zwTj//4san1nD&#10;if//ihifc8Ma//+G2Z1qv0f//4OVm0O7sP//gtybdbt9//+Dypz0vQv//4SOnai9a///hIqdFbwI&#10;//+E55zLuwj//4bFnjq8Y///iHWfur58//+He56YvoL//4T0m9W9Y///hJ+bQr6+//+G8Z1hwj3/&#10;/4ivnv3D////h92eQMJy//+GSZ0dwF///4YJnX2/zf//hjmeG77i//+F8Z3KvG///4Y7nZe6S///&#10;hvSdmLkp//+HuJ3DuPX//4hwnk25mf//iJWem7o///+H855SulD//4ZRnRG5Gv//hFebV7cG//+D&#10;XpoztT///4RemnO00///ht2b3bXd//+Ix5y+twn//4jLnAi3Wv//hzOZ/raM//+E05drtND//4Nq&#10;lgKz/f//hHaXI7Xv//+G25lYuOf//4femdG5YP//h2uYtbej//+HMJgotrv//4dVmIK3mP//h2yZ&#10;Jrk6//+HPJmaunz//4damli7ov//iBqbtL1u//+I2p0Ev5P//4k6nc/Bav//iFedPsFc//+GBptT&#10;vwn//4P5mei82///gziZ3ry///+D35sqvw///4TUnH7Byf//hFGcAMGg//+DJpqbvsb//4K+mem7&#10;Vf//g0maI7jK//+EWJq3t7r//4WAmvq4Ef//hu2bG7mi//+IRprvuyf//4gsmWi6of//hmGWmrf1&#10;//+EM5PjtPH//4MIkoqzBf//g2qTBLKG//+E9ZT1s13//4a8l5e1jv//h9OZ9rjE//+H+ZtmvA7/&#10;/4aPmrS9Ef//g3SXhbpg//+AtZQ7tpP//4Cpk7W1pP//gnGVZrfH//+EIpdZusH//4TAmEy8eP//&#10;hDGX1rv1//+Dy5dguvX//4SmmFq7tP//hUeZbb0n//+Dk5gmvG3//4BilRW5xf//fruTeLiu//9/&#10;UJRluoj//4EUlua+Cv//gw2ZhMDo//+DNpmmv8b//4G7l2m7Gv//gFyVL7aT//+ADpSVtNz//4Fl&#10;llm2tv//g0KY2rmX//+DrJm7ujX//4MjmWG44f//glWYqbcS//+Bb5fwtYz//4FYmDe1S///gmeZ&#10;mLZJ//+DPJoKtrj//4NPmK22Vf//g3aXALah//+D95Ztt+///4PwlpW4s///gkeV8rd7//+APZTu&#10;te3//39RlF61p///f0aTxrXQ//+AOpN9tgf//4HvlBK2fP//gxyU9baH//+C9ZVxtcz//4GalQu0&#10;k///gDmUVLQp//9/l5PltPr//39Vk2+1uP//f8KTWrYB//+AwZOLtcf//4FWkzm0zv//gUKSwLPF&#10;//+AX5Jtswj//34ckVaxnv//e+mQHbBK//970ZBWsHf//30ZkUGxFf//fX+Q2LBB//983o9urwP/&#10;/3v9jkuu9P//exON2K/w//96v45esXv//3sbj3my3///e7+QTbNw//98bZCvs0z//3yUkFiyjP//&#10;fGWPyLH7//99OpCbsyD//36Hkj61Bv//fuWTC7WP//997pJ2tCz//3vZkLSxY///es6QNrAp//98&#10;l5LDssr//370lbS2mf//f4CWJ7hG//9+RZQNt1b//3xSkKC0pf//e5OOF7H+//98142jsAL//380&#10;jtut8P//gFyPsqqN//9/T47/ppD//33UjgCkmP//fPmNO6Tb//98LIxCpav//3uyi+OnHf//e3+M&#10;a6l1//97NY09rBn//3tSjkOu6P//e2qOtLDX//97po7Tsc7//3yEj4Gx+P//e/iO+a8V//95440M&#10;qcz//3khjGGma///eiKNOaYG//970Y5zp0z//3zDjsuocP//fAWNnKiG//96/IykqUr//3t8jd2s&#10;k///fNKQK7Dm//98SZAxsk7//3mejX6wHv//d6+LWK3h//94HYu2rcP//3omjWautf//e+2OFa6o&#10;//98S4z4rUb//3uZi1OsBP//e6WLkKzH//99dI51r4f//36lkNKwnv//fVuQMa3t//96q42KqSv/&#10;/3iLiyelQ///eC2Kt6Qt//94m4tepQr//3ifi5umHP//eLCLiKcw//95AotnqHf//3nEi6Oqo///&#10;eyqMoa42//97yozAsOn//3qIiuewe///eXqJd67B//96C4oVrcD//3rei1as9f//etWL8qwW//96&#10;EYvyq8H//3k4i9+sPv//eLeL8K1c//94tIwQrtb//3i0i5iv0P//d+WJmK7N//93AIcYrEv//3dB&#10;hgKqLP//eDWGiqj9//95K4giqJr//3kuiV6n+P//eDOJjqbo//938oonp1///3kWi9Kp1f//efWM&#10;56vN//95K4woq1L//3dTinKpdv//diiJx6ju//92OYq+qp7//3a9jEOs8v//dwONFq4b//92Wovw&#10;rG///3UTiPOoFP//dDSF2aNG//9z+YPuoDH//3TWhEmgzP//dvSG4aTv//94H4jaqIf//3bZiCGo&#10;a///c/eFgaVq//9xxoOkozD//3HPhFykYf//cxWGtae3//9z+Iivqmf//3PwiWmrNP//c3uJL6q6&#10;//9zWYjMqcb//3NpiEmn9f//c7OHs6Vj//90aodRoxz//3U6hxOh7f//di6HaKKJ//92bIeqo5//&#10;/3T4hn2i9v//ctyEiKD5//9x1YN4n6n//3Ihg8+f4P//crGEm6DS//9yHoQxoP///3CrgsigvP//&#10;b1CBh6Df//9vIYHpom7//3DDhKqlwv//cmCHcqh1//9yrIhTqOj//3Hch2CnWv//cIaFjKSq//9w&#10;HoTvouP//3BJhWyiev//cDSF26Mz//9wgoZopaP//3Eqhr+ozP//cXSGNKrG//9xAYSrqnP//3CF&#10;gzmoqv//cSuDgqdn//9yhoVIpxv//3M/hvmm4///cquHRKXb//9xToYPpAL//3DbhNKizf//cdKE&#10;WaMK//9ycINfo0n//3GkgXeilP//cFd/7qGE//9vQ39uoHj//25Hf1+fVf//bcR/qZ79//9utIEX&#10;oPb//3Dlg2Wk8v//cq2E5ahs//9yXYQKqJH//3ALgRmk/P//bWV+DqBS//9sT3z0nir//20ifh6f&#10;s///biV/tqJb//9uioCto6n//2+fgfyj7///cIaCc6Jt//9wVoFOn07//2+Pf5ScTf//brF+TZp6&#10;//9uRX4amjv//22wffqaWf//bEN855mH//9rS3wZmM///2u/fICZHP//bZ9+RZrH//9wSIEKncf/&#10;/3JVg4OhNv//c7yFVaS2//90XIXpprH//3Lag8mkh///cAmAAp+G//9ubX1km9D//26/fLObF///&#10;cF59WJy+//9x4343n1L//3JwftKiB///coJ/qqTN//9yHoBIpn///3DRf+OmLv//b0F/NKT5//9t&#10;9376o+///2zVftyisf//bD5+xaEn//9r/35Vnzv//2vXfaGdjf//a999X51F//9rtH11nmj//2tX&#10;fc6gcv//awx+VqKL//9qvH6Qo07//2p0fjeh6P//aWB8RZ3F//9oBnmDmRn//2hTeLmX8f//afB6&#10;OJqI//9rN3wpnjD//2sMfK6gUv//agl71KDg//9ppntAoUT//2ote7Ohjv//azB86aEK//9rjH2F&#10;nuf//2rvfOWbw///auV8X5n8//9rk3wNmZX//2wpe16ZUv//p/HDV+ux//+l0cH062X//6S2wZ3s&#10;Jf//pZPC/e4T//+nQ8S+727//6g/xTTvY///qCrEMO61//+nscLy7lX//6ehwuzul///p0bDee5Z&#10;//+l3sN67LX//6SVw7LrVP//pb3GMey1//+oEMku737//6l9yh3w1P//qWLISO+w//+nNsPL7Aj/&#10;/6Suv4Tom///pF+/H+hf//+lX8Gk6qn//6aBxPDtZP//prnGj+9S//+l4sW08BL//6WRxIjwh///&#10;paDDwvAH//+lesM27rr//6UrwuTtfP//pJnCZeyv//+kNMIB7Cj//6RwwmXr4P//pcfEUuvL//+n&#10;KMZe63P//6ZTxbvpvP//o/LDHOey//+iSMFd52z//6FowM3oxv//oWPBOesI//+iysLj7bL//6TJ&#10;xLLvoP//pjfFevAs//+mdcTn7wD//6VAwv7scf//pB3Bf+qp//+jdcDp6pT//6OTwSvsKP//pKTC&#10;HO4h//+lncKQ7pf//6ZfwwjuOf//prrD++6Q//+lv8R573P//6S9xSTxD///pJvGIvJ6//+kaMY1&#10;8eD//6O2xVfvJv//ovLERuul//+jAcPU6XL//6OEw1rpaf//o1XB6eqM//+jPcD47KH//6Tdwpvv&#10;kP//pvzFSPFe//+nw8af8I7//6b+xmzuZ///pRPFJexs//+kQ8TH7Kr//6ZexrvvZ///qJDH6vG/&#10;//+oWcZd8dL//6ayw8LxE///pWLCKPDA//+lp8Kl8Of//6dQxMvwMf//p+HFde0D//+mVcNq57n/&#10;/6QKwLDiq///on6/ct/I//+iSL/+383//6NXwXThrP//pBbBseMK//+kqMFd5Cb//6XVwinmav//&#10;pyTD4+kC//+n1sVC6kv//6fpxaLp/f//p7PFRuj2//+nncT/6FD//6egxR3oRP//p63FkOir//+n&#10;ncYb6RL//6YTxT7nqv//on/CXOOW//+fY7/f34H//584v/bewv//oajCIOG2//+lacWA5wv//6jY&#10;yQfsg///qebKbu+7//+ofcj38AT//6bexqjuiP//pb3EaOtW//+jcMDK5er//6DCvO3hEf//oIu8&#10;HuEZ//+ijr5v5TL//6RDwVzpgf//pJbDVuxl//+j+MPf7kL//6MnwyfvO///oj/BmO5x//+iC8C9&#10;7Rf//6MwwZbtZ///pLTC8e8W//+lL8Md79H//6TmwoLuTP//pBPBt+o3//+jssHT5e7//6TRw5Xk&#10;L///pzHGM+U1//+owMcV5pT//6iJxY7nBP//p7PD1udw//+nMcOp6HT//6eCxUjqCf//qJTHlOwK&#10;//+otsfg7Tf//6duxavtN///pZLClOyx//+j0sAA7D3//6Q8wE3tpf//pbfCCu/G//+lIMGF76D/&#10;/6JVvprtNP//n9i7/ure//+fXbtK6cz//6Avu3zowP//oUm72+de//+jgr4p6F3//6Ycwj/sBv//&#10;povE5O8q//+knsSL8Az//6MBwyLvhP//pEXDlu8T//+maMSj7YX//6aSw+rp2///pRfB3OWE//+k&#10;A8BX4sv//6UjwRvjCv//ppPCROSE//+lf8Dw5Jj//6QCv1zlHv//o7q/BucT//+jnr7V6Kz//6Q3&#10;v7vp4///pOXBOuri//+lnMLa7C///6ZYw+vtvv//pabClO2Y//+kK7/07En//6Rhv2Dsbf//pZfA&#10;ie1X//+mDsFP7SD//6YWwVPr7P//pfPAVunt//+ljr6e52P//6WXveXl2f//pqi/X+Zs//+oCMHL&#10;58z//6idww3nu///p7/CO+WN//+mnMEV46z//6bCwaDkjv//p4XC6edF//+nq8NA6Yr//6dbwqfr&#10;Af//pzPB/+w///+nbMH27Sz//6d4wi7tZP//p5TC7e1P//+oAMRX7Qb//6f/xV/r1P//psDE+Ok5&#10;//+kvMOJ5of//6MTwljlYv//orrCleZz//+kDMSV6XL//6Zax0Ls1P//p3rHzO13//+nq8aH6t//&#10;/6d9xH/mmv//p9DDAeNd//+pV8Mp4tT//6tBxCzkn///rNrFeudV//+svMWa6J///6mQwyHm5P//&#10;pXPARuQc//+jEr+b4y3//6LcwN7kY///oyDBqeVr//+i7cDp5Z///6NkwHvnJv//pHPBOupD//+k&#10;hsHX7Gj//6PLwf7sSf//o6HCK+r1//+kT8IG6ZT//6XZwcnov///p6XBrOgN//+nUMAK5b7//6UR&#10;vaDiuv//pCS9fuKk//+kxr815Rf//6VnwJ3nSP//pWjBHegG//+ki8DE5z7//6OWwFrmHf//pA/B&#10;EOaJ//+kt8E/55f//6SowF7ovf//pG2/6+pT//+kC8A+67T//6R3wczstv//pY/DU+1w//+l1cLO&#10;7WD//6Ynwfbtgf//pvzCaO3Y//+nC8NL7TP//6bhxLrsLP//pqHFzerk//+mP8Wg6KT//6Tnwz/k&#10;sP//osi/pOCJ//+ie76o3/3//6PtwHvjIf//pCHBd+We//+jfMFK5iv//6M9wOblif//o1nAXuR7&#10;//+juMAC5AT//6NTvxbj2v//og69luPi//+hS7zl5Pr//6HvvfrnIv//o7fAqeka//+kZcJ16GH/&#10;/6LDwYvkk///oHO/JeBu//+gTb4237///6NCwDfjnf//ppXCkuhk//+nZ8JP6dL//6ZtwE/n+P//&#10;pNa+IeUI//+jAbxc42X//6IVvCLk3///ob282OgA//+g4L0s6c7//6BVvb/qLv//oVC/LupR//+j&#10;WMB/6hP//6S0wDXoRf//pGS+MuS///+jqLyk4aL//6NuvIbgXf//o0+84ODA//+jnL2X4r///6Oj&#10;vfblJv//okm89uYb//+gBrsU5SH//58munTkLv//n/m7I+P9//+g57uZ47T//6H+vDzkDv//pGu+&#10;nOZo//+n7cJq6hr//6rfxa/tPP//qsfFrO1I//+oBsMD6nn//6WNwPnn0f//pPzBB+bX//+lu8IL&#10;5lv//6ZVwh/lG///pcTAOONn//+kNL0b4kL//6OGu1bjC///pP28dOX0//+mlr4+6Gn//6aHvpjo&#10;xv//pUC9t+e3//+j8LzG5jP//6NhvJfk0///owq8seOx//+iV7yg4xL//6IxvXnkXv//o93Ab+f6&#10;//+l0MNq60b//6Sbwmbqaf//oUW+uubX//+gh73g5i7//6Icv7Xo4f//ooPAhOrq//+h2sCA62//&#10;/6I2wcrrEP//orjCqeiW//+gqL+Y4jb//527uszbdv//nea5o9o9//+gKbur3fn//6Gwvb/iAv//&#10;oxe/yeUS//+klMGh5tb//6TTwcLmpP//o7K/6+U0//+jN74N5NP//6SbvanmE///pom94ua8//+n&#10;GL1q5RD//6bDvSzjCP//px2+zuPC//+npMFL5rX//6fKw0jpYf//qALEjeo9//+nVsO96CL//6Vp&#10;wLjkTf//pMi+yOLN//+lAb4A40r//6RXvOXjPv//pOa92OQc//+nhcF65z7//6lNxC7pbf//p0bC&#10;U+b///+jRb3e4gL//6G/u+zf7v//opC8w+FK//+jPb3H49b//6NEvkTmCf//osi+BecC//+iT71Q&#10;5rP//6FIu6rk4v//oPS61+Pn//+jErzx5ej//6TRvufnxf//o3u9v+Z5//+gg7sQ437//571uiLi&#10;Wf//n7G7nuRG//+hf73351L//6MDv47pgf//o/HAF+pK//+kJ7/B6Zf//6Lrvifm3P//oQe8MOMy&#10;//+gf7t44Qj//6DCurzgCf//oPO5RN9w//+hZLg938f//6KkuSzh7///pLi8J+XG//+lpb606LP/&#10;/6R2vz7o1f//omi+hObS//+g2r2Y5Cn//59ovBjhHv//nWW5oN3g//+bwre42+f//5sqt2fbsP//&#10;nAu5Kt0K//+exb0V4Dv//6IGwSrjmP//owLBuORj//+hI73Y4hP//59luYDfrP//n9S4Jd/W//+h&#10;W7lf4jv//6KYu3zkxf//oxK89OXI//+jEb0f5KD//6NDvJviSf//o567+N/B//+jF7q/3O7//6Dd&#10;uDXZeP//nrm16tdq//+eO7WD2EP//56Atmvanv//nqG3sNyI//+e/blE3jL//6FdvNHhj///pCXA&#10;leXZ//+jGsAI5rr//5/IvKTkVf//nfO6U+Hl//+eA7mn4Q3//5/7uyfiff//oYS8peP///+fmrrS&#10;4aX//5yQt9Xdh///nD23ttwS//+d0LnG3Ob//53MuoHcU///nAq5i9p9//+azLjj2h///5tYuanc&#10;WP//nYm7vOA9//+fSb1B4zf//5+uvZjkwP//oAO99ObQ//+hQ77U6e///6JOvrHrSf//ofC8x+i4&#10;//+g/rrF5AT//6F6uufg8f//ovW7+N+V//+itbqF3PD//6GEt5PaO///opK3BNtV//+k9bhz3sr/&#10;/6UIuG3ff///ona2t9x7//+ftLWa2PX//58vtwXYeP//oMC6C9r1//+igbxO3bD//6JLu8jduv//&#10;oHC5XdvY//+f8riZ3A///6B+uS7eS///oAS49t+k//+fg7kM4Db//5/+ulTg0v//oV28ReHv//+i&#10;2r3p4zL//6IEvNbiUf//n4m56t/Y//+d27e93kv//547t93fff//n9W5uuMu//+gJLqN5nn//57U&#10;uYPn4///nXe36een//+csraK5fX//5yktdDjnP//nZm2PeIy//+fa7eb4kj//6CduFbiBf//oGK3&#10;ieAM//+f97aE3iT//6D6ty3fDf//oti5LOJR//+j2rrU5SP//6RcvEzmxP//pSS92Ogh//+liL6N&#10;6Ib//6S4vbfm7f//oZ66c+Ks//+d3LaM3e3//5vKtGbbNf//m5+0DtrT//+cYrSY27D//51CtWjd&#10;PP//nlW21N+x//+ftbjJ4qL//6E4uqXk7v//ojy7guVe//+he7pZ40b//58/uBfgOf//ndm3QN8c&#10;//+fh7mi4YP//6MLvUnk2v//o6C9A+QV//+gVbiA3uX//5z1tJzZ8P//m6Gz5thi//+b8bWB2jb/&#10;/5x/tyfdGf//nEi3A95s//+cPrYI3gb//5zLtXrc5f//nZC2D9xd//+e6bhs3eP//6A7uxjgMf//&#10;n0i6sd+9//+cdbc+3MH//5sRtM3bb///nEi1a9z5//+c5rYy3Vr//5v4te/be///m0S1xNm2//+b&#10;TrWt2TL//5wOtdPaL///nSO2dtvq//+c4rZT2/n//5urtbvam///m4q2bdql//+cs7gb3ND//51c&#10;uLne2f//nLG3nd7P//+b0bZD3RT//5u8te3a0P//nMO2+tlx//+eS7i/2YL//569uVbZsP//ne+4&#10;HtkJ//+dKLYV18T//501tEHWK///nViyudQ4//+cvrGc0of//5xEsfvStv//nLSz5tTs//+eA7ZZ&#10;19j//6ApuOXbD///ojK68t4K//+i0ru834n//6Fvuvzedf//n2e53Nvx//+embmm2iT//56puaTZ&#10;E///nnG40tfV//+d1Lel1sz//5zStqLWuv//m061mdgL//+aTLU822r//5qftfLgZv//m8S3KuTb&#10;//+dObiZ5z3//55BuYrmp///nbO4lOJq//+bRbVX2yn//5hlsX/TzP//l8KwDtBC//+ai7JR0iX/&#10;/55xtdPWev//oNa3/tmj//+hrrkz2zL//6HOumzcD///oKC6dNuo//+e1LlM2qD//52/uFfaUv//&#10;nRi38dq3//+cmbgn28L//5yquQfdkP//nQa5vN8S//+d0bp037H//58xu9Hfpv//oGa9ON7s//+g&#10;Mrzq3Pr//52TuXXZQf//moy1BdXH//+Zp7Kc1ND//5q/skPVwP//nUmzhtey//+fM7SS2Ir//56D&#10;s6HWnv//nTGystR5//+c2LNY1DD//5zctPHVaP//nFi2ltc6//+bL7ea2OP//5rGuJjayf//m7W5&#10;vdzQ//+cH7lv3QX//5retz/axP//mQq0wNfY//+Xs7Lc1aP//5bXsUXUOP//l4SxJ9ST//+Z3bMv&#10;1o///5ugtVzXcP//nBm2sNaU//+cM7d61Vb//5xdt8bUdf//nMC37NRM//+cgbd41AT//5uetobT&#10;lf//mse1f9Nz//+ZMLNH0of//5g4sWXSOv//mZayJtR7//+bp7Qu13j//50VtfHZof//nde269rs&#10;//+eObco24P//56rty7bzP//nwO3Cdtd//+eZrXu2aT//5wrs3HWo///mjmx0tST//+ab7Le1R7/&#10;/5v5tQXW6P//ncW2itgi//+e3baF18b//56ptPXVxP//nQKyY9LB//+aY6+Cz9b//5hnrbzOzf//&#10;mG6uENCt//+Z56+41HT//5vQseLYsf//nQOzstu4//+dA7S43J///5yWtVTb4P//nMC1zdqP//+d&#10;U7WL2Rj//505s/DXlv//nEax6dbe//+bsrFo1/X//5v/ssPaG///m5Wztdq6//+ZzbLz2TX//5jB&#10;snDYNP//maKzhNjh//+aZrRN2NL//5oZs/jXF///mTizH9S5//+X57H60m7//5ZzsOvRBv//lcKw&#10;wNG4//+W/LJO1Uf//5lEtEzZMv//mWKzYNik//+XkbBi1F///5dGr8HSJf//mLiyAtOQ//+ZTLPe&#10;1Z7//5jKtB7XAv//mSa0ZNjF//+albUx2hP//5sItM/YVf//mc6y0tPl//+ZMLHm0Rb//5pgs3zS&#10;gP//nCe2LdaP//+c07e62ff//5vwtwjabv//mpu1DNhN//+Zz7Mq1Wj//5luseLTzP//mguyWtXH&#10;//+an7OP2dz//5qatJ/dWP//m3y2lt/g//+c4Lhh4OP//535uMHgY///nve4Lt78//+fa7cC3Mv/&#10;/56xtVbaPv//nOGzdtg5//+bq7Kv2J///5ufsvjbPf//m1Wyd91a//+bN7HB3jP//5vMsdDd5v//&#10;nBGx+9w4//+asbDD2T///5ixrsvW4v//mBet0tak//+ZLq5O19T//5trsEvZr///nX2zH9uD//+d&#10;tLTz3Aj//5xEtTHbBf//mlm0Mtjc//+ZJbMP1kD//5hNsejS8P//l3Cw6c9d//+XaLELzYL//5eY&#10;sSPNSP//luyvr81L//+V561hzUv//5S+qybMsf//lICqnMwk//+WOKy9zNn//5jfr+LOOf//msmx&#10;ys8j//+bWLHcz0D//5rGsMPOx///mk+wPM7X//+bDLGC0Fn//5w5s2LSEP//m6GzBNFP//+ZebCB&#10;zqD//5gLrqzNMP//mDeu2c6Q//+ZSLAW0eT//5oFsJvU+v//mc2vqtYu//+Zyq7j1nP//5pFrxHW&#10;iP//mkKvS9XN//+Zia7608///5jJrozQ7P//mGquY84c//+Y+a83zVX//5qisRfPkv//nAWyeNKk&#10;//+bwLIM09b//5posLvTSv//mPKvsNKD//+Xoq7x0j3//5dlryrTf///l3qvbtU4//+Wka6X1df/&#10;/5VfrbPWKv//lTOuRNeI//+WRLAx2aD//5dlsaraiP//lzGw8tix//+XGa/X1jH//5f6r8/Upf//&#10;mVCwltPu//+bAbIp1E///5yxtFXVz///nXm2M9dl//+bxLWM1tz//5iUsrfUM///ls+wdtGW//+X&#10;HK+9z6///5dsrt/NHv//loKs6smZ//+Ub6o6xeX//5KTqGrDXv//kbeoPMJa//+SUKnnwvj//5O7&#10;rIrE6f//k/2uCMb1//+Toa7yyiv//5SzsVbQKv//lza09dcF//+ZPbc52nb//5fvtMDWrv//lEKu&#10;z84Z//+SrKsDyBX//5PxqtnHAf//llWsYcjH//+X9q0gyvP//5kErUrNpf//moyug9G4//+bHK+O&#10;1MT//5n4rzbVOv//mLeun9TW//+YDK5f1M7//5egrhbUsP//ljisc9Kl//+Tg6kzzl///5FMppPK&#10;2v//kfundMud//+VBKshz9///5a1rTrSaf//lc6sBtDy//+UeqoGziL//5RDqYjMt///lYyreM3i&#10;//+Xca7X0Ff//5dIsDvQKP//lWuvM80z//+UNq3Wyp7//5SkrT7KaP//lqit0szL//+ZIK7Sz+b/&#10;/5prrv/RQP//mf2uI9CG//+YpK1Fz2P//5gyri/P/v//mOqwndHP//+ZGbIk0mv//5g4seXRt///&#10;lu2wstFK//+V+a+y0h3//5UVrq7S4///k4Csw9GC//+SKKrgzn7//5IxqlrL3f//ks2qh8ou//+T&#10;MaqNyaL//5O4qrjKzP//lUSr/84///+Xwa5C0xT//5lwr4/Wdv//mImuDdWx//+Uy6nK0Kz//5ED&#10;phXLov//kFumGMr3//+R7qhHzbv//5MSqUXQGf//kxmoVtA7//+TKqdNzy3//5Rqp93O0P//ljup&#10;hM9k//+XdqrSz+z//5fKqzfP3P//ly6qpM8M//+Wu6ppztj//5chq27P6f//lyusXNCz//+WHKwu&#10;0HT//5TKq7fQif//k92ry9G7//+S8Kwj0wD//5GRq/fS7v//kFyrYtHA//+QIKru0IL//5A1qh3P&#10;EP//kEqpIM3g//+Q9qkwzj///5F3qdbPdP//kTyqhdCE//+Q5at+0Yr//5B8rATSFv//kECrltHo&#10;//+QXKof0Nv//5DzqFjPmf//km+nvc/Y//+TZqed0M7//5JzppPQQf//kD2k6M1s//+ORqO2yX3/&#10;/43IpBrG3v//j4am0Mfj//+Ro6nyyzf//5Hmq0zN8P//kH6q+88P//+OVKmVzpn//4x6p/LNZ///&#10;jCCnWcz9//+M2qenzRT//41Mp4zMOP//jf6nd8tC//+PvKgsy3j//5FrqIDLj///kfanjsoL//+S&#10;RqaMyBn//5PTpznILv//lY6oc8mw//+VE6eWycj//5M1pXfIkP//kVKjyMcy//+PwqMvxoX//5Ab&#10;pOjIkP//kaunk8wy//+RLqerzTT//477pgTLw///jp+mecvV//+QcKjpzaH//5EtqT3NLP//j06l&#10;8Mj+//+NUqJZxK///44OojPEQ///kamlmsfC//+Vaak5yyT//5XEqVnKKP//kvWmrcXx//+Qz6Vw&#10;w8T//5DEptjFUP//kN6oTsd5//+QC6hdyA7//47fp33HDP//joqm58WE//+PBaaNw9L//49PpYPC&#10;Tf//kKylbMO///+Tc6cTyMX//5UcqB3Nbv//lHinPs7D//+SIqTNzHj//5AtosvJOv//j7mif8el&#10;//+PUqKvx4///467ozrI3P//jfikHsqa//+NuKWvzDX//47JqDTNnv//j0+pOsyF//+OZ6eIyC7/&#10;/43UpTPDgv//jn6j5MEv//+Qj6S5wvj//5KgprvHfv//ki6nQ8p///+P56ZLynz//42kpPrITP//&#10;jVKkxcZW//+PwaZ2xqr//5MgqJLInf//lACoYcks//+Q5aTdxoz//4uqn+nCHP//iDidKL+9//+H&#10;+p3LwRH//4lQoBfEWv//ii+h88cF//+KlaNMyGX//4qgo7zH+f//ikyiuMXL//+KxqGsxBX//4x3&#10;oenEQf//jeSivMUZ//+OoKPOxgL//5BEpi3IVP//kvCpTst///+UZarAzKf//5MyqXHKgf//j/am&#10;nMay//+MR6Qfw8r//4nHo1zDtP//iD2jXcVb//+HaKMQxtT//4f0ovDHRv//iS+itMWz//+J1qHp&#10;wk3//4p8obW/mv//jAyi/L9R//+NNaPPv1n//4z8os2+If//jS6iIL4I//+N/qKmv+j//42eouLB&#10;uv//i+2iasJF//+KNKHAwbj//4nVoZPBAP//ig+hB7/g//+KOqAbvuf//4rBoA6/YP//i56hCsD4&#10;//+M06KXwrz//42io1fDKP//jcai5cIe//+NTKG4wDz//4tfn229E///iQOdbbpI//+InJ5Zuv//&#10;/4nNoXu+sf//ipmj/8I8//+J86Qhw1z//4gaojnCIf//hlugH8CR//+GZp//wVH//4e4oSfD2f//&#10;iOah3cX///+I46EWxcz//4etnzXC6f//hl+dxb9E//+F/Z3UvXD//4dln9m/h///ivmjt8Vs//+O&#10;MKZ5yjn//43XpL7Ilf//i3+gasKu//+KUZ06vjz//4rBnCK9qf//jK2dNsDD//+OV56jxFr//42M&#10;niPE9v//i/eddcQ5//+K+p3lw7r//4onnnjCuv//iX+ey8Ew//+J75+1wNb//4wDoePDBP//jhmj&#10;1cXI//+OC6OIxgL//4wEoVXDmf//iYmey8CU//+H9p05vtz//4frnTa/F///iQaeT8B9//+KAp89&#10;wYv//4nsnybBwP//iXie58J6//+Jap9LxEH//4lRn6zFf///iICfN8TI//+HVZ5gwvT//4bEnjrB&#10;xv//hyCe6sGJ//+Hyp+hwSr//4fCn47ACP//hxifI79B//+HLp++wID//4fKoLfCMv//hqWfWcCk&#10;//+Ey5zgvZD//4VSnQS+FP//h+SfqsKQ//+KmaKayAb//4w5pDDLiP//jEij8Muu//+LwqMcyVD/&#10;/4rgoeXFH///ia2gEMBq//+JIp6ivdP//4k4nhK+W///ihie8sGL//+LfKD9xU7//4tGoZTF1P//&#10;iIqfZsJF//+FNJxsvf7//4OWmzK8Nv//g7ubvrxs//+EO5xTvC7//4Qrm8m6VP//hImbVrjE//+G&#10;a5yaubb//4hbnmW8Lf//iFSen731//+HAp2ivyD//4aBnU7A4v//h4WeUMMQ//+IbZ8nw7j//4eB&#10;nlHBuP//hg2dLr8x//+FoJ0iva///4TrnIK7R///g6qbA7fj//+D/ZsBtpj//4W/nHq3t///h1+d&#10;7bl8//+Hw55Cunn//4dcnd+66P//h1md+bvB//+G/J3Su8z//4WMnIm58v//hDKbAbc7//+EeZqK&#10;tYv//4Zbm1m1vf//iB6cM7cp//+I9JypuV///4hXnCO65f//hgSaGbox//+Ekpjvuaj//4Yimoq7&#10;rv//iMOcor3O//+JLZvxvEH//4e8mVy4P///hxKYQ7ZA//+Hl5k7t53//4hfmw26w///iOictr3c&#10;//+JNZ3gwBD//4linobBfv//iVOefMJZ//+JcZ5Hwvz//4lYnfXCzf//iI6decF7//+HWJ0Rv97/&#10;/4W7nEu+p///hEibT76A//+DPZoqvtH//4JGmM2+I///gd6YDrxe//+B7JgTue3//4J0mMq4AP//&#10;g66aHbfU//+FVJt3uYj//4dhnK28n///iNac077D//+ITprMvYf//4Yxl3a5l///g/OUcLVg//+C&#10;6ZLvsqn//4Omk2Wx9P//hVaVBrKy//+Gl5bCtIf//4bFmAK3b///hhCYqLrS//+EkJgqvML//4JR&#10;lkW7sf//gJCUabkf//+AtpRuuA///4Jfli65kf//hIGYo7yu//+F2ppFvxX//4VTmbW+hf//hASY&#10;Erw0//+DtZePuwn//4PEl7i67P//gf+WOLkk//9+8JNetdX//31Okf+0OP//feuTLbXT//+AFJYj&#10;uej//4KOmUm+Tf//gzWZ7b96//+CGJgKvQP//4B4lYC5Gf//f5uUWrZz//+ArZXrtvn//4JtmGu4&#10;5///g2iZ0rnq//+D4JpSufL//4OkmfG4+P//gs+ZFbde//+Cgpjttnj//4MimYi2fv//g3mY+7Xy&#10;//+DZpbztPz//4O2lSC1Mf//hGyUwraq//+Ef5VIt6T//4LBlOG2U///gJGT9LRe//9/zZPRtBf/&#10;/4CWlF61Uv//gqqVk7dQ//+E1pbnuNb//4UKlwq4Mf//gvmVxLWg//+AEpPusyv//37zk5OzyP//&#10;f92Uy7cB//+Ak5V1uPn//4DglW+4kf//gQ2U57ak//+AlZNcs+7//4AhkiSyVv//f7GR5bIz//99&#10;9ZEesZ7//3wRkC+xCf//fD2Qt7Ik//99z5Hus8j//34ZkWazVf//fSqPmrHX//98ZY57saL//3v6&#10;jmGytv//e8+PBLQn//97kI+NtOn//3scj3u0lP//etSPJLOR//96jI6Bshn//3qjjj6xPP//fAaP&#10;mbJg//99fZFfs+n//30+kYazXv//e+WQbrFI//97Ho/Mr+3//3xQkVmxif//fy6Uy7Xk//+BCpcO&#10;uYD//4B1lkK59v//fnWTYLfy//98To/btNT//3uTjZayQv//fL+NTLCM//9+745hrt///4BCj0Os&#10;Rv//f3uOs6ja//99qo1lplH//3xcjHGl2v//e96MEqca//98IoyWqbn//3w7jUisZf//e6mNg638&#10;//97ho4Yr0j//3u6jrSwJv//e+mPDbA4//98V4+br4H//3uMjwGsYv//eeKNmKgs//95xY19pnf/&#10;/3qajdamzP//ew6Na6c8//96x4xlpzn//3m/izmnKv//eRaLNKip//96CY1VrNn//3v9kHGyJ///&#10;fJ2RfbTX//97GI+cs6X//3mfjaSxkP//ebeNa7C2//96244isE3//3uxjfWu0P//ew2MAKvu//95&#10;iImfqY7//3nNif6qrf//fOqN2a8n//9/UJEUsfL//35ukLmwGv//e7COKavA//95gowYqCP//3js&#10;i8amz///eMiMIKb1//94RowGp5f//3g3i/OpD///eIGLuKrS//9454tOrMf//3oDi3+vuP//et2L&#10;ZbIB//96DInDsUD//3k6iJCu+///ebqJRa1N//96Ropfq/7//3pRiyurg///el6MEqyo//96fo0F&#10;rr7//3pzjZCwd///ecONB7Dp//94lItlsA///3c2iPOt8f//dnyGpatT//93SYXwqc3//3i7hqup&#10;dv//ebmIC6mI//95oIkyqTX//3j6igaouf//eUOLg6mq//96RY09q73//3pVjZms3///eQ+MZKxs&#10;//93RIq9q1n//3YlihKrSv//di6K4KzH//92qYwwroj//3a2jJyuu///dduLF6w7//90r4gdp8f/&#10;/3ROhXSjn///dJCEAKFZ//91eYR9oib//3dThwal6P//eCyI7Kj3//92wIhGqKP//3RPhi2mM///&#10;cuqFBaTs//9zbYYApqT//3Rlh7ypnv//dIeIyKum//90YollrKz//3SlihetWf//dQCKZK0Q//90&#10;sIl8qqT//3R4iDunIf//dWyIBqTF//92pYhJo9X//3dJiG6j9P//duOIA6Qx//91S4aQo0n//3ON&#10;hN6hpv//cv2ERKDp//9zoYTxoZ3//3RShbui1v//c6uFKaMN//9yGoO3oqD//3CbgryidP//b96D&#10;C6L0//9wX4UBpHT//3Fch1Kl/v//ckGI2acI//9ynokFpwj//3HFh22lCP//cF6FZKIN//9vOYQl&#10;oAD//29GhHyg8v//cUaGtqW8//9zw4jpq4T//3SdiOCuiP//cz6GSa1g//9xOYM4qf///3BRge6n&#10;Gf//cG6ChKVu//9w8YQfpL3//3EkhWOkDv//cJKFJKJq//9wUYRLoQn//3Ejg/ihUP//cZeDSaI3&#10;//9wuoGpon3//2+ngHCicf//bwuAQqIO//9ugIBloPb//24ggJigJP//bsGBf6FN//9wfoMppJf/&#10;/3IlhHSnx///cjKEA6gP//9wWIGnpIr//22UfpSfX///bE59R5zs//9tbH6/nw7//26bgF2iJ///&#10;blGAdKK3//9uP4CTocf//25qgI2gAf//biN/yZ3U//9toH7YnET//20lfmebr///bUh+8Jw2//9t&#10;eH94nL7//2zRfrWcAv//bCF9iJri//9shn05mrr//251fpKcMP//cYWBgZ8u//90IIRiomr//3WX&#10;hhSk9f//dayF8qWj//9zs4Nkot3//3CRf76eD///bmx9TZqz//9uTnzbmn7//2/Vfdqc7P//cVx+&#10;x6AE//9xh37KokH//3DMfoKjjf//b5x+MKOw//9uOH3Sou7//21zfj+isf//bW5/lqMn//9tMIB0&#10;oov//20DgJSgvP//bSqAS568//9tTX+tnZD//21WfzyeE///bGl+WZ8O//9qeHzqn3P//2kefD+f&#10;+P//aQN8oqCJ//9pin0Jn+j//2kTe8qcl///Z+95m5ha//9n83kDlub//2j/eiSYtP//aiZ7x5wC&#10;//9qknx0no///2n/e82fRf//aTB63Z7E//9omnpqnX3//2hmepubrP//Z/h6jJkt//9nW3n5ltz/&#10;/2fkeg2WlP//aYZ6spgC//9rMXshmZj//6lrxYXuAP//prPDTe3A//+lFsIc7oT//6Xdwwbwdf//&#10;qFDFUfIo//+qbcbI8mv//6pmxcLw1v//qPPDk+6U//+nz8Ka7Tz//6bJwqDshP//pZXC1eub//+l&#10;B8OR60H//6YrxaDsYv//p3THI+2Y//+nr8a37ZP//6dPxNvsw///pibB/etL//+lF7/r6pH//6WJ&#10;wOPr7///pffDJO2w//+lXcR/7ff//6R8xJvtPP//o/fDwexU//+kVsMO6/P//6Ugwt3ri///pa7C&#10;3er///+llMLC6p///6TBwkjqpP//pDDCa+si//+lWcSx7H3//6gMyLrtwv//qZHLC+1m//+na8h5&#10;6pP//6M9wwnnMP//oJq/ZeZU//+gAL6U6Cb//6Dzv/Trbf//o23DGu8o//+mJMYj8a3//6ehx0fx&#10;sf//pujFte58//+knsKL6b///6NXwPDnlf//oyXBBuiW//+jbMGr6y7//6RxwpntcP//pRvCl+0x&#10;//+lhcJj65z//6YSw0TrUv//pYjD/+wu//+ktsSV7d///6TZxYjvov//pOzFo+9g//+kbMT+7Rb/&#10;/6QmxK/qov//pGTEsOld//+k7cRV6dv//6Vyw6HrxP//pgTDY+5O//+nBsR48If//6dNxTbwtv//&#10;pfTEFu5c//+kWsKP6+z//6N8wfnrTf//pBvDCO0X//+mi8W38E///6igx5Pypf//qR3HnvMn//+o&#10;dsaQ8vn//6cpxN3yZf//pgbDZ/FF//+ls8Lu7zb//6WiwqLsXP//pWvCCek7//+ktsEk5kj//6OV&#10;wHjj3///orLAWeLB//+i6MDi4uv//6NxwNTi8v//pGPAu+NM//+l2sGM5O3//6bMwpDmqP//px7D&#10;Ruec//+nncP/5/z//6f7xDnnlP//qBPEFubP//+oEMQq5mz//6gTxLPm+P//qEvFyuhE//+nfsXP&#10;6Bn//6Rpw0jkUf//oNrAEt79//+f979P3KL//6I6wW3e+///pmDFduT0//+qDMl065H//6r9yu3v&#10;6v//qWXJcPD7//+ntsdT79H//6b0xdTszf//pZnDm+gB//+jgsCf47r//6KwvzDjVP//o2rAFOZ7&#10;//+kssKK6sX//6WSxRbuVf//pUvFxvB1//+j9sQR8Oz//6JvwWLvzf//oi/AO+7Z//+j6sG87+T/&#10;/6X/w9fxzP//pl7D/vII//+lvcME8Bf//6Urwkfsgv//pVXCeOjs//+mP8NV5qb//6d3xBzl2v//&#10;qAzD1eWq//+nz8LG5d///6dQwlDmyv//p03Dheh5//+oT8ZG6nn//6n6yO3scv//qgTIWu0D//+o&#10;DMSt7CD//6XFwNvrJ///pCu+oers//+k0L+u7NX//6ZwwjLvrP//pfPCbvAz//+jG7/l7gr//6BQ&#10;vQvrgv//n127q+ow//+gAruE6Xv//6D6u8Tonv//onq9ZelD//+kK8CG6+X//6QIwo7t5P//ojHC&#10;bu3t//+hjsJK7az//6O2w/XuPf//pj/Fn+4M//+mn8VE6+f//6WNw6jpF///pY3DHOfM//+nBcP/&#10;6AH//6dDw7DnMv//pJPAi+RK//+iF73K4tD//6HhvWPkpf//opO98eeC//+j6L+W6kD//6UkwaPs&#10;Wf//pdjDE+3I//+mEcM07sr//6VbwVnuhP//pKu/LO2i//+lNr6/7Yb//6Xcv0TtYP//phe/+uzS&#10;//+mfsDg7Hv//6c6wWbsJf//p+HBKus6//+oS8DX6gD//6kawdjpxv//qg3Dpuoj//+pvMP/6Pj/&#10;/6f+wnLmN///pnrBKOSH//+m1cIX5ef//6iBxDnpNP//qRbEo+r1//+n/MLf6kn//6ZwwLPo6v//&#10;pUK/Uuf4//+km77h583//6Tqv8forv//pc3Bc+mG//+mSsKt6Sj//6XbwsfnkP//pMLCHuX4//+j&#10;BsDs5Mv//6FtwCXkp///ocvBkub7//+klMVJ6yn//6ddyFHtaP//qTrJnOwk//+pZMhg6Dr//6h1&#10;xX3kR///qF/Dh+Kq//+pAcK/4zH//6m+wtLky///qdrDBuY5//+oLMID5hz//6W7wNblIP//pEfB&#10;COTt//+kIcI95ZL//6PIwiflQP//ouDATeRG//+jNL905bL//6TUwNzp0v//peTC2e2I//+mPMRx&#10;7q7//6ZoxODtd///plfDc+r+//+muMFz6NL//6fswHTnif//p9+/SeWN//+mfr4r4y///6ZFvy7j&#10;YP//pqbA6uU2//+mTMFs5qv//6XswY/oAf//penCDOl+//+l6cKA6mv//6Xjwn3qsP//pSrBFun2&#10;//+krL/V6bj//6TywCLq2f//pQjBP+wh//+lC8Kd7Jf//6SPwpTr6v//o1LAXep1//+jVr7f6mL/&#10;/6U+wADsAv//punCK+0E//+nv8Rl7Nn//6eGxV3rVP//plnEWug9//+kdsGl5CH//6JlvqTguP//&#10;oW+9m+A7//+h+r8L4vr//6JOwHnl7P//olLBFOea//+issE76EL//6NEwP7oJf//o7fAl+eh//+j&#10;fb/W5ur//6Kuvurmbf//oj++o+a4//+iVb8G5wf//6Khv+Tmff//oqDAuuSx//+hn8Bt4db//5/y&#10;vsHfAP//oAy+KN8q//+i+cAs41n//6Y6wpLoQv//p33C7+pM//+m0cFl6Q7//6TKvujmKf//oi68&#10;cuQ6//+g9bvt5aT//6EDvOjpCP//oH29aurC//+f5L3d6o///6CivzDqCv//oj/APOkm//+jkb/y&#10;52D//6O2vmfkp///o3+9SOJH//+j4b2V4WX//6QEvfXhdv//o+u+IuJY//+jYL3p46D//6IVvP3k&#10;jf//oLe8J+Td//+g0bzA5Wr//6G7vcjlqf//od69a+R0//+hN7vy4oL//6Gqu9PiG///pBu+J+P4&#10;//+nUMGD5qb//6f+wkvm4P//pcvASOSA//+j8b774xn//6QEv83j8///pKnA/eTX//+kssEO5Hv/&#10;/6P3v6vjov//opS9GuL3//+h5bsZ403//6LruxbkwP//o/q7k+WA//+jtLtD5OT//6LbutrkUv//&#10;ohW64uQH//+hcbtH42P//6EUu/3i0P//oS29FOM1//+h4b6f5QT//6OawQHn8///pYjDM+qP//+l&#10;3cNH6wj//6SVwX3prP//o+HAb+kw//+jzsAw6jL//6MXv43rRP//oji/QOwM//+h4b//64L//6FI&#10;wCDoCf//n1i9ouFx//+eGrrP29///6BZu6bcRv//pBC+7uDx//+mMsGX5Ob//6dAw4Hm+v//pw7D&#10;4eb///+knMF45Nf//6FAvaXiYP//oFK70+K9//+ivLz25er//6X2vpPocP//p0W+U+eC//+m3b0p&#10;5Kz//6bJvb/jzP//pv+/zeWX//+nR8I06IX//6fdxC/qxf//p2fD5eo2//+lasE/51b//6R0v6fm&#10;AP//pLe/u+ak//+knr/F5yb//6WqwT7oTP//qCXENer1//+o+8Up7A3//6aMwlLpGv//o1C+X+Rg&#10;//+h07xX4Yz//6HtvF3hXv//oh682eLh//+h8b0f5KD//6F1vODlWf//oL674+SU//+fZ7nd4qD/&#10;/596uV7iyf//olC8Q+aH//+lHr+a6g7//6TFv8zpc///oai9EOVv//+fFbr24of//58fu6zj0f//&#10;oVm+lOgX//+j78Fr7Dv//6VEwmLt1v//pRXBgeze//+jn7916in//6IcvZ/nOP//ohi9MuWH//+i&#10;kbyc5Eb//6LRu0fjF///o4C6tuME//+k/bwR5Kf//6arvr7nWf//ptHAaukE//+k57/v6Gn//6Gl&#10;vbTlk///nvu7nOJW//+du7qQ4Az//50tufnef///nM25mN1k//+cyrnP3M7//54/u9vdov//oUu/&#10;iOAf//+jTsGN4b3//6KLv6Tgx///oHG7d96f//+fiLhp3e///6Bpt9vfcP//oY64kOG+//+iHLll&#10;4zz//6Jougbjcv//oou6B+IU//+i0Lmy38f//6NuucXdqf//o425ydu5//+h9Lhk2R///5/UtnHX&#10;Sf//nwW1+9gk//+fILb32uL//59huIDduP//n625+eAH//+g8Lwg4pv//6KkvpHleP//obi+JeWC&#10;//+e+7uF4t3//52kuengnv//nhO54eA+//+gf7wa4jj//6JavgTj/f//n/q7j+EZ//+cKbeE3DD/&#10;/5vWt0va1f//noO6ft0H//+gWb0Z3nD//5/HvSjdi///ndK7idvL//+cerpf24D//5z7uwTdnf//&#10;nWW7ht+9//+dIbtd4Tz//52/vB7kGP//n5K9sugY//+g5r4L6gr//6EAvN3oZP//oPi7+eUh//+i&#10;HrzF4xX//6NVvWLhtP//ovi7nd85//+iLLjh3Tv//6MzuDPegv//pQy5COFU//+lBrjC4ZL//6OZ&#10;t9/fKP//or+4Qtzw//+i+7oF3GT//6MUu1fcWv//osq7ltwZ//+hx7qS2v3//6AYuKnZmf//n+K4&#10;SdrL//+gsrj63ff//6A4uIDfmv//n0y4AN+E//+e07ha3oL//58WuWLdvf//n9y6od3A//+fFrns&#10;3ND//51Ut8vbWP//nDa14drT//+dF7Xp3Pj//5/YuFXiDf//oW26L+bJ//+gwbn86Sz//58muLDp&#10;Pf//nY63FecU//+c0rYI497//52StlLhgf//n2q3muCt//+gdbfv32H//59ytgrcAP//ngGzr9jS&#10;//+ev7Pp2a7//6GdtyLepf//pH67UuRG//+mnL9E6Gv//6c5wTvqfP//pfrAZOoC//+jur3p5z//&#10;/6AyufXiJf//nIm19dzJ//+acbOn2ZD//5o1szTZP///mv2zxNrb//+bzrSa3Wz//5z+tlDg8P//&#10;nu25FeTu//+hM7vy5+z//6K5vVvobv//oia8KeX+//+gI7m+4sn//58MuNHh+f//oCO6bOQd//+h&#10;77xu5hb//6E4uyfjz///nn63b941//+c2rUk2c///5z7tWLY1v//ne23FNra//+esria3cr//55X&#10;uC7e4///ngm2zN4u//+e57ZY3XD//6B1t3/d5f//ogC5/9/p//+ivbxX4iX//6F9vB3iFv//nrm5&#10;O9/n//+c8La03qr//50rtoXfX///nOa2oN6v//+bubZS3Cv//5smtkvZ9f//mtq1n9hu//+bHLTy&#10;2Ev//5xntaLZ2f//nKy169pI//+bVbT12Nf//5qRtJfYZP//m0u1ldp4//+cE7Zp3RT//5wQtkve&#10;MP//nAm2Ed2g//+cgrZK287//51atuzZj///nhO3ltfa//+doLcx1nf//5wCtWfVC///mvmznNQ4&#10;//+bdLLN1A///5vushjTWv//myuxDNIi//+aTbEJ0nD//5q4suHVFv//nHe1wtiu//+eqrhc25L/&#10;/5/5uXfcpf//n++5NdwZ//+fFbiL2rz//55fuFrZgv//npm49Nkl//+fF7lI2M7//572uJjXov//&#10;nnS3utZj//+da7cD1cz//5vRtkfWeP//mpi2FtlL//+ayLcU3kL//5xAuPXjsv//nku7CueR//+f&#10;x7wc6An//59UurTj5///nMS2x9wS//+ZYLIF07r//5e0r1TPHv//mbmw49C///+dy7UD1ib//6DK&#10;uIba1///oYu6QNzD//+gt7q53I///574uhDbMv//nUW4v9nT//+czLgj2dT//50BuEXbB///nMS4&#10;Ydxx//+cN7hX3cL//5u2uAveX///nC24U96H//+d+7nu3tT//5+lu2neeP//nym6d9we//+b4rY+&#10;14H//5ihseHTmP//mDmwpdMK//+aCLHM1Lz//5zQs+rXGf//nsS1Pdhc//+ewLTl147//55vtK7W&#10;of//noW1T9am//+d/LXt1xn//5yhtnXYJP//m7u3sdpr//+cL7md3Vr//5z8uoXexf//nHW5Bd0j&#10;//+awLYf2Zf//5lQs+3Wc///mEqyjdQM//+XZ7Fo0jz//5fXsazSZv//mXezhNQj//+aKLTU1KT/&#10;/5nrtUTTmv//mbK1X9Ix//+ZYbTZ0Jr//5j8tAPPO///mK+zYM6v//+ZTbPT0CL//5qitN7TPf//&#10;mrG0TNVW//+Z07LO1jv//5oCsuLXsP//myS0itm4//+c6LcN3Fj//55xuOrewP//nvG5BN+Q//+e&#10;Xrdy3jD//5zytOLay///m42ymNcw//+ajbE31L7//5pysWHUDP//mweyo9Rp//+bxLPi1QH//53B&#10;tdPWzP//oE+3udjl//+gqbca2Fr//54ws8/U/P//m12wpNIY//+ak6/y0lz//5uJsTTVJf//nFqy&#10;Xdgl//+c9rN42yb//516tMnd9///nWq1099x//+dBLZ63wn//5yJtmTctf//m5600tjZ//+ahrJh&#10;1XL//5nZsIfUcf//mlywrdZu//+cErLe2hH//5z5tKTcJP//m/+0hNtg//+a2LQj2fD//5qltLzZ&#10;L///mcy0o9dj//+YObOs1K///5dkszTS1v//ltGytdFu//+WArHd0FH//5YTse7ROP//l7azdNUE&#10;//+Z07Tu2Tr//5nhs7bZRP//mCOwttVX//+Xg6/T0pr//5iushfTUv//mfO089WM//+aaLZP10L/&#10;/5q7tlTYHf//m1S18dfi//+avrRb1Qb//5iSsYfQP///l6ywn842//+ZZbMb0R3//5vUttnWUf//&#10;nQS5Q9oz//+cMrjy2of//5oOtjrXYP//mAKy59MM//+W6bCR0H7//5e/sPDST///mSKysNbA//+Z&#10;MLOD2dz//5iks53aXf//mBazGdi7//+YT7J91w///5pOsxvXM///nRK0etiV//+ep7UW2ZX//54y&#10;tCTZkP//nP+yu9nP//+cO7HD2yT//5vcsPfcpP//nDmwuN2g//+cs7DK3Pf//5xcsJPal///mo+v&#10;btec//+Yda4T1h3//5gGrgLXQ///mYWvb9nV//+cDbHm3Fv//53ctEjdnf//nW+1Jdy///+bxrTZ&#10;2rL//5o7s+nYN///mWeysdVP//+YybE50Z3//5h6sHXORv//mVCxes1a//+Z87JIzb///5kQsOXN&#10;gv//l8iujs0Y//+WgKxozIH//5Yrq/HMWf//l3Ctw80O//+ZSrAuzY3//5pysWPNIv//mlCw18wW&#10;//+Zu6/by97//5ocsEnNzP//m7iyatFc//+dW7Sm1F7//5yMtB/Tt///mWWw6c/7//+WwK4zzQj/&#10;/5ZyrgXNhf//mHKwKNGG//+aabHm1gD//5qcsX3YIP//mm6wsdif//+aRrBn2Af//5mlsC7WgP//&#10;mRGwLNTO//+Y3rBL0yv//5j1sHnR1///mZyxP9Iy//+a1bKX1JX//5u7s0vW4f//mxKyLtZz//+Z&#10;3LC01GT//5l4sIHTIf//mSewlNJw//+YJK/U0YH//5YerejQA///k72rus7q//+SJaqrz3P//5IY&#10;q3vR5f//k/euI9W+//+Wu7EM2SP//5g5sePZov//mAmwpdc9//+Wyq5401r//5ZqrYHQnv//mCSv&#10;HdDa//+bIbKY03v//504tbvWQv//nFK11dae//+ZzrOq1Qv//5hGsbvTK///l8ywYdCt//+WPq3G&#10;y+z//5OlqknGKv//kdOoGcJl//+Rqag2wY///5I+qYjCMP//kzirbsOM//+UEa0yxWf//5PGrbzH&#10;Wv//ktatosog//+S966qzuf//5UBsaHU4///lz20WNha//+W07NH1Zf//5S+r2XO+v//lGCs6cp5&#10;//+Vmqx/yXz//5crrOrKc///mASspsvU//+Ybqv0zc3//5lGrETRDv//mgmtT9Qu//+aba5u1hL/&#10;/5rLr3fXKf//mpKvodeC//+Zs67j1zb//5fxrQjVbP//lSup/tG+//+S06ePzon//5M4qFbPPP//&#10;ljKsFNN///+YO66w1mT//5cOrZfUpf//lKurEdC+//+Tg6ofzmT//5SPrATPN///ltavi9GO//+W&#10;s7Bt0Ib//5R1rnXMPP//kyKse8ji//+TlKt7yHT//5Xcq/7LEf//mNatbc6Q//+Z9q2tz4j//5jW&#10;rIDOGf//lyCrpM0h//+W8a0Lzt3//5g5sB/R9v//mMKx7tMc//+XwrFl0dz//5aVsDHQwP//lqCw&#10;NtGm//+W5LB40u3//5XbryHSC///lDWs6c9h//+TnavIzRn//5Peq63L3P//k/Krc8tB//+UEqsj&#10;y7z//5VOq9rOPP//l7qtsdIw//+Zw68F1Rv//5mvri/Ur///lzaratEP//+UX6kizUn//5NSqT7M&#10;P///k7KqlM17//+T2arXzrj//5NkqcXO6P//k4qpJM7b//+UtamvzwX//5XDqkTO0///liKqQc5h&#10;//+WsaqYzvD//5doq1LQSP//mCyscdHS//+Yx63A0vr//5gprfbSmv//leysX9Cz//+TLaokzwf/&#10;/5FRqOvPEv//kLSpR9CM//+Q6aqN0in//5GDq+jTIv//kgSskNM0//+Rl6u10eX//5CiqgfQGf//&#10;kBao3s8Q//+PwahfzqH//4+zqNXO0P//kDWqYc+4//+QZquB0DD//5BGq3LPxf//kCCqIM6J//+Q&#10;OKg+zVH//5GCp7rOQv//kq6n/tBO//+R86df0Ir//5ATpkLOb///jpCluctl//+OU6aHyXD//4/7&#10;qVHKbv//kd6sac0m//+SVa4Gz43//5Fsre/Q0v//j8usi9C+//+Opqr0z/f//45cqd/O4///jkmp&#10;F80x//+N06gKyrL//42rpznIxv//ju6niMjW//+QoKf5yXf//5GNp4DIsP//kounLMeB//+UZ6gN&#10;x9X//5XwqOrJPP//lfWobcox//+VLKdtypH//5PfpoXKLv//knemT8nT//+TL6ijzCf//5S8q1LP&#10;Qf//kz6qLs55//+P3KbRy0D//49FponLKP//kbKpRs4N//+SuqoAzkr//5CBpsDJsP//jYeiw8QX&#10;//+NMKIRwm7//5CmpY7F4f//lQyppsog//+VsKlvyWz//5KipdHE8v//kH6kPcMX//+Q5KZLxaT/&#10;/5FHqJXIgv//kKapZ8la//+P2qlnyLj//4+2qWXHp///j52owsXx//+Ouqaqw8T//48JpWXEOP//&#10;kS+l+8gL//+ShqYDy0r//5HupGvLZf//j+6hrsh4//+OpaACxXz//49HoNTFL///j5+iBsZJ//+O&#10;9qLRx/H//437o7nJrv//jXSlKMsI//+OEKdgzBL//48BqQjLwv//j8ypV8mS//+QrKimxlP//5E+&#10;pz7DVv//kmmnCcN3//+TfKf4xlv//5IKp3fH7f//j3imM8e9//+OFqWfxzv//45rpc/G5P//kESm&#10;pccH//+So6ezx5b//5NJp2XHRf//kMKkkcUD//+MSKBewdH//4llnhHA2f//iTaetsL0//+KJKC4&#10;xjz//4q2oonIxv//iwaj58oX//+LKqRaycv//4tRo6/Iav//jEOjEMfQ//+NpaMRyEf//437ouvI&#10;Ef//jYGi7scz//+OL6R/x8r//4/wpsnJnf//kSWn6Mp///+Qqqc0ySH//465pZDGZv//jF2kZMRc&#10;//+KYKQUxEH//4g1oyvEt///hnqhacTK//+HR6D1xVz//4pBoi7F////jJejPMUG//+NUKOawtf/&#10;/41Io9jA7P//jKajUL7y//+MAaItvVH//40Zooe+X///jtqj98GL//+OxqRMw+j//40mo5zEqf//&#10;jFqjj8Tj//+NBqQxxJ7//4zaoxvCEP//iz+gcL5l//+KW58lvUD//4s1oEW/lf//jX+i5MO///+P&#10;X6SWxnz//49xpAXF1v//jgOh5MJV//+K6J5pvI3//4eWm063dP//hvCbwrdv//+Itp9tvEf//4pb&#10;owHBpP//ikOkEcP///+IlKKZwvP//4bgoLTBIv//huGgg8F+//+HgaDjw0n//4ftoNXFH///iDOg&#10;i8Yb//+IB6AAxS3//4c7nzjCk///hq2e4cCG//+H66BMwe///4t4o8bG/P//jlumIcqU//+NhKRC&#10;x+v//4qPn/nBdf//iTidWL2N//+Kvp3xvzP//45koQHFQ///kTyjXcrS//+QqqJ2y77//47VoNTK&#10;Gv//jY2ga8g3//+MRqA+xcP//4ssn/zDPv//iu6gM8Ic//+LiaD1wrz//4vuoUnDhv//i0igh8Lx&#10;//+KQ5+BwZn//4lanqHAX///iM+eB7+3//+Il52bv0z//4i8nXS+6v//iQGddb6I//+IuJ0Svi7/&#10;/4iYnT+/YP//iWmezcK3//+KFqA6xcz//4lrn/nGWv//h9ueh8T0//+GxZ17w3v//4arnWTCWf//&#10;hvCdocDB//+G753Gvrj//4aVnfi9fP//hsKe9r5B//+HZaAtv6n//4akn1S+af//hOSc6Ls2//+E&#10;iZvxukD//4YXnUe8/P//iLKf68IO//+K86IRxsz//4usomnI7///i3ah08h4//+Ke6CMxY3//4kR&#10;nuXBcP//iFGd7r69//+H4517vjn//4hWnkjAQ///ieKgb8Oy//+KtaGrxTX//4naoLrDwv//iBSe&#10;qsFM//+Gl50ov8L//4XrnOy/Lv//hZWc/b4U//+E3Zwiu4P//4R+mwC4+P//hXGbHrin//+G15ww&#10;uo3//4ffnY+94f//iHeezcGR//+H7J65w1X//4ctng7DJv//hwOdysIf//+GUJ0Nv+f//4VDnCu9&#10;Sf//hGSbb7q+//+Ce5lYts///4CylzezTP//gc6YJLPE//+E7ptat1r//4dyngO61///h+mef7xb&#10;//+He53/vRv//4gEnoG+zv//iIWfJ7/Q//+Hp553vjP//4YhnMi6lf//hUSbLLcD//+Ft5qKtXH/&#10;/4bLmr+2cv//iByb77nk//+Ia5zHvTX//4aem9K9wP//hbCbkr4d//+H1Z3PwKX//4qTn6TCVv//&#10;inKdyr9X//+IKJnbuZH//4cOmBO2Zv//h5eZJ7dm//+IeZtCuo3//4kmnUS97///iVqedsAy//+I&#10;3p5fwLv//4fknRS/2///h4icA78J//+IKpwhvwH//4janQu/TP//iIydqb88//+GsJy1vlD//4QE&#10;mlO9AP//gaiXirvc//+AdpWauwz//4B1lR+6Sf//gOCVm7kn//+BzZcZuJT//4NrmWi5kf//hW+b&#10;yLw///+Hxp3SwCH//4jbndXCJ///h7GbJ8AG//+Fv5fhu4n//4QwlX+3GP//g6uUcbQd//+ElJTM&#10;swv//4XolaSzNP//hoGWPbRs//+GB5aGtuH//4S4lmy53P//gx6V5bvz//+BnpUGvBL//4DSlJm6&#10;5P//gSKVO7oE//+CUJbAuov//4QMmNm8oP//hW2agb61//+FQJpPvoP//4Q5mP68mv//hASYeLtK&#10;//+EC5hNulT//4IOljC3Nf//fpmSubKJ//98U5C5r5n//3xDkVawIP//fkSUTbQ7//+BEpfqugT/&#10;/4JYmUq9wP//gbyYBr3g//+AApWMuwz//37tlFW4Cf//f+yV6rd4//+BdZgXuCb//4LTmYy5G///&#10;hEKam7pI//+Expq5ul///4QkmhO5LP//g3KZnrfx//+DTJlptzL//4MXmCC2Cf//gtqVs7St//+D&#10;FJOltFv//4OGkvS1Jv//g6SThbX+//+CxJP3tXX//4GalBe0Pv//gU2UgrPl//+B6pUItG///4N2&#10;ldy1tf//hQ2Ww7bb//+EZJYntcb//4EIk7eyZf//fUCRJq+x//98p5Fxsaf//378lCy3Df//gMaV&#10;9rpp//+BLZYgudT//4CplO62lv//f1iSbbJx//9+xJDVsIn//38lkRCxbP//fq2RVbKh//99u5FR&#10;s67//349kku11v//f+6TvbgY//9/+ZL/t3b//350kJq07P//fdiPkrQk//9+fJB9tcH//39Akgu4&#10;J///friSdrlY//99UJHLuTz//3xIkSC4g///e5mQY7b3//97lJAhtZD//3zgkUy1wf//fgOSf7YN&#10;//99ZZIDtGf//3wlkMyyD///fHiRMrIJ//9+4JPQtUP//4Ehllq5Af//gQeWXbon//9/FZQQuJT/&#10;/31bkXm2Wf//fImPh7RZ//98yI6MssX//323jlSxKv//fzGO76+x//+A4ZBArsn//4FykO2tv///&#10;gDqQDKvu//9+aI55qlP//31CjWqqK///fS+NeqvQ//99GI2orZL//3xMjUquBf//fBiNla5m//98&#10;k46VryH//3zOj0OvTv//fJqPcq4///97AI4tqsj//3k5jKWnGv//eZmNBqa///96q42Kp/f//3pn&#10;jFKnw///eTWKX6Zu//931YkPpa///3cyiV6nKv//eBiLu6tr//96Eo7zsLn//3s/kIizwP//epyP&#10;dbMd//95mo3IsSX//3l6jSuv0P//eg6NM67Q//96RoyTrP7//3lkirSqRP//d/eIvKhP//94SIkf&#10;qY7//3tKjIWtz///fc6PcbCk//99RI81r1T//3sJjUSsFv//eZuMKaoD//95p4y5qgn//3nMjZ6r&#10;Av//eSuNsqwT//94mo1frXf//3fojCauP///dzGKQ66C//94N4nusHj//3pditOzFf//euGKarKz&#10;//96UIlsr8r//3ouiWesyv//edmJeqpE//95hIm1qWz//3n9iu6rQP//ex6M4a7B//974o5UsZ//&#10;/3rAjXqxgf//eEuKzq7c//92S4gUq6///3XKhk2pYP//d1GGaKlB//95uYfTqsP//3seiSar4v//&#10;esKJtKt0//95jIn3qh///3kfiwSpuf//eWeMV6ps//947oxlqtj//3fGi2iq/f//dt6KpKu7//92&#10;zorvrXf//3dajB2voP//d3OM0bB4//92uow3rx7//3YIirmsY///dc2Iu6kN//919oawpdj//3X9&#10;hQ+jj///dkSE+KOM//93R4bKpg3//3c3h+6n5v//dUWG36cV//9zOoUvpVf//3KvhMKlHv//c6yF&#10;/Kcr//90YYc6qZv//3P1h4+q6///c+2IVaw7//91Loo/rjD//3ZTi5iu2f//deOKn6wv//90/oiM&#10;p83//3WSh8ek6///dqWHxKOy//921odooyz//3ZLhsijCf//dWSF+6K9//90c4UbofP//3PghIyh&#10;Rv//c7aEcaFc//9z+oTPopD//3P2hOij2P//czqEb6RE//9x8YPRo7///3Bfg2Oijf//b4OD86Hg&#10;//9v3YWkomP//3EBh3Wjj///cauH4KPC//9wzYYNoar//28ig3yejv//bgyCHp0C//9u0YMvnzT/&#10;/3Gghk6lBf//dECIr6qz//90z4hcrQj//3OBhear5v//caeDF6kg//9wfIGapqj//3BYgfelcf//&#10;cRSDuaVR//9x6IWBpRX//3HFhaCjSf//cQWEcaDS//9w0YOaoA3//3C9gw2hI///cG2ClaM6//9w&#10;roLvpab//3C7g0KmZv//b/6CzaTA//9vKYIboo3//29DghCiIf//cIKC8KQF//9xtoO8plP//3IQ&#10;g8enDP//cUiC2aVF//9vKYDCoYT//23rf8ufuv//bxSBc6I0//9wKYLvpQL//28vgiWkUf//beiA&#10;7KG6//9tTYBHn3z//21EgCmenP//bX2AgZ8e//9teYDpn+f//21kgVSgcv//bVaBb6Br//9tGYC/&#10;n6n//20vf8+e5///beJ/SJ6i//9vWH+env3//3FsgQWgEf//czGClKE5//90LINsog3//3RBgyyh&#10;8///cvGBjJ/w//9wvH9ZnMT//27HfcSadP//bjh9jJqp//9vdn7EnZb//3D1f+6hKv//cQd/0qMg&#10;//9vn36motr//21PfQagzf//a058AZ69//9q0XzLnqz//2uMfvCgC///a+2AQqAY//9r24A0nkr/&#10;/2wpf8Gcgv//bMR/aJw2//9tin+Snev//204fyCfjP//azh9bZ81//9pPHvtnfP//2hie1ac1f//&#10;aGJ7I5uV//9oanqkman//2iXem2YJP//aYJ7YZiS//9qP3xbmjL//2pkfIKb4f//ajh7+p0K//9p&#10;l3renPn//2h0eZWblf//Z0941JmB//9m7nkil9P//2bkebSWff//ZvF57ZW6//9n0npqlpH//2mC&#10;ez2Yt///a2t8I5sk//+oYcY/7gL//6Wlw43tYP//pHvCTu50//+l1sNp8RH//6i3xezzPP//qvTH&#10;hvNH//+qe8Yw8HD//6ggwznsVP//plTBsOnl//+lvcIR6dX//6WUwv/qhf//pWjDeOrM//+lbsOU&#10;6or//6U8wvTpov//pSbCHOkE//+ll8Gf6Yr//6WIwL3qZP//pVHAV+vE//+l/sIG7hr//6YexADv&#10;av//pOzEae5Q//+kEMQi7Bz//6Pjw2Xp6P//pAzCV+hy//+k4MIX6ED//6YIwsno9v//plPDU+ms&#10;//+lncN56kn//6VGxIHrWf//pt3Hue0y//+o+ss47ef//6ily0Hr8P//pUDG8Oh+//+hTcFr5h3/&#10;/5+YvobmsP//n/e+pOlx//+hpMDe7Qn//6RoxIjwtP//pwDHnfLp//+oN8hx8m7//6cUxkPuUv//&#10;pIHCpOik//+jKsDj5fv//6LhwOjm1P//oxvBhemL//+kNMKE7Cz//6UBwqXsP///paHC0urK//+m&#10;qMRb6n7//6bNxbrrNf//pnzGgOyU//+nB8dZ7hL//6cGxwjtof//pezFpOtb//+lQcUO6cH//6WD&#10;xTHpwf//ponFX+tN//+oQsXs7iX//6mzxqXw3f//qizHQvID//+o0cZT8Hn//6XXw1bstv//o37A&#10;uumz//+jDMBV6ZL//6Rqwi7sM///pqrFFe+U//+ocsdH8eD//6m6yL3zJf//qmPJPPPw//+pqMfk&#10;84v//6e4xR3xXv//pX3CKu28//+kKsBM6nL//6Qgv/Hokv//pCzAGed4//+jXcAR5jr//6JnwCLl&#10;R///otbBLOVA//+kFMID5Rb//6WLwmXk4f//pvrC3+Vh//+nd8MC5f///6dlwwLmn///p9zDked6&#10;//+oUsPJ54H//6hqw4Tmnv//qDLDReXA//+nlsNK5cr//6dYxB7nLf//pzbE8eg///+l0cP65kP/&#10;/6Oawc3h2P//ovrBFN8H//+kmcKA3/X//6ebxWHkL///qfzH++lq//+qSMjD7ZP//6lMyC/v1f//&#10;qQXIHPBI//+px8j57o///6mpyLfqzP//p6nGHebT//+lu8Nd5bH//6UYwl3nqP//pUbDKOrr//+l&#10;XcR07Y///6T/xOnvaP//pDnD3fBu//+jbsId8J///6OowY/xAf//pT3DCPJe//+mpsSl81H//6Y4&#10;xDLyG///pQbCwu9J//+k8sJ77IL//6Zgw6jqwf//qA7EvOmK//+o0cR+6Dj//6hVwunmz///p4jB&#10;i+Zz//+nNMHF56b//6eJw7HplP//qEnGHeq3//+pGcdk6vT//6iUxaLqPf//ptfB1+km//+lab7Z&#10;6Lb//6SyvbXpOv//pZC/SuuS//+nJcI97wX//6clw5Pwwv//pSDCae/U//+issAr7c3//6Fovnjs&#10;U///oYW9yeuo//+h7r176xf//6KUvhnrdP//o1G/6+0Z//+i6MFm7i3//6HIwiHt5P//oifDfu3t&#10;//+kasW07s3//6ZlxvzvNv//pmTGI+4j//+lhcSD7Kf//6ZbxKzslP//qAPFsey1//+nksS+6lr/&#10;/6SAwUXlt///oe2+RuLJ//+h67295BX//6Nbvsvnwf//pYbBN+vl//+nTcPE7v7//6e9xMjwOv//&#10;pxzDxvAs//+l8sFC7zn//6W3v4PuaP//pmO/Pu3d//+mJ77X7Fr//6VtvrDqrv//pVa/auo0//+m&#10;aMDN6v///6gdwhDr4///qO/CKutb//+pasKB6oX//6oNw6nqMf//qUHDgOii//+nOsH95jn//6Yg&#10;wYnlmf//p1zDfufA//+pycYF6vT//6omxXHrZ///qDrCMejg//+mbL+a5nH//6V0vo/lVv//pOC+&#10;WeU7//+k9r7z5in//6VYv9fm+///pbnAiucT//+l9cD95rn//6XVwSTmb///pD7AIOVs//+h977g&#10;5Jb//6HhwEDmh///pMrEp+r1//+oFcjw7c7//6o6y0/tJv//qf7KWumr//+n/Ma25a///6ZdwxLj&#10;Hv//pXvAW+Hu//+lcr9K4jX//6ZSwCfkC///pu/BouYw//+mvcLN54b//6Yzw6boFP//pejEMOf8&#10;//+krMKm5gv//6Kqv0njZf//ome9zOP4//+kU7+86Gv//6ZJwvXtUv//p2/FeO+y//+nhMW17rX/&#10;/6bew5froP//prLBFeiz//+nwcAE5yT//6ijv7/l7v//qOrAMOTy//+pyMJH5cr//6nRw8/nEP//&#10;qAHC/Od///+mcMHr6LD//6Y1wgjrJ///pjzCV+0E//+l7sIB7Tz//6UYwKLr9P//pPW//urx//+l&#10;58Ey60b//6caw6HsVP//p7XFyuzI//+mQcTI62D//6NhwLro4f//okm9regc//+kAb386cn//6Y5&#10;wB3reP//p7bCnuwu//+n88QL65L//6btw4rpfv//pTjBpuak//+jPL9z5C3//6E6vczi8v//oGy9&#10;9uPx//+gqr9B5i7//6FfwHrodf//opbBf+qF//+kBMI+69D//6S1wh3rkP//pH/BRepF//+kAMB9&#10;6UP//6PHwE3o4f//oyG/1eeQ//+iDr8g5Qb//6G2v4fixv//oZ/AM+E7//+gp79I38b//6CAvnfg&#10;Iv//ojO/VOMj//+kVMDm5sP//6WUwdros///pUjBTOgq//+jk7+I5iv//6FevablAf//oMu9s+bj&#10;//+hur9B6or//6GXv6XsFf//oJC/Nes///+grL/I6iH//6GmwGboy///orjARucd//+jZr+U5VP/&#10;/6RNv6jkbP//pe3BH+Tm//+mccG25S///6WMwPjktf//o8i/V+Pi//+h5L2L44P//6E6vQvkNf//&#10;oiW+QeV///+i5L8S5YT//6Jkvi/jm///oOW78ODK//+gB7pN3vT//6DOuone6v//ozK8nOBn//+k&#10;rr4E4RP//6QDvbXgR///ozi92uCC//+jW79M4nP//6OSwMbkRf//o97B5+V///+kJMIx5mr//6NA&#10;wD7mNf//ogK9IeVA//+h8rsp5I3//6Kfuofj9v//oz66quOS//+jp7tm5AT//6Mbu+HkE///oU27&#10;gOKT//+fk7s84PT//59yvDfhW///oJK93OOK//+h8b8z5c///6NqwFnnnP//pUzB++mD//+mpcM5&#10;6u7//6Zqwr/rLP//pNjAo+rK//+jU7616wb//6LVvnbsR///oqG/Lewq//+hrL7/6Kz//6AevSvi&#10;pP//oEO8Cd5h//+jd73u32j//6btwNDjMf//qFfCreW2//+ouMQO5pX//6eDw7nll///o7HATuKr&#10;//+fUbwE4AT//558uxHhPP//ofK97+Xq//+mDMB96Y3//6cQv0foaf//pWS76uPk//+kHrqd4PT/&#10;/6O7u63hYP//pAK9z+Qw//+lPMAq577//6XEwNHpJv//pKW/Y+fl//+j577R5z///6P9v7/oMv//&#10;o8TAeukk//+kacHb6nX//6ZLxArsxv//puvEZ+2W//+ljMJb60///6Ptv9Pne///op69p+PO//+h&#10;6ryS4cz//6HQvKbiL///ode9JeO7//+hu71U5Lj//6DtvEzj7P//nzy53uG5//+fRrlO4hn//6JT&#10;vIfmef//pcvA5usP//+mIsIb6yz//6LOvyjmk///n2O74eJF//+eoLt94nb//6Cxvhnmwf//o6zB&#10;Puu0//+lD8IU7a7//6StwM7s0P//o2C+1+rU//+iJ71P6O3//6IDvO/nhf//oia8YOXL//+iRbtV&#10;5A7//6NHu1jjvv//pQm8+OTY//+mXL8Y5iT//6Xrv+DmRv//o8m+1eUD//+gSLwU4jj//512ucXf&#10;uP//nTe559+M//+e7bvh4Qj//6BOvXvhm///oKS+CeB7//+htb9W36b//6PFwVzgAf//pFTBCd/B&#10;//+i+r4F3p3//6Fouqrd5f//oMy4r96T//+g4LgD4CL//6Dat6LhZv//oTK3yOI0//+iSLiH4n3/&#10;/6LRuGbg3v//oqC3cd2s//+ixbdY2xv//6MquDPaBv//oqC4c9lS//+hVLe22Pf//6CAt3DaEP//&#10;oEC4OdyM//+gRLmg31r//6ABunbhRf//n526uOIl//+fu7tY4tP//58Luy3iI///nZC59eAb//+c&#10;37kq3oX//50juSTeN///nzG7MeAA//+hYL2D4gD//6AHvALgHf//nTC40txO//+c7riH2zf//58S&#10;uw7dIv//oVW96N8q//+h6L76317//6A1vYjdef//ncK7Tdug//+ch7pn3Ar//5uoudzdaf//mw25&#10;nN8r//+bxbqu4k3//51AvCvlsP//nfK8O+bO//+ePLuU5bz//582u+LkY///oPq9LePT//+h2r02&#10;4qn//6Fpuz3gef//oRy5HN88//+iLrix4Jb//6OguUbiuP//o/a5PeLT//+kGLlp4YD//6UXut3g&#10;vf//pcG8ReAi//+kfrvD3iD//6KBulPbxv//oSe5ZNqG//+gH7ij2m3//6A2uL7cbP//oRm5WN+Y&#10;//+gpriQ4Kr//584tzvfP///naa2U9xq//+cn7Y02db//5xZtszYgP//m4+2j9d///+a8LXa12D/&#10;/5sZtSfYZP//nMG1lds///+f17fm4DT//6HgufnlCf//of66y+iQ//+g7rqf6hH//58zuXLoh///&#10;nfW4H+Tb//+ecLf74XT//6BbuPzfrP//oX+5D93g//+gY7bJ2oL//56Gs9bXYP//nkizB9eE//+g&#10;ELU420n//6JNuPngIP//pF69JeRh//+lE7+I5wD//6O6vtznDv//oVG8Y+Sj//+eF7jQ3/3//5tc&#10;tdLbkv//moG04tnH//+bJLV62s7//5wCtjrdL///nF22md/Z//+c1LeP4tn//54TuaTl0///n8C7&#10;z+eA//+hH7zW5zX//6Dxu6zk0///n0C5IOHI//+d4LeW4J7//53xuBLh4///nq65OOM9//+eXLjP&#10;4aj//51st0Hduf//nVS2btpz//+eB7ay2an//59huBzb0///oNm54N9f//+g4Lm34M///6Ait+/f&#10;k///oCS2h929//+hL7bO3VX//6KmuNTfA///o1m7DOFP//+ibruP4jT//6Bfuhrhm///ntu4jOFt&#10;//+eobhj4hL//52Bt9ngbf//m6y2z9ye//+a+LZa2VP//5r3tZHXIf//m6O09ta6//+dL7Ws2Dn/&#10;/51DtZfYfv//mzOzoNaU//+ZtbJI1d7//5pIsy7YXf//mxu0ctuI//+bIrTp3TD//5tDtVbdX///&#10;m8q12twV//+cObYF2X7//5yKtgrW+v//nHK109Vy//+bkrTv1Kn//5s1tF7U6v//nEG03NX9//+d&#10;HrUU1jD//5xvtCzVNP//mzmzgdUT//+bCLRR1wL//5vgtfzZpP//nMq3Dtr2//+dCLbJ2kj//5zd&#10;tebYxf//nN21g9fT//+dQrYB187//55Et0fYhf//nwS4Ddih//+etreC11v//54Mts7V9///nYK2&#10;3dWt//+dYrfl1z///51muVLaa///nZy6wt6d//+ebLxS4yn//5+8va3mrv//oPK+IeeR//+hDrzd&#10;5Kz//5+luenedf//nOa10tcZ//+Z+bH10ZX//5mpsVfRV///nGm0itYK//+fObhr2yX//5+HuhLc&#10;2v//neC5otuU//+cDbh/2Y///5rtt1jYO///m2W3V9jr//+cxrhQ20T//509uLTdVf//nKe4P95p&#10;//+b27d03oz//5wNt2Peff//ncS4xN8S//+fiboh30j//58TuPfdKv//m9m0vdhs//+Y3rET1IH/&#10;/5jvsSvUbP//m0Sz4dcC//+d1raD2ab//56xtunaE///nfO1lNiP//+dzLUX16X//540tZ3X0///&#10;nX21o9f3//+b37WO2Lj//5t6twrbhf//nHa5VN7Z//+c87nQ33///5w9uAbdCv//m1y17dm9//+b&#10;NrUZ13r//5rftKfVjP//mduzwtOl//+ZgbO000///5mstHnUEf//mOC0c9On//+X2bQS0nD//5ew&#10;tBLRjv//l9yz2NCT//+Xr7MEzyH//5eKskTOQP//mGaynM+2//+aGrPL05X//5sttGXXoP//mwO0&#10;F9oC//+aZ7Pc2pf//5qctMTa2///nHi3Ndym//+eSrkW3t7//56muMTfif//nUu2Mt1///+bA7Kd&#10;2V3//5n1sLDWSP//mp6xDdWh//+b8LJw1kL//5yUs07Wbv//nISzctYj//+d87UC18T//6Bjt3La&#10;ev//oKe3hNp1//+eSLTW12D//5xFsoXU////nKGymtWz//+d8LO71+3//525s5HZHv//nKOy+doj&#10;//+b1bMk2/T//5tAs9Tdmf//muq0rt3P//+aEbRx2yv//5g9skvV8P//lwWwDdG4//+XZK9N0Qz/&#10;/5k8sH7TzP//m+CzF9gb//+do7Um2xf//53Otbjbj///nXi2Atri//+dDraR2b///5rCtYPWiv//&#10;l2OzWNJW//+VorJo0B3//5USshzPM///lWGyV89b//+XabRK0df//5mctj7Vlv//mmK2OthV//+Z&#10;srRQ2Ej//5i2slHWF///mKuyOtSG//+ZfrQR1K///5pNtifVsP//mq229tZE//+ayLZq1hv//5sR&#10;tZjVd///mlOz6dM9//+X8LEBz4f//5ahr8TOJP//l/ix49Dn//+aK7Vv1Sr//5tNt+/X1f//mre4&#10;DNd3//+YyLW11Ff//5assmnQXP//lUKvxs3X//+Vi6+NzrD//5bMsPzR+///lzKxwNST//+WcbEP&#10;1HT//5Utr13SC///lQOuVdBA//+Xf6/C0aj//5uZstjVo///ns61HNls//+fZLTU2t3//53UspTa&#10;Qf//nBqwctnI//+b9rAR2v7//5z+sNbckv//nMywX9tP//+bCq6k15n//5jZrQ/UdP//l2OslNQA&#10;//+Xp62x1lD//5lQr7fZW///m02xwNte//+cgLMw28f//5w3s6rao///m2yzvNkH//+axrNW1xL/&#10;/5phsjvUX///mgmwyNDu//+aErA0zh7//5sYsWnNlP//m6qyYM35//+al7E5zX3//5klr0fM6P//&#10;l+attMye//+XWK1izN7//5eprlTNO///mDavTcyp//+Yl69+y0n//5harqvJ1///mFeuOMo1//+Z&#10;aK9ozUv//5sdsbHRtf//nGyzrdUv//+bj7NM1Rj//5jdsNnR+///lnmuls7V//+V7q4Lzhf//5fu&#10;r/LRHv//mjCx/NWF//+awLI+2Ev//5qqsfPZSf//mgaxetg8//+YurC71dL//5gOsKHULP//mHKx&#10;OtPt//+ZTLH21Ib//5omsrbV+///mvWzatg8//+bY7Nv2bH//5pZscHYDP//mUqwWdUb//+ZwbEI&#10;05X//5oGsb/SQf//mCawIM82//+UwKzQy5H//5I/qoPKW///kW+qNcwn//+RjKrdzv3//5LNrFrS&#10;Hv//lXCurNVp//+XoLAe1xD//5djrw7VR///lQusHNDQ//+Tk6pUzSn//5R2qzXMQv//ls6uBc2q&#10;//+YxLDaz9n//5kPsfXRX///mLux9NJ4//+Y67HZ0wz//5j+sS3Ryv//lyyub81L//+UVarix8T/&#10;/5MkqYrFCP//k8OqlsVB//+UZav3xgv//5SprQDG2v//lM+ty8hO//+Up64lypn//5QYrfvNa///&#10;k5ut2NB///+UFK7X057//5UMsFvVK///lS2wa9Nf//+U067sz33//5UxrY/Mjv//lfCs08t///+W&#10;26zBzBH//5eSrIbNW///l5erac5x//+XMqocz2v//5dpqhXQ5f//mOmr6tMa//+a/K6E1Yr//5vq&#10;r9jXGv//m6Wvwtfo//+aQ65k12b//5eJq6/Ux///lSWpiNJk//+VoKqt07v//5h/rm/YD///mimw&#10;s9qN//+YXq8k2CP//5VGrFTTjP//k2+rINCe//+Tvqxx0Lb//5V/rz/SbP//laSwD9GZ//+UOK6q&#10;zhT//5NrrQPLBP//k8Grosno//+Vm6t0y2T//5gkrG7N9///mLisXs5R//+XLasazNT//5XJqrrM&#10;z///lnSs78/s//+X3q/c0zv//5eRsGbTFP//lYyuds/x//+Ucq02zd3//5YarvnPZv//mEKxVtII&#10;//+YDbEC0kn//5YsrrnQhv//lQOtOM80//+VEa0dzvr//5UUrODOq///lOSsEc5H//+VRKt4zpb/&#10;/5Zqq33Plf//l9irwdBq//+Ycqtsz/n//5fQqo/Oaf//lsGqT80W//+WJasjzMz//5X8rDrNU///&#10;lXqsUc3d//+UsauZzlT//5T5q8DPhv//lj6suNCW//+Wvqymz+H//5Ylq2POLP//lfmqvc31//+W&#10;fqsSz0n//5cQq8rQlP//lw2sPtCZ//+WB6vgzz7//5QWqpvNhv//keKo/Mys//+QdKgxzX7//5A2&#10;qLbPaf//kOKqItFY//+R4aur0pv//5JCrEfSuv//kYKrddGX//+QTqn0z////49NqIfOjP//ju2n&#10;zc2W//+Ps6ihzc7//5Fbqt3O8P//khqsUM8a//+RZKvWzav//5AlqevLp///j2un0sqa//+QUade&#10;zE3//5GNp/LPPP//kXWoENCM//+Qh6f4z9D//4+hqAXN4///jyWoZ8v6//+Po6nSy4///5BWq5nM&#10;Z///kN+tU85J//+RFa5f0Jb//5DvrjfSM///kQ+tbtKw//+Qkaum0NP//473qRTMt///jRGmxshE&#10;//+L9aVnxXH//4ywpaDFbv//jmCmZsaK//+PoqZzxnH//5EnpsjGEv//kzSnxsbV//+UmqhIyEz/&#10;/5UFqAPJyP//lRun4Msn//+UsagLy+L//5QWqN7MlP//lQerhM8S//+V6a160P///5PHq2vOzf//&#10;kD6nh8ra//+Puabryqr//5IMqWLNy///kyyqVs7G//+RTKflyy///44SpCvFp///jH2ih8K0//+O&#10;iqSXxI3//5Iip5bH0v//kqqm0sbp//+QIKM+wvP//467oh/CCP//kASk+cW9//+RXahcybv//5Gj&#10;qlHLf///kYarUMu3//+Rqav5y2f//5FKq3PKGP//j56o5seR//+OWaYnxkb//455pI/HO///joWi&#10;28fY//+OLKD6xuf//44Mn53FCf//jwCf3MQj//+Q96HTxVD//5GAoyPGq///kFqjaMeP//+PBKPm&#10;yHr//45lpSzJXf//jn6m7soB//+PJ6iWyjH//5B8qfjJuv//keOqYMfl//+SIKkHxK3//5JbqAPD&#10;Pf//kqGoLsRj//+RUKfQxWv//4/Zp5PGXv//j6Kn+ce8//+Pyae1yAP//4/app/GuP//kE6l4MVm&#10;//+Qz6W3xSz//5ASpODFYP//jYeifMTj//+LRqCMxQz//4qDoG7Gjf//inmhdchl//+Kj6LPybb/&#10;/4rppBfKVP//i4ykz8ox//+MsqUYyj///46UpabLpf//kBKmCs0c//+PnqU+zE3//44YpDXJ8f//&#10;jaykpMj0//+OUKXNyXX//46Tpe3JV///jZ2kj8dA//+L9aLpxDP//4qzonDCf///ibGioMKj//+H&#10;xqFewqb//4W4nrLBuP//hmudxMH1//+KA5+jw9v//40Zod/E4P//jc6i6sPT//+M86MIwZv//4uZ&#10;omm/C///iyWh7b20//+M56Mzv4///48vpSTDKv//j3elh8V5//+OOaSmxeb//44HpIrF+f//jvuk&#10;9sVV//+OcKNrwfT//4xCoJi9sf//izefxbzX//+MG6FlwAL//44co+LE2v//j5ilJ8gW//+PbqRN&#10;x73//44AojrEOP//iuWe174G//+Hj5uquG3//4cOnAO4Yv//iSmfoL23//+K9aMMw47//4r2pCzG&#10;Nv//ibqjV8WV//+I06JrxDn//4jeokXEDf//iFehV8Qr//+HZJ/pxJH//4eGn8jF5///iF+gq8ax&#10;//+IeKDZxUP//4f3oCvC8f//iIagTMLm//+K/aI0xfT//40Bo7rICf//jDeijMV///+Jpp+fwC//&#10;/4iEnjO9lf//imef3cCh//+OfqOtx9X//5GppkbODf//kXWlXM9c//+P4qOEzZf//46coqbK8P//&#10;jTqh+se4//+Mf6HbxZr//4zRoozFnf//jQui+8Zf//+MN6JSxgL//4q8oQHEVP//ib2gIsK3//+J&#10;Np+HwZ///4kCnu/BA///iLmeB8AZ//+IWZ0Svqr//4ghnG69QP//iAScLLyi//+IrZ0fvkf//4pA&#10;n2PCNf//ivqgucVs//+J/Z/Zxiv//4h2nhrFo///h6CdFMUz//+HaZzPxE3//4dDnLbCJ///hxGc&#10;5r+e//+GsJ1dveT//4ZSnhK9iv//hnue+b4D//+GdJ79vV///4XXncS7OP//hXycmrmO//+GIZyT&#10;uhf//4gsnjq9c///ioigQ8IF//+Lg6DWxSr//4tZoFTGOf//inGfWMUd//+JdZ6Vwsr//4j0nnzA&#10;xv//iA+eBL8a//+HnZ4Vvvv//4hsn2rArf//iWmgisIh//+J4aCNwpP//4nsn//C6///iYeffMNi&#10;//+Itp9Fw0H//4eXnurBuP//hkSdzL7R//+FL5wYu7P//4T+mu66Jv//hWeasrrG//+GmpwAvg//&#10;/4hBnkTClv//h/SedMQY//+GiZ0Swpn//4ZCnI/BBv//hl+chr9///+F55w1vXP//4Sdmxm6gv//&#10;gdOYNLYB//9/tJXLsrj//4DKlsezs///hAGaF7eg//+G/Z0qu5b//4hRnm693v//iIyeer8w//+J&#10;Lp8FwPL//4nWn8jCHP//iZ+fv8EL//+IZ55rvYf//4bAnB249f//heyaR7Ym//+GL5nFtqH//4dK&#10;mtu6IP//h6+cF729//+GhJw3vy7//4ZnnSrAmv//iNCfs8Nw//+LGqDKxGr//4oXnZ/AEP//hwyY&#10;nLj+//+FuJZ2tRn//4Znl5C1oP//hzeZergG//+Hn5sXuoL//4ernAu8H///hzGb7bwt//+GKZqV&#10;uof//4WbmVW4xP//hj+ZhLii//+HLZrHugn//4dDm+q74f//heubpLzV//+DmpmsvJf//4FzlvW7&#10;3P//gJWVHruj//+Ax5SYu73//4FolS+7vf//gpWXCrw0//+ECJl9vVj//4Vpm6i/Vf//hw+dXsJZ&#10;//+HcJzWw3P//4XtmePAuf//hHmXOrxW//+DzpXvuDr//4O+lXW1KP//hHKVhLOH//+FXpWus0b/&#10;/4YoliW05f//hmGWw7gM//+FXpaRuuz//4PBlaS8jP//goCU3bzt//+CKJUXvLT//4JwliK8N///&#10;gtmXSrvF//+DrZigvDH//4Smmde9Kv//hPWaKL1B//+ExJnbvFv//4UHmfe7mv//hT6Z8bqZ//+D&#10;XJewtzj//3/ylAOySv//fV+Rna7J//98nZGQrlD//33Jk8uxXP//f7mWt7aW//+AxpgjuzH//4CZ&#10;l6G9Tf//f1CVyLwV//9+YpS4uXj//37tlZu3zf//f5uWiLa2//+A8peRtyH//4NgmWS5T///hRGa&#10;tbrg//+FFZrrurX//4P7mlW5ev//gsCZPbgU//+B35dvtpv//4GxlTq1V///gjuTjLTx//+C2JLj&#10;tU///4Mck0e14f//gxiURrYS//+DLpVrtdv//4NUliC1N///gtKVZbOH//+CWJQcsdP//4KCk5Kx&#10;O///gZmSyrBD//9+ypEIrjv//3v3j5KtUv//fAWQmLCV//9+iJN1tpP//4BelUW6Sf//gKuVXbnI&#10;//9/8JQRtlD//35ykYex7///ffWP+7AL//9+uZBhsW///38+kWOz7P//fzeSM7ZK//+AAZOQuQL/&#10;/4HElUS7Wf//gayUhboe//9/jJGTtgr//37GkE2z/f//gCuR2bWb//+Bx5QpuNT//4EblIi60P//&#10;fzKTsLvR//9+DpNgvMP//32Yk1W8tP//feKTorvz//9+75R8u1z//39AlIu50f//fiqTMLbF//99&#10;B5HutDX//34KkwS1Jv//gMGV8bj8//+BpJbluv3//3+FlIy5H///fNmRU7Xc//98Do+8tAH//3zk&#10;j6Szav//fjWQBLLr//9/LpAosdr//4AxkKSxEv//gaGR6rFr//+CpJL2se7//4IEkmiw3P//gE6Q&#10;tK6W//9+/Y9NrOv//36njtis2f//fl2OcK0r//99c42FrL3//3z1jUissf//fUSOD62z//99c47L&#10;rq7//30Fjs+uQv//ewCNL6sY//943Ytkp5T//3kpi9Sndf//ekOMlqi4//95z4tcp+v//3hviWOl&#10;3v//d1qIcaUX//93DYkgpvL//3fGi0+rD///eS2N96+N//95548zsbT//3kxjiywg///eD2Mjq4n&#10;//94OYvbrKz//3jPi8qr4v//eOaLMqqw//94aYpAqYj//3fricCphf//eCSKN6r0//951owcrZn/&#10;/3uWjfWvXf//e3mN/K61//96Vo0KrS7//3nFjLesu///egmNX62J//96Fo41rsf//3mBjqKwEf//&#10;eOWOmrFs//93zY0csYr//3ajipmwzP//eBCKbbKB//97goyDtbP//3zpjPq1R///fAKLkbEN//96&#10;6opRrE3//3nEiT2oe///eR6I5qb1//95k4nwqIH//3rdi/2sKP//e+GNuK+B//96340or83//3iL&#10;iuytdP//dweJGqsP//93C4g6qfH//3iniHmqyf//eteJVKzZ//97tomPrc///3qPiOesb///eHWI&#10;M6mq//93O4ixp7r//3dXijanof//d2+LGqhi//93BorxqXn//3bqiuWra///d2KLjq4A//933Yxl&#10;r+X//3dGjBqvbf//dgmKrazy//910omaqqf//3aPiL+o1f//dvGHOaaB//92moV4pDH//3aihTyj&#10;6P//dyqGnqW4//92LIbZpo7//3OChRylPv//cZODjKP7//9xj4ObpGT//3LShPWmUP//c4uGFagk&#10;//9zPIZuqS///3OMh5Kq1f//dWCKKq2H//93CIwhrtb//3Z3ivesIP//dNSH5qcO//9014ZMo9X/&#10;/3XchhKiwP//dfCFj6IN//91R4TYoXn//3SUhF+hDP//c/GD+aBh//9zZoOfn7///3Lkg1afzP//&#10;cyyD4qGQ//9z+4T0pA7//3PqhTqk9f//cpWEcKOZ//9wiYMzoSP//28sgt+fpv//b3GELaAh//9w&#10;kYXdoUD//3DNhdmguP//b6yD055K//9uk4HinEP//25wgZWclv//b5yDM5/D//9xrIWnpH3//3LO&#10;hpSnmP//cpyFmag6//9yVIRpqA///3IQg4Knvv//ceKDM6eJ//9yboQ0qCv//3OMhhipKf//dH6H&#10;m6kf//90OodapsD//3KQhVaiwP//cM2DWaAE//9vh4Isn/r//29zgmSizf//cRGEUqdN//9x84VZ&#10;qUj//3EVhF6nRP//b6eCoKOg//9vLYGloV3//3AfghSh5P//cRSCu6Oj//9xg4MtpSj//3F2g1ql&#10;k///b9eCE6PD//9uWYEaonr//27/gk+kSP//b8KDaKYF//9u1IKMpKD//21xgSmhvv//bPaAwqAk&#10;//9tqoGwoRr//265gy2jc///bsuDz6Tg//9t7YNopKf//20sgrKjw///bUaCQKM3//9uSIIio0r/&#10;/29VgbCjAP//b/2AyqHR//9wjoAZoFj//3Djf6Ke8P//cRJ/YZ4J//9xUn9lnb3//3EWfzKdHf//&#10;cDt+0Zv+//9u+35Ymu///26PfqKbmP//b/eAYJ79//9xsYIMov3//3HLghOkw///b+yAbKNg//9s&#10;z33bn7D//2ohfA6caP//aWR8hZvy//9qRX6rna3//2sygEOe0///a32ANJ4G//9rv39UnJn//2xE&#10;fpWcJv//bTd+vJ15//9tpX7ynu3//2yvfiaef///axN80ZyJ//9ph3tImgD//2ipeiWX9P//aP96&#10;SZd7//9qgnwRmQH//2xjfoqbwP//bOx/b52T//9sDH46neL//2szfJGdxf//aoV7I50r//9piXoC&#10;m6n//2iceZuZ2///aIl6aZjZ//9orXtBmBn//2h/e0KXUv//aMR7KpeP//9p03udmS3//2vEfO2b&#10;8f//pRnE3uvE//+ir8H56nX//6KHwSLr2v//pT/DKO+L//+o38ZE8mD//6sGx+vx/v//qfPGOu3h&#10;//+mjsJ56E7//6R0wK/lw///pRjCOeee//+mWsQ66l///6Yew/3qwP//pJTBs+iP//+jfb+Z5hr/&#10;/6SXwAHmNf//psfB6+id//+nP8JZ6rf//6Y2wZvsF///pazCD+2i//+lZMNC7lr//6UYxDLtov//&#10;penFd+xL//+macV26ij//6V6w2fn1v//pSXCIOeC//+l7MKz6OD//6YCw2Dp1///pXTEJupH//+l&#10;z8Y6613//6dsyWjsvv//p5HKOOum//+kica8573//6DIwdXkwv//nwu+++VI//+ftr8P6Iv//6FE&#10;wLfsMf//oyTDO+9F//+lfsZW8ez//6eDyJzzhv//qITJCPNF//+nhMbj79///6UZw1fqjP//oz3A&#10;8+bj//+h+7/F5cX//6HFv8fnN///ozjBI+oa//+k68J267H//6Z3xBDrvf//p5vGCetp//+niMcY&#10;6v7//6dTx3/rT///qBTIFOwr//+oM8el68r//6b4xi3qHP//phrFdOlh//+mVsWB6jH//6eZxcrs&#10;Ev//qgvHDu8L//+sUsjB8ff//6z9ycTy+///qxrIa/Df//+ngMTT7Gz//6SIwYbocv//o63AnOd7&#10;//+lAMJv6d7//6bYxQ/tAf//qBDG7O8H//+pZciG8KD//6qByVvyGv//qnjIf/Jk//+o8MXx8Gv/&#10;/6YZwivsRv//o9e/OOh+//+jTr525vT//6Onvz7nT///o0S/9+e3//+ihcCL59n//6Nhwk7oiP//&#10;pWrEMujb//+nXMUM6FL//6irxSDnu///qKLEa+c2//+nsMNY5wb//6bywp7nK///ppTCAubg//+m&#10;oMGq5hf//6ZxwYHlNP//paXBauUB//+lTcI95mz//6Y6xA/otf//p1nFZOlO//+no8Vd51v//6ft&#10;xSrlM///qIHFK+Rs//+pAcUq5Sz//6jaxNzm8///qCTEjumR//+oK8Vl7I3//6myx/Xuq///q+vL&#10;Me5Y//+sncxp66j//6ptyeXoNf//p97GXucL//+m08R46LD//6ZBw8nq8///pQfDJeve//+j+8LD&#10;7KP//6Opwo3uAP//o/bCdu+x//+lCsMp8an//6aTxLjzZP//pznFpPNP//+mAsSO8KP//6Q0wq/s&#10;3P//pI/C9urp//+nMsVi62D//6mFxvfsA///qeXGBetM//+oqsNn6bj//6e1wcTpU///p9fCauq+&#10;//+obcRr7E3//6g9xYProP//p2DEo+lY//+mFMHW5yT//6UZvt3mHf//pOq9ZeZE//+k57035wf/&#10;/6WFvrnpPv//ptnBoO0Q//+nn8QQ8GT//6clxL/xk///pbTDqfC2//+kP8HN7uz//6NqwC7tTf//&#10;ouu+6ewo//+jIb7p7In//6PEwETuSv//o5rBru90//+jG8MJ71X//6NzxKrvDP//pJDGDu8T//+l&#10;hsaJ72P//6WDxcrvVf//pS7Eu+8f//+mhcVc79b//6hGxnTv////qBDFye1f//+lwsMc6I///6OC&#10;wD/k0///o1a/MeUj//+lBMA16ND//6ezwwPtn///qb3F0vEv//+p68aW8h///6iRxN7xGv//pqXB&#10;re8m//+mGL+/7c3//6aCv13so///pay+beoY//+kUL2l53b//6PHvfvmjv//pNq/mOfb//+nCsGf&#10;6gT//6fzwfPqKP//qBjByukT//+ohMKK6Hv//6fZwpDnaf//prPCReak//+nHsOs5/z//6ljxrHq&#10;yv//q7TIpOz5//+rPcZ96/X//6jbwjTo1///p9PAMedD//+oPcCY55D//6hNwRPn2P//p7TA2+fM&#10;//+m5sA8527//6bdwETneP//p67BMege//+oLsH86J3//6ahwRXntP//pEK/3Obo//+kOcF16Nf/&#10;/6aDxVzsdf//qDfIIO3t//+ogcjp7Gn//6eEx87ppP//pfrFZOdb//+kosKA5YT//6Nvv3zjdP//&#10;oxa95+JM//+kLr7n437//6X6wZnmZf//pxjD+eju//+nbMU96kL//6exxbvqff//pl/Dr+g7//+j&#10;mb+D5If//6KtvbDj1v//pMrANeem//+nssR47M///6lQxy7vuf//qLXGde7K//+nccP968j//6co&#10;wgzpGv//qAvBUOeV//+pVsFz5uD//6q1wqLnDv//rEPFJOiJ//+r+sZI6Zr//6kQxE/pYf//pobC&#10;FOoo//+l2MFg7I3//6WtwT3uXP//pZHBL+6g//+lYcDJ7YP//6WGwKvr0v//pofB7erN//+ow8Vd&#10;62v//6rFyO3sg///qY7IJ+uk//+l6MM66S///6OnvsXnrf//pDO9fegj//+lrr5o6Qz//6b6wIDq&#10;B///p5zCherr//+nSMNC6vz//6YIwn3p+///pBPAu+hJ//+hxb7W5pj//6DbvqDmef//oVi/yefs&#10;//+iFsC/6er//6NNwa3sVf//pRXC6e5E//+l6ML97d///6WCwdXrtv//pRrA+upA//+lFMD16eH/&#10;/6QDwC/oQv//okS+5eVi//+h579D44f//6KZwLjjN///osLBDOMh//+i3MCk453//6NGwGnk9f//&#10;o8PAs+aO//+kFcFK52z//6OTwRXm/f//onvAUeYO//+hi7/T5h3//6IlwO/oU///pAfDFOux//+k&#10;KsMp7OP//6K6wbPr4///okrBcers//+if8GI6YH//6KxwQHnY///oxPAf+XB//+kw8Gh5kH//6en&#10;xHjopP//qOTFwenp//+n1sS96LX//6VKwg7l4P//oq2/AuOP//+iHb4K45b//6M2vwjkqf//o6+/&#10;ieRS//+jVb8f4sT//6J8vfvhLP//oX+8ad/Q//+gq7rR3oL//6Fpus/ecP//ozi8P99///+kFr1x&#10;4E7//6OkviPg8f//ooO+uuHF//+h7cAN41b//6NTwxzmdv//pW3F2+mu//+lSMSi6gb//6NXwEvn&#10;0f//ojW8nuV4//+jC7u55KP//6VhvXfli///p0G/s+bv//+mjsAK5mf//6Nmvk7jcf//n/O8NeBC&#10;//+elbuY35j//58evBjhGf//n8e8M+Ju//+g17zp46X//6QVwIfm2///p+PFCOrd//+odsWh7Dj/&#10;/6Xnwhvq9///o7i+2uo8//+jbb4761D//6OpvvDrsf//ozm+/OlR//+iS73A5Lv//6LWvT3hdP//&#10;pQC+POFg//+mPr7a4lP//6ZOv0XivP//pobAmOMS//+lcsCr4lj//6HsvgfgNv//nmC7QN7e//+e&#10;57x44aj//6NqwQTnPP//p0HDXup7//+mkr/459b//6LkugLhav//oKW3Vt0v//+gfrhQ3Sz//6Fj&#10;un3f9v//o0q8yuPu//+kgr2T5gz//6P5vLDlqf//o3684+XX//+jbr5x52z//6LWv4Po5v//oqPA&#10;c+pM//+jecG27Cz//6QhwkDtOv//pGrCB+yC//+kf8E96iH//6OAvy7mK///oj29POKp//+hyrzD&#10;4Zv//6HwvU3ipP//ooq+PeRv//+ieL4E5NX//6EHu/LjKf//oMe7LeMa//+jG73K5pH//6ZFwgXq&#10;7P//pvrDteui//+kMsE256P//6EwvhDjYf//oFi9OeLH//+h0b7l5dn//6QtwRPpy///pQ7BIesb&#10;//+klr+c6jL//6OMvejo2v//ogO8S+dq//+g37tc5cT//6Bjusvjyv//oJm6VOIn//+h57qz4er/&#10;/6Nmu87iQP//o/u84uIg//+jdb1t4Zj//6JDvVfhJf//n7+7k9+///+dVbmg3nP//520unHfzv//&#10;oLm96OM5//+i8MB05Lr//6LfwIDi3v//orjAFeBQ//+jSb/H3rX//6NtvkHd5///o3e8at5///+j&#10;mLtB4C7//6MQukPhu///oY64yeI7//+fz7b84dn//6AgtufiZf//ona4Z+N8//+jcbgm4a3//6Jz&#10;thHdGf//obu1N9mh//+h+7Z22Sf//6JUuDjadf//ohi4/NvY//+hb7jy3On//6C+uSjeHP//oC65&#10;zt94//+fKLnQ4AD//527uPjfa///nRS4xN7+//+dCblB3rH//50TuYzeJv//nQW5WN13//+csLi0&#10;3Nj//52puZjdwP//n7K7pN+m//+gI7v336H//59+uzjeXP//n3S7Y935//+f8rxN3oT//6D0vbrf&#10;Wf//oZi+qN9t//+geb3B3dj//53fu3vbwf//m9W55tuK//+a1LlY3Tf//5rmud3f9P//m+m7VuMa&#10;//+cj7wo5Of//5wLu1XkRv//nC+66eNS//+dzLwC44H//5+UvR7j0///n6q8AOJR//+eprlP37v/&#10;/55ht2zenv//n5S3huAK//+hMbie4i3//6JLuWvi6f//o4O6TOKx//+lEruN4pH//6V/u+7htP//&#10;pAe6xt9t//+iL7mL3VT//6FvuZndLP//oQy56d5G//+g+boN4DH//6GIujHiVv//oQe4+uIv//+f&#10;L7bA31///50gtRrbtf//m8m0ydjm//+a97U81z3//5oHtUjWNf//mf21dNbC//+bLbXo2LP//51X&#10;ttTbg///n6C4IN6q//+gp7kM4a///6ECuj7laP//oRC7nOi0//+gVbvd6Ov//59eut3lov//n6q6&#10;N+Fj//+hhrqv3qf//6LFuobcw///ojG4vdq5//+g8baK2Vf//5/YtPzZGP//n0e0utoB//+fCrWq&#10;23b//5/WuDLd5f//oQC6++DR//+hBrwG4lj//5+guwjhT///nRO4et3o//+bVbaq2xz//5vqt2Lb&#10;dP//nYm5M93+//+eXroP4I///54HubXiYP//nWi5aeO5//+dRLnY5Gn//51+uj7juf//nkW6W+Jx&#10;//+eprl24Nf//51zt0DeqP//m+K1fN1a//+bj7W23hX//5yUt2Lf4P//nYe4hOAe//+d27hu3hD/&#10;/53qt6vbTv//ndO2stm///+e0rc623H//6DsuUHfmP//odi59eIU//+hPriF4R7//6AYtgnd5f//&#10;n+a019uk//+hSbZR3JT//6KKuMDfFP//oje58eCg//+grLmD4Nn//599uPjhPv//n0C5XOIK//+d&#10;7LjP4DT//5ultyTbqf//mnK10ddg//+atLT91Rb//5w+tSPVif//nhq2J9eY//+dz7Wa187//5sz&#10;st7Vmf//mYmxNNTl//+aY7KA187//5setBnbHP//mpq0hdyk//+akLU13V///5tJtkDdMP//m6u2&#10;fNs///+b8LZj2PX//5yrtuTYL///nT+3itiu//+d47hU2eD//585uZ3bXf//oGm6fdv4//+gIrni&#10;2y///57UuI7aUv//nbW3y9qM//+cw7c62tP//5vPtjnZ/P//m3m1O9ir//+cA7TJ19v//5z6tPbX&#10;4P//ngq13diZ//+fZreP2d7//5/1uHLaAf//nsq3SNgS//+dHbWb1eP//5ydtY3VqP//nha4FdhP&#10;//+fvrs02+T//6ApvRze4P//oC2+KuGv//+gYr5v5AL//6EavjDlEv//og69m+Qy//+idryk4Rv/&#10;/6E7unrcRv//ndW2lNbR//+bRrQV1GH//5vytZrW1v//nZ64sNq8//+dfrn73Ar//5wAuWLa5P//&#10;mqu4Mdky//+aBLcG2CL//5rntynZQf//nPG4qdxi//+eE7mj3vn//54DuZzgD///nci5Q+A2//+e&#10;Grkj4CP//59fubzglP//oKm6SeD0//+gRbj833X//53btaTbxP//m4SzAth7//+bc7Ou2Gf//51X&#10;tr/bCv//nwa4+t1K//+eh7gN3Hn//5z+tajZ0f//nLa00thf//+dPLVO2GT//5yotVnYjf//m2y1&#10;gdmc//+bkrdb3ND//5yDuW7f3f//nIC5SN+4//+b+Lej3RT//5v9tmXaJf//nL+2ZthQ//+dHbat&#10;1xH//5yDtkvWDP//m/K2M9Yy//+bU7Ze1s///5m+tbrWMP//mEO1C9Uj//+YJLU91Pn//5kTteTV&#10;Rv//mey2GdTY//+aHbV807z//5nRtD7TQP//meazY9T///+bDLQS2Rv//5wMtU7cuv//m121Odyf&#10;//+anLTr2nP//5urtgjZx///nQ+3BtqW//+dhbbC24P//5y6tQ7bFP//m3Cy7dln//+b6rLn2SP/&#10;/53xtL3av///n3u2HNwr//+frLYf3Ef//58QtYHbs///nz616twk//+fybbl3NP//58gtp3bo///&#10;nV207diz//+cUrOA1lz//50Rs3XWLv//nkuz4tcU//+dqLLs1vP//5uKsT3Wc///mYqwUtb2//+Y&#10;grC02HT//5h8shPZlf//l+CyYdfR//+WRLDv01X//5XnsAfQMv//l4Kwu9CL//+aA7Jl00X//5xS&#10;tDTWdf//ncm1dNih//+edrYD2Xv//58PtsnZ2///nwW3itld//+cDLXk1cT//5d+stfQuv//lLyx&#10;Rs4E//+T1rDyzXX//5VJspLPVf//mTq2q9Oa//+bcLi91nL//5nztn7WD///l9CzVNSx//+XqLJ+&#10;1GL//5jes9nVIP//ma21bNV3//+ZerXV1Nr//5kjtUHT1v//mUu0bdM6//+aIbQ7043//5pCs67T&#10;dv//mK6xy9IN//+Xk7DW0bL//5hysoLTvP//mb61GdXR//+Z3rZ21bD//5jVtfDTbP//l3a0E9B2&#10;//+WVrHezh7//5Utr7vMjv//lDquacv3//+UT66izQ7//5Ver9fPWP//liWwZ9Cg//+Vya9xz6r/&#10;/5WtrozOoP//l8Kv2NBf//+bsLLq1O3//59KtW7Zmv//oGu1UNuK//+erLKe2ir//5xRsATYVv//&#10;nCewQNkt//+dLrG92vf//5wjsMPZWP//mXOt6dUZ//+Xd6wP0jX//5cKrDfSgf//l/Gt49UU//+Y&#10;9K9t10r//5ljsAbX0f//mdGwgtej//+ad7Fo14z//5sqsm/XT///m1GycNXR//+bK7Fx0yP//5sQ&#10;sELQGP//mtqvg811//+a+q/hzGv//5r6sH3Mk///mlGwSszY//+Zl6/UzWr//5izr1LN+f//l9av&#10;Bs5b//+XH67Nzfz//5aTrkLMef//lrGtu8rW//+XJK08yfX//5gRrX/LBv//mVSuwc4W//+aYbBr&#10;0fP//5sLsfDVP///mn2yItYH//+Y+bEi1D7//5dar6fRMP//lluucc7P//+Xp69o0AP//5nIsVbT&#10;vP//mqWyQtb4//+adLJi2FX//5kbsY/W1///luiv/NOB//+Vua890YH//5aZsCTSXP//mJixzNTq&#10;//+aKrL015T//5ses4TZ/f//m2qzOdsf//+aA7Eo2Pv//5iZr33Viv//mJSv5dMe//+YVrBc0I7/&#10;/5ZJrsfMrv//k6KsV8mc//+S16vDylv//5PsrRTOD///lFWtZdCB//+UCqx00Nr//5UErHrRnP//&#10;lomtMNK1//+WKqx90cr//5QaqofO5f//ksSpfMxN//+Ssam7ypb//5NaqtrJ1f//lB6sUMpD//+U&#10;8K3GzBH//5ZQr2bO////mCSw99G6//+ZlbG+0rn//5lEsKHQ9P//l+auqc4h//+Xjq48zQb//5fL&#10;rvLNCP//lyiu+8w8//+WGK6Cy1T//5XErovMF///ljyvOc7S//+Wj6+L0ez//5XArqXTb///lFOt&#10;YNM5//+Th60j0mf//5PxrefRfP//lMWuHs/u//+VQK1Ize3//5WOrHfMvP//lo6s982Y//+YE64Q&#10;z6z//5g/rV3QV///loWqgs67//+U/ag2zQf//5V7qI3NJv//l4aq4s8K//+Zda0m0bP//5rursTU&#10;6///mySu+dcN//+ZAqzm1hD//5bZqx7U2f//mBStKNem//+bKrEe3I7//5vMskTeC///mLmvdNo8&#10;//+VHqxc1Rz//5NKq2vSV///k2ysjtJf//+Uy66809f//5WRsALUCv//lZCwGNJr//+VR68oz/H/&#10;/5TWrTDNe///lV+r2MzO//+W9KwPze3//5eCrCrOYf//lqOroM4U//+WKawKz2v//5dlrnLTJ///&#10;mA+wGtVM//+WI66H0tT//5K5quHNgP//kTqpLMou//+TaauOy3L//5ZhrtLObv//lw+ves/e//+W&#10;Ja5S0DL//5WrrdLRFP//liaueNJu//+WGa5F0kX//5V/rNDQkf//lQqq6s5h//+UwqkBzA3//5UT&#10;p9rKTv//ld2noMmC//+Wr6hCydj//5d+qdjLRP//l7erZ8yB//+XXKxMzQ7//5ZlrEDNM///lUSr&#10;182l//+Vhaydz1n//5brrgzQ7///l1Ot7NAY//+WUawbzZj//5VwqonMQv//lUSp6cyZ//+VR6m6&#10;zQ7//5ScqULMH///k3qo1sqc//+Sd6jlyjn//5GAqQzLVf//kPWpbs2m//+RHao40BH//5GUqwbR&#10;YP//kb2rR9Eu//+RI6qoz/L//5A/qdDO0P//j4GpGs4g//+Ov6gnzTn//47Up+bMxf//kHupSc2B&#10;//+S/6vZzrj//5QBrSDOMf//kn2rzst6//+QR6lYyPb//48xp3nIq///j4Sm58rK//+QLqchzY7/&#10;/5A9p3LPKP//j/On7s9S//+PrKhrzmz//49hqJjM1P//jwGonMsP//+OfajFydb//478qmDLD///&#10;kFqswM5x//+RpK400dL//5KcrkPTif//kZqry9FI//+Owqfdy+X//4wPpPHGxv//ismj4sQP//+L&#10;tKTWxIL//43OpnnGMP//j1SnH8aH//+Qvqd+xlb//5I+p+jG4P//kuyngcex//+SzaZ/yFf//5LD&#10;pi3JIf//kx6nK8px//+Ttqk+zGf//5Sqq9bO1f//lHOskM9J//+R4qn6zDr//47EpnXIav//jjql&#10;xMgT//+P6qeQytL//5ERqKjMqv//kDeness///+N5KTbx4f//4wEouzEjv//jL+jj8Tz//+PI6U3&#10;xtP//49/pETFw///jaqhcMKb//+M8KDpwkj//46ypAHGDf//kNGn1so8//+R5apazGf//5I1q6/N&#10;Ef//kmyshc1R//+SFaxOzLT//5ByqjLKsf//jlanAciC//+Mo6PKxvr//4seoH/FEv//isCeYcNP&#10;//+MsZ7hw1H//5BIoZDFYf//k1ukasft//+TwKVIyNP//5IIpJ3IN///kFOkR8eU//+PmKULx5H/&#10;/49YpkDH0v//j4Knnshq//+QYKkayPv//5D2qWXHxP//kFqnysRZ//+P2KZpwcf//4/QpnDBo///&#10;j6OnR8ML//+QI6j3xej//5E5qorJDv//kSup9smf//+PfqcvxuP//43jpKTD5v//jj+kocRU//+P&#10;m6X0x6z//486pYvKEf//jZGj0crK//+MFqKlyuX//4r1ol7KkP//ilGiy8ns//+KX6N/yR3//4sQ&#10;pA7Icv//jNalCclQ//+PpKbdzFD//5GeqBjO2P//kQ+nU84Y//+PN6Xsy3X//46epiHKj///j2un&#10;d8u6//+Pdqdby7D//41WpJvIKf//imChOMMl//+IwJ/SwGz//4iFoDPA1v//h9mfscGU//+GSZ0+&#10;wJH//4Z9m9PACP//iVudSMHG//+ME5+dw8X//4zNoSjEGv//jCeh88Ld//+LBqH0wKn//4rIogW/&#10;Yv//jIOjccDZ//+OpqUtw6H//49MpZTFL///jrykvcTg//+OhqPdw6b//46pouzBmf//jc+hJr5r&#10;//+Mm5/mvF3//4y8oQ+97P//jYyjS8Gy//+OEaSjxSr//44WpIzG3v//jbKji8Z6//+NEaJpxFT/&#10;/4tSoH/AQP//iTCef7yF//+I9Z7AvPb//4qaoUbBmf//i/OjrcaY//+L5aSByOT//4sFpCXIcP//&#10;ipij38cr//+KaKN3xg3//4kZoZHEjv//h42ff8Pp//+Hrp+RxU7//4j5oR/G1P//iW6hp8Xq//+J&#10;BqDHw4b//4kZn/jCev//ilOgX8O9//+Lf6ExxO7//4s6oSXDqv//ia2gHcCZ//+I5J/Wv1f//4oT&#10;oUbB3v//jM6j4Mcg//+PAqWGy7v//49UpS3NYf//jtWkeczY//+N36PYyoX//4xKorfHFf//jCmi&#10;0sX6//+N4aSYyD///48TpebKvf//jmKld8rF//+MdaPvyHv//4qUokHFl///iPigX8Ma//+IGJ7H&#10;wcP//4fsncXBM///h/6dKMBt//+H1ZyHvvP//4eznCu9tP//iE6c+L5V//+JkZ60wN///4ntn1nC&#10;/P//iRKeQMPT//+IYJ0UxL3//4hvnO/GDv//iGCdBsYh//+H4pzTxET//4d6nPzB9f//hv+dfcBW&#10;//+GH52yvzz//4Wonea+nv//hh+ec74+//+G3J61vV///4dSnlG8Ef//h7yduLtB//+JAJ4TvGb/&#10;/4rwn1i/dv//jBagBsJ9//+MRqAFxHD//4von9fE/P//i4CgBcRw//+LD6BNwwT//4mqn4LAZ///&#10;iFSesr5E//+H7Z62vbr//4fqnry9+///iE6eob8G//+JcJ8zwYv//4p+oFLEcP//ikWg6cWC//+I&#10;7aCFxDn//4ePn5PB4v//hm2eAL9u//+FyZxcvcX//4WKmzm9gv//hiCbhL9j//+HSp0Cwnj//4bq&#10;nPTDE///hcCbscFH//+GJJu1wC3//4dbnL6/5///h7CdYL8P//+GkpzKvQL//4P3moC5pf//gfKY&#10;ercy//+CGJhwtzv//4PVmeu5BP//hnCcObu8//+Ixp42vj7//4nOnvO/m///ijGfN8B4//+Ku5/T&#10;wVn//4tIoH7Bdf//iuygCL9z//+JRZ3tu6T//4fDm7e42P//h1Wap7j1//+He5rQu2P//4cNm0q9&#10;0f//hgKbtr8S//+GEZz5wH7//4fsnvTCof//iWKfJcK0//+H65uQvfD//4Uclt63Hv//hEyVObOK&#10;//+FXpZzs9b//4Yrl++1V///hiyYuLaV//+Fy5j+tzL//4VmmOq24f//hNOYNbUx//+EdZdvs0L/&#10;/4S8l5SzE///hRqYirUo//+FK5nhuMr//4Spmqe8PP//g4iaCb4a//+CTphJvqL//4HrltG/L///&#10;ghqWEr/P//+CupaGwH///4PZmDfBNP//hIqZ2ME+//+EjZqhwQT//4TvmyLB6///hN2aUMIX//+D&#10;1Zghv7L//4Nmlt68S///g46Wwbji//+DnJaQtaD//4O1lfyzS///hCKVgbLG//+FeZZRtTT//4bY&#10;l8u5Xf//hpeXz7xF//+FMpZ0vUH//4PzlTK9af//g6+Vd73P//+D3Ja7ve7//4O9l8S9K///g+6Y&#10;pryD//+Empl0vGH//4U0mfC8Jf//hWyaJrt1//+FtpqUuuP//4YEmvK6aP//hMmZgLhO//+CQpa5&#10;tOX//4A0lMeyO///fzuUa7FW//9/LJVasov//389lnu1Q///f1mXSLjQ//9/iZeXu9///38ZltK8&#10;XP//fmqV07qX//9975Uqt/v//31FlD61Sf//fjSUrbUR//+BMJckt6z//4PKmZa6LP//hHCanrrG&#10;//+DRZoVucr//4GimMa4gv//gMiXbrep//+BN5Zwt23//4J1ld23sv//g3OVfrgV//+DkpVAuCn/&#10;/4OKla64L///hAaWwrgp//+EN5cRtuT//4J3lKyywf//f/WRIa3U//9+3Y9Yq2r//35kjyqrMP//&#10;fZWPl6v3//98+JB0rgL//32Xkf2yEv//f06T57c8//+AjZT5uoP//4DClQC6af//gC+UG7ew//9+&#10;5JIRs9T//35TkJWx3f//fuiQqrLT//9/xpHStWz//4BDkwa4BP//gPSUX7ow//+CfpYHu67//4Ju&#10;lYe5v///gA+SfbSf//9+pZCVsR7//3+GkVqxhv//gMuTBbQ7//9/0pLvtmr//34Ukmm44P//fcOT&#10;Urx2//9+cJTdv0D//3/DlojAjf//gMGXVb/i//9/65XkvF///33gky+3f///fImRjLR///9945MY&#10;tif//4C6lje6Zv//gK+WIrsP//99oZKTt1n//3s0j3KznP//e3OO9rJ4//99Io/rspv//36xkMmy&#10;a///f7GRU7H6//+AcpHtsgb//4DSkk6yXP//gQSScbKd//+Ay5Iase7//4AZkVGwC///f4mQoq3t&#10;//9/ZZAhrG7//38IjzyrT///fiKN6qpo//99ao00qpr//31fjYWsR///fZOOK65m//99h46Lr2//&#10;/3wIjXmtif//ehiMBaqC//959Iwpqa3//3pIjE6pcv//eSaKkacd//93j4iEpF3//3cpiEmkav//&#10;d+aJ6afD//9434wnrF///3nCjjewL///efOPCLFp//947I3pr4f//3f0jFWswf//eByLsasr//94&#10;pYuGqmn//3hwiuqpof//eHWLDqoo//95QIxsrH7//3mZjUmucv//eb6NjK9p//96T44Gr/z//3qT&#10;jkawDv//eo+OTbAv//96k447sIz//3ozjeWwnv//eYaN07C8//95Ro6vseD//3mDj8mzsf//eQqP&#10;G7Q5//94A4zWs6b//3lMjKe1Wf//fIiOyLhK//99g477tvn//3v+jM6xV///emGKoatG//95IokO&#10;pr3//3i0iKyk3///eRmJfaXU//956IrsqKn//3qdjDerwf//ejqMS60i//95QIuhrOX//3kMi2is&#10;r///eZGLR6z7//96f4rWrdL//3t3ijau3P//e2uJMq7B//95yofdrKD//3dlhuqpSP//ddGHSKbG&#10;//911Ijwpmj//3ZgimWncv//doaKu6jR//920YrmqrP//3dVi1Wspv//d1GLXK07//92Too6q4H/&#10;/3UsiJqosP//dXKH+acL//92o4fkpl///3b4huGk5f//dpqFmqNP//93DYYOo/j//3ech3KmGv//&#10;df6G5KaL//9y5oSUpR7//3EPgxqkRP//cWGDgKTs//9yo4TfpjP//3Nthf+nKP//c5OGxKfm//90&#10;EYgKqWP//3WMijarzf//dtqLpK0Q//91wYm3qj7//3NkhaOk/P//cy2DjqId//90woPLoh3//3V1&#10;g/GiHf//dNeDdaE5//9z3ILon+r//3Lsgneeh///cnaCip3+//9ybYMPntL//3MkhEihYP//dEKF&#10;0aRE//90FIX9pJ3//3JIhIOiHf//cECC0Z9B//9vcYJqnnT//3BMg8Of8P//cYmFWqFj//9xUYUE&#10;oGH//3ALgzid/v//b5OCXJ1O//9wDILvnxT//3DKhCyiEP//cTqE76Rt//9wmIQQpIT//2/ogsaj&#10;uf//cLqDDqSa//9x+oQApoL//3LbhOGoeP//dCiGfKsE//91t4h6rVP//3bXibmt0///doSJLKtE&#10;//90QoadpjD//3E5g46hav//bqaBSp9B//9uUIFYoR3//3CUg+2l7///chmFd6iL//9xd4SLptP/&#10;/2/wgn6iyv//bx+BGJ+T//9v2YFtn1///3CwgkqhM///cRiDB6O2//9xP4OepdL//2+9goGlRf//&#10;bcGA36Op//9tWIDIo6D//213gQ2jsP//bQmAmqJL//9skYAvoJ///20MgOyg0///br2DB6OT//9w&#10;JYT0pq7//2+ohPSnif//bfaDkaZd//9tAYKtpVX//23gg0Kl3P//b8uEWqcM//9w2YPxppj//3CU&#10;geGkBf//cAV/sKDj//9vdn4Mnhz//28OfSGcPf//byd9NZvA//9vTn2zm93//28ffjGb0P//bnV+&#10;VJtj//9uh38XnDb//3CJgXyf2v//ctGD5KQh//9zKoRbpeL//3FYgtakS///bjGAP6Bv//9rP34X&#10;nNX//2n8fdGb1P//aox/W52Q//9sA4E5oCj//21BgdahXf//bX6AoKBV//9s7X59nh3//2ymfSyc&#10;wf//bNJ8/Zxy//9s7H0snBn//2x5fNaa2P//aw17PphM//9p0nm6ljX//2pQekKWr///bFV8+pnR&#10;//9uXH/3naD//26QgLCfnP//bWh/L5/U//9skn19n83//2wafESfcP//a4x7mp5y//9rM3vOnWz/&#10;/2tafMmc0v//avd87Ztw//9pr3udmQH//2jNelWXY///aR96QZe7//9q/Hvgml3//6Iiw0/pmf//&#10;oGrAtOfb//+hBb/w6Pn//6R0whLsuP//qE/FJO9j//+qhscD7rL//6nAxg3qpv//plHCn+VR//+k&#10;M8D2453//6VwwwTnBP//pwnFJuq8//+mhsRN6t///6RLwPDnof//o0e+reTE//+lssB95cr//6jh&#10;w8Xo7P//qP7EJep2//+mjMH+6i///6SSwJbqB///pBrBFupw//+lTMM762L//6f5xnbsYP//qQPH&#10;Tut8//+nDsSh6Rf//6VuwoPojP//pSnCeOmn//+kdcKh6er//6QJw63p1///pUHGkerk//+m78lQ&#10;68X//6W+x/HpmP//oZPCruVO//+ehb6h46z//564vnXmYf//oJLAdequ//+iEcJF7bf//6PMxGrv&#10;3f//pn/HavI2//+o1cmX9C7//6m9yb/0sv//qH7HcvJp//+ly8PH7dr//6M7wKnpXf//oSG+fOY6&#10;//+gpL4Z5gX//6J5v/zouP//pQ7Cmuuq//+nIMUd7Oz//6daxjXrrv//pg3FnelH//+lU8Tz6CX/&#10;/6YNxTron///puXFwelY//+nEcYj6Zb//6bixknp2///prfFsOov//+nFcS76p3//6kLxWjseP//&#10;q8LHxO+P//+tIMnK8WT//6upySTv1///qI7GO+uk//+l1cM751j//6TIwhHlof//pcvDbedp//+m&#10;+cUn6dn//6c+xcjq5v//p6XGJ+u3//+oUcZa7ST//6jjxivugf//qKXFJe4v//+mwsKC60///6Se&#10;v83n+v//o8O+6OaR//+kLMAD55///6PdwPXpCf//ovLBVun5//+juML2617//6YfxUnsbv//qKrG&#10;3uw6//+qOMc86yT//6mtxgDpiv//p1zDlOff//+kxsET5nv//6Nwv6Tlw///o5m/pOWL//+j1cAM&#10;5Tv//6PCwMjlkP//pG7CgeeQ//+mbMUe6or//6jVx0jsPv//qgnHletA//+qWca66SD//6oqxWDn&#10;R///qTnDb+XW//+ns8GE5UD//6aUwOfmcf//pvnCl+j///+owsYN6zL//6rgya3rXf//q7vLZOn3&#10;//+qL8nE6EP//6hnxy/obP//p/vF6eqO//+nd8US7Eb//6W0w5br5///pA3CcetZ//+jf8Ig6///&#10;/6Qbwp7t7f//pYfD1fBk//+m6sUy8f7//6c4xbPxQv//piDEye4e//+kzsOM6oP//6XYxLPpuP//&#10;qKDHeeug//+qAcg/7R3//6lCxirs7v//p/rDYuw///+n+8KH7OX//6lNxBTu6f//qpTGb/Aw//+q&#10;T8ce7oj//6iqxT/q6f//pmnBdOdb//+k1r4T5SP//6RYvJfkPP//o/y8ZOQc//+kL72v5dv//6V5&#10;wIjp9P//pwLDne6e//+oBcWx8dv//6evxZ3ySf//plbD0PAx//+kxsFl7Rf//6Njvybqnf//o1a+&#10;uOre//+kD7/N7TH//6PUwKnu0P//ovLBWO69//+iHsHQ7an//6Gxwfvslf//olHCr+0U//+jnMPx&#10;7rP//6SKxJHv7f//pdPFIvDC//+nR8Wp8LT//6fPxX7usP//pwzEN+sp//+lsMIr5+f//6VVwNrn&#10;mv//ppPBZOqM//+oucOp7rz//6odxd3xpP//qeXGYPIj//+omsT38Pr//6bpwkDu8P//pk3Ade1P&#10;//+mhcAE68v//6Xdv2LpMP//pOq+/Oaw//+khL9C5dL//6VhwITnJv//p1rCduml//+oK8L66jb/&#10;/6gLwr7pEP//p+XC3ef3//+m8sKC5vb//6aIwvznbv//p/vFduoV//+qTsho7LL//6u+yT3tu///&#10;qtXGdOx6//+o8sKG6nv//6kawYzqov//qvLDN+xn//+r18RQ7Ov//6rNw17rp///qPjBf+nU//+o&#10;tMFH6aL//6o/wz3rKf//q2DFJOxb//+p38Sg66z//6dhw0rrAf//pxnEaOx4//+oRcax7nX//6e1&#10;xpvtwv//pbrEyOsD//+kD8NY6Pv//6OAwt7o0P//o5fCYejN//+jo8Ew52f//6PZwDHlkv//pHTA&#10;R+Uq//+lpsHL5sP//6a3w33o4///p4zEruqY//+oocWy67D//6fBxCfqJf//pL3APOZP//+jXb6J&#10;5Hb//6V0wVvm3v//qRbGQOtf//+rQcka7mT//6pnx+Lt3P//qQ3Fvev6//+o/cTo6qb//6lyxIDp&#10;kf//qbPD1Oho//+qEsPM6Bb//6shxXDphf//qwzGcusk//+om8Sj627//6ZuwlLsL///pfjBZe4K&#10;//+mSsGC75D//6b6wnfwHv//p1DC+u9L//+m2cJY7Lj//6aowhHp4///qGLEZ+kt//+qpse/6iz/&#10;/6oAx2jqG///puzDQOiW//+kx79E5zD//6TXvcXm1P//pa2+Oeb7//+mhsAM6Av//6cAwiLqAv//&#10;ptXDTOun//+lpcKx68b//6OSwLTqXf//oem/I+jf//+iTL/d6QL//6OLwV7qWP//pAjBseve//+k&#10;pMHD7d///6Yxwqnvev//ptDChu4y//+mDcEC6sj//6WuwFPo8f//pdDAyeko//+kmMBD6Hz//6Ke&#10;vv7mn///oZe+quUv//+h1L9y5Pz//6LgwLTlt///pDvB0Obg//+k2cIV57n//6TQwhToO///pEXC&#10;Aef///+jKsFr5xX//6JxwSXmpP//ooHBnec3//+jrcMW6MH//6V+xN7qof//pWLEWOrW//+j4MJx&#10;6g7//6N4wg3p+P//oy7B1ujq//+iG8CB5ib//6GNv4PkKP//o0PA+uWQ//+mlcRZ6Vr//6hQxhfr&#10;gf//p73FU+o7//+lmcKg5pX//6N4v5XjdP//o4y+5OM5//+k2MAC5C///6VvwOXkGf//pbfBsePE&#10;//+lx8IK5Aj//6TewOXj0P//osa+FOIg//+h47xX4Qf//6NPvT3h+///pMW+0eMj//+kEb7w4r//&#10;/6GjvgPhgv//oLi/FuKO//+jNsOT5xf//6Zfx6rrm///pp/G3ewp//+kZcIW6Vb//6KvvbHmNf//&#10;o6S9EOV2//+nK8Bb50j//6nbw7jo6v//qOPDy+eg//+lWcFf5FT//6GZvmnhMf//n368Ud/9//+f&#10;B7so4E///56wugTgYP//nyW6eeD0//+iyr9W5M7//6fWxd7qXP//qSDHaeyb//+mRMM56sX//6Ni&#10;vq7oiP//ooO84egt//+i1r0c6IT//6NPvZfn1P//o2G9O+WQ//+j+70G43v//6RjvJPiAv//o4K7&#10;IeBi//+jVbsn3+n//6S1vYXhHf//pIK+n+Fq//+hj7zu4BP//57zu6PfuP//oHW+WeNI//+k6cMy&#10;6IP//6dwxGTqcv//pSy/cuam//+g0LjZ4Bb//59Utujcsv//oRi5md3W//+jZbyq4Lj//6U6vhzj&#10;T///pU69BONZ//+jxbq84b7//6NKuubie///o6e9IeVs//+jO7605+D//6JZvzTpJv//obC/K+nr&#10;//+hvb9o6rz//6LtwInrgv//pBfBPOrl//+jjb/T55j//6HnvV7jNf//oLW71OBW//+gu7vu4Gf/&#10;/6JkvcfjPP//o7y/GOWw//+jOr5H5Xj//6LUvbflJv//o/O/Qebx//+l88I16ez//6afw7Dq2P//&#10;pR/CSehc//+jssCT5Xr//6N2wBjkoP//pAvAf+W5//+lA8D052L//6U/wC3nff//pQa+4OaA//+k&#10;Ur2e5X///6Jlu9jkJP//oKO6w+K4//+gf7sr4ez//6Fqu8Xhkf//opq75eGR//+jALt24OX//6Jj&#10;uxPfl///ofy7299Z//+iNr2E4I7//6DvvT3gqv//nry7jd/C//+esrvq4M3//6EZvsfjtv//oorA&#10;iuSk//+hxr+u4m7//6ERvjffxv//oX69Dt5k//+inLwM3rb//6SDvBzhJf//pgG80+RN//+lTLxe&#10;5dL//6JWuffk7v//nwa20uL4//+e9rZM4xv//6HtuC/kyv//o1K4CuNB//+iHrWV3mL//6EptJfb&#10;A///oVK2L9s///+h5rit3Yn//6IGug7fVf//oUa5yd9h//+gDbkC3n///57MuJfduP//nXW4Ndz2&#10;//+cM7e73Cj//5vTuA3cCv//nIK5R9y1//+dprqP3ZD//54vusjdwP//nbO50t0l//+d7rmp3Xr/&#10;/59Luq7e2f//oG67pN/M//+hLLy14Jb//6FZva7hNP//oNK94eEU//+gsb4X4Jj//6DXvkrf1f//&#10;oBm9r96J//+d6rvp3P///5uyukrcwf//mp+5ud4z//+axbor4ID//5u7u1Pix///nCG7y+N+//+b&#10;dbr+4lT//5u6uw3h1P//nTi8MOKW//+eBrwf4nv//5zmuXbf9v//m1O2F9zg//+bKLR329n//5yN&#10;tSTdVf//nl+2zt+Y//+f8rhQ4Rf//6F0uWjh2///orS6AeI2//+i9Lnc4c///6J0uYzg5f//oe25&#10;uuBb//+h4bqi4Q3//6G0u1PiYv//oau7mePu//+iYrvS5Tf//6HiujzjzP//n5e3DN/C//+d27Vd&#10;3Hb//52ttkXbb///nXi3ndsS//+cRrer2h///5totyvZz///nC+3btrx//+eU7iM3Of//5+luPTd&#10;+f//n0G4T96C//+e4bih4Ob//59kuovkvv//oBq8cubV//+gH7x85Lb//6Buu5jgJ///ofS7XNyR&#10;//+i2rqn2lv//6KKuTfZgP//ogS4E9ou//+g27a12qP//58dtS3aGP//nWS0IdkZ//+dV7Uq2bP/&#10;/57Ct+jcK///n8y6Lt5z//+fe7rF3tv//53KuYrdIP//nFC4O9ti//+cw7jd3Bf//55Dup3enf//&#10;n1i7y+E0//+fcLvM4uT//57Luy/jWv//nf26fuJW//+dK7l03/3//520uSresf//nve5Vd8Q//+e&#10;r7ha3uD//519t1XeTP//nZO4Rd7y//+fBLp54Lv//5/gu23hL///n2W6ad9B//+eWbiH3Fr//50f&#10;tlraNv//nTC1vtrx//+e7bcy3oD//6BpuH7hd///oKC4K+Fm//+fQrXM3eP//55ks/fahf//n9y1&#10;Str2//+h47gQ3cL//6JNubLfuP//oRa5o9/d//+fibkE30n//56luQHe4///nUe4ddz7//+bM7bJ&#10;2Qz//5nYtQXVLf//mme0dtPo//+c2LXQ1hb//58yt7DZUv//nr23G9mu//+bu7PN1uP//5nMsZnV&#10;Vv//moSyqteK//+bBrQj2nH//5o8tIDcCP//mle1k92R//+brbd/3sj//5xiuEvd/v//nGe4CtwU&#10;//+c9LhW213//53guTHcAP//nrG6Edzw//+f4rtB3e///6GPvLPe9v//onW9Ld83//+iDLxh3rP/&#10;/6DEuv/d4P//nmm4u9vd//+b8LY02SP//5udtWXYCf//nRi18tiS//+eSLY42PX//57utp7ZOf//&#10;oB+4Q9pj//+gmblT2sv//58Ot+TY////nM+1bNa6//+cJ7S/1p7//54ht0TZcf//oDy6i9xi//+g&#10;irxW3bP//6AcvRbe0///n7y83eAz//+gQbxt4b7//6HkvJri8P//o3a9B+KY//+jSLxV4AT//6CN&#10;uaDbq///nbu3bdiw//+dNbgm2TH//51zufXbBf//nPC6stvO//+cKLpi25n//5tOuSbaif//mm+3&#10;XdlO//+bCbcl2mn//50wuPzeDf//nrO6oeEF//+fKLtV4hH//598u4bh9v//n827COFA//+gPrpD&#10;4K3//6CfuWbgYP//oGy4Jt+n//+fkLaV3jr//55HtWncmf//nb61+9yN//+eaLgG3mf//57NuPbf&#10;n///neW3eN49//+dELW729j//506tW3aUP//nUO1n9l5//+cRrVw2RP//5titgHaYf//m9S4I922&#10;//+cabnE4C///5wWuUDfm///nAy4Bt1B//+cnLco2nj//52KtxDYZv//nlS3dteW//+eLbdu15H/&#10;/53Ft4fYl///nUK369n5//+b/bfC2j7//5pztzrZs///mbu3Edl0//+ajbfw2hD//5yUuara6f//&#10;nfy6btqY//+c7Lgy2JT//5sPtOrXff//m5i0qtpG//+dcLas3ib//50KtsHdZv//m2W1L9jr//+b&#10;FLRh1WX//5u5tFbUvv//nNK069bR//+darU52U7//50ztNHae///niO1rNwh//+gVbfS3vn//6HB&#10;uRjhQP//odK5BuIZ//+hB7hF4aP//5+7tyzgG///nf+1sd1z//+cmbSB2oz//5v6s9XX9///m/mz&#10;P9XW//+c5rMX1PT//55Os3bVaP//nkSzBdWC//+cIbFQ1Ib//5mQr83T2///mHewDtTY//+YvbG8&#10;1lz//5hOsnLVhf//lyCx+dK0//+XlrKG0Zv//5nvtE3TOv//nCO1h9U8//+dE7WK1eb//50QtN3V&#10;Zf//nKSz8tSF//+c4rP+1K///50xtLHVNP//mw2zn9Mt//+XfrGBz7///5VCsJLOHP//lJSwuc5u&#10;//+WULLx0Sv//5odtx/VQf//m2C4XtZJ//+YfrTj03b//5WtsUTRGP//lfKxINHU//+X17M51CH/&#10;/5iTtHXUxv//l52zltMe//+W2LIt0UX//5eIsdHRK///mVKywdMH//+aQLNA1Mn//5l7smfVIP//&#10;mReyb9Xe//+aRLS018z//5tNtyzYg///mpW3dtYP//+Ym7V00X7//5cJsufNxP//lm2xDsxW//+V&#10;w6+Ry+b//5SJriTLDP//lCyt7sr5//+Vx6+gzQj//5etsV7Pav//mAixYM/m//+X2bDIz6///5kV&#10;sYHRI///m+izctSd//+e8rUL2Fz//6A6tKbZ8P//nwCyQ9iL//+c6LA11pT//5yFsO/XLv//nQKy&#10;tdj6//+bsrH92Bj//5lUr2bU////l/OthtK0//+X+q1P0qf//5j9rpDUif//mWKvd9X7//+Yma8U&#10;1bb//5hSrvzVcP//mYOwQdZF//+bDLG21sX//5tbsY7U+v//mzKwg9Hm//+bPq+vzxb//5p5rpvM&#10;U///mT+tv8p7//+Yb62zynD//5hRrnfMDP//mJmvqc57//+YQrBH0DX//5eFsFLQ4v//lpyvttAg&#10;//+Vuq5ozfz//5XVrWvMF///lomsvsss//+Xc6yRy7H//5fqrKjNVv//mDKtVNAI//+ZKK8507r/&#10;/5n4sQ/WO///me6xw9Xw//+YvLC90tH//5cIrrrO5P//l6Ou9866//+ZzrES0i3//5rZsnnVof//&#10;mj6ygNbu//+YN7FC1VT//5WJr0vSCf//lCiuS9Az//+VOq880Zn//5fYsULVCf//miCyxNhd//+b&#10;gbNu2ur//5u6svTb5f//mf2wp9nV//+YDK6g1nH//5cerlDTTf//ll+ug9AL//+VHa4RzOH//5Q3&#10;raHLsf//lQKurs4E//+XDLCi0gv//5desCrTAv//lhWtZdDI//+WG6vvz6X//5carCzQX///lnSr&#10;vdBA//+Uq6rUzxT//5O2qsvOHf//k1WrE8zH//+S+qs/yyH//5LJq6TKUf//k0mswMtc//+Uoq5l&#10;zdf//5Z6sBbQi///mFexaNKX//+ZO7GO00D//5lJsP/THP//mW6w9tMh//+ZNLEI0nj//5f0sEfQ&#10;Wf//loqvJM5J//+WGq6uzjz//5ajrwTQZP//lxuvPNL6//+WRq4v07X//5RurHzShv//k4usP9Gu&#10;//+UqK3v0kD//5ZIr0LSe///lxCvDdFk//+Xca6n0Ff//5g4r1bQrf//mXewo9IG//+ZiLBA0gb/&#10;/5dxrTPPaP//lNmptMwE//+Tv6g+yhP//5R5qRHKY///llGrB8z+//+Y5a110aP//5pFroTVYf//&#10;mFasZtT6//+WJap11C///5gHrQnYOP//m2OxF93X//+bVrFb3qb//5efrejZ8///lA+rBdTA//+S&#10;w6qw0qP//5N6rEHTcv//lReuZNVh//+WZbAJ1n7//5cHsOjV9v//lm6wHdNa//+U3a2rz4j//5Q/&#10;q9TNSf//lUqr882o//+WTqyhzsL//5ZprOPPvP//lnitbtGj//+XS67w1JP//5bHrubU6P//k+us&#10;A9D///+QbKgpy1X//48VpqfIAP//kMmoksh8//+S6Krdyk7//5Ogq3DLx///k86rcs3A//+Ulqx6&#10;0NL//5X3rl/TzP//lhKuetPC//+VKqyi0O///5SSqlrNZv//k/2n9smt//+TvqZLxrj//5Q2pffF&#10;kf//lWenFcbC//+XFalEyc3//5fZqtTMOf//l3GrPM0L//+WK6rNzNT//5SOqibMfP//lEOqrc1O&#10;//+Vk6w/zq3//5a6rPbOpf//lsusN802//+WaKsUzB///5ZRqmjMNP//lmWqIcyP//+Vi6lxy5r/&#10;/5RFqSTKXv//k1Gpx8qU//+SMqpLzA3//5FCqorOTP//kW2rVtDT//+SU6xd0k3//5JhrDDRdf//&#10;kRmqn88I//+QCql0zY7//4+SqQTNSf//jwKoZsza//+Pc6ibzPz//5GIqlnOHf//lGWs488p//+V&#10;dq3Izez//5OAq8nKS///kRmpScfi//+QJKf5yI3//4/RpxfKf///j3qmb8w6//+PBqY8zTL//46x&#10;ppHNXP//jwanf81P//+Py6hwzNr//4+1qELK9f//jqunXMhv//+O56hlyLj//5COqxnMEv//kiGt&#10;KM/p//+S+a1v0ib//5HIqwrQsf//j0WnmMy6//+NbKWnyT///4zqpaXHmv//jhanOsgO//+P4aju&#10;yRH//5DlqUPItf//kYmo+cfd//+SGKh6x6z//5HupzXHn///kSulhMc1//+Q96T1xzD//5HQplzI&#10;df//kwyo68rB//+T1KsozNf//5MMqzjMr///kG6ov8nF//+NXKWGxjP//4wdpErFOv//jRKlTcdj&#10;//+OfqaGyh7//46zpkTKzf//jYmkrck3//+MRqNEx3H//4zno8PH6P//juWlOcly//+PEqR/yE//&#10;/41Voi/FVv//jJChwsSh//+N5KQXxw3//4+VpuLJmP//kGuol8qU//+QvKmYywL//5EXqnbLxf//&#10;kQ2qp8wa//+QDKmOy0r//45hp1XJ0P//jH+ka8gU//+KuaEmxc7//4p7n0jEPv//jT2gsMV5//+R&#10;w6RGyNv//5Tepu/LWv//lNam/MsS//+TCaWvySH//5FPpMbHQP//kFKkw8Yo//+PgqUcxcv//49b&#10;pjTG4///j+Knt8id//+Pm6eoyBP//45tpfnFAP//jcWk2MI0//+NxaUhwU3//46FpuzC3///kFSp&#10;v8av//+SVqwAyqT//5K/q9XLp///kJGowMiS//+NvKVLxMz//42RpQLFh///j5ynJsph//+QTqeu&#10;zir//48qpjLPAP//jYukh84I//+Lw6NHy+D//4pKoo/JOv//ibCiWsbZ//+KCqJxxVn//4vro6fG&#10;Qf//jyumMsm7//+Rb6fuzG///5DqpzbLkv//jwSlq8kU//+Or6YZySL//5BwqHrMQv//kYGpcc4d&#10;//+PiKa+yzX//4vdolXFpf//iYqf1cJI//+Jg6ASwuD//4nxoH/Efv//iUKfDcPp//+I9Z2Cwp7/&#10;/4panejDK///i8GfLsSs//+MAqBPxWn//4uyoXXE/v//iweiA8NB//+K9KJewdD//4xZo33CWP//&#10;jemkiMN3//+OiaSbw2z//46Co9fB6f//jlOih7+B//+N9qDcvPD//411n5a7dP//jZmgK7yn//+O&#10;YaKMwDT//45ppH/DVv//jUaklMRW//+L8aN2w9P//4tloorDHf//i5uiZ8Ke//+LoqJOwdP//4tr&#10;ogfBWf//i7+iTcK8//+Mn6Nbxfr//4z9pDvI////jEOkPsnk//+LDaO1yL7//4p7o3PHGv//ijmi&#10;7sWK//+JSKE+w/H//4hin7DDif//iM2f/cT5//+JsKEgxgr//4m6oTTEyv//iaegpMLK//+KFKA6&#10;wg7//4rjoEbC4///i4agxMQH//+LjaFbxDP//4rUoZzDSf//ik6h3MLb//+KYKI5w47//4ruoo/F&#10;Bv//i2Oie8Z3//+MDaLQyCr//40IpA7Jrv//jKSkUsio//+K0qLrxYL//4rOosvFCf//jWylBsi7&#10;//+P0qcxzML//5AEp5LNu///jkamRsuA//+LjqPQx7X//4iroJnEGP//hxqeSsKs//+Hn54Ow8b/&#10;/4j5ntXFIP//iP2easQC//+H+50gwUb//4eTnNa/qf//iDid0sAy//+I2p6WwY7//4jQnibCuv//&#10;iJadbsQg//+IlJ1Zxbz//4glnUvGEP//h16dB8TW//+G1J0Sw1r//4ZOnVDCXP//hXmdMMF7//+F&#10;EJ0gwLv//4XznfbAhv//h4OfM8Bq//+I3Z/wv/f//4mwn7q/HP//imqfLr6V//+Lk59Cv13//4xz&#10;n3nAy///jK2fiMIL//+MWp+lwrf//4vuoBDC0P//i3ege8IW//+KY5/9v////4kenyK9gf//h/ee&#10;SLuw//+HKZ15uyT//4dwnVG8qv//iPCec8Ay//+KYaAlw7L//4okoNPEv///iIqgO8OA//+Hl5/U&#10;wo3//4dqn3nCZP//h4iewMJv//+HgZ2wwmH//4dKnMrCff//hw+cesLI//+GIZuqwbb//4UqmoS/&#10;ff//hcqas75V//+HQZv5vlL//4fnnRi+RP//h3Cdj73t//+GKp0cvT7//4U/nIu8z///hNab37w2&#10;//+E8JtEu2z//4aOnBW77///iQyd+b1a//+KJJ62vXD//4nqnl+8mf//ijqerbz5//+La5/lvnn/&#10;/4wUoH2++P//iymfZ71q//+JmZ19u5b//4hxm+67TP//h4qa/rxN//+GbpqavUn//4U8mqq9kP//&#10;hISa871///+FOJu6vi7//4ZQm9G+P///hdiZwrtS//+Eupc9tv7//4TTlpK0bP//hdGXWrQU//+G&#10;k5g2tMH//4aimJG1gP//hgaYSrWI//+FPJfAtIf//4SelyyyfP//hGyW5bCj//+ErJdfsOT//4Sx&#10;mESztf//hJiZobiL//+EcZrpvXf//4Pzmw7An///g2SaHcIi//+DNJjywyT//4L/l+vDuf//g0CX&#10;/MRF//+D8ZkQxFX//4PlmZTCyP//gwyZIMB5//+C+Zj/v8v//4N6mOu/9f//g9GYfL78//+En5jp&#10;vTD//4U7mYy6iv//hMGY2bb1//+DzJcds9D//4NllbGyu///hIWWK7Tu//+GS5fLuOr//4bVmCS7&#10;kf//hhWW6bxQ//+E45VSvEX//4Q6lRS8v///g/6WKb1V//+DwZdbvRf//4Q5mJy8wv//hWGZuryG&#10;//+GV5pYu9v//4aOmpW6u///hoqbCroV//+Go5uYuiz//4WumsS5V///g6uYurdS//+CI5dYtaP/&#10;/4FclwS00P//gLuXG7TF//9/zJcNtXf//3+Ll7K31f//gByY3Lr9//+ALJj9vGr//392l+K7e///&#10;fj6WH7kQ//9895RVtn///315lG62G///f9WWfbfV//+B4JhouSz//4JWmPy5Af//gWmYaLgS//+A&#10;WJe/t6///4BJl9C4Wv//gaOYpLnF//+Dipljux///4SimTS7uf//hECYD7tT//+DfJcwurP//4Nl&#10;lxm6GP//g0aWd7gX//+BYJNuswX//37Sj6+tTP//fd+OSqrC//9+Ko8xq4z//37akUOuRP//f3KT&#10;PrGz//9/zZRGtSn//4CblQS46///gZqVv7vw//+CJ5Y9vMX//4Hxlfa7Hf//gLqUS7fE//9/xpKV&#10;tU///3/hkia1TP//gNyTO7dE//+BgpSCuRz//4GklUW5o///glCWLrlH//+CKJXUtrP//4A8k4qx&#10;5f//foSRZq4L//9+OpDJrS7//35dkO+un///fQGQNrCG//97v5AmtAb//3xEkg25av//fciUoL4n&#10;//9/5Zc5wRD//4Djl/3Aj///fzGVcLvW//98apG4te3//3r3j+Oy6P//fJmRwLUd//9/apTluVX/&#10;/38olIG5WP//fHKRMLWH//97AI8Lsrn//3vyj2+ylf//fXWQgrLZ//9+Y5ETslr//38ekaOyGP//&#10;f3eSAbIz//9+qZEssYD//335kFqwv///fjeQc7BW//9+t5D5r2b//38zkWqtsP//f3iRMKuP//9+&#10;/4/cqV///34JjkGoPP//fTqNYKj5//985I1pq27//3z5je+ucv//fVWOsbCn//983o61sFD//3vw&#10;jkuuXf//e7COTKzT//97BI1QqoT//3jYimamQv//drWHxaLD//92xogDo8v//3iFioWo1P//efqM&#10;/q45//96747osfX//3trkAOzNf//er+PZbGB//959o4YrtP//3ohjYOtMf//ekmNI6wx//95ZIw6&#10;qxX//3kTjIKrvf//ehKOYK6K//96b49MsIz//3nijsWw5v//eceOcLEi//96L47Bsc7//3rIjzay&#10;qv//etCO3bLF//95u42AsZD//3i0jNywm///eS6ObLG3//96gJCns/7//3qckK60+v//eYSOqrTS&#10;//95wY3+tjT//3tOjxa4Df//ey2OkbXf//95fowsr+v//3gkieipwP//d5OIoaV8//94AYjZpC3/&#10;/3j4igSlVv//ebOLFKez//96JIvLql3//3o5jCCsX///ekaMcq2u//96woz3rtz//3sTjLavhP//&#10;evOLUa92//964InMr0b//3q4iOGuyv//eaqIVq0+//93x4gGqsD//3YgiFSoo///dWmJKqff//91&#10;SIm1qB3//3Vqib+o1f//dkWKPqo7//93dYsjq5n//3eyiy6rN///dq+JvKiH//91p4fvpVD//3Xw&#10;h02jwv//dxCHlKO4//93codZo2n//3dehxOjT///eDKIL6Ux//94fIkgp4v//3Z2h8Wn1v//c4uF&#10;V6bd//9yT4Riptr//3MahU+n5v//dDeGjKhT//90dYcep4j//3Qhh2WmpP//dAOH+abG//901IlO&#10;qHv//3XWijuqGf//dMiIKKhl//9yiYQRpFH//3JngfaiPf//dFeChKLw//91vINko6n//3Xhg7+j&#10;PP//dTKDqaHQ//9z4IMSn6///3Lsgumeev//cs6Dqp8+//9zc4UeobD//3RFhoikG///c8SGYqPY&#10;//9xxISPoOX//2/tgq+eH///b5eCLZ3k//9w9IN0oBr//3JqhQCiGv//chmExKFg//9w0YOLn4L/&#10;/3Bzg12flf//cLCEB6Gd//9wsYR6o8z//3ABg+akZ///bomCHqLN//9tyYD8oVD//28YghCicf//&#10;cOWDwKUP//9yWIUdqCH//3Q9hwysFP//doaJY6/6//94XIsYseH//3hwituv/f//diWIV6qO//9y&#10;moTVpFH//29tgdigFP//bs2BcKAk//9w/oPJo8///3KjhV+mM///cmiEzaUl//9xX4NRoiT//3CW&#10;gimffP//cLiCTJ8x//9w9ILroQb//3Dtg2qj2f//cNWDsKZQ//9vcIJhpgj//218gFSj7P//bLZ/&#10;d6KR//9sqH9RobT//2ywf1KgwP//bPJ/r6BV//9uBoEaoaT//2/fg3ykp///cLuE4qbj//9vWoPh&#10;pnz//21LghWk8///bNWB2KTW//9uaIOJppj//3BmhRmoKP//cPOEbadU//9wdoItpK3//3BGgFai&#10;N///cEZ/R6BS//9v4n6FnqX//29Yfiydnf//bsR+EJ0W//9uOX4cnKD//23QfjycBf//bmh/MpyP&#10;//9wwYGyn4z//3MxhDCjKf//c6eEzqSa//9yOIPJo3///2/Zgg2g3///bX2Aa55X//9sN3/znar/&#10;/2xOgMafX///bZ2CWKKO//9vIYM7pOb//28Qgaejw///bUV+Jp+J//9rt3tYm5z//2uTeq2Z8v//&#10;bJR7pZo///9tWXxkmnH//2xwezKYvv//azV5qZbm//9rZnoSl0j//2zwfHyaCf//bm1/Ip1l//9u&#10;T3/En1L//21TfqegIf//bLF9UaCz//9r/Hv8oF///2tce0mfdv//a0p7uZ70//9rlXygnqn//2sy&#10;fHGdMf//ad16yJpG//9o4HlHl8n//2jkePeXD///aiR6JZiP//+h38Pe6er//6DxwdHoEv//oW/A&#10;POf6//+j8cCj6fT//6aZwgXq+v//qJHDyun///+o/8SX527//6bRwvPj8P//pQ3BzeNU//+l1MNE&#10;5vH//6bqxLnqh///prLEOusD//+lKcG56E7//6R9v/blsv//pr3BreZu//+pOsQu6HL//6jIw87o&#10;dv//pgTBAuah//+jvL7g5U///6OKv1Dl/f//pafCSeiu//+o28Yt66z//6m9xzvsJ///p3bExOp0&#10;//+lhMLx6hX//6S4wsLqqf//o3TCceoH//+jFMNX6Xz//6Skxifqhf//pifIHutM//+k/MZD6Z3/&#10;/6Hnwgzm2///oGO//ObN//+hhsFp6dX//6MAw1vs4///oxfDg+3W//+j78Qj7sb//6bvxtLxcP//&#10;qdnJJvRm//+qw8lF9b///6loxyL0hP//psTD9vEY//+kOME27OD//6Imv0Lo/v//oXi+4edj//+i&#10;7MCe6PT//6Vfw1fr3v//pxDFce0z//+mN8T/6u7//6QOwt/nJv//owDBbOU2//+josG35dv//6U0&#10;w4joJ///pvnGH+qR//+nlcc462f//6abxYTqHv//pUHChOf3//+lucGm59j//6gew+Xqnf//qezG&#10;p+0y//+pQscP7J3//6dmxZ3pbf//peDD7eXd//+lcsNL5FH//6ZOxDflo///pqbEpeb1//+lgsNX&#10;5jT//6RNwbrlO///pGrBb+Zn//+l0MKL6XD//6b0w3jrj///pmHCiOrY//+lA8DJ6KL//6RFwB/n&#10;VP//pI7BMOg9//+kEMHI6bb//6L2wZLq8///o4zCoeze//+l/cTt7qX//6j2xzbvJf//quLIau5D&#10;//+qOMdv7CL//6cVxG/pSf//o2fBAebN//+huL905hj//6Iuv/3mov//or7Az+bP//+joMJX56//&#10;/6V9xPLqIf//p8THW+y+//+pZMgx7XL//6lOxpLrSP//qI3D/+hG//+oUsIX5mL//6fcwHjlPf//&#10;psy/LeSn//+l1b8L5TH//6WvwH/me///pkPC4Od1//+nNsVR557//6glxx/n/P//qCDHMuji//+n&#10;pMZR6pj//6eAxdLstf//pyPFj+4E//+mDcTo7Y///6TFw/7sYP//pATDL+vC//+kasMv7JL//6WM&#10;w8/uE///pojEdO7D//+mycSx7Z3//6afxKrrJP//prrE3ej///+oPMZ76Uz//6mnx/frGv//qNvG&#10;0+v1//+nE8Qg7Ab//6bJwrPs8///qKnD0u9Q//+rUMaE8iP//606ySfzlv//rYXKJfJR//+sKciF&#10;7wf//6kEw/bqh///pY2+7uYO//+jXbwS4wT//6Jnu57h4v//ouS9W+Oe//+kxMCd5/X//6bMw8Ls&#10;7v//qEPF2vC///+oIcW/8Xz//6a6w8zu7v//pOvBIerU//+jYb6955r//6N4vkPn4v//pFG/DOq1&#10;//+j478c7LT//6JYvprsrf//oFm9xOsv//+e671c6bv//5+0vyLquP//om7C1e2u//+kJcTL72z/&#10;/6RnxCjvPf//pSjDe+6u//+mjsO07dP//6dow87sZf//pynC7+qf//+mnMG+6i///6a2wYvr4P//&#10;p2PCre6N//+nm8P68Ej//6dNxJTwk///pzHEgfAx//+nHsOU70D//6dZwrDuHP//p+LCmuzZ//+o&#10;JcL96yz//6gLw2Tpm///p67DVOjz//+n6cOQ6d7//6lOxOLsCP//qjPF2+zU//+qE8X365v//6i/&#10;xOnpTP//pm7C6+cQ//+lo8K251n//6b/xNTqBv//qLnHAewu//+pm8dp7Qj//6k8xYvtAf//qInD&#10;Iuz1//+pb8Ld7kn//6uxxJjwP///rR7FyfBr//+sT8Sy7m7//6prwo7sBP//qj3Cmevq//+sLcWL&#10;7hf//62jyJ3v8///rFfI8+/Q//+pzser7z///6j/x8jvqf//qPnIBO+t//+m6MV67UX//6PBweTp&#10;+f//ofLAbuix//+iVsG66hj//6QtxDPsGf//plTGFuyB//+nm8ZL6v7//6dmxMLo8///pzrDnOhr&#10;//+nocON6T7//6hvxDXqdP//qa7Fgeuu//+o2MSY6sf//6WzwUXneP//o7K/eOTt//+kzMFf5Wv/&#10;/6gNxZ7oav//qoHIeesh//+qIse7613//6mexr7rRf//qoXHhewW//+rFcf37CL//6mwxiHqMf//&#10;p4LDjugN//+nHsNk6Jb//6e4xIrrBf//pyzEEOyG//+mdcKi7Wf//6arweLuf///p4nCb++Q//+o&#10;tsQk8Eb//6j3xQDvsv//p6nDp+zi//+mN8G56ST//6ZMwZvm2///py3Cv+aO//+mmsI95pP//6TT&#10;v9rmMP//o/++D+XS//+krb4u5d7//6Xfv8nmbP//punCP+gZ//+nNcQq6oz//6bVxMjsf///pWnD&#10;Z+yN//+jBsBw6rX//6Gtvp/pGP//oua/1OmG//+krMGY6yD//6VUwdXs0v//pb3Bde6z//+m/cHZ&#10;76f//6dDwUrtMf//pjK/mOiK//+l/r975m///6Z1wNvnXv//pX7BI+gL//+jpMBc57T//6GIvtzm&#10;n///oA+9ouXL//+gvr5d5nv//6LuwF7oI///pNfCCemB//+l2cMH6kD//6V0wu/ptf//pCXB++ht&#10;//+jasGM58X//6N6wc/nt///o+XCQeds//+kO8Jj5r7//6NJwQvlaf//okq/u+T///+i5MB55l7/&#10;/6MkwQ3mmv//obC/teQ5//+gvL604nP//6JXwErkQ///pTvDNegl//+m1MSS6kn//6aew7fpFf//&#10;pUrBQ+Wh//+kXb8g4tX//6VMv1jiy///ppzA2OPC//+nFsI55Bn//6dew67ktf//p4PEqOYo//+m&#10;psP65yH//6SEwXrmav//o1e/xuW3//+kS8Ba5lT//6WJwW/mrf//pKzAquTt//+iCb6e4l3//6Fg&#10;v0DjGf//o9/DU+ej//+mOsZe62f//6YYxTbrZ///pFzBMOjG//+i8r2B5eX//6OavRPlBv//pqfA&#10;euaC//+o7cPq55n//6e8w+XmDf//pMvBueOf//+iL7824g7//6DJvRXhvv//oEK7WOHD//+fT7mT&#10;4PT//57auYXgsv//oZG97eQc//+mNMRp6c///6f2xpfsj///pZ7C7up0//+iKb2d5mX//6AjukTj&#10;xf//oF256OPR//+iH7tX5Vn//6PEvJzmM///pLS9OOXj//+j1rv148r//6HOuWPg1P//ojG5g+CF&#10;//+lBbzX4vr//6XCvrHkC///oxa9huKk//+gory04eX//6GnvyDkjP//pKrCnOhY//+lkcKA6Sb/&#10;/6MBvdnl3v//oBy5LuGP//+hALmo4M3//6VNvpvjrP//qNfChuY+//+pkMKB5hf//6dYvsfigf//&#10;pF+6uN7M//+kKrrJ3+n//6V0vYzkPP//pWW/ROc8//+j578X58P//6HpvcznKf//oUa9p+ep//+i&#10;mb946X///6PuwPfqUf//o4TANOgy//+her10473//59vur/fk///n1i6PN7C//+h5Lym4j3//6Qy&#10;vwHmEf//pBy/F+bN//+jOr6T5gf//6LrvtTl9P//o23AA+cY//+kAMD25+7//6QJwN3nOf//pGHA&#10;1eYQ//+ks8DI5Sz//6RdwArkgv//pBi/IeQ5//+kHr4144X//6RdvX7ic///pAS8luFK//+iKbr2&#10;39P//6EJutHfcv//opa9ZeEW//+knL9j4s3//6VKvtnjSv//pGe8z+I2//+i6bta4Lb//6LjvKzh&#10;Zf//pCq/x+Pr//+jksB95Jb//6E8vtDjGv//oAG9/OJp//+gSL6d4ub//6AHvoziXf//nxq9ReCd&#10;//+fQbxP36T//6EfvFTgcf//o+u9BOLE//+mu75F5e///6g1v1Poov//pvG+jekO//+jP7t75vn/&#10;/59Bt4nkCv//nqK2VOOo//+hbbgU5aL//6MsuIjlSP//ooW24OIA//+h9baG4Bv//6I1uFThFP//&#10;onu6k+L6//+iLrtv43z//6EQunbhvv//n1W4q97P//+dprdq3FH//5yft1nbI///nDy4H9r4//+c&#10;hLlu24///52YuyHc3P//nxy8s95h//+f9b0h3wX//5/FvFLesf//n9a7u97g//+gN7tr33f//6Be&#10;u0jf+///oOK8X+Fe//+hRr304vL//6D8vpfjN///oLW+geI9//+gob4w4Or//6BXvefgOP//nvm9&#10;I9/u//+dFrws4AD//5uBu0TgIv//mlS6KN/W//+aNrmh38r//5rZudXgD///m026C+AP//+cCbrA&#10;4Jf//5yduyfhCv//m725cd+n//+ZnLXC3F3//5hCsqjZrP//mLux1dlM//+aPLLR2rD//5uwtGjc&#10;hv//nQ61995M//+eZbcU3/H//59nt47hNP//oDC4FuIq//+hQrmH4yn//6IFuwrju///ofu7z+Px&#10;//+ha7vg5Dz//6GlvEDlW///oxW9FeaR//+jBbu45Mz//6D9uGvgl///oGu3m96l//+iILpK4Bv/&#10;/6MJvMDhgv//oT+8O+Bl//+eZLnR3g///52JuLrdL///nye5uN3+//+gHbn13c///58JuHPclv//&#10;nYK3RNzp//+dKLgR327//55YunXiGf//n0i7jOE7//+fxbrg3Rb//6CyuezY+f//oKG4HdXv//+f&#10;z7Y41Q3//5+wtcXW////n5G1zNla//+e4rVq2iz//52mtIXZOf//nVC0wdiz//+eOLag2dT//58p&#10;uOHbq///n5u6r907//+e6Lr03Uj//50BuWvbmf//m524Ddpm//+b2bhH2zr//517udTd1P//ny67&#10;P+Bq//+f17uB4UP//5+cutPf+P//nvy5od2f//+gBrn93a7//6JQu8Pgqv//oqS8GOKH//+hjru/&#10;4n3//6HwvVPiy///oxa/MON0//+iOr4Z4kD//591uqPfDf//nQm3k9wj//+berVs2p7//5sNtHXa&#10;5f//m+y08tz0//+dU7Yi3yH//55vtvTfoP//nga1+N0P//+dgrTp2hv//578tkPabv//oTy45N0q&#10;//+iObqe31///6F5urffa///n365jd11//+dubiH20b//5x6t8zZWP//mxu2cNbe//+Z+bSr1HP/&#10;/5q6tHzUkP//ndW3E9hX//+g97po3Nf//6D0upvdpP//ncO3Cdo2//+a+7Om1wX//5qbsz7XcP//&#10;mrq0FNnc//+aV7S93CH//5rMtjDeR///nGy4j9/5//+debnq3+X//51LuZ3eS///nQy5C90P//+d&#10;Fri03J7//50MuD7cIf//nZ+4Z9wK//+fiLny3T7//6GPu6Lez///omy8PN+N//+hybuA3tv//58Z&#10;uOTbv///nCG199gB//+cT7Xv13r//56jt4rZIv//n1m3ZNkJ//+eqbZq177//57ntzPYA///nzi4&#10;Pti9//+eS7eE2FL//5z9teDXy///nOS1aNjM//+ehLcd207//5/cuUjc1///n566a9x9//+e0brb&#10;3DL//54eumLc3P//ns+6M98Z//+hJ7sz4jb//6MtvC7juf//o0O75eJp//+hqbqm34b//6AMugzd&#10;XP//nyy6pNyg//+eJLsU3FP//51Duyfch///nSW7JN0+//+cZLmy3Gz//5qytwLaaf//mr22c9s6&#10;//+c3Lik31D//55Pupriav//noa7Q+Lf//+efLr/4bT//540uZTfp///neu3kt2i//+d/7YH3JT/&#10;/57ntdvdAv//oC62wd5Y//+gAbcH3sr//57+tyzfHP//nnK3xeBA//+d8Ldo4JL//52LtjTfaf//&#10;nni2Sd5W//+faLcI3R7//55ttoPa+///nB61Ptk5//+aubVj2gn//5rvt0DdFv//m124qt88//+b&#10;lrit3yT//5y6uJfd9P//nf64Odu8//+e/rfb2Y///5/duBbY3v//n7q4Ctkb//+fNrhA2mH//57y&#10;uR3cX///njy5pN2Y//+coLkL3Ub//5rXt9vb+f//mui4LNuz//+dw7sw3Tb//6CZvdLeI///n7C7&#10;xdva//+csrcJ2Pr//5x0tZbaLP//nnS3W911//+eObdL3Cv//5vitLDWRf//mjGyQNDX//+aS7Gd&#10;z5///5yJs6nTfv//nu62Vdjo//+fGrbX25f//56ltpzcrf//n4O3qd8B//+gxLkm4iP//6Fsuhzk&#10;Yf//oQW59ORO//+e+LfL4Pn//5wCtGPbpv//msCyldfb//+bVLKZ1g///5vEskTUTf//nC2xttMJ&#10;//+dmrJj0+D//57Xs4XVif//nfyzI9WJ//+cKrId1LH//5uTsnnVIP//m7CzsNYA//+aqrPW1Qb/&#10;/5k+s4rTNf//mce01NOS//+cI7cX1gf//52jt6LXP///nVG2FNW8//+b6rO+0qn//5nrsSLPev//&#10;mQSv7s6t//+ZerCG0Dr//5kcsMjQ/v//l/uwr9DA//+XbrFB0TX//5eJsjvSe///mNO0I9Sq//+a&#10;u7Zt1o///5qFtkHVsP//l7SzC9J9//+VerBJ0J7//5YDsJDR9v//l7KyZNRi//+X+bL41LT//5aL&#10;sYLSg///lZav/tB+//+WnLA00QT//5jDsa/Ttf//mdayZtYF//+ZpbJF1xT//5oJs2fYZf//m6i2&#10;hdpN//+c3blg2qD//5vuuUXXaP//mWS2MtHZ//+Xb7LEzaL//5bJsKDMU///lsOvuMyp//+Woa9n&#10;zMH//5brr77Mvv//mF+xOM3v//+ZwrKoz5z//5oIsx/Qmv//miezfdGV//+a6LQb0vz//5xBtILU&#10;kP//ndW0R9Xw//+eo7L21jP//54RsPnVDv//nKivrdO3//+cFLCR1FX//5xJspzWj///m8WzIdey&#10;//+atrHy1vD//5nCsAvVB///mRuuWtNQ//+Zoa6B0+7//5onr3jVrv//mWyvhtZa//+ZAa+21r7/&#10;/5odsRHXx///m5GyXdfy//+bjLHA1Wv//5s4sIzR/v//mz6v7s9d//+Z9K6PzIb//5e5rNLKOP//&#10;lkysMsot//+Wa61SzM7//5cxr0rQi///lxewXdLt//+WnbDC07X//5YisHjSyf//laqvYtBp//+W&#10;E66Ezlv//5alrXHM2///loqrw8u///+Vgam7yxn//5UXqUXMcv//lv+r+9DA//+ZlK/A1QL//5rQ&#10;sfjWB///mdyxZdMh//+Xra8Szr3//5fLrv3OFP//mduxJ9FU//+awrJ/1Ib//5nJsi7Vnv//l8ex&#10;CtTB//+Vr6/S0wX//5Ter43Scf//lemwcdP7//+YILG+1rv//5o/sp3ZTv//m2SyvdsD//+bBLGu&#10;20X//5kor3XZsf//l56t/Neh//+W6a3l1VT//5aMrorStP//lnOvfdDS//+WxLCd0Nf//5fasg7S&#10;6v//mUyzMNUl//+Y+bGU0/3//5earknQpv//mB6tLc/R//+Ze6340Wr//5iorb3R7///lqutBNFs&#10;//+V0a1l0W///5WhrgbRGf//lUGuJc/h//+U2a5Azs3//5TgrvbOyv//lSGvy89r//+VhLBe0DL/&#10;/5YhsLfRSv//lqOwltKA//+W/LA706P//5cvr/zUGv//lx6v39NA//+W4K+20Wf//5apr0rPov//&#10;lmyugM7N//+WDa2gzyT//5XDrRnQT///lW6s3NFg//+VSa0w0jX//5Y/rvzT5v//mB+xetYX//+Z&#10;q7LQ1xL//5qhsvHWsP//mzOy2NXC//+a2bJr1C7//5oUsdfSiv//mWOxHtFS//+YNK+Ez+b//5Zo&#10;rTzN9///lO6rm8w///+UmKtXy8r//5XPrGHNrf//mFuuSdHv//+Zoa6u1QL//5c3q7LTm///lLep&#10;O9JF//+Wv6u51qD//5o7r5TckP//mkmvst1Y//+XIqzC2Oz//5QhqnjUL///k0eqlNKj//+Uray1&#10;1Ev//5azrxLWwP//l+Swb9fe//+X3bCo1un//5YqryPTdP//k6+shM7q//+SrqsizGL//5Onq7/M&#10;yf//lOCsy85O//+VS60mz7r//5UmrRXRKf//lTGtVNKV//+UDaxG0Yz//5GWqZDNtv//j1Km7smC&#10;//+O4KZix4T//5Arp9rH3f//kTmo8siX//+RZ6jTyVr//5HQqQbLiv//k2Cq7M+T//+Vjq2704H/&#10;/5XVrhzTav//lJmr8c/K//+UFqnTzBr//5QOqD7JKf//k/ynQ8bj//+UKKcxxfb//5UEqDDHOv//&#10;lpGp58px//+Xq6sEzWP//5f5q1rO5f//lzWq686r//+VOqmkzPT//5PbqQTLr///lKaqI8w8//+W&#10;46wbzcL//5iqrUbOuv//mTCtLs7P//+ZT6zezvr//5mOrPDPdf//mNasm87v//+Xaqxbzfz//5Wt&#10;rFvNuv//kyWrhM3i//+Qk6okzm///5AdqmbQVf//kcWsZtK6//+Swq1K0uH//5G5q93Qh///kKyq&#10;ZM7A//+QTanEzlf//4/5qUjOEv//kLCp486R//+S9avqz/H//5XormfQ7///ltyu288x//+Usqxi&#10;ywb//5J5qg/Ixf//kbqpIMnD//+QwKfDywL//4+Epj3LkP//jn+lYMuz//+N5qVUy53//47Gpr3M&#10;SP//kOCo8s1J//+RuKl8zCf//5C/qEDJOf//kJGodshv//+Rqapxyqf//5KPrAHNnf//ksusIs+9&#10;//+SG6qr0BT//5FtqUjPg///kYKpTs8K//+R/6pfzpb//5LEq7fOL///kxasFM0W//+Si6rjysT/&#10;/5IGqWjIn///kfWoXse8//+Rl6cfx2D//5DppcPG2f//kOKlesaq//+RhqaDxzL//5JMqEjIdP//&#10;kwiqOso7//+S4qsEywn//5DeqYPJbP//jXymWcYq//+LXqRNxJP//4wIpNLGev//jeymH8nR//+O&#10;lKXry2L//43GpHPK0v//jTCjpcpS//+OiqT+y+X//5C7pvnN1v//kGamMcxF//+ODKO5yKj//40A&#10;oyTHW///jcWkmMhi//+OT6WlyJv//44PpcXHj///jh2mRsdm//+O2advyND//49SqDDKNv//jxKo&#10;EMq8//+OWqc/yrz//41+pdbKgv//jOykOsoc//+Nf6OVyi///4/2pP/Lrf//k1ankM3Y//+VPqjR&#10;zk///5S/p+zMVf//k3Smp8nY//+SMaXWx7///5DJpSzF+f//j0mkqsUU//+PB6WKxrj//4+/pzPJ&#10;sP//j12nHcou//+OUqXOyBH//44HpWHF2f//jiamAsS5//+PIqfrxe7//5EEqmLJGf//kwusIcxK&#10;//+UI6xazWj//5Kdqf/K2f//j4mmm8cn//+OeaXLx2v//4+8p3TLuv//kIeoP898//+QM6eQ0LH/&#10;/48gpj7Po///jP+kX8xr//+KZqJGx/H//4jFoOPD////iKOgfcHA//+KVaGgwlj//41YpAXFRf//&#10;j1Glbcco//+OoKRtxbL//4zTotDDRv//jNCjfMQg//+PQ6aOyNb//5GLqNPNHP//kQenrMz///+O&#10;cKReyb7//4x8oi3Hnf//jGSiN8ho//+M7KLMyff//4zBojzJof//jFKhGcgM//+MhKC4x3z//4yL&#10;oLLHyP//i/SgwsfA//+LnaGaxz7//4tColXFw///i2Wi5sR4//+Mk6PfxHL//42GpEXEBP//jamj&#10;vsH3//+NnaLNvvT//43Dobu8LP//jgqgwbq///+Op6DAu9f//4+1ol2/dv//j+CkKsLw//+OX6Su&#10;w+j//4wGo9DCbv//igCiXsA0//+JUaGevzX//4n1ogjAB///i1ajJMIC//+M+6RRxJb//445pO7H&#10;Jf//jpek6skq//+NkKQbyab//4tZorPIPf//iUahl8YN//+IkqFnxIv//4jloXjD4f//iSegzcOJ&#10;//+JV6AYw+n//4n1oFXFB///ijqgpsUa//+J16BMw2j//4omoF3CA///izag8sIe//+MPaGWw3L/&#10;/4ybohLFAf//jH+ipcYa//+MRqNRxqj//4wlo8fGy///i6CjQcXv//+KaKGPw+n//4j7n4rCCP//&#10;iWmf3sMg//+LQqJ1xjP//4t1o8DG2f//idOizsTo//+J06KuxQz//4yHpLrI3v//j1em+czt//+Q&#10;C6ekzfv//46bpqHL6///i8ikIshK//+IyaD5xTv//4egn1DFK///iWyglsiO//+MM6LxzCD//4xF&#10;oovLUP//ifmf7Mb3//+IU55kw1X//4icnxvCd///ieKgo8N1//+KU6DdxEn//4lun6bEXf//iC+e&#10;hMRl//+G+Z3MxCH//4Y4nZHDqv//hhqd08OR//+GD54Xw+z//4XmngrEWP//hgCd7cRN//+Gtp5J&#10;w8j//4f3n07DQf//ibmg3cNq//+LU6HMw33//4vxoRzCUP//jC6f3cC9//+MGJ6zv2D//4trndG+&#10;O///ikadWL1t//+JUZ2QvUz//4ktnmu9y///iXKfMr3y//+JO58svPb//4hMnku7ff//h9adrruO&#10;//+Iyp4zviL//4otnzbBZ///ioKfwcMM//+JMp9Pwlz//4ccnkjAyf//hpOeiMFq//+Hn5/JxBX/&#10;/4jVoG3GZf//iSafoca0//+IXJ3JxR3//4canBvCzv//hcua18Aq//+ExJm9vUz//4THmVm7Qf//&#10;hWCZsbpR//+FvZpwulT//4YTm8m7rf//ho6dYb3q//+HMp6nv+T//4bdngS/cf//heecEbz///+G&#10;pJu8u63//4jQnT+7jv//iW2dn7nE//+IXZx/tvL//4gwnEC2hv//iZWdj7kJ//+LIZ8gvAv//4tc&#10;n4G9VP//ihaeSLzJ//+IX5xhvAP//4cJmvW8Bv//hjWaibxs//+FDpolu7n//4NCmOi5sf//gtiY&#10;drkE//+EJZkuugz//4V+mbG6dv//hqeaELnH//+Hepo2uFn//4fDmfG23v//iCaZ4Lab//+IlZoZ&#10;t2///4gqmbe3nf//huGYobYG//+FnZeKszT//4VCl2axPv//hbaYYLH5//+F85mutV///4YAmzu6&#10;of//heichr/I//+FmJzmw0///4VZnH/Fav//hO6bfMZr//+D55oDxj3//4M5mVnFtP//gxaZasR5&#10;//+CjJj3wZ3//4HAmAO+Tv//gh+YBL0A//+DwZkYvaf//4WamnS+Rf//h3ycNb45//+IVJ0WvLv/&#10;/4dZm7e5jv//hZ6Y+LZP//+EWJactJL//4Rnlfi1Iv//hZeW27dE//+GrJefuS///4bVlzK6D///&#10;hbOVrbn8//+ELpSouhb//4NIlSq63v//g0SWrru8//+EuZjmvND//4bSmtK9Rv//h/Gbdrwc//+H&#10;2ptdukv//4emm8G5s///h2+cO7ou//+GJZtTubb//4QNmW+4DP//guKYiLbq//+CwJiwtrX//4KZ&#10;mM+2uP//gfaYmLbq//+ByJlDuGv//4Homl66hf//gXKagruG//+Ai5mRu03//3+7mFW6vv//f16X&#10;n7p0//9/2pftuqX//4DBmI+6bv//gPqYTbjW//+Aa5c1tpD//3+5llm1Pf//f46WkrXS//+ASZgD&#10;t+P//4Iwmkq6sP//hGGcCr0L//+FcJwJvgn//4TPmnu9wP//g56Y1b0X//+C8JesvCv//4KUlj+5&#10;7f//gYCTmrWM//+AS5E0sTD//4A3kQuvuv//gNaSnLEJ//+BipSys63//4Gblca1+///gQ6Vdrek&#10;//+Bc5WXuj7//4MQlv+9p///hKCYub/O//+E55lDvyb//4OTl8G8Af//gfyVebjZ//+BgZRZt83/&#10;/4JnlTW48P//gwqWW7nC//+CbpZOuGv//4GPlai1o///gHWUjbH0//9+8ZL3rhf//32okXmrcP//&#10;fRqQh6rg//981JAWrB///3u8j3WuMv//exuP9bIe//970JH2t3b//30tlDO71///fy6Wgr6P//9/&#10;4JbcveX//33Zk+a5Of//exyQJbPd//96D46asaL//3vLkHOz3f//fhuS+LcC//991JJ/tnz//3wm&#10;kFSzuv//e+KPsrLK//99G5DEs+b//33XkWa0RP//fduRQ7Nw//9+OJGGswL//34okWCyaP//fLuP&#10;ybBl//977I65rsf//3y2j26uhP//fgeQ5K5m//9/L5IPrXn//3+WkearYf//fpmP/Kh2//99JY3+&#10;pvT//3w5jUOoMv//e++NrKt6//98CI5urwb//3x4j16xgf//fLeQErHs//982pCSsOP//30BkKSv&#10;Kv//fA+O9KvZ//95hotopvX//3cYiF+jkv//dwiIeKUn//94zorjqpr//3pjjSiv9P//e8uPHbOZ&#10;//99F5DStUT//30fkOe0Mv//fHCP4bHa//98WI9YsGj//3wojwOve///eq6N+a35//95YI11rU3/&#10;/3k0jgOuOf//eUmOW69y//95UY4zsHT//3mrjkixmf//emCO0rLC//962I8Lszj//3pEje+yLv//&#10;eMCMBLAV//93+YuKrwD//3kpjbCwQv//et+QJrJO//9675ApsxH//3m8jnWzMv//eReNuLRf//95&#10;II4btWT//3hgjYmzYv//dwyLq65///92IImpqTv//3YaiLKl0f//d4OJqKWr//95aouBp8z//3ps&#10;jHGqHP//eomMXqvf//96bowZrTT//3rGjGeul///e3aNBbAD//97P4xYsDn//3n7ijKu9P//eR2I&#10;e63G//95NohzrZb//3kxiVethP//eDWJ+Ky7//921oozq77//3WEid+q5P//dHaI+Kop//90TIhe&#10;qej//3XOiViq3v//eByLWawv//95F4wkq3f//3f2ioanw///dmyIEqNi//92RocFoUL//3dhh6+h&#10;w///eF6IzqNM//95GYn2pUr//3oHi1WoHf//ecyLV6oi//93kYk0qh///3UMhs+pj///dDSGI6oK&#10;//90/IcUqwb//3WAh7yqZP//dKuHKaeS//9zNYYxpFf//3I8hcqivf//cu2G7KRR//90koiIp5v/&#10;/3Srh8uoo///c4+FE6b///9zh4M8pX3//3Tugz2lcP//dm6EFaXY//93jYU/pif//3fNhfalg///&#10;dlSFJqMZ//90WYQBoKX//3NRhAGgNP//c06FCKGw//9znoYro4n//3Mxhjmjmf//cdaFAKGD//9w&#10;e4Ntnxf//3A/gquefv//cYmDfKBU//9yw4Saokf//3IihC2hzf//cMGDPqCC//9wSYNkoPz//3BS&#10;hBijB///cCiEW6UM//9vVoOLpWT//23XgcKjlv//bSeA3KHk//9uTIH8onf//2/sg3ykhP//cYSE&#10;wKeb//9zs4aVrBf//3ZeiPGw5P//eKKK77Pb//95G4s4stT//3dOiWmt3P//dC6GaKdQ//9xI4Nz&#10;oef//3BEgpOgNP//ceeEJaIX//9zbIVzo8///3OrhVmjov//c2eEz6KQ//9yw4QmoXb//3Hrg7Ch&#10;Xf//cSiDlKLK//9wnIOapRz//3A7g1mmx///bwmBxaXi//9tn3/Fo3r//22Ef0WiOP//bjd/1aIO&#10;//9uyoBtogr//28ygPSiEf//b9qB8aLE//9w2IOEpDH//3DHhBSkxv//bvGCpKOc//9tEYEKopf/&#10;/2z8gVajff//biaC36VY//9u6oN/pe///28DgqOk9v//b7CB1aQf//9xUIITpE7//3Ksgpmkh///&#10;cpaCTaOp//9xXIFNohH//2/RgCygaP//bq9/Y57g//9uZH9Mnar//28jgAudXv//cPiBp56i//9y&#10;qYMSoGH//3KhgwKguP//cVqCEp/W//9vv4ERnpL//25kgGSdwf//bgWAwJ6p//9uJIGdoPP//26B&#10;gmejoP//bwiCk6U1//9uRICeo03//2wVfNCeW///apV59Jor//9rCXmsmT7//20Ue3mbEP//bsR9&#10;AZzR//9uRnwom/H//2z+ep2aHv//bKp6iZm5//9tO3wQmvL//22/feGcxP//bUB+Xp4C//9scn20&#10;nxH//2vCfHyfzv//aoF6oZ8Y//9pXXlwnez//2kdeZydkf//aY56Zp3L//9qB3q6nZr//2njegac&#10;IP//aZF5GZoh//9pdXigmLT//2nLeM2Yk///pEzGfex1//+khcWW6zf//6Shwy7p4P//pTnBBuko&#10;//+lnb+956j//6aXwJbl+P//p5PCc+ST//+mY8I04oP//6S+wTHiJv//pOjBy+US//+mKsNW6NL/&#10;/6ecxMbrG///p5LEU+ox//+mysLo59r//6d7wyjnSP//qH3D5OeU//+oF8Mb5sD//6YvwMPknf//&#10;pHm+8OMq//+kk7+g5E///6ZswnTnmv//qKTFfur5//+o68Yq7Cn//6cMxHvrj///pbrDnOu1//+l&#10;EMOs69T//6OqwwrqQv//oxfDR+j9//+kkcV16fr//6Y9xzLrkf//ph7GYOud//+km8QY6qT//6PR&#10;wzPqxf//pK/Ei+xU//+lecWf7X7//6STxEjs9f//pGTDPO1U//+mtMS18E3//6lJxn3z1f//qkPG&#10;0/Wt//+pkcXN9WH//6frxEDzVP//plfDIvBk//+lGMKZ7R7//6Q2wmPqn///pFbC7upO//+ljsRa&#10;6/H//6a1xYXtCP//peDEYOru//+kDMHj5zf//6MNwD/lKv//o1rAfOYE//+knsJ96Rj//6Z2xXLs&#10;bP//p1vGxO1m//+mOsTO6yf//6PZwMnnKf//otS+lOUS//+kaMA25tf//6Zzw1vprv//ptPE8Ooh&#10;//+mW8T+6D///6X/xIflxf//phjEU+SO//+mj8SQ5Rj//6Xgw43k4///o1jAc+I6//+g271238T/&#10;/6Emvcfhav//o7PAz+aT//+lfsMC6rL//6VGwq7rW///pIzBluoc//+kKcEq6PT//6QNwZfpDv//&#10;oyLBVumx//+h6sB76o3//6JXwPLsUP//pIfC6e4y//+nXMV27yj//6mEx4ju9v//qWfHp+1o//+m&#10;zcV76sf//6OKwqfofv//oj/BouhA//+jBcKL6UP//6PDw0rpa///pOzEj+nX//+nCcbW66f//6jJ&#10;yEztTP//qQ3HhOzb//+nf8Q76c3//6XiwKbmbP//peu/DuUZ//+mhb7W5UX//6ZWvuzlqP//pam/&#10;cuY1//+lOMCS5sj//6UYwd7nFf//pX3DSeeS//+mvcUk6Wv//6eYxirrxv//pyPFru1f//+mB8Tc&#10;7ij//6WPxTbu5v//pfrGj+9e//+mCcbn7pn//6WIxc7tHf//pbrE6+xu//+mUcRl7Cz//6aAw8br&#10;G///pmzDb+k+//+nbMSA6Bb//6lVxmvoY///qs3Hvema//+qFcbt6jH//6dBxBrpiP//pRDBuOlu&#10;//+luMH663b//6iKxG/u3f//q2XHOvIR//+tHMk687j//63OykDzjP//rYjJtfHK//+q+MYf7dz/&#10;/6bgwO7ooP//o8y9meTO//+i9L2R49j//6Q7wB3l8///pr7Dq+nN//+ojMX47Vj//6jgxmHvW///&#10;p53E3+7B//+lvsJ867b//6RlwHDoGf//pAK/YeYR//+k7b+95zf//6YMwHrqTP//pcnALexv//+k&#10;DL717G///6FUvTTqyf//nzW8fOlc//+fvb7K6oP//6KEw1Xtd///o7XFJu5C//+iwMMb7In//6Ni&#10;weDr5f//pe7C1OzL//+nxsOb7VT//6fSwwTsqv//pqrBpOvj//+ljcD57F7//6T2wZTt5v//pI7C&#10;se8W//+ki8Os73j//6V0xHjvhv//pqHEj+8c//+neMQX7h7//6hhxE/tPv//qavFx+zY//+qYMbx&#10;7IP//6odxrPsZP//qgjGOu08//+rKcch7yH//6xOyIrv////rBrI6e6R//+pkcbG6wX//6Xkwzvn&#10;af//pIDCDebl//+ll8N06Q7//6cfxTTq9///qAnF1ew4//+oGcTx7UX//6fsw5XuWf//qIvDNO+b&#10;//+qB8Pt8Hf//6tPxI3vxf//qw7Dl+2H//+p48H263j//6n5wmfr7v//q3DFYu5l//+sQsiM8IL/&#10;/6r+yZfw5P//qNfI8vB0//+n98ie7+z//6dux5Duiv//pVnEPOu4//+ir8Cp6Rr//6Fiv7vom///&#10;omPCOeqz//+lXMbM7eP//6jcyuTv1f//qsjL0+8E//+qPskN7EP//6l5xfXqSf//qVTEPumD//+p&#10;PsOn6RL//6mkxHPpVf//qMvETOk0//+mb8KP57v//6RtwTLlxf//pArBjuSu//+lmMPR5YP//6dF&#10;xcrnGf//p0LFfee4//+nw8Wd6SX//6nux9br/P//q3fJqe3C//+pvcgH7DL//6YHxCrpCf//pCzC&#10;Nugs//+krsKW6eX//6VfwqDrIv//pdTBxetn//+mqsFK683//6eqwebsif//qFjDVO0i//+oE8QV&#10;7QP//6bkwzbrf///pcDBoOj4//+lGMBd5nT//6SDv3vk5P//o5a+cuR+//+i5L2n5QH//6Nkvj/l&#10;8f//pOzAXeb9//+mt8N16GH//6gFxmTqXP//p6jHFOwG//+mUcXG7J7//6SCww7ro///ojm/eulI&#10;//+hBb1V52j//6IMvhPnpv//o7W/l+lu//+k/MBt6/H//6YbwL3uf///p6LBVu9o//+nzMCm7E7/&#10;/6ZQvq3muv//peS+rOP4//+maMCG5M7//6WcwWfl+P//o/jBHuaR//+hkb9d5mX//5+BvW/mV///&#10;n+C9rOe3//+iE7+F6aP//6SMwXzrCP//pljC5uus//+mZ8LT6uf//6VJwbPpXf//pC/Amuf1//+j&#10;ar/R5n3//6KEvtvkQ///oU+9kuGR//+f7LwW32H//5/ZvAjflf//oea+a+KC//+jrMC05Ov//6Nl&#10;wNbkmP//oznA6uQE//+kr8J35W7//6ZVw+znhv//pvXD4+hV//+mZcIp5tT//6TrvxfjVv//pCm8&#10;7+Bn//+lNr134Cf//6Zav0vhOP//pp/BKeJB//+masLa45j//6YixAblxf//panERugD//+kp8Nu&#10;6QL//6QpwuHpN///pM3DW+lF//+lrMPE6Jb//6U6wpDmYP//o1/AHuPE//+jAL/m5C3//6Sdwijn&#10;f///pWXDGOmP//+k3cGR6Qn//6Rfv0/ndv//pCK9f+XK//+kOL0R5MD//6VdvwLlA///pmjBlOV1&#10;//+leMIG5JP//6OuwNfjgv//omO/MuNb//+iS73r5FT//6K4vPflOf//ogi7k+Sb//+gx7rr47n/&#10;/6GovYTlsv//pJXCNeoJ//+mTsR77JL//6TLwfrqcP//oSu8pOUJ//+eNLg/4Ij//56Jt8XgnP//&#10;oby6oOSD//+k3r3B6FP//6Yvv1Tps///pP2+H+fl//+iz7sq5Mr//6NOuqPkYf//piu9J+aW//+m&#10;5L6c5yT//6RbvbXk/P//ogG9OeNt//+iTr785MT//6PpwR3nSP//o8rAaufW//+hwr0M5i7//6DF&#10;us3k1v//o1G8yeY8//+oecIV6YP//6wxxfLrOf//rF7Fn+lV//+pTMF94+j//6YOvULfLP//pgy9&#10;D9/4//+nbr8d4+b//6cVv8rl7v//pSW+tuUx//+i170G48D//6I7vRnkUv//o1q/Iuad//+kRcDG&#10;6Dn//6P2wKjnsP//okG+gOTY//+gXrvL4Wr//6B4uxrgtP//ow29TeQC//+lAL9m56H//6Rmv2vo&#10;O///orW+jeau//+g6r1X5Jn//5/uvJTjfP//oFa84OOq//+hlL3R5Cn//6NDvyHknf//pGe/6eS1&#10;//+kN79R5Cb//6PFvl3jgP//o6u9jOJk//+jpLyo4Hb//6Luu0LeFv//oSG5ctvn//+gp7nT2+7/&#10;/6MrvXfe7///pbfANuIJ//+mL7+y43H//6TovVnjHP//o1271uKC//+kBb3g5G3//6Ywwgrn6f//&#10;pg7Df+jB//+jrMH85p///6FZwCvkJv//n5K+peI9//+eML0x4LT//52wvBLf0f//nou7m+Ag//+h&#10;Jrxt4jb//6Shviblh///pzK/jehO//+n3r/66ZL//6YyvrTop///otW7oeXq//+fZ7fp4un//57c&#10;tq/im///oWC4fOVI//+jj7oP5zj//6Ovud/m9P//o2y6D+b8//+jf7tv6Cj//6NZvLno0///orC8&#10;wuef//+hkrt85Ir//5/auWnglv//nkq4Cd2O//+d17iJ3Jf//53qufXcsv//nju7dN0s//+fPL0T&#10;3mH//6Cdvm/fzv//oQ6+ct/1//+gpL153y///6CevN3fN///oEe78d9y//+fJLqO30j//57nutjg&#10;cf//n5a8keJ7//+f9L2T4yH//5/KvTzh4P//n6W8hOB7//+f97y04OD//5/XvV7iaf//nyW+FOOx&#10;//+dz73h403//5tku4Lgg///mZi4vt2v//+aF7gX3Uj//5u2uRLetP//nPC6PeBe//+cq7oJ4LL/&#10;/5rSt67e7f//mNq0f9xP//+Yl7K52xL//5nLssLbfv//mvezgtxe//+bj7RZ3Uv//5xMtYHe6P//&#10;nVC2meEI//+eH7cv4r7//58duDHkBf//oJ66OOT4//+hVbuZ5Jb//6Cju0/jBv//n5e6YuHZ//+g&#10;L7qy4rj//6JYvAXkdP//ovu7SuNm//+hwbjL4Bj//6IXuMDfLf//pJa78eG0//+l5L5x49P//6Oy&#10;vULijv//n8m57t9L//+eGbh63Y7//59BuZPds///oDC6Bt0E//+fXbin21j//51qtrTaYf//m9C1&#10;7drs//+cSreB3Lr//522uUXc8f//nrq5XtpN//+fELfm1mP//528tLDSSf//m/exu9BP//+b57F+&#10;0k7//51js3vWq///nt+1i9on//+e4rXo2pb//55ZtajZgP//nlK2T9k8//+erbf62lT//59jumLc&#10;bv//nym7kd1h//+cr7mn21P//5mutn3YTf//mOK1Steg//+azba/2eD//51huKPcbP//nuK5Md0E&#10;//+fjrje2+n//6AMuJHa9v//ofi6Ht0n//+ko7zx4hj//6R3vX3kh///om68q+Os//+iR73j4t//&#10;/6KmvuriQv//oIe8d9/6//+c1Lgs3M7//5pqtY7bJv//mdW06tt0//+Z2LSs3DD//5nmtD7cpv//&#10;mmG0TdzM//+be7Uk3I3//5wztbLbHP//nK+2I9mD//+dzLdV2an//588uPDbgP//oFC6Tt2d//+g&#10;d7r23lf//59nunzc3///nlK5y9rc//+d0rk72ZL//5zFt5DX6v//mxu06NWr//+a2bPZ1Uf//51q&#10;tn7Yv///oPS6492m//+hybxk3y///589uYvcNf//nFa11NjF//+bQbRl2Jr//5sytLXbM///m0e1&#10;lt4r//+byLb24Cr//50LuPfhF///nha6c+DX//+eD7pp34L//53EubHeTv//nX+4t91k//+c17cf&#10;2/H//5yMteravP//nX+2SNsA//+fELex3FD//6AwuPTdcv//oEO5Ot05//+ec7eP2nr//5w+tWzX&#10;Ef//nSG2M9cR//+f9LiG2S///6BYuC3YlP//nrm2S9Yo//+d7rYF1Yb//52qtovWP///nVy2mddR&#10;//+dULZb2N7//52stlfa4v//npW3PNzp//+fWLjG3cD//59Duh3dG///noC6kNwr//+dXbmn2/7/&#10;/537uXXeX///oKa61+Kb//+in7u75R///6KSu0bkiP//ocu64OLV//+hBrsU4Tb//5/JuxXfS///&#10;nfe6Z91t//+dOrpY3ZP//53buwPfPP//nRO5qN6J//+ahbZe26H//5nptXzbyv//m9K3v9/K//+d&#10;H7mu4uT//50Iuf/jGv//nH25IuFh//+b1bcr3pH//5tJtK/bdP//m5GzHNl3//+df7Ps2hP//5/q&#10;tiLcef//oCS28N3t//+fCLbs3vf//541tv/gWf//nWq2JOCG//+darVG36///59Qtmbfcf//oIy3&#10;kN5k//+ev7ZX22z//5tmtAPYuP//mVizWtkA//+ZYLTD29v//5o2tmXeSf//m2i3SN78//+debgR&#10;3qL//583uBnc7P//oFC3zNr7//+hN7g12oT//6EUuJTa4f//oIO5O9wZ//+gPbp23iH//5+suybf&#10;i///nc65+d7M//+a+bdY293//5n1tmXZx///nFy5Etpz//+fTLwT22n//57ZusPZmf//nGW2sNcH&#10;//+cbbVi2Av//56AtwDbDP//nk+2tdmu//+bvbPD09P//5mksOrOe///maGwQM2f//+cXrLy0kH/&#10;/59ptnnYcf//n1228trx//+dZLVb2q3//5zYtUjcEP//ngC3I9/K//+fTbkn4wz//59quYzjB///&#10;nYe3IN6x//+bBrN42MD//5sfsmHV8P//nPezV9XH//+dIbLQ1Iv//5vusQzSjf//nEixJNMM//+e&#10;W7Nh1eP//5+HtPHXoP//n5O1adfQ//+ftLX81/7//588th/Xuf//nUu1I9YU//+bTLR81ID//5s7&#10;taTU8f//nLS3f9bE//+ddreI1yX//5z/tdnVRP//m9azzdIx//+Z0LFwzwz//5h3sA/OS///mOOw&#10;jNCl//+ZlrF0003//5ncsi7U7f//mhizEtYK//+aaLP51sX//5sVtQHXT///m4y1ndcM//+bALUC&#10;1dH//5lxs0DUV///mGGx9tQ4//+Y87Jp1fb//5mysyzXY///mRSyttaU//+XQ7EK0+7//5Xvr6DR&#10;wv//lnev3NI3//+YDrD+1KX//5kEsY/W3///maKyI9hq//+aWbOP2Wf//5tBtfzZ7f//nAC4XNmX&#10;//+bYLh91y3//5natmPTn///mQ60GdFp//+YlbIT0ID//5hnsOnQOv//mMGw5tAT//+ZSrFPz3//&#10;/5ngseLPBv//mgWyTc8E//+aJrMo0CX//5r8tNXSf///m4S1kNPy//+bUrRx04j//5tZsn7Sgv//&#10;m5+wa9GT//+brK7V0M///5r5rgLQMv//mm6uxtD+//+asbDV07f//5sIsmDWj///myqygNeo//+a&#10;cLCz1df//5kNreTSmv//mV6tetKT//+apa8t1Zf//5rEsHDYKP//mpOxXtmJ//+bJLKR2gn//5vn&#10;s1XZI///m+OywNZ7//+cDLIS0+v//5x/sgHSXv//mzuw2NAn//+Yo67QzeT//5bYrb/N0v//luqu&#10;qtDC//+XxLCP1NH//5ePsW7XAP//lumxhdcK//+WfLE21Wb//5Z7sJ/S3v//l4Kwf9Ee//+YQq+u&#10;z5///5dtrR/NiP//lUepkMs6//+UFqfWyvr//5XDqgHOL///mJSt+tIg//+aPbDG06D//5nUsQnR&#10;3///l/evV86V//+Xra8bzhf//5k3sM7Q2v//mgCx39OY//+ZdbG91QT//5hssX7VuP//l0uxaNXx&#10;//+W1LHB1m7//5dPsiDXXP//mIKyFNhv//+Z7LHS2WX//5pGsPXZfP//mMau8dhO//+Wv6zP1wb/&#10;/5ZgrJjXHf//lzit6tdI//+YD6+Y1m7//5iVsTPVXv//mN6yhNUM//+ZLrNU1WD//5ldsx/U////&#10;mGSwx9I6//+Xta5Nz3v//5lZrq7Qaf//m0awUtM4//+aRK/u087//5flrrjS+P//luiu39MH//+W&#10;vK9s0yH//5ZZr1LSP///ljOvfNFd//+WtLCy0VL//5bfsdPRNf//lgyxudBm//+UyLCaz8z//5Qa&#10;r3/Qlv//lHGvINKN//+U+q7/08L//5WbryzTgf//lwawHtLr//+Y2rEj0pD//5l0sMTRtf//mDGu&#10;+dBH//+Wla2Ez5D//5YKraLQWv//lwOvf9Ks//+ZLLKY1hn//5r1tNrYqf//m6S1NdlJ//+cZLUE&#10;2Sj//50YtNLYWv//m7qzCNT///+Y7bBK0GH//5d3rzDOOf//l6Cvq88E//+Xlq/k0Dr//5bZr3HQ&#10;bP//lmKvJdBp//+XWq+y0en//5l5sK3U7f//meuvtNYK//+XDqvd0z7//5TPqXnRof//lwysCtXv&#10;//+agK+n253//5sCsATcjv//mMOty9jY//+WIau71If//5Uoq6nS9v//lpGt09So//+Yj7Ai1vb/&#10;/5lisQjXrv//mLewf9ZN//+WPq5U0n7//5NYq77N+v//kjiq1sus//+S96vCzDL//5QPrO3N7///&#10;lHOtO8+I//+UDayx0Hf//5PIrFLQ0///kvKrUs8///+RfamIzAL//5BZqALJLP//kEun0cgp//+R&#10;D6i0yIf//5GQqTPI6///kZio+MmC//+SJKlXy7f//5Qlq5XQBv//lpSudNPk//+Wda4s0vD//5Rf&#10;qwnON///k4WozMqx//+UO6iGybD//5UdqUrJrf//laKqU8nz//+WMatiyyf//5cIrB7Nc///l/ys&#10;ac/u//+ZG6zK0b3//5kXrGnRRf//luCqWM3l//+UV6g+ylP//5RQqIzJ7f//lwWrQszZ//+Z863v&#10;0CX//5tGrvzRrf//m4yvNdII//+bbq9f0f7//5o1rtvQ9P//mEyuFs+8//+WAK0jzxz//5Lqq0PO&#10;tv//j6+o/c53//+OvKjqz9j//5CEq3TSmP//khWtTdO1//+Riaxp0g7//5CRqszQPv//kECp6M+W&#10;//+QMqmFz0f//5EEqj/Ps///k0ysW9Ec//+WPq7Q0kr//5b+ruzQfv//lMusQ8ws//+S2qo0yd3/&#10;/5IuqXDKef//kQKn7ssH//+PxKZNyzX//477pYDLc///jumlz8wA//+Ql6gCzcj//5NrqxfP3P//&#10;lIur+M8i//+Taap2y9r//5K1qdrKAP//kuyqvsqh//+SvKs7y+L//5IPqq3NBP//kcSp4M5x//+S&#10;n6od0Hz//5QHq1bSGf//lSes59J+//+V5a5C0gH//5WIrgDQG///k9urncx8//+SJqjZyNj//5F0&#10;p0/G9v//kS6micZx//+Q86YYxmb//5ESpjXGdP//kO+mUcX0//+Q3abbxdP//5HHqMTHeP//ksWq&#10;4Mmy//+Rpaqsybr//45cp+rHSP//jBmlucXZ//+M9aYfx9j//48Pp0LLMv//j4immMyS//+OTqSW&#10;y9v//42xo87Lw///j3Glq84N//+Ru6fi0C7//5Dhpr3OFf//jf+j2Mnk//+NBaNayKb//43epK3J&#10;kP//jf6lA8ju//+NPKRzxvH//40xpM/GfP//jiumNsg///+PGqduynz//49ap+HMAv//jwynqMzX&#10;//+Oxqcnzan//4+Kp1jPZ///kVaoedGk//+TPanF0vH//5Spqo7SfP//lQSqIdAe//+UWKiyzMf/&#10;/5PKp9fKbP//ktenO8iq//+Q7KYhxr3//478pTLF1v//jt2l8cfr//+P+KeEy3r//4/Lp0fMcv//&#10;jummJMri//+Oz6Y1yUX//478pxjIZP//j76ol8kc//+Q96nDysn//5JpqjXMUv//k8qqNczv//+S&#10;7ahsytr//5AIpXfHef//jmSkhscq//+O7KXpymH//4/rp1PN4P//kJWn4s/a//+QT6d4z7D//45g&#10;pbXMxf//ixSiysd5//+Ie6BmwkX//4fBn4K/Pv//iPKgPr8+//+LNaHqwVH//4yEoo7CTf//i5qh&#10;FMBI//+KJJ+AvfL//4rPoIy/a///jbyj5cTw//+QaKaZyor//5CzpnnMpf//jzCkicvz//+N+aM4&#10;y4D//43AoyTMbf//je+jc81y//+OKKOdzWf//44Oo0vMQ///jgujBcuL//+Nx6K8y1D//4y7oizK&#10;X///jA6ifMk1//+L3qNQyBT//4xNpD/Hj///jWClQMef//+Nw6U3xiL//40ao/bCSv//jJiih73j&#10;//+NBqHMuyb//44qocy7G///j5eipb3E//+Q1aRBweP//5AqpNvEEf//jcKkKcMM//+LQ6MowGT/&#10;/4lXog+9wv//iMGhqb0Y//+Ji6JFvtP//4s1o3TB7///jWqk08WU//+POaWYyLb//49rpSbKFP//&#10;jVCjRsjZ//+J+aD/xgX//4exn/rD8f//h6qgosPh//+I7aGRxN3//4n1oXrFdP//imWgycV3//+K&#10;wKB/xVP//4rroIzEp///is6ggMMu//+LA6C1weH//4uioT3BwP//jFaiAMMU//+MbKJ8xOP//4wT&#10;otjGX///jC2jkMet//+MtaRPyHX//4yVo9DHYf//iuChUsPY//+IVp4Ev+T//4gfna+/9///idOg&#10;QsNf//+KVqI4xY///4mWopvF7///ihKjU8d0//+MiKU0yvL//470pujN1v//j5CnSs37//+OeKaC&#10;y+P//4xDpLDJEv//ijOircd0//+J4KIPyMn//4v9o7bM2v//jq+l4tCC//+Oc6USz5n//4u1ohvL&#10;GP//ia2gbccj//+JyaEzxa7//4sTov7F2f//i0KjRcVu//+JtqG4w/f//4fkoCjCzf//hk2fB8H1&#10;//+FbZ6FwZ///4W8nvPCm///htCf4sTu//+IKaDKx8v//4kYoPDJQ///iQKgGMgK//+Ixp+ixdT/&#10;/4nboOnFVv//i5WihcXL//+MLKIJxID//4vfoADBff//izyd774i//+KSJy1u2n//4jbnD+5p///&#10;h5ecd7lX//+HfZ1zuq///4iDnte8qv//iU2fer2S//+JTZ8vvaD//4nGnzu+/v//iyuf/MH1//+L&#10;x6AFw8X//4qxnvHC7v//iK6drsDJ//+Gmpy+v13//4ZCnXnBKP//h7afhMV3//+I4aBcyGb//4iU&#10;nuDHo///h2WcacRS//+GZJrdwNr//4X7mpy+U///hZWaYbwU//+FKJm1ufD//4TkmQS4cf//hMmY&#10;5rhC//+FVZoWuiP//4Z1nDy9a///h2qd5sAF//+Gopzpv0T//4UdmnK8Of//hdSaNLqT//+IV5xI&#10;uiD//4k1nSS3rv//iAOb9rPw//+HaJswstT//4hRm+W1XP//icGdW7lZ//+KPZ4+vBH//4j5nWa8&#10;H///hzybxrsw//+GvptFu4D//4cQm7i8Xv//hh6a+Lsc//+Dr5iOt9X//4K0l1u2gf//hCCYfbhd&#10;//+GlZqouzb//4kInMu9HP//ieqdK7xV//+JPpu3ub7//4kOmqe4iv//icmasbl8//+KA5q0uln/&#10;/4jumdu5IP//h0WYr7Yv//+GhJhzs////4a/mWK0VP//huWamrcA//+G+ZwCu2P//4bwnRq/5P//&#10;hsGdgcNd//+Gkp1sxbT//4WSnGHGQv//g7massUu//+CfpnSw+X//4IemZrCPv//gcGY7r9e//+B&#10;c5fwvA///4IHl8K6G///g/SY/LpG//+Gjpsju5T//4kXnYm9Cv//ilSeoL1f//+JzZ1mvBH//4iL&#10;muK6Pf//hzyYXLh5//+GMJaetuT//4YdllS2LP//hw+XJras//+HspeMt4n//4aOlmu3o///hFaU&#10;6LeK//+C+5T4uJH//4OAlvq6x///heiaIb1V//+IXZxjvhr//4jCnD27xP//h9qbObjb//+HhJtl&#10;uFn//4dgm9i5Ov//hh2a9rjq//+Ea5mOt4b//4QfmZu3Sf//hTKayLhw//+F+JtQuVf//4XEmva5&#10;i///hSOa67nt//+D+5sFujf//4Jhmqi6IP//gTyaG7pl//+BLZoau83//4HWmra9p///gjabAr4E&#10;//+Bypo4u+r//4CpmDa4A///f52WI7Rq//9/Y5VasxT//3/jlju0Rv//gPGYWLcE//+C0JscumX/&#10;/4S4nRi9HP//hWydEb4///+Ey5ucvk3//4PqmjS+Vv//g3KZA73z//+DOJdRvCD//4LNlQy40///&#10;gkuTW7XM//+CN5NjtNb//4JxlKC1yf//gniVv7cq//+Br5Vzt5j//4C2lFK3xP//gUGUhbmp//+D&#10;TJajvPX//4VFmTm/U///hcOaWb8H//+Empk3vGf//4LcltW5af//ghqVVLgj//+C5JXnuN///4O4&#10;lwy5Uv//gyuW6Ld1//+BOpUus1j//36TkqquZf//fHyQtarB//97qo/mqab//3wWkBarAv//fNyQ&#10;yK2///98ypE3sJX//3x8kfyz2v//fIqTCbcc//99BZP3uUH//35HlR66iP//fqyVALnL//99G5KJ&#10;tpD//3svj6qzJv//equOjLHs//98Eo/Hs1P//315kSO0ov//fVKQ2rPF//9805BKsqr//315kSOz&#10;qP//fqOSorXe//9+s5LStqX//34mkhO18///fk2R47Ve//9+PZF7tB7//3z2j9qxJP//fD+O4K6T&#10;//986Y+BraH//34ekNetc///f2WSGa1D//9/3JIQq/3//35fj+CpJ///fGSNs6d3//97i42NqSj/&#10;/3vcjwGtTP//fCiQTrED//98GZDWsqH//3vlkPOyM///fCCRIbDg//98spEirz///3ylj/Ws6///&#10;e4eNtKo6//96JIvIqQb//3ngi8OrG///epeNCK9L//97SI4WstT//3wvjxy06f//fUOQMLWb//99&#10;O5ARtFP//3xdjwyyNv//fEWO8LF1//98dI+MsaL//3tSjzSwp///eU2N5q6T//93toyLrOz//3eK&#10;jB+tIv//eOyNFq+I//96kI5ssiv//3uvj06zgv//e8eO9rL0//96a4z5sJv//3ikitWuM///eB2K&#10;vK2H//95ZYzsrsr//3q6jt+wL///enuOm7B6//95Xo1ksLn//3h4jPixmf//d+aNXLIo//93mI21&#10;sWP//3cgjQiuxP//dj2LNarq//91wInHqA7//3cFiomobv//eTuMdKsD//96QY0RrO7//3nNi/it&#10;O///eRCKlazj//95YYp/rXr//3qDi3WvEv//eouLRq+R//949YlPrhL//3d/h6ysb///d1KIAaxL&#10;//93uImRrT7//3d6irWt6///dpWKxq4S//91U4nHrbT//3QgiCmszv//c+GHNav///91qoh3rIX/&#10;/3izi2qt4f//em6NPK1Q//95X4vTqQz//3dJiOSjiP//doeHTKB6//93aYgQoRL//3kUilWkPf//&#10;epeMpagj//97bI3Xq2H//3rVjRGs1v//eOiKuqyZ//9234iCrBT//3Wuh3Gr+///dVeHPau4//90&#10;xYa4qeX//3NHhUymJ///cYqD2aIw//9wvIN7oGj//3IWhVKi1v//dKeIIaf1//91+Ikgq4r//3Xs&#10;iB+r8v//dcuGoqpw//92OoXAqL///3cvhdOn7///eJ6G66g6//95fIfKqC3//3g7hsOmAf//dcyE&#10;7aMG//90AoQmoZr//3MohIuiKv//cwOFgqPY//9zGIZEpRj//3Ldhjmkmv//ch6FIaJa//9xkYPm&#10;oFT//3I7g+2gov//cseEPKHH//9xvYNVoXD//3B9goeg5v//cGODH6Ih//9w1IRYpMn//3EVhSWn&#10;fP//cKKE2aih//9vdYOgp4b//262guelxv//bzyDdKU+//9wKYQepej//3FehKyoBf//c0aFxKvR&#10;//91codCr/r//3coiJSygf//d6qJILHt//924Iixrlv//3UUh1WpL///cvKFb6RE//9x+IRpoar/&#10;/3KuhNqhqv//c4iFR6Ig//9z4YUpoj3//3Q0hVKi3f//c7eFJaNs//9yEoQoo4z//3B+g1ekS///&#10;b9eDHKXP//9voIK5poz//27MgSSk////bc5/TaJr//9uKn8yoY7//29vgHSiYf//cFeBgqMq//9w&#10;rYHxoxf//3DXgmiijf//cSyDY6JU//9xAYQDoi3//2+mgy6hnf//bimB/aGU//9tpoHdosH//21l&#10;gfOjlv//bKyBIaLa//9s5YCaokT//29Vgemjtv//cn2EBKYX//90P4Ufp1r//3PwhJ+mxP//cmiD&#10;NKUM//9wx4HPowr//2+zgOGg+f//b5iAx59B//9wGYESnfL//3EEgYKdcv//ccSBtJ1r//9xL4DG&#10;nKb//2++f16bcP//bkV+QZp6//9tZn3ymqn//23mf0GdLf//bl2Aq6Bl//9tpoC2ohT//2yNf7Kh&#10;tP//ayZ9gZ7d//9po3qcmrT//2lxeRKYdP//azF54JnA//9uG3xKnVz//3A1fg+gFP//b8l9T59/&#10;//9uanvDnY3//23re6Scvv//bfR8vpzp//9tfX2ynPL//2xJfaqct///a2N9F50u//9qqHvqnbT/&#10;/2lTefWdHv//aCN4ppxc//9nzXiRnHD//2hIeSOdTP//aWt54J51//9qI3ntno///2oneUydP///&#10;agN4u5um//9qOHijmun//6Y7x6XuHv//p+TIVu5I//+oTcZS7Nb//6fEwwXqdP//pnzAF+ck//+m&#10;Nr/k5Jj//6aZwWnjJf//pVvBQOEa//+jir/u3/z//6Nxv/7h0///pYPCN+YO//+ovMWt6nn//6nu&#10;xv3rlP//qOTF7em3//+n28S95+H//6dVw8Pmxf//pwHCn+XT//+mFsDf5Fb//6VZv+zjzv//pffB&#10;PeWv//+nGMOI6Jv//6fmxTTrBf//p8vFeuxg//+my8S07PP//6YvxIjtnf//pbjEmO0k//+kaMOq&#10;6pH//6Odwx7oTv//pQzEvuk7//+ngscc7Cz//6iSx8nuAv//p43GcO2M//+l4MTL6/X//6WExKrr&#10;CP//pjrFPusb//+l5sQh6vz//6Wrwt/sKv//pxvDee+n//+oysSI80j//6nPxTT1Ov//qfTFcPV0&#10;//+pN8Va9Ev//6iYxdnymP//qFvG7PBt//+nRca87ZH//6WaxVrrVv//pQbEnOtS//+l3cT+7Hj/&#10;/6Y4xIHr3v//pbDC5Ol3//+lIsGd58///6UGwajoqf//pTrCuet///+l3sQ97nH//6aRxSDvbv//&#10;pjzEGu2K//+kMMDs6VT//6JivljmBf//ovi/FOZc//+k4MHl6Lj//6YexBnp1P//po7FBOj6//+m&#10;s8Uj50r//6bCxPLmIf//pqbEf+XF//+lXMK45Hv//6JZvyPhEf//n5G8MN5w//+gR72B4QD//6N9&#10;wcznof//pT3EQ+yZ//+k1cO77bX//6SGwurtEv//pD3CT+vq//+jJsFF6qn//6Ftv6/p1///oC6+&#10;aOnf//+gpr6/6wb//6JxwG/sXv//pLzC0+0i//+m8cVm7Xf//6esxqHs/v//pkrFzeuU//+kQsRH&#10;6mT//6OOw+nqq///pKjE/OvI//+lkcVZ64b//6ZDxVXqn///p7rGRusM//+o9Mb/7BH//6inxd7r&#10;vP//pr7Cu+lf//+lJb/X5tL//6WEv1bmS///pqvAZudl//+m4MFp6Hz//6aMwmXpX///pp/DqOpH&#10;//+m1MSH6sX//6c7xTHrcP//qGPGe+1f//+otcbc7wf//6cIxWDu/v//pKbDu+4m//+kK8Sc7rD/&#10;/6YXx9/wgv//p43JoPDP//+noMi37zr//6fwx3Dth///qEDGMuuW//+nhcRf6Jj//6aWwvflsf//&#10;qAzEaeXC//+rI8dm6G///6xVyDHqXv//qjHF1+nG//+meMJ8577//6QSwKPm9v//pGLBRui1//+m&#10;TsMz68j//6hbxRbuzP//qbzGUPCj//+qyMcw8WT//6u6x9HxMf//qvvGhu8a//+oIsM863H//6Wb&#10;wPDo+///pWLBsOlF//+nIsRr65n//6nBx3vuJ///qw3Il+9W//+qCMcm7pT//6eHxErsGf//pSPB&#10;lOjZ//+kQsBS5qv//6U1wPnm8///py7CtemF//+o5sQj7L///6lBxFHup///p8DDAO5S//+khMBz&#10;7Ef//6GUvufqtf//oTPAk+ua//+izcQ87an//6LAxPjs9f//oRXCSuoc//+iRsGh6gX//6YGw5bs&#10;xP//qFvEcu6w//+oM8Ne7mj//6aIwbHtLP//pMDBDOzn//+jisHL7eb//6MHwzjvGP//ozfETu+B&#10;//+kCMSJ7v7//6T1w+Xtsv//pYLC0uv4//+mXsLj6w3//6glxOTrkv//qYnGzux8//+p48cZ7XL/&#10;/6nzxoPutf//qr7GzPBD//+rrcf08Mj//6tUyGnvJ///qPrG0+vR//+mKsRO6Nf//6Vhw3foSf//&#10;pmbEPemW//+n08Vo6sf//6i2xenryv//qKHFSezp//+oOcRZ7hr//6ffw3/ul///p9bCye33//+o&#10;JsIn7B7//6fFwKjpd///pw+/N+e+//+nTr/L6Lj//6gKwkbrTf//qATFAe2D//+mxcaI7kn//6Vi&#10;xunuCf//pQfG9e0b//+kx8W/60///6Pdw0LpQ///osvBJegj//+iRcD46GT//6OEw+Tqg///pqLI&#10;++3M//+p1c0a7/z//6tGzXvvX///qqDKEOyK//+pyMYh6bf//6jqwxvnJv//p2LA4+SA//+mvMDj&#10;473//6a8wirlMf//porDVObp//+lssOW5vb//6RmwxXlWP//o+rDHuQt//+kBsNr5C3//6Phwvzk&#10;xP//pPjDi+b6//+n08Y46sD//6pIyQrtwv//qcDI/+2x//+mrsYP6zX//6QiwzHpHP//o63B++iK&#10;//+kP8FM5/X//6UJwGLnH///pkfAKOdN//+nEsCK6BD//6aiwPbocP//pbPBWujJ//+lYsHX6Uf/&#10;/6XcwlHpT///phfCIOgv//+lKMDQ5mP//6Opvzrlbv//o0G/LuZB//+kW8E26BX//6YIxELp1///&#10;p4vHU+tW//+oBcjv7F3//6Y0xxfr6f//o3fDO+ot//+heb+U5////6BHvMjl4///n/m7cOSK//+g&#10;27vu5Nv//6JJvTrm7f//pBS+uOpM//+l07/Q7Yb//6d9wKrup///p4u/8Oue//+lqr2Z5cH//6S5&#10;vRbiOP//pP6+vuI6//+kFL+T4q7//6KAv23jGf//oPO+sORD//+gXb5l5rD//6GDv3Tp8v//o3DA&#10;0ewc//+lMcGj7Hj//6Zuwf3ry///ppnBkep5//+l6cCD6PT//6Rrvsbm0P//on68v+PT//+gnLsP&#10;4Hv//58TuezdmP//nky5gtwX//+fKbqY3Rj//6HpvZXgs///pKLAu+SK//+l0cJp5nH//6bDw73n&#10;Of//p63Equdi//+nZcPf5nX//6aEwgzlMf//pUO/YOMl//+jMruO33f//6IouRbcVf//o2S569xB&#10;//+lA7x/3iD//6V+vxPgRP//pM3A+eJG//+j+sJq5M3//6P1w9jnzv//o/nEf+mI//+jycRg6W7/&#10;/6QFxEjojP//pLzEIOeB//+lKsMg5i3//6SZwQnkqf//pGS/6eS1//+k78A85nT//6TXv9/nVP//&#10;pKG+0ecJ//+l477w5xP//6dwv6XnKf//p0q/auZN//+mRr9X5Vb//6WywGHlL///pPjBIeU2//+k&#10;G8Dh5Uf//6Ovv/bl0f//pJu/oeeT//+mKb/36ZL//6YWv3jpv///pCS+Muhi//+iub5D6DT//6NZ&#10;wFjqLf//pMzCV+wZ//+kjMFk6qL//6GovQLlUf//nmK4VuAo//+eo7fo4GP//6J8u8zlvP//pge/&#10;1+sI//+nJMGV7QT//6ZGwLTr1f//pOW+JOlx//+lULzI6LH//6chvYbpZ///puu9uuhd//+kVbzN&#10;5UX//6J3vOzjYf//osq+ueQr//+j0sBV5gT//6M0v4LmgP//oXy9FeYC//+hbLwm5qn//6QLvgLo&#10;+f//qB3BuOug//+q+MSY7Jv//6tGxPzqzv//qSfCquYo//+mtb/B4br//6aZvzrhcf//p0+/zuNx&#10;//+mP77L43b//6Q6vN3hav//ory7lt/E//+i4rxp4Hb//6PIvljieP//pDS/ueQ3//+kdMB05Zf/&#10;/6QuwATl2///o1e+gOTm//+jZ73O5OL//6UNvyvngP//pibAt+pw//+lU8Ds6vX//6N+wBvpDv//&#10;oMq9uuVA//+efLsO4a3//55eunTgdP//n827kuD+//+h3b1q4mn//6QBv1fkSv//pUfAYeWy//+l&#10;xcCm5kH//6Vdv83k8P//pAS9oeGA//+iJbrH3T7//5/+uCHZv///n1y30NkJ//+hSrqG233//6On&#10;vTne1v//pLW92eFs//+j6LyH4kX//6Kxu4nihP//pAW+ReU2//+m+cNI6Uz//6dExVDqbf//pOzD&#10;/ug9//+iLcHL5SD//5/Gv4bieP//nn697uEA//+ecbz+4If//57Wu/bgVv//oGi77eGF//+i9L0f&#10;5Df//6SBvdnmKf//pHu9m+ZZ//+jCLxK5LH//6CWucrhqv//nkS2+N7m//+eX7aD30T//6DhuM7j&#10;Nf//o2m7hufS//+kLLyn6qf//6QGvQnsQv//o/e9s+0x//+j074y7OH//6N6vgDq+v//ovy9P+fs&#10;//+h0ru75DX//6CfuqLhXv//oFu7HeBq//+f/bvg39D//5+IvFXfNP//oCC9VN/J//+hMr4+4MD/&#10;/6DLvWvfuv//n4S7293C//+fWrut3aT//58tu5PeeP//nbO6Nd5z//+dBrnh3zL//53ouz7g8v//&#10;noi77+E7//+d+7q531D//51ruT7d0f//nlS5399w//+f8bxP41f//6E4v1Tm9v//oRjA3Oe+//+e&#10;W75x5DD//5sUufLfK///mre34N1X//+cl7in3vL//54augnhXv//nd26HOJ+//+cYLiX4fz//5uK&#10;twHhWv//nIi2yeHr//+eJrdP4tv//561t2fi/f//nlq3T+L7//+ecbgA5B3//58/uS7mG///n825&#10;wece//+gF7od5qD//6A6uprkwv//n2a6I+Fv//+d5bil3dT//5z/t1nb4v//njC3wd0A//+g1rlN&#10;34v//6HnuRnfqf//oSy3X916//+hNbcd3I///6LTuQ/eN///o6i6gd/V//+hwLk53ur//57Ttv/c&#10;2v//nhK3ENxb//+fM7jG3K///5/8uXrb5///n8e4ztqi//+eZbdH2ab//5w8tbTY6P//m8W2MdmD&#10;//+dSbgi2p7//57HuPDaA///noi2/dbM//+cCLKB0dH//5lfro7OYP//mTquUM+K//+b8rHZ1M7/&#10;/58MtebaEP//oAy3Y9vL//+fercA2uz//563trXaBv//nk+3g9pU//+eZrl3263//53guqTcPP//&#10;m765S9qg//+ZULam2G7//5jbtX7YL///moe2Rdm2//+cKLa92jb//5zatgDYuv//ndy1u9dq//+f&#10;p7bC2FX//6JMuV7cj///pHq8L+Ig//+jEbvb45b//5+Gua3g6v//nkq5y97j//+ePLp13hL//5y6&#10;uN/c2v//mqm2m9vT//+Z6bYL3Ef//5rSt0XeRP//m4K34t+T//+awraC3sb//5mqtKvcqf//mb20&#10;S9rl//+bHbWw2iX//5yLt33Z3v//nPC4K9lu//+c4Lgd2ZT//52OuM3bIP//ntK6X90l//+fy7vK&#10;3hL//6CdvKXeQf//oPG8PN3l//+firl927///5y8tUvX8v//muayxtVt//+cO7SS1yH//59duQfb&#10;Yv//oJq7R91c//+e9bmR26P//5zGtqnZpv//m+q1Xdqj//+b9rWZ3g7//5xKtn7ha///nK23j+Ls&#10;//+dTbjZ4sX//53gud3hw///nhq6DOB2//+eqbob3+D//584ucXfjv//nsO4Jt4///+dwbYE3Hn/&#10;/50jtMXbW///nWu1Jtti//+eObZw293//56ut0jbj///neC2gNl2//+cl7UO1sX//52ntefWyf//&#10;oHK4Tdim//+hGbht2BX//5/Ttv7V////ns+2etVt//+d/7aA1kn//53ftvDYXP//nj+3Wtrs//+e&#10;CLbt3Ij//53BttDdUv//nmG4bN4B//+fQLrO3jL//58cu9DdhP//nb+6kNyo//+d4bno3l///6Ai&#10;uv/iff//ocy7rOV7//+h1rtR5e3//6FcuxLlK///oFO6leNB//+eXrlG4AD//5xvt/3dV///nH+4&#10;ot3+//+eA7p54Ln//51FubDgdP//mi+2V90o//+Y17T43Fn//5pEtq3faf//m8m4luKI//+cM7k9&#10;44v//5wiuNzi1P//nA63nuDG//+bt7Vn3UH//5vds4rZ1P//nYuzz9jX//+fZ7Ut2dn//59etYra&#10;3///nsa1/tyt//+eeba33vD//52EtgjfX///nPC0796K//+eJ7WF3kT//57atg/dKP//nRa0mdpk&#10;//+aUrJ92Eb//5jJsdjY6///mRCy/dvM//+aKbR43jj//5trtTLeo///nSi1jt2g//+etbWN27//&#10;/5/StbHaQP//oM622Nph//+hDrha23j//6CxudDc6///oCa7EN6J//+fZbtw353//52JucXebP//&#10;mku2ENoq//+YR7OF1gX//5kWtDXUgP//mp+1vNQr//+ajrUh0yD//5nls3DSsf//m020ANVZ//+d&#10;2bY72Qn//53CtgbYRv//m5iziNO0//+aS7Gg0BL//5qysXnP8///nNizdtN7//+evbWe13z//53t&#10;tSjYX///m4CzDNdj//+ayrLq2Ob//5x2tXzdf///njW3+eEj//+eGrfu4EX//5wztSjbIf//mquy&#10;RtXH//+cdrLw1Qn//5+jtYHXPP//n7e1WNcw//+c8LJ31Jf//5uSsRrTxP//nWqzFtZA//+gFbXk&#10;2Rj//6HFt6Haa///ofu359pF//+gdrac2N7//53stLnW9f//nC60L9Xt//+cBrVY1gL//5yqtq7W&#10;TP//nPy2tNXT//+dArXu1Ln//5zrtV/TiP//nB+0xNKU//+bc7SO02n//5v1tVfWkf//nJW169mm&#10;//+cbrWk2uf//5vXtQvajP//m1K0f9kt//+bebRx17X//5vOtGbWXv//nCq0ctYU//+cP7Rm1v//&#10;/5wYtEXYof//nEe0cNpp//+bzbPf2nj//5pWsm7Yef//mHqw7tWm//+W9a/504v//5basE3TzP//&#10;l6axFdXU//+Yu7G72D///5pkswfaj///mt+zrNqj//+ZybOB2HH//5j2s+TWbv//mGi0EdUl//+Z&#10;BrR41Y///5rttV/XoP//mzC0X9e///+Z/rIx1Zf//5l4sT7TVf//mXexKtE///+ZWLE0z13//5jY&#10;sTLOPv//mRGyT89a//+aPrRr0jz//5o1tKjTRf//mMiyY9GD//+X4K+uz1P//5f0raHOEf//mIys&#10;nM3i//+YsaxGzgL//5iMrOfO+v//mMauedFv//+ZOa/x1FL//5nJsJjV5v//mXmvVNRQ//+YQ6zB&#10;0Pf//5j2rLXRVf//mu6vG9Wh//+bnLEj2Z///5t7snvbi///my+zJNrx//+a/7Md2JX//5t5swfW&#10;Uv//nQOzsNWw//+embS61gf//535tEfVFf//m2OyS9Mr//+ZQrDD0uD//5lAsVfVu///mlqzK9ne&#10;//+aULPe26z//5k7szPaaf//mDuyF9dk//+YKbGB1Gf//5l0sgbS8v//mlmx5tH2//+Zi6/b0Ez/&#10;/5edrLTOUf//ljmqlc1L//+Wsaslzjf//5f5rTzPuv//mL+vAtBF//+Yo6+0z5r//5eBrwnOKf//&#10;lzCu8c5b//+YU7As0M3//5lPsRfTUv//mcKxk9Vr//+aILJ917j//5nRs07ZXf//mSqzrNoM//+Y&#10;p7MN2b7//5i7sajY5v//mX6wjdg3//+ZPq8i1tD//5bmrJHUWP//lMWqndM3//+VoKuo1Vr//5hX&#10;rp/Ygf//ml6xNNnF//+adLI72KL//5lXsh7Wcf//mBuxcNQf//+W8a/s0UX//5XdrbbOCv//lnyt&#10;Is02//+ZT69U0DX//5tusXfTnf//mgewh9OT//+XRq6a0dz//5YArkLRZ///lYmuXdFK//+VB63h&#10;0Gf//5VmrkzP+///lxawlNDv//+YMbLK0aD//5bpsozQef//lC2wO866//+SwK6dz0T//5OUrtvS&#10;Nf//lOavetSE//+WRrAZ1SH//5kYsfvV+///nRS0wdej//+fLLXQ1+L//52XtAzVq///mmexs9MR&#10;//+YP7DK0h3//5gysdvTWv//mcW0OtYA//+a1rV8157//5rJtMHXbf//mz2z59cu//+cJLNl1qH/&#10;/5qjsQDS2///lwGtSc0T//+VEqwHypv//5YWrgjNGP//l5qwedDx//+YBrGU0yT//5glsfDUGf//&#10;mT+ygdWK//+aorKD1yT//5nrsAjWPv//lumrvNK///+Vb6n+0Zz//5fXrLXVov//muev6tpG//+b&#10;mrBc2uj//5oUrqnXzP//l+es1dQV//+W7Kyh0p3//5gSrpnT+P//mcawvNXS//+am7Gi1pL//5oP&#10;sRzVs///l4qux9Jk//+UsaxOznb//5Okq8XMuf//lByszs19//+U664Gz4P//5UcrkvRSP//lGat&#10;YdGz//+UG6zP0VX//5P4rHTPsv//k3urqc0U//+S0Kqryuz//5JoqhvKC///kkKqBcno//+SOKoO&#10;ygb//5JzqjzK9///k2arH82L//+Vmq1e0Z7//5epr07UUv//lq6tjNHV//+TtqkyzCX//5K1pu3J&#10;L///lISoTcqn//+XD6t8zaX//5iJri/Pmv//mNOvX9CO//+YYa7X0TD//5hOrcnSI///mUCtg9Mh&#10;//+ZV6y40bj//5bxqfzM6f//k8Km9Mfg//+S7KZ3xtD//5U1qRHKTv//mIysic8U//+a868U0kL/&#10;/5vosHPTMP//mzywj9Iq//+Y5682z87//5Y8rX/OB///k/Sr483S//+RpKoOznf//49wqHTPL///&#10;jtmox9Cc//+QJasO0qb//5FurNPTmf//kPqsHNJk//+P2qpB0LH//494qTHP+v//j6Wo/c+7//+Q&#10;damwz+///5KVq6bRTv//lVCt4NLH//+Vza2o0T3//5PAqx/NJP//kiOpgMqx//+Rkaj9yqn//5Dc&#10;p/HLDf//kHCm9Muq//+Qf6auzJf//5FYp7rOPf//k4uqgNEC//+V+61n0yz//5ZSrbnR+f//lMyr&#10;9c5k//+T86s1zDz//5PUq6HL/P//ksOrI8uP//+RKKmhyxL//5DuqODMR///km6pmc8F//+T/Kqu&#10;0Oj//5UBq9XRbf//li2tgNHq//+Wna4M0Xn//5UNq9TOVv//kpKoWsnN//+REqY0xr3//5B/pYjF&#10;vf//kFill8Xx//+QfKXsxkv//5AgpbHFl///kA6l7cUk//+RLqfPxpL//5JhqivI3f//ka+qlsmN&#10;//+PQqjlyFT//43gp57H7f//jwCoPMoO//+Q1qkYzPL//5EHqEfODf//j3umJs00//+Op6VAzRL/&#10;/5A6puXPP///khKohNDe//+QiqZ7zgP//40Jos3JRf//jDGiTchi//+NwqRKylT//46ipWTKv///&#10;jnOlbsmD//+OhaXjyRz//49gpxDKov//kJOoac00//+RD6j6zyX//5ByqHTPyP//kAmn99CS//+R&#10;o6lk04z//5SFrBfXTf//lfatWtgS//+VdKx11PD//5R0qr7QTf//k+mpWsyH//+T7Kjoyrz//5MZ&#10;qHDJkv//kRanWsgu//+PVaaIx7///49jpwTJu///kHen3syX//+QRqcbzQL//49BpdnLYv//jvam&#10;D8o///+PBKcKyeb//49Ep9LKGf//j66nqso5//+QwKczyof//5JcpyHK////kdSlosld//+PDqL/&#10;xkD//401oinFZv//jXajmsd///+OgqVkykf//49TpnnMUv//j2ymvc0s//+OUaX+y/3//4vBo+bH&#10;+f//iWyh3MMK//+IjKDmv6n//4kAoQS+3P//iluh1MA0//+K/6G+wM7//4nYn82+qf//iN+ePryO&#10;//+Kg5+3vpX//435ozDEWf//kB+lOcmC//+Pk6R9y1v//43uosXLSP//jSqiKMvW//+NT6KEzT3/&#10;/42voxbOZf//jkWjzM7O//+OU6PMzgv//45yo9DNjP//jsCkL82m//+OAKQDzJX//41CpFrLOP//&#10;jZulzMsK//+Oqadwy9r//49rqEHMEv//jrmnTMl6//+M06TdxA///4uHoqa+mP//i/Wh27vP//+N&#10;Y6IYvBP//47Eosq+ef//j/GkCMHb//+PqKSPw3X//44ppFbCgf//jIqj/sBN//+K46MsvhP//4of&#10;orm9wv//im2i/7+M//+LLqNUwf///4ylo+XE4P//jnqkqMf4//+O16RryXX//4x8omHH7v//iQCg&#10;CsUX//+Hgp/ZxGX//4jcodrGqP//ixGjmMlK//+MI6NsycH//4vJodbH1v//iziglsVT//+Lp6Dr&#10;xAf//4xsodrDWf//jFah58II//+Lt6FqwQP//4uFoZDB4f//i1eiBsPb//+K5KJIxYL//4sQouHG&#10;2f//jAKjvMfb//+MdKOUxxj//4sooUvDjv//iKKdxr8P//+H8pzGvjb//4kCnqDBKv//iaig48Se&#10;//+KAKLKx7j//4s2pKXLG///jVGmXc5Q//+O8qcvz6n//48tpvHOf///jo2macxA//+NkKW5ymL/&#10;/4zopSjKH///jRSlF8vY//+N0qU/zjv//45FpO/PWv//jRKjM83G//+LBKFKys3//4m4oNTIYP//&#10;ic2h48cF//+Kd6MuxgX//4ojow/ERP//iNqh8MJT//+HyaEvwV///4Z4oD3Aav//hSWfH790//+F&#10;S59CwHj//4c3oNbER///ijCjCMm8//+MTKPszU3//4u5okHMBv//if6gQ8hF//+JwqCRxkn//4q8&#10;ofTF////izOhuMSk//+LB5/ZwYj//4r0nje+Lf//iwyeAbvs//+KQJ5Nunv//4jBnl257///h/6e&#10;k7rd//+IqJ9TvOv//4nnoBW+5///iwqgn8Cs//+MOqEvwv7//40koVXFRf//jK6gNcVx//+LE55/&#10;w3v//4lmnXDBTP//h7ScyMBG//+HLJ1UwjL//4g7nxXGff//iJyfTsiW//+HMpzVxfX//4Wfmg7B&#10;Gv//hZqZjr29//+HAptKvQj//4f1nKa86///h7KcPbvs//+HGpsJur7//4a6mie6Zf//huuacLua&#10;//+HNptuvZ7//4amm5m+iP//hJeZn7zH//+DApd4ujX//4RpmE25nf//h7Gbcbnh//+JjZ15uBz/&#10;/4k0nSW05P//iI+cKLOJ//+IiJuptST//4iYm6e4HP//h/ibi7og//+GQ5qLudj//4VNmgy5Zv//&#10;hs2bxrtH//+Imp2gvUn//4fmnMi8Dv//hXWZ77iw//+EZ5hctzj//4VrmQS4uf//h3ea8ruL//+J&#10;gZzvvaD//4m7nOK8tf//iEyasbmI//+H0pkTt+7//4kAmSO5GP//ikKZ8rr8//+KUJpnu0///4lN&#10;mka5qP//iHCaTre9//+H+pqhtvL//4dNmtm3l///hr2bPLnh//+GcZugvRP//4ZVm93APv//hhOb&#10;3MJy//+EmZrcwmr//4KEmYvA6///gZOZbb/7//+B25oOv3T//4Iqmee92v//gf+Ysbrb//+B1Jde&#10;t6b//4LWl3O2Nf//hVuZfrdj//+IMpw0ugb//4nqnZ68H///io6dT70n//+K7ZwfvX///4qomma8&#10;Y///iSyYLbk4//+Hppajtcb//4ePlt20if//h9WXdrUZ//+GgZaVtWv//4PrlOK1V///gnWUybaT&#10;//+DlpdJubf//4aWmwu9MP//iLidD73C//+Hz5uZugP//4XOmVq17P//hX+ZSbV6//+GApoftu//&#10;/4Wlmea3Ff//hQyZd7Zb//+F/5qXt0b//4gjnIq5x///iVSdB7tV//+I0Zv4uxD//4cwmse6DP//&#10;hMmZ6Ljb//+CdJleuDr//4FSmV25Df//gbOaHrt4//+Ceprrvaf//4Iimn69FP//gO+Y2rm///9/&#10;xJbQtYD//39jlWuygP//f+aVZbHo//+As5aKs1f//4GpmIi2DP//gyObCbld//+EkpzXvBr//4T0&#10;nOO9TP//hDiblb1X//+Dmpp0vXz//4OemZS9i///g62X/rxN//+Dg5XZugf//4LzlA635///gi2T&#10;Tbbk//+BupOctxz//4FLk9C3Vv//gHiS/bbN//+AGJIvtrP//4D0kta4Ff//gmuUyrnz//+DUpbO&#10;upn//4NRl8m5sf//go+XRrgG//+BXpWFtm3//4DflEa2Hv//ga+Uprcb//+C0JXGt8f//4MFli22&#10;sP//gQiUdLLw//99O5DzrYn//3ofjiaptv//eauN6anh//97qI/xrZj//34FkmmyLf//fsWTtbUm&#10;//9+EpPutln//3zok3W2Qv//fDqSz7We//98hZKRtUP//3zMkhS03f//fH2Q7rQY//98Eo+ys1D/&#10;/3wqjx2y9P//fOCPXbL0//99Po+IsmD//310j9qxzv//fiWRDLKb//9/OpLbtOj//4AflGC3lv//&#10;gByUe7ju//9/wJOvuO7//4Awk264t///gJ+TO7d8//9/xZHytDX//36wkK6wg///fh+QJ63R//9+&#10;HpBErHT//38TkTOsnv//f/SRxqze//9+xZBMq0v//3zXjpWqG///fFKPDKwM//99NJFPsHH//32g&#10;ktuzyP//fMOSjrQe//97epFOsj///3rGkCGvxv//eyGPgK3t//98S49orXH//33Nj/yuyf//fsyQ&#10;2LFy//9+xZFftD7//34LkUy2Of//fTSQwrbo//98ppATtmL//3w7j1W0+P//ezSN/bKb//96B4y1&#10;sHT//3pXjU+wmP//e7KPb7Jd//97xpBwsp7//3nOjvCwBf//d2WMQ6yy//93C4sxrDX//3lRjNav&#10;av//e7+O1rKw//99D4+1s5///30Ljv6yKv//e4qMva8///953orerSX//3lViwKs/v//edKMmq3z&#10;//96Fo2UrpD//3l1jQiul///eJ+MRq7f//931IwTrxv//3dajJ+vG///eDqOTK/i//95EI8+sA7/&#10;/3gUja2t5///dmKLTqsx//92c4r/qxL//3gEjEetFv//eMeMda5C//938IqxrUr//3a1iIOrh///&#10;du+IH6to//94uIm6rYH//3nPisevQP//eLSJp66U//92y4fnrM7//3XLh5asHf//deSIz60E//92&#10;K4obrmr//3YCilSvfP//dY+Ji7AS//91D4hEr/T//3Tth1ivKP//djyISa8E//947Yskr9b//3ry&#10;jYmvY///epWNHaui//947IrQpkL//3fTiQmij///d/yJJ6Jj//95YYtEpbj//3r0jbCqRP//e3mO&#10;hK1i//97Ao2jroH//3nWi9CuPP//eDqJ261K//92R4fvq8H//3Ruhiepvf//czyE4qeY//9yToPU&#10;pRX//3GbgyOitP//cb2DkaIt//9zkoXqpUT//3YpiQeqm///d4+KtK6L//93sIqXr1X//3c9iWWt&#10;eP//dvOIGKrG//93dYeuqTv//3jSiFmpVP//efGI86mO//95Q4f9p/7//3dLhjKldv//dUiFFqPb&#10;//9zp4TGo9L//3LvhVild///c1mGmKfZ//90FYeMqKr//3PJhtSmNv//cwKFVqKj//9zWoUMoYb/&#10;/3OyhQ+iI///cqaD8KIX//9xl4MMoir//3G1g5+j3///cmiE/Kb2//9zBoZIqmr//3M1hvmsxf//&#10;cq6G06zd//9x1oZDqyn//3E4hbKpI///cO+E+6fs//9xeIShqKH//3LYhOCrJv//dBWFGq2v//90&#10;o4UhrrD//3TphY+uBP//dT+GmaxC//91Qod2qdb//3Svh3enK///c+GGyqTZ//9zToXcown//3Ky&#10;hJehXP//cmaDvKCb//9zLISEoiP//3N5hWSkQf//ccuEhaSq//9vsIMKpGH//27YglqksP//btyB&#10;7KSw//9ufYCeoxT//22Zft2gnP//bZB+dJ+6//9ugH+BoLP//2+agNmh8f//cGyB06Ik//9wzoKE&#10;oRb//3EWg4OgAP//cUCEl5/Z//9wooSLoE7//2+Yg8KhYP//briDHqLU//9te4ISoxf//2wsgJKh&#10;7v//bMKAfKG3//9v9YLGo+L//3MihRSmUP//dBWFZqb8//9zTIRMplP//3ItgymlVP//cVyCdqQV&#10;//9w3IIQokT//3DBgeSgLv//cJWBcp31//9wg4DsnEr//3DMgKibjv//cGF/y5qb//9vTX6BmV//&#10;/23xfTeYUv//bPx8pJiF//9tl34Rm47//24xf8CfPv//bMJ/O6AI//9qV30Tnbf//2hzeqyaA///&#10;Z9d49pcP//9pEXj7lxz//2vxetGagv//b0x9ap8y//9xZX75ohT//3Dhfh6hVP//b1V8oZ87//9u&#10;8Xzknqn//28Cfjee4P//be9+qJ3r//9sM34onHn//2tVfbmcTv//at188JzL//9qAnuKnOL//2k8&#10;en6dEP//aPB6IZ24//9pMHognsT//2npekigAv//ajJ536A2//9pynjlnv7//2ngeJGdzP//ayJ5&#10;eJ3c//+le8Vh7Mv//6emxqnuBP//qL3F1O1t//+o0MPU64b//6f5we7osP//p47B4uZg//+nS8LR&#10;5JD//6WmwjLh2v//o5zAhd+U//+jPcAY4Bz//6V1wkTkGf//qRXGG+la//+qr8gi677//6n9yALq&#10;6P//qD/GmejF//+mccRj5s///6W4wpbl7v//pVfBJOVu//+ldsD65iH//6ZWwpfoWv//ppLD4uoa&#10;//+mY8Rd6yz//6aNxLfsrv//pq3E8O5z//+mp8U076D//6ZbxT/us///pUzEPOtb//+kYcMO6DH/&#10;/6WgxAHoqf//qFbGgewI//+prse/7mX//6hRxmXtRf//pWjDhOlu//+kGMIm5mr//6U9wubmQ///&#10;pkPDIueZ//+m88MQ6oD//6hrxB/vIf//qeDFYfMj//+q6cZk9Qz//6sjxuT1LP//qkzG5PQa//+p&#10;2cfc8wv//6oJyZPxqv//qILI2O6B//+lP8WD6rz//6M0wvnpbv//pBbDPur///+l1MQd7E3//6aZ&#10;w+Hrf///pozDQupm//+mWsM+6zP//6Xnw2ntov//paDDg/Ac//+mFcPQ8Sj//6auw+/v/f//perC&#10;q+yj//+kT8DI6TT//6P2wIboSf//pSnCF+mN//+mg8PZ6qH//6cxxMzqSf//p2nFJek2//+nX8UV&#10;6Fr//6cqxK/n6///pjPDZebi//+jssCs5EH//6Emvl/iWP//oY2/wOUe//+kPcOT627//6WpxY3w&#10;Av//pW7FEfEo//+lpMS88QH//6VCw+nv5P//oyfBfe2i//+hAb8n687//6B9vo/rkP//ocu/8+yo&#10;//+jcMHA7X///6UCw4/tkf//psLFne2Y//+nccaL7Uz//6aJxfDsj///pUbFJewg//+ky8T+7HH/&#10;/6X/xf3tJ///puTFz+wx//+m08RL6d7//6eVw/7pRf//qNjEtuqO//+pAcSE64H//6fUwwXq8///&#10;pwzCH+nv//+nrsML6fj//6g6xEXqqf//p4/Eour5//+nE8U566X//6fUxpbtH///qKTHUu4L//+p&#10;GsdM7o3//6nRx5vvn///qTTGzO/C//+mncRe7j///6PSwnDswv//o6XDzu2n//+mhMgu8LH//6jw&#10;ywPySv//qa/KzvFw//+qI8mo713//6pNyErsPP//qRTGBufr//+nL8Ov5DT//6fjxFTktf//qrHG&#10;/OiV//+rq8eO6wr//6nbxaPqZv//pv/Ddeg///+k78J25wn//6QywoHnwP//pFjC0+mn//+lb8Ob&#10;7CP//6bGxGft6///p7DEoO6I//+od8Ta7mD//6ixxNjtpv//p5PD5Oxn//+mRcMw7Av//6Z7xEbt&#10;ev//qAHGQO+N//+qWcg68Nb//6u/yLLwbf//qujHDO4c//+ogsRb6s///6Xowbnnrf//pLrAj+aC&#10;//+l78H86HL//6ixxR7sT///q1TH/+/c//+sMMjf8Sj//6puxxvvov//ppDDk+yG//+jD8Eg6oP/&#10;/6ImwhLrSf//ounEzu0P//+iJsUA7BD//6Btwrzpaf//ofzC3eoQ//+mJsVC7cP//6h3xbLwCf//&#10;qB7D8u+Z//+mmMJM7kT//6T/whTt5P//o4DCz+50//+iqMPp70f//6KIxGLvUP//osHDme4F//+j&#10;I8Il6+X//6NrwMLpr///o/PAjuh1//+la8JX6QL//6coxLvqsv//qCjFxOzD//+n+MS/7i3//6eq&#10;w5juvP//p5rDkO4O//+m68PQ6/r//6YFxBzqAv//pgjEvOmR//+m48VY6fP//6fjxWbqLP//qLzF&#10;Pem6//+pIsT56Wj//6lBxPDqQv//qX3Fg+wl//+o6cU57PP//6fIw7vsBP//puTBu+mx//+loL7z&#10;5pH//6SBvMrkg///pIi9DuVM//+lHb955+L//6UwwoLqWP//pIXE0Ot6//+kFsZV63///6RFxtvq&#10;mP//pBHFeejP//+j38OQ54H//6Pvwoznav//pBLC3OgS//+lisW96f///6f7yfHsjP//qXXMLO2o&#10;//+paMsJ7I///6iQx4vp7v//p97D5+bU//+mwsC84yX//6Stvf3fO///o+K91t43//+lE8B64T3/&#10;/6asw9Tlgf//przFYudb//+lJsS15iH//6N3w2vkI///onXCcOM2//+iD8Gf447//6MTwdvlhP//&#10;panD8OjL//+oYsbe6/X//6ldyH3tWv//p/PHY+xD//+lhMSH6Y///6Qbwhjm6v//pFfA4eUK//+l&#10;fMBZ5Df//6cRwJrk6P//p5rA3+Xz//+mWcCI5iv//6TAwF3mgP//pIvBP+ec//+l38L46OX//6eL&#10;xJvpXf//p57EieiO//+l1cK/52n//6S3wjnnvv//pT7EC+lO//+mMMZ26t///6aOx+Drnf//pXfG&#10;0Or1//+iW8KZ6HL//58wvbblQP//nfq63+MT//+e0bpt4nn//6AFuszihf//oNS7MOMc//+hvLv5&#10;5Rz//6MvvVLohv//pLS+iOvh//+mR7+Y7Y///6aqv1Prvf//pTO9Wubq//+kSLyj41z//6RdveHi&#10;df//oy++QeGH//+hab3c4Or//6D2vlHi1f//oi/ADedg//+kG8H+7A7//6Vkwpbt8P//pazBneyS&#10;//+lwcBy6iT//6Yfv+fojf//pkq/fee+//+k2r2y5ab//6IXuu/h4///n925P954//+fELlX3NL/&#10;/5+Luo3dBP//oQG8Nt6s//+jNb5S4Zv//6VTwIPk4f//pq3CN+dR//+n6cPF6IX//6gjw+fnbv//&#10;pnTBkuQt//+kfL6c4UD//6Kyu5He0f//oNu4Pdvn//+g8bcQ2mP//6OQuUrcCv//pgW8ld8F//+m&#10;Ub8I4XH//6TYwJTjQ///o3XCPeWL//+jfMRx6D///6OMxVrpBv//ouDEWedY//+izMNO5bL//6O7&#10;wtvlMf//pN7CJOU0//+lN8CA5Mn//6T/vsXkYP//pOy9/OTa//+kzb1/5Wn//6UZvUTlsv//p2C+&#10;8ebD//+qO8GG6A///6pZweXngf//qBfAkeW0//+mIMAQ5Nf//6UhwHflUf//pPXA7OZ2//+lkcEd&#10;5/j//6cmwajqL///qO3Ck+xx//+o4MJ/7Pr//6ZYwMjrXP//o0y+6OmL//+iUL7u6ZX//6PVwMfr&#10;Hv//pTPBgOrg//+jqr6Y5tf//6B8ui7h/v//oE+5teI2//+ju73V553//6ZowY3smf//plbCKO3M&#10;//+lUcDS7JL//6Tvvt/q////pcu9supY//+m+72Z6eb//6YPvN3nhf//o327wuPp//+iarx24nH/&#10;/6NvvsrjjP//pF3APOTV//+jRr8T5Hb//6FXvMfj0///oTK8FuUa//+jEr1Q59T//6Wyv3jqaf//&#10;p1nBNeuG//+npsIZ6s///6bpwevoRP//pdjA5+Un//+mDMC75DT//6agwMHkov//pXa+7eMj//+j&#10;sbxy4B///6Lbuznd4P//ozS7192h//+jk7z+3mb//6OKvczfq///pFC/FeJJ//+lV8As5S///6U+&#10;v8Dmcf//pNG+++cm//+lhb/g6ZL//6ZowavsrP//pg7Cme3D//+kmcIB6+P//6HfvyrnLv//n328&#10;AOJ4//+fpruY4Ln//6DpvMPg8f//ofC9zeHb//+jj79U49///6WswVPmif//pzrC3+iP//+m6cJV&#10;59b//6TSv3DkAf//olm7xN72//+gP7iu2tr//5+Qt6rZZP//oLC5Atqv//+isrtT3YH//6QtvOzg&#10;bv//o1a8JOFH//+hoLrk4SD//6K3vWHjgP//pZbCTed1//+l0sRW6Kv//6OPwyLmz///oUPBUORK&#10;//+f47/r4qL//5+Cvv3h2P//n1u9vODZ//+emLt83xn//56euh/er///n/S6dOCI//+hALr04m//&#10;/6FbuyrjFf//oQC62OH+//+fYrkN3tv//51XtpDbiv//nWG2WdvO//+fUriN4Cf//6FMuyvl0v//&#10;ocu8Runa//+hkrxh69j//6HcvMfspP//ot+9wezc//+kFr7W7Hb//6UIv6TrI///pLi/MOie//+j&#10;l74P5fv//6LRvbLkiv//oc29UuMy//+gr7yu4cz//6DmvO3hwP//oba9U+IM//+gdLue37P//53+&#10;uS7cPP//nSm5DNuP//+da7o23S///5zAui3eIf//nKO6V98I//+eNrv74LT//59VvMjg6P//niy6&#10;tN5f//+cV7fE3BL//50Gt/rd9P//n8i7Y+N8//+icL+q6TL//6NWwkzru///oPvAf+je//+dDrt/&#10;4uL//5tuuBnfC///nCC3iN7e//+dXbiY4O3//54BucLjjf//nkO6YuXJ//+fNbr75+P//6EUu9/p&#10;2v//omu8Feqb//+h/rsP6bT//6CqufHosv//oCm6J+kb//+g3rtt6mL//6FrvATqJ///oRm7gOdc&#10;//+fvroG4lT//52wt/Dchf//nDW2Ptgd//+cJLWM1m3//53ftjvX3f//oKS3ydr4//+h6bgJ3FX/&#10;/6FIttvbVf//oD21tNnq//+f2LVi2ZL//59xtQrZvf//nfezutkl//+cyrMp2On//52ZtRvaOf//&#10;nwa3mts3//+f1bjO2uH//6BZuTPamP//n/i42dpm//+eJ7eE2V///50RtxvZEf//nhG4VNpX//+f&#10;Xbjk2wf//552tmTYiv//m1qxcdNu//+YjK2Iz2b//5iMrabPzP//m62x4tSx//+fCbZ42e///6Bw&#10;uI3cbP//oHG4uNzL//+fiLgZ3ET//541t9Tbl///nQu4atsK//+b2Ljy2kX//5rxuOnZ5f//mqW4&#10;ctqE//+bX7hb3Bn//5ywuIndN///nPW3YtuI//+ch7Vo1/n//52GtSzWVv//n+e3CNhN//+ieLni&#10;3S///6PIvATiG///oX66weJM//+dIbeG3mz//5s1tsTcA///m1m3u9we//+bO7fg3LL//5set9Td&#10;bv//m8S4uN65//+ddrrA4Pf//56wu/HiuP//nem6geIo//+cF7fF367//5thtnHdbv//nNG3+90A&#10;//+elLpT3Sf//54eukbbxP//nJG4pdoO//+chLhz2on//55CumLdIv//oMu9OOA9//+jH79B4qv/&#10;/6PCvpXi6///oea6zt/V//+eu7YL2qj//5yYs2PWyv//nVm08dcw//+ftLjO2mj//6BsuqLcCv//&#10;ntS5Idr4//+c7rbA2jv//5wttcncWP//nEO2IeBj//+cu7cU4/T//51PuCTliv//nbq5DOU3//+d&#10;zblv48j//54EuYTiVv//ny+6F+Hq//+gZrpf4dv//6BzuUPhIf//n5q3ad/v//+et7Yd3sD//57k&#10;trXeR///n8C4T933//+gI7kA3M3//593uADakf//nk62M9gG//+esLYQ11H//6Cvt7HYIv//oYO4&#10;P9eg//+g6Ley1l7//5/pt0PWQv//nrm2+ddq//+erbev2kX//58tuGzdQ///niq3Vd3K//+cmrYM&#10;3Lf//5yctxncVv//nba5k9x7//+eO7sL3Dz//510ukvbnv//nUe5dtyP//+elbnl33X//5/4uqHi&#10;ff//oL67MuSb//+g4rtt5Yn//5+/umDkLv//nXe4JOCK//+bo7aX3Wv//5xEt93eJP//ni26kuFP&#10;//+dwrqv4gj//5sYuC3fxf//mVO2Vt5R//+Zl7Z230T//5p9t1Lg6P//mxa39OIB//+b4Lio4q//&#10;/50YuTbie///nbG4St/b//+eHLau3Aj//59WthXZrv//oE+179jr//+f5bVm2M///5+BtdTaOf//&#10;nz621NxR//+dqrYy3Kv//5wxtPPcOP//nHm1CtyS//+cpLT22/z//5tqs5LZ6///mgmyMtiz//+Z&#10;s7II2dL//5qDsxHci///m3Kz995P//+b5rOx3Xb//5yJswfbBv//nXuyxdih//+eQrMz12b//58L&#10;tOLYKv//n6u3VdpA//+fark33BL//556uhTdRf//ndS6Xt5d//+c77lH3dn//5qiterZyv//mGGy&#10;gdRk//+Xj7D60In//5dcsHvOi///l2ywUc5w//+YbrES0MX//5r9s5jVj///nby2dNoV//+dubZ0&#10;2g7//5w4tLDW6P//m9ez3dTB//+chrQJ1JL//52ktM7Vuv//nfa08dZz//+cqLOH1aP//5rMsazU&#10;7///mviyNteM//+du7Wr3WT//5/yuGThVP//n3m3tN+2//+dR7Sl2h3//5vOsjLVGP//nZezedUE&#10;//+gs7au2DH//6D3t03ZZP//nie0uddw//+cHrK01e7//51qs+fXcP//oGq2vto+//+ib7ia28v/&#10;/6ILuCbbL///n5G1ydky//+c6rOR15v//5wUs5HXf///nJe1ENd6//+dN7Zc1o///52FtrrVUP//&#10;nY+2jNRh//+diLap1Cv//51Utz3U6f//nWi4TddY//+eCrl62yj//54VuWreC///nT64FN7I//+c&#10;LbZy3ZP//5tgtPba9P//m4q0P9hG//+cALO71iP//5y4s7nV4f//nUy0CNd///+dQLQJ2ab//50A&#10;s83bUf//nDGyzNsk//+bCrGL2WD//5nksNnXJv//mMew3dWH//+YorHy1hr//5kiswvYTv//mlqz&#10;9ttC//+cobVz3k7//5zFtPjdz///mfayNNmG//+XM7AT1aT//5XOr1DUXf//l6CxR9d7//+bvbT4&#10;3Q3//5zmtUreU///muaygdqU//+ZC7B01gP//5hQsA/SkP//mHGw0dCW//+YfrGEz6///5jLsnLQ&#10;dv//mWazlNJ4//+YsbLk0s7//5b7sH/REf//lgauQ89b//+WIazezrP//5c/rLDPa///mG+tONCG&#10;//+Yq62c0TP//5gYrbrRzf//l7auC9Lm//+YOq630+v//5iErlfS6P//l/KsuNB3//+Ytqzm0Tj/&#10;/5pWrv/Viv//ms+w1dm5//+ak7Iq27b//5nBsljaP///mPOxntaa//+ZwbGj1Cn//5wdss3UK///&#10;nkS0NtUy//+eKrQz1Qb//5vesnrTpf//mdWw/9Oo//+aMbG81un//5wCs+rbcv//nHO0oN0N//+a&#10;9rMk2pL//5klsQnWMf//mMOwRdLL//+Z77E50Zb//5qYsczRDv//mhqxHNCj//+ZfbAL0L3//5kg&#10;ryPQ2v//mROu0tCo//+Yrq6Zz7f//5fPrj/OUf//lzeuRc2S//+WlK4kzWX//5bErpbOtf//mDiv&#10;+NGR//+ZmbD21Cv//5rNsdHWnP//nByzctmu//+cX7TQ3AP//5tutPLcef//memzTdrM//+YzLCx&#10;1/r//5jZrvnVqf//mJWt1dOB//+WpKvx0RH//5U0qtDQvv//ltWshdRG//+aNq/i2SH//5xZsknb&#10;mv//m3SyGtoE//+Y1bBV1gj//5ZIrjnRfP//lBmrtszO//+TFaneyY3//5TEqvnKc///mC2uZs6w&#10;//+aHrCj0gP//5iGr3TRZP//lbutWs88//+Uc6z1zp7//5QxrVDO0P//lCetTs6L//+VAq4Bzq3/&#10;/5cwsH/QSv//mKey09HE//+XH7Iq0O7//5Pbr0fPEf//kmqtt8+V//+TmK560pP//5VUr5LU/f//&#10;lumwSdXF//+aLbJl10X//58ptiPaJ///olK4iNuW//+hGre52c7//51ptYHW2f//mhGzytTO//+Y&#10;dbNO1Ej//5jJtCvVEf//mU+0ktVg//+ZFrNU1Gz//5lqserTzP//mmSxCNNf//+ZY67M0FT//5Yu&#10;q3TLVP//lB+qSskr//+VJ6yuzAf//5cqr+bQfP//mCuxo9Mm//+YnrI31Dj//5lhsmfVHv//mb+x&#10;YNV4//+YZq5B0+n//5YuqrjRf///le2qKtHA//+YE6yv1Rn//5n9rtTXuP//miGuv9ch//+Y360w&#10;1B///5dbq8bRK///lter39BA//+YB63o0bX//5nCsDPTsv//mtmxcNTt//+anrEo1Ln//5hyrwTS&#10;Qv//lkCtC8+Q//+WA61Xz0v//5acrrbQ1///ltCvl9LG//+WRa9Q0/3//5UMrenTo///lJCtJ9Kb&#10;//+U761h0Tb//5VZrbXPr///lVytnc64//+VHq1dzov//5SOrObORP//k+asY83a//+T0axgzmn/&#10;/5R3rPfQQP//ldyuFNKN//+W8q5v0yn//5W1q8rPz///kxqndcqv//+SoaWyyPP//5VtqEzMOv//&#10;mTKtBdEJ//+bH7CL07L//5rcsYPT9f//mTywD9Mp//+YEa4R0s7//5hSrSLS2///mC+sAdDD//+W&#10;KKl3y7z//5NrpsXG5v//kjqmBsXF//+TeqfOyND//5ZEqvXNaP//mRquLtDa//+aZ7Ay0Yv//5l9&#10;sGDPxv//luiu+s1L//+UYK0xzFf//5KQq4rNcP//kQCp3M8s//+P/qkb0Mn//5AlqgXSMf//kOKr&#10;ktLX//+RhqyE0sf//5D+q6LRwP//j7Cpp9By//+PPKir0DH//4+YqNrQZf//kGepsNC2//+SaKuT&#10;0kr//5S9rU3T7v//lJCsSNIw//+SUqmazfL//5EQqIfLb///kR6o1Mt3//+RYajEzF///5FwqAnN&#10;F///kTWnK81c//+RwafKzpH//5OVqlTRJv//lTWsvNLz//+VFazq0cr//5P/q9DPDf//k+2r3c3Y&#10;//+UUKynze///5M5q+/M7P//kWCqBMtd//+RKakuy7r//5KQqabNoP//k2SprM5f//+Toqmdzj//&#10;/5TsqwjPmP//lmqsh9Ep//+Vx6tlz63//5NcqEDLf///kWSl8sgZ//+Qh6VExwT//5BdpYDHif//&#10;kMOmJ8hv//+RPaauyKj//5ILp5bI1v//ks2o1slq//+SuKmfydv//5F4qUzJiv//j/Ooe8jx//+P&#10;pqh4yWX//5C1qWbLT///kgyqU83I//+Sa6pSz2z//5F4qS/Pfv//kPOoo8/D//+SP6nM0Y///5Nf&#10;qm/SZ///kPOnUM62//+MkqKJySf//4tyoZzID///jYakJ8rN//+PV6ZPzKj//4/5py7Mov//kBin&#10;cMxI//+QhafHzQr//5GQqJfPJf//kdOouNC2//+Q3KfI0PD//5CBp4PRsf//knGpjNTF//+Va6ym&#10;2D///5ZPraDX9f//lLOr2tNW//+TOqnkziX//5NKqUjLSv//lAuptcrZ//+T6Knvywn//5KFqWrK&#10;v///kN+obspO//+QUKfDytr//5C6p2HL+P//kJ6mdsvQ//+QA6XNytr//4/qponKx///j/SnrMs1&#10;//+PjqegysL//476pj/JV///j7+lbMjp//+RgKWlybj//5EspJXI6f//jqiiZcZs//+M+aG/xUD/&#10;/40LovLGD///jWCkE8ci//+NHaRVx+v//4zopKrJNf//jOWlVMpM//+MXKV0yUL//4vOpUrGiv//&#10;i1KkzcOA//+K06QDwZn//4sRo8PB9P//ixijHcJs//+J9qEJwMj//4mTn6y/Xf//jA6hYMHI//+P&#10;zaSTxwf//5DSpTPKNP//jqqi3cnp//+MdqDXyUD//4wooP3Kff//jPmiRMy7//+NxaNpzmj//446&#10;o//Ozv//jbqjY82c//+NxKNBzRD//47gpIvN+P//jw6ljs3o//+Ow6aEzTL//493qE3Ns///kIKp&#10;0867//+QdKnEzj3//46hp8jKvP//i/mks8Tr//+Kf6JIv5r//4r5oWO84v//jCShNryH//+NMqFt&#10;veP//46zotPAyP//j9Kkb8MO//+P9aV2w2f//48PpXPCBf//jUCkUcAS//+L/qOPv8///4t5o2HB&#10;E///iv+i58I///+LYaK8w+b//4zZo2jGsP//jWmjfciT//+LLaF5xzb//4e5ntzEaP//hv2fD8TF&#10;//+JraIVyPT//4zJpI7M1f//jdykaczg//+MiKIJyMb//4rdn+7Dy///i1qghcG6//+M2qJIwaf/&#10;/4zWom/A0P//i6+he7/5//+LEaFgwUj//4sHoh/EI///irWii8Yo//+KuaLkxx3//4t8o4DHiv//&#10;i8ijG8ZB//+KjKDLwmn//4hVnXW9r///h5icPbwz//+Ib53Avsb//4k9oC/DAf//ifmikMeS//+L&#10;L6SIy9b//4zOpcnOxv//jdal2c8y//+NwKTtzRr//41wpETKd///jXqkRcj5//+OLKT2yZP//477&#10;pZnLi///joOkpcxg//+MraIyyzj//4p+n9fJRf//iSefP8gl//+Im6ACx2///4iWoSXGV///iMWh&#10;1MSk//+IgqGfwo3//4gloT/BIv//iCyhY8DL//+HdKDZv+P//4Xyn4u+Zv//hZWfSr7k//+HJKCT&#10;wqb//4oloqnIqf//jJijrM1H//+MVKI3zRD//4rGoH/J+v//ikag1MfL//+KjqHdxqj//4rSocHF&#10;D///iweghMJ3//+Lvp/HwAr//4zooJ2+8v//jLGhRr4Z//+K+qDVvSn//4lbn+i8zP//iPKfWb1R&#10;//+JpZ9mvoL//4r0oArAd///jFOgzsME//+NDqDnxQn//4ynn/vFS///i9OfG8Qx//+Kyp6Gwp7/&#10;/4kKnV/BMP//iAKc8sIc//+IqZ4KxY3//4jLniPHC///hxubvcPD//+FcZk5voj//4XgmWS7yv//&#10;iDecKby7//+J0Z5DvmD//4menfK+YP//iOicfr15//+Il5tbvOb//4immzC9TP//iDibW74E//+G&#10;Y5prvaT//4O5mEW8A///gr6XRLsa//+Enpjqu6X//4eRm9e7uf//iYOd5Ln6//+Jv532tzf//4k8&#10;nNm1t///iJebd7Zd//+HjJopuAP//4XXmPq45P//g82X27gj//+DzZipuFf//4b9nFS7lP//iZqf&#10;Eb5J//+I+Z4tvVT//4bUm226gv//haqZebjN//+F15j6uNn//4aOmWi5rv//hzyaLro9//+G5pnh&#10;uSP//4W1mCq2tf//hcOXAbXD//+HdpdPtzX//4lcmIW5jv//ikKZ6LsQ//+J9ZrEut3//4lCmym5&#10;n///iJybQLhf//+Hoprdt7r//4aumlq4c///hh6Z/rqe//+GDZoAvXf//4XEmgK/Vf//hCuZPL67&#10;//+CFJhpvOf//4FMmOy8Rf//gheaY70L//+C5JrivQv//4KnmYi6x///ga6XNbbt//+BsZY7tGH/&#10;/4QFmC61kf//hvibKLjh//+IhJxyu1L//4lynD28tv//ir6bq72K//+LZJqSvJH//4oOmFq4sP//&#10;h6mWEbPl//+GgJWQscf//4YulfqyZ///hNCVR7NL//+Cf5PZs5n//4E3k8e0k///glqWH7c4//+F&#10;WZnZup7//4dlm+S7d///hgOaDbfA//+Di5dGs37//4NalxqzGf//hLGYdbTq//+Fi5kktYX//4Yj&#10;mZO1VP//h8abAra6//+J3pyFuWX//4panA26hP//iPGaFLll//+GP5gCtxL//4L8loO04v//gLCW&#10;O7R7//+APZcJtl7//4EOmC65Vf//gZyYnLr6//+AtZeMuXX//39glfK16v//fsuU7LKO//9/JJS9&#10;sLX//4AnlXewzf//gV+W57KL//+Ct5j+tYn//4RFm3C5I///hZSdV7w8//+F452svaz//4SenAO8&#10;8f//gyyZ87ud//+C0ZiWutX//4LRlv65v///gsWVLriL//+CapOxt8T//4F2kpu3Qv//gLqSOrcz&#10;//+ASpH0twr//4AkkXa2vP//gM2RoLc8//+B3pKwuCb//4I5k+G39f//gXyUgLYh//+AiZSutA//&#10;/4AKlI+zPf//f7mT5rOi//+AA5OItR3//4Dck8m2of//gaOUKrb2//+B0ZQ4tgH//4AeksuzLv//&#10;fHePpq7l//95cI08rBD//3mdjeOtbv//fKuRLrJi//9/n5RLty3//4AvlT+4wv//fpOUT7ck//98&#10;YZKRtCT//3sSkQixuf//esqP6LCk//97J49JsPL//3wxj4uycv//fVqQDbPa//9+IpAxtA///35E&#10;j8uyzf//fZ+O8bCw//99zo98sE3//377kXyyNv//f8GTLrSr//+AMpQ7tvz//4CAlIy4sf//gNWU&#10;Trl+//+B/ZSWuhP//4M4lQW5wv//gwaUV7c+//+BxJL8s2///3/5kVSvaf//flmP5axc//9+aJAW&#10;rAP//395kSytTP//fxiQ261t//99zJAErS7//304kGmumf//fb6SGbG8//9+EZNYtFL//319kya0&#10;5f//fFmRz7OE//96/o+osKT//3pOjcqt8P//e22NxK3q//9+hpBksdT//4FIk5+3EP//gT2Umrm0&#10;//9/PJOWuWf//31Tkjy3/v//e/uQ6bY///96yI9jtDb//3lCjVyxqP//d9GLn69S//94Powzr0//&#10;/3pfjwixfv//e8KRILKw//96zpBVsMj//3jjjdWtvf//eHaMiK0r//96P42Mr9D//3wejsyyKv//&#10;fVGPRbJg//99kI6VsI///3xnjKKtsf//exGLSKwf//96UouCrFz//3mBjBmsyv//eHqMCqzc//93&#10;u4uZrU3//3e4i6SuRf//d6OL1q5U//93s4x1rdL//3mVjvGvdf//e16Q87GQ//96Mo+TsLD//3dV&#10;jHmt6v//dfiLDKy7//92X4tbrXH//3a6izCt5f//diaJq6zv//91W4fvq3v//3XPh8qrhP//d+WJ&#10;sq3f//95m4tesDz//3jyipqwGP//dsOIfa4x//909Ic1rLL//3Rvh46stf//dOCItK3l//91golu&#10;r3P//3Y4iZaxH///dtWJV7JJ//929ojBshr//3d9iRaxgv//eN6KxbE0//96N4yRsC3//3qyjR+t&#10;ev//enCMgKnM//951otvprP//3lJitClsv//eZKLoafA//96ZY02q3f//3qujeCuLf//eoaNYq8M&#10;//95yov3rkv//3gpidisOP//daWHLKky//9zVITQpnz//3LvhEml6P//c8aE56Z///90VIVbppX/&#10;/3TIhfym6f//dcqHeqjb//92sYkAq5n//3a+iZWtOP//diaJOaza//91mYh/qyL//3Wch/SpcP//&#10;doOIKKkA//94PIkiqej//3mxid2qp///eayJJqmt//94UIelp47//3ZlhmKl7v//dGCFm6Wy//9z&#10;GoWWp0f//3MrhnGpw///c9OHQaqC//9zqIa5p6T//3NsheOjwv//dKWGo6LZ//912Id6pAH//3UB&#10;hlSkJP//c32EnaPP//9zFYRNpQ///3NuhROn5v//c/aGRKtd//90gIeQrkD//3SmiHSvPf//c92I&#10;N63K//9yP4a3qrT//3DihOioHv//cSaER6gb//9yf4R3qfv//3NThCure///czGDYqtd//9zB4Nf&#10;qkj//3OIhLCpZP//dHqGqqkZ//91QYg6qRP//3T6iDen////c3mGXqUo//9xZ4OooXb//3BegjGf&#10;b///cZ+DuKEs//9zIIYFpEf//3IGhaekwP//b4iDfaMm//9uHIHiofT//24cgTmhdP//bhOAR6BV&#10;//9tFH6Bnlv//2xgfYqdfP//bPp+Up6c//9uzoB1oLb//3Dogsih5P//ceKEHqDm//9x6oTjnxP/&#10;/3GlhXKeTP//cPuFTJ7V//9wgIT8oNX//3BOhOijaf//b5GENaSQ//9uloLko+L//27ggnKjGv//&#10;cQuDwaPC//9y+4TVpJD//3MdhEKkdP//cnCDIqRI//9yE4KzpHr//3IgguGkW///cheC7aMj//9x&#10;vYJ5oP///3DRgUueWv//b/6AK5w6//9wLYAgm4f//3CMgFObLf//cFyADZpp//9vln9PmZH//26g&#10;fpiZl///btB/ZZwc//9vZYDLn5b//24TgBmgC///a3B9ip0A//9pgnslmQv//2lHehqW0f//asF6&#10;qpe+//9tVXxPm0X//3AFfg+fOP//cYd+zqEt//9wy325n/v//28CfEKdyP//bpl84Z23//9u8H6s&#10;ns3//24sf1+ehf//bSF/d53L//9tD3/3njD//20Uf+ue3f//bIh/AZ81//9rz33fn53//2uIfSGg&#10;dv//a6R8jqFr//9rYnuMobX//2obea+gjf//aJJ3yJ6G//9on3eInVb//2rAeWSd3///pDbCx+p8&#10;//+lu8Nn683//6cNw3DsFP//qF3DrevZ//+pRcRF6xH//6nJxWHp////qX7GH+g///+nwcU45Sf/&#10;/6WQw1/iEP//pJ3CYeFH//+mHsO35DT//6kPxq/pBP//qn7Ikevf//+qaclu7Cv//6jHyJHqb///&#10;pkLF1+gZ//+lHsOe50///6Ubwnbnt///pa3Cn+ky//+mG8N+6tj//6VAwzDrDf//pInCpusN//+l&#10;PcM97ND//6ZDxErvb///prjFEvEI//+mx8V78BL//6YSxLfsev//pSXDPejB//+l4sNW6E7//6fp&#10;xQvqsP//qMPF6OxP//+nIsSC6mj//6PbwWHlbv//omK/0+GW//+jp8Cx4Vj//6VVwbPjlv//pxLC&#10;6+gL//+phMVA7hf//6t6x0jys///rD7IG/RR//+rrMe88+L//6osxvPyuP//qYLHofIf//+pkckK&#10;8S///6dtx3LtpP//o0rDDejS//+g7sBC5uj//6JZwWnpGP//pQrDuuvc//+mK8RS7BD//6YVw+nr&#10;P///pdTDzevZ//+lfcPB7hP//6Vxw6Twhf//pf/DvPFz//+nLsR48GT//6gBxR/uI///p3DEjOuz&#10;//+mdsN56lD//6Zzwzzqd///p0XD1Osn//+oBsSa60///6hsxU3rFv//qIjFsur8//+oxsYS62D/&#10;/6inxfbriv//pwzEgupJ//+kvcKy6RX//6Qwwu7rA///pWHEwO+G//+mEsWE8rj//6YmxTzzq///&#10;pvfFxfQK//+mrMVH81r//6Qjwm3w+P//oibAO+8D//+ir8Dj7xb//6Tnw33wj///pnDFXvFA//+n&#10;mMas8Nv//6kCx/zwXf//qSrHye+D//+nz8Y+7m7//6ZoxSftxf//pbHE0u1y//+mr8WY7VT//6cZ&#10;xMbrbP//pjfCNugo//+mjsFY50j//6ghwmXpMv//qRrDP+ti//+pJMOU7Hr//6moxQjs7v//qsDH&#10;fu1k//+qPsg37Nj//6fvxtHrQf//pqvGIura//+nfMcM7Gf//6ibx6TtwP//qS3HT+5b//+ph8bS&#10;7sX//6hbxSft0f//pajCf+vG//+jNsDS6o3//6NZwlrr+///pmXG2++8//+pX8p68oT//6rXy2ny&#10;1f//quvKNvCL//+qNchI7FT//6ilxg/nXf//pnbDyOOT//+mfMP25FH//6jgxlXovv//qj7HdOvz&#10;//+pyccN7Fb//6hoxnrrEf//punGLunl//+llsXA6dL//6THxSjqyv//pWnFZOyu//+moMXA7eb/&#10;/6Z9xIjtM///pYjCvOu6//+lVsJr61v//6Vpwvjr9v//pS7DdOz8//+lV8Q67mr//6ZGxQXvsv//&#10;qFLF9vAq//+qGMYm7wz//6o2xRvsUv//qOvDiOlF//+m6cHD5u7//6W8wQjmvv//purC+Omp//+q&#10;BccZ7jr//6z5ytTxyv//rRHLDPHW//+p8sek7mz//6WLwzfqGv//omvA0efU//+iCMH96Mv//6Ll&#10;xKzq+v//okvFS+r8//+hDsQ76dz//6KlxR/rZ///pnfHee8j//+oaMdL8On//6f4xQXwJf//px7D&#10;sO9J//+mPcPv71z//6TAxFLvmf//o2fEcu+6//+ipMPp7zL//6JrwpPtp///ou3Bbuu2//+jiMCs&#10;6dX//6OhwEPoKv//pC/BNufd//+l4sOw6aL//6dRxUnsdf//pqTDvO3R//+lGMEo7SD//6PSv8Pq&#10;wf//ony/Wued//+iq8Da5oz//6Tvw9joVf//pubFQul8//+nm8Rq6Jr//6etwuzmc///p3fB4+SM&#10;//+oE8LD5QX//6mgxW3n/v//qf3Gv+p0//+pMsXh6yL//6g3w7bqGf//pnnAM+d9//+ktL0o5Rz/&#10;/6QyvMrlGf//pPa/cec+//+ltsM36X7//6WsxjjqSf//peTIc+oU//+mSMkr6VX//6Wbxy/nyf//&#10;pOjElOah//+kzMMV5mL//6UUwwzmsv//pqrFbOg6//+oOcgw6e7//6foyGnqBv//ppTGWujK//+l&#10;vsOt5uz//6V1wUTkMv//pPm/PeCH//+jr71U3Kr//6N/vXzb0P//pWTAjt9g//+nasRJ5E///6dn&#10;xenmzP//pc3FVOZb//+j+sPi5M3//6LJwpPj5P//ojbBZ+O2//+ihsC35EP//6REwbLl/f//pqfE&#10;GuiH//+oNsY+6on//6fyxlbqh///ph3EJegU//+kecGZ5Oj//6S1wK3jUf//pi/A5eOi//+ntsGK&#10;5Q3//6gmwgbmbP//pwvB9+bq//+lYcG35w7//6SQwe7nQ///pWrDMufH//+oCsXw6Nn//6nFx5zp&#10;Zv//qHTGOui5//+mhMTC6Gb//6WvxQ7ow///pXPF2elO//+kycVY6Qv//6KawjPnJP//nzm9PePT&#10;//+cjrko4K///5xwuCjfcf//nve6G+Ce//+hKru04fH//6Fdu17iQP//oR669uM6//+hjLum5cb/&#10;/6LzvVfpUv//pU6/veya//+m8sD57Tj//6aBv+7qiv//pZe+3+eJ//+lCb8N5bn//6NGvqDjcf//&#10;oR+9xOGl//+hCb6i41T//6LlwQboI///pNjC8uys//+ln8L17dr//6T+wOzrJ///pJu/D+e1//+l&#10;kL7l5l7//6alv07mgP//pZC96+Ul//+itLs04dH//6CruejfN///oKG68N7v//+h07zu4E7//6Ms&#10;vljh6v//pES/DuNl//+k/7+S5PD//6VkwB3mV///pgjA9+cM//+l8cC95Zr//6RgvpbiEf//opK8&#10;A97s//+hEbmo3Mv//6BWt/Tbff//oii47dyU//+mK7yM4E7//6jXv7Xjvf//qEvA5eVE//+mF8Gk&#10;5i3//6Rtw2Tnz///pBvFqul5//+jicXh6J///6Igw4Plaf//oebBg+OF//+i/MCq48z//6QOv6vk&#10;b///pHq99OQ5//+kWLwj417//6R0u3LjTf//pQC72eQ1//+lfrw05NP//6cVvZzlf///qYLAGeZl&#10;//+p1cDg5ar//6emv5njff//pUC+euIa//+j975p4pX//6RRv1Hkvf//pf/Aq+ev//+n6sHJ6mT/&#10;/6kIwnTsLv//qJ/Ceuyl//+mW8E662r//6Nfvy/pWf//oiO+cOhf//+j0b/56U///6YiwYHpv///&#10;paC/y+cy//+ix7wR44r//6IVu5zj////pFC/JOiq//+lk8Ha7In//6QlwR3si///ooq/DOrE//+i&#10;873+6dX//6Tfvizp8v//poS+tOlz//+lsL3U5p///6NKvEji3///os286OH0//+kcL9X43b//6VA&#10;wFfj5v//o8u+rOIs//+hubxa4NH//6EQu3vh7///oeW8IeTz//+jXL2Z6F3//6QevszqiP//pEG/&#10;1uss//+kecDb6n7//6RlwPPodf//pPbBKecc//+l5cGA5rz//6WDwELlCv//pIO+IOIM//+jvbxZ&#10;3wD//6Nku57dEP//ozq7vtx///+jDrwk3Tb//6PHvV7f0///pPu+3+Ne//+lCb8H5ab//6SFvrXn&#10;Q///pQu/6+o3//+l+MIR7a7//6W/wxvu8v//pEfCLezn//+iCb+M6Ef//6DgvZ7kcv//oke+uePR&#10;//+jqMBN5DT//6NFwAXjov//oxO/puOR//+kbcDT5Uz//6Ydwofnyv//pmPCq+hw//+lFcCj5kb/&#10;/6NfvajieP//ogO6/975//+hkrm23Tn//6IMueTdRf//o067St7A//+kM7yA4ID//6KZuz7gJ///&#10;oA25R98B//+gHrqr4I///6HRvlnj0f//oaHAA+T1//+gB7+T4+z//584vzri6f//n7y/l+L1//+g&#10;Ib844of//58jvPbgJ///nUe5odzG//+cfrel21D//518t+3dAv//nw65O9/q//+gprrm4kD//6G0&#10;vBLisf//oIK6wt/H//+ds7fF22X//5yBtrfaS///nRq34d1c//+d3blQ4eP//52guXTk8///nUW4&#10;9OYj//+d/blE5sL//6Bcu0Doav//o32+P+q1//+l/cDd6+z//6aQwX3q////pWLAQOi9//+kCb7+&#10;5w7//6L+vjbmDP//ojK9kOUv//+iZb105On//6LEvSXkMv//oOm6tuCo//+deLd22/v//5uotrna&#10;af//m/64etxO//+cbrni3jr//51Yuzbfs///n+294OHi//+iHL/T4tz//6D+ve3gZ///nfS52t0M&#10;//+do7kW3gb//6AlvA7jiP//orC/r+nc//+jzMIG7ZL//6H3wKfr6P//nhW7/eX5//+bTrfT4G//&#10;/5oztaTdqv//mpe15N52//+cRrgr4lT//57Gu0bnjP//oZu+GOw0//+jpL9Q7pX//6PUvkvuJP//&#10;oiK7zeva//+gOroE6iL//5/CulrqS///oMS79est//+hd7x/6gr//6DbuyXlwf//nuS4cd8m//+d&#10;C7Yg2Pr//5zRtZzVh///nde2F9Sh//+fdbbJ1bz//6G9uA7YjP//owe4t9rI//+ifrgh2vP//6Bs&#10;tkTZJf//ngOz5dbh//+cd7IF1a7//5uusO/Vof//nAexjdbS//+dvLQ52PD//59GtunaHf//oGa4&#10;y9p9//+hwbp+22z//6Jru3PcLf//oTq6o9tB//+foLlB2fn//5+UuOvaa///oBy4f9tT//+exLW6&#10;2Zf//5vVsXnVh///ma2uxdJr//+aFa+20uP//5zgs+LW3P//n3S35tru//+g0boj3ZX//6GWu0Df&#10;gf//oP+689/u//+fJLno3pj//5zkuQPcFP//mu24WdmU//+awrjS2b3//5vqucncaf//nVW6aN9c&#10;//+ehbqC4Ij//557uTDeP///nfq3XdpI//+ew7cz2Fr//6BiuJjZl///ofi6pd1N//+ivbwn4Rb/&#10;/6DPuufhD///nPa3uN2d//+bLrbE2+z//5v1uFrdXP//nOK5rt8V//+dVboh36T//53bupnftv//&#10;nzu8DODI//+g4L2t4uT//6E3vZbkGv//oBK7sONS//+fJbo04cP//6AXu1nhNP//oXm9eeDs//+g&#10;jb0O3vT//55ZutLcZ///nZi55Nvd//+e37sy3eL//6GzvhHhp///pLDAb+Vw//+lrL/G5lv//6QP&#10;vAfjHP//oVO3yN1///+fnrXj2T7//6Art3bY2f//oZe6R9rF//+hZ7rq23j//59guOvaXP//nUO2&#10;oNoO//+cW7Xv3Ij//5xato3gsv//nOm3q+R6//+dzLji5r3//55YuZjnI///ngy5VuXV//+d3rjk&#10;5Bv//57YuUfjSf//oD25veMr//+hKLmH41z//6GMuQjjj///obi5EeM8//+ipLq+4q7//6O4vMHh&#10;hf//o7e8/t9Z//+im7sp3J3//6ENuHXZ1v//oFK2yNf+//+g7Lb911P//6Fmt3XWqP//oO+3WNYR&#10;//+fr7bS1lv//54+tmHX2///nmm3d9tO//+fTri93qL//55Xt8Pepf//nFi1+NxE//+bX7XE2hb/&#10;/5uWtvrY6P//nJq4qNkb//+dO7lb2c7//50euNvaQ///nO64K9rf//+dV7hH3IX//56CuWnfgv//&#10;n6G6jOKp//+fobph47v//55CuNrhtP//nOm3ut7h//+db7kH3s///57du4bhLf//nwW8heL///+e&#10;BLvG4yv//5yOuffiCP//mza38uBZ//+aQLZ/3tX//5n0tireUf//mzm3ud+Y//+drroj4TT//59Y&#10;uuTgPf//oGq6Md11//+hq7lv2zz//6JOuGrZ1v//oYS2y9hw//+gUrXi19r//58StcrYIv//nMy0&#10;59gV//+bS7Rt2R7//5v1tZfb0///nGW2A9zY//+biLSn2zP//5q6szHZfP//mvay5NnA//+cfLQi&#10;3Bz//53StTzd1///nfK0x9ym//+d0bOu2Zr//52esrTWff//nOayBtRc//+clLLZ1KT//50UtS7X&#10;If//nRu3G9mD//+cfrf82zX//5yWuM7dN///nRa4/94t//+cLLbZ20T//5obs0vVXv//mD6wXM/U&#10;//+W7K6UzMH//5b9rrjNlf//mKuw1tIG//+bNLP72A7//51EtofcqP//nTe2jd0F//+ceLWJ2ur/&#10;/5zQtYvZX///nY615thi//+d9rXV1zr//51itKLVU///nAmyktNk//+a5rDl0yv//5vjsdXWvf//&#10;n3K1yd14//+iRbje4f7//6JouL/hI///oNK2n9yh//+fCLSB1+r//57ntJPWeP//n9q2M9fv//+f&#10;wbbc2TH//54RtZrYn///nNC0XdfM//+d+rVF2Nz//6CHt3vbFv//oiW40Nxs//+horhD3Aj//59N&#10;ti7am///nNu0LdmD//+cH7QA2XH//5x0tNLYqf//nP21qdbE//+da7Y61Oz//50itiHTbv//nIG2&#10;J9LS//+cObcY0+L//5yjuMzW8P//nS+6DNru//+cx7mX3cr//5wkuGLfOv//m/y3bt8k//+cD7Z1&#10;3Sr//5yPtaTaXP//nKu0YNdb//+cuLNa1d7//5y8ssnWWf//nECyIde3//+bw7F/2TX//5utsRPa&#10;Hv//nCCxQNoy//+cW7Hi2Tf//5v3suLYBv//m+20tNik//+cDrYB2sn//5y0tondrP//nna3NuDD&#10;//+eZrX54JT//5t1snrcn///l/yvOdho//+Vya2A1qX//5eDr33aAP//nA+z3uBD//+dibTB4dz/&#10;/5s6sf3dsv//mIavf9gl//+Xga9m1Hf//5irsa/Tpf//meKzn9PG//+Z9rPm09H//5mLs13UKf//&#10;mJeyJtQX//+XubDX07X//5dsr/bTpf//l3qvSNQC//+Yt6+z1bP//5q2sQbX2///mxexEtfo//+Z&#10;WK9x1cr//5e+rjvUFf//l62uZtOt//+YC6570uj//5firbrRfP//mGKt8NJp//+ZR69i1gr//5la&#10;sLbZwP//mRqx2dui//+YSrHI2eT//5d9sK/Vkv//mDKwHNIB//+Z67Aj0E///5tSsGPP0f//m0uw&#10;Qs99//+Zyq9ezyP//5ixrtvQXP//maqwFdQ4//+bubIh2J3//5wjslbZmP//mlmwO9Zh//+YR63f&#10;0bD//5gCrZXOuv//mSWvLs35//+ZXrBDzaL//5kDsMzOM///maux4dCA//+anLKk0pz//5rbsl3S&#10;5f//mbOwvND2//+Xwa6pzin//5aGraLMrP//lhqtgMzj//+XJq6rz1D//5lgsK7TGf//mwixxtXe&#10;//+cLLJj1+///511s93aq///nb61LtzW//+cb7Th3L3//5oKsmfZ1///mAWvHdWN//+XxK190mH/&#10;/5hKrXjQq///l9OtHc+a//+XkKz10I7//5kRrjXUTf//m2CwN9i0//+ch7F52wb//5sisKLZmP//&#10;mHGum9Wf//+V2KxB0Jn//5NNqUjLAv//kfynUsdV//+TqqjByHH//5bHrDrMnv//mEmuTc+I//+W&#10;yK1tzur//5R9q//NLv//k7ysVM0u//+UWq3Tznv//5U5ru/PXv//lhOvoc+v//+XiLEh0O///5hn&#10;sm7Siv//lsWxQNJw//+T+66Z0WX//5LWrUjRuP//k7+t0NNb//+VVK7L1LX//5a2r1DU9f//mUCw&#10;udW7//+dXbPE1+P//6BptnDZcf//n/G2zdjC//+dEbWp1xT//5nStBrVhP//l2uyqNQr//+W6rJ5&#10;06D//5dksqbTHv//l3+xpNHf//+YF7Bk0UL//5lFr57RPf//mQKuGs+C//+W1avWzEH//5T3qt3K&#10;qf//lWWsmMyx//+WxK7/z7///5dgsATRI///l4av/tFs//+XkK9h0Y7//5cJrbHRQP//lfOrKtBq&#10;//+VU6l60D7//5ZlqmHSK///mCSsl9TM//+Y2a2g1Y3//5hWrPDT3P//lwarRtC+//+Vtanczfr/&#10;/5UsqcbNDv//ljqro86Q//+YF6400Qn//5ldr8jSsf//mV2vwdLb//+X9q460Wf//5bgrSPQXP//&#10;l6iuSNHK//+YZa+00/D//5e6r8bVG///lmGu0dVX//+VBq171LD//5RyrNTTpv//lK+tIdKT//+V&#10;a64F0iP//5ZxrzzTAv//l4SwhtS0//+Xs7Du1WP//5b5sE3Ur///lkWvitQC//+V0q7b06X//5Wb&#10;rgvS6///lays/dFy//+VG6rFzqD//5Ptp9DLff//lAKmmsrX//+WuKj6zgL//5otrTjSOv//m4Kw&#10;DdP6//+akLB502z//5ierxbSUf//l0etZdHs//+XM6yG0d///5cDq5DP/v//leGqAswk//+UkKjO&#10;yQP//5PdqJ/Ipf//lCapg8rE//+VkqtazZP//5ctrVfO3f//l1KuLc1r//+WDq4Nyv7//5RfrZbK&#10;Df//k0mtNMvH//+SjaxlzuL//5FHqrnRBf//kM6qQ9KR//+Rn6ue07D//5IErHjTAP//khisc9G7&#10;//+Rmqtm0Mj//5CKqbbQWP//kDOpG9EF//+QU6lZ0Zr//5CHqd7Ru///kkarm9Nw//+UYa0K1Tv/&#10;/5Onq0nTC///kSqoSs5U//+Qgaf0zCr//5HfqcLNfv//kzeq3c+g//+S0KmJz7X//5CfpovNV///&#10;j0mlUcvt//+QKqc0zU///5HVqhHPcf//krerns/a//+TFKwWzwL//5PjrM3O2v//lI6te88v//+T&#10;wKyvzjn//5I4qvfMf///kgSqRcwi//+S2KpIzKz//5KrqRzL3///kiSnzMsC//+TkKjUzPf//5Yw&#10;qzDQUP//lwqrqNDt//+VS6mFzgL//5Mvp1bLEv//kkemw8qf//+SeKdSy/X//5N4qH3Nm///lOKp&#10;2M6e//+V7KrqztP//5WgqtvOB///lAWpocyE//+SC6gLytf//5D0p1nJ5v//kPCnzcnz//+RF6h7&#10;ypn//5GLqXvMbf//kjqqos8A//+SU6ro0KT//5KcqwnR4v//lAisCtPS//+VFKyB1L3//5KxqYLR&#10;Vv//jhyknMuT//+Ma6MfyZ7//43mpRjLiP//j4mnEs1Z//+QUafpzdb//5B0p77Nmf//kJSnPc3G&#10;//+RJKchzvv//5DmpoPPw///kBelvdAK//+QbKZT0VH//5IhqFPTev//lAWqbtTU//+UYark0z7/&#10;/5L8qWXOw///kjWoTMrE//+TLqjjyZL//5TLql/Ksf//lberwMyP//+VMqvwzW7//5MvqkLMZ///&#10;kWSn/ssH//+Q9aagypr//5ENpg/Kb///kTCmccqa//+Rtaf6y+D//5IaqXLNMf//kTCowcw6//+P&#10;bqY/yU3//48rpMXHyv//kE+k7siF//+QRaSiyNv//47so8DIEf//jiWj1MeS//+OKKSix27//41g&#10;pHPGh///i86jdcW1//+LRqOwxwr//4wxpXTJw///jZCnj8ta//+O0qlByvf//468qSnIb///jV6n&#10;bsVw//+Mr6ZBxMH//4x+pXfFWP//i9WkAcTr//+MFqM2xLH//47rpOvHO///kninbMs3//+SaqaN&#10;y/X//48+ov3Jo///jR6hIsjM//+NZ6Iyyt3//45Po/PNdP//jq+k6s6///+OSKSqziv//4zqovvL&#10;6///jHqiMsrT//+N2aPEzDj//47qpc7NpP//jzGnTc4L//+PcKhJzgv//49CqB7NMf//jkWm6ssy&#10;//+Mn6UwyAb//4sVo3XEMP//it6iccD9//+Lr6HcvuH//4xCoQK9l///jOOgvr33//+OsKJmwKz/&#10;/5CapKXDev//kU2l58Rp//+QLaVNwxz//44Xo77BYf//jP2jWMGn//+Ma6Ojwu7//4toozDDYv//&#10;is2ik8P3//+LW6Kyxen//4vMorTHvf//id+guMaL//+GpJ3Dw5H//4ZancbECP//icOhCsi8//+N&#10;a6PjzOL//46SpAfMmP//jK+hh8ds//+KQJ8PwT7//4p4n5O+qf//jAyhab68//+MRqHAvqD//4tD&#10;oPu+0///ipag78Ef//+KwKH1xQT//4qnoprHqP//iq+i+ciQ//+LXKOJyIj//4tGotTGVv//iZig&#10;GcFt//+HQ5ytu+P//4anm5i52P//h9OdZbw+//+Ix5/GwFz//4kSoWrEZ///ibuijMgi//+LQaOH&#10;yzP//4yJo6rMI///jIWib8on//+L26Dfxsz//4ucoBjEV///jKOhBMSm//+ON6K/xxX//44iosfI&#10;gP//i/SgqMeo//+JYJ6Nxlf//4gPnnLGR///h6CfisZt//+HiaB7xYX//4fAoOnD3v//iDGhDsJ0&#10;//+I2qFPwe///4mbobbB7///iX6hesEc//+ISqCCv5X//4eDoCS/o///h86gbcIk//+I9qDCxjH/&#10;/4omoInJpP//ikSfnMqI//+KRJ+zygf//4q+oS7JaP//ivCiLcgc//+LG6IOxjn//4t0oTLD5v//&#10;jCegr8HZ//+NSaFuwSf//41JogLAyP//i/ehlcAT//+KN6BPvt7//4jYnsO9Yv//iD6dnbxV//+I&#10;eZ1YvKL//4l6nfi+pP//iqWeu8FA//+LV58cwvT//4uyn3PDX///iwSe68IL//+I95zgv6P//4fK&#10;m5m/dP//iHycTcIU//+I8pzDw4T//4fAm0/BEv//hkmZfrz9//+GnZnPu2H//4jSnHG9V///ilye&#10;dL+0//+J/p3+v9b//4jvnD++af//iHabBb0y//+IppsZvT7//4iqm/C+R///h2Ob4r7z//+FhJrl&#10;vx3//4VimxPAEf//hvick8Dd//+IiZ4Bv6b//4lnnrq8zP//iSeeC7lu//+IbJx/t0///4fDmvG3&#10;Vf//hsGZm7iQ//+FGZiAuVf//4MUl4q4n///g02Ys7jn//+Gf5xou97//4ipnqW9/f//h/yds71J&#10;//+GVptzu1v//4T+mTK5VP//hEKXfbeb//+DspZuth7//4NBliq1Iv//gwSWV7SK//+DJZZUtCP/&#10;/4R9lpi0xP//hq6XSLZ1//+IX5gduDr//4jNmOO5Pf//iB2ZRLkY//+HXJltuEL//4c+mbq3lf//&#10;hwOZoLc1//+GZJjxt6z//4YEmGm5qP//hlCYmryl//+GTZjsvmz//4TbmIS9Xf//gm6Xrbql//+A&#10;75fFuSf//4FimTu6Jv//goWaZ7ug//+C75nzu0H//4JSmCG4uf//gkaXPba+//+EjZlfuEj//4cp&#10;nEq7WP//h36cf7wi//+G+ZrQuy3//4d7mVG6Ov//iEmYI7ic//+HiJZVtPn//4VSlCiwl///g/ST&#10;bq8C//+DpZPOsJr//4Llk6qyzf//gbmTQbQg//+Ay5NYtHn//4D9lIS03///gy6XSrbB//+FX5mL&#10;uB3//4SumJC2Cf//gsqWcLMc//+C5JZwsxb//4S5mBC02f//hl+ZRrVr//+HfJnktQT//4jAmpW1&#10;vf//iaCaordA//+IwZjet0b//4abln21hv//g2KUO7J0//9/0pKLr6j//35GkuGv/P//fyGUv7NY&#10;//+Aa5YUtrn//4C5lf+3z///f7KUvrYT//9+rZPAs0b//36Jk7uw/f//fumUGa99//+ABJUUr4b/&#10;/4IOlyGxtf//hKqaHLXJ//+HAJ0oul///4hbnyi95P//iFifVL8w//+GLpzAvUH//4NZmSi57f//&#10;ghKW6rfj//+Bp5Vftr7//4GMlDS2cP//gaCTprcZ//+BKZMOt6f//4Cbkoa3+P//gIWSObhB//+B&#10;MpJjuOX//4Kdk1y6Gf//g6KUibqF//+DCpTLuJ3//4EFk/e0yP//fziTFLGe//9+w5L1sT///39s&#10;k3uzk///gMGUa7cQ//+BmZSvuQL//4FXk7e4Kf//gIeSa7YB//9/J5Ers8v//30Kj8ix3f//e4qP&#10;OrFX//98XZDPs5D//387lAK31f//gW+WQbrs//+BC5Xzul3//35kk6K2av//e4aRAbGz//96No9R&#10;ruv//3oujlKuYP//eyKORq/b//99Vo/Ssv3//3+IkZa1fv//gNCSb7XK//+AyJHzs7///39fkGWw&#10;hv//fuaQTa+Z//9/kpG5sVf//3+SkmazF///f3SSsbSc//9/3ZMtthD//4Bsk2i26v//gbuUALfN&#10;//+DO5SiuEb//4O3lGy3O///g2eT3LUa//+By5JusaT//39WkFyt0f//fl2Pxaxx//9/CJDFraf/&#10;/38/kU6u2P//fmWRAK8n//99DZBsryr//3wokFav3v//fDGQ6bGk//99C5HjtAn//33MkkS1cv//&#10;fSqQvbP1//97no3/sI///3tujOGvJ///feePULJX//+AL5KUtsX//383kxC3u///fGKRoLXN//96&#10;bJCrtA///3nDkH2zfP//eY+QOrNT//94zY7vsij//3dujOOvuP//d1mMfK5g//95eY67r4f//3vV&#10;kUuxA///fFeRnLBr//97oZBMruX//3tRj0Cuvf//fAWPOLBN//98049JsWb//32zj0mxG///fcqO&#10;b68Y//98W4xbrAr//3r9iyyqs///egGLYqs0//94UYtIq2L//3akis+rh///dk+K+qz1//93bowM&#10;rx7//3hrjM6voP//eQCNSa7E//97Fo93sCP//3z+kYayrf//e9qQe7Kk//94wI2PsDb//3Zwi46u&#10;Ev//dYmKyq0m//91U4pArPL//3VgiZitBP//dbOJOa1W//92qonErkD//3h4i16wDP//ecuMcLFg&#10;//95JothsLb//3cqiTGu4P//dT+Hiq01//90JIcMrDz//3Qbh3+sMv//dM+IO60d//92I4kIrwH/&#10;/3eRibexGf//eECJ0LIF//94oooZsgr//3jqiqyxPf//eRmLKK+L//952ov4rdj//3rpjNyseP//&#10;e1CNBKsq//96sIxRqjv//3nsi+CqvP//eeWMkKzu//96Mo1trxX//3ozjVOvh///eSyLlq19//92&#10;/oilqaH//3RfhYmljf//csyDwqOD//90MoUNpbb//3cLh9qp7v//eG6JRawv//94domWrHj//3fg&#10;iYCsCv//dmuIkqrY//90iockqQT//3L8hd2nEv//cquFm6Yk//9zm4Zhpqf//3VVh8yoVv//d5qJ&#10;mqqk//95WIqoq/7//3mAigGrA///eFSIc6ia//920IdXpu///3V/hwWnR///dHqG9Kks//9z4Ibc&#10;quj//3NihmmqP///cpuFdaaL//9y2IV7own//3UZh42jE///d02JfaUX//92qohmpT3//3Rrhbqk&#10;Dv//c1iEhqSw//9zZYTApzT//3OZhWSqC///c/qGd6w8//90a4e6rSD//3Pxh+6r/v//ch2GV6kB&#10;//9wboRepmb//3C/hAemef//clSEsKhg//9zmYUCqhT//3PMhKiqP///cziEKKjx//9ysYRAp3//&#10;/3MNhWKngv//dFSHSakK//904ogRqZ7//3OThoKnTf//cUKDxaM2//9v+4JtoHX//3FJhEuhg///&#10;c0aHGKQr//9ypob3pCH//3AZhFahiv//bkKB/p84//9uNIEwnnT//252gJaeD///bWt+85zo//9s&#10;fn3lnLf//21Ffvaekv//b82B16Fn//9ysoUHoxn//3PthpyiDf//c1iGnZ9x//9x5IXRnWH//3B+&#10;hNGdFv//cF2E359h//9xQYXRoxP//3GxhiWlg///cUuFTKV3//9w5IQco8L//3F1g9Giav//ciKD&#10;naGz//9yI4LQoY3//3H5giuiRP//ce2CEKNA//9yKIJ7o9X//3JWgrCjbP//cgqCKKH0//9xNID6&#10;n+r//3BAf92d////cGKAMp1l//9xQIF6nW7//3GqglGdD///cYyCd5ym//9xA4IUnMT//3DzgjGe&#10;Z///cYGC56D2//9wyoIsoUP//27ef+uekv//bWt9/ps///9tR31lmZH//24ZfcCaKv//bzl+OJwc&#10;//9wGn44nb7//3BffZud4v//b2l8TJxO//9tqXsRmn7//20le9Ca+f//bY99spzs//9ti37qnjf/&#10;/23RgBmfYv//bquBf6DT//9u44HuoXr//25mgVShgP//bauAH6GB//9tuH9Zolf//248ftSjav//&#10;bUx9FKLb//9qfnnooDz//2fJdyWdMv//Z192r5tk//9pSnhymun//6Suwr/pxv//pVnCt+rP//+m&#10;WMMS65T//6f6xGLscf//qZnGJ+zw//+qfMeK7H7//6o3x+/qwv//qLHG/OfH//+mosVO5Kn//6Vh&#10;xCXjU///pm3FHuWS//+o7ceb6ez//6ovyTjs6f//qiXKGu22//+oVcki7BT//6V9xj7pWv//pDvE&#10;DOg9//+keMMv6Mj//6VYw3DqdP//pZ7Dp+vN//+kacJa64v//6O4wU3rhP//pMPCA+2Z//+mEsNy&#10;8Hf//6a/xKnyLf//pwPFd/FL//+ml8T+7ev//6X8w8zqX///plnDh+km//+nWsQy6eD//6ePxHfq&#10;Qv//pkDDiOgg//+jxMFz47j//6KxwI3gaf//o0bA2d/G//+kUsEy4YT//6ZMwoDmJv//qVXFK+x/&#10;//+rPMbn8Mb//6sMxorxh///qbfFP/DL//+oe8SU8Hn//6iExc3w/v//qNrHSPCs//+moMV87Sn/&#10;/6KewVnoLf//oPe/qeZv//+jFcIO6RX//6W9xPTsIv//pdDFB+wN//+kdcOt6nT//6OUwvzqL///&#10;o8HDS+wZ//+kycQY7sP//6Vnw/fvK///phPDze01//+n18Ug667//6kKxkHrMv//qMXF0+rt//+o&#10;McTG6tr//6hdxGnrPv//qP7E8uu///+pLMWD693//6jrxcjsBv//qVLGou0p//+pwcdl7nf//6jT&#10;xrnuPf//puXFEe1U//+l7sRW7kv//6Y3xJPxLf//pl7EW/M1//+mkcQx9AP//6etxWf01///p4fF&#10;dfTA//+lOsMb8uz//6QUwefxgf//pZXDrvH///+n28Z384///6iPx3T0Bf//qQfH3PN9//+qNciV&#10;8uj//6o7x8rx0v//qKPFofBN//+nCMQs7xP//6Y5w9TuGv//pu7Enu0+//+mosN86pj//6VCwODn&#10;K///pZ3AT+af//+nJcFK6Ij//6f6wcTqTP//qD7CO+tP//+pgMS27E///6t0yIPtdP//qurJduyF&#10;//+n5ccm6Zb//6X0xWnn9///pinFbujZ//+nJcXY6o7//6g0xfvsNf//qNbFqe0k//+oGcRE7Gr/&#10;/6Yowkvq2P//o/fAsena//+jbMFQ6sr//6WSxMnt4f//qNTI5/Eo//+rPMs78pX//6qfyaLwIP//&#10;qAXGB+rK//+lj8NQ5Xf//6O3weviTv//pBPC4uOW//+mucXE6Gj//6i8x63sRv//qUjIR+2q//+o&#10;s8hU7TL//6eLyC7sOv//pq7IJuxD//+mf8gw7YD//6cyyGDvOP//p7nH4e+U//+mccVx7a3//6Rm&#10;wqjrf///o+fCNutj//+kecNF7Kf//6SAw8TtfP//o9vDUu1z//+jtcKv7Sz//6Uuwsns1///pvrC&#10;vOtn//+nt8Ib6Lz//6dywW3mSP//ppHA3OUe//+mYsFn5jT//6faw/vpvP//qrTINu48//+s+8to&#10;8Vj//6uyygbwWP//p5/FROwG//+kA8Fg5+f//6KLwIHmS///ovHCTOcr//+jY8Rm6Lz//6K0xRPp&#10;Wv//ogvFK+oE//+jpMbB7I3//6bryP/v+///qFjIavD8//+n7MYR7/3//6fZxVLv5P//p8DF6/C4&#10;//+mxMYp8S///6WBxcHxO///pI7EsfC5//+kW8OI767//6U7wzbuf///phDDJO0N//+li8JF6sX/&#10;/6TwwfjpRf//ph7D1+p3//+nucWx7W3//6dDxJ3u6f//pZzCMO2r//+jscA86e3//6GBvtnlbP//&#10;oY3AAeQc//+kOsMo5nP//6Xhw/znYv//pd7CNeWX//+lkcBJ4tX//6Usvy/gVf//pXS//d/G//+m&#10;3cK64hP//6gDxOvlbf//qMfFrOiF//+pUcUG6lf//6iCwmvp5///pvC/iuha//+mMb7l5+z//6bR&#10;wUrpCf//p03Ek+m8//+moMap6KH//6ZdyE/nO///pvPJUOby//+muMfm5sr//6YSxUHmdf//pZXC&#10;8eXb//+lm8Hy5Uf//6b+w1XmBv//qA3FC+dC//+nMMTO543//6XVw33nc///pYDCd+ca//+l5MG4&#10;5XX//6Z5wTfimv//piDAHN8g//+lu7+G3Y3//6bAwSXfqv//p9DDlONY//+nfcTH5dr//6aExPLm&#10;4v//pWzEXebP//+khsNl5j7//6Oiwdnk9P//oxLANON5//+kM8B446T//6Y5wlnliP//pxTDl+cS&#10;//+mh8Nd5wv//6U0weLlTv//pAHAKuMh//+kfL/74tz//6X3wMzkdP//pxHBmeZF//+niMKF59H/&#10;/6cuw1zovP//phfDkOjz//+k7MMv6Fj//6Tlw0jnpv//pybFX+f3//+pTMcy6GX//6j1xoToFP//&#10;p63FXOgD//+mp8T86BL//6YaxNDoMf//pVHDgOeh//+jYMA55c///6D9vJHjav//n2O6fOGK//+f&#10;s7sA4QX//6IjvY/iVv//o2++TOMD//+h7bv84cr//5/+ueTg8v//n3C6EeJH//+hYr0a5lL//6Va&#10;wenrvf//qIrFIe8F//+otcSj7mz//6azwgvrnv//pFO/8eig//+h+L615cj//6AbvivkCf//oCy/&#10;KOVI//+hicDT6LP//6Lzwejry///o/vB+ex///+j+sB86dz//6QcvvvmbP//pUG+1eTc//+mRr8c&#10;5OH//6WWvjvkcf//o7K8oOMS//+ifbwm4kf//6KkvULi3///o3O+q+Qh//+kS7975Rf//6T5v8Hl&#10;qP//pQK/keX9//+kZb8S5g7//6P5vtflvv//o7m+c+RX//+jDL1D4bH//6JMu+/fXP//oeW7Ed4y&#10;//+iQrsI3mb//6SPvPfg5///qGHAjOVd//+qncL56K7//6nTw1npmP//p+bD2uoJ//+mYMVw6wP/&#10;/6VnxvDraf//o/vGH+lR//+h88K25YT//6Fwv+Dj1f//om6+i+S2//+jRL015Zj//6PBu4vlYv//&#10;pCy6QuR+//+k97pi5Fz//6Yxu9vle///poC8jOXj//+mVryP5Rf//6bTvU7kIf//ppO9pOJa//+k&#10;6rzv3+T//6LRu/7eKv//oYK7qN5r//+iCrx/4Qz//6Qvvink/P//piW/WOgo//+m0r/Q6b3//6Zx&#10;wC7qTP//pUDAIOnm//+ja7736ED//6JyveTmcv//o52+b+X4//+lk7+R5ez//6W1vwDk2P//pDG9&#10;W+Oz//+jsL2h5UP//6Rpv9vo8v//pDTBK+uE//+iHb/e6tf//6BbvfXo5P//oWa+LOiI//+kdsA3&#10;6az//6c7wjvp8///pyfBwudu//+kz79B45P//6QKvnfieP//pWy/xeOx//+mE8AZ44X//6Udvr7h&#10;dv//o+q9Y+BW//+jD7yq4Vv//6K7vMTkTf//ox+95uhr//+jIb7n65r//6LYv6vtAv//ovfAXuy7&#10;//+izcAJ6m7//6M+v+zoQv//pFLAe+dP//+lBcCN5mX//6U6v67krv//pI+9rOHC//+jtLvc3w//&#10;/6ONu4TeIP//o3G70N5w//+jYbxh37X//6OivTrh7P//o8O91+Ro//+kI76350///6TowE/qsP//&#10;pSLBsO1I//+kO8Hc7a7//6KUwKrri///oPK+0ufz//+g8b5o5e///6MKwHvmv///pJTCPOds//+j&#10;ssFN5Zf//6Izv3njBv//okm/QeK3//+jZsBH5Lr//6RYwRDm2///pLTAvudx//+kob9k5j7//6Rk&#10;vb7kYf//pD68fOLr//+kIbvU4fj//6Qnu8/hkf//o6W7luEl//+hprn6367//5+CuGbek///nzi5&#10;Q+Ab//+f2Luz4wb//59qvSzkb///ns697+R+//+fWb8P5ML//6DZwGrllf//oQ2/1OSx//+fMby3&#10;4Pv//5zuuRHckv//nAS2/dpm//+c3rcu25f//56IuLfeov//oJy68eHe//+iYbzn46P//6GQvCbh&#10;vv//nnC5M91m//+cObeT2yv//5u5t+Hcb///m9S4it8Q//+bb7gV4HT//5rutwHgPv//m1i2tuAo&#10;//+d0Li64n7//6FZvDrmV///o+e/Auix//+kbL+j6GL//6NIvmDmpP//ohW9JOWr//+h370P5iz/&#10;/6JMvXvm+f//ovy9pecT//+jGLzJ5YL//6E9uizhaP//nfW2/9ym//+b6rX+2tj//5w2t6/cq///&#10;nR25n97t//+ea7t74Jn//6EPvmfizv//o2LAw+Pr//+iXL9b4WD//57ou17dUv//ndq6P91F//+f&#10;g7xN4eP//6FVvqXn5f//oovAU+xO//+hZL9A69D//53ouz7mlv//mt23Z+DB//+Y+bTx3Nv//5iK&#10;tHncdP//miq2mOAj//+drbq65pT//6HFvwXsmv//o8TAYO7L//+iqL4C7OH//5/suk/pXv//niu4&#10;n+eD//+ezroT6Hj//6DwvMjqQ///oiG9hOmZ//+hnLu15Yz//5+2uGjfKP//nna2Ndmp//+fUrad&#10;10H//6DCt7jWnv//oXy34dZv//+ikLho19///6OiuWLaK///o3O5r9tN//+hKrgE2cL//53itO7W&#10;v///nDiy2NV6//+cr7K01rj//54Ys/DYwP//n2C1t9nj//+fsbbk2Vr//6AuuC3ZCf//oeG6Z9py&#10;//+jY7xN2+b//6Lgu+bbB///oPy5qtiZ//+f/bfR16D//5+3tnDYCP//nkiz+ddP//+cK7FP1Yf/&#10;/5scsGzUt///nAqyT9ZH//+ep7Zs2gT//6C3ugndV///oay8H9+f//+iGr094aL//6FtvQ/iZP//&#10;n828EuE5//+dnLqg3hz//5t1uQnaqP//m0S49dp6//+clbno3Wv//53Yun/gW///ntS6suFP//+f&#10;NLoq34T//59QuU7cXf//n1a4ptm///+e7bgk2I///58IuLHZ9///n/K6Kd0Y//+fkroR3lj//51K&#10;t/LcxP//nCy3O9xC//+drble3rn//5+ju6jhRf//oFi8IOFl//+gELtr38z//6Anu0/e+///oTy8&#10;buBz//+iGr0d4pj//6Fxu/Li+v//oB+6Q+Gg//+gGrqc4ED//6DrvFLfS///oIa8qN37//+fP7ug&#10;3K3//558ut3cLf//nsS7C9zw//+gl7yO36b//6Ncvmjje///pSi+ieVu//+k3Lxi423//6LyuU7e&#10;Wv//oUG3rdnC//+hA7hf2Av//6FTuajYSv//oLW5Y9hA//+e2bdi11v//5zCtV3XMP//m8K1GNmS&#10;//+cHbaL3iv//50zuG7i7P//nj25nuYP//+ejLmj5uv//53iuJvlxP//nUS3peP2//+d17e94vb/&#10;/59HuFLjB///oNu4sePb//+iJrj55Ij//6MCubLkCf//pEi71+LJ//+le74p4R3//6V0vnTe2P//&#10;o/i8H9vr//+h0Lh22JH//6A3tZzV0f//n/O07dSC//+gSrWX1H3//6AntizVSf//nyS2H9bJ//+e&#10;BLYg2SD//54zt0jciv//nve4d98y//+ej7f33vn//51Htq3ckv//m/O1v9ls//+bM7WU1xT//5x9&#10;t2fXzv//nq2569pN//+fCLpG2tX//52AuIvZBP//nBC26teq//+cMrby2TT//52juEPdVf//nue5&#10;XOEN//+e6LlW4ar//55ouUDgG///np+6Vd9E//+fFLvG4Bv//5+MvNviR///oC+9fuSP//+fqLxP&#10;5Hn//52ouV/hcv//m1O2ad1a//+aCbUl2sb//5s+tuHbmv//neS57t27//+fcbsQ3Yn//6Bsur/b&#10;yf//odS6Ydqv//+i2rmq2fv//6IXt6nYBf//n921ENUd//+djLNf0z3//5tJsmXTFv//msWzVtYw&#10;//+cs7Zt287//53Ot+/ep///nNi2e9zY//+berQb2Vb//5sgssjXbv//nQi0Odkg//+fkrau2/n/&#10;/6ELuAvcxv//oa64TNt4//+gnLbO2Gb//526s/jUsf//m5Wyp9NA//+bV7Oz1ND//5ujtT/XVv//&#10;m8y2VNnU//+cYbdT3ID//51SuADeK///nO+2pNv5//+bFbOG1jD//5kmsKHQSv//l6mu2s0D//+X&#10;qq82zmD//5kTsWrTqv//msSz9Nnt//+b4rWN3jD//5untUzelP//m2e0ydzv//+ceLWp28T//53Q&#10;ts7amf//nnW28NiC//+d4bVW1W3//5y6suDS/P//m8qw3NLL//+cm7FA1jD//5+ZtGfcPf//ol63&#10;UuC0//+jprh64Wj//6N2uC3fD///ody21dtL//+f7rWe2HP//55/tSPXjP//nbK1NNf3//+c/rUH&#10;2DT//5yYtL7YEP//nYi1cdjc//+fRra92nP//6Cet53bwf//oQi37txx//+gN7eI3Hj//55Qtlzb&#10;0///nK21T9rE//+bqLR/2Kn//5uPtFjWOP//nBm0z9Rk//+b2bTV0p///5r7tNDRVP//moO1ptGs&#10;//+a4bdM1Dr//5tquI7YDf//m0G4b9tq//+bWrgf3gH//5wJuBbfFf//nJ23kt3U//+dHLa222D/&#10;/5z+tT/Ydv//nLKz09Zr//+cMbKL1aH//5tYsTHVz///muWwWNcU//+bx7DA2Un//53PslLbQv//&#10;nvezq9rx//+ep7Sp2RP//54xtinYmf//naK2/dnb//+dXra83Cv//54NtlHe8P//nge1A9/t//+c&#10;frLb3pn//5pIsMHca///mJKvZdsY//+Zr7CZ3Sb//5y0s1PhK///nVizeeHh//+bT7FV3qH//5jK&#10;r4PaIf//l9qv6Ncf//+ZfLLf1xL//5s6tUvXuv//mzO1H9dR//+ajbP41un//5pLs1DXOv//msqz&#10;pdh0//+bJLP02c///5p4sxvagP//mq6y1twx//+ccbPi3rf//5zxs67ehf//mzaxqNsf//+ZX7AN&#10;17D//5ifr7bVwP//mE6vk9Rn//+X+q8502///5hSr8DUif//mPGxGte4//+Y6LI22vL//5i9swvc&#10;q///mEay09sh//+X+7Gv1ub//5h1sFvSMv//mO2urM4R//+ZJa1sy3n//5k5rU7K6///mOKtqcvR&#10;//+Y2a5Rzhn//5mtr0rRYv//mpevx9Pm//+aN66+05j//5jDrMLQxf//l6qrhc2I//+YFaxUy9H/&#10;/5jNrhDLE///l/muscn3//+XCa9Cyjr//5f9sS/NRf//mbKzAdDC//+ajrNE0kH//5nDsbHRFv//&#10;mAivbM6V//+Wiq29zKb//5XtrRnMdP//l3Sug89G//+aTbEF07L//5v6shnWgv//nFex8tet//+c&#10;qrJu2TD//5xssxnabv//mr6yWNmY//+YI6/R1jn//5ZPrTfSE///lrGsy8+y//+YWq4mz2j//5lj&#10;rw/QE///miyvd9Iq//+bN6/o1Xj//5vasBzYTv//m6awANmd//+aeK9b2PP//5k0ro7W0P//l7qt&#10;D9Lr//+VS6oBzS7//5NNp07Ij///k+intsh8//+WF6pWy7z//5cgrCTOSf//lfWr484s//+Uc6uB&#10;zV7//5RzrMjOJP//lcmvN9A4//+W/rDw0ZP//5cnsRTRZP//lzuxFNGg//+XJ7Eo0vj//5XfsB3U&#10;CP//lEKukdR8//+TiK2i1If//5PirYrUSf//lWKuatSE//+W+q8s1In//5hwr5/UAP//moOwz9Pb&#10;//+cqrK71G7//50As9fUtP//mzyzitRz//+YVLII05v//5WJsAPSC///lK2vYdD///+VZq/a0IT/&#10;/5Y2r7/P6f//l4yvmNBK//+ZI6+e0Sb//5lLrs/Qfv//l+CtW86T//+WV6yGzWv//5ZbrXPOef//&#10;lxmus8/u//+Xa67w0Ff//5eyrrnQvf//l5ut/dEo//+WgqwQ0KH//5VrqgXP9P//lY6petCZ//+W&#10;6arW0r///5gJrHzUhP//mCetCNST//+Xt6yP0z7//5brq2TRAv//laip5c5k//+UoKklzNn//5Uw&#10;qojN8v//ls+tAdBf//+XwK5q0aj//5fKrnDRhv//l16tx9D3//+XUK2E0UP//5gzrnjTKf//mCOu&#10;1dSJ//+WgK3E1GX//5TjrKbUGv//lE2sYtRv//+UP6yc1Kv//5QErKbUH///lBWs+NPp//+VVK55&#10;1ZL//5dJsKfYTv//mG6x+NnV//+YfLH+2XT//5gFsU/YDv//lyOwCtXp//+WKq5f0zv//5YLrSXR&#10;I///lkGr5s+V//+V1Kn+zgL//5VZqFjND///loWpCc40//+Yeati0Cb//5jerObQef//l8mtHc+0&#10;//+Wkqyzz2j//5XsrCbP2f//lfarzdA7//+WLat6z2b//5ZYq13NuP//lsur980G//+XD6zGzdf/&#10;/5bnrTPPNP//ltmtfs+///+WQK0bzbX//5RSq6XJWf//kqWq78aJ//+SUqvLx+f//5M4rXDMwf//&#10;k4qtttF3//+SBKux0xD//5FMqt3Tqf//klusTNRW//+SsazU0vb//5JgrCHQsf//kdyq5s9u//+R&#10;X6ncz9f//5F4qeTRof//kRSp4dJf//+QSKmZ0fr//5GxqyDTtv//lCis4dXx//+Tk6se05b//5EB&#10;p+POT///kMSn7cx1//+TOqrpz2b//5V2rQ7TMf//lJurbtMN//+QdaaazhX//4zIozzJSv//jKSk&#10;XskK//+PCKhBzAD//5Flq33OT///kqisx86W//+TCayvzdr//5L0rBHNLv//kmarMcxy//+R76qh&#10;y83//5KZqzvMKv//k4Grucx///+Stan1yuf//5GYp5jJZf//kt+n3Msi//+WH6p/zw3//5g2rD7R&#10;Hv//l02rMc+Y//+VMKkozXH//5RYqJbNxf//lO2pVc/K//+WLqqJ0Xz//5dcq5jR4v//l3arvdEB&#10;//+WjKr2z+T//5VrqdvPPP//lEuoic5P//+Twaf6zTH//5NVqBfL3///kbGnkcoT//+QYaeeyhv/&#10;/5BlqLTMf///kOGpfc8S//+R8qoZ0WD//5Piq1LT+f//laCsitXN//+Ufasw0/b//5EFp8/PV///&#10;jy2mWczF//+PO6bWzKr//49wp0fM7P//j6+nWs00//+QAKcFzYH//5Bupm7OBf//kQWmDM8I//+Q&#10;36Voz67//5CdpUXQYP//kUKmYNGa//+R0KdR0an//5H2p6TQD///kf+nos15//+R16c6ylT//5Jo&#10;p2TIHv//k/Womcfd//+VlKo7yTb//5aXq8TLbP//ljKsBsy8//+T3qnpy6///5GRpyfJ/v//kQKl&#10;8MmY//+RM6XXybP//5FTpmjKCf//kdun68t1//+SaqlWzQH//5GEqKXMJf//j1WmBsj2//+OEqQq&#10;xrv//45EpBTG9P//jtak1Mh1//+PXaXmygn//4/qpwfK9f//kCKnoMq6//+PHabcyTz//42BpajI&#10;L///jS+l78l9//+OO6eozA3//4+nqbLNi///kNWrRs0h//+Qo6sKyoz//480qTDHY///jo2oBsad&#10;//+OuafXx/P//46op2XJCf//jxmnKsnW//+ReqiAy/X//5RHqf3OP///k9KoQs1J//+RH6TQyq3/&#10;/5A1pCvLGP//kUSmVc5i//+Riqfl0JL//5CAp7/QNv//juqmWM3+//+M/qPuysL//4v8omDI5///&#10;jLqjLMn3//+OA6U6zFv//47Rpt/N8///jnimqs0f//+M4aSNydP//4tfopHGSf//isah/8QN//+L&#10;VqKqwyj//4zzo9DC6///jlCj+sH///+OjKLjwG///47eol3ASv//kEajm8Jm//+RiKUkxIX//5Fb&#10;pVDExP//j2GjnsMD//+NLKHRwZb//4ywoi7CmP//jOKjj8Ri//+MKKPbxMT//4sAoyjEm///ipSi&#10;osWH//+K2qKHxyD//4nuoUPGsf//h+Ke9sRt//+H056bxEf//4p1oJvHGP//jS2iY8lj//+OAqJ6&#10;yHv//4x7oM7EK///ioSfK79d//+KuZ+xvYf//4v2oP+9v///jBOhH74D//+K2qA8vpD//4mmn9bA&#10;1v//ibeg3MUE//+KO6IZyJP//4r4ox7Kbf//jAekEMrK//+L2qNZyDf//4muoE3CSP//hxec27vs&#10;//+GyJxZua3//4hxnqO71f//iSWgab6Y//+Il6COwH3//4ijoI3Csf//ilChcMXR//+MQ6IqyA//&#10;/4zBoUrHVv//i7me/sP0//+KUpy8wBz//4pynLa/D///jCSe+cFq//+Na6ErxKz//4y8oWrGav//&#10;ipKgSsae//+Iyp/Yxs///4gPoG3G9f//h8ig4sX3//+H7KEAxGX//4jEoVjDpP//iiqh+cQC//+L&#10;jaKCxH3//4vZokDDrP//isKhRsHv//+JuKDfwaT//4k2oM3DNv//iICfssTu//+HpJ3Sxe3//4dX&#10;nMrGv///iKeeV8iD//+KR6DNybz//4qaoZnImf//im2g88Yj//+KS5+6w2X//4pSnsHBHP//iuqf&#10;A8Bq//+LS5/DwL3//4sZoEjBA///ikKf8MAp//+JDJ7NvgD//4efnTG7T///hp+b/7nH//+HFpxR&#10;uwv//4jDnb2+Uv//ikee/8Eq//+K7p9+wfL//4oQnmPACP//iGecNr0+//+IQ5tvvRb//4l3nEW/&#10;Qf//icickcAq//+IfptbvlX//4cqmhm8Dv//h5WavLxV//+JkJ0ivzP//4rqntvBkf//ikOeJMEU&#10;//+IjZv2vpP//4edmq68vP//iACbcr0Z//+JAp2lv4f//4j/nw7CC///h8uevMNd//+Hb56XxFX/&#10;/4g+nzrEeP//iSSf28LN//+JhZ/0v9D//4jBnqq8Av//h56ctrkG//+G6ZspuDH//4ZDmjG5Ff//&#10;hTOZtbpJ//+DqJk1ulf//4OZmgS6qv//hW+cJbww//+GU5zavNj//4XNm/28gP//hOmap7vT//+D&#10;XZhUua7//4HBlcO2h///gLSUIbPX//+AapQestP//4EblYqzpP//gpmXQbVA//+EzZijtuz//4cL&#10;mX64Uf//iC+ZurkJ//+Hn5lBuNb//4YPmEi39P//hR+XtLc+//+Fl5gCt0n//4YlmBa3eP//hgiX&#10;ergU//+GOZdQul3//4dcmGC+D///iCSZocBl//+G3pmHvwH//4Oxl/+62///gO6W7ben//+Ad5ee&#10;t8n//4G2mSS6GP//gySaALvy//+DZZlZu4b//4NwmMa6d///hR2amruw//+G5Jz7vaH//4YqnGC8&#10;s///hGyZobnK//+EN5eEt5L//4VFlqm2Af//hU+Vk7ND//+DsJPHr93//4KfkvuvNf//grSTVLHr&#10;//+DGJQJtcT//4OdlS+4rv//gxWVi7hg//+BvZTvta///4I6lb20wv//g/2XZ7WX//+EW5eJtV3/&#10;/4QUlya0////hQWYE7ZB//+G9JnBt+b//4hampq3rv//iJSaLrXd//+IR5kptKT//4eEl5u0b///&#10;hbiVPbOt//+Dk5NDsgn//4CykZSvFP//fcCQeKx6//99qZIDrfb//3/+lRKypv//gXyWS7X7//+B&#10;KJVHtkH//3/ok660pf//f0WTNrMR//9/T5Otsa3//39Kk+Wvyf//gBOUj67b//+CgJa5sK///4Yu&#10;mnC1f///iUyeC7r2//+KV5+gvk///4mInua+r///htybrrwD//+D4JfvuHr//4LElkS26v//gnSV&#10;tbaK//+CGZVVtrn//4H3lVS3r///gZSU+7iR//+BC5Q2uRb//4Ebk7254v//ghSUJ7tF//+DkJVf&#10;vLH//4RflmO8sf//g4CWJLos//+BaZS+tgr//3+ek2ey1v//fxqTCbKj//+AIpQHteH//4Hxlbm6&#10;ev//gryWG7yg//+B25R3utv//4A3kiG3R///fvWQ0rTO//9+UZDytGr//350kjq1vv//f8OUdLhJ&#10;//+B2pbluyX//4L8l9+8ZP//gfiWpLqw//9+9JOqtif//3vZkIqxLf//eoKOrq5+//96wo3xro3/&#10;/3x0js2xMP//f3GRabVV//+B1pO0t9v//4L+lK23e///gsuULLSt//+BBJI+sKz//4AJkXivL///&#10;gFaSMLCm//9/2JIMseP//38mkaOyg///fweR2rMR//9/GpIZs0b//3/NknCzy///gK2SXrRB//+B&#10;aZIBtEf//4J4knC0ZP//gmiScbMj//+Au5FKsE3//39ukKWueP//f3KRMq7A//9/hZHEr6v//35p&#10;kTivhP//fBuPi64O//96IY4ZrRP//3oSjkquiv//fCmQRrKM//9+1pJqtoL//3+oklK29v//fg6P&#10;oLOL//98eI1QsFD//3z+jhGwyP//fW2Pr7Js//97c49asaj//3ivjjCvk///d3KOSa7l//93/I/H&#10;sEf//3ktkUKyM///eWaQ8rJF//94To7Xr8P//3gAjaatdP//ekmPca4F//99epJEr9j//36/kw6v&#10;9v//fjKR/67P//99W5CorlD//300j/GvBv//fbKPu6/e//9+eo/Gr/P//338jqyuI///e+uMW6tJ&#10;//96hYtpqpH//3nBi9mrnP//eAiLoqvl//92RosfrA3//3Yyi5Wtuv//d8SM7rAt//95KY2hsLz/&#10;/3m2jXOvYP//evaOX6+Q//98MY+esWb//3u+j3KyZv//efuOOrGu//94CYzcr9P//3Zbi3itvf//&#10;dXCKaKy4//91eIoJrUH//3ZMioGuzf//d5iLm7Bj//949Yy/sSX//3lujLWwcv//eJOLHq6j//93&#10;QYlTrUH//3YaiEOsjv//dQiHqKuN//90M4c2qhf//3P9hv+pHP//dMGHTamu//92FYf2q3v//3c5&#10;iJ+tXP//eDOJkK7f//94X4n+rvH//3fliautiv//eGaKK6zN//958ouprWv//3tujReuiv//e9mN&#10;hq8q//97Go0lr0L//3qLjV6v/f//eq+OO7El//96i44UsL///3jTi4GtHP//ddmHVqdA//9zOYPD&#10;ojD//3KQgqqg9v//dXKFjaWQ//95oYoHrJP//3tfjC2wV///ewOMW7B6//95botjrlf//3aoiRqq&#10;lf//c9KGhqa9//9x+YS3pCv//3HwhKSj/v//cxSFxKWc//90p4dVp/L//3bJiVGqp///eIqKkqw+&#10;//9464osq27//3goiOypEP//d3SIZKet//93O4jSqJ3//3biiPWqs///dhGIPKu+//90vYbWqfL/&#10;/3M2hWqlmf//cvmFdKID//90qIdZobn//3aIiR6jX///dgmIN6OC//90BoXOopP//3MghLujgv//&#10;c0OE46Ya//9zPIUHqDT//3MnhVmpAf//cziGEaiw//9yrIYsp0H//3E2hQylIv//b/2DyKPG//9w&#10;SoO1pD7//3GthISl+P//c5CF4ahT//90xYbaqdD//3RUhoGpGf//ctqFS6cl//9yJITQpnX//3MJ&#10;heGoDv//dCuHBqm9//9z04Z5qOj//3JThMyl6P//cWSEHKNW//9yRIWoozP//3OZh62kKv//cxuH&#10;WKNP//9xGoT5oJL//295gqCd6P//b1qBrJzR//9vl4EenKD//267f9WcXv//bkZ/e52J//9vg4Er&#10;oGj//3Hbg/OjDf//dD2GmqP7//91Rofmorn//3RHh0if5v//ce2FXZ0F//9v1oOrm+D//2+Sg66d&#10;qf//cK+E2qEf//9xl4WNo8X//3F5hPqkC///cPmD2aJ6//9xJ4NKoOz//3GAgs2gAP//cdKCS6A7&#10;//9yBYH6oXD//3HGgamijf//ceSB8aO8//9yYIJYpIH//3KBgfykJf//ckKBMqL9//9xgoBboVf/&#10;/3FbgMCgXv//cdaCOKAR//9yBINan5L//3IZhAGfdf//ciGEH5/d//9yM4PeoJj//3Kdg8ehoP//&#10;cjyCuaEg//9w3oCtnpv//2/LfyOb2v//b7V+6pqm//9wNn95m0X//3Czf8Ocj///cIR+5Zy0//9v&#10;0H1Zm3r//27vfCWaCf//bcJ7lplS//9tO3xgmnT//21jfd2cuv//bYt+6p68//9uJIAJoJz//27g&#10;gSaiB///buCBdqJE//9uhYEpogf//23OgAihd///bc5/C6GH//9uqH69omv//24ZfXCiFP//a0J6&#10;iZ+n//9oVnfqnKT//2d1dzyaL///aEp4Apfu//+mLsRb6lr//6asxLLrlv//p1XFZOzP//+oYMab&#10;7ej//6lPx7nuPf//qYPIE+1H//+o58el6zX//6d+xn7ob///pa7E7+XF//+kmMQO5LD//6XgxXjm&#10;6f//qKDIdus5//+qE8pa7nf//6nZysrvh///p5/JE+3J//+kp8Xz6p///6NEw77oov//o1TCrehE&#10;//+kNsKp6XX//6TUwrzrC///pEfBpuuv//+kLsD47Lj//6VlwfLvUP//ppbDkPId//+nLcT6843/&#10;/6cQxXzyZ///plbEre8o//+mL8QV7ET//6a+xEjq3f//pxXEcepT//+m7MRc6b///6ZSxETn/v//&#10;pTDD2uUu//+kjsOx4xv//6QYwwniGv//o/PB/+Kr//+lR8In5gv//6ecw3Pq8P//qFjDZO2t//+m&#10;5sFx7WL//6WKwAvtAv//pczA3O5c//+nV8Nz8E///6hfxXvwmP//psPEUe2b//+j5MGR6Xf//6N9&#10;wYPohf//pgLEousp//+n1McG7XT//6ZKxdrsT///o3TDXemZ//+h7sI66DT//6KLwxjpZ///pHzE&#10;4Ove//+klcP/63P//6N3wVroGf//pMPBguaO//+nrcQe5/f//6nSxlXqEv//qpTG7+tY//+q2MbO&#10;6+7//6rxxtfsG///qb3GDes5//+n08TH6k7//6d5xSDrev//p+TF+O2A//+nJsVA7av//6Wrw2/s&#10;rv//pU3Cme0p//+mC8LV74b//6ZkwrDxZf//pqbCu/J1//+np8QA86L//6eqxF30E///plXDG/Mh&#10;//+mk8Ne8o///6iuxcDzHv//qh3Hm/QY//+pOcbv8/X//6hBxezzNf//qMbF+vLZ//+pBMVk8i3/&#10;/6f/w6/w0v//pu3Cm++N//+mysMN7qL//6emxH3t1f//ptTDn+s8//+lS8Gu6Hf//6W2wbnobf//&#10;ppXCD+lr//+mFcDG6Q7//6VJv4roOf//plrBT+i///+pEMWg6qH//6mEx3jqWf//pzbFwudk//+l&#10;X8Py5Sf//6T6w13lNv//peTD7OdM//+n1sU/6pr//6l3xh/tFP//qgLGKe2o//+pKsVR7On//6as&#10;w0TreP//pKzCI+rp//+lcsQE7JD//6ixyBrvqf//q+rLV/G6//+q4sln71L//6aexDXpdf//oyzA&#10;0eRB//+hzMBf4hP//6Kvwjjjy///pSrFJegg//+m8Mbj63z//6eDx2Xs1v//py7Ha+yu//+mgsdr&#10;7Cz//6bRyGntFv//qAzJ0u9p//+oxMns8TP//6gmyD/wyP//porF0O7I//+lXcR07ZT//6W1xRvu&#10;P///pnjGHO9O//+mM8XT7u3//6RNw7/suP//omzBY+pW//+in8Cb6QL//6QMwKrnpP//pSjAluWj&#10;//+lVsA947///6UnwCrjPv//pefBjOUP//+nacQl6HL//6lwx3HsKf//qsbJcu7M//+o78ce7eP/&#10;/6V1wpDqj///o83AXOg+//+kSMFd5/P//6Tjw1DoJ///o+vDz+ee//+ifcOd53H//6I7xDTpEP//&#10;o+fGFexL//+moMgE71f//6eKxzjvhv//pznFWO5g//+nzMV87vf//6hVxo/wif//qEPHTfG7//+n&#10;2sdM8nn//6dLxnLyo///p0LFn/J6//+oDMWd8gH//6imxaTw4P//p63EXu5Q//+mNcLo69T//6Zt&#10;w3Przf//p8zFBu4T//+obsWR7/3//6gwxUfvcf//pnrD7+tu//+jecGh5er//6JfwUDjcf//o9TC&#10;2+Sa//+kGsIw5Fn//6Mov6Th9v//ow6+Ot/4//+jQL4R3m3//6LqvlLc7f//ova/Xt0E//+kNME4&#10;38b//6aMw1Pkcf//qPPElOjn//+px8PP6x3//6kqwgHrOP//qG3BQ+rN//+oPsJq6nv//6dHw47o&#10;zf//pPTDWOU4//+jpsOs4o3//6SmxVnjDP//phTGGuUd//+m28Uj5pz//6bJwwXmYP//prnBXeU7&#10;//+nzMHB5SX//6iiwtnl3f//qCPDN+a+//+ntMOq6Fz//6hMxJvp8///qaTFiOnz//+rTsZO6Fn/&#10;/6tuxWXlXv//qeXDG+KU//+op8Hn4hr//6fgwgjjeP//p0zCyOWo//+neMQ26Eb//6ebxSfp5///&#10;pzfE8+mr//+l+sM75x///6SlwO3jvf//pX7A9OLN//+nYcKV5F3//6cXwm3lLP//pWDA8+Si//+k&#10;Cr+045b//6NMvtPizv//pBu/beP4//+loMDF5nb//6Z8wcLoU///pvzC9emg//+nD8Q16oL//6Zp&#10;xK3q0f//pUvEGepA//+ktMNY6SH//6Wmw7HoG///przD/ebd//+nF8Or5hL//6eQw+fm1P//p/HE&#10;VegD//+oQMRt6RD//6gVw3XpOf//py7BceiF//+mY8At5/P//6X/wFrnl///pifBpucY//+nB8Mg&#10;5tH//6Y/wbjld///oym9l+Kz//+gK7p04IX//58bupDgyP//oX6+1OSn//+mecVz6un//6pwygPv&#10;vf//qnHJcfCs//+mgcSb7c7//6HTv8bpvf//nye+D+c6//+ehL7K5tD//58mwE/oCf//n+bA9umX&#10;//+gv8Di6qn//6JtwUTq9f//o8rBDulA//+ka7/25jr//6S5vtPjrP//pLm+AOKd//+kcL2U4xL/&#10;/6Q7vcnkef//pGi+w+Yp//+kx7/9533//6TgwIPn7v//pYTBAegj//+m0cH56MT//6c1wkfpO///&#10;phXBa+jc//+km8Aw57n//6Omvwfl3v//owq91eNG//+i2b0N4Sr//6OFvXzgx///pJW+meHd//+m&#10;MsBG5Gf//6ivwsfoSf//qlHEk+s+//+qPMVC7Gf//6mZxl7tJv//qJLHtO2t//+nD8go7Rb//6UV&#10;xqLqof//orfC3OdI//+hu7905jP//6J8vcfnuv//o4C8lOk6//+kkbuA6ZL//6W8uwjpDP//pvK7&#10;xeix//+oNr236UP//6gZvn/pAP//pn29cebl//+lD7x75DX//6PRu/rhRf//omi7oN6J//+g8btC&#10;3MH//6A5u0Tc/f//oQ+8At+c//+jCr0U43T//6S7vbHmk///pVC98ugm//+lJ75r6Kz//6TFvvjo&#10;jf//o9C+RObt//+itLya5BX//6Kku6bhyv//o0m7z+Cb//+kB7zY4PT//6UavurjMv//pfTBC+aO&#10;//+lccHJ6Tn//6OxwQ3qN///oS+/NOkM//+frL3r52///6Eiv1fnpP//pMHCvel6//+oT8Xx6of/&#10;/6jzxeXosP//ppPCbeT8//+lAb+s40///6WVv0Tj0///pmG/R+O6//+mwr8x4rf//6cWv4bi1///&#10;plK/OeP3//+k877M5mr//6Rdv5Tqev//o7rAae3w//+iz8CS70P//6I/wD7uVf//oa6/FOsQ//+h&#10;3L545+f//6K4vtbmXP//pDu//uaC//+lpsCY5s3//6VXvublO///pIS80eM5//+kjbxl4qL//6RR&#10;vIXiRP//oxm8KuFW//+h8Lvo4TT//6IEvKDjS///o2u+aOc1//+kVL/A6nL//6N8v6nrXP//ofq/&#10;Jeqx//+gtb616TP//5+8vh7nP///oAa+fubB//+hwsBC6Bz//6NBwaTouv//osfAx+ZD//+g775u&#10;4fP//5/5vSnftf//oFq9auDR//+h0b6a4+n//6Pgv+TnGv//pcTAeOkC//+nBMBL6Y3//6dYv5jp&#10;Cf//psi+oueJ//+ll72L5XH//6PPvBLjIf//oh26ruFP//+hR7o74SD//6FLuwjjIf//oU+8c+X2&#10;//+gqL2I56T//6BOvqroQ///oNLABOi///+hycEm6Sn//6GowKTn2f//oE++b+Q///+e2bvG3/P/&#10;/53uuYfc+///nd24Z9x0//+eZLhv3eP//5+juZTgY///oTe7PuKR//+g8Lsz4gr//55ruVvfBv//&#10;nA+4HtzO//+bXLh/3TL//5vbuXHe1///m+u5Jt8f//+bCrd93Xj//5pJtgPcEv//m723Md4N//+e&#10;bLn64er//5+0u2jjlP//n0O68eKW//+eVbne4Ur//536uXzhlP//nqG6OON8//+f47tT5YL//6EM&#10;u73mD///oXW64uRc//+gqbkM4N7//57ttyfdZP//neG25dyF//+eV7h63nv//570ufXgb///n8q7&#10;UOG2//+hV70w4uv//6JDvlrinf//oIq8wd8Z//+dBLl02oL//5t/uGjZtf//nCy5g91D//+dkbrz&#10;4sn//5+CvLDn9P//n5O8dujR//+dN7m+5Qz//5s9t6rgsP//mge2nd2T//+Y8bXF3Fv//5k1tlbe&#10;Tv//nAu5i+O+//+glr5J6dP//6LqwBvsC///oU29PemQ//+eM7kX5Z3//50dt//kB///nwe6quXm&#10;//+iI75F6Mf//6O7vzLpc///o6S9geci//+iKLov4iz//6Dyt5fdL///oaW3ldrL//+iqrhQ2bf/&#10;/6Jtt93YXP//one30dhm//+jQ7kD2kD//6ODujzb2v//obu5h9rr//+e2rcw2H3//54Dtg/YXP//&#10;n6u2/dsR//+hKLgI3QL//6DEt9TbsP//nqC2P9fO//+db7WN1VH//58at4DWd///oda6VNi1//+i&#10;krq82DP//6ELuE/U5v//n1q1ctI2//+d7bMR0VH//5wfsOnRRf//mtyv7NIt//+bDrDM1FX//50B&#10;s8HX1v//oFC4Z9x2//+iybxe3/X//6Mcvg/hbP//oea93uHY//+geL0x4hb//5+zvOzh4v//nrW8&#10;Ht/p//+dObp13Ob//5zNuZjcMP//nZm56946//+eaLpM4Er//58BunzglP//n4i6bN8X//+f8rog&#10;3Ln//58LuLTZaf//nMS2X9X///+b0bXT1Z7//50ot4rYq///njW4jdt5//+dQLdT26v//5xytoHb&#10;sP//nja4mt41//+hZrv24aX//6L2vS7ibv//ofm7n+AE//+gFrlu3Tn//59euLLc5P//n4y4vd5Q&#10;//+e6re13pv//51vtgPczv//nLa1wdph//+dGLce2Ob//53LuMjZC///nnW6IdpP//+ecrpu2tX/&#10;/53mucXaaP//nnK5yNtG//+gh7rg3hn//6LJu9rgm///o5u7bOAT//+iLrlB29j//6AdtzfW3v//&#10;nzO2ytQB//+fVrdI02P//5+at3PTw///ntW2edPQ//+cwLSv04j//5svtC/VKv//m+22XNpL//+d&#10;5rlL4JT//57cujvkcP//nni5HeUf//+dkLd65Af//5zrtnXid///nTO2beFt//+eT7bW4VD//5/P&#10;tx/h2f//oP63H+G5//+hh7dG3/v//6JPuLvds///o2O66NwH//+jn7uX2n///6IWuU/Xvv//n6y1&#10;XdQJ//+eGLJ80UT//533sg/QkP//nrGzctHr//+fR7Uc1Jz//59CtkrYCP//nty3HduF//+ea7eV&#10;3gj//54Wt4Dexf//nga3Id4c//+eGbbi3Jn//51Tti7Z9f//nB61X9d8//+dMrce2JT//6BJuuzc&#10;bP//oai8v93J//+f6rsN2s3//5zLt67WTv//mwO1kNTA//+b7LYs2BP//529t9DdGf//nom4ud+4&#10;//+er7l3373//56yuk/e7///nm26rt7M//+er7sG4IX//5+ku4XjH///n7u60eOe//+eTriV4MH/&#10;/5xBtg/cH///mwi079iz//+b/bZg2Kn//53FuI7Z+f//nhe4o9lI//+eLbfT19P//5+Jt/DXy///&#10;oUa4Ythh//+hL7cv1uD//57ftDfTDv//nJiyANBM//+bNLFt0JD//5uZsyXUvv//nfS21Nti//+f&#10;AbiO3rb//52mtvPcg///m7u0ItfO//+atLIy1Fr//5yAs57Vcv//n/i3QdmN//+jN7re3Uj//6V+&#10;vUvfHv//pJG8ON10//+gprg+2Tv//504tT3WJv//m+W0pNXR//+b27Uo1zj//5xDtb/ZdP//nNG2&#10;Ptvi//+dbLae3WH//5zRtYzbg///m0qzZdae//+aBrG80bD//5kKsNXO8f//mPexYNBR//+ZyLMB&#10;1Un//5qttIDbCP//myO1IN7I//+atrR13wb//5qktCHdkf//nFu13d0U//+enrgc3Kj//5/YuL/a&#10;tP//n4y3Eddj//+evLR91QH//53psjzU1f//ncaxfNcP//+e0LJ62qj//6B2tCjdrP//oli2DN88&#10;//+jFrcR3of//6HMtonb4P//n2C1LtkH//+dL7QR12D//5xWtArXWf//nE+0jNe6//+cY7TV17X/&#10;/5zWtRzYCf//nYi1PNjW//+ekbWF2fr//6ADtqPbZf//oPK4CNyH//+f3Lfu3Bn//51atk7aGP//&#10;mzq0gNeO//+a47QC1ej//5vKtKvVP///nAu1B9Qe//+bNLTb0kn//5oVtL7Q9v//mcK1V9G///+a&#10;T7Z21N3//5sSt2bY2f//nAu4O9w6//+ctLhj3UP//5yVt1/bs///nI62SNmz//+cubV32EP//5zg&#10;tMfXSf//nE+ze9Ym//+bTrHh1Xj//5sWsTDWg///nG+yCdkg//+exrPR22X//5/CtLTaff//nvu0&#10;wtdM//+d+LVE1Vb//50JtWrVk///nE+0mNdH//+cM7N42bH//5xcspzb9P//nN2yu936//+dI7M6&#10;3x3//5zxs0nfJP//nR+zVN9Y//+dN7Lw36P//5xHsaDe9f//mwmwut2o//+Zp7B5247//5iosPvZ&#10;M///mVWy5Nh0//+abbR22Jf//5qAtEfYWP//mpuz0diA//+bnrRz2aT//514tlDb3f//nnu3hN3W&#10;//+dLrY93kL//5witLzfTv//nQa0uOGS//+doLRF4bX//5zusvDe9f//m+yyENun//+a6bG+2QX/&#10;/5m5sVnW6f//mLexA9Wm//+YfrGM1k3//5iWsprYkv//mF6zYdsc//+YfbQX3Or//5jetCTcWf//&#10;mWazVNkm//+ZnbFw1CH//5jtroTOfv//mHqsocrZ//+ZDa0eypD//5m4rpjMJP//mhKvuc42//+Z&#10;xq9vz3D//5ikrY/PDP//l1mrPM2F//+XCKohzCf//5fIqrDLXP//mO+sW8r2//+Y061qybz//5at&#10;rOLHav//lLSsjcZ2//+VLK4jyLz//5c5sHbMfv//mOyxvc8w//+ZSrFzz8z//5iOsC3Oz///lvau&#10;P8zp//+Vqayry8n//5cBrbDOJP//miWwZNLB//+b47GI1b3//5tzsJXWK///mpGvydY7//+ZrK+w&#10;1k3//5g7ryDVI///lnutvNJ5//+Vrqy7z8z//5a+rXzO7f//mO2vcs/z//+arbDF0cz//5wAsWLU&#10;dP//nKmxV9cc//+cD7Bz2G///5rIr3DYr///mhuvS9jn//+aibAG2P3//5pjr5LWs///mFusstFV&#10;//+V0KlPzAr//5UoqGPKn///lk6p+Mzm//+XF6ucz2v//5ZVq9nP5///lYKsGc+6//+WBK3J0L3/&#10;/5desELSi///l/yxlNMu//+XLrDq0hX//5Yvr+LRhP//laWvftLj//+VSq+I1X3//5UXr6LXkv//&#10;lIGu8Nca//+T+q3n1Nb//5VUrpXUCP//l6KwHdRY//+Y1LBs0zb//5lpsCbRHv//mraxAdBp//+b&#10;bLH50Nn//5odsYHRA///lzuvm9BP//+UbK2Ezwf//5PKrUHOo///lO6uT88M//+WQ68Iz4L//5gQ&#10;r93Q5P//mYWwWNIV//+ZT6+G0Wf//5gQrkTP2f//l0yt7M9W//+XzK7X0Gf//5h4r33RbP//mLWv&#10;K9H5//+ZZK8q05P//5nQrwvVRf//mK2tf9TU//+XWauz02L//5dIq1HTFf//l92r9tPF//+X7ax5&#10;1Cf//5eIrJTUCv//l5ms0dQk//+X8az51Ar//5cVq9vSR///lZuqitAw//+VqKth0IT//5ayrVXS&#10;Cf//luGt/9H3//+Wqq2o0NX//5cXrbHQpv//l9euIdG1//+YB65F0vP//5Z8rPTSoP//lAOq39FG&#10;//+Sp6oH0Rz//5NDqzTTL///lE2sxtWS//+T46y91fT//5L7rAPVX///k4KsktY3//+VDq4Q1/P/&#10;/5ZSrzXY4v//lyev29ia//+Xbq/u1yf//5b6ryzUqP//lnSuF9Iw//+W9a230T3//5eorVbRI///&#10;lzKr39BP//+Vx6m2zpH//5VLqOHNkP//lZapV80k//+VKKmozDr//5RJqdDLl///lC6qgMxs//+U&#10;hKsWzc3//5TQqx7Oif//lYWrXM7Y//+W+6x/z2j//5iyrk3Qpv//mYyvntId//+ZMq/N0uD//5g2&#10;rx/R2v//lgatA82l//+S06oBx8T//5FFqSbFdv//kk+rPcjj//+Uvq6Cz7r//5V9r1DUo///k1Gs&#10;pdUC//+R/qsR1H///5L7rE/U4///k32s+NOJ//+SzKvw0HL//5HVqmLOJf//kaup186Z//+SLapg&#10;0PL//5GNqivR4P//kFapeNGP//+R3qsj08r//5TyrZLWqv//lLqsLNQx//+R4Kh5zgX//5E3p9vL&#10;kv//k56qrM74//+WPK1a0/j//5X8rMfU+v//kcWoYs/D//+M+qQiySL//4vopFXHbv//jkWoIMpx&#10;//+Qx6txzUT//5FyrAfNDP//kHWqS8qs//+PdKh4yMP//49Yp/zIdf//kCupAcla//+R8qs7yxr/&#10;/5M4rIPMDP//klCqosqG//+Q/qeoyLP//5HFpuPJYv//lKCozMw9//+XFqr0znv//5bqqs/OIv//&#10;lTOpRM0E//+Up6jdzfr//5WeqcHQQ///lsOqn9Fa//+W2qqE0Cv//5WXqVrN8v//lOWo3c3V//+V&#10;8KnU0G3//5cHqmTSNf//l5Kqh9HQ//+W2qo4z1n//5N7qDfLF///kAWmhMiw//+OfqZFyZ3//46b&#10;ppXMGv//kCSnX88g//+ShajB0in//5TXqpPUlP//lRGq7dQ0//+TOKmY0Uv//5HWqMnO9f//kL6o&#10;G81p//+PjKcPzFD//49FpoXMgv//j8imT82J//+QsaYiztn//5HipkjQgP//kqGmjNHg//+S7qcZ&#10;0sD//5Lxp77So///kb6nDdAE//+QP6W5zAP//5AzpXLJGf//kXWmK8eJ//+TH6ckxoz//5SdqBLF&#10;+f//lW2o0MYh//+VdalYxzT//5SMqR/IZ///kmGnTshn//+QkqVjyD///5CZpTPJRf//kOqlksnp&#10;//+Qb6WYyYv//5AUpgPJrf//j/Gmjco+//+PQKYsybv//43zpOfH4P//jSOkI8Zx//+NVaSWxrv/&#10;/45vph/IuP//j+qoBMtH//+Q/KlDzMz//5GSqcXNH///ka6pwsz8//+RhKmQzUz//5Ghqb7OVP//&#10;kfuqT88X//+R5qqaziL//5FSqm3Lgv//kHSprMhG//+Pgahuxbf//4+IqCDFyv//kI2pLciF//+R&#10;Canuyyz//5ERqfrMiv//kiSqZs2T//+TiapmzdX//5MCqDPL9///kaqlyspk//+SdabazN///5Ry&#10;qkXRof//lBWrltNL//+Rnqo10SH//49eqCTNuf//jayl5cpq//+MjqQMyF3//4xyo6bIs///jTCk&#10;qcrq//+ODqXIzO3//42NpOXL2P//i8WiUMfA//+KkKCWw8X//4rYoP/CE///jIijAcKu//+OzaUW&#10;w/n//5A7pZjD/v//kKWk28MX//+RHKSTw0D//5H7pUrExP//kh+lpMXI//+Q16ShxTr//45OokrD&#10;cv//jCuge8Js//+MEqEfw5n//40DozXFZv//jQ2kesXe//+L7qQ3xWP//4rko3HFkv//ivOjRMbf&#10;//+LOKMAx3///4rvohfGkP//itmhRMVk//+LYqDNxKf//4vroFbDpP//jC+gGsIn//+MEaAowGn/&#10;/4vwoHa/Gf//jJyhQr8f//+NVqHJv6X//40EoWu/4///i0OgMr/u//+JXp9XwSr//4lQoGLEzf//&#10;ipKiT8kK//+MFqPqy/P//41RpNfM0P//jPqj8coy//+KoqD6xA///4hNnkO99f//iM2e9bxg//+K&#10;5KG8vkn//4rvol++9f//iVCgzb4D//+Inp+GvhH//4nvn+DAYf//jCGg6MNq//+NgKELxL///40K&#10;n1rC+f//iwecdL8B//+JtJsGvGn//4pYnH+9hP//jIGgFMHk//+N1qLixlz//4yVouDIJ///il+h&#10;v8gf//+JJqFsx77//4h9oUbGiP//iD2hEMUE//+I1KE9xJH//4peofHFfP//jBCidcZc//+MM6GO&#10;xRz//4qin77Cff//iaCfbcH4//+Jr6Bvw////4jYn/PFSf//huCdpMTF//+F4JxBxMD//4eEngLH&#10;I///iY2gackQ//+JvKCAx9n//4i+nsLEjv//h7Gco8EM//+HL5tQvqr//4fGm6C+Uv//iN2dCL9Y&#10;//+J3Z6xwHj//4pnn+DAlv//ijegHr9E//+I1J77vIX//4cSnWa6N///hwedabsL//+I3J8avrL/&#10;/4q+oLXCC///ixWgrsJe//+Jyp7Jv4H//4kInSq82v//in+dvr1f//+MKp7kvxf//4uXnke+t///&#10;iX2cdby4//+IeZvNvET//4mqnU2+yP//i3SfZMID//+L8qAMwyX//4qQnp3BYv//iGScSb5S//+H&#10;fJuavPf//4g4nUq+bP//iZ+gIMHI//+J+6GuxK///4iHoKXFQ///hyKfBsSM//+HQ57Mw+f//4ic&#10;n+7DX///icCg9cIW//+JZ6BYvzP//4hBnqq76f//h02dEbnk//+Gc5vouZn//4WMm2m6mP//hIOb&#10;QLul//+EPJugvH3//4R/m9+8rf//hDCbFbv9//+EIpqdvDz//4Qemme8+v//gmOYTLsr//+ADJVR&#10;t2T//38mlAu01P//gBqVWbUr//+CQ5hOt8z//4Svmw+6jf//hraceLvY//+IM5zSu+n//4iLnF+7&#10;TP//hy2a5bog//+FL5kKuQf//4SOmCW5Af//hZiYXrnC//+GfJg9uf7//4all5u6Xf//h1iX57yw&#10;//+JPpndwOL//4rFm/rDyP//iWObvMIG//+FXpk7vJ///4Holz+4QP//gNuXOLeS//+B3ZiGudb/&#10;/4OLmcO8kf//g96ZW7zv//+DTphnu6D//4OwmTG7af//hHia47wO//+D3ZrCuzD//4KemNS5Ev//&#10;guaXh7fV//+Eq5ect2z//4V1l2e1zP//hH2WJbND//+D4pV3szH//4RRlba2W///haGW/rsr//+H&#10;kJllv1v//4dGme++xv//hGWXmrmr//+C6pYZteb//4Ojll61QP//hMmXDrYD//+Ghpi+uFH//4i7&#10;myG7ev//imqcyL0y//+KlZyKu8f//4jbmjq31P//hnWXPLQ9//+En5TZsr7//4MHkwSyJ///gaWS&#10;BrE5//9/pJE5ruf//33jkR2tCf//fyeT169i//+CWJegtGn//4OfmHe3BP//gmGWSLY1//+AsJP0&#10;tK3//4BEk4y0Uv//gFeT/7Oz//9/9pPasWv//4Afk8qvI///gf+VN6+P//+F55j6tDH//4l/nN26&#10;FP//ih2dxbzM//+IZ5vnu+z//4XQmLe5JP//g/OWT7b7//+EJJaMt1j//4S3l864hf//hEqYUbkB&#10;//+DZJgruUP//4JAlyq5T///gSaVhrlV//+A/JSdujv//4HqlQ274v//gyqWRL0o//+DvZchvOT/&#10;/4MpluK60P//gg6WA7gV//+BO5VEtkf//4DnlNa2ef//gY2VZLlp//+C6pa3vaL//4Okl0G/sv//&#10;gwyWHr3l//+BSZPAuXX//3+zkgq1uP//f0aSO7S///9/+JP2th7//4Fmlka4g///gtiX/7qT//+D&#10;S5gquzn//4Jflt+6Ff//f+2UO7bT//99LpE1ssH//3u5jwqwMv//e9aONLA+//9954+rs23//4Ei&#10;kuu3+P//gwqVFrnW//+DZJWIuC///4K0lLK0T///gNWSqq/S//+ACJHrrmv//4Crkr+wT///gDyS&#10;g7Gb//9/BpGOsXf//34ckSmw8f//fa6RQbC5//998ZFrsT///34kkJGxj///fqaPlLHO//+Ae5Bk&#10;sx3//4INkeyz/f//gfqSgrMR//+A7ZJBsTz//4Agkhuv/P//f3mR7q9a//99mZCGrdv//3rMjjCr&#10;q///eQqM0ar2//95nY2KrTf//3xJkACx0f//f2WSh7YW//+A6JMjtw3//3/RkRa0Bv//fbuOa7AO&#10;//98r42Srm///3uFjXyt8///eUyMzazN//93YIx2q+L//3byjXysdf//eAiPs66Q//95VJFqsGj/&#10;/3lskPev6v//eJaO7q1i//94/o4oq8r//3w6kJCtev//f/GToK/z//+AspPUr4///37RkZGtA///&#10;fLyPJqsO//98Ho4Rqw///30Ejlusbv//ffyO5a2A//99R44brNz//3twjJGrtP//esWMl6yl//96&#10;po2NroT//3lVjXSuyv//d9CM765v//93n40rrzP//3jIjeiwlf//edqN/rCV//959o0aruL//3nu&#10;jIut2///eeKMea54//9554zusEL//3nnjbKxvf//eP2NgLEK//93LYwIrpH//3W+ipCsuP//dWOK&#10;AqzU//92GoqernD//3d3i/WwD///eHeMuK/Z//94MYu+rWL//3dQieeq2P//dxuJC6qL//93TYk6&#10;q5z//3beiTerhP//dWaIGakT//9zxYZwpej//3MphU2kWv//c5uFDaUP//905oXtp3z//3bGh+iq&#10;sP//d6uJGaxR//93KIi6q77//3cwiL6rk///eG+J/K0c//96n4xGsCH//3x5jmWy5f//fHmO8rOF&#10;//97Y47Esuv//3rMjuuykv//eleOabFR//94bot2rN///3VAhr+l9///csuC86Bb//9yrYIan3j/&#10;/3YChWik8v//el6KN6zj//973oxmsQr//3s7jIqxGf//eYaLna6g//921Yl5qpv//3RkhzWm9f//&#10;cy2F36Ue//9zfYX5pX3//3QIhmimi///dHWG36eS//91xogvqVT//3dtiYSq1f//eGmJ66rS//94&#10;lYmfqXb//3h4iYKoZf//eHWJvajq//94OImBql3//3e7iK+rJf//drGHc6mC//91H4Y1pYP//3Qb&#10;hdqhtv//dACGT5/p//90KoaWn7///3OPhcifr///csqEyaAk//9y7YTWolr//3OChV+lbf//c4eF&#10;Yqcx//9zDYUTptP//3I9hLOk0///cPWD86JN//9v6oNVoRD//2+hgzqhd///b7eDKqJB//9wQYNj&#10;ozD//3JKhUWltv//dH2Ho6iB//90wIgRqP3//3MZhmCnR///cZCEkKXf//9xsoRxpqv//3MWhaGo&#10;wP//c8uGHKle//9zVYWAp8r//3LahTalqf//cyWGCKSA//9zjYboo97//3MThnaidv//cgSE+aBK&#10;//9xEIM8nfH//3C/gfmcRv//cJSA/JuH//9wHIA/m+r//3CrgSWeov//cl6DgqJd//9zxIVopBv/&#10;/3S+hpujov//dVuHWaJJ//90aYaSn/n//3HxhGGdM///b8qCqZvQ//9vPIKRnM7//2+pgzufFP//&#10;cCaDpKET//9wHoNYoa3//3A4gxyhYP//cQWDYKEW//9xnoMsoKX//3IegsWg6f//cl6CaaHw//9y&#10;BoHeow3//3KTgnKlVP//c8KDZae4//90DoMCqBX//3O6gfum1///cvCBGqTQ//9yToE5oyD//3Hs&#10;giiiEf//cVKCyKE5//9xMINZoU3//3Gsg9miCv//cfiDnaIU//9yJ4MCoWb//3GvgZ+fj///cJ5/&#10;t5yz//9vyn5Zmhr//2+0fkKZJv//cJh/dpqH//9x1YDZnOj//3HigHidTv//cLd+k5uB//9v031i&#10;mjv//29SfYGasP//bzB+rZzB//9vYYAWn1L//29HgJig7P//bwuAhKGh//9uyoBWodr//25VgBCh&#10;t///bf5/3aGh//9s4X50oFj//2u4fGmeif//bDV72p5r//9s4Xv1nzL//2vPew6e1P//agh5xZ1F&#10;//9o/HkVmsH//2iOeK2XJv//pxvFieqy//+nscav7C7//6glx8zt4///qHzIju8e//+oYMh+7v3/&#10;/6fnx9ftkf//p1DHF+uR//+mQ8X/6UX//6SfxGXm8///o2jDQeXH//+kTcR151j//6bNx4zrB///&#10;qLbKJu6M//+pT8s88KX//6fFycTv2v//pUnG0e0N//+j1sR46lP//6NtwtnopP//pA/CVOjI//+k&#10;7cJZ6lH//6ULwdXr+P//pVjBte4o//+mVMLG8RT//6dSxJLzpP//p97GQvSn//+nKcYt8vf//6WA&#10;xFLveP//pSfDm+0B//+mQcSZ7Cz//6cZxWfry///pyXFg+si//+nMcYl6fj//6buxuDoff//pg/G&#10;rOdM//+kuMUm5kX//6QOw23mPv//pJHCVOf8//+lVsF46mn//6Szv4vrZf//oti88+rj//+iLLw3&#10;62P//6Onvjftz///pbTBEO/d//+mn8Ku77X//6XPwkntWf//pK/BferZ//+lp8Lr6wj//6gsxf3t&#10;X///qSHHcO6d//+m+sXJ7On//6QWw4zqC///oqHCvegc//+jOsPB6EL//6VIxc3qHP//pTjEwem1&#10;//+i9MCS5iT//6LQvs3j8P//pZXBF+VC//+pb8VX6K3//6xcyJTryv//rY/Jsu0c//+tAMkm7IP/&#10;/6nbxnPpwf//pb/DIucE//+kS8Kf59P//6Sbw23qjP//pBDCf+s1//+jE8Bl6j7//6Njv6Hqa///&#10;pNDAYux9//+l0MEc7pn//6ZLwYjv9///pufCQvEK//+m+sJV8Xz//6bPwevxJv//qCjDB/EK//+q&#10;I8UQ8Sj//6qUxd3xYv//qM/En/Ed//+m88M78Kv//6aowwHwtv//psvCoPB+//+mPsFc72P//6Xs&#10;wMjuYf//pvzCX+5T//+owcUf7tr//6hCxWntxf//ptjEeOxg//+m2MSs7IH//6a1xCbsGf//pSDB&#10;kemx//+jrb8t52z//6SIwA7ne///pzHDmOlF//+n/sU16RX//6azxCzmi///pZvDBeR7//+lUsKt&#10;5ED//6Zkw7vmn///qL/F/Ork//+qxsfC7lb//6vwyMDvwv//q37IWe8l//+oq8XH7PD//6ZUxALr&#10;qv//pvrFaez8//+qBcji797//6zIy1rxif//qzjIyO7c//+mY8Mh6Sj//6LwwAHk3///onbAteQe&#10;//+jvsMt5ij//6WJxZ3pTP//plnGjOsw//+mHsYv62T//6WQxZzq5P//pSLFZerD//+mBcam7Gf/&#10;/6gZyMzviP//qNrI8fFE//+ni8bI8EP//6ZJxTTuwf//ppHF2+7Y//+n38ea8AT//6jzyJvwqv//&#10;qPLIOu+Y//+mfcVq7B7//6K7wXXn8///oSG/suWr//+iN8CE5Sj//6QEwdnlAf//pG/BuOQI//+k&#10;EMEB42f//6TlwgPk6P//pffDwOdn//+m6cWH6dT//6eSxnzr/P//pnDEnOwu//+kyMGT6wH//6TP&#10;wLrqrv//piLCY+tL//+mjMQm6t3//6Szw77ooP//os3C1+c3//+ieMLv6Gv//6PUxAzrTf//pfrF&#10;LO25//+mh8Qt7T7//6ZIwtXr2f//puLDcuxq//+nUsSs7e3//6fMxf/vgf//qEnG0/Di//+oOsZw&#10;8ab//6gPxZLyEf//qDTFFPIK//+oi8T/8Yr//6fyxBbvw///pn7CXe1D//+mBMHN7Db//6cUww7t&#10;lP//qOTFWvAC//+qUMeP8N3//6lVx3jt0P//phrE9uhS//+kCsNd5Nr//6QZw1jkTP//oy7BfOLB&#10;//+hi7564BD//6GovbDfIP//oue++t9g//+i07+P3iz//6IAv1jcqv//otrAQN4C//+ld8JQ4lr/&#10;/6hVxBvnYv//qe/EZ+rR//+pu8Mm66z//6iPwa3qtf//p4PBNukh//+l+8DQ5on//6OCv6niyf//&#10;ofW/b+BC//+iscEV4On//6Sbwu3jov//pmTDjOY3//+nGsJs5s3//6eIwR/mEP//qJzBJeW0//+o&#10;/8F25X///6iAweDl9f//qOTDn+hj//+qRMXk6zL//6wWx5vsSv//riLIu+u3//+uvMgf6e7//60j&#10;xYXnrP//qtDC9eY7//+o48Gl5f3//6fsweHnMv//qDrDjemi//+o2cVE64///6j9xfHrhv//p/vE&#10;vejK//+mWMJJ5M3//6afwcjjL///qCvC+OSE//+nhMJR5W7//6WJwJnlW///pEu/sOVC//+jyb9Z&#10;5Xr//6S9wFrnNf//pivBzOl+//+mwsKR6nv//6cTw2bq2///p1HEfOti//+nHMUg7Ab//6Y1xKfs&#10;Bv//pVLDkesb//+lP8LA6WT//6VKwcjm3v//pavBPuU0//+nAcH15e7//6hlwubn3///qXzDZ+nX&#10;//+p6cMR6tj//6n2wovrW///qj3DFuwz//+qOcRV7Jv//6lnxRHrTf//qDPElOji//+mT8IO5k3/&#10;/6QLvr/kNf//ohS8t+K///+hRr0/4pr//6MvwV7lIP//p0PHhenu//+qtswJ7qv//6qAy6fwzP//&#10;pbLGEu6w//+f7cAW6rX//52AvpDpDP//nlrA1Oot//+gFMNS67H//6DFw2vrtv//oO/B8+qB//+i&#10;KcFh6Vj//6OjwTnnyP//o/i/+eUZ//+jX74L4i7//6L2vM/g+///o1+9DOKQ//+ke76i5hP//6XN&#10;wOrpjf//pobCo+sz//+l7MJR6kD//6Xiwdfo4///p5LDDuly//+osMQt6wH//6fhw9brtf//pgzC&#10;aerk//+kI8BO6F///6K3vjTk1f//omC9OuIb//+jX74J4aD//6SPv2zivP//pYPAn+Tf//+mzcIe&#10;59j//6fjw3TqOf//qJLEreun//+pIMZj7Mb//6h4x0Xs2///pqvGzeuU//+kp8Up6Wb//6J3wfDn&#10;MP//oW++2+c8//+iPr1w6cn//6PNvOrsb///pY+8q+3I//+m67yP7Xr//6ecvPfsU///qEO+fevO&#10;//+oAb9l6zb//6Zxvq7pZ///pLS9sebI//+jGr0g46f//6HGvRjgz///oNe9TN7+//+hDr3231n/&#10;/6J/vtThyv//pES/GeTc//+llL7R50v//6YfvoLoev//pcq+ROhk//+lQ74a56b//6RCvPTln///&#10;ouG6zeJi//+h6rki32H//6FVuMndjv//oia7Bd6d//+k5L/Z4sH//6azw1LmwP//pXrC2ugS//+i&#10;zsBk533//6BqvirmH///n9K9zeWE//+hwcAR5oz//6UJw5joiv//qBfGpunI//+o48bK6OT//6cj&#10;w5Lmff//pYDAJuUN//+lar6S5Pf//6Y6vmjk8P//p2W/TOTQ//+onMDU5eD//6gUwQXnH///pl3A&#10;aukF//+ljcEo7Iv//6S+wenvmf//o1/Be/BZ//+igsCl7un//6JRv+Hrgv//opW/c+f2//+iuL8Y&#10;5bX//6QPwBHmT///pfjBSug9//+mD8AO6HL//6Vsvhrntf//pUm9Wec3//+kvr0k5ej//6MXvIHj&#10;Tf//oS27rOFj//+hALwR4tj//6K8vcfnAv//o5W+ZOnA//+iNL1A6XH//6DfvPzopf//oJ++NOiq&#10;//+gPb7z6HP//6Atv2nomf//oPLAH+lg//+iHMDF6Wn//6IywB/m0v//oI697OIF//+e6LwW3oT/&#10;/55Pu2veKP//n3+8MeDR//+iaL4g5TT//6W0v/fpSv//qDzBGevx//+o7cD97GX//6fGv+Dqhf//&#10;pb2+bud4//+jmrze5Hv//6KavCni9f//oqG8P+NN//+im7xm5Rz//6IdvJ3ngP//oUO9AulN//+g&#10;ub3b6kb//6CZvtvqvf//oNa/5urQ//+hGcCX6er//6E+wJznh///oN+/S+PY//+fzLyN4CD//57c&#10;uebeF///nqi4g948//+fRbiC3+L//6BJuWvhlP//oAi5n+Fq//+d2LiW3zf//5u2uAndnf//m7m5&#10;Ud6g//+db7tv4O///554vAbhg///nVW6Jt9O//+bMbeS3L///5set5TdjP//nGm5JuAb//+cRbkL&#10;4DT//5set7TeUf//mty3Rt2i//+bmbf53xL//5yYuPnhfv//nbO5xeOo//+e9roV5IH//6Acubfj&#10;df//oIy4x+Dq//+f/be+3lX//5+5uATeFf//oB65T9/2//+gK7n74Wr//6CAupDiL///oQC7POIx&#10;//+giLsp4Fn//55Wua3cQf//mzK3ddf0//+Zmbam1xT//5mQttnZzP//mp23cd6A//+c8rkK443/&#10;/534uXblLv//nT24luNG//+dZ7lT4Wj//53RusHgB///nFG56t5B//+aargo3az//5s2uOXgjf//&#10;nxa8q+Wi//+h5r7x6F3//6EMvOfm3v//nrG5gOO5//+eSbj04n7//6BNu4XkAP//oru+SuZB//+j&#10;vb6m51L//6PNvTrmov//opW6OuMV//+hALcf3l///6Estmnb5///ojW3Httf//+iUrcn2q3//6I4&#10;tyradf//opW4GNt9//+iqLlp3JT//6FRuZHcBf//n3q4q9rQ//+fwrjh3Df//6Iduo/f2v//o3m7&#10;hOF+//+iNrqW3pH//551t2LYRf//m2a0aNNh//+cIrTH0xH//59dt2/VBv//oWG4j9TC//+gyba+&#10;0Sf//56fs2nM+v//m9qwQMqY//+Zo66QyyH//5k9ryvOk///mqqxbtNX//+dtbUc2Hv//6HJufvd&#10;s///pIK93OEC//+kNr7i4Xj//6HPvaHgjv//oB28veCR//+gO70/4YX//6BrvUjhLP//n5W72t8U&#10;//+efboX3Xf//54zuWTduP//np+5wN7D//+fE7ot3rv//59KugndRf//n3C5pdtT//+eeLhM2Ir/&#10;/5xvtlTVkf//nBK2XNWR//+d1bhg2OD//58ZuVrcA///nja309yA//+c77YY2/H//54gt0fdc///&#10;ocC6/uEN//+kEb0g4sb//6LMu4jgoP//n4i4HN0F//+dTrXW22f//5zytTfcCP//nQq01txi//+c&#10;kLQs2sn//5wOtBDYAf//m/K0wtXw//+czraO1oz//55luQXZMf//nsC569op//+dwbjg2LD//52Q&#10;uCHX1f//ntO4sdkn//+ghrnI2x7//6E9ugLbKv//n+O4OdfL//+d1rXk0yX//51FtSHQW///nnW2&#10;CdA5//+gUrea0cb//6EHuD/TIv//nym239Ln//+cs7WI027//5z2tzDYJP//nuC5/N7U//+fU7pF&#10;4r3//56HuILjXP//ng+3IeLR//+d8bae4bf//53MtlngEv//ndK1696K//+ejLWm3eb//58utSLc&#10;2P//nyq0hdpu//+fobVG2Ej//6DGtzfXhv//oS+4DNbg//+fxbYM1HD//53dsuHRL///nUaxR896&#10;//+dr7Gnz67//541sxfRTP//nqu00tQy//+fPLa22Gb//5+IuEHcrf//npy4Hd6F//+dXLbV3eX/&#10;/51itjXc3///nh+2SNvY//+dxrW/2eP//5xttMHX4v//nO22HdkM//+gMLp23XL//6KyvdHf3///&#10;ode9Qt0Y//+eSbl/1v///5s6tgPS9P//m0y1sNSu//+cv7bS2Tn//51ot3PcR///neW4Zt2d//+e&#10;V7mS3ib//55hufzexf//nke5nOAb//+eNbjG4V7//53qt63hI///nSu2Y96q//+ca7Vm2xT//5x0&#10;tXPYgP//nXq2p9gV//+eVLeQ2Fz//515tmXW+v//nHm0utU///+dBrSO1SX//56StX/V5f//nx21&#10;d9Tx//+eB7Pf0d7//50sstDP2P//nMOyvtBm//+cx7OX05j//53JtYvYe///nca2HNq5//+cU7Sj&#10;2K7//5sBsufU4v//ml2x0dH7//+b2rM10vT//579tpzXOv//okG6WNwC//+kwb0d32P//6R1vM3f&#10;fP//oZW59tzG//+emrdy2eP//5zFtjjYNv//m/a1l9fT//+b97Uz2MD//5yPtUDatf//nRO1htww&#10;//+cPbTF2uf//5sSs8DXj///mrSzn9Rm//+aprQK0tX//5sUtSPUXP//m8G2Y9h+//+b+Lay3LL/&#10;/5uQtdze1f//mue0nN6P//+bVLTL3fD//524t2Pevv//oFu6Jd9B//+haLqF3V7//6DWuFLZ0f//&#10;oEy109e8//+f8rQA1/L//580sorZB///nmuxfdnu//+eyrG12vn//6B8s37cU///oTO0w9wc//+f&#10;/LSs2kD//54LtA3YbP//nGezg9dW//+bnbNo1s///5ujs9bWgP//nAO0bNZm//+cVbSt1sL//5xq&#10;tCvXR///nQuz7df///+errUE2Pr//6BPtvDZ0///n8q3Z9kb//+dO7Xk1uv//5tGtIfVYP//m3G0&#10;ttWm//+c8LXt1tv//53btrnXBP//nPK2EdTk//+ar7Q90Xj//5kNswTPrP//mU6zl9FM//+a7LV1&#10;1TL//5yKtyrYgv//nM+3Ndjr//+burWM1uj//5sBtCzVhP//m2S0C9X6//+cLrRv1vr//5wHs/PW&#10;4f//m1Sy+NZu//+bR7K51y7//5wIsx3Ymv//nRazjtj///+dXbNg1uP//5zisxjTg///nI+zddGV&#10;//+cKLNv0ZX//5s4sfvSXv//mkewBtOq//+amK+J1mH//5zSsazazv//ny+0Yt6A//+gDLWI34T/&#10;/582tIneWP//nNaxvdwV//+alK912qv//5ndr4/a6v//mT+wbtp+//+X+LCf2Fb//5eLsSPWyv//&#10;mAWx6NbF//+YZrIP10r//5kBsjLYBP//mmqzSdkH//+c27Ww2uf//553t2vciP//nWy2PtyI//+c&#10;HbRQ3RT//5xxs3Xe+v//nQ+yrt+j//+daLIS3oX//52Esjzcwv//nOKyl9rE//+bSLJr2Ij//5li&#10;sezWq///l/qxyNYm//+XBLHx1v3//5atsm/Y3///l6WzmdtP//+ZZ7Sx3Jr//5rftKrbTv//msmy&#10;ldbz//+ZRa8v0R7//5hmrUTNOP//mS+uGcy5//+aPa/jzdT//5qysP/O9P//mbywAM6q//+XnK0T&#10;zOb//5Y4qoHLbP//luaqIst3//+YiKs6y+n//5mGrHDLn///mOWs28pI//+WtKxAyEb//5SBq5vG&#10;8P//lHCsj8fk//+WLK6hymD//5f9sEDMo///mQew8M4M//+Y77CKzjP//5cUrmfMXv//lQisBMp7&#10;//+WD6yizFf//5l+r4PROv//m7ew/9Tl//+bQa/k1X3//5nQrmbUxP//mLCt7dPu//+X/a4a0tv/&#10;/5dorhXRQ///l0WuHM/m//+YK67zz+v//5nYsGjRYf//myWxONMz//+bzrFP1RP//5uUsLnWZP//&#10;mm2vqtbI//+ZQa711wr//5lWr4vYRP//mrGxENmk//+bGrEF2DT//5l8rm/Tfv//lzGrR87A//+W&#10;LKoBzU7//5bFqxLPWf//l4CspdIO//+XJa0M0v3//5bArU/TCP//l3qu0tPc//+YfbDO1N7//5gl&#10;sUPUNv//ln6v6NIt//+VS6640XL//5U4rufThP//lg2wYNeF//+WwrG22nH//5WrsK/Y8///k9uu&#10;XtSR//+Ue65E0kD//5cusEXSe///mSOxd9HX//+Z2rFSz6///5q8sWXOQ///mvexKs3H//+ZMq+J&#10;zQ3//5Y4rUTMKf//lF2sT8xP//+VIa3Lzkb//5b0r8LQVP//mCSwiNFH//+ZY7Ee0k///5nEsN/S&#10;Yf//mFqvEdBn//+W1a15zmb//5cgrfLOwP//mN2vy9EJ//+aGLCj0xH//5owr9zUef//moivYtbc&#10;//+a8K9t2Sv//5oirq/Y7v//mTGt3Ncs//+ZCK2s1cj//5iIrR7Ucv//l06sDNMN//+WRqt40p3/&#10;/5bHrHbUPv//mF2uMNav//+YJ63N1mT//5aArCzUL///lh2sWtOM//+Wl62R07X//5ZIrYPSLf//&#10;ldSstc/k//+Wd6zUz0b//5d4rZrQUv//lx6tVtD3//+U0atSz9L//5JIqSfOXP//kVuots7B//+S&#10;j6qF0d3//5QrrLfVov//k9ysttbi//+Sf6tT1hP//5JPquLVlf//kwarRdVX//+Tw6ux1J7//5Rd&#10;rCPTaP//lIasPNGU//+UPavAz3H//5R6q4fOi///lg6sXc/f//+XZazx0Xz//5c5rEfRhP//lemq&#10;xc/x//+U76nYziX//5QrqVrMN///kvqoqsox//+SP6iYyZL//5M1qibLh///lISrps3q//+UxquQ&#10;zrv//5Uwq1XPJ///lsKsY9Bn//+Ydq360dz//5jrrsTSmv//mDaujtJ7//+XPK3o0UP//5WErDzN&#10;xf//kyOp0clP//+SWqlZyFT//5O/q4vMUv//lfquotKI//+WAq7g1ef//5OJq/fVO///kmCqdNSj&#10;//+Tl6vS1V///5SOrQfUo///k+usZNFy//+Sl6rgzj///5JHqm/N3f//knyqrs9u//+RmqoH0Bb/&#10;/5DCqXjQjP//krWrgNOp//+WHq5s1wD//5YarWzUf///kuepZc2Q//+RVqeVyeP//5KvqQ/MHf//&#10;lPCrgtDv//+V2ayt03X//5NvqrTQXf//j2SnZcqc//+NsqazyGX//47ZqNrKgf//kFqq8Mzh//+Q&#10;ZarhzIL//478qMLJy///jd2m38ef//+N7qbDx2b//47/qGLIov//kNurDcq3//+R9qxVy9///5E2&#10;qnbKx///kCyndskO//+Qa6XIyE///5IupmnJDP//lGioYMqv//+VGqlSy4z//5QgqKTLgv//k6Wo&#10;Qsxn//+Uuakkzl///5Xfqe7O////lSmo/cyv//+S4qbayYX//5JipqTKLP//lP2pKs8V//+XlqsN&#10;0sL//5jSq4jS2f//mCmq+tAO//+UeaiLyz///5BIpi3IBv//jcSlAcfu//+NbKTZygH//48NpZzN&#10;F///kUGmqc+z//+TVaga0X3//5QZqQbRf///k5WpKdAR//+TJqlezvX//5INqKjNrv//kJenQcyn&#10;//+QEqZ/zQz//5BEphnOMv//kNulwM+J//+SPaY60Y3//5P4p4/Txf//lLKop9R9//+T7aiu0rr/&#10;/5Hdp1DOnP//j+elmMoE//+P1KU0x1P//5GapkvGl///k3KnPcXF//+UhKeQxG7//5Swp3rDd///&#10;k/qnHMOK//+S7qa3xOf//5FxpcDGd///kEGkyMf7//+Qj6U5yin//5ExpijLsP//kM+mRMuI//+P&#10;pKW6yoT//44epM3JOv//jNKj/Mfr//+MN6PNxtz//4zDpMjGzv//jgCmgcfI//+PGafvyRz//4+m&#10;qHTKEf//j+KoT8pv//+Q3KjFy1L//5LHqijNY///lEerG89R//+UkKrdz8f//5QlqjTOsP//krmp&#10;DcuH//+Qhqdqxvb//47XpizDDv//jiylmcEe//+O6KZiwkT//5CsqLjGSP//kXuqg8oW//+Q8Kqt&#10;y7X//5CnqiLLzf//kLGoxcqU//+P+6YXyC7//491pD3HRv//kS2mPsrX//+Tt6p90G///5M4q/LS&#10;DP//kGaqUc9k//+OiaikzFX//43Fp0jKLv//jQSlpMi+//+MXKRLyG3//4xVo+LJcP//jNOkB8ql&#10;//+MyKNiyfT//4xVokHHZv//jC+h38SZ//+MuqK3wwb//43fpDzC+///juWlHcM7//+Pa6TVwvj/&#10;/5AVpHzDDv//kRmk2MQ4//+R56WCxdP//5G3pYfGqv//kJWkqsaz//+Ox6MPxkn//40koZjF9///&#10;jKOhgcYN//+NK6Llxj7//418pHrGBP//jKWk4sVp//+LSKQ6xTL//4rco8HF+v//i3ijusbL//+M&#10;QqOkxpD//4xMoqbEvP//i4WgssG9//+Kup7gvtb//4ronre9kv//jBegLL41//+NPaGcv4///43w&#10;ohzAwP//jg2h1cFy//+NuKGHwff//4wuoL/B7P//ijigAsJF//+KDqEAxOv//4tkoubIuf//jOak&#10;QMuL//+NvKR2zCD//40FoxDJZf//iu+gisQC//+JWZ8AvzD//4ppoJC+TP//jHSjP7+i//+MKaMz&#10;vtv//4pvoSO8jf//iXSfYbtS//+JzJ7OvCr//4sbnzW+k///jOWgF8FU//+NwKAAwjf//4yPnhnA&#10;If//iracLL1o//+KD5xOvQv//4u3n17Akf//jZaitsVW//+MzqMBx2H//4qVoX3HEv//iVGg0sae&#10;//+IyaDixhD//4iooTPFpf//iQChkMXq//+KD6H3xvX//4smocPHYf//ilCficTm//+H4ZxywNT/&#10;/4btnAW/0///iBiee8K9//+I46BkxcT//4gloBbGjf//h0ifGMZl//+IKZ+6x3r//4lvoLTIUP//&#10;iVWgBsbt//+IA53Qw7D//4aQm3bATv//hgKaO745//+GmpqPvdT//4fGm9K+Qv//iRedn77U//+K&#10;bp+qv1L//4stoR6/Kv//ikyg1L2X//+Iip+Eu+P//4gVn0y8pP//iaKg3MA6//+L4KLsxCX//4xs&#10;oxzEv///iuKg38Fn//+KSZ9JvlL//4wtoE2+dv//jbehXL9M//+Mg6AtvgP//4o2nji8Kv//idGe&#10;Kr0F//+LnqAowI7//4zFoUbC4///i9GgKsH1//+Jn53kvwb//4eVnBK8dP//h0+cjLyi//+IXJ7i&#10;v0T//4kYoOjCIf//iIKg5MNf//+Gm56vwmT//4TynGHArf//hUicUMBz//+HfZ6Mwd///4l/oMrC&#10;uf//ieihbcFn//+JTaDTvq///4htn6S8C///hxmeBLpC//+FeZx2uef//4Q7m6i6////g9abnbx6&#10;//+DdJsKvHj//4Lgmdu7af//gzSZzrv4//+Dl5o+vYr//4HemKm8o///f3KWNLnF//9/AJW9uFr/&#10;/4Drl/656v//hESb0b2T//+HSJ7ewG///4iMn3jALP//iG6ebr3L//+HWZzLuzX//4VYmrq5Zv//&#10;g+SZNbld//+Eg5k7uzn//4ZUmdi9C///h1CZhb0W//+HcZi4vLz//4gNmO2+Lv//ieaa3sGt//+L&#10;cpz4xE///4ninFfCZP//hcaZbb0I//+C1JeduUT//4I8l8m4/P//gyGYybsI//+EQZllvSj//4Pf&#10;mEu8qP//gmeWiroY//+BgZZKuC///4Fal2S3zP//gTuYHrgD//+BN5fQuD3//4J5l8O5Af//hNWY&#10;srnh//+GQ5lRuTX//4YlmQy3mP//hhaY7bfj//+GXpjoumL//4dumbO+WP//iXycBcJh//+JX5yZ&#10;wjL//4ZMmgO9V///hDCXq7kN//+EP5brt3L//4WFl2m4D///iCyZ4Lte//+K2Jzhv3H//4vVnijB&#10;C///ipqc2r7D//+HbJlYuaL//4RCldW1Rv//gvyUUrQ1//+CuJP7tKr//4Izk720OP//gL+TJrIG&#10;//9/nJNlsFj//4EHliiyRP//g9uZprYv//+Etpoet7X//4L8l1i2OP//gSeUmbT3//+A9pQLtab/&#10;/4FalIe2If//gWiUsbSf//+BWJRuseX//4JElPmw4v//hZ2YL7SV//+JFpvLuh3//4lGm/+8H///&#10;hzyZl7qH//+FJJbyuA///4Qzlc222///hP6XKLf3//+GF5l5uc3//4YLms26tf//hQKaqLrG//+D&#10;O5jauhv//4Fqljy5Y///gOWU27nz//+BkpVBu1P//4Jolma8Ff//gqyXDrt1//+CU5bmuf7//4I1&#10;lsS5BP//goSW97kN//+CkJbEudz//4J+lmO7xf//gq2WYr5C//+DHJa5v6L//4MrlqO+SP//gd6V&#10;Erni//+AIpNGtRr//381krOybv//f0CTa7JH//+AQJUEtA7//4GTloW2m///gleW+7ia//+CQJaD&#10;uYD//4C2lKi4Nf//fnyR+LVS//99Ho/SsxH//30ujwGy+v//fzOQqLYK//+CI5PjukH//4M8lZq7&#10;K///goiVWLgm//+BF5QDszf//39Kkiaupf//fx+SDq3s//+AVpNzsIX//4ARk1qx6P//fnaR8LEh&#10;//99GZD/sAv//3zGkTewSv//fVCRtLHC//99XZCtsmj//31hjwyyOf//ft2PYbMG//+BApF4tF7/&#10;/4H+ky+0c///gUKTTLKA//+AEJKxr/n//37tkd2t1P//fKiPxatG//96O42NqY7//3nQjWWqv///&#10;e2WPK65j//99o5FOsj///39hkna0OP//gBaSUbOZ//9/qZEDsQz//36Fj1OuUf//fYqObK0f//98&#10;Q43hrND//3qRjVmsgf//eWSNjqyo//95QI7LrYn//3nBkGSumf//ebiQua4///94uY8vrAf//3hD&#10;jZeqAP//eiSOVKq5//9+XZG2rl///4GslGGxDP//gRaTX69x//9955ABq1X//3sTjPuoGv//emeL&#10;36eR//97n4yLqUH//3yNjTeq////e/eM66vK//97HYy7rPv//3uWjhGv2P//fDGPj7Ja//97U4+I&#10;skX//3nyjtCw2v//eWWOcK/z//95yo5Rr7T//3pujfyvP///emaNCa3z//95gYutrJz//3hBioOs&#10;af//eCqLCK6O//95Moz4sav//3lCjceyV///d9mMsbA5//92eItNrgP//3YBir+tdf//dmiLKK4/&#10;//93Xowerwz//3gAjGquHv//d5qLKqtM//93S4nDqVH//3g8ieuqTv//eUSK3qxm//95CIsRrJb/&#10;/3dQibypyf//dQ6HYqXC//9zr4Vdo2P//3OnhKGj7///dSCF06ck//93o4iVq3H//3jIihmtd///&#10;d9CJQaxg//92+4hiq0T//3dFiLar/v//eQmKv676//97PI19snv//3uMjpmzef//ehyOFrIx//94&#10;5Y2BsNf//3hrjPKvef//d3WLCawN//91n4ewpnv//3Q8hMyh0P//dGqD8aEC//920IX2pUT//3md&#10;iQSrXP//ehuKGa5a//95boo1rnD//3heigOsyv//dn+I0anW//90zIdop0D//3R9hvqmiP//dVWH&#10;iqds//91g4d7p8P//3VBhx6nmP//diSH7aiE//93kYkmqb3//3iWic6p/f//eLqJtajw//94R4k9&#10;p5f//3gGiPunjv//eECI3ajx//94roitqj7//3hdiACpXf//dxqHDaYw//91x4aFosD//3Rxheag&#10;Bv//cwmEzp4v//9yHIPonan//3JDhAyfHf//cyyE/KI9//90GIXbpZz//3RkhhKndv//c9qFoqa9&#10;//9yVoR3o6L//3BagvOgJ///b7+CyZ9y//9wTYOkoSD//3ANg1yh7f//b3+CraHd//9xLYRzo/v/&#10;/3P7h6enbP//dPqI56jx//9zfoc4p6j//3F2hLmlz///cRSD/KX7//9yk4VOqCf//3PkhlSpg///&#10;c9OF3ahs//9zTIUjpjP//3MxhSukcP//czGFd6Mm//9ysoUToZD//3IMhB+fqf//cXKCu51///9w&#10;9oEnm2n//3CYf9+aKv//cNl/45sT//9yi4Iinun//3SVhPyjFv//dPCF6KQF//90c4WWooD//3Rm&#10;hYihHP//c76E2J+f//9yC4NIncf//3CMgkmc1P//cBSCgp2P//9v/4L3nxD//2/3gzqgn///b/iD&#10;XKGw//9wfYPcom3//3GjhJmjAP//clGEbKLT//9yt4PCosD//3LZgwyjQP//cqeCVKRX//9z14M/&#10;p4///3WnhKirKP//da+EBaug//90jIJCqXf//3NNgQWmmP//cjqAyaQr//9xLYETonT//3AWgTKh&#10;hP//b/SBw6Ik//9w04K/o4n//3E6gt6jTf//cR+CN6Fg//9wtIECno7//3BQf7+bqP//cDF+9ply&#10;//9wV37nmLP//3FYgBKaff//cxKB6p2z//9zUYHLnoT//3G7f5GcWv//cHd+C5rR//9wXX6Xm/v/&#10;/3EjgK2fRf//cfSCoqJN//9xT4J0opf//2+RgJyg1v//bkt/KJ/H//9t437SoFL//236fxOhev//&#10;bJ99nKBF//9qSnqnnPP//2oCeZablf//a2R6i5zc//9r8ntCniD//2t/e1aeIP//arp685xO//9p&#10;sHoQmNL//6bTxT/qU///pnzGB+rY//+mN8bH7Fv//6YMxyPt5v//pYLGku4A//+lT8YV7Sn//6XT&#10;xl3sXv//pejGVesp//+k0MUe6UL//6Mmw2nnlf//opfDMueO//+jhsTn6Xz//6U/x3Dsnf//pxbJ&#10;oe/X//+nOcl98LX//6YMx5TvHP//pQfFmuyI//+kusQm6lz//6Wdw+Lp////psvELOtb//+nDsPd&#10;7Vb//6bjw4nvt///ptjD6PIG//+nRcVl88n//6fLxyr0LP//prjGsfIW//+kVMQL7oL//6OlwwPs&#10;jf//pYXE4+z6//+njcbd7dz//6fqxxHtk///p9rHeeyP//+ncsgc62v//6XYx0jqY///pHTF1ens&#10;//+kp8Ud6pb//6UAw9Draf//pE3BR+ul//+iyL5P647//6F4vDzrxf//obm8Zu0a//+jhb6C7yv/&#10;/6SowAbvhP//pFvAEO2z//+jwr/I65r//6P0wF3qzf//pb7Cj+wq//+oGsUt7mD//6ioxeTu6P//&#10;px3EtO1f//+lfsPI61v//6SUw5Tpiv//pIfEAein//+l+MWP6cv//6aLxXDqdP//pNrCIug9//+j&#10;V78g5VT//6QCv23koP//pzPDOecj//+rGMee6uj//61Ayb3s2P//rI/I/uvD//+ojMV15+b//6Nr&#10;wWTkQ///oW3AruUI//+h/8Hn6I///6IGwU3qIf//oYq/NOms//+h9L4g6X3//6Njvurqv///pSLA&#10;s+zJ//+mNMHi7ib//6Zpwcnudv//pjTA0e4W//+mmMBG7Yr//6g6wR3tT///qZTCMuz6//+poMKp&#10;7Rn//6hlwoztt///pvnCe+5c//+mIcJ67sj//6VhwaLuTv//pG6/6ezL//+kYb8u67b//6ZMwVLs&#10;gv//qP/FH+7D//+pdcbv8BD//6iHxx/wd///p8bG8fB+//+mlMWD7uL//6TVwujr0v//pADBNem/&#10;//+lOcIk6eP//6cMxA7qjv//pyTEBOk0//+mo8Mg5t3//6blwyHlo///p3fD0uX4//+ogMVM6Fz/&#10;/6nuxzbsHf//qsrIbO79//+rNckI8CL//6qPyGzvQf//qFrGN+0P//+nd8WN7JL//6k8x6bux///&#10;q6TJ8PFU//+sm8oo8aP//6pVxtLuXv//piHCCelu//+j48BE5rX//6SXwijngv//pgTE0umw//+m&#10;7caq64///6bjxxzsD///pfXGGesM//+lHMTZ6hf//6SexA3qIf//pSPEiOvL//+nLcaQ7rz//6gN&#10;xwzv4f//prbFKe5G//+ly8Qo7On//6ajxXHtUf//qDXHUu4x//+pysit7oz//6q5yS/ttP//qIfG&#10;uepj//+jecHF5YH//6Bhv2Li6///oZzBk+QE//+kb8TW5mL//6TuxNbmif//o8HCvOVz//+j5cJm&#10;5hD//6Rhwu3nf///pJrDfOiu//+laMRd6oP//6ZIxJTsSP//pxHEFO2D//+n08O/7nb//6hYxFDv&#10;AP//qBbFWe40//+mg8VP68b//6TTxHHpuv//o9nDP+mB//+kQMKY6vr//6XUwoTshP//pnvBcevN&#10;//+mjcCW6mL//6apwQ7qR///piXBsuqk//+mGcLS603//6aNw83sJf//porDjuzI//+mIMJ77WD/&#10;/6XDwYntyP//pkfBuO5o//+musHw7lD//6YRwPDs3P//pYnAKuu///+mYsFH7Kr//6iKxFvvVf//&#10;qprHyPE6//+qT8i676j//6fjxxrrZP//phDFqOfp//+lxMUx5lH//6SrwzLkMv//otvAMOGJ//+i&#10;9b+q4T3//6T9wgri/v//pbnDi+L7//+kqcLb4On//6R0wlzgev//pezDH+L7//+oB8Rj5u7//6lz&#10;xOjqDf//qMnDRepE//+mpcBa5/P//6VLvrPltP//pQ6+puRq//+kjL7F4x7//6OovujiB///ozW/&#10;f+IC//+jvsB442f//6U0wW/lrf//pnjBdOcL//+nwMFQ54n//6kDwXLnf///qIrAouYC//+nNsAF&#10;5NX//6eRwbLmcf//qN7D7+jS//+qK8US6ZP//6unxZHpQP//rQDFtelL//+tEsTZ6aL//6u3wzPp&#10;kf//qfjB8ekv//+ow8Hj6Uz//6h4wxzqEv//qPfE++r+//+phcZc6uH//6j8xc/o3f//py/DReWS&#10;//+mXsGg48v//6czwgTk+f//pzrCEebq//+mdsG56IX//6X2wcHps///pdTB+uqA//+mv8MK69L/&#10;/6e/w/zsrv//p8vD4evG//+nrsOr6o7//6ghxFbqlf//qHzFNOui//+nhsSl697//6Yrw0Tq/v//&#10;pcPCWemu//+lpsFj56H//6W1wJDlvv//pqHAuOXK//+oCMFs54L//6lOwf/pj///qajBxOqT//+p&#10;vsGz60v//6oYwr3skv//qdTD4e0k//+n1MNV6wj//6T8wRLnQf//o2a+9OUB//+j076D5WX//6Qo&#10;vrDl5f//o52/LOV6//+j2MFF5aP//6V/xODnkP//p+jIrOtk//+omMng7v3//6Utxmvu8v//oFjB&#10;zuxj//+emcEQ66H//6B/xE/tpP//o0LHme9l//+kLcdu7ln//6NYxGLq4P//oq7Bj+dU//+ivcAM&#10;5PD//6JqvpLi7f//oea9KeFW//+iQLzf4bT//6M9vZnkVP//pF+/Dugy//+l3sGb66///6cKw+7s&#10;5///pijDNOpc//+k1sEH5rX//6WcwPrmH///psTCG+hc//+mosK96sP//6V5wlXreP//o1LAP+kp&#10;//+hbr3W5TT//6EMvOriM///ogO9oOFU//+jNb7U4iz//6Q9v//kK///pQ/A+uZZ//+lesGK55X/&#10;/6XvwkToTv//pmbDWejl//+ldMM96Cz//6N8whvmVP//obbAtORj//+gAb5t4xf//59gvG7kNf//&#10;oIi76efg//+iuLxz6/L//6UEvTPulf//pim9Nu6h//+l/LzL7Mf//6XGvTLrRP//pX291+qd//+l&#10;Ib5e6kD//6TLvxnpcP//o+O/oedD//+imr/u5HH//6GfwBniP///oh/AxuJO//+j98GG5F7//6Xr&#10;wWnmz///p4/A4+jN//+oc8BO6a7//6fOvwzo1///pk69YOcW//+ki7tE5Lb//6MXuTviJ///oie4&#10;KeAR//+hCbgb3oz//6D8ulvfPv//oxK/F+Kr//+kcMIv5XD//6MgwTrlWP//oNO+iePM//+fhrzb&#10;4qT//6AevUzi9///ogq/SORP//+kDsF65ef//6W/w1TnN///povD0+fm//+mXMKH6Bn//6XJwE/o&#10;Bv//pYu+meey//+l/L5N50b//6bXv1Dm9v//p/bBJufk//+nxMHP6RX//6aZwY7qpP//povCre2U&#10;//+mPcOG7+b//6Suwpjvw///o8bBxe4a//+kcMJa64b//6T8wrDogP//pBvBW+XZ//+kUcD85jD/&#10;/6XTwaXosP//pjXAw+pA//+l9L806p3//6WiviHqAP//pRS9uegO//+jw71V5Ob//6HEvF/iQP//&#10;oWS8b+NG//+jJb3S50v//6Plvd/pkv//olq8Nuiv//+hRrwz6CT//6G6voXpff//oaDAEep8//+h&#10;GcBk6sj//6EZwFTq3v//ofDAcOpy//+iVb/x6CP//6Envj3jwP//n1u8a9+m//+d0Lrz3Z///54Z&#10;utbe0f//oKm8POLE//+kB73e5zD//6cLv1nqov//qAS/tuuX//+mZb6g6Yv//6PqvVfmWf//oeu8&#10;WOO0//+hTbwS4n3//6Fnu+fiff//oRe7MONe//+gd7qU5R///5/xuq/nS///n527c+kU//+fTLxq&#10;6hb//59pvenqdf//oDi/8uo+//+hHsFn6ML//6DtwITlbP//n6y9YeF2//+fB7p931f//5+ZuU/f&#10;v///oIO5NeE+//+hEbmQ4ir//6BJuXzhWf//ncG4bt7o//+br7gJ3Z3//5xpueHfov//nyi80uNB&#10;//+hGr5N5RX//6AsvOPjm///nXq6QuD0//+cPrmb4IP//5xPuijhK///m4y5Yt/2//+anbgf3fT/&#10;/5sAuELdyP//m/y5Kd9V//+csrnS4WH//52LumPjdf//nz27OeUQ//+hUrvU5Sb//6HkutXivf//&#10;oH+4pd81//+ffLf13gj//59cuJffRv//n0m44eB7//+fxLlA4TT//6AeuYvg3v//n5+5oN8N//+e&#10;Nbl23Cb//5xFuNnZeP//mxi4Vtk5//+albd82yb//5rCtpTeIf//nBu2weFX//+dD7bm4nf//53u&#10;t8HiKv//oGa7VeLE//+ikL844yP//6EfvurhQP//nWS7Tt6O//+bubky3oX//53juuXh2///oLC9&#10;BOTz//+hMbxo5SH//6BGunXjcv//oFO6LuJs//+hR7ty4oX//6HKvDzizv//oZi7q+Mt//+hjrqp&#10;40v//6CmuHPg7///nw61jNzp//+fJ7TF2yj//6EJtk7cXf//onO3nd2f//+imbex3bv//6Igt4vd&#10;i///oYa4Jd2d//+gobkJ3XX//5/wuardrP//oMy6qN/7//+i7rwx42b//6RlvXHk3f//pAG9xeJ1&#10;//+go7sr3Ev//5x8tsLWBP//m2a0o9M///+dj7WG0yP//5/RtnHSO///n+q1Os6f//+dNrGqyYv/&#10;/5lNrgvGIf//lyetR8d9//+X9q+bzQv//5qqsxTTg///npO3GNlD//+iu7tq3eL//6Tjvi/f+v//&#10;pB++X9+N//+iAr0d3pX//6DhvIve9v//oTK9BeBJ//+hVrzj4Hj//6BNuz7erP//nmC4wdwD//+d&#10;L7d32rT//52/uGfbfv//nru5zdxG//+erbm/21X//55BuQrZ0f//ncW4XtiF//+dibhK2Ab//570&#10;ug7Z5f//oSq8Yt09//+hz7yD3zT//6BEugXepf//nnu3Z91Q//+ew7de3bj//6Fquh7gZf//ozO8&#10;G+IR//+iB7sj4NH//58kuIDeXf//nQO2ZN0t//+c8LX03eP//55Etrre9f//n4y3xN6P//+f7LhK&#10;3GT//58it9LZof//ntC3+NkY//+fpLlp2tr//59puZ3a1f//nhm4O9g5//+dlrdR1hn//54mt6bW&#10;Ef//nsy4atb8//+e2bih1v///52zt0TUrP//nFa1Q9E6//+cgLSgz0D//55etdHPjv//oOm4EtF9&#10;//+irbn806b//6HBuZ/UKv//n0q4B9R1//+eybiM2DP//5+luhTd1P//n2m5peEv//+e27g74kP/&#10;/59rt/Li1v//oBm4TeJe//+fX7eU36n//526tcHb4v//nSm0hdmX//+dDrN91+r//5zgsprWD///&#10;ngOzrtXR//+gEbYZ1y3//6DWtxTXi///n2+1PNU0//+eErMW0nj//56UsxbR+P//n120KdKr//+f&#10;DLTN0yv//55QtVHUIP//nnu2ztcZ//+fObjB21D//57FuO7dnf//nfK3zN2g//+eH7b/3N3//55T&#10;tjnbU///nW607NkT//+by7Oa10X//5vFtHfYPv//nti4tdxs//+h8rzQ3yj//6IHvWLc4///nz26&#10;sNct//+cQreW0sj//5u/tsnTV///nC22rtZC//+cELYP2Ev//5yptq7aJf//ng64o9yC//+fKrot&#10;3w3//57+ucTgsv//naW3n+B8//+cd7Wt3u3//5vvtLjcdP//nGS1ANoq//+dq7Yp2Pr//57ktzbY&#10;v///n1m3Yti1//+eR7Xn13X//5zCs+XVpv//nAKy09Rp//+cW7MO08v//50Js6nSrP//nbK0IdDr&#10;//+e2rUQ0FP//58stWXQ2f//nfq0gdH7//+cxLOx0/z//5tGsn/Usf//mfCxU9Nk//+Z0bFR0bX/&#10;/5oMsZzQV///mxmyw9Eq//+c67TJ1FT//56JtpPXxv//n6G3ptpI//+f4rfa25T//589t47bwf//&#10;nhW3WtsZ//+csrb92cz//5tetfTYUv//mrW0t9fg//+bO7R82VX//5vQtOXbJP//mzu01tsI//+a&#10;s7UM2aT//5rgteXYIP//m3u3E9eB//+cp7i/2R3//52suebcKP//nUu4+d30//+bo7Y03U3//5qQ&#10;tBDb9P//m5+0u9xb//+eVLe13nP//6B+ug3fhv//oNW5vt24//+gGbd72oz//6BzthvZof//oYy1&#10;7tsc//+hXLT72/b//5/XsvbbAP//nyux+toi//+f8LLc2k3//5/fs4vZnP//npqzhtgs//+dkbPQ&#10;15n//5zJs/DXRP//m52zJdXH//+a9rKj1EL//5tas0PUNf//m9Gz5dU1//+bp7OG1fP//5vVsyrW&#10;Nf//nO2zxdYU//+eLbUM1a3//53htVPUe///nBy0XdLn//+bJ7QK0sj//5vQtN3UWf//nWK2LdZ9&#10;//+ejLcI14b//52mtf/Vlv//mqyzAdET//+YOrCNzZf//5gwsJPNr///mdayZ9BH//+bNLPz0lP/&#10;/5sts+3SNP//md2yZ9Cq//+Y1bEQ0D///5kgsTvSL///miKyVdUM//+anrMP1uv//5qKs1XXzP//&#10;moSzh9ha//+aKrL818n//5mGsaLViv//mUywmtJe//+Z6LDLz+b//5swsfHPWv//m/2ySs/1//+b&#10;ArA5z8b//5ljrVXPff//meCtAdHa//+dErAj1wr//5/9s3nbOP//oHu0ZNvx//+er7LN2jf//5tJ&#10;r3fXlP//mH+tI9ZQ//+XpK2A1uz//5ckrprW3///lequudUM//+Vjq8X1Br//5Z8sDfVTP//l2qw&#10;/NcF//+XxbD8157//5hFsSDXNv//mgmyntdj//+bq7QK17///5tRs0fXHP//mpGxudcf//+alrBq&#10;2Cj//5rprzHY7P//m/mvIdmd//+dUrB12j///52dsevZ/f//nCayS9hl//+ZkLGe1kj//5cssMrU&#10;/f//lYOwQ9Ty//+VWLCx1n7//5c0so3ZhP//mlC0+NyV//+crrYX3Wb//5yMtHzaff//mqSxXtVr&#10;//+ZLq9N0UD//5k6r13PeP//mgWwgc9G//+a0LGUz87//5ppsSXPzP//mOOvIc8J//+X+61MzsL/&#10;/5i4rPDPW///mXesw87y//+ZKaxEzVP//5icrJDMdP//mAGth8yp//+W163lzHT//5ZrrmHMJP//&#10;ltevE8vG//+XZK+Dy1z//5hDsDXL2f//mJSwXsxT//+W5K56ytv//5TirCDJM///lfSstctM//+Z&#10;jq+T0Jb//5whsTXU4P//nAuwRdXr//+aoq6l1N7//5l1rfnTUP//mTiugtIj//+ZKq8I0Qv//5kq&#10;ry/QX///mZ+vitDU//+aa7Ac0jL//5qasBbTQ///mfSvZ9Og//+YxK5+04H//5f0rjLT2f//l+qu&#10;udUc//+Yma/U1un//5mYsPbYBP//mY2wi9Zn//+YM65a0ob//5anrAjPOf//leirGc6r//+WWawZ&#10;0Pz//5czrbjUEv//l0WuOtWK//+XNK5S1df//5f4r4DWiP//mLexFNcK//+XxLEA1Y///5XAr1fS&#10;8P//lPCuitJx//+V6q+z1UX//5e1sijZ0v//mICzs9xj//+WiLHp2Zr//5OHrmfTm///kv+tGc+a&#10;//+VQ66zzur//5gOsOPPAf//mdax7s4h//+anbG9zL3//5oKsDDLK///l++trcmU//+VqKvwySn/&#10;/5WArPjLh///l/GwhtAy//+aJbMX03T//5qqszfT1v//muyy09Nx//+aOLGH0eT//5fWrrfOk///&#10;lfSsrswM//+WqK13zLn//5kVr+TP7v//mw6xYtOI//+bZbDC1k///5sEr3bYu///mqGu1dps//+a&#10;Fa7V2k7//5nzr3jZHP//mdGvrddN//+YQa3U1DT//5YLq0jROP//lL2qMNB6//+Vo6u40x3//5f5&#10;rovXVf//mFSu39iG//+XAq1b1u///5aSrQ3Vw///ltytoNTH//+Wgq000kX//5XNrAHPB///lb6r&#10;f81J//+WSqwMzbr//5YXrDPOo///lHqrCc5+//+S0qnIzi3//5I3qaXPCP//kvqq99HA//+UK6yi&#10;1T3//5P/rJHW4P//ku6rStZb//+Sf6qA1P3//5J7qjTS7P//kkyp8tBQ//+RyqmEzZH//5EUqN7L&#10;Iv//kJmoIcm1//+RmKiHytf//5R0qqPOtv//lpOsKNHY//+Wx6wk0mz//5Xtq3zRM///lPOq9s8a&#10;//+TwKo2zE///5JTqSfJsP//kgOpPMly//+T4qt/zJz//5WyrW/P/v//lZOs2dDV//+VGauD0Kv/&#10;/5X0q5vRSP//luisSdGe//+WcawE0Jn//5Uiqy7PJ///lISq985f//+UkqsNzZP//5R9qq7Mj///&#10;lKOqtM0k//+VC6uMz+H//5VGrJHTL///k9iridQa//+RvKkz0zf//5GkqMPTkv//kwmqKtSe//+U&#10;K6uY1FP//5Qtq/bSCf//k3Wrfc9Z//+TIqtJzlz//5J4qprOQv//kRypPM4I//+Q6Kkcz1H//5ND&#10;q33TIv//lo6uiNaN//+Wnq4H1EH//5OGqlfNef//kW6n3cj7//+RjafdyVf//5LVqVrMd///lESr&#10;cc9W//+T3Kv+ztP//5GHqoLLp///j8mpbcop//+Pkam5y53//5AYqpnN6P//kG2q1s6p//+PwKmQ&#10;zQT//47sqBzK/f//js+oB8pO//+PgKmRyx///5DxrAfNBv//kZ+s084S//+Q9arezT7//5A0p+7L&#10;cP//j8qlf8kZ//+QT6TZx5T//5InpoXIX///k96opMpD//+Tq6jfyvT//5LHqB7LCv//k2Ook8wd&#10;//+UaalXzHL//5NlqD7Jy///kQGmCMZx//+Q4qYxx1j//5PwqR/MdP//lk+ql892//+W0KnuznH/&#10;/5YeqNbLvf//k7+nZMjW//+Q/qZmx6r//479peTIZf//joWl1spf//+PmqZAzLr//5CUphPNqf//&#10;kS6l281p//+Rd6YYzLL//5HcpwPMdf//kpeoVM0c//+SY6hUzTn//5Gop23NL///kV+mys3u//+R&#10;GqYAzsT//5DDpPPPZP//kW+k9tDu//+Teaa903D//5SuqGDUOv//k/OokNH1//+SRafBzgX//5DK&#10;pqDKFv//kK2mUMek//+SPqdixvb//5PSqFPGHP//lMKoqMTU//+U6qh3w9r//5Qnp7/Ds///k3Wn&#10;c8Vi//+SuKcpx/D//5GOplXJ6P//kTSmUcvw//+SA6efzkr//5J5qLPPkf//kTKoCM6B//+OhqXl&#10;y43//4w7pBXIjf//i3+jzcbU//+M1KWcxyr//47Vp+/IVP//j2KoXcgh//+OQKaMxkb//41fpLPE&#10;x///ju6lUcYX//+SeqgMyev//5UUqdPM7///lU6pS80U//+UVKgFyy///5JFplfHZv//j0SkJMJK&#10;//+M8aKKviH//4w2oki8h///jRijvb4c//+Os6Zywhj//483qHHFzf//jmaoycec//+Nyqg3yAv/&#10;/42VppvHFP//jIyjZsRt//+Le6DLwrT//4zKolzFlf//j3am5Ms4//+Pr6k5zaP//43FqI7MKP//&#10;jMunvsqS//+MvKcGyeP//4xcpaTJR///i9ekD8i5//+Lt6MDyHD//4wUoprISv//jKeilMfj//+N&#10;c6Mkx0D//43yo+TGBP//jiakocSA//+OG6TrwwH//42BpATBQv//jTai38BN//+OLaLywVP//4+z&#10;o/bDo///kK2k48XO//+Q8KVex2P//5D7pa/JF///kMGllMrC//+PyKSUyxD//44powDJD///jQ6i&#10;a8ZD//+M5qOMxKn//4xZpKDELf//iwqkd8Ql//+KJqOxxGT//4pHow/Eb///ixmizMPp//+LfqIH&#10;wkX//4rsoDi/fP//iiiecrzS//+Kgp6AvCL//4v6oDC9l///jRqhaL97//+NW6FEwMj//407oKzB&#10;p///jXyg/MLa//+M9KE5w2r//4t7oOvDcP//iw+hm8T5//+L3qLxx5f//4z+o8zJiP//jVOjU8lF&#10;//+MRqF0xlH//4rcn6XCSP//ilSfO782//+LWKCxvlr//4ybomC+X///jD6iFL0K//+LNqDDu0n/&#10;/4pZn2+6H///iXeeErmk//+JM51WuoH//4qunk69c///jOKf1MCy//+NnJ/twa///4ztnxTA4f//&#10;jC6e2cBZ//+MsKBoweT//408ohDELf//i7KhO8Rq//+JSZ8yw1T//4hMnrnDRP//iIef3cRl//+J&#10;WKGtxlH//4oLouzIP///irOjS8m5//+K9KJ5yaP//4k0n0rGAv//hjCbTsCR//+E7ppCvkL//4Y6&#10;nM7AqP//iIugpcVT//+KC6MfyMn//4ncovLJKv//iUqhrMgE//+JO6C7xv3//4lgoAbGFf//iN+e&#10;0sR+//+IDp11woX//4fdnMvBKv//iDycvsAq//+Ic5yfvpD//4ilnNu8zP//iYCeOLwi//+Kc5/8&#10;vHT//4o5oJG8dP//iRKgA7wt//+IW5+XvPT//4lvoMa/9///jB2jjMRy//+NkqTyxmb//4w9ozPD&#10;qf//iuyhLb/g//+LuaFYvor//4yRoeO+O///i5Wg+b0B//+KEZ+ru/z//4oZn8K9E///i6ihDr/E&#10;//+L8aDTwID//4oTnoy+Iv//h5ycGbrm//+GA5sRuTX//4ZSnG+6rP//h2Gev73O//+G/p8dv0n/&#10;/4ULnP2+Qv//guiZ/Lwl//+B5Zgnutj//4MlmRy8K///hgKcML9e//+IJp7ewWr//4jZoEPBIv//&#10;iO6g+r+B//+ImaDkvVn//4cVnzO6t///hHKcSLiT//+CkppSuND//4Jemh662///gomaCrvK//+C&#10;hZmLu0f//4L+mbq7pf//gxKaBrz9//+Bf5j9vTb//3+dl6G8eP//f2+Xv7yP//+BXJnMvmH//4UF&#10;nVHBsP//iEif9MOc//+IxJ99wVH//4b9nOu8RP//hGuaGrev//+COpgctbr//4INl/23gf//hDSZ&#10;nLui//+Gm5rbvoX//4eAmnu+dP//h1uZar0+//+HW5jqvRz//4hlmdi+1P//iWabJMBt//+H95pd&#10;vs7//4S0l/+7AP//gwmXP7k+//+DiphaunH//4TImYe8v///hY+ZqL4V//+E0JgcvLH//4Lrlfi5&#10;OP//gPKUybXh//9/aJS4tC///37zlXS0yP//f9WWX7bw//+B4ZdWuV3//4SDmKe69P//hjWZq7q+&#10;//+GyZpPudb//4cpmva6QP//huearLtv//+G3ZpovWD//4gYm7nAQP//iIqcoMFd//+HDpuOv3T/&#10;/4XVmiW9CP//hYqY9bsz//+F9pheuo3//4fgmeO82P//ig2cUsCG//+KaZ0XwfX//4iRm3i/sv//&#10;hWWYU7sw//+DTZZEuE7//4P/lvS5Pv//hV2YK7rv//+FLJfUuib//4NYllK3G///gbiVqLSc//+C&#10;DJc3tPD//4O9mba3Bv//hFiaMres//+DHpgLtmr//4IGleK2Af//glqVhbeV//+DVpZKuTj//4Ra&#10;l1C5Q///hGiXXLcS//+ERZcmtRH//4ZNmT63Q///iMabxruA//+IiJtLvM///4b2mS67l///heuX&#10;srob//+FaJdNuSH//4WUmE65L///hiWaI7oG//+Gf5uyuyL//4Ymm+275v//hHyZ5rte//+CY5bY&#10;ukD//4F6lTe6Lf//gX6VUrqU//+BnZYZulL//4GFlo25R///gXGWlbhP//+B2ZbZuFf//4Jqly65&#10;Df//glCWqbmo//+Ba5VBui3//4CFlAG6zf//gJWUCLtZ//+BI5S/upT//4CTlEy3HP//f0iTCbJ0&#10;//9+A5HZrpz//30XkRqsq///fXqRsK3R//9/OJOAsa3//4EJlR62GP//gemVs7lH//+A7JRpuYP/&#10;/38okjm3qv//fpSQ9LZT//9/IJDDtoX//4Ckkfa4qf//gnSUJ7tW//+CnZUmux3//4EplIq3Z///&#10;f1iTOrJo//99/5IYrrT//36Xkt6vAv//gBGUl7HQ//9/qZROssT//32+kmOxXf//fH+RT7B6//98&#10;8pIcshL//35Ik2i1Jv//fq+S57al//9+F5DgtbD//35RkBG0f///f5+RWLQh//+AZ5LLs0P//3/H&#10;kuuw3P//fumSc64a//9+BpGSq8P//3xRj5+pqf//e2uOmKnz//99EJB0rf///39ckyKyrP//gAqT&#10;7bRM//9/BpJ4sjz//33gkHeutP//fciPgqxf//9+Mo9Rq9L//350j2Kst///fiePU64C//99OI8Z&#10;rrf//3x3j3ivKv//fE+Qna+c//979JFJryH//3qMkD+sxv//eM2OFKmj//943Y1FqML//3vLjz6r&#10;of//gAWSprBQ//+CDJQfsmX//4B1klewFP//fU6PUKvi//9604zpqIf//3oni/GneP//ewOMQKis&#10;//97bIxYql3//3r5jBqsDf//ewaMzK67//98TY7hsoP//31ykL21Hf//fROQ57Sl//971pADsjn/&#10;/3q2juavq///ejaN8q38//96io2SrXf//3qijQqtGf//eWSLjKwl//93YYnJq6z//3b0ihyt3P//&#10;eI2MrLH7//95uI6YtDz//3lLjnWzR///eFeNh7FA//93zIz8r/H//3efjNKvSf//d7+Mzq6R//94&#10;FIyarUf//3g8i7urev//eN6LK6rw//96dov5rLL//3tWjMGuTv//eo6MaK2J//942osLqrP//3b5&#10;iPuneP//dgaHZqZf//92g4dSqGv//3g+iPysmv//enCLjbCz//96uIwdsTr//3isigKt9///du+I&#10;HKrb//92VoeUqdb//3b7iKurQP//eDaKua3G//94Qou5rsf//3cci22uCf//dh2K660Z//92JYrk&#10;rJT//3acisirQP//dreJ2qh7//9204icpdv//3cdh5ulFP//d8WHV6bG//94PYd7qWP//3fMh0qq&#10;sP//d9CH86tQ//9324jNqvr//3aTiDOoz///dQKG+qZs//90+Yb6pg3//3ZJiBenXP//dtSITqfs&#10;//925YgAp+n//3gHiM6pAP//eSeJwKn9//95I4m9qXn//3fiiKOnU///dlSHWKUb//92RIdNpUH/&#10;/3feiHqnyf//eZSJbKof//95pIjzqbb//3hch9mnNP//dzqHY6Tf//916Ia5osn//3P9hSqge///&#10;coKD1J8x//9yP4Oqn/3//3LUhEeigP//c82FK6Wp//90m4Xwp+n//3R+hf+nt///cuKEuqSN//9w&#10;1oMRoMX//3DAg2WgQf//cfiE+6Jt//9xuYTZo0z//3C5g9Wi2v//cf2FSaR0//90yIh5p6f//3Xy&#10;ieepO///dGiIN6f///9yJIWxphr//3GhhSamVv//cxaGqqiU//90ZYetqf7//3RMhtqo3v//c6SF&#10;daZp//9zS4TKpEH//3MchLyiqv//cl2EKqCv//9xQILpnkb//3BUgUGb5P//b9t/kZna//9vxX5y&#10;mLD//3C/fzSZ3f//cxaCMp3k//91FYUXoeP//3T4hYCipv//c9iEdaE///9zXoPToDr//3NFg4yf&#10;4P//cuSDR5+M//9yYYM8n2H//3Img8igF///ca+EJaEw//9xNIRZomT//3EbhL6jfP//cYqFYKQx&#10;//9yY4XjpJP//3L7hZykh///c1OEwqSK//9zhoPFpO///3ODgsal2f//dNuDaKjl//92s4S3rHn/&#10;/3Zpg+6suf//dKqB26oI//9zCoBzpr7//3Gyf/Sj2f//cHV/7qG9//9vgIAYoPD//2+4gRqiN///&#10;cLqCnKQ1//9wy4Lso+///3BSgmGhjf//cCaBs56Y//9wtoFgnDb//3F+gUKam///cbGA25nJ//9y&#10;HIEBmu7//3NVggWdrf//c3uBqJ6E//9x7n99nI///3CVffubEP//cNF+4Zyj//9yc4HFoKz//3Oa&#10;hAOjif//cfSCwaG3//9uxH9knXz//21nfdacRP//blR+158X//9vtIBworr//27Yf5+it///bBZ8&#10;gJ8i//9q1XqvnK7//2tbetuc4v//a5B7K52q//9rcnt6nhr//2sue6Kddv//ao17NJt7//+mOsR3&#10;6fP//6Rkw/Xoxv//ovHDqul1//+ic8O/62f//6Iww3zsc///oxDEJ+0P//+lScZG7hD//6cNyAfu&#10;Tf//pu3H5e0I//+lD8YO6wH//6MXxHbpoP//ojjETOm///+iyMV363X//6Rvxy3t+///pU3Hge8M&#10;//+lPcao7l7//6VMxers9f//pk3GDuwU//+oiMdu7K7//6pLyHLuP///qgzHru/M//+oaMXz8Qf/&#10;/6Z9xIPxeP//pbTEsfGN//+l1sXi8SH//6TZxVzvNv//ou3DUOye//+jA8M37Cj//6X6xjvuOP//&#10;qPnI9/BY//+pKsiW8DX//6gTx4Dum///po/G1ezP//+kPMVO61v//6NuxMXrkv//pOTFw+1b//+l&#10;dsUI7gz//6QPwfvtOv//ooK/Ie0H//+iM74o7jX//6M8vwPv3f//pN7AqPDA//+k4cC07vf//6NT&#10;v0freP//olC+nOlW//+iwL+R6bv//6TGwf/sNv//p0DEhO7R//+n5cTn7xX//6cUw/vtsv//prPD&#10;9OyU//+mg8RN63j//6YOxFXqTv//prHFTOrk//+nxMY67Gf//6cyxMvr6f//pSnB4uk5//+j7MCa&#10;5xX//6VBwo/nx///qEnF3OpS//+qiMe268H//6pKxw7qi///pyfESudP//+i6cFW5KL//6E3wUrl&#10;+P//oiXDOOn9//+iqcNF7Dv//6I0wSrsL///oe6/V+uC//+it7+K663//6TDwc/tDf//plnDhe3T&#10;//+mTMK47P///6XLwLzreP//pki/jOo5//+nlr9/6Xf//6hRv6no6P//qFTANel1//+oKcGq61L/&#10;/6fxw4jtcv//pyHEMu5c//+lc8K47Uv//6PPwDPq9f//o4K+0uk+//+lUMBk6eX//6f9xALsy///&#10;qTHGxu/M//+pAMgD8dD//6eYx0fxvf//pUfEw+9S//+jqcKU7Kz//6QhwqLsC///pfPEOOyx//+m&#10;k8RK66f//6WgwjboU///pc7BUeWq//+nr8LJ5Y3//6luxOfnHP//qjHGjumi//+qCsds7Gn//6k/&#10;x3vuRv//qLvHfe8j//+oVMcu7sr//6eKxi7tsv//qCbGoe42//+qX8i/8KX//6uwyYvyQ///qxvI&#10;BvFP//+o/MT57hz//6ZIwd/qbf//pULBRuj0//+mR8NN6kX//6b9xS7r1v//pwPGWuys//+m88ch&#10;7NH//6Z2xrrr7P//pjfF7uts//+mG8U46/j//6Y1xQbtW///p6fGgu9Q//+ocMcu71f//6ccxW/s&#10;4P//pdnD0eqi//+l9cPU6b///6bgxKHpTP//qFvF1+kN//+pnMbe6Kj//6gGxTrmnv//oxLAuOKm&#10;//+fyL7A4Mr//6FSwgvjWf//pJzGR+dw//+lHsY+6If//6OPw1nncf//o0TCDOeQ//+jkMHz6Gv/&#10;/6PHwiTo5f//pTLDoupt//+oGcZK7Uz//6rsyFPwIP//q4PH8fFg//+qA8ZD8OT//6iExdvvpP//&#10;p7LGmO4C//+mssZV7C7//6UWxBPqxf//pKzB9OsI//+mJsE87Db//6eUwKDsHP//qIDAhetG//+o&#10;WsDA6p3//6a4wIDpbv//pTLAcOgN//+kQsA75uD//6N9v1DmXv//ovi+OObq//+i0L2U5////6Pu&#10;voPpy///pWe/5+tS//+lhr/J6y7//6UYvzHqmf//pY/AFOtl//+nPcLy7dr//6jwxirv////qPPH&#10;Z+96//+nc8ac7IP//6ZPxcDpef//pnrFtufJ//+mhsUA5oT//6X/w5rlTv//pqPD8uXb//+oicZQ&#10;5+H//6jTxz3nv///psfFW+S1//+lH8M+4oP//6WqwzjjvP//p8/E/+dM//+plMZd6j3//6iUxHjp&#10;oP//pb/AXuY+//+kwL5J5CT//6ZVv1fk1///p9bA9eYh//+nmsFq5m7//6Y2wQDl6f//pTTAv+Xg&#10;//+lZ8D85ur//6Y3wSPoHP//p7XBqOlY//+oocGr6Xf//6cVv8bm+///pOK+LORZ//+k2b9U5Jv/&#10;/6XrwTXlzP//pqrBuOWm//+nbsF55RH//6lTwjvmjv//qwzDDelT//+q1sJj6sr//6mKwV3qqf//&#10;qG3BV+oE//+n7MJ+6VH//6gqxFro5///qGfFmegb//+n3sUk5r7//6Z0wxDlJf//pWnBNuRx//+l&#10;uMET5dT//6ZTwcHogP//ppnCeusg//+mjcLo7K7//6bJw2/tXf//qAfExO4c//+pLcW+7dr//6j+&#10;xQvrW///qFjDpOh5//+ossOM56///6k6xDbomv//p7rDIuhJ//+lpsFY5xj//6V3wR7nBP//pj3B&#10;f+dD//+mjsE65sH//6cCwQvmzf//qCrBlugg//+pUcIb6aL//6kXwWPprP//qDvAe+lA//+n3sDD&#10;6eH//6c2wTvqZv//pOS/+uie//+iKL2m5bD//6IFvSflRf//pLi/K+fF//+mH8An6Oj//6Skvvbn&#10;DP//or6+MeSn//+iVL9Z5Ej//6QuwsPni///plrGN+x6//+lYMYU7oT//6JAw8Ptaf//oPzDme0N&#10;//+jCcbF7xP//6Xzydvwlf//prjJPu6t//+lKMVP6eD//6MpwS/lF///olC/F+K8//+iGb5U4kL/&#10;/6KGvnbi+v//o7+/VuVF//+kXL926Cr//6Qkvyjq1P//pNnAquz9//+misN07XX//6Ztw3zqJv//&#10;pIPAkOTr//+jpb6v4pj//6OZvqPkDv//o42/rOcd//+jfsDb6X///6IfwAfog///oJC+UuVn//+g&#10;eL3i4vP//6GDvpviIv//ow+/6eMc//+kzMF75UD//6WAwgDmW///pOzBJOWv//+kYMBh5OT//6RH&#10;wFvkuv//o1a/xOPE//+hzL604db//6BGvYTfs///nnC7iN4P//+dk7oY3xT//56Quk/jOv//oLy7&#10;sOhi//+jBb0x7Dv//6QtvaLtL///pA+9DOvF//+jjbxx6gX//6M3vEHpSP//o/K9jeoT//+lPcAE&#10;6v3//6VMwcnpxv//o+vCNObB//+ibMHc49///6J1wdfjL///pBDB8OSO//+mUsGh5rX//6jSwXHo&#10;4///qnTBEuoO//+p4L9v6U///6fhvQvnmP//pcG6xuXG//+kX7lt5GP//6OkuWvjiP//on66FeK2&#10;//+hu7wJ4vz//6J9v2/k0///otrBQuWo//+hlsAP5Bz//5/6vdLhr///n5W8uuBM//+gdLz84Fj/&#10;/6FcvWLg2///ofO9vOH2//+i0L655Cb//6QcwBznE///paHBH+oE//+mUsC062///6Ymv4jrFP//&#10;pf2/LOny//+l3b+86Jb//6YxwSDocv//pjfCAeko//+l/MJF6mj//6b+w8XsyP//p4jEzO6B//+m&#10;EMOY7bX//6TlwqPry///pbnD6uoE//+mTMTF5+v//6TxwxjlnP//pE3BrOXD//+lCcFj6AH//6VT&#10;wGzp0P//pUq/Hup6//+lOr4h6fn//6WMvkborv//pUW+keaC//+jrL245Eb//6MuvZDlHv//pKW+&#10;tOig//+lY77M6p3//6QhvWDp3P//ouO9Bek///+iwL6T6kP//6JEv7rrJf//oa7AIeuX//+h0cBn&#10;6/v//6K3wLjr8f//oubAD+nc//+hqL5P5Zz//5/jvJjhLf//ni+7Mt5V//+ePLsY3sf//6Aeu9nh&#10;5f//ojW77uT4//+kjLxz53v//6XhvTroa///pNS9Feb2//+i6Lzg5NP//6E9vJrjHP//oDG78OHK&#10;//+fibrH4Mj//57DuT3gaP//nj+4QeFy//+ebriQ5AX//56ZuXbmjf//nku6WOfy//+eUbvw6IL/&#10;/587vnTo0///oF3AkOhi//+gScAh5g7//59CvV3iuP//nxG64+C+//+f9LnQ4LT//6DauY7hjf//&#10;oWG58uIl//+grLoY4UX//55AuSfe1v//nCa4Zt1k//+cp7lx3yv//59Du8Hi+P//oVu9QuW8//+g&#10;5byp5cP//57Iuz3kSf//nVq66uM6//+cv7sV4iP//5w3upXgVv//nCO6Et8N//+coLop3yb//5zL&#10;uibf7///nNa6LuFK//+dybsj47f//6BRvTzmnf//ox++8ufs//+jIb155Uz//6A1uaDgT///neW3&#10;e92W//+dPrds3cP//51st7feoP//nk64KN9O//+fHri/32v//5/Duh/fV///n/y74N8P//+faryR&#10;3o7//56Ku8ze0f//nWy5l9+d//+cjrci4H7//5yjtczhZP//nRm1buF///+eq7cQ4dz//6HIu2nj&#10;P///pES/0OQL//+jjsCJ4tD//6B0vcLgff//nkC7Jt+T//+e57tB4Vf//6B8vCjjaP//oMe7aeNj&#10;//+gRrnb4f7//6B8uZ/hIP//oRC6dODt//+g7Lq54LT//6AYuefgnv//n7S5D+DA//+fT7fX34z/&#10;/56SthjdIP//nxq12NyD//+hTbez3oz//6LQuPngHf//oie36t9Q//+gxrZ23fL//6Brty3eK///&#10;oOy5rN+n//+hQ7up4WD//6FRvADjHP//oZK7p+Rc//+iRbwq5Lb//6K6vXLjRv//oOu8dN8P//+d&#10;uLjn2dv//5xEthnWNf//nVe1nNRH//+fD7Xi0mj//58otM3O5v//m9qxA8mm//+XBKz/xb///5TP&#10;rJXHMf//lmCv080z//+aIbQv0////569uI7Zh///opG8Kdzw//+j5b233ZD//6MWvV/cov//og28&#10;rdxQ//+hpLxI3RD//6Fbu8jd0///oEa6V90x//+eT7f62tj//5whtZfX2///mzm0+dZ1//+cgLcK&#10;1+r//55Iua7aFf//nlu6R9pc//+dbLmD2Zn//50EuSrZnP//nhe6Wts+//+gmrz63iX//6J7vrbg&#10;Iv//od+9Y99h//+fd7nY3ND//53dtzTbU///nja3Gdwj//+fw7jd3l3//6B4ujPfs///n826TN+4&#10;//+ei7mo33X//52AuLPfgv//ncK4h+Bo//+f2LoU4iP//6KRvIPjUv//o+u9seJ1//+isrwi33L/&#10;/6EoulHda///oLu59d0+//+fkbjz233//53pty3X0P//nWu2g9Un//+eGLde1OL//556uEvVfv//&#10;ngS4SNVT//+c57cH06n//5wDtWPRYf//nCe0js/W//+dXLUWz5b//59PttLQp///oXO5LNLc//+h&#10;+7oJ1IL//6ChuRnVk///n8a4xth9//+fd7jy3Gf//568uDre7f//nrS3wuCK//+gHLis4iX//6Fx&#10;ueHihf//oLa5St/p//+ecLcA24j//50/tWLYsP//nMK0Gtb6//+cm7M01fP//54+tITXT///oNG3&#10;E9ok//+hu7fs2wD//6AftgHYV///nrm0R9Vj//+fj7Uh1Tn//6CbtqPWJf//n/a20tXT//+edLZm&#10;1PH//53htxfV0///nni40djv//+exLmU287//58WuV/da///n264hN1B//+elLZ32tj//5zdtCvX&#10;7f//m16y19Zw//+bl7PG157//56Ht7HbNf//oQS7ANy8//+gr7s+2dv//57HueLVbP//nP24ntLF&#10;//+chLhG02j//5wpt0DU7///m1q1XtV///+btLUc1rD//51TtvvZWv//ntW5Btyv//+e6rkn3wH/&#10;/51mtxTez///m8S0u9yX//+a6LNs2Z///5tys8zXpf//nRe1Q9db//+ezbac2C7//5/+t1bZV///&#10;n9S2ytlk//+ek7VX1/7//5y7s3jVTP//m5GyadKK//+b3LK10Gn//519tCjPK///n9q2R89U//+g&#10;r7cHz83//58OtYXP+v//nNazgdDM//+ax7Go0U///5mzsObRJf//mh2xtNDS//+aRLIaz7z//5oz&#10;shrPUP//mmmyQNBx//+aMbG/0aP//5nYsPHSjf//moaxbdST//+bz7Nr13///5yFtbnZq///nCG3&#10;CNn///+a1raD2LD//5m/tR7XvP//mie069kq//+bLrXv2+D//5uptzLdp///m+G4ed38//+bjrjc&#10;3Jn//5s9uODa+///nBS5zdtG//+dIrqP3Ln//5x+uO7cav//mj61Edmp//+Y6bJB12n//5oQsrvY&#10;IP//nF61Hdqj//+dt7aZ2/H//52Ftevat///nSy0d9jZ//+e4rT72cL//6HjtxHc5P//owa3d94w&#10;//+hw7WB3Fj//6CHs9vaAf//oFCzzdjA//+farOq1zL//53vs0PVqP//nYezyNWw//+ddrQv1eb/&#10;/5xYsxHUUv//m6myYNL3//+cM7NK07f//5yGtEfVZf//m9G0F9YZ//+bObO21ab//5t3s+DUcf//&#10;m/G0LtL3//+bu7Pl0ZD//5r+s1rQwv//mtezfdEt//+bRbP20kb//5wStHTTmP//nOW049SD//+c&#10;ZLQq02H//5ojsdLP4///mD2v2szO//+YL6+kzAn//5jvsEbMbv//mT+wpsxz//+ZSbDczFn//5jQ&#10;sHPMU///mB+vsM0z//+YJ6/Mz+H//5jrsQLTzP//mbyyntd4//+aK7Pu2ev//5oUtGnamf//mS2z&#10;YNjf//+X6bFX1S3//5d/r/XRT///mGOwCc7v//+aWLE+zu///5v6sb7QCv//m4Cvps/G//+aU6zo&#10;zzb//5tyrQLRb///nrSv99Xm//+guLI32IX//6AJsiDX////nbKwitY9//+aVa3q1Fj//5dwq/nT&#10;cv//lkOsNdPc//+V56111Aj//5WNrlnTb///lkWvsdRA//+YDLGp1wj//5kcsp/ZSf//mHGxndjK&#10;//+XWbAE1nH//5gEsB3VB///mbixQNS5//+akLF/1DH//5qQsLHTg///mbuuqdKD//+Y9qx10e//&#10;/5n/rG7TdP//nB+uhNYa//+dMLCh13j//5wEsTrWpv//mXWwm9UE//+XRLAI1GL//5YFr9rU2///&#10;lgKwRdYk//+XwrHt2Ij//5rstJ7brv//nUW2LN05//+c77UI20L//5rxsonXJv//mTiwmdNA//+Y&#10;8bAv0Rv//5n/sP7Qxf//m46yY9HH//+cLbMJ0vz//5tkskrTt///moaxF9Rs//+ah7A/1Nj//5nW&#10;roLS+v//mECsec/f//+YKK0Rz5r//5lZr8vSBv//mVmxU9ME//+YibFx0ZD//5dmsJDOQf//loWv&#10;j8rm//+XJ6/8yff//5gMsLPKWv//l0WvqMm0//+WS644yXn//5fbrxzMof//m0WxmdIi//+dNbJq&#10;1cr//5yfsOPWAP//mymvHtRs//+aGK5t0pX//5ncrs/RQP//mbCu7dAd//+Zn66xz6z//5nzrqXQ&#10;g///mnKu49Iy//+aSq7g01X//5lGrm/TTf//l/qt+dKn//+X0a6W0yb//5hzr73Unf//mJywNdV1&#10;//+YRLAO1Qz//5epr13TRf//ltquDNDN//+V06xzzuL//5Thq3TOu///lRKsRtEr//+V/6301K3/&#10;/5ZHrnvWr///ljquV9c+//+Wz68h197//5eTsKTYb///lvSw4ddU//+VP6+J1Qf//5TBrvXUfP//&#10;lh6wUdbi//+YJbK/2pL//5jhtAzcOP//ltayKNkj//+TzK6n00H//5KhrLXOnv//k/OtWMzR//+W&#10;ZK9ezKb//5hXsOLMa///mROw0ctx//+Yna8/ygX//5dyrVjI+v//lrGs6sm8//+Xpq8ZzU3//5oh&#10;stzSZv//m360udTy//+bFLPs0+r//5resu7SOf//mlKxn9A8//+Yaa8uzUX//5borX7LMf//l0Ot&#10;+suW//+Y5q+4ziz//5rLsUjSKv//m1Gw6dWp//+aTa7y15f//5k4rbnYif//mRSuftkI//+Zt7By&#10;2R7//5lmsMTXYf//lvat2tMh//+Uk6qsz37//5PWqbvO/f//lRmrhdH///+XSa4/1m///5fNrr3Y&#10;Y///lyitttfZ//+XHa1l1sj//5eCrabVJv//lz2tH9IW//+WTqvUzmn//5WLqunMBP//lX2rFMwM&#10;//+Vu6u/zb3//5WFq+nPaf//lPCrrtB0//+Uaqut0WD//5RPrC/S3v//lHOsvtTp//+UGqxV1i//&#10;/5OXq3XWJ///k2eq/tTM//+TC6rG0e///5IaqlDOH///kJKpQspM//+PVKgbx+L//48Yp2bHt///&#10;kM6oScqh//+Ue6st0An//5bwrRjTs///lzCtMNQf//+WYayk0oj//5Ucq+jPpf//k8OrDcwv//+S&#10;16puybr//5NCqxrKVv//lSWtSM4U//+WQa5t0Xz//5V1rRvSUv//lH+rPtH///+U+6r00hv//5Wf&#10;q0XRYv//lLiqiM7d//+TLKljzF///5KkqUHLx///k8SqZs0p//+VaquTzy///5YBq6TQu///lRqq&#10;0NGu//+Tq6oT0mL//5HJqNDSLv//kNWn7dIs//+RdqhA0y3//5G4qFrTG///kZWocNHQ//+SA6lm&#10;0JL//5LJqqjP5P//k0yrYc+V//+SOqpDznb//5ChqJLNfv//kPqo688a//+TRqs90qP//5XarcPV&#10;MP//leqtvNM5//+T0at3zg///5Jpqd3KjP//khypXsnz//+SGalzysH//5KPqqHMCv//koSro8w3&#10;//+RPassyxz//5AXqmPLP///j7WqNM15//+QOarh0Kb//5FLq8rSwv//kS+rA9Gs//+QEqk4zsv/&#10;/4+kqN/NVv//kFeqnM5H//+Rx60t0J7//5IerZrRpv//kTKrUNCM//+QUahNzkX//4+9pd/LLf//&#10;kA2lQ8jh//+R3qcSyRb//5PsqZnKz///lBWqIcs8//+S7KkEynz//5L+qPTKz///k6upmcrx//+S&#10;mKi1yG///5DEp0PFif//kUaoF8Z8//+T4ap4yhb//5RnqdHKG///kvmmwsaf//+SVqU0xGf//5I9&#10;paXE8P//khunJseB//+RlahDylb//5E+qKvMkv//kVGoc83D//+QW6aMzGr//47CpBXJmP//jiKj&#10;RMf+//+PK6S4yOn//5DHps/LD///kUanQswg//+RWKbHzKr//5HZppXN0P//ke+mB87G//+Q/6SC&#10;zt7//5CFo5DPZ///kiylEtG0//+UPaeW04L//5TIqQzStf//lCapWNAE//+TNqjezKr//5L3qKHJ&#10;4P//lBipqsiS//+VeKr7x9T//5ZYq8DHRP//ljarZ8as//+VBqn5xiz//5RLqSzHZf//lA6pDsoG&#10;//+TBqhJy+f//5IUp9HNdv//ksapPtBA//+T6as30un//5Lsqt7Sav//j++oQM7B//+NRaXPyqL/&#10;/4w+pP3H8P//jUCmMMd2//+Oyqeox5///46mpt7F5v//jOij48Jr//+MH6G1wD///45QorvBzf//&#10;kkil1MXb//+VAqfSyPP//5Vep7LJjf//lG6m28hs//+SU6VpxXD//482oyzA5v//jLuhar0K//+M&#10;FqFuu9T//4yboue9D///jOakqr9X//+MX6XkwZ7//4uhpnfDof//i9imzcWl//+MfqYgxnz//4tF&#10;orzEK///iP+e3sEX//+JQZ9Mwmz//4vMo5rHh///jO+mzcrV//+MOKdByuL//4vepu3Kj///i/Cm&#10;Lcqt//+Ll6Smykr//4tgoyzJWP//i9eieshC//+MkaJRxxD//40konjGDf//jZKjIsWa//+Ny6Qb&#10;xVv//44KpSnE4P//jcKlKsM1//+MrqOiwGz//4xYomO+/f//jXqivMBT//+O/qPzwxz//4/hpPDF&#10;l///kFKlpses//+Q4KZYyh7//5FbprXMlf//kMmlxczn//+OiaM3yWL//4xeoWjEpv//jBmijcK/&#10;//+MMaSqw0P//4tPpUvD/P//ifOkLsOk//+I86JQwin//4ktoU3A5///ijehJsBk//+KsqB2v3z/&#10;/4o3nwW9uv//ieaeWLyQ//+KcJ8IvQr//4stn86+iv//i7uf98BI//+MRKADwer//40qoL7Dg///&#10;jTyhMsQV//+ME6DYw73//4uDoT7Ekf//jEaiqMal//+Nk6PmyDr//42PozvHKP//jAig3sO9//+L&#10;HJ9uwMv//4uon96/Wv//jJWg3r4+//+M7aFNvMv//4xooN27TP//i8qgXLqg//+K0Z+gujb//4kR&#10;nia5Uf//h86dAbkx//+I2J3Pu63//4uan+q/1f//jaehJsLS//+OjqGTxCj//47nohDEnv//jtWi&#10;ncSL//+NlaIQw33//4qwn4jBC///h7Cctb7L//+GqZw3vvb//4dfnhPBe///iN+g/MVk//+KKaNC&#10;yS3//4s9pI7MHv//i9Wkjsz1//+KZ6H4yZb//4eYnhXDif//hceb+785//+F0ZzVvxr//4fOoEXD&#10;Av//ihajs8d0//+KQqPlyFj//4kEoaDGTP//iM2gJMUP//+KC6CIxdT//4quoNnGT///imagdcWw&#10;//+KjaBixRL//4ssoHbEK///isafVME4//+JZ51zvMz//4jFnPG57P//iSueErm+//+JcJ9Kuu7/&#10;/4kHn4e79P//iAaevbxE//+IJJ7jvbH//4qAoXbBi///jJej7sSY//+MGaOjw6b//4qkohvAhf//&#10;ijKhf74w//+KFaFGvNT//4mKoK676P//iTKgN7va//+J06B0vQ3//4stoRu+3P//ixugP760//+J&#10;Fp3Su+///4Zjm1e4Wf//hFeaDrYs//+EQZr3t0z//4UYnKS6NP//hHCcJbs2//+CWpl1ua7//4Cx&#10;ltm32P//gHuV9ben//+CSJeZui///4T5moG92f//hmqccr+e//+GpZ2Ov0r//4cFnwq+lv//h2Cg&#10;TL2m//+GL59Mu0H//4NAm/W4K///gUKZb7ey//+BfZlFuhX//4J6mfa8IP//g2WaiLyU//+EFpsU&#10;vNX//4O8mwC9ef//ghuaD743//+AkZk7vzf//4BRmU7AjP//gdmalcJJ//+FDpzvxEf//4fTnmPE&#10;PP//h/OdO8A9//+FyJptufv//4LSl6C0lf//gKOWBrJ0//+A7ZaltLb//4NkmNu5ev//hcKaaLzb&#10;//+Gypp/vVf//4bGmaq8Lv//hoCYtrsU//+G3ZiluzD//4damQ27q///hi6YQ7p8//+Dw5acuE7/&#10;/4LUlpW4Mv//g+2YTbqI//+Fv5oDvWj//4cgmpK/B///h1CZzr5K//+GCZg/u1v//4MrlkG3Nf//&#10;f9iUkrPr//9+oZTFtCz//4AqlqO3hP//guSYibsU//+FbJnbvMT//4aommy8H///hxea8rrx//+H&#10;ZJvGuuD//4bJm4u6////hfWazbty//+GcZtNvWj//4dmnHO/y///h3mcxMCt//+GxJvrv6H//4V/&#10;mfa9A///hLyYULsG//+GGJknvI7//4hwm3TAWf//iQScLMIf//+HNJqRwEb//4SImDq83v//g8CX&#10;3LvK//+GBppTvm///4hlnF7A2v//iESbor/O//+GCZkxvDz//4O7l265GP//gwWXvbg3//+D95mG&#10;uRj//4S6mmO5Zv//hGiZYrit//+EGZgOuL///4R4l4m6B///hTyX4LtY//+GZpkdu/j//4aDmY26&#10;iv//hbWZGLhl//+Gb5oauUn//4fJm3C8Gv//h2aal70W//+GtJk+vOn//4bhmSC88v//huGZhbyD&#10;//+GcZn7u4n//4Ytmry7Av//hnSbsrur//+GnZvtvMr//4Vwmh68lP//g5OXZrtn//+CfpX3ur7/&#10;/4HeldG6G///gS2WBbjI//+AtZYlt0T//4DAlja2bf//gQWWG7Yw//+AtJVItbL//3++k8O1A///&#10;fqKSJrTF//9935EjtRr//34LkW+1xP//frqSebWw//9+qZKrs3P//34AkgKvzP//fPeQuKvh//97&#10;to8yqRL//3vWjzWpzv//feiRRq51//+ANZOFtDX//4EalEi4QP//gBGTGrkq//9+25GwuGP//39n&#10;kcm4Uv//gHmSObiu//+A7ZIyuPb//4EXkom5Sv//gJyS47hJ//9/WZLGtWn//34wkpCyP///feGS&#10;yLCg//9+3pQUsa3//3/ylVqzpP//f0CUpLOc//99bJKasev//3yfkbuxp///fZyS7LRe//9/ZpTK&#10;uJr//4BLlSm7Bv//f2+TTrmM//9+aZFvtgr//35QkTmy3///fgyRaa/P//99YpFErPH//30mkTqr&#10;F///fRKQ6qo0//9865A3qoT//35ZkVWuC///gcSVDrSB//+DmZeGuJH//4HJlhi2u///fiOSKLDN&#10;//97Z46bqvD//3s/jZWoiv//fF2OAKlA//99N45Uq1L//32KjmmtdP//fUCOXa6K//99EY8LrvH/&#10;/31EkHOvIf//fOiRGa5N//9715B4rGX//3rjj2Kqnf//e0ePIqqs//99YpBYrUb//4AFkhSw3///&#10;gM+STrJK//9/d5EGsM3//32tj86uOP//fBaOqauG//97FI2YqdL//3scjRqqNP//ewGMdKur//96&#10;novmrZb//3r7jIewUf//fGqOerOX//992JBstbn//34akRi1Mv//fTKQcbKA//97uY8Dr0X//3qx&#10;jc+tPf//etGNrq00//967o2OraT//3lgi/Ws1v//dt6Jxavj//92DYm1rYH//3e9jE+xnP//eciP&#10;CrTg//96WY/htSn//3nHj26zlP//eQWO07HD//94HY4Cr7j//3dZjPqtif//d2CMMqvy//94C4uU&#10;qyv//3k4i3Orlv//esqMS60f//97HoyirXH//3ndi7+rkP//eHiKlKkf//93jIlpp7f//3eliP6o&#10;3v//eMOJ1KyH//96FItMsKL//3rxjHqzBv//ehCLn7GK//93wIjwrPj//3ZWhzipL///dfKG8qeF&#10;//911Yd/p5L//3W5iGeol///dVaJE6mL//91B4l9qkH//3T3ib6qzP//dW+KNqs0//92Vortqxj/&#10;/3czi0yqH///eBOLLKkZ//94gIoyqHT//3gXiGCoHf//d1CGyagn//92+oZsqLb//3gciBWqV///&#10;ePeJkKrn//93kYiXqHH//3VQhouk7///dLaGCaOc//92DodQpNj//3dXiDWmT///eCuIYadc//95&#10;pIk9qSX//3qZihCqZv//ebCJo6l///93FYfRpn7//3Sdhg2jpf//dLaGaqPo//93NoiGpt///3mM&#10;igapTf//eYSJWqjV//94G4gBpxv//3dfh9Wmjv//dsiHv6ZG//91UIaApM///3N8hLCi6v//chKD&#10;QqH9//9xpILHosr//3Jog3mlLv//c62EvKe3//90IoVtqEr//3LWhG6lo///cSSDAaH9//9xiYO7&#10;oVP//3NKheejb///c5KGeKSW//9y4YXbpGr//3O8htmlV///dYqI4acI//91yIlEpzT//3PRh1el&#10;dv//ceOFo6RU//9yDoZOpc///3O1iF+oxf//dRCJfKqb//91TojUqib//3Tlh2GoGP//dDGGAaV3&#10;//9zX4UOouD//3IuhAigMf//cKGCc51R//9vWoCBmsf//27/fvKZG///b0x+M5hZ//9wen88mWz/&#10;/3J+gfKckv//c8aEDZ9o//9zf4QfoBf//3LLg0efs///ctyDCqAH//9z1IPaoXb//3TbhQSi7f//&#10;dQmFpaN5//90qYXzo8///3OShaSkDv//cl6FL6RB//9xxoUnpE7//3GKhTOjwv//cZ+FGaMt//9y&#10;FoToo3n//3LmhKSktv//c72EGKYa//90CYL3pun//3TngqqoiP//dhaDJ6qo//91yIKOqsD//3R8&#10;gVGo7///c1qApaal//9yXICApDv//3FPgIGh9P//cGiAnKCc//9wX4GSoU3//3C1gt6i1P//cDSD&#10;KqKk//9vu4MBoPn//2//gtme3P//cRCC7Z0j//9yD4LMm8L//3HXgaqaWf//cViAkZon//9xx4CF&#10;m6///3IUgDOcqf//cWZ+4Zvn//9won3nmzT//3Enfvic8v//cumB2KC5//9zxIPDoqP//3FvgfCf&#10;WP//be1+cJox//9tUH3ImbL//2+cgDmeZP//cfGCvKOZ//9xsoJ+pLP//28qf7OhxP//bSt9Up7x&#10;//9sBHvynaf//2q6esedA///alh60p2N//9q1nvBnnX//2rje/meDf//pkfEdOoo//+j/MOP6ID/&#10;/6Giwmnokf//oJ7B/upk//+gj8Hy6+///6JKw4ntm///pcvHAfAC//+o0coi8WL//6mDywTwrv//&#10;p9TJlO6r//+lisfM7PD//6QcxvDsP///o5TGo+w8//+jt8aC7Fn//6Oxxdnr3v//o9rFVutd//+k&#10;usWe63j//6cDx0rspP//qnPKHu7J//+soMud8Lr//6vwymPxnv//qSLHhPFS//+lncRi74b//6OJ&#10;wvrtrv//o1bDY+yz//+jFsNp69X//6LGwy3rZf//pGbE8+0Z//+oIMjJ8HL//6szy2Py2v//qvnK&#10;J/Jd//+o0cd87/3//6ZIxWbtd///o7vDo+u///+jUsPV7Dj//6TYxVruLf//pRXEu+6U//+jw8Ih&#10;7Z3//6L+wFLt1P//o67AcO90//+lIMGd8Mn//6Z2wsfwjP//pgTCRu2k//+kBMB/6aP//6Jvv4Hn&#10;mv//onnAUOie//+kdsLf6+r//6dMxcPvFf//qDzGJe9b//+nncTY7eb//6esxKntT///qA3FUe0k&#10;//+n18Wx7Jv//6gYxqntA///qRfIGu6f//+pIcgN70H//6eKxkHt4///pgLE/Owu//+l9sVZ66X/&#10;/6cVxjrryv//qEDGYetP//+oPMVk6an//6bDw+zn8P//pJrDAOeJ//+j3cQh6fv//6UgxtPuL///&#10;pazHZfCA//+khMT+8E///6Mkwj/vKf//owTBk+6H//+kt8N17wX//6YmxO3u0f//pcjDk+zl//+l&#10;Q8Ey6oH//6X5v9bos///pxa/POeT//+ngL7j5x///6dtv1vn9f//p33BPuoo//+n68Qb7OX//6d4&#10;xXzuLP//pcHEKu0N//+kOsG66or//6PgwBboTP//pPDAjOf9//+m18MW6iP//6iVxlrtpP//qYrI&#10;yfCx//+oF8fr8MH//6TPxGPuHP//ov3CO+xV//+kIcNm7Sz//6XFxOXt6P//pQHDDOsK//+jTb+O&#10;5dv//6QRvtHipP//pynBd+NF//+p1sTH5gH//6qlxs3pKv//qcnHM+vR//+oEsaL7Uz//6cKxkbu&#10;Nv//pznGy+77//+noMcC71T//6hSxz3v+P//qW/H4PE0//+ptseE8Yr//6kuxi3wSv//qHfEtO4l&#10;//+nM8MK68b//6Zhwmzqov//pl3DLusG//+lvcOU6zP//6VVxE/reP//pijGDuxp//+nCcch7OT/&#10;/6fgx4btgv//qF3Hbe6b//+oW8cr77n//6lJyFXwsf//qgXJQe/h//+o5cey7On//6byxMrpTv//&#10;pYPCVuYG//+k9MD+43H//6VuwQ3iMP//pjTB1uI8//+lZcFv4jD//6HovuLgbP//n3G+DN/a//+g&#10;yMEw4t///6N1xKznDv//pCjEq+jS//+jhMKR6Mv//6PEwarpaf//pF/BuupK//+kq8Hp6k7//6YJ&#10;w3Dq+v//qZ/HN+2t//+tbMri8PT//62gyobyAP//qiXGy/Bk//+nM8So7qL//6a8xZXt0f//pm3F&#10;8uye//+k7cO96u7//6TFwdvrFP//pwjB9uzl//+pkcJr7fL//6tMwuvt3P//qwvCzezb//+oxMHM&#10;6pj//6YFwJXneP//o3a+4eQy//+hzb0x4n///6GHvIPjMv//oeW8kOTa//+jRb3m5vv//6TUv4Ho&#10;2v//pO6/eOkk//+kLb6j6MT//6P+vt3pUf//pOXA3ete//+mEMNQ7Xf//6ZIxHrtpv//pVnEAut4&#10;//+kXsMe6HT//6TJw1fm1v//po3EsudY//+olsZ76On//6qKyKfq7///q5jKLuxD//+qLckL6qP/&#10;/6bCxXDmU///pAnCLuMN//+kecI44////6eRxVzoDf//qmnIMOtW//+p68bl6qr//6d7wubnc///&#10;pzDBGeYa//+pmsKQ59r//6uZxFXp8f//q5/Ev+rF//+qUcRJ6m///6i8w4Dpwf//p0fCPOkc//+m&#10;bcD76Nz//6ccwQnp4f//p1jAy+ov//+lWb7n5+n//6M+vcPlZ///o0q/LOUQ//+kk8FW5YH//6V2&#10;wgbk/P//peDBcORU//+nqsID5kr//6muwvDps///qabCEetb//+oqMD76zH//6gJwUPqX///p7TC&#10;l+j9//+nPcPZ50P//6Ycw8zlM///pS/DFuQt//+lMMKs5Nr//6Vmwk7mFf//pZnCIOee//+l8sJy&#10;6cb//6YMwrHro///pWnCB+vQ//+lYMHW60b//6csw4Prov//qVHFgeuk//+prcVP6Rz//6jKw3Tl&#10;kv//qLTCoOQX//+o38K/5H3//6a7wRjjcf//pBe/EuH7//+kg7/v43n//6bowmzmw///qD3DfeiP&#10;//+odcND6Q7//6juwz3pmP//qXbDPeoC//+o38Ip6SH//6d5wJLnsv//pmm/w+c8//+lL78H5xr/&#10;/6MlvXnmE///ofW8jeWi//+jzr5R5+f//6eEwZHrZ///qEjBn+ts//+lHb4O50H//6G+uzDi8P//&#10;oHm7NuGZ//+h+75h5I///6TEwtjp0v//pTPEo+yQ//+jRcPH6+P//6JZw+DreP//pE/Go+1U//+m&#10;7ckz7o///6c6yCbsG///pX/EV+dF//+jwcDf42f//6PEwBPi8v//pOjBMOTm//+mWcLE563//6dh&#10;w4fqsP//po7B7uy9//+kob9w7bf//6Q5v2TuQ///pdzB8O3T//+mn8L66mT//6UbwMDk/P//o4i+&#10;aeHd//+imr3H4lP//6Jxvw3k/P//ozHBe+gG//+irsHc6ED//6FhwJ3mMv//oSbAIOR2//+iE8C3&#10;5Br//6PhwinleP//peTDuudM//+l98Mo5pr//6QqwHjjhf//oum+bOFd//+jRb5j4Xj//6O+vt/h&#10;pf//o4S+4OB2//+iJ73K3eL//5+Nu2LbG///nfC6Fdtx//+eYbsD3+D//5/CvNPlpv//oTC+Venm&#10;//+iZ78X64T//6MgvufrIP//o0C98+oM//+jQL0k6Zz//6Ruvkfqtf//phrA4+u4//+mPsKn6j7/&#10;/6SNwrnmof//ouLCM+Nx//+issHl4mn//6PEwTbjFP//pcLAOuSz//+oeL/S5tT//6pzv3joYf//&#10;qnq+S+jE//+pQ7zX6L///6e5u7XoiP//pnu7Z+gc//+l17xl5+D//6VAvkHn1v//pRPAz+iF//+l&#10;hMNm6Yr//6Tmw5voqf//ouPBQuVu//+g1b5z4Y///6AZvP/fA///oF28g94S//+garu83dj//6B+&#10;uy/fIf//oXq8GuKn//+jaL4+52P//6XewJ3r3P//p0fBhO4K//+nNMEX7an//6ZfwKbruP//pR3A&#10;b+kC//+klMEH54n//6TGwevnkv//pT7Ciehk//+mmMPa6gv//6dzxLDrbP//pkfDhurb//+kx8JG&#10;6Rz//6UVwy3nqP//pZjEFuY5//+k1MMT5NL//6SAwfrla///pMrBR+dN//+km7/x6H7//6RTvnbo&#10;l///pI+9q+gt//+mA76e6Ez//6cDv7joHP//phi/Lucm//+le77f59T//6ZFv7bqK///pzfAlevl&#10;//+nHsCu6/3//6XbwAnrFP//pDq/YepM//+iur7r6fL//6I6v0TqrP//ouHATuwx//+j4sEU7Rf/&#10;/6OCwAnrGf//ocW9vOaT//+gAbwA4fv//57wu23fgf//n+28tOC2//+h173P47H//6J1vGDlBP//&#10;o1W7OuVs//+kdbu+5VT//6QovIbkZv//o1O9quPk//+iIb4H44D//6BivK7iG///nuC6n+BC//+d&#10;y7io3tz//51zt5ffH///nk+4NeG0//+e2bkY5Gv//55huYXlvf//nei6duYq//+eQLxe5rj//59R&#10;vpTne///n9i/LOcF//+fmr255Q3//59wu7Diyf//n0m5yuDe//+fT7jE4Cf//5/OuS/giv//n5m5&#10;y+A0//+eHLl+3nv//5ytuM7dIP//nRO5BN48//+fSbpF4YP//6ERuzLkjf//oOy7HeXX//+flbr3&#10;5az//54LuwPkGP//nJ66oOEt//+cDLoy3r7//5x7ujLeNf//nMS5+d65//+cBrj13wj//5uJuIzg&#10;IP//nMO6HuMi//+f5r1b5zP//6L2v9rpev//osW+jec1//+flLqQ4iX//50UuBfe3v//nHK3zN4p&#10;//+cxbfx3hX//51Vt8/duf//nf+4IN3A//+fcrpY31r//6ECvWHhiv//oXa+ueLX//+g472c43T/&#10;/5+uusLjo///nrW4A+Oa//+eZ7Zv41r//550tePio///n3S3CuJN//+hQbnn4mf//6KjvOjiPf//&#10;ovm+mOIW//+iab6V4jb//6Gzvc/isP//obe9kOPO//+hSryo473//5+AufvhTf//ney3ct6A//+e&#10;M7dk3cL//6AxueDfOv//oea8UeEj//+hbbwK4ZH//6AlulfhGf//n+u5TOCv//+gk7j+4GP//6Ih&#10;udHhD///pBK7c+KE//+j9bsP4fb//6Ewt7betv//nwS1Utxn//+f4LdB3eX//6JNu9/hr///o2O+&#10;0uS6//+h8r235Uj//5+ousXjwP//nr65fuIl//+e97o64Mr//56luoPexf//ne25dtyA//+d7bg9&#10;2k///56vt5bX7///n1e3BNUi//+ep7Vw0ZD//5sUsa7M/f//lj2tzsmq//+T/61Nyrb//5WSsETP&#10;c///mZW0pNTv//+eNLju2Sr//6Epu5bau///oYy8ANnB//+gxbtW2F7//6CYuwPYkf//oNm6zNni&#10;//+goLoI2uv//58iuCPaQP//nL+1ptfO//+a+rQU1Un//5rYtH/Udv//nG+2/9YU//+eZ7oI2Lf/&#10;/565u1faGv//nZe66tph//+c2bqI20b//54Ou8zdyf//oC29v+Ak//+gsb3O35L//56Dusfbj///&#10;m022cNbm//+abrSh1eH//5wAtdfYj///nZ+3y9u8//+eErkf3ZD//55Dul7e7///noi7WeBM//+e&#10;RLsU4NL//55RupjhKv//oEy8F+Lz//+jhr8K5VT//6WZwKbl+v//pM++6uO2//+jHLxB4SX//6Ht&#10;uqnfa///n9i4ltwN//+djbZT13L//5zytcLUof//niK3RNTX//+fLbjN1f///57SuMXV7f//nZ+3&#10;ZtSN//+clbXP0uL//5vVtHLRMv//m7S0AM/4//+ckbTSz9D//56FtsbRVv//oA+4J9OA//+f7Lfb&#10;1Uj//58ktzrXkP//nmO26doV//+dwLaz2+f//54MtzPdif//n2W4nN9a//+gqboH4Hb//6B7uhbf&#10;jv//nz241d05//+e0rgC27r//57lt0zaxv//nzm229pf//+grrfR29P//6JvuUbeD///op+5Kd4t&#10;//+ghLbE2rz//56TtL/W6P//nve1W9Yr//+gJLbx10T//6Aet4jXb///nwq3ZtZw//+eLLfA1gn/&#10;/54muM/Xi///npm5l9oa//+fnrn13H3//5/ZuNLcc///nii1xdls//+cT7Mw1oz//5vVsrfWKf//&#10;nVO0vthV//+gjbil24L//6G0ulDbIP//n9a4+9bj//+eS7hy083//53muVnTs///ncy58dUp//+c&#10;/7iZ1ej//5vUtgLVZf//m8C0wtVW//+cgLU61kf//50OtiTYDv//nUC2iNpF//+cqbWn2wj//5tP&#10;s7/ZEf//mfeyCtWr//+ZurHB02T//5r9sujToP//nWm05dYj//+f8rbQ2VX//6Ekt6TbCv//oL23&#10;YdpS//+ee7V+1pb//5wps13R5v//m52yns6F//+cy7NUzM3//57ftQPMsv//n+y2Ds0///+e8LVj&#10;zeP//51ctEXPdP//nAuzbNE///+br7OI0nr//5wftFfSlP//m2KzrdCA//+Z47Huzib//5jRsGTN&#10;Xf//l5+uds0A//+WjayPzOn//5cxrPDPDP//mRCvytMh//+axrOU1wf//5t8tobZBP//ms+3Jtip&#10;//+Zz7ZO2BD//5pptp/aDv//nFS4md4f//+eS7tP4cj//58OvQji4v//nYK7++BC//+bRLm63ET/&#10;/5qouODaQP//mxK429oE//+agLdX2Nv//5ivs/7WAP//l3mxMdOl//+YObD11AX//5oPsoHWZv//&#10;mzCzkdg0//+a/LMF2AT//5rGsi3XUv//nJmzYdjZ//+f87Yl3CP//6HQt0vdcv//oUW18dt2//+g&#10;YLSS2LD//6A1tJ/W7f//n2K0etUY//+d6LOp00z//51ls3HS/P//nXKzXNM1//+dBrKu0qH//506&#10;svvS6v//ngK0fdTS//+d8rWY1sr//5yDtW/XFP//mxi1AtXo//+asLUJ1Er//5q9tNXSsf//mra0&#10;NNGd//+a0LPW0Vz//5ras6nRP///mnCzAdCo//+aILJD0En//5pwsjHQoP//moSyPdCD//+ZpLGj&#10;zv7//5kAsRrNYP//mSGw6MxT//+ZCbA7yvv//5jMr77J4v//mZKwwMqt//+aYbHUzIP//5owsa3O&#10;SP//maixPdCg//+Zu7He1Er//5pts5bYqf//mwq1Ttwf//+a97XR3S3//5oetNvbdP//mSyzRtfq&#10;//+YybIU0/D//5kVsY3Qz///mnax5NAV//+cCLH20Q7//5xRsF/Rjv//nIeu29JW//+ec6+G1QH/&#10;/6D1sUnX6P//oW+xl9gG//+f+LCs1hf//53tr8LUcf//mveuG9MH//+XzqxG0ez//5YFq/rR1f//&#10;lcetSdJ7//+Wmq9F06v//5iisenWbP//mz60sNpB//+cUbWg3En//5q0s5Xac///mHGwndbQ//+Y&#10;ga/k1Rn//5qosU/Vnv//nLWyz9Yr//+c8LKD1M7//5qmr2DQ/v//mCSrzM3d//+YbqtOzsj//5rW&#10;ranSVP//nHCv7tSv//+bnbBC1Ff//5l/r4vTOP//mFuv0NPc//+YXLDf1cD//5hmsWvW/f//mQGy&#10;CNfm//+aurN72Vv//5vNtCDZrv//msOyyNdr//+YubDJ1AD//5eJr7/Rkf//mD+wQNFH//+aSbGq&#10;0oj//5xys1jUeP//nZe0qNZ1//+dIrTE1/f//5v0s9rY8P//mySyi9kA//+Zg6/y1kr//5eLrV7S&#10;k///l/auQtKV//+Z47GK1YL//5pRs3rWl///mWezodSV//+XurJj0Df//5Z6sRLL5P//lwWxVcoP&#10;//+YBbIIydf//5fSsWTJkf//l6uwg8qQ//+ZpLGOzq3//5zIs6LUDP//nZezXdYo//+b77Dh1KX/&#10;/5pUrwTSkP//mbSupNE9//+Zqa7t0GH//5lmrpnPXf//mVWt/88W//+Zwa220Ef//5qArhXSn///&#10;mueuvtSq//+ac68Y1R7//5mar0XUav//md2wV9Sg//+aWLFG1Tr//5lksJnUUv//l9SvVdJz//+X&#10;Qq740TP//5dFrtrQhP//ln2tx8+q//+VCqyBz3v//5TRrRLR4v//lZyurNW2//+Vta8L2AD//5VF&#10;roPYev//lUWup9ii//+Vza+82Rf//5XUsFnY5P//lN2voteS//+UUK791rn//5UGr5zXe///lmOx&#10;Fdke//+XRrIw2dz//5aEsWrX1P//lQuvktPu//+UYq5I0F///5TWriPOFP//laKuo8yc//+WKa8Q&#10;y27//5aPrwLKrv//lwyugMp4//+XXq3ayrn//5fErijMHv//mJKv4s8O//+Zs7I20lv//5nEstzT&#10;Ef//mL6xh9C6//+Yc7Bgzkn//5jUr9TM+///mJ6vBcv5//+Yfa7Py6z//5ior1DMBv//mPKv780o&#10;//+Z4bDIz/v//5nzsC7Suf//mGat19PP//+XUqy/1Mz//5f8rnzW2v//mSexI9h3//+YN7Dl1rP/&#10;/5UZrTDRyv//k3Gqe86h//+UG6qTzzT//5W6rFLSRf//lvutzdWs//+XCa2w12L//5cGrTbXs///&#10;l3WtPdbq//+XzK1a1MT//5d9rOvRav//lr6sPM4s//+WHavYzGT//5W+q8PMef//lfmsFM5m//+W&#10;f6yN0QH//5ZyrKHSov//lgmsztNo//+Veq0U0+7//5S3rN/UjP//k9Gr7tUI//+TQar71Q///5Ms&#10;qsfUBv//kyCrRNGU//+SfqulzhL//5EPqwHKcf//kAeqC8il//+QR6mlyZX//5JHqrnNRP//ldyt&#10;l9Kv//+YNK+D1hL//5igr8LWUv//l/qvM9Rf//+Wfq4D0KP//5UhrQDMsf//lMOs48q2//+VfK3S&#10;y+///5ZArsDPDP//lXit4dEp//+T3au/0bj//5MZqi/R6P//k/OqadI4//+U36sj0Sz//5RwqtjO&#10;Qf//k1iqF8uP//+SsqnKyuT//5PHquvNHv//ld+sjdDF//+WXaxk0sT//5TPqp7St///kyipe9KR&#10;//+SGqkk0tL//5JOqZ/T3///kpepu9Rg//+Qx6eo0gL//462pcPO4///jyqmyc5P//+Re6mhz/f/&#10;/5Mqq4LRMf//kmGqq9A7//+Q9qkvzxr//5FmqZ7QNv//kuKrEtIU//+UDqw50pj//5PrrD3Qu///&#10;k0ur7M4v//+TbaxIzT7//5OIrFrNOf//knqrTcxv//+RNqp8y1z//5ABqgrKVv//jrWpS8nN//+O&#10;iKlAy7r//49+qjXP/P//kSar1NSr//+TA61d13v//5L4rHzVxv//kROpwtE8//+QCKi/zsb//5DC&#10;qoXQDP//knqtb9NL//+TE64t1Ov//5Igq/fTvf//kPCo7dEK//+QeKcOziL//5Fip43Mb///kzmp&#10;uswq//+UyKvFzFT//5TqrAPLp///lAqq1MqJ//+UB6p0yqb//5RaqsvKuf//ky2qGciK//+R3Kl2&#10;xlv//5KiqrrHNP//lA2r6ci3//+SK6iwxVf//479o5a/sP//jsuiGr5R//+Q4KReweH//5MHp9jH&#10;aP//k+yqP8vi//+Tvar2zjz//5LWqiXOX///kDinCsta//+M+aM3xxX//4vzohvFnf//jaykScgJ&#10;//+Pzqbey0j//5Bip0HMYP//kJSmlcxq//+RmqaFzUH//5Jlpl/OQv//kYqk284V//+QT6Mxzcn/&#10;/5FXpB/Ptv//lC+nXtL0//+Weqp+1L3//5c+rCPT/v//lxescdFF//+Wn6wMzXD//5a/rEvKS///&#10;l3WtZMj1//+X3a4/yOL//5b0rXfIif//lO+rI8eG//+Ts6lsx8r//5PvqWXKM///k9+pecyc//+T&#10;Lalfzk///5NsqpLQ0P//lFOsb9OC//+Td6ws01D//5DJqZ7P6v//jn+nMcwC//+NjKYfyUX//43Z&#10;pknH+P//jlmmXMbL//+N1KTmxEP//4zIonLBCP//jSGhW7+r//+PgKKjwST//5JqpNXDvP//lEum&#10;ScXI//+VC6cXx1L//5TOp3jIC///ku+mhMZr//+P6qQ0woz//43dopC/Sf//jf2jPb7e//+Oa6TK&#10;v9L//405pUHAHf//i2OlMcCY//+Kg6WRwnb//4toppXFwP//jRWnHciV//+Mg6TBx83//4pEoS3F&#10;J///ih2hJsXv//+MFKSGyfb//407p0bMx///jPunyc0M//+M7KdpzP3//4z7pmHNCv//jE+kX8vz&#10;//+L0aKcygT//4yPolrIXf//jZ2ixcbL//+NnKK2xNr//4zJonrDb///jMWjhsP2//+OI6XSxcP/&#10;/47NprXFdv//jiKlc8Kj//+N2qREwIj//46WpF3A9///j66lXcM9//+QR6ZLxaT//5BVpqjHgf//&#10;kBumWMkX//+P2aWEynf//48spALKJ///jQuhSsZJ//+K3J9uwYD//4sUoUDArP//jCekp8ME//+M&#10;EaZjxPv//4qapUvEXP//iJ6iasGA//+IO6DCv7///4nvoWfAzv//i3ah+sIh//+K/6CywSH//4lg&#10;nrW+of//iISd6L1X//+JEJ6Fvmv//4qen8zBH///jDOgyMOc//+NB6D7xIb//4yioE3DyP//i5yf&#10;lMLr//+LrqB2w////41howXGy///j0ulTMjG//+O4KSZxx3//4x+oZbC/v//i3af/cB3//+MpKDD&#10;wBD//42voXa+2///jZmhMLyN//+M+6DDuwr//4w6oKO7Cv//iuOgRbtU//+I/59huxb//4fanti7&#10;Xf//iLufoL2Y//+LHKEpwTX//40fofPEF///jq+imcX///+QEKPCxvz//4/Qo8/FnP//jWKhx8H6&#10;//+J7p5/vgz//4cIm6i7sP//hhubOrxS//+Gopzwv0f//4fAn5bDeP//iTGiTMgi//+LIaTtzKv/&#10;/4y4pn/PFf//jESlTMzS//+KOqIaxur//4gMnxnA6v//hpKdxr3I//+G+p86vxf//4hHoZXCZv//&#10;iGyhu8Ok//+HsZ/Xwrz//4hpnzXDKP//itqg88Xy//+MPKJkx/n//4vwomrH/v//jBCil8fY//+N&#10;SKNhx9D//41goozFOv//i2Sfnb+r//+JdZ1ZuvH//4jwnV25u///iVCewbtS//+JVJ+KvPT//4fX&#10;njS8T///hpGcyLtj//+HoJ31vSz//4mQoHjAG///iiWh0cEW//+Jj6HRv97//4igoSi9tP//h5ug&#10;CbuL//+G+58JumT//4dunui68f//iRqf5b0W//+LMaE+v5r//4uloR6/+v//ig6fbb2K//+HB5zZ&#10;uT3//4O4mja1Nv//gmOZeLSn//+Cw5ohtwH//4KLmby4sP//gXyYHriX//+A75b7uFH//4Ggl2O5&#10;df//g7WZbLx1//+FuJtwv03//4YCm9q/of//hTGbtr5N//+FQ50Rver//4Ybn0u+Of//hZ+fdrzM&#10;//+DV5zbuez//4Hvmpu5Wv//gmaaU7uz//+Di5sDvgz//4TbnBa/Lv//heSdHb+6//+FfJ0Jv/3/&#10;/4PFm+nAhv//ggaarcHB//+BdpoZw3H//4KkmpDFDf//hO2bb8WA//+GmZtJwzf//4ammeW+Tf//&#10;hUmYIriF//+C2ZZYs2n//4CElP+wnf//gC+VVLGh//+B8pcmtWn//4QgmP25BP//hd+aOrr6//+G&#10;jppOuvr//4ZsmWy53v//hoqYzrk7//+G55jBuTL//4ZLmEi4pf//hIKXM7eJ//+DZJcJt7j//4Qd&#10;mGu55///hjmaWr0A//+ImJupv2n//4oxnBfAJ///icCbXr6C//+GR5jlukb//4HIlim2JP//gDWW&#10;KbYt//+CRJjGuiT//4Wlm6K+cv//iESdTMBc//+JG52Bv1r//4j6nVG9aP//iJadX7wn//+HYJy7&#10;uyT//4X5m7K6tf//hbKbjbwG//+Gj5xpvrj//4cVnOnAeP//heGbkr8a//+DTpigu0L//4HVlqy4&#10;vP//g6GYArrS//+HPpsrv6b//4jQnE3CFP//h1GapcBi//+E45iOvWP//4RumLe86f//hqabQr+s&#10;//+IyZ0MwhH//4jFnFTBn///hyiaVr9g//+FbZjjvV3//4TtmRK81f//heuaqr2N//+G4Juxvbf/&#10;/4b+m0e9Av//hruaJbx1//+GNpjCu/X//4Wkl8K7M///he+YRrrg//+F6pjsufP//4TnmJy4S///&#10;hJmYqbhL//+FKJkKufj//4VDmHi7Of//hbuYQrx9//+G9Jlsvjn//4etmtW/D///h2Kbib5j//+G&#10;1ZuqvU///4a3m6q9E///hs6bWr2C//+F65nOvQD//4Rel767kf//g1qW1bqR//+CkJbLuZT//4Fm&#10;loG3xP//gJKWH7X4//+ApJYBtRH//4ColVa0Gv//f2eTSLHx//99tpD/r97//3zxkAyvuv//fRWQ&#10;Z7En//99gJE5spv//33Oke+y8f//fbaR97GM//99Z5FirtL//3y4kCSrTP//e76Omahe//98EY6v&#10;qNT//35BkOytSf//gDSS+LKj//+ARpMStgT//375kdu3HP//fn2RfLec//9/xJKXuID//4CzkuO4&#10;Xf//f/WRZba5//9+8ZAftUT//35okCq0Vv//feOQybNB//991pHdssr//35yk0CzZ///fzmUcLRn&#10;//9/YJTCtKj//36Ok8qzmf//fWSSOLIw//99IpG6spX//33+krS1eP//f3KUabmu//+ApZWIvIn/&#10;/4AhlG+7Af//frqST7YZ//99tpD0sLn//3yBj+Gr7v//e6KPYKkP//97oo+VqIn//3wlj9+psv//&#10;fbSQ4a0V//+BQpQss5z//4VZmK+62P//haSZx7y5//+BkJYyt6z//3zOkUWwBf//ec+Nm6nY//95&#10;doyEp53//3ozjJqoWP//eoiMP6nk//96zYvvq27//3sdjB2sLv//e9SNa6yK//982Y9orOX//31u&#10;kNOtAP//fgqR2q1q//9+xpKLrhH//36+kfKuBf//flWQgq3t//9+tI/crzz//38Sj8mwv///fu+Q&#10;F7FC//9+yJDusM3//33FkKiuvf//fC6PJaxu//97qI4hrIr//3uNjWOuUf//ezeMjrAJ//97RIxi&#10;sZD//3w2jWCzO///fYqO77Rf//9+OY/5s9f//32fj7qxb///fDSOma6o//97UY32rZv//3uNjn2u&#10;q///e3qOrq+f//95bYzarm///3ahil6ssv//dbKJ/q1W//93Row2sIH//3mXjweznf//epCQOrRc&#10;//96A4/tsyn//3jUjyuxPP//dxONxa6C//91lIwYq6j//3VyivSqCv//dm6KY6nA//93nYoiqfT/&#10;/3iRimCqGf//eHSKS6kA//93b4mSptP//3b4iTOln///d2eJbaaL//94fYpDqYv//3myi2utcf//&#10;ed+LwK/l//95DosAr9n//3ePiTatSv//dhiHMKmF//92B4bCpxj//3Z+h3GmKv//dgKHv6WW//90&#10;soePpVD//3P7h+OmSf//dIWJHqiX//91VookqqH//3Xaipyrd///dlKLAqtN//92zYtEqnz//3ex&#10;i3Cp9P//eGiKzamL//94C4jlqIH//3dLh0Cnqv//d2yHZahA//95E4mXqnn//3oBit+rOv//eFiJ&#10;K6gz//91koY+o3n//3RIhPagu///dVuGB6FZ//93LYd3o2///3hrh9qlPf//ebiIXqdi//96eYkg&#10;qTH//3l0iRSpHP//dqOHvqbN//90GIZtpGD//3RKhxGkev//dreJFaZ+//94xYpEp8D//3hjiUWm&#10;2f//dtyH0qX3//92TYfGpxj//3ZRiCWorf//deaHrqjM//90r4Y3p2D//3LehCelVP//cZyCs6Rb&#10;//9xw4K6pVf//3Log+2nfP//c7qE9Kiq//9y54RbptD//3GLgxujYP//cdKDmaH6//9zZ4WVoyb/&#10;/3QHhp6kQf//c8iGlqRk//90JIcCpHr//3SMh1+kCP//c4CGRqIt//9xa4RioCT//3DFhGKgv///&#10;cmKG9qSA//90konVqNv//3YUizirsv//dtaLIqyH//92xYoAq1D//3WXiAOoG///c8yF46QR//9y&#10;UIR9oKv//3EMgzyd+///b/GBnZu///9vwYB2mpv//3ApgBGaWf//cOWA1psj//9x1IJ3nOv//3IU&#10;g0yeFf//cb+C7Z45//9x6oKVnqv//3MTg0egiP//dSKFQ6O8//927YdfpoH//3dXiEunfP//dp+I&#10;E6dW//909Ybcppv//3MZhV+lg///cZuEL6PY//9wL4LuoU3//28sgfufZf//b36CIKAh//9xPoM9&#10;o0b//3NQhBOmgv//dC+DVqeP//90TYH7p0T//3RVgSCnEv//c/mAlqbE//9zoYCWpnn//3OYgTym&#10;If//c4+B/KUf//9y5oIvowP//3GBga6gaP//cDyBdZ8D//9vQYGunuP//26QghKfAP//bu+C558x&#10;//9v6YNtntL//3Emg4SeCP//cdCC7py9//9w+oEgmpj//2+0f0iY8///b5J+w5k9//9waX8Rmpv/&#10;/3ERfv2bcP//cR5+hJus//9xjX8rnQz//3K2gUuf0P//cyiC76EZ//9xFYGsnhL//24zfxyZlP//&#10;beR+3pki//9v4IDcnPL//3HBgpuhEP//ccaCYaI0//9wMIB9oJL//26MfrCe0P//bL188J2N//9q&#10;rXsvnLv//2pPe1qd9v//a4R8+qBP//9r4X1UoLb//6Y0xNfqDv//pPzFLOnN//+iksPx6fj//6Do&#10;wsDq9f//oHXCL+vJ//+iHcOR7VL//6WyxvvwEP//qN3KKfH+//+p0ctU8a///6iSynPv4f//ptfJ&#10;Pu5G//+l1sii7V///6UDx9rsHf//pC7GyOpX//+jn8Xx6Oz//6QBxgfpDv//pOPGZupL//+mrsdw&#10;7Eb//6lqyVLuhf//qxDKFvAB//+qvsk28Iv//6ioxzjv1f//pTfEOO0W//+ipsIN6jn//6JfwfTp&#10;Yv//oyLCweoo//+kdsRG7A3//6cdx1PvYv//qpPLAPLq//+svcym9IH//6wVyt7zSf//qcLHsPB0&#10;//+ndMV07gD//6XRxJbsyP//pZvFPe01//+lvsWl7gf//6S8w/7td///o6bB0eyc//+joMDi7P3/&#10;/6SRwUbt/P//pdzCTu52//+nDsNv7cD//6bkw3brMP//pQXCK+fA//+i98D35eL//6KhwYnnMv//&#10;pKjEPusG//+no8dc7nP//6iix8HuvP//p9HF+O0w//+nnMUd7LX//6gGxZvtG///qFfGpO2F//+p&#10;Achk7nP//6nmyi7wD///qdTKe/EF//+ox8mT8N///6gpyT3wkP//qCLJS/AG//+oBshx7lv//6e0&#10;xprrlP//pwXEcOin//+mfsNl57L//6Yqw+jpSv//pmHF4uzp//+nwMjs8Ub//6fvyaLzbP//phXH&#10;DfLy//+kQMQs8bf//6Pww17w/P//pXHE+/EW//+mocY08HT//6YWxMTuS///pfDC3ev2//+nO8Ia&#10;6kL//6hmwX/pCf//qKfA7OiM//+oLsDx6Rr//6dhweXqZv//pxPEAuxU//+mfcVh7Wb//6V8xPvs&#10;3v//pU/EG+t6//+l0MNV6df//6ZNwvLowf//pyXEDOlm//+pBMct7CL//6ruynLvPP//qgHKC++f&#10;//+mtcaI7cX//6TFxHrtP///pX3Fde7f//+mCsXY7yj//6ScwyLrc///o3rABuX9//+k0b/D4on/&#10;/6eGwfLiZP//qXbEg+Rd//+qQsZ8543//6oZx2rq6P//qNnHCez+//+n5Mbq7mX//6hOyATwCf//&#10;qNfIo/EF//+oZce38MH//6eXxkvv7///pwjFHu7y//+nWcTH7hX//6g7xQHtd///qBbEYuyE//+n&#10;L8OU66r//6YiwybrCP//pKvCiOoj//+kdcMo6lj//6YSxVnsEv//p5zG8O1p//+okseI7jb//6jj&#10;x3Lu8v//qLLHOO+Y//+pIcgv7////6m4yUnvJf//qUHIbey8//+ns8V06P///6Xdwc/ke///pIu/&#10;FuCC//+kH74U3nD//6RIvorevf//pBy/VuBd//+iTL724OX//6DLvx/hmP//oZDBQORB//+jNsMy&#10;53///6Q/w1jpp///pQHCtOsG//+mCsKw7HP//6bMwwDtWf//psnC9uzb//+nHcNw7D///6m4xlLt&#10;rf//rTvKEfBa//+tTsoL8Sf//6k3xeTvKP//pWPCre0g//+kg8LX7Hr//6SMw2/rv///o/rCd+qP&#10;//+lCsJj61T//6hkxC3t8v//qzzFMO9u//+sUsTT7w7//6tXw4TtfP//qQLCH+sR//+mc8EE5+z/&#10;/6PIv1nkT///olO+IeKf//+iwL5z4+z//6OAvxLl3v//pIjAKud9//+lTMEE6HD//6R+wBbn7P//&#10;ovK+UucM//+h/7165zP//6JzvoPpCv//o9/Avuuc//+k3MJl7Mb//6RzwkrrLv//ox7A9efM//+i&#10;5MCP5Zf//6T+wpvmuf//qD/GK+ns//+qzsle7Nj//6tAylDtrP//qVDIcOuT//+mT8Ua57v//6Pq&#10;wi/kyf//pDTCHOVp//+nOsUi6N7//6pyyFDryP//qv/ICuuA//+pz8VM6Vj//6oAw+foov//q6vE&#10;ienz//+sr8Uw6zf//6yvxXTsCv//rC/FqOxU//+q+sUk67///6ibwuXp6v//plfALegt//+mFb98&#10;6LP//6Xkv1zpjf//pEO+oOiq//+i6L7s52X//6MewODnAP//pIPDRuca//+l+sSX5xz//6bixH7n&#10;Uf//qHvEyOla//+p6cTf6/X//6mgw23s4P//qPzCZOyN//+o2sLe697//6hyw+vqOP//pxrEI+ex&#10;//+lB8MW5Q3//6RAwrLkff//pbvEKeaJ//+m38UH6Ff//6ZlxDPo2f//pczDUOmF//+lVcJ16fj/&#10;/6PtwEXoUf//o1S+2uYp//+lasCK5jz//6iTw7PnWP//qcrEz+ZY//+pQsPD497//6kAwwLirf//&#10;qM/C4eLl//+mVsEF4Z///6NXvt3gFf//o/3AO+JT//+nkcQb50z//6mwxf3qLP//qW/FO+os//+o&#10;4cQ76YD//6jhw9bpO///qOfDcOjx//+oRsJs6BL//6bvwLfmwf//pM2+N+UD//+i5Lwl4+7//6Nk&#10;vNLlw///pr/AZ+pK//+qLsOZ7e///6lowgXsUv//pOq82uZB//+hCrlM4Nf//5+cuRzfIf//oLm7&#10;7eHM//+jMcAR5p///6Owwdnouv//ohLBFOd2//+hl8FS5uj//6QCxFPpE///pqfG7Op5//+mhMXB&#10;5+T//6Tqwpzj3///pILA6+JV//+mesJi5Lf//6lsxX3o+P//q0DHiuyi//+qx8an7q7//6gLwt7v&#10;GP//pUa/Pe8D//+kmb6f7wr//6XmwKruO///pqnB3+r///+lr8Cm5lL//6Svv3PjxP//pDe/zeQX&#10;//+kPsGm5f///6T/xEvoRP//pFfEiOhC//+iZ8KB5jL//6FmwRvkrv//od3BQuTV//+jhsKj5pj/&#10;/6VNw+7oA///pOLCmOYE//+isr8g4ar//6G8vPLfPv//o1G9zOBE//+lt7/74gL//6bawTLhxP//&#10;pXbAA97Q//+iRr1V21f//6CpvPHb1///oSW/OeEH//+hfsEo5uz//6FZwbHqQ///obbBlerp//+i&#10;acDN6jf//6M2v8Pp4f//pGq/i+rl//+mNsDj7Kr//6dowpjs8///pp/C8uov//+kkMJC5d3//6Ow&#10;wnbjO///pHXDO+Lh//+lKcIp4vn//6W0v5PjEv//pxG9q+PY//+obLyj5R7//6kUvDbm5f//qVy8&#10;k+lU//+o3r0J6ur//6eOvWDqwf//poe+muoR//+mesEf6i///6eJxHnrkv//qIvGteyg//+nf8WU&#10;6ub//6SgweHmf///oZm+HOF2//+gPLxb3k3//6CWvFPdn///oSi8Rd4q//+hdrvp3/H//6IOvDTj&#10;Yf//o4W9s+fx//+mC8BG7Hb//6gCwi3u9///qDDCme6S//+mtsHh67r//6SRwL7nyv//o7XAt+V1&#10;//+kTcHD5UX//6T4wnLlsv//pXPCvOZi//+lvMLo58X//6VCwnPo3v//pGjByeiN//+ko8JE52L/&#10;/6UkwsXluf//pRDCWeSE//+lecIy5ab//6XJwdLnqP//pVXAdeh8//+kzr7n5/j//6S4vd7m+///&#10;pc2+VecR//+mmb7w533//6XHvj/nNf//pQC9yud2//+lLb5r6Gn//6ZuwCzpxP//p8vCDurP//+n&#10;FsGw6ej//6Shv2bnpv//ory9zeaH//+inL5A5/v//6OVv8Dqw///pGrAquyJ//+jwr+C6xT//6H5&#10;vSPnCv//oHC7lOMJ//+gKLvq4Zv//6JUvsHkAf//pPDA9udU//+k5L8X51f//6QTvE3lL///o7O7&#10;UOK9//+i/bue4SP//6KzvS/hjP//ofq97+Jb//+gO7yY4Z7//579uvLgR///nni5oN8X//+elbjf&#10;3vT//5+nuWPgyv//oB+52OLO//+ftboZ5Bv//586utjlE///ns+7x+Xm//+eybzY5t///580vaTn&#10;fv//n6W9jub7//+fkbxO5Pj//569ukXiG///njG4+OB5//+eQbj44DT//53fuSTfaf//nQm5EN3H&#10;//+cnLjg3Jf//53UuU3dp///oHm6aOD3//+iX7sK5FX//6JzuxfmYf//oVC7P+ax//+fKbre5Dj/&#10;/5y7uarfxf//m8a5ENzO//+cV7le3PP//5yJuR7ePP//m1S3ot7K//+agLb+3/T//5vTuOrjOP//&#10;nw28sOeu//+h8L+I6lH//6HTvsfovf//n1C7qeSl//+djrm74dL//51wuZbgyP//nZ25QN9z//+d&#10;DLfS3S3//5yTtu3b/v//naa4oN3A//+fhruu4O3//6CMvTPjKP//oJe8Y+RQ//+gQbpS5Qv//6BY&#10;uNXltf//oLm4VuXc//+gi7fj5K3//6CEuBjjBP//oPS5XeGD//+hULrz4Fb//6HjvJzgiv//ooO9&#10;0OIK//+iur4348D//6LHvl7lJv//oT68rePg//+dvriC31X//5sKtRTbF///m1y1Wtp2//+fBrnj&#10;3fb//6MSvuHicP//o0+/H+OR//+hR7wp4l3//6EEuqfiRf//ovu7gOOx//+l37245Z///6eYv0nm&#10;Sv//pbK9PeNx//+hLLhV3lX//557tbPbpP//n6a4JN2V//+iVr0B4dv//6NWv8blLf//oW6+NuV/&#10;//+ec7qd4yT//5zTuIHghf//nKS4dt7I//+dCbke3db//53nuZvdk///nxy5zN0M//+f3rlp2yP/&#10;/59st//XvP//nZm1iNPI//+aNLIl0Fb//5bcr7fPJv//lfmwNNFC//+X77Mh1SD//5t/ts/Yjf//&#10;nsO5sdoB//+fw7pf2Ir//57BuTjVX///nZ635NMY//+dgbdc0y///55Gt37VQ///n4a4Ldhf//+f&#10;zrhD2iL//56dt1vZbP//nXa2wte///+dRLcl1qb//54muJ7W8P//n3W6tdhw//+f3bww2gj//579&#10;vGXbPv//nh68Qtzm//+ey70s35///5+svdDg9P//nr68Sd6T//+b0biI2R3//5ixtITT8v//mKqz&#10;1NOn//+bPbY+16X//50puIrbgP//ncq6At3M//+em7vL3+n//598vS7hoP//n0G8q+GZ//+ewLty&#10;4Nb//6AovF7iDP//owS+/+Ss//+lS8Ce5j7//6Vnv1nlLf//pIC9B+Mh//+jZrtd4QD//6DuuRrd&#10;Cf//ne+2gdf5//+cibVe1L7//51utmzUyP//nwC4INZj//+fj7it1zL//58duBTW6v//nia26dYC&#10;//+cmbVE1EL//5uAtEvSff//m3K0UtFR//+cnrU30Yj//54bthjTBv//noS2A9TD//+eKrWz1qP/&#10;/53Ste/Yaf//nYu2fdlp//+dfrc12f///52yt/fa2P//nfS4ktwI//+eAbjM3QL//54IuLTdeP//&#10;no64tN2V//+fXriv3S///6B3uQPdCf//oam5p93A//+iI7mw3l///6FyuHzdT///nz210tl5//+d&#10;OLOc1Vj//51Vs8nUUv//nq+1WdXM//+ff7aX1xn//58+tzHXDv//nqi3y9a1//+eZLiN12L//55o&#10;uN3Y1v//nue4sdo7//+enbcB2Y///5zms83Wx///m+Wx39UY//+cv7KO1iv//59ttZHZQ///ovu5&#10;ldxQ//+jhrp+2zn//6D8uJfW7///n5e4ndUV//+f4rrN1pj//5/svBrYnv//nva6/Nkv//+d/Lix&#10;2Kb//538tzzYFf//ncu2M9cU//+c37UJ1hb//5x9tI3Wof//nHq0PddP//+brbMK1aj//5pnsbPS&#10;lf//mbmxSNCq//+adLIZ0YP//5y0s8XUzf//nz+1V9hk//+g27Zy2mv//6GOt6facv//oCu3Pdcg&#10;//+dwrVS0iL//5yas9LOiv//nMezPMzA//+dprOhzFX//56BtJbM////nlS09s4z//+dq7UM0EH/&#10;/51AtVrSs///nZm2T9SU//+eL7c11Nf//50ytgfSbf//m0ezgc9y//+aPbGVzmP//5l8r77OMf//&#10;mI+t0s4Z//+Ysa22z8L//5nLr+/TJP//m0CzoNbZ//+cUrcV2SL//5vOuBfYx///mm63GNej//+a&#10;0LdA2VX//51UuaDeAf//oEi85OKR//+hML5Q44X//57FvBvfn///mzO4atn0//+ZdLaS1q7//5mZ&#10;tq3WR///md+2sNZU//+ZYLVa1Un//5h8szTTiP//mHyyCNMU//+ZxbKW1MP//5sLs33W8///myaz&#10;UNfT//+avbKb19v//5t3swLYz///naq0y9r0//+fZbXW2+L//590tRjaNv//nxy0T9eH//+foLUS&#10;1eD//5/2tfjUvv//n0O1gNNZ//+eWbQ90lD//53GswfRzP//naayi9HR//+eU7OJ0yP//57ctRjV&#10;N///nmS2DdbR//+cuLXz1rr//5rvtYfVQf//mi61kNPL//+aHbVo0tr//5pttPvSkv//mzS0+9LV&#10;//+bh7TB0lj//5rhs4/Qv///mjCyR8+U//+aQbH/z7n//5pVslXP/f//mdmyjs9I//+ZjLKmzhP/&#10;/5mFsiXMjv//mWaw/srL//+ZwLDJykf//5s/snzMJv//nJe0Ns7O//+carQV0G7//5tssxjRyf//&#10;mwezKNSD//+bb7SI2Hv//5vxtfvb9P//m9S2Q900//+bOLV63A3//5rUtLbZkP//mtm0Y9Z1//+b&#10;DbQS03v//5vPs97SH///nJ+zIdJb//+c/LG501f//54AsSbVnP//oBOx7NjU//+hebIq2kb//6DL&#10;sMvYQ///n32vs9VZ//+ebK/J07r//5wgrwvST///mMmtRdDA//+WN6xH0BP//5WNrRbQ6v//lsOv&#10;WtM7//+ZQ7Ja1rP//5witTjaSP//nUq2B9tn//+bpbO92Mj//5l8sLzVSv//mcKwHtSg//+cDrHA&#10;1oj//55Ss8TYQ///nnmz09b1//+bprCt0fn//5gtrKLNCf//l1yrbcxc//+ZX61zz3D//5txr73S&#10;PP//mxGvp9IO//+ZGq4+0JP//5iQrrPRb///maqw6tRk//+aLbI01lL//5oWsmDWyP//mlWye9a4&#10;//+aCLHY1Xr//5h5sCrSpP//lqOus8/s//+WbK75z5f//5hGsNDR0v//mnWyXNRF//+b2LNC1dz/&#10;/5xztDfXTP//m/20ptik//+a1LQM2Zf//5nOsq7Zlf//mFOwN9cz//+XLK5T1E3//5hEr5bUlv//&#10;mfiyTtaI//+aErPG1pT//5lctEDUlf//mGOz9dFc//+X1LN1zkj//5gks4XMcP//mKezo8uL//+Y&#10;VrK6yxD//5fysWDL8///mS+xds9Y//+bOLJ00y7//5sKsXfTfv//mSqvC9ET//+YPK3pz4D//5ik&#10;rm7Pov//mVmvOdAY//+Zka8k0AP//5nUrrHQX///mmiua9Hk//+bOq6p1GT//5vQrz/Wc///m4Sv&#10;h9aX//+a4a+31Wj//5tysQ3VRP//nCSyPtV///+a7bFf09P//5jur7/RUv//mFqvhNBk//+Yqq/n&#10;0Lr//5gur2vQ7///lqeuZNFA//+V9K7A06P//5ZssDnXlP//lpqw3Npn//+WErBj2w7//5Uxr4va&#10;Tv//lImu9dly//+UXK7d2Tb//5QJro7Y2v//k5GuGdgh//+Tm64x15L//5RHrt7XZP//lYGv+ddm&#10;//+WNbB41lD//5ZdsFbUNv//lrSwVNJh//+W5rAr0Lj//5YJrx7OPP//lJOtq8uM//+US60iypv/&#10;/5WlrbTLxP//luWt580L//+XYK3tzh///5dkrnTPgv//l2uvfdDf//+XHK/X0Hz//5YrrrHNr///&#10;laytUMrG//+Wk608yiX//5gYri7LVv//mZCvvM0T//+Z/rC1zcz//5mCsMTNyv//mWGwzM7M//+Y&#10;oK+3z9T//5bkrYrQJf//llOtK9Hf//+Xvq+h1Zz//5jmsgXYSf//lymwqdZD//+TtKx90Rz//5MR&#10;qsXO6v//lRysD9DI//+W/a2d0/P//5dFrZ/WRv//lrusp9d0//+XKKyt2E///5fUrSXXnP//l7Gt&#10;FNTC//+W9ayv0Rn//5aBrMjOkP//loCtUs3P//+WJK0Szff//5YKrHvPWf//lqGsbtHQ//+WoqxC&#10;00j//5ZNrI7Tyv//lc+tMtPz//+VAq1K1Dz//5QgrKjU5v//k0urmNUf//+SpKrs1AH//5K4q6nR&#10;5f//kwKtCs8x//+SgK1YzEf//5HkrLTK1v//kkmsZMwE//+UCa1Wz3b//5bUr6XT7v//mLCxQdah&#10;//+ZXrG81uT//5k5sWHU/P//l/GwAdD+//+WqK7KzPP//5ZZrq3LUf//lqivOsyb//+V9a6uzqv/&#10;/5OXrCjPcf//kZCpoc/S//+RWajF0LH//5K4qa3Rev//lBiq49Ch//+UZatDzhX//5Plqv7Lov//&#10;kwSqccqs//+Tx6tmzRz//5X3rWHRwP//lputadSE//+Vd6vW1OH//5SBqw7VD///lCSrUdWv//+U&#10;Uav51nf//5NWqw3VTf//j+mnk9Dg//+MyaS1zH3//40UpZ/MDf//kACpB87j//+SN6tc0Tb//5ID&#10;qxnRMf//kTyqSNCu//+R6KrY0WD//5LUq37RlP//ksyrNdAe//+SQKrOzh3//5J0q5/NsP//k36t&#10;Vs8U//+T6q4e0Ej//5KhrOLPZv//kIiq881B//+Oc6kryy///4zyp9HKkv//jcOojc3G//+QZasN&#10;08j//5MLrXrY/v//lPSu39ro//+Uw63B2A///5KnqsXSrf//kUCpQc/N//+RkKpp0Qf//5MorRPU&#10;h///lDWuX9bB//+Tx6z91iz//5KhqmjT4v//khmpAtGX//+TFaop0GX//5RNrC/PF///lMutVc0b&#10;//+UqK0iyxb//5Qpq9nJsv//lDOrDMmy//+UN6rOyb3//5LoqffIDf//kdWpvcbN//+SyKtryEP/&#10;/5QNrKPJp///kgWpZ8YE//+PAKSKwIr//48go0q/if//kXOlc8MW//+Tz6ifyDP//5TjqrTMF///&#10;lI6rHM29//+TEKoGzSn//4/mpwHJ6///jIKjpMYz//+MAaNhxkH//45aplTKR///kImpB84i//+Q&#10;xakazs7//5BRp7HNjP//kKymscy6//+RKqXyzG3//5BjpFHLjf//j0aiw8sF//+QAaNozND//5LY&#10;ppDQtP//lg2qb9RL//+YAq0d1WH//5jRrjzThv//mCStYc6T//+XBqwYySj//5cIrGnGx///l0+t&#10;cscs//+WX60Zx7P//5RAquzHDv//ksWo2Mbe//+TRqjQyQ7//5QBqZLL5///k3uprc2B//+S5KoC&#10;zsP//5LkqtbQJv//ke6qP8+1//+P5KgYzUT//467pqvLMP//ju+mospX//+PjqcBycP//494pmzI&#10;E///joekkcUU//+OEaL0wpX//49hozvCgv//kYykuMPl//+S3aWixJX//5NBpe7E1///lBSnKsbA&#10;//+UvajKyU///5MnqCXIvf//kBmldcTt//+OcKPEwbf//49ZpO/Buv//kEym7cL4//+O4achwuf/&#10;/4yZpofC3f//i3KmdsR1//+L0qbox1b//41Ep4rKX///jdSm/MuY//+NlKYKy+j//45jpwTOBf//&#10;j3So7NC2//+PR6l70Tz//45ZqJbPyP//jiunkc6f//+ObqZ3zgj//43qpJXMjf//jUai8spl//+N&#10;5qMNyQf//479pBDIBv//jqekIcYK//+NFKNsw/z//40CpG7EvP//jyqnUMfH//+Qn6iuyJL//5CF&#10;p9XGJ///kDumrcNx//+QMKY3wmD//5Ckpt3DiP//kPWnusWD//+QY6eExrj//48Rpd/G+f//jfOj&#10;vscV//+NWqHxxpL//4vHn6TDav//icCeAb92//+KIaAbv8L//4vmpE7Dk///jKym9saX//+LiaZD&#10;xfz//4lLoyzCm///iJChOcDR//+KTqITwtL//4v2oxzFW///i22iFcTz//+Je5/fwir//4hhnsjA&#10;Tv//iT2frsFc//+Lg6G4xIb//41oouXG4f//jTmhrsYS//+Lrp9Tw1///4rRnmLCC///i+igLMPL&#10;//+OnaPdx3///5DfpsnJ3v//j/el+8fY//+M4qKaw1f//4uXoObBCP//jQyh28FO//+Od6KzwJv/&#10;/46ropG+h///jfyiG7zo//+MT6FUvDv//4onoIG8Q///iIegPL0H//+IbqD9vwn//4n2onfCN///&#10;jA+jhcVY//+NYaNLxvz//45sox7Hn///j5Wjzsds//+OyqMnxF///4wGoKe/c///iYSeO7wk//+I&#10;DpzFu4D//4fBnNS9Kv//h8ad1r/C//+H3Z9PwrH//4kEodPG0f//iy6lB8uA//+Ml6bbzdn//4w5&#10;pg3L2P//iuujhMao//+JNaCIwKH//4dZnjq8Lf//homeBrtg//+GlZ7zvST//4a3nxa++P//hvee&#10;SMAe//+IbZ6Cwj3//4sFoKnF5///jKiivcjJ//+MyKOMycb//40lpETKT///jpelhMrd//+PEqUa&#10;yOH//40qofPDXP//iq+erb3k//+JZp2ru9L//4lyns29GP//iYyf977I//+IA57GvcX//4Y0nLq7&#10;qv//hkucvbu+//+HjZ50vYr//4hRoA6+t///iCigub5j//+HTaA8vMP//4Xlnoa6ef//hOOcqLjn&#10;//+FeZxEuZP//4ftngK8wf//isGgjMCD//+LpaGHwbL//4qSoN2/vP//iAKe1Ltx//+EiJu4tqn/&#10;/4Komd+1Jf//gqWZsrcy//+CyJmTueH//4KnmUS7o///gweZnrz6//+EbpskvvD//4aJnUTBfv//&#10;h5+eFsKT//+GspzowQ///4T8m4i+w///hLycdr6O//+F758sv9P//4YioDS/Qf//hK+ed7zj//+D&#10;/5zDvIP//4R5nDq+jv//hPmcIsBc//+FtZzAwVf//4bininCX///hyWe6cMx//+FtZ3ww2X//4Nk&#10;m7bDW///gi6Z98QR//+C6ZmIxSn//4RqmUbEov//hXeYU8GH//+F95dmvSr//4W2lwa40P//g9+W&#10;PLRS//+BT5UXsLX//4BslTqwQ///gaiW8bL5//+DzJk0trL//4X4mzu5vP//hr2bm7pl//+GSpp7&#10;uUP//4ZSmay4ov//hz+Z8rlG//+Hz5pPue///4bFmcC5ff//hRWY4rjQ//+EoZj5uXf//4YQmf67&#10;ev//iFKa571///+KJptevoL//4nWmte9f///hniYr7oS//+CdJaZtuf//4Falxq3b///g3SZ1bsw&#10;//+G1pz3v03//4mqnzbBfv//itif7cD1//+KyJ+qvv3//4njnuS86///h/+dabr///+GAJvruiD/&#10;/4UGmze6/f//hUObbr0T//+FipuIvlD//4Qtmgq8pf//gYyXbrkb//+ARZYyt3D//4JimBC6BP//&#10;hlubPL6T//+IVpwWwE7//4c6mjW+Jv//hSGYIbsw//+EbZf4uo7//4VwmWC8eP//hmuaNb56//+G&#10;lJoFv3T//4ZomcK/6v//hjiZwsAn//+GlZpfwKj//4emm4rBXf//iEGb9MEJ//+II5tqv+H//4fK&#10;mnW+sv//hvSY+7z3//+Ff5cxulT//4SOlpa4Pf//g+iWzbb1//+CvJZ8tcz//4Hbley1cv//ghmV&#10;v7Zq//+C2JWjt/L//4Qalk26Kf//hcOYNL0O//+G7Zpqv0L//4dFm9q/4f//hyecJL8///+G+5uW&#10;vlv//4bkmsW9m///hhSZY7w2//+EmpfQuj3//4PZl3y5Sf//g4aX77jh//+CYZdyt1L//4Evlme1&#10;Wv//gSuV97Rn//+Ba5Vhs2z//4BHk2Gw0///foCRMq4+//9+C5ELrnX//368kn+w+v//ftiTS7LN&#10;//9+LJLqssf//32Tkh2xZv//fUORO68C//98zI/9q7f//3xUjuSo/P//fSaPg6lT//9/cZH2rSH/&#10;/4Dhk6OxTf//gCGTE7OB//9+zZIDtLT//37hkm62M///gBCTqbdc//+AbJNvtqT//39RkWa0cP//&#10;flCPxLLl//9+JY+6srn//34lkHSzI///frqR+bSW//9/q5O7tmH//3/RlHW2nP//fw+T87UR//9+&#10;Z5Mas2r//35AknCy3P//foeSSbPp//9+zpKUtjz//39Xk3C5UP//gGeUpruS//+AcpRKufD//3+A&#10;ko60vP//frORLq8h//99qJAoqsj//3yvj7yozf//e/WPkajt//97m49Uqn7//30wkJquqP//gTeU&#10;b7Wy//+E9Zh4vAD//4RbmHu8PP//gBuUoran//98RJC8sDX//3o0jkmrzf//ehSNxaq///96dY3M&#10;q7H//3o1jQqscv//ek2MgazB//97MY0HrKX//3ydjqmsbv//fgqQnKx9//9/OpIdrTD//4DMk72v&#10;F///gh6U3bDo//+BKZNAsAf//363j7Otm///ffCN962e//9+wI6vr+f//3+xkICx/f//gDySRLKM&#10;//9/JZHxsJr//30cj+euL///fI+O4K69//987467sTD//3ydjeyydf//fAOM3LJL//98Joybsg3/&#10;/3z3jUuyBP//fZiOIrFF//982o3Srvr//3tNjM2sqP//ep2Mxqyr//97Ho4grvf//3sujxewxf//&#10;eS2Nvq+7//92vouurcb//3ZCi3+t2P//d+WNXa/l//95+4+SseD//3qXkEOx+P//ea6PsrDR//94&#10;CI7Qr13//3XzjYWtaP//dKOMR6uy//91D4u3q0P//3aci5Orlv//d4GK26q2//93S4nAqEb//3aR&#10;iN+lU///dhGIhKNC//92vYlDo67//3g+isWmaP//eYOMAam///957YxlrBP//3j7i12sNf//d3mJ&#10;k6qt//92aogLqJ3//3ZZh22m+P//d2eIQKZ+//94FolCpkb//3b8iPylMf//dLWHy6Px//9zloew&#10;pMn//3RkiTGn7///dXOKeKrG//92CIroq+P//3Z3iyarpf//dpuK/6ps//93M4rfqYL//3gPinOp&#10;AP//eCeJJ6gB//931ogxp1D//3f/iK6n+///eSeKgaoH//95pIshqpr//3gviSSnof//dcuGKKKm&#10;//90eoSonxD//3VWhZWe2P//dyuHI6C4//93+Icfojn//3gWhoKjm///eAaGnqVm//93T4dBpsP/&#10;/3Wbh3ymwP//dEKHr6ZG//90/YjzptP//3cVio2npP//eG+K86dJ//93sImlpdv//3YOiDKlif//&#10;dR+HvqdA//907ofAqVr//3Uth7Sqav//dS2HK6n+//90M4WwqCT//3LWhAGmLf//chyDJaWN//9y&#10;j4Opptf//3OIhNKonv//c5CE8agx//9y54QypaD//3LEhBmjXP//c4WFMKMQ//90IIZUo9v//3RS&#10;huikd///dGeHEaQR//9zuoYvoer//3HlhCCei///cC2ClpyC//9wt4Pjnov//3M5h3Kj4v//dZuK&#10;hKla//93PIwmrV///3hzjMOvrP//eKiMKa9Y//93HInjq8T//3Rfhr6mQ///cmKEsaHA//9xZoO5&#10;nvb//3Dhgu2dVP//cUyCz509//9yGINTnjP//3KLhBifdf//cpSEwaBr//9yLoSUoFH//3Hug8yf&#10;nP//cmmDWp+v//9zv4QAoYP//3WShdGksP//dumHs6dc//93N4iiqGv//3aTiFyoRv//dQ+G+ady&#10;//9zYYU5pjD//3G6g26j8v//b7OBXaB4//9t/H/cncf//24JgC2ebv//cD2CTaJx//9zSISTpvn/&#10;/3T/hOaoqv//dM2DO6dH//9z04FMpSX//3LjgDej4v//coKAUqPf//9yxYFQpHr//3NUgoqknf//&#10;cy2C/aM9//9xo4IdoET//29ogMWdTv//bW9/5Zub//9s1YBRm8b//232geWdWP//b5ODCp6v//9x&#10;FYNin0v//3GRgqyekf//cGWAtpwf//9u2H75maj//26kfseZKf//b/F/uJqO//9xVYAwm+r//3Gz&#10;f5WcKf//cbx/Xpyw//9ySIC9nqj//3KygpCgYf//cWeCdp8U//9vQIDdm+f//25Ef9OaSP//bnR/&#10;lJrH//9vAH95m+T//28afvicH///bph+LZuV//9t7n2vm23//2zWfQ2btv//a4J8Upxs//9rnnz/&#10;nr3//2zzfqKht///bXd+5KKE//+ldMUn6Yz//6X4x3HrVv//pGXG7ewS//+ifMUU7AT//6Fvw43r&#10;gf//oinDwewE//+klsXQ7ir//6bux+7wDf//p9vI0fAb//+nW8iG7sf//6aDx/3tZP//pfvHrOxU&#10;//+lOMb56on//6RExjvoef//pBrGhee9//+lJ8fc6Tb//6XoyCzrH///pnPHk+x///+nc8c07Tn/&#10;/6f9xnbtMP//qEfGL+0w//+n8MYn7On//6XAxJLqt///o0rCZ+gg//+i4cHt6AT//6Q/wyjqX///&#10;pm7Fge27//+pLsi58WT//6uby3v0Jf//rEzL6PRq//+q8Mmh8i///6jExn3u9P//p0zEt+zl//+n&#10;CsUP7JL//6cvxintD///phjFdOyW//+kNsLw6xT//6OewULqcv//pAfAtOq8//+kecCY6qL//6UU&#10;wQvqGv//pi7CZ+l+//+mnsOA6Cr//6UwwvTl0f//ovnBouQr//+id8Hj5WT//6Q1xDXo9v//pnPG&#10;p+vS//+m88bN6/P//6YOxSbqsP//pY7D/epM//+lrcQL6rX//6aMxZPr1P//qC7Iae3A//+pesrB&#10;79D//6knyt7wwf//qCzJ7/Dt//+ogMpE8ZX//6mKyxHx1P//qajKU+/c//+okcfA683//6a5xEzn&#10;WP//peHCheXn//+mQMMq6Dv//6cWxU7sov//qHTIPPFZ//+oR8jV84///6ZExnfzEP//pM7EJ/H8&#10;//+ky8OK8U7//6YhxOPxLf//pyjGEfC4//+nCMVz74P//6f7xTfuhv//qhfFxO2O//+rLsVT7CD/&#10;/6sGxGrrEf//qg7D4+ry//+oRMOr60b//6bRxHXsS///pdHFd+03//+lt8ZG7cL//6c4x3fuGf//&#10;qPjIHu2j//+pMsdI7BT//6jbxrnq9P//qevInuvb//+rcMs/7b3//6qwyvvuBP//qFDIl+2j//+n&#10;I8eX7vT//6eUyHrxa///p5HIbPHe//+m68a77xX//6coxT/q6///qDjEpedW//+olMQo5MP//6gh&#10;w97jpP//qJHFBuVV//+p7cb76SD//6pvx/bsdf//qnfIuO70//+q2coF8Qz//6qfykLxxv//qLXI&#10;HPA3//+mCcTw7V///6Q9wqDq4v//pI/CZ+oO//+micPW6v7//6gAxPrsNf//qCXFT+yu//+nQsT8&#10;7BL//6YuxHnrGf//pozFLut///+n88aU7P7//6h/xsLtnf//qBzF3+0y//+na8Te7Lj//6bIxHLs&#10;rv//poPFCey8//+mjMXz7Dj//6a+xhfrFP//ptDE0OjU//+mfcJy5Vj//6XjwBrhv///pTK+rt+B&#10;//+kwL6035L//6SOv8bhjP//o9HAn+NR//+jPMF65O3//6PvwwbnVP//pT/EQuoC//+mkMSh7GX/&#10;/6fZxKbuZ///qOfE1O/y//+pfMUs8Jf//6lKxQ7v5v//qLLEd+51//+ppsVp7lT//6vbx7/vkf//&#10;q8XH1O/X//+od8TK7lD//6UYwfvszf//o/7Bl+w///+kQMJM69f//6SowrzrLv//pqbEX+wi//+q&#10;Ycc67p3//6x5x6zvgf//q8XFK+4X//+pkMIc7Av//6dewHjqSv//pbfAOOhV//+kD7/P5bn//6Oc&#10;v/zk1f//pMnBW+aw//+lqsJB6LP//6YkwtPpuv//pcnClulY//+jusBz517//6FlvcLlsP//oES8&#10;PeXI//+hM70W6DD//6PJv/Xr5f//pbnCUe4A//+lZsJX7KP//6OUwJzo4f//omi/VeXe//+jbcBX&#10;5ib//6WzwwjoxP//p4nFlutZ//+n5saJ7C7//6cixfbrJ///pkbE++lh//+lg8Pe5+v//6XVw7zo&#10;Kv//p8rFVuoG//+qY8d968P//6txx5vrj///qvnFtun6//+q0cQp6SP//6sGw3DpRf//qt7C+emb&#10;//+q38ND6on//6rMw+jrSP//qgHDv+rd//+oBcHY6Of//6XZvz/mzf//pXK+luc8//+lOb7v6Lj/&#10;/6Qgv2LpRf//o0jAqeka//+jQcJt6I///6QVxA/oHv//pcLFd+i8//+ngsZG6jb//6lFxtDsW///&#10;qjzGdu3m//+p9sUK7hD//6mQxCvtmv//qSfEJuy4//+oBsQO6rn//6Z4w6zoe///pVDDZ+cT//+l&#10;vsRS54b//6fMxovpSf//qGfG/ul3//+moMTF59H//6UbwrPnAv//pHfBQubK//+jDb6O5ID//6Jz&#10;vKzhu///pK++W+HT//+oIsIe4/z//6m3xEnk1P//qXPEUuQe//+pEMQF47r//6iww/fkIP//pn/C&#10;f+NM//+jl8B74hH//6P0wYnj9f//p37FNugs//+pdcae6br//6h6xNzn5v//p1LDSuY7//+naMM/&#10;5pL//6hlxAjoSf//qMjD2+kV//+nZsFp51T//6SdvXXjzv//oxe7ReIn//+lD71s5Tb//6j4wdfq&#10;q///qxHD5+2m//+ouMDO6u7//6Pwu3fkd///oMa4y99h//+f87lf3iH//6Dpu//goP//oo2/B+Rv&#10;//+iFL9b5On//5/9vaLiW///n8y9xOGK//+isMER5A3//6VAw6jlkv//pJvCWuLv//+jKr/d383/&#10;/6QVv+Dgaf//p4PC4uTE//+rWMbK6gj//60iyKbtqP//q2zGYO53//+nrsF/7af//6UzvhvthP//&#10;pR298e5A//+mFb977en//6YWv/bq+v//pO2+3+bQ//+kbr625M7//6SdwDzlL///pN/Co+Z4//+l&#10;VsUB587//6RNxKnnN///od3B0OTc//+gUb+i417//6BSv1Dj0///obHAneXe//+jXcIS517//6Ns&#10;wWHlq///oiO+5OHz//+h9b184A7//6QzvtrhYv//p3rByuOO//+pKcN246n//6e3wivg2P//pMm/&#10;4t4R//+j+8DL37n//6S+xBPla///pCLFk+pt//+ij8TV69T//6F8wwzqDP//oMfAdedP//+hgr8c&#10;5yv//6RKwITqnf//p2nDRe5x//+ok8S87wL//6cDw7jrgf//pMbCN+bn//+lF8M/5Sz//6cfxVDl&#10;o///p1fD/uTq//+lob934pX//6Sfu6Lg9v//pNO56+FN//+l2bpA4////6d7vEbod///qAi+B+uS&#10;//+mwL6J617//6UBvt7pYv//pI7AcOhJ//+mFMNC6Ur//6elxOrqU///pv/DVujb//+kPr+J5N//&#10;/6EZu/TgXf//oCO7Nd5z//+hub0W38b//6OhvujiDv//o+6+yOO7//+i4b1U5RL//6KjvPDnY///&#10;pLC/B+ri//+nacH87an//6hVw3Ltov//pp/CdepJ//+kCMB35Zz//6NCwADjD///pDnBGuMI//+k&#10;gsFl4z7//6NiwDrjKP//orG/nOTw//+jLsBT6F3//6PhwRPqL///pNHBpeli//+lWsF/5rz//6VD&#10;wNHklv//panA7eV6//+l4sDj56P//6WewBnoy///pZG/aOiG//+lE75Q5rf//6RuvUTk////o7O8&#10;bOQp//+irruU49P//6Iou3rj9v//oiK79eP6//+jGr1p5HT//6TGv23lU///pL+/YuR5//+jAL1c&#10;4jj//6IdvHDh4P//ou69uOS7//+kCr9t6IH//6Rnv/7qtf//o7i+6+oY//+iWb0P53b//6FbvBbl&#10;Af//obK9BeTk//+kOcA457D//6b3wrrqg///ponAz+ko//+kKLzK5IX//6Hdugvfov//oGe5bt0d&#10;//+gcLrx3fT//6BuvBDfsP//n5y7m+A7//+flrtc4HH//6AXuz3gQP//oH66vN/J//+hA7p14Bb/&#10;/6DWugrgr///oLO6eeI5//+g8bvo5Kf//6BqvKbmXv//n1W8hucg//+fIbzS59D//5+mvUzoKP//&#10;n4W8sOcA//+e1bty5Pr//56Uutbjz///nky6g+LO//+dSLnP4Jf//5xbuUnd9P//nGe5PNxs//+e&#10;bboU3aT//6HEu2rhQP//pBC78uTk//+kZrvO5x3//6MWu3jnHf//oGC6Z+P2//+dnbkE30n//5zH&#10;uOLc1f//nbC54N38//+eKrog4Fb//5zduLHhcP//m7m34+KF//+cp7mh5Tf//58ovPzoxf//oSe/&#10;TOrI//+g9r7U6bH//59lvLnm3P//nrW7oOT///+fM7u15Af//57qurjhnP//nRq4Cd2q//+bgbYH&#10;2zP//5vkttjcM///nXK5O97v//+elrqh4R7//59mup3iyf//oFe6IeSl//+hw7pa5pT//6MKuwPn&#10;k///op26ZuYM//+hormT40H//6FwuhDhCv//oVa6/N+V//+hH7uz30j//6DPu/HgLP//oKy8HeHx&#10;//+hMbz35B3//6AVu+PjSP//nKS38d6e//+aDbTW2mn//5qOtZjaQf//npS6q96H//+i/L/m44f/&#10;/6Npv9Lkfv//oaG8cuL6//+h67sC4yb//6SxvJHlT///p/+/b+eH//+pAMCN52L//6YjvenjzP//&#10;oam5pN9I//+fPrfh3V///59uuYzef///oCq8JuC7//+gC71M4sL//57KvCrjhv//nSm59OJo//+c&#10;ZrjG4H7//5yuuRLe7f//nTe5oN3C//+ds7mN3OL//57BuY3cbP//n7u5ettf//+fAbft2E3//5x8&#10;tOzUNf//maWyJ9Hh//+YlLHb03n//5n4tE3X+v//nMC3ttxE//+fdLpe3hL//6CWux3civ//n3K5&#10;kNgI//+dd7ct0wb//5w3tW3P+v//m8u0c8+B//+cd7SY0cT//57zttfWv///oY65utu1//+iMrsi&#10;3ab//6Ehuuncmf//n9G6AtpK//+flrnH2Lf//6BkurjYq///oPy8ANmb//+gXrx/2sP//59MvHjc&#10;Zv//nza9At77//+fF7z24ED//53Qu0beeP//m424Z9pm//+ZhbXO1q7//5ofthXW+v//nKW4jdp/&#10;//+eEbou3U///55quxLe7f//n0u8m+Dq//+gG72f4mL//5+jvJrhsf//ntO67+Al//+f57uE4Lv/&#10;/6JAvbDi6f//pCG+4eRK//+kbb2i43v//6Pou4Thtv//oxa6K9/d//+g+LiT3Jn//54Xtn7YV///&#10;nHK1PtWO//+c2LWe1Yf//55UtuXXJf//n5O36tit//+gK7hg2aj//5/Et/XZs///nku2pNh7//+d&#10;F7XH1vX//5x1tUzVRv//nIK1CtQO//+c/LTv0/r//50ttMPUtP//nWK1ONYm//+d5bZ/153//53o&#10;t3/Xyf//nSS3q9bt//+b5LcZ1lH//5rmtnXXAv//muq2hdko//+b1rcw243//5zRt5bcdP//ndS3&#10;yNvn//+fM7ho22n//5/OuHfa5v//nxy3Ndmz//+eJLWD19j//5zvs5DU0P//nA+yLtHz//+cprKW&#10;0bL//54ctBzTov//nva1VtVi//+e8LYa1gL//58Kt0zWm///n1W4h9eg//+eubg518v//52xtqLW&#10;+v//nK60VdV3//+bs7Hc0/D//5vvsQLUHv//nXeyFNYZ//+f+bSe2N7//6MRt/7bYv//pCi5its0&#10;//+i0Lkh2Nv//6HsugHYKf//ogC8UNnE//+hxr2925v//6D5vUjcev//oNO8Tt0T//+hvrvn3Yv/&#10;/6GBum/cBf//n5C3fNjU//+d9rUO1qH//51Vs67VVv//nLSyktM6//+b/rII0Pb//5unslXQXv//&#10;nCyzKtIi//+dXLOo1Qn//55is1fXEf//nyyzb9fW//+gebWM2CL//6COtz7WU///nwy2sdLK//+d&#10;3LVQ0HX//51PtBLPuf//nSizjc/Q//+d87SL0Pb//56KtarSTv//nn22PtOf//+edLbe1QP//57s&#10;t/fWDv//n4S43NX///+e1Lfn1BP//52YtdjSH///nay0xdJ///+eJrQB09D//53VsrPUeP//nYqy&#10;R9WP//+dm7N6123//54hth3Zl///npq4xdqi//+dS7jF2MT//5rRtnDVt///mmS1fdXh//+c1rda&#10;2fr//5/wuijeTv//oK662t6p//+eLrhf2mH//5p+tMjUvv//mJazTdIN//+ZLbSl0zD//5rLtvzV&#10;qP//m8q4GNbt//+bRbbi1e3//5putN3Uhf//mt+0PtUJ//+b4rSn1tz//5whtKbYN///m6i0Adix&#10;//+bm7Or2Sr//5zotIHah///noS1ftum//+e6bU+2q///55VtFrX1v//nqm079W1//+f3LaS1Rr/&#10;/6AZtr/UaP//nwy099L5//+eH7Mr0eP//545svXSFf//nsiz+dMw//+eorTH1DD//53utTnU7P//&#10;nKq1MNSk//+bFrTY0zP//5ottOHSDf//mfi09tHZ//+aXLT+0mX//5uXtZrTXv//nLO2BtNm//+c&#10;zbVU0if//5yotGTRTP//nMa0I9Gf//+cTbQL0aL//5s6s/rQpf//mlezuc7s//+ZqbKQzJP//5mw&#10;sWrK8///mr2xw8tg//+cQbN6zYz//51ItOnP2P//nQS0rtDh//+cTbPi0aX//5wztBvTr///nHa1&#10;Jdao//+cmLXu2UH//5w8ta3aPv//m8m07tm4//+cB7T+2Kb//5zjteHXPf//nb22l9Vy//+eObZe&#10;0+X//53htMHS+f//nZOzFdPG//+eZrLA1un//5/dsyPaj///oDGyO9s9//+e9q/22BP//541rwHU&#10;i///niOvxtK+//+ct6/K0V///5nyrqvQEP//lzStl89m//+V162r0CP//5ZZrxXSUv//l+aw1NS3&#10;//+Z3bJj1k///5qysnvVnv//mZmwf9J9//+Yta6x0CX//5nirw7RMP//nBewxtRi//+d47Ko1yv/&#10;/541s1rXPf//nGKxwtPT//+ZYq60zz7//5eLrOvNHv//mFat6s6j//+aOK/M0Q7//5oer13QsP//&#10;l+6s984c//+XIKyhzc3//5iarynQwP//mfqxkdPZ//+aZbKE1Vv//5pHslLVMv//mZyxMtNv//+Y&#10;TK+w0ML//5cVrt7O/P//l66wKdBU//+ZxLKI09P//5rPs0vV4///mnayxdX9//+aC7Ly1jb//5mG&#10;s2TW+///mJ+y+deZ//+XzLGa13D//5cBr6HV0v//lzqu8NSQ//+ZB7C21XX//5opspnWK///mXSz&#10;BNSf//+YoLNG0l7//5i6tBDRDv//mUm0wdBw//+ZWrSKz1X//5kxs/XOMP//mLKy1s2c//+XzrDz&#10;zdT//5eZr5/PS///l7Gu5NBc//+Wo61XztD//5WLq/rMcf//liusZcwk//+YJq5Fzgz//5nor+3Q&#10;Iv//mqawa9FK//+bK7Bh0nj//5vVsEbURf//nGGwGtYr//+ce6/e1xL//5vTr2bWF///mzevWNRa&#10;//+cRbEO1FL//52+sxHVDv//nO+yqtOG//+an7DC0Ib//5k2r6bO3///mQivjc8z//+ZFq/P0LX/&#10;/5gor6zSP///lw6v59SL//+XILFJ2EH//5fvstvb7f//mBWzP912//+Wr7Gs3Dv//5SXrxPZ3///&#10;k62totj5//+Tpq1l2TH//5NMrTLYt///kvytI9d5//+TjK2t1nH//5Vpry7WJ///luiwQ9UR//+X&#10;kbC000v//5h4sZHSrP//mP6yANJm//+XcbBN0B3//5SvrXnMuf//k9esdMvX//+Vwq3Uzk7//5da&#10;rqTQhP//lzyuHtEM//+WT62N0QH//5XDrdjRHv//lbyucNCJ//+VK625zfT//5RdrBDKyf//lTSr&#10;+MpL//+Xh63MzIT//5mosAnO////mjGxGc+n//+Zf7ECzuz//5hzsFTOEf//ls2uu80b//+VaK1k&#10;zRn//5XMrkbP5v//l86xKtTq//+Y5rLz2Dz//5bbsMDWYv//k7esqtHD//+T66vJ0If//5aNraTT&#10;FP//mGqu7NZL//+YEa3z2Bn//5cArD/Y5f//l3CsVNnf//+YBK0C2R///5dJrNbV1f//liOsmNIr&#10;//+V261W0DD//5ZKrm7PvP//liGuDc9m//+V9qzjz/z//5arrIbSFv//lnmr8NMP//+VmKuv0rL/&#10;/5TRrDnSRf//lHKtINMK//+Uoq4G1Vz//5RUrd3W5///kzqs1dXL//+TBK0T02X//5OXrmPQlv//&#10;k16umM1r//+Swq25y3z//5MqrXPMZP//lLeuas97//+WhbAG0uv//5d2sODUr///mA6xLtS///+Y&#10;RrDb0uv//5dSr1rO////liat68s2//+Vq62Xye3//5WUrevLXv//lHKtLc1b//+R5qqyziL//5Ag&#10;qJHO1v//kFKoL9Au//+Ryakf0Rr//5MtqjbQbf//k72qsM5R//+TJKo5y8r//5HFqSnKOf//kmaq&#10;LMyf//+U6ay60er//5YNrVPVbv//lausQNZn//+VRauw1rf//5UEq/PW9P//lKSsXtbO//+S2asw&#10;1IT//49Gp/fPk///jCelR8ry//+MH6XPyh///46CqJvMp///kHSqq89E//+Q7KsQ0If//5EZqxLR&#10;LP//kl6r79IM//+Tn6x/0dL//5NPq5LPo///knSqsM2u//+Sk6uMzjT//5NErU/QdP//k3KuStJP&#10;//+Sdq2X0jv//5DTq+/QpP//jwaqEc7B//+N36jIzl///49qqjTSJP//kr6tXNg9//+U4K8k28D/&#10;/5Vlrwba9f//lNOti9b8//+Ti6tf0mT//5K/qjbQbf//kteqttGk//+TwKxc1Fv//5R9rWHWH///&#10;lHqsz9Y0//+T3KtC1TP//5NmqmvT+f//lAurrNMA//+UZq1G0LD//5PsrdrNKf//k2eteMpA//+S&#10;1qv4yHf//5KbqnnIDf//kk+pZsf4//+Q/agpxvn//4/9p9XG0P//kVWp5smd//+UC6zCzTb//5R8&#10;rFXMtv//k2Wpv8l///+TaKiKyAj//5QYqNfIxf//lKyprMp0//+Ujqnsy5r//5OoqW3Lv///kiSo&#10;h8r0//+Pu6biyO7//42ypYLHcf//jkGmssmN//+QpanQzlz//5IVq9fRzf//kbOrbtHa//+Qg6lm&#10;z5P//49+pvzMvf//jmmkgcn5//+M76Ikx6j//4xKoSzHS///jUaiOcll//+PsKTuzQ///5KxqG7Q&#10;w///lQWrNdKD//+WU6yE0UX//5W+q0XML///lIGpLcYU//+Us6kiw2n//5WEqpjEMf//lTKrLcWA&#10;//+TnansxZn//5JSqD3FtP//kqaoEMe///+TD6hyykH//5IuqAvLMv//kTCnqstK//+RDafey43/&#10;/5BzpzbK5f//jz2lscmQ//+PZ6Wxycv//5E+p4fLqv//kwKpPszv//+S46i5y4X//5EapkDH+///&#10;kBakmsWP//+RSqWBxkD//5Mcp0jH4P//k2unl8ee//+Slabbxl7//5Mjp/3H+P//lJGqbsuU//+T&#10;QKnvy3///4/opqXHKv//jgakVcMq//+O16UOwpX//5A3pyfEIv//j66n7sUh//+OJqfIxfz//40m&#10;p6vHl///jHSnHcj+//+MoKbnynr//43Cp6jMlf//j9Oprc/8//+SJ6xJ1CX//5KQrPDV2P//kKuq&#10;3NOZ//+Oeafbz3H//43Npd7MaP//jmqk9ctA//+O2KQ4ysL//47po8XKX///j3aka8p///+QUKXH&#10;yqL//5AGpk/JZf//jpml28dh//+OZ6Z7x2D//5AMqEnJP///kSuoxsls//+RQKfOx0j//5DSpqDE&#10;jf//kBGlv8Kg//+P8aYtwu3//5Afpy3Egv//j1emy8Up//+NnKSXxJj//4yFolDEZ///jLyhUsTg&#10;//+MLKBJw5n//4p6nz3BIv//iqGhIsID//+MiaUxxgr//42gp8/I1v//jIKm78es//+KP6PLxDj/&#10;/4laobnCyv//iq2iP8Ui//+L6aMnx/z//4troorIFP//ii+hQ8Yb//+KCqEaxPH//4ttomvGEv//&#10;jaykX8iu//+O/qTzyg7//43FoqHH4///i5Wfk8RM//+K5J7Hwtv//4xNoOHEnP//jwikicgO//+Q&#10;9KchygP//4+7piTHxf//jIii58NX//+LI6FXwTr//4yaom7B/f//jomjzcJx//+PvKSTwbr//49A&#10;pDLAOf//jJSiPb4W//+Ji6BwvP///4gkoFW+WP//iSaiKcI6//+LxKSuxxr//43ppcbKTP//jluk&#10;s8p8//+OAqMqyNb//426omzGTv//jBmg6cG1//+Jup7RvOP//4kDnjW7iP//iXWelr0v//+J4J8N&#10;v5j//4l0nynBMP//iMifisJh//+JtqHLxUP//4tVpKfIoP//i0qlSMkv//+KGaPZxrD//4ldofPC&#10;z///iNWf9L6H//+HtZ4Rut3//4Z2nRi5X///hZuc4rop//+FwZ0SvIj//4bdnVy/af//iIaeJsJe&#10;//+KbaAExZr//4vxolPIkP//jOWkN8qi//+Nw6WWy9v//47JpoXMHf//jtOlusnu//+NBqKMxOX/&#10;/4qWnwC/vP//iP2dZb1d//+IqZ42vh///4jkn92/1f//iDef7b+5//+HT58AvpD//4dpnuO+WP//&#10;h/Wfhb66//+H15/0vlr//4dGn/i9Sf//ht6fsbxP//+GIZ5Euw3//4VBnBa50///hbmbT7pl//+H&#10;yZzhvU///4nZn1TAkf//ijigiMFy//+JZKCIv8f//4f3n4q8iP//hbSdJbjB//+EPZsot3j//4Q3&#10;mqW5l///hLWa/b1M//+FZpvqwMz//4ZSnUPDNP//h7Ke9cTY//+I+aA6xa7//4iHn3jEWv//hpCd&#10;MMFq//+Eqpt9vxj//4SQnFi/YP//hhifFcEw//+GqaBAwPj//4WonsS+1v//hXeder6v//+GFZ0W&#10;wJT//4YWnKbB1P//hhqc0MJZ//+HNJ6Kw8b//4hYoGvFmP//h12f1cWj//+Ee5ykw+r//4KnmdPD&#10;E///gvCYpcNm//+EGpf2wr7//4Vol1LAh///ht6Xfb4d//+Hxphyu+H//4aCmHG4V///g9eXbrQ6&#10;//+Ccpdvsn///4MVmPmz8///hLmbFbb7//+GQpy7uZn//4YOnFK5rf//hN+ao7hc//+FK5o1uLP/&#10;/4dSm4u7JP//iR6cvb0c//+IgZwcvIP//4Y8mkG6Wv//hKyY5bkK//+EyphOuRv//4Wvl6K5Sf//&#10;hkSW17jc//+FdpYBt4f//4NUlUy1zP//gbGVr7Vs//+CEZeKt0///4PZmc+6Mv//hlecFLzg//+I&#10;zp45vor//4o3n2O+Xf//ipGffrz5//+J3p6ru0b//4f7nPS5vv//hfibZ7lr//+EnZp2ukj//4P4&#10;mdy7Of//g5KZQrs8//+CtphhuhX//4GEl6e46v//gUeYCblj//+DIZnzu+T//4Xkm8q+Lv//hxyb&#10;Yb15//+GYZlGul3//4UNl3e3jP//hFGXALbn//+EIZcvuBf//4QAl0K6BP//hIWYBbyz//+FqpmD&#10;v4j//4Z+mnzBM///hzia/sIJ//+H7ZtKwmT//4e1mrzBdv//huKZsr/D//+GhZkSvmz//4ZUmG68&#10;yv//hTSW8bmU//+Dp5Wathj//4KWlWS0Sf//gcSVgLPr//+BJ5UxtCP//4FhlOG03P//gfqUj7W4&#10;//+CspTMtzj//4PAlm+5/P//hN+Y9L0Z//+F0psavy7//4Zum+i/f///hpObQ75C//+GapobvGH/&#10;/4WnmM26GP//hGyXorf6//+EVZgOt8z//4TkmT24k///g/aYrbd4//+CGJa5tPn//4FolYqzfv//&#10;gbyVE7Kp//+BNZPUsKD//3/ekmKubv//f6CS268R//+AcZTYsjv//4ASlU+0Gv//foaT6bN1//99&#10;f5Jwsbn//308kWyvYP//fP+QZ6xc//99JpAFqjH//35fkSaqkP//gGyTbq1t//+BX5ScsD3//4BS&#10;k7uxev//fyWS6rKb//9/MpN0tEr//3+PlAi1A///f1iTZrQj//9+xJH9stb//36lkR2yif//fvSR&#10;E7M1//9/K5FjtFb//4Anks+2p///gVSUq7i///+BDpUauAz//3+ylCq1Pf//f2uTzrO2//+Ac5RN&#10;tJ///4EolH22cP//gJOTxbfS//9/35NAuQj//4A8k6u5r///gHGTXbdt//+AGpIPspv//4BOkZSu&#10;mf//gIuSBazJ//9/4JJjrIz//34Kkbusm///e8uQI6yc//97jY/YrnX//34lkiCzC///gOuUtrdK&#10;//+AtZSNt1v//35rklez+v//fLOQoLCh//98HJAGrwz//3zWkNywRP//fYSRvrJu//99CpEnssr/&#10;/3zTkHixm///ffiRJrAy//9/jJKIrt7//4Cxk42t/v//gZCUFK5W//+Cm5SgsAT//4MdlKqxaP//&#10;gYKSYbAm//9+6o7UrZ7//36BjcGt5///gAaPg7Cz//+BN5HbssH//4FFkyKypv//f7SSFLBr//99&#10;ko+yrmn//301juevqP//fgKPgbKb//99rI8Ps2T//3yJjZ6x/v//fAqMkbCP//98eIyWr/H//3zq&#10;jPevCf//e7GMCKxi//95oIp3qbn//3jeioWqAP//eb2MsK1B//96f470sHH//3kpjtOwkv//dzmN&#10;eq8M//924o06rpH//3gtjlCvM///ea2PjK+c//953Y+brt///3kfj0auSP//d/iPKa5m//92oI73&#10;rpf//3ZGjvevNv//d5ePcrCt//95qo/jscv//3n2jnSvkP//eDCLgqoi//92iYlcpPv//3ZKiQyi&#10;xv//d8OKsKRj//95tozXp/H//3pAjXCqKP//eWOMWKoJ//939op3qGv//3cyiSem+///d3uI8aZy&#10;//94hImdpp3//3m/is+nJP//eZ6LFaaz//93m4njpPj//3TKiBmjT///c2+Hu6QX//90NYlHp5X/&#10;/3Vqisiq5P//dmeLmqx1//93H4vtrD7//3btizKqSv//dumKS6h0//93kImkp5v//3f+iN6nBf//&#10;eBuIo6b7//94J4lPp9///3ixiqapof//eP+K/Ko4//94TIl/p/j//3bjhzCjj///dfeF9p+y//92&#10;foamno3//3ehh8efbv//d2CHCp/f//9134UNn+b//3SlhB+hCf//dDmFHaOP//90LYcIpkP//3TA&#10;iS2ol///doeLbKpp//94VIyRqoj//3iki96onP//d3OKJKaK//919Yjapnv//3Sjh/Wn5v//c7qH&#10;Fakj//9zwoa0qcD//3R2hsCptP//dKyGXKiL//9z34Uupn///3LAg+ek/P//cqOD06Wz//9zrYT1&#10;qA///3S5heipav//dT2GEqhy//91F4Wypfv//3Uihfqkjf//ddSHSaVU//92moiuptD//3a3iRWm&#10;vf//dYGHxKP0//9zSIVQn8///3F7g5CdSv//cZmEMp7J//9zF4Zuo1b//3SriIiomv//dmiKaK2T&#10;//94aIwrsXv//3lvjLuyeP//eD+K/a9M//90+4dVqNv//3H0hCyit///cHOCtp7t//9wYYKZnZn/&#10;/3Gzg9uezP//c2+Fy6GT//90SYcvpBT//3QPh2KlAv//c4mGtKRU//9zgIXCovn//3PHhNeiCv//&#10;dD2EgKKA//90ooTppAH//3SzhZilSv//dLOGS6X0//90eIZ4pi3//3PShc+mLf//c0OE9qYq//9y&#10;uIP5pVf//3GCgn+jEP//cBqBK6DC//9vqoEYoJ///3ETgrujYP//c9uFSKdj//919IaBqWr//3Xa&#10;hVCn6f//dIaDQaUV//9zGYHXox3//3HxgT6iTf//cViBQaIt//9xl4Hmomf//3IOgqKiUf//cVKC&#10;R6Dc//9vNYC8njb//2z0f0Wb4f//bFV/aJuE//9tYoDQnPX//28Wgi2fA///cNKDAaDm//9xcIK1&#10;oTP//3BvgUOfPv//bzSAOpzO//9vK4CEm9P//3A2gVicSv//cS6BPZyP//9xIn/Xm7///3Czfrub&#10;TP//cRp/yp0m//9x+IIhoBr//3GWgxWg+f//cCqCLZ9e//9ueYAfnJz//2z8fayZzf//bGJ78pfm&#10;//9sS3sLlrP//2wSerCWAv//a8J695Zk//9rpHu2mA///2vjfL6ay///bM5+J543//9uBn95oUr/&#10;/27Gf8Kim///pfvGuOqy//+nuspk7YL//6cVyn/uMf//pRbH/Ozw//+jYcVn6y7//6L1xGLq2///&#10;o8HEx+xN//+kz8Vl7cP//6WJxb3t+f//pcTFzu0i//+l2cX77Dz//6XpxifriP//pWfF6+pA//+k&#10;oMXT6Q7//6RUxo3pEv//pSvIE+rV//+mDsif7Kn//6aux+rtZP//p0XGz+zi//+nFsUe61H//6bw&#10;xFbp7P//pv/Ex+lJ//+l68Rv6Cr//6Q0wyrnJv//o+bC3+hH//+lRsQV63r//6dPxiLu2P//qYHI&#10;qPG2//+rHsq185H//6sRytvzPv//qVbIo/Cl//+nI8Vv7T7//6XBw0TrM///pbfDWusW//+l08Q5&#10;63H//6Srw3PqXf//o1TBkeip//+jzcEJ6IP//6TBwRTpFf//pOTAquil//+k48CU58D//6Xbwgrn&#10;bP//prDD0ecE//+liMOd5Uz//6NhwiLjm///oqnB0eQ+//+jicMJ5sP//6RnxDjolv//pFvEVujU&#10;//+j5sOw6Ir//6NzwtPod///ox7CNehp//+j4MNC6UD//6W5xfDrQf//p2TIb+2t//+nZMi57vT/&#10;/6aax7LvJf//p2jIL+/h//+pPcmk8ID//6oEydbu8f//qQ/H7+r+//+mvMRp5iP//6VfwhfkIf//&#10;pbLCMuYy//+mqMPf6qT//6gUxoLvtf//qDfHavKh//+nBsYH8uD//6Y4xFPx+v//pdPDBPB6//+l&#10;38K67wz//6YBwwvuI///pmLDhO4H//+oqcV87sH//6tUx13uev//q+nG4uxp//+rNMWY6nv//6ov&#10;xPzqEP//qJ3E1+rY//+nTsWj7Lr//6aExtbuqf//ptLIRPA3//+ohsnv8RP//6oqyqTwdv//qf7J&#10;T+4E//+o1cer61v//6j5yGPqrf//qYrJ8Os5//+oicl86xr//6c3yEzr9///p1vIse8c//+oW8ox&#10;8s///6jryvf0Yf//qafLMvNn//+qnMrc8NH//6qeySLtZv//qRXGR+lV//+nP8QA5dP//6dqxEPl&#10;Wv//qW7GRefm//+rAsfP6y3//6vNyQTuKf//q/PKC/BK//+rI8nq8NH//6jEx7nu9P//pW/EVetn&#10;//+iq8Fq5+f//6I4wLPmjP//pJfC1uhf//+nscXr643//6kyx6TtXf//qOLHnO0I//+oX8c67Cf/&#10;/6jPx37sSP//qT/HduzP//+ohcYR7Hf//6c4xCzrZ///phLCtOpo//+k8MHf6br//6O9wb3pYP//&#10;oxvCXuld//+jwMOJ6bj//6WAxILpjf//pxfEWugN//+nncMT5ar//6b3wYfjmv//pdDAo+Lm//+k&#10;osB+44X//6OCwJnkXv//owPBE+WJ//+kO8LJ6BL//6aoxRLrs///qMrGau8C//+p4sZ08QX//6os&#10;xgzxxP//qi/GBvGf//+p98YB8MT//6kfxQvvH///qQjEke37//+p9sVO7dP//6nExVfth///qCPE&#10;Oe0P//+mkcM77Qb//6YNwx/tKf//pnTDze0D//+nI8TC7Gr//6kmxv7syv//rLLKIu6M//+uEcnt&#10;7tD//6wCxa3s6f//qRjBdesg//+nSb/36qD//6Z3wJDqMv//paTBPui6//+lYcHo5+n//6XvwsDo&#10;0P//pi7C/enz//+mPsMg6of//6V1wpzprv//oyfAe+dx//+hEb4t5hP//6CLvQbmxv//ojG+Eumh&#10;//+lisFB7Zv//6ebw4/vov//ptzDL+4q//+k1cFh6r7//6Nhv+Pn4v//o2S/xedl//+kT8DZ6Mn/&#10;/6VJwlvqmP//pdrDhut8//+l+cP36w///6YLxAnp+///piTD0ukE//+mysP26Q7//6iLxRzqTv//&#10;qvrG5OvI//+rzcbM63n//6qFxFrpU///qTjB9eeV//+ojcCT5vP//6hTwCbnZf//qKTA0uj4//+o&#10;gsFl6fv//6fhwW7psf//puDAqOgq//+lyb9c5mz//6Xfv3Lm9v//pfDAX+jc//+lJ8FO6i///6Ry&#10;worqj///o/zDWum4//+j7MOE6IP//6T/xBTo5f//po/E1+pt//+n4MVM6+L//6iIxQfscf//qKXE&#10;W+xE//+oksQA7AH//6fRw4TrMP//pj7Cg+lw//+lisKG6J3//6aOxDrpkf//qCHGM+ra//+pNMdE&#10;6tX//6gWxbzoIP//pUnCTuRz//+j0cA4403//6QLv6XkIf//o+K+TONx//+kN71w4dv//6Y7vwri&#10;B///qK7CFuPj//+pscQ+5XX//6k8xLHl7v//qF3EXOXi//+nwsRC5kf//6ZVw6LmVv//pD3CbuYL&#10;//+kG8LM5xj//6ZAxLHomP//pvfEdubb//+lXsHp4p///6ShwPXg0///pafCROMS//+nZcQI50X/&#10;/6hDxA/p2///pt3A+egl//+kErxt45b//6NJusrhjf//peK9reSl//+o68Fb6Sj//6khwZ3qpv//&#10;pg+99efF//+icroV4un//6EZuYDf/f//oa27m+BM//+i1r5i4sT//6OpwETlCP//ojq/LOOU//+f&#10;zLyh39r//5+yvHfewP//om+/TeEl//+kb8E54nf//6Nqv8TgAf//ogS9v91o//+jJ75R3oT//6YI&#10;wNDia///qOnDjea3//+qTcTe6dL//6jJwtHqbf//pde+4enO//+kh7y+6nr//6UDvQzsNv//pZ2+&#10;A+yj//+ks71p6fn//6Ksu4LlmP//ofu7ZuNv//+iWr1x48f//6LzwGblUf//o/vDUedW//+j2MO0&#10;58///6JHwX/mUv//oOO/QuT1//+gLL4l5Lj//6C0vsvl4///ojXAg+cy//+jU8GH5sj//6OYwTLk&#10;8v//o/HApOO6//+lTMEl5Ab//6cmwn7keP//p8fC7uOJ//+mZsGR4VX//6THwHLgrv//pQfCQePE&#10;//+ljMUR6Lz//6QjxX3rnv//of/D3erD//+gHMEG5rf//54gvRniGf//nmu7lOIF//+iKb5z55r/&#10;/6aBwu3t2P//qGXFR+/v//+m/sQo7TP//6TEwgbpCf//pT7Ckuem//+nbMR46Cf//6dlwz/m7v//&#10;pKy+m+M8//+iSrqD3+n//6GtuPTfPP//otG6B+IR//+lPb0V54f//6awv6Lrof//peTAK+uo//+j&#10;sb846I///6JFvrjlif//ovO/keS9//+kHr/r5Nf//6PSvlfj2P//obq7beFR//+fYrlE3uD//5/Q&#10;uonfov//owm+mOOF//+mBMHs50X//6YLwc/od///o1i+y+ds//+hIrxZ5rX//6HjvQ7n5///pPTA&#10;YOpF//+nJsMS6yX//6ZmwsHorP//pGbAzuSi//+j58AU4nX//6S+wLnimv//pIzAjOMI//+iir7H&#10;4z7//6EOvbfldv//oaO+p+mv//+jLb/97Fr//6UFwNjr4f//pfnAhujS//+lg79U5bf//6TDvobl&#10;Pv//pAa96uaA//+kHb3p6AL//6VmvxTo4///pSa+yebq//+i0byM4xL//6ByunHgT///n4y6Dd/p&#10;//+gJLsu4Or//6Cyu/zhL///oOy8GOCM//+hZbw4373//6FVu7PeOf//oO669dzc//+h8rwU3n//&#10;/6QavtPjMv//pSnAfudx//+kj8AN6SH//6Nivp3oxP//olO9SueW//+h5r0E5u///6Jzvfznwf//&#10;pEbAEunJ//+mNcGQ6wH//6V1v5DoO///onS7beJb//+fvLiP3SX//57OuGjbdv//n6W6Rd0O//+g&#10;aru130P//6CbvAfgm///oWO8puG+//+iJ7zo4d3//6IpvBngqv//ody7Bd9r//+hHLoD3uP//6EQ&#10;upHgr///oc68luR3//+h6b4N56L//6EZvjzpCv//oI++O+ml//+gPr4R6cn//59fvRLo6f//nta8&#10;a+gR//+fO7zS5+D//59BvPXmsf//nki8OOOS//+dW7uJ4Cz//52su3/eev//oCO8gt/f//+jXL1Z&#10;4wj//6UTvM3lkP//pOS7m+ai//+jT7qG5er//6DeuX7jN///nuq5EuAP//+evLn23vf//5/0u5vg&#10;4P//oOS8guP///+gJ7vI5eH//59Pu3TnM///n/u9Iekk//+hRL9o6xn//6GawCHrtP//oKy+8upi&#10;//+fmb1M6D7//5+lvL/m2v//oFC81uW3//+frruT4vP//52kuPPfCP//nDe3UNzB//+curgp3Xr/&#10;/53YucLfLf//nnW6a+BW//+fX7q44c///6DHuxXj8f//onm70eYF//+j17x55vv//6NVu3flRf//&#10;oku6VOKM//+iarsM4RT//6JTvBPgUf//oSi7+t+h//+fZbrW32T//557ukvgiP//n127iOMf//+f&#10;Sbt/40v//501uPvf8f//m+S3RN0l//+curhu3af//5/DvGThWf//oqS/teTf//+itL7P5Pr//6IF&#10;vCLj0f//ozG7Y+RL//+lnry85cr//6eYvqLmtf//pzq+1uWh//+kmr0B4x7//6IKu1/hcf//oP27&#10;muGI//+gdbyo4gX//58hvKPhuf//nXa7aeFl//+cbbn04a///5wbuPzhtP//nNa5eOFU//+eXrsz&#10;4KD//56hu2veOv//nUK5L9pz//+dNbfP2JL//562uDDYh///noG3K9a6//+bybP10uL//5lLsXXR&#10;EP//mdWykdRh//+c4bZr2tX//6A7uj7gKv//ol28YuH5//+iU7wU36T//6BsucbaXP//nrG3ddUn&#10;//+d7bYF0ej//51MtMvQmv//nQu0O9GS//+ev7YL1c7//6HYudfbt///o2G8id9o//+iL7xb3xv/&#10;/6Bdus/c0P//oC+6ONsj//+hVrrl2nz//6HJu2zZyf//oHG60tiw//+eiLoD2LL//53Vulfa/f//&#10;nby60d2d//+dR7pe3nP//5xuuT7dX///nAG4ktwr//+dVLnS3Rb//58ju4fe7f//num7Id7P//+d&#10;s7n33er//53hum/e4P//ntC7XuCZ//+ezbq44H7//55XuVvfLf//n2y59t9z//+hdrvr4PT//6KT&#10;vI3hT///ofa6mN91//+g1bgI3Rn//6AttunbnP//nw+2YNne//+dfbWj17r//5zmtXLW6P//nYS2&#10;AdfJ//+eMbZb2NH//56Gtk/ZVf//nxK2nton//+fXbbJ2uf//57Vtlray///nj+2Gto7//+dnrXL&#10;2Pz//508tXrXh///nNm1A9Yh//+cR7ST1RD//5yDtVLVSf//nWi29NYj//+durgF1hP//50VuA7V&#10;N///m2y22tQ1//+Z77WK1HP//5oHtZ3WzP//mzO2mtmK//+cB7b02jv//5zTtwbZYv//ngO3gdiZ&#10;//+eDLbu1yj//5x4tKDUTP//m46yxdGy//+cAbI+0AX//5z9spXPWP//niuzmdA3//+e67SW0ev/&#10;/56atMrS6v//nf601tNx//+eobY41On//5+vt+nWif//nuy3Y9Xt//+dFrU509j//5wZs1zSrv//&#10;nA+yGNL///+c/bHi1KT//54+smHWiv//n46zTtfo//+hhbU92TT//6Mnt1zZ6v//o0O4sNlw//+i&#10;jbnz2Qv//6HGu2/ZjP//oPy8ctqi//+gfLy92/3//6FXvWHeGf//o16+eOA6//+j2r2U35z//6IY&#10;ujjcJf//n/62iNhN//+efrOi1N///52PseTRxP//nRyxm8/m//+dDrJr0ET//51ys1/Spv//neKz&#10;RtU6//+d/bIU1lL//53zsWHV+P//nrOzFNWR//+fS7WF1Kn//56gthzS9///nZu1KdI8//+c0bPz&#10;0uX//5yns6vUT///nhO1ZNaH//+fSLbr16f//59ftyvXP///n2K3btao//+fqLgd1g7//5+euFjU&#10;wv//nrS3LtK1//+eEbW20ev//58atZTUE///oFu1rdcJ//+glrUX2LP//6BgtNvZiv//n+m1a9n6&#10;//+fl7bs2k///59JuHHZ2///nU63Ytay//+aCbPe0hX//5jtsdrQx///mwqzCNPr//+d7LVJ16j/&#10;/57AtbvX0P//nRCz6dRC//+aMbFYz/3//5ifsKvOx///mYqy9NF7//+bn7Z01Uv//5zouJLXRv//&#10;nFS309Zw//+bFLWQ1Lb//5rztE3Ul///m4y0Q9XM//+bbrP21oD//5qrsvvWQP//moqyWtY9//+b&#10;/bMv18T//54itM/aCf//nuW1ONpc//+dfrO411n//5yksxrURf//nb20idOq//+esbVX08H//55m&#10;tFLS+f//nh+zUdJO//+eerOG0mP//56Es/HSa///ndCzudIX//+de7PH0lP//502s/nSN///nBGz&#10;mNCy//+a8bN1z2r//5pss7/PnP//msO0YNEY//+ceLXS00L//55PtvDUMv//nuG2cNMT//+ezrVP&#10;0c7//55ptFnRXP//nUazh9D2//+cOLOE0JD//5t4s6LPkf//mpCyks1X//+aULF/y5n//5risZfL&#10;k///m7qyq8zt//+cl7PszsT//50BtFDQBf//nYe0tNFO//+eMrWb0w7//54ytjvUmv//nZm2GdXE&#10;//+crrUg1jP//5wntDLWHv//nMy0ltYr//+eNrYC1e3//5+Et0TU+f//n9i3KNNU//+eoLUj0X3/&#10;/52Ls0jR5v//nbiy4tVZ//+efrMM2Xn//56PsjLaq///na2wXNfg//+dY6+b1EX//52asCnSHf//&#10;nK2wPNDM//+axK/T0CD//5h7rzzP4f//ltyvENCJ//+Wj6+C0hb//5bor7LS8P//l8OvrNJm//+Y&#10;Ha7kz97//5eErUHMMf//l6+snsqO//+ZTa2QzFT//5sXrvrP6f//nH2wndOY//+dMrIC1aP//5yr&#10;sibU+f//mtKwxNJ1//+Y8a9i0KD//5jMr8jRR///mh6xO9MW//+aK7DK0or//5furfLPJP//lpis&#10;lc1O//+Xsa5uzzP//5mBsTvSlf//msWzHNUW//+bTbOJ1ab//5tnswLUi///mwqyJ9LD//+acbG2&#10;0b///5rLsq3TDP//m4Wz69Ve//+az7Nu1eP//5lXslLVIP//mMqyq9VM//+Ys7OL1hn//5f9swzW&#10;Ev//lvaxD9TW//+WWa7n0yz//5dirt/TF///maCxENTB//+afLKi1Qb//5kFsh7SRP//l2mxTM8u&#10;//+X7LI9zxb//5mQs97Q8///mdqzz9FK//+ZQ7K30Ef//5iIsVvPcP//l6evls9T//+XOK5J0Bj/&#10;/5bMrWPQC///laqsG82j//+U+6tJyrb//5Xwq+/J3f//mBWtx8t8//+Z8a+Gzez//5rDsE7P4///&#10;m0KwntG///+b5bDE06r//5wrsFfUuf//m+mvndRv//+bV67+0wf//5sKrwjRhv//nEewudHE//+d&#10;5LLD0pz//50Vsk3Q5P//mnawCs1y//+Yea5Ny17//5g2rhbMHP//mUGvZs9D//+ZQrBb0iX//5fO&#10;sGjT7v//lxixMtZx//+X8rMA2fr//5iUs+zcQv//l2WyVtui//+VKq9A2YT//5Q3rYrY5f//lEit&#10;Vtlm//+Tqazm2J7//5L1rGfWnf//k7ys/dUk//+WNa7j1K3//5fssAzTJP//mFCwQND5//+ZI7E5&#10;0Nf//5noshPRx///mIywjNCQ//+VsK18zcL//5S+rHPNff//ls+uatEE//+Yfa/w1DP//5fjr1/U&#10;xP//li6uH9P7//+VNa3Q03T//5V1rozTKf//lYaueNF///+U560sztD//5VsrOfN/P//lzuuOM9b&#10;//+Yp6+H0JD//5jWr+rQSv//mDevtM8M//+Wr66mzOn//5S1rSzKvv//lDOtTcsU//+Veq9dzqP/&#10;/5dvsgLTr///mHOzKdcm//+XN7E+1nP//5VrrjTTmf//ljut3dNL//+Ye69T1Yr//5mcr9/YBP//&#10;mKKuQdlC//+XRKwv2ez//5eurDTbJf//mEKtCtrc//+XaK0e2CP//5YlrT7VD///lamuFNMF//+V&#10;q66y0W///5V0rgbP5P//lf2taNBF//+Xm63z0tn//5cprRLTW///lLKrHdEe//+SqapYzzf//5KH&#10;q7DQbf//lB+uc9TC//+VGLAC2DL//5Qrr0HXlf//k3qutdSg//+TY67E0Nj//5KSrcXMjP//kZOs&#10;Lsmt//+SH6wZylD//5QSrcTNyP//laevcNFA//+V6a+u0pX//5YHr1TSKP//lheues/5//+VOKyr&#10;zAn//5Qsqx/In///k6Kqyce2//+TmKt9yaX//5Maq9rMmf//kV6qis5k//+P/aj6z6P//5BMqKvR&#10;Mf//kYCpKtIX//+SoKnG0aT//5L2qebP6v//kd+o4M0+//+QN6d9y1j//5EAqJ7Ng///k9ere9KQ&#10;//+VNqw61Zr//5SxqtPVqv//k8+pk9TA//+S+KlS0+f//5JOqfDTU///kTOqGdHg//+O7aidzmT/&#10;/4ykpsHKl///jJWnA8ml//+OPqj8y5X//4+rqo3OFf//kFyrMtAU//+Qvqs00Sn//5IHq7XR9P//&#10;k7isWtIZ//+T/6vG0LH//5NuqxfPdv//kxurktAJ//+St6xz0Yf//5JCrQrS8///kdOtE9Oc//+R&#10;Tqx700H//5Bnq0/SOP//j9uqkNI+//+RoKxX1cv//5SJrzfalf//lWivvtud//+Uha4r2HD//5PK&#10;rJDUJf//k5+rbNEc//+T06rp0In//5Q7qzXR/P//lICr1tOm//+UEquu0/b//5N3quDTtv//kxOq&#10;BdOu//+S+Kna057//5OFqzrTHf//k6ys8dDi//+TSq4cza3//5MVrqDLWf//krCtscnt//+SRKv+&#10;yVT//5GXqivI9v//j/aoEsg0//+OaKakyET//492qAbLff//k1Cr3tDY//+WDK3g0zn//5aCrSvR&#10;1f//llWsEM+///+V66tEzi///5VVqpXNMf//lDGpXcwP//+Sx6gbyv///5Gjp6TKb///kJanpMob&#10;//+QMKg/ytz//5Efqf/Ny///kiKrwtFD//+SB6w70vP//5Fuq8PSxf//kNeqndFQ//+Ps6hMznz/&#10;/41ppMnKbP//ivuhp8cF//+KjqE8xvL//4vtov/Jc///jZWlAcv1//+PFKbMzY7//5BRqCfN9f//&#10;kWGo3czX//+R2qhEyXr//5KNp4XFr///lBaoIsQA//+VIalNxCf//5R2qW/ESP//kseoV8P+//+R&#10;+6eLxOf//5KHp+7H0v//kquoKsqR//+R26ejy3///5FXpzzLNf//kcOnRsqs//+Rv6aUyZX//5EX&#10;pW3Im///kZyl9Mmo//+Tr6hVzFL//5Whqm3OIv//lVyp38zs//+TE6cryYr//5FZpWrHfv//kcWm&#10;X8id//+TOah4ytr//5OgqUjLL///kq6omMnL//+TBamJyr///5SSrBHOCv//k4yrxM4F//+QYKiH&#10;ycj//44YparFRf//jf+lJsOT//+PE6Z0xMT//49Jp2fGj///jq6nscgx//+OE6e/yaj//4zrptvJ&#10;y///jCKmJMmT//+Mp6bXyp///473qYnOLf//keGsstLc//+SWKz01Fb//4/iqanQ2///jQmlgMsi&#10;//+MG6L7xvT//40gopLGAv//jtOjdMen//+QJqTEyk///5C6pevMWv//kLqmyszs//+QDqcNy8D/&#10;/48Ipt7JuP//juSnHsio//+Pf6dByDT//497pgXGl///jxCkUsRR//+OoqNIwpr//44fowjB3v//&#10;jimj+sKj//+OhqVVxAz//430pTLEJf//jGSjLcLw//+Lu6GJwsL//4zRod/EeP//jWSiksWM//+M&#10;ZaKixR///4wdo/TF/P//jUSmnciF//+N5KgKya3//4ympprHwv//itWjzsUR//+KaKI1xPb//4uv&#10;orrID///jKyji8sV//+L46Lbyu3//4rUod/I3P//i2eiYMf2//+NQaQCyPT//48spYfKwv//j8+l&#10;esta//+OW6M9yWX//4yHoPbGzv//i96gicWt//+MmKIIxn3//45apJjIcv//j5GmPMk0//+OPaT4&#10;xoL//4tEofrCC///ic6gib/b//+K4qGBwLX//4z+oz7CPP//jxCk2MMt//+PLKS/wkL//4x1oly/&#10;Zf//iSWf5b1A//+HTp8Hvd7//4gqoG3B2f//iwGjGsdZ//+NKaRgypr//403o1LKF///jEqhp8eX&#10;//+LfKCqxID//4nvn1HAMv//iHmeILyT//+I456mvJ///4oLn4m+4f//ij+fV8By//+JZZ52wHj/&#10;/4jonqTAmf//ih+hG8K5//+LFqNrxL///4m5ouXD0P//h82g68ER//+HT59/vnz//4eunqC8TP//&#10;h4Gdsrpt//+GhZzFuY7//4VJm+u6Jv//hSGbt7x3//+GPpxHv5P//4eXnUTCJP//iKyezMQu//+J&#10;xqECxlf//4smo1zIlv//jFGk4sn5//+M66U1ydv//4yupBnH4P//i2mhgsQr//+Je55wwC///4e+&#10;nIu9wv//hu+cyr2e//+HJp6Uvvv//4ehoCrAPf//iD+hFcEi//+I2aF5waH//4j2oXDBMv//iDOg&#10;2b92//+HO6AvvZ3//4dzoEK9ef//h+Kfrb3n//+Hq53NvZ7//4funLm9zv//iG+dCL6n//+Ib533&#10;v1r//4gWnvy/a///h+KfwL6y//+Hsp+qvRv//4aYnc+6pP//hVSbbbk1//+E7JpEupP//4WAmsu+&#10;af//htucvMMF//+ISp7UxiP//4lgoE3HKP//iZeghMZR//+IBp7Cw5n//4XLnHXAsP//hFibRb9Q&#10;//+Eapvxv+r//4Xwnh/BnP//htafKMG4//+GSZ32wCr//4ZcnQ3AMv//hzCdLcHq//+HWZ1NwuP/&#10;/4chnbDDDf//h9qfZcQ8//+I7qFjxib//4gsoPXGM///hZ+d6cQ5//+D+5sewuH//4QOma/Cif//&#10;hQqY+8Ha//+GlZjawNL//4ismdrAg///inCbpsCG//+Jw5wbvlv//4cimxq6Tv//hP2agrc+//+E&#10;bpsVtrj//4T5nFK4Dv//hVec87lO//+EI5uwuKf//4LTmiC37P//g/uaybog//+HWp1Nvoj//4mc&#10;npPA/v//iK6dGL9d//+GTJqovCL//4T3mSi6Ov//hNKYGLlx//+EipZEuAD//4Nrk/i1df//gcyS&#10;grML//+BI5Ndss3//4I6llq1Iv//hAKZS7gA//+FK5qOuWb//4ZKmzu55///h+ycfbpZ//+JCp1u&#10;ufL//4mKncC5IP//iYKdoLjS//+IaZyiuPv//4bQm3e56v//hWCab7sA//+ED5k1uvH//4MJmA25&#10;6v//gqOX3bmL//+CvpjFusr//4NHmla9Jf//hJCb+L82//+Fv5xOvtr//4XqmsO7l///hbGY7bfJ&#10;//+FbZfXtXT//4T1l1q08///hAGWwLWm//+DOpaBt4///4Pil+C7FP//hTmZ0L51//+F7ZqAv+//&#10;/4acmpTArf//h1mar8Fa//+GzJnnwJH//4VbmJu+qv//hNSYHL1g//+FaZhFvGf//4VOl5C5qP//&#10;hCeWU7XY//+DdZZUs/r//4NTly20cv//gwuXVbVI//+Cy5altW7//4IBlPq0Xv//gPmTorOf//+B&#10;EZSVtYn//4JXl3u5i///g+qaUL0Z//+FLZucvmb//4WOmvC9Av//hTuZWroj//+EpJgIt2T//4RN&#10;l5m2Bv//hVOY9Lcs//+GlJqmuOf//4WPmd+3zP//gsqXBLRs//+A+JTIsfH//4Cjk82wwf//gDOS&#10;za8X//9/H5HFrU///37Vkl6uCP//f42Ua7FT//9/PJUOs4T//33pk+azMf//fViS2bHX//99a5I2&#10;r9X//32JkbCtbf//flSSGqxG//9/k5M+rL3//4CtlHCuNf//gMmUnK9o//9/1pO8r/n//39Lk3mx&#10;Nv//f3qUM7L2//9/NZRVs2f//36dk5qytf//fm6S4LJQ//9+uZJ+ssH//37wkhmzeP//fwCRs7Rb&#10;//+AK5K0tnb//4GJlGS4G///gRGUmLaN//9/f5Ooszr//3+xlAmyg///gcyV0bU9//+DIJaquFT/&#10;/4JElYe5eP//gL6T8bk2//+AP5MzuBj//4Afkle1DP//gAaRN7Dr//+A9JGbrur//4Ipk2avpP//&#10;geWUqrD6//9/mZQKsPf//3wzkaSvRf//ejmPtK4d//97RZAlr6L//31kkXWyFf//fgWRdbKV//99&#10;fJCjsVT//30lkFawNf//fWiQ47Ct//9+vZLAs7b//3/GlGe28///fyuUFLcH//9+ppNRtJn//3/j&#10;lBSyO///gWKVG7Au//+B95ULrpX//4I/lG2ugP//goWT0a+8//+CMpLlsLX//4CMkMWv7f//fsSO&#10;Xq6B//9/Bo5BrzD//4DLkGyxZv//gc+Sg7JE//+BPZLesN///39mkSuuZf//fWOOsKz6//99JY4Z&#10;rrf//34Zj0ax1P//fb+PZbJ0//98jI5fsPv//3wdjaav1f//fN6N6q/J//99bI4Wrwn//3ukjBqr&#10;g///eOaJbae3//938okVp4L//3kri7yrN///eqKPKa/D//958pAxsWn//3fMjuiwO///dmONd658&#10;//92g40arUr//3eRjZ+sov//eDSOB6wo//94oo7yrRb//3i6kDmvHv//eEGQ77Dg//94HpEwsm//&#10;/3lakbG0i///e0iSHbYC//97E5BCs0f//3iOjHqskP//dmyJs6ZY//92Oolgo/H//3f9i2Sl9///&#10;eeuNl6mB//95/I2Tqrb//3jZi+ipXf//eCKKcKeO//94rIpepuv//3m7iv+m/v//eneLhacB//96&#10;j4u4psb//3k1itSllf//dvOJb6Qa//9084h4o5X//3RBiMilK///dTyKjKjL//92lIwurA3//3eS&#10;jPqtTf//d7KMnqwW//92l4rKqPD//3YSiUimt///dr+IuaZY//93d4happr//3f2iJinb///eECJ&#10;lKjk//94zosDqsj//3lci6ark///eUOKtKm2//94b4jqpZz//3eih9Ghlv//d6GIK5+///94G4kE&#10;n/L//3dYiC6f7///dSSFxZ9N//9zUYRMn/r//3L+hSWi7f//c9GHkach//91nIqOq1D//3gEjSmu&#10;Lf//eWiNv63t//94yowLqvD//3dwijGojf//dp+Jn6jh//91kIj1qgT//3RAh6mqOP//c9eGzqnc&#10;//90i4blqW3//3VJhx6ob///dOGGVqZT//9zvIT7pF3//3NThHuknf//c/iE/abE//91NYXSqMz/&#10;/3aIhoWpI///ds2GS6cn//92w4ZFpWP//3ech7SmP///eK2Jo6h+//95Doq0qX///3gziiOnyf//&#10;djuIL6Q0//90CoX8oTL//3KHhKKgu///ccGELKLN//9x8oS5psT//3ORhqur4P//djSJbrCi//94&#10;MIs0srD//3fainWwbP//dM6HIKo///9xQoOQo4D//29Tgc2fK///b4+CKZ4Z//9xVYQXn9b//3Nf&#10;hmqjEP//dFuHvqXO//90JYeZpq3//3PuhuemDf//dFKGT6TZ//90pYWSo7///3SuhPyjrP//dFOE&#10;u6RK//9zn4SOpHT//3MphKykO///ct2Ev6QF//9yfIR+pDH//3K8hImlOP//c36E46Zi//9z44TU&#10;pnj//3OPhD6lk///csCDbqSX//9ym4NqpN///3PfhMGmx///dUWF7agI//91C4VBppj//3P3g/uk&#10;K///cvaDWKKn//9xo4KeoYr//3A4gYCgUf//b/eBIKAU//9xAoH+oVb//3F1goeiPf//cBaBh6E2&#10;//9uJIAVn0L//21af9CeNv//bbKAfp5+//9ur4Fsn+f//2/rgjah5P//cI+CXKME//9wH4HPoif/&#10;/29cgXCgMf//byeBr56I//9vioHtnY///3ALgVict///cAJ/z5t6//9vqH6Pmuv//3Auf3ic6P//&#10;cRKBk6A7//9w34J0od3//2/8gdOhU///bsl/657q//9tgX1cm3f//2zne3KYd///bHh6R5YW//9r&#10;mnmblEj//2qSeYuTpv//am96hJUW//9rjXxlmH7//20lfkecf///boh/jZ/K//9vfH/1obH//6fT&#10;yIXs6f//qlfM4++R//+qO80t73D//6fsygHs9P//pazG5uqV//+kocWW6m///6QZxOPrxv//o8HE&#10;Duyx//+j28N87Hj//6Qaw07riP//pKvD2+r+//+lTMSn6yn//6V4xUTrXf//pTzF7evN//+kb8Y0&#10;7Aj//6Q8xqbsi///pR3HKO0p//+micdH7VP//6e7xt3sg///pzrFA+ov//+lY8KS5tv//6QawZfk&#10;xP//o9vCIeTS//+kAcMJ5pP//6SRw/vpjf//pb7FJezl//+m9cYw7xz//6hVx4zwgP//qcLJXfGx&#10;//+qUsqA8cv//6lbyYfwC///p4PGv+1K//+lwMPA60v//6Thwmzq2///pHnCbOrb//+jrsIF6af/&#10;/6NRwW3oMf//pKHCIuh5//+mDsLk6Y3//6ZUwp/pmf//pkHCT+kO//+nSsOv6Qb//6gwxVTon///&#10;pvTEweaB//+k1MLs5GL//6OuwdnkOf//o2LBxeWX//+i9MHg5rL//6Kuwkzni///ow7DFei6//+j&#10;PsMV6Wf//6LYwizo+f//ovvCEeiW//+j0MMm6SH//6VbxSPrLv//pjXGG+0p//+l88V57ab//6aQ&#10;xZ/t4f//p+3Goe3F//+ob8bs7A3//6e/xgDoyP//pg/D2uUI//+lUsKE47X//6YAwtPlwv//punD&#10;8Om///+n98W47nr//6hTxrTx6f//qCjGcvMz//+oCcVp8qr//6cyw13wPf//pdjBTO04//+kz8BS&#10;61D//6T7wPfrZf//pzzDpOyX//+pWMWq7Bb//6lWxQrpSf//qMfEDuch//+ouMRr53X//6imxbvq&#10;C///qJ7Htu4L//+oM8kk8WL//6fWycjzBP//p+/JyPKX//+oDckC8EP//6dHx0Xsrv//pe7FqOla&#10;//+l5MZq6Fz//6Y7x/Louf//pUnHo+ih//+ko8b56gb//6WYx8nt3///p0nJoPIj//+o28t39Kb/&#10;/6qgzS/1EP//q63NW/PG//+rLMsx8Yf//6mryCbufv//qEbF7usW//+oScWV6Qn//6l+xmDpEv//&#10;qpHG9eqT//+rA8de7J3//6pqxz/t4///qUPGwu4q//+nkMW87S7//6VCxCPq5P//oqjCGufR//+h&#10;hMEu5fj//6Ocw1Dnc///p1bHDerd//+pSsjv7Jj//6kJyHPr4v//qHfHiOqQ//+oTMbn6eL//6fc&#10;xfLprv//pxjEpunD//+mm8O76gT//6Ybwvfp5f//pHvBj+jQ//+iSMBO58///6FLwMjoQv//om/D&#10;B+n4//+lQsXa63z//6gFx2zrjf//qT3G6uo2//+otcUl6Hv//6biww/m8///pErA5+WE//+hvb7x&#10;5Ab//6BovhXjfv//ofG/5+Xb//+lw8O16sr//6j8xnLvRP//qhzGxfFG//+pycXz8Qr//6koxXnv&#10;rv//qKXFUe4o//+nkMQg7D///6bRws3qtf//pufCeOoJ//+m7cKZ6eX//6dIw4Tq6f//p+rEouye&#10;//+oE8Tg7Vj//6f3xMDsyP//p/bE+ut3//+pTcau6w///6xxyZrsYv//rd3Jh+zf//+r+8Vm63r/&#10;/6m7wcHqpP//qQjBUeux//+pEsLS7On//6hzw9PsZf//pvfDSuqY//+lfsHt6QD//6TdwR/ofP//&#10;pVvBqukf//+ll8Jn6Xf//6SRwfjpBP//o3TBA+kk//+jKcA56iT//6REwIzr4f//pubCuO4o//+o&#10;h8RZ7yr//6e5w9jt9v//pjLCq+v4//+lMMHF6n7//6TIwS/qK///pPvBUOrp//+ltcJE7D3//6Z+&#10;w2fs1P//pnrDc+un//+ljsIt6Rj//6TmwPHnAv//pazBIebj//+n/MLt6Nn//6rDxUXrVv//qwzF&#10;CetR//+oi8He6Hz//6ahv1zmK///poW+5uXK//+nVL+c5yT//6gowKLpc///p9LAveqK//+nGsCI&#10;6hj//6aJwEPod///pfK/teaE//+mbMBu5uf//6bzweXpC///pn3C4+rI//+l9sOq64H//6WEw7jq&#10;t///pULDGeky//+lzML66OX//6YqwuTpIf//pfXCbeje//+lz8H/6EL//6Yawfzn9f//pojCT+hM&#10;//+mJ8IH6Fr//6UswTbnz///pgjCc+j2//+o/sYB6+7//6q2yAztNP//qarGpuq7//+mgMKW5Vj/&#10;/6NkvpHgu///ovy9jeCJ//+kz77745j//6ahwEjl6v//qC3BTuaC//+pGMIf5kD//6knwtnmOf//&#10;qRvECOc7//+otcSn6EL//6fDxEzoTv//pzfET+ir//+m6cTo6b///6YexQvqxf//pW7EtesI//+l&#10;VMQR6V3//6QqwdHkQP//oi6/CN5c//+iZ79j3T3//6Snwk3hff//puXEnOd6//+n48Rb6yn//6Zn&#10;wKLpg///o5270uR8//+jAbp64iz//6T8vNbkY///pkG+s+cO//+lAL125xP//6Jiun7k2P//oJ24&#10;w+Jl//+hF7os4gr//6Mavb7kGv//pPzBLubB//+l6MMX5+f//6TFwh7lgf//oq+/meFl//+iMr6O&#10;35L//6PAv63g7P//pQrAleIr//+ki7+74Qf//6OavozfPv//o/m+v99o//+km78Y4Mf//6T+vzTi&#10;jv//pXC/ZeSp//+k1r5T5c///6P0vK/moP//pGe8eOi7//+la71G61X//6Xpvfjse///pJq81eo8&#10;//+h8Lo+5aL//6DEucbjEP//oNq7ouM3//+hkb645WL//6NkwkvpB///pKvD7uuU//+kjMMJ67j/&#10;/6N7wPzqX///oby+u+hw//+hAr4054z//6Iiv/foBv//pFXCyOjS//+mKsTa6RD//6bSxTXohf//&#10;ppTER+dA//+llcKU5Nr//6P9wG7h3f//onW+lOAO//+iT76W4YX//6NwwLflif//o4TCUejx//+h&#10;zMGx6Xj//6ACv+jnB///nnW9NuJK//+crbmj3bj//50QuJTeN///oMS7z+SU//+lEcCa657//6c0&#10;w5Lus///plLDJ+1I//+kB8DF6fH//6OOv9XoXf//pQDAouiz//+lvcCB6F///6Rbvk3lzf//ok67&#10;0+Js//+hNrrW4M3//6IHvCbi0///pGm/Qefd//+mNsHV6/b//6YDwjzsPf//o/rAeujh//+iB75n&#10;5Kz//6GTvV7iB///odC8kODi//+hhrti4GD//6AOucvfv///ntq5YN/z//+gs7xp40P//6TawYno&#10;ef//p/bFG+xL//+noMTC7OD//6RDwSnqlv//oMW9W+eM//+fpbv45cv//6HSvhzmef//pMfBP+fF&#10;//+lo8Ix5wn//6UOwUPk1f//pN7AbeN9//+lJ8A448L//6TswAflF///o42/Qebq//+iDb6L6YT/&#10;/6Hivsfsl///owu/bO4y//+lFsAQ7aL//6Zbv+LrBv//pZi+dOfN//+jW7xa5bz//6Fiuq7lXv//&#10;oeO7ZObj//+kpb546QD//6T6v03nZf//oYO8cOIF//+dwLlt3V7//5znuXDctf//nuW8HN8P//+g&#10;274R4Mz//6ErvZ7gGv//oJq78t3n//+f27pM21r//5/hufraT///ohi8jd1U//+lOcB44zb//6ZP&#10;wizndf//pQnA/uhr//+jcb9B5////6JzvlHnw///ohm+Ougt//+iVr6R6Sn//6M2vxLqDP//pES/&#10;Rem2//+jPr0n5fv//6BbuZrgNv//nsy4RNza//+f37og3bv//6HpvNXgc///ox++MOJs//+jib5d&#10;42D//6QRvo/kC///pB6+J+OD//+jWbzR4YL//6KZu6Xfl///oeO6/N72//+hs7ub4OX//6I4vYfl&#10;CP//ovO/2uli//+jGsE+6////6JRwQbsgv//oKC/YuuT//+exL1k6jP//55IvO3p1v//n1a+JOpG&#10;//+gKr826Vv//5+7vxHmSP//nuO+U+Lf//+fQb4W4Xv//6HTvu/jHP//pGG+5uU+//+k1Lzx5ab/&#10;/6OHunjksf//obK44+NQ//+gcLjm4kX//6BZunbiA///oTq8peK4//+inr6J5L3//6Pav67npP//&#10;o+S/tumx//+jrMAR6vr//6RHwcfsIf//pIDC5Oy///+jQ8HG7Ev//6E3vzbqj///n+C9HuhZ//+f&#10;vLxI5nn//5/Pu93kiv//nw661+II//+d+bm536z//54MufnfD///n5+74uBg//+ga7zU4SX//5/j&#10;vBLg2f//n827geEy//+gabth4lv//6GRu5/joP//ow68GuR0//+jYLt645L//6Mzuu/iKv//o5+7&#10;8eHl//+jSbzi4cr//6FzvEbg7P//nuq6dN/p//+dpLmN4HT//560uuXi8///n6i73eQd//+fbbs+&#10;4sL//5+Nuv3hm///oFK77+Ii//+hu73r5DX//6KhvujlpP//okK9buUQ//+im7vg5K///6QWu5/l&#10;VP//pQO7tuVW//+kqrui5DX//6MKuwzic///oYq68uHN//+hl7yO42H//6J4vxLlq///oljAV+ZL&#10;//+gVb7w5Iz//52hu9jiHv//nDG5beEZ//+cT7jI4UP//53wumrh6P//oDS9LuGv//+fu7yo3Yb/&#10;/5yFuE3WqP//m9O2CdN7//+eWbdh1Mj//57/tzvUtv//nBGzttFU//+ZJbB7zyP//5nAsU7SN///&#10;nR+1PNjw//+gn7k83zL//6Lau73ip///oxa8CuJH//+h07qh3r3//6D6uWTanf//oMu4rddg//+g&#10;ILeN1RL//57sthvUG///nqy1+tWw//+gSbhM2fL//6FVuojdmP//oGG6rN6H//+fv7py3oz//6Eb&#10;u3TfFP//owu8o97T//+i57v92/D//6AquWnXXf//nSa3PtTI//+cCbdZ1oL//5yBuNLazf//nSe5&#10;4t5x//+dirpI4Bb//56fu1vhL///oN+9sOLO//+iF7604vf//5/Gu8nfa///nC+3s9sP//+bNLao&#10;2mb//5ygt/vc4v//nbq4et5z//+d8rfS3jP//58HuHTee///oNy6ad+L//+hQrq93u///590uB/b&#10;v///nZG1LdiS//+dRrR713///51ztPzXRP//nXC1ddcm//+eLrZt2Fr//59Nt4HaVP//nu+2z9p1&#10;//+darTD2Nz//50Ls9XYXf//nb20MNla//+ePLS62mb//55dtVXbBf//njm13Nr+//+eY7ag2pn/&#10;/54NtrvY5f//nQm2KNYt//+cqbZD1H3//5y2tqnT3f//nNe2+9Pi//+dM7eA1KT//5x/tuzU3f//&#10;m4u2C9VB//+bzrZk1vj//5xztxXYdv//nIC27dgq//+cz7at1zf//53HtvzWyf//ncq2SdVg//+b&#10;07Ns0WT//5rcsV3Nsv//nIayC8y4//+e6bQDza7//6ARtYDPIP//n3y1utAX//+dwrTS0Dn//5yi&#10;tCPQvP//nWe1C9KP//+enrY71AH//53gtXXS0P//nF2z39Dm//+ciLO+0ZD//52ttDzUG///ntC0&#10;hdat//+fd7RD2AP//5+Us4bXzv//oC+zntdw//+hYbUG15v//6F2tkPXB///oBe2zNWv//+ehLdY&#10;1Qb//53QuGvV/P//nle6Bthw//+gKLwN27z//6J4vbnef///o0e9KN6d//+ieLqG3FX//6Ewt07Z&#10;Hf//n6Cz+NUq//+eY7Gp0Y3//53QsSrPrv//nZKx3NAS//+df7Kc0jL//52DsonUov//nZSx3tYP&#10;//+dIrEa1Xj//5yhsWvT0f//nMGzA9Kz//+cn7Pc0jf//5v+s0fSqf//m5yyo9R5//+cbbOD13L/&#10;/57StkbavP//oAK3o9sU//+fg7bw2Jz//59ltpfWTP//n6i24dSA//+fC7ZU0d7//53OtMTPI///&#10;nXazps7W//+eirPL0eP//5+Js/vVx///n+yz6Nhf//+gA7QT2Un//59gtDTYeP//no+009dJ//+e&#10;DLXc1jX//5xKtOTTOv//mRexU86V//+Xqa7mzKv//5lLr5rPCf//m9CxftIy//+c77Il0oD//5wv&#10;sSPP/f//mi2vXM0N//+Y868BzOj//5nXsUbQHf//m3e0btOf//+b+7YU1Nr//5sXtWfUB///mfKz&#10;jdMH//+Zs7JZ0zv//5oEsh3T8P//mUKxLNLt//+X2q9W0Hz//5fgro3PXv//mhSv/NFK//+dT7Lc&#10;1Tf//57XtF7XYP//nQqyptT8//+bJ7D10aX//5u1scDRE///nP+y9dHr//+dzbNg0nj//55ts7DS&#10;lP//nnCzy9Hb//+dm7Mp0Fn//50RsoDPf///nhSzCNBe//+fL7PA0Ob//55BsxLO6///nHyyVcy4&#10;//+bdLKNzLv//5vRs73PDv//neO109Jt//+fsbbZ07T//5++tZDRvv//nvSzcc8T//+djbExzRj/&#10;/5vsr5bMUf//m6CwNc2K//+cHrHLzvn//5wDsi3Oev//m3Gxisyu//+atLDVyvj//5qpsSDK0P//&#10;m8CycMxz//+dNbOszof//58StUHQyf//oEy2ndI5//+fxLam0ib//55ItbDRyf//nKy0JtGv//+b&#10;4LL40ev//5ySszPSh///ngG0Q9KX//+ffbWB0gf//6AhtezQ5v//nsa0VM8b//+c8LJOzub//5wP&#10;sVvRoP//nGqxoNXm//+dYbJI2LP//53GsijXx///nbuxm9TJ//+ddbEl0mj//5xUsGbREP//msqv&#10;9tCq//+ZGa/S0Jb//5far/7RG///l2GwMNIG//+XLq+d0eT//5eJrtHQSv//l6atoszh//+XWqxk&#10;yPv//5fdrFbHZf//mPus6MiM//+aBa2Cy4b//5tcrwzPwf//nIqxGNNu//+clLIp1N3//5tusejU&#10;jf//mh+xdtRa//+Z7bIQ1XD//5sIs47XKP//m4Ozwdb4//+Z0rFn08T//5gar0fQ5P//mEKvp9EB&#10;//+Zn7Gj0y7//5s5s6TVW///nJe0v9Y9//+dxLUd1f///554tQ/VWP//nlq0uNTL//+doLRQ1KL/&#10;/5xEs4LUVP//mkmyL9N0//+Y2rGs0yb//5josuzUWv//mUW0Q9V///+YV7NU1Gz//5aSsEPRgf//&#10;lZKtbM8P//+Wxa11z3v//5lIsArR9v//moiyLdL3//+ZErGl0Fn//5aMr6nMof//ln+vr8yj//+Y&#10;urGo0BD//5oGsnTSPP//mcSxldHc//+Ywq/h0Iv//5gXrl/QP///mLKuSdHH//+Zj67v0tH//5kZ&#10;rpXQqP//l8GtRMw0//+W+6xDyHn//5dFrEfHUv//mA2tDch2//+Ynq3Xypb//5k8rqHNDv//mi6v&#10;as9L//+aiK9Iz+H//5pwrrXPIf//mpGups5m//+asq7dzeT//5tsr8vOOf//nCGwwc5z//+bBK/5&#10;zIb//5kCrlfJz///l/KtgMjq//+Yg64UyuH//5oxr/3O6f//moKxMNHh//+YsrDS0pD//5b/sJPT&#10;Pv//lvaxa9WK//+XPrHb18L//5ZbsHTYD///lQCuU9d2//+Uxq2U2A///5TsrajY3///k8Gsmtdk&#10;//+Sl6tU1G3//5O4q/LSqP//ls2uOdI4//+Yu6+A0KX//5i6r1LOSf//mNGvkc3p//+ZVLAezzH/&#10;/5h+rxXPLv//llesyc3A//+VY6v/zhT//5a4rczRdP//l/6vnNTO//+XVa901cX//5WSrirVM///&#10;lGGtcdTH//+U+65U1V///5ZKr5XVu///luWvyNTZ//+XW6+u0+v//5ffr6nTUP//l8qvGdIJ//+X&#10;Rq5J0Dr//5bIrcvOhv//lZutEMxR//+Ue6zZyr7//5UIrprL+f//ljGw2s8Z//+W6rIg0mP//5eK&#10;sofVBP//l7OxrdXA//+XqbAm1QT//5itr9XVJv//mcmwI9Ym//+Ztq+t1yH//5g5rcDXl///lw6r&#10;89h6//+Xwqwy2mj//5ixrVPbTf//mESt9doX//+XNa512BT//5YersXVnP//lMCt7dH3//+T3KyN&#10;zsX//5VtrS/PgP//mJ6vptNd//+Yc6881Ar//5Srq8bQWv//kW+pgc0p//+RV6rUznz//5PMrrDT&#10;2f//ldqxoth+//+ViLGf2KL//5RysHLVgP//k0uu7tDV//+RdKxky3///4/nqf3HvP//kH+qBsge&#10;//+THaytzF///5Vqr0/Q////lauvk9Kq//+VI65d0Zb//5SgrKbOtf//k9equ8rn//+TH6mFyA3/&#10;/5KbqVfHWv//kqqqbsl3//+S8KvmzVb//5Huq4vQDv//kI6qBtF6//+QfalC0tL//5EiqSbTh///&#10;keapd9Nw//+SHamX0nT//5ErqK/Qdf//kD2nw88l//+Rhqjw0Ov//5Req2HUlP//lZOrw9X8//+U&#10;Zqmy1Dz//5Jpp2vRkv//kHmmSM98//+Pf6b3zvj//4+eqNTPbP//jvepP84t//+Nk6gZy3r//419&#10;p/rKhP//joGpFMvS//+PeqpDzg3//5ASquXQIf//kA+qZtDg//+Qlan60Rz//5I0qoXRwP//k2Kq&#10;99H8//+Twqtf0jD//5NQq8TShv//kfmrnNJx//+Q6auD0o7//5D0q+LTL///kWSsFtOP//+REKte&#10;0vb//5CqqtfS8f//khOsc9Wq//+UPa652P7//5SnrsvY3///k7ytNNWA//+TXqv20f///5Otq0LQ&#10;G///lDaq4NAh//+U46sZ0Zz//5TBqxbSfv//kwSpodFY//+RS6gE0Cn//5D3p5PQkv//kYeoO9GN&#10;//+SUKnJ0a7//5Kfq63QMP//kumt3M5u//+Tpq/5zcr//5QpsLDNtf//lB+v1c2N//+TIK2zzN7/&#10;/5D3qqrLx///jp6n1Mta//+O7afQzfD//5LAqx7TKv//leutXNXf//+WZazF1GD//5YFq7zRxf//&#10;ldirWM/x//+VvKsfzvr//5TJqfrN2P//k3ioqcza//+S46ifzOn//5LxqaPN2P//k12q/8+L//+T&#10;aKvF0V3//5H5qvfRtv//kAWpkdDg//+Pt6mR0ND//5EWqr/RwP//kbqqs9Fw//+P06gCznL//40N&#10;pOjLUP//jJOkyMuo//+N+abVziv//45qp7POtP//jY2m78zX//+M7KYwyuX//42spnDKDP//kAWn&#10;nsnY//+Tsamdyfv//5ZxqujJTP//lnSqaMc8//+UIKh2xH///5GupqXDA///kXem38UZ//+Sw6iC&#10;ycX//5NkqXjNu///k2+pr8+Q//+Tu6mTz0z//5RHqRLNpv//lFSn6ct6//+T2KaxygP//5QFptnK&#10;VP//lR6oSsut//+V/KlCzDz//5UyqDHKyf//k0OmGMiw//+R3qU+yDn//5HepnjKG///kxSo580c&#10;//+UCaqOzrP//5OGqmPNzf//k1Kqws1z//+UFqx4zu///5O9rOzPN///kgGrU8zv//+P4qi5yTn/&#10;/451prjGhP//jmqmcsaM//+OuabmyCH//46hpybJkP//jlCnJspP//+Neqalyc7//4ycpjLIpv//&#10;i7yl0cdj//+MPqa/yDz//46IqSHLtf//j8up9s3T//+OZaeMy33//4wwo/fGhf//i3OhvcKx//+M&#10;mqG0wk3//475o5LFpf//kWGmS8rK//+SH6fXzjL//5EWp6jOQv//j1qmtMv6//+OLKYPyVr//44g&#10;pfrHkf//jhGk/8WU//+NN6KewtL//4xLoGXAwP//i/GfqcCO//+MT6CYwhP//40moobEJf//je6k&#10;RMVj//+NlaROxJb//4wgopTCY///i4WhesGc//+M1KKzw6///45LpOXGmv//jlamRchH//+NlqbP&#10;yNP//40npxTI3v//jLimoMfu//+LjaTYxeH//4qpovvE2v//ixuiXsao//+MpaM4ysD//42So/zN&#10;3P//jEyizczD//+Ku6FByXb//4uIoebIJ///jdCj1skf//+PgaUAynz//4+PpHrKx///jlSi4Mn0&#10;//+NKaHWySX//4wqoXnIUv//i52h0Me4//+MX6M6yAn//41kpGzH1f//jHOjScTS//+J2aCPwCb/&#10;/4hfnz+9rP//iPKgDr5X//+Kq6GxwE3//4y6o1fCFv//jVCjfsH0//+Lh6Grv6v//4ianyi9J///&#10;he6c/Lwi//+FnZzSvmb//4fPnrLC7v//ib+gA8W7//+KM5/wxZD//4qKoCjErP//i0KhEcPs//+L&#10;EaEcweT//4pqoKO/vP//ipWgvb+d//+KoaBOwEv//4mQnnC/pv//iDicn74i//+IO50Ivgb//4mb&#10;n5m/9P//igihY8Ff//+IZKCiwFP//4aHntm+Dv//hiKd2LxN//+G353Vu47//4d6ngq7k///hxqd&#10;wbwi//+F55ylvRD//4U1m7a+u///hZebq8Cq//+GKZxGwbj//4ZRnU7B5///hpue3cJL//+HiKCc&#10;w13//4ikoa7Eav//iYeh5MTj//+KOaGhxMX//4pvoMfDyP//iY2fEsHD//+HzZ0/v2P//4YqnG29&#10;t///haCdOb2S//+GfJ8zvzD//4g4oWzByP//iVqiecNi//+JcKJmwyL//4iFoZbBPf//h2GgrL9P&#10;//+H8aEDv+z//4lHoTnBw///ibKf5cJD//+Jsp6dwb7//4ifnZHAAv//htGc973n//+GLZ3XvV3/&#10;/4avny695P//h06fdb3y//+HDJ3RvJn//4Wfmrm6bv//hDiYQ7m5//+EIpg0vBL//4W8mq/AlP//&#10;h+ad0MRo//+JO5+fxZv//4j8n2XEUv//hyWdfMHB//+FZpvQwBn//4SFmxO/2f//hGObCMBB//+F&#10;hJwywWL//4b4nXvCTv//h1WdYcIR//+HjJ0MwjL//4g2nXjDIP//iJ2eM8Of//+Ih579w3v//4i2&#10;oE/EAv//iO2hd8Ui//+IM6EJxXT//4a6nw/Er///hXqcxcNw//+E85sHwf7//4WFmmXA4v//hxaa&#10;0MCz//+JY5xRwgb//4uAnl7D6f//i2qfCMN7//+JS54lwF///4avnNu8gP//hMmcD7nN//+EDZwF&#10;uQn//4N2m7y48v//giuah7h2//+B65pHuX3//4RLnF+9of//iA2fUsLe//+Jt5/jxMX//4gNnXXC&#10;Lf//hiCbNb8P//+GNprivkL//4cRmsG+Hf//hq2Y/Lwa//+EcJXXt+D//4IVk720Jv//glGVULRY&#10;//+E35lpt5r//4bmnCC50P//hvSb2Lj+//+GtZrFt0n//4dmmtO2hv//h+ebCbW6//+IP5tgtWj/&#10;/4kmnHK3AP//iWWdArl///+IlpyQu9X//4dPm4m9JP//ha+Z8LyD//+ELZhkuub//4PHmGS6+v//&#10;hDWZxr1Y//+EvptbwDX//4VUnFPBcP//hTybjr8o//+Ekpl7umv//4S9mEy2sv//hXSYObUi//+F&#10;XpgGtMf//4RIl1a1Gf//g26XQLbN//+D6Jivufj//4SPmem8W///hGqZd7y5//+E9ZkfvWn//4Y3&#10;mbm/B///hemZdr8E//+ESZhOvU///4Oml+O8Rf//hJuYZ7vy//+FSphDugH//4Trl4W2nv//hO6Y&#10;DbUO//+FcZmWtgz//4VAmge3Hv//hBiYoLZY//+Ba5U/svz//36ckj6v3v//flKS7rEk//+AUJaZ&#10;tir//4JXmdK6xP//g52bB7yU//+D+Jo9u0T//4OYmHO4Ef//g4yXVrVr//+Ebpe8tPb//4ZrmcG2&#10;8v//h/Cbnbjn//+GsZrCt6///4NPl4Kz7v//gIyUh7Do//9/N5KnrzX//34ekQWtVf//fMSPpatn&#10;//98No/sq7T//3zokgOuxv//fV+Tm7Gt//99c5QFssT//34IlEeyo///foiUMLFE//9+vpPlr3T/&#10;/3/SlKCvL///gL2VWa+h//+AbJThr33//38+k4Wu1f//flmSfa69//9+1pMjsG3//3/2lMey5///&#10;f/qVTLPW//9/TJS4s2///37jlAyzHf//fuuTnrNk//9+4JL3s7b//365kgOz2v//f12R8rSF//9/&#10;8JJXtF7//37nkc2xpP//fUORBK5a//99tZIUro3//4BTlMeyx///gpeWvree//+CypaUug3//4G0&#10;lSa51P//gMGTtLe7//+AIpJGtEr//3/bkTuw8f//gJyR4LAd//+Bw5P2seX//4GalYCz6///f5aV&#10;JrQg//98VJLKsdr//3n9kFKvKv//eqaQE68V//98zpENsLb//322kO2xDP//fUSP+6/S//98uo91&#10;rsD//3zpj/6vh///fjCR5bLZ//9/K5OVth7//36qk322Fv//flOTGrOW//9/y5RFsW7//4EZlRyv&#10;ff//gO6UJa2d//+Ah5KhrT///4CEkaKujf//gDCQyK/2//9/Ho+HsET//35Pjn2wCP//fuuO7rCG&#10;//+AfpDOsV3//4FUkkiwwf//gIeR3q5c//9+ro++q8n//3y5jTOqr///fE+Mn6xW//99MY4cr1f/&#10;/309jzSwkv//fNqPm7CP//99SZA2sRL//365kUuyGP//fzGRGLEP//98oY2zrBD//3lqid+m+///&#10;eICJEqYs//955Iu2qej//3upj42vQv//ex+RCLIV//94So9LsRz//3VTjGKuG///dDuKuauE//91&#10;PYsfqqf//3bIjHOrMf//eFmOjq1o//95QJCUsCn//3jUkSqxnP//d+mQabH7//94Jo/Uswz//3lL&#10;j6K0P///eQKOB7Jd//93C4sbrRn//3VViP6n2f//dRGIz6Wf//92UIplpxT//3e9i+ipwP//eBOL&#10;zqqn//94QIshqgf//3lvi3Wpkf//e1iM06nF//98KY1YqR7//3svjESnLf//eU2KjKUU//93B4jK&#10;o2///3WdiEGjb///daaJW6V5//92jos3qK///3gHjUasPv//eTCOiq5v//95VI5nrf///3fqjHuq&#10;vP//dY6Jg6Z7//908IgupQL//3YriHemUv//d0+Iuaf7//94PIlhqcn//3kcismr7P//ehqMiK38&#10;//96ro07rlf//3ohi/armf//eNWJ0Kbs//93v4iXot///3eJiPChTP//eDyKSKIc//94BIo8orL/&#10;/3YpiEqiHP//dGqGvaKA//9z3YbvpRv//3SKiJKpUf//dmiLBK3r//94nI0DsOn//3l6jOuwY///&#10;eJuLAq0v//9344nnq0D//3gxiqCsUP//d9CK1q2Q//92gImyrSb//3WuiImr1///de+IQaqP//92&#10;d4hNqQb//3YLh4CmlP//dQWGJ6RR//90Y4U0o8X//3QhhIakkP//dI6EXKXM//9194UFpqr//3bp&#10;hUalyP//d1OFcKSK//94AoaFpR7//3iRh/qnDv//ePKJbKjt//94zoojqTj//3egiWmne///dZqH&#10;daUF//9zLYT3o3P//3EUguWjv///cJmCvaae//9x8ISfqvj//3RPh1yu5v//dlWJVLCc//92aYkX&#10;ruz//3P9houqCv//cNyDsaSX//9vWIKeoVP//3AZg6ShA///cc2FUqJK//9y9oZIo8j//3M1hkCk&#10;0v//cx2FtqU7//9zjoV2pR7//3RShWikjf//dL+FP6QR//91GoWNpOz//3VVhiKmb///dNCF+aaR&#10;//9z3oVJpUT//3LdhIOjsv//ceiDwqLX//9yBoQJo8z//3NchUWmHf//dM2GQqgV//91XoY7qJf/&#10;/3RthMGnR///cxWDPKWz//9y+IM0pYr//3N2g9ulr///cx2Dr6Re//9yiYOGouD//3Ivg+WiVP//&#10;cQ6DTaFd//9vU4Fan3z//279gDWe4P//cLCBM6ED//9yPYKZo7///3Hcgomkh///cKWBw6Om//9v&#10;ooE5ojH//27FgNag1v//bkeAr6CS//9uXYDZoaH//272gV+jMP//b0SBwqOQ//9uxYGwofT//24b&#10;gXifhv//bjiBhJ3b//9vToGznXX//3BMgUydcv//cICAh52w//9wxYDfn1L//3CogYehLf//b56B&#10;G6F3//9vAoBmoPP//29Df8SgBP//b8R+8554//9wQH48nKr//2/2fYGafv//bn18mZf+//9sPnuY&#10;lcj//2ree2SVYf//a1h8dZd3//9s634Fmvn//25ufy2eUf//b1B/bqBY//+ob8eb7bL//6r3y57v&#10;gP//qxvMDu6A//+pEsl864z//6eOx8np1v//pxTHwOr0//+lw8ae7Jv//6PuxEXsxv//otzCYuuN&#10;//+iXMFb6fH//6KSwZPpPP//o0HCgunv//+kQMPu67b//6VKxbjuE///pOjGIu7K//+kQMXK7fv/&#10;/6SlxaLsvP//pcDFcuuU//+m4MVH6nT//6Ynw7ToIP//ovbAL+O///+gV73K4Ir//6C+vuzhrP//&#10;owPCLuZD//+lH8Ud61n//6agxunu+f//pyrHH+/4//+nWcbO73X//6gAx3LvKP//qMDIsu7j//+o&#10;lMiw7d7//6d/xtjsQ///ph/EN+tD//+lacLd65D//6U3wvvsF///pM7DLetl//+ktMNX6l3//6XW&#10;xG7qpv//pvPFPuud//+nGcTW68H//6csxFDrgf//qGzFT+uD//+pHMYV6kn//6e8xMbnR///pgPD&#10;AOUd//+lDsIG5TH//6Rtwanmn///o3DBXefP//+jC8Hc6Sj//6QEw3XrV///pOvEU+zI//+k3sO0&#10;7FL//6RGwpDqiP//o7rB1OkH//+lAMNE6kL//6cExV7tA///p+XGCO5l//+oV8Yo7mz//6hOxfPt&#10;Kf//pzvE7epr//+l3sPe5yP//6T9wzfkqf//pcfD8OTV//+nvMWs543//6jbxq7rGP//qODG8u65&#10;//+oaMbg8a3//6hjxuHzcf//qOnGwfOZ//+oucV68Yz//6eIw2PuaP//phDBv+wG//+lSsFj6z3/&#10;/6XNwpDq+v//pjHDL+kL//+lu8Jh5cX//6ZawsDkjv//qFfFTebM//+qDMh560X//6qYytzwTv//&#10;qXLLIvOP//+ngsm09AP//6WKx1Txof//pBrFCO28//+jHsN+6gT//6JLwwDnn///otPE5efC//+j&#10;6MeM6SP//6PCyBzpsv//o4bHc+rY//+kScdL7Zb//6XOyCvwqP//p7fJ4PLB//+pvMu783H//6rH&#10;y/7zFP//qsvKlfKs//+qdcjh8gn//6oVx87wSv//qfvHdu32//+qKcdG7Dr//6pdxt/r/P//qgTG&#10;Cexw//+oPsQv6/j//6Z0wt3rV///pcfDXOuQ//+liMS66/j//6QpxKrq2///osjDxukH//+jr8SH&#10;6MP//6Y5xp3p4v//p3vHROnb//+nKcZH6Fn//6aGxRjmof//pd3EDuVr//+lOcM/5U7//6V8w4Dn&#10;Bv//prHEtumY//+nPsUj6uv//6Vuw0fp3P//orLBIeiP//+hucGC6WL//6L5xDXrqv//pXLHSe1D&#10;//+npci17R3//6i/yBzr/P//qLzGf+sP//+nVMRL6f3//6S3wZXoGf//oeW+8+WY//+gQr2C4/b/&#10;/6GLvwTlf///pTzCzen9//+oesXD7jP//6mzxmTv4///qQnFWe6g//+nk8Qe66L//6ZZw1vo6v//&#10;pNnB4+a8//+j78B55c3//6ROwGjmZ///pWfBm+fi//+nksRQ6m///6lwxofstf//qQrF6+xw//+n&#10;Z8Pa6i///6YwwpLnzP//pszDWudD//+phMXd6RD//6szxk/qUv//qjLDfemU//+pKcFg6Ur//6na&#10;wmXrWf//qwvFAu4S//+qu8ZC7rz//6f0xDnsF///pI7AqOgJ//+jZL8S5c3//6SzwFrmgv//ppXC&#10;1Oi6//+nV8R86wX//6bIxHXsjf//pXzC8Oy2//+kk8E567///6U0wR7q5f//ph/BwOpf//+lzcGl&#10;6bP//6VZwb3py///pWnCRerW//+lj8J57CD//6Yawu3tgf//pxXDzO6u//+nncQc7j3//6bYwr/r&#10;df//pPa/9edb//+j/L4j5L3//6VXvvTlcf//qEDBoOjG//+qqMQJ7Bb//6n2w2jsOv//pvHAYulR&#10;//+lzb9N52r//6d5wSnoDf//qXbDIuoX//+qKsOX7D///6lZwn/s5f//qFvBeOvj//+nXsCJ6U//&#10;/6Ykv2fmPP//pkm/8eX2//+nQcHN6Ez//6dRwv3qd///pxPDc+uB//+m0cMN6t3//6bkwmXpcv//&#10;p3bCZui4//+nAsII58D//6V9wQvmFf//pHPAeuS1//+kecCc5E3//6UbwRblCP//pW3BIeYT//+l&#10;h8D85wn//6d8wx/pm///quXHMO0p//+r3MiT7b3//6kixWHprv//pP6/+ONK//+iQrv13ur//6Kv&#10;u8Tfl///pTq+buPu//+oJMHN6Gj//6pdxG/q/v//qizEheqh//+ob8NG6Sj//6gRw7zpgf//qHjE&#10;x+qt//+oGMSx6rn//6e+xLbq2///qA/F4+xD//+oLMb47hf//6dexoLuNv//pezEmutD//+j3sHF&#10;5WL//6I4v8Hf9///oyrBL9+3//+l8sTM5H3//6hPxxjqav//qRTGP+2+//+nFMGv65n//6OnvEzm&#10;Lv//ooi6qeO7//+jurxP5Xb//6Q2vTfnZf//oum75+c1//+hNroY5c3//6BnuZHkqP//oS+7TuUk&#10;//+jd78R54f//6Yhw1jqRf//qFbGvutu//+oqMdX6XT//6cvxT3lef//parCo+J3//+laMFZ4h//&#10;/6YSwULjav//pqPBc+Qy//+mv8GN49X//6bbwcLjeP//pd3AleLc//+kPb6I4o7//6OPvVvjgP//&#10;o1e8juS9//+kA7yZ5pv//6XOvf/pvf//p0e/d+zX//+n0cBR7nT//6a+v3zs9v//pGC9WOkY//+j&#10;Mr0B5qD//6KvvkHmRP//opLAI+gL//+j0cKo6/H//6VuxErvoP//piXEIPEI//+lP8I376n//6MB&#10;v2vsaP//oce+Zuny//+iycAu6Zz//6UQw2LqaP//ptfF4Or+//+nSsaa6pz//6aLxZ3pC///pKnD&#10;HeXx//+iZsAe4n///6DSverg5///oPa9z+LL//+iDr9V5lD//6HSv+voC///oFq+5ub7//+fNb1i&#10;4/3//56/u7HgO///nrK6Ed3e//+f6rn234v//6KovBbk5P//pRu+x+nL//+l68B864T//6UBwIXq&#10;kf//os++ruhH//+hqb025xb//6L/veboQP//pVC/q+oO//+mDMA/6df//6R+vwHnDP//opS9teRo&#10;//+idL5N5PD//6QgwJHoa///pbTCeets//+l18KN633//6SOwM7orP//oyS+tuUD//+iir1q4kT/&#10;/6KGvPHhLP//ol285eGe//+hQ7yS4rP//6C3vSzkx///otnAWOjh//+mSMRk7Q3//6ggxmfu9///&#10;p0zFce6W//+kk8KD7Jn//6Gdv0Lpmf//n+O9FOad//+gyr2a5YL//6Mqv9TmDv//pNbBW+Zb//+l&#10;cMFq5e7//6VNwFjlTv//pNa/G+V4//+kzr8o56b//6S/wAbrMf//o8rAGu3y//+i+b+p70z//6Nl&#10;v2bvQ///pPq/jO5T//+mML+Y7Jf//6VgvnjqNP//om27yud+//+gB7mq5hH//6Eguvrnb///pIa+&#10;zOnc//+k1L/N6C3//6CyvJXiAP//nEa5QtxY//+bW7l521///53wvMTeS///oN6/h+Es//+iYsAA&#10;4cf//6KivuPge///ocu88t4P//+hLbvr3KD//6K1vdXe6v//pUbBM+O///+mT8LK5yv//6VxwgHn&#10;6f//pE/A3+fY//+jZ8Ay6Bf//6Kyv7novf//or2/henX//+jib+C6qD//6R9v2rp5v//oyu9LOXc&#10;//+gIbnF4HH//5+MuZjezP//okO9CuGi//+lJMBF5Ob//6ZfwTjmOf//plPAk+Yt//+l67+f5b7/&#10;/6Tivi/kSP//o3K8h+Hd//+i1rwL4Ef//6KpvG/gWP//olC9JuIx//+iJb6T5cH//6MfwWzqXf//&#10;pDvEFu3o//+jdsP07on//6DnwUDs4f//nl++U+rC//+dpL1k6dP//562vn7p0f//n/q/7ekF//+g&#10;CMAy5p3//58uv0Lj3f//nxS+XuLC//+hEL6c5CT//6M0vnTllf//o5e87+Uj//+iErqK4yn//5/4&#10;uLXhPv//n1y5OuFS//+goLwA40P//6JovuvlPv//o/nAsebZ//+lP8GJ6Ir//6VvwXjpZP//pTPB&#10;temn//+lW8LY6er//6TXwvTqCf//oxzA/enj//+g+b4X6Nr//5+Wu9Xm7f//nt+6ceRy//+eBLlC&#10;4ZT//50UuGvfMv//nN+4pd4h//+eL7p33sr//6CHvSHgeP//oUm9y+Db//+gUbxu4Af//5+CuzTf&#10;ov//nx66T9+u//+f17o44Gf//6H6uzzh8f//o6m7wOK6//+kJbup4pP//6Pou+viZ///oqe73+HU&#10;//+gdbrN4Ir//54ZuRDfPP//nSu4Z9+O//+eX7nS4eX//6Acu5vkBP//oZu84OTH//+im72Q5Kf/&#10;/6J0vVXj/f//ogG9C+PH//+hhLxs45v//6E+u0njUv//on+7L+RN//+kGruL5ZX//6PXusbk+v//&#10;oeu5VOLd//+fpLhQ4Oj//569uRfhBv//n+W77uOF//+hm78U5jf//6IrwIPnAv//oOO/OeVU//+e&#10;k7wF4l3//50RuVTgVP//nQe4rd/g//+eiLp84H7//6CbvUbgRP//n8C8V9tm//+cVrek033//5vs&#10;tZnP5f//nxi3sdHj//+gQrgu0yL//50/tHnQiv//mYmwGc3C//+ZFa91z0j//5umsmrUvv//nsK2&#10;Ltsh//+hV7ls4KP//6K7u1vjtv//otS70ONj//+i3Lv04Nn//6K0u57dLv//obq6QtmA//+gPrhU&#10;1xv//58KttrW4P//nyW3Odk0//+fMLgo2/n//57cuPHeRv//oAu66eE0//+inr1648z//6RUvnbj&#10;T///o2e8nd6E//+gR7kV19L//51GtorT0P//nFG2w9Ui//+dXbkE2mb//56Rutvfev//nyu7lOIq&#10;//+gjb0I5Az//6Lqv47ln///o7XAIOSk//+ggbww30v//5vVtszY////mia02NcR//+bl7Yc2Yj/&#10;/50Ztwjb7P//naO2vNyh//+e8Len3aL//6Emui3fYf//oZm68d7l//+fQ7g/2xT//5zWtRrXI///&#10;nLu0nNX9//+d2LW+1oL//56stq7XMP//n7C3s9i4//+gpriO2pP//5/Rt2TaNv//nda0tdgE//+d&#10;EbMn1wX//51+sx7XsP//nc2zptiz//+d0LSC2Zr//53dtaLaV///noO3I9rD//+e0bfy2Vf//55G&#10;t6DWJf//nXe2zdMo//+cA7UR0Ov//5szs9zQwv//nEC0rNNC//+dHbV+1ZH//519tfzW5v//nhO2&#10;4tfq//+eMLdf1+z//53Yty7XHv//nei299ao//+ej7cL1tT//56Btj3Vt///nG6zNNEt//+bdLEr&#10;zKP//514snrLg///oAa1KszF//+guLbjzkL//5+CtyXPNf//nbG2b8/g//+dGLYW0Vb//53ntmfT&#10;Nf//nma2G9N7//+dAbQm0Rr//5t5sonPLv//nGezpNEy//+eTbWc1S///59stmrYC///n7e179jl&#10;//+fbbR+1/L//59Zs1LWgv//n52zPtVW//+eybMz03P//5z4swrRVP//m8+zytDZ//+cP7Xb0sj/&#10;/54SuL7WR///oCS7H9lr//+hc7vK2t7//6F9um3aYf//oUO4ctk7//+hGraD17f//6Aes+3Uy///&#10;nwmx8dHB//+eerGM0Cz//53+sgnQR///nUeySdGg//+cqrIb07f//5x9sfDVjP//m5CxINT1//+a&#10;ALAT0jr//5mUsE3QXP//mcqwttAg//+Z6LCA0UX//5qhsNLUFP//nJmy1tgi//+fOrXi25n//597&#10;tl3atP//ne+0mdar//+dvbP708b//56dtJDSIv//npy0Rc9///+eI7NDzMX//55XsrvMk///nu6y&#10;rc9l//+fA7J+00///58fsqzWh///nxmy5Ndb//+eF7JZ1Wj//50ksmnTWv//nSCzwdKm//+cJbOw&#10;0NH//5lMsMHM6///l8Cud8sR//+Y5a7szPD//5rusH7Piv//nC+xUNAA//+b9rCszib//5prrvnL&#10;tv//mVeuRMt+//+Z+K/OzfH//5sdsizQfv//myqzXdFC//+aerMt0V7//5noslHSIv//mbqxetNA&#10;//+Z1bEj05P//5iqr57QuP//lrys/svB//+WtKvwyPD//5khrZvKa///nMaxHs75//+eyLNL0kT/&#10;/50zscfQ+///m0uv4M6Y//+bjbA3zpj//5yOsTXPyf//namyPtD5//+ec7Mj0UL//52ysqfPWv//&#10;nDuxQMyb//+cg7ECzAn//58LsnzN8///oSCzrc8G//+gMbK7zK3//53qsYHJuf//nJixnsld//+c&#10;vbK7y6D//54ZtCjOmv//nr2z8872//+d3rG1zCb//5zvr1nJMP//m6Ws/Mce//+aJKslxoD//5pN&#10;q+XIxP//m76uhMxB//+ctbCtzfn//5w+sQrMvf//mpWv7Mmx//+Z5K+DyCL//5resFvJOP//nJOx&#10;fMuD//+fF7N9zlj//6C/tSvPrv//oA21Ec6c//+eD7PKzTL//5wPsijMvf//mz2xJM1a//+b87E2&#10;zlX//51GscvOmv//nw6zKs7j//+gorTTz3n//6AEtIrO9v//nWmyQM3x//+a3a/pzm3//5qMr8/R&#10;mP//nGOx29V9//+d2bNM1mn//53VstzUeP//nSqxpdKs//+cJrBx0hj//5slsBHSOv//mh6wVdId&#10;//+ZILCm0a3//5gksFLQ8f//l36vU8/B//+Xz66Nzg///5fYrWnKy///l3GsSscL//+X0qxIxXX/&#10;/5ijrJHGUv//maqtBMk2//+bb67mzen//5zBsUDSL///nDGyGNQC//+al7G41H7//5mJsaLVff//&#10;mYOyX9cH//+am7Pm2J///5vCtPjZGf//mzaz4dco//+Zp7G41E3//5jGsJnSuf//mQyw89K3//+a&#10;FLH00yP//5tjsr/THv//nPKzdNMe//+eYLQl04r//57ftEPTwf//nbazHtKf//+bkbFY0Kj//5na&#10;sGbPmv//mV+xCtBs//+Z3rLZ0mP//5oktBLTcf//mP6y5dHK//+XBK+lzkn//5XVrLXLpP//ltGs&#10;lswp//+ZH68Sztr//5rNsdLQxP//mi2yPs+f//+Xm7AZzI7//5a/rwfMVP//mK2wZc/M//+ajLGb&#10;0r7//5qqsQzSyf//mWCu89D8//+YqK1C0FL//5nwrcTSRP//m7ivVdQX//+bn6+J0jr//5mQrdzM&#10;xv//l0yrysb4//+WCKqbw4T//5XOqpLDFv//lharLsS7//+XD6x0x57//5iQrgvKW///mQmuOMqm&#10;//+ZE63AybH//5oerlTKKP//mvCu98tJ//+bEq82zBn//5rMr1TMLv//mgSvIcs+//+Zvq9Xysb/&#10;/5posCbL1v//m5CxJ84z//+cbrIU0Nf//5u8shPR6f//mZGxGNFF//+XtbBb0P7//5dTsJPSmP//&#10;l1iwldSv//+WTa8r1UD//5T4rXTVF///lMWtN9YT//+U6K2R1x///5N7rD3VUv//khyqfNHO//+T&#10;gKsIz8///5bSrV3PXv//mN+urM4Z//+Yka4Qy9n//5fRrUXK8///l9itKcv8//+XpqzHzQv//5aV&#10;q9vNO///lYyrfs3K//+VY6xXz4D//5WNrWvRZf//lQGtf9Ja//+T4ay20qr//5Llq9bS8///k4ys&#10;h9RT//+Vu66v1nT//5fJsI3Xx///mOCxWdfP//+YxLDK1lX//5fLrzDTjv//lwKtq9DQ//+Wy6zz&#10;zt///5asrQnNqv//lyaunM30//+YHLEuz8n//5fqslrRP///lsux3NHf//+WqrGI0uX//5dlsTfT&#10;t///l/awHtNn//+YaK8G0sH//5iRrlvSaf//mAetodJs//+Wpawb0pD//5W7qrzTjP//lkuqztWi&#10;//+XG6un1yf//5c8rKfXhf//l0KuHdeS//+W0q771l3//5ULrbzSg///k5Or8s6T//+U/6zOztL/&#10;/5hKr8TSa///mKWwDNNx//+VVqzo0EL//5IvqmDNMf//kdirNs4a//+T566Y0qL//5X7saPW+P//&#10;lmiyatf///+Vy7G11gD//5R3r+vSAf//kkas58zZ//+QaqotyOD//5CRqerIwP//kxOsocz8//+V&#10;za/N0kz//5YnsBrUJP//lNGt+dIo//+ToauTzqb//5M1qinLlP//k0mp6sng//+TGaooyYf//5NR&#10;q3PLpP//lEetltAT//+T163H02r//5JDrAPUnv//kUKqZNUF//+Quqlp1M3//5DyqZ7U1P//kXeq&#10;ZNT7//+RaKpV1ET//5GOqfzTmf//ktyqUtQO//+U4asq1SH//5XXqwXU6f//lN2pStK6//+S2KdJ&#10;0Bf//5CKpf3OIP//j3emw849//+QXKmb0FD//5B/quXQhP//jwmphs4N//+OFKgrzCj//44Jp/PM&#10;Nf//jpuoqs3T//+PWKmIz83//49NqSvQcv//jyqoUdBg//+QHqiS0Sz//5F8qabSef//koWrC9O4&#10;//+Shavl1Br//5FSq5LTLP//kIOrPdJF//+Q8KuD0jP//5GDq4HSBP//kNuqTtDQ//+P/alT0DH/&#10;/5C1qkrR7f//klSr7tQ///+TBawl1Dn//5Lzq1DSIf//kxiqrtAW//+Ta6o6zxX//5OpqcjPLP//&#10;lDqqC9Bt//+UB6n40RT//5HrqDDPm///j9OmVc4j//+PyaZezs7//5Esp9jQl///kjupbNE0//+S&#10;YarQ0Az//5LErQHPCv//lAGv9c9t//+VQ7IM0Ef//5WHsh7QUf//lFCwE88+//+SHaz1ziT//4/y&#10;qezN9f//j/apCc/8//+S0arR06n//5TJq4/Ujv//lDup+9Gh//+TmKjZzoz//5QaqUfNbv//lTCq&#10;Uc4H//+VS6o+zpn//5SaqYfO4P//lJ6p7c/s//+VNass0Xz//5WcrDbS/f//lJGrr9M0//+RbqkY&#10;0Rr//46npt7OvP//ju6nl87u//+R2qqh0YL//5QLrJ3TMf//kuirMdGp//+QQKiXz2H//4+mqIbQ&#10;If//kNGqXNJd//+QZKpB0WD//44Yp/jNUf//jLKmacpq//+NvqcTyqT//5FoqcvNFP//lm2tQs+A&#10;//+Y1a4Ozl7//5clq3XJuv//k6WoDMUh//+RKaY2w8H//5F4pz/HIv//kuqpWsyv//+ThKpk0M7/&#10;/5QOqu3SzP//lPurJdKb//+Vtqqc0Jb//5XKqV3N+P//lUSoAsvV//+VG6eVyvf//5WZqAnK3///&#10;lbun6so+//+UoqZgyKX//5NRpQbH0v//krKlTcj0//+Svab7y5j//5OwqXTO+v//lJ6rMtEP//+T&#10;3aq+z+f//5J4qcXNfv//kf6qJcya//+SvavjzbX//5N3rS/OwP//kjirzc0U//+PpqizydP//449&#10;puLIev//jkymxclH//+Oj6b0yiT//46PpujKDv//jnam+MlH//+N7qbpx6z//4vRpVvEZP//ikak&#10;H8Je//+LjKVexFz//421pxvHj///jiumxsfo//+NnKUxxa3//42RpAnDcv//jjSjusME//+PpaTH&#10;xY///5GVpwXKPv//kiWoTs1u//+Qz6e4zST//47BpkTKhP//jZmlacf4//+N8qV9xrX//45ZpNDF&#10;Y///jhijHcPK//+Nf6FzwwH//4y7oIHDZ///jJ+hB8UP//+NXaK1xtn//44vpD3HO///jgCkUcV2&#10;//+MwaMHwof//4vboiLAy///jHmjMcHp//+N8aWtxRb//47Hp7rH/v//jhan0Miz//+Ml6ZSx2v/&#10;/4tMpHnFh///ikuissQd//+J5aGBxGr//4qZoYDHTP//jEyiy8v7//+NhaPlzzD//4xNopfNav//&#10;imSgecjs//+LGKDcxvr//42eovHIF///jyij7Ml1//+Ov6MQybH//41/ocnJjv//jGShO8mh//+K&#10;2KCTyMf//4l2oAzHTv//if2hGcb6//+L1qL6xw3//4vyos/Ei///idWgkr/b//+ISZ9cvP///4hX&#10;n/+9Kf//iT6hKr69//+Kg6IrwF7//4tZoojBFv//iyOiHsCv//+JhKCcv0T//4bcngW9fP//haic&#10;hL3L//+GtZz9wCf//4fWnZ3BcP//iKOeX8Fn//+KqaC7wn3//40xo5bEK///jgake8Pr//+NYqOx&#10;wkr//4x1on7BQP//iy6gpsBv//+JWZ3+vs7//4gsnEm9V///iKKdDL3L//+Jop8tv7T//4mtoIHB&#10;JP//iKKgM8D1//+HdJ8Mv2j//4cfnle93///h8ye1r2x//+Iv5/9vw7//4jAoErAy///h4ifBMH1&#10;//+Gc514wuH//4ZSnOrDjP//hkqdG8MH//+FvJ2MwVT//4Txnfm/cf//hIueIb5V//+E/54kvoj/&#10;/4Z1npPAL///iKufxMLH//+Ko6EHxOv//4sToS3FLf//ifugOcOG//+IEJ7lwNT//4Z0niW+r///&#10;hpqfGb8r//+IUqE1wf3//4mconzEXP//ibKigsTN//+IkaGiw2L//4bwoGnBn///hxWghsJT//+I&#10;pKEaxKT//4mhoIjFnf//ig6f3cT2//+JBp7+wln//4bznhi/Ef//hgGebb3y//+GOZ8jvrL//4cF&#10;nzC/xf//h6yeG7/C//+GhJr6vVL//4QHl1O6Rv//gpiWE7no//+DsphcvQD//4ZrnFfBHf//iFOe&#10;6sMP//+IBp6jwhb//4ZJnMHAHP//hSaber+W//+EzZrTwDD//4SkmhjAj///hXKaXsFo//+HHpvS&#10;wt7//4fpnJ/DWP//h+2cs8L///+IK50cwtP//4jNnibC////iV+fg8NM//+Jq6DXw+T//4lFoVHE&#10;df//iIeg6cUJ//+HvZ/JxTj//4Y4nYTDnP//hKebOsDP//+EvZrGvy7//4Ykm7O/Zv//h9ac9sEf&#10;//+JO54zw37//4lynsLElP//iHyejsN+//+Gcp1vwEP//4Qdm9+8bP//gsCa9Los//+CJJqRubb/&#10;/4ISmqu6s///g4+cUr3c//+GZ58Hwoj//4j2oOLGV///iUqgUMbv//+Hgp3txLr//4a+nOfDe///&#10;iF+eEcSU//+KFp7PxSX//4m3nT7Clv//hvCZxL0Z//+ENJdAuE7//4SCmIi31///hsibx7nT//+H&#10;uJztuar//4bZm1u2wP//hkSZubQ0//+G1Zlws4D//4bvmS2y9f//hu+ZUrMf//+ISpsutfr//4md&#10;nP66D///iZqdN70q//+IuZxMvoj//4cKmny9nv//hQ+Yibux//+EZphgu+r//4TImaG+cv//hSCa&#10;uMDg//+FNpsIwS7//4SUmee+Rf//g46X/Lmi//+Dq5c9to3//4Ryl4W1dP//hEWXYLTW//+DbpcP&#10;tNb//4MTl5y2Sv//g4mZA7ir//+Dt5mJufP//4LjmB65Zv//gv6XMbnF//+Eapf4u83//4SmmFy8&#10;if//g3SXxbt+//+CzZdturn//4NWl5a6d///hAqXirkh//+EYJd6ts///4UxmL+2Ff//hkKaz7eJ&#10;//+GRpuIuNX//4Sumd63t///gTmV1bNs//9+B5J5r2n//34+k5Wwmv//gQGX3LYM//+C25q4upP/&#10;/4NOmxG8DP//g1maDrsA//+DUJiVuE7//4OUl361gP//hICXf7Qx//+GQZj5tSL//4eWmq+2qf//&#10;hpOaYrYS//+Dj5fos4n//4DZlUexnv//fzyTQrCd//99uZE0rvD//3wjj3qs3///e4yPmazA//98&#10;T5G1r0X//31jlAWyQf//fomVqLQj//9/15a8tL///4BPlqizm///gAiV2rG4//+AqpYUsWX//4FA&#10;ll+xu///gBSU8bC+//997JJvrtv//3zhkQeuL///fjOSSLA+//+AjZT2s6T//4FhljS1Xf//gJmV&#10;l7T///9/ppSStET//3+ilGy0h///gAuUerUX//+AD5OntL///3/gkmKzlv//fvqQ3LEG//980Y8M&#10;rNn//3qnjfipaf//eoOO5qnV//98oZGBrnX//39olCu0cP//gQOVWrhm//+BA5TYuPn//4BOk5G2&#10;9v//f7aSbLQM//9/UJHDsZL//39fki+w7v//f7yTmLJf//9/lpThtJD//35vlPW1qf//fGiTYbRw&#10;//97ApGGsir//3wRkYqxzv//fkCShbLE//9+oZHwsgP//300kAKvYP//e+COk60r//97wI6WrT3/&#10;/3y2j+mvtP//fWyRJLJC//99MZFSsnr//313kcKxM///fzCTerBH//+AJ5RDrvz//38qkqis6v//&#10;feeQbqv9//992I+BrWr//34oj3Gvw///fjSPe7F1//9+ko/asl3//39BkG6yOf//gAaRNLES//+A&#10;P5F/rt7//39dkGSsAP//fe6OYKn9//98VowxqVP//3uIi3GqTf//e/iMw6x7//98lo7Ernv//31/&#10;kOOwmP//ft+S2LLl//+AZ5Q1tFv//4A4kzCyXP//fSeO16w0//96S4rQpsn//3nCieel1///ewiM&#10;DalH//98Y49Erpb//3t+kF+x2v//eGeOiLFs//91KouGrpr//3PLibar6f//dM2KKKsu//92nIvJ&#10;rB///3gljdSuIf//eKOPPq/G//93u48Fr8P//3Z8jaiu7v//dmCMra9D//92/IwosEX//3bPixKv&#10;rP//dbuJnK0K//90wYjQqiD//3R9iQyov///dPKJ3Klm//91lIpCqrD//3YUidirCf//d0yJ7qrk&#10;//952Yubq1L//3x6jdSrt///fMSN9aoP//96X4uQpnT//3csiJ6jOf//dOOG26IQ//90xoeQpAH/&#10;/3a7inaobv//eRONg6z0//965o+Qr/n//3uCj/6wU///epmOp626//94F4vIqQP//3U2iLOkyf//&#10;dNuIOaTF//92fomJp+L//3f3ioCq5///eVGLk62Q//96l40Tr+v//3umjpCxdf//e8KOqrCY//96&#10;KYx6rFz//3gmieKnLf//dvuI0aPh//93F4mio4v//3hqi5elfP//eMCMA6Zx//93SYpFpYb//3Wv&#10;iJWlTf//dNSIAKcq//91EIiVqtv//3aWihOvSf//eEyLI7IQ//947oqosYf//3h8iUeu0P//eJOJ&#10;SK2H//95tos0rxv//3nnjGawlf//eJSLka/E//93MYoGrWL//3axiPmq2P//dqOIYKiB//92YYel&#10;pjP//3XghqakQf//dSKFU6Ld//9z/oOaodf//3OzgsGh7f//dRqDmaMz//922ITHpAH//3fthW2j&#10;+P//eBaFpaP7//93W4WopIb//3bchmqmAf//do+HYqdD//91xYdlpyH//3SWhl2mNv//cvOEjaV0&#10;//9xd4L+peX//3F0g1+ogv//co2FJ6ua//9z0YbqrUH//3TLh+2tR///dN+H1Kv4//9zWYZuqVf/&#10;/3E7hOKmhf//cJyE8qVe//9x9YaVpgH//3NCh3+mOf//cxyGdKUC//9yb4TCo6z//3KvhB2jjP//&#10;c8mEaKP4//90cIR/o7j//3RwhH+jmf//dQ6FsqWJ//92NYeGqIT//3YUh6OpE///dMiGLabs//9z&#10;PoSOpCT//3HWg2uiUP//ccGD4KMA//9zCIV9pa///3Q7hnqoFf//dKyGM6kW//9z04SAqB7//3KG&#10;gqemTf//ciWCNaVI//9yZIKspLD//3JKgwujuf//ckGDxqNZ//9yG4R7o5n//3ECg6+i7f//b4SB&#10;aKEg//9vkX/+oG///3GPgMKiR///cz+CF6TN//9zRIJ6pfv//3K9goymBf//camCJqSd//9vvIEH&#10;oif//24GgCCgnP//bYyAJ6Eg//9uYoEtoxT//272geSj3P//bgaBRKHK//9sr4BTnpj//2z0gLGd&#10;NP//byuCRJ5k//9xNIMdoBr//3G4gqqhI///cYqCVaIt//9weYG0ojf//26jgCigkv//bgV/PJ8+&#10;//9vOn9+ny7//3EBgAeffP//coiAip+P//9zBoDcnwD//3HIgHydRP//bvd/GJp3//9sYX2xmE//&#10;/2u5fXGYdP//bLJ+HZqm//9t0H6VnTT//25dfk6e1v//qA3Fh+2Y//+ppcgL7j///6mbyIPssP//&#10;qGfHi+oS//+oV8gz6Y7//6jnycTr0f//pzLIZu1+//+kLcTP7On//6IQwd3q3v//oNLAJejE//+g&#10;dL/M57D//6DrwGPoXf//ornCa+se//+lcMWR7w7//6aXxyzw1P//pm7HCe+y//+l/MXf7O7//6V0&#10;xBPqGv//pTvC5egx//+kJMGL5hr//6E/vsLiU///nwa8xt+Q//+gE75M4XH//6NdwnvnTf//poDG&#10;tO2T//+odMlH8ZP//6h9yQHxz///p0/G6e9x//+mg8V87OD//6ZwxV/rD///plnFMunb//+l3MQX&#10;6S///6VowsLps///pbvC0uuB//+maMQi7Vj//6Z3xS/t3P//pkLFye2p//+mmcau7dP//6bexwvu&#10;Dv//ppPGUe2T//+my8Ww7Tr//6gixh7s9f//qGLFlOqf//+m7sN+5uf//6Ycwlzlhv//pmLCtuc+&#10;//+mu8Nx6hX//6Ypw3Lr5///pYzDb+0S//+mM8R87un//6cPxV/wTf//pvbE5+/I//+ln8MW7Qb/&#10;/6QzwVnqJv//pWXCheqi//+oO8Vy7Z3//6pJx4rv9P//qwXITfCX//+p6cda7wL//6dIxRvrjf//&#10;pQLDhef1//+knMPO5iP//6Z3xf7nFf//qT3Iu+nK//+qUMmh7Hz//6kXyGHumP//p2/G8/CH//+n&#10;KMbc8lf//6h8x/fzff//qfTIvfMb//+qFsgB8WT//6j5xlHvhv//p3XE0u3t//+mL8P/683//6TA&#10;wszoMf//o57BdeSA//+lOcMT5HP//6kwx/Dosv//rC7Mku4k//+sPs418kz//6mpzHPzzf//ph3I&#10;z/Jn//+ircSZ7pf//6BrwYTqa///n6HAm+f4//+fjcF355X//6DDxH7pUf//ouHIY+vs//+kJco+&#10;7V///6Rryant+P//pHLIFO6Z//+lGsdF71T//6aKx6/v9P//p/TIMvAQ//+owcfF8DD//6mRxy/x&#10;d///qnnHJPMO//+rDMeb8y7//6rqx97xZ///qlLHeO8C//+p+8a/7b3//6kgxTbsyP//pqnCS+qf&#10;//+kvsDO6Sv//6VlwyDqvv//p1XHVO4q//+nW8jv76T//6XQx5ruPf//pMfFseuP//+k0MR36Qf/&#10;/6Tfw2rmq///pMLCkeSz//+kbMHg4xT//6OtwSDh/f//o0XBDOKE//+ktcMK5dT//6dAxgXp7v//&#10;qF/HGuvR//+mjMT66rf//6QTwq/pqv//o7HDZOsi//+lF8ZU7b7//6ZayHPugf//ppXIEOzb//+m&#10;rsZm6yn//6dExSHrIv//p2HEIeul//+md8Lr6zz//6TtwYDplv//o8DAlOfi//+kVcFw6AH//6Zw&#10;w7bqKP//qK7Fx+ys//+p7MaD7df//6jWxQDruv//piDCXucO//+j58CU4xf//6JPvyvhIP//oia+&#10;y+H2//+j2MBK5UX//6ZTwvLpJv//qVHGdOyn//+q2Mg87gL//6joxeHrYP//pabB9+bs//+j9L/0&#10;5BX//6TxwO3kwf//p9PDpOgB//+pbcRy6g3//6iXwnHpSv//p+DBGOh3//+pRcLk6nL//6uaxoHu&#10;Jf//rDzIb/Ad//+pPMXf7X7//6UDwTboEv//o1y+8eRB//+ko7//5Cb//6c6wxrnNP//qRDF5OtW&#10;//+oecX97Xf//6Ypw6Hsl///o77Ad+l6//+iqL5p5hj//6KXvbXj7P//ogq9P+MB//+iDr4Y5Hf/&#10;/6NUwFnoLf//pNvCY+v9//+miMQI7t3//6fAxMPv9v//p1DDW+3t//+ldcBI6Yb//6OAvTPlGf//&#10;o6m8q+PC//+mtL945rL//6pVwx7roP//q8DE1u77//+p68N17qn//6blwO/r1f//pvrBmeqP//+q&#10;FMVQ68r//6wUx17tWP//q8LGUO5L//+qkMQV7lD//6oGwrntNf//qSfBa+pC//+nRL9z5l7//6aO&#10;vx/lTv//p3DA6eeL//+n5MJa6f///6fRwsDrCv//p1jB5eoT//+nMsDb6En//6eIwLTnB///ptPA&#10;g+WQ//+lB8AA48z//6PHv+/iq///o47AJOJz//+kRsCM42///6WDwRnlcP//pvnB/OfY//+pMsRL&#10;6tH//6tWxyXtTv//qs/HOOyr//+nbMNy6Fz//6Ovvlfixv//ody7E99t//+is7tU4Fb//6Tmvh7k&#10;PP//p67CROkT//+p+MXb7OD//6mGxgPtg///p6nER+xs//+noMRt7Ij//6irxYPtFP//qMPFaOxp&#10;//+oKMS+66f//6gZxSvsaf//qIDGRO5e//+oI8Y+7yb//6bFxMrtLP//pQzC6ekh//+kKsI65db/&#10;/6VTxAjmOf//p/vHXOoS//+qXcmC7oz//6r+yIbwoP//qGHDoe28//+kKr3Y6B///6Jyu+Xl0P//&#10;o569defb//+kz77d6o3//6SqvrLrY///o8O96uq1//+ipL1B6U///6HqvXHoT///ora/sOj5//+l&#10;YsQe6y7//6jhyRzs9///qrXLbewY//+pxMm+6Jf//6ehxjHk9v//po/DtOPG//+nIMM65Uf//6hC&#10;w8znMv//qOPEQufF//+pJMR855D//6gjwynm1v//pk/Ar+ZF//+lDL6c5n3//6RJvPnm2f//pMW8&#10;1ugh//+mhb6M6tv//6gkwMHt0///qPvCau+w//+osMLR707//6ehwmDtLv//pyPC/OuG//+mQcOt&#10;6oz//6TXw6Lq5P//pIDDzO18//+lh8Rs8Rj//6ZhxE3zNv//pXDCWfIR//+jXr+v7qj//6Krvwbr&#10;+///o/7Az+tB//+lXMLC6tb//6VCw0Lpwf//pJfDOujE//+kXsNs6En//6Qowy/nZf//o6XCOuYC&#10;//+iesBj5O3//6HBvx3lof//oey/Uedo//+hmb9w59L//6C0vsjmMP//oCi9xuNt//+g6b1v4Yz/&#10;/6Mpvk/iYv//pXq/MuVb//+m2L9V6F///6apvp7pGP//pYK+AOew//+kVb4d5lz//6J1vWvlRf//&#10;oTi8p+U+//+i6b4v5+f//6ZVwVDrp///qCDC/u0s//+mZ8F16uL//6OevxTnrf//ori+rOcT//+j&#10;xMAH6O///6UXwUvqd///pWnBJ+ne//+k4L/h55j//6RuvrblJf//pJy+r+On//+lecAc5Aj//6YH&#10;wefmGv//pT/ClOik//+kecLt617//6VExDruLf//pkbFG+9C//+luMQZ7e///6REwjvsXv//ouPA&#10;reuS//+h5L+H6qX//6FZvqTpD///odK+ueey//+jFL/Q51T//6SUwS7nyv//pbbBv+hT//+ljsB2&#10;5/j//6RvvlrnsP//pFq+Tenm//+lE8AQ7f7//6SPwKXwZf//o6XAC/B///+j97+976r//6VywCju&#10;8P//prTA3O5O//+mAcBX7Q3//6LhvZ3qfP//oHK7Seij//+ht7x/6Zf//6S5v6TrOv//pHa/8ejj&#10;//+gcrzs4tD//5ySulvdp///m+O639zf//+d/r2M303//6CUv7/h0///oyXBT+OH//+lI8Iq5Fv/&#10;/6T9wRfjav//o66/WOHu//+jZb9H4kf//6QKwHfkNP//pH3BTuW0//+kh8Fk5kP//6SUwW7muv//&#10;pALBAecr//+jJcAs5+f//6NswAHpr///pNXAj+uE//+maMFN6+D//6WOv/Ho4f//orS9COQm//+h&#10;+ryp4nP//6QIvxPkOf//pjPBHOYt//+nC8FW5s3//6aYwC7mXv//pYq+neWE//+j0ryx48X//6JK&#10;u1Hho///okO76ODe//+iub1O4ZH//6Itvgvi9///oV6+5eVu//+iMsGy6WT//6PhxRbtJf//o6jF&#10;ju5J//+hbcMP7Pb//570v/nqm///ncG+Qeit//+eFb5F54L//58SvyHmkf//n3O/duUy//+e0L6f&#10;443//54avTviav//nu684OLT//+hMb3G5C7//6Mdvr7k6///ooe9weOZ//+gBLtW4Tb//57NusTg&#10;2f//oAS85uLk//+h579T5Lj//6NWwGblNv//pCvAWOT1//+jr79f47///6LWvvjiuv//onO/geLN&#10;//+hrb8p45v//6CtvcXlBv//n8W8EuXQ//+fCrqF5Qf//54yuQ3izP//nOa3gt/R//+b9bbG3Z3/&#10;/5wct4Hc5P//nXi5e91w//+fSruT3lX//5/lu/3eQf//n5S7R929//+fILqB3Wj//541uUXczv//&#10;nne49N1r//+gzLpb3+z//6MAu4riEf//o2O7VuJd//+iPrpp4Vv//6BluVjfwv//nqK4Ut4y//+d&#10;QbdV3Sj//5z5tzjdr///ngq4Yt/P//+fzro04k///6I1vIjkd///o5a9vuTT//+igbyB4sT//6CM&#10;uoDgUf//nye4/97q//+fX7jF33r//6GEukbiJ///o2q7meSR//+jBbsF5JL//6ELuYrjGv//nx+4&#10;suHh//+eZrlT4e3//57uuw3jGP//n8G8oeQw//+gLL065Gb//5/4vJbjdP//nwG6uOFA//+d0bii&#10;3rT//50Zt7DdBf//nZW4vdzE//+fCLru3Kj//57juqPZFf//nQu3hdKp//+dELX9zun//59/t3nP&#10;0P//oHW34dEp//+d+bS4z8j//5ozsCLNOP//mMeuZM1j//+aKLA40RP//5xSs07WlP//nsy2zd0Z&#10;//+hRLpF4yT//6MFvOvmJ///pBW+muVd//+jlL4d4QX//6Gxu5zbjP//oE65Rthm//+fk7ew2DH/&#10;/59wt0naIv//n063ttzY//+gEbmf4Kr//6K4vWXljP//pSDAJ+hT//+lCb9c5gn//6LpvAnfnP//&#10;oEi4j9ir//+ed7bY1Qb//56Bt93Wpf//oDy60Nwy//+hebzD4TH//6FKvL/jPv//oXG8+uQV//+i&#10;hL4/5HT//6LTvoHi3///oHe7tt4S//+c47ek2G7//5s1tb7V8v//m9S2Htcb//+cybZ92P///517&#10;tnTaa///nzC339yh//+h8Lri33///6L5vCXfzv//oPq5ztwy//+eZbaK17z//54ctd/WDP//n3W3&#10;NNaZ//+gUbga1w7//6BhuA7XJf//oCS3oNdG//+fW7Z01sn//56StPrWCf//nnW0G9YK//+eTrOZ&#10;1lH//52Hs1TWV///nMKzzdaM//+cY7S+1vD//5y4tczW4f//nWu2idV///+d4LaQ0uz//51ztYLQ&#10;S///m2uyts3+//+Z6rCIzgn//5sDsVfRiP//nOmzQNVl//+eabT016j//59StlPYNv//n1y2/ddy&#10;//+fa7eO1wT//5+wt+XXbf//n+S3vNgD//+febax1yD//517s+rS2v//nMyydc6F//+emLPxzRf/&#10;/6A2tiXNhP//oBC3bs58//+e0rfpz9j//53luCvRtv//nmK40dRW//+fR7ji1gH//57yt0TVCP//&#10;nOG0KdHB//+bILIUz7z//5wOs2LSCP//ne+109YZ//+erbbK2Ff//56wtlPYj///nuu1YNfn//+f&#10;bLR51ub//59Ls4LVE///nbqyRtId//+cG7H6z/P//5wEs3jQW///nXG2J9Ln//+fkbj/1fT//6D+&#10;unrXdP//oRK5yNbo//+gWren1ZD//6BXtg/VMf//oLK1AtUB//+gLbNy02T//5+Vsn3Rjf//n1Cy&#10;tdCv//+ejbL00H3//50CslzQ4f//m7axvNJ7//+bGLGs1H7//5mtsKjT4///l6GuxdCR//+W/a32&#10;zef//5djrcnNHv//mFmt8M5z//+aOa8p0fH//5zGsZzWYf//nsu0Gdll//+d2bOb17L//5uSsVbT&#10;Yv//m46xBNEq//+dV7Jf0ML//56ZsxvPQP//n5mzWM0///+gsrOfzN3//6Dss2zOnP//oEOy/9HM&#10;//+f5LNE1Qn//58RswPVZf//nTGxgdJ1//+cG7EO0A3//5yVsp3P5f//nBCzEc7c//+Zd7Cqy5P/&#10;/5geru7KKP//mVCvtMwT//+bM7FNznP//5ylslzPOP//nN+x/s3x//+bqbAky4n//5p/rq/KMv//&#10;mn+u98q7//+bLLBuy/b//5tTsZPM3f//m1eyS86F//+bjbKo0T///5uisnfTfv//m9GyTdPj//+a&#10;27DX0E///5kMribKD///mMus8MXi//+afa4mxgD//50fsN3JQv//nleyPsvL//+c5bCXywj//5uc&#10;rvLJ/P//m/+vKMro//+cbK94zBv//5zcr+fNAP//nSuwYMzo//+b169Syjf//5pZrcXG8P//m2Ku&#10;I8aF//+eabAJyHj//6BasRDJSP//nzywB8b3//+dFK7wxFH//5v8rzLEB///m6avpsVR//+bda9h&#10;xjz//5pfrYPE0///mKyqsMGw//+YKKj6v8j//5glp+u/WP//l7Om1b/D//+YFqdjwjn//5mBqdzG&#10;JP//msusvskY//+ava4iyQD//5lArXbGLv//mI6sz8Q5//+Y+ayfxGj//5oCrMDF+P//nKCus8jn&#10;//+fBrEYysL//57/savJ1P//nTKwrcf8//+bRK9LxzP//5qfrpXH5v//m0Wum8kV//+chq8cygL/&#10;/57DsSDL8P//oXq0Xs8A//+iGrXY0JT//59Ps6nPMP//mz2v1c0b//+Zw66UzhH//5tPsJXRbv//&#10;nMuyadMU//+c0bIu0kn//5ygsUzR9v//nL6w69Mc//+c4LFZ1GT//5yKsgzUQP//mw2xxdIN//+Y&#10;mLAMzpj//5corn/MDP//l6GuNcrT//+X2q2DyIH//5ctrDnFSf//lzar0sQF//+YWaxFxZ7//5oR&#10;rUrJRv//nC+vgM4u//+dE7Gc0gP//5tJsZvTAv//mMqwk9Mk//+XqbBT1Dv//5eSsKTVKP//mFyx&#10;jdWw//+Z97MP1l///5rPs4bWK///mj2yZ9Sa//+ZGrDN0oj//5hTr6TQo///mCqu+s7s//+Yoq7B&#10;zZr//5n7r4bNt///m6uw7c8o//+cgbGa0B3//5uDsGTOpf//mdyuscwh//+Zbq6uy2b//5o2sFPM&#10;8P//myyySs8g//+bk7N70Fb//5sLsw7Pof//meOxDM1///+Y/67hy7H//5l/rpXMCf//mtOwLs3X&#10;//+cFLKJz6b//5wus7bQCv//mjOyD85t//+Ym6/3zc///5lsr+fP+///mumwlNJZ//+bDrAN0oD/&#10;/5mjrd3Q0v//mJ6rzs/h//+Zbqul0Q7//5q4rJ3SFv//mp2s89BX//+ZB6w4y9H//5cuqy3Gp///&#10;lf6qhsLh//+VbqpAwUH//5VdqmLByf//lo2rxcSP//+YTK2rx33//5hgrYHHR///mCqsncYG//+a&#10;Gq3Hx77//5v1r0DKw///m8SvY8xZ//+azK9czNj//5r0sJTN7P//nMOzAtBJ//+e37UO0rv//5/P&#10;tYnT////nva0htOs//+clrKu0hL//5oWsRPQiP//mMKwYtBx//+Y7rDE0kz//5lNsRnUi///l/ev&#10;t9S3//+VsK1/04f//5SzrNfTpv//lO6th9TJ//+UHKzm05v//5Mjq4XQdP//lDWrtc4n//+Wm60G&#10;zPb//5gLrYrLhv//l4CsasmE//+WhasEyJ///5akqsPJ4v//ly2rKsv6//+W/quLzWv//5Xhq7PN&#10;wP//lHmrr81b//+Tp6vazUP//5N+rCPOGv//k3isIs+q//+S3qtB0Lv//5LbquTRu///lIOsQdOZ&#10;//+W9K6F1c3//5insDfXMf//mM+wWNax//+YI69I1Jv//5fRrhvSP///mAatYNB3//+Y564B0C3/&#10;/5qPsJ7R7P//m0azAtOv//+ZkrLk02T//5cTsVPR/v//lg2wadFf//+WHq+h0Nr//5YbrfvPUf//&#10;lfysOc1z//+WGquFzHf//5YCq2HMaf//lPGqZ8x///+TwKjqzQH//5NhqBLOQv//k2Wn9s9f//+T&#10;3qj30KT//5WAq7XTEv//lwGuVdTR//+Wl66E02X//5V/rWLQdP//leSthM+D//+Xk68N0Oz//5gU&#10;r4DRxf//lmOt09BS//+UJKvpzkf//5Moq77OJ///k5utNNBV//+Uha7e0vP//5Uur+DUX///layw&#10;c9Rd//+Vk7Ay0sH//5RsrprPrf//kvOsnszE//+SW6vOzCz//5PArWjPTP//lgGv89Pr//+WE6/U&#10;1SH//5PWrOHSEf//kf+qLs46//+SQKnVzIf//5OuqyLMwf//lGisNs1z//+VDa2iz7z//5ZWr8zU&#10;Mf//liiwFdeF//+Ud65D2E///5KbrCnXe///kPmqsNYG//+Q/atf1jT//5JWrWnXw///kz6uPdge&#10;//+Toa181ur//5O9q63Urf//k/2p9NKG//+Uh6kH0TH//5SGqGPQQP//k7Sn0M+g//+SEadTzzr/&#10;/5EyqE/QUP//kj+rT9My//+Seqy61BX//5CjqvDRkv//joqoUs6X//+NfKbczV///43DpyDOOP//&#10;jqeoJs/I//+OxKg10Eb//442p2TP9///jlanYdCA//+PL6h/0eP//5A7qkLTaP//kMCrntQQ//+Q&#10;Yaun0x///5BSq2XRwP//kTWritDw//+RpKsBz9L//5B0qRHNy///jxenf8ya//+PW6fWzZv//5Cf&#10;qN7PJ///kWqo4s8n//+RwKhWzif//5JSqFrNzv//kuuowM5c//+TAKjczwL//5NCqU7QDP//k0mp&#10;odDG//+R76iUz////5Brp0DO+///kJWndc+o//+SPKkS0Zf//5NUqkrSUv//kxWqutD///+TGKwS&#10;z7j//5QkrrXPz///lUOw7tA9//+VD7Doz3D//5NNrqTNjf//kUSr3cyS//+P56mfzTT//5APqKzP&#10;Hf//kbupFdEa//+STahu0Cn//5EqpmnMev//kL2ljMmY//+SD6atyWL//5RNqLPLd///lWCpi82Y&#10;//+VGalMzvX//5UkqbjQl///lYuqmNI4//+Vjqr900n//5Q1qf3S7v//kSWna9CN//+O+aXNznX/&#10;/4/lpyTO2///ktSqRdDq//+UwKw/0ez//5O6q13Qd///kWapdM7D//+Q16l/z7j//5HTqurRrP//&#10;kWOqjNB3//+Pc6h2zLX//46Bp3fKrP//j8eon8v4//+TIqtkzyL//5cyrkPRUv//mF2uDs8U//+W&#10;AaruyaL//5NnqH7GKv//km6oRccP//+TE6m6y4L//5OYqtDQG///kwWqddJK//+S26oM0qv//5PD&#10;qlHSKf//lNyqk9Dv//+VQqouzx///5SxqPTM3P//lGKoBcsf//+U/6fwylP//5V2p43Jh///lLOm&#10;DMgm//+TqqTtx6H//5NcpYrJEf//k5enZcvS//+UY6mszxf//5TKqtDQ4v//k1apes8X//+QvacK&#10;ywX//48ypiDIV///kL+owsoe//+TcKxszdL//5MorITOIv//kCKpUMsM//+OE6b+yRT//45MpxDJ&#10;rf//jyinsMpp//+Pg6enycP//4/Qp8fIkP//j0KndMZj//+MaqT+whj//4m3ooK+2///ihai4sAm&#10;//+Mi6UoxED//45LppXHAf//jx+m6cd+//+Poqa7xtD//49wpcDFov//jy2k9sWM//+PjaVqx1b/&#10;/4+1piDJKv//jyimSMmC//+OIaXgyHL//42ypcHHdP//joSmRseE//+PtKZ/x/b//5EhpsDJJP//&#10;khqm+MrM//+RI6XvyzL//49spKrKnf//jqKkccnL//+OpaTRyF///455pMzF////jc2kQsNG//+M&#10;taN4wPr//4wQo27AYf//jKek3sJH//+Nv6bBxUr//421pvPGvf//jFelIcXx//+K6qLvxJb//4oY&#10;oWvEMP//iaygmcUw//+KIqDxyEX//4wBouPNLf//jbukptCD//+M5KOJznL//4qeoL3I+v//ioqg&#10;HcYF//+MrqG+xt///44Xoq7IWv//jZ+h+si2//+MPaDoyKb//4rNoDnIk///iRSfUser//+Ht56W&#10;xkT//4ian8jGR///i4eivcd8//+M36Pqxkb//4tHolrCBf//iXWhEb6e//+I2KE7vdb//4jFoai+&#10;Xf//iQ+h279J//+J/aJ0wL3//4tWo6DCqP//i56j4sOO//+KP6JAwrn//4kJoFPB6v//iN6fQ8Gw&#10;//+Iz56kwMD//4mQn3XAKf//jECim8Ge//+PGqWfw1P//4+5peHCwf//jmWkBcC9//+MuaH5v4n/&#10;/4tAoCi/Rv//igiegb8A//+J754vv0f//4rCn2XAof//iyCgyMJh//+K9aGoxAf//4qNobjEpP//&#10;icygvcNE//+JH5+/wSf//4mCoGfA5P//ip6iVsMJ//+KyqM1xYz//4mlohPG6v//iJCgesd0//+I&#10;cp/ox2///4hfn//GAP//h6mgG8Mu//+GKp+Ev67//4RKneq8iP//g6ScpbvB//+FLJ0Kvi7//4gn&#10;nxHCmf//ixChl8bE//+MjqM9yM7//4yyo8DIdf//i2Ki4sXG//+JH6EVwhz//4g/oI7A6v//iU+h&#10;ssLx//+KWqKOxXT//4oLojfGTv//iD6g4sVL//+F+J9Uw87//4VUnwXEPP//hnifkMYj//+Hup+a&#10;xxD//4j2n/LGvP//iVugdcUM//+IaKBgwn///4dToBzBEf//htKfscFZ//+HkJ+MwvT//4k7n5bE&#10;gP//iOOdhsLe//+F3ZmevoP//4MDlza7gP//guiYgbxh//+FS5xHv8j//4dRnvfB/f//hxmercFM&#10;//+F0p0Av8D//4VenAi/sv//hYCbX8CX//+Fn5pbwUn//4ZPmhTCOP//h3ibAcNa//+Hq5unwyb/&#10;/4cPm6vB0f//hs+b0MDJ//+Hl5zRwQz//4kSnr3Cdf//ig2gecPN//+JmaDWxC7//4jNoHzEjv//&#10;iBmfr8TL//+GcJ2OwxL//4Sum4PAMv//hIibY76c//+FJZwQvl7//4UPm9S+of//hIGbIL+Z//+E&#10;c5s2wWX//4TZnCfCxf//hGCcT8Gl//+C+JtLvnX//4IemoK8D///gnWayLwd//+ED5x8vr3//4bI&#10;n2/DFf//iPKhkMaQ//+JJqFIx1n//4fbn2fGSf//hoOdz8Vs//+HTJ6CxvX//4oqoPDKFP//jEyi&#10;HssQ//+L36Cux/b//4kKnVjB5///hleaz7yt//+F/ZsCutr//4Zgm825wf//hSWaVLX6//+Djpfq&#10;sWL//4Pkl0Gvv///hZiYLrD8//+GPJh+sg7//4YbmKOy+P//hzKaWLYA//+IlZw1ugb//4jgnHK8&#10;yf//iHObpL3n//+HI5oAvQj//4VOmDW7Z///hN6YSbwD//+FeZmXvn3//4W8mlLAIv//hZuaRL+9&#10;//+FHpmKvWv//4RSmFC6Pf//g/eXh7gG//+Dwpcbtrv//4LLlla1Zv//giuWZLUf//+CbJeVtl7/&#10;/4L5mM637///gxuY9rif//+CKJdDt8///4GylcW3lf//gs2WObkw//+Dj5cBujj//4MZlvq5xf//&#10;gn2WqbkW//+CXpZvuJf//4LUloi33v//g5yXObb7//+EtpjWtyH//4Wtmq24kP//hcSbY7n1//+E&#10;nJoguXT//4IFlvK2Mv//f++Uk7MI//+AxpYBtAD//4NUma+4N///hIabpLuI//+EWptrvKL//4Re&#10;mqS8M///hLeZu7pA//+En5g4tp7//4Q5lp2y5P//hLSWl7GR//+FpJf0snP//4U3mI6zH///g1aX&#10;trMZ//+Bw5azs9P//4D5ldi08f//f7WULrRP//9+OJKFso///33lksCyYv//fqWUoLQj//9/lpaS&#10;thv//4CSl+y3OP//gXiYgbcn//+BTZe0tWP//4Asle6yqf//gBCVX7GV//+Ao5W0sgP//3+slIqx&#10;bv//fWuR7a+f//98S5BJrsz//33dkX2wv///gOaUfrRk//+CWpYLtmr//4FtlSm12P//gB6T87Ti&#10;//+Ad5SVtbL//4GEla62xP//ga6VMLYB//+BDJNjs6X//39TkOCvz///fEqOLard//95aoyXp1X/&#10;/3hfjOmntv//eayO6Kwo//98UJGGsir//35Vkxy2MP//fsqTA7at//9+f5JItPf//36akjWzJv//&#10;fp2SbbGn//9+K5KUsMr//32akuexWv//fViTnbOZ//99MpQitiT//3zFk6y26P//fJ2Sy7Xz//99&#10;75MYtXX//3+fk+K1Vf//f1yS+7Nb//99WJCLr6v//3uwjpCsov//e1yN/qvM//97+46hrRD//3xj&#10;j1Wuvf//fFCPqq97//99CZDHr9X//367ksmwNf//f2KTj696//9+DpHyrWH//3xxj7asDP//fJqP&#10;SK2n//99xpAssOP//37kkUezqP//gC6SgLUs//+AhpKds/r//3/PkY+wj///fsaQFqzD//99sI5u&#10;qf3//31OjWapi///fPSMs6o+//98M4w0qqn//3wHjP2ra///fN2PM61V//9+dZIXsID//3/rlESz&#10;Zv//gJWU4bRJ//9/cpLysXf//3yhjsmrm///erOLjKcO//96T4qIpgb//3rsi6Won///e4GNtq1A&#10;//96Y45NsI///3gvjUOxWv//dnmL37Ba//92AYsOrsH//3bni3yuEv//eBWMiq5a//94So0wrov/&#10;/3csjMCtuv//dYyLdawj//901Ypwq0r//3WZimGsOP//do2Kb62x//92tooUrkz//3Z1ifOuHv//&#10;dkuKia3P//92GYs3raj//3Wyizqtk///dXCKc61f//91kYlXrKn//3a5iSir6f//eRSKpKux//97&#10;PIxxqyr//3sjjEOo1///eJeJ0aUU//91iIcXoin//3QrhkKiQ///dWmILaXo//94XYvGq4f//3ru&#10;jrGwC///fCGPyLGk//97sY7tr9j//3ohjPGr4v//d+2Kn6eL//916IjjpOL//3YWiZWmTP//d5mL&#10;f6oT//94+IzlrZL//3pvjjCwhv//e5ePM7J1//98Mo+nstb//3uyjtSwwv//eXiMHavf//93Nomc&#10;pyH//3ZPiQelG///dvSKTKYd//94a4wxqG7//3h4jBSosv//duCKBqbo//91hohapjD//3Tyh7Kn&#10;vf//dVeH9qtB//92t4jcr3///3gYiTayHP//eM+Ir7Hw//943ofxr9b//3kmiGuuiP//eiuKqa+4&#10;//96dIxtsRb//3kdjAGwCf//d12KTKzj//92NYiaqUT//3Wbh0+mQP//dXmGhKRq//91aIXDoyb/&#10;/3SQhDKhRv//c0GCRZ80//9zI4HWnuP//3Trg3mg1f//d0aFl6Mz//94tIacpFr//3hPhhKkC///&#10;dnGEyKNM//90w4Rho7L//3OXhI2kpv//csCEiaVH//9yioR2pfj//3JHg/ymsf//cfODlafp//9y&#10;d4R6qjn//3MYhcCrr///cvWGF6q9//9yqIXcqOj//3LjhiCoaf//cqSGOqik//9xroYJqLD//3Hq&#10;hwapef//c6mI5aqz//90eoj8qcz//3NYhoKmZf//chKD4KNG//9ylYNFopf//3Pmg86jEP//dCSD&#10;tKK6//9zjYOCopf//3QMhQKk6f//dXeHWah7//91Z4dgqSn//3PzhWOmrv//coWDhaOp//9xX4KW&#10;ocr//3F1g36imv//cluFJ6Uo//9ygoVipub//3JUhJanx///cgSDXKfX//9xyIJlpyv//3IYgmqm&#10;Tf//cnmC2aUr//9yo4NqpF7//3LVhFik0P//cnSEsqWd//9xe4O8pZr//3Dhgfikzf//caqA5KRb&#10;//9zTIEHpMD//3PsgTWk7P//c1mBEqSt//9zGoGzpNn//3JoghukNf//cIKBb6Iu//9uvIDOoMb/&#10;/26WgVyhjf//b56CjaNz//9vo4KCo2b//22CgIWgG///azF+jZwt//9rUH7cmxf//23hgQqdOv//&#10;cCKCU5/N//9w24IkoXP//3Dxghiivf//b/SBhqJH//9t4n/An4b//2z5fo2dMf//bjl+5J0Q//9w&#10;Wn+6nhz//3I8gJKfS///czmBbqAN//9ycoGjn4L//2/cgKadW///bTF/SpsD//9sNn6umkj//2yu&#10;fpqbMf//bQ99+ZxK//9tVn0snVj//6kYxjzuzP//qZbHPO6d//+pLMeO7Qj//6hbx4rrCv//qHTI&#10;p+rV//+o4coC7Mz//6dLyJ/uLP//pJzFY+25//+isMLO6/3//6F8wTzqMv//oPjApukk//+hJcCx&#10;6Wz//6Lzwl/rwv//pjnFv++I//+omshc8cT//6lNyQTxHv//qHbHiO49//+mvsTO6vr//6U4wrXo&#10;lv//o9nBd+ak//+idsCF5Fn//6IWwFzjHP//o3zB3OT3//+l8sTM6Z3//6h2yFPu+f//qhjK1fKc&#10;//+pjso38nL//6dbxxLvAv//pYHENOrR//+k0MLX58r//6S5winmZ///pJDBUOZl//+kkcDS58//&#10;/6UjwZ/qNP//pjXDtOze//+m38Wv7uL//6bAxsjvzP//pmXHee/o//+mCsfF75H//6Xnx6ru+///&#10;prLHwO7f//+oCcfX7ln//6eVxebrCv//pa/Cx+bI//+lY8H35jz//6b2w7bptf//qL7F5+4s//+p&#10;OMai8MH//6idxgPxZ///qHXFyfH+//+ogsXc8nz//6fwxUvxy///plbDku8T//+k6MHb6/v//6XH&#10;wnfrev//p/3Ei+0u//+qD8a573f//6s2yDXxMf//qj3HvfCs//+nl8XW7fb//6WHxNPq6f//pYbF&#10;1ulf//+m4se26Wv//6hXyTzqLv//qFjJKOsF//+mWccn67X//6RvxXTs2///pJDF2u68//+m78hJ&#10;8Nb//6m5yqvyE///qpnKo/HN//+p18jv8O3//6jpx6rv/f//p+fG5e3t//+l4sUL6er//6OMwpjl&#10;sv//pGnDyeWo//+omckx6l7//6unze3vWv//qvHOYvGe//+no8te8Sz//6O7xvnumf//oEfCourB&#10;//+ensBP6A7//56nwJDnzf//nvzCFekm//+f6cTJ627//6IGyFLuDv//o/rKde+I//+kpcn5727/&#10;/6RJx9Puav//pFbGIO1r//+lOcV07PD//6YcxKHsxP//pr3DXO1b//+oC8MQ75v//6mlw/nyUv//&#10;qnHFSPNF//+pocWh8Wz//6gdxPPuV///p6PEduyP//+nRcNu6zX//6XKwXnpAP//pXfB3eha//+o&#10;BcaM66L//6suzCrxCf//q3PNmvQQ//+pWcrg8u3//6awxmnui///pMTCluly//+kK8DK5dv//6SJ&#10;wLvkOf//pKjA9uN2//+kOcD240X//6QNwYPkdv//pbvED+fd//+n3MbG6un//6fHxo/qzv//pTXD&#10;b+hT//+jLcFE51n//6QGwvHqAv//pp/G8u4J//+nxcj17y///6Z/xzHsxv//pT/EUOph//+lscL0&#10;6of//6b7wwzsJf//p8/DgO0n//+nrMOG7J7//6cWw1rrJP//pvPDsenU//+nY8Rn6VH//6i5xaDq&#10;IP//ql3G0etr//+pmsWN6bz//6ZYwijkuv//o3q/lOBE//+iFb6B3ur//6Lvv3rhm///pYPCI+cE&#10;//+oA8TO6/r//6oIxyPu7f//qjbHc+6G//+nG8P76df//6N5v8rkUv//opC+mOJH//+k1cDZ5PD/&#10;/6g6xCrpvP//qYzFAuxD//+oO8MI6y7//6cQwZfppf//qF3DVesW//+rPscv7vT//6y/yZLxh///&#10;qnTHbe89//+mrsMZ6an//6TlwKflDf//pYvA/uPk//+nmsNr5lv//6kixdHqP///qAzFeOvL//+l&#10;zcNg6rX//6RPwVLoEv//o5+/neTJ//+iub3L4bT//6Dbu8nfpP//oFu8NOEj//+iZb+K5nH//6UR&#10;wv7sBP//p0rFKe+n//+oG8Uj8DX//6aEwh3s8f//o/G+Iefi//+iW7u75Cv//6PcvRnkrP//qFrB&#10;uemd//+sHsWQ7yr//6yoxlnxy///qnPEq/Dg//+n2cKf7i3//6hhw8jtFP//qwfHGu20//+rdcea&#10;7bH//6nsxT7tW///qTTDKO1y//+qKMLH7Ur//6qZwj7rQf//qQrAReeo//+nqL8n5gn//6fjwE/n&#10;lf//qFDBzOnI//+ogsKk6tv//6gJweXp0v//pzvAIOeH//+mp77p5XX//6WvvpDjzv//pD2+1OLE&#10;//+jYr+s4qv//6NSwEjjJf//pDfAveRs//+mRsHp5xD//6jYw+PqTv//qsDF6ey3//+q0sa97R3/&#10;/6izxUXrMP//pXHBzeeo//+ixL3x493//6HHu5LhiP//opC71OHW//+j5b335CH//6Xcwbnn/P//&#10;p9HFcuwz//+nxcYu7mD//6bAxSHuyP//pyHFPO7t//+oasY57m7//6jTxirs2///p6vEgesK//+m&#10;yMNo6uf//6cww+Ps2///p3XES+6I//+mwMPU7i///6WywzXsff//pTnDROsW//+l1sRS60r//6e1&#10;xm3ta///qi7IkfB0//+rasjE8fL//6kxxSzvKP//pOHABOnt//+jAr4L597//6Rzv6LqK///pn/B&#10;oO2K//+nYMJ3707//6b2wlPvD///pTHBH+zz//+ig79h6c7//6EYv3LoC///oqjC7Okf//+mGsgB&#10;6wz//6hayrzq8v//p+3Je+g1//+mZsZy5R///6X/xJPkT///psjEPeXM//+ngcQs51j//6d+w5Tn&#10;gf//p4HDGudF//+nlcKK57n//6eVwbHo1///pybAOOmX//+l273S6R3//6TfvDrovf//pPm8pemc&#10;//+l2L7B61n//6bQwUfszf//p2jDMO0u//+ntcSU7L///6fRxdjsCP//ppvFzeq7//+kp8SE6i//&#10;/6Pqw7/sF///pSLEau/d//+mEsRv8nX//6T+wk7xvv//o2u/6u8D//+jkL+g7Or//6U+wQ/r+P//&#10;pc3BfepO//+kQsA159v//6Llv6/m1P//oxvA9efb//+kDMKO6Sj//6SRwxXpev//o5TBmeiu//+i&#10;Qr/E6FH//6IMv4bo2v//oh+//ujC//+hz7/x5xb//6GHv2fkqf//owPAEuQ5//+mnsKF5yP//6lR&#10;w6Dqb///qYfB8OsK//+ny77R6Db//6XlvNHkXP//pQ69RuLG//+j4r3y4wH//6LdvlPkY///pFXA&#10;X+f1//+na8Na7EH//6jUxFTuNP//pn7Bjewg//+jL74E6P7//6JDvR/oVv//o5m+denM//+lZsAM&#10;6sj//6YTwDrprv//pZG/HecV//+k/74y5Jj//6V5vxrjpf//pznCPuU9//+o0cXK6Nv//6jlx5fs&#10;4v//p/vHmu/t//+nR8ba8SH//6YHxNHvav//o4LBK+t7//+hcL4/6M7//6ClvSfoiP//oNO9WulS&#10;//+htL5B6hb//6KdvzzqMP//o0XAMOn7//+kGsFF6kD//6UHwcvqsv//pNXAbOoY//+jf73o6S7/&#10;/6NdvZvq1P//pHy/iO6o//+kecBn8Kv//6QRwDXwcf//pPTAtu/d//+m3sIh7/f//6gew3DwHv//&#10;pyvDDe9e//+j78BC7QT//6FhvZ/rEP//oji+Dut5//+kZ8AA7Cr//6QHv/bpi///oU6+OeSl//+f&#10;J7114UX//59Kvrzhef//oJHASuMy//+htsC95EP//6O1wbrla///pfHDHebg//+mRsLd5zz//6Ub&#10;wWbmpv//o8bAKOXz//+ix79y5Vb//6J0v1DkuP//ovO/reR2//+jy8BC5MT//6OPv9rlAf//orS+&#10;w+Wk//+i8r6H58P//6Rjv1bqYv//povBN+xg//+nVcI3697//6XcwTDosf//pDi/weVx//+jdr6d&#10;41f//6OMvc3ieP//pDe9jOL3//+kjb1T4/3//6QovNXkp///or67ouPd//+hm7sA4mr//6G3u/bh&#10;o///oa289uFD//+ggb0E4Tv//584vTPiYP//n3q/LeUX//+g+sI66FX//6GFw3rqMv//oLvChOpD&#10;//+fa8CV6Nz//55ZvtXm3P//njK+E+VR//+e275J5KX//59JvnHkGP//nr29veME//+dabwx4UX/&#10;/50Ju4DgTP//n2u9p+HM//+jI8FG5Iz//6P0wdnk4f//oYO++uKQ//+fa7yj4OX//5+cvNPhMf//&#10;oNy91eF0//+h5b344Hv//6I1vS7ehv//oUS72twZ//+gqbwC227//6CzvT/dHf//n/a9CN9j//+f&#10;X7wa4fn//593u3zj8///n2q6tuQz//+e4rmV4tb//53TuDPgo///nVW31N8h//+d8rkE3tn//58a&#10;us7fD///n7+7xN6d//+fY7tE3Rv//58FuoLbo///noy5qdph//+dIbfg2PL//5zGtzLZs///nou4&#10;ht0g//+gIbmD3+X//6AEuN/gCv//nuO3nt6A//+eArcB3Oz//53ut1PcP///ng+3v9xQ//+eU7gs&#10;3Vr//56iuH3e2f//nx642OBF//+gzbpw4gD//6I3u9zih///oW27IOBx//+fI7jp3Rb//50ituPa&#10;pf//nYK3JduD//+gB7mb3vz//6G9u0jhjf//oUq64+HD//+gKLoM4Xz//5+0ujHiFP//n9W7CuL9&#10;//+f+Luc43L//5+0u0DjK///n126YeKY//+fbbm+4fL//59SuPjgSv//nkq3od1S//+cyrZr2nX/&#10;/5whtpHZZ///nTy4Udn0//+elblh2PT//57fuFTVDf//nrC2ktC5//+e+rXbztn//573tV3O9v//&#10;nYOzZc7M//+a47ArzY///5lerpfNZf//mbavtc+C//+ambHT02L//5wptKvZP///npy4XOAe//+h&#10;IbwF5Nb//6MKvp/lVv//oqK+CeDv//+gVbqx2ob//58xuC7XI///nzi3AteL//+fu7cE2lT//6CS&#10;uEneZ///oq67gOPd//+l8L/36WD//6c5wbDq2f//pPm+weZS//+hzLpQ3vb//5+wtyXYtf//nx22&#10;UdYe//+gXrg22Dj//6KOu3DdL///o2u9FuDn//+iR7xO4aD//6Dvuzfg/v//oG67B9/2//+gM7sC&#10;3hn//581ug3a8///nZO4Yddt//+cObbx1Qj//5v0tlrUtv//nKq2hdYU//+d3Lcz2Fz//596uJnb&#10;Ef//oWu6gt2B//+iL7r63Yv//6CzuKzaLv//nnS1jdXZ//+eJrTk1Cj//5+ito/VCP//oH23rdV5&#10;//+fnrbH1Cr//54RtPrSTv//nR+zp9Fc//+da7Ny0f3//54ss6/TSv//niOzi9P3//+dTrNz0/f/&#10;/5x8tBDUBP//m8m0o9O0//+bZrSb0mP//5vvtJzQff//nOK0oM6p//+dLbP8zZH//5voseTNEP//&#10;mpuwDc4m//+bRbCY0a3//5zTskfVVP//nkiz8ddb//+fVrVb15b//5+jtkjWo///oA23YNZy//+g&#10;N7fg1v///5/wt4XXov//n3m2xdeB//+eTbU21Pb//56GtQvSUP//oDK2rNEq//+gorfB0IX//59b&#10;t8bQbf//ndi3utF9//+darhG067//55wuXHWd///nyq5cdeQ//+eM7c11br//5v3s83SU///moux&#10;4dDM//+bw7Nn03H//53Pth7XZf//nju27djU//+dyLYn2B///56ztgrYGP//oKm2q9jJ//+hILZC&#10;177//59YtKDUj///nZ+z8dIS//+dm7UO0hL//567ttDTe///oBy4TNSr//+g4Li41Fb//6Dat9TS&#10;7P//oLC2V9IM//+hJLVb0pH//6E4tErStv//oHOy/dFz//+gHLLf0Gj//6Ays8zQS///n220B9BJ&#10;//+diLL20Gb//5v7shzR5v//myKx7tPr//+ZbrCZ0y7//5dqrmjPsv//lumtPcyG//+XSqy5ytH/&#10;/5hzrOzLdP//mouuS86Q//+cz7Bo0qL//54AshLVSf//nKSxUNQR//+at6+l0Sj//5tjsCrQoP//&#10;nf6yZNHu//+gPLQV0ev//6IOtRTQdf//oxa1RM7L//+iVrQqzfD//6DTsyXPGP//oAmzbdGq//+e&#10;obL50dv//5w4sQ/O6f//mu2wKcyY//+bL7EQzFD//5qMsQrLQ///mHSvGcip//+YCa52yD3//5nz&#10;sDDKu///nBCyNM0g//+dxLOdziv//56Os6rNj///nbCxv8sT//+b8a8ax/T//5qArWHFkP//mhyt&#10;WcTF//+aS65CxXr//5rQr4HH1v//m4uww8tx//+cFLGAznr//5yYsevPbf//nEuxHMyb//+bTq9X&#10;xzn//5s5rqfDLv//nCOvgcJA//+dI7DFw2L//5zbsG7D5v//mxGuDcK6//+aB6xLwk7//5plrDLD&#10;sP//ml+r28TZ//+aO6t8xYL//5ptq5fFlv//mXWqoMNV//+Yb6ljwD7//5lwqce/Lv//m4iq/L+j&#10;//+cSqs0v0H//5rbqha9OP//mRWpbLuo//+YVanSu9P//5d3qW+77///lgKnv7rB//+T4aUJuAn/&#10;/5Ghoh602v//kOGgqbOQ//+Re6B4tEf//5JNoJi16v//k3GhlbjA//+Up6OavF///5WApgi/Wf//&#10;la+nxcA+//+VMKgAvvP//5U9p8O91P//lUim3L1p//+VcaX8vdf//5e9p6nAT///msyqs8Kv//+b&#10;2Kwzwnf//5qwq6TAkf//mQKqUr8r//+YP6l5v0T//5iUqWnAZf//meqqiMJ9//+cla2exlr//5/M&#10;sdfLOP//oUO0ZM5I//+fK7LhzVz//5tNrxnKqP//maetnsq2//+apa8vzWL//5uasK/O+f//m6Gw&#10;o87M//+cJbB8z4L//503sPjRlf//neWx1NM4//+dxLKx0wH//5wOskTQOv//mRqwQcvr//+Xgq7f&#10;ySv//5gZrxDIif//mGOuocce//+Xc6z9xI///5c9rBLD4f//mLGso8Zw//+ana3Myoj//5wYr2XO&#10;p///nCmw0dGI//+aB7Cs0j///5eyr/fSkP//ltev0tNS//+Wca9R0rf//5Z6ru/RNf//l+ewCtEo&#10;//+ZlbF90gP//5okscjSCP//mXOwvNCO//+YN670zgf//5dHrTvLZP//l2GsrcoN//+Yza4Kyxv/&#10;/5pBr/LNPf//mn2wcM3s//+ZTa7ny9H//5g5rUbI3f//mK6tgcfG//+aK68uyNL//5ufsQ7Kxf//&#10;nNuyuszV//+dy7PQzlr//54Js7LOsf//nZSyjc4J//+dgLITzd7//52rspzOVf//ne+z4c9S//+e&#10;ELTy0Hv//5xms2HP5f//mjewV87E//+aJK8Pz6T//5uFr4TRuP//nB2vktLL//+bSq430nv//5pL&#10;rGnSE///mhmrWNIg//+aGasP0Zv//5nFq1rP5P//mRmr4s0B//+YHqwSySv//5cwq9TFTP//lmqr&#10;PMJw//+WPqrzwcb//5ecrE/ELP//mViuJcce//+ZEq2sxuf//5jPrKrGAP//myeuH8iL//+dIa++&#10;zA7//5v6r0HNFf//mgWuvM0z//+arLDDz4f//53etIbTtv//oMK3A9Z///+hXLbn1kH//5+StPDT&#10;6v//nJWyf9FU//+acLEQ0Gn//5oXsPrRoP//mvOxvtQH//+bcrI31eb//5nWsN3VR///lvyuYNMF&#10;//+Va6060gb//5XArgLSxP//lc6uWtJS//+Vd63f0Bj//5XSrZvNmv//lmqtO8s+//+WiKxMySv/&#10;/5Xeqq7Hlv//laGpn8fB//+W3qo+ymH//5ggq3zNe///mAasTs8M//+WqaySzpD//5UXrIbM7v//&#10;lMetFcxk//+V3a5fzjT//5cJrz3RMP//lnuuDtJz//+VCKvL0aH//5TpqwHRGf//lmSsQ9JC//+Y&#10;I65c1H7//5kfr+/WNv//mXmwbdZh//+Zmq/Y1P///5nPrubTIf//mrGvKNKf//+cZrFo1D3//5yh&#10;swvVTP//mjayL9Pw//+XZLCL0fT//5Xar3rQk///lOquBM69//+UUKwGzDL//5RLqorJ6P//lPCq&#10;Y8jd//+VT6q3yMX//5RcqeXIov//kt6oQcjQ//+R9qcIybj//5F6pmTKhP//kfSnJsvi//+UPaok&#10;zyT//5a1rXfSdP//l4Cu1tMx//+XSq7T0dr//5c4rrbQV///l8mvI9AL//+Ya6+b0K3//5f1rvPQ&#10;g///llitTs8f//+UjqvgzdL//5NHqyjNlv//ko2q3c4V//+Spas/zv3//5OprJDQIP//lQSuMND8&#10;//+VuK8E0Pn//5V0rsjQZ///lLSuHtBa//+VHK6r0oP//5ZNr93Viv//lZ+u4NV2//+SyauQ0bb/&#10;/5DFqSbOMv//kbWp3c36//+UZqx+0Bn//5YmrmPSDv//lvavpdRa//+XsbDw19T//5cNsJfaHP//&#10;lUyu6doo//+TJq0B2FT//5Ejq8rV+f//kZath9ad//+UIbEa2bH//5XKsqPa4///la6w8tiL//+U&#10;Qq0E06v//5MHqVLPL///kxunuM1W//+TvqeszbP//5PdqBXO8///kuWoQM/0//+R76kD0Vv//5J7&#10;q0XUA///kvSs1dWv//+Rxqvb1KP//4/NqYrSYv//jrOoD9E5//+O76gr0Z///4+cqOvSVf//j2So&#10;zdH4//+OWqfa0O7//43ap6LQ2///jiGol9Hj//+O76pR02v//4+8q8XUVv//j5WrgtMd//+Pm6qz&#10;0OX//5D2qujPrf//kfiqzs67//+RB6kbzPf//4+1p4bLwv//j9mnicwl//+Qz6f9zLr//5FNp3fM&#10;Ov//kXemu8vI//+SPqdOzSH//5NeqOvPzf//k5ap4tGM//+TbKpR0jv//5NDqm/SNv//koGpvdFT&#10;//+RvqkA0Kf//5IgqWPRcv//k5qqudNY//+UfatV1Av//5QVqu7Si///k+urdtC7//+Ulq1Zz9f/&#10;/5T4rsLO6v//k++t/8zW//+R3aueynv//5BEqYbJ6P//j46oOcsi//+PgadazLL//5AEpu/Nbv//&#10;kBKmMcxK//+PuaVFyfb//5BPpWPIiP//kmmm3ckf//+U/Ki9yzr//5XaqSDM0f//lRyod82z//+U&#10;paiVzyX//5SlqSzQ1f//lIepZtIe//+Tr6jH0nf//5G7pyPRRv//kJmmXdAh//+RoqeO0B7//5M/&#10;qSnP2v//k56pr85H//+SaqkJzA3//5DcqEzK2v//kJOor8vS//+RRamKzUz//5FFqTHMpP//kISo&#10;B8qc//+QKaeXyd7//5DHqFjLUv//kpuqCc3V//+U/au7zxz//5VfqzjMmf//k5ipCcgb//+S56jL&#10;xxz//5PaqqPKnv//lMmsR8+V//+UZKwj0qD//5LRqmzSjv//kaKo59Do//+R0qjYz7D//5LWqeDP&#10;Vv//k2uqkM7V//+S8anVzRz//5JwqHXK1///kwWntclX//+UC6dLyJX//5Qcpj7HtP//k02lE8b8&#10;//+S4qU/x6H//5NKptbJy///lC6o3sys//+UY6mgzkz//5LPqAHMxP//j+ak+8il//+Ny6MsxVD/&#10;/48mpXfGvf//ki6prsry//+ScKrMzEf//4/UqJDKIf//jl2nRskG//+PkaiKyo///5Ebqc/Lp///&#10;kVmpcMpm//+RLqjEyEn//5AYp4vFa///jUuk2MF0//+K66Kivzj//4sYov7BGf//jSalO8WE//+O&#10;faaqyI3//46opq3JFP//jqimKcha//+OJ6Tvxqj//41Oo4LEz///jOajDcQw//+NUaPuxSz//44n&#10;pYnG/P//jqCmw8hX//+O56d4yTL//48gp3XJm///j4OnAcoL//+RsqhIzMr//5RgqnrQqf//lBWq&#10;HdFY//+RR6d5znz//47bpUvKz///jiGkyMgL//+OS6UYxgf//46CpYvEdP//jZek9MJg//+MIqPn&#10;wKT//4wppFzBZ///jaamGMRL//+Oaqafxlv//42ApP7GO///i+uiqcVL//+K1qEtxUv//4pJoMLG&#10;s///irChscn///+MmKQuzt7//457pj/SB///jfOlS8/4//+Ld6IPyjr//4owoBfGMf//iwmgbsXc&#10;//+L8KEZxs7//4u6oQbHTP//isWgm8dn//+Jc5/5xzH//4f5nvHGX///huueEMVf//+H/J8mxe//&#10;/4tyop3IR///jY+k0ch6//+MfqQBxQ7//4pqopTBS///iROiCL9r//+IbqHYvwb//4hUocG/c///&#10;iTSid8ET//+LB6Q+xAT//4yUpb7GwP//jNylnsen//+MDKPdxoL//4ruoZLEKP//iiqgBsGi//+K&#10;8KC8wIP//40dozLAt///jrKkqsAx//+OlaPgvlz//41Doc68tf//jBegSr0E//+LgJ+0vsX//4sY&#10;n2XAGf//i36gAME9//+MHaEswnz//4vZocbDrP//i3+iNcVZ//+LgKJkxoj//4rOoUrFPf//iWmf&#10;kcJO//+JAp+bwTX//4nIoY/DIv//ikGjHsYb//+J66MWyFr//4mQomLJc///ibiiHMlF//+JmqH2&#10;xzP//4jpoa7D4///h4agxcBA//+FRZ6VvNj//4QOnNS75P//hQ+c7b5V//+Hpp68wuP//4p4oVLH&#10;d///jGiji8o6//+Nd6UVysj//4znpOfIcP//iqWi2cQw//+Jc6GwwiH//4oUogbDYv//ip+iGMV3&#10;//+JlqD8xkH//4cxn03FvP//hPSeNMVc//+ER55Qxj///4T4ntLHk///heCeyce2//+HHJ8uxxP/&#10;/4h9oHrGV///iPGhU8VD//+IOaDdxB3//4dgn7zD5P//iAOflcV///+KIqCXx/H//4qLoAzHlf//&#10;h96dLMOc//+En5q8v6///4O5mzG/DP//hUyd28FJ//+G15+9wwf//4bEn0XCXP//hjqeDMD1//+G&#10;X51vwJf//4Z2nIzAwf//hmSbKsEg//+GvpplwfD//4c8mqDCkf//ht+a98HX//+GKJs3wHX//4Xl&#10;m2m/pv//hpucFsAn//+IV53VwgD//4mgn5bDfv//iRmfzsM+//+H6J8lwpD//4b4nizCLf//hg6c&#10;28Fl//+FqZw9wH7//4XKnJO/uv//hVKcb76Q//+DmprYvRz//4GlmOm8wv//gVmY4L7r//+CpprL&#10;wi3//4OgnGXDSv//g6OcmMGo//+DcZwSv3H//4Pbm/G+0f//hWadTsDB//+Hz5/wxE///4kloYDG&#10;ff//iDOgccW7//+GP54/xBP//4U3nSTEG///hnyeVMbt//+Jg6Dcyqv//4uqoh7Ls///i4GhK8jJ&#10;//+Jh57ww7j//4fNnW2/nv//hvac2rzu//+FOZsNuKL//4HdlyWxif//f9CUTKv5//+BQpUCq+3/&#10;/4Qrl26vff//hZGYrbJ2//+Fjpj9tED//4Y3mi+3AP//h1mbkrpZ//+HqJuDvET//4demoO8l///&#10;hmKY+LuG//+FIZerulT//4VdmFe7bP//hluZ7724//+Gk5qPvpn//4Yvmlq9wP//hc2aAbw2//+F&#10;M5k/upP//4RWmBu5Kf//gzOW57fe//+B65YKtpv//4HUltC22P//gp6YYrgm//+DGJkeuQ3//4Nr&#10;mQq5lP//gwmX0LlG//+CrpaLuQf//4ODlr256v//hB6XILpA//+DjpaYuRv//4KbldO3r///gh2V&#10;hbbe//+CZZYKtrb//4Mqly+25///g82YbbdP//+D4JkwuAP//4PdmYa5QP//g7CZF7oB//+C9peo&#10;uRP//4KTlsW3sv//g1yXvbfP//+EXZlouSH//4SZmjC6c///hKyaUbuJ//+FMJpUu+H//4XXmhy6&#10;hf//hZqYv7bG//+EdJZ/sgX//4PwlWGvUP//hDCV7a9l//+D0pa2sKb//4Lvl0aysv//grCYLbX7&#10;//+CqpibuNP//4FTlxm4q///f6uVObbz//9/gJVNttb//4BFlr24N///gQqYGrmD//+Bo5jGucj/&#10;/4GfmEO4d///gFuWOrVR//9+ZpOYsYz//34Pkt2wF///f1eUDrFN//9/cpQXshX//34Mklyxd///&#10;fYORNrFj//9/MZI/syP//4HNlGy1rP//gqaVALZ2//+BHJNmtQ7//3+6kl60Tf//gKaUBLYT//+B&#10;4JW7t1j//4HJlTq19f//gWiT3LOk//+AU5IpsKb//32Nj8ysif//en+OA6mR//95Ko30qlb//3o9&#10;j7uu5f//fFWR1bP3//99ZpJ/thb//30jkcC09///fNeRJLLc//99d5HGsZX//33skpuwnf//fX6S&#10;wq/A//98tpKlsCz//3y3kzmzC///fXmUPbcQ//9+EJSBuVj//34zk9G40f//frOTbrcw//9/ZZOP&#10;tZj//38akvezT///ffyRfbB3//99JJAjri///3z8j3atHP//fTePiK1Y//99JI+yrjj//3zaj+Kv&#10;Of//fWeQ9LB0//9+VpJHsPH//35Skmevt///fPyQ7K1P//97y49orBP//3yukAauPv//fsCR/bJC&#10;//+AopPKtYb//4IllQ220///geeUTrSf//+ACZHLr/P//34Gjx+rmP//fLSNNKlf//99I41Qqn7/&#10;/34ujnCsvf//fh+O3q1A//990I9prOX//35JkPatpP//fzCS26+u//9/mZPWsYD//37+kz6xkv//&#10;fXORH69L//97s45bq6L//3q0jEeopv//efOK3qc5//9504r+qLX//3oZjFOsnP//eXaM67AD//94&#10;zY0Usg3//3kCjW2y3f//eZONq7Jm//96U44Psbr//3p/jkWxAf//eQCNLK8D//92GIqrq6z//3Pr&#10;iIOpCv//dCKIQakD//92JYmEqy7//3fYioata///eFeKtK6s//94X4shr6z//3hjjCiwsP//d6SM&#10;ibC///92M4uXr7L//3VQijCujv//dX2JJq2l//92tokVrNT//3hNicarpf//eU+KS6mw//949YnN&#10;pv7//3cMiBKj6P//dKiGEqGm//90I4YKon3//3YjiIWmzf//eSCL7qxs//96843psBf//3rnja2w&#10;Kf//eZGL9K0x//94SIpkqZv//3egidOnVv//d2eKJ6cF//939oucqOr//3h1jPWrXP//eN+N2K2V&#10;//95zo6/r9j//3qvjxqxPP//eyOO0LEn//965o3fr13//3lQi+qryv//d1eJ/qhS//92K4k6psb/&#10;/3Ztiemnl///dzuK2Kj0//92o4n+qDn//3U7iC2mWf//dKKHT6YU//909od7qAv//3YAiDmro///&#10;d0uIv69n//94LIhisYj//3jDh56xi///eOKG6q+v//94pYb6rav//3jEiH6tiv//eKiKIK42//93&#10;l4pLrVn//3ZaiV+qpP//dW6IBKch//90roaApBj//3SIhYOixv//dKGEz6Ja//90E4N8oPz//3Nv&#10;gkyfNP//dAGCu58N//917ITgoRL//3gBhxOjq///eQ2H+6Uh//94fIdVpQj//3aWhfukV///dJWF&#10;MKRw//9y2YSnpPn//3HYhEWloP//cemEZqbK//9yIYRwqBL//3IqhHupff//coCFHKsH//9yZoVu&#10;qtn//3FzhLuoRP//cNCEIqXl//9xroUpprr//3Jphl+pIP//cdqGe6p5//9yEYc4q5r//3O3iM6s&#10;pv//dGGInKtB//9zCIXwpyH//3GTgzWjJv//ccGCeKGg//9yzILnoaP//3MCgv6hg///coiDFKG9&#10;//9yyIRzo9z//3ObhimmtP//cw2FiKbg//9xnINApIr//3CtgYqiGv//cCuBDKDP//9wn4Jdoer/&#10;/3E+g/6kJf//cKWDxKU4//9wLoLYpg7//3CRglanK///cW+CbKfK//9yoIMkp4P//3Mvg3imCP//&#10;cxWDgaTQ//9ywYOqpR///3HQg0Ol/v//cRWCaabN//9xjYGxp1H//3L5gVanMv//dCeBGaYY//9z&#10;tYBGo8n//3JXf3ahmv//cfmAMKFH//9x/YGmobT//3E1gmWhbf//cFqCxKE5//9wm4ORojD//3Es&#10;hAKjGv//cHCC5qH3//9uDYBvnqn//2upflubVv//axp+GZo7//9sY38ym33//22Of6KdMf//bj5/&#10;pZ73//9vMoCjoSD//28ygTmhff//bY+AFZ70//9snX73nH///23Yf0WcaP//b/J/9J1///9xUoAT&#10;njD//3F8f+GePf//cFF/n529//9uI38anIn//2w/frWbTP//a7p+rpri//9sE35fmwP//2wPfQma&#10;3v//bFJ8DJt0//+rXcmf8Ez//6sHyYfvpv//qiDJX+5u//+o68jx7RH//6e6yErsbv//pwbH6u1F&#10;//+mL8cC7ob//6VgxcLvPf//pNbEyO7m//+kd8Qm7jn//6SKxB7t3///pMLEE+3h//+lssSo7pL/&#10;/6e3xpTwIP//qabIpvFL//+qaMlr8QD//6mKyDDvLP//p/fGDu0i//+mOMQQ6yT//6TawvLpL///&#10;pPzDhegN//+mhMUz6Cr//6gKxnjpTP//qOfHTutY//+qAckZ7ln//6r1ywTw4f//qhfKfvCX//+n&#10;mceI7Tn//6VzxH/o3v//pKLCqeXF//+kf8Fn5IL//6RRwELk3P//pDK/yOaH//+kCsAN6Jb//6TC&#10;wcrrUv//pgfEU+5c//+mOcXd7+j//6VnxnDvov//pNXHIu8V//+lXMha70b//6bhyZvwC///qCLJ&#10;pO+P//+m88a667z//6RXwqXnE///o9LBh+at//+l6cPc6un//6i1xwTwPP//qlrIovNq//+qZ8gz&#10;89L//6oHx23zRf//qU7Gt/Kx//+oHsXJ8ez//6alxGLwFf//pYnC7O2P//+lqMJj69z//6ZFwoLr&#10;YP//p7bD9Ozs//+poMZc7+3//6mtxxrxI///p+XGJ+/c//+mjcX07cz//6afxzzsWf//pqTIBOrk&#10;//+l+seo6SD//6Sixnvn3f//opDEhedp//+hPcNd6Ab//6IyxIDp7///pS/HgOx1//+nzcmo7hf/&#10;/6fdyK3uGf//pujGo+4O//+nP8aP7wD//6gNx5jvEP//pr7Ge+wz//+jjMNh58X//6Lzw2fmw///&#10;pfHHyOpG//+oFMtW7bb//6a0ypfuIv//o3rHOexx//+gNsNs6Zn//54ewLHm9P//nnnAwObB//+g&#10;AsK26Lr//6BwxEPq0f//oEHFT+xl//+hFcbC7dr//6JZx47uVf//ot/Gzu13//+iwsVC6+7//6MV&#10;xEnq0f//pDPD/+qp//+lXMNG603//6YtweDslf//p3PBUe71//+ox8H68VD//6jmwtLxmP//pw/C&#10;de7b//+k8cGC6yL//6T3wbXpXf//pfLCF+ib//+mocJ059v//6ivxZDpL///rGLLou3J//+u3NBC&#10;81n//64Hz8/2PP//q1/LqPUC//+oTMYv8Dj//6XwwcbqiP//pXHAXeca//+mLcFA5mX//6bDwnzn&#10;HP//pvLDdeiP//+m/8RW6mb//6gDxi/skv//qG/HEeyz//+mScSe6T7//6LNwGzk2P//oSq+b+O0&#10;//+jB8DG503//6bnxa7syP//qHzH/O7Y//+mcMW27GD//6QWwkPpm///pBfA4emX//+mAMGx66X/&#10;/6fJwvDtOv//qE7Dg+0Z//+oBsPA68T//6eJw/npv///pxfD/+e7//+n5cTA55L//6n8xmPpTv//&#10;qlDGNekN//+n1MN/5UT//6UswRPheP//pGLAzeEk//+mFsMF5TP//6iIxb3q/v//qX7Goe7K//+p&#10;QMY+76T//6fIxK/tX///pF/BF+f6//+hl74k4y3//6Iwvr/i8v//pabCOec3//+pEcVz7GX//6m1&#10;xZjuiP//p6DDAez4//+l8MEy6zP//6cBwrHseP//qfHGTvAi//+sEMjx8r7//6sIx+Hw+///qHDE&#10;yewg//+mw8KV55D//6agwjLllP//p5rDieao//+oJ8T/6Pb//6akxGHpa///pWHDlej4//+mMMRA&#10;6K7//6czxG7ngf//pa7ByeRU//+iPL3W4O///6E2vXXhtP//o9/BT+c8//+nLMVR7PX//6j/xvLv&#10;8f//qOTF3u+y//+m2cJz7KX//6SMvx/oy///o3u91uaK//+lW8Af6CH//6myxL3tQf//rHHHTvGx&#10;//+sYMcy8vb//6q2xeDxmP//qKPEEe77//+oosRX7Zr//6mWxbTtNf//qF3Enewg//+moMJb66f/&#10;/6bywYfsoP//qTvCY+2r//+q18Ks7Lj//6oFwQ3ptf//qHK/e+eL//+n3b+t57T//6fzwOvpB///&#10;qMbCqupT//+pJsMG6jT//6g0wRPoVf//ppK+oOXl//+lK7255FT//6QxvnjkS///pA7AJuV4//+k&#10;ZMEx5rf//6UZwW7n0f//pxnCp+oC//+p+cVE7PX//6tmxyLuYP//qfXGie0P//+m58Qk6or//6Q5&#10;wXDodf//oqi/AOaf//+iLr1P5N3//6KHvQnj1v//oqe9quOl//+jQL/J5Xr//6Riwo7pH///pNLD&#10;6OyG//+lG8Rj7qn//6YdxUfvS///p7zGxu5s//+ojsdK7K7//6cMxRDqgP//pXvCp+n7//+l18Jr&#10;6/r//6aRwvXuNP//povDUu75//+mIcOX7sb//6Wvw5fuE///pWrDPe1p//+mRsPB7eT//6isxePw&#10;Ev//quTH6/Hp//+p88bD8DX//6aAwxrr////pMvBQOoJ//+l+sI/657//6fJw7nuS///qK3Ed+/a&#10;//+oWcRb78X//6Y2wrvthf//omC/1Olp//+fWr5w5lf//5+QwLrmiv//ocfEguf6//+jKcYS56//&#10;/6LixKrlR///omvCouL+//+jFcHz4r7//6QHwfDjv///pC3BUeQ8//+jhb/m46X//6NcvvLjef//&#10;pNC/jOWG//+nZ8Ex6ST//6jKwYDrev//p6q/TusI//+lXbyM6Vn//6N2u0ToCf//otO8Quea//+j&#10;Rb6054n//6Q7wWDnjv//pSjDgufT//+lQcR45+L//6PPw4vm/f//olfCTObj//+i28LN6WT//6T+&#10;xL7tk///pc/E4fAv//+kksJ27+L//6OxwFjuTv//pKTAMu0e//+mP8C/6+///6Yvv+Ppg///pGK+&#10;FObx//+jZL4Z5uP//6P0wBjpJP//pKnB0+sb//+khsH/627//6NGwJXqov//oie/ROo+//+iJ793&#10;6qL//6KQwF3qdf//omnAkOiq//+iKMAt5k///6OjwRPmLf//pxLDeukc//+pS8QJ66L//6kFwZfq&#10;xf//pyW90uZg//+lf7t34Xb//6UzvBjfuv//pQS98+EM//+kk7+V47///6VXwZDnff//p0LDpetb&#10;//+oJsPp7VH//6W4wIfrmf//ol28VejQ//+htLs16JL//6OjvOjqaf//phq/N+ux//+nAb/r6nf/&#10;/6XpvrLm+f//pFS9S+Mt//+kJr374Vb//6XcwUrivP//qBzFgebp//+pUMhg7A///6jgyMTvtP//&#10;p9zHjvCj//+mLMTB7l7//6NPwEHp1///oQK8ieaR//+f3bqw5bz//6AHuuDm9P//oa69B+mo//+j&#10;Pb926/3//6PZwTjs////o+XCIu0j//+j9cIc7ML//6OWwJ3rc///onq+LunY//+isb3k6tL//6RM&#10;v93uGP//pOrA9u/r//+lAMEp783//6YVwg3vov//qCHEAPBp//+pO8Vw8PX//6gbxOfwP///pTLC&#10;Ye5E//+itL+27IT//6K1vy/sdv//o9m/+uxo//+jq8AJ6fv//6KYv97mrv//omrA9OV9//+jrMMt&#10;5yj//6SHxBfow///pGjDIeid//+k3cKM6Cj//6W8wqvoTv//pezCbejZ//+lYsG+6Wv//6QHwHXo&#10;8f//omy/COdo//+hyL5r5cH//6JUvpfktv//oxq+tuQy//+iwL3S46X//6G+vHLjnv//oWW7r+Tz&#10;//+iELwJ5wz//6RNvo7p1f//pxrCY+vn//+n4MRL6t///6W7wlPme///olO9xeDl//+gZ7oj3Yv/&#10;/6EFuXPeSf//oqe6tuGK//+jl7wU5K///6LivBzlb///ohi8IuSI//+herxc4n3//5+vu1/fTf//&#10;nZK6Jd0g//+cNrnl3S3//5v7uvXe0f//nPa9M+F7//+eJ78o5Cb//58fwCnmFv//n2C/7OZX//+e&#10;1L6b5Q3//56wvbrkCf//n0m9wOPz//+fc72T443//56mvMTiJf//nOW7R9+z//+bw7qR3d7//53T&#10;vSHfX///ognBjOMo//+j3sLh5Mn//6J8wGrjO///oI69X+DR//+gALv63x7//6CKu7TdiP//oTO7&#10;Sdtf//+hMrpO2If//6BguXXWLf//oP67VNdx//+iNr4x27v//6FEvgffJf//n9q8X+FP//+ftLuZ&#10;4sz//5/euxDjK///n6u6POKC//+fBbkr4V7//59MuYjhKv//oNm7v+Is//+iV74Q4vX//6I8vnzh&#10;zP//oKC80t6G//+fCLq82rT//51luG3XAf//mxO1gdQb//+aRrR+1Q7//5uAtcXZWv//nDe2Xtxl&#10;//+b3rWa3HH//5wFtVfbgf//nWi2rttl//+farkG3Hb//6CRuqHdsf//oNi7Nd8K//+gR7qR38f/&#10;/58huRbfX///nyS45d88//+gGroF32H//6BKup7eZv//nsG5Y9uw//+cfbcm2Mf//5x6tybZIv//&#10;nnO5S9vz//+fPbo83TT//56HuYrcrf//noq5it1c//+f87sg4An//6GKvPji2v//oli9m+RU//+i&#10;DryD5Eb//6FRuqPjef//oOG5QuJZ//+gRbhC4Bv//57ctyXcqP//nNq2ANl+//+btLXa2I3//5zq&#10;t4naKv//n2C5bNtE//+gwrk62Qn//5+UtjzTqf//nUyyv87B//+b8rDjzRX//5tvsBzNrP//mrav&#10;QM5D//+aMa8xzuL//5pCsHvQQv//mlOyEtK2//+a7bQQ1yP//5yTtt7dAv//nnW5k+Eh//+gG7tv&#10;4Yr//6APusndnf//nl632dey//+durXj1I///54ztWLVQf//n5q2dtj///+h0Lki3r3//6SRvNXl&#10;Ev//pxrATunN//+m3sBc6Yv//6NavFPj0f//oBe4Ft0C//+ef7WG2BX//56ctRvWW///oJa3Qthp&#10;//+isbof29///6Lhuzfdq///oR66Kd0v//+fCbiT263//521t53Z6P//nR63Stf3//+dGreR1nX/&#10;/50tt+PVZf//nFC3AdOv//+bvrYD0pz//5zktrvUBP//nrW4Z9b3//+fmblC2TH//5+juPzZv///&#10;nxi3mdhI//+dkLTP1Mj//5vWsf/RLf//nAux1tB7//+d8bQI0k7//58wta/Taf//nna1DtIS//+c&#10;kbMCz23//5s5sWnNsv//m1exP838//+cKLHKz1j//5zUsoXQyf//nTOzrdIV//+dNrUI0uX//5yB&#10;tVfSIv//m6C0gs+u//+bubPWzRL//5xrs5nLiP//nT2zrcwd//+ddrNczjX//50lssHQxP//nUuy&#10;99Od//+drrOE1ab//55itEfWkf//n3+1eday//+gLbaJ1hH//6Ckt5XV0f//oHG32NXv//+f47d6&#10;1nL//5+9t27XSf//n7O3ZtcE//+g0bhg1lv//6JiueDVmv//ogq56tQa//+gKLjk0x3//56JuEfT&#10;vv//niy4otWd//+fBrmt18H//587uYLYA///nZy3D9WL//+bWbPt0mv//5qEsqrRvP//nDC0c9S5&#10;//+eYrb22Gb//55itvbY2f//nRu1INbw//+eHbUv1xT//6FRt3DZkv//oxG4stpy//+h7bfr2Ej/&#10;/6AWtwfVhP//n2e3E9QT//+fhLc001H//5/etwPSO///oAq2b9BQ//+gXrXWzr7//6GJtc3PN///&#10;ovO14dD9//+it7Sk0RX//6FdswrPZ///oKyy6s4o//+grLPfziP//6BOtGzO2f//nzW0CtAS//+e&#10;LLOt0ir//50xszvTzv//m0axYNKF//+Zfa8Mzvn//5korezLmf//mTitN8jl//+Zpq0Hx/r//5rz&#10;rdXJlv//nHevOcyu//+dGLA3zyj//5w5r+DPUP//m6ivj87U//+de7FE0Hb//6C4tDLTZP//ox62&#10;KNR9//+kNbab0r3//6OFtUTOtP//oN6yXspB//+eWbBmyJ7//51osKzKHP//nCOwmsqj//+aA68l&#10;yMn//5jLrjrHMf//mKOuLsaj//+X8K1wxXf//5berB7D7///l7OstsTD//+aZq9lx7v//5y2sdTJ&#10;4f//nnqzbcrF//+fu7PeyqX//58Psd/IL///nFWt2sNd//+Y8anEvgz//5bsp8K66f//lpen1bqc&#10;//+W5qixvB3//5eaqhG+7f//mK+rx8IU//+Zna0Bw6r//5nYrQLCVv//mc2sjb85//+aW6z8vNX/&#10;/5sOrf+77v//msWt87tU//+ZIKv0uez//5cTqQS4Rf//liqnQLgs//+WcqcBucX//5ZUpm+7FP//&#10;ljqly7v+//+W1qXxvMr//5a3pX27q///liikl7kQ//+WZKRWttD//5bQpDS1Dv//lkSjdrNG//+U&#10;laJOsZj//5MhofSxS///kniiSbIe//+RNKFVsbn//49kn0OvqP//jWyc8KzK//+LLJp8qc///4mg&#10;mMWoPf//iayYbqjJ//+LH5lbqxL//40tmz6ui///jmudHLHg//+Oj56QtB7//46Ln8G1Mv//jwCg&#10;irVV//+QGqEMtXj//5BgoFG1Ff//kAyfGbSX//+RmKAwtfb//5R8ov23+///lgikobf7//+VYaQK&#10;tez//5Pnon+z4v//kwqhdbNn//+TLaGetKj//5Sbo6C35P//lyenVLzC//+Zz6tZwcH//5tyrfTF&#10;F///muCtqsV3//+ZQ6vwxL3//5lVrC3GXf//msGuUsmO//+bZK+mywD//5tMr4vKnf//nBavr8sY&#10;//+dGrAtzH7//5zwsE3NAP//nC6ws8yQ//+bALELyyv//5lzsKnJGP//mPOwoMgP//+ZmrEPx///&#10;/5l/sE3G1P//mDOuMsSq//+X+q0hxK///5nhriXINf//m7evSMxe//+cDq+2zyH//5s4sBrQzP//&#10;mYuwWNHM//+YirDt0x7//5h2sVvT1v//l66v9dGe//+WwK4Lzhf//5eOrkLM7v//mSWvzs3C//+Z&#10;2bCpzjH//5lesDfNPf//mGWu5MtU//+X4a2tya///5iXrfDJ0v//mk2wF8we//+bH7Hvzib//5os&#10;sZ7Nqv//mJevtMrm//+X3a4bx9n//5hjrdrGG///mYmukMXt//+a/q/Sxyv//5zhsbDJxP//nyCz&#10;5c0X//+gpbUlz2L//6CPtKTPXP//oASz7s56//+fa7PCzcn//57dtB3OA///nrC0r89k//+dP7Mg&#10;z4///5s0r/7Omv//m1aur89r//+dZa+00iD//57EsKnUgP//nr6weNXZ//+eEq981mn//5z8rfbV&#10;yP//m8asvdQa//+bSq0H0qf//5srrjXRBP//mjSuZM2N//+Yq61lyLf//5eErB7Ej///l3arocMK&#10;//+Y9qzYxPT//5qfrozH4f//mouucMiR//+auq40yP3//5zpr9nL1v//neOwyM44//+bSq8OzVj/&#10;/5gprVHL5P//mGaurM2l//+bqLIW0Zv//55ktBzTlf//nrizp9I8//+dP7Iez8H//5swsLLOZf//&#10;mj6wcs+a//+bG7GD0t3//5xtsr3V4f//nJ6zENb1//+bC7Ht1b3//5iir+jTX///lvyuedGe//+W&#10;xa5q0R7//5bnrrnQjv//lvCu3s9B//+Wza6RzUX//5XzrSbKgP//lOirKcgN//+UX6l8xxT//5WK&#10;qZXI5f//mFmrtM1G//+aHq2I0Or//5lkrcrRjP//l52tiM/z//+Wpa3dziT//5e6r4fOkP//mkWx&#10;/tHk//+cHbNR1dn//5stsZDWq///mEitvNO///+We6s50Kn//5bCq3HQOP//mE6tvdLM//+aKrCs&#10;1qT//5tMslPYxf//my6xude4//+a+7CJ1Xr//5vFsK7Uov//nXCyi9Ww//+ddrNj1dn//5rPsdPT&#10;vP//mBOwK9G6//+WSq8T0Ff//5R9rS3OFP//k16rJstn//+TWqn9yTn//5P/qeLH5f//lJaqRceA&#10;//+UX6oax8T//5PWqZTJBv//k5mpTssC//+THqjezBf//5MQqQPMx///lJ2q7c7b//+We61H0UD/&#10;/5dArnnSBv//l1eu1NEr//+XNK7Az4j//5ecrw/O3f//mJavw8+s//+Y0q+N0CD//5e/rhHPF///&#10;leesD81L//+T8Koty+T//5IkqIrLCv//kTqn5crv//+R3qjzy+r//5P7q5nOGv//lkeuXtCb//+X&#10;ZK/l0nP//5dHsBfTuv//lzCwJdVp//+W5q+41n7//5U8rcPVF///kpWq5NHA//+RD6lFz1n//5Ip&#10;qj/P3///lNis0tJh//+WrK7I1KD//5dWr+LWtP//l4Owidkw//+WkK/O2mf//5USrnDZzf//kwOs&#10;1Nci//+Q46vC1AH//5GYrfDUuv//lLCyNti2//+WrbQh2qv//5ZDsiLYEf//lFytwtJs//+TG6of&#10;zav//5NcqMXMJ///lAWoy80R//+UCqkRzrv//5L2qPfP3///kZGo3tCu//+Rcqnq0o7//5J7q7nV&#10;Q///kuCsedbi//+SJavH1vT//5GlqzrW////keCrcddl//+SJavQ113//5F3q0TWAf//j/Wp7NPk&#10;//+PBKlb0uf//47MqdPTSf//j1arK9TF//+QNKxg1gb//4+ZqzjUKv//jtmpQNCU//+QJKlUzuX/&#10;/5HSqirOtv//kaipnM4C//+Q5KjQzUz//5E7qQ7NPP//kiGpU8zx//+SX6h9y////5Irp3jL4P//&#10;kqmoCc5C//+T6aoy0mz//5Rfq7fVQ///lAyr89W0//+TfqtV1F3//5KnqjvSSv//kl6p4tFy//+T&#10;Gqq/0qP//5RNq8nUnv//lOurxtVK//+Uz6sJ1AD//5T+q1TSIf//lWCsitBK//+U4Kzhzef//5N2&#10;q7PLNP//klOqXMnF//+SDqngynT//5HCqXnL3f//kJOoH8wl//+POqaPy3D//47XpgLLBf//j8um&#10;u8t9//+RuagHzGr//5RmqYjNk///lpmqY85R//+WmamMzaj//5VPqF/NCf//lKSols4V//+Uhqlk&#10;0Az//5RkqbfR2///k/qpVtMN//+Sx6gP0tf//5IIpyzR8P//kn6nSdDD//+SjqcMzgP//5GjplvK&#10;Rv//kIOmNMeU//+Ps6aixrj//4+bp1THbv//kAynt8hs//+QqqeYyLX//5E9p23Ivf//kV2nWslE&#10;//+RN6eOyrT//5HAqGrMvP//kxSpms3g//+TMqk4y8r//5HIp5bH8P//keSoLMe3//+Tj6qry7T/&#10;/5SdrErQO///lEKsBdJx//+S6ap20bv//5FHqLDPPP//kGaoK81U//+Qk6lDzSz//5EKqqbNpv//&#10;kPiqwsz5//+QhKljyrf//5Cmp9TIXP//kaKm/cc6//+SYaZLxtD//5H5pRnGEv//kWqkfsW1//+R&#10;t6VSxrD//5KdpurIwP//kxqnx8p8//+SbacFyl7//5B9pNXH8///jpmi+cUv//+PFaQbxYT//5Ea&#10;p0fIYv//kWOow8nA//+PhqfTyLP//471p9bI4f//kN+p9MtK//+Sc6s4zGz//5Hyqf/Kbv//kNqo&#10;OMd2//+PZaZhxGz//42QpHPB+v//jN2j5sJH//+NzqU1xbj//482pxfJ9v//jvenFstq//+NGqUP&#10;ybb//4wio4rH6///jDCi8cab//+L9qJSxLr//4uQofbC+f//jFajM8Ny//+OCqWmxhL//49Kp6TI&#10;2///j7+okMq///+OzKdkypz//41opTvJqP//ju2l+8wQ//+STaj30MH//5LwqX7SAv//kCumyc5v&#10;//+NV6Qoybv//4znpBDHKP//jdWlV8ZG//+OtKaDxdj//44Ypg/EVv//jJmklcJx//+MyKSowuD/&#10;/47NplrFmv//kCinEsec//+PmKW5x4H//43Bo1vGUf//jB6h0cYQ//+Li6Hzx+P//4wSo37LmP//&#10;jXalrM/o//+OoqcF0jn//44wph3QgP//jCujZ8vb//+KUaD+x77//4m/oCrGAv//ifWge8Xv//+K&#10;QaE2xnX//4pCobPHBf//iYihPMbv//+IY5/vxkn//4eGnq3FvP//iGefScbS//+LhaJmyav//42i&#10;pMPKiv//jOSkf8fY//+K0aMcxDb//4kQof3B3v//iGChkMFA//+IkKGzwZz//4ldomPCtP//irij&#10;yMTj//+MeKWRx/b//423pnbKDv//jOukt8i5//+K1aFUxNX//4m9n0PBjv//io+f0MAb//+LbqDB&#10;vjv//4sZoC667f//isKfJbis//+Kxp54uRT//4swnp68Av//i8mfab+P//+LsJ+8wRH//4uloD7B&#10;JP//i76hBsE9//+LJ6E5wcP//4rGoXjDcP//iyGh/sVh//+Km6EnxN3//4h/nr3Bov//hq2dT78X&#10;//+GOZ4Av3H//4bLn8HCKv//h8ShUMWd//+Ik6IGx9v//4kBohzH2f//iJmhesVT//+H0aCgwe3/&#10;/4cmoAa/Y///hdueuL2V//+E0p1kvT7//4T4nPa+3P//hnad3sIZ//+ItJ/cxdz//4qkofnIfv//&#10;jByjy8lV//+MIqQfx4T//4qBoqbD0///ibWhw8H1//+KBaGZwpP//4nXoMfDxf//iEGfKsRt//+G&#10;E532xPz//4Ttnl3Gkf//hQifmMiO//+FaaAGyV7//4VenzTIUP//hYqejsa3//+GqJ9cxh7//4f8&#10;oKHGRP//iA6gZ8XR//+HXZ8SxTj//4eznrfGEP//iVKf6Mgn//+J2aB5yIn//4fmnynF2v//hUyd&#10;nMKA//+EY522wWj//4U5nwDCjv//hjCfpcOU//+GTZ7mwt7//4ZynhnBcP//huGdxcBc//+GfZyh&#10;vzz//4XKmwO+vv//hc+aNL90//+GDppcwEb//4XamvXATP//hceb58Bc//+GCpyZwM///4aYnNvB&#10;cP//h+Wd28Kb//+JEp9Fw2X//4iYn3PCaf//hyCebMCf//+F950Kv43//4YcnG+//f//h2edIMFX&#10;//+H0p2DwUb//4Z5nJS/Vf//hF6a9r1///+CqJmrvX///4KSmiLAM///g+mcQMQD//+FNJ5HxhD/&#10;/4XFnwLFVP//hWaeBMKR//+EfZwiv6z//4Qym0i+uP//hS6ceMA1//+GTZ4pwg7//4YznnfCZ///&#10;hV+dxsI1//+E651Qwwj//4WgnbvFGP//h3We2sc0//+I3Z9gxyv//4jfns/Eof//iC6eIMGR//+I&#10;EJ5Sv9b//4eKnfG9mP//hOOa9rfg//+A0JY+r57//37yk7uqa///gQyVcKvI//+ERphxsJb//4W3&#10;mee0eP//hamaLLa+//+F5ZrYuSb//4bGm8K7xP//hvabWLyt//+GT5m7u6L//4VCl+i50///hHiW&#10;5Li///+FHZfeueH//4YbmXi7l///heOZz7uJ//+E8JlJuiP//4RkmPa5Ff//g/+YcLit//+DL5dX&#10;uFT//4Illli35v//gYSWabfY//+CS5g/uTj//4OGmhG69///hAuaTbvC//+EppoHvID//4UtmZW9&#10;HP//hYuZLb1p//+GQplOvbL//4Y6mMW8s///hLyW8bni//+C55Uittn//4HrlKO1Mf//ggGVf7Ug&#10;//+CmpbvtdL//4Kll622GP//gciXQLXJ//+BcJb1toT//4IllzW4Wv//g1WXnboB//+EvJhhuvL/&#10;/4VZmOi6qv//hJWYhLk4//+Du5gRuEj//4PvmFW4nP//hMaY37jq//+FsZlcuB3//4YrmVO2Bv//&#10;hcKYS7MN//+E5JbfsHn//4P3lfuvSv//gvqV7a+5//+ClJcksmH//4MmmUi2yf//gyuaKbnh//+B&#10;OJg4uTX//38rlcW3If//ft2VRrbZ//9/lJYnuC///4DBl5W6E///gdaYkrsX//+BYpePuVv//377&#10;lGi05f//fF+RPrBf//98P5Dnr0L//36Rk0GxvP//gA6UoLQJ//9/7JQMtLn//4B7k961of//gmKU&#10;8bch//+D6JW8t77//4MvlI+2Lf//gJmSC7OH//9/HpFVsx3//4BFk6q1of//gOuVG7Z5//+AGpQT&#10;tFv//4B6k7CzJf//gVyULLLw//+ANJNhsUL//321kcSvVP//fHuRYbBu//99tJMLtPf//38slI+4&#10;sf//ft6UCbhY//99gZJgtTX//3ynkUSyD///fN2RcrAj//98/JHVrq7//3yxkfyt8///fJqSZ69F&#10;//99n5POs3D//391lay4t///gIWWRLuJ//9/8pTdujj//37Ckuu2sP//fh2R67OZ//9+Q5Hzseb/&#10;/37nklyxVP//f3qSbrD9//9/hpH7sFD//38kkX6vyf//fmaREa/e//993ZENsN///34gkdCyTv//&#10;fg2R8LHp//99EJDEr0X//3urjvOsHP//eyyOMKsV//988JADrdv//3+8kw2yTf//gdCVKbVP//+C&#10;yJXDtbL//4IIlEuzFP//gCiRm68R//9+aI84q/r//31Kjcqq4P//fcmOcKyZ//9/IZBXr07//3+Z&#10;kYiwF///f4GSH69K//9/SpKErl///36qkmmt1///famRuq3I//98N5BRrYz//3r5jsutJf//eqWN&#10;3ayu//96eYzyq4n//3mki4qp+v//eZCLgqq5//96LozFreH//3oTjVOwuf//ehyNpLKq//969I5V&#10;s9L//3vzjwe0B///fLyPubPp//98eY+9sxH//3oTjcWwEf//dlKKKKtx//90GYeYqHX//3UDh9ap&#10;Kf//d6eJuqwN//95losFrn///3nTivmvfP//eV6K47AS//94rYtEsIf//3bHiqGvbf//dFqI6K1B&#10;//9zZ4e+rBT//3SpiB6sjv//dxiJe61N//94k4oArBb//3iViVKpE///eAKIe6Yw//92mYc/o6X/&#10;/3RqhW6hXP//c8eFKqGt//91hodMpWr//3fjihCqV///eLuLNK07//93w4pQrLv//3ZviOqqPv//&#10;dlWIvKho//93hIoNqIf//3jyi/aqFv//eYiNYKuG//94iY1Aq3T//3dYjKKrFf//dzOMc6uu//93&#10;/Ix5rNP//3k4jJKtwP//elqM064Y//96YoyprVb//3jri4Krbv//dsyJw6k+//916okQqIT//3XV&#10;iOioZf//dReH7qdA//90W4cUpkb//3Seh1qm9f//dYOISaky//92yolTrGn//3eYiWuvLv//d8aI&#10;X7CE//94DIdGsH7//3f3hj+urf//dyGFc6vX//92OoWhqhf//3V8hnapsf//dM2HFqk7//90gYdh&#10;p9z//3RrhxSljP//dDCGIKNW//90b4WLov3//3UehWij9f//dWGE8KQU//91gYSLoyz//3YehROi&#10;s///d0qGlKOC//94S4f4pNv//3igiHWltf//eDeIQaYX//93LofvppH//3Xyh9Snjv//dIqHaKhD&#10;//9zTIaUqFD//3K9hhGojv//co+F66lw//9ynYYmqwH//3KZhmCsGv//ccmFtarW//9wiIRsp6X/&#10;/3BhhCql5f//cimGBqgS//9za4eWq1D//3KAhv2sKf//ceuGjawI//9y6YdDrCb//3OEhxyqyf//&#10;cnmFF6cu//9w6YKwoxf//3A0gXygeP//cJ6Brp/D//9xX4KUoEv//3H0g8qhoP//cmKFLKOi//9y&#10;Z4XQpUf//3EchDqkoP//b4iBmaJ+//9u8X/2oMb//27of6ygEf//b8mBQaFd//9wpIMio3b//3A+&#10;gzikZ///cBiCsqVk//9w5oKepub//3JEgxyoEv//c+yEHqhT//90TIQIprf//3NUguGkrf//cdyB&#10;tKQI//9wR4ChpJ3//2/hgEemG///cRaAq6ec//9y1IEMp7L//3PCgO+l1v//cvt/+qJH//9xLH7E&#10;np///3BEfwOdLf//cJqA3J4C//9xBYLRn2v//3E8hBegm///cY2Ej6Fp//9xK4OZoOL//3AqgfOf&#10;b///bzmA155N//9ueoB3nbD//226gBqdEP//bQJ/ZJx1//9sO35DnCD//2xJfgydIP//bch/25+2&#10;//9u6IG8oTr//25TgbGf9///bd2BDZ5Q//9vI4FLnl3//3DjgX2ez///cQmAOp23//9vgn4hm6j/&#10;/22FfNOabf//a7Z8l5ok//9qon0Nmjj//2qCfYeaO///auB9SZno//9rEXwomUT//2uce3WZn///&#10;qw/Kve7l//+p2cmI7Z7//6i8yObs9///p7vIROzw//+mbcbo7Qj//6XnxiXt8v//pnLGae+w//+n&#10;Xcbi8Xf//6e+xszyL///p9fGm/JJ//+oZscm8mf//6iwx2XyA///qIHHHPDG//+oiccw75H//6kI&#10;x+HvKv//qUzISO8///+owcer7yj//6f6xq7u/v//pljE1e2M//+kssMf6yD//6Vow/jqNv//qEnG&#10;3Osd//+qWciR69H//6pcyCrruf//qjLIMuwb//+qR8kN7MD//6lWyMnsCv//p4rHPOma//+mYcXN&#10;5uD//6ZgxPDlYf//ph/DY+TI//+lUMF75SX//6TGwKPmyv//pBnAWeix//+kg8F561T//6YKw9ru&#10;bP//pkDFGO9Z//+kvMT17db//6OOxVDsnv//pBbG8u1W//+lzcjE7wL//6cDyQXvEv//pZ3GEeuN&#10;//+ikcGl5sP//6FuwAPlxv//ozHCDul3//+mQsV+7sz//6i2x9rya///qX/IEvLv//+pPsdg8b3/&#10;/6gkxk3waf//pubFV+/t//+mHcSX74j//6WZw3/uFf//pSfCEOvJ//+kosDL6cn//6XXwgDqz///&#10;qM7FhO7K//+p98c68VL//6iaxj3w1P//pu/FQu7R//+mhsYF7SL//6ZyxzXrgf//pajHWekv//+j&#10;tMXU5o7//6EYwzbkjv//n+3B7ORN//+hrcOp5m7//6TJxrvpMf//pfHHaeoq//+kK8Si6Wv//6Jf&#10;wd7poP//o1nCg+xc//+l0sU27zH//6YNxa/um///o27DUerb//+h68KI6I3//6MNxN7pg///o/nG&#10;v+ri//+iscW86of//6BQwyvo4f//nhHAr+af//+dhL/35Xv//5+Kwgbm+///oYjEa+k+//+hF8S6&#10;6hr//5+7xAzqZv//n5vD3+sl//+gCsNb6wT//6BhwnDp4///oSjCVujv//+itcNd6QL//6TzxN/q&#10;Vf//purFbexN//+n6MR17iH//6izw3nv9P//qRrDFfED//+oCcKF78X//6VNwQTr7P//ox6/vOfu&#10;//+jxsBd5mX//6XLwafmPv//p+jDdubg//+q78ep6bf//64QzQfuuP//rv3PmvOC//+tTM2/9ZD/&#10;/6rtyZ30IP//qK/FCO/D//+m+sGR6rr//6bdwP/oMf//p73CiuiT//+oY8Q16pH//6i6xW/tPv//&#10;qMHGGu+B//+pHMb/8J7//6iPxrPu3///pdzDuenn//+ip7/t5RT//6Fgvkjj8f//o07ASede//+n&#10;PMS17Jn//6ilxpDuS///pf/ECOt1//+jGMDL6J7//6L1v+Dotv//pUPBMesE//+njsKz7Nf//6gy&#10;wy3sxP//p8XDUutu//+nY8Pw6bX//6dWxKzoGf//p/rFX+fE//+pUMYp6Nn//6mKxcToq///p7nD&#10;qOX6//+l9sIr46f//6Zaw17k+///qMXGqeng//+qhsjA7qb//6mmx2TwEP//p4HEfO6W//+lNMHK&#10;62r//6KIvzDnMP//oVq+YeSu//+jUMCl5kr//6bqxCzqlv//qUnF+u4s//+ossSY7qD//6XLwRrs&#10;Wf//o+i/KOr///+lFcDB7OP//6goxF3wrf//qwbHi/N6//+rk8gO8sj//6pTxoPvPf//qI7EZur5&#10;//+nQML76Aj//6b1wyDnZP//pqHD0Ofa//+lAsNG52z//6Rtw33nhv//ppfGAukq//+o18fX6kn/&#10;/6dAxS7n9f//o0/AZOQ5//+iSr9y5DD//6Uiwu3obf//qETGY+x3//+pM8b+7bb//6h/xYLtFv//&#10;pzbDZevj//+mIsH66rX//6VywaLqF///po3DVOun//+pdcZR73P//6rkxyXyCv//qszGqvIV//+q&#10;DMYS8G3//6hIxE7tuf//p5bDjuwZ//+nnMPA66z//6ZkwsLrSP//pXbBt+ve//+mTMHP7aL//6iX&#10;wtHvPf//qj7DCe7R//+p7cGk7Dr//6i6wBTprP//p5a/W+g5//+m9r+n59T//6exwUXokf//qL3C&#10;aOlm//+of8FV6SP//6csv0Xn////pke+3+eo//+l88AR6L3//6YywcDqiv//pljCSOue//+mI8GF&#10;65z//6cXwf/sRv//qYrE0O44//+rAcdd7zj//6mrx0Lt1f//ptTFO+vS//+km8MV6t3//6N4wS/q&#10;Jv//o0i/weis//+jZ77f5mX//6Kavevj2P//oeq+AuNt//+h8b8/5df//6JmwLTpeP//o2/CXOx2&#10;//+kv8QO7XX//6Zgxg7swf//p4XHWOu8//+mlcXg6qb//6Vuw7jq4v//peHDPezs//+mkcOJ7tH/&#10;/6axxAPvb///pqTEh+9v//+mX8RI7rz//6XowyftpP//pmvDAO2P//+omsUx74b//6rUx/bxjv//&#10;qlDH7vCJ//+nd8UX7Rn//6W6wv/q4P//piXC3usP//+nIMNJ7Eb//6etw47tJ///p5TDgu1p//+l&#10;98JC7D3//6KTv8/pSP//n6u+xOcH//+fesDp52j//6B5w2XoR///oGLDCOca//+flsCV5GP//5/J&#10;vvfijv//oSy/GeKV//+iLb9+4vX//6Iwvyfitf//odC+UeI4//+iHb304rX//6RLv0jlof//p/3C&#10;D+pA//+qXMNt7Wf//6mkwdvtcP//pxW/G+uj//+kVL0c6Tr//6KGvNnmxP//oie+U+SZ//+ixsCI&#10;4zT//6NuwiXi+f//o1vCcOOY//+iNsFG4/z//6GDwJvk9///orTCHOfF//+kq8Ro61v//6T1xGbt&#10;fv//pEXCpO4k//+kx8Gy7mH//6aFwcnuSf//p63BOezs//+nFL9a6jT//6WYvavoI///pSq+MujH&#10;//+lfL/l6uL//6VEwLDsB///pFfAQOvS//+jPb9m633//6J+vvrrwv//ogu/Eevq//+hsb9G6xL/&#10;/6FTvzHpEf//oXK/Leci//+i5MAF5uP//6VVwXnomf//pwPBreoq//+nbsBG6Zv//6a7vcnmEf//&#10;pau7reFs//+lTLug3yD//6V1vYPgXf//pYK/wuOR//+lwsGY5yb//6bXwzTqov//p/3D9Oz1//+m&#10;dMF06////6N5vWPpkv//osG75ulS//+kgb1L6wn//6a0v2bsOP//p1zAKerb//+l0L7l5s///6Of&#10;vUPiEf//osu9UN8e//+jxr+J31T//6Wdwu7ikv//puHFtOdH//+mvcZ86wr//6Zkxhjs6f//pfnE&#10;k+xe//+kZsEA6Vj//6JvvQfmFv//oMi6MORV//+g3Lo45Yr//6LqvTXplf//pMfApO2z//+laMM7&#10;7/n//6TqxD7wPf//pBzDoe8t//+jfcHy7UT//6Ltv/jrL///o6+/7etG//+lV8GS7U3//6Xvwmfu&#10;cf//pabCMO4D//+l1cI47af//6dpw7PurP//qLLFJO+3//+oZcUv76L//6a3w8bukv//pLPBqO1S&#10;//+j78CL7P3//6PswFbsXv//o2/AGuoM//+jBcBf56v//6OpwfDnr///pU7ER+ov//+mFcUa7Aj/&#10;/6W9xCDrvf//pYHDCuqA//+lbsI46YP//6VMwZTpj///pOTA7OpH//+jor+t6hj//6I2vmzo8v//&#10;ohy+Uef4//+jGL7I52P//6N+vk/mb///opu8uOT4//+hG7rX463//5/luUrjMP//n464xeOD//+h&#10;Mrrv5Wz//6TRwBzoaf//p1PEUek7//+mRcOo5en//6Muvz/gmP//oQe69dzr//+hIrlo3U3//6LH&#10;uqvhNP//pBO8sOWa//+jm71T51f//6LVvZfmn///oVS82OMm//+eJboc3YH//5vYuEXZ/P//m1e4&#10;dtnv//+bbLmE237//5wSu0jd+///nV69bOEt//+fNb9x5Fz//6A/v/Xltf//n+W+pOTm//+f0b2s&#10;5Ev//6AovWLkHf//n6q8nOLr//+ee7uX4OP//50ZutPe2f//nIK7I93y//+eDr1232v//6ChwCzi&#10;AP//oabAVuLE//+hNb5a4ZT//6DFvE/fwv//oTW7g94N//+iJ7t83CP//6Lvu0rZuv//orK6W9an&#10;//+hp7l51H3//6J7u6HW1f//o7u+idwi//+h/72k3z7//59ruvjf7v//nqy5vOAb//+e+rlr4DT/&#10;/59MuSbgOf//n1K40OBZ//+gb7os4a///6K3vV3kC///pIfAROWm//+kRMCy5KT//6IlvpngwP//&#10;n727o9t9//+dCbgU1eD//5n/tEvRr///mPuzJtJ4//+Z97SA1w///5pjtR3aQf//mou06Nq8//+c&#10;V7Yc2wP//5+YuSzcdv//on+8ft6L//+jTr4E3/D//6Lfvhfg7///ocm8+eEA//+f6bqr3zn//567&#10;uT/dSP//nwa51dy3//+f8rtv3Pr//5+Nu4Tb+///nZe5j9mt//+c0rir2TT//51ZuTjaOP//nPq4&#10;39m6//+cUrgD2Jf//501uLPZpv//n4e7FN0g//+h772d4QD//6OcvtjjrP//o+m94ORN//+jOrug&#10;42b//6IruXfhd///oIK3p95L//+el7aD2uL//5yYtcnYdv//m3K1utg0//+chLcL2kj//57LuF/b&#10;4P//n/+3odo2//+eHbOx1Mb//5qcrtPO9///mIWsO8yJ//+YmaxQzYD//5m2rcjPmv//mvawAtGW&#10;//+b7rKD02H//5xItHzVbf//nJS2DNi4//+deLet3Oz//53yuEje9P//nja4Cd3U//+eJbcD2jT/&#10;/50gtQDVav//nI+zuNJ///+c1LOm0rn//557tW3WTP//oUW4wtxB//+jxbvu4g///6UivcnleP//&#10;o+O8peRI//+gW7ji3yj//537th3adf//nTW0ytee//+dtbSz1rX//5/Ktp/YNP//oZS45toI//+h&#10;Xbmn2kr//59iuJ3Y////nPa2sNbb//+bGrTj1Gn//5oxs97SVv//mvu0x9Je//+cn7ap08P//5yI&#10;toHTMP//nCG1rNH7//+dtbcK027//5+1uVLWd///n7+5s9ff//+ePbf81sz//5y3tYjUR///m0Gy&#10;w9EQ//+aPrCZzr3//5smsPDPaP//nUOzCtHZ//+exbS+017//57stRrS8f//nc+0HtDr//+cK7KA&#10;zmr//5sBsSrMs///mrSwksxJ//+blrF4zbf//50es6jQWf//nfe1ktIs//+dTLWh0Uf//5w0tGbO&#10;MP//m9OzUsrg//+b0rKtyPr//5ycsxfKPP//ndu0FM3Z//+eX7Rq0QX//54/tF7SyP//nfG0N9NX&#10;//+ePLR6043//59NtXHT5f//oCm2bdPs//+g0bd81C///6Dut/7Ul///oH235NUV//+gULgM1g7/&#10;/6CouJbW2P//ob+5idbo//+ibrnm1Wz//6FTuMfSrf//n8e3utFj//+fL7fl0qv//5+OuN/VEv//&#10;oEe54tbv//+fwrlY1n///52vtwHT7///nBG1GdIS//+cXbU/0uX//54ZtuDVxP//n0i3udfQ//+e&#10;NLXf1pb//5wqssfTsv//nQOypNPo//+g+rX818b//6QVuRrayP//pCi57dpW//+ij7lh17b//6FB&#10;uKbU6f//oGW3ddIZ//+fvLXbzwD//58ZtCrLo///nzyzS8mg//+hWLRDyw3//6P3tajOIP//pDC0&#10;+860//+ixrN5zOL//6GCstrK8P//oNGy+Mo3//+g5LPBy53//6E2tMLOhP//oOO1J9Ei//+fjrQy&#10;0b///51qsbzPmf//m+KvYMwZ//+bn65byMz//5szraHFdP//mpOs8sLm//+auKzzwpD//5turX7E&#10;Qf//m7itz8Y+//+bh63Fx4L//5xHrozJDf//ntqw5MwW//+h57Oez3z//6NmtM3QnP//oua0BM49&#10;//+gWbE4yKP//5xsrU/CH///mYSq9r6c//+Yp6ssvwb//5faq4W/6v//lmmq1b+I//+Vhaopvwf/&#10;/5U2qZi+kf//lL6ofr1///+Uqqe3vOH//5ZfqRC+hv//mS6r/8FX//+azq3gwk7//5usrqjB7///&#10;nMeu/cGy//+cjK1Wv+b//5ngqTu7Pv//lfOkgLVU//+TPaGmsUj//5JHoNyv1f//kZKgda9d//+R&#10;jqEGsDj//5Lcoymytf//lCGlFbSt//+UmaW/tLb//5UlplGz3///lmun3LOn//+XZqlLs6H//5Zn&#10;qFyyJv//lAelUa+Y//+STKKPrin//5IjoaSu/P//kuaiB7FI//+TM6Hssx3//5NJoVu0O///k5+g&#10;/bTU//+TMaAOs6L//5JdnvKxBv//kfeeQ64m//+Rop2dq2H//5CwnJSo////jxGbdKew//+N4JtM&#10;qH3//41km8iqeP//jFSbEarb//+K5JlxqTv//4mKl+imzf//h56WIqQe//+FpZRrojr//4UXk+Gi&#10;bf//hqqVQ6UI//+JWJf3qQ3//4rImgKsL///iliag61W//+JsZqArYH//4oamsmtov//i2+bYq4D&#10;//+L+JsTrZn//4uamiesqf//jG6as60K//+OYpxlrfz//49WnPetPf//jmGbgKpy//+M35mDp9n/&#10;/4xQmLmnaf//jMeZlqlK//+OSZxIrUH//5BNn/iyG///kfyjJ7Yq//+TeqVkuRb//5Rypla6zf//&#10;lT2m4rx7//+XE6j5v+3//5keq9jDqv//mcWtLsTb//+Zwq0Bw/r//5rtrW/D+v//m/Ot+sSZ//+a&#10;ya1NxAL//5j1rNzDTP//l/KthsNi//+X2667xA3//5jrsGnFfP//mhuxgcaQ//+Z47C3xdH//5hv&#10;roXD/f//mFutvMSD//+awK+DyKb//5y1sPvMy///nDWwec5O//+aVa9tzlj//5jEr1fO4v//mPSw&#10;1NDU//+ZpbHC0b3//5itr8HOz///l1Gs/8qp//+X9qzkyXT//5k4rlTKIP//mTSu/cn9//+Yk67u&#10;yQr//5iIrvXIe///mU6vW8jP//+aqbCByk3//5vusmrMiP//m5izRc1X//+ZkrINy5n//5fZsCfI&#10;3///l6avF8bq//+YcK7wxgD//5mTr1fF+v//mr+wBcbB//+cG7D+yG3//54YsoDLKP//n+azrc2H&#10;//+gSLNvzbH//6AAsvbMpf//n0Gyqstr//+eJbJoyvP//52qspfMO///nPCxt81n//+cRq//zfb/&#10;/52zr/7P/f//oGuxkdM4//+hnrJI1W3//6FBsgDWo///oDOxJtcr//+eSa9Y1hf//5yOrfHUav//&#10;nIeuxdQf//+dG7CI0+D//5wmsIHQwv//mhuuvctW//+Y2a0Uxrn//5j2rHHE5P//miqtEsYL//+b&#10;cK5GyIv//5uPrqDKD///m/+vV8ux//+dm7E5znL//52ssdfPqf//mpSvoc13//+XEK0Cyrb//5aT&#10;rO/K7P//mPqu9c1g//+bErAZzjb//5ssr2zMW///miyuWspN//+Y8q2qyhr//5i9rh/Mvv//mlCw&#10;JtGL//+cA7I11WP//5wrstLWNf//mv6yKdTl//+ZfrDz0wf//5g8r57RT///l2eufc/5//+XAa3m&#10;zwz//5cgrizOvf//ly2ukM5L//+WO626zKz//5UFq/7Kuf//lNWqy8ow//+W5qvJzKT//5o2rm7R&#10;G///m5Ov2tPm//+aFa8N00X//5ghrgrRBv//l8WuU8+N//+ZYq//0Hb//5wGsj7T////ne2zl9gl&#10;//+dRLJf2T///5qcrzvWUP//mLOtH9LB//+Yaa0y0Zb//5larxvTvf//mt6xtteh//+bYLK12XL/&#10;/5pwsXfXq///mhKwidVE//+bZLGC1NP//52es6rWB///nfK0GNXb//+bi7H902z//5j4sBPRX///&#10;lwiu8NAw//+VFK1dzrX//5Piq/DNOf//k16qxMt6//+TI6nbyWz//5O3qgfIjP//lOKrGMm9//+W&#10;KKx3zNT//5b/rY3QTf//lmqtPdGe//+VVqxZ0ST//5W5rN/Rb///lryuCNIl//+W2q5R0Yb//5Y2&#10;rd/Pjf//lW+tPc1T//+Vy62ezOv//5cmrrfOXv//l/6u889T//+X8a4pzt3//5dWrPTNrf//ljmr&#10;j8ys//+UgKnWy8z//5LRqHLLBP//koyosMs1//+Uc6sozU7//5cgrkbQZP//mMqwRdMC//+ZEbDO&#10;1Ln//5h3sFnVq///lsCuntUX//+UmKxm013//5MWquvR2P//ktSqmNFt//+T4at10lX//5WHrRTT&#10;+///llSuTNUw//+WZa8o1nb//5ZRr67YFv//lYau+diG//+UdK3C11f//5KdrA/UHf//kJuqz9Cu&#10;//+RJ6yR0Uj//5O4sB7VLv//lVSxsdd7//+VE7A51dD//5QlrXDRs///lFur7M7L//+Vgqv1znP/&#10;/5YArB3Pc///lTGrm9Ba//+TeaqV0KT//5HBqX/Qof//kWCpe9HI//+Smqr11LP//5OYrEXXiP//&#10;k2Wse9kG//+TJKyS2gr//5NbrQna3v//k7Gtkdr6//+TC60Q2U3//5Flq3vWUP//kDCqatRM//+P&#10;hKom0+///4/dqvDVfv//kPKsDdd5//+QLqqC1af//46Tp67REv//juOnEc5K//+QOagbze3//5B/&#10;qKTN6///kHCpF83O//+RaKpDzer//5Lcqy7NwP//k1Wqoc0c//+SyKlQzTT//5JPqPvPXP//ks6q&#10;WdNg//+TWau71p3//5OmrDjXlf//k9Kr+dZ0//+Thas81Df//5OBq0/TQf//k/qsJdQ0//+UP6xP&#10;1WL//5Q5q13VbP//lGKqcdRL//+VDKrJ0r///5VFq4nQif//lDWrJc1u//+TK6pPyxf//5O/qsrL&#10;X///lSisQs1u//+VBqyIznv//5JfqmnNFP//jwinh8sK//+OKab8y8j//5BuqT7Pkf//k36rh9Lz&#10;//+WCax51AX//5djrAnSrf//lt6qZs+9//+V3qmCzfX//5V7qi/Oi///lP2q4NAR//+UJqqV0W3/&#10;/5N7qcLSrf//krOoedMG//+SL6c+0iz//5JYporQO///kg2ls8y3//+RM6UxyOn//5A9pXfGRv//&#10;jzSl4MTq//+On6YVxLz//47tpjHFa///kECmj8bQ//+R4ac4yKr//5KMp5vKcf//kkun5cxV//+S&#10;TKinzm///5McqcTPwv//kxipbs4S//+RqqenyiH//5FLp23ImP//kjyo3Mp+//+TDaoczXP//5Nk&#10;qqnPi///kyaqjc/f//+Rr6luzhL//4+HqDjLuP//jjOoYcrt//+OLKnLy6///462qtTMHf//jtWq&#10;LMqZ//+O2Kh8yCH//4/Tp5DHJ///kVWnbce///+RjaZtx4b//5DNpP/GQ///kH+ki8WJ//+Q2qUm&#10;xgr//5GNpifHgf//khKmusjW//+Rh6YHyG3//5AzpLDGpf//j9ek0MYP//+Q6abgx4z//5E5qHbI&#10;sv//j8GoKMgb//+PGKg6yE///5CKqcfKTv//kdCqjMtM//+Q/qjoyVr//483pnbGH///jVukJsL+&#10;//+MOKLOwYj//40Jo7/D0P//jv2mMsjO//+QI6fqzP///47UptDNIv//jAOjn8nu//+LEaIKx9D/&#10;/4wNooTHXP//jHuiyMXx//+L6qJmw33//4wuoxfCv///jUakusQz//+N56XlxjX//44Epk/H+///&#10;jPmlCshE//+LYKK0x53//4wyosnJmf//juOlE82m//+PzaXwz0L//44upIjNBf//jKSjf8nW//+N&#10;QaTByH3//46OpqTIG///j0Kntces//+OnKcJxln//41YpV7Eq///jZ+k9sS8//+PlKYFxo///5EI&#10;poLH0P//kQml0sev//+PoqRnxr7//44To5XGsP//jZqkWMjs//+N1aWyzHj//43oplfPUv//jbOm&#10;F9BO//+NUqVXz2T//4yNpDzNJf//i0+i68pn//+KRqIjyD3//4pMoqrHev//iyaj/8fe//+LsqSe&#10;yDT//4sQo3PHl///iiyhrccj//+JyqCDx8P//4qIoN3Jtv//jKai/sxW//+N8qSYzMD//41FpIDK&#10;XP//i8+juce4//+KkaLxxlz//4pIorHGXP//irWi3saC//+LCKL0xg3//4tYo0jGEv//jIOkkcf5&#10;//+N0KWzyjH//4zSo+LI6f//iiCf7cSW//+Itp2DwRf//4kqnaK/Iv//iMmdT7uZ//+HVJu/tuz/&#10;/4ekm6K1yP//iZidDLkA//+LZ56Mvd7//4yFn8zBof//jFOgE8ID//+Lu6ArwFv//4uLoMC/Sf//&#10;iyKhIb+K//+K4qGUwUv//4tsopDD8f//iyyiX8Sx//+I6aAIwkP//4YnnY6/FP//hIectb3L//+E&#10;j52rv0T//4XAn2zCcv//htCgiMTT//+HTqDCxPn//4ban/HCpv//hi6e6L/K//+GZZ7svtz//4aS&#10;nwy/K///hgGeZr9d//+FQ51Vv3H//4W4nVHAvv//h4me1sNw//+Jk6DVxeT//4s4opTG9///i7Kj&#10;QcX8//+K+aLDw6///4qdon3Cd///inmh/cJp//+JtaCnwsf//4grnyHDeP//hqCepMTx//+GNZ/E&#10;x1f//4ZQoPPJEv//heigm8i///+FC58hxwD//4R/ngLFb///hSiea8VU//+G0Z/LxnL//4eVn87G&#10;m///hzGeW8Wm//+HLp2exW///4gIno/GiP//iCmfkMba//+GcJ8cxLr//4QfnefBhP//gxada7/W&#10;//+DYp2CwBn//4P9nTfAtv//hEycRsAq//+E/Zvavwz//4XvnDS+Hf//haibt7zK//+Ey5quvAz/&#10;/4Temo+9Bf//hZKbd77r//+GGZzBwLD//4afnh/Cev//htuelMOc//+GnJ3gw27//4bqnb3C////&#10;h/Oe6sLp//+IPJ+7wg7//4ePn0DAkf//hwaeFL/F//+H2Z2ewMP//4mDnh3Cd///iWmdocHi//+H&#10;VJv1v0r//4XKm0K+W///hXmbzMAt//+F1Jztw4n//4ZQnkDGpv//hp6fS8f8//+GpZ95xvr//4XT&#10;nfrDrf//hAmbCb85//+CSJiIu+f//4H4mFm7b///gv+aJL0i//+EQZw2v1X//4WPngXB3P//hpGf&#10;FsQ0//+Gq563xOP//4Z/nZ7Dyf//hjCcZMEt//+FxpuFvkT//4YmnAe9E///h5ydzb3T//+IEp5R&#10;vRP//4X/m+K4Of//go+X5rEg//+BBJYGrQ7//4LHl6euyP//hSSZ/LMw//+GWJtKtzr//4bInA+6&#10;aP//hvqcnLzP//+HHJyovhr//4Zmmza9E///hOiYq7o3//+D7JbQt+z//4PzloK3gf//hQaX27jq&#10;//+FrpkvufP//4R+mMS4mf//gpaXgbY4//+B25cRtW7//4IJlxe2W///geuWqrdt//+BbZZbuAn/&#10;/4FPly24yP//gl6ZWbqc//+D1psvvMH//4S5m1m+IP//haWa9b9Q//+GuZrkwHD//4dzmuHA3f//&#10;h8uapcBf//+HSZl6vn3//4Whl0W7Dv//g5GVNrdB//+CP5SgtML//4HilYC0Hf//ggyW1bST//+B&#10;hpcYtGb//3/jlbezC///fxGUsrLe//+AQJVVtSP//4MRl2S5Af//hiOZ1byA//+HDZqXvP3//4WR&#10;mWi6kP//g+CYErfj//+DNZdftjL//4N9l0+1N///hJeYQ7UC//+GcZo+teP//4ehm3C2VP//hpqa&#10;ELR3//+ER5eLsYL//4J8llqwN///gkiXkbI+//+DOJobtob//4Mjmvy5TP//gRiY5bhu//9++5Yl&#10;tir//33ylIe02v//fd+UTLVV//9/o5Y4uFT//4IamLe7lP//ghqYWbrj//9/LpTntif//3xIka2x&#10;qv//fFiRtLFF//9/TZSjtLb//4Gylqq3xP//gjGWXrh3//+C2JYJuKL//4QWlke4l///hGGVyrcY&#10;//+CuJPWtBH//3/2kYuxWv//fqmRhLGq//9/VJO5tET//36pk/C0DP//fPKSBLFO//9+FJJ7sY//&#10;/4FZlU+0uf//gn+WgrYM//+A15UOtP///3+Pk++1pP//gMKVQrmg//+CJ5bPvLT//4HAlo+7sf//&#10;gDqVDLfv//9+xZNts9T//33pkmewlf//fReRrK4m//98tZGlrYz//31Dkq2vt///fuuUmbQ+//+A&#10;/5aKuSr//4Hilte7Vv//gKuU1LlY//9+cJHutPf//3z6kCGxRf//fVyQa7Ap//9/ApH0sTb//4BI&#10;kwOyYv//gESSy7JK//9/TJHfsW7//34/kSyxJ///fg2RdbJo//9+npJotBj//35IkgCzRv//fQmQ&#10;Iq/2//97wI4FrFz//3uAjWWq////fUePfa0u//9/x5KcsJr//4E2lF2yRP//gWeURbG2//+AwpLe&#10;r9j//3/lkSSuDv//f16QCK1b//9++Y+WrbP//39EkGWveP//gAqSGrG5//+AbpNgspr//4Bmk+ux&#10;yv//f32TVK9x//99bZFurGX//3tTj3CqlP//eYuNs6pv//94sozCq83//3k4jP6tzP//ecKM+q5F&#10;//95uYxorUf//3pujOmtlf//e0aN469C//96142JsEH//3pHjNGwyP//eriM/LGQ//97144Pspv/&#10;/30Dj4Szzv//fROQJrP+//97O46zsb///3gRi26tkP//diGIzaqb//923oioqwP//3kVigOtiv//&#10;eqCK2a+v//96aIpHsCT//3lPiZSv0P//d92JS68K//91Iof1rIv//3Iyhe6pff//cXyFVaiU//90&#10;EodiqsP//3gZin+te///eeGLQKy4//95O4nTqTj//3hsiLqmaP//d0qHsaRd//91S4Xpokr//3R3&#10;hU+iM///dYqGuKUR//924YieqO7//3atiRarD///dRyIH6qP//90EYdrqO7//3TEiDqoPf//dsSK&#10;R6lK//95C4y7q5b//3oJjiSs+v//eN6Nfavr//920IvDqb3//3VyijSoXP//deKJx6jx//9304qE&#10;qwb//3n+i9+tYv//eu6M1661//95iYwCrbT//3bWibOrDP//dcGImqm0//9174iAqWb//3WPh+ao&#10;hP//dSiHiaf8//91aogkqMX//3YMiSiqjv//dvOKJ60H//93NooBrvL//3bciLevrP//dvmHpq+p&#10;//93Goa+rkb//3ZwhZyrdf//dUqEz6jr//90UITXp9r//3POhYCnvv//c9+GTqdj//90JYagphr/&#10;/3RnhmKk3///dXGGu6XI//93CoekqE///3fXh9Cpof//d+OHUqjn//93uob2p1b//3fJh0GmX///&#10;d+aHzqYm//93zYgQpjz//3eYiFam1v//d2SJCahf//93K4n2qmn//3ZnigerVv//dLyIqKoj//9z&#10;EYcSqIv//3KLhsOo9P//cyyHwqt+//9zfIhYrVr//3JZhzir+f//cNmFhqi6//9xGYWGp5v//3Nz&#10;h7eqav//dOOJDK1m//9zzIfErTv//3KVhlarqf//cp2GDKqS//9y4IXYqV7//3JLhMunEv//cMKC&#10;+KOj//9vAYEjoA7//25pgLSeOv//b22CEp7Z//9xDYREoQP//3IFheCjKf//cb2F5qQh//9wOYP2&#10;o0n//27ogZGh3f//bsaAVqEw//9vLYBHoRr//3BOgc+iSv//cXWDwaQO//9xlIQ6pNz//3G+g/Gl&#10;h///cnmDqaZj//9zoIO8pxv//3U5hHKnof//dV6D56Z1//9zpIHepC7//3Eyf7uiyv//bzN+c6Ma&#10;//9vH37LpSL//3C4gBmnSP//coiBJ6e1//9zlIGnpg7//3L7gR+iYf//cNF/j52T//9vEX7Cmlz/&#10;/28VgA2ad///cCCCXJyp//9xL4Qunwb//3GIhGOf+v//cGaCX56l//9vbICenYL//3AmgSie0///&#10;cWOCzKEc//9xMIMQoZ3//29lgYCgEf//bUR/Z546//9sg37bni3//24KgQCghf//cB+D56Lw//9w&#10;wYTvoxD//3CjhE6h0///cPiDZKCv//9xUYIpnzH//3BVf+Kccv//bl99ZZnN//9s0XxZmUf//2ve&#10;fLOaY///azZ9a5tg//9qtH2bmxr//2p1fRGZ1P//arh8WJix//9rjnwhmL7//6cxx9PrDP//pR7F&#10;nejn//+kLsTH6Kv//6R7xPzqb///pRrFL+yi//+mkcYq7xj//6jqyA7xsf//qtLJT/PG//+rCsi6&#10;9IH//6p6x6X0WP//qmTHq/Pb//+p/se38mL//6iixufvdf//pvrF1exb//+mPcWk6y7//6ZjxiHs&#10;P///pqnGeu5N//+mw8Zm8BD//6VIxGXvNP//o1bB4uxe//+kJ8Ju6zP//6fExgHsSP//qnLIZezM&#10;//+qKMd1637//6kGxe3p7P//qGHFeui3//+nmsVH5zb//6bzxVDlmf//p4XGUeUp//+pAMeK5kD/&#10;/6jQxn/m1v//pzPEIecX//+mGsMG6ID//6VvwtPqef//pfrD2u0b//+nhcW/76f//6dGxevvP///&#10;pNTEUewZ//+itcNi6cn//6LFxHvqYf//pI7Gguyu//+mKMdq7bT//6UfxRXrCP//ofTAweZe//+g&#10;Fb6A5Gj//6EHv83mxv//o8fDDOtx//+mP8WW7w7//6bfxdvvmf//pg3ExO4J//+kssON7IT//6RK&#10;w3Hsyf//pP/EEe4C//+lfcPM7fT//6Uqwl3sI///pG/A4eoM//+lksIF6sr//6jExbDuq///qmbH&#10;efFp//+pFsXS8OD//6aBwynuB///pYjDD+ve//+m3cYR63z//6ffyKTqqv//pdPHHOeU//+h5cK0&#10;48L//6AnwGzik///on3CweVn//+lj8Yr6NL//6VNxfHpSf//okjCauf6//+gCb+O6EP//6EAwDrr&#10;vf//pBbDXPAz//+ltMUB8a3//6SNw+/vJP//or3ChuuV//+h0sJN6WL//6GFwpjorP//oRTCfeib&#10;//+gTcH66Fj//59wwXfnpv//oAXCXufp//+iQcTD6Zn//6LexXXp8f//oJDDcOge//+ejcHZ5zX/&#10;/56hwdPoPv//ns7BB+hF//+e2L/X5wr//6BjwMPmpv//o1PDm+fb//+m38cK6oX//6l5yOntcv//&#10;qjzITu9i//+qRMbe8JX//6m9xX7wk///p+jDxO5E//+k18FI6c7//6Kev0rlpP//o0+/beP8//+l&#10;b8CR4/L//6fCwpHlZv//qkbGKuj8//+r38mm7cL//6uXyqPxgv//qe7IxvJp//+omsYZ8I7//6fr&#10;w7/tDf//p2HB/umI//+nvcIu6GH//6ijw+bpw///qNPFJuwg//+occV27rP//6f5xTnw0v//p/nF&#10;U/HA//+nq8Uj8EP//6ZLw83si///pKTCEek+//+j7cEw6Jb//6UzwlDq9///qEXFW+5s//+pMMZt&#10;7qv//6Zqw/LrS///o43BQ+iW//+jQcCc6Kr//6UzwZbqnf//p1jCv+xE//+nwsLS7BT//6bewpDq&#10;tf//psrDyen///+n78Yj6kv//6i/xz7qgv//qI3Gcunz//+nXMRq6B7//6V8wgvlkv//pLLBhuTc&#10;//+mNsQE587//6jSx5/stf//qcTItO+3//+n+8Xx7vn//6WSwj7shv//pAfAJepb//+jMr+z6QD/&#10;/6PgwTLpWP//plrEJuux//+o1sZM7hz//6lfxefurv//p53DPu0g//+kmb/R6rP//6MNvmnqVv//&#10;pD/AAuzh//+mzsLj8ET//6l9xbHyrP//qxnHT/MJ//+rQ8dx8VL//6m4xdLt0P//p4bDq+o5//+m&#10;J8LG6CP//6U3wsfnHP//o5/CLOYQ//+i7cJN5iH//6TWxNfob///p2PHh+sk//+mnsYw6pX//6PT&#10;wpfn/P//o03Bq+d4//+ldMOz6Vr//6d5xYTqof//p3LFFOnn//+mlcPP6Sr//6Zpw3Hp+///pqnD&#10;/etb//+mO8RB6/j//6ZOxODs5f//p7nF/+8A//+oXMWL8DH//6iBxO/vvv//qFLExO4V//+mmcMr&#10;60H//6XGwnLpxP//plHDOepr//+mg8Oh69f//6aXw6Dtn///pvDDWu9L//+n2sMr8HD//6izwr/w&#10;If//qPrB7u5o//+pAMFO7HP//6g4wH3qPv//ps6/eufx//+mNL9W5uj//6aiv73nkP//pzK/xekR&#10;//+ngb/V6oP//6hCwVDsZf//qLzC/e5o//+oqsOg77r//6fjwpDvi///ppLAeO4D//+mPb/67P3/&#10;/6flwsHtwP//qeDGue8A//+p/8jI7wD//6hQyDjuSP//pk7GLu3j//+k68Ou7UH//6TfwenrxP//&#10;pRbAmeiz//+j+7655Jv//6KNvXviif//oaS9YOOj//+hiL4+5oz//6JWv+3pNf//o0jBoen2//+k&#10;VcNu6V3//6WQxTrpaf//pf7Flupq//+mNcUP7D3//6bZxNruRP//pxHEsO8h//+m3MS77rP//6b7&#10;xSTuI///pzPE6+1b//+nQsPx7HH//6f0xBDsov//qZzGLO56//+qkMgi7+///6jsxx7umP//pc3D&#10;2+tz//+j+sFk6T7//6QNwK3oxv//pNTAw+kf//+lZcDt6YH//6XHwTjqQP//pXPBL+rz//+j3sCg&#10;6rP//6JQwRXqpP//olbDkuvQ//+ic8Up7EH//6Eyw1nqVv//oAzANOd0//+g0b715iL//6Khv6nm&#10;Y///o33AT+ZL//+jSsBH5Z///6NZwFjln///pBLAruaw//+lt8GM6Pj//6haw0zsLv//qjrEVO6W&#10;//+qDcOY70D//6iwwkTuw///puzBLu0N//+lFMBm6bb//6QCwILltP//o4rBCuI9//+i8cD34E7/&#10;/6KFwI3g0f//oi/AAOKY//+iGr/z5ID//6KxwRXmtf//oyvCPeje//+jBcJC6rD//6PlwoPs9v//&#10;pmPDzu9S//+oz8R/8Eb//6mCwyfu9///qLXAv+xz//+nwL9O6tv//6dTv37q+v//pnW/mesz//+k&#10;3L7B6nL//6OGvgTpzv//oxO+Tep8//+itL7T67T//6E+vjLrb///n429Eum+//+fEbzE5/v//6Bn&#10;vdTnUv//ooy/SeeA//+kX8A46Bf//6XQwLvpIf//p43Bc+oy//+oocFY6VH//6gnv7nmC///psm+&#10;AeLS//+l/b4o4m7//6YEv/fk5v//plPB5ug9//+nQsOl65T//6i7xS3uC///p+7D1e1b//+lN8BB&#10;6s///6QnvnjqDP//pUe/K+sX//+m38CP6+z//6eEwUDqyP//pl3AYOc1//+kn78X4rr//6OAvoff&#10;NP//o0a/Ed3i//+jz8DA30r//6Q1wo/iaf//o97DUuWG//+kCMOx6Bv//6Tmw4Tpiv//pMTBNuiN&#10;//+jS71i5cH//6GYujTjiv//oiy6wuT///+knL5T6cL//6Yxwbvugv//pnbEQ/FE//+lxsVj8dL/&#10;/6TKxLnwwv//pG7DR+7K//+kv8Ia7JD//6XUwkfro///pszDOOv6//+mncN97Bf//6Vpwp7rLv//&#10;pHbBfep3//+lbMH663r//6cXw0btCP//qBTEPu3m//+n7sRO7fb//6a5wzrtcP//pc/CVO1L//+k&#10;+MGH7H3//6NvwC7p0P//okK/aOc1//+ilcA65y7//6QAwhnpqv//pOHDH+vE//+k+8MB7Bz//6UB&#10;wo3rWf//pQfB8upt//+ku8EL6er//6QUv+jp4///ox2+u+nm//+ifb4i6ff//6NZvwHqtf//pOXA&#10;Kut7//+kyb9T6qD//6L5vOnoT///oKK6NeV5//+etbfg4wD//53ntr7hkv//nti4FeHm//+hy7yG&#10;4/j//6R6wQ7lQv//pSPCjuQv//+k18F64hr//6RCvw3gKf//o+S8+N/1//+ktr034wv//6V7vq3n&#10;Qf//pK+/H+kR//+jq78+6Cr//6HXvgrj8///nri7Ct27//+dSbmr2nD//53mupbbBf//nm+70Nzk&#10;//+epL0T3xz//59hvsLh+///oSDAvOVF//+iMcEU5tf//6Hov3zmTf//oei+T+XG//+htb1a5L3/&#10;/6BFu5fiOf//npW6Kd+u//+eD7qA3yb//57zvKzglP//n/C+ueIH//+fsr6u4cr//56YvLrgDv//&#10;nn27Jt64//+gFrsy3n///6K+vJXep///pPm91t3d//+mPL5G2////6X1vWjZLv//pFW7x9bf//+j&#10;8Lwy2HX//6PFvRbcZv//oRi6994A//+eCLfk3VX//50WtrPcq///ncG2+dzs//+e6re+3gP//5/X&#10;uILff///oUq6aOGU//+jGr05473//6RUv4PlD///o/G/v+RN//+iJr344Rv//6Afu5LcjP//nb24&#10;pNdt//+bUrXL08H//5rftW3Usf//m9y26djH//+cPLeF24D//5zbt6fcKP//nyO5Jty+//+iS7vz&#10;3iP//6R7vpXf5P//pG+/auDs//+jcb8j4Yz//6KGvlLhVP//oOS8Vd7b//+fPLp3257//57dunja&#10;TP//n/G8V9t4//+ghb143Iz//59PvDLbyP//nem6adrh//+c3LkK2hj//5vLt73Yo///m5y3Vde/&#10;//+cwrha2Kb//56gumnbJf//oLS8qN4y//+ieb3Z4HH//6LfvL7ge///oiy6Tt7g//+hGLgz3LT/&#10;/590tqHZ9///nb616teW//+b/LWB1hv//5qjtR3V6P//mu21YtdW//+cMrVr2Hv//5y/s+rXev//&#10;my+wSdP1//+YeaxF0Ej//5cDqmzPGv//l6+rWdCE//+Z8a5L0yb//5yBsg7VsP//nnm1htfQ//+f&#10;T7ey2bD//5+UuMTcDf//n/C5R96W//+fMbf73mz//54mterbrv//ndm0r9hs//+dFLOE1N3//5vd&#10;snjR5v//myeyJdDh//+cGbOU0tX//55UtlbXG///oCK4gttJ//+g1blC3af//5+lt/nc2v//nUe1&#10;pdny//+cdLUW2FX//5zWtYvYA///nZG1+9fn//+fGLdK2IL//6CCuRHZNP//oJW6DNkV//+e9rk6&#10;16r//5xUtqzU3///meSzl9Fz//+YqbGazw7//5o6suPQWf//nTC17NOp//+dxrZq0/r//51gtbvS&#10;nP//nti3UNPA//+gnrnO1on//6BAujXXi///nlO4dtX1//+c3bZ404P//5wotMXRWf//nBSzjdBz&#10;//+dULPC0bz//57ctJXTjf//n/a1btSN//+gzraE1NX//6Cwtu7TwP//nuq1gtCd//+cRLK0zH3/&#10;/5pZsFjJsf//mrewfspV//+cirLFzY///52+tMDQLP//nTu0rM+k//+cOrN1zJ3//5t5shbI1///&#10;mquwxsYQ//+a6rC/xp7//5xKsdrJ0f//nPayPswo//+cibHPzHv//5wZsZfMHv//nHmyGsxo//+d&#10;mrM/zYH//56YtF3Oof//n5a1qc/3//+gUras0S///6ALtp3RgP//n4a2YNG+//+f6Lb00pv//6C5&#10;t5HSq///oCS2ds/a//+eEbQby4X//50is3nKEf//nh+1Jsxw//+frLdQz+f//6BvuGjR4///n1K3&#10;ctEc//+dRbWUzzr//50AtZHPnP//nrC3btKB//+gH7iS1Q3//5+ytzDU9P//nY+zrdI8//+bYrAQ&#10;zxn//5wsr87PXf//oFuzg9Oi//+kebfb1+f//6WuufrYt///pEi5sNYd//+iULhX0jH//6CetlHO&#10;A///n2C0Ecn2//+ebrH0xij//55dsNTD6///oH6x5MVF//+jWbOgyF///6Pls2TJH///oteyVMen&#10;//+hbbFzxYz//6AasKjEKP//oCuxMcV///+hMbLnyOn//6EBs4DLCP//nzqyCspa//+dTa+Zx+7/&#10;/5yErejFXv//nKGtfMME//+cCK0Hv9D//5qDq+C8Fv//mVqqsrmq//+Y8qnXuVH//5iRqPq6D///&#10;mHSok7te//+ZoqmQvaz//5w6q+fBFP//nqauCsQg//+fP656xOj//53srSTCrP//mu+qPr18//+X&#10;RqbEt1j//5TdpNOzm///lCuk7LNV//+Ts6VktGf//5LLpTe1Ov//kf+kqLWe//+Re6PDtUP//5Ec&#10;ooi0Jv//kYKiFbPO//+Th6O9tan//5XRpjK34///ldimeLcS//+U2qVktML//5VSpR+0I///le+k&#10;brPN//+UraHesT///5ILnoutD///kBacianS//+O35uCp8b//40ememlif//jECZcKSm//+NhpuC&#10;pmv//470ncmodP//j1CesakY//+Pr59nqUz//5EtoUmqZf//ko2jB6tR//+RsaIBqfP//4+AnvCn&#10;Zf//jnSc0Kaa//+PIpzCqGT//5BuncirUv//kTCeSq2S//+RWp3trpP//5CvnJut/P//juGaXquH&#10;//+Na5jNqML//404mJ+msP//jZGYyaTY//+NF5ghosb//4vClx2htv//iyeXdKOf//+LjZjhp3j/&#10;/4txmUKpt///iqCYYKkp//+JoJdZpyv//4gjli+k0v//hmqU8aMm//+Fy5SYo1n//4c7lhql4v//&#10;ifWZFanM//+LfZsurHX//4qVmuGsXf//iR6Zl6sW//+I4Jj2qkL//4m3mSmp7v//ihKZDKki//+J&#10;qJhuqAX//4nXmG6nzf//iqaY0KfT//+KopgOpkD//4kJlZ6iw///h0STKZ+s//+HEJLBn3L//4gi&#10;lFih8P//iciXSaYa//+LMJpuqlT//4vQnIatH///jMieLa9O//+OcZ/Qsbn//5BnoZ20tP//ksOk&#10;R7iR//+Uu6b1u9b//5VRp+m8Z///lXOngLr3//+W76f6un///5gzqK+6sP//lt6n37nI//+Um6cN&#10;uSH//5Nbp4a50P//k8KpVbvT//+WDaxkvyj//5hGrrzB3P//mHWuicIG//+W/qx8wGf//5bMq9bA&#10;nP//mU2uD8Rl//+bl7AayGD//5sDr2jJUP//mF2tIsgC//+WW6wMx2j//5bFrVLJA///l56uGsnS&#10;//+Wqavcxzn//5XFqWPEUP//lxWp/sSf//+YbavUxdr//5fIrE7FD///lwqsicPJ//+YDq3qxEH/&#10;/5nwr67F9///mz2w8seo//+bS7GbyJn//5mrsSHH7P//lwOvU8Wd//+VQq2Uw4T//5V/rSrDPP//&#10;lzauF8Sn//+Zcq+3xsT//5rksLnIAf//mxKwVsfx//+bX6/DyCT//5w5r4PI6v//nMCvGsjk//+d&#10;HK8kyED//5yprxvHBf//m16ukMX6//+a8a60xwX//5tmryjJY///nJevo8vm//+fQLEbzxH//6G1&#10;smDRjf//oZaxidGy//+f/a/40SD//54wrq/Q3///m/WtFdAL//+arax9z8n//5uWrj7Raf//nQCw&#10;j9Kk//+co7DS0HH//5s2r3LL4///mrauaMhd//+bCa2/xu3//5twrTzHIP//m9StUciD//+bva2r&#10;yg3//5wUrwPMKf//nSKxWs7E//+dFbKDz7T//5qusQDNqv//l5SuRMqm//+WY6zhyZT//5evrXnK&#10;oP//mUauEcsG//+Zma2MyZT//5kPrKnH7///l+6rsceT//+XbKvCydf//5jxrinO6v//mvqxNdNv&#10;//+bTbJi1FX//5orscjSn///mQ+w19Ds//+YlrAm0EL//5gTrwLPwf//l2Stxc9R//+Xgq310Bv/&#10;/5g1r2vRs///mC+wMdIi//+XUK9i0O///5cPrl/P2f//mMmvGtD3//+bEbDH01L//5thsQXUQ///&#10;mZmvedMC//+YDa4Y0UL//5gGrenQZP//mNCuJdCb//+aCK650p///5vQsC/Wlf//nOKxWdl+//+c&#10;crFK2Qr//5u4sRXW8f//mzqxW9W7//+a/rH41o///5qsskHYIP//mWyxHdeZ//+Xuq8y1Mz//5eK&#10;rt/Sov//mT+whdKq//+bqbKb0/D//5xRsqfTyf//msSwqtHS//+Y4K8I0DD//5dTrlbPl///lj2u&#10;KNAI//+V6K5Y0Qz//5U6rZPQgf//lCCr7M39//+Ug6vFzH///5bVrcvOH///mY+wl9I///+bErJs&#10;1nP//5n1saTXhf//l4WvTdXF//+W366V1L///5dfrvzURv//ltOubNI///+VFKzOzsr//5Nsq2bM&#10;BP//k7Wr8Mxh//+VWK2FzsL//5aSrijQEP//l4auLs/e//+Ye65Ez1b//5kBrkHPVv//mGStms+F&#10;//+WsaxUzw///5WIq9rOqP//llWtI8+Q//+YGq7+0UD//5lQsArSt///mWSwDNOG//+YBK7K0yb/&#10;/5VorGjRjP//k6qq8tDD//+T76tm0eD//5U1rJ3Txf//lnattNVS//+XBa6O1gv//5ZvruPVw///&#10;lY6vKNWF//+VEK9M1bn//5RrrnDVF///k4+s7NM5//+R/Kroz/n//5CWqbXNYf//kV6rM86O//+T&#10;NK2m0gT//5Plrj3T6///k5mtINMv//+T7qxq0ZT//5XUrYnRZf//l8qvLtJZ//+YB6+I0xf//5ak&#10;rofTKf//lNKs/9Lm//+Tlqup0sf//5OFqy3Tlv//lDmrm9Vs//+ULKvF1vn//5Mjq1LX1f//klSr&#10;EdjG//+SUats2ez//5LfrDzan///krWsLtlK//+RjKr61ir//5CdqfXTq///j86pNtLP//+P8qls&#10;1GP//5E8qoTXMv//kOGpe9Zt//+O/qbD0fD//43rpUbN2///jhGltcxI//+OZqbmzDj//473qILM&#10;iv//kKGqyM05//+SyqygzfL//5O2rJHONP//kv+rFc6j//+Rf6mPz+L//5DAqVLSav//kO6p1tUD&#10;//+R+Kqq1qr//5Ozq9rXTv//lM2srdbB//+VTq2G1nz//5VBrhHW4v//lFitGNaV//+TSKsK1S7/&#10;/5LtqX7TXv//k0OpWtG0//+TDqmAz5P//5HiqNfM6v//kZKoqcuV//+TkKqbzQn//5YirXLPg///&#10;lkCuUs/u//+TRKxIzdD//49rqTHLwv//jr+pAc4Q//+SLqx31Kj//5WyrxnZqv//lyyu4NnS//+X&#10;Ma0K1lD//5ZoqxfRw///lfOqps80//+VlqtGzt3//5Q5qxLO////kl2pxM83//+Rf6i80Gr//5Gx&#10;qD7R0///kkCnv9Hb//+S/qdZ0EP//5N1py/Nof//k3Snkcsf//+SZafByMj//5BKpuTGTv//jqKl&#10;usS8//+OlKU/xPX//5AypdLHBP//kjKm1snY//+TKaeKzFX//5M7qFTOpP//kzWpYNC+//+Ttapw&#10;0fX//5PCqkjQrv//kpuoosz5//+RdacxyZ3//5DsprHIPP//kSWnKMjj//+SIKiayuz//5L7qiLM&#10;3P//kemp8cyq//+O4ag8yqL//4xXp3HJaP//i+ioosos//+Mv6oryyX//41Dqh/KTP//jW6oz8h3&#10;//+PGKi5yOD//5HoqevLcv//kuOpdswi//+Ru6cuyev//5BkpTjHOP//j8yklMXT//+QbqWBxpL/&#10;/5G7pxLIff//kfKnZskE//+Q16Z8x7///5Arpk3G8f//kQSoEsge//+Riam1yTH//5ASqUPIRv//&#10;jp+oV8dL//+PP6jDyCn//5DQqZPJhf//kNSoscjY//+O7aYOxdb//4xOouHCAv//isyhEMAm//+L&#10;9aJUwt3//46BpW/IuP//j6+nPs0k//+OMaXtzQL//4vYoyLJ8f//i+2iish1//+NyaPmyK7//46E&#10;pH/Hkv//jaOjxcTC//+Mz6M6wn///4xnoy7Br///i9+i9MHC//+LpaLnwuv//4vgouzE5f//i96i&#10;SMaQ//+MKqHQyGD//4y7od/KYv//jKKhzstz//+MUKIEy4v//4z/o5TLg///jtemVsug//+QFKg/&#10;ytf//5ATqJ3JXP//jvync8eU//+NqqWAxd7//41/pDfFH///jrWkCMV5//+QNqRRxhf//5FxpQ/G&#10;0///kZSlycdN//+Q0KZ5yBH//5ANp0DJ6///jvOnCcvY//+NQ6VmzKD//4wao9/M2v//jDqjxs1i&#10;//+M3KSLzbz//4y3pPfMxf//jAalHsrQ//+MLaYbyZX//40Op1jJN///jS6m6Mg///+L+qRWxmf/&#10;/4tuolHGZ///jCqiKckP//+NOaL3zGb//45hpEjOqv//jp2k1M4j//+NsaRty6X//40bpHfKZ///&#10;jQmkwsr1//+NRqThy+P//41mpH3LUP//jK+jU8ip//+LyKJOxhD//4weor7GKP//jTajtsfx//+M&#10;nKJqx4r//4p0ny7Ei///iSidE8HJ//+JLpz6v6///4hNnGu70v//huGbM7ed//+IMZxTuCL//4uD&#10;nym9L///jaag2cIe//+OK6FMxFT//41YoN/C/v//jDWgYr/8//+L2qDIvk///4vIoX++pv//i7qi&#10;S8Bv//+MPaOgwzj//4w2pDHFBv//ipei5cRf//+ITqDewmH//4aXn33A1P//hdWfIsCy//+Fzp9c&#10;wcP//4X4n4LCwv//hlWfrMLh//+GNp8ywVf//4XRnly/Xf//hpKe2L+S//+H0aAMwTj//4esn9vB&#10;bf//hnGeZcAI//+GZp35v9v//4gqn23B8v//ikShR8Rq//+LoKJ1xZL//4wTovnFNf//i/WjScQ+&#10;//+L0aOiw6b//4tToybDO///ik6hycMS//+JA6Bvw5H//4fin/DExf//hzigOcYT//+Gg6AVxin/&#10;/4WBnwXE5v//hNmeFMPU//+E6J4ew/3//4XFnynFVv//h1agfccr//+ID6Asx3L//4eknl/GG///&#10;h2KdTMUr//+Hq53sxWf//4ctnr7E/P//hRueOcJG//+CnJzBvmP//4Fqm8q8Ef//gYWbWrwD//+B&#10;+JqzvLz//4JFmba8oP//gzCZpbwr//+EuJrmvDn//4UGm4m7x///hGibYrth//+EtJv5vKr//4YU&#10;naS/lf//h2CfYsLT//+H8aBXxWT//4dan6vGCP//hfWdxcR5//+FOpy5wn3//4YZnc7BzP//h1if&#10;esG1//+IJqAzwZf//4jwn/XB1P//if+fXcKQ//+Kx57AwuD//4mRnQTA8///hvuay74V//+GX5sa&#10;vq///4efnVvCrP//iDiex8aF//+Hcp68yFv//4ZunknIc///hfOd68dB//+FhpzvxJf//4RkmtbA&#10;sP//gpmYVbzH//+BgpczutX//4IEmEu7l///g9ua9b5v//+G256iwv///4lnoWPG3P//iSWgqMZt&#10;//+HEp2jwjL//4Txmpm83v//g/+ZMrlJ//+FK5pjuWD//4efnQa7vv//iNSeMbxY//+HqZzJuVH/&#10;/4VhmkW0r///hF2ZN7JP//+FM5oks4b//4YCmvi2Mv//htCb3rnB//+ILJ2Cvg///4janmzA3///&#10;iCOdjcCX//+GBZrFvRz//4OVl2u4i///gtOV9rZS//+D2Za4tx7//4VjmIS5Hv//hbaZkLmr//+D&#10;mJhStxj//4DOlkaztv//gAGV0rMc//+A+Za1tVT//4HBl1q3wf//gbKXp7j+//+BZphMuXr//4Hg&#10;mbC6kP//g1KbMrzE//+EyJusvvn//4Xlm07Aif//htebAsFz//+HKZqNwS3//4ajmWi/i///hc6X&#10;5r1V//+E6ZZ5us3//4PSlYG3+P//gteVf7Ws//+CGJY7tJD//4GZlzS0hP//gJyXLbQC//9+oJVy&#10;shX//32ClAaxAP//ftOUubLt//+ChJeot8H//4Z8mvG8vP//h8KcAL48//+Gu5tOvIv//4Unmie5&#10;q///g4yYYLZJ//+C3Zcns+v//4P8mBe0Sf//hvubjbfO//+JeJ6DuyH//4hPnU25sP//hOWZuLT/&#10;//+Cm5fRsfH//4JPmJ6ysf//gy2avrYj//+DQZuLuOf//4Hnmgu48P//gBKXebbw//99upRls9H/&#10;/3wgkoiyQv//fh2UvrWh//+CA5jZuwb//4Lzmba8Bv//gFGW8Lg9//99jJQ0tKL//32MlD604v//&#10;gGiW1biO//+DKJjSu5T//4PHmEK7U///g4eWwbk4//+DK5VPtlj//4JNk8iy////gMKSSbAF//9+&#10;+ZF0rsD//35pkoqwg///fpmUYrMo//98zpNZshj//3ppkJKu8f//e5WQ3K+o//9/1JRbtFX//4J4&#10;ln63df//gXGVBrbc//+AEJNJttP//4EblEO6G///gvGWbb1s//+DxZfUvcb//4M8l7e7Lv//gaOW&#10;Kbbt//9/15Qssrv//35CkoqvwP//fc2SXa9+//9+eZNxscv//39olIe00f//gCeU/rcn//+AN5R4&#10;t8///38/kta2U///fYWQhrMs//98OI7OsB3//3x/jtmvGP//feWQM7Aj//9/DpF2sbz//385kcKy&#10;j///foaRPbJ0//9+EZEFss3//36ukfK0iv//f7OTLbZZ//9/p5LltcH//37UkUSy9P//fcKPPK97&#10;//99NI5QrUn//330j4GtZ///fwiRaq4g//9/TpI1rbP//38+kgis3v//f3iRkazY//9/v5DwrYn/&#10;/4AFkI2umf//gCiQoa/G//+AfpGgsYP//4Dqkyize///gSCUabST//+BBJUEtAn//3+Nk96w8f//&#10;fH2Q6axG//95s44xqVn//3fujHSpZv//d1yL1Ku7//94JYxbrrX//3k5jO6wEv//ekuNWq/K//97&#10;ko4Yr3j//3v1jhyvEv//esKMj64C//95aYrwrWj//3lJis6uJ///el+MPrAY//97z45XsmP//3yJ&#10;j7WztP//fB6PlrMd//96l42psIz//3kdiz+t1f//ePSKA60c//96J4pErqb//3tQirSwpP//evyK&#10;F7Ei//95oIlDsFr//3fRiNKuwf//dPiHh6ua//9yIYWsqC7//3GlhU+nNP//dNqH86nW//95eYul&#10;rRn//3sdjFOsWf//efSKiajL//943YlJpmX//3fViEGlIf//doGG2qQ6//92QIaTpQL//3cCh6Sn&#10;gv//d3GI3KpI//92iIkKq7j//3TWiGiraP//c9OIH6od//90HYiwqO7//3VmieSo1f//d3iLxqqI&#10;//95UI2HrJP//3msjeCs0///eDCMUKq8//917omup+///3VliFWnWf//dwaI56lg//95BIpFrCb/&#10;/3mSixutvf//d+CKMqzv//91fIhTquX//3VfiB+qt///dp2I4quN//92tYiOqxz//3YZh+yqLP//&#10;dgSIU6pj//92W4lfq7L//3a2iiqteP//dlSJuK6L//91VIgvrmr//3VAh0auK///diuHUq3N//92&#10;uocUrGP//3ZXhlCqcP//db6F/ql8//91V4ZnqaT//3Ulhvuprv//dRSHLKjb//91d4dZqF///3dE&#10;iMKqbf//eZKKnK33//96R4rOr2f//3mOiYet9P//eJeIQatA//9394evqO7//3fOh9Snqv//d72I&#10;H6c3//93mYiCp57//3ediXqpR///d7qKxat3//93E4rpq+b//3SriLuo9P//cfGF/KVX//9xdoW5&#10;pXT//3Mzh9mpcP//dHeJXazU//9zkYiMrGD//3IVhwKp0///cqiHdal2//91LYmnrDX//3aFimiu&#10;Nv//dY2IwK0j//90F4bVqqr//3MWhaSohf//cpuFNadd//9yRoUIppv//3D2g+6kd///boiBtaCc&#10;//9tAoBnnaf//22OgTydXv//bziDO58U//9wWYSloOb//3AzhJahs///b2mDcqGt//9vXYKlohT/&#10;/3CCgu2jRv//caCDgaQb//9ykoSFpMb//3NLhZ+lcP//c0eFn6Vd//9zOoTcpO///3OGg+Skbf//&#10;dE+DTKRH//916oPGpTT//3Zug3alYf//dNWBpaQi//9yC39potH//2/CfiGi5P//b35+rKTT//9w&#10;34Awpxz//3KZga2oGP//c+CC5Kdd//9zioLppCj//3EngR2egf//br5/V5mD//9uWX+9mEv//293&#10;gb2aWf//cQOD2J2C//9xooRFnzf//3BMgh6eH///b2iAbJ15//9wzoGfn+r//3L2hA6jf///c4aF&#10;AqUL//9yDoPNo/X//2/Jgdeh+v//bpGBLqE9//9vs4M5ouf//3Iohoqlev//c5KIFqZD//9zV4bz&#10;pJn//3HzhAehH///cCWAyZ0C//9uin5Vmaz//23BfV6Ypv//bgN+Epp3//9ubX9onWz//24BgBmf&#10;F///bLx/qZ5R//9rYn6Cm9f//2s1fd6Zyv//bBt9/pk3//+kfcYH6ZH//6H0w0jmyP//oQPCB+ZN&#10;//+iC8J36Hf//6QNw7Trjf//puvF3u6u//+qVsib8YP//6zMyiLzj///rNnJDPQ6//+reMbt86L/&#10;/6oNxaPx7P//qIfE+O8f//+mr8Rj64j//6Snw67oWv//o4nDnueC//+joMRK6Yb//6RmxSTtN///&#10;pSjFfPCm//+kT8PP8Rb//6MVwa7vCP//pDLCSO3M//+noMWr7jb//6ogyADuJ///qdnHDOyW//+o&#10;ucUk6qH//6ggxBvosP//p2LDaeYj//+m3cNq4+P//6gCxTvkNv//qj/Hzub6//+qccfb6OT//6jC&#10;xiHpkf//p2PFTeq5//+m4cWe7Iv//6epxvrvB///qPzIZ/Ee//+og8fL8Dr//6YPxXTsxv//o8DD&#10;qun4//+jp8Qx6gL//6WdxlfsM///p2THfe1w//+mU8Ur6w///6MRwMHmdP//oOO+POPf//+hob93&#10;5WX//6RCwsXpZ///pi/FDOyE//+l7cTY7Pj//6RQw2rrwf//ownCqOr1//+jq8PE7A3//6VdxUrt&#10;2P//pi/FL+4v//+l58PN7O7//6UgwmPrS///pXzCvOtx//+ndcTg7fv//6jtxg/wRv//qGLEpfAX&#10;//+mEcGg7QT//6UKwPTqbf//p4bE+OsY//+p/ckA7Aj//6gvx4Xprv//o8vCSuWv//+h+r/D5Kz/&#10;/6ROwlroGf//prvFv+vL//+lnsWC7CX//6K5wvXrBv//oS3BX+uE//+iNcI07qr//6TuxKLy1P//&#10;ps/GFPTA//+mssWE8vT//6UCw6Luv///ouzBqepy//+h0sED6C3//6IYwgjogf//otvDxens//+j&#10;LsUP6xn//6PHxj7sOP//pLvHOe0N//+jsMXi63X//6CgwsroGf//nzzB5+bl//+gRsM+6Gb//6Ay&#10;woXoOf//nynANOYY//+gO8Bd5Qb//6NMwyLl7P//pyzG/uia//+qDMmk6+n//6rxydbuYv//qvjI&#10;5e/6//+qdMeY8Cn//6k2xh7uPf//ptfDueo0//+kasDT5eX//6QOv3PjaP//pUa/p+Lh//+nWMGP&#10;5Ov//6lyxLXpR///qeDGoe2m//+on8ZD79H//6bDxE3uvP//pi/DGuv9//+nTsOK6dn//6hixAfo&#10;vv//qOrEeOj9//+pL8VQ6nn//6hgxU/r9f//pt/EKO1P//+lsMLN7tb//6WXwmvwEP//phXC/u/p&#10;//+mnsP77pL//6bCxJvtbv//poHEiO1p//+nCMTP7r7//6kxxqDwaf//qdfHHu9S//+nV8TU64b/&#10;/6TTwpno+///pHXCBukf//+lx8Jp6rz//6dVwvbr/f//pzPCgutu//+lt8G46d7//6XGw03qF///&#10;p67Gxewl//+obMgb7N3//6cCxjLq3///pLnC+OeQ//+jDcCm5V3//6NjwSbmT///pYTEHuoc//+n&#10;kMbX7c7//6eExmrubP//pa7DF+ws//+kXcA56iv//6Rzv8HqJP//pWPBR+vE//+nKsQO7ij//6lv&#10;xsDwLv//qrjHivBR//+qJMYW7mn//6h2xALsGf//pnfCS+rF//+lNMGF61v//6VEwdTtQf//pfLC&#10;We6j//+nFcNC707//6i2xOfwAv//qefGXPAe//+pAsW57g7//6b2w+3q6f//pczDN+jG//+lfcOD&#10;57n//6SDwwTm0f//o0DCI+Z7//+jk8ML6Aj//6UyxU/q2///pWjFx+v6//+kxMT264T//6VCxQLr&#10;Z///pn/Fketz//+nPsWZ6p///6a0xIXo5///pc/Daugq//+l4sOj6Zb//6ZtxNbrv///pgnFYeyS&#10;//+ldcVT7JL//6XBxQPtDf//pfHDqe1R//+mOcLD7Qv//6ZSwtLr+P//pRDCReng//+lA8Mh6Uz/&#10;/6Z/xTzrD///p5zGUu2A//+oBMYq74b//6d2xKLwRv//pqjCtPBG//+mosGk7+T//6dnwYPvPv//&#10;qIfB+e5e//+ovsHW7I3//6d6wIPpmf//phK/I+dq//+lqr6b55X//6Zrv0Dp9P//p5HAvOzX//+o&#10;+sMN76n//6mlxH7xq///qS3D7PIr//+oA8HF8Qr//6ayv23vA///pbC+du0G//+mLcCX7H///6gN&#10;xTPth///qWrJMe67//+pUcqB75H//6gZyPrv8///prDFxe89//+mlMNI7Wf//6bCwYTpsf//pYO/&#10;RuTa//+jy72P4hv//6JHvLHiVv//oYi82+Q8//+h9b4w5iL//6Jxv3zmSP//oqTAguVW//+jpcI8&#10;5gv//6VRxCrpAv//ptjFUeyN//+nrcWE7uT//6dvxPju+f//puXEk+2D//+nEMS97Av//6eoxJLq&#10;z///qB7D++nb//+oqsRG6e7//6ldxebrKf//qOLGtevp//+mWsTD6rn//6NkwYPoy///ogm/aOfU&#10;//+ieb8A5/P//6NuvzvoHv//o+S/O+fb//+keb+06JT//6VywQvqpP//pbjCWuyN//+lC8OE7d3/&#10;/6StxVrvIf//pAHGA+87//+ic8Pv7U3//6HAwWjrC///o0LBK+qp//+lcsKP64H//6YMw1Hraf//&#10;pU/DCup0//+lOcMo6oP//6Wrw0zrS///pdTCq+uz//+mKcIV7BX//6aUwc/suv//pvzB7e3w//+n&#10;5sMY78j//6i5xITwfv//qDzEi+4l//+m48ON6YX//6TewcbkEP//ooi/id/a//+hnr6M33T//6Iz&#10;vvXh6f//otC/reRg//+i7cBX5gn//6JiwIbnPv//okLA0Okm//+kTcLO7KD//6etxZbwFf//qgDG&#10;ifFS//+qYMTz8BD//6nnwr7t7///qXLBkexs//+ohsDn60T//6ZIvzPpW///o8G9I+dL//+iubzI&#10;5wD//6M/vm3o6///ozO/oerb//+g2b446kj//546vBvoRf//nei71ecd//+gJL2y52///6Liv8fn&#10;2///pHjAxufF//+lvcHH6JT//6grxBzrIv//qnDF6+z+//+qbcTf68P//6hAwb3oX///plO/zOZD&#10;//+mQMC553H//6c+wvfqe///qGrE8+2w//+pgcZc77L//6hexSTuhP//paXCGOuL//+kcMCK6hX/&#10;/6T+wLfqIf//pfbBLeo7//+mpcFu6TT//6Z4wQvmt///pjvA2uPY//+lqsCC4RP//6SqwADfKv//&#10;pDHAjt9q//+j78G64Tj//6MIwfvjAf//onbBuuSi//+jJ8GK5l7//6PQwC3m6v//ozS9TOVl//+i&#10;KLrR47v//6Muu8nlMv//pUa+2Ok8//+mBMEg7SD//6Wawrfvf///pPDDvPBG//+kkcOe77D//6Ts&#10;wr3t7f//pdHCBet4//+m18JD6cv//6cowwbpMv//pjrDNejB//+kK8Hx53r//6KIwA7mhf//ozu/&#10;yueH//+lM8Dc6XX//6bhwlDq////p33DV+u6//+m98Na69L//6a8w4jsav//pg3DDOw2//+jaMBp&#10;6Sb//6DRvdDlk///oI29qeTw//+h+L9J5yv//6MswLTpf///o4XBIepi//+jeMD06gL//6OIwK/p&#10;W///o0K/3eiD//+i3L7K6CH//6MMvm3pDP//o9W++Or///+lh8C17ZT//6ciwlbvf///pi7BLe6j&#10;//+jC72x61P//5+audjnD///nZa3OuOj//+dvbbV4jn//59UuH3iVP//oWu7nOMT//+i0L6P4y3/&#10;/6PhwLjjCv//pZ7CbuOT//+mY8IS40z//6XgwCjiw///pja/4+UG//+mj8DE6JT//6VJwKHpxv//&#10;o+fAQOhA//+iWr8e4/r//6CDvRzeyf//oJa809zj//+h/r4Z3k///6KFvwLgU///oiy/puH2//+i&#10;MMCv48f//6NGwgLl+v//pBvB7uc8//+kKcBl50b//6RVvyDnE///o8q9pOWa//+iGLuM4tX//6CJ&#10;ukbg4P//oKm7bOHF//+h1L4s5B///6EqvvHkC///ngy8c+Cg//+bermg3SP//5wvuX7cgP//n6i7&#10;4N5L//+j477p4DP//6aOwHLgCP//p7zAqd5R//+njb/b2////6X8vhHaDP//pNu9F9rF//+jprwZ&#10;3Ov//6DBuT3dIP//nhW2jdwD//+ddbX2243//55xtuLce///oAS4Xd6J//+hJ7mX4I///6G6upnh&#10;tP//oa27OeHA//+hjbuj4aP//6Epu2XhEf//oDG6W98+//+fQLl23KP//55iuNbZ8v//nhC42tjR&#10;//+e97pE2qz//5/iu6XdnP//n5W7T96s//+fhbqJ3iP//6CAuoXdPv//ob67P9zX//+i27y93en/&#10;/6MkvgTfy///ou++quFH//+iqb6Z4Qz//6EkvMjdgf//nu26XNjE//+d/rnW1uX//58Au6jY9P//&#10;oDS9bdwH//+f6L0D3T3//559uwLcr///nLa4ntsc//+bz7dj2d7//5yBuAvaAf//nbW5dNrV//+e&#10;wLrp29D//5/BvAzcpf//oG+8BNx///+gC7oQ2on//59It7DYFf//n0G21NbZ//+fJLbS1hH//54c&#10;tpjU0v//nAe1gNMJ//+Z17Pw0Zr//5kpsx3R6///mceyptNS//+aR7Fk1DP//5m7ryHUDf//mPOt&#10;SdQc//+ZGa021U3//5qFrwfXMf//nOKyJ9kH//+fELVT2iX//6B6t8Da3P//oPS46tuo//+hFblD&#10;3R3//6FcuTnerP//oIW3jd3C//+fhbWH2yv//5+OtQ3ZL///nte0sdbt//+coLNc06r//5qOsiXR&#10;Bv//mm2yotDh//+b3bRx0wT//500tc3Vjv//nbi189cw//+c+rTT1xn//5vOs9PWPf//nBC02dbF&#10;//+dBLaH1+L//52+t3zYQ///nqK4Xthf//+gEboa2Q7//6Evu97Z4v//oIu7htkk//+eDrhx1gn/&#10;/5tBtFHR3v//me6xvs9I//+b9LM80SD//583toHUw///n5i23tS+//+edrW40o///58Zts7S7///&#10;oJ25TdWG//+geroc1pv//57buOjVA///nea30NLV//+eA7dR0YD//56MtrfROf//n3a2HNH6//+g&#10;QLV+0qb//6EktbbTLf//oju3GtOp//+iOrf30p7//6AXtnPO0f//nM2zFcmo//+ab7AtxjP//5pl&#10;r8PGjf//m5GxG8lo//+cJrIsy8j//5uYsdLLnv//mxOw9Mlw//+aoa/Wxi7//5nIrlvDK///mc6t&#10;5cLI//+bEq6sxLr//5uWrsHFq///mrGtycRw//+Z361KwyD//5pHriLDl///m7Cv68XB//+c6rGH&#10;yBz//53TstHKEf//nmOziMs9//+dw7LcysL//5zhsfXJ6f//nWSyicpy//+ec7NzysX//53Jsl7I&#10;FP//m6mv7cOU//+a+a9swcb//5xXsWDDyv//nh2ztMcV//+eurSTyPT//519s3LIav//m+yyIseo&#10;//+cm7NHydb//57WtdPOA///n922jNCP//+e7rSU0Az//501sW/NxP//m6Cugcs2//+b8q3Vyrj/&#10;/577sF3NP///ope0EdBT//+j27YE0JT//6I/tVbNVP//n7ezY8iw//+dprEexE7//5zDr1vBBv//&#10;nJiuH755//+cv61VvLL//53mrYm80f//nzKt2L3b//+fKa0Svbf//57RrKi9Fv//nlisirxE//+d&#10;TKvWu0b//5zJq7C7rf//nPSshr1c//+cJayIvdP//5qKqz68nP//mdqqCrts//+ah6n1uxD//5th&#10;qpO6c///mtiqgrgI//+Yo6jMs6///5YmphWvbv//lIWjhq0S//+TdqF5rIP//5MWoIetYf//k/eh&#10;Sq+c//+WOqOasvD//5hepdO11f//mRemkrbh//+YcqXvtcD//5aEo/CyNf//lBGhaa2Y//+Sa5/m&#10;qmX//5GPn4+piv//kLCfhKo9//+PqZ9Zq6H//465ntasuv//jgSd7ayc//+NmZzQq2L//435nIuq&#10;xf//j/eeYayK//+R7KCJrpz//5Dtn7OtG///jqqdO6n3//+Orpx/qYH//4/znJ2qmv//j62bO6m/&#10;//+N/JkYpuL//4yzmAmkTf//i3mXNKHw//+JY5VRnvn//4h1lJ+dpv//igOWyZ9k//+LwZloobb/&#10;/4vomkuibP//i26aN6I///+MF5sWouz//41BnE2jyv//jOebmKLV//+LjplXoQL//4s4l+yg6///&#10;jEqYK6Mi//+Nn5kmpf3//45rmdCoAf//jpmZwqi8//+NR5gApzr//4qBlOij5f//iNqTUqGn//+J&#10;o5RSoaP//4tWle6h8///i1KVp6B7//+KAJSDnzf//4oQlYOh3f//i6eYPKds//+MxJn5q43//4yv&#10;mfWsNf//jDGZgarq//+LapkdqVH//4pTmJOoM///ibOYSagn//+KV5kWqYL//4wfmyGr4v//jROc&#10;iq1B//+L15uprCn//4o+mgaqTv//igeZd6lB//+Kn5m+qIT//4q0mb+nWf//ihSZKKYt//+J2pjK&#10;pgH//4pDmKymQ///ikOX2KU+//+IrZVuohD//4Z/kqmelf//hgiSCZ3b//+HPZOeoBT//4i9lhyj&#10;qf//iV6YKKa3//+I0JjqqB7//4jYmcOpc///im2bqawp//+MvZ4fr9b//48KoLWzlv//kJ+ioLYQ&#10;//+RCKLUtf7//5Eqofi0Mv//kmeh2bLw//+TT6Htshj//5IaoP+wuP//kCKgTbAO//+OyaCnsJX/&#10;/47+omWybv//kYGl9rY+//+UXKk6uf7//5TwqZO64///k2+nirkT//+SwqZ2uAz//5TSqFe6V///&#10;l3eq473n//+XkKruvzb//5UlqMK+B///kx6nW705//+TOqgDvkX//5OXqBO+pf//ksil7Lzn//+S&#10;2aR+vCD//5UjpkS+ff//lu+o1MC2//+WAKk0v2b//5TPqPG9Bv//lfiqUr0f//+YPqxlvwb//5ls&#10;rY7Ai///mM+tl8DR//+W3KzIv/3//5Roq0q+dP//knqplL0c//+SR6jzvX3//5QTqjHAEf//lsms&#10;jMNY//+YWK3UxMj//5fbrM/Dqv//lx6rJMJ1//+XUaowwpH//5fLqbvCvf//mEup5MJX//+Xzamd&#10;wLn//5ZZqJa+0v//ljCowb99//+XzqprwrL//5okrGfGR///nPmua8lW//+eha7eyjX//51brM/I&#10;Tf//m1aqrsZ+//+Zlamtxjf//5gKqTrG1f//l/2qLckL//+Zv6yszHn//5tcrrzOOf//myauscwu&#10;//+afq3lyLf//5tzrlPHbP//nLmun8ew//+cwK2Rx6j//5wPrFTHoP//m1CsEchQ//+beK2xymD/&#10;/5xfsInM+P//nMWykM49//+bcbIfzRj//5j1r8zKs///l1et5Mlp//+Xza3FyhL//5k8rlPK8f//&#10;mlCub8q2//+aeK3Pyan//5kTrCXIaf//l5irLMkT//+YWa0ozRb//5ousHHRRf//mlmxotGt//+Y&#10;lbBOzuT//5cprvjM2f//l8ivcM3s//+Y5q/80BD//5kMr3rRZP//mTyvtdMe//+Z9LFs1Zz//5oc&#10;ssvW7v//mNix9dVe//+XhrAV0nj//5far3rQ6v//mL+vxtCr//+YuK+W0J7//5fkrq3Qcf//l56u&#10;B9Cm//+YEa2+0Pn//5evrGnQTf//lzKrOtBq//+ZC60n1DH//5xLsTvZSf//njC0O9tM//+eNbVH&#10;2iL//51NtSXYkv//m8K0B9e///+ZbLGk1oP//5blrs/UFf//laWtZNHN//+WQa4n0Pz//5fCr7zR&#10;MP//mUuwvtGd//+ZrLAd0RH//5j3rqLP0f//mCut188c//+Xaq3mz2P//5d1rxnRk///mGKxB9T/&#10;//+YXLFU1in//5cUr7HT1v//lvGu6dFC//+Y2rBM0X7//5t+ss/Usf//nQu0lNir//+bw7OE2dz/&#10;/5jCsIHYBP//l6evLtbI//+Xz68f1e7//5blri/Tb///lNSsXNAB//+TQatGzjz//5QJrJzQQP//&#10;lhKu1dOy//+XTq+Z1Lr//5gzr47ThP//mVmvqtIB//+aj7Ay0ez//5sOsK/THv//mfewOdOo//+Y&#10;aa9/0zH//5fzr2rSt///mIavoNKN//+ZPK+e0pL//5kTrxPSSv//lx6tQdDD//+UX6r2zvD//5Os&#10;qrjPk///lTisc9KT//+W964M1Wn//5fTru/W9v//l9avqddu//+XAbAw1uf//5XgsFLVs///lPev&#10;0dQk//+UPa6B0hj//5NxrKXPsP//kjyqnc0e//+R1KoQzEX//5NSq+jOgf//lNutv9Fv//+Uia02&#10;0jP//5Nhq37RW///k/mrs9GZ//+Whq5N05H//5gmsFDU3v//l5+wR9So//+WZ69W1Fj//5XBrnnU&#10;qP//leCt0NVF//+WbK1o1e///5aBrQPWU///lTCr8NX8//+TEapw1Yj//5FmqUrV1v//kNepAtbv&#10;//+RY6m72Bz//5HaqlDXkP//kbWqKdUn//+RYam40rX//5ByqKjRPv//kBSoEtI+//+RFaiy1Rr/&#10;/5ELqC/VYv//j2+mVdIA//+NoKSxzaH//4z3pLXLOP//jWmmQ8rw//+OHqg4yxL//4+DqmbLcv//&#10;kVmsEcw///+ScKxLzU7//5KJq6jO/f//kamqntDD//+Qq6m70mz//4/nqMnTaP//j/yoXNPv//+R&#10;mql21O7//5NkqzjV7P//lMmtMNcx//+VXa562E7//5SWrdTXw///kxurqtVp//+R4qmQ0n///5E5&#10;qJbQUP//kK2oT88F//+QJKgRzkL//5CNqHjOPf//ksGqpc9x//+VM61r0Iz//5V3rnzP4f//k1it&#10;Rc36//+QYarwzNz//5AOquXP+f//k5CuR9c+//+W1LC23Jj//5egsAncbf//lu6tyNgo//+V6qvF&#10;0vD//5VBqv/Pa///lBaqf82L//+SD6lTzIz//5AxqAPMqv//j+Gnrc5///+RNqht0QX//5LRqP/R&#10;6P//lBipKdC7//+VBKl+zsj//5VfqjLNNv//lFCqFMti//+R4ahgyLj//4+lpiTGYf//jwak2cXu&#10;//+QQaUOx+v//5H+perK5///ktamlc1B//+THKeozy///5MuqPHQpP//k1up5dFD//+Tpqo50Kz/&#10;/5NTqWjON///kfCncso+//+QaqWHxpL//5A1pVjFWP//kV+nFsbp//+SkqlSycL//5G+qb3LL///&#10;jrOoNspp//+ME6dYybv//4ukqILKmv//jE2p8Mtw//+Mqqnwysf//4zuqQDJxf//jy+pz8u1//+S&#10;7qwoz+L//5RnrEDRLv//kvmpkM5E//+Q9Ka5ykT//4+NpR7Hcf//j6alhscl//+Q26cryIr//5EB&#10;p7HIy///kASnJce0//+PrKeGx4H//5C0qX3JA///kTWq5snt//+P3ao0yJ3//44/qMHGuv//joqo&#10;mMai//+QgqmjyCD//5GFqZDIcv//kACnDcXF//+NFqNVwYv//4sfoOS/MP//i9uhrcGZ//+OIaSG&#10;x1P//47+ph7Llf//jZulC8uY//+MMaNMyUr//41Fo7PIbf//j5ylX8jb//+QtaYXyFf//5AWpWTG&#10;U///jqqkKcPF//+NSaMewaz//4w0omXAhf//jBSifsE6//+NrqQLxJD//48gpP7H7v//jpujpsjp&#10;//+MoaECyE3//4sZn2nIif//i6qgn8rg//+OD6QGzdH//5Bxp1DOzv//kRyomMzs//+QHqf4ydb/&#10;/445ph3HEv//jImj4cUc//+LzqHww7f//4xsoPzDJf//joChw8QV//+RZ6RbxnH//5Mjpx/IZ///&#10;kt6ot8k8//+RNqiwyY3//469psXJdf//jGekAslN//+LnqKMyjr//4x3oyrMTv//jbak2s4I//+N&#10;8qYZzaT//40wpqHLMv//jN+nZcjR//+NH6fjxyX//4y6poPFEf//i4GjcMLa//+LgqHGw47//4z9&#10;onvHgv//jhGjnstr//+OjqR4zUz//45OpIbMff//jWmj7spa//+NW6RHyif//43tpRvL1f//jjml&#10;MMz3//+Nv6Qgy43//4xuokHHqv//iz6g2sQE//+LXqD4wyv//4xtocnEmf//jNmhfsWr//+MUaAR&#10;xU7//4vWnx7EWv//i8CfU8Lu//+K+59Bv/H//4oWntu9Bf//i6igVr4q//+O1KLuwrP//5BEo7bF&#10;9///j5uixsX0//+N8qFmw0b//4x5oIbAE///jBCgzr69//+MIqGcv1H//4vQoivAhf//i7CjEcJQ&#10;//+LqaQLxEP//4tIpGDFn///isOkM8Y+//+KNqO0xhL//4kVomjE1f//h5ugsMNB//+Gop95wj3/&#10;/4bWn3PCDv//hySfdsFZ//+G8571wBn//4ean3HAb///iOigtMHy//+Iz6COwaT//4ednzO/o///&#10;h7OfE78d//+JYaCIwQb//4sOodPDXP//i5ih5sQo//+LZaGcw6z//4tWoh3DOP//i4yjMMNk//+L&#10;PaNjw3j//4n+ohPC6///iFqgL8I9//+HIZ73whT//4ZgnkrCAP//heGdsMGD//+Fop03wPb//4W8&#10;nWjBH///hj+eiMKF//+HKaAnxNP//4hfoVjHDf//iOSgzsej//+I2Z9MxwP//4kFnrPGsf//iSqf&#10;Q8a0//+IC597xTP//4WAnmHBTP//gv6cuLzE//+B65u1ukP//4ICmz26Xf//glOasbuJ//+CiZoK&#10;vCj//4Ntmm68if//hNqcBr04//+FCpzavRz//4RDnLa8n///hF6dDr2C//+FrJ5EwC3//4cHn3LD&#10;dv//h12fjsXa//+GV54qxgD//4THnEHEJP//g+ybZMHf//+EjZxxwO3//4X3nkTBIv//h5afpMHc&#10;//+JV6BQwtL//4qJoALDK///irifEsJs//+JRJ0/wDX//4cym2u+RP//h5ecaMBi//+JYJ7lxTv/&#10;/4k9n2LIU///hvydn8iE//+FEJwQx8///4T5nBDHe///hhGc3scA//+Gv5z5xVH//4XEm3LCCf//&#10;hCOZf77J//+DspkivbL//4UBmtC/WP//h/SeScOB//+Kq6FJxzn//4pUoLjGRP//h+Sdk8E+//+F&#10;fpplu2n//4S2mRK4FP//hj+aXbi+//+It5y+u13//4nCnbu8Vf//iNCcwrqm//+Hbpt8uIf//4c6&#10;m3m4KP//h6ab9rj+//+HRpuCub7//4eCm7K8F///iRidZsBR//+KCp54ww3//4jxnTvBtf//hjKa&#10;FLzy//+DoJcNuBT//4NQlnS2nv//hLOXx7gg//+F25lAudb//4WYmau5nP//gxuYD7Z1//+AIJXP&#10;stL//39ylY6yd///gPmXPbVp//+Ch5j8uKv//4LQmc+6Jv//gg6Z0rnn//+Bk5nZuc3//4KMmpa7&#10;hv//hAybBr3l//+EyZpSvx3//4UUmWG/P///hMmYS74x//+DgJZqu9P//4JYlLK5lP//ggOUCrgg&#10;//+COJSKtyH//4JWlbK2ZP//gcSWsrXh//+BH5estiH//4B+mDO2Uv//fyGXR7T2//9+HJX6s1v/&#10;/37nlg6z3P//gf6YOrd7//+Fe5rTu9P//4awm6O9bv//hoebzLzp//+GGpvWu2///4TUmlm4k///&#10;g+6YsbZB//+EyZkntuz//4ejnFu7EP//ihafab7q//+IzZ5UvVH//4VMmua33f//gx2ZL7P2//+C&#10;lJmDs3r//4LkmrW1wP//gwubUriZ//+CzJr4ukn//4HcmX65ov//fx6WIrXs//98g5M5srX//33i&#10;lLe04v//gbOYu7oS//+C/polu9D//4EKmG65dP//fq6WbLcZ//9+OZYFt3v//4A7l326d///gt2Z&#10;Drz1//+DwJiZvAn//4MklrG4YP//gcyUarOh//+AZZKgr3T//39tkgGtZ///fviSsq4j//9/bpTZ&#10;sZX//3/Alqi0yP//fbqVGLOn//968ZGRr/n//3q9kAWu3P//fUyRS7Fs//9/k5KStBv//39CkZO0&#10;av//fpuQlrUm//9/vJHauGD//4F7lDi7mP//guKWdLzT//+DQ5eEu5r//4IZlpK4I///gDGUgbQd&#10;//9+tJLdsaT//37TkxeyZf//f72UNbTU//9/j5QEtcr//353kqO1D///fduRobSF//9945FbtJb/&#10;/32YkKyzy///fQ6PpbIB//99Go87sKr//32Lj5iwff//fiSQbrGP//9+wZFqs2H//38jkfy1AP//&#10;f9aSuraz//+A9JPduJH//4G7lJq5o///gayUNrkC//+BJZL9tu3//4A9kVyz4///f4aQb7EP//9/&#10;cpDkryf//38bkV2s+v//fh2Q3KpQ//993pCBqVz//37YkNKrEf//f6uQo61k//9/x4/krsP//3/T&#10;j7mvqP//gFOQ1bEt//+Av5J0swj//4Cpk6y0Jv//gECUSrPX//9+iZM0sOj//3tIkEOsPf//eHyN&#10;oqlj//93IoxTqdv//3cHjBisfv//d+CMla9J//95CY0gsHH//3prjbCwGv//e72OJ682//98AI2r&#10;rgv//3sajEitE///egKLH60H//95iosQrgP//3n7jDuvuP//er+NvrFI//97R47Fshn//3vej2Gy&#10;Wv//fAKO+7GH//97Ko0ir3X//3n+iuGtk///ee+J6a3P//96wIocr6P//3qwifOwpf//eYuJibA2&#10;//94HomUrv7//3Y6iTasrP//dEiIDanJ//9z44d+qEP//3aLiUapp///el2MC6vH//97ZIxNqqz/&#10;/3n3iqSnof//eMSJi6YW//93uIhxpdj//3cSh2amkf//d7qHvqjI//94hojGqyj//3h3iaGswf//&#10;d5eKFa20//92aIo5reL//3Vwijms1P//dN2KA6qe//90s4mtqJH//3XEij+oqf//d9qLw6qU//95&#10;oIz8rBb//3k7jCWrBv//dvmJbKgn//91rId0psb//3Zahzyn2f//d12Hwamb//93OIgGqoX//3XC&#10;h5eqP///dJeHL6oj//91w4hdrBT//3e8icSuVf//eBKJd65P//93QYhvrOz//3cliL2sr///d26J&#10;zK2c//92/Inzrk///3WOiJOt3///c6uGWaw///9zNYV5q0r//3T0hsasF///dwSILazg//93uIgx&#10;rGz//3ebh86r6f//dz2Hw6wL//92lYewq/X//3YFh3yrWf//dmeH76t+//94g4n3rif//3rkjCyx&#10;t///ezSMJLKW//95+Ip6sHj//3jIiRGtUP//eBSIY6pj//94C4h+qI3//3gziMunsP//d/aI5aeF&#10;//93wol7qKP//3e2in2qWv//dumKbqom//90FIe3phH//3DNhDShGf//cFqDsKCl//9ys4YxpQj/&#10;/3SOiEGpYP//dC+II6pR//9zVYeeqX///3SPiRmqdv//dt6LLays//93hor+rPv//3a1iSyrLv//&#10;dXOHXaiw//9zl4WfphT//3H5hKCkuf//cWCExaT8//9wnISQpJT//27WgwuiCv//baSB459f//9t&#10;6oIWnlT//27mgv6eq///b2SDdJ87//9vDYMVn2///28SgwGgRP//cHiEIKJ9//9yt4XipSX//3QU&#10;hsamU///dFuG1aYd//90MYadpYn//3Ozhc2kkP//c06EeKMz//9zY4MgocP//3RBgnWhQP//djuD&#10;KKKz//93hIOdpGH//3bRgtuk0///dI6BZKRe//9yC4AMpBj//3DIf6qk4P//cRqAT6Zz//9ycoHA&#10;qAn//3PDg2+of///c4uD5qX7//9xToJDoB7//27lgCyaGf//bht/tZds//9uvYDXmG3//3A+gtOb&#10;qP//cS6DwZ42//9wN4IxngX//29xgL2dzv//cKOBo6AR//9ypoOno2P//3O9hNGlev//czuEYKWD&#10;//9xy4NApHT//3Ckgtqjpv//cPGETaQl//9ya4aspVr//3OOh7elev//c2eGY6OM//9xhILwn1X/&#10;/27HfxSaXP//bPt8/JdS//9tBH1Hl7f//251fy+bE///b8iBHJ8n//9vzYHmoaD//26wgbShlP//&#10;bS6A2p8+//9ssoBvnK3//21UgISbDP//pSzHkevd//+jUMWT6YX//6Jkw/3olP//otjDYOlT//+k&#10;AMNl6qT//6XXxDnsDf//qHbF3O2m//+q0McZ72D//6txxoLwo///qk7EmPB+//+oDsJr7iP//6Xn&#10;wSzqt///pMfBqOfz//+kG8LP5n///6OVw8jmyv//o1fEQukT//+jssSY7RT//6RMxJ3xR///pDfD&#10;pPM2//+kPcLQ8rT//6Wnw7zxj///qCTGKvC2//+p6sfk79P//6oqx7bu3P//qgXG0O4E//+pvcXF&#10;7E///6hYw+boe///ptHCa+Ru//+ngMOO4/D//6nvxnfnI///qsTHluoW//+pp8bv61j//6hsxqXs&#10;Ov//qCXHme2m//+ouskQ78L//6lGybnxnv//qNTI8fGH//+ngcdW74j//6XtxbPtNf//pc3Fs+x4&#10;//+ndMc/7Yz//6h5x33tsv//psrEfOq5//+jxsBP5k3//6JEvoDj+v//o9zAo+Wt//+musRI6V//&#10;/6fjxfnrsP//pr7FTOwI//+k4cRM69v//6RNxOLshP//peDHS+5N//+n0ckI74z//6g1yGDvIf//&#10;p33GmO3j//+mGcS07Gz//6S+wzvrgf//pIbCzuwx//+licMx7gf//6aSwy7vA///pfHBjOzu//+l&#10;ecDT6kr//6gGxDXrA///qqTH5uzt//+pZMbI7Eb//6X5wp7qHv//pKzAxeov//+mLcK77Vb//6cx&#10;xQ3wLP//pbPE//A9//+j2cQ+73b//6OjxJ7wE///pP3F9PJ1//+m4sdH9VP//6gpx6P2h///qGrG&#10;/PT6//+nVMVG8Pr//6VWwyLsNv//pADCO+kT//+kbsO56R///6YRxtPrjf//pvDI8+4j//+mPsi8&#10;70T//6Texwnuvv//ovnElex6//+hL8K26dX//6Glw+Tpev//o6bGoer1//+jB8Wx6cH//6CJwdXm&#10;K///oE7ANuPa//+ibMF+46D//6VvxEXlSf//qArG6Ohv//+pfMgy69b//6pOyHfuq///qn3H4e/Q&#10;//+qhsdt7w7//6mMxhrsQf//p03DHehO//+lzsCc5R7//6XRv/Xj/P//p5TB+OZu//+p1sVQ64j/&#10;/6n2xnfvfP//qALE1O/h//+lbcIM7In//6TkwXPo3P//p37EVOhC//+qKMcc6aT//6pfx0Lqh///&#10;qSvGTOra//+nVMT46t3//6VMwx3rLP//o/jBYOxX//+kDMDy7fD//6UDwdzukv//pm/D1+5c//+n&#10;YsWE7ir//6dDxbXuRP//p3LFnO8q//+pTcb68FT//6ngxznu6P//p5XE+Osd//+lTsLk6N7//6UZ&#10;wovpiP//pk7DAet9//+na8Nc7Jf//6a/wo3rf///pNrBcOmS//+k+sMj6iH//6b2xs3sxv//p1HH&#10;9e1r//+lTsWk6sD//6Lqwm3nQ///oivBGOZj//+jtsLC6QD//6YSxZrs2///p0LG0e6r//+mVMTC&#10;7On//6SowSHpm///pFO/Eeg0//+lSr9t6ZL//6azwV7skv//qGXD5++Z//+qNcYB8Sb//6s2xpXw&#10;Pv//qvjGCe2y//+qgsYr7Bn//6nWxrDsW///qFHGAO1F//+me8QR7W7//6TYwa7sBP//pDTAcepm&#10;//+lTcGn6sj//6bbw9vsLP//ppnETOvU//+li8O46kf//6XJxEPpgf//pyTFtemd//+nVsWa6WH/&#10;/6WWw5Doh///pBLCX+ix//+kE8Nf6mb//6TOxSfsXv//pjLHNu3o//+nn8iE7p3//6gJyBLt4f//&#10;p+3G7uyD//+nqMX261j//6c+xUTrJ///px/FUew4//+nB8X37YP//6Yvxjvtcv//pQfFs+xB//+k&#10;dcRq6zD//6RWwnHqrv//pMjBU+rp//+lU8He6zP//6U8w0TrHf//pkTGSuwb//+nzskD7iD//6gp&#10;yQ3vyf//p/XHhvC///+mx8S98DP//6Ufwanu/v//pMfAZu52//+locCb7nT//6bHwTvuH///p3vB&#10;h+zs//+nDcDZ6p///6ZkwBDo+///pmfAFumI//+neMF/7Cr//6hMwxzuov//qI7ER/A6//+ohcSc&#10;8U7//6glw4jxlP//p8vByPDn//+nvMCQ783//6alv3ztoP//pXO/6ut9//+l08MP6wj//6bzxu7s&#10;CP//qBvJiu4j//+oosl+8CX//6g5xtDwFP//qEvEKO3v//+oBsHu6XL//6ZSv3TkIf//pI+97eFl&#10;//+jGb044Yf//6JavWTjCP//ot2+zOSl//+i/b+i5Ff//6Izv2Lit///oqDAQuNx//+ks8Ka52n/&#10;/6bYxInsLv//p8bE++8a//+nTcQ37v7//6aBw1/syP//pkTC0OoH//+mocJC57v//6cqweLmVv//&#10;p27CNeX6//+nScNN5nr//6Yyw7Lm8///pCHCWubq//+iW8Bw5yb//6Hiv1zoHv//ora/gOlZ//+j&#10;eL+t6Xr//6Nyv0vojf//o/e/yujc//+l2sIW6zj//6cwxE7tiP//pnHE5e5u//+lHsUT7tH//6Pf&#10;xMPujf//oprDHu0l//+incHl6+j//6SAwsDsbP//pqDEmO3R//+m0sUn7fT//6VzxC3s5f//pPXD&#10;wezQ//+lIcN07Rn//6RgwdLr////oua/feoM//+ho72v6Lv//6Htverpvf//pMbBOO2d//+oXMVv&#10;8V7//6mtxwTxZf//qHDFk+2T//+lS8IQ5z7//6IjvrXhsf//oWi95+B2//+ilr8J4o7//6OMwAfk&#10;ov//o3zAROWj//+itL/c5lL//6LMwD/oUf//pPHCnewG//+ns8VV70b//6klxgfwBP//qWXEx+6p&#10;//+prMOU7Oz//6nEwxbrW///qHjCDelO//+ltr+45rL//6OHveLlHP//o6e+p+Yi//+lKcFJ6Pb/&#10;/6UjwnHq6f//ojDARuoV//+fbL3c6Gn//59Bva/nw///oPu/Beed//+iuMA15tL//6NpwKDlqP//&#10;pCvBrOYm//+mi8SV6ZT//6lRx27thf//qifHcO7H//+ocMRz7Mv//6Y1wWLqIf//pgbBO+n9//+n&#10;ZcMg7Cf//6i1xODu3///qSvFpPBm//+njsRF7wf//6VNwkrsPf//pJLBveqP//+k3sHL6b3//6UW&#10;wTDoov//pSjAPObB//+lfL/K5L///6bnwPbjzv//p7XB7OMg//+nAMG14mH//6ZHwfHiwf//paTC&#10;muOp//+j+sIB45v//6IZwJHjC///ohbAIOPr//+jnMBM5c3//6Rxv1vmYP//pDK9w+XI//+klL3O&#10;5iv//6UpvtHnyv//pNi/g+nV//+j9cAw63j//6OAwQPsXP//pBXBjOxj//+lLcEv6vj//6YFwFfo&#10;X///pp7AZuaO//+mxsGk5kX//6W1wl7mCf//oy/A7+Rg//+hQ76d4ub//6HaveXjkf//o7y+p+V/&#10;//+lP8Ac51v//6XDwYzokf//pYrCdelP//+mJcPZ6s///6ZBxDbrm///o0jA++ii//+f4r0h5H7/&#10;/5+KvH/jiP//oVG+LeWk//+iyL+55/H//6K5v8zoiP//oXi+oOc3//+gmr2u5b///6BJvPbklv//&#10;oMq8r+Sj//+ior2u5vn//6UUv6Lqy///p6LCYu7w//+pSMS38d7//6fLw7LxTv//o5G/Z+14//+f&#10;U7qd6Jz//53IuErllv//n725kOXB//+i6byY5vn//6RovpPmk///o7y+0uRl//+jf7954y///6T3&#10;wU/j9f//pXjBZePL//+kqL/Q4uv//6Uev/Tk5P//pcnBIOgx//+kq8Dn6O///6NUwDjm7///olm/&#10;RuLh//+h7r493u///6Ngvtzeev//pWTAP+DO//+l4MDN4wX//6UzwQTkKP//pInBZeR9//+kmcG7&#10;5MH//6UkwWflWP//pa/AbuYw//+mC79p5sv//6WgviDmJP//pOm9F+Uo//+ksb0t5VH//6VCvs7n&#10;B///pSzAaOfk//+h577V5Jb//5yPupfeff//mdO4Y9rp//+bzLpk3B7//6AfvhrfXv//pAzAyOFW&#10;//+lmcDL4DX//6Xnv9rd3P//pha/cNxK//+lyr8A28j//6V5vo7cyv//pHq9Ot3z//+iH7p33Wj/&#10;/6BduJncr///oFe4xt07//+hH7nS3uX//6H6uurhJf//oiu7XuKp//+hB7p/4gP//57huF/fmP//&#10;nci28t41//+d+bae3jr//54wtpjd6P//nkC3HN0H//+e3LjD3Mv//6Cku7Dea///orK+nOEs//+j&#10;H79P4pj//6GZvVzhUf//oDO6/N6z//+fZ7kv26j//57xuEPZjf//n+u5tNrm//+h4rzE3wr//6Ml&#10;vvviPf//owW/GuGR//+gnLxU2/P//51QuLzVRv//nDi3+9Nc//+dn7ox1uj//59SvHnb2v//n7i8&#10;tt6z//+ekbrT3pb//5ymuC/cof//nD23f9vJ//+dw7lF3On//59ku2neF///oEm8095Q//+gXLzy&#10;3R3//5+Wu27aUf//njm4rdZ8//+diLab05///56KttDTSf//n423n9Oa//+eaLad0ev//5tQs9XO&#10;YP//mB2w78s7//+W+K/Vyx7//5gYsH7OTv//mbqxGNKA//+a07EE1in//5v8sWjZdP//nX2yxdwc&#10;//+fT7Tq3az//6Egtzzd/v//oda4YtzG//+hiLhS2yD//6Dqt63aTf//oOe3e9sP//+hn7fR3Ir/&#10;/6HMt2Pcgv//oja3Ptvf//+jMbhM2/j//6KYuJLa9f//n5C2xdd8//+cXrSR04v//5tstC7R3v//&#10;nGe1VNKP//+dkrY+0+///537te7Uxf//nV60qdSf//+crbQP1Gn//5zitTjVE///nVG2ztXJ//+d&#10;trfi1hP//55WuMfWU///oDO62NfX//+in7112hz//6NCvcTaef//oVK6qNes//+ebbYk01n//5z7&#10;s2/Qv///nru0yNI+//+hK7di1Lv//6DNtzfTrv//nt21hdCk//+etrX00EP//6BFuFzSuP//oJm5&#10;VNPN//+fT7hC0er//557t1bPXP//nrG3Gc3T//+fJrZ0zTT//5+FtRXM/f//oACz5szv//+hKbRK&#10;zYH//6HmtXPNjv//oLe1SMtS//+du7MRxuH//5rlsErCtP//me+u58FX//+aqq9EwvT//5sOr53F&#10;H///mkuu+sYQ//+ZFK2txVn//5i2rM3Dw///mOGsKcGl//+Ytasyv4L//5jtqru+3///mhSrRb/b&#10;//+ajKs/v9n//5lVqe29m///l8+ou7tH//+XwalEu2n//5l2q6W+YP//my6uGsHG//+b9a90w9P/&#10;/5vXr33EGP//mnWt18JD//+ZD6wVwBb//5kqrAm/hf//miqs/b+j//+aTq0Bvkf//5kuq7y7Uv//&#10;mHKrF7lU//+Y16vVuaf//5mCrN67O///mXGs6rxg//+YjqvvvJn//5fcqz29JP//mMisYb/k//+a&#10;cq5Mw+b//5s9rwDGzP//m1WujMgE//+bVq24yAf//5qwrDbGk///mkWrC8Tk//+bW6uYxHb//51C&#10;rVHEjv//nXatxcKp//+bKqv4vij//5goqUW5Ev//lhum87U0//+WBqYZs3j//5btpiOyxv//l1Wl&#10;27Gv//+XJaT1sEz//5Z1o2muxf//ldWh/a2m//+WpaKArlb//5fVo9yvp///l62kCK/R//+WTKMj&#10;rvD//5SXoi2tvP//kuGhOaxG//+SFKCeq1v//5MfoS+sJ///lWii7a47//+XAKSRr3H//5Z7pLGu&#10;Af//k6+iRamf//+QPZ4+pIL//44Pmq2hW///jU+Yo6DL//+NgZhOohP//450mYmkZv//kDycAKdf&#10;//+SA552qf3//5M0n/aref//k/Kgcauh//+TlJ9YqZ3//5I2nSel/P//kMebV6LP//+PVZo/oS7/&#10;/432mdqhhf//jSiaQaPE//+M05q+pkX//4yTmpynJP//jAOZs6Xh//+LpZkWpHD//4zsmoylif//&#10;jq2cq6fD//+OA5wJpyr//4v1mYSk4v//i9GYd6Ty//+M8Zhtppf//4x0lwamGv//iqmVEaNs//+J&#10;fpR4oOX//4hjlBieZ///hr2SzZuh//+GXJKImqL//4gylMKciP//ij2XlJ8Z//+KbJiEn+L//4lJ&#10;l6yfGf//iOaXGp6h//+JdZdKnqT//4ltlrWdwP//iMiVRZyI//+IzZRRnNT//4nKlHae3///isWV&#10;AqES//+Lc5Wmoor//4v8liejOf//itSUtqHA//+H2JFhnmr//4Yfj66c2P//h7ORc57G//+KhJQs&#10;oUz//4rilE+gu///iYyTRZ9r//+J7JTDohr//4wFmCGn8v//jcmamaym//+OZptWriT//46pm6at&#10;4f//jr6cDa1W//+OEJvVrH7//4zymvqrZf//jEaaYaqO//+MmJrSqpH//4zAmzqqfP//i4OaOqki&#10;//+KgplJp+n//4sWmdant///jAea1KdD//+MB5sApfr//4tvmoKlEf//i5CabqXU//+M15sdp7D/&#10;/44Hm46opv//jR+aF6bD//+KY5cOovn//4jglYCg7///iXOWTaHj//+Kk5f3pEf//4qBmMql+v//&#10;iOKYNqYX//+H5Jgnpqf//4lCmkKpt///i+mddq5I//+OPKAesk7//49moSO0Tf//j22gaLPg//+P&#10;fp8asiT//5AunkSwR///kCmdKK3z//+O2pu+q4P//41om0qqYP//jEyb2apa//+L/Z1Gq0n//42v&#10;oESuP///kCmjTLHa//+Q0qOusu3//492oZKw1v//jkWfq64z//+PTqBYriP//5HJosqwnf//krmj&#10;/rKm//+ReqNYsxT//5BRowiziv//kBmjV7RY//+PhaJks+P//46toFGys///j3ef2bOL//+SSaJg&#10;tzD//5SDpXC6B///k62lt7hp//+R3KRZtLP//5JqpI2zmf//lJamJ7Ua//+V5adXtqH//5V0p4+3&#10;G///lAKnX7c1//+SMKa/tyf//5AWpSy2h///jv+j+LaZ//+P/qScuHr//5Hepj+6rf//krmm5rsO&#10;//+SAKW/ua7//5GOpKy5Z///kkekwbsa//+S9aTzvHP//5MwpOq8Ev//kiCjtLlk//+QGqGJtgr/&#10;/4/XoSi13P//kbui9bj///+T+KUAvFb//5YVppa+ZP//lxCmrb4m//+WXKUevAb//5VZpAu6qP//&#10;lFikBLsJ//+Tt6TmvTb//5UMp3/Bz///l9eq1Mbo//+ZpqyNyNr//5kBq5fGFv//mCKqZcKG//+Z&#10;4KvBwsX//5xwraXFNf//nQitWcYY//+bzKubxVf//5qEqsfFPv//mpWsWscm//+bQq7yyU7//5uo&#10;sNXKOv//mwyw8cmx//+Zfa+YyKH//5hWrn/Imf//mKGunMn9//+Z468/y4n//5tar6XMRv//m6Ou&#10;38uB//+Zfqw3yTD//5byqirIO///lsarX8q+//+X964SzbL//5ezrqbNG///lWqsiMlx//+T3Kr4&#10;x2L//5XOrPvKcP//mU6wSM/J//+bQ7HT04H//5u7smfVvf//m42zONd1//+anrOU18n//5h2sgTV&#10;Qv//limvT9Dn//+VRq2YzVj//5VorSLLmf//le2tccvX//+Wdq3YzXj//5ddrkTPuv//mC+uN9FC&#10;//+XHqwg0EX//5WNqgDPN///l1isOtKY//+bw7Hr2HH//561tkLbFP//nse3TNmZ//+dp7ac14b/&#10;/5uWtG/Vx///mDKwhNL9//+Via1Q0Gz//5WyrXHQfP//l1qvfNH5//+YF7Bt0iX//5gXr/LRFv//&#10;l92uz8/J//+X3a4UzyH//5g7rlzPhf//mFqvBdCe//+Y67B401X//5qEsvHXlv//m3O0Rtnt//+a&#10;17Ne2DL//5oLsdjUXP//mgOxGNGo//+awbF40gv//5uwsnbVDv//mvyx79c7//+Y46/L1xL//5g1&#10;ruzW+///mBquvNZ0//+XC63W1IH//5VvrLnSmP//lMus0dMP//+WnK9t1x///5lGsnTbXv//mkaz&#10;Idty//+aCbIA1/L//5mnsIrT8///mjawZ9K3//+baLGp1ID//5tOsk/WK///mhKx79Yh//+ZDbEK&#10;1Or//5jlsB7To///mSGvW9LG//+Yl65w0cr//5ZqrJfP0v//lEqrBs5+//+Uk6ue0Cb//5ZGrS3T&#10;YP//lv6th9VF//+W0q101gD//5b+rqPW7///l0yweNeN//+WwLEC1kj//5V1r8PTGf//lISuA8/K&#10;//+UD6x/zYP//5Ogq1rMWv//lDir480u//+WJa43z8n//5dur8vRpv//lmOujtEe//+UOawGz+//&#10;/5RIrBLRVf//lkmumNRn//+WlK+V1RH//5UFrozThP//lGSt4NMS//+Vc64f1EP//5bjrjHVT///&#10;l7Gt0NVf//+XiK1L1Mz//5XdrBTTo///k0CqHNKE//+RBqg70m3//5Aup4HTwP//kQSoidXj//+S&#10;TKoZ1rz//5MKqwrVYv//ktGq3tK///+ReKlR0Ev//5DDqCbQav//kWWoMdK9//+RO6eu017//4/t&#10;po/RQf//jkClgs4A//+NzaXbzDj//46lp6LMKP//juyo6ct1//+O7qmYyjb//49xqgrJ3f//kI6q&#10;iMtP//+SRKu3zs3//5NvrLbSbP//kyusQNQ0//+RQqnE01v//48apuDRWf//jsimGtDG//+QGKd5&#10;0hL//5JZql7U5P//lFWtJtef//+UoK3p1+H//5NmrJ7VXP//kd2q1dHt//+QzKnMz9r//5CfqeLQ&#10;U///kU+qtdJq//+SNat6067//5NprI3TTv//lFmtp9F///+UPK39zx///5NRrZrNqv//kcKsXc2T&#10;//+Reqwk0Ej//5PUrkXV7P//ln+wQNqX//+XqbBS20j//5daruXYI///llCtEdNd//+Uv6tAzv3/&#10;/5J3qTvL0v//kKen+Mr///+QFafhzH///5CtqI3PMv//kjyps9HG//+Tzaps0mf//5TOqonQ6v//&#10;lTSqgs6r//+VBqqbzO7//5Q0qmHLqv//kpmpC8ng//+Qzabjx8f//5AFpVTHH///kNWlQMkM//+S&#10;NqXjzAD//5KqpjTNmf//krSm/84l//+SlagfzjL//5JEqNDN7f//ksWpoM4v//+Taqn0zdX//5KM&#10;qFbK8v//kSSmN8cB//+RFaXkxQP//5IGp0bFyP//kqqo7chW//+Rm6kyyob//48EqDLLJf//jROn&#10;8Mt1//+M6Kk5zHX//41Xql7NAf//jaWqccy0//+OCanpzJ///5ADqr3O8P//kzGsztLR//+Uja0K&#10;0/H//5OEquXRNv//kdyoas1U//+QMKaHyhT//498pizIzv//j9SnG8kZ//+PXKcxyG///46SpxLH&#10;bv//jxSogsg0//+QS6quygP//5B4q47Kif//j4Kq7Mk8//+Oianax2D//47iqaDGov//kH6qRMcs&#10;//+RlqofxxT//5DEp//Euf//jtqk8sF0//+NbKLGv+b//42pouHCDf//jrmkdsaK//+OzKVYybv/&#10;/43UpOzJ9v//jXake8ie//+O76VGyAH//5ETpoXIUf//ko+nQcjb//+S0ac4yNv//5GlpkHHgf//&#10;kAulL8WE//+O5qSrw/n//47NpRPEB///kMmnOMcM//+SiKieyhb//5FIpoTJw///jgWiWMeH//+M&#10;EaAMx7j//41ZobfL2///kFqlbtCF//+SK6fb0V7//5GXp7vN8P//j1Wl58kc//+MsaOOxYH//4rc&#10;oZXDuv//ig2f68KW//+Kl58jwgj//41OoK7Dqf//kS+kUccK//+TZaeWyTH//5LUqN3I+///kHio&#10;D8eU//+N0qXPxor//4xJo6TG+v//jJqjA8lK//+N+aPnzFv//49DpYLOX///j1Cmoc2c//+N6Kav&#10;ygz//4x6poLGFf//i96mO8NO//+Lh6T0wUj//4sbory/9P//i4yhp8ER//+MraJDxGL//40Lov7H&#10;MP//jQSjeshd//+M/aOtyBz//4y5o2THSP//jOSjncfT//+NU6QVyWv//403o8jJ5v//jG6ikcgR&#10;//+LfKE+xML//4sSoLLCJ///i2ig38F1//+ML6Epwmz//41uoY/EgP//jq+iDMag//+PXaKVx7X/&#10;/49no0jHU///jtKjr8V8//+OTaPTw57//483pK7EB///kOilsMYw//+RMqUcxyL//4+moxbFj///&#10;jX+hIMKY//+MBqBMwE3//4uloKnAAv//i5ehTcD6//+KxaE9wXL//4nHoSzBr///iYKh9sLr//+K&#10;I6N3xWz//4t1pTjIYv//jHymIcn0//+Lh6SLyCn//4kvoW7Ebf//h4+fLMGn//+HuJ7uwRT//4h3&#10;n3fBHP//iJCfe8B9//+I7J/jwHr//4mtoLjBGf//iVmgbsBQ//+Iap+JvpP//4iwn+S+Wv//ifKh&#10;IMAF//+K16Gdwdz//4proI7CEP//iVKfHMDL//+JBZ8zwCT//4oboTzBi///is2iycNB//+JWqGV&#10;wrf//4a0nsHAZP//hPycrr6I//+EmpvRvdf//4VhnAa+W///hp6c3L93//+HGZ2RwDj//4cVnnjB&#10;Lf//h4Wf6sMj//+IQaDcxUD//4i7oHrGav//iYygGcd3//+K36DhyQf//4uCofzJvP//iiWhsMeC&#10;//+HWJ/kwpD//4UOngi9nv//hD6dBbsk//+EYJyju3T//4SanG29Fv//hMicfL6A//+FXp1cv3H/&#10;/4XZnoO/0P//hRKedr8G//+D1p2Uvfj//4OWnQq+Hf//hF+dDb+9//+FX50zwj7//4W2nNnEXf//&#10;hUOb4MTv//+Ew5sxxBn//4R0my/CeP//hIKb2cEd//+FDJzXwK3//4ZRnf/BOP//iFafRcJp//+J&#10;wZ/Owsf//4omn6jCHv//ibmfFsEX//+JSJ6gwP7//4p7n9fD4f//i6GhH8ei//+KDZ/OyKn//4Zu&#10;nH7HE///g+eaM8XY//+EQZq0xpz//4afnRXIWP//iL2fA8jt//+Ipp6Gxsz//4b2nDjDEP//heWa&#10;nsB+//+GSprDwEb//4fTnG7CF///iVieOcPy//+JN54twwr//4gMnLW/qf//hwWbE7vS//+HMJqI&#10;ufX//4jYm5+6+v//iuGdX71G//+LjJ4Qvkz//4pUnRq9Zf//iO+cBbyR//+IsZvgvOD//4h9m3O8&#10;wf//h46aHLvb//+Hj5nPvNv//4jmmyHABv//idCcGcIJ//+I25sowFf//4ahmPG8Cf//hPuXb7iL&#10;//+FL5fiuC7//4YImQC5dP//hhOZebn+//+FXJl5uTv//4N5mGa2xP//gTmWxLQL//+Azpa2s+7/&#10;/4J7mL62u///hFmbJ7nk//+ExpxQuzn//4Ogm9m6h///glKazbmr//+CcZqNuoX//4MkmkO8Cf//&#10;gwOYy7xF//+CsJdHu7///4JYliO61f//gROUWbjf//9/s5KUttz//38vkfS1xP//gASTNLYq//+B&#10;JZVbt1b//4EdlsS4D///gNSX/7kK//+BKJmIulH//4ERmfC6B///gFiY67gj//+ABpfDtr7//4Ft&#10;mBG34///g52ZNbpa//+EaZl4uzb//4S0mfq7Jf//hYKbNLtP//+Fo5sgupb//4V2mie5vP//hh6a&#10;KrqQ//+H35v3vYT//4lPnca/5v//iACcub3O//+FBZoNuIv//4NHmPW0vv//gqOZL7O+//+ChZnY&#10;tS7//4LAmpW4Dv//g3ubebs+//+Dx5ucvJT//4IKmXS6Tv//f6aWqbb+//9/vpaBtu3//4GnmE25&#10;Qf//gjiY/7ob//+A1JgTuO3//38AlsG30v//fh6V7bgs//9+6pYpue3//4DZlxS7g///gfSXC7p6&#10;//+B1JXytvD//4DllHGycf//f92TUa7h//9/cJNcrez//3/ClKqv+P//gOGXH7Rh//+Bopj5uBr/&#10;/4A9l6G3df//faeT4rNk//976JBWr5n//3vYjouuaf//fMOOVa+T//99No5YsVf//33rj0u0O///&#10;f1uRfLgS//+AJZNDukr//4B5lIG6hv//gLqVYbmJ//+AH5T0ty3//369k1u0LP//fdaSI7Kk//9+&#10;4JL3tG3//4BolF23Nv//f+2Tprct//9+HpGatQb//32RkQe0cP//fp+SOrYZ//9/XpLutxz//39O&#10;km62JP//fyeRs7RW//9+wZEassT//36ekUSy0P//f12SfbUJ//+AhJPkuA///4HqlS26zf//gsuV&#10;vLwj//+CuJVIu9H//4JvlH661v//gj2Ts7ly//+Bv5K3twr//4GMkoy0Z///gcuTXrHc//+A65Mi&#10;rgT//36xkRmpa///fY+Pq6fC//9+no/7ql///3/LkCCtyP//f52O/q7h//9/LY4srqj//39rjvqv&#10;Nv//f5qQgbCJ//9/BpGcsWP//347kkCxSP//fK6Rq69d//96EI+drCX//3fejbaqUP//dxqNBqsr&#10;//93YY0lrWv//3gZjWyvJP//eNSNcK85//952o17rmD//3sZjaOtvf//fAyNsq3t//98t438r1f/&#10;/3zjjnGxPP//fFmOpbJU//97l46+slH//3qfjlexHP//ecaNoq+B//96Wo4Dr1H//3utjtWv5///&#10;e6GN/K79//953YtSrIf//3iriWOrZf//eQCJVKym//95OomkrhL//3iIiaquZ///eBKKZK58//93&#10;2ItNrhj//3cwixCsYP//dqyKAaof//93yooFqU3//3nEiuupYP//ehSKtqgE//95AYnGpiP//3hT&#10;iXWmE///d72I4qdT//93vohnqa3//3kFiUGs/v//ecOKKq7c//95aoqirxL//3j1i3SviP//eGuM&#10;M7AP//93YowXrxX//3YAixSsR///dO2Jw6ko//91PIlWp+z//3btig2oqf//eO6LIanl//95Z4r5&#10;qcn//3gDiTWoQ///driHZac3//92h4Zppz3//3aPheqnZv//diCF3qd8//91kIZkqCf//3XCh4yq&#10;LP//d3uJf629//95W4r4sNf//3m4isWxav//ePqJtLAq//940YnAr5f//3jVik6vzf//d8GJoq9J&#10;//910IerrZD//3OahSuqt///cq2EGai9//90YoXgqcf//3bziE+sF///eDqJFa0v//94h4jirXX/&#10;/3hTiIKtjf//d5OH560j//928Id1rI7//3dCh/Ks/v//eM2Jo683//96MIsVsZ///3nwirqxyf//&#10;eNmJkK/c//94RokcrVz//3gpiUOqv///eHSJuaip//94vYntpz3//3hXiXmmVf//d+GJX6bM//93&#10;pYnhqCD//3bQiaen2f//dDmHDqPo//9xHoOEnrX//3CDgpWdYf//coOEhKCy//90D4YypI3//3PR&#10;hk6mSf//c8WG7qd5//91oIl5qeL//3dIiy6rLv//dtWJ66l5//92C4gXpyr//3VUhuilev//c06F&#10;TqN5//9w9YP7ol3//3AshFGjgP//cHGFU6Uo//9whoWPpR7//3DGhYWj+P//cTCFd6Kw//9xUoUe&#10;oYP//3C4hDGgPv//b7GDHZ8+//9v7oN/oCT//3HfhYKjAP//c+qHWqWJ//90kYeSpgH//3QHhqWl&#10;Av//c1eFr6QL//9y7oTdo1///3K/g9aiXf//cumCuqDp//9zx4I9oCH//3WmgvChPP//dz6Dy6M8&#10;//93lYQOpM///3aHg6+lav//dFSCd6T8//9yHIDkpGT//3FigGilL///cnKByKeS//9zroO/qTL/&#10;/3NdhGanUP//cT2C8qGX//9u2IC3mxb//22Yf3eXQP//bbN/xZcl//9vB4F/mf///3BcgvGdBf//&#10;b/6CNZ2c//9vSoD3nXX//2+/gP6erP//cOiB1KDf//9x/YKOou3//3JCgoqj6P//cdiCTaP8//9x&#10;NoKOo6P//3C5g2ejB///cIGEHaIN//9wiYP4oLj//3DEgwafNP//cC6BHpzE//9ua363mYr//2zh&#10;fV+Xc///bJJ9oZfB//9tn38YmoH//27egJqeM///b0OBbKEt//9vGIIIoqH//25ugjKhxP//bgWC&#10;KJ9f//9uDIHdnIz//6XgyDjt8f//phvIlO1m//+l2cer7KT//6U5xdLrev//pGvDu+n4//+kHMI+&#10;6MT//6T2wfPoj///prXCl+nB//+oXcNX7Aj//6iZwxftYP//przBP+vN//+kyL/g6Oj//6TdwTnn&#10;ev//pgfEHefy//+mlMYm6Wb//6YRxk3rjf//pWPFfu7D//+k7sR88l7//6Tsw+700///pcLETvVY&#10;//+nRsWD9Cb//6jSxvPyHP//qazHyPBK//+qHsgS78X//6q1yEPwLP//qmjHWu8O//+oEsRy6lr/&#10;/6WCwZfkyf//pdPB/ONb//+olcTw5ov//6oxxrzqI///qa3Gruuz//+odcZr7AP//6faxyzsf///&#10;p6/IG+3X//+na8gq78D//6dGx9LxJv//p1DHnvFX//+ms8a38CP//6Z7xjDu2P//p0XGhe5s//+n&#10;EMVs7Pf//6UNwjvpgf//ozG/ceYY//+jVr9k5S///6Y6wrnnzv//qWDGbOtu//+p9cdr7Qr//6hB&#10;xmPtKf//pizFmu18//+luMbG7sj//6dYyW3waP//qOnK1vCE//+o/sn17yD//6hdyI/uBv//pxPH&#10;CO0k//+kvsST69n//6L8wlXrVP//o3/CDOzG//+lmsMr7qr//6aOwx7tyv//poPCZOtL//+oO8Qv&#10;61v//6oXxprtWP//qUDF/e49//+m+MNs7ib//6YRwlDvLf//prLDVvGt//+mtsRg82T//6U6xCzy&#10;6///pBrETfHq//+kksW68hj//6YMx2vzsP//p2HII/V6//+oI8fX9fb//6iix3T0kP//qE/Gn/E2&#10;//+my8Tu7L///6U4w6jpFf//pTfEk+ht//+m9cet6xr//6fgybDuZ///pcTHuu8a//+ibcPL7WL/&#10;/6ClwWfrdP//oSLB4OrP//+jqsUc6+r//6YRyE7tFP//pLrGzeq0//+hSsIa5iv//6A+v5TjYP//&#10;oZ+/6eLB//+jq8Gd46f//6WCw5zmGv//psrE8+lm//+nzsV17H///6hRxQzuBP//qT3FS+47//+p&#10;ssVt7Rb//6iOw9rqmP//pwXB0OfP//+mXMET5n///6fQwzDo9v//qm7G2u5I//+rG8gU8gX//6lR&#10;xf7xhf//ppTCxu1Z//+mKMKW6cv//6ljxrTqOP//rHfKbOyA//+r28nV7NP//6k+x1brj///pxLF&#10;quqw//+lh8Rd6vL//6STwwDsGf//pMPCiO2D//+lMcKk7VL//6XNw23r6v//plrETerT//+mLsQs&#10;6pP//6a1xGLr////qLHF/e4V//+pF8Ys7Xz//6bRw/vqef//pLTCHOjs//+krsIO6kX//6Xhwszs&#10;nP//prDDLO2I//+mA8Kl7FT//6SYwhjqt///pO3D7OtS//+miccF7Wn//6aox9ztjv//pNbF2Orr&#10;//+i5MNT6Ab//6L6ww3oWv//pULFf+vx//+nr8gf74///6iMyF3wKf//p3TFf+03//+mIsHU6Yr/&#10;/6YCv9DoFf//pnS/hOjt//+mzMAm6vX//6dcwTntLP//qLnCqu6X//+qU8QS7mf//6uExaLtBf//&#10;rE3H1uyf//+r1sko7ZP//6mMx9fuRP//prnEse1w//+kR8Ev6sP//6Lsvyfn5f//o2G//eec//+k&#10;eMI96Tn//6R+w2jqNv//pGvD7Opk//+lesT36or//6dvxlHqyv//qEbGKOqT//+m6cQB6bP//6Tw&#10;wirpT///o/DCQOnx//+kn8RU67j//6bUx6XuDv//qErJUe8O//+n7cg77iz//6dexqbtKf//p5DG&#10;Fu0F//+oDcYx7bn//6htxqju2v//qFXHQ++U//+nlse77v3//6Zzx13tJP//pXHFtOri//+k08Mm&#10;6Ur//6TXwWrpTP//pZjCN+rs//+mncVO7Xf//6gcyaHwMP//qL7L9PHY//+n28qq8gX//6cxyDvx&#10;vf//piTFD/BP//+klMHD7k7//6QywGztSP//pHTANeze//+koMAD7Cj//6Tiv+rrI///pOW/n+ms&#10;//+lacAI6Tn//6a2wY7qqf//qKjEOe1W//+pQ8Xc7rz//6gNxYTugf//pyHExO63//+nMcQI76L/&#10;/6ghw5rwcP//qZXD9fDe//+oz8L97wr//6ZIwXTrpf//pIvBrekm//+kFcM/6LP//6VuxaTrG///&#10;p5rHIO6i//+oxcYr76L//6k9xEftXf//qCHBsugP//+lkr7a4kn//6Pavb7f7v//oxu9/uCz//+j&#10;Mr8q4sb//6RawUDk9P//pMjCOOUn//+j9MF249///6P+wXDklv//pV7CwegX//+mjcOq7CP//6aR&#10;wzTubP//pdnCGe4r//+lQcE/7A7//6T3wFzo7f//pTW/ieYd//+l579U5Ir//6ZIv+HkCP//perA&#10;4OQX//+k6MGJ5IL//6PrwaHllf//o0HBLudP//+jD8Cv6VH//6OfwNrrHv//o9XAyutZ//+jjMBo&#10;6m7//6RDwTTqp///pofD1ex///+oGcYC7d///6boxY3tVP//pIbD7uwl//+iicJV6vr//6GZwRjq&#10;DP//ooDBceo0//+kf8Mw64j//6XNxKzsxv//pSfES+yQ//+jYsKa633//6MZwgfrsf//o/XCNuxe&#10;//+j+MFj643//6J5vz/pOv//oCC8o+as//+fRLvv5nD//6IEv0/qa///pkDEVe+k//+oNMaZ8b3/&#10;/6c9xUrvqf//pF/ByOpY//+iZL9e5X///6L6v77kYP//pFfA5+V9//+kpsD05iT//6P4wBLl4v//&#10;oyG/CuXv//+ji79a57z//6VywXLrA///p1zDrO2W//+oHcRG7dP//6hUw6LsV///qO7DXuqf//+p&#10;DMN46Mr//6edwsLmof//pU3BJ+TQ//+kNMBk5MT//6VBwcLm2f//pvDECemK//+mxMSK6vD//6QT&#10;wlDqQv//ohnAo+lp//+iHMCx6PL//6JOwJHnPP//odC/tuQr//+g+77k4YD//6ESv43hnf//ovbC&#10;KeVO//+lccTZ6i3//6b9xbvthf//pqrEFO3Y//+lHsE86/H//6Smv/jqtf//pWnAcesz//+mocGu&#10;7Sf//6dHwqfu/P//phHB/e5///+kjcEr7In//6RtwZPrJ///pSDCLOo2//+lSMF+6Hz//6Szv7Pl&#10;kv//pLW+veMm//+md8Au4vL//6gGwezkEv//qCLCgeVT//+ngcKR5mL//6ZrwlnmUf//pF3BLeR4&#10;//+iRr/T4kf//6LcwM/i8P//phzDvuZi//+oaMTj6O7//6g6w0Do8f//pwnBEOeX//+lxr+W5pH/&#10;/6TKvzbm/f//o8S/Zefl//+jS7/K6HD//6RswIjouP//pjHAtugL//+nHsAN5jn//6d7wC/lQP//&#10;p+vCEeYQ//+nP8Nd5mD//6SvwbvkL///onK+1OGA//+iSb074LH//6McvSnhqv//o8++VOOU//+k&#10;S8Bg5ef//6SdwlroC///pcDEjOp5//+mc8WA7AT//6QDwpbprv//oQu+0eX2//+hNL5S5UX//6NL&#10;wADnS///pJ7BMOkr//+jp8A96Lb//6DHvWTlmP//nqO7O+Kb//+ejLrS4Wr//6AYu47iQv//opu8&#10;+uT4//+lVr8R6OH//6gXwjztg///qgfFWvFl//+o38U28en//6S6wTLuuP//oH28Vuo6//+fY7p4&#10;6AL//6JXvOPpev//pljAt+uE//+nKcGG6hf//6SgvynlvP//orC9n+LX//+i07474qv//6JwvhHi&#10;Hf//oam9U+Fv//+ih75q44P//6O2wBnmrv//o2fAUed9//+jBMAf5fb//6Lcv4Tigv//ov6+ft7s&#10;//+kkL6h3nD//6Z2v2Xgn///pry/Z+Km//+lzr8540///6S7vzHikP//pCm/CuFs//+kdb7M4V3/&#10;/6TovjziXf//pN+9ZONZ//+kpLy/5Av//6V7vZDl2f//p06/yOjS//+o48Jc62X//6hEw1Dqw///&#10;o7/AceUv//+dn7uT3gr//5trukvbiP//nhG9dt5h//+hZcBc4XH//6LxwGvhTv//olG92932//+h&#10;nbvB2sD//6JgvCXaHP//o9u94Nt4//+lCL8j3Vb//6TfvpPeDP//o0e8Y90d//+iVbs33M3//6Ki&#10;u8LeNP//ory8TeAu//+iWrxz4j3//6GhvDzjqP//n8G6fuK9//+c57cX37b//5vBtM7eH///nLm0&#10;q97G//+d3bVq327//55Ftn3fQf//nyW4yt/O//+hcLyP4kr//6OAv3jk1f//o2a/ZOT+//+hcLy3&#10;4mL//59RuZLeQf//nX626dmr//+cZrWb1tH//52xt5LY1P//oRK8MN8A//+jn7/S4+v//6OxwDrj&#10;Q///oJy8xtxL//+ckbhL1Ez//5ugt4fSo///nba6Ttex//+fy7zV3gX//6BovSbhoP//nyi7F+FK&#10;//+c87gu3o///5yJt6/dUP//nkO5395p//+gSryC37///6Givkrf9f//oZe+Q94b//+gVLxg2mX/&#10;/57iuc7WRv//npO4T9Oc//+fo7hi0vn//5/Rt7rR6P//nSq0bM4L//+ZDrANyN///5XgrQ7FgP//&#10;lWWtBMZz//+XrK+Sy9n//5qwslfSyP//nQi0E9ik//+e97Vy3Lf//6CCttDem///ofO4Td6+//+j&#10;Prma3db//6MxuTzblP//ogS3hdj0//+g87Xz14n//6Ektd/YNv//oku24tne//+jSre82sP//6Sw&#10;uSLbt///pjG7JN0k//+lvLu73PL//6LDufjZ4v//n4K3oNXl//+eY7cB09r//58pt/DT8f//oCm4&#10;ktR6//+gSbfW1En//5+OtkfTcP//nt61ktLI//+eebYK0lP//53ftprRiv//nZ23KdEi//+d27fD&#10;0VP//59VuUDSvf//oZG7MNTH//+iwbuM1Yj//6HLuTfT3P//n2y1X9CS//+eALMJzoL//58VtBDP&#10;fP//oIm15tC3//+f6rWpzyL//54BtCHL+P//nam0P8sd//+fDLX8zNL//589th/NCv//neO0Ysps&#10;//+cwrLVxx3//5xrsgDEwv//nKCxQsO3//+dI7BQw47//54Fr9jD0P//n06wnsRn//+fMLD/w3j/&#10;/5x+r0C/7P//mQOsgrvH//+XaKsmuiz//5hprBG8C///mmmt3r9z//+apq3zwSr//5jkq/bAYv//&#10;lrCpV74r//+Vp6ebvAn//5X0pwy6tv//lpSm3roK//+XIqbFuf7//5gLpym6mf//mFmnEbop//+X&#10;A6Wct6n//5UHo9i04v//lJqj7rTZ//+WrqbJuHH//5kmqjW8n///mh2r9758//+ZYquNvX///5dH&#10;qS66Pf//lW6m2bbq//+UtKXPtN///5StpcOzyP//lNal/7L8//+UfKWlsZj//5PQpOuv6f//k0mk&#10;dq7q//+SsaP+rtL//5HyozevZf//kdCi0LDN//+SMqLcsq///5K+ozu03P//kvOjg7ch//+TKKPu&#10;uYP//5Q5pR28P///laumer5q//+V6aZtvlD//5VtpYK8hv//lZKlLrp3//+WU6WLuFf//5XDpNO0&#10;xf//kxaiK6+N//+P3Z7Xqmz//42mnCem1f//jYabR6WY//+OXptypWz//45+mxmkfP//jaWZv6J8&#10;//+MVJebn////4volkiewf//jaWXh6Ba//+P1ZnGovL//5BCmrOj9///jpCZv6Kv//+Lz5fYn/n/&#10;/4mklj6de///iVeV85zA//+LO5dinnP//45ImhOhsv//kH2ciaQ5//+QWp0NpCD//43ImqahC///&#10;ipeWhpz0//+Ir5MGml///4iOkaOaO///iY+SaZvg//+KxJRingj//4v+lu6gPf//jUiZcqJW//+P&#10;DJuypGn//5E0nTul2v//kgWciqS+//+Q5pnSoQT//47DluScyf//jI+VBpoi//+LcJUkmrj//4vH&#10;lwqeY///jKeZEKKG//+NDJncpGb//4xRmRejSP//izGYF6FM//+LfJjvoaL//4zPmsajqP//jMSa&#10;pKQB//+LWZhroqn//4rXlqWipv//iySVpaPe//+KDZPHo2D//4gMkfOhE///hvOR2J8D//+GeJJy&#10;nUT//4YAkoSbkf//hj+S0Zru//+HgZQ8m/D//4jBlhWdgv//iMWWv54V//+H95YVnZL//4fHlWCd&#10;HP//iHSVSJza//+Ir5TNm+b//4gnk6Kasv//h92Sq5q5//+IM5Jim/f//4iPkmidFv//iSKS+p3a&#10;//+KSZQnntX//4ohk66ebf//h72QxZwF//+F446omtf//4cbj9idJ///ic6SaqB4//+KqZM6oTn/&#10;/4obk0ihAv//ipOVGKNW//+L6JfKp3L//40LmaOqsP//jZ6aUKvv//+OV5sHrH7//486nBetJf//&#10;jvacHqyv//+NgZrFqpr//4vkmRCn1v//iyuYOqXk//+K45gIpPv//4oml5GkQf//ih+X7aRd//+L&#10;t5nipWb//40hm52lZv//jQGbv6Px//+MZps0oyj//4z9m2+ksv//jxuc1qfl//+ROZ5CqnX//5Dl&#10;nZup8P//jeaap6Zr//+Ldphuo3L//4tHmHGjBv//jBiZe6Qw//+L25mipOj//4n+mF+kV///iJCX&#10;x6SK//+JxJn3p9n//4yVna6tE///jr6gP7Fa//+PW6B1syb//48Knxey5f//jxSdw7Ha//+PRZyM&#10;sAD//45Umnisk///jMeYjaki//+L4Jhvp4X//4t/mbinX///i0ibUqfy//+ML518qgP//43kn5Ws&#10;9///jnafn638//+Nb517q9P//4vjms2n6P//i6mZ3qVg//+NPptuphb//45tnUmoPP//jm6ehapW&#10;//+Ocp/trG7//43ZoCqs9///jCyePKto//+LD5wKqjL//4vzm9+rg///jlCeBq6+//+QO6CasO7/&#10;/4+qoLuvLf//jfme9Ktb//+Oap6Fqhn//5CNn6qrdv//kaWgY6x6//+Q/qBCrHT//4/CoE+s9P//&#10;jmugZ64O//+Mjp93rmP//4tRnnWuiv//i8mew69y//+MvZ9vr+f//4zEnyWu6///i+yd862l//+M&#10;HJ3yrwn//42Vn3iy6P//joSgfbWt//+Oi6BZtXv//4z0njmx0f//ilGa5K0g//+JsZnCrB3//4su&#10;mveuu///jI2cHbE0//+Nkpyysgr//45gnM2xdf//jwmc1LCA//+PZZ1IsDX//46Ynaawg///jfye&#10;z7K5//+P8aIouDL//5Pdpnm+n///lsao7MGH//+WVafJvrj//5TFpb+6ff//lfWmuLqq//+Y56l6&#10;viP//5puqrTAdf//mdKqAcCU//+Y/KmwwQ///5lAqyrDFf//mTKsesQN//+Ytqzcw3P//5herNzC&#10;4///mBus3MNz//+YGa02xUP//5hZraLHVP//mNatqMiv//+Zqa1xyWH//5l7rCvIt///lv+pM8Zz&#10;//+USqcVxV3//5O3p+vHF///lDqpw8jK//+TuqnJx5n//5Hip8TEUP//kQ2m1MMv//+UAqoKx4j/&#10;/5jjryTOiP//nCqyaNOa//+c7bNj1dn//5vfsyrWPf//mf6ybdVZ//+Xw7Dq0s7//5Wqrr3O0v//&#10;lHis+Mr2//+USqxFyML//5URrNHJOf//lf6tnMt8//+W964vzlP//5fQrlLQdv//lwKsstAe//+V&#10;hqrkzxT//5bQrMfRbP//mo2xydXC//+dFLV91zD//50MtgjVCP//nEC1MdLf//+arLMk0Uz//5eI&#10;r07Orf//lVisp807//+Wo64fz+H//5jhsQLTmP//mNSxXtPo//+XsrAN0cX//5c4rwjP0f//l5mu&#10;8M8z//+Yma/G0Ab//5lFsILRdP//mcixO9PE//+bNLLr10///5xxtDjZbP//nI6z9tf8//+b77Ke&#10;0/X//5q5sK7Pj///maGvK82F//+ZrK8/z1v//5mgr2XSc///mPCuydSB//+Y967a1hf//5igrrbW&#10;Lv//l2Ct5dT9//+WIa1a1Jj//5ZcrmzXC///mQCx2dxy//+bsrTh4F7//5vPtLHemf//mfWyF9iu&#10;//+X9q9G0sz//5f5rtrRE///mZywutNN//+aWLIZ1X3//5oSslTV9f//mcixxtUy//+Z5rDq1Db/&#10;/5m+r+vTRf//mGGul9HV//+V1KzEz6j//5Pqq27Oaf//lCirjM+o//+VIKvC0dj//5TSqq3Srf//&#10;lDWqDNMd//+Uz6uc1JT//5YDrh7V5P//lhqu5tSg//+U+a2J0Nr//5SErFfNoP//lQKsLsx0//+V&#10;LqwuzFn//5V2rNLM8f//lieuKc2l//+Wbq7rzYr//5V9rgvM4f//k/qsas05//+UKKzW0FL//5VQ&#10;rqTT6f//lIqugNQV//+S3q0L0j3//5McrMLR/P//lUmtl9NT//+XH62/07X//5eHrPrSaf//lyGs&#10;eND0//+VnauGz4j//5MKqYTOTP//kNOnf85k//+QTKcZ0Jf//5G5qPHUL///k3+rYNZ8//+UOayl&#10;1cH//5NQq+nSb///kZCp4M8F//+RP6jlzs7//5IgqPrQ0///kguogNGs//+RL6gD0Qf//5Bdp/fP&#10;9f//kM2pDM/y//+R66qr0FP//5F+qsfOlv//kA2p0suN//+PY6lFydj//5BoqgfLB///kuesTc8F&#10;//+VRq6D01r//5Wmrn/VQv//k1WrZNOR//+PyacK0A///43BpJTOBv//jkilL88L//+Q7qhj0qb/&#10;/5Olq/DWJ///lEetVdaG//+TAayN05b//5Gkq4LQK///kS2rXc8H//+R+Kx20Xr//5OurkvV5P//&#10;lH6u8Ne9//+UMa5X1YP//5ONrXDRNv//k1WtGs3q//+ToK15zSH//5MyrT/Nm///kn+stc79//+T&#10;Kq1I0er//5T0ro7VMP//lqKvcNbS//+XN68u1bH//5adre3Si///lLGrn86R//+SJKkGy33//5FM&#10;qHTLvf//kgapgM5x//+Swqo/0Oj//5NsqoXSJv//lCOqodHY//+UwKqs0ED//5TCqnzODf//lD+q&#10;P8xS//+TnaoOy1T//5KIqRrJ4///kUSnesgZ//+RBaauyBv//5I5p0nK4v//k76oPs41//+T5Kgr&#10;zuP//5NWqDLNjv//ksCo2MwH//+SJKlnyzz//5Ltqr3Mj///lFSr3c45//+T1apwzMT//5KgqDvJ&#10;Wv//kt2n6MdV//+Tm6i8x37//5NhqTHJGf//kaOorcri//+POqfqy/D//43fqDrMyv//jfGpj83O&#10;//+OSapkzkr//47GqpvOmf//j4+qrc97//+Q86sr0XD//5K8rCXT0v//k7WsTdRo//+TXqsM0lD/&#10;/5JBqSnPAv//kJenQsvq//+PhKamypz//495p4TK1///jq+no8no//+OD6fpyNb//48YqezJ1f//&#10;kD2r5stU//+QHaw5y1z//4+eq7nKS///j1qrHcjA//+Psqrhx4P//5B6qs/Guv//kP+qIMWO//+Q&#10;2KiSw5L//5CupwbCI///kLKmAcJx//+Q76XXxMn//5CtpeXHfP//j8alvsjT//+PR6XtyOz//4/G&#10;povIb///kUCncMhJ//+TEqhOyRz//5TFqSDLAv//lZ2plczR//+UrqjkzLL//5Lqp+bLCv//kXyn&#10;ackW//+Qwqd2x9j//5H1qPvJDv//kzyp88qR//+SAKfUyWT//48ro/THGv//jemiDsfY//+PhqOR&#10;zJX//5IrpmbRcP//kvundNHW//+RR6YXzYz//45Qo7TIEf//i7mhyMS3//+KYaDUw97//4n0oCjD&#10;kf//iomf+MNU//+NEqGixN3//5B9pLzHvf//klSnR8lM//+R+ahmyLX//5BAqBDHFP//jm6mq8YM&#10;//+NoKVAxtH//44JpITJJ///jwaknMvb//+QJKWZzZ7//5BHpnXMxf//jsimVckM//+NAqXsxOL/&#10;/4xKpcrCZv//jFulTcFN//+Mp6Q9wQX//40Xo4fB0P//jSmjWsMU//+MS6L6w2f//4thoorC/P//&#10;i3qio8MX//+MOqMGxCL//40Ho4jF9///jW+j2seK//+M4KNBx0D//4vWohjFJ///i5ChxsMw//+M&#10;FaJOwmb//4xOok7CJP//jFahp8Jp//+Ng6HgxFT//49yoxXHLf//kK+kTMkX//+Qw6UaySf//5Av&#10;pZbHzf//j8Wl7MZQ//+P9qYoxbX//5BRpdDFy///j96kXsVe//+OR6Ihw6T//4xdoEvBb///iwqf&#10;vcBL//+KnaBLwQ7//4qToRjC1f//ieyhF8OZ//+IxKCdwzP//4gyoNrDfv//iNuiQcWY//+KmaRU&#10;yL7//4wxpZzKf///i4ekCMg///+JSKCTw4n//4fcnhfAIf//iDSdyb+E//+JOZ6RwBb//4mfnxrA&#10;C///iiKf+sAp//+K16ETwKr//4p4oQfAEP//iXKgX76m//+JLKCJviL//4mEoSG+3P//ieOhOsAs&#10;//+JXaAAwE7//4gAngG+tf//h6Cdmb3h//+JlKA0wHj//4tPotnD/P//idah+MQH//+Gcp66wN//&#10;/4RAnE698///hDibwb0w//+GI5z3vvb//4honq3Bfv//iP+fT8J0//+IbJ+Kwo3//4gfoDLDWv//&#10;h/egTsRS//+H2p+OxP///4i4n6HGjf//ipqhW8k7//+L36Myytj//4riovbIzv//iF6g2sO6//+G&#10;bZ6kvrX//4XQnU68F///hhec+Lxh//+GdZ1JvkH//4aPngrAA///hoyfGMDz//+F85+KwK3//4SE&#10;nsS/YP//g2mdlL5S//+DYZyuvkr//4P1nAW/Qv//hKCbg8EU//+FEpsXwxj//4V3mu/Edv//hhSb&#10;WcS4//+GDJuVw2D//4Uvm0rBM///hJCbML/n//+FcZxDwH7//4fhnpXCev//icigRsNz//+KaKDe&#10;wvz//4q/oS/CmP//i1qhfMM+//+MaaICxSr//4w/oXTGX///iZqez8U+//+FoJsYwrX//4LvmL7B&#10;Xf//gxWZM8KM//+FOJuKxQr//4dBnZDGk///h6GdlMW8//+GupvvwzH//4Y4mobBCf//ho2aKsA7&#10;//+HP5qbwGX//4fam2bApf//iA2b4b/v//+INJwDvmP//4ixm/u85v//ifacZbzV//+LsJ1Ovjn/&#10;/41CnoXAL///jbifMcFt//+MWp5ZwTL//4pdnLjAlP//iOabFL/c//+HppkVvhX//4bEl1m8NP//&#10;h0WXRbyJ//+IoJhtvov//4limT2/d///iLKYv72T//+HT5fAukb//4bBl9W4d///hz+ZCLjt//+H&#10;Spm8uaX//4agmcO5kf//hkeaRbl9//+FrZpnuOT//4RJmVK3af//g6OYwbbn//+EuporuHP//4ZK&#10;nIO6rP//hsyeELvs//+F4p4Tu9v//4RsnRO7Vf//g4ab/btV//+C4Jp4uzz//4H4mEm6ev//gdaW&#10;9rpm//+CepbNux3//4IqlgG6xP//gN2UX7k7//9/1pNPt/L//4CQlIm44v//giKXG7tQ//+CZ5iY&#10;vLz//4IImVu9R///gnqalb3U//+C4JsuvVL//4KBmmG7ev//gbqYv7mL//+B6JfuuWD//4MZmEK6&#10;nP//g3uYNbqz//+DaJhDufv//4QlmU26LP//hPeZ6rqc//+FnJnFuwj//4Zemci8Bv//hz2aZL1/&#10;//+Hwpr9vij//4aOme27sP//hA2Xt7bk//+CoJb0s5v//4Jnl6izFv//grOY67S7//+DMZoxt5v/&#10;/4QKm4q64P//hIecGrzb//+Dw5r6vEL//4JmmPi6L///ga6XqLiZ//+Bn5dCt/v//4FWlxO3nv//&#10;gGiWn7dh//9/UpX/t6r//36AlUK4YP//fl6Uybk2//9/Q5Uiudf//4AnlW646///gHuVS7ZK//+A&#10;PJTUsvP//3+vlF6wYf//f1KUV6/j//9/iZUnsev//4CClvK14f//gXWYhrlg//+A+5fMuVX//3+A&#10;lOe12P//feWRTLFC//986Y6Erjb//3z1jaCuP///fYCOQ7C8//9+vpCBtQb//4ARk0u5J///f46U&#10;Gbn5//9+I5OJuFv//328k3+3Bf//ffOTprYe//99eZLTtJb//3zPkaGzXv//faiR57SQ//9/CJKs&#10;tpD//37tkgK2fP//fhOQ7rVJ//9+XZF9td7//3/Tk4a4YP//gIiUjLm3//+AR5QJuLH//4BCk3m2&#10;zf//gCqTJ7UG//+AC5NftJD//4CalI62ef//gXKVx7l6//+CH5ZWu8L//4HLlXe7vf//gK+ToboF&#10;//+AfZKouRD//4FJkrq45f//gcOSwbeb//+Cl5OktcT//4PqlWyz0///g2yVQq/j//+AgpItqnf/&#10;/35qj4GoO///f0qPmKte//+A/JBmr73//4DDj06wg///f36NqK6o//9+z42FrX3//359jret8P//&#10;fdGQA67Y//98+ZDqr1f//3uIkKiuhP//eU+PFqyW//93cI2gq2j//3btjVisBP//d1iNw61E//93&#10;343urZj//3hVjaOsx///eReNTqvr//96NY0yrBz//3uRjaut+f//fW2PV7G8//9+3ZFUtXL//36n&#10;kgK2jf//fSeRSbTO//96u48zsOD//3h2jNes3///eJqMu6wB//96YY4yrXr//3rZjjKtpP//eUiM&#10;C6uG//9394o/qev//3gYijSqiP//eDGKZqur//93kooWrDX//3fcit2tYv//eSWMma7N//95qY0i&#10;rlH//3jri82rrv//eFSKKqj6//94P4kgpx7//3fdiFeljP//d1qIBqTJ//93kIi2ph3//3gHiWip&#10;A///eNCKEqzN//96QItQsIT//3q8i+uxpf//ejiMAbDO//96G4zVsNH//3nfjYuxQP//eHeM1a/9&#10;//92pYtCrRz//3XFihKqdv//dlmJuKki//93pYnIqKP//3kmij2ozv//ehyKsamF//95/YpvqjX/&#10;/3ksiVmqR///eHaH/KmP//93+4brqD3//3edhrCnWf//d5mHhqgb//94BIjKqoj//3jgif+t3///&#10;eeCK5rDm//96gYtAsof//3p1ivCyb///ejmKrLHA//95oIpCsOn//3hoiSmvqf//dzaH0K39//91&#10;qoYBqxD//3Q3hJOn/P//dJ+FW6fE//92HYczqe7//3c5iDGsKf//eDKIsa3r//94oIiXroX//3gz&#10;h76tpf//d7CHDax///93xIcjrFH//3g/h9GtU///eICIO66U//94E4gArt3//3exiASuN///eCKJ&#10;JK0v//9424qPq2X//3lTi1io+v//eTWLDaaK//94e4nypNX//3gFiWulEf//d+mJqKaE//93Volt&#10;prb//3VTh1yjuP//csqEb58k//9yB4NjnRb//3M7hJGetf//c8OFOaD8//9y5YStolf//3MQhYWk&#10;mv//dTCIdqf1//92ZYnoqLn//3VQiDyl1f//dHOGgaM2//90AoW/ojP//3JyhLmhef//cJqEDqHH&#10;//9woIVJpJf//3I+h6aoTf//c6SJEqnu//90VIk7qR///3RbiIGnBf//c6uHIKR3//9yYYVpoff/&#10;/3E8hC2gbv//cZaEwKFM//9zOYaTo9X//3ROh4Clc///dCCG6KVE//9zaIXJpG3//3LyhRWkNP//&#10;cy6FEaTi//9zn4UCpTj//3OKhCij6P//c2eDK6Hw//90D4MCoTP//3UNg0ehyv//dfWDz6Mw//92&#10;G4QlpE7//3TIgz6j7///cp6BTaLQ//9xw4CIo5b//3LPggamwf//c7+ECqka//9zAYSLp4z//3CK&#10;guah8P//bcqATptS//9saX7fl23//2zcf1+Xev//boCBJ5oj//9wIIKwnN7//3AyglSdZf//b2iB&#10;C5y9//9vHoBJnNv//2+PgC6eJv//cGOAUKAK//9wz4AsoWT//3DPgEeiAf//cLqBNqIq//9wPIIv&#10;oVP//281ghmfNP//bn6BMZz8//9vBIC+nCb//2/ggMKcM///b5uAYpui//9uTX+kmmP//2zvfuKZ&#10;Zf//bJt+zpoG//9tIH85nED//215f46e0P//bZCAEKCv//9tW4CMoMb//20YgMue+v//bPSAppwL&#10;//+lvsbh7o3//6fOyWHvzv//qDjJf+9w//+muMck7O7//6SOw/jpj///owfBaOb2//+iscAG5av/&#10;/6OzwC3mNf//pebCD+js//+nVcOa66L//6ZOwrTrjf//pOHBVOnG//+loMJ46RX//6ffxZ/qSf//&#10;qZXIPex6//+pmcia7tr//6hcxyfxS///pqbFLvOX//+l4sRq9Uv//6ZcxOj1kv//p0zFn/PV//+o&#10;C8YU8Pf//6gQxfTuUP//qCzGI+2o//+pGMcx7vb//6kUxybu8v//pozEYOqd//+josEc5L///6PE&#10;wOXi1f//pr/DoOXY//+pA8XB6af//6j3xeTrN///p3DFEOqy//+l1cSd6c///6S3xInqOf//pCPE&#10;b+xG//+kccTW7un//6V6xd/w4v//peLGCPEa//+l68We8Bz//6YjxUTu5v//pSrDnuxz//+jYcEh&#10;6ST//6LuwCfnRv//pKrBrugq//+oU8Vt66z//6tdyIXvB///q+fJJvAr//+qgMhI8CD//6hPx1Dw&#10;Gf//pwLHdvCo//+nMMhv8Q7//6dFyFjvqf//pq/HHu1p//+mlsa/7Mj//6aPxuLtQf//pTPFhOzb&#10;//+juMOQ7FL//6P+wxvtRv//pgTEaO8H//+nX8T47q7//6cWw+nsOP//p3TEAOtK//+oVMVE7Lr/&#10;/6fGxUDuTf//pmnEL+9j//+mAsPr8QH//6amxMnzSP//prbFRPSS//+lcMSR887//6QwxBvyOf//&#10;pDPE8vGW//+lOcZR8mf//6YfxsjzYf//poPGXvMu//+nFcZ48bT//6c2xoLu3///pgvFQesD//+k&#10;ncPN58D//6R6xA3nH///peHGQ+m6//+macdw7O7//6OuxJXtM///n+TAL+sc//+e3b636fT//6Ej&#10;wPvrBv//pLvE/u0d//+mwsd37dD//6UcxbzrG///ohvB8+cr//+hV8At5SH//6KXwLHk/P//pC7C&#10;IeXF//+lV8N952f//6W5w8npTP//penDK+sG//+mKcJC6/r//6dMwrPsvf//qJbD8e03//+ovsQ0&#10;7Kf//6e+w0Xq1P//prXCgeli//+nuMRK60r//6pxx+zwJ///q9bJivOo//+qsMfB8yz//6h7xOLv&#10;yv//qH3FMO2F//+rbskv7mL//63GzEbv8P//rJzLOe8g//+pvcie7Ob//6gIx6fsCP//pyLHOuyk&#10;//+mRcYS7Yf//6YyxU3uHP//pcHEM+xZ//+lOMMs6QT//6Unwpvmf///pQHB6uXD//+mHcKd6AP/&#10;/6gxxKvrgf//qC7E5+xG//+l48MC6rL//6PhwV7qH///o7LBQeu7//+kpMH77cj//6VLwoPuTv//&#10;pVHC/e2U//+k+8Or7Qj//6VgxVvtuf//plXHW+7k//+mkMfx7o///6WKxqHsMf//o/zEmulr//+j&#10;38RK6Xz//6XZxnvsz///qEjI+vBo//+pa8k48Rf//6jjxpPudf//qC7DUusu//+oGMFS6XD//6fk&#10;wGXpBP//pya/3uk3//+ml7+X6hP//6dlwFLrZ///qY3CU+x1//+sCMVm7L7//61uyFjtN///rB/I&#10;zO3V//+o78aQ7ij//6ZPw8Ht0f//pKbBR+wL//+ju7/56Yv//6OkwJ7otv//o8fCU+mi//+jusOy&#10;6wj//6Q2xMrsG///pQ3FM+vZ//+mBcT96qH//6auxD3pvP//pmnDBemB//+lcsIL6Zn//6Rpwdnp&#10;hv//pIjDI+oc//+mAsWb64b//6aVxnPr9f//pbPFHesu//+lFsPI6r7//6WRw7jrT///puTEuuzl&#10;//+oW8Yu7s///6kIx2Tv2v//qPvIY+9u//+oU8hs7V///6ctxq7qKP//peTDlucj//+k9cEQ5ij/&#10;/6Wjwf7otf//p6bGXO3h//+pbstG8lj//6l4zUXz7f//qE/L6PNx//+oEcn78u///6fWx6Px0P//&#10;pwvFG+/2//+mhcOr7jv//6V2wi7sZf//o97AOepr//+i2b7K6Oj//6KPvhnn3v//o76/Iug5//+l&#10;9sGi6gD//6iYxRPsQf//qVTG4+zF//+ndsXg64P//6X8xLvrUv//pljErOz1//+oCsVo7yj//6pp&#10;xt7w4v//qofGkO/v//+oOMRt7KD//6WBwmrpO///o5PBQeeT//+kGcIR6Vv//6Z0w8Xs4P//qD/E&#10;He4O//+oysM367r//6c3wPLmdv//pF++YeEi//+ixb3B3zv//6KFvrvgXf//o0XAreLe//+lDsNS&#10;5cL//6aQxRrnbv//pwTFLufT//+nJ8Sk6M///6b2w+rqn///pgDCjOw2//+kmsC+7L3//6Pvv7/s&#10;Yf//pEe/uute//+k1b+B6Wn//6WevwznY///pqi/E+Y3//+nYL/Y5eD//6cwwPXlt///pnfCDuXs&#10;//+mMMMz5yj//6XMw2Ho2///pRbCnuqR//+k3MI+7Dv//6R6weDslf//pC7BtuwX//+k6MKP7Bn/&#10;/6a5xJzszf//p+TGL+zw//+micVS63f//6O9wuHpR///oT7AXudD//+ggL9a5pv//6IiwPXoFf//&#10;pCnDT+oc//+km8QQ6s///6NbwsLqCf//ofPA7Ok1//+iZsCr6ej//6QwwZ7rOv//pX/COeuS//+k&#10;7sFe6jn//6JZvufnaP//oBO9FeWT//+g+L7Y58H//6OvwpHsRv//pRvEme9q//+kocP372z//6Mm&#10;wbvsb///oz/BAumS//+lYcJy6Sv//6aYwwjpSv//pcbBjOhJ//+kT79s5tT//6PXvkHmp///pQq+&#10;+uhy//+m4sDL6u7//6g8wnzscf//qLjDLuxI//+o3MMe6uT//6jrwx3pAv//qCPDE+bF//+mXsKl&#10;5M3//6SfwfjkCP//pDfB1uT5//+lK8J55uX//6YawxzofP//pdnC2ek5//+kQsGG6Q7//6O9wWrp&#10;Pv//pDLCGekQ//+jRsEH5lL//6EfvsLhu///n0a9O94g//+fH73G3g///6B6v8Xhcf//offBROXl&#10;//+jfsIT6fH//6RtwcHsI///pDvAH+vL//+j2L6O6mn//6Osvafphv//pGe+R+qs//+lYb/Q7Qn/&#10;/6TgwDHtvv//o9PAC+yo//+j28Cd65D//6UEwcvq8P//pbfB+Olk//+lMcCV5kj//6S/v2jjY///&#10;pXK/yeKQ//+mTsCr4+H//6bGwUbmUf//pmPBEufP//+lPsBJ5v3//6Olv1nkMP//ooy/SuF9//+k&#10;tMKj4pf//6m9yE3nQv//rM7KuOrt//+sDMhE6yj//6mFxCPo5f//p3XBYebN//+mp8D95rf//6XC&#10;wRjm////pLbAmOZx//+lR8Ce5fv//6cUwPvlzP//qEXA4uVp//+oy8Fg5ef//6mtw5fn9f//qYvF&#10;Bei3//+nScMv5en//6TUv8zhpP//o5C9Qt6z//+jDrxc3ir//6MYvW7gH///o+vAOuPk//+kzMLw&#10;55r//6XfxRXqq///pozF+OyG//+k5MPL6xT//6LFwMjoTv//oyHAWefp//+kwcFn6X///6Vfwbfq&#10;hf//o76/6+kF//+gbbx85PD//55bukvhkv//nz+63eEy//+hfbxF4q7//6MkvL/kQ///pH+9aOZt&#10;//+mer/P6ij//6hGwuLuMf//p93Dl++3//+lAMD47dv//6H4vXvqpf//oaG8p+lv//+kmr9p60T/&#10;/6ggwtrtD///p/DCV+qp//+kL74p5PX//6EpuyPhGf//oHW7BuCb//+gJ7ud4N7//6BivMLhpf//&#10;oWO+b+Ox//+hzr8j5X///6GYvu3l4P//omG/d+Vi//+jSb+H4yj//6OKvjXfqP//pFG9Ad34//+l&#10;P7xa3qn//6TBu0rfiP//o3K6gd+h//+iibqT3vT//6JSuvreCv//oou7Nt3T//+iPLqw3ij//6FM&#10;ucTesf//oRO5y+As//+jFLwl4/P//6Zzv/3oyf//qSTDiev9//+pS8UL6xb//6WfwrrllP//oGC+&#10;Z99h//+e6L2Y3nf//6FiwGfiP///osnBNeQm//+hfL454Ur//57uuajb2P//nZ63CtgD//+eqbgC&#10;19///6D/uvzaF///osq9Sdv1//+jCb1x2////6IqvBra1///ode7fdrF//+iK7vu3GH//6GFu8Le&#10;IP//oEe7ReAJ//+foLtm4m///56quqPjWv//nKy32OHU//+b47WI4Mv//5z/tT/hi///nlC2EuJ3&#10;//+ehLb14k///56+uI/iVv//oEm7XePd//+hxb1l5Vb//6HVvTXlBv//oLO7WOKp//+e3big3lr/&#10;/5yLta7ZBP//muaz/9WW//+bk7Vr1xv//57cugndcv//okS+ueOU//+jgsCk5Gz//6Fbvlbejv//&#10;nZ+6DNbW//+c07kS1Tz//59Iu8bauf//oYy+JeF2//+h+74V5Qb//6A8u4fkCf//nZe4cOB+//+c&#10;yLfd3mL//53yuaPeZ///n7i78d8D//+hMb2q3wD//6F0vdDdXv//oKK8bNo6//+fv7qU1tP//5/R&#10;uYTUa///oDW4ttLA//+efrXDz3f//5oNsEjJxP//ldyrr8TZ//+UYaqFw7j//5XgrNDHC///mTyw&#10;3M2F//+co7R01Hj//57ytn7Zmf//oDe3a9wK//+gu7ex287//6FhuA/aUv//ooq4nNj8//+i9rf9&#10;11P//6KMtnDVrf//olO1ddUY//+jA7Xp1fz//6QEtwfXIP//pLW36teT//+lpbk22D3//6adutnZ&#10;aP//phm7Pdlc//+jwbnS1xj//6FLuB/UGP//oHa369J6//+hBrji0kD//6GjuVvSDP//oYO4ddEX&#10;//+g9bcWz+L//6B+tnPO3v//n4i2C80v//+d3LUtysX//5yutJLJP///nBC0Mciw//+b9rPtyIP/&#10;/5wus5vIUv//nMyzS8h1//+c9LJDyFr//5vIsAPHM///mueulsaT//+b1q+cx8b//5z0sSLIk///&#10;nK6xOscQ//+bULAlxBj//5rir+TCpv//m3qwQcLm//+a267SwbX//5lLrDe+lv//mAeqILsC//+X&#10;TajJuC7//5eoqHy3Xv//mOuo9bg8//+aTam1uUn//5s8qo25lv//mlCqHLfa//+XMKewtEb//5R5&#10;pZWyDP//lGyl+bOV//+WbahKt6n//5ibqpi7iP//mMuqo7yD//+W6ahSun///5R0pSa3G///kvKi&#10;xbRH//+TN6Ivs2T//5RYoqy0A///lQSi5rSq//+VTKLctOX//5T2okOz+v//k4Ogq7Gn//+RtZ72&#10;r4T//5GPnz2wRP//k+6iabRt//+Wl6YZuI7//5dbp8O5ff//lhWm9rcK//+TwKSUstL//5IAooWv&#10;LP//kNehG6x3//+P1qAZqnX//4+Wn++prP//j6+f86lG//+POp9BqCD//44+ngimpv//jN2ch6W+&#10;//+L9ZuBpmj//4y4nAWpK///jfqc0KwT//+NrJwWrP7//4vbmjGsZv//ireZXqyy//+LqZrMrxD/&#10;/42unS+yIv//jvmelLPG//+Pgp7ys4v//4/onu2xs///kD6euK6o//+Pgp18qoT//41fmv2l7f//&#10;iquX66HA//+IIJTWniz//4bXkuyb9///hm+SAJrD//+F5ZETmYP//4VQj+yYC///hMGOdZZd//+E&#10;/Y25lZv//4bLjwCXEf//iKSQ/5lN//+JK5Iymp7//4hEkjyadv//hkaRF5i9//+ERY9/lnH//4O1&#10;jtKVUP//hO2PtZYg//+HapIemLD//4n/lRybyP//iwiWoZ2L//+KNpWhnVf//4iskvSb9P//hz+P&#10;/Zo0//+G446tmV7//4euj6WZ2v//iJKRo5rA//+JVJPmm9P//4qClmedov//jPKZQaCN//+QCZtt&#10;oyX//5FBmreiiP//j+KXcZ55//+NBpO1mVD//4qEkamWFf//iiWSq5ce//+LfpWjm3X//4zRmCCf&#10;tf//jS+Y86Fy//+Mf5htoKf//4uOl+OfYf//i4qYn5/C//+MIpnGoRj//4v3mV6hKP//io2W3Z+V&#10;//+JSpQHnpj//4ifkeqe9v//hy+P0J68//+FNI5VnX///4Q1jrKckP//hIqQaJxX//+FjJIlnFf/&#10;/4ZkkwicC///hoWTJJtp//+GHZMdmu7//4XLk1GbE///hjSTv5vT//+HZJRGnJ///4i6lLScvf//&#10;iOmUIZts//+H85KzmaT//4cZkYeZAP//hrKQ6Zk9//+GYJCKmSn//4aykO2ZJf//iFOSeJpz//+J&#10;eJMhm6T//4hfkVabBf//hraPLJpZ//+GqI7am47//4fYj+aduv//iK6Q558h//+JHJIooDf//4mR&#10;lAah8P//ibmVeKOV//+Jq5YbpJb//4mGlhGk8v//ii6WmaXx//+L+phbqBT//4z5mWSo9///jCyY&#10;h6cb//+KdpaQo4///4kmlPSgeP//iJqUXZ8a//+IapSRnx3//4ktlgmgSv//i0aY3qH8//+MsZrR&#10;ofn//4whmpKgDP//i2KZ0Z8f//+MJZodoOv//45Fm2ykTf//kDicnKcj//+QC5wup4T//410mdil&#10;Hv//ivSX06JZ//+KL5dkoQX//4qjl+ihGP//irmX9aFP//+Jk5btoNv//4iBllOhGf//iX6YQaQk&#10;//+LypuhqQz//41anbmtDf//jYWdiq7u//+NJpw5r1v//41Cm0uvTP//jTSaPq39//+L+5ggqqr/&#10;/4rElpWnaf//iqaXMqYj//+LHZlApmj//4tsmySnLf//jAecmai7//+NOZ3AqxL//429nXisDf//&#10;jOObVKoN//+LDpgtpYb//4nrliGhfP//iquWxaC+//+LupiromP//4x1mw6lF///jTeduKfl//+M&#10;WZ4XqBD//4nym72ly///iHaZW6Ra//+In5iOpOv//4l0mQ2mJv//ikOaKqaH//+KDJo1pM///4ly&#10;mTuicP//is+ZnaKv//+NV5sLpJ///43imvGkn///jFyZoKMZ//+K/pldozn//4pRmjGlTf//iaOa&#10;sqdQ//+JTJrZqH7//4mKmvqoyP//iYKajaet//+I5Zl5pbX//4g/mICkxv//iSCZdKdT//+LDZvU&#10;rEf//4wVnUCvwf//i+Oc8a++//+J1Zo0q7X//4bTllqmkv//hiWVEqWK//+HcJYOqCH//4gTlm2p&#10;9f//h/KV5aml//+IXJW1qKf//4m+lp6obP//ikyXXKgb//+IdJazptb//4bBlsCnTf//iE2Zsavg&#10;//+Mxp6DspL//5Dbog22nP//kVWhrbTX//+PvZ92sML//5Ajn7GwX///krOifLPX//+U2KUNt1j/&#10;/5Vephu5Rv//lY6m/Ls2//+WEahTvWP//5VAqCq8+P//k+mnDLrE//+T1Kbzuhj//5TWqBu7/v//&#10;ldepbL8P//+V/am1wTz//5WRqOLB8///lY6oAsJJ//+VQ6bPwjn//5OrpO3BmP//kfej9cH8//+R&#10;cKTlw9L//5FUphDE5///kPWl/cQG//+QXqT4wkr//5DVpS7Ch///lBeoxcb7//+Yo63izWD//5u2&#10;sUvSAP//nDeyGNOn//+arbEg0xn//5jMsBzR8f//l3+vm9Ce//+WQ660zif//5TwrUHKs///lCis&#10;J8gN//+Up6xtyBj//5V8rQ7KBf//li6tWcx0//+XLa3CzsX//5eGrZrPvP//lw+tEc+a//+Xk64l&#10;0HT//5k3sLvRzP//mn6ywtF7//+al7MLz2X//5pesoPNvP//mZyxOczL//+XQK5Tywb//5VJrCzK&#10;if//lr2uF86g//+ZP7Ft097//5kasdvUyf//l82wk9Jr//+Xca/z0BX//5emr9bOuv//mEiwLc6/&#10;//+Y6rBlz+n//5lZsGTR3///mmKxEdSB//+a57Ex1Sj//5rLsIvS////mxOwM8/o//+ata9WzJb/&#10;/5lqrdjKOP//mQCti8sh//+ZH632zkP//5k7rl7Rnv//mZSvD9Ra//+Y7a7e1OP//5dVreDT5P//&#10;ljWtadQF//+XLq8J133//5pBsqndVf//nAu0mOAS//+agLLH3H7//5eSr27VwP//lYytMdCB//+W&#10;Cq3Wz8///5e/r/LR+///mDawsdMe//+YXrC60x7//5lFsOrTHP//mnixKdNv//+amrDw03T//5jh&#10;r/jSXv//lhGuWNBC//+TtqyFzlb//5LSqwPN6P//kpupes6O//+SAKfNzy///5Hlp3jQY///ksqo&#10;8NIP//+UD6rn0u7//5S2q7zRtv//lKCrPc7D//+VYquIzO7//5bOrOLNA///lqitLsyp//+VC6xc&#10;yvT//5L4qyLIJv//kXaqQsXS//+RQqpkxkL//5INq2fJ4P//k5qtYs9T//+Umq7502L//5PFroLT&#10;1///kvate9Lp//+T/a2H0w3//5ZMrkTTz///l6Kt/9Lg//+XOKyjz/v//5ZRq7DNNv//lMSqlssH&#10;//+SqqjAyb3//5E6p1zKh///kWmnxM3G//+TJKpH0mf//5S3rPTVg///lMyt3tUc//+S9qxF0WD/&#10;/5DnqdHNhv//kRWpLc0p//+ST6l3zuP//5KgqVfQI///ko+podEs//+SvKp40mL//5Ouq8rT1///&#10;lHasndQa//+TbKvI0ZT//5GPqmLN5f//kMCp8cvH//+Rn6rnzF///5O9rO/PPP//lfCu7tK6//+W&#10;f6751GL//5RhrBHSzP//kLSnsM9C//+OFaS+zNj//45WpR3Nuf//kRCoZNFj//+TuavV1KH//5Pi&#10;rMfUNP//kfirfNBl//+QiKqHzOH//5C8qyjMov//km6tQNBs//+Un6+s1cj//5TTr8PXTf//kyqt&#10;k9PC//+Rzqtwzr7//5IjqxbL9P//k3OsNsv3//+Ti6y5zHT//5JNrBTMdP//kZ+rnM0e//+SkKwi&#10;zwL//5Q2rQzQ9P//lVOtbtGM//+Vbqzo0Iz//5Qdqx7OOv//kn6pRMx0//+S2ammzab//5Qwqv/Q&#10;Lv//lHWrB9FD//+T2qoB0KH//5ODqULPSf//k9mpU84C//+UGqmVzOT//5QFqeXMR///k4ip/su1&#10;//+SDqjcycj//5Cip3bH0v//kRan2sjg//+TTqnozRT//5WRq8bRFv//lcerqtEW//+Up6rVziL/&#10;/5OSqsrLZ///kuyrS8qU//+UDq0DzMb//5XXrnHPsv//lWqs7M85//+UEqptzFr//5RrqgLKuf//&#10;lTyqgcrJ//+UkaoRy4L//5JOqM7MPf//j92oFczH//+OjaiIzWn//45NqWDOIP//ji2pbc5n//+O&#10;n6ljzwD//5APqh/QnP//kYOq59Jq//+SaatS05T//5Lpq1vTiv//krGqY9GX//+RdKhKzjX//4+d&#10;phLLSP//jrSlycr9//+PHqeozMf//460qNPM7P//jkypo8vw//+PWauNzDX//5BWrP7Mt///kHmt&#10;IMxs//+Qn6zYy6L//5CwrEnKHv//kLarschU//+Qk6roxoT//5AzqZ/Ecf//kCioV8Ko//+ROqgD&#10;wrP//5LOqFrE1///k7Soise0//+S26eoyO7//5FSpp7Iav//kQGm6sfw//+Rwafhx+X//5MZqOPI&#10;qP//lOOp/8rP//+WhKr+zdD//5coq1LQJv//liOqitBa//+UR6mKzuD//5J4qNfMl///kN+oHsob&#10;//+Q26hfyWL//5F8qKHJev//kLSm9sgj//+PFaRaxoL//47Po1vHn///kFWkfcuz//+SLqYmz7j/&#10;/5IxpiLP7f//j9qkF8vg//+M9qHnxzP//4tqoVHFVv//iz+h6MXp//+Lg6JxxnT//4wlot7GWf//&#10;jd2kHccd//+P26XFyKD//5DmpwvJb///kUCoUMlf//+RBKkqyKD//5BAqNrHx///j7OnysgI//+P&#10;bqZhyTr//49spTzKl///kAClNcuN//+QNKWhyrf//49DpanH0P//jlil/MUn//+Oe6brxGf//48z&#10;p4fE1///kBinmsWq//+QgqdFxi3//4+dplHFWP//jSykT8Kd//+Ko6ICv4H//4ovoT6+5///i82i&#10;PsFn//+N0qPlxR///47rpQ7Huv//jiSkg8c9//+Ml6McxMT//4yBoy3Dlv//jVukIsP5//+NIqO/&#10;w/P//4xlom3Duv//jO6iFsTg//+OSKK1xsH//48vo2HH3v//jxKjtMdp//+Oi6QFxen//45jpKfE&#10;ev//jn+k+sOA//+OSaQ8wtL//420oq7CW///jOyhIMHW//+MDqBEwS3//4suoEvA/f//iqyhCMJA&#10;//+KqqIVxKb//4qUorHGZ///iduifcZ3//+JKKJXxjn//4lGouPHDf//ih2jwsho//+LEKQhyLH/&#10;/4quopjGHf//iVOfxcHt//+Iw53kv0T//4lhnZy/Bv//iiaeG7+u//+KhJ7Pv/3//4tZoGXAwP//&#10;jHKiSMHs//+MHKKUwbf//4qSobHAI///iUKhF76e//+IoaD6vh///4kEoV6/Qf//iWehKsBF//+I&#10;zp/Av2P//4iwnyS+wP//isyhesGv//+MzaQ6xfz//4uKo8rG3P//iD2hAMQj//+F957awSj//4X6&#10;nonAav//iA2f9cKT//+KU6GHxXz//4rvoeHGqP//il6hrcaN//+Jj6FtxkT//4hYoErFev//hxee&#10;h8Rg//+G353gxG3//4gpn2rGWv//ia2hv8hQ//+JbqImx0z//4e4oFXDTP//hiedz766//+FYJu7&#10;u6j//4WCmw+7R///hfqbyLzj//+GH50bvr3//4X2nmW/2///hTSeur+///+EIp4UvuX//4O4nUK+&#10;Uv//hBqck75j//+ErpvavwT//4TumwzAM///hQ2acsHS//+F1Jqww53//4cCm3vEhv//huebQ8Mh&#10;//+FWJnmwF///4QymSu+6P//hUWav8BG//+IW55Gw2D//4p7oLPEof//iqmhGMNc//+KxqE5wjr/&#10;/4t3oX3CMv//i8ahBsI0//+Kdp8dwO3//4d1nBS+YP//g+KY97vT//+BqJdYuxf//4Gdl8q8o///&#10;gtqZP78N//+EAppHwLn//4SOmmjBKP//hNmZ/cC+//+FapmuwD7//4ZVmcXAH///hzSaMcA1//+H&#10;uJq6v/r//4f+mz+/Ev//iF2bp73R//+Jc5xHvVr//4tdnVu+Y///jNCd8r+m//+Ng55NwMD//42n&#10;nrvB5///jMOeecK8//+LE50kwvH//4kWmtDB2v//h3eYM790//+HdpcDvd///4j4l5y+SP//imGY&#10;lr8r//+KjZirvm///4mCl8e7l///iFiXFbh5//+IXpfxt4n//4j1mZa4Vv//iKiaSrjN//+H9JqQ&#10;uO///4gym8S6Ff//iKGcy7td//+HxJveuu7//4Z3mju5lv//hlmaO7lJ//+HC5vXuhf//4efnd+7&#10;hf//h5+fWb0e//+Gr59vvfX//4T7neq9aP//gtybDruf//+BkJiCumb//4J6mEu70///hMWZ0775&#10;//+FwJpHwHb//4SnmLm/Kf//g0GXKL1p//+D9phevpn//4Xxm2jB3///hk6c1sM8//+FFJw4wb7/&#10;/4Qum1+/WP//g8+aoL0R//+Dx5n9u7P//4OtmTu7Sv//g8eYz7vq//+EpplYvUH//4TMmXC9Iv//&#10;g96YrrtN//+DSpg/udD//4NgmA25T///hCWYCrnC//+FHZgyuq3//4WgmEa7MP//hdyYa7rx//+F&#10;KJfEuNb//4NBlfu07v//gfGVGrIm//+CIpYUsiD//4MdmBC0Jv//g8iZs7aS//+D3JpquHz//4NY&#10;mfS5Uv//gsGY3rlS//+CiJfouN///4Iwlvi3pP//gaqWQbYy//+BSpYftbL//4EBliK2Yf//gNSW&#10;E7fp//+AhJW9uVL//4AFlUu6Av//gBGVe7pV//+AYZXmucX//4CHlgK36f//gBqVk7Ud//9/V5Tf&#10;srL//36RlDCxv///fhCT3LKJ//9+HZRJtLn//36ulSe3Fv//fxiVO7fE//9/aZQ+tlD//3+Hko+z&#10;hP//f2uQ8bEJ//9/JZAQsFb//37vkF2x5v//f3WST7WH//9/3pSauNH//35tlKq4sf//fEKTMLZQ&#10;//977pLrtWH//31xlCy2c///fi2Udba5//99SpLktT3//3yokV60Nf//fH2QKbPL//98kY9Ws6L/&#10;/31ej9y0i///fqSRkraf//9/15OQuRD//3/nlCu51P//f1OTgriP//9/1pORtyT//4DjlGG2EP//&#10;gWWVMLV1//+BspY3tmH//4Gylsu4Mv//gO+WGbkT//9/DJO3t5v//30EkM61Jv//fSOP9LTR//9/&#10;M5EYtkj//4DBkfi2Nv//gmWTZrUa//+EtZXatAL//4UdljGw/P//gsCTTaxe//+AqZBtqpb//4F2&#10;kIquJv//g1uR3LL///+CxJCuszr//4BjjgGvsf//fpiMwKzT//99/I2irJn//329j2it/P//fSiQ&#10;na82//97kZAzrvT//3kPjm6tZf//dvqM9Kwc//92aoz0rAr//3bRja6sK///dzON76tl//93lI2h&#10;qiv//3hHjSSprf//eTuM0aqd//96ao0jrT3//3yAjymx1P//foyR27Y5//9+4pMit4H//32wkqa1&#10;Zv//eyKQWbC///94iY2grCL//3h1jWerQ///edCOsqzf//951I6ErRD//3iRjOarN///d/qME6nY&#10;//94cIx7qiv//3hIjD6qvP//d2SLFasD//94AItZrLL//3oijT6vHv//e0aOJ69g//96WYzRrLv/&#10;/3jKioypbP//d62IrqcF//93CYd9pYb//3bPhySlDv//d2uIFKaO//94aYmmqdX//3mOi0Ot8f//&#10;eryMvLFg//97DI1Hskj//3qwjU+xh///eqyN4bGH//96W44oscD//3isjNmwKv//dt+LF62H//92&#10;6oqurBr//3gsiuaraP//eSuKk6ol//96DIp+qX///3tNi3urCf//fGCMya38//98RYzMr43//3tu&#10;i6iuo///epKKTawZ//950Ilsqa3//3lniU+pA///ePuJR6oE//94k4kWq/X//3j1iX+ur///elGK&#10;vrGf//97XYuXsyT//3shiyeyeP//efCJ4LCo//947ojVr0P//3jpiLGunf//eFuH+qyB//92g4Y7&#10;qMn//3U4hV+m0P//dPaFnqfH//91toaIqsn//3egiCWuhf//eRuI67A5//95S4g/rwH//3jZhyCs&#10;mv//eDaGOqq3//93k4Wlqhr//3cphXeqw///dxmF2KwF//93lIcjrRT//3ikiUytSv//eaWLT6vv&#10;//95v4vlqO3//3joiualef//eACJkKOC//94FYlrpFD//3i0ijOmlP//eM2Kkae2//93d4lCpcv/&#10;/3VShwCh4P//dFiGCJ9R//90q4aWn27//3QRhi2gEP//clCEk6CF//9yL4TOot3//3Q+h16mcv//&#10;dY+I3adN//90woeepHD//3PxhiShrf//c3eFaqC1//9yboTfoOz//3G0hSSi2v//cuuHd6dW//91&#10;VoqUrCn//3aQi9qtn///djmK86uB//91NIktqAX//3P2h0GksP//cu2F1aJT//9yqYWDoan//3Nn&#10;hlui5v//dHiHbqTi//90jYc9pb///3PzhkClpv//c5eFkKXM//9znIVupqv//3Ryhiuonf//dWuH&#10;GapC//91FIaiqUL//3PnhT2mLf//cymEBqM5//9zD4MgoYb//3Phgyyhuv//dK6Dh6KH//90GILB&#10;og3//3KzgSShGf//cmeA1qJK//9zWYJupaD//3PChECn9v//coKEjKaS//9vkIKioWD//2x0f92b&#10;Zv//a2B+1piS//9srIANmY3//27Cgcub7f//cHaCzp2g//9w2YJknZL//3BQgUics///cAOAj5yg&#10;//9wRIBFncT//3C5f/efb///cJN/OKBl//9wG37uoJ///3A5gCig/f//cIGB56Dj//9wHYJPn1X/&#10;/2+bgZGdVP//cDuBiZ0m//9xt4LOnvr//3I3g8igTv//cMCDEp80//9uA4DNnDP//2wbfsaaIP//&#10;a7Z94ppt//9rj31Im8P//2sTfNicy///ar59F50k//9q3X3snIz//2tmftibHf//plbF3e/V//+o&#10;Nsg88Tj//6iJyL7wrv//pxnHIO3x//+lW8UI6sP//6QrwzToef//oz3Bceah//+jI8DN5eX//6T5&#10;wvvn6///pvDF2+s6//+mlsX47Hj//6U/xDnrgf//pVjDoupR//+nK8Ue6qH//6mux6Ls4v//qxPI&#10;6O/o//+qfMgT8ln//6hzxh3zx///psbE8fRp//+mGcSR88z//6XjxAbxdf//pfvDj+52//+luMMa&#10;683//6WUw1rrFP//pqzFPez1//+ngcbE7mD//6YSxYPrsf//o/XC++bz//+kCsJO5QP//6aqxDTn&#10;YP//qOHF/eqa//+oycXT66L//6bXxDfqTP//pIrCquh8//+jF8IL6Hz//6Kpwivqkf//ow3C2+1U&#10;//+kVcRf78z//6V0xXzw+v//pgXFzPC7//+mI8Wh74///6ThxDjs4v//oz7Ccen4//+jQcIs6Rz/&#10;/6Vrw97rCv//qPLG4u7A//+ricj18YL//6xuyZ7yNf//rADJY/IA//+qD8gR8XX//6gCxq/xPf//&#10;pt3F1/EF//+loMR57y///6RNwvrsyf//pEDDHuxx//+lKsRx7ab//6V/xO/uMf//pZLE0e4///+l&#10;7sTG7rr//6b/xXjvj///p5rFuu7r//+mgMQg7CX//6Vrwt7qIf//pXLDYOqy//+lPcP87D3//6Tf&#10;xEvtvv//pUTE/++E//+mc8Yx8a///6csxsHzJf//pn3F7vLb//+lRcTt8Y///6SkxNjwtv//pLTF&#10;RfCo//+kocUE8FL//6QuxCDu9f//pDHEHO0G//+kTMR76sP//6Osw9LoOP//o0PDDOaf//+jwsNZ&#10;5vb//6TWxJrpU///pOfE4Ovi//+ivcKO7Gr//6BIv8Hrff//oGm/sOuA//+jE8JU7Qb//6XqxS/u&#10;dv//psLGFe4o//+lfsTm7Av//6Pzw0Hp4///o6DCoejI//+kTsMI6Jb//6WHxE7pHv//prfFpOpL&#10;//+mxMVC6s///6ZUw5zq5///pmTCZutL//+nTMLH7Hb//6hCxArtx///qInEx+4o//+nrMQm7Mj/&#10;/6ZhwxjrFv//pvfESew6//+phMeK8DD//6s9yWLzSv//qpjIMfMp//+o8cYJ8RX//6krxpLwMf//&#10;q2PJofEh//+s0cuK8af//6u+yozwFP//qXPIq+2T//+oLchc7MP//6djyEbtU///poDHVO3m//+m&#10;fcbG7hX//6YSxYvr5///pazEGugx//+lxMLs5S///6WIwYHj7f//pqTCEeZN//+oZsQP6lr//6gD&#10;xFjsHv//pd3C6Ovg//+j1cFM6/b//6MewKztM///o6TBJO6C//+kYsIT7rr//6Ulw6rukP//pYnF&#10;TO7Y//+ly8a976D//6Zbx/DwVP//pszIR+/T//+mWsdE7Yf//6TAxQrqKP//o7DDnei4//+kxMTA&#10;6vL//6czxy7uyP//qO3IDPCE//+pEsYj7wL//6i+w2XsTf//qMfByepk//+o+8G56Y3//6j7wkrp&#10;af//qGbCFem///+oQcGz6nz//6mAwonrZ///q6PE2uwP//+s8scm7Nb//6tmxtvtaP//qEXEnu4a&#10;//+mZsL37xb//6W6whDvBf//pUjBs+2N//+kycIo7F7//6Q9wz3sZ///pDTEpe2Y//+lBcX27q7/&#10;/6U2xXntUf//pKHDgepF//+kiMIB6Ij//6UNwaLo4///pUbBqumB//+k3cGd6Or//6SkwfPn9f//&#10;pO/Cvueo//+kk8KB52D//6OAwSvm9P//otjAO+b2//+jXsCc5+D//6Vrwp7qPv//p97FFe0I//+o&#10;5sZa7iz//6jQxs3tVv//qCfGbOq+//+mz8Rj5qP//6UAwRXia///o5G+juCp//+kn8A65B7//6e0&#10;xb/rZP//qb7KxvEH//+pdMxZ8pD//6h9y17yIf//qO3KgvJb//+pz8m+8pD//6pHyPfx6///qh7I&#10;OvBI//+oOMX17Yz//6VJwn3qpP//ozi/yuja//+ij76X6DT//6Oxv4Tozv//pc3BxuoV//+oEsSg&#10;6y7//6iwxiDqzv//pvvFUOlC//+lKMQX6JH//6TKw8HplP//pgnEaOu6//+oasYI7er//6mNxovu&#10;BP//qMbFXews//+nDMNe6fb//6VYwWvo1f//pS3A8unZ//+mWMGb68L//6dMwd7r6v//p43BlOnN&#10;//+mcsB/5hX//6RpvyjihP//ovi+4uEW//+ijL+04cn//6McwVTjxP//pNjDr+aJ//+nCMXR6P3/&#10;/6iKxorqgP//qJ7Fgetd//+m98ME627//6SZwFfq+v//ovC+suqK//+i576y6nP//6QRv5HqcP//&#10;pU2/6Om4//+mr7/s6OH//6hdwHbov///qbrBuuky//+p5cL+6TT//6kDw73ozf//qBrELujD//+n&#10;GMPH6Sb//6YewtvqMv//pdHCiuvQ//+lWsI27ET//6Tewd7rnP//pQTCC+q+//+l7MMg6kf//6au&#10;xF7qAv//pdLEKukL//+js8J253b//6GhwFTl4///oTq/y+Xv//+i/sHc6DT//6ShxBbqWv//pHvE&#10;Kep5//+jV8KQ6V///6K/wRHovf//o5vA5+lF//+lacG96kz//6cNws3rIP//pv3Ct+qW//+kgcCt&#10;5+L//6FXvkTkzP//oFm+ceS9//+hlcEW6Cb//6Miw8Hsdv//o9LEou7b//+jpsOU7i3//6SZwxHs&#10;r///pujD7OxU//+npsOB66D//6XpwNTpf///o+e99ede//+kEL0x52P//6Y5vo3pQf//qCPAFuqk&#10;//+pG8El6sP//6mTwevqPf//qevCoOmU//+ps8Mo6Jv//6hVw0fnHv//pjLC9+W2//+kMMI65Pn/&#10;/6NDwVnlMf//o2DAh+Xl//+j07/q5p3//6QGv6PnQ///o5G/XeeY//+kAMBD6GL//6TzwX7o0v//&#10;pGTA/ObI//+ig79g4qH//6EBvprfNv//oUS/xN8g//+iWMFK4cL//6KwwUDkzv//o1TA5efs//+k&#10;n8Dj6p3//6WmwJjr3P//peu/xuuL//+lR76G6or//6UbvnrrEP//pXe/ue0c//+k7cBY7hP//6Pv&#10;wEvtUP//o5/AX+wL//+kTcEb6wj//6UgwdHprv//pWfB4OeS//+lbMGZ5XD//6UXwO3kFf//pEG/&#10;qOQL//+jxr645XH//6NnvermXv//ouW9OOVK//+iJLzZ4k7//6GivVjfTf//pD7BX+BG//+psMfS&#10;5Uv//60Eys7ptv//rH3IuOrt//+qSsTp6YX//6jbwsXoCv//qQPDUuhG//+onMPe6Dj//6bSwo7m&#10;bP//pc7BH+SF//+mZ8Cr4+T//6dGwJfkSP//p/XBM+Xp//+pSsNn6Nv//6nPxNXp/f//qG7DWOcQ&#10;//+mdsBQ4gL//6TZva/dsv//o7+8otwT//+jkL283cn//6RiwGvh3///pOjCeuXD//+lOMOS6Mj/&#10;/6WnxC7rCv//pMjDCurb//+jJcDh6Pv//6K5v+7oQP//oty/keiU//+ibL6z6HX//6D8vOTmy///&#10;n1e7AeQa//+fYLrl4rb//6GRvNDjwP//o42+BOUh//+j071B5UX//6P6vMbl1///pNu97+gO//+l&#10;qL+f6rX//6VzwD7sB///pCi/Lus///+jCr3f6ZX//6Olvk7pK///pdfAi+pW//+n9MKh6yf//6bw&#10;wSjoef//ouq8geLp//+fprkn3xf//57DuRve3v//n1i7POC+//+hJr6l46f//6HnwDblcf//oIO+&#10;pOUZ//+fjb0b5I3//6D3vfLlBP//os2+1eRj//+jiL3f4bb//6PEu/LfMv//o4u55N32//+iFred&#10;3Sz//6Cbtmvc8///oJW3P92G//+ho7kj3mH//6Jgunze+///ocO6c98P//+gUbmp3vT//5/Hubzf&#10;/f//oZS7+uNh//+ktL+C55D//6cAwnvpzf//pzHDyOht//+knsIw49///6EEvvHfo///oJq+ceCH&#10;//+jIMCj5Tb//6PAwFfm6P//oUS8P+L6//+eCLdQ3MT//5yEtM/Yq///nTy1mtg5//+fDrg32db/&#10;/6BCukTasf//oFG6w9ns//+f97pZ2L///5/6uhTYnv//n/S58dmP//+exLke2pP//51huJLcXf//&#10;nXO5nN/l//+d1rpY4vH//50CuM3jX///nIm22uMi//+dQbY347z//54ttq7kkv//nkG3YOSa//+e&#10;I7hZ5C7//57vufnkXP//n+a7DORw//+gHLrW45L//5/rugbhzf//nxS4jt6O//+dZ7Zu2jH//5vV&#10;tNbXGf//mza02NdC//+cyrei25T//5/9vEvhfv//orPAHeRj//+iRb/k4SD//59IvEbapf//nlO6&#10;ldiU//+gmbxk3SL//6Mdvnvjj///o56+YOcd//+hvLvz5jX//59AuYHi+P//niS5DOBU//+eGbm9&#10;3oT//56KupjdG///nzW7N9vi//+foLss2lv//5+IukvYF///nti4i9Tn//+eILao0Y///51BtJXO&#10;qf//mm6wosrL//+VzKtDxgv//5MdqIbD/v//lFSqa8Z+//+X+a78y7z//5uesz/RCP//njC19NUd&#10;//+f0Ldr187//6CWuAfYtf//oLK38deT//+hBbe41aD//6IFt4vUHf//otu2u9Lk//+jV7Wd0gr/&#10;/6PjtS7R2///pF61XdHb//+kQbVm0Sn//6PItVXQB///o5+1v898//+jtbaCz8r//6MMtnTPrf//&#10;oWm1Vc5V//+f6bR/zJX//58jtKDLJf//nq21AsnL//+eW7TxyID//54mtDXHW///nkqzjcar//+e&#10;Z7NHxd7//51aslLDrP//m2KwkMCe//+Z468xvqb//5i2rg+9fv//lyGsTrvH//+VRaoBuXT//5TR&#10;qO24vP//lW6oy7m8//+VLqfeumv//5Uep2q7Z///lqOo6L2Z//+YLqqTvrX//5gxqqm9Gf//ls2p&#10;S7mo//+WAKhgt3j//5YYp+C2/v//lYymHbXh//+UoKPPs5P//5PHoduwjv//kx2ggK3L//+Th6Cd&#10;rST//5TLodauX///lcGi8690//+WBaOCr1b//5UEotetrP//ksig7Ktw//+RlKAmq7r//5KnodGv&#10;lv//lDakC7P9//+U26Uwtkr//5QXpHa1m///knGiWbLW//+RBqAar7f//5CLnrKtrf//kUieoq2G&#10;//+SZp8+rof//5KCnxeu5P//kcaeL648//+Qyp0FrPH//4+Km5qrX///jmyaiqq2//+O2ptnrMH/&#10;/5ELnmixAf//ksmhIbPd//+SiqGysvP//5C5oF6vEv//joqeZap1//+NNJ0epzP//4x1nHClSf//&#10;jA2cIqRW//+MgJyPpI///40knOSk3v//jKOb1qPE//+LCZm1oc///4khl3igi///iDuWaKFs//+J&#10;XpdlpMz//4rrmKuoFP//iiuXnahG//+HQ5Shpcn//4Tvkpej2f//hOCS+KRV//+GkZULpuD//4jZ&#10;l46qB///iu2ZlKwR//+MCZo1qz3//4vkmUanpP//ireXQaMP//+JSpUvn5z//4efkx2dFv//hP6Q&#10;LpnJ//+Cmo2Xlpf//4FcjDGUxP//gMeLPJPh//+Ax4pmk3b//4D9iXGS1///gWSI3JJI//+CbImB&#10;ksL//4NfisWT6///g/aMKpVo//+Efo2ilxH//4QvjgaXev//gseM4ZYM//+BtIvMlHj//4G8i9+T&#10;9f//gvyNdZUL//+FaZBhl9X//4d9kqGa3v//iJaTIJ02//+IxpIGnib//4d4j2+ca///hi2NrJnQ&#10;//+GC44NmCP//4YdjzWXCv//hluQoZbJ//+HmpK+mF///4polZub2f//jYSXp57///+OYZavnqr/&#10;/4zmk5WbGf//inqQm5bG//+I6I+ilIj//4lskXWWDv//ituUP5mT//+LhpXLnBv//4t/liSc0///&#10;i5GWcpzg//+MCJdqnXv//4x0mIyel///jB2YoJ7o//+K7pcbnaz//4j8lA2bN///hxqQo5lN//+F&#10;044GmQH//4RljBaZS///grqLEZlj//+B0ouemb3//4KBjbGay///hEqQLZv4//+FfpFmm+f//4Tr&#10;kMmaKv//g1CPgZgw//+CvI9amAj//4QRkKWZxv//hhKR/JtL//+Ha5JzmyD//4cKkXKY/f//hbSP&#10;35ak//+E4o8ZldX//4RfjtKVpf//g56OS5Sr//+Dh45Ek/X//4U4j6uVYf//h0KRFJfz//+HvJDb&#10;mYr//4cTj7CaHf//hhOOaZou//+FM412mhD//4SOjRmZ8v//hDSNi5oX//+ELI6vmpX//4Q7j8qb&#10;Hf//hEaQd5ub//+D8JA+m/H//4RDkGGdQf//hqmSiKCI//+I95ScouD//4kxlIyh3f//iAeS+Z6l&#10;//+G25Fmm5v//4ZZkNCaSP//hjuRK5pp//+Gp5Jzmzf//4gClLucDv//iNOWP5ti//+ILZYQmW7/&#10;/4gpli+ZZ///ia6XWZwU//+LdJhcnzr//4xxmIShUv//jAmXxqHw//+KQpZGoPz//4hClOCfN///&#10;htCT3p1K//+Gc5OInDz//4bbk6ucRv//hwuTlpyc//+HAJOgnVf//4ftlSuf3P//iXqXqaO7//+K&#10;bJlDpzf//4p/mUGpYP//if2YLaos//+JhZchqg3//4jclfqosP//h9eUhaYk//+H2pR8pJf//4kO&#10;lnek7///ilmZFKYT//+K/JrApvL//4tImzSns///i++bUakM//+MRZrCqcP//4tQmMOn/v//iVOV&#10;taO1//+IJZOwn8b//4julDSez///igeV5J/Z//+Kr5gNobP//4s8mpOjpf//ikGbJqOI//+IIJl7&#10;odP//4aRl2agv///hYmVf6An//+Ef5Pgnu3//4RGk4Cdhf//hMmT75xd//+FwJSLnCz//4hBllWe&#10;av//ixCYQKD1//+K9pdyn+///4i2lR+dC///h36Uqpze//+H4pZbn+b//4kBmJWjxf//iiaaN6Z1&#10;//+KcppmptP//4mqmSylC///iKmXraLJ//+Iepcpoib//4n2mKmktv//i/Ka+KkA//+MzpwdrAr/&#10;/4xxm6OsRP//immZFqkc//+HtZXgpS7//4c3lS6k////iF+WUKfN//+IY5Y0qQH//4cQlIGnQf//&#10;hmiTXaUM//+HMJO7pC7//4bpk4+i6v//hB+RsKA4//+BuJDInyv//4K/kxSiVP//hvWXs6hD//+L&#10;Ipt0rIH//4wem5Krx///ivKZoKij//+K2ZlMp/j//4x/m16qoP//jlCeHq45//+PaKA8sUv//5A1&#10;odG0Ff//kJGinbWy//+POKFjtAn//42wn8CxG///ji2gIrDX//+QX6JRs+n//5J9pHe4GP//k1+l&#10;Q7sG//+TMKS3vBj//5LFo7m8SP//kkiisLxZ//+RnqIDvPv//5Ezon6+7///kS2kEsGm//+RI6VX&#10;w3L//5FGpbvD6P//kbKlkMO2//+S1qY9xH///5WaqVTH2v//mMutR8xR//+apa+1z4L//5p0r8zQ&#10;ZP//mM+uYs+X//+Xsa28zz7//5fCroDP1v//l3uu2882//+V3K2SzDH//5Qhq+DIyv//lEOr58gg&#10;//+VeKzIybz//5ZTrQrLif//lz6tX80+//+YQq4azqD//5idrqLPB///mIWvA86w//+Yba92zdr/&#10;/5jssFLNBf//ma2xHsxZ//+aPLFsy+v//5olsQrLnv//mG6vMMqA//+WKa0jyh3//5avrlrN1///&#10;mKGxJtL3//+YfLFq0/j//5d4sE/Rvf//l4iwGs+H//+Xpq/ozb///5e6r5HM7v//mEuvbc3i//+Z&#10;RK+N0E///5per+PSvP//mYWuW9F0//+X7qwizXD//5iirF3LEf//mfOtfcoF//+Zpq0+yLf//5k+&#10;rSLJFf//mTWtjst5//+ZWK5FzuL//5mFrxPR8f//mH2urNJ+//+WS6z40MX//5S4q6vP1///leOt&#10;DNLZ//+ZILB+2JD//5prsdTbO///mJ6v7tia//+Wdq3g1Dn//5XRrbPRpv//luevdtIL//+X1LDb&#10;0wz//5cksBjSI///lvivQNDs//+YYa+20Qb//5oysM3SHf//mrexjNMJ//+ZRbFo0qz//5afsEDQ&#10;0v//lAGuHM5J//+Saau1zKz//5GnqY7Ml///kXeoUM3Y//+SV6je0Ev//5OSqi/SNv//lLCrUNKG&#10;//+Vs6v30WL//5ZfrB3PUf//l6qtM85x//+Y8K7Tzr///5fErnPNa///lJqsPsn1//+Q6qltxXP/&#10;/46Wp8HCqP//jx2oxcR0//+Re6uVyhD//5PtroXQSv//lQSv/tQN//+Uca9i1Hf//5Qtrn/UCv//&#10;lWiup9R3//+XY69Z1QT//5gmrvHThv//lzutTs/H//+V46u9y6z//5RHqh3IOP//kueomsan//+S&#10;Vqfnx7H//5KFqGXKpP//k42qeM6u//+UqKz50hP//5TRrizTAv//k12s9NDV//+Rq6q8zdj//5GI&#10;qanM2v//kfCpHs0h//+SPaj+zi3//5MBqhfQmf//lAGrotOH//+UxayN1WT//5R2rBPUrf//kwiq&#10;xtG5//+R7ao6ztX//5H6qtHNjv//kuqr8s3i//+USq0pz3P//5XHrlfRxf//lg+uHdMC//+UG6uC&#10;0a7//5Dlp8DOqf//jqOlTcxy//+O8aXezPf//5F0qQDP7P//k7usC9Jn//+TYaxF0U3//5DOqgDM&#10;+f//jwuoccmQ//+PjalEygb//5Gxq+vOVP//k9auhtNl//+Tlq451En//5GJq3XQof//kHCpNMx9&#10;//+RS6kWyqz//5LDqmHKxP//kuirTsrX//+SAKtqypz//5Geq3nLFP//kmKr18yf//+TY6wTzlz/&#10;/5QhrB/Psv//lImr7tBN//+T9arOz4j//5M6qaPOhv//k/+qIc8q//+VQqsX0Er//5VuqtfQGf//&#10;lIiph86G//+Tiag/zIT//5NAp8nLNf//k3CoC8sK//+TwKjhy9///5N0qXbMPf//kc2oo8qs//+Q&#10;h6gFyW///5GVqZvLpf//lC+sd9BV//+WVq5o07L//5ZZrfbSoP//lOSsac6g//+Tlauqy1L//5LX&#10;q73KUP//k5ys8cwp//+VG64Wzv///5UlrTXPov//lIGrls5x//+VNquBzfX//5YXq7nOJ///lTaq&#10;ks3Y//+SxKjEzRf//5B0qBbMtf//jxOohc0K//+OZqjezc7//43YqELORf//jiOn0s7T//+P8KjU&#10;0Fj//5GRqfrRqf//khmqadH6//+SEapO0Ub//5EqqNnOq///jzOl6cqy//+NWqN6yEf//41FpBjK&#10;Af//jrine85n//+Oyqm50CH//44bqoLO4P//jnerds2D//+PJKwKzIT//4/lrELL5///kNCsWMtH&#10;//+RIKvJyaL//5DuqurHg///kGWp7MWG//+Pn6ibw43//49up4bCMf//kLynpcLc//+S56iXxaH/&#10;/5RIqQnIfP//k7ioEMkG//+SkqcKx+X//5KDp1LHKv//kuGn5ccU//+ThKiDyC7//5SRqW7KvP//&#10;lUip+81m//+VKqnFzvL//5RLqSHPNP//kzuo0M6p//+SBqiozUz//5CBp/HLF///j+2njsnD//+Q&#10;DKdAyTr//491pdjH7f//jnakB8aC//+OiKORxxr//4+kpGLJxv//kNqlZMy9//+QjaULzTz//45G&#10;ov/Kgv//jA2hc8ew//+LvqIQx5r//4xro4PI4f//jOGkYck3//+NVqTzyLD//45zpfDI8f//j3ym&#10;tsnD//+Pv6bbyf7//5Awp63J8P//kKOoyclU//+QWKjQyA7//5APqDLHtP//j/6nU8iH//+P26Y8&#10;yVL//4/0pY/JX///j5+k7se3//+On6RRxOj//46JpRrDrv//j6im+8TS//+Q9qhqxtD//5JrqWXI&#10;8P//k02p0coL//+SaKjyyK3//486phbEOP//i2qiRr7Z//+J7aA2vJb//4tGoOS+tP//jdSjSsNO&#10;//+P4qXIx3n//4+RphTIFv//jfmk0sYV//+Np6SgxQn//438pRXFPf//jRikPsTi//+L9qLsxI7/&#10;/4wIom/FPf//jJ+iMsXy//+NDqHyxfz//40SoczFCf//jP+iJ8N6//+NVKMxwhj//42Bo8jA9///&#10;jP2jAsAj//+MgKHCwFD//4y6oUTBWf//jPuhh8IL//+Ma6HRwfr//4t3oiTCfP//iu6iycRf//+L&#10;HqPNxrj//4sepGvH4P//iuSkqsf+//+Kx6S3x9v//4qRpBzHEv//ipijLsWr//+KpaHiw5H//4qe&#10;oE7BQ///itufJL/x//+LFZ5xv5v//4r4nhy/pv//ituelL/3//+LpaB1wUP//4yzoorC1f//jAOi&#10;l8Js//+KIaFdwHr//4jGoN2+7///iIShdL7n//+JrKMEwOf//4sNpBjC/v//ixyjUMK0//+K26JH&#10;wcD//4w9o3nDtP//jZ2lXcdQ//+MeKUJyID//4nUoxrGyf//iAmhqsSW//+H+qGLxBD//4l1oo7F&#10;5///ivejXMhH//+LZKMsyWP//4sYopnJaP//ikqhr8i2//+IqZ+4xtT//4ZhnO3D2f//hMKbL8GS&#10;//+E/pwbwc///4aNntXDyP//h2SgccSA//+HIZ/uwuv//4ZunfO/5///hT+bL7xv//+EWplxuoL/&#10;/4Ramea7K///hPiby71g//+Fzp3mv73//4X7nsfAyf//hZ2ef8CX//+FdJ3YwAP//4WonR6/hf//&#10;hfOcZb+K//+FvJtwv/r//4VFmoDA1P//heOat8KR//+HNZuFw+r//4c5mvPC9///hdCZMcCd//+F&#10;DZiXv9T//4aCmqHB2v//iWeeOcTI//+Kn5/3xM3//4mYn0bByf//iS2e8798//+J9p9fvs7//4oP&#10;nse9sf//iJmc1bts//+GGpp7uNj//4OjmMi3Xv//grWYvbhI//+DO5nOuvT//4QEmp+9nv//hHKa&#10;ub9h//+EvpqQwGX//4U+mnzA6P//hgCaecEa//+G1JqAwTP//4eJmqvBOf//h+Wa6MCt//+Hw5ri&#10;vwz//4eOmqu87///iIGbS7xN//+KdZygvV///4s1nLS9xf//irqb1r1l//+KQ5uGvef//4oUm9u/&#10;wv//idCb+MHl//+JKZsmwp7//4jKmf7B3///ii+aRcHM//+MipuIwpn//42zm+XCTv//jPiauL/C&#10;//+LLpjBu6L//4m3l4W4F///idOYb7c4//+KWpomt9r//4m9mrm31P//iJWalLeG//+IQJsIuHP/&#10;/4i3m8e6Wf//iJObTLsn//+HjZnQujT//4bFmR+4/v//hnqZ2LiT//+G0Jvbudv//4eUnnW8xP//&#10;h0Sfkr7Z//+FDp3ZviX//4IDmkO7gP//gM2X/rqI//+CzpkivYj//4Ypm/DCMP//h6+c4MQp//+G&#10;kZsIwkz//4UymULAGv//hl2a4MG5//+I5J6Gxaj//4ken7/Gdf//hr2dlcKn//+ESJqcvW7//4Mg&#10;mKi54f//g7eYl7m0//+E2plju7H//4WWmhq+BP//hoGbSMAt//+Gn5u/wGL//4VAmrC+Gv//g5qZ&#10;ILs5//+CspfTuT7//4MVl1245///hAOXbrlm//+ETpc1uTX//4Rhly+4d///hGiXR7c1//+Dm5aA&#10;tN///4KClXeyhf//gluVrrHr//+DHZchsxP//4OLmFe0df//gwuYU7UI//+B2pcYtL///4Enlem0&#10;rf//gaKV27Va//+CN5ZTtZr//4JRlsO1Mf//gjaXC7UO//+CM5b5td7//4J4lsK3h///gnWWZbkT&#10;//+CKpZhulL//4IqlyK7pv//gk2X+rxT//+CIpggu2///4EClwu4pf//f3eVcLWJ//9+EZPws4H/&#10;/3ynkmmycf//e56RcbJ0//97rpGhs6v//3z/kr61jf//fy+UFLcK//+A/pSptvn//4HYlHa1r///&#10;gUKTf7P9//9/+5K9s23//382k1606P//fnCUZLaT//986JRItlz//3t7k2G05v//e9qTh7TU//9+&#10;QZVytyH//3/Wloa4t///fu2U/rdh//99KpJBtLr//3uuj4GyS///e/KOvrI///9+GpCktQn//3+7&#10;ktW34f//f8+Tzrkt//9+15NxuMP//34DkpC3Vv//fuGS67Zq//+AsZQ/tcH//4GHlRm0fv//gaGV&#10;wbP6//+BUZYqtKH//3/7lTq0yP//fYiSnbM6//97co/osYT//3wGj52ygP//fp+ROLUj//+AQpHj&#10;tXj//4HFkr20Qf//hDKUyLMu//+FJZU+sK///4PkkzStRf//gpeRI6x3//+DgJGUsED//4UvkxG1&#10;Ef//hCGRzbUX//+BL465sST//38CjQCtwP//flaNiK0Q//9+Zo89rlr//334kFOvqP//fDyPtK+Q&#10;//95cY3Vrh7//3dIjLas7P//duGNW6y+//93ZI6ZrHv//3fejxqrXv//eDeOxaoW//94rI4JqaP/&#10;/3lXjXOqlP//ehmNa6zN//973Y8psM7//33Ikba0uv//fk2TEbXw//99lJL6tFv//3uNkTOwjP//&#10;eYyPK60W//950I+DrTr//3q1kIGu3///ebWPY64d//93841kq2j//3e5jQupvP//eKyN96n6//94&#10;zY3eqqb//3gTjIKrTP//eK+MR60o//96s42mr37//3uajj+vk///eoKM9K0c//95H4szqpr//3iF&#10;ieypPv//eDiIz6gq//939of6py3//3gDiB+nRv//eBOI6Kiz//94VYoWqy7//3kAi3mtz///eaqM&#10;oK92//95/41ssEf//3o7jh6xOf//ehuOZbHy//94lI0DsIz//3bvizOuFf//d3KLIq1B//949IuT&#10;rOn//3nli0irrv//epmLLKsG//97uYwrrND//30Sjeawif//fVKOmrLx//98dY3lsjD//3sqjGuv&#10;AP//ee2K46ti//95E4nPqUr//3gciLWoyP//d2GH2qnM//93/YhPrJT//3ngifawKv//e1SLHLIl&#10;//968IpnsRn//3lviLyurP//eKiH+q2B//95Moicrdb//3kdiJysu///d12HB6lq//91YoVnptn/&#10;/3QihIym+f//dKmFRqpF//93M4enrzf//3m1iXmyBP//euWJlLEW//96o4hWrbf//3k9hmSp6///&#10;d4WEnKeI//92f4PUp3b//3aIhHGpRf//dz2GJ6sx//933If3q1z//3hViWipof//eFeJ26az//93&#10;r4kmo87//3c4iHqiuf//d9yJE6RN//95Joqnpzr//3oojBupU///eZeL16ho//93p4oTpOX//3Zi&#10;iRiiBv//dj2JWqGG//91b4jHofP//3PLhxaiqf//c3mGrKTZ//903YgLp5v//3XAiMunyv//dOyH&#10;gKSj//9z9YYDoWP//3NuhTagAP//ctOE36Be//9yu4VsorP//3QQh5WnDv//deuKDqsA//92NYqD&#10;q1P//3UTiSKocv//c+6Hg6UR//9zNIZjoqP//3MshiChs///c+CGz6JQ//90pYeFo6L//3UBh5ak&#10;7///dHCGmaWD//9zj4VMpdL//3MvhKqmq///cziEhKf2//9z/oVNqiP//3U7htGsfP//dXGHcKyR&#10;//90qIb0qhf//3OThZ+mVv//cqqD2aLj//9y9oMgoaD//3Ovgwahk///c2OCJaDP//9y7YE7oFX/&#10;/3Nogaah2v//dB2DPaSd//90AITUpl///3KBhR+lTv//b4ODYKFA//9sioEKnNv//2u1gGibPv//&#10;bS2BjZxk//9vJ4KJncT//3C7gqieNv//caKCQZ4I//9x+4HanfH//3I/gdKemP//coOBwp/g//9y&#10;YoEnoR3//3Fgf9+hV///cB9++aDd//9wG4ANoTD//3FPgmiiIf//ci+DsKHq//9yL4NHoHH//3KD&#10;gzSgNP//c7uExKJq//90SoZQpID//3KVhYqjM///buuCIZ57//9r5n6bmhr//2rXfKCYoP//akh7&#10;SZjC//9pcXpZmS3//2lEeuCaHv//afR8npsh//9rFn6Om47//6fzxm3yEf//qFzHLPJd//+oOcdw&#10;8TH//6eExyDvB///p0LHJu1R//+m/Ma17Ab//6VXxGbpXf//o7nCc+a8//+k2MR454b//6dpyKnr&#10;NP//qALKKe3A//+mnMgg7XL//6UfxRXrKf//pV7D3+mz//+n2sV76wz//6pVx1vuC///quDHj/CJ&#10;//+plcaD8d7//6faxYryP///pnbEm/GR//+lYcMl74n//6UPwjDtOv//pOXCBetl//+kn8Kr6wH/&#10;/6WhxSTtFv//pznH9u9u//+nRchO7nD//6Z/xtDrMP//prrFvul0//+otsaQ6uv//6pqx5LtDP//&#10;qenGw+0f//+nq8SB6y7//6Vewo7pQP//pEnCFul3//+kSsK+65D//6SKw4ftq///pZDFBe99//+m&#10;vcZ48J7//6c6xwnwnv//pv7HBO+Y//+leMXs7Sf//6OqxF/qpP//o1TDr+oO//+lGsR47Cf//6g5&#10;xnHvq///qovH2PG///+r0si/8b3//6vwyMfww///qgbGru9u//+nzcQv70L//6a+wvHwOP//parB&#10;4e/y//+kZcDv7pX//6QpwTXuSf//pQnCk+8a//+mSsQg79j//6ehxZbwbf//qAvGAfCa//+oIcYv&#10;8JP//6fuxjDviv//pfbESexs//+jbsHc6T7//6J1wW3oiP//onXCQulk//+jD8OL6q7//6P6xJvr&#10;0v//pTPFdu0Z//+md8YX7pv//6cCxhfvm///ptbF4O/7//+maMXo8A7//6WWxYvveP//pCTEKe2r&#10;//+iacJV6v///6FvwaTosf//oXfCIud7//+h0cJ15vP//6K9ws7nSv//o9/DSuhJ//+kbsOS6an/&#10;/6PxwxHrCP//otfB/uwq//+ieMGq7Wn//6PZwx3vEf//piHFTvCD//+nUMY38HL//6blxaLu+///&#10;pkXFSO2w//+l/cVu7R3//6VyxRrsLP//pODEieru//+la8Ub6p3//6bpxnnrW///p1TGEusU//+n&#10;EsRj6lf//6ePw63q7v//qHbESuzb//+oyMUM7p3//6hxxULvFf//p0DES+2M//+lscLN62D//6XE&#10;wy3rev//p6DFee4a//+pA8b/8HD//6jIxpLwz///qBrF2PA4//+oy8cM8HD//6pxyVDxQf//qw7K&#10;BfEQ//+p3ciq7yz//6exxs3sg///pj3GRetR//+ldMZV64///6Vfxovsg///pmTHV+2f//+m1Mbz&#10;7KT//6c9xgrqJf//p8XE9Oec//+nZcMW5gT//6ggwxrnrf//qTzEVurm//+of8Qj7E///6a/wv7s&#10;hP//pSHBx+z2//+kXsE17fn//6RrwXXup///pLDCQu59//+lNMPq7lL//6VgxYbupf//pW3GyO9l&#10;//+mM8gD8F3//6cUyJDwT///pxbHy+5X//+lW8Uu6mP//6NQwnPnPv//o5rCbegI//+mIsTL683/&#10;/6hnxkzuj///qMfE9u40//+oCsJC6+z//6evwOrp5f//qJfCP+li//+qMsUE6jb//6ppxeHq9P//&#10;qVTEher8//+pF8Ob6wH//6omxEvrVv//qzvFlOxI//+qbsVX7WL//6h0xAHu5v//p4nDofEW//+n&#10;esPr8lD//6cAw9jxcf//pd/Dl++p//+k48Pk7sj//6UrxUbvm///pmzG1fCO//+mIMXh7o///6Qp&#10;wr/qiv//oxXArOhm//+jpMCW6O///6RvwPLpZP//pMfBBOgc//+kycDv5e7//6SpwM7kcf//pC3A&#10;ReQh//+jML8n5FL//6I0vibkdv//om6+luVn//+k4MFS6D3//6fUxGbrYv//qIvFFuvl//+ntMRW&#10;6hn//6bSw2XnO///pX7BYOMl//+jfb4+3o7//6HrvBDccP//oz6+S+AT//+mpMP856P//6hKyCbs&#10;z///p3bIze2m//+muMgV7Xv//6fCyDDu2P//qWXIv/CE//+q18mO8Tb//6uayibwjf//qlTIiu5u&#10;//+ntcU27Cf//6XgwqbrTf//pVPBoeuG//+l7cIN7BX//6b7wxrsXv//p87EKevb//+nt8Su6m//&#10;/6ahxGzo7P//pLzDMueG//+jM8G/5sb//6OKwYfnof//pZTCuOlw//+nLsOE6ij//6eYw0Dpzf//&#10;pzvCX+l+//+my8GM6fj//6a/wT3q7P//puXBJ+tg//+m7sDv6qn//6b9wOjpLf//prfA9Odq//+l&#10;r8Cs5aj//6SDwIvkm///o+XA+uS///+j/sHk5cD//6UOw0vnbv//psPEseka//+oEcT76iz//6fw&#10;w53qmv//perA5OoH//+jqL7V6Uj//6LcvsnpQf//o2i/6Ol6//+kZsC36VT//6VJwJzokf//pq7A&#10;l+g5//+o68HC6TL//6sTw7fqyv//q6XE9us1//+qQcSW6g3//6gCwxLoTv//pjDBgudD//+ls8D8&#10;5+n//6ZXwZfpp///pl3BpeoA//+ll8DJ6KL//6UfwD7m/f//pYnA5uZZ//+mDcIk5pz//6VwwmHm&#10;q///o+jBYeY8//+ip8A+5gT//6L0wLvnZf//pKvDGOo7//+lp8Tb7Av//6UKxF3rhP//pCDCwuoJ&#10;//+j8MF76Qn//6SYwQbotf//pdPBXej9//+nS8Ja6er//6dawnvp0P//pOnAiucY//+hHb2n4vf/&#10;/57QvM3hI///n72/nOQf//+i+MSL6k7//6XayAnvQv//psbH9fBK//+m+MYH7sX//6fCxKztWP//&#10;p9vDPuwL//+mCcB16ej//6RJvd7oCf//pO69jOg0//+nB76V6Tz//6hLvwfo3v//qKe/GOdi//+p&#10;Gb/N5pX//6nhwVznIf//qh/DBehC//+pQcQx6Qb//6cbxB3oov//pEfChOcm//+iRMBU5cX//6HL&#10;vp7lVv//oqi+LeYT//+j2r7O51n//6QgvzvoAv//pH+/3ujC//+lWcDD6aP//6XAwT7pKP//pU7B&#10;aeak//+k8cIi5AH//6XTxAzjtf//psHFReUn//+mW8Qh5mz//6YUwoHn2P//pvTB8+ng//+oWMIs&#10;6+z//6jUwe/suv//p7PAoOw///+mjr/97IL//6XfwGftyP//pMHAgu4W//+jqsBF7QT//6MWwAvr&#10;V///oynAOemv//+j9sE+6Jb//6VewvLoPf//pnLEIOgD//+l4cM25wv//6OTwBXlYP//oai9HORt&#10;//+hC7t84/v//6EnuubiuP//oNW6et/R//+f67om3FP//6GNvNzclv//pi3CauFw//+pq8Xn5q//&#10;/6pHxZbpZv//qUTDkelC//+osMKV6Ef//6m/xCHok///qivFieiM//+oQsRL5pr//6X5wgHkOf//&#10;pRDAhuMj//+lM7/1453//6YNwJDlsv//p+zC1Oj///+o+sQ76iH//6hYwxjnMv//pvDAfeH9//+l&#10;fb4V3U///6SAvTbbQ///pGq+Rdxy//+k7MAv357//6TKwP/inP//pG3BEOVd//+kx8Gl6FX//6RS&#10;wW/pbv//ony/1egV//+g675U5rX//5/IvPXl5f//nsW7YeUC//+eEroE4+P//57bum/j1P//oXW9&#10;BOVz//+kSb/N55r//6UjwCToLf//pGW+pudo//+kHb3p52z//6Prvb7oHP//oy+9Y+h///+ivb1S&#10;6L3//6LQvZDohv//o1i+COfG//+kQr7O5wz//6UGv4PmjP//pYq/6+ZP//+kar5t5KL//6FKut7g&#10;+///npK4Rt5B//+dx7ia3l///58bu9DhY///oevAc+XK//+iXsGd52///5/Svnblt///nm28IOSx&#10;//+f77zw5bf//6IFvjDmQf//owe9w+Sl//+i/bvI4ez//6HjuP3fQf//oB62U914//+fb7Ws3df/&#10;/6DDt6zgSv//oxG7AOMp//+kgb2O5Ob//6RIvl7lQ///oue9w+SR//+hrrzj4/H//6IOvVHk6f//&#10;o4G+4uai//+j/7/i5qv//6Lgv7bkFf//oKe+POBJ//+e3rxb3kP//6AHvLTg/v//o1e+7ear//+k&#10;sr8C6U3//6Ksu6bmG///n523ceBK//+d+LU03BL//54CtV7ay///ns+26dsw//+fULiC2z///59S&#10;uYzaZv//nzu569lz//+e5rll2Lr//53ouA3YO///nEW2hNgs//+bNLY52cX//5vut+ndtv//nQu5&#10;c+Gh//+dCbjz40b//50kt/TkDP//nbi3dOTb//+eDbdl5Wj//532t8XlZv//ncu4YeSj//+eIrkh&#10;457//56huXDicf//nrO5CeDq//+e3bi833P//58uuKPd1v//n3S4kNw1//+fXbhi2yX//54Rt3Ta&#10;cP//nWG3s9u3//+fQbr+39b//6Jtv4njnf//otzAcOJL//+gBbzW3Lv//55eudrZvf//oAK6Q9yZ&#10;//+i17wy4mf//6P6vMzmaP//ory7jOaz//+hP7q55Qn//6BGutHik///nv26Xt70//+dzLlj2xv/&#10;/51suJLYOf//nf64PNaZ//+euLfG1Rj//53ZtaHRpP//m3iyFsy9//+ZHK7QyPf//5Zbq2vGYP//&#10;k2CoR8TX//+TPqisxsX//5bXrUrMJ///m3qyzNFk//+eNbXS04r//58ftofTaf//n9G2+dNe//+g&#10;rbe007H//6FxuDnTYP//ojG4LNI7//+i9rdc0Kn//6NvtdHO9f//o4u0EM1R//+jZbKuy7D//6Jl&#10;sSnJP///oGyvXMXk//+eua5XwyL//53ErkvBzv//nUGue8Gt//+ckK4IwdT//5vHrV7BwP//m22t&#10;m8F+//+aeq3Vv9b//5hRrPW8i///lq2r8Lnn//+WfqtmuPv//5cxq0W47///l3uq1Lgd//+WealT&#10;tb3//5Udp4SzPf//lICmirIa//+T/aXksYz//5JapECvzv//j6mhhKzx//+OPJ/nq7f//45dn8Os&#10;0///jk+fYa5I//+O3p+hsFn//5EjobGzfP//kx+jcbTf//+SyKLDsn3//5CcoFKt6v//j3ie56tJ&#10;//+QNp8Iq6X//5Fjnwusn///kjiecqxr//+SLZ0rql///5Gom/Cn0v//kbKb6qbu//+R8Zy2p4f/&#10;/5HLnVGn9P//kXqdiaeN//+Q+Z0mpoD//5ADnCWl0f//kACcVqfS//+Rcp5hrJD//5HUn6Wv////&#10;kDSezq/b//+NupyrrRn//4wMmsKp5f//jEWaSKgw//+N45sJqDz//4+QnAKpKP//kFmcZanb//+P&#10;l5twqTT//44OmcOnpP//jSaYqaak//+MrZf9pnj//4xXl6+nX///jTaY9Kpp//+O8JttrkX//49s&#10;nLSvY///jfCbzqyB//+LlJndp37//4lrmBOiwP//iCSXQp/m//+H/5eUn0f//4kAmNugV///irya&#10;b6IG//+L3prxorL//4sQmU2hQv//iNuWX57f//+GlZOjnWT//4V6klKeCP//hlCTFqDz//+H0pSi&#10;pCX//4eqlJuk4///hY+StKLk//+DT5C2oEX//4I2j9ae0///gruQhZ+w//+FEJL8ovT//4gVleOm&#10;Sf//iZmWyKYt//+Ix5Tiohf//4bCka+c////hZuPr5pZ//+EzY6QmTr//4JhjEKWb///f9SKIJNJ&#10;//9/UInqkof//3/bii+TV///gGOJp5QO//+Aa4hWk8L//4ALhvuSsf//f9SGiJHy//+AA4ckkjf/&#10;/4DbiMGT3v//gouLM5a5//+DkYyxmI///4KujAGXvv//gWmK9pYd//+A14rvlSv//4ErjAmVaP//&#10;guqOSZdf//+E9pAZmiT//4a+kM+c7///h5mQUJ5H//+GGI3dm9r//4Qhi9qXt///gzWLmpRg//+C&#10;Z4ujkaj//4Ihi/qQVP//g2SNaJGI//+GLo/HlPP//4jAkT+YAf//iQOQGJf3//+HsI3Flaz//4aE&#10;jIOTov//hoiNPZOK//+HnY9vlWv//4hSkSeXOf//h+uRV5ds//+HsJFblx7//4kCkuGYQP//i0SV&#10;hJrJ//+MYZcPnIv//4s9liSb3///iP+To5mN//+GqZCTltf//4S1jZ2U5v//g26LaJSN//+CXYoO&#10;lVv//4FDiY2Wiv//gGiJ0Zen//+AposCmNP//4ItjNuZ+f//g4KOHZoG//+DUI4CmJX//4HfjQiW&#10;x///gRyMsZaN//+CEY2Il/v//4NNjhCYnP//g7aNtJdY//+C2oxylKj//4HDi3eSjv//gcuL7pJ1&#10;//+B8YyekqL//4ESjBaRRv//gGiLUI/g//+BiYvkkNb//4OmjVKT2f//hUyOcpcR//+F+I7imTP/&#10;/4T3jdSZBP//gsyLtpcB//9/94krlBX//30lhuyRGf//e92Gao+p//98mofkkF///34/igqSa///&#10;fwqK+pRI//9/rotplmj//4JEjaeaO///hNqP1Jz5//+FRo+/nCn//4Svjp6Znv//hC+Nu5eE//+D&#10;3I1mlpv//4NEjUWWRv//gnONQpWp//+CZ44VlNv//4KYjwGTdf//gqaPnZJO//+EYZG2lFX//4c5&#10;lI2YrP//iKCVeZuh//+IU5RwnHT//4eNkzWcwP//hrOSfJ0W//+FZJG5nJz//4MQj+OaYP//gUKO&#10;L5gq//+BeI4wl/v//4Lqj0yZUf//hFGQc5sN//+FmJHfnVH//4awk4KgJP//h4iU7qMt//+IGJWw&#10;pb///4eclQimfP//hhaTXaUy//+ERZGIorf//4NMkKGgn///hH2SJqDm//+G+5VYoxP//4j3mB+l&#10;JP//ibWZFKXr//+JT5gvpX3//4kkly6lhv//iSiWh6Xe//+IMpUapI3//4Zjks2hJv//hdSRtZ5d&#10;//+Hf5Lvnjn//4j5lHye7P//iOqVSp7z//+IQZYins///4cllo6ecP//hgeWW55g//+E95VQnpj/&#10;/4MRksedb///gKKPjZpt//9/0Y4ol+D//4EfjyWXZv//g3KRPJkb//+GspQnnM3//4lclk6fn///&#10;iMmVM54S//+GdpKymrb//4XHkmyad///hw+UfJ2j//+JSpdgoe3//4tPmaWlQP//i/maMaZf//+L&#10;ZZlipZb//4q6mG2kKv//izWYj6PL//+M8JoApTf//45OmzKnQ///jrWbbajq//+Oi5sTqbD//42A&#10;mfGo7f//jAWYqKfZ//+LxJjrqQn//4xumhqruP//i5aZb6vT//+JAJahqF///4cslGektv//hxWT&#10;+qMK//+Gl5N0obr//4R8keGfoP//gpyRAZ57//+DIZJ9oEH//4Yrle6khP//iSuYpKfZ//+Js5hr&#10;p5v//4iZlpKld///iAKVvqSw//+IZZazpgr//4lNmMKol///imKa/KuE//+LLpxkrc///4q+m/ut&#10;2///iLCZqKrl//+G35emp5X//4dvmCqniP//ihKay6s0//+NSZ3hsIz//5AXoIG1e///kaeh37hs&#10;//+Rv6HLuQv//5EmoSG4nf//kOehOrko//+RUaK3u5X//5ImpSq/Wf//kwKnUsLn//+T+6h/xVr/&#10;/5SWqGbGFP//lU+ogsZd//+XRqqxyEb//5ldrZTLDv//mkGvKc0j//+Zl66vzar//5gSrQHNJv//&#10;l5Oscc26//+Yhq3Cz+n//5jurt7RAf//lz6t5s7I//+U4qwKyxH//5TirCPJ7f//lq6tdcsp//+X&#10;xK2ly/T//5gBrSbL8f//mGKtb8ws//+Yqa4rzEb//5hRrlPLjv//l7at+8po//+YK66Eylv//5mP&#10;r+fLY///mqqw/swj//+bDrFyzFb//5oUsMvL4f//l8evHcuB//+W9q8qzef//5eMsHPRZP//lv+v&#10;+NGt//+WOa7Oz6f//5bRrwDOSf//l0CvHM0u//+XQK6UzHb//5gZroXNp///mgCvUdDX//+bcq/O&#10;00P//5lnrPnQVP//liSpHspz//+WoalayD7//5k1rAnJCP//mgqtQcj9//+Z6a2oyRD//5mmrhTK&#10;hf//mWWuoc0z//+ZGa8wz+P//5fGroDQPf//lSWsAs2b//+S4qlzyuz//5OFqcDMPP//llKscdEM&#10;//+X0q4H1L///5d7rejViv//l3euW9Vu//+YcLAZ1cr//5meshvWgP//mY2yeNYK//+YJbDX09H/&#10;/5e1r6bR9P//mMav4NGT//+Z77Cs0gP//5n9sVDSbv//mJ2xX9Hp//+WTbB2z/P//5QRrrTNU///&#10;kv2tEsvk//+StavkzDz//5MJq5POLP//lImszNFl//+WGa4f06P//5c6rszT0f//mCivH9KQ//+Y&#10;ya840LP//5nhsDvQJf//mlKxH9At//+YH6+jzkb//5SJrNbK9P//kUKqQcem//+P2al1xqf//5D9&#10;qy3JfP//kyit4s5r//+U77AC0r///5WlsLLUtP//lPevfdPz//+Ue64v0vD//5WKrnrTqP//l2Kv&#10;s9UR//+X8K+o1Ev//5cMrhzQvf//lbesJcvp//+UaapIx5b//5PYqT/Fx///k4moqsYq//+SlagE&#10;xxn//5I4qMDJKf//k0CrTcy8//+Uo63V0CD//5TXrkvRI///k/is0M/n//+S0qqgzcv//5F9qFXL&#10;tf//kSanpsu6//+Sg6lnzuv//5RJq8HTBf//lLesaNTR//+TVKrz0xD//5HZqaTQHP//kf+qTM6x&#10;//+TL6vczsj//5QPrKzPKf//lI+sys/Z//+VGazx0VX//5T+rHbSb///k2+qf9Gk//+RMqffz0//&#10;/4+apiPM7///j3OmXMwC//+RA6i3zUb//5LLq0XPAv//kmarMM4k//+P1Khuyn///44kpnvIEf//&#10;jtKnScln//+QvanRzX7//5JIrALRUP//kg6r19Gz//+Q3anvzxr//5DgqNDMwv//kf6pD8uv//+S&#10;hKmVyrf//5IYqgvJsP//kjurOcoA//+Tfazby9T//5TBrabN5f//lNqs/s82//+UuaxS0Lv//5Ur&#10;rFLSfP//lQyrndKT//+UYKo/0Qr//5SGqcjPzf//lWCqFc80//+V76o4zoH//5WPqYbM/v//lD+n&#10;8MqX//+S/qZmyK3//5KgpgfI0///kxCnEcrn//+TJahSzLL//5JVqN3M9P//kmOqN83l//+UIq0J&#10;0Tb//5XPr0fUr///lievhtWC//+VI63v0t7//5Oaq83OoP//koiqlct0//+Rz6oXyiD//5HIqlXK&#10;r///koWrDcyE//+TUquHzkz//5QJq8PPa///lRGsHNAe//+VoavA0Ab//5STqgDOjP//kmCn+sxy&#10;//+QZac/yy3//47op1HLMP//jganXcxw//+Nw6cOze7//445psvOsf//j8mnjs89//+Q7KhWzzz/&#10;/5EgqMPO1v//kM+oyc3d//+PM6b0yrz//4zDo5vGhf//i46hscVT//+NDKPCybP//4/UqH3Qxv//&#10;j/Sq0NOH//+OEqpD0S///4z3qVrNpv//jOuoxMrq//+N2ajbyZD//48jqSbIoP//j8uo6cbx//+Q&#10;EaiXxTf//5AlqFzEHP//j/Sn3cNZ//+P+KdRwv3//5DZp1fDzP//kkunw8XC//+TOKe5x4H//5Mq&#10;pwDHxP//kzumy8dd//+Twqdixyf//5Owp3vG8///k0ynVceU//+TAadnySz//5JwpzHKgf//kaum&#10;lssS//+RFaY1y13//5D5ppzL1f//kOCnVcv1//+QV6eKyzf//5AXp5TKrP//kAmnQ8pn//+PZKYD&#10;yWj//45apFzHzf//jgGjqscl//+OU6Pqx+D//47lpIjJkP//jpCkVMpy//+M3qLgyZD//4uIofzI&#10;7P//i9Si2cn///+Ma6PbyuD//4xrpBHKJP//jKSkZMkc//+N2qWkyaP//48MppzK2v//jy+mdsr9&#10;//+PZKapym///4+jpyfJGf//jxGmwcbj//+O36Z2xfn//4+6pwnHL///kHKnTchf//+Qa6ahx9r/&#10;/48fpLTEx///jWGiz8EA//+NmqNywDn//48ypYnCSv//kG2mzMTX//+Ruqe1x4H//5LzqJjJd///&#10;kxKozck///+RI6cnxcj//43so9jAd///i66hA7zA//+LX6AjvKT//4zoodjAMf//jzClA8VI//+P&#10;7KanyAP//48xpl/Hxf//jpKl0sa1//+N1aU4xa3//4xBpAvEev//ixmjQsQi//+LEqMPxLr//4s+&#10;okXEyv//i7mhcsSD//+MbKE8w/H//40QobrCxP//jYyitcFF//+NSKMDv4///4w3ohq+aP//i/Oh&#10;gr9G//+M7KIOwW///42NoqHCTf//jISiLsEF//+KlaE+v7b//4k0oPbARf//iWyiKcLC//+Kc6QA&#10;xUD//4tQpWbGaf//i3Slg8Xh//+KfaPIw33//4m/ob3BEf//inWg5sBL//+L4qDNwKT//4yWoDXA&#10;lv//i/ye07+b//+Kup2dvoX//4nnnam+ev//iimfLr/j//+KmqCVwTX//4lvn9PAHv//h8WeiL4R&#10;//+HwZ9fvgn//4lgoj7Ajv//i9ilsMSQ//+Nqqelx17//41xpq7Gqv//jEukh8RW//+MXaQVxFz/&#10;/4yfpIbGMP//iymjrcau//+JAKI0xYL//4fOoZHEV///iBSiK8Sv//+JcaOGxtH//4qypEfJF///&#10;iwqjtcns//+KxaJiyZb//4opoMDItv//iLWeaMa8//+F55sYwu///4NFmLK/SP//gqWZL75Z//+E&#10;I5wlwFf//4Yhnx3C2///h8+gr8Qu//+Ir6Bpw5n//4dqnb7AZP//hQuawbze//+D7ZolvCL//4TE&#10;m/W+ev//hteeosIk//+INqAKxFr//4hMn+3EcP//h7GfAMM2//+G7Z2nwaL//4abnKPA4v//hjCb&#10;uMDJ//+FeZrPwRL//4XjmxjCif//hxub5cQY//+HeJtxw+T//4bkmhvCof//h0CaQ8Lv//+JNZye&#10;xTP//4tAn1DG8v//iwmfs8VG//+I8J4XwP7//4gEnW697f//iJqdy7yL//+InZ01uqn//4etm+m4&#10;Vv//hn2bFbbs//+F3Ztht3L//4aNnP26aP//h6+efr4+//+IQJ7ewVn//4hXnpHDcP//iC+eEcRi&#10;//+IFp2BxGX//4g7nOrEBf//iDecFMNd//+H+JtHwoD//4e9mufBSf//hzeafr8M//+GuJoEvGn/&#10;/4d7mqW7af//iPKbw7u+//+IwpsXusb//4cpmRm44f//hfWXzrh5//+GAZgeurD//4bwmWm+WP//&#10;iCCaxsFo//+JoZwEwyn//4xDnejEuv//juGffcW7//+Pg58cxHj//44VnNfA0f//i+aaGrxK//+K&#10;UJhuuNb//4pamR63/f//iqKah7gu//+JmJqOt1r//4fDmWu2Bv//hl+YSrW3//+GO5gJtxj//4bF&#10;mD643v//hu6YOrls//+GkZhLuMf//4XimK233f//hcSaCrhz//+GcJxKuwv//4YBnSy9Bf//g52b&#10;V7xh//+Aspgnujv//4AMlu+6O///gpmZHr38//+F05wkwmT//4bYnKvDT///hXmab8Bl//+EX5iz&#10;veL//4YKmp+/0f//iLueU8Ps//+IoZ8dxDn//4WsnDO/iP//gsmYsrnc//+B1Jb/tvv//4M2l/O4&#10;VP//hTSZ37vY//+GXJs1vwf//4c7nInBdv//h2CdOsIX//+GL5yCwFn//4R8mvO9iP//gz+ZSLsi&#10;//+DN5hXujX//4PHl+66B///g3+XDLjT//+C8pZqtxv//4N6lxi2av//hEGX57Xy//+D35datEn/&#10;/4MslpKyl///gvOWgbIF//+Cupadsh3//4I9lliyQf//gXqVlbId//+BD5UFskH//4Haleqzkv//&#10;g0CX3bVI//+D/Zlqthj//4ObmWe1rP//gw+YTLU///+C/JcLtZf//4LElfO2UP//guOWQLhJ//+D&#10;bZfWu17//4PUmVu92v//g7mZ5L5Y//+CQZiZu/X//4A6loO4d///fouUprW4//98r5KAs2r//3tG&#10;kN2yMP//e1+Q7rMU//99dpL8tjz//4CXldu56P//grOXcLtQ//+DYZeTuj3//4Islhu3Sv//f/OU&#10;K7SN//9+IZNfs9T//3yUk0K0DP//e56Tc7Qv//97gpOHs+P//3xQk7iz5v//fmuVELWp//+AD5Y1&#10;t4T//3+ylWW3HP//fmSTTbT3//99UZEIsrX//35kkSuzfP//gVOUDrdn//+ChZYPuhP//4DklXm5&#10;jP//fnyTpbeQ//99I5IstdD//33Mkhe1AP//f5uS9LRN//+AoJNdsoP//4ETk+GxNf//gXKU57Gk&#10;//+At5Tcsib//37Hk0Gxp///fWiRybGk//9+RJIts/H//4A2k1C2vP//gMmSzLZ///+BcZJbtIT/&#10;/4M9kz+yo///hBaTS6/I//+DmZIQrO3//4MzkSOsp///hECSC7A9//+FlJN8tLz//4R/kn61Zv//&#10;giSQJbLu//+Ado65sFz//3+1jqyvJP//f4qPfa9U//9/EpARr/D//317j4av0v//etaOI667//94&#10;843Nrh7//3i2jxiuaf//eSuQfa5j//95rJEDraT//3oMkJ6sq///eliPwKwQ//96zI8orFP//3sp&#10;juutSf//fGuQM6/Y//99u5H6sn3//32nknqy////fJuR2rGP//96wZA3rt///3mAjxKtQP//eoGQ&#10;Ra8A//97dpFcsRX//3nZj56viv//d2CM36uW//92w4whqOr//3fRjTOo1///eNGOEKpp//95J43d&#10;rHX//3nBja2ul///er+OAq/q//96io2Gruv//3kUjAesb///eIqLT6tl//95SItlq8r//3nNit+r&#10;a///ebiJ86n9//949okVqFX//3c+iAGmzf//dfaHqKaq//92PIjHqG7//3eRiturLv//eLeMs63P&#10;//95RY3isAz//3mrjq+x4P//eLyN0rFO//93HIvyruv//3c5i3itwP//eGqLs61T//95xYwKrO//&#10;/3r6jHOtB///e5mMt64Y//97/o06sGX//3vTjXqyKP//esiM2LF1//95WYuDrnn//3hJiimrD///&#10;d9qJRKjt//93T4hDqCf//3cbh6epFv//eAmIMqvW//95n4lWruX//3qkidqwJ///eiyJBq6+//94&#10;zIeXrGD//3gVhx2rlv//eE6HsKw+//93/Ye4q77//3aUhqOpdv//dP+FV6eC//9zz4Rep4n//3RF&#10;hOiqbf//dsSHP68E//95uYmPsfz//3usinaxhP//e7aJda3x//96BYciqUT//3fihOGl9P//dlmD&#10;nKUx//9144PMpp7//3XvhNeoHv//dWqFUKc+//91M4W+pPj//3XghqqjP///doSHVqJz//92xoec&#10;oqD//3cgiDekAf//eCKJyaZ4//95p4wUqQn//3n7jQGpHv//eI+L6qY///93OIrYo2L//3cPivKi&#10;////dzSLNqTF//93DYrSp1z//3bxikOpw///dw+J56rP//92Yoi7qO7//3SEhlekYP//cwqEaqA6&#10;//9yfoOnnlD//3Ipg1eeQ///cgiDfJ+2//9yiIRlojr//3M1hYakLv//cvqFnKPC//9yVYUPodP/&#10;/3JhhROghf//cxqFyKB+//90QIbyoXb//3VCh/yis///dU+H3qNG//90wobwo6v//3P2haSkVP//&#10;ctWEFKT8//9x4YLNpcP//3FVgg2msf//cbyCi6h8//9zLYSCqyL//3SZhq+s4///dUuH1KxX//90&#10;rIb/qR///3NYhNWk5v//cyCDpKKg//9zX4MZocD//3LpgfCgmP//cvaBeaBb//9z1YJiobD//3Q5&#10;g8qjSf//c8SFHaQr//9ySYVvo2b//2/mhGWhFv//bd2DN58D//9tMoLgnl3//23dgvOei///buaC&#10;Yp4z//9v6YFInWX//3EegL6dXv//cmGBGp53//9zVoHkoDT//3Onglah2v//cz6CDaL6//9yIIEy&#10;oz3//3DhgI+i9///cNSBa6N5//9ySoOIpOz//3OOhKClJf//czGDjaMN//9ylYKXoXD//3M1g86i&#10;zf//dAeF36Ue//9y5YXBpET//2+CgoifUf//bGt+spoT//9rOHxJl5X//2qCep+W8///aa95uZdF&#10;//9py3rFmPT//2q5fQ2bFP//a79/HpyC//+ohca08nX//6ftxiPyEf//p6fGFPCV//+ns8aa7xz/&#10;/6i9yFDu1f//qUjJHu5z//+nAsZ36x///6QOw07m+P//pFbEnOZz//+nPMls6gj//6kuzKHtxv//&#10;qK3LoO7h//+meceD7MH//6VFxDfqL///ppvEFOmn//+oeMTq6o7//6lwxVLr1P//qW7Fhe1M//+o&#10;88Xk7rf//6g2xc3viv//ptzES+7Y//+l68Ly7Y3//6WSwvXss///pUbEHOzz//+mBsbW7vD//6d0&#10;yaDw2P//p7jJzO+7//+ncMgm7Nb//6gRxubrdf//qj/Hj+zw//+r0chH7nX//6sKxxLtsv//qNnE&#10;o+t///+m6sLI6fv//6Zkwsjq0f//pu7EK+01//+nM8VQ7sP//6fPxqLvfP//qJLH4e/A//+ogMgt&#10;71v//6eNx87uSP//paTGrOw8//+jkMT06hf//6Kiw3Ppaf//o+fDQ+tL//+msMRm7l7//6jOxWPv&#10;t///qhjGWu7W//+qIMZA7Mr//6hHw8nq6///ps/Bb+uv//+mxMDk7rH//6ZnwJ3wd///pZjAWvBN&#10;//+lT8DK793//6Wkwb3vz///ppLDJfA6//+n6cTY8Q///6g9xYDxUP//qEPGCfFN//+oRsbW8Kz/&#10;/6ZCxXTt7f//osnCW+oj//+g+8EF6Fj//6Fewgvonf//ou7EDel+//+j1sS26TL//6QLw/joX///&#10;pR/D6Okh//+m2sTc61n//6gNxfXtmv//qDnGmO7m//+nJsYP7oj//6UqxFTshv//ovvCVene//+h&#10;tcGk6ED//6ILwrfolP//ozfEEOnB//+knsTT6sP//6U5xHnqyv//pIvDQeoT//+jIsHO6bb//6Jz&#10;wWPq6f//o1rCm+23//+lhMTu8Mv//6d8xszyef//p7HGpvGo//+musV475n//6aKxZnuwf//puLG&#10;ku73//+mS8Z07jb//6UpxW/sf///pOTE9+ss//+ltsU26qT//6YLxHTpWv//pj3DTuhO//+ndsOY&#10;6Xz//6jQxMvsVP//qQ/FfO6w//+obsVr70v//6bVxB/tXf//pNHCKepV//+kJsGJ6QX//6Thwlbp&#10;3v//pZvDEutX//+mEMOY7LX//6bSxMTuB///qB3GzO8l//+pOchr763//6lDyE7vQf//p/3Gpu2r&#10;//+lusRz6w///6Pmw0fpDv//ozrDa+iK//+kgcVE6i3//6cZx9TtCP//qFDIOO37//+o8ceD7Qz/&#10;/6lpxpXrQf//qQDE5umn//+pqsTE6nv//6pkxQ7sFP//qUzDs+vl//+n28I962z//6cgwc3sJf//&#10;pwvCQe2u//+m08LA7mz//6ZMwzHuIf//pffEOO2+//+lSsT+7Wn//6S1xYTtZP//pV/Gle47//+m&#10;r8ea7vT//6d0x6juOP//pgvFYOq+//+josIS5qT//6NWwRPlz///pWrCmuhH//+nhsPl6uv//6e/&#10;wubraf//pmTAb+nG//+lUr8559b//6YhwQ3nif//qIfE7ulM//+pqsbv6wz//6inxdPrbv//p/nE&#10;ouuI//+oksTG7A///6luxVTs/v//qUnFEu4O//+ogcRu76n//6hjxMryD///qJ/FpfOU//+nvsVL&#10;8pP//6Wqw8Pvwf//pBjC3u3I//+kucQO7l7//6bGxiTv8v//pw7F9O8f//+lFMNs7Ev//6Oowbnq&#10;7v//o/jBv+uJ//+ktcHT60b//6VowZ3pE///pcXBQ+YE//+lu8Di4/D//6WSwKLj0///pMy/zeR2&#10;//+jfb6J5Kn//6Nqvrjlof//pdDBfOht//+os8SH6xT//6jixKbqgv//p1bDKOf6//+mgcJ45fj/&#10;/6XdwZrjv///pEW/auBn//+ii71k3iD//6LivoPgCf//pNvCQ+Tc//+lWsSh543//6RKxKnnW///&#10;pFTEv+fr//+mEcXI6pj//6eZxoPs8P//qL3HN+3c//+p0Mgj7b3//6mex3zsqf//qIvFrOv8//+o&#10;MsTN7SL//6huxPvu6///qJfFN+/h//+ohMUQ76T//6gKxI3uL///p7XEmexg//+nscVP6z7//6Zp&#10;xG/plP//pIHCLueJ//+kdMEx5xD//6YqwbTn/P//p3bB9Ohm//+necFQ6BT//6bawJLoEv//pt7A&#10;3+lf//+nncIA6xb//6hIwtDr8f//qGrCuuuX//+oSsJi6pj//6fwwh3pWP//pwnBnuf3//+mOsF9&#10;5yT//6YBwhDnQP//pdjCkudu//+l2MLX53H//6ZMwu7ndf//pvjCnefC//+nG8G36G3//6XjwDvo&#10;p///pJW/0uja//+kq8Ft6bP//6VIwyPqAv//pWTDL+jx//+lWsIV50X//6YwwZDmn///qBHCb+ey&#10;//+ptsOq6S///6nDw8XpNv//qD3Cf+fk//+mTMCy5l7//6Ulv3Llhv//pUG/S+Wf//+mN7/r5jn/&#10;/6Z7v9XlvP//pfq+8uQ8//+mJr8G45P//6dSwKjklv//p+LCD+X1//+mlMGA5kH//6SEv8Pl7P//&#10;o22+2eZ0//+j+r/u6KD//6U3wjrrTf//pXnDeuxS//+ku8L761L//6Q/wfLp0v//pD/A++iU//+k&#10;rsB+59j//6W2wN3oFP//pzjCF+lW//+nfcJ46Zv//6UowJjnBP//oTa9keKz//+efrxw4GL//5+c&#10;v6XjaP//pBzGEep+//+oXcsO8F///6mWyzzxif//qFrHqO7o//+nS8Q/7BL//6b3wmzqsP//pjvA&#10;5Onc//+mD8Ah6Yb//6cpwFbpsf//qAm/+Ojq//+n6b6o5p3//6eevb/kGv//p+K+KeMo//+ojL/G&#10;5Dn//6jwweLmwP//qOfEGumg//+nasS26o7//6SawwLpAv//onXApecu//+iCL8X5pb//6M7vzjn&#10;ff//pNfAiOj0//+lcsFU6ar//6WCwVnqPv//paLBCOr6//+mHMFN6y7//6aWwl/py///pv7D5Oej&#10;//+n9sXL5ob//6jDxrnmo///qLTF0Ob1//+od8Qb54H//6iUwrHoef//qP7CDOnj//+olcFJ6p3/&#10;/6b7v+jqlv//pcu/cuuC//+lGb+/7Qb//6Pdv4HtIP//os6/M+vQ//+iOr8H6az//6H5vw7nSP//&#10;osHAO+Yy//+ktsKl5xf//6ZrxJnomP//pkzEO+jP//+kJcFC5wf//6JevlXlJv//oiS80uQE//+i&#10;gbwB4p3//6Iguuvf5///oLe5l9x9//+hQbrk3Fr//6S6v0vgyf//p9XCxuYE//+omsND6Mj//6eS&#10;wbHoG///pprAdOXs//+nhMHM5Rn//6haw6Hk+f//pyzDb+Q7//+lPMIK44z//6QUwNTjjP//pC7A&#10;feSf//+llsGe5wf//6fWxAnp6v//qGXEqemw//+m4sJX5V3//6Tzvuzfl///o9W8qNt6//+j8byu&#10;2ob//6Tevm3cIP//pYO/9d5l//+lK8AI4Eb//6S7v8Piv///pQjAa+Yt//+kaMCX5////6IIvzbm&#10;+f//n/+98uWu//+fNr1C5VL//57fvD3k8f//nr67I+Rm//+gVLwm5Zr//6NFvyroPv//pS3BS+n0&#10;//+kxcDO6XP//6PEv3nofP//o76/L+jL//+jSb6a6Q7//6INvV3odf//oba9Jegy//+imb4b6AT/&#10;/6OHvtTmt///o5O+V+Qa//+iqbzU4VT//6IGu9XgZ///oY27QODU//+gYro14Lb//59Cuajgb///&#10;nyi60uFI//+gab3c5CH//6JOwVfn0f//odXBYeie//+fOr4m5pv//55avF7l8v//oAO9aed0//+h&#10;yb6G6HP//6I/vennKf//oYW7u+Qm//+gArjq4Or//58btzrfnf//oAK39uF5//+iNrqa5UP//6TC&#10;vjLo+f//plXBLOsN//+mdMJm60H//6VlwbDpxP//o7C/mOds//+i7r485k3//6MVvijmVP//oei9&#10;aOTE//+fOLum4Rv//5z8uifd8v//nMq5y93M//+fRbsU4Y///6LyvRjnA///pOW9henr//+j8rt7&#10;6Az//6HMuMDjrf//oKm3d+Ao//+gQbdH3jL//5/mt5ndPP//n+y40tz4//+gQ7qI3N///6BWu2fc&#10;c///n4q6ettd//+eA7h02in//5yEtuzZ4///m9O23NtO//+cMLgD3jj//5yvuNfg6P//nO64zuKM&#10;//+eH7lR5GT//59OucTl3///nw65IOXC//+eErhN5HX//50pt9XiYP//nNm3s+BD//+dVbgI3vz/&#10;/538uGneP///nmq4ld1f//+fLbkA3Kj//6Dnul3dJf//ooK7t945//+he7q73Y7//59HuRLcj///&#10;n2u6UN5Q//+hqb3T4V3//6G/vmHgmP//nrq6hdu3//+cxbbe2Hb//54LtmzaIv//oPm4Nd8c//+i&#10;i7l24zP//6IMuX7khv//oYy6MORc//+hFLr64nv//59xuhreEv//nWa3+9iS//+cJrXj1AT//5xj&#10;tNDRiP//nXq0f9BM//+c+bLIzZH//5pnr17JPf//l/6scsZl//+WIapfxbT//5TlqV7Gqv//lk+r&#10;lsp7//+ad7DV0Aj//56KtaPTj///oAu3HdK1//+fj7Yez2n//58atSPM8v//n0C06cwQ//+f/7Un&#10;y+D//6EetT/Llf//oii0k8q6//+inrL8yS///6IOsIPGqP//oJKtosMl//+dx6oyvkH//5oSptO4&#10;uf//lzylJrTE//+VqqTqsw3//5TdpOOzEP//lIGkgLQd//+UzaSftbv//5Wspfe3Af//lL+mXLU9&#10;//+RlKSusKz//49io0GtfP//j1Si8qzr//+P1qJ5rKv//49ioNuq2v//jjueoagy//+N150yprn/&#10;/45/nRWm5f//jzCdi6d0//+Ohp0lpsz//4w4mz2ktf//ilSZn6N///+J3ZlEpFP//4nLmSyl9///&#10;ipiZ2aho//+MzpvIq33//45onN2sWf//jWubQakV//+K7ZhSpAf//4oal0Khtv//i6iYa6L///+O&#10;GJn2pV3//5AHmpqmW///kIyZ2aUB//+QVJjVowL//5AUmJyiRv//j5KY6aKc//+O4ZlHouX//46F&#10;mY2inP//jneZfaH///+OJZjioe///46CmTKkUP//j9Ca7KjL//+Pa5tVqz3//4ycmXSpz///iUGW&#10;y6Y5//+HdZUloxn//4hrlbaiUP//ixiXu6OY//+NUJlmpS3//44VmeWl2///jTCY4KT7//+LzZdZ&#10;o4///4u/lw6jq///jEyXX6UB//+MdJd2ptP//40smG6p3P//jk2aDazW//+OFJpMrLj//4wtmLio&#10;8f//idmWuKPS//+H0JUyn3H//4ZSlICc6///hfiU8Zyf//+HC5ZYnff//4jxl+WfuP//ikGYW6B+&#10;//+Jr5ban3j//4enlBWdiP//hUaRO5v7//+D2o+Dm/T//4RPj++eCf//hd2R06EN//+GppM4osr/&#10;/4Xskw+iMf//hFORwZ/k//+CgY/9nSf//4HOjzScN///g4CQ1J6F//+GZ5N+obf//4e3lCGhvf//&#10;hnGRsp3X//+EMI4pmT3//4NNjFSXXP//gtuLmZa9//+Aiomok/3//35DiCqREv//fsCJUJGM//+A&#10;Z4rdk/L//4ENioKVbP//gIqIppVG//9/cIaklBX//36PhZ+TEv//fpeGE5NN//9/n4fBlPj//4GQ&#10;ijiXo///gsWLsZk0//+B6IsDmDH//4CSiiaWqf//gAOKhZYy//+ALoumlpj//4EzjQeXwf//gnWN&#10;nZkZ//+D0o2Omp///4SLjOabCv//gyCK0Zgu//+BeIlUlB///4DSiVGRB///gAyJJ45i//9/jIji&#10;jJ3//4BViWqM3f//goGK2Y8+//+EcYuukbb//4RTioWR6v//gw6IvJC3//+CqIiMkI3//4Oqik6S&#10;Ov//hOKMe5RI//+E/Y1clN///4P1jNGTqf//g6KMqpLF//+Fjo6llFn//4iqkdKXh///ih+TaJk5&#10;//+Iy5IwmBH//4Zjj8eVx///hDmNfZPI//+CiYuFknn//4GZikmSbv//gSuJ25Oq//+AsYnLlVv/&#10;/3/CiWSWXv//fzuJE5bL//+AE4m7l1b//4Ftiu6XjP//gjSMAZdZ//+B9ox8lx///4F4jHCXe///&#10;gaOMU5g+//+Bn4t7l5n//4EJij2VaP//gBaJNpL2//9/gokdkbP//4Asio6SU///gOWL7ZLo//+A&#10;FItIkWb//37iiaaPU///fw2JBY8s//+AZomtkUP//4I+iz+Upf//g7OM0peL//+DYIyyl9b//4FZ&#10;itKViv//fYuHOpEP//9424Lgi57//3ZRgMiIdv//d1eCSIlD//96iYXZjOz//30kiJyQyf//frWK&#10;EZQH//+A/owal7H//4KfjVWZjv//gmKMkZhC//+CEYurlkL//4Ici2CVCP//gcCLFJRq//+At4pw&#10;k8z//39YiaiSmP//fseJpZEn//9+2oo4j5P//3+Ai16PKP//glOOt5Kb//+FxpKDl+z//4abk0Ca&#10;bP//hVCRdZoF//+ETY/8mcb//4Q0j9+a+f//g6iPw5vu//+A5418miv//33AiqSXSP//fSaKJZab&#10;//9/I4wKmI///4HOjlybbf//g7GP4Z3b//+EiJCmn6n//4VMkZqht///hoKTFaQy//+GzJOGpSX/&#10;/4VjklyjkP//gzWQnqCS//+B8Y/rnmj//4LGkUuepf//hM+TvKCI//+GlpWJomP//4dXlcmjI///&#10;huGUbKKk//+GtZOEosT//4cSk62jvP//hoyTXqNg//+E7pHWoLb//4SakTqecf//hruS1p6l//+I&#10;i5Q7nw3//4f8k8mdsP//hmSS/pv6//+FRZMdm57//4UNlA6dI///hHCT9Z6O//+CDpFBnT7//37h&#10;jTeZVf//fXiLA5Xj//9+uYvdlVD//4GTjpOXz///hVSSRZyC//+IGpTRn+P//4enlBGetf//hbmR&#10;+ZuH//+FOpGNmpH//4YpkqOb8f//h6uUH54P//+JE5VioBr//4oIlk2h+f//irOXH6OI//+LJ5et&#10;o/H//4xDmIyj1P//jeaZmqPU//+OjJmNo5X//453mNqjzv//jq2YwqUa//+O2JkqpsP//46kmdeo&#10;iv//jqibHKsk//+O/px9rcb//423m6ytJf//irmYoKju//+IvZZzpRv//4jllm2kFP//iWmW16RX&#10;//+I6ZZqpAH//4eelXGjCf//hwaVRKMD//+IKpacpQL//4l/l8mnLv//iT6XEqdQ//+IJJWRplz/&#10;/4eClRKmHv//h1mVxKa0//+Hgpclp8H//4gdmMGpKf//iGaZSqnf//+HAJdwqB7//4P6k72j+f//&#10;gUGQmqAU//+A1pAfn4z//4L9klGjEf//hvqWS6lO//+L0psfsFT//4+cnwW1av//kRSgy7b5//+Q&#10;9KEptjD//5C0oaq1m///kPOjFrbf//+R+qWPunH//5OiqEe/Ov//lX2qOMOM//+WSqpKxWr//5at&#10;qgPFuf//mD+rtMb9//+aBq42yQX//5q6r47Kpf//mimvDMtJ//+ZA61sy1z//5iwrJbMjP//mbCt&#10;ks+N//+acq710h3//5lCrsjRi///lzGtms7a//+XJq3YzZ3//5jSrtnN3P//mY2uUsz7//+Yqax/&#10;yqb//5fXq7zJE///l8qsd8jS//+Xxq0uyM3//5errVXIyv//mCStv8mU//+ZJK6fyuH//5nIr0LL&#10;a///mc6vhMsW//+ZIK9vyrD//5dyrrrKzv//lpOu7szz//+Wzq/Mz8///5ZHrx3QAP//lYStxc5e&#10;//+WOa4Ozgz//5cIrpzOYf//l0+uV86I//+Ya65Tz9z//5qhryXSrP//m+yvSdQx//+Ze6wO0Hf/&#10;/5XdqAzKYf//liOoaMh5//+ZBqvVyhj//5qGrh3K5v//mqOvEsrz//+aGK9dy4v//5klr1DM9v//&#10;mC2vMM6Y//+W465Wzr3//5TVrAbMVP//kv2pXMlJ//+TO6jgyTH//5UGqmfMXP//ljerwNAt//+W&#10;wKyb00v//5f1rj3WEP//mdSwrthY//+bXbLV2Z///5uBs0/ZMv//mnqyIdc7//+Z7bEQ1V7//5oV&#10;sLfULv//mf2wmtMw//+ZGrBn0g7//5dgr+DQUv//lVCu6s3F//+TzK3hy0///5OirajKjv//k/mt&#10;zMt8//+Uda4szaX//5YKr6/RDv//l7axH9N0//+Yb7Fn0zP//5hPsL7Qz///mBmwLc5R//+ZIbEy&#10;zkj//5mTse3PLv//l4SwOc5g//+Uqa22zOH//5KjrA7MCv//koisds1G//+T465/0Fz//5TlsBTT&#10;Av//lVCwo9Qn//+VVrAy05v//5RRrjzRK///k06sXM8c//+T4KyWz8z//5VnriDSE///ldWuUdJU&#10;//+VRK0Ez6L//5SRq1LLQf//lDKqEcdg//+Ufam7xfD//5QaqQTFpP//kjKnU8Sz//+REac3xST/&#10;/5KDqjTI8P//lQat8s4U//+WRK950Sb//5WurjbQ2v//k8SrKM3y//+RaKfQymn//5B2ppHJev//&#10;kbKoRcx1//+To6sH0Nj//5QLrAXSvf//knKqsdDg//+RMamizkz//5IFqp3Ny///k56sEM6j//+U&#10;QKwyzz7//5REq6fQDv//lIarndHn//+UjquN06n//5Oaqm/Tff//kiOoptE0//+QtKb/zbv//4+E&#10;piXKiv//j9+nWcn+//+RQamRy4f//5E3qarLuv//j0CnIMmt//+N/qVDyLP//46ipenKsv//j/2n&#10;784y//+RDKnG0OP//5FOqjvRMf//kVypys/F//+Sg6oqzvL//5PEqurOT///kxqqVMv3//+Rm6lr&#10;yUn//5IKqmvJOf//lFKsrsuH//+V562tzbD//5VcrIjOrf//lLKrm9B8//+VXqwU01b//5WIq6/T&#10;+f//lI2pw9Gc//+UFKhazuj//5TvqJDNwP//ll+pt827//+Wvqn1zOb//5U2qCLKO///kwiljsef&#10;//+SQ6Szx/j//5MKpiLLN///k5+oDM4///+To6mrz+z//5SerDzSG///lh2vENT9//+WCa/B1iT/&#10;/5R8rkzUwv//kwusSNIU//+SSKqJz2T//5IaqXvNbv//kduo58w1//+RlajUy8r//5G1qWbMdf//&#10;klyqaM4F//+TMKs5z4j//5O+qzzQDv//k+CqZc9u//+TRajzzbj//5JAp8/Lvf//kRSnX8ps//+P&#10;T6apye7//43XpevK7f//jZylxMzS//+OA6WozWH//47xpeHMwP//j52mPcvg//+QLacpy+L//5Bz&#10;qBnL1f//jvamvMkR//+MjKOvxRH//4v9ombEt///jp6lS8qS//+SJ6pG0un//5H+q8LV9P//jwGp&#10;mNLh//+MpacTzh3//4ulpW3KJ///i+yk9Me1//+M4qUxxhr//444pe/E9f//j+CnOsSV//+RFKgu&#10;xJj//5FoqC7Elf//kY+n3MT9//+SCafDxfz//5Jdp2vG1v//kiKmZMbb//+SDqWUxpf//5L6pgPG&#10;8f//k/mm28dd//+T0KbPxzr//5L6pmfHcf//kgSmLcg8//+RTKY5yTz//5Djpj/KEf//kGml2spf&#10;//+QDaWnyof//4/npgXKl///j8emrMp8//+QAqeKyu///5A3p+vLnf//j/inWMul//+PS6Yeyor/&#10;/46opRrI8f//jhqkjMfC//+NuqR/x7L//4zypBnIH///i4+jCsha//+Kh6JCyPz//4qsopvKbf//&#10;iyujK8s+//+LbKNRyqX//4wGo8XKF///jaalLssl//+PFKYwzHX//49spg7MXf//j7amJMt4//+P&#10;xqZVycv//47LpYnHDP//jgqk78U9//+O1aXlxen//5AZpyXHRf//kHinDcbr//+O26Suw1n//4yu&#10;ogm+2P//jNWiQb2x//+OGaOzvzj//453o9XA8v//jtujusL4//+P06RlxPv//5ELpcPGB///kXem&#10;fsT1//+QWqVYwaz//45HotG95v//jHugubwI//+MiqE/vh///45ppELDX///kCinEsg0//+Q1ag9&#10;ymH//5BBp73Jvf//jn2mOcdg//+MEqSdxNr//4qEo/LDtP//ih6jqMOT//+KDKJwwxr//4sdoZzD&#10;T///jPyh2cP5//+OPKJqw4v//46JowLB8f//jYyixr+a//+L6KHDvfr//4ugoba+5///jKuipcED&#10;//+M86LSwRn//4tjoW++nv//iQeftbxE//+HVZ7xvCX//4dSn/e+WP//iL+iTcE6//+KZ6R+wuX/&#10;/4rppNTCKf//ibqir78Z//+Is6AmvIX//4nJn5e88f//jBSgab81//+NIaBWwCn//4xKnxG/Cf//&#10;ipKdwb1O//+I+Z1OvJz//4hunfK9kv//iFWear6F//+G9pzrvOb//4WQm2y6rf//hpGdLbvN//+J&#10;mqHEwIj//4zUpnzGEv//joCos8kR//+Nx6djx9X//4wApH3Em///i0Gi5sMq//+KtKIZw07//4kD&#10;oK3C3f//hy+fc8Ht//+Gdp+Kwaf//4cRoRrC////iKijYMXc//+KK6TJyGr//4qOo/vIwf//igSh&#10;jMdU//+JfZ8jxgv//4imnQvE4///hnSaicJ1//+EHZjhv/v//4M9mWC/ZP//hCeb1cEJ//+F9Z6e&#10;w2v//4gooNLFXv//iiuiBMY5//+JyKCsxFL//4dnnfzBIv//hb+cvsAI//+GA51rwb7//4gLn0fF&#10;Ff//idWgnsdv//+J/aCax3f//4iln1TFsf//htCdRsNj//+GD5wAwm3//4YTm6DCp///hfKbe8Mp&#10;//+GYpwZxGP//4cYnLTFbf//hxicDMT3//+G5Jrzw9z//4f9m4jEVf//ilid+sZw//+MA6AZx6j/&#10;/4uEoD7GMf//ib2fMsL///+Iqp6UwCH//4hfnhy9fv//h6qcxboS//+G85untzX//4cRnBW2qf//&#10;iAWdzbiq//+JZp/FvGv//4oloI/AQv//ij2gWcOD//+KaqBbxkn//4o3oBzHcv//icefVsb9//+J&#10;vJ58xj///4l+nUbFNv//iNWcEcPZ//+IX5urwlz//4fom4vALf//h3WbTb2b//+H15uovCL//4hN&#10;m9q7Lf//hyyaSbjv//+FOZfqtoz//4RRlte2kv//hPuXq7mO//+GOplIvXH//4dkmtfAV///iMWc&#10;YcH7//+K8549wzH//4z5n4HDi///jS6ewsHL//+LqZxNvk3//4m7maK6uP//iHGYHbhu//+Ig5iu&#10;uDT//4jMmea4f///iBiZ7bfM//+HDpj/tun//4ZKl9q22P//hiKXNrfY//+GnZeHuXH//4cUmG+6&#10;gv//hwWZUbpi//+GSpmeuUP//4W8mgO4v///hZeatrmc//+Ef5pfuk7//4JimLy5/v//gLKXJrmA&#10;//+A95dzuqj//4Memcm9yf//hPKbxsBA//+ExZtPv2///4MGmMi7v///ggOXC7kQ//+DmpiTusf/&#10;/4Xkm3u+Zv//hbCb2767//+DVZmIuz///4Gfl3W32P//gf6XlLd1//+EDpmguhL//4Wzm1S9Ef//&#10;hgabpr7a//+GGZvdwCT//4YVnEfAzP//hWqcKcAn//+EW5tmvqT//4OXmlm9R///g7GZm7zK//+E&#10;CJj7vGH//4Mdl2C6Jv//gaqVtbcH//+CDZYttc///4Oul8+1+///hBCX67S+//+DfJb4sqn//4LU&#10;lhGxKf//gkSVarCj//+CKZVmsSz//4JrlfmyNf//gr6W2bNL//+DtZiktRD//4T5mve3Ev//hSKc&#10;ALeA//+DtZqota7//4KJmHKzuP//glCWhLLP//+CKpUMsu3//4LLlZS1lf//g6yXcbnQ//+D6pjt&#10;vSj//4OUmYa+Wf//giqYkby///+AfJcAugT//39plcS33v//fi2UH7Xh//99XZLQtOv//33fkwO2&#10;Gf//f/KVB7lp//+CaJeRvNj//4NfmJu9p///gy2YZrwM//+Bq5bVuLn//39VlKa1YP//fSKTJLOi&#10;//97YpKAsxf//3rPkqqzDv//ezKSw7KG//973ZJKsXX//31Qkq+x6f//ftCTtrOZ//9/HpPOtEH/&#10;/37vkxCzgf//fx6SR7KJ//+Ay5M6s9r//4Nklg63df//g/iXxrml//+Bo5bEuIv//36+lJ62Pv//&#10;fR6S0LST//99UZIGs9T//373kkazav//gM6S7rKP//+CrJRJskr//4Rflkqzdf//hESW4LQ9//+C&#10;RZWEs8X//4CklD2z9///gLmUU7YK//+BPJRxt/X//4DJkw63Kv//gOeR4bTr//+CN5H0soz//4Ls&#10;kdOva///gtuRW6y3//+C/ZFprFv//4QAko2vGv//hMyTlrK+//+EApLrtEz//4LXkbu0D///gbmQ&#10;mbKb//+AhY+OsJL//3/bj0Gvcv//f52Pla97//9+rI+Zr4f//3yHjvauwP//erGPDq5R//958ZAM&#10;rpP//3nNkMquzP//elmRIq8S//97QZElr07//3wbkPivPP//fLmQ3a7b//98pZB7rhH//3z4kOCu&#10;Xf//fSCRP678//977JA7rjL//3ohjpaslv//eGSNB6sh//9354zCq4D//3lxjoOuk///eq+Py7Ew&#10;//95mo6CsCP//3eOjDmshP//dpKLK6lK//92+IucqEb//3hYjQeqDP//ecWOS606//96eo6Yr43/&#10;/3pOjgKvw///eLeMPK16//92rIpCqr///3bdim6q7f//eQyMDq0Z//965ozlrg///3vFjPStVv//&#10;euWL66r///94Boltp3X//3XIh8qlef//ddmIhqaB//93LoqlqTv//3gDjFqr2f//eEGNaa4t//95&#10;BY66sM7//3jUjrOxZv//d02NAK92//92rYvlrcn//3dNi8WtH///eSyMtq2o//969o2Vrm///3r2&#10;jMmuOf//eiaLfa4w//95corVrqn//3iLik+uFf//d3aJaqvZ//927oi0qVr//3dsiLioPf//d/OI&#10;vKhS//94UYi0qY7//3kEiPmr0P//eduJRa3i//96dIlTrp3//3pDiNOtmf//eVWH96wH//94p4fA&#10;q9r//3hfiB+suP//d8CIIqyg//92nYeIqyv//3Vnhp+ptP//dESFg6k1//90SYVKqon//3YfhrOt&#10;O///eMGIra8x//96s4nFrqz//3rWiRura///eZSHX6df//94M4XzpOv//3cBhR6kkP//diiE86Wj&#10;//91boUgplz//3Q2hJ2k0///c+GElqLA//91S4YKomP//3bjh6ejIv//dyiIDqOI//92dIe1o5v/&#10;/3Z0iHSk0v//d9mK2qdD//940IydqD///3g6jEumZf//dweLDqO4//92sIqXozj//3fIi3qmMv//&#10;eSeMaaqO//95eYv/rTT//3i/inGs3P//ds2HzKlE//90KYS7o9L//3J2guGfe///cfuCaJ1///9x&#10;oYIcnPv//3EdgY6dI///cMCBLZ2P//9w0YFnnej//3Dmgcudk///cWGCjp1X//9y44RGnnf//3Te&#10;hnugnv//doCIUaKs//9284jno4v//3X0h+KjDP//dM6GhaLW//90LYWCo9///3MIg+ukzP//cVCB&#10;0aUM//9wJYCCpX7//3BvgSOnL///cg2DhaoO//90RoaGrNf//3XxiIGtsf//dbqH6Ksx//90dYXl&#10;px7//3RGhQqkyf//dDGEYaN8//9zB4KXoZr//3KEgZ+gsv//cuGCJaED//9ytoMCoRb//3Hvg8+g&#10;yf//cJGD+KAE//9vOIPen3j//26/hFaf9///bq6EmqB1//9ulIO/n9b//251gbqeD///boJ/YZwc&#10;//9vTn45m6z//3Cafoec////cd9/wZ9S//9yfID1oZf//3J5gcCjY///ciCCNaSn//9xsoKYpXT/&#10;/3HIg2GmbP//cr2Ej6e0//9zRIR5p0H//3HgggCjkP//cBZ/oZ+z//9wK4Atn2X//3GSgq6hiv//&#10;ceOD8KHz//9wO4KBntn//25jgAGa1///ba9+H5iV//9s3XxWl4T//2u6exuXX///a6B77Zj3//9s&#10;TX35mz///2yhf2icmf//p2/Fde/c//+m4MSP77L//6bpxFnub///p4HFJ+13//+pWMfa7fj//6qF&#10;ycnuLP//qB3Hb+ry//+kYMOW5mr//6OUw5zlA///pgLHqeff//+o78vk7B///6nuzLPu3P//qEHJ&#10;XO5P//+mmcWb7BL//6Zgw6vppf//pkzCQudA//+mp8HW5hz//6eFwrrnHP//qJrEpOm1//+pQsY6&#10;7KD//6gQxV7tmP//pmjDwu0b//+lksOj7Mv//6V8xTrtkf//pnTILO+R//+nXsoS8Iv//6bEyKru&#10;M///piHF8+rT//+nacT16iH//6p/xnHsjf//rCbHU+4X//+rB8Xx7LD//6j+w8/qY///p5/Cgelr&#10;//+nqcMN6t3//6iPxPztmP//qJnGJu6i//+oecbi7jH//6kNyAXt2v//qUjIuO20//+oJMg27N//&#10;/6XlxqXrHf//o33Eeekc//+h/sJD6Bn//6LPwXfpiP//pSTB/OwJ//+mvMJu7KP//6e/w0frP///&#10;p83DcujU//+m08H350D//6btwTDpMv//p9bBee1n//+nXsDs793//6ZOwEzv+f//pd3Apu9m//+l&#10;t8Fh7wH//6X/wmzvaP//pufD2/CF//+nOMSc8On//6djxXfxD///p6TG1fD3//+l9MYn7xX//6KZ&#10;w1br0v//oR/CROow//+if8Qa6rL//6USxuDrgf//peHHFenu//+k2MSf5vP//6UUw1TmSP//pyHE&#10;WuiF//+ow8Wi6zX//6j+xhHsvv//qB/FgOzz//+mhsQS6////6S4wpDqtf//o87Cd+qd//+kksRZ&#10;7Gz//6YmxoLuc///pxrHB+7B//+mNcUz7I3//6PwwlPpU///oajAJudv//+hAr/76Hz//6JkwcHr&#10;/f//pMDELu/D//+micXJ8bv//6aCxXLw3v//pZzEW+6///+l1MTJ7gn//6a/xknuoP//pvrHGu6u&#10;//+mesbP7bf//6WnxZ7sBv//pPzEEOoJ//+khMJ557f//6TWwcXmb///pn7C4Oe2//+oTcSg6tr/&#10;/6j8xa7tuf//qH3Fy+6p//+mk8Rl7Ij//6Qvwifo5f//owrA4+aH//+i1MBi5ez//6LYwBbmt///&#10;o7HA8uka//+lU8MU7AL//6aKxRHtbv//ps7Fwe1U//+mfcVD7OL//6WoxATsGf//o/fCN+oM//+i&#10;YsD+54T//6I0wVrmQ///pLzESOhO//+oeMfg7IP//6oFyIru+///qkPHvu84//+qJ8bd7fv//6mf&#10;xaTsf///qnbFrOyk//+rNcVF7K7//6n4wrPqt///qKrAl+k3//+omMC26g7//6kPwjfsRP//qMvD&#10;X+2T//+oCsQd7dr//6duxPPttP//piXE4+ys//+knsQg6zX//6RlxCDq6///pZfFKOwI//+m98Yp&#10;7Pz//6ZHxPLrIv//pDjCK+di//+jb8B35S3//6RRwFDlZP//paPArubj//+l78Bf5/z//6Sxvx3n&#10;b///o1e+gOX0//+jmcAH5Yn//6W1w3jngf//p3LGBOpj//+nO8X27DP//6bbxYLtVP//pyrFs+5C&#10;//+nZcWX7p3//6eBxSzut///p/LFSu98//+ovMZC8RP//6klxzzx9///p8bGU/B5//+ktsNx7Nv/&#10;/6JDwRjp+///opbBZuoc//+lCsOY7GD//6bCxQ7t9P//pm7E3+5C//+l0sTJ7wD//6ZNxWfwP///&#10;pzTFfu/F//+oFsTs7Q3//6hWw+vpPf//p/fC/eZp//+oBMMI5h7//6fVwvHnHP//ptnB4+e5//+m&#10;tcGu6Mv//6hpw2Pqrf//qm3FUOuz//+p68TA6bf//6e8wvTmzP//pwHDGOZs//+nbsRE53///6bP&#10;w+fm5f//pQ7CLeUD//+jmMEf5AH//6LjwVzkBP//obnBUeLa//+gvcEP4WX//6IFwm3i4f//pJ/E&#10;c+bZ//+lsMSd6Wn//6XDw+3p0v//pkrD5ela//+mmMOA6I///6cFw07pAv//qGbErevg//+p5MbE&#10;72z//6o4x5/xjP//qW3GyvG0//+oVsVz8HT//6iQxdnvTf//qgLH0e8A//+p+8fP7cD//6iLxXvr&#10;Yv//qErDt+nb//+pUcMR6YH//6niwmPo/f//qOHA9+fR//+nGL/G5tn//6Z8wGjn1P//p3fCe+pA&#10;//+o3MQ67E///6mWxJHs2///qXHD2uvi//+ofMKE6bX//6cowRPnc///psrA7Oah//+nRsH65xr/&#10;/6c6wqznBv//pmHCQ+XP//+lnsFG5Gz//6W1wIzkQP//piPANOVz//+lzMAB5sP//6VCwNfn+v//&#10;pcPDW+mB//+mZsV56hf//6YTxUXosv//pc7EE+bW//+mjcOS5kj//6eOw37mz///p2/CgObP//+l&#10;0sBF5Vb//6Quvmvj/f//pAi+XORZ//+k7L865UD//6Vqv0Pksf//pYa+heMS//+lgr2W4V3//6XX&#10;vUTgsf//p5a+/OJV//+qIcI25bH//6rgw8zoIP//qJTB2+f6//+le76n5uP//6P3vSPnJ///pAu9&#10;4OjT//+kTb9q6jD//6PrwDnp+f//o6HAfejc//+kCcC15/X//6Q8wDjnB///pJS/3Oau//+lycCr&#10;56P//6eZwn7piP//qGzDmOp5//+mysJ76OX//6OZwEHl6v//oXC/reSp//+iccKX55r//6YVx7vt&#10;U///qSrLLPFR//+pScoy8M///6b9xeLs9///pTbCO+mz//+lM8Ef6Pv//6YJwX7p4///p8XC9+si&#10;//+pCsOb6tj//6hJwanoFP//puy+/uSg//+mXr2n4jb//6ZLvYLhSv//pga9/uGu//+l4b9j4/r/&#10;/6ahwjzn2P//pqjEL+pC//+le8QI6jv//6SYwxvps///pGXCMumD//+kzsIc6a7//6WLwwLqF///&#10;phXD5Op5//+mLsO46w///6WMwibrTf//pUrBPesZ//+l9sIc6hD//6bDw5noD///p4rE6uYX//+o&#10;VsWo5Vf//6kKxZ3ls///qRHETuYv//+oDcHf5iP//6bmv+DmVP//pWW+UOZe//+jxL0e5qf//6Of&#10;vZPoy///pAK+kOt9//+jVL587Dn//6J7vkHrIf//oaa98+hw//+g5L2S5Qv//6Fjvmfjcv//o0bA&#10;jeSk//+lLsKg5zL//6Xow1Do5f//pPbCDOg9//+kW8DH5ur//6TTwBLl8///pUe/A+Ss//+lIb2u&#10;4tD//6QdvH3gm///pEy9heC4//+mqcEg5FT//6huw5foG///p/LC++j///+lycA05kb//6PYvbHi&#10;DP//o9C9s995//+kLr7T3qb//6Osv3PfG///otW/nOCn//+iOb954mT//6LdwA/kov//pSXCWOfA&#10;//+nusU66kv//6dcxNjoav//pCDAjOIT//+hOrvl27L//6DiuivZGP//ova7/dqx//+lib8j3c7/&#10;/6ZowIzfZf//paC/09+w//+lCr8y4Tj//6U6v83kcf//pITAMOa3//+iK79K5oX//6CqvwDmdP//&#10;oVXAIOf2//+ibMCv6S3//6K5v+LpH///o3u/1+mg//+kg8DC6o///6R/wRDqZP//o2LARej5//+i&#10;zL/V6DL//6NxwHTpEf//o8TAm+oO//+jZcAa6j7//6OSwE/qUf//pHLBL+nL//+kkcC/5wL//6MP&#10;vgDh7P//oM66aN0Y//+fh7h828H//5/WuQveS///oK26reHj//+hWLxm5Gj//6IovoLmDv//ouXA&#10;reey//+i1cHL6Pv//6E7wKzod///n16+iecF//+frL5Q537//6HJv/vpsf//ounAjOqP//+h9r6+&#10;6I3//6AGu8Pk7v//no25ZOIX//+fD7lQ4k///6Evuxrlb///oym9Nuku//+lCcAD7F7//6Zywtnt&#10;6///pt/EKO1n//+mVMNg6xv//6TawMzoAf//o+a+w+Z2//+jrb4o5o7//6GOvHTkzP//ncK5nODc&#10;//+be7gr3kz//5xSuPjfUP//n1C6y+Lz//+iRrvz5pT//6PSu9noOf//o9u69edV//+je7ph5U//&#10;/6O6uuzjqP//oza67eGs//+hqbof34b//6EVuqne9v//oZm8Zt+N//+hv70z36v//6EFvEHe7///&#10;oEC7At6u//+gB7rN37P//5/HuyXhSP//nvi69OJU//+d5roO4mz//533udri2///oBa7leTp//+h&#10;vLy35nL//6CLuw/lF///nge4WOHI//+by7Y63fX//5qftULbDf//m1y2Odqt//+dLLhE2/H//54e&#10;uTrcEv//nrq5dNtY//+grbrW3B7//6LxvJLd4v//om67wN15//+fzrk724z//56+uNXbxP//n9W6&#10;zt3l//+fhLrM3Yv//5z7t2zaAf//m5C0V9ej//+cx7PD2Nn//59PtSbcjf//oLO2ct+z//+gnbc0&#10;4Q3//6C6uJvhYf//oLy5ut/s//+fY7jN25T//5z/tf/VPv//ms+ytc8G//+aDbCEyuP//5r8sC7J&#10;Zv//m8ywMsi2//+bMK88x43//5onrg3HA///mTetDsdc//+YnayfyFD//5mjrj7Kvv//nD6xsM3k&#10;//+ecrRjzvv//56OtErMVf//nSuyNcew//+bi6/Gw3v//5pJrbzApP//mgKspb9E//+a76xyvx//&#10;/5yZrJ2/lf//nc2sEb9r//+dcan+vW7//5vPpv+53v//mNujgLTu//+U/KBCr13//5F4nlKq4///&#10;jtidT6hP//+NeJy0qBT//41ynIWqAP//jtOdla06//+QuZ/fr8b//5A9oJiuVP//jVufDqnV//+L&#10;xZ4kpzb//4wRnhunCv//i+KcxqXt//+KUJm6or///4kelv6gAP//iYiV/J+F//+K2pZRoHv//4wt&#10;l3Whqf//jHGYUaIJ//+LApe1oQX//4lclq2gLf//iOeWm6D8//+JH5cRouD//4nal9+lSv//iv2Y&#10;vKdD//+LSZhiprf//4n+llqjCf//iHKUYZ7s//+IkpRznYj//4oVld6epP//i9qXDaAT//+NOpdY&#10;oFf//42zlpefGf//jbaVvp3d//+NfZVvncP//40glcSetP//jRaWuJ/f//+NfZfOoF3//422mAif&#10;5f//jSCXFZ9U//+M8paWoL7//42Rl0ykBP//jOqXL6W4//+KppXUpLz//4gflDWiRP//ho+TIp/G&#10;//+G8pNknrj//4illLCfOv//iiyV7qBR//+K8JawoUn//4rFlpWhc///ipmWUKGQ//+L45dgo2L/&#10;/41DmH6l0f//jVKYYqeC//+NSJheqWn//43pmSCrYv//jgmZXKtG//+NDph8qGj//4uUl06kc///&#10;idiWQ6Do//+INpWjnpv//4c/lZKdsP//hyWVuJ2Z//+H4ZX8ngj//4jmlh6euP//iSyVlp8J//+I&#10;SZQfnpj//4ZLkbKdPf//hJqPrZxU//+EuI/GnWj//4YYkamf9P//hxmTfqH0//+Gy5PmoeD//4VD&#10;kp2ff///guuQHpvh//+Bm46LmfL//4LQj42bhP//hRmRnJ4p//+F9pICnmH//4UCkDeb6v//g7ON&#10;3pk9//+DZ4yumEL//4L2i9qXPv//gLSJ25Py//9+oIiAkMn//38sibuRI///gJGLJpNe//+Ax4qU&#10;lNX//4AuiOSVSv//f22HZZVD//9/GIcAlYv//3+kh/SWs///gJ+Jcpgu//+Bv4rimWb//4IDi0CZ&#10;S///gNiKP5en//9/uonKlpv//3+yiteXO///gD6MT5hg//+AnoywmKD//4CHi36Xxf//gLWKEJcc&#10;//+AyIjOliT//3/BhzWThP//fzGGxJEI//9/sIe9j93//3+/iFWOsP//fxuIAYzk//9+8Iepi7P/&#10;/4BViEuMlf//gimI+I5+//+CY4gxjx7//4FjhsaOn///gUWG6o9J//+Cjojnkaz//4OIirOTo///&#10;gx6K/5Op//+By4oekin//4FJicORUf//gumLU5LP//+Fno32lYb//4cDj1mWqP//hjaOrJWQ//+E&#10;qo1VlB7//4MhjBaTH///gaWK4pJM//+A6YpukmH//4DpisSTo///gLyK4JUa//9/cImblVT//34t&#10;h/yU2f//fp+H/JUv//+AG4lolf///4Gmi5GXJv//gq6NfZjI//+C444Wmj///4LojZibCv//gkiM&#10;A5ni//+BJYpOl23//4BUibyVuv//f/CKMZVU//+AVIuDlfv//4DqjKqWZP//gFeL8JTc//9/PIoL&#10;km///37biKSREv//f0CIV5Fx//+Agol0k5n//4HfixaWHf//giiLp5bw//+BN4rZlcj//35biBCS&#10;NP//eiGEB40b//93hYG6iab//3hgguSKAf//e9iGn427//9/QIorkjv//4EfjCaVs///gkONVpg3&#10;//+CNI0umJb//4E3i9mW3///gRCLQpVv//+BYYtKlM7//4EbiwyUfP//gGuKkZRZ//9/uYoVk97/&#10;/3+Oig6S2v//f5mKO5Fi//+AGIr8kQ7//4KvjhKUhv//ha2RmJmA//+F7ZIOm0H//4Q+kCqaBv//&#10;gyOOupk9//+DXI7kmrb//4OLj2mc+f//gT2NpZyW//99loqCme///3v3iVqYl///fYKLKJpJ//+A&#10;nI4Fnbf//4MLj7mgdf//g+OP0aFq//+ETY/codH//4WikTujJ///hwCS56R0//+HA5OKpCv//4W/&#10;kzGiYf//hDySo6BB//+DM5I1np///4LkkeGd1P//g3CR054t//+EeZHhn0v//4VAkcGgj///hnaS&#10;mKLK//+HvZQzpVv//4eblNWl9f//hc+TgKNw//+E6pJzoJz//4aak4agHf//iGCUl6Ad//+IEpP2&#10;nqv//4azksyc+P//hbKSnJzX//+FmJObnsz//4Ttk6Gga///gnaRC58U//9/LI0Emvn//3z7iiWW&#10;t///fPeJ3ZTt//9/E4wAltH//4Lvj+ab2v//hh+S/6AK//+GSJLqn9P//4TskVedCf//hB2QRpqz&#10;//+DyY9+mQT//4OQjqKXt///g6+ONJeL//+E4I9hmdD//4cqkiWdrf//iNyUVp/W//+KHZWcn8L/&#10;/4tCljCevv//i1+VdZ1Q//+LDJROnMP//4tylEOeJf//jDiVVaDl//+MsJbzpDH//40qmP2n3P//&#10;jeWa96rz//+NPZrdqrD//4shmNSnSv//ih+X1aTM//+LOZj9pWP//4zfmo6nYv//jUqas6hC//+M&#10;BJkYpxv//4pHlyGllv//iciWfaXl//+J4pZ5p1b//4lNldioIf//iJqVbqiX//+Ik5Y+qXP//4il&#10;l5up9f//iFSYlalz//+IHJkqqLP//4fsmOOn1v//hiiWQ6VE//+CgpF6oLb//37TjO6chv//fVCL&#10;DpuW//9+2IyhnuH//4MNkQilbv//iMiXC60s//+NxJx9swz//5Brn9y1I///kPahWrQh//+QaaHM&#10;siT//4/AojaxV///kAqjpLNJ//+RaqXQt4r//5OCp+W8gf//lQCotL/f//+WFqkwwYr//5fiqxfD&#10;N///mbGtg8Tu//+adq7Txiv//5pfrrrHE///mjuuE8hV//+akK3Myqj//5uhrrPObv//nMGwZdJU&#10;//+cg7FE0+X//5sosQDS////mrCw3NHS//+bMbCN0KP//5sCrtHODv//mTyr6soI//+XjapNxyb/&#10;/5dJqwjGyv//l92sqMfp//+Yta4CyZH//5larpbLCf//mYyufcum//+ZLq3syvP//5gUrN/JE///&#10;ltasLsez//+V16xYyDj//5YBrdbLPP//lxivt870//+XPq/C0C3//5ZzroDPW///ltKurc/x//+X&#10;16+t0a3//5iAr9bSxP//mYavmtOg//+a5K9P1Ib//5sIrg/T1v//mKKq28/h//+V5Kf5yzf//5ZJ&#10;qN3KPv//mOyshMxO//+ag69QzaL//5qNsGrNrP//mZqwUs16//+YDq+IzY3//5bErtPOD///liGu&#10;O85R//+VhKzuzSb//5TOqxvLAf//lNyqVsom//+Vc6q+y2///5XGq0fODP//learpNEW//+Wx6ym&#10;1EH//5iarqnXNv//mqqxCtmJ//+bzbJn2nH//5t6sfbZav//msCw1teR//+aRbAL1c3//5mkr4jT&#10;6///mE2u0dFk//+WL62ezhT//5QRrFzKpv//ktartcg2//+S56wnx8T//5NjrPLI6///lA2t2MtM&#10;//+V/6/5zx7//5f1sf3R1P//l+qx2tCo//+Vw6+CzA7//5PmrYvIEv//lNOujciX//+WM7AHy0H/&#10;/5Wvr3zM1v//lKKuUM30//+UK63Zz4D//5UfrzDSV///lnGxOdUr//+WMbGe1Xv//5ULsHrThP//&#10;lBauvtCZ//+TDKx/zTn//5I/qtDLDP//knOq5cuf//+TRKv1zdL//5Nnq/XOi///k1yrJc0E//+T&#10;uKp1yiv//5RmqkjHtv//lRSqaMbj//+UW6lSxiT//5IMpxLEUP//kM6mp8QB//+ShqnYx5H//5VC&#10;reTMtP//lnmva8+d//+V064HzyH//5QxqyPMZ///kluoLslf//+RUqbKyHL//5Gtp7fKmf//kueq&#10;G85P//+TTKun0DP//5Ivqz/O4///kVaqiMzH//+SEqrlzFr//5Ncq3jNU///k/irSc6b//+UVqsm&#10;0Kb//5Uhq9zT3///lausm9an//+VDqwS1sb//5POqorT+f//kgOoYs8C//+PtaYsyb7//48gpknH&#10;+///kF2oTMnL//+Qw6jLyz3//4+SpvrKyv//jq2lZ8rC//+Ow6WAzHX//49YpsXPE///kHKotNGP&#10;//+RrapN0pv//5LGqzTSK///lF2satHV//+VTK0Q0Of//5Pmq5bNq///kdaphsnz//+R9amEyOD/&#10;/5QbqznKUP//lYqsA8vC//+UsKrNzE///5PqqhLON///lN+rGdG7//+VXqsZ0t7//5RTqPHQWP//&#10;k4qm981J//+Ugac5zIL//5bFqV3Nxf//mAOqt840//+Woqk5y+///5QLplDJKf//kxqlWsmw//+U&#10;NqcWzYP//5T7qQHQtv//lNmqMtHv//+VLqvp0u7//5VUrVTTq///k+Ws4NLm//+R8qts0Xf//5FS&#10;qojRB///kguqLNFl//+TEqni0XD//5Ogqa7Qw///k4Cptc/C//+SzKmvzsj//5HxqXHOCP//kXqp&#10;Ic2e//+RpKjmzXH//5JLqNTNTv//ksSorMyn//+THqj3y/r//5MFqVrLov//kWGoZcsf//+PRabO&#10;y03//45RpgTMO///jdilMcuj//+NyaR3yeb//45bpJTJL///j/ymcMrH//+RuKjdzIr//5FWqNvK&#10;8v//j2amgscy//+OmaT/xi3//5CPptjK1f//k16qbNIZ//+TDasQ1Tn//5BpqNXTUf//jjOmbc+x&#10;//+MwqSJy/7//4v7o2bI0f//jDCjZ8ar//+OQKVXxnn//5GFqHPHt///k3yqEMgT//+TYKlmx0X/&#10;/5MtqKPHdv//k7ioyskB//+TrqhtyaL//5KkpurIkv//kjul38ey//+TIKZByBD//5OxppnIOf//&#10;kwumG8ef//+SHKXJx4H//5Fkph3IQf//kYqnTcoL//+SL6h3zCL//5HRp/fMvP//kKWmjMv9//+P&#10;c6Wgyr3//47MpdnJ8///jw+nJsqX//+PhKgly+j//4/VqEHM3P//j92nlsyV//+PVqZ9ys///45T&#10;pWbIkP//jSOkqMcX//+L2aP9xrv//4qqo1DHU///iZ6ik8hC//+JbKKIya7//4pgo3rLUP//i6qk&#10;eMw2//+NBqU5zMX//461phPN4f//j8WmJs5N//+QJKXCzYT//5CwphfMiP//kQCmr8ta//+P/qYg&#10;yRT//45ApM/GbP//jaekl8Vu//+OfKWAxij//49Upe/Gcf//jlykPMPb//+MuaISv/f//4znoiO+&#10;ef//jX2inb7C//+MwKFsvvL//4wfoD+/tP//jJagecDs//+Oe6KLwj///5DgpTHC4v//kdCmG8G0&#10;//+QgKSPvwL//44uokK8+f//jRyh3b4y//+ODaPtwuD//5A9pxLI1v//kk6phM0+//+SYKmvzcD/&#10;/5Abp9/K1P//jOaly8cM//+KiKSmxHL//4lOo6XCyv//iQWiCsGZ//+LJ6Hwwrn//455o0PFBv//&#10;kC+kCcVm//+QFaQ8w8L//45zo5vBAP//jD6iab66//+LW6ITvqb//4uromy/lf//i6eiNr8i//+K&#10;haD7vR7//4jtn8K7u///h5CfNrwc//+G25+CvYr//4eVoRm/T///iVGjSsBy//+KT6QKv53//4nE&#10;ooe89v//iTmgfrsE//+KT5/zu8P//4xYoJS+Gf//jVegqr9G//+M+qA9vsj//4uZn6i9e///iaSe&#10;67xm//+IpZ7avOb//4iWnvC9y///h3edQbwf//+GA5tZuYv//4bTnK66ef//iamhCr8+//+MLqUo&#10;xEn//4zJpnjGW///i7yk+8Uy//+KUaJ2wsf//4mUoKXBQ///iNKfNsB9//+Hwp4Hv+f//4ccnc+/&#10;xf//hyCe6MB7//+HtKEUwlb//4jEo43FEf//ie2lAMc4//+KJ6PcxsP//4ltoKPERP//iQed3sKW&#10;//+I+ZyWwp7//4gvm/DC6f//h0CcGsN2//+G7508xJz//4cunsfF2v//h0SfisXi//+HuZ/cxR3/&#10;/4l1oOzFF///imyhPsS0//+JyKB2w+n//4jNn6zECv//iEWfCcUB//+JH59Txtr//4pRoB/ITf//&#10;ihCgIsgH//+IKZ66xjn//4XYnG/EJv//hR2bMcOw//+FzZttxK3//4Z1nCLFvP//hxGdLcbX//+H&#10;QZ2jxyz//4aTnKfFuf//hd+bMsNz//+Gd5sfwnL//4hxnNfDhP//ifyemMTm//+KdJ+5xaP//4qK&#10;oKzFuP//ihigzcQ5//+Izp9hwFn//4b5nOK69P//hgKbW7bb//+G6JxAtkb//4i1nlq4jf//ieWf&#10;r7vg//+Jw59Pvt///4lFnpnB5P//iYifEMU7//+JaJ9JxtL//4jdnp3Gcv//iR+eA8X4//+JjJ1M&#10;xWr//4mlnMbEkf//icKdH8Ol//+JoJ24whH//4kqncy/zf//iLCdYb2H//+Hspv1uuv//4XTmXC3&#10;2v//hGuXhbZP//+FJ5gmuH///4dxmrW9V///iKecX8DR//+IBpw9wSX//4czm8C/1v//h2ab8r6Q&#10;//+IN5xhvXP//4hcm+S7sP//h5CaZLmR//+GoJjPuBr//4X4l/G3w///hhqYdLiQ//+GlZmeuYj/&#10;/4b5mkW5+///iACazrr6//+JR5sZvIX//4mUmqG9bv//iQaaJb2h//+IbJqGvZj//4ffm1G9EP//&#10;hxObgLul//+GXZs1ukP//4WBmnq5cf//g+SZFLjt//+CZpf1uRX//4I8mEW6Rv//g3SaA7w0//+E&#10;vJvKvcb//4SLm+i9jf//gvqaQLs2//+A+pfAt6T//4AGlia1Y///gSSW57ak//+ChJhNuRv//4Id&#10;l/K5Qf//gMCWgbd+//+AuJZztxb//4KqmLy5bP//hQObhryU//+FXZvyvYL//4P4mjK8gP//guyY&#10;1bwD//+C7JkEvMf//4Mxmde9xv//gzGaS75I//+DZppzvsz//4RUmtO/y///hSOa3cAf//+EI5kf&#10;vZz//4ISloq5Sf//gZOVxrZ2//+ChpZ8tUP//4MDlpyzp///g06WdLIy//+DlpZPsZT//4Opli2x&#10;xP//hAuWybMK//+E+ZiKtSX//4W/mp23Hf//hiucY7iZ//+F0p0euPL//4Ptm7e2/v//gUCYpLNX&#10;//+AK5ZHsMr//4CylQOwDf//gZyUdrDr//+DOZW3tJb//4RHl3+5Hv//g6KYD7uu//+CPZfBvAz/&#10;/4Ddlxu7Bv//gCSWubni//+APpa9uUH//4AbliS4dP//gCOVgLhg//+A9JWludH//4JNlpa8Ev//&#10;gy6Xeb1///+Cv5dlvLz//4H8lxS65P//gRaWh7jO//9/o5V2tur//32slD61nv//fAKTirT0//97&#10;K5MSs/3//3rakeuxvP//esmQOq7x//973I/7rmn//32ekVOwRP//foKSNrGz//9+vJITsYb//380&#10;kbWwx///gFOSM7Ew//+BqZPrszT//4H9lba1IP//gL+WN7Vy//9/JpW1tN///34ZlJy0R///fiiT&#10;lrQP//9/4JO8tJz//4LflUW1vv//hjeXwrdP//+IpJoHuOr//4gkmd+4tv//hR+XVba1//+CaZUf&#10;tYz//4FWlH22Xv//gOuUMLdq//+AZZMcttz//4CikiO1Hf//gZaR0bLH//+CAJGNr8P//4HZkWGt&#10;DP//geeRvawb//+CgJKerXn//4KvkvSvy///gjKSa7G5//+CBZICsxT//4EQkLyyM///f0COq6+E&#10;//9+ao3Fref//37PjnCuNf//fs+PRK6r//99PI86rd7//3s0jyGs0P//eZiPKKxT//94+o8urNn/&#10;/3n9j8auxP//e/GQu7D6//991pG+siT//37LkkSxdP//fg+Re67M//987JBqrFz//3ufjx+qpv//&#10;eaeNDKjn//93sIsbp6H//3aCiiOnrf//dryKqamz//94RYxSrTT//3l6jWiv2f//eYKNOrAh//95&#10;BIygroX//3g4i9yrvv//d5CLRal///94VIwhqij//3npjdKtBP//eoqOZ68D//95rY1frpD//3dd&#10;iwKrzf//dSCJAak+//91xYnfqkj//3ijjHmtif//ezaOWK+c//98yo9Or9X//3wzjoittv//eWuL&#10;2qnS//93b4oRp4L//3eQiomoB///eESL2ame//94D4x+qr///3emjPesL///eHKOe676//94s48l&#10;sID//3ddjd6vVP//diGMSq1x//92EIt5rF3//3ezjBGs4v//eWWMna2G//95BIsRrFn//3fDiPWq&#10;8f//d0WIOqrS//93KIhXqrP//3bJiC+pTv//dsiIDKee//94C4jap4X//3lbicioiv//ebSJ3amb&#10;//95jYlvqrP//3m6iTer8v//eluJZ6zv//96j4lcrPj//3n2iN+so///eX6I+K2B//95aonHrzT/&#10;/3k6ipewD///eICKra9V//93IYmgrZn//3VCh3irgf//dBeFjaoO//90sYVOqez//3Z0hlyqKf//&#10;d8eHLaks//933obvppT//3eThomkN///d+GG9aPk//94AoeBpQX//3dXh4imPP//djiHKqaF//91&#10;J4aLpWT//3VxhumkkP//d1aIt6VT//949YpUpmj//3iDigCl2///dnyIV6Qq//91cIgVpBr//3Yz&#10;ie2mHf//dzWLvaeR//93RYvppsD//3ZTinykaf//db6JUaOI//93AIoHpmX//3jSiyCqwv//eWWK&#10;q60E//94xIjmrCb//3b+hmGohP//dPWEJaQC//9z2INSoOX//3Nvg16fkv//cvmDHp8T//9yGYIi&#10;nm3//3EmgOydaP//cNWAeZyW//9xDIDGnBj//3IUggGcsP//dDeEWZ72//92iIbfodn//3fMiGej&#10;wf//d0GIN6PB//91pobmosP//3SphhGi4///dK6GAaSs//9z2oTJpeX//3GygkCloP//cEiA4qXi&#10;//9wxYH9p+f//3JVhGeqq///dG+HE61H//92N4jOrlv//3ZHiE6sb///da2HDqk7//92B4b5p2//&#10;/3W0hkulyP//c7ODxqMj//9yTYIKoYr//3H0gfqhGf//cU6CR6An//9wHYJfnrX//26pggOda///&#10;bfuCRJ2c//9upYOpn5n//29XhJqhRv//b2CD5KEW//9u4oG6nzH//25kfw+cx///bn59SZt0//9v&#10;DnzDm6n//3AEfaedbP//cOx/X6AB//9xgoEmoor//3HPgpWkmv//cdiDi6YR//9xzIQtp1T//3II&#10;hIeoYP//cbeDc6dX//9vloAIoof//20hfKac2P//bOx8a5q6//9utn7gnBX//3BqgVOdk///cOqC&#10;Mp0c//9w0IHXm5H//3DYgRyagf//b+N/V5li//9uRH12mIX//23KfYmZZf//bjh/AJs7//9tx3+A&#10;m+T//6VJwm7rGf//pWDB8eue//+l+sHk6xb//6bhwrXqj///qNLFjOsn//+qFsf861///6f3xnbo&#10;w///pGPDEOUq//+jL8Jy5A3//6TxxT7mdf//p+HJHup///+pp8rw7gb//6kgyWTvPf//qDXG7+5p&#10;//+nVMSB63r//6X4wb/nDv//pYXAbePO//+l8MCr40X//6cQwoPlZv//qFLE7ukh//+nnMUh63D/&#10;/6YPxD7sC///pUnEZ+w9//+lp8Yz7Sv//6cfyP3vCf//p8HJvO9P//+mgsbw7D///6Wsw5vo7P//&#10;p3nDJOkc//+rDcVz7IH//6yqxsXuc///q1rFuu0B//+pV8QG6pj//6gPwurpgf//qA/DY+qf//+o&#10;nsT87MP//6f9xZjs+v//pzjFwuvP//+oX8d569b//6oTyYvs7f//qYXJOOy3//+nG8b06vT//6SB&#10;xEvo3v//opHBtueO//+i6MDF6Kr//6SswQjqz///pcTBKesu//+m18JL6jL//6ekw4vofv//qArD&#10;5Oeh//+pdsTI6b///6o5xPftH///qFzCwO5Z//+mOsDX7f7//6XswWLuA///pkPC7+6l//+mecQj&#10;76n//6cGxTbwu///pvPFX/B1//+mb8VH78D//6YUxd3vgf//pJnFX+6G//+iN8Oa7Lj//6Hgw7Ds&#10;Tf//pC3GYe2Y//+nasm67r7//6iTyj/tE///p1LHmOlo//+nDcXV56X//6h6xhHoqf//qRXFz+nU&#10;//+ogcSu6kn//6gAw9fq9///p2jDAuuu//+mWMIQ7CD//6WjwijtOv//pkPEGO99//+nscaL8WD/&#10;/6gRxwfwqP//pg/Ecuyi//+iwsDL58D//6Acvn/lHP//n6i+ueZS//+hUMC+6jL//6NwwsLt5P//&#10;pKHDqu9l//+kSMMQ7j3//6OfwjjsNv//pGbDDuus//+mA8Ud7HH//6c+xurtOf//p7jHpu10//+n&#10;OMa/7MH//6ZBxOnrP///pWfDPekH//+lAsJN5wn//6V5wpDmmv//psnD9uh0//+oVsX565v//6jA&#10;xxTtcP//pxbGA+vu//+k7MP+6L///6RKwyLmtP//pGfCueY5//+kIsHV5xP//6Rvwc7pwv//pZLD&#10;OOze//+mFsRs7dH//6VmxDXsxP//pFPDFOue//+jf8Hr6uz//6LiwRjpyf//oujBHOgx//+kIsJa&#10;513//6cYxRfpHP//qkvHpeyi//+rO8e57wD//6rgxtzvu///qe3F3O7T//+o4MSU7Uz//6mQxGDs&#10;wf//qnrDiuuw//+pscCx6OD//6kNvs3nMP//qZm/p+ha//+qC8G56rL//6lVwxjsEv//qIPEIOzb&#10;//+oPsUw7Wn//6dnxRXsi///pcnDu+pO//+kusKt6Mj//6Vlw1jpzf//pvfFAuwu//+nFsU27Ij/&#10;/6Xpw9TqWP//pPPCEuej//+kkMBp5eD//6Uov/bmJv//pdbAiuef//+lPMDE6Bn//6RbwSjnXv//&#10;pJrCqOcT//+mGsUa6Lf//6dUxtbrnf//ptjGeu3V//+l68Wy7zj//6WgxaDwHv//pYPFd/AC//+m&#10;MMWy71n//6eUxoru4f//qIzHTO6n//+olceY7if//6cTxmDsf///pDLDkumZ//+hwcEM5xr//6ER&#10;wAvmQ///ojXApedI//+kTMJ96df//6XHxILtGf//prfGefB7//+oNMh581P//6nxyW/zxP//qw7I&#10;z/FW//+qscbO7Qj//6mCxOHpO///qb/FR+iH//+q2sap6h7//6sJxrHrm///qvfGFOyw//+rJcWR&#10;7K7//6soxOjq7f//qabDJudY//+nHcFE5Hj//6Z3wjvl1v//p57FOuoG//+nysa17Dz//6Zpxfbr&#10;Z///pB/D8+in//+htsHW5Qr//5+EwAPg3f//nnW/Md4Z//+gHsCu34b//6MFwuHj5P//pC7C6Obz&#10;//+kSMHa58X//6SwwVDnMv//pN/Ar+XF//+lQcCv5V///6aYwn/nqv//qKHFsuvs//+pkMeY75j/&#10;/6idxr3w6///p1DFBPCV//+n48Vz8Dz//6oPx8vwWP//qyPIl++D//+qmMbh7XD//6qCxQbrrP//&#10;q0TD9OrT//+rhML56eD//6omwYboLP//qC3AzubI//+nUMHb557//6eSw4LqHv//qF3EhOxi//+p&#10;M8S67SL//6lnxBzr8///qEbCUujD//+ms8Ay5Xr//6Z+v8XkPP//p2LBCeTe//+n8cJr5Wb//6cg&#10;wkfkVv//pVjAdOIO//+kJr6a4Kf//6PdvcbhDP//o8W+A+KJ//+j9b+z5LX//6Uewvvnc///pjzF&#10;vuko//+mEMXv6F7//6YWxUnm////p0jFZeb8//+oIMT153X//6cEwoDmlf//pCu+kuQQ//+iDbw0&#10;4nH//6MEvarkIf//pYPAnuaw//+mX8EO5gn//6W4vyji8P//pWi9b+CE//+mPr1b4I7//6hXv3jj&#10;Lf//qubC3Ocm//+rscR+6ez//6lLwjzppf//pfC+dOgG//+j9LxA52X//6M8vAnnq///otO8wueC&#10;//+isr3N5qn//6PDv57mN///pU7BQOZN//+lSsC65ab//6Tmv7blZ///pabANuah//+nTcIV6Mj/&#10;/6izw/Pqmv//qGnETery//+m6sPc6mj//6XfxFvqw///pjjGP+zz//+ne8hS79z//6fiyHXw0v//&#10;pnHF7u6I//+kTcJu6tb//6O0wNPo7f//pNfBeOmI//+mg8L56zr//6iSxQXsZf//qSzFYOr1//+n&#10;eMLm5zT//6XkwEvkIf//pXy/CeLG//+k974V4fv//6OovP/hSv//ota9I+JT//+jyb+c5YT//6UZ&#10;wmrodP//pg7EWOpH//+mzsVf64j//6afxRLrs///pbPEP+q1//+k9sQO6Yj//6TmxHrpC///pPnE&#10;NelK//+kD8If6PT//6N7wIDoQv//pE7BCude//+lfMJT5aX//6ZTwzjjff//pyfD1uKU//+n7MP6&#10;4yL//6d2wnTjn///pce/r+N9//+khL4N5AT//6NXvTnkhf//om+80uVI//+jPL3j5/H//6Q0vuvq&#10;5///o9++wOwM//+jTb6p647//6JAvino0P//oOq9J+S7//+g7L024n///6Javn7jaP//pEjAV+Zl&#10;//+lusH46Sb//6WhwjvpU///pWTCDOgj//+lr8GY5vH//6X7wFPlz///pk+/Q+UZ//+mHb7n5HT/&#10;/6Y8wDflAf//p5HDM+ee//+n+MR16Y///6aCwrDokf//pCS/VOSW//+iZryO37D//6I3u+jcff//&#10;oke8Pts0//+ht7yW26D//6CWvJjdJ///n1q8Ld7R//+f8L0/4aD//6MTwOvl////ppHFCemK//+m&#10;h8UH6Ab//6LywEnhkf//n8q7Ottx//+f5LnX2fT//6MXvKzdOP//ppXAp+Fa//+nUcHL4k7//6XJ&#10;wCzg7P//pNq/BeEp//+lKr+b4+b//6UfwIrmuv//o6TAdefF//+izMDy6PT//6Qtwxfry///pdTE&#10;ku4M//+mP8QR7ir//6YmwwDtdf//pZLB6+w///+kf8D/6oP//6ObwLro7///o53BWuht//+keMJv&#10;6Sv//6Ujwu7qL///pUzC6+rN//+lfsMg6vf//6YCw4TqOf//pZPCIebu//+job5T4Sz//6FHuhPb&#10;8f//n++379qd//+gZ7kA3ib//6HRu8rjjf//osK+HOcK//+jUb/S6BL//6M3wLDnw///oeHALOaz&#10;//+gH78J5X3//59tvqblOf//oN7AG+ci//+jWMJY6gz//6O0winqg///oU++8eeR//+eobtt4/3/&#10;/53Guevim///n1C6+ORc//+hc7yu54r//6JnvYfp+///o1C/KOu7//+kg8GB7Cz//6U/wsLqqf//&#10;pVvCOefd//+koMAe5SD//6QLvm3kav//o9a9+eWE//+htbxV5Nj//54EuYrh6P//m/a4QeAg//+c&#10;+rlZ4WP//59+uurj8///oR+66uUV//+hj7nR5Ir//6IPuWrjvv//o3G6wOPz//+lHL0X5Kr//6TZ&#10;vdXjxP//otm83eG5//+hzbzM4SX//6ITvcrh7P//ojC9+uJC//+h3b0V4gr//6IqvO3i3///oyS+&#10;GOT///+jW78G5tL//6H8vjDmxP//n/m8JOTp//+fqLtx47v//6G1vRzkov//ouS93OUq//+g+rtp&#10;4vP//54AuBffN///m3C1ldsz//+ZxrRi2EP//5ojtYfYPP//m+a4C9oY//+c4LlP2oz//52HuZTZ&#10;x///n1y6ndoh//+hYLvM20H//6EJut/arP//ns24adje//+d47e+2Sz//58CuUzbvP//n025mdzS&#10;//+dw7dL2zD//5ystMbZmv//nS2zxdnc//+e0LR428L//5/6tazdff//oE62yt4m//+gxbgz3hT/&#10;/6EluSPczf//oDK4G9kB//+dgbS/0n3//5pXsHvLBv//mFWtTMUi//+Ysqy+wtD//5q0rljDsv//&#10;nEWv1MVm//+cYK/Qxj7//5uJrrvF+v//mpetnsUl//+ag63DxRL//5teryTF5///m5mvrMVv//+a&#10;F63jwgP//5fIqsi9Av//lWSnXLgG//+TVqQ9s/3//5JqomOxv///kxCiMLGk//+U5aMQsxH//5Zt&#10;o2y0FP//lrGiVLNp//+WM6CpsaH//5UbnyivMP//k02eJKw0//+QZpzjqID//4yymrukwv//ig+Y&#10;vqM2//+Jn5gVpMb//4tUmXuobv//jaScFKtY//+NdZzOqgz//4sym3SmB///ilua8KQU//+K5Zrt&#10;pBH//4oomOSiSf//iBKVK56O//+HJZKVnFT//4gokhic2///ib+Sxp53//+LGJQ7n/b//4t9lZmg&#10;kf//imaVqp+///+JGpUsnub//4k0lcWf8///inKXYKLT//+Lzpjppff//4wSmO+nC///ivGXF6Tr&#10;//+JdpTfoQ///4khlDieUP//ii+VY53x//+LHpZxnkz//4tClkmd0P//i1CVkZys//+LaZS2m2X/&#10;/4tTk92aqP//iu6TMJrT//+K4JNunB7//4vdlRWeIv//jYSXS5+l//+OJJgMn2D//40rlr2eEf//&#10;jFuVfJ5J//+MEZT1n+P//4r7lBWggf//iaaTdaAq//+IrZNdn2H//4fqkyCd/v//h4KSvJx1//+H&#10;b5KBm33//4dkkoibZv//h12S35wV//+HTpMcnOv//4ftk7+eZP//iimVxKGM//+MA5djpHb//4vA&#10;luulXf//ityV66Wy//+LfJZwpzH//4z5l8OoeP//ja+YbKfM//+NOJg+pYz//4uel2qio///idGW&#10;pqAw//+IqJZHnqv//4fWlZ2deP//h4GU2pze//+H8JSmnX7//4j2lS+fLf//iaWVgKB+//+IiJQD&#10;n4///4bKkeqds///hl6RhJ2G//+HBZK6nxT//4eOlAmgwv//hy6UF6DJ//+FbJJAniP//4K9jyia&#10;Bv//gZeNq5hM//+C9o7ymlb//4TDkM6dIP//hR2RJZ3R//+Ej5BInOL//4Q4j06b3f//hEOOj5sD&#10;//+DqI1rmQT//4Hbi46VTf//gHmKi5Iz//+A2YtWkeP//4FJi9SS6///gNKK5ZPM//+AYImnlL3/&#10;/4AmiOCVzP//gIeJRpdq//+Bv4r0mcr//4LOjH2bfv//gwqM3ptt//+CHovcmZH//4CxipOXgv//&#10;gCOKvpdc//+AxYxzmSP//4Gnjgqay///gUeNTZne//9/ropRlrb//36Ph4aT9v//fgKFupIA//99&#10;WIR7j/b//326hMuPLf//fyWGjJAH//9//ogGkJf//39uiBmPN///ftaHr403//+ADIhHjTf//4Il&#10;iSeOwv//guyItY9z//+Ccoedjyz//4Koh/KP8v//g9uJw5IQ//+EH4rJk1f//4K7igSSrf//gOGI&#10;kpFU//+AT4gykVz//4GxiaWTef//g/OL95Yd//+FY41/lxX//4VejaOWO///hKaNGJUc//+DfYwn&#10;lDD//4IXiyOTU///gYqLMZNr//+BsYv7lHX//4Eyi9eVD///f0mJvZQ7//99kIeGk0r//34Gh8GU&#10;Kv//f82J85YX//+BtozcmGf//4NRj3WbK///hCKQcp1///+EdZABnqz//4PAjjSddv//gkSMPJrl&#10;//+Bq4wZmfz//4GJjQKaj///gW6N1ZtC//+BiY5Om1b//4D3jUqZh///gAOLUJaD//9/monElAT/&#10;/3/BiSuS9v//gIaJtpOx//+BToqjlSf//4GbixOWD///gbmLM5Zo//+A7opllXP//38aiLKTAf//&#10;faKHeZCK//9+G4grkBz//4CkitCSg///g1+NppYP//+EiY8NmKn//4Q7jy+Zzf//gvKOSJlO//+B&#10;wY0ul/T//4GqjPKXC///ge6NCJaX//+B44zdlnX//4H+jNmW7P//gjeM5Jcw//+CPoyrlmH//4HE&#10;jAaUsv//gZmL7ZQf//+DUI4GluX//4WFkMGa6///hciRV5xA//+ErJAqmxD//4PRjxqaEP//g/iP&#10;OZs7//+EXo/6nfz//4LOjwie+v//f2OMU50n//983oqBmzL//30VizKbs///f2+NZ55v//+B8o8H&#10;oQ3//4MyjxWhnv//g3KOa6CM//+EYI7+oDj//4ZJkSehkP//h+STkqNA//+ILpUho9///4cZlU6i&#10;2v//hLiTk5/6//+CXpD+nM7//4Gfj2qbh///goyPWJyT//+ERJBqnzj//4aFkq2jE///iD6VIKax&#10;//+IPpYmp+///4ZZlN+luf//hPmTYaKh//+F/pO1oXD//4eOlH6hM///h/KUY6CB//+HU5O3n7P/&#10;/4Zxk0Gftv//hhiTpKE9//+FfJOLopH//4OqkaShjf//gOmOaJ3///9+HotNmWr//3xRiZ6WKP//&#10;fLCKPpZo//9/q41emoz//4LhkHie6v//g8+RGZ/A//+DaZBHnd7//4Kyjv2a1P//gcGNK5cz//+A&#10;yosqk93//4BDidSSQf//gV2Kz5QO//+EDY4NmDD//4XekJiagf//hnaRipn1//+GtZGgmGn//4aT&#10;kOqXCv//hmqQApad//+G9I/7l9j//4fakPeahP//iIiSjp4C//+JbJTRohP//4rVl0qllv//iz6Y&#10;IqYd//+KlpeOpDr//4rbl/ijb///jJaZ7KUq//+OTpump5f//46Hm4Soff//jUqZr6eh//+Lp5dl&#10;pm///4p0la2mMP//iZOUhqbH//+IypPtp5v//4iQlJyo5f//iTGW06qk//+JpZkHq03//4kAmb2p&#10;wP//iESZnKeV//+IR5ldpl///4dUl16klv//hDmSwqED//+Abo2dnWL//35mitSciv//f12LwZ+q&#10;//+DFY/jpdD//4hllc6s4P//jV2bi7JA//+Qcp+itDj//5GFocizOP//kQKiJ7Cv//+P8KHNrrT/&#10;/49mohGu7f//j3yivLEV//+QhaO3tJP//5IcpK24GP//k8alzrqt//+Vp6e6vIb//5dIqem9yP//&#10;mBmrQr6W//+Yk6vkv9P//5nFrOPCp///m06uI8ae//+ck69byub//53GsQ/PK///niyydtH7//+d&#10;aLK30oL//5ygsknR5v//nHGxZNDC//+cRq/Izq///5sIrV7Lbv//mXGrtMin//+Yp6vZx+H//5jn&#10;rUDJC///mf2vBstz//+a57ABzYL//5r+r8XN/v//mh+ufcyJ//+YF6w3yV7//5Y9qqzG+///lcar&#10;Tseh//+W0K2+yzT//5hmsETPaP//mPuxBtGO//+YQ7A00bX//5gbsDzSt///mNSxPdTL//+ZkLGu&#10;1g3//5pssWDWM///ms2wEtUg//+Zsa170mn//5dQqkjOe///lWmoUMtq//+V8amAy5T//5gxrO7O&#10;Kf//mUSvTs+k//+YnK+xz07//5c+rxXOe///leOuUM4H//+VhK4vzoD//5ZirqrPgv//lz6uaM91&#10;//+XRa0nzfr//5cOrD3Msf//lsusGcyu//+WSqwFzd///5Whq5nPrf//lb2rsNIR//+XAaz+1O7/&#10;/5j4ryXXz///mm6wsdmQ//+aHrAe2ND//5jjrlLWg///mCetIdRi//+XrKyf0iP//5Zmq8XOqP//&#10;lDCqU8pD//+SRKk7xr3//5FaqR3FFv//kXap6cVa//+SAqrxxvP//5LhrCXJkv//lSCutM2D//+X&#10;i7F40G7//5dpsZbO8f//lECum8lW//+RQKvSxJ3//5GGrGLFFf//kxquCshW//+Tuq5kywH//5P2&#10;ribNJv//lGyuQM9w//+V6a/V0r///5dbsenVhf//lqex2tTl//+UJK9P0N///5H5rDzMLP//kYyq&#10;kMlP//+SWqp4yNv//5MZqwLKA///k3Crdsu///+TX6s7zIz//5PKqwrMKv//lK+rOcrM//+VWqtf&#10;ySb//5U3quXH7///k7OpBMZx//+RhKa3xKj//5CzpnvEiv//kl2pb8eJ//+Uq6zuy1n//5VvrfzM&#10;xP//lNysmcuM//+URKqUyaL//5PMqNHIXP//k0Kn0ciK//+S/qg0ynT//5NBqfrNKf//kwmrdM40&#10;//+SCKuBzMz//5FnquvK3P//keiqrspp//+TCKrTy7z//5PtqwbOEv//lJqrcNEc//+Vc6x11OH/&#10;/5X2rV3X+///lY2tP9hw//+UzKxb1gP//5MOqi/Quf//kCKnCspv//+O+aYpx+3//5AMp7fJvf//&#10;kNmomcvv//+QcKfBzI///4+vppXMrf//juOl4c03//+OpKZUzuH//5ANqJjR4///kkCrVNRO//+U&#10;Ga061OH//5WHrmrUWv//lb2uQdKG//+USqxTzxT//5LKqjzLv///kyqp7MqR//+VOKs/y2L//5Zy&#10;q/HMF///lYSq7Mv0//+UgaoyzPb//5Umqw/Pm///ldGrS9C+//+VHKl4ztj//5QQpyTMF///lFGm&#10;l8tF//+WaqiUzQz//5g8qrTOrv//l2uqEc14//+U5KeFyyL//5PSppDLrf//lRKoNc9u//+V+6m0&#10;0jP//5VsqdnSMP//lKmp8tEk//+TpqoRz+z//5IiqdTOzv//kPKpt87l//+RNqo+0Or//5LDqunT&#10;of//lEOq8tTU//+VA6qv1Cf//5S3qlrSSv//kxipRc97//+QyKdkzDL//49LpfbJy///j9SmOMmA&#10;//+Rh6eIyoH//5KFqEPK3P//kx2pEMsS//+Tnaopy8z//5K5qfXMFf//kQqoxMw6//+P8qfdzHX/&#10;/47apnzLGP//jeGkxMje//+N86QpyFr//4/xphvKzf//kuSplM3L//+UP6tTzY7//5NQqhLKM///&#10;kbOnrMeR//+Rdab5yQ7//5I9qADNef//kdeoMNCF//+Qx6eD0Tn//5AipvPQxP//j1GmIs81//+O&#10;HKT+zLX//42QpJbKh///j5mmssq///+TUapIzF///5Udq4zL4v//lB+pwslR//+TgKiJyMj//5Si&#10;qYDLL///lW2qTs0E//+U1qmJzIr//5RQqIjLjf//lFeoCMsU//+TZqbjycv//5GppXDIG///kJyl&#10;RMes//+QaKZiyJX//5E+qG7K3P//kqWqWc3g//+TDqplz6D//5ImqOvPUf//kFinMc1M//+O86a4&#10;y3L//47Mp7vLWP//ju+oasv9//+O16fgzCr//46NppvLYP//jh6la8nZ//+NrKTdyHj//40ApLjH&#10;uv//jEmkzsfj//+LoaTjyLn//4pNpB7JAv//iXOjqMmD//+KeaTXy0j//4xdplHND///jhKm8c44&#10;//+Pkabozw3//5AvpgPOqf//kFWlNM06//+QvqVuy/j//5E0pmrLYP//kMSmycp///+O8qWlyGf/&#10;/41DpFnGhf//jNyj58YV//+NJ6O+xiv//4zRosPEzf//jIWiCsK///+Nl6L7wjz//45Uo37CY///&#10;jSmh1MG3//+L8aAawU7//4wVn/3BZ///jiKiDsH9//+RFKUPwo///5KnppDCAf//kdOlvsBN//+P&#10;hqPNvuH//42aoqa/e///jUKjJ8LH//+PHaWMyH3//5H4qILOJ///ksapWtAB//+QeKefzWT//40E&#10;pWvJOv//ioWkLMX6//+JH6Lyw3X//4kNoYnB5///jCCidsOp//+QXaTcxs7//5HrpbDHL///kP2l&#10;ScUA//+OmqQawan//4vSomm+mP//ij2hVb1Z//+KGaErvY///4qUoWK99f//irGhVb4L//+KaaFI&#10;vtb//4m0oUPAU///iFmgy8Dn//+H7qEmwM7//4k/ouTArP//iq6kJL+5//+LXqQCvif//4vjoze9&#10;N///jI2iV703//+NI6GTvaX//41AoP+95P//jSShJr4i//+MdKF2vg7//4r2oRy9hv//iiug9L3b&#10;//+KaaEovpv//4nioBK9av//iMmegLtD//+JNp86u8b//4rLodm+1v//i1WjfsFD//+KTaLxwZn/&#10;/4l+odPBhv//iZShH8Hv//+JcKACwcP//4iunlnAsP//iHOdlMAL//+I5Z4ywE7//4lzn9zBTv//&#10;iaOh+cLo//+JnKPBxLH//4n7pK7F8f//ijmjkcUq//+J+6DBwr///4oJnobBWf//imWeAMIR//+K&#10;Op5nw8D//4oIn37GBf//ilGhC8h+//+KYKH4yZn//4jVoKHHMf//hw+eZ8Lx//+HiJ4dwMD//4kj&#10;nxzA6v//ikSf/8J///+KdKAlxI7//4nKnzfF0f//iaqexMa///+Jx58IxyD//4jOntvGWv//hs2d&#10;pMT3//+Ey5uvw8H//4RAmofDzP//hPiar8TT//+Fzpt5xer//4abnLPHE///hs+dXsdM//+F75yM&#10;xV///4S/mu3CBP//hHKaAb9p//+FiJqvv0L//4bBm/TAzP//iEWd/sOl//+KRaC+xrn//4qjoZ3G&#10;gv//iKOfjcHO//+Fz5w2uwL//4R5mkq1+v//hfKbcLVZ//+IgZ3bt9H//4nEntW6t///iQ+dvrzV&#10;//+ICJyevyv//4gcnTfCdf//h9CdpcRP//+HBZ0OxDn//4dEnJ7ECP//iCycT8PR//+JNJyIw6r/&#10;/4o6ncTDw///iryfScNl//+Kdp/2wef//4k4nvC++///huqcD7rj//+Er5jct4P//4Qgl4S3R///&#10;hlOZf7uD//+J3p1ZwcP//4rvnv3Eof//iM2dfMKQ//+GJ5tkvpn//4THmlS7Jf//hNSabbj7//+F&#10;aprVt9H//4X3mv63o///hiyatLhU//+F25oduVT//4Wymiq6of//hkSbH7wX//+HqJxnvZv//4oU&#10;neS/v///jGGeyMHO//+MtJ4hwjf//4s6nMnBOP//iYOcRcAT//+IOJxwvsv//4cqnFC86f//ho6b&#10;6rs2//+F6psuujr//4TGmhm5+///g7+ZeLqF//+EB5p1u+z//4WCnLW9iv//heqdpr1r//+EHZwL&#10;uv///4GxmZS4Bv//gBWXwbXD//9/25cetSL//4DXl562hP//gRiXZLeE//9/0ZWctnv//36ilBK1&#10;I///f2GU6rYh//+CCpg4uav//4RWmzm8ov//g9aa1rwA//+Bp5gkuWz//4BhllS4T///gOSWyrnC&#10;//+CCJhYvDz//4KwmXi+Jv//g1iaYr/c//+Ewpu3wfb//4XmnHDC7P//hPKawsB2//+CypfBu7T/&#10;/4G+leu3sv//gdeVU7T3//+CkZV2s0b//4Rbls+ze///hiuYTrS7//+G3Zjytc///4bpmXu24f//&#10;h2ObQLi+//+H8J2Ousn//4dknom7af//hRSc9rlo//+Bc5k0tQX//36nlZWwtf//fnyUJ67h//9/&#10;+JQdrx3//4IDlO6xO///hJCXH7XD//+Fr5jKufD//4P4mBq6yv//gTiWYbls//9/2pXLuKX//4A+&#10;lpu5J///gRmXgrmd//+BLJdFuR7//4E8lq+5J///ghOWkLqL//+C+JaMu+f//4L0lh+7vP//gcuV&#10;NLnc//+AqpS9uAT//4B0lUa3mP//gEKV8bgS//9/O5YIuG7//34+lie4pf//fUqVa7dB//977ZLb&#10;s1v//3rWj82vFf//e5WPFq4F//997ZEKsHT//3+aktKyrP//f8CSr7JN//9/Y5GFsHH//38dkJqu&#10;+f//fvKQz67w//9++pJusFP//38VlKuyKv//fziWVrO2//9/KZZ0tIH//39vlby1Jv//gWGWNrbt&#10;//+E8Jh5uZ///4h5myC70v//iiGcVbxV//+IfJqFujT//4TCluW2xP//gbGUQLS8//+AJpNitJ//&#10;/3+Ek0q1I///f4uTHbUa//+AUJLftEr//4E2kp6yr///gW+SSbBe//+BBpIIrfv//4C1kh6sif//&#10;gMSSaqyb//+AeJIZrZj//4AJkWqvGv//f/6Q8rCS//9+0I9Ar6j//3z1jQCtQ///fK6Mjayl//9+&#10;AI4MrhH//36oj2Cu2P//fWOPWq2D//97HI6tq1j//3kSjfeqBv//eJmN76sC//96MY8Drkv//3yf&#10;kHGxvP//ftyR2rOH//+AApKlssr//38Fka+vP///fNuPl6r8//96z411p+v//3lBi8qmgf//eBKK&#10;q6Zl//93a4pTp4j//3exiuqp5f//eIKLu6yQ//95MYwfrnX//3nzjKevrP//eq+NbK/l//96Jozw&#10;rcz//3i2i3uqpP//eIWLV6nG//95hIyJq2v//3nZjQqsx///ePuMNqxp//93G4puqm///3WHiTyo&#10;7v//dqiK16rG//95fY2/rn7//3uOj3uw1P//fGCP77D9//97ZY68rpz//3kvjFeq2///eA6LDKis&#10;//94R4tRqJP//3iIi/6pD///eA6MO6lg//93uYy/qpH//3iOjnWtd///eQSPoa+u//94FY7+r3j/&#10;/3a1jVCt2P//ddqLh6wg//92LYqOq2L//3biifKrD///dqiIi6n4//92RoddqRz//3aoh4WpV///&#10;dyOIOqlg//93Ioh2qCr//3djiJWm3P//eMWJi6ct//95/IptqDD//3mLideoMP//eFyIkae6//94&#10;MIg0qE///3kniNmp3P//ed2JSqtG//95rokhrH7//3lyiWKudv//eZ+KlrDp//96GIxhsr///3oM&#10;jW6zA///eLWMXrE9//92bIlsrf3//3Sghmaqof//dFmE9ahf//91E4UBpwX//3VhhS+lSv//dRqF&#10;D6MW//91gYWxohD//3cQh4mjNv//eDqJIqUh//932YlUpiz//3aKiIKmB///df6IG6XO//93Z4li&#10;pwL//3nsi8GpTf//e3iNUKqv//96IIwqqRL//3bjiVuly///dQmIV6TJ//91Hol/pk///3XEiuCn&#10;0///dh+LHqfD//91gYm6pgf//3TbiDKk4v//dX6IF6Zl//92tIhuqQr//3dxh/CqYP//d4KGrqmM&#10;//922YUnpvz//3YXhEekVP//dauEaqLm//91R4TEoo3//3TLhLyiqv//dAuEA6JD//9zAoLJoN//&#10;/3I/gdWfO///ce6Bdp4P//9yi4IInkP//3Q0g66gA///dgWFj6It//92voaco1z//3WyhhWi7P//&#10;dCSFLaJT//90B4WZo7X//3UXhuOmp///dNmGeqg3//9yuYQep5///3Faguqnrv//cdqEBql9//9y&#10;3IWqq2P//3ROh0utAv//ddCIZ62+//92LogMrEX//3Yph2+pzP//dpuHhqf4//917oaDpcX//3Pm&#10;hA6jVv//csCCxKLE//9ywIM2o3b//3Jeg76jEP//cQWDWaET//9vH4Ihnq///24ngZueFv//breC&#10;cZ/K//9v0YONog3//3B5g76jB///cDiCe6Hk//9vh4BQn3L//28wfludNP//bxZ9Apvk//9vh30V&#10;nE7//3Bafo6eQP//cQaAaqCS//9xNYHAokf//3Dlgm+jZv//cIOC86S6//9wboNCpiT//2/+gk+l&#10;nf//biV/L6FN//9sJnvwm47//2xIe46Yqv//bkl9tZkL//9wZYBXmmP//3G6gjubHf//cmODN5tO&#10;//9yvINwm5T//3Gpgdia3v//b9J/epmR//9vRH7XmZT//2+5f7iarP//bvZ/lZql//+iy74w5gD/&#10;/6OLvknnOv//pO2+7ef4//+mIr/46Cr//6ddwhDoTv//p6fDsuet//+lwcLW5Xr//6MlwNrjT///&#10;omnAquNe//+jy8KH5dj//6YaxTXpTv//p//HP+zP//+o6cfp71f//6lyx8bwIv//qPLGI+4E//+n&#10;osOe6bz//6blwhzl7v//pg/BCuPG//+lnsEi5A3//6Ymwt3m5///peXD9enB//+liMTW66n//6YJ&#10;xoDs1P//p4PI7u3V//+pRcr17wL//6lIyfnuXf//p2bF6+sK//+mY8Jd6EL//6gSwivpK///q1TE&#10;we0i//+sycaZ79f//6uwxmLvKv//qfLFVO0F//+o38SH65L//6jMxN/rv///qNbF6Oyp//+nicXj&#10;6/X//6ZDxZHqef//p7fHhOsA//+qfspN7Qz//6rOyiLtaP//qQDHsuvb//+musUG6dL//6RbwlHo&#10;Nv//o9fBO+jj//+k1cFs6tv//6W+wcjrr///p3TDrevb//+pVMYV61b//6rIx7nqzP//rKTJb+vM&#10;//+sqMkb7Qz//6lPxXvsov//pjzCqOwj//+mMMOg7Xz//6dlxjLvwP//p9DHifE0//+n6cfa8Wz/&#10;/6ckxtvvt///pcjFUO3R//+lC8Tq7XL//6Q9xMHtgf//oyzEN+1P//+jj8UN7e///6W4x5zvjf//&#10;qMfK2fD+//+qRcwF7+7//6mIynPst///qVzJWeqX//+qBcjz6j3//6lQxt3pov//p+bEBOjz//+o&#10;CcML6jH//6jpwzDstf//qOHC7+7B//+oH8Ks8Dj//6fOw3rxmP//qDXFBPJL//+oEcV18NL//6YZ&#10;w4jsl///oxHApOfI//+gx78J5Ur//6B9v5Xmh///ocnBOen5//+i58If7IT//6L9wersxv//ohDA&#10;zOsN//+hhsAg6Sv//6KYwSroyf//pITDT+ly//+mSsVw6nn//6eSxsjruv//qETHDu0B//+oq8bg&#10;7eb//6hjxkXtEf//pt3Eq+ov//+k+MLS5uL//6TowxLmYv//pz3GIOk9//+owsiA67f//6d/x6rq&#10;7f//paXFq+jB//+mA8WQ6ET//6eRxoDpsP//p/zGKuu1//+nwsVQ7kT//6fpxYDwg///p8PGH/Cj&#10;//+mdMWX7rr//6Raw7nsZ///ox/CR+s6//+j28K261D//6YMxJHrv///qJrGcevW//+qtsd87Bv/&#10;/6vvx4/tAP//q+PG2O4n//+rLMY87yP//6lWxNXuhP//p1LCqOyx//+naMGT62D//6h8wIzpxP//&#10;qLC+g+dB//+pYb4Q5oD//6rbwDzoX///qyjCsepa//+pj8OV6uL//6gMw+/rW///p+fErexN//+n&#10;+sTR7CL//6cow77qBP//peXCW+fD//+mQML46Jv//6gJxVrsLv//qNfG1O63//+obcbJ7nr//6d9&#10;xXXsMf//pnPDP+mU//+m2sKz6Tn//6gMw/vqz///p/bE3+uu//+nhsWp63///6fvxxLrp///qLPI&#10;auzf//+oociE7p///6cXxtbvrv//pWfFIvBB//+k8MUR8PP//6VFxcbxD///povG/vA6//+nrMeN&#10;7lT//6dUxonrs///pmLFW+mk//+lXcSA6G///6REw7Hnxf//o1zDAOco//+hzcEx5Vb//6BOvvnj&#10;Wf//oRO/SOSP//+jVMH96QD//6WyxXDuUP//qHLI4PK8//+rFcrv9Gj//6xhyovy3P//q47H+O7R&#10;//+ppMVA6nT//6mLxWXo6f//qyDHbepS//+sccif7Hn//6zmyEXt1f//q9DF5+xD//+pwMKC6CD/&#10;/6dxv47js///pUO9+eGq//+k77+M5F7//6Y0w1DqFf//po3F3u3K//+lu8Z/7hz//6QgxZjrv///&#10;ojfD5eej//+ggMIk4tf//59WwI/fNv//n73AGt8F//+hf8Cf4gn//6MawNjleP//pMfBR+fw//+m&#10;WcH56G3//6aEwZnme///pU3ATuOz//+kb8AO4xf//6WywpPmh///pz7FTOuK//+m2cU87pT//6Xo&#10;w+/vff//pmnECO9c//+oJsWK7qT//6l6xmDtZP//qb3Fhuu3//+qgsTK6wr//6waxO7rbv//rKLE&#10;lOsF//+rRsN26T3//6nYw5/oCP//qU3FMOkZ//+opMW460///6f9xNvsz///qC/EHezw//+oj8OB&#10;627//6exwd7n5P//pkK/tOQo//+l9r7r4lP//6bhv/bivP//qC/CAuQ0//+oA8KV5D7//6WHwDHh&#10;mP//osG89d53//+hUbs53TH//6F1u9veev//owW+3OIO//+ldsM+5pX//6cexm3pef//pqPGaujU&#10;//+l8MU55uD//6bIxQ3mZ///qADE4ecv//+n2cMd51j//6W2v8zlyP//o4C9guRX//+kP7885h//&#10;/6bwwurpOf//p/XDzekG//+nC8GX5cD//6Zkv1PjFP//prC+iOLQ//+nh79b5Gf//6jwwarnPv//&#10;qdzDmeni//+opMKq6lj//6ZFv/fpMv//pEq9sOf9//+i1rxw5uH//6IsvHTlq///ouG98OTd//+l&#10;YMED5Un//6emw1XmCf//pwTCMOVJ//+lZsAL5I7//6Tiv23lGf//pV7ALuZ9//+mnsHP6Iz//6fd&#10;w4rq3///qNzFgO0F//+pd8eW7rn//6kwyJbvpv//qB3H4O/h//+mKcVV7t3//6O/wfPsXP//oobA&#10;A+pI//+jqMDp6nL//6Wowujr3P//pszED+yU//+nZ8TZ69T//6cRxL/pQP//pdfDc+ZR//+lZsKL&#10;5V3//6WMweTl2P//pMPAOeWQ//+jIL4b5Fz//6H7vR/j6f//oiG9++TY//+jOr/15oD//6Upwq3o&#10;1P//purFAOsB//+nH8Wh64r//6XGxN/qI///o/vDz+fb//+i0MMM5iT//6JQwh7la///oXfAEuSd&#10;//+hOr6t4+L//6Jdvy/jSP//o+3AbuIf//+lK8Fi4J///6Y2whfgQf//prfCCeEL//+lusBC4Z//&#10;/6RKvkfiVf//pES+j+R7//+kgb+t5oD//6SLwF/n3f//pUzBHOm4//+ldsDb6xn//6UIwEbr4f//&#10;pUfA6+yc//+k1cD36zr//6NYv43nqf//op6+YeUG//+jB74p5QT//6RZvx3nWf//pcfA2en9//+l&#10;zcG16i3//6UGwavoef//pI3A+eat//+kmr+25ZX//6VBvwjlkP//pXq/JuXI//+lSMBY5mX//6Wg&#10;woHoHP//pTvDBejX//+j38FS5xr//6Jzvs3jSP//ocy86d8Z//+ijrzM3Nz//6OcvZ7cjv//o1m9&#10;y9ze//+hJLyB3MD//54hun/cjP//nam6+N7F//+g2b8j4/j//6TyxBno5///phHFU+lT//+juMHh&#10;5OH//6EbvWvf2v//oRW71d5p//+kCr5Q4Vb//6dlwhflKv//p/HDHOXF//+mO8Fo4+v//6VfwEPj&#10;oP//pgrA4eXp//+mpcHr6K7//6XKwfLp9P//pQrCTes8//+l+sQv7gD//6cbxZnwJf//p1bFPvAl&#10;//+nAsPR7qf//6YawgTsTf//pUbBHupH//+lRcHw6X///6XGw3HpfP//pj3EXul+//+mYsRc6VX/&#10;/6Y9w/npEP//pfjDpuip//+mQMOe6BT//6ZSwnLl4v//pZG/keHO//+kSLxM3ez//6Lrukfc0P//&#10;onC6w9/Y//+iy7zd5L3//6KfvifnVP//ogK+Wua4//+g/b3D5Fn//59YvJfhwP//njO8LuCA//+e&#10;Wr0i4Sr//6Aev2zj3f//on7B1+cw//+ifsFa56H//5/lve/k5P//nc+7EuKs//+d+rqo4yv//5/c&#10;vA/lt///oUy9EegC//+hE7yw6I3//6DMvNLoK///oSu90ua6//+hwb5v5BP//6KcvoLhoP//oyu9&#10;9uCM//+jRb1f4VH//6MdvULjUv//oZi8R+P4//+fBbpy4sT//51tuWfh5f//ndq51OKq//+fMLpm&#10;47L//5+EuWfiuP//nvG3dOAo//+fX7b+3sj//6GguUHgPf//pAW8nuLa//+kVL584+L//6Lavnvj&#10;Y///oa2+Q+NZ//+hgb5F5Av//6F0vZbkPP//oVS8Y+Pl//+h8rxV5Gb//6MBvanmAv//o4u/BufB&#10;//+iwr7K5/r//6DOvKnlov//n9u7GeMG//+g1ruG4jb//6FTu5Xhz///oAG54uBb//+emLhX3qD/&#10;/50zt0TcSf//m8K2qNn6//+bLLdA2Tf//5siuELZWP//mwS4mdjC//+b1Lkk2DP//53uunXYlP//&#10;n+O7d9kY//+f7LrE2Fn//56EuPXXDv//nj24mNfv//+ft7oH2y3//6DBur7drv//oAa5SN2T//+e&#10;srbl3Ar//54FtSbasv//ntW1W9q8//+gNrbP20v//6EOuBLbAP//oae46doL//+iU7la2N3//6HS&#10;uDjWE///nvS0jtAk//+a+K/CyFL//5fXq93BOP//lyOqh71x//+Y/av+vcv//5sJrbe/rP//muGt&#10;E7+u//+ZJqq5vYT//5d3qJy6x///ltuoBLlV//+XQKjFubb//5a/qIS5bP//lEul27ZS//+RdqJD&#10;sbP//472np6s1v//jSabnqje//+M4pqLp0P//44ym5WoT///kDKdfKq5//+Rip5yrGv//5H9ngKs&#10;sf//klidWKxr//+TBZ2TrF///5PUnvisff//ksmfParR//+PIpzQpwr//4uPma2kQP//ih6X/qRa&#10;//+LD5ispqH//4yimmmoP///jAOaT6Ys//+Jxph1ohP//4j9l42gKv//iWOXHaAA//+IlpTunkP/&#10;/4bMkYmbJ///hmGPk5no//+HvY+6m2n//4mbkRmd+P//iviTC6AD//+LDZRyoG7//4m7lHKfIP//&#10;iJ2UIJ37//+JVZUyn0f//4usl8WjH///jgqaNacz//+OQJogqAf//4xTl4uk9f//iqSVQ6EZ//+K&#10;8JVSn3T//4x4lwagCf//jPWXsKAd//+LrpZTni///4polLab4P//ihyUAJrD//+J+5Nympf//4lm&#10;koKavP//iVSSTZuR//+Kz5PtnVD//409lque////ji+XxZ6h//+NI5aOnOT//4xllWWcrP//i8SU&#10;ap1K//+KK5LHnLn//4kokiecLP//iWOS8Jxk//+Jq5ONnCj//4j/ktmarP//h4iReZjR//+F5ZBa&#10;l7f//4RUj4KXZv//guaOgpdf//+CvI5JmIH//4T/kEKb9P//h16SZ583//+HJ5Ian3j//4WokJWe&#10;Yf//hmORNp+M//+JI5O9olf//4sZlY2jnP//ixyVxKKZ//+JXJSvn/b//4dZk3qdM///hmiTCJt5&#10;//+F3pKIml///4V5keGaBf//hciSAJsj//+HhpO0nfj//4nGldagwv//ibiVbKAq//+H15M1nTD/&#10;/4aRkgebYv//hj+SQpu4//+GhpMOnVf//4azkzeeQP//hTORLZwm//+CaY3BmE///4GEjJ+Xhf//&#10;gySOcprH//+El5BZnj3//4R9kKKfYv//hBOQR58o//+EIo/snnj//4PxjwOcrf//gxyNiJl6//+C&#10;FIw8lc7//4HpjBWTb///gqSM+JMf//+Cq40Gk2T//4HqjAOTrf//gXeLCZRq//+BFIo1lSv//4FO&#10;in2Wvf//gquMYZmi//+D8Y4cm9r//4Pwjiebjv//gn2Md5kF//+BHYsklwv//4D6i62Xkv//gbqN&#10;Y5m2//+CV46LmxD//4FajRGZQf//fwOJYZUC//99ZIY9kYn//3zOhH+Pif//fIODjo4u//99TIQt&#10;jn///39Bhm6Q2v//gOKI15Mn//+A1omsktP//4BaiYyQ6///gV+J/pBK//+DFopokN3//4OWiX+Q&#10;nv//g1KIaI/L//+D3oj3kBz//4UHirWRk///hPyLZpJW//+DGooUkYz//4D8iEmQxf//gIKIGJIG&#10;//+B84nalUr//4QGjE2Yfv//hZSOIpnN//+GC460mQv//4V1jfyXR///hBiMa5Vh//+C0os8lCb/&#10;/4K0i7OUbv//gweM0JVk//+CPox9lV7//4AaikGUFf//foqIfpOE//9/UYmflVT//4FDjKaYOP//&#10;gv6PzZsN//+EYZI5nfj//4VOkyGgaP//hd2SsaGX//+FHpDFoCv//4NajoqdX///guSOkZzY//+D&#10;PI/rnlv//4MpkKmfqf//guWQkJ/H//+B1o7tnWz//4CDjJaZZv//gFCLUJYW//+BFItGlIb//4IJ&#10;i8WUhv//gkqL05Tt//+CEYt5lVD//4J0i8uWZP//g3OMzpfc//+EPo2+mHv//4RRjfuXjv//hH2O&#10;MZaQ//+FvI9Vl2n//4chkKOZhv//hzyQ85sT//+F6pBDm2P//4Qwj1ma7///gzaPAZpq//+DFI8h&#10;meH//4MUjw+ZH///gxSO15if//+Ds48XmP3//4Rvj2WZSv//hDqO1JhB//+DAI1tlkn//4IjjJ2V&#10;mP//gv2Nu5ew//+EsI/Hmtv//4WjkO6cZP//hciQ+ZwL//+Fb5Bfmxr//4Udj/+bZv//hPCQLJ1V&#10;//+DrY+lnsn//4DtjcSeEP//fhiLypw0//987Yskm37//33di+qcwv//gAqNKp7A//+B/Y3En2z/&#10;/4KljTad5f//gwqM4ZxL//+Ej45RnQP//4aekQyfsP//h/qTtaJn//+H6JT/o1b//4Xvk9ShY///&#10;g3yRVp49//+CMY97nFv//4JAju2cdf//g22P055u//+FYpINodT//4bilFalIv//htCVPqaV//+F&#10;BZQNpR///4ObkoOip///hEGSg6GU//+FxpNKoYr//4bDk8Ohmv//hryTj6F2//+GCpL+oXP//4W4&#10;kvqiZP//hYiS76Na//+EspH0ouT//4L4kBGgnP//gHGNwZ0N//99wIugmYT//3yJiu+YP///ff+M&#10;p5qS//+AfY8PngP//4G8j/GfUv//giKPwZ5u//+B2Y6jm6X//4EzjOOX4P//gL+LP5Sb//+AfYoW&#10;ktP//4Ejim2ThP//griMXJXV//+DY420lqj//4LHjceVU///gheNcZO0//+B+I01kxH//4JBjO2T&#10;Qv//guWM35Q3//+Duo17lkL//4Rzjr6ZR///hZGQzp0G//+HU5NEoFH//4iQlLWhWf//iUqVdqDi&#10;//+KspcIoXP//4yWmTWjcv//jY2aV6Un//+M95mspX///4wEmGOlkv//i2mXIaYN//+KJJT7pdj/&#10;/4hCkmek7P//hxORT6TN//+HMZKhpir//4hRlcOobP//iQSYZqlg//+IApidp2P//4bll9eksP//&#10;h52YM6Qk//+IkJgbpGf//4dulXGjE///hLaRJ6DZ//+CuI5BoGX//4McjqajMf//hgaSQaib//+K&#10;epe0rsL//47ZnTKzYv//kamhI7T9//+SxaMitA///5J7oz2xxf//kbSim6/Y//+Q8KIkryP//4+j&#10;oTOu4f//jpOgDK9C//+OiZ9msHH//48+n4OxsP//kF+gkLKJ//+RzqJvs0///5L1pDq0O///k+el&#10;u7X1//+VxKf3ua7//5fnqlW+W///mP+rlsIt//+Z+6zkxZ7//5rermvIcP//mu+vQ8nn//+bIa/x&#10;yxD//5wgsLzMgP//nXOxPc2U//+d2bDLzU3//50Dr8TMA///m6au+srz//+az68Gy0v//5sOr+3N&#10;Nf//m9yw7c9v//+cM7Eg0Fb//5tzsAfPKf//mWitlMwe//+Xs6vdyeL//5fbrMjK2f//mS+vRs4s&#10;//+aU7FR0XT//5qPsfrTTf//maCxZNOb//+YirDj09n//5hisUDUy///mS+yCtWu//+airKW1eP/&#10;/5rWsY7Ubv//mWeu19Fc//+XI6vIzfL//5VpqdTLvP//lX6qTMxC//+W3KxzzsX//5b7rXXQCf//&#10;laes3c+D//+UUawpzsv//5PErCPOxf//lNqtVtAO//+XV68i0eT//5lJr6fSMv//maauq9Cg//+Z&#10;La3Fzvz//5hqrYPOa///l1atOc6w//+WRKyjz4v//5YcrKXRTf//luWtkdO4//+YHa8E1i7//5kF&#10;r+7XsP//mCuuoNaI//+WXqwF07D//5VhqkbRMf//lNSpVs5v//+Teqglyjv//5GhpuXF1f//kM6n&#10;C8Pr//+RRaiaxNz//5I2qnPHJP//kvWrq8lx//+TgKxly3r//5UXrjXOF///l3Gw9NBP//+YCLHw&#10;z03//5XNsBzLDv//kuatv8dM//+R861kxzn//5J7rjTJVv//kwCubcru//+TSa3/y8T//5O4rarM&#10;7v//lR6uv8+Y//+WybCx0oj//5ZmsMnSYf//kyGteM3I//+QGamTyHL//5CTqOfG4///k0Wqtsil&#10;//+VFqwiysH//5V5rGvMQf//lVSsJM0e//+Vpqw8zXD//5YrrJbMzv//lgyscss///+U2KsxyTn/&#10;/5LIqNvHH///kRmm7sXT//+Q5KcExlP//5I+qUPImv//k76rpcqT//+UGKwiykb//5PZqwDIZP//&#10;lFGp+MdV//+VGalUx9T//5UkqM7JUf//lK2pBMta//+UFqomzPf//5LHqsbMZ///kXGqn8pZ//+R&#10;CKo3yML//5GTqfPI0///ks2qZMrZ//+T36srzdD//5Qpq4/Qif//lDir9dNj//+UMqxu1fT//5QC&#10;rLDW+f//lCSs7tYL//+THKuQ0fT//5BpqF7MCP//jyCm2ck0//+QFKfMyn///5FFqOzMtP//kZOp&#10;Bc3G//+Q06guzZv//483puDNB///jlWmyc4F//+Pqqke0WX//5IWrD3Uuv//lDWuftYV//+Vjq98&#10;1Z///5WbrtXTk///lOKtK9DY//+UcKufzov//5UeqzjNi///ltKsGM3a//+XuKylzeX//5bjrADN&#10;Fv//laOrL8yJ//+VcKs7zQT//5Xyq2bNa///leGqZ8yM//+U5KhKyrH//5Q7ps3Jqv//lYGn2ssc&#10;//+Xk6oqzWv//5eaqobNjf//lY+otswf//+UVaegzJz//5VoqLfP5///lrCp7NKL//+WV6mb0hn/&#10;/5TfqJjPuP//kxun5M1M//+R0ag1zHf//5FCqUPNw///keSqsND9//+Tsqv01I7//5URq+7Vu///&#10;lUeq9tQ+//+UYam90XD//5Jdp+3N4P//j/WlrsoO//+OqKRGx1P//4+tpRjHMP//kaam18h3//+S&#10;GadEyK3//5HPp1fIlf//kg6oWsmF//+R9qkWyon//5G0qXPLjf//kdep1cx8//+Rdqk0zAX//5BJ&#10;p1nKfP//j1mlusnW//+QYqaiy33//5NWqgnOAP//lcWsyM4n//+Vy6xyyz///5O6qXbHpv//kbam&#10;rMaX//+QnKVzyEf//4/SpRzKjP//j8ilr8zd//+Qcqbxzyr//5C1p6nQaP//j+WnKc/N//+PAKZV&#10;zkL//5BOp4jOP///k0iqJM8F//+Uc6qezS7//5L9qF3JPP//kkWnOMgG//+UCKkdyxf//5Yfq43O&#10;vf//lr+sLNAB//+WUqtDz2b//5UzqXnN0///ktKmzMsf//+QhKTkyN7//4+1pT3IgP//j9im+Mld&#10;//+QmakWyyX//5ICqwXOFf//k2GsAtEc//+ToKuN0k3//5IfqejQj///kI2pDc4l//+QNKmmzRz/&#10;/4/mqYfMVf//jrOnesp0//+NNqTEyCH//4zVo53HS///jaikeMhy//+OUKXJyin//457pt3LqP//&#10;jdSnG8wl//+LpaWsyrL//4nRpHDJVf//ilSlNMnx//+MH6Z4yz3//43mptbMOP//j2ymiM0S//+Q&#10;JKWpzPr//5ALpK3Ljf//j52kL8mm//+PoKTUyN7//4/tpibJVf//j26mkMlf//+OSKXXyLP//40H&#10;pGzHy///jBOi8cby//+LyKIbxij//4ymoq/F8v//jsukxccK//+QPaYUyCT//49qpN/Hqv//jiGj&#10;GMag//+N76JzxYf//49Go23Egv//kTGlFMN///+SGaXpwlX//5GApZrBZv//j7ykhMEI//+Nm6Mi&#10;wVv//4xkolrDMP//jZ6jkcet//+QZ6YjzUn//5FWpxrP1f//jvGlSc3B//+LkKLyyeH//4m0of3H&#10;EP//iVChfcUa//+KLqEexAf//42oou/F0f//kYOlmchH//+R76Xix2D//4+vpHzD5v//jJmij7/m&#10;//+JvaCHvK3//4han127gv//iLqfl7x8//+KFqCwvoL//4sJoXTAZ///i56iI8LP//+L9qL7xYT/&#10;/4s7ovvGO///ioGi+8Tz//+LCqP1wzv//4v+pN7Bb///jU6lmcCT//+Op6XWwHH//46dpFi/LP//&#10;jUqhvrz8//+MPqAnu/n//4wXoHu87v//i+ihWb47//+LIqGFvo3//4qYoXW+a///iuGhz752//+L&#10;O6IJvir//4tpoiC92P//jDujEL7Q//+Mn6PFv+P//4stoom/Mv//iP2gUr36//+I5KAhv3///4qM&#10;oaLDFf//iu+hmMSv//+KDp/rw73//4n7nwvCsf//inqfSsIZ//+KsKBQwg7//4oboYPCdP//iPui&#10;LMLN//+ImKJpwwT//4kJobbCb///ieSgYcFt//+LEp+5wYb//4v5oCbC6P//i66gmsQ7//+LF6Ej&#10;xaP//4tnolfHu///i4ui0MiQ//+JVKBLxQz//4ZFnHO+/v//hW+aw7si//+GvptzuxH//4itnRy9&#10;/v//iemeRcHU//+J+Z5NxIH//4mmnjjFvv//iKKeB8VR//+G3J1qw/X//4UznJHDCP//hAqbU8Kn&#10;//+Dzppdwtn//4Q8mhrDZv//hOmah8Q///+F3ZurxYj//4ZBnHLF6P//hW+b18P1//+EDZpRwFf/&#10;/4NAmS+9Sv//g6aZVbzH//+EbpogvlD//4ZDnDXBwf//iR6fXsWY//+KB6B4xaj//4fznmnA2f//&#10;hNibKroS//+DhJmMtWL//4Wdm0i1fP//iQmeQLiq//+Km580u3z//4mWnZC8p///iAib3L3I//+H&#10;m5wTwDL//4cLnIvB/v//hhacP8Jn//+GF5v9wo7//4bjm8XCg///iCCcEcK6//+JnZ2Sw7j//4qj&#10;n5PEif//iqagxMPF//+JDZ+ywHr//4Y0nGS7mf//hEqZW7iF//+Eiph5uWD//4cCmlO+Gv//ijqd&#10;lsPk//+K0567xcT//4hXnRbCwv//hX+bLr40//+D0ZpbumX//4O6mtW4Rf//hNCcIbf0//+GWJ1t&#10;uSb//4cOnYS6mP//hnecW7tx//+F/ZvCvGn//4bgnNC+IP//iPeeocAk//+LSJ/WwcD//4zCn7zC&#10;gv//jMaencJh//+LdJ1PwaL//4mcnIPAe///h82cA76e//+GcJt8vDz//4YWm2m6wf//hlmbzbrr&#10;//+GOJv6vAv//4VOm7G8zf//hPucO71M//+GEJ4bve3//4YLnmu8qv//g7Kb9bk6//+BYJl2to//&#10;/4C/mMu2Nf//gY+Zg7e1//+CrZpHucL//4IKmQa5y///f7qV6rdw//9+EpOmtWD//35Yk+G1of//&#10;gF2Webgp//+Capk+uoX//4JqmXG6Jv//gSyX0Lhm//+AsZbIuBL//4Gkl226Cv//guWYt7zE//+D&#10;V5l8vrj//4O6mmjAeP//hLeb6MJ1//+FQpyNww3//4QrmurAj///gp2YSLxc//+CEpZ6uJr//4Iv&#10;lWS1kv//g3KVyLRy//+GRpg1tiz//4igmny4nP//iNua5rmW//+Hy5qFuZH//4ecm8O6tf//iCue&#10;Lby7//+HXZ7QvOv//4RRnCa5tv//gKCXyLSk//9+6pTjsRL//3+YlEywFv//gQqUo7CL//+DLZYN&#10;sv///4XPmKe3gP//hrqaILrY//+EQ5h5ugr//4CelYu3EP//f0mUurYt//+Ae5ZKt8H//4G2l8a4&#10;0///gW2Xl7gV//+A+pbIt57//4G+loe41v//gtWWTbob//+C2ZVruZH//4FLk8m3JP//f4SShLT0&#10;//9/aZNNtWb//4A6lVe3vv//gI+XKboE//+A1ZjBu7///4B0mKO7Cf//fr6VrbcB//99KZIOsoz/&#10;/32zkRexj///gEWTPbQ7//+CS5Vftpj//4IglPm1nv//gPWTDbKm//9/6pFesCP//37ykLOu+f//&#10;fj6Rk69m//9+dZQRsUr//380lpuzgf//f2uXQLTC//9/zJbMtef//4Hvl7m4iP//hVmaMLul//+I&#10;FpxGvRn//4iInDO72P//hjCZZrg9//+C0pXZtJb//4Alk3+ykf//fhiSKLGP//984pGAsQP//31E&#10;kb+xIf//fxWSqbGz//+A9JOAsfr//4HWk9exa///gZGToa/+//+A4JMvrmv//4BZkrmtjv//f6eR&#10;5a1///9++ZDorib//35pj+Ouuv//fQ2ODK26//98AIy0rLT//3zijZmt////fuOP27CS//9/d5Dj&#10;sRX//33NkAquq///e0COlKth//95To2bqZf//3lXjgmq8///eyWPca6c//99EpBqsbb//36ekROy&#10;8f//f7mRtLJC//9/U5E4r1H//311j2arKv//e+KNy6hY//97fo1qqBP//3sTjTuo5///ejiMyKnb&#10;//95wIyUqyT//3mpjFqsVv//ec2MEa1N//960ozIrtP//3vxjd+vwP//e02NLa3Y//95dIskqkH/&#10;/3i1imGoiv//eSaLMKlN//95T4vWqmz//3jui8eqy///eAeLB6oZ//93WIqiqZT//3iijGGrq///&#10;eu6O/K9g//98LZBDseb//3vuj+ux4///eiKN467T//94MIuCqqf//3egioKn9f//d9mKiqbf//93&#10;/YrwprD//3fdi3KnNv//d/KMX6jq//94qY4Lq9z//3k4j3Gudf//eO+PkK9O//94IY5qro3//3cD&#10;jDyswf//dhCJ8arx//9174iZqiP//3Z3iDaqNf//d36Iuqru//94gomwq4H//3iiihOqp///eCuJ&#10;2qi8//94M4nMp1///3jpijanVv//eRaKJKds//93vYi2pj///3YjhxWk0v//dhKG4aTv//93Y4fk&#10;pr3//3jGiOSpVP//eSyJFqvj//94zYkCrjD//3iRicqwV///eTuL+LKT//96AI38tAf//3lTjYOz&#10;Kv//d7mLA7By//92soiQrWz//3aIhz6q3v//doyG0KjP//914oZLpn7//3Tgha+kCP//dQmGOqLm&#10;//92cIf8o3z//3eCiXqkef//dySJiKSm//915IhqpBH//3XsiCOksv//eEeJ9Ke3//97VIymq5P/&#10;/3zKji+tnv//esmMn6uc//923Ilpp5f//3S/iEemLf//dHyJFKdT//90v4ngqKD//3UOidmo4f//&#10;dOGIvKfm//90iYd/pvX//3R5htSm8v//dMiGfqd2//91nIZSp+b//3ZBhbmnPf//dlmEzqWc//92&#10;I4Q/pB7//3W4hB6jdv//dTeEMKO///91F4SZpNb//3UKhOSljf//dHSEe6TM//9zioOdoxP//3Lh&#10;guuhoP//cweC46FQ//9z5YOOod3//3TwhJ6iqv//dUuFWqMA//90NITpom3//3L+hHiig///c8mF&#10;/aVO//911oiLqXn//3ZKiTOrfv//dJyHhKqw//9zTYZXqgf//3M4hoCqdv//c0GGqKq6//9z4Ib+&#10;qyX//3Tvh2qrXP//dUaG8Kn+//91NIY4p4v//3UahaulBf//dDmEXqKa//9zMYL6obf//3NcgzKj&#10;mf//dHWE26an//907oYlp93//3PNhaql+///cZuDwqKn//9wEYIwoMn//2/egbihSv//cMeCZ6Nt&#10;//9x0INepU7//3Glgx6k7///cLqBmaKH//9wJ3/In7b//2/qfiCdYv//cC99mJyG//9wvH5jnS3/&#10;/3D0f4ueM///cEl/5J5n//9vDn+5nkr//25ygECff///br2BX6Ha//9vC4GRouf//25qf+agpv//&#10;bdV+AZzB//9u2X4imnD//3DQf+OaCf//ckWBupoj//9y0IMKmjD//3Lug/2atf//cwyEj5vz//9x&#10;7YMvm+P//3A+gLCad///b9t/hpme//9waX/Umav//2/Wf4KZM///oci7aeN0//+i1bvB5Sj//6T0&#10;vVHnUv//pnS+3Ohu//+mwcAD6Cj//6YBwIrmw///pIDAQuT5//+jBr+54/D//6Kzv/bkm///o33A&#10;0uaO//+k0MIa6OP//6Z3w/Trvf//qEXGK+63//+pmseN8Er//6lfxp7vAv//qILE1uve//+oF8Pj&#10;6PH//6bfwpbmtP//pYDBr+YG//+lS8KS58r//6UMw7PqNv//pV/FdOx4//+mzsgV7gL//6j3ys/u&#10;q///qpTL6+6o//+p9Mms7Pf//6fZxU7pq///puDCFuee//+oLsH26RD//6rBxE/tXf//q8DGGPCo&#10;//+qi8YK8KP//6k6xZLvB///qTbF+O3t//+p6ccy7cz//6nWyCPtuf//p+/HhOwd//+lyMZL6gH/&#10;/6ZZxyXqMf//qPbJRexB//+qVMlo7TD//6payBnsq///qU7GWetP//+m6cP26bD//6V1wsXp6P//&#10;pYXC4Oub//+mMsNp7OD//6fhxSXtmv//qW3G2O0D//+qQce463n//6uFyRnqxP//q3DJOuqo//+o&#10;k8am6lL//6X5xKXq8v//pj/F+u20//+n8cjc8Ov//6iKygbyHv//qB3JXfEh//+m4cdk7oH//6W9&#10;xX/soP//peDFWez8//+mW8X87ev//6YGxenuI///pZXFve4c//+mPMaz7tr//6hIyQ/wJf//qVvK&#10;S+95//+ooMmR7Kv//6iJyV/qr///qPjJMeoD//+oI8bY6SP//6bjw6Hobf//p6XCu+oQ//+pr8O6&#10;7aT//6rrxIfw4v//qq7EfvKa//+pxMQ+8vD//6jWxBryNP//qCvEGPB+//+nT8PK7bz//6YGwznq&#10;2P//pPDDMelF//+kX8OJ6cb//6Paw0vrDf//otDCBOsu//+htsC86ib//6DCv7Xopf//oJS/cOeH&#10;//+hmMBL52X//6Nawgbn5///pTvD4ujl//+m5sVC6pr//6h5xlLtH///qiHHqO/c//+qxMhu8Jz/&#10;/6ktxyTuF///pi3Eaemu//+k9cO353H//6ajxl3onf//p9jIeens//+misdP6Oz//6TbxQTnaf//&#10;pdHFMuht//+oh8c4693//6n8x+zvNv//qf3HQvGt//+ppcbd8uT//6kNxybyRP//p5fG2PAS//+l&#10;YMVK7Xz//6SfxKHsm///pqbGgO3y//+pvskG73D//6vTydvvFP//rC7Iju0O//+r5cb465j//6vy&#10;xsHsYv//q9THQO5u//+py8W+7rf//6cewqjtEv//pofAk+tL//+ngb9d6Xr//6hwvlnnnP//qiO/&#10;aufb//+se8Lx6i///60Exfjrm///qrnGI+r3//+n+cTM6lX//6cMxA7qz///p07Ds+rR//+m+cKo&#10;6Lj//6WpwR/l1P//peTB0+Zu//+oEsTw6vL//6mEx1fvOP//qaPIL/Cu//+o18ds70L//6ejxXLs&#10;wf//qDHFOexg//+pwca97er//6m1xzzuhv//qRfHXe5b//+pLcgi7ub//6k2yJ7v/f//qDzHt/Ca&#10;//+meMWs8Fb//6VCxFTwM///paPFLfD+//+mksbK8YP//6d+x+jwgP//p1THFu2H//+lv8Rm6af/&#10;/6SgwprnUf//pK3CvOcc//+lc8QX6G///6YtxXzpj///pGDDsedP//+g/L+G4wb//6Bbvi/in///&#10;oqvAqObv//+li8Rn7HX//6g/x73wnv//qnLJiPIj//+rtslh8WL//6uIx6/u1f//qgHFdOsw//+o&#10;yMR26Hb//6jBxOnoAf//qerGLOmu//+rK8bE65j//6o1xGLqHP//p4vACOWy//+lfL0F4hP//6SQ&#10;vHzhwP//pOy+neVP//+l6sIk6rz//6YQxN/uZ///pbjGou+B//+lTMeM7n///6Tgx7frxv//pHzH&#10;P+fy//+jR8UO5Ar//6GlwaPhtv//oUy/WuI///+izb895PX//6XywVLobf//qSzEKOpT//+qA8UN&#10;6Nv//6dnwprke///pBO/p+E4//+kDcCG43T//6X1w4rpTv//poTEv+3a//+mXMSG76T//6ZvxCHu&#10;qf//pq/Dy+u///+nHsOF6P3//6ekwyXnnP//qXvEDejK//+sO8YF61///60BxmLsCP//q2LFLeph&#10;//+p+sVc6Sj//6l1xsTqF///qH7Gquvz//+nI8S07M///6a8wvnsUP//pzXCQOrR//+nO8F86CD/&#10;/6awwEPlLP//pk6/VeMB//+mlr964pD//6gfwXzkbv//qO/C7+X///+m8cEl5FH//6PHvdrgu///&#10;oey8DN5p//+ihb1Y33n//6UgwVLjy///qAHFyejR//+pN8gw62L//6e8xwPppP//pTnD/eWg//+k&#10;VcIX4x7//6WIwe7jwf//pyrCEeXR//+m7MC95ln//6U1vw3ln///pU7AR+cQ//+nj8PJ6k7//6jl&#10;xWPrNf//qGXD/OkC//+neMGw5n3//6atv97lW///pjC/XOWE//+mxMDe5xX//6fNwwnpJv//p77D&#10;jeoc//+m98LL6jT//6XWwYzpy///pC2/4OiK//+jIb8D5u3//6PPv+Ll5f//pk/CauYt//+oYcQq&#10;5r7//6eNwsjl7P//paXAoeTw//+kRL+G5Jb//6Ntvwjkwv//o/a/k+Zc//+mNcG16cb//6lJxUnt&#10;iv//qxrIS+9s//+qF8hx7qv//6e7xnjtZP//pWPDseyu//+jhsEl6+j//6MqwGfrtv//pIPBzOyq&#10;//+luMM17UH//6VTwwbr0v//pFvChujc//+j2MK/5fP//6Pqw2jk5v//pNLEV+aJ//+lYcQn6OD/&#10;/6SVwh/pdf//o6TAKejX//+jJb815/3//6Krvr3m9v//opK+3OZ5//+jkMBJ50///6T8wlfooP//&#10;pdzECek+//+lYMRv6Ev//6N8wzPlz///oYnBV+Nj//+gm7+54in//6BHvjvhqv//oO+92OG2//+i&#10;eb7A4cz//6Q8wBfhYv//pbzBMuDH//+m2cHl4Ov//6cCwXvhn///pb2/lOHs//+kor5d4tr//6Ux&#10;v9Llff//pjTCQeg4//+m2sPd6gn//6cPxAvqz///phjCeOpJ//+lt8HO6rr//6cUw4jtAf//p47E&#10;We2t//+mH8Kr62L//6SxwGroxv//pB2+3OfU//+kj76x6Nr//6V8v9Lqhf//pYXA0OqY//+krsEX&#10;6RP//6QSwMnncf//pCvAAeZ0//+kpL9I5h3//6SHvwLl8///o9+/i+ZP//+jrcEG58X//6NXwbvo&#10;jf//otHBTOc+//+iTcAe5Ab//6HsvpzgXf//ox6+oN8P//+lmsBT4FP//6aVwT3hbP//pG6/x+CT&#10;//+girz63xv//57JvGrgTP//oLC/b+TJ//+jysNj6W7//6VCxPrrD///pHvDTekf//+jFMBB5dH/&#10;/6MTvqvkK///pTTAEuWX//+necKb59j//6e6w3joPf//puLC9ueG//+m+cLi6A///6fzw2/p9v//&#10;qDjDW+tI//+m58IW6t3//6XEwZbq3f//piDC7eyz//+nAsR37qn//6ebxNfvKP//p3LDpu21//+m&#10;fcGW6vz//6XswNrpMv//pnDCVOlw//+nBsQq6fr//6bcxJDpPf//pm7D9Oex//+mLMNl5mL//6Xw&#10;wv3lg///pkjCxuUP//+m0cHb487//6b5v+vhUf//pmm9ut7z//+k1Lv/3mH//6MZu63gov//ogW8&#10;lORB//+g8bzo5cj//5/rvFrkVf//nwS7Z+FU//+eHLqg3rn//537uzLeNf//nmO8od9r//+fW75w&#10;4db//6DPwC3kpf//oMm/0+U7//+fPL2S47b//558vBbjKf//nyy8IeR0//+gwb0r5rH//6G9vb7o&#10;E///oPy8zedB//+fm7t+5Nb//56puo3hXP//nru6MN32//+ggLs/3PP//6KuvNzebf//o0u9XeB4&#10;//+iirzl4hP//6Eku/LixP//n666+eLC//+e3rp14vj//58PuoPju///n6u6gOPs//+fjblW4gP/&#10;/569t2belv//nsy2pdyP//+gZLhE3a7//6H6uwrgdv//okS9SOKn//+hYL4346L//6BzvjnkY///&#10;oB+9ueUt//+f1bxJ5Pj//5+HumnjyP//n7G5iuLH//+gNrof4t3//6EYu9LkcP//oXy81OW6//+g&#10;Sbtx5DP//58iuZbhgf//n1K5GOAe//+frbkQ387//5+tuQHf5///oAS5peA2//+fgrnU3wP//54s&#10;uYfc0v//nL+5VNr9//+a7biL2SX//5nEt/TXxP//mu+5HNf8//+dibsq2OL//5+svHLZCP//oDO8&#10;LNgF//+fdLrh1tD//59HulTXfv//oFK669pA//+hO7s53Nf//6DUujTdQ///n364RduD//+eSLZ+&#10;2Nn//56ztovXR///oDC39NaE//+g5LiG1MD//6Dpt/fSYP//oUm3RNDe//+g77XBzvv//541sirK&#10;VP//miWtlsNz//+WwKnIvKj//5Vdp+K4Kf//ljqoDLbn//+XK6gitr7//5W8pba0hP//kvSiDrCO&#10;//+RLJ/ArUz//5EPn5qsSf//kbqgkK09//+Q/qAirV7//44unViqwv//iy+Z06aa//+IrZY4oer/&#10;/4dAk4ueRv//iEmT5Z4V//+LcpdXoW///46bm0qlx///kDWdXaiW//+QeJ1TqVz//5A1nEGo5P//&#10;kHyb8qi1//+SIp21qef//5MOn2Gqiv//kYienqkx//+PSZyep7D//43fmwCnMP//jZiacacU//+N&#10;cZo/pc7//4u+mK+iBv//iS+WFZ2S//+IFJSBm4r//4g2k56bWP//h8CRyZpS//+Gn488mFL//4ZK&#10;jbiXmP//h2SOFJlA//+JO4/2nEP//4rFknae5v//ivuUKp+v//+JzZRQnpv//4j1lCCdw///idiV&#10;F58a//+MBpcgol3//44cmPulgv//jjWYtKWv//+MMpY5on3//4pxlBmfFv//ipyULp5J//+MOJXh&#10;n9z//4zPlo+glP//iv6Uxp5T//+Iq5KJmzf//4f3kg+aS///iBySWJsT//+Hy5Ham6X//4fikYmc&#10;Dv//iWeSvJze//+Lq5TznWf//4xIlZycCv//izKUgJnj//+LHZQ3mhL//4tJlCKbI///ifeSqZpV&#10;//+JBpHHmVT//4nEkrSZu///ir+Tqpow//+J+5LMmP3//4eekLqWyf//hOaO65Ux//+CH40tlBv/&#10;/39QisSS/f//ff2JEZMn//9/zYpHliv//4KIjK2Zc///gqqM25lf//+A9otsl2P//4GfjD6YIP//&#10;hKyPMptP//+GqJD1nQz//4ZAkJqcKf//hEqPCJm2//+CWY1+lx///4GxjOyVov//gZKMqJUI//+B&#10;h4yOlWX//4JKjZeXX///hQ2Qz5tm//+Iv5Ssn1v//4l1lRue2f//hyiSgZqb//+E+ZCElzn//4P9&#10;kBeWl///hHaQ7Jh6//+FqpHPmtD//4U2kI2aev//gwiNt5hL//+CNIzmmOD//4NHjoqc1f//g9uP&#10;wKBF//+DI49goP3//4KljtKgX///gtKOfp8h//+CiY2GnG///4HRjEiYxf//gZqL1pWm//+CZ4yP&#10;lDP//4OtjceUQf//g+2N/ZRg//+DXo1HlEv//4MWjJqUcf//goKLpZRL//+CIIs/lM7//4J8jAyW&#10;nv//gr2MuJf7//+CP4wzl2r//4D9ip+VP///gDyJ05QD//+AgoqqlQj//4EFjA+W7P//gT+M1ZfZ&#10;//+Aa4vAllT//37EiSSTIP//fdKG/5C3//99uoXdj37//32+hTGOsf//fo2F1o9z//+AqIhakp//&#10;/4Lqi3mWSf//g3aM0pcw//+C+YyElaL//4NLjCeUWf//hBuLppO7//+EDIo4kl3//4PTiTmQ1v//&#10;hHyJ6ZB0//+FTotckPL//4Uli/eRUP//g4eK55D8//+BgoktkM///4DpiNuSh///giSKhZYn//+D&#10;+4zYmaL//4WkjtObYP//hmyPlprh//+F6Y6mmLP//4SnjNCWQv//g9+LvpUg//+ESYxolb3//4TJ&#10;jXSWr///g+eM7JZX//+CDYsblUP//4FSip+Vs///gouM45hW//+ENJBUm2n//4VZk0yeDP//hkSV&#10;U6CV//+HApX5oor//4dFlTqjAP//hieS+6EG//+EPJCOnhP//4PDkG6dhv//hHmR5Z9f//+E25LQ&#10;oVP//4Rqkmuhwf//gsaQUZ84//+BJY3qmt///4E3jSuXbf//gqiN2JXj//+D6o5glXz//4PMja6U&#10;9///gumMb5R1//+C/Ix2lV7//4TCjmaYCP//hy2RBZq9//+IdJJbm1z//4ikklGaiv//iOqSJJp2&#10;//+JD5Hom2L//4hukUqcVP//huSQV5yw//+FRo+xnMT//4R4j82cx///hBaP/5wC//+DmY+gmj7/&#10;/4NMjx6Ykv//g++PZZgf//+E+ZAomFn//4TmkAGXuv//g5OOzpZ1//+Cio30llf//4LIjluYEv//&#10;hA6PuZqL//+FiZEqnEP//4aZkfWcn///hraRs5vt//+GGpDam2P//4U+kD6cCP//hCKP7J1V//+C&#10;co9JneX//4BWjiWdRf//fuKNJ5ya//9+54zxnPb//4B9jaieNP//gruOrJ8B//+D246Rncj//4Pa&#10;jY6bhP//hDyNY5ry//+FYY65nOX//4aqkPqgHv//hy+SxqJq//+GKJK4ohr//4S5kaygiP//g9eQ&#10;0J9p//+DU5A5nvD//4OLkH+fef//hMGR/KFN//+Fx5OVo3b//4WElAOkl///g++S4KPv//+Cx5Gn&#10;oq7//4NykcaiW///hQySqaK0//+GRpNNowP//4Zgkxmiyv//hamST6JH//+FI5HEoiT//4TBkTih&#10;/v//hEWQj6GU//+DwZA+oTD//4LPkAagaf//gO2PE554//9/MI4TnKD//39Ljomc8///gHGPsp6V&#10;//+A+I/nnzX//4E9j4Sej///gRqOdJxL//+A740xmVj//4EvjGKXGP//gWyLy5XZ//+BsYunlcH/&#10;/4IRjBCWQv//gZaMBZW6//+AU4t8lDP//39niyqTHP//f52LeZNQ//+AV4udk+j//4D5i3WUdf//&#10;gYeLq5Wf//+B64xpl4///4KqjceaBv//hDCPtJxb//+GCJGdnbf//4ftk4Seh///ieOVsZ+///+L&#10;Z5eNoTL//4uSmCGh/P//ioCXe6Im//+J4JcRoz///4oYluulGP//iOqUrKTJ//+GaJEAomr//4Ur&#10;j3ahWv//hdORMaLH//+HaJS5pXT//4gyl0Wmt///hrWWjqSH//+E6ZSqoWP//4XYlQ6hQ///iJ+W&#10;66N8//+KFJcapNL//4lFlQakgP//h/uTGKSw//+IAJNtpv///4nOlkerPv//jN+asbAJ//+QBZ83&#10;s67//5Hxok600f//komje7PX//+SJKLqsdb//5HbohGwdP//kZWhd6/V//+QAp/Zrnj//41anQis&#10;Sv//iu+aFKo1//+JnZgjqLz//4m+l/+oHv//i0mZy6jS//+NK5xdqo7//45annesrv//j6egtK/e&#10;//+RKqLrs5D//5HZo++2JP//ksak77hm//+UD6Zmun///5T/p8S8K///ls+qP78m//+Zqq2Ww5H/&#10;/5w/sDjHoP//nYWxQsnn//+dQbDZyl///5wCr9TKLf//mw6vVcrr//+a8a+lzNP//5uQsJTPHv//&#10;m+qxGtBR//+bm7DA0Cr//5q2r4vPI///mmCu988E//+bd7BK0Q7//5ydshjTpf//nJSyuNT0//+b&#10;vrJ81SD//5oLsXzUOP//l++wMNK+//+XHbAJ0iD//5iGsabS6P//mtuzltPt//+bhLNi0yH//5og&#10;sRzQtf//l+CuNs30//+V1qvbzAn//5UyqyzMX///lYyrqc50//+VLat0z+T//5RWqtbQev//k/mq&#10;6NEf//+UTKvL0h7//5YWrbvT7v//mPev59WX//+a0LBX1PL//5sBr1zSgP//moKuwNCy//+Zqa66&#10;0Df//5iWrrDQbP//l/WuxdE1//+YHq9Y0p///5hwsAzUEv//mJywj9Ut//+Yi7B91Yf//5cprpDT&#10;x///lSqrp9DN//+UF6mpzlH//5NHqEbLZ///keumyMdQ//+QxKYTxCL//5F6p83E0f//k6WrPcjQ&#10;//+VYa3tzM7//5W7rpvOxf//lTauBM8H//+VcK49zzz//5cEsAvPyf//mB+xfM8j//+XdrFQzTX/&#10;/5VWr/7Lgf//k3KvBstc//+TGK9LzHT//5N5r43Mzv//k5iu4svn//+T3a4Vy4///5UWrnvNVf//&#10;lr2v4NAy//+Wjq/R0LP//5NNrGrMwf//kGOo2cg2//+RcKj/x7f//5Syq3TKHf//luWtIsxP//+X&#10;kq2PzcL//5d4rW3O1f//l2Sti8+K//+XZK34z3j//5cwrkTOnf//liStccz5//+UH6s2ysT//5Ja&#10;qQ7JSf//ke+omMmF//+SvKnZyuT//5Ouq13Lj///lBSr0Mpp//+UQKsiyFz//5UpqpXHvP//lmqq&#10;askj//+Wm6nzyxn//5X5qebM0f//lOiqbc1T//+S0aody1///5FOqa/JFv//kUqptch6//+SFanz&#10;yZr//5Nmqv7MV///lCisBM79//+TWqutz/7//5JJqwHQ0///kd6q/NJk//+R9quG08r//5KarGjU&#10;EP//khiru9F3//+P/KkezMr//47vp37KIf//j+On8cq3//+Rb6kVzHf//5I2qZ3Ng///kaCpIc1h&#10;//+QDqgxzO///48CqFDN6///j6WqQdDQ//+RRKy907P//5LwroHU+v//lFqvVdTo//+VGa8R0+n/&#10;/5WDrjXSp///lZeszdD8//+VhatWzxr//5XTqrfNzf//lfWqq8ze//+Vh6qly8r//5SQqjTKQP//&#10;k+Spucjb//+US6nfyJf//5UPqg3I/v//lMqpBsin//+T9qd+x/v//5Spp7zI8///lqypoMss//+X&#10;d6qHzCz//5ZNqY3L3///lR+oX8yU//+Vtqioz2H//5c0qa7SJv//l5ap1tJX//+WUKj10B7//5RV&#10;qCbNhv//ksSoXsx///+RnakYzS///5GzqkjPmP//k2Wrx9KY//+UqavT0zT//5RrqlXRIf//k1ao&#10;sc6G//+SF6dkzG///5EYpnHKtP//kOOmHcll//+SC6cIyVL//5NUqBjJsP//krinasii//+RIaYb&#10;xyX//5B4piTHAf//kJynD8fH//+RjaieyTz//5MnqoDLL///lDGrb8yR//+TqKp8zMf//5IFqIrM&#10;Pf//kcOogMyC//+TuasTzV7//5W3rWvMnP//ldStIMnf//+UAqpCxtD//5H0pyrFl///kG6lH8Yf&#10;//+PJ6QHxwT//47PpHXItv//j5OmR8uw//+QbqgFzsP//5BBqDnQGf//j1WnGs98//+Pwqb7zv3/&#10;/5GQqBXOgf//kkCoAcvP//+RPaZgx8X//5Dspe/GdP//krGoIsli//+VEasNza3//5ZIrFDQK///&#10;ljCridBa//+U/alizuP//5Kepn3MKP//kI+k0cn5//+P+6WCyYD//5Alp2/KBv//kISpYMsy//+R&#10;aKsMzZP//5LBrEDQsf//k4SsWtJ5//+SkqsQ0Sn//5E7qgLOef//kLmp6sxd//+QL6kcyjv//46q&#10;poLHLf//jRujuMSx//+NXKNZxWb//479pSbI5P//j+umysxS//+P06ekzk///46Dp0bN9v//i82l&#10;YMsg//+JtKPiyHD//4nQpCjHqP//iyWk18en//+M2aUTx/v//47lpW/JTf//kHOlxMqi//+Qd6VC&#10;yiT//48kpArH2///jh2jqMYg//+Oa6UIxqj//49HpvzIgv//j46n0snz//+OaKaKyb7//4ygpDLI&#10;bf//i9ei4cd///+MxKONx8v//472pcTJcv//kKunhMs6//+Qhacsy5X//4+Wpa3KnP//jraj88g0&#10;//+OdaLWxPv//463oo/CLP//juiixsC6//+O+qN4wUL//457o+3Cs///jN6jAMNf//+LTKF8w+z/&#10;/4uooW3Gdf//jZGi/8qd//+OUqPdzTX//4x3oo7MTv//idqgj8mx//+I6J/Ox9b//4l9n9XGoP//&#10;izGgYcYY//+OqKLLx53//5GxpXnJEf//kN6lJcbD//+NZaK4wf3//4n8oD+9vP//h9qehrtu//+H&#10;iZ4qu6r//4jCnzK97P//ii2gbsCD//+KoqCkwkD//4ssoQfEhv//jJKirsfI//+NbKQiyUr//41W&#10;pLvH2///jQKk38Tg//+MxKS1whj//43zpYbBsf//j7+mdcJl//+PZ6TTwLH//40AoUC9GP//i0Kf&#10;ILuQ//+K/p93vSb//4rpoF+/RP//iligib+x//+JrKAovnn//4mzoHe9c///iuCiE74c//+MlaQh&#10;wAT//44TpaLB2///jhelR8HV//+MJaLCv6j//4oLoD++AP//igigW7/N//+LSKIww8j//4s+ooXG&#10;B///ioqhfcYj//+KrqDQxYL//4rdoFnEG///ilmgKcJ6//+I86AQwRn//4cUn5u/0///hgifDL7c&#10;//+GRJ5dvi7//4fJnja+jf//iiKfPcCU//+MGaDywy3//4wPoX/D8f//iuChFcNR//+KoqFFw4P/&#10;/4qboQ7Dcv//iMSecMBW//+GR5r7u2n//4VumWK4QP//hmuaCrh///+IA5uYu4v//4kcnMm/jf//&#10;iW6dZcLN//+JDJ3AxHD//4d+nXvD9f//hbmdEsLb//+E0Zzjwnj//4RdnDXCQP//hEabTcId//+E&#10;lprSwl///4VCmxfDRf//hi6b8sSE//+GSJwwxHb//4UzmznCMP//g9+Z9L78//+DMJlVvOH//4Nt&#10;mai9HP//g72aEr6k//+E85swwQz//4dsnV3Dgf//iK+eZMMo//+HW50ovyj//4TrmwO5zf//hAGa&#10;PLZp//+GbpyBt3r//4pHn8a7VP//jD+gu75d//+Lnp8Hv0T//4oQnPu/Zv//iOKcS8AZ//+Hm5wt&#10;wM///4aFnCXBcP//htuc0MLN//+ILJ2fxFX//4mFnj/Fvv//itSfXcdq//+LVqCHyCT//4qVoMzG&#10;hf//iGGfRsIv//+Fe5xCvNv//4RSmj26cf//hWyaJbxC//+HwJt3wMH//4nynUPFD///iZudPMVU&#10;//+G5pt5wZ3//4Stmqm9w///g9mbVLt1//+EFZyzuo3//4Ubniq6yf//hmifBbvE//+Gr54zvEH/&#10;/4XMnEO8C///hY2boLyR//+HI51Qvnf//4l+n4LAXv//ismf0MCR//+K8Z56v9P//4r4nVq/2P//&#10;ipucv8BD//+JI5vpv3n//4cGmq69E///hYWZ3bp2//+FcpouuXf//4YWmzu6ef//hkecIrxh//+F&#10;aJxFvWv//4TSnLW9iv//ha+ePL2S//+Fqp5Au8///4Obm7a4Mf//geqZorYg//+CH5natz7//4Ng&#10;m0u6L///hHicWb0F//+DuJsrvVf//4FXmBm7A///f3mVlLhj//9+ppR/trD//382lVu20///gR2X&#10;0Lix//+Co5mguin//4MFmci6dP//gwaZNLqn//+DWpjgu67//4PQmOm9MP//g9yZEb54//+EL5oz&#10;wCr//4TNm+bB8///hKScc8IX//+DdZsPv7f//4KYmSK8Wf//gtyX2rls//+DdpbatvD//4T2lze2&#10;Vf//h3OZVrhC//+It5rEujT//4ejmha6S///hfmZHrnW//+GLZqRu0T//4d/nYW90f//hyqecb4i&#10;//+EwpwzuzP//4JkmOK3O///gf2XAbTo//+CkZY1s9b//4LGlY6zKP//g9uWebSe//+Fz5jjuD3/&#10;/4Z4mki6xv//g/OYZbkb//+AJpThtSn//36lk3uzlv//f/eVDbU6//+Bnpc8twT//4G9l/O2+P//&#10;gV2XmLah//+CWpelt/r//4Ppl8O5nf//hBqW0rlE//+CDpRvtoH//3+DkiOzyP//fzqSkrRT//+A&#10;eJT7ty3//4FIl0S50///gc6ZFbug//+BmJkmuz///4BJlre4Mv//f1WT87U3//+ATZOPtUD//4Kj&#10;lYG3xP//hAuW/7kk//+DSZYOtzD//4IFlDO0Dv//gaWTULJl//+BVJNCshj//4B9k8yycf//gCmV&#10;l7Pc//+AOJd6tXf//3+Wl2+15v//f3uWwban//+BeZfauUT//4RDmgC7vP//hiabebvy//+GIZr8&#10;uYv//4QjmHW1kf//gbeVz7Jr//9/eZPhsKn//3z4kf+vC///e2iQva3n//98N5EqrlH//379kv2w&#10;IP//gbuUrLHx//+C9JVDsqD//4JylJWxtf//gS2TSq/y//+AOpJJrrf//3+kkZuugf//fyCQ6K7h&#10;//9+J4+grrT//3yujeGtpP//fE+NhK3M//992o9jsE3//3+9kaazAv//f6qR0LK+//99rpApr6v/&#10;/3tUjmmsR///edyNs6qz//96PI6TrCv//3vkkBCvV///fQqQa7FX//99n4/+sWz//35fkAWwjP//&#10;frCQEa63//99/49mrA///32Jjw6qfv//fb+PfKrL//99F48mqx7//3uHjfuq2v//enSNFqrb//96&#10;FIx7qx7//3pdjDqr3P//e7mNHK20//99DY4krwP//3xvjSqtT///eo2K66nJ//95n4oKp+X//3mz&#10;is+oTP//eaeLxKlj//95f4xJqjv//3jui9ap9P//eHiLRalm//95dIxbqvD//3stjm6uXf//fE2Q&#10;ALGq//98BpAHsn3//3omjfiveP//eHGLn6rV//94CoqDpzD//3glijelDv//eCmKXKRs//94GYrm&#10;pT3//3gNi6inF///eAqMjqlm//94WI2Wq7r//3jCjkutZf//eNuODq3S//94PYyTrO///3dZiqur&#10;tf//d4aKA6vc//945IrSrW7//3p7jBCu9P//ex6Mna7T//96LYvNrF///3kXiueppP//eOGKy6he&#10;//94vYqfqAH//3e5iZWnVv//df6H3KX3//908IbHpO///3VYhvelHv//dsiH9qaa//94VIjoqRz/&#10;/3iziMmra///d8iH9qzg//93BYgprjr//3fNioSwn///eS+NLbMM//95P41Ys1D//3ixi9Gx9f//&#10;eNmKrLBy//95Noourtb//3jsicWs9f//d7uI3KqC//92MIeop5v//3Wfh1+lav//diqITKRt//92&#10;yolrpAr//3aYiZujjv//db6Il6Lm//92EYgRo87//3hTiSSnHv//eumK9asr//979YwOrX3//3nR&#10;iqSr2f//dhOH+Kg3//90PodPpvn//3QViBmn/P//dFyIqKky//903oidqc///3VFiBWprv//dYyH&#10;qqlI//91LIcaqFn//3S4hqCnWv//dTSG0acV//911Ya3pqH//3YjhhClyP//demFEqTc//91FoPd&#10;pC7//3RXgy6kd///dIKDvaYX//91C4Tfp77//3TqhVOnyv//dDaE+qaL//9zvYSGpVf//3PahGik&#10;w///dEKEjqRO//90z4Uso9v//3Tohb+jRv//c9CFXqJt//9yt4T7otD//3O4hqimQP//deeJgKrY&#10;//92tYrWrP7//3VbicGrtf//c8qIOamS//9zAIc/qC3//3Kwhn6nbP//cy6GXKeb//9z+IZNp67/&#10;/3PnhV+mGv//c0+EA6M9//9yy4LooHX//3J/gh6fCv//cuWCQKBY//9z74NvpAX//3UUhRen+f//&#10;dZWGFamV//90uIV1p9P//3Lzg5+khP//ca2B8qKE//9xJYDVonf//3G7gRakXv//ctOCiKba//9y&#10;xoM3p13//3HQgn2liv//cTKBF6LE//9xMX+doBT//3GjfvOeYf//cfN/Np2z//9xeH9xnRP//2+6&#10;fpObcP//bYl9UpnG//9su32rmnT//22Gf3OdTv//bryA5p/G//9voYEUoAf//3CagN+erP//ciWB&#10;c51b//9zoIKXnGH//3Qxg5ObYv//c6eECJqX//9y8oR5mxn//3KvhOyc6///cZ2Do51h//9wUIE9&#10;m+3//3Agf8SaKv//cKB/f5j6//9wZH89mEH//6MVu/Hkvf//pEO8WubV//+mqr5o6df//6gXwBvr&#10;eP//p8/Ap+sl//+mzsDJ6eX//6YMwSjo3v//pWjBcOhf//+k88Fo6Gb//6S7wQPonf//pMvA3Oje&#10;//+locIR6kf//6dIxIPs4P//qIPGKO7D//+oUcWS7lL//6f3xJnslP//qCXEjesd//+njMQM6f//&#10;/6Zpw1Dppf//pfbDmurR//+lXMP87D3//6VZxRztsP//plTHEO54//+nzsjj7hD//6isyT3ssv//&#10;qA7HX+pj//+m5cSZ59j//6blwvTnBP//qFnDM+kV//+qa8UK7Vv//6rLxh3wbf//qQzFaPA4//+n&#10;6MUW7tb//6jsxrHuYv//qkXIy+5g//+qAcmj7bv//6eOyHPrgf//pHPGM+ik//+jq8V25+b//6V5&#10;xlzpZP//p83G5Ory//+qAcdB6+7//6q/xxDr2P//qU7F0+r+//+nqMUF6xT//6b9xQLsOv//pzzF&#10;Ue1B//+n/cXH7V///6fUxTnrlv//psDEB+iM//+moMRo5pr//6bUxZTmhv//pdHFgOee//+koMUW&#10;6bz//6U8xmftQf//pybI8fB7//+n+sns8S///6cjyI7vbv//pcrGPu0U//+lscUn7H///6dFxg3u&#10;Cf//qO/HdO9B//+otMch7ob//6bFxS3saf//pcTEWuuG//+myMXS7GL//6bmxoTrv///pV3Fteka&#10;//+k68Xv56j//6WLxobn3///pc7FjehE//+lpsNk6HT//6alwpbp8///qP/D2+1R//+rTMXI8Q7/&#10;/6xUxuDzRf//q6/GYPNF//+ptMR+8YP//6h4w5Lv7f//qMjEru80//+pe8aF7vT//6m1x/3urf//&#10;qGbHg+32//+lScSI7Cr//6HWwOzpnv//oCC/Pef4//+gLb9n59L//6EVwDToPv//oinA6eiU//+j&#10;l8IA6O///6Uvwz/pp///ppbEEOsB//+n+sTb7Sn//6mwxmzv7f//qvDIEfGY//+qfsgk8LP//6hm&#10;xn7tmv//prvFfurd//+mZcYw6YX//6YJxp7ok///pN7FbOc+//+kBMO95n///6V9xDjoS///qIXG&#10;gexI//+qZcfB77L//6qwx37xjP//qgfGwPGx//+pAMZ28Iz//6e2xmTuxf//pmHGCO0y//+mvsbq&#10;7XL//6lPyafvXf//q43LY/Ap//+rvcoy7gb//6p4x0LqIP//qcXFfufr//+qo8Zr6Zb//6t+yBHt&#10;N///qh7HGe8T//+n1sQt7nj//6cOwdDs1P//p6rAiOsG//+owcBM6bP//6rAwkTqR///rW7GcOxF&#10;//+ubsnO7OT//6wMyVfrKP//qF7GVelv//+mgsP26Vr//6ZpwsPpXf//pejBP+cc//+kUL9U46n/&#10;/6SDv/rj5P//pxjDbOiz//+pDsY67a3//6lux0Pv1f//qGrGcu6+//+m7sSD7HH//6dnxGXsUv//&#10;qOzFpu3a//+oosVs7i///6eExK7t6///pwXEz+6+//+mksT/8AL//6VbxBjwDv//pAzCtO71//+j&#10;/MKe7oL//6WZxMPvrv//pxjG+/Cz//+nYsdp78D//6ZIxWfsqf//pLHCWekw//+kfsEo59b//6W2&#10;wlfotf//p3nE1Ord//+o68cy7IH//6dTxdHqOP//o3bBPeVs//+iYb9h5JH//6TNwdforP//p43F&#10;U+1k//+o8Mc+77f//6lox1/vlP//qljHLO70//+rqcde7kv//6uQxsnsTf//qWDExeju//+m6MLC&#10;5mD//6bSwwrm9v//qG7EbelA//+oScMl6M3//6Ydv2fljv//pM+9NON+//+lS74N5N3//6ZUwJTo&#10;s///pvHDSezu//+m78WW7+H//6b1x7zxRv//p0DJnfE///+n3csf78f//6i7zAntE///qA/KNOmR&#10;//+lgsVl5kz//6PYwVzlHv//pHfAPuYY//+nK8IV6G3//6qwxajqff//rBjHkeoK//+pNsTl5gb/&#10;/6TkwIriK///pAHACOOs//+mAsL96Zn//6eBxWbuyv//qDrGdvDG//+n28W47nj//6ZZw1vpJv//&#10;pVzBeOTO//+lxMEo48v//6gdwwvmf///qwbFq+px//+rRsXW66T//6kQxCXqC///pzfDvOiz//+m&#10;iMS86V///6YxxRXrXf//pbHD0Ox9//+ltcI07Ab//6bIwdPrHv//qFDCieox//+pDcLK6OD//6gj&#10;wXDmff//pry/veSA//+nusDl5fj//6nuw5bpPf//qejD8enn//+nusII51j//6XUwJTkov//pibB&#10;u+T5//+ojcVM6KL//6rVyLnsiv//q1jKAu2s//+pX8gr6p7//6V1w6Pkmv//oni/n9/B//+i4b7b&#10;35f//6WIwFriuv//pqPAn+SO//+lXb9M5Dn//6Tyv7PlT///pt3CuOi4//+o4sVQ6yL//6lzxajq&#10;0f//qKDEGOkc//+m+cHC56H//6XJwKDnKf//pfLBkOfK//+mZsL76GH//6Z1w6HovP//pwLEd+oQ&#10;//+nS8Ty66n//6YSw9nryP//pJ/Cb+qY//+kXMIA6Sb//6Wawq3ocP//pvXDO+gx//+m0MJ355X/&#10;/6XowbTm7P//pLDBU+Yc//+jY8Ce5YT//6NtwFTmkf//pZ7BtenQ//+o6cSv7T7//6owxpHtu///&#10;qAjFY+sI//+lpsO86WL//6T9wzzqfv//pPTC3ewN//+k8sJw7NL//6U7wpntUv//pTHC1Oz///+j&#10;6sIe6oD//6KKwZjmrv//okzCXOPu//+i0sOd49///6PUxKnmpv//pEvETenq//+j2MJ+633//6Ra&#10;wePsP///pXbCaOxQ//+lVsH06tn//6Q8wJbo5f//o36/0+eo//+js8CR5y3//6TiwsnnQP//pTDE&#10;EOZp//+jWMKU49P//6FbwCrhp///oRi+8OGC//+iML7y4r///6QUwBjkTf//pcTBbeUD//+m4cJB&#10;5Mb//6eywrbkWP//qETC1+Ri//+oCcH85Hv//6bCwBzj8v//paW/EeO///+lmcA05M7//6ZYwr/m&#10;3f//p0bE7uj9//+nJMTa6Xz//6W5ws7oYf//paDCaukO//+nW8Rw7DP//6fVxS3t/f//pibDIuyj&#10;//+kfMCg6nn//6Pevv/pZ///pA6+Z+mG//+klr7E6in//6Tiv7vqa///pLjAven9//+k2sGf6WT/&#10;/6VFwbPoj///pTvAqOcy//+kgb+A5fb//6OWv1DmCf//o4HAnOfu//+kEMJs6fT//6TUw/jqFf//&#10;pOLED+et//+j0cIa4/L//6QpwP/ibv//pt7CaOQN//+ozcPV5c7//6emwzLlfv//pFbBA+Rl//+i&#10;F7/25SX//6JYwTDoI///o5HDEesI//+kY8QJ7En//6SYw6zrzf//pIXCSOom//+k5MEX6Kf//6Yr&#10;wWXoqf//purCLukJ//+mwcLA6Tf//6dgxBzqWP//qMnFp+xD//+pqcXX7aH//6i0w8Xsrv//plTA&#10;jum4//+k9L8r5/r//6VMwEDoxP//prXCeurk//+oSMQ57JL//6h5w7vr+v//p0XBsOmU//+mfMDr&#10;6Ez//6bnwlfpU///pwDDmuoE//+l6MLt6FD//6T7wbXli///pSnBjOOn//+lvcHQ4qv//6ZHwY7h&#10;zv//pnjAJOAG//+mM74B3aP//6WcvGTcZP//pEK7lt1M//+iObtx3+7//6Bmu8Ti5P//nwm7uOP9&#10;//+emruK4v///57tu4bhJf//n2674uAT//+gV71W4Pv//6DFvs3iuv//oLO/teRy//+g3cBf5e//&#10;/6B8v97l6v//n8e+oeUG//+f5b4D5Sb//6BNvZ/l9v//oSW9vucs//+h+b4Y5/3//6F/vVjm4///&#10;n9K7dOOg//+eArky3wv//52fuBzbgP//oA+6AdwR//+jW70536T//6QHvi7iDP//oj28t+Id//+g&#10;X7sU4Zv//5+kuo3iBf//n/y7AeOP//+g1Luy5Tn//6GfvAflmP//odi7nOPg//+hg7qX4OX//6E8&#10;ucHeu///oQm5rd5///+gr7qG3/H//6BPvB3iAP//n529NeNq//+e8b1U5Fr//56DvIHk2///neG6&#10;feQA//+dZ7gg4g///50ftmXfu///nQ62At5b//+eF7e6333//59mucfhiv//n3O55uGl//+fRrk9&#10;4M3//5+quQfgj///oDK5OuDv//+g4LoV4bn//6Ftu1PiKv//oI+7YuCM//+e+brU3fv//52Bulfb&#10;6f//m4y5Ndn3//+amrje2UH//5xLutLajv//nuC9G9uC//+gcb3a2n7//6C6vTTYYP//oEm8Ctay&#10;//+gWbuB1vn//6Efu6DY/P//oYe7Y9qv//+hHbqS2p3//6ANuVrYZP//nuW38tSk//+etrdm0Rr/&#10;/58Jt0jN8///nkS1z8ne//+c37Msxc7//5xAsOzDmf//m5+utMIk//+ZUqtevvj//5Xmp326B///&#10;kymkfLUO//+SDKLgsYP//5Jiokuvpf//kl6hEa3O//+QUp3Zqi7//42UmjWl3v//jIuYrqN7//+N&#10;RZlCo5v//43imf2kpf//jHmY7qQw//+JUpYdoWb//4YmktOdRP//g0GPDJhV//+BiowRlG7//4M1&#10;jQ2U5v//iAmSX5oj//+MyphtoI7//486m/ek2P//j1acWqX6//+NsJpKpFD//4wbmCGiM///jMSY&#10;kaJ5//+O5ZrapL///5CXnNSnPP//kaid+qlf//+Rs53Jqc7//5BUnAqnWP//jhOZeaKc//+LVJZ8&#10;nQ7//4jdk62Yvf//h9GR8Zc5//+H4JDyl4r//4foj9GXm///h2eOVpav//+GqoztlaL//4aujLeW&#10;Af//h8SOJ5f0//+JPpCxmmn//4oHkuOcAf//iYeTiZwy//+JKJOvnIj//4nulE2d/v//itOUrZ9e&#10;//+LQJSKn9b//4q6k6Cewv//iP2Rt5wI//+HVZAFmZT//4clj9qZfP//iJqRUpvg//+JnpJJnab/&#10;/4gDkLeb3f//hQWOG5hP//+D0Y2fl1L//4RKjsKY9///hH+PHZpP//+E6I8dmsr//4ZOj/Ka0f//&#10;h/SRL5n4//+ILZFJl6n//4dMkHiVcf//h/KRNZZP//+JRJJ8mGz//4jekeeYR///iFaRNZdb//+J&#10;YZIbl9v//4qTkwiYrP//iZSR3Zel//+Gmo9WlUX//4OAjXaTjv//gMaL9ZKf//9+O4mzkcH//3zi&#10;h5KRyP//ff6HlZPU//+ACIj+lfv//4AHiRiVUf//foqIJpMV//9/MYlMk33//4HbjBCWJP//gx+N&#10;HZc9//+CFYvzlgz//4BnilOUSP//f0iJM5Lo//9/Goi6kjT//38CiEuR3f//fsCIG5If//9/cIlw&#10;lA7//4KHjWiYWf//hpyR/5yM//+HepLDm+D//4T9kBCXEf//gpyN+pMt//+BnI2dkk///4I9jp2U&#10;Qf//hAGQE5dp//+E4JArmTP//4Q7jxOZ3v//g+mPEZxR//+ESZA4oIL//4PCkDajBP//gkOOnKJl&#10;//+BiI0/oJD//4GljJuefP//gXqL5Zuw//+BOIt3mLv//4GXi9aWl///gsOM8JW6//+ELo4kldL/&#10;/4TBjoSVuv//hH2OFpUZ//+EYo2rlIX//4QTjQOT0///g0+MK5Nd//+B+YsVkxj//4AliXmSSP//&#10;fsCH+5EI//9+EIb/j8z//34fhwePjP//fqCIBpCt//9/MYlxklb//3/QisSTmP//gB2LNJOY//9/&#10;34qKkqP//3/bibeR9f//f/6I8pF0//9/6ogvkMH//4CBiKGRYv//goqLJpSl//+FI46JmPf//4Yp&#10;kBWa4f//haaPb5n4//+FfY50mKb//4X4jbGXvv//hfyMnpYq//+F+4wSlGr//4ZMjJGTSP//hgWN&#10;AZJj//+FHYzykfv//4PAjDeSAv//ggyKxZI3//+BTYoZk5X//4ICiv2WWv//gz6Mgpj3//+Elo4P&#10;mlb//4Vgjr6Z2v//hRyOBpfc//+ElIzXlhn//4TFjIGV8P//hdONWJdB//+GZI3fmCP//4UvjIuX&#10;LP//g2eKuZX4//+DYItGlxL//4TdjmGaE///hgCR2Zzb//+GoJSlnyf//4eDlsChgP//iFWXnKMD&#10;//+IOJa1oqD//4bGlGOgWP//hOiSFp23//+EQ5GLnOX//4T3koKeMP//hdGThaBI//+FeJMroRD/&#10;/4OtkT2fF///giWPcZuH//+CTo8omH7//4OMj7uWr///hESPkZVh//+Dg43zk7r//4IijASSWf//&#10;gfWLzZLv//+D1I4KlfT//4aUkTOZjf//iF6S+5tO//+I7ZMQm1v//4kAklubUv//iKiRWZvM//+H&#10;/JB7nL3//4bvj9GdsP//hbCPX546//+Ey49Ungz//4P0jxGcRP//gvmOSJkO//+Ce427lg///4Mt&#10;jmCU5v//hKKQDZWX//+FQ5Eiln///4STkPSXEf//g7mQeJgj//+DUJAnmZv//4OokGmbEP//hLOR&#10;O5wf//+FvZHnnFf//4ZWkfmb9///himRY5t2//+FepC6m5T//4UOkPyc6///hN6R5Z7T//+EV5Je&#10;oBT//4PPkkmgxv//g7KR9aFT//+EQZHOob3//4WWkjeh7f//hp6SPKDp//+Gi5ENnp///4Yjj7Wc&#10;9f//hjmPcZ1///+G5ZCRn/T//4ckkc+iLf//hhmRx6JU//+FMpGkof7//4VEkjqih///hTaSdaLX&#10;//+FDJJ5orH//4WXky2jEP//hjuUEaP///+GA5QppMD//4UUk26k7///hJ2S7aUM//+Fa5NOpXf/&#10;/4bFk+6lv///h7KUF6WT//+HhZN8pLD//4Z2kkWjN///hSOQy6F0//+Dm476n2///4KOjdeee///&#10;gxuO66Al//+ESZE3otH//4P2kgyjLf//gn+RWqFd//+B3pEcoCv//4HqkUKgKP//gaGQvaAH//+B&#10;nZAin5P//4Ghj0yeIP//gaCOapv4//+BzY3kmjX//4HojYCZOv//ggqNVZkt//+B+40VmUv//4EV&#10;jD2YiP//f9mLYZdZ//9/XYtBlub//4Aqi+CXkv//gVaMOphF//+B74wEmGr//4HNi62YYP//gR2L&#10;WphZ//+AuYtsmJ3//4HCjKWZrP//hGWPR5ul//+HRJJFnab//4jYlDGejv//iQSU6p6X//+IUJTx&#10;nor//4dLlNWfIP//hwWVVqD8//+HsJYRo1n//4cDlG+jCv//hOKQ4aA7//+EI49lnvf//4VekUOg&#10;ov//h0KUpqOG//+IPJbPpQL//4aelVyi2v//hASSJ58n//+EFpFunmv//4dMk9yhQ///iq2WcaST&#10;//+MC5copkn//4wXlyCnZv//jBSXzKkl//+MY5lYq3H//40im4StzP//jh+d7K+f//+Owp+7sCz/&#10;/47soF2ve///jsifv64v//+PY59Brcz//5Bhn0GuPP//j/ueU622//+NWpt1qzT//4mZl2qnZv//&#10;hsyUMKP///+GOpNDolr//4fglN2jHf//ijmXtqV9//+LTJnMp47//4tbmxmpHP//i3icP6q8//+L&#10;oJzcrAH//4xYnYStOv//jRaeFK3t//+NsJ7brn7//5A4ohyxxf//lCWnBLdv//+W9qqNvG///5fa&#10;q7y/Uv//l2urVsCa//+Wzaq1wdL//5cVqxnEa///mBesXMff//+ZZK4Uywb//5oLr0TMxv//moew&#10;Fs4E//+bcLDkz97//50gsjfS6v//nzK0FdaR//+f5bTl2Jn//566tCLYOf//nMmy4Nah//+aTbFP&#10;1DP//5far8jRfP//lz6v1dAb//+ZOrIK0L///5vFtEbRuv//nA6z69DR//+aWLGmzrL//5f6rw3M&#10;jv//lfStActc//+VJ6wrzDf//5UUq9TOe///lN+rKdCk//+VMqsi0tf//5ZbrF/VX///l4at89eN&#10;//+ZF6/A2W///5r9sTHaG///m32wxNe///+a7q+a1DP//5qxr7DSmv//mmiwUtK+//+Z47Cl0zP/&#10;/5nwsTjT5v//mjax6tR5//+aDrJG1JX//5mxsmTUe///mU+yC9QC//+X/LAo0fn//5YirWbPGf//&#10;lPirbMzW//+T6KnIylb//5KVqDnHTf//kheoAcX2//+T66q/yOj//5ccryfOtf//mOSxxNLo//+Y&#10;RrE9003//5acrzrRX///laeuB89L//+WDK5+zer//5bar53M9v//lyiwf8zg//+V87A/zWD//5QE&#10;r2XOFP//k7Gv3c9R//+Ua7Csz3D//5S2sFPNz///lSOvr8y+//+WZK/Tzez//5fWsH3QUv//l4yv&#10;0dDv//+U+K0CzmT//5MuquLLxP//lC2rZMua//+WK6zKzIz//5eFrY/NXf//mCOtxc5e//+YOK3U&#10;z53//5gQri7QsP//mB6vKNFS//+Y0LC+0en//5jnsS3Rqv//lyqvEc/H//+U4Kwazcr//5QPquHN&#10;nf//lMKrx867//+Vxq1Xzyn//5ZXriPN9///llqtisvX//+WmqyFyub//5dLq9/MF///lyqrDc2r&#10;//+Wgaq9zq7//5VjqsbONP//kwypustv//+Rm6kXyWr//5IAqZ/KFv//kzmqvcyx//+U4ay30Fr/&#10;/5U4rdTSQP//k0isntD3//+RW6r+z2n//5Dvqq7Pvf//kXSrVtD///+SA6wR0Xr//5Fbq3DPsP//&#10;j46pX8xS//+OhKe/ygv//49Hp7PKE///kOqod8tF//+R7ajtzDX//5HDqPDMrP//kRipUs2D//+Q&#10;gqptzw///5BxrAvQ+v//kPOtjdJv//+Rpa490q3//5KwroPSjv//lBiuxtLz//+VU66h01r//5Vk&#10;rRXSK///lECqX88s//+TEKgzzBf//5Khp6HKQf//kqqoJcks//+R+Kf0xxn//5DPpunEd///kP+m&#10;5sPS//+SdKgVxXP//5MtqG7Gwv//ktqni8bL//+TgKd+x2D//5VoqMLI7v//lp6plMn7//+WZakq&#10;yo7//5WZqC7L0v//lain2M5M//+WwKiL0OP//5ecqWHR0///l0upu9DT//+WCKnYzyT//5Qrqc/N&#10;vf//kb+pK8yU//+QnakezL///5G1qjTOHf//ks+qXM4H//+SgqjzzCr//5Iap+LLOv//kpCoOcxN&#10;//+TlKlGzgD//5RqqgbOsP//lTCqi85+//+VgqqSzZj//5QqqRDLN///kd2m3cg8//+QiqXixoT/&#10;/5BtpjXGB///kXCnmsat//+TPqmqyHr//5TSq1LK5P//lNmrUcyJ//+TPanizHT//5KFqdzMCv//&#10;k4urz8uP//+UY60pydX//5QnrJXHnv//kwKqasZF//+SEKg/xp///5FSpobHY///j+ykzMbp//+O&#10;0qRHxrP//48SpdHIxv//kCqoKMyH//+Qn6kmz1H//4/hqBTPhv//j1Smts5A//+PpaYkzEX//4/f&#10;paXJOv//j6Wk9sYV//+P06UWxSH//5DoppLHJf//kmKoi8qP//+TcamXzUT//5QlqXvOw///lHio&#10;oc8S//+Tm6cAzZv//5IMpZTLOv//kQqltcmj//+QsachyWf//5C/qP3Kj///kSmql8zU//+Rsqte&#10;zy///5IYq1rQZf//kZOqXs8///+QUKjzzEL//48xp7fI7v//jlymTcXI//+NhaRowvj//41boz7C&#10;Av//jpikAsRZ//+QEKWVyJ3//5A4pk3MLf//j2amWM3+//+NwKWxzUz//4tvpEPKbf//ieajScel&#10;//+JxaMkxfL//4o8otXEb///i36isMO///+ONaQFxYn//5EspjPIu///kiCnDsoZ//+QmaXeyFz/&#10;/45VpFHFj///jYqkmsS8//+OnKbNxqj//4/iqMzJbf//j26oWMp///+Nc6XZyXL//4u6o4DHvf//&#10;i4Ci5Mbh//+M4KRJx8v//46lpkHJ5v//j5mnL8u6//+PYaZQy5X//426o23IGf//i8egR8Lu//+K&#10;7Z7Tvzj//4sfnz++kP//jFKhVME6//+NR6NixOj//4xboyXGS///ioqhR8XJ//+J8qA0xgL//4q2&#10;oLTHy///i3uhrsnf//+LB6Gxyp3//4oJoNbKJ///idagLsle//+KZ5++yCL//4vpoCPHRv//juGi&#10;gchE//+RRaUayTr//4/6pKnGqv//jDWh5MHD//+JKZ95vg7//4gonpK9Kv//iQifS77Z//+Ks6Dc&#10;wbL//4t7oYbDhv//iwigt8Px//+LO6CMxTD//4zrokTH0P//jlOkLMj5//+OL6Ssxvf//40Uo//D&#10;ZP//jDijPsDT//+NbKRGwYD//4+IpcvDU///j2GkpsJK//+M4KE1vuf//4rvnxK9fv//iqSfdr9u&#10;//+KvqBxweT//4pHoHHCFv//iU6fjL/T//+IzZ9ivbz//4oAoUW+m///jCKj8MGF//+NqaVMw6H/&#10;/43JpKvDff//jO+i6MH9//+MFaGUwRn//4tsoUDBnP//inqhUsLo//+JeKFXxHv//4mLoa3GUf//&#10;imah88c4//+KtaF6xgX//4oVoMDDlP//iJ+gE8EL//+G3J9EvuT//4WQnjK9L///hVWdI7w+//+G&#10;u506vTX//4l6nwnAZP//jCGhecPN//+MRaHmw/n//4pgoErBLf//iQye5r69//+Ik53LvVT//4f8&#10;nCa7s///h7Ka6bo3//+IPpsHufv//4k7nDS7Zv//iaKc/L2S//+JWpz+v8v//4j4nQDBxv//iFed&#10;PcLu//+HIp1+wwr//4ZSni/DNP//hgeersNK//+FgZ3uwoX//4UynMrB1P//haOcbcJJ//+GzZ0o&#10;w/X//4fJngfFYf//hyqdY8Rr//+FjJvFwY///4SqmxC/RP//hKqbd77J//+E8pw5wAb//4ScnA7B&#10;M///hJGblsHS//+GC5xCwlf//4dvnRPBlP//hv6cr76s//+FXJubutL//4Snm124Tv//hqadWrlf&#10;//+KEqATvQr//4yPoTTAlv//jaCgr8K0//+NOZ9Dwu7//4t4nY7Brf//iQacDMAq//+HiJvAwEb/&#10;/4i3nb3DWv//i2ugp8f8//+Ni6KVy/v//46To3zOn///ja+izc4j//+LD6Cwygr//4fPnfvD7P//&#10;hPWbbb5T//+EnprjvNL//4atnDC/wv//iTuducRM//+K2J6dx1n//4l6nTLFtv//hg+al8C5//+E&#10;PZpnvYX//4R/nKu9Wv//hWSfIL5V//+GJqBUvv7//4Zwn8a+0f//heqdmL23//+FHZtevJf//4Vz&#10;mzO83v//h2adZ76n//+JUp9uv9v//4mBnvO+1v//iROdTr2B//+JjJy6vg///4n+nLa/Nv//iNqb&#10;tL5v//+GkpnZu5r//4UNmLO4+///hNGYxLgg//+E4JlYuNn//4S3mjC6lv//hHibTbxY//+EqZyr&#10;vUb//4Vrne69Bf//hRidSLp///+DR5q7tqP//4IqmSe1Av//gu2aALck//+EP5uruv///4U/nNm+&#10;lv//hRecfMAR//+Dspqbvtf//4JQmKa8PP//gLWWs7jL//9/7JX8tr7//4GXmBC4Xf//hFqbKbvH&#10;//+FyZxzvcD//4Vwm2G9hf//hHWZZryD//+D9ZgmvDT//4P5mDO83v//hNSaE78B//+Fm5xdwUn/&#10;/4UqnRLBkf//g72b0L9V//+CxpoAvB3//4NCmNq5l///hGSYH7fm//+GC5h0t9L//4enmce5Nf//&#10;h1aZ6LnN//+FOphfuQr//4Phl5S5B///hOWZcbtE//+Gi5xJvdT//4ZMnQ696v//hOWbz7wR//+E&#10;bJpbumj//4Vgma650///hciYkri2//+E3JblttL//4SrluK22///haOYrLkv//+F/ZntuvH//4PK&#10;mEC48///gEiUzbST//9+hZLushL//39bk/iy5///gR+WZ7T5//+B25fwteD//4IJmEG2Nf//g4WY&#10;6bgA//+FepmGuiP//4WcmKW6Ff//gzOV4bdE//+Ac5M9tHD//4Aak1u0s///gP6VELaw//+A75YX&#10;t8///4BClle36f//f1WViLa8//9+lpPUtMX//38ukwG0Jv//gVKUKrX1//+DbJYRuEb//4O3loW4&#10;LP//glKVC7VM//+Bd5PPsrv//4JRlFOyuP//g0SVdrQj//+C/JY0tWb//4Jsl1u28v//gaqYNrgd&#10;//9//Jc7t77//39GllS35///gOCXarnq//+C3Jj0ux///4QZmcm6Ev//hDqZXLcv//+DA5eQs2z/&#10;/4Filb+wsv//f4yUUK9B//99dZLKrjL//3yxkiKuCP//fguSza8U//+ArpRCsOj//4LClTKyaP//&#10;gziU9LLP//+CH5OHsdD//4CQkdmwNf//f+6RIK+N//+AMJFpsDL//4A4kXew3P//fu+QIrAU//99&#10;HY5hrq7//3y6jmCvEv//ffGQOrFj//9+4JGYsvz//34gkNSx1P//fIOPEq8n//97JY3vrQD//3pt&#10;jdqsXP//et2O8q2z//98LJBdr////30CkIexD///fPKPbbAy//986o6Arq7//308jnCtaP//fZGO&#10;36x0//9+Io/IrF///34qkCusff//fJ2O7at6//96mI0oqf3//3mnjEqpU///edSMJqmL//96yIx8&#10;qrD//3yWjZqs9P//fmaOuq7Y//9+Yo3+ref//3zli+yq4f//e9OK+6jq//97V4uWqNf//3rgjKip&#10;qv//eliNIapE//95Lov3qU3//3hTin6oB///ePqK1aj6//96jYzRrE3//3w4j2awg///fOuQ0LKh&#10;//98DY/lsLP//3rpjfasYv//ejuMR6f7//950os6pPT//3lxis6j8f//eRSK7qS///94c4sRpjb/&#10;/3daisCnPf//dv2K66iQ//93sYvDqlf//3htjDqrg///eI6L1auu//94potvq+///3nKjEOtt///&#10;e4KNu7BK//98jI50sZb//3whjbSwOP//emqLxqyl//95Q4qeqcn//3kmirypBv//eIWKb6jY//92&#10;zIkYqD3//3VFh8ynyv//dTCHuag6//92SYh9qQ3//3e2iT+p9P//eM+JgasM//94h4iAq5b//3cl&#10;hxirpv//dkuHPaxv//93JYm8rs3//3iEjGWxW///eOaM17JA//95O4w9sjf//3pEjDKyMf//euyM&#10;ULGZ//96Y4vZsCT//3j8irGt5f//d2GJP6ru//92cohrp+///3Z1iNClyP//dueJ9qTF//93E4qw&#10;pGn//3a1ihekJP//dtOI8qSs//93+ohWppr//3lwiIGpRP//ehqI+qsx//94iog6qmn//3WthqSn&#10;7P//dEOGbKcb//90VIc4qBj//3ULh/epj///dhmIWqq6//9264hXqxb//3dhiGaqz///dt6ILKmC&#10;//911Yfbp9n//3WfiDunOv//de6Ijac9//92aYhkp3j//3Z+h3indf//dayFvabs//90p4RBprf/&#10;/3RhhCqnt///dKSFC6kZ//90mIWzqXz//3Ruheyo8f//dFSFw6f8//90WIVfpsf//3RPhQKlK///&#10;dFKFHaN2//90F4V4ogb//3M0hVqhPP//cneFR6I3//9zV4azpdv//3TeiNCp5f//dUqJ4qtQ//9z&#10;rIi3qPH//3F5hoalAv//cIWFN6KT//9xJ4VCopD//3KRheuj4v//c1eFvqQ+//9y0IQwomP//3G4&#10;gj2fSP//cV6BPZ0q//9yP4Gwnab//3PQgx2gyP//dL+ELKSd//90ioQ1pvz//3O+g2mm0///cr2C&#10;H6SX//9x7IDlojr//3HbgE+htP//cf5/1qKn//9yl4A2pN3//3Omgfenx///c9CDb6lC//9zI4OZ&#10;qHj//3Ksgr6mKv//cvOBsKOA//9zp4FKoXf//3PMgVOf9///cqWAyZ4i//9v/n7emy7//20kfKSY&#10;YP//bBt8ZZg7//9s633ymov//251f8WdLf//cFqBOJ7m//9yWYJEn2L//3PXguWerv//dJ+Db51x&#10;//90q4QinGr//3PFhHmb5v//criEpZy9//9yHISknqH//3EVgyWfEP//cD+A7518//9wOn9emv//&#10;/3BtfpmYt///cEp+X5e6//+kkr4z51f//6YAvsrp4///qDrAvO0i//+pL8Hz7sr//6itwgzutf//&#10;p+PCFe4O//+nocK27Z3//6dfwyXtFv//psLCsewE//+l2sGA6ij//6TQwFnn4v//pJrAtuc+//+l&#10;6cMI6YP//6d3xSjsuv//p+jFYe4///+oDcUq7jH//6g7xVTth///p6DE2+yu//+mdMPA7DH//6Wr&#10;wxHsqv//pQXCuO1i//+lJcNw7nP//6XPxL7u0f//pjjFhO2W//+l/8VS6yf//6VwxIjok///pcHE&#10;V+c3//+ne8UV6A///6lsxc7qmP//qtnGnO3h//+qaMZ973f//6f3xNruEP//ppPEPOw6//+nnMX7&#10;6+D//6jFyAHr6f//qKbJBeur//+m6MiM6ln//6QExn3n0///ojDEk+Yv//+io8Pg5mr//6TJw/nn&#10;r///qAvFKumI//+qbMZ66uH//6rbxynrfP//qgDHTOvF//+o6Mbv69v//6hGxjjrj///p5vE5epL&#10;//+mAcKr58X//6PewLXk1f//owzBFOOT//+j0cOM5Nr//6RTxUjnXf//o+LFNOng//+kGsUy7KX/&#10;/6Vzxlbuuv//pjXG3O7I//+lfMWz7Tr//6SVxB3sEv//pUDEAezU//+nScVQ7sX//6k9xsbvg///&#10;qRrGT+2a//+mysPM6dv//6Vtwpfn0///pjDD7uhy//+luMRi6Ar//6Oow47mFf//oxLENuXR//+k&#10;PcXi54T//6Woxn/pR///pi3FSunz//+mfMPq6nL//6fOxErsT///qiHGXO9z//+sIshN8en//6wc&#10;x+nx8v//qeTFC+/F//+od8Nm7lz//6k0xNXu+///qqzHgvCx//+rf8mB8fL//6nqyIvxOP//pefE&#10;oO5H//+h2sCl6tf//6A3v1jpQf//oSbAh+oC//+i48IP6z///6QqwrPrsf//pW/DV+vE//+mkMPm&#10;6/P//6cQw8XsQf//py3DZOzL//+ns8Pj7fn//6iyxU3vXP//qV/Gje/v//+pAsa57wD//6e4xins&#10;4v//pfvFT+o0//+kjcSC6C///6QLw+7nZ///pIDDmOe7//+mUMR36XL//6jSxkPsLP//qh3HF+3v&#10;//+p18Zr7hL//6iixRLs+v//p4DEWOu4//+nBsS+6xT//6cuxdDrT///qGLHwuyg//+qKcoB7gH/&#10;/6pgyg/s+///qKjHZekZ//+mwcRG5L///6Z2w0njTP//p/rE++Y0//+pXcb96vT//6j1xt3uIP//&#10;p8/FLO7Y//+nScNx7dj//6ezwpXsi///qPXDNOwB//+qycVw7IH//6yuyJntE///rPnKb+vK//+q&#10;c8jX6KH//6cmxX7mnv//pffDk+dn//+mY8Lt6Kz//6X4wYjnOf//pHa/o+QE//+k0sBD4+7//6dy&#10;w1zn5v//qUjFeOvz//+pJMVk7Uj//6c2w1LrlP//pS3A5OlW//+ljsDn6dn//6cmwlDsCf//pt/C&#10;I+y///+lZMEj7I7//6Q+wOftOP//o33BN+5j//+ib8Du7mH//6GewHHtUP//oivBOu0E//+kLsPD&#10;7mr//6Xexfbvt///piPGD+8h//+lSsQJ7LH//6RcwWfqDv//pNjAk+ln//+mo8IT6rz//6jcxOns&#10;7v//qpXHhu5L//+pRcZ06/r//6WGwhXncf//pGvAWubg//+nGcNK6z///6oCxybvqf//qpPIZvCq&#10;//+pd8cD7sr//6mTxhztWv//q4THKO1k//+skMfR7NH//6qpxg7qYf//p57DeOfu//+m3MNL6FP/&#10;/6hWxPjqpP//qK3Erurw//+nH8IM6OP//6ZmwOPn3f//p1rCe+mb//+oCcRo7Ib//6ehxWvu+f//&#10;pwvGSvDN//+m1seL8eD//6bfyL3xy///p3TJ/PBr//+owstW7hL//6kRyrnrR///p5DHXei8//+m&#10;XsQg53r//6YNwj/myv//psPCLOao//+o88R256///6qAxnnoV///qMfEx+Z///+lacEJ5Cb//6Rk&#10;wAflev//phzCk+qR//+oNsXW73z//6nkyDzxd///qdrH9+7M//+nrcTb6Mj//6X8wiLkRf//pjLB&#10;sePc//+n7sMV5sz//6mhxJPqS///qQTD++tR//+mk8It6hP//6SowaXpDv//pAbCjemn//+kfMOv&#10;66D//6VNw8/tBv//pjbDFOyz//+nyMMH7BL//6pIxKXsXv//q6PFrexP//+p3MOT6f3//6a0wBXn&#10;Cf//psvAMOgL//+qC8Pk7HP//6xCxrzvRv//q7zG4O4x//+p8cXI63f//6kfxavqof//qlTHlOzP&#10;//+r8snO70P//6xjyqLvMf//qu/JKeuR//+m+sSb5QD//6Lxv6XfJ///omG+J94R//+kyr/V4Mn/&#10;/6Y4wLriif//pVy/suI4//+kyL9u4wP//6YgwWTmBP//p+bDvei3//+orMTT6XL//6f1xBXo0v//&#10;pnzCfuhc//+l78Iz6N7//6Zvw0vpfP//plzDpui8//+lz8NG58z//6ZpxCLpMv//pzLFYuwI//+m&#10;aMUh7bD//6UFxCTtt///pGPDaey6//+k1cMU63///6XEwtvqcv//pmrCuOnB//+mtMNb6WL//6Y9&#10;xB3oov//pRvD3efR//+koMMO6Db//6YCwznqiv//qFTEjuz1//+oasSP7C7//6WawnPolP//pA/B&#10;+ec1//+lMsPo6V///6YSxLXrQf//pUDDPusZ//+kqMJN6yf//6T0wwzr6v//pK7D0+r8//+kRMSY&#10;6CP//6QsxVrlfP//o6TE9eSm//+jRsQE5nj//6MuwsfpcP//ozDBfuue//+kzMJG7WL//6blxAzu&#10;KP//py3EAuzI//+mBsJQ6rD//6T3wP7pOf//pPnBgehy//+mFMO95/7//6XnxHbmQ///o2HB6+Lv&#10;//+hxb9x4Yf//6MTv6bjhf//pfjBuub4//+pBsSI6c///6qRxiHqpv//qlbFz+nb//+pncTO6OL/&#10;/6krw//oY///qKDC5ufk//+n0MGJ5sH//6a8wIblAf//pcTAqOOn//+mBsK15HH//6cNxQLmzP//&#10;prnEt+fF//+lfcLH53X//6W8wq3o0P//puHECuu///+mSMO37QH//6PuwT/rmf//ol2/RenV//+i&#10;UL6G6Rb//6KjvfPov///ot29d+ic//+jPL3g6O3//6Oyv0DphP//pLLBS+oa//+lxsKR6dL//6Xy&#10;wg/oO///pV7A5ua6//+kfsBH5qn//6RVwRHom///pW/DZeuU//+nFsY07SL//6d2xxLrqf//pgfE&#10;+egW//+lfMLm5db//6dGwyPmWP//qR7EP+e7//+o3cRd6Cz//6a9w0DoRP//pM3CVOlM//+kKsJr&#10;6yz//6QawtzsY///pB7DGex2//+kfMMn6/b//6UdwsrrEv//pcTCDuoO//+mnMHl6dz//6Ztwarp&#10;mf//pdPB1+mz//+m4cPW64j//6iSxdrtyf//qTrFye6r//+n28Lx7JT//6VSvvvoQv//pBK9E+U3&#10;//+kaL2k5Nj//6Xrv9Tmq///p8TCGuj///+oK8Ju6Xf//6cuwUXoQv//pq7BLuge//+nMsKf6d7/&#10;/6a1wvLqO///pKTA9uds//+jRr8747///6P6v6Thnf//pUHAk+BO//+lmcAB3jb//6Tevaja+v//&#10;o8S66tgZ//+jT7ni2BL//6NGuuLbev//oo+8ZuAC//+hIL0+417//596vN3kKf//nxW8k+Nj//+g&#10;Lr0q4sf//6Ftvf/jN///ol6/P+UD//+ilcBw5yv//6JSwUbos///oenBkOkY//+g68Cb58H//6AM&#10;v0/mK///oDO+wuYr//+gZ74Y5tz//6DfvbLn1P//odO+DOjT//+iQ74m6Ib//6F8vQfl8f//n8C6&#10;sOFo//+e37kL3az//6DRuoTeP///o8u9leHR//+kFL4+44z//6HHvCniO///n9S6MuC7//+fl7nk&#10;4SP//6CGusnjMP//oaW7yeU0//+iZbxl5a7//6MBvPHktv//o6a9jONc//+jsr2M4kn//6JgvHzh&#10;bP//oMO74uG2//+gL7zm42b//5+3vdDklP//nr69UeSP//+dV7tl44///5wvuNPh8v//nBu2zeBo&#10;//+cEbUG3jD//5vEtA3cGv//nHy1P9wa//+d27eK3aX//58uuW/fPP//oIW6tuDe//+hELq74cj/&#10;/6EKuk7h9v//oXS69+JY//+hxLwm4nj//6DSvEbhAP//n3i70t8A//+ejbuZ3bv//52Ruy3c8///&#10;nYu7p91c//+fZ73L3ur//6Edvyfes///oTm+NtuR//+goLxo18X//6B8u1LVkP//oW67nNXi//+i&#10;tbxP137//6L1vBPYF///oi67JNav//+gxrm/0wD//57/t7rNbv//nWi1eMdm//+bsbLVwYD//5kq&#10;rzO7n///lpirN7bd//+VGqgKtHL//5QSpUizQP//kl+iTbGA//+QO59+rvf//47Lnbassf//jsed&#10;M6to//+PqZ03qpf//4/onGKo2v//jo2aC6V5//+Mi5dXobz//4vIlh+f3///jEaWRKAW//+MDZX8&#10;oGT//4nYlDGe7P//hn+RiZu///+Dco7Ul8T//4Cni3KTI///ftqIao9T//+ATokQj5b//4Utjj2U&#10;vP//ikeUjJty//+NQJi3oGf//42+mdqiL///i72X86BU//+JAJUHnQv//4g2k/eb2f//ieqVeJ3n&#10;//+NQZisolz//5DrnC+nNv//knydYai4//+QnZr1pM7//40jlu2d5///iimTcJe5//+IWJEMlFz/&#10;/4eVj4WT4P//h4COhZTw//+H3Y4eliP//4gnjgGWYP//h2ONL5UI//+GY4xbk4f//4YcjHyTFP//&#10;hr+N8JP8//+HgI+9lX///4ckkFCWf///huWQepfL//+Hm5D7mZr//4fAkHyZ9f//hyWPOJjc//+G&#10;VY4cl07//4UbjPSVfP//g/2MAJQ6//+DvYvNlKj//4TYjMyXGP//hciNjJkc//+EUYwbl8X//4Eg&#10;iV6UQf//f46IvZMV//+ACooylN///4BziwuWg///gN+LNpcL//+CIIvWluz//4OyjNOWBf//hHWN&#10;ZJRV//+EXo19kwr//4U/jqmULP//hpeQGJZC//+GtY//ln///4cKkAOWWf//iMiRZpel//+KMZJh&#10;mQf//4j4kPKYKf//hZKOIZWG//+CYIxak47//4BHi56S3f//fvqKjZLQ//9+nYkVk2H//39diDiU&#10;lP//gCKH9ZUQ//9/YIcqk2L//33ChjaQ0P//fgGHHZB8//+ABoljkjT//4EEikmTBP//gESJXJJW&#10;//9/rYikkhT//4AZiL2Ssf//gPWJB5N2//+BHIi9k4v//4A5iAmTDv//f6aIYZNs//+BL4shlfT/&#10;/4Pcjp6Yzv//hEWPLZft//+Ca40/lA3//4ESjCiRYv//gMWMfpFC//+BX42Skyb//4KwjsOV4///&#10;g5+PLZgm//+D7I9Emn7//4R8kFmeiP//hSOR26NH//+EipGNpVL//4MFj2Kjvf//glqNlaD3//+C&#10;e4zKnoX//4KsjLKcoP//gvuNNJtW//+Dko39mmP//4R3jr6Zpf//hViPO5jw//+FvI9Dl/D//4Vx&#10;jsSWZP//hUeOYZUP//+FYY5BlFn//4TXjaSTxf//gqSLiZJS//9/qIiWkEP//34MhtOPF///fgCG&#10;jY7m//9+J4a2jtH//34AhwCO2P//fnGIK4+6//9/x4o3kU3//4ELi+OSh///gayMjJM+//+CAIyI&#10;k/L//4H5i9uUAP//gYqKzJM0//+B3orwk2T//4O2jSmWDP//hjuQNZoC//+HZZGMnEr//4bYkJCb&#10;9///hn+PVpsg//+HNY77mrb//4fMjsOZqP//h/uOtZgI//+H0o72loL//4aXjpCU8P//hUuOPpR7&#10;//+En45LlXX//4PcjbSWf///g4WNFpej//+Dzo0LmPT//4QKjSuZlP//hGyNmplR//+Ed42ml9z/&#10;/4QNjP6VxP//hBiMk5Ti//+FFIz7lf7//4bMjhyYX///h4KOOJmD//+F/IwUl/7//4P/idCWLv//&#10;hBKKfpcf//+Ffo2+mhr//4ZhkTGc2P//huCT/J8T//+H7pZaoTb//4kBl62iVv//iOeXLaGW//+H&#10;oJV9n7z//4YLk7Cd5///hRWSmJzH//+FZJKmnQ///4Zek1qenv//hiOTHp94//+ElpHbnmH//4OK&#10;kSKcQP//g9iRZpoZ//+EfZGDl/3//4QekDSVfP//goGNj5Km//+A84tXkOj//4D8i1aRzv//grSN&#10;lZUW//+EvZAymIj//4YakaKabf//hwuR+ZtF//+H3pHWnCz//4hCkXedYf//iCKRG56///+HbpCn&#10;n9D//4ZNj/mgC///hS2PUJ8O//+EBI51nC3//4MfjaWYBf//gw6Np5R0//+D+I7ekwb//4WYkTKU&#10;R///hruTNZbd//+GsZP8mY3//4Y7lA+cMv//hVyTVp3U//+EqZKCnkP//4Rdkemdlv//hEaRZZwp&#10;//+E0ZFmm1///4VfkXCbS///hXqRYpu8//+F+ZJWnWH//4cjlGqgJP//iD+WaqL2//+JI5e5pWr/&#10;/4lBl7ymrf//iEiWVKYU//+HopUupNP//4fklM+jdv//iAGUBaFt//+HxpK6n4j//4ehkd+fIf//&#10;h6mR6aBL//+HBpHroUr//4U5kQeg3P//hD2Q7qET//+FSJKbo2P//4aKlCGlkP//hwiUpKYq//+H&#10;o5U0pk3//4hJleCmtP//iDaV0qcI//+HvZVMp13//4fqlVKoIf//iPqV+qkT//+KFpZWqUv//4p1&#10;leaodf//ic2UxKbB//+IW5M7pHf//4ZkkTihnf//g+6OkJ54//+CRYz5nUH//4M1jqSgLv//hXKS&#10;JKTg//+GDJPjpqX//4Uck5ulH///hIGTVqNw//+ETJNCotf//4QUkuCi+v//hJSS1qOm//+FBZKN&#10;ozr//4SbkZOhIP//g6mQcZ6V//+C0Y+pnRb//4Lwj8WdkP//g1qP/Z7N//+ClY7snpX//4EijUud&#10;Mf//gK+MkZxl//+B1ozynNj//4N1jXedmv//hEiNiZ20//+DaYy2nIn//4FvizGaZ///f+2J/Jh4&#10;//+Ak4qHmEn//4O7jZKaj///huCQ7pz4//+HPJHunNv//4WfkTWbT///hEKQ65sC//+D+5HUnMT/&#10;/4Rpk1WfaP//hWGUu6Gj//+FcJQxoV3//4RekdOe/f//hICRCZ5D//+GLpLmoD7//4fklX+iuv//&#10;iLyW4aO7//+HRJUEoY3//4RDkQKdkP//gxWO2Zvd//+FWZBvnhb//4knk9Wh/f//jASWmqUL//+N&#10;YJhVpvX//41kmSin+///jBqY6Kfv//+KXphKp3n//4k6mGSnef//iQOZaqfv//+JcJqJqEb//4n7&#10;mrin/v//iy+ar6gn//+NB5sgqU3//44hm0uqYP//jPyZ4Kmh//+KA5bqpsr//4d9lF2jr///hv+T&#10;naIX//+IS5SgopD//4n+lm2kRP//ilKXg6U6//+JU5ezpQ7//4iRmBSlMf//iMSY6KZZ//+JXpmW&#10;p63//4kDmRanZv//iIaYtaaX//+Ku5uaqPf//46voJit////kP+j1bIS//+QyKQas7b//49Joq60&#10;AP//jnmhtrU4//+PlaK4uN3//5IDpVe95v//lM6owsK4//+W3KurxgP//5h4re3InP//mniwAswD&#10;//+dLLJT0Lr//5+PtDbVTv//oBW0h9eb//+fArO+15H//50/sr3WOP//myyxptQX//+ZqbEG0g3/&#10;/5mvsZDQ5///mwyy7dBm//+cFLNwz2X//5svsdrNGv//mPWvUcqo//+Wz618yVH//5XHrRrKAv//&#10;lg+t3szz//+Wi6460JP//5aDrW3TNP//lxmtGdWF//+Y0K5a2GD//5ofr7ravf//mvuw0NxU//+b&#10;u7GY3Iv//5sYsOHZu///meGv+dYX//+ZrrCV1Mb//5nPsXzVBP//mfGx2NVE//+aaLIr1T3//5pX&#10;sibUYv//mb2yCdNC//+ZlbJ60tv//5nbsujSkv//mUuxy9DX//+YGa+1zl7//5dirkLM0///lmus&#10;zctR//+U5asGyWf//5QzqnzJHv//lgKtGMzj//+ZTLF30wT//5rjs7XWof//mciye9W4//+XqK/Q&#10;0mT//5YGrcjO0P//lWGtJcvs//+Vf62synP//5YjrxDLbv//lcGvqc2K//+UTa8pzz7//5Q8r7jQ&#10;+f//lUSw59Ge//+WE7Fl0KD//5cEsaLP6f//mFKx5tCI//+ZILGh0Zb//5g1r/XRTf//lmmt5c/7&#10;//+WFK2Zz6D//5bVrl/Pr///lxyuUM7F//+XGa2wzcf//5dLrUDN3f//l3utRc7i//+Xda3jz/H/&#10;/5err0rQsP//mNaxjNHP//+Zh7J00kH//5fgsA3Qrf//lY+sl871//+VGKtlz17//5Y7rKjRAf//&#10;l6yu49H8//+Yp7CF0Zb//5ijsFbQIv//mDuu+s9B//+X9a2Xz9z//5dKrETQq///lq6rq9Dv//+V&#10;qKshz5v//5NYqXbMTP//kf2ooMqH//+Sial5zB3//5Q6q4bQI///lnauidTm//+Wpa/W1kv//5Q3&#10;rjrTS///kf+sNM/P//+Ruaubzqv//5J7q/fPH///krasE88f//+Rw6tJzcv//4/4qaTLov//jqGo&#10;B8n+//+PFqejyhb//5DAqCzLTf//khqor8yH//+Sdak0zZP//5JEql/O6P//kcCr5NAm//+RKq0k&#10;0ND//5DSrcXQqf//kF6tPc9h//+Qc6yTzo7//5HjrQnP8f//k9at1NJk//+Ul60v0xL//5Ojqr3Q&#10;sf//kgKoDczi//+RRab7yiH//5Fjp23Imv//kKynI8ZA//+PKKXIw1n//48lpbLDA///kNKnScWM&#10;//+R/6hFx8r//5IAp8jIE///kpKnisf7//+UTKhIyI3//5XSqO3JTP//loCo9sqO//+WXKhizHL/&#10;/5Xmp53OdP//lcunas/s//+WFqgY0H3//5Z1qXfQav//lk+q1M/p//+Uqqrkzl///5GtqVTLsv//&#10;j9CoRsno//+Qa6jiycj//5FOqSfJNP//kQGoCcfa//+RGqefyH3//5KeqQPL6v//lKGrFM/n//+V&#10;tqwk0d///5YLrEzR3///liqsN9Dv//+VOqsrzpn//5NAqR3LEv//kXunQsey//+QkKY/xTz//5EV&#10;ptPEuf//knWodcYn//+TSamUyEb//5K/qUDJn///kVmoQ8mV//+RMqj7yVz//5IbqvPIuv//kmOr&#10;1McL//+R+qs/xdX//5FeqdDGQv//kY2oyshh//+SD6f1yhb//5EzpjDJAf//j6mkxsb///+PaqW8&#10;x7L//5CnqHrLev//ka+qYc8q//+RIKnJz9L//49zp3/Naf//jgmlYcnL//+NuaR8xr7//45DpIfF&#10;Gf//jxulBsU6//+P76XZxu7//5DDptzJff//kaCnncwF//+S/ag+zmf//5TSqPXQOP//lWGopc+I&#10;//+Ty6biy+3//5GtpYbINv//kFKls8bT//+QD6c+yEn//5B6qRnLQv//kKip3c1x//+Q4Knszk//&#10;/5DLqXrNjv//j9GoM8sC//+OpKaxx8X//43cpU/EvP//jZSkM8J5//+OPqQawlX//4+IpOTEoP//&#10;kBelOsfQ//+PhKTTyn///46mpKbMKP//jX+kj8vg//+MJ6Q6yeT//4tNo/zHy///ir+jWMW7//+J&#10;86Gywuv//4oeoIvA7f//jLqh+sJK//+QqaVbxmb//5MrqAbJ4P//kpaoG8n+//+Pl6YBxvf//404&#10;pKfEYf//jU2ls8Tg//+OoKerx47//47rqBrJuP//jWimNcmQ//+LFKMwx07//4m6oUfE/P//in6h&#10;9cT+//+MnKRZx4///463po/LAv//j16mj8wl//+NWqM6yGL//4p+nyzCU///iZCd0L7w//+Kap8K&#10;v67//4xaoenD9///jfeknsj8//+NV6TCyvX//4t6oxXJ/P//ikqhtcht//+KC6FVx4X//4p1oePH&#10;yP//ivSijMjc//+LXaK4ygf//4u7olXKX///i8ahS8kC//+MY6Dyx2z//446omXHef//j7+kPcgJ&#10;//+OxKQHxnT//4wkoifDQf//imOgtcEZ//+KXKCowSr//4t+ob3C3f//jLSjA8TE//+NB6NFxZ3/&#10;/4z1osLF6f//jb6jBccr//+O/aQjyJ7//47PpFPHdv//jP6jDcOO//+LTqG7v+7//4rhoXW+3v//&#10;jFWi5cDW//+OIqRlwzD//44No63C+P//jDGhN8Dc//+KrJ+5wBv//4qaoGTCDv//iyyhwsSW//+L&#10;IaHyxNX//4omoNXCbP//iSaf97/v//+JfaDWwEX//4q+omPCtP//i66i8sSm//+MOqKlxVP//4zf&#10;onnFhP//jU6iicV8//+MAaGVxCD//4lEn+XCSP//h92fwMLu//+IzaFmxgX//4nyol3Hy///iiih&#10;6sab//+JyKFOw/n//4kfoRnBlv//iHmhA8Ab//+H+KByvzv//4fxn4y+5///iQmfj8AZ//+LXqEo&#10;wx3//42ZoyXF+v//jTmiw8Uc//+KhJ/zwK3//4g3nTG8R///h5ibrLoX//+Ii5t+ukL//4pBnGm7&#10;+v//i7CdxL42//+MOZ7qwEX//4t0ns/BS///inOeJMHU//+J+J3cwlP//4kznbHCPf//iCueBsIf&#10;//+Hy59IwtP//4eMoBvDOf//huKfecKQ//+GVZ4zwe3//4arncPCp///iEmfBsUl//+Jk6BQxyD/&#10;/4itn37F+v//hymeFcNX//+G/55Nwhn//4cznzvCOv//hr2fcsLu//+FW54rwv///4SVnLXCmf//&#10;hb2c0MKh//+HQp2cwjj//4c2nZHAL///hcmcqbzu//+EwpwMujT//4XAnOy6Jv//iA6eZbyQ//+K&#10;zJ+cwED//422oKjD1v//jtmgSsSh//+NGJ36wf3//4oJm2G+qv//iGiauL4x//+KEZ1iwlb//41p&#10;oX/JB///j+Kkcc8O//+QuqWC0qT//47io67Rcf//i1GgHcwJ//+H550AxW///4VmmxnAPv//hZab&#10;yb+p//+IHJ5Tw2D//4qkoEDHs///i9Wgo8mO//+J655SxnX//4YamvXAlP//hEyaqb2h//+E4p1W&#10;vpb//4YjoEPA5P//hv6hdcJA//+HFaBZwdT//4bHngbAZ///hqmcS79E//+HJ5xfvzb//4h3nivA&#10;Mv//iUCfZMBn//+Il55qvrX//4ganRa9VP//iLyc4b26//+JR5zxvnH//4h6m/O9h///hqyaILsC&#10;//+FVJjLuML//4SkmCq3r///g82Xs7d4//+DNpgbuHH//4PDmhW6u///hQ6cmLy+//+FmJ2JvEH/&#10;/4Rum/W4uf//goGZVrSM//+Bs5g5szT//4LZmZy2Ff//hF2bdrq4//+FXZyKvr3//4WpnI/Atv//&#10;hP2bWL+3//+ECJnevND//4KumC+49v//gdSXXraq//+DTZk5uIX//4YinGe8z///h7ud07+E//+H&#10;DZxSvt///4VSmXe8Z///hFOXsbqq//+ET5fauq3//4Vpmhu9AP//hnacvr/6//+GFZ2qwQn//4RQ&#10;nEq/Cf//gq6Z+bt4//+C0JiAuOT//4RRmAu4Cf//hkOYo7il//+HhpnAubn//4aKmW+5Rv//hE2X&#10;87f3//+DjZeouE7//4SZmS66Xf//hSyagLuR//+EFpowusz//4NkmaO6S///hJ2aC7t1//+Gzpqr&#10;vPr//4d8mdK8ev//hl6X+bpd//+FkZdvuZf//4XJmIq63f//hbeZXbu8//+Dt5feuWb//4DPlRG1&#10;Dv//f1+Ts7JZ//9/+pSospT//4FRlqy0Jv//geaXzLTt//+CLpfxtWP//4O+mI+3Uv//hXKZFLl9&#10;//+FTZgpuYj//4MYlcm3MP//gQGT37Tx//+A25QBtOv//4EBlJy1jP//gAuUQrVG//9+ppNstGr/&#10;/31BkgSyyv//fO6Q8LGB//9+rZG0snT//4F8lAi1NP//gv2VpLbE//+CLJUVtS7//4B9k2Sx3///&#10;gC+S17AO//+BhZPpsNP//4LhlUOyz///gy2WJLTc//+DCJclt0///4JHl7W5O///gG2WtrlS//9/&#10;bpXzuVv//4BhlsO6V///gUyXS7nW//+BvZcXt23//4Iflpu0Xv//geWVmbFK//+BT5TUr3f//4Bg&#10;lGWvEf//f06T/a9u//9/apQxsJf//4CQlIqxsP//gdKUfLIv//+CTZPQsh7//4HXkruxyP//gNKR&#10;gbEt//9/9pCPsKr//4ApkLmxJ///gQiRuLJr//+A/ZHmsq///38SkD6w8f//fRWOrq9R//981o84&#10;r/D//32jkN+xqv//faeRQbHs//98k4/QsC///3uhjk6uXf//ez2N0q2q//97BY4grdX//3sxjvWu&#10;n///e+WP16+c//98l5ACr/D//3x7jvKu4v//e8CNcq0N//97jIz1q+7//3wjjdCsCv//fSCPXq0V&#10;//99EI/ArXT//3tMjjesDf//eWOMX6oD//94xYukqMj//3mLjAmo8P//exiM86pZ//99GI4QrKL/&#10;/38hjxauov//f9OOs65g//9/BY0erBn//34LjEuqR///fT6MzKnw//98sI4Nqrn//3vrjnurJP//&#10;ekCMtqmz//95NorAqE///3nUitmpRP//e12M8axo//99FY/0sCb//34ckf2yBv//fmKSQLEh//9+&#10;B5D6rgv//3zXjpKpuf//e5aMYqZS//96yos+pTP//3pPiwqmHP//eXqK5adZ//93zYn4p2X//3bQ&#10;iXuniP//d0OKGKig//94B4q0qZf//3hMirupxv//eNKLJKpv//96PYyerLv//3uejfGvb///fAmO&#10;DbCt//97Yozar3v//3o+iyOssv//edGKb6q5//953IqtqmD//3kHinaqdf//dxuJTqpR//91oYhi&#10;qqr//3X0iMisFP//d1aJva1f//94n4orrZz//3kdiZms6f//eF6IEaum//93PYcGqvr//3bKh9Wr&#10;xP//d1qKOa26//94BYwwr3///3hfjJuwdf//eUKMn7FJ//96fIzYseD//3rsjMOxk///elCMJbCk&#10;//95SotCr1L//3gpijKtB///dyeJQ6m3//922Ilmpu///3diiuKmEP//eBmMdqap//94Qoyap1b/&#10;/3gKiwynbP//eCeJGaeR//94xof9qE///3lUh+6pR///eKqHzKko//926Ycqp////3XWhyKnpP//&#10;dd6Hxah+//92xYidqfv//3fsiTSrLv//eHKJD6sx//94eojkqnD//3fviO+pQf//dv2JI6gd//92&#10;bYnIp9///3Zdilmobv//dsSKgal5//93PIoEqlf//3beiI+qLP//dZ2Gn6k1//90YYVhqKT//3Ol&#10;hRaowP//c2+FXakQ//9zwoXVqS///3PKhYOoIf//c2WEfaX1//9y6oOGo0D//3Jigwaglf//cgOD&#10;PJ7s//9x/4QQn0H//3J7hUOh3f//c7iHAaYU//90cYg6qSb//3PbiCupAP//cYKGMKUe//9uzIOC&#10;oAT//25wgvOd7v//cLeE35+///9zBoaJojr//3OAhgKiav//cqGECKBo//9xe4IAnbD//3FMgUWc&#10;Yf//cqCCUZ34//90iIQuob3//3UWhNWkz///c3GDD6Sj//9w7YAFobH//2+MffCevP//b959qp4G&#10;//9xeX7ToA7//3Lzf+6jHf//c9eA3KYI//90iIJ8qMb//3SMhAaqYf//dA+EqKoj//9z14RWqEf/&#10;/3Rcg8Wl3P//dUyDv6P+//91joP4orD//3Q9g0Og6f//cV6A8531//9ui35sm0L//22WfcOa4v//&#10;bjh+vZxo//9vZIALnhb//3EJgVOfQf//cseCPZ94//9znYJJnlr//3PGgmmdEv//c86DZJzu//9z&#10;N4Q7nZL//3IhhEWerv//cQWDXZ+5//9v6oFhn2j//2+7f5ed4f//cEN+i5uR//9wR325mPr//2/j&#10;fWOXxP//pSPAxuko//+nFMIC7Bn//6j0w5LvKv//qSbDsPBy//+oU8Lu8IX//6eswpjwa///p6XD&#10;I/B+//+nqMOU8An//6chww7uNP//phPBsuq6//+kS7/25hr//6L5v13jQP//pBfBkeVR//+mtMTO&#10;6rL//6hhxmfvF///qQPG2/Dn//+opsaU8Fb//6dWxVPunf//pcvDd+06//+k2cHz7QH//6TAwXDt&#10;w///pb3Cae9F//+mlcOR78X//6ZJw67uQP//pSrDGutZ//+kWMLq6MH//6WMxHfoYf//qJPG/eqC&#10;//+qzMf27QX//6tyx7Tusv//qirGie5E//+nH8Q662X//6VFwyfo1P//pYzEDOgD//+mE8Uq5+T/&#10;/6bPxszo4P//p0zIeen8//+mHMgl6UL//6P9xfrnX///otnDsuYL//+jn8KN5gn//6Zuw3vnof//&#10;qZHFo+nN//+rscf665///6v6yQbsDP//qrLICurO//+ou8WI6Gr//6Y8whTlTP//o7W/JeKw//+h&#10;474l4ZT//6G2v/rizf//o3/D/OZg//+k9caX6hX//6SCxbnsF///o7vDo+0g//+j1cKT7Ub//6Q0&#10;wmrsmf//pEDCYuvg//+kY8J+7CX//6U+wybtfP//pnLD5+6s//+nfsR/7kn//6dLw+/rhv//pbLC&#10;LOdd//+lQ8H75Uz//6aNxAPmLf//plHE8uZ9//+khcSw5cr//6Qwxd3m4v//pbjID+mW//+nPcj8&#10;64H//6dTx5/rev//pmbFWOp+//+mIcRr6nn//6eoxc/sbv//qjzIKO8E//+rY8hx77b//6o9xhnu&#10;Ff//qSfEWuzG//+pNsTA7Uz//6oGxm/vn///qsLH/vJi//+pm8c580X//6a4xIvxyf//o+3COe+Q&#10;//+iyMHF7lz//6O2wxfuv///pVHEZe82//+mpMTR7vn//6gaxWDuqf//qSHFye6G//+o5sUi7hX/&#10;/6eRw5ntA///pmHCf+wc//+mS8LB7Cr//6c5xCvs9f//qCzFue2D//+n2sYW7Jv//6ZDxSnqlf//&#10;pP/EQulm//+k3cP96aL//6WRxAvqcv//prLEZusR//+nvsTh61n//6eixHTqfv//pknC3+hy//+k&#10;3MFT5mD//6SKwR7llf//pcLCvOaO//+n+8WF6NT//6nnyBXrB///qmXJK+uR//+olcec6QT//6Wn&#10;xF7kbP//o7/B5OC6//+j7MG14Gn//6Wtw43j8v//pyHFVujB//+ngMXw7GX//6duxbDuF///pz/E&#10;+O3f//+nr8Tb7UP//6kzxlDtZv//qsPIWu2H//+rScl37Fv//6oFyH3o+v//pzvFguSo//+lUsMa&#10;4zH//6YQw1Llwv//p6HESejs//+nksOk6Oz//6aHwlvmtP//pyrDG+Zi//+pVsVB6LD//6psxczq&#10;wP//qWHD5eqr//+mr8Bf6HL//6SLvb/mv///pRq+Q+g2//+ms8Au6zP//6ZPwFfsXv//pFG/R+v9&#10;//+iq7767CH//6Ifv/PtL///odLA4O3W//+hhcFT7br//6H1wi7t/P//o1fD7O82//+kh8U18CP/&#10;/6UIxS7vp///pUfEKu4M//+lXcKH7CX//6XEwWTrUv//px3CCuwe//+pUMR+7dH//6svxvbum///&#10;qhrGAewN//+macHN57T//6TqwAbnQ///p17DKOvZ//+qfsei8Hb//6szyU7xPf//qVjHSu4s//+o&#10;JcUb6zL//6k7xTrqhf//qnLF9+rV//+qKcXJ6un//6kjxULrOv//qQ7F0uyu//+qF8dK7qT//6po&#10;x3vu/f//qa/GXe3q//+plsZz7WH//6ojx+ruKv//qVjIIO8J//+nLcag70b//6VhxV/vqf//pJfF&#10;KPA6//+kO8Ut7+b//6RqxWLuL///pULGA+tZ//+l98Y26I7//6YGxWrm4P//phnEc+ZP//+lfMLL&#10;5QD//6TEwVrjdv//peDCVeP8//+nzsRW5fr//6fSxAbmwP//pfrBi+ZZ//+kx8Aw50///6WYwcvq&#10;sv//p6rFL+6p//+qBsiD8Lr//6qryRzuwv//qQDGi+nn//+n0sRe5t3//6hLxCznfP//qRDEeOm8&#10;//+pKcQ366L//6g4w0/sVP//porCUuwL//+lY8KE6/3//6Udw6Hsnv//pZXEvO2f//+mmsVF7f3/&#10;/6eTxNvs7P//qLTEbuvB//+rA8XZ7C7//6xWxt/svP//ql3Eq+tY//+nAMES6Vj//6bCwPrqq///&#10;qhnE6+8f//+tQMjy8nD//63pyonyLP//rHjJ1u/Z//+qpMhR7lb//6p9yCvvI///q2bI/fBF//+r&#10;o8kf7w7//6p+x9HrAv//p1fEOOUM//+jyb/3377//6LKvlTeKP//pHS/oN/B//+lz8DD4O7//6Wz&#10;wILg9v//pYfAP+Hd//+mD8DP4/z//6ZowWXliP//pgrBeOXW//+lBcDp5dH//6RYwLnm4P//pWLC&#10;WelM//+nOMSl6xv//6eCxNTqQP//po7DbOhc//+mY8Mt6Lz//6ayxBDrT///pg3Eae2f//+lK8Rz&#10;7tT//6USxKXvAP//pb7Eru4Q//+mh8Qw7F7//6cfw8Pq8v//p5XEWepa//+niMV56fH//6aaxZ3p&#10;Pf//pa/Eq+j4//+mksSS6pr//6h8xUzs2///qD7Ec+xZ//+l08Jf6Wn//6VBwwvomP//pvLF9+pa&#10;//+m7MYd6nT//6RuwufoJf//o5DBregL//+lOcQK6tj//6a7xu7sdf//p63JGutA//+nqMld6LT/&#10;/6XKxp/mhv//o8vDIuaH//+jGMDv6Ib//6NswB/q1P//pS7Bbuy6//+m3MMO7Rn//6bewsfrVP//&#10;plHBn+nZ//+mpsGl6iP//6ecwzfq7v//qBXE7epf//+mXsQK51T//6MFwHvjPv//ogq+kuKd//+k&#10;vcBY5i3//6jMxAPqxf//rH7IAe3x//+t58nP7oX//6x+yF7tDv//qn/GIOuu//+pTsTa6yv//6i3&#10;xBzq3f//qLnDz+n4//+oKcMz527//6bFwonkRf//ppvDv+PQ//+nRcVo5ev//6aQxI7nbP//pbDC&#10;5+hf//+mYMMs6mb//6brw9DshP//pVPCieyE//+ik8Ac6rD//6FmvzTpMv//ocO/Yeiq//+hzL57&#10;5+L//6FcvLznBf//oUO78Obt//+h0Lz159n//6NPv5fpOf//pPTB7em6//+l4sKy6Pb//6Ykwozo&#10;L///pXfB0ugU//+k9MHA6Xz//6Xhw3Lsbv//p4HF6e6N//+n6sa57bL//6cCxUrqt///ppHDkOgU&#10;//+nYsMC5xD//6iQw4Hnjf//qNjD/Oif//+nxMOg6df//6ZewvTrOv//pXbCoOxj//+k/sKf7In/&#10;/6SlwofreP//pLTCaeoJ//+lKcIa6Pv//6WawW7og///pkfBYulK//+mKMFl6gn//6VDwT3qVv//&#10;pVPCHutU//+mBsMO7JL//6azwxztSv//pnTBjevz//+lML7T6EX//6RxvSLk+v//pHe8++Ox//+l&#10;D73x5HT//6Xcv0DmBP//peK/quaa//+lW7+U5mj//6XAwKPnf///pvrCieno//+mfcJZ6g7//6P/&#10;v6fmw///olC9s+Lr//+jO76U4OL//6SXv83e/f//pD2+sdtN//+im7uc1p3//6ExuLDTlP//oa64&#10;odUX//+jz7uw2yr//6VMv1nh3///pLzBDeXg//+iSL/T5ez//6DTvmHkfv//oeS+z+SH//+jLb93&#10;5fH//6N3v9Xnz///o0/AiunS//+jVcHE6zb//6LSwhXqlv//oQHAZOeQ//+fJb4f5Jn//57bvTfk&#10;dP//n2i9EeZy//+gPr096O3//6GYvhnrL///oxS/RuxE//+jkr9v6ur//6J8vbHmyf//oUq7qOJ4&#10;//+iFLvo4Y///6PVvbPjZf//o7a94OPz//+h2rwY4kD//6C/usTg3v//oPC6qOEo//+hZ7rp4mz/&#10;/6FouuLjV///oQq6w+Mw//+hXrui4un//6LavdLjr///o+i/WeSW//+i4L6d5Ej//6FBvYXkJv//&#10;oPe+KuV2//+gwb7W5i7//58IvXDkvf//nD+6O+Hq//+aobdz3/b//5tRtlzfu///nBe1Vd65//+c&#10;NLSD3L///5yQtTrbfv//nZy3X9vT//+gBrrR3lD//6KWvavhj///oqq9MeJR//+hartO4Sj//6FJ&#10;u07gzP//oca8r+Fv//+hkL2M4Yf//6C4vXXg6v//oDC9WeCM//+gWr3Y4QX//6GWv2LiZ///o57B&#10;a+OK//+kQsFL4Yf//6Kmvi7b+P//oR67GNaO//+harpR1AH//6M2u37UH///pK+8hdSY//+kRrvE&#10;0yz//6JYua7Pcf//n2K2i8lS//+b6bJ2wWf//5iCrfe5Ov//lU+pg7II//+SUqVlrHb//4/joeGo&#10;9f//jmWfI6eH//+NaZy1pw7//4ypmpymz///jEiZUabT//+Mv5k9p4X//45Lmkio2P//kCGbd6md&#10;//+Q9puZqJD//5BfmoCl0f//jrCYc6J2//+NM5aWoDr//4xxlXuftf//i1KUUJ9e//+IypJhnX//&#10;/4WfkCeaNP//gzGOTZbD//+BoYxSk5j//4DCilGRIP//gaCKQ5Dv//+EvI1OlAP//4g5kXOYkf//&#10;iqaUrpyc//+Lp5ZZnun//4qRlcOeOf//iEyTy5ue//+G3pJfmbz//4drkq+aX///inuVZ54l//+O&#10;15lboyX//5DxmuWkn///jwSYNKAj//+LZZPemOz//4jGkKCTav//h2yOp5FF//+GrI0lkcP//4Yy&#10;i+uTYf//hnqL0ZU4//+HdoztlnX//4d1jV2Vm///hkWMo5MR//+EuItukE3//4PoixCO6P//g9WL&#10;pY9E//+DJIuokAD//4Kzi5+RUP//g22MQZNP//+D6ow2lDf//4Oyi3OT3f//gyaKvpMj//+CkYpK&#10;kmT//4I6ig+R+P//gi6J55I+//+Cz4o+k8L//4NQiniVPP//gjeJW5Sb//9/vYdQkjv//35HhryR&#10;PP//fmeH3JJa//9+c4h3k0b//36CiG+TbP//f8GJK5PG//+B7orWlE///4PbjLCUr///hK6N1pTb&#10;//+E6o5ylXn//4S5jlaV1f//hGqNwJWD//+Fk46Alkn//4gykJmYy///idSRlZrN//+IdY/lmhP/&#10;/4UJjRqXX///ggWLr5UZ//+AV4uPlBv//3/Ui1+UGP//gFuKsZTm//+BO4mqlbr//4FOiGCVNf//&#10;f+yGuJK///996YU0j5D//31rhU+OKv//ftuHE48N//+AN4iAkDX//4BuiLSQs///gQyJIZHj//+C&#10;y4pXlBj//4Sci26WFv//hSCLhJav//+DzYqKlZ///4HBiaCUNP//gP2KTJRM//+BkovplUb//4GW&#10;jDyUl///gPSLhZKf//+BD4uxkfX//4GRjJuS8v//gh+NnJTY//+Cf44Ylpv//4JSjbCXpv//gmKN&#10;vZme//+Dy4/Ink3//4W9kpej9f//hiqTRKZs//+FZ5GxpND//4UnkC2h3v//hZOPup/H//+GSZBd&#10;n1L//4cCkXWf4P//h1uSCKAB//+HdJHbnxT//4dHkRGdFv//hvmQSpqz//+GSo9xmCn//4XHjueW&#10;U///hgaPKJXi//+F1Y8Ilbb//4PqjSOUYP//gXeKnZLM//+ArImhkrH//4Ebie2TWv//gMeJpZK7&#10;//9/mYi+kQv//39yiPmQQ///gJCKdpDB//+Bs4v2kaj//4JnjQOTA///gvCNvJTt//+DBI2flgH/&#10;/4JkjJKVcv//glyMUpUI//+Dto3Klnz//4Wtj+iZOv//hqSQsJsk//+F/Y9kmxr//4Vcjc+aav//&#10;hgSNhZor//+G7o3XmX3//4dDjjmYN///hwOOnZcY//+F4Y55lkn//4VejwqXPf//hgeQbpnr//+G&#10;oJEHnDP//4cykOudjP//h5aQep3X//+HU4/HnLr//4bnj2Gazf//hhKOw5gI//+FNY32lWv//4VP&#10;jdKU2P//hnKOcpah//+ISY+imc3//4kIj6Gbdv//h3+NWpn///+FYIrOl7v//4T3isqX3P//hfmN&#10;UppZ//+G85CdnUf//4ezk4Ofpv//iMeV2aE2//+JopcSoWn//4lVlrqgMP//iEWVuJ7s//+HBJSN&#10;ngj//4Xqkzuc////hcSSeZyZ//+GZZKOnXL//4YUkkCeH///hMORjp2j//+EWZHRnMr//4Vjkxyc&#10;CP//hkKTmpqE//+FYZHil3r//4M/jsST+P//ge2MwpKR//+CnY1mlKX//4RJj6WYlf//hTaRQ5tp&#10;//+FZ5GonFf//4YekdWc9f//h76SjZ6l//+JS5N8oQb//4nlk/ei4///iXGTrqOP//+Ie5Leoxb/&#10;/4eAke+hav//hniQ0Z4M//+F+JAumc3//4YukHCWDv//hnuRK5Pj//+HLZKrlKT//4fflGGX2P//&#10;iD2Vr5wv//+IoZbOoMX//4hvlvyjxf//h7+WPaQx//+GbpSLobD//4TOkmOdk///hJmRrJsx//+F&#10;Y5IRmyP//4XxknmcEv//hqSTcp3K//+H8ZVaoFH//4mXl5+jVv//i0yZoaaO//+LnJnxqFX//4mo&#10;l+GnSv//h5uVyKU7//+HK5U2o5n//4dplO+htv//h6iUSJ/Z//+HlZNvnsz//4b+kp6elf//hYKR&#10;jp5K//+DYZA5nZr//4J2kByeVP//g/KR/6GR//+GP5QzpS7//4gVlainY///idyXKajY//+LRpiC&#10;qeX//4s/mGCpuv//ileXOqjx//+KZpblqTL//4vml+Oqm///jXSYt6t0//+Nk5ggqm3//4xmlpyo&#10;G///is6VFKWW//+JA5NwoxD//4bLkUegn///hTmP9qAR//+FwJFJow3//4dEk/SnTv//h5mVNqj4&#10;//+G8pUHp8r//4aNlNemNP//hkaUqKWE//+Gc5Srplb//4fmlZeof///iROWJqlL//+IZpU7pxj/&#10;/4ZYk3Kjc///hGqSCqEA//+EZ5Jaocf//4Wqk42kZ///hZCTCaUZ//+D/pDmo2D//4Myj0qhy///&#10;hDOPGaHL//+F+Y+goqT//4byj/+i6v//hZ6O3qDw//+C2oyOnTv//4DsiqOZ3v//gXaKrJjF//+E&#10;f41Lmnv//4b2j/ycLP//hfWP65r5//+DGI5QmLT//4G2jjaZCP//gpCQM5xe//+DsZJJn6n//4SE&#10;k66hMP//hO2T6aCP//+E6ZMGnsL//4YXk26e2f//iBaVcqD///+JEJb6onr//4kbly2iPf//h76V&#10;D5/J//+FHJEqnCz//4NsjmiaT///hEOOq5uO//+G6JElnoj//4mxlBuhaf//i2GWMaM8//+LDpZa&#10;oz///4iMlFWhYP//hX+R059L//+DmpDpnsn//4OHkj6gG///hICUXqGa//+FKZUboY3//4XjlNqg&#10;/P//h5KVIqHQ//+JspYzpA7//4qXlrilvP//ideWHqWG//+JOpXJpJ3//4nLllWkUf//irCW66SD&#10;//+K35bepHD//4oClkWjif//iLyVzqJa//+IWZZnoq3//4lWmD2lVP//iiOZlqgO//+JEpjWqBv/&#10;/4fHl+Sm4P//iS+Z36gI//+MQp2sq0P//43dn+athv//jMefIK1i//+J+JxLq7H//4fImdaq/f//&#10;h9yZtK0d//+KJ5xEsbf//44QoQq3k///kgmmLrzC//+U5anhwEH//5cRrC7DTf//mZuuOseI//+b&#10;2K/VzBv//5zAsHbPTf//nNSw29El//+cTrET0cr//5t+sR/Rrf//m4Gx1NHx//+cErK90fD//5wo&#10;sqPQYf//m3KxS81///+Z268Jyk3//5fJrNzH4f//llusIsd6//+Wqq2syiL//5htsH7PRv//mbCx&#10;+dQS//+ZNrC11hf//5jIrwfWtP//meKvNNgj//+a6q/u2cD//5tvsKrbKf//nAOxy9ws//+bULHz&#10;2uL//5nAsZfYZf//mOax8dcU//+YvbJL1pf//5kvskLWEv//mbGx3tTt//+ZArCv0p3//5fgr9TQ&#10;if//l+CwidAo//+YxLHD0GT//5kAsY7PO///mQ2wtc3K//+ZybCUzbf//5mTr7zNbf//l6Ktcsvh&#10;//+Vwau6yzf//5ZlrSrOPP//mOWwsdOJ//+aJrKN1oD//5lNsZDVa///l42vPdH0//+V060GzcL/&#10;/5S5q9zKMP//lJKsKsif//+Vhq34yjv//5Xtr0LNOP//lSivHc+N//+VKa9k0Z7//5YfsG7S/f//&#10;l16xt9Nn//+Y0LL204H//5nls1vTRf//mbayIdI0//+X2q9r0DX//5Zsrc3PW///lzuu+9DX//+Y&#10;TbBk0dL//5gTsA7Qpf//l4+u888k//+XiK44ztX//5ePrgHPVv//lyCuOM+A//+WsK8Izw///5cm&#10;sHrPAf//l22wsM7F//+Vz63kzTv//5QEqo/MQv//lB2prc2A//+VJqrOz0z//5Z7rRnQif//mAav&#10;rdFi//+Y57DT0bD//5j7sGHSA///mHKvDdKn//+Xga2G0v3//5cErLTSz///liOrq9D6//+UK6nD&#10;zZv//5L7qOfMAv//k2Cpv83N//+VJKwq0n7//5d4r3/Xwv//l1awj9il//+Utq7g1K3//5KbrPHQ&#10;I///klusDc3K//+TFqvUzUH//5Mdq1PMxP//khaqfMvn//+QU6lEyuf//47hp/7KYf//j2Cn6st1&#10;//+RV6jKzXT//5MmqbvPJP//k7uqetAG//+TLas50C7//5IQq/DPxf//kPysYs7q//+P+6wczV7/&#10;/46Eqp7K5///jYupPsl6//+Os6nky6X//5Fiq/PQbf//k6StPtQv//+T8KxE0+z//5KSqaLQEf//&#10;kWinrMvd//+RNqdpyTH//5C0p1HHB///j6SmssVQ//+P4ac1xk7//5F8qOjJov//koKpz8wn//+S&#10;Tqk1zCL//5JKqIHK+v//k3OosMpx//+VOaleyxz//5btqg7NHv//l4qp989j//+Wm6iu0Gr//5Tq&#10;pxXP8v//lACmxM83//+UfKhdz2H//5VJqqPPzf//lHCrOs6L//+R76m6y2r//5A5qGbIs///kHuo&#10;g8eG//+QyKhkxlD//5ADpz3FBv//j8GmyMXr//+Q7afyyX3//5LLqeTNyP//k+6rGtBl//+UqKvk&#10;0Xz//5XLrR7SM///lj6tmNGM//+VLKxXzsX//5LeqYbKO///kH+mjcWv//+QYqZIxIf//5Gop/XG&#10;cf//kZeobcge//+QAacxyDT//47ApkPHjP//j4mnrseR//+Q+ankx0r//5Ewqo/GAf//kFqpnsUs&#10;//+PaKgZxg///4/3p6vJAf//kYin4suw//+RoKa2yuX//5BIpPvIJv//j/ulg8gT//+Rkqify+f/&#10;/5MVq3PQDP//koqrlNC2//+PtqjTzRT//4ympZXH/v//i9ykc8U3//+NG6UPxWP//47LpevHMP//&#10;kA2mismC//+QyKcKy7j//5Fpp3nNpv//ks2oVs+7//+VRqoB0bb//5aDqoHQ0P//lIGoJ8un//+R&#10;QKUvxfH//48Co/DDgv//jp+k88U3//+PnKcqyS///5BXqH3MCv//kM+o9c0p//+REakRzQz//5Cv&#10;qKXL1f//kGuoWMp3//+QT6fzyOP//4/kpvbG4f//j7OmH8W6//+Pt6V3xhr//485pFPHO///jpCj&#10;Xci+//+OX6OPykL//44UpEHKff//jZek4MmI//+NVqVVyIv//4ympKXHAv//ixaiT8QH//+KIqAq&#10;wRz//4t6oHLA3///jrWjNMPQ//+SBKbUyCP//5LfqKTKaf//kEinIciY//+NJqTcxYf//4wVpFfE&#10;kP//jJulJ8X8//+NJKXNyDz//4xjpN3I+f//im2iWscg//+I+KA+xHD//4mgoKDD9///i+GjDsaQ&#10;//+ObaW2yq///4+TplzMuv//jbujecl9//+K9p/Uw+T//4q0n27Bvf//jEyhfMPL//+OEKQDyDT/&#10;/48Rpe7MuP//jlamEs6x//+M0aU1zgj//4t+pDDLo///ilCi+chC//+J16JRxdz//4psopvF1P//&#10;i7KjcMeq//+Mq6PSySf//4x1ovTIR///jDeiK8Z6//+MsaJyxbv//40ZowXF3P//jJii5cWV//+L&#10;y6JcxOD//4vDolbEpP//jGmi78UB//+MzaN1xR///4yio4zEuf//jOaj0sTa//+OhKUFxpX//5DD&#10;pqfJMf//kUym1smo//+OqqRRxcv//4rpoO3AGP//iUKfpL0v//+J1KCKve///4smog7ASP//i9Ci&#10;p8HZ//+LjKIBwfL//4rfoPnBjv//im+gwsHv//+Ku6Hfw6H//4uVo4HFrf//i9aj6sX///+LFqLf&#10;xEP//4oMobPCfP//ibWhZcKj//+J06FhxFH//4o6oTDGTP//izmhbMgn//+Ms6JTyZP//42mowPJ&#10;oP//jFyh6scV//+JmZ/hw9n//4jfoEHEWv//inWivcfb//+K/6N8yOz//4niohrGOf//iN6g9MK3&#10;//+IraECwL3//4lOodfAy///ilGihMHv//+LPaKHwwT//4w9oo3EHf//jdKjgsX6//+PJKSTx2P/&#10;/44uo2/Fpf//i0ugQcEL//+JAZ1fvMb//4kAnHa7bP//izWdrr1a//+Nm595wJb//45koFTC/v//&#10;jXKgD8Pu//+LoJ7hw3X//4rynl7DGv//i1eencLT//+Kv54rwU7//4lanc2/zf//iGuegL/I//+H&#10;659kwJH//4eHn3fBQP//htqeUcFf//+GmJ1RwfX//4gvnpTEn///igGgh8dE//+J8qDLxy7//4mP&#10;oOLF+v//ifSiGMV5//+JYqKOxKz//4dUoTrDV///hPaeycIG//+Eb51dwdf//4YSneTCxf//h8Ce&#10;5sMx//+HuJ7nwd///4Yjnai+y///hLOcSbuU//+E65wLumj//4Y0nFS7YP//iIWdML5B//+L557V&#10;wdz//421nv/Cnv//jIGcyr+m//+KKZpVvFv//4lDmgK8W///iu6cl8Cy//+Ne6Auxwr//485ovHM&#10;5f//j8ukPdCy//+OEKK/0AX//4s7n9bLwf//iK6ddsZt//+GmJwYwiX//4benVTCNf//iUKgUcYV&#10;//+LQKIiyZv//4vfohLKNP//ie6fgcZ4//+GepwVwLb//4Sim0m91///hM+dK76y//+GHJ/uwXj/&#10;/4eioafD3v//iMGhd8Sc//+J16BsxFr//4qCn2zDjv//ikie3sJ0//+J058fwdH//4kRnxnBAP//&#10;h9yd479K//+HmZ0pvkT//4hGnV6+T///iMOdhb5V//+IfZz/vXn//4eKm7y7s///hpmaern7//+F&#10;zJl6uNb//4R+mFW31f//g2CX7Leh//+DzZl/uTj//4VCnA67Vf//hXKcvrrd//+D45sRt3X//4I1&#10;mRez4v//gZSYebLG//+CnJnLtXH//4Pvm0W5wv//hM+b1b1g//+FHptqvrj//4RPmb28ov//g2CY&#10;Irjt//+DCJeEtfj//4NTl/i1Uf//hN+Z77fj//+HJpyJvDD//4iXnc2/MP//iC2cjr7l//+GZpnF&#10;vAD//4TVl7K5Ev//hBGXXrfV//+EhpkAuXT//4Wgm4a9Bf//he+c5r+C//+EdZvAvl7//4JqmQ+6&#10;s///ggqXGrfs//+DlZaxt4z//4Xjl7C45P//h3+ZR7ov//+G0Jl9uVT//4TymI+3eP//hH6Yo7dh&#10;//+E8plvuFz//4QNmP232v//ggGXc7Zv//+Brpc5t17//4PxmMm69///hsCaPL4o//+HopnHvlP/&#10;/4axmDW8gP//hbeXeLuR//+FmpgTvFD//4VLmHu8hv//g5KXQrn2//+Bj5Wuti3//4Eflcu0OP//&#10;gfmXUrR4//+Ct5igtS7//4JnmGe07f//ggSXYLS5//+CwJbstf7//4Nnlma3T///guuVPbce//+B&#10;hJPHtYz//4Cxkyu0W///gPKTqLRq//+ArZOetFj//3/Rkx20Nf//fy6S5bRe//9+HZHks0n//323&#10;kRqyD///f0mSNbLf//+Bj5RmtOv//4I3lV21TP//gPWUWbLz//9/kZLsr+H//391koGuVv//gASS&#10;ua5Q//+ArpMrr27//4GClDSyBv//gl2VvLXY//+CRJapuRv//4C+lhK6JP//f3aVXLn8//9/dpV/&#10;uZr//38+lNi3Z///fuSTibPg//9/gpLvsRX//4Cfkw+vlf//gcaT7a/C//+CVJUDsTv//4H8lW+y&#10;1f//gc+VfLQs//+BzJTUtGH//4F7k2CzW///gLSRpLHl//9/0JBesPT//39gj+mw4v//f4uQELGM&#10;//+AXJDbst///4ECkamz5v//f/SRBbLl//99QY7qsCb//3uhjiCu4v//fEiP3rBf//99TJHFsfL/&#10;/30BkZGxV///e/iP1K9j//97iY6Arkv//3uljkuubP//e5mOi660//97MY6OrmP//3rNjiutlf//&#10;eyGOC61G//97gY3SrRb//3sFjPWsOP//epGMhquW//96xY0rq/T//3ucjp2tev//fDCPpq8Y//97&#10;fY8crwb//3n1jXytBP//eOKMMKqO//95QowpqZH//3qwjP2qY///fGKNwqv3//9+L45UrU///380&#10;jgmtGf//fxyNBauA//9+o4yaqlD//34ijVSqWf//fgaO/KuP//99rY/MrF///3xmjmmrd///e8eM&#10;8qrt//98io1LrFz//32ujySuxv//fiCQ8bAd//990ZGTr3j//34ykeCuhP//fouRRK0h//99XY7H&#10;qjT//3vujDanqv//e2uLFadc//97k4s/qPn//3tIi3+qiP//eciKxqpa//94VIoFqXb//3gfijGp&#10;V///eHmKl6la//94Q4pLqIr//3g/ikioMP//eQ6LN6mn//955YwWrB///3pSjEOuJ///emOLvq6g&#10;//96e4sireT//3ruixWtK///eyKLXaz7//96jouFrTv//3jcitKtUP//dwCJrq1f//92rol3rkn/&#10;/3fNigGvQ///eOmKGK7l//948Ij/rOP//3g5h6aqw///d/iH3qqF//94NYnCq+b//3ghi7etJf//&#10;d22MTq1l//93OIwircP//3gdjCmuxP//ePGL5K8e//948Yserpr//3isioWubf//eKCKha6m//94&#10;JYo2rWj//3b2iUOp+v//dnWJXqby//93f4uIpsP//3kdjkao1P//eeePTKqp//95k43Qqqb//3k/&#10;i3yppP//eWuJwai///95uIj4qF///3mQiMioVf//eK2Ijagq//93sYhvqBH//3dgiMeogf//d9qJ&#10;d6lm//94dYnSqfT//3hZiUupTf//d+qIsagq//93tYj7p6T//3eMifSn4v//dz6K/aig//92zIt3&#10;qYv//3awi1qqqv//dyOLBqvT//93MIoLq9z//3XviBWqKf//c/SF7Kfs//9yU4R1po///3HYhCmm&#10;qP//clSEhKdE//9yJYPLpir//3F2gmSjmf//cPCBYaDM//9wSICtnhn//3AQgPCc3v//cRGCu56Y&#10;//9y9oVhosr//3Tdh+qni///dUWIvqm9//9z0oeUqBH//3D1hMqjOf//bl+CKZ5A//9u3YKYnU7/&#10;/3IdhcegXv//dC+HXKKG//9zjIXPoXD//3Jcg5+fS///cZ2CJ52J//9xd4GhnOj//3JUgliecf//&#10;c9iD6aHA//90dISKpB7//3JvgiiiQf//bxJ98Z1b//9tl3uRmkL//26qfBybOP//cSB+ap9F//9z&#10;aYC6o+///3SUgjinUf//dNeDc6le//90d4SGqjP//3QShTOp0P//dCuFR6hD//900IUFpj3//3XZ&#10;hTek+///dn2F0aS8//91moVopBH//3M1g2+iSv//cQqBfKDc//9wfYEXoTD//3ELgdeid///cY+C&#10;WaLd//9x/YJKoef//3JRgauf4///ch2Asp1v//9x6oCgnEf//3IpggydQP//cfeDYp7w//9w4oM7&#10;n+D//29tgZOfo///boN/Z557//9vU356nXz//3DefpOcVP//cR1+NppZ//9wdn3JmRH//6Xjw8vq&#10;4v//p+7FWe1r//+pDMYg75T//6gwxMvwC///ptHC5vAC//+mWsJE8Kv//6cNwz3x7v//p8LEQPJH&#10;//+nksP98Ej//6Z0wpvr0P//pFTAnuXP//+iVr9j4Zj//6MSwSjjKv//phrEuemF//+ojccY77D/&#10;/6meyBDy5P//qTjH1PKv//+n/sa48Kj//6bsxULu7f//pmzD4u6E//+m2sNg73H//6gVxArxCv//&#10;qKHEc/FV//+n1sPn77L//6ZowyTtFv//pWXC/Orn//+mR8Rb6rL//6jcxofsg///qrHHTe4x//+r&#10;L8cn7tP//6ogxoztn///p4zFC+qk//+l4cRO6Cf//6VmxCbm3f//pPTDnOYj//+mDcTs55f//6iG&#10;yCrqh///qYHJ6uup//+n3shW6fr//6WCxRfndf//pLbC4OZD//+meMNP52f//6lKxX/pk///q7HI&#10;EOtK//+sZ8kU60X//6tCx5fpUP//qKvD6+Xr//+lJr9Z4gz//6JZvIXf+P//oRm8w+Cb//+hcL+U&#10;45b//6Npw+joTP//pSbGmOyS//+lAcWW7o3//6QlwtXuwf//o6DAoe2s//+jpr/h7FD//6QuwJTr&#10;6P//pRvCD+zq//+mFMN27mH//6Zfw8burP//plLDgu1b//+l88Ls6nD//6Vawkrm////pgPDXeW0&#10;//+nuMX05un//6epxyrnm///phLHJ+eb//+ltMgg6RD//6brybnriP//p8PJvuyR//+nVsfz667/&#10;/6YUxbjqCf//pNPEKujX//+lO8SS6YP//6fdxubr7v//qn/IkO29//+rlshg7a///6t+x3Hs3f//&#10;qnzGU+yP//+p6sYQ7mD//6oZxn7x0P//qUnFr/Qq//+nusRj9I7//6Ziw9zz3v//pZXEFvL1//+l&#10;2sTw8k7//6aFxUvxMv//pzTE3++S//+oisUf7qL//6ohxivu6P//qqLGo+9G//+pFcU+7gT//6ap&#10;wwHrrv//pT/B1uoX//+le8KQ6f///6a1xHbqyv//pxvFg+rY//+mpMVo6o7//6aJxVTrZ///pobF&#10;B+yp//+mZMRs7UH//6ZSw/bsrv//pg/DaOsK//+k4MH76ET//6Mdv/7lA///okO/A+Lk//+jOL/s&#10;4tf//6Y4wvrlCP//qmTHWOia//+s/MpP6yr//6xRyirq6P//qP7HXueg//+lesQa427//6Plwnfh&#10;Iv//pFTCx+Gr//+lpMQG5JD//6ZJxK/n0///ps3FVera//+ntcZ17VP//6gDxtft7///qBnG6+1f&#10;//+o+sf27Ov//6n3yTbsN///qkDJdeqx//+pSMfm57H//6dKxQTkFv//poLDi+NK//+n1MSg5hn/&#10;/6kGxbHpKv//qIHFBOlw//+npMQj5/7//6hRxN/nhv//qgLGL+h0//+q4MXz6Uv//6oNw5/pCf//&#10;p8fACeeT//+mEr3D5wD//6aNvn/pJP//p7fAdOxJ//+m78C77Wz//6Sdv7Tsrf//ozG/4Ox7//+j&#10;isH67av//6QCw+nu7v//o33ERu9a//+i6MQl77r//6M3xJPwnf//o7TEsfDq//+kLMRR8Cj//6Vw&#10;xGPvL///psbES+4v//+nHcMy7S7//6d1wqDs9f//qPnEAu25//+qqMXd7df//6muxMzrDP//phfA&#10;5ubv//+kKb8j5oz//6YDwg7rCP//qPPGhe+U//+p8Mh78CD//6fXxi/sBv//pXrCyudb//+lZsG6&#10;5dH//6aRwmznIf//qALD++oC//+pW8XM7VP//6oAxvrvwv//qgbHcfDE//+pncc78Hf//6lZxxXv&#10;1f//qZnH0e9I//+pnMin7tX//6gMx7zuMf//pTPFHO06//+jHcMj7Rf//6KUwrft2///oqfCoO4A&#10;//+jAMJy7IT//6NBwjLpOf//o3nCReXM//+j2sLG49r//6QvwxHjBf//o4DB9+Gk//+i1MC64Iz/&#10;/6Qiwazh3f//pqXD1+UM//+nucQ553D//6aLwjnoA///pLvALOgx//+kU8CY6cL//6XUw4vskP//&#10;qCzG+u6P//+oz8ep7S3//6ekxajpwf//p7rE1ejS//+pV8XA6vL//6n4xcLsxv//qVXEr+1U//+o&#10;vsQo7cr//6hFxF/ueP//qC3FW+9e//+oKsZZ79H//6e/xlTvB///p43Fye1F//+njMTR6uv//6fA&#10;w9vpKP//qTjEmekq//+qCcUg6Yz//6jMw7fpWP//pynCH+nB//+nzMM+7GP//6qBxtTwN///rJjJ&#10;2vJN//+s9ssc8db//6wpyvXwkv//qtbJmu/v//+qXMiD8Fb//6qNx9nwQf//qezGhu2v//+oW8Sc&#10;6QT//6XQwcfjlv//oyS+rt8H//+iXr2E3WX//6P1vvveqf//peLA/uBm//+nJcJG4eb//6fBwqDj&#10;kP//p3fB6+TB//+mAMBR5H3//6QXvsLjhf//ooe94+NK//+iKL5y5Nr//6QTwT7oQv//ptTEUusD&#10;//+nvsSg6pj//6b8wsnocv//ppLB0Of3//+my8J16d7//6Zhwy3r+v//pcXDv+1W//+mGsSu7hX/&#10;/6cExUXtgP//p3PEn+tz//+nTcNk6Wv//6cYwvjonf//pxjDx+jl//+mnsRZ6PP//6YaxD7oy///&#10;p5LFSupv//+p5saa7Pf//6nUxYjtKf//p7LDPOsp//+nSMPt6tH//6iRxsXsLv//p7rGnetF//+k&#10;2cN36Bn//6RRwtnnx///pkDFhuq0//+nzcg87IP//6jEyf3rkf//qL3Ji+kq//+m3sYE5rb//6Ti&#10;wgXmLf//pMfAWehA//+l0cCS6xn//6ctwcfsxv//p3HCCOvX//+mYMB+6N7//6YPv2nncf//p43A&#10;nelF//+pJ8L667z//6jNxAPrp///phHCPuiI//+i3b8V5On//6Jxvg/km///pQbAF+eT//+odsN5&#10;6wr//6uZxyXtPv//rJbIjO0a//+qvMaI6yL//6jlxI3qRP//qGzEf+sw//+oj8Um7GX//6ltxhns&#10;pP//qW/F3OpO//+n6sRm5mT//6dBxGzlB///p5bFYOb///+nIcTK6XL//6bbw+Trjf//p6bEQe18&#10;//+nw8RG7kb//6YXwtftM///pCHBiut9//+j9MJV6o///6RywzzqHP//o3HBV+i4//+hr73g5vT/&#10;/6Chu5XmBf//oOW76uas//+ihr6l6F///6RDwVzpXf//pV7CwOky//+lucMA6Nf//6TKwfvogf//&#10;pBrBTul8//+lF8Jl7E3//6ahxAbuf///pw7EVu3K//+my8OG6x3//6a9wo/oPf//pvvB5OZK//+n&#10;2MJZ5on//6jVw3Xop///qLDDs+rb//+nrMMo7Db//6agwqDsdv//pd3CW+tz//+lE8HJ6RD//6R6&#10;wPrmc///pJPAbOVM//+lCMAa5f3//6YVwOLogf//psXCA+sB//+l9MHv66D//6TCwTzrPf//pCrA&#10;o+sL//+ks8Cl64T//6WywLzrZ///ph/AKemP//+mdr/c54T//6anv/nmk///pie/vuZU//+lSL9L&#10;5h///6QlvprlVP//o1e+UOS4//+kPr+75g7//6Y6wejowf//pkfBs+kf//+kD78V5mP//6J9vXTj&#10;cv//o7S/D+JC//+lBcCv4D///6PnvzLbY///oXG7kdWL//+f5LiW0lD//6FxuUvU1P//pUe9hdxN&#10;//+oSsIs5Aj//6hxxEroWv//pZPClOgB//+jYMBz5jX//6QrwKvmjv//pRnA5egt//+klcBQ6Wf/&#10;/6PCwDPqVv//o1nA4Opk//+iP8B96CP//5+3ve3jrP//nUG7A+AP//+c9rpR4L7//55Ju3jlJP//&#10;n6S8wuoM//+g8r347cH//6KJv2Dvqv//o57AD+7Q//+jDb646p7//6HFvILlbP//oZe7tuKd//+i&#10;Ybxw4of//6KqvOfiuv//onq8r+I2//+i87zL4gX//6N5vOXiOP//owa8QOJR//+hl7r64g///5/L&#10;ucThY///n0m6UeGo//+hBL0y4/r//6LEv6HmRv//olu/MOZS//+g5L125Wf//6BwvRjllf//oBm9&#10;P+Wm//+eTLwH5AL//5u7uaPhnP//mtC4IODe//+cG7fy4dX//50FtxDhJv//nRu2HN7I//+dYran&#10;3LX//56HuP3clP//oYi9ON9t//+kVsBX4pf//6PKvwziDv//oey8Ut+S//+hsrwX3vT//6KPvb3g&#10;h///owK/HeI9//+iOb7Q4mz//6FTvg7h6v//oha+/eK8//+kv8HX5QP//6egxGzmTP//p8TDUuMM&#10;//+kwr5c223//6JeuizUif//oq+5VtE7//+kKbovz9L//6RBudXNZv//oey3D8il//+eSLL8wlj/&#10;/5oArgi6r///lWioXLH2//+RA6KRqXf//42OndKi+P//i4Ka8J+X//+Keplins7//4oZmHaffv//&#10;ihKXlKCR//+KZpbSoaz//4tIlrmjNv//jP+XvqWf//+PZpmiqF7//5FVmxqpp///kd2bXqh9//+R&#10;YprdpgP//4/RmV6jMv//jeKXW6FJ//+MgJXhoP///4sclLqg6P//iMeTJp8t//+GE5Fbm+3//4SN&#10;kDWZDv//hLaP05ez//+FXo9clx///4XWjuSWvP//hryPeJdb//+HuJCWmMv//4igkcaauf//iWOS&#10;8Jyf//+JJZNHnQ///4gZktSb+v//h0KSUZqs//+HhZKMmn3//4nilKecr///jWuXup/i//+Oz5hg&#10;n+z//4yBlSGa8f//iOSQtZRK//+Gio3HkBj//4VrjCCPUv//hLSKw5DB//+D7olgkpX//4OYiNSU&#10;Dv//hGuKAJVU//+FW4uilZT//4UqjBaUDf//g4uK3JEV//+B+4mRjqX//4FqiWmOAv//gMmJWo4U&#10;//+Ai4mNjtf//4F2inaQov//goaLL5J8//+C7Ys5k7v//4J/iqeUAP//ggmKIZOV//+B04mwkqr/&#10;/4F7iO6Rif//gcuI1ZHB//+CiolYky3//4K4iY+UN///ggKJPpQ0//+BSolFlBj//4DqicGUN///&#10;gA6JbZOL//9/TIinko7//4BuiXiTP///gz2MDZWR//+F9I7nl/7//4bmkESZGP//ha2PVJhZ//+D&#10;TIzzlkL//4JRi7qVIP//hCuNLJbH//+HMI+Fmgz//4h5j9mb/v//huSNs5sn//+EJYuNmPf//4H+&#10;ix2XFf//gLSLjpW+//+ANYuHlPT//4DAivKVJP//ga6J/5Wi//+BzYiylPj//4CshxySoP//fw6F&#10;tI+T//9+iYWTjc3//3/PhyqOP///gUSI5I9l//+Bs4mCkBL//4KVijiRgv//hLKLrZQe//+GqozN&#10;lmT//4c0jPuXMP//hiGMdpaK//+D/oualRb//4Ifiy6UEf//gTqLR5O3//+A0osfkwv//4DSitOS&#10;Pv//gW+LDpJu//+CBIuPk6b//4KOjGCVov//gsiM8pdO//+CKIyGl8///4IGjKmZH///hA+PaZ20&#10;//+HAJNJo5P//4g+lPemN///iBWURaTM//+IRJNwoif//4j3k26glf//id2URKEC//+KVZUVonr/&#10;/4o1lQ6jY///idOUNaLW//+JDZKvoGv//4hNkWadW///h1mQXJpz//+GmI/QmKn//4bIkFKYs///&#10;hpSQXZjL//+ExY6ml3r//4LPjJKWJP//glaL85ZX//+CzIxblyn//4KajD+Wpf//gbyLdZSz//+B&#10;QYrTkor//4ESimSQpf//gQ6KYI/O//+BkYtXkRz//4KdjRiUQf//g0iOLZbY//+Cx42plwD//4Jh&#10;jRqWOP//g0iN6pav//+E8o9pmH7//4YhkByaWf//hcWO7Jqi//+EjoytmWz//4QWi02YAv//hFWL&#10;Ipa2//+ElIuslbD//4TFjLOVnv//hIGNhpZk//+FGI8bmO3//4bNkVCcuv//iEaSeJ+P//+JkZK9&#10;oPn//4p6ko2g7P//ioiSCp9R//+KFpG3nNf//4jbkOqZcv//h4SP1ZY7//+HV4+LlVb//4hHkB+X&#10;LP//icWRM5qU//+KQpFLnLr//4jZj3eb5P//hq+M9pml//+Fr4wQmPT//4YQjWiahP//hv6P/50Q&#10;//+H6pKYnwf//4ielE+ff///iJqUn55D//+HrpPbnFr//4aykzmbdv//hfiS0JuH//+FXJIHm2b/&#10;/4VrkW2bkf//hhuRjJzK//+GFJGZngj//4UdkUWeEv//hQOR1J26//+Gq5O7ndf//4gRlOGdDP//&#10;hz6TdZoM//+FC5CBlm7//4QEjueVjf//hSqQAZjI//+G55JFnZL//4dIk2OgTv//hoeS+6Ax//+G&#10;apKTn6n//4fjk3+hCf//igKVRKPr//+LRZaFphf//4tUlqCmXP//itGWB6Uu//+KUpVPozb//4ng&#10;lI2gTv//if+UUZz1//+KBZQtmVf//4j2k1+WFf//h+KS7ZVx//+HdZNXmAT//4felKqc6///iUCW&#10;5aLs//+KaJiap4L//4q5mPiovP//iX+XSaV9//+HKpRZn3X//4ZCkw+bgP//ht6TnZst//+HZ5RN&#10;nKL//4eClKmeQP//h42U95+I//+H+ZWRoOX//4kNlrKjBv//iX+XL6TJ//+IcJZVpP///4dclaCk&#10;gP//hxmVmaN8//+G+pVIoUb//4bFlHGem///hjSTSZx7//+FTZJCm4f//4QkkZabff//gxyRaJws&#10;//+CyZHFncf//4OTkpygRf//hUSTqqMN//+HwJVQpe7//4rdl/So+v//jUGaSqsG//+NIJoiqmP/&#10;/4tmmA2oMP//ivqW+6eO//+M9pg/qWb//49Lmd+rIf//j3yZhqo4//+N8pfOp3///4yQlpqlZ///&#10;i8eWKqSQ//+K8pWupHP//4oglU6lUf//icmVyKd///+JtJakqdz//4lSlueqvf//iLGWhanZ//+H&#10;4pXDqAX//4a+lJqmef//htGUcKdK//+JFJY9qp7//4tBl/msxf//iwKXuqsZ//+ImZXOpvn//4X/&#10;k9Ojpv//hY+TzKPf//+G+ZVFpoX//4dSlWSnf///hguTmqXv//+Fm5JRpN3//4cMkoWlzP//iRCT&#10;Y6d8//+KKZP/qBX//4iSkqWldP//hVePy6CF//+DMI1pnCD//4NSjKmZ9f//hWiN85pP//+G6o+P&#10;mwb//4W5j3OaDP//g0GOe5jS//+CjI8HmmP//4P4kTmelf//hQiSxqGw//+FaZOBomf//4YJlCuh&#10;jf//huCUjKAh//+IpZXjoGf//4pjl9OiBv//ik2YYaJD//+JN5d1oL7//4eUlP+d5P//hZCRpZry&#10;//+EUY9WmdT//4Rdjvaas///hVGP8Zw9//+Gu5GInbD//4eOknyeZ///hrORj52T//+EMI7Pm2b/&#10;/4GJjCOZpf//gByLZ5nU//+AjI1TnAz//4Gsj/2d/P//gcKQsZ1L//+BgY/0m2r//4KXkAabY///&#10;hRKRoJ37//+HTJNYoRn//4halFui3f//iXSVsqPo//+LHZd6pQX//4vgmBKlOv//iuaWwKO7//+J&#10;b5UcoZP//4jzlOKgr///ieiWiqKW//+LzplvpzD//4x/m0CrSf//ivSas6wm//+JZ5nnq1P//4os&#10;mxerr///jFGdXK0c//+Nmp6gre3//4ynnZ6s6///iXGaU6oZ//+F3paTp2P//4POlGymnv//hE6V&#10;Yqi3//+H45oYrb7//4zFoFezVv//kDKknbaW//+SA6ZauCz//5P9p6K67///ljCpHL7+//+XZaoS&#10;wmr//5fWqt/E3P//l7+rccaL//+Xw6wSyFv//5k/rgHLlP//muGv484+//+bErAEziH//5pyrwjM&#10;Qf//mZmt1cpF//+YpKz0yRX//5g8rUnJlP//mSivd8yh//+a+LJ10Wz//5uFs2PU4v//mfexJdUT&#10;//+YxK6r1Cn//5l8rk3Ud///mnCuxtVH//+a8q+K1mH//5uvsTjYL///m32ygtkU//+aGrLe2LP/&#10;/5iqstvX6///l+myfdbX//+YHLHU1X3//5h5sNXTm///l82vO9D5//+Ws64szt///5bArvDOqv//&#10;l7uwg89L//+Yc7EQzuf//5nZsY7O1///m+aycc/Y//+cAbGAz4f//5lRrkbNJv//lhqrScs3//+V&#10;MqtXzLz//5ZtrbfQs///l1uvV9NQ//+XW69X0yn//5Z3rffQfv//lNyrzMxH//+T1qqIyMj//5QX&#10;qx/Hx///lYmtXcnS//+Wgq8TzPH//5ZeryzPc///lm2vKNHF//+W/K+907f//5gOsR7VFv//mWSy&#10;rtWC//+Z9rLk1C7//5kWsSHRUv//lsSuFM4E//+VXqyhzQb//5aRrlnPQ///mCSwYdFS//+YmrDZ&#10;0Wn//5jdsLvRNf//mYGw99Hx//+ZlbEO0pL//5hXsIvRqP//lrOwAs+X//+WCLADzd///5WQrx/M&#10;Sf//k9ar68oA//+SXqi6yOv//5Kdp+nKRP//k1+otswa//+UiKrVzcX//5ZErazPc///l4yva9CO&#10;//+X16960Sv//5chrk/Ref//llOtBtGw//+Wf6yf0fz//5aJrArQ/P//lZ2q286r//+U2qpazXb/&#10;/5ToqvPO7f//ljWs8NNO//+X4a+L2B7//5bdr7TYNf//k82tu9O1//+R26wxzxz//5HTq4TMnP//&#10;kqurH8vU//+S4qp0y2///5IEqajLH///kFqotcsH//+PDKfqy6X//4+9qGnNvv//kaypktAP//+T&#10;SaqP0VP//5PJqyPRQP//kx+rS8/8//+R5qsYzgf//5CSqoLLz///jwepUcla//+NH6ebxtv//4v1&#10;pqrGM///jRWoAcmF//+QBKrrz+L//5MXrXnVu///lEqtgtcV//+TSqre0yz//5Gkp9HNP///kLWm&#10;Vsi1//+QOaZKxm7//4+2prjGJf//kEeoHsil//+Rv6oAzMz//5K0qvvPx///krSq1tA2//+SmKpr&#10;zxf//5MsqlzOKv//lLyq2M6z//+Ww6ul0MD//5fPq5vSi///lnmppdIJ//+Tmaa6z5n//5GspU3N&#10;u///kfWmlc31//+TVqk2zxL//5Nxqm/Obv//kguprcvC//+RL6jZyUz//5GCqNTIA///kYGohMbI&#10;//+Qr6ezxeD//5AApz/Gcf//kCGniciH//+ROqjCy33//5JOqgnNvf//k0urVc80//+U160o0MD/&#10;/5YzrprRyP//lm2ufNEr//+Ufau7zZ3//5FVp7XIuP//kKOmxMeZ//+R0Kh7yjb//5GSqPzMIv//&#10;j/WnzsvF//+PFqcpynT//5BBqKDJw///kaWqYsjL//+RV6ovxub//4+gqELFeP//jiCmU8Yl//+O&#10;j6YWyTT//5A/pqXL9f//kKilsMsw//+PyqP3yIj//5A+pMLI4f//ktaouM12//+U9KyS0g7//5RP&#10;rXDSgf//kJqquM36//+MYqb1yAv//4svpa/Fpf//jMmmhMcq//+OxKc/ygP//4/WpzLMWv//j/Om&#10;t82c//+P0KZPzhv//5BnpprOj///kqaob8+B//+Uk6nqzrD//5NRqErJ8P//kE2lLcRZ//+OEKNC&#10;wcL//42to43DLf//jxylo8cq//+Qlqdfymn//5FoqCzL4v//kbionMxC//+RrqkGzE3//5JRqivN&#10;B///kvirBs1r//+SPKn+y+r//5Cjp8PJiP//jyOlcMfQ//+OBaNexyj//43woqvH8///jtujpsmg&#10;//+PXaTaykz//482pafJ8f//jxKmNcmj//+OpaXdyQ///42rpFnHZv//jL+ifMUB//+MoqGAwzv/&#10;/43Vol3Dlv//kC+lOMaV//+RgKe6yZ3//5Alp5fJ6P//jhOmL8ij//+M2KUBx3///4w+pCnHEv//&#10;jBSj7Mfb//+LmqNvyJP//4qAogbHqP//icKgpcW+//+KdKDMxRr//4w4omjG5///jjCkW8o3//+P&#10;GKTyzBP//42Jos3Ji///i2egRcVL//+L0qDNxJP//42ooxHHPv//jnCkVMpU//+N/KR/zLj//4zu&#10;pF7OBv//jAikkc4J//+K+aRJy8b//4mWovnHiv//iQ6h+MQP//+KAqJJw3X//4umo3LFKv//jIak&#10;Gsar//+MAaOXxjj//4uCozjFQP//i3+jVcUM//+LE6L4xTL//4psoivFVv//in+h68XR//+LuaLL&#10;xtT//40ZpCPHgf//jNSkN8Yl//+LS6Mdw1H//4tZo03CXv//jhSlqsTP//+REqfzyAv//5DwpzXH&#10;8///jU2jZsOF//+Jnp/7vrL//4jnn8e9iv//ifyha78l//+KaqI4wGb//4m4oYHAP///iTigrMAh&#10;//+JtaDfwSf//4qTofbCvP//i1ejgsQ+//+MAKT1xVv//4vqpRjFNf//ixyj/sQP//+KfaLsw4b/&#10;/4pWomLEbf//ihWhpMYF//+J56Dhx9H//4pvoODJqf//i22hhMq7//+MSKIyylL//4wRogPINP//&#10;ivehOsYK//+L16LUx8X//45tpkPMEP//jnim1sxd//+Lg6QGx4f//4jLoVLCOv//h/Wggr/Q//+I&#10;76FJwJ///4rbopbC/v//jDqi+cRk//+Mv6KWxFH//42uou3EiP//jqOjmcTX//+NyqKRwyL//4uP&#10;oBG/2///ilSea73v//+LfZ73vyX//448oQ3Csf//kCGigMXp//+Pg6HixtH//40En7fFlf//im2d&#10;a8Nl//+J8ZzVwgv//4rcnUnA5///io+crb5H//+JF5vQu7P//4fPnAy7J///hzidGbyW//+HTJ4Y&#10;vwH//4a4nV/AQP//hgOb9MCw//+HKZyfwpz//4jrnmbEwP//iamfnMVT//+KXqEqxWT//4sAoxLF&#10;S///id2jT8Pb//+HBaFIwXD//4R4nom/of//hEGdSL+3//+FqZ2QwLD//4bhnjTBGv//huieTsBZ&#10;//+FyZ1jvj///4TVnDW73v//hTObzLrm//+GF5uXuzP//4ekm+a8xP//ik6dNr8i//+MIJ2tv53/&#10;/4uwnCm9bv//ioCaiLt6//+KdZqpvHr//4uqnH7AL///jKuehcR1//+NLaBayGX//42AoeHLlv//&#10;jKOht8wb//+LM6CJyiL//4ldnwXGcP//h2idw8Lb//+Hrp8Awzn//4nYoeDG7///i1mjZcmx//+L&#10;tKM1yaH//4pJoRzGLv//h4yeDcEq//+FoJyNvjz//4UlnS6+cf//hjafWcEO//+IT6GUxDz//4qj&#10;orHGTv//jOCi4cb8//+NgaHSxZf//4uun6XCbP//iS6d47/K//+HOZzTvnT//4YYnAa9wP//hpac&#10;c74l//+H9p28vwb//4j+nrW/Sf//iTyetb6F//+Ij52TvLX//4fLnFG69P//h2ibqboJ//+GnJrp&#10;uTL//4V9mjK4dv//hTaaqbj7//+Fy5wgumj//4VqnGy6N///g/KbSbf6//+CqJostXr//4HZmYy0&#10;CP//ggCZ37T2//+Cd5ort2n//4MYmg+57f//g52ZarrB//+C/ZeRuDT//4J/ljG0p///g16W2bNO&#10;//+ExJiKtGz//4YomnK3TP//h4mcKrro//+Im50SvcL//4h2nDm+DP//hsaZzLte//+EmZeAt6z/&#10;/4Liln+1SP//gnSXM7YM//+DzpmPuin//4VSm7O+Tf//hMCbIb5T//+CyZhdurv//4Hsld23gf//&#10;gz6VNrcb//+F+ZaguRj//4hkmRS7Kv//iHWaMbqW//+G0Jm3uCX//4YGmbe27P//hc6aAbap//+E&#10;NZjTtVH//4H9lum0I///ge6WxrZH//+EdZiauzP//4comiS/D///h+WZ5L9///+G7ZiPvfP//4We&#10;l4u84f//hRuXlb02//+EvZe6vRH//4OPlwu6sP//gr2W/7fe//+DhZjVtw///4TUmyi3rP//hSKb&#10;87fa//+D15patqH//4IYl5K1QP//gSCVOrT8//+Ac5NRtPT//3/wkhy0kP//f9mR3bQb//+AipKn&#10;tE///4F0k6S0/f//gU6Tk7Ud//+BOJO8te3//4GvlKy3dv//gPeUSbbw//9/8JNUtSb//4Bck7y0&#10;rf//gYCVEbVM//+B/ZXbtS7//4GdlZ+zmP//gRKU57Fr//+Am5P3r4P//3+rkoyt3f//fyuRzK3F&#10;//+AUpMSsND//4IGlT61qf//gjWWIblJ//+AlJVMuif//37LlCe5Nv//fguTnree//99ZZKAtLn/&#10;/3z2kQWxYP//fiuQ9a/e//+At5JrsJH//4NLlJiyz///hKOWQrV3//+EApZItwr//4KTlSy3U///&#10;gWKTqraN//+Ai5ImtRT//3+jkLSzRv//fsWPtLHL//9+io+NsWP//37kj+Wx+///f3iQZ7Ma//9/&#10;UZB4s4L//31tjy2x4///ereNXq9g//96Co3Rrzb//3vNkL6xof//fViS9LMp//99GZJ0sgb//3v0&#10;kFavw///e22Ozq6f//97iY58rq7//3t5joCukP//epWNsq0r//95T4wsqx7//3l0i/Kq6v//es2N&#10;I6yE//97UY3ErX3//3sBjcuthv//enmNq61N//96lo4nrjn//3vZj6yw1///fJCQbbJ3//97io9F&#10;sOb//3ntjW6tff//eXyMv6tS//96WY0yq0b//3t8jY+r4v//fKmNjKwN//99aozzqyT//32ZjCCp&#10;z///fXmL6qk9//99NoyTqbb//31ujiOrGP//fcCPYqw3//99do8brDT//31ijoasdP//ffiO+q3h&#10;//9+kZA0r1T//325kGKuV///e+ePKatV//97o468qef//3wOjlWpzv//ezOMWai+//96SIpXp8z/&#10;/3qgie2orP//e9SK1asY//98l4vjrVz//3vpi/Wtrv//ekqLPaxH//95O4rfqtX//3jeitWps///&#10;eBKKFafl//93kImSprb//3gOiiCnt///ePOLC6p4//95xouzrZb//3pri9Ovmv//ezeL77Bm//97&#10;6owisD///3wdjGOvvv//e/mNAa/V//96o4ynr5f//3g+itmufP//dvSJcK3l//93d4kjre7//3hr&#10;iO2tE///eHaH7aq5//94VYeCqP3//3lAiVmp9P//eiGMNqwc//95O41jrIf//3btjD2rFf//ddqL&#10;H6qh//92rIsYq8r//3d2isCsWv//d2mJr6vm//93YokSrBT//3fAiXitDf//d12JdaxH//916oh9&#10;qNX//3VUiKClwv//dqmLDaXU//94rI4fqEv//3nPj4mqjf//edeOsKr///954I0Tqi7//3nfi0Oo&#10;k///eauJs6cq//95t4kvpzf//3lviSSn5f//eEyIyKfG//93IoiCpy3//3aniK6m0P//dpaIzKaE&#10;//92bYhppc7//3ZQiAKlJP//dr+IiqWP//93Tonbpv7//3ciis6oW///diOKu6ku//91aoolqhP/&#10;/3XfifGra///doSJmavj//9134gnqhr//3PrhdOm7P//cdeDwaR6//9xJYMepF7//3GUg2WlgP//&#10;cXuC3aU4//9xR4Iuo9L//3FtgiCiZP//cP2BxaCM//9wc4GQn1v//3Ewgt+gqP//cxyFd6RH//91&#10;UYhNqFz//3YUiXKp9///dKeIA6fH//9yAYURo0b//3AVgs2flv//cOeDgJ+f//9zy4Zconb//3SM&#10;hsSi8///cliD5p/w//9wt4GdnXX//3CMgQec1///cNWBEp0t//9xXoF6noj//3JRgmmg7P//cxCD&#10;HKKK//9x34GEoG7//29xfkyb5P//bsd865oQ//9wCH3qnEr//3Gkf8Cgdf//cxWBjaSa//9zy4K+&#10;pz7//3OAg0qoGP//cteDx6fz//9yrIRpp1f//3MuhNSmQ///dB2E6KUi//91doVopSH//3ajhkSm&#10;Rv//diyF+aaq//90LoRYpeX//3KbgzSlv///cmWDg6cC//9y04ReqE3//3K5hDWngv//cfWCu6RU&#10;//9xF4C8oC7//3Bqf1Wc/P//cGZ/nJxh//9w0YFXniz//3DFgtCgPv//b8yCoqDS//9umYEMn93/&#10;/25Cf1CeZ///b7t/D53E//9xt3+rnUv//3Ihf4Wb1v//cW5/DZqR//+nTsaJ7Ov//6iIx2rt8f//&#10;qJLHLu6N//+m8sUD7jb//6VIwqTuPf//pUXCQu/t//+m4cQA8r3//6hhxbL0Ov//qJjFwfKM//+n&#10;h8R37e3//6WjwtfoEv//o8fByePu//+kCsLm5Kn//6ZixYfp2///qIzHYe93//+p1chs8tr//6oQ&#10;yNDzQP//qe3I//Hp//+p+cj18KD//6n8yDrwPP//qjrHXvDi//+qz8b+8eL//6rMxmnxsf//qg3F&#10;pPBW//+pPcVT7tj//6icxT7ttP//qE7E/+0k//+opcSy7Rv//6kwxH7tJ///qfbFSe1w//+qDsaJ&#10;7Rj//6juxw/ruv//p/XHROpl//+m6MZH6QH//6VzxATngf//phHD+ehf//+pKMcl63r//6uJyfLt&#10;X///qrvJK+vk//+oAcXl6Mr//6ZVw3DnGv//p03Dzegn//+pO8WS6dT//6qHxwPqUv//qp/G/ulf&#10;//+po8Um53z//6epwdXk9P//pQ6+ROJ4//+jRrzR4dT//6KkvenjQ///oorANuXD//+jV8Mg6Ur/&#10;/6SixVDtM///pTjFQe/h//+lIMOL8KT//6SxwX/vYf//pEjAN+1J//+kesB47DH//6WvwmXtJ///&#10;pyfEtu7r//+nRsVP7xz//6adxLntnf//pjTEPOtP//+mRsRk6S3//6c2xdTolv//qGrH8ul2//+n&#10;98i66cX//6Z9yKTprf//pkjJburk//+nm8qg7O3//6hfyg/taP//qBjIKexG//+nAsYi6nT//6Tc&#10;w9joL///o5/Cz+dI//+lLsRT6NL//6hfxvLrPP//q5XJW+z7//+tFco+7YD//6viyKHtIf//qlXG&#10;v+46//+pwMWs8RX//6jaxDLzf///qAXDZfSg//+nf8PL9Lf//6azxELzzv//ph/EcfI0//+lsMPI&#10;78H//6Vjwmjs4P//pkjCN+t1//+oq8RN7Kn//6rBxsfuw///qZnGEO4Q//+mSMLs6tb//6PqwMDo&#10;Kv//o7PBIueH//+k7MM96En//6WvxKPo5f//pkDFSuoV//+nosZS7Ov//6f7xjPvHv//pyTFI++G&#10;//+mdcSY7qf//6XUxATsrv//pILCYemS//+jNMCV5mj//6MWwBvkm///pInBVOST//+oKcTX5rn/&#10;/61myhrqev//sGPNQ+za//+u08wf69r//6phyE3oNf//ppLFFOTP//+llMRW5DH//6ZjxSflhv//&#10;pr/FR+bu//+l0cQC54H//6X7xCTpR///p/bGhOx1//+pLMg27gT//6jfyCbtGP//qGLHtesy//+o&#10;bcer6Yz//6mQyH3pD///qrrJAui7//+qXsfJ51P//6nHxp7mwv//qezGqOft//+pe8Y/6Of//6gB&#10;xNDoMf//puLDyebU//+m/cPf5fz//6gDxGbmEv//qXTEvucZ//+qU8Qx6HL//6mhwkjo8///qH/A&#10;mumD//+okMDy65f//6klwmvuKP//qFzC0+7y//+mWcIi7ff//6VXwo7tg///phPEzO54//+mhMZ5&#10;74///6VBxgvvtf//o7DE8e+6//+jXcSm8Eb//6NOw+vwHP//o03Cx+71//+ks8MH7kD//6bPxC3u&#10;Ff//p2LD2+1Y//+m+MLV7H///6eUwzjsgf//qM3EUOxS//+oDMNT6f3//6U1wHHm8f//o36/VecY&#10;//+kzsHW6xT//6cwxWDupP//qB/Gx+4///+mN8RT6TL//6OowLDjrP//o36/r+Jn//+lQME45Vj/&#10;/6elw+jqKv//qYTGRO54//+pY8aP8D///6ekxTHvmf//pgTD9e5O//+lhsO+7ZH//6WIw/zsoP//&#10;pWXEFet8//+ktMOL6tv//6M4wibqcP//omDBhOri//+iqsIB7A7//6M9wk7slf//o7jCEuuV//+j&#10;hMFA6I3//6MZwPTlAf//ouLBbuJJ//+iasGO4Cv//6GXwLvecv//oXrAPd5K//+jPcGL4LX//6Xp&#10;w6bkqf//p0nELufF//+mZsJz6NL//6QpwA3ocP//oty/oui9//+j18Im6sb//6XQxU7srv//pdnF&#10;betw//+ks8N36Mj//6Xlw7npQP//qL3Fuuxd//+pzsYA7cz//6k9xPntVv//qVXFSe1y//+qC8ak&#10;7q7//6rByALwSP//qpPINfCX//+on8Y07hX//6Zaw5LqNv//pNzBk+bB//+kWsCL5Mv//6U3wRHk&#10;cf//pavBSeRA//+ln8EX5ND//6ZiwiHnaf//qFDE6us+//+qDse07hn//6nvyF/uYP//qRDIKe13&#10;//+pMsjQ7df//6m4yUbvRv//qenIlO/2//+pZcap7rn//6gPxCTrTf//pprCLObq//+kzsAz4kb/&#10;/6LUveneGf//omS9Htxw//+kN77w3gr//6bNwdrhKf//qU7EnOSy//+qosW951///6nIxFDnvf//&#10;pvvBH+W3//+kC75r437//6JgvZnjC///ojG+l+Sn//+kHMGE5/j//6alxDTqk///p1rD1en9//+m&#10;iMFQ547//6YOv6Xmav//pnm//ueC//+masDE6NL//6X5wWjpiP//pobCsupC//+nasOm6gb//6dH&#10;wvPoOP//pkzBPeZN//+lmcBK5fj//6YFwT/nhv//ppXCtejz//+nCcPH6Xz//6k4xenrE///q8TH&#10;h+05//+rr8YH7Vj//6lDwuzrkv//qD7Cxetx//+pFMVq7UP//6i9xnbtYv//p13FpOtb//+nb8X/&#10;6pH//6gIxvTrJP//p9bHOOqt//+ntsc36L7//6eZxkDmlf//pqXDguTt//+l9MDt5T3//6dBwRLo&#10;kf//qSTCnuxz//+py8NR7cP//6hewZ/rOP//pfy+WOa3//+lWLyo5L///6cWvhjnBf//qPLA4uqk&#10;//+olsIn6+X//6ZIwTjqXf//pCC/mOgo//+jtL8J517//6TOv97n8f//pmPBhOjg//+oNMOs6Xn/&#10;/6iExBDoYf//ps/B9eX///+mQ8Fh5h///6eCw4DpQP//qN/F7uyg//+qM8eZ7lL//6ovxwLspP//&#10;qFLEauiy//+nEcMV5tn//6dmw9vpCf//qAnEy+zP//+ofsU076n//6i/xTTwe///qEDEW+9u//+n&#10;RsNc7Zv//6cBw8jsc///qAzGKuwd//+oeMdp67z//6aIxNHqPf//pBDAreiI//+ij73b51f//6Jm&#10;vZznYf//o4i/uehd//+kfsGc6L///6THwkToTv//pGXB9ufw//+jCMCf55r//6KcwBjo0v//pEHB&#10;Xevv//+mB8KZ7hP//6Z+wmvtKf//plfBiepK//+mKsCV5wz//6X0v9Pkzv//ps/AmeWJ//+ob8Ju&#10;6Mb//6jQwxDrev//p+XCfOxS//+ms8HZ643//6WbwUPpYv//pDjABOXN//+i+b504mf//6Myvhfh&#10;0///pJO++uRS//+mnMEV6JT//6hFw23sRv//p6nDhuzP//+lzsHm60b//6TIwKPqQP//pSrAheqD&#10;//+mTsEc6uf//6dOwbPqef//qHzC+OpC//+pXcRZ6p///6h4w/zp5f//pnjCUOfY//+kSsBV5Ur/&#10;/6LgvxDjx///o4+/yeTJ//+ld8FN50X//6WUwKvnz///o62+KOX9//+iu71J5J3//6TlwDrlG///&#10;ptrC++Pt//+ljMHE3tr//6JIvbHYPf//oBi6NNRJ//+hyLrZ1oH//6X6vvHdiv//qULDM+TB//+p&#10;58VG6Rf//6e0xAzpaf//pcnCWuhH//+mJ8Jw6LD//6ZBwhzpj///pRfA7+m2//+jnr/86Rr//6I/&#10;v0bnK///oGW9quNX//+eArrc3qr//5xXuJ3cCv//nO+5G954//+e/Lu05QL//6BAvbXrjv//oJW+&#10;au/E//+hJ77M8V///6HtvvfwHf//oZi9tuuM//+garuM5aL//5/UukvhgP//oFW6peBW//+hwLwk&#10;4Uz//6Oovebi3P//pU2/F+PY//+lib7146D//6RgvdjjEv//onG8c+Lp//+gJbsZ4tX//58wu2vj&#10;4P//oJq+EOa4//+iFsAE6ML//6GJvtLn1v//n8W73+VN//+e0ro74+f//55Tug3jkP//nVq6JOM8&#10;//+crLpx443//51uuzzlOv//nwq7pebE//+fKroB5Qv//56DuEThZv//ns24098D//+gXruT31D/&#10;/6Mlv2zhzv//pOfBM+Mx//+jZ76z4Hv//6FBu5Lc2v//oTq7ftxV//+iu72q3vv//6Qjv6/h/f//&#10;o5W/M+I6//+h4r1G4ET//6IivZPf4f//pX7BL+Jh//+pasTQ5Hj//6msw6/hHP//pcy9rdhT//+i&#10;Zrhez////6GXtlPK3///oTm1LsaU//+ex7IcwHT//5nrrIi4Tf//lN+mnrBt//+Q46F9qab//42I&#10;nLqjSP//ih+X550O//+HkpRMmMD//4cUk1eYDv//iBuUTpow//+JvZX2nWT//4s7l0agMP//jAmX&#10;iaG2//+MlpdaosP//434mAmkzP//kAGZhKdJ//+RCJo5p+L//5BjmaOl3v//j1aZAKNf//+N/pgp&#10;oaz//4y2lzihf///jA6W1aLp//+LA5Y+o6///4jWlMah/f//hnCS4J6B//+FiZHBm6v//4a6kf2b&#10;Hf//iICSj5uy//+JRZKFm7X//4lqklybaf//iPGR0Jrx//+IZpFEmvL//4hNkVWb0P//iD6Rupyf&#10;//+IHZIwnMf//4gvkr+ce///iMmTmpxQ//+KYZU7nQv//4w3lsCdr///jCuV4Ju4//+JQJHdllL/&#10;/4VvjTSQfv//g0KKmY3p//+CkImVjrf//4JYiOCRC///gZ6Hk5Kf//+AXIYMksL//4AuhhuTFv//&#10;ga6IS5Sl//+DK4qNlfT//4Lxit2VXv//ghSKV5QH//+B8oqdk17//4HxixWS0P//gjmLtJKi//+D&#10;QIy/k7D//4SMjdKV+v//hT2OO5hZ//+Eko1LmQ7//4ONi92YBf//gmGKDpVN//+BBIgVkfn//4Eb&#10;h9qRC///grCJbpL2//+Ec4tnlc7//4WfjQGYI///hfWOBplY//+FY440mQj//4OUjM+Wuf//gdeL&#10;FJRB//+CpYu+lL3//4WTjrWYAf//iBmRhptY//+ITZIRnG7//4Wjj4iaXP//giCL85bp//+BeIs3&#10;lgn//4QVjaGYrf//huePvZv7//+HLo7PnPL//4Upi/WbmP//gziKfJoU//+CGosGmPH//4Ewi8qX&#10;d///gH6LjpXn//+AmYqmlTj//4FdiciVV///geuJHJUT//+BzIiGk6P//4FgiCiRkP//gZ2Ik5Ax&#10;//+C/4oxkFj//4Ppi3yQjP//g2iLTY/x//+DZYspkFD//4Tti/OST///hm6MkZQ2//+G9IzRlUX/&#10;/4bpjW6WFv//hgqNx5Y///+EVI1DlXn//4K/jFaUXP//gdqLZJM7//+BrIqHkkz//4HPib+R1f//&#10;geaJQpJB//+CtIovlHH//4PCi+yXRP//g8qMtZjL//+Dv41gmiv//4WdkB6d7///iEuTzqKa//+J&#10;XpWMpGH//4lLlWqi6f//iZuVJ6Ci//+KN5VAn0H//4qnlYiffv//ioCVhKDY//+KUZVFopP//4p2&#10;lOijif//ijWTzqJQ//+J2ZLWn+3//4k4kiKdif//iLOR75xd//+I/ZK8nP///4iSksadM///hnuQ&#10;5Jt2//+ELI6XmWL//4MJjWSYiP//gwWNdpjL//+DmY4zmSn//4QzjrCYo///g9iNrZYx//+CKosS&#10;kg3//4DJiSePIv//gSmJ4Y/u//+C9Iysk+v//4RvjyaX4///hCePXpjm//+DVI6imAX//4Oyjt+X&#10;5v//hRCP75k6//+GnJDem0j//4bukEacH///hWuNtppx//+DnYsTl37//4Keid6U7f//goOKRZO7&#10;//+DLYvilI3//4O2jWKWdf//hLqPCZlv//+GmZDrnPz//4g4kc2fUf//iZuR/qA7//+Ks5H0n+3/&#10;/4sjkdaehP//ixeR85yC//+J8JFUmV7//4gej/KVuf//h3yPW5Qo//+IPI/rlZD//4lIkOCYqf//&#10;iV+RE5r1//+H7Y+zmtf//4WujVqZDv//hF2MAZgc//+EVoxmmNz//4UZjheadP//heqP9Zt9//+F&#10;+JCwmrn//4UQkAyYev//g9ePDpZn//+DRI7jlgj//4Nqj1iW/f//g9yPrJgt//+ExpAZmd7//4YP&#10;kQqcj///hsOR3p8d//+GRZHFn8b//4YYkdefOP//h2GTIp7m//+IY5P2ncr//4eIksqa1P//hbCQ&#10;gJec//+FDI94l0v//4ZZkMWbEP//iD+TLKCF//+JEZTCpAL//4hLlISj2P//hxyTaaH3//+HOpNp&#10;obf//4i9lNqjuf//ikSWWKWW//+K4JbQpXD//4rClmCjkv//ipaV3aFj//+K7JXNn5///4vvllOe&#10;Iv//i+6V7puD//+KF5QSmCz//4fyklqW0P//hp+Rp5hz//+GpJJknIX//4gelJmh9///ie2W6qaL&#10;//+LLJg4qED//4rjl46lpv//iSmVYqAA//+IOZRwm/D//4iNlTiblP//iK+V6Z09//+H3pVmnp7/&#10;/4Zlk9aenv//hTeSVZ37//+FO5IMnkD//4XyksSfnP//hvuUNaHT//+IJpYDpA7//4hOloij8v//&#10;hzKVN6Di//+FfZMAnIj//4PYkQ+ZG///gz2QvpiE//+DyZIwmqn//4UGlImePP//hb6V8KD///+F&#10;PJUsoaD//4Uak/2hzf//hyGU3KPf//+KlJe/p1D//4zumiOpXf//jEmZl6gX//+KBpb4pTr//4lp&#10;lYKkVP//i6CWvqZJ//+Oa5i9qEz//478mM6neP//jYqXQaS2//+Mj5aKo0z//4zwl2qkbf//jceY&#10;2Kb7//+N9pm4qWz//4z6mZKqzP//i5aY+qtc//+KmZh2q3L//4nOl8Cqlf//iE2WGagu//+GIZO2&#10;pWf//4X1k0Slxv//iOuV8qni//+MEpjvrU3//4yAmYCsh///ijaXj6h1//+Ha5UapJr//4aFlGuj&#10;wv//hz+VQ6UF//+HMJVGpSv//4X0k+ujzP//hjeTqaQr//+IfJT6pv///4rllmSp3///jCOXLKrG&#10;//+Kz5YaqAv//4fOk4Wi3f//hYKRBp4C//+ElY8dmqb//4Tojm2ZR///hZeO/pl5//+FspAcmlL/&#10;/4V6kVGb0P//hh+S/J7W//+HY5SHoqD//4d6lH+kiv//h02UQaSj//+IS5UzpBj//4mbljSiyf//&#10;iwmXbqId//+LqJiDoiP//4p8mDmhTP//iJaWtJ9R//+GfpPznFr//4TnkS6aCf//hKiQHJo0//+E&#10;1ZApm5T//4RskAmcC///g+yPw5uo//+De48umvz//4KujdaaHf//gYmL6plB//+AYYo6mPj//3+/&#10;ieaZ4v//gIWL/Zxb//+B1o7wnlT//4HKj+GdQf//gOuPEZqB//+BFY7ImVH//4LFj+qa4v//hJ2R&#10;QZ18//+FypIdn2L//4dBk3+g/P//iTmVf6LA//+KG5Y+o0P//4jzlKuhWf//h52S2p7g//+IRpNM&#10;ntn//4qvlgyiWv//jQ6ZcqgB//+NWptGrIT//4uwmzSuEv//io+bJq48//+LYZwyrrL//40lnWWv&#10;M///jned768w//+OMJ01rjz//4u2mr2sB///iBmXXqlL//+Ew5RspvD//4OZlAumov//hgyXyqmi&#10;//+KQp1VraL//4zZoIOvGP//jXmgq66B//+OYaCOrzz//5ARoW6x4P//kJChy7O6//+P5KGNtGT/&#10;/49YoYy1h///kBCisrjG//+TH6YRvwf//5Y2qXLE+v//l3mq8sfP//+X9quVyLT//5iDrDrJQ///&#10;mT+tLco6//+aJq6Zy8n//5sZsFvN7P//m7WxxNAl//+amLDv0Jj//5hTribPPv//l7GsfM6Y//+Y&#10;56y3zxn//5nsrUDPYP//mjWt2M+l//+ama9a0Tr//5qusSnToP//mdKyNNWM//+YMLIP1gX//5a8&#10;sQnVAv//lmOv9tOG//+XLq9h0lH//5fhrvvRLv//l9OurdAG//+X4K9az8z//5hWsKrQL///mQux&#10;n9BZ//+bD7Lm0Ur//51Us7XSTv//nQix9tDz//+Z064PzWX//5YCqp3Kcf//lAup18qZ//+UHasu&#10;zSv//5TrrMrPr///lgCuANDv//+Vza1gz1P//5QmqxHLXP//k3yqAMil//+UmqtTyNr//5ZdrbjL&#10;Hv//lx+u9M1w//+W6q63z1b//5b4rnnRmf//lz2uwNO///+YAbAC1Wn//5jzsWbVpv//mPKxJtNv&#10;//+X2q84z8///5WYrFnMIf//k+uqvsqh//+UsKwMzGf//5Z9rkfO7///mBOv9tCw//+ZurGY0o3/&#10;/5tus3jU////m+W0h9Z4//+aNrO+1U7//5fTsjXSiP//lq+xRdAi//+WAa/HzaL//5QbrETKDf//&#10;kkyoyMeR//+SH6epyBv//5MPqK3KhP//lLurNc1o//+WTq2yz0n//5azrnrPPv//lfGtp84n//+U&#10;rawqzTn//5RKq2/Ng///lY+sBM8E//+W8ayRz7///5cxrHbO9///lresSc4X//+WVaxqztr//5cN&#10;rZ7SYf//l+SvJdZn//+V064q1dX//5IRq7LRO///kFeqwc15//+RCasozB///5Kuq6nMYv//k5ar&#10;jszm//+S5qq8zRz//5EKqX7NQf//j4+onc4V//+QBakx0CH//5FqqkfRy///kl6q5NHo//+Siqr4&#10;0JH//5IsqprORP//kYqpz8uK//+QgKiLyMX//48CpxPGdv//jZSmLsV5//+NPKbDxvT//46aqQXL&#10;gv//kQWr4tHi//+TlK4u15r//5TbrkzZNv//lCGrp9U7//+SA6elzdP//4/bpI3HBP//jrij5sPN&#10;//+OW6T6xEP//48mpzrH8///kMepr80E//+SFKtB0Nv//5MErGDS1P//k7utStNo//+UEa1j0wr/&#10;/5SerPnS1v//lc+sv9No//+W0axX09T//5WYqiDSDP//kmWmlM6M//+P/aRzzFP//5AIpUfM2v//&#10;kaWn5s6U//+SYKmEzpb//5HmqXXMr///khapjMtn//+TFqoay0f//5OnqnHLYv//k9Sq78v///+T&#10;Uar0zIL//5JUqk7MfP//klGqZs0E//+S6qsxzZj//5NEq9fNhv//k6SsYM2V//+Ula0mztD//5XK&#10;rczQjv//lTesSs/f//+S2akJzO///5IXqArMnf//kvKpbc+B//+S+qov0d3//5JUqf3R+v//kj6q&#10;I9Bd//+TOqtizkf//5O0rBLLnP//kimqbMhW//+PvaejxoT//46SphPH6///j0GmR8tg//+QY6aI&#10;zW///5A1pQLL1f//j52jNMkt//+RGKR+ykH//5ShqSfPcf//lt+tatPM//+Vzq6G057//5HKrEPO&#10;6v//jWOo4clM//+L9aeex1b//41nqEbJSv//jwyofMwd//+Pd6eSzcP//47DphzN4///jbmk18zg&#10;//+NAqQHyxv//447pRnKTP//kLKnX8oe//+RMqeWx+3//4+ypb7Ejf//jimkCsKV//+NsaOUwuv/&#10;/47qpMDFTf//kJymPce///+Ryac+yT///5I8qAXKEf//kiqo0srE//+Syqp2zHz//5Ooq/LOV///&#10;kxSrTM40//+RGKi4zC3//47XpZTJrv//jV6jJ8gR//+N4qL6yMH//4+opJHK4P//kImlw8vr//+Q&#10;VKYky6X//4/1pkTLLf//j+CmPssF//+QXqZXyzD//5ChpePKh///j/Skn8iA//+PVaPoxtH//4+t&#10;pQLHW///kBSmz8lt//+P8agHy53//5ARqMnNZv//j7KoJc00//+OMKX7yur//4zApDjJJf//i+mj&#10;b8i5//+LiKLzyI7//4u3onrH4f//jGOiO8c2//+NM6Jkx6L//43fotDJL///jf+izMof//+Ms6Fc&#10;yFD//4tOn/3Fpf//i+Gg1sXD//+NOqKByAT//4zTok3JQv//iy+g/sl7//+KGKDTyi///4nhofrK&#10;6P//iUuie8l7//+IkqH6xkH//4kZofLD5v//iuqjCcPV//+Mb6QnxM3//4xwpD7FEf//i4aj2MSx&#10;//+LcKRwxWP//4vSpVDG9///iwikiMeK//+Jk6KDxwL//4lYoXnG8v//ixSio8hK//+NL6TGyZP/&#10;/4z5pR3H4///itujj8Oc//+KUKM+wPX//4xupQTByv//jnumS8OY//+NvqTRwxz//4sYoe7Ar///&#10;iY+gyb9a//+KM6IrwH3//4sGo7PB4f//imajdMFy//+JBKHuv+7//4iaoP2/kv//ib+hp8E1//+L&#10;VqMzw1///4xApKPEjf//jF2lZ8Sj//+Ll6Tww8f//4qao6zC1f//io+jA8ND//+LZqMyxTj//4ug&#10;ovrHI///iuKiAMgy//+KDKELyIP//4mJoHbH5P//ib+gqMbM//+KhqFwxe///4sTogjF3///jVek&#10;lMlq//+RCKjbzxD//5FRqcrPs///jWWmQcnb//+Jd6Jmw1f//4gIoLXAXP//iQmhFsEi//+LNqJd&#10;w2f//4woolDDof//i5Cg3MFf//+LmqBPv7b//4yAoNS/Zf//jE2gY75d//+LHp8ZvQL//4tOn0a+&#10;O///jXihY8KC//+P9KOuxz3//5DBpDPJpv//jwKiJ8iz//+L3p7Pxbv//4lRnBLCkf//iKSbCsAw&#10;//+JCZrWvcX//4iemfK6bv//h5uZRbfp//+GzJnLt8z//4Zomyi54f//htGc171a//+GsZzjv6b/&#10;/4Yzm6/ASf//htebh8D7//+Hy5wswWL//4iOnUHBXP//iXSfGcGG//+J86EFwX3//4kFoaDAg///&#10;htygbr7n//+E+559vc7//4SLnRi9r///hLGcGr1a//+E8Ju7vMH//4UonAS8WP//hVGcZ7wR//+F&#10;tpycu+H//4bJnOu8Pv//h9Sc6Ly4//+I5JzhvUn//4rBnbq+Vf//jGuea760//+MR52AvX7//4tn&#10;nDC8s///i2+cIr4z//+L3JzgwNH//4uDnUvCpP//itad5cP3//+Kup8xxbD//4q9oFTHE///ioOg&#10;28cd//+JB5/9xKr//4cgnsPBn///h3KfwcII//+Jg6I4xWT//4rao3nHsv//i2qjmcey//+LAaKV&#10;xVD//4lLoGHBdf//h4aejr63//+GcZ4Rvlj//4alnwzAKv//iEeg18MH//+K5KJoxWT//41rowjG&#10;B///jYChacN4//+Ki53lvpP//4cPmwm62v//hN2Z0LnT//+EVpntus///4WKm3i9E///h2KdhL8d&#10;//+IuJ7lv7///4jrns++jf//h/idT7vs//+HZJxFuez//4f7nL+5u///iHSdaroU//+H/p1Jugn/&#10;/4dcnSi6Zf//hxadjbt3//+GR51ou7n//4UCnKO6rP//g9ybzbjY//+ClZqxto///4HHmdW1Uf//&#10;gXuZGbWG//+CEJi9tvv//4MjmH235v//gzWXKbYG//+DbZZls4///4UPl9uznv//hsOaD7Wd//+H&#10;jJuJuAj//4fAnC26VP//h+acNrxK//+HeJtOvLP//4XYmVS6nv//g6CXc7dM//+BuJZ8tOv//4EY&#10;lrm1af//guOY7rnI//+FjpuSvtf//4YGm46/pP//hISY97w8//+DXZYKuHT//4Q7lNa3cv//htmW&#10;GLld//+JiZjOu+H//4opmou8Bv//iL6af7mt//+HcppRt4///4a0ml+2YP//hVaZgrUo//+D5phG&#10;tPz//4RNmG237///ho+Z8Lzp//+IfJrlwD7//4iSmk/ASf//h0KZAb7D//+Fj5fHvZP//4Snl3a9&#10;nP//hGOXn71p//+D25egu3X//4P/mLm5bP//hWqbe7kg//+G1p4Hucr//4cZnqe6Gv//hYecjbkB&#10;//+Cy5ittwf//4BnlPy1hv//fuySdrSu//9+/JHgtMv//4BVkui1u///giWUg7ch//+DXZV+uD3/&#10;/4NVlU24ff//g4+VtLl3//+ETJbzuxT//4OeltW6ov//ghqVtLiD//+BQ5Uatsr//4FWlWa2Ev//&#10;gi+WbrYY//+DTJeZtgz//4O1l7u08P//gtWWRLKp//+A6JPbsBz//3/ekruvz///gPmUM7Mx//+C&#10;dZYlt8z//4Htlf66JP//f8CUPLmx//994JLHuAf//30/kk62Nv//fQuRurPd//99MZEIscj//38G&#10;keKyCf//gkqUR7Si//+FIJadt93//4Yfl4a6VP//hPWWgLsX//+C1pSIul3//4FgkxC5J///gNWS&#10;cbf4//+AUpHqtlP//39tkSe0LP//fr2QjrJ3//9+UJAFsar//34Rj7Ox3f//fVmPSbIh//97m45b&#10;sX7//3nrjciw1P//ekOPSLIK//98jJJ8tKj//35glJ618P//fneUKrS8//99WJIAslb//3xMkAiw&#10;if//e6GPA694//966o5Orjb//3l8jM2r8f//d+aK46m5//94WYsVqnX//3qejXit0v//e/WPOLA1&#10;//97yY9tsG7//3qOjlyvKv//eeqNoq7T//97S47XsRn//3ywkAezHf//fDWPWrIH//96yo3crwb/&#10;/3pVjXmtPf//ew2OOq1P//97tI6MrUP//3vXjdOr5f//e5uMZ6mg//97a4s8qBH//3tjiumoAf//&#10;e0CLMajI//97aIwYqcL//3wajVuqkf//fLyOH6rd//98+I4/qw7//30njn+r0v//fXqPKayf//98&#10;hY6jqzn//3qPjNeoNv//ec6L+KcO//95z4uEp6f//3kWihyn0///eJ2I06fy//95lIkRqWD//3tx&#10;im6r7///fSWMFa6T//99dIzar5P//3vdjCOuEv//efmLNqvE//94voqtqdX//3d8ibKnuv//dwmJ&#10;U6bJ//931oo5qFj//3kbi4yrvv//eiuMda9q//969Iy7se///3vfjP+zJP//fF6NEbLF//98No0S&#10;sY3//3wSjamw+P//etuNN6/3//94c4sFrdj//3b3iQOsPv//dxyIFKti//93qodoqej//3elhoen&#10;df//eB+G/6Zc//96DIoOqGL//3ugjZqrPf//enSOSate//93NovzqQz//3Wfij+oUv//drCKoaoy&#10;//93/IsCq77//3gQijOrn///d4aJJas6//93OIj8q3H//3ZriMKqcP//dOWH16c9//90H4eipAv/&#10;/3TaiQijH///djqK/6RQ//93Yow9piz//3gmjGSnb///eNmL7aen//94vIptpkL//3g2iKWkyP//&#10;eJSIRaWP//946oikp1P//3eliBunPf//dYqHHKVw//90KIa1o7v//3PLhtOi2f//dECHHaKw//91&#10;FYdnoxP//3YiiAqkPf//dtuJAKXx//92UIlEpxT//3TDiJenjv//c+eH/6iU//90sIhEqoX//3Xw&#10;iIark///deuHhaoH//90OoVBpoL//3Ifgw+jj///cVyCe6N2//9x4YMWpUX//3JYg4emf///cyuE&#10;aqdE//90O4XDp+n//3QIhe2nN///cquE2KVt//9x14RNpHr//3JbhTalPv//dBCHYacu//91boj6&#10;qDD//3TDiBeme///ctiFhqNZ//9xkoOKoVn//3INg46huv//c8yFFqN8//9zloSeoqP//3DigaOe&#10;2f//b1J/4Zx4//9vsYAnnKb//3CIgMmdxP//cOeA1J7W//9w44COn7D//3ESgJ2f4P//cMmAG54M&#10;//9wWX9Om57//3F3gC+cYf//cv6B4Z/g//9zMoKSox3//3LFgqilKP//cgOCV6Wp//9wmIFxpJr/&#10;/2+ngTSjk///b+iB9aM9//9w5ILDowf//3I9g0yjLf//dDKESqTP//91/4Vyp1D//3XjhSaoX///&#10;dBaDpafs//9yx4MjqFb//3K7hByqEf//cvqFEKsf//9yboRoqVj//3ElgjGk5v//cAF/66Ax//9v&#10;qX8Snar//3ARgAOeAv//cGeBwZ/t//9wNIMMoZP//2+Dgy6h9P//bw+Ce6FK//9vWIGPoB7//3C0&#10;gUefPv//ciKBOZ5K//9yR4CInJb//3Ghf9ubJ///qLrHqO6m//+owMdX7gb//6fLxk/tJP//pgbE&#10;Z+xg//+k68MI7QH//6XJw97v6///p/HGPfPT//+plsfw9ev//6nNx970f///qLjGkvA8//+nasWp&#10;64b//6ZoxXrofv//psbGcui1//+oWcfQ6+L//6lSx/LvMf//qcLHuvET//+qA8gB8SH//6qlyRjw&#10;MP//q4HKQu8u//+ruMof7p///6tmyOnuuf//qyPHpO8Q//+qhsZS7oH//6njxYDtgP//qhTF8+1f&#10;//+qrsa17gn//6oexa7t8f//qJbDT+x6//+npsHk6uD//6g+wwjqpP//qU7FuOtr//+pvcgy7Fv/&#10;/6mRyYDs8v//qFzIbexR//+mY8Vw6rn//6YoxBbqrf//qHnF4+yp//+rBshS7h7//6tZyGvs8v//&#10;qa3GVOpO//+oM8R46MP//6iXxMLplP//qXnF1OqF//+pkcYb6hL//6jRxQ/osv//p7rDAudU//+m&#10;p8DC5k3//6XSv0jl0f//pbC/nOZ2//+llMDx54f//6R7wavn8///o53Cb+kJ//+kRsQS7B7//6WD&#10;xVzvsP//phLFH/Fe//+lgcNq8CP//6RIwUHtI///o3/ALerl//+kicG065n//6agxMHuEP//p0/G&#10;Pu8F//+m28Yd7iP//6aGxc/srv//pmPFv+tb//+mksZb6uL//6bNx2HrG///pffHkuq3//+k+Met&#10;6kv//6XxyVrrq///qMLLw+5R//+qecuw7zz//6o7yULt0v//qHvGHesD//+lQcKl53X//6LwwNvl&#10;of//o0PBx+Zg//+lc8Qi6En//6jUx2Lqk///q17JpOxm//+rD8ja7Rb//6nExsruF///qQPE5+/9&#10;//+oVMMP8cL//6f+wmLy1///p5TCwPLu//+md8Li8cn//6VSwqPvyP//pJPB6u0j//+kM8DK6j7/&#10;/6TnwLLo7///p3fDR+q1//+qDsac7ZP//6iexbnsz///pIjBu+jh//+iJb+I5i7//6KUwLbmTf//&#10;pFHDiufP//+lG8Tw6Oz//6XJxVfqvP//p9LGmO5z//+or8bN8Rj//6fjxhPxXv//pxLF4vBi//+m&#10;ccWO7qz//6WhxD7sSP//pVXDFeoc//+ljcKR6Hz//6YawqjnZf//qHrEzugl//+tKsmA6xD//7Aq&#10;zKHtF///rsLLnuwJ//+qj8gp6Nv//6cyxYnmev//pqzFZ+cJ//+nbsY06KH//6bGxSXokf//pM/C&#10;j+co//+lGMKU6C///6goxg/r8P//qnnJAe5Z//+qV8kl7W///6kAx5jquf//qCzGXeiO//+pfcdg&#10;6Nj//6vOyXPqhP//rFjJsOre//+rnsjL6mX//6rXyAjqCv//qZTGwulC//+n9MUd59H//6bVxADm&#10;i///pjjDSuVy//+mZMMT5Pf//6gQxB/mQ///qgPFT+iy//+qDcST6iX//6jQwsvqz///qFXCNOxJ&#10;//+otcMO7jH//6iKw8fuw///p1nDnu21//+msMPx7QH//6c2xVvtnf//p1/GSe6N//+l8cWR7rz/&#10;/6QrxFrum///o5PD2+7I//+jSsLK7mj//6MtwVntV///pEHBT+y7//+mCsKS7KP//6ZVws3r1///&#10;pUnB9+qb//+lB8Hq6kX//6XAwovqR///pXHB+Okh//+kE8C+6BX//6OLwPfpiP//pQjDbO0z//+m&#10;+MXV72X//6ecxiHtkf//pf7Db+e7//+j88At4h3//6SRwBrhu///p2XDAuY+//+qEMY4693//6rj&#10;x6Dvaf//qRXGTu+p//+mE8Po7eH//6QRwp/sUP//oyLCEutQ//+iQMDs6ar//6H5wA3oO///op/A&#10;NOhW//+jH8CZ6QL//6OnwX3p3P//pArCRepH//+kOcJW6hr//6SCwgbpf///pG7Bgefu//+kZMHN&#10;5gv//6P6wknjh///ot3B6uBJ//+h08EB3cT//6GmwIDdg///oyfBkeA3//+lhcNx5KL//6bZxCPo&#10;Tv//ph7C0enG//+ji8Ax6Or//6GCvxDoKP//ojPBU+ms//+kRsS66+P//6RSxP/rOv//oyfDB+kV&#10;//+kbsMx6ZL//6dexOzr////qH/E5+xS//+oA8PS6sD//6hNxFbqDf//qXDGHesp//+qiMef7Ur/&#10;/6o5xz3uEP//p2fEBetG//+kP8CM5yv//6KKvtXkN///olC+yOLt//+jBb+V4mf//6Mrv33hdv//&#10;o7G/uuHR//+liMHB5Mb//6eOxJ/oHv//qArGHul0//+maMUq6HL//6ULxF/nvv//pfTF2emi//+n&#10;q8eW7HP//6fnxtjs2///pqXD8uqT//+l38HY593//6aRwhHmEv//psHCGOOR//+lYcBD36v//6RH&#10;vpzc8P//pNW/GN1v//+mpMFf4MT//6l0xLHlvf//q3/GxemC//+rCMXd6cP//6gUwoPm4v//pNu/&#10;eePz//+jcr7946f//6ODwErlif//pSLC1Oib//+nPsTf6vn//6fzxEDqq///pzHBeeh8//+mGL6w&#10;5oX//6WXvYvl1///pVu9suWr//+ldL6d5eD//6auwJDm7///p9nCGeeN//+nhcHL5rT//6YBwC/l&#10;bv//pPm/TuWo//+lxsCi6B7//6ciwrXqe///qBjEFutG//+qGsXY7A///6wyxsHtA///rAXE1+yZ&#10;//+phMFd6tb//6gKwJzqxv//qKzDK+z6//+pJ8V67jH//6lCxqTtT///qZvHU+vd//+pK8bB6lf/&#10;/6hexczoif//qC/FZuaZ//+n+cRq5Or//6cswkLjy///pvXAyeTL//+ovMIV6Pv//6qixBjtW///&#10;qorEFe5c//+oWMFG60T//6XKvXTmov//pTK7ouSl//+mu7zs5qn//6iGv9Dqbf//qJzBxey///+n&#10;MMH57Mb//6WiwT/rZ///pL7Aeumq//+kq8BG6Ez//6VCwNjnk///pkzB5uca//+mFsFR5Q///6R/&#10;vxXiHf//pNu/W+KQ//+nJ8Kb5s3//6lOxezriP//qs3HrO5+//+qfcZd7dz//6h5wwXqxf//pxDB&#10;FOk7//+ngcH164v//6i/xCTvq///qVXFgvI9//+o2cVB8aj//6fpw/jvGP//p27DFOx4//+n0cOt&#10;6un//6jYxb7qLP//qSvG7en1//+n9cV06e7//6bkw0rqVf//phnBquoa//+lQsDl6R///6TawTPn&#10;4P//pCjBAuY5//+jqcCe5WL//6ODwJ3mK///otXANedL//+jHMCV6Wf//6UhwjbskP//ps3DG+40&#10;//+nWcLJ7Tj//6drweXqsP//pvnAiueJ//+mFL8h5S3//6Ykv1Tlsv//pyLAvOiu//+nUsFI6wP/&#10;/6atwQjri///pjXBL+rg//+lwMFG6QD//6Rnv/zlZ///oua+A+Hi//+jYr3Z4cf//6Vnv3blFP//&#10;p77CBOmU//+pgcR77QH//6i+xFLswf//ptvChep3//+mXcGw6Wf//6bhwajpp///p1jBrenc//+n&#10;g8HH6bX//6hmw0jqcv//qXbFXeuR//+oXMUM6ir//6XewtXmkP//o8HAs+NW//+i2b+m4l3//6Or&#10;wDfkAf//pRvA+uaO//+kxL+Z5xj//6LSvOPlyP//okW8aOVe//+lJcBB5wz//6hIxJLnSv//qAjE&#10;2+OE//+knMDu3T3//6F1vKnYm///oka8ktme//+lr7/F3t3//6g7wt3kNP//qLXEN+ev//+nRMN1&#10;6Lz//6X7wobo2f//pe/Cp+lr//+lbsJG6Zv//6RGwWLpDv//osvAOud2//+hJL6q5HL//59/vKng&#10;hf//nlO6qd0x//+ePLnN3G7//5+Puyzf5P//oSu93uZj//+hWL9f7HT//6Bovw3wBf//n+6+SvDx&#10;//+giL4W74L//6C3vUfrR///oBa7puWk//+fnbpu4Ur//6AXupTfyf//oiC8fOFb//+k5b7q5BD/&#10;/6Z4v/zlU///pja/fuTm//+lK77h5NP//6PDvmTlzf//oca9nebE//+gv7356FT//6G6wB/q5f//&#10;oofBF+ve//+hY77M6Xb//59Luu/lb///njK4vOME//+dw7iO4pH//52fub/ji///noi8CeY1//+g&#10;mb536bH//6Jrv0HrgP//ocS86ejC//+gFrow48X//5/qukzg0v//oVm8yeEA//+jbr+b4qT//6Qw&#10;wAbibv//oiW8095y//+f17mS2lL//5/huZjZ/P//og68Ud1R//+ka7754Lv//6RMvmrgIv//ode7&#10;QNva//+g37og2Pn//6PevYbajf//qFDB9d0///+o/cF62qb//6TXu17R3///oEW048ht//+dfrCm&#10;wQP//5rRrN+53v//lkyncLFH//+P9KAhp7///4qUmaWgM///iDWV8Jwv//+HzpQemiD//4bokhCX&#10;x///hbuQO5Xp//+GHJBslp3//4gukpuZuP//iyGV353g//+NwZjfoXL//46hmeSixf//jlCZSqKv&#10;//+Ou5koo37//4/dmcKk9///j8eZa6SZ//+N15eoocz//4vhlkufPf//iqeVxp6o//+KYpYaoHv/&#10;/4r1lxujy///ipOXIaV5//+Io5WMo+X//4aLk2aga///hcyR2J1e//+GwpFwnCL//4hfkcycM///&#10;iXmSQ5xT//+KAJKknDL//4lQkf6bLf//iA2Qv5oZ//+HNJAImgX//4cAkC6a0f//h3uRGZv3//+I&#10;h5KnnRz//4nqlIGeCP//ixeWCJ5C//+LYpY1nPv//4o/lEWZrv//hyOQC5SF//+DWYt1j+D//4E8&#10;iRyOu///gNmIrZCi//+BFIiZkzH//4B3h2mUAP//fp6FIJK///99fYP6kiP//37pheKUkf//gW6J&#10;E5hW//+CpIrlmnj//4MZi+KbGv//g+WNKpsX//+Eg44hmf///4UnjtuYxP//hhaPrJjV//+HHpB8&#10;mrP//4eRkKGdI///hrGPQ53r//+FXo04nH///4NhinaYk///gSiH0ZPa//+A9Yetkhj//4LmifGT&#10;4f//hW6M6JdH//+HnI+lmsP//4jvkbOdQP//iOuSZZ2S//+HC5DemuH//4TjjrWXev//hQyOw5cO&#10;//+HGpDfma7//4iwkrGcs///iEKSdp3K//+Fho/Hm/H//4K9jP+ZSP//gyeNmZmY//+F6pBznIz/&#10;/4eDkXaem///hlSPDp3l//+D6ouzm97//4KCipGat///gfSLa5oN//+BXowymL7//4DIi9WXBP//&#10;gLiKu5Xx//+BbYn7lfv//4KAihGWV///g1yKnJX+//+D54s1lM7//4SujB2Tvv//hjKN4pOi//+G&#10;xo7tkwP//4VcjeORCv//g/eMVY+5//+EIYuzkEn//4Tai4qRgf//hZaMCJMD//+GtY26lVb//4b/&#10;jvaW9v//haWOUpaN//+D44zFlRn//4Lti2STzP//greKNJK0//+CpIjnkaH//4KliA6RTf//g++J&#10;eZOc//+F4ox5l63//4ahjpCawP//hqGPvJy6//+HoZG4n1j//4j3k/ihuv//iSaU2KHK//+I75Tc&#10;oBf//4k+lQ2eSf//iYeVIp0F//+JV5TanMP//4jqlGyd1P//iWCUs6CF//+KtJV4o2L//4tplV2j&#10;9f//i6mU8KKw//+La5RyoM///4sYlEyf3P//i2+VE6Cy//+LFZU/oSb//4kIk5ifcv//hpKRW5zv&#10;//+Exo+8mxf//4Qoj1aajv//hQ2QaZtj//+GoJG2nDb//4a9kNeakf//hNCNhpYx//+C6IqwkkX/&#10;/4MSivySHv//hS2OMpXf//+HFpFymj7//4bJkgqbof//hWOQ9pql//+E+pB0mh3//4WQkLOa2///&#10;htGRaZy3//+HvpGPnin//4b6j+qdI///hVWNpJo7//+D84xKlxz//4NTjF2VP///g7WNtZWl//+D&#10;346Rlv3//4RCjwWY5v//hdeQA5uH//+Hg5CWnVH//4iXkGmdlv//iRCPy5yZ//+JMI9XmxD//4mS&#10;j8mZ3f//iSuP/Jfi//+Hh48ClKv//4bNjqOS2f//h4ePbZO6//+IJpA1lfD//4eXkBCXpv//hX2O&#10;WJd6//+CxIu9lgL//4FWijmVW///gU6KQJXP//+CHYttlr3//4MMjO+XS///gvmNVJZT//+B/Yyo&#10;lFn//4EXjAqS5P//gReMWpLv//+CAI1jlDP//4Nbjo6WFv//hNCPt5iz//+GNZEDnDn//4cRkgWf&#10;f///hryRwqB1//+GRZEXn4b//4a7kTueWv//hvaROJyj//+GXZB1mi3//4WAj1+YGf//hWqPFJhZ&#10;//+GlZBYm93//4h3ksehRv//iieVVKXS//+KEpYCppH//4f+lF6jwv//hhWSnaEW//+GJJK1oPb/&#10;/4d5k+ah2v//iHOUfqFM//+IdZQHnv3//4hQk3qcw///iSyT6pwy//+K2ZULnJ///4shlNWbof//&#10;iaCTRZmd//+H0pHUmPn//4Z3kPeaNP//hf2Q55y6//+GtJHzn+P//4gJk3qilP//iV6U06O8//+K&#10;JpV1oqr//4oPlXCfz///ig6WAZ22//+KMpcfnbz//4lqlyuevv//h5yVmJ9R//+FoJMznuP//4RS&#10;kSmdx///hBKQVpz1//+EnpDVnTf//4Zikxefpv//iHOVw6LD//+IfpXpouD//4awk56fbv//g/6Q&#10;X5pM//+BpY3/lmH//4GHjrCWwP//g4GSEZsT//+GR5ZCoML//4fGmHOkMf//hsOW/6N8//+FmZSV&#10;obP//4balKOihP//iXiWwqUV//+K7phzpm///4oml/ClRP//iF2V26M2//+H9pRzoq3//4mnlOGj&#10;6P//i+CWH6TV//+Ms5Zvo8X//4vUlYuhX///izyVR6CI//+MDpazopP//42OmPCmRf//jl2amKmI&#10;//+NpZrJqwD//4xKmjmrQP//iuyZRKq5//+JY5e6qQ3//4dGlVCl+///hNSSf6Kx//+E35JIovH/&#10;/4hflaynYP//jBuZeqt4//+NGpqTq33//4slmJqn2f//iLKWAKQO//+H5JUUoq3//4gQlW2izf//&#10;h5aVVqJT//+GX5RzoV3//4bSlL6is///iQOWPKYw//+K7Jc3qOH//4vFl4ipS///iwyXFqcO//+J&#10;H5Xboxn//4cUlAOe+f//hQKROJsa//+DkY7JmKb//4PJjr6ZGP//hbKRZZxD//+IC5TboFT//4n2&#10;l2ykBP//isqYJaaU//+J8ZbSpzf//4mLlgmnVv//iuGXHaeF//+MCJfmpgf//4wyl9Oji///iyOX&#10;MaFi//+JO5Ysn9n//4d7lOeem///hbKSt5yf//+EpJDdm0L//4VZkTGckv//hgmSMp65//+FA5HC&#10;nuP//4MokDmdW///gbOOjpus//+BHo1GmuX//4E1jGCbIf//gQuLXJuP//+As4rjnEv//4G5jMOe&#10;Xv//g7aQI6B8//+EhJIHn/f//4OokaOdEP//gqKQqJqB//+Cg5BlmhD//4LfkHObF///g12Qlpx4&#10;//+ElpGAnkP//4aLky+gZf//h7+UAqFZ//+GzpJ7n3///4V+kHqcxP//hm2Q4Jy9//+JIpOUoDT/&#10;/4s2lnGlG///iyKX5Kjb//+J8ph6quL//4ngmaesbP//izmbFq2r//+Mz5usrd7//44Cm4+tZf//&#10;jlebJazv//+NXppZrKD//4s8mPqr/v//iG+XIapt//+G9pbJqV7//4hmmY2qf///iwidQqwT//+M&#10;E56Bq33//4twnP+pR///ixKbXKgg//+LSZrJqEb//4oNmYynGP//h9GX0aUL//+G5ZdrpSj//4ih&#10;mZWpgv//jTieirIN//+RN6Lrug3//5KcpLC+Uf//kzGlrsCK//+UV6c5wqj//5Y5qXjFK///mC6r&#10;vcdy//+ZNK0TyJ///5k4rWXI6v//l/msPcg4//+Wu6qrx5v//5eeqtnIuv//mYmsAMod//+ajayi&#10;yh3//5qMrP7Jkf//mlet88p1//+aTq+bzX///5nhsQbRTf//mFGw9tNd//+WTK+i0yz//5WerpzS&#10;fv//l0evM9L6//+Zt7By08L//5rLsOLTVf//mpmxBtJO//+Z/7Fp0Xb//5nAsdrRC///ms2yh9GQ&#10;//+cMLJ40f7//5vksJzQkP//mU6tUM07//+V+6p/yi7//5O7qYTJUf//kxKqLcqM//+T96vgzPb/&#10;/5XGrdbPS///ldCtZs6b//+UGar+y2z//5QDqorKJv//lfesvsvc//+X0q8ezmj//5gCr4fP3P//&#10;lzyucNCo//+W4a2V0gT//5bHrXbTbf//lz2uidST//+Xzq+o1FX//5dyrxbR1///lr6tjs7X//+V&#10;TauMzCf//5OZqfPKbv//k4SqVcrx//+U+6wnzPH//5dPrqvPn///mcuxd9Kv//+bmbP31Xr//5vi&#10;tUXW8///mi+0ktX9//+YA7Lq08H//5dusgnSHf//l2qw6dAF//+V5q3DzAH//5Pdqj7IVv//k3ap&#10;H8g2//+U7arEy4L//5cPrazPdf//l8KvDtCL//+WmK4jzlv//5TjrHTLb///k62rScnY//+UAKtq&#10;ynv//5X4rKvMyf//l8Ktns57//+YOK3Lznv//5eBrXHNff//lpis8c1L//+XIK2m0CD//5fwrtXU&#10;D///lYetY9O4//+RKqpkz2n//482qYrMNf//kG+q7sv3//+TMqzvzcD//5Turc3PgP//lCisytAB&#10;//+RxKrTz9L//4+wqU3P7f//j4qpeNEC//+QoKqa0gf//5Ftq1bRn///kUaq1s9P//+QvKlpy9f/&#10;/5CfqAnIsP//kJ+nA8an//+QTqaMxiX//5AWpyXHif//kGuo1cqv//+RUKrvzv3//5JlrJ/Tlv//&#10;k+Ct7Nen//+VOK402Rf//5VLrH3V7P//kzCogs5a//+P0KQoxgL//42ioojBt///jPejmsJK//+N&#10;4KZcxp3//4/RqW7MT///kZerndDY//+Taa3J1Dz//5T8r8rWkv//lRqv6NbG//+UD64M1Pr//5Ni&#10;q/LStf//k++rBNFI//+Tjql6z0n//5FRpq7Mh///j6WlG8uT//+QJ6Y2zUz//5HyqM/Prf//kpWq&#10;IM+6//+R36nIzdP//5JLqijNa///k8SrUs7b//+VPqyu0QT//5bNrrTTsv//ltuvdNSd//+VU65E&#10;0w3//5RmrVXRNv//lCutDc9W//+TWKwwzJf//5IDqp/KFv//keip+Mpp//+TVaqUzV7//5QQqlzP&#10;Mv//k4CpAc74//+Ti6jPz+r//5QgqbPSoP//lAWqBdSW//+TvaoO1HL//5PeqoLSI///lFurg87d&#10;//+UMKvJy3///5JFqeTId///kHGnrsgT//+QtqeKy4j//5I/qLPQDP//kx2o4dG2//+SVKbTzy3/&#10;/5F+pJrL2///kx+lrcx///+WQqmv0JT//5c2rKTS7v//lQisz9E2//+RSKsYzP///43rqRPJDv//&#10;jLSoRsfY//+Np6ijyXX//479qK7L0v//j3On481U//+PDabWzab//44qpdjMiv//jKCkYcl4//+M&#10;dKQ8xxr//461pm/Hgf//kJ+oIsg8//+Qxaftx6///5Agpu3Giv//j3Ol4MVV//+PpaV+xNT//5CN&#10;pbHE+///kbama8W3//+ScqeBxsD//5ItqFXHmf//kfypbsku//+Sc6q6y7r//5Kvqw/Nxf//kbWp&#10;kM3j//+PhKaMy+j//42fo9/J7v//jlykHssI//+Qn6Ypzhj//5FcpujPV///kJGmSc5F//+PoaWM&#10;zIr//4+MpV7Ls///kRKmeczH//+Sladgzev//5JypsfNH///kWyl4Mtg//+QW6XAyl///4+LpoPL&#10;Hf//kAeoi84///+SAKtV0mT//5Krq8TTGP//kLCo8c86//+N8KWjyof//4xGo+zIGf//jD+j08f5&#10;//+NQaQlyGX//44Fo7rIBv//jeyinsdp//+Nd6G6x6L//40soXPIR///jGug5ceP//+LkqBixiP/&#10;/4t8oKLF3///i4ug5saN//+KdZ/ZxoX//4kfnrfGgP//iQmffcf8//+JnKFuyab//4lkok/JFf//&#10;iVGiescw//+KjaM0xhj//4yXpJPGKP//jdKld8Yo//+NWKUlxUr//4xLpLnE4v//jGyltcbL//+N&#10;C6bxydb//4wmpgfLAv//ilGjgcoM//+J1qIfyWP//4uQo1vKiv//jbGlr8vt//+NoqZHymL//4vK&#10;pQ7F8f//ivOkcsII//+Lq6TFwE3//4wFpFG/nf//iseiab63//+JbqERvpX//4njojTAi///i2ik&#10;pMNU//+MA6X8xHr//4topbDDrP//irKkscJ8//+K2qQVwnz//4v8pFTD5v//jQmk08Uy//+NEaTW&#10;xST//4xWpG7ELf//izWjk8ME//+KP6Jjwi///4qEogDCqf//i/Kiz8R6//+MpqNrxe///4unosLF&#10;2f//ie2hdMSp//+IWqA1wuP//4froA/BwP//iPOhP8JN//+KI6JPxCD//4ySpJfIs///kBKoSc6k&#10;//+Qf6kvz8X//40IphfKp///iZmipcSp//+Io6Eiwcv//4oFoZDCS///jF2i08Px//+NAqKRwyL/&#10;/4u6oJO/rv//iyKfYL0s//+L75+ivK///4wwn3+8If//i5ye7LvP//+MO6AFvpX//44jopTEIv//&#10;j3akTMjG//+PE6PJygz//4zloPzH9v//iludr8TL//+I45ukwlH//4hlmsDAEf//h+CZ0rzS//+G&#10;7piLuRL//4Z6mF23O///hnOZhLfp//+GEprYudP//4ZEnG281f//hqadK790//+G3pyqwI7//4dN&#10;m/vAav//h5qblb9d//+IIpwuvpP//4jknZ++af//iVGfJL5d//+I9aALvgP//4fwn/S9e///ht+f&#10;Hr1D//+GHp3HvSH//4VVnAq8MP//hPCbArsI//+FGJsxuor//4YEnIW7Vf//hzSd3ryq//+IeZ65&#10;vfj//4nGnxq+3///iuWfIb8R//+MQ599vxn//41en9W/Bv//jK6etL4O//+LS50dvaP//4sKnMq/&#10;Qf//i0ydHsFa//+K4J0awgn//4m9nN/BaP//iOWdPsEX//+I/56Pwf3//4kyn9jCx///iBSfocFf&#10;//+Gt57yv2P//4cqn8W/+v//iQahosLg//+KPaKSxM3//4rcotXEzf//ixWipsMa//+KX6F6wEv/&#10;/4k7oDK+Uv//iAefYr4J//+HH58gvwn//4dxn5HAu///iU+gd8JA//+LiaDYwlD//4vJn0K/j///&#10;iXGcGrr8//+GlJmmt7r//4S2mMy3Pv//hH+ZkLlU//+FlZtevIj//4apnNm+nP//h0GdZ766//+H&#10;H5zRvQj//4ZKm1m6LP//hlWbEbiC//+H0py/uSP//4lbns+6vf//icifzLwQ//+JeZ/8vU7//4jK&#10;n8C+Y///h3eexb5r//+GDJ2fvYT//4UVnNe8HP//hCeb/roJ//+DjJs4uDr//4NImnG3Uv//g7KZ&#10;5beb//+ElJlst93//4SymBa2LP//hPyXZLRY//+GsZkKtS7//4ham2+3o///iJmcormT//+HyJxl&#10;upP//4a6m1m7Lf//hYKZ6rsW//+Dypheuaj//4IRl4C3pv//gNeXSrZY//+AmZeAtvj//4K+mVK6&#10;4///hfeb0L+p//+HRpw2wNT//4a1mmC+Of//heeXubqh//+GS5YDuOT//4fclia5l///iZuX0btm&#10;//+KeZnGvG///4n5mr27lP//iLOaxbmT//+HSZpRt4D//4YCmZ22L///hY+ZT7bb//+GkZoCuhv/&#10;/4hzmza+UP//iXGbXcCD//+I1Jo7wAP//4d6mQ6+u///hfiYTr3w//+FH5hOvf7//4TymMe9zv//&#10;hK2ZJ7wP//+Ewpo+uef//4VPnAC4iv//hZ2dLLgF//+FpZ08uFz//4Snm4u4a///goeYabeP//+A&#10;npWcttD//4AflJC3JP//gaiVwbj///+D05eSuwD//4T1mC672f//hOKXfruo//+EJpZauwP//4P9&#10;lj+7IP//hGOXIrvq//+EQZeVvAH//4Nhlym6+v//giKWFrkT//+BfZV3t3X//4KTlpa3gf//hL6Y&#10;vbiC//+F05mHuDT//4TBl+C12P//gpWVTbNM//+Bd5Rxs2n//4Idldu2s///gr6XFbpD//+BnZYY&#10;u03//3+1lCC6WP//ftOTQ7k2//9/JJOXuD7//391k7S2s///f6qTfbVd//+BIJR9tkf//4Phlsi5&#10;d///hg2Ybryu//+GmJhfvoj//4WfluC+sP//g+CU5L1V//+CdJOau3P//4HHk1W5y///gV+TXbgV&#10;//+AppL6tbv//3+Hkeyy6P//fiyQb7CG//99LY9xr9v//3xQjw2wjP//e0uO+rGu//96zI+Dsxf/&#10;/3ujkTq1G///fZGTr7ct//9/M5VQuAT//3/ClUa3R///fxuTxrVv//99u5G6syn//3wpj/qw1///&#10;esaOvK6l//95VI1RrGv//3gwjACrGP//eNeMhayl//96y46fsCb//3u+j+SyUf//e2OPsrIt//96&#10;G44tsFb//3ldjOGvAP//emeNQa/Z//97e42+sKH//3srjRevgf//elKMUq20//96po0jraX//3wE&#10;jyevEv//fIaP7a7u//97mI6erB///3pPjISorP//ecOLHKb+//9504qnp2X//3nkipioa///efyK&#10;y6jn//96uIu6qQn//3u+jOmo6v//fAmNUahu//97/o1OqFL//3xFjYeo4P//e/qNGKiW//97E4wZ&#10;p53//3qji7unz///elyLh6jq//95c4p6qWD//3jOiXOpc///ebGJzqqC//97lYsZrG///32AjJCu&#10;nP//ffmNCa91//98RIvure3//3opiuar3P//eMKKk6pd//93kYoYqPT//3doik6o5///eDCLZarn&#10;//95DIxyrh7//3mTjMqxH///egCMlrL0//962Yyvs8D//3tcjNCzO///eyiM2LHg//96z40gsOD/&#10;/3m6jHWvbf//eB2KmK1K//93m4k3q+D//3gQiIeq2///eByHe6i5//93X4YNpYD//3dzhiij1f//&#10;eXKJE6WV//97i4ywqJz//3rTjVupDP//d8SK7KcB//92TIlbpr3//3epilWpcv//eVSLlKwB//95&#10;ZItHrEr//3gIidirBv//dqSI4KnZ//91f4hnqG7//3Rrh8ml7v//c+CHWKMW//90HoeYoVb//3Ti&#10;iFyhP///deuJPKJ5//923onHo+7//3dyib+kg///dweIl6Nv//92X4cmonD//3bXhwuj6P//d5CH&#10;w6ah//92p4eKp1D//3SRho6lk///cwKGBaNj//9yqYYkoh3//3OuhuaiSv//dTqHkKNG//92T4fE&#10;pFD//3aBh62lJP//dWmHGKVz//9z2oZhpdX//3Ochpinof//dQSHsapn//92aIgmq77//3ZOhviq&#10;Jv//dLyEuqbE//9zAIL8pE7//3Jbgs6kiv//crmDvKaS//9zf4UDqLP//3TShuSq0v//dh6I2qym&#10;//915IkrrLv//3Pkh22qgv//cbuFZaeY//9w5YSqpZD//3IKhfilV///c/+H/aX3//90Y4f6pVD/&#10;/3NOhhCj3///ckGD/6MA//9xrIKSoq3//3IbgoOi6v//ciyCYaIn//9xFoFen/T//3CRgRGeov//&#10;cO+BkJ6y//9xa4HGnzf//3E9gQafWP//cFZ/lp6y//9v0H7gnaP//2/PfvicD///cJR/7ptZ//9y&#10;tYJgneH//3RehIiiAP//c+KEoKR6//9yfYOmpPn//3ClggSjnP//blV/2qEN//9tW38vn9D//24X&#10;gCygOP//bw+A+aCS//9wLIFcoUP//3Jbgp2j5f//dMGEOad5//91NoRWqTX//3PDgyOo+P//cpmC&#10;5qlS//9yc4Puqqj//3JehJGq0///cZWDiag3//9wZYFXo7n//2+mf6GgAf//b+9/vZ8a//9whYEc&#10;oEX//3A4gj+hSv//b0+C16GH//9uzYNUobD//29Cg++iF///cDSEGaH6//9xQYOhoQb//3HNgm6f&#10;J///cYCAzpzO//9w5n/Lmx3//6kCxkbvIf//qGHFXO3V//+myMQK7BT//6UmwuvrD///pPjDS+w/&#10;//+mvcXC7/n//6kNyJz0Rv//qmTJ//Zw//+qS8mB9RD//6kSyADxNP//qHbHvO3H//+owsij7C7/&#10;/6ntyfrsfv//qyfKau4e//+qfchU7tH//6j5xbbuPf//qB/Er+zu//+oiMWU66L//6mUxyvqof//&#10;qgbHpOoL//+pmsax6eL//6jwxWTp4P//p9DD2Oj4//+m1sLB5+f//6eew57ov///qejFwOub//+q&#10;q8XK7V3//6kew2jsOP//p0vBSem6//+m+cGH6FX//6f/w/zpI///qVHHRuuW//+p/smu7iX//6l6&#10;ydPvP///p+fHzu6k//+nIMY27ij//6gKxoDuov//qbvHmO70//+qzMfr7gL//6qwxwXsPP//qgHF&#10;0esD//+p1sWS6yn//6lwxW7rIv//qJrE1+pt//+nj8O56YX//6axwmLo9v//ppXBtukA//+nL8IM&#10;6ZL//6gGwzLqSf//p7jDoOnz//+lZ8JE5/r//6M3wSDm9v//o4HCd+l8//+lXcUI7d///6ZJxf7w&#10;Ov//pUfETe7P//+jUsFo60v//6Hzv2roxP//osbAbum7//+lIcO27Pr//6aBxhfu8P//ps/G9+73&#10;//+mpsbv7hD//6XHxhPs2f//pRPFoOxI//+k58X17ET//6QJxa7rQf//o1fFo+ox//+lUcgQ677/&#10;/6mYy9XvZP//rC/Me/EC//+rkMk07wT//6jAxILqzP//pR/AkOaM//+jRr+45SP//6NDwR7l2f//&#10;o4/CROZi//+k0sPF50///6azxX/pIf//p0rFl+rH//+nHMR+7Dr//6cbwyztx///p2fCIe9o//+n&#10;1MII8Kj//6dRwgXwpv//pcPBhe9F//+kfsEt7XX//6RawWDrpf//pMjBfenS//+la8Gt6PT//6cZ&#10;w5rqe///qLTGJOzR//+mvsTe657//6L7wUznmv//oYrADuVx//+i58Io5nH//6UuxXHo2f//pfXG&#10;n+qy//+mFcYY7Mr//6ehxnnwNf//qLPGwvJy//+obMbC8jH//6eOxsvwlf//prnGVu7Y//+mkMWC&#10;7Z3//6d6xU7s8///p93Eu+us//+nGMNe6YX//6dZw2fonf//qmPGe+pS//+s58kk6/X//6xJyOnr&#10;Xf//qYTG3ek///+nLcVM59j//6bWxWToyv//p0TF3upJ//+mY8SH6cj//6TNwjvoNP//pYfClOkX&#10;//+ot8YZ7IH//6s+yTfu1f//q1DJY+4L//+p28d063L//6iyxavpaP//qXjGROm8//+rW8hx67D/&#10;/6vMyUHsuf//qyTI5eyY//+qpsiR7A///6oxx//rJv//qaPHROog//+pOsbF6Y7//6iDxgPoz///&#10;p/rFYuf8//+oosXw6Ff//6kxxlrpY///p/vEwumP//+mLsJO6Xz//6WrwSTqlP//pnHBt+w9//+n&#10;J8LU7Mv//6bkwznr4///psvDp+tn//+nZ8Sk7Fn//6eTxT3ttP//pmjEse5H//+kjcNo7fL//6Nj&#10;wkvtW///ozPBS+zg//+j8sDG7I7//6UYwPPsHv//pffBt+uG//+ldcH16mn//6PUwYDpH///otLB&#10;X+jE//+i+8Gq6QX//6LiwUjoxP//os/BQulY//+jvsK+7CD//6X+xYDv3f//qAjHaPE4//+ovscu&#10;7pj//6eIxIjomP//pezBf+MD//+muMGA4ov//6msxIrnBv//q+jHVOxD//+rf8d27r7//6jaxWnu&#10;RP//pmvED+0D//+leMSA7G7//6RMxA/rcf//okLBk+kw//+hkr+256n//6L4v//oRf//pMfBS+lp&#10;//+l48KW6br//6VxwnvoX///pJfBm+bK//+khMEv5nP//6UfwbHnEP//pmLDjuf1//+mccSE5pL/&#10;/6UJw7TivP//o6/CUd9P//+ixsDo3ir//6NtwRzgif//pU3CxeVk//+mY8O+6Z3//6WYwtjrRv//&#10;osDAHenc//+gOr5e6A7//6DCwFXo/v//o3jEfevN//+kscZJ7Kf//6QWxSXrT///pHXEWOqK//+l&#10;6cQ36nn//6Y6wtno6v//pYbBEOZP//+lYMDZ5M7//6Yvwjjlkv//p1/D0+ge//+nUcOx6cH//6UT&#10;wSDoR///o0e/VeZD//+jasAJ5b7//6SGweTl5///pRfCwuUb//+kKcFx4u///6O6wF3iAv//pLjB&#10;IuOM//+lecJR5Ob//6TIwmrkZ///oyvBjOMS//+ipcHM42z//6O+w47mEP//pM/EoOiW//+kG8LZ&#10;5/X//6KXv7DlL///o8+/xOR+//+oMsPt5qb//6suxsHnIP//qkfFGOOo//+nl8GC3x///6WJv0Dd&#10;F///pYO/xd80//+oCcMM5Hb//6rNxjLoyv//q23GtelT//+pG8Qt5ob//6W+wPnjh///pCTAJON0&#10;//+j9cDm5Y7//6UZwpzofv//pzjEeetP//+o+8Ub7Iv//6kXw4nrzf//pzLAHOln//+k3r0T5qT/&#10;/6QDvHLlDf//pMe90eU2//+mm8AV5oD//6f7wafni///p/jB3Oee//+mi8DY5xr//6U4wCfnc///&#10;pbfBZem///+nIMNX7Bf//6gsxGLstf//qaLFHuyg//+rHMUT7Ir//6rowxzrzf//qLvAE+o0//+n&#10;TL9X6fb//6flwbLriP//qJXD9ewx//+oucTf6v7//6jtxQTpQv//qRvEuOfy//+p1MUp50z//6rD&#10;xhjmoP//qjzFTOVG//+ob8Ld5AP//6eEwX7lCv//qKDCvOkv//+p1MRd7Vj//6l+xBLuf///qAHB&#10;zeyE//+mqb8n6Zv//6Z9vefocP//p1y+t+nE//+occD67IL//6igwvLurv//p5jDY+8F//+l6MJl&#10;7Wf//6SAwQ3q1v//pB3Ai+i9//+kmsDo53P//6WDwY7mcf//pUbAqOP1//+kKb644QD//6UAv07h&#10;dv//p2LCQeVy//+pqsVG6j3//6s4xrXt1f//qrvE+e42//+pDMHZ7Ib//6gmwGbr8f//qHvBSu3f&#10;//+pOcNg8Mn//6k5xN7yKP//qHvFFfDi//+n1cR67hP//6cswynqmv//pjPBoecy//+lu8FG5Pn/&#10;/6YZwhflJ///pt/C9ueV//+oG8Pt6tv//6g+w/rr0v//ponCnOmD//+kMcCv5Wf//6HpvkzhbP//&#10;oYm9oODH//+jQL+J5CP//6SqwZ3oAf//pd3DTOsb//+nccS37V///6hCxODt0///qOzEte03//+p&#10;lsRY7CD//6kNwrDp5f//p1TAVedl//+l778m5rf//6V+v1joKv//pUC/qOml//+lJMAM6lj//6X6&#10;wZDq7v//ptvDCuq5//+l+8Id6Av//6Rgv8Hkhf//pMy/UuP1//+mnsCs5oT//6iOwuTqI///qeDE&#10;6uzD//+owMQ/68H//6bXwk/o4P//ps3B6ee5//+nksIT6BT//6ePwYXoTP//ptTApegq//+m7cFH&#10;6OP//6eGwsDpm///pgfB3ucc//+jT79H4mv//6IFvfDfpP//oo++g+Bs//+kPcAn467//6W5wSnn&#10;If//pWK/5+hF//+ju72A54D//6MMvNbm6v//pUXADufz//+o18Ud6N3//6n7xzDnEv//puzD5OIy&#10;//+i2r7c3Zf//6IkvXjdH///o/O/L9/G//+k/cCY4if//6SSwKLjsf//o8XAROVM//+j2cDd53v/&#10;/6Rfwg7pUf//pCnCjem4//+jV8JI6Nf//6IIwSDmqf//oNy/nOPW//+gZL5X4Vb//6CUvXDf2P//&#10;oUW9L+AM//+iF74C4p3//6I/v1fm3P//oW2//esj//+gQ79u7fX//5/Jvnzumv//oLG+f+2Z//+h&#10;h75j6oP//6F4vVDmDv//oSO8BuJF//+hXLuT4KD//6MsvPDiCv//pZa+2OSu//+mm79Z5eX//6Z5&#10;vyHmNf//pkG/guds//+lT7+m6Q7//6NAvuvp6///odq/Cer2//+iccDc7Pb//6MNwbXtlP//ofe/&#10;h+rl//+gLbwG5qD//586ufzjyv//np25huLb//+ejbqX497//5/pvR/nFP//oo3AEesx//+kncE4&#10;7Wf//6Npvnfqa///oK66xeSI//+fnbnh4Hb//6Buu3nflf//ogK9duBR//+iqL2h3/3//6Exux3d&#10;B///n324qNok//+fwbj82mv//6Iuu9bdqf//pK6+S+AJ//+klL1G3an//6GvuTbW9P//n5a2o9FB&#10;//+hjLjo0L7//6V+vQ7StP//pie889CT//+h+bcmyKL//5xgr6S+y///l7+pK7XD//+TeaNWrR7/&#10;/45onRakXP//iL2WeJxd//+E15GOl3b//4TIkFaW+f//hzeRvJjz//+IgpJcmcn//4gnkcqZUf//&#10;iC6R0Zme//+JfJM9mz7//4wBli2eEf//jrmZsKEI//+Pv5t0oiz//488mx6hqP//jwCadaF4//+P&#10;TpouodL//46BmP6gy///i++WfJ3q//+JeJR7m7v//4hBk9+b8P//iHmUkZ6e//+JmJX3oob//4nE&#10;lkukxv//iHuVCaQR//+G95MhoYP//4YqkUWehf//hiaP2JwV//+Gq48zmo7//4dHj0aZqP//h5CP&#10;dJjY//+Gpo6dly///4VMjWeVov//hG6MzJVM//+EUY0Jlkn//4U+jliYev//h0uQ4ZuK//+JtJPw&#10;nmf//4sUleifSv//iseVs51k//+JcJOwmc///4b+kD+Vtv//g96Mf5Km//+B2op5kor//4FOiiCU&#10;m///gWmKH5aK//+A1IkJlnb//39ChuqU5///fh6FiJRX//9/EYaMlr7//4E6iQaau///gsuLC527&#10;//+EM40Vn6P//4XDjyygRf//ho+QHp7Q//+HDJBlnMH//4eGkImb1v//h8GQfpyP//+HqI//nj3/&#10;/4cvjtSfaf//hq6NhZ8l//+FCItdnAz//4LBiSqXj///ghWJDpUd//+DZ4sMlbP//4W1jfuYT///&#10;iAOQ+pvG//+JxpOOnvP//4qLlQKgSv//iW6UO55T//+HqpJpmu7//4chkaOZTf//h5uR8Jog//+I&#10;PpKLnGH//4g/kpueZ///hv6Rdp6V//+F9pCuni3//4cukmOftv//iNqUaaG6//+IBZNAoSD//4Tx&#10;jyad+P//gjKLiJsN//+BEoqRmej//4EHi5qZxP//gSmMu5lS//+BDYx+mB3//4EVi0iXC///gfeK&#10;sJc6//+Db4tJmC3//4S7jFuYhf//hViNF5ef//+F/431lnz//4eakAeWbv//iGuRf5Xe//+GyZBS&#10;k2D//4Q0jYaQk///guCLVY96//+DCoqQkBX//4Rii5GSMP//hnmN/ZV8//+HXI9xl6n//4YojpKX&#10;XP//hHqMxZX3//+Dq4tglPD//4O2il+UMP//hAmJhZNM//+Ea4kpksX//4X0iwOUyv//iBGOdZkY&#10;//+JNJFGnVf//4lzkuegYf//iZyT8aIX//+JaJRHof3//4jDk/ygNP//iKWUH55d//+JTZUKnXH/&#10;/4l8lYmc0P//iOaVMJyF//+IZpS0nWT//4lVlVegTv//i0iWq6PV//+MbJcKpTT//4zJlrKkYP//&#10;jGSV0qJT//+Lu5TxoMX//4vilTyhPP//i+aVpqIW//+Kh5TEoTb//4ibk1CfVP//huCR+52J//+F&#10;zJE4nHL//4YXkZqco///h4qSo52g//+IdZJ5nYL//4fXkHybLf//hmSOFZfV//+GA428loP//4eQ&#10;kE+Yzv//iTeTXJxX//+Iu5PlnYX//4cEko6cn///hjGRl5wv//+GF5EmnL3//4aSkT6eJv//h3yR&#10;uJ/N//+HsJFgn9r//4dikLaeOf//htSQWJuY//+GMJB5mSL//4X/kTqYWP//hTGQ25gf//+Efo/B&#10;mG3//4Wjj9KaPv//h0SQFZvd//+HyY9Tm7X//4cTjZOZ0P//hlmMJpew//+HEozQlwr//4fojk+W&#10;k///h1COu5Sh//+HRI9tk3H//4hYkN+UOf//iMeRlJWG//+HdZCzlg7//4Q9jeSVCP//gNaKmZOV&#10;//9/koknk6D//3/YiTmUYf//gNeKR5U1//+CFYvslf7//4JgjMGVzv//geqMyJT+//+BhozBlGD/&#10;/4HajTuUav//gviOOZUj//+EiI98lpf//4XSkI6Ywf//hoaRUZuR//+GsJGunjb//4YJkPufAP//&#10;hUuP0J4P//+FWY9KnN7//4Wcjxabkf//hf2PIZp3//+GR48tmcn//4ZHjxuaCf//hnyPkpwm//+H&#10;mpFnoFX//4nQlJ+lUf//isCWeadm//+IoJTxpKr//4VhkeugIf//hCmQp526//+E8JEinUT//4W2&#10;kWWcOf//hYiQu5nn//+FU5AomA7//4ZUkMeYUv//iBGR+pnJ//+IjpITmiP//4flkYeZ4P//hyGR&#10;PZqH//+GhpEAnAv//4ZikOedx///hs6RN58n//+HapG0n7D//4gEkkSfif//iQGTb591//+KEpUl&#10;n4v//4rhlxef8///itaYTqCE//+JJZdnoHT//4bRlRagB///hXeTIZ/n//+FVpIqn6b//4V3kbSe&#10;qP//hU6RiJ2C//+GF5LBnlr//4eDlHughf//h22UDaCL//+GF5HbnfL//4PgjveZxv//gZqM3ZaD&#10;//+BbI3Ql23//4MnkUKcCP//hXCVEaFQ//+Gy5cMpBT//4ZJlgCjBv//hbCUHaEW//+GpZP7oUb/&#10;/4gflSaiwP//iQ2WhaPr//+JQJcvpF3//4jWln6kN///iLKVKKQV//+JDpQEo5z//4mgk4aiWv//&#10;ihuTpqCe//+J45OZntX//4m/k++ejv//inyVVKCL//+LbJcSo4L//4wLmJimTP//jEmZxah7//+M&#10;UJqTqfH//4sXmbepVP//iJGXLaaF//+F6JQ0ovD//4PIkbqgBP//hFCSEaB///+H75W7pKP//4uj&#10;mYKoaP//jNiaiqid//+LVpiEpXn//4mBlg+iNv//iQmVP6D///+JE5WHoO///4jDldmg5f//iBKV&#10;waDi//+IhZZTon3//4oGl1GlNP//iu+XU6aX//+K/ZbCpfv//4qIlpakMf//iXaWiqHT//+HtpWE&#10;nxb//4T2koebv///gpOPVpl5//+C3I9Ams7//4YFktKffP//iZyXDaRE//+L0pmKpzD//4womaeo&#10;Uv//ix6YMqh+//+K95e3qVT//4xumOqqY///jUCZTakD//+MU5gBpWD//4olleahvf//iCmUYJ/z&#10;//+HSJO+n9b//4aSksifa///hiOR/p8H//+HI5MXoLX//4gqlMKjM///h5uU8aQY//+F6ZOgoxD/&#10;/4QjkauhLf//g0SQNJ/0//+DV49rn8r//4LljiWfX///gieNB57a//+C4o4kn7r//4TqkSChQP//&#10;hhiTQKDp//+FL5LunfH//4MykUOaY///gZKP1Zh0//+A5o9BmLD//4F8j7uarP//g0aRM52W//+F&#10;nZL+oGj//4cNk7Khk///heuRu59b//+D9I7um9r//4Qhjmua2///hhSQBpzo//+HcZGxn93//4c3&#10;kouiKv//hr2TkaQo//+HkJWbppj//4j5lymoRv//igOXN6hW//+K/pbVp/L//4wXlyCojv//jROY&#10;U6qO//+NQplzrJT//4w1mZqs7P//i2uaEKxg//+L85vKrDL//4ymnU2rtP//jHSdCKo1//+Ld5sM&#10;qBT//4pomL2mGv//iQaWtaPS//+GOZQQn/f//4M6kaScH///gl6RWpt9//+E4ZRwoCf//4pWmnKp&#10;fP//jl+e1rG2//+OvZ9dtTL//44Qnuq2Wv//jnefxre///+QDqHtucz//5HmpCK7e///kralB7vF&#10;//+S7qUzu6z//5MzpWK8Vv//lFWmTb5t//+W86h/wc///5mHqpbEP///mqyrksRz//+adqvfw5r/&#10;/5mnrDHD7P//mWyth8dU//+Zna90zL7//5iZsAXQmP//lqCvDdG1//+WEq6c0k///5iAsD7UX///&#10;m/CyVdY7//+djbLP1bX//5zpsgfTUv//mzixPdDS//+Zw7DSz0j//5lEsGnO+f//mbKv0896//+Z&#10;+a7Nz3r//5h0rLHNcP//ldmqjsqO//+Tpql4yL3//5K0qbDIwv//k8mrecr3//+V5K2tzdr//5Xx&#10;rT/N7///lG+rLMvs//+Uy6tzzBL//5cFrh3O1///mMywatHZ//+Y5bCK02L//5fOrs/Tif//lsqs&#10;/NNt//+WBawC0zb//5X4rJvTJP//lhWtgNI6//+Vrq0Wz/n//5XXrJTOdv//leusJM3A//+U+KtI&#10;zLT//5RXqv7MGv//lPir2My3//+XAa4Hzuf//5kxsKzRlv//mhGya9M4//+ZarLW01X//5egsdDR&#10;9v//lhSwWNBa//+WRq/gz9z//5cfr3vPFP//lnitTcwU//+VIKqtyPP//5WGqojJgv//l+CtLs3i&#10;//+Z6a/40gb//5kCr57RfP//lgms280Z//+T1qrSySn//5NIqn/Hrv//lESrcsiJ//+WWaz1yu7/&#10;/5ftrd/M9v//mC2uD82K//+XIq1uzJH//5W6rErLkf//lmKs2M38//+YBK6F0pD//5Z8ranTcv//&#10;kmSqx8/q//+QCqmXzKL//5EXqyjMV///lDWuEM6b//+WA69k0KP//5TariHQ+v//kiWr1NCR//+P&#10;s6nu0Cb//48jqbbQjP//kFKrGNGU//+Rjaxd0Z7//5Emq23O0P//j+mov8oZ//+P+qbwxsP//5Fw&#10;pw3Gbv//kyCoici6//+USaqPzFf//5Riq/HPY///k3msGNEx//+Slquo0qD//5MCq+7Um///lNet&#10;A9Y2//+Wfa1p1Q///5WCqyHPdv//kfmnAMfH//+O96S+w17//42CpRPDpv//jdKnOseG//+Pa6nh&#10;zKr//5Ekq9HQyP//kx2t29Qs//+UyK/E1rv//5S7r8PW5P//kritR9Pc//+Qiaojz1H//5BsqOzM&#10;Wv//kNyoW8rE//+QTKcwyfn//5BXpznLeP//kdmpJs7T//+TnKtm0WL//5Nvq5fQlv//kbKqIc3d&#10;//+RfaoSzY7//5Lrq3PQDP//lPitjdPs//+XU7Bp2Cj//5fhsaLZr///lnawe9e7//+VCK7R1Gf/&#10;/5O2rRDQOP//kZ+qgMsM//+PPqeTxsX//461pkPGgv//kDqm0smr//+R5qdrzH3//5M+p+rOEP//&#10;lJeo79AR//+VF6l50kP//5Q5qLvS8f//kyunydFt//+SmKeMzg3//5KFqDHKdv//kpWo/Mhh//+R&#10;yKhqx9L//5GKp9zJ/v//k12pTM9U//+V66uT1Mr//5dDrHTWy///lluqiNQG//+Uvaebz6P//5Uu&#10;p3TOjv//lpOpltAe//+VYaoYz4D//5HbqIfL9///juunWci4//+Njqdjx17//41Kp9rHdv//jfKo&#10;TMid//+PC6h6ykn//4/mqEjLzf//kHuoTsz0//+QdKhRzML//47IpvHJsP//jVylxcaP//+Osacu&#10;xy3//5E9qZzKE///kt+rAcwf//+TYqs4zCL//5K/qhXJ7f//ka+oIMat//+RLaZ1w/7//5G/pjrD&#10;L///km2nFcOu//+Rv6eGxBz//5CFp7rFHv//kJGovcgh//+SGap5zI///5LPqr7PRP//kN2oEs4N&#10;//+OJqTJy7D//46gpRDNSv//kRCnd9F6//+RXqer0qj//4+4pebQLP//jkSkWczI//+OCqPeyt3/&#10;/4+vpQvL6P//kbCmb84o//+SVKaqzxX//5Hypm7Oqf//kMWmKs2+//+PnqaUzhD//5B2qSTRgv//&#10;k3GtOdaT//+U+a6017P//5MIq/LS3P//j12nhsvK//+M2KS4xyL//4zmpJLGaf//joelhsd+//+P&#10;f6Vjx73//47do87G9///jdOia8bs//+NzKKXyEX//43UoxDI4f//jSii4cfp//+LsqHOxgr//4n0&#10;oELEaP//iLqfF8P0//+I4J9xxZX//4pnoajJDf//i9WkFsv2//+MB6UNzD3//4xOpXPLQ///jUil&#10;9co///+OaKZuyS///48qpsrH+///ju2mlcaH//+OGKYqxfH//43kppHHvf//jgmnH8rl//+NKaYs&#10;zJX//4u/pD/MQ///i7Gjo8wG//+NLqT9zPX//454pq3NpP//ji2nCcwV//+M/KZryHL//4xHpczE&#10;av//i8+kyMDW//+K4KMDvjj//4mZoUm9GP//iSGhJ75B//+KbqNkwan//4wVpgvE7f//jLCnYMYl&#10;//+M2qfaxjv//41NqADGcf//jfGnq8b0//+OfKbpx2n//449pYPG2///jQ2jr8Us//+L1aJpw7T/&#10;/4sHodPDEv//imShH8KV//+KdqCowkX//4tooS/Caf//i9Gh3cIW//+KzKG0wMP//4lCoRq/OP//&#10;h+KgfL4D//+HZKCcvf3//4g3ocG/4P//iTWihsLN//+K4aOtxzb//40bpZ/MAP//jWamA80s//+L&#10;faRKyfH//4neooHF1P//idqhwsNq//+LT6IQwyX//40/ouDDtP//jbGii8Kd//+MoKDqv/n//4xK&#10;n/y+kv//jUygRr7N//+NpaAgvkz//4zun469h///jPaggL+m//+NoKJ3xCv//41Low7HSP//i6Sh&#10;cMcb//+JVZ5JxJz//4ftm8zCp///iFCbhsKh//+JBJwSwnL//4hTm2C/zv//htmZ47wO//+Gg5na&#10;uof//4bNmxq7Of//hiab47v6//+F35zkvXH//4bDniu/0///h86efMFn//+II52NwPj//4fknGa/&#10;KP//h/2cU73R//+IhJ0gvWL//4k/nkS9XP//ibqfMr0W//+JqJ+hvKT//4ksn4q8tf//iIue4L1U&#10;//+H8Z3Rvaz//4eVnQW9VP//h1qc6Lyl//+H7Z4tvTL//4jCn6O+k///iZegeL/s//+LA6EmwST/&#10;/4xnoUfBQP//jTqgxMAv//+NU5/5vvj//4vpnk69q///ijecy712//+KDJzGv0f//4rRnYrBif//&#10;iz6eCsJO//+KQJ13wKT//4iinJK+MP//iAec671o//+IB54Cvb///4eYnpW9j///h0ee971o//+H&#10;6p/Tvqb//4l+oTzBVP//inKh5sLu//+KwqH9woX//4reod7Amf//in+hT74n//+J/6DivQr//4kP&#10;oHq9c///h36fjL4z//+GnZ6uvt///4denla/Nv//iTGeHL63//+KUJ0hvM///4m6m2i5+P//iBiZ&#10;7be9//+GZ5lMtzj//4YamlO5a///hrecHry+//+GgJyHvhf//4Xjm8i9Wv//hbKa6rvQ//+Fqpot&#10;ue3//4Zomq25Cf//iAmcvLnm//+JvZ9Qu/3//4rooVu+lf//i1WiXsD9//+KiKG9wdb//4hdn3vA&#10;cv//hkGdTL5b//+Fipy2vUP//4XbnTq82P//hpyd8ryI//+HIZ38u/r//4canOy69///htCbNblj&#10;//+GJJkJtt7//4X3l961Gf//h1+ZQ7Zb//+I9JvBuVH//4j8nOa7Kv//h6OcOrtb//+FvZp6ur7/&#10;/4PDmKG55///geiXe7jk//+A0JeuuFH//4BvmFe4Rv//gLWYobjw//+C3JnYu8f//4Xom6y/Xv//&#10;h32cLcCR//+H4Jtdv0///4f9mdm9CP//iDCYJbsU//+IP5bGugf//4iJlsW6dP//ic6Y4byA//+L&#10;HJuUvj///4qhnGi9Wv//iGabG7pA//+GZ5mYt9H//4YOmVy4FP//hyaaQbqy//+IhZsfvbr//4jw&#10;mr6/I///iE+Zc77G//+Hk5jBvj///4blmPC+GP//hkmZjr4B//+F6Jo/vWP//4Vomqi7mv//hM2a&#10;+bkP//+Dppqxtiz//4I5mZa0Av//gbeYq7Qg//+BrZfFtZf//4Falqq22P//gW2WVLga//+DBpfk&#10;uoj//4Ycmw2+KP//iA2cvsAy//+G8Jrvvuv//4Ryl5+8U///gqyVWrqW//+CAJS8uej//4IflUW6&#10;Fv//gxqWw7ty//+D/ZfpvLH//4NalyW7rv//go2WCbm8//+DnZbjuXT//4YFmTK6of//h0eaKrqh&#10;//+GD5hwuFT//4PFle214f//gouVRbYK//+CeZZYuI7//4JvlyW7Jf//gcuWjLxT//+BSpWPvJ3/&#10;/4Hjlbi9DP//guKWfrzs//+C8JZ/u0r//4I9ldW5T///go2WRrma//+EbpggvJ3//4YwmWG/0f//&#10;huCZFsFw//+GeJekwQf//4UGlaO+jv//gzGT97sr//+B1pNFuGD//4GJk6C2yv//gY+UDLU9//+A&#10;nJMfslz//37HkS6vMP//fVOP564U//98b4+jrzn//3v9kAexhP//fC6Q5LPy//98/JIktef//34T&#10;k263Cv//ft2ULLc8//9/bZRgtvn//39dk9C2Fv//fh2SO7QJ//98TJBxsWn//3syj6mvjf//etWP&#10;lK60//969o/Grxj//3uekGqxBv//e/6Q07Mm//97U5Ats7r//3pcjwSy5f//eV6Na7D1//947IwQ&#10;rxL//3lti5KuKv//eaGK9K0l//95LIoIq7X//3kDigSrJf//en6MRK0T//980o+wr/z//30gkLmv&#10;q///eySOyaul//95Sox2p6f//3jQi1KmOf//eQmK6abJ//95Uoqrp8z//3mTipWoJv//emCLQ6f+&#10;//97S4w9p0z//3tijGal+v//eyaMDKUz//97UovSpav//3uei6amqf//e/aL2Kf4//98Pox2qZf/&#10;/3v/jMCq7f//es2L5KsJ//95qIq3qov//3otiuqrFf//e72L56xc//99LYyiraf//30VjA6tuv//&#10;ezaKZ6xZ//95rYnkq43//3kUiqirlv//eJaLT6tx//94kowgq/7//3ivjOGtov//eJeNKK/r//94&#10;ZIzNseH//3hYi/+ys///eN6LpbK2//95d4vRsjf//3l/jASxaf//eR6MALCZ//94Y4s+r17//3fx&#10;ii6t7v//eMCKEq1T//958opmrMr//3nNiZCqbP//eDeHdaZG//93OYZGoy///3hWh8GjeP//ejeK&#10;hKXE//959osjpmX//3fEiU2lIf//dvCIaaWW//94VIm1qKn//3m5izarjf//eYWLUqws//93pon5&#10;qpT//3WwiL+omv//dNCIgac6//90x4iUpc7//3UEiF6j8f//dXyIO6Js//92OYiFohP//3coiSOi&#10;7P//d7+JiaPx//93p4lZpAf//3beiIWi7P//dhWHmaIp//92Hod6o4///3ariB+mlP//dm6IbqiR&#10;//91BofiqAv//3OKhx+l/v//cwKG2aRB//90MIeXpET//3YOiFqlR///dwGIAqWp//92r4bopUH/&#10;/3Vhhbqko///dCWFK6Tp//90YIXxpwj//3XKh0mp5f//dtaHmqsW//92oYZyqdD//3WphPWnuv//&#10;dOaEcqbm//90XYTQp5L//3P9hYqo4v//dDCGv6p2//908IhKrCz//3WSiYmtqP//dRqJc63u//9z&#10;F4ecrAv//3CvhT6owP//b2uD/KWw//9wgoUQpKr//3NGh76lyP//dQqJEabi//91Cog/pzT//3Pz&#10;hg+mp///cfqC/6Sa//9xA4FIot3//3HCgciiiv//cuqDI6K6//9zkYQwoqD//3M1hA+huv//cmaC&#10;+6CF//9xkoF1n4X//3Crf+Cee///cFp/YZ2T//9we3/hnI///3EIgRucWv//cm2DQJ6b//9zb4T1&#10;ofP//3MHhQqj3///cfmEIKPc//9wToJKoe3//25HgAqfQv//bch/lp6V//9ukICCn3z//26rgIKf&#10;hv//bsCAHZ+t//9wtYF3om3//3OUg9umuv//dNqE+Klt//90BoRZqcH//3LLg8apnP//chqD66mc&#10;//9xfIO+qGD//3CHgmKlHP//b4yAfaEm//9vOn9znwH//3AAgESf5///cJeBraGg//9vOoGaoQP/&#10;/2z+gLue7f//bFuBQp6S//9ttoM+oGv//2+UhNKiLf//cM6EsKIK//9w1oK6n83//3AhgEqc4f//&#10;b4Z+6Zro//+oLcN37jj//6ffwwztkf//pmjCOewL//+k7sHT6uX//6UHwzDr0P//pszGRu8V//+o&#10;y8k58uT//6nfyoP0u///qU3JivMG//+nncdh7vv//6ddxxnsN///qK/Ifuu8//+qssoQ7KT//6wi&#10;ylDuGf//qvHHju32//+odsQA7FT//6bxwmLqaP//pwnDDukf//+oOcTm6If//6kwxg7ob///qQ/F&#10;rOhN//+oM8Sc593//6aUwxjmZf//pN7BjuTQ//+lf8Iv5dH//6jCxQzp/f//qtPGTe1f//+qGMTh&#10;7Wn//6gQwp7rCP//pqjBdOiM//+mi8Ie5/P//6cVxA/pfv//p77GbuxS//+oNcg17vb//6fuyIDw&#10;IP//p7bIWvBt//+n5cg88Dz//6iMyAzvhf//qYDHqe5U//+qOcbp7PL//6p/xivsCP//qhrFXuuP&#10;//+oOsOF6mv//6Z5wg/pm///pezB8OnJ//+mWsLN6nn//6dexBPrIP//qGDFG+tz//+o5cWU6x//&#10;/6fZxIjpTv//pOjB0OYT//+ik8Ag5IL//6MRwZrnKf//pUbExewI//+mT8Yl7p3//6T+xFHtGf//&#10;oy/BmOom//+idsA06OH//6NSwSzqmP//pSvD8+3W//+mkcZ87+///6dVyAnwSP//px3ICe91//+l&#10;bMY77hD//6QRxNrtfP//o+TEue11//+jJcPw6////6J8w1nqSv//pIvFk+ul//+ozclh73X//6sp&#10;yfDxAv//qh7GUu6G//+nRcGd6hz//6SrvuXmy///pF7AJebU//+lAsLX6Aj//6Qow0vnbv//ox3C&#10;fuZ4//+jg8KG50X//6Q5wpno/f//pOfCdOq3//+l28Jg7Ff//6dQwt/uPf//qJfDxu/y//+oHsOi&#10;8Cr//6YnwnXu0v//pJ3BsO04//+klsIP6/j//6WCwtXrKf//pkvDWusD//+nL8SU7E///6eWxgXt&#10;t///pcTFM+xI//+jjcOH6MT//6L2wyLmc///o57ED+Zx//+lBcXp6H7//6Xlxs3rUf//plvGae5/&#10;//+nscaT8bb//6iVxsny/v//qEbG2vGM//+nDcZ/7tr//6X8xbbs////poPFgu0B//+oZMYp7dj/&#10;/6kOxbztN///p9TD++r1//+nBsMy6YP//6jVxULqn///qpHHI+vR//+p9Maz6x///6fcxQ/pRf//&#10;piPD/Ogj//+mF8R06Uz//6c7xc3rlv//p8vGHOxz//+nk8VB6/r//6f9xT7sVP//qW7G4O3c//+q&#10;qMiH7ur//6qGyEHuOv//qaXGpeyk//+pMsWJ667//6oKxnnsQ///q1/IkO3j//+rR8k/7sn//6pn&#10;yODuuf//ql7I/u5r//+q1clK7fb//6tMyYHtmv//q83J+u3n//+rscoC7eD//6sMyY7s3///qhzI&#10;0uuM//+oAcbM6fH//6U7w8/ocv//o83Btuhp//+kPcEp6f3//6XOwhDry///pynDZ+xg//+nYcPn&#10;66L//6ecxGDroP//qE7FQ+0W//+oasWt7rX//6dvxTTvav//pbPDzu7w//+kMsIW7cj//6QSwRTt&#10;F///pVHBPuz9//+maMG37Ib//6aswk3rxP//pbTCrurP//+jrcJv6cv//6IlwjTpg///oezCUunQ&#10;//+h38H36br//6JTwjHqnf//o9XDxu2K//+mLcYh8NT//6gUx47xjP//qQ7HiO8E//+oqcW56eL/&#10;/6eNwx/k0v//p9HCYeOC//+pvsQU5nP//6r5xX3qRP//qezEo+vL//+nmcLN617//6Z6wwHrTf//&#10;pufFXOxN//+mQcYO7Gn//6Q/xAXq9f//o4vCOunv//+kzsIL6jv//6aJwsLqjP//p5/Diunv//+m&#10;7MLY57n//6WywYblpv//pUTA8uVz//+mEcH05y3//6fcxJnpcP//p/vFpuho//+mR8Rc5Cj//6S5&#10;wnrgev//o3PAZN82//+jgb/Z4aD//6T8wVjm3v//pfrCxOuU//+lXcKn7Xz//6LHwG/r7f//n+2+&#10;KOkr//+fqb7w6Nj//6Jcwv3rdv//pNjGdO2h//+lLMbv7TX//6SUxZvrBf//pCXDlehO//+jn8EI&#10;5Vb//6M5vv3i0P//o1u+euHH//+kQ7+e4vD//6VNwRPlif//pUvBJudx//+kOcAI547//6RfwJTn&#10;+v//pjTDVulw//+oDsYl6kL//6gpxpTo7v//pgPD8uXF//+kI8FE46n//6PhwG/jx///o4/AE+N9&#10;//+ieb954dP//6Ifv/vhIP//o1jCROMb//+kacQV5iP//6Qbw5Pnsv//omHAl+Y1//+g8L2I42//&#10;/6Nsvxzj6///qa/FWufm//+uG8mh6d///63DyG/nFv//qo3ES+Ie//+nFMCg3qj//6WGv6nfIP//&#10;ptHBy+LI//+pEcSh5dj//6ovxfXmJf//qOjEuORO//+mHsIh4nz//6RPwMzi9///o2/AUOTr//+j&#10;6cDM54L//6YcwpjqyP//qRXE8e3V//+qYsV37xr//6h6wujtXf//pUa/oun0//+kDb7459v//6Tw&#10;wFrn4v//pkfBj+ho//+m88Gr6Hz//6cowZXodP//pkTBEug0//+k4MCJ6Dn//6TtwXjp0P//pjjD&#10;M+vg//+njcQ87Kz//6kOxL3soP//qk/Eiuxw//+p8MLZ68H//6gNwJHqg///pxfAXuoy//+oFsKq&#10;6rn//6igw/zpv///p7nC8ech//+nccH55W7//6jTwrPlxf//qtzEk+at//+r9cYA5mT//6qqxQfk&#10;sP//qETCueNz//+nJsHd5PL//6elwujo8///qCnD9Oyu//+oEcPl7mD//6fWwx7uUv//p7rCKO2i&#10;//+nt8GS7XD//6f4wgfuL///qHjDiu+i//+okcTh8Of//6elxNDw2f//pdLDT+7n//+kMcGY7An/&#10;/6OLwMjpf///o7rAvuea//+kmsE05j7//6UOwP7kXv//pSDAT+Kh//+mZMEm42r//6hLwwLmf///&#10;qgHEpuo0//+rBMUL7R///6o0wwftiP//qP3AyuzN//+o0sBr7P3//6kDwUTuI///qP3Cn+9E//+o&#10;dcPU71f//6gTxP7uOP//qCvFuuw8//+nFMQY6HT//6SPwGrjk///ozK+QuDM//+kY79Y4jj//6ah&#10;wcjmi///qEHDturK//+n5MPh66n//6V+whXoaP//on2/O+MD//+f37wD3hL//5/ou2PdkP//oxK+&#10;veJM//+macMJ5////6hpxd7rjf//qN/GY+w1//+oHsUW6uL//6iXxNLqtP//qh3FY+vZ//+qSMR8&#10;667//6iVwjnp5f//pmrAVOhA//+k/b+e6AH//6RMv4/oWP//pDO/+ujJ//+lnsIn6kr//6dexI/r&#10;rv//pqvDrunQ//+ksMCY5d3//6SWv1TkHP//pcXAB+VR//+nfMIr6Fz//6j4xHTrQf//p+DDuepv&#10;//+ld8Eu5wz//6TywE3lU///pejAuuX///+mj8DF50H//6ZEwAnn6f//piu/4ehd//+mV8Ai6Bn/&#10;/6TyvqPlAf//or+8OOBx//+iH7ux3jf//6MrvT7fl///pRq/yOOK//+m4MGm5+7//6dOwY7qVf//&#10;przAU+qu//+lxL8+6Xz//6YIwGLocv//qDnEMeh0//+pZcao587//6b9xFnlCv//ozK/3+Hz//+h&#10;ib264Mz//6Gyvdng4P//oQW9Wt/6//+fbrv03x7//58+vCbhEf//oTe+1uWt//+jRcHp6Y3//6Pt&#10;w5nqrv//ozfDhOlH//+hwcIS5nj//6E2wQjkcf//odbA0+O9//+iWcBC4yj//6Iwvx/igv//oY2+&#10;UeK1//+grL5e5Fz//6BNvynnXP//oIi/r+ok//+g879i6uz//6Inv5PqX///o0W/zOig//+jh78K&#10;5ef//6MjvXvjHP//ou28QOFl//+kHrzJ4iD//6XFvezkC///pnW+LOVu//+m/b6l5yn//6dlv5Xp&#10;df//phC/Oupu//+i+r1u6W7//6CJvJDoqP//oNC+Uuo3//+iLsBc7AD//6IUv8LquP//oNK9YecH&#10;//+flLtR44b//55OugPhXP//ngC6WeGB//+ferx85FL//6KZv7Pouv//pRHBa+vC//+jkr6f6Vb/&#10;/6AwulbjXP//npK4rt5u//+fI7mW3Hv//6DDu1bcvP//oai72d0d//+g9LqA3C///6AluU/beP//&#10;oPG6KdzD//+jdLzQ35D//6WXvn7gWv//pYm9M9yC//+jEblA1JH//6B6tcvMov//oLy2C8ju//+i&#10;lbgGyAj//6IEtvTFCP//ndGxZ74f//+X6qmFtRD//5KYofasFf//jhObgKPU//+Jz5XwnLP//4Y6&#10;kaSX2P//hMiPjZZ1//+GiZCgmLD//4nmk2qcQP//i1yUtZ2v//+K85RwnVD//4rvlKCdYf//i+SV&#10;zp4y//+NoZgZn5j//49fmuOhBP//j7ecOKEE//+OzZuan57//43xmjqeNf//jY2ZBp1W//+Mnpd8&#10;nCH//4qElTKaQf//iJGTaJlA//+HsZLSmgz//4fTkx2cUP//iI+T059O//+I+5QyocP//4i2k9+i&#10;uv//h/OSyqHk//+HCpETn4z//4ZPj0Scj///heaN85nQ//+FSYzMlyb//4QUi0uUSP//gmOJc5Fi&#10;//+Bdoiej+T//4GRiRCQVP//giOKCJIp//+DkIvelYP//4Y8jwyaO///iSaSvp6L//+KtpUhoB3/&#10;/4pllSyePP//iRyTeJqb//+HIJCylxT//4Sujc+VEv//gwCMR5Wi//+CYYwMl5L//4JAi/2Y0v//&#10;gdWLNph+//+BZopKmAX//4FjidWYrv//ggiKIJqZ//+DD4rynPD//4QRjBae1///haqOMKCf//+H&#10;UZBRoVD//4fnkOKfw///iAuQl52C//+H0I/um+f//4b6jsWbOP//hjaNgJvK//+Gcoz+naf//4eB&#10;jWWfpv//hw6M6J7n//+FIouem5j//4O7iyiYfv//g82MFJdV//+FhY6CmNj//4e2kXucEv//iT+T&#10;5Z8n//+J65VGoJH//4lKlQafMP//iG2UGpyS//+IGJNZmtD//4fokpCah///iEmSfZxQ//+JOJNQ&#10;n2H//4muk/ShwP//il2VFaOy//+MM5eipoT//4yxmMqntP//iW2Vk6R3//+ET4/MnpX//4DVi5qa&#10;JP//f7+KmZiT//+Ai4xLmVz//4H3jnmalf//gnWOnZo7//+ChI1EmR///4NzjKqZN///hNaNK5oD&#10;//+FmI2vmfL//4V9jaKYmf//ha2OFZdt//+HL5BCl9L//4f6kfyXtv//hiqQzJUt//+C741PkYX/&#10;/4DrilKPdv//gWeJuZAu//+D0IuJkx///4aujm+W1///h+iQBZkY//+HNI+QmTr//4YHjlSYj///&#10;hVSNGpf0//+FPowfl2b//4XEi7qW3///hl2L/JZk//+Ha42jl3f//4jNkG6aw///ijSTb5+S//+L&#10;V5XAo/X//4tFljClUf//ieGUxqMG//+IjJNMn3L//4idk4GdaP//iemVYJ2v//+Km5bonoT//4n8&#10;lvKey///iTeWUZ9H//+JfZYyoNL//4pjlmGiif//irCV7aK2//+KnZUgoXP//4owlASfa///ibSS&#10;853u//+KBJL9nlr//4qAk5Wfi///igiTgJ+v//+JLZMmny3//4g3kq2efv//hwyR3J1e//+GPJEV&#10;nED//4aZkP2cKf//h9SRSpzu//+IrZEZnQn//4hCkA6bdv//h7mPs5n1//+IaZFWmqj//4lFk3Gc&#10;i///iJ2TtZ0t//+HMZKHnL3//4a7kcudOv//hqyRb55u//+GvJFrn/f//4dCkeGhiv//h1yRvqGX&#10;//+Hh5GcoDv//4fUkgKd7v//h/SS3JuR//+INZQNmof//4dfk5SZrv//hjqR15kz//+G0JEkmnf/&#10;/4e9kJSbwv//h0uO15s4//+FdovsmK3//4P7iaiV+///hMmKYpVa//+GeozmlaX//4b+jsKU2P//&#10;h9+QtJSd//+Jl5LYlav//4ozk5eWcf//iJeSI5YH//+E7Y6vlHj//4G4i3KTrf//gRCKfpTf//+B&#10;fIqQlgX//4IwizuWlP//g0mMzpdw//+Dwo4UmAH//4O6js2YRf//g5CPG5g6//+DyY9il/r//4SB&#10;j8mXqf//hXiQT5ec//+F6JCHl/3//4WEkEeY5v//hM2P7ppF//+EGY9Zmyv//4OdjoCbJP//g/SO&#10;C5ry//+E7I4Wmu///4ZejsGbUv//h16PT5ui//+HBY76m3f//4X2jmSbzf//heSPMZ4c//+H85JQ&#10;opr//4nJlSGluf//iJWUkaQF//+FXZGOnwT//4NVj1ma8v//gwWOl5jj//+DDI4Jl1j//4K4jUaV&#10;lP//gtaNH5Sh//+DxI3LlS7//4TUjoCWZP//hQWOlZcH//+E547cl8T//4Tvj3CZH///hVyQA5sT&#10;//+GoZD8nW///4g0ki+fLv//iP6SxZ9B//+ItJKKngX//4hqkrSdV///iHyTxp3a//+I1ZV3nzr/&#10;/4jGloqga///hyqVZKAX//+FIZMhnx3//4RikcWezP//hM+RmJ65//+FP5HDnfj//4UKkbyc3v//&#10;hWuSf51U//+GlpOinyH//4brkzCfgv//ho6RtZ4S//+FXI/Km2n//4ORjjCZLf//gvaOvZoa//+D&#10;qZEenbf//4R1k16hA///hNOUO6Hq//+EvJN7oHL//4Uakoye9v//hhCSgp79//+GuJMGn8D//4eH&#10;lHehSf//iNaWVqOC//+JcJaMpM///4lBlPWkoP//iH+SkqK6//+H2ZDwn/f//4g0kT+eJv//iMqS&#10;UJ1o//+JY5OSngX//4oolR6f8///iiKV8aGM//+Jy5Z4ot3//4pdl9Wk8v//i5SZoadG//+LBJlN&#10;pxv//4hSloykIf//hYqTj6DP//+D3pHCnsP//4SWkoWfb///h8KV3qKX//+K9ZkEpTT//4w5mcCl&#10;If//i2CX66Kg//+KFpWmoBr//4mIlJ+fI///iUqUn59H//+JRpVKn/3//4lZlgKg2P//ie+W2KIw&#10;//+K+JePo7v//4t3l1KkJP//i0CWkaMp//+Kq5ZUobb//4lylkOgF///h4KVbJ5j//+E4JL2nHj/&#10;/4LrkGybr///g+KQ9549//+HSZRsowb//4pAl6Gme///i5WZA6ew//+LdJjNp9b//4qCl8WoHv//&#10;ijOXeqlR//+LG5hgqqT//4v7mO2qIP//i6OYG6d8//+KG5Y3pEf//4ijlJKicP//iCaT6aJN//+I&#10;CZOIonf//4fSkzWiVP//iBuTzaMW//+IoJT4pMz//4jxleemnv//iM2WCKeV//+H6ZUIpvb//4cL&#10;k8+ls///hm+Ss6Rh//+FNpD5ol7//4Qcj6Sgmf//hF+QKqBV//+FbZHWoJ///4Wskrmfhf//hCyR&#10;q5w9//+Bpo92mFz//39rjY+WBf//fsiNQJas//+AYI8Kmi7//4Npkdqeqf//hkyUC6Hq//+HapQ1&#10;ol3//4V/kVmfJ///gtiN65se//+CgYztmdf//4P4jdabCv//hPCOjpxr//+ExI7DnUH//4S9j76e&#10;n///hamRuqDg//+GQpK7oiH//4Yvkiah5///huKR3aIa//+I4pMjpBL//4uElcini///jWyYWqq2&#10;//+N9JnRrAf//44MmvCsHP//jiGb9quf//+Nspw2qrP//401m7iqBv//jJuaX6k+//+LVJghp0r/&#10;/4kRlWajsv//hhSSpZ8N//+DmZDBmyr//4K8kIyZ4f//hKiTNJ06//+JWpiYpTr//4yrnCCsZv//&#10;jBmbS66m//+KSpk/rh7//4lomKGtZv//iYKZbq0U//+KTZrUrQ3//4rhm46s0P//i7OcOq1o//+N&#10;qZ4CsCz//5DboQO01///lKakjbnW//+XiadEvPL//5iaqJK9Zv//mAKou7xy//+Wt6iPvIn//5a0&#10;qfHAcP//l7uskMcD//+XRK24y8n//5VwrRvNeP//lUetWs78//+Ya6/j0j3//5yAsoXU5f//nniy&#10;7tRp//+dYbEs0Oz//5rCrybM/v//mMauU8se//+YNq5iy7n//5kErt/OFP//meWvBtAL//+Y3a2Y&#10;zx7//5a9q8DMcf//lOaqpsoj//+UAKqFyU///5TOq9DKwf//lmuta80j//+WPKzbzU7//5TBqynL&#10;3P//lO6rsMxs//+Wpq4oz2D//5g5sFHS6P//mNWwy9WA//+YMa8y1g3//5ctrPLVSv//ln2rvtRY&#10;//+Wn6yC0+z//5aQrX/Sr///lZqs79AB//+VS6xIzlb//5XMrHPOVP//le6sp85c//+V2qzCzfX/&#10;/5XnrNLNe///lsSts84n//+YGq9vz+n//5iPsK/Q8f//l2qwU8/p//+VTa5+zT7//5PCrIrK8f//&#10;k+Grusp2//+VJKvDyvz//5XHqwzKa///leap/clv//+XXKrwyyz//5oKrfDPxP//m3uwMdNS//+Z&#10;aq7U0cX//5V3qz/Ml///kxipKMiC//+S66lHxwb//5QTqonHe///lgusP8mE//+Xwa2rzCb//5hc&#10;rnjOCf//l1Wt883S//+VkqxbzJn//5ZHrLnOuP//mLqu1tOo//+Ypq7k1ZT//5XVrMvTAv//k7Or&#10;pM+j//+UFqzOzmn//5YGrxrPPv//lmivmM+a//+Uea3rzu///5ICrArOq///kC6qzc74//+P66rG&#10;z+f//5EurBTRU///kpGtbNHN//+SBaxQzuL//5AkqQHJbf//j++m8cXb//+SBqe8xpf//5UaqpPK&#10;3///l2utfs/R//+XK64b0f7//5SCrBLQ7f//keOpt89u//+Rl6lgz9D//5PQq0HRhP//lpeta9IY&#10;//+XE61Oz2b//5SvquPKof//keepGMfa//+P6KjTyEb//488qbPLGv//j+Cq+M6z//+Q6Ku70WL/&#10;/5IHrErTC///ko+seNN///+SKqwQ0pj//5DoqvfQEf//j3apkMxN//+POKkHyUT//4+zqOzH2v//&#10;kESo/sia//+RyappzB3//5PLrJDQPf//lOmtsNIE//+T2ayG0Cb//5FoqjHMz///kFOpb8v3//+Q&#10;8qpGzi///5KqrCzSWv//lLSuotbG//+VLK+h2Hz//5QMrqXW2P//kqCsxNNY//+Q+apezpH//465&#10;p3vJIf//jKWk3MUs//+McKP+xR///43vpHXHr///j86lAMnL//+SJaY1y3D//5Rmp+TNgf//lPCo&#10;Ws8K//+TtKcuzuD//5JTpdbM7///kaOlacnp//+Rn6YOx4T//5JMp27Hlv//kpmn7clP//+TCaf+&#10;zFX//5TcqWfQ7f//l3KrzdWV//+ZHa1M16n//5hdq/XVX///lgWozNC+//+VCKeWznH//5TYqDXO&#10;TP//kmCnGswd//+OmqSbyCH//40DpDDGTv//jdKmM8dT//+O4Kg0yLv//497qQTJZ///j/Co28mz&#10;//+Qb6h1yiP//5FIqMvLJf//ke+pmMuf//+Q16kKyaj//48Gp8HG/P//jwaoD8c1//+Qu6m6yhD/&#10;/5K1q4HM7v//lDisuc4S//+Ueax3zJ///5ORqoXJLv//koKoCMVo//+SQKarwxT//5InpobCK///&#10;kMOmO8Gp//+PD6YNwmb//49Qp17GB///kbuqB8vC//+TQasdz4P//5FNqIXOf///jf+k1cvw//+N&#10;66TRzaT//4/4pw/SH///j/mnAdMo//+OU6UY0B///401o6rMNv//jSmjPMns//+OeKQbysr//5Ay&#10;pWnNjP//kRqmCc+j//+REKYY0CH//5AepePPo///j0CmatAX//+QUKkW00n//5ONrXLYCv//lauv&#10;p9lK//+UU62W1I7//5DAqSHMuv//jhml5cbh//+OP6WgxXb//5AEpsjGmv//kOWm88dQ//+P4aV3&#10;xtv//46IpCfHB///js+k18j5//+PWaXzyjT//452pZ7I1v//i+CjhcVh//+JKqErwlD//4hhoKTC&#10;UP//icWiS8XB//+MOaUeyuD//44gp3TO2///jrmoS8/6//+PI6iNz3n//496qF/OEP//j3KnrMu6&#10;//+PqqdpyWL//4/hp4DHbv//j4ynS8ZW//+O46bRxvH//449pj/JDP//jWmlRMrt//+MxaRvy8v/&#10;/41YpPTMmP//jlymLM1E//+Og6bGzPr//43ppsfLlf//jYGm1cmC//+NH6Zfxof//4vmpGLCcf//&#10;iiuhuL63//+I26APvR7//4jYoJC+cf//iqijbcJI//+MYaYnxXz//4zJp0TGd///jRun88cH//+N&#10;4Kh4yAD//45Lp+bIYv//jeel9Mdp//+MpqMfxSr//4skoI7CxP//il2fi8HR//+KXZ/cwkX//4pZ&#10;oAnCkP//inqf5sH4//+K16AKwJz//4qVoDy+fP//icGgfryC//+JPaFJu////4kRokO81P//iOqi&#10;/L5l//+I1KNBwHf//4h+ooPCfP//iMmh6sU1//+JtKITyA///4oBog/I7P//ifKh7Me7//+KaaIh&#10;xen//4s6oizEJf//jCuh+sLl//+M6aGqwhD//4y2oMDA4f//jAqfhr/0//+Mep9RwNH//44SoDvC&#10;k///jp+gZcJC//+Nwp/uwJn//40poJ/BHP//jIKhoMNk//+KjaDUxDb//4fWnkDCsv//hYybJsB4&#10;//+FGJmxwEH//4cUm0PDE///iUudvMXH//+JO54exOn//4eFnKPBn///hqKb+7+h//+GfZxzvzn/&#10;/4WOnIO+Yf//hQec974j//+GNp5yv9v//4fOn1zBtf//iCaehsFw//+HpZ0hv6///4d8nLm+W///&#10;iACdNr3n//+JAZ3vvY///4nNnju8T///ig2eQ7rA//+J5Z5aunb//4mhnnO79///iZOedb4l//+J&#10;c55DvzD//4j6nim+0f//iVKfcr9V//+KKaFGwQP//4suoprDBP//jOKjssTS//+N7qNNxFz//40+&#10;oOPBL///i8GeNL3v//+J/ZxBvDv//4jym7m8sP//iWycqL8B//+Kw54RwX7//4vdnwzCev//iuqe&#10;FcAF//+IcZvku4X//4bimvO4k///htObyLhL//+HjJ1xuaf//4h4nvu7s///iU2gCL4G//+KeaEd&#10;wLj//4sOoYrCBf//iw2hbcE4//+Kz6EbvuH//4o5oIu8Pv//icCgcbtj//+I/KB0vF3//4eNn7q9&#10;pv//hqWewr6W//+HPZ4RvuL//4kbnaa+gv//iv+dJL18//+LfJwdu6r//4pEmsm5d///iD2Zy7gD&#10;//+HmJrLuX///4f4nMG8nP//hxicxr2b//+Fq5tHvJH//4VkmkC7ev//heqZ+Lqh//+G35qpukP/&#10;/4gVnFy61P//iWqevby+//+KzKEqv8r//4upoo3CkP//iwChw8Lu//+Iep7OwC///4XUm/28vv//&#10;hR2bmrua//+GS51OvLD//4hNn3++TP//idignb7q//+Jt59pvWr//4h0nKG6dv//hx2Zt7dY//+G&#10;n5gotdT//4e1mSC3g///iSWbZLrj//+JJpx4vN3//4fjm9a8zP//hf2aKbui//+D1phuukP//4H7&#10;l7W5Vf//gSyYdbl0//+BFZlcuef//4FTmVy6L///gwKZ87vH//+FeJs1vjT//4b7m9S/f///iCqc&#10;J7/e//+JU5wuv43//4lLmqu9sv//h82Xx7rd//+G95ZRufv//4kCmLy9Ef//jEWdG8FM//+MzZ7c&#10;wbL//4oEnOW90///hvmaNbnE//+F+JlVuKL//4bNmiq6NP//h8ma3bxb//+ICJpNvZj//4fSmRm9&#10;4v//h7yYoL3t//+Hj5kZvZ7//4ahmYy8U///hVmZrrpo//+EhpoGuLn//4PqmmS3Kf//gnqZiLTf&#10;//+Am5eCss///3/2lgyzH///gI6Vq7Vs//+BgZYDt9j//4LJlzG5y///hSGZzrxN//+IKZ0bv13/&#10;/4kRnd3APf//hlCabr2F//+Cs5YZukn//4D8lAm5H///gGKTnrjR//+ATpP7uNn//4Htlfq65P//&#10;g+OX8L1K//+DyJdbvML//4Malf66s///hBOWdrok//+GU5hyuzb//4eZmXK7l///hm2X6bm2//+E&#10;MJWyt3X//4LQlTa3O///ghqV6riI//+B1pahumD//4I6lvy8if//gyeXIL6w//+Ee5eWwGX//4UZ&#10;l7jAMP//g+uWmb1K//+BzpTsubf//4E9lOy5Df//gweW77wg//+FWJjDv/v//4bYmSfCBP//hsKX&#10;8sDd//+E+pWdvMj//4LRk7S4Nf//gbqTUbV7//+CN5RwtP3//4MelY20qv//goaUy7Jc//+AtpLf&#10;r2X//387kbOuhP//fkaRZa/M//99wpFnsdr//33HkZ6zmf//fjGSDbSf//9+cJJotMj//34pkky0&#10;R///fjWSYbQs//9+g5KOtEH//33SkcyzHf//fFyQirEA//97rZBIr67//3w0kUGv9v//fWSSsrG/&#10;//9+IZOFtAz//31pksK1WP//e7eQ3LUs//96WI8KtCT//3lzjVyyK///eP2L4a+4//949IrhrZz/&#10;/3ificqrov//eASIzqoQ//94NIkmqhP//3pKi/ysuP//fOKPmK/G//98tpAwruH//3pIjfSqhP//&#10;eKOMHKb1//94k4uepef//3jsi0+mGf//eVqLEaa5//9574sfpzn//3qri5unLf//evKLzqX6//96&#10;lotfpCb//3qFixCjgf//er6K0qRA//9624pypYL//3sTipKnAf//e0+LQ6h3//97VIv3qY7//3qk&#10;i8ipyf//eeyLMKm8//96jYuuqsL//3vYjH+sGf//fJ6Miazo//974YsZrIr//3oSiS2rn///eVWJ&#10;M6wd//95norTrVn//3mNjCOtq///eQiMwa2J//94EYyyreT//3eHjLyvmv//d72M6bHY//9374xu&#10;srz//3gLi7eyQ///eECLdrGN//94N4tssQ3//3gGiy6wtP//eAaKsLBF//94jIpcr6///3nfiv2v&#10;fP//ey+L+68J//968ouerKX//3lDiaeoaP//eAGIA6Ty//94j4h5pHz//3n7ilWmE///ebaKnaZl&#10;//93+YkWpUT//3dSiFqlmf//eAuJGKfs//94oooXqlr//3ggilSrRv//dmaJdqos//903YjDqIr/&#10;/3TliTynw///dfWKEadZ//93DIpBpoH//3gNij6lyP//eQmKi6XI//957osgpoT//3o/i2+nF///&#10;eZ6LHKaE//94k4qIpRr//3fDii2kSv//d1WKE6Un//93U4pap7r//3cjipaqVP//ddKJyaqq//9z&#10;34g+qLn//3L3h2imtP//dAOH/aZW//913Yiuptz//3bciB+ml///dsyGy6WW//92EoWZpKz//3VE&#10;hQqkuf//dVWFiaZZ//92JYZrqIv//3bmhsCpvf//dzSGcqme//93RIZGqWP//3c0hsCp6///diGG&#10;9Kom//90cobaqdn//3PCh4SqNf//c8eIVqsA//9zy4ibq9f//3NviDCsb///chqGyaum//9wN4Tn&#10;qUL//28Vg8qmfP//cEuE+aW///9zyYhUqAX//3bNiv+rBv//d6+LMayT//92a4j8q5b//3NyhPyn&#10;wf//cYeCTKRR//9ybILeo9///3SNhRylG///daOGhKWJ//90y4XgpBH//3M9hBah3f//ciKCS6BE&#10;//9xmoERn2j//3GvgOufGv//caKBW56R//9xTYH0njP//3F8gziff///chWEtKHz//9yNIUzo2n/&#10;/3G0hHSi0///cLCCzKCo//9vuoE/nqz//2/dgTueuf//cDeBtp+j//9vWIDmnzj//26mgCGe5v//&#10;cAWBh6Eg//9ydIQfpPn//3QWhfeoPf//dB+GMqmu//9y9YU7qUv//3GvhDinyv//cNiDeKV0//9v&#10;/II6ogr//27rgHqelf//bmB/cJ1O//9vCoApny7//2+MgT6hOv//bYKAEZ9v//9qMn3Cm2P//2ko&#10;fc6aMf//aveAfpzl//9t2YNvoJz//3AahJmicP//cIGDDaEJ//9vmIBBnej//262flybZv//pyrB&#10;aexC//+nwMH/7Oz//6bGwdPsUP//pRrBaesL//+kgsJV6vr//6V/xNXs8///py3Hqu/q//+oZ8lF&#10;8X7//6ezyCTvc///paPFXOsB//+lcMSW6Fz//6cRxZ7oVf//qTHG0unU//+q88dn7CT//6qSxfbt&#10;JP//qO/D5OyU//+n8cNE66f//6glxE3rN///qW3GS+t+//+qvMe76/z//6rLx4Lruv//qcbGg+qQ&#10;//+n2cUX6H7//6VwwyDmVv//pRTCvOaY//+nmMSu6hX//6l0xbntQf//qUnFFO4h//+n/cO67Qj/&#10;/6aswnrq5P//pb3Btuj4//+kwMFj6Ab//6RVwkDo6v//pOrEXete//+lq8Zk7cL//6aKyBnvkf//&#10;ptXIg+/X//+m4ce17sf//6dhxobtMP//qFPFjuvN//+plcVo61b//6mGxJjqz///pu3BvukT//+l&#10;B8A16I3//6XEwe3qFf//p+rFV+v8//+pUceX7HX//6j0x0HrQ///p8zFpelY//+mB8N75tn//6O1&#10;wTDkIf//oqPAteOx//+jssKl5uz//6XDxWLrs///prbGX+42//+llcSI7Qj//6SJwpLrPP//pMLC&#10;UutZ//+lY8NF7RT//6YgxQXvDP//pwXHHPBD//+n0sjE8G3//6d+yKPvwP//pXDGTu6z//+jtsQu&#10;7lr//6Ndw1fuUP//oqTB/uyc//+h6sDr6pT//6N8wofri///psDFee6+//+oT8Wf78r//6dTwpft&#10;fv//pZ+/l+p6//+kyL8h6VH//6XqwjTq2///p2fGHuyU//+m2scP69L//6UoxXjqBv//pJHEKenc&#10;//+ku8N46un//6Vcw2TsSf//ppfEBu2p//+oT8VV7zT//6mCxnzwk///qO3GSPDS//+m+cT079b/&#10;/6VUw+Lul///pLzDdO1+//+lMcOK7TP//6YzxCTt4f//p0PFge9c//+nb8bQ8CX//6aExzXu0///&#10;piHHt+wB//+lvsdf6PX//6RQxX3mr///o7XEfedP//+kjsT06sD//6YNxcrvNv//p5/GrvJb//+n&#10;xMaQ8k3//6aIxcLvXv//pPfE2+v9//+kgcSM6pb//6YMxUzrrv//qHPGRe05//+pTMXN7QP//6hg&#10;xGbrVv//p5zEA+pQ//+o2MXe61H//6ncxxLsSP//qMzF4et3//+mt8Pg6an//6UfwsPolv//pUjD&#10;h+n9//+ngMY27XX//6oYyNLwPP//qz/Jh/Df//+qysik8B3//6m4x7PvEv//qQvHWu53//+onsas&#10;7gn//6jBxfXt9v//qbvGXe6p//+rach08Ab//6zLyufxo///rGHLX/Jf//+rF8qD8gn//6qcyh3x&#10;T///qmTJr/Au//+qP8lP72T//6ruygbv9v//q7jLBfCl//+r4Mtt7/j//6pmyhTttP//prHGVupj&#10;//+jRMLA6CD//6Klwa3olv//pBrCR+qw//+mWMPN7IH//6ftxSDs7v//qADFMexI//+oGcVf7Lz/&#10;/6i1xjHup///qLLGefA1//+oDsYO8L///6dKxTDwn///prTD+u/2//+mt8MQ71P//6cxwr3us///&#10;p4XC7e4C//+ntsPo7cP//6bVxJ7tX///pHzEB+xg//+ihsNC68b//6JZw3TsBP//orbDkuv6//+j&#10;MsO57FX//6QexGPuDP//pXfFau/m//+mgcXr76v//6d0xhPta///p+LFbOm1//+ntcQA5f///6gV&#10;w3Lkmv//qXfEZOZM//+p58SP6JH//6h+wszpCf//pnPAuehH//+lgcC46Ez//6Yrw0fqB///pnbF&#10;ZOvi//+l2sWF7Jv//6XdxPnsxP//poDEK+xQ//+nP8Nu6wb//6gnw3LpxP//qEbDLehT//+nsMJe&#10;5xf//6cOwafm5f//p2DCY+hC//+orcS86eX//6htxYvoP///ppLEFePt//+lMcIs4Q7//6Q/wB3h&#10;AP//pD6/OOQG//+lkcCL6W7//6bTwpnucf//psHDk/Cj//+kpMI37y3//6FOv1Hrjv//n6m+ROl6&#10;//+hfcEl6vr//6RNxTrtZP//pTbHCu11//+kEsX46sP//6Kdw3/nJP//ojbBN+R9//+i5r/04z7/&#10;/6Oxv4LjAf//pJC/+uQE//+k7MBh5X///6TDwEfm2f//pRzAzOhm//+mqMLk6nv//6hvxX7sD///&#10;qVTHHevu//+ossbJ6hn//6ZIxDTnK///o/HBdeUe//+jQMBV5OH//6Ljv7DkQ///ojC/CeKT//+j&#10;RcDG4uj//6YvxMnmVv//p9XHLunw//+nSsZW61H//6VMwv3puv//o4C/k+bG//+k0L/75g7//6kV&#10;xC/n9f//rFrHXOjP//+smscR5ub//6r5xPrj7f//qLnC3OHQ//+mxMGJ4XD//6YCwXriNf//pkTC&#10;P+J1//+m/8Na4hf//6dGw/riEP//pmbDbeK0//+lF8JG5Cj//6OMwHTlgf//ozS/iucT//+lCsDc&#10;6fb//6h3xCjt0///qrzGmPCa//+qBsZR8Hf//6fAxNruS///pmrEe+yP//+mKMSU697//6W6w2jq&#10;ov//pRbBV+jX//+lSMCB5+D//6UGwB/nT///o+y/nubo//+j8MBZ5/H//6VlwhTp1f//pzjDjOsB&#10;//+pEMSl63///6ozxPXrtf//qWrDuetd//+nwsJW6uf//6fFwzbrXv//qbrGB+uw//+qJcZr6W3/&#10;/6fnwxzlXf//pyDBDePc//+pXMKB5bb//6tLxEvm6f//qu7EV+VQ//+ooMKT4ov//6aYwRnhsP//&#10;pnrBneRW//+nKML46J///6dFw6Lr7v//p2zEBu4C//+oC8Su72r//6hTxOzwI///p/zEn/CT//+n&#10;7cTW8Tv//6hBxZvx9///qDrF7fJX//+nS8Uf8cT//6W9w5bv9P//pGrCQO16//+josFj6rr//6Nq&#10;wPLoOf//pEHBcea+//+lfMJD5ez//6aAwtblnv//p9jDuOa7//+pMcR26P3//6odxILrTf//qjrD&#10;ieyz//+o7cE67Cz//6fiv7vrYP//qAHAD+t///+oMMDZ68n//6f0wZ/rsf//p0LCZ+ru//+nA8PP&#10;6eX//6dDxSjogP//pgLDweUi//+jisAX4Nj//6NKvqXfvP//pivBCuND//+otcOy6Db//6iLxA7r&#10;Bf//poDC6eqP//+j8sE2517//6IQv3PjN///oMu9Ut9r//+hHryo3on//6Pkv2nh/f//p1XDzucO&#10;//+pTcax6hn//6ipxiHpQP//pqDDeeZ9//+m0sLh5pz//6kQxFHpvP//qkLEzOv4//+pVcOa65L/&#10;/6c1wdrpmf//pWHAnef4//+kWMAR5xr//6P2wDjm9v//pWvCnOi6//+necWG6wr//6a6xJLpxv//&#10;pEHAyOWN//+jgr6x4tf//6QUvsvjBv//pabA8uXU//+nacOY6Uf//6Zvwvvo+///o0q/quVR//+h&#10;x73j4yP//6LRvp3kcv//pLHACedZ//+lvcBy6UX//6YPwALpg///ph+/Jeg7//+lhL2F5UX//6Sv&#10;vAjh2P//pGm759/V//+kpb0d4DP//6Xdv5PjZ///p5jB+ugX//+oqMLN657//6kbwn/tIP//p+jA&#10;0+tu//+mJb+b6D3//6YEwRDmif//pjLC2+Yy//+k7sJF5fH//6MAwEHlwf//oaS+uOUy//+g6b3z&#10;47v//59OvFHgtP//nS26J94y//+dabqq4Bj//6B2vnbl4P//o37CjerN//+kq8Ss7AT//6OtxCzp&#10;ov//odrCVeYa//+hqcHe5ND//6LDwpDlZ///orbBzuTf//+hHL9a4qb//59RvULgu///noG87eC+&#10;//+fWL5c4vf//6EXv9zlf///oli/9eYh//+jk7/q5c3//6TMwCnldf//pW2/0OTh//+lAb4742z/&#10;/6R5vLDh5f//pTG8yeIC//+mKb1c4x7//6akvY/ktv//p4C+cuea//+nyb8y6jf//6WZvdfpzv//&#10;oTy6nOY9//+dj7hg4wT//522uhvkMf//oEG9vefB//+hSb7r6HD//6AzvUvlYv//nk661+Eo//+c&#10;o7j83gb//5yCuRDdgv//nj27Ed/C//+hl75s5An//6QfwGrneP//orK+A+X7//+fmrob4Pn//541&#10;uGrcMv//nwi5HNnY//+hHLsT2in//6JtvDPbWv//ojq73dwC//+h9buK3NX//6MFvITeuP//pSm+&#10;Q+Ck//+mXL5234b//6ZLvNHapP//pQG55tLe//+inbZryfD//6C6tDPC3///nxeyi73S//+cLK81&#10;uMb//5fiqbWy1///kuuiuqvt//+O15xApTb//4v+l1ifjv//icyUA5tl//+If5JVmZr//4iyklya&#10;c///inuT2J0P//+MRpVjnzr//4wUlT6fCf//i3GU755w//+MkZZ0n8L//46lmPCh2f//kB6bF6L/&#10;//+QHpwnomL//45gm0Sfu///jBmZCpwr//+Kjpa7mSv//4nnlQ6XV///iWCTxJZt//+IUZJilfr/&#10;/4dmkW2WXf//h0yRVJew//+Hk5F2mT3//4fEkXGa7v//iEmR551r//+I85KsoB3//4jpkqihOf//&#10;iCaRkaAe//+HTJApnar//4Z0jr6alf//hHqMOJY7//+BWIh1kQT//37LhVyNBf//fnyE5Iwn//9/&#10;3oaKjfj//4GZiKyRLv//g+CLVZXI//+HF48Bm33//4oBkrOgIf//i12VGqGZ//+K3pVSn3j//4jb&#10;kz2bD///heSPsZaC//+DJYyQlCn//4IUi6yVIP//gmGMaZeW//+C2I0OmQ///4MYjRyZX///hA6N&#10;spqZ//+Fe46nnOz//4Yvjr+ekv//hjOOKp79//+GY44bnxf//4dfj02flv//iGiQjp9v//+Iw5DE&#10;nfH//4kIkJucXv//iLOP9psJ//+HLY4/mZT//4WCjCyY6v//hZ2Lqpqt//+HX40QniP//4fDjcaf&#10;af//hiCNCZ1b//+EQ4wvmh3//4OCjD6X/v//hNGOSZkE//+Gs5EAm/H//4dAkoCeCP//hs2S4Z5d&#10;//+GJpK3nSr//4aVkyScKf//h+GT2JwV//+It5OonGT//4mTk5md+///iuaUfKDY//+MB5Wio6z/&#10;/42nl5+m0P//kDCa66rb//+Qepw2rFb//4v2mFGn7///hWKRm6A7//+A94y+mkL//3/ti7+YU///&#10;ghmOp5qL//+FJJJVncr//4YxkwCeSv//hgiRjJzl//+GoJDWnEf//4cxkKyb1v//hpGPtpod//+F&#10;TI41l63//4UIje6Wr///hkKPzZfj//+Gm5E+mGz//4SIj+2WQv//gSqMWpKK//9/P4lVkGr//4CB&#10;iUqRwf//g9CLvpVe//+G346YmNX//4g+kESas///iE2QyZtf//+IHZDTm8b//4erkBWbqP//hzyO&#10;95sk//+Hp47Xmv///4g3j3uaw///iEWQY5qp//+ITZGznBj//4mQlCagZP//i6qW66WM//+MCJdN&#10;puP//4o4lQqjT///iGeS1550//+IOpLDm/f//4m6lP2c8f//iuiXOZ8W//+KhpeyoCP//4l1luOg&#10;IP//iGqVep9u//+HMZOHndf//4XIkVSbev//hRSP05lp//+FV49JmF///4Yzj2mYfv//h2SQE5m1&#10;//+IbpDemy3//4jYkVKcDv//iTCR5Jz4//+JZJJ5ndf//4iakh+dbv//hvKQpZuH//+GC49smhb/&#10;/4arj1qagf//h9SP2Zuv//+IapA1nA///4iLkLSbr///iJmRtJtz//+IQZJ0m1z//4cekg6a6///&#10;hgeRBJrU//+GOJDZnHL//4bOkVOe5v//hzaSDqE2//+HfZKuorr//4aqkb2hx///hd2Qa58e//+F&#10;+ZBJnED//4a2kXyaHf//h8qTbpmG//+HypPdmS///4djkvWZPP//iCCSe5rQ//+Ih5F7nCX//4dE&#10;jv6bjv//hLSLYpjw//+C0IjLlhP//4NJiVeU9P//hNCL8ZTA//+FzY5+lD3//4dekSGUlv//iWeT&#10;WZWr//+KKJOslfb//4jgkf2VQf//hiqPJZR0//+Edo1KlVr//4SzjTCXyP//hKSMx5iq//+EGYxG&#10;mBn//4QvjQuYI///hIaOcJjw//+FGJAKmlb//4VykQSbRf//hYyRKpsa//+FgZC3mcP//4Uxj+mX&#10;s///hCqOq5WR//+Cho1GlCz//4FzjMWUhv//gaKNXpZk//+CJI2sl/7//4LXjV2Y4///hCmNQJnK&#10;//+GF43omw3//4dajoGb1///hruN85tg//+EzoyfmmD//4OhjEiazv//hQiOnJ35//+HX5HhoV3/&#10;/4epkuahMP//hYaRLZ06//+DG46zmKP//4FwjIuVWv//gJGK85N5//+AgYpXkpz//4F3iwqS1///&#10;goaL9ZNv//+CrIwOk6n//4JFi+qTzP//gliMoZS2//+Cx42NlgX//4PvjpSX9P//hqSQvpsx//+J&#10;2JOLnoH//4tnlR6fov//imaUdp4V//+ICpLDm9P//4XEkX+apf//hOCRwJt6//+FL5LPnWX//4TO&#10;knGd7v//g6yQ1Zzl//+Cto9gm1b//4JSjsSZ/P//gsyPeZmy//+DvpD2mqz//4UvksKc////hvKU&#10;Np+2//+HwpQGoIv//4ffkvWflf//h2GRzp3b//+GE5ChnG7//4VKkM6dR///hXiSc6AO//+FXpOq&#10;obf//4Sxk2agrP//hDCSLp4c//+EipE0nD3//4UkkNmbsv//hVWRAJv+//+GLZKDndT//4fRlJ2g&#10;wv//iHOUqqJT//+IBZKrod3//4cDkAWfnP//hnmOp50G//+Hho/ZnBX//4kTkhKclf//ikmUIJ4V&#10;//+K85XCoA3//4n2lcigq///iJOVQqCi//+IrZXwobn//4oMl32jqP//ijyXkqP4//+IUpVnoff/&#10;/4YFkvGfqf//hM+R1J6S//+FP5KenwD//4dIlQ+gjv//iVyXJqFz//+KaZeGoMj//4ppllWfMP//&#10;id+Upp3h//+JQpN+nZn//4jYkzWeNv//iP2T3Z9Y//+Jb5TOoEH//4n2lYSgtf//ipKV9aD4//+L&#10;JpYaoQX//4tulh6gq///iv6WHp/Z//+JN5WBnmr//4cAlG+dTf//hTOS+Z0T//+Ey5Iunmf//4bd&#10;k82iDf//iciWjqXo//+LAZfNpzr//4rrl9CnCP//imyXhqcn//+JgJbsp9b//4hRlhWogv//h+OV&#10;26j7//+IzpaTqS///4njlw6oX///ieKWWKZs//+JIJT8pGr//4iKk+yjU///iH+TlqMt//+INZM/&#10;ouf//4dGkn2iJP//hoySEaIa//+HUZMfpDj//4jylN+nTf//ibSVmqji//+Jk5VdqIX//4idlEum&#10;Zv//htuSgKMH//+Fw5GXoI///4XGkhaf3f//hdyStp+f//+FHZJVnk3//4MvkI+bVv//gHqN+pfB&#10;//99+YuqlXP//31xi2yWYf//f6eNzZqI//+DR5E1n0v//4Yvk2Kh5///hpqS26D8//+ERI++nSr/&#10;/4ILjRGaF///gnmNI5pM//+EYo6AnCb//4U4jryc0f//hLWOEpxK//+EeI5ZnIb//4Tij76d6P//&#10;hKKQQJ6c//+DsY9lnk3//4P5jx6e5///hiGQl6FN//+JDpMxpGf//4swlWamf///jCmWt6ch//+M&#10;w5fRp0r//40VmM6ne///jSCZg6gX//+Ni5pHqZ7//42omjaqgv//jFiYZKje//+KBpW7pSH//4g8&#10;lBChiv//hzmTlJ8A//+GIpM7nTP//4YEk/yeBf//iFKXAKMm//+KZZknqML//4nGl9+qrf//iAuV&#10;Y6mV//+GZZOkpw///4UUkvGkIv//hQGTpqJ9//+F6JTromT//4eWlo+kIf//ineZRahP//+OPpzZ&#10;rgz//5INoH+zZP//lHWjCLZH//+Uw6QAtjv//5N5o8S01P//kf+ja7TI//+Si6UeuPD//5QzqCW/&#10;lv//k7WpFcOr//+Rp6grxKD//5HKqMXGTf//lWur78pA//+Z3a8Ezbf//5xJr8XODv//m26t8Mro&#10;//+YwquBxvX//5cgqvPF0v//l7mslsiJ//+Zrq8EzV3//5rYsCzQz///meivMNCo//+YZ63Yzq3/&#10;/5d0rTHM2f//lu+s9cvh//+XKa07zEz//5e7rZ/NUP//lx+s1szm//+Vm6uPy3H//5VorCvL3///&#10;lmyuQc6o//+XnrAk0n7//5ipsPfWA///mLSvx9dI//+YSa3A1sP//5iXrS/Wef//mceu4Nb+//+Z&#10;8bBE1gX//5firvvSR///laCsvM6b//+U9av2zXv//5W7rNvOXP//lsuuB885//+W2K3pzpX//5Z5&#10;rW3N7P//lwGuR88e//+Xwq+50L3//5bfr03PkP//lJqszcuP//+SwaoZx7z//5JWqIfGVf//k+eo&#10;58f4//+WTaoSypb//5gWqrXMT///maKrpM5G//+bC61L0TX//5tHrnnTUv//mTKtdNIl//+V8qrr&#10;zmz//5QPqXDLSv//k/apoMm1//+U1KqzyUn//5ZPrDjKXv//l+at4c0G//+Yp68Oz8H//5e8rrPQ&#10;fP//lh+tQc/s//+W5K2M0gb//5mlr33Wc///mqCv2tg1//+ZbK6n1iz//5hHrjDTNv//mDWvK9Fc&#10;//+YMbAj0BP//5Zdrw/Nuv//k1OstMtP//+RQKtgyxr//5DRq3fNDv//kYWsHs+Q//+SZ6yq0RH/&#10;/5M0rTnRGf//kqusXc5H//+Q5ampyRb//5A/p6rFYP//kaSn9cW6//+UpaqKyg3//5errazPbf//&#10;mAeuWNGM//+VIqvBz3j//5HYqMHMov//kRuoQswP//+TAqoyzT7//5VtrFjN5f//lnKtGM0J//+V&#10;cqxcy3z//5OVq5jLJ///kbirTcxa//+Qc6s/zmf//5BAq0fQl///kL+rDNIR//+Q4qoA0cH//4++&#10;p+7PN///jsmm3cyq//+PRKgiy7X//5A2qinK+v//kImrHck0//+QkKsSx7z//5F6q6vJC///k6Ct&#10;qc0+//+VS68r0N3//5VqrtnRdP//lAWs+M9T//+RxqqwzFr//5AFqVrKyv//j3mpLsuf//+QVKpC&#10;zuD//5F1q6XSfv//kUyrw9O9//+QLKqQ0kv//48YqOHPef//jfum/8vw//+MoKUgyFr//4uVo+TG&#10;Nv//i+Sj18bB//+NGqQJyE3//46Fo9zI4f//kMuknsly//+TM6Y2ysr//5P/pu7L8P//k2CmgMwa&#10;//+S0qYcy1r//5Ltpm/KJv//k1unRMmN//+UJ6hpyt///5RfqI3MzP//lAanqc4d//+UcqeJz5j/&#10;/5X1qM/Rtv//l0iqHdMI//+WzqmS0cv//5SQp0vOlP//kvKmJczN//+SCaZdzK///4+2pTjLEP//&#10;jQyjR8hX//+NBKPDx/v//482prLKBv//kOqpPsuH//+RE6nGyw///5A9qI7JRP//j4mnG8ev//+P&#10;/acfx6T//5E1qIzIkv//kYKpk8h///+QnqmHx3v//4/yqWXHYP//kB2pk8iV//+Q96oLyib//5JU&#10;qujLZ///k6Orl8vP//+UIqsOyrz//5ORqQzIBf//knymzcTf//+RTKWDwo///4+HpNPBZP//jmWl&#10;NMJ///+PfqdOxrj//5HQqcbL3f//kqWqKM5p//+QrKe1zTT//43RpKzLMP//jYCklczK//+O06Y6&#10;0I///47splzRpP//jjOlQs9a//+Nn6QNy7D//41po0DJNf//jkaj0soU//+P9qV/zZT//5EzptjQ&#10;l///kQKm6tEq//+P26Zg0GD//472ppLQaP//j32oStJT//+R0atd1WL//5PHrUzWNP//k1CsLNKJ&#10;//+Q46jqy/r//48YplnGqv//j2Gl+cT1//+QlKaZxYT//5D2prLGQ///j9OlsMZT//+OZ6S5xqX/&#10;/46WpX/IR///jwemjckE//+N+aYgxwr//4thpDvDM///iRqiqMBZ//+I66MNwQv//4pkpN/FCf//&#10;jHynCcp6//+OQKivzv3//47nqQvQnP//jyCoztA+//+PUahlzxL//48Np4nM4v//jtOm6Mn7//+O&#10;7qbjxyX//47+pvTFN///jmamO8ST//+NkaUlxYT//4z1pFnHTv//jO+kXskB//+Nm6VIykT//42p&#10;pZrKLP//jJWk18jJ//+L7KShx97//4yYpbHIDv//jTmmLMeU//+MQaRXxNL//4o0oUDA+P//iI+f&#10;JL5///+Iw5/Jv1r//4s5oznDQf//jPCl2MXx//+Mk6YXxeH//4w2pg7F2///jKWmYsbT//+Mu6Wc&#10;xt7//4vSoyzE9v//il2gBsII//+JYZ3jwAD//4lsnca/+v//ifee4sEw//+KS5+ywfr//4qaoAbB&#10;rf//iqGf6r/b//+Jvp9nvMz//4kjn+O7BP//ieWiHbxU//+LN6Tlv7b//4uhpl7Cu///ilylYcO3&#10;//+IDKJpwvP//4bEn+TCwv//hr2essNd//+HSp6Ew7v//4i+n5/EEP//ipuhIcQE//+LsaGJwub/&#10;/4v4oNzBL///i5qfoL+K//+Kq535vkz//4oxnNC+vf//i3+dd8HR//+OBZ+KxXz//48IoKDF5P//&#10;jiegjsO6//+NG6D5wsL//4tMoLvCsf//iBuejMFn//+E/ZuOv1L//4MamSi+Ev//g0yYyb9y//+F&#10;4JtZw+L//4i9nsbIOP//iWmgHskY//+H6p70xtL//4ZpnYrEaP//hZSc98LA//+EcpxrwJH//4Oe&#10;nEC+yf//hHGdSL9N//+F8540wNf//4ZcnZbA3///hhyck7/F//+GfZy+vzn//4eonca/WP//iNWe&#10;U76b//+JRp21vAL//4k2nNe5D///iS6curgo//+JL50SudL//4lKnWm8ov//iRudXr5N//+Inp1X&#10;vm7//4kinsy/Y///ioShNsHq//+Mc6OixWv//46ypXbIXf//jySkg8dx//+M7aBrwmz//4o/nF69&#10;h///iLuarLu5//+IvJtfvOb//4munQW/Uv//iwSedsGA//+MFp9KwjX//4rpne6/H///h7ma37kP&#10;//+FIZjKtAj//4UGmWWzBP//huib9bWo//+I4Z5kuZb//4oHn769G///itCgmb/m//+LBqDPwO3/&#10;/4sfoNbAN///ixCgpL4f//+KPJ/Tu2P//4kynz66Hf//iCOfE7ro//+HJZ7dvMz//4cQnsu+5///&#10;iFme5cBk//+Kk57ywOL//4yPnn7AL///jNqdF74A//+LRpsiuuD//4jQmYW4Lv//h9aaLLiI//+I&#10;QZxfu0f//4e2nO+8uP//hnSbwrxK//+F+Zqbu47//4Yqmf660v//hraaRbpR//+HjZuVuqT//4iS&#10;nZ28Of//ia2fnb7A//+KVaCCwM7//4nZn5XApP//h6CcwL1u//+E0ZnnuVT//4OfmVW3oP//hMGb&#10;RbkE//+HUZ40u7P//4m6oFC9if//iiefy7zJ//+IyJ0Bue///4dNmf63OP//ht6YXraD//+Hz5j0&#10;uLP//4ktmtS8UP//iWib2b5p//+Io5t/vlv//4deml69C///haiZK7tb//+EEpjXukD//4NGmZm6&#10;TP//gsmaEbqI//+CYpmSumD//4NCmcG7P///hRaa470n//+Gj5vlvtH//4hWnT/Akf//ihGeT8Gi&#10;//+JYZyBv4L//4aWmGW7Sv//hXSWW7nf//+Ihplmvf7//4z1nqPDof//jcugfcRy//+Knp33v/f/&#10;/4cEmqK6z///hc+ZmLjH//+G15rLue///4fIm6i7uf//iAibKb0O//+IOJosvfP//4hhmXq+Af//&#10;h+OZK7ya//+F8phYuVX//4Nul0G1z///goaXqrS+//+DIplStc///4Nqmgq2kv//gs+ZBbaM//+C&#10;Rpd2tyf//4Jilp+44v//gv+W27qz//+D05fSu4P//4USmWe7yv//hmma8bwG//+GEJpYuwj//4Mz&#10;lt24Wv//gI+TsbbC//+AM5NPt9v//4Bpk+q5Cv//gHmUd7ly//+CAJZBuy7//4Oyl7a8yv//g0eW&#10;kLtv//+CX5S2uOj//4MRlKy4Jv//hRqWR7lv//+GmpeQusf//4Xrlta6GP//g92VQ7hR//+CJZTB&#10;t1v//4DnlQm3Sv//gMGVyLiL//+CLpb5u5r//4QRl8m/I///hVmX6sFm//+FCpcBwKv//4KplMi8&#10;if//f6SSdLek//9+6ZJntlD//4EWlLm5af//hCuXLr3a//+GR5hGwD7//4XElvK+IP//gwqUB7h9&#10;//+BBZJ0s8X//4GWk7ey1v//g9uWb7R4//+Fh5f/tVf//4T8lwazof//gzCU/LFK//+Bu5PKsNb/&#10;/4Cckymx2f//f56SX7LE//9/IpGtswX//38ekWSyu///fsCRHrHm//99rpB9sML//31EkHKwp///&#10;fc6RKLGJ//99ypFLsZL//3y+kI6wI///e8SQDa6W//977JCrrpP//30YkiSwj///feqTIbNA//99&#10;iZK3tS///3yKkXm2EP//e8CQL7Xn//97CY7AtEL//3pYjUCxk///eeKMMa8Y//95LIsfrPv//3go&#10;ifmrKP//eAyJ/aqt//955Yw9rIf//3vwjs+ucv//e4iOuq00//95v40Eqe7//3kFjDGnsP//eVGM&#10;OabY//95aYvKph///3mSi1Ol1P//ehKLYaY1//96Y4uCpjz//3nqivmk6///eZmKl6O0//96botQ&#10;pGn//3sqi9Kl5P//eoeK5qZC//95PYmIpaL//3iHiROlNP//eNSJyqWo//95NYpxpn7//3mLitOn&#10;tv//eqyL5aoD//972IzKrB///3wkjI2tKP//ezKK+K0B//955olfrND//3nziciuCf//eqOLbq9V&#10;//96O4w4rrv//3h+i7Cssv//doOKvatu//92W4tbrUr//3fxjSexE///eN6NsbMA//94nYzbsnL/&#10;/3gnjAqxUv//d96LibC9//93+osjsMv//3ilitSxHP//eYuKwrEc//96qItwsO///3t7jICwNv//&#10;exqMjK3S//950ItMqjX//3kWikinp///ee+LAqfi//97TIyyqZf//3rEjKSpeP//eL2KvaeR//93&#10;W4k2ppr//3bgiMSnbP//duGJPKlp//92rYnCqw///3WliYCq6///dOqJXKnu//91nIo3qXP//3cy&#10;i0GpTf//eOWL1qk3//96gIxGqW///3u3jLap2P//fHGNJapc//98fY0+qnL//3ufjLqpaf//eouM&#10;S6fV//96AoyTpx3//3l+jNCnhP//eMmMuakS//9384xlqyf//3YQit6rk///c4+InKni//9ybIeX&#10;qCf//3Mdh/ynY///dHSIUabm//91aYespe7//3X5ho+k3P//dkyFxqRd//92L4VdpKb//3Y0hZGm&#10;B///drCGNKfv//93jobtqYL//3iGh5SqfP//eRSIEasf//94n4gvq0f//3ZGhyip4v//c12F96fa&#10;//9yOoZcp3b//3IYhweoC///ciGHAqkB//9yTIbCqm3//3H0hg+rE///cPCE8qoI//9wIYQoqAL/&#10;/3E/hUOnrv//dOKIzKrV//94f4wprx7//3mfjNyxJf//eCKKyq+O//90/Ib+qvf//3L0hH2nBf//&#10;c5OE3KYa//91PIaDpsf//3YHh3Cm4///dXqG7KWs//90QYVko7///3Mtg5KiB///coyCKaD///9y&#10;YoGjoKz//3HwgZegSP//cQ6Bvp/q//9w1oLboOn//3HBhOijLf//ck2F0KQI//9xp4SLohP//3Da&#10;gpifMf//cOKBsJ3K//9xmYIbnnv//3HNgnafpv//cN+B1Z+9//9wJoGIn8D//3B0gnygv///cR+D&#10;5KKN//9yPYWbpXf//3NEhteoTf//crGGJ6hy//9xTISfpif//3Ckg+CjY///cAyDCaAq//9uuoFT&#10;nO///21vf7abjv//bWJ/rp1E//9t2oBbn5b//2wvfwWeM///aP98S5ns//9npHuhl+P//2kofeKa&#10;Bv//bJiBi56f//9wQYRwopr//3GshEKi9v//cMmBo6Ah//9vV38fnPL//6amwW3qOf//qCbCv+ws&#10;//+nkcK87KX//6Vzwa7rlP//pArBoerg//+kQ8M468H//6WrxZrtyv//pv7HMO7o//+mnMZS7PP/&#10;/6Ucw+Xo7P//pTrDB+Z///+mncNV5lb//6gmw8Dn2v//qbHEgurW//+p88SU7RT//6lNxGrt6///&#10;qPbFHO5S//+pOsaF7vL//6pDyEjv6P//q13JSfB7//+rY8i978T//6p2x6HuFf//qQHGrexB//+m&#10;8MUp6qT//6Wnw+LqO///ph/Dy+uI//+mbsN97LH//6Z4w2ztd///ppfD8O35//+mmsQ77Vj//6Xz&#10;w4PrM///pE/B2ug7//+i5MD55pj//6LHwe3nc///o8PEK+oq//+lrscY7Z3//6agyFjvGv//ppnH&#10;o+5G//+mecYD7EP//6bqxKvqiv//qEbEo+o7//+ofsP86ef//6ZmwY3oiv//pcDBT+kJ//+oAMTW&#10;68P//6scyYDuT///q+vLNO5I//+pp8i568j//6bcxVPo6v//pPXDJeaf//+kFMKp5Tv//6SvxB7m&#10;Ev//peHF/Ok0//+m3ccD7Ov//6dSxtHvDv//prnFE+6b//+mPMOV7Zj//6Zfw3ztkf//pgrDyu21&#10;//+licR87YX//6XNxfftbv//pnDHT+1a//+mQccb7VH//6S1xQjtZ///o0fC6e3d//+jEcHv7lr/&#10;/6LRwOntbP//ok7AC+vq//+jJ8Dz7Gj//6U1wsjudv//pjfCve7g//+llsDB7SP//6T/v57r4f//&#10;pV7A5ey7//+m78SX7zL//6iAyILw/v//qLHKH/CS//+n6sle7yr//6eKyB3uzv//p1LG7O82//+n&#10;gsZ07////6hixwHwxP//qTrHwPEK//+o58eH8Kz//6eUxq3v9v//pkbGGe9u//+lwsYv72f//6Vw&#10;xdLvXv//pTLEy++3//+l2cSs8ND//6crxhjyOP//p7HHo/J8//+npMjs8TH//6geyj7u0///p5fJ&#10;hut8//+lOsYz6FL//6O5w8noTv//pH/EAeu///+mZsWe8Ej//6fBxwLyv///pwXGmfGP//+lDsU0&#10;7e///6PAxHXqyv//pE7FEOns//+mJ8X86q3//6fjxevrNf//qHLEwerK//+n/MOx6ef//6dNw5bp&#10;R///p67E1+nB//+n/MV26oz//6cfxFvqjv//pe/DIOo0//+lDcKx6kz//6Udw2/sBv//pz3GIu+u&#10;//+qe8mF8w3//6w6yu3z1v//q0jJtPHm//+o48eQ7wD//6dCxmXtWP//pv3F8u1M//+nv8Xk7jv/&#10;/6kkxrPvtP//qwvJBfGv//+sycvc8/f//6zZzND1XP//q83MPfVA//+qrMtV8/L//6jXyW3xkf//&#10;pw7Hce+r//+nEcdp787//6g/yI3wtv//qVzJifCA//+okshx7mL//6UsxLjq2P//oc/BOOg5//+h&#10;JcBm6DT//6KywYXp3P//pS3Dhutn//+mtcTG66n//6aDxHHrKf//pmTEbewL//+nCsVe7lL//6dQ&#10;xdDv2v//p1bFofBU//+oFcWu8QP//6kvxdrx3v//qdbFufI///+pc8UY8aT//6joxQXxA///qQPG&#10;PfE9//+oJ8a18PX//6WGxSvvbP//o3PDve5H//+jycRY7pL//6T4xY7u6///pXnF8+7M//+lQcWJ&#10;7tT//6UrxSPuzf//pT3E1O2W//+lw8TO63j//6ZZxJvo1v//ptLENOaJ//+n28Sj5fX//6mlxh/n&#10;nv//qh7GJOko//+o28Qj6OX//6bHwX3nVP//pM2/vuX9//+kccC55vb//6U1w1Xpy///penFTuxe&#10;//+mfcXZ7V3//6ZkxHDr+P//pijCdeli//+nGMIb6Cf//6hfwqboL///qITCZuf1//+nksFW51T/&#10;/6eFwcvn0///qKDEEuiu//+oUcTq5q3//6Z5w4Diyv//pV7B0eEz//+k+sAq4rX//6Uyv0vmWf//&#10;ppTAiut2//+oMcMY8Eb//6i0xRHyof//pxzEm/GR//+jmsGO7dj//6Ezv2Xq8///ojTBEutX//+k&#10;c8SC7QP//6UsxojtBv//o//GE+rw//+i2sSu6Ir//6Ngw/Dnkv//pNXDrOdp//+lN8Ju5pD//6Sj&#10;wMDljf//o6m/PeTt//+jk78H5cP//6VFwPPom///p3fDmut///+oOMTR7Bb//6exxKPqmP//puzE&#10;Pujz//+ltcN158L//6R9wqLnVv//pG7Cpefr//+ka8I858D//6OzwODmMv//pL/B2OZg//+nw8V/&#10;6VP//6o+yKvs2v//qxPJau7c//+ptcbw7cL//6cywuzqVf//pe/Aruct//+mhMDw5YH//6fCwg/k&#10;lf//qJTC0uPa//+pS8PO4/L//6muxOPk4P//qLDEtOUp//+m2sN95CD//6W2wtjiiP//pi3D0eIO&#10;//+n2cYO47f//6izxzPmQv//p6nF2Ofy//+lZMKU6CD//6Q/wF/oO///pVnA5+nh//+oPMP67Qj/&#10;/6qNxvjvzv//qvzIYPC1//+p9siJ8BT//6g1x8bu5v//pljGIO2w//+ktcOW67r//6PwwTXpc///&#10;pN3AwehM//+lYcCj54f//6Sdv9/mmP//pG6/3Oaa//+lh8Dp52D//6dKwmnoDf//qU3EQejZ//+q&#10;YMVy6br//6lXxNrqMf//p7XD/urK//+oH8VR7E///6qOyFrtQP//qwjIbOsH//+oc8Rs5tT//6fS&#10;wlTltv//qpbEN+gN//+sBsVV6J3//6pkw9Pllv//p3DBOOHm//+l38Ab4SL//6a2wYTkcf//p+bD&#10;VOkG//+n4cPq6/3//6fPxH3tzP//qCPFlO8o//+n08X278X//6byxYDwLP//pp7FMPDE//+mx8T5&#10;8Rr//6arxE/xD///piLDZ/C9//+lh8LX8BX//6UJwqPuyP//pF3CLexZ//+kA8HO6b3//6TTwoPo&#10;Tv//pjDD1efi//+nJMSy593//6ggxVno2f//qTLFjOqf//+puMTG7A///6l+wzzsf///qEXBOOuB&#10;//+nIL/p6jL//6aTv4/pN///plq/leiD//+mdsAq6Dv//6Y3wOPnr///pb/B2+aQ//+lQ8Kt5ND/&#10;/6QcwdXiBP//ow2/9t+o//+ke8Ax4Lj//6g7wzjlWP//qe7E6elO//+nu8Nm6ef//6THwavos///&#10;ox3BKOcC//+jLMF35XP//6OrwQnjff//o/PAEeHO//+lM8Dj4o3//6dSw5jlfv//qMfFwufO//+o&#10;QcU55w3//6acwtTkmP//prbCAeS8//+okMMo6Aj//6ncxCLrLv//qXrD4uvP//+nssJ76d7//6Wt&#10;wMfnSP//pI2/8OXA//+khMCK5dv//6Yqw1zoDf//qBTGVuq0//+nhcWy6lD//6WWwqDnPP//pR7B&#10;CeUS//+lhsEw5Ob//6Z4wsrmtP//p3zEpOke//+mRsO86Lz//6LawBflev//oJa9pOON//+hN75E&#10;5Vb//6NxwGnpEf//pUfBuuuv//+l8cE666D//6Xnv4HpbP//pca9nuZl//+lzLyN46f//6W7vI7h&#10;tP//pYu9f+Fd//+maL/e4+v//6fQwjfoWv//qI/CxewQ//+pBsI87fn//6fDwBfsI///pUC9v+f2&#10;//+j7L3X5Vv//6Ojv2HlYP//o43Apecy//+jUsEW6Vj//6JcwGvpkv//oVy/defG//+f673Z5Gj/&#10;/55bvADhtP//nvu8luNB//+h+b//6HX//6Tlw5vs0P//pefFNe06//+kZcP96an//6INwdPlc///&#10;oabBwuRv//+igML25ZL//6G9whvkzv//n2u/O+G0//+d2r003yr//53wvUPes///n0C+et+p//+h&#10;FL9s4LH//6Kvv2Tg2///pEa/U+Ei//+l47/A4lX//6bVv9Tjov//piC+ROMc//+lHryR4aX//6WM&#10;vJ/hdv//plW9Q+Js//+m/73v5Lr//6f9v0TolP//p8+/zOsn//+k9b2+6Yb//5/cuWfj4P//m5q2&#10;HN6y//+cHbfc33j//5+rvI3kIv//oUi+leYH//+f5Lzg42H//51/ufze+f//nBu4Utvn//+cfrjE&#10;2zf//541uqTcnv//oO69a9+///+io77R4lP//6FsvQHhg///n1S6Wd4m//+embk+2nL//5/ZuhLY&#10;eP//ol+8L9ji//+kAL2o2iP//6QKvcfa8v//o7u9d9ux//+kk73c3Tj//6Xuvivd9v//pY+8LNqd&#10;//+kjbk41BD//6PGtrDMRf//oYGzQcMR//+drK78udf//5j8qjux5P//lBOlBKuR//+QRaAypyz/&#10;/42em7Wjt///jDuYH6DE//+L75YSnp7//4wBlV2dbv//jDCVip14//+MmJYZnpT//40olpaf9v//&#10;jQGWM6A3//+LwZThnwn//4uLlN2fA///jZCXOaGG//+QCpompGz//5Dgm7WlQ///j0SbCqMI//+L&#10;wJgjni7//4iBlLOY7///hu+SO5UO//+GmZDmkuD//4Z3kBOSIf//he6PO5JL//+Fio60kyn//4Yf&#10;jx6Unf//hr+PfZWb//+Gx49Slln//4drkAKYy///iKmRkJyS//+JaJKUn17//4lkkqmgFP//iQWS&#10;Op8H//+IHZEdnFr//4UJjYqW4v//gE+IAI/9//99Q4QUi8X//316g9uMEf//f7yGN49X//+CVYkv&#10;k7H//4UsjE2YtP//iHqP1Z4P//+LFpL/ocD//4wOlP6iU///i0eVLJ/W//+IeJKemuH//4QjjeCV&#10;OP//gMqKLJI+//+AiYoVk6r//4J8jHiXKf//hHeOrJmi//+Fso/Omsr//4d3kU2dD///iaOTG6Br&#10;//+KiJNqojr//4phkpCiFP//imSSBaFT//+KjJHtoET//4o7kW2eQ///ibCQnJvg//+J8ZCZmrz/&#10;/4oHkKeaRf//iJKPTpkA//+GFoy2l2P//4UZi2aYEv//hleMlJt+//+G9I2qnc7//4XGjVSdDf//&#10;hGKMwprY//+D5YznmVj//4URjsGaev//hiaQupyj//+FP5DgnRn//4NskBScD///gqaP+5su//+E&#10;bJHAnCz//4eglCaeQ///iiWVR5/M//+LwpWVoP///4yWlZ+iEP//jO2Vm6MM//+OWZcOpYP//5FI&#10;mpip9P//kjycvaxu//+OOZnnqQD//4fGk/Shx///gyiPTpu2//+CiI7Lmi7//4X5ktOdvf//icaX&#10;HKHt//+KeZeFoi3//4l9laaf0///iT6UsZ30//+ItpPfm9n//4aXkV6YFf//hD2ORJRt//+D5o1V&#10;k+7//4VpjxyWk///hgOQvJiz//+EVI/ll9///4FYjMGU9///f8yKHJNh//+BsYqqlZH//4VVjVOZ&#10;iv//h8GPb5v4//+IUZBNnEf//4gskL6cAf//iFiRTpxG//+IcpFKnJL//4iPkPac6P//iYyRtp34&#10;//+KbpL9nq7//4nRk1Gd/v//iFiS6Z11//+Ib5Opn7n//4pklcOj3v//i4qWj6VB//+KsJUxojP/&#10;/4klk2Kdgv//iD2StpqH//+Ip5PZmuT//4lMlV2c/v//iN+Vq545//+H15TxnfH//4Y7kzyb5///&#10;g8mQR5gc//+BWI0YlAP//4B9i1aRsv//gc6Lw5IU//+ETI2ElDb//4ZqjxKWT///h7iP45eY//+I&#10;e5AtmF///4lXkMqZtf//ilOR/puu//+KSJKTnJn//4jYkaKbbP//h5SQSJnk//+HYI90mYD//4fE&#10;jz+aIP//iLuQHZts//+JpZGYnGT//4lbklSb0///h8ORyZn///+FuJBLmDD//4RgjtuX1f//hJ2O&#10;yZnA//+FZI+1nJP//4XckN+e4P//hd2ReJ/k//+EcY/sniP//4MGjcea4v//gsSM7pfP//+DNY18&#10;lYf//4Pxjs+Uhf//hFqPnZRV//+FUpBClY3//4dckVOYc///iGKRNprX//+HJo7+mwn//4Sai7GZ&#10;Qf//gu+Jo5cm//+DCIoRlbD//4Oji+aUSP//hCmN+pMH//+Fa5AZktL//4bqkUuTDf//h4aQ2JLL&#10;//+HNY+Xktb//4aPjneUBv//hrWOaJbN//+HaI7KmZT//4aVjbSZkf//hNyMMJfW//+D/owmlwT/&#10;/4RVjbSX9P//hgCQkJqz//+Hd5LUnTr//4e9k0mdwP//hwCSOJwI//+FmpBkmNL//4NijhKVC///&#10;gNGL2JIQ//9/sItskb3//4DljTSUUv//glWOe5bs//+DI44emEH//4RojaGZc///hkuN95rv//+H&#10;Mo4am3r//4YIjQuaXf//g5mLLJht//+Bvonrl2D//4I4iviYsf//hEuNtZsh//+FoI/jm/H//4UR&#10;kCeaFv//g0SOv5bv//+BCIw1k+7//3+ligSSNP//gCiJu5JF//+COotdk5z//4O5jLuUdP//g3WM&#10;qZQU//+CsIxsk8j//4LZjVGUl///g2qOOZVv//+EkI8Dln///4drkTOZUf//iwiUj50s//+M4JbK&#10;n03//4t1lgueHv//h9qTL5sF//+EVJB1mKn//4Luj8SY8///g6SQwZsq//+EWZEYnGH//4Pdj+2b&#10;If//gmWN/pgg//+BJ4zdlZH//4HijkqWHf//hBSRVZl8//+GNJPTnXv//4eklMqgS///h9+T6qCO&#10;//+Ht5Ksn07//4fUkkGeTf//h4qSFJ3+//+HT5Kpn0v//4fKlHqh/f//h9yV1KNW//+G3ZVPoZD/&#10;/4Vvkzudvf//hKSRK5pj//+EcpALmKb//4Rvj/2Yd///hR+RQJoF//+GJZKLnF7//4Y8ke2dif//&#10;hdWP/p1O//+Fc44Wm+v//4Xfjbqad///h8iPrJpw//+JzJJAm2z//4rOlCGc4f//ir2VLJ6B//+J&#10;P5Tjnw3//4fqlHyfOv//h/yU+5/2//+I/ZXcoQX//4mXlfuhlv//iMOUjKDs//+HKpKXn6z//4Y2&#10;kbSe8///hjKSPZ7C//+HDJPFns///4eqlK2d6///h9qUbJxN//+IXpP0m43//4jQk2qb+v//iMaS&#10;150Z//+IpZK3noT//4i/kxGfkv//iPOTb5+v//+JE5N2nvn//4lGk2mePP//ifmT2J4v//+K95Td&#10;nrH//4swlaie3P//iZmVGJ3u//+HepPznTP//4ZHkx+duv//hr+TVp+z//+JEZVBowP//4sklx6l&#10;jP//izeXTaX3//+Kx5c/pl///4qcl6Sn3///icmXaakv//+HnJW1qOL//4Wzk/an1///hgiT+qeY&#10;//+HcJSZpxv//4gKlEGlOP//h92TX6Lq//+Hk5K1oXr//4fkkvShmv//iBCTHaHw//+Gz5HFoL//&#10;/4VekC6fif//hiSQ2qFK//+IcZMwpTL//4n9lN6oCP//iluVZKhy//+JX5SJpgT//4ePkveh7f//&#10;hoCSbZ8H//+GLZLPnin//4Xfkw2eV///hQaSZp4V//+DL5CEnEr//4CWjeCZm///fg6LZJex//99&#10;ZordmIz//38ojIqbxP//gh+PCJ73//+EvZDToEj//4VLkIqe0P//g7+Ojpu5//+Cro2AmlP//4P4&#10;jtmcI///hkyQ5p7w//+HCpETn5L//4YYj8WeSv//hTyPOJ1///+E7Y/ineX//4RekFyeWv//g1KP&#10;xZ4t//+C2Y70njD//4PQjyWfKP//haWQQKBl//+HGZE5oLb//4fckcKgRP//iHqSX6BB//+JU5OQ&#10;oXb//4qXlXikJP//jCmXw6ee//+My5jdqYL//4ugl7ioJP//ibaVk6TD//+JLpTzom3//4mFlZih&#10;Vv//iJaVZZ/Z//+HDJTLn0T//4c2laSiI///iBiWeaZv//+H25VZqI7//4cFk3eoDP//hcWRxaVO&#10;//+EPpCkoXH//4P5kQ+e8P//hPuSgp6l//+G0ZRmoJ///4lllt2k4v//jKeZ9qqh//+QIJ1csBT/&#10;/5Hcn3Oyev//kRyfqrFX//+PIZ71rxj//423np2un///jp+gYrIk//+QQaLvt23//49Love5zv//&#10;jQWhf7nM//+NP6IVu1H//5CRpRC/G///lGin1sJ7//+W4qjxw6j//5c6qGDCdf//leOnH8BX//+U&#10;6acMwCj//5XjqTjDnf//mB6scckw//+ZUa5VzUD//5jZrkvOEf//mD6t981F//+YR64SzG7//5iO&#10;riXMFP//mOKuGcxm//+ZEa3rzNP//5iErV3MWf//l3Os5stv//+XZq4GzGT//5gqsBfPaP//mL+x&#10;cdLj//+ZKLGT1aP//5jwsAHWRf//mMiuCtWu//+Z4q4K1hr//5vasEPXl///nEaxy9c1//+Z1bA8&#10;02T//5afrUvPCv//lT2sC82V//+WF60vzyT//5eGrsvQ3///l5OuvNB+//+W0q3pz5r//5c4rq3R&#10;Ef//mEqwXdNv//+XzbAb0o3//5Xkra3OHP//lDqq58ln//+Tg6jnxxn//5UBqS7I/v//mFqrXs2d&#10;//+bLK0X0V///5wbrWDS7f//m42s/tNi//+aX6zN06j//5jVrIzTQ///l0Sr+tH3//+WhavD0Jb/&#10;/5atrDXPZv//ly2s9s5E//+Xha2Gzbf//5eurerOkP//l1Ct+NAW//+WPq1u0Pf//5VarMnRnv//&#10;lk2tP9Pp//+Yp65t1wj//5nmrmHXn///mfWtwdWk//+aDK4804T//5pAr7/SNf//mVWwbtBR//+W&#10;Vq7HzKP//5KYq/7I8///kLeqxciC//+Rf6vIy9z//5MerPTPxf//k1qscdDI//+TKavoz6r//5Li&#10;q7LNFP//kgaqpskj//+RhKl2xhf//5IkqTLF8///lG6qv8ln//+XoK2Czoj//5jrrq3RK///ltms&#10;y8+i//+TnaoHzJT//5JRqU7LLP//k02qlss6//+UiauiyuH//5UPq83KVv//lIKrXsph//+TK6rv&#10;y3L//5GxqrzNPv//kG2qXs7o//+QAaoA0HD//5DfqhLSFP//kWepU9H9//+QE6blzrz//48CpanL&#10;df//kEyn98sl//+SVKuRy+r//5KtrQbKvP//khOsssjo//+Suq0yycL//5SDrtLNHv//lVGvU897&#10;//+U665Sz6f//5RXrTLO9///k2qsSM3Y//+RwqsczDr//5BdqiLLlf//kIGqcc2O//+Q/asA0Ev/&#10;/5BOqlDQ////jwqou8+b//+OR6dQzbb//424phrL0///jOSlDMoZ//+MXKSqyXj//4zhpRjKXP//&#10;jealMcsq//+O+6Sdyr///5DrpOrKj///k1mmbsuV//+UtaenzNf//5TsqBrNmP//lQ6odM3b//+V&#10;Xaj2zbD//5VnqUHNmP//lUypUM5n//+UwKiSzxr//5QDp0HO0///k9qmYM4V//+UUqZXzcP//5TR&#10;prjN4///lKum6s3l//+TWqZUzTn//5G9pe/M5///kFWmB800//+Oh6VjzKL//40tpGnLY///je2l&#10;GMtw//+P9acuzHj//5EUqKjMb///kJ2od8qn//+PCqbAx6T//42mpPbE8P//jdSk7cQ7//+PXqa1&#10;xVj//5ClqL7Ggf//kMSp1cbF//+QVKoWxrX//4/uqb/Gxf//j+SpJ8cZ//+Q3qlVyG///5MdqrvL&#10;Cf//lP+riMzc//+UoqnXy4///5KVpsvIA///kMKk/cU3//+PcKSxxFH//497pfzGB///kVKoiMoG&#10;//+Sy6n6zSb//5JgqUbNmP//kKynd8xY//+O5aXSy1X//46cpc7MqP//jyCmls8l//+PgKbh0En/&#10;/4+tpm7O9v//jsKkgMsI//+NaKJXx4z//420ooHIP///j7Ck68x6//+RZ6c20DH//5E6p43Qtv//&#10;j/qm7s+Z//+PGabYzyL//47rp1jPjP//j8KoWNBW//+Qv6j30Az//5C3qFrNgf//j+Km38l6//+P&#10;qaXpxlb//5BGpbfFFv//kKWlf8Tl//+QlKVixXn//4/CpRXGJf//jnmkhsaC//+OJKTixyL//44y&#10;pZnG7P//jT+la8S2//+LP6RZwUL//4mZo7u+7P//iVCkUL94//+J56VVwrb//4s6pqPH1f//jLOn&#10;usyI//+M16c5zev//4xWpfbNAv//jLelu8yV//+NYqYKzDv//41Xpe/KN///jQOlvsb0//+NQqYP&#10;xHf//41lpePDU///jRelE8ON//+M1KSKxOj//4z8pNvGlf//jTWlYMd0//+ML6R2xjv//4n7okLD&#10;k///iP6hb8J///+KTqMCxD7//4v5pJXGUf//jA+kB8Yl//+Ku6HJw9D//4lhn9XBe///id2gZ8HR&#10;//+MXqOCxM3//41cpRvF+f//i+qkCMRf//+K36M5w57//4tFo6LEuf//i9mjrsVs//+L4KJ8xIP/&#10;/4t7oJ7Cuf//izKfWsGO//+LYZ+Ywcj//4uNoJjCo///i3ShRcMX//+LsaGwwv7//4uToWDBav//&#10;iiygH74z//+JSaAZvIv//4pXopK+wv//jICmS8Os//+Nqqihx7f//4vkpxHHef//iCqif8O1//+F&#10;u56pwJf//4VAnNK/Vf//hi+c1b9b//+IbJ6KwGr//4pgoAPA7f//iuKf6r/0//+Ksp8OvpD//4oL&#10;ncW9Nf//iM2b2rwX//+Ib5q1vRb//4qbnE7Bn///jhufwMbv//+PXaGRyBn//44ooXXFu///jLSh&#10;X8P8//+KeqBTwtj//4c3nbTBD///hKebSL+y//+DlJoSv87//4QGmmvB6P//hc2cZMWL//+HiJ6r&#10;yKT//4gyn+bJ0v//h2OfZckA//+GK545x4j//4V3naPGJv//hKydQsQA//+DtpzawY///4O5nRzA&#10;yf//hF+dXsFU//+EY5yIwSL//4RFm7jAWv//hTmceMBU//+HFZ4xwNr//4iQnxbAMv//iO6ecb1+&#10;//+Itp1Jujr//4ifnMO4qv//iIacmLlF//+IfJyAuy3//4hrnGG8wf//iEqcfr1r//+Ix52Vvnr/&#10;/4nhn3HA2f//i/KiCcTo//+OgaSFyNb//49ZpGXJAf//jc+hSMUG//+Lxp3qwLX//4q3nKK+5P//&#10;ipqdOr9P//+Kmp3twCz//4rUnj/A+///izOeT8EA//+J/Zzlvfj//4bXmfO3xv//g7CXVbGX//+D&#10;PZeFr6f//4VnmiiycP//h8acurcd//+JL55Iu3H//4n9n0i+h///ioCf5L/T//+Lk6DXwA3//4x8&#10;oWi/Dv//i9mgi7y4//+KHJ8Qusb//4g9nfe6kv//hxqdmrwt//+HQZ3xvsP//4iqnp3BGf//isOf&#10;H8JF//+MM56nwYv//4vfnNS+yP//ij6aprs7//+IHJkCuCj//4clmVK3l///h4GbP7l///+HgpxY&#10;uyf//4cInB+7rf//hsKbabt9//+Gipqiuq///4anmpi6Bv//hz+bqbo9//+H6Z0huzX//4hUnha8&#10;cf//iH2eD71O//+IX50qvRn//4camzu61f//hKeY47dE//+CypfPtPz//4MpmQm1i///hW2btLfg&#10;//+H/p4bufL//4jtnme5/f//h9mcRrgL//+GgZmgtkn//4YzmCG2fv//hx6YarkM//+IiZnqvJz/&#10;/4kYmsy+jv//iLWaeb4d//+H35mPvFD//4a3mMC6Mv//hYmYpri2//+EpJkiuFr//4PomVu4tv//&#10;g3qZRrl6//+ELJoEuyj//4WKm3W9Qf//hoCcbL61//+H1Z2NwDj//4kcnlzBF///h+ucT766//+F&#10;HZhruqr//4S0lye5/v//iI2a3L7q//+M55++xHv//4zqoGbEav//iUudH79P//+F7pnWuhv//4Vu&#10;mXa4X///huqbMrl3//+Hm5v1unz//4eYm3O7Qf//h+aaubw8//+IBJnWvC7//4cqmLO6Hv//hM2W&#10;8LYb//+CNpV3sqD//4Hxlmmy/P//g9+ZSLaJ//+Fz5uEufX//4Zhm4O7dP//haSZxbuz//+Erpgg&#10;vCX//4Rql9+9Bv//hGqYVbzT//+ER5iXuwD//4PomEC4hf//gqmWibXm//+AepOhs7P//39skh+z&#10;9///gGyTO7bc//+BOZSJuQf//4FUlSO5lP//gl+WVrp0//+DaZcSusr//4KnlYe4ov//gXmTbLXN&#10;//+BvZLmtP3//4NRlAy2iv//hQeVu7kQ//+FOJZeujv//4Opldm5df//ga+VZbgG//+ALpVRtvD/&#10;/4BBlfG3m///giqXRLqt//+EOpgNvmT//4UKl6DAfP//hBaWGr9v//+BXZOZuxX//35hkT615P//&#10;fbyRBLQA//9/xpLTtln//4LllSq6lP//hQyWjL0t//+D35USurP//4CHkge0q///fwKRKbCV//+B&#10;GpPesTD//4TAl7a0Lv//htqZf7XO//+GZph5tO3//4SmllGzY///gt2UirLV//+BYJNBsxf//4BY&#10;kjWzRv//gBaRjrMI//9/95D/sfr//372kAKwCP//fVuO4a4g//980Y7krfz//326kCmvkP//fl6R&#10;IrCw//99qpDgr+f//3xHj/iuEf//e6iPw61r//98H5CPruT//3yXkTaxS///fKiRP7OH//98uZED&#10;tUT//3zRkKC18P//fKWP9LUP//98Do76su7//3tTjiKwv///ejaNKa61//94u4vbrJD//3hJi36r&#10;hP//ebCM4qxZ//966Y39rPH//3pNjSerhv//eU+L86md//95PovTqKP//3mmjBin+///eW6Liaag&#10;//95GYrCpYn//3klipKlhf//eRWKh6Wr//94r4o7pT3//3llixml6v//e2eNWKhk//98eY6Rqjf/&#10;/3sHjRSpD///eIOKZqYK//93YokXo/v//3g1icCkGv//eTmKj6U0//9514sCpvv//3r4jB+qCf//&#10;e+yNDqzf//976YzXrkj//3sni6GuiP//equKta7i//97g4tmsEL//3xhjKexBP//e3aMlq8z//94&#10;uor/q3f//3YsiaKpBv//dmqK3qsG//942I3Jr8r//3oDjuSyUf//eWKN+rG0//94jIznsGD//3gu&#10;jBavtf//eHSLaa/6//95IorGsJP//3m4ij+wsf//enCKsLCT//97H4vssAb//3rijGuuAv//edyL&#10;x6sM//95X4tUqVP//3pwjJmqZv//e9COeqxu//97LI5JrBP//3jijAmpgv//dtSJ06eC//91p4ix&#10;p3L//3XaiUqpsP//dp2Kkaxy//92lYrorUr//3ZjiuGshP//dtmLNatM//9384ujqlD//3m0jFSq&#10;YP//e5iNHasz//98mY1Iq5z//3zdjQ+rjP//fM2M1qth//98YoyZqt7//3v3jMGqH///fAKNsanw&#10;//97a44jqb///3nfjYKpqv//eA+MZapE//91g4pUqjL//3LWh/6o/f//ce2HXKgV//9ygYfpp1b/&#10;/3NgiB6mI///dCCHeaSj//906IZ9o4X//3Xthg6jlf//dpqGBqSm//93HoZ0ppf//3e+hzyozP//&#10;eIqIDqpw//95bYi+q1///3m9iOurhP//eJKIB6p2//91nIYDp83//3KWhIGlLv//cYaE+qSq//9x&#10;U4WqpVT//3Fyhcqm0P//cjuGDKlk//9y0IYWq2n//3Kmha6rhP//ciKFJKoU//9ypYWYqXn//3VX&#10;iCmsI///eHiLFbBa//95gIvqsn7//3hYipmxT///dfWIGq2c//90boaLqkj//3SChq6ozP//dOGH&#10;Hqfp//900IcFprT//3SFhnilZP//c/+FVaQF//9zQoOworr//3KVgh2h1///cieBRqGU//9xuYEb&#10;oZT//3EtgYuhwP//cXGDQaMW//9yzYXupUf//3MghrOlHv//cZqEXqF6//9wXYGonZz//3C/gNWc&#10;aP//cgyBu53X//9zBoLZoCT//3M5g3+hzf//cv6D+KJ6//9x/IP0od3//3Cfg5mhNv//cNOEkaMg&#10;//9yRoZOppv//3JXhjenc///cU+E/aVX//9w7ISGoqD//3Bqg/Wflf//bv+CYJx7//9tLIBxmsD/&#10;/2xjf6qbyf//bNaAKZ5n//9sbX+wnsb//2qrfd2cKv//aWd8wpm9//9p7n2Tmej//2zNgIadPv//&#10;cM6ECqGj//9y6YUKo0n//3JRgyChY///cJ6Ad55H//+nRMPH6Z3//6mfxYbsZ///qSTFGu2o//+m&#10;msM67U///6Swwmrs4///pFrDJO01//+lFMRx7gz//6XtxTzuUv//pgPEvOzG//+lpMNo6cj//6Yg&#10;wrPnf///ptzCEeaC//+nksGs513//6iqwoPqR///qSTDuu0I//+pLsU17tP//6lNxvfwSv//qYXI&#10;ivGm//+qK8nb8rX//6rFyhzysf//qorI5PFk//+po8dM763//6jmxqDu5v//qBbGPu7y//+mxsUO&#10;7rP//6Vnw27t9P//pDjCD+zn//+klsLc7Rn//6ZxxafuoP//qBzIAe86//+n3ces7Q///6W5xOjo&#10;yP//o1XCG+Ul//+iI8EQ5Ff//6MTwpfnJP//phLGNOwx//+n+shY7yX//6giyCXu2v//p07GfuyI&#10;//+mysTt6l///6dpxKbp5f//pzvDyumN//+lsMHz6Jv//6YSwrLprP//qMbGduyW//+ru8qY7y7/&#10;/6w+y57vjP//qd/I7O29//+nRMXo66n//6YRxN/qR///pn7GIOnZ//+oGsjE6wD//6jwygHtGv//&#10;qH/I/e8j//+oAcc98GT//6eYxVfwRv//pyTD1+80//+mVcL47Z3//6SpwizrRP//ow7B7+j2//+i&#10;jsKc58D//6KxwyTnhv//osvC2ehQ//+iecG96cv//6JAwMzrc///owHBC+04//+j/8HA7jv//6Qs&#10;wefuOf//pFLCEO52//+lNcKT7xb//6W5wjLue///pRvAvuy7//+k48Cl7H///6Xowv/uz///p5vG&#10;v/Hs//+oucnK84j//6kry1XzV///qXjLpvKg//+poMsL8l///6k3ybjyTf//qRPI6/Ks//+pwMlE&#10;8yD//6m2yRHyVP//p7DHCfAl//+ljMVl7j3//6UXxd7uF///pkvH3e+W//+nHsio8Tb//6axxz7y&#10;bv//ptHGTvOL//+n8Mc49ET//6hyyFjztP//qHTJRPIX//+oc8m677L//6eYyHLsqf//peXFwupj&#10;//+lBsP66tT//6W7xDXtx///py7Fq/FE//+oBscL8t3//6cuxv7xjP//pa7GRu6N//+lSMZt7Cz/&#10;/6Y2x2Hq/P//pu/HFenK//+mycTu6CL//6ZywqnnIf//phfBkObe//+lFcEQ5kP//6Q+wRvlyP//&#10;pBLBW+Z4//+kT8GH6C3//6UEwmHqXf//pU3DTuxG//+lAsPO7hj//6X4xVHwxv//qGDHyfNI//+p&#10;1sjr81r//6jwx9vwmv//ps7GJu0W//+l3MXo643//6afxsXsP///p5bG++1Y//+n6sZ47h7//6jO&#10;x17v5v//qnLJ1vL///+rH8t69Zj//6rxzC/2e///qiPMFPWI//+nxsnw8uj//6UFxv7wd///pCLF&#10;z+/7//+lAsZE8JH//6aXxyzwof//ptXGje8X//+kwsO/7BD//6G/wHno5v//oDa++udS//+hBb/B&#10;577//6MowcPo4///pGvC5Oky//+kGcKL6P3//6PBwmTp5f//pGbDU+wQ//+lV8Qy7cr//6ZGxHHu&#10;kv//qAjFGPAC//+qLMY08kL//6uBxy70Gv//qxDHNvR9//+qMMdZ9Gv//6oIyEX0rf//qP7H5PPn&#10;//+macV88aj//6S6w83wDv//pabE6fBu//+ndccO8Tb//6fMx7Lw6///ppHGmu+p//+lj8Wq7k7/&#10;/6UzxUXslP//pSnE4ept//+lG8Qi6EL//6Vmw63m1v//poTEWubz//+ojMY86Nb//6maxwPqb///&#10;qVfGM+pv//+nqsPp6JH//6SmwKblrf//owC/p+UG//+jzMHj55P//6VPxL3qvP//phjF0uvB//+l&#10;WMQL6Zb//6SAwYXmdv//pY/BH+XA//+nnsIv5w7//6gRwgPnTP//pqfAVuXq//+ma8CD5a3//6ez&#10;wtvmW///p1fDheSH//+lW8Hf4Tr//6R0wHHgov//pLi/k+MU//+lcb9T5rL//6bGwKHq1P//qB7D&#10;AO7I//+osMUz8UL//6e7xYjxRP//pRjDWu7g//+jM8F17JX//6O4wjvsSf//pQTERuy9//+lUsWV&#10;7Ff//6SIxZjrQf//pEvFm+q3//+lfsZQ6zz//6bNxoHrPv//pgrETuj2//+jz8DI5aP//6IavlHj&#10;wP//opG+ouUN//+lAMFM6Pv//6cNw7LsCP//puHDsOug//+ljsJw6Ur//6VBwnnoNP//pc/Dz+j9&#10;//+mpcWZ6s///6fwx2Ds4P//qBzG/u0+//+mbcPy6zD//6WwwirpU///pu3DVula//+phcaC613/&#10;/6wWyWbt1f//q/7Iue2o//+pmMU16n3//6b1wZnmMv//pUC/QuKk//+lKb7r4SX//6X8v+jhbv//&#10;p5zCTeN2//+posWB5pn//6n2xvnoOP//qJLGf+dd//+npcZU5gb//6hlx8PmRf//qrbKo+jR//+s&#10;C8vu66H//6qdyYHsXf//p8rFE+sd//+mO8I16er//6Z9wgDqB///p/PDw+tW//+pEcV47Hz//6l3&#10;xo/s/v//qOXG2O0U//+nFsXP7OD//6VKxF/s+P//pJbDW+zL//+ldsNW7D///6fFxJ/sEv//qLPE&#10;s+sn//+nicLc6Rz//6Y9wPrm8///pfTAL+Ue//+m68Dz5C///6j+w2TlB///qoPFwOcQ//+p28YG&#10;6PP//6gFxRHqbf//p5nFZ+w6//+pP8eU7Yf//6nJx+vsT///qCfFNela//+oWMQg6Kv//6stxgPq&#10;Wf//rDrGbun4//+qQMQi5nj//6c4wQDiq///pbq/ieG9//+m4sDo5O3//6iRwxTpiP//qL3EGOxg&#10;//+oSMTI7Z///6emxWTt0f//poPFOO1D//+lmMSg7SX//6Vdw/vtaf//pWfDC+1i//+lUcHo7V7/&#10;/6VrwXjuHf//pePCJO92//+mBcLr79v//6VhwuHuS///pQTC4uwn//+l1sPf6tb//6bKxOjp3v//&#10;ptDE8ejG//+nIcUJ6PP//6f8xS/qTv//qF3Eaes1//+oZsNY63///6gowojrLP//p0jBc+nv//+l&#10;p7+W57z//6Rrvg/l/f//pLS+XuYa//+lSL+k5sP//6TywKbmB///o8vA6uOi//+iy8CY4PP//6MH&#10;wFjf2v//pWvBk+HV//+pBcRG5iH//6mLxLDodv//pjDCFeeJ//+jfcDM5sv//6NXwgTnXv//pP/E&#10;DOgP//+mZMSJ5xD//6YiwsHkKv//paTBTeJQ//+mNMHp4zn//6dkw3/lVf//qEjEWeY5//+oVMO3&#10;5W3//6iGwvLlX///qVPDHudY//+p/sO66eX//6m6w9XqwP//p//Ca+jX//+loMAK5bn//6TGv0nk&#10;kf//phTBVuZI//+oScTN6XD//6mVxxjr9///qW3HB+yk//+pNcY97A3//6nSxmfrnf//qi/G+OtD&#10;//+p4cdt6t///6lcx57qo///qBrGbenD//+lYMNI58z//6L7wJ/m3v//orjAm+is//+kJMJ27AT/&#10;/6XIxAPuaP//pjzDWO3k//+lnMC06sr//6TtvernDP//pKe8UOQT//+k7Lx84pX//6VsveTi3P//&#10;pnjALOU0//+nUcHN6Kn//6c5wYXrnv//py7Aie1w//+mC7596+3//6PevD/oEP//oqy8KuWa//+i&#10;n73W5gf//6MMv+joj///oyDBOetB//+iHcD+69D//6FGwHvqp///oL6/yehi//+gQ77F5lz//6EF&#10;vvrnH///o0LBAuqF//+luMOg7YP//6a8xODtTf//pRnDeelO//+ic8Fb5PD//6GWwYvkDf//odnC&#10;9uVW//+gjsI05Gj//55zv9jhYv//nju/D9+S//+fjb/a30X//6BLv9LeZv//oJy+utze//+hwL3v&#10;3EP//6Plvivdfv//pje/J+A4//+ntb/r4vL//6bYvqri+f//pTC8zeFP//+k9LyA4L3//6VvvRPh&#10;0f//pmy+c+Uj//+nyMCi6gn//6ekwZjsxP//pNW/juqZ//+fqLqd48D//5uItqDdS///nMu4et1w&#10;//+hQ7224hP//6Mwv9jkQ///oVm9huH2//+enroo3hT//52FuMbbwf//nem5Sdr7//+fAbqZ2z7/&#10;/6CjvGLcy///oVu9DN4W//+gmrwr3eD//5+Uuw7cPv//n2y6tNnd//+g6Luj2F7//6M+vTvYCv//&#10;pIS+Ade7//+kZL2n1vb//6OzvJTWPv//pBK7/dav//+kl7rp1j7//6J9trbQtP//n4Oxice4//+d&#10;vK3gvsX//5sTqfy1nP//lqClF6ye//+RWZ/fpSP//4xsmuKf0v//ifuXxJ3N//+KHJaFnh7//4tG&#10;lguetf//jJWWKp7v//+NqJbinyP//43kl2afM///jYuXZp9a//+NMpcUn7///4yDlhGfnv//i7qU&#10;2p80//+MMZUUoCr//427lp+ifP//juKYEKRp//+OmJhrpHb//4xylySh5v//iN+UJJz7//+F7JEN&#10;l8v//4Ttj2GUJf//hRWO1JIQ//+E8444kO7//4QdjRqQZf//g3CMKZB7//+D+IxfkU3//4SDjKuR&#10;pP//hJqMspH///+Fv44PlKT//4e8kGGZAP//iYCScJz7//+KtpPon37//4tLlMGgN///isSUXp6X&#10;//+HKJB9mOn//4GGihCRbf//flKF8Y3G//9+44X3j4L//4FpiJWUDv//hA6LnJjI//+GZo4gnNH/&#10;/4kCkKegWP//iz6S+6Jg//+MIJSGofr//4uAlMKfi///iMySaZs+//+ERY2mliD//4D5iiCTmP//&#10;gUqKrZVs//+EUY4pmWL//4d7kYycUP//iVWTSp2Z//+LDZTTn6X//40blrOi+f//jmOXp6Vg//+P&#10;UZf3pnj//5AkmAymbv//j5OWuqQ0//+NJZOnn5j//4p4kI6a7v//iZ2Pppj9//+JyJAmmQ7//4jB&#10;j4qYcP//hhaNDZaQ//+EXItOllf//4UwjEWZVf//hmqOB5yd//+GeY7AnbD//4Yfju6dNP//hh+P&#10;VZzB//+G85C2ncH//4b6kaCevP//hQuQ1J3o//+Cm4+bnE7//4IOj9CcKf//hIeSK557//+IUZTb&#10;oUb//4uBlmii0P//jXiW7aMS//+NcJX8odD//4xnlGWgIP//jPCUoqDI//+PmpeXpHb//5E5mjyn&#10;lP//jsaZIKZJ//+J1ZUdoYn//4XnkZadD///hfWR+5y9//+KBJaboRL//41pml6ktf//jQiZ1qO7&#10;//+LEJd8oET//4nelkydTf//iECU35nM//+EpZDhlC///4EsjDSPQf//gP6K0o8+//+DtY1Lk9b/&#10;/4YKkGCYn///hgORIZo7//+EGI8imO3//4MYjTmYZv//hUqOVptq//+Im5Dqn2j//4mfkbGgJP//&#10;iEqQiJ2T//+Gr49FmpX//4ZVjyKZW///h0OP85oW//+I+ZFxnED//4sqk6SfHf//jK+VrqES//+M&#10;EZXooKv//4nClFee7P//iE2TKp6r//+JLZPZoJL//4r8lTWh5v//i9uVu6Cb//+LHpUEnTb//4lP&#10;k5yZ5///h++S05j2//+HWJLHmhz//4ackoWbE///hcCSHJrN//+EbpEkmLr//4I1jtyUx///gAyM&#10;HZCs//9/n4q/jsX//4GUi8+QCv//hLiOUJMR//+G75ALlSb//4fYkEeVif//iASPmpUt//+IVo9F&#10;lZr//4likGaXtv//ii6SApn7//+J7ZKJmrn//4l4kgiacP//iPWQspmr//+Ii49mmTb//4mLkESa&#10;m///iwySgpx7//+KkZM9m+3//4f+kcqZG///hP2PR5ZT//+DAI0UlVr//4KWjFyWgP//gq6Mqpgc&#10;//+Ck41SmQH//4JLjZmY+v//gWmMm5eS//+BCYuOldX//4FCiy2UAP//gOiKrJF3//9/9Ynwjt7/&#10;/3+fib2NtP//gVOLIY9h//+EhI2ak0///4afjvKW/f//hkeOEZi0//+E2YxbmPr//4Rhi9mY6v//&#10;hGiMVJfL//+D34zplTv//4NpjcGSvv//g6COkZEt//+D5I5Kj+b//4QCjTGPNv//hL+M2pCh//+G&#10;FI2llBf//4dcjp2X0v//h7KOn5ml//+Gf406mL7//4T6i/+XB///hHqMWZaQ//+Fao51mAT//4gD&#10;kjyblP//ikmVap8D//+KpJYioBD//4mElOueu///h8CTAZwS//+FH5BymH7//4IXjdGVCP//gM6N&#10;KZPy//+CVI8tlgv//4QykN6Yev//hTqQwpnT//+GzZCbm2b//4iikOic3v//iJ6QNZx///+GoI5U&#10;mm3//4RKjHiYTP//grmLM5bb//+CeIsElmX//4Mji+GWg///g/qNdJah//+ESI7qlmH//4Oxj0eV&#10;wP//ghCNzpSa//+A3Yvwk9r//4HLi/CUof//hGeN3JaN//+GVY+Nl8v//4Zyj9+Xy///hhKQCZfV&#10;//+GepEJmJ///4bPkYCYsP//hv+RN5gY//+IipIvmQ7//4solMeb7f//jM6XB55z//+LlZaaniX/&#10;/4helAWbof//ha2R0JnG//+E1JFKmhP//4V2kdybtf//hgSR1ZxU//+FY5Bjmmr//4PQjkaWyv//&#10;gtKNfJRE//+EG4+mlaX//4aXkyGZ3f//h+GUz514//+HkZP8nrX//4YmkYGdaP//hT6PmZuR//+G&#10;DI/um3P//4dHkWKcxP//iGCTWp8x//+JppYLom3//4pjmDekcP//iZeYEqMj//+HQ5VNnq7//4UU&#10;kgeZ5P//hBSQKJbs//+D24/Rle3//4PxkEWWYP//g9uQWZds//+Do4+ImHf//4P3jqyZc///hNWO&#10;SZnN//+GcI73mbL//4jMkPGZ9f//ineSwZpc//+KUpNBmqH//4jUks6bI///hymSU5wE//+G6pMO&#10;naD//4fMlGCfE///iJqVBZ+5//+JYJUyoI7//4mFlIKhQP//iKaS9aDf//+HxpHpn/f//4eSkjKf&#10;Mf//iACTdp6Y//+HspPKnOH//4bxkwWaov//h3KTCZpw//+IkpOMnDb//4kXk7uedP//iTWTzKBO&#10;//+JH5OzoOz//4jZkzegHf//iJeSeZ6y//+IjJHWnYX//4kXkeudOv//ikKTE53d//+LDZRlnof/&#10;/4oklFueIv//iFiTW514//+HBZJrnWj//4byklKeJv//iFGTh5/D//+JgZS5oSz//4mflSaiPf//&#10;iiqWXKTf//+LBZgGqGj//4pxmCOqP///h9CV5akv//+FN5M/pxn//4Thkk2l8v//hZ+SAaRo//+F&#10;0pE/oZf//4XZkM2fDf//heOQ353l//+GgJHGnp///4d1kuCgJ///h1OShaAu//+GsJFnn3L//4ep&#10;kgSg9v//iaCUAaRt//+KkZVUpv///4p0laKnXf//iVuU0qT1//+H4JOUoP///4bukxWeCP//hj+S&#10;+Zzr//+F25MHnZz//4VRkp6elf//g8+RCZ4W//+Bxo8GnNv//4AojYyckP//gAKNfZ4n//+A9Y4g&#10;oBL//4KDjt2g0///hKuP8aCs//+GFZCDn3n//4XrkCmdsP//hXeQF50Q//+GFJEwnnv//4d8krmg&#10;tf//h+SS46Ft//+HHJHloKn//4Y2kVKf+v//hX+Rip/n//+E8ZIVoBT//4QXkcGfrf//gsqQDp5K&#10;//+CAI5RnOL//4JXja2cGf//gxGNo5td//+DnY2umqb//4RDjhqa7///hbqPtJ1E//+ICZKaoXD/&#10;/4oDlXClZ///inuWxKbp//+JipZEpXf//4gXlLGiTf//h9CUFKAQ//+IWJSbnzT//4fblKyeev//&#10;hpGURZ6H//+GPZSLoPz//4aBlK+kav//hlaTnqZs//+GOZJwprv//4ZEkfall///hiGSDaNK//+G&#10;VJKroRP//4bDk0+f1v//h4uUE6CS//+I9JVqo+j//4uZmAWpp///jy2bpa/N//+Qu52msir//4+M&#10;nYOwUP//jb6c862r//+M2Zz3rM3//42TnieuuP//jh+fCrFU//+MTJ2lscz//4n7m72xcP//id+b&#10;1rKu//+LzJ2PtSf//43snw23FP//j+OgMbhb//+RsqGBuW3//5JSoki5xv//kauiUbnJ//+RlqM3&#10;u6P//5LepZy/xv//lEaoJsPf//+VFKntxiT//5WuqyTGwv//lkOr08aW//+XI6xKxuX//5iJrRbI&#10;cf//mdKt8MpK//+aH65Zyzb//5mnrp/Llv//mcKv8s1d//+aWbHS0Ib//5pCsnfTBP//mXixatPH&#10;//+YXq8T0rn//5gbrSjRof//mXWtaNJM//+bda9q1Bz//5wUsMPUe///mmGvvNIv//+YCa2vz4r/&#10;/5cMrQLPY///l42uD9F5//+YKa8w0yn//5fDrwbSyf//l16uwdJf//+YcLAm1GT//5nXsffW+P//&#10;mdqyENaN//+Y4bCZ0vf//5f7rrfOuv//lyKstcv0//+XhavuzLT//5nPrS3Q1f//nFqu1tUr//+c&#10;2K7S1qz//5snrTzVrv//mSar89SO//+YJ6wO1JP//5hnrUjVYf//mV+uztYV//+ac7As1gr//5rq&#10;sO3U6v//mf2wT9LL//+YBq6b0OL//5XorNDP5P//lG2rvc/0//+ULKu50T7//5U1rFfTh///lvSs&#10;09Vz//+YCaxL1PP//5hwq57Snf//mOusRdC9//+Zfq5E0Dr//5j6r8DPcP//ll2u5cyc//+SxaxU&#10;yRb//5DyquDIgv//kg6rv8wX//+TyKyf0Bb//5M3qx3QGf//kjOp0c3T//+SVKpky6L//5Kmqy3J&#10;bP//kxergcgI//+UCau4yIz//5X+rLXLdP//mLuuos+q//+aAK990fv//5hvrgHQyP//lXqrkc3N&#10;//+Txqqcy7L//5P2q0zK2f//lFmrk8nS//+UPasAyPD//5NvqgbI6///kiapM8nl//+RJakAy63/&#10;/5BNqLHNGf//kCCogc5v//+R2qm20Sf//5PlqvDTVv//k9SqH9Iz//+TC6k5z6j//5O6qrLOtv//&#10;lOCtI85x//+Uf62zzHf//5NgrNDJ8v//k3Wsx8m3//+UWa2Py2f//5RMrVXMcf//lASsqs0h//+U&#10;/61gzwz//5X8ro7QsP//lPmuDM+q//+TBax8zbD//5KFrBbOH///ksGsTNAW//+SBqtm0LH//5Dz&#10;qd/P5///kK2o9M9Z//+Qcag6zuj//49+pzrOIP//jqOmnc2z//+O46bYzjj//4/Tpv7Oif//kNOm&#10;ms3z//+SmKb/zeD//5T+qIzPGv//lompyNBd//+XB6o00QT//5czqmjRO///lv2qaNDl//+WI6n8&#10;0EP//5T0qULP7P//k/aobM+r//+UGKg6z5D//5TAqBzO8///lJanGc1k//+T0qX2zC3//5N5pgjM&#10;v///kwemxM4t//+RvqchzxD//5ABpxHPOv//jpKmyM7h//+N56ZFzgb//45xpjzNR///j1CmgsxY&#10;//+PUqZUyoL//46rpdvIP///jZyk/MXQ//+Mr6Qiw7r//40TpJTDVP//joamS8R9//+PtqgXxcL/&#10;/5AOqUrGQP//j9WpzMXx//+PZ6mFxU3//48aqKbFC///kDWowcbm//+Tj6r+y6L//5aPrLvPyv//&#10;lg6q+c9j//+TOqdly9j//5FapbXJff//kPSmCsl4//+R+qe5y1///5POqcXOAv//lB6qDM6m//+S&#10;xKjjzW7//5GWqDjMn///kN2oDMzE//+QhqgCzdv//5A5p7PPCP//kIenl8+2//+RAacYzon//49z&#10;pEjJ/P//jQ6hEcWS//+Mx6DdxdH//45pozDJq///j7elN8zP//+PbaV2zSL//47GpVDMiv//jtil&#10;4cyy//+O9KY2zLD//47wpeXL4P//jtOlMspX//+OxaSiyIv//49ApLnHMP//kKqljcbZ//+R0qXv&#10;xqX//5G2pTnF7v//kV+k8MYl//+Q3qUVxxT//4+NpJPHNf//joukUMbG//+OR6TPxen//42bpQ3D&#10;zf//i9akY8CI//+KCaPFvgX//4kco9u94f//iPykRsBh//+KKqWDxWb//4uPpo/KEf//it6lJ8qF&#10;//+JOKKZyFj//4mIoknIQv//i0+kBMoq//+MI6VKyoX//4vPpXvITP//jASl0sX3//+Mr6YIxK7/&#10;/40FparEd///jSmlasVQ//+NTqW4xo3//40cpdjG3v//i8Okg8UR//+JMaGgwYP//4eOn7K/RP//&#10;iC2gR8BZ//+JxKHmwzv//4ryou7FjP//i1Si1cYQ//+LM6ISxS3//4uqohzE0P//jM2jL8Vj//+M&#10;d6LzxHj//4qEoRLCGf//iWygHcFU//+J+6DRwsL//4tmohLEpv//jUujP8Yr//+O3aPExub//488&#10;o3XGu///jtajUsZ3//+N9qN1xjj//40Zo4LF3v//jVykAcX///+NtaQRxVj//4w9omrCgv//iluh&#10;AMAb//+KN6H9wTL//4wkpVDFyP//jjOofcpO//+M9aduyZj//4jpopXEK///hhSeib90//+FnJz+&#10;vWj//4bgnYK9TP//iROfIb4r//+KM5+kvhz//4njnrq9If//iYSd6byk//+JGp0hvF3//4gOm467&#10;sP//h/mazLy5//+KvJ0rwYD//46JoSrHGP//jzaiiMgc//+NEqFhxWb//4s6oIrDrP//iYqfoMNB&#10;//+HlJ4mwwf//4Z7nVPDkf//hl6dVcT6//+Gyp3Uxs///4b3nhzH3///hnWdyseF//+GL53Kx0H/&#10;/4X+ndDHdf//hb+dr8fM//+F954fyCD//4YUnrzHgP//hWCes8Wm//+Ejp5VxCH//4QsndXDtf//&#10;g7uc2cNK//+Dt5xSwsD//4TJnSjCnP//hoGevMKZ//+IDJ/lwgv//4jDn/DAVv//iLSfG73I//+I&#10;jp4+u7j//4grnS+6mP//iBWchrrl//+Iu5zOvHT//4l6nWu97///iaqdtr69//+JbJ3Qv6D//4pL&#10;nyLCZP//jIOhpMZJ//+Ok6NayG3//49yoyvHrf//jyehzMVp//+OIKB4wzj//4yan4LBeP//ir6e&#10;Rr/Y//+JsZ1NvyX//4mJnNO+4v//iP6cBL0F//+HD5o/uIj//4Qpl9+yyf//gxCXT7AH//+ETpjc&#10;sbL//4YQmq+1uv//h3qcMboX//+IpZ2gvXD//4oin06/dv//jLahuMED//+OyKNCwT3//45vomq/&#10;Yv//jCygJLzz//+Jlp4Nu8n//4gZnTC8x///h+CdSb8U//+IjZ3CwUb//4m6nkHCbP//ilqd5sGl&#10;//+JuZxQvvX//4i0msC8AP//h5yZvbmF//+G+JnbuGv//4bmmt+40P//ho2bZLla//+Gfpumufv/&#10;/4bxnAK6r///hzCcHLrJ//+HXZxsuq///4efnSG6xv//h5ednrq4//+HTZ1zuof//4c3nMi6iv//&#10;h7KcQbrr//+HtZufuqf//4YSmiu4vv//g9uYwraE//+DNZjMtdj//4SEmlS2sv//hoicK7fG//+H&#10;V5yPt5T//4ZQmuS1/f//hQ+YwLTn//+E35eTtcP//4Xml9i4kf//h6WZPLwd//+In5oBvcb//4hV&#10;mVq8l///h1qYC7nN//+GOJcStur//4UIlre0x///g9+Wo7PW//+DapcctOj//4QkmKO39P//hbKb&#10;BbvE//+G3Zzjvmb//4a4nQ6+1///hqWc0761//+HApy/vo3//4Yum0S8xP//hLSZF7pg//+FJZkT&#10;usT//4i9nKu/Xf//i/2gMMOW//+LD59gwlv//4dam3y9Fv//hHuYXLhf//+EkZhttx7//4YKmh63&#10;w///hkmajbeS//+F+5oRt1L//4YlmZW3z///hiGYvrfG//+FYpeItkn//4PIliuzp///gn6VnbIR&#10;//+C+5bts6f//4UFmYG3pv//hzGbnrtj//+ID5vcvP///4cnmi+8tv//hb+YibyO//+FPZh6vWn/&#10;/4TimO29Of//g86YXbqW//+CSpbMtr7//4C7lJqzeP//f6GSkLHx//+AB5Jbs0D//4GQk/C2U///&#10;giWU6rgG//+Bt5Tct8///4HklSG3eP//gnGVZrcE//+CGZSLtWD//4GHk1mzpP//gbmS/7Nn//+C&#10;i5OQtOj//4PDlQa3uP//hF6Wh7ok//+Dlpc0uqL//4Iel1m5mv//gO+XSbg6//+A65dauAn//4Ix&#10;l7G5y///g4SXsLxN//+DtpbTva3//4KhlU68tP//gFqTLLkN//9955EAtGr//30WkBayBP//fj2Q&#10;lLMR//+A3JJkttz//4MllFW6Vf//gkGTurkz//9/m5HEtKv//37QkaOxYP//gPSULbF0//+EE5dN&#10;s1T//4XRmLm0of//hfeYaLUN//+FCJb+tPD//4MilMO0Jv//gWGS2bON//+A15Ins8j//4FlklS0&#10;R///gVKRzbNP//9/mo/0sJX//32OjkGuC///fTCOZa3b//9+kZA0r9X//3/UkemxsP//f5mSL7Gb&#10;//9+WpFssD7//32mkRiv2///faqRcrEM//99YJFgsmL//3zzkOizW///fNSQZbP7//981I/Ys+P/&#10;/3zAj2SzFP//fE2O27GQ//97qo58sAL//3q+jhGujf//eXyNOKzc//95C4zjq+X//3ncjW6sFv//&#10;egiNC6uG//95BotmqdL//3hoil2ov///eLWKoqi5//95U4tRqNH//3lKizyoB///eNmKq6ca//94&#10;hIpJptz//3g7ihmnC///eGOKdKeq//96NIyrqiX//3zsj/Wtxf//fgCRha9j//98Oo/WrP3//3mX&#10;jNOosv//ePiLkKY1//96coxPpnT//3tSjImnNv//eyOL/6hV//97iIx8qxX//3wgjWeuHv//e/GN&#10;W6+i//97Z4x1r9n//3uPi+GwG///fNSMeLEH//99641lsUv//30tjUOvP///eo2L56tc//938orZ&#10;qJr//3exi++p2P//eUyOUq23//954o8Ur8n//3lVjm2vb///eRSN367B//95HI03rpf//3lujEKv&#10;Kv//eaOK7q/B//95Y4mJr3///3mbiXCvLv//en+K0q8Y//96vovNrer//3nZi3Crhv//eS+LL6oi&#10;//96CYybq1j//3sZjlatIv//enWOD6yi//94bIvkqjj//3Z+iceoYv//dXqI5Kid//92MYn8q3H/&#10;/3e0i9Ku3P//eF+MgrAe//94Z4xirxv//3gli9Sslv//eAOLNqn9//95EouVqWP//3qsjFiqSv//&#10;e0iMDKqX//97RIswqlb//3ukiwiqs///fHOLxKvE//99QIz1rLf//33sjmytOv//fReOl6wu//96&#10;lI0Wqgn//3fRizeosv//dO2I+qfK//9yuIcwpxv//3Kfh3OnUP//c5+IpadK//90a4krpi3//3Sx&#10;iHykWv//dLmHGqK5//91ZIZvorb//3ZkhqKkVP//d52Hpacq//94oojHqeX//3kIiTSrLv//eRiJ&#10;CKso//9434hyqnb//3fChzio7v//dayFo6ah//9zvITdpKb//3KqhTej6P//cZ+FM6Pc//9xT4Uf&#10;pXf//3KDheupI///c/KGyax5//90lYcerZz//3RFhsKshf//c8yGLasB//90tobYq87//3ZliEau&#10;fP//dyeI6rCE//927YjBsMb//3YHiBWvMf//dUOHr60L//90sYeAqtX//3OYhqen8v//cmuFXKTc&#10;//9x8IROorP//3INg3Ohx///cjCChKGw//9x5IFoocf//3F6gK+iBP//cUOAxqJ+//9xWIGwozD/&#10;/3I9g9+krf//c7yGpKZi//9zvIcqpYD//3HRhIuhc///cFCBpJ2w//9wxIDonQz//3LCgmuff///&#10;dOyEoqMJ//92UYZepcv//3Y8ht2mOf//dAeFe6PI//9xSYOloSD//3Cng7uhyv//cbmFHKTG//9x&#10;/oVXpfv//3GghOOk3P//cbmFDqMN//9xiYTtoLX//3B7g+6eNv//bqiCNpxo//9tTIEKnKD//22G&#10;gV2fDf//bhOBxKD5//9twIEMoE7//2ydf4qdp///a9p+hptM//9ta3/ZnAX//3DEgsafHf//cvmE&#10;SKEW//9y5INeoHv//3GagW6ekf//qP3HGOrM//+rbshV7UX//6phxtjuUv//p1nESO6P//+lOMM8&#10;7tn//6Ruw2Xu9f//pHrDuu7d//+lD8QN7s3//6XVxEXuPf//ppDEJeyU//+nK8N06kz//6cxwePo&#10;Qv//pyjAxOfp//+nosFo6az//6g4w3bsG///qUPGtu7D//+qBsl78Ub//6oDysLy8f//qfTLEvNT&#10;//+pv8o88iH//6k0yGvwaP//qGfGf+9L//+oTMX+7+r//6jMxrrxsf//qC7GZ/I9//+mMcST8L//&#10;/6Sdw0zuw///pbXFR+6B//+ovcmP78X//6q/zFvv0P//qa/LAeyf//+mtcbx557//6Qmw0Xj7f//&#10;owjBc+Ni//+kZMKE5sj//6f8xg7sfP//qjbIRu/A//+qMMhT72X//6jcxyftBf//qAjGdOsy//+o&#10;U8a76zf//6d5xZnrAf//pYHDWOnj//+lOcMp6gv//6arxQrrkv//qKHHe+2O//+pg8h87ub//6jN&#10;x5DvGv//p+vGoO7K//+no8bE7kb//6g7yCPt0///qZjKRO5D//+qF8ra70H//6kbyQ3wGf//p+zG&#10;jPCA//+ncMSy8ET//6cYw4ru6f//pcTCP+vz//+jPsCZ59n//6Eav73koP//oCG/weNP//+f47+n&#10;43H//6Byv5nk+v//oWi/uedI//+iZsA56Yv//6PuwcrsDv//peXEJ+6u//+m0MVq8Dz//6arxRrw&#10;g///psTEhO/a//+mlMNp7e3//6U3wZPri///pMnBuevV//+mWcTU70T//6gnyFbyuv//qJTJ8vPQ&#10;//+oqcqf82z//6lpy23zHf//qcjLWPLo//+pJcn28l///6jYyOvyhf//qcbJR/ND//+qBskc8rz/&#10;/6gaxwzwdP//pjnFqu51//+mIsaN7nX//6doyKDwJf//qEnJd/Ic//+n9sgv85L//6f9xy30Zv//&#10;qJvHafQa//+orce58rr//6h6yAPxE///p/THoO8H//+m6sYm7LP//6XpxHDrYP//pWnDUevc//+l&#10;tcNF7dP//6ZzxBPwHP//pvDFJfE9//+mm8Wp8G7//6Ysxf/uYP//ps7HJ+yW//+nucgl6sz//6dk&#10;xwnoM///pjXESuXO//+lgsIZ5S///6VQwU7lxf//pErAm+WE//+ip7+O5H7//6Hhvxjkvf//oou/&#10;3ucR//+kM8H06nz//6Uew8TtSv//pNnEdu8K//+lFsVG8Kr//6ZNxnXxxP//pwXGvfDd//+mZ8Xp&#10;7e3//6VhxVHq9///pevGrepj//+n9ckH6+f//6jFyR3slv//p4bGouvd//+nE8Wb7Nb//6g5xzjw&#10;Tf//qP7JGPPU//+pTsrT9b///6kBy8H1iv//pvnKI/NK//+kMccF8ML//6LexSXvw///o43FQPAe&#10;//+lg8Zd8JP//6bWxoHv5v//pmXFBu3O//+kUMJ36rX//6JVwH3oKP//oi/Ag+eV//+jdMHi6GH/&#10;/6QvwsDozf//o4TCUeiI//+iNcFR6D3//6IvwXXpJP//o/rC6+sU//+mUsRG7Pr//6ivxVXvWf//&#10;qo/GMvJG//+rjscz9NL//6s2x972Ev//qpnIiPaL//+qgMk/9rD//6l6yDz1Zv//pxnFYPKK//+l&#10;hMNv8Fn//6ZAxC7wPf//p9PGIfDl//+n0Maf8IX//6aExePvOP//phzGJe5E//+masbt7Sv//6ZT&#10;xq/rc///pdvFZunS//+l6MR96Qn//6aOxIjpGv//p7rFjOoo//+oeMZe60r//6jYxsbr2f//p/nF&#10;qurA//+lRMKi593//6NwwPzmUv//pCvCoufY//+ltsVH6g3//6Y2xk7qNP//pSfEvOe9//+kKsKC&#10;5Qj//6UawhHk4f//pyrC+uaf//+np8KZ5tb//6ZCwLXlBf//pkvA6+SJ//+n28M15XL//6dBwzLk&#10;FP//pNPA1uFT//+j4L9h4RP//6Rgvw7jJv//pPm/LOVC//+lZMAA5zL//6WCwVfpmf//pYzC8OxC&#10;//+lYMPw7hP//6SQw4HuKv//pA7C2e1Z//+knMNA7ND//6WCxDPsZf//pc3EreuS//+lTMRY6rD/&#10;/6UsxHDqov//pgLFYut6//+mqMW863z//6VXw6noyP//oufAXeUB//+h4L7u47b//6MhwE/mPP//&#10;pVnC5uqp//+mycS37YX//6ZexG3s5f//pOTC2+pY//+kW8JZ6ND//6UMw3zpWP//pvbGJ+v8//+p&#10;jckm73z//6nqyM/wnP//p2XElu4H//+k8cCe6dX//6RPv3rmjv//pnXCC+Zz//+p/MYi6L7//6tC&#10;x03pgv//qirFhuee//+oPsK85Er//6acwFPhlv//pnC/x+Ek//+mq8A04hX//6ccwXfj0P//qHbE&#10;J+at//+ph8bF6Q3//6mEyEHpmP//qTPJF+lS//+pWMnb6bL//6rBy2Lrpv//q4nLjO14//+p9Mh4&#10;7QP//6e4xHTrIP//pvPCkene//+nNcKq6Yj//6dwwzLpVv//puzC1+h0//+mZcJK56///6Wpwcfn&#10;qP//pLHBc+jq//+kucJo69X//6YHxHnutf//qGvHKPBW//+rKcmc8NH//6tpyQHvEv//qTLFl+tw&#10;//+mw8Hv5x///6Vcv6TjAf//pX6/l+Bu//+nXMIM4P///6lwxRjkA///qbLGMOdV//+oQMVD6aT/&#10;/6cGxHzrPP//py/FOewX//+nKMV760P//6ZZxDLpWP//p0fEF+ju//+qE8XH6fr//6sexePpZv//&#10;qW7DleaJ//+my8B+447//6WFvuLi3///pqe/9OWS//+oR8Ia6XL//6h/w37rzf//p/rEhuyz//+n&#10;EMT37DH//6X1xI/q0///pZHEAOn4//+lh8MW6UD//6VkwbboZv//pRbAV+g9//+ldsBN6jf//6bA&#10;wfvuA///p3PDmfDG//+m3cQS8NT//6ZixFLvhP//przE2u3t//+muMSR657//6Wtwyzo1///pXTC&#10;xOf8//+mUMNh6OP//6Z8wxPpGv//pmbCe+jZ//+nDMLX6UL//6dHwsHpTP//pc/Apeec//+kDL43&#10;5df//6PmvgbmOv//pMq/yOfd//+lHMGr6A3//6QkwkLlof//otvBq+Iz//+ix8EL4DX//6UlwjLh&#10;lf//qMbE1eVm//+o8sTG5vz//6URwXvlVv//olS/7eTE//+jAMHN5qb//6WjxL/ot///p4TFrug/&#10;//+m9MNp5ND//6WawLHhx///pTm/5eGO//+mFcD542f//6ejwqjlHf//qJXDL+Up//+o7MLB5Nf/&#10;/6luwr7l3///qefDP+ev//+pgsMx6C7//6eXwWLmN///pTe+uuN0//+lV77O48T//6h7wqPnr///&#10;q0zGheu8//+rncd27aP//6tXx0ruxf//rDnIMPAd//+tKcl38N///6zRyfTv0P//qvbJGOzR//+p&#10;FcfK6ab//6g7xrXoP///px3E0Of8//+lh8K76JH//6TXwnfqlv//pY/EOu2K//+m+8ZI79j//6ck&#10;xcDvSf//pavCUuvQ//+j875254z//6MxvF7km///pAi9A+Qc//+lJb6a5Qj//6V6v4bmHf//pQm/&#10;fOdj//+kk78N6WD//6Tsvw/rx///pGi+DOtt//+i47xn6Kj//6JjvI/m4///or++J+ds//+i+b/G&#10;6Wn//6K6wN/rmf//odfBH+yL//+hlMGL7Kz//6Hkwdrr3v//oenBK+pP//+h8MAu6Wf//6LcwFrq&#10;MP//pSfCcevv//+m98Rt7Bn//6XPw57otf//otzBZORe//+hL8ER4x7//6DFwiTkQf//n37BvePH&#10;//+ed8Ck4fP//5/rwW3hdv//ojHCxOFk//+iLcGD3v3//6ClvmnbTf//oJu8kdnT//+io7zS25H/&#10;/6VkvlrfLP//p4DAB+Kt//+m2L994vL//6SyvZPg+P//o668xOAa//+j0b0y4Yz//6TvvunlnP//&#10;pkXBSOqu//+mJsJS7Q///6PrwLTq2f//n568J+Qm//+cW7hO3Yn//54euePcoP//oqi+j9/E//+k&#10;jsAo4TP//6LFvYjfVP//oFO6Tty+//+fhLlM27f//5+NuaXbS///oBu6ottX//+hYbw63HX//6IB&#10;vQ/def//ofu9Td4H//+hob1F3X7//6GNvTjbvP//orW9wdna//+j773U12T//6PnvKTT6f//oyS6&#10;9NCB//+iGLjnzej//6HVty3M4v//oVi0vssX//+dp67Sw9b//5ilp5643v//lYSiqa8g//+S/570&#10;pzb//4/Xm2Wg1///jE+YAJw///+IvJSNmRv//4eAkwOY7///iUGT9JuU//+LlZVWng7//40ollaf&#10;Fv//jhOXRJ9H//+Nr5dPnnb//4yflrqdlf//jCWWXZ3G//+LtpWDnh7//4tjlF6egf//i/CUKp/g&#10;//+MvpSRobn//4zUlMei7f//i/yUmqLg//+KQ5PMoS///4d/kbKdXv//hPKPO5jO//+EOY45laX/&#10;/4S1jmWT7v//hGmN15JE//+C2IvlkDT//4FEiciOm///gQqJGI5N//+BOIkgjlf//4HOieWPQf//&#10;g+2MW5KD//+Goo9Lls3//4kWkduavP//ixuUGp3d//+MmZX9n9b//4zZlp2fjv//iXGTKZqo//+D&#10;k4y/k5j//4AdiI+Ql///gLCIxZNo//+DtIwAmWz//4bAj4me9///iKCRlKIX//+Ke5MTo7n//4ym&#10;lN6kZP//jfiWUKOV//+N5pa0oZ///4uolL+ebf//h6qQtJrK//+EpI3FmUT//4Shjjaa2///h0SR&#10;V534//+KY5SKoBD//4wCle+gWv//jRaW06Ef//+OYpgoo1X//4/kmaqmCv//kkybqqjw//+UU5zQ&#10;qlb//5NemrWntv//j1aVq6GJ//+LF5Dxm5T//4lYj1GZNv//iVSP4pmN//+Iko+3mXn//4Y7jb+X&#10;3///hIaMO5dL//+FUY1Pmdf//4dij+ad0f//iMSR0KB7//+JGJJ7oSn//4kGkqGg+f//iTWTNqFN&#10;//+IjZNOoTb//4aiknugCv//hK2RrZ7m//+Ek5I/n4L//4bDlBahx///iWmVY6M5//+LypYko1L/&#10;/42iltKiqf//jXOWDqBa//+L75QlnVr//4u2k5Gcfv//jXOVO56a//+OvpcDoSX//41JlnShPP//&#10;ic2T1J7z//+G1JF7nJb//4eGksmdqf//i6GXkKIm//+OV5qrpMX//42pmfSjJf//i++YM5/y//+K&#10;v5dtnUD//4hrlZKZTf//g2SQLpJ1//9+qooZjG7//35RiEeMYP//gi6LhpIs//+GlJBPmQv//4hu&#10;kricn///h42R0pyc//+GzZB+nMf//4ibkbWf9///izeUGqOZ//+LAJPtot3//4gpkRWd8f//hYGO&#10;SZjS//+EyY1Ylm7//4ZgjrmXnP//iViRo5s0//+L8JRpnsX//41ellKg6///jSWWp6EV//+LQ5Ul&#10;n47//4lYkzyeHP//iVyS/Z5D//+LZJSqn3H//41alnifi///jP+WQ50i//+Ka5QSmZb//4fykgmX&#10;8P//htqRSJjV//+GO5ETmg///4WqkTaaNP//hMyRLJjE//+DP5AJla///4HVjkiSZP//gcmNWpDL&#10;//+Dio5Gkd///4Y9kHSUiP//iA+R3ZY6//+Ib5GCleX//4d/j4yT+///hl6Nn5Jx//+Gmo3ek1b/&#10;/4fGj+CV9///iNORsphb//+JkZI9mZ3//4l0kP+ZNv//iRWPgJh6//+KT5CZmfH//4vdkx+cFf//&#10;iv2TwZuU//+H+pIFmN///4Tmj26WeP//gsuNApV5//+BrYtnlWX//4DeiomU9P//gGOKaZQV//+A&#10;dorAk17//4D0ix+TB///gkWMDpNo//+DMIyxkxX//4H4i1uQUf//fyeIhowi//99iIbDibv//365&#10;h4yK3v//gauJ6Y5+//+EJov2kpH//4T5jLOVzv//hWCNOpit//+Gf453mx3//4aojumavf//hXmO&#10;bpe+//+EjI5zlLX//4P0jleSKP//gu6M/o+W//+CHYtcjlD//4MRi6eQkP//hYCNwJV5//+HLY8f&#10;mUr//4cijqKZ7v//hmWNppjV//+GWY3YmFz//4c0j2aZIv//iLqRzZrD//+LAZT9nVf//4zDl4Sf&#10;qP//jMCYAaBn//+LnZcaoAP//4o2leWfPf//h+mT251X//+E4JEdmkv//4Muj8+YSP//hFyRXJkO&#10;//+GXJNKms3//4e8k9WcC///iayUVJ22//+LSpSmntz//4p0k0OdnP//iAORGpsx//+GYJABmcn/&#10;/4W8j5CY/f//hR+OmJdp//+EI404lQj//4OtjQqTiv//hACOc5PI//+EcZAtlT7//4QmkJKWl///&#10;g8GP9peL//+EiY/6mMj//4ZZkQGaO///h+mSI5tB//+IvpL3m/D//4mEk/ec4f//il6U+Z25//+K&#10;J5SFnM3//4kokwOaov//iUGSyJnx//+KzpSQm8X//4xUlseeff//i8SW2p8Z//+JgJTynV7//4fp&#10;k4yb9P//h2eTK5vC//+HTpLsnAH//4c7kkKbtf//hteQ+pn///+GK4+ml0D//4Y2j7yVl///h76S&#10;DZby//+JZZSimgH//4kylNeb3P//h0qSj5tm//+EoI77mQ7//4MnjKSXGP//hCuNOpec//+GKY9+&#10;mcb//4gZkm+c0f//ieeV1qBe//+K/5iQov///4pfmNaivP//h9qWMp8d//+FapLtmqL//4RIkQKX&#10;af//g+2QZZWe//+Dh5AtlNj//4Ldj7iU4v//gtaPkJZM//+D75AnmKb//4WfkPOaWf//h66R6Jrk&#10;//+J15MRmsn//4rYk5iaRP//iaCSlJlX//+HA5CumMH//4VQj9qZsv//hh6RYpxe//+H1JOEno7/&#10;/4iWlFafJP//iVmUxKA6//+KJpTlogr//4nzlAKil///iT2S+KGn//+JCZMYoJX//4mMlGCgF///&#10;iUaU2Z7M//+IYpRNnQj//4iZlHOdBf//iSyUz56B//+JEJSQoBT//4jdlE6hUP//iLWUBqF9//+I&#10;XZNEoGH//4g4kk6fJ///iHqRfp50//+JF5Eqnkr//4oTkceekf//iq+So56h//+JypJsnbP//4fi&#10;kTmcR///hheP8psa//+FhY+5msD//4aGkP2bpf//h4KSQpzb//+HtpLknnT//4iqlIGiB///idOW&#10;cKYj//+JX5aUp+b//4cXlIGmwf//hOySCKS3//+EgpDDozr//4TYkAqhI///hQSPfp5E//+FSo+/&#10;nCz//4URkA6bIP//hN2Qgptw//+Fr5GnnQz//4a+koOeNv//h6CSzJ6v//+JPJPuoGv//4q0lXij&#10;P///ioyV6KUY//+JbZV6pSv//4gFlHajGv//hu+TdZ/z//+GYZL5nYL//4W9koeccf//hYWSip1e&#10;//+FTpJmnsz//4QxkUufEf//gzGQgp+M//+DV5EYoev//4SDkoila///hSyS1Kbq//+FhZISpbn/&#10;/4cIki+kGP//iPyTJKLw//+J2pPnofP//4lHk+6hCf//iCKTiqCF//+HZpNLoK///4b7kwKhBv//&#10;hsCS36F3//+GcpLwodT//4XDkwuhx///hTyTZaGT//+EppMroMn//4MSkR2ebv//gUSOVZuO//+A&#10;ooy3mcP//4DcjDKY1v//gTCMGZhW//+B0YybmQj//4O8jrWcKf//hrGSJ6EJ//+Ie5SwpHT//4ha&#10;lWykuf//h4SVIqLH//+GaZPqn4L//4WukpyceP//hVuR8pqz//+E65HImkH//4RrkgObVf//hFaS&#10;eJ3X//+ETJJJoG///4QYkUmiF///hG+QyqNH//+FyJHUpHT//4dzk7Ck7P//iH+U56P+//+IhZTN&#10;oj3//4hSlGKhw///iKuUt6Qe//+K05cAqdD//45kmsKweP//kBec4LMp//+PiZ0psav//47enYCv&#10;kP//jsGeAK6H//+O2p4rrn7//43bnQeuUf//i2ialK2l//+JZZi1rdD//4iZl/6unv//iIqX3K8H&#10;//+I7Zf6rwH//4psmTqv6P//jUCcDLJj//+PXJ5ptF///465niSz5v//jRWdDbMv//+M/Z3LtNL/&#10;/46ToJK4Sv//kNKkGLum//+SpabkvXL//5Njp/u9d///lCeofb3X//+WjKpswNf//5mDrSHFOP//&#10;mvyuyMho//+a369Dyjr//5qQr+HMUf//mquw/M8O//+aiLF10PT//5mVsHHQv///mDiuRM7S//+X&#10;yKyrzV3//5jFrMPNz///mkKuDs9w//+a6a790Gz//5ournLP3P//mQKtUs9Q//+Yhq0y0Jv//5iH&#10;riHTJv//mDSu7dTE//+XMK6u1EH//5bsrqvTsv//mFKwCNUJ//+ZtbFU1oj//5o+sb/WV///mpex&#10;29SV//+a+bHL0k7//5qOsK7QP///mZGu4s+y//+Zf64Z0cf//5qirsPVY///mt+uxdc2//+ZRa0j&#10;1lr//5dMq27U5v//lvurpdVF//+ZEK5j17j//5vlsanaLf//naCzk9rT//+dqbPX2V3//5u0slLW&#10;JP//mO+wANL///+W06450UP//5WCrRzQvf//lRystNFa//+VqazC0tz//5cfrR3UYP//mIWtCdQk&#10;//+Y86xT0cD//5ihq//PCv//mGetEs3y//+X2a6dzc3//5Xwrp3Mmf//k0ytB8rE//+SFavwywT/&#10;/5L4rDvOH///k+SsHtDa//+SraoCz8///5FeqI/NFP//kbSpkstf//+So6s/ynb//5PyrK/Kqf//&#10;lamtycwx//+Xca6Tzpv//5j1rynQ/P//mO6uj9F3//+XMaypz63//5UiquLNMf//lCaqicuS//+U&#10;a6tqyu///5Svq9nKG///lCKrBsjj//+StKlNx8L//5Erp8jHe///kJGnZsh///+QT6c0yXr//5Bs&#10;py3Kkv//koapFM3o//+VqawO0l///5cZrVfUf///lt+tI9Pz//+Wr61b0qD//5aIrdzQvf//lX2t&#10;PM2T//+UKavcylv//5Pxq27JM///lGCr0Mmt//+T9atuyeX//5O/qzzK8f//lbitV87F//+YA7AD&#10;0oj//5dur9bSA///lP+to87K//+TvKyFzWb//5OkrH7OR///kymr6M8c//+SzKsdz8X//5NhqybR&#10;O///k4+q7tI7//+SMaly0X3//5Bkp7nP7///j/6nM89C//+Q6aeBz0L//5Ijp8fPL///k+iooc/a&#10;//+V6qny0TP//5b2qnHR6v//l2aqWNIm//+Xlqo80ij//5bpqcrRbf//lW+pJtBT//+Tpqh2z0n/&#10;/5KqqETO0///k/ypq8/k//+V9KsC0N3//5X+qgzP2v//lFKnu84n//+THKbEznL//5LRp5fQh///&#10;kfeoXtHQ//+QXahU0V7//48xqBzQPv//jpWneM6h//+OsabAzPr//47ppgjLIv//jmWlEMjG//+N&#10;y6SpxtP//40/pKDFWP//jN6kp8RG//+NoqWnxL///48Yp2TGf///kBao48gQ//+QZqnnyJr//5AK&#10;qjTHsf//j1aprcYG//+Oqah3xNz//49aqArGQP//kryqC8tP//+V/avf0Cv//5WeqlzQcv//kxGn&#10;Ws3T//+R0qZKzJ3//5Jnpw/Ni///lA6oj89R//+VZKmf0ED//5SXqP/O0///kninwsyK//+Rb6gE&#10;zDL//5GMqTDNvv//kcup3M+6//+Rg6lN0LH//5FxqGvQaP//kXGnN846//+P56R+yY3//43hoezF&#10;lf//jXKhyMWH//+N96L3x9j//43to2bJY///jW2jEMmu//+OH6Phyt3//5ASpe7M+v//kPamoc0k&#10;//+QKqU/yqr//47Wo0jHh///jl2ib8Xh//+Po6OIxpr//5IEpYrIbf//k0qmJMiz//+Sv6UWxzL/&#10;/5I/pLTGzv//kdqk/Mev//+QVqRHx5H//47Eo4XGdP//jlKj8sU6//+N2KR4wyf//4wMo9G/4P//&#10;iiOjGb17//+JV6NSvcL//4mEpA3Ajf//iqGlR8Uq//+LaqXZyK7//4nbo7zHvf//h4WgpcSh//+H&#10;qqBbxKr//4njotzIJ///i2ulNMr9//+LNaWyypL//4rSpVXIbf//izOlFMa7//+MHaUtxnr//40D&#10;paXHjP//jVamH8i+//+NJ6ZRyPz//4xepYXHYf//im+jCcOk//+IZ6BHwAv//4ernyC/Iv//iFKf&#10;5cEi//+J+KHixJH//4uSo4DG////jGajs8dG//+MgqLfxiD//4woobzEm///i0ygfcL///+KDZ8m&#10;wY7//4l0nrDBdf//ieKfY8LT//+LW6EHxQT//44ao4rH3v//kKulhcoU//+RGKWIyjH//5AUpNTJ&#10;Vf//jnOkKchC//+M+aOBxzP//41WpA3Hef//jo+k58gL//+NpKOSxh3//4r5oP7C4P//iUCgCcHk&#10;//+KSKIyxNX//4zdpbfJCf//jM6lysjJ//+JxKIpw+z//4eKnz2/sf//h2meqL3v//+IeZ9fvVH/&#10;/4mzoAy8u///icifZ7uT//+JSZ5MuxP//4lNnhS8OP//iWeeI72d//+I3J1evdb//4kQnRy+pP//&#10;i6qfZMI3//+OoaJsxjP//44oolLGFf//i0Kf68NJ//+JW56cwlH//4hxnl3DYP//h9+edsUV//+H&#10;658Yxyv//4hdn9bJNf//iOagUcqd//+INZ9UyZz//4YYnOvGP///hLybesPq//+Enpt6w+f//4T0&#10;nAjFFf//hdWdQMa0//+GvJ6/x8n//4aHn0/HWv//hU6ewMYA//+ELZ3ixS7//4OHnR3E5P//g7Cd&#10;GcTI//+Eg53VxFL//4V9nrjDUv//hp+fmcKA//+HV5/lwYb//4dxn1S/zf//h7aerL4A//+HvZ2g&#10;vB///4grnTW7k///id+eXr1w//+LiJ+mv9D//4tlnyrAYf//ibmdYb+V//+I4ZzJwAv//4oKnmLC&#10;df//jI2g+sUy//+O8qLMxoX//4/iou3F5v//jwOh1MPj//+MzKArwSr//4ohnj2+d///iJOc4b0W&#10;//+IIZwYvI7//4hcm9274///iEGbmboD//+GqZo9tnL//4UsmSWz5///hNaZDbQu//+FNZl7tqH/&#10;/4Yxmpi6NP//h52cZ71i//+JuJ7Mv5j//4zwodTBdf//j4Sjy8Ix//+Pq6NZwSH//42zoT+/Nf//&#10;ixue7r4A//+Jm53avsX//4lBndLA3P//iVCeGcK0//+JpJ6Iw5z//4m2nm7C9///iRydZsDM//+I&#10;ppx0vn///4hKm+e8dP//h/Sb4bru//+HN5vKuaX//4Wemsi38f//hNSaULdS//+FvJtuuJn//4ch&#10;nR66c///iCSehrvg//+IUJ8fvDv//4fWnuu7k///h2CeO7q4//+HKJ0yui7//4eQnIO6pP//iBKc&#10;ebu5//+HPJv4u7n//4WFmxO6pP//hIKalbmO//+E55riuPX//4Ygm5y4k///hl+bUbdA//+FJZmk&#10;tS7//4P1mAq0Ov//g+qXe7Vr//+FTZgzuJ///4fJmf68lP//iXea9L5m//+JRJoIvLv//4femCa5&#10;I///hnaW1bXD//+FBJYKsyX//4NplUuxmP//gwqV0LLS//+EkZhtty///4a+m+q8Tf//h6Gd3b8U&#10;//+GpZ1QvrX//4W+nDi9m///hdib5r0y//+F55t/vIv//4Wnmt27l///hhObI7vT//+IZ52Pvqz/&#10;/4qhn8/BVv//idmeqL/0//+GyZruu17//4QGl6m3BP//g8GXWbWs//+E5pi8tez//4VAmU21SP//&#10;hRqZG7Rg//+FA5ibtA7//4TIl9ez/P//hISXU7Pc//+EPJdGs5v//4Qel6iz0P//hCqYBrTK//+E&#10;tph+tqf//4YemXa5DP//h0CaBbqW//+G45lGuqH//4XvmHK60v//hYOYuLvv//+E2pj+u+z//4M3&#10;l/+5b///gT6WDrXS//+AGZRAs0D//4BXk3yy1v//gdSUJbR7//+DXJVntq3//4ORlby3ZP//gtCV&#10;KbZ+//+CRpSqtTH//4InlHG0F///gj6UZ7Ny//+CtJTHs7b//4M1lTS0pP//g0mVT7Xp//+DcJXe&#10;t/L//4Oelwi6G///g0qYFrr6//+ClJixuk///4HBmHy4ov//gTOXnrc4//+BWpbTt0H//4G+ljy4&#10;cf//gZGVeblE//+AxpR7uL3//39tkyO2f///ffaRf7Nq//99SZAvsYf//33Hj7ayJ///f/2RRrYH&#10;//+CtJQouuz//4LmlSm8Hf//gW+UjLl9//+AmpQqtdX//4EMlK+zHP//gh6VmbHu//+DEpZYsjL/&#10;/4RTl1e0IP//hQiXnbXs//+DzZXEtWz//4I7k6y0TP//gjCTR7St//+DM5P0tfL//4Mnk5O1z///&#10;gT+RnLOr//9/Lo/XsXL//37Mj96w/f//f+eRT7Ie//+BAZLAs1L//4EMky+zeP//gG+S7rMm//+A&#10;VJMas9r//4Bgk3q1QP//f4SS+rWk//9+aJH8tQ///31tkLCzsf//fGGPBbGi//97mo3Dr7f//3r6&#10;jRiuKv//eq6NJq00//96rY22rNb//3ppjeGsZf//ejGNuqwc//96SY1vq/r//3mYjAGqs///eFSK&#10;AqjC//934okuqAX//3h0ieWov///eV+LPqn3//95xIwFqov//3mEi/aqdf//eOaLXqol//94WIrK&#10;qfH//3iZixmqoP//epaNbq1o//99SJDKsST//356kpqyo///fSSRWrAX//97PI7Xq9b//3tTjeqp&#10;lP//fPeOdanC//99Oo3cqd7//3vvjDyp5P//ey2L3auQ//97LoyTrhL//3rbjKSvTv//epeL869e&#10;//97R4uHr3b//3zfi+mv9P//fjSMqK/z//9+II0grmz//3xyjQirnP//ejSM06lN//944Y1MqWP/&#10;/3jSjlerdP//eOaOwK0E//95UI8Vrcb//3ppj7SunP//eyqPe69j//97fo5msGj//3srjJiw5v//&#10;ecuKH6+m//941YiurgD//3mWiZ2t0v//eoeLBq3G//96GosRrG///3mliyerk///eomMxqzT//97&#10;aY5Wrj///3rajgCtw///eReL9avN//93fYoXqpT//3cXidSrqP//eEqLeK76//958I1cskX//3qk&#10;jfKzL///eoyNk7GT//95cYxHrbr//3fiiqmpV///d7mKZaeB//94vYsIqDn//3l7iuSpMf//eiWK&#10;bKoT//97bYrUq6j//30djDat5P//fmONsq+Z//9/Co7dsAv//33wjmyuF///exyMbaqR//94P4p0&#10;p+j//3XEiKOmZf//dGeHoaXx//91Doh+psn//3Z5iiengv//dzGK76bv//92nYoIpPv//3VfiA6i&#10;uf//dMqGoKHt//91LoZjown//3aeh4+l9P//d/OI5Kjb//94MIkbqhz//3fLiGqp6P//d2GHiakl&#10;//928obUqDT//3Ziho6nG///dauGxqXr//90X4a/pJP//3IrhZyjY///cTGFBaTG//9ypIY2qTj/&#10;/3Sqh72tfv//daeIj69G//91XYhQrnP//3RShzGsbP//dAKGg6up//90iIaZrLz//3U4hwCumv//&#10;dfuHvLBU//92QYg5sH7//3XAiDauzv//dFqHaat1//9yKYWlptr//3B0g8mih///b/eCeZ/d//9w&#10;moHon3z//3G0gfeg6f//ceiBoqI6//9xJYDworH//3CUgM2i/f//cI+BdqNK//9xHILwo7z//3H5&#10;hMqkIf//cg2FbKM8//9xMIQ8oRb//3DJguCfyf//chGDM6EZ//90qoVOpH3//3ceh6in3///eJqJ&#10;NanS//94D4jWqMv//3Tshgmkav//cXSDBqAa//9wVYJen5n//3Ebg2CiAP//cY+D3KOv//9xxoQY&#10;o9///3JRhL+jaf//cpmFLaJd//9yM4T8oQz//3DRg+2fpv//b0qCzZ8+//9vKIMBoPz//2/ng7aj&#10;Tf//cCiDgaOc//9vKYHfoQn//23hf/+db///bq2ATZxU//9xWYJ3nfX//3Mrg7afXv//cxKDGp8+&#10;//9yN4Htnov//6oMyDLrZP//q4nH9+xp//+pysWp7KT//6bow5Ptgf//pR/DR+7K//+kLMN47yb/&#10;/6PWw2fu4v//pIfD1u8t//+l4sTO76v//6c6xXvvB///p+TE3uz8//+nqcLy6qL//6ccwTzpPv//&#10;pqLBB+kE//+nFsM06jT//6lXx/vtTv//qwrLvfCz//+q08xn8m3//6mjywvxs///qD7IvO8q//+n&#10;XsaZ7UX//6cBxSftJ///p7DFa+87//+pWsdS8mT//6m3yCjz7P//qCLG+PLf//+m88ZS8Sj//6ht&#10;yLnwhP//qyLMbfBH//+rns1O7iT//6jlyf7phf//pcnFw+Uk//+k18Ox4/D//6XKw6XmBP//qFPF&#10;Pepj//+rtsfX7xL//6zwyLfwpf//q7/H8u72//+p7sdI7H7//6mqyFPrxf//qo7KF+0a//+pfMkk&#10;7Zz//6alxfjsT///pLTDuurp//+kMMMS6l///6UTw/HrTf//pm3FQO0d//+nYsYz7qv//6gaxxjv&#10;ev//qD7Heu8O//+oLseb7e///6jGyETtjv//qSbIb+3///+oTsb47nH//6bWxK7uTv//pkbDce3k&#10;//+mgcNk7N7//6Wawp7p+P//o0bA0OXg//+hcL/K40X//6Bov2fitf//n92+4ONN//+grb8z5SH/&#10;/6JfwGHnbP//o6rBgOk3//+k28MJ6yD//6a2xZXt7///qA3HU/BI//+oM8cn8MT//6hCxl7vev//&#10;p3rEy+ys//+lLMJe6eP//6RMwm7qt///phDFte7R//+nnshW8ef//6dEyEHx6f//pvLH8PEa//+n&#10;+8kU8Tj//6iZyZPxT///p9vIRPCH//+nacbg8E3//6ipxyzxQv//qevHvfGT//+pgccg8Hn//6jE&#10;xuzvjf//qJnHou/a//+ojcgZ8L3//6hox7fxu///qBvGg/KO//+n9sWE8pz//6eixODxQv//pyfE&#10;mu+b//+nVsU87un//6d4xaXuXP//pwTFKu01//+mGcQN6/j//6ThwpLrRv//pDTBneu7//+kVMGi&#10;7Rv//6TvwoDuSf//pVHDXe4A//+lwcQ+7Gr//6cVxePq2P//p/TG2OjU//+nd8YP5oT//6bIxMzl&#10;o///ptXEXebD//+nXMTT6Lr//6cLxKnpg///pUvC9eiU//+jesEM58P//6L/wJ7oov//o8TB9Oq8&#10;//+kgMO27Mb//6TcxS7uUP//pTfGMu9S//+lV8Y17yP//6UXxV3tfv//pNTEsusn//+lH8Us6aD/&#10;/6bPx4LqRv//qV/KYOxY//+qCcpN7MP//6gkxv/rEf//pwPE7+r+//+nh8Ww7dH//6fWxzrxW///&#10;p9rJAPOy//+ndsoF8+L//6XlyLfyAP//o7/F9e+I//+ip8Q07jL//6M9xGDuLf//pRTFqe6i//+n&#10;Csad7qT//6g+xr/t9v//qAPF6Oxi//+m48St6sD//6Y0xB7qO///pmnEj+rd//+mf8UN60///6Up&#10;xEfqhf//olXB4uhC//+hB8CW5x3//6NUwlHo7///pxzE/Ows//+qEsaT75H//6s6xrrylf//qybG&#10;xPSk//+qh8c99bT//6pSyFT2S///qqXJVfaE//+p18hY9S7//6dtxVnyFv//pWTCze9A//+lMsJO&#10;7jb//6XxwxDuJv//paLDJO2n//+lQcOm7WD//6asxlTuXv//qJ7JRu8O//+pasoh7pH//6lLyPnt&#10;3P//qW3HrO2J//+pg8bC7QP//6kjxjLsYP//qG/F++wg//+oXcZ77LP//6gixmXsw///ps7EzutG&#10;//+l7MPO6ib//6aexOrqsv//pz7GTusA//+m1sae6av//6XgxeLndf//pVzE7OXf//+mGcS15ij/&#10;/6eaxQ3nkv//p/vEYOeN//+nCsKv5ez//6dSwsvlfP//qLHEW+Zb//+nzsN/5V///6VPwLbjQP//&#10;pHC/XeMe//+kxr9M5CH//6Rtvxnjzv//ozm+4eLr//+iBL8148D//6GbwEDmvP//oibBvOpY//+j&#10;BsLk7Mn//6Opw03tTf//pF3Dheyz//+lU8PI66z//6XNw2PqJv//pWHCPuig//+k8MG56Cj//6VC&#10;wo7pFf//pbDDdunG//+ksMJ+59j//6MTwKzk4f//o1nBBeTa//+lG8M46C///6ZdxP/sJ///puXG&#10;Cu6B//+mo8YY7lz//6VJxJ7sOv//o6HCjelw//+iocE757T//6QjwrTpev//p33GBe3o//+ogcZI&#10;8Cf//6Y9wpzt7f//o1m+eOjf//+hxbxe4+D//6MsvgDiKf//po/B1eOa//+oi8PQ5H3//6i5w3vj&#10;f///qDDCNeGw//+n1sE54P///6iOwcPikP//qLrCLuRz//+nh8Gj5R7//6cdwmHmVP//qFvFYejl&#10;//+p3sjY6yT//6oDylvrxf//qMvJces5//+oM8hT6zT//6fHxrDrMv//plbDj+m///+laMEj6CP/&#10;/6YkwUTn/P//pzTCkuiD//+m+cKg5/D//6VawLflzP//o/6+v+Pw//+jE72c44z//6L0vjPlvv//&#10;pGbBMeqW//+mnsUx717//6kryRTyLP//qy/LefKX//+qcMnw7+D//6fsxevrdf//pdLCU+bR//+k&#10;uMBJ4o7//6SUwAXfgP//pdjB1d97//+n2cSK4l7//6j+xfLmIP//qKbFfeji//+nacRD6gv//6Yx&#10;w5rpuP//pPzDDugo//+kPsI05mD//6WSwojmPv//qInELOeL//+p88R5587//6jgwrLmSv//puvA&#10;SeST//+mF78X5Gj//6bNv8fmPP//p4bBMeh0//+nWsJ+6dz//6dLxDLq8v//pxzFOer3//+mm8Ti&#10;6ZT//6ZCw7fnl///pbHBzOUN//+lB7/W4u3//6Rdvlvidf//pPy+2+WG//+nUsHT69L//6kKxMDx&#10;Pf//qNnF+vM1//+n8MX98oX//6cYxQXwIP//phPDBuyQ//+kvsC76OX//6SuwGjnif//pcbB3egS&#10;//+lkMIN51n//6R3wR7luf//pPvBoeYH//+mfsLV57b//6ahwk/oL///pYHApeer//+krsAT5+z/&#10;/6UNwcDpd///pjHE1Oqk//+mWMaY6Tv//6SuxUrlHf//oxDCtOEY//+kV8KW4ML//6ehxOPjzf//&#10;p+PEyuU9//+kAMEP42f//6DivnPiW///oZ2/w+RP//+ko8LV5wL//6azw+/nI///pkjB1eRI//+l&#10;Kb834bH//6TIvkXhbP//pVO/FeLL//+mIsBM47j//6Y1wE/i8v//pkq/6OIr//+nSMB54w3//6g1&#10;wVvkjv//p8XBD+SV//+l3b784rL//6QjvLvg6v//pZK92eLQ//+qH8LF6ET//61lxqPsw///rSbG&#10;oO4Q//+socY07xD//61tx3jw3///rVjIXvFr//+rbMfP7yr//6gXxbPqLP//pXXDh+Uq//+lYsLq&#10;43v//6Yiwo/kh///ph3B3OaJ//+mDsJo6UD//6cQxRXsiP//qMfITe9S//+o3chY72D//6acxHPs&#10;W///pBq/3uiD//+jMb2x5mX//6Rrvqzm0v//pUK/qedz//+j8L5v5kH//6H7vK3k+P//ody9B+Zy&#10;//+jab7/6gL//6OWvyjrCf//ooq94ulP//+iw7496BX//6OUv53oWv//o7jAk+mP//+jmMGH64L/&#10;/6Npwn3tIP//o5PDfu47//+jzMPZ7jT//6M5wpHskP//oeDADunf//+hf77K6FP//6PnwRPpW///&#10;pt3EfOp3//+ma8SI6Ab//6MYwczjdP//oFO/+uEF//+fGb/e4W///55Gv8zh2P//nq7AMeH7//+h&#10;KMHo4pf//6OHwwziRv//ozPBUd9P//+hBr3R21L//6Anu7DZ5f//oZq799vh//+kNb3S35D//6aD&#10;wCvi0v//phXAVeKw//+jyr6t4Gf//6Klvfnf5P//oy++3+Jp//+kXsB85rz//6TFwXfqQP//o67B&#10;EOrN//+hzL+J6Hz//59dvMbju///ngi6q98P//+fzrux3Wb//6MHvkHd6f//pHe+wN23//+jfLyZ&#10;3Df//6IUumrbGP//oWG5xttN//+gx7nZ26X//6EhuvXcnv//osW9FN6V//+kHL6u4Dj//6UAv9fh&#10;Yv//pTXAW+Es//+lK8BG3yf//6WCv9Lbvv//pMy9l9YI//+ifrmOzpP//6AUtZ/H4P//neCx6sLd&#10;//+cU66Xv83//5raqwm8yf//lwalD7XD//+SEp4xq9z//49ImfGj8f//jiuX8Z7///+NMZaqnAP/&#10;/4vUlWmaM///ieSTlZje//+JU5LdmWT//4rvlBucBP//jIqVXZ33//+NS5YPnln//42vlr2d7f//&#10;jN+Wc5xt//+Lm5W0mw///4sLlUObGf//ikCT7ptE//+JdZIPm2///4nGkVGcyv//itSR1Z8q//+L&#10;YZKRoTn//4ruktyiEP//ihCS56Gq//+IOJG1nyT//4XQj32bGv//hPKOm5hV//+Fno9Hl07//4Vx&#10;jvKVuf//gzSMM5Jg//+AQoiJjtT//36nhmmNMP//fm2GPI1t//9/6ogwj6///4MDi7+Tlf//hfSO&#10;2ZcR//+IPZEbmaj//4oykyib3P//i/qVT53G//+Mw5ZyniX//4n0k7CaZf//hICN65SC//+AyonK&#10;kfX//4FdijWVW///hbeO5500//+KcJQnpLD//4y5lpWoAv//je+XXqhS//+PuJiZp+X//5Fjmh+n&#10;F///kcqawKXU//+PvZjso3v//4v0lUeg3///iNKSjZ/A//+H+pJcoIX//4mYlGmiIP//i/GWmKLJ&#10;//+M75cTobn//40alvyg2P//jS+XSqFF//+ON5ibo0L//5Eum1imxf//k9OdD6kM//+TJpsJpy3/&#10;/499ljqiJv//i/SSOJ3N//+Kh5D+nHj//4pbkXWdFv//iamRZp1E//+H0JAVnCz//4Y8juibd///&#10;ho+Prp0Q//+Ip5JKoLL//4qtlMKj3///i1uVsqTo//+LL5XApIr//4ruldikAf//ihCVhqMZ//+I&#10;xJT2ogf//4e3lK6hef//h+CVNKIw//+I85XAoxn//4l+lPqiM///ij+UbqCe//+L4pV0n9b//4yc&#10;li2eiv//i/2VnJxZ//+Lm5UCmwX//4w2lUObkP//jJSVbJzT//+LeJRpnVD//4k3knectv//h0eQ&#10;/ZwI//+ILJKYnbP//4uIlrehRv//jYyZG6Kv//+NSJjHoSj//4yYmBmfOv//jCGYFp30//+J7JZl&#10;mvv//4StkPKUw///f7OK3I8Q//9+9YjOjrf//4Kdi7uT3f//h1mQgJo7//+JnpMFnW7//4j9klOd&#10;RP//iDCRNZ1R//+Jc5JuoB3//4vHlR+jjP//i3CVJ6KT//+IX5IKnTP//4XHjvWYBP//hSaNzpXc&#10;//+GyI81l1v//4mZkjKa+P//i0aUOZ2C//+L5ZUpnq7//4xGlbWfYf//i9OVMJ8t//+KmZO5nhL/&#10;/4oskwWdaP//i72UYp4y//+NqJY0nrT//40clbSciP//ilWTEpjo//+INZEml47//4gCkTOZVP//&#10;iGqSJ5u4//+IhJNGnPH//4flk9ucZP//hoyTQJot//+FUpHml2X//4UWkO6VkP//hjKRUZXR//+I&#10;MZLel8r//4m1lACZcv//idKTaJkH//+H0ZBqldv//4UajO+SEP//hCGL85Dk//+FC42Bkpj//4a4&#10;j7aVbv//iDWQ1peY//+IzJBJmBL//4lMj86YQf//itWRaJoI//+Lo5N5m7X//4ntk4ObD///hw6S&#10;CJlh//+FH5CYmN///4QNjxqZC///guONKJgx//+Bk4tCleP//4EyipyTtP//gi6LVpLJ//+D9YzO&#10;kxj//4YnjuKUNv//hxiP+pQl//+FII5DkR///4FGioOMfP//fsGH1onJ//9+3IeFikn//4CDiLqM&#10;0v//gnaKfpA///+D+YwylA3//4XejliYlf//iBKQgpyJ//+IY5CwnNv//4dOj8+aX///hqaPv5fV&#10;//+F3I95lT7//4QhjdSSNv//goiMBZCM//+DPIybks///4X4j1GX5v//h7mQ15s+//+Ho5BOmzf/&#10;/4e1kA+am///iQeReZtp//+KtZOCnMf//4vLlQGdZP//jKaWRp2L//+NEZcmnY7//4yNlxWdav//&#10;i7WWr53x//+LO5agn3H//4odlcKgA///h6OTYZ4V//+FfZFtm1n//4X/kmKa6P//h/OUqpwv//+J&#10;ZpXAnSL//4rgliad+v//i7KV4p4L//+KRJQXnDz//4fwkkqaTv//humSJJn///+G2pJwme7//4YN&#10;kSmX/f//hDyOgZRq//+DTo09ki///4PwjoySz///hWWRQ5Wl//+GwJOpmUb//4eblNOcV///iBWU&#10;8Z4i//+IPpR1nnf//4gsk9ud7v//iLuUHJ30//+KL5VEnu///4tNldefXv//iqeUc52p//+JQpJ0&#10;myP//4kZki+abP//inCT+JxG//+MIpZSn0D//4wxltqgZ///iluVM56+//+InZOTnIX//4d2ko+a&#10;6///hrKRtJnu//+G7ZFdmcn//4gJkYuZxv//iP+RspjO//+Jy5JTl7P//4rCk8eX4v//iuaUn5jA&#10;//+Je5OcmNv//4cRkRiXzv//hHaN+ZXm//+DU4w8lOn//4RJjNeV1f//hcuOh5d6//+HN5DmmZ7/&#10;/4iVk+acbv//iWqWdJ8Q//+I7pcdoAn//4dDlaae0v//hfyT2pzA//+FbpKdmoH//4UmkeyYVf//&#10;hNORpJbU//+EcZGylp3//4TqkrqYh///hi+UTZt2//+HfpUpnTP//4jmlUSdSv//ikuVGZx3//+K&#10;4JSam43//4mvkyKalP//h2CRDJn///+GIpAcmuX//4dlkY+dif//iUqTqp+V//+JzpRnn8///4oe&#10;lN+gnv//iuOVkaLG//+LBJV4pAj//4phlLijdv//ii2U0KKj//+K/5ZCotn//4t9l2ei6f//izyX&#10;gqJJ//+KyJcjobz//4l6lcihAv//h5KT0qA7//+GlpLLoBf//4aLkqSf8P//hoeSQJ8H//+G5JG4&#10;nn7//4gTkYSfEP//iaqRq6AN//+LHZI2oKX//4tWklOf5v//ibuRLp2m//+HKo9FmvL//4TkjbOY&#10;z///hIKOCZht//+GWZCNmir//4fakoSb+v//h8GSrZ0m//+H25MRn3j//4gxk9iiKv//h1STaaL6&#10;//+FdZGeodr//4P9j6egPv//g9COgp7n//+ETI4YnUT//4UOjpmbtv//hdSP9ZsD//+FQZBqmkz/&#10;/4Pcj/WZl///g7OQQ5ny//+E4JFDmsf//4ZdkiqbbP//iCSTbJ0F//+JHpR1n1T//4hKlFig6f//&#10;hqmToaFA//+FEpKFn+r//4RSka2d2///hGyRiJyF//+EhpGSnEP//4TOkfCdUf//hL+R255Q//+D&#10;z5DbnmH//4OekPKf2v//hWeTZKR+//+H35ZfqeL//4imlsurkf//iGeVR6le//+JN5SGppX//4sh&#10;lWOlHv//jIyWuaSW//+L/JbOo4///4nDlWSh0P//h4OTyKB4//+GYpMhoHv//4Z1k5Ohuv//hj6T&#10;xqJ6//+FMZMxoe3//4RXks2hEP//g/WSi6Au//+C7JEhnlH//4Fyjuqb+///gOSNqpq9//+BBo1U&#10;mjj//4D+jSOZpf//gUCNfJnv//+DLI+wnOX//4Zqk1ih0P//iA2VgaSt//+HgJWSo/v//4ahlQ6h&#10;ff//hbKTzJ3+//+EiZHFmkv//4Nqj/2Xs///gsOPaZcl//+Cmo/nmHD//4IokAaZ/P//gWaPLpsD&#10;//+BMY5fnFj//4Ijjsmeov//hEGQ2aGn//+Go5N9o/X//4gClN2kG///iB+UoKKw//+H1ZQBogf/&#10;/4e8k/aj1f//iVmV8Kkj//+MkJl3r8T//466m/KzJP//j4OdPLLc//+P/Z5RsXL//5AHnqOvzP//&#10;jzOdoq3z//+NL5tNrB///4sqmSmr0///imCYa62T//+Jipecroj//4hallqthP//h++V2awt//+J&#10;NZctrH///4wkmkeu3P//jpyc6LEB//+N8ZxDsB7//4uCmeqt3P//ik6ZK61f//+LU5smrzT//42q&#10;nrix1///j9KiAbOW//+QhaNYs5D//5D1o+2z3f//k6mmmbes//+XlqqZvc7//5nLrQXCrP//meqt&#10;c8WF//+ZOq01x5P//5kTrZ7J6v//mbiu0sxG//+Z/q90zSX//5lDrqTMCf//mJ6tfMq7//+Yx60L&#10;yrn//5mQrX/L/P//mkGuA81d//+aEK2Bzc///5lBrGLOJP//mJesCM/U//+YMKzx0q///5exrkbU&#10;+P//lqyumNTt//+WYa6G09z//5dprvHTZf//mEevANLR//+Y8q9G0jf//5oKsGHR0v//mzSxsdFZ&#10;//+bO7Gp0Hb//5mir9DPj///mAOuB9BN//+X864F0yT//5gPrj3VV///lv6tE9VC//+Vc6tZ1CL/&#10;/5Wuq5LUz///mRavQNg6//+dCrNa23f//56BtLDbsP//nX6zt9kq//+bErHb1XD//5ldsPPTRf//&#10;mVaxgtNQ//+ZCbE70y7//5for53SUf//ly+uFdIT//+YN64X0z7//5ocrtbT+///mqqudNIY//+Z&#10;X60Mzn7//5e0rHvMEf//llOtE8us//+U1a2Dy/z//5PCrZHM1P//k/6t688H//+U6a4y0df//5UZ&#10;rW/TLP//k96rkdHA//+StKp0z1H//5KhqwnNw///kwysDs0J//+UU61mzcj//5Zbrt3PxP//l9ev&#10;fdF0//+X+a7F0bj//5Z7rJfP7P//lK2qRc1G//+URqmxy9f//5UJqsfLzP//lcisKMv5//+VxKyp&#10;y3z//5SQq5nJ2P//klmpO8dS//+QgqcqxWj//5BDpqPFPP//kImmjcWf//+QraZUxjD//5Ixp8HI&#10;+///lSmq984f//+Xjq2t0tb//5g+rozU4///l9yuUNRI//+XIa3A0dL//5YGrKrON///lPCrUsrZ&#10;//+U4qr3yW///5Vkq3LJf///lMCrA8kO//+T56p7yVT//5WjrJjNK///mEavmNG6//+X8q900ab/&#10;/5VKrOfNwP//ky6rAsp+//+STKp0ybD//5IHqlXKpP//kp6qts0e//+UXKwD0O///5VirJTThP//&#10;k9eqs9J+//+Q+qehzy3//4+sphrM3///kF+mYMyC//+R56dOzUH//5PdqLfO8P//lWupwdBi//+V&#10;/qml0K7//5bRqazRLv//l2mpvtGP//+WP6jW0G///5P5p77Onv//ka+nD80M//+QwadhzKr//5Kw&#10;qa/Oqf//la+sPdFn//+W16yP0ob//5VzqnPR6v//k4WocdHb//+S2ah8023//5J4qVvUcv//kWSp&#10;htNM//+QQakV0OX//49Jp+zOC///jyynAMv1//+PcqZwyn///47ypZvIu///jkilOsdI//+NwKVH&#10;xkj//414pWrFw///jnKmpMcU//+QDKiUycD//5EbqjvMEv//kYCrX8zs//+Q8Ktdy2z//4/dqlXI&#10;sv//jrSogMZh//+OZqbaxk7//5CSp3LJ1v//kzqowc39//+ThKhKzw3//5JvpyXORf//kiKm5s5C&#10;//+TIKdmz2n//5TLqBvQkv//lYSoOtAp//+T56cZzZP//5Dypa7KpP//j1Kl88pJ//+PyKftzOz/&#10;/5Ehqe7Qkv//kcWqStJs//+RfKkP0Ub//5EBp2POAP//kHel9spR//+QEKVTyCz//4/mpXzIJP//&#10;jzalM8ij//+N16PjyH3//40lourI9P//jy2kmcw4//+S2Kfo0If//5QHqIHQuf//kgOltsxY//+P&#10;WaJyx3T//449oSHFf///j8OiosdZ//+ScaURyiT//5NZpXbJ+f//kmykMcdz//+SDqQMxqL//5H2&#10;pKPHr///kHKj58eq//+OmqLWxkn//43Vou3EiP//jTCjO8IY//+LnKK5vxb//4p+ora97///iwWk&#10;JMAE//+L+KV0w57//4xMpb7G0f//i3ikwcfg//+JJKI6xa3//4b4n9rCuv//hzCgK8M+//+JO6Lj&#10;x3r//4rUpW/Lzv//ioGlpMyl//+JLaQDykT//4jNoszH4///ijOjZsgB//+MGKT1yh///40CpgrM&#10;EP//jVumvczX//+Nfqbay9j//4yRpTLIcv//ip6iKcQY//+ItZ+UwUb//4gbnxjBcP//iV6g9MQQ&#10;//+LE6LkxlH//4wio07Grv//jDCiFcVu//+LmKBDw9j//4t8n4DDhv//i4qfdsPx//+LXJ+AxF//&#10;/4tNn+HE8///jDShN8ZJ//+OTKN0yH3//5ARpQnKDP//j86ki8mY//+OiaN6yI3//4zdomHHXv//&#10;izChIMXZ//+LlaF0xff//42voyfHkv//je+i/scl//+Lg6CWxDP//4jwnqnB4v//iO2fqsLx//+L&#10;X6Lexj7//4x7pArG3P//izqiX8QP//+KJqEPwXX//4oWoRq/9///ikGhO74f//+KBqBru3n//4lw&#10;nve5XP//iWyeZLnY//+KMp85vOX//4r0oFjAMv//is2gVMF1//+Ku5/swYv//4wooNvCt///jZKh&#10;5sP///+MeqCrwv7//4o8noDBcv//iTqd6MIn//+I/Z56xGL//4jvn3fGyf//iTKgpskQ//+JsqGN&#10;ywD//4plofrMS///iXSgTsqV//+GgJyZxb///4RKmgfBwf//hAqZ1cDJ//+EzZrfwbv//4YbnIrD&#10;qP//h3ueYsW8//+H1J9Wxqz//4alnsrF/f//hQqdp8UC//+D9JzfxIb//4PSnPbEa///hBmddsOt&#10;//+EZJ3XwjX//4TynkrBJf//hTGeJ8Av//+FEp1JvsD//4XfnQ69t///hwWdKry+//+Ih53yvMb/&#10;/4sJoAi/Ef//jQKhisG6//+MoqB7wh7//4pknaXAbf//iImbo78E//+In5wDv1j//4qIniHA5P//&#10;jKKf+sIA//+Nn6CIwfL//41UoFzBKv//i/Gf2r/V//+J+Z7xvgv//4hxndi8YP//h36cgLq1//+H&#10;+5wuugP//4mZnSW6XP//igKdXrn6//+I15xquQz//4cZmve4n///hfGaBrmF//+GdJrTvC7//4fy&#10;nMa+7f//iXOeisAp//+LUqArwI7//41eoZvBCP//jpeiYsGQ//+OH6HewX3//4wnoBvA2f//ipOe&#10;yMEy//+KNp6pwuv//4p4n0vE4///ixigVMZU//+LUaCyxkH//4rEn97EaP//ik+e7sIk//+KF55q&#10;v/3//4nVnk2+F///iJKdgLun//+Fw5souB///4O9mX61+P//hD2aZLcB//+GVZz2ug///4hQn3O8&#10;9v//iOOgbL4G//+IgKAsvYz//4gGn1a8lv//hz+drrtM//+GspwqutL//4bnnAS8AP//htWcfr1o&#10;//+GYpz+vhr//4XnnPe9r///heeckryI//+GoJxKu0r//4anm1O5TP//hZ6ZxLb+//+EjJi1tez/&#10;/4Q2mGq2vv//hVyZMrmf//+IBJsLvZv//4oxnCi/o///ijSbML4M//+I4JlEup7//4e5mCq3z///&#10;hn2XeLWU//+EvZZ3s8T//4Pjlou0Pf//hOCY37fS//+GrJwvvHL//4cnncm+xv//he+c8L4r//+E&#10;/JvBvSf//4Vdm7C9T///hjWcFL2y//+GYpvfvQL//4YMm0u7wf//huucHLwi//+IrZ23vY3//4j9&#10;nY29EP//hzubKLoM//+Ep5g/tm///4O9l4m1Dv//hH2YrrVo//+FKZmJtTH//4U/mVe0C///hNaY&#10;Y7LV//+EbZeYsoL//4THmA6znv//hZaZbrVO//+FxpoftiD//4R5mL+1NP//gxqWy7Qg//+DuZbA&#10;tPb//4Vil/S2qf//hgeYhbeS//+F5pituHH//4WYmQe5mf//hJKY27ml//+CwJe2t/X//4EJljO1&#10;xv//gNOVgrTl//+CRpYIta///4QVluG29f//hRWXM7fA//+FM5b8t93//4TolpO3Qf//hC+V0rW1&#10;//+DC5TOs8j//4KZlLOzUv//g1eV97Ti//+D3Jbltp7//4NFlo+3av//gpeWL7hU//+CW5aRuX3/&#10;/4Jql3u5/v//goSYObky//+B0JeUtrv//4B9lc6z8f//f8iUlrLw//9/75SMs+7//4AOlMm1Lv//&#10;f+SU07Wm//9/g5RztSP//38Sk4W0I///ftySRrO8//9/F5FbtNT//4DKkpq4uv//g36V5L46//+E&#10;nZgZwO7//4PomC+/PP//glSWwLo1//+Au5TltFv//3/Hk66wT///f+mTq6+D//+BypVfsib//4PF&#10;lua1Gf//g8mWJ7VU//+DPZTbtJP//4O+lM21Hf//hLuVbraq//+Ev5VLt57//4MvlAS3G///gVqS&#10;uLXh//+Ai5JUtNH//4CKknCz5v//gLSSl7Ms//+AvJKssvb//4Clkqize///gNeS+rUU//+A0JNQ&#10;trn//3/ekvm25f//fuGSg7Xw//9905F3s9T//3wpj0KwgP//epqNI62A//95lIvrq4b//3lLi86q&#10;o///eeSMsark//96rY2Pq6j//3rxjZ2sPv//esWM6qxB//959Yteqwb//3jSiaOpE///eDOI4af1&#10;//94UIl7qGv//3jiiuqqB///eWCMQaux//95XIzCrJz//3jDjDWsfv//eCiLTqvl//94IIr4q9P/&#10;/3lpjE6tk///e6aPELC2//99EpEBsl3//3xnkESwX///e1WOYazi//97743Cqyr//32Njiqrbf//&#10;fa2Ngqt3//98A4vWqw///3pxiwqrtP//ebWLZK1B//95JYtYrgD//3k1itmuEv//epeKwK5///98&#10;rIs0ryT//34pi9SvA///fkuMd62t//99EI0Mq5X//3sMjW2p0v//eR6Nl6lT//94P44FqnL//3iN&#10;js+sTf//ef2QIq5a//97uZFFsB3//3yHkPSxJ///fNuP77JX//98pY53svT//3q4i5Gwy///eFuI&#10;mK0+//94a4h/rET//3nOig6tOP//eiaKq61K//96eotdrXT//3wVjYqvP///fUmPVLDa//98x48G&#10;sJv//3rGjMGuyv//ePiKn62Z//95HYrcryv//3r0jRiyy///fJaO/7Wk//99BY9Uter//3yRjquz&#10;uv//etuM868J//94OIqpqWz//3bDibOmT///dwSKEqad//94M4qfqLz//3o1i3urn///fGCMl65d&#10;//997o2fsFz//36KjiaxIf//foqOPLCh//99i41yrmP//3uUi++rCf//eZeKp6g8//937YmEplv/&#10;/3cZiNilif//d8SJdaYK//94/YrPpuv//3lai4im3P//eDaKuqVp//92X4j2o4///3TehzCiaf//&#10;dDyGIKJz//908IZ1pBT//3XhhzmmI///dmaHqKfQ//92h4eYqNX//3ZWhx6o6P//dk6HAKiH//92&#10;n4erqAv//3aniI2nLf//dXmId6Wf//9zAobopBj//3H5hjiliv//c6GHrKpX//91jolSrqn//3YL&#10;idywJP//dUyJYK9A//90LIg+rWD//3PQh2GsTv//dGOHNKzp//91m4fIrw3//3cfiPGxpf//d32J&#10;X7Ic//92TYilr5H//3QOhxyq6P//cZyFKqWK//9wL4OVoT3//2/ygm6e1v//cMCB+J7g//9yXoKu&#10;oUP//3LIgvGjWf//cXKCCKOj//9wAoE5o0r//28DgM2igf//bjqAiKEG//9t4oDDn4b//25Kgbae&#10;/f//b2iC9p/t//9xCoQ3olT//3NxhgSmDv//dgCIFamk//93folcq1b//3gtieqrVv//d1yI86jn&#10;//90JIWSo2P//3CmggueDP//b46BC5zB//9wjYIinw3//3Fsgvqhc///cdKDUKKk//9yRYPKozD/&#10;/3KqhE6jWf//creEnaM2//9x34Qsom3//3CSg2ehuv//cEqDo6K0//9xGISfpNP//3HkhRul3///&#10;cbWEVKRh//9wzoLUoSn//3D8gnafGv//cpODfZ80//9zjIPYn4L//3MngvCfHf//cr6CSJ87//+p&#10;TcX16Yf//6nGxJnpNP//qEPC8+lW//+mlsLH603//6W4xAvt0///pRLEyO7u//+kl8SJ7vX//6T/&#10;xKLvUv//pcnFIO+r//+mWMU37tv//6bYxK/tWP//p1XDsuwu//+nL8Jv6yD//6YMwUnpa///pafC&#10;K+ik//+nw8ZW6pr//6oHyjzt1///qlTLBe+t//+o3MkG7oP//6bmxhTrfP//peLEGemw//+l0MNu&#10;6jL//6b6xJPtEv//qQnHH/DG//+pushn8qf//6h1x5byCv//p3XG+fCa//+obchr72L//6nrykrt&#10;l///qRTJYun8//+mN8X55cD//6Sew7/kBv//pfnEgeZU//+o6sag6u3//6wzyLvva///ruDKK/IQ&#10;//+u4MmK8VT//6x7x7juHv//qh/HEOtW//+qG8kD6zT//6tYy5ftLf//qmzK6+43//+nbceD7ST/&#10;/6TUxGrrP///o5HC2OoE//+kDcM56nf//6U8xHvr2f//poDF3O0G//+nfcbw7Uj//6dKxn7r5///&#10;puPFeepL//+ni8V+6ir//6gqxa/q9///p1HEl+tK//+lHcJT6mH//6PtwUjpc///pLfCZOlM//+l&#10;DML46Aj//6QRwiHlw///o1zBoeTL//+ijcEI5Qb//6GnwCXlrf//on7A++dg//+kgcMN6Vb//6V4&#10;xAvqZv//pcfEgetS//+m8cYA7Wv//6gsx17vdf//qH3HS++Y//+oVMZ77bb//6bqxLDqpv//pFXC&#10;huiW//+jl8MP6nn//6V8xkjuyv//pqHHxPDW//+lpcY/73///6UkxUruSf//pkvGle7h//+m+8db&#10;717//6Y5xhLufP//paLESO2r//+m/sRZ7iP//6jExTjubv//qTPFau3T//+pVcYT7gv//6mKxwvv&#10;Xv//qQnGwPA4//+ocsWO8HT//6gIxBPwYv//pzHCd+9e//+lqcDl7U3//6SzwHjr9P//pVfB4+yS&#10;//+msMP+7e///6dxxWbuWf//ptXFQ+1d//+lNsPI69f//6PnwkfrM///o3nBeeuv//+j+MG77IT/&#10;/6Spwl3sQv//pWLDB+qu//+mxsRn6Qb//6d0xRjnFf//pzLE/eXF//+nd8Wy5tv//6iQx2rpxf//&#10;qg3JYOz5//+qw8oU7vT//6l6yDjuvv//pv7FEe1I//+lJMMA7DP//6RjwrDrp///pEnDeOuE//+k&#10;58UP6////6VYxhvsW///pLvFYeuN//+j8MP96f3//6QYw4/owf//pUrElejB//+nWcbq6mj//6nM&#10;yY7tGP//qrDJ8e4b//+pPsdT7Gv//6e4xN/q9f//px/EbuvN//+mzMVT7mD//6Zvxrfwqv//pe7H&#10;Z/Ev//+lG8Z27/L//6P1xF7tvP//ozLC9eve//+jMsLg6rL//6QQw7XqHP//pf7FJOo7//+oe8bk&#10;6wD//6p1yF7r1P//qwbIv+yB//+qIMfA7Nj//6lkxxHtnP//qT/Hcu5u//+nxcbV7a3//6QWw8Dq&#10;Pf//oYjBIuc8//+jJMIE59T//6b2xJrq/P//qhXGVO7H//+rIsZY8ez//6qDxbbzYf//qYfFovOk&#10;//+ppcb99AX//6q9yO30wP//qpvJAPQs//+oX8Z78X7//6XMw1XuWv//pJbBYOxc//+kkMDd63P/&#10;/6QhwI/qz///pHzB8euJ//+m98X67jP//6nEygjwTP//q1DLuPDK//+rzssC8KX//6wUyXfwPP//&#10;q/DIEO8S//+qqMbF7Uz//6jZxebsEv//qAnF++xs//+n98YG7RH//6efxTPsov//p5/EwOw1//+o&#10;ZsWA7Ib//6hmxfzr1P//p7TGLuoS//+nZcbV6Ln//6dexz/oBf//p4PHBOfr//+nz8Zj6CD//6fP&#10;xVzn1f//p6PEWOdH//+oL8Rg53X//6kMxNPoCv//qEzDjOdd//+mjsE45gb//6YtwG/mNf//ppjA&#10;2ebG//+lu8Cv5Sz//6O3wCTiuv//of/AMuKQ//+hHcC25TT//6GPwffpMv//ovPDo+ye//+ju8Q0&#10;7ZT//6Qaw9fseP//pJ7DBOpH//+kx8Fr55P//6S9v/7lzf//pOy/7eX7//+lhMFd58X//6YLwu3p&#10;Of//pRjCfueS//+jjMED5If//6Qtwdnkn///peTECue5//+mNMTh6qH//6XsxTPsT///pfbFtu0g&#10;//+lT8UJ7JT//6Nbwo3p4///oTu/sea6//+iJcAL51n//6WowyLruP//p0PEC+6l//+lvMGl7WD/&#10;/6NGvozpJv//obi8xOSq//+ivb3m4s7//6W0wPbjp///p7LCo+P1//+oOsJ94q3//6gzwczhIv//&#10;qD3BhOEV//+pYcLj453//6oLxAzmf///qFvC5ubx//+m08I35xP//6fTxM3pfv//qeLIx+yb//+q&#10;Tcpw7bH//6ipyMnsa///pvbGH+qO//+lh8M96JT//6PmwAHmFf//o12+U+SF//+koL9f5Rz//6ZA&#10;wX3msP//pmXB8ucJ//+lMcBV5aj//6RdvsXkXv//o+i+GeQT//+jwL7J5av//6RPwTjpYv//pVDE&#10;dO2F//+m38fa8HT//6gTybbw9P//p07ILe5L//+mBcVa6rD//6WTw4jno///pYXCyOT0//+lbsLE&#10;4pr//6Xow7Dh7v//pxLFGONn//+oR8Xs5hT//6jpxbnodv//qIHE0ulw//+nWcQM6MP//6XYwzvm&#10;zf//pP7CSeTt//+mS8J45Pz//6kOw8nmmv//qiHDyecy//+onMGz5cz//6ZevzPj7v//pW2+H+Ng&#10;//+lyL695Gj//6YdwAflzf//piTBt+co//+m9sRG6TL//6euxfrqV///p03FUOkc//+mHMLL5c//&#10;/6Srv77htv//pA+97t8v//+j871W3zv//6URvqHjCP//p+3CSeoq//+qIsXQ8ID//6oXx0/zN///&#10;qIXGofKH//+mnsQ375L//6VzwXHsBP//pNW/Uejq//+lFr8z54z//6YkwQ3nuf//pdXBzuay//+k&#10;IcDD5Hb//6PxwLXkLf//pYPCE+Yw//+mhcK+59b//6YXwkroR///pO3B2ugv//+k1sNg6R///6b8&#10;x4/rTP//qOnK2evw//+nmclf6Jf//6T5xWHjsP//pNnD1uGQ//+m2cT84uP//6bXxIbjn///o1vA&#10;qOG9//+gSr1G4FH//6ETvfHiOP//pErA8uWe//+ma8JI5uD//6ZJwMDlX///pbW+5+Pp//+lsr55&#10;4/z//6Yjv1/k8v//pe6/zeTQ//+kg76I4uH//6PevYfhiv//pRS+W+JM//+mir+v46f//6aKv6nj&#10;ov//pQe9y+IM//+j0bvV4ML//6WJvNfiwf//qf7BEefY//+tMsRZ6+z//607xGztCP//rQvEhO3x&#10;//+tWsWp7z3//6vMxWTuov//qFHDfutG//+kYcDT5er//6IpvvnhG///ov6/Ft+X//+k4L+i4Lj/&#10;/6Xwv+3i7f//pqrBXOX6//+oEcTa6a7//6nVyMHs6f//qbrJN+2x//+nO8V968H//6R/wO3pAv//&#10;o2i+oOef//+kPL816Cr//6Srv8XoWP//owG+NuZE//+hJ7y+5D///6Huvm7l3v//pADBXune//+j&#10;y8FH6yf//6JDvzfpeP//oja+tOer//+i/r9m5wD//6PAwG3n7P//pO7CPeqD//+lpcPK7L3//6V2&#10;xDjtx///pOnDxu3w//+j38I47N7//6IXv5DqJv//oSW9/+fI//+jKMA06BD//6Yhw/bpF///pe3E&#10;YObd//+ivsF24gn//5+Nvnved///nea9ON4F//+d4L2a34H//5+Lvz7hlP//oebAzuKJ//+jN8DK&#10;4Un//6KqvufeXP//oRO8a9u+//+gg7tI277//6HbvDTedf//pAe+POGz//+leMAt40X//6RYwAHh&#10;e///oeG+e96m//+hUb6P3w///6MMwInjHv//pHTB1ec+//+jkcCy6Db//6EUvjvmOv//nzm8quPR&#10;//+e97yG4ir//6A3vVzhQP//ojW+W+BT//+kJb713yD//6U+voPdjf//pQ68+Nvw//+kcLu/233/&#10;/6OGu0PcUP//omK7NN2D//+irLyJ35r//6RTvqTh6f//pcS/+OMU//+m+sDj44n//6eMwTXikv//&#10;p1PAh989//+mYL6L2Wj//6PKuk7Q3f//n6+0X8bW//+bYa5rvZL//5c4qK+17P//k/qjpLC1//+S&#10;O5/erYP//5BnnAypgf//jjiYPKQq//+NgZZ7oFr//44Llo2eq///joCW7Z3j//+OgJb7nXr//44d&#10;lpGdYP//jhmWaJ4E//+OVpaAnrv//422leOd8f//jQqVepyB//+NBpXrm2///4xdlcqZ5v//iyOV&#10;A5iH//+JzpO8l+n//4fVkR+XKP//hmOOi5b2//+G144GmKb//4i0j4ib7v//ihORP57w//+KLZIQ&#10;oIj//4oikrqhOf//iR+SHp/A//+GzY/gnCL//4WbjruZqP//hnuPs5mU//+HQpBnmXL//4W4jlyW&#10;9v//glWKSZMc//9/iocokNP//37UhsCRXP//gNuJeJSU//+EXY2amJX//4cxkLSbIP//iQSSjJxG&#10;//+KU5PmnNr//4tJlQidC///i3SVWpxJ//+JPZMfmVT//4ULjrKVPv//gcCLGJNh//+CfIu2lsf/&#10;/4gBkXKff///jjaYB6g9//+QwJqrq5P//5DAml+qe///kUSanKjh//+Su5wyqHH//5OinXyoif//&#10;kdyb/adG//+N8ZhQpOv//4pvlVOjQ///iSeUsaLz//+KTpYco2b//4xEl6CjPP//jPaXjaGc//+M&#10;X5adn7z//4tCldSeq///izCWOp9H//+NLJgfoan//49WmWGji///j2GYGKL8//+NnpVOoP///4wu&#10;k3qf8P//i4yTBKAU//+LJ5MOoJv//4qWkxGg/P//iVqSf6Cl//+HrJGDn+3//4cVkZ+ggv//iK6T&#10;zaNN//+LDJaZpmz//4wzmBGnf///jB2YW6at//+LgpgtpSr//4qdl6ajlf//igGXRKKd//+JvJcf&#10;okP//4nVlxKiOf//iYyWIaFJ//+IPpPJnpv//4eUklqcUP//iOKTnpw8//+KvJX3nO7//4uGly2c&#10;m///i2yXCJuQ//+LSJZpmxX//4sHlXabVP//in6UVZwH//+JmpMXnIj//4h5kfacYf//iL6SoJz4&#10;//+Ko5UHnnD//4vdlm6eiv//i+SWP502//+L0pYMnGP//4vuloCcpf//imuVgJuQ//+GiJGgl9z/&#10;/4LWjT+URP//gfKLZJP5//+EQo0MlzD//4dSj++as///iEWQ25tB//+HSo+3mbX//4avjv+ZXv//&#10;iBmQsJvt//+Kq5P2n17//4qclISev///h8eRtJoq//+FqY8kln///4VTjmiVx///hnaPnJeY//+I&#10;QZHimkj//4i6kuCbN///iNuTL5tl//+KCpQknKz//4s0lM2eC///iyKUNZ4b//+KjpNRnWv//4sp&#10;k8qdn///jBCUmp2f//+LCJNTmyb//4iykKyXpf//h6KPZ5ar//+IspCPmQ7//4p/kxCcn///i4uV&#10;ap8t//+LNJaIn8///4niliKeqP//iJ2U5ZyI//+IDZPBmpj//4h7k5uaEv//ibKUcZs9//+K3JU4&#10;nM3//4rklI+cmP//iJiRZZkE//+Ff42slDP//4QWjD+Rq///hICNCJIC//+FqI53k+7//4axjzKV&#10;yv//h3WPQJbv//+I05ApmGb//4qCkkGah///imiTf5uU//+IApLVmu7//4WEkaWagf//hPORc5v3&#10;//+Fb5Fonbf//4VDkD6dN///hHuOjJqB//+ExY4bmAv//4ZnjwSW6P//iE6QTZZ4//+KAZHlllb/&#10;/4pikr2VUv//iDqRPpJD//+Eb43rjmX//4G9i1mMfP//gQGKdIz6//+BlIrWjr7//4Kfi++RAP//&#10;g9ONa5PZ//+F1o9/l9j//4gSkVKbh///iKWRR5w9//+IM5CYmt7//4f7kMCZW///h1iQlpd6//+F&#10;2Y9WlSr//4StjjqUHv//hZKPQJYx//+H85HNmgz//4kHks6b4P//iFuR05r1//+IU5GAmlX//4m2&#10;ks6bWP//iwiUFJxD//+LaZRqm9L//4uYlJuayf//i5CUu5m4//+KqJQjmLn//4mfk3qY/P//iZKT&#10;vZtO//+Jj5PAnYz//4gDkhSc8v//heaQMZp3//+GGZE5me7//4gjlCibdv//iXSVopxD//+KGJV8&#10;m/3//4n3lGea2v//iDySZ5jU//+GGZEGl4v//4UekT6X2P//hOKRtJgw//+EDJB9lp7//4JbjcuT&#10;aP//geyMo5Gv//+DUo5Bksj//4WgkYiWH///iESVOJr7//+KTJfbn6///4ramG6iQ///iaKW36Gs&#10;//+HVpQmnsn//4ZDkpyciP//hziS15wz//+IW5LfnAj//4gRkVmahP//h1mP15kA//+Hn5AFmSz/&#10;/4j1kcabJ///iqeUCJ3+//+LVZUpn4X//4oOlDWeOf//iBWSj5uU//+GppFgmWz//4ZGkOqYi///&#10;h56RlZlX//+J+5Lkmo7//4tlk2iaAf//i6KTUZgi//+LepNqltr//4q+kyiWfv//iV2SKpaJ//+H&#10;xpDBlnj//4ZBjzmWD///heWOspZJ//+Geo8VlwD//4a1j1yXLP//hviQTJem//+HpZJjmV7//4hM&#10;lL+cC///iCCV5J5W//+He5XBn6///4dWlWGgLf//hyaUkJ7z//+GwZOgnHj//4aMk2aabP//hriU&#10;Npot//+H1ZZ/nIj//4kSmK+fhP//iXGY9qCO//+Jwpfsn9n//4qNltCe3///iz+WB556//+K0pTy&#10;nkP//4mTk3OeJf//iQySpp7c//+KdpOtoN///4wglSSiM///jCeVZaGz//+LsJV6oZb//4u4liCj&#10;EP//i3eWZKRU//+KpZX9pDf//4qalmOkRP//i+OYNKWf//+M25mYpqD//4ywmZimKf//i1KYNKRX&#10;//+In5Vyoab//4YJks6fqf//hTySBJ9f//+FnZJtn2X//4WRkjKeSv//hcWRpJ2M//+HT5G5npH/&#10;/4nHknigj///jBKTgKIQ//+MiJOHoY3//4rikjCfLf//iD6QOJxK//+FxY5+ma///4Vbju2ZC///&#10;h5CR4Zr8//+JSZP7nMf//4jyk4idLf//iG6S0J4P//+IP5Kwn2///4crkd6fif//hZKQQZ5h//+E&#10;Wo58nM7//4PLjPubEP//g7uMSJlz//+EP40LmNn//4UNjwmZm///hOCQX5o7//+DnJA/mbn//4Mb&#10;kDWZIv//g+OQxZjY//+E9ZEomIv//4YdkbGZR///ho2SIJsJ//+FiZHYnK3//4PwkT6dif//glOQ&#10;L5zY//+Bxo+Jm7n//4KukCKbyf//g+WRQZzL//+EqZIPndH//4RpkZmds///g1KQM5zO//+DcJB4&#10;nkr//4X0k7Sjr///iMqXHqlt//+JP5dAqp7//4iIlTunx///iMGT86Rx//+KS5SWouP//4vuljii&#10;9v//i/yWy6Lc//+KhJX7ohb//4jZlQGhjf//iAWU5aIK//+HypVcoxD//4Z9lH2ijf//hCqSSaBv&#10;//+Cq5DQns3//4KUkLCeeP//go2Qhp5E//+CPY/ynfX//4KFj/aeTf//gtmQHZ5U//+CSI+MnPz/&#10;/4Grjxibuf//gu+QnJ0+//+F65PmoWP//4eilfmkG///h2OWG6Os//+G4JWeoYP//4ZSlFaeZP//&#10;hUySHJry//+D+o/zmF///4L5jwmXlf//gmGPPpgV//+A6o6Bl8j//38ujN+XCP//fyuMhZg+//+A&#10;/44Um7b//4NmkJefnP//hU+StKIR//+GBpNNohr//4YVku2g+f//hieSuaC8//+GJJLvon3//4dd&#10;lLinY///ijWYAq3W//+Mv5rBsb3//44vnFyx9f//jnic2K/T//+NhZvorJD//4vSmfqpY///idCX&#10;wqdm//+JKZcYqIT//4o0mDasNf//inqYZ64r//+JtZdxrTv//4l+lw+rnf//iquYM6tH//+NAZqL&#10;rJb//47enEut8P//jmKbi61Z//+MhJmKq8T//4tDmJKq6P//i3KZeqsZ//+Mg5uPq5n//42WnbOr&#10;wP//jZyekqsF//+NfJ8BqwL//4/Xobquvf//k72l6LUO//+WJ6hxujr//5aHqNW9Uv//lbmoEL8H&#10;//+VXqf2wN3//5aeqd/D1P//mIKsuMbP//+ZVa5SyC3//5j3rhXIDP//mGutJcfn//+YvK0GyQX/&#10;/5nSrbPLDv//mjStcsxW//+ZQavozLz//5fdqrrN3f//lx6rg9C2//+XQa3s1C///5dLr6fVrv//&#10;l5iwLNUh//+Yr7BC0/X//5lur7/SVv//meyvn9Er//+aYLAm0HH//5ppsIHPav//maSv784Z//+Y&#10;Jq6dzXD//5cxrhfO4v//l3mvDdIY//+XbK9+1CT//5YPrhnTuv//lFasC9JX//+Ug6v10t7//5fT&#10;ry7WHP//m6Wystkj//+c3rNK2Qz//5uQsa7WIf//mVawAdJz//+YxbB/0VL//5pxswPS8v//myez&#10;qNOA//+ZurFg0dL//5f1rnTQFf//mBqtjtBU//+ZsK5G0TD//5o4rinP4f//mPes4MzJ//+W9qvX&#10;ymj//5T6q6LJ8P//k5msDMss//+Tq61CzgL//5U6rw/R5P//lpqwAdTR//+Wyq+V1YX//5YdrqrU&#10;b///lSet+NJ7//+UL62A0IT//5N0rRbPN///lFGtyc/5//+Wca9k0kL//5ffsCTTxP//l3avEtMK&#10;//+VbqxHz+///5PwqejMpP//lReqZMwE//+XYKyizU7//5g0rgLOAf//l0it281t//+VQqxZy4n/&#10;/5LMqgPIj///kTSoLcXT//+RV6fjxLb//5H+p//Ej///ke2ndsSP//+SJaeBxfn//5O4qUnJ4P//&#10;ld6rx87i//+XG6090lz//5c9rXnTDf//lwatTdGE//+Wpqzbzsj//5ZXrFDMSf//ltSsncuE//+X&#10;i61jy6f//5ZPrGzKKP//k/iqXchB//+UT6r2ykD//5acrWfOhv//lvGttc94//+VEKvbzG///5Ki&#10;qc/IQ///kQ6o28Xr//+Q56kuxr3//5HaqifKG///k/ir3M8F//+Voqze0nv//5RWqvLRRv//kQCn&#10;Qcy9//+PCKUjyV3//49OpSfIwP//kOqmTso+//+TLKgjzPH//5SoqTHOuP//lVCpOs8y//+XAKox&#10;0Kb//5gfquDRw///lkWpWNAR//+S8qdRzSn//5BNpmrLKP//j4Sm7sr3//+RLaj5zQT//5P8q3DQ&#10;Uv//lies+dOM//+WJaxZ1UD//5STqnHVtP//k5ipsNZR//+TKaoQ1jf//5IoqfzUDv//kNepKNCs&#10;//+Pz6fmzW7//4/np2TLvf//kEmnScrt//+Pp6aXyaX//462pgbIcv//jg+lu8eU//+Nx6WPx0X/&#10;/462porI4///kCmoZ8vi//+RMapGzpb//5Gvq7PPqv//kSmrt84N//+P+qpRyuL//465qAvILv//&#10;jk+mDce3//+P56YcymH//5IRp1HNvv//kwuoK89m//+TYajP0A7//5NQqJ3QJv//k2Knns////+U&#10;AabAz7D//5QHpgfOgf//kk+lD8ww//+PPqPpybD//40Fo9/JIv//jUal3svI//+PPKi40Bf//5Cj&#10;qhXScv//kHWpLtDy//+P+afTzZH//5CTp9XLff//kaOor8tH//+Ryajey3L//5CWp6fKx///joyl&#10;Yslq//+NPqOfyT3//49ppUDNHP//k6+o19KZ//+VEalQ017//5LzpkzPC///kCCi8Mof//+OoqFa&#10;x/n//4+oonfJi///kcukfsvL//+SS6Skys3//5F2o6LHxf//kZGkCMb8//+R2qTyyDf//5B9pEDI&#10;TP//jp2i/MbL//+NaqJtxID//4yholvB5P//i9eiab/m//+MCaOFwHf//42/pdPD9v//ju6nDMeM&#10;//+OYaYyyT///4yApDvIw///ig6iFMZ3//+IcaEGxID//4irohfFhP//ihako8mr//+LOqa1ziD/&#10;/4qNpi3PG///iHCjUMwW//+HOqEDyMT//4hroXvIv///irujoMuW//+MN6VRzmX//41Ipp7P9///&#10;jlKncc+4//+OeKanzTT//40apA/JTf//is+hBsWt//+JM5+Gw+T//4mdoHXEYv//iuuh68U1//+M&#10;FqJvxVb//4yUoaXE2P//jH+gScR4//+M9qALxXf//41FoEXGjf//jJWf6sZE//+L4Z/HxXH//4w/&#10;oNDFfP//jWSif8Zh//+OHaNuxwr//42douvGzv//jLyiC8aK//+LX6CcxYr//4mSnoLDV///ibOe&#10;LcKk//+MNKBMxIb//43BobjFvv//jKqg+MSG//+KZJ+awo3//4m9oBXCnv//i5+ipcTu//+NQ6Q0&#10;xgL//41jo+vE4P//jNqjTcMX//+MCaK1wM7//4szocm9uf//inagX7pe//+KMJ81uJj//4q/n1+5&#10;9///i66grr3Q//+MhKJIwf3//4x6oqDD6f//i9Who8M7//+Lu6CyweT//4u3n93Aw///iwqexcAL&#10;//+Kyp6kwRf//4spn5rDsv//itqgPsWw//+KO6DCxtz//4o7ocLIMv//ivGi3MoB//+L46Ney7b/&#10;/4rgoVTKhf//h5KdBsXf//+E6JnmwVr//4Sjmbu/gP//hgabd7/4//+H4Z2Twbj//4lFnxTDr///&#10;iayfnMTg//+Imp7cxIH//4bmnZXDY///hW6clcJy//+Er5xWwe3//4R+nKLBTP//hLmdQcCi//+F&#10;Wp38wFn//4Vhnau/mP//hMucSL4S//+FcJv5vWv//4dPnSK92f//iZCfEb8O//+L0KEdwRn//4z/&#10;ocDCuf//jDqgA8Jp//+KPJ0BwID//4icmsy+dP//iHOapL2C//+Jypw5vdH//4sjnae+MP//i56e&#10;Or5M//+Llp7kvuT//4sUn7e/h///ie6f7r79//+IdZ7+vMb//4cKnRi5Yv//h4uce7er//+KOJ4P&#10;uQb//4xMn4m7Rv//i+yfOrx8//+JsJ1mvHT//4fJm/S8s///iBucub7I//+JZZ5zwRT//4mKnrTB&#10;F///iSOd6r+8//+KOJ50v////4y+oLzCb///jhmiOsRD//+MqaEFw57//4qCnv7Clv//ibqeYcM8&#10;//+Krp+pxaX//4yoofPIi///jZSizcld//+Mz6GEx2H//4vvoBLEt///i4afbcJm//+LS59lwHj/&#10;/4pCnte+Jf//h9ac/br5//+FrZtWuNX//4UMmy64+P//hfGceLrx//+HYZ5XvU7//4gan3W+k///&#10;iFGf6r8X//+ISp+svwb//4cqncq9iv//hb6bjbv3//+FXZr+vDP//4WOm9G9gv//hfadP77O//+G&#10;PZ4NvyX//4adnfS+m///h5mdkr34//+IKJytvLb//4fIm467E///hqSanLnH//+FVJnNuXT//4VG&#10;mdm7Dv//hw2bBL4d//+I9JvRv9v//4kgms++dP//iE6ZL7vH//+H25iEufv//4cxmDe4iP//hcCX&#10;gbby//+Eb5dVtpv//4RvmOm4vP//hZWbpLxK//+F8p0Bvjz//4T/nDS9wP//hDibBLz0//+FAJs8&#10;vcD//4aTnDu/D///hrubxL37//+FXJnduq3//4TrmSK4kP//hjSaRrjQ//+HXJtDuTL//4b8mr64&#10;Dv//hTyZP7Xp//+EIpjatRb//4RbmcG1tP//hPWabLX6//+FGpndtPP//4TDmJizdP//hJ6YALMc&#10;//+FS5kNtJv//4ZQmvS2z///hmebpLeg//+Eppm0te///4LClwyzsP//gvSWfbNj//+EX5eGtDH/&#10;/4UxmFG0u///hYuY6LWx//+FqZmBtz7//4TRmVW4AP//gwyYPbd4//+BgJcUtqH//4GqlxC22P//&#10;g02YBLfY//+EqJhVuB3//4Ugl7q31f//hdCXi7hd//+GqJfcuRX//4YalzO4AP//hByVhrWV//+C&#10;x5T2tM3//4MUlkW2mP//gxSXDLgp//+BupX8t/X//4CTlNK3tf//gIiU0bgm//+BW5W+uEz//4JW&#10;lqe3Nf//gcSVurPi//9/t5Nbr9j//358kkmuYv//fwmTgbAp//+AFZVhss3//4DSls20xf//gRCX&#10;M7XS//+A6pZwtmH//4CWlOC3B///gCiTPbgp//+AoZNpuvj//4JWld+/NP//g3SYH8GS//+DGJhh&#10;v9H//4GRlrm6af//f8iUc7P9//9+ZZKxr13//34LkiauEf//f1KTP6/8//+BB5SDslP//4HXlJCy&#10;6v//gqGUhrML//+D2JUFs/r//4TglY21mv//hPeVqLc4//+DrJUNt+H//4HhlDS3UP//gKKThLWy&#10;//9/sZJ3svz//38pkXqwmP//f1ORTbAO//9/qZFzsTb//3/3kcmzcP//f92SIrVs//9+0pHxtZj/&#10;/33jkee0k///fSmRjbKh//97wY/er4H//3otjcusnP//eO6MSaq2//94J4tmqYj//3iFi4Opgv//&#10;eciMRaqg//96oYxpq73//3rJi9GsKP//eoGK5quH//95sIm5qbn//3iFiLWnw///d4yIkacO//93&#10;KolwqCT//3dwivGqTf//d66L8awH//93cYvCrFb//3cfivCrsv//dtmKCKrY//93YYpUq2j//3k9&#10;jHWt+f//eqaOLa+0//96Jo10rjP//3mEi+Crmf//ep2Lqqrb//98jox4q83//30YjH+sXP//e9yL&#10;o6wo//96TotLrH7//3lVi6ytd///eIOLbq2r//94d4qqrV///3obipyt8f//fMeLbq8q//9+pow9&#10;r4H//36ZjIauKv//fNWMaqvc//96hIxfqhP//3iljIqpp///eAuNNarb//94646grUz//3qekFKv&#10;9v//e8WQ97GK//97wo/5sdT//3vijvOydf//fE6OXbMY//96/IwssNr//3hOiMisdf//d5+Hx6q9&#10;//94s4jqq+n//3ktiY+swf//eeKKaa2Q//98BYzWr9P//33Djv+x+///fYWPCbJm//97Z4zcsPX/&#10;/3liip6vmv//ecSK/LDd//978I1qs/v//31/jy22Bf//faKPTrW2//989I6Bs3D//3sajMyvBv//&#10;eCeKb6lv//91yIjXpYn//3UiiK+lGP//dpqJ8Kfv//95wYw5rHj//3xEjbWvlv//fSKNu7BN//98&#10;9o0Jr5z//3yXjEuuaf//fEyL1az7//97zIuRqy7//3r8izipIv//efeKg6cI//95PYmtpXb//3lN&#10;iXqlDv//ecKJ+qV8//95dopGpZL//3g6ieelGv//dtuJNKTb//91r4gypN///3TPhvukzP//dKqG&#10;SKUC//90s4XypXf//3VmhoanLv//dnuHpqmP//92oIfhqmD//3ZKh8iptP//doOIiKjn//923Im1&#10;qCH//3Y7ie2m8v//dDWId6Ws//9zS4erpu///3TFiP+rPv//djOKY67v//91+op8r83//3SliZqu&#10;l///c0qIRqyp//9zJId0q7j//3SAh7KsyP//drOI2K+g//94poo6spn//3ieikGytv//dsyJCK9w&#10;//90g4eIqnb//3KBhhqlZP//cXSE9KGg//9xPIPen5z//3F8gvOfZf//cm+DJKE5//9yXoMQotP/&#10;/3C+ggSjAP//b0iBSKMN//9uJYCmonf//2yIf0agEf//ay1+K50k//9rpX8SnH///23zgdSfJ///&#10;cJuEkaOM//9zDYa1qBj//3TSiBurIv//dV+IcKuN//91nYiSqoL//3Uoh+qn2f//cwKFaKLT//9w&#10;iIKkneT//2/kgdacYf//cPOC2Z5X//9x54OhoOn//3I0g7eioP//clKDr6O5//9ydIPQpIT//3Jw&#10;g/qk5v//cc+DsqRn//9wy4Mio4b//3CGg1ujz///cXaEkKWK//9y74XppzT//3POhminG///czGF&#10;b6Sd//9yK4QDoY3//3Iug4CgFP//coeDIZ+f//9ydoJUn2v//3LlglOgW///p1zCWeaQ//+ntsFc&#10;5fr//6d/wbLm////pzXDhOnz//+m58Wm7Qj//6ZbxmHuq///pZ/FeO77//+lRMRw7vX//6Sjw2Xu&#10;K///o4/CHexZ//+kBMIu66z//6Y/w7Hs7P//p6DEQe2d//+mdMKV65D//6SrwP7opf//pQnCQef1&#10;//+nFcU/6er//6iExvTr5///p8fFresW//+mHcMy6IP//6VBwc3nHP//pTXByufR//+mMcNP6p3/&#10;/6egxYLt0f//p5rGMO8J//+mDcUT7hX//6Ssw93sUv//pNHD9+qf//+l1cTY6LP//6W0xI/mDf//&#10;pLjDf+Rd//+lJ8QF5eT//6d4xlzqWv//qnTI2O9N//+tRcqI8pD//684yx/zQv//rt3J+/FD//+s&#10;csgc7b///6n0x1zq6P//qU/Iquo4//+psso26y///6jFyUvrvP//ppXGjOr+//+k9sR56gL//6SU&#10;xADp2f//pSbEwOqY//+lh8Vc6xH//6XlxePq6f//pgTF1umk//+k28Ph5s3//6RHwgbk+f//pWnB&#10;/eW7//+mb8J551n//6Wawcrn0///or6/bOZU//+gw74d5P///6Hrv/3l9v//o7bCSubq//+khsMq&#10;5vb//6Uhw5nnnv//pM3DGehm//+j+cJc6Rj//6Tww9bqpv//ptfGWOws//+nL8a67KD//6bqxiHs&#10;6f//p4rGeu4X//+oYccb7wn//6hXxs/uKP//p13FluuW//+lisPo6RP//6PmwzfpAP//pAfEz+w6&#10;//+lwseO8BD//6Ypx7nwnv//pKPFNO4J//+kAcQB7Ib//6T7xTLtTf//pXnF4+3v//+k1cS07RL/&#10;/6SJwxHr9v//pjvDTuvl//+n6sP462X//6f8w7PqOf//qFnEeur1//+prsZ77ab//6puxzPvsP//&#10;qlPGAvAZ//+pV8OK70D//6cbwIHtJf//pFS+Ceq6//+i3b2Y6dX//6Njv0rrGf//pTvCVO1l//+m&#10;+MVN7un//6duxs7u1v//pxDHDe4o//+mTsZB7Z3//6UdxHrtCP//pIPDKuyN//+kr8LM673//6U8&#10;wvHqMv//pkPDruiM//+mvMQW5vH//6b6xLvmo///qATGx+jU//+pe8l57BH//6sPy8PvGf//rHjM&#10;9fGj//+sZ8vn8tH//6p+yObyLP//qEbGIvBf//+mfsRn7an//6U/w4zq2P//pPzDwekt//+kycPo&#10;6G///6Qiw0joA///pALC3+fr//+k1sMy6Av//6YzxB/os///p+DFxuqR//+p+Mgh7cT//6sgyVHv&#10;x///qhHHru51//+nyMSz64P//6XjwtPqBP//pTnDLetS//+lCMRm7Wv//6TfxPLuUv//pPjEhO3+&#10;//+krMMU7EL//6Pwwbrp0v//ouvA5ecY//+iZ8DC5N///6Pkwkvkh///pyPFUuZH//+q68jn6Tr/&#10;/60nyuDsNP//rETJfu2a//+rB8fi7r7//6tFyHzwX///qpPIt/CJ//+nNcYY7Uz//6P2wtbpTP//&#10;pDjCWugj//+m4MPX6fj//6luxR3tQ///qpHFUPBr//+qAcSR8Y///6jWxAjxDP//qTjFjvEj//+r&#10;Ksio8oX//6vryhzy7///qgzIN/Dy//+nHcST7bv//6URwXfq////pJnAR+mn//+kXMAj6Vb//6T+&#10;wc3qt///pzPFdO3c//+pOsiO7+r//6o2yZrwAf//qpvI2O8x//+qusc17f3//6rDxirsuv//qevF&#10;uOuN//+oTcVj6vD//6daxUzrev//pz/E9+wE//+nLMP364///6dnw1XrOv//qDXDuOus//+oiMQ/&#10;64H//6joxYzrCv//qbDHq+rm//+pqcit6hv//6iYx8rokP//pzLF4+cE//+mfcR55nj//6cdxH7n&#10;lP//qGjFMOlF//+pb8Vk6kn//6mqxJPqSf//qTXDNenL//+pRcLa6jv//6mSw2bqwP//qH7DWekX&#10;//+me8MK5nH//6Tow0zlwP//o5nDSOc5//+jesPs6lP//6S8xZHtsP//pWnGH+6+//+locV57T7/&#10;/6WUw7bp3v//pQLBAOX2//+lNL+o5GX//6YmwHTlw///pvnCTehT//+nK8O/6bX//6VnwpjnNP//&#10;otbAAuLt//+iyb/s4g7//6QtwZTkZ///pFHCIOaM//+kCcJf6Aj//6SLw1Xp8f//pOTDy+tz//+j&#10;scJT6kL//6HLv/HnZf//opXASOdn//+lp8Lu6r7//6cdw8XtSP//pgHCEuzU//+kMcAM6m7//6M4&#10;vzvoGv//pFXAhueC//+nOsND6IP//6llxMboUP//qjbEueZk//+qVMQ35FH//6m9w4TjUf//qgfE&#10;R+To//+qk8WM57///6kAxInogv//p0DDgOik//+n/MV+6uT//6nTyL7t0P//qjXJ2+6T//+o68hP&#10;7Mr//6etxi7qP///pqTD7+e5//+lF8EL5Pf//6P3vufjHP//pIy/SeOW//+mJsFZ5dT//6cIwpvn&#10;rf//pyvCiuhO//+njMJ56IX//6eSwoLoVf//plPCIOfr//+kVcHS6FX//6MYwqbqSv//o4jE0e0G&#10;//+kZsZF7g7//6SIxbDsbv//pWTFPOqt//+m9cXA6db//6edxg7o0f//pynF2Oce//+masVx5Xn/&#10;/6YCxO3kw///pozEmOWj//+nvMR553///6i5xIPpCf//qS7E+elk//+on8TI6Ar//6fVw7bmLf//&#10;qMHDh+YN//+q9cSH54H//6sgw/bnmf//qEXA1eUK//+klr0T4Xb//6Ksu0zfaP//oxK8QeAO//+k&#10;Wb644lj//6WowaflQv//p3vFBOjI//+ojcbX6ub//6eIxWHpmP//pP7BgOVF//+i2L3f4JP//6MB&#10;vSve2///pGu+beBE//+mDMBa4+T//6g9wyrpLf//qcTFyu2r//+pWcax72z//6dfxWPuZ///pWbC&#10;q+vg//+lI8CT6c7//6Wev0foPv//pbC+zOb9//+mEcAE5tT//6YzwYXmxf//pWrBnOXd//+lJMGI&#10;5Zn//6XIwiHmk///pgHCeedW//+lYcJY51v//6QuwiPmyP//pAXDd+dF//+mtser6ir//6mXyzzs&#10;k///qOnJ5eq7//+mnMYt5mL//6XVxEnjLP//pnjEY+KB//+mOsPA4l///6OmwHfgyf//oSi9Dt9/&#10;//+h/b1O4Yz//6VnwHfl+P//qBLCuekh//+opMJ+6Zb//6h1wYrpGv//qDHBHejN//+oDMGF6OD/&#10;/6c4wUroRP//pSi/UOZU//+kGL3f5RT//6Ulvo7ln///prrAD+am//+nJMCK5r7//6X7vyHlev//&#10;pLO9DOP///+lZ7yu5Iz//6guvq3ndv//qqXA0upM//+racGr643//6wSwtzsov//rDPD+O0r//+p&#10;1MLh61b//6XywG7nlf//oqq+Q+NK//+htb2K4An//6MRvgLepv//pMO+O96J//+l375236j//6bk&#10;wCjic///qB/DguY3//+pJMbK6YP//6iaxyjq2P//ppvEd+o4//+ke8D+6K7//6NBvsXndv//o0W+&#10;kudN//+jnb8251n//6MuvzbmTf//os6/d+WJ//+kJcHS55r//6Vcw+zq4v//o8vCYOtQ//+hSb8S&#10;6Oj//6A6vSDly///oG+8xOPA//+iC75C5KX//6SbwQfn7P//pafCWeoT//+k0cGh6nL//6RAwRLr&#10;Jf//pHDBGuwo//+kBcBO65f//6MZvxvpuP//o6G/7ujL//+k+cIo6FX//6Rmwkvlnv//ofvAAOEC&#10;//+fT70U3Rb//53ju4DcB///nti8n95G//+hgr9K4af//6N+wJ3iwf//o7q/ouDz//+ix72X3lf/&#10;/6G+u/7dJ///oby73t6T//+jUr174hH//6Tvv1Hknf//pI+/m+Og//+hq73A30X//57Ku+rbr///&#10;n0K9FN0s//+ij8Bk4qn//6R3wZbmc///otS/D+Vi//+fjLuM4aD//52qukbfRv//ns+8OuAn//+h&#10;0L9R4p///6QnwJrjW///pZ7AROIi//+mhb9M4An//6Zsvdfd4v//pfu9Dt1j//+lO70V3sL//6SV&#10;vcbhLP//pUe/hOP///+mUsCi5RT//6aTwAPjpP//pue/LOF2//+m+L4/3lf//6WtvAXYjP//oua4&#10;DdAB//+fO7Llxkb//5sfrUi8n///lmWnQLM8//+RFaCuqnj//4z9mxWkWf//i+mYL6JG//+M95dX&#10;omb//44mlv+iTP//j2iXVKIs//+QoZhFoi///5EwmO2hz///kYCZY6GM//+SHZn9ohn//5JYmhui&#10;Yv//kL+YdaBq//+NvJWZnF3//4wHlEmZTf//jECVBJg8//+MQ5WAl2///4sqlLyWaf//iL+SRpUO&#10;//+FoI6Qk5T//4QbjCGTpv//hRuMfZYM//+HTo6YmYf//4itkFWcPf//iOiRAJ29//+JUpGynun/&#10;/4ipkRyeAv//hkSOqZqm//+E1Y1BmGb//4YajqKZZf//iJaRIZvW//+JXJGinJn//4dlj1qbLv//&#10;hMeMv5n1//+D5YxdmuL//4W3jvWd5f//iMuSvaEP//+LJ5WKorD//4yLlyOjBv//jQGXpaIm//+M&#10;Ipa8n47//4pzlPecKP//iIaS65lU//+GQpBsl0r//4Q2jfyWa///hT6Ol5k2//+Kt5PkoMj//5C7&#10;mfaoev//knCbuqqU//+QuJobp/j//4+vmWqlq///kMGbOqY1//+SIp1kqDL//5DTnH2oRf//jNuY&#10;oKXC//+JS5VLowP//4hrlM2h0///igyWfKHj//+MZ5hHogP//41EmF+g+///jCWW9p8M//+KK5Vg&#10;nVr//4kslOudFf//ibqVbZ3k//+KlZV0nmP//4rElI6eWf//iquTvJ7f//+LCpPooHj//4sOk/ih&#10;nf//ir+Ty6Ia//+LBJRmozD//4rnlPmkKP//iWaUbKP1//+IKpQcpAX//4kvldmmBP//i7mY4ajI&#10;//+NMprJqY7//4zfmvyn3///i2uaF6UI//+KLJkTorD//4oWmMah3P//iqeYyqG///+KxJg5oPj/&#10;/4mHljeepP//hwOS+5sd//+FOZDfmNH//4XwkeyZiv//iGGVGJv3//+KOZeFnVD//4p9l92cyf//&#10;ihSXAZvS//+JspXZm4b//4n/lUKcbf//il6U1J1X//+JlpN4nHj//4iZkjyarP//iKeSM5ll//+I&#10;7JJFmCX//4jzke6XEP//iUeSKZdi//+J+pNCmTz//4mDk1qaN///h32RfZlD//+FfY8Dl/f//4Tc&#10;jamYEv//hfGOO5ml//+G0I7wmgn//4XTjdyXd///hD2MGZQz//+ECIvck1r//4X/jjaVx///iOKR&#10;2Jk5//+JApKRmRT//4ZXkA6Vw///hI+OKJQU//+EdY4ZlSf//4UbjziXR///hfCQ2Jjs//+F3ZFn&#10;mLP//4YKkaeYX///h8qS8Zn+//+J7ZRKnH7//4rklISd5P//io6Tx53Q//+KM5NKnYL//4mokoyc&#10;cf//h/+QVpmA//+GWI3dlkn//4Y+jQ6VSf//h9mOgZcU//+KTJGxmpj//4wMlOid8f//jHiW8qAj&#10;//+MCZeUoQL//4s0luqgYf//ii+ViZ6b//+JZpRbnP7//4lUk/6cw///iiCUYp3d//+KspRDnjL/&#10;/4mHklibpP//h8eQJZfi//+HII92lZv//4cYj6GVC///hsOPc5VF//+GEY7Ilb3//4X0jpmWmv//&#10;hzCP9Jhm//+ImZHwmlj//4g5krKbKv//hm+SLZtf//+E85GPnFT//4ULka2em///hhiSEqC2//+G&#10;2pHroNb//4c5kYufHf//iGqSCp1r//+KGZLVm/T//4ryktOZtf//izWS0ZdA//+LApMUlQf//4li&#10;kl2Se///homQVJAJ//+ERo6dj0///4ONjjWQc///hAeO7ZJL//+EWo+Lk2v//4Rej8eULP//hSmQ&#10;UJXb//+Gn5Dql+n//4dnkKuYlf//h5OQUJgm//+HrZCBl5j//4djkH6W1P//huiQEZYt//+HX5Bl&#10;ltT//4kKkgmY7///ipCTvprD//+KQJOcml///4hlkbmYLP//h1CQd5bU//+HtJCelxv//4gJkJ6X&#10;Nv//iAyQW5ay//+I0pELlrL//4lOkamWbf//iCGQtJT2//+GV48Jk9n//4XOjnOVC///hhmOcpc9&#10;//+Fao2Nl6b//4QFjJ2WYf//hFyONZaQ//+GWJGOmIf//4e0k2uZmv//iDGTXZky//+H2ZIsl8r/&#10;/4YFkB+Vtv//g9OOs5R+//+Cb46OlK///4G/jrGVHP//gOmNsZRW//9/w4uskm7//4AJizmRwP//&#10;gemNGJL5//+ES5AXlZf//4cGk5CZ0///iWaWcJ6h//+KWJeQocn//4j6li6hRv//hbKSxZ1K//+D&#10;RZAAmUf//4MxjymXev//hAyOw5bb//+EWI2uliP//4RyjNCV3P//hMWMwZZQ//+Fco17l23//4a6&#10;jxSZWP//iB2Q85s+//+IIJGmm1j//4chkUiZ+P//hqqRLJj6//+Hl5HbmVf//4nMkyyavP//i/KU&#10;Jpt8//+MNpN+maT//4r/kfOWUv//ifaRF5RY//+JhZEJlJ3//4mQkXiWe///ib2SBpiO//+JlZJB&#10;mbH//4ltkmCaD///iLmRtZky//+HX5BFl07//4bdkBiWkP//h56R8Zgm//+IvZSym3b//4kHlnCe&#10;1f//iMOW6aFv//+Ix5beouP//4hrlfqh/f//h9SU3J9e//+HkJSYnQL//4fZlaGcdP//iSiYM56N&#10;//+KK5pLoRL//4nfmfuhgv//ibqYlKDo//+Kp5eroPX//4u6lzihr///i7uWVKHt//+LEZUdobD/&#10;/4sylJ6iHf//jQ2VvaPl//+O1ZcOpQ7//47GlyOkTf//jcqW3KNl//+M6Zb+o67//4vRluKkIf//&#10;irCWl6Qu//+LIZezpXP//4zmmf+n3P//jWCas6ho//+MEplfpmX//4oFlzajXP//h9iU/aDf//+G&#10;xpPxoHH//4eAlL+h4///iGuV1KKQ//+HzZU4oLv//4bjk8Wegf//h5WTLZ5X//+JppOKn8b//4vm&#10;lHGhdv//jKyUqaHd//+L0ZQOoRL//4o0kxGfsv//iB2Rmp1e//+HNJFKm5v//4hmkvebyf//iVCT&#10;+Jwe//+IxZMFm7///4hukjScQP//iKmSTJ2p//+IbpIinmD//4fykYWeJv//h0uQO5zY//+F443z&#10;mif//4Qgi9aXX///gvKLXJZX//+C6oz5l8v//4Nvj12aNP//g02QgZsJ//+DVJDdmnD//4QjkTKZ&#10;bP//hNeQ+5gz//+FZpC1l/f//4VXkICZAf//hC+QAJpg//+CdY9KmzH//4C5jjiavf//gHCN+Jp7&#10;//+CHo9xm93//4QWkVmdwf//hKWR0J4F//+DqJBhnD3//4JpjpKaZ///gvOPIJvK//+Fu5KkoPP/&#10;/4gylcGlsv//iAaVUKW///+G4pMEooT//4a/kZyfZf//h8WR9J4s//+JG5NGnrX//4melA6fqf//&#10;ic6UkKDy//+KMZWQorb//4pKlqekLv//iVaWtaRH//+GgJRooer//4L/kOWeZP//gWePG5y0//+B&#10;/I+snXb//4LRkKae0///g1eRRqAb//+ERZI3oa3//4TfksmiHf//hDGSFaA+//+C+5DbnYb//4Mc&#10;kRCdCf//hPCTEJ9///+GSJS7oef//4ZxlSKiTf//hnGU4aEp//+Gf5PWnxD//4YmkfycsP//hQaP&#10;/Jqs//+DjY7QmYT//4IwjpOY5v//gA6NcpdB//9+JIvklbr//361jF6XOv//gVOO7ptg//+DqZFq&#10;nyf//4Sqknagpf//hHmR/Z/n//+ERJFVnrz//4SakZSe9///hL2SIqDm//+FgZObpUX//4e+llGr&#10;EP//ifeYp66X//+K+JmZrhj//4ozmMSqZv//iC6WnKWZ//+GUJSVohf//4U4k3qhAP//hg6UcqOD&#10;//+Ih5b2qEn//4n5mCarBv//ijSX6aqz//+KaZexqRz//4tqmGSoLf//jSuZ46i2//+OVpq5qaH/&#10;/45MmlWqPv//jgyaB6sb//+N5ZpJq8T//43Imu2rcf//jWSbdqnr//+MqZu5p9z//4s5mzKlpf//&#10;ieSakqSZ//+LJ5xOp0b//45Zn7Csiv//kLah9rEM//+Rd6J4s9H//5CtoYO06///j9eg3rXQ//+Q&#10;7aLSuHX//5QCp2W9Ef//lu6rt8Fw//+XeazQwzn//5Z8q47DT///loCrJcR8//+YRqyTx3r//5m+&#10;rXrKGP//mSKsOcr+//+XXKqHy8r//5Z+qxDOif//l0CuDtLO//+YWbDl1cj//5lrskjWhf//myaz&#10;GNZ7//+cl7Ng1ev//50Qs0bU7///nDqyYNLy//+Z/LAkz4///5dmrXXMQf//liesXMuM//+XKq44&#10;zpj//5kTsWLS7f//mS6yc9SL//+XObC90wr//5U+rprRMP//lRWuKtFl//+W+a+l02f//5k8sQfV&#10;K///mimwv9T8//+ZeK9G0qf//5fWrd3PY///l2OuV84f//+Y8LC2z3j//5nrscDQR///mP2wD88B&#10;//+XS61PzT7//5cBrB7NE///l/isdM2o//+YiKyozRb//5hOrIvLyf//lyisP8rD//+VHKuiymP/&#10;/5Nbq1rLUv//k0esQc4P//+Uyq4O0cj//5YdryzURv//lpSvbtTo//+Woa+l1Hf//5X6r3LS/f//&#10;lIGuY9DF//+TUq1Ezzz//5QordLQPf//llyvqNL6//+X3LDI1Or//5eOsAvUbP//lbata9Ej//+U&#10;t6tKzaD//5bHrFjNO///mbau6M7s//+aPq/Tz8H//5hgrsnPGf//lcKs4c1t//+Ti6r7yvH//5Jy&#10;qczIO///ksip3Man//+Tx6qJxn7//5PYqkXGn///kzOpV8cX//+TXqliyTH//5SLqpjMr///lbmr&#10;38+3//+Wgqy+0Qn//5cMrVPQkf//lzGtds7X//+Xaq2hzX3//5iErtnN2v//mZewP86I//+X7K7a&#10;zD7//5ROq0HIUf//k2iqNchk//+Vb6wAzEf//5aVrPPOiP//lcWsPc0O//+Th6qOyPv//5HUqa7F&#10;+f//kemqecas//+Sh6s/ybf//5PAq/jNu///lSqsetCj//+US6rIz1T//5Fyp6TK9///j7Sl+sf4&#10;//+Pv6Xox6///5D7pq3Jgv//kxuoP8yK//+UnalJznT//5WXqcvPN///l/Ort9Fa//+ZV6zx0tT/&#10;/5cNqyfQw///kz6oos1O//+Qtqe8y1L//4/7qCPLKv//kIWo5sw6//+R2KnXzon//5Q7q6/Sz///&#10;lh+tDNcn//+WJ6yd2Tb//5VDq5/ZF///k+6qvNcQ//+R5qlh0z///5AyqA7PbP//j8GncM0f//+Q&#10;aae4zI///5Csp9jMOP//j9GnQss6//+PBKbhymT//46eporJtv//jlel48kq//+OuqXvyfn//49v&#10;pu3MAv//j+ioX84N//+QNanHzv3//5AHqirN+v//j0epAsuV//+OqKcdydD//49rpkHKt///kYWn&#10;Is3O//+TJKhf0Ej//5PoqYXRbf//lG6qgtIP//+T16mY0V3//5KkpwvPuP//kgek4c5S//+RyKQB&#10;zXf//5EBpB3M4v//jwqkHcv1//+MvqP6yxv//4xWpUbMW///jfan5M+E//+PPKlu0Sf//47YqMvP&#10;T///jimnq8wo//+PAagcyyf//5B6qSvMJf//kNmpBcy///+P7qefzAj//433pUvKGf//i/+jDcie&#10;//+NWKQHy1j//5EspybQmv//kyGoE9Kz//+Stqas0Rf//5FnpNvOdf//kB2jjsy4//+QKKPOzQX/&#10;/5ErpOjNu///kVuk+cwg//+RA6SIyVL//5G4pW3IwP//kjKmUsmY//+Q+KWPyUL//489pDrHp///&#10;jeCjM8VN//+NTaL6w2r//42Go6fDD///jn+lGcSr//+P5aahx3z//5A3pprJdf//j3aldMpv//+O&#10;IqRKypX//4xgo1nJhv//izGjWcib//+LJqS2ybv//4vnpuLNRP//jIqoZtEV//+Lnac90YD//4lY&#10;o8HN9v//h7igzMns//+IS6C5yUP//4pLosrL/v//i9Oko88I//+M9qXV0Kz//44MplzQgv//jsul&#10;887p//+Oh6R8zIj//40eonPJtv//i1Kgv8bJ//+Ky6CPxOP//4ufoWXEKP//jSOiXcRy//+OUqKJ&#10;xTX//46zoeLGGv//jsmhUcdD//+OG6CCx2T//4xxnyTFkv//izSejMNM//+LWp+ewkD//4wgoVnC&#10;cf//jKWimsNc//+MxqMJxKz//4yboq/FwP//i1igrcTC//+JPZ2AwZr//4jPnDi/qf//ityd+sDD&#10;//+M+KBawrT//42AobrDpP//jH6iA8Nc//+LtKKAw1H//4yeo/jEbP//jcak0MTg//+OUaTKxDP/&#10;/43QpBDCaf//jBCiTL8Z//+KsKCsu6f//4qLn9u5Zf//iz2f27kO//+MC6CGusL//4xXoWm9tP//&#10;jMSivsFO//+NIqOWw8X//4ysorfDV///i5egjMCq//+KeJ5ovgP//4pbnfy99f//i9ygEcFU//+N&#10;I6JWxQb//4wXojvFkv//ijmhGsQu//+JsqEbw8L//4rOolXFYf//jF+jWsf5//+MDaIAyJb//4mM&#10;npfGE///hwibwsJf//+Ga5tZv9z//4fZnRu/mP//icSfE8C7//+KzZ/Fwd///4sEn5TCiP//iiqe&#10;oMH7//+Io51SwI7//4b0nBC/Ev//hYqbKL4E//+FD5tCver//4XdnKS+9v//hxyeO8A1//+Hap5c&#10;wCf//4apnPe+w///hvOcob5///+JH56UwGf//4uYoRnC1f//jOKiPcQo//+MqaFSw+z//4sznqfC&#10;Mv//iW2boL/F//+IYZnSvan//4iBmeO8ev//idGbmLyR//+LDZ1SvRn//4tHnje9qf//ixifNb8U&#10;//+Kt6BlwMD//4m/oLzAsv//iB2ffL2x//+GgZ1DuOb//4bonGW2C///iaady7cx//+MYZ+tupr/&#10;/4zVoBe9av//ixCe1L47//+JPJ2gvlL//4lAniK/pv//igWfMMFn//+Jgp6awYn//4hAnN/Akf//&#10;iPydHcF7//+MG6AixM3//45BonXG3P//jMehJMUG//+Jz54+wf3//4hanPPBNv//ieqe0MQQ//+N&#10;RaJEyID//46RoxbJ1P//jQ+gwsdJ//+LhJ6cxE///4r2nezCS///iyCeY8EO//+LXZ8uwB7//4r7&#10;n4C/MP//ieCfDr50//+H4p2CvWj//4YQm+28ff//hV2bibxs//+FoJxjvWX//4b7nly/zf//iGif&#10;8sIn//+Hw57AwZ///4XZnA+/Of//hK2alb2v//+Eapq6vUn//4THm+y9ef//hZGdTb3k//+Gxp41&#10;vov//4h6npu/a///icOeRr+3//+KBZ2PvzP//4jWnHu97f//htWbQLzV//+F2ZrfvYr//4Zrm2a/&#10;kP//hzubXMBc//+HA5nUvqr//4bDmGC8l///hxSYBrt9//+HCZgRuoj//4YIl9W5OP//hIqXs7h6&#10;//+D4Zi8ubH//4SlmwG8pf//hU+cab6k//+E7Zvevmb//4RmmrC9hf//hbibU761//+IJ50kwNH/&#10;/4hSnLK/jf//hhuZ6rrm//+Eepf7twf//4TImFC2Cf//haWZZLZP//+F3Zn+tin//4UwmhW1cf//&#10;hHiagLVI//+EYptYtgz//4TXm8u2xv//hRabGbZP//+FP5oLtW7//4WomeO1ff//hhyaq7Z7//+G&#10;VJu4t6z//4YCm/O4Iv//hPmau7dj//+EH5kntjj//4QumHi1PP//hFqYL7O7//+EPJfwsjX//4Sa&#10;mGmyiP//hZKZu7UT//+Fmppet4n//4P+mXO4Pf//ghWYEbfg//+Bl5eyt9L//4JwmBS34///gxSX&#10;sLcY//+DgZa1toH//4U3lxe4LP//hy6YL7p2//+G85e9uj3//4TOlgq4Kf//g0qVj7eS//+DZZbx&#10;uVv//4L/l3e6V///gQOVrLj2//9/pJP4t77//4AIk+e3xP//gUeUrLdk//+CkpVnta///4I5lIex&#10;8f//f+mSJ61w//9+VJFMq8D//38Ikzat4///gKKWBrFQ//+CF5hTtG///4K4mSm2uP//goCYWLhd&#10;//+B1pZ8ubf//4C7lFe6rv//f+STZbvl//+AB5Rfvb7//4AblYC+JP//f5KVYrum//9+9ZR1tzP/&#10;/36lk4aysv//fjaSn697//99wJH1rjX//33MkeSuqP//fiuR/K9U//9+z5IRr5z//4BDksawbf//&#10;gheTu7Hf//+DgZRrs5j//4PvlMO1TP//gtSUd7YK//+BHZP3tab//3/7k4y0Nf//ftOSKLEJ//99&#10;9JCUrdf//35JkFmtHv//fyyRAK7D//+AIZIlsd3//4CKkx20iv//fxeSj7RY//99EpFxsjP//3vJ&#10;kK6vz///eqWPi61e//95k45Bq5///3hwjO6qfv//dx6LPqkl//925Io8qGL//3hIioGpH///ecSK&#10;46pU//96jYrYqyT//3q9ioirDP//ecyJf6k7//931Yfvpm7//3Xphvuks///dOyHYqU6//91K4j+&#10;p57//3XFimqp0v//dgeKs6p///92LIpRqgr//3X7iXao/f//dmKJfqk7//94OYtvq9n//3l9jNqt&#10;z///eMuL2Kyj//94KIpRqrn//3lgilWqwv//e0GLPawN//97vYtprIH//3raizKsR///ehaL7az7&#10;//95wY0irkv//3kgjQiuV///eLeLya1Q//96CotHrVb//3z6jE6u7v//f0WNcbAR//9+940qru7/&#10;/3xXi7GsJf//ebSKzapB//94gYs9qmn//3iujIGsH///ed2OP67B//97D4+osTn//3sPj32yHv//&#10;efuNz7Fv//95h4x3sOP//3pQjFew9f//ekeLY68z//94k4jYq27//3eSh3epdv//d6+HyKod//93&#10;dofoqtv//3fDiHCrrP//ec6KoK3u//973oz9sIn//3wijZqxwP//eqSMN7Er//95HoqBsB7//3mb&#10;itiwsf//e5iM47KH//98zI5Es1z//3yNjheyeP//e4+NHbB6//95vYuErT7//3b1iVmo3v//dDWH&#10;X6UC//9zD4bSo/H//3T1iNanGP//eQOMdqx7//97ko4nr0X//3u1jTGueP//ex6LlKyi//96uopy&#10;q1z//3sNin2rK///e6iLVKtD//97qIu2qln//3r8iyOoVf//eguJ1aYQ//95aoi7pK///3kRiHWk&#10;g///eC6IWKSW//929Ig6pPX//3YviF2mT///dfKIa6gw//91yofpqU7//3Vahteo+v//dIaFhKfa&#10;//905oXWqIv//3Z8h62q7v//duuIdKum//92Qogyqkj//3ZWiOepLP//dxKKYKje//927IrOqEn/&#10;/3UKiRGm7P//c5eHc6cS//90VIgNqgT//3V4iWGtF///dViJzq4A//9z/okJrMX//3Juh3Sqj///&#10;cj+Gbal8//90G4bkquv//3bwiG+uN///eSuKGrFk//95H4pqsa7//3dviaOu3P//daGI36qz//90&#10;HIgEpnX//3Mkhw6jP///cpyF1qFw//9x3oQToHH//3E0gqOgYf//b+uBK6BV//9uboARoJL//25n&#10;gK6ih///bs+BlKQ7//9t0oC9ouf//2wnfxifhv//bBl/T53l//9uAIG5n73//2/ng/ajM///cPKF&#10;CKZ8//9xc4VsqK3//3GJhXepF///ceqF0ahv//9yPoX/pqf//3HfhVyjj///cUmEiKCO//9xN4RM&#10;n17//3HEhMCgeP//cnOFP6K9//9y3YVgpM///3LBhQGl8f//ckaEX6ZN//9x1IP1plb//3Flg7im&#10;Af//cPuDmqV6//9xEIP1pZr//3H+hQSmtP//c4uGfagV//90lodZqDT//3OjhjGlrP//cVKDoaGw&#10;//9wIoIDn1H//3CAgaefF///cUmBfZ+2//9yd4HroUD//6XVwFDllf//pmvAWeUU//+nJMIk5ov/&#10;/6dWxJDpSf//pvDGSOvz//+mUcZX7dX//6VgxIruiP//pJTChe5x//+jPcCk7TH//6FtvwDrHP//&#10;oh3AJ+tV//+lo8P47lL//6hJxkvwSv//p3XEhe5O//+kzsD16fb//6Onv3zm/f//pULBUud9//+n&#10;XcOT6UD//6cowuros///pdvA+ubP//+lZ8BY5jL//6WgwR7nXv//pkTCvenS//+mrMQj6/r//6W0&#10;w/fsDf//o6vCbupY//+h5cDL6B7//6HhwInmmv//o8jCMeYV//+lpMQ05ez//6ZkxX7msv//pxfG&#10;1Ol7//+oKMgx7V///6mBySjwuP//qyrJvPJb//+sasmf8eL//6xXyK3v5f//q0rIBu2f//+qEMhb&#10;693//6loyVfq8v//qMHJV+pg//+nI8dH6VP//6U9xJDn7v//pI3DdeeO//+lNcRD6Lf//6YOxYnq&#10;Sf//pgHF3uqr//+l3sXx6fr//6UhxPbnof//ounBreOd//+h/78w4cX//6Nivzjjdv//pN/AQeYE&#10;//+kvcCM5y3//6JLvsbmCf//oFC9fuUQ//+hor+j5uP//6QMwtDo9v//pWHEbOm6//+l6cSa6k7/&#10;/6V7w7jq2P//pR3Db+u///+l/cUk7Q3//6bLxtrtcv//pivGOezs//+l48VQ7PX//6b0xcPuC///&#10;qGrHAu65//+onsdK7Wv//6b/xcjqh///pPLEJOjG//+kVcSa6mj//6URxo/uSf//pkbIVvFS//+m&#10;MMeu8Rz//6ScxSvuTv//o87EGeyE//+kM8Tz7KD//6RJxWPsuv//o+fEg+ve//+kb8PF60H//6cA&#10;xOnrp///qOHFsusY//+oncTo6YX//6i8xTDp6v//qtLHp+zf//+tO8m48Ab//63+yQDxPP//rEDF&#10;hPA1//+oo8E07a7//6UYvmnrav//o12+Jerg//+jSr9z69r//6R0weLtev//pibE4u6w//+ns8et&#10;70T//6lSykDv9v//qajKz/AP//+n3shp7sX//6YMxbjtPv//pZLEhuxL//+mCcRr63D//6bXxMzq&#10;U///p1zFJelA//+oF8ZK6W3//6kPyEvrB///qVDJoexF//+pacoi7Sv//6rVyxjvcv//rIjLv/Ke&#10;//+sX8qN9Cr//6reyGTzJf//qPDGKO+m//+m58Pf6vL//6VawhvnIf//pEHBAOVW//+kRME95h//&#10;/6XPwwnoX///p2nEhemp//+oJMTS6dL//6jhxYfq5v//qnDHse4e//+rfMlp8Mj//6pxyGvwAf//&#10;p8vFQ+yu//+laMKs6fv//6THwpbqH///pMHDWetx//+k2MOQ7Dr//6WJw3LsoP//peTCtuvZ//+l&#10;a8HL6dL//6P1wLPmjP//ooy/6eM3//+jLsD24db//6Xyw+HjHv//qgTH8uaS//+tAsqN6rP//6yf&#10;yUPtDv//q53HXe7T//+sTMf08R7//6xoyMHyF///qgLHDe+U//+nIsQ564P//6cVw7HpiP//qSnF&#10;A+qH//+q08Xd7ST//6thxczv3P//qqHE1PCh//+pWsPd74b//6mzxR/vCf//q7nIUfAi//+sbcnT&#10;8Gr//6qPx/DujP//p9rEhOvB//+mBcHG6Yb//6XNwR3o4///pebBfulz//+mTsLH6yD//6eXxRTt&#10;0f//qGTGiO77//+oJcZB7bf//6dtxLPrGP//pqvCueiR//+nDsKb5/z//6erxBXpLf//pyLFAOqA&#10;//+mbcT664H//6ZzxGLrsf//pr7DWurd//+m+sJJ6gL//6d3wejqB///qFHCjuqW//+qBMTq66n/&#10;/6uAx6XsOv//qwXIWeql//+o38bA56P//6ZXxDvk+///pSnC6uSi//+mVcP/513//6iBxdDq3///&#10;qkjGmuz8//+rjsZ27bn//6wwxdjtu///rHnFke4Q//+sP8Wh7j///6rAxT/stf//qNvFF+pm//+n&#10;eMV36UX//6WyxNrpO///pO3Esurp//+l58YC7cz//6bfxtHvIf//p9HG2u4H//+oAsVN6nb//6b+&#10;wkPmEv//psnAz+R2//+nT8F15db//6dvwr/n9///pxjDr+jZ//+lC8I95iP//6JWv2Ph1v//og++&#10;1ODO//+jW8AW4sT//6PuwN/krv//pD7Bf+Zj//+k8MJn6Lr//6Vswu7q8P//pKLCIeqy//+jTsDZ&#10;6KD//6Rfwgzoov//pxLEqOsg//+n98T37Nb//6a/wx/sp///pWbBruvj//+k38GQ66X//6Wiwrbs&#10;Df//qBDE+ezu//+qY8aH7D7//6vexx/qBv//rG/HKee2//+rR8Xo5cL//6ozxUPlx///qgXF3ufo&#10;//+o4cWN6VP//6fcxXHqXP//qNvHduyk//+qVMml7qn//6oQyVLt5f//qLzHbOr+//+o48cO6MD/&#10;/6nmx4/nuP//qUXGGOYs//+nZMMy5IL//6bkwjbkxv//p+jDYOca//+osMRy6Xn//6kyxPvrD///&#10;qc3Feeu8//+phcVQ6vX//6dQw7How///o/zBh+cT//+h+MER6BX//6I5wrDrPf//owbD8u0E//+j&#10;28Qw7GP//6YhxX3ry///qI7HOOu+//+o28dX6t3//6eBxjzpBP//pavEn+aj//+kScL65Mn//6SW&#10;wlblAf//pk/CtOcO//+oUMOL6VP//6oBxMLqq///qk3E8eoL//+piMOq6Cf//6mgwuTnSv//qtfD&#10;fOfr//+qrMM8587//6fuwLDlU///o6W8juDU//+gmrnH3RH//6CquoLc5P//or+9st/w//+lb8Gq&#10;5KL//6g5xZrp0v//qXbHc+zr//+oDMXY6/z//6T2wfHnsv//oq2+x+NX//+jeL8z4mT//6XRwZfk&#10;O///pvvC0OX4//+nM8Mj5zT//6cxw57oKv//pnvDuuiF//+lPsLf6Cr//6SqwYHnr///pczA6Ofg&#10;//+m48BP57v//6ZNvxvmgP//pa2/OuYw//+mQ8Em54b//6cSwtzo4P//p57DsemI//+nrsP26Yr/&#10;/6bQw57ot///pXrDDOeX//+kZMLd5qv//6SDw97nMv//ptnGw+os//+pIsjJ7N3//6iBxxLrjf//&#10;pvvEUufJ//+mbcMZ5Db//6a0wzzikv//py7DmuKt//+mR8IW4mv//6Rsvz/hs///pIm+rONq//+n&#10;PsE85+7//6oXxBbsSP//qyPE5O3V//+qn8Qk7Q3//6kwwtHrTf//qCLCOOpT//+nhsH46lj//6Zn&#10;wMDqKP//pe2/5uoc//+m2MCO6pv//6gWwefrJ///qGPCi+s1//+nOcF46kf//6Wuv2Loyf//pO69&#10;j+e+//+lWbzt5+7//6advbPpN///qAS/Puqw//+po8GA7Bz//6pYwxXsT///qJXCTOoE//+l0sCY&#10;5rr//6Qqv8TkC///pJLAO+JT//+ls8BW4JD//6X7vwHed///pf6+B923//+mnr8r37T//6eGwezj&#10;h///p/TEVeco//+nNMSD6SP//6XswvXpg///pJjAw+h8//+jXr7O5rf//6KrvfjlZf//osq+feUB&#10;//+jQL+U5Pr//6PYwNblof//pQzC1Ogs//+lI8Oi6tv//6KpwUrqtf//n8y90ef4//+eQrtn5DP/&#10;/55Eur3hlP//oFK8ieJp//+i/b8P5Vb//6Oav03mt///ori98ubI//+jLL4n6GT//6UbwCLrV///&#10;pj3BOezg//+lg8BU69X//6S8v77qJv//pLTAgOjJ//+kFcC55mX//6Kmv5ji4f//oJC9Pt8j//+f&#10;Gbt33Rb//6AJvG/eSP//ooi/B+Dz//+kLMBS4dr//6QGv1bgZP//oqi9KN40//+hdbuP3Yb//6Gv&#10;u7bfjv//o+u9/+PO//+l8sA85rL//6S5v4/ks///oI28PN7x//+dK7mw2sP//53muuDcK///oby+&#10;XeF5//+kPr/S5On//6NZvffjs///oLu7a+Ad//+e8rrO3fT//5/CvPffNP//okm/0OJM//+kRsCk&#10;4+v//6W+wB/jpP//pm2+7uG7//+lhLzf3r3//6Rhu6rdY///o/O8IN7n//+ksr4i4mT//6aawMDl&#10;mf//p2vBB+T3//+mV75J4Dr//6UbuyXak///o8C4RdR6//+gp7QBy/D//5wIrj/Be///l/mo+Lgl&#10;//+VD6T7sOL//5GZoKypwv//jPKbNKIs//+JV5aNnOf//4lXlRycd///jGaWeJ+b//+Pj5f2opn/&#10;/5FsmKyj0f//ki+Y/qOL//+SJ5kgom///5JDmaCh1f//kveakKJM//+SuZpUobX//4/Ql1qdvP//&#10;i8aTcJgU//+KIZIklNf//4rvk2iUi///i6CUeJTT//+K2ZP5lJX//4gdkT6TTv//hNaNnpH0//+D&#10;y4wTkrv//4U9jT+VlP//hyyPP5iS//+IHJBSmmn//4g6kG6bff//iMaQz5zK//+IVZAxnGv//4Y4&#10;jfuZuf//hQaMz5f7//+GkY54mZT//4oPkhWdvf//jL6U46Gj//+MopUEo2n//4rVk7Kj6P//iayT&#10;J6Sn//+KipSUpif//4yKlxOnjv//ji+ZLKg2//+PW5qtqHH//4+MmvCnSf//jXuYuaMf//+KYpV0&#10;ner//4ick6ibGf//h/6S45qH//+Hb5HJmnf//4jJklCcVP//jR6V6KE///+RQ5mnpc7//5Fpmd2l&#10;3f//jpCXkaKW//+M1pbroNj//43JmU2i7P//j2WcF6aj//+OmJu6p+X//4r5l+alN///h6GUQ6FQ&#10;//+HXpPdn0T//4male+fPf//jG2YXKAd//+NqJk3oFf//4yCmBafTf//imGWap4b//+JOpWyne7/&#10;/4jClSKds///h/uTspxn//+HNJItm1z//4dhkg6cV///iLuTcp8t//+Jw5R4oW3//4pnlOWisP//&#10;i+OWZKTC//+MypfYprr//4uYl5Sm4///ik+XP6bQ//+LLJjdqFb//42gm9mqhf//juedlqqa//+N&#10;uJzwp7z//4romqSjYv//iM2Yr6At//+JB5h5n57//4q1mT2gbf//i6eZLKA9//+KcJclnfT//4cv&#10;k3WaSP//hDKQeZfE//+EDZDGmK3//4Zkk8ab0///iHiWZp3x//+I9JcNncn//4inloac2v//iIaV&#10;zpx3//+JfJXinVf//4qxlgueCP//il2Uq5xT//+I3pJImMr//4fCkHuVlP//hvKPJpMp//+GVo4/&#10;kgL//4adjrGTHv//h6iQVJYB//+IApFJmET//4dckLKY2P//hnOPO5ij//+GYY5/mSz//4ctjwKa&#10;Pv//htCOvJkL//+EuYy0lNH//4KzipuQaf//gm2KYo7J//+EYYy2kKX//4c5kBaT2f//h6iQ85SF&#10;//+FlY8bku7//4QWjdCS7v//hBCOPZUg//+EkI+Cl2z//4VEkReYi///hWKRxpfL//+FlZH0lvL/&#10;/4bwksWYGP//iLaTsJqH//+Js5PcnGT//4mAkx2czf//iLuSC5xN//+HaJBjms3//4XijiqYY///&#10;hZOMzJaa//+GiYzQlif//4f7jfqW0f//ibKQZZi9//+LBJMzm2L//4wTleael///jPqX4qGp//+M&#10;zJgGorz//4tLlmWhRv//iPmT855d//+HTpI0nED//4eukj6ccf//iSGTBZ1U//+KGZNEnOH//4rK&#10;k4abuP//i3uUJprx//+LNpP9mj3//4k2kkGZB///hpCQApf3//+FBY7tl/D//4UJj2WY0v//hXWQ&#10;R5mb//+FSZCimhn//4UrkQCbh///hWyRWp3b//+FnZEPn8P//4W4kGqggv//hiSQR6BS//+HGJD7&#10;n6b//4j+kpifMf//iqCTjJ3d//+KepJ4mkv//4mfkSGWN///iWuROpO9//+I6pGdkmr//4cpkOeR&#10;U///hV+QE5E7//+FHJCxkt3//4YEklSU8///hcWSkpUE//+EbJFDk5T//4P7kCqTCv//hOGPz5O3&#10;//+FyY9llBf//4YjjveT2f//hhuOyZON//+F746Nk3z//4ZqjqyUTv//iH6QP5a8//+LIZKcmWH/&#10;/4xBk++aLf//izKTW5iv//+Im5EZldT//4Z1jvSTqf//haCN1JLd//+E5Yyukjb//4SajCmSL///&#10;hdyNhZPZ//+G5I7alQ7//4X+jiKT8f//hDWMO5IU//+DbYsSke7//4N9irOTI///gxuKRZO7//+C&#10;TYosk1f//4Jzi7STrf//g7WOVpU4//+FJpBTlrL//4ZnkT6XYv//hmqQpZZ///+EZo52lBv//4Hw&#10;jJeSVv//gEeL5pIU//9/Zouskor//360iuySqv//fjeJ4pJd//9/MYpwkuj//4EAjEeT2v//gmuO&#10;AJSa//+D0I+tlnX//4VqkWOZr///hsWS3pze//+Gq5L5nZL//4SNkQ6a3v//gmCO35dS//+BsI24&#10;lTH//4HtjP6UYP//gjaMIJQl//+CXItDlEH//4IFijOT+f//gbmJbpOV//+CjoozlGT//4R6jJqW&#10;f///hdOO2JgZ//+GO5ATmIT//4b4kSKY8P//iKCSWZn0//+Km5NBmuv//4vAkziajf//ivWRopfY&#10;//+I/o9/lDb//4e6jniSjf//h/mPH5QU//+Jo5EumBX//4t/k4OcJf//jEKU1J4R//+LlZS5nWf/&#10;/4lFkpuaMP//hpePx5Zg//+GBo86lU///4dqkWyXjv//iOmUbZtV//+JM5Y2npv//4ielnmgrv//&#10;iDSWI6Gj//+H25V8oO///4eRlP6fCv//h1yVCp0S//+HY5W8nCz//4gYl06dJv//iJGYUZ6N//+I&#10;ZpfbnxP//4j8l1qf7P//ipKXf6HJ//+LrZdco2X//4tLliejXP//ioyUyqKA//+LNpTKotn//43Z&#10;lrmlKv//kEeYtKcU//+Q0JlPpwH//5AZmTumPP//jqaYsaV///+Mb5dqpGP//4q7loaju///i36Y&#10;CKV5//+NeZqLqB3//40YmmCngf//ir6YCKQE//+JCJZaoRn//4itlhagjv//iamXH6KJ//+Lxpk6&#10;pc7//404mr2nQP//jFaZ86UL//+KV5eyoUX//4lJlbievv//iWqUh530//+KYpRsnsL//4sKlKag&#10;Lf//iz2VD6HD//+K/JU4oo3//4mJlAqgwv//iBaSuJ2M//+H6ZKam0H//4fOkliZv///hzeRaJj9&#10;//+HSpEomfH//4gdkeGcH///iOeSi53u//+J65MHnv3//4pNkn2eWv//iJ6P9ps3//+FvY0Jl6r/&#10;/4NMi7OWV///gouM55hM//+DRo+cm9r//4OakRedb///g9mRa5zR//+E2ZGhm4f//4WTkTKZ0///&#10;hZ6QK5h+//+E3I77mCr//4NjjfeYtP//gZuNJplV//+AE4x2mWn//4B4jR6aav//gtmPbZ0G//+E&#10;/JFunxr//4SlkMad7v//goSN/Zo7//+BP4wSl8z//4JijU6ZWP//hWGRMJ4m//+HwpRsohf//4es&#10;lEqh0///hrSSZp8N//+Gh5E0nL3//4b5kRKb3f//h0ORMpv+//+HPJEEnKb//4gikdyevP//ifOU&#10;F6Ht//+Kv5X2pBj//4lhleWj2///hhyTe6FA//+C1ZBjnhn//4HSj16dDf//gtGQf54m//+Dj5F/&#10;n1X//4OxkcSgMf//hGeSa6GA//+FV5M0okH//4Wok1+hU///hSySwJ8q//+EsJI9ncr//4Ulks6e&#10;tf//hcaTwKCl//+F4JQSoa3//4XVk6ehQ///hgKSlp/q//+F9pD0nkP//4TAjuCcVP//gsGNX5qZ&#10;//+A44ztmUH//37wjESXd///fceLrZZb//9+/IztmB3//4HKj7ub8f//g7iRsJ6s//+EHpHlnwT/&#10;/4OpkQKdy///g3eQfZze//+D+JEhna3//4Qbkd2f1///hBySkKNA//+FHZPzp2f//4aPlWyp0///&#10;h3CWMKkQ//+G25V9pXf//4U8k8OhDP//hB2Sk55D//+D7JJmne7//4VSk9+gkv//h9mWSqTM//+J&#10;Zpdnpx7//4oOl12m1v//imSXA6UI//+LB5cio4z//4xvmDGj9///jVSYzKVa//+NuZkAp2z//472&#10;mmyqxf//kCmcP61o//+QPp05rWX//461nLOqdf//jDWbP6ZY//+JZ5lgos///4cIl7GhAv//hyOY&#10;H6Kd//+JU5pBpof//4txnACqIv//jJmcwqyZ//+MG5wSrVz//4rimxCtKf//ivucC64b//+NqqBL&#10;seb//5FxpZ23Tf//kwin47q2//+SjKdPu+r//5Ljp4S9xv//lTip4MGB//+XrawtxUn//5gTrCXH&#10;Z///lwqrIMkb//+Wr6vJzGH//5eDrl7Qq///mEOwjdN+//+YyrFz1HT//5qessbVwP//nQu0ldd1&#10;//+eIbVs19D//5zFs/HVdf//mVKwEdC4//+V0qvhzCz//5TOqqzLL///lxyt1M6r//+aIbJr0w//&#10;/5qmtFPUI///mQWzWNJh//+XvrI80SX//5fdsirRx///mG6yEdLB//+Yq7D80sv//5jTr3fSDv//&#10;mLWuGdB2//+XtKzAze///5azrCXMB///luKs8sv///+Xaa3DzIT//5clrVbMRP//lqysdcwZ//+X&#10;MKyQzSb//5gqrTTORP//mLStgM5O//+Y0q2uzef//5gSrXTNU///liSsd8yU//+UO6uLzJf//5OJ&#10;q43OB///k8+sEs/+//+UA6xA0SH//5RjrLPRrv//lNSthtG2//+Ueq260JT//5N0rQrOsP//kwms&#10;l83I//+UW624z0b//5ZLr5HSBv//l0ewm9QK//+W6LAj1A///5WarjPRkf//lWOs2s6o//+XjK3n&#10;zgT//5myr3POx///mWyvVM8m//+XCK2Xzq3//5Q8q3jNc///kmmp+8uX//+R66mDyYf//5K7qlrI&#10;hP//lFysGslM//+VEqzLylv//5SerA3LBP//lLOrtsyE//+Vj6wyzqj//5Z7rPXQQP//ly6tpdCw&#10;//+XYK3az7r//5bmrVjNzf//ltitVszE//+YAa7ozar//5lKsNjOxP//l+yv2sy5//+Up6xdyOj/&#10;/5QKqyLI/v//llus6M0z//+X164u0EL//5c/rc3Pmv//lTysa8wH//+T0qvdySv//5QJrM7Jr///&#10;lDStJcvn//+UbKzOzmT//5VSrKzQKP//lP2rd87w//+TTqmby7///5KnqT/KZP//kxOpn8s3//+T&#10;uamezOn//5TvqgbPGv//leKqYtBK//+WjKqp0H///5gzrBzRpv//mNus5dIw//+W16uT0Gr//5Qk&#10;qjTOMv//koyqKM0h//+RtapmzLf//5DOqbbMNf//kCOoosyq//+Rvqmz0Kz//5TQrDzWt///lqyt&#10;ltqk//+Wja032sr//5R/q1/XdP//kUGomNI7//+PQ6bPzl///4+MpubNXP//kMyn484N//+RJKhZ&#10;zn///5CCqFDON///kEaosM4I//+QWKi3zYH//4/5p5bMSP//j2imMctg//+OzaVwy2j//45VpazM&#10;K///jkamsMz6//+OjaeSzRf//46JpzHMMv//js2mTcvo//+Qxab4zjr//5MuqKbRYP//k8apStJI&#10;//+Tfql/0dP//5NpqbDRj///kqCoYtC8//+Rg6YDz5b//5D/pEjPFf//kT6kNc+x//+RuKWj0R//&#10;/5D8pqvRXv//jpamG89s//+NA6X/zhb//42Dp4HO8///jguok89P//+NBae6zOX//4uZpkHJeP//&#10;i9qmQciT//+NL6b0yin//43fpqTLu///jbGllswY//+Ma6P0yrD//4qPoibIkP//ixGissmI//+N&#10;sqTUzSL//4/mpfzP3f//kVamWtEd//+R2KZE0R///5EepYvQF///kHmlSc9i//+Qw6X5zyD//5ES&#10;pmzNxv//kVCmjMu9//+SJKdGytr//5I8p2zKNv//kPCmYsit//+PmKVdxvf//46RpIrFVf//jn+k&#10;dMT4//+PcaVXxnT//5BhpiPIav//kDelkskH//+O4aOhyDz//45QotHIwf//jmOjb8p3//+Ne6O4&#10;ytj//4xAo/HKX///i7Sk4csV//+MKKayzgb//4zcqB7RZv//jEam+9GV//+KlKPCzib//4lMoPzK&#10;Nf//icCg58le//+LdKL0y+D//4yjpKrOn///jQulFc+M//+NQKSHzqz//43oo/PNgf//jsCjuszN&#10;//+OuKM/y2X//40+oc3IBv//i92ghsQu//+L+aCIwhP//41toaHCd///jueiisRB//+PhqKMxjD/&#10;/48ooa7HUf//jb6gF8ab//+Lp54mw8j//4pLnWDAjv//iqiezL8J//+MFKGYv83//413pDDCHv//&#10;jjilhMTP//+N7qTfxij//4xMofzEtP//il2emsF+//+KKZ1+v5j//4tvnry/zf//jKigmcDh//+N&#10;m6Kxwnf//42YpCbDZ///jMWkeMMy//+MhKR4wsn//4zdpDDCN///jYykHcHN//+NXaOFwKH//4un&#10;oZy9x///im+gFLsk//+K2KAEuj///4wkoQG7Af//jNCh1LxG//+MJaHAvSn//4vdojm+9f//jQij&#10;xMHW//+OCaRZwx///41Fon/BEP//i4SfyL3s//+LBZ9Mva7//4xuodHBNf//jWakOMSC//+LxqNv&#10;w7f//4kmoOnAVv//iC+fsL5B//+JfaCWv0T//4uXogrCWP//jFeh8sTC//+LLaArxLT//4kongbC&#10;U///iAidHr+b//+I4J4pvs7//4p1n3y/gf//i12frMA3//+L2J9vwKT//4tdnpu/0///ieSdQb3k&#10;//+ILJvnvBf//4akmsq7Lf//hl6a/rwL//+HsJznvpD//4kCnrHAe///iPueu8BA//+IBJ2Fvt//&#10;/4hDnZ+/RP//isagV8K5//+NeaM1xoX//45To8DH2P//jYGh/sal//+LpJ7Xw7j//4nFm8rAcv//&#10;iTKaoL56//+JvJtYvc7//4sNnVG+M///jByfL77c//+L4p/uvzX//4scoHLAS///ilWhD8Hh//+J&#10;NaDbwcP//4eVn0u+iP//hjOdL7mW//+GpZxktpX//4kUnXy3ff//i42fEbrO//+MOJ+bvbT//4sR&#10;nve+qf//iYGeBb5B//+ItJ2Zvh3//4iUnYG/Bv//iIKdMcCU//+IfJywwiL//4m0nYLEP///jH2g&#10;J8bP//+ORaH+x1z//4y4oHDEJf//iXudPL/b//+HkpudvjH//4lInb/BNf//jSuhrsZn//+OYqI+&#10;x+b//4xRn0jFQP//ioKc/8LI//+KGZykwbD//4qpnYfBLf//i7+fCsDv//+MiKBswP3//4v0oHjA&#10;y///iSKeC78D//+FmZqxvHL//4NhmOC7Bv//gzCZmLwX//+FV5zVwEb//4gSoB3E+f//iDuf6cXZ&#10;//+GbJ0/w2X//4Uum2LA6P//hPWbGr8///+FP5vHvhL//4YunR+95P//h9+err8a//+JtZ+IwMv/&#10;/4rGnybBp///iuCeMsFy//+J1p0UwG3//4g8nEi/uv//h0mcXsCU//+G5px7weL//4ZVm3bBrf//&#10;hdqZrr/9//+GmJjsvt3//4fLmRm+Sv//h+CZELz6//+GnZiXuxn//4TZmDm57f//g/iY4brS//+E&#10;rZrEvaH//4XHnE6/7P//hhGcPcAL//+F8JtgvwH//4dqnDe/wP//ieyeX8Gn//+KXZ6awOT//4hr&#10;nIK9Gf//hmSafrla//+FrZoDt6D//4WWmkq3D///hY6auLab//+FOJswteP//4SHm6G1P///hD+c&#10;SrWL//+E6Z0ItsD//4WOnNC3YP//hjKcULeg//+G4ZxjuDT//4aInB64Lv//hTGbL7dj//+EDJo8&#10;tvX//4Pjmce3if//hKSZ3rhr//+E45lft0b//4PHl7mzXf//gqqWbq+e//+DJ5cSr3r//4VVmbKz&#10;if//hq2bsbgr//+Fcpsnugz//4MUmVe5ov//gaeYGrii//+Bl5eot5j//4HBlsm2J///gkKVzrWP&#10;//+ERpZct6T//4ZPl3W6V///hhyXDLqn//+EcZXZuYD//4Oplh252f//hEyX97v4//+Dz5hPvGT/&#10;/4Frlf66B///gAmUJbhD//+AupQzuB7//4GvlG+29v//gniUcbRn//+ChZQEsSn//4D6krqty///&#10;f2ySL6w9//9/YZNurUX//4A2lUSvaP//gX2XFrIs//+ChpgZtUv//4Lfl9S4Xf//go2Wk7rs//+B&#10;bJTWvE7//3/wk5S8sf//ftWTeLye//99p5NTuwb//3yukry38P//fPuSqbTg//9+GJMMspL//36J&#10;ku+wrP//fg+ST69R//99V5G6rpz//3zdkU2uPv//fUORcK6N//9+5pJusAv//4Dtk3axzf//goKT&#10;/LMi//+DIpQptAv//4IFk5ez6///gJWTNrOE//+AUJOes0P//3/LktaxJ///fuKRLq4L//9/AJDN&#10;rOL//3/9kcyuNf//gaGT4bGD//+CsJWYtHX//4DSlG2zn///fWORpLAa//964Y+grOX//3l3jomq&#10;8///eM2OEKqR//939o0yqoL//3ZtixKpLv//ddmJS6ex//93a4lpp8n//3mwin6o/f//evSLKanu&#10;//96zYrkqbP//3kmiV+np///ds+Ha6TS//9044ZRoyb//3PxhoSjef//dCSH2KVg//903Ikupzf/&#10;/3VxicCnzf//dgKJ8KeL//92TInIpwL//3c2imyoBP//eYSMu6uM//968o5Erk7//3oajTituv//&#10;eQuLkKwW//95kYsuq/j//3pyiz2scv//ef2KiKu0//9484otqtv//3j3i7+r7///ecWOJ64n//96&#10;Eo8Gruv//3nZjeOtt///ermM36zl//99SI15rf///39vjl2vQv//fteNa65C//971Irqq3H//3lc&#10;iY2p4v//eQ+KgKrt//957YxSrRz//3rOjdivTv//eveOd7D4//95942vsW///3h0i+6wpf//d7mK&#10;j6+F//94kIqFrt///3lxilutdP//eOOI0aqn//9364d/qNv//3dEh1mpHP//dpSHhanu//92sYhM&#10;qwb//3hmiletIv//ek+MgK98//96e4zZsGL//3lSi4qv1v//eGuKMa79//95DYpsrxP//3qzjAWv&#10;1v//e4aNCK+x//962oyWrkv//3mZi4Gszf//eDGKaquE//92UokXqaH//3Qdh4KnDv//cxiG+qXe&#10;//91TYl+qKb//3mtjdWttP//fACPhq+T//97gY3IrXH//3qhi3+q6v//ej2KH6ne//96oYpLqpf/&#10;/3t9i5SsB///e/SMe6xl//97jIv6quf//3osifioBP//eLCH6aWM//933Yc7pPL//3bshzOlWv//&#10;dcmHOaZs//91MId6qKP//3WBiAyrxP//diOIXK4r//91+oecriL//3TLhgisCP//dJSF36sH//91&#10;oodIq6P//3Wyh62q6P//dMWHEqit//90/ofFp6H//3ZNiZyoKv//dreKQKhl//91DohVpyf//3NL&#10;hiymf///c4uGVKhc//90uYfrqxD//3UpiQqsSP//dGqI2qtl//9zL4eXqVf//3LwhmuoFf//dGGG&#10;WKjo//92vodfq2///3jRiRSuUv//eQGKBq8Z//93eonXrRz//3XOiWOp6P//dI2I3abN//9zw4gq&#10;pJn//3M9hyCjaf//chqFHaI3//9wVoKLoMz//24Xf9ufSP//bNd+m592//9uQIBooxH//3B7gxyn&#10;Pv//cOKDr6fg//9vrIJqpQb//28YgeaiTv//b9GC9aH9//9wNIPUoyP//2+rg7Wkuv//bwCDWaZd&#10;//9utoNFp13//28wg8Knhv//cA+Eh6bN//9xD4VbpZb//3HXhgikcP//ceOGAaOW//9xzoXbpBX/&#10;/3Kahpimhf//c6SHgakm//9zQIblqXz//3HEhSyoAv//cPOER6cb//9xM4Sep1r//3H/hYqoEv//&#10;cteGaqiz//9zmIcOqQf//3Rxh7WpE///dJqHsqgC//9y3YW6pMD//3AIgpugmP//bviBJJ7Z//9w&#10;VoHkoB7//3Ingr2iBP//c0eC7qNZ//+l8sEp55///6X+wVPmUv//pgrCoeZ4//+lc8Pe55L//6TT&#10;xJ3pj///pMXEhew4//+ko8MH7ij//6SuwZjvJP//o/rAW+6e//+iS78n7Pj//6KLwHHtP///pW7E&#10;TO/o//+oEccR8bb//6fAxcLvzv//pVnB0+ss//+kAL9m52P//6VYwHzm3v//p2PCeeff//+nTcHp&#10;5zz//6ZfwFvmB///pnvAbOZ4//+nO8IS6JH//6e4w9frFP//p3rEn+x8//+l5sPI65f//6N0wd/p&#10;K///oXvAIebL//+hy8BM5gD//6SswxrnBP//p8/Gzeip//+pFckp6lL//6jUyefsPv//p83JKe3Q&#10;//+nJsfm7uH//6eExv/vUP//qCDGG+6g//+oksWY7YD//6lzxs3tCv//qoLJRe0a//+rHctH7RH/&#10;/6pZytHsJP//qArHtunn//+ln8RB52n//6TSwvPmpP//pYnDzegU//+mb8UZ6ij//6auxb/rPP//&#10;ps3GOusD//+lhsTu6FD//6J2wQjj3f//oUO+eeJ1//+i3r7r5SP//6UWwNTos///pjjCcurW//+l&#10;F8HO6q7//6PIwNvqZP//pOvCpewv//+mzMV37bf//6dCxmjtX///plfFEuxB//+lNsM+6+f//6VX&#10;w3HtFP//pe3FBu4c//+lbMV57UH//6Pnw/7rs///o6jDKuuX//+lacRv7TP//6gyx1Turv//qWHI&#10;6+3V//+np8dc6tr//6U+xRHpDv//pIvE7+qW//+k5cXu7dH//6WTxsLwTf//paPGWvCx//+kvMT6&#10;7vX//6PexFvs/P//o37Ewuu///+jHsTp6sj//6L0xG3p6v//pH7E5+pm//+oKsdI7Cf//6rFyLns&#10;bv//qrjH5Orm//+qK8cA6iX//6uYyDvr5P//rpzKhu9U//+v+spX8W///63+xuLxCf//qizC3O85&#10;//+m6cDq7cr//6VLwRrtev//pIfBre2Z//+kpsKv7cj//6X3xNrt+///qEfIM+5s//+rHswR713/&#10;/6wJzXPvlf//qkfLYO6a//+oPci17a3//6dXxyntZv//p43Goe1R//+oQcac7Nb//6kHxvHsP///&#10;qhnIPexU//+qfsls7Ez//6kSyJ/qnP//p1vG1ejN//+oPMcC6kv//6r9yO7u0///rDTJfvJU//+r&#10;eshf8qz//6nYxmfvvv//p4DDaeqf//+lHsA85c///6Oyvm3j0f//pLC/vuYE//+nvsN86i///6nH&#10;xezsAf//qZjFtesW//+pacXW6vz//6pFx7Ttgv//qqLJI/AS//+pk8ho8BT//6fexj7uI///pr/E&#10;juw6//+mr8Rl65n//6Z5xDnrWf//pkfDves1//+m68OR68T//6eQw2rsG///p5zDSut1//+mosLZ&#10;6Tn//6VdwlvmMP//pRDCouPa//+mGMPx41v//6igxm3lXP//qxbIVej3//+rdMeK6+n//6tOxi/u&#10;d///rDfGlfET//+swcdm8kb//6thxmLwQf//qXrEY+yN//+p8cSN6qT//6vixlrrcv//rL7HLe2V&#10;//+ssMcZ7+///6vYxjPwef//qn7E4O7W//+qVcUb7TD//6tixtnsvv//q0DHM+vb//+pdsVk6hT/&#10;/6gCw6Ho5f//p8HDMOj///+oCMOV6fb//6efw4rq9///pwTDX+wg//+nXMQX7d3//6e8xLbuUv//&#10;pwDD+uwn//+lKMHK6A3//6NTv3Xkj///o+XAN+UZ//+lzMNe6OP//6YxxTjsDf//pajFL+0z//+l&#10;1MSb7Mb//6afw+zrbP//ptHCgOmg//+my8ES6I///6ftwWvpQ///qlfD++sr//+r38Zc6+D//6rs&#10;xnbpyP//qDvEh+Yc//+lVcIV4x7//6QawUHjI///pZLDKOb4//+oVsXu7AH//6qcx1/vQf//rAnH&#10;SfAs//+s5Mav79D//61RxljvbP//rN7GEe7r//+rncX27eH//6pzxqLsxf//qR/HGuup//+mhcV5&#10;6ij//6Suw+TqOf//pSPEQexX//+misUn7d///6hnxejtXf//qU7FHOpV//+oicKq5kj//6gGwXHk&#10;kf//p6zBruUe//+m7sJT5kr//6ZowzvnEP//pSHCpOWQ//+jlMD74wj//6PUwM/i8v//pPHBnOS/&#10;//+ldsIL5l7//6Xcwmjn8///pjTCmenU//+mMsJm62z//6VNwYjrC///pEbA5OlU//+lmsLk6Zb/&#10;/6g3xdDr3f//qK7Fz+z+//+nQsOp7Jv//6ZiwqXsvf//pkzDGe2+//+mZcPB7jj//6egxOvuB///&#10;qW3GBOxZ//+rJMbr6en//6wsx4Ln9///qvfGP+YG//+o3MSI5TH//6fnxG7mx///p3/FLekq//+n&#10;zcay653//6lFyQTuDf//qjzJ8e7A//+pBsfW6+v//6dfxT7njf//qNXGk+XM//+sBsoU5tP//6yT&#10;ymrnQv//qm3HXOaN//+pJ8VN5vr//6lAxR3oz///qQ3E7uo4//+o6MTd6wz//6jxxO3rA///qDrE&#10;K+mR//+meMKE54n//6R0wQrm4P//o4rBJ+jX//+j+8Kw7HH//6Rnw5TuXv//pQ7D5e33//+m+sUq&#10;7P///6hpxhLrt///p6rFH+mu//+mAcOI58D//6RnwgjmCf//o3bA5+T8//+kKMD/5cD//6Y6whvo&#10;Jf//qIXDY+qd//+qfcSj7D///6sfxL7sIv//qibDKupj//+oz8FI6Hf//6hTwMXnt///qHLBd+fz&#10;//+n08Gc53P//6TivyLkBP//oUW70t9L//+gFrsW3Wj//6FyvRPfcP//pGDAreR7//+nosSV6pP/&#10;/6khxqnuev//qC/GDe6K//+l+cPk66L//6SBwk7oj///pYbDS+f8//+nl8VJ6Nn//6d+xMDntP//&#10;pYjCQ+S///+kHcC54pr//6OxwJTibv//pAfA+OPL//+lK8Fc5eD//6cMwdPn2P//qAXBeuhm//+m&#10;4L/w5z7//6WEv1Dm6v//pfnA9ujo//+nssOU66z//6lVxbTtU///qbfGmu0W//+ofsYa6zn//6bW&#10;xSLpRf//pmLFKuip//+nU8ZE6eL//6kBx4zsjf//qcTHP+44//+ofMSM7Dr//6dawlLoU///p3HC&#10;BOTV//+oYMMV45X//6omxRjlFv//qtbFoObC//+pTMOE5tj//6gnwfTnyv//qU/DJOsY//+rasVZ&#10;7r7//6vwxdfvYP//qlLEOuzP//+ntcHd6VH//6ZEwMzn+v//prjBe+mx//+nkcJC7E3//6hAwrbt&#10;/v//qOrDQO5l//+pZcP57hP//6kYxETtmv//p+LDk+0d//+moMJP7Jf//6UbwBfrRP//o5K9kOmq&#10;//+jbbzV6Xr//6STvgTqfP//pljAPOuX//+nisH663H//6cGwgfpUf//pk/B9Ock//+m7sMT5j7/&#10;/6jAxM3lx///qVHEUuOa//+ntsEm39L//6YHvobdXf//pfG+yd58//+m+cE64nz//6eaw1XmyP//&#10;ptfDSOlM//+lqsHt6c3//6RVv+noIf//ouu9y+Uv//+h9Lyd4rr//6HGvNThtv//oiO93uHl//+i&#10;wL8L40j//6O8wJfmhP//o87BVuna//+hx7/O6lj//59OvU/n9P//nca7ZOQ6//+d0rsn4bL//5+6&#10;vQDiQv//oY2+gOQV//+hm72e5K///6FbvDLlF///opm8ruci//+k4r7E6i3//6ZswDvsLP//piC/&#10;suvJ//+lUL7x6nL//6Udv3vpoP//pM7AQOii//+j/MAa5sj//6I0vkvjov//oHG8Q+Bn//+gSrwW&#10;3vb//6FovWDe+f//op6+lN8v//+ivr5X3pr//6FUvGjdGP//n+i6kNyH//+gV7rA3qf//6OGvczj&#10;m///punBN+fR//+mbMD95tL//6JDvU7hgP//noe6AN0J//+eObmn3M3//6Dbu5Pf2P//o5m9MeKE&#10;//+kk72E4pr//6PkvW7gzP//ooK9rd8R//+h1b6J3wX//6Iivx7gUf//oty+nOFn//+kI7344dH/&#10;/6SFvL/gWP//oqi6Cty3//+gk7gB2h3//6BZuIDa+P//oq+7qN7K//+mNb9k4in//6eFv6bgdf//&#10;pY67h9lC//+ig7Yq0GD//58SsPDHSf//mh2qybzK//+UZaQWsf3//5Cen2CqQ///j1adV6YP//+N&#10;+pt6okn//4sZmDWdav//iImVFpnT//+I9JSQmkv//4walkWd6v//jxqXi6Dr//+QaJdcoVz//5CW&#10;ltWgD///kJWXAp6x//+Q25fonjj//5DTmFud7f//jx+Wwpu7//+LMpKkloz//4dOjqSREf//hn6N&#10;9o8I//+IFY/ckCX//4mZkb2R8///ifySeZNc//+ImpFIk5f//4Z8jyaTSP//hgKOjJRt//+HL4/A&#10;lt7//4h0kRSY/f//iQuRi5o6//+JAJEemvj//4lVkP6cL///iSKQf5x4//+H6o8lmwz//4d7jria&#10;Gv//iOuQS5uE//+L5pOSn37//46fltykYP//jyqYPafi//+NnpeXqSz//4ualjiotv//ixCV46fp&#10;//+MDJbgp3L//41umGKngv//jweaLqhM//+P05sHqBr//45GmWSk1f//i6uW3aCE//+KqpYtnr7/&#10;/4r2lo+e+f//iu+V9p6+//+L2pW1nxD//45MluGg1f//j/GXoqHZ//+Ot5ZToCP//4vTlFGdPf//&#10;ioKUtZz+//+LyJf6oKH//42JmzOlcv//jVybbaen//+KgZgHpUT//4d0lBqgm///h0OTP52t//+J&#10;X5UHnUD//4wIl62egP//jYuZep/1//+NHJmUoJf//4vsmOWg6P//ixuYQKFC//+J5pbPoDD//4fE&#10;lDGdSv//hbyR3Zq2//+FWJGGmtH//4cIk2Gdzf//iSKVYaEW//+KxZaUo0n//4yBmBmlYP//jTyZ&#10;HKat//+MEpifpj///4t3mL2mPP//jPGazafS//+PSZ2NqZT//4/knnqo/P//jcKcs6Vm//+J5pkv&#10;oDr//4cVlnScfv//h02WPpwU//+JvZfBner//4vWmN+fbf//i3uX7Z7L//+ILpSBm+D//4R+kQGZ&#10;RP//g8WQqZn4//+FmJLvnNv//4ctlPGepf//h5iVp56R//+HwJXdnh///4hBlgCeL///iWaWR564&#10;//+Kp5ZLno3//4sBlUmcgf//in2TiJkb//+JvJHTld7//4hqj/eTMP//huCOYJHA//+GS45Gkqn/&#10;/4apj1qVHP//ht6P/5cK//+Gb49Vl2z//4W8jdyW9v//himNqpej//+Hfo78mQT//4dcj0qX/v//&#10;hY6N4ZQi//+DlYwRj8v//4Kxi06NZf//g5SMeo4J//+FlI7LkIX//4Zhj82SE///hZiPNJKJ//+E&#10;9I7ok/X//4Uij62WfP//hc6RJZiV//+G3pLnmVf//4dQk7SYNv//hyaTbJaa//+HaZM1lqf//4f9&#10;kxKYMP//iEiSiZmh//+H/5F5mgX//4dzkFaZzf//hqCPBpkf//+GZI44mMT//4fajuaZlP//iaiQ&#10;AppL//+KRJB6mdr//4ojkQqZW///ieKSE5nu//+KhpQenJL//4vBllygR///jBGXGaKD//+K6ZYa&#10;ohD//4gzk6OfAP//haORTZuy//+FdpD9msP//4dDkiqbof//ifWUDJ0P//+MvJYxnoD//45hl4+f&#10;Sv//jeiXMJ7f//+K8pSunQ///4c0kbCbT///hKCP45qm//+DPo8Pmkz//4J8jnqZlP//gmKOM5lY&#10;//+Dko7rmvb//4Utj7+dfP//hUeO3J5U//+EH4zvnUv//4OejDicVf//hHyNWJxB//+GsI+nnM7/&#10;/4i3kTmcOf//iN6QiJkU//+IQ49QlXH//4h2j6KT4P//iIiQdpO2//+G+pATkx7//4UDj3OSs///&#10;hOGQpZP///+F8pLGla///4VGkqOUuP//gzKQYJH0//+CbY6qkJr//4ORjk2RJv//hOWOJpGn//+F&#10;Ro2qkUz//4TGjNaQhf//hBqLzJAV//+EwIvBkUb//4eajdCUof//iu6Qvpgm//+MaZKHmYn//4ut&#10;kpKYs///iSOQt5Yf//+GcY5Ck13//4ShjEaRfv//gySKgpA///+ClInokKn//4PEi2yTXf//hSON&#10;MZXL//+FRI1uleb//4SqjIGUof//hDKLl5Pn//+Dporek+T//4L1ioeT/P//go6K9JP1//+CZIvU&#10;k9b//4KZjNuUM///g8iOYJWp//+Fw5A+l5X//4YzkGWXcP//hBeOSJTR//+BqIw6kpv//4BHi2yS&#10;LP//f7yLOJLh//9/ior+k9r//3/3iymVAv//gaaMvJaR//+C8Y4qltH//4KsjgOVUP//gieNcZR7&#10;//+Cf42blaX//4PcjumYI///hRSQXJnQ//+FAZCYmU7//4Qnj++Xpv//g5OPOJZu//+DXo6AlgX/&#10;/4NTjbiWLv//gy6MvZZJ//+CWYsJlVT//4GLiXiT8v//ggWJnZPk//+Do4ualXn//4UJjd+XM///&#10;heGPhpg6//+G15CxmNX//4fokTCZAP//iJyQy5iH//+IyI/xl4D//4gxjtOVuf//hu+NkJOi//+G&#10;DYz5kuv//4bLjheVMf//iZKRRZpi//+Mh5Sqn3H//41ilh+hJf//i8iVH57i//+IYpH3mdP//4VH&#10;jqGVI///hS2OYZSQ//+HK5D1l6b//4h7k5ebGf//iCeUo5z+//+G35QqnVH//4Xqk2idBf//hciT&#10;V5yw//+GA5PwnCz//4XwlISbN///hbuU75pf//+F0ZU+mkH//4YNlS2atf//hsSVH5vj//+IpJX8&#10;noT//4rBlxyhwP//i2yXDqOP//+KUpWGowD//4kulBOhpv//idmUR6Hd//+Mk5Z8pFf//49DmM+m&#10;xv//kGeaA6ek//+QipqPp8P//48imaKmrf//jBmXAKQR//+J4ZU4okD//4qplo2jef//jHqY6qV2&#10;//+Lv5iFpCH//4ljlmWgi///iLOWBp7m//+J35d1oDf//4vJmUmjWP//jlWbe6cX//+QSp0rqQz/&#10;/4/5nNOnSf//jZ6ac6LJ//+Kv5c9ngf//4i5lKSbEv//iIaUCZts//+JeZTdnmD//4rCljyiTf//&#10;iz2WtaR9//+Jy5UEopD//4e2kp+eCP//hrKRYJoF//+GSZDcl5X//4YckLaXG///hpeRXZjL//+H&#10;c5JQm2n//4hcks2dhf//ieOTLp72//+K/5LQnrv//4n8kNScHP//h66OqplH//+Fm434mLf//4Tk&#10;j0+bQv//hTyReZ7t//+FAJImoFj//4UEkgSfs///hheSOZ6O//+G0ZG2nI///4Yaj8GZv///hFGN&#10;MJdc//+CtYunluz//4GUi2GX8f//gR2L6plz//+ChY3mnCP//4VPkMafoP//hxWSW6Fj//+Fu5CK&#10;nt3//4KEjKWZs///gSCKwpbi//+CaYxTmFb//4UOkBScZf//h16TfJ/t//+H6pRBoFj//4ekk0me&#10;z///h9uSkZ2m//+IAJIUnQz//4c4kOGcGP//hhOPPZsx//+Gf489nCz//4gtkRSe2f//iOyS3KEW&#10;//+Hw5MkobD//4WAkg6g+f//g56Q1p/a//+DPJDan0///4PakcyfPv//g5qRqZ5n//+CeZBEnRr/&#10;/4I1j4Kc6P//g1aQNp3U//+FZZIPnxf//4bOk3yfgv//htyTsJ8d//+GzpPgn8P//4cnlIihuv//&#10;hz6U2aNg//+HA5Rdo5b//4cKk2KixP//hsSRqaE6//+FAI7/nrb//4J+jO+cQf//gF2MUZp7//9+&#10;yow8mQH//34pjEeYTP//fxeNLZlI//+BEo7jm23//4Jfj+Gcif//gsGP3pwj//+CyY9/mzX//4MF&#10;j6qbE///g92Q8ZzO//+EXpIcn4///4P2kjqiKv//g6CSHaRC//+EP5K5pXH//4WulCWlff//hoyV&#10;DKPr//+GeZT2oX3//4ZWlMCfvP//hkCUe58N//+GsJS8oAD//4ewlXGiB///iDiVf6Lw//+Iy5Vd&#10;onD//4lSlR2gv///ic2VBp80//+LKpYloAn//4wxly6iU///jNCX8KVT//+OyJpIqdv//5ENnS+t&#10;xv//kaOeoa5L//+Pe52Aqor//4vCmuOlEf//iG6YkKE1//+GC5bfn9n//4WClpqhOf//hrSXoaRB&#10;//+IRJi4py7//4mPmZWpi///iamZdqp2//+IcZhOqXn//4cLl3Cnsf//h1yY2afp//+KEpy4q5D/&#10;/4yAn8qv2P//jaqhLbML//+PH6L8tjD//5GRpg255f//lCupCb2y//+VbqpDwNf//5Wwqo7EMf//&#10;lkury8iq//+XAK2VzMv//5airh3Og///lc+tl86g//+XCa6/0G///5opsevUD///nEK0RtY6//+b&#10;jLOZ1Pf//5irsBzRMP//lcysJM2A//+VJarQzIH//5dxrafO6v//mkKyB9HP//+a+LRa0iz//5om&#10;tIfRA///mb+0ftDz//+aSLTh0mX//5pjtDbTJv//mYGx49IY//+ZIK/D0NT//5mmrtXQLf//mVyt&#10;v87P//+XzKv9zKb//5aGqwLLWf//lgyrCMsp//+Vy6tVy3H//5Z9rHTNE///mGeuktAd//+aCrAf&#10;0mv//5pusDfSvP//mamvKdF2//+YHa2dz5///5ZHrCfOGv//lPWrac27//+UX6tfzoH//5OiqvzP&#10;B///kqKqLc7y//+Sg6pMz0T//5J4qpzO9f//kduqX81p//+Ro6pLzAX//5LNq1rMV///lPWtcs5j&#10;//+WR68W0In//5Y9r6bR9v//lZ6vZtJz//+VHK6d0XT//5W/rmHP2f//lyOuwM6N//+XQa4qzWP/&#10;/5XIrJjM4f//k3SqnszM//+RJqi1zA3//5AJp8LKwv//kIuoTMng//+SLaoeykv//5Q+rIzMIf//&#10;lTmtxc3A//+ViK3jzwz//5barq/RSv//mD2vc9MM//+Yiq9P0uP//5gDrp7ROP//lu2tf864//+V&#10;xaxMzGH//5WOrCvLgf//llqtd8wM//+XL68czJv//5ZSrrzLNP//lHCslMke//+Uq6wNylv//5b0&#10;rbnOwv//mCGuu9Hf//+Xja520c3//5aIrgHPwv//lgmuL84C//+WLq7hzhn//5XdrrbPJP//lYmt&#10;6NBK//+V861i0Oz//5W4rGDPe///lOCrY805//+Vd6wwzYj//5b7rXXP3///l7atPtGz//+X8Kxi&#10;0qj//5fIq3/Sfv//lyyqe9Ex//+Wxqn9z/f//5XwqXjOwP//lKepD83N//+UDKnVzfL//5Pmq0PO&#10;Zv//k0Cr4M3y//+Rkaq/zG///49nqGfLV///j5qoFM4V//+SWKo51AP//5UMrGbY5///lg+tKNo/&#10;//+Ugqus13n//5FkqKvScv//j62mz87m//+QaqchznT//5H5qGjP4v//koipRNE5//+RzKlp0V3/&#10;/5E2qbPQ2///kS6p2c/6//+RBKjxzpz//5AupvnM+v//juak+MvY//+N4KQQy+7//42npI/M+P//&#10;jh2lns3z//+OhKX5zhP//49qpjvOof//kcan7tEf//+Tr6mU0xr//5MkqSjR////keuoIM/t//+R&#10;Y6dyzwD//5EhpoHPE///kValytAs//+R+6XJ0e3//5MKpubULf//lD6o7dZ0//+TwanA1jz//5DZ&#10;qDHSlP//jj2my88b//+N9aeRzp///45cqLzOzv//jQGn1sww//+Ke6V4x7X//4l/pFnFl///ik+k&#10;e8be//+LhKSNyaP//4yMpI/MKP//jI2kQsyr//+LYaOByyv//4sKo5fKhf//i/WkNsuD//+NsqTh&#10;zW///5AQpgLPyP//kZym1NEa//+RWqaT0Ir//5B9pk7Pgf//kKOnJM9F//+Rbag6zv3//5IpqLrN&#10;6P//knioiswl//+RfKdEyUL//4/WpcbGDP//ju2lUsQa//+Om6VGw3X//48UpZHEv///kHKmb8gG&#10;//+RMKZ9ypf//4+WpBLJdf//jM+gpsY5//+MUaA1xfr//41sokTIiP//jTCjb8nZ//+LvqNPyWv/&#10;/4qko0XJa///ivykf8u4//+ME6Xlzs7//4v3pPjO5v//isqiF8ub//+KJp/uyCX//4snoI7H4///&#10;jPejEsqo//+NwKTBzSX//41SpJTNZP//jLSjXswG//+NVaL4y1v//478o9HL4///j8SkO8tL//+O&#10;bKK7x5///4xhoHTCo///i5qfX79+//+MUZ/kv3z//41boNPBkf//je+hRcRG//+Nj6Cwxfr//4xq&#10;n07Fo///irydk8Lg//+JjZzJvzP//4pJno+9iv//jPmiw79q//+Pw6bvw0D//5DIqIrGNf//j4mm&#10;r8ZT//+NNKLzxBL//4wkoKjCKf//jTihZ8JK//+OFKLBwo3//42NoyHB6f//jUWj+sIh//+NCKT0&#10;wo3//4vTpH/Bd///itmjVb/d//+LMKK/v0P//4xqowa/6P//jOejAsBK//+MSqIsv4H//4vhoZK+&#10;kv//jHiiA76E//+NqKNDv0v//43So7+/XP//jCWijb3K//+K+aHTvSb//4yGo4y/q///jySlu8K7&#10;//+Pa6URwk///42Mom2/dv//jDChX755//+MZ6MLwKT//4yOpO3Cz///itakDMF9//+IL6EOvYT/&#10;/4cHnwm6of//iDKfVLru//+Kd6Dbvcf//4v/ocTA7P//i8qhM8IW//+KOJ+LwIj//4jgnkC+H///&#10;iWCenL2V//+K5Z+NvrT//4wGn8G/rv//jNqfvcAN//+Mjp8ivur//4sCndm8nP//iXmcxbsL//+I&#10;gJwxuw3//4jvnPy9Hv//irOfOsBs//+LhaCIweT//4pyn7/Ai///iPOedL7F//+JDJ7pv4T//4uJ&#10;oc/Dt///jj6ki8hX//+POqTjyl///47Qo1PJnv//jSygdcZ6//+LVJ3Lwsr//4tXnbXBeP//jIyf&#10;ccH1//+NpqFKwo3//43KoivCRf//jH2htMEq//+K7aEzwQj//4nooS/CEP//iOWgpMIF//+HnZ8d&#10;v1r//4acnVK7WP//hyyc2rk9//+JRZ3gumL//4rvnsS80v//iwmes75g//+KUZ5avrX//4kenaC9&#10;v///h2WcCLwi//+GMZqhvAD//4axmsG+tf//iFSb9MKL//+KY52YxVb//4ySn4jGXP//jdqgqsU1&#10;//+Mwp94waf//4oInNS9kv//iAebS7vY//+JOJ0cvnz//4x+oITDM///jX2g8cS///+Lx56Qww3/&#10;/4qNnTjCCf//io2djcIf//+LHZ5vwdb//4umny7Arf//i2ufMr8L//+KBJ4nvY///4dhm+C8A///&#10;hLiZj7rS//+DLJirutL//4MHmaK8qP//hMWcn8D7//+HPJ/SxeL//4fRoC/Hkv//huieeMZE//+G&#10;vp2AxMD//4c0nXjDP///hz6dS8EJ//+Hmp2Yv6b//4kYntjAgP//inqfesH4//+KjJ5pwhT//4nt&#10;nNLBNf//iV6cEMCX//+JEpxywRH//4i6nTDCbP//h42cw8MQ//+GLZs8wob//4ZlmmvCKv//iICb&#10;KcKs//+KIJvNwkP//4lxmwC/tP//hyCZcbxn//+E+5h5upb//4Q0mMy7RP//hQ+aWb3X//+Grpww&#10;wGr//4e1nPnBJf//h92cp8Ak//+IbJzWv3H//4mUnfu/tP//ijue+b/K//+JtJ7zvtb//4h9njC9&#10;L///h6edtLvp//+HO512uuX//4binT+5k///hhic1LeO//+EoZwVtSL//4PonAi0Ov//hNadE7Wu&#10;//+GFJ3At5T//4cZngG5Lv//h86eQrpz//+Gqp0BubP//4Pnmiu3Jv//geKX7bWa//+CK5estsT/&#10;/4QRmNu5Df//hKCYsLgU//+C0ZZwsuH//4EzlNGt/v//geeV6q3L//+FApmvsvj//4dunNa5IP//&#10;hr6curvj//+Ee5rMu5H//4K9mPi56v//gkeX6Lgs//+CSpbktnv//4KllgG10v//hAKWWbdn//+F&#10;MJbuuXT//4S4llu50P//g4eVfblg//+Di5ZCun3//4S9mFy82P//hDKYd7zE//+BoJXwud///4B0&#10;lG64I///gW6U47gp//+B/5TMtpv//4IQlCmzof//go2USbGY//+CapSPsGr//4F1lKCvof//gGiU&#10;o675//9/dJQ8rkT//391lC6u9v//gJCU0rH6//+B/pWJtnb//4KclYO6dP//gcyUirx+//+ALpOH&#10;vNz//36DkxG8Mv//fKOSXbn///97eZHItyv//3wSki+1Nf//fYCS87Pj//9+IJL4sj///33Jkn+w&#10;d///fUuSTK9L//99L5J5rwv//334ky2wKf//f9+UgrKR//+ByJVJtF7//4MTlTi0yP//g32Ux7Re&#10;//+CFJNysv///4DOktKygP//gaKT/LPC//+COpQps3j//4GGkrSw+v//gPOR067w//+BA5I4rqX/&#10;/4JMlDGwl///g3iWBrLD//+Bu5TIsa3//33rkXuuDv//eoiOuKrC//94nI2JqWz//3hPjdqqgf//&#10;eBuNy6vT//923YvVqtX//3Ywia6okP//d72Jp6en//96YItcqGv//3vijMWpRP//e0uMgajO//95&#10;Roq6pvL//3dyiROlOv//dmyIaqSf//91rohEpKn//3UuiFOk2P//dUOInKT+//914IkwpPX//3bG&#10;ifmk6///d4aKoaUk//95BYwDpzn//3vPjsarwP//fZKQna9m//98m4+/r3X//3rOjdmtxv//ejmM&#10;4q0E//957Yv1rF///3iSijCqdv//dyeJMajV//93S4q3qcP//3jajd2sqP//elWQBa6i//96wY+c&#10;re3//3s4jiisSv//fMWNsKv0//9+G42JrCv//31fjAWrDP//et2JeKjh//95I4hoqEb//3mYifeq&#10;R///esqMOazc//97Ko1xror//3pzjWmvgf//eTaMnLAz//94N4umsHL//3fRitSvvv//eEuKha5/&#10;//948IodrLv//3iqiNmqfP//d+eHzKlL//93SIf0qe7//3cLiRKrh///d7OK5K1W//95TY0orzD/&#10;/3qbjq2wa///eeqNvq+3//94NotGrfr//3dmiXSs5v//eAWJYqzm//95MYp0rRb//3lgivCsFv//&#10;eEiKOKoi//93Q4mFqVf//3dcigiqyf//d7eK5ayT//93D4q1rF3//3ZKilCrMf//d9uMPKxs//97&#10;Po/Qr37//3ySkLWvtP//e0GOJax+//96JIuKqej//3nsikupgv//ejWKdqrP//97AovKrPj//3wJ&#10;jTuuov//fCiNHK4n//96bYqaqv3//3gbh7enlP//dwqG86bG//92j4d0p+///3W+h8Cpqv//dRWH&#10;36wX//91WYhir1j//3ZSiSCyRv//dqSJDbLG//91tYfvsIr//3UWh4WuJf//dRGH0axX//90Fob/&#10;qYn//3KjhZ6mUP//cpqFvaT8//9z+4dEpcv//3T1h/2mxv//dE+Gr6aR//9zeoVQpqH//3QBhd2o&#10;UP//dSGHk6pk//91oYjbqzf//3VeiSSqof//dP+IwqmF//908ofiqJT//3VihtSoIf//djWGXaiB&#10;//93XYdGqd///3eSiHWqpP//diiIi6ld//90ZIgPpyH//3Nsh8Klff//cxyHcaS///9y/4bZpLD/&#10;/3KJhbakk///cUuD0KOs//9vLoEqoeH//23ff5+hff//b1KBP6Tg//9x+IRRqaL//3NChd6rlP//&#10;cvGFgqnZ//9yhoTxpuP//3J4hPqk7///ceCE1aRe//9wnIRMpSv//29Sg7um1///bpSDcqhH//9u&#10;poOfqMz//29xhEmoiP//cK6FYagV//9xlIYnp4///3GDhfenCP//cX+F5KgC//9y+Yd4q2///3Sh&#10;iUquc///c8SIbq0y//9xVYXYqUX//3B/hN6nTf//caGF+qgx//9zd4fGqhr//3TWiPirKP//dTmJ&#10;GaqO//91G4i/qP3//3RGh6Sml///ci+FFaMZ//9v84JWn/r//3AeghmgDf//ct2EZaNG//91WYYi&#10;pi3//3XWhcimx///pqzC8upc//+lr8J/57v//6RKwkjlz///orDB9+Uo//+iRMIr5u///6M/wqDq&#10;nf//pI3CiO33//+mK8Ll8Fv//6a7ww/w/P//pZTCafAM//+k0cKr76n//6WXxIDwhf//pyXGfvE4&#10;//+nWcYE76f//6X6wzPr3P//pVXBUuh1//+mbMHk5xD//6eaws3mhv//pzzByeVA//+mjcBO5GX/&#10;/6cFwKflqP//qFDC4ujN//+pPMUY7Bn//6lGxgbt0///p7/E9+zG//+lFsLF6f3//6MHwRTnrf//&#10;o23BhOdZ//+l3sQH6Iz//6gRxvXp5f//qLLJA+sC//+n/smW67L//6ZAyCHrZ///pRLGHutG//+l&#10;UsTQ6/X//6Xnw73sS///porDZ+wx//+n0cT67DX//6l8x+7skf//qvDKoe1F//+rJ8sW7YT//6mn&#10;yN/sMP//p8bGEOol//+nJ8T46Wb//6ekxW7qhf//qDHGIuxI//+oYMaO7Uj//6hHxujs5///pqHF&#10;muol//+jjMJQ5lT//6JnwGDlw///o8TA5+jS//+l4cKg7GP//6eRxFbuqf//p73EdO9E//+nj8Q6&#10;77z//6iBxa7xGP//qVDHhPFX//+ocMdB73P//6Y1xJ7sy///pM/CfuwL//+losN87d///6Z1xVrv&#10;Pf//pbvFlO44//+kBMPw7Ev//6MpwqXroP//pGDDo+0X//+nisc27zT//6mGyajvCf//qDPIKewN&#10;//+lUcTB6Sj//6N0wrfov///ouLCR+p3//+jTMLL7NL//6PSwz7uWv//o6/DOe3w//+i+cMs6/H/&#10;/6Jiw5Tp0P//oiTEAOht//+ijcRA6Bf//6UIxdbpyP//qV3I4ux1//+sGMpT7Nj//6ueyNbqkv//&#10;qePGZuhQ//+qGMXu6NT//6zHx6bsPP//rjPH2+7///+sscWb76T//6o4w7Tvj///qIvDz++5//+n&#10;lcS4793//6ZyxJ/vQv//pd7EVu42//+m2MWH7W7//6jeyBnstf//qubK8uvt//+rRMvr6x7//6o5&#10;yxLrGv//qUfKCOww//+oX8ig7RP//6gPx0TtX///qK7Gme05//+ptMa47M///6rtx+zsgf//qyrI&#10;yutY//+pdMeP6D///6dwxULlZP//p8vE2uZA//+p98ZS6oz//6q6xsjuLP//qefGAu87//+ossTI&#10;7bn//6avwjPpyf//pEW+yeWL//+jGrzs5Df//6S+vrfnYP//qELDD+wu//+qGMXB7df//6lOxZTs&#10;CP//qKrF0erk//+oz8c77DD//6h/x+/uKv//p8zHb+8s//+nvMa4717//6icxq7vFf//qWjGx+4J&#10;//+o+8XQ7Cn//6iIxOXq/v//qOjExutu//+pW8Tf7FL//6lexQLsmf//qO7FPOvN//+obsWg6jv/&#10;/6fVxazoBf//p33FjOY7//+oO8YP5l3//6llxofoV///qeXF2erw//+qPcT/7cn//6sSxSfwef//&#10;q+jF8fHZ//+rjMWS8Fj//6qlxE3tA///qyXEgOrd//+sHMWr6tH//6wjxkzsc///rDbG/u8A//+r&#10;wsbH75b//6phxTHtN///qX/EEuoB//+pTcPU55T//6iDwxPltv//p1jCAeS///+npsK15hz//6lT&#10;xRfpWP//qfXGXuv8//+oicUo7Nv//6b7w3XtSP//pvLDKe5X//+nmMO57rD//6dPw33swf//pXTB&#10;uei1//+jZr/U5XH//6O5wObmqf//pV/D6esg//+lnMVo7mf//6UbxUfvEf//pWPE5+3f//+mTsR7&#10;68H//6ZZwtHo////pfvAsecM//+nEsCC54L//6lqwnzpfv//qs/EXOqO//+qLsSi6Uf//6e2wwjm&#10;Cf//pHLAduKJ//+imb9E4bb//6PCwRvlVv//pt3El+tU//+pqccF8Ab//6rtxyDxVv//q1LGFfAX&#10;//+rRcUN7er//6pwxC3rz///qfvE3+tR//+qTsc27FT//6mYyGLsd///prfGUOrA//+kIsN+6c3/&#10;/6Qjwr7rGf//paXDLexS//+nccNr63r//6hZwnnobf//qA3Au+Tj//+oEMCH46z//6f6wZvkUf//&#10;p0zCzuVp//+m7sQy5n///6ZLxHnmOf//pafD1+Vh//+mRcQA5kj//6bPxA3n6///pm/DNeje//+m&#10;EsJi6cT//6Y1wgXrLv//ppTB+eyn//+mPMGd7I3//6VswUrrLv//pkHC8es8//+n98Ug7Lj//6e1&#10;xJHsw///pibCW+uS//+l98IQ6/H//6bWw4Xtvv//pprD2u3m//+mP8Nt7BL//6auwzjpBP//p/TD&#10;yeZg//+pSMTV5ST//6iwxGXkRf//pqLC5ePm//+lUMKT5XD//6U4w8/oP///pkfGIetg//+n48hL&#10;7bn//6i2yIXtqP//p6fGB+oX//+mIsNN5Sf//6eSxK3jLP//qvLIq+Sy//+sKMoX5oD//6rSyCjn&#10;cv//qbLGNeia//+pIsUE6bz//6gbw7nptf//p3DDH+lH//+nD8LU6E7//6YtwbLmjv//paPAwuXu&#10;//+l/sES59j//6aAwizrM///psDDVe5v//+mecOq777//6Zvw6rvE///pwHD3e1B//+m8MNV6qb/&#10;/6X4wgHoO///pXHBVedn//+lUcEx527//6VhwT/nsv//pg7ByuiY//+ngMLc6kn//6luxDzsP///&#10;q2nFse3///+sWMYn7o3//6tLxKjtW///qJ/Bs+rg//+mXr+x6PT//6aAwLvpW///qADDVeq8//+n&#10;PsNL6SP//6QUwGbktf//odm+SeGg//+h0L5G4fv//6PCwEHlwP//pkHDAurn//+nTMSm7jT//6bf&#10;xQPuz///pljFMu3O//+mcMWg7Lr//6eMxpnslv//qOvHcexp//+oYsYV6cr//6XzwtPlPf//pD/A&#10;v+IT//+kP8C84iT//6U6wY/kff//ppHCN+d1//+oHsK+6eD//6j7wtnq1P//qAzB+eoq//+mWsEa&#10;6bb//6XRwaHq5P//pwTDrO0n//+pBcZJ7uj//6n5x9rurf//qOXHXuxb//+nb8Yr6g3//6fWxovp&#10;8f//qY7H6evR//+qusg27iP//6p3xpPu+f//qMTDaOxX//+nt8FQ5/f//6gmwVLkdv//qbHC8ePt&#10;//+sPMXi5tH//62Ux5LqDf//rETGYusf//+qpMTo6/D//6qyxSPt7f//q63GAu+d//+rMsUo7gf/&#10;/6jGworpfP//pirAKeVi//+lWr/B5N///6b5wb/oaP//qVLESu0+//+qfsV57+j//6pExUDvlP//&#10;qV/Eoe20//+n+sPh6////6bSw4PryP//prDD4+0G//+l9MLy7S7//6QewGLru///ox2+w+rI//+j&#10;Gr6I6pb//6N2vvzqMP//o+e/qOkM//+kCcAU5xP//6UFwWHl7P//p2HD3+Y3//+p/sYx5nD//6ol&#10;xX3kYv//p7DB+eCp//+lV78a3if//6TZvuTe3///pcfApuJf//+mX8IO5k3//6WkwZrouP//pJLA&#10;NOkk//+jXr425xj//6JovGTj5///ojS73+GW//+iRrxm4Kr//6I2vSTgu///of29g+HU//+iS75I&#10;5OT//6K2v2Ho3v//ogG/buq///+grL6W6ZD//59HvWnmOP//nr29KuNN//+fxr6R4vX//6DWv17j&#10;zP//oRC+TeRh//+huL0m5YD//6MCvP7nPP//pEG9hejV//+lCL3z6cf//6TVvWzpW///pGC85+iE&#10;//+kUL2R6I///6QhvqjpCv//o5i/Kujt//+igr5i5zD//6FOvQjkC///oH68IeCl//+gObwG3h7/&#10;/6DavOfdef//oTS9Qt2Q//+gP7v13P///59turXdG///oFe7Rt9L//+j2L6H4+f//6ekwiPoA///&#10;p57CAudn//+kB75/4vL//6C7uzvfD///n6+50t2n//+g2LoM3kb//6L5uxbfZv//pKW8U9+h//+l&#10;KL2j3uL//6RqvpPd4v//oyO+yN15//+iDr333av//6F7vE7d2///od+7C93g//+h8rnZ3I///6Ae&#10;t3PY9///ndS1HtVR//+db7Ty1Fn//6BKuADW4P//pMK8L9nT//+mj7y51+P//6P6t+DPq///nySw&#10;jMSk//+Zxak/uYj//5QOolKu3v//juKcV6XR//+MUJkboJ7//4yfmPGfM///jVGZZ56d//+Meph1&#10;nNP//4rqlsGbAf//ireWE5tH//+MAZZGnQ7//409leqd9///jaSUy5zx//+Ny5Qxmx///458lRia&#10;QP//jvuWSZoV//+Nt5WDmLX//4pqki+VEf//hfyNUY+r//+Cy4mmi0b//4L1iZiKx///hWOMLI1r&#10;//+H6Y8gkNz//4nUkYeUDP//ikmSWJXi//+JiZHIlmP//4lLkaiXQP//iciSTJis//+KXZLrmfH/&#10;/4q8kwqa1///ilOSJJsj//+J7pFEm8L//4mskK2cVP//iWuQPJwm//+J35CmnAj//4sNkgGc7v//&#10;jLmUNZ+f//+OOJaYo6j//46EmB+naf//jUiYJKkc//+LEJalqAX//4nJlU2lv///ijmVMKQU//+L&#10;n5Yno6j//41ql8+kc///jkOYpKSD//+NaZfroq///4yKl5ShHP//jT2ZFKHC//+OIZpjorz//41z&#10;mS+hjP//jQeXbKAM//+N6Jarn8z//44vlaWfIP//jJ+TwZz7//+KWpJqmtP//4nBk8ubkP//iyWX&#10;c5+O//+MspqdpEb//40Jm1Cm+P//iz2Ys6V8//+I4ZUEoUn//4i/k9CeUP//immVH52m//+MkZe7&#10;nu///44EmjihFf//jmWbpaMf//+OZZwspOH//43Qm4alWf//jA2ZYKNl//+JeZaEn8L//4calCOc&#10;hf//hiyTVJuy//+HWZR8ndT//4lVliGg6P//irqW/aLs//+LbJdto7v//4sjl0+jPP//ijSWx6Hp&#10;//+K8Jfhoiz//41smqGkLf//j4Cc1KWr//+PZJzHpNT//40DmoShov//iUGW85z+//+GbpQzmWX/&#10;/4Zbk9KY0f//iIaVTJrq//+LGpcznfr//4vdl8Sfxf//iXmVnZ61//+GR5K+nOv//4Wjklmdlv//&#10;htmTxJ+i//+HaZSkoEH//4dHlO2fkv//h+2V3Z+f//+JbpcgoJv//4qgl2Gg3v//ixOWY59k//+L&#10;UJUjnLP//4uilDiZ1v//i9STl5eN//+K+5Jqla7//4k8kOaUiP//h+OQJ5Tv//+HJ4/8ljf//4ab&#10;j3yW+f//hcON/JZ8//+Erov1lTX//4Tji6mVKv//hmuNg5ZM//+HEY76le3//4ZijwKTf///hQKN&#10;/JBQ//+DiYyljbr//4LxjCuNFv//g5SM8I6B//+Ed43qkJb//4UsjsaS5P//hfeP6pWh//+GppE0&#10;mBL//4dNkoKZSv//iDWT6Jke//+IkJRol2///4gok9yVeP//h9eTR5UO//+H2JLYlhX//4fCkfyX&#10;A///h1iQgZb8//+HKI9Slv3//4dKjs6Xov//iGKPlJmA//+KnJGcnDP//4v3kuadWv//iy2SXJvt&#10;//+JeJFQmcL//4f+kMCYqf//h6KRVpnG//+H/5JvnE3//4iEk3me3P//iNKUUqBH//+HdJOmnub/&#10;/4VFkhScAf//hKCRgppf//+F8JI4mqj//4kslGWc5///jPaXM5////+O+pipoc///45MmBGhpv//&#10;iwmVep/T//+HEJJ1nf7//4QekGudHf//ghqO/5xE//+BBo3tmyj//4ExjXSakv//gpiNn5su//+E&#10;E42RnBL//4Pai/SbVv//gl+Jwplw//+BpIkWmGD//4Jbij+Ylv//hEqMVJk3//+Gf44fmRj//4f7&#10;jtmXvf//iOWPNpZ7//+Jfo/Wlnj//4jpj/WWv///hnmOxJXV//+EBI3OlMP//4PIjweVXf//hLyR&#10;DZY0//+D6ZColGb//4HCjjCRKv//gXGM2ZA0//+Df41zkdH//4Wzjk2TT///hoOOVJNF//+FqI0e&#10;keP//4Qpiy2QYv//hC2KWpDB//+GgYvHk5T//4mZjnOXQP//i6OQ0png//+L9pINmr///4pskWmZ&#10;df//iAGPgJbU//+FeI0dk+v//4L3iqmRjP//gZWJepFf//+CM4p0k93//4PVjGOW4v//hU2NwphZ&#10;//+GNI4/mFX//4Y7jgeXz///hQGNG5bs//+DxYyollf//4O6jV+Wa///g8WNx5YS//+Dk42jlbr/&#10;/4SUjqeXJf//hsiQ6ZnG//+HepG/mlX//4XSkEiYOv//hCOOzpZ1//+Dn454ln///4Ojjo2XcP//&#10;g8WOm5h0//+Ed48+mZf//4XpkLuam///hjCRIZme//+En4+mltf//4M0jjmVJ///gvyN55WH//+D&#10;zI6fltf//4Umj/qX+v//hlSRM5h9//+Gy5GnmH3//4bakaOYuv//hr2RVplo//+Go5Dlmln//4ak&#10;kGObCf//hk6PZZqi//+F045GmWz//4XEje2Yn///hemOWJiP//+F148CmMT//4Xlj8WZBP//hjCQ&#10;NpjL//+F8I9tl2n//4UTjZyVV///hLKMaZQz//+FRIyplIb//4XZjVKVOP//hfSNoJXj//+G046y&#10;mAT//4makbqcn///jGeU56D8//+MupW7oaz//4qZlBaecP//h3KRF5lD//+FD45zlTH//4WdjtaV&#10;l///h92RmZlK//+IxZOknCz//4fwk/qcov//hiGSzZsq//+EjZF4mXn//4RUkamZUf//hKeS25n4&#10;//+EbpOkmgL//4Qqk+2ZpP//hDKTsplA//+EvZNcmWX//4ZJk72a6///iJ2U/J3K//+KUJX/oJ7/&#10;/4pYldyh5v//iSaU6aGG//+IUZROoMz//4imlIyg3///im6V9KJw//+MYZeSpEf//41jmI+lRP//&#10;jceZIKXR//+MbJfIpKb//4ldlH6hg///h6GSnp+C//+IvJProE7//4pulgmhfP//ieeV7qAD//+I&#10;DpSSnR///4folQecgf//iXGW5J6A//+LOJheoVL//41+mc+kSv//j6ibM6X9//+P3JsapH///412&#10;mNyf3///iceVfZpi//+HNZNJl1v//4dqk+SY+f//iUmWBJ3T//+LPJfaoxP//4utl72lc///ifCV&#10;SKNA//+Hq5Jynl3//4ankTKaD///hqmRV5es//+G6JIXl3n//4ckkvWZB///hw6TKJr4//+G+ZJX&#10;nDb//4fxkZCdD///iVyQ9p0j//+JqZAPm+D//4izj1SaX///h1aPYppM//+GpJCanKb//4Z9kgSf&#10;8P//hhmSXqG9//+GlJLGol3//4f2k4yiIP//iFWS4J/Z//+GqI/dm2b//4P3jAKXC///gqKKU5Xg&#10;//+C9otMl/H//4RDjbWbZv//hnWQvJ9V//+If5MTomT//4kDk4GjBv//huiRDJ/g//+Dg40mmrr/&#10;/4Isi42YHf//gw2M45kf//+Ex4+/nBz//4Z1komfB///hx+TfJ/w//+HcJMin4X//4hrkymfkv//&#10;iPaS+Z9r//+Hr5EmnX///4W6joya1P//hUaNiJny//+F3I4hmvX//4XrjxWco///hQCPiZ5A//+E&#10;DI/kn+r//4PMkKGhHf//g9uRZqC///+Dz5GwnuP//4KEkCWbov//gDWM9ZgP//9/A4q7lm///4BJ&#10;i1OXqv//g8eOwJsa//+G3JJEnhL//4fBk76fGv//h+OUTqAa//+IaJUiol3//4kGlgOk9f//iUyW&#10;YqZp//+JdZYTpn///4jflGelJf//hsiRX6Ju//+ERY8In9f//4Injkyd////gJuOUJyQ//9/lI3/&#10;m0///38njUmaZP//f6ONCZoX//+AZI0QmbP//4EsjU6ZH///gcmNspi+//+CNI5omTD//4NRkCKb&#10;kf//hK2SC58k//+EwZJhoZD//4PNkX2iRP//g+CRrqLH//+FtZO3o9///4eBla2kLv//iFmWhaND&#10;//+IrZaboeb//4g+laKgMf//h0uUJp7m//+GSJLPnmD//4VZkbGd1///haCRp51v//+GoJIRnLf/&#10;/4eQknOcGP//iUKT/p2s//+KupW+oJv//4uwlyKj0f//jeeZxqgz//+QmZzhrBb//5GVnmusuv//&#10;j4ydLqkP//+LxZpoo67//4jCmGugd///hsGXO5/w//+F2Ja5oWD//4ZBlyekC///h0aX4KbD//+I&#10;ZpijqR///4kXmQSqgv//iISYN6mY//+GMJXcpc///4QMlB+iV///hPGVpqNW//+HgZjCp3b//4nY&#10;m5irxP//i/iela9X//+OBqHIsjP//5AHpJ61Bv//kVymPbg6//+SQ6c/vIH//5OSqNLB0v//lK2q&#10;YsY///+UZqp/x/X//5Nrqb3IIP//lDOqy8n4//+XM65jzf///5nGsbTRHf//mhOyXdGI//+Y4LCw&#10;0HT//5fCrlzPc///l7ytVM9B//+ZSK7/0C3//5r/sfbQ4f//m1Gz4tBR//+ayLR/z6z//5p5tKTQ&#10;Y///mwW1DdKH//+bMbSC06X//5n8shXSEP//mVKwBdBC//+aU6/S0C3//5qfry3P4f//mMysvc3f&#10;//+Wjqpiy9z//5UMqV7K/P//lEmpjMsy//+VJatjzWv//5eQrmrRO///mdawrtRQ//+amrDv1QT/&#10;/5lTrwTTEv//lxqsY9At//+VdKrGzmH//5U6qvDOrv//laSr+tAj//+VFawS0L7//5Paq2fQlP//&#10;k0KrL9Ce//+SHqoqzyT//5CBqHPMR///kJKoP8rX//+TE6pwzCz//5X1rVrOnv//lrquzs/+//+V&#10;4a8W0Mr//5U6r0vR1///lXuvrtJ2//+WgbAt0hP//5bgr8vQb///lYGty845//+TpKuyzZD//5H3&#10;qhXN4///kF+oks0p//+P9agfy/r//5FhqX/MMv//k4mrvs3l//+VFK2Bz9H//5UsrbTQfP//lWet&#10;wNE2//+Xka9y063//5llsJjVQv//mQevoNPr//+XQ62l0Mj//5WjrCHN7///lTar6szB//+V56zV&#10;zPP//5ZCraTMvP//lcqt5cuZ//+Una1Byfj//5N1q/vJG///k6Orj8q0//+U/Kxszlz//5XRrSvR&#10;Zf//lhKtntKo//+Wsq6N0tn//5dNr4LSXP//lyuvstGo//+WXK8B0UL//5XKriTRUP//lcOtdND6&#10;//+VKaw+zv///5Ryq0fM5P//lYusMM2r//+X+a3l0Lv//5lurgzS8///mWKst9NQ//+YSKrK0iD/&#10;/5Z1qI/PuP//lKumss0h//+TWaXNy3r//5MsppPL2v//lBCo1827//+U1Kstzxz//5StrIfPBP//&#10;k2asRc3N//+RAqoizGz//4/WqJjNm///kM2o9tF6//+Ss6ph1XH//5RLq83Xnf//lAmrgdab//+S&#10;JKlS0wj//5DXp1nPm///kU6nCM5y//+SnKf1z6P//5MgqN7Rbf//kZyoVdEv//+Pf6c8zzD//47t&#10;pyrN2P//j72nrs3O//+QR6dNzgD//5AIphnORf//j2OlAM77//+O7KSzz/3//46ipN/QXv//jmyk&#10;/8/Q//+PUqX/0BT//5GOqD7R1v//kvupptJ5//+SMaiw0Dn//5DhpvzNXP//kE2lz8wg//+Qf6VX&#10;zQL//5GjpgnP2P//kwanV9Mb//+UVaju1dj//5VQqmrXX///lDqp+9Wl//+RM6e/0TT//471pofO&#10;GP//jzSn+M6c//+QXKoc0BT//48MqVvNsP//i2Kl3ce9//+I/qNfw5H//4j+otzDi///inSjZ8ar&#10;//+Mj6SvywL//43ZpeDN0///jZymS84A//+MwqYQzOX//4xhpW/ME///jWOlScya//+PtKZCzlf/&#10;/5GKp0zPjv//kZenZs8d//+QyadEzh3//5DaqBvOIv//keCpZ87A//+SzKnqznz//5KTqOfMRf//&#10;kNumq8gW//+O9KTxw8///44vpNnBZP//jiilR8Dx//+OqaWVwtL//5AWpkDHKv//kOCmCcrC//+O&#10;26MTyYj//4u2n3XFfP//izSfYsR4//+MuaIuxvr//40zpB/JF///i/ej2MkM//+KcaK5yHP//4qW&#10;owLJ3P//i+CkDMxL//+L3KLxy9D//4pgn7HHy///iYidZ8P0//+Ky550w/z//4zhoZfHOP//jaaj&#10;tcoJ//+NDaPYypX//4xgowbJo///jSyjRsmQ//+PLKTGyqL//5AtpW/KP///jwCjy8az//+M6aEQ&#10;wcj//4uonzy+dP//i32e5L34//+Lvp9lv9P//4wPoAbC8///jAWgEcWw//+Lwp+fxrH//4rdnnvE&#10;p///ic+dgcCZ//+Kh570vlX//42To0bAEP//kOqnx8Pl//+R6akTxhH//4/upkvEx///jXCikcJQ&#10;//+NdKIHwlX//4+2pODE4v//kG2my8XY//+OkKYcxBz//4ynpSPCdv//iz+kdcE9//+JmaMFvzX/&#10;/4kSoeK9xf//iqOiT76e//+MdaMPwHr//4zvot7Bnv//jPeip8Js//+NUKL9wxT//44Ko9PDnv//&#10;jwKlEMQi//+O0KVGwyr//4zAo6LAB///iwGiM72S//+ME6NGvrn//47hpZnB0P//j66lfcI0//+N&#10;9qMgv8///4xUod2+cP//jB6jL7++//+MTaUtwYL//4sXpOjAmP//iLmiNr0e//+HmqANum3//4in&#10;oBS6h///iwihtr0e//+NHaNYwFD//41so2XBlv//i+mhtb/8//+KTJ/RvaP//4qGn429gf//jDGg&#10;Zr9d//+Ne6CjwJ7//44RoGzAff//jX6frr7N//+L4Z6HvHT//4qunf67fP//il6eIbxa//+LSp9S&#10;vtP//4zeoT3Bnv//jNOhtMII//+LEaCCwCb//4mpn8S+1v//ibCgfL/K//+LRKJqwyv//4z8o8rH&#10;Av//jg2j1cmb//+On6MpymL//43JoWbIRf//jGqfwMUS//+NUqEOxN3//49no9XGpf//kCGlGMcS&#10;//+O6qQyxS///4y3onHCpv//iy6hp8Hs//+KjKHAwtj//4nIoSjCzf//iIGfdMB9//+Hd52wvVr/&#10;/4f4nXK8Sv//iaGea72g//+KKZ5kvpv//4lonXK+R///iTSda74o//+JEJ1/vdn//4eZm/q8n///&#10;hi6aNryL//+GkJoqvyv//4hQm3bCp///ijec6sRg//+LpJ35w5H//4yBnpvBVv//jC6eLb5///+K&#10;lZzFu+D//4kam+u6////iamdJ70F//+Lnp8+wEX//4w9n2TBgP//i0ieFcDn//+KsJ3TwRH//4rj&#10;nsHB3///i16fvMHk//+LUp/NwCn//4m3niq8vv//h02b4rnE//+FkJqFuQz//4UZmp66gv//hTeb&#10;fLyz//+FGpxIvqH//4UunUHAzP//hb2eYMNE//+GAJ6gxLL//4ZPnnLFO///h4Oe/8XJ//+Ibp8z&#10;xSj//4fWnejCav//h1CcxcAW//+IbJ1PwHj//4mGnavBgP//iR2cS8Do//+IWprHv73//4ivmu+/&#10;3v//ibOcaMFo//+JoZ0Mwpn//4enm5fCMP//hiaaG8Ht//+HqJsYw7j//4qonUzFxP//i8ydysT5&#10;//+KBpv/wTD//4cNmaa9CP//hNaYSbq+//+EA5gXupP//4SimQK77///hmqa8L4J//+H75yRv03/&#10;/4gbnMO+rP//h3CcDrz0//+G8pvGu7n//4dZnNu8Pv//h+2eZ72m//+IAJ9LvoX//4gsn9C+w///&#10;iFifzb4A//+ICp8fu/f//4ccngi5A///hZGcrbXO//+EoZv/tCv//4U+nJO1Kv//hoCdcreJ//+H&#10;2Z5gulD//4kWn2286P//iEWej7za//+FQZtjufL//4LPmI63mP//gsCX27gD//+EdJjDudb//4To&#10;mJW42f//gymWrLQI//+Bm5WDr4b//4IklsCvL///hOyaUrPK//+HM50yuXH//4bfnSa8T///hXeb&#10;mryG//+EEpmPurv//4Ngl9G4N///gzmWl7Ys//+DWJYItYb//4P+loK2xP//hE6W7rhR//+Dd5Ys&#10;uJH//4JTlRq4Rv//gpCVprlp//+D4pd6u4z//4N4l4G7UP//gV+VjrjR//+AwZTft7L//4Hglc+4&#10;AP//gj+VxraW//+Bz5TKs8v//4JglRCy0v//g2mWabOz//+Dnpd7tFX//4KFlzGzHP//gEKVGLAT&#10;//9+h5LRrgX//37uklOvov//gNeTcbRM//+CBJQsuLz//4E6k4W60///f5OSrbtt//9+HZKNu4f/&#10;/3yjkn+6l///e9mSrbkz//98B5MTt8r//3yNkx+2BP//fLOSp7Ol//98g5InsRj//3ypkmCvfv//&#10;fWKTO694//9+4pShsWL//4EqllO0e///gtOW1LYV//+DwZZktcn//4Q+le20////gvGUcbNm//+B&#10;rZNWssf//4LAlDq0bf//g9iUeLUI//+DV5MKsxr//4Iykaywf///gR6RKK5+//+BU5IyrlP//4H/&#10;k4avC///gLGSsq4H//99So/wq0n//3mijUmoy///d4yMX6iZ//933o2yq4P//3j7jyKu3///eMuO&#10;NK7o//93+4vRq8r//3iJitWo7f//ejuL6agB//97fo18qDb//3snjbWn8f//edKMhacB//95PYu+&#10;pvL//3l2i8mnzP//eQWLUaez//93m4ncpd7//3a6iNyj2///d0SJZKMf//94aYq8o3L//3lYi+Gk&#10;Wf//euqNcqbe//99To++qv///35pkPquCP//fQCP/K4R//962Y5drM3//3ntjZ2sR///eWiMrauT&#10;//94I4rGqaT//3bIiWyn+P//dqOKS6iN//94G405q3H//3n1j9uuAv//ep2P362n//96nI4Xq17/&#10;/3r8jGupZv//e1OLCagN//964IlyptL//3mfh8el2P//eNmHbqZS//95iIk9qNX//3qli6arlv//&#10;erqM2K0H//952YzQrdX//3kZjKCvJ///eP2MtLCG//943YxbsEv//3hvi1uuV///eB2KL6wy//93&#10;u4j5qsz//3c0iEGqqv//dueIvavp//93SYqXrf3//3iDjTKv7v//eg6PjLEH//96xpBgsM7//3mJ&#10;jniu0P//d5qLLayH//9294kVq9r//3e8iQOsi///eE6JlqyE//93eYkwqmn//3W8h+andf//dSOH&#10;qKbm//93D4n9qnz//3nujVevb///eveOxbFR//95/o4Yr7H//3nZjkOubP//ezmP0a6o//97VI+L&#10;rVv//3ngjQuqcv//eX+LfKl8//96HYtmqrn//3pqi7Gsaf//er6Ma64z//97wo2isAj//3whjaKw&#10;IP//ekqLEa0l//93togSqa3//3bRh5GpLP//dvuIr6sP//92nYlhrTj//3XliWevUv//dcqJpLHt&#10;//92fIpDtHH//3a+ikO05P//deeJXrKZ//91OIjxr5r//3TKiMusr///c3+HiKkZ//9xy4WxpYb/&#10;/3D9hL6jg///cbWFIKOv//9zFIW2pRv//3QMhaqmlf//dO6F7KhA//9134cOqe7//3YxiCOqiP//&#10;db2IgKni//91d4jGqU7//3X/iXqptP//douJeqn0//92Vof4qNj//3V/hdemyv//dQaE/qWG//90&#10;5YWnpV3//3QLhiKk4v//cv6GH6Qh//9yt4Y5pCj//3LQhiakxv//cwyF6qXS//9zgoX8pyj//3Nh&#10;hZOnef//cbKDmqWw//9v04F9o/z//3AcgdylkP//ce+EJKlR//9zV4X1q6n//3O3hk+q6P//c5SF&#10;1qgk//9zT4VUpZD//3LNhRGktv//cemE46Xi//9wlYR0p9f//29cg+epS///bvmD06ny//9vsoSU&#10;qjD//3DJhX2qC///cRqFdqk1//9w1YTVqM///3FKhRiqov//czKHM67C//909ollsaD//3PRiJmv&#10;Gf//cTyGEKmo//9wnYVSpuP//3Hphmenif//c6mH2alU//905ojFqhD//3TuiKGopv//dFuH8qYq&#10;//9zfIbLo8j//3IJhLGhdv//cN6CvaAU//9x34M+oXr//3SZhbKk9f//douHQKd///92m4bYp7r/&#10;/6bhw/Lrrv//pUHDFOgg//+i08G45L///6DSwILjPv//oPbAueVF//+iz8HC6Xz//6UFwr3tJ///&#10;p4zEWO/M//+pTsXo8TT//6lsxnnxW///qBfF6PCe//+mVsTp73b//6XrxPLuuv//ph/E3e2d//+l&#10;9sPA62L//6Zsw1DpGv//p0PDu+cE//+nUcNp5K7//6aGwcXid///pfnAHeGp//+mg8Aw40X//6f4&#10;wkDm9v//qVfElesD//+qBcXN7Yr//6j1xO/tCP//poDC2OqA//+kZcE56ED//6RowXbnq///pcXC&#10;/ugx//+mYsRZ6IX//6Y/xcHo////pbXGs+kV//+kj8X36CL//6RwxQboO///pc/E1+pa//+m8cRl&#10;7GD//6cjw8rs3v//psjDw+uq//+mq8S56kz//6eCxo3qof//qM/IKexd//+pO8g57Uf//6kTx4Tt&#10;DP//qY/Huu1A//+qZMiK7l3//6rKyOXvev//qjzIS+9E//+o/sdK7Y7//6cxxgzq/P//pUfEiOjq&#10;//+kqsPG6Wb//6VDw6nr2f//pjnDu+4j//+ndsQb76T//6h1xFrwmv//qX3FHfHS//+qWsac8tH/&#10;/6nfx1Px3v//p7bF6e7f//+kzsLP65n//6OlwTbrGf//pRLC8u2r//+mhcVU7+T//6bDxkjv7f//&#10;pZLFAO5c//+j0sLD7OD//6OpwnrtZf//plnFp++P//+o6ciG8Bn//6hXx2DtX///pPzC5+kh//+h&#10;m77R5lT//6BKvYXmxP//oQa+velz//+iLsBn69P//6K3wYTsJf//om/CDepT//+iNcLI6Db//6KU&#10;w8TnZf//o7XEtOgP//+ml8aK6lf//6pvyOfsd///rA/JIeuK//+qUsZ35+j//6fCw1PlBf//p5DC&#10;lOWq//+pycQS6TH//6r3xJjr+v//qlbD/e1f//+qAMTC7xX//6ppxvTxE///qjXIMfHw//+opscS&#10;8NL//6dDxXnurP//p3rFhezG//+oHcZk6mr//6f9xtbnQP//p0TGueUC//+nKMcm5af//6e1yAvo&#10;gv//p1nHS+p9//+nCcWk60j//6gMxOHruv//qXDE++uI//+qYMW76o7//6pVxl7ojP//qRPFyeVc&#10;//+nzcRz4xb//6f2w+bj8v//qMrEAOc0//+oTcNF6e///6c8wo3rV///ptLCmOus//+l08F+6eX/&#10;/6QJvvvnHf//ozi9auaM//+k678Q6cf//6fywtHuI///qRXFAO9E//+n6sTu7QP//6cGxUzrH///&#10;prHGNes6//+mn8bi7Of//6cKxzvvF///qBfHXvC2//+ptse98Qz//6q4x6Pvaf//ql7Giuyp//+q&#10;ZsZE60///6shxvfr4v//q0rHM+yp//+qrcbZ7MH//6pCxxXsuv//qlfIDOy+//+p1cg664j//6jd&#10;x2Lphf//qGHGhOhS//+oTsWu6JH//6hWxLTqI///qGfDyOyG//+oqcNp7ub//6l/xBnwkf//qlDE&#10;1PA1//+q3cUN7fn//6tAxSrriP//qprEsun6//+pq8Ry6r7//6oqxbztiv//qmvGUu5U//+pdsUO&#10;63P//6h3w3HnF///p5bB9+M2//+mksCc4PX//6XywCnhEf//pwrCI+Rl//+pbMXU6Zj//6pLx6rt&#10;Rf//qPLGZ+5b//+nw8Sx7vD//6fgxCTv7f//qGXEQvAj//+oTMQa7o3//6b9wwTrZ///pWXB/ukV&#10;//+lL8LT6ij//6V5xFPtN///pObEke8M//+kmsRV7v7//6VaxHztlP//pl3EhutB//+mRsMZ6ET/&#10;/6XIwQjmJP//pnjAYeY8//+n/8FZ59H//6lIwuvpiv//qbHEJeol//+oF8Nt6DP//6RzwIPkI///&#10;oYm+OOGb//+h0L8p48n//6TKwsLpv///qATGO++n//+pR8cG8cT//6kSxb3v0///qAbDl+tz//+m&#10;acGk5x///6ajwtvmsv//qKzG3eni//+phcmE7Fj//6fQyGrsLv//pWvFWus///+lBMOn66X//6Y1&#10;w0PsDf//pzjCUepJ//+nZsBp5qH//6cKvp/jKP//p5m/NOJ8//+obcGQ4/n//6hRw8Lll///p/rF&#10;gebY//+nW8YR5wH//6bOxcLm4v//p4rGR+iA//+n+8ZJ6of//6cGxJ/rVv//pgDCtuvJ//+mUsIz&#10;7Tj//6eFwt7vMv//qAjDZe/R//+ni8N07ub//6d4xB/uWf//p4HEiO5E//+mAMLE7Jz//6PowDHq&#10;Jv//pBTAXeo+//+mFsLq7J7//6Y1w33syP//pMfB5+nc//+kBcCE5f///6TFwLbjdv//pgjB4+K5&#10;//+mLsJx4vT//6UwwkTj8P//pE3CfOX2//+j/8Nx6E7//6R+xObqiv//pU/Fz+vP//+mBcWZ61n/&#10;/6YaxD7otf//pZvCmeTa//+macMo4pX//6iQxZzjRP//qffHGeWP//+qFMbI6Aj//6mXxY3p0v//&#10;qJTDz+oc//+nQcId6PH//6bHwdXn5///prrCHubi//+mB8FG5W7//6YHwKflzP//p2fBiukE//+o&#10;TsKN7G7//6hGwyTulP//qALDle9L//+n38Pl7sH//6dfw2fs+v//pmfCCOqd//+l+cEU6T7//6b3&#10;wZrp7P//qEvCt+s///+pC8OS6////6kww/XsHv//qW7EYOxs//+qn8WZ7aH//6xwx2jvZP//rYjI&#10;gvBy//+sm8eT7+H//6luxF/tpv//pj/Baetl//+l6sHL62f//6gAxNPs7P//qKrGPexb//+mp8Ry&#10;6S3//6RtwhjmbP//o23AxeXg//+j2cDw58z//6TVwgjq1P//pPLCu+yQ//+kv8Nh7Qv//6W7xR/t&#10;ov//p2vG/e6W//+onMeQ7yP//6mAx3Lux///qbrGw+zP//+oYsTF6VX//6cBwyvmq///prbC6eam&#10;//+mvcLa6Dj//6bhwpHqHv//p8/C/+wb//+pJMQo7aT//6kqxJPt0///p5rD1e0n//+mGcM47N7/&#10;/6YWw93tfv//p27Fpe5l//+oWsba7fH//6d2xf7rZP//pn7Et+j///+njsVe6Qb//6lgxrnq1f//&#10;qhfGsuzk//+pr8VJ7dz//6g+wsjriP//pzTA2eb///+nWMBd4yj//6inwWril///qxPEHeXi//+s&#10;g8Yt6eL//6vvxlnsKf//qzLGTe3h//+rIMZ+7xX//6s8xhzup///qfvD4Orm//+noMDJ5Wb//6ZO&#10;v2fiKf//przALeMl//+o1MLY55z//6s7xcvs2P//q63Glu8c//+qJMVB7bL//6fgw03qcv//pXfB&#10;eeeG//+kS8EV5x3//6VFwr3plv//pivDxeuu//+lx8Lu69D//6VNwePrZ///pF3AmOpk//+ixr7s&#10;6Gn//6Givf3mOv//oYq+N+Rc//+jE7/b47b//6XXwlfkO///qErEPuSL//+oU8PD4zP//6ZMwYng&#10;/f//pHS/4N/G//+jxr+J4FX//6Pnv+HiR///o9W/1eSA//+jR78J5kj//6Lyvh/nGP//oqW85eX+&#10;//+i5Lw85CH//6PYvPPjEP//pE2+CeKm//+j8b664p3//6Lmvnzi9///oj6+TeTO//+imb8v6E//&#10;/6MtwGrrPf//o0PBDOu0//+h6cAY6OP//5/kvrLk6///n0i+vuL1//+f2r894wT//6Dtvv/kBP//&#10;oq6+p+Xb//+kGr4z51z//6RmvWTnsP//pA28duc6//+jYrtO5iD//6LsurflVv//ovW7a+X5//+i&#10;3Lyx53v//6KWvbvotv//ooO+Quiz//+ij75J5uP//6IRvZzjef//oQi8rd/9//+gp7yX3oH//6Bg&#10;vG/eSP//n8y7nN5V//+gRLvG36n//6IQvVziLP//pS7AP+VR//+nxsJn5v///6bbwPbkqf//o8S9&#10;jeCF//+h3LuO3kb//6GIuu/dxP//okK62926//+jQbrW3R3//6OWuqHbX///o1m62NmP//+i37uv&#10;2O///6J5vJXZ0///oiC8qNsx//+hgbtR24L//6FUueva/f//oce5bdnv//+hL7ha1xb//57utbzS&#10;LP//nMWzFs1n//+dibNVy97//6Cktc7Mkv//ofS13Mp5//+fE7DewuX//5lxqMe36///k6qg+K0q&#10;//+PPZtLpL7//4x0l9mfIP//i86W1ZyY//+NNJgKnL///477mcyd2f//j2KaS54k//+OX5lknbX/&#10;/408mBCdgf//jGKWdp1D//+L2ZS5nEn//4t7kzuaVf//i36Sw5g9//+MJ5Osl1f//4wRlCGWyf//&#10;ieOSNpTX//+GeI6AkY///4Mgim2Nyf//gWmH3otR//+CcYhXi/P//4U+iyqPIf//iCyOkZMK//+K&#10;k5GKlon//4uUkuKYVP//iz2SuJiE//+LB5KnmMf//4tBkwiZf///i5iTXpoz//+Ln5Mxmor//4ph&#10;kaeZ6v//iPWP/pmN//+Ibo9Nmgz//4jcj5uayv//idiQlZtL//+K0pHUm+D//4vFk2adqf//jGuV&#10;BqCy//+MnpaDpBT//4wvl3mmRv//itmW/KXC//+Jz5XRo4n//4oBlSehcP//ixGVWKBh//+MH5X2&#10;oAn//4vBlZee3///itaVEZ2i//+Lspblnt///452mtiibP//kAmdA6Rv//+Ob5roomL//4ycl7Of&#10;q///jK6WJp8M//+M9pURnun//4wFk6Gdn///ip+S8Zwf//+KcJSCnJz//4s+l2KfIP//jAWZp6JJ&#10;//+MnZp4pNj//4vxmMKkn///isWV6qIT//+LI5T1oDD//4ynlimf7P//joiY5qFf//+PsZuio4H/&#10;/5AGnW+lnv//kC2eQKdr//+PYZ1Tp1L//42XmzalB///i8WZQ6H///+KB5eAnz3//4jJlgedxv//&#10;iL6VdJ5d//+Jb5V6oB3//4nVlWGhTP//iVmU0aDY//+IWJQOnvn//4gGlASdM///ihWWLZ3T//+N&#10;S5lLoAL//47ymsGhMf//jlmaB6B3//+Md5ggnmb//4mflWibDP//h0GTKpf9//+GypKfly///4gx&#10;k6mZEf//iseV9J0p//+Mspf2oS///4vXl4aiTP//ia2VuqGd//+I/pU3ofr//4knlXWipv//iGSU&#10;4qGg//+HeJRZn+b//4iwlfGgZ///i5OYsqK///+NDJk4oz///4xNlwmgfv//izeUjJx+//+LC5NU&#10;mUr//4uwk2qXuf//jAaTqJdG//+LTpNAlzX//4oFkm+Xjf//iI2RLZfY//+HPo9ql6z//4YdjUaW&#10;2P//hLKK2pUd//+D2Im0k5X//4RfiuOTGP//hU6M8pKs//+F+Y5/kd///4X8jseQqP//hNyNh47l&#10;//+DX4vjjZr//4K1i0CN7P//gu+Lr4+2//+ED40ZkqL//4WDjvKVwP//hj6QQZdz//+GWJD/l1T/&#10;/4aSkbaWH///hr6SC5Rf//+GvpIFkxv//4bykkCTUv//h2WSj5R+//+HZZHolOz//4ahj+GT9f//&#10;hm2OUJOp//+HNo5BlTH//4jXj7yYOv//io2RyptE//+KkZJYm/D//4i+kReaFv//hu2P1JgL//+F&#10;uI8Slvn//4TYjpKW1///g/qOFJdS//+Eb48pmW///4ZakhGcvf//huOTzJ3a//+FopN2nGH//4SR&#10;ko+aov//hPKSQpo7//+H6ZPznJn//4wilt2gnv//jm2YZaMi//+Nn5erowz//4pGlSChFv//hoCS&#10;XJ8u//+D4pCtnm7//4Jrj+GeM///gguPnZ4T//+CnI9wnez//4NijpidRP//g5aM15vH//+Cq4pf&#10;mVX//4GFiJOXMf//gVeIjJaO//+COInElvD//4ONiw+XC///hUWMTpa2//+Hw442lyX//4pPkGmY&#10;uv//i1uRmZp6//+KDpD+mwz//4bqjv+Z3v//hF2Nt5iP//+ERo6+mLf//4U9kGuY1f//hJOP95aT&#10;//+Cvo3Wk3X//4M0jYSTmP//hj6PdZbD//+JFZFJmUf//4ojkcOZg///iTaQl5fR//+HW45TlZD/&#10;/4Z9jLSUnf//hzeMn5We//+JTY49mG3//4vMkOacBP//jWGTIZ6b//+NL5PHntX//4t8kt+c5///&#10;iG2QeZll//+Eqo0/lZv//4IFiwKT0///gcSLDJT+//+DY4yyl5n//4V9joKZjf//hzGPz5pp//+H&#10;rpBcmn3//4ZVj8GZh///hMKPKZh0//+Euo+lmD7//4Ujj9CX8///hXyPm5f+//+G9ZDJmfv//4lR&#10;k1GdGf//ilOUrZ5Z//+JW5P6nTD//4h8kyGcQP//iMmTQJzh//+JJZNwnbr//4kIk0Odzf//iQiT&#10;VJ1k//+JN5OanGr//4hPksiaDP//hm6RGJdv//+FaZB6lu///4VekNGX4v//hTmQvJft//+Fh5Cn&#10;lzP//4bzkXOXLP//iGGSVpfs//+JdJMmmav//4n/k6ib9///ihKTp54B//+KY5PJn6///4sKlDSg&#10;ov//i0eUSaBO//+Kp5Oqnt///4klknac8v//h3qRZptm//+GfpETmpX//4XAkJ+ZaP//hBSOoJao&#10;//+CJ4v4k6P//4HxixWTBP//hBSM4pWU//+G14+JmSX//4gVkLGbI///iH2RAZw5//+J1ZJTnkn/&#10;/4sck8agJP//ip2Trp+P//+I35JenKz//4c+kNyZIv//hmOPzZbQ//+HopD8mEv//4nBk6ycUP//&#10;ii+VM57V//+I9ZT1nnD//4aRkwiblP//hDqQ3pif//+DtpDbmGb//4P6khiZ2v//g5+Sv5qv//+D&#10;VJLemtr//4N9kp+as///hGeSi5ru//+GOJMSnCz//4gVk8ad1///iOuT+Z7s//+Ik5Pan1T//4gw&#10;lFyf3f//iG6Vg6Cu//+Ij5XxoM///4kMliSg9f//ihOWwaG5//+KjpcZokb//4pKltGiWf//iFyU&#10;mqC4//+FpJE6neH//4UDj/6cx///hr+Rep29//+IcpM/nlb//4hXk3Cc+P//hwCSsprD//+GqpMe&#10;mmL//4fAlKecJf//iTCVrp5Q//+K/pZRoBP//4yrlsmgm///jKOWKp6R//+KVpQVmin//4cYkaKV&#10;of//hVGQ6JQa//+GTJLalyz//4h7lXucqf//ijeW3KGg//+Kj5ZMo9L//4l7lDyicP//iB6SRJ7F&#10;//+H5ZHym1L//4ickw6ZZf//iTGUbpko//+I95UPmg///4e4lB6azf//hhKRl5qO//+Fso8+mjv/&#10;/4bnjk2ad///iG6OmJrD//+IpY7/mlb//4dKjvGZsv//hgSPWprR//+Fd5A3naD//4XDkU6gw///&#10;h5+TeqPM//+JpJVcpQX//4mYlJmijf//h0iQ9Z0t//+Eb4yrl/v//4PNi0aWuf//hdiNqJn1//+I&#10;7JHKnxD//4svlQujFv//iz6VnqQ0//+Jq5QuovD//4crkZigAf//hI+Ozpxo//+Djo3Pmqb//4Ps&#10;jqubQv//hNqQgJ1l//+FypIun5n//4XrkkagHv//hgmRmJ+f//+HQZHUn+3//4gpkgif+v//hxCQ&#10;bJ3B//+FKI4ImnD//4RkjN2YiP//hBGMnJgn//+DYIyjmPD//4JujMmax///gmuN253Y//+Dn4/u&#10;oM3//4QqkRWgrP//g12QYJ06//+A+o1Ll+P//32viJ+Sqv//fB2Fp5CK//996obCkrj//4Jpi4KX&#10;4P//hlqQaZxX//+Hp5LCngX//4e+k2+e1v//iCWUF6DI//+JMpV0o+X//4oVlsumZf//ii+XCKce&#10;//+JTZWHpi3//4eQkvKkW///hc+RH6LK//+EOpCroYT//4LakNKgO///gYKQP56I//+AEI5inCr/&#10;/39xjKuaF///f8aL7Zig//+AqYw9l+r//4E/jNyXsf//gSCNRJfj//+B846omfL//4QPkP6dqv//&#10;hPyR05/3//+EI5D6oBH//4Q2kV+guf//hiuTwqLQ//+H3ZWqo/v//4iFli2jZv//iNKV5qHd//+I&#10;SZRxn3j//4aokg2c3v//hEqPlZrE//+B742ymS3//4FljY+Y1v//go+Oj5lb//+EN4+9mlL//4aO&#10;kdKcvf//iLyUPp/g//+KQ5Y0orD//4xzmLSl5///jsCbK6iE//+PkJw0qJz//44Ymzmlu///i1iZ&#10;MqHZ//+JIZfUn7z//4d6lvufmP//hlOWdaDI//+GX5bPozD//4dGl66mDv//iHGYkqiq//+JzZmN&#10;qtX//4pfmcarD///iFuXhadv//+FMZRdopf//4SXlAehtP//hjOWBqSE//+IHJiWqAv//4nfm3uq&#10;zP//i0KePqx7//+MYqBdrgX//40PoWuwSv//jcaiILQP//+PQKN9uRb//5EZpUS9vv//kjuma8CE&#10;//+ShKb3wej//5NRqHDD1P//lXSrm8cA//+Xia7Mycz//5iJsGjLmf//mWGw/M3R//+amLEl0IP/&#10;/5t0sN3R3///m+GxAdGG//+bzLG10AD//5sYslnOVf//mnyy6M4Z//+aR7NRz7b//5tCtFzTCf//&#10;nBO0xdUy//+a2LLB037//5mRsJ7Qsv//miewctAA//+aTK/Ez6f//5hnrPrNyv//lgmqEsvs//+U&#10;fai6y2L//5PYqP3MLf//lHCqrc5P//+WRa0o0Uj//5h6rz/T1v//mYmvq9SJ//+Yfa3k0sH//5Zc&#10;q1vQDv//lR+qKM7Y//+V86tx0Gf//5eYreHTQ///mBWvXNUR//+Xla/F1bH//5bKr3HVXv//lIKs&#10;/9Jn//+Rq6mBzeX//5FQqF7Lv///lCSqmM00//+XJ62Xz4X//5eart7QUv//lpWvNND0//+WN7AA&#10;0sb//5bNsQzUr///l4exltUb//+XaLD+0/D//5ZBr2zSg///lUWuQdKN//+UWa1O0q3//5MAq/DQ&#10;/P//krCrks9J//+UoK1r0GL//5cQr7HTQ///l5Kv3tSg//+Vx62v0xz//5R/rAnRh///lemtDNKG&#10;//+Xjq4j04z//5cvrUDSRf//lZqrnM/K//+U5Ktfzpv//5YKrTXPuv//l8avd9FC//+Xha+t0EL/&#10;/5V9rjvNS///k4Os1srs//+SXavYykv//5HWqxPLQv//kh2rCc2t//+TKave0Mj//5SvrUXTbf//&#10;lmGu2tTm//+Xaa/e1Mn//5cUr5nTWv//liOuqdIJ//+Vq64C0Yf//5V7rXTQw///lLSsTs6Y//+T&#10;86sszFf//5SRqx3MNP//lpWr3c45//+YQ6v70DX//5hfqtHQof//ly+o3c+d//+Vdaa1zbb//5QN&#10;pTbL2v//k6WlOctQ//+UcKbuzLT//5V1qTHOpv//lfqrIc+///+WDqy4z/T//5W/ravP8f//lFis&#10;1s+a//+Sh6rgz7j//5EvqRXQff//kPiom9G8//+SCKm+01v//5LjqpnT5///koGpo9IZ//+Re6eF&#10;zq7//5ExpifMVf//keembMza//+SbKc9zvX//5CRph/Oqf//jW6jysvL//+MgaOCynL//44qpW3L&#10;+///kDanOs6U//+RqqgK0Un//5IXp9DTYf//kaWnHdRP//+QaqYs02b//48TpXbRSf//j06mZtBj&#10;//+Q4qhq0NH//5H8qWbQbf//ka+oZs4S//+QxKZ3yyf//5AmpPrJqP//kDukmsp8//+RQ6W4zYb/&#10;/5JNpyPQnP//kvuoItJt//+TR6h90pH//5HopxHP9f//j7ClIcyA//+O36VBy7j//4/9p67OIP//&#10;kZCqUdC5//+QPKl2zpn//4wppX7IFP//iXCixsL5//+JR6Jtwd7//4q7o2zEKP//jP2lSchf//+O&#10;oqcPy/3//47fp/zNhv//jhynus1E//+NZqakzGL//427pcjL6///j2ymM8xi//+RVKdtzQr//5Hx&#10;qCLMx///kXOoP8v///+RTKi1y/r//5IPqZrM0v//ks6p0s0P//+SVKh7yzf//5COpiTHWP//jsak&#10;lcNO//+OIaS5wNj//44opVvAK///jkylXcF3//+PaaWkxaL//5BQpXXJzv//jrei/cmG//+MCaAb&#10;xhD//4t1oELEof//jNWjEcao//+N3qV4yXL//40PpTvKOf//i0ujOclN//+LHKJ5ybH//4x3oxLL&#10;QP//jIih7Mos//+KcZ4vxS3//4irmxfAMP//iWKbur+N//+LaZ8LwtX//4x4odvGZP//jHGjB8gs&#10;//+MOKMgyE///4z2o7PIdf//jp6lHcki//+PkaWoyIL//47cpDjFjP//jVShu8Gv//+MJp/RvxH/&#10;/4uEnwi+of//i2GfWMBv//+L1qBpxAT//4yZoYnIAf//jWOiRsp6//+M0KFWyNT//4s0n3DD4f//&#10;ivSfW8AI//+M3aHpv+P//4+LpUfCNP//kJ2mYsOe//+PBaQEwjn//403oWHAm///jduiKMIC//+Q&#10;B6WnxU3//5Axp6bGU///jdemv8Rv//+LJqTnwhb//4j1owvABf//h72hgb5M//+I6qHLvpL//4xR&#10;o/TBYf//jm2k18Oe//+N36Ngw9L//41HomPETv//ja+izMWP//+OiKPhxrv//4+fpU3Hj///j5Cl&#10;ucaM//+NzaSOw0P//4vooyi/////i+ijL79f//+NuqRnwP3//46FpC7BRf//jUuiKb9R//+L4aD1&#10;vdj//4vsokm+wv//jMCkycCx//+MiqWZwN7//4sIpAG+2///imGijb1R//+LbaK3vbb//42opE6/&#10;+f//j7ymAcK5//+P56X0w2n//44Fo8vBQP//i/ehTL6j//+MAqCqvr3//43wobjBN///jzSh/sJ8&#10;//+PFKErwW///43sn++/C///jGae6Lzl//+LuZ7ivJb//4vhn3S9rv//jGCgHL8O//+McqBsv6j/&#10;/4sCn42+kP//iVie2r1t//+JNJ/RviL//4mloRO/rv//ia2hKcEU//+JhqA2wqz//4qDn/fFiv//&#10;jGSgyMh7//+MvqCoyD///4wxoFXGI///jfai28bW//+QrqYzyTL//5DUpmvI4f//jjKjmcVp//+L&#10;n6EmwnH//4ruoRnCbP//iw+h3MOy//+KR6Erw0H//4imnwzArf//h5KdYb4u//+IO52jvgz//4mQ&#10;nq+/R///iUCeCL7W//+IB5yPvSH//4iXnQy9Sf//igyegb7w//+KPJ6HwD3//4m2na7Bov//iWqc&#10;/8M///+JfZyiw/3//4nCnHvDCv//iaecA8Ay//+JkJuvvRn//4mam7C7HP//iXyb5bp8//+JdZyD&#10;uzX//4nunYC81f//iqieD75M//+K9J3Hvtb//4qonVe+3P//iiKdj78o//+J0p5nv9D//4oen5XA&#10;b///ijef/r+x//+IfJ5HvIX//4YDm++5S///hTabkrk6//+GP500u/r//4cjnpS+ev//hqGeX774&#10;//+FDp0Lvgz//4Oam9u9Zv//gzybs74P//+EVJy9wA7//4ZGnlrCVP//hzuepcK0//+GfZ0JwMH/&#10;/4X7m6W/Jf//hxKb3r+m//+IEZvywEb//4fZms6/fP//h5eZ9r61//+IcJqwv27//4mKnALA9v//&#10;iPGbm8El//+Gd5k2v8D//4WUmHLAMP//iFmbUMPs//+LZJ5CxsT//4tnnfTFS///iOqbVsDz//+G&#10;Npj7vQD//4RTl6C6lv//gy+Wy7ke//+DHJbWuJH//4SdmJS5jv//hkuar7r0//+Gg5tLuxH//4WJ&#10;mo656v//hKCZ+Ljk//+EnJqzuUz//4UGnEC64P//haOd2rzE//+Gvp8+vi3//4ecn6C94f//h6qe&#10;67vB//+Hj55GuXP//4dTndG3pf//hr+dDbZa//+GRJwmthr//4aBm8+3d///h8+cv7qK//+KAJ76&#10;vpb//4qHn9PASP//iEqd1L4u//+Ftpsmuzn//4Tdmc+6GP//hZiZ2bqH//+F6pnGuef//4TfmPe3&#10;G///g8CYobQ6//+DzpmNs57//4Upm4C16f//hfScfbjb//+FXJvDuqT//4S/mo27Pv//g8aYaLlm&#10;//+Cy5Xptfj//4KOlJCzh///gt6UurNS//+DW5XttPb//4NNlrK2rf//gj+WA7cT//+BKJTWtuH/&#10;/4FmlP632P//gqOWXrmX//+Cspawua7//4G6lfi4Y///gcKWMrgS//+CgJcWuE7//4JWlte28P//&#10;gWCVhrRv//+BkpVks9///4M9lx+15v//hL6ZKbf0//+Eo5mVt3L//4J2l1qz6P//f86T9rAl//9/&#10;KJJTr+r//4CZkxSzav//gZiT5bcw//+Aq5NBuOX//389kpm52v//fn6THLtI//998pQQvFH//32A&#10;lOy8hP//fNaU47tF//98DJPeuKP//3tvkom1O///exKRe7Gb//97eJFzrxL//3zskqOuz///f0+U&#10;trEP//+B6pbAtDf//4MTlvO1N///g5eWZbSw//+EfZamtND//4Pjle60Zv//gpKUf7O8//+C9ZQi&#10;tFv//4Ovk3i0bf//g3KR/7MI//+Cz5EcsU7//4HWkMKvR///gUSRDK22//+A+pFvrMP//3+qkLKr&#10;mP//fLyOsqnn//95Yoy2qMv//3d0jEWp3v//eByOI63n//96N5C9so///3svkSazmf//ek6O2K/5&#10;//95U4yCqxX//3k6i+2n6///ebqMwqbu//954o1Opqn//3mujO2mff//ekuM8KeU//97h42RqaD/&#10;/3uTjTCp8f//ecuLEacX//94Uolso7X//3i+igqij///edmLjqMr//96qYy1pIX//3vljfOm0v//&#10;fPaO66kb//98cY6ZqeH//3qUjXSpfv//eSqND6mR//95Eo2IqmD//3kSjUSqWf//eIiL+qk+//93&#10;4or6qHH//3eli1epGf//eIGNXKuJ//95wI9Krbr//3npjv2tOv//eXONDqrF//947Yqup+L//3iI&#10;iJaljP//eKSHc6SZ//94vIbtpK///3iIhvilj///eNqIUqeh//95lIpzqgf//3mUi8OrYv//eReM&#10;SKxl//95LI0Brkv//3nGjeywMv//eYqNpa/f//94EYvQrU3//3cTijqrh///dveJgKu+//92qoj/&#10;rMH//3YziRit8f//dnmKfa9G//93pIzKsDn//3kEjtCwIP//eYGPQq7l//94vo2grRz//3emiwms&#10;Cv//d6eJoKzg//94vIocrsf//3jliomuzf//dyiJX6uy//902Yd7p6T//3Roh0emi///d0SKaqps&#10;//97lo8bsGj//32UkXizFP//fAGQKLCn//951Y4drOX//3k/jWyquf//eP2Msqku//94/YwCqK//&#10;/3rMjU+rQ///fOGPUq79//99IY/FsM7//3wtjwKw2v//e96On7Dy//97fo3JsEf//3mVi0qtlv//&#10;d36I7qsD//93NIj1q1b//3f9inutuv//d/6LXq/Q//93Q4tksU///3bdi3GzJP//du+LibTY//92&#10;Y4q7tIn//3UYiVOx1f//dGOIya6v//90WYj7q/j//3PwiJKpOP//ct6HVqZ1//9xqIXQpDT//3Gb&#10;hRmjrP//cyGFhaVB//91e4anqBj//3eziDqq/f//eJeJY6xN//93hokWqwP//3WDh9uob///dLuH&#10;uqeL//910olOqUr//3cXioOrN///dw+Jj6rD//91WoaRp3z//3NTg9Gjxf//cpmDWaI9//9yroQp&#10;olf//3MHhQejFv//c56FoKRU//9z74WYpbn//3QqhZOncP//dNqGWKl8//91HYbaqib//3N/hUun&#10;1v//cQeCr6Sn//9wWIIapJH//3Geg+Gng///czCF9qo8//9z2Iahqh3//3NMhY+nHv//cnyEL6P7&#10;//9yVoPvo3b//3JThFulcf//cXeEPKex//9wN4PJqSD//3AahFiqbf//cZKGM6wa//9y5YdorKn/&#10;/3J7hmGrMv//caOExaoa//9x0oSMq5T//3MNhe+u4///c/yHeLCu//9yr4bEraD//3B7hNmoGP//&#10;cA6ETKUC//9w7YTFpOb//3IxhYCl+P//c0+GTqZc//9zRoZIpI3//3KUhbih4///ckOFPaCV//9x&#10;+4REoFv//3G0gx2gmP//coiDZKIA//9z0YSGo9///3RGhPek5f//dDqE4KU+//+nKcT37Hr//6X7&#10;xKnpNP//o5XDGuW+//+hoMF15Cj//6HkwU/l4v//o4TB5+kC//+lJ8JQ6vz//6b6w0zsC///qSrF&#10;Yu15//+q8sep71L//6oPx4DvYP//ptLE3e1F//+kssMc64T//6Ryws3qvP//pRnC/On4//+mVsPV&#10;6Nn//6cKxHHmpv//poLDpONu//+lkMG+4Kn//6VIwBPf1f//piG/8+Gb//+n0sGl5W7//6lBw33p&#10;d///qdDEQOwG//+o9cN57Bn//6bVwcbqRf//pGu/9efI//+jkL905jf//6R9wKnmSv//pTvCN+cC&#10;//+ljMQX6CX//6WyxdHoq///paXGaOgd//+mz8b96Of//6j6x97r9f//qhrHye7T//+pjcbP72f/&#10;/6eyxXLtIP//pc/Ea+ot//+lTsSP6Xf//6aMxf7rgf//p/3HRO2Y//+oxsfJ7kj//6m+yK3uwP//&#10;qtzJ5u+v//+rTcpG8B3//6n7yKLuaf//p5XGD+sw//+mScUn6Uz//6Zsxe/pwf//prHGVutb//+m&#10;ZMUz7L///6ZJw5Xttf//pzHC3O7K//+osMM28Cr//6owxJ/xwv//qmrF4PIq//+ov8W68HL//6Ys&#10;xDDtiP//o6vB5urU//+i88Ep6qD//6Q6wtntBP//pdvFEO+P//+nIcZ48OL//6axxWrwOP//pIHC&#10;Z+5j//+jccEe7ff//6Wqw8jvs///qGLGtfBt//+oEMWd7dH//6SSwMjpGv//oOi8TuWp//+f6buX&#10;5iD//6FtvhfpWf//oxDAtuu4//+j6MI868L//6Pwwtjp3v//pALDiugj//+krMSQ6Cf//6YHxXHp&#10;p///qIvGiuvZ//+rUMeM7PD//6vcxsfrB///qXHD7ecN//+mz8Fr5KT//6aEwTjlw///p73CTeiA&#10;//+oEsKf6hL//6glwz/rXv//qYTFye4J//+rSMjB8TP//6teyVXyrP//qUfG6fFN//+nRsRv7pb/&#10;/6cdxEzsbv//pzrE8+ni//+mRcSr5j7//6UsxB3jev//pQPEZ+Nu//+lYsUD5X7//6T4xCXnH///&#10;pTjDAOiP//+nesN86nv//6m3xGTrQf//qfHEV+mA//+oq8O55hX//6ddw0zi0v//pzHDaOIE//+o&#10;McP/5C///6jOw+fnjf//p9fCl+nx//+mv8Hb643//6aqwoTszf//pjnChOxU//+k6MEN6nD//6Qh&#10;v+Dp7///pazBYOyX//+oQMR58Dj//6ijxazwzf//psDEwe4a//+lI8Q862D//6SkxK/qsv//pcDG&#10;V+yz//+npsgX7+r//6jIyDHxsf//qXXHaPFU//+p0caF7xr//6nExc3scP//qrbGz+ur//+sPci8&#10;7J3//6xlySjs8P//qzfILexI//+qecfu7FH//6qCyMbtNP//qdzIzuzd//+oiseV6xj//6edxjnp&#10;e///pz3FGuj2//+nHsQf6bX//6bFwvHrM///pkPB4+zS//+mwcJR7pD//6iNxGHvov//qsHGz+8/&#10;//+rlsen7Wj//6oTxhvrEf//qG/Ekurm//+orsUY7Qr//6lbxdrtvv//qZ7Fy+s+//+pnMUk5vD/&#10;/6jIw4fief//p+7CMeBc//+nw8I74Zr//6hmw9jlmf//qWbGOepQ//+pj8dz7VP//6jmxv3uiP//&#10;qPDGiu/c//+pTsYk8SH//6jxxSDw5f//qEzEGe80//+nccNU7OD//6Z6wwHrZf//pdTDZ+vJ//+k&#10;6MNT7Mb//6PCwknsxv//o+jB4Ow2//+locL565T//6dgxEXqbf//p2nDy+gq//+ms8I15jf//6bl&#10;wX3mLf//p8PB9Oey//+pFsON6k7//6pqxZbssP//qaXFmexB//+mG8Kz6H7//6Kav8nk9f//oeS/&#10;r+VA//+j9sJ36Z7//6bSxgfvKv//qAjHc/HC//+npMZ/7+///6YSw+3qn///o/HBPeTt//+kTMIt&#10;4/X//6cHxlvntv//qQzJquuT//+o/cnZ7Sb//6ePx4Ds6///pyPFqezS//+oLMUd7Mr//6jWw+Lq&#10;2P//qFLBTubl//+nAb594s3//6bLvinhjP//p5nAZuMI//+nv8LM5NL//6eWxLnmO///pynFpObM&#10;//+mlsWv5y3//6drxtTpY///qFnHvexB//+nqcZo7ZP//6a9xFnuIf//p2PD5+++//+ousSc8dX/&#10;/6lCxUbylf//qN/FjfHn//+oYsW88Sr//6eoxSvwYv//pZDCuu3+//+i9r+66tL//6LGv5zqTP//&#10;pPjCVexc//+llcNW7H3//6QmwcDpgf//o0fAZeYk//+j9MCq5Fb//6TLwWvjsf//pS3CNuRA//+l&#10;ksN45mf//6X4xQvpQP//peXGH+sk//+lVcYZ667//6QixIHqmP//o1TCn+iD//+jlsG85l7//6RN&#10;wbPkVv//pZrCpeM7//+nq8Rt5C///6nBxgTnAf//qxTGsupE//+q1cWq693//6k/w0rrCP//p87B&#10;iukf//+n8sI86Fz//6kPxE/omv//qVPFB+iF//+pJcRt6TH//6l0w/jrev//qUbDVO0w//+o58MB&#10;7dX//6kSw7TuB///qP/EXO2t//+n5MOs7KL//6bFwmPruP//pvvB5uve//+ovsLP7U///6qsxDDu&#10;tf//q4LFAe7Y//+rC8Tx7dj//6qDxPrtQf//q0jGUO44//+sy8hp7/r//62BycDw8v//rGTJLPBv&#10;//+pdMZ17qn//6Z6w4Xsrv//pajC1evx//+m6sR27Cz//6fXxcXrj///pyHFMunq//+l9cPu6L//&#10;/6SnwnPoPf//o43BV+iN//+jGME66a///6KzwW7qcP//osnCB+sb//+kcMPd7L3//6agxYnuzP//&#10;p8PFc+/a//+ooMUW7/T//6oAxcbvmP//qi3Fyu4Z//+pIMTs7Cn//6fqxA7rVP//poPC7us8//+l&#10;pcIr68b//6aHwx/tYP//qGvFNO9Q//+pFcZL79///6fxxcjvCf//pprFEe4M//+mJsT27ab//6aj&#10;xVvtn///pw3FTuzg//+mHsOd6jH//6VUwf/nc///pm7Cm+bq//+nycPD6BL//6gxxA/qF///qEvD&#10;+uwX//+nwsMY6zf//6c6wgXnvv//pyzBPOQ3//+nuME04z7//6kqwqXlqv//qgbEEOkL//+qKcUk&#10;68P//6qlxnPuM///qrHGqe68//+qOcVV7KD//6jbwoLnvv//p1W/weJ1//+nbb9a4G7//6iewKHi&#10;UP//qjrCweZg//+rkMTQ6nb//6r6xPDrrv//qNLDZOnX//+mbMGc5s3//6Qkv/rkI///ovm/c+Nl&#10;//+j4sDb5UL//6Vdwn/nZ///pjfDDuhj//+m08NF6Pj//6YUwkfofv//o73ADOaR//+h8b7B5Mf/&#10;/6Hgv0Dj3f//o2/Ay+PH//+l3cKJ5Dn//6fLw7Hkev//p5jDUeOf//+ltsH04kT//6QAwQjhp///&#10;owLAc+HT//+ib7+u4mn//6IQvr/jRf//ogu9/uSF//+ikr2m5aH//6MevTLllf//pDK9iOUh//+l&#10;V76u5Nj//6Ukv0zkMv//pDG/jOPE//+jAL9c47b//6Ihvwfkh///ooW/uuca//+kHcGC6qv//6WS&#10;wwPs8f//pKnCKetu//+hv7+u50j//5+tvkfkHP//n52+VuMr//+g076A43v//6K0vnjkoP//pFK+&#10;P+XN//+kmL1a5eD//6Onu77kp///onK6AOL1//+iErlx4m///6Kvuqnj+///oyu8hOZq//+jSb4b&#10;6FP//6Ouv1TpGv//pEa/8ehF//+kO7+f5eX//6MvvofjI///ofO9eOFg//+gwrxX4IX//6CPu/nh&#10;Cv//ooG92uPM//+lRcC55sr//6eCwtXn9///p63CTuXF//+k4L6B4Ez//6IHuwfb7P//od6609vV&#10;//+jMbwv3br//6SbvSze0///pNm8hd1P//+jQroY2Sf//6FfuBLVTf//oLq4HtR6//+hjLn51tj/&#10;/6Kzu7fZ5f//otC7l9rI//+i87sA2h///6SMvAHZqv//paC8jNe9//+jMrk80XD//54xsv7IKf//&#10;mvmun8Eq//+aoa1XvgD//5peq+q7Rv//l+GnprXd//+TgaELrdr//4+omyymVf//jgKYN6Gf//+N&#10;4ZeBnyn//45nl+idvP//j1SY6Z0U//+QIJnenRj//4/5mdqdL///jtSYyp0i//+NcZdCnSj//4xF&#10;lZ+dFf//i5GUR5yF//+K1ZMVmrX//4n+kjCYKf//iYySEpZ4//+IiJFqlUz//4Zej0WT2f//hB6M&#10;lZJk//+CxopZkT///4LliWWQ5P//hHmKLpHg//+Gy4xflAr//4kjjyyWxv//ix2Rq5ky//+L3ZKm&#10;mhL//4uqkoOZyf//i8eSo5nT//+MCJLemgH//4vnkpWZsf//ivmRfpil//+IuY9Ilr///4axjYCV&#10;vf//hjuNUZZ///+HJY5jmBX//4hbj82ZOf//iVCRMJoF//+KU5LZm67//4sJlFGeGP//i2SVoKCr&#10;//+LqZcLosn//4tSl4KjDP//isWW2aGT//+KkZXJn37//4rklSadyv//iwiU25xk//+J5ZPdmo3/&#10;/4lBk/maRP//i3+Xfp3J//+Pqpzzo2H//5HNn5SmJf//j8qc8KPN//+M/JjcoIf//4x4lw2gJv//&#10;jQiWo6FC//+M4ZYboUb//4xVleWgRP//jFGW+Z+4//+MM5hEn8X//4wImSKgl///jIeZl6JP//+M&#10;kpheouP//4x5lmKiJv//jUyVtKGT//+Ol5aqobP//5AfmS+jCP//kJ2bhKRf//+PwJxhpOv//46w&#10;nEClIP//jZCbTqR8//+M/Zqlo3L//40kmqmij///jKOZyqEY//+LQpebn13//4odlWqepP//idGU&#10;SZ9x//+J3ZQDoIv//4k8k5igHf//iHmTTZ5g//+I/JQWnQX//4uglp6dqf//jmeZCZ8J//+O8Zkr&#10;nv///425l8yd4P//jE+Wb5yb//+KR5SbmlH//4g/ksyXxP//h4eSNJby//+IiZMmmNj//4tNldyd&#10;jv//jhuYvaKp//+OQpkrpK///4x6l7SkIf//ixWWjaOP//+KBZWKos3//4hGk9mglf//hwGSzJ5Q&#10;//+I9pUXn3H//41BmWSjPP//j1Oa0KR///+N3pg3oVz//4txlKSchP//ijGSjpi5//+KsJKSl0b/&#10;/4vmk6WXm///jEeUIZhH//+LWpNfmJT//4l/kVeYQf//h7GOx5ep//+Go4yalzP//4VUinGVxP//&#10;g2eIh5L5//+Ca4hykJD//4MNik+Pnf//hNWM0JAb//+Gjo5rkP///4arjeuQuf//hT6MEY99//+D&#10;qIqcjuz//4KcihiPq///goKKk5GM//+C1otsk1f//4K/i+6Tt///goKMcJL5//+CyY1rkiL//4Nv&#10;jnuRmf//hEaPk5HK//+FZ5Dzku7//4Z/kiOUKP//hl2RdZOQ//+Exo6HkQb//4P3jDWPuf//hO2M&#10;MZFU//+Gw43slMr//4g1j+2X8P//h7WQN5iL//+F1o8Olx///4TIjnKWLf//hJCOUpXm//+DsY1c&#10;lPr//4IIi8aTrf//gmCMupUP//+FH5C/mUT//4afk7yb9///hceT8Ju8//+EkJLlmpX//4Srkjua&#10;d///h2+Tp50F//+Ls5aBoUL//44mmCukBP//jUaXdKPL//+J2ZTioWP//4ZTkkefF///hHiRPZ57&#10;//+EE5GNny7//4RxkjugO///hQSSO6C5//+FKZDQn9D//4SPjkqdcv//g0OLjJpC//+CW4oMl+f/&#10;/4KXilKXPv//g7uLmZec//+E1YyDl4T//4X0jTCXH///iHiPXJh9//+LpJJ7m7v//40klFWerv//&#10;jAKT25+v//+JEJGynpX//4bKkCKdMP//hqyQd5zB//+HTpFKm/H//4bEkMOZdv//hcuPm5dK//+H&#10;kJD4mUP//4tulDmd7v//jdeV/aBu//+N95W9n7z//4zSlG2dnP//i0KSsJtv//+KDpENmef//4mH&#10;j/eZgP//isiQvJuA//+NV5MTnz3//47tlMGhzP//jtuVL6Ip//+N7ZUzoUz//4u+lDGfFv//iCCR&#10;opuH//+E4I8NmJX//4O2jhuX6v//hGSOm5jO//+FvY+Mmc3//4dHkNCauf//iFCSLpuR//+HwJKP&#10;m07//4YkkeiZ2v//hVORVpic//+FYpDKmAj//4YzkLyYxP//iEWSVJt9//+K5ZUDnuL//4w7lqCg&#10;hP//i7aWM5/s//+LFJVLn17//4u6lXqgUf//jG6V4aE1//+MWZXhoM7//4vzlc2fWv//izCVO5zh&#10;//+JU5N5mYn//4c9kcuXR///ho+SCZfw//+GvJMzmav//4XwkqGY8///hVKRKZaJ//+GlpD2lWf/&#10;/4iQkayWHP//ioyTHJji//+L65SJnLP//4xRlRuf+f//jMWVtKKQ//+N7pcOpIn//458l+ektf//&#10;jWaXJ6K5//+LJpVRn9P//4jyk8Odmf//h5STJJx4//+GNJJGmvL//4Oyj8GXt///gZKNIpS9//+B&#10;/YzXlN///4Uyj2mYs///iW6TKp4P//+LnpTnoPz//4uBlF2g5f//ivCTgJ/m//+KFpKtnqX//4jV&#10;kcic+///h/SRZ5s7//+H3ZGHmZf//4gfka6Yjv//iZGTKZpc//+LVJWenlb//4tylvihBf//ifKW&#10;gKCl//+G45PbnRL//4O6kLuZJf//gsOP/Zh3//+C8ZDImgn//4LBkTSbY///gqqRVpw6//+C9pFP&#10;nKD//4P0kYSdI///hauSGp4P//+HZZKens///4gekqaeq///h/WS3Z5T//+IVJSQn07//4lnlwGh&#10;Iv//iW6XnaFC//+JFpcCoG7//4mwlxOgm///ifmXD6D1//+IzpXMoEr//4YtkuCeLP//g+mP9Jwm&#10;//+ES4+KnFv//4Z0kRSdx///iASSRZ31//+IK5JhnIz//4c0kd6arP//hnaR+pon//+HFpNKm7j/&#10;/4iAlH2dvf//ieqUu56b//+KqpQTnab//4n7kpCavP//iBuQ1pcA//+F549+lAL//4R/jz6TWf//&#10;hM+Qk5Xs//+F9JIcmiD//4cfktaeEv//iB6S4KC1//+ImJJboRP//4hVkYie3P//iF+Rg5u8//+J&#10;I5K6mYn//4oelHyZL///iqGVzJpo//+J6ZVam43//4e5kmKa5P//heqO6ZmA//+GIo1hmVH//4fT&#10;jh+aRf//iHmO+5pC//+G+Y6fmOb//4U+jmmY5v//hJKPHZtP//+FcJEFn1X//4g5lIqj3///inqX&#10;K6XY//+KFJZno1///4fqkwCeWv//hcyPRZnh//+F9Y5UmSn//4kIkVydCf//jPOWEKKW//+Oh5iW&#10;pZX//4x+lzOkYP//iSOULKGG//+Gv5Hsn3X//4VwkLGeM///hRKQhJ23//+FSpE3nlT//4YNko+g&#10;NP//hqKTX6Hg//+F4ZIfoSP//4Sqj++e0///hJ6O9Z12//+FJY7qnPL//4TSjkSbh///hEeNgZmb&#10;//+EQo1emFn//4PVjRqXj///gqaMdJdj//+BMIutmDj//4E9jFGa+f//g0iOyZ6f//+EapAdnwH/&#10;/4MYjn2a1P//f2+JxJPe//97AoPDjVj//3lYgMCLVv//fAWDAY7x//+BXokUlab//4XFjuibDf//&#10;h0+Ry50T//+HS5JunZL//4c5koOesv//h/2TgqEs//+IrpTCo1n//4hLlNOjzP//h02Tp6NW//+G&#10;ZJIwoxD//4W5kXOjFP//hO+RmaLK//+EFJIzohf//4M8kjqg7P//gfiQqZ6m//+A+46Rm+7//4Cq&#10;jSaZpf//gRGNFZiW//+BeI3EmKD//4Esjg+Y7f//geCPEpqP//+ENJEinYL//4U7kaOeqP//hBqQ&#10;Z52n//+D/JC4nhb//4WkkvSghf//huiUaaIN//+HZpSIoc3//4f9lEeguP//h/mTHJ6///+GnZD5&#10;nE3//4PhjoWZ3v//gHuMTJeg//9+f4t6lsf//37RjCuXuP//gLGNoJnK//+DkpACnMf//4ZQkpef&#10;nP//iC2Uj6GA//+KG5aXozn//4vCmEKkUP//jDWYwqPL//+Li5hUohb//4pml5SgV///iSiW5J9E&#10;//+HwJYvntz//4Z0lZifMf//hi6VxKDM//+HHJaxo3n//4h/l8amU///ikGZQakf//+Lupqqqtj/&#10;/4q8mdKpH///iBSXVqWD//+G9JZmpFr//4dglxKlzP//iEyYk6fm//+JcZrIqZv//4ponP6qlP//&#10;ivKeWas9//+KvJ5SrAf//4qZneKt5P//i4KeQrEc//+Na5+qtMz//49noXS33v//kMCjOroh//+R&#10;iKUZu/D//5KXp5a98///k/iqQMAt//+Vr6ykw0T//5iZr3DIkf//nBeyGM6d//+dzbLG0af//51N&#10;sbjQ0f//m8iwec4x//+aYbAFzEn//5nSsJXMq///meqxhc8j//+bSbNY01z//5yXtLDWYf//m3iz&#10;TNTn//+Zr7E20WT//5lesJPPcv//mN+vYc4x//+XcKzTzMT//5ZNqrvMZP//lg2qS827//+WUqtA&#10;0B7//5aarIPSQP//l22t6dPu//+Y969E1TD//5nDr3LVG///mOWuFNNn//+XAKwc0SP//5XYq0PQ&#10;Pf//lu+s69JA//+ZEa/k1cP//5pWsjjYb///mmCzPdl0//+ZbLKy2IP//5bAr6TUqP//k5Srg89+&#10;//+Sx6mbzKz//5TdqtnNLv//lzutCc6Y//+Xrq4jzzb//5dCruzQi///l2iwPNN+//+X6rFc1mf/&#10;/5gdsaDXlP//mCCxbdeH//+YE7Ev12T//5fxsPzXXP//lumwAdXK//+VFa5K0lL//5SBrdvQJf//&#10;lsmwLdJu//+Zq7Kh1tL//5mHsZHYE///lnatgdUS//+T5apI0aH//5QtqjnQ/f//lVOrGtFa//+V&#10;dasO0ND//5UIquzQFv//lV2sJdDF//+W6K7D0wX//5hYsQ3Uyf//l3mwxdOB//+VAK7s0F///5MP&#10;razONP//kgGtF82o//+RDaw1zcv//5DEq6HO4///kdysM9Ek//+Tga0v0xr//5TjrgHT0v//leau&#10;w9Ol//+WN68A0v3//5YwrtPSlf//ljeuitJs//+WEq4h0Zv//5V+rVrPmP//lL6sKs0R//+UWqrB&#10;y1L//5TWqbXLL///laepCswP//+V16g9zMn//5Whp3jNRv//lWGmz81e//+VKqZnzPT//5V8pvvM&#10;9///lkGohM3l//+Wbam5zo7//5YVqojOq///ldurdc7q//+WQazT0Cj//5ZMrWLRmf//lM6r59Gz&#10;//+R/Kj00BH//4/TpvXOdP//j9One86f//+RK6kZz8j//5HnqUjPWf//kVenesx3//+Qy6XEydj/&#10;/5FapcrKV///knKm6s1M//+Rt6Zyzn///484pEbMov//jgOjlctN//+OsaTizBv//4/6po7OJf//&#10;kXyn9NEF//+Sm6iV07b//5MAqKPVSP//kkyoNtTF//+RG6fm0rv//5DwqMHRKf//kYKp3NAZ//+S&#10;FKoIzsb//5IhqODMrP//kZym6MpE//+RKaV8yQz//5EDpTDJsP//kV6mHsv6//+RQKa0zaH//5CK&#10;pknNjv//kEqlxcyy//+Pz6TGyv3//49FpDLJ4f//j8Clfctd//+Q76fszqT//5HMqbPRFP//kD2o&#10;a888//+NDKVFygn//4ujpArGJf//jEGk1sTi//+NX6XvxUj//45VptrGuP//jpmnWchE//+ONqdo&#10;yXD//42vpwbKNv//jUWmCMpJ//+M/aSdyU3//43ppH7Ipv//j/6mIMkJ//+RfKe3yUr//5GXqDvI&#10;3v//kVmoWsi4//+Rt6jDyX3//5ISqK3KAP//kWCnR8jW//+P16VFxjD//47bpIXD0v//j0ilvsMA&#10;//+P7acVwvX//4+VpqTDJP//j7al78Vu//+QKaVTyJj//48lo43I8f//jVqhtMaw//+M56IMxYL/&#10;/43BpDPG/P//jqimMsnb//+OMaX7y2X//4ylo9HK4v//jFqijMrI//+NcaKoy3D//42GoaLJ9///&#10;i4SeTcUH//+Jg5tGv+T//4mym4m+rP//i0GeesFi//+MSaFlxR///4zEoz3IBP//jQWj/MlC//+N&#10;iaRxyWX//46FpSbJF///jwSlG8eX//+OR6N8xIj//4zIoQPBLP//i5efO79o//+LJ57cv+b//4vD&#10;oB3Csf//jU+ibscw//+PH6S/y+X//5A9pffOf///jwOkZswd//+MXKE0xhL//4rqn07A5///i0ef&#10;k77c//+ND6GCv8r//47QozLBev//jtCiv8Gv//+OUaHrwcL//46xotHDO///jx+kysTM//+N+KWU&#10;xGH//4uspOfCs///iZejvcFy//+IC6JawIj//4fboZ3AKf//ijei5MGc//+OaqXNxOr//5CwpsLG&#10;yP//j5ekjcXs//+OFqJsxTX//43dog/F////joyi28d0//+Px6RiyPH//5AlpWbIyP//jvWlMcZW&#10;//+NF6RCwwn//4wQo3jA9f//jLKjbsDk//+NcKLswNn//4zSoUW/VP//i52f5b2a//+LjqChvbT/&#10;/4y1owa/bf//jYSkycC9//+NXaTZwL3//42TpLnA1v//jpOlO8Gs//+QN6Zow2T//5GFp1bFL///&#10;kPWme8T9//+OtKPtwoH//4zEoZvAPf//jTChfsDs//+PaaL+w7r//5BZoyfEhf//j3OhtcJ///+O&#10;AqA5v9D//4zyn4G+M///jMSftb5E//+NFqAcvuz//4zSn8i+nv//i1iec7z5//+I5py/uvf//4eu&#10;nNm7Gf//iKGfQr3F//+JOKCpv53//4ezntm+3///he+b/75H//+G+JvjwV3//4nVngrGE///itue&#10;/8c+//+KnJ9LxaD//4xYocvF2f//jrKkiccz//+OUqPbxgL//4teoHTCff//iWyencDc//+J3p/F&#10;wn3//4qCoQ7EFf//iXSgBcLj//+HsJ3FwAP//4cynN2+af//iFmd5774//+Jfp8Tv67//4kInne+&#10;YP//iB2dLbxS//+JKZ3svOv//4tAn9C/7v//jGmgxcMt//+Mf6CmxaP//4uhn4jGNv//inieKcT5&#10;//+J6p1bwu7//4kKnDu/zf//iA+bAryU//+H05q9uvf//4ihm+u7lv//ieqdvr1r//+KdZ5ovmP/&#10;/4oanWi92f//ifaca704//+KAZxuvST//4lVnMu9If//iJ6dmb3F//+JAZ8+v4T//4mmoJvAsv//&#10;iIif0L8M//+GUp3ovDD//4WqncG7zf//hrqfOL2p//+G9p9rvhf//4XMndi8KP//g+ubqLlm//+C&#10;M5oTt6b//4HImhO4Ov//gtebaLqq//+ER5yvvRD//4S8nJ693///hIubvb3D//+FMZucvmb//4ab&#10;nBO/f///h02brL9b//+HX5rEvnr//4epmpO+af//iEubOb9x//+If5uSwHv//4dGmj7ADv//hQ2X&#10;276U//+E95f1v3f//4gSm4/DhP//ip2eWcYe//+J+Z1nxE///4eBmnrAIv//hXGYUry5//+EB5cx&#10;uo7//4Lrll+4wv//goCWIrdH//+Dgpdltyr//4SnmQS3z///hJSZZrf6//+EJ5lHuBT//4Rgmdq4&#10;pf//hHqarLj7//+EEZtguTL//4QYnG66N///hQmdqruR//+GIZ46u7n//4bpniG6qf//iCqerrpO&#10;//+Jd594uqz//4kjnoS53v//h0Wbu7fu//+GB5mBt1j//4bYmca5q///iYmcqb5E//+LL58QwTL/&#10;/4mtnlm/pv//hvKb97vs//+FqpqEua3//4ZSmsq6Cf//h2Gb3btb//+HWZx8u5n//4ZdnHy6h///&#10;hYicX7lA//+FDJwGuGj//4QMmsG30f//gzKZb7g0//+DXJjRuT7//4LUluS3kv//gYuT2bNS//+B&#10;NZJasF7//4ITk1uwwf//gviVerMu//+C1pa2tT3//4Gili21uP//gIqVCrWj//+AyJT4to3//4Ia&#10;lhS4Rv//gvOW8bkY//+DRpd8uSr//4PWmGu5pf//g/SY8rnF//+DFJhDuIL//4GXlqC2Pv//gSOV&#10;2LVd//+Cppcvtx7//4R7mR65JP//hOeZr7jW//+Dm5gdtez//4GClUqyaP//gJCTprFr//+BOpQe&#10;s6H//4G2lNq2cP//gOCUfLfv//9//ZQ5uVj//4AOlTa7xf//gAOWdb32//9/F5bRvpr//31dldW9&#10;K///e9WULbpb//97CZKMtsv//3qbkQuyof//ev2Qh688//98/JHurpD//4BGlMyw2f//gwqXGbOJ&#10;//+DiJbns7z//4NWlg2zE///hCOWo7Qp//+EBZaitRT//4LDlSe0hP//gmyTsLPZ//+CqZIlswX/&#10;/4L9kRGya///g++RvLLW//+EWJLCsoj//4OPksOwi///gf+R1K4I//+AOpDArI///34mj8Wsbv//&#10;fAePJK1l//96fo8jr1T//3ozkA6yJP//e0CRtbT9//98HpJctVv//3takJuxvP//ediOCKyQ//94&#10;6YySqMX//3jojIynBP//eTSMwqYy//95aYxspb7//3pDjHCm0v//e7uNKalZ//98Oo0eqmn//3qj&#10;i0CnvP//eQyJtaP3//95K4oyom///3ndi02i6P//eoqMLaR5//97jo0kpo3//3uWjRynP///ec6L&#10;raYT//938Iq6pVb//3e4i7eml///eHuNN6hF//94f40bqDb//3gajAqnWf//eBKLmqd4//94L4v+&#10;qMX//3i5jTWrDP//eSeN+ayZ//94kYztq9P//3fGivypw///dvGIxKdT//92locZpYP//3eMhw6l&#10;jP//eJCHeaZJ//94hIduprP//3hoiAint///eMaJpqlv//94toruqqH//3iBi8qrtP//eQiNBa2u&#10;//95/o5ir5///3mxjjGvNv//d6KL8ayE//92Z4pJq1z//3aVifSsyv//dm2Jfq5w//91zIkBrzr/&#10;/3WKiVivSf//di+KrK7N//93WYw7rcz//3gQjL6sYv//eGGMMqvQ//94p4s4rMT//3lKiu6vIv//&#10;ejSL0bGf//95s4wHsWP//3eHip+t5f//dXOI7qnP//91aojvqGv//3hIi8qrNP//fIOQLLAF//9+&#10;ipJ7sir//3ySkKuvPP//eUKNOqpN//93xItDpy3//3fpisymQv//eZeMFKgz//99N4/VraT//4BI&#10;k2qzDv//gDWT4rSZ//990pG0srL//3u5j22wX///eiKNba5I//94XYs1q/j//3dUieeq+v//d/SK&#10;nKyK//95LYw7r1L//3lejQ6xFv//eL2NG7IK//94XI03s3b//3fnjNK0jv//dneLGrOG//90q4kH&#10;sH7//3O7iAetDv//c9eIMapF//90U4ilqEz//3RTiIGmtP//c3iHXqUV//9zMYZxpJD//3SVhtWm&#10;F///dx+IQqkK//95gYoErAr//3ouitOtKP//eIqJu6tc//9184e9qED//3Thh2WnLv//dc2JMakc&#10;//93QIsmq+L//3fHizyswf//dlaIpKo4//9z/IU9phr//3MQg++j6///c8CEnaQI//90+YWzpQv/&#10;/3X2hlOmT///dk2GYafZ//92RoaFqb3//3YqhwarK///daGHK6q6//9z14Wip5L//3F+gzWj2f//&#10;cOSCrKND//9yT4SXpg7//3Q/hwqpOP//dPuHy6me//9zvYX8pnv//3IOg6Ci8P//cduDEKKU//9y&#10;fYPQpP///3JLhB6nav//cZGEN6jx//9yIoXPqwT//3RWiMOt3P//dbuKIq7j//9004hkrPX//3OA&#10;hgyrH///cvKE46ta//9ymoSbrIL//3HshHWsYf//cCaDSKkK//9uXoHVpGv//25MgayiBP//b12C&#10;TaIU//9w9YNyo2P//3KJhOSkK///coiFGqJn//9xgIRQn6///3FihBCfOv//cgSEF6C///9yb4PG&#10;oif//3Lqg+GjFv//cuqD8KNG//9yLINnou3//3Hbg1SjQP//qCLHGe3X//+oQMf866f//6a2xtfp&#10;KP//pQLE4OgN//+kncOo6OP//6TqwrfpxP//pOrBWujt//+lCcBw54n//6auwdjoaP//qWrFNOu1&#10;//+pjMZY7UP//6apxFrrxv//pEnCd+oX//+j7cIZ6ar//6Tzwtbpzf//plbEJOlt//+m7sTk56//&#10;/6ZqxDjkuv//pXrCU+HJ//+lK8B14HD//6YrwBvhxP//qBDBbuUv//+pIsJ66F///6jywlfqI///&#10;qDvB3+rb//+m0sEi6mb//6Rfv2PoGv//orW+HeWL//+jvL+A5WD//6W8wmPnFf//pwvFL+kt//+n&#10;xsdy6l7//6iyySnqu///qp/K0exH//+syswW73D//61Ry9rx/f//rCfKq/JB//+qMMlZ7/j//6gb&#10;x/Ds3f//ppvGsutY//+muMa87HX//6e7x5juEv//qDHH4u4s//+ohcgu7cL//6k/yQTt9v//qaTJ&#10;Wu3O//+oTMeH637//6YNxLroG///pfTEnOeZ//+n08bX6jj//6hWxz3sOv//pvTExew///+mSMJY&#10;7Fn//6dvwcftwf//qU7Cxe/P//+qfMRz8XP//6mJxRvxH///pyrEle80//+lUMQR7U3//6RAw6br&#10;y///pBrD0Otu//+kksST7Hr//6V/xYzuc///pvLGcPC0//+m8MUz8TL//6UDwhPvwf//o/PAru7I&#10;//+l2cMP74n//6fixWPvc///pwTDzeyb//+kQ7/b6QX//6JzvXrnkf//ouO+b+lZ//+k7MGu7IL/&#10;/6ZuxDDtvP//pvrFFex///+m48T76iX//6bGxPHoq///pzTFVulT//+oY8XI63r//6qMxlXt3P//&#10;rOrG6+70//+tkMaV7aP//6uHxLTqn///qM/CxOin//+ndsIl6QL//6bRwfvpwf//pgXBw+mW//+m&#10;ecMs6m3//6iMxkXtHf//qpPIr/Bf//+qncgb8iP//6h4xObxEf//psTCuu7w//+nM8PS7an//6gJ&#10;xfPsTf//p7rGtunl//+myMZF53D//6WkxSzl0f//pH/Dy+Vr//+jX8H/5Yv//6PywVjnNf//pzXD&#10;NOqO//+qHcUN7Ir//6mJxBfqTv//pu7B2uWe//+lsMFk4nz//6ccw1zjn///qd3GKufk//+rQ8cu&#10;7D7//6o3xdTuoP//qIrEae+3//+ngsQY8D3//6aIw9TviP//pWrDIe3R//+k78LL7R7//6aqxMnv&#10;Ff//qTvHufIA//+pJcfo8hH//6ZSxU3uyP//o5jC7esU//+jCMLY6ej//6Wkxf3sc///qR7JjvBk&#10;//+qEsmh8ev//6lTx1jwzf//qL7Fh+5///+olcTp7F7//6mPxj7r4P//qyfIZuym//+resj17JH/&#10;/6qEyA3rqf//qczHrevD//+pecgW7OT//6hWx5/sz///prTGFOtD//+mEcT16gb//6aCxJvp4P//&#10;pvzEL+pQ//+micLp6sH//6VQwS/rLP//pO/A6OxH//+mmsNN7f7//6mBxyDvNv//qw3JIe63//+q&#10;Hcfz7On//6ihxd3sGf//qD7E7Oy1//+o+8U57P7//6rMxqPr1v//rC3Hd+ih//+rksYw5B3//6rp&#10;xTDiI///qz3F6eQq//+rNcbh6Bj//6ooxyDrGv//qKHGqOwU//+nu8Yh7Fv//6hnxpPt9P//qRvG&#10;u+/C//+oX8VN76T//6eew+LuPf//p3TDgOzg//+m/cN77AH//6Xdwxrrf///pC3BpOqi//+i87+t&#10;6Vb//6Ohvyrovf//pj7BF+lT//+ov8O86c///6jIxCPoRP//p3TCyOYL//+nXMJi5fj//6hSw0zo&#10;Ev//qgTFWOus//+rvMep7zH//6tUx9fwEv//qE7FYe3R//+lE8LK6t3//6Ohwfrpqv//pDbDQ+tE&#10;//+l98XV7sH//6cex5HxIf//pzbHlPBD//+l/8Wu6+n//6P4wwHme///o+3C/OS8//+mBsWh5yr/&#10;/6fxx+/qP///qM7IkOwu//+obMdV7H7//6g+xiHsZf//qVHGKuyu//+qO8XA67f//6mFw2DoXP//&#10;pvi/W+OT//+lIL0f4OX//6Uqvhjhe///pYvAM+Mv//+mD8Jl5Qr//6Zbw+/mc///pfrEe+dk//+m&#10;pMYC6cj//6exx4vsz///p0vGue4l//+mz8Ub7rf//6fmxQrwgP//qPvFhfJw//+o+8XB8vD//6hj&#10;xe/yYv//p//GI/IP//+nysXn8en//6ZpxAfwVv//pA/BQO2d//+jN8CD7Gr//6RawkPtBP//pJnD&#10;EexC//+jWMHq6Wv//6MEwVLnMP//pCjCFeap//+kv8Jb5lH//6Unwsfm4P//pojEwemB//+oN8eU&#10;7OL//6kHyYru1f//qDfJE+51//+lfsWs627//6K0wd3nXv//ocfAPOR7//+is8DX44D//6T3wrLk&#10;Of//qAnE5eah//+q/Maf6if//6zQx1btWv//rFTF5u4L//+qMML/7BT//6jGwXbp5f//qYzDMunj&#10;//+r7sc+6+f//619ygPtrP//rQTJke5r//+riMc97rD//6m5xHLuEP//qN3DBu1W//+pCMNl7Qj/&#10;/6iAw7Lsgf//pv7C/uwE//+mNsJS7H3//6bvwkTtvP//qN7C9e82//+qqsO879r//6sLw8XuzP//&#10;qgzDGOy1//+pdMM5683//6pbxRXs9f//q6zHe+7M//+r0ci675j//6peyC7u6P//qAPGP+1m//+l&#10;6cP/68j//6Tewn/qWv//pPbCLekw//+lh8KG6ED//6YKwvjoAf//povDlujU//+lucMW6SH//6On&#10;wZ/om///oiLA/eiq//+hvMFj6YH//6JdwkHrDf//o7/DG+0I//+k0MLT7pT//6UgwXLvKf//pgbB&#10;Hu+e//+ofMNJ8L3//6pUxXPxHP//qffFqu/a//+oM8ST7iX//6X3wwbso///pOLCj+xX//+l7sQi&#10;7bf//6ewxjvvev//qBDG2e/F//+nMMZL7tj//6aNxgLt7///pmfFzO1k//+mk8U47Rb//6bYxDzs&#10;f///pf/CAOnx//+k0L/A5nv//6URv7PkuP//pa/ApOUe//+mKsG654n//6cyw13q5///p+HEWuvq&#10;//+oSsSQ6mH//6iZxEfoS///qKnDs+eG//+o2MOn6LL//6iqw7nqa///qNnEhOw4//+pqcXS7gn/&#10;/6kzxS7tUf//qA/DAOnx//+nFMCO5Q3//6a7vuHg3f//p6i++9+y//+oyb+54XP//6lVwG7kN///&#10;qXvBQea5//+ovMGI53///6d/wXvmxf//pmjBhuWo//+lLcEo5Hv//6PnwGfjVv//o27ALeLf//+j&#10;rsBt4rL//6RcwPbi1f//pdDCT+Q0//+mYcL35Xf//6UOwg7lRf//o+HBquUB//+kIcKC5Vr//6U6&#10;w1Xlo///pqzDvuXW//+n3sQR5gb//6dnw6blU///pVLCbePL//+jVMFx4rD//6I/wN3igf//ogPA&#10;ZOML//+igMAp5Cb//6NWv/vlYP//pCW/meYQ//+kqr8H5eP//6WAv07lnP//pcu/2+US//+kLb8l&#10;44r//6IwvlfiYv//oQK+NeIx//+gj75U4rj//6Fnvz/kxP//o+3BaujG//+mpsNy7K7//6bowxzt&#10;Qf//pInAuuqI//+iEr7F53b//6FLvk/lmP//oYS99uQG//+iJ7004ub//6NmvP7jAf//pBK8qeMy&#10;//+jVrtL4iD//6IquaPgnv//og65YeCo//+jN7sd4u7//6RYvZPlzf//pNG/mOe0//+k6sCf6Cr/&#10;/6TNwInnN///pMDAFeXF//+kV7925Ir//6MpvkbjXv//ocS8wuJ4//+iNL0L48D//6VIwEbnvv//&#10;qHLD3esD//+pWsTN6k7//6cNwaPkvP//otS8Ddzy//+gmLjs2LX//6HkujTaPf//pG69G94A//+m&#10;Y78D4Eb//6YavfDef///oz+5+dj5//+gl7al1Cr//6BdtpPTiP//omy5W9bW//+korwm2nn//6Ua&#10;vLfbHf//pTm8kNnD//+m/74E2ND//6hVvq/WeP//pSi6KM7A//+d+7Eswor//5ekqUa30f//lEKk&#10;y7Gy//+TAaKIrxH//5JooI2tYf//kXSdtaqm//+RGZtop+L//5H7mt2mTv//ktmbFKTI//+ShZq4&#10;ofX//5EgmZqeS///j16YJps9//+NfpZnmWT//4vGlI+Ytv//itSTUJlk//+K8pMfmz3//4t8k5Cc&#10;6///it2TIpxD//+JHZHAmZf//4elkK+XW///hlCPoJZC//+E1441lgX//4PNjNqWa///g+CMJpc3&#10;//+FEYw0mAX//4Z0jKSYUv//h5yNipiI//+JFo9cmYb//4rHkYCa8f//i5yShptY//+L3ZK+myP/&#10;/4xMkwebLf//jAGSYZpO//+KdpBfl/D//4gqjdeU8P//hYeLlZJP//+EQIshker//4TbjJiT5P//&#10;hn2O1pav//+IDZDjmNX//4kgkpCaN///iieUOpu///+KuJVMnSb//4rrlemeT///i2eW6J+l//+L&#10;tpeRoE3//4uDlyGfov//ivqV0Z3a//+KuJTOm/3//4qXlHiaiv//idqUMJl///+KLZWVmuT//40u&#10;mgOf3P//kWCfaqXN//+TbaGyqGP//5GOnwWmA///jpOa4qKv//+N3pllorL//47emhKlDv//j4ia&#10;q6Zu//+PqJrZpe3//4+ZmxCkXP//jo+aiKH5//+NTpm2oDn//40SmSmgRv//jSSX6aDI//+NrJaS&#10;oT///46Uleyhf///jzeWEaFy//+QFJfBojb//4/cmUeiif//jZqY2KEV//+LF5ebn1T//4o2l1Ge&#10;3P//i8CY+qBN//+OL5saojz//47PmuWiSf//jVKYMKCU//+Li5U6n0f//4r0k/Of0///ixyUFKEs&#10;//+K15RLoVn//4rplPSgtf//jF+Wp6CE//+PJ5kZoVL//5EMmmShn///kFaZP6AZ//+OWZdMnhT/&#10;/4y/lgycr///iriUZ5ql//+IgpJ8mEf//4eskdyXs///iPiTSJoC//+MO5Z7ntj//48smTajT///&#10;jwWY+aQz//+MkpbEooz//4pylQihM///iReT3aA+//+HlZJInjb//4aZkUqcFf//iLuTrp1K//+N&#10;VpiBoW///4/qmuKjhP//juuZN6F4//+MbZXjnUr//4qQkziZZP//ilWSV5dD//+LLpK2luH//4uQ&#10;ktWXA///iqyRwpbh//+In49Wlib//4amjJ6Vb///hdaK+5V5//+E64malLb//4Khh6eRyP//gK+G&#10;q46R//+AwYe0jUz//4LBifyOW///hWCMApBz//+Gt4xkkX3//4Y9i3KRH///hNaKdJCz//+C9ImN&#10;kLr//4DwiHKQvv//fxWHMJAg//999IafjzD//342h6qPEP//f7OKE5A1//+BpIy4kgb//4O0jzaU&#10;F///hdWRspYV//+HXpNXlvn//4avkhyU7///g/COEZCh//+CJYrWjf7//4K2io2PAf//hKKMcZJd&#10;//+GX47ElcD//4ZCj2OWxv//hKaOZ5W9//+D243ylRz//4PqjguVAf//gxqNA5Op//+BiYtPkbb/&#10;/4IEjDKSm///hJ+P6ZaC//+F2ZJ+mUf//4TykoyZrv//hFSSGJn///+FTJJlm3P//4gOk++eSf//&#10;i5qWOaG8//+N0ZfTpA7//40tl4mj4f//iheVV6Fg//+HBZMUnsX//4YMkqyeNv//hpaTxJ9r//+H&#10;NZTDoP///4dXlIih4///hyuTHaG6//+G2pFAoHv//4YUj0qeI///hXuOIZvX//+Fuo4+mqL//4bc&#10;j0yamP//h/CQIJqf//+IupCcmof//4qfkmOcDv//jX6VcZ9h//+PU5e6om///47Cl6+ja///jDKV&#10;gKIZ//+J1ZM+oC3//4jrkjeem///iGqRkJxu//+HopCumav//4fSkM6Y4v//i1GULJzu//+QA5iV&#10;orL//5GEmbKkXP//kA2X9KH2//+OU5Y7nzP//40ylTudkv//jCyUSJyE//+LY5NWnCz//4xuk/Se&#10;KP//jmKVTqE///+ObZTPogb//40/k6ChOf//jT+UfKHD//+NgpYyoqn//4u+leGhMv//iLuTxp3u&#10;//+Ge5HFmzT//4VUkGCZm///hSePyJkH//+GTpDNmeH//4gvkx6bof//iP+U3pxg//+HpZRcmsb/&#10;/4WWkmqYVf//hISQp5cp//+E/ZAvmBX//4cTkZua3v//idGUHZ34//+LcpWun27//4smlSme6f//&#10;inyT+p5d//+LKpQSn37//4xVlQag////jNaV3aFJ//+M65aMoF3//4walh2d7f//ibWT7pow//+H&#10;ApHcl47//4X3kiGYDv//hiiTrJnn//+FfJM6mS///4TEkSmWPv//hcmP9ZQ9//+HqI/2lEr//4no&#10;kXuXIf//i8eTh5ur//+Mh5TCn8n//40ildyjE///jkCXgaVj//+OkZhgpWD//407l4Ki7///ixiV&#10;15/2//+JXJS+niX//4iLlMKdwP//h8SUrZ06//+F8JMhmyD//4R2kVKZC///hOuQ+pks//+HlJKj&#10;nEb//4vQlf+hg///jpiYEKTl//+OeJdWpEf//4yIlQ2hKf//ieqSgZ2f//+IIJE5m5H//4g2ke+b&#10;SP//iSuTKZsC//+JuZOcmhX//4q0lKibAv//i8SWhp4V//+LupfsoOL//4pJl8OhOf//hwCVCZ4V&#10;//+DdpFpmgz//4H6j8SYvv//gdSPlZmv//+B+4/Qm0///4KMkGCdGv//gyWQwp5U//+D9ZEFnx7/&#10;/4VpkXyf5///h1uSP6B///+IrZLdoCf//4kIk5ifYf//icqVt6AT//+LJpiKoen//4sxmTyiBv//&#10;ioOYPaDl//+Ky5fUoOL//4rMl2GhHP//iRqVn6AD//+GlZMcnin//4VCkX2daP//hmmSCJ7g//+I&#10;y5OwoNn//4oalEugv///iguTzZ7m//+JC5MBnOT//4gGkt+cQ///iHWUU537//+J0ZXxoDT//4qK&#10;ldOgYf//ig6T+p3+//+IvpG0ml///4elkHqXh///hp6P6pXm//+FFo8ZlTj//4PyjpyWKv//g6OO&#10;hph0//+EdI8Am5H//4Z5kFKfAP//iE+RXaDM//+ISpDAnwD//4c1j3ea3v//hsCPPJdA//+H45Dr&#10;lpD//4pvlA6ZSf//jGmWRpzQ//+LnJUEnZj//4lUkaKcC///iC+PW5r1//+Iwo9lmzf//4jcj9qa&#10;zf//h1GPYpkl//+FuY87mLf//4UvkB+ar///hiaSWZ5u//+IuJYBopD//4o4mDSjy///iR6W/qD8&#10;//+HepRNnSn//4arkdean///h4mRS5re//+KpJPYnpv//44bl66jT///jqKZBqTe//+LjJalomD/&#10;/4fCk0yfN///hiOR4p5+//+GQZIZn07//4aHkpOf4///ht2TTqCv//+H+pTQos3//4j4lbukmv//&#10;h++UAaMG//+FVpBunpX//4NhjbWax///gvaM5plO//+De409mTf//4TKjmWZtv//hguPk5n4//+G&#10;Eo+6mWj//4Snjp+YY///giyMbZdS//+A74tTmAn//4I8jKGan///g0ONbpsU//+Bqos3lwH//3z2&#10;hVKPQv//d2h+W4fC//91nHulhdj//3kUf0CKs///f0WGpZLQ//+EUo1vmXD//4adkS2cmf//hyaS&#10;XZ23//+G9pIvnl3//4crkk6fj///hy+SjKBe//+GPZH9oAH//4VHkSSfyv//hQSQyKCc//+FG5ER&#10;obf//4TfkbaiIf//hHKSkaH+//+EPZM/oar//4OmkpygTv//grqQ5Z3b//+Bxo8qmzH//4F5jsSZ&#10;6///gg6P7ZrU//+CvZEsnI///4RLkqSe3P//hseUTqED//+HKpO2oDv//4UDkSadBv//g8aQRZu/&#10;//+ER5FanQn//4ThkieeZP//hXeSVZ7g//+GmpKCnun//4dlkiyeQP//h0CRc51Y//+FnJBwnDb/&#10;/4JWjsSaXf//fx+NJpjZ//9964yhmRL//37ljVOa2///gVuPFJ1S//+D05D2nyT//4WHklSf+v//&#10;hz2T1aDM//+IhZTpoQL//4jclS6gSv//iTCVmZ/j//+Ju5ZboB3//4lUllifpf//iBWVuJ6O//+G&#10;0JUXneH//4ZHlNyeY///htyVP6A+//+H8pXlopr//4lllz+lV///iyGZhagt//+LW5qaqQD//4oy&#10;miaoIf//iZWZ46gO//+JpJoiqPr//4okmweqLP//ivqcm6s3//+L4Z5MrA3//4xCnxCsd///i0ad&#10;46vc//+J5pvlqzr//4mBmqmru///ilyaxq1W//+LzZv6r1v//40CncaxPf//jUqfaLJg//+NTaEJ&#10;s0r//44uoza1Mv//kK2mWbls//+VN6rawK3//5pPr2vInP//nQexZ80F//+cz7CSzRX//5uSrzPL&#10;m///msiu68s2//+aq6+3zJb//5qesJnPCf//mzWx5tJj//+bs7LS1KL//5pnsdDTPf//mK2wU9AI&#10;//+YBK+vzcr//5dRrlvMPP//lvOsssvh//+XrqwYzZv//5kXrQHROP//mjSusdVP//+aCq+P16P/&#10;/5nzsB7YdP//msuw7diL//+bKrDf12b//5pmr/DVaP//mLaui9Mp//+XYq290d///5f9ruXTIf//&#10;maixM9YN//+aw7Md2JD//5qVs6fZKP//mYey0Ne6//+XkbBl1EP//5V0rVnQA///lJ+reMz2//+V&#10;Gqsay4T//5Xjq33LFP//lkasFsuX//+WxK1Mzg///5eKrv3SR///l/6wKNYp//+YE7CK2Fj//5ie&#10;sRPZgf//mXSxz9nz//+ZSLGX2JP//5cvr5nUYv//lF6tE88n//+TYqyCzPT//5XMryLQbP//mQex&#10;ztYa//+ZD7CB1+3//5ZKrFDVO///k/CpJdHv//+T7Kju0Pr//5T+qiDRYP//ldKrRdHD//+WUKx9&#10;0lL//5aNrebTU///lqyvR9Sg//+WjbAu1XP//5Ver8XUmP//k8Gu6tLw//+SlK6G0cr//5HHrlbR&#10;S///kQ6tyNEH//+RBK1U0UP//5GlrQvRgv//kdysHtB///+R36tUzw3//5LqrCXPLP//lKqt3tDS&#10;//+WTK8h0sn//5byryTTd///luGuotKi//+Wya5k0PT//5YyrXDOYf//lQyrOct6//+T76i3yYL/&#10;/5M1pufJBP//kyGmScn7//+UQKcgzGf//5XVqFjOqf//loKoss71//+WoKjhzhr//5agqXPNWf//&#10;lgqpvsyf//+VUanczFr//5ToqgrM9P//lX+q5M8p//+WUKvG0fL//5UQqoXSNv//kYOnOs8v//+O&#10;f6T1y/D//44bpaPLPf//j86oBsyn//+RO6kbzQz//5EXp9LK1///kIemDchq//+RBqXbyPb//5LI&#10;p1XMx///lAeob9Bo//+Tgafi0Rf//5Iqpt/Pw///kJumCs3g//+PXqVwzJL//49JpXzM+v//kC+m&#10;D87T//+RhKc40TH//5I5qGrSb///klipoNIx//+Sfari0Qz//5J8q07PKv//krmq981p//+S/qnT&#10;y+///5LfqCfKpP//ksqnIcpv//+SpacEy0///5J/p6/M4v//kWmnhs0f//+Pj6YRy33//49FpY7K&#10;gv//kEKmAsqv//+RI6a1y5j//5HOp/DNuP//kjSpR9B3//+R9qmp0iv//5CjqGrRW///j3unQ88q&#10;//+QFagkzbb//5Frqd7MfP//kYqqMMo7//+QHKjjx2P//44KpvHFNP//jIGlesTB//+ML6TixfT/&#10;/4wwpCPGxv//i1CiP8VI//+LXqGCw6z//41YoyrD0P//j3ClPMR3//+QI6YTxF7//5AYpkjETv//&#10;kIKm38Va//+Q1qcdxnb//5A1phLGNf//jx+kpMUL//+PYqUZxRH//5GCp+7G8f//kvWqB8gL//+R&#10;sqiyxqf//5AnpmrF2///j8mlKMbZ//+PfKRAx07//478o6XGev//jxikPsYw//+PZqVgx0j//4+V&#10;pkLJgP//j1emEct6//+OkaSfzBX//45Eo0jMHv//jk6iYsuo//+NtaD1yav//4xunuzGJv//i6Cd&#10;msLx//+MHZ5fwjL//40goKfEAv//jZqi0sbh//+N96Rnycv//45jpTTLkP//jsmlYMuz//+PIaUp&#10;ynL//47hpBfHwP//jY6h3cP///+Lm59BwLL//4otncO/qf//ig2eMcFR//+LoKCjxSf//444o/zJ&#10;y///kIqmvc2h//+RWKeuzsb//4+PpbnLiP//jNGieMX0//+LOaAgwYD//4rTnwG/Nv//i/Cfur+B&#10;//+OTaH4wcj//5Aro8rEEv//kRak18Xs//+QuKUcxqX//47YpH7FZv//jCCjV8Lu//+KLKLawZH/&#10;/4mio0nCVv//ibGjmMOk//+KPKOYxEP//4v1pD7E3f//jwamDsZ8//+RL6b2x6T//5C0pVTGy///&#10;jyCi8MWB//+OPaGixWb//45IoY7GVv//j0GiuMfz//+P+KQ8yMP//491pSfHp///jeelAsUG//+M&#10;VaP9wlP//4wfoyXBL///jN2ii8EL//+M1qFFwBP//4uzn5e+Iv//iyKfPb0m//+L1qCXve///40W&#10;ooO/oP//jimkBMFI//+PSKVjwu3//5BspqfEd///kYGnpMYM//+R1qeXxxz//5B8pbrGRv//ji6j&#10;B8P0//+NAqGNwqP//44nolrD/P//kFKkC8Zx//+QnKPPxj7//48/oifDpP//jiqhLsF9//+N0KER&#10;wMX//43YoQ7A1v//jhGg1MDA//+Nnp/bv2X//4wUnki9GP//ifidB7tx//+JC524vGz//4mXn+S/&#10;MP//iTGgR8AZ//+GqJ1hvfj//4SimlO8v///hhma5MA+//+JFJ10xWr//4nOnk7Gsf//iSmeL8Sy&#10;//+Jtp9Swyv//4qToFTCQv//ifqfV8Cn//+IWZ1dvzD//4gmnWbAdf//ia+fo8Pm//+KTKDJxWn/&#10;/4jQnzvDT///hzqdMcBq//+Hap0Rv3///4iFnj+/wv//iRufA78t//+I/Z7XvW3//4jmnmK72P//&#10;if+fDLyt//+LhKA8v6P//4wdoKXCv///i7mgJcSk//+KuZ8axKz//4o9nqLEB///izufo8RM//+L&#10;1qAZw+z//4r1nvLB/f//icudr8Ac//+J754ewDX//4sOn5LBff//iz2feMFG//+KJp1Xvvj//4mi&#10;m9a9C///ib+cArxs//+JO5y0vFX//4jung+9m///icqgXsCc//+K7qKDw1f//4pOopbDKP//iAig&#10;38Ct//+G0aAnv3H//4b2oHu/bv//haqer7zE//+DjJuzuFT//4Jjmf21X///ge2Zt7S4//+CG5p7&#10;thv//4LPm4S4Uf//gxSbl7mo//+CxJrduiz//4MrmuO7l///hQOcS75C//+GuJ0kv6P//4bknBe+&#10;Y///huSbC70c//+HYpssvaT//4eim7a/P///hzCbpcCt//+F/JqDwP7//4RzmN3AQf//hFmY68Bw&#10;//+Gd5tywob//4iPnaXEEP//iMKdN8LY//+HY5rsv5P//4XsmPu8q///hQeYP7te//+EvJhauwv/&#10;/4SdmI26VP//hNmY+blg//+E0ZkpuG7//4QNmJy3lf//hCSY5rgO//+FxJrHucT//4aYnC26N///&#10;hc+cabla//+FNZzjuXH//4WAnaS6bf//hiyd+bro//+HKJ4xuwr//4j8n028Qf//iqqgVr25//+K&#10;GZ7YvLj//4dzmty5Y///hYGXnLdP//+F9ZdsuL///4h2mkq87///ik6dNr/b//+JEJ0Fvh3//4Ye&#10;mpy5gv//hMyZSLbM//+GHZqTuEX//4hfnUW8TP//iSqfA79l//+H6p7Bv6D//4YbnVq9kP//hDeb&#10;NLop//+COpimtvj//4HIl6y2vv//gxSYQ7io//+DOpcet6n//4Gtk9ay6v//gMmRwa7///+BypLq&#10;ry///4MGlX6x0P//gsaW1bO///+BYJZktCD//4BLlW60Kf//gJ2VVrVG//+CO5Zmt2f//4Pll7W5&#10;J///hRKY77pJ//+F2Jocu17//4Vzmj27n///hCWZVrq7//+Cl5fauPP//4HRluS3qf//gsSXlLgx&#10;//+D7Jh6uML//4PgmA63fv//gwuWs7T///+B+ZUQsqP//4GRlIOyNf//geaVU7Pr//+B75YjtgT/&#10;/4Ewlg23R///gLmWD7i3//+BQZceu1z//4FomBe94P//f9GXYL5L//99bJWAvMj//3wJk+S6kf//&#10;e8SStbfK//97n5FXs/j//3vVkICwQf//fcGRx68d//+BMZTksO7//4O4lxOy1f//g9aWuLKp//+D&#10;OJW1skT//4N1lfWztv//g0iV/rUo//+CN5SktMj//4Geksuzb///ga2RA7Ib//+ClpCdsjb//4Tk&#10;krq0cP//hneU5rWs//+FgJSps7D//4LVkpKwN///gM2RQK75//+AJZGksOX//3/3ksq0Jv//fzeT&#10;U7Zq//99fpKotnb//3wakfC1Qf//e5qRl7NS//964pBysAX//3oAjtasa///ea+N9KoA//951o24&#10;qID//3n+jWCnHf//eeKMiaX6//96Govypnr//3snjFKo+f//e+OMpKqw//965IuEqMj//3miin2l&#10;Sv//eYCKtaNY//95pIsBoyX//3oyi2mkkv//ezaMLKap//9684vfpwf//3kAililZv//d3qJxqRt&#10;//932ItSpYz//3ijjO2mpv//d+iMU6WS//921osApDD//3baitektf//d06LZKaX//93xYwBqNv/&#10;/3e1i8qqDf//dtmKRqlz//92PYi0qG7//3Xyh3unjv//dlWHKqd1//94E4hnqMj//3lkiUepnv//&#10;eTuI6Kku//95B4kNqVf//3lUik6qnf//eTCLYau0//94t4vtrIr//3jDjKGt2///eW2Nqa9a//95&#10;LY2Urxj//3dEi6Gs3P//diGKQawa//92ZIoRrbH//3ZliZOvSf//deGI0a+1//91H4gzrqz//3UB&#10;iG+tAf//dgCJoKu7//93PIqOquT//3i2izarjf//ekKL1K3q//97G4xbsLb//3sIjOOye///eWeM&#10;aLGB//93HIsormf//3YMioarr///ds2LJ6rV//95A4z8q/v//3vYj5GuPP//fUuRB68k//97sI9s&#10;rJP//3kFjHWon///eC6LBqZ4//945IsNpkL//3rTjJ2off//fi6QNa2V//+AnJNhsjP//4AVk6yz&#10;C///fWeRhLCM//96wY72rV///3jSjNGqwv//d52LSak4//93qYsHqc///3kHjDmsov//em+Nu6/G&#10;//96i446sUX//3n7jjOx5v//eauOVbMV//94xo1/s67//3a4ixuyLv//dL+Iuq8o//9zt4dpq5f/&#10;/3OkhyioTf//dE6Hs6Yw//90z4gfpRT//3Rvh5ekNP//dE6HIKQx//91XIeWpYn//3cFiHqnmP//&#10;eJKJbKnf//95PIngq2j//3h6iTSrGP//dweICql2//92RYgAqIH//3ZyiVWpQf//d1CLI6tZ//94&#10;FIvirQr//3eWinCsb///dkqH+6o1//9194biqNX//3bdhziotv//d+uHq6i///94hoe+qPT//3jX&#10;h/iqQf//eJOIQavv//93KYfGq+D//3VChqapj///c1CE9qXb//9xwYNQoqr//3G5g02iR///c0eF&#10;QqS8//91NIegp8D//3X3iGqoqf//dKKGr6Z4//9ykYQgo4z//3HCgxejB///ciCDfaTc//9yLYPi&#10;prf//3HuhHCn+f//csuGban1//90qYkurH7//3WRihGtRP//dOOIeqvX//90MIa4qrH//3OdhYKq&#10;hv//cgWD0am0//9vw4HLp4P//22Ff+CkAv//bDl+waDD//9svX9Hn8f//25qgM6g5v//cL6DE6MT&#10;//9y5oVvpKP//3MchfOjgv//cdqEwKEP//9xWoPxoKz//3Hwg/SiZ///cnSD/qPc//9y1YRRpFT/&#10;/3LAhIqj7///cfmEKKNG//9xk4QRo4b//6jcyPvu6v//qNvJUOyB//+nqsfR6nj//6aLxgHqUP//&#10;pkfE7+t4//+mO8Ph673//6W0whHp6v//pSnARueJ//+mHsCz59T//6hzw4zrJ///qNPFNu1b//+m&#10;3sSh7On//6U2w83r5///pQHDpOue//+l18QV68H//6aSxJfrPP//pp7Eqemk//+mPMQb50z//6Vy&#10;wm3kYv//pPDAbuIp//+ltL/G4l3//6dPwJTkp///p5vAp+Zl//+mkr++5zD//6Yuv+zo0v//pg3A&#10;t+qD//+kqMAS6bH//6NBvvjnMP//pCXAGuYt//+mLcLd5yH//6dSxUbogP//p9/HI+l+//+pBckb&#10;6pX//6sgyzLs6///rUDM1vA7//+toszf8n3//6xqy8/yjf//qvLK4fDR//+pZ8mt7nf//6exx+js&#10;z///pzXHOe0d//+oJcgg7iz//6ieyI3t3P//qEDIDuyw//+oEcfI7Aj//6gqx8Xrbv//p6fG2unG&#10;//+nHcXE6Aj//6htxsLpHv//qqDIuexf//+qdsfo7cn//6hkxI7szf//p5fCOux2//+o8MJl7gn/&#10;/6rMxB/wZP//qxnFpPG7//+oxcVa8Lb//6XexHHuw///pInEfO1D//+kUsT868b//6RbxVTqa///&#10;pDvFNOoO//+k8MWQ6/H//6bDxoTviP//pyLFd/GB//+ljsKU8Mn//6SewU3vf///pevDMe8k//+m&#10;z8SQ7dr//6VfwsLq0f//pDbA3+kk//+lRsG96oD//6cOxAntSv//qGrGOO80//+oxMb97nr//6iB&#10;xmnryv//qCPFXOke//+n3MSi6AH//6gCxIDpNv//qRHE5OwN//+rHcWg7v7//61/xpvwuv//rtHH&#10;R/Cl//+tncZg7tX//6rQxGPs1v//qEXCuuu///+mTsG16sP//6UpwcPp4///piLEHurr//+oi8dz&#10;7Zr//6qKySvwjv//qojHqfJU//+ojMQN8cf//6dIwl7whf//p/LEN+/D//+o8scb7s7//6j6yI3t&#10;H///p/vID+rY//+mP8Yp6F7//6SmxA3m1P//o1PB7uYc//+jw8FP53j//6b0w4HrT///qfPFwe5N&#10;//+pScSf7Kn//6auwgLoHP//pefBu+U9//+n+sR25uL//6tDyDXrvP//rNHJ4PBq//+rgMiA8pX/&#10;/6kUxkzy3f//pvfEtPJS//+lYsO88Sv//6Snw6nv0///pPbEju9j//+nPcdg8Of//6oiypTzPP//&#10;qnLKtfM1//+nqsd27/b//6QXw4Lrmf//orzCJOmU//+ll8V669T//6nsyiDv////qzXKufGv//+p&#10;+cgJ8JL//6jExavufP//p/3El+yP//+oIsUu697//6k7xsjsZP//qevHmuyF//+pw8dv7Bv//6lO&#10;x1jsZ///qK3Hfu1w//+nFsaO7Ur//6UmxJbrv///pMHDcOrB//+mAsOM6tv//6cpw4fq5///pvTC&#10;cup3//+lcsCT6fb//6P+v3LqE///pD3As+sb//+mS8QK7Hr//6guxqrs4v//qK3G9+wZ//+oNMWM&#10;6wP//6dtw6bqC///qBvDZOoX//+rScXk6wD//63lx+vp3f//rXTG9uX0//+sWMXZ443//6xExoHk&#10;+P//rA7Hjehz//+qr8ee6sz//6hJxlTqaP//plnE1eky//+mZsTa6hL//6cpxVzsIv//pvfErOy/&#10;//+nEMQd7HP//6f3xJzseP//qA/E0+xX//+mpcOn6zP//6ShwSLpIf//o6q+vedU//+kob4l5wz/&#10;/6clwBzoZP//qU7C5emB//+ouMNE58X//6a/wdLkxv//prnB/OSr//+oNsO453r//6oyxh3ryv//&#10;q53H8u+5//+q88eX8Xf//6h7xZnxD///pg7D8u+W//+kdMMs7cj//6QBw2PtBv//pOvE6u44//+m&#10;ScbN8AT//6czx+PwSP//pvHHVO4C//+lucWL6mj//6WWxOvon///pprFiukL//+nGMWE6Xf//6cu&#10;xPjplP//pwXEO+mU//+nOMQU6f3//6iexTzrVv//qjjGPuwR//+p/cTb6ij//6c9wNzlwP//pMK9&#10;4eKa//+kqb5g4sn//6V/wGTkff//pizCKuZF//+mQ8Mo55L//6V9w07oUP//pYHEYOoL//+mAsWL&#10;6/r//6VJxHjsC///pM7C7evX//+maMON7db//6gbxN7wiv//qJrFyfHb//+oUMZM8fz//6fwxlfx&#10;8///p/bGI/I2//+nXcTu8aT//6Wzwsfv3///pHHBqu5M//+kFcIc7SP//6M5wijq7v//ob7BLefd&#10;//+hu8Ej5mX//6NgwlXnBP//pE7Cfud4//+k88KR6E7//6aPxF3q5P//qF3HJO32//+pg8ls79D/&#10;/6lVyafvn///p1THLOz1//+k5sQc6TL//6N8wnTmPP//o7HCi+VC//+ln8PW5lv//6iNxVbo/f//&#10;q1DGTOwr//+s6sZj7p///6xMxMjuj///qlLCQOxQ//+pNsFa6nT//6omw43rFP//rK/H/u3x//+u&#10;acsm8G///62oypzw3f//q1rHmO/O//+pNMR67lf//6imw07tvv//qNHDp+2+//+nwsOI7SL//6Xq&#10;wrbshP//pP/CBOzx//+lqcHM7i3//6d2wg7vb///qPHCGu9///+o58FF7Zj//6d4v9Xqhf//ppy/&#10;mOjE//+nVMFj6VP//6iOw+jrFv//qPLFmeyD//+oGcXH7KD//6acxMDrkv//pX7DZepA//+k88Ii&#10;6QL//6TgwS7n5///pTLAxOca//+mCMEx51T//6dwwq3pAv//p23DXuoq//+lcsKh6eP//6NhwhPp&#10;nv//oszCvOqk//+j28Qn7PX//6TpxGvu9///pIjCQu9V//+jlL9s7sn//6Puvq3u2f//pn3BLvBC&#10;//+pDcRP8Tv//6lQxULwJf//p7nEYe3k//+lhcLw66r//6R2wq7q5///pU/ERuwI//+mkMX37Z//&#10;/6Z6xhDt2P//pYXFPez6//+k8cS37Ab//6TtxE/rkv//pXLDveu///+mP8L269L//6XNwP7pov//&#10;pGW+nOXU//+kPr5547v//6UxwCzks///pl/CWOfu//+n88TU64///6jlxkjsvv//qVrGoOwK//+q&#10;KccF67D//6qtxyXsZ///qobGwO2M//+pu8XX7hn//6lMxWzuV///qUDFUe5s//+oA8On7H///6bB&#10;wYrpBP//povASOU9//+nBr+t4lX//6fOv3PhPf//qC6/BeHz//+n0r5h403//6c6vknkk///ptO/&#10;J+WL//+m+MDy5on//6ctwq7nbP//psbDT+eV//+ljMKI5kj//6PxwPvjtf//oru/u+Dz//+it7/S&#10;37f//6S6wjLhlf//puDE4OSf//+m0cVj5dj//6XgxP3l////pZ7E1uZP//+lq8Qm5nj//6X3wzPm&#10;nP//pofC/Occ//+mKcLY5sr//6RHwdTk/P//oknAreMj//+hnMB94uH//6JWwTjkN///pATCceZF&#10;//+lZ8LV52n//6Xowf3m+P//pdjAveWy//+lvsAs5JP//6UBv8vjk///ouO+kOIz//+g1b2P4Wz/&#10;/6ANvbnhwP//oDG+XOKO//+hgL+D5FL//6RLwXbn3f//pybC9uul//+nzMJp7Of//6YEwD7rYP//&#10;o/e+pelI//+jO76P56n//6LhvjnlQ///ooS9EuKT//+jLLyh4Z7//6QevK3h0f//pDq8J+GK//+j&#10;vrtJ4Or//6OFuwfhEf//o9i73+Js//+kNb1n4////6RUvvzlBv//pAi/sOUj//+jdr9D5FL//6NZ&#10;vtPjh///o2y+mOMc//+is72a4kn//6GgvCbhm///oqG84eOU//+l/8Bw6ED//6i3w77rgf//qIvD&#10;z+oN//+lj8AO4+v//6IBuxjclv//oOO48tjy//+iTbpL2iH//6RbvNrdUf//pby+aN9l//+k/7z8&#10;3br//6JquSzY8v//oQK2xNV5//+iMree1cH//6UBuqPYvP//pve85dro//+mqbzB2cH//6WWu7/W&#10;i///pXm7hdMv//+kuroIznn//6BNs/nFdv//mNCqd7km//+SSaJFrpz//46cnYeowf//jlycfaga&#10;//+Qxp3cqrz//5N3nvGs5f//lZyfMK1e//+XAJ72rG7//5b8nhCpv///lRucGqUA//+R05lGnx//&#10;/45flmSaC///i06ThpaP//+IzpC7lKf//4fKjxuU+v//iLKPqpfY//+KL5Fkmzr//4nukcWb6v//&#10;iCeQmZn7//+Gqo+GmDP//4XAjvWX6f//hRSOopjz//+EqI5Tmnf//4T8jj2b3f//heuOPZxo//+G&#10;eI3Lm4T//4bgjbqaav//iD6PQprD//+KPpGqnAj//4tCkvGcU///i46TRZwL//+Ly5M6m9b//4qq&#10;kWyZ+///h+iN1pYW//+FAIqXkhv//4MwiVqP4P//g5KK/ZDP//+FsI5elDb//4gfkcCYH///id6U&#10;PZsP//+KqZXLnI7//4rglq+dH///iq2Wzp0F//+KtJbOnRj//4ufl4GeMv//jJ+YIJ9n//+M45e6&#10;n4v//4xtlnWeU///jBqVn5zG//+MAJWVm6f//4uJldObR///jCuXtJ2B//+Ox5vEonL//5Gxn7Sn&#10;Fv//ks6gzahd//+RHp4xpbT//47Bms6isv//jp6aSKNL//+QJpwEpn3//5FtnYWo1P//kimeJakL&#10;//+SR53rp0j//5DjnFKjt///juqaTaA2//+NvJi/no3//41rl2aeg///jeyWYZ9A//+OHpUtnzP/&#10;/42+lCyeav//jkGVLZ7s//+OZZbAn3f//4wTli6dkv//iTKUtpr4//+JEZVXmwj//4xMmJ2eaf//&#10;kAybvaI4//+RN5vKo37//4+nmQ6iTP//jayWQaEf//+M05UhoWn//4x6lQWiBv//i7CUx6F8//+L&#10;jJUhoLj//40Wlqeg+P//j9+YzqIy//+R/pooovX//5HNmbCh////kBCYa6Aw//+OL5dSnqf//4vo&#10;laKc0P//iZWTnpr7//+I4pMbmvX//4qflO+dfv//jf6YEaF5//+QLZmko9T//48MmBGizP//i/uV&#10;M6BU//+J1ZOxn0T//4k0k32fUf//iHWSu54F//+HVZGCm3b//4ggkoKa+P//iyGV1Z1d//+NnZhj&#10;n6X//44kmJ2f0v//jQeW2J28//+LaZRommz//4qLkp2Xcv//inyRu5Wv//+KY5EJlO///4lrj6yU&#10;fv//hzaNFpN5//+E6opSkkj//4PQiOCR8f//gtKH8ZFN//+AvoZhjxv//37uhU2MyP//fsaFn4wN&#10;//+ATob6jTr//4LRiKqPnf//hN6Jy5Gd//+F3YqTkuT//4Xsi3eUDf//hGOLR5Rg//+BL4khkuz/&#10;/322hiuQQ///fASE1o58//981oZQjxj//39bibuR8f//goaNsZXf//+F8JGbmb///4jtlNucUP//&#10;ijmWD5wr//+IiZO0mIT//4UsjzCTYP//g2GMTZDB//+ET4zHkg3//4Z5jy+VWv//iBSRW5gi//+H&#10;apE3mCn//4T5jySV7f//g2WN4JRq//+DXo4PlFL//4NDjfaT3f//gtmNYJL5//+Dmo4vk8j//4Ul&#10;kD6WJv//hSaRCZeA//+EG5CVmAH//4S6kVGaHf//hxeTQp2J//+Jm5TmoFH//4ualfuiA///jQKX&#10;FqNM//+M+5eko4///4sjls6iEP//iTCVnKAX//+JDJXTn7L//4n8lw+g1f//iiyXcaHw//+JTpY4&#10;olP//4iqlJyinf//iPuTx6L2//+Jf5NfonT//4nLkyKg/P//igGTEp9L//+Kg5Ninkb//4smk86d&#10;+P//i6+UHZ4O//+M3ZU6nyb//48Ml5Whf///kP+Z66PX//+Q+Zo+pHP//47QmC+jAv//jGCVmaEC&#10;//+Kq5OqnvP//4j9kdqb6v//h6aQdpjR//+IdJE3mJ///4zDlWidM///kZmaEaK8//+Sgpq7o4H/&#10;/5AXmDigGf//jc6WK5z7//+MepVUm5r//4telLObHP//itGUUpun//+L85Ufnij//40PlWqge///&#10;i7CTIJ/M//+J4JD8nnf//4rbkpigR///jRuWNaN5//+NDJeao5j//4qSlhegR///h6OTcJwl//+F&#10;LpDCmPb//4Qcj1CXzv//hRiQK5ji//+HP5Kymuj//4i2lPOb7f//h8qUx5qU//+FdJKUmEf//4Pm&#10;kHmXaf//g+OPiZhV//+FbpA4mlz//4fxki2cjP//idGTrp2m//+J9ZNwnVH//4lVklCc8v//icqS&#10;U54p//+LMpO4oFf//4x5lYeh8P//jZeXXaKg//+NaJesoU///4q1lVOdeP//hwOSapmk//+FAZHb&#10;mLr//4Tukx2Z5P//hL2S7Zl5//+EhJD/lxH//4Vpj0iU8P//hseOkJRA//+IjY+Wlib//4o5kZ2Z&#10;/v//ixeTSp37//+L1JTSoWP//4yFli6jRv//jDyWbKKG//+K2pVmn+b//4lYlDWdgv//iIeT2Jyw&#10;//+IyZTCnYz//4l1lh+ez///iXWWjJ7p//+JL5Ypnkb//4k3lXud9P//ikGVcJ8n//+NN5duosn/&#10;/4/omWClvv//j+eY16Tr//+Nm5ZOoTn//4qGk4KdZ///iPySq5ws//+KGZRwnZn//4vhlmeec///&#10;jHeWxJ08//+MjJbjnGD//4xFl2edDv//i3+YI56Q//+KGZhBn0P//4dgllydlf//hHqTfpr8//+C&#10;+ZGMmdf//4J0kIWaNP//guuQpJwM//+EQJHQnuD//4UeknOgwv//hWmSJqFA//+GJJHSoVD//4fg&#10;kl6hk///ia6TdaFt//+KtpTLoNj//4vFlwWhQv//jQ+Zk6KP//+NC5oWon///4xCmOyhjP//jEaY&#10;JaHD//+L+5dWohz//4pClb6hJv//iGuUVp/t//+H8pQboBT//4lLlTuh8P//i2iWw6PS//+MK5a9&#10;ozb//4tglVGgi///iiGUBJ45//+JdZQ1nhz//4pYlmmgrv//i76YmqN1//+Lvpg/o2L//4oAlWWg&#10;Bv//h/uSYpvJ//+HQpElmSz//4blkKuYAf//haWPcZdY//+EJI4Kl63//4M6jS6ZEv//g9aNqpul&#10;//+GNo+6nyH//4h0kXWhNv//iEOQtZ+M//+GMY4+mvL//4SNjH2Wbv//hdmN/ZWi//+KjJMHmcX/&#10;/49Ol/ifTf//kDOYo6FI//+NsJVun1r//4rhkeWctv//ibCQcpt6//+I6pAkmov//4eBj96ZH///&#10;hiGP95h3//+FcZC/mWX//4YhktSb4///iCSWG57P//+IqJd5nuX//4bllbyb3P//hfeT4JmT//+G&#10;tZL8mVf//4hMkuOapf//isuUaZ22//+NBJaxoQz//4zIlzKhtv//ie6VL59x//+HBJLMnTr//4Z0&#10;kmudqf//h0+TMJ9R//+Hg5NWn9b//4dXk1agGv//iGSUsaId//+KFJZZpHP//4nzlbKjZv//h6SS&#10;up7S//+FM4/Zmlz//4RNjreYsP//hRSPPplv//+HP5D9m0v//4k3koicZ///iaiSzpv6//+IRZF5&#10;mmn//4T6jkqX5v//gfaLSZZN//+BGYpVlqL//4DvieGWV///f3CHsJMg//961oIDjCD//3TQev2E&#10;dP//cn14WIIO//91uXxLhr///3wNhDCPVP//gb2LtZc0//+FKJCanCz//4azksGemP//htyStp8x&#10;//+G1ZIrn1X//4aWkaOfF///ha+QzZ5u//+FAJBnnov//4UIkNCfuv//hTWRkKDG//+E6pIfoOD/&#10;/4R1kqCgnP//hIiTW6DM//+Ek5N0oIL//4QTkpafCv//gs2RIpym//+Bo5Bkmzj//4ISkaacqv//&#10;hAuUCKAr//+HRZbFpC7//4qJmM2mof//iqmXpqSp//+HqJP8n3v//4UYkYib0///g/eQ4Jrl//+D&#10;oJDHm1///4PwkMecLP//hLSQr5yM//+Fd5CBnHj//4ZwkSqdHf//hsKSOp4i//+FIZIrngz//4JI&#10;kNidFv//gCCPc5yW//9/hY66nNj//4BmjvOdg///gcOPmp31//+DJZBSnkr//4TakW6fDf//hhCS&#10;Fp80//+GpZJcns///4fuk5ufgv//iYWVbKDF//+JUZWqoBP//4gzlTKeY///h5+VOZ22//+HlJVV&#10;njL//4eclO2fJP//h3CUPaAQ//+H9pThof3//4nAl6yldv//iwiaX6hV//+LM5uqqbb//4sznDiq&#10;mv//i2qcpatl//+L751trBD//4yxnoesov//jdqf7K22//+OfaBkrof//41Inp2tff//iyabrat6&#10;//+JrJlbqi///4klmDCp7v//iR6YC6ov//+JNJjOqqT//4jjmdOq6P//iHya/KtT//+JJZzUrSL/&#10;/4uen+CxV///kAykXbgS//+VIqk9v1b//5h9rDfD+v//mZSs2MWb//+aFqz/xsr//5shrhjJLf//&#10;m++vb8vx//+bja/Fzcr//5qpr5HPDv//mZSvJ89r//+YBa5Uzgn//5cKrh7Maf//lyyum8vc//+X&#10;KK4Dy5T//5eBrPLMKf//mNOstM6I//+a5K4k0xT//5x1sGTYOv//m/yxQNrM//+bBLFA2tH//5rV&#10;sUbZaP//moiwzdbp//+aD7Bj1KX//5kGr7zSmv//l+SvCtEE//+X/K900Ur//5kDsMnTX///me2y&#10;JdW9//+ZzLJj1nb//5lAsdfVjP//mJ6w1dN+//+X+K+Y0Mf//5c6rjnNqP//lcOsI8n9//+UbapC&#10;x1r//5ROqd/Hlv//lSuq3cqp//+WNqx5z0n//5bUrdTTo///lyquptaA//+X/K+U2Bv//5kJsHjY&#10;Tv//mMiwFtYA//+Wga3r0RH//5Ouq4XMFP//ksKrOcrE//+U3a2azqD//5dvr4fTzP//l2Ct69VZ&#10;//+VcKpm03X//5QWqDPRYP//lKKoxdFb//+WbKsc0t7//5gMrZHUZ///mIuvI9Uc//+Xjq9o1PL/&#10;/5XqrwrUsv//lJ6u19TZ//+ThK6p1MT//5KcrprUWP//kX+uNtNW//+Qka260mf//5C3rejSef//&#10;ke6ulNMa//+StK4+0iP//5HDrAPOqP//kJWqEMtq//+RVqrJy6r//5OQrQ3Orv//lcOuptHP//+W&#10;hq5R0pX//5aCrZLRkf//lxquA9CG//+XO63pzsL//5ZJrCvMSf//lJupfsor//+SyqcVyT///5JD&#10;pm7KfP//k+eoCs3d//+WGanw0Lv//5bAqjTQev//lk6pw84v//+VxanHy////5UkqfbKqf//lMGq&#10;G8q2//+UmKnjzBf//5UqqfDPB///leeqLNJV//+UNahe0k3//5BkpRrOxv//jdGjvsuo//+OEaWJ&#10;y2X//5A4qLfNKf//kfeqVs3l//+R8Kk1y9f//5ETpxvJFP//kTama8kR//+TFKfbzNT//5WSqhfR&#10;9///lqarJNTH//+VQKoi05f//5IRp57Pif//jxulK8t9//+N5qPsyab//45ipBXKR///j/KlrMyq&#10;//+RJKeVzsb//5HEqVfPif//khCqk86x//+R6aqqzIf//5I4qmHK7P//kr+pq8pT//+S6ah8ylb/&#10;/5MFp83LOv//ktantsx6//+SlKhLzdD//5GBqDvNqf//j9mnO8vy//+QUKfby9j//5JZqZrNcf//&#10;kymqJc52//+Sa6mTzvr//5FcqQbQD///kJWoldGC//+QiKiF0uz//5HVqcHUY///k/usEtUk//+V&#10;iq3y0+7//5TTrYfP1P//kc+qtcoD//+OaadbxWj//4x2pTXD5v//jEGkfcTd//+ML6OlxVb//4q/&#10;oU/DBP//ifafzMBv//+LQKCWv9v//40ooizAPP//jgWi9sAe//+OLKNvwCb//476pMnB0///j/Wm&#10;IMQl//+P2aXtxSz//48ipO3FL///j8mlncZx//+SYai0yY///5PlqrXLAf//kgqo3ciC//+PuqYi&#10;xaf//487pS/FEf//j6WlP8VQ//+QEqVlxT3//5CzpfPFuP//kOWmTcbF//+QrqZTyGT//5CMpiLK&#10;Wf//kEOlS8uz//+PlKO7y+X//44coYXKjf//jHqfeshr//+MNZ8ZxzP//41eoFjHK///jqWiDseH&#10;//+O86NOx/v//44+o8nIu///jbukHsoc//+OCqScy4v//47DpN/L6///j0Kkbsq1//+PFqMryCf/&#10;/442oXjFSP//jOagD8OI//+LmZ9zw7L//4sQoBHFmv//i+mh+chd//+NjaQeynL//470pZfLFf//&#10;jzql3cn2//+OAaS1xwr//4zFo0zELf//jFaiLcKK//+MDqDTwYj//4yeoHvBlv//jtyiZ8Oe//+R&#10;m6VYxsP//5Mnp13JV///khKm7MlK//+O2aSGxnf//4uxolbDYv//irCiXcME//+Lw6RAxYr//4z8&#10;pcrH+///jUelvsgh//+NTqTuxrX//46DpR7GQP//kE6l3Mbu//+QzaVYxuP//5APo8XGDP//jyqi&#10;VsVx//+Oi6FsxVD//46zoazGAv//jwei2ca4//+OlqQBxkD//407pF7EZP//i4ujesHZ//+K/qJ+&#10;wG///4v/okvAt///jJ2hu8Cp//+LwaAsvxf//4q9nvu9ef//ioae1Lzx//+LOJ+xvbn//4ySoWi/&#10;if//jkmj1MIQ//+QJ6aKxQj//5G2qJXIAP//ke+om8mq//+QQaZCyOb//44Eo1vG0f//jUSiKMXZ&#10;//+Oc6MCxtb//5AXpEnILP//j/6j4ccq//+OyqK3xMT//45qorfDrP//jrGjR8Po//+OzaMHxA//&#10;/48folTDsf//jwmhKsIY//+OV6APwAL//41Qn8u/FP//jG6glsAC//+La6FNwTr//4lZoCfAev//&#10;hp2dTb4u//+FnZuWve3//4d6nMHBlP//ibCemsW5//+J5J7Vxnr//4ksnn3EjP//iLKedcHk//+H&#10;553GvyX//4cjnNO9qf//hzacxr7D//+I356iwtP//4suoVzHdP//i4Gh5shw//+JoZ/WxYf//4gr&#10;ngLCnv//iCqd0sGD//+ILZ3mwEv//4fFnam99f//h/Cd0rvE//+InJ4/uq///4m2nwK7pP//isSf&#10;x75B//+Kmp94wFn//4lPnhvAsP//iFqdK8BW//+JIJ4AwTv//4whoQTEgP//jtaji8eS//+OxaMo&#10;x6r//4zyoTrF+v//i/6gjMVp//+MJqDqxcb//4uyn/7Ecv//imSdlMEZ//+KAZxXvm7//4pbnOW9&#10;X///ikWeAL1X//+KZp+WvtP//4r7oXDBeP//i6KjGcPu//+LU6OoxLz//4mGoqnDnP//iGiiLMMH&#10;//+INKIfwnf//4XmnzS+AP//gxebYLgR//+ChZpDtYb//4M0my+2Sf//hAycpLiK//+Eup2Nupj/&#10;/4RRnNi6////g0mbdrqy//+DK5s9u7n//4TPnK6+Hf//hludd77t//+GU5wrvO7//4YbmuS7RP//&#10;hkSa4Lvp//+GMptuviP//4XlnATA7f//haOcS8NC//+E8Ju5w7P//4QdmunCav//hJmba8F5//+G&#10;hZz/wYH//4gUnZTAzv//h9ycF74x//+GkpoIu33//4YUmZa7Yf//huSa3L12//+HL5t1viv//4aH&#10;ms+8nP//hb2Z8bqh//+FApksuTL//4VBmVu4+P//hvmbBrnW//+IIJx6ufL//4fsnSm5dv//iAWe&#10;c7qY//+InZ/OvKr//4jGn+69mv//iOOfgL3q//+JzZ/HvxH//4p8n9C/7///iTidib3t//+GlZmA&#10;udn//4U2ltC3j///hgiXFLjW//+H7pl4vA7//4kFm6e91v//h9CbXLul//+FX5k3txj//4R9mEq0&#10;u///hgaZ+rbh//+IM5zOu7v//4ibnjW/hP//htKdQr/6//+EoptWvcD//4LBmSe58P//gSuXFLZt&#10;//+BfJb1tlL//4N6mGy4v///hFmYNrir//+DKpWKtIT//4IEk0qwNP//gquUDK+G//+DipYqsSz/&#10;/4K6lu6yFP//gTmWiLI1//+Am5YustL//4FYlmG0iv//g0WXYrdB//+FSpizudP//4aLmc+7kf//&#10;htKacryz//+Fs5nYvLP//4Q5mMW7+///gyiX5LrK//+CyZd7uXr//4OKmA24/v//hDOYS7hR//+D&#10;n5cYtkH//4KGlVSzpP//gZmUI7G+//+BrJSYsgP//4IQlfSzvP//gaWWl7UR//+ArJZgtZv//4Bk&#10;lnS2nv//gUCXlrkt//+B1piOvBL//4CJl6i8+///foqVxbv7//99qpR2ukr//33Uk6W4Df//fduS&#10;kbTa//99rpGVsWb//363kkGvwP//gPuUaLBb//+Co5XUsUH//4Lzla6xj///guyVQLJZ//+DD5VC&#10;tBT//4LIlQe1af//gjCUCLVU//+B55KJtCP//4HBkNGyif//glaQaLJI//+ETZJutEH//4WmlHG1&#10;d///hJCUDrO2//+Bx5HnsK///3/6kM+wRP//gC2R17NS//+BOJO0t1n//4FflKi5Tf//f4mTmLeT&#10;//99C5HZs9r//3uJkNSwd///ermQCa25//96WI9Mq8b//3qQjw2qvP//euOO3Kms//96445HqDn/&#10;/3q3jXWnX///eueNEKhr//97rI1hqxL//3xPjbaszf//e9ONKKte//97N4y6qGf//3sKjL+mKf//&#10;epKMDKTh//96mouCpWn//3s/i5enJ///exeLPKf+//96E4qOp2v//3lWiqimoP//eY6L8aZx//95&#10;kYzYpd3//3ffi66jpP//diyKR6Hs//92GIpooq///3aliwqk1f//dxCLQ6cR//93AYqiqFv//3Z6&#10;iS6oWf//dl6IIahP//92rIfIqLP//3eJiG6puv//eSyKAatT//95/YqWq5///3m1igGqtv//ed2K&#10;Q6rh//96iouxrH7//3qejNCuAv//efKNBa7f//95TYzVr5r//3lOjQewgP//eOWM2LBU//93Uot/&#10;rpf//3Z0iqat2f//ds+Koq7r//93GopCsBv//3bMiWuwPP//dYaH/655//90c4cbq////3T3h7iq&#10;mP//dn+I56pR//94ropGq2v//3rGi6Gtn///e4KMVa+E//96e4w3sAn//3gFizeuqf//dg2KmKzp&#10;//92OotyrGz//3fDjNCssv//eReNbqx+//96LY3IrCj//3rsjhqryf//ejiNM6oo//95SowNqGv/&#10;/3n7jFKoVf//eyuM7KjO//98YY2fqcj//33njw2r7v//fjaP4a00//983I9wrID//3sMjoKqv///&#10;eZaNjajX//94i4yWpzn//3hSjCqm3///eT6MyKi7//966Y43rFb//3vtjzGvdf//e1qO0bBl//96&#10;U44psID//3nPjfaxUf//eKGMybGB//92bYo3r9n//3TbiB2tWv//dHKHQaqC//90kocXp2///3UB&#10;h2OlCP//dSGHiaOV//90d4b1oqP//3QOhpSipv//dKWHDqPC//91eYd9pSf//3Ynh46m1v//drCH&#10;fqi///93A4dgqgr//3cTh2uqGv//dtmHyKkp//92aoh9qFL//3asicOpFv//d0yKj6rG//93ZYnj&#10;q5///3dFiLqrnP//d9iIdKu4//94+Ijuq9b//3mhiParGP//ebGIj6pB//953YjKqwz//3mFiRas&#10;VP//d4aH7KtB//91FIYdqC3//3N+hLek+f//cruD1aK6//9yzIPhoiT//3PAhQujPP//dQ6GmqUk&#10;//91yIdppn7//3VNhuCmfv//c+aFkKWv//9yhYRypTH//3G2g+alW///cR2Dj6Vh//9w4YPtpX3/&#10;/3GDhYCmhf//ckaG/6fE//9ybYcKqCT//3KChkWoPf//c3OGSKlw//90NIaDqsP//3K6hNmpkv//&#10;b9iB2KYh//9tgH9kooT//2yNfmygO///bTR/M6Ah//9uzoEeoar//3Dpg7Kj7///cvuGS6XM//9z&#10;o4cxpbL//3LZhhukRP//chKEmaOy//9x3IOnpFH//3GpgyKklP//ceSDiKRb//9yVoR3o+j//3JN&#10;hPOjfP//cl6FUaPV//+oOMi67o3//6ZMxmnqgv//pKrD2Ogn//+kbsLs6Sb//6Vcw6/sBv//pkXE&#10;b+3o//+mrcQU7XX//6bVwvbr1///p4TCr+ug//+olsPQ7Yz//6hJxKvvLf//ptnE4e9e//+l28Up&#10;7un//6W4xUfuYP//pgDFDu20//+lxMQo7ET//6UTwwTqQv//pM3CX+hQ//+kesFZ5cz//6RGwAvj&#10;Xv//pUa/6uMD//+m9MDa5In//6bPwH3lPf//pSK/COVW//+khb8a52f//6T+wH/qm///pPjBEuux&#10;//+krMDL6hX//6UDwQHnyP//pXnBy+Yw//+lScKL5VH//6UUw3nlQv//pebFG+Z///+n8cdd6Wv/&#10;/6pHyaTtLf//qwrKX++c//+qJMmS7+r//6kOyKfu9v//p8vHVe1t//+masW06/j//6ZzxazsCP//&#10;qFzHxO01//+pzMk67YX//6lKyFrshf//qBvGxutd//+nnsYz6nn//6gBxpDqEP//qZHIDeqq//+s&#10;Bso77O///62kyynvd///rNHJL+/z//+q5sX47sr//6oVw/zuJf//qv/EUe8h//+sdMZG8SH//6vi&#10;x2HyBf//qIrGRfCV//+lR8Ty7ob//6OuxH3scf//ov7EIemz//+icMNs5uX//6H3wprlt///o13D&#10;muh+//+mZ8YH7hP//6eSxh7xqP//pijDrPGI//+k0cIp7+L//6UYwyjupf//pPjDyuyx//+jrcKh&#10;6f3//6QWwuHpuP//ps7Fruxb//+olceu7p3//6hnx5Duj///p2fGJ+xB//+mrcR96SP//6aUw0zn&#10;EP//psDC0ObP//+nC8Lw6G3//6gcw87rg///qgnFHO7F//+sN8Zv8Nb//62tx0HxOv//rPnGVe/V&#10;//+qgcQF7Zr//6fowgDr0v//pinBYerD//+lm8KF6rX//6bkxXXsdf//qUnIp+8q//+rS8oC8aj/&#10;/6t9yEHzJ///qdfEv/Lt//+ovsNA8ij//6ikxGvw6f//qJPGRu7v//+oK8dY7MH//6cCxtHqbf//&#10;pXzFXuhX//+kmcQt54v//6OywpLnB///o+DByefs//+mn8Oy66D//6maxhrvhv//qbnFw++d//+o&#10;ZMRE7Jn//6gRxFTpvP//qSXGE+mu//+q7ciW7LD//6t1yZLwUf//qY7H1fHk//+mzsU18bL//6S7&#10;w2TxGP//o6fCrfCh//+jscM68FT//6SBxJvwTf//psDHYvFE//+p5MrQ8xv//6vMzKHz4v//qubL&#10;XPIS//+nnMeT7j///6TExF3rTf//parFUev6//+pAci97zb//6qoycTxB///qjHID/By//+pGMXv&#10;7nz//6fRxGDsTf//p2rEReuD//+oc8Wk7H///6mSxtvtbf//qbvHIu17//+pI8cn7Z///6hqx2fu&#10;ev//pujGfe5q//+k+MQt7OX//6STwnbrsf//pfPCHutS//+nRcHy6rD//6d9wVfp6v//poPAZ+mZ&#10;//+kv79f6X///6NVvxjpSv//o3vAb+lR//+kt8Ji6Uf//6ZDw+Po+P//pxHD8ef3//+ml8JR5k3/&#10;/6dZwd/mf///qzDEuOlM//+uXMca6lL//629xgjnZP//q03D1+Py//+pj8Mg40L//6lbxIXl4v//&#10;qY3GY+j1//+n0sXH6MX//6U3w4bmo///pHbCzOaC//+lMcOI6Ff//6W5w+rpiP//pqXEaepC//+o&#10;RMWf64j//6jfxgnsSP//p5/Ecesb//+lycGE6J3//6VFv0rnCf//pju+4udZ//+nwcBR6MH//6iC&#10;whjpRf//pxHB2ebN//+lEMCM43j//6V/wVXjif//pyPDUuZ9//+oiMUO6oX//6jvxZ3uGv//p/LE&#10;pfBi//+mUcNb8YP//6Tnws7xVf//o7TCoO+N//+jXcL57fD//6SDxH/uHP//pnXGpe+N//+oCshS&#10;8H7//6h9yKzv8f//p/rHru5N//+ntcaW7Of//6eSxWXrlv//piHC2ej7//+kbsBj5mP//6PGv4jl&#10;kP//pI7AnebP//+m3cNF6aL//6mPxcDsHf//qmfFsuv8//+otsME6Tv//6cLwRnnGv//p47CYee7&#10;//+oisR76V///6gIxLTp////pnbDoOnX//+kysKk6Zv//6R7wy7qaP//pNHD5Orn//+jmsIL6Rr/&#10;/6JSv4rnRv//o8HAIOkY//+mbsK77Rn//6hPxT/wEv//qOfGkfEq//+oa8ZN8QP//6gYxaHw+v//&#10;p+PE1vER//+m58Nq8F3//6WRwkju4v//pDvB5eyz//+ipsGF6af//6EQwNHmb///oNzAwuTJ//+i&#10;N8GC5Tn//6NQwXfl+///pELBa+c8//+lxsLO6cn//6bqxLXsP///p3fGRO2K//+nsscA7aj//6fd&#10;xxzs/P//qDHHY+wZ//+oFMdp6vf//6ezxtTqBv//p9nF7Om6//+otsTl6jj//6odxDXrnf//q2bD&#10;5+0r//+rf8Mx7V3//6qfwj7sJf//qgjCV+sg//+qjMRL69L//6vpxzXt8f//rDzIVO9I//+qtcae&#10;7qv//6ioxATtZP//p/7DF+1I//+pLsSI7t///6n6xgrwUf//qLXF4/AC//+mi8S27sj//6TswzHu&#10;Bf//pQPCQ+5v//+mlcIn74n//6fqwcbvpf//p9DAfu26//+mFr5I6fv//6RcvMbmn///pAC9LeVl&#10;//+k3b8r5o7//6Y+wcHpL///pvTDZer1//+mhsNP6nn//6ZKwuTpbv//purC/elT//+nmMLt6a7/&#10;/6efwhLpZv//p4DBHejx//+oOMGH6bP//6iewovq8///p4TC/Ot///+lcsLl61n//6Rsw57sEv//&#10;pcHF0+6N//+nPcbd8LP//6Z/xIvwmP//pK7BAu9C//+kFr917pX//6WXwPTvIv//p3PDP+9A//+n&#10;tsPu7aT//6ayw0frM///pQzCH+jq//+j9sGw5+T//6RIwsvovP//pTLEWOp0//+k18Ra6uL//6NR&#10;wvHp2f//ogXBiOiZ//+iHMEy6J7//6PRwg3qI///paTCrOsd//+lkcFl6RD//6RBv1blVv//pMW/&#10;+uRP//+nPcM850P//6kyxgLrIv//qjXHou00//+qTsfp7J3//6oyx3rrfv//q2LIW+x3//+sysmm&#10;7v///60OycjxAP//rDHIkfE///+q48bM8Df//6mgxSfu1v//qGHDn+z4//+oPsM06x3//6kNw5bp&#10;HP//qWLDGebK//+o3cFm5LD//6gTv2/j4f//p0C+BuRB//+mXL2a5Pr//6YLvrvmOv//prjBQuhT&#10;//+nNcNY6hz//6cMxCHqwP//pkrDrumW//+kzMIb5lH//6NIwIzic///owfAseCa//+lXsP04rn/&#10;/6iIyBrmo///qQHJFef5//+nXcdQ5uv//6YCxUHmJv//pU3DVOZD//+lBcHp5wn//6U/wcfoO///&#10;pQDB9uhr//+jXcD05nb//6GKv4PkDv//oWq/n+PJ//+ivcEp5XD//6SjwwPnZ///pbLDb+ee//+l&#10;28Jv5hX//6XXwWLkVv//pVzAieLy//+kJr+n4if//6LSvxHiP///oiO/Q+Mt//+iQMAg5Jv//6Kk&#10;wMflof//o6DBP+aR//+lgcHE6B7//6cZwYzpiv//pv2/7+lw//+lab3h6CH//6RpvYHnhf//pMS+&#10;8Oef//+k87+45kH//6RtvufjmP//pHy+D+IH//+lTb3q4gf//6Y1vijihP//poq+LuK///+l5L2K&#10;4mn//6RtvHThrP//ouC7wOD0//+iALwb4Nb//6HNvPzhY///oeq9peHq//+iRr4A4fH//6KMve/h&#10;ef//oja9BeB7//+hpru43+n//6KzvEvh+f//pSK+4OYm//+mdsDX6MT//6XTwJrnvv//pCe+duO2&#10;//+i4rwD3tj//6KhusXbcP//os261dpU//+jZrv621X//6P7vO7cw///o1C7wdv6//+iNLl02YX/&#10;/6MGuQTYa///pX+6jNkQ//+nzrw72b7//6fzvAHYMP//paa5ptOz//+idba4zb7//59ys9HHW///&#10;nAevvMAk//+XFqkztyz//5FmoaKtm///jV6cK6aa//+Lt5mto6X//41tms+lqP//kgeekKsF//+W&#10;RqFYryP//5hqoYyvuf//mGCfqa08//+W/J0dqSf//5TJmrSkVv//kd2YZZ85//+PEJaCmwj//4xL&#10;lECXwP//iROQvJSr//+Gxo2Ukx///4bEjRKUq///h/6OlpfL//+IRY+YmUf//4eBj3GYt///htOP&#10;FZgE//+GiY8xmKP//4aCj+Sas///hlqQc5ze//+GU5Cgnin//4ZQkAyd2P//hiOO6Jw6//+GsI66&#10;mzT//4iPkHub5///iqCS350M//+LLZPcnNf//4q8k6mcC///ijmS55t9//+Is5CLmav//4Y7jQqW&#10;Xf//hIWK2JOK//+EW4s6kpj//4XcjgWUHv//iGyR6peb//+K2JVlm4n//4xJl7GeX///jGmYtJ9D&#10;//+LeJiCnlb//4pol8ic6v//ityX+J0V//+M7ZlFnzn//479mkahnP//j9GZ+aKJ//+PgJi+obn/&#10;/49OmCOgff//jzWYP593//+OeZhTnuv//46kmcSgrv//kDCcqqR5//+RPp6Spuv//5CvndumAP//&#10;jnOasKI///+MipfZn0P//40OmBygSv//jrqaHKOL//+PzpuApcf//5CsnC+mS///kTecJqUU//+Q&#10;eZrmof///47cmQmefP//jXWXcpxJ//+M9JZznAD//40GlZ+cev//jCiTt5t5//+K+ZHjme7//4u1&#10;ktOaxv//jPyVMpyv//+Lw5V5m/P//4l3lGuZq///if6Vc5nt//+Nx5jknZT//5Gsm9yhuP//ku2c&#10;BqO9//+Rkpnro5T//4/Al9ijHP//jq2W8aMs//+NkZY5oon//4uwlMWgOv//ikmTj53Q//+K85PV&#10;nVT//42PlX+e7P//kLKXxaFI//+SVZlgooX//5G/mbOiD///kBCZLaD+//+ONpgcoDr//4yjlt6f&#10;/P//jFyWraDo//+OBphDown//5Bfmhyk6P//kNaZqKRg//+OzJbyod///4vwlFOf0///ipaT5KAk&#10;//+K/5UgoZ3//4rFlSugu///iQCTcJz7//+HzpJmmdP//4hskzeZZf//ilaVJ5sz//+MhZcSnYv/&#10;/41Kl0+d5///jJCV05uk//+Ll5PwmF7//4sCkniVyv//iqiRb5S1//+JvJAPlG3//4dejV6TTP//&#10;hHWKPJFJ//+CSIgPj4z//4Bihn+N+///fnmFHIyP//99hoSUjBj//33JhOOMrP//fwGFpo4f//+B&#10;LocekJf//4OYiQCTYf//hdOLdpZG//+Hro5xmVv//4eGj72ax///hKyN4pki//+BGIqXldb//39J&#10;iMiTmf//f8WJmZPX//+B+ox8lqL//4V+kL6bVf//ib+VeqBR//+M4ZiootP//4zumFKg/v//if+U&#10;kJvS//+HApCdlzb//4bhj+OWhv//iYqSqZmd//+MXpYWnUP//405l4iepP//iuuVgJw///+Gx5Fv&#10;l7r//4QtjxaVEv//hG2PxpWl//+F5JGPl2n//4crksyYtv//iAmTbpmN//+H+pM6mcL//4ZckZyY&#10;4v//hSOQZ5ji//+GyZIKnBL//4oTlSSgm///jAeWqaLj//+MK5ZQorD//4xdloSis///jNeXv6OC&#10;//+MqJiyo8H//4wcmPyjHP//jFyZlqLi//+NCJplo3X//4xumbSjiP//imqXKaK9//+JHJTloo3/&#10;/4nIlJWjlv//i6OVsqSz//+NJpbApHD//41ClpyiYP//jJyV1J/5//+McZWNnuX//4zZlcOfA///&#10;jaGWU5+Y//+PMpfPoLf//5EQmcuiEv//kXWaUKJf//+QApjgoZX//446lw2g6///jG6VTp/P//+K&#10;GZManPv//4hBkU+Zsv//iMyRspji//+MQZTqm8L//4/+mHKfYP//kI6Y9Z+H//+OR5bgnIT//4vR&#10;lPKZtP//icuTq5gp//+IR5LJl87//4g5kvmZTf//iYCT6pw8//+J2JN6ne7//4gokQCdE///hwWP&#10;mZyW//+IzpHmnzH//4umlcGimf//jGeXhqLZ//+Kz5aPn6///4hIlC+biv//heWRh5iB//+E45As&#10;l+n//4WTkLGZNv//hrWSC5pZ//+HTZM6mmz//4a8k1KZjf//hZKScZji//+E6pFumWj//4TVkIKa&#10;Vv//hW+QJpr///+HF5EPm8b//4j9koGco///ibOS9J0C//+JSpJXnTD//4lZkk+eYP//iqGTwqDF&#10;//+MhZYno2L//46fmNOlj///jxSZraVT//+MKpcnoVz//4eQk2acTf//hLKR3Zn1//+ESZKPml//&#10;/4SNkqCaff//hRuReJlv//+GM5AemBL//4b/jweW5f//h5qPD5b2//+ITJA+mKz//4j8kd6bX///&#10;icKTfp4f//+J3JQtnyD//4jck3Odo///h4ySMZsx//+G15F5mbz//4bxkZyZ3f//h/+S3Jtz//+J&#10;upTynbn//4tclwafpf//jGqYS6Cx//+MY5f6oI7//4wNlvygYf//jWmXrKIg//+PVpkUo/r//49a&#10;mLai8v//jZOW3p/m//+LjpU+nZX//4selYKeC///jQuX86Do//+PJJoCoob//494mf2g+///joCY&#10;5J4U//+MsJeym53//4sGl2Ga0///id2XyZtl//+IiZeZm9n//4c6lqub4P//hhmVOpu4//+FMpOx&#10;m93//4Wfk6ad2v//h0iVC6FM//+IIpV3o1D//4fVlDyjCv//h8qS0aIN//+I/5K2ob3//4q3k76h&#10;wP//jAOVQKGm//+NMJdXohb//44bmUOitv//jeWZeaJJ//+NaJiiodz//427mEOi////jXGXpKQB&#10;//+Lu5ZJo0///4oxlYaiRv//igWV9KJt//+LA5cVo7X//4xPmBKkpv//jDWXYKMW//+KjpUXn37/&#10;/4kWk3Sc7v//iTCUTZ2f//+K05dToRz//4yPmiiksv//jISaOaVQ//+KMJcfohn//4ejk6Odn///&#10;hpCR05p6//+GM5DUmMT//4XAj8mYX///hTqO15lf//+Ev446mv///4UPjpKc/P//hpOQJJ8x//+I&#10;IpGOoHj//4hdkWifyf//hx+PuJ0W//+FuY33ma///4dkj3uZSv//jSuVTJ2y//+S5psLovv//5P3&#10;m9ikEP//kFqXnaBq//+LuZJZm8X//4kvj5SZYv//iCuPFZiw//+HPo9fmBX//4W/j2OW/f//hEGP&#10;XJYt//+EapDqlx7//4Ygk/GZMv//hleU+pkH//+EmpM0lnv//4RWkgOVeP//hjaSSJa4//+IWZK+&#10;mKL//4ouk4aa+///iz+Uj50w//+KtZTTncP//4jQk+2clf//h1WTKJu1//+HuZO/nNr//4iSlFOe&#10;U///h/GTSZ4F//+GkpG9nSr//4bCkgmeUP//iJCT6qCf//+Jk5TRoJX//4jUk+ydn///h6KSuZq2&#10;//+HVZJfmiD//4gKkpabSP//id+Td50M//+LxJRbnf7//4xUlE6dZP//iuuS0puA//+HSo9jmG3/&#10;/4LaizyVXv//f5OIJpN6//9+LYaokoH//33qhdyRTv//e52CvY1R//926n1shz3//3PrepmEEv//&#10;dVp9DYaw//96IoN3jbz//39gioGVtP//g12P5pvu//+Fe5KTny7//4W7koKfdf//hZGRip68//+F&#10;t5EGnnj//4XZkQWe5v//hjqR0KBI//+G0pMgoeT//4bHk+yiJ///heCTwKDs//+FA5Nfn7n//4T8&#10;k4mfs///hWST46An//+Fe5Pxn/3//4RWkyWeiP//gl6SBZzy//+CA5J6nfL//4STlSWiLf//iUGY&#10;+6eh//+NZJvPquf//42kmuSo2///inKXFaL2//+HOJPTncf//4T6kfWa////g+uRJ5qL//+DoJCh&#10;mwb//4Mgj2Cakv//gsGOSJm8//+Dv48dmpX//4U+kUKc4f//hc2S8Z8A//+FB5NKoAf//4NLkj+f&#10;s///gViQZp49//+AbY8lnN///4DZjvucb///gkSPqZ0T//+EMZCjnl7//4VlkN+e2f//hi6Q957t&#10;//+HxpJjoB7//4kulAmhGf//iEqTu59y//+HD5NXnW7//4eclKKd5///iM2WCZ/P//+IdpVQoHj/&#10;/4bRkz2f0///hoSTNqDP//+InJZwpJP//4q/mguoYv//i3Gb2KpU//+LNJwrqs///4sXnEiq3v//&#10;i2Kcv6rL//+MFp14qvP//43onwqssf//j4CgA67D//+PGp7RruX//41snGytj///i+KaZ6xT//+K&#10;h5jRq0r//4jRl0Cprv//h0uWWagV//+GspbUp57//4bqmFKob///h8SaNKpq//+JJZwfrU3//4tA&#10;nlyw+P//jkChUrUS//+RF6QHuFj//5NVpge6+///lgSoVb7J//+ZV6twxBb//5t6ranIW///my+t&#10;scna//+ZdKx6yYT//5ehq2DIov//ljOq+Me0//+WPawhyD7//5fRrlPKs///mOyvAczW//+ZJq3P&#10;zdT//5lcrHfPFP//mt2tctLj//+coLAi2CX//5v8sSLaYv//mduwSNjV//+YFq751VL//5cergzR&#10;wv//l4KuhtAd//+X068DzzH//5c+rnXN2v//ltGt7c1V//+XT65vzsD//5hyr87Rb///mOGwZtLt&#10;//+Y7rBX0uX//5k4sF7SIP//mZuwp9DP//+ZNrA8zkb//5anrXnJvP//k8CqDsYD//+TA6i/xiz/&#10;/5OfqRLJA///lE2qAcya//+U8KtC0Bb//5VvrEvShv//lh2tF9Oj//+W+a2802X//5dKrdXRof//&#10;lnqtF86z//+VLqxPzEn//5UhrP3Myf//lqOuyNAl//+XbK7N0tP//5Yxq+fSZP//lHKohdBY//+T&#10;3qclzzr//5VeqNnQj///mC2shtOT//+aO6+31e7//5nksIzV7v//l5KvadRl//+VZa5906j//5R8&#10;rs7Ud///lBmvhdV2//+TUa+g1V///5F4rlHTlP//kBmtENIM//+RD63J0s///5OSr6fUd///lP2w&#10;DtO6//+T6a3oz7f//5Igq47L1///kgurjsuU//+TcKzjzgX//5T5rYPQQP//lTesU8/0//+VFKs9&#10;zl7//5Y2rELN7f//ly2tPc2F//+W86yczKz//5WqqsHMF///k/6o2Mxq//+TpqiYzpz//5UJqgrR&#10;7f//llSrGdOH//+V+6p30Z7//5ThqYvN9f//lD+pn8sK//+T66ofyZ3//5PyqlzJ9f//lDip+8vq&#10;//+U/ampz2v//5WFqU3S4f//k1ym89Km//+P3KQez6H//459pDnN8///j6KnGs6+//+RvapX0G//&#10;/5Mtq7DQrv//ku6qX84s//+R6aghytr//5IPp3zKSf//k/ipCc2L//+Wl6ua0q3//5frrS/WEP//&#10;llusO9Uk//+S16lg0N3//5AApsfMpf//jwWlfsps//+PXaVuyjn//5A/pnDLhf//kF+nS8yH//+Q&#10;B6fRzHL//4/fqC/LNf//j9eoFckW//+Qdagcx9X//5FDp/fH6P//kZinWsjT//+RmablymT//5Ec&#10;pp/Lxf//kMinDMz8//+QOKdzzRL//4+kp7LMRf//kTupy81r//+Tqawuz4b//5ODq6jPTv//kPWo&#10;4M1R//+OhqabzHX//428pgzOAP//jxanc9Gs//+R4KoT1az//5RZrGPXe///lb+t29Zf//+VJ62R&#10;0j3//5J3q0HMZP//j8Woq8gT//+OkadLxvn//455prrHj///jeClgMbm//+MFqLtw83//4rioNPA&#10;nP//izigPL79//+MeKC0vqP//40yoTa+Xf//jVmh475z//+OaKPowKH//5ARplXEFP//kKWnCsZY&#10;//+QD6YhxxT//4/0pdXIFv//kWGncspE//+SNaiLytz//5C4px/IFv//jz6lscUc//+PYaYJxCf/&#10;/4/4prPD5f//kEymscOF//+Q/6a9xAn//5GMpsbFR///kYKmjMaw//+RNqYdyC7//5CypTbJk///&#10;j4ijbcop//+NTaC7yT3//4tPnsTIF///i+uf1Mkl//+OfKL4y5j//5AnpRXMgP//j5ak6csw//+N&#10;kKNZyS///4v0oiPINP//i/SiKsiG//+NN6LayRr//463oyfI9P//j86i+Mgx//+QiKMVx/P//5D4&#10;o/3JLP//kH6k5ssq//+PZqVwzOL//45ZpWzNB///jVekisqq//+Mp6N3xwL//4xIourDwv//jDGj&#10;EcIF//+M5aP2wnn//427pEvDx///jZ+i+sP2//+NfKGaw3v//48RopTEev//kaylaMca//+S8KdR&#10;yT///5FSpnLIzv//jh2j2MZx//+L/aIsxOj//4ycozHGaf//jval4Mne//+QTadny6r//495pnHJ&#10;8///jeikacat//+Nx6OoxTf//47xpBHF2f//j8KkIcZ3//+P4qOyxlz//4+foybF5v//jtKiPcUD&#10;//+OIKGsxFz//42OocPD6f//jJqiLcMX//+LUqKBwb3//4nJofi/0v//iTehTr69//+KcaGuv5L/&#10;/4udofXAcv//i2ShLr/e//+KsqAovqz//4nmnv69S///iWqeFLxM//+JrJ5LvGn//4sCoFa+Y///&#10;jcakX8LU//+Q3qiMyFn//5IkqhPL////kOOoS8wt//+Ot6VSykn//42po5PIyf//jjCjjciW//+P&#10;QaQ2yLb//49OpA3HjP//jqejn8XT//+OmaQoxXH//47RpMnGDP//juCkbcZ3//+PjaPCxoL//5AI&#10;op3FFP//kA+htMMG//+P1qHlwjH//47toovClf//jJaiCsI///+JVqANwG///4cYniG/Bv//h2ae&#10;EMBL//+JL58uw3j//4oSn37Fjf//icKfAMVn//+Ji58UxDP//4k9n1PCU///h/Kedr/K//+HI53Q&#10;vvP//4gUnrfBcP//iq6hMMaY//+NbaO7y13//42uo7rL0P//i6mhcsh+//+KFp+/xaD//4lCnubD&#10;/f//h+Sdg8FX//+Gmpw4va///4aRnC26wP//hy+cwrk9//+IPZ25uen//4mOnvu8i///iZee7b47&#10;//+IBJ1HvZ7//4cmnE28/f//iD+dLL5H//+LRZ/Wwez//442ok/F1v//jsGii8ds//+NpaGKx5L/&#10;/40ToYPIiP//jQKh2clo//+MFaClx7v//4q5nnXD2///ipedv8C4//+LJ56Lvzj//4tyn7G/Cf//&#10;i4Sgur/b//+K5aDjwG///4o7oPPBBv//if6hlsI9//+JPaHSw0n//4kZoovE1f//iYOjXsWS//+H&#10;naESwaf//4T3nYW77P//hJycmrnK//+Fnp3Buxb//4b9n5y90P//iEahCcAv//+ICKB+wGr//4Y1&#10;nmO/Af//hDyccL2p//+EA5wkvXz//4T7nGq9HP//hW+bqLtN//+FfZq5ufL//4Vrmpi6nv//hTib&#10;UL04//+Fpp0CwWj//4bKnx/Fz///huCfk8dR//+FLJ3CxKf//4QnnG3BFP//hbCdX79///+H1J5j&#10;vmn//4f0nSG7sP//hneatLkG//+GUpp3uhj//4ganJK+Jf//iHqdEb+b//+HApthvXn//4ZAml+7&#10;kf//hnSaWbrB//+Gspo4ubP//4cwmka4Zf//h4yalLdS//+HzpuKt7T//4lJnkm7Lf//i0qhTr+8&#10;//+Lu6H3wdb//4sHoOXB3P//ioyf+cHn//+J057RwV///4fjnCG+cf//heqZA7qI//+F+ZfwuRX/&#10;/4eOmQq6lv//iKaahLxy//+IgZsnvID//4dKmnS6D///hfeZLray//+F0ZjetTn//4blmgG24P//&#10;h6ObP7oS//+GpZsMvCj//4Q4mWC72///gkCXzLoK//+BhJcat97//4FOlri2Ff//ggWXM7Zb//+D&#10;mJhbuD3//4SRmH24mf//hGCXHLYY//+D/ZXhsuH//4SPlpOxvv//hLCX0rHW//+C9peSsRr//4FH&#10;lvKwo///gUiXJLHE//+CkZe4tCP//4S2mKO3eP//hsaZxrrp//+HlppbvTv//4bemfa+DP//hN+Y&#10;XL1K//+DRJb2vCn//4LZlpq7K///gzCW87oE//+ECpe2uQf//4Srl/q37///hC+W/bYB//+Cx5U8&#10;s3X//4FrlASxif//gYKUz7IA//+B0pYXs2n//4DWle2zfv//f26VILLK//9/TJVds1v//4ChlvW2&#10;GP//ggOYibnN//+B9ZiZvAH//4ELl3a70P//gIiWProK//+AnpVRt6///4B+lE21AP//f8CTLLIJ&#10;//9/U5LUr8z//3++k3Cu/P//gFGT6a8m//+BHpQ1sH///4JRlMSy/P//gvWU6bUX//+C15RwtgH/&#10;/4L2k/62R///gzqTMrWm//+CrZF9s7z//4H+kEyyKv//gl2RA7Jc//+CwJIssqD//4H1kjOxmP//&#10;gDSRO7BQ//9/ApDKsQD//38XkWazt///f86SVrZW//+ARpLrtx///3+Akoe1Rv//feKRmLIP//98&#10;ipDnr0v//3uwkF6thv//ezyP4Kxu//97OI+oq57//3s7j1uqcv//ew+OwKku//97N455qWL//3wH&#10;ju2rsf//fM2PYK5a//99BY9Kry3//3y9juGtm///fMSPAqtS//98x48HqVD//3u1jYCnPP//ereL&#10;tKZh//96Y4qSpwv//3poiiioPP//ewiK5Kls//97u4w1qYX//3vKjSOoKf//euKNHaXt//94moud&#10;owj//3bVin6hf///dtWK+aKM//93RIuUpKj//3eHi5Omxv//d6SK/ahG//93aInAqKD//3dwiNao&#10;v///d8qIuKk+//94SYk4qev//3i+idWqVP//eHWJbKmV//94HIjLqN7//3j7ibWqL///eqKL+K0u&#10;//97no3Ur+r//3t3jlSxbP//eqyNyLIN//96BI08snj//3lbjOmyXf//eDuMT7E3//93lIvusDn/&#10;/3fFi8ewIf//eBKLSLBm//935opfsEX//3aOiLuurP//dRWHVqx8//91FYdmq1b//3aIiHirR///&#10;eJ+JyavB//96Soq6rET//3qmiv+shP//eX2KnaxK//93VYn5q6X//3Ylimmrx///dwOMVa01//94&#10;no3/rmP//3lAjdWtt///eViM0awi//95pIxMqur//3mXi9apvP//egyMKamX//97143fqx7//316&#10;jzSsU///fk2Pd6xu//9+QY74q5X//3xdjTipCf//ec6Lc6YZ//94l4szpLX//3hRi5WkKv//eFmL&#10;xKPE//95UIympMj//3tKjnKn3v//fRuQIavM//99M5A4ri///3s5jl2t9v//eSyMjK1B//94Wovp&#10;rdj//3d/ivauSP//df2I860v//91ZIeoq6z//3Ylh9aqWv//dxaIhaim//93e4kDprb//3bniLek&#10;0v//dUaHaKMG//9z3IZNojD//3PMhnmi/P//dE6G7KSD//90gYaSpgr//3SXhdKnm///dTWFu6kp&#10;//92HYZrqcD//3ZJhxOojv//ddmHkqbZ//92L4ijpwv//3bAiTGojf//dtWIj6nA//92/4fdqpv/&#10;/3e3h/urX///eNCIoau7//95UIi7qu7//3kXiEKptP//eRyIYKnu//9454iTqtL//3dph5Sp9P//&#10;dbmGSqfj//902IWUpg7//3RThP+kg///c6eEIaLT//9zOYOOoZP//3Njg62hiv//c/qEXqLj//90&#10;w4WcpVf//3Ughtinsf//dFSHA6hi//9yvYX0pxj//3DthEWkff//cACDlKKN//9wJ4RKolr//2/z&#10;hI6ipP//b3KD2KMT//9v+YOXpMP//3I/hR2oX///dLqHRKv7//90iIbnq+b//3I3hEeohf//cGGC&#10;CqUl//9vyoFEo2D//3AGgcqjKv//cJiDFqPl//9xj4T6pS7//3L3hxOmtP//dBSIQqeh//90XIfQ&#10;p6T//3PKhhanIf//crmECKZW//9xh4JfpOz//3Eygiqjif//caiDEKJ3//9yDYP0ob3//3K/hQei&#10;IP//pqXGo+1F//+j8MMK6Q7//6KOwIbnJP//oxLAr+jm//+kc8LJ7Kr//6WAxK/vlv//pjfFV/BI&#10;//+m48Tc73P//6fGxF7vB///qFzEWO/0//+ntcRa8Rj//6aDxMTxlv//pcbFoPEy//+ljcYD8CP/&#10;/6WMxYHuj///pN7Dv+wq//+jt8Gs6Xf//6N6wO3nqP//o+LA+uYm//+kxcFX5Ov//6avwpTlO///&#10;qObEOubP//+o/8QW51P//6bywiznB///pSbAyehd//+kvMDm6zP//6VhwcbtKv//pp3CzOzE//+n&#10;NcL66iH//6aEwjfm2f//pUPBneRz//+kYsHM447//6RswrXkSP//pb7EjObM//+nt8bR6j///6iF&#10;x8Xssv//qCvHbe2o//+nuMbP7er//6amxVntNf//pX/D5uu///+lqsQQ6uv//6d5xfnrLv//qTXH&#10;fOur//+pJca+64X//6gVxSnrHf//p6XE5Or+//+oXMYq68P//6p2yMztof//rLXK+++x//+th8r1&#10;8MP//60LySzwvP//rGfHT/BD//+r/cX678X//6yVxjzwPP//rcjIHfHP//+szMjk8kr//6kGx2Hw&#10;e///pYXFxe4J//+jl8Sy60j//6Jqw1Dn1v//oW3Bk+Sx//+g5cBj49P//6Krwd3nif//piDFHO4J&#10;//+nuMYu8kb//6acxI3ycP//pSDDOPCv//+ksMOk7x///6P+w+XtFv//owvDi+ri//+jwMSL6sj/&#10;/6Wqxp7seP//pkrHG+03//+lgcXP7Dz//6TExCzqQP//pMPC/ehV//+lRMJd53P//6Xrwnnn2///&#10;prTDb+l3//+n7cUd7C7//6llxqnu7///qpPHQfBW//+rCMa279f//6pGxObt2P//qKjCoet8//+n&#10;GcEw6gf//6aTwc7qLf//pu7D/eu4//+npsY+7d///6jdx9Pv5v//qnvIcvGK//+rXMdo8rz//6sT&#10;xZPzJ///qs3FGvMj//+p78VE8Yr//6hSxRHuXv//pvDE5Osr//+lkMRf6KL//6SWxArnZP//pJPE&#10;PufC//+kVMN/59P//6TDwvLolv//p23Ey+wb//+qWcct8H7//6rwx2vyAP//qn7G7/BY//+p9cbY&#10;7PD//6kSxqzqRP//qLXHGOqh//+oFccO7OT//6X9xSHuIf//o5zCrO4A//+iscGs7kX//6M+wkHv&#10;cf//pDnDbPB+//+kusQa8IX//6XrxX3wjP//qMjIlfHN//+sbcyk87H//64Jzqb0Cf//q/XMkvHN&#10;//+oCcg47pj//6YvxeHtT///p3HGs+65//+pScfY8FP//6n8x43wM///qUPF7e39//+nrMPc6yn/&#10;/6cfw0XqUP//qHbErewZ//+puMYA7cz//6mAxint4f//qLTGYO27//+og8dt7qv//6e5xx3u6///&#10;pizEv+2P//+l98K57FL//6eNwjLr4P//qP/B/usi//+pVcGz6nn//6jdwb7q5P//p2vBfetX//+l&#10;J8B/6nn//6Obv/Ho5v//o4rAcOeH//+lNMJC5wT//6c5w/3mnv//p9TDxOV3//+ofMMs5ar//6tF&#10;xLPodv//rZvGFOo6//+sucTK6FX//6lxwd7kbv//pme/+eHn//+mTsGY44D//6gAxP3nLf//pxfE&#10;+ueQ//+kWsJW5UX//6OCwX3kvf//pHbCoOY8//+lYMOy52D//6ZSxHjoSf//p7TFeene//+oZcWw&#10;6wD//6eMxAPp/f//plnBeefK//+mjMA+5yb//6eWwKjodf//p9rBgemn//+mx8G86OD//6TMwOnl&#10;5f//o6XAXONP//+kyMHE5AH//6YDwzbmjv//pifDd+lp//+llcLP7FD//6T6wgjvKf//pHzBxPFC&#10;//+juMHX8V7//6K4we7vcf//ot7C2+33//+kv8Ts7lD//6dSx1Pvxf//qT3JFfDN//+ph8kw8Hv/&#10;/6h5x5LvFf//p3fFkO2D//+mo8OB65L//6SrwHXoQP//on69wOUV//+hm7z/5DL//6K4vqTl3v//&#10;pX7BuOkH//+ogsRN68b//6oqxOzssP//qhrEEev6//+pvsPt63P//6qGxg/sdf//quvH++2t//+o&#10;5cbQ7ST//6XwxCvr2///pCDCvOsx//+kfMOF643//6W3xKXrM///pM3Cpegv//+ijr7l5N///6Lu&#10;vmzl7P//paXBL+pd//+oIMRL7h7//6kGxb3vWf//qFLFIe6d//+nzMRp7kb//6gXxHHvPf//p/bE&#10;JPAH//+nLsOU74///6YKw0Ltuf//pJXC8+q+//+jCsJU51H//6H5wXrkZf//oe/Ay+L8//+iXMAC&#10;4tL//6NPv+7kJv//pObBWOcM//+l4sMA6Zn//6Wkw5fqSf//pSnDfOnL//+mVsTG6lD//6kTx8Ls&#10;WP//qvPJ3+32//+q8cmI7er//6mJxtzsD///qA/DZ+m6//+oK8GC6Rr//6mGwXnqI///qqvCMOs3&#10;//+q8sLq627//6pkw4Xq6///qfvEkOrY//+p5cVu613//6jDxBnq9f//pp/BCeln//+lWb876Mb/&#10;/6bPwVbrEv//qhXGG+91//+rZ8js8l///6nPyH3yLP//p1bGuvBI//+lN8R57mD//6T/wzbuNP//&#10;pq7DR++b//+oUMMg8GL//6iXwfbvGv//pxS/g+uE//+k27zu50T//6Nuu7Dkhf//o8q8weT6//+l&#10;6b/F6Ez//6fYwmHrD///qADCveqa//+n8MKr6Tv//6kTw8Xpz///qhrEkOtn//+pk8NN64v//6hR&#10;wPbqVf//p+q/zemz//+oP8Bq6mv//6fuwZHrhP//phnB5uuZ//+kxcKg6+j//6Y5xWjuFf//qGHH&#10;qvBk//+oQMZ88If//6akw5TvYf//pd/CGe6g//+mTcJ97kD//6a2wwPs9f//poDCtOq3//+mNMI8&#10;6Kf//6WpwcXnLf//pOLBgOZW//+kz8JS5uf//6WKw/7og///pLbDueid//+iCMEd5t7//5/bvsXl&#10;gv//oFq/Eean//+jO8HA6ar//6WRw6fq6f//pSvCj+gc//+jrsBv5BX//6TkwYnkO///qIfFfejz&#10;//+qfMel7Lz//6pUx3Hstf//qfTGv+qc//+qZcan6bX//6wiyBXref//rafJn+5m//+uEsn88Ib/&#10;/61myPDwuv//q7DGpO9I//+p2sSD7bL//6kqxBDtHf//qlLFse2D//+rhMb87MX//6rRxYvp6f//&#10;qNHCGuZd//+nT78i5H3//6ahvcfkrv//pfu9weWy//+l2b9E56T//6aZwe3qhf//prPDX+xQ//+l&#10;/cM77E3//6VDwnfqpP//pGvBT+dx//+j0cCf5Dn//6Q5wZrjFP//pq7FWOVT//+p9cns6Pf//6qG&#10;yu7ppv//qF3IFOdm//+mjMTn5fX//6Xnwt7mkP//pcnB+ehM//+lx8IZ6gD//6VDwjLqVf//o6HA&#10;5Oh6//+h+78d5iL//6IIvwnlw///ouHAF+Zo//+jcMDp5lf//6NDwJPkiv//o1LACOJf//+ktMDm&#10;4cn//6VhwXfh9f//pCnAduIO//+jQsAC4zv//6OvwRDlZ///pITCc+ee//+kysK76Ir//6T8wf7o&#10;TP//pZDAx+dq//+l1b705f3//6T8vIzj6f//o5y6v+JR//+jsLuY4wT//6Ulvmfk+v//pbK/9+Tc&#10;//+k979Q4qT//6S1vlPhJf//pce+feGT//+na7994rz//6gyv/PjIP//p06/COIn//+lCrz94Ez/&#10;/6Ksuznes///oUi6195m//+hIrvd35P//6HmvZLhVP//ota+3+I///+jW78H4db//6NoviPgzP//&#10;o2W9C+Bs//+kJL014hH//6T8vjjkv///pLe+keYm//+j9r5C5bn//6PSvdrj8P//pCa9RODv//+j&#10;ubv/3MX//6KMurDZKf//oqa7Ytjd//+jkrzQ2rP//6NfvE3bKv//ozy7Ftpe//+k+7tZ2gP//6dO&#10;vAjZK///qB67NNY7//+mHLfm0GL//6HOsxHIev//nKmuMcAL//+Xialit8z//5LvpGmwKP//jwKf&#10;TalN//+MP5sto+T//4tCmTmg/v//i72ZPaDY//+Or5vMpFP//5Nrn8Op2v//lrmhmqzq//+XJaAY&#10;q8b//5VrnHWnvP//k4KZPqOR//+SGZd1oEb//5CYlpmdgf//j8yW/Jwk//+O1Jbemxz//4vRk6+Y&#10;GP//iDGPG5SW//+Gj4zDk6b//4bsjUCVI///h7+OvZbN//+INY+xl2L//4guj9GXaf//iB+QG5hw&#10;//+IZpFPmvz//4h9kqCdlv//iGCTV575//+IJZMOnr///4hRkm+d6P//ibuS5Z34//+LlpQ8noH/&#10;/4w0lQGd+///iyGUe5w5//+JmZN1muH//4htkkOakf//hyGQOZn4//+GAI4KmLf//4Y7jaaYBf//&#10;h4iPQJhB//+JJ5HRmV7//4sLlM6bz///jNiXlZ71//+N4ZmAoUv//42ymj+hj///jCGZgZ+H//+K&#10;rZhxnWD//4uxmTeeLv//js6bZKGy//+RsZzspUP//5K2nI+mpv//kj2bIKXa//+SIZqwpMj//5Id&#10;mwCjzf//kVabGKLv//+RSJxBpAD//5IIniqmXv//kWWeIKZ9//+Oz5tFowL//4tFltudpf//iWmU&#10;Ipqb//+KsZUcnGT//4yql1Sf+f//jUGYKaG2//+Nepg2oZn//43hmBWgTf//jauXWZ3W//+MwpYv&#10;mwX//4u7lSmZLv//i2+U2pk5//+LiZScmdn//4qBkuyYuf//iXORQ5dA//+Kl5JomJ///4ytlUOb&#10;rv//jLuWgJyl//+LbJYXm2v//4wLltKbW///jxuZKJ2r//+SRZs3oMr//5N3m3+i+P//kpCaQqPN&#10;//+RH5j9pCr//5AOmFGkUP//jrSXZKMS//+MNJU9n47//4m+ksCbpP//iauSAppw//+MBZMznDb/&#10;/49ZlaKfQ///kcaYNKGY//+R85mLofX//5DGmb2hf///j9uZr6IS//+PTJlho4v//49FmVClKv//&#10;kEOaC6aN//+Q5JoBph///49sl4ajHP//jNqUTaAK//+K05Kmnz7//4qhk6KhNv//i/KWGaPS//+M&#10;Lpbzo0L//4qOlYyfKv//iL2TyJq1//+H+pLymF///4kuk+GZVP//i9KWK5xn//+NbpdnnfD//41Y&#10;lu2ckf//jL6V4pnc//+MXJUEl6j//4w/lGqXEP//i32TPZdQ//+JH5B0lmr//4XZjOOT8f//gomJ&#10;kJC6//9/Woazjc3//307hQGMnf//fSyFMY3N//9+M4Ycj8X//397hvSRkP//gZeImJQf//+EKIsI&#10;l0v//4aSjfeaev//iR6RpZ3x//+KcZRCoCr//4lZk+Gfhf//hwGRfp0J//+FRo9dmsD//4Skjp6Z&#10;yv//hZyQB5tF//+ItJPWn5L//40CmKSk0v//j7qbUKcq//+OqZmqpGn//4sFlSWeq///iLaSGZrU&#10;//+KGZNZm7j//44El8+f/P//kT6b2KO6//+Ru5zgpDn//469me+giv//id6U7Zrd//+Gx5Hxl6n/&#10;/4dJkuSY4v//ibmVy5xG//+LtZfgnsv//4wXl/SfMP//isqWD522//+IfJMam4D//4eNkaabO///&#10;iWeTQ54s//+MWZY5ohn//424l6Cj2P//jRCW+6MZ//+Mi5a6osD//40imB2kBP//jgaaIqWl//+O&#10;TZtkphz//45fnBGl6v//jqmci6YW//+N6ZuGpcv//4u3mIKkZv//ifqVmqNM//+KLpS7o3P//4wS&#10;lfqkZ///jfGXnaSA//+N6ZehomP//4y8lqGfi///jH+WdZ52//+NS5cLnvL//44Il1yfQP//jweX&#10;8Z9T//+QVpj/n33//5CmmR6fOf//j9eYNZ8z//+O5JdmoEf//41wllKg5f//ixuUZZ9K//+JN5KT&#10;nGf//4k2kj2aiv//iw+TpprN//+NLpWInAT//42Klgqb7P//jAOVEJpB//+J+pPbmI7//4e+knKX&#10;Nv//hi6RZZby//+Gn5HwmPP//4fWktSbvP//h5iSJpzE//+GQJCTnEP//4YBkI+coP//h9SS8p7S&#10;//+KE5W3oMX//4rlls+gJ///il2WOJ1n//+JK5Szmlv//4ewksiYZf//huyRo5hs//+G7ZF8mXn/&#10;/4aQkUuZg///hgaRRJjH//+F2ZHGmIT//4YdkoKZUf//hnqSw5qY//+GXZH2mwL//4YLkLCaVf//&#10;hqCQf5n4//+IJJGqms3//4kakqGb9P//iL6Sb5yf//+IeZJana3//4l6k5Gf0P//i3OVy6J2//+N&#10;ppg7pMX//44GmMmkk///izGWSqC+//+HJZMFnB///4T6kgOaXP//hRiTBJt2//+F3pOjnLr//4cI&#10;k3qdLf//iDOSzZy6//+IPZF1mv///4eBkFaZB///hyyQephV//+HgZGjmSX//4gJkuCaiv//h9KS&#10;/5rh//+Gz5H6mcb//4YDkPSYd///hiSQuZgp//+Gy5DqmJz//4fAkWiZfP//iSiSpZru//+LKZTv&#10;nSb//40Ll1WfZP//jU+X7aAT//+MN5bXn3f//4wilpqfv///jQSXR6Bk//+M+ZcAn1T//4wPlf6d&#10;V///i3uVt5yi//+MF5bRnjz//44WmRKhVf//j7GaZ6Lo//+PapmYoQX//42Ol2ucpf//ixGVMJf9&#10;//+JUZRmlYL//4jGlUyV+f//iOuW1phH//+JG5fkmqj//4iCl22brv//h32WH5wR//+HyJYYnij/&#10;/4lVl1KhvP//ijyXc6Pb//+KJpXso5///4pLlFGio///i1OT/KJj//+MepSQoo3//40plXqirf//&#10;jeOW8aMW//+OVJg9oyX//430mE6iRv//jdeYCqI2//+OtJh5pEf//46AmC2l7v//jHCWqKU3//+K&#10;xpXbo+v//4rUlpej6P//i+6X96TY//+M4pjnpST//4xHmAOi+f//ieaVOp6r//+H1pMMm3b//4fa&#10;k6+b1v//iXWWd57///+Ldpl7ou///4wVmkqkyP//ihqXsaKs//+Hr5Ryns///4Zskm+baf//hdqR&#10;CZj2//+F0pATmET//4YDj3eZTv//hiaPNpsd//+GcY+ZnMf//4bDkEWdjP//hxSQ1Z2w//+H0JGL&#10;njn//4hDkaSeWv//h+qQz5z8//+JnpIVnOv//47rlyagWv//lAWcDaQJ//+Ub5wOo37//4/pltWe&#10;Uv//inOQrJip//+Hm42ZljT//4bljW6WSf//hlyOC5ZW//+EjI2ZlLL//4I5jJSSZ///geWNeZI9&#10;//+DbJAfk+D//4O7kQ6UBv//gpCPspJ///+C648akm7//4U7kAqUNv//h46REpYm//+I/5HVl/P/&#10;/4mGkoqZp///iSuS/5p9//+IApLZmfH//4dQkviZf///iCOUL5rJ//+I7ZS8nDn//4flkxab5///&#10;heqQl5rN//+FRo/AmyT//4ZwkPmchf//h5iSSZx1//+HwJK5mpH//4fOkymZYf//iKCUF5p2//+J&#10;nZRwnFb//4rhlFSdw///jGOUWJ5g//+M9pP7nbb//4uZknibu///iDKPg5jf//+DhYuElcH//38S&#10;h7OTCP//fVGGMZIt//9+8IeKk2L//4ASiBCTLv//ffmFio++//96uoKEjAD//3mlglaLtP//e8GF&#10;1JAI//9/bIsZltX//4LNj9ec////hGqSEp/n//+EE5F4n0X//4OPkDKd0f//hC2QL54J//+FmpF/&#10;oBf//4djk7yjI///iOaWDaWD//+JBpb7pVT//4f2lmCjE///huCVWqDl//+GdJS8oA3//4bclPag&#10;lf//h4OVuaGG//+G65W2oUz//4S0lFif0P//g2mTjJ+9//+FmpVfozD//4pPmRCoX///jgGbsatJ&#10;//+NrprAqRX//4p9l1yjhf//h5GUlJ6e//+Fn5L2m8n//4S2kjubLf//hBmRYptL//+Cj48vmfz/&#10;/4E3jTyYVv//gaqNkpi+//+DOo+Amxf//4UdkgWefv//hoiUGqFt//+F1ZPzoYD//4MokYqemP//&#10;gSGPd5vU//+BWo9Ym1b//4MzkH2cuv//hTCRZ55u//+GI5Eonxf//4bSkPCfnP//iC6R4aDm//+I&#10;rpKCoRn//4bvkV2eov//hYaQ/5zK//+GvpNWnpv//4jHlfqiDf//iECVcaLz//+Fv5LDoW3//4Ui&#10;knahsP//h5CVyKUL//+KDplPqFn//4pamkqpIv//iRmZVqgU//+IMpiMpwj//4gxmJembP//iQaZ&#10;OKaO//+LhpsmqPD//45BnQ6sYv//j2udeq6Z//+PN5zfr0j//450nCOvNv//jP6a+K4z//+KJZiE&#10;q1D//4c0lhyn6f//hnOWD6bK//+HjZgIqBX//4jGmheqJv//iQia16uZ//+IrZqbrE7//4k/mxmt&#10;U///itecnK7c//+NNJ7ZsV3//5DXoke2Iv//lVWmfryU//+YWKlWwY///5iSqZnDG///l0SopMKJ&#10;//+WCKghwbb//5UdqEfBUv//lYep3MMe//+X/K0Nx/z//5otrv/Msf//mnSuEs6i//+Zwawhzzn/&#10;/5qyrObSRf//nJKv+dcN//+bwLDu2EH//5hprvDUt///lU+scs+T//+UWquqzD///5X7rVbMPP//&#10;l7qu5s0D//+Xuq5tzGz//5bNrQHLd///lpSsq8wX//+Xba2zzkT//5edrfXPVv//lyetTs7f//+X&#10;NK02zjz//5gjrmbODP//mPmvvM2C//+Xb65iyvP//5Suq1DIbv//k7epz8kO//+Trqlqywf//5Nq&#10;qSjMV///k3+pl82T//+T46pfzrP//5SZqzDPWf//lZqsAc85//+Wjqy2znP//5cfrVXNsP//l0it&#10;+c2t//+YMa+iz7///5mLsUTSuf//mQav/dMz//+WrqwH0Mj//5SJqFHN+v//lAOnEMz6//+Vzqkb&#10;ztD//5ibrMrSCf//mg+vSdPw//+Y6K8b0zv//5ZtraXRif//lSqtktGR//+Viq9N04H//5YBsQnV&#10;P///lUmxStU9//+TKq+h01r//5G5rhnSBP//krSumNMK//+VJ7BP1OP//5bXsTDU4P//ljOv1tH0&#10;//+UVK2gzpv//5OCrM7N3f//lCStKc8+//+VQa0u0FX//5U6q5nO4v//lMWqMMxs//+VpqsRy7T/&#10;/5abrE3L9P//lvesk8zp//+Wxawazuf//5ZWq4/Rtv//lsusJdVS//+Xpa0V2AX//5dhrKfXjf//&#10;lXeqp9OJ//+TRajmzlf//5I/qNXKxP//kiaph8lU//+Sp6n/yd3//5O1qg3MRP//lRaqFdAh//+V&#10;jKmL03r//5NBpwzTZv//kFik3NGK//+PzqXM0Un//5ENqLHSd///kmKrBdNE//+S8Ktu0kX//5Iz&#10;qbXO2P//kTuno8sN//+R7Keqylb//5Qkqa3NNP//llqsA9Fq//+XDq1F1FD//5WVrKnULP//kwGq&#10;z9G2//+RX6lRzz///5FGqM3N4///kauoys1O//+RlqjQzR///5BeqBPMb///jy+nSMuC//+O/acN&#10;ymn//49OptPIuP//j/2mrsdo//+QmKZ2xzL//5DDpirIIf//kH2mAMnL//+PkqWgywX//48lpfXM&#10;G///jx6mtMyI//+PfafHzJf//5Grqn7OX///k8+sq9Aj//+Swasqzob//48vpzLKqv//jBekKMhV&#10;//+LXaPIybb//41gpf/Odf//kFCosNNW//+SDany1Q3//5LfqorTzf//ksKqqNBy//+RhKnSzDL/&#10;/5CVqSDJu///kMKpRcng//+Q96lRynn//5ABqBXJJ///jjGlqcXu//+M5aNNwrP//4yOoYvAZv//&#10;jVOhJb+a//+ON6G8v6X//46TotPANP//j5mlG8J///+RKqeXxeb//5GwqETIOf//kPenIckn//+Q&#10;MKYAydj//5BspiXKx///kDul7cmz//+O56SQxhX//457pHjDTv//j26mM8K+//+QEKdwwnv//5AF&#10;pzXByv//kF2mnMHV//+RCaZGwtf//5ExpdvECf//kIKlAMUh//+Pu6QRxtn//47wovrI9P//jX+h&#10;Zcos//+MPqCMywP//40Woj3NPf//j1WlO8/D//+QXaZ3z8j//48qpQHM6v//jL6iVsky//+Kz6Bx&#10;xpj//4pmn/rFhf//i6Sgn8WP//+NvaGFxhX//4/GolbG0f//kZKjx8iA//+TQaZUy8X//5PQqJ7P&#10;R///kvepjtFB//+QzahMz7j//43bpSXKWv//i9KibMQ4//+LVaGhwFD//4wwosK/4P//jhuk/sKB&#10;//+PW6XgxS///46Zo+/FHP//jTyhNsM2//+NwKEDwrb//4/FozrETv//kJuk4MXe//+PDqRBxc7/&#10;/4yfooPFBP//i72hy8WX//+Nm6N2yLn//5DBpkPMkP//kgKnQc1B//+QPqVZybP//43Aor/FW///&#10;jPyhw8Pp//+Na6HTxLT//43PocnFZv//jjaiEsWa//+OtqLZxa3//45govbE+///jWqiYMO3//+M&#10;SKGnwk3//4sYoUPBA///ihahd8AT//+JC6F0vwv//4iWoUG+cf//iaih2L9X//+K/qKSwI3//4uA&#10;or7A7///i5Kii8Ck//+K06E7vyr//4mEnxW84P//iJmdl7s1//+JBJ5Lu+b//4u6ojLAbP//j2Kn&#10;L8bu//+RKamny3L//5BNqKvMOv//jmmmK8rH//+NUKRVyU3//42Mo+DInv//jlqkIMgp//+OmaQa&#10;xwr//45dpAHF3v//jmCklsXx//+Oh6VExwr//47PpVbIP///j8qlFMjx//+QRaO1x2n//4/ooe3E&#10;av//j2yhXsKY//+OkaHRwnH//4xLoXfB4f//iUugDcCD//+IAZ90wJT//4leoJrDRP//ixChhMYS&#10;//+K96CPxkn//4nJnwDEjv//iWae8cM5//+JxKA8wuP//4lWoM7CZv//iLmgxMJ6//+JL6EUxF//&#10;/4sNoirH7v//jV+jgctA//+N2KNCy1P//4xHoXzIjv//iv6ga8ab//+KB5+vxaD//4hinf7DR///&#10;humcWL+b//+GYZvFu/r//4ZGm8e5QP//hw6cubka//+I356qu6T//4mzn4C9pv//iMqedb1o//+I&#10;N52DvPr//4itnU69f///icqdiL7k//+Kwp2ywI7//4rynZrCFP//iyKeOcR+//+MIKAzyEX//4zY&#10;oc7LAP//jAChMcnx//+KgJ9RxeL//4oKnnbB+P//ij+er7+Y//+KoJ9cvvv//4rMn9e/O///iZee&#10;475d//+IC53HvW7//4eKnhi+cf//hyeeysCO//+HY6AUw1///4hpocDFZv//h8Og+sNP//+GEJ6N&#10;vwH//4WYnXu89///hiaeCL23//+H1KAQwGz//4o1opnDnv//iv2jLMTK//+I/6EHwyD//4WOnaq/&#10;7///g6Wbur2K//+EJZuqvGH//4VRm8m7Uv//hg+borrB//+GKZu1u5H//4YQnIS+D///hvievMJv&#10;//+Iw6Gfx0P//4jrojzIpv//hoqfwsUX//+E253BwHv//4X2nla97f//h8efMrwT//+HuJ3xuUX/&#10;/4Z1m8+3af//hvycFrmt//+JHp5KvjP//4joneS+4v//hqSbKrvs//+GNZpPup7//4eVm1K7Pv//&#10;iGqbmbqs//+ILpquuFn//4dMmXy1/f//hseZeLYd//+IfJxYurX//4uBoGHBJP//jLuh78R9//+L&#10;1qDXxD7//4qFn1zDGP//iRyd78Gi//+HY5v8vwT//4a/mqS8n///iCWbGbxe//+KAZxXvYT//4pN&#10;nJa9wP//iVmb7rx0//+IM5r9uiD//4eMmkO3zP//h1+Z07Zm//+HX5mntoP//4bemUy3jP//hVCY&#10;S7gX//+C45agtzX//4EolZC12P//gWWWO7WY//+Cf5eLtjL//4NfmHC3J///g/eYzrgg//+EVZiO&#10;uDT//4SymAi3BP//hUSX/LVi//+F2JjOtDH//4UkmSmyvf//gouX3LBG//+Aipa2rtH//4D6lyKw&#10;BP//gv6YQLMN//+FmpmEt0P//4fJmrK70P//iDGa3772//+GwZm/v9n//4RGl4O+jv//gneVp7yS&#10;//+CLpUtuvj//4Mplgm5+f//hKGXa7ld//+FlJgzuIX//4VUl9m28v//g+qWn7S///+CQZV9su3/&#10;/4HxldmzHP//geKWULO2//+AcZUysnf//367k9Cwjv//fq+UN7C1//+AR5Y7s6f//4I3mGy3+v//&#10;g0qZgbsi//+DTpkZu2z//4L+l965dP//gwGWzLc1//+CvJXYtSv//4FYlGeyev//f4WTD6+K//9+&#10;l5Krrd3//36AksCt/P//f42TZbBV//+BqZS1tCz//4MBlSW2pP//gzOUjrcE//+Dw5RUtxn//4RD&#10;k/S2p///g1iSVbSK//+BlpCIsev//4CNkCKwkv//gEeQvbAm//+ALJGMsCb//3/AkhSwx///fymS&#10;UbJW//9+ppIfs+b//34tkVS0G///fhmQvrMs//9+TJDUsfX//34/kSyw6P//fc2RTLAp//99U5E7&#10;r7r//3zlkPivHv//fIKQr635//98DpA8rGv//3uPj4WrOf//e4uPJaur//98N49yrbn//3x/j1Kv&#10;Bv//fCSOlq5F//98E45TrI3//3zYjymrhv//fXWP3qsL//98gI6jqb///3qzjDKoLP//eSKJ6qdG&#10;//94sYj/p57//3osimipPv//fEKM1qpN//98944WqRv//3v8jaWmbv//ebyL8KNe//94KIrkoen/&#10;/3gci1iiyf//eByLlKRW//93wIsYpcj//3d3ilem7P//dxmJOqcq//93Koijp1P//3eliPCn5f//&#10;d72JOagB//93BYinpwj//3Xhh1Clk///dauG0qWp//93TIh9qKP//3n2i56tUP//e+aOG7Ec//98&#10;No6+srP//3sYjbmygf//eZuMb7IH//95Dox9sof//3knjV+zDP//ePKNirIr//94Z4yRsEL//3fh&#10;ixOuoP//d3+J4a30//93DYkRrdz//3a3iLWt6P//dviI3a3r//94EomNrc///3l1ikGtIv//ekaK&#10;Y6vc//96mYpgqw///3pNioGrKP//eUyKxavE//94n4vbrRz//3jwjaau+v//eaqO5bBW//96Eo7C&#10;sFb//3o6jc2vOf//eh6Moa1T//95mIt/qxj//3n8i8SqlP//e9yN06xi//998I/qrmP//39bkOuu&#10;5///fz+QVa0h//98y43SqN3//3mZiyikc///eByKWqJs//932oppob///3gHio2hcv//eaCMCaMF&#10;//98MI6bpoP//32vkDCp2v//fLiPW6sF//95r4yDqe7//3ciijGpMv//dsGJ7qqt//93C4n/rGD/&#10;/3aViNesI///dqmH/qsx//94RYjnqyL//3pRismrX///ezSMEKqp//95/4tuqGj//3chiRalTf//&#10;dGKG06M///9zpoaLo+j//3RCh1amLf//dDuG7qeu//9zrYWHqCf//3QWhUOoz///dVKGYKkZ//91&#10;1oddp8P//3XliBSmQ///duyJYqcU//933onwqQn//3eyiQSqKf//dziH4ap///93LId9qp7//3fH&#10;h+mqtv//eDWIL6oN//94A4fmqMz//3gDh+aokf//eDCIJalR//93y4fXqXz//3cTh1Ko9///dmqG&#10;1Kgt//91e4XQprT//3O8g6ijvP//cg2BaaBu//9xVoBVnrz//3F4gJafW///cqKCpqKU//90R4XT&#10;pun//3T/iAqpZ///dB2H6ahW//9x34WUpCj//3BEg86geP//cDuD/J+p//9v7oP8oDH//28TgvWh&#10;IP//bxSCSKM9//9xFYOkp1r//3QXhmmr4///dQ2HUq0F//90BoYIqsP//3NVhO2ob///c26E4qdj&#10;//9zTIUupt3//3LRhaamfP//csmGrqbA//9zhogVp8f//3SviQ+pA///dZSI8qnJ//91XodRqV3/&#10;/3QehN6nzf//cn6CjaVu//9xnIFrovr//3GOgXCgz///ccSB/59I//9ysYNxn2j//6WIxMXsjf//&#10;pC3CmOpm//+kJsGk6fb//6Uwwrbr5///pgrEy+8A//+l1sYA8Rr//6UpxbbxHf//pN3EYu/I//+l&#10;ucOn70v//6bgw73wcP//pwPEF/IW//+mk8UI8xz//6YFxhryo///pbPGgPEP//+l8cZF7xP//6W6&#10;xNjsZf//pLHCtelD//+kW8Hr527//6VUwvnnN///p0bE8efY//+peMbY6OL//6tFyDHqG///q2TI&#10;COp4//+pPsXG6eX//6YIwnjps///o/jAT+q6//+kh8C27Hb//6dGwx/tZP//qTzEoOwG//+o0sQH&#10;6Sr//6eqw3nnF///psnDtuZi//+l5MPc5mD//6XexJznhv//pqTF9+m3//+m7caE67z//6cyxrnt&#10;jv//p9LG/+82//+nXMX87zT//6Z9xNLtdf//pgzEUusW//+mOsQ76V3//6crxHLpKP//p9PENens&#10;//+n/MP96yn//6hOxNnsqf//qLHGOe5C//+ph8fb79z//6oMyGPwZv//qfnHdO/J//+qfsbB76n/&#10;/6u6xu/wSv//rGXGz/Ce//+tT8df8Vb//66GySjyzP//rYjJz/L2//+p0chQ8Kz//6ZBxp7tiv//&#10;pDXFSept//+jIMOm53X//6KAwe7lpv//oofBK+Zq//+j58Jb6nf//6YIxHjvyP//pyDFbvMM//+m&#10;psTU8yP//6XpxHLxtP//pa3FCvBS//+k4sU07nH//6P0xSHsdf//o6fFceul//+jSMVA63z//6Ko&#10;xFzrIP//osXD5urR//+j8MQ+6qn//6VoxLDqpv//pj3Eieqy//+nBsTv6zX//6h4xuvsj///qfvJ&#10;Wu5y//+qYcoQ78f//6mKyITvbv//qJXGL+18//+oVsR56z7//6g3w1Hpiv//p3/CT+jP//+nbcMW&#10;6g7//6fqxS7sw///p4TF7O7M//+nC8VM753//6exxLPv4f//qRbEh/Bw//+q0sVi8Zj//6xQxw/y&#10;1P//q5bHBPHW//+o1MT77mD//6ZEwznqd///pLrCwefY//+koMPg53X//6V5xWzoqf//pcvFVekt&#10;//+mfMTf6gL//6jlxkftKf//q0jIJ/E4//+rschn8wv//6teyFLx4P//qg7Hlu27//+nN8Vk6Pj/&#10;/6UxxBLnf///pEjDxOkv//+jCcKj6uD//6H6wUTrdv//osHBmezC//+lEsOf707//6bBxR/xOf//&#10;pnPEiPDg//+mG8Ps78j//6gBxevwRv//rADKpvKV//+ujs499BT//61gzbbzK///qWjJn/BI//+l&#10;8MV87aT//6W7xIXtj///p7zFzu7w//+pQ8aF7xX//6jKxT7ss///pwPCyely//+mbMHE6Jj//6gA&#10;wxjq9f//qS3EOe0K//+omcQm7Pr//6gDxM7soP//qIXGnO1p//+oOMaW7V3//6b3xD/r1///p1LC&#10;vesW//+pysNK68b//6u1w8/sA///q9TDeuvI//+rUcOr7Kz//6pAxALt0f//qB3DSe1G//+l+sIv&#10;6zj//6T6wdTpAP//pnLDtOg9//+pdMbI6I7//6tZyBLoV///q6DHEOgT//+sG8Yy6SD//6yoxdjq&#10;P///q9nEu+l5//+pMcJz5nX//6ZIwJfjjP//pjjCKOQ2//+oE8V752L//6brxN7ni///o9HBr+Ug&#10;//+jDMD35IL//6Q3wnflrf//pSfDpOZK//+llcP05qP//6ZJxDHnwP//puPEB+jI//+mnsKl6A//&#10;/6ZJwRnmmv//p3LBiOdl//+o+8NW6gv//6hKw8nrA///pYTCXejG//+jCsDN5VH//6K2wNTjtv//&#10;pFbCheUq//+lGMM150z//6QWwgDo3P//owbAqOr6//+jLsCm7h3//6O7wXbwkf//o1jB2vB1//+i&#10;YsH67nv//6K0ww3tZf//pJbFC+4F//+m2Mbh7yr//6hXx/Tvn///p/3HM+56//+mFcSW7B7//6Sl&#10;wifqJv//pDbAzuj2//+jur/K58r//6MxvznnJP//ow6/TOef//+kE8B66RP//6XaweHqk///p3HC&#10;Vute//+o2sJs6+f//6oCwv/sjf//qpDETe0n//+q78af7gb//6qGyD7u5v//qCXHA+5u//+lTcR3&#10;7Xf//6Qkw2Ds8///pWPEm+zi//+n18aM7BL//6hFxbHpQP//pizCC+X6//+lccBx5mf//6cGwhHp&#10;/f//qLTEPOzd//+o5sTT7P7//6fLw9zrZ///p2TDkusN//+oUcSn7SD//6kJxXnvkf//qRzFsvCe&#10;//+o18XT79P//6fbxWztFv//pifEPekh//+kKsJf5ND//6K1wHbhh///okW/NOA///+jJb9v4Xj/&#10;/6UhwX7kv///psDDzefH//+mFMO36Aj//6PfwY3mK///o8nBUOYV//+mi8Qc6Rr//6l/xx/ssP//&#10;qq7IA+4///+picXm7Hz//6ebwn7pLf//p0HAm+ea//+oRMCS6Bf//6lOwXHpR///qX3CY+ne//+o&#10;KsJr6OX//6a3wlXni///piDCSubz//+lPsCY5hj//6PTvbvkzP//o7O89+VI//+mnMD26U///6rp&#10;x33vOP//rFLK0fK+//+qYsnp8nD//6eUx27wCf//pRTEkO1r//+kmcMh7Nf//6Z+w5Luc///qJTD&#10;+++8//+pR8Mk7wr//6hlwQjsTf//pqy+fOjE//+lNryw5h///6VrvR7mfv//p5q/1um9//+pvMJZ&#10;7E3//6nEwoPrPP//qQHB+ujZ//+pfMLo6OX//6ovw+Dqw///qYrCw+tz//+oPMBZ6n7//6dovpvp&#10;WP//p1W+rOlw//+nFL/P6oH//6VgwDbqrP//o/HA1eqU//+k/sNO6+z//6cKxa3tyv//p5fFl+5l&#10;//+nMMRW7kT//6dixCXuS///p2vEIO1u//+micMC6wP//6XZwbzom///pjrBeud9//+m1sHm50j/&#10;/6aewjTm6v//pnXDGucX//+nFMTb6Cz//6XUxDDnnv//ojfAhOVR//+fkL2j5F7//6BavofmpP//&#10;o4jCGOo+//+lkcRg6tb//6S8w0nm8///o0jBPuKS//+k0cJS40///6hnxZjogP//qXPGKOuK//+o&#10;EsQl6iX//6e9wyvn0///qXLESufJ//+rc8Xz6WP//6v6xnDqyf//q83GPuu+//+rJcVN66f//6mu&#10;w2/qgP//qE3CK+ns//+omMNY61v//6qfxoHt7f//q5rH7u4G//+p6MV06m3//6ckwQblxf//pYO9&#10;wuNF//+lMbzL43v//6UcvY7lIf//pae/8ugx//+m6MMH7BL//6bcw+vt3f//pV3CcOyz//+j98CK&#10;6cb//6NKv0rmdv//o9i/qOSn//+lU8Gt5QP//6eHxSnnJv//qf/I/umd//+qg8n36aT//6inx07n&#10;Rf//pyzEU+X1//+m+MLV5vr//6dEwqjpE///pxnC5OqP//+mOMKW6q7//6SiwR/paf//o3u/mug+&#10;//+jwb+M6Fr//6O9v6Pntf//onu+xOUI//+g5b144SL//6DdvX3eqf//o6PAXt+e//+lrMKj4b//&#10;/6Q8wVjidf//oqC/4ONl//+jA8Cm5X///6QPwhLn7P//pFjCMOjq//+kScDz6En//6Rovw/mMP//&#10;pEe8w+MN//+jPLoo33r//6IDuHPdNv//ooO5n948//+kF7yL4OX//6P3vYfhCv//omK8Rd7b//+i&#10;KLuo3g///6RZvUTf7v//pvq/auHu//+oBsAh4fP//6dgv1Lgdf//pZq9vN6z//+jo7xi3av//6Ir&#10;u+TdxP//oaK8i98K//+ib75m4S///6PRwDviy///pH/AYuKm//+khb8s4aX//6TLvjfhk///pX++&#10;aeMZ//+lnL7K5Mv//6TQvpHlbv//pEW+VuVK//+ko75i5E3//6TLvcDhT///o1O7hdvL//+hZbls&#10;1q///6H/unvWQf//o9q8u9jT//+kKrzF2fH//6Qtu9HZPf//pUK7Xdea//+l97nu08///6SItf7M&#10;5P//oIiv08Nv//+a9KknuTL//5T7ozKvtv//j6ieSafr//+MMJrhopz//4q8mPCfiP//iu6Ykp4e&#10;//+L3Jk0naX//40iml6eQv//kAGc+6Fr//+TW5+OpVj//5RsnzOmQf//kt+b6aOK//+QPZean1D/&#10;/46WlL6cRv//jdKThJqe//+M+5MgmYL//42RlMyadv//joeWrpv5//+MyZTkmk7//4lPkH+Wav//&#10;hw2NbJPn//+G4Y0zk+f//4gmjvuVWv//iWyQopaF//+JuZD2lvL//4nPkT+YM///ijmSiZra//+K&#10;e5QunXv//4p7lWOfBv//isuWEZ+v//+MZ5ckoM7//489mPaijP//kKCZh6JS//+PBJfCnxn//4vg&#10;lS6bW///iWKTdpnW//+H85JVmnP//4cxkRmbev//h0SQQ5wP//+I1ZEknM7//4sXk1+duf//jLWV&#10;fJ6A//+N6JdioAP//48MmUeiX///j8qa4aRD//+PsZu5pFD//442mwqh/P//jMKaA5+x//+N5JsA&#10;oOH//5DxnUWk5///k2eej6iS//+Tu52pqYr//5LknACoev//kxycBKfC//+TdZzYpwT//5LgnT6l&#10;7f//kraeNKYl//+Szp8ypvr//5Ebnc+lRv//jTKZh6Am//+IwJREmfv//4bskZ2XWP//iO2TQZo6&#10;//+LxJZMnun//4yKl16g3v//jBuW+aAD//+LspZFnc3//4s2lWWa9P//iq+Un5hv//+KO5QhlyT/&#10;/4pRlDmXkf//iteUkpjD//+KiJO4mIP//4oxkryX0f//i2yTrpk///+NZ5YanF3//45gl/ieqv//&#10;jjaYfJ7v//+Oo5jXnqf//5BxmdafXf//kqea/qEx//+TzZtooyj//5NtmtKkYv//klaZ4aUB//+R&#10;gZlapU3//5B0mLmkSv//jgWWuKDY//+LNJP4nK///4rHkuubaf//jIaTf5zX//+Oj5SonrH//5AQ&#10;llqf7P//kG+X8aAp//+QLJkPoFP//5AUmbqhnP//j66ZZaNP//+PG5iUpJb//480mEmlPf//joaX&#10;AqOo//+MI5PboA3//4oTkXCd8f//iX6RYp7p//+KTpNZodD//4vOlgGkRP//jF2XOqPC//+L0Jba&#10;oJH//4ruld+c1///iiaUwZo9//+KtJTgmm///4yJlmWcv///jW6XMZ3T//+NLZcZnMn//40wl2Wb&#10;Tf//ja2YHJqQ//+OGJiImv7//42Gl5eby///i16Ux5tl//+ISJENmTP//4SBjPiVYf//gImJIZGQ&#10;//9+T4dGkH///373iDiS2///gLGJ8JXP//+CFosEl7H//4QSjK2Z6P//hnWPC5yG//+IOJFGnmT/&#10;/4ollB+gPv//jAaW46HT//+MapeeodP//4uLllWgkf//ij6UP57v//+I0ZJhnV7//4iskoCdpv//&#10;isyVaaDs//+OPJmBpYz//5Btm8GoDf//j4yaV6Y///+MmZacoZP//4rLlFSeJf//jAGVq559//+P&#10;IJlwoaL//5GqnLGkhf//klidu6Uj//+QT5uZolj//4xzl3udm///ifOU5pru//+KppXOnFr//4zn&#10;mGOfqP//jhOZrKF1//+NS5ifoJ7//4ttlgueSf//ieaTjJx4//+KA5LcnMD//4tHk8eeev//jLaV&#10;Y6Bh//+Nu5bdob///43Gl2iiQ///jYaXqKLm//+N0ZirpHb//46fmnimd///jtibx6dJ//+Of5xP&#10;pvv//467nO2nNv//jumcxqe5//+N45qtpxf//4xMl7qldv//i2WVrKPL//+L7pW2own//4zwluOi&#10;ef//jL2XQKCx//+MDJcinsv//4yml/Gesf//jeuY8Z+e//+Odpjqn67//46OmGSewf//jpWX1J1Q&#10;//+OJ5bJm8///42nldqbz///jXaVup4V//+M7JW4oMv//4vGlR2hqf//iq+UFaAx//+KYpNKnan/&#10;/4rrkyybu///i+ST2psp//+MM5Rymxn//4telG6awv//if6UCppf//+IH5LrmbL//4bPkemZq///&#10;h3qSiJu1//+IbpNingX//4f5kwqejv//hwGSop4i//+G1JNMnhn//4dwlI2eU///iAOVLJ2m//+I&#10;ApSTm2z//4fvk46YxP//iAiSuJcQ//+HrJGslmf//4bokImWif//hg6Po5bs//+E7o7Olq///4Rb&#10;juCWf///hNuQPpce//+FuJHRmAv//4Xzkj2YR///hUuRIpdb//+EgI+Klff//4SqjwSViv//hgaQ&#10;F5bK//+HKJFamJz//4bakUuZhv//hl2Q+ppI//+HF5HEm/H//4i3k2Wd/v//ilCU+J97//+KKJTW&#10;nqv//4fhks6bff//hcCRT5jz//+FopIkmZT//4bmlDiceP//iAeVd572//+JOJX4oFr//4owldOg&#10;Uf//iayUbJ4s//+IV5LOmy3//4fDkpCZTf//h8qTN5iV//+Hh5N9mDb//4b7kyqYFf//hpOSpZhR&#10;//+GqpJfmN///4d9kp6Zrv//iECShpnQ//+IVpGSmO///4hwkOCYRP//iauSCZlr//+LmJSJm+n/&#10;/4wolc6dUP//iuSVDpzk//+J05ROnGT//4mvlD2cNv//iZWT/Jts//+Jg5O+mo3//4oclG6a5P//&#10;izeVyJxx//+MgpcRnmD//40gl0GfFv//jFCVvZ0Y//+KJpMBmF///4fXkJmTHv//homP3JAN//+G&#10;dpEAkGX//4dkk3WTgv//iHKVzZcX//+IhJaZmRT//4gIlk2aC///iFqWhpwe//+JrJdrn27//4sN&#10;l66iGf//jBmW5qMc//+NFJX7o0L//44nleOjq///jq6WOaQ3//+OmJabpJn//46cl2ek8v//jnWY&#10;EKSM//+NtJfXoxb//417l5qioP//jnWYU6TF//+OS5gwpq3//4wwlpOmCv//isaV1KTZ//+Ld5cG&#10;pQL//408mRmmI///jpSasaad//+OLZpspNL//4uol+mgu///iPiVXZ0V//+H4ZTJnBX//4g5leid&#10;a///ibqX6KBX//+KpJiTolb//4lDllSg9f//h7KT6J4v//+HIZK5m5v//4bLkbSZKf//hl+QYZdz&#10;//+F9I8HlwD//4ZCjtWYUv//hyKP2ppm//+HDJBcmwn//4ZhkEOas///hx6ROZvW//+IgJJknYn/&#10;/4i7khGdR///iZaSYpzD//+NFpWKnpH//5DNmPugxP//kPCYpJ/F//+M/JQAmxX//4hhjtOWZP//&#10;hjqMhpTO//+F6YywlWH//4VTjRGVZP//gzyMAJNQ//+AsopRkIL//4AvioiP0v//gUCMPpDk//+B&#10;W4yfkQr//4Cui6eQdP//gYmLwJFQ//+D6Y1Hk2f//4YgjvOVOP//h3yQSZa8//+IRJF6mFH//4h0&#10;kkuZL///h4CSCZgs//+GbpGolsb//4bVkpiXc///h3GTRZkb//+GrpILmbz//4VfkCCZ1///hO+P&#10;QZpZ//+FgY+rmrb//4XTkCSZcv//hUiQDJbs//+FP5CWlff//4bOkmqYOv//iJmToZtl//+KAJOd&#10;nYL//4tkk1ued///jB+S8J4c//+LIpG4nFr//4jUj/6aaf//hZuN0JjO//+CCotQl1L//4DnismX&#10;d///g5KNbpnv//+GoI/8m4r//4Zoj0KZm///gxuL1JVQ//9/64kHkpL//3+iiauUef//gcKNH5n8&#10;//+EQJD2n5b//4UEkoeh0f//g9+RdKBv//+C1ZAEnoj//4NpkDme0///hU+SGKF6//+H2pT3pTX/&#10;/4n/l6Cn6f//ip+YrqfQ//+KG5hbpbX//4lWl32jbP//iLyWsqID//+JDJb2okr//4oImByjq///&#10;igGYd6Qh//+IDJbeosD//4ZFlQOhs///h3GVgaN8//+KaJeGpnv//4vomGynQ///ilmW5KSG//+H&#10;dJRmoE7//4XQk0Kdgv//hWeTO5yC//+FXJNQnJn//4TKknKcjP//gvKQApr1//+BkI4ZmYT//4IW&#10;jn2aQv//g3+QE5yW//+Fg5Jln/3//4e4lO6jM///h1SU4aKq//+EAJHJnjr//4F1j0qagf//gfOP&#10;kZpP//+EN5E7nE3//4XrkgmeAv//hlCRb56i//+G0pEMn5b//4gQkZ+hM///iDWRfKE9//+GfZAv&#10;nyH//4VWkDqeJv//hpqTE6DP//+IYZYUpLb//4d2laalkP//hLqS9aOv//+D/pJcoyT//4YdlOml&#10;D///iByXWaah//+HkJb3pa///4V4lM6jaf//hC6TaKH9//+EUJNioZ3//4WOlD+iKv//iDyWQKSg&#10;//+LeJi/qH7//43smrSsDf//jyWb3q5F//+PUJxerzD//45Gm92uqf//i2+Zg6vm//+ILJavqDr/&#10;/4dZllqm0P//iOaYe6f///+KbJqdqb3//4pimvCqbP//iPWZdqnf//+ICpg9qX///4hUmEup7v//&#10;ic2ZuKup//+MyZzAr6D//5CDoGe08f//kvSivLjz//+TIaLyug3//5J0op+5lf//knSjS7lh//+S&#10;baQwuXv//5L4pa67hP//lbOpAcFY//+Y2qv+yAL//5owrILL9///mjir6M30//+bca1/0Xf//51a&#10;sMnV3P//nGexhdYw//+YkK740bD//5U8rGHMl///lM6sSsqR//+W4a5Sy8n//5jvr+DNhf//mTOv&#10;W828//+YNK3DzQ7//5eFrQDNHv//l3GtHs3V//+Wb6wbzR7//5SbqgLLBP//k66o+cmH//+U1ap+&#10;ygv//5dRrZbMD///mAuurMz2//+Ws609zOv//5XurDPON///lXirgM9U//+UYqpTzpn//5Ovqa3N&#10;m///k7Op2M1e//+UeqrAzcj//5Wuq+rN9f//lrOsyc19//+Xga2PzTP//5f0rlfNsv//mTewNdAd&#10;//+a0rIk0w///5posS/TLv//mCutr9CE//+V+apFzYv//5UbqNLMN///ljqqHc1z//+X2qxRz4P/&#10;/5glrTXQPf//lt2sfM9e//+VS6upzmT//5T1rGbO4P//lYyuPdBA//+Vv6+g0Rn//5UAr9bQ9P//&#10;k8qvLtB3//+TY67B0NL//5QhrvrSC///lZ6vw9NY//+XObDO1CT//5dNsH7TQP//leWu4tGG//+U&#10;9q3S0Rn//5WXrgLSLf//lx6uadLt//+XXq1Q0RH//5ajq87N3///loerz8wX//+Wiqwuy9H//5cZ&#10;rMbN7///mCKtpdJX//+ZCa551z7//5oSr5Xbgf//mnewDN1i//+ZJq62247//5YOq8nWVf//kqep&#10;B9Ac//+Quagcy9r//5BTqHHKI///kSGpJsqX//+TF6oizRz//5VMqxfQ6P//le6q1dP2//+UGqji&#10;1Kn//5IUp6TUh///kZOoitUA//+R46pF1WT//5Idq0LUwv//kdqqy9J3//+Q1qjuzkz//5AGpzPK&#10;Qf//kRqnq8ly//+TQ6mJy5///5R3qtXOVP//lEGrRdBN//+TUKtg0WD//5Jhq0rRkf//kgOrCtEX&#10;//+Sa6sN0IL//5L5qzzP7///ko2qx88F//+Q/Klbzcb//5AjqHnNXP//kJeobM1Z//+RN6f9zD3/&#10;/5FopuXKRv//kRulrMi+//+QtaUwyMD//5BepZvKMf//j7al/8uS//+Pz6bvzQz//5Bcp/bN7f//&#10;kPao4s5C//+StKrpz8D//5P4rC7Qsf//kj2qG84l//+OoaY+yaX//4vao7DG5///i2Oj0sgR//+N&#10;P6YZzKD//49Sp/rQ4///j/Sn89HD//+QPae80CT//5B+p/DNPP//kGun/so8//+Q5aiIyS///5IY&#10;qcrKS///kryqpctM//+R3an/ylb//5AyqB/H4P//juml3MU9//+OUaO3wwn//48MoxjCZv//kF+k&#10;FMMX//+RJqWoxDv//5Htp7bGJP//kpWpMcgo//+SP6jHyST//5FBpz3Jrf//kKimOMq8//+QtqYM&#10;y2D//4+xpK7Ipv//jd+ihMNv//+NwaKjwFP//481pRbAY///kCSnDcEQ//+QIacpwOD//4/+phXA&#10;Zv//kB6k8MB5//+P46PrwRv//47XorXCL///jlaiUMUO//+O16LwyZj//48So2rNf///jtqj3s/1&#10;//+PM6Un0cT//4+rpjbSNv//j1KloNBm//+N2aNazL3//4wkoQHJEv//iwmfucZ6//+KcJ8UxID/&#10;/4sBnyXDif//jMqf9cPj//+OyKEVxP7//5B5or/G0f//kiulb8nx//+TPqgpzYn//5MmqZ/Pzf//&#10;kTWoXc41//+OIaT0yKv//4w9ok3C4///jDSh3L/S//+NnqNvwGP//5AKpiDD6///kSum98af//+P&#10;WKQbxVv//4yQoB3B0///i/Ge5r/6//+NN6CDwKH//43RohvBy///jOKiV8J5//+LfqHMw0b//4tQ&#10;ob7FTv//jYWjWck6//+Q4aW5zSL//5IbpgjNLP//kBSjhMi7//+Nh6D7xE///4zUoIHDiP//jNyg&#10;msSZ//+MYqAOxMj//4w+oCzEeP//jQ6hycTl//+NXKMjxQn//4yeox3EIP//i4WiPcKj//+KyaG6&#10;wYP//4qvolHBUf//ioCjBME3//+KHaMHwM7//4p1ox7A6v//i1yjisGL//+MMaQWwhj//4ynpGXC&#10;Mf//jAmjW8Dn//+KxKFFvrH//4nqn6e9Hv//ih2fvr2H//+L+6JVwOf//458peLFtf//j1inf8iS&#10;//+ORKajyLP//4zgpQ3H4P//jFukCcdh//+MwKPHxyD//405o5jGXP//jUCjGcUG//+NKqLWxDb/&#10;/42co5zFIv//jrKlTcfF//+QDabkysf//5FNp2HMVf//kP+laMo8//+O/aHDxVv//40Yn2HBkf//&#10;jCufeMC9//+LA6AxwPX//4ldoD3A+///iSCgxMJ6//+LMKKOxjn//41Fo7LJUP//jRqid8jU//+K&#10;95/NxV7//4lUnp/Cnv//ib2gbcMM//+Kb6LCxLH//4oco17FbP//iWqiVMVh//+JUaDSxW///4o3&#10;oAfF5///itOfksWd//+KU58ExHP//4oZn2XEn///iiif+sW+//+Ja580xTX//4hmneXCof//h6Gd&#10;B774//+G5pxyu1X//4c+nQ66F///iLqetLui//+JqJ+hvX7//4mEn0W+Sf//iX2eqL7F//+JkJ3A&#10;vuf//4kUnBS+P///h/KaAb0t//+HK5j7vWD//4fPmj7ATv//icqdgcWC//+Ld6B/ydT//4skoOrJ&#10;8v//iWufNsYY//+IFJ2GwVz//4eonLm+Gv//iDCc/71R//+I3J1yvb3//4fmnGe82P//hgia2rtm&#10;//+E2Zp/u6X//4QAmsG9Pv//hAGbyb+v//+Fbp3dwif//4ZgnsbCCf//hiCd8L+j//+Fe5y/vX//&#10;/4UZnFm87P//hled5r64//+JKqDrwjL//4r1opXElv//iaShK8Pu//+GN53ewPj//4Pim6m+U///&#10;hECbur1J//+F3JyYvQL//4cinSm9Gf//h4qda73c//+HXp3Wv3///4fon1zCff//iSyhgMXO//+I&#10;36GWxg3//4ajn1XCdf//hXeeAb59//+Gc56su/r//4eEnxa5u///hyOd3rdg//+GmpzAtxr//4fZ&#10;nc+6Vv//iY+fZr3W//+Iap3IvMz//4XLmnG5Q///hcCZx7jB//+H+Jt+uub//4njnMy7+v//ijKc&#10;bbqK//+IoJqHt7f//4aXmNq2g///hu6aE7ny//+JYZ1WwAX//4rvnzLDtf//ipGezcOM//+Jr54X&#10;whT//4jXnbLAxv//iC2dTL+N//+ItZ2LvxH//4pgnme/Zf//i4iesr9l//+LVZ3/vl3//4qynUW8&#10;/P//ig6cqLtP//+JQZu7uSP//4fcmfS2ff//hluYALSP//+FeJcCtGz//4Sylre1Ef//gu2Vz7Rp&#10;//+BNpTiszr//4GtlfC0IP//g32YO7aq//+EjZmouJn//4SRmca5QP//hGCZNrjz//+EwpjfuD3/&#10;/4W4mVW3cv//hhiaBbYP//+EuJm1s3f//4Gbl8WvvP//fzGV8a0Y//9/ppYgrb7//4JTl86xQf//&#10;hY+ZwbZm//+H6pstu+b//4hTm1a/+v//hy2acsHJ//+FPpi1wQz//4Nzlr6+eP//gseVvLvQ//+E&#10;BJazusf//4Y9mMO67///h2WZ6LpU//+G9Zm9uJz//4WImNq2nv//g8yXuLUW//+DA5dItPP//4K7&#10;lv20////gWuVmLM6//9/v5QxsMH//395lIewc///gJyWQ7L8//+CM5gptuT//4NsmVe53///g6yZ&#10;E7oM//+DZJfOuDr//4Oklvy21f//g7qWcrXe//+CPpUFs37//3/ik02wJv//fo+S2K5Z//9+LpMI&#10;rtX//37+k8ixxf//gWmVfrZV//+DUpZYuPn//4OplY+4ev//g+WUybdV//+D8JQFthj//4Kxkm2z&#10;xf//gIGQjLDr//9+8o/DrxL//37HkH6uzP//f7+SWrAL//+AlJQmshX//4BflMOz1P//fx6TvLP3&#10;//99PZFSsdr//3wMjz+vV///fH+PK67Z//99opBPsCP//35jkVKxp///fvuSLrLN//9/ZJLLsvP/&#10;/38tktmx1///fmmSRLAd//99bpEtrs///3yej+Ouaf//fDyO3a6H//97lY2LrW7//3rNjDurDP//&#10;exSMWKmR//98nY4fqln//34Sj/2sYv//feSQB61S//970I3lrA3//3kfiv2plP//d4SJPafJ//94&#10;cIonqAf//3svjQKpcv//fQqO3al4//98t45ap2L//3rNjEakOf//eUeKy6Iv//95B4q8okb//3iq&#10;ipejLP//d6OJqqPh//92hYiApDf//3Weh3akDv//db+HpqSQ//92jYjXpbv//3aeiVil6v//dZqI&#10;YqSp//90uocso7v//3VMh1elOv//d4mJeqmb//96j4ydrw///3yBjqWyif//fEqOZbKb//96L4xX&#10;sGD//3fEilaulP//d6CLCq/3//95O42YssX//3mvjmSytv//eHuMn692//93A4oorAr//3aQiPGr&#10;AP//d7yJwaz1//95i4tJr+L//3qMi9mxKP//ewiLx7Ce//97X4uSrvH//3t5iyes6P//fBCLUKwv&#10;//98tov9rN///3yDjKmt7f//e6aNdK8S//962450sGj//3qvj2Gx/v//e0+QDbOL//9724/Ks6v/&#10;/3rjjb6w3f//ePCK/6yH//94OIobqkr//3mEi62rX///fASOYa4C//9+fZCyr8z//399kWavCP//&#10;fgaP7Ktz//97Ho1Lpuv//3koi3+j8f//eE2KXqI2//94E4mvoSj//3l0iuWiQv//e52NL6T0//98&#10;NI4hpuX//3qHjNinCv//d5+KV6Y8//912Yjsptn//3a0ie6qNf//eEKLNK16//94SoplrYr//3gB&#10;iQur8v//eXWJt6vT//98OIxTrUP//33Fjkytof//fDqNaasP//94eIpFpwT//3Toh1Ckff//c+aG&#10;76WQ//900Yg2qLb//3TiiAaqHf//c+yGW6lX//90J4YRqNj//3Vmh2iokf//demIb6cR//92O4kv&#10;phD//3fuisOoEf//eZyLx6tc//95mYsCrPv//3hWiVCsnf//d0mIKqus//93TYguqx///3eOiF+q&#10;LP//dzeH8ah1//929YeHp2z//3dwh8Wn/v//eCiIUalU//94RYhqqiP//3eCh7mp5f//dhyGHahs&#10;//9z2oM9pRL//3HogH6hY///cTV/VJ9i//9w8H9UnzH//3EtgLChE///cjmDcqSB//9znIZvp3//&#10;/3Qhh7Knp///cr+GKqQL//9xb4SEoFT//3HIhPaf1v//cgSFkqEZ//9xG4Swojf//2/4gwujUP//&#10;cH+C76X1//9yuoTdqcT//3QThjGrgf//c/mF/aqP//9z8YXNqUj//3Rthlio8f//dHWG3qiw//9z&#10;/IdGqEP//3PfiBmoa///dCGI2KkD//90iojjqYz//3UYiEWp0P//dS2G5alI//90rIUtqAj//3Pf&#10;g3WmIf//cy6CGKOj//9y4YFtoPn//3K+gXae4P//c16CsJ6L//+ljMQP7M3//6YQxDjtM///p4rF&#10;Vu5X//+pQMde8Df//6mwyPTx+f//p+/IafI2//+lAsXP8GD//6K0wp7t8P//ovHBbO2i//+k0cJQ&#10;78P//6Zkw/7yY///pynF2/Pq//+my8ar8zP//6ZZxp7xPf//pznG7O+D//+oK8bF7Wn//6fAxWbq&#10;Zv//pxvEg+hj//+n38Wx6MX//6nkyDjqgv//qzbJj+uD//+rcMly67L//6sYyM3r1v//qVrGzOuN&#10;//+lzcLI6of//6LZv0Lp8v//osq+pOqi//+losD569X//6hnw0zryP//qOXDsepf//+olMQd6aL/&#10;/6gtxQ/pxv//ptzFA+ld//+l7sUZ6VP//6XSxcDqYf//parF5ewI//+mP8ZZ7nr//6dyxv7w1P//&#10;p3/GUvDn//+nGsWk7u3//6asxTbsBv//phHEOOl5//+mOsN96IX//6cJw2npOf//qCjETetb//+p&#10;bsY07lv//6nFx4fwwf//qS7HlPG4//+n5sYf8Kr//6cqxI/u6///qI3E8O7r//+rDsaV8GT//6x9&#10;x0nxjv//rWXHuvKz//+uGsjL8+L//60AySTzjf//qcLICfDS//+mj8ax7T7//6TZxanqZv//pFTE&#10;kOjI//+ke8Oz6Of//6Upw8PrOP//pZzEJO6Z//+llMQq8Vn//6WSxCHynf//pW/D8PIB//+ljsQt&#10;8K3//6YtxSbvz///pfrFg+5///+lBMVs7M///6OHxM3rcf//oXLDH+pR//+gh8I56iT//6IPw4jr&#10;Ov//pLXFw+xx//+mnMbq7Rb//6dIxsTtQf//qEfHe+3M//+qRcoM7tr//6urzEPvqv//qwPLsO95&#10;//+pE8jb7ez//6hvxvzr2f//qgnHjeqe//+rEce06cj//6l+xYXpC///qAjEYepQ//+nwsVA7YP/&#10;/6b4xUzvvv//pe/D9O/2//+lkMJh7tL//6ZjwgPt/v//qOTEJe7p//+rlcco8OD//6uSx4fw6///&#10;qMHE9u4h//+lwMKO6lX//6RrwnjoEP//pS7ExOhE//+ms8cV6dv//6d8x07q3f//qC7GlOwD//+p&#10;kMbE7mf//6qRx1PxB///ql3HQvIR//+qDMd/8Qf//6iSxqftNf//pVfD4OiR//+jU8Jo5zX//6M0&#10;wuPpUf//o0jDGeun//+jksLs7Lj//6VUw/LuDv//qC3GMvBr//+pzMdV8g7//6jYxcTxPf//py7D&#10;du9C//+ni8OV7rD//6oYxq7wJf//q7zJdPFP//+rBMnV8P7//6g4x3/u/f//pPHD6OxJ//+kN8KK&#10;64v//6Xtw5nshv//p3fEi+yz//+nZMPi6uv//6Ynwg/ohf//pfXBVeha//+nqcKF6xb//6iDwwHt&#10;Af//p7bCaeyB//+nS8Lx65T//6fExFvrT///p23D9uo5//+mjMIH6IP//6fgwgTowf//q4HEfesy&#10;//+tusXc7K7//60pxODskf//rA7ENO1F//+rRcSk7sr//6oMxPbvRP//qK/FBu4v//+nssUQ7ET/&#10;/6iBxmzrFv//qwXI4Orf//+s/MoC6lL//6zvyJzpM///rAvGmOjD//+rnsWv6Xf//6thxWrp+P//&#10;qeTEPOh2//+nhMKq5fP//6cmw53l6f//qDLF4+gP//+mVcR755z//6LjwSTlHv//olrA/+To//+k&#10;JMNO5oT//6VgxK/nEv//pVPEPOaf//+lTcNt5sD//6XPwuXnXf//pg3B+ubl//+mX8Fq5ib//6g5&#10;w0HoAf//qlHGRuuz//+pbcat7MH//6YCxEjp3v//oy3B9+X4//+ipsGG5FT//6QLwsfl1v//pLPD&#10;JOgS//+jgcF66Tz//6JwwADqxP//ouvAce1q//+j0MHK72j//6OwwoLvIf//ov3CyO2W//+jHMOP&#10;7O7//6QxxLbtlv//pS3FVe4m//+lwcV+7fn//6VQxJDsev//o8TCQunN//+i3sCO57z//6MnwGfn&#10;Q///pB/Bbeha//+lXMLe6rf//6Ydw3Ls////prrDae4M//+nAsJu7WL//6bowKnrv///p5HAAurz&#10;//+oq8Dn6zX//6k2wqfruP//qT/E7+yB//+o+Mbo7fT//6flxxjvHP//pj/Foe9V//+ldsSK7oj/&#10;/6ZUxPbs6f//qH7GZOrF//+p8Maw6Iz//6knxLHm4P//qHHDV+e7//+pSMRO6pr//6opxarsfP//&#10;qXbFbut8//+nlcPY6Of//6bQw2ToIP//p9PEueqT//+o1sXf7ej//6lNxkDv6P//qXjGQ++p//+o&#10;m8VE7Mr//6bmw4DodP//pSDBu+Qo//+j08BS4QD//6Nwv7Df3P//pGvAheEp//+mZ8LM5Bz//6gT&#10;xSbmr///pxPEleZs//+jpcD146n//6HAvqDiev//oya/reT1//+mG8Jw6TT//6htxJfsMf//qOXE&#10;uOwW//+obMOT6iX//6hAworoy///p//BmOhf//+ng8ES6KD//6a4wQzo3v//pMrAXed7//+jFL/l&#10;5X3//6MpwHfkxP//o6/AN+Rq//+jdr6B453//6PSvf/kQ///ppLBjegq//+qmMeU7fv//6wzyu/x&#10;uP//qtTKUvHk//+oZMfp79f//6XnxPjtSP//pPjDL+wv//+mKcMn7NL//6e2wzXtJf//qBbCHuvu&#10;//+nxcCX6gn//6dbvzboaf//ptG+Feds//+nCr4r6ED//6iDv8fqvv//qgbBZ+xg//+qEsGB6xb/&#10;/6kEwMLoYf//qLDBGefA//+o6MHH6Vb//6iuwU/qn///qC+//OqR//+nnb7Q6cv//6dovv3p0P//&#10;pxfAKerW//+ldsCC6uz//6PLwKPqHP//o6vBrOnL//+krsLo6of//6WYw1Hrmf//pmTDiOyz//+n&#10;eMRt7V///6csxBPr6v//pXvB5ejE//+k3cBi5uz//6YOwMTnWf//p5LCEOiY//+nx8LX6Kn//6dy&#10;w47oI///p7bE0+gi//+mpsQx52L//6O5wSHmBP//oXu+suYr//+iEL996LP//6SJwofrff//phXE&#10;j+sF//+licQC5r7//6SawqXicv//pejDXOLv//+oYcUp51b//6h7xHXp2f//pt3CFejQ//+m7MGQ&#10;51v//6kPw0Lnkv//qijD++eE//+pN8LW5nX//6h6wg/mJv//p+jBQ+Xz//+mwL/p5S///6YBv5rl&#10;mv//p0fCP+jL//+qEcak7Vb//6spyHfu2v//qWrGB+vZ//+mmMGI5vv//6SKvcrjiv//o9y8h+La&#10;//+kCL2q5G3//6VLwNfoHv//pznEbeyL//+nXMUM7jH//6V2wo/sFf//o2W/gega//+iTr2W5HT/&#10;/6MTvgjjbf//pOjAQuTG//+mh8Lg5pP//6gTxZDn/P//qNDG2+gW//+oAMWO5sD//6cpw4fmAf//&#10;pzrCgObR//+nrsJ86Cz//6dzwmDomP//pnbBqegx//+lMsBz57T//6Thv/ToVv//pZjAhemj//+l&#10;B8AW6I3//6LEvj/koP//oJS8nuAE//+gOby53Yb//6LEv8re0P//pOzCbOGO//+jxMF84rL//6Ij&#10;v/Hjfv//ok3AWOU2//+i7sEi5zz//6K1wI7oAf//ooK/FueC//+jCL2x5br//6O2vGXi0P//o3u6&#10;td8c//+iq7lm3Gn//6MRukzc7v//o9C8IN77//+iVbuO3pP//5++uU7cYv//n5S5Fdx4//+iorv6&#10;36H//6W6vs/h1v//psG/aODz//+mhb7o3un//6WPvi7dZf//pES9st0Q//+jCr2P3b///6JCvd3e&#10;7///otu/TeDR//+kE8C84jj//6QTv/bhbv//o1e919/X//+jp7z94Br//6UUvhHiif//pja/leUZ&#10;//+mMMAH5hr//6WWv3jlof//pUS+rOQL//+kor1V4IL//6LAutrarP//oRS47tV0//+h9LnV1I//&#10;/6OZu1jV+f//o6a60tXY//+jRrmA0+L//6M8uAjQUP//ohu0q8n5//+eiq5JwEj//5kxplK07f//&#10;k3WfBqpA//+OM5lsobX//4qbliqcdP//iaeVn5rn//+KjJbBm0r//4xAmKyb6f//jSyZ1Js5//+N&#10;upp1mnL//4/HnDucMf//kdGdfZ6p//+RTZvHnnL//47Gl/Cbrf//jBmUIJiR//+K4pIOlyj//4pV&#10;kQWWwv//iXCQNZZu//+KG5F+mA7//4uqk7iaef//iySTNJoB//+I7JBKlwb//4c9jd6Uif//hyCN&#10;pZPx//+Iqo+MlSb//4p2kZuWnf//i2WSfpe5//+MIZNNmbX//4zulMucn///jU+WXZ7///+NIJdK&#10;oAn//41Pl/egnv//j6OaBqK///+TZpzppX7//5SfnTakxP//kgeaOqAi//+OCpagm4b//4sSlHKa&#10;Jv//iZKTf5uk//+JJZMBnc3//4nDkwufNP//i9SUjqBK//+Ok5ceoWn//5A+mPSiCf//kLyZyqK8&#10;//+RFJqipEP//5Gym/umFv//kgKdKqag//+RApzfpOT//4/Cm/KjD///kKect6SP//+S655+qIP/&#10;/5QDnuKrWP//kxKdLqsq//+SBJucqbz//5LJnGCpZf//k4qdvajN//+Sy53/pxD//5HJngClt///&#10;kRed+aUD//+PZ5x5ouv//4wImMmec///iCqUM5lo//+Gl5HKl6L//4iRk0+a2v//i8GWqp/5//+N&#10;BJiAomn//4x1mG+hYv//i1SXd55T//+KZ5ZimtD//4o3le+YXv//ikKVoZdD//+KWJVWl3z//4sG&#10;lYmY6P//i6KVcJnj//+MK5UemlT//4z4lUObOv//jdKWIZz+//+OxJe0n1D//49LmOOgtP//j82Z&#10;gaEL//+RE5pDoaX//5L0m16jVP//lFScJKVW//+UXJvHpl7//5NFmnCmHP//kmCZeaWx//+Rlpj9&#10;pOX//4/nl9+itv//jcyWKqAT//+NYZVxn2f//44QlTSf4///jiyUj59+//+OM5TRnr7//46dlmie&#10;jf//j0eYTZ8s//+PdZkMoDD//45Tl8ugrv//jN2V8qDb//+MUpUMoRz//4tSk66f4P//iYGRkJ3N&#10;//+JG5E/njD//4pHkwahDP//i1qU86Ns//+MC5ZJo/v//4yzly2jA///jV6XvaE8//+NtpfInzP/&#10;/41ylyqdZ///ja6XHZ1N//+OcpfQnoD//44El5aecP//jRiXLZ05//+NP5glnJj//43fmZ6cof//&#10;jhiaS50///+Ng5l7nj///4xJl22e7///io2Uu55D//+Hc5EMmy3//4N2jQGXS///gWmLTJZ5//+C&#10;xY0cmdH//4Vhj+Kd7///hzaRh6BB//+IrpKkoXD//4nok7ah7f//imuUe6FG//+LQ5XroJ7//4yD&#10;l7CgR///jNiX+59h//+Mgpblno3//4w7lZSeXP//i6+UbJ4o//+LyJTFnuL//40Ilu6hQv//jrCZ&#10;a6RT//+PrJqrpkL//48wmdKln///jY2Xr6K8//+MSpY3n9L//4yKlsCe7P//jeGYoKAc//+PMppa&#10;oe///5AUm0KjJf//j4OabqIs//+Nq5hCn4H//4yilweeAf//jZ2X8Z8w//+PFpltoS7//48EmVih&#10;X///jU+XZp9h//+Lq5UgnSn//4uclCycuf//jK6UcJ2s//+Mp5QNnYv//4vvk5Scs///jHSU0Z17&#10;//+NrJben6///44XmAChv///jcmYTaNc//+Nn5jnpNX//40emXSlNP//jDmZkqR5//+MSpolpJL/&#10;/42RmximKf//jnya9qdc//+N9ZkZpmv//4ylls6j4f//jCqWJKH5//+MJpbJoNj//4t1lxGfVP//&#10;iw+XYp41//+MC5h4npr//40nmSqfYP//jVWYxZ9d//+M3Je7nkn//4vnlf+b2f//itST5ZkN//+K&#10;WZKHmDr//4p6knWaev//iveTep7F//+Ln5THonP//4vglRKi9v//i7eURaBr//+LwZN/nVf//4xQ&#10;k7Sb2f//jGmUKZuA//+LdJQmm1v//4ork+Cbef//iLqTE5uD//+H3pJXnAv//4itkxmeQ///iZ+U&#10;QaCL//+JhZTioUn//4kMlZig8v//iICWOZ/g//+HhZXJnan//4YolAKaS///hLiRV5ZF//+EGo8s&#10;kz7//4TDjneSjf//hXCORpMz//+E5o1dk3z//4OejCSTXf//gqyLrZOw//+C8YzQlQH//4P5jwCW&#10;bv//hIiQi5aC//+Dz5BUlMr//4JXjsWST///gWqNU5Co//+Bvo0PkKj//4NdjkmSZ///hQOP2ZS5&#10;//+FHo/xldX//4SEjy6WQv//hNuPP5dY//+GIZBImOz//4dNkWeZ7v//hw6RVpke//+FuJBXlx7/&#10;/4UtkFOWif//hjaSFpip//+HqpRGnCX//4hqlWmeuP//iTuWHqAN//+J/JZbn9///4lmlTCdmf//&#10;iGmT45rr//+IhpQpma7//4iUlLqYvf//h4qUP5dN//+GlpOVluH//4aak5yYOv//h02UApow//+I&#10;cJSPm6v//4kdlCybZf//iIaSIZko//+HqY/qluj//4g1j+OXB///id6R1Zki//+Kd5MbmpT//4lp&#10;ksGadv//iCeSDJn7//+HYJGOmZr//4czkVaZW///h+SR15mr//+JeJNrms3//4rKlOmbzP//iyiV&#10;OJwE//+K4JR4m6H//4nWkqKZyf//h8KP0pWQ//+F342YkMf//4UBjQ6N7///hT2OVo5e//+GoJE3&#10;kcP//4golDKVof//iK2VtZe5//+IUZXQmGj//4galY6ZeP//iQ6V5pwK//+LOJa4n3v//42Nlx2i&#10;E///jveW1qMm//+PhZa+o7j//490lyOkdv//jwqXu6VN//+OtZhqper//441mMmljP//jS2YOKPn&#10;//+Mcpduosz//4zll4+kFP//jOaXdqXY//+L1paqphf//4uVlr+lvP//jLCYC6W4//+OVZnfphb/&#10;/4+9m6qmev//j86cSqXE//+OIZsjo4X//4v3mYChL///ikSYWJ/F//+JSZe9n1r//4lul6ugA///&#10;iVWWhJ/j//+HyJOLnW7//4cAkbebAv//h8CSAZnT//+Ie5J5mLr//4fckU2Wq///hnWPL5Sr//+G&#10;gI7elUX//4fokIyYDv//iCuRhJnM//+HdpGAmkH//4g6ko+b1v//icmT+p3G//+JzZOCnWv//4ka&#10;klibwv//iiCTHpvJ//+MN5T+nRz//4yqlQudFf//irWSkJru//+IK4+mmI7//4bbjlKXpv//hk6O&#10;LpeI//+FFI2nlnz//4LhjBWUJf//gOGKZ5HS//+AdYoMkRL//4DsinKRVP//gKuKAZEx//+AXolR&#10;kW3//4GDihKTUP//g5iMBpXE//+FQY3/l1H//4Zkj7uYS///h2eRRZlK//+H5JH7mWX//4bokQqX&#10;Tv//hRqPfZSF//+EgI9olB7//4SMj9yVnv//hCOPcZcw//+EPo8zmQf//4Ucj6Sax///hdeQFZr1&#10;//+FUI+UmJn//4N8jiuUzv//goGNxJMb//+D6o+KlX///4YskXKZof//iBaSN5z7//+JzpJknvD/&#10;/4rtkjufMf//iouRWJ2t//+JeZDQnG7//4hJkO+co///hs2Q551///+G1ZHpnz7//4mJlM2h5v//&#10;jF2XN6MP//+MjpbFoRX//4lqkxqchf//hSeOqphj//+DSY0ymIH//4Rej0acy///hoGSqqIB//+H&#10;JZRWpFv//4Xhk4ejTf//hJCSNKGA//+EjJIDoTb//4Xskz+i4P//iF6VpqXP//+KdJfCp+///4sl&#10;mHmn0P//iwuYWKZc//+Ku5gZpM///4qImBmj5f//iu2YzKQh//+Ll5mmpNj//4tLmUSkif//iZuX&#10;QaLg//+IUpVgocD//4kClWCio///id2VoaNJ//+I2pR3obD//4aHkpCez///hJaRaJyw//+EhpIo&#10;nLf//4WFk7Cd4f//hgCURJ6i//+Fb5Nrnmr//4PHkUWdBv//guSP95xl//+EC5EJnjP//4Woksah&#10;A///hx2UaKO8//+Iq5YXpbL//4fVlVij1f//hDGRyZ5A//+Bk48kmfn//4IVj3KZsv//hCyRHJuy&#10;//+Fd5HfnV7//4V7kVOeFv//hhGRKJ95//+Hk5HBoX3//4gfkY2h9P//hzqQt6Dj//+GeZEroL//&#10;/4b0k4ui+v//h1yVoqWj//+F2pT9pdX//4Nykquj////gqmRv6LH//+EFJMboxr//4VplGejKv//&#10;hMiTo6G3//+DJZHBoAf//4JFkJqfX///gpWQkJ+D//+D05FRoCj//4YCkuyh7f//iNeVQKTy//+L&#10;XJeJp/v//4zOmQmp5f//jUGZt6rM//+M1pmVqwb//4r+mBKp4v//iKiWI6fB//+IL5YnpsD//4nb&#10;mGSnfP//i7yaw6im//+MRZt2qSv//4sBmc+oiv//iVSXcae3//+IcZYSp5j//4jYloKoxv//iqiY&#10;tquv//+MzJtBrz3//43ZnJixqP//jWCcbbH+//+M/JyBsZD//43xnhuxyP//js2fs7IN//+PPqC8&#10;szv//5Fnoxy38P//lKumFb6U//+XPqgaxCf//5kGqdTIj///mzSs2s2Y//+dQbBl0lH//5yxsWbT&#10;I///ma+vt8/w//+XX65tzMP//5dUru/MJv//mI6wCs1S//+ZuLB7zsT//5nar8fPZf//mT6uyc91&#10;//+Ywq5yz6r//5gnrg7Pc///llusJM2Y//+TnakRynH//5G+pwnH+P//kq2oNchh//+WDKv6y6//&#10;/5hjrpDOz///mCGuStA4//+XOa1Q0TP//5ZxrIDRgf//lWCrWNBQ//+UrqqBzv3//5TDqojOqP//&#10;lb+rq89b//+XFq0sz9z//5fkrgjPO///mA+uKs4c//+Xla3JzTb//5gBrpDOOf//mXOwWdCg//+Z&#10;5bCe0X7//5jxrvzQIv//l22sxs3a//+WOas/zC///5Yyq07MXP//loSr2M1Y//+WUavCzcr//5WP&#10;qx/NY///lM+q2czE//+UfatRzF///5PXq5LLcv//kp+rIcoF//+Rr6rXyXL//5IKq7DK7P//k4yt&#10;VM29//+Ukq4Sz4P//5UerjTQIP//ljqvDdE9//+Wna9Y0iD//5Xmro3Slf//lZGuDdOO//+Wja59&#10;1OD//5gwrxTVLv//mMSukdMu//+YWq2s0C3//5fPrVLOBP//lwGsw80Z//+XP6zwzz7//5h3renT&#10;/f//mWSuuNii//+aD69629z//5pFr9zdEv//mT2vB9u5//+WmqzD18r//5NRqijS0v//kRao1c83&#10;//+QTai9zYb//5C9qTbNKf//koaqXM5R//+U26vJ0OD//5XBrALTbf//lQerUdV2//+US6uH14v/&#10;/5OcrETYjv//ksWsptfa//+SK6yO1fz//5Gpq83S8///kNaqP86p//+QQajVyrf//5FHqRfJvf//&#10;kvOqNss///+TUqpwzOz//5J1qiXOMv//kb2qg8+l//+Rjas10N3//5FVqxnQxv//kXCqxtAR//+S&#10;Darpz7D//5H7qo3PMv//kQepZ86c//+Q9qkHzzz//5H5qVfQSP//kuio98/y//+TCqd9zgP//5Iv&#10;pY7Llf//kQ6kiMo///+QgqUpysL//5CFppjMKv//kZqojs4y//+Su6nNz47//5MVqfjP0v//k7Sq&#10;j9CU//+Txaq00MD//5HnqNzOcf//j4+mq8tY//+OTKX/yfb//450pw/LYP//j5Oo2M7W//+QGqlG&#10;0TT//4+RqBDQj///j36nSc44//+P0acmyw///5Akpw/IRP//kSunr8ef//+S3qk9yRb//5PrqqzK&#10;nv//k4Gq8sq5//+SO6oPybL//5ErqInIV///kKKmyMbh//+RJ6Ybxkv//5INpqzGnP//kmunucc6&#10;//+St6kJyD7//5LTqZTI8P//kjCog8i9//+Ra6b8yN7//5FrpoTKMf//kcamkMrM//+QZ6Swxzj/&#10;/44ioc/BJ///jbmhZr3Q//+PCqOkvmr//5BWphzAZv//kNinCsF3//+Qo6YfwRD//5AXpFXAQv//&#10;jyGiesAY//+NyqDwwUP//43ToUjFaf//j3ujb8vF//+QlqUo0Mb//5BqpdHS7///j8Gl89MG//+O&#10;raUO0U7//42Mo0zOl///jJuhV8up//+McKB9yZ7//4yzoJHIKv//jDygB8X6//+MGp+GxEn//41d&#10;oDnEiP//jw+hosXO//+QPqMsxwr//5EspQ7IoP//kd6m/sqv//+R6agQzBr//5B6pvvKpP//jiek&#10;R8ZO//+NDKJ7wj///416onLAf///jwij7sGb//+RhaaNxRv//5JWpynHJ///j9qj7MUJ//+MjJ/A&#10;wRb//4trnmG/DP//jBSfpL8q//+MYKEXv7z//4v3ofLAi///i3qiXsIb//+LwKLJxN3//423pAzJ&#10;BP//kEelN8xl//+Q4aRBy8P//486oZ7HqP//jcSgJsST//+N06DexPb//42ToTvGEP//jBSgC8VR&#10;//+LDJ9vxCP//4uuoQfEdf//jCyixsUG//+LmKMMxJ7//4rnonDDt///ixWiY8NZ//+MS6PFxCX/&#10;/41RpWfFEf//jTelxsTi//+MvqUmxAz//4yzpJvDb///jQWki8M1//+NE6SCws///4xYo8DBr///&#10;i76i2MDC//+MJqLIwSr//40po4rCvP//jlGk6cT7//+POKZQxvH//47HplPHCv//jVWlMcXT//+M&#10;aKRjxVj//4xMpBrFpf//jF6jrsVm//+MMqLNxB3//4wOoePCz///jDahcMKN//+NEaIwxC3//48Z&#10;pLjIHP//kZ2n1MzP//+TKqlFz1n//5IppynNIf//jqWiOMby//+LSJ4/wWX//4n+nby/o///idmf&#10;TsBh//+JmKCRwZz//4ouobvEEv//jJWjrMhq//+PG6UYy/3//49bpCfLnf//jLmg7Mc4//+JwZ6F&#10;wwL//4k9n8HC6///iiCixcVQ//+KS6Qvxn3//4mcoxjFaf//iJWgPMLY//+IH52owJn//4hhnLW/&#10;uv//iLKdLsA4//+JnJ8SwrH//4q1oOzFyf//iqug2caN//+KGZ/axQH//4mcnynCJP//iNWee76W&#10;//+IfJ5YvEH//4hinlK7qv//iBKd5bww//+IEp2ZvZ7//4iunYu/aP//iU+dMsCO//+JOpwJwF//&#10;/4gumkK/IP//hz6ZLb59//+HSpnDv9b//4ilnDjDdv//ilifNsd9//+Ka6A8yHv//4iXnq7Fav//&#10;hm+cM8CB//+FoJrPvQ7//4a7m0q8wf//iA+cG73f//+HdZtRvan//4V3mb28g///g9OZAbxI//+C&#10;xpkHvQD//4LDmcy+Yf//hJCb9MB7//+G8Z4wwcz//4gUntfBHP//hzKdlb6h//+FgpvtvDD//4WN&#10;nEO8UP//h9+err8+//+J1qCBwin//4j/n5TCcv//hfucx8Bn//+DwJrrvmb//4QMm2e98///hcKc&#10;7b5p//+HT54OvwP//4fjnly/lf//h3yeEcAO//+HTZ5RwRr//4fHn0XCdf//h1+fIsHO//+GAZ28&#10;vrr//4WbnSq7lv//hoGdv7lo//+G/p2wt2n//4ZPnHi13f//hjqcMrbp//+HqZ3Pumr//4i6ntq8&#10;kP//h0Kc0rp+//+FCJmptz7//4U5mP63WP//h4Kan7om//+J/ZyQvHr//4sxnWC8kP//idSb7LpR&#10;//+GyJkxuAv//4UZmBi5Df//hayZI7zH//+G/Jqpv9z//4flm7nAgP//iJGc07/T//+I4Z3NvwH/&#10;/4jHniy+Zv//iSKear5r//+J3J50vm7//4odnci9mP//ilCdRby4//+LQ53pvNf//4u9nkm8dP//&#10;ip+c5Loo//+H5JmXtiz//4U4llWy5P//hHGVdLKm//+EspZKtCP//4OqliS0Hf//ggyVP7M0//+C&#10;c5Y4tL///4RkmNW4a///hXqaqLsq//+FaJsSvAD//4USmpS7hv//hTeaArpz//+F05oTuSz//4W/&#10;mlS3L///hFqaFrRX//+Bi5hqsIL//37ElgKs7f//foKVP6xP//+BFZbXr4P//4R1mSS08P//hqua&#10;kbqW//+HK5rEvvn//4cBmrzB1P//hoeadcJn//+FZ5lGwCr//4R5mAG84f//hT+YYbs2//+HCJnk&#10;uvr//4ejmn657f//humaKLgD//+Fx5mctoP//4SXmL+10v//hAmYFrYb//+EEZfFtnX//4NAlua1&#10;FP//gcOV67LE//+BJpYlsj7//4F+ly20Ef//glWYTrcN//+DK5kNuVL//4M2mJu5Rv//gt+XXrfp&#10;//+Db5bnt6H//4QKltC3qf//guKVkLWA//+AeZO3scj//38Jk0av/P//foyTwrEP//9/MZTXtKX/&#10;/4GBluK5bP//gyyXqrtK//+C0ZYNuOX//4IGlAG1if//gUqSUrLn//+ACpC2sKT//35Oj1aulv//&#10;fTSPDK16//99yZB7rgj//3+skyewFP//gPyVQLIm//+AfZVvstL//36Rk76xgP//fBeQ1q5+//96&#10;bI5aq/H//3rdjh6sd///fHuPbq9U//9+DZDisjP//3/Nkoi0Sv//gXSUNbVA//+B8pTptL///4Ef&#10;lE6zZv//f8iS4LJE//9+Y5DmsUL//301jsSvov//e+SMcKyH//964IrEqRX//3ufi3KoT///fciO&#10;Eart//9/oJCervD//3/nkZWxtv//feqQM7Ek//96vo2Ord7//3hAi4mqPv//eBaLuaij//96q45K&#10;qcL//31FkEiq1P//fYSPealW//974YzHpeP//3pFioqi6f//ebyJzKIG//95XImDopz//3hBiLWj&#10;Qv//dpWHhqMs//91MobXosP//3Uyh8SjeP//deSJhKTr//92DYpUpZX//3XHigClaf//diqJ0KYN&#10;//93gIqFqJr//3lsjAqsx///e4eN17EZ//98dY5vssv//3s/jPawqv//eIKKUKyp//9174hMqin/&#10;/3YZiWasHf//eHyMrbBv//95y45EsfL//3k5jTavr///eB2LVayK//939Iqkq4r//3nmjDmt6v//&#10;fHGOIrEi//99ZY4bsd3//31CjR6wp///fQ6MhK8b//99CYxPrfP//32LjI2ttP//ffGMv63S//99&#10;YIyXrbT//3v9jImtuv//eraNIq7N//96Z45zsUv//3ssj+m0Wf//e3iP17U7//95n40OseP//3bf&#10;iYesoP//daWIEamC//92i4kwqeX//3lUjCesyv//fMKPg6/J//9+55GLsIP//36AkUOuPv//fBaO&#10;8aof//957oxopn7//3jnioykCv//eLaJkaKi//95vYpaoy///3rqi9akuP//enqL9qVJ//94goqh&#10;pNv//3ZLiQ+kyP//dZuI4abs//93ZYrpq8f//3mujQCwHv//eeuMlbBR//95AIrWrbr//3ltipKs&#10;LP//e3GMRayQ//984Y3FrJn//3ufjOGqTf//eJCKZadi//919oiJpoj//3VRiK2olP//djWJ+Kuc&#10;//92T4nXrE7//3VbiD2qj///dXuH4ak7//92VYjSqEn//3YjiQ6mPP//df2JJKU9//93+orDqDz/&#10;/3rCjNCtaP//e7KNKLCY//96TIugsFf//3hzifCuiP//d7iJV60B//93iokoq0D//3b2iGuoxf//&#10;dlGHf6bA//92r4eApsD//3fOiE6oYv//eDSIhKmw//93loe9qgf//3aEhkmpcP//dKiDuacl//9z&#10;N4GJpIf//3MIgRujSv//cu+Bc6L0//9yaIIIo03//3ILgx6kdP//cpuE6qYk//9zcYZZprT//3Mg&#10;hfKko///csOFZaJH//9za4ZRogr//3PDhz6izf//cpSGX6K6//9wX4PZodT//2+rgneipP//cTaD&#10;j6XD//9ypITtqC7//3LfhUeohf//csaFWqgY//9zK4YCqE3//3O5hvSo5f//dBaH3al8//90iojm&#10;qlT//3SwiVSq4f//dESIf6pz//9ztobdqUX//3NdhTWn2v//c5SERKbj//90JoPfpir//3SWg2ek&#10;yf//dMOC+qLN//90oYLwoO///3TSg9+ge///plLDwuyU//+n7sWo7qf//6o9yFLwv///rIPLJPKH&#10;//+s5Mws8yb//6oryefxuv//pc7Fg+6s//+ibcGP7C3//6JbwMPswv//pLfCvO/t//+nEMVQ8vn/&#10;/6gQxun0H///pyjGX/KV//+mU8VE8Cz//6eRxb3uyP//qW7GrO2D//+pycZf60z//6kYxaPph///&#10;qUfGX+ns//+qtcif67z//6rdyT7sU///qZ7IBOu3//+ouccP683//6erxc3sP///pV/DAevQ//+j&#10;j8B+6zH//6NGv1Xq9v//pLy/3Osb//+m28FF60T//6fewjvq9f//qF3DsOtg//+odsVl7C7//6b5&#10;xW3rjf//pY3FIOq5//+lD8Vk6xT//6TbxXHsmf//pXDFt+8f//+mSsXG8Rb//6Y3xNXwqv//pkzE&#10;oO7b//+mxcVO7OD//6auxSzq9f//pi3EIuk2//+mFMNc6Hv//6dtxGzqTP//qf/HT+5+//+rg8lV&#10;8ij//6rVyNjzJf//qLnGY/FS//+npMSd7zn//6koxWnvc///q4/HK/ET//+suset8mL//60Ex3Dz&#10;lP//rMjHYPRM//+rfsdV85T//6kSxuHw7v//pqnGO+2m//+lfsXE66f//6WHxXjrg///pijFdOz1&#10;//+m9cX5753//6Z/xZ3xkf//pNTEGfHO//+jxMMO8Pj//6NqwnnvH///o9LCau1B//+lOsNQ7K7/&#10;/6Xdw83sLv//pPrDcusW//+i7MJY6gD//6DIwQ3pjf//oOnByerP//+josTt7Q3//6Yrx4XuF///&#10;puHHxu2v//+nKcdw7X7//6jMyM3ubv//qtLK9e8l//+rQ8uD7pr//6oHydftYf//qNXHy+wG//+q&#10;Ish+6y3//62Hy6zrHP//rl3MGupI//+q+MgG6NH//6gUxSTp4P//p53Fgu2w//+ndsYL8Mv//6af&#10;xQHxNP//pSnCk+73//+kZ8DP7Gj//6X0wffsBv//qH3Eke18//+pXMWb7gn//6fbxFfsYv//pc3D&#10;Bem6//+lJcOx6GH//6YQxgjo3v//p2LHzupc//+oZcf56/z//6lPx2Lt7f//qanGpu+W//+pIsX5&#10;8Dz//6hGxbLv3///qAHGPu7d//+nE8Xd7I3//6UTxAXqNP//pGXDouqT//+lbMUq7Ur//6ZlxkDv&#10;g///py3GifAO//+opscl8Ej//6qNyD/xOv//q4bIkPHp//+qqcb38Pf//6iaw/vut///p2nCJu0U&#10;//+nw8Kd7Pj//6gQw9btG///qAPFJe0p//+nJsVq7H///6UKw6Tqsv//o/3CS+nX//+knsJs6jb/&#10;/6WLwvfqcP//pgXDReoC//+l4sMI6YH//6Znw03qg///p+vELu03//+oHcOC7mX//6cqwgrtW///&#10;ptjB4evQ//+m6sIn6kn//6Z5wU3oUP//pjrAM+bS//+oZcHC6Bv//6yHxajrzf//roLHUe3q//+t&#10;AsVQ7XD//6rvwyPtIv//qevC4u4c//+pl8QX71f//6nPxijv6v//qdTHnu9I//+p78g87bv//6qj&#10;yGPrt///q0LHqulJ//+qtMW25sD//6mfw/nliv//qY3EDua3//+qdcVa6Oz//6oVxT7pHP//p+7D&#10;jOct//+m1cNz5rL//6b+xMDoIP//pQvDluem//+h+sEx5bT//6H9wiDmY///pJ3FgekC//+ma8dG&#10;6f///6ZCxjbo+v//pdXEhegg//+mLcOb6B7//6Ziwsznev//pm7CXuaa//+n+MRP6Fr//6oTx2fs&#10;IP//qZvH4u2F//+m+cW/60j//6SAw17nkv//o0/B/eUj//+j68Jb5d3//6TNwuLoWP//pE/B6eoQ&#10;//+jn8Da62///6O5wQ7s9v//o/XB5O21//+j78LA7Wz//6Pbw3Ts0v//o9jD6+y6//+j+8Q67WD/&#10;/6O/xA7tuf//o8zEG+3M//+kJ8Qs7VT//6Pxw0Prjf//o93CgumZ//+kSMK96M3//6VLw+/qI///&#10;psjFUO1w//+nqMVG8Hf//6f5xAfxbv//p7XB9e/y//+nVMAL7U///6d7v23rDf//p1K/iuk+//+m&#10;9sCP6G3//6b5wsPpR///p7jFoewS//+oq8fA73P//6hlx27wxv//p1bFte75//+mj8Qs6uv//6a5&#10;w3vmn///p8TDnuRp//+oRMNZ5H3//6iAw0rmdf//qaTEwOmI//+q0saj65j//6oQxqnqmv//p3HE&#10;kedi//+lscMg5aP//6Ymw8XnkP//px/EsOsD//+nisTI7T7//6doxBrs3v//pj7CV+mG//+k1cCF&#10;5UD//6RWv/XiOv//pGvAKeC6//+krcB64IL//6WKwWfhx///pqXCz+Of//+nRcP+5NT//6YJwy/k&#10;Nv//otzAA+Hi//+gar0y4Hb//6DGvQbiKv//o12/K+Yk//+mJcHP6az//6fww6LrHf//qNnEf+ry&#10;//+olMPz6f///6bUwePotf//pQPANehr//+kF8AE6Tz//6LSv93o5v//oezAE+d9//+im8FY5rL/&#10;/6OCwc3l5///o1LAXuRP//+i/b7945T//6SNwKnl7v//p+zFLOrt//+qM8iU7wf//6pDyRDwVv//&#10;qQLHs++P//+nP8WP7f3//6Xtw5vskP//pY/CSutI//+lX8Dw6VT//6SnvxLmsP//pN2+X+V4//+m&#10;Or8K5lf//6c+v4Dn1P//p52/fOlR//+n97+P6or//6iNv9jq4v//qOm/+uno//+oWr+L6BL//6e7&#10;v2Hnav//p4C/i+hy//+nir+S6cL//6d+vzvqH///pvu+semx//+myb9M6hX//6bJwNPrbP//pbLB&#10;d+uX//+kMMFv6iH//6MkwT7oNP//ozTBWufk//+kPMHv6YH//6V1wsHrff//pmHDpOwj//+lVcJ6&#10;6bX//6Mkv5bl7///oxq+g+UL//+le8Af53j//6ftwnXqX///qJXDoOr1//+n8sO86X7//6dZw73n&#10;6f//pq3DTOc+//+lo8I55////6SiwSfpvf//pOjBj+vo//+maMNe7TD//6eJxMDrrP//p2LEpedM&#10;//+mpMOy4ur//6cIw7DiY///qC7ETuWZ//+oRsPT6Iz//6fHwvLpkf//qGzDb+mk//+p1cSn6VP/&#10;/6lfw8HnHv//p6zBq+Rs//+nmcF35Cj//6fPwXnkt///prbALeQq//+lib9i5EX//6aFwb3nbP//&#10;qTzGOuyw//+qx8jF8AH//6oFx7HvL///p7vEHutP//+lBsAJ5u///6N2vh7ks///o5O/PeV6//+l&#10;YcLZ6PT//6fkxsXtBf//qDXHIe3a//+mDMPD6sr//6Ojv8vmV///oiS9JeKu//+ifb0V4ef//6P7&#10;vtnje///pN/AaeTf//+ljMH45aj//6Zew27mK///pmHDbuYB//+l6sJI5bT//6YEwXXmBP//poHB&#10;IeZB//+mYsB15Xz//6XFv53kff//pVG/OOST//+mF8BS5qv//6dgwfnpI///ponBcehc//+kBb9c&#10;5L3//6Hmvdbg3f//oQG9gt6k//+h8b793wX//6MxwL/g/f//oxvBFeKh//+i08EA4/z//6M5wXrl&#10;kP//ozrBTOcA//+iPL+r53H//6HMvg3nWf//ouW9o+a6//+kyr4E5UD//6XXvhLilf//pZ29ot/p&#10;//+lkL4n32///6T2vmLf////ojy8Ed7W//+fKrkG3RP//58huPHeHP//ok28HuG+//+k8r6F4zT/&#10;/6V+voPhEf//pay+RN51//+lnL543Rz//6VNvyzde///pNzAA977//+j/MAp4Bf//6PTwHzhFv//&#10;pAPAceEx//+i1L5G3vj//6FOu2Xcaf//oY66q9ye//+jyryu4An//6aHv8vkUv//p37BFOZR//+m&#10;aL/S5V3//6UhvgnjEP//pDm8qN+h//+jDbsw2rH//6JCuijV/v//ote6RtOu//+jIrmv0gf//6Hy&#10;t1TO5f//oE+0hMpp//+egbFaxJP//5vcrLm85v//l92mI7NU//+Tg59BqY3//4+jmamhRf//jFqV&#10;wptE//+K25RvmOj//4utlcmaC///jPeXspuM//+Nt5kEm1T//40LmLGYfP//jFqX+ZWW//+N4JkU&#10;lhr//4+YmhmYHf//jsuYg5gh//+MNJU8llX//4nckl+U0P//iRSRKJUR//+I95CRlgv//4iRj9KW&#10;vP//iRWQcJhV//+KGJHVmhL//4nPkbmZv///iJiQNJff//+H4I8MlmD//4g8j0WWEv//id2RCJb5&#10;//+L2JMMmEf//41mlHaZ6v//jtyWA5yo//+QMJfun/z//5DVmYGiUv//kGGZyqKl//+PoJlLoen/&#10;/5EJmnui5f//lBmc9KTX//+VJJ1Ao9P//5M7mtSfxP//kCOXt5wK//+NqpWxm1j//4y8lVCdsv//&#10;jMuVq6CB//+NUJYeobP//47hl4qiA///kUGZ6KKS//+SmptbotX//5Idmv6ijP//kU+aeKMC//+R&#10;nZtcpMj//5JVnNGmO///kgGdAKXE//+RSZxUpRD//5JEnRanT///lCmetKuD//+UWp6prb///5K2&#10;nM6s0P//kfOb56tk//+TTZ1qq0b//5QUnr+qVv//km2d8qdF//+P0Zw0o+T//44omzih+f//jTWa&#10;nKDH//+LppkInsT//4l0llCcPP//iFaUSpti//+JcZSmnZn//4uzlu6hWf//jO+Y/KN///+Mp5nF&#10;osL//4uGmWKfwv//irqY05xM//+LCZjYmgf//4tDmFyYpP//iveXKZgK//+Lcpa8mSj//4zTly6b&#10;R///jkOXjZz+//+OdZbInUn//422lamdEv//jaSV+54i//+OE5cRn7X//47dmDehKP//kEWZiqL4&#10;//+SEJr5pWn//5OpnBinv///lCmb96iA//+TN5pEpxH//5IbmJSlMP//kTWXqKPI//+QMZc5os//&#10;/48JlrSiKf//jn+WM6Im//+OQpVfodP//42JlCegQf//jSGUE56o//+NhJWKnhH//45Il1meY///&#10;jkSXwp6q//+MvJYgnij//4sMlDWdyv//inSTd54i//+Ju5KqneT//4kbkh+eEv//ioiT+aEf//+M&#10;6pbvpRj//41Dl6mlmf//jI+W1aNM//+NN5cJoab//466mAihIv//j7uYu6C3//+P95jgoCn//5Ae&#10;mSqgM///kDOZd6CQ//+O+Zh4n5j//42Ol3SeEf//jSqX150///+MrJhbnIT//4vRmDmcMv//i1eX&#10;uJ1D//+L1pd9n6///4x1lyuhfP//iteU4J/5//+HLZEAnGj//4Uoj0Cbkf//htKRZJ9i//+KVpVE&#10;pNz//40Ol/moVf//jbqYSqhG//+M25cepY///4vfljWiHf//i8+Wlp90//+MJJc+nV3//4uQllib&#10;CP//iweUz5nq//+L8pSRm0f//41klW+dn///juiXVaAp//+P5plYomL//4/RmjGjq///jxqZz6P9&#10;//+OFJieox///40Pl16hTP//jGKWv59d//+MVJcbnoD//4y4l+qfHP//jT2YhKCr//+OBZj2olb/&#10;/45FmL2ij///jgmYKaFy//+Ob5hcoM7//4+VmU+hP///kDqZs6F///+PfJjCoGP//43glumeP///&#10;jS6Vy50B//+OWZZUneD//498ltKezv//je+U3JzA//+LW5JdmZ3//4s+kuGZnf//jRiVppyy//+N&#10;zJcpn3f//4y2lqOgq///i12V66Ey//+KCJV6oNX//4iIlOqffv//h/iU457v//+JnpZioQX//4xE&#10;mEmkIf//jVGYWqTP//+Mi5bwosD//4u+llWgrv//iuGWZp8w//+JeJX9nYX//4j8leycmP//ifuW&#10;oZz4//+K3JbpnZX//4sElqieEf//isCWFZ3n//+J4pSCm9b//4kGklmYs///iIWQlJa4//+IGI+4&#10;l3r//4iPkLebhP//ikaTKaCr//+LppSaos3//4v/lDug6P//jBCTZp2f//+MV5NTm3z//4vVk0aa&#10;Tv//iiOSqZlr//+IlZIzmVf//4eikdeZ+P//h2SRpps+//+IWJKOncf//4l6lBigaP//ijCVzqIA&#10;//+KpJeTomD//4ormCWg6P//iFqWhZ1X//+F3ZNLmJv//4Ohj6eUEP//gpiNCJFX//+DUoxfkXr/&#10;/4SEjJ+S7v//hBuLv5Mf//+CnYpGko7//4IvimaTqv//g2uMuZaU//+Ep49NmJL//4RykEuXrf//&#10;grqPY5Rm//+Amo2PkNL//3+EjEaO0P//f/SMKY7C//+Bro1FkEb//4PHjt6Sg///hK2PTJP8//+E&#10;Yo5klIX//4SFjd2Va///haKOi5bl//+G14/QmAv//4cZkJmYC///hqqQ2Zd9//+GfZFMl7P//4bh&#10;kkqZSv//hzCTMptm//+G/JN+nJz//4c4k/Cc6///h6qUK5v6//+HOpM+mZr//4b+kpGX4v//h/KT&#10;h5gY//+ILZQ7mA7//4bNk4GW0///haiS0JaJ//+F65NBmGb//4cvlGKbLf//iMWVf51A//+JgJU0&#10;nRL//4iRkqiaYv//hzOPn5dp//+HeY7olvL//4j/kFOYh///iYqRSZmX//+I25ElmaH//4fdkLGZ&#10;gP//huqQGplO//+GyJAPmZv//4gGkUSa0P//iiSThpxn//+LapUSnND//4salNWbxf//imSTwZrQ&#10;//+Jg5IsmYb//4fDj7WWVv//hjmN0JKK//+FnI18kFT//4YejvKRDf//h+2SEpSI//+JypUwmCX/&#10;/4pYlpKZp///iWCV3ZkX//+H45QjmET//4f2k3WZcv//ii+UWJys//+M1pVPn6j//44QlUSgyP//&#10;jgaVLKD4//+Nt5X1oZz//42Nl1qi3///ja2Y16Rd//+Nv5nSpUP//40CmWqkk///i7CXyaMG//+K&#10;7ZaAoqn//4rxljej0v//i8eXFKWJ//+NTpijppf//444mWClq///jl6ZbqPE//+OuponovL//47a&#10;mw2i////jl6beqM+//+NxZvJo87//40Im7ikJ///jCqa96PR//+LP5k/onz//4mAlb+fIP//hxKR&#10;XZox//+GTY9jltf//4fRkLCWYP//ibiSxpbu//+JkJKTlbz//4ffkKeTlP//h4OQR5Pn//+I4ZIR&#10;ly///4nIk6aac///ifuUYpx3//+K6JWTnlP//4wFlqSflf//i3mV3p61//+Jh5O9nG7//4i+kt+b&#10;q///iZ2Tmpzk//+Kp5RQnnD//4sGlEafSv//ipWTkp8g//+JpZKcngX//4g+kXicEv//hfGPsJk6&#10;//+DmI3Glpr//4I+jHKVD///gfKLoZRW//+CH4sGlAP//4IzilSUEf//gpOKL5VU//+D4YtfmA//&#10;/4U0jSuad///hb6OrJtC//+GF5AVmz7//4avkTKbBv//hweRNpnk//+GOo+xlxv//4RPjWSTvv//&#10;guSMRZJy//+CLow9k13//4HyjJKVV///g02OHpiF//+FgpAqm3r//4a6kSeb9///heKQUplK//+D&#10;cY5AlRL//4HajTiTA///gqiOYJUL//+EmJAgmTD//4akkV6dQf//iJCR+5/z//+J6JHioHX//4nr&#10;kRGevP//iaWRMp1u//+KAJMInqv//4pglTihc///i0SXYqR6//+NKpm5prb//46mmv2mpv//jpSa&#10;ZaRm//+MLZdsoIf//4hFkwWciP//hfGQl5uY//+GdZGgnoj//4iGlLSjKf//iXGWraXu//+IaZZU&#10;pa///4b/lRCkO///hjqUB6L3//+Gn5PvosT//4hwlUukC///ihSWkqUY//+KWZaapKb//4nWlg6j&#10;ef//iXqWBKK2//+JzpcAovz//4p5mEWjrv//ioCYaqN8//+JgZbsoeD//4hGlNigAP//iEqUIp/G&#10;//+Jm5UMoRn//4mQlNGgz///h3SSu54p//+FiZEqnAH//4UGkWmcC///hgGTSJ4V//+HI5UWoEH/&#10;/4cflUmg+f//hkyUVaCi//+FB5LDn73//4SmkiCf3f//hlyT1KKQ//+IPZXdpdL//4jblpendv//&#10;iQuWvad8//+Hy5VppK3//4TeknCffP//gsmQU5ue//+C0JAwmvX//4QGkTScbv//hNqR3p4f//+E&#10;4pGpnyT//4Wwkd2gn///h4SSoKJ3//+Ip5K1ox3//4ickmiixP//iAaSzaLE//+HPpPeo3P//4X4&#10;lFmj3///hD6Th6Nd//+CuJIFojH//4IckPig+v//gseROKBP//+DrZHon8P//4PikgCfSP//g96R&#10;5J+j//+D25GvoGL//4PUkU2gn///hDmRPKCc//+FOZHEoQb//4bPkx2iNP//iDmUdqNM//+Iz5T5&#10;o5n//4j/lOej+///iQ6UsKUP//+IgJQUpgH//4enk5umIf//h8SUcaXl//+JYpbgphT//4ufmaum&#10;p///jTSbNadM//+M5poapwX//4s6l0amHf//icyVGqXY//+JlpUFpwX//4p1lq+pc///izyYc6vv&#10;//+LT5lkrZ///4rJmZauNv//itiaSq5w//+MI5w5rt///40MnbGulP//jJydkK3A//+M7J23rx7/&#10;/47DnvazA///kXahHrgb//+UY6Q7vdL//5dqqE/EL///mhysd8ot//+bFq7wzXj//5pcr8LN5///&#10;md2wtc35//+aAbGpzpX//5oIsX/PFv//mkWw8M/Z//+aU7BZ0Iv//5o1sEHRMP//miGwl9HU//+Z&#10;XLAT0aP//5eyrjrQZP//lUerb84X//+TCaj0y2X//5NAqSzK3P//lkqsSc2L//+ZE68U0M3//5lC&#10;rzHSE///l7mtqNGw//+WRaxE0Of//5VTqz/QGf//lRWqwc/v//+Vy6tF0O3//5dwrQDSr///mSKv&#10;DNPE//+Z37AZ0yH//5k3r4DQ5P//lzqtgM3S//+WE6x6zHf//5bfrYzNuv//mFmvHs94//+ZAa+Q&#10;z6T//5g6rovN2v//lpCs0Mt///+VZKvKyqz//5U4q7TLt///la2sFc1u//+Vqqv2zeL//5UXq5rM&#10;+f//lEyrTsts//+SjqoDyM3//5BRp/jF6///j0inCsUD//+QrKiSx3D//5Npq3DLZ///lLCsuc0u&#10;//+UXax2zMb//5RvrLzNQ///lIGtEc79//+Ul61D0a7//5VlreLUv///lnCuOdYs//+XFa3B1P3/&#10;/5dprSXSbP//l7ytO9BF//+Xv62Fzu///5cSrPPORP//lyesuM/0//+Xt6zV0zT//5d7rG/Vcf//&#10;luSsEtZI//+W2qx61tj//5bMrOjXGv//ldCsWNZB//+UDKsa1In//5LOqpDTY///kmKq5NK4//+S&#10;Ear00TH//5JnqxHPlf//k8ur38+w//+UtqxS0Vj//5UXrOzUjP//lbKunti0//+VP6+a2qH//5Pk&#10;r1LZnf//kuquttc0//+SXq3e09///5GgrG7Pm///kO2q1cu3//+Rcapeyon//5K1qszL9P//kxeq&#10;0s3N//+SLKpVztP//5EOqjbPV///kFGqUc9m//+Pfqmozmr//48+qPXNef//kBipI822//+QyKkm&#10;zkz//5CwqHjOvv//kOyoOc/S//+R06iD0Qf//5MWqJ/Rdf//lAioC9C0//+TnKaCzqn//5HgpNbM&#10;KP//kIKkqsri//+QoaY0y1j//5JVqKLNNv//lAmqEs7o//+UY6nXz3v//5QAqULP2v//kwiokc/A&#10;//+Rl6ekzsH//5D2p7TOMP//kTio8c7D//+RtqqY0IT//5IAq7fSx///kUirEdNR//+P/qk00Tb/&#10;/4+oqBjN8///j+qnkcpR//+QYKcix3n//5G2p4fG+f//k8ypBsiP//+VZarCyob//5XBq/TLyv//&#10;lS6sUsxk//+UdavwzHH//5OnqqjLZ///kvOpNsnT//+SH6gcyFz//5EZp33HZv//kN6nyMeR//+R&#10;Zqg+yBv//5Gwp8XH+///kdOm88f7//+SRqbNyMv//5JwpqXIrf//kLukiMTw//+OKKGDv2L//40y&#10;oI+8h///jh2iPr2u//+P36UcwPT//5FTpyXDhf//kaenD8PX//+Q3KU3wq3//49sos/B0///jfyh&#10;CcLr//+OW6G0x5f//5BFpFXOUv//kTGmI9K9//+QSqYm0zf//46ppQvROv//jP2jI85V//+MW6Gq&#10;zGb//4zVoT3Lsf//jjmiIsvI//+PW6Mmyzj//48CoqfI8f//jsGiHsc7//+QCaNIx/7//5G/pUnJ&#10;xv//kmOml8pf//+SIKckyfD//5GDpzHJav//kJymoci1//+PP6U0xuH//431o33ECf//jeKi28IK&#10;//+OnqMYwXf//4+yo+7CW///kXOlpcTB//+Rs6W+xb3//49wowrD0v//jQ2gS8Fv//+Mdp/gwLX/&#10;/4zToQ3Azv//jJ2h/8BW//+MMaK8wDz//4wfo3HBd///jKWkHsRD//+OGqTxyC///48XpHHKYv//&#10;jmah3cjc//+Nep+cxg3//43Tn/HFZv//jrOh2Mb3//+OBaJRx7r//4v0oOzGff//isugO8U7//+L&#10;ZqGUxXn//4vAouLFvv//iyWi38VD//+K0aJYxL///4ujoonE1f//jaukRMYX//+Pvqa0x+P//5Bg&#10;p93Iiv//j4mnFceM//+OeaWKxff//424pEvErP//jN6jc8OW//+L9aMAwtX//4wro5nDk///jdyl&#10;RMYV//+PrabWyNP//5B2p37KRP//kEinYsnw//+PCqZMx8L//42DpP/FZv//jQ2kwMT7//+NCqTD&#10;xV7//4xoo8zEZ///i9Sih8LB//+MT6INwlj//4z7oafC2P//jYOhdsQK//+PKKMix0v//5GBphXL&#10;2P//ktCnys6s//+RkKY9zQf//43ioc7HS///imSeAMG1//+JNZ2Ov8L//4m8n4vA1P//ikOhT8Kx&#10;//+LFqJrxWn//403o9jJi///j56k6Mzv//+QNqQkzMj//44GoVPIxv//ir2ew8Rw//+I/J8Hw3j/&#10;/4kSoXfFRv//icmjjca5//+KaKPKxfr//4oNoYLCsf//iSKeZL71//+I0Zz1vYT//4lDndq/D///&#10;ioygbcLo//+Lr6JxxmT//4tgogTG1P//ixehIMWr//+LjaE4xET//4t3oRnB6v//ipKgSb8L//+I&#10;mZ5LvEf//4annES7Fv//hnSb0ryi//+HfJxIv1v//4j8nPbB8v//ioadx8QY//+LWZ48xSj//4s1&#10;niLE+f//iiidXsPe//+JY50pw5f//4nGnl3FJf//ifKfV8Zc//+Iu56HxOb//4annErBF///hfeb&#10;Cr5N//+Hj5vyvrL//4kDnMzAOP//iD2b6MCA//+GXJqUwB///4UQmk7AQf//hKCaxsCf//+E4Jti&#10;wL7//4Z2nOHBdv//iUyfX8L5//+LTKD+w23//4o7n6zAwP//h2mc17zJ//+Gd5wFu63//4hNndq+&#10;Sv//if6fXcE7//+I9J5LwYz//4XLm32/iP//g2aZzb29//+DrZrYvfD//4VwnRS/Mf//hvOeo8A6&#10;//+HcZ7YwI7//4bZnezAFv//hlCdPr/N//+GgZ2AwAX//4aLnZi/M///hfKczbyA//+FnpwJuU7/&#10;/4ZFnBG3Ov//hrSbzbYA//+GDZq8tWL//4YKmu229f//h1ic4Lop//+IK54Xu6T//4cznMW58v//&#10;hbGaVLej//+Fx5lmt+P//4dzmlO6QP//iZqcHLyR//+LJp2xvZX//4p4nVm8n///h2GarLpr//+E&#10;OJfeuWz//4LolrO6ff//g/KXxLy5//+GVJpMvmn//4hZnLa+bP//iPKdwb0T//+IQZ1Zu3T//4eN&#10;nJS6r///h1mb67pt//+HWZsuueT//4hmm4K6NP//ivadkbwW//+Mhp6+vN3//4tmnRm6rP//iFaZ&#10;aLaY//+FnZY2s4z//4T5laqznv//hUyWmLUf//+EVJZQtRT//4LtlWu0kP//g5iWq7by//+FlZmn&#10;u4P//4Zym7C+u///hjOcN7+Y//+F95vevuj//4YQmyK9Gf//hgiabbpx//+FTJn9t1X//4RLmj20&#10;3v//gnGZnrIa//9/mpcOrlb//35HlSesZP//gBaWFa62//+DKJhls+X//4UrmdC5Ov//hb+aDb02&#10;//+GHZpjv9z//4ZrmtrAjP//hd2aVr6F//+E5ZkWuxn//4TVmH24q///hV+Yj7dh//+FSJhotfr/&#10;/4TTmFu0vv//hICYcrRJ//+EUJgytKf//4SUl/G1zP//hS6YHbbp//+E45gPtnX//4PQl+61Fv//&#10;g16Yk7Uc//+DaplVtqz//4Ozmd24xP//hCyaS7pa//+EKJn0ul3//4PdmO+5tv//hGGYebo4//+E&#10;7Zgeuov//4OklmO4AP//gLiTwbNk//9+35LksVH//361lAKzcv//f92WJ7hd//+B4piEvRf//4I6&#10;mFu8/f//gEaVMrfK//9+epHlsjz//32Oj5yuw///fQCOUK00//98do3arLT//3xijn6s/f//fbWQ&#10;rK5j//9/w5NvsDf//4BtlK2wrP//fvWTrq8v//98oJGprLr//3qvj6mqgf//ebOOO6mj//96VI5T&#10;q3f//3v8j3+u6P//fcqQzbHF//9/7JJts4T//4IzlGa0kP//gzmVgLS5//+CmZUjtEz//4Fok/u0&#10;F///gDWSP7ON//9+/4/ssYH//31njRytjP//fD6LO6nY//99UoxVqfT//3+wj0KtpP//gSeRbLIM&#10;//+BMJI4tSP//3+AkXe1LP//fL+P3bJF//96HY5jrir//3kqjjera///eyiQOav0//9945H2rUn/&#10;/353kMOsA///fRKNi6hV//97ZoqUpKz//3qSiSCjGP//ekqI1qO7//95goiXpOj//3fEh+mlDv//&#10;dh6HuKSc//91kYjUpOv//3WBii+lvv//dbOLF6a5//92rovdqDb//3hkjLyqTf//ecWNMayW//96&#10;bo0irsr//3r/jR2wsP//evOMlbCJ//95bYrTrUf//3cWiKmo/f//dSeHS6aq//91ZohJqIT//3en&#10;i0OtJf//ecKNrLCG//96v453sR///3rbjjuwBf//ew6OP685//98c49bsAL//33lj+Wwif//fdmO&#10;Ya79//99SIyirSX//31QjFCs3P//fZeM0a2M//99c4zNrYb//3yai8esCv//ex2KT6nh//95Z4lt&#10;qK///3hVihCp6///eEqL5a10//94yY2SsVH//3hojTiykP//dm2Kh6/0//90e4fyrCD//3Qnh3Wq&#10;Hf//dXeI1Kqb//94WousrTL//3vhjv+wKf//fjSRQbFU//9+I5Fbr8P//3wmj0ysKP//emeM16iv&#10;//96B4tEppD//3pXiqWlmP//esuK5qWu//96i4sVpeH//3k1inKlfP//d1qJUaT4//91u4hepWD/&#10;/3VRiH2n4v//dt6KaazN//95PozqsYT//3oojb2ye///eYqM56/o//95A4v/rKz//3kTi5WqQf//&#10;eUqLXKiQ//94pIqgpyr//3ewihmnQ///d3CKqamR//93iouTrEr//3fUjDytwP//d7eL160K//93&#10;Bopfqrz//3cCia2pEP//dwWJe6eL//91pog9pNX//3SphzejfP//do6In6bD//96Vou3rTT//3yd&#10;jaWyDf//e6eM2LJ1//95MorNsCH//3eoiY2ttP//d02JPquc//93G4j+qUf//3aniFanDv//dqeI&#10;EKY///92+YgUpsb//3abh22nU///dhSGmKgt//9124XdqT7//3UEhF6o9P//dESDGafj//90aYM/&#10;p1H//3S0hB+nHv//dIKE16cM//9zvYUBpub//3M3hSqm7///cz+FhKbQ//9zP4WQpdX//3OjhhOk&#10;7///dDWHIKRg//9z/oemo0///3Jchn6hD///b7WDnp5A//9uqYHwnhn//3AJgsihOf//cT6D66Q+&#10;//9xZYRfpab//3E/hLGmUP//caWFdKdX//9yl4aAqMb//3N7h26qI///dIOIn6vB//91Q4mJrQH/&#10;/3S+iM+saf//cxKGTKnN//9xf4Ohps3//3FygpilS///criDB6UV//90LoOrpMP//3UOhAejzP//&#10;dRqESKKw//91S4VHot3//6a7wrrqX///qA3EuOy///+p/MeD7v3//6wzymbwqf//rMLLKPDT//+q&#10;WMh87vn//6bFxJ7smf//pFrCLuvG//+kisKe7aT//6Z8xPnw8///qAnG1/Mc//+n6sa58tv//6Yk&#10;xH7wS///pQvClO2u//+mOcLa7JL//6gcw/3r+v//qS/Em+sn//+pWsS26sD//6ldxSnrSv//qeLG&#10;qOxw//+pfMdW7MH//6g9xunscP//p3fGkezz//+mlsWo7bL//6V2xAnt3f//pZDDa+3t//+l9MKy&#10;7W7//6Y2wYfshv//pyTBUOxQ//+oFMIK7H///6kPxALtbv//qZDGR+5p//+oJcaG7aH//6ZjxfXs&#10;Uv//pa3F8uw6//+lecXO7XL//6WNxU/vQv//pWvENvA6//+k7cLd73b//6VhwyDuXP//psbE8+3D&#10;//+nVMXq7L///6ZQxNfqX///pS7DOugZ//+mX8Pr6P3//6n4x0Xtk///rMLJ9fHf//+sqMmh8tH/&#10;/6pvxwLwif//qQ/FQO5u//+qHsYA7vv//6ttxtnwYf//q6XGXvFJ//+re8WQ8l3//6sQxTXzF///&#10;qnDFvvMC//+piMbC8cv//6gsxyDv1f//pxTGzu68//+mw8Zu7yH//6bjxkfwcv//pzvGm/I2//+m&#10;dsYd8sb//6RcxEXxZf//oq7Cne8W//+h/cGD7En//6JmwO7p/f//pBDBXOlp//+lGcGO6VP//6Rc&#10;wOfoyf//oqzAEuiN//+hycBa6bH//6NMwwXshv//piPG1u8O//+nI8hb7sP//6Yox1fsuv//po/H&#10;gOxn//+pSMn07hL//6sMyy7ufv//qivJcey1//+oe8a76tP//6hixdbqI///qwXISepZ//+uY8vv&#10;6l3//64ay6vo1f//qgvHVOco//+nlMUi6Nb//6gDxmLtg///qK/Hp/Fl//+n6ca08gH//6WXw4zv&#10;QP//o6zAl+us//+kBMA26dr//6W6wYzpwf//ptfCsOl3//+me8LP6BT//6Xuwzvmw///pmHE/Ob/&#10;//+nPMbS6Dr//6fJx1rp3f//qH7HFOwN//+pmccA7rX//6m8xp3v+///qKLF/O8x//+nkMYA7bD/&#10;/6cAxmjsc///piTF2Otk//+lQsTF64T//6XwxWbtyv//p9bHjvDP//+pBsjD8h7//6lpyJ7xUv//&#10;qefIU/A3//+qgMgz7+r//6rKx9/v4f//qnTGzO8///+o/8RP7ZH//6d4wdvr6v//psbA/esb//+m&#10;y8HL6tn//6fgxHHrVv//qLPG4euw//+nXcZe6qj//6V0xGPps///pIvDGOmI//+kscMj6fb//6V+&#10;xF3qvP//pl3F0uu8//+npcdM7Zj//6jpx9nv4f//qHHF6PBI//+nYMNx7xj//6c0wontlv//p0bC&#10;Gevj//+nSMF26h///6eWwS7pNP//qW3C8uqh//+sYMYw7dz//61mxy/vmP//q4zEte7M//+pFsGu&#10;7ZH//6ebwHvtbv//p3nBsO5x//+o7sUh8DX//6qXyG3xQf//qx3JX/Ag//+qocf27Mj//6msxVLo&#10;P///qDHCd+P1//+nJcEq4jD//6gZwuLkZ///qmjGCeid//+qzsa86nb//6h7xIvpFf//pp7DX+g9&#10;//+mX8RR6XL//6U4xHTpzf//oxTDnej2//+jGsTs6er//6U4x9rsHf//prfJDuyr//+muse661v/&#10;/6aRxfHqKv//ptnE6umu//+mXMOx6FX//6Uhwljmav//pW3DFOcL//+m88U/6hn//6cixdLr5f//&#10;pjTE7+s8//+lD8OQ6MH//6PbwfrmAv//o9XBm+Wt//+koMId57v//6THwfjp1///pKbBputq//+k&#10;esGx7Cz//6QBwdrr5f//pC3CyevN//+k68QE7FL//6T0xEbsz///pErD8u1u//+jWcOt7hX//6N9&#10;xHXvL///pObF+vBr//+mB8aM8CX//6awxpLulv//pwPGpO0R//+nOMax7R///6eRxkbvE///p77E&#10;yPFc//+oHcMR8or//6h6wbHx3P//qOXBKu+3//+oqcDW7Fz//6a+v3Hn+P//pQi+7+Ue//+lGMDZ&#10;5cP//6coxMzp4P//qdrImu79//+qKsjU8KX//6gixhDtgP//pazCxOev//+kOcBw4mH//6SUv/bg&#10;Vf//pXvASuFH//+mA8Cu44D//6cUwiHmUf//qKnEl+i3//+okMWL6I7//6ZFxAvl9f//pGnCkeRb&#10;//+k4sMg5j7//6YexC/p4///plvD+uv4//+lhcJ/6v///6P2wEPnNf//ovy+0OMm//+jp79Z4S7/&#10;/6StwFvgqf//pPPAjuCH//+lQsDO4T///6V7wT3iPf//pSnBdOKw//+kBsD24m7//6Iiv3fhp///&#10;oHu9tOEs//+gkr0/4n3//6JuvnTlaf//pHXAGefx//+l/MGS6TT//6bgwo7pev//pmDCEui4//+k&#10;VcAZ54f//6LsvyToF///oynAT+qz//+jScGE7FD//6M8woHr5f//o47DcOqA//+jTcL96DT//6I6&#10;wP/lR///oSC+2OMX//+hsL7j48L//6RuwcHnhP//pw/Equtl//+oO8Xl7XL//6g7xcnuEP//p5fF&#10;A+39//+mYcOL7OX//6TewYjqbf//ozu/RObL//+htL0w4zL//6KHvaviwf//pX3AW+Xb//+n0cJB&#10;6Wn//6hIwi3rM///p5TAw+rK//+nL7+b6YP//6fev6zo6P//qES/1Oi9//+nxb9p6MH//6bovrLp&#10;Cf//pli+Q+lI//+ly73u6Qf//6T4vZfopf//pPi+iemS//+lnMB861f//6WVwdDrwv//pPHCS+oj&#10;//+j08HE53b//6NqwVXmnf//pCnBz+hp//+lIMKu6sH//6Wrw3DrWf//pBLBuOhV//+hTb4N4+f/&#10;/6EtvMLjK///o+a+w+Z5//+mssGA6jb//6fFwt7rLv//pzHCkukt//+mI8Gq5pX//6XIwXrmKP//&#10;pk3CM+ig//+mkMKN64v//6cRwv7tcP//qEvEGu3O//+pS8T169L//6j5xI/nSv//p6jDQeKI//+m&#10;9cKU4P3//6dBws3jU///p7bDQebi//+oMcP56bX//6juxQnq9f//qWzFiupj//+occQW55L//6ev&#10;ws7lRP//qV7EQOZK//+q6cWB6B3//6nkxBnn1f//p4LBpObK//+mgsFx59P//6d0w8nrdf//qNrG&#10;VO9i//+pfMdI8Sb//6iWxgTvlv//pj/DM+vN//+ka8GJ6O3//6RYwo7ouP//pjfGAesI//+o98nk&#10;7a3//6lmyfztDP//pxrF4uke//+k1cFq5Qj//6O1vsPicP//o96+buIk//+klr9r40///6Rmv8rj&#10;9///pB7AMuRF//+kk8Fc5Q3//6TYwg7lqv//pLnBzuX9//+lO8GW5p///6XewQXmif//pc6/ruUD&#10;//+ljL6h41L//6XRvvDjD///p5TBa+VY//+pXMQN6CD//6how6Xnwv//pffBpeUZ//+kDcBB4nr/&#10;/6K+v17grv//oiu/FeAJ//+iYr+f4Mz//6MIwJ/iS///o4jBOOOH//+jtcEi5Hb//6NZwDnlhv//&#10;onW+k+Ze//+iP72D5xj//6ObvgDnnf//phK/sueX//+n38E75jT//6e4wXfjmv//pqjBQOGp//+k&#10;l7/S4En//6FevH3ejv//nxC5st3o//+f4Loh4DT//6LkvOzj4v//pH2+COQw//+kKrzg4Lj//6RR&#10;vGjdbf//pRG9Utw0//+mGb9v3YP//6bfwbDgP///pjfCKuHa//+lWMGh4lr//6TEwIThrP//o1q9&#10;9N7b//+hnrrz22T//6EKuYTaBv//opi62dxp//+lp74x4T3//6dJwBTkbP//pky+7eQL//+k2L0Z&#10;4c///6QpvDreov//o+G8Adpq//+j77v41ef//6Pzu0HRpv//oqS4bMyK//+f/bPwxkv//5ylrva/&#10;Qf//mKSpirdV//+U7aQxr33//5Jun6mowf//kWeciqOR//+Qppoqn0P//487l/2buv//jruXi5rw&#10;//+PrJkAnMn//4+smZedc///jjCYiJsY//+LwZYdliz//4phlFuR9v//i7GVH5GY//+NZpZTkyf/&#10;/4zKlW2Te///imyS+pKk//+IbpD8koz//4g3kJiUYv//iSOQ/ZcQ//+KI5FlmWH//4r9khCbHP//&#10;iyWSm5u4//+KbJJnmwL//4mDkauZ4P//iUGRNJlA//+J15GBmSL//4tBkrSZXv//jSaUV5oS//+O&#10;/5YDm77//5Ctl/aevv//khmaKKJC//+S8ZvRpL7//5KJm82k1P//kTOaYKMF//+RG5oAofn//5JN&#10;muOhyP//ktubBqB2//+ScpoDnkv//5FmmGCcv///kH+XP51g//+Q0ZfFoHr//5FsmNKjT///kVeZ&#10;JqOF//+Rppnbonz//5MPm7GiQv//lBGc/6J+//+TCJwfofj//5FLmpOhuP//kM6agqL4//+RH5tS&#10;pG///5Dcm0Wklf//kFuahKSJ//+RW5sSpvj//5NUnMirNv//k/udhq3b//+TZp0qrfn//5PYncut&#10;v///la2f0q4F//+WP6DCrMD//5PBnueowf//j7+btqP3//+NEpnXoTL//4x7meug6///jKqacKGF&#10;//+MRpm4oYz//4t9l+yhLP//iyOWhKFc//+LgZaiomb//4wxmDGjf///jKuaKaOL//+MiptFocX/&#10;/4x6m7GfHP//jOSbvJzC//+MuZqPmon//4vemIiY5P//i+WXjplQ//+NhphOm9///49+mU2eif//&#10;j22YPJ7B//+NtpX4nWr//4yjlQWdQP//jHyVWp5w//+NSJaPoK7//46pmCGjkv//j++ZY6ZS//+R&#10;S5puqI3//5JsmtKpOv//knmZyKeB//+Ry5gepLz//5C2lquief//j5qV7KGs//+OZpVRodP//41U&#10;lHKiA///jPeTxaHT//+NKZO/oSb//42elJ+gSv//jb6VrJ8z//+NqJZenkn//41nloCd5///jGmV&#10;rJ2V//+LWJTGnaL//4sMlKCeXf//isiUaJ8D//+LMZT/oM///41/l8+lG///j62aiKiQ//+OsZmR&#10;psD//4y6lu2iMP//jQuWQZ/c//+OYZbbn67//49Zl7SgQP//kBSY1qEL//+QgJnLoYj//5Bymgeh&#10;Zf//j1GY2qAP//+OMpegnpf//42Dlz6dev//jASWfZvP//+KWZWOmrL//4oGlWibwv//i7KWoZ8q&#10;//+N/pgzoo///42tl0mic///ioeT5Z91//+IQpHKnl3//4k5kz2hkP//jLWXOKdj//+QJprZq/X/&#10;/5CLmwWrev//jnKYo6bD//+Mq5b0ocP//4wMlseeHv//i5CWlZsV//+KTZThmAP//4m0kySWxv//&#10;i4WT0Zko//+OfZZinWf//5EomZmheP//kkCbvaPX//+RZJu9pAr//4+Omjui1f//jWyYCKDI//+L&#10;7JZunt///4uDliqd+v//jAiXCp6K//+MypgZoD3//41hmJ6ibP//jhSY06Rz//+OeJikpQT//47J&#10;mK+kWv//j7mZlKO4//+Qp5pgow///5CVmgChn///j6mYwp+h//+Oo5eJndD//47xl6Sdnv//kI6Y&#10;5Z8S//+RKJj1n3f//47nlhuckf//i/KSzZjo//+LopKumKn//41jlRCbp///jZKWCZ3n//+LlpS4&#10;nij//4mak2yeAf//iCGSzZ2c//+GpJIwnG7//4W1kdabq///hx6TWp2w//+KWJZDoaD//4xdl7ij&#10;iP//jAqXE6Ip//+KvZYYn8X//4jJlPydYf//hp+Te5sT//+GEpLHmgz//4c+kzOahP//iHCTvZuX&#10;//+JLJRbnSn//4malNaeWf//iZaURp17//+JnZL8mwX//4kjkSqYRP//h4GPGZbD//+Gto7fmKb/&#10;/4gwkQ6dQf//ik6TMKBk//+LqZPQoAD//4v6k0edQ///i6OSppp2//+KZJIGmGL//4hdkUaW+f//&#10;hvuRLZbh//+GnpF6l9H//4bAkaOZOf//h42SUJtp//+Ij5OWndf//4nVlaagCv//iy2X8qFf//+L&#10;SZiYoHT//4nBluWdRv//h6GT+Zlv//+GBZE/loL//4WWj5WVeP//hkWPD5ZC//+G/I7Al07//4YH&#10;jRuWl///g/6K+5U///+DhYstloD//4UCjfOaK///hgiQepxk//+FUZEOmyr//4NbkASXqf//gRKO&#10;RJPW//9/woz/kWX//4AMjMOQs///gV6NSJEV//+DII4+kk///4Sijv6UEP//hVaOyJWX//+F4Y5c&#10;lvn//4bqjsCYY///h/eP5Zly//+IbZElmf///4hBkgiaS///h6KSR5qE//+HAJJDmvj//4ZOkhib&#10;XP//hXaRupr///+FTJHTmhb//4WpkgiYev//hdWRqJZu//+GOZF3lXX//4b2kg6WHP//hr+SM5ak&#10;//+FjpGMloX//4TIkTeXCv//hVuSAZkR//+HP5PinDL//4mAldCe6f//im2V2p8w//+JHZMdnHj/&#10;/4bqj3GYy///hoWOHJds//+IBo9mmJL//4kokLWZzP//iU2RF5pz//+I25DYmtD//4fikASarP//&#10;h42Pz5rR//+Ii5D3m7X//4oZkt+chf//is6T/5wl//+KXZPFmvv//4oKk0+asv//ib2Sl5qi//+I&#10;ipDqmNv//4dJj32WMf//hsqPXpSk//+HT5DalW7//4kUk8KYdv//iuaWb5tv//+LfpdInHD//4pV&#10;leebWP//iFqTZ5mn//+HtJIPmbL//4jbkjibbP//il6SgZz4//+LGJJpnWT//4smkrWdVP//ivqT&#10;2J2P//+K+pWTnor//4vTl+yg6///jT6aQKP3//+NaZqQpRr//4uXmEKjZf//iV2VZaEv//+I85Sk&#10;oUn//4telv2kLv//jpWaB6an//+PaJplpS3//44MmKahH///jOqXoJ56//+MSJetnhv//4whmIWf&#10;kf//jOSaS6KJ//+OBZwvpZv//460nOqnF///jembH6VT//+LZ5ajoAP//4h7kbGZW///h1ePepTl&#10;//+IbpCSk+P//4oEkp6Ud///ieqS3ZPm//+IgJGykp7//4f8kYuTY///iRCTJ5b4//+KepUPmzP/&#10;/4txlk+eEf//jBCXFJ9N//+MNJdbn1T//4tilrKedv//iZKVEZ1A//+Ig5QgnV7//4j5lHmfPv//&#10;imeVh6H6//+MK5bepKP//4z/l1Wlj///jDaWV6PS//+KN5R1oEf//4dHkgCcIv//hLqP/ZlE//+D&#10;eo6/mAj//4MIjXuXLP//g2OMgJa5//+EVYwml1X//4VzjH+ZOv//hp6NqJv1//+G8I7LnbD//4ZT&#10;j4Odp///heeQU5z1//+F/ZDPnAj//4YWkCCaRf//hZOOLpdY//+ECIublAb//4JzigSSaP//gYeJ&#10;9ZMj//+B0ItRlcH//4QKjkyZ2v//ho6RDpz4//+Hf5H8nQL//4ZokQyaLf//hAyPIJZn//+ClY4k&#10;lNT//4MijuaWyv//hLeQUZq2//+G2ZHinxD//4jTks6iAP//ic+SW6H6//+JgpD/nz7//4lVkQid&#10;Gf//ikWThZ4p//+LYJapoWL//4w5mQ+kmf//jTCaxKZr//+NxpuCphb//43Cm1ikfP//jH+ZuKIZ&#10;//+J0JZ0nyr//4fBk+idsP//h+qUCp8k//+JtZZuosP//4qXmCmlef//iX+XrKWW//+H6JYepCv/&#10;/4aPlEmh+v//hfaS6p/0//+G6JMin3L//4gLk8+fjP//iAeTlZ8X//+HCZKtnjn//4ZIknGeEv//&#10;htGTz59u//+H5pWUoTP//4gpldGhff//h2WUTqAD//+GxpK3nmf//4eOkvaehP//iSaUg5+///+J&#10;AZRrnxP//4cPklCcXv//hiWRSpsW//+G1JJTnFT//4fmlC2ezP//iCGVLqCv//+HYpThoWP//4a4&#10;lGWh0///hkGT5aIN//+GeZQBouD//4h0lfulyP//ikWX5Kit//+JwpdjqJ3//4gZlZGmQ///hnqT&#10;zaMN//+FFpJsn+P//4RLkbid8v//hCWRmZ2t//+EopIdnwf//4VHktSg/P//hYCS9qIt//+GTZNC&#10;ow3//4f+k/qj3///iUGUMaPr//+Jg5QBo3b//4jek/ei8P//hzaTsqH9//+FIpL3oLX//4Pikmig&#10;K///g4uR56A7//+DMZDrn6n//4MSkEOelf//g1aQVp2g//+EOJFknf///4Xck1GgWP//htqUbKKX&#10;//+GhZPvowP//4XokvqiSv//hZKSSaFD//+FtJJJoH///4XgknSftv//haySAZ7g//+FoZFLnx7/&#10;/4XSkLeg0P//hdOQV6Lk//+FvZCVpB///4Xxkaqj8v//h0aUB6Nw//+J1pdLo8L//4x5mdKkr///&#10;jTSZfqSs//+MA5bUo7v//4qwlIujif//imWUXqT8//+Kq5Wpp0r//4qdlwSpWv//imeYJqsl//+K&#10;bpk/rL7//4sDmp6uBv//jBicUK6v//+Mg51CrfD//4tYnFWrn///iemaoKmk//+J0JnAqcb//4ul&#10;mu+sxP//jmCdwLHU//+RLKFot/v//5RBpa2+vP//lw+p38TR//+Y/62MyWb//5qNsOXNDf//m0ey&#10;o89A//+a57Idz6z//5rksW3QDf//mySxatCl//+babI00Y7//5tpsv3Sj///ml2yS9Ld//+ZO7Dn&#10;00X//5gsr1TTTf//loytRtGm//+WIqyZ0Ej//5fhriXRBv//memwAdKn//+aIrAf0u3//5hlrm3R&#10;d///lrGs19BA//+Vyqvo0Dv//5XEq47Rdf//lwGsatP+//+ZD65k1rT//5rHsHPX9f//m0SxZtcA&#10;//+Z/rBa097//5darcHPn///lZysGM0Z//+WRqz6zcf//5iCr1rQBv//meuwsNCO//+ZHq+7zhH/&#10;/5bGrWzKa///lM2rssin//+UsqvWyjj//5X7rS3NXv//lmKtiM6L//+VtK0AzZj//5UWrLrMfP//&#10;k+urw8r5//+SKanUyQP//5FYqKjITP//kqCposoY//+U6qvVzN7//5WVrKTNVv//lDersMti//+S&#10;7KsLymn//5JpqyLMB///kzqsOtBI//+VCa3P1QL//5W7rZvWLP//lRCro9NW//+U1KqE0Bb//5V0&#10;qxLOgf//lfWr/84U//+V9awXzjz//5ZtrA3Ptf//lq6rtNFY//+VyKqr0XL//5R8qd3Qmf//lB+q&#10;TNCp//+UbqtE0er//5Req4TTOf//k9WrIdQl//+Ttqtw1UD//5PmrGvVrP//kwisQdNG//+R46s8&#10;z0H//5IgqxXNHP//kwarmc31//+USK0b0dX//5XCr5bXIv//lZewqdnQ//+UBrAH2QP//5KrrwLW&#10;ef//kcSt4tMF//+Q2axSzvD//5ATqpvLgv//kE+pusqc//+RgKnuzF///5JSqjrOu///kYWprs9m&#10;//+P1qjbznH//46NqIXNKf//jcWoKMvy//+N5agGy6D//476qE3Mbf//j+CoFc1c//+QPKdszjj/&#10;/5CDpw7PPf//kN+m8c/g//+R5ac20DH//5N3p6fQZf//k/2nOs+W//+Sa6WgzST//5CepLrK0v//&#10;kGmlnsoD//+R4qdvyrT//5OXqJHL7///lCuoXszp//+TsKevzbb//5K0pz7OUv//kfynec7e//+S&#10;AKiaz8j//5IRqejQ4P//keSq/9Jd//+Rkqub1AH//5CZqtzT8f//j3ipRtFz//+PTKhpze3//4/m&#10;qDPKlP//kOKoHMhn//+SlaiDyDH//5TYqZ3JdP//lq+rCcsJ//+XcKxlzIT//5dIrXPN7///lret&#10;9c7N//+VJKzPzYX//5LGql7Khv//kHyn/cfC//+O0aZdxl7//47OpkPG6f//kFKnO8hU//+Ruqeu&#10;yLj//5Kxp7LIfP//k3an4ciP//+TXqeEx+X//5F+pZLE+P//jr6i38D9//+M0qFPvrH//4y1ofK/&#10;jP//jnCkksLr//+QWKcKxeP//5Dkp2LGSP//kAulq8TB//+OyqNkw6n//43yofDE6P//jrui08mu&#10;//+QrqV+0CH//5Gap3jUCf//kJenVtOF//+ObKVtz////4yYoyHMkP//jPWiocwY//+OtqOzzY//&#10;/5BrpRfOb///kQilic06//+QqKTtyrX//5EUpS3Ju///krqnBMsd//+UD6j9zJ///5OdqVfL9f//&#10;kf2oR8mS//+P/aZmxtP//44VpDjEZ///jSKi0cLj//+Nf6K0wlD//460o3HCdv//j2SjscJ0//+P&#10;b6Newk3//4/1o77DCf//j92jmsNR//+Ov6J7ws///44qog7DLf//jm6iysQ+//+OY6ONxDD//41+&#10;o5TCef//jOSj2sEh//+M8qR8wYD//417pRzDvP//jl2lcMbu//+N7KOnx+j//4wboATF1P//i4ee&#10;KcRE//+Mz598xWT//433oeHHu///jVCiwMjO//+LzKI2yF3//4trok3H9P//jF+jlsgk//+MsaRM&#10;x7L//4wFo7HGiv//i7KixcWl//+MVKJZxTj//44Lo1jF4f//kESltcfS//+ROqdKyTf//5A6ppvI&#10;nf//joikmcb3//+NHKLMxZX//4wBoezE+f//i7mihcW+//+NAKSnyF///48hpwnLwv//kLCoUM4g&#10;//+RD6hmzpT//5Btp7vM8v//ju+mYcmQ//+NnKVExqD//43HpZzGU///jjmmF8bI//+Nf6UMxWD/&#10;/407pBzD6///jqqkZcR9//+PpaPSxSr//488ofbEzf//j1WhaMWw//+QUKKuyHX//5C+o9nKuv//&#10;j3qjKsns//+MmaCCxdb//4onnlLBxv//icuewcDL//+K3KEIwoL//4uRornEr///i+ijJMb0//+M&#10;7KM2yb7//445ouvLwP//jrmh4stj//+NpqA6yMn//4tvnubF/f//iZafLcVU//+JHqECxrz//4nn&#10;owbH9v//i0mj8Mc1//+LuKKGw8X//4sUn+6/wv//io6en75J//+KrJ+FwDL//4ttocbEAv//i9qj&#10;Hsad//+LIqIrxhD//4szoXHE9v//jKmiU8Tg//+Ng6LwxAz//4yrog7Bk///ieqfXL34//+HS5zV&#10;u97//4bNnFO87v//h2Kcer8G//+IpJ0AwXv//4sbnubFM///jb+heckN//+O+6LpyrD//43JodrI&#10;2f//i0OfaMVx//+Ju54iw9z//4mEnmrEV///iSyei8Ri//+H7J1hwlz//4ePnLHAov//iQ6docFf&#10;//+J8Z4Mwsj//4i+nM3DNP//h0Sb4sOi//+G9px5xIn//4d3nY7EwP//h7KdtsNM//+ICZ2QwYH/&#10;/4nPnt7Bmf//jAeg1cKp//+L2KB/wWf//4nDnkC+f///iROddb3n//+KoZ7iwHr//4t4n6HCt///&#10;iaSd5cIW//+GCprDv1L//4OAmSm9R///g+6axL32//+Fv52hv+f//4bon0zBDP//hs6fCMDJ//+F&#10;752av6b//4WonM+/Hf//hlCdKL9d//+G7J2RvuL//4adnNe8af//hhKbiLkj//+GuJs6t4P//4eT&#10;myq3Ov//hyCaSrb4//+Gz5pvt9f//4ebnEu57P//iFud6bse//+II528uo///4dRnDi5i///hyyb&#10;K7nQ//+IHZt9u1j//4mTnNG88f//iuWef74q//+KvZ7+vnb//4ganPi9Nf//hJKZrbuX//+CqJeZ&#10;u0r//4PQmHq87///hvCbcb7t//+JUp3Dvtz//4mLne+8kP//iBScZrmn//+GeprSt+b//4XamiW3&#10;rP//hfSZ6bf3//+HYJqnuTX//4pXnNK7p///jBCdtbxx//+LCJvmulH//4jBmRq3YP//hweXQrXd&#10;//+GZJbmthj//4Wtlpe2R///g9iVAbUF//+CbJPVtIH//4OVlcK34///hg2ZrL2n//+G4pwSwWX/&#10;/4ZknG3CH///hmucM8E7//+G9JvEvxX//4aSmqK7Pv//hQSZarbp//+EHpndtLv//4NCmlyzff//&#10;gMCYOrBk//9+pZWXraz//3+jleWvKf//gpiYZLQ9//+FFZqOucr//4Yjm0a9Y///hgaa4r4o//+F&#10;OJoAvHX//4Q3mPK5bP//g3mX5rZy//+DV5cntG///4Nplp+zQ///g4+Wo7LJ//+EFpeRsx///4Rx&#10;mDqzff//hIiX/bPW//+E35eNtLv//4VIl4K1uv//hReX07Xs//+EwZi4te///4UImkO3D///hT2b&#10;P7iK//+E9ptFuWb//4TRmzi5s///hNGbHbm///+ExpqHuhj//4VGmf67i///hayZNLxb//+EC5bB&#10;uZT//4BrkyG0LP//fkOR6bID//9+yZP2tYT//4DSl3m8Bv//goCaB8Cr//+BYZjQvrv//35hlLy3&#10;u///fLORZ7GM//98fo9yrlH//3zNjmitd///fTCOWq4F//995Y91r0L//3+CkeOw9P//gROUMLHf&#10;//+AqpRUsFv//35gkoKs/f//fC2Qzqo0//97SpBFqXv//3tXkE+ql///fB6Quq0e//99d5F9sAX/&#10;/37+kjmxzv//gL+TG7JW//+ClZRnsqD//4NelTay5P//gs6VGrNS//+B8pSTtCz//4FGk5O0fv//&#10;gGuRrbLz//9+8o75r2b//33gjTqsYv//fvWOYq0u//+BBJDZsOj//4HYkgi0h///gXaSDbbq//+A&#10;MJGjt1z//35VkS21of//fC2QnrJI//965ZB9r1T//3vrka6uyf//fa2STK7e//9945BgrOL//3zc&#10;jPupR///e9KKG6Yp//97iojkpT3//3u/iRemkf//e0yJgKhi//95lIleqOT//3eMiUuoVf//dgKJ&#10;qqet//90x4nWpzT//3TUimCoCP//dtCL56qL//95II0frOj//3n2jMWtqP//eWmLUq1f//95BIpT&#10;rUH//3j8igOso///eHGJjKpp//93V4jTp3///3YviBulsv//dheIhabJ//93soqoqrz//3oCjVev&#10;SP//e8aPL7Iz//98YY/Esrz//3x4kACx4///fRWQi7DC//99kpAjrqv//30bjgKrdP//fKWMH6mF&#10;//983Iv+qmP//30EjLysSv//e/yMUKwc//96GIqFqVP//3gmiG2lyP//dpWHO6PY//92AYf+pUf/&#10;/3Y9ihCpb///dnyLq63J//915YtLr7X//3SEiVGuxf//c+mIHa07//91BIj+rQT//3ckivmt6///&#10;ea6NM69X//975Y8CsGv//30lkCWwhv//fQmQMK9C//978473rNn//3twjaWquf//fBaNHqnY//98&#10;tIzeqYT//3vmi+qoqf//eceKN6cd//934Yj1piP//3bciIamVf//dgKIMKdZ//91NYfLqUj//3V5&#10;iH6szv//dzKKurDy//94xozpsrn//3kZjcGw9f//eE2NCazW//92v4sIqAT//3XciXWlAf//dg2J&#10;QqUE//93Qoq1qCf//3j3jSastf//eSyOI66v//94NY2DrVb//3eEjH6qxf//dwWLGqhG//925Inx&#10;psz//3ZDiKulc///dHOGkKM2//9zZ4U8ol3//3UWhmKlV///eKaJUar0//97J4uZr2T//3qMi02v&#10;8f//eDqJgq33//92qYhPq/X//3axiIOqwP//d32Ja6m3//93yYnPqDz//3eIiYem3///dpaIbKXV&#10;//907YaLpSv//3QVhW6mRv//dEyFOKin//90QYSoqhf//3QXhDOqQv//dDSEdKnE//90pIVlqTz/&#10;/3U1hoGpI///dSCGzKji//90YYY7qDf//3OYhYSnXf//c0yFV6au//9zzYYwpnX//3QUhxSlav//&#10;c2uHHaLQ//9x5YX5nzf//2/Jg6eb9P//byqCf5vt//9wRIMsnw3//3COg36hvf//cBaDfaNN//9w&#10;LYQupPz//3D7hUOm////cdmF66iq//9yWYX2qbT//3N4huOrY///dPiIha1d//90+IiBrTv//3L5&#10;hgiqYf//cM2DI6b///9wUIH/pTj//3EdgkGkfv//cgaCoaOD//9yc4K9ojD//3Jeguuhav//cweE&#10;UqK6//+mVsE65xD//6Z2wfPotf//p2fDweq8//+pI8Yn7JH//6nyxvTs8P//qLDFKeun//+nEMM8&#10;6t///6ZOwvPr7P//po7EQO5c//+nSsX78Lv//6ddxmvxTf//pjrE3u+8//+kXsIf7Of//6OiwGXq&#10;8f//pKLAm+qU//+l88Fc6p///6dVwlHrLP//qKXDT+xi//+o/8PD7Sn//6jQxKHtYv//qLHGR+3T&#10;//+o38g97u3//6jEyR3wT///p2XHr/Cs//+mFMWj8Cz//6bmxYbv+///qB3Fc+98//+oM8Pl7l7/&#10;/6hJwozt0///qLzCh+3D//+pv8RE7lf//6qZxq/u+f//qZPHR+4///+nwcbC7QX//6cAxrrs/v//&#10;ptvGgu4E//+mYsVN7vL//6WAw37vHf//pMDCMu54//+lQcK97ij//6bTxMzuf///p53GE+4e//+m&#10;u8U76/r//6WNw5Lpbv//pojDyumR//+qAcaa7UX//6yeyMDwef//rEnICvA3//+p0cVU7Rb//6g3&#10;w8Hq7v//qSDExuwn//+p48Ut7cn//6lmw8LuL///qQPCZe7I//+pB8JO78j//6nixGXxZf//qxLH&#10;sfLv//+q8Ml48zf//6mbyRby2P//qEDH5/Kx//+nSMbZ8qz//6bzxo3y7f//pjTGBPJS//+kH8Qg&#10;8AL//6InwhbtCf//oY3A9upf//+iPMCC6JT//6PgwLjoKv//pPDAw+hR//+k1MCA6Hn//6RDwJ7p&#10;Q///pK/CK+uN//+mpMVz7tb//6hYyGrwff//p1TITu56//+lH8aR6yn//6XIx2vqzv//qRLKaOzw&#10;//+qbMqe7R///6i1x0nqtv//pwvEMOjG//+nycQP6Nb//6qWxqrpjP//rHvIv+jW//+q1cdP5pT/&#10;/6dkxDXlhv//plLD/Ogs//+njcYv7QP//6ijx6/wtv//p/jGsvE4//+lzMOt7r///6Q6wQrrif//&#10;pG/APekf//+ljcCd503//6XkwNTk4///pRnAkOIV//+lKMGk4Tj//6akxDTjFv//p6jFyOW2//+n&#10;qsWD6Cn//6fExN/q2v//qNfFb+3c//+peMZi7zH//6jQxuLt6P//p83HTuvB//+ml8b36hD//6U7&#10;xZrphf//pPbE6es6//+mqcZ07rX//6kGyOnxdf//qabJUPFG//+omMeb7r7//6fUxifsvP//p5/F&#10;gOwu//+nssVE7D///6gDxRXsRP//p8LD+uup//+nHcJ66wP//6b3wg7q1v//p+3Dres1//+qKcdv&#10;7C7//6vDyrTsrf//qnTKQ+vR//+nm8dW6s7//6WHxP3qk///pSDE2Otd//+l48aW7Hr//6dHySnt&#10;zv//qUXLqu+5//+qasvy8VT//6lcyNHxJf//p9nFJvAS//+ngsNj7xj//6fywvvuSf//qQzDlu3f&#10;//+qA8Ro7fT//6qvxVHu2P//qzbGM/BU//+q3sW98Ov//6lnw4HwFf//p7XA/u7S//+mWr+a7ib/&#10;/6YewGzuv///qAbEI/Db//+qz8h98ub//6wqyj3yb///q43Ipe7M//+p58VM6VP//6f3whjkNv//&#10;pxnBQ+Jk//+otMQH5VP//6tbx9fqaP//q67Ige0K//+pSMYH7C7//6dFxG7rT///pzjFi+ye//+n&#10;JscI7gn//6Xax1buI///pRPH7u4s//+lQsjB7hX//6WXyIztFP//pfjHZeu8//+mhcZA6t3//6a9&#10;xVjqLP//pUfDhege//+ix8E35Wn//6H0wNLlR///ot7CCeey//+jhMKx6cv//6QHwv7qmP//pGLC&#10;/Om///+kGMIo55f//6Qbwa7mgP//pJHB4+dg//+k3cIR6QT//6VJwoLquv//pXzC9uuX//+k/cLo&#10;6yz//6Umw3vrKf//ph/EjuwX//+mKcSZ7NL//6UxxCftiv//pEjEZe7P//+kwMYF8O7//6alyFDz&#10;SP//qG/JqfQ4//+pi8oZ83X//6neye/x0v//qX7I9/Cl//+onMbe8G3//6fOxB7w3v//qFTCpfHu&#10;//+p0cLd8p///6ssw9zxtv//qpTDe+4V//+nXcCV6Bn//6SgvofjlP//pMjAGeOk//+n5cUH6F7/&#10;/6tfydzuG///qzXJ8e9i//+n08Yi603//6SMwkDlbv//owi/5eEs//+jJL8T383//6Nuvqjggv//&#10;oxm+DuG4//+jU75841v//6SswH/lO///pRvB7eWS//+kIMHy5Jb//6O7wkPk4f//pS7ECufr//+m&#10;7cWm6+X//6bSxQbtdf//pU3C2uu6//+jrcCi577//6Mcv6Dj2P//pBDAROHW//+k0MCp4Mn//6R7&#10;v+7f4f//pGu/sOA4//+klMAj4WL//6QpwGjiMP//o1LAbeK6//+iucB345v//6JdwDHkkf//oqe/&#10;9eXl//+jisAL52X//6Pjv67n1P//o9C/Ledo//+jx7715uP//6N6vrLmav//opW+HOZQ//+ig77Q&#10;6ED//6O8wSXsFf//pITDDe7D//+kxsRN7v7//6SixMzta///o4fDwuqf//+h+MG+52L//6CZv5Hk&#10;e///oHK+g+OD//+iJL9p5Tb//6RLwPvn1P//pezCXOoL//+nFsOf7Aj//6emxGLtmv//ptbDmO1w&#10;//+k+MGs6zH//6Lfv6bnmv//oTq+OeQ3//+iSr+R5E///6Wmwv7oNv//qGPFZ+xl//+o/8Vc7dr/&#10;/6ejww3rv///plHAn+i4//+nJcCd6Gb//6jKwc/qcP//qOPBu+vg//+niMA566P//6X6vrzqXf//&#10;pKy90ukR//+j7r276NP//6STvyzqZP//pejBWOxZ//+mtsL+7Kr//6aJw4fqpP//pUfCj+dd//+k&#10;asGb5f///6SXwbbnav//pUnCt+nQ//+mJcQs6wb//6TKwtbofv//oXC+g+O7//+gJbv44gP//6Gu&#10;vNLkSP//o9e+2edl//+lFsAO6FH//6UGv87mgP//pHO/JORI//+kqb+d5Jb//6X4wVLnsv//puHC&#10;XOp0//+nv8L067P//6luxDfr8f//qtLFQOqY//+qAsRR5nP//6fQwkDhq///pmXBK9/N//+mSsFy&#10;4bP//6bVwovlWv//p2nD2Oiu//+nlcSx6lD//6dNxI3p8f//ppfDXOfO//+nHcM55qH//6oPxbfo&#10;h///rK7H4ust//+sosc569j//6pOxFzqpv//p5LBqOlK//+l/8DO6ZL//6ZowkrsJf//p/XEz+9e&#10;//+owsZh8If//6fMxh3u/v//pkXFdOzg//+ls8YG6/P//6bzyIfsjf//qXvL6e1C//+qOcwV63v/&#10;/6hvyA7nmf//pt7DwuSu//+mc8F545b//6ZXwN3jjP//pcTAs+Oi//+kc7/342///6Oiv8Ljyf//&#10;pBTA9eU0//+kzMKC5q3//6Vnw5Dn8P//poLETulp//+m3cNZ6Wb//6Y0wPfngv//pb+/Q+Ue//+m&#10;P79/48T//6g+wh3kuv//qhHE1eaE//+pQsS05jb//6dRw0Dkmv//pdPCKeMl//+kkcET4gf//6OB&#10;v/PhTv//ozG/kOGA//+ji7/f4jP//6Nbv2PiKf//oqa+FOHb//+iVL0P4qz//6I+vHLkJP//olW8&#10;O+VK//+je71G5mX//6XTv7jni///p6HB+udR//+m98Iz5L///6SOwM3hSf//oXG+J94q//+e+7tY&#10;3HP//58Cupjdk///oWa8L+E5//+j8r3o5HL//6QIvPXjVP//omy6N96b//+iB7kL2nz//6MiuizZ&#10;J///pSe9Ltsi//+mwMBd3t3//6ZpwW3hbv//pZHBG+Kw//+liMCJ4wX//6Vrvy/hXf//o/y8bt1U&#10;//+hs7k32Pn//6E9uHzYYf//o6C7L9x1//+l/L3u4OL//6YJvfbh7v//pOq8ht/V//+kKLuZ2/X/&#10;/6RPu+DXdP//pM68adKb//+j0bqhzET//6CAtXjD9v//nCau0LtG//+XhKgksvX//5J8oZqqvv//&#10;jyudA6SS//+PX5vEof///5IAnLOhpf//k76c8KCJ//+TG5uInh3//5IzmrSdLv//kfibB54+//+Q&#10;TpnXnb///40llriaKf//iguTIpTQ//+I0JEgkI///4nhkZGPQ///iweSfo94//+Kb5ISj3H//4iV&#10;kJiPdf//h36Pw5EG//+IZJCHlKv//4qIkg2Y6P//jM6Tppxx//+OCJTHnkz//429lTSeTP//jNmV&#10;P52Y//+L6JS5nMb//4ssk76b3P//iwSTB5rJ//+L1ZNGmef//42VlJWaFf//j4mWdJvF//+Q+phv&#10;nrf//5HhmmiiCP//kjybuqRP//+R1JumpHX//5DOmmeirP//kAmZYKBm//+PsJj5nmL//4/hmP2d&#10;Ef//kPKZWJ0R//+SA5lAnf3//5LQmQ2f4v//k+aZyKK4//+UTZp1pFb//5NtmjKjSP//krKaR6Fy&#10;//+TZZvdoTf//5RunY2iTv//k8mdOqLL//+SHJu3ouj//5D/mtGjkf//kGKacKQd//+PgZl/o6j/&#10;/46JmA2i7P//juKXyaP3//+Qppk+pxf//5KIm0mqaf//lCOdUqzT//+WHp+urqv//5gnoemvvP//&#10;mJyil67k//+WPqDDq3z//5I2nZOm/f//jz2bh6Qz//+O05vnpH///5ARnZKmrP//kLad/qgd//+P&#10;iJvSp1L//41RmHilLf//i6mWcqOS//+LyZdqo7X//41emomk0v//jqidFqSl//+PA53MopL//46q&#10;nNSfc///ja2as5wu//+MgJh6mdz//4wql3qZoP//jXSYW5vS//+PUJm0nqf//49VmQafUP//jbaW&#10;8J5Z//+MbZWbnij//4vslVWfSv//jICWIaHG//+NcZdBpKP//43Sl7Omi///jo+YMKe9//+QLJkI&#10;qCD//5F/mTim0v//kdWYdqRT//+Qy5bsoc///47plTegh///jNeTmaB4//+LWpJPoNz//4uRklmh&#10;s///jVWUDaLd//+PApYeoz///476lrihr///jgyWPp9n//+NpJYgnlz//41LljGeaf//jNyWTJ7/&#10;//+NC5bNoDr//42pl2Gh1v//jwKYr6SJ//+ROZs5qG7//5IxnLGqNP//j/maiabV//+NTJcooZL/&#10;/4zylcOe3///jXaVm55m//+OQZaXn3T//4+jmMuhZf//kEyaPKIc//+P/poYoTv//484mNOfq///&#10;jueX2p6q//+OmZdanff//40Rljycbf//i2KVJ5tH//+LFpUPnBj//4zVlnifI///j1aYZqJ///+P&#10;Wpf9otL//4x9lRCgbv//ib+Spp8d//+JWpLcoRz//4vrlgemM///j6qaC6tJ//+Qx5sCq33//48N&#10;mQ+m2f//jT6Xb6GG//+L+ZaznUD//4qolbWZoP//iUqT35ad//+I/ZJ6laT//4sOk4iYM///jkuW&#10;i5zG//+RJZoHoSj//5JwnEKjmv//kcmcVaOX//+PyZqdocz//4yql3Sewf//ihyUuZxQ//+JqJQh&#10;nDL//4sTlZeeav//jOiXjaGf//+OI5jCpJn//48fmXem+P//j7CZr6ff//+P75nip0D//5BUmoCl&#10;9///kGWaqaQA//+PuJnOoWL//47qmLie+P//jnyYJZ1w//+PSZjlnaH//5C7miOe1///kNqZv560&#10;//+O7Zb8nDj//4ztlBmZu///jQqTv5of//+OfZVUnMn//43vlWWd9///i2OTs505//+JdZK5nOj/&#10;/4iokuydSv//iCSTW51r//+HxJO1nZb//4jNlSufdf//i1aXtaLW//+NMJk4pNv//4zomJ2j3v//&#10;iv6W1qEM//+IEZRynZX//4U5kcyaVf//hBiQEpiL//+E7o/smL3//4aNkQWakf//iE2S/Z2I//+J&#10;v5TBoAr//4qVlSugSv//iz+UtJ6k//+Ko5MNm5T//4f6kDCYQf//he2Oqpet//+GyZAEmr3//4l9&#10;kpWecf//i/+UYZ/W//+MeJQandP//4teksyab///ifeSCpgV//+Io5Iblzb//4gmkxyXxP//iF2U&#10;LZji//+IbJRFmZf//4iClA2aYv//iKeUF5ts//+JkpVPnQ///4s7l2Ke0v//i++YMZ7f//+LZZdS&#10;nVr//4qplgKb9///ioGVKpvF//+LCJTbnMP//4uHlDmdw///izySrp2S//+JiJAPm8z//4b5jXOZ&#10;3v//hdCNRJqS//+GfI+Vna3//4bWkZ+fif//heuSAZ6O//+EMJEmm83//4Igj5KYi///gO2OdJYx&#10;//+BRY5glRL//4HtjkeUEf//go2OHZOR//+EBI7LlRn//4W4j5SXvf//hsmPk5mo//+HYY9imn3/&#10;/4fQj8Wa4f//h/iQrZtL//+HepE8m5v//4ZWkQCbev//hWOQr5tc//+Es5CXmx3//4QNkG2aJP//&#10;g/qQhpip//+EzJENlyz//4YJkaSWC///hrCRsJVS//+GSJEBlQD//4VSkBiVWv//hNuP1Jav//+E&#10;/ZAamHD//4W9kOiaXP//h7mS4p0P//+KUJUyn9P//4uBlbSgnv//ih2TZZ5N//+HMI+zmjj//4XT&#10;jg6X3///hzePn5jB//+JX5Hzmt3//4q8kyickv//iuiS5p1h//+JwpFxnN7//4i7kGOb/v//iKGQ&#10;hptL//+IupEGmjT//4iNkUKY8///iHeRc5if//+JA5Iamfv//4l8kn6bff//iOORxpsg//+ICZD7&#10;mYP//4fDkUmYgf//iBSSvpkK//+JDZTbmv7//4npljScvP//iiCWD51U//+JkpS1nPT//4i+ky+c&#10;eP//iKiSp5zN//+I2JJenRL//4jckbqcqf//iViRs5xu//+KKJKvnJX//4onk6WcOf//iZWUdJwO&#10;//+KkZa1nof//41BmiOjVf//jnSbW6YG//+MWZjCpDT//4jglM6ge///h52TWp9b//+KP5X+omD/&#10;/44fmamln///jzqaMKRg//+Nj5ftn67//4vKlficAP//ip6VLpra//+KI5Vkm+b//4salyWfHf//&#10;jUyZ8aNl//+PN5vwpkL//48omwilLf//jSuXcKBH//+K2JOLmjr//4ngkeGWC///ih2SUpRK//+K&#10;L5Lrk3v//4lCkoCSbf//h+yRtZHJ//+HTpG4kwb//4fjks2WUv//iSCUQZoj//+KFZVCnIv//4oG&#10;lT6cov//iTaUpJuQ//+Ie5RRmzr//4fPlCGcC///h7KUWp4f//+IjJU4oSz//4pHlpqklv//jGmY&#10;PaeU//+NhJjRqFz//4zNl6mmCv//ivyV0qIj//+IhJPank3//4Y/kkKb2v//hL6Q3ZqR//+DzY8M&#10;mTP//4QVjcmYYP//hWCNkJjc//+GrI4CmnD//4e3jyGctP//h6WP+53///+GbZAlnab//4VokEmc&#10;6P//hQqQG5wS//+E7I7hmmr//4RkjHmXev//gyqJvpQ0//+B/YhIkqr//4GPiLqTzP//gq6LN5d7&#10;//+FZI8OnFf//4dtkaee+v//h46SBp4V//+GPJEImxP//4RBj4KX9///gzWOw5cV//+D1Y9TmRz/&#10;/4VskKScy///iAWS2KFd//+KjZStpLD//4tilFikRP//inmSY6B4//+JxpG3nRL//4ogk3icvf//&#10;inCVzZ6K//+KVJdyoKH//4qOmNOiJv//iy2aC6Kp//+L5Zrrooz//4vSmouhuf//in6Ydp/v//+J&#10;B5Yznln//4jflaOetf//igiXAaFC//+Kbpf0o4j//4kflwajov//h4OVYKI9//+GEJNcn6///4TZ&#10;kVCck///hMaQkJql//+FapDhmir//4XEkTmabf//hSOQ3ZqY//+EVZClmxD//4SWkbWc2P//he6T&#10;lJ+Z//+HQZS4ob3//4e0lGKiAP//h4+TbaDi//+H2JNyoAT//4iIlFafrP//iCST9p4p//+GoJHk&#10;m2z//4Y7kM2aJ///hwuRfJr4//+HVZJXnEb//4aDklmdN///haiSNp6I//+F4JLmoLX//4Z9k7yi&#10;jf//h1GUfKPl//+JK5Yvphr//4qNl3Wnrv//iTaWAqXu//+GTZLzoe3//4SakTmfHv//hMeRmJ6v&#10;//+Fe5KWn4L//4W7kxqgpf//hkWT3qKq//+HNJT3pRv//4eNlVOmJ///h7yVJ6Wz//+IbZUhpLb/&#10;/4kGlOSjdv//iRGUbaJH//+ITpPVoQb//4ZekqGe8///hFaRYZ0G//+EDpFhnTr//4Tlkdee1v//&#10;hQCRNp9V//+EXpATnlH//4PPj4qczv//hIeQyp0d//+G2ZPEoDf//4iRlfajef//iH+V9aR9//+H&#10;sZTZo7X//4apk4Gh4P//hcKSgp/J//+FIZHsngz//4SwkTudIP//hLyQi53o//+E0I/Pn+r//4Rz&#10;jw6hu///g+SOw6JI//+DZ48EoS3//4Q5kMigDv//hxCUUaCI//+KW5eQodP//4uol9eh5v//iu2V&#10;qqD///+KG5PdoSP//4oqk/Ci8P//ilaVCaU0//+KDpYhpv///4nYl1mosP//iiGY2Kqe//+Kq5pI&#10;rFT//4sxm22tO///i0qcEqzm//+KU5uIqtX//4hpmYynaf//hyCXpKTv//+H95fQpbn//4momWCp&#10;Bv//iyqbS61r//+NhJ5mszX//5DLor659P//lBinm8Cd//+XNKxyxsr//5lFr5PLG///mc+wL8yz&#10;//+abLCCzXr//5tNsbzOaP//nBSzos/j//+cNbT/0af//5satGLS7///mn+zadTd//+aubLI1t7/&#10;/5oZsU7WlP//mVev4dTe//+ZXa9804H//5nSr7zS1v//mcGvs9II//+Yda6n0In//5dyre/QLf//&#10;lyWtpdGB//+XcK1/1BL//5j4rmzXxf//muqwEdrZ//+b/bFU23z//5umsWTZav//mdqv59Vm//+X&#10;wK3u0V3//5burUvPkv//mCiuxdC1//+aoLFT0wL//5u2sjPStv//mlywh87f//+Xpa2tygj//5Vj&#10;q57Hcv//lTqr4Mja//+WZ61lzAH//5aNrcPNM///lfStgMzx//+Wdq6BziH//5cxr5XQC///lrSu&#10;+9B8//+V2q2lz/H//5YlrWzQJf//lvut8dCo//+WnK2gz3P//5Raq9LML///kiOqUsng//+RY6pC&#10;yun//5Klq9jPbv//lJ+th9Q5//+U06y11NT//5OgqjXRpv//k0+pGs6+//+T2anCzab//5RlquHN&#10;2P//lO+rn86w//+VvKv+z+n//5YOq7fQV///lXirHs+Y//+UnasJzp7//5QWq5POdP//k7qr6M9J&#10;//+TXauO0Mb//5Muqw/SoP//k4KratSE//+TwKxS1QL//5KSrAHSHv//kMSqis0p//+QNqmxydv/&#10;/5D+qgLKG///ksSrwc4N//+Um64f02X//5SHrtbWPv//krKtyNWs//+Qw6xf01H//493qyXQS///&#10;jteqJM1e//+Oz6lQy3///49dqNHLev//kK+pDs10//+RxKlzz7v//5DsqKDPoP//jsqnR81v//+N&#10;ZacPy53//40vp8HLCv//jgGotMui//+O/qjjzD///49vp+TMQv//j+Sm/My///+Qbqawzbn//5BS&#10;pibNrv//kHGlv80C//+Ry6ZZzTn//5MOpv3Nrv//km6mXcyv//+RH6W3ywX//5C5pfrJsP//kUSm&#10;gsjQ//+SKqalyKv//5LOpn/Jff//kyimucs1//+TbqemzTT//5OAqNbOxv//kuipic9+//+Rjal/&#10;z8j//5BPqY7Q6P//j6Op19Kw//+O3qlR0uL//44IqBnQhf//jhyni80v//+Peag/yvX//5FuqU7K&#10;O///k4SqC8pu//+VgKp4yrz//5biqt7K2f//l0GraMs8//+W26w6zFz//5Y1rRjNg///lCqsNMwq&#10;//+RAampyMP//46Np1fGWf//jXyl9cYi//+ORKYNx+7//5Bop0nKHv//kden2co+//+Sp6gDyT//&#10;/5OqqKLJE///k/mo18ku//+SwqftyGr//5BHphXGsP//jVGj68Sj//+Lw6McxBr//4y4pLnF6f//&#10;jiemjsd+//+OIKZjxqj//40NpJfEbP//jHqjA8OD//+Mv6J5xS3//44No5zJs///kBCmK8+M//+R&#10;i6iX04///5FFqRfTYP//jy6nE8+T//+NeKTVzEP//46VpTDM+v//kNSm389a//+Rwadsz2H//5EA&#10;plbMev//kG+li8nA//+RmKbDydb//5MkqMbLP///k0qpnMtU//+Riah8yPP//48ppmTFjP//jMij&#10;ysI8//+KsqEdv6P//4qKoEy/TP//jJmh1cEk//+O96PHwxr//4+9pB3DX///jyKjIsJr//+O3qKy&#10;wfr//46+osLCDf//jrSjMcMR//+Pd6SXxbL//4/+pbzH2v//j0aljMdO//+N+KTKxLn//42ppQ3C&#10;7f//jhul58Lt//+Ol6ZkxGn//47jpiHGf///jc+j4ca2//+LtqBSxND//4ronpLD5v//i4CfW8Uq&#10;//+MCqEfx3z//4vjon/JgP//i7ujaMqt//+MfaSSyzX//43mpgvLJf//jl6mcMnp//+NoaVWx/P/&#10;/40Ko8fGaf//jO6iUsUi//+NY6HGxIv//46kovnFuP//jy6kIccX//+OE6N4xuf//4xxob7F6f//&#10;izigZcV///+KvaBrxoL//4vUoqbJuf//jkSmH841//+QF6g40Tn//5CPqFTR4P//kEinyND6//+P&#10;X6cBzn///43FpcnKl///jMqlJseM//+NzqZcx6z//49Rp9DI2P//j3GngsgD//+P5KcPxvT//5Gl&#10;p07HcP//kmil/8cy//+RQKLHxTL//5AeoHXEFf//j7+gLMUt//+POqC9xsn//43ioNDGo///i7mf&#10;0cQY//+KI58MwYn//4pvoCPBn///i7+iWcPj//+MQqOLxhj//4vloy3Hqv//i5eh38jP//+LhaAc&#10;yQ///4uUnqPIQv//i2+eDccF//+KzJ5pxlf//4pRn+LHZP//ioGh/MmD//+LDqNVykf//4vFo2nI&#10;bf//jBOiFsR6//+L6qBrwOT//4vCn/S/////i6mg7MHe//+Lp6JyxMX//4uOoy7GZP//iueiOMVs&#10;//+LJaGYxET//4zUoonEjv//jiqjbMSe//+N2KLrwv7//4uIoL2/4P//iSKetr23//+IWJ4pvdn/&#10;/4fUnUq9/v//h9Gcar53//+KCp3pwe3//42eoVrHcf//kC6kNMtw//+P66Q7yzv//4zvoVPHXP//&#10;ieqeXcPA//+I8Z2qwwr//4kWnjPDlP//iL6eIMLs//+Itp4Zwif//4nmnxvDMP//in+fecTF//+J&#10;Sp41xWf//4gwnWnGGf//iI2ePccQ//+JiZ9qxsH//4mZnxrEBf//iI2dY7/3//+IfZzUvfL//4ow&#10;nmG+9f//i4yfpsA9//+Lv5+fwJ///4wdn8PBsv//jPigjsPL//+MX6AVxHj//4nQncHCtP//hnaa&#10;17+e//+EX5mYvZv//4Tqm1m+W///hnmeIMBR//+HBp9mwSL//4YUnnzAHP//hNqcxb6A//+FB5xL&#10;vjz//4Y2nPO+6v//hyOdd77i//+HF5zavTL//4bym9O7Fv//iCCb8rqs//+JWJwxuuP//4i3myi5&#10;wf//h5SakLiQ//+HbpunuK3//4fknTa5bv//iBydxroP//+H0p0ounz//4eYnHa7If//iC+c0bxB&#10;//+JO538vV///4own2K+hf//iimgC7+H//+ICJ6Kvzv//4T8m6m+Ff//g4yZ1721//+E0Jpmvrv/&#10;/4d5nFW/yP//iVadgr8R//+JWJzzvHf//4efmv25Cf//hY+ZMbae//+E1Jj4toz//4VjmbO3/f//&#10;hyKa77og//+J3JyavFv//4sCnIC8Kv//icKaQ7mO//+IU5hyt7L//4eymAW3vf//hyKX0rgg//+F&#10;kJZTtwf//4MFk5C0k///gZOSMrPj//+DFZSmt8r//4X7mVW+UP//hwScCsJ1//+GUpwHwtn//4Yw&#10;m2jBbf//hrya6b7f//+GJpmnuqT//4QnmCS2G///g0+Yw7SS//+DbJpftPb//4HCmUOzH///f4SW&#10;tLBS//9/4ZaVsQv//4KZmQW1oP//hZib0Lst//+HJ5z+vkf//4Yjm3K8xP//g4mYabgR//+Bw5Ze&#10;s+7//4Gvle6yGv//gnaWFLHQ//+DNJYzshr//4RLly6zTv//hcKZFLUf//+GIJnJtYj//4WHmMq0&#10;sv//hQiXa7Qo//+En5aEtBr//4Rqlsu0gf//hNuYcrWp//+FvJqNt1L//4Xlm4+4Iv//hLWa4LcJ&#10;//+DT5nItTT//4LsmXG0uP//g0SZQbYm//+ETpkvuUb//4VsmOq73v//hDyWprov//+AmpLYtRH/&#10;/35zkaazJv//f0KUKbc2//+BcJgTvjH//4KnmnDCmf//gSyZHMBz//9+t5XNuhv//341k7u1A///&#10;fuOSd7JW//9/Z5E0sUv//3/gkJ2xlf//gNeRebLi//+CWZOCtGH//4MelQW0W///gcuUa7GV//9/&#10;MpKWrYj//32IkcOrKv//faeSk6vA//9+npPOrhT//3+7lKKwr///gOyVGrKL//+CF5U8svz//4MS&#10;lTayRP//g7GVS7F9//+DYZUzsUf//4J2lQKx+v//gbyU37NA//+BUZRHs9z//4DDksGyyv//f6mQ&#10;jLBN//9+6o9BrpD//3/TkEKvw///gXCSE7L5//+CA5KctdD//4Frkf+3c///gG6RjrgN//9/S5G/&#10;t2r//32lkc61LP//fDmRt7Jx//977JG/sHH//3vgkKSuNf//e3SOAqsY//97K4sUqBf//3uHiUOm&#10;jf//fHWJDKcX//99K4nbqRX//3zRiqqrFf//ey2K5qvr//9474rBq4f//3agikKqS///dKuJb6kA&#10;//90xImwqa3//3csi06sNf//eQiLya1E//94r4oLq4H//3crh5io6///dn+GhqfH//93XIeKqFL/&#10;/3jGiYKpDP//eVOKtais//94lIp0p47//3fVihynmv//eJWLUKpm//96fo2irvH//3vyjz2yjP//&#10;e/ePWbNh//97a48XsgH//3tmjzivk///e7SO16xl//97wo1UqR7//3vai+qnv///fC6L5qk6//98&#10;H4yuq6X//3q1jGKrnP//eIyKwKid//92pojCpKz//3VXh4miYP//dSmITKO4//91m4pSp+z//3Xf&#10;i9qseP//dZKLvK80//905Ipbr6z//3USiamvfP//dtyK1K/9//95SozGsJv//3sPjf+wZf//e4aO&#10;Cq85//97mY4ZrkL//3u8jm+tpP//e9COcKzA//98io6CrC7//337jxCsn///frOPMK0M//98+I1h&#10;q6j//3mkilOo7f//d5mIqqet//93VIi4qIT//3cbiLup9///dduHuKsQ//907Ic4rOP//3YDiQ+w&#10;Lf//eAuMH7KT//95Lo49sc7//3hpjfGtmP//dgaLW6eq//90uYmApED//3XDiiGlef//eEyMuKor&#10;//96ro+mrvf//3pFj/OvKv//d/KODKst//92T4w8pwT//3VrinGkQ///dNKIkqMP//90H4bEoqb/&#10;/3NKhUuid///c5aFMKOP//91TIZppif//3dkh/ipA///eIKI4Kqt//9334h8qoL//3axh7yp6///&#10;djGHianl//92vYg+qjL//3gQicqqY///eReLHanV//949Ys4qHf//3dGiZaml///dK6G+qVB//9z&#10;WIWXpmb//3NihXupRf//c56FeauL//9z5oWbrHn//3QDhder3f//dECGTKqJ//9074cVqaT//3VK&#10;h1ypCv//dO6G3qho//90JoYOp6j//3OLhZqm////c6iGJaaq//9zp4a/pWT//3MXhq6ioP//clyG&#10;E597//9xh4TsnVr//3GUhIKeEv//ch2Ez6DM//9xUoQ3onr//3BGg7qjfP//cJSEl6V9//9xjIWz&#10;p8T//3HihZGoz///cZqEjqjA//9yZoT7qbT//3QKhqircv//dFGHEKuN//9yuoVcqZX//3Eig36n&#10;pf//cNWDDabd//9wv4LVpZP//3ASge2i/f//bw+ApKAx//9udoAOnwf//2/EgdehQ///pxfB+OZ6&#10;//+l2MEC5uf//6WnwVjoUf//psHC8upC//+nhsOz6vf//6clws7qXP//ptTCPeqD//+m28L27BD/&#10;/6bMxFzuAv//pnLFSu75//+ljMTE7h///6RAwursAv//oyLA0+nh//+jVcAm6Xz//6SpwPHqq///&#10;pavBm+u4//+musIg7MT//6gwwtHuIf//qOTDNe6N//+o2sQ27jj//6lxxyPvHP//qsHK7vGO//+q&#10;u8wz85r//6ipyejzb///pojGrvGT//+mmMV97+///6fSxWbvAP//qDbEZO4t//+n68Ld7Y///6fG&#10;whjs7P//qInDCuyq//+pu8Um7Nv//6mYxlDss///qHzGiexu//+oKMcf7Rv//6hax1/uRP//p+vG&#10;Ue7B//+m+MTP7qf//6YQw9fuLf//pgfEEe4h//+nIcVz7tv//6fbxkbvCf//p4rFo+3a//+nB8Rl&#10;7CX//6fXxFrsBP//ql7GPO5E//+rtsc8717//6qYxevtWv//p/bDRemN//+mWcH854n//6eSw5jp&#10;iP//qOjEouvb//+on8MY6+X//6f0wQPrbP//qBHAxew2//+pycPE71f//6v1yD7zQ///rEfKqfU+&#10;//+qksoY9Pn//6hjyDrzq///ps7GnvJb//+mR8YI8Zr//6WTxUvwQf//o5/DK+2B//+iA8E26uz/&#10;/6IswMfpnP//oz7A3Oj5//+keMEJ6Mn//6V+wWrpQP//pp/CpOqP//+nmcQx7GL//6icxgfuyv//&#10;qcXIRfEX//+ppslY8Qn//6b9x77tg///pAXFmelT//+kWsZk6KT//6dVyQLq1f//qHfIt+tT//+n&#10;G8V06Zb//6ZJwyLocv//p8fD0Ok2//+qe8ZC6jH//6sUxs7pF///qG3ESOa0//+losIk5mz//6Vr&#10;wxnpUf//prLFXu0W//+nwMaa75T//6dmxa/vzP//plbDwe5h//+mjcMR7OD//6gAw5frPP//qVnE&#10;E+iM//+owMME5BT//6ZVwMHfMf//pYLAkN2r//+m4sKi4Cj//6fpw/rj2v//p+LD2edP//+nq8OH&#10;6nn//6h2xKntZv//qXfGt+6y//+pYcgh7VX//6huyIbq3///psLHZej4//+lR8Wt6P///6VrxXXr&#10;ov//p1jHXO87//+pJMk48NH//6hzyA3uxf//peLEqOrP//+kbsKi6LD//6RewoPozf//pRbDcenL&#10;//+micUA6vD//6elxcrrgf//p7vFOeuD//+nzsTZ65v//6jxxjXsCv//qu3JJex5//+sBcto7C3/&#10;/6rKysLraP//qEbIIus8//+mdsY/6+X//6YYxnrtG///ppLIS+3V//+n/Msy7p///6oozf7v8P//&#10;qwnNz/Cu//+plsni8AT//6eLxTru9P//pnvCbe4O//+m0MHt7cX//6jkw/buyv//qsvGUfBU//+q&#10;88cC8W7//6n+xj3x/P//qQTE0PHz//+oWsMw8VL//6fFwb3wev//prXAgu+x//+mL8DN7/D//6fF&#10;w+Px0P//ql7HxvOr//+rsclq8x3//6tRyDjvzv//qkvFy+s3//+pG8Oa5xz//6iMwyzlvf//qYfF&#10;Xegz//+q1cfp7E3//6rHyFTu+///qZ3HHu+D//+o3cad75j//6k6x+Dw9f//qTHJL/I///+nw8ks&#10;8fL//6XwyILwN///pHjHce2f//+kNcaR63f//6VRxkLqjP//pmXF2eoS//+mRsTw6Tn//6QhwuLn&#10;MP//oWPAweVM//+gecB15fT//6EYwV7ocv//oZPByupm//+iOsIz63j//6NrwwPrpf//pJjDouq3&#10;//+lS8PE6YH//6Vqw4ro6v//pVjDXuk3//+l5sP66mj//6aSxLvraf//pmDEhOsp//+mLsQm6tH/&#10;/6asxFLrSv//pq/EP+vq//+mE8RX7Nn//6WsxU/ulv//pk/HNPD5//+oJ8mB85H//6oTyxH1Rf//&#10;qyjLZPVh//+rHsqc9Af//6p4yS/yZv//qTTGw/DS//+n08PD75b//6hTwr3wE///qpjEKfGt//+s&#10;h8X88fz//6wbxZjvL///qRPCYOmb//+mgb/p5Nf//6a/wTbkWf//qeDGOuiH//+s68sH7aj//6vi&#10;yt7uef//p+zHG+qv//+k7sP65lb//6QdwnvkAf//pBbBcONi//+jWb/N42///6HXvdXjVP//oSq9&#10;EeNv//+h0b3x48f//6IHvsfjV///og2/0uNx//+jQMIK5ez//6W2xRvqU///p87HE+5p//+nfsYE&#10;72D//6Xbw4rtOv//pJvBqulf//+kYMD65ZL//6U/wW7jT///pY3BNOHa//+k18AH4L3//6SLv6rh&#10;Fv//pJXAKuJm//+kOsCl46T//6PbwSzk/v//pETCOecc//+k8ML36Sj//6Vowu7qcv//pY7CS+rK&#10;//+kn8CI6Yb//6MvvmLneP//omm9G+YW//+ipb095gL//6MPvgjnAP//o8W/kemB//+koMF27MT/&#10;/6S6wo3up///pJrDUu61//+kkMQD7dH//6QKxAHsY///oyjDXOpm//+iK8Iw56v//6FqwHzlJf//&#10;oYe/FeQr//+ip77o5Rz//6SXwGjnjv//psXC5urn//+oAcSF7bL//6c0w8nuVf//pWrCHe0i//+j&#10;4cE36xL//6L7wUvpDP//pAnDI+l1//+masXE7JT//6hOx1Pvpv//qLLHDe/x//+nI8R+7Gf//6U/&#10;wXPoEP//pgXBaefi//+oc8N+67H//6kow/nupf//qBHClO7Y//+mvcES7Vn//6W5wDvr0v//pYbA&#10;eeu///+mjsH27Uj//6fWw5vudv//qGTEe+27//+nmcPn6q3//6W8wf3m0v//pIrAkOUl//+kbsBx&#10;5hz//6U/wcfobf//purEU+qT//+mnsRh6Zv//6OswM3lyP//oWC9i+M5//+hHbyz42///6H4vUnk&#10;zv//ove96uU5//+jk74F5DX//6Q6vn7jqv//pV3AAuUg//+mscHN57f//6bjwgToUP//pwLBqedi&#10;//+o3cMK51j//6qyxJjnQP//qV7DLuQj//+mcsBn4AT//6UCv1Xetf//pWTAPODx//+mrMJG5OH/&#10;/6enxD7odv//p1fEyeoj//+mG8PS6cv//6T2wjzoCP//pTvBpubl//+ndcMH5+T//6nVxKTp8///&#10;q0TFVuvI//+rJcSH7DD//6jDwb7qB///pYS+qucT//+kT75S5sb//6WFwOTpZ///pzLEPOws//+n&#10;esYp7RT//6Zzxo7sm///pX7GuuvZ//+l4sgL60H//6fRyozqkv//qVHLVuj3//+pWskN5tD//6ks&#10;xfrlpf//qQHD2OVY//+oJcKa5O///6acwbbkSv//pUbBGuRb//+lFMF15bn//6Xuwvjn1v//punE&#10;6Ol8//+nrsaH6q3//6hGxzXr0f//p3bFYOtp//+l/MI76Zb//6VrwDvnVv//pfG//+Uv//+nbsFx&#10;5Db//6jlw1fkYv//qKHDlOPt//+nOMKm4q///6XMwY7hcf//pMfAi+Dp//+kbL/d4YD//6Srv6/i&#10;3P//pL+/UuOs//+j2L3Y4wH//6Kwu/nh/f//omG7EeIi//+iTrrS4rH//6HBupbiu///ol673uPR&#10;//+knr7z5iv//6Y2wXrnKP//pSTBauUI//+iHL9K4QL//58FvJTdQ///nli7oNwb//+hDr2Z3pj/&#10;/6RPv6ziOv//pVq/H+Oz//+jjLuy4P7//6Drt8zbtf//oAG2PNdR//+hGLdn1dP//6MoulDXqf//&#10;pFO8+9si//+jk73F3d///6MVvg3gUf//pMW/XeMI//+nJsB+5BL//6bnvrrgp///o5m6SNof//+h&#10;Wbe+1pH//6KWuXfY2P//pQy8jt0s//+lyb1i3pr//6Tlu/3b6///o8q6Tdag//+jiLnb0Nv//6Nf&#10;uZrK3///oLy2JsKX//+bl68juG3//5ZSp3SvLv//kdCgyqfF//+N0ptToaL//4wvmKqeP///jlKZ&#10;qp6X//+Sa5wzoGP//5TenSWgNf//lG2b/Z3z//+S9ZrPnHn//5F6miWclP//js2X+puj//+LEZQM&#10;mEf//4g3kE+T4///h6qOvZCI//+ImY8UjpL//4jej22NDv//h/2PGIw6//+G+I6pjSD//4eFj4OQ&#10;xP//ic6RipYR//+MOpM4mo3//45PlKydrP//j5mWMZ+E//+P5peZoDP//4+KmGegGf//jkuXiJ7i&#10;//+MiZVJnJ///4twk2GaM///i9+TK5iz//+Nu5SkmP///4/Plr+bHP//kRaYtp5P//+RXZozoWv/&#10;/5CPmoKi7P//j26Z6KKc//+Oz5lYoTv//451mQmfI///jfWYuZzQ//+OWJkOnAP//5AxmhCdcP//&#10;kkmamJ/B//+T0JqRoej//5SSmmijSP//lA+Z0qLi//+SrpkDoQT//5HWmS+fmv//kmia5KBD//+T&#10;Ypyzok///5MynNOj7f//kkeb6KTx//+RZZsPpZ7//5CFmkelkv//j2WZCaR///+OIpdNosb//43N&#10;llyh4///jxSXQ6MS//+Rfpm+pgb//5RPnPSpr///lu+f/azn//+Y3KIkruH//5l8oxGvUP//mBKi&#10;Pq2///+VI6Auqtr//5LrnsKo4///kvmfS6l1//+UaqDmq6f//5TAoPmst///km+d7ara//+O4Jmi&#10;p37//4x3lxSlJP//jJCX9KUq//+OrZtKprn//5BXncqnCv//kD6dl6TE//+PCpt/oQv//43YmSid&#10;pf//jQKXh5t4//+MZJbCmqf//4x6lwybaP//jR+X0J0Y//+NGJennij//4yRlv2e7P//jGaW1qB0&#10;//+MgJb+opP//4zfl1yk3///jOqXYqZo//+MVJaupm///4yJln6l/v//jlKXdKWo//+QgpibpMj/&#10;/5HDmPqjQv//kNyXtKFP//+OHpUin8///4s1kqOfj///iYKRJaBE//+J9JGOocD//4xQk+OjyP//&#10;jsCWg6Tu//+Pd5d8o77//48MlyWhSP//jrqW7J+e//+OOpbRnvn//42rltGfKf//jiyXkqCn//+P&#10;55j9o0j//5I3mt2miv//lD6c4al+//+UZ52Fqfn//5Hqm2mmjf//jz2YfaIW//+OhZcYn8///46k&#10;ltSfZ///j3yYFqCq//+Q8ZqPoqX//5EJm3+imP//j/CaYaCU//+PRpjynt7//4/hmJqe4f//kJiY&#10;4Z+X//+P5Zhyn0P//46Al4meX///jcSW1Z4r//+Oy5dfn8j//5CdmKOiJv//kDCYBKJM//+NQZV0&#10;oHf//4pCkzufgv//iPuSxKDz//+KqpT/pUH//44imIaqCv//j7GZtKqR//+OoJhWpmX//40Bluuh&#10;Iv//i3CV8Zyb//+KDJTrmRD//4kmk6uWpP//iPaSk5Wr//+KF5Ltlw3//4wvlPWaVf//joCX5J4K&#10;//+P25oEoFP//4+mml6gcP//jhKZCZ8F//+LBJXqnGP//4g1krqaXP//h9ORwpru//+J35NUngX/&#10;/4xklcmhuf//jfWXhaST//+PHJjWpsb//4/3mdGoEf//j/qaJaek//+PMJnVpZX//44imReitv//&#10;jZaYkqBD//+Nzpirntv//43umLydxv//jjiZAJ0i//+Oppk9nNn//46GmIecJP//jcqWyZsB//+N&#10;hpVLmtb//45ylUCciP//j5+WFp7l//+OnpV8nxn//4v+k72dkv//iluTL50V//+KNpQgngj//4qn&#10;lZafV///iuyW06CB//+LhJgroib//4zImbSkaf//jfGagqX9//+NqpmtpWb//4uwl4Kixv//iMKU&#10;yJ83//+FxJHEm4f//4PNjx6Yzv//g+iOVJiS//+Fro/Omwz//4gpkqyfEP//ilGVJ6JK//+LZZXc&#10;ouz//4vqlYuhif//iwmUGZ59//+IPZFgmo7//4Y3j8KYx///hy2Q3prD//+KOpOWnnD//4z9lbWg&#10;cf//jNmU+p45//+LC5L5mjD//4oUko6YKf//igGTw5h5//+KzZYXmlj//4wOmFucav//jHqY6J0b&#10;//+L+ZfynJ7//4rGlkqbkP//ilaVt5to//+LWpbHnI7//4wHl3GdGP//i/2XNJzn//+MM5cqnXH/&#10;/4zVl3Ce8v//jdeXsKDr//+OkJceoib//44/lUuhvP//jLOS1KAX//+KTpClnm7//4iCkEWekv//&#10;h9GRkaAu//+G8JKBoNb//4WVkmmf3f//hB6Rpp4w//+CtpCHnFf//4JpkD6bQv//g2CQ8pql//+D&#10;rpDamOL//4M1j+yW7P//g/KQJJeS//+FopEPmiP//4ZOkLObff//heqPa5sd//+FyY7+msr//4Xf&#10;j3KbFv//hQaPOpro//+Dho5PmjH//4LQjjKaHf//gv6PFpp+//+DJ4/Omgz//4NXkAuYo///hHKQ&#10;o5dm//+GV5HYlvn//4cFkfWWJv//hdyQdJTX//+Ey48hlP3//4VTj1GXcP//hlKP+Zou//+HCJB/&#10;m9b//4hykc+dbv//ioeToJ86//+LrJRMn+n//4qvkvqeWv//h/yQbpsG//+GO49UmL3//4dNkTOZ&#10;kP//ifuUOZw///+MJZXpnpr//4yklWqfgf//i2eTUZ6e//+J8pGUnPL//4kAkNia9f//h/uQJZhw&#10;//+HOo+jlqT//4eIkDSXRP//iOKR1Joj//+J35MFnNr//4maktSdUf//iQeSiJxX//+I4pM9m5f/&#10;/4jmlLWbwv//iOaWBJys//+IT5W/nSL//4ejlDidNv//h6+TAJ3X//+Iw5NFn2v//4o4lI2hDP//&#10;ilSUrKC1//+Jb5OHntb//4m7k3CeD///i0OU156e//+LwZW2nmr//4sBlbmdyf//i8GXUZ/z//+O&#10;tJq/pO7//5AcnBqnpv//jb+ZcKVQ//+JypVboP///4fqk62fbv//icCVxKIN//+M3pjCpPv//42m&#10;mO6jpf//jGqW+Z9Q//+Ln5XLnFP//4uUlcibvv//i0GVt5we//+LSZYInWr//4xml2Kf2f//jb6Y&#10;sKHP//+OGph9oXX//41yluKe0v//jHeVF5tY//+MHJSPmNT//4vwlM2XNf//iwmUcZWF//+JlpOK&#10;k/T//4grksGTYP//hxOSQ5Qk//+Gg5IDlez//4a4kjOYFf//h1ySr5me//+HL5J0mW///4YkkYSY&#10;RP//hZ6RT5h3//+F3pIgmqL//4a3k4qeGf//iC2VTKIH//+KOZcypbz//4wwmK+oKv//jLyYm6fT&#10;//+Le5bUpKD//4oTlUahL///iTCUyJ9K//+IL5Ronnf//4aVkvKdN///hJmQP5qs//+Ds44UmGb/&#10;/4RgjY2X2f//hd6OdJkm//+H15Cpm/7//4jDknKePP//h5mSYJ5N//+F1JFlnXz//4TskF6c6P//&#10;hKmO4JvN//+EA4xUmRL//4LXiX+VnP//gd+H+pO4//+Bm4halKL//4MNiyCYxf//hfePRp5H//+H&#10;qZG3oPP//4dQkcafyf//hfmQy5z5//+Ef4+gmpX//4QKjz2aWf//hPCP1JxU//+GZpDpnzT//4ji&#10;kyui4P//i5mVlqXP//+Me5XKpTr//4t+lAChWf//ir2TK53H//+Ko5QXnHv//4n/lT6cn///iMyV&#10;6Z0m//+IJ5a7ndD//4h/l+mebf//iZmZEZ8M//+KaJkznxz//4pEl/eeQv//ia+WZ51K//+JoJXe&#10;nbP//4pUlqqgDf//inGXJqJm//+JYZZaovD//4hSlUWiCv//h1qT+J/d//+GF5IsnK3//4U9kOia&#10;Av//hVeQ8Jkv//+GEpHhmif//4YPkkmbPv//hRiR7pu///+EjpIFnNv//4Wkk2efw///h+uVXKOJ&#10;//+Jg5ZApZz//4mclcyk/P//iUiVeKNJ//+JS5W9ocr//4jZlSef0///h5GS+pz7//+G35EvmuH/&#10;/4bXkKqaBf//hguQNplU//+ElY+BmTP//4Qhj9ybNP//hTCRn579//+GjJNYohr//4ePlDujdv//&#10;iJWU2aPy//+JApTro2///4ezk3Sg3///hW+RNJ1v//+Et5CynE3//4YBkmOeQ///h2mUPKEZ//+H&#10;4JUUo0z//4iOlhClv///iY+XT6gY//+JhJdcqFn//4iDli6mTP//h8eU/KOW//+HjpQXoUP//4eK&#10;k4Ofqf//hx+S8p4v//+Fm5GvnAH//4QzkImacP//hLuQ7puU//+GSJHRnkD//4bSkY6fpv//hkWQ&#10;o58k//+Fd5A6ndT//4XNkW+eAv//h5KUGqCv//+I95YYo5n//4jplimkh///iDWVLKOf//+HGJO2&#10;oWr//4XCkk6evP//hMqRdpzE//+Ef5EUnHj//4TakQKeFv//hLKQbaAL//+Deo8SoLP//4IJjc6f&#10;5///gReNQJ43//+B4Y6QnVX//4S/keWeM///h8iU959x//+JE5WZn6X//4jklF2fbv//iNmTiqBe&#10;//+JhpQhopr//4onlVik2f//ii6WVKY9//+JzJcgpwX//4lml+qnyv//iQuYhaiw//+IzZj3qZj/&#10;/4jjmaiqQv//iNiaK6m3//+Hl5kkptD//4Yul2Wjgv//hleW+KLd//+HHJdopJP//4eFl+enQf//&#10;iKKZXqsf//+KiJvlr9///4zHnyi1If//j9WjabtA//+TLqenwRj//5WZqmbEs///l66szsbX//+Z&#10;pa/CyM///5sdsu3LXv//m6m1JM51//+a97Ul0RD//5qBtCfThv//msWzE9WH//+atbGB1dT//5om&#10;r9zUpf//mSuuXtKN//+Ycq2s0LP//5gkrcvPl///l26tuc7K//+XT64fz5///5e2rn/SCf//mGOu&#10;gNVk//+aDq9I2Zv//5vFsILctv//nEmxGNzK//+bQLBd2bb//5lOrpzVJv//mESttNIJ//+Yza6C&#10;0br//5plsHbTdv//nC6yZNUt//+cTrJC07z//5rDsCfPOP//mKitkcpY//+XD6vix8///5b1rBXI&#10;vf//l1Gs+crJ//+Wnqzgyz7//5XErNPLbP//lvCu7s6D//+Y67Gm0w///5j2sdjU9///l46wINQH&#10;//+W06730uj//5akrnXSCf//leitotBn//+T7KvOzV7//5I4qnbLOv//kieqzMwa//+TfKxKz43/&#10;/5R/rPbScf//lAurptJI//+TU6ny0GL//5OpqdTPYf//lFmqzs+Q//+U76wT0Hf//5WsrSvRnv//&#10;lmetpNIr//+Wca1J0WL//5YfrSnQKP//ldet1s9r//+U7q4Tzqj//5NprRrOBP//komr7s7L//+S&#10;06uI0RT//5Nfq77TGv//kw+r2dLX//+RWKryz2T//49YqV3Kif//jpioTcdN//+Pc6hwx3v//5GY&#10;qf7LEv//k5Gr0s+w//+Tmaws0k///5GiqvDSHP//jz+padBd//+N9aiszpz//45bqRzN3v//j5ap&#10;484n//+Qianvzt3//5GQqeXQW///kmmp7tHV//+RVqip0Mv//47VptnNtv//jTumnsuF//+NU6gG&#10;y2D//456qazMRf//jvapdcu9//+OnaeXyen//48SppDJgv//kDCmssqc//+QNKYYyor//4+npPHJ&#10;Tf//kFqlB8lH//+RsaYfypT//5Hbpp3LRf//kV6m0ssa//+RHqcEyjb//5D7pqvIlf//kPql5cc6&#10;//+RZ6WTx2P//5J+pnXJNP//k9WoRsuf//+UWKm6zTz//5NVqerNo///kX6pa84Y//+QOal20Af/&#10;/4+4qePSmf//ju+pSNL7//+NoKd30AT//40XpjnME///jqynP8pv//+RYKlUyv///5OrqoDLgv//&#10;lRqqa8q0//+VqanDyQ7//5VMqUTH/f//lLmpuci6//+UeKseyo7//5MEqzzKUf//kGapssgI//+O&#10;iqgcxsX//44LpvnHkf//jvamvMm1//+Qfqc8y1r//5DDpuvKTv//kL+mociF//+RxaeJyK3//5Kk&#10;qHzKM///klyowsvX//+QoagTzGf//42mpifLEP//i6ik5smO//+L5aWUyT///4w+pijIR///i0yl&#10;FMWU//+KG6NJws///4o/oofCN///i0yizMPj//+MkaPAxy3//44bpY3La///j8yn2c8V//+Qaqjz&#10;z9///49Tp9PNjv//jr6mx8vt//+QbafQzYz//5I+qPHPOv//keCn581e//+PuKVDyM7//47LpEHG&#10;Rv//kCimFMeG//+RNqfUyPn//5BVp5LH6///ji2lxsTl//+MgKQjwjT//4s/opjATf//ieqgrb7W&#10;//+KTaBpv3b//4zXom7CNP//j2mkm8SV//+QWKUpxQD//4/npGzEAf//j1ejx8MB//+Ou6OHwnn/&#10;/45fo/zDav//jx+lqcag//+PkabAyUL//46kphPItv//ja6lUcZh//+OWKZNxVj//4+vp+vF4P//&#10;kFGoZ8be//+QGaeDx6f//47gpS7HVv//jUSif8ZB//+MZqEkxgj//4vpoPzG4v//i2ShfMiQ//+L&#10;SKKLysP//4vDo+DMbf//jPGlbMzY//+Of6cPzDL//49Hp7zKsv//jxmnGskn//+PAKYAyG///46d&#10;pDrHXv//jbKiL8XG//+NgaG4xaX//41WofjGTP//jC2hN8YK//+KxJ/gxWn//4ngnxDFs///ieGf&#10;rsfe//+LuaKdzJP//46JpknRv///j72noNPN//+PV6bv0uL//46epjbQ+P//jVWlbs3T//+LZ6Qu&#10;yVr//4qCo9rGLv//jGmmCscC//+Paqj3ybX//5DbqbrKPv//kaWpJ8k///+StKgcyD7//5MLpd3G&#10;mv//knmi9cR9//+R1qENw5P//5D7oGjEO///j2egUMUX//+NeqBzxPH//4t7oDzDSf//iiKgAMGA&#10;//+KeaDswdP//4uGomnDzf//i3GiuMVb//+KhqHXxkn//4mloDbGsf//iRueS8Zt//+JOZ0uxfL/&#10;/4m0nWrFxP//ihqetMZl//+K8aEEyLT//4wEo07Ldv//jFOj18u4//+MEaLJyN///4vhoU7Euv//&#10;i+OgYcGq//+MA6CiwRz//4vjobDCh///i5iiwsSA//+Lp6N4xdz//4t7ov/FbP//i5iiWcRf//+M&#10;l6KgxCX//42cowPD8f//jbSiu8LV//+MUqFuwL3//4qSoCu/Jf//ic2fx77A//+IpZ4zvT3//4ec&#10;nAi7jv//iSqce72Q//+Mn59+wuj//49ZoojH4P//j6ujhsmW//+NPqGqx3///4ornubEbf//iQed&#10;8cNz//+JPp5hw7j//4konovDJv//iQeeqcJs//+J9J/Hw4b//4rIoKnFmP//ie6fssaD//+Iw55o&#10;xrH//4jDnmzGtv//iYyfIMWx//+KFZ9MwyP//4mJniy/dP//iNydBrzM//+Jj52DvR7//4r0ntO/&#10;R///jBKfw8GR//+MsaBQw4D//4yKoGnEqf//iuifOMQC//+Iq51LwhT//4bEm5u/5///hcObGr6W&#10;//+GGJxSvv7//4blnhTANf//hvee28Ct//+F3J3sv5v//4TAnIO+Mf//hPicJL3n//+FqJwnver/&#10;/4YBm+y9Zf//hnGbyLz0//+HvpxavXP//4nvna2+4v//ixyeD77q//+Jvpxsu+z//4dnmpO4AP//&#10;hkWagLYX//+GmpvJttX//4dUnO24/v//h5udPrsh//+Hhp00vIv//4fincq9j///iIGeub45//+I&#10;/Z+GvuT//4jvn+a/9///h1+exMBZ//+FDJyGv9b//4QcmxO/pP//hO6a2r+y//+GQpryvxr//4c6&#10;msy9rP//h1qaNLuG//+GAJjEuIL//4QJl3S2GP//g6eYD7aV//+E+poMuWP//4cmm/q8Vf//iYGd&#10;RL37//+KD5xivJz//4hxmZy5Ov//hyWX7reg//+G6pf3uG7//4a3mBy5Wv//hZGW2riC//+DmZR6&#10;tk3//4KPk2m1r///g+mVsbkY//+GgZnyvu3//4ennH7Czf//hvKcK8LT//+GHZqlwHj//4W0mTC9&#10;HP//hNmX5blm//+DVJcRtm///4LxmEW2Sf//g7aanLfd//+C+JqgtyH//4ExmNO0uf//gROYZ7SV&#10;//+CrJmvt0b//4Tvm5G7Ef//hoecnL0y//+FspsZuyL//4Mil+C2Nf//gZGV1rKU//+CAJXTse7/&#10;/4Mdlmmyr///hCaW7rPH//+FzpiJtf3//4e8mwS4p///h+WbrbkJ//+Gn5olt0D//4V8mDK1g///&#10;hNCW97S2//+E+ZdatS7//4XDmOu2W///hiCaJbbm//+FYZo3tez//4MZmJ+yw///gGuWda8L//9/&#10;f5Wlrgr//4AflcawZ///gciWVrUO//+Dy5b7uXf//4PAldy5xf//gUCTMbZc//9/UZI3tLn//38r&#10;k7e3cP//gC2WXrzC//+BBphIwLH//4CimB/AJf//f+eWzLxF//+ARpXtuH3//4D2lOG1xP//gQ2T&#10;E7PX//+BFJGYsxr//4H+kcmz4P//g1yTNrUL//+DwpQ9tNb//4Jrk+Gyff//gC+S0a8p//9+5ZK5&#10;rV7//39hlBquR///gNyV6LC4//+CZ5cdstv//4OPl2Szhv//hDyW+LK0//+EeJZWsUT//4QWlb2w&#10;K///gv6VNK/s//+B0pTosLX//4D8lIqxpP//gGaTkbGq//9/7pINsLj//39AkGavSP//fr+Pkq6N&#10;//9/TJBQr67//4CNkb+ySP//gUeSRrTI//+A0ZGTtif//3/ikPi2uf//fs6RArZ2//99E5DjtL3/&#10;/3t2kKKyYP//enaQCK/M//95lI5ErHv//3lKi/OpMf//eeOJ8qbl//97L4j2pj///3x9iQGnBP//&#10;fNiJcqhJ//98R4oOqbP//3sxisOrGP//eXiK8auT//93D4oaqpT//3T6iOepS///dWaJPqop//93&#10;/IrIrHj//3kgikKsB///d5mHNagb//91UIQZo/L//3R4gzuih///djiFrKTJ//95b4nwqNj//3tg&#10;jN2rTP//evSNGasn//95wIxmqqD//3nRjPWsRP//exaOka/h//973o9yswD//3s8juCziP//ehOO&#10;BbGu//95dY2iroT//3mLjS+rAv//ee+MMagt//96W4s1p0z//3rci2CpD///ezGMsawE//96UY1H&#10;rOj//3iBjFeqo///dr+Ko6bv//91v4mTpIz//3XgilSlif//dmWMFqkZ//92b40srOL//3YNjNGv&#10;Vf//dciLmrBR//92ZYrpsKX//3gji3Ow0f//ef+MV7BL//9654yZrtn//3rGjD2tRP//esaMgqzK&#10;//97OY1crOj//3ukjdqsZf//fFKOKavP//99tY8QrIb//37Hj+Ct4f//famO0K2J//963Ywoq27/&#10;/3jrilKqJf//eEGJuKp2//93q4klq1D//3Yyh8arqf//dS6HIqyp//92iolKr9D//3lDjR6zPv//&#10;ewSP5rPU//96Eo+Cr/P//3bMjD6pLv//dKmJxaS5//91cIo6pVr//3gWjMupmv//enmPiq2e//96&#10;OI//rUn//3g6jq2pZv//dpyNOKWf//91PYsgoyj//3PsiG6iKf//czCGUKKg//9zdIWrpET//3T6&#10;hr6mx///dpuIFqi2//93CogoqKn//3Zdhz2nJ///dYaGbaYB//91xYbjpxL//3bFiAqpfP//d5aI&#10;36sP//94r4oPq5b//3oFi62rdP//ekCMMKpp//94lYqxqKb//3XdiCWneP//dEiG16it//90LIby&#10;q4f//3SFh2CuCf//dP6H3a9S//91BofwrqD//3Sph4qsSP//dHqHIKm6//90fobQqAj//3Tuhwin&#10;/P//dSCHOKhf//90R4aNp5X//3NxhimmTP//c0+GkqUV//9zkYcro6z//3Pxh2uiPf//dB6HC6GM&#10;//90mIb4ouz//3Tshyeldv//c+uGd6ak//9yo4XApuz//3Jthfen3f//crWGMqj0//9yeoVoqPv/&#10;/3HzhDCoIf//clCEKafw//9zPIUaqFn//3NRhVKoHv//cjKEU6cx//9xRIOSpv///3FEg+Wnn///&#10;cO6D2qbp//9v6ILRpIT//25vgPShff//bYd/nJ/0//9u6IELogr//6j9xNPpHv//plbCUuf6//+k&#10;18Ea6CH//6VVwerp3P//pgnCmOrw//+mH8I36un//6Yvwf3rNf//pkLCtuxU//+mJsQP7Y///6V8&#10;xKvtfv//pE3DzevB//+jO8Ib6Yb//6KvwJHoGf//o6HAw+kh//+ltcKM7An//6cnw9XuPf//p5vD&#10;le7N//+n+MK17n///6hYwlXtjf//qKLDfuzI//+pwccZ7hX//6tEy1TxUf//qu/MY/Pm//+oz8oV&#10;8/f//6ZNxnXxUv//pPjDye4A//+lTcMB7Cf//6XBwqbrl///pXnBsetI//+lIcDK6oz//6WSwNbp&#10;tv//ptrCKuml//+n88Pw6nf//6hmxYPrrv//qNnG9u0Y//+pPMep7iX//6kIx0HucP//qJzG3e5/&#10;//+n4caQ7iX//6dbxmLt+f//p/rG8u7R//+ok8cd73f//6icxmzvPf//qKXFle6Z//+pQMVs7pL/&#10;/6q+xpDvsv//qynHBu9g//+p7MXu7Kf//6fAw+vpEP//pibCq+c5//+nN8Qa6Q7//6ksxcXrbv//&#10;qaHE6Osp//+o8cKd6cT//6i3weXqL///qfzEV+3c//+rT8fY8nT//6r6yYT0tv//qN/IifO9//+m&#10;WcZf8Sv//6TvxPTvR///pNbEu+6i//+kesQR7Xr//6MmwjHrNf//orPBCOnm//+jxMFW6g7//6So&#10;wXLqDv//pP3BRumu//+l88JD6oD//6hdxT7s/v//qobIB++T//+rfMl88Yf//6twyg/yVP//qcjJ&#10;RvCS//+mbMbd7Dj//6NcxLbn0f//o0/FOObz//+l7ceV6VX//6dZx63quf//pv/Fj+p0//+nKMRs&#10;6n7//6i9xWXrhv//qvHHdOx+//+qzsc265v//6fWxC3pwf//pY7CauoA//+lq8OL7FT//6aqxT3u&#10;YP//p4HF/O8///+ncsUx7wf//6ekxLnu1P//qbLGZ+9b//+sV8iN7wL//64ByV3sQ///rP7HYubr&#10;//+phMNL4P///6eEwUXey///qA7CEuD1//+o9cNJ5Nn//6l/xEfo5///qY/FFuxd//+p48aF7tP/&#10;/6qTyJTvsv//qnPJzu4s//+pJ8lc60z//6cHx1LpIP//pb/FuOm///+mKMX97PP//6dox2bv+P//&#10;p8zHy/Ae//+l/MVk7NL//6NBwdToj///okHAbebX//+i0cE752///6SLw6XpR///p6THlOvd//+q&#10;Qcqg7ar//6pjyljtl///qTvITeyK//+osMco62v//6jax1fqTv//qSHIEOlc//+o0MgL6Xv//6fT&#10;xv/qx///pufGLOxS//+mZ8Zi7Tr//6Y0x5PtG///pyHKDO0+//+o7cyG7hv//6mzzEHukf//qNbI&#10;6+46//+nTMS67Yj//6WiwTzsGf//pOi/0ern//+mtsIC6/3//6j2xTjueP//qXjGd/Cc//+o38XS&#10;8fP//6h2xJbyZ///qKLDofIa//+ousLw8XH//6eWwbrwZ///pq/BivBg//+n4cPz8fj//6mfxqby&#10;+///qgDHKvGO//+pisYF7o3//6l9xPXrtf//qXDEO+mk//+o/cPs6Oz//6hQxDPp7P//p3rEeev6&#10;//+nhMUy7sH//6jhxtLxsf//qmDIh/PA//+rJcnF9Rf//6pFybL1Dv//qEDIn/NH//+mFsdA7/H/&#10;/6RMxaDr////pGHFGOmp//+l9MWE6Sr//6bMxUPoqf//pinETOfM//+kHsLX5uL//6JUwiXnT///&#10;oiLC++nh//+ilsP97M3//6JRw8vuKP//ohTDZ+5c//+jPcRK7p7//6Vgxgfuqf//poDGpu1t//+m&#10;FcXP63r//6V0xPfqSf//peLFROqR//+mqMWs6yf//6auxQLquf//pmPD3ens//+m48Ou6g7//6dz&#10;xDXqw///p4bFGOvL//+nVcYs7Sf//6eWx3Tuxf//qSTJY/D5//+rM8sw8xv//6v3yz7zsf//qw7J&#10;ffKH//+qGcfb8TH//6kexi3vx///p8nDz+4J//+n78LX7bX//6n3xCLvH///q+XFuPAS//+sPMWu&#10;7t///6row8Trc///qX/CJOfM//+pYsLh5rL//6sCxmPpI///rG7J1eym//+q8Mm/7TT//6fQx3Tq&#10;4f//phbGG+jB//+mEMXB6DH//6YpxPzocv//pPnC6uh8//+izsAv56j//6FovnPmZf//oSq+GuTi&#10;//+g5r4m4yH//6FNv2Tjav//owrCFebB//+li8UN61T//6eNxqDu1v//p47Ffu9Z//+mucOF7WD/&#10;/6ZHwlbqI///pnLCFub7//+naMLA5V///6evwrjkvP//puTBweRb//+mHMEw5KT//6VgwRTlL///&#10;pPjBiOY8//+lccLZ6GT//6bIxKrrf///p8/Fne3t//+n2cUk7qn//6dZw/buDP//perBwuvz//+k&#10;Lb9A6UP//6N4vffnuv//pEm+tOgX//+lb8BC6af//6Ygwabr1///peLCJe13//+kycG17Yb//6P/&#10;wZHsr///pDHCjOxs//+kxcQa7MH//6UKxXHsdf//pOzF9uqK//+j4cRR5xr//6JdwQPj3///ole/&#10;QON+//+kYcC05ln//6b2w53qsv//qA3E9u30//+m4MOS7u7//6VYwgvu0v//pN3CYe6Z//+lO8Qe&#10;7lL//6Z3xoTvJv//p47H+PDr//+ntMfJ8eL//6chxozwif//paHEFexX//+j4MFB58z//6RowR3n&#10;i///po3DEuuS//+nLsOX7wX//6bzwxLwS///p0TDGvAq//+npcNd74v//6gCw9HvZ///qLnEoO/a&#10;//+pFcT+70T//6iDxFXs5///ptrCfukc//+k9cBH5bf//6Q0vyTkpf//pHS/PeV9//+lncDK53b/&#10;/6fzxAbqGf//qRDF6esF//+npMSb6VH//6VOwe/m5///o3y/xuU7//+ivb6l5Ir//6LRvhvkE///&#10;o5a+OOP4//+lXb/V5Xj//6dpwkXoF///qFzDmOly//+nDsIZ5uf//6WbwA7jDf//pu3BBeJJ//+o&#10;ocKp4yL//6bHwNHhJ///o4m9nd4F//+irrzl3bP//6RfvtLgwP//pzbCK+U7//+pWcUz6SP//6k4&#10;xgfq6///p1HEpeqh//+lRcJc6PT//6Q4wFTnE///pGi/P+YJ//+lO77o5i7//6ddwDvoTP//qcfC&#10;Heqk//+pHcEV6Rz//6V0vWrkQ///oqq7VOEI//+ilry44cD//6QBwDHkk///pOzDNecL//+k0sTS&#10;6KL//6RaxXvpQv//pDHGAuia//+lFsck50z//6bzyCzmg///qRDIF+a7//+qjMbn52T//6poxQ7n&#10;Tv//qNrDbuZn//+nScLI5f3//6cIw3DnYP//p+DEuenZ//+oi8Wf64j//6iUxjDroP//qEPGresi&#10;//+ni8Zh6uT//6YFxHTqQP//pPPCXOms//+lFsE+6Mn//6WWwI3msP//ph/ANeQ5//+nMsDu4zH/&#10;/6eSwW/il///pkDAeODJ//+kSL7L3pf//6Njve/eOf//pGy+vuDR//+mOcAy5L3//6bgwGvnDv//&#10;piS/I+cM//+k9r1M5c///6P2u8LkUP//oqG6a+Jl//+g07lP4H7//6Eautjhjf//o8C+1+Vb//+l&#10;ncHH57v//6TJwc3mpv//ojC/0uNF//+f8r3T39///6DQvpHfCv//pNzCC+E4//+nbcMr4uP//6Yl&#10;v77hpP//oqi6Sd2z//+fmrYn2Pf//57DtR7VhP//n/a2s9R1//+hi7kR1bT//6GZulXX7P//n+S5&#10;/dnT//+fm7qC3M3//6Mcvcvhwv//p/7Ba+WE//+pd8Ep46v//6aXvO/c9f//o6G5nde0//+jnroq&#10;16f//6VAvJDaLv//pdq9N9pv//+k5rty1pD//6MbuJDPlv//oXa2Kcft//+fjLPHwEf//5t8rty3&#10;Lv//ljan7K3Q//+R8qGCpqj//48nnLiiDP//jTyZap71//+M4pganZ7//46xmMOeG///kYaZ9Z66&#10;//+TG5oDnYf//5LnmUKbNv//kaeYoZm3//+PvJfTmVn//4zMlZCYdv//iTyRtJXz//+HAY5xkvj/&#10;/4dWjbWRA///iFeOTI8g//+H1Y4jjIn//4aPjZ+LE///hlSODYy4//+IgJBekeL//4utkwKXw///&#10;jTyTsZr+//+N4ZPTnIj//48LlYCec///kJKYXaCd//+Q35nSoRv//48KmDKe2P//jJ6VL5tv//+L&#10;hZNsmNv//4xyk/SYFP//jtCWI5lg//+RRpiZnFn//5Lhmq+gNv//ksCbk6Mo//+Qb5pjo2H//43e&#10;mKKh3///jR2YY6CE//+Np5lgn1f//44GmjOd9v//jrua7p3C//+QOZuNnzz//5HPm3mhK///kwya&#10;6qKF//+TWJoBonz//5JzmM2g6///kVyYQJ9J//+RGpkUnxz//5Homv6g4f//kqScWaNk//+SZpwZ&#10;pTz//5Hfm0Smgf//kVuaq6ct//+QyZpKpx3//5AkmcGmTP//j0KYmqRw//+OrJd5oln//489l5Wh&#10;qf//kRiZTqMl//+TlJv7pjX//5XYno+paP//l6WgtqwS//+Y2KJurgr//5iOovGuaP//luiiF60b&#10;//+VsqFKq+3//5YLoX2sM///lteh560n//+WD6DIrNv//5LonWeqeP//j5CaBqf7//+OGZjfpyT/&#10;/455meunkf//j8yb/KhP//+QiZz+p9v//4/jm+eldf//ju+Z/KJ5//+OyJi+oFf//47cmDWe////&#10;jgCXcZ2e//+MV5ZinGD//4rqlZ+cCv//ikuVeJz+//+K3ZZjn47//4xHmB2jRf//jWqZZqad//+N&#10;q5mQqGv//4zumJGoOf//i8CW7qZW//+LuJYtpF3//41mluajGf//j86YX6JJ//+RgJltoa///5DK&#10;mJCguv//jdqV6Z/Z//+K+5OAoET//4llkkehff//iXySc6LT//+LN5QrpE7//42ZlomlXf//j2WY&#10;PKT+//+QQpjlo0j//5AemKqhBf//jtKXj57V//+NgJaHndP//43olt+fHP//kFOYn6JS//+TWZrK&#10;pcH//5WCnJqoAP//leydbKgi//+UGpxIpZH//5HCmjyiP///kLGY+6Bm//+QgJiroAn//5EFmaOg&#10;2///kbebRKHP//+RJJtvoOr//4++mgWesP//j3eZAJ2o//+RDJm1nzb//5Mrm2+iC///k9ecaqOU&#10;//+SlpuTopX//5CKmWSgPP//kAyYQ5+B//+Q5piQoKT//5A6mAWhBf//jbOWWaBq//+LDZTZoHj/&#10;/4mRlD2iA///iq2VoKXC//+NWpfhqZX//45Bl/ypUf//jP+WI6Tf//+LiJS+n6///4qqlG2byP//&#10;ilmUg5lQ//+KSpRNl7b//4nVkzaWVf//iWCSRpXp//+KEJMal4f//4vulZ2akP//jR+XfJxt//+M&#10;xZeNnE///4uilo6blv//iciUlJrG//+IDZJRmnr//4f/kVWbof//ia2SKZ4S//+LjJPGoF7//4x9&#10;lROhuf//jT+WaKMD//+OOJf8pJb//44tmJOkyP//jISXhqKQ//+K4ZZLn6z//4tJlt6esf//jSqY&#10;0p90//+NtZljnwn//4yemECczP//i3aWz5pb//+LRJX5mSv//4wulduZ4///jeeWTpxJ//+Pjpbj&#10;nyP//5BXlzCg9f//jxOWI6Az//+MipQ9nef//4rdk0ecmP//iryT450M//+LbpV1nn3//4vTlwOf&#10;9v//i+yYSqF5//+MJpkaowL//4yPmT6kLf//jEuYO6Px//+KwZYuof3//4iwlCafWP//hpGSDZx7&#10;//+Er4/Emev//4SZjxOZ0P//hkSQjJyT//+Im5MeoJv//4qTlRyjn///i1eVZ6QO//+Lc5Tworr/&#10;/4p8k9Cf+v//iD6RxZxG//+HB5DGmln//4hfkhKbvP//i0OUoJ67//+NZZZWoBD//4xQlNic6v//&#10;ihCSaJhO//+JkJJClqf//4pCk/6X3v//i+OW+Jrg//+OR5ppnnn//4+Jm/OgMv//jvSa+59w//+M&#10;yZg1nPH//4rbleSa5///ioWVfZrJ//+KgZWVmzD//4pLlYObif//ip+V5pyl//+LF5YZnfr//4vP&#10;leKfVP//jRqVp6DY//+OQ5U9oeP//451lLCiM///jX+UPqIj//+MA5RZomP//4omlHeiZ///h3iT&#10;jKEP//+E/JI/n1j//4OekYOeov//g06RVZ7Q//+EdZJln9P//4ZtlEegfv//hxCU7Z8Q//+GO5Qj&#10;nJ///4YAk8qcH///hoaTwp1E//+F/ZJBnRP//4SWj9+bZv//hDSO9pqi//+Ef48rmt7//4Nvjjqa&#10;Cf//ga6MrZi0//+BVozYmPT//4J8jseagf//g2CQQpsD//+DcpBGmZv//4QfkE6YEv//he+Rb5e2&#10;//+GrZG2luv//4XVkHuVhv//hYePmZXf//+G5pAlmMf//4h9kPOcAf//iTGRP52j//+Jm5GCnfH/&#10;/4ozkeCdvf//inWR2p0m//+JxpFAnAj//4ggkGSaY///hrmQRJk9//+HN5H9mhP//4l1lMOci///&#10;i8CWjJ7l//+MuZZIn+b//4wtlJmfZP//izSTOZ4S//+KPZJwnAH//4jxkWWZKP//h/qQkJcz//+I&#10;aJE0mA7//4ouk0+bdv//i3KU2p6U//+LNJTMn1H//4qOlI6eof//ifyVEZ3D//+JZpYjnYX//4jb&#10;lwOeJf//h6OV/J5j//+GR5OKnk3//4Ztki6fUf//iKqTkKHt//+LWpYtpEH//4vuluyjr///irOV&#10;kqD8//+KapTdn2v//4valeif7P//jRKXEKCe//+NJJdsoPX//43pmKWjBf//kDybQKbf//+RIJwo&#10;qF7//47Umdylq///i4SW46Im//+J9pYFoZP//4sOl7ekQf//jNeZjqZx//+MoZi7pGD//4uhluSg&#10;Tf//jHiXIp7F//+OZJjMn6j//46rmO6fu///jU6XZp5s//+L9pXfnUD//4tJlPCcpf//i1uUl5xk&#10;//+L2ZSXnCL//4whlKmbk///jFOVMpsZ//+MK5XGmmL//4tzldSZJP//ioeVjJfo//+JYJTyly7/&#10;/4fmk9GW+P//hi6SFJbe//+FPJDtlz3//4WtkTCYYv//hj6Rn5ks//+GIZFZmUP//4Y0kXWaI///&#10;htuSjpyM//+HzZQ2n9D//4kqliajT///ixqYIqZ4//+Mhpkrp9n//4wPmBymDf//idKVV6HT//+I&#10;gZPMnuP//4lglNyfXv//ik2WK6DV//+JDJUaoAD//4XmkaucQP//g0GOdJgw//+DCI3Glrz//4UM&#10;j7OYev//iEyTQ5x+//+KVJXTn9b//4k/lTKgHf//htmS4J7w//+FoJEznp///4V/j/6eZ///hOmN&#10;55xR//+DlosvmLf//4JaiUGV5///gdGI95Ww//+DVYtwmWn//4aMj8WfaP//iFeSWqLU//+HsZIc&#10;oif//4Y+kOKf8f//hVKQD56V//+F4JCAn1v//4djkamhbf//iEySRaLQ//+JM5Mko9X//4pslGWk&#10;d///ipCUR6L2//+JrZLrn4///4mLkqedEv//ifyTx5xX//+Jp5TpnFD//4h0lX+cMv//h1SV2Jvj&#10;//+G5ZYEm2L//4ePlj+bQf//iIKV7ZsV//+I4ZTVmm///4jTk8+aFv//iP+TyJtO//+JzZTrnpT/&#10;/4pulfeiE///ikeWBKO4//+KApXHo3///4nklZiiGv//iX2VEJ/t//+IxpRencP//4iAlFec7v//&#10;iPmVPZ3d//+Is5VtnqT//4b9lDSeFf//hVyS/J26//+F8pOvn/D//4iulhGkSv//itmXsqdA//+L&#10;Hpevpxv//4ryl7OlyP//iz2YS6TJ//+LNZgFo3L//4ozlgKg+P//iQiTnJ4s//+IEZH9m7L//4Z6&#10;kIOZNv//hMGPW5fw//+Et5ADmhP//4YmkjKei///h6yULqJE//+IaJTTo1z//4gilAmh8P//h0CS&#10;op9B//+GPJF6nHv//4WfkQuauf//hneSUJuh//+IXJSzntz//4mplm6iLf//ieWW/KRq//+KQJee&#10;pmL//4qNmDmnqv//iY6Xa6a3//+HiJVVo7n//4YFk2Oghf//haSSTp4w//+GAJH/nM7//4ZDkfmb&#10;sv//haqRZ5pB//+FDZC+mZH//4XXkQSbJP//h2GRmp3X//+IMZGLn5b//4g4kXKf+v//h+6R5Z/N&#10;//+IGpM9oHj//4j+lSmil///iYaWN6R3//+I6ZWkpF3//4fOlDyiiv//hluSgp+s//+ErJDOnJz/&#10;/4ONj+aayv//g6SQG5tI//+EgJD0nbD//4RmkO+fif//gsOPdp8y//+A0o2hnXb//3/9jMCb7v//&#10;gS2N6pvu//+DvJCZnRP//4XJkrqd6///hqSTXZ5n//+G0ZMNnzv//4dJkxeg+f//iF6UFqNW//+J&#10;jpWIpXD//4n/loSmVv//iT6WmKXP//+HvJYspNP//4ZGlbekiv//haKVzqWA//+GOJb5p2b//4d2&#10;mMGouf//h5OZIKdc//+GvJgNpG3//4Zqly+i7f//hpqW+KOV//+GuZcLpW3//4cPl5+n4P//hvqX&#10;4qnf//+GtJgJq8X//4gNme6vf///i4Cd67UE//+PU6I0ubf//5K2pk683v//laSqmr+e//+X4a7Q&#10;wzb//5lQsh7H4f//mYuzOcwb//+Y5bIFzpD//5hMr8PPff//mJ2uLtBH//+ZIa1v0ND//5hrrGrP&#10;2f//l0Wry85O//+Ws6xAzY3//5ZbrPTNlf//ls+uB88s//+Xpa6a0df//5iIrnHVFP//mguux9jf&#10;//+bYq+M24b//5uNr9LbOP//mlOu2tfc//+Yuq1M03f//5ivrTXRVf//mgSuxdIL//+bWrCg0+P/&#10;/5v8sabUxv//mzWwvtKi//+Z1661zlP//5iorLPKOP//mAqrf8hZ//+YM6uhyTv//5f9q/nKnv//&#10;lqGrn8qm//+VU6uxytn//5Yorf/OD///l9qwwNKN//+XXrCb0+b//5Vgrm/SNf//lFytK9Cz//+U&#10;QKzf0Ab//5Q1rK/PY///k5er2s3y//+TTqtizQb//5QgrBTN7f//lR+s8s+y//+U16xW0Cb//5PZ&#10;qtTPXv//k8uqXM9U//+U4qtt0MD//5YBrQPSqv//ls6ua9RG//+XcK9l1SP//5eLr2bUi///lriu&#10;b9Jp//+WDq4z0KP//5YUr1PQFf//lTyvlc8B//+TV64WzVD//5KdrO/Nrf//k5etHNBq//+UQa0/&#10;0nv//5McrEvRav//kKSqbs1+//+Op6jCyUr//45cqADHGv//j6WoOMep//+R0KlCylT//5M9qgfN&#10;Hv//kwCp487I//+RGajVzwX//47cp7rOev//jiqn9c6H//+Pxan0z////5H8rAHR4v//kv2sZtL2&#10;//+TYqvx0+T//5OXq2rUlv//kiSpstLk//+PWKdozxr//410ptDMUP//jaKoY8wY//+O3qpGzK//&#10;/462qY7Kqf//jaCnFcb5//+OA6YRxaf//4+ppqjG9P//kC+mPcd8//+Pe6SQxnn//4+Go+vGd///&#10;kICk/sg8//+RLKaQyj7//5GjqCDLrf//keypBsvS//+Riqh7ylT//5DNpwzIV///kIel+MdQ//+R&#10;NqYkx7f//5Jpp0vI6f//kyeogsox//+S6ak7y5L//5Izqc7Ny///kc+qttEk//+Rp6tg1Df//5C5&#10;qoDUTv//jqinu9BJ//+NE6U+yyD//44PpafJIv//kKqn5coJ//+Ssqk8yoT//5NvqNrI1f//kxGn&#10;dcXN//+SIaZQw67//5IJpw7Es///kxGpmsgF//+TDqs9ycX//5GlqxHJV///kIqqQMlH//+QS6ky&#10;ym7//5C5qEvL6v//kM+nZ8v6//+PjqXRyY3//46ypNjHUP//j4OljMfd//+Qdqajykz//5Cwp6LN&#10;dv//j/OoNs/q//+OQae70CH//40fp1LO3v//jN6nWcyo//+L6KZ2yOb//4pVpLnEx///iX6jZsIv&#10;//+KFqNKwdD//4sco7bCm///i9GkKMPu//+MyaUuxkD//45opwrJR///j46oUssC//+PoKg/ytz/&#10;/5BXqIbLZ///keKpX8zv//+STqjUzIf//5C/pk/Izv//jhWjFMPp//+NVKKHwrn//47HpODFn///&#10;jz+mXMeZ//+Nw6V6xln//4vRo6nDpv//i2SjHcKC//+MBqN9wuP//4wnoyrDFP//jOKjY8QH//+O&#10;qqTJxdD//5BHpjTHB///kR2m7cc9//+RPKb6xsP//5ClpnTFqv//jvulI8Pj//+NDKPswwz//4y0&#10;pG3FKv//jRmlZcf+//+MrqUgyEf//4yYpQ3HIP//jkCm2cdQ//+QXKj+yIL//5E8qXrJGf//kKOn&#10;/Mio//+PY6Wix+P//46hpBnH+///jnCjxskU//+N5qOsykf//40No37Li///jJijo8zt//+Me6QM&#10;zV///4zUpNvMbf//jcmmOsrn//+OsqdfybD//4+fqBrJ6///kOqon8uV//+RHKeWzBD//4+ypQ/K&#10;dP//jpujhslS//+N6aMEyPf//4ygogTIAf//iy6gtccA//+KXKAMx1f//4pHoGnJe///i3yiOc1t&#10;//+NRaRc0TX//42xpLjSAv//jSWkNtC0//+Mp6RNzvv//4uCpCzMA///iZqjPceC//+I1qMuxFz/&#10;/4tPpgrF2///jzWp2cnI//+RKKrlyzf//5FxqVXJsP//kWqmpcbr//+RtqQNxGz//5LJos/DkP//&#10;k7SitcRJ//+S16JYxRz//5AQoU/E+f//jSugu8RE//+LLKCxwyv//4oqoL7CAP//ipOhacIn//+L&#10;TKIjw0z//4qioZ/D5v//iV+gicRd//+IY59RxMj//4gPnjvE////iJeeBMVW//+JZ563xbn//4n5&#10;n+nGXP//ixWh48hg//+MUqOYypX//4yIo4jKZ///jCqiUce1//+ME6FOxG3//4wHoMzB7P//i7ug&#10;3MDh//+LS6GAwUb//4scomTCgv//i8qjhcRB//+MfqQExUL//4zJo8vFF///jNujQ8Qd//+MoaJe&#10;wnH//4xuoZ7A8v//i9Cg8b/m//+K9KB/v3z//4qnoH+/fv//iaGe8b2H//+IUJxIupj//4lnm/+7&#10;EP//jCOeCb7y//+N1aANwuj//43ooTXFXv//jKOhIMYS//+K+qA0xbv//4pMn7LFkP//ihafb8Tu&#10;//+JV57Aww3//4iKnjHBLf//iQKe/sGU//+KBqAvw8D//4mWn5XE/P//iD6d9MTe//+Hsp08xEr/&#10;/4gknanDMf//iXie4cHv//+Kvp/GwIv//4sUn52/F///iuyfG76p//+KpJ6Vv27//4pgnjXA1///&#10;iiueO8JW//+Jjp5KwxX//4hXndHCff//h6qdf8Gc//+HvJ2NwQn//4ewnZrAjv//h0mdpMBI//+G&#10;z53LwEj//4abnh3Ae///hjad88Av//+F/p2Nv83//4YvnTW/cf//hX+bvb2s//+EZZnpu17//4UD&#10;mfS7Vf//h8acKL4G//+K2J6rwNn//4vfn0jAk///ihKdbbxV//+HEZrNtsP//4VzmdCz8P//hgWa&#10;7rVu//+HdpyyuXn//4iEngW9c///iK2el7+j//+IgZ7ywDr//4hGnxO/6f//h+6e2L95//+HmZ6Q&#10;v9P//4Z1nYPAOP//hKebm8AJ//+DzZozv+L//4QFmV2/af//hGOYgL4S//+FBJggvML//4WomF27&#10;oP//hN2X4rlp//+DGJcUtzv//4L5mDO4Mf//hMqa8bvE//+G5J0Vvpz//4iXneS/DP//iL+cqry2&#10;//+HFpnHuRX//4W1l9y3mP//hXqXxLi5//+F2Jhounz//4X+mHm7C///hX+Xnroy//+FKJc1ueL/&#10;/4XrmJC77P//h2ebJL+0//+IZp0JwrT//4gknOHC2P//htea4cAG//+FJZhTu/7//4P/lvi5Rv//&#10;g2CXMrir//+DoZj8ugf//4SSm3K77P//hE6cEbuG//+DFJsduYj//4KamoG4lv//gpKZ/rio//+D&#10;HJnFuV3//4Rsmj66LP//hQmaELlX//+EcpjCtwH//4QMl8m1hv//hGuXuLWs//+Eo5d+ten//4Sv&#10;l0G2Ff//hdOYnLfj//+Hp5sxusP//4fInAK7ev//hlKaiLmi//+FZpjwt9L//4WqmJm3Yf//hq6Z&#10;dLf0//+HIZoAt+7//4XZmOu15v//g5KXGrKj//+AnpTirn3//32rkpuqov//fLeR7aoS//99fZJl&#10;rQz//38Vkyyx8f//gQKUEraT//+BwpQUuDv//4Dskzu2////f5CStLW1//9+GpKDtf7//32ikzK4&#10;ev//fl+UpbuY//9/e5XqvNz//4A/lk67Yf//gJOVwbhS//+AkpRztU///4BEkoKzDv//gCmQx7Hd&#10;//+BJ5CdsjD//4KekbGzIP//g1SS2bOK//+C7ZOVsvb//4Fjk3qxIf//f+2TX69u//9//JRUr6r/&#10;/4FjlfKxX///guyXBrKL//+DpZbNsdn//4O3lemwBP//g6+VbK6k//+DUJVXrkf//4J1lVOu1///&#10;gYyVIq/j//+AYZPpr/j//38okbOu2///fpSP0q3U//9+So60rUP//33gjj6s9P//fcmOnq1b//9+&#10;dY+krv3//39MkHaxRf//f02QPbLf//9+n4/As6j//31Cj1qzZ///eyuOs7H4//95mo5isG7//3jH&#10;jfiupv//eEiMwqv1//94vYt/qUr//3nvininQ///e1uJ0qY8//98DYk8pbX//3tjiGOlFP//eoOI&#10;SaVw//96PIlbp1n//3lrig2o0f//dzKJHKga//91EoekprT//3WwiA+nvf//eE2Jfqos//95E4iF&#10;qX///3cuhTClUf//dK6CMaEP//9zooG7n+3//3WrhROjjP//ebyKpqnx//98f46Wrpn//3x/j0ev&#10;mf//e0aOiq7r//96yo6Hr0j//3tij3Oxaf//e+uQH7PD//97aI+0tE3//3okjqiybP//eNyNdK7Z&#10;//94MIw6qxX//3hHix6oiv//eMWKcKgO//95mIsLqgP//3qGjPStYv//emKOP68k//95A42/rbf/&#10;/3eRjGKqkf//dy6L2qiQ//93wYzOqTf//3gzji+rov//d6KOZ623//92pY1TrsT//3aejEGvpv//&#10;d9WL57B4//95WovZsD///3ozi2euhf//enaK+Kym//961othrFP//3uVjLeta///fBCN3a3q//97&#10;vI3TrGj//3s4jTOqLv//e8eNmKnh//99K48Cq7H//32Vj5atJf//fFqOeqzD//96mYy8q7T//3jr&#10;iwCq8///d4qJk6rY//92U4hiqvr//3YZiHCsIP//eCKLJK+p//97XI9HtCT//31Skgm2HP//e/6R&#10;GbLQ//93xozYq0///3RBiPyk8v//c7aIBqNc//91lomrpev//3fZjDSpMf//eKCNyank//94Yo6D&#10;qHT//3ghjsenGv//dzSNdaZI//91u4rEpiP//3TxiIynIf//dXuIB6kK//93B4kaqxb//3gdigSr&#10;u///dyeI1amI//908YZPpdj//3OahMqj6P//dKKF16Xo//92yYgKqgH//3foiQ6sSv//eK+JuqyQ&#10;//958YsDrDX//3oti1erIf//eMKKEKnl//92vYhQqbf//3XHh9mrgf//dhaIuK6C//92m4mWsPn/&#10;/3bBidux////dhyJN7DV//90qoeurWb//3MrheupE///crCFF6ZZ//90VIaRp1r//3X/iE2pY///&#10;dOWHaKhQ//9y0YW9pZz//3K3hjWkrf//dGOINaVt//91s4lBpb///3XtiKullv//dlmIR6cF//92&#10;9oiTqaT//3aAiF6q+v//dTqHoqqh//90HobSqdb//3OUhiOpV///c4yFnaj0//9zqYU8qC7//3N+&#10;hNumvf//cyGEiaU+//9yzYRYpH3//3IXg9ykbv//cXaDnqVB//9xUIQepp7//3EqhJOnG///cSqE&#10;taa+//9wqYOppVH//2/9gi2kCP//cJiCbqTv//+pqsZ366D//6Zmw7bpiv//pFLCDujN//+kqMK5&#10;6mb//6Vvw2rrvf//paXDBuvj//+lb8Jb68T//6U6wp3sL///pUrD8Ozs//+k8cS07Hj//6QJw/Tq&#10;h///oyfCSehw//+ie8B45y7//6NuwJDonv//phzC++xc//+oMMT47xX//6gjxDjurv//p0bB7uxq&#10;//+m5MCD6fj//6cAwRroqf//p9rECenG//+o2cd27Q///6iWyKvwff//p5jH7/I7//+lqcVh8H7/&#10;/6NQwgnseP//olDAVel6//+iScAd6IP//6J2wDzoy///owjAfOkw//+j1MCL6Qf//6UTwRTpLf//&#10;pt7C0OqP//+oYMT37FL//6jixjftN///qK7GWO0r//+oZsY/7R3//6iuxwvtnP//qGzHgO1w//+n&#10;x8cs7Pf//6gcxz/tqP//qHDG+O5n//+ofcZM7qT//6jRxffu0f//qWjGIO9C//+qjcdD8Ej//6ss&#10;yEjwJf//quXIZ+48//+pf8cw64H//6eexWnpbf//p83Fs+n4//+pkccd6zf//6p4xtXqgP//qerE&#10;3Ojb//+pKMOv6R7//6kqxLXsZf//qPrGTvBi//+n78bf8i3//6XYxbbwh///o5zD1O0///+i7MNI&#10;657//6OOw9rr1P//o8HDoeuU//+jgcKC6o///6RZwj/qov//pb7Cm+ti//+l9sIb6yX//6WYwarq&#10;iP//poPDM+ul//+o/8am7lv//6qoyPXwff//quPJYPGT//+qNMjk8XX//6hOx2zvOP//pbrFeOuI&#10;//+jvMRG6CP//6QHxUjnqP//pq3IF+os//+oQ8jk7Bv//6gxx2vsp///qEfGYO0P//+o6caL7Yz/&#10;/6nvx4nuEP//qXHG9u2v//+nI8SG7Oz//6Xnw4rttf//pk/EfO8v//+musUL70D//6boxMHuOP//&#10;psbD6+1P//+nz8TE7hz//6qZx+zwMP//rOPKPvCX//+t6spm7fz//60yyDXpNv//qrPEaORn//+p&#10;NcJG4uj//6lbwljkw///qffDWufw//+q+sVY64///6uXx2Xurf//q7PJFvB2//+ryMqh8MH//6tW&#10;yz7vJf//qXLJv+vr//+msMa86VP//6WjxV3qTv//pofGV+4A//+nXMd48NL//6bDxtDwaf//pJzE&#10;Duz///+icsEp6RP//6G7wAjnBf//ogvAbeaR//+kG8Mp6Dj//6iTyN/r/v//rHTNuO7q//+sSc1Z&#10;7l///6l1yUPriP//pwjFm+if//+mUsRK5w7//6eHxZ7nYv//qO/HTekx//+ozscz6xr//6eMxgHr&#10;8P//pfLE6etb//+k2sT06lr//6VaxvHqmv//ptbJRevk//+n+Mmz7RP//6ieyEnt3v//qJLF5e3f&#10;//+m9MKV68b//6UHwBno6v//pW7BF+ii//+my8OP6rf//6duxN3tg///p9DE5PAq//+oMcQd8Yb/&#10;/6ibw0/xWf//qKrCv/CF//+ng8Gq71P//6bzwcbvb///qFbEI/D3//+pOMWZ8Pf//6g5xG/uSf//&#10;pybCvOtP//+ngMKA6hD//6hKwwvqI///qA/DCOpy//+mDMGi6jb//6OVv/jqU///o8zBAOz6//+n&#10;A8TN8bT//6obyCr1aP//qzXJePbn//+p/8iY9d///6g+x1TzHP//ptXGQ+8c//+lxsT96uL//6Zv&#10;xO7o0v//p+XFfeiA//+oMsU26Bb//6eRxM7n/P//pmjEqejG//+lsMVc6yn//6Xaxs7uyP//pbnH&#10;dfF8//+ki8aK8h///6OUxZTxnf//pFvGTvGa//+mQ8gV8cv//6bcyGXwRf//pd3HEO2W//+lKcYZ&#10;6+D//6XAxl3rv///pmPGMuuP//+mb8Ti6mH//6aPw4LpNP//p8HDwulf//+pEMUJ6iD//6lNxf/q&#10;gP//qJDGLuqA//+n+MZA6tb//6kTx6/slv//qxPJne7V//+rVsln70P//6moxxTt3v//qMfF3e1P&#10;//+o48XS7Zb//6hXxL3s7v//p9vDSewZ//+oosMV7H3//6ntw5ntVP//qzbEMe2+//+sMMSK7RH/&#10;/6xXxIvrPP//q4/EnOmw//+qyMWb6dv//6oDxtHrGP//qH7G4etP//+m+cZv6oD//6Zixlzp4v//&#10;pp7Gb+oc//+nD8ZO6yn//6ZnxQfsBP//pH/Cs+te//+ixsCm6WT//6I1v/TnBf//omfAduU7//+j&#10;FsHQ5X///6PVww7nsv//pMrD3Opr//+l7cQE7Fn//6ZkwvjsY///ptXCFusK//+nq8Io6S3//6i1&#10;wu7nsf//qerEN+ej//+qG8SP6FX//6kZw8Xo4P//p9PC8OkL//+mVsId6HT//6Wtwknonf//psvE&#10;LOry//+ozcZ67oP//6mwxxLwuv//qOTFnPB+//+nmMOl7tv//6YQwXzsY///pPi/z+om//+lJL+l&#10;6YH//6ZbwQjqZP//p1jCmOvX//+ndcNc7Sf//6aEwuXtW///pUTB8exc//+krMGx6yf//6UBwqvq&#10;7v//pZ7EZetu//+l/8ZI63z//6ZJx9PqLP//pV/G4+b6//+jHsMh4yj//6ISwFziE///o2zA7+Sx&#10;//+lsMM/6UD//6bFxFHs8///pe7DE+6Q//+k3cHT7y3//6TOwlXvuP//pafETPAz//+nC8bC8Tb/&#10;/6d2x57yCv//pjHGHvFC//+kkMPh7sb//6N/wfzrV///otLAcuhW//+jZ8CO6Fb//6SDwaHrLP//&#10;pGvBie2p//+k0cHF73T//6a7w3Lw1f//qFzE3vE9//+o7sVB8Mv//6j3xR7vsP//p/HD1uzW//+l&#10;6cFu6LX//6QVv0LlSv//o2y+Q+Pz//+jyb435Eb//6R+vnjk+v//pam/muYC//+oBcKg6D3//6oQ&#10;xbnqS///qk3GxOqq//+o9sW26XL//6cFw6/nmf//pYDB1uYk//+kesA05TH//6Sdv7vlof//poLB&#10;duhJ//+o2cQU6zz//6mGxOrrVP//p2XCcuaw//+lLL+74Vb//6YnwKfgcP//p2zCJ+Hw//+lHL/x&#10;4N///6HFvH7en///oWK75t7q//+j9L4l4gT//6dZwV/lof//qbbEFuhJ//+qE8VW6bz//6jbxP7q&#10;Nv//pu3DOulf//+lNcCo54v//6QGvgHlZf//o4O8HeQJ//+lT70c5Yf//6ibwB3oWv//qSzAmedn&#10;//+mCb2T4jP//6LCuvLdv///ocK7Wd0v//+iXr383zv//6MhwObh6f//o93DY+Tc//+kc8Ua5zv/&#10;/6RpxZjnkv//pFnFb+ZR//+lT8Va5Y///6dUxVXmOf//qTPFAOd8//+pN8PR56r//6fAwqnnAv//&#10;ptDC5ud///+ngsSb6eL//6itxgnsXf//qJjFnuyS//+nPsQc6nn//6XVwxHoTv//pMbCj+eL//+k&#10;ccKG6D3//6Viw0fqFf//ppbDousI//+mtcJU6WL//6YUwDTmN///poG/ruSC//+nI8AX47r//6Xm&#10;vxDhYP//o5q9GN5G//+iqLxf3YH//6RyvlPg8f//p6HBp+a0//+pW8Np6qv//6kXwuzreP//p2rA&#10;n+mG//+k571g5cb//6I7un3hxf//n924398Z//+gJLqc4Hb//6MEvvbk/P//pQ/B/OgE//+kpMIP&#10;56v//6KtwFLlHP//oQm+o+Ig//+h/79h4Kn//6V6wlPhJ///pw7Cg+DE//+lEr5j3lT//6HEuUTb&#10;Cv//n0a2E9gi//+exrXo1m3//6AWt/XWP///oSi5yNbi//+gkboe1+T//56zuU3ZJf//nqq57dwm&#10;//+iub2/4YX//6gTwdflqP//qjDCIeRd//+oP76l3lL//6Wku3TYqv//pQC7J9bV//+l37yX10j/&#10;/6YjvM7WCP//pK66ZdC2//+hc7W9x7T//52usMC94///mhmsTLUk//+WKKd8rTL//5LGotCm8P//&#10;kNOfN6NL//+QK5znodv//5Aam4ahe///kD2ak6FI//+QkpmMoI3//5E9mIOe+P//kZOXd5w+//+R&#10;U5bjmWD//5Aslo+XVv//jdaVd5YA//+KyJMblMn//4fBj9STF///hlaNeJGS//+HUo2ckQb//4iD&#10;jqWQAv//h/eOpo3d//+G7I5qjNz//4dNj0+O6///id+RvJPL//+MjJOTmEf//4zQktSZnf//jCyR&#10;wJnZ//+NPZNvnBT//4+qlyafev//kFqY2qA9//+OVZcMnWr//4xWlMGaR///jDmUepkD//+OCpZP&#10;mcj//5DymSOcK///k6mbn5+h//+VUZ1Uo3f//5SSnSulof//kQOah6SC//+NbJfUofn//4xjl5Gg&#10;dP//jXmZbaAT//+OsZtRn+v//4+JnFqgSf//kE6ccaFe//+Q0Zt/oi///5FdmlqiVf//kdCZlaHC&#10;//+RrZkuoJf//5FcmX+f4v//kWqapaBz//+R+Zwbol///5JtnMWkq///ki+cGaZC//+RqJsFpxf/&#10;/5EWmmGnVf//kL6afKdi//+QzJr+p1///5CimsymXv//kBGZuKQ9//+P/5kEopz//5D4mZGiv///&#10;kpObEaRp//+UQJzppq///5Yin0apZf//l8qhwqvw//+YDqMIrPD//5caosisSf//llyh+6tX//+W&#10;S6EUqtP//5YSn+uqYv//lLyeM6mH//+SSJwOqFj//5C0my+oaP//kMKcBqm2//+Q7JzLqjH//5CU&#10;nLupVv//j/KcAKfJ//+PLJq/pb7//48ome6kGv//kEKaGqNb//+RYZqTou///5DtmhihzP//jraY&#10;eJ/2//+MM5bintL//4rvlo+fov//i4+YAqKz//+NIpo8pq3//44ym7Kpl///jk+b3aqg//+NnZrQ&#10;qZ7//4x+mPCm1v//jGuXyaP3//+NxZf2oeP//4+YmM+gdP//kKqZV5+X//+PzJhknwn//42Plnif&#10;Xf//i/iVYqFs//+LQZUYo7L//4solTak7///i/2WCqWG//+NspeZpeT//4+lmUmlqP//kO6aUqQ2&#10;//+QoJnpoWL//461mBCeDv//jOaWQ5w4//+NIJYJnTb//4+Rl3egQ///krOZbaM4//+U/JsVpKL/&#10;/5W0nAekOf//lEWbVaHC//+RoZlDnlz//49blxebt///jfWVoZpo//+Ng5V0mlT//43jlnebCP//&#10;jliXlZt1//+OjZfzm1H//48+mDeby///kTmZmp5I//+UEpxGolv//5XnnnSlL///lMids6Pd//+R&#10;kJpOn3r//4/kmA6c4P//kECYG52L//+QD5hhnwn//459l/GgIP//jDSW3aDi//+KapXLogP//4ss&#10;lnulGP//jUSX0Kg9//+NYJbWp1n//4tplAaijf//ibCSEZ1U//+JXpIJmgj//4obkxmYqf//ivST&#10;8JgO//+Ki5NAlsX//4lVkfaVe///iZCSnZZt//+LepVEmTj//4x6luGasf//i36WJZn6//+KQ5Tj&#10;mX///4l0k9aaM///iOKSspti//+I2JG6nIL//4kikR2c/P//iSmQyZx///+I7pDpm8L//4lRkguc&#10;Sv//ir2UUJ6b//+LhJXhoF7//4o6lT2fSv//iKGUCJzx//+JPpThnKn//4tpl0SeU///i8OXvp5F&#10;//+J3ZXPm4D//4g/k96Yjv//iLyTuJgE//+LJ5Uymmz//43klt+eHv//jz2XaaCh//+PL5cYoRj/&#10;/43elfCffv//i8iUDZzG//+KEZJLmor//4mckbmZ1v//ihySm5qb//+KcJQlnBj//4p3lbyeBP//&#10;imKWsZ/P//+KVJamoNv//4njlYegm///iLSTzJ8q//+H0JLvneH//4eRkvOdGf//h1KSqpxG//+H&#10;qpKunJL//4hRkweeKf//iTiTrKCI//+KR5RKopD//4qpk/+izf//ip6TfKGw//+J3ZKtn2j//4gz&#10;kTWcNv//h2SQg5pF//+IcZGYmuj//4qRk7Kc4f//jDOVOJ2O//+LJJPymlv//4kmkc+WAP//iKmR&#10;g5Ri//+JE5KWlW7//4pYlNqYYv//jKyYG5xc//+OEZn3nqf//43AmYWeaf//i/WXSZxg//+Jn5SN&#10;mhX//4gXkvmZL///h3KSnpmN//+HYJMJmnb//4fwk/ubsv//h/+Tzpvj//+HtZJzm1X//4jukguc&#10;QP//i6WTVJ7c//+OO5VYobn//4+Flx2j1P//j2WYPKUH//+NhpfnpJb//4ndlbqiJv//hniTlJ/9&#10;//+FC5Lmn/3//4VEkz+hev//hw6UxaOW//+Jgpb/pPv//4qsmFKkOv//iiiYQqJA//+JRpexoSL/&#10;/4h1lp+gwv//hvqUS59Y//+Fa5HAnTT//4VRkPWcXv//heaRO5xy//+E75Amm0j//4MjjnOZwP//&#10;gsWOi5on//+D/5CInDr//4TVkeKdIP//hH+RaZub//+EmJDsmcP//4Y+keyZaP//h3KSqZkA//+H&#10;TJIGl9///4dfkUWX0f//iKuRaJn+//+KVJILnSP//4tOko6fS///iwOSNJ8G//+J3JDvnNH//4iw&#10;j5uacP//h+mPDpkz//+HXI9fmRj//4aykAGZYv//hteRapqB//+IeJO8nLP//4qVlZ2e2P//jBiW&#10;FKAN//+Mp5WMoD3//4yDlPyfkv//i7qUaZ3N//+KfpN8mzT//4lpko6ZEf//iWySsJj2//+KxpRI&#10;mzr//4vrlaKds///i+GV1J7C//+LQpXKnsv//4oOlcOeIv//iNSWG53n//+Ig5b/n0f//4gDloqg&#10;v///hs6UMqEj//+GZ5JeoZD//4gYkzyjEP//iomVlqRR//+Ll5a2o4j//4sGleuhMv//io6U9Z+I&#10;//+LXJVLn6X//4x8ljOgh///jP2WxaFp//+NsJe5ox///49MmZmlq///j+uaXqZL//+OW5kapC3/&#10;/4yHl/+ik///i/iYhqO+//+MwppFptL//42jm2aoh///jLCZ2KXt//+LmpfJodz//40gmHeg6P//&#10;j9iaj6I///+QkprVokL//47WmL+f////jDeV0p0I//+KLpNams3//4mOkhqaFv//ifSR9JqE//+K&#10;QZIvmxb//4pPktybl///ikuT/Jvc//+KYZU/m8L//4pHlgybLf//iX6Vu5oj//+IG5RrmTX//4ZF&#10;klmYUf//hPKQ1JgE//+FPZEPmSz//4Z3kiOa/P//h7KS95yc//+I65PlnnT//4nrlSugq///imOW&#10;ZKK2//+K5peSpJD//4vgmKamDf//jFaYraX3//+LQJcEo3n//4kelG6fuf//iGOTgZ4I//+KUJV6&#10;oAr//4wnl4yijP//ixiW0qHg//+HkZOVne7//4RNkJeZw///hAmQm5jL//+GjZNim1j//4nbls+f&#10;Yf//i3KYTaH8//+J4JZNoVb//4cjktafgv//hhiQ/p95//+GjJCwoIX//4ZRj76ftv//hNeNg5xo&#10;//+DHIs6mKP//4JDikOW4v//g7uMLJlO//+HGJBPnuP//4kOku2i4///iCeSV6MX//+GkJDIofr/&#10;/4Y0kFuiEf//h6qRyqQY//+JrJPFpmz//4oSlDemof//iWaTu6VE//+I25Neo4z//4f2kmmg8///&#10;hsKQ3J2j//+Gf5Bpm4r//4dHkZ6bYv//h+GTXJwE//+Hw5S4nFP//4dnlWeb5v//hs+U4ppY//+G&#10;uJO+mKX//4bokj6XJf//hsOQhZXK//+GfY+ElYP//4aij+mXbP//h7mRupvM//+JEJOboIX//4ls&#10;lAyit///iTKTr6JH//+Jm5QNoUD//4qhlUOgy///i1WWXKCL//+LlpcroKT//4u9l+WhTP//isSX&#10;YaES//+IRZU5nzT//4X5kx+dmf//hi6TUp7z//+Iz5W2ouD//4rgl3mlnP//i0yX4qXI//+LzpjE&#10;paj//4zemiimI///jWaaeKYT//+M0Jj7pJn//4u3lsiiJv//ir2VHp91//+JM5N+nEn//4eTkiea&#10;HP//h6aSuZuR//+I4JSXn5L//4oBlkmjP///ijWWoKRU//+I8JULoi3//4cukuGemP//hjSRxJu8&#10;//+GYJIqmp7//4fdlBOb8P//iY6WJp6b//+KLJb7oNj//4nKlsSiFv//iWyWpKL8//+I5ZZ/ozn/&#10;/4ellYmiKv//hgGT0qAR//+E95IkneH//4TzkSqcOv//hZ+RC5sk//+GKJFLmkX//4X7kR6ZVP//&#10;hYiQeZjz//+F7ZAdmgn//4dHkFicPf//iMeQ+Z5h//+JqpHjn83//4mjksuggv//iXCT46GA//+J&#10;/pVqo5L//4qMlnClTf//ifeV66Tf//+IkZRsopf//4aeknGfUf//hGmQV5wI//+DBY8dmk///4Mk&#10;j2ObGv//hB6QmZ2C//+ET5E2nyH//4MSkF+ej///gUCOn5yG//+AbY13mvn//4GUjjGbMf//g8eQ&#10;N5xr//+FLJGrnU7//4WNkh2eQ///hV2R4Z+c//+FZpHSoUr//4Yhko6jF///h2+UCqTG//+IHJUa&#10;pWf//4dRlQKkbf//ha2UT6MQ//+EWJPaotr//4RJlF+khP//haaWJqdQ//+HrpiEqXb//4i2mayp&#10;A///iFKY/6Z7//+HdZeUpDf//4bslqaj2///ht6Wn6U0//+HFpczp03//4ZHlr+oQP//hJKVMqgr&#10;//+EOJTmqWf//4aXl2Os8P//igKbF7BU//+M356ksgf//49hom6znP//ke6mxbct//+Unqs7vUz/&#10;/5ZqrgXDpf//lletlscs//+V16ujyJr//5cHqyvK1v//mK2r6M1l//+YuKwrzkT//5eurE/N/P//&#10;ltytBs36//+Wea31zpP//5cIrvzQMP//l+ivN9JC//+YyK6i1Jb//5nBrkDXF///mlSuRdiG//+a&#10;B64k16n//5j+rWHUo///mDOsftFL//+Ynqynz7///5mzrcvQP///mnivFNGY//+acq+n0gv//5lt&#10;rr3QAP//mFKtCsxe//+Xiqs1yP3//5dUqg7HzP//l72qHclM//+XnKp+y1f//5ZsqpbMOv//lV+r&#10;V80E//+WA63Hz6D//5bJr7jSKv//lUiue9Fi//+S6qvfzrb//5IyqvbNc///ktirls2z//+TtqxU&#10;zgr//5PlrB3NW///lA+rrcyh//+U8av5zRv//5X5rJXOP///lcmsHc5U//+U0KsDzcr//5SjqvPO&#10;lv//lZ6sSdEZ//+W3q4N09z//5e3r0rVbv//mBKvv9V4//+Xy69g1Db//5a1rl3SBv//leGuOtCM&#10;//+WEK+e0GH//5WwsFzPff//lGevgc3C//+UT68azhz//5WMr6bQxf//le+vitKi//+UOa3Y0Wf/&#10;/5F9q3HN4v//kAKp+8r6//+Qh6nHyi7//5IVqgjKz///k0ep78tq//+S0ajDyuL//5FTp3XKb///&#10;j4emqcrq//+OJqaCzAP//45up7fNxv//kJ+qUdAz//+TFay/0nz//5RkrcrUPP//lOSt5NXs//+U&#10;3q121v7//5Njq8LVdP//kJWpN9Fe//+OeKgIzdb//46sqWfNOf//kA2rZ82Y//+P8Kriyyz//47b&#10;qKvHDP//jz6n0sVw//+RFaiGxuP//5HrqBDH8v//kSSl4sdI//+Qo6SDxzX//5EJpUfI4f//kbin&#10;bss3//+SpaoGzVb//5Mvq5nOFf//koKrBszP//+RGqkHyoH//4/6pvbIYv//j7Sltsb8//+QR6Wa&#10;xrL//5F8prvIMf//kq+okcti//+TFKoSzw///5Kxqs/SOP//kh2q7NQ8//+RMKnv06v//49Vp0zP&#10;hv//jaako8pS//+OL6SSyCT//5BhppTJAf//kgun/8l///+ST6evx6H//5FephrEEf//kEyk48GT&#10;//+Q9aY6wwD//5L5qY/HNP//k7ur08oN//+S16wVyq7//5IYq5HLUv//klirBszv//+S1qpQzkr/&#10;/5IlqMHNbP//j+2mJcoR//+OWqRAx1v//462pEbHzf//j2SlGcps//+P0KaEzj3//5AGqFDR+v//&#10;j+ephtPL//+Pw6oI0v7//47cqTvPIv//jNmnHcll//+LaKV9xRb//4t6pSLDgP//jDylTMMf//+M&#10;fKUXwlX//4yDpPTByP//jYWmDMM4//+Pmqg/xn///5FVqenJb///kgeqUsrk//+Stap/y/X//5Kv&#10;qajLp///kUunK8jD//+PfqRbxJX//43XokLBaf//jhGi/sKP//+PdKWpxt7//49EpszJZf//jWil&#10;pMig//+LoKPgxq7//4vZo83Gmv//jcylZciA//+PNqZbycv//4/7pq/KJP//kDemtsmY//+QE6a6&#10;yJL//5CHp5/IZP//kX+pEckJ//+ReKlPyJ///48ppy/GAf//i8KkAsMo//+KPKLmw5z//4q1o8PG&#10;ZP//ixCkUsfD//+LtqT6x9v//42optLIs///j5uocsmd//+QKKhAyTT//48jpi3Hl///jiSkJMbZ&#10;//+OnqQGyJP//4+vpR/LUv//kB2l581k//+P6aX9zqf//49OpYvPFf//jkikys4A//+NP6Rpy6D/&#10;/40MpRLJdf//jaGmTsiu//+PJ6fxylz//5E4qXHNpv//keupGs9X//+Q/achzoH//5ASpazNPP//&#10;jz+k6MwN//+N26PPymr//4yaosDJVf//jCCiacnx//+Lx6Iby2v//4tKoYDMtv//iyKhBc16//+L&#10;F6DLzWX//4tKoYbNKv//i46jI8zF//+LB6Q5ytL//4mdpA/HCv//iQakN8Qz//+LJ6anxYn//45V&#10;qZvJDv//j5SpxspB//+PdKehyKj//490pOnF7v//kG2jG8Pm//+Sn6NCxAn//5QwpBDFXf//kxaj&#10;k8Xh//+Pm6HNxQb//4xQoJ3EIP//itGgysPQ//+Ku6Fyw33//4u4ombDrP//jKWjE8RU//+L/aJv&#10;xH3//4qJoVHEtP//iTugRMT8//+IpZ+OxT7//4kEn6XFoP//iWugEMWb//+JaqB4xUv//4nUoUrF&#10;0f//inih5MZ3//+KwKGXxdz//4seoR7EPv//i+qhNsK5//+MIKEnwTr//4tkoMa/2///iqeg579i&#10;//+KdaGEv+b//4sfonTBav//jEujcMNc//+NLaPyxHf//4zJoxfDOP//i0Cg6r/3//+KaZ+Kvcj/&#10;/4qZn6S9/f//ivSgWb9l//+LZKD6wHX//4q2n7S+tP//iWqdFLtJ//+KTJybusz//4xYne29JP//&#10;jJqee78O//+Lpp7PwLv//4ssn+vDTP//ixug7cW4//+K8KDvxnr//4oDn7bErP//iHCd4sEU//+H&#10;BZx+vdn//4cFnKy9Uf//iAydzL9S//+IT53swVf//4fInS3CVP//h6qdGcLC//+IK53ewoD//4mG&#10;n3DCH///i2+hMMIL//+MhKHHwa///4v4oKzA2f//ie+eP7/Y//+H1Zwgv6b//4cWm+DBAf//h0qd&#10;EsLF//+HkJ42w1r//4g5nx7DK///iR2fwcME//+JNp+twtj//4gYns3CS///hqad2MF+//+GGZ2w&#10;wSL//4YvneXBH///hweeiMHi//+H4Z7dwlP//4abnMu/pv//hEeZnLtp//+EKZjNugr//4bCmtq8&#10;MP//iYWdRL6C//+KW54Mvef//4kknQu6K///huubGrVu//+Fq5oQs1f//4Y5msC1oP//h4WcLbpi&#10;//+Iy53Kvx3//4ltnvXB5P//iSCfPMJO//+ILp6dwRz//4bsnT+/Sv//hgWb/L5H//+FGpqzvjT/&#10;/4QBmUC+iP//g4WYV780//+Dwpfyv4D//4Qvl7K++f//hRuYNr6G//+GN5lzvkX//4WDmX68eP//&#10;g3+YnrpD//+DLJmIux///4TAnAm+Sv//hiCdh7/N//+G652Vvqr//4cMnIK8FP//hhqacbl9//+E&#10;95izuJz//4ShmFe5v///hUqZMbu///+GTJosvST//4bDmlq9M///htKaIrze//+G7JpQvXz//4dR&#10;mxe/Sv//iEGcbsG+//+I6p0jwsX//4fSm6LAif//hVqYo7x7//+D5pcwuov//4Pel/u7df//hJOa&#10;Br2N//+Ff5w+vxf//4U8nNa+Xv//hBKcGrxY//+DPptKuvH//4IsmaC5V///gXGXx7eh//+CZZeU&#10;tw3//4QjmGO3D///hVOY4Lc1//+GN5lBuEv//4bQmZG5xP//hheYqbl6//+Eipcst+n//4Q7l1u4&#10;A///hU2ZXrpD//+FbJpOu2z//4Q/mTy6Q///hBKYh7ky//+Fm5lyuZH//4dVmrC6Ff//h2CaP7jH&#10;//+E/ZdntPn//4H0lFewu///f22SWK1t//99hJEsq3P//30bkUSsMf//famR468z//9+lpJ+syP/&#10;/3+zkzC2p///gD+Tirgp//+AHJObt7j//38zk0m2Sv//fVKSELSf//98PpFztJ///3zckkC2Wf//&#10;fpST47gP//+ACJUBt/7//4BglL61/v//gDyTtrPi//+AKZJfspj//4BXkRex1P//gU2QzrGe//+C&#10;bJFXsaf//4MxknmyO///g3WT3bMZ//+CDJPesif//3/akuyv7f//f1aTK69W//+AtpSjsJ3//4I1&#10;lZOxU///graVNLAf//+CtZSNrjL//4L9lM+tTv//gzKVtK21//+DEJZ5ru///4Kylm6wKP//gU+U&#10;VK+n//9/hZEBrfP//37mjvCtTP//fuqOV610//9+Uo4FrOv//31TjcKr8f//fOyOAqwA//99c466&#10;rZX//33pjxKvdf//fcaO/7DC//98aI5YsM7//3ozjWGwDP//ePCNOq/f//94n402r3P//3i7jK+t&#10;xv//eayMTKuD//968IvwqRX//3wNi3enCv//e/2KMqTh//96gogqoob//3mBh1uiBv//ecqIYKQE&#10;//95qolGpdT//3esiCek2P//dVeGO6LD//91v4ZNo3z//3gfh4+mRv//eQ6G96by//937oTPpNz/&#10;/3YWgxWiV///dPiDQ6Hz//92goa/pej//3oBjBWsuP//fGyPj7HX//98eY/4sy///3tnjxqyUf//&#10;ereOwbGW//97H4+dsnr//3wKkOq0Wf//fDqRU7US//97J5BQs1L//3ldjkKvsf//eBSMR6wp//93&#10;84soqk3//3i2izKql///eemMdqzi//96+o5msAL//3rDjzqxcv//eWWOW7AX//94ho1mrbT//3kj&#10;jc6sk///eiWPAaz3//96XY/RrgX//3lEjy2uV///d9ONkK3///938IzLrpr//3l2jPavuP//esuM&#10;0q91//97FovfrXT//3sZi0Grx///e8iMHaxi//981o32rmn//30ojyevCf//fCOOoqyu//96l400&#10;qPb//3pvjQ2ncf//e+qOp6kC//99WZBIq1X//30ukDmsA///e2eOeKr///95BowTqZ3//3dwioGp&#10;V///duWKBKoN//93fYrEq8r//3m6jWmvhP//fKGQ7rRE//9+GpLxttn//3x5kX60RP//eASMvqzc&#10;//9z2YfupX3//3J3heCiZ///c9SG5aPo//92Eolppvv//3eMi72osv//eHeNtKkx//95So9Cqf3/&#10;/3kijxOq/P//d/uNFKvZ//93MIsbrOP//3eLinqt8f//eKiLIa6X//95HYtqrer//3dAiU2quf//&#10;dC6FxKaC//9ycIOjpIr//3NMhGOmhf//dZWGuKqF//92vofgrHL//3c1iCqr3f//d+iIrKqb//93&#10;mYgwqRP//3Z/hw+olP//dfSGz6o///92nogarZz//3gbikKxVf//eNOLWLN///94FIqms3f//3Y9&#10;iNOxYf//c+KGkK1d//9xooRWqGD//3Dug3ylOP//cz+Fraa3//910ohJqZX//3Tdh3aoi///cleF&#10;SaVR//9yXoXjpLz//3TYiMCm3///djSJz6e9//91m4g0pt///3Vihtynaf//dhWG7am3//92V4dJ&#10;q1n//3WmhxWrFv//dGWGL6l///9zvoV4qC7//3R1hdaoAv//dZSGsqfT//91J4Y1pab//3PhhQCi&#10;4P//c3iEtaIT//9zUoS/oub//3LEhKCkLv//cgaEp6Ve//9xboTQpgj//3G2hUimt///chSFAKa3&#10;//9yLYQXpln//3JPg62mlf//qJXFvOw///+mC8Rr6nv//6Shw/jp8f//pYjFVuvN//+mosYm7T7/&#10;/6avxUPtD///pcHDk+wL//+kvsLV61n//6R8w7rrS///pGXEp+q1//+kH8Ru6WT//6OWwvLoJf//&#10;onHAX+cH//+iqb9o5+X//6UwwXfrD///p3XDse1g//+ngcNM7Hr//6acwUzpuv//pgi/wObj//+l&#10;lr9a5Q3//6VQwFnlI///pSLB9Od4//+lOcOA64b//6XbxP/vhP//pRXEaO/t//+id8F77In//6BH&#10;vxjowv//n46+hubo//+gYL+P547//6JiwWTpcP//pBrCReq8//+lQ8JV63b//6bbw1bsv///qHDE&#10;/O4A//+ofcVG7bD//6duxErsT///psjD0Ou///+nRcTh7Ff//6dnxbfsPP//pyLFt+uw//+nicXw&#10;7Cn//6e1xczsrv//p8LFqez8//+oUcYp7aj//6jyxtLum///qb/H3u/e//+qlsk78If//6s7ymTw&#10;Ev//qojJ0e5b//+ohMen7A3//6f4xufrJP//qQ/HherM//+p18dC6YX//6lfxazoGf//qGHEduiA&#10;//+nlsSP6zP//6aaxPXuRv//pWfE8e+I//+jfMO17Zb//6GSwjbqTP//oY/CjelM//+issPL6k7/&#10;/6Nhw/fq4P//pEPDr+sw//+mPsQ+7G7//6fFxHvtXf//p5rDkezP//+nFMM77Db//6fIxOvtQ///&#10;qO/HM+8H//+ohsdU743//6doxiLvc///povFE+77//+lZsPd7VT//6Rmww/rOP//o/zDROli//+l&#10;EsVQ6Vr//6gByRrrpv//qarKyO2T//+pP8lt7jj//6iFx6DuYP//p/3Geu4h//+n4cYr7gn//6db&#10;xYzuAP//ppHEtu5l//+nC8Vi7+j//6enxhTwl///pszEs+6i//+lbMJ064b//6SuwSzpwv//pijD&#10;GOtB//+o1sbS7kH//6nEyCXu0///qZvHGux3//+phcVO6SP//6lMw2Pm2P//qa3Cw+c+//+qIMLm&#10;6Tn//6oawz3rDf//qp/E3+zk//+rI8cG7nX//6r+yJfvCf//qtXJ8e8C//+qtsrg7jX//6kMyZTr&#10;wP//pl/GoOl0//+lz8Xg6sX//6dLx6Duuf//qEbI8/G4//+nf8gb8a///6V5xYbu5P//o6HC8+sx&#10;//+icsEJ5/H//6Gev6/ldv//owDBJuX4//+ne8aC6d3//6tny1rtDP//qtrKt+vw//+nXsYe6CL/&#10;/6TVwmflCv//pTrCQOTv//+oj8Xg58f//6twyUrrEf//qzDJQ+x5//+o98ca69v//6ZTxK7pyP//&#10;pJrDqehE//+k08UZ6Pr//6Xixwnq2P//pxzH5ey3//+o38gl7nX//6onx6bvBP//qS3Fcuys//+n&#10;CMMG6Mv//6ZMwuvm////pj/DwOfF//+mVsQn6jv//6cKxDjtg///p4/Dbu9v//+ng8It70z//6cY&#10;wS3uQP//pjfAV+0x//+mcsEM7Y///6gzw2bu2///qJDD6O30//+m5MHG6qb//6W3wBToFf//plfA&#10;oOgt//+ntcJi6hD//6gJwzHrvf//pa/BKetL//+iir5s6kj//6JrvvXsAv//pXLCoPBJ//+oecYS&#10;8+z//6m+x5f1ev//qRrHLfSC//+ocsav8fz//6gfxibuNv//p9zFIeo7//+ozsUg6Hn//6m8xVfo&#10;UP//qZ3FIOh5//+pdcWj6Zv//6lBxqXriP//qTPH7e4///+pX8lF8Uv//6igyVTzAP//pt3H/PL9&#10;//+lqscK8kv//6YFx6PyGv//puDInPIV//+me8gx8J7//6U6xs7uXP//pPTGb+1i//+mD8dM7bL/&#10;/6bXxy7tPv//py7F2+un//+nvsSF6jj//6kfxKHp/f//qjTFbOnP//+p1MVo6Jr//6hRxGbm+v//&#10;pwrDieZg//+ne8Rd59H//6i/xdTpvP//qC3FEulY//+mCsKd50r//6XIwmnngv//p57EiOoc//+o&#10;p8Vi68P//6giw/jri///p87Cb+tL//+oUcHh67///6nqwqbs1P//rEnEh+3m//+tzcYt7ez//6z4&#10;xlfs2///qm3Fh+uN//+nxMSw6rT//6YxxIrqNP//peLFA+n9//+lucTn6Z3//6WwxHrpkf//ppXE&#10;/esN//+nP8Vs7Q3//6aKxKHtQf//pP7C/utL//+ka8J66Sj//6Vnw+XoZv//pgfFBOht//+k1sPV&#10;6B7//6OXweXn/P//o6rAuOhT//+kYr/p6DL//6W6v/7nif//p4XBHObq//+pNMK65un//6p4xGbo&#10;IP//qoLE8enl//+pYcQy6zP//6gAwz/rZ///phvB9enL//+k5sGP6Hn//6YIw27qBP//qH/GDu1r&#10;//+pgcZv7zH//6g5xDDuAP//pmXBluuQ//+lAb+26Tf//6SuvyjoEP//pYXAGeiu//+mesGc6fv/&#10;/6a4wrTq/P//pk7DB+t///+lWcJx6xT//6TLwfrqK///pPbCMulM//+lEsKR6Hn//6SqwuLnff//&#10;pFfD2+af//+kysWy5cz//6TAxiXkIP//o0DD4eG6//+h1cEs4M7//6HswGTimv//o23Bkuap//+k&#10;/cL86uz//6WAw0XtsP//pSjCvO7G//+kjsIn7rX//6Rhwi/uTP//pS7DXe6z//+lbcPf7wD//6PG&#10;wiftcP//oce/0OrU//+hnb836VL//6LWwBLpVv//pDrBdOpm//+kg8Hx67P//6OGwQnsXv//o9DB&#10;Mu2N//+mMcNr72P//6g9xTnwSP//qI3FNO9e//+nz8QV7M///6VrwTTn1P//oiq9Z+Jf//+hDLwF&#10;4F3//6JzvVPiCv//pBu+o+QJ//+k9b7C5Hn//6VjvpvkAf//pprAC+Sb//+oUcKy5jv//6loxMPn&#10;g///qanFi+f+//+pVsVi5/z//6iNxIznu///pyfC4Odb//+mhcHj6Db//6emwt7q6f//qWLEqu0P&#10;//+pnMTE683//6drwirmYv//paTAOeF7//+nNMJO4cn//6iqxHPkgv//pi/CK+Rl//+ifb474pj/&#10;/6G3vPXigv//o7K+HuQo//+l0r9R5N///6cEwB/kgP//qCbBz+Ug//+pMcPn5xr//6jqxCboLP//&#10;p7HCW+eX//+mSb+d5eX//6VLvU3kaP//pkO9meUX//+oz8AY5v3//6mHwP7l9f//p0i++uF4//+k&#10;0L0T3cn//6PovV/dTP//o7m++953//+jk8DL4BD//6QswwPiy///pXXFT+YX//+mQsZ45+v//6Y4&#10;xhnnkP//pfnEs+ZM//+mD8MK5Y3//6awwhnl+P//ppHBbeZe//+lz8FF5qH//6XSwoHoHv//pr7E&#10;Xupr//+nSMUQ66f//6auw+rqsv//pSLBxOgQ//+jycBE5ez//6OZwHzmDP//pVjC6ui1//+oLsYc&#10;7G7//6mfxwDuIP//qLTEpeyB//+m58E26Tf//6afv9/nc///p0rARebe//+msL/m5Pz//6Tevmzh&#10;3f//o9C9u+Au//+lYr/L4mb//6kSxDHnyf//q5DHXOwN//+rZcdc7OT//6iXw/zp9v//pHS+3uS6&#10;//+hGbrz4GL//58huVvem///n2y6x+BK//+hx75L5Df//6OWwMHmxv//o3rAyuaM//+iB78p5Hb/&#10;/6BxvTThjP//oDm8iN7d//+h7r283Xf//6Mjve3cbv//oqC7x9s+//+hfrk52pv//6BTt6HaPv//&#10;n+i3u9oQ//+gybl12k///6E9uqHaF///oLy64to4//+f9Lrv24///6CxvCjeqf//pBq/QeLy//+n&#10;0sG+5RT//6kQwTLirf//p46+DdzU//+lcbr31wv//6R6ucjTyv//pJ+6DtJS//+kmLnZz9///6KT&#10;tvXJgv//nciwv77p//+YR6nNs7L//5QrpI+rEP//kfKheaWt//+RaaAUozH//5HBn1iiuP//koCe&#10;2aON//+TUZ5ppOH//5NVnSGlMP//kkeak6N4//+RXZgToHP//5C/lmCcov//kBiVkZjU//+ObJSm&#10;lWr//4tqkqeShf//iEiQJpDH//+GMI32kBT//4WujPCQFP//hvaN1ZC9//+IX49kkPX//4i6kFuQ&#10;i///iOaRMZEN//+JxZJLkyz//4tgk2eWAP//jEeTPZee//+LWpE5lzz//4ofj5OXDf//iwuRAJl/&#10;//+Ny5TAnVf//475lr2ecP//jauV1pw///+MnpUQml7//40/lhiagP//j2yYlZw7//+SdZttnu7/&#10;/5T+nWKh5f//liSeJqSr//+UrZzgpaf//5DPmZuj8f//jUyWxaFM//+MIpZLn5v//41LmDuflP//&#10;jweawqCX//+QK5xZohL//5DRnLWjnv//kNWbuaQH//+Q8ZqIo3X//5HCmmSi8v//koGbCKKi//+S&#10;epu4omL//5HknCGib///kZGcc6NE//+RzZyhpNT//5IQnFSmO///kc6blKa5//+RFZr4pnT//5Cb&#10;myamXv//kLqb+qbC//+Q1pwypp3//5Bemy2lSf//kD+aLaQg//+RGJo+pDD//5JSmwOk+v//k4Kc&#10;NKX5//+VN552p6D//5atoO6pEf//lsuiLakq//+WGqIgqGz//5VYoQKnif//lFuevqZh//+TOpxL&#10;pV///5JVmv+lX///kcubNKaa//+SZJ0fqUr//5OOn4GsD///k1ef6axo//+RpZ5FqnX//4/5nFKo&#10;LP//jwaa+qY5//+POpqlpOH//5BomySkKv//keWb76QN//+SgZwupAP//5Gqm5yjx///kBia6KPw&#10;//+PCZsCpVb//48UnCSn3///j1GdOKoM//+PA52Gquf//47OnZ2rBf//jrKdRKo3//+N7pucp3j/&#10;/42lmgGkLf//jnqZgKGP//+PeJlqn2r//4+smPmdzP//jtWX8p1J//+N1pcjnsj//43Jl3WiRv//&#10;jdWX2aVH//+NmZfOpmX//42rl9WmRv//jlWYVqW4//+PWpkrpNX//4/xmbKjBf//j1WZPqAZ//+N&#10;fJeanNb//4v5lfibMP//jF6Vn5wl//+OoZaNnpD//5F8l/igav//k4GZIaCD//+Tt5linqb//5Gh&#10;l/Ga9///jdCUupZA//+JTZBikY7//4WMjHOOM///g82KoY1I//+E/4wgj3b//4ilkEuT3P//jGCU&#10;X5fi//+OlJZ8mhj//5AZl8Gb/f//klaZ/58Y//+Uf5x1obv//5PFm/igJf//kIyYlpsb//+O4ZaV&#10;mDX//49olyaZU///j92YTpwd//+O/JienmL//4yUl06e6P//ikWVjJ7i//+KwZXqoRn//4zCl0Gk&#10;FP//jLOWPKOy//+KdZMHn5L//4hikFyayv//h/qPypfc//+JOZEcl1v//4sZkxOYKf//i5uTtpgU&#10;//+KvpM5lyj//4rblA+Xsv//jE6WOpmx//+MupcDmm///4sulWqZQ///iaaToJii//+JBpKwmZf/&#10;/4ikkeKa7v//iBWQrZtZ//+G2I6/mdD//4UcjKGW1P//hBuLyZSl//+Esoz7lSD//4cHkCiYrf//&#10;iUKTNpyF//+JPpPUnUP//4fHksObZv//hzuShZoc//+HzpNxmoT//4dyk1yaX///hfOR7JjH//+F&#10;aZEil6L//4coklmY5f//inuU5Zxt//+ND5aun8X//40ollmgZP//i96VJp7Y//+KppQvnK///4mk&#10;kv+adv//iK6ROJhO//+IPI/HltD//4hhj6uWnf//iJWQ1pfY//+JDpL8mpT//4mOlMyde///iZOV&#10;JZ7f//+I1ZQHnmP//4erkpKdCf//h6uSyZzh//+JfZUXnnf//4uVl2ygA///jHGYDqBQ//+LLZZI&#10;ny3//4nRlEaeuP//icOTbJ+M//+J3ZK0n7b//4m8kgOevP//iRqRK5zA//+HuY/Tmfj//4aujvWX&#10;8///hrWPY5fB//+H75EUmP3//4nBkx+aDP//igGTQ5hl//+I0ZHalRX//4enkJyS6v//hv2QHZLS&#10;//+HSJDTlKf//4iiktuXnv//iWGURZlk//+JgpS9mfT//4lPlIOaHP//h++S7pmG//+GCpEQmPr/&#10;/4VMkMyZvP//hfWSQptp//+HOJQ1nMr//4chlBab5v//hamRn5lH//+F/5BymMT//4k6klubuP//&#10;jSSVq5/P//+PuZhVouz//5DZmf6k8f//kDyaS6WP//+NhpjapF3//4qWl1+jXP//iRiW8qQB//+I&#10;wZbFpT7//4mklw+mYv//i2aYGKbf//+MiZkVpiP//4yBmZilBP//i82ZkqR2//+KmpiPo+H//4kX&#10;lnyiSv//iCGUqKBo//+IiJRZn5z//4lclOCfj///iOCUZJ67//+Hc5M7nb3//4azkvyeIv//hvaT&#10;1p+f//+GypQGn+P//4XykxGeRv//hgSSrZzA//+IEZQqnPj//4o5lbadV///ipuVYZwr//+J+5PB&#10;mqH//4nXkmqauf//irKSSpz4//+MEZNGn/D//4vjkyqgSv//ib+RD51H//+HlI7Nmd7//4bJjhWY&#10;j///hx6O8Zls//+HUpAHmsD//4eNkVicOf//iLeTb55Q//+KSZVAoBf//4u+lhChD///jLKWFKEv&#10;//+MoJWPoDD//4uglL+eL///ipCUF5v9//+Jo5NTmer//4jwkpWYW///iRSSrZg6//+JrpNTmTz/&#10;/4o8lESa3f//imWVRZyB//+JW5VxnRn//4gglXSdtv//iHWWgKA6//+JKpcAozP//4hwlUSkNP//&#10;hxqSzKNd//+G8ZINolH//4fZktyhUP//iReUCqBu//+J55SRn6///4o+lH2fN///isiUtJ9X//+L&#10;SpUGn5v//4trlSWf3///i76VraDf//+MxZcIoob//40sl9Ci4///jG6Xf6G///+MLZgGogD//4y6&#10;mbSkdv//jWObZ6dl//+NuJwWqIr//4yMmmSl4f//i2SYK6H8//+MkZgzoL7//46rmUehXP//j4qZ&#10;faGF//+OqJhnoGD//4y1ll2ec///itmUDJys//+JwpHzm5f//4kpkE6bDP//iFuPGJqV//+HmI7p&#10;mnr//4fEkHSbX///iKyS6Zx+//+I/JRpnF3//4g1lECbAv//h0KTapoF//+GUZJmmb///4WTka2a&#10;E///hcyR/JtY//+G55LonSb//4iwlBWfNP//iqiVgKFf//+LtJavovn//4uTl1mjq///iyeXo6PC&#10;//+KyZdBoyP//4oTle2hfP//iTSUYZ9x//+IypOZniX//4m0lH2e0v//i9uWz6FM//+M4Zgvorz/&#10;/4tgl0Khaf//iKWVR56b//+GrpQcnJn//4dDlUSdZP//iaiX16BK//+LpJl/otz//4vfmOujf///&#10;igGV3KHD//+HlpITn4z//4b0kGSfpv//h+GQ6KGa//+ICZE1ojf//4aMj+if4P//hF6Np5vG//+C&#10;+owImH7//4PKjMeYmf//hqyP7pxX//+I0pJ4oEj//4hTkiehp///humQqaHq//+GwZB6o0D//4hJ&#10;kkel/v//ig+Umahv//+KO5VkqIj//4k0lNum0P//iDqUDqSw//+HA5KZoer//4UtkESeNv//g+GO&#10;lptF//+ETo89msr//4WYkVibzP//hqOTV5xu//+HiJSnnBv//4eIlBuZ9P//ht2SCpbJ//+F449Q&#10;k7P//4S4jMiRcP//g+KLmZEV//+DuYwSkzv//4Szjg2X3P//hgiP9Jyt//+GBo/Cnlf//4UljlWc&#10;+f//hY2OdpvT//+H15EAnNT//4p1lD+e8///i/6WhaCh//+MVZdyoUz//4sflpygUf//iKiUWp3u&#10;//+GnJJsnC///4bJkp+dJv//iOuUs6A0//+KXJYgogr//4rQltWiUP//jByYmqNv//+N1Jq1pUr/&#10;/46bm1umQv//jkaaWqXL//+NqpjnpIP//42FmCui////jMuXPKBq//+LkZYPneD//4uRlkieP///&#10;jD+Xa6ES//+MqJhxpBr//4wrmHelV///io+XDqP+//+JAZVooYP//4gwlHifIP//iByUeZ11//+I&#10;25VxnSz//4lUlg6dgf//iNCViZ2c//+HspRvnWv//4aZk6CdR///hbKTO50z//+FJJMOnUr//4T/&#10;krCdTv//hRGR0Zy9//+FepDym7n//4ZDkMma0f//hpyQ5Znn//+GLJCYmQD//4VIj42YS///hQWO&#10;hphq//+GZY7GmgL//4i7kE2cf///igyRmp4z//+JYJGynmT//4g7kZaei///iKaSy6Bh//+KEJSZ&#10;osr//4q3lYmjr///im+VoaMT//+JKpTNoVn//4cfkxGfIf//hWiRa53B//+EpZCcndv//4RqkIee&#10;sv//hBuQt58r//+DZZCbnqL//4I1j5udA///gVeOYJtC//+CKY6gmuX//4RhkHacCP//hgiSEJ2J&#10;//+GU5J7nyr//4Vpkbqghf//hCeQmqE3//+Do5BMoa7//4RvkXOix///hR+SsKN9//+EspL1oxT/&#10;/4P6ktqivf//g+eTLKO5//+FIJSLpmP//4cilqqpXv//iR6Y1KsJ//+KW5orqqr//4pEmeaogf//&#10;iMyYCqWv//+HK5YepBH//4ZylYekoP//hwuWqKco//+Hd5eUqYb//4aAlrqqJv//hUeVRqoF//+F&#10;0ZWHqrr//4cClq2qqP//h1mXbKid//+H1pjdpy7//4munBSpU///jUGhGLAL//+Q3qWpuGP//5Kp&#10;p3e+b///lCCoLcLA//+WzKoCx13//5kHrBrLXP//mZ6tls3U//+Y8K6Tzyz//5fJr0HQBv//luev&#10;pNC6//+XGrAG0dL//5gDr+7TJP//mPCvPNSJ//+ZQa4x1Xb//5jIrTPVMP//l/eshtOg//+XkaxQ&#10;0aP//5fUrHLQAf//l/KsNs6D//+Xp6u5zXX//5eCq9vNbv//l3GsSc11//+W+qwEzAf//5Z7qxbJ&#10;gf//lh+px8dN//+WWakEx2L//5cLqUHKFf//lyCpvs1Z//+WVqo0z4D//5Yxq+HRav//l46vAtPh&#10;//+X7LBo1FL//5WCrg/Q9///ksCq9M0J//+SUapdy+///5Ogq8LM5v//lMus6s1T//+UkKxSy9T/&#10;/5PTqt3J8P//lCmqZcno//+Vy6twy/f//5btrEzNz///lkqrv84E//+VPasZzjf//5V1q+LQFv//&#10;lpOtc9J2//+XUa5N00b//5eUrmDSoP//l9uuhdH2//+X3q7L0Zb//5eTr1XRX///l0+wRtEY//+W&#10;aLB6z6T//5U1r97Nx///lVqwCM4P//+WZbC10Er//5aIsHjSA///lNeuqdFd//+ShqxKzxL//5Hs&#10;q1LNwP//k06rzc4S//+U9axRznH//5Tdq1rM1P//kkmodskD//+PQqXfxkv//415pSHGuP//jQil&#10;zckf//+N6adgy7j//4/EqVvNlv//keOrW88///+T8q1Y0ef//5WBru/VTf//lfKvVNeK//+U4a4d&#10;1sv//5Jbq5nS8f//kBKpxM71//+QOKqszgr//5HprOLOw///kqutac2A//+SSKwryob//5Kbq2LJ&#10;Nv//lC2rt8qp//+U9Kr1y9T//5QPqGnLF///kyymmsqc//+S46bly3L//5LIqJ/MxP//kxerA84k&#10;//+TY6yszuD//5KvrFfOIv//kTqqacxH//+P2Kf1ye7//475pcLHkf//jxikucaC//+QvKXbyIX/&#10;/5LLqDXM1P//kxmpUdBD//+Rkaiu0YD//5BoqBnR2P//kDOn7dFW//+PtKbJzpn//46+pOnKkv//&#10;jtakbMhd//+QTKXLyLv//5G7p0fJV///kminzshv//+SG6c6xfH//5Gxps3EBv//kq+oY8U0//+U&#10;S6slyHT//5RSrITKif//ktesBsrk//+R0Kspy3f//5KFqzHNiP//k8irZ8+T//+TjapJzx3//5Fl&#10;p2jLvf//j3ykvsij//+PgKQ2yMP//5ASpRLLYP//kJGm6M9U//+RPqlb017//5H7q3LVy///kjWs&#10;J9UF//+QiqpRz/z//43kp1LJYv//jPumHsW4//+N9KaoxT///46GppbEmP//jZClDsIT//+MyqQe&#10;wBv//44BpYPBaf//kMSofsWL//+TYaseye3//5SprCTMkf//lKmrsM0U//+S5qksyqn//5BxpdDG&#10;ef//j1qj+sNq//+PbKPkwtT//5CUpdDFyP//kW6oMMo5//+QeqjKzLr//46Up8TM5f//jSamWMxD&#10;//+NnKZYzQf//4/lqATPVP//kcipLtCK//+SPqkHz57//5DSp2rMdf//jrqlx8j0//+OgKaUyCT/&#10;/5AoqVrJzf//kNuquspb//+Oxqixx8f//4sypMzEOP//iWGi0sO///+KGaOtxnT//4sXpOPIkP//&#10;jCKl+Mlw//+N7Kd3ylf//485qBfKZ///jv2m3Miw//+NdaQ9xhr//4zxotjF3P//jrOkIskS//+Q&#10;sKYOzJr//5HIpz3Opv//khynjs+R//+Rg6blz2T//4/3pY/N0///jhWkdstT//+NKKSkyYP//42B&#10;pd3Jbf//jtqnbctY//+Qbah1ziD//5EaqCPPwP//kSGnOc/i//+Q96agzz3//5AEpdHNrP//jm6k&#10;nMuz//+NbaPkyvr//41jo93MBv//jLii1MyQ//+Kc5/Qyrv//4jFnUrIpP//iTKdhcip//+KuKAO&#10;ykr//4uxowTLcP//i5elDsql//+KqqWnx/b//4oJpb7Fgf//iuqmscW1//+MTKeFx2v//4yUpp3H&#10;4P//jL+lAcc4//+NuaPLxkn//49YozDFfP//kWOjmcWi//+ShKQcxkv//5F1o4zGd///jpOh/8Xn&#10;//+L6KDdxXr//4sboSfFpf//i7miGMWS//+NKqNPxYf//46ZpGrGHf//jmekN8Z8//+M3KMRxpD/&#10;/4sBobfGV///ieOg4sYm//+Jt6DZxib//4lcoLzFfP//iIegUsQz//+H4Z/hwvz//4d9nzzBsP//&#10;h7+evsBv//+I/p8Tv+H//4rboDvAQP//i76gxsBQ//+LFKBcv37//4pfoGa++///igCgrb7c//+J&#10;wqB/vwn//4pcoKzAW///i5ChVsH9//+Lb6C5wRT//4mlnmi9hP//iMWdOLtm//+J3555vOj//4uB&#10;oI+/////jKGh68Hp//+MDaDawEX//4qcnlW8mf//izedzbuL//+Mqp6UvLv//4uoncy8vv//iYyc&#10;77z0//+JQJ5jwAX//4qCoN3ERv//ixuhp8Xn//+J5Z/4w1T//4fJnWC+nv//he2bXLqT//+FVJq9&#10;uUn//4YXm3C69P//hz2cYL3i//+IOZ0xwIP//4krnk7CVv//idOfc8Le//+KuKDYwuD//4wnol3D&#10;Iv//jS2jDcM+//+MeqHUwnT//4munqrAy///hsub58An//+GP5wRwjv//4ecnnzFZ///iNWgZ8aL&#10;//+JJaClxUP//4kLn/7Dtf//iKCfS8Nd//+HyJ7Jw73//4bFnmPDpf//hfSd9MKs//+FV51KwXP/&#10;/4YlncfCHP//h9qfAMO4//+Ha53YwgD//4Uxmr69bv//hHiZK7qC//+F5pnxunn//4dWmxe6rP//&#10;h5ebe7lA//+HMptztrL//4aKmvm0P///hk+ao7QL//+GuJrktuP//4cBmzi67v//h7ucRb7n//+I&#10;5p35wef//4kznsbCuv//iAmdyMEf//+F75tXvgb//4RPmPi7jv//g7GXlrsf//+D8pdOvMX//4Sk&#10;l9e/SP//hWCYmsEY//+GAZlPwYf//4bUmljBV///h7WbucEP//+G9JvXv5b//4Uamx69/v//hMSb&#10;7r7r//+Fw52+wPv//4XsnfLAe///hYac2b3F//+FyJwVu83//4YMm3a7Sv//hVmaR7sq//+EpZmI&#10;u3r//4Ttmey8Xv//haiajL0F//+F9pprvLD//4W3mZm71v//hXeY57ur//+FrJj3vPX//4chmpK/&#10;5///iNCcdcJk//+IYpwPwYb//4XsmYq+P///hHKYS7zY//+EmJkbvfb//4U1mqW/Yf//hcOcD7+9&#10;//+FR5w0vmb//4P0m1C8ZP//gwKafLtE//+B6JjXub///4DIloi3J///gUKVpLU0//+C3pYntHv/&#10;/4RMlu21Fv//heaYT7fp//+HcJnxu3L//4bomaq76f//hHuXl7lG//+CppZft2f//4K1l1e4ev//&#10;gxyYf7pA//+CyZg/unH//4M/mC66Pf//hPCZPLp///+GQJn/ug///4YdmTS4KP//hFSWtrTz//+C&#10;RZRFsiP//4EPk1SxCf//gJSTfbGJ//+AoJQls2///4ChlIC13v//gLqUyrh3//+BC5VZupn//4DG&#10;lWq66v//gCyVN7mu//9/fZTft6r//35Mk8m1NP//faOS7LPU//997pLUs93//38ak360kP//gGeU&#10;Q7TW//+BJ5RttFL//4GplES0Gv//giiT3LRb//+CkpMitBT//4Lmkl2yrP//gtaRxLDf//+DIZJ2&#10;sP3//4OblAuyuP//gfGTtLIs//9/BZHSr13//34qkYauPv//f6SS/a+E//+BPJQSsH///4IDlCGv&#10;5v//gmmUIq6G//+DFJUFrd3//4PYloGuTP//hE2Xp699//+ESpegsJ3//4L2lT6wKP//gUiSAK8s&#10;//+BF5Cer8n//4FBkH6wkv//gCiP569a//9+So7prPH//3zYjj+rYf//fKGOX6vP//99GI6srVX/&#10;/31Ejq+uuv//fAmNzq8S//96M4zhr1r//3mvjTaw4///ehCNyLIH//96p43MsTr//3tijY6uqf//&#10;e+ONCKsk//98XYxzp/T//3vdivKkxf//el2IsqHS//95rYfKoSj//3oeiImiz///eiaJH6QX//94&#10;PYedolP//3W1hRKfNP//dbWEkp89//931IXIonP//3mDhnKlbf//ehSGk6bW//95pIbSpx7//3iB&#10;h4+nhf//eMKKOKqq//96h43msAj//3t4j5iz0f//evWO47R///96MI3ns5T//3n4jfayv///eryP&#10;brM1//98CpFhtIL//3yRkiK0uv//e6qQ/bLT//96Io7Ur8n//3lEjSmtff//eWyMrKzT//96do2R&#10;rgL//3u5j1Cwcf//fD2Ql7Kh//97P5AYssL//3m2jpqxE///eb6OYq/M//97dY/wr+r//3yWkR6w&#10;Av//fFeRBq+u//96+Y+mrrf//3mRjeOtqP//eb2NeK3///97Bo38rwD//3vtjfyux///fCCNXa0x&#10;//98B4zZq7f//3wjjSur0P//fJaOXq1V//98uo9urhf//3u3jxesEP//eieN1ahk//96Bo3LpqD/&#10;/3upj3mn1f//fWCRNKnd//99XZEmqlP//3tSjxWo7f//eMCMmqdy//93f4uHp7D//3eEi66pOP//&#10;eECMcKtG//955Y41rof//3vikIKylf//fMyR0bUg//97f5Cas5///3fkjHytsf//dCmHxacS//9y&#10;0IV+pCH//3RGho6ly///dqyJPKky//94PIuUq1z//3kXjVysU///eeWO2a2e//956Y8Yrxv//3jk&#10;jb6wA///d/qMHbBR//939otpsAn//3iki7mvXv//eMiLoK4S//927olfq1///3RIhhWomv//cvSE&#10;Mafa//9zc4R3qXP//3URhjWsAv//ddiHKqx5//91rocOqoL//3V3hrKoJP//dIGFZ6Y6//9ztYRq&#10;poj//3SYhYqqB///duSIbq77//95YIt5szD//3oFjD+0jv//eF2KbLMk//91/4gQsKX//3Pihlyt&#10;gf//cd6Ezqln//9w6oPxplD//3KbhW2nAv//dOqHjKlI//90jocdqKr//3KfhVemEf//cqOFvaWm&#10;//90zIgzp6r//3WDiJ6oCP//dASGKaYg//9y64PfpVH//3NZg3ymx///dFmEaai2//90xYVhqUv/&#10;/3QJhTWn0///c1CEn6X1//90MoVUpZn//3Xyhuil2///ddSGsaPb//90k4VqoRb//3SDhVCg0v//&#10;dPSF1qKN//90mYXnpET//3NXhX6lC///caSEoKSm//9wz4P2pDv//3Exg5+kRP//cn2D26Ui//9z&#10;ZYQupiT//6fexPHtK///prvFo+w6//+mXcak7Bb//6ePyFHto///qKrIve6F//+oeccW7Zr//6bI&#10;xE3rc///pKvCaulR//+jkMKf6B7//6Nzw8Lnjv//pA7Eoee7//+kjcQ16Jb//6N0wXDofv//osy/&#10;Q+iz//+kcMBE6m7//6Z3wlvryf//p23DWus8//+nx8M96X7//6dpwi/m+P//phbAlORq//+kf79/&#10;4zn//6N5v4/kk///o/3BZ+jL//+lnMRI7fT//6VhxNvv6P//orTCgu3D//+gHsAe6lT//58wv2Ho&#10;HP//oAPAMegh//+h38Gm6ZL//6N7wlrrIP//pGDCJexG//+l0sLn7cP//6fZxL7vS///qGXFKe8R&#10;//+ne8P+7Yr//6bJwx/suv//pwrDmezl//+nXsRP7Lr//6eHxKTsT///p77E2exI//+ng8S97Aj/&#10;/6dXxQjrtf//p+rGOuw1//+ogsdd7V3//6iex/Luov//qK7IjO+a//+pJ8l+8Df//6kByYTv1f//&#10;p/rIae58//+n/8hB7X7//6kJyMzsa///qabIWerc//+pAsac6ZH//6f4xVbp7v//p0XFcuwp//+m&#10;oMYE7pL//6XFxhzvYP//o97Ewe1N//+h/8NZ6lj//6IrxBXp0P//o0fFZOrp//+j9sVc63H//6VM&#10;xTjsM///p7/F/e3m//+pScYj7uH//6kMxUPuZ///qKjFQ+4T//+pGMbn7vT//6j/yATv1///pvjG&#10;Zu9E//+kvcPJ7mH//6Ojwgvtt///oxrA6uyq//+jFsCw64n//6NlwXTqMv//pITDvumW//+nHsfA&#10;6vD//6jFyhLssv//qHXJRO29//+nnMda7hn//6cBxdHtx///ppbE1e1N//+mFsQM7QH//6Z0xHft&#10;7f//qHTGw/Au//+pb8ef8MT//6fJxRrt8v//pSzBgOmW//+j0L/y5yn//6Vxwp/o6P//p9fGhuxI&#10;//+nosbj7Of//6acxP3rFv//puDDfek5//+oBcK+6Nf//6ltwtHqSf//qfDCxewI//+pYsJy7Jn/&#10;/6k0w0fsp///qSDEpexE//+oUMVa6zz//6fmxmfq1v//qEbIAesW//+nRsed6fD//6Vjxbjoqf//&#10;pZbF8+p+//+nZMgi7mX//6iWybvxjv//qDDJWvJN//+mjsdI8FH//6ThxOXs4v//o5TCk+k3//+i&#10;ccBM5gn//6MKwA/lpv//pfjC4uhC//+ofsW76kf//6fAxQHow///pS3B6uV8//+kJMBc4+n//6Xn&#10;wg7lkP//qe3GqemO//+s4cqB7PT//6yWyu7tzf//qqnJaezH//+oP8cY6nv//6ZCxTvon///pfHF&#10;buj///+mXMZW6p///6cWxsLsfP//qL3HX+56//+qccf9727//6q0x8Xt2v//qgzHVOqq//+pfcdW&#10;6Gj//6hIxn7nrP//pxfFM+iy//+nGcSB61v//6dMw6bthf//ptbCM+3Y//+lz8CX7Or//6Tmv3Tr&#10;6P//pT6/y+ve//+mp8E87Db//6cKwU7q5///pjG/1uhM//+lzL8b5p///6bEwI3ndv//qMPDnep+&#10;//+qBcW/7YD//6gvxB3tsP//pQLA4+w4//+jw7/b7A7//6S0wTDtp///pjrDI++G//+nR8SZ8ML/&#10;/6ebxTnwn///qGjGAu98//+pW8ZQ7Rb//6oWxeXqRv//qyrF5ukX//+rGsVM6MX//6oDxGPo2f//&#10;qaHE0Ooj//+pmMXL67///6mrxsLtX///qePHye8V//+pAsed76b//6cXxj3vBf//pdHFee4v//+l&#10;7cYN7hD//6ZRxsnukv//peHGiu5x//+k5cW47cr//6Thxent/f//pjLHXu7y//+nuMho7yH//6lC&#10;yJrufP//qkvHv+1y//+q1cad7Fv//6qzxZvqmP//qanEW+ff//+oEMLt5UT//6aZwd3kFP//pkLC&#10;H+T5//+mkMLj5ln//6V8wdflYv//o3K/nuLy//+ja7+64yH//6XCwnTmjv//p6XEZOni//+nqMO+&#10;6w3//6c5wjfrSP//p1/BUOuX//+ofcGL7DH//6qBwwftCP//rGrFKe3t//+sV8Y97jr//6nRxYjt&#10;Zv//poDD+uvu//+kj8Mo6o///6Rlwznp0v//pI7C0OlA//+k0MJO6Sj//6ZOw4bq3f//qDLFo+11&#10;//+opcZl7hD//6c+xRDsAf//pk3EJ+oS//+nJ8VY6fP//6ctxbbpfP//pKDDCecr//+iVMAd5X//&#10;/6JIvyvl1///o1q/LuZ2//+k/L/f5lL//6aawOfljf//p0/BkuTB//+nhMJE5Vr//6dswrfnhv//&#10;pufCdenx//+mYcIT6w3//6TOwN/pOf//ow6/0+Zx//+jr8Em5mD//6ZMw83oov//p3bEBOkt//+l&#10;+ME65qv//6QFvmXjs///os288OHl//+imrzw4dn//6N2vlzjrP//pHfAT+Yc//+lCcH85+f//6St&#10;woHoWP//o23BledU//+i1MDz5lT//6MQwQLlsv//oqbAaeQ5//+heb9a4fb//6Ekv7Lgk///ojfB&#10;zeB6//+jOcOB4HX//6L5wy7gA///offBiOAL//+hcsBG4Yz//6JHwKbk4f//pCLCZ+kf//+mHMSF&#10;7Nv//6bMxSfukv//pYnDSO2u//+jvMCU66P//6OGv8Pq6v//o9W/5+rX//+idr6U6Rr//6BKvHXm&#10;jP//oG68v+Zy//+i+b+t6RP//6VQwqbreP//pXzDXOvq//+kJMIr6w///6QKwebrC///pmfEBOyN&#10;//+on8Xi7b7//6h2xSPsg///psHCwejN//+jeL7I4pX//6AcuundGP//oFO7Jdz9//+jYb514RH/&#10;/6WxwJHkLf//pmHAX+Rq//+llb6i4mf//6TEvZbgm///pQ2+WeCJ//+mFb//4aL//6eZweTjYv//&#10;qQjDk+Vf//+pMMP+5n3//6f4wubm6f//pyjCFeha//+npsKT6un//6iJw2jsIv//qCXCounQ//+m&#10;OcBA5HT//6Vxv67g7v//qBXDgeMM//+qW8cI53X//6ggxUHolv//pCXA/Ocw//+ikr7I5lT//6MX&#10;vj/l2///oy286uM8//+i9buq38n//6TqvaLfdP//qGzB+OKG//+qPMRf5TX//6n2w8rl/P//qODB&#10;tuVw//+oF8AA5Ov//6iHwA7lc///qhvBvuZ9//+qvsKd5Yj//6lnwXbiTf//p/jAX+AL//+nXMCa&#10;3/f//6ZvwRLgN///pPXBNeAa//+kbsIQ4Tr//6WaxAzkLf//pzzF0Obz//+n9MYM57T//6dbxHbm&#10;ff//piXCHeTe//+lu8D+5Mn//6V9wNPlhP//pT7BWeZ7//+lh8Kd5+7//6WDw0vojP//pNDCwefb&#10;//+ksMJS5yv//6T4whDm2///pP/Bm+bv//+lo8I86FD//6gCxRbraf//qozH9e51//+qwces7uj/&#10;/6iDxCvsmf//pg/Aeumx//+lt7+K6Oj//6bxwNzpoP//p4nB2OlA//+mWcDk5mf//6TYv4rjDf//&#10;pXXAoOKO//+oiMSp5af//6rWyAHot///qlLIBukZ//+nE8R55k///6Llv3fiBP//oDO8CN9o//+f&#10;Orrc31f//5+Ju3jhEv//oQq9Y+OZ//+ih78d5Uz//6LEv0XlIf//oZ29vuNB//+fybtq4CX//56A&#10;ucHcwf//nx+6ONrp//+g2buF2u7//6Ihu77b6f//otW7PN2X//+iabpL3s///6GGua/fF///oZm6&#10;X98A//+hXrqt3ZP//6D0us3cYv//oUu7wt1h//+i8r3A4HH//6WYwBzje///p2rA6eN9//+nSr8/&#10;35z//6Vlu6zZLv//ow238tKj//+hb7WKzc7//6CWtGDKYf//oAGzgsbR//+dybCLwDr//5jFqjK1&#10;xv//k1mjOqsj//+QKJ7Eo+b//5AAndShCv//kbmfC6FH//+TT6AFopv//5Qwn/qkL///lEae3KVc&#10;//+TE5xBpOT//5DVmI+iZv//jvqVeZ7Y//+Nx5OPmpf//4zakomWPf//izSRUZJD//+Ip49zj1n/&#10;/4ajjf6Olv//hgeNro/D//+GaY4ukV7//4eZj5SSyP//iOORQZOe//+KC5LklGX//4uHlKuWCv//&#10;jOiV7Zfh//+NXpWvmIr//4ydk9mXvP//itSRD5ZZ//+JRI8QlgT//4nej9GYKf//jKqTH5vP//+O&#10;1pXTnaz//47AllGc3f//jfyWVZvB//+N9ZcXm77//49bmM6c2f//kdma1J6d//+T65wFoFb//5SU&#10;nA+h6P//kwyaf6Jo//+P3JecoTX//4zklP2e7P//i5KUBpzn//+MxpXWnSL//49VmTifuP//kWCb&#10;7KMe//+SeJ0apeb//5KGnKqmvP//kpCb8aYy//+TcZxRpe3//5QWnQqlyv//k3CdBKUj//+SJ5x5&#10;pGn//5F9nD6kcv//ke2coKVp//+SxJ0xpoD//5K9nROmg///kZKcRKV4//+QYZvTpLv//4/Rm+6k&#10;u///j4ebuaS1//+PE5qYpCP//482mauj/f//kIWZ9KTx//+SEJrUpeT//5MDm6Wl8///lAydJaXN&#10;//+UrJ61pQ3//5Rqn3yjnf//k/Wfl6Ko//+THJ5UohH//5Fxm1uhHv//kBuYoKDL//+QLZhSolb/&#10;/5ExmlKlUP//krCdjKjH//+T/6Bhq4n//5QGoRysPf//kref0qsL//+RX54vqWj//5CMnQ+nqf//&#10;kDuccaWu//+QU5wgo9T//5ElnFKjOP//kjicxqPq//+Sr50NpTD//5JLnSemlv//ka+dj6hR//+R&#10;Sp4xqgn//5CNnlKqrP//j6meJKps//+P057Uqqb//5B7n3eqlv//j9aeBKgZ//+O4ZvMpHL//48n&#10;msShwv//j/2ag5/l//+QXJodnob//5A1mZOeWP//kCGZbaAw//+QiJnuo5T//5BmmeOmFv//j8WZ&#10;Qaa8//+PMZigph3//47UmDKk3v//jqaYEaNY//+OZZgfoXL//43AmAWfIP//jJCXRZzN//+LtJZA&#10;m6f//4xzlgmcdP//jrKWrJ4U//+RMpeDnq3//5KEl8SdNf//kaSWy5mq//+OjJRQlMX//4mvkCCP&#10;IP//gyWJ0Iir//983YNBgzH//3nOf9aBmv//fCmCHoXX//+DRomLjqz//4rNkWeW/P//joOVQZp2&#10;//+PApXAmmX//496lkyahv//kMiXt5sz//+QVJc0mRr//44MlKOUrf//jS6TlpKo//+N65SLlEn/&#10;/45slcyXg///jcKWT5os//+LZZUTmm///4j7k2GZjf//iRyTupqh//+Kn5USnQL//4qRlH6dbv//&#10;iOqSEptO//+Hco/GmHP//4c6jvmWq///iKqQKpcG//+LGZKtmPL//4xzlH2Z+///jCeVAJmF//+L&#10;2JWQmU3//4wGljOZsf//i56VpJmF//+KPJO8mIf//4kqkjOYRP//iKORdpkU//+H7JCxmeT//4bx&#10;j4yZ2v//hTKNaZe6//+C7Yqvk93//4HLiWuRJ///gsaKu5HZ//+FtI5dlhb//4igkgia3v//iR2T&#10;EJxa//+HZ5G4mlX//4WekFaX4///hMyQE5cY//+EWJAsl2n//4QnkEeYCP//hQyRFplU//+HZJL6&#10;m9b//4pMlTqfA///i8yWIqC7//+KspTnn2H//4ikkzycdP//h6mSoZpE//+H+pKemUb//4iYkgmY&#10;gP//iN6Q1pdO//+In4/nljf//4hAkBWWe///iLmR5pkY//+J4pQynKn//4qOlUieyP//ig6Uu56U&#10;//+IxpOBnTD//4izk9+dNv//i1WXF5/v//+O3ZrvouX//4/pm8SiuP//jRmYYJ8W//+KT5TlnJz/&#10;/4n8k9ydMP//ileTfp3k//+KKJKknQj//4kokSWaw///h3KPNZfS//+Fx43LlYr//4TPjauUzv//&#10;hXyPRJX3//+H75IwmDP//4m1k8mYov//iRuSrpZZ//+HEJAWk2D//4WvjjSSNv//haCN8JMY//+G&#10;V48TlN7//4aEkDGVyv//hwmRqJby//+IaJOYmXz//4hBk6WbJv//hjuR2psn//+FL5FUm5H//4X1&#10;kvmcuv//h5SVcJ2m//+H5JX9nHv//4ZYk7qZVP//hi+SRJgO//+I8JPFml///4xJlj+drP//jk+X&#10;yJ/v//+PqpkIofz//5CMml+kNv//kBWbIKXU//+Oqptdpxf//40NmxqoLf//i6OZ8ahi//+LMJil&#10;p8n//4vSmA6mw///jJeYKqWv//+M9JjmpWn//4zXmbOmB///jCCZlKYw//+LFZhSpOv//4qalxGj&#10;HP//iyOW3KIG//+MDZd8oeD//4xGl/miAP//i+aYJKKD//+La5hFo5v//4rFmBKkbf//iTmWvKOC&#10;//+Hh5T2oV3//4eOlLagMf//ihaWwaEc//+NBJjsog///42vmJmgiv//jDCWBZ1n//+KcJMwm2L/&#10;/4orkiqcfv//i6GTc5/w//+L9ZP5oVP//4nykhGe5v//iCGQIJwp//+IGY/rm7X//4kpkP2dD///&#10;iYWRup4f//+JFJIpnpv//4kxk2+fpv//igiVCKD5//+LWZYooeD//4wflh6hg///i2CU0594//+J&#10;1JNjnOT//4kHkvSbSP//iMGSupoS//+IG5G1mCn//4dtkJCWPv//h2mQeJW9//+Ib5IYl4T//4lh&#10;lDqaS///iPGVEpwR//+H+5T5nU3//4iAlamgEP//id2WeKOc//+J0JV+pSX//4gjkxWjsv//hnKR&#10;KKC2//+Ft5Byndj//4akkV6dBv//iFSS+p34//+JeZQOnwP//4oolLqfgv//inGU/J9X//+KjpUX&#10;n0r//4r0lbSgPf//i56W2aG2//+LeZcqodP//4rBlsug2P//i0OXvKGJ//+MdZmZo9v//4zzmsWl&#10;q///jPebBKXn//+L7ZmMo4v//4rPl3KgR///i3iWzZ78//+M45blnyP//429lwCfgf//jW+WzZ+E&#10;//+MHpXinv///4q9lC6ePP//iX2Rop0W//+IMI7Cm3f//4aWjEmZhP//hVWLUJhn//+GD41Emcr/&#10;/4ffkJecMP//iF+SbJyz//+Ho5Kkm57//4c3ktibOv//h1mTX5wV//+HkZPhnXv//4fTlEGe3///&#10;iDCUS5/Q//+JLZR0oKv//4p9lQWho///ir6VXqHj//+KCJWOoXz//4kilYSgjv//h7aUH55j//+G&#10;JZHLm6///4XPkKKaff//hzyRsJu1//+Ji5QjnlD//4s4lkSgQP//isuWcJ+4//+JFpV7nb3//4gY&#10;lVKcwP//iEGWN51+//+Jbpevn5v//4q9mLKh0///iwaYLqKj//+Kj5aKoi3//4mflCWg2f//iHOR&#10;b59i//+IF4/+n1v//4iKkFyg6f//iH+RNaIk//+HcpFDoXr//4WskBOeov//hD+OgZsN//+EKI3+&#10;mPf//4Xtj4yaBv//iAeRvZz4//+IE5HfntP//4bPkIOflv//hm+QPKFD//+HjZH7pFH//4j2lIWn&#10;N///iUKV/qg9//+ImpYSp4///4gDlYemU///hzCUH6RI//+FT5FfoLb//4N4ju2dQf//g7CPMZxv&#10;//+FGZERnPz//4XqkkWcTf//hoWSqJpF//+GeZGvlt7//4Wcj2WS6///hCyMfY99//+CtYoLjYn/&#10;/4G+iPyNsP//gWOJXY/r//+CCYr7lBT//4L9jFuYN///grKLnpl3//+BuonGl////4H/iYmWtv//&#10;hGGMHpfZ//+HuZAkmtv//4oSkzKdXv//irWURp4B//+JvpOFnKz//4f0kdCaev//hsSQv5lU//+H&#10;SpFqmmn//4jukzWcwP//iaiUJ53D//+J9ZThngX//4uVlxSf3P//jZOZg6J5//+OVJpOo/r//44N&#10;maekN///jduY66QB//+OVJj1o6v//45QmLqiBv//jbaX95/M//+N65gWn5v//45emLOhWP//jeaY&#10;zaMs//+MXZgko+7//4rbl1ykAf//ioiXTqQn//+KgJcco0z//4oAlmihBf//iWqV0J6R//+IlZUK&#10;nI///4eblAybS///hmCS45pw//+E25G3maH//4O2kSSZXv//g76RiZpf//+E0ZJBnA7//4XfkhSc&#10;xP//hqSRSpw2//+HXZD2m1L//4dOkL+aO///hm+QPZlE//+FOY8pmHT//4ScjgKX9P//heaOWJjS&#10;//+IUI/smq///4kPkGCbN///hvmOipli//+EPoxGl0H//4PCjB6Xgf//hYmOIpnu//+H7ZEHnOH/&#10;/4o3lEWf5v//i4WWrKJN//+LXZc3o4j//4oqlhWjy///iD2T5aMj//+FzpFboYT//4PXj8Sf3f//&#10;gxKPsp8x//+C4Y/ynsP//4K3j6idrf//g7CQF5zl//+GEJHxnXj//4fik4Oe3P//iBeTvaCf//+G&#10;qpKBoc3//4RYkH6hl///gtqPh6Ed//+DSJC1ogH//4O+kgKi1///gxuR9KKE//+CjpFyomH//4Mj&#10;kZ+jrf//hS+TLqaF//+HqJV7qUX//4mil6+qiP//iziZr6qk//+L0pqTqa3//4psmSinX///iAWW&#10;qaUh//+GhZVNpMb//4dZlqWnc///iZCZW6vE//+KUpozrlL//4kCmH+t7v//h8aWy6xF//+GSJUX&#10;qLD//4PykwOjQ///goGSSZ9i//+DM5QBn/T//4aMmGil7v//ivCdk66p//+OkqF7tpP//5JdpTi9&#10;pf//ljWpHMPl//+YhqwJyHH//5mgrpXMTP//mZSwe8+U//+YLrDi0Wf//5aFsDbR/P//llmv7tKn&#10;//+X1bBQ1BL//5mUsJjVnP//mauvk9WX//+YJq2S06D//5blrEDRev//l3ms6dEe//+ZA65t0d//&#10;/5i/renQu///lsirms3V//+VWKn/y4///5T7qbnKUf//lRap5ckb//+VXansx9///5XDqavHc///&#10;lpOpt8kj//+XSan8zJz//5cDqefQDP//li+qB9KO//+W96xE1U3//5lqsBXX5v//mdexMNa4//+W&#10;064Y0TD//5OyqrTMJP//k3OqgMtC//+VNayMzOz//5ZyrfPNeP//la+s+8tZ//+UG6rDyKf//5QG&#10;qdjIov//ljKrT8wM//+YMq0Cz5///5d5rHjQG///lU+q1c7V//+UrqrFzvr//5Woq/rQJv//lqCs&#10;ytBS//+Xia1p0AH//5jarq3QmP//meWwItG4//+ZtrDB0eT//5g0sCzQaf//le2uyc2///+UOq3M&#10;y9n//5Q+rjzMYf//lTWvR86l//+VpK+F0Lv//5SPrjPRDv//kvmsQ9AW//+TCqutz9L//5SyrHrQ&#10;V///liWtTdAQ//+VhKx9zVb//5JhqaDIdP//jtumxcTS//+M9KXlxPv//4zUpsnHyv//jaioDcpZ&#10;//+O5KkMy1L//5CkqlTMJ///kv+sgc69//+U866T0lT//5VorybUi///lHWuDdP4//+SLKuC0Iz/&#10;/4/qqTrM0v//kC2pz8xN//+Sbaxszg///5RGrjTOrf//lJut8s1Q//+Uwa0YzIH//5XnrP/N3///&#10;ln6sEc7q//+Vmqm9zgr//5SrqC3NGf//k86oHczK//+SmqjLzIL//5Hiqg3Mr///kfqrfc2L//+S&#10;DKv3zjT//5F9qvbNwP//kHqo2sv1//+PfKZryXL//488pN7ICf//kKilm8n5//+SjqeMzhr//5JJ&#10;p9XQiv//kCymc9BT//+PXKZB0Db//5CAp6DQ1v//kYaoP9As//+RKqcozZb//5B3pezLBf//kIil&#10;7cn5//+RWqblygP//5LAqF/KUf//k96pbsnN//+UhqolyO3//5VIq2bJI///lZ6syMpO//+Umq0Q&#10;yxT//5KOq/TLBP//kOmqecsC//+RRao1zIz//5LIqq/Orv//k4OqSc8i//+SY6gDzNL//5DnpX/K&#10;Jv//kQOlJsps//+RwaaIzSf//5JJqLnQyf//kuqrM9Qy//+T7a1q1nH//5Q4refVpP//keqrDdAm&#10;//+OlqcOySz//42GpYfFpf//jrGmO8WU//+PPqYDxQD//43Uo8rCCP//jJGiLL+S//+NdqM5wI3/&#10;/5ADph/Ehf//kt6pLclJ//+UqaryzJf//5SfqrfNDP//koGoOspM//+QOaVxxpf//4+2pJHEwf//&#10;kGOlZcVb//+RdadqyD7//5FyqQbLd///kA6pRs2G//+OsajkzvX//45dqLfQn///j6epg9MY//+R&#10;7arx1Xn//5Nxq3LVyP//k3eqkNOc//+RR6fpzwr//44tpSzKOf//jVqljsjO//+O3aiWylT//494&#10;qjLKqf//jdmorchJ//+LNqWDxVP//4npo67E5f//iqakT8dI//+Lr6WByW3//4zSpqvKfP//jmWn&#10;0csS//+PRKfSymT//47HpknIMf//jWCj/sXD//+NZ6NexiX//49ypQDJcP//kPKmN8vF//+RVKZt&#10;zDL//5FiplTMOv//kPml3MxF//+QC6U0zBv//47YpL/Lg///jkKlLss9//+OlKY9y8D//48lptbM&#10;pf//j2mma81f//+Pu6W7zgP//5C/pgbPIP//kcym+NAZ//+ROqbMz2z//49bpW/Nkf//jfmkU8yy&#10;//+NsqPpzWf//4zHomfNGv//ifiemMme//+IQJvkxmL//4mcnRrG1P//i7SgY8k4//+MmqOByvD/&#10;/4yvpgTLUP//jEqnZMo3//+LnKduyF///4sPpqrHFf//irGlX8aN//+KWqPTxkH//4rzoyTGs///&#10;jJmjZMe1//+ORaOdyCz//491o57IA///j7yjW8ei//+PCKLox4///42MojvHvf//jCOhrcfr//+L&#10;16Hax+n//4xjol7HB///jYujNcYa//+PDqRkxmT//49fpKPHGv//jkyj1MeJ//+MlaKex2n//4tV&#10;oefHNv//isGh4Mcw//+J1KGNxoj//4h8oL/FDP//huWfT8KI//+FcJ1sv0T//4V3nI69Lf//h0ud&#10;VL1U//+KBJ84v2X//4uloHLBSP//i1OgXsGc//+KyaCbwZb//4puoNXBTv//iYGfucBF//+JFJ5t&#10;v/T//4nEnivAsP//iiKd3cBF//+Ja5zHvgb//4ktnIm8u///imOeM75B//+MIKCcwSH//41JojHC&#10;tv//jJ2hTsDD//+K857YvNT//4r2nee7Hv//i6Od4btG//+J/5xTukv//4eNmwe56v//h5yc2r1G&#10;//+KFKCkwrH//4unom/FCf//imCgnsII//+IAJ29vQX//4ZCm9u5d///hXmbDrho//+F05s7ubn/&#10;/4dAnEC8gP//iRCdor9M//+KgZ75wQ7//4sAn+PBav//i6KhKcHF//+MlqKRwnH//40UoxTCs///&#10;jGGiNMJh//+KNZ/5wb3//4gYnkDCXP//h9ee1cUr//+IzqC0x+7//4kioVXHq///iA6ftsRf//+G&#10;vZ2ZwX7//4Y3nNTBhP//hqid1sPf//+HdJ+Bxe///4bjn2fE////hMmdJsHP//+D9pvjwJH//4Uy&#10;nKzB3///heWcx8G+//+Fj5upv1D//4Xvmzy9TP//hwWbuLxN//+HHpuLunP//4ZNmsy3jP//hgGa&#10;qbUt//+GZZr2tF3//4dEm4G19///iAKcBrmQ//+HtpvWvNX//4eTnBO/Qf//iJWdkMFl//+JUJ6j&#10;wjr//4hWnajAqv//hgWa0r01//+EEpf5uib//4Ollpi5l///hMiXQbwS//+GOJjYv5z//4byminB&#10;4v//hxua58Ii//+HJZtcwR///4dRm+7ARv//huycML/L//+GSZx8wCT//4aFnbrBu///humezMKO&#10;//+F753OwFb//4SSm8S87///hRabZbxN//+Glpwxvfv//4ZBm4K+Hf//hQeaRrzN//+Ekpnsu9D/&#10;/4RtmaC69P//g/SYirmx//+DL5buuEb//4L2lfW4GP//g+mWlLoy//+GPpkHvlj//4h8m6vCBv//&#10;iJKcKcJ9//+GspqiwH7//4WTmfG/nv//haqahMAi//+Fmprhv8v//4VWmuW+W///hNqaqryt//+D&#10;/5ofu4n//4OWme+7x///gxmZJrua//+B1ZbfuP///4FhlRi1pv//ggGUmrNm//+CqJS6sxb//4QC&#10;lji1+///hgyY1LqF//+GV5m7vBH//4RKmB65ov//geuWJra2//+BR5YHtqr//4I4l2e5Cv//gzSY&#10;TLr3//+EAJiTu2T//4SWmKi6dP//hG+YJrhD//+EFJdftin//4QFlsu1Rf//hByWkbWg//+EK5a5&#10;tt7//4QhlyG4q///hACXfrrN//+DeZdivIb//4LXlzi9vv//gkqXSb5I//+BK5bSvTb//4AZlkS7&#10;FP//f/GWU7j2//+ALpZftvD//4CRlia1d///gNqVibSQ//+BI5TUs/3//4G1lHizxf//goeUjLQX&#10;//+Do5UStVr//4SolXi2pP//hQaVCLYq//+EWJOEsyv//4MZkeyv1f//gyGSbK/1//+D6pRhss//&#10;/4JFlACy8P//ftORc6/A//99W5BmrcX//354kXuuiv//gF6S87Ag//+B4ZP6sMr//4KUlGav3f//&#10;gwWU/q6D//+DzZY8rkP//4SCl0yvH///hJGXHLAT//+DUZTzsAT//4ImkriwT///gnOSdbI+//+C&#10;i5Kss17//4EbkdGxyP//fwGQgq7q//99N49orLT//3yNjwKsUP//fL2O6a0J//98vo52raf//3uh&#10;jT+ttP//erOMxK76//97W432sjP//3x+jye0pf//fUOPcrRl//99OY7CsUX//3x+jW+sov//fDmM&#10;j6jO//97yYtepav//3rmidCjJf//ep6JSaKM//96somRo0v//3o2iWWjSP//eDiHZqCe//918oS8&#10;nRX//3XyhCKcxv//d/CFe6Ag//96J4cppJb//3vHiLaoTP//fBeJ7Kpj//96vYqMqyT//3nmjCCt&#10;UP//eleOXrEz//96KI6gs5f//3knjQyzlP//eNaMTrMt//95T40msy///3pQjwqzq///e1eQxLP+&#10;//97j5EAswP//3raj7awv///eiaOKq6Q//96JY1xrYn//3qqjbytwP//e92PX6+H//98+pFEsen/&#10;/3zXkbezEf//ez+QILIT//950o5bsFz//3qrjvuwU///fPKRUrGE//99npIIsSf//3yikNWvkP//&#10;e12PFq4U//96jY3ArUD//3sFjeCtzP//e+iOjq6T//98JI6Brg7//3wjjjesrv//fBOODatS//97&#10;q43iqqD//3t8jkmrT///e3SPCawx//96qI7pqwv//3mWjjmoev//eg6OyKd7//98CJCWqKj//33G&#10;kgKqCf//faeRlqnU//97ko9yqC///3lBjVinB///eEaMtqe8//94HozHqUr//3gTjKqqs///eIKM&#10;+6yQ//95XY3xrwz//3n/jumxGf//edqO6LEw//94SozSrlT//3YUiYGqQf//dQuHd6hT//92JYgy&#10;qfv//3gJinCtGf//eVWMZq9L//96D426sGv//3prjoyxP///eeeOTLGi//94nIz/sU///3d3i6aw&#10;YP//dxGK8a73//93TYr6rZP//3dVir2sdf//dkaJJKtZ//91BIccqwb//3SVhgSrzv//dMuF8azO&#10;//91o4burYr//3Xth6+sjv//dVqHk6nW//90r4cPp0D//3OjhcSlvP//cyaE7qan//90ZoY9qpj/&#10;/3a/iQivZ///eO6LiLKt//95I4uPsrz//3dgiWOwh///ddGH2q7d//90/Ye5rdP//3OyhzWrmv//&#10;cmmGHKkB//9yzoYnqJf//3REhw6prv//dHaG2qlg//9zWYWPp4///3MqhWKm6f//dIqGvagY//90&#10;3YbBqAL//3MyhHKl2P//cZSB/KQ1//9xv4GFpPP//3NmgySnNP//dNqFMaiO//90ZIV5pxX//3Ly&#10;hGSkKP//cxyEf6Lq//90+IYgo1b//3V8hl2iJv//dOKFgaBO//91SoW1oOL//3YuhpSjcv//dh+G&#10;76Wm//90r4Zsph3//3IOhLOkYf//b/yCw6Ih//9wH4IUoXD//3J0g1CjFv//dFeErKTv//+ov8XT&#10;79H//6jWx+/vM///qQHJcu60//+picoW7tj//6nsyS/ucP//qWHGquzW//+nNcMy6eD//6RLwKjm&#10;gv//omrAiORS//+iCcHv49r//6NrxArlyv//pWTFW+lk//+lMMOL6zz//6RHwSbrif//pQvBXewJ&#10;//+mmsMt7Gf//6hdxVfsYP//qdLGu+u6//+pacXM6Wb//6dPwznmPv//pUrBT+SW//+kgME35c//&#10;/6VYwy7plv//pqzFye3R//+l3sXz73z//6Mgw8vuYf//oSDCNeyC//+g78If6xT//6FMwg3p+///&#10;oXXBW+kr//+hz8C/6YT//6JDwFrqrv//o8zBaOzL//+mpMQj76T//6h1xbzw/P//qNLFp/Cv//+p&#10;CcVw8Fj//6mCxbrwHv//qcjF9++d//+pdcWE7sj//6iPxJHtkf//p33D1uvs//+mrsPU6ir//6bT&#10;xQnpp///p67G5+sH//+n5sf17PD//6dFx/HuQf//pu7IAe9w//+nF8h68Hn//6eByTLxGv//qKLK&#10;ffFb//+qHcuP8LD//6rbyxjvTf//qfLIvu24//+opMbl7Uz//6hax0Huvv//qK7I0fCV//+oasmA&#10;8OT//6Y+x8Dumf//o+fFzuvx//+jwMZE667//6SRx0nsgf//pRzG+OyS//+mbcaA7Pr//6h/xqzu&#10;Hv//qWvGRO6Z//+o/8WF7kb//6i+xf/uiv//qOzHhe+k//+oXsgk8In//6ZZxnnwQf//pCzDxe+L&#10;//+jNMHb7wr//6M+wPfukv//o9bBJ+3k//+kLsHj7Db//6RMwx3qFf//pTTFY+l1//+mJscl6m3/&#10;/6ZjxyLr3f//piLF1+yI//+mJcSk7F7//6Xaw1zrev//pQrB9epp//+li8J66yf//6g8xYXt+///&#10;qh7HWu+B//+pTMXX7bT//6bXwsPpv///pVHBjec+//+nAsS86Pr//6mCyPLsov//qRPJEe22//+n&#10;osa97KT//6eWxOHrf///qGPDj+tB//+pIcKT6+P//6kYwbXsi///qFvBJOxS//+oCsHG66X//6eG&#10;woPqSf//pgXCPuhA//+lTsLH53r//6XLxHroGf//pSrEluel//+kIcPV51b//6UFxQDpwf//pr7H&#10;Lu15//+nyciu8Iv//6ekyLvxtP//pknHN/Ae//+k4cVN7Rv//6SkxCDqq///pRbDLOk+//+lw8JB&#10;6R///6aiwf7p3v//pwzCA+ng//+l/8EH5+n//6SQv8Tll///pOXAWOV1//+m7MLE56H//6nVxnXq&#10;6P//q/HJzO2c//+sVsuM7sT//6vDy+zuk///qiLKS+yy//+n1cdU6h7//6a6xbbpKv//psDFfuoB&#10;//+nKMV467X//6gpxdTtsv//qcjHGO86//+riskO70T//60qyy/t7P//rZPL2ev+//+ri8mO6dH/&#10;/6jjxnno2///p8rFCeo2//+nxcSy7Ib//6dTw+Ptx///pfvCK+1d//+kvcCB7EL//6RBv4LrJ///&#10;pIa/L+oO//+lPb8w6OH//6YSv1vn2///poi/rebX//+ngsFk52D//6oWxWHqjP//rGnIzu5U//+r&#10;bMgA7yr//6hLxI7taf//pajBtOtN//+kVsBP6jf//6QtwErqN///pLLBKerl//+liMJV62D//6dF&#10;w+frmf//qU7FGesM//+rJ8XU6j///6yVxnHqIv//q+LFaumr//+qCsPZ6Tv//6kpw6Hp1P//qJHD&#10;qeo7//+oHsOb6kz//6gSw/7qof//pyjDruo5//+lJcJP6MT//6OWwVfnWf//o6zB+ed4//+kysOS&#10;6XX//6WnxOvr4P//pY/FTe18//+lNMV27nP//6WlxmnvPf//pz/IIe/2//+pssnn8Lr//6rvyZfw&#10;b///qnTHN+6w//+pdMS+69n//6jLw0/osP//qDLCp+X9//+nPMI55Gf//6aTwmXkn///pmfC3uWc&#10;//+lecH45O3//6PkwAji1///o1i/VeJC//+khsDA5JH//6YLwofn////ppzC6epT//+mr8Jk62L/&#10;/6bowcjrkv//p2vBWes///+oL8E+6tT//6lYwkbrc///qc7Dxuz6//+oZ8Q+7fL//6XYw3ntlv//&#10;o7vCR+vz//+jFcF86lH//6OewSzpuv//pI/BXOom//+mUcMl6+P//6i0xi7uKv//qaXHqe4z//+o&#10;VsZO66D//6dKxPPps///p63FVumk//+nBcTr6KL//6QUwhnlkv//oge/8+Qa//+il8Ba5dn//6Pw&#10;wUnn2///pVHCDOgS//+l4cIO5hz//6SlwKDi7f//o2G/teG7//+jQsAC4+L//6PKwIPnlf//pLXB&#10;J+o+//+kQMCh6Tz//6K+v43l7///owPAbOQ8//+lOcKc5F3//6XMwiPihv//o7a+mN4P//+hqruw&#10;2pr//6CVuqTZff//oA66t9oz//+gurxW3Pr//6Klv3rhKv//pLvC4eTe//+kqMOy5a///6JMwZnj&#10;yf//oNXACOJ///+g1b+/4mz//6AqvqPhMf//nuW9C97P//+fC71E3Zz//6CMvzXd0///oarA0d4O&#10;//+h8MFi3l7//6IBwWTfjf//ok/BWOHE//+jQsHn5Nr//6Ulw8Tov///p8vGv+zW//+o/8fc7uH/&#10;/6cgxOPtT///pBTAGOny//+jH7276ED//6Orvavn+///ou+8/+Zm//+gtLs448r//6BQu5nj4v//&#10;orK/AOdZ//+k/cJk6i3//6Ucw0zqL///pAzCdeis//+j/8Il59H//6ZTxAToxv//qKnFruns//+o&#10;HcQd6HL//6W1wKLkPv//omW8j94q//+f8bng2dP//6Egu3/a////pFi/Sd+U//+mhsFh4tT//6dh&#10;wW/jbv//pkS/YuEx//+kHLzL3gf//6Lau57cYf//oye8Fty7//+lD74U3t3//6dgwIXhsP//qADB&#10;YeMx//+nP8Dd5AP//6b/wOTmH///p5XByuj9//+oIsJq6h7//6dzwUXnwP//pce/HeMZ//+la78h&#10;4L///6gFw1TjpP//qkzHUOif//+occY56nT//6TzwqHprP//o3HAnOi6//+jIb8+5x///6G6vDri&#10;sf//oKG5nN2x//+i5LtJ3Gv//6d7wDDfEf//ql/DcuGw//+qvMOb4r7//6o/wovjNv//qkXCMuQ7&#10;//+qusKj5VD//6u/w9PmHv//rGbEl+Wx//+rzcP+4/T//6rwwzLizf//qhzCzuKX//+ofsIc4dz/&#10;/6XfwLPgHP//pAW/7N9g//+kkcEI4TP//6aGwvDkEv//p87DseV1//+nSMKH5JP//6XawLbjFP//&#10;pVbAXeM+//+lWcD+5Gz//6V5we3lpv//pXDCf+Y3//+j98FZ5J///6IDv3niRP//or/AL+LL//+l&#10;f8K05fX//6dQxAHo4v//qErEkurr//+pn8Xo7I///6ogxlbs8v//qIXEL+s8//+leMBD6Gv//6M+&#10;vYTmnf//o7G+Iee6//+mHME16qL//6gNw6XsF///pzXCuOlM//+k68Ae5Ab//6QWv2fgeP//pXDB&#10;jOB1//+mZcOS4XP//6VRwznhUP//osfA1t/r//+gab4m3on//5+4vNre7///oGu80eDl//+hR70A&#10;4sf//6IxvX/kDv//oze+Z+Tw//+jU75n5K7//6H9vNPiy///n+e6et+n//+eh7kr3LT//5+Kupnc&#10;Hv//ojG9Yd3f//+kTL7E4Dr//6VjvrXipP//pQW9juQT//+jrbwU5Av//6MRu7HjK///oiO65eAq&#10;//+hMboH3Mj//6HIusLcRv//pAm9Jt7T//+mbb9l4UT//6cuv4rgWv//pdG88Ntr//+ixLg3083/&#10;/597s03L+///nRuv4MXG//+bba3DwPX//5pYrFq8pP//mHGppLaS//+UhaRIra///5Cjnq2lCv//&#10;jvGbp5+r//+QI5wtnnX//5Kpnm+f5P//lB6fh6GL//+T8p6IonH//5Ijm3yh1f//jvmW959k//+L&#10;xJKlnCL//4l0j6qYnP//h++N1JR7//+HLYz0kIz//4ayjJGN3v//hk6Mho1W//+GmI1nj2T//4e6&#10;jziTBv//iO+RJ5Y+//+KCZL6mCn//4rFlD+Ym///i7OVWZjD//+NjZcKmff//48zmE+bH///j0yX&#10;yJqn//+ODZW9mRP//4vmks6XVP//ieGQQ5aJ//+J9JAOl9H//4ymkq2a7v//j9SWBp2y//+Q/pfN&#10;nnP//5BSmCyd4///j2mYNp0o//+PhZiBnJ7//5B+mLecJP//kSOYOJuW//+Q75dEm7T//4+3lfac&#10;Y///jciUMJyB//+L1pJSmz7//4r5kYWZjf//jNGTvJp9//+QnJhDnsf//5PRnDKkBv//lUud/KfL&#10;//+VVp35qQj//5Umnaqovv//lU+d5ahX//+Urp2Np4T//5LunDemKP//kcCbaaWh//+SBZvgpkj/&#10;/5MpnRanNv//lBqeN6eN//+TbZ35plf//5DxnCCj0f//jqGad6IF//+NhJmyoYz//41PmUqhr///&#10;jTOYaaGm//+Nd5eUofn//47imAOjb///kMiZV6UU//+R35pcpVD//5JYmzKkIP//kgCbeaF+//+R&#10;J5s/noz//5CamwOdIf//j6iZw5zc//+OEpc1nPf//41WlWSeKP//jjeWAKDY//+PfZhNo67//5BR&#10;mu6lpf//kR+dR6cg//+SOp8NqJz//5MYn+qpy///k7OgTqpr//+Ty6A+qbv//5MJn22na///kfae&#10;O6S7//+R2p22o7f//5JwnZWkWf//koydEaVD//+RtZwmpcT//5Cvm6GmZP//kACbsacn//+Ps5wk&#10;p8n//5BcnZuo7f//klagSqr5//+UG6I0rAz//5N4oP2py///kbieRKXw//+Rg50bo7T//5KunWSj&#10;CP//k7Sdo6Ke//+T8p1Uonv//5OLnKmjO///kwmcAqTq//+SCZrhpgP//5EHmcWmHP//kFGZAqV8&#10;//+PephApDP//467l82i6f//jmKYG6Hp//+OKJi6oNH//42ymNafav//jSOYCZ4K//+NxJd/ndD/&#10;/4/ll82ebP//khGYFZ4U//+Sopdqm6P//5DjlX6XWv//jTySj5JR//+II45mjPn//4D8h7uGXP//&#10;eYiAEIAO//91unu5fhD//3iEfieDTf//gUSG645i//+KppCFmNj//47clPGcbf//jgOURpn+//+M&#10;OZKMlpP//4u+kd+UYv//izCQ15Gg//+KVo93jpn//4q4j42OBP//i3SQXY+7//+LgJEHknD//4sJ&#10;kb+VG///iYyRrZXl//+H2JEalSP//4eZkZGVMP//iAuSXpY+//+HsJINlu///4b/kQCXEf//htKQ&#10;G5b2//+HK4+jluH//4hpkFeXzv//imGSS5mr//+Ln5QYmq///4uFlPGaOv//itSVA5lQ//+KAZQ7&#10;mI7//4lWktSYEf//iRGRpJgE//+Jf5GTmNT//4mDkbWZtf//iGKRCZnu//+HJZAhmdP//4XejrWY&#10;af//hDqMgZU4//+DeYtMkr7//4SbjImTfP//h2qP6pd9//+JvpLVm4f//4lfkr2b/v//hyiQp5mA&#10;//+FXo9Dl0f//4T9j7SXUf//hbGRVplD//+HSpOMnDn//4lflaqfLf//iziXGqFS//+MGJddojD/&#10;/4tylk6hTP//iY+Uip7f//+HuZNHnDb//4cLkwmamP//iCeT1Zq5//+KNZTAm7X//4tFlHibg///&#10;inqS6Jm///+I/5GomGb//4iykiyZcv//ie2UEJxg//+LlZXvnwn//4wiloKftf//iuiVe55g//+J&#10;7ZUDnbb//4vMl2+gDP//j06bLqM7//+QSJvvosX//40xmGGeUv//in6VUJun//+KuJVTnP7//4uZ&#10;leKemv//iymU1J2v//+JipJqmrz//4eij/GXhP//hiuOr5WK//+FWo7olT7//4YCkMSW2v//iJyT&#10;7pnd//+K35Xnm3z//4p2lJ+Z0///iD+RVJah//+HK48olTv//4d5jteVs///iAWPuZaC//+H+pDk&#10;lrL//4ixkxWYKf//iriWQ5wK//+K/ZdHnwb//4hmlTKewv//hjGTfZ1r//+F5pPJnHj//4bwlW6b&#10;/f//h+CWnpsz//+HjpXgmWv//4fUlSiYtv//iaaV05of//+LB5Yhm2z//4s6lWibzP//i+SVkZ0m&#10;//+NrJecoG3//49rmoCkmf//j6icZqfb//+OA5wgqQP//4vHmlGoVf//ioKYYqbQ//+Kk5c5pUr/&#10;/4telyWkk///jCSYD6Ux//+MbJlApoH//4w2mdCnHv//i8OZR6Ya//+Ll5g0pB7//4wGl6SioP//&#10;jMuX/KJW//+NhZkXo1L//45Nmq6lgv//jqqbwKfG//+Ny5tFqHH//4t0mQ6muv//iRGWp6QU//+I&#10;2pZnoyD//4tLmIikWv//jiKal6U6//+OvpoMo0L//4z1lwqfOv//inCThpwB//+JfZIVnFD//4q+&#10;k2yfvP//i2GUaqHD//+KVZODoMz//4o0kyOgN///i7CUJqF8//+NEJUTotP//4yBlHGiKv//ikaS&#10;4aAQ//+IqZKNnwf//4kXlBugCv//iuKWGqGz//+LwpZfoYb//4pqlICe7///iEySaZwi//+HfpHT&#10;myr//4gDkhybTv//iGaRuJqH//+H/pB6mGz//4eej9+W1P//iECRSZeV//+JDZOOmcn//4jIlK6b&#10;bP//h8+UW5xJ//+H4pQcnhX//4lOlIyhKf//ikSUfqNf//+JhpNDor3//4eLkWGfeP//hb6P9Zvq&#10;//+F6pCCmzT//4dOkkyc////iFGTxZ7J//+I+ZTOn4L//4mLlYSfgv//ikyWUaAA//+LXJekodD/&#10;/4wDmNajtf//ixyYYKNs//+JpZbzoZb//4nCluOhD///itqX16HM//+LZ5hhohn//4uzmJehvP//&#10;i0qX2KAj//+KcJZFnf7//4rKlWSdQ///i92VIJ2I//+MhpUcne3//4wilTCeLP//iuGUyZ4v//+J&#10;sJOdnhj//4hukSCdIP//hxSOE5sn//+FfotfmJb//4RsijKW/f//hduMSpjI//+IYI/EnBj//4kX&#10;kZedV///iKySaJ0j//+I1JPNnbP//4nYlbifkv//ivSXO6HQ//+LQJd7oxn//4qhlkyiw///igyU&#10;uaGp//+Jx5OYoKX//4jZksGfaP//h5WSm55K//+GS5KRnPX//4Q6kOSaKv//gkqOW5cz//+CQo1p&#10;lpT//4RCjuaYt///hqeRapuA//+HfpLRnDz//4ZCkkaaJ///hQiRtZfi//+FrJLdmBH//4czlJOa&#10;IP//iCeVNJw5//+IL5RvnWT//4eukuGdjP//h7ORy52p//+IP5E0nfX//4hZkCmd0f//h9WO8p1/&#10;//+HHI6SndH//4atj4mfG///hrGRPaCc//+GdZIHoIX//4XGkU+eNv//hPeP3Jrv//+FMo+emVv/&#10;/4Z+kOKaZv//hqSRGZtz//+FZI/Om6L//4T0j4adBv//hhmRdaB1//+HsZRupGf//4hMlm+mp///&#10;h9aWyqbQ//+HlJZvplP//4eflZGlbf//huWTrqNJ//+GCpIYoRD//4bLksegxv//h8mT+6Bu//+G&#10;vpLQnM3//4SjkBeW2///gnmM6JCe//+AsInyi8X//3+Lh6qJPv//fz2GpolJ//9/eIbOiy3//3/1&#10;h8WOLf//gReJhJI+//+CQ4rrlh3//4J9irCX6v//gkCJppeS//+CQ4kylj///4NJimmV2f//hViN&#10;E5dE//+HFo9UmOz//4eukCGZPf//hzOPppgI//+GSY65llP//4YCjoSVr///humPlZbe//+IPZEY&#10;mMT//4iVkbWZg///iMySY5n+//+KXZSanBH//4w+lyKe5f//jQSYQaC4//+M1pgOoVz//4y2l6ih&#10;hv//jP2Xr6FZ//+NGZeOoDr//40clzee1f//jeGXgZ7y//+OjJf7oDb//41vl1igtP//ivuV/KBu&#10;//+J4JX0oZP//4sSl5KkVP//jB2YQaVX//+Ldpccoyz//4nnlWmfkv//iJWUW5zA//+IDZQym6v/&#10;/4c+k7KbBf//hYCSVJnQ//+EHJFgmTP//4RkkeeacP//hhqTI5zR//+HxZNvnjn//4jZksKd/v//&#10;iXaSLZ0M//+I+ZGNm7j//4fPkQia1///hpyQappP//+F14+MmY3//4aCj4KZUf//h+mQBZl2//+H&#10;XI7Ol9j//4O5ituTgP//fyGGEo5m//98ioM1i4X//30wg7KMIP//gHGHZI/y//+FTI2Vlmf//4oo&#10;lCed8f//jYaYxqR8//+ObpoTqFj//4yKl+uohP//iIuTpqV9//+E2JAfoiH//4Ocj46hSv//hD6Q&#10;4KJH//+FLpH0oo7//4aTkt6hwP//iGuUAqDi//+JLZRBoFv//4ijk5ug9v//hwOSO6Hk//+EyZCF&#10;obr//4PYkG+hwf//hN+SnqNK//+FMpP8pCL//4OMkrei5P//gcSQYaFN//+Bno8OoUH//4Nzj9Oj&#10;If//hf2SCKVu//+IL5SupuD//4ptl9aoJP//jBqaZakr//+LqpplqKz//4mZmGGnKv//h62WcqYt&#10;//+H+5bvp8T//4q+meesO///jL6b5rAD//+MWps5sLf//4sEmamvHP//iFWXCaqG//+E35P8pFv/&#10;/4KkknKgMf//gi6SzZ/T//+D5pU/o7z//4b5mNiqJv//inOclLDg//+Oz6Ekt8L//5LWpZ29rf//&#10;lWGpLMJE//+Xna0Wx5j//5jXsEzNCP//l9Kw0dA1//+WA6+g0UX//5YEr0vSX///mGywyNS0//+b&#10;RLKk1zD//5uaskvXGf//mVevoNQP//+Xja2W0XL//5jDrtDSkP//m0qxjtWm//+bOrGK1dT//5is&#10;rqbSeP//lkCrv85x//+VJKpVy4r//5UZqkHJ+P//lYOql8mM//+WI6reymP//5cIqynM1P//l3mr&#10;Cc/s//+W3KpF0mn//5YRqfPUS///l1qsMdbv//+Z+q+12OT//5n/sAjWM///lpysfM9j//+Ti6li&#10;yhb//5PJqhXKCP//lgms/cze//+Xga7Tzmv//5bprhXNIP//lTurx8rR//+VDKqsyyH//5c/rBHP&#10;JP//mR6tsdM2//+YHK0S057//5VoqwTRM///lCWqMc9z//+Usaqvzvj//5YDq53O0v//mBqtec+a&#10;//+aBq+Z0Nr//5rBsN3RXP//mdSwgNA3//+XR65jzWX//5R7rBbKsf//ku+rOcoA//+SyavSy0z/&#10;/5OdrSPNsv//lKCuQtA6//+Uua4s0aj//5RPrU7SDP//lMCtEtJP//+Vx6160gv//5ZErc3Qd///&#10;lbetm82a//+Tz6xKyeL//5DyqinGuv//jtCpAsZj//+OTqmGyL3//46rqkfK9///j3yqncu1//+Q&#10;0asPy////5JYrAHNJv//k0es2c7D//+S56yHzzn//5GgqwXN7f//j6qoissH//+N76ZVyFz//46o&#10;pvLI4f//kXyp7svV//+T+qx2zdD//5SfrLzNdv//lJur6sz2//+VcKu1zkH//5XsqxjPYf//lWSp&#10;yM7w//+Uw6kuzhf//5OJqQPM6f//kZyotcty//+QVqjhyvf//5CnqgbMVf//keKrW86R//+Skatz&#10;z6j//5I2qgLOpv//kXOn9Mx6//+Q56ZIyvX//5FppivMDf//klqnEc8F//+R4qcH0L7//5B6plTQ&#10;pP//kLmnRdE3//+S1am/0vn//5S7q3fUBv//lOerHNLz//+Tqqlt0ED//5JIp/PNfv//kd+ns8wN&#10;//+TQKk7zJT//5VEqzvNcP//lpSsgM07//+W5a0czFf//5ZJrWjLxP//lRmthswR//+TUKzMzFH/&#10;/5E6qvfLuv//kGWpkcui//+RG6kkzJL//5JqqQvNk///ksGn/c0E//+SQaZ0y7X//5J4ppDMRf//&#10;kvmoJc6O//+TNao10Sz//5NsrC/TUP//lC2t1dS///+UNK2l08f//5GPqhXOnv//je+lgsgR//+M&#10;raO1xMT//44VpLDFJ///j4Wla8XO//+PGKQSxEn//44GomXCVf//jhGiYcJs//+PLaPDxJb//5Db&#10;pbbH0P//km2nf8q8//+S+Kg8y////5IFp1bK9///kKel28jr//+Pv6TZxzv//48upKDGnf//jxml&#10;lse1//+OlqamyXj//42ip0HLaP//jYaoMM5i//+PIKoX0uH//5IGrKbXuf//lG6uP9pT//+VIK3Z&#10;2Wj//5SZrDDWYP//koGpQNHq//+PqaZJzZT//46ppiHMA///jyin9swl//+OgahSypH//4zYpt/H&#10;nP//i16lAcV5//+K1aQAxZ3//4tjpGjHsv//jDylYcmz//+NYaZ/yrL//45hpvTKPP//jo+mL8ha&#10;//+OZ6UVxnT//44rpEHFif//juuks8a+//+QXaXhyOn//5BPpW/I0///jw6j3sb5//+OSKL8xhr/&#10;/45soz7HUf//j1akfsoW//+QC6XFzJX//5AypovN2P//kA+mts4N//+Pe6XRzUT//454o/fL0///&#10;jkOi3MtI//+PvqP0zOL//5H9poTPy///km2no9EV//+QdqZEz9P//45IpEvOUv//jWyjTM5Q//+M&#10;x6Izzfb//4rVn2vKy///ieGdmseu//+LaJ7lx6D//4zMoTLI+v//jRujgsp3//+Nm6ZvzF3//43Y&#10;qJHNPP//jQyogswQ//+LaqZ5yYX//4n1o/bHNv//iWOiWsY7//+KEqI9xx3//4vFozzJSP//jWak&#10;BMry//+N/6PIyuD//41wosbJhv//jMGiI8jE//+MXaIcySX//4xHolzJyf//jJaiycmm//+Mx6Ld&#10;x+b//40VotzFvv//jbyjFsTa//+N9qLwxSf//43Eoq/GPv//jR2iZccV//+MLaIxx2H//4tkolrH&#10;wP//iouicMgM//+Jk6IQx5r//4fIoD7E0///hamdb8BZ//+FaJwavZv//4dTnNq+KP//ikCe5cFG&#10;//+MHqCDxGr//4wioQPF4f//jAKhysau//+MNKKExvf//4txoVfFs///iiee2sPD//+JqJ0Wwqf/&#10;/4oynNHCVv//iwidWcIR//+Lip4Kwb3//4vknwLB7///jDqgLcJ6//+MbKD8wjL//4trn/6/cP//&#10;icWdr7tg//+JaZxTuSn//4mcm7G4qv//iCeaNrfL//+GKJlZt+n//4Z7m2y7gP//iVKfm8Ei//+L&#10;OqG8w4D//4nHn8PAN///h6OdOLvK//+HA5yuuiD//4clnP26p///h5GdN7wW//+Ij52JvcL//4n2&#10;nhW/AP//iwOen79M//+LKp7qvsj//4vFoC+/O///jHWhksAK//+MJqGrv+P//4tnoTG/2///ioCg&#10;ucD4//+J6aDkw5b//4mpoY3Gjf//iOuhacdR//+HYZ+vxMX//4VXnLrAbf//hCaapr3+//+Ea5rX&#10;v1P//4YanWDDZf//iGegysdU//+IUaFCxw3//4U6nfrCy///gpaa1r9x//+CXZopvx3//4OUmue/&#10;4f//hWacOcCD//+H0p4gwVr//4l+n3TBQ///iOeepb6K//+HN5zIulT//4aEm7u3N///hyebwraV&#10;//+IuZzDuQ///4pCnie9c///iiaeWcB6//+JCp27wRf//4jTnebBF///iTmeecD1//+IsZ3Mv6P/&#10;/4b6m5e9Bf//hUqZK7qW//+EuJf1ug3//4WdmLW8F///hoyaJL6+//+GhZrov87//4XdmtG+3f//&#10;hRKaJbzj//+Elpmfu83//4TPmhG87///hcObrL/T//+GvZ11wjv//4a1nfjCF///hYecvr+F//+E&#10;eJsbvSL//4Wom4G+NP//iAadIcEX//+Hy5xswJH//4X+mpa9a///hOyZu7rx//+EFZjouTj//4Lq&#10;l0O3eP//gbKVPrXJ//+Bk5Rstcz//4NSleS4zv//hi+Y472s//+ISZtmwZf//4iHnB7CwP//h2Gb&#10;ecHq//+GyZtfwZL//4bBm7HBef//hfua77+b//+E/JnAvND//4StmV27Lf//hJaZfrs2//+FKZpx&#10;vUH//4WDmti+1P//hASYsLya//+CZpXxuE///4IFlKS1Jv//ghSUX7Qd//+C15WCtfL//4ShmA25&#10;l///hYaZmbtV//+EdJi8ua7//4JKlnG2p///gRSVIrWV//+CLJYvt8z//4Qil/G6wf//hTCYq7uX&#10;//+E5Zgvubz//4OFltG2L///gruV/7PQ//+D6pcLtPD//4XAmNm4N///hk+ZmrsW//+FmplBvP3/&#10;/4TUmNi+u///hCSYcr/z//+C45eSv6///4FSlpS+U///f9CVvrxi//9/ApWCumP//3+Yllq46P//&#10;gO6XfLe1//+CL5f9trX//4LWl3S1zP//gsuWCLSq//+CtJSvs9n//4M1lES0Mv//hJyVHLYB//+F&#10;9ZYPt3X//4YSlbO2OP//hMyT5bJB//+DcJJRrvD//4Plk0SwGf//hRCVlbQa//+DVJUZtND//388&#10;kdGxM///fJ6Pfa3Y//989I/ArY///39Tkeevvf//gdaUMbGw//+CdpSnsKn//4HklBet5v//gjeU&#10;iqzb//+DG5Vzrd3//4NRlUmvKf//gl+Ttq+2//+BtJKZsNb//4IQkxGzIP//gfaTdLRS//+A15L0&#10;s2z//39nkh6xj///ffiRGK/J//99T5B6rxL//31Mj/+u3v//fPGO6K4d//978I1nrUD//3wJjXiu&#10;3///fbCPT7LT//9/EJCotaT//3+YkOu1m///fuCP3bKD//99EY3ErZv//3vnjECpl///e1+LRKbM&#10;//96/op+pNv//3r6inOkLf//eqKKbKPU//95gImZonz//3eNh4yfe///dkCFx5zN//92+YX4nR//&#10;/3j3h4SgUP//etuJBqRs//9724njp7b//3uwikyprf//eiWKWaqX//95GItgrJD//3lNjRqv0P//&#10;eMmM2LFY//93pYsjsRb//3f/izixz///eT+NBbNK//96LI7ctA3//3p4j5yzW///eiePBbFO//95&#10;xo3trwb//3nxjVytpf//el2NWa0Q//962Y3vrTf//3wEj82u8f//fQmRmLEJ//98ypGKsaT//3ty&#10;j7qwd///eoKONa82//97go8mr9v//31okW6xXf//fTCRebCG//97kY+OrkL//3q9jg+tK///etGN&#10;i61f//97dY35rkj//3vRjmSun///e12OCK19//97QI33rAD//3vHjqarDv//e9aO/6p7//97w49e&#10;qxv//3urj8+sMf//epSPOquA//95So4/qYv//3mqjpio6v//e5qQF6ne//99eJFMquD//33PkR+q&#10;uP//fGyPramv//96w45nqVD//3m3jeKqFv//eLWNK6rI//93pYwEqvD//3cXizyrMf//du6LFKuu&#10;//93D4uIrIf//3fojIutz///eL+M/a6L//94q4v+rff//3f0in+tIv//d8SKNa2T//94Qoshrwn/&#10;/3lijMaxAf//euyOlrL9//97l49Os73//3qIjjayhP//eKyMYrBa//93RYsLrmH//3aMil6stf//&#10;dk6KHat0//92FImwqtv//3XCiNCrLv//dcuIE6ya//91+oeKrev//3XIhv2t3P//ddCHOa0C//91&#10;tofZq1P//3VFiFCpJf//dRKIm6ex//903Ig7p2D//3Tyh9OozP//ddeIkawE//929Inorxn//3eQ&#10;iqiwKv//druJfq5n//91IYdtq8v//3TGhyOrbP//dUeIZKyO//9014jPrG///3O6h+6rKP//c6qH&#10;W6rP//90pYeDq2b//3UMhyurA///dEiF3KlC//9zxoTpqAL//3RyhS2oTf//dOKFRKhp//9zvoPt&#10;pvz//3IYgh6lW///chCCA6XD//9z14QAp+n//3WEhlGpNf//dPaGiqdW//9y+oT3o6n//3KhhJah&#10;1///dHeGIKJg//91Z4acofD//3U1hfyg/P//dduGWaJj//93HYeepcj//3dwiG+oeP//diSIEqij&#10;//9zWIYWpej//3Dbg5yiZP//cKyCi6DS//9y4YOoogf//3R8hM+jT///qU7Gp/Gv//+pSchg8Er/&#10;/6kHyPPuhf//qHjH6Ozi//+oVsYX69v//6h/xCHrM///p1fBx+lT//+lFcA/5lf//6M/wJbj9///&#10;onXB++Ng//+jvsRS5e7//6YkxmbqwP//pnfFiu2w//+lssPM7lf//6YKxA7ubP//pyrFne5e//+o&#10;2ceQ7oP//6pFyKvuW///qf7HpeyW//+oeMWX6hT//6cxxGro3v//pqvEiumz//+mq8V4643//6ZU&#10;xgjtCP//pGPEx+06//+h9MLj7Of//6F3wuvtJ///ovnEjO16//+je8Rh7Ab//6IlweTpTP//oS+/&#10;8+g5//+hCb9C6QX//6KKwJnrof//pf7EG+/T//+o68bl8vD//6qPyDD0Hv//q83JC/R0//+sgclq&#10;8+7//6xQyOHy0f//qvPHIPEv//+pCcUD7t3//6eEw8Pr8f//peLC1+hA//+lFMMg5fP//6Z0xc/n&#10;nv//qCbIuest//+oCMlS7YX//6cKyJ7vBP//puLI2fDb//+np8pD8vb//6iyy8X0Nf//qerMnfP0&#10;//+q1swc8sr//6oIyXHwvP//qK7HG+8c//+o2seo75v//6oVyhjw8P//qh3LF/DB//+nd8i/7kb/&#10;/6ShxibsGf//pDbGVOxP//+lFsd/7Ur//6X/x5jtXf//p0XG/u1M//+obcYe7Sf//6g1xMDsYP//&#10;p5DEQuwN//+nssWI7VT//6fMxv3vJf//pxvHTfB+//+l68Z18UD//6SxxMzxiv//pEbDf/HA//+k&#10;8cNQ8gr//6ZBxFnx7v//pv/Fi/A///+mZMXO7Qr//6Vuxanqe///pW3GF+pE//+mLsaU65T//6ZK&#10;xZ7r3v//pijEBerk//+lbsHz6PT//6Qiv9HnBf//pFu/7Odn//+nA8Le6nT//6mTxYbtEf//qjPF&#10;4+08//+o0sR36wj//6eYxAHpX///qS7HNusp//+r8cuO7uj//6wgzDjwkv//qtnKE/AE//+qJMeL&#10;7rD//6m+xNvta///qTfCVuxu//+okMCv6+r//6fZwC7reP//p3vA3OsS//+mwsFX6iP//6VFwN3o&#10;hf//pNDBY+fi//+ljcMU6FX//6V9w7zoIP//pVrEEeiT//+mlcXC60r//6fIx2/uiv//p/jIA/Dd&#10;//+nPceL8W7//6WvxiTvhv//pGDEuezG//+lX8Ui6/j//6faxk3tD///qU/F0e4O//+pK8P87ej/&#10;/6gQwizsbv//plHApOnG//+k2r/T51f//6T2wJ3m5///pirCY+g0//+n48Tw6nb//6m9yDTtJP//&#10;q0DLg++F//+rrs0w8Fr//6o+y5Hukf//p7fHoust//+mPcSu6Nv//6ZJw9jo5///psHD3+qK//+n&#10;T8Q87Kf//6jLxdbuz///q0vIt/AS//+t1cts773//66Gy6Lttv//rDPIdepz//+paMU26Jr//6ig&#10;xM/p5///qQfF/uzU//+ovsZX7uT//6d4xVjvGP//pi3D6O4M//+k3MHb7A7//6P+v+Lp3v//pPe/&#10;4Okd//+nCcFX6WT//6eSwcroWP//p6rCceeN//+p1cW/6Yz//6xWyTHsq///q8TIz+0t//+oycWB&#10;6xH//6XvwjPofv//pF7AIuc8//+kAL9/50///6RiwAjoHP//pS/BEei4//+mksIo6QT//6g9wvDp&#10;Av//qevDsuke//+rD8Rr6V///6psw9no9v//qXzDVOkG//+picPr6hn//6kKw7/qQv//qBvC3+mD&#10;//+nhsJ56OD//6ZvweDnwP//pEHATeVu//+iM77C4yv//6JTv2Ljef//pGrCFebq//+mn8UV63P/&#10;/6ctxm/upP//pdvFyu+U//+kdMTu72P//6TmxbHv3///pxjHsfFz//+oWcfq8en//6fWxa/wP///&#10;pzbDUe1Z//+nk8KA6lj//6f+wp7ncf//p7LC3+VH//+nccOT5Rv//6eKxFjmPv//pyDD1+Z6//+m&#10;LMI+5Wn//6UHwJnkPv//pL/AZOTf//+lYcF/51T//6XmwlnplP//pfDCVupk//+l7MHX6ez//6ZB&#10;wTbpEP//pm3AJege//+msr/F6FH//6b+wKzqWP//povB3ez1//+ld8Jv7oL//6QCwdTtpP//ox3A&#10;1+uh//+jj8DH6vX//6SAwXzrpf//pgTDgu1D//+ojMcA7wX//6m6yKXuLP//qNXHPur+//+oSMXi&#10;6Rf//6hrxbboxf//pwTEkecX//+j18HR48L//6IWwHXi1f//owDBseW5//+kRcLn6Mj//6VCw2vp&#10;iP//pWTC9udU//+jwcEU42D//6KIwDDhuP//ooDAguO9//+i1cCA51L//6PIwKnqJP//pEDAiunc&#10;//+kLMCP50///6VjwlTlU///p6XEwOQP//+nqcPu4HD//6UDv/Ta0f//otG8/ddI//+hmLv/1o7/&#10;/6BNu4rW/v//oA28YdkN//+h87+C3Tv//6TMw5zhxP//pO/EoeMZ//+iJMIj4Vb//6CTwJTgzP//&#10;oPXAwOId//+gob/v4hP//5+evnTgeP//oBy+u9/f//+hiMA54C7//6HewMjfsv//oZfA098v//+i&#10;N8G64Dr//6Ntwt/id///pLjD2eUi//+mo8Wj6Lf//6ksyELsqf//qg7Iw+56//+oMsWL7PP//6Vi&#10;wMPpxP//pHa+H+f6//+lOb3157L//6VFvgHms///o9O9T+TH//+jJL3X5Lj//6QMwA7m9v//pLHB&#10;4OhT//+kK8Iu55z//6OZwebmVv//o9vB2eV///+lf8K15Xr//6dCw1Pli///pu7BkuPL//+lHL6E&#10;4DP//6LAu4Xbj///oSK6D9iW//+h87ui2ar//6Pxvk3dAf//pXq/2N93//+mxMCX4Hr//6abv9zf&#10;bf//pPK96t0p//+jLbwc23D//6Kwu5PbQ///pD687tz1//+msb8i32///6fpwCTg6f//qDHAYeI8&#10;//+ozcFS5Nz//6mdwsXn5P//qh/Dt+lh//+pjsL05/7//6gNwQ/kuP//pxzAh+Lv//+n58Lo5MH/&#10;/6hnxTHn6///pmLEMOjZ//+kLMI76Ir//6RPwjjo1P//pODB+ehT//+jc77g5Lj//6JJu+DgU///&#10;pE+81N6Y//+oP8CB34r//6p3wqzgAf//qmvCUN+P//+qhMIk4FD//6ulw17irf//rCLEKuQg//+s&#10;TcR85HX//6yoxMbki///rL7Eq+SJ//+sWcQy5In//6tBw03kEf//qWrCBuLI//+mksAI4HP//6Qr&#10;vmvesP//pCW+v99b//+l+cBe4an//6dzwVvjKP//pwnAo+KJ//+lob9w4ST//6UAv4nhKf//pOrA&#10;XeIT//+lMMFm4y///6VZwejjmP//o93AV+Gs//+htb353y///6JPvoDgMP//pVbBc+R2//+nhcNR&#10;6CX//6g9w6zphf//qEnDcuj9//+nDsHT5tb//6TMvwvkQ///ope8geLY//+hyLvy443//6M4vjDm&#10;xP//pjvCHOr1//+oksTW7Q3//6fpw7zqSf//pZXAs+R2//+kCb7y33z//6Olvw/dJP//ot+/HtwT&#10;//+g37262uv//56su93aDf//naG659qB//+eebtj3Nz//6DIvLvgXf//oua9muMI//+kMb4N5Gj/&#10;/6TsvpflNv//pFG+FeTJ//+iZLwr4sv//6AnugTf8f//n0e5it4P//+g9bve3rv//6ORvr7gx///&#10;pRC/suKJ//+l/b+m5Ir//6YkvxPmH///pTW91+YO//+kXrze5FT//6LGuujfrv//oPq4g9n0//+h&#10;PLhI15D//6PLuqLZY///pkW9FNus//+mqb032qn//6RrufvVOP//oEC0J8yo//+b4q4fw7L//5iF&#10;qci8W///lhGnBban//+UuqVfsin//5OAozOtG///kVOfVqZw//+PW5t/oC///47wmcachP//kKia&#10;85xV//+S/J0fniT//5ONnUmfY///kiKa658s//+OuZZAnLn//4oCkHOYdv//hjeMIZSy//+D04m8&#10;kZP//4I1iDyOCf//gdyHy4sx//+DMojrivr//4Wbi2GN7P//iEqOipMD//+KnpGvmGn//4wwlESc&#10;Z///jPKWAZ4e//+MgpYWnQ7//4wyla2bOv//jbyWv5ss//+Pr5hBm9X//5AAmDebIv//jsmWoZln&#10;//+MFZNxlu7//4lDkBOU8///iN2PF5VI//+Ln5FcmD3//4+wlUecLv//kk2YaZ74//+Su5nnn+j/&#10;/5I+mmafiv//kaGZ5J3j//+QoZf7muP//47QlN+Xbv//jNqSF5WJ//+Lk5Cnlhj//4sAkDWXs///&#10;iwuQOJiO//+MD5EdmL3//47/lCuaof//k02Y859A//+Wt5zypJH//5gDnqeoL///l9Se1KmB//+X&#10;A56PqUD//5WQndKoEP//kxeb66Yp//+QrJm/pL///5B7mYylmP//kimbJqej//+T3ZzyqLL//5R0&#10;ngyoKf//kp6dDaWR//+OfZmzoXz//4salqeemv//ie2VVp3Q//+KipVnnlD//4s7lUienv//i2qU&#10;lZ6h//+MSpTan8n//44/lqCiMP//kBiYrKQU//+RTJoupDn//5EemjahyP//j9OY/J4e//+Oipep&#10;m9L//40YlgabYf//i+SUUpx3//+L8JO5ntn//4zwlJShbP//jWKV56KA//+NDJcWofP//41zmL2h&#10;yf//j6CbYKOe//+Sgp4jppb//5TQoDyo/P//laehDqlM//+U9aB+p4P//5QBn6+lsP//lBKfmKWt&#10;//+UUJ89poP//5NOnWamS///kTSas6Tx//+PaJjNo9f//46bmEqjkv//j0GZjKSf//+SAp0jp7P/&#10;/5Xpoc6rlP//mCukSa0I//+W6qKmqkz//5RTn4SmUf//lASey6U5//+V1qAnpm3//5dPoQanIv//&#10;lyOgVaZ8//+VfZ5wpWX//5OhnH2lBP//kfCas6TI//+RB5m1pJX//5DEmWukSf//kCOY6aOC//+P&#10;uZjso2L//5Ammi2kU///kJ2bnqTF//+QdpwJo7H//49Ymomg2///jrWYkJ4o//+P4ZfEnQf//5GX&#10;l3OcPv//kheWkZpU//+QpJTklyf//41SknaTPf//iKePF472//+CTYmciYf//3uVguWEBf//d/l+&#10;tYIR//96QIBuhp3//4IUiA6Quv//iomQpJpP//+N9pRWnQH//4xekwiZgv//iYmQOpSk//+H/I4o&#10;kQP//4drjLWOJf//h8eMP4x///+I/4zzjO7//4l1jUWOSP//iTSNaJA7//+JWY61kuf//4lDkD2U&#10;nf//iKWRCZR+//+IIZF8k9L//4eckaaTnv//huCRdZQo//+GxpGFlav//4dfkbmXWP//h+iRc5hL&#10;//+IupGEmUf//4nikmeacP//ioWTZJrJ//+KYJPomjD//4m8k6qZWv//iQqSn5jY//+IxJFXmLr/&#10;/4lmkPyZKP//itySM5pV//+LPpMtmv7//4mkkpeamP//iBGRu5pP//+HZJECmcP//4bij8aX3P//&#10;hriO75Yc//+Hmo/KlrX//4lmkhCZqP//ikGTPZvg//+IwpGDmt7//4ayjxyYiP//hkaO8Zgm//+H&#10;lJFEmnP//4molJ+eFf//jGeYNqIZ//+PBZrupSD//5AOm4Cl3f//jruZpKQN//+MDZbToRX//4n8&#10;lTme+f//iPWU/53u//+IUJTJnQL//4kDlSydVP//i4uW05+B//+NbJfHoOv//4yylp2fqP//irmU&#10;zZ1k//+JmZQhnG7//4oclOGdNv//i++WqJ7v//+NS5fjn8///4xblw6ekP//ipCVl509//+LHpaF&#10;nsj//42TmRWhj///jiyZeqE1//+L0pbUnaz//4oflSOcCv//iv2WWZ48//+MNJfRoI7//4uoluSf&#10;vP//ie2UL5yL//+IupIJmaj//4iukd+Yuv//iQqTHJly//+JtpTtmz3//4tXlxydv///jNiYPp8z&#10;//+MkZbsnhv//4tMlGOb5v//i1CTNJst//+MAZNJm0f//4wIk7+avP//i4WUlZnn//+L9ZatmxX/&#10;/411maOe5f//jUCajqHV//+KJJg5oOv//4dVleGeU///hn6VPZwi//+G+5XYmuT//4g8lxmasv//&#10;iTyXyZqr//+KNJgXmwv//4tAmEqb8P//itiW6puu//+JXpRnmoD//4jxk0Sauf//inSU152Y//+M&#10;9pg9okP//44Dmpal4f//jG+aJ6aa//+J2pgwpVr//4hLlo+j3v//iJSWPqNf//+KKpdEpE3//4t7&#10;mK2l5///i6OZgKbv//+LU5m1pu///4s9mUSlxf//i2+YMaPF//+LxZcZoeP//4wYlrShFf//jOSX&#10;3qJZ//+OVJpDpYL//47tm7CoLf//jcea6Kh6//+LV5iKpoH//4knlnekLv//iRyWoKPi//+LL5i+&#10;pW3//41mmmumLP//jgmZ46RD//+MxJcvoGH//4qUk+qdBf//icmSxp0j//+Ks5QYoBP//4sKlRKh&#10;+v//ituVKqJN//+Mc5Zro/7//48xmGqmvf//kICY6qen//+PA5cBpUf//4ubk/yhL///iQGSkZ6l&#10;//+JRpQRn2j//4tglq2hk///jGeXbqHw//+LBZW4n/P//4jGk32d2v//h9OSkZ2Z//+IfZLCnoT/&#10;/4mektOeuP//id+SB50z//+JM5EMmuj//4jQkXmZ4P//iNOTFJpm//+IlZRVmzT//4fllDWblP//&#10;h6aTVJxK//+Iv5MEnk3//4pZk0igov//ir6TJqEC//+JKZHunmf//4cpkNCbT///hwCRrJtB//+H&#10;yJOEnYz//4gllM6fgv//iHKVsKA3//+JD5Z2oEH//4nyl1Cg3///ivuYk6LG//+LS5lZpJP//4nk&#10;mDekAf//h/KV/qGg//+HnJTpoAD//4iwlSiffv//iduVsZ8J//+K4JZdnor//4sllmudrP//ioWV&#10;YZx0//+KU5RHm/P//4rSk6WcIv//i1GTqZyL//+LJZQ2nRX//4pXlKqdr///iXKURp4i//+IJJI3&#10;nUf//4bRj4SbVf//hbmNU5kL//+FSYxql8j//4cBjhGZof//iVWQf5y3//+J1ZGFnfH//4mFkmSe&#10;L///iiGUh59u//+MBpd8oiD//43GmXikpf//jaOY9KT+//+L5paAoyP//4oik8Ggov//iRCR7Z7M&#10;//+H45D1nXj//4Z/kO6cjP//hOCREptp//+Cmo/HmQ7//4DDjcGWyv//gKWMy5Z1//+CGY2MmBn/&#10;/4O7jw+Zzf//g/qPq5k6//+CpI7Olg///4HGjj2TGP//gr2PL5LF//+EQ5A/lEf//4Stj7+Vnv//&#10;hEmONZZa//+EL40Xlwv//4UJjTeYSP//hlKOCZnN//+G7o5Jmqb//4ZAjaGafv//hPSNJ5pj//+E&#10;no5ynAz//4W/kV2fW///huyTlqGq//+G95OToPn//4XBkbmdpv//hMaQSpqY//+FBZCUmcP//4Tj&#10;kJGZWP//g9SPc5h6//+Dt49omWz//4U7kZKdQf//hzKUsaIX//+HzpZ9pMn//4bwljmkgP//hpuV&#10;lqOf//+HbpVjo2b//4hHlR6jKf//iSeVbqND//+K1JcspGP//4u7mCej+///iV+VbZ7C//+Eoo/0&#10;lfr//39wiemM9v//e26FBIaR//951oKMhGT//3qvgrmGGv//fJmERoml//9+s4ZljaL//4EjiQ+S&#10;G///gy6LP5ZQ//+EO4wlmR///4TajGyaRf//hNKMPplB//+EXIwClxj//4QnjDmVqf//hBuMb5UW&#10;//+EWIyslPr//4TEjPSUr///hOaM9ZPI//+FEo0SkyL//4XzjeKT1v//hv+O3pVP//+Hao9Slkz/&#10;/4fdkBiXRP//iQaR/5kl//+KXZRLm4D//4sTldGdUP//ixOWKp4e//+Kx5XUng7//4o5lR+dFf//&#10;icWUapvM//+KGJQ6m1j//4t4lN+ce///jOuV3J5Z//+MO5WGnp7//4njlEadvf//iTCUsJ72//+K&#10;7Zazolb//4xSl3ukJ///i82WMqKj//+KHZRkn2v//4kWlAGdTf//iSiU/Z0f//+Ir5U6nQL//4cS&#10;lAicCP//hfSTLpul//+Ge5O/nOT//4gdlM+e5v//iamU9J/9//+KzJQ4n8z//4tyk3ee8///iumS&#10;uZ3D//+Jt5JinRL//4iHkjicqf//h12RcZtf//+G+JCfmb///4c7kAmYXP//hgKN9pWi//+B2okf&#10;kBz//3vngn+Iw///dpZ8VoIN//90kHmXfv///3bbe/+BYf//fLWDLoka//+EEIyUlB7//4qHlM+f&#10;I///je6ZEqa9//+NXZh8qRz//4nUlKunHv//hjGRFKQ+//+E+5B2o+P//4X1ki6luf//h5yUDKci&#10;//+JTZUgpp7//4oRlOGkEf//iN2S/6DC//+HBpEon3L//4VPj/Kf6v//g+OPRKBI//+ERZCsoVD/&#10;/4Ysk9ejc///hpeVUaRB//+EdpNhonH//4HXj9yfx///gOaNbp6M//+CAY1On0n//4P6juigyf//&#10;hfSRhaIn//+IYZU5pCj//4q/mOimt///i3SaaahM//+KlJmqqIH//4jbl6Cnef//h+WWQqbs//+J&#10;NJdOqQH//4sYmRisNf//jGiag67l//+NQ5vCsEX//4vxmw+uMP//iU2ZLKo1//+HP5fnp5v//4W8&#10;lxunAv//hSiXEKhy//+FXZePqtb//4ZbmKCtdf//iRKbYLEW//+MZp8BtO///49uoui49///ksWn&#10;vr7H//+VFqvHxSj//5VBrR3Jwv//lPStG8zG//+WSq4Qz6f//5l7sMPTLv//nL+zwdZr//+dXLQ3&#10;1tb//5rfsX3Tzv//mFquqtD3//+Y2q8x0kr//5rusbrWJP//m0iycdfJ//+ZxrDF1fP//5fzrmzS&#10;dv//ls+s6c+F//+WmKzFzmP//5a0rRvOvf//lsKtDs/p//+XAKyr0bP//5dBrAvTjv//lyCrRtTe&#10;//+Wxarg1ZD//5ehrEbWov//mOeuG9aN//+YFa1o0rT//5U2qmHMbP//kw6ocMhZ//+Tyan6yVH/&#10;/5XnrQzM5v//l2Cu/8+v//+Xia7t0Ff//5ZwrPzPTv//li2rls+Y//+XuqxA0sf//5jJrTXV9P//&#10;l+Gs/tZi//+VzKvT1Dz//5SlqxPR0P//lPqrHdBn//+WsaxN0G///5mWrw3SBv//mtKwqdIv//+Z&#10;gK/fz7T//5dfrgbMbP//lTSr4MnY//+UIqrzya///5RFq7bL+v//lCeshc4v//+UEK1Bz7X//5S8&#10;rlTRTf//lVau7dKi//+VxK8C05v//5Z8rzLULv//ltSvJNNG//+WYq6z0Lv//5ZJrvzOY///liav&#10;Scx2//+UKK3Hydf//5F6q+/IXP//kDmrz8md//+QMqxty8r//5EMrODNY///kiSs3c4a//+Smqxd&#10;zhT//5Iyq43Njv//kM6qDcwH//+PMqgaydD//43gphPHl///jUCkn8Zh//+OtqWYyAn//5GqqHrL&#10;b///k8Sqns1W//+T+qqkzMT//5OPqbfL7f//k+2pb8zP//+UUallzi3//5RZqYTO2P//lDaqK87V&#10;//+S9aouzYP//5D0qWDLr///j7GozssC//+QEalAzEL//5HKqo3O1f//k2irYNC+//+T+arp0Kv/&#10;/5PrqdrPdv//k4Copc5p//+TNKfpzuD//5Myp+vQvP//krmn2NH6//+SE6fU0g///5K9qSHSq///&#10;lLurdNRv//+W7a2S1nv//5ferifXBv//ltys19T9//+U5qrW0ZH//5OHqazO/f//lB6qcs7g//+V&#10;rqvvz6D//5aVrIXPBP//llesOs0R//+VhKwGy6H//5UPrMnMV///lGGtQs2j//+SlqvszTb//5Dm&#10;qc/L4v//kIuoVcti//+R1agpzGr//5N1qG3Nnv//k/+oMs3g//+Txag1zhL//5MVqNbOof//knyq&#10;Ds9+//+SU6tg0FD//5KUrCTQw///kfGq7M9e//+PYacsyzX//4yco2jGh///jCiihsSh//+OS6SD&#10;xgf//5DNpovIG///kXWmWcg///+QzaTsxyX//5BBpAvGov//j+Kjq8bT//+PtaOox5L//5BMpI/J&#10;T///kX6mK8uo//+SSKdLzUf//5Ilp0HNVv//kIylustV//+OM6PQyKP//4zyo53Hy///jJmkscjG&#10;//+MfaXlyr///41Np5rOSP//j+qqmNPI//+Tcq302TP//5Varzra8v//lOWtx9iM//+T8auw1UX/&#10;/5LtqZTSq///keyoAdEX//+R76hI0P3//5GeqMjQFP//j0+nHMwa//+MyqS7x4T//4uYo2LFL///&#10;i6CjSMW4//+McaQ4yCf//42ppa3Ksv//jvqm7cu6//+O6KYvyY3//43OpAvFvf//jeejUMQP//+P&#10;FKQ7xPb//5CYpdbG////kXimtMgT//+QPaU7xjj//42tonHC3f//jAqg08Ft//+Ml6Gcw7f//48a&#10;pG/I9P//kVim7M2x//+Rz6d+z5b//5EkpqPPIv//kBqlCs18//+O3KL8y0P//45DobnJ1v//jw2i&#10;c8qg//+RFqURzb7//5HTpqbQHP//j/ClXs+O//+NlqNJzjX//4zgorDObf//jR2i387+//+MVKGw&#10;zRD//4ufoD/J////jCugVsiD//+MUqDiyCz//4xWolzJhv//jZWlu80X//+Okqh9z+X//439qJbP&#10;s///jESmbs0d//+Kj6PayhT//4mQojPIJ///iYGhzMgf//+KqaKiyhr//4xao8PMcP//jOqjqsyg&#10;//+LyqIfymX//4q+oP7Ikf//iwahb8jq//+Mc6MFypX//43/pMXLk///jjelH8n+//+Na6Qnxsv/&#10;/4yMoqbEJf//jAehScMw//+MRaEBxDv//4w3oRrFaf//ixegzMWC//+KC6Dpxer//4oLofbHsP//&#10;io+i9cld//+JraG8x8v//4fLnunDov//h32dacEl//+JJJ3vwgv//4tVn2zFGv//jGCgd8fO//+M&#10;JKDxySD//4w5ofjKKv//jP+jL8sY//+NBqK8ypD//4u7oErIOv//ioSd48Xi//+LFJ2yxYj//40F&#10;n1vG0f//jjSgrMd0//+N3qDjxpX//4yjoHrEnv//iz2fzMHf//+Jk543vgD//4g2nCG6Ev//iCea&#10;2bf6//+ImJpRt5H//4gCmbu3oP//hvmZ5bjt//+HXpwHvMT//4mYn4fB1P//itig+8Oc//+JCZ60&#10;wCH//4cXnHG8M///h1Kc2Lu+//+IhJ5HvYr//4l6nvm/aP//iiKez8BI//+Kvp5dwBP//4sVngK/&#10;Cf//isydu72H//+LIp6gvS///4uOn7W9Pf//iuCfhbxd//+KNp9kvF3//4o+oDm+mP//iqGhs8Jk&#10;//+KPaJLxSf//4hmoMnEkf//hg6d5cFB//+EQJsDvZ7//4QPmgq8vP//hSabUr8j//+G/J45w1L/&#10;/4kXoYzHNv//iOOh6cdW//+F9Z7Bw7D//4Mem2jAHP//gjOaHL7d//+DMZrav6r//4WInPjBs///&#10;iK+f98Rf//+K6KIbxaD//4qboZ/Dcv//iSafs79H//+IYp4Qu7v//4iKnSW6Uf//ididq7w2//+L&#10;u5+CwIv//4w3oITDkf//itmftMMl//+Jip6nwTj//4lannC/0P//iTGeD76n//+IJZy6vRz//4as&#10;mwK7n///hb6aC7sq//+F55qTvD///4Yfm4a9VP//hXebhry5//+EcJqourL//4NjmTm4fP//gniX&#10;yrfM//+C2JgQul3//4Symm2/Hf//hjCcn8It//+GSp0mwdz//4YOnNjATv//hkWcjb+6//+H1p1E&#10;wVf//4nXnjfDMf//iUycz8Ez//+HW5qdvRH//4ZHmfG6m///hW+ZkLmI//+ECpgzuED//4KTlly2&#10;uP//glaVuLa2//+DzpcCuT7//4WomOO8xP//hp+aBr9H//+GzJp2wFr//4Z3mn3AV///homa+MCD&#10;//+Gz5tzwIz//4YOmoi+tf//hO2ZE7vh//+EfJiAujX//4SWmPK6p///hhWbFL4g//+HZJzHwXv/&#10;/4X0mwLAOP//g6qX37wx//+C65ZsuWn//4Mclmy4jv//g52XRrkY//+Ev5j5uo3//4WrmjC7UP//&#10;hWCZmrpX//+D8JdouDr//4LUlZ23E///g6yWFLh9//+FipfQut7//4aWmOS7jP//hkeY2Lmz//+E&#10;iZd4tcb//4L0lh6yoP//g56W7bOk//+FcpkIt8///4Xrmf67sP//hOaZdr4S//+EDZjuv/j//4OG&#10;mHjA4///gcmWtr8e//9/YJR4u+r//34Mk525w///fiuUVLjr//9/cZYSuKD//4D2l6G3/f//gfqX&#10;/bbY//+CoZdjtbr//4K8lfu0hP//gneUT7Nv//+CmpNus3j//4PrlDO1Hf//hTKVP7YS//+FI5UC&#10;tDT//4Q8k9ywoP//g/STbq7M//+FGpTosQj//4YRltK1Gf//hAKV5rXV//9/qZJKsmL//3yHj1mu&#10;tP//fH6PPa3///9/HZHRsFz//4H5lLqynf//ghOU5LDx//+AWJMsrOf//4AtkvKrm///gWGT561t&#10;//+B7JPtr4D//4FQksawbf//gK+SELFU//+AqJKGsuX//4CZkz20O///gI6T27UF//+AZJQWtRr/&#10;/3+ek220LP//fxaSnbMp//9+55G/sf3//35LkDev/P//fV+OjK4a//99to6Irsb//38Wj9exjP//&#10;f/CQrbOT//+AZJEhtAz//3/UkJKySP//faqOWq4///97tIw7qmn//3roizGn7v//eq+K0KZC//96&#10;eoq7pPT//3mVijmjW///d/eJB6EV//92PId6nnP//3YShzSdav//d9qIs58S//96DYqKojn//3tO&#10;izOlB///ew+KVaZ3//96MIl8p63//3kbiXCpR///eKKKi6vE//947Iv7ro7//3hPi4qvZP//d3+K&#10;fa9k//94vYvqsXv//3qJjmq0GP//eySPrbTU//96rI9Ls23//3nrjiGw+P//edqNkK8n//96jo3x&#10;rn7//3sJjk+t8P//exWOj61f//97yI/Hrib//3yKkOOvaf//fJqQna+3//98QI9grxv//3wAjnKu&#10;gf//fJOPGa8V//99f5CysDv//3y+kH2veP//exGOwa2k//960Y39rZv//3tyjiCu5f//e7aOOK/P&#10;//97ao4Dr4f//3qOjT+tof//ej2NBKtu//97KI4qqmL//3vyj02qPf//fLCQcque//99J5FVrar/&#10;/3vjkGKtlf//ediOhavJ//95Lo2oqqD//3pQjh6qwv//fE6PN6uG//99Xo+lq9L//3zojzCrwP//&#10;fBeO6ayE//97RY65rcD//3nhja6uCP//eFqMGK1Q//93RIrWrDL//3Zeifyq7v//dd6Ju6pg//92&#10;1oraq+z//3kVjM+vBv//epeNt7Eu//96C4zYsPL//3hTi16vVf//dwSKpq4S//93wIvLrtn//3ov&#10;jiyxK///e8KPT7Ie//96+430sC///3kwi+KtVv//eACK0Kuu//93eYqoq0D//3criqSrWf//dqSK&#10;C6tl//92Sokzq+n//3aZiLmtLP//dr+IFq2u//92JocbrIX//3Wqhuiq6P//dUWHeqld//90+ohY&#10;qDP//3UbiSOnzf//dXKJR6ge//92C4lKqYj//3biicWr5v//dyCKHK14//92T4lprLL//3R2h1Gp&#10;of//cviFfKcV//9zi4YZp/z//3TriBSqqv//dQSI3qvs//90SYhSq8T//3SYiCWsVP//demIl61p&#10;//92WIglrOb//3V4houqtP//dJOE8ajM//90wYR1qJT//3WJhOKpV///dT6ExKkv//9z14PpqCT/&#10;/3NvhBKoQP//dG6FrKl8//91Toc+qcn//3Sjhymnm///cweFwqQY//9y5IV7olD//3SLhsSijf//&#10;dSGG16Hw//90g4W8oQL//3TThdaisP//dnaHrKbm//93romBqnD//3cnidGqsP//dN2IEqdv//9y&#10;d4V7ozn//3G4g+Kg6f//crqD/KEf//9zBoQAoSb//6iNxmDw4v//pzzGMO5C//+mC8Uu60j//6TQ&#10;wxnoqf//pQbBtug4//+mu8HD6df//6d9wc7qef//pufCK+lA//+mEMOG57L//6VyxQLnL///pmjH&#10;EOlY//+oCMit7TD//6dlx2/vAv//peTFr+7m//+l1MYc7sP//6a5x4fu9P//p9vIa+91//+ouMgv&#10;7+///6jwxx3viv//qPLGg+6y//+otMaL7e///6fOxnDtUf//pl3FzOx6//+kVsRE60v//6G5wePq&#10;R///oA7AlOqI//+hV8Jv7HT//6TlxkDujf//plrHCO3F//+kb8Pe6mv//6JywP3oa///oa+/6+iz&#10;//+jBsFX633//6aIxPnwWf//qZnH/PRh//+rb8ms9kL//6yvytT2n///rRDLH/Ws//+sX8o09BL/&#10;/6qwyC7yI///qQLGVu+Y//+n2sVM7AP//6WJw0/mmv//o27B5uJr//+k0MSC5BT//6gcyRbpY///&#10;qTfK2+0m//+oRMn47xL//6eXyZvxAP//p5vKY/M5//+nc8rD9EX//6fAypvzu///qNrKFvKJ//+o&#10;r8fF8Bn//6eTxUbtXf//p+HFk+zW//+pGse87XL//6iwyDTsvv//pgXF3erW//+jwMPs6jL//6O3&#10;xIvrmf//pOHGJe03//+mNcbn7a///6dxxmXtTP//p7vEyOvZ//+mhsKi6Zn//6Wgwj7oy///pgvD&#10;+uqd//+mTsV07Tz//6Xuxd3veP//peLGO/Gf//+lusYR80H//6XBxbT0YP//pofGE/U///+n5cdw&#10;9XH//6i2yK/z4v//p/TIX/Bm//+mVMbq7Of//6ZpxwHr+P//qDTIde0i//+oocfC7NH//6ebxQ7q&#10;gP//pfjB0+dP//+kmr975Pf//6UCv63lWP//p0rCKeg7//+pfMR96xT//6qMxZHsiv//qe/FPOww&#10;//+o9cUT67///6nix0vtU///rB3Kt/Ba//+s4MvP8fT//6wzymvxjP//qzXH3+/V//+qG8S47aT/&#10;/6kCwdfrrP//qD/AQuqr//+nucAY6p///6dPwMXrLP//pq3BS+ux//+l9MFs67b//6Y4wljrnv//&#10;pzvEAuuD//+n2sVN6zr//6hsxnzr9f//qavIPu5u//+qaMlO8PD//6m8yLDyMf//qC3HPPHX//+m&#10;MMWR74///6RtxAbsyP//pUzEnuxu//+oV8aA7o///6qRxuzwh///qvPF4fDb//+ppMQy70L//6dc&#10;wmbsS///pU/BJelR//+ka8Di57f//6SdwY/nyv//pfXDo+mi//+oN8dF7O7//6qAy13wZv//qvfM&#10;/PGH//+pI8q/71b//6abxnHrc///pTLDFuhw//+ldMJB6CD//6ZdwvLqEv//pwHD0Ox///+odMWU&#10;7tr//6q7x+/wKf//rHzJB+9P//+sOMdf7DL//6mtw2voCv//p+zBUeat//+ozMNA6Yj//6nmxirt&#10;cv//qZDHmO/J//+pAshw8JX//6j5yQXwWP//qADHde6W//+mosSs7Ev//6dxxErr2f//qXrF0uyI&#10;//+pH8Vj6wP//6eYxAfot///qELFJejZ//+p/cdV6mH//6mOxwDp8P//pxTEPOd4//+k28Fn5VP/&#10;/6Qbv9rlRf//pIS/vea3//+lvcEM6LP//6cZwq3p7///qALDTen2//+oXMLE6Tn//6hGwdPoVf//&#10;p83BJ+dd//+nFcDQ5rf//6fZwkXoIP//qdnE4OsI//+qcMWf7Fv//6nNxNTryv//qPTD9uqA//+n&#10;ocLr6Jv//6VKwP3lnv//ova/A+L3//+jP7/S47j//6XFwzjn8P//qBLGnOzi//+oOcfI8An//6XC&#10;xfDwTf//oujDXO9e//+ibMMA78r//6RixOTx////pjvGKvNd//+mzsV+8nr//6bsw/rvyv//p3TD&#10;FexQ//+nlcKH6Cr//6c/wnjk5v//p7LDzeSu//+oksVj5pf//6jNxYPoKf//qH3Ec+iO//+nN8KH&#10;55D//6YtwX/nEP//phfCAugG//+l38Jr6Lz//6T8wcfn/P//pDvAx+Z4//+kvMB35db//6V9v/nl&#10;zf//pbC/ReZZ//+lwb956IP//6XLwJjr5f//pc/B0e6n//+lGcHR7pX//6PiwNTsXv//o3zAmus9&#10;//+jxcFl69z//6T4w4rthf//p53HG+7y//+o68hk7TT//6hbxrfpU///qHDFn+d6//+ousWZ50z/&#10;/6bexC/la///o4HBaeIM//+h4sA74Tv//6LZwW/kQ///o//CYOeQ//+kzcKc6Nz//6VEwo/nw///&#10;pNXCDuVd//+ku8Jy5Mb//6Rdwm7mMP//oyHAp+fp//+i4L866Ur//6O+vyzpJP//pWvAvOe5//+o&#10;IsQJ5mD//6rRxy3k7P//qvLG5eGQ//+omsOK3Q///6aCwMrajf//pRm/ltoR//+jDr5d2XD//6Fi&#10;vajZFf//ocW/Ddq7//+jy8Im3gn//6Q6w4Tf8v//onrCWd/h//+hxMHe4PH//6KSwnvjYP//opnB&#10;9eRU//+h6cDF48T//6K8wYjkWf//pF3DYOW7//+kQ8Oa5Uz//6MbwtnjhP//owfDGeKc//+jo8OY&#10;4q3//6R+w/vjpv//pivFLuZT//+n4saA6UT//6gaxfzqbf//p3PEDOo2//+muMGr6WL//6aQv+fo&#10;tf//pzK/dOh8//+n8MAM6Ez//6g6wSzoEP//qB7CY+g7//+nHsKP6Bv//6VhwbHmyv//o/7BDuVC&#10;//+kEcGW5Q///6TewjjlNP//pVzBs+Qq//+l3MC04lr//6YLv1fgJv//pb+99t3J//+k9bze21n/&#10;/6QEvG3Z3///o8S9CdpT//+kBL3a26X//6RgvjHcOf//pW++99x3//+mW7/E3Ib//6YPv5LcQP//&#10;pJy+Mtub//+jiLz120j//6Q9vSfb+v//pjy+UN1b//+oOb9k3un//6n3wJrhJP//q1zCNeQD//+s&#10;JMPQ5pf//6ykxSfoOP//rHDFQugk//+rQsQX5q3//6nOwyLlnv//qLHDXuXn//+nHcNd5mD//6S5&#10;whzlof//o87B0OWJ//+mAMRM54T//6gzxgXpKP//p5TD1ue9//+mzMEi5Sf//6hXwVDjlf//qsLC&#10;/eK0//+rBcKv4Bn//6l6wIndBv//qc7An91i//+sA8Mu4Kb//6x3xCPiFP//q3nDUeGL//+rUsMD&#10;4df//6xEw8TjnP//rKzEHuTq//+rh8MY5Fj//6nKwcPi+f//p5vAQ+E6//+lxr8J38j//6W8vyLf&#10;3P//p2PAdeFn//+pE8Gw4tf//6kNwZHiqP//p83AxuF///+mocB14OT//6V3wDfgn///pRzAguDp&#10;//+l78GA4cf//6YUwVThdf//pPa/o+A9//+ka7624Jb//6VJv3/jAf//pibAZ+T0//+mL8CA5Jb/&#10;/6VVv4jh+P//o229NN5c//+iAbtz3Lf//6I8u97esf//o7i+JOL1//+lucEe54T//6fHw+Xqw///&#10;qOLFFuti//+n7MOD6If//6YywQHj9f//pOy/a9/k//+jxb533Rj//6IZvSLa7f//n4i6rNig//+d&#10;J7hT1vX//5wqt3bXGf//nRS4S9la//+fxbpL3Rb//6LvvGngu///pVC+LeN7//+mLb8i5Q3//6TM&#10;vhnkfv//okG7ruJP//+gCrmP38z//5+suW/ew///oYm7kN/E//+jQr014Kf//6OxvSLgqv//pHm9&#10;XeG9//+ldr4R42X//6VdvdDjV///pJ+8xODi//+ivrol2y///6BztsXUKP//oC61etBb//+iOrb2&#10;0Pj//6QUuKbSUP//o+G4NtDQ//+hTrS4y2X//51SryfDWv//mRipY7rP//+VNqSuszH//5H8oUKs&#10;/f//kC2fJ6hn//+PRJ0+pDb//46HmtOfsf//jiqYs5vL//+Ol5f0mar//5A+mSCaG///kcqaZZuz&#10;//+RVJlPnCr//487limbM///i3eRTpg6//+GjIvHk8H//4LdiD+QX///gMKGwo4N//9/K4Wrizj/&#10;/38HhXyJUf//geCH8ItK//+Gv4yEkRz//4tekUOYQP//jlOUzp4v//+PgJbroZb//48ll4Ch1v//&#10;jQSVxJ6K//+LQZO7mqX//4yFlHaZ1v//jvCWgpqh//+PdpbpmfD//43MlSeXf///ih2RQpOe//+G&#10;mY1RkFT//4ZLjH2QXv//iZePVJP///+OlZQhmYX//5KLmH2eZf//lCmbBqDh//+UUpwWoRf//5N5&#10;m2SfFf//kTiYUJrt//+NjJNoldr//4oEjv2SeP//iEOM/pJq//+Io413lNT//4sLj9KYBP//jq6T&#10;LprJ//+SkpbanUL//5YxmpKgef//mI+dSKP2//+ZHJ5XpnD//5h1nnCnk///lqqdxqcc//+TdJvO&#10;pQr//4/OmP2ir///jcKXJ6I2//+O2Jf8pLn//5Fjmiyntv//kzucBKjU//+TqZ0WqCb//5Fem9Ol&#10;Wf//jIqXuqDB//+IjpO8nR///4dDkc+bpf//iEySBJvC//+JW5JYm6v//4k6kb+a5P//iZmSCJua&#10;//+LoZRbntn//460l9ejKf//kc6bLaZO//+TBpxHpgD//5HCmqOitf//j3WYCZ+r//+NOZW2nrT/&#10;/4xAlJigNP//jMKUw6Lj//+NTpUgpFH//4yplPOjFv//i3qUz6Bh//+LyJYBnvb//45omOCgY///&#10;kd6cFKNe//+UMZ4UpX7//5SmnnOliP//lD+eKaSI//+UmJ61pL7//5X8oCSm1P//lqOggai0//+V&#10;T56JqGf//5L1m3ambv//kRGZCqRN//+QUJgYovz//5FemWmjlP//lKOdbaa///+YeKIDql7//5lj&#10;oyOqYf//liufpqXT//+Sepu4oWj//5Knm+qh8v//lcKe+aW6//+X/6DvqCv//5eToFSnu///lTOe&#10;G6Xa//+S7ZwkpKL//5F5mtij/f//kS2agaOk//+Rcpqqo07//5EJmjiirP//kOead6OB//+R4pxN&#10;pin//5J1nd6nr///kfCd26ZB//+P7JtroZ///43Kl++cTP//jX+VuZlG//+OcJSvmDz//49WlCyX&#10;0P//j1OT6Jca//+NcJL9lUj//4nFkNaSWP//hNyNBo5z//+ALYiDisj//33yhcKJrP//f7OG74zz&#10;//+FCIwLk/z//4phkX2aQf//jA+Tg5uQ//+KsJJ2mPL//4i8kG6Vif//h6iOnJLE//+HjY1gkKH/&#10;/4iSjW+P5v//ieqOM5Cu//+J/Y4PkZn//4mbjfKS6v//ilGPl5VM//+LWpIAl0P//4uPk3SXZf//&#10;itqTpZZB//+JxpNjlWP//4kBk4WV4v//iTGUYZfb//+J0pT4md3//4oRlH+axv//iqaUMJuK//+L&#10;X5RSnCL//4tflCybwv//isaTqZrh//+Kb5M3mrn//4rOkwObnv//izSSiZwy//+Lg5I9m+3//4w+&#10;kzSbzP//i/mUEZtv//+KEZObmpv//4iVkw2abP//iJyS/JqO//+JGZKRmbz//4knkdKYc///iPCR&#10;fphE//+IlZF2mSX//4dkkC+ZEf//hWONZpc6//+EpIvblkb//4Zsja2Yi///iXmRzJ0C//+L+5W4&#10;oQ///45NmO+j9P//kJCbOqWS//+RfZuvpT3//4/mmcCi0v//jPKXBp/5//+LMJYtnyP//4qqlrif&#10;sv//iaiWL59U//+JXJWSn2v//4uPlxaiNv//jjGZLaVw//+Ohpltpd7//41NmIakBP//jBGXr6Gs&#10;//+LcZcln6j//4wsl5+e6P//jUOYbp63//+MnpeknXH//4rYleqcOf//isOV852i//+MFJdUoDP/&#10;/4wXlzagSv//iqOVmp5M//+J/JUmnd3//4s4lwmgVP//jNKZRqMZ//+MvZkNot///4t5lsKgDf//&#10;iyWVKp2Y//+MZZXOnVP//425l4Weef//jhmYu5/F//+ONplLoPj//45WmRKhif//jjqYEqEr//+O&#10;kJdsoO7//5AGmDShqf//kMqY3aFS//+Pn5hNnsH//43/l9ucLv//jXuYqZw4//+NmJoRnsH//4yU&#10;mjGgy///iaSYLJ+o//+HopannYv//4fVluucm///iNOXt5yE//+KTpjqnUP//4vqmiyeRf//jQaa&#10;8J8S//+NcZsBn6T//4xwmXSfGf//isqW853q//+KCpVnnbn//4rEld6fa///jCqXpKI8//+MS5hu&#10;o+H//4pglz2jM///h76VYKFw//+GYpSgoIv//4d/lgGh6v//ij+YzqUI//+L/JrAp2///4tlmn2n&#10;X///ii2ZQKXh//+KEJhIpFf//4rel2eizP//i3KWL6Dl//+LXJUpn2H//4wUliKgav//jaKYq6PE&#10;//+N5pnRph3//4xomLql6v//ik6Ww6Qh//+I2pWCoqD//4j7lhmi8///imSX5qSW//+L7plBpXz/&#10;/4zemR2kZv//jKCXQ6GP//+Lq5UDnwb//4uLlJyfPf//i7CVeqD8//+KupWRoYz//4pjlc6iKv//&#10;jMKX96U0//+QHZp+qMv//5FxmsSpcv//kCGYtKa2//+Nf5YaouD//4t9lOqgiP//i3KV6KC1//+M&#10;oJeoodz//41XmGKiQ///jLKXuaHW//+LiJawoeD//4sglj+jA///i2KV5qP4//+L65Vgo9j//4wA&#10;lHuiWv//iteTDp97//+JY5JXnNf//4igkx6bq///iIqUjJuu//+IkZU0nAH//4ivlIucV///iWeT&#10;e50z//+KnZLlnoT//4sYko6ewv//idSRxZzR//+IgJHamyf//4kWlDycx///ihmW46Aa//+KC5f4&#10;ojP//4nKmCCinP//ie6YHaIt//+KKJgQoeb//4ozmB2ig///iaKXyKNG//+IGpZPorb//4aElDyg&#10;/P//hluTHp+s//+H25OOn1T//4nGlKmfEP//izCVuZ5z//+LipYSnYj//4q/lTScU///ie2T1pt2&#10;//+J9JL8m2n//4qUk0ScIv//ivaUcJ1H//+Kz5XGnoT//4pFljafLf//iNGUn54O//+HTpI7m/H/&#10;/4ankKaaRf//htuQHZnh//+IWJDsm5H//4mtkaGdlv//iWSRRp3x//+Iw5GCndf//4m0k7ufUf//&#10;jISXWqKW//+OgpkxpLj//410l3GjYv//iumUKqA0//+JHpGsnaP//4h5kJuckv//h/GQfpxr//+G&#10;65EAnHj//4U+kWycEv//gyeQ1pro//+BuY+qmgb//4GjjuuaU///gpuPEZt6//+DqI+4m/7//4Oc&#10;j6eaKv//gjaOVZXf//+A+4z8kaH//4EZjKOPx///gb6MY4/4//+BwoskkJf//4HDid2Rbf//goaJ&#10;uJK3//+DkIp1lBT//4Rji3aVWv//hOOMa5ao//+Es4z9l7D//4QKjYyYy///hD+PWZtZ//+FrJI8&#10;nzT//4cNlF6iKv//h1CUhKJw//+GYpMeoEH//4VVkdudjP//hO+Rmpue//+EMpDzmWz//4Ltj4mX&#10;Cv//gsePUJcs//+EfpFimzT//4bKlFygn///hzKVXKLt//+FrJPtoSD//4UKkr2e5v//hjyTA557&#10;//+IC5QUn2X//4n2leqhSf//jByYcaOr//+NZZnmpGP//4u6l+KgpP//huWSe5jY//+AOotMj53/&#10;/3n7hIaIGf//drqAlITs//93QoBShk///3nggkGJ5///fTSFLY4R//+Ay4i+kp///4Nvi6SWzv//&#10;hL+NMpn8//+Fxo5hnB///4Y1ju+cEv//hXKOVJmH//+DzYzPlg///4Iriy6TYf//ggiK7ZLX//+D&#10;MYvuk4D//4PPjGKTHP//g8eMF5Hc//+EYoxCkcf//4V0jMOS9f//hjaNGZQ2//+GtY2olTj//4b0&#10;jqiWAf//h1SQUJc5//+H65IomNj//4g1kx+Z2v//h8eSy5l5//+GUJEpl4T//4T8j5WVtv//hSmP&#10;TpXm//+G+JB2mE7//4mHkpebtf//iiSTcZ0M//+IoZLDnDL//4gGkvCcgv//iROUB553//+KFpRF&#10;n7///4nnkzufCv//iL+R+Z0S//+IW5J3nED//4jmlFSc+P//iOqVdJ3G//+ITJV6nkz//4gvlZyf&#10;RP//iNGWKKB7//+JgZY5oQL//4oelXqgsv//iwqUiqA0//+L7ZPln8///4vik36fVP//iw2Tep75&#10;//+J45OInlP//4goknqcG///hq6Q5plA//+GSY/Yl1H//4Vejh2VJ///gayJppAx//97HIIrh+b/&#10;/3N8eVp+Hf//bphzVXdN//9vDXOUd0T//3RVefR+U///e9+DgYnV//+C1oxnlcT//4cQkbWehP//&#10;h+ySvKKk//+Gp5FCo1f//4VUj/ujOv//hWCQkqRV//+G0ZKyprH//4k8lSmpEP//i4iWhqlw//+L&#10;pJVOplP//4jekeGhPf//hcOPMZ5H//+DxI4pnhn//4MAjlOew///hBuQUaAb//+F/pMgocT//4Zf&#10;lEKiPf//hKqSnKDT//+CiY+onrP//4HajbOdxf//gqGNc540//+DvY5Qnt3//4TXkBafWP//hnmT&#10;F6Cy//+IZJaPo0P//4mYmNSl+v//ieWZYKff//+Ir5eTp1D//4ZzlGCk0///hXKSmKOc//+GGpMN&#10;pNb//4ihlgeopP//i/yaUq0y//+NPpymrvf//4yznROuvv//i6Wc6K7B//+J5Jvprv3//4e4mlOv&#10;Df//hVuYQK4u//+Do5aBrNH//4QmltOstv//hjKYy62f//+IvJutr3n//4uYn22zO///jfOi3rhv&#10;//+P5KV/vj3//5KrqFTEVv//ljCrmsm9//+Z169Vzj7//5zosunR+///neS0YNOX//+b57Js0fb/&#10;/5jSrzDPkv//l8OuSdBP//+YX6+F037//5jVsJLV1///mNWwkdX9//+Yaa+31Gr//5f2rwzTBf//&#10;mCWvo9N8//+YWLB31Rn//5fBsBDWO///lxmuxNbG//+XV63J1z7//5gerV7Xe///mDKs5dax//+X&#10;1qy/1S7//5cHrGjSdv//lbyrVs5u//+UdaoSyob//5PdqczIxf//lJSrVcpQ//+VnK1DzYv//5an&#10;rqzRAf//l8CvYNPK//+Xo64p1DH//5dSrHbT7P//l/KsINUw//+YG6xQ1qL//5eDrKvXEP//lmms&#10;sdXk//+Vlaxa0+b//5XjrFLSqv//l/Ot2NNG//+bHLDk1Rb//5sUsSnTYv//l0utus2S//+T8ap5&#10;yJz//5LuqVPHif//lKmrJ8sU//+Xa66S0Nr//5fpsCbUAP//lt6wI9Qn//+WMLAa03n//5XNr8/S&#10;0f//leyvpdLb//+WvLAF03L//5b4r+jSr///lkCvENA6//+Wg69jzpD//5eAsFfNwv//limu9css&#10;//+TF6xgyDP//5FJq8TIK///kVGs2Mqe//+Syq5ozgL//5RNrwrQif//lFyt9tDn//+TCqv0z4D/&#10;/5DZqXXMz///jvKnLcnz//+OVqXRyEz//47rpXnIUv//kQ2m8cqi//+ToqlHzZj//5TQqnjOof//&#10;lHCqE81+//+TbajYy+3//5LjqBfLxf//kuCoP80B//+TO6lozrb//5N5qvXPtf//koOrQs7o//+R&#10;BqqBzXP//5ARqYrMqv//j+eo08y6//+Q+akdzfj//5MEqk/P2v//lNWrRdD3//+V1auM0Rf//5XV&#10;qw7Q9f//lUaqS9GR//+U4KoJ0w3//5Q/qcjTpP//k1GpQ9Kj//+THalg0bb//5QqqoXSX///loSs&#10;vtT4//+Yl66U10j//5h4rkPWr///ltysvNP+//+VUKuI0Yn//5T+q3zQzf//lS2ridBq//+Uqqp4&#10;zmn//5OhqQTLX///kwSoocmo//+TnaohyvH//5Q1q87NRv//k1irkM27//+RzanezJL//5EYqE7L&#10;xf//klWoV8zv//+Uyqm8z0z//5X+qnjQWv//lNSptc88//+SfKiizVT//5EGqMHMcv//kLapncx/&#10;//+QiKmazEX//49Hp4fKkv//jWikb8fw//+MdKKlxgX//41do2vGD///j+WmI8gZ//+SWKhyyl7/&#10;/5MMqGzK////krmnN8qv//+ScaZeyqT//5GPpUnKHv//j+qjsMj5//+PT6NayUj//5CUpQ/MC///&#10;kn2nWc+L//+Tc6iB0WD//5IVp1nP5f//j0mlHsyY//+NqqR9yvL//417pWrLZf//jaame8zA//+O&#10;a6fbz0X//5BsqifTN///kpusOdZQ//+Ss6u/1Wz//5DKqPbRSf//j8Km685s//+Qiqa5zsH//5KB&#10;qBDRbf//lNCqX9SR//+U66rU1Gj//5Gzp8bPZP//jfSj7Mkq//+MAaHlxaL//4wIohvF4f//jUij&#10;08ir//+PFKYLy8D//5CMp3DMov//j6OlxMkR//+NoKKnw+v//43xokTCkP//kCukgsTa//+SFabe&#10;x2b//5KVp6zHzf//kOGl88Un//+Nt6KywSH//4tyoIO/OP//i9ShFsGs//+OpKP3x5T//5Ejpk3M&#10;4v//kcGmms8F//+Rf6X0zuP//5FEpTfNzv//kN6kRMwQ//+QPKNAyi///4+kor7JN///j+CjjMpq&#10;//+PoqQUzAv//43ZouvMK///jD6hzcwz//+MVKJjzaf//41To8XPPf//jUSjps5g//+MV6Iby3D/&#10;/4u4oNfI5P//iumf/8dy//+KzaDUyIv//4yfpD/M4P//jpOnidEv//+PGqh10r3//45Mp0fRjf//&#10;jKalGM6v//+KnqLky3j//4lIoZ7JrP//id2iF8ql//+L9qOpzQj//4zuo+nNP///i3Ch78os//+J&#10;l5//xyb//4nVoG3HUf//jGGjW8pl//+PV6bmzXT//4/5qAzNF///jlqmbcmj//+MUKOuxdn//4ss&#10;oWjD0///ixagacPY//+Khp+0w+z//4jMnp/C////h7WeosMj//+IqKCExdf//4p1opLI/P//ipKi&#10;FsjR//+JVZ/Jxgj//4lGnqTEwP//itqfWsZt//+MT6BdyO///4xFoHbJ/P//i1OgKMmx//+K46Bv&#10;yZH//4ujoXvKZf//jJ6iHssV//+MYaEhyf///4tvn2rH6f//i9GfSsd0//+N3KEPyS3//49ioorK&#10;df//jzeiusm5//+NiKHLxu///4s2oDPC6P//iReeM76N//+H+5xLuxD//4ggmxS5Uf//iMmapLkY&#10;//+JGpr9ug///4k7nGi8pf//ieiezsD4//+LNKFHxW///4tjobHGo///iTqfLsNE//+HFZy4vzb/&#10;/4cjnLW+Jf//iLGeKL+u//+KNZ8mwZz//4r9nwzCbP//izqeacIO//+LJJ3qwO3//4p1nWG++P//&#10;ihadab0q//+J/52hu5z//4linSy59f//iQedL7nh//+JfJ6MvHH//4o/oJLAb///ifChT8Lm//+I&#10;RJ/ewj3//4Z9nXa/vf//haGboL2h//+GU5vHvfX//4ehnXrATv//iLqfqsM+//+JfKGExbb//4iw&#10;oRzFzP//hpievsO7//+E65ypwa3//4RJm+3A0v//hL6cgcFr//+GGp3xwxD//4hjoDTFcv//ilSi&#10;DcbO//+KXqHYxUP//4mcoH3CHv//iUqfLr9S//+JGp3RvY3//4mTnYK+M///ix2fEMFn//+MJaCt&#10;xCD//4t7oIDDwv//igmfHMEw//+JUp4mvt///4kwncS9qf//iLCdPrz///+HipxavGP//4Zhm7i8&#10;Cf//hfmcBLxH//+F9ZywvE3//4WBnI+62v//hPKbs7iq//+EJ5ootvj//4LEmAi2u///gnmXpLnF&#10;//+EQZoSvy7//4YPnLzCuv//hr2d5MLs//+Hop6vwo7//4jQnzLCzf//ib2e/sMC//+KLp39wgj/&#10;/4kRm5O+f///h3+ZgLqy//+HMZmyucf//4cemp+6p///hh6aWLrg//+E4ZlNulH//4SDmNS6Yv//&#10;hMCY5Ls5//+EQJguu2///4NSlxG7Ef//g22XIrtv//+EBJfSu+///4TemNa8nf//hd2Z7L18//+F&#10;4JnRvQ7//4USmNe7Qf//hBmYA7ld//+DyphsuXr//4Xkm5m93P//iA2eeMK0//+HKZ1kwun//4UJ&#10;mofALf//hGOZPL5y//+E0Jl9ve3//4Temba82P//hMOZwbtN//+E+5m7uk7//4U7mSW6BP//hV2Y&#10;G7o3//+F0ZeQuuP//4a4l/+75P//h5KY5LyR//+IDJnFvGT//4f1mky62v//hmSZT7cp//+EE5dh&#10;szH//4NOlvGyr///hBiYO7YS//+Elplxuor//4Q9mb++Kf//g/eZvsC2//+DjpkZwUH//4GTlo2+&#10;av//fuOTd7oz//99zZKMuBL//36glBC4W///gGGWrLlj//+BxZh/uWD//4IZmGy3vv//gmCXiLXs&#10;//+CpZZJtGz//4JRlIOzEf//giuTT7LZ//+DSJPktEz//4QRlJe0qv//g7WUULKC//+DipQXr/j/&#10;/4RwlMqvkv//haSWCLGF//+FsJats/P//4OIlW+0T///gBWSsLI///99zZCdsBr//34MkNWwEf//&#10;gHaTU7JB//+C3ZYQtA7//4KBlgqyA///gA+Twa2g//9/ZJL/rF7//4CDk6+uqP//gSqTnLEY//+A&#10;lZJqseL//39kkSyxqv//foKQ5rHO//9+f5G+swL//3+qk5K1W///gRWVR7dw//+BZpVst5L//4ER&#10;lIS2Sv//gJmTHbRM//9/2JFWscX//37yj6OvY///fpWO4a5p//9+iY7Frrf//35qjrmvV///fvuP&#10;hrBu//9/JY/0sID//31zjl2uEf//e5yMeKs3//97LIvwqZT//3sfi9CoEP//eiKK2KV2//94NYkn&#10;oj///3Ysh6WfdP//dNSG6Z3A//91hogKnm3//3fzipWhWP//ekmMiqR8//97Hox7phz//3orin2m&#10;EP//eVaJM6bv//95S4muqZT//3mtixys0P//eguMOK9C//95govdr9b//3lmi/2wk///e0iOiLNz&#10;//983ZDftcT//3zBkQa1iv//e6uPp7Nw//96k44ssOb//3pyjfGvfv//ey6O1a9L//97jY9RrtD/&#10;/3s9jw+tsP//e0GPIa1P//97hI8yrYD//3vkjtqtpP//fJ6OiK3D//99II5hrbb//31Ajqyt1f//&#10;fV+Pma5+//98zY/HroH//3vkjweuHf//fEyPKq9m//98/o+MsVf//3x0jumxuf//e6aOIrDF//96&#10;wo04rlH//3oUjH+rG///epyNLKk0//97ko6EqQz//302kKOref//fsKSqq8d//991ZIJsDv//3tZ&#10;j6qu7v//ec2N1a16//96NY15rOv//3wPjlatOv//fTuO2q1D//99HI66rXT//3z9jxmvM///fNuP&#10;ibGK//97yo7Fskv//3oHjQ6xB///eFuLaq6m//93JIperGP//3aMigOra///d2GK6K0N//95z40V&#10;sO///3vLjse0Lf//ezyOTrPy//94dIwdsHj//3W6ig6sZv//dXuKHarG//93lYvjq43//3l0jNGr&#10;4v//eUuLkaoT//94O4naqAj//3fyiaeoIP//eIGK36pR//95LIw1rPL//3jkjB+uGP//d/GKuK3J&#10;//93Yok5rS///3bvh8ar+///dmOGvKo///92GIbbqQD//3Wgh42oMP//dROIQqex//90poh6p0P/&#10;/3RjiASm3P//dO2H9ad5//92JIjNqUH//3awiWOqcP//da2Ii6lX//9zhoZWplP//3I5hMmkkP//&#10;c1CFz6aY//91DIfHqhD//3UQiCKrZf//dCOHRKsQ//90voeDq/v//3aaiLitt///d0aIua11//92&#10;aIdMq0T//3VOhZ2pRf//dSGEz6jx//92FYV0qkj//3ZshierLv//dVeF/qq6//90coYqqnP//3RR&#10;hwKqmP//dESHraoE//9zrIdgqAL//3LyhmylRP//c1aGV6OJ//90lIcWotD//3RuhnChPP//cuOE&#10;Z5+C//9ySIOloIL//3Pyhb6k6f//dlaI9qmC//93J4qLqn///3WbiUSnLf//cyOGdqKA//9xu4Rj&#10;n+3//3G3g96gA///cSKDUp/d//+nUsWP7mX//6VJxCXruP//o/zCr+kM//+jJMEE5u///6QZwO7n&#10;hP//ppDCiOp+//+n4cOk7GX//6fFxGjsNf//p5LF3utp//+nw8eP63r//6kfycntR///qgTK4u9k&#10;//+nyMiM7sz//6Sixbvss///o7fFruvP//+ke8bq7Hz//6W3x2fuM///pv/G4/B0//+n/8Yh8ez/&#10;/6jcxjfyPf//qKnGY/EA//+nM8XZ7rf//6WVxQbsnv//o9rDkesK//+hlsE56fL//6Arv+Tp/v//&#10;ocfB9evX//+mFsaN7mf//6hUyEDuS///pqLFe+tG//+kcsKh6Sb//6OuwdPpf///pRTDdOx4//+n&#10;9cZw8SH//6oOyGj01f//qvLJQPZN//+rTcna9gb//6s9yij0pv//qp3JzvMQ//+pYsio8XL//6iA&#10;x9HvQf//p/jHSOuw//+lwcT35fP//6MdwofhQv//o+/EMOKr//+nRciH6FL//6jayn3srf//qG/J&#10;3e8j//+ns8lF8Q7//6bsyTHyl///pcPIc/Kv//+lfceT8Wz//6brx0Dv////p5DFo+1Y//+mq8MT&#10;6bP//6aFwn/n6///pq3DO+dI//+lWsK35iP//6OMwY3l4P//oxrBzOfz//+jx8NA6uf//6S4xKDs&#10;5f//pdrFUO2Y//+nAcUM7V///6cDw37rdf//pTXA/OgE//+jsL/z5eL//6OwwQfm5f//pGjCseoE&#10;//+lcMRs7eH//6bdxoPxzf//p17HhPR5//+nGseF9db//6cOx6P2gP//p3XIOPZ3//+ndMhv9OX/&#10;/6Z8x3jxqP//pRrFy+4q//+mCcZ97Rv//6lCyVzubv//qqfJs+4x//+plcbv62v//6fWw5fn1v//&#10;pxHB4uW2//+oEMKy5mD//6nbxJro1v//quHFoOsa//+rMsXe7LD//6pSxRXs9f//qOnEE+yp//+o&#10;lcRt7TD//6mBxgLukf//qjHG7+9s//+qHsZ47wn//6luxNDtZv//qJLCsutP//+n9sEV6af//6ey&#10;wIHpH///p5zA8On0//+nXMGv673//6cIwkzt0///py7DCu9z//+n9cQx79///6jqxZLvJv//qZzG&#10;5e5B//+p5sfE7jX//6qSyL3vmP//qwvJDfEj//+qO8fK8aj//6jYxjLxNv//px7Ezu+G//+kxsLU&#10;7Nf//6QnwgTrnP//phDC9ez1//+oxcRk73r//6qUxZbxQv//qkTFlPDu//+omcSx7uL//6cBw9Ds&#10;Wf//pebDIOpY//+ljsMb6af//6a1xOTrKf//qPXIXO5w//+rBMvf8bH//6rizIzyLP//qJ7Jte9S&#10;//+mK8V96zD//6TgwlroL///pXTCEug4//+nAMPM6sz//6fFxRrtM///qNrGeO7T//+qqMfv727/&#10;/6uNx4nt6v//qkTENunu//+nU79z5Uz//6ZWvgvkuP//qETBR+kT//+pUsSq7Xz//6i1xqXvlv//&#10;qVLJsfDk//+rO80h8c///6s6zODwyv//qXbJku6f//+pVcgu7gb//6pkyN7uiv//qUjHv+0T//+m&#10;9sVN6oz//6ahxN3p1///p/jGLeqQ//+oNsZc6eD//6atxHDnW///pLXBpOT3//+jrL+X5Jv//6Ro&#10;v8jmrv//pv3ClOo2//+pwcXN7OL//6r6xtvtR///qjnFPeu6//+oNMJS6Tv//6YRwAHmvP//pSW/&#10;sOXg//+m78J56Gv//6n+xkXsqf//q3LHxO72//+rfsdw7qv//6p8xhrsaf//qGLD1ekO//+lpcEk&#10;5WT//6Olv2XjTf//pKzBLeVH//+nb8U36hf//6ixx+LuM///p4HHzfAC//+kZ8Uz76L//6G1woTv&#10;D///ocLCbfBQ//+kR8TA8yz//6blxvb1KP//qGrHj/T3//+oxsZ98lf//6i7xODuBP//p7rCwehO&#10;//+mesFY46f//6bzwofjNv//qH/E9eYX//+peMYs6Un//6nSxiDrX///qOvEyesw//+n3cPM6ir/&#10;/6clw5vpOf//pejC2ueL//+kRMFT5Sz//6MywALjTf//pB3AQ+N5//+lxMD45Mb//6ZrwNHl+v//&#10;pnbAs+gE//+mgcEy6xn//6akwf7tvP//phfCBu3f//+kkMEY68b//6NGwI/qU///ouPBI+rW//+j&#10;2MMT7Iv//6Yoxd/tdf//pwjGDOqV//+mS8O25bv//6b6w0PkOf//qHzE5eWj//+nYcSb5TH//6Qy&#10;wgLiV///onXAOeEH//+jDMBR4tD//6O5wD/lDf//pBi/4uYp//+k1sBH5lL//6W/wW/mN///ppHC&#10;5ubi//+ljcIs5zf//6MBvwnmtf//ofy85ead//+jEr0b5kv//6Vwv1TlPv//qE3Cv+PQ//+qpsWw&#10;4mD//6tQxl3g4f//qkLEuN+M//+ozcK03zb//6eBwWzfT///pXm/8931//+jL75h223//6IZvhDZ&#10;/v//osK/sNsV//+jfsGC3Uf//6NJwirfHf//o0DCbOER//+jncJg4wD//6NrwV/jxP//ovPAZOQB&#10;//+kO8Hk5j7//6ZWxNLprv//pmzF0+qO//+k+MUf6Hf//6QdxJflqP//o63Dz+MZ//+jqcME4bj/&#10;/6RRwtriLv//pDXB9+Jm//+jS8Ai4f3//6Qnv/fjgP//pjnA7OZB//+nPsCu55r//6d2v93nh///&#10;qDTASuet//+p3MKN6M3//6qaxEfpNv//qJbC4ecX//+llcA449///6QTv1jiTv//pOfA7uOM//+m&#10;asKi5Sf//6Z9wdLkJf//plrAN+Fa//+mwL9F3pf//6cNvtDchP//pzW/A9uV//+nCb+K26L//6ZO&#10;v4zb5v//pTy+wttP//+kE71i2T3//6PvvRHXWv//pOm+QNdK//+lZ78m2Fv//6RbvkHY4v//oyW8&#10;t9jn//+jaLwY2TH//6UHvFfZ8///p3G9UNus//+qD78L3nL//6u6wM3g8P//rEHCMeJw//+sk8OT&#10;43D//6xlxCrjvP//q3fDtuN4//+qPsMm413//6jlwvHjZ///pyLCguMP//+lP8G64gb//6Uiwmni&#10;V///p+bFtuT9//+qNcfc5yP//6nNxjnmoP//qWHEGOVE//+qxsQQ5FP//6yJxLTjIP//q6PCwN9H&#10;//+o3L8B2q7//6jivq3al///q4XBvN5F//+sRcMb4A3//6r1whHfXf//qofBnt+x//+rw8LU4e3/&#10;/6xNw2bjOP//qt7CB+Ih//+pYMDa4Rr//6hiwIPg8///p7TAYuDE//+n38CR4Iv//6k7wXng/f//&#10;qyHC/uIw//+sJcQa4yL//6vlxGfjYv//qnjDtuLx//+n08Gt4XD//6X7wCngNf//pq7A0eCw//+o&#10;Q8Hz4Z///6howWjhs///pyK/qOGT//+mNb674j///6XRvsPiZv//pTy+puBV//+j0r1S3An//6G8&#10;uv7Xjf//oU66gNb5//+jcr0w25b//6YrwNPh4v//p6bDAuYr//+nycN25xf//6b7wo7lhv//paHA&#10;x+MD//+k57+G4Sn//6TNvxngFf//pD6+VN7b//+iyryC3LH//6BluXbZcP//nlG25da9//+dhrYo&#10;1iD//54GtvPXif//n9G4t9pc//+ij7sx3fb//6Udvcbhe///pZi+rOMN//+jfLzd4b3//6D5ukrf&#10;X///n6m4wN2x//+gZ7lC3dv//6KvuzjfVf//o9S72d9K//+jfrsA3b///6OquwHdJ///pHG74913&#10;//+kbrvb3Ff//6OourzZA///ogS4SNM///+f9rUPzIr//58VswLILP//n6OyuMci//+f2rJuxrb/&#10;/56vsLzEV///nFqtcr9u//+Z46mcuUb//5dWpcuywP//lAaht6wD//+QZZ2+pbr//43PmsSg5P//&#10;jHqYlJ0i//+MWZc2mmL//4z9lpqYuf//jdqWkZgN//+O15bwmHL//47zlmGYr///jSmTsJd1//+K&#10;oZAvlcr//4fcjMSUA///hMiJrpIG//+CkYgokMz//4E5h9ePvf//f7OHBY1t//9/Qoaei6z//4J1&#10;iWaOSf//iDGOl5TN//+NpJO7nDn//5EYl1Wh8v//kfiY0aRW//+Qc5f3orL//40AlK+de///imiR&#10;vZh2//+LjJJsl43//44flLKYsv//jleUx5fb//+LwZIblHD//4dOjZaPgP//g8KJ74vE//+D94oQ&#10;jBT//4fejeuQhf//jUyTa5cT//+Rk5gInLz//5MOmiqfLP//kuiawZ77//+SDZovnS7//4/xl5OZ&#10;3///jDyS4JWJ//+IQo4SkhD//4Xvi2qRLf//hpOMEJNW//+Kl4/5l8v//5AWlRScP///lEGYyJ6j&#10;//+Wv5sVn/7//5f9nIqhkf//l/qdIaMh//+W350CpBz//5RCm76jkf//kF2ZMKGF//+NGZbUoBD/&#10;/4w/liihAv//jfGXeKQO//+QPJlCpqr//5HSmsynqv//koqcRqfP//+Q+ZvZplH//4zhmG+ipv//&#10;iR6Ua57f//+HlJH1nGf//4gnkZSbS///iMWRo5oq//+IaZEwmNH//4jxkgKZrv//i0KUzZ2S//+O&#10;upilotn//5KbnJmnfv//lKSeXqjK//+ToZzpppn//5EimiCkEP//jtSXyqNc//+OEpcEpPL//46Z&#10;ly+nIf//jpqWq6c0//+NUZVWpID//4wglLChBf//jMuWB59e//+PdZj4oEb//5JXm52iHP//k4Gc&#10;TaKi//+S/ZtsoY7//5K/mwKg4f//lBicZ6Jl//+WbJ7Zpc3//5edoCOotP//ltafSalV//+VT51l&#10;qBP//5Pxm22lt///ky+aEaNI//+Tspplol///5VenH6jav//lp6eZKRl//+UlJyQobH//48NlsOb&#10;M///irqSPJax//+L+ZOPmQP//5DNmIOfdP//lIucVqR8//+VRJ1wpiv//5PqnO2l7f//kr2cmqW+&#10;//+SFpxbpSb//5HsnBOjyv//kd6bpKIc//+Q85p8oJ3//5CLmlShn///kWycAqUt//+Rj50gpyz/&#10;/5BwnHylU///jieZ2J/f//+LyZZVmaf//4rIk7qV1///iwWSR5TC//+MKpIylYn//41+k0+W4P//&#10;jUWT+JcC//+KvZLSlTf//4ctkESSm///hNWOEZEU//+Ew42NkaT//4ahjvSUNv//iWmRl5fi//+L&#10;L5OAmmX//4tXk++azP//it+TtJot//+KPJLhmQ3//4m8kZOXdv//ic6QmJXU//+K9JD3lYb//4xg&#10;kgyWsf//jJOSLpfl//+MIZHnmNH//4yFks2Z9///jYCUgJq8//+N8ZWommj//41blbaZOP//jGeV&#10;kJiD//+L/5Y6mTz//4xLl3Ka/v//jFqXuZwh//+MB5bSnDj//4yXloCcvP//jWuWip08//+NDpWS&#10;nI7//4vvk+GbfP//i8iTIpv6//+NKJPtnkb//443lIWfov//jdeUGp6e//+M/JQKnN3//4uclD6b&#10;gP//ifCURJsC//+Jg5TYm9z//4qflcec+P//i66Vy5yl//+LIZRMmtr//4j4keOY2///hfuO9Zcb&#10;//+C04tklOn//4DHiDmS7P//gYeH85OS//+FKIuDl+r//4lgkLOdnP//i7CUSKEM//+Ms5YJocD/&#10;/43slzyhOP//jzmYI6B9//+PPJf/n4H//42vlveejf//jEKWvJ7Y//+Lapcvn+z//4pQlrSgVP//&#10;ieuWDKFG//+LvJc6pKz//45hmXyov///j2qapaor//+PCpq9qLz//45GmmGlwf//jSGZPKH5//+M&#10;n5hjnwn//4z0mFCdlf//jKKXrpx3//+LppaHnBH//4vdlsOeKP//jLWXxKES//+MapeNofD//4t9&#10;lqahRv//ixSWbKES//+L5pfGopP//42Ymgek+P//jiKaiaVZ//+NYpjUoxz//41ll3agzv//jvmY&#10;EqBX//+Qh5l+oRj//5C4mh6hzP//kAKZuaIp//+POpizojb//49ImCmipv//kPmZdaSC//+TlJwp&#10;psv//5QCnSil8P//kW6bR6FO//+OuJlDnQH//41pmJub6f//jH6YZJ0R//+K8pe3ngf//4hilgec&#10;w///h0WVl5ua//+IyJdfnNr//4q/mSme2///jHCabqCH//+N3Zt0oY///45Zm9ihvP//jf2bqaGi&#10;//+NFZrLoWv//4x4mbmhdf//jKeZIaI2//+NOpkdo4X//40pmNOkQP//i8mXZ6NS//+JkJVroSz/&#10;/4dpk/yfE///hoqUIp6R//+IB5aNoNz//4sYmj+lAf//jN6cZafG//+Lu5tZpxr//4m8mOmkxf//&#10;iYKXc6NW//+LFZcjorn//4wmllihH///i/CVH572//+Mh5Xbn3j//43imA6iZv//jeqY16RW//+M&#10;lpf4pC3//4sVlsCjAP//ihqWJKIt//+J3ZaDon3//4o7l3qjqP//ixyYYKSm//+MIJhqpGb//4yd&#10;l0KiwP//jP6WRKFv//+NhZaWobn//4ySlpKhsP//ifKVW6BU//+I55VNoJH//4tsl/ukV///jwOa&#10;8qh9//+Qh5tdqTr//5ASmd+nFP//jyKYhqS1//+OVJgAo1j//42Ml82iY///jNaXcqE///+M2Zeb&#10;oO7//42BmICiU///jqKZ86V2//+P75tFqPz//5Awmwaqcv//j5GZl6mq//+OfZfYp4L//4x6lbOj&#10;/v//ilyUOqBb//+JN5Rvnfv//4lMlgSdTf//ig2Xep2b//+KqZdSnc3//4rolXGdfv//iveTNp0I&#10;//+KwJHMnGv//4nxkXybb///id6TRJvm//+Lp5dln3v//41Mmwyj1///jSmb86X6//+MQ5sKpbX/&#10;/4vCmemkaf//i32ZDKM5//+K2pguoqD//4nDlxyikP//iJCV0aKd//+HqZRpolD//4e7k6iiEP//&#10;iV6UcKJ3//+LaJX+op3//4xrlvuhlv//jAmW5J+r//+KvJXHnZL//4nblJOcVv//ikyUQJyf//+L&#10;WJTbneD//4vPld6fGf//i72XJaAW//+LY5gAoG3//4n/luie2P//iEiUrpxN//+Hm5Mvmtf//4fw&#10;kqubI///iO6Sypzu//+Ja5J9nnf//4iXkWKeU///h6+Q8p23//+IvJLMnvD//4wRlmiiQ///jj+Y&#10;BqPr//+M8JXaoaD//4rBkwueY///ieOR2pzR//+Jt5GmnKb//4lOkdmdIP//iDuSYZ2g//+GS5KR&#10;nYX//4P/kemc7///gqqRE50D//+DDpD3nlr//4STkamgAf//hdmSTaAR//+FmJGrnRb//4Pnj7qX&#10;wf//gj2NupLM//+Bn4yOkEn//4Gri6eP/P//gYmKQJBK//+B5YldkO///4L/iaqR2f//g3mKFJIK&#10;//+DQIprkhD//4OMi6mTgP//hGONsZZW//+FGI/EmaH//4W2ka6dBv//hkyTLJ/3//+GjJO8oaf/&#10;/4Z2k4ih+v//hnWTX6Gg//+Gi5N7oLz//4YIkxuehP//hGCRX5pm//+CPo8Glir//4GOjkOVb///&#10;g3KQX5na//+GTJN/n/3//4axk9Shuv//hMCRWZ5K//+ECo/Rmsr//4VjkG2Z8f//h0aSHJsT//+J&#10;C5RenWT//4rAlsmgDf//jD+YlKHW//+MCZgloMv//4jelLicTf//gtmOrpVk//971IefjlT//3cS&#10;gnWKJf//dnuBDYom//949IKijNf//3zWheuQjf//gMeJ0JR4//+DJ4yOl6r//4QHjd2aJP//hRqP&#10;NZyg//+GRJBsndH//4ZEkEacTf//hJyObZiV//+Cc4wflPD//4HPi2uTxf//gpmMIJRB//+CoIv8&#10;k2v//4H4iuaRX///gmeKk5Cv//+DoorGkYH//4RxirCSUv//hHWKb5JS//+Dk4pAkYj//4M/i1uR&#10;x///hASNmpOR//+Epo8SlP3//4REjsGUl///gnaMrZI3//+Al4qXkBj//4A3iheQaf//gbSLa5Ne&#10;//+EkY4xl77//4Y4j/aaPv//heaQB5og//+FxJBAmgX//4ZHkLCam///htuQopsa//+G2I/rmsD/&#10;/4YpjxSZr///hj+P1pml//+HIZH9muv//4fwlBac6P//iPmWEJ/G//+KP5fTosb//4rUmHGkC///&#10;ijuXWaLJ//+Jk5WRoKX//4n5lFqfe///iyqUFZ+s//+MH5R8oHj//4xZlSuhAv//i6WVWKA6//+J&#10;mpPtnSP//4dJkbWZTf//hiSQN5cR//+FCI59lXX//4F6iimRVP//euCCkolH//9ylXkVfsn//2x1&#10;cel2nf//a8RxB3Vn//9wGXZbe5L//3ZhfmiFr///e7mFbI90//9++ImMlmj//4CIiymalv//gaWM&#10;BJ12//+DEI18oB7//4Svj6Oinv//htiSY6VI//+KLJWGqFb//41Fl2Opyf//jZqWTqeL//+Km5Lt&#10;osf//4cGkEGfb///hPyPmp7w//+EuZBVn8r//4Xskg6g/P//hxmTlqHa//+HL5P6ohT//4YVktGh&#10;Wv//hMyQ/aBB//+EuZAVoDX//4VikBygxv//hZOQMaCJ//+FS5CKn3L//4V3kgSfHv//hkSUd6CO&#10;//+HJ5a1o0D//4fDl82l1f//hteWSaXS//+EXJKRov3//4JNj2egLv//geaOpJ+T//+EJJFaonv/&#10;/4f0lhync///ir2Z66tu//+MOZxHrl3//4yBnWSwzv//ixqc37Io//+IcZsPshH//4VnmJqwhP//&#10;g0iWuq53//+DOZaZrQ7//4PxlwerYP//hE6XJ6le//+E4JfDqQ3//4ZtmY+r7P//ie2dKrJD//+P&#10;ZaJ6uon//5Rup3/BXf//mAmrtcYs//+bF6/iyqv//50XsubOdf//nH2yvs+h//+Z+LBdzxv//5hk&#10;rzvQUv//mE6wBtNN//+YorEY1ab//5icsSTWA///l+av/NSt//+XG67/07f//5c2r6fU7f//l3Gw&#10;2Ncc//+WvrCt2ET//5ZIr8DYlf//l0avctji//+ZAq+j2Lv//5ljrwHW0v//l/ethtM5//+Vlqup&#10;zqj//5QOqp/K4f//lCWq88lG//+U6awHyb3//5W6rV/L8f//liiuTc8U//+XA6820xn//5jFsFvX&#10;M///mU+vndg8//+Yta2E1sD//5hdrDLVp///l8mrrtUz//+XU6w41Vz//5amrLLVB///lcKsVNPc&#10;//+VzKwg00n//5ePrW3UGv//mnOwINWK//+aaLAx03T//5aprKHNoP//k1epZckk//+StKi3yQ7/&#10;/5Ueq1nNoP//mKWvqNQA//+Zr7Ho1yn//5iisg/Wmv//lx6xTtRA//+VdK/H0W///5TJrsjQAf//&#10;laqvK9B8//+WW69i0Ib//5XrrqHPBP//liSuk83k//+XM68fzUD//5Y0rYLKSP//kyWqesYB//+R&#10;EKl0xHz//5ERqtjGnP//kv2tcctJ//+VM686z/n//5WXrpDR+f//lCmsOtEr//+R46mJzq7//5AV&#10;p33MCP//j+qm28ra//+RKadey2j//5NWqNfNbv//lQeqKM8///+Vf6qXz6D//5URqkHOtv//k5Co&#10;xcy///+R9KdDy2f//5Fbp0LMGv//kbKow84d//+SCqp3z5b//5GMqu/PYf//kO6qkM6b//+Qoanj&#10;zhL//5AxqMbNSf//kGKoO8z3//+SM6llzh3//5SWqzDPnf//lfqsB9A9//+WEqvJ0Jn//5Wwq2DR&#10;y///lX2rbtN///+Un6rk01P//5LNqTXQnP//kUqnks2z//+RTadIzRT//5PWqYbQEf//lyqsl9Qk&#10;//+YMa141WH//5dgrNrUTv//lnKscNM8//+V+6xe0s///5Uxq3zRof//k3KpMM58//+RzacEytT/&#10;/5FnpojJBP//kienvsnQ//+Smqjuy2X//5H6qOfL7f//kUmoWMv1//+Rp6hRzMz//5OtqZzPH///&#10;llqrktGw//+XIqwJ0d///5USqlbPF///kh2obsvP//+QtahfyoH//5CgqT7Kqf//kC+ozMpG//+O&#10;xKZ0yK3//43WpF/HY///jlOkQMdZ//+P5qXxyFf//5G+qEDJ4P//krmpSMrU//+SYqg9yqH//5Id&#10;pvvKx///kpumxcvd//+SFKYJy8L//4/uo/zJ2///jsKjE8lj//+PyKRty+3//5FuplXPVP//klun&#10;dNFT//+R0KdI0Ov//5BnppPPN///j4mmlM49//+PJqbfzev//47RpvvN2///jyanoM7W//+QJajR&#10;0Jf//5B5qQLQ1v//juam382+//+McqOmyS///4u2oiHHNv//jT6i98j6//+QS6WozXT//5PNqUDS&#10;gf//lQOqr9RB//+Sv6he0Pj//48+pI3Ldf//jP2iHsel//+MuaIhx1n//43Qo9LJgP//j1el3Mur&#10;//+Qfqb3y6X//4+4pXPH+///jj+i+sOQ//+O96Mhwwz//5FjpbTF6///kwGn4chG//+S+ahCyAP/&#10;/5EcpnTE8v//jf6jTMC6//+LnaD4vof//4t6oNDAU///jSqiKcUU//+OoqMNyWv//490o1/L2///&#10;kJikU80q//+RwaVnzT///5IwpafL4v//kbylBMmw//+QN6OLx1P//47EooLGfP//jZeh/sct//+M&#10;cqGWyIj//4wLofXKov//jFSi9MzN//+MpqOvzeH//4yUo33NVf//jAiiWMuA//+LYaEhyYv//4pO&#10;oAXH7v//icCgJcgS//+LNqKky1b//43Tpe7P9f//j7mn09Mv//+P66eR06n//447pZnRaf//i6Cj&#10;Kc3m//+J/6Hny5H//4rDoqrL8P//jRykbs2X//+OQKS7zS3//4zBorbJzP//ioCgdMaV//+KPqCh&#10;xtf//4y6o9TKov//j++n6M7T//+Qt6lqz5j//48Xp/zNDP//jPalVcmb//+LnaL0xxr//4quoRDF&#10;kv//iUKfPsQK//+HxJ4cwtP//4efnsnDa///iOegv8Xf//+KJaIJyAz//4nRoRjHs///iKmfBcXn&#10;//+Iw55YxeX//4pnn33ISP//i7iglspY//+LsaCZyjL//4rmoALIlv//igyfWsby//+KN5+Rxtr/&#10;/4t2oJrIEf//jA6g2MhY//+LjKAAxzD//4t6n6/Go///jMGgz8fj//+OKqIqyVj//46YoufJZf//&#10;jbeiwceM//+L0qGZxCX//4non9nAff//iQGeQL39//+JOJ0nvQL//4m7nJC8+v//ijedBr4G//+K&#10;0Z7FwMv//4t1oQTE9v//i8Kic8iu//+LLqI8yc7//4l2oFPHf///h9eeU8P///+H2p3lwjv//4kg&#10;nonCbP//ijmex8MC//+KsZ5ow0H//4rhnhPDVP//iv2eQcNH//+Kn55OwiT//4nvneq/vP//iYSd&#10;Ur0T//+JIZx2uwL//4jbnBO6vf//iTidHbz0//+J9p8dwFz//4nPoAbCFv//iI2fEsEy//+HSJ1d&#10;vxf//4bOnDK9gv//h3ycjr2p//+IUZ28vtb//4ixnvLAX///iMufy8IL//+IAp8uwq///4bEnaPC&#10;Nf//he2cn8GX//+Fk5yVwXP//4XLnV7CRv//hlmeMsNo//+HTp8DxGX//4gdn3/Ec///iBWfG8MV&#10;//+II57AwZz//4iynq3AuP//iLyd6r+8//+IkJ0fv1r//4kgnaXAe///idaeusHA//+JwJ7rwXj/&#10;/4jPndq/hP//h+ackr1X//+Hd5vkvAb//4dHm+S7s///hsmb9Lut//+FyJuhu1X//4Uzm5u7C///&#10;hYGcMLrM//+F3pxzuYj//4YknEa38f//hcqbM7cA//+EAZjWtwf//4LQl7y5l///g+OZvL5k//+F&#10;kJyYwcT//4aYnlfCU///h/Ofk8Je//+JNp/4wkj//4k9npPAsP//iHqcHr2p//+HLZlYucf//4ZG&#10;l9a3LP//htOY8bf3//+Hfpreuof//4cMm4a8Xv//hmabYb1u//+GMpsrviP//4Whml29w///g5OX&#10;8bs///+BW5VbuEP//4FqlSu3mP//gpeWL7gV//+D3ZdeuO3//4VsmN66lv//hkiZrbu///+F45lT&#10;uyv//4R0mGW5Rv//g6yY1Lkb//+Ft5xtvZ7//4fzn6PC2P//h5CfFsQY//+GFpzNwrL//4W1m77B&#10;1P//himb/cFf//+Flptwvtz//4Qamci6wf//gy6YOrf6//+DVZc1t+b//4UHl5O6i///h6mZNL4P&#10;//+JHZpGv5b//4j7mlC+3///iJ+aeb2h//+IZ5ryvBf//4cwmme47f//hTGY/LU8//+EC5hltAX/&#10;/4QFmQW2G///hEqZ+Lnq//+EgJqwvbr//4TFmwLAc///hJyaQ8Do//+DLpfavoP//4EnlQO7A///&#10;gDuUCblE//+A3ZV/ud///4JUmDe7bP//g0qZ/bur//+C7plruWD//4K0mAu2gf//gvCWxLRm//+C&#10;oJT7stX//4KZk+Gy4f//g6+UgrSe//+D0ZS2tLP//4LtlA6yff//gu+UHbCg//+EEpT2sFX//4SL&#10;lSawbf//g62UhbBh//+CD5OksGf//4BKkpWwOP//fzyR4LAa//9/gpI3sKz//4EIk/mySv//gtKW&#10;TbPN//+ClJa0spf//4A6lLGvJv//fxOTZq34//9/pJNbr9L//4Bqk0GyPv//gDWSX7Mm//9+qZDJ&#10;sjD//3zij5Sw7P//fC2PpbD7//99bZFqsxf//3/lk/q2Af//gU+U/7b5//+BHJP+tZL//4BUkh2z&#10;TP//f+CQp7GD//9/rY/jsEf//38Njyiu5///fdWOHq1u//98xY1WrLT//3zxjdqtlf//fUyOfa51&#10;//98W42grX3//3ucjMqsR///fEeNZav9//98aY1mqmb//3pHiv+mE///d1CH/aFs//91boaInvL/&#10;/3TphuGewv//diCI/6DO//94fovWpDb//3p+jaCnCv//eyeNaqgN//96Q4tkp2v//3mTigen4v//&#10;ecSKQ6pa//96eotrraX//3szjHywaP//e1CM2LHa//98A442s6j//33skTO2bf//fqOSqLcq//99&#10;iZFztRL//3vOjxexyP//elaNQq7Z//954Y0CrWv//3pBjdmtQP//eo2OXa0H//96fY4srFn//3qR&#10;jfasHP//erWNnaw7//97QY1SrI3//3x+jZ2tEP//fZ6OOq1J//99wY6brQP//31bjwWtA///fNmP&#10;Pa1J//98eo8Srdj//304j6av3v//fcOQAbHd//98kI7NsXv//3t2jbiv2///evqNI61o//96lIyO&#10;qjv//3rfjOaoJv//e56OC6gT//99oJC4qz///3+ok3Cv4f//fuuTG7Hi//98r5D6sZX//3tuj3Ox&#10;Af//e82PGLCM//99CY9qr+f//31Xjwuulv//fRWOna5m//99kI9NsO///337j/i0Nf//fPSPI7Um&#10;//96jYzwsvH//3g/ivWviP//d4KKqq20//934Itbrgb//3i8jDqwCf//elmNoLNi//97wY7wtiv/&#10;/3tBjs213P//eL2M+7IK//92CYrorO///3VJik2pdv//dmWK1agI//93mIrapvv//3e0iZqlbP//&#10;d2KIaqSm//932Yjtplj//3kvixKqPv//ep6Nca5v//96044NsHf//3mujGqvqf//eHOJ/614//93&#10;hofEqsP//3b+hpGofv//dsSGyadp//92C4dapuz//3UKh7emuv//dCGHiqZv//9zcYbgpb///3PV&#10;huulrP//dWWIQ6bc//92r4mcqBH//3ZdiWynqv//dKqHs6XV//9zn4ZlpT7//3TMhzuoAv//dniI&#10;r6uv//92O4hSrJr//3TnhuCrhP//dSKG5Ku1//9224hKrSD//3fMiQOtO///d02IeKvH//92IYcs&#10;qi///3VbhgKpqP//daqGCaqP//91z4Z4q1b//3TGhlqq5f//c7qGj6p///9zd4eAqsP//3OIiE+q&#10;xv//c2GII6mr//9zTIdOp5L//3PIhuClWv//dKGG/KNy//90UYYWoSL//3JPg4yenv//cJ6Bq54z&#10;//9xhYMroZr//3Q6hwimYv//dgaJy6g9//91Lok2pXb//3K+homg/P//cSaEnJ8G//9w+IRToBr/&#10;/3CRhDChJv//pUzDe+sN//+kDcK86eP//6PGwlno+///o//CIuhJ//+lzMOP6Z3//6hNxePsgf//&#10;qPvGpO4v//+n9MYV7fn//6c1xjbtaf//p8LHfe4E//+plsnC75r//6p6yt/wY///p8HIU+37//+j&#10;o8TO6iP//6Hew/XoVf//olHEvelF//+kJsWi7GX//6a6xk/wy///qHzGSfOp//+o+MYN8+f//6er&#10;xRrxVf//pbLD++3v//+lVsRO7Hr//6XHxODsrv//pO7DwuyZ//+jWcIG7An//6O1wpfsXv//psjF&#10;2e3A//+oxseA7X7//6ebxbfq/P//pe/DzOlK//+lsMPO6hX//6dVxcntNf//qYvIAfE4//+qjMiy&#10;9A7//6oqyDX0ov//qSbHkPM+//+ojces8Xf//6hqyD/wYf//p/fIOu+I//+ngMf37b3//6c6x5rq&#10;h///pfzGEuYG//+kWMRy4qv//6T/xcDkEv//p1HI3ujF//+n78mT7GT//6cTyEDuq///pfHHA/BD&#10;//+kvcZJ8PX//6OwxYLwW///o8LE1u6z//+lscTt7TD//6cMw/3qjP//pmjBi+Z2//+lzsBA47X/&#10;/6T0v8zh/f//oyi+7uDR//+i7L/T4rr//6Swwq3nr///pg/ExewI//+mWMU67hD//6aqxQDuxf//&#10;p1nEmO7i//+nBMMt7O7//6SewEjofv//oi6+I+SP//+hYb3+4+7//6KLv8rnDv//pS3DEeyE//+n&#10;8sas8df//6jDyFX0sP//p+fINvU1//+mxces9N7//6XRxxz0Xf//pKvGCfMh//+jccSK8O7//6KR&#10;wy3uYf//pB7EW+2W//+oJcf87xX//6rZybPvdf//qvTITe1T//+p2MXX6ez//6ktxHnnd///qfPF&#10;MeeI//+rIMZ+6Vr//6uSxsTrWP//q7jGd+0i//+qn8Tc7Ur//6h3wmTsBv//przAt+rK//+mL8B9&#10;6lb//6aKwSfqfP//pv3Bpep3//+m4cFS6Yr//6aowM/oSf//psfA3ueV//+m7MFI57n//6cfwhXp&#10;Pv//p1jDD+v4//+nrsQL7yP//6iOxUvxy///qaLGjvLb//+qZseh8ib//6p7yDrwlf//qXfHiO7k&#10;//+o4Ma07mf//6i+xcnuiv//qEnEU+6P//+oRsPd7wD//6fcw77u2///pXDBs+yo//+jBr8d6jn/&#10;/6MKvmPqHf//pXTAJOy4//+oG8Lh79P//6kTxJTxNv//qT7FnvEK//+pb8Zv8AT//6knxoPuiv//&#10;qInGSu1p//+o5cdi7g7//6o2ycfwPP//q2nMCvI1//+rIMwq8dj//6lCyZjut///pwjFw+qV//+l&#10;lsLE59j//6YUwsPocv//p8TE9+tu//+oMsYI7Rj//6hpxnDtKf//qcrHTezk//+qrcbP65///6mR&#10;w6roXP//px6/aOS9//+m5r6u5UL//6jywdXqIf//qRjELe4J//+nwMWE72D//6ioyTjwgv//qyvN&#10;rPGX//+rOs3R8Ib//6jPyhzuDf//p5nHz+0W//+ntce07YD//6a1xr/s8///pPDEsuuN//+kwcQS&#10;61L//6ZzxYXsW///p/PG5uxz//+n6cZk6pz//6Y2w7Xnqv//pEHApuXN//+kvcCz5z7//6hHxIrr&#10;Z///rELI8e7v//+uA8qK78L//6yjyF3t4P//qWfEUeqV//+mWcEj54b//6VOwNvm1P//p0fECenS&#10;//+qUsfi7kH//6vtyXHwrP//rG3JYvBK//+rFcdk7NT//6fGw3jnnv//pIO/5ONU//+jUr7q4mf/&#10;/6Vpwhnl3f//qFbGxusR//+oaciK7gb//6XzxzPubv//ow3Esu4T//+huMM47s///6MVxEjxOf//&#10;pgzG2/RE//+oq8jW9hL//6pbyY72C///qw/I5vPE//+rIMdl73P//6mIxGjpKv//pw3BW+OJ//+m&#10;g8Fp4nr//6f9xCLl0///qW/Gg+pV//+qNsef7bL//6mvxyzuTf//qMPGeez3//+nYMVe6iD//6Vg&#10;w2DmNP//o8HBXeLh//+jK8Al4VP//6ShwODiZv//pyDCl+Tc//+oQsMT5oL//6gOwpXnyv//p3DC&#10;IOmI//+nEMI660b//6a8wqDr9v//pdHCoOs4//+kbMI96kX//6NowibqYf//o87DJ+tx//+ldcSk&#10;63///6Xbw83n4v//pNHBEuKc//+l2cFc4b///6jSxRTlXP//qTPGqOcx//+mfcRT5SX//6RvwYri&#10;6///pEC/7+Ky//+kMb554y3//6PvvVvjiv//pIG91eRD//+mEb/p5ZL//6dQwcDmq///phfAoeXW&#10;//+jbb1m49///6KEu7HjDv//o7K8WeK///+lpL5F4ZP//6c0wD7fYP//qDXBwN2K//+pBMLT3bf/&#10;/6k9wuPfff//qLzCAeF///+oCcEc4qP//6btwCnhn///pUS+596B//+jyL4H217//6ORvrzauP//&#10;pJvA7NzM//+ltcLq35b//6XewzHhE///pTLBw+EV//+kVb/V4J3//6PgvszhLP//pWDAxuTf//+n&#10;usSC6j3//6gVxnPsxv//pubGcetu//+l4cXG6Bn//6TqxEjkNP//pCvCoeEi//+jfMEc3xH//6Fg&#10;vkHcIv//n0i7Wtni//+g+rxL3G7//6T0v5Hh3///puvAsOUB//+ms7+p5RL//6a9v1rk4f//qJnB&#10;c+Ya//+pssLO5gn//6eJwGnikP//pM29ZN7p//+kGb0g3jz//6Vkv2rgf///pyLBwOLo//+nhsGe&#10;4qv//6e6wLngTv//qDLAQN1J//+oKL/O2o///6iXwHrZ/f//qUHByNsf//+omsGN22X//6axv4bZ&#10;P///pCq8gdTM//+if7qh0KT//6KeuxrPqv//owu8DNEe//+iSbtl0oH//6FtufvTUf//of65aNRT&#10;//+jnbl/1YH//6W0uhrXHf//p+G7adk9//+pC7yW2n7//6kgvWjaiP//qR2+atpi//+oob7V2gD/&#10;/6elvoPZnf//pue+fdnp//+mnL822s///6aAwEvb8P//phjA6tyE//+mkMIb3cH//6iMxJTf/v//&#10;qXfFiOCy//+omMP030z//6hgwoPd2v//qgfCxt1k//+sWcOh3V///6wuwgbbLv//qYu+O9e///+o&#10;6r0/19H//6rDv5TbQv//q87BUt2g//+racFa3ev//6t1waDeUf//rFTCtd9J//+r7cJc3rz//6mZ&#10;v+rcfv//qBa+jdwL//+oGr8n3df//6hGv/DfDv//qFvAGN53//+o/MBZ3Wf//6qlwczd0P//rNHE&#10;TeAe//+uT8Zw4un//62qxk/kJ///qmPDJOKK//+nBb+H377//6aLvrLeof//qC2/8N9K//+pIsCH&#10;4DD//6h+v7/hCf//p8i/TuI9//+nP79U4gz//6ZMvtne5///pHu9HtlW//+iUbrh1CL//6IwuwDT&#10;kf//pF696Ngt//+mMsB53Z7//6YzwM7gWP//pM2/ed+U//+jB72/3UD//6H9vLLcFP//oou9Et1g&#10;//+kRb514B///6Vvvvbhrv//pLu9Md/1//+ihLmy26D//6D9t07YF///oOK3Otc///+hTbhC2C7/&#10;/6HHuV/Z1v//owS7G9xu//+kmL0531L//6QWvSLflf//oYG6gtzS//+f27hj2jj//6BcuFjZrf//&#10;ovG6e9uC//+mJL0n3fj//6b1vUzdsP//pZK7ZNrN//+kILnM18X//6NhuRTVXf//opq4MtJQ//+h&#10;iLaxzgP//6ALtHnIkP//niyxr8Ld//+cc67/vo3//5tArOS8Vf//mh+q9bro//+YxqjJuK3//5dx&#10;poa1Fv//luKk+LEU//+WSKN0rKr//5P6oGenCv//kCib86C3//+Mdpeemyz//4ollKOXV///ig+T&#10;+5YY//+Lj5UEluv//40algGYMv//jXeVhphe//+L1JLElmr//4hRjieSrP//hQeKJI/g//+DxIi9&#10;kCr//4P5iWuSg///hFSKupSs//+EDYt6lPf//4KNirOSwv//gaSJ/pCi//+ENYxQknj//4j/kIyX&#10;gP//jaGUl51A//+REZfLohn//5IvmRWj4f//kIGXmaFI//+M/JPrm2z//4p9kQWWZ///i3aRp5Wo&#10;//+NkJN8ltr//40IkqWVzf//ibePEpIa//+Fa4q7jYz//4KWiB2Ke///gxCJBYrk//+GiYz4jtb/&#10;/4s4kgyUqv//jrSVzplx//+Pepb5muD//48ClxWaL///jpeXHJku//+NgZXxl8P//4rpkrqVe///&#10;h2WOg5Lg//+Ei4tCkSr//4SiizCSEP//iM+PN5Y0//+OvJTQmvT//5LJmIGdL///lImaNp2e//+U&#10;+pr6ng3//5R7mx6e5///kyqapp+7//+Qv5k1n6v//43dlzqfCf//jG2WUp+Y//+M+pbkocn//46G&#10;l/+kN///j8GYwqVv//+QsJnIpgD//5GTm6Gm/v//kQ6ce6ct//+ObZq1pRT//4uol7Kh3P//ileV&#10;WJ8A//+KWpRbnOv//4pak+ebCP//ifuTppmu//+K+ZT7muT//40ql3SeT///j1WZoqHV//+Ri5u5&#10;pLX//5LtnPml6v//kqGckKV7//+Rq5uRpWb//5C3mqGmS///kFmaEKfl//+Qi5meqSL//5AlmFio&#10;aP//jw6WuaW7//+OjZZfouz//4+ymByhuf//ke+a1qIP//+TlZx0omL//5OOm/SheP//kriaep/b&#10;//+SsZnunzn//5PamtegYP//lYSco6Mb//+Wdp4fpgX//5aBntGnyP//liyezqe///+VQJ2LpVz/&#10;/5QAm3qhrv//kyqaBp7O//+SKZkVnOn//4/nl0iamv//iw2Sl5Wk//+Egoupjr7//4Dyh5uLUf//&#10;g6GKB483//+J2pA1l2X//485le2e4v//khOZwKPX//+S+JwZpq///5Nrnc6oL///kxCd5acT//+R&#10;75xzo4f//5CpmpSfpP//jvGYfZzw//+OBJfDnaL//46omSmhhf//jsWaJqQQ//+Nt5l/on///4vr&#10;l3eddP//ikmVDpfo//+JiJMzlIj//4nGkkeT0f//izyS5JVI//+NPpTKl4r//43blg+Yjf//i9CU&#10;9pc///+I3JKWlUj//4f8kZuVNP//iYmSuJca//+LrZSVmW7//4zbldCbD///jKKVu5uX//+MjZXI&#10;nGf//40rlnKdzf//jQeWD53x//+MGpSGnFr//4uck16ac///jHeT3poj//+OEpV6m8j//47Elk2d&#10;ov//jh2Vup4b//+NTpT0nUb//405lO2cBP//jaOVj5sP//+NsZYAmmz//41mllaaXv//jUKXGpsO&#10;//+NG5fNm8X//4w9l0abcv//i12WIZqy//+MB5Ysmx///41YlrucFP//jZyWIZw///+M+JSGnA7/&#10;/40Ok8GdKf//jqyU25/p//+QEZYjocz//4+PlgSg3v//jeiVg56u//+MHpWKnVP//4swlnWd5P//&#10;jCmYd6BH//+OTJpZomz//49umlOiJf//jeiXtJ82//+KHJN1m0f//4V1jq6XiP//gV2KFZRF//9/&#10;aIcYkoT//4Clh3GT7///hJKLOpit//+I6JA7njn//4sKkz6g2f//iyqT5Z/P//+LF5PSnT3//4wd&#10;lJubyP//jZyWBpw4//+N5JbInTn//4z8lwGeK///i8+XIp8t//+LTpdkoM7//4vql+qjtf//jYSY&#10;76e3//+PRJpOq0n//4/mmx+sMv//j5GbRapB//+PMJsvpvv//45Bmgyi5f//jXWYuJ9q//+NjphU&#10;nbz//42cmBedGP//jVWXsp13//+Nz5g+n+///45lmSyjBf//jlSZfqTb//+OEZl0pWn//41/mPGk&#10;6P//jVuY6qSm//+Of5o2pbv//48smsWmDf//jnuZZKQq//+OO5gLoeP//49kmDGg4f//kLiZD6Du&#10;//+RQZmpoXv//5EGmZWiH///kFOYxKJ2//+QaZiVo4X//5J1mrymev//lSqeLal1//+VA577qCn/&#10;/5GinDKie///jq2ZVJ2Y//+NdJf2nB7//4xolvuccP//is6V35x3//+IbJRcmuT//4eAlFmaN///&#10;iYaW+Zzq//+MJZmboIT//43BmsOief//jmibAKKS//+N65qPoXX//4zVmhSggP//jB6Z+aCN//+M&#10;bZpLobz//42Xmt2jx///jpebFaW1//+OI5nlpfT//4x9l6qkPf//iteVz6HD//+Jk5T/n4v//4kA&#10;lXSenv//icmXZJ/2//+L9JqDo2X//42UnMama///jNOcNKat//+K6ZnRpSH//4qEmDCkPf//i/+X&#10;7qP+//+MwZcMofb//4welYKe1f//jKOV956h//+OF5fOoQ///45tmI6i5v//jbeYPKM///+MxJe/&#10;ouP//4wDl52iuf//i3aX06Mc//+LRJhIo/v//4uwmLuk6///jC6YSKTb//+Ms5dPpAH//44Rl3Sk&#10;Af//jxuYWqRp//+Nfpe1ovP//4owleCgbv//iPqV/6Cl//+LZJkLpLz//46nnA+o2v//kBqck6ma&#10;//+QUZumqCD//5B/mwum2///kCeaeaXO//+OW5ivo2L//4v7lkugA///i1yVwJ64//+M9pe6oQv/&#10;/4/8mzamTv//kt6eQavV//+Typ7grp///5LxnY+ueP//kRibbKxT//+Oi5jpqJf//4xBlyykgP//&#10;ivuXD6FM//+LAZh3n7j//4uumd6fRv//i/aZUp6n//+LVJZTnRL//4pLkqKbKv//icmQp5o+//+K&#10;FZFymu7//4tjlNCdmP//jbqZuaIy//+PeZ2FppP//48+niGoMv//jdicXKcH//+M7JqDpPT//4zS&#10;maCjgv//jKuZMqMS//+MH5ino5v//4vGmDulEf//i4aXlKZS//+LcZbgptP//4xxl2inaf//jcSY&#10;xKeF//+NyplFpeH//4w8mFqis///iluW1p+L//+J9JYwnlP//4tmls2fZP//jNaXbKDl//+M1pde&#10;oU///4xVl6yhP///jBuYc6Du//+K9pe3nuz//4kGlWSbu///h/OTkZn7//+IFJLxmrL//4jqkyud&#10;R///iXaTTJ+2//+Iw5KCoBT//4eokbWfHf//iFySwZ+C//+LepW3ohr//44ql6Gj1P//jhiWraKD&#10;//+NQZVVoIT//40olQ6f1v//jMuU05/C//+L25Smn/b//4pulNWgQf//h/GUXZ+f//+E4ZLPnk3/&#10;/4M/kZueLf//hDmSHKAo//+GvJO4on3//4hZlHqiSv//h7KTNJ5q//+FtJDYmNH//4QAjuiUdP//&#10;g1KN7JKz//+DKI0gkr7//4LCi7iSu///gsqKt5J5//+DporuklL//4PWiyGRd///g2GLSZDd//+D&#10;2ozOkqL//4Wej9iXAP//h1WS0Zv+//+HwZQin27//4bSk3+gfv//hW2SAKAE//+E25FHn9r//4X+&#10;knOhOv//h32UD6Jd//+HHJOvoE7//4SNkPKa3v//gYaNxpVk//+AmIz+lHv//4Mbj+CZwP//htKT&#10;vaCs//+HhJPtogr//4WGkOOdrf//hOuPPpm2//+GMI/zmK3//4d9kYCZef//iF6TPZsm//+JJJTh&#10;nQ///4o6lkieyP//iqOWj58z//+JC5UKnZ///4UBkYmaJ///f0WMVJVv//96bod0kY3//3j0hUyQ&#10;g///es+GQ5I0//9+d4lhlTX//4H3jOqYDP//g6CO6Jms//+EDo+cmwP//4U0kLmdaP//hruR5Z9r&#10;//+HPZHbnwP//4YtkFucHP//hFyOZpif//+DVI13ltv//4MbjVeWdf//giOMPJTp//+A0opqkkj/&#10;/4DpiYyQ6///geWJR5Dd//+Cb4ixkKX//4Hlh7ePYf//gFaGsI1X//9/4YeOjUL//4EeijGPuf//&#10;gj2MCJH0//+CLovgkfT//4CyifqPwP//fsqH8o2U//990IdOjZj//35miGaQHP//gImK2pQf//+C&#10;WYyrluX//4MfjVqXt///g9yOG5g7//+ETY6JmHr//4SGjpiYiP//hKCOX5hg//+ElY4bmAX//4VJ&#10;jviYd///hlGQppmv//+HUZKnm9P//4kBlWWfrP//ipqX0qOM//+Ks5hSpJn//4lAlsCiUP//h8GU&#10;l575//+HspNlnTr//4lYk+KeGP//i7qVhaCB//+NW5bqojP//40zltOhRf//iyWU5Z2L//+IhpJj&#10;mUr//4aXkGWWuf//hISN8pT6//+AnIlRkWL//3qdgmeKzP//c5Z6foJi//9uKHSZe8L//21AdAd7&#10;F///cOB40oDj//91839viWj//3mOhEmQRP//e2eGl5RC//99AIfrlx3//39yieyamf//gk2MtJ5l&#10;//+EZI8yoPr//4Z3kbKi7f//id+UyKWK//+NMpbkp1n//442lrWmmv//jEiUsqOv//+JWpLqoSz/&#10;/4fgktWg0v//iDiT9KHz//+JWpU+o1P//4oGld6kUf//igKV4aUS//+JPpUTpRX//4hFk9qkh///&#10;iDaTYaSz//+IUJMmpOP//4dRkimjbf//hZaRBKCs//+EbZEdntP//4RHkqifOP//hJOUfaFG//+E&#10;xJV2o3n//4QNlG2j8v//gp6R6aKL//+BZI+RoJb//4C3jlafL///gX+PPZ/K//+DiZHDol7//4YE&#10;lMamAf//iLCX5ap5//+KVZoYro7//4mvmk+wqP//h2CZELDY//+FX5gksJn//4UrmMaw7f//hlya&#10;ZbD8//+GUJo4rhj//4QVl2Soe///geaUj6RB//+CCZQypJ3//4VZlxmpzf//is6cQbFJ//+PXKDg&#10;txz//5KQpNe7Z///lmOp/MEd//+aX68yx9b//5wgsbfMm///m2Wxj88Z//+arbG/0fj//5rZsy7V&#10;hP//mqGz9dd9//+Y9rJs1n3//5Zrr1HTx///lJOtEtIM//+UG6z/0ov//5PzrdbT3///k5muOdTJ&#10;//+Ub67i1f7//5a3sAbXQP//mRWwxNdP//+ZirAF1QT//5fQrhDQ0v//lP6rzMvy//+TH6qnyGz/&#10;/5NZq13Hv///lMOtDsmH//+WRa7BzNH//5dur+zQ6f//mNGw5dWe//+alrHA2bb//5rjsK3aIP//&#10;mYit2dcQ//+X+6tm07P//5aAqgLRiv//lcGqNtFL//+VRqrK0d3//5SwqrrSUP//lMuqv9L+//+V&#10;56t405n//5f3rTnUCP//mPauJNMA//+Xxq0L0F///5Y2q53Okf//lYKrAM7T//+WMawA0Rn//5fV&#10;rn3UWv//mI+wiNYI//+YM7F71XP//5a+sNjSt///lGiuqs7f//+TJ60SzJ///5QVrXDNK///lUqu&#10;E84n//+VXq2/zeL//5VlrVvNQP//lhOtPcxx//+VdaumyXz//5MJqNnE1P//kPSnh8IB//+Qdqhw&#10;wsb//5IFqvrHDP//lHWtT8yc//+VY61K0Bv//5SCq4LQuP//kuipn8+L//+RjKh2zd3//5FzqG3N&#10;Cf//knypBc1W//+T4KmgzjL//5RYqXLOef//lGqpSc6j//+Ufql+zuX//5MNqEjNmf//kMumbcvY&#10;//+Py6ZAzA3//4/yp5XNpv//kB2oxs6k//+P6Kj0zlz//4/9qNzN8P//kKKpGs4K//+Q8qkRzcv/&#10;/5DuqMTNBP//kempfs0J//+Thaq8zYP//5QdqtXNPv//k+aqR81e//+T/Kprzxz//5RZqybROf//&#10;k3aqktCH//+RKqg4zNf//48hpbTJLP//jq+kmMgs//+RHKZwyzL//5TVqcfP////loqrVNJ8//+W&#10;oqug0yL//5bRrFfT4f//luas5tRV//+WCawa0yz//5QiqfLQHv//ksGoRc0k//+SmqgBy7X//5I8&#10;p7TK2v//kKumYsmF//+PK6VAyLb//492pd3KBv//kdWoUc2O//+VJKta0aT//5cRrM/TTv//lk+r&#10;t9FT//+T8amLzab//5IIqIHLEv//kbupc8ri//+SPKrly9z//5IIqrTL////kTepAMsl//+RKafT&#10;ypz//5H6qAvKtP//kxapW8tC//+Tc6pIy3r//5JCqS/KVv//kGSmm8io//+P7aUEyK7//5EHpVzK&#10;gv//kRGlP8r3//+PM6OjyS3//45iozTI4f//j3Okiss9//+QNqVpzWf//5AkpXnOLf//kAyl0c5l&#10;//+Qbqbuztn//5DQp/vPHf//kC6nns4F//+PBqaIzG3//46pplbMHf//jrumocyC//+N5qW8y3D/&#10;/4wYo3nIe///itKhlMXD//+K+qEkxQ///4vEoYHF6f//jTOi0chH//+PmqWGzBP//5F/p8rPGv//&#10;kYan2c9E//+QC6YHzOr//46GpD7Kff//jfuj2Mnm//+OQqSqyqr//460pY3Kx///jySl/clX//+P&#10;I6Vqxor//477pH7ELf//kAelI8S8//+SGKdbx7T//5MnqMDJl///kqCoZMiw//+Qz6aBxV3//45C&#10;o9vBWf//jGah+b9U//+L4qE+wID//4wLoLfDhv//jBGf58ZB//+M06AzyJn//48boq/LA///kRyl&#10;Fcuw//+RsaXLygP//5FApTLHWP//j5OjcMRq//+NxqHuwtX//4zqoc3Dyv//jSSjEccN//+NyqS5&#10;yvr//40tpKvMqv//i4ai3svI//+K+aGkyvP//4ufoY7K7f//jB2hyMq9//+LbKF4yZP//4pgoTLI&#10;fv//it+iT8mb//+NR6TRzR///4+1ptHQqv//kB+mq9HR//+OV6Sj0Eb//4wbopPN3v//i3WiRMyz&#10;//+MzaOTzQX//465pNjNJ///j1Sknct4//+OMKMRyJP//4yyod7G8v//jKSilMho//+OUaUhzCX/&#10;/5Akp7zPef//kDqoZNAz//+PMaegzyD//44DplXNTP//jPCkv8sg//+LhKKwyJj//4nyoLLGT///&#10;iY+ga8W7//+KiqHkxuz//4siovrH8///im2iVsei//+IyqBdxjP//4dpnoDFD///h3CeHcWu//+I&#10;1p9Mx9H//4o/oIzJLf//iw6hEcib//+LWaDpxsn//4rZn+7Eif//isCfgMO4//+Lq6AyxL///4wC&#10;oFzFVv//iy2fZcSh//+Ke56sxCv//4rznzvFH///i+KgbsZ6//+MgKGkxv3//4yRoovGQ///i5ui&#10;VsQa//+KO6EvwaT//4nHoEHAr///ipOf+cF1//+LTJ+hwkD//4tin23Csf//i3GgScQ+//+LmqHH&#10;x1T//4sOolXKHP//ii6h8ctI//+JZaEgymj//4kCoFzIWP//iZugSsbc//+KUKAkxdH//4o2nxHE&#10;Xf//if+eI8Ni//+KU55Aw63//4sin2XE2P//i3WgTMUH//+K+Z/8wyD//4qhnxPAnP//ioud+77w&#10;//+KOJ0Fvqz//4n7nRvAAv//ikSeZcIG//+J+58cwlP//4jhnnDAcv//h7OdLL3c//+G8pwiu83/&#10;/4bQm9C6wP//hrqbw7pR//+G0Jwjuv///4denPW9EP//hz2c1r7J//+GWJvHv0T//4Vmmv+/KP//&#10;hPWbT7+N//+FX5yfwP7//4XTnWHCDP//hc+c+MGq//+FgJwLwFT//4Wpm+S/lv//hvidOMB+//+I&#10;e566wcb//4jlntrBxv//iE+dyMCU//+HlpzFv0f//4cUnDu+Tf//hs6cA729//+Gi5ujvVr//4YQ&#10;mt28n///hTuZ47tV//+E7JnTupP//4TZmk66Uf//hBGZ6rmA//+Dq5mGuOT//4SzmjS4+///hemb&#10;B7hi//+Gx5uat4b//4bWm3K3Zv//hUGZvbfJ//+Db5g5uUH//4NDmQu7/v//hBebMb4B//+FAJ0K&#10;vnf//4ZennC+pP//h2Gejr4w//+G8pygu+n//4Ypmiu48v//hY+YRrZY//+Fh5fQtUj//4Z2mV22&#10;0v//hvybB7ld//+Gr5ueu7b//4aem8u+Cf//hsebyr+0//+GiZtIv5v//4TTmVW8x///goyWy7jQ&#10;//+CQ5Y3twf//4MflrW2xP//hDeXcLdV//+F8ZjzuWn//4demlK7nP//h1OaYrvm//+Ftplrujr/&#10;/4RomZO5x///hXucer1r//+G2p8Lwcb//4afnr/DEv//hdqdJsJA//+F5ZyFwbP//4aNnPzBWv//&#10;heucYr6t//+D95o9ugz//4JGl9K2nv//gcGWEbZB//+D3pbmufD//4e4meu/Tf//iZabfcGM//+I&#10;yZrRwBz//4elmgq9+///hxSaCLwo//+GTpn1ubb//4WWmhS3ev//hWmau7bj//+FF5sLt5r//4SC&#10;mse5D///hIOaxrs+//+FIZsEvWP//4WlmsG+af//hYOZm737//+EqpfmvJr//4PTlvO7rv//g8CX&#10;y7w///+EiJn/vcn//4UEm1q98P//hAOaBLrY//+DBJeztqr//4L8lhez5f//gtKUkbJ6//+DE5P5&#10;sx///4P6lKG1IP//g4KUVbUd//+CXZNys0b//4KGk5mx/f//g1qUCLD9//+C1JMNrrT//4FOkYus&#10;TP//gFiRLavn//9/0ZFurOv//39akXWt0f//fwGRX644//9/apItrxT//4C2lEKwx///gRaViLFW&#10;//9/p5SYr/X//354kzGvNf//fn2SbrA+//9/hpKCsmL//4AtkoWzyP//fyKRg7MR//99EpAFsTD/&#10;/3sqjriveP//ewKOzq9+//99GZCtsYT//37gkdqynv//ftSQ37F1//9+KI8Vr8z//36OjrKv2P//&#10;f9SPzbES//9/45BCsO7//35Pj0SvEv//fJKOCK10//975I22rV///3vVjcet8///e62Nca4U//98&#10;b43urrT//34/j5Wvmf//fjqPTK1n//96+4uBp0z//3eeh7Oh5v//dpiG0aBu//93G4gxobP//3hy&#10;iqKkRv//egqM/6cw//97J45DqU3//3tzjhyqCf//erSMkqmC//950Ir2qVP//3lIigmqXf//eb6K&#10;VKzs//97DIuVsFf//3w/jQ2zX///fbmPe7ZO//9/OJJRuGD//37Kkqm3Fv//fJiQNbLf//96Wo0i&#10;rlr//3jri0GrLv//eHGLD6nM//94fIuuqX///3jBjDCphf//eXOMtaoW//96gY1rq3r//3sRjX2s&#10;uP//e3GNI61u//98T405rbT//31vjfqtj///fZ2Oe6yu//98qY5Yq4///3uEjd+q8///euiNZatD&#10;//971I4WrXT//3zKjuqvqP//e+mOEa8n//97BY0xrT3//3r8jPKq+f//exOMwaiD//97Vo0DpwT/&#10;/3u5jeynUv//fWmQh6rI//9/DJMPr0r//35Oks+xa///fRKRm7JU//99HpFfs2H//33TkXSzdv//&#10;fe6QxrGb//98uo7rrp///3w0jgCuKv//fSqOuLFj//99uY8VtOP//3xbjb+1Nf//eVOLHLHh//92&#10;7Ilwrif//3dmisOt9///eT6NL7CA//96NI4ysxX//3qNjlG1Mv//eqKOW7aF//959Y4Ctfn//3h1&#10;jROzMv//dyGMMK9V//93C4wYrA3//3e9jCmpqv//eFOLlqfS//94nIqgpsb//3jdihanCP//eWOK&#10;lKje//96DYvgq7T//3qejT+uh///er+Nu7As//96M4yjr77//3l1ipitov//eLuIW6qL//9344a7&#10;p2///3b5hjmlbf//dcSGX6Sm//90poa4pPL//3P/hxulyP//c7yHU6Yj//90EIfJpeX//3V5iT2m&#10;PP//dz6LF6dM//932Yu6p9///3b8irWnhf//djiJgqfy//93OInjqvf//3jMitKuoP//eK2KOK+v&#10;//93Y4itrov//3bsiBatrv//d7iI0q3H//94g4nXrcD//3g6ig6s+P//dueJGavT//91U4duquj/&#10;/3RehjKqmP//c52Fhqo8//9yYYT/qUL//3GihW+o/v//ckOHQape//9zTYjzq+n//3OqiP6r3f//&#10;c5SHx6nv//9zgoZkpsf//3QPhe+j+P//dJSFtKH9//9zVYPIn7L//3EigWOeLP//cLiByZ/D//9y&#10;WoT0o1P//3P6h/qlTf//c7+IWqO4//9yEIbBoLL//3DzhaKf7f//cPyFt6Hd//9xH4YEpAj//6Nu&#10;wP3onv//o2vBhuk0//+j4MIv6cb//6R7wsrp5f//pm3E0esn//+osMc67UX//6lCx+Luw///p+7G&#10;s+70//+mo8Wt7sP//6bTxfnvbv//qELHVvA8//+pcchw8Bf//6gGxybtbf//pN3ElemU//+jQ8Pd&#10;59///6ONxH/pKP//paHF9e0B//+o5Mfi8j3//6qxyH71Kv//qhfHevRo//+nO8Tk8H7//6TrwwPs&#10;xv//pfnETOyL//+oicae7n///6k9xtHvZ///p9zFLO6I//+nAcR37Yj//6hLxgXtd///qXbHMuzW&#10;//+o5MaN6yv//6eqxXnqC///pyvFTep2//+oBsZV7F3//6lYx2/vBP//qgDHt/FL//+pO8bm8ab/&#10;/6dDxV3vsv//piPE9e3O//+md8X97Xz//6asxp7taf//pi7GN+uw//+lrMV36KT//6VrxO3lmf//&#10;pYHFReQZ//+nK8f/5fr//6l2y3Dp+f//qQbLLuy3//+mesgE7iz//6QFxTPvH///oqvEIu9s//+i&#10;pMQ77vf//6OMxCztfv//pX/EDevU//+m2sL96RD//6Z+wMDlG///phy/reJw//+lT79c4OT//6Pj&#10;vxjgbv//pPHBlePk//+oHsX66lD//6oUyIfvS///qfDIR/Ez//+pNcbu8Z///6jfxcHxr///p/XE&#10;L+/o//+ldsFp633//6LuvxHm8f//oc6+W+Ut//+ipb+Y52D//6UnwpTsc///p+/GDvFi//+ow8ew&#10;80H//6eux3ryS///ph3Gz/Dp//+kh8Xq8HD//6LVxHLwXv//oYjC7+/y//+g/sHo7vX//6Kbwwbu&#10;vf//ppHGYPAq//+p88i88N///6sgyJrvT///qh/Gkuud//+oIMQj54T//6cWwzrlmf//p3HDyeZx&#10;//+otcTQ6Rf//6p2xcvsLP//qlvEmuzI//+oIsFt6rz//6W+vqToPv//pKW9v+bv//+lEL6q5xj/&#10;/6Xiv/Dnl///pgjAeec5//+mC8Dm5qv//6aLwfrm5///ptDC0ueo//+m3cNe6S3//6csxCzrv///&#10;p9zFSu7Y//+o7sas8bj//6oBx/fziP//qrnJA/PG//+qbMkX8l///6icx0bvpP//pxrFD+2K//+m&#10;P8Lr7Cr//6YZwXTrp///p8bCle0S//+pQcRR7qD//6fMwzDtj///pMa//usS//+jY74P6kz//6St&#10;vwbshP//poDBC+9q//+ng8KY8R///6kOxLfyE///qwbHLPJi//+rusho8YP//6qryBjv1///qZzI&#10;Fe86//+pZckI7+j//6m4ykDwkv//qdDKjO+0//+o7sjh7Kb//6dDxa7o0v//pd7C6eat//+mVsMP&#10;6BL//6f8xV3rUf//p//GDOwZ//+nQcVz6nb//6ffxaPpNP//qNfFkOiR//+oy8QI52n//6gEweLm&#10;av//qO7CXuhh//+qmcTJ7LD//6mwxWbvKv//p5vFXe94//+n5cf77/b//6lqy0fwaP//qKrK7e7o&#10;//+l7Md+7F3//6RCxSjrM///o+3Enuts//+jdcP565D//6K2wqjrW///ovzCTOvO//+kyMPa7Qj/&#10;/6brxgXtq///qCLG8+y+//+nR8U96h7//6VEwk3nkP//pXTCI+f///+oqsVx6xP//6xfyR3tv///&#10;rhTKW+5P//+szchb7L7//6nuxP7qWv//p1DCh+hX//+mbMJ26D3//6gbxU3rD///qpjIiu7T//+r&#10;18m18Lj//6w5yY3wEv//qoXHLuwD//+md8Jt5eL//6MMvp7hh///opO+buGP//+lJMJT5ZL//6fJ&#10;xwXqMf//p1DIcuwK//+kt8b169T//6KixRnsEP//orDE5O4j//+lFcb18Wz//6f/yVb0Qf//qc3K&#10;MPVj//+rBsod9Sf//6wQya7zTP//rKPIpe+a//+rRsXE6gT//6hXwh3kvP//purBWOOE//+n2MPk&#10;5tb//6kTxr7rhf//qZ/IWe72//+pFMhm76L//6hQyAruIP//puzGtuqH//+lE8Rg5a///6Omwffh&#10;jP//ovrAEN9q//+klMCN4LH//6f5wwbkTP//qbjEFOaJ//+o/8ML5rv//6c0wYDmgv//pgjBIeck&#10;//+mRMKR6Or//6bwxIrqvv//pnzFG+tb//+lHMRH6wj//6TBw+/qw///pfLEcen6//+mxsPf5uz/&#10;/6Yxwc3iq///pu3CJ+JG//+pusYK5lr//6qAyCzo0f//qBbGBOb4//+mIsLn5Er//6XmwLzjJf//&#10;peq+9uLo//+llb204vr//6WsvdPjiv//ptm/fOSM//+nwsCw5Jb//6ajv1Pia///pL68zd/V//+k&#10;b7v43xH//6WwvR3fWf//px6+xt7Y//+ndL9t3LH//6b5v0Lag///ptq/bNqw//+m7r+r3Q3//6bE&#10;v2bfuf//psG/IeFu//+nD79G4XP//6cPv1jfo///ppC/Q91C//+mfb/p3GP//6eWweHd1f//qTnE&#10;Hd/+//+ph8RB4Cb//6htwj3eWf//pzy/99zP//+mh76+3Tr//6eVwGHhUf//qVzDu+c7//+pfMWw&#10;6n3//6iHxgjqCP//p3TFOecN//+mDsNB4wX//6TowWvfo///o/TAKN0V//+h6b302c7//6Acu8vX&#10;g///oe+9FNoS//+l3sBt343//6e+wa/iyv//pxzAjeK3//+mgL+44gz//6fzwSzikP//qITBUuEd&#10;//+l6r2f3E3//6O+uoDY5f//o/G63tle//+lC7z9253//6XnvpzdC///pde+UdxP//+lx71+2dX/&#10;/6XSvPXWcf//pYW8fdMn//+mfL2i0qX//6g3v6vUdP//qBi/g9TY//+mKL0X0iP//6NzucHNIf//&#10;oQW3D8g2//+gPbabxrD//6BKtynIQf//n622osou//+fGbVwy6j//5/ZtRvNZ///oRy1F87R//+h&#10;yrSiz0r//6JAtHDPaf//oqC0ws9C//+jD7Wizuj//6Outu/Orv//o3e3Yc3Y//+iRbbBzH///6GB&#10;tqrMJf//oiK4VM2z//+j0Ls/0MP//6TtvWPTYv//pfO++NWu//+nLcB412T//6bSwDLWgP//pU++&#10;bNOe//+kp7zz0PL//6XVvMbP3v//qG69odCz//+pw71M0Vr//6i6uzXRI///p+S6TNJf//+oObtG&#10;1Qf//6juvKTXVf//qbe9zdiY//+qiL7n2NX//6rBv3HXtf//qSq98dTg//+mL7qz0fT//6TluVbS&#10;qP//pcO6u9aO//+mk7w+2Tb//6aSvInYkf//phS789Xp//+mMrwi1GX//6fivlLWXP//qmDBgNrb&#10;//+rncMF3sH//6n8wQDfLv//psm9CdyO//+lULry2kr//6YQu4HaBf//pw28t9sq//+nl72+3Zn/&#10;/6g3vwPgmv//qEe/oOFM//+nX77g3jn//6WBvNjYcP//o5K68NMq//+jhbt60jP//6SPvWfVAv//&#10;pIG97dfw//+jhL0b2W3//6KWvFzZZv//oea8D9i///+hebvh2Qb//6HgvBzbZP//o/29p9/O//+m&#10;aL8j42D//6aKvf7iXf//pKG6tt2I//+jibjB2ZH//6PeuRPYh///pD26Ftkk//+j3rqT2gD//6QL&#10;u4vbvP//pPO9Bd3J//+kC7wt3Kr//6GjuS/YeP//oMS3fNUS//+iNbhK1G3//6VhuyvWZf//qF+9&#10;49i0//+oZb1q1/X//6YdupfUaP//o5W3pc/0//+huLVry6r//6Bvs6vHW///nxaxwcKH//+dQq9R&#10;vUj//5r8rHm4Z///mHSpTrSY//+WPKZfsmr//5TWpCCxd///lCOigbBb//+T/aGFrjL//5SaoYSr&#10;ef//lQOhcqgo//+Tjp9so3f//4/rmvydaf//i1WVkJc4//+H15GAkuP//4cxkMqSTv//iS2S9JUm&#10;//+Ll5UzmIr//4v1lK2ZFP//iYWQ7JXU//+FKItykIL//4GYh2qNQf//gc6HzY+M//+E1ItrlYf/&#10;/4dhjr+aSP//h9eP/Zs7//+GO47/mLf//4TjjguWD///hpuP1ZbN//+J3pK3mbj//4ytlNyc5P//&#10;jxmWtp/8//+QTJemoTv//49OlmGeyP//jMmTaZmq//+LCpFFlXv//4vQkdiU7///jRqS5JXo//+L&#10;xZEYlL///4hKjTGRnf//hP+J546w//+DgojYjT7//4QSih6Nk///hhqM1I+Z//+I3I/+kuP//4su&#10;knSV2///jBGTlJbu//+McpSJlwb//4zPlY6XJ///jFWVUJcJ//+Ki5Molin//4e3j7qUcP//hNqM&#10;W5Jg//+EQIt4kg3//4eajqmVC///jMmT0Zk5//+QeJetm4X//5HHmXub0f//kSmZhZsl//+Prpin&#10;mqD//454l9ybFf//jXWXE5wb//+MsZZhnXv//40Llpqfxf//jkmXgKJp//+PaJglpAr//4/gmFGk&#10;U///kD+ZCqSS//+Q3ZrkpcT//5DSnIumv///j7WclaYZ//+OsJuDpFP//45lmjSiPP//jmuZLaAw&#10;//+OOZiQnnD//431mG+dcP//jrGZV54u//+PxZpAn6H//4+7mdmf+f//j2OZU5/b//+PkZnBoGD/&#10;/5BTmumh8v//kXacTqSF//+R5pympp3//5GXm9Knl///kY2a4Kgj//+Rz5oUqDP//5HrmW2nLf//&#10;kgKZZKVc//+Sr5qFo+D//5OgnBSjCP//k+uco6Il//+Tb5vXoNT//5MOmsefmv//kzuaMZ7e//+T&#10;cpnynrf//5PMmnqf+///lICcG6K4//+VmZ56pbf//5ZboCqmy///lXafRaRV//+TO5xBn5r//5Dn&#10;mSCbQP//jheWGpek//+KB5JSk9z//4RZjLCOr///fpqGXIko//98rIN3h37//4AyhieL6f//hkWL&#10;5JO0//+Lr5HRm4r//49vluiiDP//kaGa06ap//+TAJ1uqPb//5J8nTGnCv//kICatKHY//+OfJgU&#10;nK///4xZlauZYf//ituUeZl1//+LO5WAnP7//4vllsygCf//i6uW1597//+KwpXFm7T//4nGlGKX&#10;P///iTOTQZRH//+JlpMOk6X//4tClFaVG///jUSWV5dC//+N0JdImFT//4uzlY2XMv//iJ6SdJVB&#10;//+HwpEolTv//4mikpmXaP//jCeVFJoI//+No5bTnAf//425lyCdPP//jhqXiJ8j//+O9phBoV//&#10;/46Jl5Ghpv//jRaV1J/v//+MW5Tenjn//40ElYOeAf//jk+W6Z9Q//+OtpdwoJ7//42FljegIP//&#10;i8GUTp3d//+K9pNrm4D//4tpk/maW///i+6Ut5oc//+MA5UemkD//4vNlViaYv//iyuVRJoB//+K&#10;CZSVmQD//4lslByYW///iliU3ZkU//+MFZYRmqT//42KlqOcXf//jiSWNZ3d//+ObJWon3v//496&#10;lk+hw///kL6XkaOI//+QpZfwoyj//49rl9yhmf//jhaYX6Du//+N85ogon///4+nnNel1///ke2e&#10;06hk//+SqZ5ap+f//5CamySkQ///jGqWbp9k//+HsZGUmv///4PzjZeX6v//gniLhpb9//+DrIwW&#10;mNz//4bZjwCdGv//ilKSpaF6//+MEpTKovP//4vXlOOgy///isOT6py2//+K1ZPemh///4x2lVya&#10;mv//jbWWwZxP//+NgJc+nY7//4yjl2ael///jOuYaaEr//+OipoOpZX//4/lmvKpz///kHObQKxK&#10;//+QNJtRrB///4+Gmxepi///j1ea6qZF//+PFpoMotz//475mR2gSv//j3+ZHZ9T//+P0JlQn0P/&#10;/4+3mVOf+f//j8qZqaH5//+PtpoIpEn//4/Wmr+mbv//kFWbo6f+//+P/ZtUp6D//49bmnWmS///&#10;j8+asqYJ//+QH5rQpcf//49PmbikPf//jsGYnKJT//+PPZhSoPv//4/wmF2gMP//kHmYmqAz//+Q&#10;w5jPoOT//5BomGOheP//kHCYd6LC//+SCZqOpbv//5PknWWoUf//k0idu6cB//+QXZsYojX//45A&#10;mHWeTP//jbyXHZ0i//+NEZYCnOT//4uclOacHv//iWWTsJpf//+Ic5Prmhb//4o9loOdLP//jKeZ&#10;B6Dl//+Nvpmkojn//42hmRGhL///jJ+YQp8t//+LdJf4neD//4skmKeeT///i86ZsqAZ//+M8ppt&#10;on///42+mm+ktf//jXuZS6WP//+M1JfZpP7//4xklvCjX///i8mWc6D1//+LIpaCnuz//4r2l0ue&#10;gP//jBeZc6Ck//+Nr5v3pAf//42+nJWl/f//jF2bFKYZ//+LlJl5pdj//4wSmK2lMf//i8KXFqIN&#10;//+KnJURneD//4uDlZGdOf//jcGXmZ+O//+Or5htoU///44Ql/2hn///jSWXoaG///+M2pg1or//&#10;/40MmU+kSv//jW2aTaXO//+Nv5qMpsb//411mV+mcf//jYqYN6X3//+PDZjWprD//4/9mbOm3P//&#10;jlSYyaTL//+LyZeCopn//4tkmHWjj///jYqbhady//+Ps53Sqof//5CqniSq8P//kVGdzKoo//+R&#10;3Z10qXL//5EZnBun5f//jluY+KQ6//+LUZWZn8L//4p0lLSdzf//jC2W2p/f//+PYZqbpQf//5JC&#10;nbiql///k3ueza41//+TeJ6br8z//5Kbna+vXf//kPicHqzH//+PIJqfqM7//42Xmf2kwv//jOua&#10;hKHp//+Mm5rYoCP//4vZmT6ec///ipeVm5xd//+JapG8mmb//4mAkGGaMf//izuSqJyi//+Nd5by&#10;oJH//49TmzSklf//kCOdwKdV//+PN51up2v//41TmxWlIf//jFGZLqKf//+MtZjsoZb//42FmZqi&#10;PP//jf6aQaQ6//+On5rwp0z//48VmxCp5P//juGaVKrC//+O5JofqtL//479mqiqTf//jeSadKgg&#10;//+Lu5k6pKL//4oSmB6hs///inSYTaEY//+MfJlaooz//43JmVqjjv//jVOYCqLp//+Mq5duofn/&#10;/4y1mAqhVf//i9qXhJ8w//+JwZUgm43//4hLkwOZVP//iCOSTpoZ//+JE5MBnYL//4pDlEGhbf//&#10;ig2USqLG//+Iz5NcoZP//4ixk12gsv//ireVCKG5//+Nu5dWo7L//4+WmGikbf//kByYYqQE//+Q&#10;H5gYo6j//4+Tl6Gjpf//jriXmqQd//+NTZfTpET//4pjls6isP//hqyUZp/j//+EvJK5npj//4Xy&#10;k0ugB///iLGU7KH3//+KGpU4oTn//4k3k52dYf//h1iRhJjl//+Fs5ADleb//4SLjv2Uw///g4iN&#10;xJRx//+CDIupk0L//4ELifKRgv//gZGKBZB3//+CX4rOj8f//4Lvi9OP7v//hCmN95J8//+GeZGB&#10;l7r//4iAlKOdUf//iIyVLqBE//+GuJMvn+r//4StkKqeKf//hC2PyZ26//+GApGGn/T//4gfk6ii&#10;F///h8mTS6CI//+FApBwm1X//4G8jUyWE///gMuM1pVX//+Dc5AfmnT//4dIlCigv///iDGUcKGm&#10;//+GsJGunZP//4ZzkFGaUv//h7GRIZnT//+Ie5JcmnP//4h/k06bN///iDKTwJuu//+IApPDm9b/&#10;/4e1k2qbvP//hyWTNZvZ//+GBJMLnC///4OCkYGbaf//gCqOa5lS//9+KYvml9b//37Gi9SYZP//&#10;gUON+ZpP//+DzpCTm+H//4TkkcucKf//hWCSLJyg//+Gh5LnnpH//4d8kx6gQf//h1uSLp/t//+G&#10;i5Dcndf//4Wrj/Gbbf//hQmPk5no//+Ec48+mTP//4MIjc2Xi///gUmLj5TA//+ApIn1kpH//4EP&#10;iSmRif//gXOIiJCw//+A7IeZjvD//387hk+MWf//fuWHBYxO//+Auonvj7L//4J6jCiS/P//gt2M&#10;PZOA//+Bu4qPkVj//3/xiLiO3v//fpSIB45C//9+Poioj73//38NifySLf//gC2K7JP8//+BYYur&#10;lTH//4K0jM+Wiv//gyONaZcs//+DLo3Gl2n//4PNjpGX+v//hRCPt5jw//+GvZEWmhn//4eFkbSa&#10;i///h3qR65sT//+H5pMSnUr//4gllEGfw///h4eUbaBe//+GYZOmnq///4Urkk+buf//hPqRlJnX&#10;//+G15Kymvv//4oDlQCeJf//jDSWOqAA//+MBZUcnm3//4pAksiajv//iECQz5b8//+Gao82lQH/&#10;/4QmjNiTz///gM6I45Go//98j4Pijeb//3e+fq2I7P//c5N6yYTH//9ygnrAhOn//3UhftqKBf//&#10;eQWELpDC//97e4eBlRf//3xmiIOWh///ffOJlpgk//+BNYxKm+X//4SMj2ygBP//hf+RB6G0//+G&#10;wJH8ocr//4j/k+miw///i9WV26Qu//+NSpZ/pHP//4xSlZWi6f//igyUIqCo//+I6JPIn8P//4mb&#10;lK+gz///itSVvaLQ//+Lf5ZSpQX//4vSlt2nR///i4+W5qiL//+K5ZZXqKr//4p4lc6opP//iW+U&#10;k6eu//+HKZJcpOb//4S6kIihh///g22Qf5/D//+DOJHroCv//4MHkzuhdP//gmuTgKJu//+BnpK9&#10;orr//4Fskeii3v//gcSRa6LR//+Bi5CHobv//4Dtj5ygYv//gKSPR6AV//+B45B5ojH//4Uhk6en&#10;H///iGyXEqyF//+JL5hmr1X//4eUl96vj///hpyYTbAo//+IL5tEsrH//4rAntm0w///irSfCLJF&#10;//+HMZr7q3L//4NmlkylZ///ghyUKKPp//+Dt5Ubpsf//4bOl9erL///iQ2aGK4G//+LQZzQsLz/&#10;/4/lola26///leipUL/G//+aHa5fx5D//5tasJXMrv//m1Wx89Co//+bVrOi1FL//5qrtEbWXv//&#10;mGWyTtWe//+Vpa7/023//5RErRXSQP//k++s6tIt//+TMazt0b7//5KOrO3RS///k7St/tIw//+W&#10;Fa9s03f//5gzsBvTgf//mKGva9F+//+XN63Izfr//5TKq+nKCP//ksiqt8cU//+ShasZxqr//5QC&#10;rPDI/f//lhmvCczh//+YIbCm0W///5n+saXV/f//m1OxstkH//+bKLAP2Kn//5l6rRHVRf//l0eq&#10;MNFL//+VC6g+znT//5PFqAnOAP//k2yo08+J//+TvKnM0hn//5SxqtTUm///lX6rTNUz//+Wb6vK&#10;1Ev//5emrKHTZ///mGOtMdMf//+Yuq2C07///5h+rVfUVf//l4usv9Pr//+W+q0b03L//5cRrpnT&#10;UP//l0OwJ9LJ//+WIa/X0GH//5PJrbPMzv//kpysUssU//+Tu60GzFn//5UyrgfOL///lXqt+M6r&#10;//+VEK0kzff//5UvrGfM1v//lVOrccqp//+Ueqn4x0f//5MWqQXEYf//kiCpJ8Og//+S0qq0xjr/&#10;/5SJrFPKxP//lS+sGs4f//+Urqrqz5v//5QDqnHQFP//k12qqM/H//+TFKr/zzT//5Ndqv/OyP//&#10;k7qqTc5Z//+TUqi+zYn//5N1qEvOBf//lF2pPM/d//+Tkqji0Cb//5Fcp1/PFf//kCunKs8q//+Q&#10;Jagd0A///5ATqH3P+v//j8WoAc7b//+P+ae6zgX//5EgqJfOXP//kjOpxM7T//+SJaoGzhL//5IP&#10;qiXNBP//knqqasw0//+SJ6mbyuT//5HQqNLKr///knipcsyi//+TSKqazq7//5KNqi7Nw///kJ2o&#10;Lcp0//+PQ6ZDx+X//49ApWbHtf//kQ2ma8o0//+T46i4zfr//5VvqgLQWv//lf6qsdGr//+Woquz&#10;0uv//5azrCTTLP//lgyrttIr//+VCKrX0H///5TNqsXPo///lTerRs+I//+Ts6mkzXb//5AQpdTJ&#10;V///jYGjTsa7//+N/qQpyAb//5E0p7/Mpf//lOKrcNFt//+V9Kwb0lz//5SMqkzPx///k0GpJc1U&#10;//+TAqm9zKf//5Nmq1/NY///k+as786m//+UAq0+z1P//5Q1rK/PXv//lOGsMs8P//+VY6vszkz/&#10;/5WtrD/N3f//lQmsFc05//+Szansyxf//5BrpsfIrf//j82k+Mg///+QpKT0yY3//5CBpK7Js///&#10;jvOjgcgx//+Ot6PTyHD//5ARpZ3K1f//kHSmKswl//+PlqV6y9j//48ipW3LyP//j9mmrsyt//+Q&#10;iaelzPr//4/OpsXLUv//jomlUsl9//+OG6UZyY3//44UpYHKmv//jTCkxspa//+MJqN5yRr//4x1&#10;o13Irv//jWWj5six//+NEqNOx4T//4xJoojGXP//jKejSsct//+OBaUmyY3//49MppjLkv//j3am&#10;ecvS//+O5aWKyx3//46JpS7LCP//jpulrMtd//+Od6X/yl///45Wpf3IC///jn+l2cW4//+OtKWb&#10;xJX//4/BpmTF/P//kd2odslv//+S4qlwy0T//5IqqH/J0P//kHSmhsY4//+OaaRZwnH//40WovXA&#10;6f//jNqiccJm//+MsaGLxQH//4xAoDfG7///jLOgSsiA//+O4qLWynL//5D5pYHLCv//kXKmJskp&#10;//+QlKUAxdb//46pouLCN///jS+hyMCC//+NYqMIwlX//471pgrHMP//kBGoYcwY//+OfKcLzSr/&#10;/4t3oxvK/f//ip6g08nn//+L8qEayqv//40GohvLG///jJ6iecn3//+LmqJtyFL//4uvov3IJ///&#10;jX6kpso5//+PbKYNzNL//4+mpcfN7v//jiij/M1U//+MuKJ7zHj//40cos7MoP//jtKkJsza//+Q&#10;DqSwy5P//4/mo9rIyf//juSivMZv//+OVqLMxp3//47QpDjJWP//j6GlwsyA//+Pu6Ygzhj//475&#10;pW/OMP//jrKlW86H//+OwKW9zqz//45ZpXjNb///jUmkOssC//+MUqMAyN///4yOozrIcP//jS+k&#10;L8iz//+MZqPmx8j//4peomHGI///iKihA8Vp//+H3qBQxcn//4ecn+/GRP//iBagM8ah//+JOKD4&#10;xoL//4qJoYfFd///i4KhT8Oe//+LpqA3wX3//4wun/TBFv//jWag4sKb//+NYKDFw23//4vSnzzC&#10;6f//iq6eS8L///+KoJ65xE///4qun4/FbP//iqOgjMWY//+Kw6G1xPH//4pAoe/DOP//iWihWcGq&#10;//+JmKE1wi///4sEoc/Ekf//i+ihp8X6//+LeaCjxY3//4sioKnF5P//i1mh6chQ//+K56Juyr3/&#10;/4n4ofrLsf//iXGhZssW//+JqqFBydH//4qPoZjI6v//isyhL8eN//+J8Z+mxTD//4lbnpXDV///&#10;ififC8NU//+LTaCmxLr//4wFocjFZv//i5GhUsQC//+LC6ANwef//4rNnp7Aof//ijmdMsBy//+J&#10;YpxlwPj//4kdnNLBj///iK6dK8By//+H9Zz4vdz//4dZnKe7Y///hr2cGrlg//+F/5spt5T//4VT&#10;mhi2Q///haWaEbbs//+G0JsNuY7//4bYmwK7jv//haSZ8Lwi//+EgJltvI7//4RBmk+92v//hOqb&#10;+7/F//+FMZx1wGL//4Sym0+/Hf//hCKaA72F//+E4pqPveL//4cOnR3Aav//iKSfKMJc//+I4p9w&#10;wln//4hDnl/AwP//hx+cnr5N//+F45sFvDb//4VSmm+75///hZWa2b1j//+FuJr8vpn//4S5mfW9&#10;of//hC2ZmLw5//+EUpoLu1j//4POmXW58///g+SY77kv//+FhZnDuYv//4bxmre5LP//h4SbXrhc&#10;//+Hk5vfuKT//4aum3G5kf//hNmaErn4//+DipmFuin//4NZmm+6bv//g+Sb47qZ//+E1J0Durv/&#10;/4UjnJ255///hG6ambfG//+Edpk4tlX//4VImSe1+v//hhWZ5rY9//+GeZr3tvv//4XKmwi3if//&#10;hRSaiLjH//+FVZp5u0H//4YYmsi9sv//huWbd78H//+GhJs5vef//4TSmY+6sP//g++YWLg0//+D&#10;85ewtv7//4S2l8G3R///hpGZM7mc//+IZ5rnvFj//4jAm1W9JP//hzWaXLu8//+FP5nMuuP//4Tl&#10;m0a9M///hUic/MBR//+E0JywwL7//4P1mzG+5f//g+KaiL1d//+Ek5sRvM3//4Som0S7Zv//g+ea&#10;d7kK//+C05jYty///4INlxC3JP//g6mXnbqW//+HQpqOv/L//4jxm/fCMP//h5+ai8Aw//+F4Zjj&#10;vUH//4T/mFq7Dv//hIqYorky//+FAZoruHb//4X7nB24vv//hZqcK7g3//+ELpqCtvj//4O5mWO2&#10;1f//hIWZabfv//+Fo5nQuXf//4ZWmdq6wf//heCY3rsD//+EwJfJuub//4RImCq72f//hRqaK73q&#10;//+F/puLvrL//4UOmc+7jP//g7OW2rbn//+Dm5VNtEn//4OulH+zlf//g9yUY7SW//+D95SZtgf/&#10;/4Lfk6u1nv//ggqS3LRh//+CvJNPs7n//4N9k4+yL///gn2SGq5x//+A15BzquD//4BIkGmqRv//&#10;gCqQ/6uP//9/ZZDKrED//34mj/Or2P//fayQFqwM//9+o5ISrgv//3+UlCqwNP//f0+UjbD3//9+&#10;qJOwsRX//35mkpCxa///f0GSZrKj//+AVJLVs8L//4ASkpqzYf//foKRi7Gq//98II+VryH//3qh&#10;jgetd///e5WOfa4a//99DY85rv3//31jjqGunP//fUCNlq4t//9+MI4Or5D//4ALkCyyM///gIKR&#10;dbMd//9+85DUsZv//3zqj3+vrv//e52Ola7Z//97Yo5Rrzn//3wZjqOwdP//ffqQC7J9//+AKpHa&#10;s7P//3+KkMCwX///e8OMH6kM//94yIhKo47//3iTh+eiv///eXmJd6RQ//96V4t3pkj//3sDjSao&#10;PP//e0uN/6nV//97UI4XqwX//3rljWGrhv//efWL4Ktl//95A4pGq2j//3lFieKs/v//eqSKxrAP&#10;//98X4yas6D//34vj2K22f//fuqRgLe5//99TpDEtJb//3pSjZuvCf//eDiKu6p///93wYnTqH7/&#10;/3gjinOoMP//eEuLMKgm//94Z4uWqC3//3lajGqpSv//eumNuqvD//97uY4rrfz//3vtjcevM///&#10;fFiNhq9d//99GY4Arrf//3zVjiWs5f//ezSNWqp+//95h4xgqPD//3jti+WpBv//ek2M/Ktl//98&#10;JI6hrg7//3w/jrquCP//e9uOQqw0//97v43Nqb///3uKjTynSf//e0qNAKXk//97Ko2WpmT//3xc&#10;j/Spv///fWqSB618//98zZHHryr//3yDkUywgP//fXSRybJC//9+IJHlsoz//31YkICwTf//e1mN&#10;760i//967ozxrWj//3xVjbqxdf//fOmNuLTP//97cYwftFn//3iJib+wZv//doWI06zH//93p4sw&#10;rZP//3njjj6xIv//epyPFbPg//96OY5qtTv//3lpjV21f///eGaMarTJ//93novzs2j//3exjFax&#10;xv//eNSNerBO//96Fo5Drs3//3rhjjathv//e42N+q1A//977I2vrZX//3t5jQOtmP//ei6L460B&#10;//94u4rMrF3//3hOinusnf//eMOKbaz1//95XYnYrCn//3lkiIipt///eFCGw6Ym//92w4Wpo0//&#10;/3WJhcCikP//dL6GeaOy//90gId8pcv//3S3iKKndf//dOSJcKdj//91s4qbpuL//3dujHKnlP//&#10;eIONYqiW//94IoyZqP3//3d0i0Gprf//eC2LLqxQ//95movWr77//3ngi5CxZP//eS+KnbEo//94&#10;nYnysDP//3ikigKvQ///eOGKpq6X//94QorSrcb//3bKihWtIP//dRWIkKym//9zfIbCq+n//3Ir&#10;hW6q1v//cN6Et6ln//9wXYUzqPX//3F8h0iqnv//cv6JH6y7//9zeIkBrRf//3M0h22rLv//cpuF&#10;Xqd///9zKYS3pJP//3UBhaGjxf//dVyFNaLQ//9zs4NpoVn//3JNgwmhbf//cgWEnaLX//9yQIaa&#10;o7///3I3h5ejPP//cauHdqIw//9xCYb4oib//3Dnhs6jpf//cXGHHqYE//+jQr/r6Fj//6PBwPfp&#10;p///pBDBzeqp//+kM8JQ6uz//6VAw6Trgf//pqLFM+yS//+no8Y77jP//6dvxgfvgf//pqTFOfAL&#10;//+mXcSf8E///6aSxCzvlP//p5TEje5e//+oBsTQ7Ff//6bwxCrpzf//plzEf+kt//+mzcWZ6xH/&#10;/6i+x67vAP//q9zKjfPw//+tPsvC9j///6u+ylT0pP//p/7Gn/As//+lq8QP7Kz//6c2xQHsyP//&#10;qf/G1e6P//+q+Mbz7yj//6nwxa7uHv//qQXFLuzp//+p2cat7MH//6shyHvs4v//q5vJW+zK//+q&#10;ncih7Ej//6jCxr7rT///p2DE/epv//+nFsQv6tb//6fCxKTsxv//p7PE/u4E//+mEMQU7Pz//6UH&#10;w7Tr3v//pYLEiOw6//+l18TK7FT//6UAw5HqI///pB7CI+bW//+kb8I75LD//6XcxF7kbv//qLzI&#10;/eaX//+r0M3t6jn//6sszenspv//p0TJiu2x//+jr8We7nP//6KBxK/vB///o4nFtO85//+k7sXQ&#10;7ib//6YrxJnsCP//pr7Ch+jG//+mjsB95VH//6bbwEzjs///pufBAuN2//+mRcGg5Cj//6eIxDHn&#10;2v//qnnIEe2M//+sZ8pg8bj//6wSyfTy/f//qq3ILvME//+pscax8yP//6jlxXzyW///p4LD7++w&#10;//+mNsLX7Hr//6WFwpPqsv//pVPCvOtE//+l4cOS7fD//6cexTPwuP//p2bF/vDX//+ma8XI7pL/&#10;/6Vpxdns8///pGnF5u1+//+jKsVD7zn//6HsxAvwc///oTLC5vB8//+iacN58IX//6Wzxefxiv//&#10;qNLH2vIA//+qD8fs8Hn//6h8xZzsPP//pNLB0OaC//+h4L814of//6Gvv2jiZ///pDTByOWj//+n&#10;tMRh6cv//6juxC3rHf//p3rBZelY//+lmr7l5w7//6U1vpnmSP//pgu/8Oa6//+miMEI5s3//6X9&#10;wRnl0f//pYLBV+U2//+mXsLx5ov//6dTxHvopP//p4/FCOph//+nqMVw7BL//6e/xeztzv//p8/G&#10;bu+d//+oT8dg8ar//6kpyLLzLP//qTXJEfK///+nw8d08Cn//6ZVxSftmP//pS3Clet9//+lM8FI&#10;6qv//6f0w4bsev//q2DHN+9I//+sOchm8CD//6poxlrvMf//qJ3D+e7N//+ob8NX8DP//6hwwx3x&#10;nf//qELCzPIm//+pqcQ48sb//6wKxujzWP//rQPIi/KJ//+rZMf/8EH//6jvxvLueP//pyzGo+3v&#10;//+miccY7bL//6Z5x03sVv//pfrGFek2//+lLcPc5g7//6T+wlzlTv//pnXDeugD//+ohcYf653/&#10;/6hcxp/rsP//pq3FHOi+//+mH8RC5on//6a/xELmT///p6DEUuct//+obsRq6KT//6noxbDrX///&#10;qqjGte4e//+o5sWM7rr//6akxE7uKv//pmjFlO5V//+m68eH7p3//6YJx1Ttu///pF/Fpex9//+j&#10;YsRZ69T//6L8w4Lrif//osDCkutU//+ilsFu60T//6MNwSjrtv//pFfCWuxe//+lzsQg7Gz//6cG&#10;xWfrw///ptDEvOoJ//+lccLX6Bf//6V3wqjoAf//p2zEbOlk//+pnsX66j///6qgxgPp7v//qffE&#10;lOjl//+o2MM56G3//6gwwvDo2f//qBLDlen6//+pEcVl7Dz//6pPxyzulP//qsfHru+R//+rE8fK&#10;7wL//6muxjDrp///pdvCFuYc//+imb7D4if//6I2vtziPf//pFrCZOVf//+mdMaL6IL//6agyKfp&#10;t///pXDIdun4//+kUcdC6vL//6S7xy7tn///pw7JMvEj//+pOMrn85H//6n0yqHz8P//qovJw/Mk&#10;//+rV8jf8Pv//6u1x2btbf//qr/E0+kJ//+olsH+5W7//6dYwZLlA///p+jEBegn//+oqsa47Cf/&#10;/6jKyDvuzv//p97IGu7A//+m2seA7NH//6XYxmfpmP//pOTEs+WG//+jtsI04TX//6Jdvz7d2v//&#10;o2a+zt5U//+nEsFI4kT//6kzwoTk0P//qDvBReQ7//+lzb9e4qv//6QXvvvihP//pJPBMuUU//+m&#10;aMSs6Q7//6cSxlbrcP//pdzFTOsu//+lGcQL6cb//6ZoxFnog///qLHFQubz//+picTb5Mb//6nN&#10;xNPkpP//qvHG7ec4//+q2cgi6GX//6jJxnLmUf//p5vEVOPy//+oFcL34w///6ihwbXi7f//qF3A&#10;b+LU//+n1L+24rz//6gGwATifP//qCS/5+C9//+nJ74s3TD//6YvvF3aSf//plG8HtnB//+na715&#10;2uX//6i9v1jcGP//qPi/9du2//+n9r8e2j///6afvfPZi///pXK9D9oh//+klrxk2xP//6STvErb&#10;r///pfG9ctw2//+n1b8w3Hf//6kBwGjcNv//qXnBDdvv//+qDcHV3Br//6sewuvcW///q3TC0Nsc&#10;//+q18Fj2MX//6onv/7XPf//qY6/Odee//+qBMBm2yv//6rBwpbgFP//qhDDceKj//+oyMMW4kP/&#10;/6dfwa7fz///pa6/ddyk//+kor4y2pL//6SOvpvZ8///pDu+89kr//+jo76F2EL//6Tpv2PZtv//&#10;p1HBHNy4//+oMsFf3jH//6dGwBvdiP//pra/hNze//+oCcDc3Qv//6fdv/vafv//pJO7HdTh//+i&#10;p7fe0hn//6NtuJ/TlP//o++6D9U+//+jQLoH1Jn//6GquCnRwf//oB218M2m//+fP7StyWL//58J&#10;tFrF4///oL61+MWG//+jZLhnx6T//6PzuHLIPv//oo+2YsYE//+gWbOIweb//512sFS9N///m6yu&#10;wbtg//+bL67DvNf//5qhrna+/v//mlat1MDi//+bOa3ywvn//5whrfrEOf//m3WskcNE//+aM6rJ&#10;wVr//5oHql7AX///m2CrucDR//+dKq2qwYn//511rjTApP//m+OtAr4l//+aqKyLvMH//5t/rqS+&#10;Y///nfCyjsJb//+f3LWUxgH//6FWt4bI3v//oma4pMps//+hw7f9yRH//6ACthjFjP//nnmz9cGx&#10;//+eW7KKv3D//6ALsm2//P//od6ynsI8//+idrJ5xN3//6JEspXHfP//obWyzMll//+h1bNdysL/&#10;/6L7tITLqv//o9a1Ycrk//+jJrT2x8r//6EBsvnD2v//nqewbcHb//+eubBlxNj//6D+syTLGv//&#10;onC1WM8D//+iQLWtzmr//6CXtDfKnP//noWyccbn//+eW7LWxvz//6CztbjLRf//o/S5A9EP//+l&#10;S7m01F3//6QPt4nT7P//ovu12tKO//+jGrYV0i7//6OKt0TTHf//pHK5OtYd//+lsbuE2hf//6ZM&#10;vLTcFv//phm8c9rM//+lCbsL1tX//6QkukfTFf//pIK7hdJF//+kdryI0xf//6Mmu9TT0v//ose7&#10;udV2//+kPr2Y1/D//6W2v5bZtv//pSK/BtoU//+jVbyM2oH//6Oqu/zdhv//pgy9k+GC//+m7r2t&#10;4Yz//6XPu77dlf//pS26iNoN//+lfLq32OD//6WkuzXZIf//pR27Qtmt//+lU7v72xj//6ZrvTnc&#10;hP//pZK71NoP//+jBLg31CD//6GZtdPO5v//ohW11cx9//+j37efzKT//6VUuSjNSf//pJO4K8v1&#10;//+ih7WQyP7//6BkssDFPf//npCwKMD9//+dOK4IvIv//5uvq8i3wP//mZCpJ7Lv//+XPKaNrxz/&#10;/5TJo9msjP//ksyhbat5//+SAJ/oq6r//5Hknuirav//kdKeDqlo//+R853Lpkv//5IRncqi+///&#10;kUac0p9z//+Oupm2mwH//4qrlOKVvP//htSQiJGE//+FRY8RkLb//4aHkMmTvf//iMCTJ5e2//+J&#10;S5MLmLn//4d4kB+V6f//hBOL2pFU//+Bxok9j0///4OIixyTTP//h/iPyJqs//+LQJNhn+P//4u+&#10;lEygmP//ic2S7J29//+ICpG7mrL//4j4kviaaf//iuuUqJty//+L55TjnCH//4yxlOadIv//jXKV&#10;GZ28//+NJ5RWnBv//4wAkriYqP//i12R0JXo//+MP5Kelbz//4zzkxGWav//iw2Qo5Um//+HpIza&#10;ksX//4V4itKRof//hYOLcZIe//+GbY0BkqL//4bgjdiSZ///hzmOR5Jg//+IUY9Kk13//4olkV2V&#10;H///jG6UY5dJ//+N6ZaymOH//42ilrmZK///i+KUlphY//+JaJFqlsn//4bljkyUw///he+NBJPW&#10;//+IF48olbb//4vnk1iY8v//jtSXF5sf//+PmZkBm1D//43+mHSZj///i8yW25e1//+LEJYjl9f/&#10;/4uiljeZxf//jIWWUZxd//+NZJZdnv///45QlpOhP///jymW+KKv//+Pspd1o0z//5ADmF6j1P//&#10;kDGZ7qSy//+QI5uypXz//5BTnT6l4P//kU+eWKXz//+STZ5ipSb//5KPnZWjmv//kpKdNqKC//+S&#10;gJ1Oog7//5JMnSahrv//kZucCKCq//+P2pm7np3//431l8qc5///jZWX/51q//+PMZpboF3//5FP&#10;nMmjtP//kc2c8KTq//+RBptWpHL//5FQmrOlB///kzebvKcp//+U0ZycqFT//5TGnDem2///lAib&#10;oKQ5//+TmZu7olX//5NQm+qhRP//kvObgaBZ//+Sqpqinyn//5IimVKdc///kTWX5pvf//+ROJg0&#10;nKv//5LCmuigP///lP6erKRY//+WJKDzpdn//5T6n/Wjbf//ki+ch56t//+PSJjnmkb//4x1ldmX&#10;Cf//iSGStpRK//+E2Y5jkOr//4EZieaNu///gKKIH41z//+DponakM///4fOjXaWC///i1+Rkpur&#10;//+N6ZWToM7//4+hmOGksv//kO+bGaaa//+QjJqlpIX//47AmEKffv//jPCV/Zqy//+LA5QTl6//&#10;/4lskumXW///iaOTqZof//+Ko5UEnQ///4rVlUKdEv//ijWUg5pO//+JF5NOloX//4fPkfSTIf//&#10;h5uRq5Gu//+I/JMAkmn//4qNlKyUAf//isCU95T5//+IkpKelAn//4UdjpyRyv//g2iMO5DS//+E&#10;z41Mkn///4gTkMyWFf//i2yUt5pf//+NR5b3neD//44Bl7egmv//jimXoaJ///+NbZafotb//4xg&#10;lWiiHf//jECVK6Gm//+M4ZWtoan//40ilb+hg///jGSU46Db//+K25Nen2v//4lRkfWdN///iLqR&#10;rZsx//+JJJJ1miD//4myk0KZ2f//ih+TqpoI//+KDZOHmdn//4lpkxiZB///iN2TFZhb//+JPJQA&#10;mKL//4pnlV+Zqv//i9+Wd5sp//+NmZdunY7//47Wl+egMP//jx6XqaIZ//+PoZfoo9v//5C6mOul&#10;UP//kTGZoaVN//+Qq5oMpDb//4/VmuGjxP//j/GcxKVs//+Rc58xqJ///5MboHuq4P//k2ufrKpc&#10;//+RjJzHpwr//44bmO+iov//im2VWZ7c//+H15LpnNT//4dakkydPf//iM6TXZ/3//+LYpWCo/X/&#10;/425l5inAv//jouYY6bW//+Nwpe4o1///4wTlhmeVv//iz2VHZrg//+MDpWnmpD//40qlpWb2f//&#10;jYOXKp0Y//+NVZeInjj//44dmL6g4f//kDiav6WP//+RupvvqdX//5HenBmr3///kPSbv6sV//+P&#10;wZsDqB3//492mnak9P//j9SZ16Jv//+QnJmPoQ7//5GRmf6g5///kf2afKFV//+R/ZrSok///5Gj&#10;mtWjq///kMGaaaSl//+Qupr+pjj//5G9nJWoQv//kcSc2qhh//+QyJunpp3//5AjmrKk7v//j6ua&#10;E6PH//+PD5mGoun//47TmSmiKf//jt2YpqEF//+OpJeSn1P//45SloSd7f//jiCV9Z17//+Nr5WH&#10;nYv//43sliOe7///j0+YVaHW//+QMJo+o9r//489mgai+P//jWSYEqA9//+MlJY/nj///40VlW+d&#10;3f//jUuU7Z2f//+MdJR7nKX//4rGlBSbPf//ieGUmptH//+KuJZJnZj//4val16f2f//i/OW5J/W&#10;//+LjpYVnj///4sSlfeckv//iuOW0pwH//+LgpiJnUP//4xImbafNv//jGKZdqDU//+L8JhbojD/&#10;/4t2l0ijaf//i9yXLKSA//+MiJdwpDT//4xHlwWhuf//i3GWZ56r//+KsZYqnMn//4sal3Cdsv//&#10;jIKZ6KD7//+NKJuApD3//4xrmzmmAP//i5uaMaag//+Ld5lKpef//4qAl1KiMP//iU2VKZ2C//+K&#10;65X3nLb//432mEme4v//jqeYdZ+u//+MypaUnpf//4s/lZOeev//i96XKKDy//+NqZnmpHD//48G&#10;m8unCv//j0mb26gN//+OfJo7p6T//45OmRuni///j3GZqKhY//+PsJnhp+j//44RmLilqP//jLqY&#10;O6Rz//+NeJoGpkX//493nOKprf//kI6eRKt0//+Q255Bq2H//5GXnlWrLf//kh+eK6rt//+Q4ZxP&#10;qRX//43xmM+lKv//iy6VraDf//+KdJT5nsj//4vPltqgDf//jf6Zp6Oo//+PjJtxp5T//5AXm92q&#10;qf//kNWcba1r//+R5p1Wr0j//5J4nbau9P//keWdHawQ//+QZpwop7///47Im4qj0f//jS6alqDo&#10;//+LkZhcnu///4pslUGdrP//id+SgZzU//+K3pJ3nan//420lf2hDP//kFSacKTx//+RSZ0zp0L/&#10;/5CQnYynXv//jmmbk6Uq//+L6ZiloaL//4rHlvWe7///iz6XH55C//+MW5hgn6v//41hmcair///&#10;jq2bLKbG//+P95wSqlD//5Bdm+Crvf//kAKbUat3//+PAJrrqjj//4zjmfWnrf//irOY+qTf//+K&#10;E5kPo2///4s8mg6jxP//jO+amqTC//+Nf5lnpLL//4zzl1mjhf//jNOWrKLQ//+NbZeNoqb//4z5&#10;l4ehBf//iymVr52s//+Jq5PImzT//4kvkuebYv//if2TmZ6e//+Lm5Vhoxz//4vdlfOlFf//ipOU&#10;+aPF//+Jn5Qeoc3//4pKlHuhRv//jSKWwaMm//+QKpkkpWn//5EcmXily///kJCYf6VG//+QNZgu&#10;peT//5BAmQ+njv//jzyZnqf1//+MU5hmpYn//4jSlfShmf//hziUcZ8k//+IPpSsnxD//4oslUef&#10;Yf//iuSUxp3+//+KT5ONm3b//4k9kpuZWv//h6mRoZfb//+FaY/jlmT//4LSjWaUk///f+aKKJGv&#10;//99modojnH//31yhvKMq///fpeICIxR//+AF4nIjVD//4IDjHWQcP//hLWQU5X3//+HC5Oym7X/&#10;/4ddlFOenv//hgiSiZ5K//+Ew5BsnMv//4TWj7icf///hsqRM56V//+IqpLuoLL//4hkksGf/f//&#10;hjyQ1pyg//+DiY6bmOn//4KLjleYKv//hCyQs5sx//+GdJNBnpX//4a7kvyeL///hYmQrJrr//+F&#10;fY+XmOz//4bXkIeZdv//h7GRtJqB//+HjJJKmuT//4a1kgiaSP//hVOQ1Ji6//+ELo/Jl4T//4SN&#10;kLiYnP//hjuTepv3//+HIpVentL//4W9lEie5v//g52R0J2P//+DEZDbnVv//4QxkdCeNv//hYKT&#10;GJ5+//+GE5N5na3//4a2k7Gdj///h6eUEZ7c//+HjpNIn6///4ZfkXKe7f//hWiQHp1V//+Fc5Aw&#10;nBX//4XXkNqbc///he2RMps7//+FCZBRmjH//4NYjjSXwf//ghSMG5U4//+CAYsUk+j//4KhiwqT&#10;iv//gp2K1JJn//+BFomuj+7//4DFih+P4P//guGNBpPB//+E6o9Rl5L//4Ujjx+X1f//g8yNOJT3&#10;//+CBItwker//4CQisKQsP//f3mKoZDI//9+u4o+kPb//36/ic2RIP//f/aKV5JP//+BvIvUlH//&#10;/4JZjKiV3///gmGNOpaU//+Deo7fl/r//4XekWqaNP//iDaTUZvm//+Ih5Ljm2L//4dRkSyZ9f//&#10;hjiQLpnQ//+E64+Smj7//4Poj2uaiP//g7eP7ppM//+DNY/BmHf//4K/j0aWfP//hCaQVpcR//+H&#10;HZJ4maT//4kgkxCayf//iOKRN5iz//+H4I86laH//4cjjn+T0v//hkGOG5OD//+E24zck+v//4MI&#10;ip2UGP//gPmH+pNb//9+NIUkkTn//3sPgsiOw///edKDC48Y//97P4Yaktv//32FiaWXNP//fq+L&#10;bpkc//9+5YuamNb//4CbjOmaJP//hN6QyZ8H//+I3pSfpCv//4m2lX6lXf//iMGUkqN8//+I95SF&#10;oi3//4prlW+iSv//i2yV6qJW//+Ki5TjoKX//4hUkrudcv//hvGRHZsJ//+HYZD9mzf//4h2kaGd&#10;hf//iWmSvaEm//+KlJSppWr//4tnlmSos///i5aXKapR//+LI5bUqpv//4ktlLGoxv//hjGRv6VV&#10;//+EJJBaosH//4PvkWGipP//hGCTS6P5//+DupPnpHf//4IckwyjsP//gO6SGaMH//+BeJJ3o9P/&#10;/4MQk5alS///g36TcaUf//+CQ5G0ozH//4CVj7ChWv//gMCPhaI+//+EEpJypwP//4ijlratHf//&#10;irWY87A///+Jkpijr9D//4iVmQGvo///ijacM7Io//+M+KA5tOz//41YoSKzuv//ikmd1K48//+G&#10;gplVqLb//4SRlqGmqP//hKSWM6fd//+FQpaVqYP//4TSlhSpI///hWiWrale//+Jw5sfrir//5Cj&#10;okO28P//lpOo18AJ//+ZTqzFxp7//5lgrp/K0P//mNGwD85L//+YjLFQ0aj//5gAsUPT3v//l1uw&#10;QdTE//+XvrA31Y3//5gBsJTVgv//lnuvhNNS//+Ulq3t0KP//5RUrXLPiP//lWatrM9r//+W364Q&#10;zyb//5d7reHNzf//lqus8stZ//+U+avCyL///5M6qtDG3f//krOrDcb2//+UCazjyXz//5XtrsHM&#10;yf//l76v59AL//+ZZLBS0wf//5otr5PUpf//mhmuBdR5//+ZRKwM0tv//5eRqgPQif//lVOoc86R&#10;//+TrahBzkz//5NUqXnQYv//lIurvdSM//+WeK372KD//5cvrlzZW///lsytNNbs//+WyKxO1Hr/&#10;/5eIrFTT5v//mOCtOdUe//+Zh63E1ef//5gjrMXUEv//lmesFdGE//+V+a0f0E3//5YhrpXPn///&#10;lROuR82o//+TI6ycyzz//5KLrAzLCf//k/2tbc2D//+Vsa8H0C3//5Y2r3bRHv//lYyucNAB//+V&#10;KK0wzjf//5XZrMDMzP//ln+sr8s8//+WAKxFySD//5TTq8vHnv//lM2sTsiq//+VZKy1y0T//5UG&#10;q5fNIf//lHqquc6m//+U36vk0MD//5VkreDSSv//lTuuq9Ir//+UoK230ND//5P/q5nPMf//kx+o&#10;/83I//+TZKg+zpH//5TPqZXRf///lNqqQdOH//+TY6nB1AH//5J1qdPUf///knGqetTf//+SVapS&#10;09z//5HzqVbR6P//keuostBt//+S16l50GX//5PMquLQxv//k2SrMM+1//+SbarUzeD//5IWqpvM&#10;dP//kZGpq8r///+Rpqk1yur//5KyqfrMov//k2eqv83l//+SxKpHzNn//5G+qTjK5P//kfOpCsqc&#10;//+S96lXy+r//5PtqYLNY///lPqp9M7T//+VpapKz7j//5YPqqPQQ///lj6q6tBN//+VpKp1zyz/&#10;/5U6qkfORP//lYWq9M6W//+WlqyK0EL//5eUreTR5///lbWr8c/+//+ReadVyvr//456pC3HQP//&#10;jiukJ8cP//+QHqaEygP//5KNqQXNk///kzupVc6m//+TH6jmzkT//5Qbqh7PAP//lRysANAb//+U&#10;+a0c0IH//5RtrarQxf//lE6t89E2//+VBK4a0XL//5YArfTQ1///lketP89G//+WYq0OznH//5Yl&#10;rPzOKf//lJ+rY8yf//+S26jZynH//5Iqpu/JYv//khKl6Mla//+RLKTLyL7//4+co7THnP//j26k&#10;U8gs//+QuaZqymf//5FFp5DLmP//kIynTMs///+Px6bxytr//4+rpwTKvP//j3ymismz//+OeqTe&#10;x4H//42Zo5jGmP//jcWkFsiF//+OjaWWy93//46cph/Nzv//joSmAM5F//+Pm6bYztv//5Cip57O&#10;f///j6SmcMuV//+NzKSiyCn//4zgpA3GsP//jRyku8dL//+N+qWxyKv//45BpZjJIv//jhCk3ckU&#10;//+OZaUZyfz//49Fpm3LWv//j2+nOcrX//+O9acbyG3//45RpnbFy///jcKlsMSV//+OqqZvxo//&#10;/5EpqL/Kv///koKpw8yy//+R16izysz//5A5ps7G6f//jiaknsMX//+MvaMhwcj//4z/oyPEK///&#10;jdqjYcfr//+OP6MDyk///458os/K4v//j6+kLss9//+Rj6Zky6X//5Jipx7Kd///kTaldMbZ//+O&#10;7aLywm7//42lokzAZv//jmmkhsJ8//+QUahBx6z//5E6qpfMl///j3Oo9c3A//+Mu6T0zAv//4w2&#10;ooXLG///jS6iFcsD//+NcaIZyf///4ydof3H8f//i/qiSMZk//+McaM+xlz//43LpJ/Hpf//jwGl&#10;q8lK//+PWqXpyrL//467pSjLc///jhWkMMvF//+Ow6RKzCX//5ALpMPLff//kIykYskR//+QE6Nf&#10;xhL//497ou3Eo///j7Sj6MYK//+QUKVWyOz//5AfpVXKp///juKjn8qK//+N2KIZyn3//452otXM&#10;U///j4akjs4j//+Pt6VTzb7//48bpNbLk///jpekHMlq//+OhaP2yCH//425o4HGgv//i3+iI8QH&#10;//+JT6Euwsf//4jQoe7EcP//iTejIMby//+IqKKjxuL//4f/oY3E2P//iKqhbsME//+KCKFtwWf/&#10;/4r+oHm/aP//i3yfEr2x//+Mz59Avir//46CoLfAcv//jligxsG6//+MgZ9Bwbr//4txnrDC4///&#10;ix+fPsT///+KKJ+FxgL//4kwn+bF0f//iNSgr8TF//+IKqC6wq///4ewoHTBXP//iFKg18J3//+J&#10;8aG+xSf//4rIoZDGWf//imagb8V///+KkaC2xbj//4ueoobIT///i+6jkcr1//+LLKMKy6P//4pg&#10;of7Khf//ioChu8lI//+LNaIgyLn//4r+obbHl///ic2gTsVO//+I258bwtX//4knnynBu///ikug&#10;PcIn//+LAKECwoj//4qsoH7BiP//ihCfLb/j//+Jl529vuf//4jPnE++2f//h7SbOb8g//+HHZsR&#10;vwz//4aHmwS9O///hlabT7rS//+G6ZxVuX///4cVnLa4ef//hkibl7a4//+FYZnntSL//4XkmZ21&#10;4P//hx2aV7hi//+GgpmyuaL//4S/mGW54f//g+mYnbtK//+EKpo/vcP//4Sfm7y/m///hG6bob9s&#10;//+EF5qVvh3//4RMmgO9Uv//hZKbEb5F//+HeZ1MwF///4gbnmXBHP//h7SeF8Ay//+HZp1gvrj/&#10;/4bynD+84P//hkCbILut//+F8pr+vJ///4Znm/u/m///hr2crMIR//+FwJu4wXn//4UXmxO/xf//&#10;hXGbXb6n//+Fg5rtvUT//4ZTmsm8nP//iFGb2bzg//+JWJyDvBz//4jbnHa6qf//iFuc5rrD//+I&#10;GZ2XvBz//4bUnPm8HP//hSub1rrd//+EepvQuiP//4R6nGi5/v//hE2cZbl0//+DV5rlt73//4JN&#10;mNK1w///gzWYu7Xj//+FV5pyt3r//4aFm/a4U///haWbyLdV//+DZZnStTb//4JFmDy0rf//gwyY&#10;ILZ+//+Es5kyuVr//4Z4mx+8HP//huCcLLzx//+FYJsIuyL//4PVmRS4vP//g1yXgLdE//+EO5cy&#10;t5v//4ZemJW58P//iIyajbyi//+JaJt8vZ7//4hnmv68wf//hkSaDrwD//+E8ZpnvZv//4TJm6jA&#10;H///g9ubNL9p//+CC5kVu2z//4EJl6S34P//gSuXlLZt//+B7phZtnv//4MEmXm3gP//g5yZybiw&#10;//+Db5j8udz//4RXmSm8nf//ht6bKsC2//+IIJwOwmr//4aNmiPAAP//hHWX3Lxn//+DRpb0ubn/&#10;/4Ljl2G4FP//g+eZh7gX//+FU5vYuJn//4UEm6e3Nf//g4+Za7R7//+DCpe9ssn//4Otl2yyuv//&#10;hMCYDbQI//+FT5iNtcz//4SCl9K2tf//gz6W0LdK//+C75cduOT//4QxmPi7lP//hdWaXr0k//+F&#10;jZi1utX//4SVlgS3MP//hPOVTLX+//+FX5WotpD//4UZley3jP//g/uVXLfG//+CapPetrz//4JL&#10;k1S2Fv//g9WUK7YB//+E45SUtGr//4P8k1iwf///gm2R6qz6//+B55HVrHr//4GnkiutpP//gHiR&#10;da3C//9+q5AWrJn//33Uj/2sd///fpiR9a6Q//9/lZRIsTj//3+8lUayvv//f1SUzbMr//9+zJN/&#10;suf//38GkrKy2f//f+OSvbLl//+AGZK3sir//39Akhuwr///fX6Qia60//98C47TrT3//3xrjpOt&#10;hv//fbqPK66c//9+vI98r3v//381j2OwRP//f72PxrGn//+AkpEWs43//4B3kfm0R///fvCRg7My&#10;//9825BAsWb//3tOjx+wOP//ezqPCbDC//98qJAOsvf//371kdW1uP//gMGTGbZ///9/h5ENshj/&#10;/3wLjFiqhP//eguJMKWi//96R4kFpPj//3qrigGlqP//erOLMqZ0//9694yMp+L//3tDjZSp2P//&#10;e6iOWqxH//970I6PrlT//3r6jW2uu///eg6L2q5m//96J4sTruj//3rkivmwVP//fH6MT7Lu//9+&#10;To7OtX7//35Gj/+1Cf//e9KOgrDU//94fYtPqzr//3bgiUun9f//d7WJ7Kg5//95M4vHqdj//3nE&#10;jOeqe///eZ+M/aoi//954I0WqlD//3rdjcysCv//e82OYK5s//98jI6qsHH//31djv+xbP//ff2P&#10;e7EA//99JI8Wrrf//3sQjeWrw///eY+NHao0//95b40ZqoX//3rljjqsjf//fLqPvK6i//99S5Am&#10;rp///30zj+Cs9P//fJiO6qoo//97io2Ppxr//3pyjKqlOv//efGNDqV8//96so8gqCD//3tPkLGq&#10;lv//euuQaqtV//97CI/5rAz//3vLkAqtLv//e/uPpK1S//97DI5Mq/r//3lzjD6qgv//eZ2Lyqxy&#10;//97e4zOsWD//3xPjNC0o///e12Lj7Pk//95a4obsBv//3gFieKsqf//eKuL5qzl//95uo3br2z/&#10;/3m3jfaxpf//eUuNELMS//94jovIs3r//3eeipuzRf//d12KerNl//94XYvatAT//3pVjhy0kf//&#10;fDKP6bSC//99fZDItDv//35YkP20Pv//fhaQFbNk//979o1zsHf//3ifidisPv//dbGG3qjJ//91&#10;C4Yop/n//3aHh0apDf//eGmIUamF//95E4gUp+X//3gOhrKknP//doiFvKIG//9104Y/ohD//3WF&#10;h1GkEf//dW2Ia6bc//911YnvqWD//3Xuiuaptv//djyLuajb//93mI0vqRz//3iAjcypzP//eAqM&#10;wKno//93O4srqhn//3eSisGryv//eI+LLK5R//94yYsWr+j//3ilisWwh///eK2KrLCB//94xYq3&#10;r8r//3iUiuCuxP//d36Kn620//92U4pOrdP//3V1idyu4P//dDqIpK8Q//9y5od9ri7//3GXhtCs&#10;i///cM6G46tK//9xcIghq+n//3KQiS2tSv//cxiI4K2Z//9zLIerrDn//3LThe+pEP//c6iFk6a3&#10;//92LIcMptD//3eQh6Gm+P//dsyGv6Y5//91L4Y1pbL//3NXhjylJf//cdaGg6Rd//9xZ4c9pA7/&#10;/3F9h+ekJ///cOeHeKPe//9wiobvpDv//3F+h2GmUP//pHnAb+m///+klsDx6or//6SiwbHrc///&#10;pJnCWuwe//+kv8MD7Ib//6UOw4rs9f//pjnEye6G//+nR8XH8GL//6eGxbnxQv//pzvEp/Dz//+m&#10;XcKI7uD//6a6wcTswf//qBPCqetL//+oVsNF6f3//6hNxDXqHP//qGnFXevu//+p3cfM72n//6zV&#10;y7Hz+f//rmvOJPYv//+tLc1t9K3//6mvybHwlf//p1jGXe1F//+n58Vn7Gz//6jpxKrsUv//qN/D&#10;aOuU//+oH8KO6mb//6gew2zp9v//qe7GbesP//+sHMmP7Jb//61qy33twf//rKvK0e2o//+qO8fW&#10;67r//6eLxDvo2///pfHB2+dn//+mPcJG6Pj//6bnxAXrhP//pmTEyuyL//+mHMU67RT//6aExXnt&#10;7f//pmvEje15//+lIMI16lP//6PZv/7mbP//pD3AMeSM//+l9sLv5LX//6hcx3Xl7f//qs7MJegh&#10;//+qTszJ6kH//6bMyWPr2P//o47GO+1Y//+iusXB7ob//6Qkxv7vNP//pdHHIO6b//+mnMVG7E//&#10;/6ZvwnDokf//pjzAiOWJ//+nCsEM5Q///6f3wrrmdv//qEbEG+iM//+pSMXh68///6r4x9TvTf//&#10;q/PI3fFB//+rJ8gn8Rf//6l1xpXwif//qGjFgPDu//+oQcUP8Yz//6hTxNbxNv//qJfFIfAj//+o&#10;u8Wq7zb//6f1xWDu2v//pvXEzu+d//+m88U48Mv//6b8xbTwI///psLGMO3h//+m1Mdd7Nv//6aG&#10;yD3uLP//pWfH7/Cc//+jncZh8gP//6IjxIHx5f//orXETfGt//+lOcW68ib//6d/xsTyCv//qEDG&#10;jPCC//+mrMSh7On//6MqwXPn1P//oBe/G+Oe//+fqb9U4on//6HNwWnkbP//pOjDfedx//+m3cPa&#10;6S3//6cxwsbpQP//pvDBx+jE//+necIz6Nf//6gCwvbofv//p0nCmeaw//+lcsFH5AP//6QAwHvi&#10;qf//pOvCEeTG//+m9cSW6Kb//6hAxifrlP//qMnHBu0y//+oH8bX7Y7//6aZxertnf//piPGHO8O&#10;//+m2cd18PL//6cUx/3w6f//pizG1u6d//+lbMU97Ib//6Tkw3DrJ///pUPCpuqu//+n9sT97CL/&#10;/6w+yabvKv//r13NM/G8//+vf80K8tz//631yqjzQv//rN/IovP3//+rncZy8/D//6pAxC3zKv//&#10;qqvEI/MH//+sZsYJ81H//60cx3TyWP//qz/Gt++Y//+oA8UE7PP//6VsxCjr5f//pDnEdeu6//+j&#10;kMR46mb//6MHw5Lnmv//o3/C9uXU//+lbcPF5vr//6g6xiPqmP//qnDIvu2q//+p38i57Mj//6dP&#10;xj/pDf//pdHEc+aS//+mQsSE5uL//6eXxZXo1P//qNXGwer5//+picdu7Lr//6iexlDtGP//plHD&#10;t+w9//+kqcIr69n//6TPwyTs2///pWPE3O4V//+lR8WW7qz//6VBxdrvE///pYzF2O8j//+lnMUW&#10;7mP//6WJw9ftSv//pVPCcOxc//+lc8HY6+j//6WxwiTrM///pa3CkenJ//+lxsL46H7//6Vqwpjn&#10;Xf//pMnB9ObP//+lXsK257v//6bQxAHpCf//p8fEFekv//+n9cLx6EL//6ehwZHnLf//p9DBWeeG&#10;//+pCsLG6af//6n4xCrsAf//qirEzu3A//+py8TQ7pb//6mUxO7u4v//qlbGI+8O//+qC8ZV7Vr/&#10;/6cFw6bpKP//o7/Av+Vd//+isMBs5Gj//6Phwvzlvv//pZjGhudO//+nD8mr6Hj//6eoyvDpk///&#10;pxTJ3+r3//+m3cjo7Yf//6g7yhLw5v//qYfLQ/Mk//+p1crl8y7//6oYyczxlf//qgvH3e4s//+p&#10;csUl6db//6jEwsDmUf//p97BT+SO//+nScGi5Qj//6d+w6/nnP//p/XF/OrO//+oUMek7Rv//6dK&#10;x0Xshv//pXrFpOnP//+kPcQl5wL//6QQwzfkvP//o7rBrOH6//+iob8Z3uz//6L6vfreYf//pVu/&#10;AuCa//+mcL8N4YL//6VFvZzf+P//o5C8qd51//+isr1T3vH//6Nxv+3iH///pSfDV+ao//+l68Uc&#10;6bz//6USxFPp2///pIHDC+gX//+mH8OB5nb//6lLxVnlfv//qyHGB+Rr//+rScW95D3//6sDxg7l&#10;E///qi/GVeTe//+pAMXK4yT//6jsxVbhn///qanEsuC3//+pvsMd35H//6jgwQveR///qCC/s92o&#10;//+oRb9t3Sb//6gVvm/agP//psy77tWk//+lsbm/0cD//6WeuVfQ////pp2649Mn//+oRb1z1pX/&#10;/6kWvtPYp///qHW+Rti5//+nErzn2BT//6V7u5TXUP//o7a6MdWs//+idLks02D//6NiuhTSi///&#10;peO8XtNy//+ntb3D1B///6f9vXXTfP//p5y8a9Hx//+n0Lvs0HH//6gnu4POuP//qEi7Bs0J//+o&#10;VLrnzC///6gZux3MpP//qHe8gM9W//+opL3p0rH//6d0vbDUF///pdq8b9OW//+khrrU0kr//6Nl&#10;uVTRO///ota5A9FD//+i/7ow0mr//6MDu1fTPP//ola7FdKy//+ijLrf0l///6ORuxDSdv//o8G6&#10;gdHD//+i/7lo0HX//6MYuZnQWv//pLe7W9Ej//+ka7p4zwr//6FEtdnKQf//n6ezEch9//+goLQf&#10;yrr//6D7tVbMav//n660csrV//+dEbFBxkz//5pdrcjAn///mRqsKrvs//+ZZqxNuOz//5uXrhO4&#10;xv//nnqwQbq3//+fXrBQu2L//55Trpm50v//nASrwLZu//+YIqeJscH//5TYpFqvEf//kzyjRa+D&#10;//+ShaMasU3//5L4o66zqv//lK6lBLY7//+WCKXBt3v//5VTpGm2B///k5iiGbNq//+TDaEYsk7/&#10;/5R7oiOzT///lnGjzLSH//+W2aQZs7n//5VYouixDP//lCqita96//+UpaTCsKP//5ZhqDOzvv//&#10;l9aq27aj//+ZHKyZuP3//5pDrbS6jP//mlqtmbod//+ZX6xat7r//5e6qiO0SP//lvmoOrIg//+X&#10;z6d2sqv//5kMp1K1Cv//memnsrgl//+aNKhyutr//5mKqHe7tv//mOmn9Lsc//+ZLKfDuef//5lg&#10;p5+3lf//mIym9bP///+XKaXisRH//5ZapRuxNf//l96mqLZB//+ayqoGvXn//5vUq8LBCf//muWr&#10;Z7/h//+Y0qnCvC7//5Ytp5e4Yv//lQum77dP//+Wzajtugn//5qzrKK/R///nd6vMMPL//+e4a+G&#10;xgL//59jr8jHS///n42wXcfT//+fBbDex/P//571sivJtv//n5+0GM0c//+gvLX40K///6Iet1rT&#10;Af//osG3r9Lf//+jTLh90ff//6Qtum3R6v//o7G7JNGc//+iibq60Xz//6ObvC3Txf//ps+/vNeH&#10;//+o88IA2Y3//6eUv/TYi///pC+7Stba//+jMrlP2GH//6VBux7cWv//pny8et18//+l/bwH2wv/&#10;/6Xju8HY0///pkG76dgz//+mIruz2En//6VJuujYK///pVK639iJ//+mWrtd2H///6VRuS3UVv//&#10;oh+0msyd//+fcrEGxZ///56Nr/LBt///ntewjMBI//+e+7D4v3P//55EsC2+J///nYqu7rzr//+c&#10;yK1cuzj//5uOqxy4MP//mgKohbQF//+X1KWFrwr//5Vxoryqmf//k7WhBKgW//+SFp+AptX//5Co&#10;nd6mcf//kEKc1Kbx//+QDpu0pnT//48ameqjfv//jgSYeJ9d//+NdJgHnBT//40ll/qaIv//jCaW&#10;/Zhr//+KEpSWlg7//4d+kbiTnv//hbaQC5Lg//+Fc5AxlIX//4X+kPiW1P//hhyQx5df//+FaY9u&#10;laz//4QXjZOTNP//hBuNT5Ny//+HL5AwmEj//4tglAyekf//jfSWbKJs//+ONJbZoun//4xnlaCg&#10;u///iqOUhJ4I//+KsZTlnJz//4tFlSCbjf//itGT15oc//+KKpJdmW///4ojkdGZnf//ikCRoZkv&#10;//+KcpGel+z//4sRkiOW2v//jEuTQZbu//+MkpMllvX//4pykHmVhv//h3WNSJQG//+GKIxllFz/&#10;/4c3jhqWO///iFKPmZbl//+Hh460lOX//4YbjO+SY///hnGNIZI6//+JXZB8lTT//42ClZOZo///&#10;kAeY7Zxm//+P9pjtnIf//44RllKa9///i5SS5Zjo//+JWpAKlwb//4hPjtOWKv//iVqQMZdR//+L&#10;sZNNmZb//428lp2bYf//jhiYfZto//+MYJgImWD//4p7lraXTf//ilSWVpde//+LoZa4mXX//40Y&#10;luCcNf//jciWRp5p//+OQpXUoDP//48lllKiAP//kBmXb6OY//+Qm5iopLz//5B+meClUP//kEmb&#10;W6WY//+RO52Tpm3//5Nqn+KnkP//lMygV6cc//+Ut59BpUz//5TVnyqkm///lTif9KT2//+UjZ+J&#10;pDz//5LNnYmiGP//kIaa2p+a//+OnJj8nkL//46LmXufff//kHmcCqKc//+SCJ2bpFz//5FPnDGi&#10;0v//j96ZzqCE//+QgJm9oR7//5M2m/ykZf//lRudY6Z3//+Uppx3pTb//5NOmveilf//kqCaqKEH&#10;//+Srps7oL3//5J5myqgIv//kWaZpZ4A//+PUJbUmnL//41ClFyXiv//ja2VMZie//+Qe5k2nVb/&#10;/5MtnVihyP//k9qe9KLo//+Sh527oNr//5A/mvadiv//ji2YXJrS//+MvZbGmXT//4tklZaY1P//&#10;iU6Td5ev//+Hi5EEloL//4fZkAqWv///iaOQiJhE//+LjpHjmoD//4zgk7qdFf//jVqVeJ9a//+N&#10;l5buoPv//45smEeh9v//jrOYQaDB//+OBJb7nY7//4z7laeaUf//i82Uu5hv//+K4pRbmID//4s6&#10;lSSarv//i+CV55y5//+LSZUnnCv//4ndk5iZif//h/mR05X2//+FnI+7kfv//4Rgjr2Pa///hRSP&#10;p49L//+GWZEKkI///4aUkSKRqv//hLOOqpD4//+BPIpIjl7//366hwmMR///f0qHfI0T//+DAovA&#10;kWX//4gmkcCX4v//i8uWAZ2f//+M75dAoQ///4yTlqKis///i/mVtqOV//+Lw5U+pFr//4xTlWCl&#10;O///jPiVUqVq//+MSZPto9L//4qIkdGhRv//iP6Qep8u//+IKZBQnYz//4ghkSecR///iJKSZpts&#10;//+JV5OJm1X//4p3lHucAf//iseUdJv6//+KDZO3muv//4nWlAqab///iuOVzJs9//+L9ZcnnBH/&#10;/4xElxmcdP//jMOXBJ3j//+NfZdioE3//423l4aiTP//jl+YEKQa//+P+ZlxpeH//5E4mrWmbv//&#10;kTGbX6V8//+QRZvdpGb//4/qnPylAf//kK+eYacg//+Rmp7ZqLL//5HOnguobf//kK+cL6ZF//+O&#10;pZoPo4v//4ynmHOhlv//i4+XzaEo//+L8Jhaorn//410maal3v//j1+bHalm//+Qqpv7qy3//5Bn&#10;m3epYP//juKZzKS1//+M/Jetn37//4vKlh2cG///i9yVyZti//+MjJY2nC7//40ultydQP//jYCX&#10;Vp4r//+OgZhPoDP//5DgmlKkTP//kx+cP6iv//+Trp0iqvP//5JFnIep4f//kCOa6qZr//+PJJmQ&#10;oxL//4+RmOChC///kMaY+KCA//+R85mnoQT//5K8mpCiNf//kzmbZKO9//+SoZsUpEz//5EGmcaj&#10;m///kOSaN6RQ//+SiZywptj//5LqncSnpv//kQacGaVG//+Ok5l9ob///40Zl+2fjv//jTKYJp/F&#10;//+N4ZjSoLH//43EmCOgEP//jLyV+52s//+LV5N9msn//4ojkbKYrP//iV6RAJfY//+KHJJnmW//&#10;/4wIlWGc5P//jKqXDp8g//+LfJZqnwn//4pblPKeSf//inyT2J4V//+L5ZO5nqH//41XlFufCf//&#10;jZ2VI56h//+MdJV8nZL//4s3lcCdQ///is6WFZ4l//+Kp5Wynrj//4o2lJyd5///igaUJJyB//+K&#10;R5Twm4P//4r8lrqbpP//jDaY4Z01//+M25mznuj//4wPmH6fpf//iq6WtKBA//+J/ZXxobD//4qz&#10;lrKjqP//i56XdKQL//+La5b0obP//4qflfaeY///icGVNJvm//+Jo5Wfm7v//4psl1yeC///i0qZ&#10;VKGG//+Llpp4pK///4vRmwOm9f//jD2bF6df//+LPJkno97//4m6lneeqP//iyGWxJ0O//+N2Zie&#10;njX//41cl5qdY///ifOUJpqU//+H85KemgL//4mZlRudiP//jMuZF6J8//+OwptYpdT//47Umw6m&#10;+P//jgeZcKby//+OGZjEp3X//48gmXKoaP//jxGZaafP//+NX5gFpZn//4w5l1ikbf//jP+YwaXY&#10;//+O/JtPqKb//5AMnJ2qFv//kAycg6nq//+QTpx8qer//5C/nJCqTf//j+ybYKlp//+N1Zjmppr/&#10;/4vJlqKjD///iwaWIaDO//+LupeNoQj//4z6mYWjRf//jZSaZKXq//+NR5nhp/j//426mdyqUf//&#10;j7ybPK0K//+SR5z7rqL//5OancetpP//kuidSao3//+QupwBpe3//44vmk+imf//jIqYmKFv//+M&#10;JpckofP//4xAlfiidv//jYOW2KOi//+QQ5pyplv//5KNniWo7P//kuSfb6lu//+RRp3rp4H//45l&#10;mpujtP//i5mXWJ+O//+KLpW2nMD//4n0lZSb0v//im+WZ5z4//+LX5e9oAz//4zomUWkQP//jvGa&#10;vag///+QaJuEqn7//5Bvm1yqlP//jueai6ko//+MSJk9psn//4pZmKak7v//imOZcKSm//+LhZpD&#10;pQf//4w5mYik5f//jESXkqRE//+MgZYWpBH//41glkmktv//ji6XfqVA//+NtJfQpBH//4xRltmh&#10;Uv//izuVsp7s//+KvZTrnlP//4trlVWgd///jP+WvaQn//+NSpcNpcL//4vuldSkWv//ipqUmqIg&#10;//+Kr5R1oSn//41JlpGi////kGOZF6Wl//+QqZjkpdT//484lzek/v//jzGXcKaX//+QYZmJqev/&#10;/5AbmpGrAP//jcCZaKhV//+LQZeLpBH//4p4lqOg6P//izCWiZ89//+L3ZX3nan//4u8lL2bu///&#10;i3uUFZql//+LRZRTmt3//4oRlAOa0P//hzOR5pkK//+DxI68lhb//4BLixySXf//fQyHjY5D//97&#10;bIWqi2v//3t3hZiKUP//fJiG3Irw//9+fIleja3//4FAjSqSwf//g+eQuJhL//+E55H8m33//4So&#10;kTib+P//hI6QGJtf//+FSo+ym1z//4cUkKyc5f//iHqR0Z6V//+IP5HfnrX//4bvkRidcv//hVWQ&#10;G5uv//+EoZAOmvL//4UNkRWbbf//hV+Rr5tp//+EiZCRmZf//4MmjmqXDv//gsCNM5YT//+D0Y3C&#10;l0T//4SvjqaYj///hNGPMJj9//+Efo9imJX//4NXjpiW6P//gkGN35VT//+DIo9ilmv//4Xlkvea&#10;XP//iEmV+Z5w//+IKJX7n9z//4aHlCyfaP//hc2TVZ9///+GDJN/n8D//4YMkzeem///hdOSeZyw&#10;//+GfpKgnFT//4dlkz+dmf//hwGSt55x//+Fq5FPnhn//4THkGSdIP//hWSRCpyq//+GjpJFnIX/&#10;/4c4kvOcRv//hu2SfZtY//+FopC7mUT//4RYjsOXLP//hEWOH5bD//+FX48Gl9z//4Xej6mYCP//&#10;hGOOmZXt//+Dj45nlV3//4UXkI6Ykv//hnOSH5uN//+Fz5Eymrb//4QcjxiXIv//guGN8pRE//+C&#10;F43Pkz7//4C+jQqSZP//fuKLFZCw//9+F4mXj6H//39LiguQ4f//gU2Ls5Of//+CDIyPlWX//4Hq&#10;jN2WFv//gryOQpdY//+FCZDemaj//4dkktubaf//h8uSVJq5//+GyJBWmNz//4WPjqeX1f//g7OM&#10;/Zcf//+CMIwblsT//4ICjKqW0f//gYOMyJVy//+Aq4xOk1P//4GdjUeTRf//hF6PZ5Uc//+GfJAc&#10;lcD//4ahjpeT4P//hoCNf5Is//+Gwo3bkk7//4bZjo2T9f//hqqOr5Zk//+GaI4mmLT//4X9jUuZ&#10;6P//hHSL1ZkB//+B74o4lvD//4DQipOW/v//gU+MiJlI//+B0Y4DmyH//4GjjjKa/P//gW2N8pn1&#10;//+DVY+xm57//4gXlHehiv//jHCY86eU//+NHJnCqO3//4tQl++mT///igyWeKOV//+KG5Ykomb/&#10;/4o3lcuhhv//iPKUBJ7m//+Ge5DMmmn//4RnjZiWRf//g5+LqZSl//+Dr4siler//4TDjKaaBv//&#10;hy+QWaAb//+JhJQmpZb//4ralnipHP//ixGW8qqn//+JiZU6qZX//4dEku2nKP//hkCShaYR//+G&#10;vpQ1pzv//4cFlc2orf//hY2VS6gP//+DSZOIpfL//4JWksqk0///g5yUIKYI//+FyJYiqC7//4ZW&#10;lkioiP//hNWUXqbE//+CuZIHpMf//4JAkUqlCf//hPSTjqjf//+JcZeVrkb//4vvmfaw6v//ixqZ&#10;la/E//+J3ZlMrnP//4q7m16vsv//jN+el7IE//+Nn5/wshD//4t5ndSunf//iB2aIKpX//+F7ZeO&#10;qG///4VoltmpMv//hNqWUanK//+C65RFp8T//4I8kzWl9f//hXOV0Kg6//+Lk5t2rqn//5Haoem2&#10;5f//lZqm1b3z//+WYamfwt7//5ZKq7rHUv//lymuM8y5//+YxrBq0g7//5ocsZzVkf//m3Oyy9d/&#10;//+cDrOa18n//5pKsivVTP//l0avLtFq//+VL6y2zmT//5Stq4jMtP//laKrz8wP//+Woaxayy//&#10;/5aFrCrJh///lb+rucgg//+Uu6tgx5D//5SSq/zIn///leyt8cth//+XAK8MzU3//5d3rs3N/P//&#10;mBmuI86j//+Yk60ezzb//5k4rHDQI///maer+9EH//+Y6ask0Qz//5czqm/Qlv//lWuqnNCh//+U&#10;qKwI0lr//5XCrr7WYv//l7KxS9qa//+YDrE42zv//5bFrsbYFv//lgmsndTM//+WxKv/04z//5hZ&#10;rKrUBf//mRytFdPu//+Xlav00XL//5Xlq1/O6v//laqskc4a//+Vn62tzYX//5RIrO7LxP//koer&#10;c8pZ//+SI6tay1T//5N0rQ7Oaf//lSmvJNFX//+WFbBC0mb//5WPr23Q0v//lNmt0c43//+VYa00&#10;zKH//5ZCrUfLvP//lf2s2spg//+VHKxjyWn//5VJrP7Khv//lXmtBsws//+UV6tazJ///5OGqoLN&#10;k///lKSsq9Ce//+WdbAg097//5bCsWDUYv//lVavXdIO//+TpavWzyz//5JuqIbNVP//kvanvs5q&#10;//+Uy6ls0hH//5WWqvnVbv//lQurh9da//+Uiavv2Er//5SerFfYM///lJ2r/Nab//+UK6ra1Cz/&#10;/5PiqgbSd///lHWqmNJa//+VDKu/0oH//5RPq+HRIf//kt2rP87Y//+SFqrqzUP//5G/qnPMSv//&#10;kmaqm8zE//+ToatDzir//5Qdq0nOnv//k7aqms27//+TsqppzSn//5Uiq6bOm///lrGs1tCb//+W&#10;taxQ0OL//5ZBq17QQv//lkWrDM+///+WiKsVzyL//5YvqozNbv//lPSpLcq5//+Ur6j/ycj//5W0&#10;qmjLev//l0+sns7C//+YZa400X///5bCrKPQZ///k2apA8xa//+REKaFyPH//5APpbPHZv//j/Cl&#10;3sef//+QJaYdyMP//5Bvph/KDv//keOna8xf//+UdKpcz63//5WvrHHRbf//lLKshtDn//+TM6wG&#10;0Az//5LnrDfQJv//k9as39Bn//+Uyazpz3j//5TMq+TNUP//lP+rasw///+VwavezKH//5W3q2fM&#10;JP//lQKpy8qE//+Uf6gmyTT//5PzprvImP//ktGlccgx//+RWaSJx+v//5B6pLjITP//kJKmDclP&#10;//+QpKdQydP//5CEqCrKBv//kJmo1cqB//+Qi6ipykz//4++pvbIV///jlWkRMXD//+NcqKfxX//&#10;/42ToxDIg///jqClHc1C//+PdabH0LH//5Abp7HSJv//kXapBdLU//+SW6nF0eL//5FNqI7Oav//&#10;j7mm3srV//+O5KYpyRz//469piPI3v//jsumAMjR//+OPaTCx8L//426o37G5P//joykMMgv//+Q&#10;QqaDyqf//5DVp/vLF///j/entMjY//+OP6YoxZf//4zppMTEAf//jgel5cal//+Q+6jUy5f//5JV&#10;qf3Ne///kW6o28sM//+Pk6btxsv//40MpFzCuf//iyeiS8FZ//+LiaJWxET//417o7/JRf//jzGk&#10;yMyw//+PZqR8zJj//49spFrLQ///kOClsMta//+SR6adyzr//5GtpV3Idf//j+SjesRq//+O6aNl&#10;wlv//49zpZ7D8///kLCo08hO//+RBqqwzJL//4+IqYbOAP//je6m1s1P//+N8aT7zHD//44jo5LK&#10;zf//jSih9MfY//+L0qDXxO7//4ujoUXD1v//jKmi3MR9//+OC6Swxen//481pk/Hsv//kBSnpMn2&#10;//+QVKgNy+3//5ARp23Mn///kDimtcwV//+QXqW3ydP//4/XpBjGO///j36jHsOk//+QJ6Pjw+D/&#10;/5Fqpb3GS///kdqmkshf//+QhKTFyCb//45zoZvG1P//jdigMceC//+Pd6IDyxP//5FEpLjONf//&#10;kbql584w//+RIKVSy53//5B6pEnIzv//j/6jpcbR//+OY6KHxGT//4tEoLLBS///iJ6f/cAZ//+I&#10;ZKHPwrT//4lXpCnGKP//iPSkDMXs//+IVaLGwwT//4lVon7Axf//iu+iKb9D//+LrqCBvWL//4wT&#10;nq674///jS+elLxS//+OIZ+SvgD//41In3C+5///i0+eQL85//+Km55fwVf//4pXnzXEVP//iRuf&#10;V8YW//+INJ/Vxu///4fQoIfGbf//hrmgBMPW//+Fyp81wYz//4Ygn0LBjP//h7WgLsNS//+JB6CM&#10;xEn//4mVoGLD3v//inqhRMRa//+LwaMRxqX//4x1pC7JL///jByjtcn8//+LZKKAyP///4trohbH&#10;9P//i8WiUcd8//+LMKHhxm///4nMoKbERP//iHOfPMFt//+IIp6Uv27//4i8nr+++///iWifFL82&#10;//+JjJ7jvs7//4lynk295P//iUado71r//+IjJyzvaH//4eDm9W+R///hwabt767//+GqZutvZX/&#10;/4b2nFS8F///iA6dyLuT//+IaZ4rusP//4dnnKK4rf//hiSaXraS//+GkJnVtwb//4famoy5V///&#10;hziZ7rpU//+FmJj1ur7//4UAmaa8v///hOqbFr88//+EfpvCwFf//4QJm32/4f//hFibO785//+F&#10;PJtMvuX//4Ynm6K+wP//htmcKr6q//+Gkpv5vb3//4Xjm168R///heabMbst//+GKZsGumX//4ZO&#10;mvW6rf//hnWbibz0//+G05zEwK3//4cenbLDpf//hpGdRsPG//+GGpyVwmr//4ZcnF7BNv//hryb&#10;5L/h//+IAZwhvzb//4nvnUe/DP//inGdpL3I//+JTZ0NvBH//4iHnWK8Pv//iKyevL3t//+IEp76&#10;vjD//4bQniy9Av//hkud8ryL//+F/J3XvGz//4TCnJy7EP//gsCaMbh0//+BaJgmtmr//4J0mJK2&#10;/v//hM2a2LkM//+F7ZyKuef//4SXm9S4Of//gkyZhbVl//+BtJgQtCv//4MPmDW1C///hPaZd7cS&#10;//+GTps/uXH//4Xtm/S6of//g+Saorne//+CFZhouGj//4Hclr63pP//gy+WWLgX//+FTpdJuZ//&#10;/4cumMO7Ef//h8yZg7sZ//+HDJlKujf//4U+mJS5/v//hCqZCLxH//+E1Jsmv/j//4R2m5S/wP//&#10;gjGZYLrE//+AZ5dNtdX//3+8lkmzgf//gDSWfLQA//+B45gHtsT//4NkmWG5xf//g9qZkrvK//+E&#10;apnAvej//4YSmvTAxP//hyKbfMIf//+Fz5mQv9///4PMlzO8Ov//graWYbmD//+Ck5chuBX//4N2&#10;mR+36f//hEmaoLeG//+D/JoctZH//4N7mIqzHP//g7SXbLF3//+ELJb9sMD//4SWl1ixWf//hIuX&#10;27LV//+DqZeXtBH//4KZlva1Ef//giCWxrZS//+C25dluBf//4RSl/a5Xf//hLeWqrhO//+EsJUE&#10;tsH//4WFlUW3Sv//he6WWbiw//+FFpa7uVj//4M3lcy4tv//gd2UebfB//+CvpSRt/7//4UVldC4&#10;gv//hneWZLc1//+FsJVps9n//4P4k/uw3///gxWTk7B5//+Cs5OksXH//4GhktexOf//gBiRnq/t&#10;//9/w5IDsDX//4DxlHiyyv//gamWnrUO//+A5pbQtVH//3+KlZq0bf//fmqT8LNb//9+PJLOspX/&#10;/37bkm2xy///fwWR5rAy//9+VZD6rjv//31aj92s6P//fLWO0Kx9//99KI6lrSv//36Yj52u0v//&#10;gHaRNLEz//+BzJJcs2f//4H3koW0mf//gV6STbT6//+ANpH1tLT//35zkS6zov//fEWPy7HX//96&#10;g457sFn//3pzjnuw1///fBKP57Nh//9+QpG1tif//3+gkny2dv//fluQJLHg//974IwpqzT//3ss&#10;iiynnf//e7+KZ6dP//97l4rtp2j//3szi62nvP//e6eNDalQ//98Uo43q73//3zhjw+un///fOKP&#10;P7Dd//97vo4XsRz//3rfjNmwkv//eteMBbA8//97G4tFsBX//3zAjFSxqP//fraOl7OI//9+PY8U&#10;sjz//3thjTWt3v//d+6KR6kP//92n4kjp2n//3hEixKp2P//epWN5600//97kY9KroH//3tNjwSt&#10;tv//epWN3aw+//96fY01rAT//3s9jYCta///fGiOSq9s//99o49RsQD//35bkCyxYP//fYOP8K/w&#10;//977I89rhT//3s9jz2tm///e4mPjq5C//98Q4/NrxX//3zSj9ivPP//fOmPua5j//984I+arPH/&#10;/3wyjs6qjf//es+Naqet//95SIxTpXn//3hmjGmk7v//eG6NpKXa//94io52pnr//3iSjmSmXv//&#10;ePyOC6Z0//95NY1yprn//3jcjJOm3///eF+L1Kc2//931Yr2qCP//3hdit+rPf//efOLhq/i//96&#10;3YuBssL//3rdiviyYP//ejuKjK92//95ZYqWrB///3kfi2yq8///eMaLyqvB//94VotYrZ///3hs&#10;is2v3P//eECJ37E6//93w4j0sfn//3fsiUGzVv//eRiLB7VB//96vo1Sto7//3xEjzC23P//fYaQ&#10;VrbR//9+J5Bvtlb//30zjsS0Kv//eiOLDK+I//92Y4bpqkX//3PnhF+m2v//c/SEcqZ1//92JIZ3&#10;p/X//3htiEaowv//eSKIe6df//94Hod2pJz//3ayhquiuf//dkOHQ6N8//92XIheph3//3akiYWp&#10;YP//d12LKqxd//93cYwJrP7//3cbjCeru///d5GMoqsG//93zox3qq3//3c3i0iqJf//dsmKQqof&#10;//93VIpxq1z//3fgiuisxP//d12KZa0W//9224nErTX//3c9id6tyf//d9SKRK4V//93vIparZb/&#10;/3axifSs1///dhqKH63A//92M4q6sBv//3VyijqxMf//dACJPbCE//9yWoh0rqr//3Dsh+Ksjv//&#10;cLyIEqv1//9xloiarL///3K7iOCtk///c8SIzq1K//9z9YfYqvT//3Sbh2eoz///dn+IUai2//93&#10;74jzqUH//3gQiO+pi///dyeI2alz//90/ogsqCT//3Jjhv2l/v//cP2GiqTA//9wwYbRpIr//3BB&#10;hnij2///cHCGe6P+//9x04dapdX//6YswensNv//pXbBYOu7//+lbcIP7Cj//6XIw1PtVP//pevE&#10;QO5J//+l28S17uL//6bTxfDwEP//qB7HDPFL//+oucbd8ar//6iBxT7w7v//pzTCPu6G//+m+MDC&#10;7E7//6g1wa3rTf//qOzC5+rb//+o68P76y7//6hXxJzsJ///qRHGwe6g//+rsMr58pX//61Rzf/0&#10;mv//rH/N2PNO//+prsqJ79D//6dwxtDszf//ptrEKesn//+mS8F26ar//6WUv3foKv//pT+/Teck&#10;//+mIcF052D//6jUxbPpYf//q1fJT+tY//+sg8ry7E7//6vtyhnr6f//qlnHmen6//+ogMSP5zT/&#10;/6bPwg7lkv//pm/CC+cV//+nOMRp6qn//6fXxsHtuf//qH3IN+/e//+o3cgJ8Pf//6iTxlHv4///&#10;p0XDdewS//+lo8Cu56j//6WJwHflxf//pnfCg+XF//+mq8Sp5Sf//6bHxtTk6P//pmnH6+aU//+k&#10;7sdW6YX//6MxxknsOP//onPF+e2d//+jb8aP7hz//6Vfxuft6P//pqXFv+wE//+mZcMq6Dv//6X3&#10;wVHlSf//psnCA+V1//+oM8Qb6Aj//6lIxebrMv//qi3G0+3V//+qtcbN7uv//6qlxjzuYP//qVjF&#10;Cuyp//+nZ8Oq627//6Zhwwnr/f//pq3DHu28//+nqMNr7yv//6joxC/v9P//qczFMfBG//+pO8VY&#10;8DX//6f8xRLwqv//p67FyfHC//+n/Mbt8cL//6ilyGXwnv//qUbJ5/Ad//+onMod8OT//6akyNLy&#10;Mf//pADGefJu//+iHMRN8Zj//6KyxCTxGP//pRnFafFV//+m6cYQ8RH//6d/xfnwRv//pszFc+68&#10;//+lEMSZ7E3//6M0w/fpWP//oi3D2Ob4//+h08NX5XP//6J9wrHldf//pLzDOOdp//+nosTH6mj/&#10;/6l6xe7scP//qnPGn+z3//+p/cX96wX//6gNxAXnMv//pXjBq+M5//+jQb/w4RP//6O0wPDjHv//&#10;pjbD8efw//+odcaX7Bn//6moyD7uVv//qJLHo+4G//+l9sWQ7K7//6SyxQPtBv//pMvF2O4T//+k&#10;n8Xx7VH//6PdxNPq2///o9zD5+lu//+khMNb6W7//6WBw2bp2f//p3nFMerH//+q28ko7QX//65B&#10;zSnwA///r2/OFvJj//+uv8xS87j//65ayoX0pv//rZDIKfRd//+rvMTY8vT//6q+wyDyGv//qxDD&#10;qvHn//+rRsSb8MH//6mvw/zt0f//psvCderb//+k18Jb6l///6RGw7Hrp///o2vECutl//+itcOB&#10;6YH//6QrxGzpI///p73HS+uW//+rDMo57v3//6yKy+Dwl///q33LG+7M//+o3shT6zf//6dvxnDp&#10;Tv//qDbG7eov//+prch+7Cn//6pvya7tY///qWPIzOz5//+mYMU56un//6O6wbLpf///o0/A4+p8&#10;//+kucLW7UP//6YgxT7v1v//po/GX/Ey//+nAsbf8cv//6fyxx7x2f//qMvGy/ET//+pQcX378f/&#10;/6kSxLTuP///qIDDmeyL//+nc8KM6fv//6XowUXmt///pKnASORD//+j27+/42P//6QHwG/kjv//&#10;pdLC6+fF//+nwcUb6tH//6hgxRbr1v//qDvDqOsw//+oAMIi6cv//6hvwajpcv//qlvDPetd//+r&#10;1cTR7d///6tSxKTvFf//qZTDbO7t//+oz8Nm7wP//6n9xYzwEP//qtHHVPAJ//+o08YJ7UP//6W2&#10;w5jpiv//pAvC2udZ//+kSsRc5uL//6VyxuPnBv//p03J1OfG//+ofssu6N///6fkyePqHv//pyvI&#10;heyn//+ns8ki8DP//6h6yi7yv///qOfKT/LY//+o4MkN8EP//6erxdDrDP//pk/CKuWj//+mYcCY&#10;4s3//6dIwRviwf//p7LCa+Pw//+na8O25Zn//6dYxSXn3///qA7G3OpG//+nPcZ66eD//6Siw9Pm&#10;sP//ornBieQa//+i/ME448n//6QdwZfkBv//pHzA/uND//+khb/W4lD//6S4vq3hjP//o628j98b&#10;//+iFLqx2/v//6HduyrbNP//ouq9c91M//+kQsAx4Rj//6UHwkbk3v//pMPC6Ock//+kBcJV52L/&#10;/6P+wcLl3f//paHCVeO6//+oLcOd4aT//6myw/TfyP//qgXDpd8k//+pZMM23u7//6hjwv/eFf//&#10;qALDTd0X//+obsOm3CH//6hhwpDaL///pti/fNac//+kwrwL0xr//6RWurjSM///pZ67M9LC//+l&#10;6bpM0Lb//6QCttrLGv//ocOzbMXI//+hGLKLxHf//6JttK/Hr///pLe4E8zx//+l47nf0JH//6W0&#10;uarR0P//pWy5PNJs//+k1bjX0iH//6KStxfO1v//n5q0qsmF//+fHbSAxnf//6EOtkrGaf//oji2&#10;s8X2//+hN7R5wz3//5+DsWG/l///nu2vc70b//+fW66/vAX//5/9rsu7sv//oCSvPrt8//+f6bAO&#10;u6n//6A6sby9PP//oESyz78C//+fHrIZv23//53ZsMi/V///ncKwbcBb//+errFBwqP//58xsknE&#10;1f//nouyv8Ya//+cyLIGxgL//5p4r/jER///mX6ubsJT//+Z6K3twJn//5onrWK+mP//mhKs470Z&#10;//+bAa3Tvbz//5znr+a/jP//nSWv2L8t//+bQK0MvLL//5pOq3i8Nv//mxOsnb6p//+bWa26wJz/&#10;/5o4rLG/TP//l6mpRLqK//+VFKW8tLb//5RnpK+wvv//lYall672//+X/Kdrr0D//5q+qTiw6v//&#10;m9GpcLGu//+bB6gksMn//5hypUOuCv//k/igk6ms//+PspxkpmH//4zpmiilef//i8qZyqZb//+M&#10;+JtsqM7//4+RneWrd///kZGfRax6//+RsJ6Zqzz//5CtnOOpU///kCCbx6i7//+Q0JwCqd7//5IS&#10;nNyrNv//koidF6r5//+RupybqTr//5DrnN2oDf//kHSeFagg//+QaZ/JqQv//5BioQap3f//kKGh&#10;3aqp//+Rj6LQq8n//5Kpo5yspP//kzqjsKx2//+SsKJuqxf//5KGoTmqqf//k4eg6KxM//+UTKB9&#10;rnX//5SqoF6wgP//lQ6hDLIe//+UfqDisZX//5L7nyuujf//kamdKKqN//+RI5wopuv//5D7nDCk&#10;QP//kQmcvKNo//+Rb51ipUz//5MEnx2qhP//lMihRLBE//+UOaFTse7//5JtoCqwIP//kPufaK3S&#10;//+Pop6zq+7//47Hni2q1///j56e6qtY//+SP6Enrbb//5T1o3Sw6P//lyClbrSb//+ZQ6fHuIX/&#10;/5nZqRC6L///mIqo67l9//+XVKkcuYL//5c6qkq77P//mR2s88Ec//+carBax0P//57psrPLO///&#10;oMG08s1Z//+iGbd3zpn//6HouJnOef//obW5O86G//+juruP0Kv//6bKvpfTPv//p+a/H9NQ//+m&#10;GLwB0Qn//6Nbt7TPPP//ote2VtDO//+kuriC1MX//6WjukjWav//pQ+6Y9Uk//+lQbrL1H///6Xo&#10;u07VHv//pXC6iNVF//+jrbhi0/b//6LHtt7SZ///ozy2NtBb//+iErN4ytX//56IrmzCOv//muOp&#10;/Lpz//+ZCKg2tg///5iWqFa0Mf//mHeorbMc//+Y86ktswT//5pmqiq0S///m3aqUrUN//+bAqib&#10;s3f//5jopTOvU///lVmgtKmH//+SMp1MpOH//5D7nG2jMf//kAKb3qJy//+Oa5o8oWL//41vmJmg&#10;xP//jIOWpJ9A//+KuJPnm3b//4kmkd2XNv//iJqRg5TJ//+It5I1lJn//4kTkyWVuf//iU6TtZbn&#10;//+I0pNbl0D//4eskmuXPP//hjKRO5dU//+E4pAXl0T//4RXj22WvP//hISPTpXO//+FMY+nlU//&#10;/4dfkXqXWP//isOUWZuG//+NOZYcnuL//45MlrygqP//jp6XK6Gm//+N5ZcNoW///4y5lnif3P//&#10;i+SVtp08//+K35Qtmdn//4lOkcyWvP//h6yPmpUc//+Gw46JlRL//4bsjrqVvf//iDiQA5Z///+J&#10;4ZGJlrj//4suknSWcf//ixyRuJV///+Jdo+GlF///4fKjeyUk///h3KOSJZr//+IvZBImOX//4mH&#10;kTeZV///iAWPS5aC//+GCYzVk0H//4ZQjSyTH///iceRZpcG//+OeJcknFn//5D6mkGe3v//kNCZ&#10;r54h//+O8Zanm7f//4yekzKZa///iwuRIJhf//+KgZDLmIf//4sAkg2Zp///jB2URZsS//+NI5at&#10;nAf//40bmA6boP//jA2YFZoY//+LYJfOmQn//4v7mA6ZoP//jYKYkZu0//+PGJjAnkj//4+Yl9mf&#10;7///j6uW6KEC//+QVJcroqP//5FNmFuksv//kdyZp6Zx//+R0prPp2X//5GhnBGnv///krCeKaiy&#10;//+U8qBmqdH//5W8oECof///lMyec6V4//+Uup5xpHv//5WAoASle///lR2gYqWH//+Ti58NpBn/&#10;/5HMnT2irv//kMacP6Kl//+RWp0RpJL//5MhnuSm4f//k3CeoKXz//+RR5teoVj//49bmHadZ///&#10;j+uYop13//+R/JqloCn//5MZm5Ch3///kryayaF7//+SH5n0oIP//5IVmi2gSf//koubJ6Ct//+S&#10;SZsWn/v//5BxmNKc4P//jSyU3pfv//+KVJGylAz//4rMkqWU/P//jcKWxpmg//+P4JoTnVz//4/d&#10;mrmeAP//jtSZvJzq//+N+5iEm+z//42bl6+bqv//jaqXipwo//+NuJeenNP//40Ulvecuf//jKKW&#10;Gpxn//+NXJX8nKz//45SlhCc8f//jtyWPZ1D//+OjpZHnYT//40ulbqdDv//i/2VUJx3//+McJYa&#10;nMb//42Vlwic9///jjyXMpw1//+OJpbhmxX//44DlwCa4///jfyXgJvF//+OIJgKnTz//425l6Cd&#10;4P//i9KVb5xa//+JaZLTmbX//4ckkMGW0P//hJ6OsJNd//+C741zkJr//4MMjd+P7v//hD+PLZEN&#10;//+FII/BknH//4ROjheSF///gZyKWo99//9+0obgjJ3//35ZhoOMWf//gX6KepB3//+G1pDcl5//&#10;/4sXldSeP///jMuXtaJZ//+MyZeBpF3//4zGlzamB///jTaXOKfZ//+N8JcgqVT//45lllupkv//&#10;jT6UC6dW//+K5JE1o7P//4krj+Wg0///iJuQZZ8R//+JE5IpnjP//4oDlCSd4f//i0mV4p5M//+M&#10;+Zdin4T//41Wl1ifkf//jA+V/p3+//+LYpXSnQv//4xFl1adjv//jQaYNZ3m//+MV5cgnTn//4uD&#10;lemdTf//i46V9p7p//+LwZZVoJv//4yLlvuiQP//jo2YoaRW//+QUZpVpYL//5BpmxOkqP//jxmb&#10;BqLS//+OIZsooin//45Pm5WjBf//jvObkaPa//+PfZsuo9f//498mrOjKP//jySai6K1//+O4Zre&#10;oxv//466m0WkHf//jvebxaXK//+PkJxCp/7//5A9nKCqDP//kI6craqH//+PpZt+p+v//43QmT+j&#10;L///jHuXTp9D//+ME5ZJnY7//4w+lhadi///jKaWbp4e//+M6pbOnln//40HluaeTP//jiSXoJ96&#10;//+Q3JmzouL//5O6nDOnB///lJOdaKkq//+SsJxdp8///4+9mfikKv//jiWYHKDu//+OZJdtn1r/&#10;/49ql4mfMP//kHaYLqAc//+R7Jmzolz//5Ntm1Okvv//kwKa2KSC//+Q3Ji3ofz//5BemL6hdf//&#10;kjybuqQT//+Syp2EpXj//5BPm8Ci6///jLuYO55m//+KxpYkm7v//4ujlvqc3f//jSOYU58C//+M&#10;35dZnpT//4s+lHubtf//iRiRI5fw//+HK46MlMP//4ZTjcmTdf//h76P4JVW//+KZJOOmWT//4s+&#10;lVqcQv//ijaUyZ1Q//+Jt5P2nmf//4p1k46frP//jDWT3qDI//+OUZU2oaD//49hltOhvP//jmyX&#10;YqC7//+Mipb8n6///4s/llKfcf//iraVfp9b//+KoJTPntL//4rSlOud6v//ivmVx5zK//+LL5cP&#10;nDL//4u/mEmczP//i86YTJ2///+K3Zbsnk///4njldOfV///if2WVKGW//+K7Zewo9H//4tAmAij&#10;u///inyW6qES//+JkpWkner//4jilNGbq///iIaUtZrx//+IrpWNm+3//4mKl1uemv//ivOZnaJs&#10;//+M05vvpoH//451nVmoy///jY2biaYc//+LJpfloGf//4sdltidZP//jHqXoJ0f//+LL5Yrm3X/&#10;/4eWkruYVf//hdWRXpeR//+H5JP0muv//4uAl+mf4v//jX6ZzKNP//+NeJkWpKb//4zQl4ulGP//&#10;jP+XFKXb//+OBJftpuX//45AmFmmz///jOmXVaUe//+LXpYWo1///4syljijPP//jRiYWaVa//+O&#10;0Zorp0P//46umfmnQP//jguZS6cF//+OOZmKp+///45PmbKojf//jYCY1adT//+MA5djpF3//4re&#10;lq2hk///ir2XbqDS//+Ls5lGoqz//4yhmo+lj///jEGZ2qdG//+L3ZiKqE///41TmKuqEP//kIya&#10;eaxQ//+TqJymrWv//5SYnaWsBv//ks+cxqh6//+QLZs+pXX//48amryldv//j3ua/aeE//+P05sD&#10;qOr//5CAm/WpoP//kfyeX6qE//+TSKClqw7//5NxoPOqWf//kfuesqfV//+PT5r4o/f//4yxl7qg&#10;EP//ivaV8J0m//+J2pUjm3L//4mclUybyP//ileWSJ5d//+Lt5drogz//424mLGluP//j5uZ66hJ&#10;//+P/ppWqNv//46rmfKn+///jJuZXqa6//+LSJllpfT//4tTmeulxf//i6KZc6Un//+LSJdOo9L/&#10;/4t0lWejj///jPiVf6VU//+Oj5bhp5H//47PmAqoXP//jbaYM6cR//+Mj5fqpLz//4wRl6Sihv//&#10;i/eXU6FM//+MspeUohz//43RmCikEf//jbWXqqSf//+MSJYkoz///4sglO2hnf//i3aU5qFG//+O&#10;CpbZo0X//5C3mPWltf//kGqYf6W4//+OrpcfpTr//48OmEun7///kPybQKx7//+RO5xgrhH//49g&#10;mv6rcf//ja6ZR6c9//+NcJiko9j//43PmFKhOP//jZKXKp56//+M45WwnCv//4yplUObtP//jN+V&#10;/50I//+MVJZnnh7//4oOlPOc5///h0KSgppB//+EjI+7lx///4EXi/+THP//fdyIhI9e//98P4bX&#10;jT7//3xihymNEP//fbWI+o7N//9/9ovxkor//4I2js2W5f//g0mQA5mb//+Deo/Vmlb//4Poj2ua&#10;NP//hL6PJZoW//+F+Y9vmsf//4a7j+ebyf//hmWP8ZxH//+Fto/cnFv//4VRj+acI///hXOQVJu5&#10;//+Fo5DFmtH//4UbkH+ZEf//g+ePaZcO//+Cho3YlbD//4GtjHyVkf//geOMG5ao//+CGYvzl2P/&#10;/4IsjCGXmf//gsSNOpf0//+C043ml0v//4IyjdiVov//gnOOnJVF//+D/ZCHlx7//4WPkkOZ5///&#10;hcSScpuy//+FRpH7nMD//4WRkmeeLP//hd+SkJ5x//+FCpEcnDD//4RRj5OZnv//hT2QFZmv//+G&#10;jZGlm8b//4a+knyduv//hiqSjZ6s//+FupJ7npv//4aVk2Gelf//h9OUXZ4i//+IL5RKnKn//4e4&#10;kz2ajv//hp+Rc5gz//+FtI/0lt7//4YOkCGX8P//h4yR7JrA//+IPZMdnDL//4aFkeWaaf//hMmQ&#10;uJjz//+FCZGGmoT//4VCkg2b7f//hBWQ5JpS//+C4Y+pl2b//4MWkB6WLf//g7WRIpZx//+Cs5A3&#10;lW7//4B4jXmS3f//f1qLhZFm//+AS4vNkqb//4H5jSmVRv//gqmNzZbi//+CaI27lyb//4KSjjuX&#10;hP//g9GPrJjB//+FfZD+meH//4Y3kL+Zb///hg6Papgp//+FhI4Dl23//4PFjAmWcv//gbWKT5VU&#10;//+A8ooylMf//4BTilCTgP//f4mKJZGh//+AgItlkYL//4NWjeGTAP//haSPF5Ng//+GCI4jkbn/&#10;/4YbjXiQx///hoOOEZH+//+HLo9alRz//4g5kMOZZf//iUaRoZ1H//+Jx5HYn1H//4jDkPWeiP//&#10;ho6PgJwp//+Fho+cm6L//4VOkHacjP//hJaQT5yW//+D7I+/m6X//4RhkBibUv//hruSfJ2t//+K&#10;t5bDowb//425mjSn3P//jaeabaiv//+L5Ji2pn7//4rtl46kc///iyCXZqOi//+LHJbYopb//4lv&#10;lF2fUf//hjCP+pm8//+CzosqlAD//4A4h1KQNf//fomFHo87//9/A4YykiP//4ItituYj///heiQ&#10;PZ+C//+IoJQKpOz//4ollcuoXP//ilyVwKmM//+KHpVjqZL//4pKlhyqF///inmXcqtQ//+Jepey&#10;q6b//4cClgOp7P//hNmUIKeZ//+FBpRepzH//4dWlr+pGf//iW+Yzqsc//+JQ5hzqwn//4c5ljqp&#10;OP//hP+UCKd8//+EFpMqp2r//4WhlIap4///iOWXd62f//+LIZmBr3D//4sDmXiuW///ilyZKKzs&#10;//+K/5pOrVP//4yhnIKu/f//jWmdwa+c//+LnZw3rYD//4gzmOaqDf//hbKWdKhT//+E6ZXTqQr/&#10;/4QxlT+pov//gjyTKaes//+BQJGlpUX//4Mrkq6lTv//h2WV+qhZ//+MhJrGreL//5Ccn7K0Qf//&#10;ktWj4bpb//+Ubqe3wMH//5anq5vH8v//mZGvQ87c//+bvbGY0z3//5z2svzVDv//nZq0CdW3//+c&#10;QbMC1H7//5jnr5XRSP//laer/83t//+UKqoky7T//5TSqn7Kyf//li2rkMoA//+W1qv2yLf//5cW&#10;rCXIGv//lxCsa8iR//+Xva2vyqj//5mNsBPN8f//mdawe87S//+Yd66RzSb//5ecrLXLxP//l9Wr&#10;08vk//+ZJqwrzb3//5pNrKTP7P//mgisV9EE//+Y0aw40Xz//5c9rOLR2v//le2uPtLE//+V3LBD&#10;1Sb//5aYsdXX5v//lnCxK9hE//+Vkq7x1jT//5YTrcTUm///l+Ct+9Qs//+Y7K3Y0yT//5f2rGDQ&#10;fP//laSqYc0m//+Uqaphy+///5WLrGvM7P//ldKtg80Z//+UZKxly6T//5LJqw7K9P//knOrR8yf&#10;//+TWaz+z5j//5SFru7RyP//lSmv6NHi//+Uka7vz3P//5OSrPfMAf//k4qr0MnC//+T0qtNyJz/&#10;/5NuqrrH5f//k0WrA8if//+UN6yTyzT//5SRrQPNA///k1GrWcy8//+SdKpjzOn//5PnrKjP7P//&#10;lpCwm9P9//+XQ7H11PL//5UVrv3Rxf//klmqR82m//+Q7qasy3D//5INpn/NIv//lJipA9Gs//+V&#10;4qsw1bn//5W5rBrYAP//lT+sTtiM//+VPqxa17b//5VSrAbVuf//lLqq4dMX//+UI6n40YL//5Se&#10;qonR5f//lT+rptJ0//+Ux6vt0Wf//5Ngq23PPP//klGrLs2z//+R+qs6zT7//5LLq9POJP//lAKs&#10;Ss9r//+Ulqvcz8z//5Srqv/PY///lTCq8M94//+Wp6wu0ND//5efrRnR8f//lwCsYtF8//+WTKuD&#10;0Kv//5Zjq2LQEf//lrGrZs61//+V6qo3y2L//5REqCrHPf//k9ynnsXV//+Utaisx7H//5Yaqo3L&#10;V///lyesFc5z//+WRKtvzl7//5Stqd/MVP//k++pKsqh//+TJ6iPySb//5HIp2HHuv//kG6mAscM&#10;//+QT6W8yET//5ICp2vLiv//lB6p3s7q//+UjKrvz+f//5NMqnvO4P//kgKp6s3b//+SHqp7ziX/&#10;/5NEq5/Otv//k9+ruM2z//+TJ6oXyuz//5K/qL7I8P//k96pBckR//+VBalEyRv//5VXqIfIC///&#10;lVqniMcX//+VIKazxw///5SDpiXH1f//k2alxsiw//+RuKVXyLb//4/+pSTH2///jsClfcbZ//+O&#10;9acYx2D//5CAqYDJh///kZGqZMqp//+RAah8yQ7//4+JpTXGkv//jpKjD8Zy//+OWKL9yTX//471&#10;pMvNef//j8am3dDJ//+QvaiP0nT//5I1qkzTIv//kumq99Ht//+R6qmlzqb//5DuqEXML///kOqn&#10;7svo//+RDqeyzC3//5CIpnrLGv//jwij6sgs//+OD6ISxe///48yoy/HB///kVamKcn2//+SEqfv&#10;yur//5DUp03Iov//jmOlAMS8//+M16ODwuL//45jpWfGAf//kYCpA8td//+SZqpEzSn//5DiqP3K&#10;mf//jpym5MZ5//+L16Qiwqj//4nnoeDBeP//il2hyMR4//+M06OPydz//48YpS3NpP//jvykj8zo&#10;//+NzaMZyiT//45fo1bJeP//j+ekPMnr//+QaKQdyMb//4/zo7XGZP//j3ekL8Ti//+PgqXAxc3/&#10;/4/6p+PJBP//j/ypQMx6//+O26idzdv//43qpvvNV///jc2lYMu9//+NM6M6yLP//4vPoOrFF///&#10;iwCf28Lg//+Lo6DLwtj//40GotPD+f//jmOlEsVu//+Ps6dOx3b//5DwqUjKOf//kaeqRMy6//+R&#10;hKnbzX7//5EbqJ/MOv//kEWmmsjp//+O3KP2xIj//46wovXCVf//kK+ky8P7//+S4acwxwT//5MP&#10;pzjIG///kQWkPsaE//+O5KDIxPv//47zoBvGu///kSeiwMt7//+TK6Xezz///5OVpvLPL///kqml&#10;x8vy//+RqqQXyID//5E2o1/GqP//kAiizcUh//+M8KFDwm///4lzoAfAYf//iBehH8GZ//+IhqNV&#10;xD7//4ino/HEUf//iRejosJQ//+K+qP6wPf//40Eo9LAKf//jZah7b6H//+NaJ+svMP//41Hnqi7&#10;/P//jKaed7vj//+LDJ4Eu8///4lGnWm8Pv//iPqeH77W//+I6Z8Ywlb//4gdn3vFWf//iCagrchd&#10;//+IZKHLyZb//4cXoOrHLv//hTKfBsM5//+EY53bwJz//4V/nljAZP//h2afd8D7//+I96B0wTD/&#10;/4oQoXbBlv//isKiYMLd//+LRaL4xOv//4tmosTGVv//iy2h98ZZ//+LMKGHxdT//4spoXHFLf//&#10;in6hC8P3//+JdKBWwhn//4iMn4W/+v//iEqe476W//+Ik557vlv//4kQnlC+wP//iWuePb6p//+J&#10;u55KvhT//4nKnkS9rP//iL+db72p//+HsJzGvsn//4fgnVnA2v//iKSeXsHt//+JvZ+xwfj//4p2&#10;oIvBLf//ie6ftr8U//+IeZ12vAv//4b8mvO5V///h2Sae7l8//+JIpvDu/f//4mMnDO9o///iNqc&#10;Ib6q//+II5yxwFH//4benQbBj///hWac1MHP//+FH50SwgH//4YsncPCWf//hwudrcGc//+GrZwq&#10;vxr//4Xcmny8Of//hUaZk7o0//+FApl2uQT//4UQmbm4Lv//hTWZ2Les//+FeZoouJP//4W6mvi7&#10;bP//hfucLb9B//+Gfp1+woP//4bqniXDy///huOdwMMj//+Gp5ywwZ///4abm4u/5P//h6ybo77i&#10;//+JFJx+viL//4kInHK8iP//h8ibwLsZ//+HOJwwu7D//4eRnbC9f///h4aegb45//+HJp6Hvhr/&#10;/4d4nva+7f//h4qfE7+V//+GEJ2SvhT//4P0m0q7Y///gt+Z47nC//+DjZpEuhj//4T7m7K7O///&#10;hYWcsLuD//+EyZxluof//4Qvm5i5YP//hLabF7ii//+Fz5rPuBH//4Z2msK3t///hgaa4Lfg//+E&#10;Y5qcuEv//4JWmaS4qP//gUOYaLkN//+B2ZeCuYb//4MwltK5lP//hGGWerk1//+FBpZ+uGP//4SN&#10;lie2hP//g2aVn7TC//+CIJV1tOj//4Jelye4sf//hO6bLr7D//+GIJ1bwKX//4Q4m768ZP//ghSZ&#10;ebdv//+A1pfBtQL//4CVluu1af//ga6XkLgX//+C85iWutL//4OEmRK8eP//hBCZfL3t//+FQZpO&#10;v/3//4Y8mpTBT///hYWY+b/w//+ERZcrvVL//4QXlzq7sf//hIeYnbrb//+Eipm1uZT//4OFmS22&#10;5P//gpWX0LPl//+DP5desnb//4Swl5WyF///hUKXgbGp//+FJJetse3//4T8mGazYP//hNOZIbU0&#10;//+EEJjdtgb//4JklzO1Xf//gT6VjbSn//+BxJTvtPz//4MIlJ21mP//hFmUnbZ+//+FUZVIt9L/&#10;/4UZle+4mf//g7CV9bhr//+B1ZUyt7X//4FAlLa3yv//gtyVerkK//+FGpZ6uaX//4Yblqe4bv//&#10;hXKV6rYp//+EFJUPtJ7//4NblPO04v//gx+VErWb//+CQpQ5tMj//4EFkv+zK///gWWT7rP3//+D&#10;UJcUt0H//4PCmPO48P//gZ6X0bc1//9++5WFtIf//32jk+2zFP//fc6TXLKy//9+epMDsdr//34r&#10;kb2vXf//fQeP8qx3//98To6/qyH//3wijgmrLf//fG6N26vf//99po7sraT//3/jkVCw7v//gg2T&#10;ibRk//+CrpQMtgf//4GykxK1uP//gACRwbSr//9+BpB4s1X//3vSjuyxe///ehONha/c//955o1o&#10;sBL//3snjp6yGf//fK2P/7QS//99ZZA4s67//3w8jfWvb///ermLAapH//97KIpbqGL//3xWi2Cp&#10;GP//fGaMFKm///98Tozaqpr//30cjiKsov//fgiPJK8n//9+go+esYT//33vj0Gyqv//fDKN07Hp&#10;//9674yVsLb//3pfi4Cvdv//eiuKYq5U//973otyr3D//34VjcKxOf//fcOOObAv//97LYyprLv/&#10;/3gbinOpQf//dyaKMaj6//95H4zJrHv//3uKj7CwPv//fISQv7F+//98RJAFsGX//3sZjfmt4f//&#10;ekGMOqwH//96eYvHq9b//3sRjAesb///e+CM5q1x//98po45roH//3yajxmuzP//fEuPw68G//98&#10;k5CWr////3zmkL+wzv//fH+PprA+//97hY4Srnv//3sVjXWs9P//e2yOAawr//97g45pqzP//3rH&#10;jhWpi///eVWNOKd+//93+Iy0pef//3cXjKmkxf//dpeMn6OY//920Iynorz//3cejEqiPP//dqOL&#10;IqHW//92EIouolb//3Zvinmkhv//dwmK5Kds//93XIqlqlf//3fAiiOtO///eGiJ1q9M//95W4oQ&#10;r7j//3nmilqt4f//eWyKHqqF//94rYnaqB3//3fWiU+n2f//d5GI5Kni//94GojPrSD//3hgiGOv&#10;jv//eHWIHLFJ//94+Ijhs1P//3miike1Hv//ef6LabWN//96WoxCtQT//3stjRu0lP//e5iNG7O9&#10;//96iItesUn//3fViButHf//dTqFVqlq//90boTAqCT//3WIhiSo/f//d5qIOqpI//95XIm1qnb/&#10;/3nQid6pDP//eN2JAKbs//93NofopXz//3ZQh8amPP//douIl6j0//93n4oVrJT//3kljBOv6P//&#10;eXqM3LCk//94f4wXrrX//3eeixiscv//dsGJ46p///92GIjcqUv//3agiUapzP//eDmLJ6u4//94&#10;34xErJ///3dtixGrK///dfOJZKmV//92NYk0qfH//3cwidyrNP//d0CJ/Kuo//92Tolbq2j//3Xk&#10;iVOsYP//dlCKCa6s//91o4mpr6n//3PViI6u1///ceOHua0g//9wGYbqqwT//2+GhrqqJv//cHyH&#10;aKsc//9yTYiIrK///3QKiWytL///dEiIyKsW//9z/IemqFn//3Szh4qniP//dg+IO6iE//93YIlO&#10;qjL//3euig+rH///dhCJVano//9zDIcwpvz//3CkhVukgP//b7yE0aN5//9vooTVowP//3Dfhf2j&#10;+P//cnSHMaW5//+nQcMe7vz//6Ykwh/tj///pf3CuO0I//+mX8QR7bn//6bAxWXu8P//pyrGku/7&#10;//+oAce/8In//6ifx/HwU///qMvGzu/v//+ozsT477n//6gFwnDusf//p9PBYO2W//+ok8JS7SD/&#10;/6kbw7jtDf//qRHE0O1R//+oSMU17Zj//6ioxwjvEP//qorKhfG9//+rI8xU8o3//6nay1zwyP//&#10;p5zIW+32//+mFcU+7A///6Vywpvq9///pMvADenC//+kc77F6KX//6Rvvznnuf//pR/BY+dz//+n&#10;RsUf6Ir//6kUx9/pPf//qYzIfeiy//+o1sco5xT//6glxVPlLv//qE3ER+RH//+oi8PQ5Sn//6iZ&#10;xEfoEv//qS/GfOwd//+pxMjS72D//6oeyerxVv//qlPJY/Ie//+qssg38Ub//6pPxkXuI///qLzD&#10;t+oe//+n9cMJ6FD//6ffxBXoFv//pjLD7+Yh//+kUsOj5BL//6QsxQXlgf//pKDG6emd//+kCcdn&#10;7P7//6L2xqfuAv//oxnGKu2k//+k+saC7SD//6cMxpfrrv//p0PE+ehJ//+mpsNT5W7//6dnxBbm&#10;Af//qPbGSukx//+qL8fg7I3//6qbx7/t/f//qkXGIuzY//+p08Sb6p///6iKwzPoIv//pnLBwOZz&#10;//+lS8Es5wD//6XWwX7pgf//p1nB/OxL//+pNcLO7p7//6qtxBHwOP//qqfE5/Du//+pasVG8Xz/&#10;/6ibxjbyiv//qK3HrvNF//+phclv817//6nnyl/zJ///qF/JKfK6//+lh8al8kb//6KlxA7xTP//&#10;oTXCi/AY//+iP8L+72r//6TJxHjvcf//ptzFg++W//+oLcZr8D///6iEx0jwwf//qAHH+/BR//+m&#10;zshL7jb//6Sgxxzqdv//oZ3DyuYO//+gRMDh4/D//6LwwcLmPv//p8rFdutd//+rIMhU7yz//6w5&#10;yTTv8f//qwbHre0R//+o1MUj6Jr//6bnwzXlBf//pSzBx+Mx//+lJ8JG5Jj//6byxKzolv//qNLH&#10;GuyI//+p2siP7vT//6hwx1/ufP//paTE1eyi//+kU8Qi7DH//6Q2xNXsP///pCnFMOr6//+j8sSb&#10;6Kf//6QBw4vnE///pGTCh+bF//+lJcJV5zD//6ZGw4Pn3///qAfGIelE//+p2MjN64///6qwyZDu&#10;G///qxHIz/Bf//+stMi58mn//63ex9vy9v//rGnEkvGK//+qHcGU8A7//6j1wPXvYf//qJHBfO4y&#10;//+naMEh603//6WUwFzokf//pVvB7elp//+masUP7PX//6YNxiruiP//pQfFp+2w//+mQcbG7bL/&#10;/6nKyiPv3v//rFTMlfHv//+smsza8gT//6ufy8XwWP//qkTJ6e4n//+pt8io7Rb//6pdyPztif//&#10;qyjKF+5i//+rD8q47kr//6jCyLnsX///pM3EKulR//+ieMDf6Fb//6NFwUfqv///pcXEU+7D//+n&#10;vcc88dT//6fvx+ryof//p6jHRPH6//+oXMbV8WD//6nAxsDxDP//qvPGrvCs//+rOcYo78f//6pS&#10;xObtlv//qJrDBunS//+mhMDR5Vj//6TUvyPiIv//pFy/EuHW//+ljMEc5M7//6fmxIDpt///qZPG&#10;v+3X//+pisZ673j//6kxxT3vUP//qUrEKO4O//+p3cN+7Oz//6uCxFLtcv//rF7FB+5///+qy8Px&#10;7l7//6f7whLtXf//ptPCFe2W//+oX8TP76f//6pBx63xM///qdTH7PAU//+n88a67Tn//6ahxlPq&#10;yv//pjbG6uk7//+mNcep5/z//6cPyNTnd///p6XJJeeb//+nWMhO6NH//6cuyA7sDf//p2jIxPAi&#10;//+niMlU8s3//6enyS7yxv//pyrHbu9///+lccOr6X7//6SDwJnkEP//pePAjeHf//+ob8LL4qH/&#10;/6nGxNbj3v//qPTFRuRa//+n6sV35Yr//6hgxtDoFP//p7bGe+iA//+k68OM5db//6K8wQ7jx///&#10;o1/Bb+Tr//+ly8On57v//6dvxNLpNP//pyrDlugn//+luMDL5Pf//6NOvT7fxv//oYe7Htso//+i&#10;ULxN2nn//6Ssv03dbP//pnnBsOFf//+mVMIj4/D//6TYwTjktf//pBfAyOSp//+klcEg42X//6Wv&#10;wY/gWv//pnnBSdwY//+msMBN2FP//6bSv43Wn///pim+p9Wf//+lQ74M1Lz//6VcvnTUi///pa2+&#10;i9Pp//+kpLyB0O///6G3uCrLR///nqKzycWt//+eObJzw9v//6AQs2bExP//oNSy4cO0//+eyq9I&#10;vq7//5u9qyW48v//mqOqB7dA//+cRKyNur3//56qr/DALP//n4+xNMOb//+faLDaxQn//6AisVfG&#10;1v//oNayM8fm//+fHrEHxQn//5wOrrm/fP//mzKueLvd//+clq/dusX//5y8ryq4ZP//mi+rLrMS&#10;//+XIKZxrWb//5W/o2KqSf//lfyiL6nz//+W06JMqv7//5cXowKrof//luOkM6u8//+W46W1rAj/&#10;/5ZHpf6r7f//lO6k2Kty//+USqQfrEn//5Xwpcmv7///mSKpO7Ui//+aratruGr//5k4qum4u///&#10;leWoULcy//+SiaTxtNb//5EwouKywf//kYuiWrC+//+R6KH7rj7//5IwocOshv//k2ui0K1S//+V&#10;V6TJr8X//5ZkpcKxU///ljWlMbFr//+WBqThshH//5YlpZq0C///lYylubU9//+UBaQRs63//5HQ&#10;oNmvSP//kC6eQaqB//+Ql54/qBn//5Jxn86nyP//lO6hkqiP//+XhaM5qgL//5j0o/urBP//mJqj&#10;dqrW//+WF6ELqNP//5HpnPalZf//jgmZQ6K8//+LQJb7oZz//4oElmuh4P//i0uYGaOu//+N6pqG&#10;pYn//4/xm8yl1P//kLabpaTU//+Qq5rUo+T//5B6mjSkGv//kJqaGaVs//+ROZp8pvv//5H/mxWn&#10;xv//kimbdqdr//+Rc5uypor//4+9m4ClUP//jf6bYqQ6//+MnJtOoyj//4vdm1miUv//jEKcBaJ/&#10;//+Nq50no5f//49Hng2ky///j+qdsaVJ//+QiJ0qpnf//5H1nVOpFf//kric86sq//+TCZygrGL/&#10;/5PinWytUv//k9udc6wl//+R/5s2p8///4+5mD2iTP//jqeWzp4o//+Ov5c1nC7//48imDecIf//&#10;j0mYyp3m//+Pv5lzoZ///4/gmeqlJ///jhyYyaVd//+MB5eZo5///4t9mBei0///i6+ZE6LJ//+L&#10;mZkyohP//4ukmN+gwf//jAGYup+7//+MjZj6oCD//45Fms2jaP//kQSeEqhb//+SM6Ajquz//5FY&#10;oH6qkP//kD+guKpG//+QAKGSrDT//5HlpAyxg///lVqniLh///+YJKo9vdT//5purRLBov//nJCw&#10;f8TK//+dsbMOxpX//56LtMbHa///oEq2o8g+//+h8rfJyDn//6H1tr/Gbv//oPi0R8R///+gd7Je&#10;xIj//6FKso/G////ote0fMpc//+i0bVdy2r//6FrtMLKRP//oTq0/cpf//+h+7XPzAj//6FytQrM&#10;rf//n1eyYMsN//+eCLAgyI7//55LrwrFmP//nb2s18BF//+a7aiJuIr//5b9o9uxC///lBShGaxD&#10;//+S2aCYqiH//5L7oWSpkP//lPKjiKr7//+YNaZorgf//5pbp4uv7v//miml167a//+XiqGiqq7/&#10;/5L7nAmkkv//jySYGp/c//+N65eZnnP//40Rl4ydn///iyiV2Zu+//+JrpPMmkv//4iCkX6Yaf//&#10;hryOjJTA//+Fd4ySkSr//4VVjHKPx///hb2NeJDL//+Gv49ek5v//4gpkZ6W4f//iMCS1pjU//+I&#10;KpKsmWH//4bPkZyZQ///hbGQppj9//+Fl5COmJ///4ZJkRuYEv//h8qSS5g2//+KmpSimkf//40x&#10;loeckf//jb2WYp0B//+NoJXxnTL//449lsqe2P//jsGX0qB3//+OVpe7n/b//4zJle6ccP//inmS&#10;9Jdl//+IKJAMk2P//4X9jcORev//hFaMXJFN//+ELYxikmD//4XNjeiUBv//h7OPZZSP//+I2Y/M&#10;k6///4jrjvySav//iK2OQJKe//+JEY7wlTT//4mnkHCYcP//ipGSJJrn//+K5JKXmyb//4mckPKY&#10;x///iEePYZZx//+I2pBbluv//4vZlGSasv//j4aZHZ8P//+Q/prdoCn//5BjmWieOP//jqaWN5tb&#10;//+M1JNDmYn//4w2knKZ9///jKaTh5vM//+NQJU/nXT//412lq+d/v//jRyXeJ1G//+MLpdum63/&#10;/4vNl4qatf//jLOYeptK//+OX5m4nQv//5BDmsOfY///ki2biaHr//+S45sRox7//5KJmcSjFf//&#10;klmZHKN7//+ScZlHpNj//5KHmfGms///kq2bKaif//+SxpyOqgb//5Oxnlyrav//lXmgCqwx//+V&#10;bp8YqZ3//5OvnJ6lGv//kw+cQqMl//+Tj53no/3//5Oxn0elLP//k1+ftaW0//+SwJ9Tpdr//5Ji&#10;nvimkP//kxufjahU//+UkqB5qZb//5RbnxWnEP//kg6bR6Er//+QZpiLnJ7//5CXmHGbyP//kVGZ&#10;XJz9//+RiZmhngP//5F4mV6efP//kY2ZXp7l//+Rupngn1b//5IfmtCf2///kfGa259W//+QTZjL&#10;nI7//40zlPeXyv//ikmRuZOv//+KL5IQk6j//4wNlPOWwv//jR6XEZlM//+MxJdimfP//4xdlyya&#10;H///jNqXcpsc//+Nv5fhnJj//458mCWd3f//jsOYJJ5S//+OUpeanZ7//44nl1Ccw///jviX5Zyo&#10;//+PtphYnJT//4/BmDecUv//jq2XPJug//+MmpV3mhz//4sRlFeY0f//i5qVOpku//+NRpbymnL/&#10;/457l9+bVP//jyWYN5wU//+QLplHncL//5Dlmlifd///kG6aOqAJ//+O55i7n37//4w3lc6dsv//&#10;iZmTApvW//+H9JGOmo7//4Z2kIeYxP//hSKPqpao//+EuY95lXL//4WHkDuVxP//huSRMZa8//+H&#10;TJC6lmD//4XcjkyT6v//g1mLPpDB//+CC4o5j9L//4QTjTKTef//iGKSk5pL//+MQ5ckoOj//45f&#10;mXelR///jtWZ3qdZ//+PAJnrqNj//49Zme2qgv//j/GZpqwm//+QgpjnrRD//49zlq+rcv//jOST&#10;tKeb//+KvJIDo8z//4nEkiig/P//imaUBJ/P//+MApaIoAD//436mNKhHv//j/uajKKp//+QF5o/&#10;on///44smFagZ///jMqXd57f//+NDphFnuX//418mLWfAv//jNWXp55c//+MPpbRnmD//4yjl1Gf&#10;v///jMuXgKCu//+Mx5cToQL//43ll6iiNv//jxCY26My//+Ot5liol///409mSmgcP//jD6ZCJ9a&#10;//+Me5k3n4v//41OmTSfvv//jmCZY5/F//+PdJoloDP//5BSm02heP//kOacX6No//+QtpyTpPf/&#10;/5AYnBimAP//j36beKbJ//+O7ZrfpxH//45jml2mYv//jROY66O7//+LQ5aSoBb//4sFlYyeq///&#10;jB+WC5+b//+M65a7oKv//4zolvygkf//jDCWlp83//+LspYSneT//40DluyepP//kCmZWaG5//+T&#10;PZvrpUD//5QXnOKm3v//kmObvKXN//+Pq5lsowj//43sl32gZ///jauWrJ78//+N75Zvnpr//459&#10;luKflf//kGmY46KZ//+S0psupYv//5L8mtuk4f//kMeYTKES//+PdZdTntv//5B1mYWgZv//kRqb&#10;naIv//+Pn5sYoRj//40RmLKd1v//i36W2ZuD//+MS5dknGD//42nmG6eLv//jQaXI51g//+LGZQt&#10;mlH//4jAkN2Wk///hu+OhpOz//+G6I50kyz//4kUkQiVgv//i56UMZkA//+L4JUamzP//4rylIyc&#10;3f//i1yUu5+1//+MupUrok3//45AlYejfP//j+uWnKPh//+Q7pgpo+f//5BbmPqjXv//jqWYqaKf&#10;//+NAZehofn//4wjlo6hf///jFyWYqFf//+M6JcQoP///4yul7CfiP//i9mX552v//+LMpfanOT/&#10;/4qXlymdLP//icmWB53x//+JpZXyn6j//4r0l8Kio///jFmZmaSy//+L7Zkgo2///4pbly6gDf//&#10;iXiV/Z10//+JZpXYnGf//4lMleab8P//iQqWD5u4//+JbZcAnKX//4rrmQGffv//jXObsqP3//+P&#10;qJ2Yp4f//470nCGmXv//jFiYpaG5//+LX5csnp7//4vAl5md4///irSW8JzQ//+II5TAmrL//4ai&#10;k26Zof//h+yUvJtL//+KwJdRnrv//4ySmHmhn///jMWXnaMf//+MIJX0o5///4vHlQuj7v//jGmV&#10;tqTG//+NJ5bepYD//4zxlx+lDv//i82WTKNs//+K8ZWfof3//4xWlxWjIv//jhyYyaUH//+NcZf4&#10;pMz//4vDllqj+P//iz6WRaSd//+LeJcGpZ///4tXlzmlJP//ioCWlKLc//+JgZYJoFH//4jnlkef&#10;R///iYCX06D7//+K0JmYpEf//4sDmWWmMP//iomXnqZy//+LRpaBpuz//44Tl3+owv//kh2afatP&#10;//+Uy51CrEn//5RFnbaqXP//kjec4agH//+RX5znqEj//5GlnZSqYv//kcmd+avx//+R/Z7HrG7/&#10;/5J2oDOsKP//kx+hiqt8//+ThqG0qoT//5Lcn+Govv//kRicuqYc//+O4Zmrovn//4ynl0qfi///&#10;isqVsJyl//+KS5WDnBv//4salmqeP///jCOXCaFc//+NapeZpFr//46nmGqmaP//js6Y7abf//+O&#10;AJlYprD//41Dmjim7///jNebAKct//+MrJrVprP//4w2mPSlHv//i2WV9KNM//+L5JSMo7z//43z&#10;ldSm0P//j2SX2qm9//+O3pjXqmn//402mMOo6v//jB2Yqaat//+L5pi+pGP//4wmmM2irP//jP2Z&#10;JaJs//+Nmpkeotb//40wmCiio///jB+W2aHW//+LepXkoTL//4wjldahfP//joaXLqNP//+QlJh5&#10;pQv//5AVmBSk+P//jpyXoKUb//+PCpmAqEP//5DKnHusyv//kOqdH65C//+POZs2q83//44hmY2o&#10;h///jpWZZqZi//+PKZlnpGz//47BmGmhr///jeuXFZ8g//+NmZabnkz//43kl0GfdP//jh6YPqEo&#10;//+NKJgEoSz//4u9luufr///igeVGJ1n//+G15GRmev//4M9jcaWl///gWCMGJUx//+BWYyHlWv/&#10;/4IFjbeWU///guqO9Jfm//+Dt4/OmcD//4Poj+Oax///g9WPoJrK//+D+49omj7//4RGjv6ZgP//&#10;hMKOwpli//+FGY7amhb//4TZjvOa6///hJaPHZue//+E/4+VnBn//4XjkDub7v//hlKQhpqY//+F&#10;3pBZmKL//4UTkCyXhP//hE2P2pfO//+DVI7UmJz//4KMjXaZQf//gaeL9Zj+//+BFYs2mGr//4HZ&#10;jGGYwf//grmN7Jij//+CXY4flrn//4GljZ+Ul///gUmNO5Pa//+BH4zslIn//4D5jMuWAv//gYSN&#10;nZg0//+DJI+Dms7//4QokDubZv//g2eOhZjc//+C14zslmT//4QgjfGXIv//hcSQVZoT//+GoJKA&#10;nTr//4bkk+6fbv//hs2Ud6AK//+HdJUdn/P//4hYlYGe6f//iHCUwpxq//+H85NBmVD//4b7kVGW&#10;if//hiuP7pV8//+GdpBal0f//4fLklia4f//iHGTuZ0W//+GvZKSm8z//4SYkOGZ5P//g+uQrJoM&#10;//+DiZCsmmP//4K4kCqZOv//gneQR5fm//+DppHemFj//4Umk5OZqP//hMiS6pkE//+DB5Bylq//&#10;/4IMjriVdf//goKOsZZ8//+DnI+emJn//4RokGKaFv//hJmQpZpc//+EmJDImjT//4TJkO+aJP//&#10;hXKREpox//+GGpCqmcP//4ZGj5CY5v//hfyOOJhm//+EfoxDl5X//4KIineWZf//gbmKQJW3//+B&#10;VYqYlKj//4DOisGTHP//gfWMSJMt//+EwI7olJD//4alkASUfv//hkeOnJIz//+Fc40pkJP//4VR&#10;jTCRj///hmOO2pVh//+IYpE9mq///4oPkt6fDf//ismTcqEW//+J+pLPoET//4gpkaGeAv//hwyR&#10;Ypzu//+GJpExnKD//4UVkGmb6v//hUaQfpvG//+HaJJrnVT//4pqlV+gVP//jKiX1qN///+M95iT&#10;pST//4tal0ukXf//icCVyqLA//+J+pXVomb//4tvltujJv//jCuW96MP//+KcZRnoB3//4ZLj0ma&#10;Qv//gaaJkpPQ//99poS5jqP//3pqgTSLUv//eW2Ay4t6//98BYSwkDb//4CWirCXfv//hMCPt55n&#10;//+HZ5Jro0D//4jqk42mBP//ijuUtafm//+LXZZaqbr//4uPl7qrTf//ikaXtquW//+IAJYlqib/&#10;/4a7lPiopP//iBaWN6ky//+K05j6q1D//4wYmkysaf//ipmYxKsr//+H5pYYqQf//4XYlE2nzf//&#10;hRmT5agP//+F5JTfqcT//4fClrqr/P//iVqYKKz1//+J/ZiKrEL//4qZmNGre///i/iZ76vv//+N&#10;npuPrTj//44pnF+t1f//jFWbBqx1//+I55gtqeX//4YTleWoZv//hKmU4KiL//+D05QwqPX//4LV&#10;kwaoMf//gpSSWab2//+Df5KEpfX//4Vnk2qlzP//iDeVfKeF//+LYJjmq4T//45AnUOxWv//kPGh&#10;/7h1//+TxaaYwAT//5cdqxHHDv//meOugMus//+bSrB0zYf//5wksdfO0f//m5Cxi8+E//+ZCK7x&#10;zs///5ZvrDnNtf//lVGrGszc//+V8auxzCn//5dArLXLBv//mBetA8lm//+Yp60QyJz//5jkrRbI&#10;9f//mfCuUMs2//+cHrDfzun//5xNsTvQDf//mkiu/s5O//+Y/a0+zQ7//5llrSLNnf//mnetpM8B&#10;//+akq00z4r//5l3q/DPLv//mECrnc9T//+XWqz40GL//5Z7rv3Rtf//lauwjNMK//+VKrEG1DP/&#10;/5S2sCjUef//lPuvNdRT//+XR7AH1Tr//5oIsVfVyv//meawENMK//+WxKxhzdX//5PNqaPKO///&#10;k8aqUsrU//+Vxa0GzZj//5aHrgjOdv//lSSsmM0T//+TwKtgzLn//5POrDXO////lLmuQdIJ//+V&#10;Qq+30yz//5UAr6/RsP//k/quE843//+S5av9ynP//5KlqsnIEP//koKqGsbo//+SQanuxzL//5MA&#10;q23KDf//lICtzc43//+Usa450Bv//5MzrDjO6P//kiiqrM27//+Taqwlz4D//5YVr5PTJv//lxew&#10;8tR2//+U9q4F0Xf//5HUqQXM3P//kDilaMpM//+Rr6XZzFD//5S6qSzRd///liWrpNWV//+Vyqwt&#10;1x3//5T2q53Wav//lNCrRtSo//+VBaso0oP//5RPqkDQDP//k4qpdM7o//+UIqoq0BH//5USq13R&#10;Vf//lQ+rzNDg//+T3KtuzxL//5KTq0bNo///kg+ruM1m//+Suayjznb//5QMrT3QA///lRKs4tER&#10;//+VeavP0Ub//5XVqxfRIf//llOrJND6//+WFar50F///5V8qqnQBv//lb2rLdDg//+WqKwu0a7/&#10;/5dlrMHQo///lmGrS8w5//+ULKiBxo///5MXpwzD+///ku6m2cTG//+Tcqegx5b//5RCqNDKVv//&#10;lBWo78rR//+UEqkkynT//5TgqjHKrv//lRmqo8p5//+ULaneyW///5MBqLTIxf//kwGopMoe//+T&#10;7amIzMf//5RwqivOlv//k+qp+s50//+TF6mdzXb//5K9qb/M+f//k4yq583A//+VAKyLzu///5WZ&#10;rQjOoP//lGurSMv0//+S7KjNyNP//5Mjp8nHaP//lCWnf8av//+UoKbKxYb//5TUpirE3///lQSm&#10;F8WU//+U7aZSx0L//5Q7pnnIy///knCl6Mi4//+P3qTMxt7//43cpF7FCf//jg6mGMXF//+QOalF&#10;yPb//5IEqv7LTP//ka2pSMpO//+QRKXYx+3//4+Ro7THj///j5mjucmL//+QHaV6zIj//5Cfp5TO&#10;0///kVyphdA2//+SYass0KT//5JBqx3O3f//kMqpNMul//+QbKggytT//5G1qJ/NJ///krSorc9E&#10;//+SNKbvzlL//5Bmo8nKd///j2ih7sdk//+Q1aOLyC///5MhptnLB///k6uoZcu6//+R9qcSyM7/&#10;/48QpBzEAf//jWKigsFn//+OuKSIw9D//5FEqCLImv//kb6pj8q0//+QfKjxyar//47mp8HHl///&#10;jRCl+MWE//+LyqRUxR///4xGpA/HsP//jjylIcwL//+PsKXdzrT//46ZpGnM6P//jESiCckH//+L&#10;paFZx1n//4y5ohTH2///jfSi8cg///+OnaO0x7X//45ypDTGyf//jhmkzMb8//+OT6YAyTL//46G&#10;pxXMCv//jf+m381c//+NVKWizLD//4yPo5/KF///i1WhGcZi//+KkZ+Aw8j//4swn9XDi///jKKh&#10;j8SZ//+No6NcxSz//44xpPPFVf//jtumfMYa//+Poqe4x8f//5A6qGLJ0P//kH2oZMsd//+QeqfP&#10;ytf//4+0phrIT///jjyjecRW//+OJqJuwj///5CXpG/ED///k3KnJsdo//+UI6dbyLj//5KEpJ3H&#10;Xv//kNihs8ZG//+Q9aFhyCn//5Jvo6LMTf//k6qmI89s//+To6bAzxr//5KYpVLL/f//kbyjp8j2&#10;//+RoKM4x+b//5E3o2LHkv//jwSiqcXh//+LhqFPw2r//4lAoWLC6P//iPSi5cQ+//+JXqPxxKn/&#10;/4pcpFfDsf//jDyku8LH//+OAqR8whD//46JovbAvf//jiihCL8D//+M4J9OvOj//4q4neG6vf//&#10;iJydHLmK//+HUZ0YufL//4ddniq8hf//h4CfI8AT//+HVZ/JxA3//4hKoXHI5P//iV6jCswj//+I&#10;taKXywj//4adoGPGav//hOOeQ8Ft//+FMJ4Hvuf//4bRnxq+af//iFSgO75d//+JAKDAvkT//4kh&#10;oNe+zv//iXqhA8CL//+J0qD7wmz//4oCoLfDe///ijKgk8PN//+J/6BTwzv//4lAn9LBsv//iIWf&#10;cb/3//+IZ598vw7//4jHn4W/TP//iSOfGsAe//+JbJ6awMb//4nLnnbAov//ik6eyb/s//+KQp7d&#10;vy3//4ipnay+of//h0Wcxb/h//+HyJ2wwxv//4l9n5vF8v//i1Whl8cb//+L0qIFxc7//4rKoHTC&#10;pv//iV2eGL8+//+H9Zu/vGP//4gEmy276f//iYycZL2x//+KgZ1Kv0T//4p2na/APf//iaCd8MEX&#10;//+H3Z3LwYz//4ZznejCMP//hw+fXsQI//+I36EGxdH//4m6oL/FF///iHed38D+//+GsJq/vDb/&#10;/4Yamau5hf//hjSaF7h5//+F3Zpht2b//4VPmi+2kv//hVeaa7ea//+Ftps0up7//4XrnCe+D///&#10;hn2dcsDt//+Hcp6ywpD//4einovCNf//hvSc7MBq//+GUJsUvkL//4b3msy9H///iACbfbx0//+H&#10;o5tIuw7//4Zhmpi5+///hcWa17qF//+Fspuou5H//4WjnC+8A///hgGcwLy5//+HTJ4VvuX//4gF&#10;nvLAi///ht2eCr+T//+FYZzQvbf//4UlnKy9Mv//heedTb3f//+Gh52/vk///4ZXnYu93///hgyd&#10;Ob1l//+Gvp1+vZL//4e6nV69Fv//h/CcMLsk//+HAJqCuJP//4UImQy2tf//gvWYdLaV//+B4Ji9&#10;uEb//4ItmUy6pP//g4CZc7wo//+ET5hWu3v//4Q8lqO5TP//g/CVpLcV//+DDJT3tJD//4HPlIOy&#10;XP//gOyUx7JT//+B65citlL//4U3m7u87///hwaeZr/I//+FZJ0VvJz//4NnmwO40///gmiZkbep&#10;//+CFZiDuLz//4KgmFa69///gzCYerxh//+DhJi+vMT//4RFmYO9pP//hUSaMb85//+F+JoLwHj/&#10;/4W5mKvAGv//hZeX1L9F//+HBJlvv9b//4h/m+jAav//h52cDb4a//+ETZkOuJb//4HDlgKzlf//&#10;gqCV6LJ2//+E6ZdQs4P//4Xcl++0F///hdWYWLS7//+GTZmqtpX//4d2m5O5GP//h06bx7m2//+E&#10;o5kZt2H//4Hulfq03P//gY+UzbSi//+DH5UztjX//4TdleW36f//hRKVuLgP//+DpJTatqH//4Hg&#10;lC61Rv//gJKT2LUA//+AyJRMtmf//4JulVi4YP//g6GVhLiI//+DsJTdtyH//4NklKO2ZP//g02V&#10;RLc1//+Dg5YyuKX//4NOljm4tP//gdSUb7ZE//9/75I4s1X//4Aakq+zpf//ggqVrrbW//+CaZdk&#10;uEv//4BMlk62WP//fgWUi7PR//99f5QFsxH//35HlF+zW///fsSUIbKG//994JJur5///3xxkEes&#10;d///e+uPJqtM//98B463q6L//3wbjn6sQP//fLKPNq2t//9+O5EKsGv//4Aikuqzgf//gTuTj7U6&#10;//+A45K8tQD//39wkTKzsf//fXiPmrIN//97to5CsJL//3rTjYWv1f//exONrbBT//978o6Csa7/&#10;/3xljveyQv//e8KOFLCV//96BYuTrG///3jaiXeonf//eeyJ4qgn//97t4uZqeH//3xmjIqrT///&#10;fI6M6qyT//99XI2krrf//36mjqaxcv//f7qPq7Ps//9/Yo+rtJb//31GjiGy1v//eu+MHrAn//95&#10;HYoSrYT//3gpiH+ru///edqJwq0W//98t4zTr/z//31VjkOwgP//e4GNfK5s//95C4wDrBP//3h6&#10;jE+sWf//eiKOnK9I//97qpBcsbP//3v5kEqx9f//e7KPH7DO//96uoz7ro3//3oGiyOsiv//ehmK&#10;a6uW//96JYomqwP//3pJio+rFf//eu2MFqwZ//97fY3arTH//3vwj2OuV///fIeQb6/P//98l5Ak&#10;sJX//3uSjlGvn///ekqMaK3A//96PoxTrNb//3tFjc+tDf//e/ePLKz9//97n493q+j//3pPjruq&#10;A///ePiN/Kgv//936I1xpnH//3cXjNikc///dtWMW6K8//92gouOoXL//3WwimGg3v//dVqKDaIf&#10;//92X4tHpYb//3dnjFSpBv//dxqLpqrb//92c4pBq+n//3bnidOtTf//eHOKgq5R//95gYrTrPv/&#10;/3kzigmpU///eKyJO6ZY//94Z4jJphD//3i6iN2owv//eUWJB6yv//95S4itr4j//3l8iMKxov//&#10;efaJirN0//95zon4tBP//3jviaizG///eGWJdbGx//95BoopsTr//3msio+w6f//eQ6Jia9q//93&#10;SoeDrOP//3Xghj2rB///dhGG5Kso//93WoijrET//3h6ieasoP//eV2Ki6wT//96AYrYq0P//3mw&#10;ioGqY///eBSJQKmF//92h4grqcz//3ZjiECrvv//d72JmK7H//95uIuCsZz//3psjC+yH///eXuL&#10;KLAD//94BYmSrPj//3agiBGqGf//dgeHlKiH//93bIlrqZv//3o9jQ6sk///e4SPNq3M//95n42o&#10;qxv//3dCiwintv//dvSKRKca//93kIqfqG7//3dgimepiP//dmqJZKni//91+Ii2qpv//3ZjiO2s&#10;Kf//dc+Ib6yy//90Bodtq/j//3JQhwWrDf//cM2GpKnc//9wO4aZqXn//3DvhzGqZ///ckyIBKuE&#10;//9zmYiqq4H//3Nyh+WpGf//cluGP6Xl//9yRYWqpNb//3Pvhu6mnv//djmJAalj//93F4n9qnz/&#10;/3WHiLuoxf//cmOF+aVt//9v9IProwD//29hg6OilP//b9qEM6MK//9xhoW9pK3//3LihuOmYv//&#10;pxPDKvER//+mXcLN77D//6Yqw53uPf//phDEk+2M//+mccXR7hP//6eNx3/u4f//qErISe46//+n&#10;u8bm7FT//6dIxOnry///qBDD8e2i//+okcMj733//6jlwzTwS///qRbEEfA6//+o98UD7+H//6jO&#10;xfTv2v//qHHGuO/Y//+pNMji8LP//6qcy6nyEP//qfzLrPF3//+nzskm7yP//6XtxivtN///pV3E&#10;Guz1//+lV8J+7TH//6VewUTtC///pc/BWOy4//+l0cIV657//6Vuwxjp3v//pe7E8Oii//+mdMYn&#10;5wv//6Zsxf3ksP//pZzEUOG///+lOsKf38r//6diw5rheP//qsbGbeZy//+saMhp67X//6yByc7v&#10;Q///q2/KGPBV//+p4Mj97/r//6mayA/wFP//qzLIgfBv//+sM8h37yz//6r6xsHsXf//qafF3Ork&#10;//+pFsZf6rf//6czxZXo4v//pSHEkebI//+lMMX66Cf//6X+yEHsFv//pRDIXe7P//+jL8ac7tj/&#10;/6KTxTntUf//pDnFaevq//+m+cZ/6pj//6f9xgnn3P//p77FDuWS//+o78aF5vP//6rTyTTqyf//&#10;q+LKm+3l//+rX8lg7cb//6n6xnDqr///qVbEcees//+oecMt5Vz//6aTwaDjvf//pVbAvuQX//+l&#10;4sDv5sj//6emwZTqZv//qdXCku3a//+ru8Qf8G3//6wyxYPxu///qqrF1fHn//+ovcYD8h///6ft&#10;xu/y2P//qF3IbvPX//+odcji9DX//6aWxvHzRf//o6vD+PGy//+hNcGz8BP//6BnwPvuzf//oW7B&#10;mO3N//+jj8K97Ub//6X0xCLtvP//qF7GKu+m//+pdcey8Sr//6jwyDTw9f//pwrHo+5p//+jZ8Tk&#10;6bD//59iwJrkxP//nli+LuMf//+iBMBX5jX//6fBxTbr8f//q3zIyPAn//+sc8nA8RD//6rux/Du&#10;P///qPHFeept//+occS96HT//6hIxLDn8v//qDnFBOiH//+orMYQ6l7//6lUx1Ps3f//qazH/e79&#10;//+oIMZf7sP//6XqxB/tNf//pSfD2Ox2//+lQ8TT6+7//6Xfxg/q6///pm7Gcuk5//+l18Sy5rL/&#10;/6SJwdfkVP//pErAnOO2//+lGsGl5J3//6Xww6rl+P//pizFDOeq//+mM8Um6fr//6cvxO7ss///&#10;qjHF7O8///+sycYe8CD//6wDw23us///qZHAle0x//+oG8A57ND//6eRwQLsHv//pp/A5emN//+l&#10;qsC/52D//6b8w6Dpg///qWvH/+7f//+pjsl98gn//6f+yEnx1///p7fH8PEO//+phMnk8ZX//6ql&#10;y1HyF///qifK2/GV//+qBcpI8RD//6qfygDwtf//qvjJdPAS//+qxsjr7yf//6o2yMvuVv//qUjI&#10;sO1v//+m/8bI64///6QSw3HpR///ou/BnOkR//+kicMO66z//6eLxsjviP//qa3J7PI2//+pX8oP&#10;8gz//6gNyELwJ///p/3G3+7o//+pJ8ZZ7wf//6poxivvx///qvnF9PA6//+qQ8Tr7sj//6j7w1Dr&#10;W///p3XBZObR//+mP8AA44D//6b0wTHkJf//qTHEeehj//+rKMd27Vr//6uCyFvwuv//qjjHCfGt&#10;//+pc8Xr8Zb//6nYxaTwz///qqDFU++R//+ri8VD7rf//6sIxHvtsv//qGfCk+wB//+lRsDN6oH/&#10;/6Q9wTTrBv//pibES+3Y//+ou8ea8G3//6msyOrwpf//qUXI6+8Z//+otsjx7V///6ggyN/rw///&#10;p2LIQOnF//+nMsfP5+b//6c+x2nm2P//p7/H0ugs//+or8lT7E///6jQykDwzf//qC3J/fNj//+n&#10;08lJ82///6cwx37we///pdDEXetB//+lxcKN5sX//6elwxnkif//qj7FEORC//+rg8aK5E7//6ol&#10;xg/jhP//qGLFdeP5//+onsaz5vP//6gsxqnotf//pefEV+eQ//+kXcK85rD//6WpxDDowf//qLDH&#10;c+x6//+qUcjj7lb//6laxvzsqf//p0DDb+g///+k17/D4fr//6NpvcPch///pHW+4dtI//+nE8GZ&#10;3gf//6jFwy/hjv//p/DCOuMF//+lusAo4nz//6T9v8Ph0f//panAu+A8//+lt8Cc297//6RjvoLV&#10;T///ov6738+Y//+iXboGzHL//6FwuFDKjv//oNm3X8n4//+hZ7eoysr//6Gqt1HKxP//oF60+MfQ&#10;//+dXbDJwcD//5oprJ67Lf//mRyq57e0//+Z26rotw///5oxqhe2F///mJmnJbKl//+Vx6N5rgT/&#10;/5SdomqsVf//lgiklK7///+X3KbvswH//5gxpya1N///l96mU7Yy//+Yw6bpuDr//5oCqFC6IP//&#10;mWSoQbj4//+X06d6tab//5eZp+yzCv//mG+o0bEm//+Xv6djrUX//5S2oxem1///kcees6Ea//+Q&#10;pZwFnoP//5Demraevf//keGa06Cg//+S0ZwHol///5Mnna2i8f//klqeWqH+//+QBJzin67//424&#10;mt2eS///jYCa0qAZ//+QG53OpTb//5PxojSq9f//laGkpK2g//+UVaQ1rTn//5GMogCr2///jzSf&#10;g6rL//+O0Z5vqmL//4+FnlKpWf//j52dtqbI//+Pa5zypHX//5AsnVmknv//kd+e9KcW//+TnqCz&#10;qfP//5S1oaer2P//lPqh+q0D//+UWaHTreP//5KEoGytav//kAGdsaq8//+Nv5qgpnv//4zdmQ2j&#10;Cf//jjqaEKJ8//+Qzpw7o8f//5NOnfqk/f//lYifW6Xj//+W86Bepon//5bcoHimkv//lMue86VM&#10;//+RtJxfo1j//49HmlaiZf//jZOY86JM//+MdZgXolP//4z+mJei7P//jqKZv6N4//+QCZpToxv/&#10;/5DcmkOiNf//kU+aDqGy//+Rxpo8omX//5Iympmj+v//kt2bKqXX//+UHpxHp53//5USnU6olv//&#10;lEedN6gj//+Rx5wBpoT//49Mmv+kvv//jXaad6LV//+Mgpp+oSX//4y0my+gbf//jYOb4qBm//+O&#10;Z5v5oKf//46kmvqgx///jxKaA6Hf//+QYpoCpGP//5FKmcumXv//keSZpqdW//+TFZqAqAH//5Ny&#10;mp6myf//keKYiKKl//+P3pXdnaX//48ClMaaLP//jv6VLpiQ//+OqZWYmAr//43ClTuYkP//jSOU&#10;65qy//+MZpSXnOf//4pek1ycw///iHiSq5t2//+IZZPmm1///4l4ldWcJf//ijiWpZv9//+KDJX4&#10;mi3//4imk/OXIf//hwWR9pUO//+HfJKElr///4nllXabD///i5+YHZ4L//+L/Zmsntv//4vumsuf&#10;gf//i86bjqFF//+MipyppOv//44DnhCpVv//jxKfDayW//+QhKEWr9j//5NcpUe0nP//lkupt7kS&#10;//+X26weusb//5g4rGK5jf//l8+rLray//+XJqlntA7//5etqNKz9v//mZup5baj//+bn6t3ufj/&#10;/5zJrKW8Qf//nEisfbxx//+ajas4uy3//5m+qtC7Iv//mg+rU7y7//+ZrKrOvcj//5g7qM28/f//&#10;l4KnFrs2//+YLaZruOH//5japae1VP//l+2jabBJ//+Uw59/qlz//5EKm92leP//jv2ajqMb//+P&#10;g5vko0j//5Jbnxyldf//leCiV6hK//+Xp6MdqVj//5bjoMKnmf//k+ycIaOE//+PcZaRnj///4uj&#10;kteaVf//iiaSaJke//+JBpKKmDD//4cckUaWXf//heSPx5U7//+FR44QlA3//4RAi46RW///g8eJ&#10;347Q//+EZYoEjmz//4VCizyQEf//hkWNKJMD//+HPo8zlfP//4dJkCmXZf//hrGQOpfp//+GrpCu&#10;mRj//4fhkj+bPv//iTOT0ZyI//+JzJRjnAT//4qblNGbR///jJCWGpvc//+OCpbTnDj//43Dlgqb&#10;M///jUaVgpq1//+Nx5ZpnBf//46Al4mdwv//jlyXXZ1W//+MqJUYmar//4oLkcOUhf//h5+PC5DH&#10;//+Fco0jj0j//4ORi7ePTP//gvqLO5BJ//+D8YvPkXP//4T/jCaRNP//hdSMEZAG//+Gvowdj5L/&#10;/4hcjV+Rrv//ioSP85Yp//+LaZHSmer//4t8krqb2f//i6eTLJxT//+Lp5MYm6f//4vrk3abQf//&#10;jNyVHZxT//+Ox5gxnxz//5Dbm02h2P//kSubu6GS//+P/ZmQnsf//441lk6bxf//jNGT7Jqr//+M&#10;8ZQbnHf//44wlj6fq///j1mYnKIC//+PYJm2oe///43ymO6fcf//jAuXLpxT//+L35bLm4P//43A&#10;mEOdXf//kAGaBJ/b//+R+Zt1ogX//5Q4nR+kL///lX2dxqUQ//+VDZyvpCD//5QWmzajS///kzqa&#10;JaOu//+SrJnapWb//5L2mvqoXv//k2Kcoas5//+UO55irXP//5Wfn8GuNf//lQyeY6rg//+S2ZuS&#10;pWz//5GAmp2iYv//kP6bWqJC//+RHpzco83//5H6nqal5v//klGfXKcQ//+R+58Lp4H//5Ionv2o&#10;V///k0+faaj8//+TqJ5Vpr///5K4m52h3///kjeZvJ4K//+SCZkMnHP//5FQmGqb8v//kJ6X3JwD&#10;//+QY5epnGP//5BDl72cq///j+iX9py///+P3ZimnSX//5AWmTOdiv//j56YX5yO//+NwpXHmWT/&#10;/4uEkxiVv///isCSmJRl//+LP5PylWr//4u2lXWXE///i8GWbphr//+MBpdKmcj//40bmGmbtP//&#10;jjiZA52L//+O7pjrnqT//48YmGiebP//jmOXa5yE//+NtJbGmj3//43wlzeZJP//joGX+5kT//+O&#10;d5gCmT///417lu+ZHf//jBWVbpiK//+LWZTQmCL//4xAlgeY7///jeKX3Jp///+OzZiSm7r//4+v&#10;mQCdYP//kZCam6BT//+SzZvpopj//5H6m1eiuP//kAaZlaHs//+NjJcvoQj//4uWlUegtf//ixiV&#10;BaE8//+LApVDoRn//4ozlK2fdf//iR6ThZ1K//+JBJMXnBH//4ogk6mbpP//ix2T2pqA//+KnpKE&#10;l9v//4iMkBKUvP//hxiPApP///+Id5Fel87//4u2lbKebf//jt6ZgqSs//+Qt5uWqHr//5C/m7ap&#10;Zv//kDqbT6l1//+QDJsTqjv//5DEm06sUP//kg2bwa7c//+Rs5q0rvf//49vmEKr+P//jPmWOaex&#10;//+LRZVPo5L//4tSlh6hQv//jSGYUaFI//+PyprLotX//5IynJSkf///kkCcGqQD//+QGpoNoZX/&#10;/45ymQyf8v//jk+ZhJ/8//+Ob5mwoE3//449mS2gU///jq+ZZqEV//+Pyppgolz//4+8mduiKf//&#10;jpqX5qDU//+OWpcHoLv//456l2mhLP//jYyXpqBk//+MGpefnuj//4uumAieUv//jI2Yu56d//+N&#10;spj/nmz//48GmYaeHv//kGaar56g//+RQ5vGoAj//5GfnFaiIv//kR6bzqPK//+QHJqipKj//48b&#10;mZak1f//jcaYeaPk//+MXJdnoiz//4qRlbifyf//iPKTtZ3U//+J2JQAnx3//4xZljKiTf//jZSX&#10;p6Or//+M05d5oiP//4spllKfKv//ilOVpZ02//+LzpbRngH//472mVmgzv//kc2bjKOU//+S35xO&#10;pP3//5Jqm9SlMP//kO6aUqQg//+PD5gzoen//43TlrWf5v//jWGWVp8t//+N2pdRoHT//4/ZmbKj&#10;sf//kiybyaZI//+Sm5tjpTn//5DDmMWhC///jqeWrZ16//+OZJdQnYj//49tmZaf0v//kHybfKGi&#10;//+QuJvBoXv//5APmqSf9f//j76Z6p8p//+PsJmJnuj//45Ol8CdCP//i/yU3ZnZ//+JuJIZltD/&#10;/4jZkPqVjf//imCSbJbd//+NSZVWmY///47KluGbNv//jYqVv5si//+MRZSNnDX//41XlWOf8P//&#10;jz6WlaN///+QmJcPpNL//5F0l42kov//kd+Yi6RT//+R1ZnJpK///5EVmlilIP//j3qZYaSM//+O&#10;ApfXo3///44fl7+jhf//juWY26PO//+OiJl2om///40gmS2f9v//i9KYjJ5m//+LFpfcnpf//4qV&#10;lzKfvP//isGXdaGG//+MUpljpA3//42QmsmlAf//jFWZSqI2//+KaZcAnmP//4pSltidJf//i6aY&#10;Vp4o//+MU5k7nq7//4u4mNadhP//iviYP5we//+LU5idnLL//40DmhSf3P//jnqbKqM+//+N15of&#10;o6H//4wpmD2hov//i7aYDqBn//+MRZlboLT//4w+mi6hKP//it2ZOaBq//+JJJdbntj//4j1lpme&#10;UP//ip+XW5+o//+Mh5gDocP//42Nl6ujgv//jS2WRqQU//+MIZTlo9X//4wLlR+kSv//jOOWkKVg&#10;//+N0pgFpg3//43GmFalJ///jOyXtaM8//+NkJhyo0z//46mmWCkjP//jX+X+KQR//+LZZX0ovz/&#10;/4oClTuivf//iQ2VH6Jj//+Ia5UOoVP//4g+lRmf8///iG6VlZ8n//+IRZYUny3//4hjlwWgqP//&#10;iU6YbaNP//+KBZi9pPX//4pdl6mlDv//ixaWUqTG//+M/JZSpZP//5CHmPeoKv//k6OcUqpN//+T&#10;4Z2LqZ3//5JLnRKnz///kUOczaeg//+REpz3qPn//5EynVmqeP//kY2eRKtP//+R7p+LqxH//5Ju&#10;oMKqRv//kv+hPamg//+THqBfqST//5KpnpWoj///kUKcKaa2//+Ovpk9otL//4xNltuenv//i5WW&#10;YZ0V//+MV5c2nsH//40zl8ChzP//jdWX56SD//+NzpfPpYn//4z0l5mk7v//jGuYVqSy//+M7Jpa&#10;pd7//41Ym62mtv//jRSa8KYK//+MZJhkpGP//4vxlZ6jTP//jN+VBKSg//+Os5bQp9z//492mN6q&#10;Y///jneZxaq5//+MsZmTqSj//4uCmTKmxv//iw2Y4KQR//+LPJjNoeb//4w3mVuhQv//jMqZbKEr&#10;//+MtZj6oTj//4ygmLahtv//jKCYSqIW//+NKJe1omD//46+l7mjL///j7aXgKNl//+O0JatopD/&#10;/417lr6inP//jXiYqqUk//+OcpsaqK///45Im1Wp0v//jOeZeahD//+M1Jibp1P//46VmaioMP//&#10;j+yabqhh//+Pt5m+pm7//47smJGjm///jnCX8KHG//+Ofpgpocn//48amUCjW///j3qaGaSf//+P&#10;U5oLpGb//44CmFuiVv//iyaU7p8a//+IhJIinTP//4ffkgmeCP//iGSTkZ/T//+Ia5RcoHj//4ev&#10;k7qf7f//hs6SXJ8D//+GGJEpngL//4W+kLac+f//hW+QfpuU//+E/o/kmgL//4UCj5aZkf//hYGQ&#10;B5q5//+FtpCPnFH//4WvkM6daP//hhuQ+J3K//+G5JEjnT3//4c0kQubiv//hteRBZmr//+GhZG0&#10;mWj//4Zkkp2a////hYmSMJyS//+EJZB2nRb//4Krjk6caP//gYmMzJsu//+Byo07mr3//4KbjoGa&#10;Nf//gmyOm5gW//+Blo2ilXz//4CBjCqTz///fyGKgpM0//9+MIm5k7v//37JitSVo///gM+NMpgS&#10;//+CO44smI///4H2jMCWU///gduLi5Rx//+DOYy+lYP//4S+jzuYhP//hdOR4JwB//+GcJPanqL/&#10;/4ZHlFWfMf//hl2UT56H//+G5pQ0nRz//4dck6yazf//h3mSn5gV//+GxpDklXz//4XGj1OUXP//&#10;haGPWZX3//+GspEemYD//4eYksOcH///hpWSO5uN//+EzZC+mbz//4PckBWZG///g3qQC5kz//+D&#10;VJBRmSn//4NbkO+ZFf//g/qSDpm8//+FG5NKmvX//4V9k0ObAv//hTWSTZog//+FFJGbmdr//4Uc&#10;kV+acP//hW6Rr5uR//+GKZKOnLP//4b1k46dVP//h2+UNJ1r//+Hc5QSnP///4fWk9Sc1P//iKiT&#10;iJzr//+I3JJinHv//4hJkKmb6v//hu+Ovps4//+FjY15moX//4Uvja+aK///hNWOApkL//+EL43m&#10;l0f//4U1jzGXWP//h4yRbJi2//+IbJG2mDP//4bDjyWU7P//hI+MRpHK//+D1ouKka///4V1jauV&#10;cv//h/+QrZrD//+JepJFnnr//4nLkpSf2f//iReSJZ87//+H0JF+nan//4Z7kOecQ///hOiP55r1&#10;//+ECo9ImmD//4V+kKWbzf//iSmT+Z8q//+MZ5bjojP//4zelzui1v//iuKVbKFp//+IP5MOn07/&#10;/4b+keqeMP//iCGS2p7w//+Kh5S9oLX//4wKlZmhsP//iouTeZ/Q//+F7o5pmrr//4DAiOGU2f//&#10;fFyENI+X//94TYAOitD//3WgfbKICP//dqR/jooM//97K4UNkKb//4BGiquYP///g4+N1J2D//+F&#10;cY9FoHX//4cHkLqipP//iHWSs6UC//+JZ5TKp5v//4l6lgupav//iN2WAKmb//+I5JX2qT///4qK&#10;l2ap6P//jJKZgatA//+Mp5nUq1z//4osl4Gpdv//h12U1Kd///+F+ZPHpxL//4XQlCen9v//hjmV&#10;E6lR//+GtJXPqin//4cqlhup3///iAeWUqj7//+J/JdVqOH//4zVmUiqE///jySbH6uG//+PrpvS&#10;rC7//44pmwur0P//i0eZMKq2//+IRpcvqZj//4XclW2os///hNqUmKi9//+FcJUgqfj//4a/lkmr&#10;Qf//hxSWQKpq//+GhpTXp5v//4Y0k3ilD///hx6T8qVE//+JF5aaqMn//4s9mk6uRf//jVaeMbRC&#10;//+QRqK3ukH//5Omp1e/Hv//lkWq2sIi//+YQa1exPH//5kVrljIBP//mJ6t18rm//+YYK2xzcf/&#10;/5ixrjjPjf//mTCux89G//+Zrq74zWj//5nVroHK/v//mgeuD8me//+Z7K16yV7//5perbnK1v//&#10;m8yvOM4B//+cIq+p0Bj//5s/rtjQrf//m36vJtHu//+cyLB2053//5y4sCPTK///mmStQM/p//+X&#10;pKokzJn//5YaqTnLwv//liKrTc3F//+Weq6L0Lv//5X2sITSkP//lQCwv9NF//+UhbAp06v//5Vy&#10;sEbUjv//mBWx19YN//+aMLLU1d7//5jCsGfRq///lPGsFcwK//+S76o9yib//5R9rEjNJv//l0mv&#10;VtEW//+YIa/j0ef//5aLrdDP4f//lQCsPs73//+VZK1u0Vj//5arr/DUov//luKw+tVF//+V2K/f&#10;0qz//5RlrZfOlv//k3qrrcsZ//+TYar2yTn//5MpqqrIkv//k2WrdMo+//+VDa4rzxT//5aksLDU&#10;HP//lhmwMdVF//+T0K0L0l///5IbqmXPGv//kqmqu87o//+U2K1n0X///5ZPr0vTfP//lV2tztIJ&#10;//+SuqmXzfD//5DPpfDK3f//kfGmY8yK//+U3Kn10b7//5Y2rHjVp///laesetZD//+UqqtA1Gr/&#10;/5SRqqTR+v//lMCqps+1//+T8aoNzZj//5NZqcbNWf//lDmq1M9p//+VIKu20O///5Tlq4nQXf//&#10;k6iq5M6Z//+SgqsDzWn//5I5rA3NY///kwKtb85x//+Uj6520Er//5XsrnLSE///lmStRdLj//+W&#10;ZKvq0q3//5XOqpnRM///lIKpRs8k//+UVamWz2H//5Xxq9TST///l/GuU9T///+ZUa/k1OP//5gM&#10;rmLP6f//lPqqusjV//+S+KguxPX//5G8pqrEkP//kUCmMsY1//+RcaaMx/v//5FEpoXIEP//kcGn&#10;MsgT//+TSaj8yS7//5R1qmnKHv//lKyq0cow//+Uf6q8ylH//5TcqwXLx///lSyrEM2b//+U4aqL&#10;zmT//5RRqg3OB///lCSqMs1x//+UaarJzTn//5VtrA7OCv//lwyt6c+n//+YZK960M3//5fxrurP&#10;lf//ldmsDMwM//+UgqlpyOX//5R7p/LHDv//lI+m48XI//+UiKZTxU3//5SkpnXGEf//lGSmoMdY&#10;//+TwqaryHf//5JlpjrIYv//kEClKMbD//+Oo6TGxXb//47cpkPGh///kJGo8cma//+SCKqIy///&#10;/5GOqQnLNf//kD6l+sjb//+QN6SPyEf//5E+pWbJsP//kj2neMua//+SUqklzK///5HtqiXNDP//&#10;kUyqacxc//+PoqkHyYf//43HptTGef//jmumt8en//+RP6iGzN///5NKqUTRNP//ky+nlNE0//+R&#10;mKR2zXH//5DPou3KJP//kp6lIMrl//+VSKjkzcv//5XlqlHONP//k96oWsp0//+QeKSbxHL//436&#10;oibALv//jfqi+cBv//+PYaWbw6H//5Acp2jGZv//kIOodshJ//+Q/qlRycP//5D0qXbKjP//kJ2o&#10;6ss9//+Qz6h5zPL//5F4qEDPRP//kUinT8/S//+PJqUBzPf//4wxonDIrv//ir2hjcaV//+LTqJx&#10;x1n//4yro9nI6f//jaWk3cmI//+NaKS6yLD//4zHpDnH/v//jQykrck1//+NuKWQy4D//44Spb7N&#10;Kv//jdmktczy//+MiKIsyjT//4sGn57G3P//ixSfNMXM//+MwaDzxxL//44poufIBv//jh2jysb/&#10;//+NkaQexSf//40/pDXDwv//jR6j78NJ//+NRqPJxBf//44LpFTGGv//jxmlCsf7//+PR6SDx7L/&#10;/46Aor3FN///jjihjcL+//+P1qKxw5n//5LopYvG4f//lQmnIsmq//+U4aXryd7//5PVo9TJP///&#10;k1ajJcoM//+TJqPvy/X//5LGpPzNX///kfmk+Mzi//+ROKQCyxr//5E0o2fJ/v//kZajjcoE//+R&#10;k6QDyi///5CMpBnJYv//jiWjYcd0//+L2qL7xkH//4sIo7DGsP//i02kocdA//+MBKUHxrD//4zJ&#10;pLbFKv//jYKj88Ov//+OUaNKwu3//46/osjCUP//jR6hDr/V//+JpJ5cu9j//4bInLy5Ov//hXWc&#10;obkV//+FX518uwL//4WGnlm+Hf//hgOfQcJc//+HrKERx+T//4mkovPMdv//ikujb801//+I+qHl&#10;yWj//4b8n4/Dl///hmKenb9///+G9p73vab//4dZnzi8gv//h0KfBbuz//+HTp7hvBH//4ernvS9&#10;nf//h9yeyL85//+IIp7BwLL//4i9nzXCKv//iMGfOMJp//+Hw55lwNH//4bDna++4v//huSd+r6p&#10;//+H0Z6nwDL//4iunuTCDv//iTaevMLu//+Jp56pwm///4oxnvLBWf//ikefGsCn//+I+54xwJb/&#10;/4einVHCKv//h9CdwsU2//+JNZ8rx6X//4sGoPvIdv//i9Ohrccg//+LjqDnxI7//4r5n3rCC///&#10;ieGdnL+K//+JIpxqvf7//4ktnEa9sf//iQWcC71r//+Ia5uyvQv//4dMm2+86f//hiObyL2s//+G&#10;M51pwBb//4gjoFLEGP//iraivceV//+L+6LEx+7//4rAn87EAv//iLWcXb6W//+H0JsQuv///4dk&#10;mza5GP//hl+bHLd1//+FaZrFtqn//4Wxm0C4P///hpycQLt9//+GypyevfX//4a/nOm/K///hzKd&#10;ob+p//+HV52evyj//4bgnG29yP//hj2avLwD//+Gu5ppu0f//4e6mzS7O///h2+bRbqK//+GXZro&#10;ufv//4V6mt66Jv//hHeaernC//+DzZoCuQT//4SCmpu5yv//hm2cfryf//+HaZ3Qvsj//4Z4nYi+&#10;YP//hZGdU71///+GIp5Gvjz//4eDn3u/+v//iDGfkcDR//+Hwp58wEP//4d8nZu/qf//iCmdkb+T&#10;//+Izp0fvpv//4iEm5u8Nv//hw+ZhLkm//+E45fItsz//4Nbl462uP//gzaYzbkK//+ENJpUvCD/&#10;/4WDmum91///hbCZj7yi//+E6Zdyuef//4Solsy4LP//hG+XG7bS//+DapcVtNz//4JYlyez4v//&#10;gvSY3LY4//+FY5wwutL//4Z7ndG8mf//hNicW7oJ//+DRJqzt8z//4L5mgW4fP//gyyZi7rb//+D&#10;l5ksvRH//4ObmKa9Y///g8iYsLzN//+E5pnUvWv//4XlmoG+w///hiWZ2r+s//+FyJhXv6H//4Yx&#10;mArACf//iL+a2sKh//+LYJ53xRL//4qCnn/C/P//heeaDrvs//+ByJVntSD//4H5lOKzm///hH6W&#10;6bWa//+F3pg7tzj//4ZVmP64VP//h12aZ7oJ//+JN5x/vDn//4nUnTu80v//h8GbVrrU//+FWJkb&#10;uOf//4TdmH25Cv//hc2YzbpL//+Gf5ieuqT//4UzlrG4Ov//gpqUHrRP//+A6ZMHsiH//4CJk1ay&#10;oP//gW2UfrUr//+C3JWdt6H//4MJlRu3av//gjCTwLXB//+CDpPDtef//4LzlWK4N///g7yW37oh&#10;//+DBpY8uQH//4COkzK03///fd6P8LC///99NY9msBT//35MkV2yXP//fuCTILQj//9+U5OdtAP/&#10;/33ak7yzT///fluUZrNh//9/QJUms6T//39TlPeyrP//fjKTjrAv//985JHrrdT//3ydkTytVf//&#10;fPyRPK44//99EJEmryf//30kkWGwRP//fXuR1LGS//9+NJIxssf//38akkazeP//f3CRwrM4//9+&#10;oZCKsfv//30Sjw6wX///fDSOXK+6//98v47GsID//33Tj4mxyP//fnuQD7Kk//99q49sseD//3tO&#10;jTSu6///eKKKdarw//93nYlIqIH//3j+iompDP//ewGMVKrq//972IzDrBb//3uhi/Kspf//fAGL&#10;t65O//99pIzysXv//3+FjtO0q///f7+PlbWY//99kY4hs0T//3o7i0mvMP//d4KIjquN//92V4cO&#10;qev//3haiPGsUf//fDWNQbEE//9+CpAAs0f//3zLj7qx9f//erKOca/Y//96Wo6/sAL//3t+kE6x&#10;4///fAaQz7LK//97po/dskj//3s3jmWxWv//em+MX6/B//95+4rLrjn//3pfinytk///eqaKiq0f&#10;//96jorTrL7//3rKjACs3///ew2NhKzx//97SY7PrR///3vUj8euL///e/iPlK8w//97Yo5Arx7/&#10;/3r2jUKusv//e6mN7q8M//98xo+Kr5D//3zxkGKuyf//fCaQKqzr//97M4+vq0n//3qbj5Cqiv//&#10;ehuPX6nY//95HY5Vp/7//3gAjNGlfP//dzyLsaO+//925otwo8v//3cwjECl6v//eCKN1Klm//94&#10;nY6krB///3fPjces5f//du6Mcq0Z//93SYwMrfr//3i8jHiusv//eYmMIKzf//95KoqxqLL//3kl&#10;idylqP//eeeKKaYQ//97GIstqc///3umi7CuVP//exyLJLFA//964Yr+sy3//3raiya0H///edmK&#10;YrM///94hYlCsVv//3fiiLevzf//eHSJVq+X//95Gonvr+X//3jViZivl///eAKI3a64//93ToiF&#10;rb3//3diiSOtbP//d/2KMq2B//94CYperMf//3gxijqr5v//eTCKzKwT//954otErMf//3kMioqt&#10;EP//d4+JRK1K//92/Iitrir//3fNiSmvo///eTeKF7Dg//954IpVsMP//3mTicCvN///eKOIzKzE&#10;//93fYflqhD//3b+h/GoRv//eFSKH6j3//97YI4zq/f//31SkQitp///e96P76sF//95aY1Ypvj/&#10;/3hNjBKlM///d6uLc6WC//9224qfpsb//3Y8iaOoOf//dk6I7qme//93E4j5qxz//3b/iK+rvv//&#10;dbqIFKuB//90ZogMq0H//3M8iBeq1f//cqmIIqrJ//9ynIf2qwP//3J2hzmqXv//co+GpqjV//9y&#10;KIXLpjD//3DohGCjOf//cH2D96Jd//9yY4XfpLn//3UbiHanw///ddGI96ga//9zwIbCpVH//3Cn&#10;g8Kh6v//bz6CwKEG//9v64Pkoqf//3DkhO+kO///cgKFy6Wp//9yzYZkpwL//6Zhwr3yMP//pq/D&#10;2PG5//+nJMXV8Er//6b+xvTut///ptjHVO30//+nfcfq7Tz//6dvx0vqr///pc7Ehudg//+lVMK5&#10;527//6cpw23rvf//qKPESPAq//+pSMUP8oD//6kwxbnyz///qKHGIfIj//+oFcaL8Wn//6etxzXw&#10;tv//qMfJrvEQ//+qj8yc8gn//6oCzCrxRv//p6bI5+8v//+mBsXp7jj//6YBxIHvL///pnnD2/By&#10;//+nO8QS8TL//6gxxTvxW///p9PFoe/K//+mH8Tr7Iv//6T2xJjpHP//pLvEu+X1//+lg8VG40f/&#10;/6XdxLPgqf//pbTDF98p//+n+8Qc4fL//6xCx9nokP//rnjKUO6A//+t+srF8MP//6tKyPvvP///&#10;qBXF++yW//+nisUP7GL//6oIxxHuUv//q8XIiu79//+qp8ek7WH//6kgxu7sWf//qLbHjOyG//+n&#10;2cde683//6bmxunq8v//px7H6uxn//+nDcjP7yr//6UCx2Xwaf//onHExe9a//+hc8MH7M3//6Lf&#10;wx/qWv//pdXEguiW//+ndMS55iX//6ftxJnki///qa7G1+ao//+r6soW6wz//60My+LuUf//q9/K&#10;W+15//+pXMa96Vf//6g4xJLmJf//p/PD6+Sm//+nHMMc4/X//6Y7wiXkPv//pknBlOY+//+nqMHg&#10;6cv//6mOwsrtiv//q0DEQPBI//+rq8WG8Wn//6m9xT/wtv//pvzEee/o//+ldMS08Gv//6VoxdPy&#10;CP//pZ7Ga/NW//+kn8Uz8wD//6LTwxDxb///oVLBhu+6//+g28Ez7n3//6E+wWHtTf//olfBp+xc&#10;//+kSsKR7Ib//6byxJjuVf//qGXGCu+r//+ns8Xh7vn//6TqxAHr1P//oJfAd+c1//+djr2G4/j/&#10;/56WvdPkhf//o4TBuOhh//+o/saJ7WL//6utyRbwrP//q7PJKPFI//+p4Mcj7xP//6gcxN7sQf//&#10;qH/E1+tw//+pf8WR64j//6mexbPrG///qWDF3Osp//+pg8ac7MP//6nFx0fvHv//qJDF/++b//+n&#10;IcRm7pb//6brxH3tt///pynFZ+zp//+n9sbY7D///6iyx7bq8v//p3fFv+eN//+lIMIu44n//6Rs&#10;wLTiH///pYjCLuN7//+mr8Sr5Yb//6a5xfbnc///phTFVeld//+mLsQA6xH//6gsw5rsCP//qjDC&#10;+uub//+qC8EY6hP//6jswB/piv//qInBfupy//+oYMMb6sP//6eIwzvo+///px7Dg+e0//+pNMbi&#10;6q///6vyyzXwhv//q+TMCfQZ//+phcmE897//6eMxyzyEf//p1PHKfEa//+nhcf78QD//6dcyBPx&#10;Lf//qDnIVPH1//+p7sje8oL//6rIyMHxtv//qkbIJe/M//+pVcf67kv//6g+x8ztgv//ppzGe+yB&#10;//+lJsSn60///6Sew4Pqxf//pcDEe+vB//+odsfc7kj//6qlyxfwi///qjzLV/A1//+olMl/7iz/&#10;/6gryA7tDP//qO/HKe2R//+pl8Yx7vT//6nlxXnwbf//qWbEjfA1//+oyMOW7fv//6fBwh3p7///&#10;ptzBAOay//+oTMLm58f//6rbxlnr6f//rAjIRO+F//+rbcf88Vb//6mwxmDxhf//qSnGFvHN//+q&#10;B8cB8fD//6r2x07xHP//q0LGnu96//+p8MTh7TX//6duwxDrHf//pPrCJ+n4//+kB8LK6oX//6WF&#10;xWzs+v//p+HISO9u//+pVcnK8CD//6l9yeDvRv//qLPI++3V//+nzcfl7Gf//6cUxtnqaP//poDF&#10;xOd///+mAsTq5O///6btxhLl6///qMTIzeqt//+pZMpL79n//6kfymfzIP//qUTKZvQq//+pKMmt&#10;8oz//6gpx53usP//p/jGD+rd//+o48V+58z//6oyxXrlov//qsXFduQI//+pZsR04mP//6gOxDri&#10;6P//qMPGD+a2//+oqcZ76c///6cMxPDqU///pmnEh+q8//+oZscM7SL//6t1ypnwPP//rDzLNfDD&#10;//+qL8gZ7Zz//6eXw+zoIv//pZ3AfOGa//+krL652/D//6WUv27Z/f//p7jBc9v8//+o9cJL3vj/&#10;/6f4wM/gCP//peu+it8M//+lNL4a3Zn//6VovtPbBP//pES95tV4//+hsbrIzfr//5+st3fHzf//&#10;nq207sQG//+dfrJowYD//5z0sPDA7///nZWw0sI9//+do7AJwor//5yCrfHAEP//mluq+7rA//+X&#10;yKfltEb//5Xfpa2vLP//lIWjzav///+TlKHxqjD//5KUn+uoc///kQadwaYS//+Qc503pR3//5Fv&#10;noWmnP//knWfeai7//+SkZ7sqfD//5JCnc+qoP//kpKdtKvx//+TOZ5/rUz//5MWnuqtGP//kruf&#10;TavJ//+S4KAEqif//5L7oB+nrP//kfmecKNn//+QDpt6ni7//48omX6awv//j7mY2poO//+QQpgJ&#10;mpr//5ESl8GcFP//kmGY+p4D//+TN5rLnv7//5GvmpydZv//jdCXupn6//+KupU9mID//4qalaaa&#10;+P//jLiYcZ+R//+PLpu2o07//5BPnc+ki///kBOekKRs//+PEp4qpE///45anWKk3v//jxadjKYv&#10;//+QKZ3bplj//4/3nOakIP//j0ebj6GL//+PjZtyoSv//5DYnKGjOP//kseejKZt//+UgaAoqRf/&#10;/5TloHaqD///k6KfPqlo//+Q/Jyfpzb//43NmTyjgv//izuWYJ9h//+Kd5V1nQj//4xBlx+eC///&#10;j42aAKDr//+SYpwHorL//5QVnPWitf//lKydRaHx//+UM507oTT//5LvnOWgrf//kaWchaCt//+R&#10;Fpx3oa7//5CunCGi1f//j9Ga+aLy//+PZJn1opz//4/RmaKif///kIGZlaJc//+Q6plcobX//5EJ&#10;mPugsf//kXmZJKBz//+SKpm7oUj//5NDmrSjEv//lSmcaaWr//+WyZ4QqBn//5Zjnj6pAv//lDqd&#10;Kqhw//+R5pwOpwH//4//my2knP//jy6bKKJJ//+PkJweoQH//4+6nGefxP//js2a7p3P//+NSZhE&#10;m8j//4yslkSbb///jXmVzJ0V//+ORZWbnqv//46vlVqfPf//j0CVeZ8t//+PMpTxnaz//44Akwua&#10;Yv//jPuRSJcQ//+NF5EYlT7//41TkcuUZf//jKOR8ZO2//+LmZGkk+r//4sukbiVw///io+RrJeb&#10;//+IhpCXlz3//4Zjj9KVsv//hhiQ4ZVd//+HZZL3lkX//4jDlE2Wyf//iM2TuZV///+GtpDjkhP/&#10;/4Q6jdyPGv//hBGNn4+k//+F6o/skr3//4erkpKVav//iIiUiJbJ//+I4JXll/n//4jKloSZpP//&#10;iL2Ww5vZ//+IxZa8nbn//4hflkCegf//iLeXGaA9//+LWZr9pRf//46mn7GqeP//j6Whb6vG//+O&#10;KZ+vqHf//4wFnKaju///iyGa26FL//+NC5xDo3X//5Cvn7aoff//k0KiE6w9//+UFKKQrWT//5Py&#10;oi2tG///kyOhX6xJ//+SZKDLrAD//5ItoK2swP//kdCgGK2J//+RLJ7ZrYz//5Eend6s5f//kcWd&#10;aatq//+S4Z1dqWX//5OUnPKnGv//kiGat6PN//+PK5emoGf//412lome/P//jnaYWZ/s//+Q/pte&#10;oY///5M0nYWie///k+udk6H7//+SmJsXn7f//497lpmcA///i3uRrJfp//+IR46blS3//4bSjleU&#10;e///hayOyZP1//+ED45Mktb//4MkjYWSQf//guCMQpGd//+ClIo5j/L//4NKiTaO9///hUqKK5AO&#10;//+HEYvikj3//4fcjWyUUv//h7COWpWN//+GvI5zlbb//4YKjpKWD///hzCQXZiB//+KMpP0nMP/&#10;/4xCln+fUf//jB6Wgp59//+LuZW6nIv//4yTlbubl///jYOVw5rt//+NbZUzmcX//4y+lLGY1P//&#10;jFKUxpi5//+MR5UKmOj//4xAlNCYKP//i1yTSJVt//+JqJD1kcL//4fdjw+PTv//hjSNy47T//+E&#10;t4yzj5L//4Pti9qQpf//g6WLAZDL//+DGYmkjzP//4NziSyN6f//hVWKao6+//+ITo0wkjP//4rq&#10;kDyW6P//iyWRTZnJ//+KRZE6muT//4qgkgSb+v//jG2T/52F//+OjJZ5nzP//4/pmKegrv//kPia&#10;+qKV//+SC50rpFz//5G7nRGjkf//kAGacqBZ//+N0pbqnSL//4x/lLacav//jP2VSJ75//+OrZfH&#10;otn//5BtmpSljP//kPWb56VJ//+PdZqZoeX//41KmAmeBP//jUqXT51x//+PXJign9X//5Eemcuh&#10;4v//kiCajKKM//+Typw/oz7//5Uynb2jbf//lO2dX6I1//+T5Jv4oSf//5Limoeha///km2Z6KNl&#10;//+TNJscp0///5QqnQ6rYf//lUCfCK6B//+WaaBPr3X//5WOntysGP//k2ecRKbe//+Rv5sRo6H/&#10;/5AimqOidf//j12bDaMV//+QGJx4pOr//5CknTel7f//kD+c5aXt//+QJpzUplj//5E0nYKnF///&#10;kgGdFKWu//+R9pspofX//5INmYCetP//kZ6YD5yl//+QGZZFmx///47qlR+adv//jmOUzJpU//+N&#10;45TMmhX//40ilPWZ5v//jLeVj5p2//+NGJaEm9///42jluectf//jTGV15tr//+MEZQ/mLL//4tA&#10;k4KWd///ixeUBpXl//+LqJWilyT//4xul5iZRv//jTqZVJty//+OTZqonZH//477msOe9f//j2aa&#10;HJ+B//+Poplansv//47bmBWcA///jWyWr5hQ//+MrpZlliL//409l3+Wkv//jfOYjZhk//+N6Zh0&#10;mhX//42pl+KbOf//jaOXpZu+//+Of5h9nHf//4+zmaudlP//kA+Zwp5S//+QkZnPn7T//5Icmvei&#10;Uv//kzmb7KRl//+SqJt3pM7//5FXmouk9///kA6ZxaXR//+PKplYpwv//49qmeioW///j/Oagqh6&#10;//+POJmSpmv//424l5ejdf//jSGWXKFC//+NxZZWn5j//46ElludVv//jj+VY5pR//+MvpONl5f/&#10;/4vGkv6XlP//jM2VGpuJ//+O4ZhfoWX//5C3mwWma///kX+cIajg//+QwpuPqIf//4/PmtWnp///&#10;j4mauqgU//+QcpueqqD//5H7nQGuTv//khedF7AF//+QqZvhrs3//476mp2ryv//jVyZb6fM//+M&#10;i5jTpEf//42smaGi////kIiboqQK//+TRJ0/pU///5MvnG2kCf//kMOaEaDb//+O/JkCnwn//47Z&#10;mZKfev//jvyZ4qBz//+PJ5nboVL//5AGmmSibP//kPGazqMC//+Qj5mEoen//49LlzOgKf//jr6W&#10;Kp/C//+OhZZ4oBb//41rlryfe///jEWXFZ6h//+Me5gqntX//43AmUKfV///jrWZZ56a//+PfpmN&#10;nXD//4/kmeGctf//j3aZpZye//+PSZloniv//494mTegzv//j4SY26Mf//+PMJhlpBH//42ilySi&#10;rP//i2CVZqAa//+JHpN+ne7//4ekkfGdbv//iQ2TJqBO//+MFpY7pCr//41Ul+qkyP//jDGXdaHj&#10;//+KjZZ0nnP//4onlm6dCP//i5GX2Z4L//+N+ZnboDP//5A2m2eiPP//kbGcIKPa//+Ss5yDpYj/&#10;/5Klm/GmGf//kNmZv6Qt//+O2pe9oZL//45hl/Cg9f//j3maHaLv//+RIpx/pbv//5IhnTqmvP//&#10;kd+b66TU//+QXZlmoQH//445lvGddP//jYCWppzt//+PMZkWn9L//5JYnK+j4///lMye+aY7//+V&#10;EJ6xpZH//5PbnQWjTv//koubeaEX//+QkZlonmL//43KloibMP//i4GUOJkA//+LtJR5mZP//45u&#10;lzKcWf//kZOaFp7U//+SRZpgnqr//5A5l+ycsv//jqeWCpyv//+PdZZ1n9L//5E4l5ujWP//kqmY&#10;c6Uq//+TMJjRpTP//5L/mTOku///ktmaPqU6//+Sf5sQpfb//5EYmjqlTf//j32Yl6QR//+PjJiD&#10;pHz//5BRmaeldv//j9yaNKR///+Odpn/ohz//41HmZ+gd///jOCZb6DO//+MtZk8oib//4yomUmj&#10;cv//jXSaTqSf//+Nk5pYo8f//4uHl9yfwv//idOV3JxD//+K7pcmnKX//42qmlSfhP//jzScLqER&#10;//+Oaptyn3f//4yzmZech///jBWYqZt1//+MqZjQnQv//4ymmIKfGf//i4uXb5/s//+KuZcToDP/&#10;/4s/mIqhNf//jJibHaMi//+Nmp0wpSP//40WnQullf//i1Wa1qQU//+KVJjGoln//4sQmA2h5v//&#10;jNaYIaLD//+OzZiXpKL//49tmGel/f//jm6XaaYB//+NpJcppf3//42gl76mNv//jmCY4KZo//+O&#10;7ZmmpaX//46lmaSj5///jzOaXKOo//+QIpsxpNH//4+ImlWlIP//jiqZDKTr//+MUpfupBf//4m4&#10;lk2h4P//h7aU8J94//+HgpTxnqX//4kAloegDf//ikWYMqJA//+KtplBpCr//4snmh2lov//i6Ka&#10;OKXe//+MQJltpO7//4zTl/Kjf///jY2W7aLJ//+PqJhopE3//5G9mvimJv//kaSbzaXa//+QTZtF&#10;pLL//4+Pmuekzv//j7KbCKYv//+QBJtUp4T//5BDm+mn9///kHCc9KeX//+QuZ46pvf//5EUnvqm&#10;vP//kYSe4KdV//+SPZ5xqKX//5IinTCoev//kEKar6U2//+N3pg6oLv//4yil0SeT///jNiXtJ9U&#10;//+NzJiooq///45mmTGlwf//jUOYSKXR//+LHJbDo5X//4pGlvCibf//i1WZCaNo//+MMZpXpBf/&#10;/4wCmWSjXP//i7CXO6KG//+MGZWsoxP//41ZlfOlR///jnaXh6fJ//+OQZjoqOH//40ZmaGohP//&#10;i+uZzac6//+LNpmbpVD//4qymPGitv//ipyYc6Bt//+Lp5kRn/L//4yfmbmgV///jU6aVqFF//+O&#10;SJtjov///46+m4ekDf//jrOaQaPa//+O6ZiRoxL//45llnehRf//jSiVCp9e//+MLZV4nxD//4vl&#10;l02grv//jCaZNaMG//+LwplWo/H//4rfmAijrv//i7+YI6VT//+OaJn4qQ///4//mtCrIf//j8OZ&#10;/qnu//+PNZkfpzr//47mmMOkxf//jp6YlKNl//+PDJk1pBf//5BNmpSmH///kUabR6c2//+QX5mZ&#10;pYL//437ll+ic///jDmUdaFf//+MIJU7o0z//4yilz2mEP//jF6YG6c9//+LKJb1pjP//4m9lK2j&#10;2///iMCS0qFj//+IWZI5n2v//4fUkhGdcv//hvWRf5tz//+Gq5FOmuT//4dHkiaccf//h9+TO57F&#10;//+IIpPLoG7//4hOk7CguP//iIWTN5+m//+IRpKAnWT//4cwkbua0P//hjCR2pnx//+F15LXm33/&#10;/4UokwqdjP//hECSMZ7w//+DaZDhnzH//4KNj5OePf//go2Pgp1S//+DLJBMnGH//4NvkH6as///&#10;g3qP/Zkp//+C9Y63mD7//4E7jJGXRP//f2iK9ZaA//9/Lothltj//4CpjUSYEv//gfqON5hP//+C&#10;K41hlvD//4J7jLmV8f//g5+NsZbR//+Ego9pmMj//4UNkVSbIP//hTaSrZy3//+EipKDnFD//4Pr&#10;ka+awP//hCOROZkp//+FJpFhl+3//4Y6kYWWw///hi6QjZU0//+FKY7olCL//4SijlqVFf//ha2P&#10;4phB//+HTpIcm0T//4dDknObRP//heGRM5lN//+E55A6mB///4S2kB2YX///hM2QjZk9//+ETZCw&#10;mY3//4O2kLOZsv//hDqRYpqY//+FfZJTm8L//4bykz+c4f//h/ST153Q//+H05OOnfj//4cekvmd&#10;jP//huqTHJ1U//+HmJQxnaz//4iOlVyeKf//iR2VzZ5T//+KNpZZny3//4vXlviguP//jFyWNqFJ&#10;//+LiJQ7oL///4otkkGf7f//iXeRp5+5//+JppJun9b//4k0kqOeh///iC+SA5xU//+IupKunCX/&#10;/4pelC6diP//inuT1Z1N//+IZpDwmkX//4WtjXGWYf//hHqMAJTY//+GDo3ql3D//4hQkK2bh///&#10;iRuRvZ3x//+JAZHLnq///4ibkbaed///h7qRcJ2F//+F+ZBtm9b//4PCjtOaCf//gz6OrJo1//+F&#10;tpEtnUv//4nrlQiho///jLCXN6QH//+MGZYnovn//4l6k2ugPv//hyORQp4I//+GXpConRn//4dS&#10;kXedM///iVWTBJ4s//+LDZQtn3X//4nyksaez///hWSORZsD//+ATYlolk3//3xRhXqR/f//eHKB&#10;d408//91HH4LiUD//3UcflmJwP//eUmDC4+0//9+uojCl0z//4JnjDGcZf//hFiNt57K//+FhI7T&#10;oD7//4aNkF6iJ///h96SkaT///+JIpSdp6L//4nDlYaoof//ilCV5qhv//+LO5azqED//4wel+Go&#10;vP//i96YNakv//+J2JahqIH//4fFlM2npf//hxCUc6fN//+HQJU9qLb//4cjldepS///hiqVQKiC&#10;//+E/pPHpk3//4Ujkt2kK///h7iUAKQF//+L1Zbdpd7//48OmWyn4v//kCyarKkx//+Po5r/qkr/&#10;/43MmnKq9///iwmY+qqO//+IPpcUqUv//4dhlqOpcP//iUOYw6xp//+LxpuGr9n//4vRm5qvnf//&#10;iZuYwKts//+G6pTbpgv//4WbkoOjCv//ha2SeKNz//+F35OQpcb//4YulXCo8f//iDGZRa1Q//+M&#10;KJ7Ysnv//5C7pH23lv//lMGo8bzN//+XQ6t3wiL//5jJrPLHwf//mpGu181w//+bybA/0M///5ue&#10;sBvQef//mrKu/s3P//+Zsa22ytv//5m3rYDJ1P//mhitp8pl//+aKa18y7b//5oTrS/Nt///mfat&#10;BdAj//+ah63D0yz//5yZsCzW1P//nouyWtju//+dgbET1oj//5nBrKTQif//lpGo6cuk//+VbKg1&#10;ypn//5ZEquLNc///l5Su7NHa//+Xr7GH1OD//5bosjbWLv//ljGx5daF//+WV7HE1oj//5dVshLV&#10;8f//l4axTNNk//+VbK44zpj//5LGqxHK1P//kvqrZswM//+WRK8W0V3//5lhsjfVtf//mcmyDdXM&#10;//+Xoq8b0p///5VdrJbQQv//lV2tNNGW//+W0a+z1Lr//5dpsNnVyP//lrivt9Ow//+Vca1fz+z/&#10;/5SVq53MxP//lEirEcsk//+TtKrjyr7//5Q/rFfNbv//lnuvsdNv//+X0LGd2FP//5aIr+fYRP//&#10;k7Kr5dPX//+Rfqi2zvD//5F+qKXNUf//kyWrEc8s//+VDq3C0fz//5Wbri/Se///k+qrSc9r//+R&#10;0ae/zBD//5Jgp9vNPP//lNWrH9I9//+WEa1r1gv//5WMrRjWQf//lN2rqNQD//+U96r70Vv//5TX&#10;qtHO1f//k9Wqas0O//+TqKrtze3//5T9rIbQ9P//lbas+dKB//+U2Ku50Ub//5MtqkDO4///kk6q&#10;b82e//+Sx6w+zej//5QBrjrO7f//lTavItAL//+Vj65e0L3//5VMrKXRNv//lUmrVNGm//+U0aoC&#10;0ND//5PMqNzPT///lHiqBdB///+Wuq0g1D7//5jdsBnXT///mgmx6NdH//+YWrBY0hP//5TsrHvK&#10;zP//kwap/sdK//+SRajUx6n//5H5qGPJoP//kc2oIcrU//+Q8acbyc7//5DRpt3Ixv//kguoJclB&#10;//+TVKmyyhb//5PyqqDKVv//k/mqyMpW//+UN6q7yzz//5SOqmfMn///lL+qBM2G//+U3qoTzaX/&#10;/5UDqpLNTv//lO6q08yn//+VF6sXzGn//5YTrDPNUP//l/+ue89L//+Yz6+Qz8z//5cRrXfNDv//&#10;lRaqgsm3//+U4qkryIT//5V5qQDI0P//lZ+o9sku//+VJ6isyUn//5QRp9HI+f//kw+nDMjD//+S&#10;FaZ2yGf//5DipeXHnP//kEGmHseM//+Qh6dKyND//5E2qLbKuf//kaepYMvf//+QyqgByq///4+7&#10;pdjIhf//kGGlgMgO//+SVKcxyUf//5P6qX3Kwf//k+Kqhss6//+SXqozyuT//5AkqPHJZP//jXym&#10;2sZD//+LwqUZw9j//40CpdLGF///kEKoJcxS//+Sd6kV0X///5Jmp3HR////kLykUs5K//+P1qLA&#10;yrX//5H7pVvLkv//laGqCc80//+XIawg0Cb//5WPqkbMav//kj6mYcYa//+PJKNCwNj//42zopq/&#10;CP//jdOjtcA3//+OvqU6wsH//5CXpznGVv//krWpa8oz//+T6arVzPb//5PZqurOKv//k4qqa88K&#10;//+TSamfz+L//5Ipp/LPJf//kASlv8xS//+Nc6PpyNb//4wMo7bHfP//jJWlS8ky//+N1KcGy7L/&#10;/46Jp5jMp///jeamcss4//+M66TayU3//40MpJfJTf//jdSlD8rS//+OrqVHzKr//48ApILNgf//&#10;jiSiccxo//+NYKDnyxj//43uoVHLO///jzWi9cv2//+PV6PSyvj//44po4fIDv//jVGjScU9//+N&#10;G6L6wxf//4zWoiXBYf//jLOhgcDy//+NeKIRwrn//47goznFn///j7GjaMcq//+PqqJ8xof//471&#10;oPzEUf//jvGgmMMP//+RD6KexPj//5PDpPnIFv//lNOlK8lU//+UgaP7yQn//5PAoyLIw///km2i&#10;zMiz//+Q4KKlyK7//4+kol7IiP//j3OiXsjO//+Qe6NAyiz//5GJpFTLlf//kb2k7Mvt//+RgaV4&#10;y5X//5BbpW7KhP//jp6k8MmQ//+NjKTjyav//41lpUHKGf//jWWlPMlP//+M9aRGxvH//4y0oynE&#10;t///jdWjacSu//+PX6RuxcP//44VozfEBP//ifKf0L9l//+Gtp20vEr//4WBnaO8HP//hSyeNb1w&#10;//+FD566v4r//4VqnzHCg///hoefxMYx//+IPKCSyaz//4nioYDLdv//ik6hkcoX//+JoaDLxnL/&#10;/4kZoFbDGP//iJugDcCR//+HXZ76veT//4Ylnbe7z///hfidTruW//+GOJ0zvH3//4YXnLy9TP//&#10;hjacpL6h//+HN52NwSL//4fTnhXC0///hvidR8IG//+F2pxhwGL//4XdnK3AZ///hsidoMIZ//+H&#10;4p5qw9n//4hqnn7D7P//iH+eHcJI//+IyJ4DwK3//4mcnsTBBv//igqfecMj//+JeZ86xYL//4jA&#10;nmvG9f//iJud7Mbt//+Jv57RxnL//4t5oILGCv//jOChuMWd//+NQ6GZxHr//4won+nB+P//in2d&#10;6L8f//+JF5xuvOb//4eymxq7Ef//hjyZ7rmW//+EnJkAuKX//4PwmXW5i///hRmb1b0R//+Hmp76&#10;whH//4pFoVPGhf//i/Sh48hY//+LdaAExef//4nEnUzA+P//iIGb4Ly4//+Ha5t0ufL//4YZmx64&#10;SP//hT2a8Lga//+F3puzuiD//4dAnMq9E///h1ucd74J//+GkptyvQj//4Zwm2K8Iv//hu6b+7vv&#10;//+HjZxhvBz//4fmnBm78v//iHmcHLvV//+I6px2u6r//4g2nEG64///hx6cE7p///+GC5vxulf/&#10;/4RrmtG45P//gzGZi7cV//+D65nvt3v//4XIm6m6Cf//himccruU//+E4Jv7uv///4QznC+6sv//&#10;hXad3ryZ//+HmZ+5v7f//4ibn8vBbf//iGieecFX//+Id52HwO3//4j3nRfAVv//iT2cXb7n//+I&#10;3ZsTvKj//4ejmWW59f//hiWYN7f0//+FdpiBuAb//4WJma654f//he6anrwi//+GgJrIvVr//4ZX&#10;mZm8Vv//hauYLLpg//+F9pieugz//4Zhmf+6LP//hV+aJLiI//+D6pmZtoT//4Pymjm2vv//hV6c&#10;A7iq//+F1pyouOn//4R1m1621f//gx2aBLWj//+CvJlptxj//4LvmRO5+///g0+YwbxW//+DdZhj&#10;vLz//4QfmNy8g///haWaUL1o//+Gpprivpb//4aJmd6/Ff//haaX/b6t//+FUJc/vs///4cxmZbB&#10;aP//if2dZMTL//+KQZ5txHX//4a1muW+zP//gpCWPbgv//+B4JUKtiH//4Ogloi3wf//hNmXsrlS&#10;//+FoJhoukP//4aomTK7AP//iCGaUrvY//+JMZtLvGn//4jkm3e8Nv//iDubl7xH//+IFpv3vOb/&#10;/4f5m6S8+v//h1qaRLuX//+FY5eHt+P//4LhlLqzY///gdKT7LFc//+CMpSwsnH//4OJli61nf//&#10;hP6XXrh3//+E0paquD3//4NnlNe2J///gqqUJLWb//+DGJUXtzP//4OOlhS4aP//gnyVALak//9/&#10;75Hwsm7//31jjvKurv//fDCN662n//98e478r0L//31gkO2xlf//fjiSsrML//9+oZOesxT//38K&#10;lCGykf//f7iU0bJl//+AAZVXsh7//387lPGw9P//feSTza97//99N5MOryb//31rkxWwR///fcKT&#10;S7Ha//997ZNmsyb//32fktSzW///fVmR3bKt//99p5Essen//35DkNixY///fmqQcrDF//995Y+7&#10;r/b//33Wj4qv8///fueQPrEb//+AEpD7slH//4BUkSyytf//fsGQBbGH//97nY2Rrsr//3jji5Cs&#10;Kf//eHWLyquN//96FY22rMT//3u0juitw///e+SN9q1M//96uot+rBb//3qeimOs+///fFWLp7B6&#10;//9+Ko2Ws+z//35WjmC03f//fCaNALJg//94vIourfH//3Zzh/6qrf//dgyHbqop//94Y4nQrWv/&#10;/3xdjmiymP//fnyRbLUJ//99aZESs1j//3umj76xGP//e76QLrGT//99CpHEs8X//33Pkoe1Pf//&#10;fbCR8bVy//983JAttJT//3sgjUeyV///eduLD7Az//96eIs6sAn//3vSjJyw8v//fGmNjLEw//98&#10;YI40sG7//3vsjqeusf//e4CPCK0c//971I/ErUb//3wnkAquTv//fBCPjq79//98JI84r3v//3yv&#10;j5+wGv//fPmQIq/q//98L4/Drd7//3tQj0Wrg///e5eP86sk//98KpDzrC7//3vzkOWsq///eqiP&#10;M6sz//95GYzoqIr//3igjBinM///eSWNF6g5//95s46tqqP//3ncj9itFv//eUyP965U//94WY8/&#10;rmz//3fojpuujf//eE6OTa8D//95WY4truv//3msjRWsVv//eRqLPKfZ//95NYp5pPj//3pKizal&#10;x///e7uMr6nY//98RI11rpb//3vrjVKyM///fCeNqrUB//98EI2NtcX//3q1jBSz8v//eZSK5rHP&#10;//95IopnsFf//3kKikOvpv//eKmJ2a9h//94M4l+r3n//3hPifOv3///eDeKZK8o//93s4psrWL/&#10;/3d1ipmsDf//dvaKMKrP//92j4l6qdL//3dYibSqR///eI6Kcavm//94+IqurZD//3iIijmunf//&#10;eBqJn68Q//94T4lkryv//3jNiUeu5f//eSqJHK5V//95eokrrbr//3ktiQCsWv//eEWIoqoc//93&#10;nYjHqAv//3gOihGnb///ehOM2qjz//98Ao9Yqmz//3uuj1Wo+f//ejGOCKX5//94hYyro5H//3Zi&#10;itmiXP//dRSJnqOI//91aYl0prD//3akibSp3P//eACKFqwg//94VooHrRb//3c5iWKsyv//da6I&#10;7awX//90h4jpq6z//3QriSCr7P//c7qIc6um//9yXYZEqVT//3F7hIymb///cW2EIKQ7//9w14O+&#10;olf//3BSg6iho///cc6Fb6N5//90PYe7pb///3TLh7ulXf//cseFOKJn//9wN4Kyn9D//2/Dgueg&#10;i///cTGFDaOZ//9yDoYTpXr//3Ibhcil6P//cgeFbaZT//+mgcNF8uv//6eTxXnzeP//qOfIr/K1&#10;//+o9coV8OT//6eWyNLugf//pmbG8+uG//+lFMSy5zf//6M+wd3je///o57Bg+SJ//+mXcPl6kf/&#10;/6gzxZzvq///qNLGePKR//+o3McN84T//6hjxzbzOv//p2PG4vH8//+mcsbI8Ej//6edyRLwGf//&#10;qjDMd/FK//+qgMyS8SX//6h8yW7vpP//pyrG0e9g//+nhcYc8Of//6hpxk/ys///qaXHf/QF//+q&#10;gsjY9EP//6lHyCnyEf//pnHFpe3O//+kP8OX6Sj//6Qgw23lw///psfFxuRs//+pQMdb477//6li&#10;xf/jDv//qdbFD+S5//+r58aS6Tv//60QyBLtjv//rGDIPO7J//+pbcXz7FL//6Xlwo7o9P//pWXB&#10;+OkJ//+oAMS17C7//6mNxrruGf//qEfGYu1i//+m5MZB7OT//6cGx2/tnf//p3PINe4e//+nyMh2&#10;7o///6f9yKHv2v//pvLHnvEv//+kX8T+8Uv//6Hpwk/vxv//oQTA5Ozv//+iRsEV6fn//6Tjwi7n&#10;hv//pqPCe+Tc//+nscLm43b//6lwxRrlQf//q0XH/uk6//+sdMoe7NH//6tDyUHsmP//qDbGCOj1&#10;//+md8Qn5hz//6bFxIrlm///p7jFhuZu//+nyMUp5w3//6cRw4Pn3f//p0XCqupC//+oGsLM7Tr/&#10;/6jYw3nvNv//qKPEAO+G//+mdcMp7hP//6PJwiLs+v//olHCRe3F//+iIsM3783//6LCxD/xuf//&#10;oyLETfII//+iz8NN8Lv//6KIwrDvaP//orvDFO7w//+izsNM7n///6Lkwuvtuv//o3bCkezl//+k&#10;4sMh7Oz//6Ygw/ntN///pdfD0OyB//+jYcHy6gL//6ACv2LnG///nu++2+Y///+hr8Fq6ED//6a4&#10;xbfrm///qqvI2+7A//+rI8jN8E///6mgxyDwef//p7PFIe84//+me8OY7Yr//6diw/HtCP//qLfE&#10;ieyW//+o7sQy6zD//6i2xAzqmv//qQvFFexl//+py8ag74b//6laxn/wwf//qK/Fze/0//+o+cYY&#10;7vv//6lGxobuP///qavHNO3E//+pw8eU7Gn//6hLxgvo6f//pkfDleT7//+l/8L446L//6eSxOjl&#10;D///qYPH/+dk//+qJ8mm6W///6jIyAXqV///psrEQ+nB//+mNMEP6BL//6arvwjmGv//pzG+WuUB&#10;//+n2b/V5gT//6idwtDoO///qIfEvelV//+npMTb6Hn//6ejxWroNf//qgPIv+tk//+sgcxQ8HP/&#10;/6whzEzzWf//qXbJFPLh//+m3cXd8Of//6V6xKTvmf//pUjFQ+/k//+l6MZi8WD//6dUxz7y/v//&#10;qPjHnfNq//+p7se68j///6oGyB/wU///qdrJLu9E//+pLMmP7xf//6gyyM3u3P//p5zHu+4Z//+m&#10;gMW27Bb//6XDxFjqTv//py7F9OsP//+pMsi+7TL//6k4yY3tif//qEbI9Ox+//+ojcjn7FT//6mC&#10;yL7thf//qbvHd+89//+pi8Yq8Sr//6kQxTbx6f//qLbEp/Dn//+npMNO7aL//6aNwgDqpP//p4DD&#10;IOsb//+pFMUV7XD//6llxajuzP//qNHFRe8f//+n78Ta7yr//6ipxnnwgv//ql/I3PHy//+rZ8mJ&#10;8b///6tgyGbv+P//qjzGbu2f//+o4sVw7Ev//6d9xXLr/P//phLFoOwz//+mRMcL7Yf//6fnyTvv&#10;Vv//qZbK6fAp//+pysqq72n//6gPyCjtfv//pmDFrOuz//+lo8RW6Zv//6Sfwtvlsv//oyTBKeFi&#10;//+jkMHh4W7//6W6xMnmUf//p3nHL+xS//+o2sj08PL//6p+yuXzqP//q4DMGfPt//+rEMt/8bz/&#10;/6pXyfHuhf//qdXH2erk//+pd8WG50z//6kQw6TkU///qBLCS+JG//+n8MLe4yf//6lPxSnnMf//&#10;qWDFq+qo//+oA8SE6/r//6epxKfs4v//qa/Hau7O//+secqy8I3//6zByqjvdf//qiXG3erV//+n&#10;CsIm5FH//6Ukvsbdt///pGW9Gdg1//+kz70p1ZX//6YHvjjWbP//pqe+gNid//+l4L0s2ZH//6RM&#10;uy/YXv//o1G6S9Xs//+imbol0kj//6DWuNHMyv//nmq2EcZ8//+dB7N4wbr//5y1sWy+3v//nAOv&#10;D7y7//+bkq1MvBb//5vFrIm88f//mzCrIryz//+aH6lhuln//5jxp8y2A///lyWl3LAl//+UbKMM&#10;qfz//5Ean02kx///jw6ciqJP//+O65upokz//472mz+iSf//juSbCqH1//+PFZseohn//489mr2i&#10;nP//j2+Z7qNy//+PU5jNpCr//47Kl6ukU///jj+XLaQX//+N1JdWo4///43fmCyjEv//jh6Y86Is&#10;//+N/Zi0n+///414l2ickf//jV6WNJmW//+OqZZrmKT//5CWl0+ZTP//kRyWm5ld//+RDpV5mUX/&#10;/5H4lhCaL///kvyXxpss//+RvJfJmkb//447lXKYJf//i6mTw5gi//+LlJRumvH//4woldmdfv//&#10;jEWW/Z4l//+Mm5iQnjX//400mleezv//jQ2a6p9a//+MsJqgn////42omyGhhf//jtabi6Is//+O&#10;spqMoIf//441mWCeef//jo6ZZ541//+Pf5pYn8v//5Eem/ainP//kuadmKUp//+THp1zpVL//5Fd&#10;mzWjFf//jqGYCJ/Y//+LlZTYnB7//4j/koqYm///iAiSEZcU//+JppPlmNH//400lyCcjv//kGOZ&#10;oZ7r//+RzppZnmn//5F+mcucO///kGWZJJpN//+PtZl0mfP//4+qmnKa+v//kA2bU5y1//+QbZt9&#10;nkv//5AImliet///jx+YgJ5c//+O65eFnuX//4+Dl6OgRv//j+OXt6C7//+Pf5cBny3//47Zlgqc&#10;v///jpyVk5tH//+PrJaCnDj//5H5mLafYP//lCebAaMu//+UwpwWpfD//5QUnCmnOf//kr6bdqZ6&#10;//+QzpnUo07//4/CmOuf+f//kE6Z055v//+QP5o7nOb//43wmAWZkv//itaUYJXN//+JSpHRlCv/&#10;/4mTkReU8v//igWQxpYB//+J1pAZlgT//4lHjymVEv//iGCNuJMs//+HWovQkK///4dEir6O7///&#10;iICLf47P//+JbozDjwv//4j5jT2OxP//iIuNuo9n//+I447BkXP//4iajyCS3P//hpKODpHp//+E&#10;LIzpj9z//4OYjX+PQf//hNWPZpA+//+GVZDZkTv//4ZgkEWQYf//hDaNQI1I//+CEIpnirz//4I3&#10;imCLTf//g7qMXY3B//+FAo6dj+b//4VjkAyQ/P//hUmQypHm//+FUZFgk4b//4XYkiKVqP//hnWS&#10;mJcN//+GNpIilvL//4YFkjaXff//h4iUuJsI//+Jg5fbnyD//4lBmDCfOv//htaVbpr+//+EQ5IG&#10;lf3//4OOkKyURP//hgKTFZfA//+J95dfnbL//4wimaWhG///jGqZlKEy//+Mx5l9oKf//41ymeWg&#10;l///jZmZ5aCK//+NYJlpoJT//4zymHegtP//jICXW6DI//+MgJaZoK7//4xxlcafhf//jLWVLZ3a&#10;//+Nq5UrnNf//43glHyb7f//jSOTU5s3//+NFZN9m8L//45glVudHP//j3+XBp0///+PmpeAm+//&#10;/483l0eahv//jc2VqJi8//+K0JIIlcb//4dEjdiShv//hOWLh5DB//+EXowCkRj//4RtjZ6SHv//&#10;hBKOkJKl//+Djo5zkqz//4MGjSSR+///guSLSZDg//+EeIrvkUL//4eLjKCTiv//idaOiZWy//+K&#10;GI9alk///4jhjzeVvf//h3WO85Uj//+G6I9ElYn//4gxkRyX+v//ixOUdJwO//+M2JavnpT//4xi&#10;lm6d2v//i7GVZZvZ//+MNpTumnL//40GlJyZdf//jOmT35gv//+LXZJ7ljP//4lckQ2UGv//iHKQ&#10;iJLj//+JAJEGkoL//4m+kVuRtP//iZKQ05Az//+Ito/2j0D//4emjzOPw///hqSObpFT//+GCY2w&#10;ku7//4UejD6S3f//g56KEZDW//+DuImOj9L//4YUi4eRaf//iSOOipTN//+KzZCJmAT//4ntkEKZ&#10;R///iICPe5m5//+JJZCcm1X//4wmk+meWf//j3aXpqFC//+Q/5oQos///5F2m9ekA///kdSdeqUt&#10;//+RIZ0ypDz//481moyhDv//jRmXI54L//+MVJVknfT//413lmOhPP//j2yY5KVQ//+RHZtop5r/&#10;/5G5nKam4f//kJ2bmaNe//+PMZmqoAn//5A6mdWgjf//ktibiaOR//+TuZu6pIv//5KrmoKilf//&#10;kjSafaCa//+SkZuOn4f//5J1m96eoP//kfubUJ5S//+Rk5ptnwX//5HomjahVf//k6GbyqXH//+V&#10;fJ4SqpD//5bmoAmuC///l4Wgzq7b//+WRp86q+3//5RmnTun9P//ktmcRKV1//+Qi5sKo7T//46X&#10;meui3P//jlOZ3aMs//+O4ZpVo7v//49PmuikUP//kAOcC6WV//+RNJ1vptv//5F5nO+lgv//kI6a&#10;RqF1//+P5Zeena///49JlYWbXv//jieTrpoF//+NOJKnmXz//4ypkmWZRv//jCiSp5kv//+LqpNU&#10;mZ3//4tilEWa5P//i7mVa5zq//+MkZZnnqH//4z1ln+egP//jMKWDJyV//+MRJWumg7//4w4ljGY&#10;r///jUiYMZm3//+Om5qZnBD//49vnFGeUv//kBmdKqAv//+QOZyioQv//5Bnm52hDv//kL6a2p/r&#10;//+P65llnJT//43Ql0iYCv//jEmWQ5Vj//+NK5fvlu3//49WmrSbHv//kMycR58I//+Re5yFoX7/&#10;/5GfnAeiOP//keSbxaJF//+SQpvBol///5HhmxiiLP//kYCaf6Jp//+RuJqFo2j//5JHmu+kvv//&#10;knybJKXg//+SfJuNp2X//5LenLmp4f//kw+dq6v6//+TQ54qrLr//5MZnb+rd///kcGbt6g5//+Q&#10;fpmnpT3//5CQmPajnv//kSmY56Hc//+RS5hUnvL//5D2l1Gb/f//kFuWV5pK//+QGZZxmu3//5B4&#10;l/Od6v//kOOZzqHF//+Q7pr8pMX//5BpmwKl7f//jyyZ8KU3//+OYpk7pJz//45xmWOlY///j02a&#10;Z6gB//+QSJuuq5P//5B6nFyuJ///kDicta8e//+QVJ1qrvT//5AJnYKtAP//ju6cOqku//+O9Jtv&#10;ph///5FCnF6lpP//k5OdQqWr//+S0ZuaowX//4+tmF6el///jYeWsZwR//+Nh5cxnKL//44Ol+Ge&#10;SP//joGYQp/p//+PD5iLoSj//49SmB+hX///jzmW/aDB//+PPZYcoF3//4+ZllOgu///j5yXIqD7&#10;//+OgZdmoBz//412l7efUP//jeGY0p/I//+O4JmPoBb//471mOGeg///jnGX4pwH//+NEJakmVb/&#10;/4r7lOWXWv//iqyUppi8//+MtJZonaL//48FmFui2f//kBWZO6Wc//+O2JgopJz//4xLlg2hvP//&#10;ieeUH5/J//+ITpLBn7b//4jwk3uh+v//ivWVr6RK//+Lv5bYo2L//4sflrigEP//is6W+Z2v//+L&#10;kZhFnaj//4zimeae6///jkebM6BD//+P0Jwkoa///5FrnNajd///kxOdlKXN//+T2Z2Xpzz//5Ju&#10;m9Cl4P//kHCaCaN4//+QRZrHo0X//5HCnXClcv//ksCe/qcN//+SHZ3fpfn//5DVm3ujKP//j8KZ&#10;d6Bg//+OhJfrnkj//442l9eeVv//kAKZ/aEu//+TDJ0bpQD//5WBnz2ncf//lhufTadC//+VAp3G&#10;pPP//5PUnHGim///knabHaCG//+P85i9niH//438lwWdC///jvWYTZ7///+RzJtAoez//5RJnXKj&#10;Lv//lNidaaIF//+ThJtgn9H//5IqmWifLP//kdCYkKCd//+Sf5jBov///5QCmeSlbP//lPqax6ad&#10;//+Urpr5poT//5PLmwamDP//kpeavaU2//+Q/5mbo67//4+5mD2ipv//kAOYTqPR//+Qupk/pYX/&#10;/5BfmcilPf//j4CaE6Nr//+OyJouodL//46ImjihvP//joyaQqLP//+OZZpBo7v//45Jml+j1///&#10;jTKZPaHS//+Kx5Z8ndP//4mclTWbcv//iwuXCJyL//+NtZpDn3D//49inEKhFP//jtyboZ++//+N&#10;bZngnSL//41CmUacWf//jYqZMp0///+Mc5f/ndD//4rHlqieHv//ihWW058g//+K85jsoUL//4yr&#10;nAekM///jgWedKb3//+N4p6nqBP//4yanNanOf//i9ua2KWo//+MI5ljpDD//403mJSjmP//j3OZ&#10;XaU0//+RUZqxp7n//5E5muKowv//kD2afqhx//+O8ZmHpuL//44mmMak6///jjuYzaMv//+Os5ls&#10;odL//5ACmvaiGf//kcKcu6QN//+SkJ1cpfz//5JqnUenP///kJecFaaK//+M7JlWo1j//4nCluOg&#10;Lf//iPmWaZ+L//+K9Jh1olP//42bm0amW///jvuc+qjt//+PG51cqS7//46YnHOnNv//jjuauaQt&#10;//+OD5ijoTL//43Ilu+fJv//jnOXY59q//+PIJjMoIf//45hmPCgiv//jYSYj6C3//+N85jponz/&#10;/49MmdylCv//j/aaQKYm//+PiJoOpUb//48Imoej8f//juubuaNC//+PB5yqo27//4+KnPakpf//&#10;kMudI6a5//+RuZzQp7P//5D5m1il1///jwuZaaJC//+NK5fxn4v//4yNl8uf4v//jZSZK6Ni//+O&#10;X5o/pqb//4yFmL6l4f//iTWV2KIz//+Hs5THn9D//4iwlh6f8P//ieOXPKAz//+KK5a0n7L//4p4&#10;la6f+f//i56Vn6Id//+M7ZaJpO///40jl2mmTP//i+uXnKWA//+Ku5ftpBr//4qomO6jbP//i2OZ&#10;7aMJ//+LmZnGoZ///4timOmfyP//jDeZM5+Y//+NhJo4oJT//46ym3uiD///kAKdIaQT//+QWp1v&#10;pRf//4+Hm6ykWf//jlOYvaJM//+Mq5Vunx3//4uSk/Gcw///i2aVAZx7//+LZpcSnYv//4tbmMGf&#10;Cf//iuuY+p/f//+KeJhDoKv//4vUmM+j4f//joeac6jX//+Po5qAq4P//48MmSuqvP//jqiYjqiK&#10;//+Op5inph3//44YmDKjuP//jgmYHqM5//+PmplxpVn//5GJmsKnnf//kbOZ6act//+QVZekpPv/&#10;/47mlh2j3v//jiCWZKUY//+N75ffp8D//43hmRep5f//jXOYrqnS//+Mipa3p1z//4uYlJ2j9f//&#10;iviToqEm//+KW5N9nxr//4mLk02df///iRKTTpz1//+JY5Qcnjn//4oMlWygrv//ipaWg6Lp//+K&#10;yZayo5///4rQljuipv//ifmU6p/p//+HP5JJm6X//4QnkBaYgf//goeP1pim//+CP5C9myT//4MZ&#10;khyehf//g/mS4qCy//+D9ZKLoJn//4Qikpafzf//hOWTYJ8n//+FupPgnnT//4aGk7ueM///hqSS&#10;pZ5D//+FJZBynXX//4LvjmCbwP//gfCOB5qI//+CuY9Vmqz//4PVkHCbJ///hEqQYpsT//+Et5A/&#10;mvn//4VNkKGbKv//hUWQ+Zs4//+E65Fpm1///4RNkZCbDP//gyKQuple//+CCI9plwf//4HmjriV&#10;Yf//g0ePg5VT//+FaZEAlib//4ZikTWWHP//hXCPgJTl//+EH43dlHv//4TQjs6Ww///hyiRtJoj&#10;//+IFJL7msD//4cRke2YsP//hhiQqJc2//+F4ZA3l5j//4W4kDmYwf//hMWP75k6//+D6I/SmYf/&#10;/4SKkNOa6P//hnuSmJ0c//+Iw5Run3L//4pJlZ+hEv//igSVQ6DS//+IO5Omnrz//4aKklaceP//&#10;hnOSoJvC//+HepPNnE3//4ivlMydQP//ipWWMJ9a//+M1peoojz//42ml12jrv//jKWVQqMQ//+L&#10;T5NSogP//4tXk3+iU///jCSVD6Mc//+L0ZWRogP//4qglOefuf//ir2VJZ9O//+L/5ZHoPX//4x2&#10;ll6iEP//i4GUvaD8//+JZ5HSncr//4egj4ya6P//h+aP75sg//+I0ZFKnPj//4jHkZ2d+///iMOR&#10;1Z6L//+I+pJgnuP//4hukmeeYP//hmmREZyg//+D3Y8dmuv//4Osj1WcKf//hqKSc6CV//+KbJXs&#10;pP///4wllvWmT///iyyVS6SD//+JQZMTog3//4hHkjmg0v//iCaSX5/3//+IC5Jdnjn//4h8kpWc&#10;6P//iayTiJ2C//+JF5L2ncr//4Ugj1KbT///gJqLLpfj//99fYgolQb//3rDhRiRxf//eG+CVI78&#10;//95AYLGkCj//30vhx2WFP//gliMTZ0G//+FuY9hoSD//4dVkKWifv//iA2RVKL6//+IfJIKo9L/&#10;/4k3kyOlYf//ih2UPqbH//+KbZSDpr3//4pIlD6llv//iemUD6RR//+J9JTCpJr//4p7li+myv//&#10;iiiWmqi5//+JTpYtqXn//4ktlmOp3P//iXKXQKo1//+I75eEqdb//4bnlfOnrv//hC+SwaOp//+C&#10;5ZAcn9D//4S8kEuerP//iLGS+KA7//+MDpW+omP//42tl4KkTf//jjmYz6aa//+NuZl8qLn//4wb&#10;mSSphf//ih2YMakm//+JtJh6qe7//4vQmy6tev//jniearF1//+Ohp7GsZD//4w1nAWtmf//iV+Y&#10;Bahc//+HZ5TSpMD//4XTkp+jHf//g5yQuaJE//+BwZAMon7//4J8km+lFv//hniX/Kog//+Mk58X&#10;sPL//5KVpW64Zv//lo+pYL9T//+ZUawaxhv//5vzrszMe///nSawBM/J//+cC67pzun//5nJrLDL&#10;0f//l5uqxMjV//+XcqsNyKr//5i9rLzK7v//mUqtVs1D//+Ycqw/zur//5gLq67Rgf//maKtadX2&#10;//+cabCB2kn//53zsiPbYP//nH+wL9er//+ZNav70Vj//5cxqVXNBP//lyeppcyn//+Yhqyqz9H/&#10;/5opsLrUnf//mqyzmdhq//+aELS82mT//5iWtD/aQf//lvCy4Ng6//+VhrEJ1KL//5QTrovQDv//&#10;kour4Mwa//+SOKriy1r//5R6rSPPH///mHCxb9Uy//+bELQh2Pr//5rKs2rYXf//mBiv/9R8//+U&#10;7Kx30J7//5PPq7HP+f//lPCtdtIj//+WZ68L097//5cNrvTTUP//lp2tWdCw//+V5Kvazf3//5VN&#10;q0jMbP//lFCq78wH//+UxaxUzvX//5b6r0HU0///l+GwI9i+//+WdK3U18j//5QFqkTTH///kfyn&#10;xM4K//+RoKgHzAD//5Keql3NY///lHqtaNCB//+WFa8/0mb//5WFrdjQs///k6yq283A//+Tl6p4&#10;zpP//5UyrMXTDf//lfyuSNaf//+Vaq151sP//5UXrBbU1P//lXarndJ0//+VJqtkz+n//5QhqzfO&#10;cf//lESsPc/0//+Vwa4E02D//5aOrljVHP//laOsoNPC//+Tjqo50Jn//5J1qbLOmf//kzqrks7A&#10;//+UnK2+z33//5TrrgHPAv//k5qr7M1D//+SXKmhzHL//5KwqPbNvv//k0mo4s8I//+Trakgz7r/&#10;/5TqqtDRlP//lmGtHdP+//+XVa8R1Vn//5fBsGjUif//ljKvRM/z//+TfKxTyjP//5K6qwzIpf//&#10;k5yriMtv//+UoKxWz0z//5SdrBXQ5f//kuCp2s6z//+RoKgWy+3//5InqGvLGv//kySpq8tH//+T&#10;iKp0yyL//5L2qfbKUf//ko+o9cob//+TK6iEyx///5QyqL/MRf//lNqpV8ya//+Uvqm3zAL//5PQ&#10;qSPKhv//ksaoCcjg//+Su6fkyGH//5R/qefKBf//lg+r38t5//+VSasrykP//5PkqWPIb///lFmp&#10;X8kk//+V/6ray7///5aVq6fNQ///lZWq2cyn//+T7KkXyvL//5K8p5/JqP//khKm3ckR//+R16cF&#10;yUz//5JYqD3Kof//ksqpY8v///+SmqmhzFL//5H3qRbLff//kMqnt8l6//+P7KZyx4H//5CDpqjH&#10;DP//ki2oL8fa//+To6nYyP7//5N9qiXJlf//keupP8nT//+PrafWyUz//41npkLHfP//jA+lJ8Xs&#10;//+M2KWox5H//48sp2rMff//kPCoVNDz//+Q0acP0VP//48HpBDNZ///jZ+iE8kt//+PfaRSyaD/&#10;/5OiqUrNo///lf2r5s9E//+VW6quzG///5Mmp7zHif//kLalRMNW//+Oz6QRwRP//43oo87AkP//&#10;jmWkOsGk//+QX6WexIj//5Kcp2TIPP//k6uofsr///+TGqhby+3//5KCqC/Mhf//klmoHM0+//+R&#10;pKc4zL3//5BipgnK8v//jsGlMMjh//+N6KXEyNP//46pp/rLmv//j8+p2c6x//+QNan4z5P//49h&#10;qC7Nlv//jjumBcrF//+N6aUDyXj//43lpH7Jjf//jjukG8q9//+O3KPBzIj//4+jo6bOhf//kOek&#10;d9Cn//+Rx6VL0YD//5F9pTnP9///j9ekB8wg//+OBaLRyAH//43IoubFxv//jm6jScSQ//+OdKK1&#10;wsH//437odLBKv//jiah5cGT//+PFKKew93//5Aoow/GXP//kQKjBcfA//+QXqGixnf//478n/bD&#10;6f//jz+gRMNc//+Q3qHUxKb//5ILon7Ffv//kjiiBMU9//+RqaFTxID//5BHoKnDk///jtKgW8ND&#10;//+ONqC+xCv//466obzGLv//kFCjisks//+R7qVry9L//5JLpjvMgv//kiGmn8wY//+RaKaNy1L/&#10;/5Ajpd3Kzf//jxOlO8sA//+Ov6Uly3P//46bpR/Kv///jgWkeMht//+NfaOexh3//455pDHGXv//&#10;kCWlqchS//+PK6Tox7r//4tMoc/EHf//iJSgOcIT//+H76C6wr///4droRrDxf//hq6g3MR4//+F&#10;6p/ZxMD//4UdndLEdv//hVWcWMS4//+HRZ0GxmD//4ndnzzIPf//i9yhjMko//+MuqMTyNn//4v+&#10;owvG4f//iYag+ML5//+HH56DvzP//4ZInVe9of//hhec071u//+FoJwkvXb//4V0m8e+bP//hqOc&#10;qcFo//+IHZ28xIP//4hCnaXFPv//h7qdWcSt//+HmZ3MxNP//4fYnoPFo///iBae0cWz//+Hrp4l&#10;w7X//4cdnSTAsP//h1uc9L8i//+JSJ63wUn//4vWoXTGEP//jESh+ckX//+Kcp+0yEj//4hDnLHE&#10;/P//iA6b88Ky//+KRZ5Aw0z//40doWXFOP//jjKiecVI//+NAqDswnz//4sNnqK+yP//iXKdELwW&#10;//+IOpw7usP//4bxm3S6Bv//hRSaGrj+//+ECpmXuS///4S/msW7wv//hl+ccr+6//+IZp4Ow/f/&#10;/4pjn2DG6v//ivefTcZX//+KJ54awsL//4kQnRK+5f//h/ycj7x0//+G7pxNu6L//4YenAi78v//&#10;hj2cK70+//+HJ5yOvqH//4cUm5m90f//hkSaCLts//+GqJo0umL//4hNnBa7i///ikKeRL26//+L&#10;pZ+Wv1T//4wRn8q/hP//i1GfJb5X//+JrJ4XvKf//4hJna670v//h0qdpLt6//+Fz5ynueH//4Ry&#10;mzK3o///hNCbNrdj//+F3ZwQuL7//4UMm3G4sP//gvyZ8rcp//+CMpnXtuT//4Pvm/S5v///hrCe&#10;fb4d//+H657ewJT//4gxngPBKv//iSCd38GX//+KGJ3MwWL//4p9nTzAQP//ijicPL5d//+JIprX&#10;u8H//4gOmei5f///h4yZ9ri+//+G25n2uQn//4YTmZC58P//hh+ZZLsc//+GSJj8u0f//4ZXmNe6&#10;7///hzmaYrvp//+H6pxKvOP//4bqnFe7g///hVSbOLjn//+E35q+t1j//4V/mzC24///ha+bS7Xp&#10;//+E4ZqftF3//4O4mbWzzf//gsaY1rUC//+CUpgmt1v//4JPl665bP//gtyX3bqO//+EXpkqu6v/&#10;/4ZBmr69Iv//hyubAb4j//+G9Jnhvmn//4Wxl+m9w///hEKWd70a//+EYJdhvmH//4ZsmoDBfv//&#10;iBWc2sMx//+HC5vQwL7//4Q1mIi8D///graWm7l6//+C/paVuY7//4OeluO6GP//hKKXarqW//+F&#10;lZerupD//4Zal8O6QP//h3iYubq+//+I0pq2vB///4nKnL29f///iZqdTr2S//+IN5vkvAP//4a6&#10;mbm5uf//hVeXprbq//+EG5YrtAL//4PElgOysv//hFCWvrOn//+F6ZgrtsH//4e2mW+5xP//h72Y&#10;zrmo//+F+JaNtv7//4QglJO03///g0yT/7Sw//+DEJQTtP///4IBkyKzhP//gCyROLCe//9+cY+S&#10;rkv//31zjwWt2P//fc2QLK+6//9/OZKFsqn//4BflGK0Nf//f/KUM7LB//9+1pLvsAv//37hkvev&#10;Kf//f8OUYbBA//9/s5UvsPr//342lGGwTP//fL2THK+f//98opLksJj//32jk5qy8///fneUC7TR&#10;//9+EZMStG3//30ekVKyX///fNKQHrB9//99n5Aer////38KkOqwsP//f/aRWrE///+ANJEbsTD/&#10;/4BLkLmw9///gDSQZbCz//9/wJAwsJX//35qj62wXP//fDyOta+6//96go5Vr1r//3q2j6ywQf//&#10;fECRrbGe//99PJIBsYD//3x/j7uvNv//ep2MIaxZ//96aoqzrKn//3wCi8iwDP//fRCM9bL9//98&#10;pY0xs5T//3qojBOxUv//eCqKNq2u//93UYmHq9n//3gVii+stf//eiuMWK/W//987I+gs23//34t&#10;kZO0J///fNqQqrE///97TY9DrsD//3vVkAiwAv//fceSU7O5//9/ypSCt2f//4CylSO5T///f2KS&#10;+7g1//98N468tIv//3nci6mxbP//esSMe7Hp//99do9ytJr//37lkRS1wf//fpeQ6LRH//99aI/s&#10;sQz//3xTjzauCP//fCuPhK0S//98N5ADrXH//3wrkC2uAv//fC+QIq6B//98AI+4ror//3s1jtat&#10;Uv//ecyNjKqO//95ho2CqLL//3tnj8KqIv//fNyRkayV//98bpELrXf//3rkjrqsRP//eayMf6pg&#10;//96HIyYqlP//3tgjpOsVv//e8yQSa6H//97CZC1r5n//3mNj/OvKv//eGmPH65U//94UY7mri3/&#10;/3jnjsOuTv//edWObq3J//954I0Oqwn//3kRizGm6///eNOKhKSP//95WYsopVD//3nbi/+oWP//&#10;ec2MRKw4//96R4zysMj//3v0jqO1bf//fI+PArbf//97cY2btNX//3rcjOKy0f//eqCMjbFm//95&#10;fos3r6z//3esiTKuCf//dteIb63l//934Yn+ryj//3h/i1Sunf//d5aLCqur//929YrfqYv//3aW&#10;iqaok///ddmJn6eU//91wIjWp1n//3aTiOiomv//d8OJk6ru//94i4oZrP7//3iwif+ttP//eIuJ&#10;f60s//94PojQrA3//3hGiI6rdf//eOCJE6u4//9454ljq1n//3gwiUupzP//d3CJQafJ//9224kk&#10;peH//3c5ibClU///eHuLDaYK//95YYxBpkj//3lpjNGlVv//d42LmaLF//90Noi9n/z//3LKh2yg&#10;6P//dGeIn6W8//929opNqt7//3jYi0auEv//eSmLMK8A//93h4nlrcb//3UViGGrvv//c76IDKr0&#10;//9z04i1q7X//3ORiDSrjf//cbOFcKh///9wbYM0pRX//3Ecg4ij5f//ccaEiqOP//9xkoToowD/&#10;/3JeheujY///c+GG/6P1//90QYZroxz//3MChHWhSf//cYGDCqBr//9xV4PGofD//3JJhaqkpv//&#10;coWGOKXS//9xwoUupSj//3DchAWkZP//p0XEj/Mj//+oAMZI8/H//6kcyQjzaP//qMrJufFG//+m&#10;jMdB7dD//6SXxInqEv//o4zC6OY3//+i6cHw467//6QHwv/lJf//pl/FaOnU//+nfcaT7dP//6en&#10;xt7wHP//p+zHc/HJ//+n/Mfh8tj//6cex1/yL///pkzHBvBf//+ny8kq7/b//6rMzH/xEP//q2XM&#10;mPDk//+pW8mE727//6hRx53vj///qQnHzfFJ//+qE8iP8yX//6tQyfj0pv//q5PKrPTC//+prcjj&#10;8kv//6aBxVbt0f//o+bCHOi9//+jrMFT5V3//6b9xDvlB///qq3HL+X1//+resa/5gj//6qYxKnl&#10;////qiHD0uct//+qPsSA6Z3//6pRxY/rT///qHXEVuoG//+ldMF051T//6TjwPnnxf//purDbetP&#10;//+nv8Ut7bf//6YZxPPtdf//pNXFTe1k//+lgscq7qf//6bMyKjv4///p5TI5vCl//+nf8f48UT/&#10;/6Yuxbbxkf//pB3C2fFX//+ig8Da8D3//6JJwGDuTP//o8XBPuwo//+l88Iw6b///6dvwkvmt///&#10;qGDCj+Ru//+pLMOn5FP//6nQxSHmlf//qp3G3eoU//+pz8bk61///6cSxODphf//pQLDludu//+l&#10;cMS952L//6etxznpFP//qMHHxuoP//+nusWV6g3//6bXw6XrLv//pp3C6u0W//+mUMK47iH//6U4&#10;wk7tf///ourBKOuv//+hIMDX6z3//6DtwhPtLv//oVXDce+N//+iGMR58Nz//6KexHLwL///ooTD&#10;Ru4r//+jTcNr7Yj//6UIxWXu/v//pbnGlvBY//+lIsX48CD//6QYxEruH///o77DMuwL//+kgsOL&#10;61T//6Tqw/TrMP//o4TC+epH//+hpcHW6XP//6GlwnHprv//pCPEy+ru//+n88ev7Hf//6o8yLvt&#10;4f//qS3Gx+6R//+m+MRr7xj//6VRwxXu+f//pMPCm+4c//+mCsNb7WL//6d9w6/sI///p9fC+upH&#10;//+ntcKi6dn//6gTw87sIP//qQnGD++d//+pAMbe8Mj//6hexlbvNP//qH/GEO2d//+o2cXP7ST/&#10;/6k5xejtX///qUvGQOzU//+ooMYa6sL//6ffxbHoaP//p7/Fkecj//+oecZe5xf//6n7yGDn8v//&#10;qszJkekI//+pRsdm6OD//6ZYwpvm8///pH2+XORv//+karxd4sv//6WTvR7i9f//pzDALOUS//+o&#10;OcOf58D//6fTxTLpIf//psPFBOjs//+m3MVs6S///6kAyAHrnf//qw/Kku7h//+q5cpu8Hj//6j/&#10;x/zv7f//pwTFhO61//+lWsQD7fn//6SwxC7uw///pYfFrvEW//+nAMbW8x7//6hNxxPzU///qUHH&#10;WPID//+pqchK8EX//6nHydLvjP//qVvKie+9//+pKcqc8Bb//6mfyoTvtv//qF/IC+zW//+mLcSN&#10;6Tn//6ZJxB/ovP//p93F7uri//+oJ8bY7BT//6fmx0DsLP//qLDIcOyk//+ptMks7er//6nXyIHv&#10;q///qX/HaPHL//+pGsbH8zf//6jTxoXzQf//p6XFQ/ED//+mVsOw7on//6ZGw1Pt3///ppfDWO3a&#10;//+mh8Mf7R7//6Y8wwzsHP//pfPDjuvj//+ndMZR7gL//6mQyVHwYf//qqjKBfC8//+rEMkG75H/&#10;/6sQx6nuJf//qvfHTe3C//+p7Mc97bv//6ecxnjtX///ppPG5+3q//+nnMjU72f//6lIyq7wOf//&#10;qbrKme+M//+oH8fv7aP//6ZzxT7r6f//pcbD8Ons//+kasJC5aj//6I1v/7ghP//odG/19+j//+j&#10;TsGr43b//6UJw43op///pxnFvu01//+pmsim8K7//6tzyzzyYf//q+DMTfH5//+rlsvz8DD//6rF&#10;yfLtPv//qV/Gdulf//+oMsM95dP//6eiwY3jrv//qE7CEORF//+pjcON5v///6mFw7Lplv//qKfD&#10;L+ss//+oTsOE7Aj//6l0xV3sp///qzfHTOxU//+rLcac6Zj//6j1wyLkZ///pjO/Ad4M//+kkbw2&#10;2DD//6P7utnTaP//o9O6VNBV//+j3bo1z5X//6NxuX3QBP//ogm3fM90//+f3LSxzML//54RssPJ&#10;FP//nQCyMMWf//+b/rHYwlX//5rFsLK+7P//miuvNrww//+aeK3quoz//5qtrFa5Tv//mrCq3ri4&#10;//+af6mjuJ///5lnp+G3b///mJqmubVI//+Yn6ahsmH//5fApcet0P//lKyiiqeZ//+QZ53AocL/&#10;/45SmwGfsf//j0qbcaFY//+QLJwAooz//4+Dmyyhn///jnaZ2KA9//+N2ZiWn77//44zl+mgt///&#10;jnSXEKHD//+Ne5VjoR///4wYlAGfdf//iwmTmp3k//+Ko5QanRn//4rDlMqcpf//iv2Uy5t2//+L&#10;XpQgmYL//4xvk72X7///jlSUOpeU//+QHJS6l8P//5A0k6eW3f//j6eSO5Wr//+P/5J2lYX//5DE&#10;k/OWG///kEmUppZY//+OZZPalpn//40Xk1+Ydv//jRGUC5tB//+MgpRSnAH//4tTlEGa0///i3OV&#10;wpra//+MMpfGnBv//4uMl+ScT///imeW7ZvS//+K3JcSnF3//4vRl1mcov//i9iWjptb//+LwpXa&#10;mf7//4xdlkGaDv//jSaXHptX//+OVZhbnX7//4/CmZmfTf//j7eZAJ6N//+N+JZfm4z//4vjk4WY&#10;g///iaaRK5XH//+HZY+NkzD//4Y1jziR8P//hziQp5NW//+KNJN7lq7//41ClhmZMv//jqyXGZjr&#10;//+OOpZ6lnr//4z8lYKT8P//jF6VnZMd//+MSJZSk5b//4xFlo+UXv//jIKWTpU9//+MY5Uulaf/&#10;/4tOkyWVof//isKSGZcX//+LUJKfmhz//4wTk26cQ///i/qTMJtp//+KhJF4l6X//4lDkAWUR///&#10;iliRHpTC//+NF5QFmIf//49plpac3f//kFaX05/v//+QlphFoXL//5AXl5Kggf//jj2VE5x+//+M&#10;3pMTmGj//41Qk5iW5///jS+URZXe//+KaZJrkrn//4bxj0GPCP//hVCNNo1z//+FoozRjjP//4Y/&#10;jM2PZP//hh6MRI+g//+FL4sNjqn//4OviRqMtf//gj+GwYpM//+CFYVqiNT//4OUhimJL///hOCH&#10;pIn0//+EvohvihH//4S6iWyKzv//hUGKqYwt//+E+or5jHT//4N6ijyLMP//gbWJbImD//+BNond&#10;iTb//4Ibi2KKQf//gwuMX4r2//+CXIssiZX//4ABh/KGev//frCF24UB//9/04bghvH//4GaiUeK&#10;JP//gniLPYxf//+CK4wAjRL//4F4jAaNT///gY+MfY5+//+DDY34kMj//4Toj2WSf///hWSPYpJZ&#10;//+FDo8QkkT//4VwkDGUdP//hiuR1Zc2//+Fv5HKlyj//4Qpj86T2f//gk6NLI+r//+BpowGjhv/&#10;/4Okji2RUP//htKR+Jar//+IF5OtmTb//4fGk1OYhP//iDiTiJes//+JypTTmAf//4rplZCYdv//&#10;ivuVAJhY//+KTZOIl97//4lokfWXb///iPeRFZdb//+Id5A1lp3//4gbj1OVVv//iMOPG5TN//+J&#10;w48NlQT//4rYj0mWDv//jB2QQ5e9//+NEZFtmKz//4ylkZuXg///i0eRMJVP//+KZpGHlE7//4l2&#10;kY6T5v//hwiPY5Ia//+D94v/j0v//4JmikmN6f//g2iL049y//+F549pkvX//4fmkmiWKf//iFKT&#10;Kpd9//+HeJG9ltP//4alj4uVf///h3mOxZWD//+J8JADly///4vnkYaYev//i8OR05fz//+KIpE5&#10;lnT//4iQkMyVfP//h+eQ3pWG//+IdpGalrX//4pSk2iZHv//i86U+5sP//+L7pU5mxz//4wZlQ2a&#10;Sv//jRCU/JmP//+NmJQrmFv//4yAkj2WMP//iaKPcZL8//+GqI0mkAP//4XEjPGO/f//hz+Oto/f&#10;//+JLJCekM7//4n0kVGQzv//iY6RBJCn//+Ii5A0kU///4eRj2mS8f//h3yPT5VP//+HjI8SlrX/&#10;/4b/jguWOP//h2eN9pXw//+JRI+Wlz3//4szkYiZTf//i2qR+5qE//+J25DRmof//4ilkBqa2v//&#10;iYSRbZyw//+MmZTWn9b//4/HmG2iif//kOqaU6Nu//+Qb5sNo3j//49nmzGjG///jcuaA6FI//+M&#10;M5fInof//4t/ldKc8f//jJyV2J6n//+PRZgbo0z//5GemsKnlP//koecY6jm//+SY5zop1j//5GE&#10;nEukM///kUGbwaIY//+Tep1No5r//5Z9n2umg///lpieu6Yx//+TsZuhojv//5EnmaSegP//kIWZ&#10;8p0b//+Ql5rBnQT//5Clmu+dSf//kL6alZ3I//+RjZqYn2P//5O4nA6jHv//ldud5qdh//+W658E&#10;qkD//5bXnv2q2v//lZuduqkn//+UPZyqpxr//5LZnBmlpP//kEWafqPB//+NqZhbodz//4zPl1Sh&#10;Ff//jfOYIqHm//+P8ZpVo+r//5HHnO+mYf//ks+elae2//+R8J1fpcT//4+tmbChEf//jh2WL5za&#10;//+NvJQnmtP//428kziaef//jYuS1Jqr//+NEZLFmuD//4yxk0ybYv//jIaUUpyV//+MeJVrnlP/&#10;/4zrlqqgfv//jg2YLKKP//+O4Zksown//47hmWKhYv//jjWZIZ5z//+OFJmKnG3//496m4udEf//&#10;kSqdy581//+R+J7qoTr//5JMnxSi3v//kd2d56Mx//+Rbpxjok///5GGm32ggP//kMiaMZ0h//+O&#10;7JhJmS7//42kl3+XeP//jv2ZrZos//+R5p1Sn43//5PMn2KkAP//lFefXaY+//+UPJ5Spsj//5Q8&#10;nXCmtf//lBecy6Zh//+TNpvapY7//5Idmwqku///kUKaeqQ9//+RXpqlpLv//5IGm0Wl8P//ktqc&#10;V6ew//+UWZ6Eqof//5V2oFGszP//lYOge6zS//+UNp6Lqgb//5ICm1Klq///kTSZoqMP//+STZol&#10;op///5MrmoOhi///ksKZdp7R//+ScphnnKH//5LWmDucLv//kvmYgpy///+SSJjZnbv//5E2mWGf&#10;QP//kCWZ1aDu//+PC5meoez//42emGahr///jNaXeaGW//+NEJeGoqz//434mHSlRP//jqeZbKho&#10;//+O3ZopqyH//48zmzmtKP//kDudEa7Q//+Q455Mrqj//4/wnUerVf//j3eb4qd7//+RWpxRpgz/&#10;/5NEnNylVv//khKazKIV//+Oh5bxnQj//4wZlG+Z0v//jCuUdpoL//+M+JVKm8X//41uleqdrP//&#10;jdOWWp+V//+OUJZmoS///49XlqqirP//kMWXm6QU//+RvZjYpKz//5GZmaij5///kBeZUqHF//+O&#10;pJjToBz//47EmTugQP//j1GZSKBD//+Okpe/ngT//4zelcOaef//il+Tr5a///+H5pHelHr//4hn&#10;ktSW7v//jFuW/Z5F//+QWJr0pcT//5IRnHOpo///kSSbZKkY//+PH5mIpsP//41KmB2lSv//i2KW&#10;lqSs//+KYZW8pLb//4qMleykPv//iraWGqHQ//+K+pZ4ns///4wdl92dr///jdyaDp6q//+PLZvc&#10;oAj//4/BnLmgvf//kEedEqFY//+RAZ0lolj//5HznUyj7f//kpCdXKVD//+R1JyApPH//5CZm6mj&#10;2v//kLmceaQw//+SC55Opcf//5Jtnnml4///kRecMaNo//+Pv5nLoJT//490mPKfRv//jzyYzZ7r&#10;//+PSplCn5H//5A9moKhTv//kWuboKLy//+STZwho8T//5K5nB6juv//kp2btKLS//+TFpv3omL/&#10;/5N9nEaiWP//kgSa6qF4//+QrpnvoaX//5Hpm6KkT///k7KdoaYZ//+Ucp4epSD//5R1nYKizv//&#10;lAqcW6Dq//+TYZsQoFP//5J9mbigqv//koyZbaJM//+UWJrzpWn//5X9nHKn5P//lhycu6hX//+U&#10;j5vApp3//5IPmfmjgf//kAKYYKDr//+PTpejoIH//5AtmD2ivP//kSeZPKVA//+RJ5nZpav//5Cy&#10;mk+kLf//j82aEKHV//+O5JlIoEP//47WmTCgp///jwuZlKG1//+OoZmUobn//40ymHCgGf//i3+W&#10;4p4E//+LGpa9nXv//4uKl6ad9///jA+Ylp5m//+MpZlFno3//4ylmPidtf//jJOYfJy1//+NtZlJ&#10;nVP//45gmb6eO///jViYuJ4k//+L65etnh7//4shl7Oe4v//i5mZV6Dy//+M65vqo+r//43Fnbam&#10;cf//jXSdxqeB//+MqJykpzb//4yLm3SmSP//jOWaIqTS//+Nm5kJo8j//4/Emfelaf//kk+cLqi4&#10;//+TEp1Jqo3//5JFnOOp+v//j/aal6aw//+Nm5fiomz//4zylt6fYf//jdWXtZ39//+PjJmdnkL/&#10;/5HLm/ugbP//k6CdwKN3//+UP55cpc3//5JjnOKlXP//jn6ZxqJM//+LX5eEn8z//4qjl2Wf9v//&#10;jGeZZKMF//+O7ZvzptX//5BAnUmowf//kDidRqgs//+PXZwLpXX//459mf+hyf//jguX/J6G//+N&#10;kZaEnEn//41ulo+b2f//jQ2XJ5xg//+MGpcPnQ7//4wFlyWfBv//jaWYWKK2//+QQ5pKpqD//5GM&#10;mzan2///kOSa2qYA//+Pzproo5v//475m5yiOf//jnacJKII//+OiJwZos///495m+ekLf//kLmb&#10;16Ut//+RDZt6pMH//4/fmmCi2P//jY+YpqCU//+MApfAoEr//4xOmKGixv//jHqZPqTr//+J+pcK&#10;ozb//4XukxuevP//g7OQvZtz//+EoJFRmwz//4bQkvebyf//iFCTzpxQ//+JUZQunY///4rTlV+g&#10;kf//jFKXDqPh//+MVpfIpNL//4qWlxyirf//iTeW4KAw//+KA5hzn+L//4xJmtShK///jcubxKGo&#10;//+NzprSoLf//439mhegXf//jraaQ6D0//+PhpsOoen//5BhnE+jOP//kCWcYqOu//+OnZqBorL/&#10;/4y5l3mglP//iwmUi53N//+KtZPgnCz//4tJlXmcFP//i5iXp5yi//+LrZlgnZX//4tzmeKebP//&#10;i0yZdp+b//+MdZmuoq///45HmjKm1f//jpaZOakJ//+NvpeXqLn//412ly6naf//ja6Xn6WW//+N&#10;NJdCoxz//4zWlsih1v//jfuXhqMs//+P6JirpWP//5D9mL+mBv//kQSYF6VH//+QUZeXpLn//49+&#10;l+qlzv//jy6ZG6iT//+Pcppbq2L//4+ummWr+P//j06Y4qmR//+ONZaapXb//4zTlMihvf//i8KU&#10;IJ+P//+LH5Qxnpf//4rWlH2eWf//iv6VOp8w//+LoZacoV///4xomCSj7v//jNOY56VH//+NFJjg&#10;pPX//4vQlwyiE///h3qSepw8//+CZI3wlvr//3+pjHiVy///gAuOSJjP//+C55IWnhL//4VLlLSh&#10;l///hZmU4aGg//+FmZTloLj//4Z/lemgpf//h5GWm6Di//+IFpXqoP///4gBlEehQP//hyeSc6EW&#10;//+FtJDpn7n//4StkGCd9f//hPuRPp18//+F35KGnmf//4ZMkx6fcv//hmaTNp/T//+GF5LLnv3/&#10;/4TwkYuc2P//g6+QW5qp//+CrY+PmL7//4HejuaWx///gVSOOJTi//+BGo2uk47//4JBjoCUA///&#10;hMSQk5Xp//+GmpGrluj//4XkkAqVa///g8+NeZN5//+D/Y3klMD//4bhkW+YnP//iNqT0ppf//+I&#10;kZNhmSH//4fDkgKX8///h1CRG5hS//+G05C4mVj//4X8kJiaCf//hbmRPJsG//+Gs5K0nOH//4gz&#10;lBWe2f//iZ6VE6CL//+KqJXLodn//4pRlW+hjP//iCWTdp7W//+Fo5FDm1///4UJkN6Z3f//hhmR&#10;05pZ//+Hy5MWm/f//4oSlMie2f//jBGV/6HW//+MIJUFoqD//4pZkiSg7///iP+QMJ95//+J85Fy&#10;oKj//4umlEeipv//i6mVqaJQ//+KTZVHoA3//4m3lQme8///io6V2qBR//+LtJa6opb//4xdltij&#10;yP//i4yVP6JK//+JppKwny3//4iMkWmdbv//iBaRPJ1R//+HtpE/naP//4hZkiWepf//iXOTh5+/&#10;//+JdpQHn7n//4enksyeU///hQqQoJzy//+EnpB5noX//4chkxKjF///id+VhKbg//+Ke5V2pzT/&#10;/4lQk32lCP//iCOR3aL9//+IcJJGoqD//4k5k4KiQP//iRSTyKAN//+I2JPKncP//4mdlLudyv//&#10;iWqUxZ5d//+GXZIGnNf//4LQjq+anP//gJqMZJkP//9+5Yo7l0H//324iHyV6///fv2JbpfW//+C&#10;5Y0snUX//4cSkRyi1P//iW6TGKVq//+Kg5Pypd///4tulOOmMP//i+iVZqaF//+L2pUopmn//4vE&#10;lLql7v//i1iUC6Sz//+KH5LtopT//4hDkaOgYv//h1uRtKB1//+IT5O8o8///4kplWinY///iPaV&#10;pKjG//+JAZXsqNj//4mhlv2o3v//iayXz6ig//+IDZazpsr//4Uik16i1P//gxaQC56m//+DpY81&#10;nMj//4Y1kNWddf//iLiTB58a//+KJZSXoNX//4r8leOjDP//i3eXHqWG//+LYpf5p1z//4romGuo&#10;a///iwmZT6n7//+MqJulrSv//46/nmWwUP//jrues6/w//+M3Zx9rGz//4spmeOpA///ihGXyacn&#10;//+H4ZT+pVr//4QYkT6i0f//gPaO3KF0//+A0I/rovf//4QWlGWnR///ihebH633//+Qg6HDtbP/&#10;/5URplu82///mK2qHcQQ//+cA62Syp7//5z0robNUP//mw+ss8vU//+YNqo8yRD//5XKqIvHFv//&#10;lW6pH8fS//+XAKuQyyH//5hWrU/Ovf//mCKtBNFF//+YYK0O1Ib//5p8rzPZQv//nIuxV9xq//+c&#10;obEu25D//5rRro/XIf//mLarXtHV//+YUapkzxT//5ldq93Pjf//muOu2tJZ//+cKLIZ1in//5xQ&#10;tEHZPP//m1K1CNrT//+ZILRD2ir//5aKsnDXV///lGawF9Ma//+TE623zvX//5L0rEjM7P//lEas&#10;s84a//+Wrq7f0bj//5lRscLV5P//mtezkNhv//+albND2Ev//5hwsMLVff//lXWtfdHA//+T4Kv6&#10;z+f//5SarN/Qvv//lgut/9HN//+W5K3f0T3//5bPrKrPJP//lmyrrc0T//+WE6tzzAr//5VNqzzL&#10;9///lb+sL86w//+Xn64d05n//5hGriHWZP//l2SsONVs//+WIapL0hT//5TKqVbOQv//lBmqDcxq&#10;//+UHKvUzQ7//5U2rkPPa///luCwVdFx//+XHbAW0N///5XurjfPLP//lZatt9A6//+Wda8L1FX/&#10;/5bSr67XzP//lhWuYtgw//+Vw6z31sP//5YhrJrUx///lcSsYdJC//+U5axG0Lj//5TlrPTRs///&#10;ldat69Q+//+Ws64J1f7//5aLrMfVc///lOeqc9K1//+Tqqlw0JH//5QbqsrQl///lO+sd9DQ//+U&#10;QKv+zqv//5IVqXDK2f//kLinf8ju//+Rb6e3ypH//5K+qLvNYf//k+up5s+o//+Umqry0OL//5Qs&#10;qzbQj///k5urlc+T//+Tsqyazj///5LorEPK7///kSqqTsbr//+RDqmqxsD//5LsqyPLQv//lU+t&#10;WNFS//+WMq311HT//5RIq2/SMP//kj6ors4n//+SRKhnzFf//5MeqXDMRf//k36qLMxn//+Syqld&#10;y6L//5Hzp7TKqf//kn6nGsrX//+T46fDy43//5SjqKTLkv//lASoocpu//+SU6c7yEb//5CwpVXF&#10;4///kCukaMSY//+RnqXUxb3//5OKqAfHuv//k8yokMgN//+TDqf6x57//5NGqGHI2P//lJiqF8u8&#10;//+VQKs7zZX//5RiqpXM/P//kwmo68sy//+SEqddybD//5F5pnXI8///kcanGMnT//+TE6kyzB//&#10;/5P3qrnNo///k7Kqm8z2//+Sw6mDysT//5G9qFfIRv//kRynycaS//+RH6gHxfz//5GFqJDGD///&#10;kdyo3saR//+RYqhOx2D//5CHp5jJDv//j9inbssd//+PKKdRy/r//45GpqXLbf//jdCmGst4//+O&#10;daaazab//49cp1HQIf//j1ym1M/o//+OOKTxzFX//4z9oz3IJ///jhOkece1//+RWqgqyr///5Nf&#10;qgrMDf//k1GpF8oe//+SmKd+x4P//5G2ppPF4P//kImmDMTX//+PgaVsw+D//4+apP7Dnv//kOil&#10;F8S8//+SDqVCxpf//5IEpQ/IFv//kO2knMi7//+Qr6VWyev//5FaprzLbf//kZKnPMu1//+RRaca&#10;yvX//5A3pprJ0///j12m5cop//+Py6ikzOz//5C+qkXP+f//kU6qdtEM//+RFqkiz6D//5BRp0rN&#10;Cv//j0ylp8q9//+N0KPGyOz//4zsom3Ilv//jVSiWcpa//+PYKQczlj//5H7pqHSjP//koOm/NML&#10;//+Q0aT9z2T//46Uop3KRP//jXahp8bD//+OSKKpxjD//498o7jGRv//j1ijR8ST//+Oe6JIwiH/&#10;/45bojLBbP//jwmiu8Lt//+QT6Nwxdn//5HzpEPI8f//kiWjusmF//+Q4KIpx4H//5AFoXnFdv//&#10;kB2h1MSF//+QY6ILw/n//5A8oYTDFP//j6GgqcHh//+OuKAFwNH//447oD/A3v//jq2hccJ5//+P&#10;VKKNxJb//5BMo8jHIv//kbWlhcnr//+SKKZuywL//5GOpkjKUf//kGWlb8kf//+PQaRpyMb//46p&#10;o8zJnv//jxukPsso//+QI6VUy+D//5CdpenKt///kGGlssiw//+QfaXVyDH//5C8pjbJKf//j3Kl&#10;X8kc//+MmaNhx4H//4rootfHSf//irKjv8jG//+KDKPkybb//4jkowLJi///h0+gzcfs//+FLJz5&#10;xJ///4QsmdvCDP//hbqZ78Ky//+JT51CxmL//40Rob/Kw///jw6k8c0V//+OjaWJy/v//4vao1fH&#10;tf//iRygbMMY//+IEJ7uwNH//4fCnmzAQ///hyed2cAh//+GkJ0gwJr//4dvnWHC/P//iWSeWMYx&#10;//+Kb563x67//4pkntHHvv//ifOfP8fT//+Jc5+hx9P//4jdn2PGjf//h8ueKcNH//+HJJ0awAX/&#10;/4eAnRi/FP//iYOe/sIG//+MlaI0x5f//42foyzKrf//i8Kgl8jE//+Ik5xGw6r//4aumau/of//&#10;h86bAL/T//+Km56Pwpj//4xBoK7Dqv//i+6gNMF9//+KvZ6mvfX//4m6nbi7ov//iYeeIbvV//+J&#10;gJ7HvT3//4hfnei9ef//hxucd704//+GnpuWvef//4abmy6/qf//h4ab48KR//+JDJ2ExS3//4nu&#10;nqvFOP//icWevcK8//+JR55wwBz//4kBnnq/TP//iKaejb/9//+HqZ3cwIb//4aXnLTAS///hkKb&#10;yr9x//+FwppGvQX//4VzmO+6Pf//hwiZ/7od//+JxpzYvKL//4wNn3O/tP//jWKg88HW//+NVKD2&#10;wfr//4wDn/rAev//ik2e/b69//+JJZ7Tve///4iwn0K9wv//h/Se+7yc//+Go52oujf//4Y+nQi4&#10;2///hlyc6ri4//+FAJtyt33//4LSmVm1if//gfWYzLVd//+Do5rYuLD//4ZtndO9sf//h7Ce2MCD&#10;//+IF56WwTj//4ltnvHB4v//itGfIsI3//+LuJ7lwgv//4vcnkzBC///iuKdDL5x//+Jk5vEuyT/&#10;/4g5mpq4X///hjOY3bZs//+EwZeWtnX//4Uzl+m4pf//hiKYl7qT//+Gyplku6v//4fUm0e9OP//&#10;iHadC75H//+HoJzovRD//4Ypm2a6Ov//hWqaDbd4//+FlpmTtYX//4XCmYCz8///hWCZbLLS//+E&#10;UpkIsnz//4MKmFGzPP//gjKXtLT5//+B0JdHtqr//4Jil6+4NP//hAqZF7nz//+FnJoSu0T//4Ym&#10;maq7vP//hf6Yibv1//+FIpctu/L//4PXlje76v//g0CWp7zN//+EM5jAvu7//4XLmwzAwf//hjCb&#10;h8BO//+EyJnXvbL//4Msl8y7Rf//gquWxLpS//+DJZaeujv//4SIl0K6tv//hYOXZ7qT//+Fhpa3&#10;uYP//4XuluG5J///h6SZFLpl//+JWJu9u7n//4k3nFK7Lf//h5Sarbks//+GUZjjt5j//4X7mBa2&#10;tf//hbCXybWJ//+FKZd8tCX//4UEl02z0P//hmeYFLXA//+IUJkFuA7//4iWmFq3wP//huKWELUC&#10;//+E15PQsqP//4Pqkvqycf//g9yTNLNY//+DSJMHsxH//4Hekh6xVv//gDCRFa+K//9/NJDor1H/&#10;/3/2kpSxsP//gaaVErSw//+CL5YPtPb//4BSlBGxKv//fbCQ+qxc//99GpBBqxf//35ckiqtm///&#10;fvWT6LBJ//993JPFsOX//3xfkqWwd///fIeSnbGP//9+Z5P6tHn//3/VlLq2gf//fzqTZbVp//99&#10;lJETskj//3y+j6Kvxv//fbKQAq+o//+AHZGysZL//4IzkvKzPf//goOSeLLk//+BXJDrsRj//3/M&#10;j46vcv//fqSPMq85//99yo+qsET//3zHkDKxgf//e96QxbJp//98GZIKs4T//31Bk2y0h///ffKT&#10;TbQP//99MZD0sXj//3vhjdyupf//fFiNFK8P//99y43/seD//33/jlaz2v//fOSN6LPG//965Iy8&#10;sWz//3kti5muc///eYWMGK3h//97A413r6X//3w1jrSxy///fP+P4LLB//989pBWsTP//3t0jwit&#10;Q///eiyN0Kq5//966Y7arIT//30JkW6xEv//f5OUQrXt//+BB5VruK7//3+UkzC3iv//fGKPJ7QS&#10;//96hIz1sez//3v/jq+zi///fw2SArbZ//+ARpL/t7v//395kYi1h///fgmPibHa//98yo45rm//&#10;/3wzjjqsrv//e9OO3qxA//97q4+vrJP//3vTkDytPf//e1yPoK0W//96CI4Jq17//3hbjFWoZf//&#10;eG+MoacB//964494qTT//3xZkRqryf//e5OP5Kxl//96RY19q5z//3n4jA+rEv//e3GNMqyf//99&#10;PI+4r5D//32+kXmx0f//fLORfLIJ//96oo/zsA7//3kDjm6trv//eLaN3ayB//95cI3SrE3//3p5&#10;ja+r6///epSMp6nu//9544top0b//3l+iz2mP///eXKL2KdD//94wYvBqOr//3e2ivurIv//eF+L&#10;p69w//96pY2/tH///3uJjlS1+f//es2NW7Pm//96zI1LsiX//3rjjUSw/v//eZKLla8n//93d4kV&#10;rUT//3aiiEetAf//eAGKPK5C//94x4virV///3eZi3upuf//dviLcad1//93FIvXpyf//3Z4iwKm&#10;gf//dcuJh6W1//914YiVpgH//3bQiLGn0P//eCyJk6pO//9484oeq6X//3ieia2q+v//d52IsalK&#10;//93O4hrqJf//3e6iRepSv//d+eJiamt//93aIlhqOH//3aaiNanJP//dY6HpaTV//91Mobio5z/&#10;/3ZYh8ukjf//eE+KFqaa//95Yovxp0///3dRirOkf///c0SHMaBu//9x5oX4oNL//3Q+h/2mJv//&#10;dzSKKKuc//94zIryrmH//3iwioWujv//dpmIy6yI//9zy4bwqgT//3KHhsepif//cvWH9qr3//9y&#10;8Yf1q1n//3FEhZmovf//cCmDpaXo//9xS4RqpZ3//3LqhiymQ///c1OG4KWp//9zhYbhpFf//3PY&#10;hlSi8///c8uFAKHG//9ziYPpocf//3Nkg+yjJv//cz6EwqT///9zQ4XEpnz//3LzheWmq///cfGE&#10;0KVk//9wsYN5o9n//6dnxRfyE///p2rFl/Km//+nm8bH8eD//6aLxiLvXv//pEPDb+vJ//+jYcIc&#10;6S3//6SQw3fn/P//pjXFo+fm//+nWMcv6On//6eFx2HqS///pqjGXur+//+l38Wm68j//6Znxoru&#10;Hv//p2bH8PEO//+nQMf68en//6ckx/DxDP//qPzJ1PDN//+rl8wq8UH//6tvy0LwK///qPLH/e4x&#10;//+oFsbc7lL//6jwx9bv4f//qdXI3PFS//+q1MoZ8sj//6rUykfzJP//qVDIbfF8//+m4sUG7dz/&#10;/6RVwTLo6P//o1O/KeUq//+lacC+5Gz//6iJw3/lYf//qhTEdeXA//+pfcNB5L7//6gPwcLjyf//&#10;p/fCX+V1//+pWcTI6Mj//6kMxRfpt///ptnC/ugx//+mMcJo6KL//6dxxBjrqf//p4HFJ+3T//+l&#10;U8SQ7Zj//6PFxM7tpv//pKnG/u84//+mP8jQ8Jz//6bMyJ3wy///ppvHH/C2//+l+8T88OD//6UK&#10;wrjxEf//pGDBdvDo//+k58H28KT//6bEw6fwPf//qJ/EtO6b//+pjMSV60j//6mjxCrnc///qP7D&#10;y+TB//+oO8Os5Nn//6hhxJTn2v//qB7FNOqm//+mR8Rm6t///6Q/w4Hphv//pCLEXuj///+mI8a7&#10;6f///6e3x7Xq0f//p1rGGurT//+mk8RK65L//6YZw4Xs+v//pSvC6u16//+jLcGw7C///6CowEbq&#10;WP//n/HA5+rx//+hd8Op7iv//6K4xZ3wfP//ovrF7/Ac//+ibcS+7YP//6GPwrPqq///os/DKurz&#10;//+l3cZc7lf//6dsyGfxE///pubIAPE9//+licZj7wL//6SSxRrsPf//pN3FUerf//+lSMXV6r7/&#10;/6RPxRjqrf//ox7EVOrw//+i+8Rt6w3//6QpxQ3qpP//pnXGB+p2//+nysXT6yf//6asw9jsbv//&#10;pQnCkO5j//+kHMKz75L//6ROw5HvQv//pf3E5e49//+ng8Ul7Gn//6elw+3qR///pv3C1um///+m&#10;5MOZ6+P//6fSxijvF///p7/HRu98//+mK8XH7FL//6Uow+Xpcv//pWTC6ukt//+mr8N+6wr//6gc&#10;xR3s4P//qRHG7u2A//+pYMgO7QD//6hxxzvrH///pw7FYehh//+m/cTk5pX//6eKxQDmI///ptvD&#10;UOWq//+lPb/05Jb//6SBvVDj4v//pTu83+RN//+mmL6X5Yv//6exwYPnYP//qAXEOOl1//+nZsVd&#10;6vD//6acxUTrf///ps7Feuvs//+oO8bF7Nj//6mVyAvtxP//qcfII+3V//+pEMdC7T7//6glxlDs&#10;8///pofFAezg//+lIcRQ7bL//6V6xVnwFf//pt3GvPJN//+oUMd98sH//6lvyCTxnP//qaXI2u/T&#10;//+pXsnQ7uP//6kEyo/u////qZ7Liu+V//+rQ8y478L//6rnyvbtaP//qH3Gwem6//+nt8TF6Lf/&#10;/6hsxSzqe///qGPFdewb//+oPsYI7Qj//6iYxzLtbf//qNPH7+3o//+pAshA737//6k4yH3yAP//&#10;qYPJC/Qe//+pnMlz9Ov//6hvyEXzZv//ps3GGfEf//+lv8Qm71r//6Vdwu/t0///pZvC4uwn//+l&#10;ZcMF6kL//6SEwv/pJv//pTzEy+rR//+m6scZ7TL//6hKx/ruI///qhrITO5n//+r1MhP7or//6xg&#10;x+7uiP//qrfGn+3X//+ndMSv7NL//6W7xKPtOv//pjXGZu6S//+nbsgS7v3//6hByI/uZf//p/nH&#10;c+1h//+ngMYk7K7//6d8xZnrpf//pqTEi+hv//+k58Ln5Dv//6RMwo/jGf//pJLC2+UN//+kwMKd&#10;55X//6Wkwwrp9v//p2fE0+w8//+ow8bj7aH//6lCyGft7P//qc/Jnu3J//+qBslm7Lf//6kGxsrq&#10;BP//p/rDtecB//+oB8Id5Tj//6knwkflQv//qifCw+Y3//+qfsL055z//6qww4npUf//qkHDzenW&#10;//+prcOc6ID//6kIworlFv//p46/5N/6//+l+bz+2tb//6TWuubWTv//pGO52NJi//+kUrlhzur/&#10;/6PSuJvLxP//oq23Pclc//+gyLTwx1D//53hsT3EJf//mk+sur9S//+XrKmnutj//5caqYO42///&#10;l96rSLjq//+YP6xiuLX//5gJq+W3gP//mBmqtrYy//+YnKl5tTb//5j6qDS0Y///mIimnrMr//+X&#10;PqS5sSP//5bDpBWvTf//l7mlF63+//+XuKUMqy///5TLobSl0///kLCc16CQ//+PZprQn4T//5Fq&#10;nGeiS///kpKdcaO3//+Q+pvmobj//47VmbufQP//jdmYWp6a//+Oj5g7oEP//492mC2iD///jreW&#10;0KFs//+M9pUmnu///4sPk/ycKP//iaCTbppS//+JV5OYmef//4oNk96ZzP//iu2Tc5i2//+L4pKo&#10;lvj//4z2kfuVfv//jcWRP5Ri//+N3pA1kzn//43Xj7aSXP//jdaQIJG///+Nr5ECkWD//41AkamR&#10;1///jGaRjJNq//+LsJE+le///4tlkVGYJf//iruRQ5hH//+KCZF/l1f//4rik4GYTv//i7CVX5oB&#10;//+KSpSpmZP//4g/kuWX0f//h/mSjpcX//+IfZK8lrH//4iekmmVwP//iNmSTZUO//+JfZLclUH/&#10;/4oPk4aWG///isiUTZdr//+Lk5TlmDb//4tVk/uW6///ii+RypRU//+JJY/Yknv//4f8joiRO///&#10;hnONp4+x//+Fco1ujoj//4X8jkGPC///h+GP/5EY//+J8ZHqkvT//4rrkuiS4///imySiJDY//+J&#10;QJGKjln//4hrkQaM9f//h76Qqoxe//+G6I++i8D//4aajq6Lbf//hm6NaYti//+FU4uSi3z//4SZ&#10;isWNev//hQOLoJFe//+GII0nlOL//4bHje+VfP//hV2MY5Hx//+D6IrTjj7//4WUjKWPSP//iQiQ&#10;aJPS//+LSJLml87//4uQkzWZOf//izaSfZie//+Kt5EallL//4k/jmCSHf//h/CME45P//+H1ov+&#10;jOv//4csjG6MM///hK6LaopE//+CNoniiGL//4F3iS6IK///gjaJUomH//+DOYmfizT//4PJibiM&#10;Tf//g4aJQ4xj//+CEYeNit3//3/ohJ+H7f//frGCOYVb//9/ZIIMhMn//4CNgz2FYv//gMOEToXT&#10;//+A8YVvhmD//4EXhjGGb///gKOGEIVX//9//YXVhBD//39HhbuDRP//fvWGI4N1//9/codNhIX/&#10;/3+Jh7SEo///famFg4IT//96sIG6fnH//3nwgDh9+P//fEeCeIH1//9+94XXhw///3/sh+mKIP//&#10;f1yIW4q1//9+VIfwiiH//34th/uKL///f82JWIuz//+B9orejQv//4KHismMq///ggmKRox1//+C&#10;KYsMjnf//4MNjKeRcP//g8uNhZKR//+D0oz6kMv//4LAixWNL///gdCJqYsB//+DI4syjSv//4Wy&#10;jm6Rnf//hm2PzJN1//+Fso9ikkf//4XBj3WQ/P//hymQtpEp//+IeJGhkeX//4iSkQ6SBf//h42P&#10;SpFe//+GQI11kJr//4XfjOWQvf//hfKM7JEO//+F+YyvkN3//4ZIjECQmv//htyLrJCT//+IGovJ&#10;kYH//4mNjI+S7v//id2MyJMf//+IsYxEkaf//4cTjBmQFP//ho6NmZBp//+GqI+Dkdj//4WYj0qR&#10;nf//g42NFI9r//+Cmou+jeL//4SVjcOPx///iPmSqJUY//+NDJcymsz//46YmMCd6v//jcCXbp3n&#10;//+Lw5Slm+b//4pokmCZ4P//isOSA5kv//+LxpK8mRT//4vKkxaYYv//ipKSx5cv//+JCZIxliL/&#10;/4gWkamVe///iCyRZ5VM//+JkJIuljP//4sYk1WXcv//i5qTwJe5//+MJ5P4l5v//41QlBeXb///&#10;jWmSvpYH//+LhI/jk0H//4iAjO2QSf//hkeLlI6h//+GYYywj0T//4hJj0eRV///iiiRd5MC//+K&#10;2pJMk4n//4p7khSTof//iTiRBpPO//+H8pAPlMb//4h+kNmXn///ioKS1psm//+MDJQCnRn//4zk&#10;lF+di///jYSUwJ3D//+Nr5T6nhH//4yDlAyds///ipWSd5zu//+JqZH8nTD//4qkk3Ce8///jSmW&#10;TqGJ//+Pcpjio0j//4/qmcmjQv//jpOZKaHs//+ME5dRn4H//4mOlPOcav//iKOTcppI//+J95O6&#10;mr///41Slh2emv//kVuZtaRc//+TyJxaqHD//5PBnP+ovv//krqcvqap//+SD5yKpE///5KunTOj&#10;bv//lSGfO6S3//+XX6C5pez//5bHn1+kS///k5ib56Bf//+RLpn4nen//5E8mu+ehv//kf+caJ/H&#10;//+SSJzLn9T//5JBnDee2v//kkSbRp4X//+THJsen0b//5Phmy2he///k6GapKL7//+TF5ooo7f/&#10;/5LcmkKkI///kraazqRs//+RxprfpCD//49ZmViiif//jOCXGqCb//+MXJYmn/z//45Cl6WhfP//&#10;kSKawKRM//+TSJ2uptL//5POnuunlv//knudfaWV//+QQZpDob///47Sl0yeY///jvWV/50l//+P&#10;85YUnb///5BIljWelP//j9+WRp9A//+PmZbpoGD//49vl7ehwv//jzqYQKL///+Pr5kypIn//5E4&#10;myamnf//kpGdBaes//+ShZ20plH//5FHnTKi/v//kG2c4aAf//+RW535n9H//5Lgn0ahQf//k6Of&#10;k6Lr//+T2p87pHL//5LAnW2kL///kQma9KHs//+QOZmCnxn//4+9mK2cJ///j2GYXZpH//+P/5lm&#10;mwf//5I9nFKe1P//lNWfeaOE//+VkqBEpij//5S3ns6mrP//lCGdRabu//+UY5y+p7///5R7nJmo&#10;PP//k9KcVKfS//+S0pwmpuj//5HpnAWl6v//kcacOqWY//+SL5yQpcH//5LZnTimO///lHOfL6gD&#10;//+WB6Ehqe3//5YpoQup0f//k/6d8KZe//+RDJnVoXj//5A6mDme1P//kaKZV57H//+SvppJnon/&#10;/5JkmW2c8///koaYrpw4//+TzJkMnPf//5PumOCc6f//kheXsZuj//+P9pcbm0D//46ql5uch///&#10;jgeYP555//+NFZe3n1f//4xYlsmfqP//jIOWoKDO//+Nm5eGo3X//45VmDSmSf//jkiYR6gt//+O&#10;GpiKqU3//46omeqqgv//jzKbTqq2//+OgJreqC3//44pmemk2P//kBuauqPa//+SNZvRo9f//5F1&#10;mmihj///jm6Wz50y//+MK5Pemfv//4w9k1eZuP//jQqUDpsL//+NZJTqnOT//44+llmgEP//j/mY&#10;OaQ6//+SFZoKp/T//5OZm3WpyP//k76cDqkF//+Sl5vGpkL//5BdmmSihf//jmuY4J/p//+ORJiM&#10;n7v//46kmC6fsv//jZ2Wb51J//+LtJSEmbT//4m4k0CW4f//iIiS/pZj//+KZ5Wwmq7//49Omz+j&#10;Nf//k12fmKra//+UiqB9rib//5Oknxutqv//knCdwawo//+RJZzLqwL//46umrmpPv//jDOYTqbv&#10;//+LEpbopHD//4sqlpGhlv//jFiXW59u//+OJJjuntH//4/vmtafnv//kSeciKDK//+RWJ1loUv/&#10;/5D2nXihTv//kGqc56Ek//+P0Jv6oQv//49fm0qhVf//jwebG6Hs//+O4Ztgoq///49ZnBajuv//&#10;kFOcoKR1//+QYZuBozL//49cmQygMP//jvWXq54e//+Popgvnhv//5ABmReet///j/2Z3J9W//+P&#10;tJofn5v//47gmUme7v//jhmYLp4R//+OPZf8nhT//4+UmQ2fM///km+bl6G1//+U3J2zpBz//5RX&#10;nSWkmP//kxScSKVs//+Tg51Op8L//5OKnaOn4f//kkCcIKSf//+RL5p8oOT//5EEma6e5f//kTmZ&#10;aJ6q//+RAZjhnxX//5GfmT+g3v//k9ybIqRZ//+V15yupzb//5ZVnPCny///lMabn6V1//+RyZlZ&#10;oWL//4/FmBee3v//j9CYeJ+r//+RPpnHouj//5J/muil5P//kuCbiqas//+SiZuspRf//5DfmkOh&#10;iP//jouXzZ30//+N55bxnTL//452l6ueXP//jkuYIZ7r//+NeZgknt7//40gmJKflP//jVaZbKDU&#10;//+MM5iwoAz//4n/loadQ///iUyVgJt8//+KApW6mx///4tMlp+bg///jRiYPJy///+NsZjKnTz/&#10;/40mmC+c/v//jKKXyZ05//+MJJe+neD//4xmmNmfsv//jT2apaJZ//+NWpuXpEb//4yom2+lAf//&#10;jA2a36To//+MH5pKpED//4yAmVqjDP//jTeYlKJ5//+PU5m7pIz//5HZnAeoI///kridHqoD//+R&#10;z5xcqPn//48UmWekyP//jEqWDp+i//+Lg5S5nBH//4xvlW2aMP//jbSWyplT//+PZJiqml7//5FN&#10;moKdO///kgCa7p+3//+P7JjXn0b//4xBlbqc0///iieUoZvz//+KaZXpnbP//4vIl9GgdP//jNmY&#10;26JJ//+NM5kDoqn//42TmVuidv//jhaZtqHF//+OS5k+oDn//45umGGec///jlWXwJz3//+N45e5&#10;nDX//4zll7KcMv//jBqXmZ17//+MkZgLoKv//46RmWqlOv//kambtqm5//+Ti50uq0P//5MtnSap&#10;NP//kd+c9qYM//+QL5zCo3H//47HnGKiH///jj2b0aHl//+Oj5seofn//4+7mwqiUv//kOmbhaLV&#10;//+Qi5s5ooX//44zmXqhG///i8+X26BU//+KwZeDoRL//4nDlwuhdv//hx+UqJ9Y//+DQpComy7/&#10;/4B+jVKXfv//gRSND5av//+ENo9smF///4cakd6aY///iL6TcJxQ//+KV5VVn0f//4wul8Kis///&#10;jKGZBqPE//+Kz5gsoTX//4lBl5GeKP//ilWZS53t//+NdZxcoDb//5ArnjWiVf//kLGdSqJl//+P&#10;+psEoWv//49gmUigqv//jzKYtKBn//+PaplFoM7//47rmVmg+///jWSYEqB3//+L05Ymn6L//4st&#10;lOGe6f//i8yVYJ7C//+MZpbbnnr//4xBmFCd4///jBKZmZ3W//+Lxpnzng7//4t7mVWeiv//i+yY&#10;vaAg//+Mi5gDolb//4xWlpuj4f//i8qVdaSQ//+Lx5VgpJP//4w9lhKj3v//jG+Wc6J9//+MfZaO&#10;oYz//4z+lsKhw///je2W8aJ2//+PCZcootP//5AHl8CjBf//kHCYs6Ox//+QhpoIpdf//5DCm3up&#10;Sv//kSyca6w+//+Rh5xdrM3//5Fymz6qgf//kBKY2qYW//+NopXvoXb//4u6lB2erv//iwyTyp3Q&#10;//+LKZRNnd3//4uolUGeu///jJWW5KDl//+NopjDo6v//447md+lbP//jqqaKaXE//+NV5g5o2L/&#10;/4iLku+dhf//gt+NkJfI//9/zYuulgn//4CxjiSZGf//hKWTPZ7P//+Hr5auolP//4e2lq+hqf//&#10;huOWCZ/t//+HQ5bBn8b//4fXly2gSv//hxeVV5/z//+GGJLHn9r//4Yckamgz///hkWRgqEG//+F&#10;+pFnn7D//4Yqkf6e4///hw2TZ5/w//+HfJRtoXr//4cnlJWh8///heeTeKBL//+DjpDYnH///4Fh&#10;jjaYmf//gDyMtZXm//+AYoyylLn//4EujXSUf///gUGNg5P1//+BpI3VlBj//4OIj2qVov//hYuQ&#10;pJar//+FTo9ylSD//4OPjSuSxf//hDWOKJP8//+H3JKUmJH//4qpldKbjf//iuOVwZte//+J+5Qb&#10;mn3//4kgkrqakf//iGKSJ5sx//+Hz5Jpm/H//4gZk6SdSv//iOCU457P//+I4JSznyr//4hGk6Oe&#10;0v//iCmTPp8X//+ICJMinzf//4aokfudcv//hMaQSpqL//+EXI/kmQv//4VukJ+Zdv//h12R9pt6&#10;//+Ju5OnnrX//4r/lAOg////icCRiKAH//+Gyo1HnHL//4U/iw6aWv//hxWNYJyQ//+JrpGVoB7/&#10;/4oFk/yg1f//iFST4Z6R//+Gp5L3nDb//4ajkxKcVP//iACUPp6e//+JtJWEoR///4pGlWWhhv//&#10;iUqTrZ+l//+H+ZH4na3//4cMkR+c6P//hsKRGJ09//+H25Jnnrj//4lrlDCgMf//ie6VE6CL//+I&#10;2ZR1n9D//4adknuez///hb+Rpp/9//+HWZM0o9X//4k/lMqnGP//iVWUNqcb//+HzJHRpGT//4Zc&#10;j8uhhP//hq6QJKCZ//+IG5InoLz//4l2lESggf//ioeWA6An//+LX5dXoGf//4roly6gWv//iISU&#10;6p78//+GAZJdnZn//4R0kIicwf//gwmOsptS//+CB40/mfz//4L6jdmbJP//hcaQRJ76//+IjpKL&#10;otT//4nMk2KkRP//iqqUPKSa//+MbZZLpdv//43Ll7qm5f//jbaXL6ZM//+Nh5ZPpUr//41Olbqk&#10;N///i3qUMKHq//+H/ZGInrn//4VwkBCdrf//hYuRJKBl//+GQ5Jxo6z//4X1kkCkdP//he2SJaPW&#10;//+HMJOYpA///4ivlbilIf//iK+WR6U+//+HDpSOo2b//4Wakl6hA///hYORjZ+w//+GmpJcn8n/&#10;/4fuk8igr///iJCUjKFz//+IwJTUokf//4lMlZajz///ii6W9aXS//+K/Zhhp+n//4uWmYSqCv//&#10;jISa6axs//+NsJx2rg///41WnDislv//i66aRKkJ//+LKJkvp1///4tpmPWn0///iaGW7acS//+F&#10;wJMUpKf//4L2kK2juf//gv6RcaWO//+FcJSYqQH//4mbmSCteP//je6diLJj//+RKaDkt3///5Ts&#10;pRK+X///mQ+pocWA//+aQKsVyFj//5hrqZ3HHv//lpaogsYR//+Vuaiqxrr//5XmqfvI/v//lzCs&#10;R8yx//+YuK5f0M3//5lRrwDUAv//mi6vm9dD//+b6LEl2r///5xjsW/bu///mtyvbdkz//+Yxax5&#10;1Ov//5fZqqnRfP//mOKraNCu//+aq63W0ez//5v5sHDT0f//nG2yRNWK//+by7Lp1o3//5pSstfW&#10;6f//mDOyLdZA//+WWbFX1K3//5VgsGPSg///lUuvXtCe//+WA67U0Bb//5ckrwHQ8f//l82vUtHp&#10;//+X6K+p0pj//5hUsJzT2///mNixhNU4//+YKbDU1Mz//5Z7ruXSsv//lYatutEW//+WJq4h0Pz/&#10;/5aVrfTQQv//lg2scM38//+Vh6r2y5r//5WlqprKU///lharEsoj//+WGatJyqb//5bHq97M/v//&#10;mEqsxdCw//+Y36xZ0rf//5i3q1jSe///mKmrTNEu//+YHqvjz0n//5cZrMPN1f//leqtas04//+V&#10;n65WzbL//5ZGr2zOaP//lp6vrs5J//+WRq8tziz//5ZUr1zQR///l1iwpNTY//+YCbFG2PH//5dy&#10;sATaEf//luiuj9km//+W4K351zT//5ZNrWbUSP//lYOs4dIR//+VRayx0dr//5WVrHzTDf//lmys&#10;NdSJ//+XLqu41R///5a0qovUCP//lgOqKdMx//+WK6tW08///5ZKrHPT1P//lOKrdtCp//+Ssqk7&#10;y8r//5HWqErJVP//krmpQsq3//+T0aqRzZD//5SIq3fPt///k+OrEc9p//+R26l7zMT//5CnqPTK&#10;ef//kRKqC8lP//+Q8qoWxuv//49Vp//DW///jo+mfsKw//+QJKeNxxf//5ObqtHOtv//li6tRdRI&#10;//+VQKvv04n//5MSqT/Pef//krComc0p//+TS6lHzRn//5QeqjTOSf//lDOp8867//+TWahFzXH/&#10;/5M6p0PMDf//lDyn/8ua//+U56kjy0f//5P6qNnJ9f//ke6m9Mes//+QMqS9xV3//4+eo3rEGv//&#10;kPqkaMVF//+TW6bCx/P//5SKqCzJdP//k+yn+sk0//+Smac4yLX//5Ijp2bJev//kneoU8rS//+S&#10;ZqiEywr//5Hbp7rKLv//kQmmWcjZ//+QBaUFx63//4/+pVrIJP//kVOncso+//+SlqlLy63//5L3&#10;qajLEv//ksapGMkc//+Sa6iKxxf//5IaqIHFzf//kcqoycUp//+RRai2xK7//5CvqB7Epf//j92m&#10;8cWB//+PyaawyIr//5ELqCjNdP//kjSps9FO//+Rwqlo0fD//5AJp7nQev//jsemvs+m//+Oa6bR&#10;z3z//45cpvTOPf//joam48ul//+OYaZeyIL//47OppvHSP//kHmoG8iF//+RUqhayLj//5E1px/H&#10;Rf//kVymRMZu//+Ry6aMxvz//5HupzLHwv//kdKnVcev//+SLabkx0L//5KLpbrGzv//kgCj8sZx&#10;//+QuaKDxp3//4+colXHpf//kF+kiMpH//+SFKd3zNz//5MiqR7NqP//k3Gpnc1M//+SUaiyzA3/&#10;/5Cop5fLgP//kCen2s0S//+QtKjFz4b//5GNqSvRDf//kgCooNDb//+RrKd/z1n//5BnpejNF///&#10;jlijxcpy//+M16IzyNz//4yoohDJYP//jlykB8yY//+QOqYMz8v//4+HpPDO3v//jUah3MqQ//+M&#10;Ap/2xpv//4y8oIzFW///jtai1caw//+QN6Rdx5z//4+mo9/F8f//joOi1MNJ//+Of6Luwmn//49J&#10;o7DDvP//kI6koMao//+ScaXqymz//5OipnrMx///k3ymCcyd//+SlKVfytr//5GLpN/Itv//kJyk&#10;Qca7//+PkKMUxLH//46qodHC0v//jlShTsG1//+OyaH1wdn//4+hoy7C5f//j3qjQcNv//+PA6LU&#10;xCD//4+fo5XGIP//kCGkaseH//+PZ6P+xuT//43WoozFTf//jNWhe8UU//+NE6Gnxwf//47io2bK&#10;ZP//kWOl0s0C//+S4Kc5zOr//5Lcp1DK5P//khmm6ck0//+Qo6X+yFr//47BpMLH/v//jQijzcgB&#10;//+MVaQIyRz//4xWpPLLAv//jAClTMyN//+LUKS9zTL//4nion3Lrv//h5KeYceY//+F7pqww3n/&#10;/4aHmgDCjv//ibidG8X9//+NoKHvyx3//4+NpTnN0f//ju2l1cyo//+MwKQryMb//4ryohjFD///&#10;irGhZcO9//+KxqF4w////4onoTHEO///iRmgKMQg//+JE59ExML//4pbnxPGK///i1Ke4sbU//+L&#10;HJ6axqP//4o/nqDGlv//iZ+fCMbH//+JZJ9Kxhb//4j5nsbDtf//iN6eX8F4//+JAp5SwOL//4m6&#10;nxvC2P//i3ahDMbc//+Mb6HpyUL//4uMoEDH0///iP2cgcNV//+GQpkKvvD//4XAmNK+Jv//h3Kb&#10;d8BX//+JSJ4Awdz//4n6nqvAi///iYid6L1a//+I5p1guxP//4mSnrS8R///izWg6r/N//+L9aF9&#10;wkj//4ufoEDC6P//ioKeHcKI//+JKJw9wlb//4ilnBjDRP//iNidTcQK//+JC56LwyD//4kCnxzA&#10;5P//iT+fhb+P//+KEKBlwLL//4pWoMHCyv//iSyfo8OZ//+HVZ2wwqf//4X4m+fAfv//hNOZ7L0A&#10;//+Eipihufb//4aZmgm6VP//iYGcxL07//+LIJ5dv+P//4uQnrTBXP//iyGeQsFZ//+KVZ3qwJ//&#10;/4nSnlPANf//icufXsBk//+KNKCiwNT//4ozoRPAL///iOOf0b15//+Hl55surj//4cGnam5NP//&#10;hfucSbe6//+EdZp5tlX//4O9mcS2rP//hO+bc7ov//+HU56hv1X//4h+oFnCQ///iHegQ8JQ//+J&#10;DZ/5wfL//4oUn4fCBv//iyGfHMKW//+LnJ66woj//4rUnbbANf//iWCcQbwi//+HbppHt8P//4TT&#10;l5S0Vf//g4iWL7Qj//+Eq5cpt0f//4YUmH26Xf//hr+ZeLwO//+HbZrgvWX//4fUm/2+DP//h3Sb&#10;z70f//+GmZp9urv//4YSmRm39///hnmYpbX9//+HGJjltMT//4brmSmz0///hXuYwbLs//+DlpgL&#10;ssD//4J6l9Oz9v//gfWXy7WM//+CJJgStvX//4MImKm4IP//g76Yi7ho//+DzZdvt/3//4PhlnS4&#10;LP//hAOWJblS//+D7ZZoutv//4OAlu+8Ff//gwuXh7yg//+DB5gtvKP//4NemL68Wf//gzuYfruJ&#10;//+Cq5eSuoj//4Kglua6Ff//g2WW6bo9//+E8ZeuuvL//4XGl8O6wf//hRWWR7jQ//+ERpT5tqr/&#10;/4Ujlf62TP//ht6Ybrb+//+HTZmJtsn//4atmQO2Hf//hqaYsraJ//+HVZk4t53//4dGmWO3WP//&#10;heGYPLUF//+Ei5aWsp3//4UelhyyWf//hoCWFbLe//+GqZUSsdn//4VKkxuvmP//hCKR1K69//+E&#10;ppKFsNn//4YhlGu0Q///hq6VqbYV//+FG5T7tN///4IIkt6x6P//gAWR1bCj//+ArJN1srv//4H9&#10;lYa06P//gZKVULN4//9+/JJJrkT//3wxjsepJ///e5qN/ah6//980I/krAb//32Skeqv7f//fTWS&#10;obHd//98u5KSsm7//33mk3q0Ev//gIeVd7ch//+CEpY1uK7//4D+lHW2v///fq2RvrLl//99e5BW&#10;sFn//35ukOawp///gPGSl7Ll//+DSZPItLD//4O2k0W0Mv//gkKRmbIV//+AS5BQsJX//37jkEWw&#10;+v//ffqRCLKe//9895Ges+b//3vyka+0Lf//e6uRyrQ7//98aZIztKX//30mkgm0jf//fSKQorMj&#10;//99SY9QseP//37dj8iy6///gFmQ07UA//+AK5DntgT//36nkBS1Kf//fCaOOrH7//96Toyvrqn/&#10;/3sSjWqupv//fOOPIrEJ//99Qo+ksm///3x4j1Cxfv//e5mO1a6Q//96ZI20qnv//3mejOyoJv//&#10;ek+N6qmq//97vI/LrVX//31ska2xG///fmOSV7NA//99QZCisqf//3uejrSxgf//e4+O6LIt//99&#10;VpExtKj//38/kxi2uf//f3GSVrYw//9+ppAVs9r//336jiaxG///fSmM7a5L//98T4zArDH//3uA&#10;jWWrOv//e0SOqaub//97x4/5rPr//3vIj/ytkv//esmOyKxW//95Wo1iqaD//3lijcqoSP//ezuQ&#10;E6nq//972pCxq4P//3rEjtSrjP//ediMm6sV//96SYvcq4D//3xEjXKt8P//fjyP87FF//9/B5G+&#10;s6j//34tkbezZ///e+WPt7A1//954Y2HrG7//3lrjI2qXf//eliMuaol//97j40Fqlz//3wCjM+p&#10;2///fAKMzKmE//97/o2Gql///3vLjl6sAP//emGNr6y+//94YovUrSv//3gmi1evrP//eYyMWbMb&#10;//96JYy6s8///3n4jJeyHP//eo+NVrD1//97H43QsID//3qfjNavyv//eWaLJa7x//94rIpzrqn/&#10;/3lmi9qu7v//eXyM6a0Q//939ow0qOf//3cojAamXv//d2aMmqY1//93QYxEpib//3bfixGltf//&#10;doGJi6Vg//92koinpg3//3e5iVaoQ///eNqKZKoW//94TIn+qU3//3a/iMSnEf//dh+IiqY8//92&#10;jok9pyr//3b5iaeoIf//druJI6fN//91/ofgpkD//3VghnWkmf//dfWGOqTC//939ofgp0b//3pV&#10;iqmqgv//eyGMdKuA//94lIr2qEz//3Sch8ekCP//c8SHQaRt//92RYlzqSX//3hqirmsxP//eK+K&#10;Cq0f//93s4ivq6b//3WUhwepcP//c2qF+6gC//9ywYaxqN///3NFiFKrH///c0mIy6wv//9yGYda&#10;qs///3E3hd+o8f//ceaGDaiL//9zVYdGqMz//3Quh+mn2f//dDGHT6V9//9z1IXGoxn//3N8hBai&#10;Kv//c/eDzaPf//907oT2pyj//3UIhd2pV///dKiGSKoR//90I4YuqZv//3MahVaoC///cdyEU6Y6&#10;//+mQMQA73H//6ZQxB7wCf//pmzEw++P//+lU8Oz7WD//6MywPfqGv//orLAFeg7//+lJcMO6QL/&#10;/6iWx43rCv//qe3JievY//+od8f36oT//6YTxUjocv//pM/EKugS//+l4sXl6wj//6evyFjvXv//&#10;p+7Iu/Fu//+n+8iH8YX//6lQyW3xXf//qp/KEvDi//+picgu7sr//6c1xWrsmf//pwfFiuz///+o&#10;GcdH7mf//6h/yCLu/f//qLrIke+a//+oqMhl8D7//6hSx2bwSP//p2/FOu6S//+lx8IA6tn//6Sn&#10;v57nWf//pWe/5eXb//+nNsG45cz//6jWw3rlqP//qO7DmeRH//+nhsJW4rn//6eAwt/kbv//qZ3F&#10;xOkQ//+qYMcF67z//6kExbvrHf//qAjEseq3//+n58TG68j//6cKxMLszf//pL/EEeyz//+jP8Ru&#10;7Sf//6Qqxrfu6f//pa7Ife////+l5Mfu71D//6XRxoLutf//phTFNu9E//+mSsQK8H7//6ayw8Tx&#10;2f//p+7FAPNR//+pu8bX9BP//6rqx5Tyrv//qwrHFu72//+qoMaZ6nv//6nWxm/nKP//qMnGK+av&#10;//+oVcZg6T3//6fgxonsTf//pm3Fzu1d//+kfMSx7D3//6N3xFrqh///o+/E6umB//+lFcU96Sr/&#10;/6XCxJLpYf//piHD8uqA//+mQsP07BT//6Vjw6bsxv//oxDCO+u2//+gfsCw6mT//6BIwXvrhP//&#10;onrEde6z//+jwsYh7+b//6NGxcXt9P//olXEpusU//+htcNq6XP//6LSw+nq0f//pSHF7u4V//+l&#10;+sav77f//6WcxiTvLf//pZLGDe27//+lsMZK7AP//6WpxofqY///pU3GZ+l+//+kccWy6bD//6Qi&#10;xYvrFv//pGXFruvN//+lOMWk6w3//6b8xezqXP//p9rFT+sP//+moMOe7Q///6UJww/v6///pFbE&#10;J/Gr//+lJcYz8Zb//6c2yCnwVv//qKHIYe4c//+oAsZh63P//6Ybw9rqDv//pUnDsutx//+mZMZn&#10;7kb//6a4x/zuWf//pKTF6OpM//+id8Ka5i3//6I6wObljv//pGXCLejB//+ndMVZ7Sn//6nayK/w&#10;Zv//qqXKgPFd//+pDske70T//6ZpxbTrCv//pWDDjueq//+lmcKb5hf//6WiwUnlkP//pa+/ueXn&#10;//+mlb8m50///6grwCLpSv//qUnCB+qf//+pP8PM6zP//6h2xPrr////p5nFd+0w//+nScWd7kn/&#10;/6emxcvutf//qF7GAu5Z//+pRsZ77cz//6oKxzLtQ///qnPH+e0D//+qI8g37S3//6hKxuXtEf//&#10;pjLFY+11//+l6MWx72f//6b/xvPxc///qIfIEPIA//+po8jM8NH//6mxySbu7///qV3Jxu3x//+p&#10;HMp17cb//6m2y2bt0P//q63M7+4D//+scMxF7Ov//6rHyKDqb///qWzFxOlH//+o3sSu6hL//6hQ&#10;xGnroP//qFrFRu1K//+oSMY27cD//6emxnvth///p8LHZO7k//+omcj+8bj//6nVywr0eP//qpTM&#10;X/XK//+pgssv9Hr//6dvyB3x4v//pdvFGO9///+lrMPS7e3//6bVxNXsw///pubFYuru//+k78QB&#10;6Nn//6PWw2Po7P//pGXEI+pF//+l/MVM63j//6kBxzLtGP//q8fIYu5p//+sHcdm7ir//6mcxJrs&#10;i///pfPB0+si//+kAcF264L//6PowsbsSf//pGPD/OvB//+la8UV6wH//6Z/xdvrAf//p23GUOvI&#10;//+obMbI7F3//6iaxpvrDP//p9jF3+iM//+ngcXY58z//6c9xZDomv//pl/EBOj///+mKsLf6Qv/&#10;/6a0wvvpFf//pnLDJehm//+lzsOF58L//6akxVzojP//qBfHAOlt//+oOMYs6G3//6esw+3mTP//&#10;qBPCpeT0//+pzcMG5RH//6uBw8jlef//rNrEteY7//+t6MXq53L//61dxbnnKv//q1nDoOQN//+o&#10;BL9J3Zn//6QyudjVy///osa3ENDO//+jgbcszpT//6Q+t83Md///pGy34MnA//+j2rcXxr3//6Ju&#10;tVPD1///n/GyPcCp//+cVa2YvGD//5grqD63Ev//lWakxLMO//+VQ6T9slb//5alp6ezyv//l1Kp&#10;m7Rv//+Ww6ltsz///5ZTqCKxmv//luunCbCi//+XeaXNr4z//5bCo8CtY///lQShYaqE//+UGqBp&#10;qJX//5UloZaoZv//la2h96dR//+TSZ7zo0r//4/rmqye+///j02ZNZ5f//+RvpszoRj//5MSnJ+i&#10;Nf//kTWbMZ/B//+OxpkonTn//44OmFSdWv//j3yZJ6A5//+RIpoaowv//5DVmYCi6P//ju+X9KAm&#10;//+MRZYMnGr//4nAlDuZZP//iNaTaJhz//+JgpNQmIr//4otkoGXV///ilGQ5pSx//+KeI9ZkiT/&#10;/4rPjiyQff//i3yN3o/4//+MX464kCn//4wwj3SPeP//ivWPkY4Z//+KEY+0jiv//4mDj4+QEP//&#10;iOuO+ZKb//+Ieo6GlG3//4g8jnuUvP//iGiPEJRq//+JjJC/lWf//4oQkdCWdP//iC2QY5UY//+F&#10;b434kjb//4RKjROQYv//hE6NWI+u//+EyY4Sj6f//4WXjweQAv//hgCPh5AQ//+F4o9yj+3//4X8&#10;j3yQO///hk6Ph5BX//+GNI7Bj0f//4XwjX2N7P//hemMkY2I//+FrowPjY///4Tvi5yMzv//hG+L&#10;VIuk//+FEIu5i4f//4ZKjJWMkf//hzONhY2a//+G+I3QjTn//4XkjVCLfP//hMCMhImZ//+D1ovF&#10;iE///4L3iumHY///geGJdYYg//+BHofLhNf//4DRhmqEQf//gB2FLISJ//9/zIUvhuL//4Bghp+K&#10;+///gXaIeo6p//+CGol7j6H//4CLh+CMVf//fw+GRoju//+BK4hmio3//4UgjIGPef//h4OO5pLq&#10;//+HZY51kqX//4Y8jJOPyv//hZOK1Yxx//+E5oj8iRn//4PXhy+GTf//gpyGL4Su//+A1YWlg5P/&#10;/37ihUuCw///ff+FioL8//9+VoYQhFD//38VhiaF9P//f72F24dk//+AsIYoiQT//4GMht6KdP//&#10;gNOGIYnN//9+Z4NAhnP//3wsgBCCf///e8l+3oCB//98j3+hgJj//30JgOKBTf//fUSB7oG4//99&#10;CIIZgNb//3x2gYR+0///fFmBYn1j//98PoF+fPj//3w2gfR9qf//fNyDUn9D//98wIPEf33//3pA&#10;gTh8iv//duR9OXjW//92SHvoeRf//3lAfrN+dv//fLOCpIT+//9+DoTWiLf//32ghTCJJf//fHyE&#10;hIey//97yoP1hln//3yzhJuGev//fiSFfYbq//9+BYTyhiH//305hF+GHf//fbeFrIjq//9/s4hD&#10;jRP//4Grig2PQf//gmmJ6o3e//+BaYfxifH//4BThl6HLP//gbyH+Yjt//+EeotMjQv//4UCjGyO&#10;UP//g6+LdIxm//+Cw4qpij3//4M8iw+J1///hB+LwIrK//+ENouNi6f//4NBilWLlf//gkKJLYst&#10;//+CyImpjAL//4QkiwONk///hOSLjI56//+Et4qvjkL//4QdiQCNZf//hGWIL41s//+FaIh4jlT/&#10;/4WgiJKOif//hM6Iao3J//+D1YkLjVf//4QGi2SOxf//hSiObpFX//+Fuo/TkoL//4VnjziRaP//&#10;hTKObo/H//+HC5AXkOP//4uElMqWNv//kCCZg5zz//+SSZtvoXj//5HJmoyimP//jzmXtKCK//+M&#10;MJRtnOr//4qBkoCZ7v//ilmSMJhs//+Ku5LNmDP//4qsk3OYef//ic6TVJg6//+JApKql0r//4kM&#10;kg6WGP//ijCSOZWQ//+LSpKplXT//4sNkhOUnP//iqSRNJOh//+LQ5DIkyz//4tRj2+R6f//ifGN&#10;GY/f//+IgIvHjt3//4gWjGyPo///iOCOiJGj//+KGpC8k73//4sbkkCVVv//i6yTApZm//+LqZMl&#10;lx7//4pykjuXHv//iSqRdJeE//+KT5Mimnb//42olqifE///kG+ZD6Ip//+RXZlsosz//5DxmLGi&#10;Of//j8OXqaGP//+NwpX6oHf//4tZk/CfA///iiiTNZ6r//+LDZSloE7//41Jl1ai6f//jyKZZ6SZ&#10;//+PoZnxpJL//440mIqihv//iyaVap6e//+IbZJtmo7//4hAkbmY0f//iv2TzJqb//+PVZeTn1D/&#10;/5MNmxekdf//lFicoKcT//+TM5wZpjj//5Gqm0mkDf//kWubhaLV//+Sv5zxowX//5TOnrOjhP//&#10;lb2fBaKe//+Usp1ToCv//5Jxmsidxf//kdmalZ5v//+Tvp1RoiL//5VJn2+ki///lW+fcKOq//+U&#10;9p4xoNb//5PcnA2dtP//kuqaL5xs//+R2ZiInLj//4/elmOcv///jp2VYp0l//+PQJapnt///5CA&#10;mOSg7v//kKeaJaIC//+PNpl6oZ///42vl/2g2P//jemXsKE1//+PrpkBoq///5GZmxSkXP//kt+c&#10;9qWY//+TXJ32pgn//5M2ncWleP//ksCcsqQp//+SRps9opX//5J6mnWh6P//k1WanaKF//+Te5qd&#10;o07//5MlmrCkU///kzCbhKYT//+TKZwfp3T//5LMm/envP//kuicEafl//+UQZ2ZqRv//5Xpn+eq&#10;gf//llyhVaoh//+VMqEip2H//5O0oCGkBv//k4CftKJ+//+UJZ+Aosj//5SNnuCj2f//lJ+eMqVC&#10;//+TLJxBpN7//5B6mTSh6f//jpKXAZ4///+N/JZVm3z//48Xl6KbUf//kc6at54d//+U2J4noh7/&#10;/5aQoBik7f//ld2fO6Us//+T8JzNpDz//5MUm1CkmP//k4qbbaZq//+UDZwiqCD//5QinQWo7f//&#10;k92d9ajK//+TYJ6Ip/r//5Manr2nDf//kyuetKYl//+Tkp7lpVX//5TEoBqli///lhOhdKZ2//+V&#10;+6DppjT//5NpnUqi7v//kDmY6J5P//+O0Zbemy///49Fl0uaM///kAaYJJoY//+QKpfkmgf//5Fz&#10;mCqbcf//k/+ZbZ3S//+UiZkgnbv//5IelumbB///jzqVU5kn//+NuJWomeP//42nlx2cVv//jXyX&#10;qp4B//+NHJdcnsX//41dl2agIP//jrCYb6MV//+PpZj4pdv//481mBmmkf//ji6XBKXb//+N65dO&#10;pYb//44OmGSlN///jZSYeaNV//+NhZgzoRv//494mXOhK///kZ+a/aJM//+RcppeoXv//49cl5qe&#10;iv//jaSU3Jvw//+Nh5Pom2z//432lFOcOf//jkuVlZ4Y//+PyphEok///5JMm4mn7v//lDudm6vu&#10;//+Uh53frHT//5NQnOqp4f//kWKbgKXk//+PJ5m2oe///42LmCefpf//jaSXwZ/C//+OBZdOn7L/&#10;/40DlcidSv//i7GUy5p5//+LI5U5mZ3//4uxls+bf///jnaaa6Dr//+Sy592qH3//5VkomOt7P//&#10;lWKiDK90//+UXqBjrrr//5OTn0ytuf//kkKeUax3//+PeJv7qeT//4zCmU6mzP//i8KXz6Q6//+M&#10;hJfGolz//452mOahbP//j/eZwaCq//+QuJo9oDn//5GGm2mg8f//khic5KIr//+SI53+owv//5Fn&#10;neei0v//j3icFKEh//+NZ5n2n5v//4zOmZigOf//jXaamKJc//+OZZtspBf//49Lm0ukQP//j1mZ&#10;lKIW//+Ox5dInsv//47ulnec6v//j+GXYZz+//+QjZjRncn//5DMmieelv//kAuaPp5Y//+OKpie&#10;nKH//4xSlouatf//i9GVuJoz//+Nx5dUnDj//5ImmzCgoP//lcGeRqSV//+VnJ33peD//5PxnLSm&#10;0v//k0Wcx6ii//+SSJxJqCP//5A/mi2kSf//jsiYOKAW//+Op5eMneD//48Yl6idY///jzSXkJ1w&#10;//+QIZgynsT//5JlmeOhn///lG+bOaQN//+VR5uWpJ7//5QZmpqif///kVmYuZ7e//+PsJgsnUz/&#10;/5A9mX+fRv//kd6bTaMI//+TIpx2pfz//5PVnSGm9///k72dHqWk//+RyZsIoc///458l1CdEf//&#10;jNuVSprx//+M+5WPm1j//4z/ll+cF///jOaXe51W//+NNZj7n6X//41Lmd6hj///i1GYGKAg//+I&#10;XpTJnEb//4fgk6yaRP//iYKUtpp2//+LJJX/mtr//4wulv+a9///i+qWu5pE//+LWpXvmb7//4t3&#10;lbiaUf//i7yV8Zt8//+Mm5dBna///42hmP6gY///ja+Z3aI///+NFpoSoyz//4ygmiOjW///jFiZ&#10;saJ2//+MCZh9oLv//4wpl32f6f//jd6Yc6IM//+QJ5qKpcH//5DFm0Onjv//j4GaBKZF//+NIpdd&#10;oqn//4tNlPyesf//ivKUEZt8//+LWpQnmJj//4uPlGOV1///jEKVKJUD//+Nr5ZHlrf//447liSY&#10;tf//jE+Tspho//+JOZDhluj//4gMkMuXh///iSCTMJqA//+KFZTvnMP//4nBlK6cvf//iYOUR5w8&#10;//+KuJWbnU3//4zYmAWfe///jlaZgaDL//+O9ZnLoLr//48Ambef2///jk6Zbp6x//+M+Ji4nfD/&#10;/4w+mGCfGf//jJmYh6Ij//+OGJlfpiz//5ETm5+qmv//k3SdkKy3//+TnJ3ZqxT//5I6nTqncf//&#10;j/+cE6Ou//+OYJtdoaX//44rm2ChaP//jpKbOaEx//+PiZtAoO7//5Cqm6ShKP//kE+bGKEI//+O&#10;BJkqoA///4ttl1GfPf//iaWWX58M//+ITJXCnsX//4aclHmdkv//g++RpZrR//+A9Y3Xlxj//4CJ&#10;jFSVh///g6eOm5ec//+HfpIgmvj//4nUlIidcf//i2qWd5+b//+M8piiodb//402mdOiTP//i22Z&#10;M5/i//+KF5kInWT//4s1muedbf//jhGdoJ+X//+Qz58noeX//5FVnZ+iIv//j/qaBKCt//+Or5b2&#10;n1f//44hlameq///jkWV/p7B//+OE5Z/nwn//40oljSfUf//jK6V9qBd//+Ne5a0ojn//45/l+Wj&#10;T///jhuYTqIv//+MuJg+n+///4vKmIyegP//iwSYRZ1+//+KYJc+nKj//4pslkacqf//iomVRZ1d&#10;//+KX5RGnqv//4pRk+Sgcf//imSUA6Gg//+K5pS8ohP//4wOlkaiff//jSmXyaLJ//+NWpfyoiP/&#10;/40Iluigl///jTKWGZ8q//+N+paKns7//46yl/Sf5f//jzKZyqKv//+PmptKpl7//4/9m/+pKP//&#10;kIOcIKnk//+Q15u3qGv//492mYykj///jL2WJp/8//+KvJOvnQz//4ogkuCb+v//ipSTWZwo//+L&#10;jpSnnWH//4znlpqfxf//jh6YiqJ5//+OpZmCpA3//48pmeOkzv//jpSYv6QE//+LCpTEoFf//4Yx&#10;kCqb5///gy+OQZn1//+Ds5A3m7b//4cFlJ6frP//ieCXyaID//+J9ZfNoNL//4h4ln6eNf//h5eW&#10;LZ0P//+G/JXanRn//4U+k46cwP//g/iRMJ1e//+FF5FRoCT//4bAkn2iJP//hwaSoKEz//+G85Ko&#10;n4n//4dpk26fZf//h5KUIqAq//+HI5RcoJv//4Wzk2OfS///gwWQnZu2//+Ac41vl63//39Bi3SV&#10;E///gDGL6JUW//+CK43Xlqz//4KSjn+XB///ghCOO5Z///+Cz47Ultj//4Rfj7SXRP//hMSPJ5YP&#10;//+ESI4olHT//4YnkE2WN///imiVOJrx//+NQ5hQngT//4z8l3udqP//iwuUnpvt//+JLJJHmuf/&#10;/4f0kVya2v//h4KR2puN//+IKJNznSP//4kElMWenv//iEmT3p4Y//+GQJFinDn//4T3j86bXP//&#10;hNmPuJus//+Eho+gmy7//4O6jvqZdv//g32On5gV//+ECY7Gl/T//4W9j+uZ3f//iEmRz51l//+J&#10;l5IUn3///4gTjwCdk///hLGJ6Jix//+C/odLlfX//4UsigmYyP//iCaPAJ2M//+IppIXn1j//4bU&#10;knWdcv//hFiRLpon//+DUJCNmLr//4RJkXiaKv//hkqTHJzX//+H6ZQcnof//4hqk+Weev//iCiT&#10;HJ3K//+HpJJynZz//4dtkkieNv//iFGTQZ+z//+JiZSToNX//4n9lVCg8v//iXqVJKBx//+H35Ot&#10;n6n//4cGksCggv//iE+T26Pv//+KN5Vrp3z//4qklTGoC///iN+SiqTD//+Gdo93oA7//4WdjpWd&#10;Lf//hsqQYp0Z//+Ju5RPn4v//4zSmEqihv//jbeZv6Ni//+MJphsod///4mwlfKfz///h9+T5J6y&#10;//+Gt5JWnf///4VokKicaP//hF2PXZqO//+EqI9hmnT//4YikGWchf//h6GRVp79//+IIpGVn/T/&#10;/4jokrqgpf//i2WV46MD//+N1ZiupWP//458mO6lnP//juqYnaVH//+PbJjDpST//410lyejEv//&#10;iJ6TKp7s//+EbY/mnHz//4OXj6ieKv//hIWQs6E3//+E2JCvogH//4UXkHShHf//hoWRyKE9//+I&#10;d5Quotf//4k5lYWkK///iKOVNqRO//+IJ5SmpCv//4gUlJ+kGP//iESVKKQL//+IlJXrpBX//4hD&#10;lcOjif//h4+U5KLD//+H4JUNo0b//4lIlpmlMf//irWYVKeh//+LeZlBqc///4v3mbarhP//jIua&#10;MawT//+MDJmPqgT//4qXl96mkf//ipeXr6Wy//+LmJisp0P//4qGl6enb///h5yUx6YX//+GAZNV&#10;ppX//4a/lHKpYf//iIKWkawX//+KPJherXX//4sSmSGt0P//i4aZwa8r//+OPp0XtJH//5KYokC8&#10;Ev//lJSk6MAS//+UIKUtwI///5SbprDCRP//loGpyMZo//+YW6zOyzb//5nAryTPwf//mr6woNOV&#10;//+bErDd1fj//5uYsO7Xo///nFuxPtjc//+bs7A92Bv//5lirZHVK///l2OrF9IO//+XhKrj0Qf/&#10;/5mJrRzSWf//m5awCdRA//+cOLG+1ND//5tasZjTtP//mfmwqdJP//+Yp7AK0a3//5dar9HRfv//&#10;lqCv+NF8//+WlbAE0UX//5bqr6fQ3P//l2CvLNCm//+XuK7a0IT//5cjrijPeP//ldatP833//+V&#10;vq3mzn7//5b7r8XRDP//l6Wwh9K8//+XUK/Q0n7//5cury7Rrf//l7+vRNE1//+XPq4sz2D//5WA&#10;q63MH///lHWp3smd//+UzqmzyLr//5XKqnDI3f//lrKrJcmv//+X3KvKy7z//5kdrBXOa///maqr&#10;lNAY//+aEquH0OX//5qurLPRTf//mnWt/tDA//+ZCK54z0v//5bArdXNSP//lPetHMun//+ULKzf&#10;yp7//5QorS/Ka///lIat28un//+VX678zvT//5cUsMjUQP//mImx9tkh//+Yh7Ff2yn//5gpsGra&#10;/P//mAOv2Nk6//+XPq6/1cX//5ZarXzSk///lk+s1tGh//+W6Kxn0oH//5fIq/DTzf//mJqrh9Sb&#10;//+Ygqr91Hz//5fkqwDUo///l6Gr+9XG//+XTKzH1fb//5Xnq/DS6f//lFuqoM5p//+URqrrzFr/&#10;/5VirLDNsP//lhGuBtAJ//+Vyq4b0Sb//5QarIfPk///kaaqNcwa//+Qo6mDyaX//5FpqoTIqv//&#10;kXqqRcZ7//+PgKdnwpT//42opHrAmP//jkOkRcOb//+Rw6dyyw///5VJqwTR3f//lbSrftMi//+U&#10;S6oL0HX//5O3qWvOUv//k9mpgc4V//+VC6qK0AT//5Y4q0LRuP//lYqp8NAj//+UR6hYzMz//5RG&#10;qLTK1///lKKp4cpW//+TwqmXyY3//5IVp9HILv//kPqmC8cf//+Q6aUVxvn//5Jipc/Iu///lOin&#10;48uy//+WR6k+zSn//5VYqLPMAv//kuam48mV//+RM6XeyGL//5EopmXJBv//kWSm78ml//+REKZ+&#10;yT///5AepT3IC///jr2jscaK//+OD6NFxgT//46ZpGPGs///j4mlucc4//+Qg6afxx///5GXp1vG&#10;3v//kmSoAcaP//+SoqiUxhf//5JAqOLFLP//kWuolcPl//+QnafKw0L//4/HporEAf//kCGmmMey&#10;//+SZ6kCzjr//5SAq3rT6f//lFGri9WY//+SBamA07j//4+1p77RN///jlmnPM8a//+N+KePzNr/&#10;/47kqKXK1P//j8GpKciy//+QOKj5x03//5D9qPzHaP//kRyoI8b+//+Q3aamxfT//5DFpXLFbv//&#10;kP2lQsYK//+RoqYbx1X//5KgpxnIYv//k5anLMiq//+TNaU/x4H//5FZojfFxv//j5ygmsWz//+P&#10;WqGuyCT//5GXpazM0v//lEypx9By//+VfKuh0OL//5Uiq1/PNP//ktyo98xH//+QRaZYylT//49a&#10;pZfLIP//j++mIM15//+Q4qaKz37//5FMpjvQKf//kSKlwM/d//+QsaWIzyD//4/ipQ3Nsf//jrik&#10;J8uj//+Nn6Nfygf//43mpBfKvf//jjGkg8vL//+Mc6IsyfH//4punxnGkP//inyeWsSy//+Mo6BS&#10;xV7//49go1jHcf//kICk38gx//+PqaRKxof//46Do0DEVP//jqqjfcQP//+PvqStxdv//5ECpgTI&#10;tf//krOnisxC//+URKjGz2T//5SsqP7Qn///k5yoLs+Q//+R+KcZzUH//5BbpfDKhP//jsSkUMd5&#10;//+NxKLjxOX//42xolrDUf//jf+ifsJb//+N96J8wYL//4zkoWHAb///jBWgaMCW//+M7aEvwvz/&#10;/45AoqzFef//jj2i08Wq//+M0aFpxBL//4vSoGrDqv//jGOhJMX3//+OhqNpygf//5EEpazNBP//&#10;kjCmbczH//+SL6ZYyp///5GApjrIsP//j8WlUccM//+N3aQBxhr//4zjo1vGX///jMujmset//+M&#10;4aRByaj//40ipTDMg///jU+loM8l//+MLaPVzs///4nioArK8P//h+ecfMYZ//+Huptkw7j//4o0&#10;nd3FzP//jYqh48nU//+O1KQuy13//43XpCLJff//jCmi4sYg//+Ld6H/w+n//4wAokPEB///jGmi&#10;4sVb//+L+qMIxlz//4rvoijGK///ihWgdcUX//+KGZ7txCj//4qKnhLDvf//iludk8On//+JXJ06&#10;w9P//4jVnZLEjP//iX2escVJ//+KYp+ZxPH//4sMoCLELv//iwGgJcPQ//+KdJ/uxF3//4pXoC7F&#10;1P//imqgOsap//+KE58wxcH//4jRnNfDSv//hwSaXMDP//+GWZnqwIH//4cpm4rB9v//iEGdPcKs&#10;//+Ihp2KwN///4fqnMC9a///h2ScbLsO//+IeJ4NvEf//4sNoOrAXv//jXyio8RD//+Oi6IsxiD/&#10;/42+n/TF4f//i+2dzcT///+Kh511xKL//4nNnoXD9P//iYqfwcIZ//+JZ6BBv5L//4nCoIa+a///&#10;iq+hKr/e//+K2KEmwjT//4m6oAvDrf//iG2e2cQN//+HTp2mwsj//4XHm6W/Of//hPuaG7vN//+G&#10;2JtvvCj//4mineS/Nv//itGekMGD//+Kfp19wgD//4l8m/XBEf//iOKbpsBG//+JTJ0lwLL//4ou&#10;n0bBwP//ivWg78KF//+LI6GKwgD//4nqoHy/M///iEye67ut//+HX53auUP//4aTnKa3t///hYOb&#10;GbbJ//+E2JpXt5L//4W9m9q7T///h+OfLMC1//+JBqFow9j//4iNoUfDc///iDWgL8IR//+IuZ8c&#10;wcv//4m+nn/CyP//iiueCcMm//+JV50KwOf//4gPm9m8yv//htOaeLin//+FIphotZH//4RUlyq1&#10;Rf//hViX37fs//+Gi5kNusb//4cNmem8cv//h1Oaob1S//+HXprMvVr//4d0mpC80v//h3iZ47uU&#10;//+HlZkbuef//4iHmTG42P//iY6Z2bgo//+JRJoStun//4cNmTa02///hDiYFLNv//+C2ZhDtFr/&#10;/4KhmSO2hP//grGZobgO//+C3pmKuG7//4LmmLO3m///gqWXR7ZB//+CuJZTten//4NclmC3Nf//&#10;g92W2bkq//+DTpasugH//4GzlZ+5BP//gHCU2LeQ//+AlpVRt0f//4Fxlk63+P//gkSW8bjZ//+D&#10;GZdCubH//4Qel6C6f///hYOYZLtY//+GEJg5urv//4T3lia3tf//g4yT3bQJ//+DvZPeslP//4Ux&#10;le+yr///hfqXfbNI//+GLpgRtDH//4czmSG2df//iKCauLjy//+I15tbuUb//4cZmc+2bP//hOmX&#10;FLJb//+EZZUxr8L//4TVk+SuH///hLOSZaxA//+DvpDQqqj//4OVkKWrmP//hXeS47AH//+IRJZO&#10;tbL//4mlmI+5Nf//h8+Xrbhi//+DkJRZtJn//4CokmCyev//gOqTl7Pi//+BnpUHtOj//4CNlAay&#10;Qf//fjmRFq0u//98bY59qXj//3xZji6qHP//fQSPkq3e//980pCcsR7//3w1kQSyg///fGGRjLMR&#10;//9+WJNGtMv//4FtlcW3u///gxGWvrkT//+B4JUUtwT//39NkmmzSf//fgWRPrFF//9+0JHesff/&#10;/4DHkwWz4v//go+TmrUF//+C6pMQtEz//4HUkfSysv//gHKRfbJZ//9/cJIOs+n//35oksK1xP//&#10;fOySlLYk//97WJF2tOb//3qUkEWzf///exiP6rNe//98Eo/xs/v//3zMj660M///fguP5rSf//+A&#10;EJEftef//4FQkiW3B///gPuSPbcZ//9/bZFbtZj//3yojvCxvP//epKMuq4M//97gY1frmz//33H&#10;j6Kxs///fi2Qf7N5//99ApASslH//3wIj5GvXf//e2iO4qvJ//97M45gqYv//3uXjsqp8P//e/6P&#10;cKu3//98Uo/VrW7//3xDj46uRf//e2WOi65C//97Uo7tr6v//3zDkV+y5f//fgqTYbU6//9+ApL9&#10;tO7//31NkKmy6///fV2OkbFR//999o1isCb//32+jHOuOf//fOWMMKxK//98K40Eq4///3wfjqms&#10;ev//fM2QUK6H//99MJDVr9v//3zWkFqvXf//e+uPoK0u//9735Anq8P//3zfka2scf//fLSRY60P&#10;//97mI9arOL//3r9jWCsqP//e1GMgqz+//98t41YrsH//34ZjvixMP//fpqQObK4//99p4/zsZv/&#10;/3uBjgStz///ebyL5amw//95hor7p47//3rDi3OnvP//fC6MS6jL//99J40bqf3//33/jmqr3///&#10;flqPx64O//996ZB2r6v//3wUj1Gvjf//eXWMqK51//94Iorgrtz//3hkisKwe///ePqLYbEW//95&#10;y4yfsLz//3sPjkKwrf//e/GPBrDU//98HY6isQ3//3t/jZqxBP//epuM67Ce//96n43FsC///3pN&#10;jnKt/P//eMGNl6nV//93n4zeptX//3d2jOmmI///d6uM6aZ0//93+YyEptz//3ebiyOmh///dvSJ&#10;qKZM//93nIoCp9///3iJiw+pb///d3yKS6gI//91iYi9pUr//3UNiKCkmf//demJjqYH//92y4n/&#10;p3v//3btiSenaf//dpKHeaYQ//923IZfpVT//3ithxim////eyGJMapv//98xotlrXr//3xojEut&#10;5///eZCK+KsJ//92p4lhqEz//3btilWps///eX2Mmq2J//96royorqb//3mZilisH///d9eIC6j9&#10;//92E4a7pw7//3TQhqunEv//dIaH5akQ//90uYl0q8f//3R7igytYv//c3yJNa0O//9yboe+q6b/&#10;/3IIhrCqW///cpiGnql8//9zh4btqEb//3PJhmGmDv//c6OFL6RK//9zgoQVpGT//3Q3hFSnD///&#10;dYGFvqrx//919oaZrWP//3YPhwSuRv//dcyG/a3Q//90voZHrA7//3NrhYmp+///pEHBwev9//+l&#10;AsJq7Qb//6Y8xCTtzv//plvEXO0D//+khcHT6i3//6Lrv4Tntf//pGjBPuhf//+oHsX060j//6no&#10;yHjscv//qEzGz+pC//+licPQ5uf//6Rgwvnl9f//pirFqOlY//+ohcjV7lb//6jRyUjxDv//qH7I&#10;mPHE//+opsg58Xn//6hbxz3wEP//ppDE0u1Y//+k68MM63H//6XBxH3sZf//pyPGxO3H//+m18cL&#10;7U///6XQxh7sZ///pX/Fiuzb//+mVcWn7oH//6cXxTfvGv//pyHDyu2t//+nHcKh66P//6fBws7q&#10;Ev//qKPDxeji//+ppsUk55v//6nixavl9///qJ7Ei+Sy//+oZMSj5pL//6pjxyvrd///q7XI5u7c&#10;//+rRMiH7r7//6moxrjs1P//p33Ebury//+li8Mp6lr//6Phwy3q1v//o0vEq+xc//+kicdY7mz/&#10;/6XTyMnvAv//pdDH7O2D//+lwMae7Gz//6Y4xdbtPP//pxvFn++k//+omMaA8sb//6pPyAz1Yf//&#10;q47JMPXm//+risjW83H//6qGx4Pu3///qivHiOsK//+q3Mli6db//6sNytrrF///qlbK8+2h//+o&#10;rsmq74z//6aax8Lv0f//pNjGQ+6G//+ji8Un7BL//6L+xETpcP//o6zD1efz//+k9cN/5////6Yq&#10;w3zpMv//pvrEHur6//+m28Sv7Hr//6VZxC3sz///o1zDAOyc//+i8MMF7W7//6QVxE/uxv//pCHE&#10;fO3a//+i9cPQ6yf//6LYxHvqE///o93GAOtu//+k6sbn7cn//6Uxxn7vMf//pAHEY+3h//+jA8KR&#10;65D//6QKw0zqq///pVvEw+pV//+lG8TX6NT//6RUxGTnhP//pIfE8OiF//+mDsbK66z//6dXx/3t&#10;tv//qFbIE+2T//+p/shi7UP//6p9x7/uPf//qJfF4PBP//+mIsTw8qr//6ToxdrzoP//pcnIMvL3&#10;//+nncoU8UT//6iYyhPu+///p4/H0uyD//+lLMSv6vz//6Qjw+br6v//pWnGWe5X//+mWshb7mf/&#10;/6Tsxuvqif//oqPDmeX6//+iAMGe5LX//6Q1wvvn8P//p8jGk+1B//+qospS8bH//6uzzIvzpv//&#10;qpnL9PKC//+oi8lW7yz//6e+x0LsRv//p4/FieqA//+nIsN36bj//6d6wkDqcv//qO/Cjew2//+q&#10;6cRE7e///6xCxnPukf//q9THa+4N//+p+Ma17YL//6hRxZLtyf//p/XFN+7K//+oW8VY70b//6ip&#10;xSrui///qU/FZ+2y//+qc8a17W3//6uHyJjtxP//q1DJYO4G//+pP8gT7Zz//6dLxrzt4///puLG&#10;0O+K//+nOsc38Nv//6fix2jwnv//qGTHde7O//+orcfS7P7//6k1yQXsiP//qTHJsewm//+o18l8&#10;6wf//6oYyjnqx///q7bKl+sH//+rZsib6kT//6oAxe3pQP//qHTEB+j9//+nscPB6j3//6g1xUbs&#10;f///qBzGMe1B//+mwsWu7Iv//6Y1xgjtMv//pw3H7u/M//+o9ssF8v3//6pZzTf0y///qWzME/OM&#10;//+nLch68K///6XexWjubv//pp3E/u3Y//+o7MdP7f3//6m3yJjtCv//p0DGTup0//+kbsNW6Ij/&#10;/6Nkwirn8P//pFvC6uid//+nmMWk6vX//6qkx6/tOf//qqHGdu0P//+n18MK6zP//6Rpv/zpvf//&#10;om2/I+mo//+ho7+W6Tf//6FewDTnb///olTBueZP//+kNMPp5yP//6ZJxefpa///qEDHOOuN//+p&#10;H8dD65b//6iyxnLqCP//qGvGXemu//+occZ96pz//6f5xWvqpP//p9DES+mn//+nzMPA5/7//6Y7&#10;woblPf//pHjBx+NM//+k98NZ5Ab//6ayxXzllP//p1rFgeVt//+m4MOp48T//6cVwlvio///qR/D&#10;HuMb//+rrsSm47D//62/xffjuf//rsXGkeNE//+uDMWJ4YP//6u1wo/dbv//puW8ZtVz//+hQrT+&#10;zCL//59fsdbHMP//oMKy18YV//+hwrPgxGn//6Hes9jBo///og2zpb9t//+h/LMRvgX//6B7sOW8&#10;If//nYWs87kg//+aDahStX3//5e/pUCy4f//l1Kk+7I7//+Xi6ZcsjX//5cDpz6w////lcOmsq6S&#10;//+VG6V/rHz//5XopLyrtv//llijWKp9//+U1qB3p4P//5HonPSjtP//j+ma/aF4//+QuJwDokz/&#10;/5H5nTOjLv//kK2bWKD3//+OQ5gNnaL//42ulp+ch///j5CX/J3g//+Q15lXni7//49amHebxP//&#10;jWWXEZnZ//+NX5cGmx///497mKGfI///kZWaRqK1//+RuJqMozv//5AhmZmg7v//jUOXgpz3//+K&#10;CJS+mRD//4g/kq6XBv//iASRbZYO//+H24/Ik/j//4dHjbKQsv//hyWMM44T//+HjItmjMf//4iZ&#10;i7qM2f//ifCNO42W//+J3o45jQP//4h6ji6Lhv//h5KOQ4un//+HN45JjdP//4bnjfKQpP//hrCN&#10;m5Ks//+GtI1+kyb//4bOjWmSY///hwmNeJGr//+Gwo0ikPH//4Tgi2GO0P//ggKI1YuE//+ARIef&#10;iUX//3/+iCGIzf//gOKJ5InJ//+CI4vSiv3//4IIi/2Kif//gNaKxokd//+AXoobiMH//4Coig2J&#10;Dv//gROJ1oj4//+BrYmGiPX//4JViVaJnf//gpKJFIo6//+CJIhciY7//4Hmh5mIFf//gvSHu4ex&#10;//+EZ4h3iIr//4TMiPCJRf//g26Ic4iO//+BnYe0hz7//4CQh3GGkP//f/qHOYZR//9/gobRhgr/&#10;/36whZSE2///fa6DoIME//99f4Jsgj7//33CgkaDF///fmeDcYW8//9/UYWAiU3//3/hhxmLt///&#10;f6uHX4uE//99kIU1h9r//3vRgyGEhf//fYuEjYXx//+BRof8il7//4PoijCNbP//hCCJzoyu//+C&#10;04e3iQf//4JBhkWFqf//glCFrYOe//+BW4SQgdr//38MgtV/8v//fG6BcX5h//97EIF9fjb//3ts&#10;gsx/tP//fGKD2YHA//98noNYgwf//3xMgfGDo///fQ6B7IUy//9+soNth37//37Jg7WHmP//fJOB&#10;Z4Qz//952X4af1///3iRfEp8M///eNJ8onug//95R33FfDv//3l3fqV8lv//eSZ+ent8//94gH18&#10;eSP//3g2fLh3Jv//eBl8XXZp//94qH0ed6H//3orf0Z6YP//epCAXXuo//94gH6Oedz//3W3e3F3&#10;cP//dUR6fHhp//94AHzjfbL//3tmgFGD4P//fSqCXodW//99WYL2h6f//3yIgoWF/P//e2qBpIPj&#10;//97SoF+gvX//3uRgYqCkv//en6AfIGO//95NH/dgcT//3nSgYCE9v//fEKEcIlK//9+VYX9ivT/&#10;/361hTGIt///fbqDKoSg//99WIJZgnf//3+VhMaEwf//gpKIOIik//+CnYimiQf//4BahpaGJP//&#10;fpCE2oNx//9+WoSWgwD//37uhSiEY///fzWFp4Ys//9+xIWbhw///35yhZOHRv//f7WG44iA//+B&#10;uYi/inv//4K5iVWLq///giGICotg//+AuYW4ijr//4A6hHGKC///gQqE1otH//+B7IXNjIT//4Im&#10;hrGM+v//giWH941e//+C74pXjwX//4R0jRORcP//hheO8JMN//+Hgo/Jkwr//4hJj/GRuP//iY6R&#10;LpHG//+Mx5TOlbX//5BimKqbqv//kjGaXKBG//+RzZnOohX//491l46g1P//jH+Uw52v//+KhZLI&#10;mpf//4obkjCZAP//i0yTb5nq//+M45WHnEL//408ln2dav//jLSWEJx3//+MJJTnmgH//4wKk9mX&#10;Xv//i96S3ZVL//+KV5C2ktX//4iWjjOQhP//iJqNC4+S//+I/YwPjq///4i3ivaNvv//iSmLp46s&#10;//+KRY4BkRT//4rskCaTCf//isyRJpP7//+KxZGnlPn//4thkmKWnf//i+aS95gp//+LL5KVmJj/&#10;/4qMkp+ZTf//jFeVK5xx//+P7ZkPoNv//5KTm02jgf//k1ybZKP6//+Stppxo57//5F6mW+jhf//&#10;j6CYBKMC//+M2pWLoRX//4rMk9efnP//i1mU8aD///+NsZfgpGP//4/kmmunVv//kQibf6hh//+Q&#10;FZospmX//41zlv+h4///i1GUR51h//+LrpQsm3b//46yluCdIv//kluab6Dk//+UGZxGo83//5Mr&#10;m7SkCv//kN+Z76IV//+PZ5j7oEb//4/+mdmgPP//khGbz6FI//+T7p00oWT//5QonL+fg///kxSb&#10;BJ0e//+Rx5l+nD7//5KOmrqfIv//lUCeUKRP//+WdqANpnb//5XLnxGkSP//lN6dL6BS//+Tbpq7&#10;nGn//5HYmI2ahv//kBWWr5p1//+NX5RGmgv//4utkyCZ8f//jLiU+5uu//+PI5hynn3//5C4mxyg&#10;5P//kKCbsKIc//+P8JrvoqL//5A3mpWjcf//kLmakqPK//+Q3Jq9o4j//5F5m8Sj0f//kv6dlKUK&#10;//+VA593pqz//5apoL+n4f//lvugjqe4//+WsJ+5px///5ajnzCnL///li+ejaeD//+VuZ5lqIz/&#10;/5XsnySqev//lfqfhauk//+VeZ7Sqwv//5Tfncqpl///lSad+Kk6//+WnZ/xqoT//5froj+rbP//&#10;l8mjIKoU//+Wa6I7pwb//5VroNektP//lVSfqqQ8//+Vh568pSP//5W/nj+m0f//lKqc36cj//+R&#10;/pn/pJ///48vlwCgav//jaSVfZza//+OlZbCnGD//5G9mk+fD///lOadp6Ix//+WI57Qo23//5VN&#10;nbSiwf//k7+b06Hv//+S7ZrMopL//5MNmv2kiP//k6KcD6be//+Ugp3yqOz//5Tvn62pvv//lIGg&#10;Wakb//+T5qA8p/T//5PioBam4f//lFagIaWa//+VBaCGpH7//5WloPekGf//lTigH6OD//+S+Zz/&#10;oS7//5B4mXmd2f//jr+XJZqa//+NrJYgmBv//402ldmXEP//jUWVipeN//+PYZaGmnz//5MZmLCe&#10;XP//lIOY+p8C//+SfJbvnFL//49llPqZvv//jX+UyZl///+NX5YlmzD//43Hl2Sc0///jkCYJJ4l&#10;//+O9ZjToA///5BCmd6jOP//kRWaGaXL//+QXJiepaX//47/lsujtf//jkKWTqIQ//+N95bGoMv/&#10;/415lt+e7///ja6XD52i//+P05jGnvv//5IEmpqhUf//kjWag6HC//+Q/pi8oDb//4/llreekP//&#10;j3GVkp4E//+PGZV9nm3//49Wlwegbf//kSqalaUB//+Tdp4bqiX//5Qtnyyscf//kvOdrqrw//+Q&#10;zJtAp0b//47TmUOjmP//jZOYEaE1//+Nc5e9oMT//46zmFyiA///j3KYVaIM//+OSJbzn1r//40Y&#10;lm+c4P//jVWX051D//+O1ZpAoGr//5GcnYqlkf//lESgnKqE//+UpaEzrIz//5NNn46r8f//kgCd&#10;u6rL//+RDJydqer//4+Cm4uopv//jUqZ8qaX//+MA5jMpNj//4xvmKSj6///jiKZTaOe//+QPppZ&#10;o57//5Cgmd6iOf//j7iYgqBD//+QL5kxoNH//5H6m++jp///k6ue4aaQ//+TuZ/opzz//5Eona6k&#10;ov//jd2aXaF4//+MsZlHoT///413mjejX///jqKbJqUa//+Px5s6pSf//5BTmhCjH///kDaYQqAC&#10;//+QE5cQnYf//5A5lw2cd///kKKYGJyr//+RMZnQncn//5CXmlmeA///jo2Y75x9//+MMpaTmhX/&#10;/4rwlPKYh///jJqWB5n0//+REpnDnmn//5SUnI+icv//lE2cBKPn//+ShpqipR3//5HdmuOnbv//&#10;kY2bZKg2//+QX5pipav//49gmQGiGf//j06Ybp/P//+PNZgJnnD//45ylxadG///jmCWo5zJ//+P&#10;5Zd1ni7//5IAmNSgH///kz+ZyaDx//+SU5lDn13//4/Bl6mcd///jiaXJZt4//+OsZiDna///5A6&#10;mmuhS///kXabs6QW//+ScZy0pYX//5L0nS6lSf//kbubsaKr//+OuZghnmP//4xIlTybJv//i0SU&#10;U5nW//+K8ZTWmdL//4sOli+bKf//ix2XVZ1N//+KiZdUnrT//4irlWadfv//hx2TVZsg//+If5QN&#10;mvH//4s6ljKb6f//jEiW5Jsf//+L25ZnmTL//4ralWSXhv//ihqUSpcC//+KF5Orl8f//4rjlBKZ&#10;if//jI2V1pxJ//+OL5gFnz3//47omZ+hlf//juSarKM1//+Ofpsqo7v//42Imm2iT///jCyYfp9x&#10;//+LbZbfnZv//4yNl2afOv//joyZPKLs//+O0JmTpML//40wl/Wjrv//i8WWXqHW//+L05YUoIv/&#10;/4xJliCec///jAeVmZqU//+LOJSrlhH//4rrlBmTR///i46T+pNV//+L7JMqlJn//4qWkPSU5f//&#10;iF2O0JSd//+HhI8Mlgj//4h7kWyZLP//iP+S55rn//+ISJJ4mkv//4hAkniZ+///id6UX5vg//+M&#10;JZdOnzD//42dmVuhvP//jdeZ3aJG//+NdpmloVX//4yYmPqfv///i4aYGZ6u//+LJZe2n3H//4sJ&#10;l0mhP///i4mXM6Ov//+N65j9p1n//5CSmziqFv//kXWb+amR//+QX5sSpib//446mWWh////jS6Z&#10;CKAp//+Ny5o/oMT//452mxGhAf//jsOa9KAp//+O45pbnzP//438mN6eLv//jA+W2J1D//+KRJWU&#10;nQX//4kDlUSdKf//iEGVj51e//+H1pXlnYL//4aclKacU///g9+RE5kL//+Cho6RluX//4T6kC+Y&#10;6f//iTuUCJ0S//+MO5bNn9z//42omCOgxP//jhaY36C0//+Ncpkcn8///4v5mRaeMv//i3qaNp1j&#10;//+Ma5xGnd///43incGe4f//jyWdo5+x//+O2JrgnyL//42Hlt+d6v//jQuUX528//+NTJPBniL/&#10;/43FlFieav//jbaU7J5q//+NIZUAnrj//42wlgChBf//j7aYUKTV//+QipmSpoT//46xmIakVv//&#10;jBuXE6Dl//+K6JbhnuX//4pzlrWdn///ilmWGZxn//+KopVzm4P//4qTlJCbHP//ilOT55wB//+K&#10;SZPbnh///4oTk9Of4///ilyUbqEm//+L/Japotz//427mR2kDf//jayZOaKm//+MRZcDnvz//4sE&#10;lIObKf//ip6TfZke//+KxpQ4mYn//4r1lb6b+v//iwGXAJ8Z//+LNZe1oYP//4wNmHKi0///jPqY&#10;8qLP//+MLZd9oJf//4pwlNedlf//iZ2TFJu7//+JfJJVmt3//4n4kqya+P//iwGUApxG//+MRpXV&#10;nmD//409l0qgLf//jZOXx6D1//+OQphOogP//48FmL2jjv//jb+XSaNy//+KhJRWoVn//4e+kmef&#10;W///hyOS2Z7j//+ImpT+n5///4q1lyigKv//i2KXjp7o//+J6JYrm/P//4fVlL2Zhv//hhSTyJjs&#10;//+EY5JembX//4Q7kducwf//hqaTp6Hk//+JA5VzpR7//4knlTOj6///iC2UDaCf//+HQJMYneH/&#10;/4aKkpWcqf//hlKS4Zz8//+FyJL2nTD//4P3kWWbmP//gdCO05j6//+A240Al1X//4JKjbqYi///&#10;hNKQIptw//+FO5D8nGH//4PVkCmbIP//g3aP+JpC//+EjZCbmjH//4WIkL+Zof//hkKQ2Jj9//+I&#10;pJMsmoD//4xFlwGdpf//jiSYpJ8S//+MqZY8nTb//4kDkX2ZlP//hYCNfJa2//+DbovFlb3//4M5&#10;jIOWwP//hQmPZZme//+HjZKVnMr//4ftkwuddf//haeQaZtm//+DWY3PmYr//4LJjU6ZZv//guON&#10;tplR//+Cqo2zmEH//4IzjSGWw///gd+MbpXg//+DCI0ll07//4Xbj2ua+f//h+6QaZ1o//+HXo3v&#10;m6z//4R4iNqWfP//grGF0ZM///+Et4hSlif//4ezjXKbqP//iE6Q+J5u//+Gs5HxnVT//4QCkNqZ&#10;9f//gjqPwZec//+Cg5AgmAH//4Q+kY2aHf//hlKTD5wb//+IFZQjnVT//4lNlMKeSf//ibuU2Z9U&#10;//+J3JTSoJ7//4qPlWuiMP//iw6V5qKz//+K8ZXnogb//4p1lZ+hDP//iUqUhqAT//+IvJPZoKv/&#10;/4nplMKjyP//i9aWR6d8//+MuZaHqKP//4sslDSlTv//iG+Q7Z+J//+G2I9amzv//4dvkJuan///&#10;iveVJZ6e//+PE5omo+f//4+EmxKlB///jJmYVKIj//+J3JWSn37//4iTlA6eq///h72S054V//+G&#10;oJFRnF7//4WXkACaIP//hTaPTZjp//+FhY8emW///4YPj0+a5f//hiqPi5uy//+GwpDdnJb//4k4&#10;lD6fTv//jCaXrqKG//+NhpjXo9H//45imTikOv//jzeZ7aSs//+Nfpioowz//4illIafDf//hJaQ&#10;/5zE//+EiJEMnxH//4cok1Cjc///iSSUkaV3//+JqJRepIf//4nllGKjUP//iiaVEaNT//+JwJVc&#10;o9///4j/lSGkg///iQeVdqW8//+JX5Y8psf//4lXltymyv//iPiXE6X3//+IAZZApFr//4bslPKi&#10;w///h0WVCqLt//+IzJagpL///4n7l++mvf//imKYK6hf//+K1pggqdb//4ulmHGqiP//i46YFqkK&#10;//+KYZbZph3//4omlrSlEf//ivKXpaYw//+KhZdJpq3//4j8la2mof//iISVN6hm//+JxJawq+D/&#10;/4shmEmuCf//iyuYTa0O//+Jc5Zqqdz//4eKlJyn9v//iI2WTqs+//+L85q6sgT//44+nfu24v//&#10;j1OgALlQ//+R/6PPvVD//5ZvqYXELP//mpOu4cvW//+dFrJG0jf//53Ms0/WB///nUCydtbz//+c&#10;vLFD1kj//5yRsH7VSf//m8WvbdPe//+Zu61s0ab//5gAq9rP9P//mIesrNDV//+av69/09H//5ye&#10;sknWTf//nD6yrNWH//+Z/bCO0df//5hMrrHO3///l8iuS840//+XWa5gzn7//5cBroHO4v//ltyu&#10;U870//+Wpq2tzoj//5ZGrNjNz///lhCsgM0m//+Vm6xTzAz//5SNq+XKg///lFWsh8qj//+Voq6B&#10;zT7//5cmsBfQKv//mCuwkdHK//+Y57Cd0jr//5mIsLvSKP//mOCvt9Dc//+W8K1Jzlb//5VHquPL&#10;5P//lNWpoMo+//+VZamFyWf//5aNqjvJvf//l/SrG8tf//+Y2aswzUD//5ldqu/O5f//mlGr0dCz&#10;//+bR62g0gn//5sHrtXRx///mXOu1dAg//+W8K25zbX//5SQrHfLcf//kuGrn8m6//+SS6uxyVf/&#10;/5LCrJzK6f//k/qt7M5j//+WEq+603n//5g4sV7Yav//mVqyCdtR//+aBbJr3EL//5pasnLbEv//&#10;mVGw0Ncx//+X1a6K0wX//5fprb3R0v//mTat/NMu//+aNK221Hn//5qVrQDU2f//miGsP9Sg//+Y&#10;96vU1K3//5fkrBDVaf//lxOsbNVs//+WHawk0yz//5WTrArQI///lnqtoM9g//+YJ7BY0Wf//5i5&#10;seHTiP//l6yxUtO///+Vgq8k0aD//5MXrJfOLP//kfmrWsuC//+SYat6ygv//5KNqufIBf//kTCo&#10;U8TR//+PdqU6wrv//483o+nENf//kSylY8ky//+Tn6ftzlf//5TYqZbQuf//lQuqPdB///+UrqoV&#10;zzL//5PxqUbOJ///lLypy89p//+Wf6s20VX//5ZdqtvP3///lJypYcvC//+To6lAyPD//5NhqevI&#10;Sf//kqaplMhG//+R4KiDyIL//5IZp+3Jgv//kx6n+8s///+U6KjXzeX//5byqi7Qh///l5+qh9Dd&#10;//+WWalpzov//5Qyp8bLkv//ksqnAsoW//+SYqcYyhP//5GqppfJo///kHKlV8hq//+PcaQ9x1P/&#10;/46ho2/Gf///jf2jCcXI//+NgKLZxMr//40torDDhf//jf+jcMN6//+QPKWLxWj//5J2p9LHnv//&#10;k2+pLsg2//+S2akmxmD//5GAqB/DVv//kJGnCsF///+P+6X7wen//5CGpkHFpP//ktKo28xl//+U&#10;0qt40nz//5S0q+vU6f//kqWqXNPI//+QT6i70VH//46Op+vOjP//jbOn7cuQ//+OTqjSyRb//49e&#10;qWjHBP//kGKpcMXx//+Reqlaxi///5HfqJTGQP//kfGndcYE//+RW6XExUL//5B4pDzEgv//kHyk&#10;GcS///+RoqUJxeH//5LopX7G4///kmijpsYa//+QVqC7xHj//48kn/LFFP//kBiibsj8//+ThKeS&#10;zxr//5azq+rTNP//l0Cs4tKT//+VGKqtzmz//5EipmXJJP//jkSjO8aF//+OLKLex/b//493o8LL&#10;Ev//kGukLc10//+QaKPdzlr//5BFpAzO1v//kOqlgc+2//+RfKbfz7v//5BmpkPNP///jiKkTsmu&#10;//+NU6PJyMP//40eo3bJXf//i5qhLMho//+KfZ78xuf//4tWnxbGmP//jZShPceK//+Pq6O3yJj/&#10;/5AepJ/IL///j2qkIcai//+OrqNDxUv//48Do3LFyP//kDqk4sgZ//+RV6aKysT//5J8qCXNlv//&#10;k6qpfdB6//+Tzamk0h7//5KdqKjRzv//kUunvNBT//+QCKbAzcn//46CpSLKLP//jZqj0cb3//+N&#10;TqMTxID//4xLob7Bb///imKfpL4D//+IzZ3fvDv//4k8nha+Cf//i6OgasKb//+OYaNOxvz//49k&#10;pG/IX///jjajO8bL//+M2KICxYz//4zLomjGzP//jg2kCMnT//+PRaT/y73//49XpFvKyv//jzqk&#10;AMjs//+PLqR/x5H//44SpCrF5v//jImi2cQl//+MGaH9w6T//4x+oezEk///jKeiOMar//+NMaOC&#10;ytX//42hpKbPSP//jDyjLs/w//+J45/8zIP//4g8nV7Hrv//iFGc2cSf//+Kr58NxVb//42CofrH&#10;pf//jlCjC8fr//+NA6IfxXz//4syoJHCLP//iouf5sBy//+LDqBlwQ7//4uboU/DFf//i7miDMUf&#10;//+LSaHoxbv//4pWoG/EVP//ibqes8Jv//+KMp4nwhb//4qNniPC4///iY+dcsNP//+ItJ0mw9z/&#10;/4mennDFQP//i1KgQcZq//+MkqGRxuz//4zOohvHCv//i/6h2sbJ//+KlaD8xf///4lyn/fE9v//&#10;iO6e7cQg//+Ivp3Xw8v//4jOnTzEVf//iVKduMW+//+J4J6txsn//4nDnuLF+P//iKid0cLY//+H&#10;W5yRvx3//4bKnGS89///h4adoL1z//+JtJ+/wC///4yFoWnDhv//jlqhVcWX//+OM5+jxdb//4zL&#10;nizFXP//i3aeZ8UE//+Kzp/0xEf//4qaoUbCQv//ijqhMb8t//+KA6BnvQL//4oKn7i9Df//iXqe&#10;1r6K//+In54xwNz//4iknsLDxv//iL6fOsTj//+HgZ3UwjX//4ZmnE++qv//iB6dw78f//+LJKCK&#10;wsf//4yVoS7FdP//i/6fPsU1//+KPpxbwp7//4jemwDALf//iQacSL/Z//+J6J6QwNz//4pOn9zB&#10;cP//igygAMC4//+JCJ87vkz//4fanki7Qf//huydWrjM//+GEZwOtxf//4T4mlu1/f//hFSZerab&#10;//+FXJsTumv//4d1nlK/7P//iIagk8Nl//+H86CJw0///4dNn2nB6v//h8OeksHU//+I5p5Uwy7/&#10;/4klnc3Dg///h/6clsEG//+G85uxvU///4cim7m62v//hzSbMrmC//+Go5neuOT//4aKmUe5lP//&#10;hvaZsbsL//+HlZqavIb//4fumwu9Qf//h7uabLzj//+H/Zn0vLn//4ijmdm8zf//iTyZq7xp//+K&#10;XJoQvBH//4tcmrq7YP//irmau7l8//+H85matqD//4SPmFe0pP//gzyZHbXj//+D2JtFuSz//4Rk&#10;nIK7Qf//hG+cZLs2//+ETZuUucr//4QFmnG37P//g/2ZmLbs//+EWJkwt1X//4Q7mFi3/f//gsGW&#10;RLc+//+AlpPYtTr//390ktiz1///gAqT0bRM//+BWZV7ter//4KPlr63pP//g4qXYbkV//+Ej5fu&#10;ul3//4XjmM27Xv//hlqYkbpJ//+FRZZrtnj//4QTlDGyWf//hDWUBbB5//+FRpW2sPn//4Xrl1Wy&#10;Pv//hm2Yh7Q6//+IBZqAt4z//4n4nMy6vf//irGeAbuW//+JYpzauQz//4cCmdq0cv//hYmW5rBM&#10;//+E75R2rQ7//4SFknuqrv//hAmRKKm4//+EWZFmq3D//4Y5k7OwH///iJmW1rWg//+Jj5i0uSP/&#10;/4fIl8i5Af//hCSU2rZw//+B1JNOtSn//4IZlH22Vv//gmGVgrZz//+A/ZQvs0b//38/kdmvLP//&#10;ftqQqa2///9/25F3sFz//4BMkpq0Jv//foOR6rUm//98LpBls4L//3uGkAex+P//fRKRarJx//9/&#10;3JPRtML//4HFlT22eP//gUOUc7WM//9/GpJpsvn//33SkXyxy///fluSDrLl//9/wZLftJ///4DM&#10;kv61Hf//gLiSP7Pm//9/6JF8sob//3+XkfqzXv//f8qThLZW//9/apSBuLf//334k9+4ev//fBOR&#10;1LXt//966I+xszv//3srjtayfv//fD6PFrOI//99Yo+xtQ///37ukLm2mf//gJSR/rfK//+BRZLE&#10;uCH//4C+ksi3h///f06R7bW4//98oI9Qsbb//3pOjIit0v//ewqM0K5C//99kI+Bsir//36AkVC0&#10;2v//fbSRpLR2//988pF1shj//3z1kSqvOf//fX2Q/a1A//9+BpETrNv//337kO+tQP//fTOQDq0x&#10;//970I57rFP//3pxjWur8f//eu2PHK5+//98/pLYsvz//32nlIC02v//fGiSqrL0//973ZArsNT/&#10;/31gjzuwy///fwOOx7ED//9+842rr5D//34zjTWt8P//fgCOUK3k//9+Q5AUr0X//356kTCw6///&#10;flORL7G2//9+FJDmsTz//32mkLmvb///faGRUa35//9+GpI/rgL//33AkbOuUP//fTCQQq69//99&#10;DY7nrzb//3z2jcOvQv//fT2NfK+3//99o43xsI///31Nji6wbv//e8WNTq4L//951IugqjL//3ic&#10;igOms///eMyJZ6UX//96Q4obpaj//3vKi1OnSf//fRuM6amm//9+bY8JrNb//37HkHuvRf//fgyQ&#10;trAj//98SI9urzz//3nFjMKtWf//eACKjqyg//93r4oYrYf//3hzi02u2f//egONk7AM//97go9w&#10;sLb//3wpj7qwrf//fFCPOLDU//97zo5tsPL//3rfjf6wwv//eruO5rCV//96go+YruX//3lbjtOr&#10;a///eEqN2KiZ//938Y17p7n//3hKjbSoVf//ePGN4qlB//94iIy2qOf//3dziv2oBP//d8GLKKjU&#10;//94aIwIqa3//3cNiu+nmv//dR2JL6Sy//9074kWpED//3YWifyl8f//dxGKI6dl//93a4kVp2//&#10;/3fBh6mms///eQaHNqbQ//97LYgjqJP//3zliXerAP//fVCKhKzK//98IIrirOX//3mdimerWf//&#10;eBiKzart//95SI0GrXf//3u2jyKwa///fHCOg6/V//961Yt/q7H//3jmiO2nw///d8WIH6ZP//93&#10;U4i5p0b//3cWidWpmP//drGKvaws//91z4rKrbr//3RzicCtk///cxOID6w///9yM4Zhqqv//3JZ&#10;hZypj///cyeFkqh+//9zdoUqptb//3PahPqmSf//dGmFOaeh//91JYXrqnb//3YKhtutr///dqSH&#10;Ua/i//93bYfKsS7//3eVh+Gw8P//dnqHN677//90/YaKrJf//6NiwK7qEf//pUrCmuwc//+n9MYK&#10;7kb//6lbx9zulv//p5nFdevg//+kiMFS6HX//6RfwNfoSf//p13EfOsp//+pQscM7Kf//6f8xeHq&#10;kf//pVDDIubd//+kJ8Jh5V///6YgxT3odv//qLDIkO10//+pEckH8HL//6hbx/vxa///p5LGxfEM&#10;//+mNsT971n//6Q6wq3szf//o0PBwet9//+kj8Oj7LH//6XaxbXtxf//pSDFeuyI//+je8Pp6pj/&#10;/6L/wzvqmP//o+7Dsex9//+lIcQR7hj//6Z7xG7urv//qD/FVu6w//+p+caB7fH//6p/xpjr5///&#10;qlzGMukq//+qNsX651H//6lexSnnAf//qTHFUela//+qz8eM7dX//6xLyZLxBf//rHPJ8PDt//+q&#10;YceU7c7//6bgw7zp1///pK3CGuh5//+kRcOJ6gf//6T9xpbsuv//ppnJvO77//+nlcrE7wv//6eC&#10;ybvs/v//p0nIZetR//+nGMdD66L//6e1xx7uZ///qZjIbPKc//+rO8mM9Yz//6vKyaL1Lv//qqPI&#10;CfEv//+oU8WO63z//6eaxW/oP///qU/InelO//+rDswS7NP//6rSzQ3v/P//qD7K2/Dk//+lZsfq&#10;8CD//6QLxnvu1P//o37F2+yz//+js8WL6lX//6UVxZLpF///pqTFFOkQ//+nwcRk6dT//6i3xLnr&#10;bP//qWjF5e2T//+pHsaA7zb//6fQxcLvwP//prfEqu+Z//+mPcP47s3//6UhwwPskv//o+TCyuqK&#10;//+km8Ui65L//6aiyJHu2v//p5HJ2fEv//+mzMhX8Nb//6SfxMbtg///osnBfenC//+jTsEq6IH/&#10;/6SewknoxP//pLfCj+gj//+kycMG58z//6ZNxSTp0v//qLrILu2c//+ptckz75j//6mWyD7vKP//&#10;qljH4u70//+qeMdc8Ej//6iOxgDyYv//pgPFM/QD//+kbMWm86X//6Stxyvxr///pZLIJO8j//+m&#10;GMf37TD//6XDxsfsQf//pKXE9uxL//+kQcRs7ZT//6VQxgHvNv//pizHdO6d//+lhMbC6wP//6Qk&#10;xKTm3f//o+fDcOV1//+l0cS65+b//6inx5HsPP//qt/KhPAr//+rzsyn8nT//6tUzQ7ybf//qljM&#10;AvDI//+qZMsw75///6omyZDu2P//qKvGhu4A//+nz8RL7d///6hbw/PuAv//qf/FbO30//+r1sfb&#10;7a3//6vryKzs4f//qevG1uvk//+oFcSP68H//6gNw/zs+P//qPDEju4a//+o88Ra7YD//6iVw9zs&#10;Iv//qQrEq+us//+qL8bL7Hz//6pLyCTtO///qOvH0u1K//+oLsfv7k///6hkyKPwUf//p+LH8PDw&#10;//+nCMZW73j//6amxTvsw///p13Fxesb//+pKMf/627//6mdyODrGv//qF7Hlukc//+opcdo6H3/&#10;/6pPyD/pgv//qqLHg+nF//+pQ8Vi6MX//6d4w4nn2v//pwjDwujP//+oCMXF6x///6fQxmHruv//&#10;pabEsOo7//+kGcOq6bX//6SoxSLrv///pxnI1O9u//+o/Mux8eb//6hwywbxM///psXH/u7k//+m&#10;KMWa7UX//6dVxZjtQf//qcTH9e3o//+q+sl+7ZD//6k0x53rN///ph3EF+gs//+jtcFW5ab//6Mg&#10;wJvk+v//pXDC4udI//+oUMV56o7//6hdxOrrUf//pgnCIuoo//+jX7+U6QD//6G2vpHoaf//oNS+&#10;h+b+//+gXL7w5HL//6EswLLjEv//ozvDmuRM//+lxMZa50X//6f0x7npwf//qHrG1+mW//+nbsTI&#10;587//6cOxDzn8v//qAjFWOox//+otsW16zL//6klxXzqMf//qXjFnOhJ//+oIsT25WH//6ZDxFTj&#10;J///pdjFBOLg//+mXMXd4yz//6aRxXDipf//piPDw+FY//+mScKZ4IT//6gpw2Hg1///qpDEuOCm&#10;//+sQcU93vf//6xbxBvb0f//qvvBhdfW//+oWb2j0sb//6MdtuvKx///nQ+vW8ID//+aiqvgvUP/&#10;/5r0rAC7gP//mx6sDbjb//+bFquItaX//5yOrDu0qf//nsqtwbXo//+fVq3Kttr//54Uq/e2pv//&#10;nBWpPLWo//+aWabctGD//5kcpXmyz///l9mkybBw//+WgqRvrVr//5VKo9iqLf//lMSi/afw//+V&#10;VKJKpwn//5T7oGulYv//kl6ctqHV//+OeZh5nd3//4vglgycG///jLGXKZ4e//+Oz5lIoN7//47k&#10;mQignf//jYCXCJ5c//+MopVvnJj//41qlaCcNf//jkqWapty//+NXpXmmRf//4v/lOWXhv//jECU&#10;+ZkN//+OOZZlnPT//5ACl+6gOf//kGuYvqEV//+Pn5jGn7j//42Ol3WcrP//ituVDZk8//+IvJKS&#10;lp3//4c9kCCUKP//heaNg5Dj//+E54tPjX7//4TUijyLcf//hS6JvYqY//+FrYmvilr//4Zrin+K&#10;Yf//hoGLR4my//+F84uwiNf//4WhjCqJeP//hWKMcYu9//+FL4ybjr7//4USjKiQ9f//hL+MOJEO&#10;//+EGYsUjyj//4NkibiMq///gtuItIrH//+B8oeviSH//4AGhguG5v//flOFAoUy//99h4U6hKf/&#10;/325hoqFG///fnGIG4Wt//995IfvhLX//3xmhmKDFv//fA+FxYNE//98xYYXhJv//32mhmGFnv//&#10;fpWGhoZn//9/loakh4n//4AthneIW///f7GFNodZ//9/FoOJhQX//3/rgxSD2P//gX+Dw4RY//+C&#10;EIRehSb//4Cwg/uE/f//fxqDwoUJ//9+joRrhjD//35IhO6HP///fgWE8YeN//99SYPehnP//3xI&#10;gfiEev//fLOBaoQk//9+MIKChcD//3+ThG6IL///gC6GOooZ//9/2YcSimn//37ohrKIzf//fLaE&#10;X4UJ//962YHxgdP//3uxggyCWf//fnaD/oV5//+BGIXIiCD//4HjhcyHx///gNaEDoSF//+AR4Lz&#10;gZ3//4CAgvuAYv//f6CCdn9y//99aoEtfi///3s8gDl9N///enSAkn1v//97AIHNftf//3u4gniA&#10;ff//e22Bc4FF//96nn+UgX///3sXf0aC6v//fLiAzIU+//99AoFuhW7//3sKf7eCL///eFF85H1f&#10;//92q3scedX//3ZZew14kf//dl17qHhp//92cXw8eFj//3Y7e/h3S///dVx6enTD//90PHiCcd//&#10;/3Oyd0hwbP//dOd4VXIW//93bntKdgL//3i0fUV4zv//d+V8/nkz//92gnu8eRv//3Z2e3d6zf//&#10;eDl8036d//96i361gn///3w5gBOEkf//fS6BCoTc//99OYFrg/b//3xMgOiCcP//e7mAkIGl//97&#10;PoAvgU3//3mJfuGAev//d9B+IYC8//930H8tgwj//3k+gOaFdv//ejeBEYUV//96An+Uge7//3nd&#10;fnx/Av//eyl/mX7y//9+D4LQgdr//4BPhWiEgf//f4KEw4O9//99AIJWgOH//3uUgPl/U///e8CB&#10;IIAN//98LIGWgdP//3wkgfiDmP//e+WCaoTC//97/YMZhVv//31VhJ+GlP//fyKGIYgn//9/yYY3&#10;iNv//38ihM+IhP//fj2DL4g6//9+cIL2iWD//3/mhGyL+P//gX6GbY5p//+CQYfQj3r//4KJiNqP&#10;4P//g16KS5D5//+E04vZkob//4bsjWiT0v//iYmPKpRw//+LJpBak6z//4vokYmTEP//jVaT1JTr&#10;//+O/pYkmH///4+llwOboP//jxiWo51W//+N1pWznaX//4zVlQWdOf//jHuUspyE//+M5pTmnEz/&#10;/465lqmeIf//kRCZUqFF//+R4pqnosj//5D+mfqhW///jxyXyp1q//+NO5U7mOv//4v3kymVvP//&#10;ijOQiJM2//+IhI3HkVD//4j6jN+RIv//idWMXpDO//+J44u4j9///4qvjO6Qlv//i+WPfZJc//+M&#10;ApEjkyX//4sBkTiS0v//ijeQ1ZLx//+KY5DxlDn//4q3kSGVr///ilyRDJaF//+KyZI0mET//42D&#10;lcmcOP//kT2Z46CN//+Tepu+opv//5Plm3yixf//k1+atKMF//+TOprppNj//5LBmuSmWP//j92Y&#10;G6RW//+Mb5SioRL//4wOlIqhbP//jk6XbaVX//+Q1JqcqZf//5JbnGursf//kgSb5ao3//+QsJoV&#10;plX//4/fmLqiP///kFmY2p+o//+SG5qOn3f//5ORnCmgnf//ktCbqKDk//+QNplkn5v//43dl26d&#10;5///jYeXa51a//+PUZkvnlL//5Hkm0ifjf//k8+cXJ+a//+URJvfnjr//5Obmn+cz///kp+ZX5zF&#10;//+S9ppZn3r//5Q7nLOjRP//k/adH6P9//+SdptboSv//5FRmUudT///kBiXOpoE//+O7JXVmPX/&#10;/43GlRWZ4///jACUBJqH//+LC5PTmr///4xeleeb1f//jy2Zl54h//+RoZzyoPr//5KEnmCjQf//&#10;khyd3aRf//+RlZy0pJ7//5C5m1mjt///kDOa36Lf//+RZJxio8H//5QEnyCmDP//lu2huqhj//+Z&#10;D6N9qfX//5l3o6aqF///mQ+i/ana//+Y56KAqj///5hXobmqtP//l6yhGqt///+XW6ENrL3//5bv&#10;oLytMP//lkWfxqw0//+VQp5Nqjf//5SrnYmpEv//laGe46oV//+XXqGBq5f//5hNo1+rPv//l6qj&#10;Lai0//+WlKG0piT//5YgoE+lZf//lmWfn6aJ//+XBZ+xqMf//5aWnvepzv//lCycLKej//+QcJgI&#10;oqz//405lLadi///jJSUXZtb//+O2JcTnLz//5INmoSfVv//lDOck6Dg//+VBZ04oXj//5UInSei&#10;Bf//lHycqaLF//+T7JxMo/D//5QhnPel5v//lTOe7qhX//+VuKCdqZD//5T8oOepF///lCegh6ha&#10;//+UBaAmp7j//5Pbn0ql/P//k2+ePKNq//+Tdp35ofj//5NXnb6hpf//klCcV6D3//+RJ5qHn4r/&#10;/4+6mJWc2f//jcKWkJlq//+L95Tllwz//4r0k4aWmf//jGyT1JkA//+P+pXhnMz//5IAluSeMf//&#10;kSGWIpzC//+O35UAmu3//41NlOeahv//jT+V9Ztr//+ODpdNnI7//49GmJ6eCv//kC+ZZJ/1//+Q&#10;rpmOokn//5CsmPaj7v//j/KXnqOo//+PGpZqogP//456lfCgEP//jdqV0p30//+NH5Vpm3///414&#10;lZaacv//kAuXqZzQ//+Si5nJoDb//5Ltmfqhbv//kiqY9aDB//+RgJfdn////5DHlvqf2P//j/GW&#10;zaCB//+QP5i3ow///5IpnJ+nh///k8ifv6s5//+TUJ+oq2r//5EjnOeoev//jsaZraTL//+NW5ey&#10;onP//413l4OiQP//jwmYtqPO//+Rlpqbphb//5LPmzemRf//kT6ZvaMf//+PK5iaoAL//465mVaf&#10;4v//j9ibG6J8//+R+51bplf//5NBnqWo2v//kiWdnKhR//+P8ptUpkj//45qmZyk7v//jXSYxqR5&#10;//+MPJgxo/H//4s1l+qjX///i6WYlqOb//+NVJmxpFD//49MmpGk5P//kMSa8qTx//+P/5lbou//&#10;/44alxSgXf//jpOXt6Eo//+RZZs4pTP//5REnxepYv//lQCgs6q4//+Ss57GqDX//49km3Ckn///&#10;jZqZdaL///+NYpkXozX//44pmZaj3v//j9KafaRG//+Rb5rbo6T//5H2mfqhkv//kVmYTp63//+Q&#10;hpcenIf//5BHl0qcBv//kJ6Yt501//+QD5lrnfr//44fmHmc+v//i6KWR5pb//+J5JQgl7L//4sc&#10;lHeX6P//jvCXR5tH//+Rnpkenmz//5EamEaftf//j9iXbKF8//+QNZjUpQH//5FRmv6no///kTWb&#10;Tqaj//+QcJpFo5T//4/+mVKhCP//j1WYUJ8z//+OAJbEnXH//40KlWycNf//jaCVc5x0//+Phpbx&#10;ngf//5DlmIafOf//kCiYkZ5m//+N6pc4nEn//4xEljabM///jGiWt5x3//+Ni5gZnw///459mU6h&#10;Zf//j5yavaNi//+Qy5wjpKX//5DxnCOkMP//j3GaIaGy//+NA5c+niH//4rNlRCa4P//iaqUn5k8&#10;//+JbJVbmYz//4kNlbCa0P//iB+U7Juk//+GspMomu7//4bAkquaX///id6VMZv9//+NLZfonTL/&#10;/41Xl5ia8P//i+WV+peN//+LIpU7ljb//4rElLKWrv//imqT4pfK//+K9ZQAmZ3//4xslWmb+v//&#10;jf2XT55Z//+PPJlSoM7//4/qmx6jIv//j8qcDKRG//+OqJtJou///4z8mTCfq///i+eXXZ0f//+M&#10;aZdZncb//41vmEughP//jMCXvKHJ//+Kr5XMoPX//4pGlW+g+f//jCaXP6I2//+NfphsoVj//40R&#10;l9OdSf//jAKWf5hG//+LRpUklLH//4tmlBKT0f//i8yTCpTk//+LVpGcljD//4oCkEqXF///iPSQ&#10;KZhi//+I9ZF9mmb//4kLkqibkf//iMGS35tc//+JK5N4m43//4pMlN6dGf//i1yWjJ+B//+Ltpeh&#10;oWn//4rwl2ehYv//ibeWhJ/S//+I5pXXnjL//4j8lfad6v//ib6Wkp8G//+JqZYXn7L//4lVlTKg&#10;Pf//iqiV+6Jt//+M/5fcpR7//458mP6ly///jjSYb6OV//+M1pcGoEr//4xplxGfIP//jRWYoKAW&#10;//+NIJl2oE3//4xsmOOe9f//i+SXyZ17//+LV5ZenG3//4qplSOcB///ijmU3pxk//+JxZVTnND/&#10;/4lBlh+dD///iPuW9p1N//+IVpaMnMb//4Zck9iac///hQGRYJip//+G15JRmlX//4rHlZeeKP//&#10;jfaYCKCe//+PJ5iIoHD//455l6eeef//jOaWxJx+//+L6pdhm/r//4xSmcydC///jPCcAZ39//+M&#10;5ZxNndn//4yTmrmdNf//i62XZJwk//+LC5Qwm8///4vWkzOdQ///jRaTwJ7v//+NyZSZn27//41o&#10;lKeemv//jHWUGp3g//+NM5Uwn/b//4+hmAOkQP//kBKZEKXq//+NUJctoz///4pUlTmfvP//iZqV&#10;R55Z//+KiZZLnlz//4xQl2aemv//jZWXu54R//+NUZbZnND//4x3lficpf//i8SViZ4E//+K/pUU&#10;n47//4relVShD///jCCXN6L8//+NbZlCo+v//40ImQCh6f//iz6WVp1q//+JT5LsmHr//4gekL6V&#10;Wf//h9+QxZUw//+HypHulwD//4dNks+ZB///hviTS5pz//+HtZQ5m8///4jtlSmc+P//iRKUoJzN&#10;//+JHZOonFr//4oDk5Ocj///io2Thpxx//+Kn5OXnEn//4q5lCicqf//itWUxp0I//+K65UZnN3/&#10;/4tNlWSczf//jLyWqJ6R//+O75jRon///4+zmbGlsv//jgOYTKXk//+LqpZrpB7//4owlW+h3f//&#10;iiWVkqAD//+LtpbXnzD//4z/l6eeB///i+aWepsF//+JH5Rel6L//4a0kxyWj///hYOS4JiY//+G&#10;d5Qfnb3//4l3lr+kSv//i8SYZafy//+LuZfKprr//4pKlhKisP//iICUH55W//+HSpLpm67//4dg&#10;k1ibyf//h5iULp0F//+GcJOEnPL//4SgkaGbqP//hAqQXps4//+F35FvnXj//4hZk6mg4v//iEOU&#10;CaG9//+GFJKvn9b//4UZklGeZ///hiKTTJ6E//+HnJQfntn//4i7lHWeq///ijaVZp6u//+L9pay&#10;ntv//4ymlpSeG///ip+TTJsZ//+F4Y1OlhL//4C0h3qRbf//fUyES487//99RYUokJj//4D9ihiV&#10;bP//hiKQVJs4//+IgJMxne7//4azkTWca///g+yOGpoN//+C+o1EmVX//4L2jcGZCP//grmN95gj&#10;//+CN41+lxj//4GejJGWXv//gjOMvJc+//+Eg45+mev//4avj3mbr///hvKNkJn8//+EvojjlPT/&#10;/4LehYuReP//hG+HkJQY//+HR4yVmc3//4gEkDidCf//hqCRbZx///+ENpC+mc3//4KKj+uX3P//&#10;gneQEpf3//+DtpEWmVv//4Wxkoua2v//h+GUD5wy//+J35Vgndr//4sJlgOftf//i9SWfaHW//+M&#10;0JdBo9X//40Gl1KkJ///jJqW2KMc//+MDZZNobn//4r/lTagR///imqUZ6A6//+K6pSJoj3//4wE&#10;lR+k9f//jKaVNqX0//+LmJOzozn//4nkkdWeev//iRqRWZrh//+JpJKbmlL//4x0lkyeB///j6Oa&#10;MaL8//+O/pnxo5X//4uSlr6gm///iaWU9Z8a//+JwpT/n+D//4nGlKmgKv//iOeTVJ6R//+Hp5GQ&#10;m9b//4Zgj6mZR///hT2N/JfZ//+Ed40ll4///4PRjR2Xkv//g/qORpg7//+FzJDzmpH//4iSlASd&#10;1P//ilSVmZ+///+LP5ZioIT//4vwl3WhGP//isCXBqAq//+HbJRMnaz//4V6knidVP//h3WUEKFG&#10;//+LwJeopu///47Wmeqp2P//jzyZoajO//+N55g7pjP//4vnluykRP//ic+VzaOM//+IYZUNo/7/&#10;/4hxlWKlr///iRKWTadE//+JEpbHp0H//4h4lqKl3v//h7uWDaQb//+HVJWCoub//4fklfajFv//&#10;iMSW8qQh//+IuZb1pNn//4g2lheld///iIuVt6a9//+JzZZaqBX//4pXlqynuv//iYqWA6Wv//+I&#10;7ZWkpET//4k9lgqkZ///iZmWOqUu//+Jt5YXppv//4pUlqSpf///i9WYYq0y//+M35m0rtD//4w5&#10;mRSssv//icKWcqgq//+HC5PPpOP//4akk/+mY///iEqWjqtm//+JwZjmr77//4tGmz6y1P//jsWf&#10;urdz//+UOqZpvvH//5nbrU3IAv//ndayM9AX//+fTrPt1Of//57HsvPVpv//nZew99O3//+cy6+T&#10;0Wz//5w2rvTP6f//msCt+s5w//+ZOq0lzaL//5lmrgXPPv//mxuwatLg//+cerJz1ab//5trscHU&#10;Tf//mNmvCNAG//+X4K26zYr//5hSrhXNuv//mByuAs4H//+XXK1bza3//5bmrMzNLv//lpSsVsyZ&#10;//+WAqvVy9z//5XVrADLmf//lfSstcuE//+Vf6z+yrn//5TXrR3KGP//lTGuA8tR//+WwK+Zzk7/&#10;/5iusQnRV///mh6x09MJ//+bBLJN09b//5rzsgnUBf//mZmwTtMp//+Xhq1T0Pn//5YAqojON///&#10;ld2pWMw6//+WxKnLy9r//5e0qpPMt///l96qas3A//+YDapUzy///5keq6vRPf//meCtUNI9//+Z&#10;Aq2X0Of//5ddrRjO0v//laqsmM1g//+UU6yDzOb//5NlrLnM7v//kwytKc1m//+TVa2rzqD//5QF&#10;rfbQo///lUmuZdOE//+XQq+X1wP//5lMsUjaEf//muqyy9uY//+bj7Mo2qP//5pjsU7Wyv//mJuu&#10;u9KN//+Yg64P0Wr//5m4rqbSwf//mnauc9Ow//+aya2609z//5q5rSjT+P//me6s2NRT//+Yj6yk&#10;1JP//5bzrELTsP//layr0tFl//+VSKwNzxr//5ZzrgTPLv//mGGxCdGg//+Y2rKI05P//5e5sefT&#10;qv//lhWwPNJZ//+USq4ez+T//5LwrE7NPv//kpWrS8sy//+S16qKyY///5LdqUrIJv//kp+nucev&#10;//+SbKZ2yJL//5IPpZLJ4P//kaulP8rl//+SuqbUzNf//5TKqXvPMv//lSaqIs9B//+TiqiAzS7/&#10;/5Mbp/fMhf//lJmpec2L//+Vkqq6zSn//5TwqsXKqf//k9Kqm8hZ//+Sz6pUx3D//5HgqX7Hjv//&#10;kZSousiK//+SeqjVyp///5QCqXXNWf//ld+qcdCE//+Xlqtj0wX//5fZqxrSxP//lt6p7dBA//+W&#10;AKlNzgL//5W1qYzNQf//lPKpPsyf//+Sr6ceyl7//5AlpIPHkf//jzmjm8aN//+P2KRzx27//5Cg&#10;pYzISf//kAGlIsb5//+OWKNwxCX//44fox7DUf//kHilgcYy//+TRqibydv//5RaqiTKof//kvyp&#10;Iscf//+QoKa4wbn//49GpOu+X///jy2kT760//+QYqVtwtH//5K8qFrJgv//lHerBc97//+Ueav5&#10;0pb//5LzqzTSvf//kNepxtEC//+OsahTzeb//40HpznJ3v//jIim1MX2//+NCKa5wxH//46IpyXC&#10;Y///kGWn0MOC//+RsagSxOf//5LkqFzGZv//kwqnocaf//+R/6XhxVj//5EApHnD8///kOGj/cOW&#10;//+RkKP9xGn//5GGov7ExP//kF2hScRR//+Pu6EixTX//5DEo2vIm///k+CnuM31//+W1KtC0a7/&#10;/5b8q3TQrv//k/6oWcuf//+Pu6PvxfH//43Aob3EK///juiidcbZ//+QnqOWymf//5Evo7jMXf//&#10;kKOjXszC//+QCKOozLj//5AopQvM+v//kEqmQMyF//+OxaVbycb//4x0o1HGkv//jHSjV8cg//+N&#10;pqQVyfb//42Rov/LSP//jVWhnstT//+OHaGyy07//49fovbLMP//kBGkHMpi//+P2KRMyLj//4+f&#10;pAHHQ///j2CjH8ZJ//+Pn6K/xsb//5CBo73I3v//kUKlZctF//+R7qcxzbb//5J6qIfQJP//khmo&#10;jNGa//+RLKfd0ev//5Djp8XRrP//kIOnaM/g//+PTKX4zDD//46PpPDI5P//jj2kYMYw//+MXaJH&#10;wgL//4lfnwu9Rv//iA6debvS//+J0Z8Uv3H//40gomnFhP//kCqlt8qy//+ROKb9zGL//5Acpe/K&#10;xf//joWkiMi4//+NpaQpyEr//433pN3Jtv//jlilBcrK//+N36Poyfz//43Xo7PJD///jeykScge&#10;//+MzaOexcb//4tPobnCsf//i0SgfsE9//+MRKBRwgj//4yGoEnEZ///jL6hUsk4//+Mx6KQzor/&#10;/4sKoXrP4f//iNyfLs0G//+H953GyIn//4jrnjXFM///i5KgacS///+OKKKDxaL//47jotnFZv//&#10;jaChc8Mw//+Lc59Sv+P//4ooniC9wv//iiWeUb4A//+Kt59IwDf//4s+oGDDD///i1+g7cS6//+K&#10;0qBcxCj//4pon4rCzf//i0yf68M2//+MEKBZxJz//4rSnxrEvf//iVGd08SG//+Jv56DxaP//4tA&#10;oCDHJv//jJahkMg3//+NUKKzyNT//4zdovfIWv//iwmh3sZJ//+JSaB8xCj//4ikn6nDkf//iSWf&#10;gsTm//+KY6APx3r//4u0oPrJ0f//jE+hgcp4//+Lv6D4yNH//4njnzTFPv//iAKdoMHR//+HFZ07&#10;wBb//4cRnaS/1v//iGiesMDw//+K0Z/IwtL//4yUn5rD9///jM6ea8QS//+MIp3lxB3//4tqnufE&#10;X///izOg0cQ2//+LCqHmwnz//4p/oS6/Q///ihGfsrx6//+Jtp5Wu3r//4j1nUW8YP//iG+dRr9a&#10;//+JSZ8Rw////4oooJjGvP//iQSfYsRz//+HY51mwFz//4iunpfAi///i+ChssS///+NzKLeyCH/&#10;/42QoSPH3v//i4SdzsQe//+JMpt0v8L//4hzm+a95///iPOd1L5u//+JF57JvxT//4iInoi+m///&#10;h8yeEr0k//+HXJ4Ku4j//4benau6Bv//hfOcQrhT//+EhJn3tlX//4PBmKS1z///hRSaJ7j7//+H&#10;OZ0fvi7//4hSnzzB9f//h+ifecKZ//+G+55/wUz//4cKndzA3///iByeFsIc//+IXp3ewmr//4c2&#10;nK7AEf//hmab8L0Q//+HlZzbvFL//4jnnWm8pP//iCGbpbt9//+GlZl2ueT//4YimPa5tv//hvqa&#10;Arr6//+H+ZrTvDP//4hGmnO8ff//iOyaRL01//+JyJp/vjz//4nzmg6+BP//ikOZtb0L//+K4poa&#10;u+b//4qDmpO6Rf//iGWaW7hZ//+Fmpn6t2D//4SUmzi5I///hW+dqbxv//+F8p7IveT//4Wbnka8&#10;3f//hUydjbr3//+FMZ0XuT3//4VpnO24c///hbCcabiN//+E65pQuBT//4LPlrW2If//gPWT2bP6&#10;//+A2pN/s3j//4IUlRW0vP//gwSWdbY4//+DLpa8txX//4Mzlnu3vv//g+yW1rjn//+Fe5gNuib/&#10;/4ZSmGa5Rv//heGXHLXg//+Ff5Xlsqn//4Xglguxkf//hl6XMLI7//+GYphSs4z//4apmZC1nf//&#10;iBSbjLit//+J0J2iu1X//4rLntu8H///il2earpk//+IzpxHtsz//4dwmaazBP//hpGXGq/a//+G&#10;O5UorfX//4YhlAStmv//he6Tfa6b//+GApPZsNz//4ZjlOuzvP//hkaVn7X4//+E7JT9tof//4LY&#10;k4K1/v//gdWTJLY2//+CjJSpt5j//4L2lcm3kv//gcSUxrTQ//+AoJMtsh7//4E6kx+yx///g1GV&#10;FLc7//+ESJayu23//4GslRW6d///fcyR6rW2//98EZBxsdT//3ynkPSwsP//fl6SVbGz//9/55Ng&#10;syP//3/3kxqzQ///fnaRybIt//99XJEoshv//33Tkeez/f//fyeTB7ZB//9/1pNCtsL//38nkje0&#10;7v//fiGRK7MI//9+tpImtFb//4CElLa4Xf//gXOWZ7tq//+Ar5Xsux3//37mk5635P//fWWRCrRB&#10;//99B4+ksoz//31lj2yy6P//fiKP9bRz//9/P5EGtjz//4Bikjm3nP//gQOTSLhm//+AupOluEn/&#10;/3+Ukvm20///fQeQRrMI//96Pozortz//3pCjJKuyv//fJSPVrKk//9965Hpter//31uksG2HP//&#10;fJiSebQA//989pJKsaf//36BksWwgP//f/2Tc7CO//+AN5M/sKn//36UkTivLf//e5yODKw9//95&#10;M4w3qnL//3lsjiGspf//e32SRrEz//98HJQBsv///3siknCxV///e/yRZ7DO//9/GpIustb//4EV&#10;khaz5v//gJKQWbJo//9/qo9YsNr//3/QkEixG///gBqRkrIq//9/WJFnskL//339kCyxPP//fXuP&#10;tLAX//99mpANrrH//33UkJ+tW///fduQwqy3//99Zo/vrLr//31jjzat6v//fe2PAK+x//999o51&#10;sHr//33Hjfywm///fZyN5rCA//98w42Kr0v//3sljJCsqP//ecSLg6nM//95Joqgp6H//3l6ijOm&#10;kf//erOKt6bZ//97touMp9j//3x9jM+p2P//fXaOvqzl//99ho/Vrsb//3y6j7+uuv//e6iO6K19&#10;//96OY1Hq+v//3j7i+CrdP//eH6LsKx4//947Izsrif//3pGjw2vzP//e06QFrAv//97Mo8qryH/&#10;/3sKjiCunP//es6NvK7l//96Yo4Yr3j//3pajzev2///ee2Pf65v//94+o6Iq6j//3i5jf6qJf//&#10;eRKOPqp1//95h47Bq4z//3m8jsWsLv//eNKNVqtJ//93dIt/qcz//3d4i22prf//d+6MDKmR//93&#10;CYtCp37//3XwihalR///dg2J9aUR//92x4ozpjn//3cyib2nJP//d72I+6ew//95J4jIqHv//3tZ&#10;iV6ptv//fRCJz6qd//99Z4mnqtX//3z5icurIf//e7mKNash//95tIqFqoX//3iqi7GrDP//eYCN&#10;qq1Q//97Yo8mr2///3xXjrKu0P//ezyMNKsJ//95g4nfpyT//3jhiYGl3v//eWqKzKdo//95sIwF&#10;qf3//3jvjCesKP//dxSK/qzZ//9044kRrA7//3OEh2Kq+v//c2eGeKqu//90b4Z4qzL//3VLhnWr&#10;AP//dPuFlqlC//9084V8qGn//3Vvhk2pXf//deyHMqtN//92hYfJrZD//3c3h8yvWP//eCyH2rBy&#10;//94UIeYr+X//3cqhuetsv//db+Gdatc//+kQMFy6oz//6dfxOXtyv//qrHJOfCC//+sAssq8I3/&#10;/6nZyILtb///pkfDz+nE//+lccJZ6Tv//6eZxM7rlv//qQfGwuzy//+oBcXx62D//6W5w7ToI///&#10;pD3Cm+Yj//+lPsRU5/L//6coxsLr9f//p5DHFe6y//+nKsZC7+j//6bHxYXwOv//pdLEXe96//+k&#10;esL67ij//6PpwpDtoP//pI3Dou5H//+k4sR27kn//6Prw9rsnP//orLCzOq1//+iU8J/6lb//6Jp&#10;woTrJ///osrCpOwz//+kgMP97cf//6eBxnzvev//qkzIce/C//+qwMeP7T7//6nexUHpfv//qbbE&#10;P+e7//+pxcRC6Jb//6opxUrrfv//q6DHxO+B//+tEsoV8jj//61UyrzyBP//qxnIOe6D//+nfMQw&#10;6fj//6XPwurokf//poXFV+rF//+oN8lk7hf//6oNzOfwZf//qpHNkvAU//+qFcxH7Zn//6lryrfr&#10;K///qFjI7ep4//+oNMgp7KD//6mdyN/woP//qrzJGfNF//+rCcib8n7//6mAxp7t8f//plnDbefC&#10;//+kwcJw5In//6YZxSPmNv//qMTJkur2//+p6Mww70j//6e/yqPwdv//pK/Hme9q//+jgsZp7hX/&#10;/6OhxnXsbv//pTXHg+sp//+n0sie6wX//6lsx7vrN///qdDFsOuK//+qZMT67MP//6tqxf3u7f//&#10;q+HHDfC///+q2MZx8P7//6kcxL7v5v//p83DdO5s//+mmsLR7OX//6XUw3rsmf//pnvGDO6z//+n&#10;/skn8bH//6i1yl/y9v//qJnJo/HW//+nS8by7lf//6UmwyDqIf//pELBBOge//+k7cE46Jn//6X/&#10;wmLptf//p4PESusz//+pM8aG7Vr//6puyFDvpv//qbjHpe/X//+n8cUk7j///6eIw+Pt1f//p57D&#10;zu+I//+m2MQP8hH//6WCxJHzqf//o+fEn/Jg//+jB8ST7xr//6LsxHLr4P//o33EmeqR//+kiMUl&#10;64H//6URxR7tZP//pSjEw+78//+ld8T/73///6WVxSTtvP//pUXEl+oG//+lBMPW5on//6Wrw/3l&#10;cv//p0vFaOcE//+o3ccW6Z3//6nryL/sSP//qmzKQu5u//+qB8rK7u3//6mnyr3ucv//qszLqO8s&#10;//+rb8ug8Gj//6mZyNTwVv//p0DFlO8Y//+l58OQ7KD//6X8w1vp7P//p2/E6eiT//+oIMWx6DH/&#10;/6c9xFToGf//ps3C4ujn//+oCcM06w3//6nFxIztNf//qY3ESuzd//+n18Kh6qL//6cfwknpZv//&#10;p+zEBupH//+oiMXu67P//6hZxxnsw///qQrJA+7F//+qCMqu8VH//6kMyVXxnP//pyTGVu9c//+m&#10;NcRd7Cr//6c7xOXqpP//qc/Hlet8//+qu8jF64X//6lWx2Xpk///qO/G2Ojs//+ppsc86bL//6lD&#10;xmvpj///p8nEn+g///+mmsOD5zT//6bJxDbnx///p6HFwekt//+mw8VO6Mj//6QLwqbmh///ojTA&#10;6eVp//+jEMJR527//6Xyxj3rqf//p9fJFu6N//+nicjg7n7//6bkx0TtTP//pxPGBuxu//+oCcXw&#10;7EH//6mPxz3sSP//qpHIXuuw//+qOsfw6fD//6iGxdjnI///pbrChOPJ//+jdL/U4e7//6QBwFzj&#10;rP//pgfCkudp//+mUMMD6WT//6UDwd/pj///o3XAk+kf//+idr/x6GT//6Hlv9Pmk///oX3AFePO&#10;//+h7MGP4jD//6ODxD7jFv//parGw+V5//+nMsdp5s7//6aZxQnlLP//pJ7BfOKX//+kY8Cl43T/&#10;/6a6wv7no///qLnE6+o0//+pkcWT6a7//6puxsjodv//qinHsObm//+ossfM5UT//6brxy/jkP//&#10;pZ/GJOHo//+ljMVr4Rf//6ZFxPXg+v//p37E9eEG//+pJ8V94IP//6oyxTfd7f//qkPDkNlG//+o&#10;vL/10vX//6XguwnMNP//ojK1ksWy//+dC678vof//5gNqPi4Gv//lYil6bRS//+UiqS1sXr//5N5&#10;oz+tgv//ktWhsamQ//+UpqJZqPv//5hapTisFP//mw6np6/N//+cAKiZsor//5uNp/2zpv//mham&#10;CLLA//+X96Nvr/X//5XboUCsHv//lLSgc6io//+URaBepf///5QioA6kKf//lD6fbKMO//+THJ1p&#10;oQ3//5ALmdOdtf//jGiWLJrM//+KUpRdmmz//4tflaKdav//jcyYBKD7//+O2pjEof///45el8ug&#10;0f//jWSWI575//+NJJVGnX7//41qlVub9v//jN6VB5mg//+L8ZQ1mAD//4vfk8qYov//jLiUEprT&#10;//+NbpSXnHr//42glS6ctv//jY6V0Jvs//+M6ZXDmmj//4uslMmYm///icaSw5ZP//+HIo+UksT/&#10;/4TGjGiOvv//g8GKj4vW//+ECYoYisD//4Q+iaCKQf//g5+Ieokk//+DD4elh8v//4MLh6mGsf//&#10;g4uIXoZr//+D/Ykzh2f//4OqiYaJQf//gzmJ+ovT//+C9op/jdf//4JDihaNfv//gVKIvosQ//+A&#10;hYcmiBH//4BbhkuGN///gLOGYoXl//+AGYYQhXX//36NhUKEX///fLaEYYLS//97OIPGgR///3rk&#10;hAuAJP//etyEQH+Z//96jIPaf5X//3sFhAqBSf//e/CEkYOb//98p4TBhSP//32AhNiGNP//ftiF&#10;SIe9//9/7IVtiOr//382g8CHb///fYiBA4PN//99HX+JgQj//34cf9+Ahf//fzCBAYGK//9/JYHQ&#10;guX//38GgviFNv//f3CEqohU//9/QoV0ikX//36LhSGKcf//fXGDw4j9//98pIIohzj//32ogkCH&#10;ZP//f6eDz4kT//+AtYVHikL//4AmhcqJ0f//ftyFpYgg//992YU2heX//3xng5iCzv//eyWBloBD&#10;//97WYCkgAb//3zigOWBnf//fuuB24OI//9/34IVg5v//38sgOqBNv//fqCAE37i//9+o4ATfez/&#10;/34egB99tf//fVKAcH4f//98mYD6frD//3v7gV5+9v//e2iBSn8J//96/YDDf2f//3qNf6R/9v//&#10;ej5+YIC4//96u34hgi///3vOfxeD6P//e8p/h4PF//96Fn5wgQT//3fjfKR9QP//dot7n3p9//91&#10;3XtUeNb//3T1euV3N///dJl6wXYG//90oXqCdNj//3PLeO9yYv//cgx2NW79//9xEXRbbRT//3Jp&#10;dURuyf//dTp4NHMU//93FXqmdun//3eYe+B5Y///d858nXt5//94LH0jfYP//3ijfVV/If//eUF9&#10;RX/r//96Hn1pf/r//3tlfl2AIf//fGd/kYBu//98R3/fgEf//3wMgAKAkf//e6F/4oEb//956n6+&#10;gP3//3glfeaBSv//d2Z9+IIo//93Yn3tgfb//3dBfNZ/rf//du57W3yP//93+3vXe8D//3qtfsB9&#10;3f//fSiBwYBT//99oYKMgKD//3wTgRl+2v//emh/jn1r//96pYAKfo3//3wQgY6BUf//fGSB0oM5&#10;//97goECg+f//3rLgLWEZP//eu+BYoUY//98TYMNhoL//33yhJeH9P//fliEeYgS//9944NGh43/&#10;/35ggyCIlv//gHSE+4vm//+C/4fcj/L//4Sbih+Sn///hKaK1JMt//+EI4qhkuT//4Rfip6TQv//&#10;hZqLAJQD//+H2YwXlK///4rJjiaVTP//jMGQG5Ui//+NL5F3lH3//4zvkoOUbP//jJmTHJUl//+M&#10;SpM6llL//4wyk1+X1P//jN+UYZoZ//+Oi5ZbnPT//4/sl+Se5f//kJyYmp+u//+Rt5nLoPH//5M8&#10;m3+ixf//k6ScKKM+//+SMZrdoQT//49Nl+Kcbf//jH2Uq5e2//+LPJLElWD//4qdkUWU3v//ipOQ&#10;DJV4//+MiZCRl4r//44OkMKYM///jaaPyZZ4//+NSY/0lPn//403kTyUMv//jKeSGJM5//+LlZHn&#10;kiT//4qJkQCRlf//ie6QBpHD//+JO472kgX//4i7jpKStv//iiKQppWT//+OAJVgms///5JFmhKf&#10;zv//lEibxqG1//+TyZq5oRf//5LKmZ2hRf//k+2bQqUd//+VU50qqTT//5KOmkqnZf//jbSU3KId&#10;//+MOZMYoML//45VlbCkff//kTOZgKl8//+S+5wmrD3//5MynMirav//kyqcwKi1//+TOZyxpVb/&#10;/5LenFChsv//klmb657e//+RV5senTL//48FmO2bwf//jGGWVZqe//+Lm5Wgmsz//42Ol5ecjv//&#10;kJ6aXJ5f//+TAJvvnt7//5RwnDKeZf//lRWbu53V//+U6Jrqnbj//5PnmgCeHf//ksKZtZ82//+R&#10;m5nFoDz//5AMmQyfsf//jsOXw525//+OPJaZm2v//43DlZeZtP//jZyVhZo9//+NlZY8nJv//40c&#10;lrmeh///jLiXEZ7B//+M9Je7ncz//45OmXiduP//kG2cEp+3//+SNJ45orL//5LYns+kt///kk2d&#10;4KTU//+RGpx2o5r//5EhnLyjh///kwyfDKWB//+VmaGJp9f//5dtotCo6P//mHejR6j7//+YkqMq&#10;qKH//5iqozepIP//mUujr6q6//+ZRaNlq/b//5ivopistv//l/ehy61C//+XLKDvrUL//5aloEes&#10;yf//le2fdavb//+VSZ7iq2T//5W6n7ysLv//lvahvqz///+YA6OYrEv//5fJo6OpqP//lqyiG6bH&#10;//+Vz6BvpZf//5Xrn9ymtf//luCgaqkw//+W9aAiqk///5TQnWKoA///kMeYnKK2//+MtZQXnQX/&#10;/4rKkjeZ6v//i+CTuJpf//+O6pcrnN3//5IfmqWfev//lPOdp6H1//+W25+3pBn//5bbn9Gk6v//&#10;lbuetaTz//+VCZ41pZv//5VSnw+nE///lXegGagM//+U3aBgqCj//5SVoH2otP//lGyf7qjW//+S&#10;vZ0rphz//5BambqhuP//j7CYvJ+X//+Qa5nSoDn//5EQmtmhhf//kU+bAaHi//+QipnmoBL//46Y&#10;l96cnv//jBiVbZlJ//+Jw5LGlyv//4mYkZ6Xkf//i+eSu5n3//+OAJQ7m6r//46LlTmcKP//jguV&#10;5Jxw//+N5JbcnVP//46El/ieSP//j5SY3p7e//+QzZmQn6f//5ElmUWgcP//kEyX0qDr//+PJZY0&#10;oRz//46llYKhHP//jtqV26DV//+O3ZZMn7X//45yllGdm///jaaViZq8//+N1JUjmUL//5BtluGb&#10;lv//kwGY0Z8c//+TMpjRoDb//5JNmAOfof//kb6XuZ99//+REJeaoDD//5BXl/qh1v//kOuaRKUU&#10;//+SjZ3XqPz//5NaoBqrDv//kkSfZKnw//+QKpyOpuX//46GmbSkTf//jlGYjaPU//+Ps5lkpWz/&#10;/5IDmzqnv///lJCdM6m2//+VpZ3hqaD//5PjnG+mkP//kPiakqLl//+PJ5nioVX//48PmjiiJv//&#10;kHCbY6Rp//+RPpvqpZ7//5ADmqmkWf//jemYtqI2//+Mp5eioU///4xcl6+h4P//jCaYF6Kw//+M&#10;MZjCo3v//41lmimk2///jx6ba6Yc//+QaZvIpn3//5Ddm1yl6v//j7KZpKPL//+OEJfbobn//46X&#10;mIeipv//kR+bZaZC//+TrZ5tqdr//5Rqn7arC///kvKenqlZ//+QkJwvpmH//45CmWGjWP//jJyX&#10;KKDu//+MtZbQoCP//47EmHChDv//kTaaLKH///+SFZoLoQ7//5FEmFGehv//kEeW+ZyB//+P5Jbu&#10;nEL//5APmAqdwv//j5+Y058j//+OJJh/ntH//4vulsicPP//igWUZZil//+KoZPYl1v//41ClTuY&#10;6///jqqVxpqd//+N3JTBm5f//40ylJOd0///jleW06Hw//+QA5mgpR3//4/1miCkZv//jqiYpqEo&#10;//+NeZbznkn//4zcleqdFf//jHSVP5zx//+MDJSMnN3//4w3lHGdC///jWiVup41//+Oc5eSn4f/&#10;/44vmHifwv//jPiYDJ7b//+Lw5bznbb//4uRlnydm///jB6W+Z67//+MdJeioBn//40amNuh6f//&#10;jmWaqKP3//+PvJwVpV///5A3nCalHf//jq+aF6Im//+L/ZdInbL//4oxlf+al///iXOWA5m+//+I&#10;2pXZmlv//4fvlMqa/v//hqqS8Zpc//+HQpLOmjf//4qplXKb0v//jXyXa5we//+M85YmmN7//4uA&#10;lIKVoP//i+yVQ5YR//+MoJZhmGX//4wHleWZ5v//i3OVKJrQ//+Lf5UFm2X//4vulXOcB///jRGX&#10;BJ3d//+OZJlEoK7//489mxSjCP//jw+bRaMS//+OD5nboK7//40VmCGeCv//jKKXNJ1W//+L5JZ8&#10;nhv//4nmlNCeP///h6uS/Z22//+IGpO7nvD//4sCls+hUv//jNWYpqD1//+MnphXnWf//4vwl1+Z&#10;dP//i2OWGZbT//+LhJUBloH//4xvlJmYcv//jQ2UXZsB//+Mg5O6nIj//4rLkp2ci///iUmSI5xG&#10;//+I45LNnI///4lJk+KdFf//igeU3p3K//+KaZVBnor//4o3lS+feP//iYyU2aAn//+IAJPCn07/&#10;/4YtkmSdRP//hX2SJpwI//+GwZPCnPj//4jCldqezP//iU2WDZ8Q//+JKZUvnrj//4oSlU6f0///&#10;i+aWeqHw//+NaZd8oxL//42Xlzih+f//jNKWPp/i//+Mg5ZMn1f//4x4lz2gFv//i3GXTZ/V//+J&#10;5pZInlb//4lxlYKdWv//ig6VRZ1N//+LDJV1ncb//4vPlg+eQv//i4aWg54E//+KKpaJnPv//4in&#10;llOb5v//h6WVy5sp//+GuJRLmjD//4Znku6Zl///iA2Tl5rQ//+LSZXYnU3//44kl4ye5f//jyeX&#10;dZ5F//+NypWZm6r//4uQk+WZU///itiUt5ma//+LtJeym8j//4wOmdmdBP//iyuZlpyE//+KKZeh&#10;m6D//4mRlQGbHP//iemTRJvC//+LWJNjnbn//4zdlH2fi///jYGVUp/p//+MqpS/nmD//4rokx6c&#10;Tf//irmTCZzH//+MY5UAn9L//4y6leuhP///iq+UwZ9+//+IzZPUnWT//4kLlLidUP//i2OW8p8T&#10;//+O9pm2oXL//5EhmvSh9f//kKaaFaBN//+PRpj4nwz//43gmBqfJv//jKCXNp/2//+MLZcMoU//&#10;/4yhl+iirP//jOiYm6K5//+MRpf2oK7//4shlfSdJv//idaTO5lA//+I/pFOlrj//4j3kVGWtf//&#10;iM+SOpf2//+HxpKRmKX//4aTkkSYff//hoGSbZjR//+HSZLcmeT//4fWkqia2v//iQuTBZxa//+L&#10;EJRlnlb//4wtlVmfUf//i/uVe58t//+K+pUYnj///4l8lAWcOf//iGmTA5nn//+JGJOOmXz//4u8&#10;lh2cdP//jzmZwKIv//+Rfpw/p4H//5FKnEiphP//j7ea36hb//+N3JkJpTT//4zPl8Oh2f//jdqY&#10;PqAz//+PZpkunyb//47KmGmcgP//jBiWZ5ka//+JopU9l+j//4jElZWaQf//ic2XEJ94//+MGZjt&#10;pVD//43LmcKogf//jhKZW6gL//+NY5h0pTr//4wYlzWhjP//ixCWVp7Y//+LD5a1nn3//4sil3Of&#10;e///idiW3Z+b//+IA5VHnt///4fJlJufTv//ibyVuqH9//+LjZcKpNj//4qplnSk4v//iAWUxqKQ&#10;//+HApS4oUP//4hGlmCiDf//ihqX0qNJ//+LEZf4o0X//4r+lv6hg///irKVxp8J//+K5JTUnTn/&#10;/4nIklWa0///hWqMpZYj//9/IoWWkI3//3oigJWM5v//ecaA5Y3Z//9+qocJk4H//4WJj0Wakv//&#10;iXaUBJ56//+IqZM1ndT//4ZPkIWbv///hUKPi5q2//+EoI+Pmc3//4Pcj3eY3///g36PV5jj//+D&#10;WI73mWz//4ONjq+aBv//hJ2PD5rO//+F247+msT//4YxjR6Ylf//hJGJHpQb//+C3oYlkQj//4QC&#10;h+WTV///hoKMi5h+//+HCI+kmxD//4VnkCOaBv//g0yPaZff//+CPo8blxv//4Ivj1qXpv//gvWQ&#10;EpiL//+En5FVmWj//4a1ksCaS///iLaUApux//+KOpTXnaL//4valgOgSv//jYmXZKLG//+OKpfG&#10;o4v//44Gl3ii+f//jUGWhaFs//+LpJSmnx3//4pbku2dvf//ifaR9Z4i//+KTpG1n5L//4rGkdWg&#10;aP//ioSRoZ8X//+KdJILnNr//4sPk1qbVf//i6qUsJsL//+M5paOnRv//43dmAif2P//jBSWnZ+l&#10;//+JUZQungj//4lclICfQf//i6WW36K5//+M25fTpF3//4wZloeizP//inGUEp9x//+IWJDzm33/&#10;/4XLjaqXrf//gy6LMZS9//+BQopXk0X//4Dti0eTyf//goaNjZY1//+FcpBgmav//4eCkg6b5///&#10;iCCSw5yI//+IPpO1nNH//4dVk+mcTf//hcuS/ptw//+GQ5NQnO7//4mblfShY///jgqZgaZo//+R&#10;BZuwqPz//5Fqm6eoUv//j7qaUaYK//+M95jCpBT//4pGl3qjhf//iIKWhaRa//+IJ5Y8pj3//4hq&#10;ll2nzf//iAqWC6dw//+HYJWYpa///4eXle6kVP//iIWW2qPV//+JOZeHo6L//4jkl06jRv//h5aW&#10;B6Lg//+GdpSRoyb//4aNlAekYf//h7mUq6Xl//+IgJVepkn//4gclUOlHv//h1iUwaOD//+HFZR9&#10;op3//4fklPmjVv//iXyWMqXx//+LYJf+qeX//41Jmi2tz///jh+bXK8S//+NSZqjrLX//4ssmHyo&#10;eP//iN6WTqVk//+H6ZXSpfH//4gHloKpCv//iBeW/qvR//+IzJgdrgb//4uDm36xh///kDqhO7eZ&#10;//+V0af3v9T//5qjranIRf//nXqwv85t//+eIrD80ML//511r57Pzv//nNOuks3x//+cYK5TzH7/&#10;/5spreTLKf//meOtmMrA//+Zya5PzIv//5rKr9bQCP//m1OwmNJW//+Zzq8O0NL//5fjrPrNuv//&#10;mBytH80+//+ZKa48zrL//5ijrcXO4v//l1Ksbs2t//+W5qwGzL7//5cwrI3Mhv//l1+tQMzR//+X&#10;yK5azd///5g3r37O3P//l9+vys6A//+Woa8TzPb//5XVrp3Maf//ltivpc6Q//+YybFK0cz//5o2&#10;skfTzP//m1qzFtUL//+cQrPE1nX//5vpsunXAP//mf+v0tVX//+YC6xP0lf//5fHqtjQWv//mH2r&#10;N8/p//+Yq6um0Bv//5fsqyvQX///lzaqu9EM//+XQath0gn//5bKq8/RZf//lNqquc5c//+Tfqom&#10;zDf//5N0qxPMvP//lAms088U//+Uza6r0ez//5Vur+fUDf//ldWwK9UZ//+Vqa8o1P///5UvrYrU&#10;ev//ldqta9VI//+Xta8P11X//5ktsH7YSf//mXOwatba//+Yn67l057//5eyrXLQyv//l8atadBC&#10;//+YJa2p0Or//5gYrODQ7///mKWsL9EZ//+Zv6xQ0gv//5pzrRbTYP//mautYdOg//+XYqyE0av/&#10;/5UOq1DOe///k52qq8un//+T06ubyxz//5T3rZXMtP//lS6uic4s//+U3a6VzyH//5Tyrp3QC///&#10;lMmuEs/u//+UAaymznb//5M8qwrMhP//kvqpx8sC//+Td6kwysT//5S3qYbMT///lXSpns3Y//+T&#10;dadSzD3//5AmpBbI3P//kEmkm8lP//+TiqhCzUb//5S8qZrOq///ktmntswn//+RPqZCyZX//5HM&#10;p0HJMf//k6CptcoG//+Uoat9yiX//5QNq5PJHv//ktaqpMgm//+R8amLyAX//5HMqNnI2P//kneo&#10;4sqZ//+TTqkPzL///5STqa/Pfv//ljKqotIO//+Wm6pS0gf//5YnqUDP+f//lmCpSs6z//+XHqpX&#10;ztP//5aWqkLORP//k8qnrstF//+QmaR9x4///4+xo7LGZv//kYOl6MiQ//+UEqjoy3f//5RrqXHL&#10;Yv//kl6nNchG//+Q+qWXxmb//5JzpyLIkv//lOSqBcv3//+VhKsjzAf//5NFqQrG7v//j+ylWb/S&#10;//+OI6L5u6T//46coxW8bv//kH2lLMEI//+SlagNxxz//5PDqmTMf///k/WrydBa//+TKqv10iv/&#10;/5GGqtjRff//jvuocs3b//+MX6W9yET//4q6o8zCpv//iomjCb7v//+MN6Pyvqj//46opZ3A4f//&#10;kPGnU8Pw//+TrKmkx5n//5Vkqt7Jr///lN+pvcit//+SoqblxXj//5BppCrCvv//kBGjQsLa//+Q&#10;+qONxLn//5E5o3bFw///kK2jNsX5//+QmaPOxw///5JKpfrKEf//lKSoTMzx//+U9qhczHL//5K8&#10;phfIq///kAijk8UA//+PlKMzxP7//5EzpH3IKf//khqkx8qq//+RbaPJywD//5A/oyPKUv//juyj&#10;CskM//+NeqMIx0j//4xBowLFef//ivGibMOZ//+KOKH/wyj//4xJo+fG6f//j4imX8ya//+Q4qZq&#10;z77//5DnpRPQGv//kPikX89a//+RE6SFzhD//5DQpMnMG///kKGk9MoE//+RAqTiyGf//5Dpo4LG&#10;w///kN+iNsZx//+RRaJYyAn//5HVo+DKsv//koemKs3B//+SkqeXz/z//5GRp4HQxv//kK6nENDm&#10;//+Q6qdn0Pj//5ECp0zPo///j+Gl38xl//+PVqUyyd7//4+cpYbIXP//jmOkS8Uv//+L/6G3wRn/&#10;/4uIoPrAZP//jcqjE8RU//+QfaXdya3//5Iep+rNgf//kfGoNM4v//+QxadBzLf//4+EphjKwv//&#10;jlClCcky//+OLKUDyVX//457pSzKLP//jj+kw8pM//+OhqVIypf//45CpYvJpv//jHuj18Ya//+K&#10;26FJwfX//4tZoCHAWf//jQ2gS8G1//+Nb6AZxG3//40QoHDI9P//jKuhec4b//+LT6FH0B///4nv&#10;oDXOLv//iY6fa8nf//+Kf5+vxbn//4yUoQ/Dr///joaiYcNc//+PRaKVwzj//45qoWvB9P//jHmf&#10;XL9d//+LAp3vvTX//4qrndK9CP//ivuegr77//+LV59nwfj//4ugoFLEcv//i3ygvcT2//+LX6Dk&#10;xEH//4xFoa/Env//jLihyMVh//+LMJ/xxNv//4lyniLET///iWueIcVG//+KRp7ixpP//4tAn9LH&#10;jf//jCehEsg6//+MBqHAx7v//4ptoSrFj///iMigUsOG//+ITKAlw2r//4kloK/Fmv//ipahaMiG&#10;//+LuKHLyjX//4xPoezKJP//jByhn8iT//+Kp6Bexdz//4jinwfDif//h62eV8KD//+HLJ4Mwj3/&#10;/4gRnn7Cwv//ihWfP8Ok//+Lh58Iw6r//4vsnlHDIP//i/qeoMM+//+L+qAmw+n//4vyodzEI///&#10;i5uiWsLY//+LCaFUwD3//4rAn+K9yP//irKe4bzB//+KoJ6zveT//4rYn7XBe///i+ih28aC//+M&#10;cqLtyQf//4qGoKLF3///h7CdJ8Bw//+H9p0rv6///4rZoAjD7///jP6hsMfT//+NMKDcyAf//4tn&#10;nk3EPP//iLmcAL7+//+Hd5wSvBz//4f8ney8cf//iJOfIb3C//+IPp7qvjb//4ernoi95///h6Ce&#10;5r3L//+Ho58Uvab//4bync68YP//hSOa0blJ//+EBZijtwT//4WfmeS5B///iDec573F//+J1p9d&#10;we3//4m5oA/DFf//iAmex8ER//+G852hv0H//4eAneq/sf//h+eeIcAc//+HPZ1dvpD//4bJnL28&#10;i///iCSdkLyk//+Jl54TvXz//4hUm8C7tv//hcyYlbiq//+Ewpd9t3X//4WMmG24fP//hxOZybpa&#10;//+IYJqRvBT//4nAm3a+KP//iqKb+b+j//+J4Zqxvpb//4jkmQq8K///iRCZB7qe//+JWJpJuin/&#10;/4ihm5y6cP//h1Kcsbt9//+GlZ3uvUD//4aknxa+qf//hgyenr29//+Ewpzruv///4P6m+W4n///&#10;g8+bzrdP//+EE5wetyD//4STnAC33f//hGOacbg6//+DZ5fLt1v//4LPlfC2If//g2eWC7Xh//+E&#10;jZdYts3//4SGl5W3R///gxiWFbaN//+B0JRetcz//4IdlDW2Wf//g9WVuLev//+Fdpcvt77//4ZG&#10;l6S2G///hxGX+bTT//+H0ZimtOr//4eWmQ21ff//hp6ZQ7YM//+GIJnwtx7//4anmyK4uf//h5+c&#10;NLoA//+Is50Hun7//4lXnUO52///iUScnLgZ//+JBZuBtiD//4jHmhe0g///iNaY6rQF//+IsZfS&#10;tDr//4b/laSzbP//hIyTMrIJ//+DOZJIsgP//4MTkrqzcv//grWS9LS8//+BtpJ9tTL//4EZkm+1&#10;mP//gbOTsbaf//+CT5Tntu3//4HQlKq1kv//gUqT7bR+//+CBpRGtjD//4Qxlm+7Bv//haKYir9C&#10;//+DjJdvvdT//3/WlHu4Pf//fhWTD7PC//9+K5MNsdT//37Pky2xev//f1uS7rGw//9/OZJEscj/&#10;/34gkUSxv///fVmRC7Li//9+C5JEtc3//3+dlAm48///gHGU07oF//9/kZPIuBX//349kjq1gf//&#10;fvyS4bY5//+BmZWbuhj//4Nul5u9Iv//g2KXc7zT//+B9JVyuYz//4B0kxK1p///f6KRfLMy//9/&#10;FpCOsk7//37skFmyu///fyuQxbPs//9/2pHctaH//4Dsk5u31f//gUGUnbkK//+AaZQiuFL//34a&#10;kau1I///ezOOW7E2//96v43psOn//3y0kLa0c///ffeTbreW//99N5P/t6T//3vakwC1QP//fCWS&#10;jrMg//9+hpPEswL//4E6lYO0Sf//gf2VnrS///9/oZKssjP//3txjjqtgP//eEyL3apd//94TI3A&#10;q67//3oxkbivfv//evmTbbEM//96sZKCr////3yektKwyv//gFuUpLPr//+CM5S/tYD//4GLkve0&#10;n///gMCRxbOo//+BBZI8tAD//4EckqG0Pv//f4+ROrKh//99WI8Or+H//3y6jpOuHf//fXKPb60u&#10;//9924/Jq+j//31xjvWqeP//fNSNvKoA//99G42Mq5v//34QjmWufv//fn6O8bCY//9+LY7RsSf/&#10;/32IjmOwmP//fI+Nyq8w//97vY2Drc///3uVjcGtNP//e8SN4azl//98I43BrF///3zZje2r9P//&#10;fPSN5quP//98nY3+rAb//3yqjuytyf//fFePaq6l//97sI8yrcz//3tkjuWsa///eySOjaui//96&#10;rY5MrAf//3n1jlKtIv//eYiO4K5F//96HZAIr0v//3qJj/eu+v//ed2N660Z//95lIxsrCj//3n5&#10;jKWs4v//enaOA65C//96io81rrf//3mMjqis2f//eHiNL6pg//95Ko1Tqo7//3qRjo+sov//esWO&#10;9q3Y//95pY3krUD//3f3jACrq///dsmKi6pH//92tIpjqY7//3b1iqmogf//dwCKqqbs//93UorE&#10;pgf//3enisimCv//d3OKJKZP//93JolFptn//3gXiXeoiv//emGKv6sY//980ov9rRb//317i4Ks&#10;zf//fI6J8KsS//979Imjqk3//3tgiomqK///eiiLh6mw//95Aox8qZ3//3iljRKqUP//eZSNfauf&#10;//967Y16rA3//3rQjCmp/f//eWKKSaaE//94o4nDpJb//3l9iyClsf//ejOMTqgX//95b4vsqev/&#10;/3c7igWqH///dNGHwKkW//9z24aIqKr//3UEhwKqUf//d3eIia1W//94pIjlrnP//3dehy+sDv//&#10;dcaFw6kH//900YWEp2D//3SXhfinfP//dVKGsaks//92V4bDqtL//3dBhlerZv//d0GFmao8//92&#10;UoUQqBj//3VFhRGmcv//pNvBvern//+o0cZf7wD//6vLyl7xaf//q53KxfAk//+o28es7I///6ZW&#10;xEXp0v//pqjEBuo9//+ozMZF7I///6mMx13tkf//qGbGa+xg//+mocTi6jb//6T5w7boaP//pHTD&#10;2ui1//+k4MSa6sr//6TuxEPsXv//pU3D4u2K//+mZcRr7ub//6bQxKrvpP//ppLEl/AE//+mSsSc&#10;8HX//6XZxIPwbv//pPPD9+9Q//+kC8Ng7Zb//6O+w2nsVf//o4jDguus//+in8Lt6yz//6IwwtHr&#10;jf//o97Ew+2m//+m68ek8B7//6mQyTDwwf//qiDHoe5S//+p3MT76tP//6pXw+zpZv//qs/ENupV&#10;//+rWsWi7Pr//6zwyI/woP//rqrLZPNL//+u5swq8zb//6xyyYjvtP//qOjFfOr3//+nY8Pz6Qn/&#10;/6hTxe/qrf//qoLKB+3v//+st84E8JT//6yrzpPwO///qwXMku1T//+pg8p86ln//6hEyK3pEv//&#10;p9/Hpeo9//+ol8eG7On//6mNx23vGv//qsfH7+9g//+qUcdA7Gn//6dMxF3nRf//pLXCQeP1//+k&#10;tcMp5Kn//6dMxxvo7v//qdXLC+3j//+o7srv7/P//6XnyC/u9v//o/3Gfe0G//+jhMYG6vf//6Ux&#10;xxrp8///qAHIQOo4//+pUMbi6oD//6kjxBHqvP//qV/Cteve//+qVsNG7bf//6sCxDvu9///qg/D&#10;rO59//+ofcJ27V3//6fywpXtXf//p8/Dpu4m//+ni8Ue75b//6eIxuLxmP//p/zIl/Mg//+oncl6&#10;8wv//6mgyczxjP//qYbITO5d//+necSQ6kz//6XPwbHoNP//pkfB3elw//+oO8Qe7Ej//6poxq7u&#10;7///qyPHqPAl//+qmcdX8Df//6jwxa3u/v//pvXDJO0s//+mX8Ho7Pr//6axwlTu0v//pybEDPGP&#10;//+nW8Yf83v//6YPxjjyPf//pDvE2e6I//+jPsOn6uD//6O9w7Xpj///pUjE2esR//+mKcVA7WT/&#10;/6W/xFXup///pU7Dge6G//+lCMLc7F7//6Tjwjbotf//pQ7B5+VY//+l9sKw5CD//6dqxHLlDP//&#10;qGPF8eav//+pGMdF6M///6lsyD3q6///qLzH/Otu//+oSce161P//6nxyYbtK///q4TLPfAP//+q&#10;QMnt8Qn//6dixtzvLf//pK7DyOrM//+jKsHK5jf//6PXwirkb///pSbDQuU2//+l58N75uz//6da&#10;xAHpQP//qavFXewG//+riMac7mL//6sdxdruQf//qQ7Dn+vu//+n5MKv6l///6gJw6jqzP//qETF&#10;OewW//+oYMbt7Yz//6lxyYTvwv//qnrLXvIA//+pbMnu8eT//6etxvzvn///pzXFRuzn//+of8XA&#10;667//6sSyCLskf//rF/Jqu0O//+rjMkm7AP//6qsyHTriP//qc/HiutW//+oNsXG6hT//6akxA/o&#10;Jf//pi/DnObP//+ms8RC5qj//6bbxJ3mt///pVPDEOVr//+i+cB142r//6JAv4fjKP//pAvBiOXd&#10;//+mvcTi6fj//6eMxmPsGf//pp/Fueu1//+mlcVU6yv//6eoxarrHf//qNXGNusI//+pi8a06k7/&#10;/6mWxsDopP//qb3G5ObR//+pmMZ25Nn//6flxA7ifv//pbDBDuE6//+lHcAz4rf//6XFwUbl7v//&#10;pfjCR+ho//+locLQ6cn//6UDwt7qKP//pIjCsumb//+kOMKG5/z//6PIwm/liP//o5fDA+On//+k&#10;EsRq42D//6Uixcvj/v//pfXFyePD//+lBcMQ4Un//6MAvzvepP//oxu+U+AV//+mGcEZ5T3//6h7&#10;w5/oiv//qOrEY+gD//+pLcV+5rb//6j3xsHltv//p8bHMeSe//+llsY34qP//6P7xPfgzv//pOXF&#10;YOEL//+ntscS4rT//6qfyKHjdf//q+bIauEU//+qlsVC2rn//6g5wI/Smv//pT+66Mod//+hULRp&#10;wdL//5ytrc26Z///l+CnxrRP//+UcqPXsIL//5LGogiua///kcug5awS//+QoZ8nqGf//49cnLuk&#10;QP//j+ab/6LP//+Szp4UpWj//5X5oS6py///mECj0K3d//+Yy6SBr7n//5dLop2uWf//lJCfN6qH&#10;//+SE5xKpiz//5FPm4yjVf//keGcUKIY//+SlZ0JoXj//5LvnS6g4P//kdyb5J8v//+PRZlRnJf/&#10;/4yolu6bCP//i3eWApvV//+MaZcAns7//44hmHOhmf//juyYoqJG//+Onpd9oVL//42llZ6fvP//&#10;jPKUWJ5Q//+NGZRxnSL//41KlPibsf//jRiU8ppo//+MkJQjmcz//4vRkuWZbv//ixaR5Jif//+K&#10;k5F/lzz//4qSkcmWC///iuWSZpWF//+Kz5KUlT7//4k3kTOTrP//hi2OMpAi//+DuouGjH///4M9&#10;ip6Kpv//g+OKsYps//+D54oRijL//4KpiCWI7f//gYOGZYdn//+BhoXfhnP//4KZhn2GZ///g4CH&#10;SYck//+DIod8iCf//4J0iBaJ2///ggmJHotf//+BSolGiuT//4CJiHKIs///f+aHCYX4//9/z4YC&#10;hFT//4CEhkWEo///gG2GfYUB//9+0oWvg9///3xCg/CBJv//efSCGX3w//95q4HsfIL//3rrgxJ9&#10;O///e+qD137u//98lYQ0gW///3zOhBWDrv//fMaDm4UJ//99gIOxhmz//3+EhOqI5///gT+FzorP&#10;//+AMoP5iP3//31FgHCEHP//e4V+Pn/2//978H55fqj//32igFB//v//fxGCRoK0//+AQIRNhoX/&#10;/4EhhhWKfP//gLaGZox5//9/WoVYjB///33/g8mKg///fciC/Yl5//9/AIOOidj//4AnhF6KW///&#10;f8KEOIly//99y4MShub//3wJgjWEJ///e3mCFIIF//97HYFwf8///3rpgEx+N///ezl/MX4A//98&#10;FH6Jfu7//31ofseAYv//fk9/RIDh//9+O38af6z//34HftB+G///feB+pn0k//99nX7cfTD//330&#10;gD1+sP//fjaBtoAs//99LIGfgAn//3sdgA5+rP//eYx+cX3Z//95TH2JfnL//3nKfQN/zP//ejN8&#10;j4D5//96k3zKgdD//3pvfUWBpv//eV19LoAK//94GHzQfhD//3eJfPh84f//duF80XuB//91K3tc&#10;eKr//3QPeih2C///dDB50XR0//9z4HjPcmv//3JudpNvh///cWZ00G3V//9yM3USbyn//3RBdwFy&#10;zP//del5Anab//93AnrQed3//3gHfJF8rv//eJ59qH5m//94aX11fm7//3gEfIF9UP//eDB713ws&#10;//95XHxifBj//3qtfY58yf//etV97X0U//96xX4vfdH//3qifmV/Ef//eY1913/v//94Un1FgLD/&#10;/3defLKAsP//dql7sX8a//92hHqqfK7//3byelN7Gf//eQt8WnyO//98H4AOf+f//308geuA7f//&#10;e8iAz36w//954H8GfF///3lDfrR8iv//et2Azn/f//99MINfhAn//32Qg3GF2v//fEGBkIWb//97&#10;Y4BrhZv//3urgOqGiv//fTqC8ohj//9/CIUHifn//39GhQ+JgP//ft2EB4h5//+AdIUHij7//4QT&#10;iHeO7P//hwKLxJMU//+Hlo0hlJb//4ZfjKaUL///hQiLgpPF//+EyYqhlBj//4XPilGUav//h6mK&#10;u5Qe//+KFIxulB7//4wrjvKUv///jOiRCpU+//+MNZHOlNr//4sYkaSUGv//ipmRbJPx//+LCZHR&#10;lOX//4zak6WXhv//j56WoZtb//+RR5jHnhT//5E5mWWe2P//kNCZkJ7L//+Q3pnTnp3//5CwmYed&#10;q///jzeX1ZsO//+MlZTzly7//4pXklyUE///idyRYZOo//+KSZETlSb//4tPkQ+Xov//jfqScps9&#10;//+P95NXnRL//4+mkrGbjf//joCSNZil//+NTJJIlbX//4xYkn2Tcf//i8+SepJD//+LVJHBkbT/&#10;/4p3kDyRKf//iQiONpBo//+ITY1ukNX//4oij+KUQP//jn+VDpos//+S5Zndn4f//5RTmxOhFP//&#10;kmyYtp8v//+QVpatnmz//5HUmO2i+P//lEGcG6iA//+R3ZmWpwv//4zFk4eg4v//izWRIJ6B//+N&#10;v5O4od3//5FEmDunEf//k4ibwaol//+T8p0mqaP//5PcnaqnRf//k2mdmKQJ//+R/5yJn/v//5BQ&#10;mzKcUv//jrOZxJnp//+McZdcmDz//4qDlPmXl///i0CVQZlG//+O6ph9nKv//5J5m3eexP//k/+c&#10;Cp5B//+UJJsBnLv//5PtmeOcBv//k72ZbZyu//+TAJkcnav//5FYmGad8///jz+XZJ16//+Nx5a+&#10;nN3//42uluOcmP//jjyXP5xM//+OmJdvnEn//49GmHKeLv//j9+Z+aFY//+Pp5rHo1X//45Tmfii&#10;LP//jBaXp544//+K/JZKm1v//4x2l7WcdP//j7ebH6CT//+SpJ4rpGL//5Nsnv+lSf//kpaeYKQf&#10;//+SoJ72pB///5QfoO+l9v//ldaifae7//+WpaJ+p8v//5bboeim1///lq+hdKYO//+XAaHbptH/&#10;/5gWov2pF///mJ2jTKr1//+YqKLsrCT//5iAol+s8///mCKhy61k//+X8KGgrfL//5efoY2ukv//&#10;l2ahs69x//+XkqJpsCX//5fIo1mvhv//l9ukBq1d//+W8KMcqcH//5UdoKimAv//k6OeY6Qf//+T&#10;354epTP//5Wgn7GoCf//lqqgiqlu//+Vfp7ep6P//5KQmxujkf//j1WXEp9k//+NPZSQnOH//40g&#10;lKWcwP//jtKW/p5f//+Rf5pooKf//5T3nn6jrf//mAGh1aaG//+YlaJlp0v//5cVoLOmWv//lTKe&#10;uKVP//+UC53WpQb//5O8niulcv//k9Se/6ZX//+UuKAsqFf//5Tvn8SpSf//kgKbXKXg//+OApXs&#10;oHr//4z5lIiehP//jpOW6KBg//+Qepnoox///5Frm2CkSf//kPGa4qLc//+Pe5lnn9j//40/l1Cc&#10;gf//ipqUipmQ//+JWpKtmGL//4pDkteZK///i+eUSZqy//+NYJZinK///45ymHWfDP//j5iaQ6Ff&#10;//+QuJs8ooz//5G7m2Silf//kp2bHKKC//+Sd5nIojz//5C5lyahNf//joyUi5/p//+N1JQIn7L/&#10;/47JlbKgh///j+qXtKDb//+QYJiyn7X//4/Fl9+c2f//j0mWdZp8//+Q3ZbXm3j//5LNl+Od4///&#10;kqCXc55F//+RipaunYT//5FAly6eIf//kTOYTaAw//+Q/Jl9ot///5FQm2al5///kgadqahb//+S&#10;Np8DqST//5FwnpGoCv//kBicjKXa//+PJZpYpDr//4+kmcKkr///kZ6bI6cK//+TsJzaqT3//5UZ&#10;neuqLv//lZSeOqnU//+UY512p+f//5HGm9qk5P//jyuaNaI2//+N05kpoO7//45smW+hj///j2ua&#10;A6Jv//+PNpnDohn//45PmSKhUv//jeiZGKF5//+OM5muopn//45imhmjq///joaaX6SS//+Pj5te&#10;piP//5DhnGOnkf//kXece6e2//+RP5vZppr//5BwmuSk0f//j+aad6PH//+QlptLpML//5IhnNen&#10;Jv//kzed/qj8//+S9Z4PqP///5HDnT2nkP//kC2bh6U6//+OAZiHob///4wXlZCeSf//i+iUwJzK&#10;//+Np5ZQnaX//4/FmCie8v//kFWYIp5v//+P0JcCnNb//4+QlqecLv//j42XE5zx//+PqZf5nuL/&#10;/4+KmNmg2///jvKZPaFl//+NbpgqnzD//4tplZKa2v//ivST0ZfN//+MBpOel2///4ylk5eYbP//&#10;jHCTdpo6//+MwJRxnW7//43slrWhLP//jmWYM6Km//+M9pdHoG3//4rylSqc1///icSTipqe//+J&#10;9JNBmu7//4r2k/Gc2v//i6iUbJ5w//+LupR6nvn//4vilR6fdP//jE2WsaB+//+Mo5hboZb//4yg&#10;mRGh3///jAKYS6DL//+LmZdKn6///4vIlx6fsv//i6CXK6Am//+LapeKoPX//4v0mKuiVv//jYKa&#10;ZaQj//+PGpuapR3//45lmkWi4v//jAyXtJ6U//+KsJbVm7j//4pRl0mbHP//ih+XjJwA//+Jg5a2&#10;nNf//4gulI+b5v//iFOTl5rT//+KxpS9mtP//4yMlRuZmv//i8mTUpZI//+K/pJqlHD//4x8lLyW&#10;7v//jfuXb5rM//+NBpdXnC7//4sElZKbVP//iWWTvpmk//+Iy5LJmI7//4nwk++Z3f//i+eWip0S&#10;//+NspkwoHf//456mkyh3P//jhaZaaCU//+NMZeunkX//4vZldmci///iauTyJuU//+HIZHWmxP/&#10;/4V9kOubLv//hneSeZzH//+JJZVmnn3//4qMltGde///ipaWz5rC//+KwZbamRf//4q9lmCYqP//&#10;ir6VgZl4//+LqpVznAT//4zHlc6e/P//jJaVPaAn//+KQpL9nmP//4d3kMybvP//hpGQ05sG//+H&#10;XZJonB///4huk66ddf//iOeT0J5a//+IypMtnwP//4hGklyfVf//hw2RUJ5+//+Fq5CdnRD//4Vk&#10;kVucuv//htyT1p42//+I55Zsn+n//4nUlxOf8///ipyW55/f//+MMZdGoR///427l9uin///jl+X&#10;7KLi//+N6ZceoY///4zylgSf+f//jKSV/aAT//+MmZbMoVn//4tvlrChc///iYGVbKAT//+Iu5Si&#10;nyT//4mTlN2fOv//i1yV75/W//+M2ZcUoAn//4x0lyae1f//iiqWGZyI//+HrZTsmpf//4aqlHea&#10;Ov//hu2UR5rN//+HvJQTmzf//4kylH6biv//i2WVm5wb//+NapZsnHD//44AlfKbqv//jFOT2Jld&#10;//+J75IAl2j//4llktuYJf//imeVt5qU//+KhJdnm77//4lIlrObSv//iE+VEpsM//+IqJPxm+3/&#10;/4nCk4WdHP//isiTiZ3X//+LhJPwnhv//4vBlFGdwP//isCTjZwR//+Ie5FomWH//4baj8mX+v//&#10;hx2QKJkR//+H+5FnmsD//4hXknqbaf//iMmTuZuu//+J4pVMnI7//4xtl6ae+f//kCWajKJV//+S&#10;Epuwo2v//5FWmtahtf//j/eaC5/1//+Op5lxn1D//429mNyf4v//jYWYs6FM//+NWpiRohz//4yg&#10;l96hWf//i/OW+Z+///+L1pYgnhv//4vOlPqcbf//i++UOpuK//+MXpSsnBj//4wwlWGc4f//iu6V&#10;SZyV//+JTJRfm0f//4h0k5GaUv//iDWSyJoc//+H9JHCmln//4iokdebyf//ilCTWJ4c//+LupUh&#10;oAP//4wGlhugkf//it2Vlp8n//+Is5O9m/T//4czkjaY6f//iFKTO5jv//+Lw5aznMb//4+qmrei&#10;r///kmOdj6fx//+TPp5zqmv//5Kcnc2pwv//kLqbwqZk//+OwZlpojL//46nmLSfz///j6KZGp7B&#10;//+PhZjinSj//437mA6bOf//jLaYC5sO//+MwpkrnZv//42vmkmhmf//jpuadqT7//+PIpnipp3/&#10;/4+pmbqm3///j/2aFaYN//+PlpojpCf//46zmcqiCf//jiGZzaEe//+N1ppJoaL//4zLmhmiD///&#10;i5mZZKJD//+L8Jlxo47//41/mhSl3v//jhyZ3qcw//+Mc5gwpf3//4nSlmejZv//iOuWmqJN//+K&#10;E5hgo0b//4uwmcuksv//jECZpqSf//+LG5eaogD//4mzlVKepP//ikGU3p10//+KwJQonP7//4en&#10;j96Z8f//gUaIrpSD//97Y4KVj/f//3pjgfmP4v//fuSHdJRW//+Ffo9Pmjj//4nUlJKd5///iiuV&#10;AJ4Y//+I35NYnOH//4fLkjSbuP//hm+RWZo3//+E8pB/mSn//4QJj+CZl///g8KPYJrU//+D1o7y&#10;m5j//4R0jtmbn///hYKOtpr5//+GCI1zmQj//4TvipGVm///g5+Ii5N2//+EPooSlT///4XbjaaY&#10;xP//haaPYpmN//+Ddo50lzD//4F7jR6VD///gQCNCJVJ//+BQo2elp7//4IBjpCXt///g32P9phj&#10;//+FQJE6mMT//4bTkf6Za///iEySmprN//+KaZQPnTn//4yZldSflf//jdqW2qDR//+OO5cUoRX/&#10;/41Bldufyf//iwmTHpz1//+I+ZBLmk///4gGjpWZM///iGOOdZna//+JVY9mmwz//4oAkKqbc///&#10;iyWSxJu1//+MUJTjm9L//4xslZybcv//jEGVzJvp//+L3ZXOnRj//4oylKOdV///iNiTw53n//+K&#10;dZWpoWz//43xmSamX///j22aYKgw//+ODph0pdj//4vYlUqhuf//iZORs50J//+Gho2ql77//4LD&#10;ih6S5P//gBWI0ZCl//9/14olkdn//4HbjN6VLv//hSOP05kR//+HE5Ekmwz//4bukQSa+P//hl2R&#10;bZrA//+FvJIVmpH//4WIko+amP//hz+UD5xa//+KcJZwn1r//42emKKiCf//j7yZ+6No//+QRZpT&#10;o07//48omfyiaf//jR2ZrqIm//+LeZnzo8j//4qTmiCmyf//iiuZuqnc//+Jzpjzq77//4jrl8qr&#10;Qf//iDOXEakg//+Is5eWpwj//4mumISlRP//ibGYY6Nc//+ITZbpoan//4bOlV2hff//hieUgKLd&#10;//+GFpQKpGT//4aGlCiliv//hy2U2KY9//+HepVvpiH//4bplRqkqv//heiUBKJ3//+GK5P3oe3/&#10;/4gQlYikLv//it2YSaiB//+Ne5surNb//46tnLuuh///jkmciqz+//+Mzpstqbn//4sHmbWnLf//&#10;iemZA6ce//+JKJh7qLD//4gzl3Kp8v//h+OXE6rr//+JXZjNrPX//4y3nMOw/v//kTaiALcQ//+V&#10;0acwvk3//5mDqxfFDf//m8etJcmn//+c2a3ny6n//51mrmzL6///nOKuYcqg//+bHq2EyI7//5nl&#10;rVbIIv//mhSuS8pQ//+aya9BzW3//5p3rr7Oov//mKasqczr//+Xeqt3y1///5hqrKzM0f//mZuu&#10;LM+N//+ZIK3U0HT//5gJrNHPov//l/ytCc7n//+Yma5RzwT//5lYr/bQWf//miixpNKk//+aMrJT&#10;0+v//5kksabS9///l3iwJdCD//+WVK8Lztr//5b+r7zQGP//mGuxI9Ki//+ZSbHh1AL//5phsrTU&#10;5f//m7CzktYZ//+b2bLj1pn//5pssB3VXv//mOmtGNNL//+ZB6wr0nH//5mQrHvSYf//mRisYtIt&#10;//+X6avG0iv//5aKqxrSYv//lWKq4tJK//+T4apn0Kb//5HVqTDNgf//kaCppMyE//+TCau3zoP/&#10;/5R7rcvR1///lbevg9Vu//+Wz7Cz2D///5eXsR7Zgf//lyCv3thl//+Vaa1Z1aL//5TWrGzUaP//&#10;lhStw9Vm//+XAa6w1ZX//5bArezTev//lk+su9C2//+Wbaxyz07//5bPrOnPg///ln6skc+1//+V&#10;4qslzzn//5bQqojPlf//mLmrEtC4//+aRKxp0dX//5oYrVrRpv//l+Gs2M9O//+VEKuCy/T//5KV&#10;qf3Itf//kRipH8a6//+QnqkVxnH//5CQqU3HRf//kZSqXMmP//+ToKwzzNH//5U6rU7PBP//lYis&#10;1882//+U6KtWzg///5QFqaHMtP//k9io0cy3//+Vcaoiz1H//5b5q63RwP//lJ2pgc8X//+P/6Uj&#10;yX3//49kpNTIyf//krCoRcz5//+UNqm1zwD//5LLqD/M5P//kNymp8mj//+QXabEyAP//5HMqNzI&#10;6///kziqxMo4//+S/aqmydD//5I+qaDI0///kiKpCMi1//+SkqkByZf//5MTqSzLDP//kuCoucwv&#10;//+TDaiSzcj//5RdqV7P9P//lPSpEdAj//+UuafIznz//5Vap7PNy///lqeo9s6h//+W7qmnzv//&#10;/5U6qFjNLP//kqumB8oT//+RlaU6yIr//5LmpwXJ4///lUep5sx///+WKKryzSv//5S+qTnLBP//&#10;kz+nUckJ//+UEqgYyiv//5YeqozMof//lqmrj8wk//+UQ6k5xqr//5DCpVC/fv//jxejP7vL//+Q&#10;AKQ6vVD//5GfpnPBh///kjqn+MWy//+SSakqyeD//5LIqubOs///kxmsMtKL//+SV6ul0yX//4/T&#10;qI3PEv//jLmkocgp//+KuqIEwbj//4qCoXm+H///jFejI76V//+PBKWzwZ7//5GnqGLFi///lP6r&#10;3Mo7//+Xga5FzVD//5cfrV/MTv//k+6pacff//+Ql6VWw/P//5ASpDnEIv//kdallMcq//+SrqY3&#10;yJr//5GKpT7HfP//kHWkhMal//+RL6VayBH//5LOpqTKBv//ku2mUMl3//+Rn6Tzxvn//5DapJTF&#10;qv//kZSloMcP//+Szqanybv//5JOpYvKcf//kF6jR8kE//+PDKKFx8P//43soqzGaf//i+SiHMP5&#10;//+KTqHQwhv//4n2olrB9///iqGjVsOs//+NPaWYyDn//5CQp93Ntv//kfmnsNBj//+Rv6Xa0CH/&#10;/5FZpHjO1v//kSukRs1h//+RKqTZy7v//5HfpeTKJv//krimFcgx//+SgKQ2xZH//5KHoo7E7f//&#10;kx2ifccE//+T56QAyrX//5SlplPOif//lAinb9Bq//+SMabu0BT//5CjphzO8///kFKl7c4Y//+Q&#10;Y6W1zQr//4+dpJDLFf//j4Ska8op//+QiKWuymf//5BapbjI9P//js6kLsX5//+OiqO5xRT//5As&#10;pSHHa///kZKmkMpf//+RYqbhy7r//4+2pezK/f//jnSlFsn0//+OBaSXyTL//42To9PIOv//jeGj&#10;7chP//+Ok6SuyU3//47epWHKQf//j2GmnMtC//+OqKZwyfv//4xMo9TFn///itShM8F9//+MBqC8&#10;wMj//45coZfDHf//jvKhj8YK//+OKqFFyXb//416odrNPf//jP6ids9F//+Mq6JZziH//4x6oYLK&#10;J///jOCg9MWw//+OAKFdwuX//48+okjCFv//j7Kin8IK//+OvqGIwSH//40Fn5S/Jf//i8ieNL1w&#10;//+LXJ3ivTj//4tSnje+3///i42fIMIT//+MW6Djxaj//4ynoi7G7P//jB6iQsWE//+LzqH5w/f/&#10;/4sOoMTCzf//iXSeo8Hi//+IYp1Bwjj//4i3nUbEAv//iXadlMWV//+KE53ZxjT//4qPnpDGX///&#10;iqSfmMZJ//+KBKBexZ3//4jFoG/EWv//h5Of/sN+//+Hm5/2xG3//4h9oCPGHv//iTif9sae//+J&#10;zZ/wxeL//4oSoBvEkf//iYOf3sMP//+Ihp9Zwiz//4eenrzCJ///hxKeD8Jy//+HxJ4PwyP//4l1&#10;npXDtf//iuuewMNa//+L4J7ywqn//4y/oBDCwv//jTyhs8NU//+NIqLdw4v//4zFowrDDP//jHai&#10;VMHQ//+MCaEHv/T//4vMoDa+xf//jEqg7cAb//+NbqMAxCX//46spSPI2f//jpelJcpf//+L96Ge&#10;xm///4hlnOnAe///h9Wbwb88//+KPZ4Jwzz//4xdoAPHVP//jNOgPcgU//+LUZ7wxOD//4ijnUm/&#10;pv//hx6dOrwc//+HjJ7Au93//4iHoA+9c///iIif8b63//+Hwp8qvzb//4dPnvW/0P//h2qfJsCq&#10;//+HcZ6JwIb//4ZQnAq9y///hZiZ4Lrx//+HZZrru9X//4pKnee/sf//jEygpMOL//+L/aFLxDv/&#10;/4kqnzrAy///huOdWr1u//+G1J17vQL//4dHne69f///hyadk7zS//+HUp03u97//4izncG8TP//&#10;ieqd4rzm//+IgJuLutr//4XimIW3pv//hK+XarZY//+FEJgMtyH//4Z+mYe5QP//iHababww//+K&#10;dp1hv1L//4tBnf7Aw///icub9r7D//+IBJlru3X//4fXmQ658P//iFuaiLqC//+IfZyJvF7//4g3&#10;nkC+k///h22exb9j//+GPJ3nvf7//4Sgm9m6wf//gx6Zw7dv//+ClZkcteD//4JzmUW1ev//gjqZ&#10;QbWO//+CiplEtsT//4OCmWG45///hGGZNbpD//+Eiph5uYv//4R3l9y39f//hQWYOrfA//+FFZgw&#10;uDf//4PKln63u///gjyUP7aw//+B4JNGtlb//4LQlAu2sP//hDuVmra4//+Fk5bztiz//4b4mCu2&#10;OP//h92ZELcb//+HHZjkt33//4VMmEy3If//hAWYTLbk//+DxZi+txj//4SjmWy34P//hpialrk1&#10;//+IfJuWuef//4lXm765Kf//iYqbdrfx//+JjZr/t2D//4nTmsO4S///iXyaBLlD//+GwZb2t2n/&#10;/4Mqkyyz6///geeR7bK1//+DAZNEtHP//4PRlHC2R///gxSUHbZ5//+BtpM1ta///4Ehkxm1af//&#10;gV6T2LXk//+Bn5Rstlv//4GYlH22zf//gbeUg7g6//+C2pXDu6n//4Qkl6i++f//gw+Xf73l//+A&#10;eJW6uTD//389lOe1T///f5KVB7Ok//+AS5UBsyv//4CBlD2yx///f/qTFLJ3//9+75Idss3//35Q&#10;khS0kP//fuqTVre+//+AMJT/utb//4EflgO8LP//gMaVdLre//9/t5PuuGP//4Ack+O4Nf//gjKV&#10;x7rQ//+DxZdAvOf//4PXlxS8Tf//guCVjrlS//+B85Pwter//4F4kuCze///gNKR6bHl//+ARJFX&#10;sXr//3/vkT6yJ///gE2SGbQ7//+BxpRFt7v//4JjlXK5y///gV+UpLkc//9/WpKKtpP//30HkDiz&#10;0f//fJ2QV7P7//992JLWttP//34ylL+47v//fPCUoLiJ//97jJNntoX//3wOkzC1Nf//fs2U4LXn&#10;//+B95cht9X//4Mgl4a4rv//gMiUirYb//98hJAvsS3//3mZjketyf//eYCQEK4R//96vZL/sAL/&#10;/3rhk5Gv1f//eiSR/62b//97f5HurX3//35tk2+v7f//gEOUFLI4//+Ax5PSs6T//4DTk3S0fv//&#10;gPaTR7Tx//+AlpKFtFL//38LkKqyEv//fXOPC697//99ho9ZrkL//358kGatof//fniP6avY//99&#10;hI4HqXv//30HjLSonP//fZmNFKo9//9+nI6XrXf//38dj+awVv//foaP97FU//99PY7/sIz//3wZ&#10;jhmvV///fBSObq9m//981o+UsKT//318kFWxnv//feaQjrGV//9+wJElsWP//38SkWiw+v//flqR&#10;A7CS//99e5DHsKH//3yHkGSv2///e6iPua3S//97WI9eq+L//3tHj2mrUv//evSPmqw0//95/I+Z&#10;rVL//3kPj5ut5P//eUSQDK5L//95uI+Grd7//3lsjWCsa///eZyL+awB//96voysrTf//3u5jl2u&#10;cv//e4WPIK3V//96EI3zqxj//3jZjC2opv//eduMbqma//97hI3IrE3//3rljU6sx///eGWLB6rn&#10;//92m4lnqZ7//3aPiXap3///dt2J0qmY//92u4mVp7f//3cMia+mAP//eAWKcaWo//94g4rFpgb/&#10;/3gOij6miv//d7WJ16fA//94soq/qkT//3pajA6svv//e3KMdq3A//97Eos2rLL//3odiYGq5///&#10;eh2JcKoi//96eYrDqbD//3pojHmo+f//ebKNg6gv//94n40bp6P//3igjHyoSf//eceMY6l1//96&#10;cIwJqRX//3lyirqmRf//d+yJbKL8//93XIkyob///3cbiRGiY///draIrKRE//92DogUphf//3UK&#10;hyKmpP//dI6Ghqbg//911odgqRP//3iHiV6tI///eceJ6a8l//94BYe/rHv//3ULhPanZv//cpGD&#10;PaMd//9x/YNzogr//3NghOyj8v//dO2FdqW5//91wYS+paD//3XIg7ej/v//dVyDbKJX//90qYO8&#10;oaP//6UgwTXqg///qUzGTO7A//+rkcmP8Iv//6mlyBDt7P//piHEUOnn//+k08Jo6ET//6btxBnq&#10;NP//qfjHMu1K//+qlcgI7l3//6lIxwHtk///qAbGOuy3//+mYMVi67j//6RyxErq3f//oyLDQ+q6&#10;//+igMH56pT//6OCwcfrOv//phPDbO1B//+n4sTw7yj//6ipxf7wxP//qLzGi/H+//+nysYO8b3/&#10;/6Z1xTDwUv//pfHFI+8h//+mQsXp7pn//6XaxdztsP//pFbEwuxz//+jy8Tq7L///6Vjx1PvF///&#10;p4HJm/FB//+o6cnh8WT//6lxx//vRv//qkLGFOzY//+rSsVF67P//6tNxO3rvP//qzLFke1P//+s&#10;sMgl8I7//67CyynzZ///rxzMGvOB//+sacly77T//6imxTjqPf//ptzC6+ct//+neMOi57H//6nb&#10;xxPq0f//rK7Lge5f//+sosyP7sv//6oPykDsCv//p97H5+j///+m9Maf54b//6a2xb/nhv//pvvF&#10;Jeht//+oTMWV6j///6suyA/sYv//rJXJj+xt//+qfce06cP//6dixNnnDf//pefDsuZ2//+nVsXE&#10;6On//6oQyWvtBf//qinKTu88//+nQsf/7hz//6RfxbHrc///osHENOi1//+jU8QM5yv//6UxxBvm&#10;+P//phTCf+cJ//+mCMBP54n//6Zqv43pDP//pyq//+qz//+ncsBV6zX//6ZSv1/qFf//pVO+3umL&#10;//+mZcEK673//6fvxFDvAP//qGjGyvGY//+oDMga8xX//6e3yKTzNf//qATIvfHw//+pScjl7+j/&#10;/6mGx2nsov//p9DD6+jb//+mksG056P//6eAwsjqIf//qZbFk+3t//+rPMe28G///6rHx0nwN///&#10;qV/F5+63//+oTsTj7WL//6esw+zsoP//p9LDeO0n//+oa8P+7t///6mLxjfxQv//qt7JZ/Nj//+q&#10;Psos8uv//6gcyFvvqf//pk3GEeui//+l9cTz6W3//6a9xSHqEv//psjE0OvG//+lq8N/7Nv//6U0&#10;wuftQf//pU3Cnevl//+lP8HP6J3//6TYwLjk3///pPfAweLS//+l/MJx4zH//6cSxILkuv//qDLG&#10;ZucZ//+or8cR6Uv//6gBxf3p4v//p8DFReoc//+pUcbh7Aj//6rGyPnu1f//qcfIwu+y//+nJsam&#10;7YP//6SRxAvo////ovbB+uSW//+jtMJc45H//6XpxIfl5///p/7GhulJ//+qYMiJ7Hz//6x1yeHu&#10;q///rVPJtu/s//+sy8gY7/P//6uIxhHuzv//qp/FGO3a//+pwcUK7ZP//6iSxVzt0///qAfGmO7m&#10;//+oqMjR8KD//6lGyjrx4v//qLjJXfFW//+oJsfD76v//6ilxw7uBP//qeXHU+0Y//+ruMis7Xn/&#10;/60xyljuNf//rVvLB+5P//+sWcpL7gH//6pmyDfs5P//qD3F0+rH//+mocQK6CL//6Y1w4zmEP//&#10;pq/D6uVp//+mxcPS5U7//6WkwlfkjP//pIzAu+PV//+lKsD15Nf//6dTwwrnvv//qO7E4Oqt//+o&#10;FcRr60H//6Ylws7p7P//pjrDEOlr//+oCMTX6e7//6mIxjzqFP//qVPF7uiO//+nfcQM5T///6Z/&#10;wv/iY///px7DWOEk//+n1sNT4Rz//6gUwqniQf//qAnCR+RP//+np8Jn5nH//6dAwy3oUP//pwzE&#10;Vung//+mm8Tk6nn//6YexM7qMf//phrEzOmP//+mIMTj6Jb//6WoxMvnLf//pOHEc+WU//+ki8Qk&#10;5Bf//6UVw+zi0v//pTTCg+D4//+kZL/h30X//6Suvtvggv//pvjAuOSp//+onMK/52L//6g/w0rm&#10;pv//pyzDd+SM//+l9cOh4rn//6TPw8vhs///o3/Dg+C9//+jHMOM4Fr//6VExUfhvP//qUzIFOPX&#10;//+s/soT48///62jyLLe7f//qivC2dUL//+lrbuhylP//6IqtUjBgv//noqvF7oC//+aMKjms13/&#10;/5Yqo/yumP//lBuh0Kyt//+Tz6GjrHT//5ROogSsPf//lCuhQKqW//+SY55upwr//5DVm9CkX///&#10;kUmbpaTR//+S9Z1ep4f//5Twn72q1P//lY2ghaw9//+T3Z59qjT//5DPmtelx///jh6X1aFf//+N&#10;05emn47//4/Gmd+gUP//kgCcQ6GO//+TUJ2gofX//5KtnROgk///kHSbEJ44//+OTZk2nPf//40q&#10;mFSdi///jQeYMZ8G//+NJ5fPn8j//4zrlnGfIP//jHyUdJ33//+L7JKCnQj//4vBkbicuv//jJWS&#10;2Z0F//+NuZTHnRj//44VlbScVv//jO2Ujpp2//+KnpHWl4P//4ifj2mUXP//h3+OA5Fz//+HP42Z&#10;j4T//4fLjh6PR///iBGOno/K//+G4o3kjyH//4SvjCiM0v//g0+LBIqJ//+DV4r6iXz//4Oiit2J&#10;L///gyKJtoje//+CPogIiLb//4INhxeJJP//grWHCImW//+DuodWiZb//4Rzh6GJZv//hBSHoYlN&#10;//+DdohkihL//4LqibGK6///ggWKNYpI//+BKomriGn//4BaiAmGCv//f+qGW4Ry//+AToX+hH3/&#10;/4A3hhiEhf//fpiFToLD//98KoOSf27//3qngiZ8Zv//e46CtHvn//99r4RVfYn//36mhNx/av//&#10;fnSEV4FJ//99poNBgsv//3zagiqDwf//fXiCY4WQ//+ALoSmiUb//4KQhpOMP///gWqFE4qc//99&#10;4oFyhV///3uZf0eA6f//e+R/wH+C//993IHYgN3//3+0g8ODm///gM+FCYcL//+BDYWSiij//3/9&#10;hM6LUv//fg+DEIpj//983IHXiTT//32hgn+Jgf//fvWDu4os//9+woOKiTT//3zMgdiGc///eiJ/&#10;roLq//94u362gDH//3j7fvl+cv//eW9+23yq//958H44e4z//3rNfZd8B///fAB9W33R//99UH3R&#10;f9///35HfseBAP//fp1/goCc//9+fX+if1f//34Xfzp+H///fZZ+8H25//99uX+2fqT//321gJZ/&#10;kf//fGKAGn8Z//96PX6Bfb3//3jWfSN9Gf//eRx8sH31//96AnxRfz3//3neexZ/XP//eWl6an8S&#10;//95XXsmfxL//3kcfEF+7///eLN9Kn7A//94pn4efvr//3gkfi5+R///dkl8ZXtp//905XqseFj/&#10;/3UaelV2n///dXV6KXUv//90uXj/czX//3O7d5Fx7P//c5F29XKm//90bHeLdUT//3WLeMx4ef//&#10;doN6U3s9//93QHvGfRX//3eifMx9wv//d7J9K31c//93vnz8fGv//3fvfHJ7Yf//eHV8F3qt//94&#10;0nvgeiH//3hIezl5Q///eB97SXmI//94mXwPezn//3iifHV9Hf//eCV8SX5y//93NHtifkf//3ag&#10;em587v//d116l3wU//9443vXfLL//3t5ftJ/0///fiCCXYNq//9+HIMng0///3vIgTd/+v//ehx/&#10;qX3V//96DX/uftf//3uhggiCYP//fb6EWIY0//9+OIREh5j//31xgmqHUv//fVqBfIfI//9+KoIv&#10;iUP//3+rhD+LH///gR2GSIwq//+A34Yritb//4A9hSqJPv//giWGo4sX//+GI4p4j8D//4hzjRuS&#10;t///h9SNN5KU//+GRIxukgb//4WHi/2S8v//heiLvJR0//+HFot+lNj//4gmix6TZ///iVaLu5JB&#10;//+LNY5Lk3///4yvkUGVyv//jKSSr5a///+L7ZLLlm3//4uIkmOVyv//i6GR/pVW//+MnZKDldv/&#10;/45flFyXr///j2yWU5mS//+O+5dcml7//42ll0uZyP//jGeWcpg5//+LcpUIlg7//4o9kxWTe///&#10;iMmQ9pEX//+H+4+ZkCL//4hMj1aRGP//iNWPNZLj//+Jgo8GlRL//4ttkA6YYv//jWSRc5s0//+N&#10;5JIbm4r//40VkiqZfP//i7CR6ZZL//+K3ZHmk8f//4sMkjCSy///iz+R0pJb//+Ko5BDkYT//4mP&#10;jmyQxP//iXmOOZG4//+LfZDVlVn//48tlV2av///kmiZDZ85//+SzZk8oA///5ABlgadZP//jU6T&#10;eZvj//+ObJWQn9n//5C3mOulGv//juKXNKQR//+K/5JXnrj//4qkkNecuv//jfCTyp+v//+R0ZhY&#10;pB3//5Qam96mjf//lBOdDqWe//+S95zkovH//5GJnB+f3v//kAqbHpzg//+Pa5rmmwf//49nmwia&#10;Xf//jmyZsJmL//+M3ZdOmLn//41wluiZ3P//kG2ZGJyX//+S5JrSndz//5NSmnKcu///kjKYhpqT&#10;//+Q1pa3mVb//5CQlpeaVP//kMyXYpxM//+QWZevnWf//488l1qdXf//jpmXZJ05//+PO5hynbX/&#10;/5BAmZqeOP//kOWaXJ7x//+RupuuoTv//5IqnRGkI///kUidJ6Ut//+Oepqpomn//4pdlhKc3f//&#10;h/6S8pk5//+JipP/mrL//45EmLSgFv//kvSdr6UH//+Un5/Jpgj//5Oxn2+kIv//ktqfUqLb//+T&#10;YaBfo5r//5TVoaulRf//lcihyKXT//+V7aEHpSz//5VeoBWkNf//lQif56Rf//+Vo6C/phX//5Ze&#10;oWan7f//l12h7amv//+YZaJWq1T//5jKok+sif//mLaiIa3C//+YfqIdr1D//5jFosyxL///mTSj&#10;2LIX//+Y0qQ+sJf//5fio82tbP//leihn6kU//+THZ3+pKH//5FZm16iXP//klicAKPH//+Ve59D&#10;p1j//5fhofCpgP//mAWiGqjl//+Ws6Axpuf//5TknU2k5P//kvuaeKM+//+RqpkPomn//5F2mZyi&#10;fP//kn6bvqNL//+VZZ94pZ7//5itowuoUP//mZSj0Kj4//+X2aHOp4b//5TSnqulKf//ki6cRaM1&#10;//+RHpvLop///5F1nMKja///kxqekKXE//+T/p6Zpzb//5FsmkKkef//jfSVGKBk//+N3pSLoD3/&#10;/5BmmASji///kqmbxqa5//+TG50xp0X//5HwnFGlHf//kKebOaJP//+PkJp8n/L//44xmWGd7f//&#10;jR+YJZyL//+M25eNnAr//41tmAecov//jsCZwp7R//+QPZvSoej//5GOnVKkiP//kl+doaVs//+S&#10;/p0hpQD//5POnJek1P//lBObj6Tt//+StpkwpBf//5A1ljqiPP//js2VHqE1//+PoJbkofb//5GL&#10;md6jFf//kuaby6LI//+SeZsMoBz//5EOmJKcwv//kMyXGJug//+RWJbGnCv//5DhlhKb5v//kCeV&#10;uZuJ//+Qu5c5nVP//5Hemaeg0f//khqbRqPk//+Rlpv0pYX//5EYnHKmCf//kTCdSKY4//+Rcp3I&#10;pgz//5D0nMGkzv//j+2ao6MS//+P7Zmyovz//5GLmvWlJ///kwOcaKc8//+TN5ygp6n//5MtnKan&#10;k///kuucy6c///+RUJv0pXz//462mgyiXP//jMOYRZ+Y//+M+JgqnxP//459mVmgQP//j7+aqqGi&#10;//+QdpvBos///5DfnH2j0P//kNycZaRD//+QLZs7o+3//4+Zmgmj1P//kDGaN6Uk//+RNZsmpsn/&#10;/5Fim3am+P//kMGbAqWF//+QZZrlo/T//5D4m7qjuv//kgWc5qTx//+S7p2qpqP//5KXnUGnB///&#10;kO6b56Wl//+PS5qso9f//44amTqh3P//jMOWtZ8P//+LvZRLnFD//4uVk3Ka3f//jImUa5st//+N&#10;wJXJnAf//44ZlfWb0v//jmqWEZug//+PNJcJnJH//4+Gl+ueEf//j26Ye5/l//+Pbpkcocz//4+L&#10;mdSiyf//jr2ZMKES//+MkJZbnGP//4qwk0OXzv//iiWRtJX6//+KxpISl4P//4w3k++bkP//jhCW&#10;pKB3//+PCZiYo4v//41il7yiOf//ifiUsZ3A//+H3ZKMmmn//4gjkoKaN///icGTr5xG//+Li5UR&#10;nvb//4yrlgCg7///jI+WEKFf//+L3pYGoRn//4u+lwKhj///jDGYl6Kp//+MfJl/ox///4vemLyh&#10;4///iz+XiqBd//+Llpd2oFr//4uvl6Kg0f//ir2XGqB0//+KAJbMn/3//4qul5Cgev//i+iYVaD7&#10;//+LNJcAnxn//4mOlT6cNf//iWmVyJtO//+KKpePnD///4rGmMWd9///isOYkp8p//+JxZaWnkL/&#10;/4molOWcdP//iyGUa5rx//+MGZNtmKj//4t6kXmV1///ivCQ7ZUz//+MMpNpmGj//41Vll+cY///&#10;i92WYZ0L//+JBpQ9mrn//4bLkeaXrP//hjmQz5Xz//+H45I3l0r//4pVlRaaqP//jImYFp5M//+N&#10;pJmOoDD//41kmMifjv//jGmW352///+Kd5RLm53//4efkYqZv///hYiQLplb//+FGJC3mln//4ZS&#10;kqCbwv//h5eUD5uA//+HrJQAmQD//4fqlD+XOf//iU6VzZhR//+KLZacmnL//4nBlbOb5v//ibOU&#10;3p2s//+KTZSmn6n//4oTk6af6f//h8WQ5506//+EsI4BmZ7//4NNjWiYUv//g9WOuplz//+E4I/1&#10;myf//4YQkJOc2P//h0iQ0Z6B//+IEJDVn4z//4gbkOafpv//iAWRzZ+5//+ITpO6oIX//4kbliSh&#10;vf//ifmX4KJD//+KcZgaoa///4vtmHaiOf//jomZrqRj//+QHJo2paX//4+ymVOkf///jhSXh6Hz&#10;//+MnJXzoBb//4zBliWg+P//jduXvKO+//+N0ZhupUr//4v1lx+kOv//igGVU6Im//+JiZSeoLX/&#10;/4relYugXv//jJGW8qAt//+MUJbsnqT//4oYlZ6cVv//iBiUsptB//+H+5UHnFP//4kolbWeG///&#10;ikiV0J6o//+LAZWJnaX//4vLlYCcP///jH6Vc5sp//+MYZTTmhj//4rGkz+Yc///iPCSGJdo//+I&#10;y5McmI7//4nElV6aq///iXuV+5s6//+H4JSTmpv//4c3k2qbRP//iIeTyp2c//+J45QVntL//4nf&#10;kyGdeP//iaGSWJuH//+JspJnml///4kKkh6ZJf//htKQQpbG//+D5o15lBf//4K3jFOTjv//hFSO&#10;EpXf//+HXJFvmSL//4nplG2bQf//iySV7pv9//+MtJdSnaz//485mTugt///kFaZ26H1//+PtJlg&#10;oLr//47OmTufEv//jgCZIZ44//+N55lInxz//449mYSg9f//jcyY3KGC//+MfJdYoFD//4vslnGf&#10;Uf//jKCWkJ9e//+NiJavn57//46BlxugNv//j0SX+qEy//+O+phmoYn//43ImA6g6P//jGaXHp+O&#10;//+LZpX6ng7//4pIlDacZP//iKSRwpq8//+HwJBgmoH//4g+kQScC///icqTVJ6O//+K95V6oBf/&#10;/4pXlYifEP//iJ2T95xN//+Hm5LSmi3//4kDlBSbBf//jFuXVZ60//+PeZpSouz//5Fam/ul1///&#10;kiicj6bS//+R+5w9pcH//5BkmpainP//jfmX9Z6K//+Mm5Yvm9n//4x2laCa4P//jHaVoJqU//+M&#10;S5YvmsX//4yhl6+cLv//jg6Z858V//+PfJs/odX//4+KmkyirP//jw+YsKKD//+PiJisow///5Bb&#10;meujvv//kHqa6KNu//+PiprSofz//452mm6g4f//jkubA6GS//+Ob5wMo1H//463nOWlQ///j7Kd&#10;vKeN//+QqZ3MqVb//5A2nFipLv//jieZ8qbl//+Lv5gPo+v//4ramAmief//i2CZE6K8//+MMZm3&#10;o1///4w4mSii6f//irmXE6Bx//+JW5VLnfv//4p7lf2eZv//jBCW05/f//+KOpQWno7//4S/jeWa&#10;Gv//fzOIB5Wc//99sIaclF7//4BcicOWGv//hMmPApj6//+IcZNcm43//4nblOicvf//ieaUpJzr&#10;//+JN5O5nB///4e8kmKahP//hcuQu5k2//+DX45UmH7//4GBjCuYnf//gW6LqZmp//+DCozXmwb/&#10;/4WGjq+cMP//hwGPNpvg//+GcI3FmdD//4VUjJKYXP//hQKNQZjm//+FDY7QmeT//4PgjsmYnP//&#10;gZqM4ZVv//+AU4uAk8X//4Dai/eVIP//giSNj5fI//+DmI+Pmej//4TckTyaov//hZ6R3Zog//+F&#10;4ZFdmUr//4Z+kOmZR///iDmRpppw//+KJ5L4m67//4ujlEucvP//jKqVXZ3g//+Mg5UOngT//4st&#10;kw2ccf//iWaQOpm1//+IU45Il4v//4i9jmiXUf//icGP0ZhY//+KopGkmZf//4wPlCmbR///jR+W&#10;BpxT//+MwpX/m/3//4wWlYeb8///i8uVtp0v//+LVJYEnu///4sxln2hMv//jL6YKqTI//+PVJp3&#10;qHT//4/pmpmoy///jbiX46Vg//+LaJSpoS///4nNkbCdI///h06OEZgZ//+Dl4p9kxX//4ETiYGR&#10;Zv//gUmLj5PC//+Dbo6tl7f//4Y/kUCbIP//h12RpZwi//+Gf5Cem1n//4XmkNabNP//hi2SPpu4&#10;//+GuZN0m9n//4f7lIucB///iaCVWpw1//+LKJXLnDz//4ymlmycgf//jZGXQpzd//+M/5fDnPH/&#10;/4vcmLGeT///jAybJqLs//+M8J15qUf//40lneyuo///jLCdGLHJ//+L3Zvusgf//4skmxivkf//&#10;ioaaY6sS//+JnJkvpcv//4g3l2ChY///hoOVRp8k//+FzZRioDf//4YglJGjOf//hd6UF6UY//+F&#10;PpNLpZ3//4WNk7amfP//hsmVOqe0//+HE5WspxX//4XalEukG///hS2TUKHA//+GPpQnojT//4jt&#10;luqltf//i++aOaoZ//+N15x2rLL//45enTysmf//jXmcqapg//+L+ZuvqBf//4q0muunYv//iZGZ&#10;46ff//+INpgxqEz//4dOlu+onf//h9eXUam6//+J1ZlXrAH//4y3nDmvZ///kF2f3LRz//+Uj6Qg&#10;ux3//5jHqIzCNv//nFSsdsf8//+egq84ywP//53Yr1zKGv//myqtqccz//+ZvK0/xqb//5pgro7J&#10;Q///mxuvVMvz//+aWK4mzBH//5ilrBXKS///l/qrgsnP//+ZBK0HzFn//5o8rrHQHf//mmuvE9KI&#10;//+aIq7+0yb//5oRr4bS4P//mfqwcNKx//+aTbHt1Dj//5sSs5fXFP//mqWzltgL//+Y37HO1e7/&#10;/5crr9nSpf//lnOu3dCR//+XNa+b0T3//5gUsL3S7f//mCixE9Ns//+YkLFk003//5kgsVDS6v//&#10;mPywCtI8//+Ydq4r0a3//5hprO/RqP//mWGtK9J5//+ZuK1K0rL//5jfrJDSMP//l9Kr+tJa//+W&#10;gKt10s///5TxqxDSx///k2KqydHL//+SRarA0Fj//5MVrFLQtv//lIKuF9JH//+VOK6t0+b//5XC&#10;rsfV3///lrSvOdgZ//+X2LAC2cb//5eer5nZJv//lbWtzNZk//+Ut60+1NH//5WqrrXVeP//lpuv&#10;odV2//+WYK6x0xz//5YRrXLQWv//llutNs9E//+Wo61mz7z//5YArHvQCf//lVqqyM/U//+Wnqpc&#10;0IT//5h2qr/Q2v//mYyritAl//+Zeqybzsj//5gPrQfM0///leaskcq2//+TUqscyFP//5CoqP3F&#10;t///jrOnJMPX//+OTaaTw+7//5AZqA3Gp///kyOqkMqk//+VuKxhzbD//5cCrLzO6v//lxar9s7V&#10;//+WXKqtzln//5W8qe7Ozf//lrmrRdGE//+YAa0z1AP//5W9q6HRZf//kSKno8u6//+QBqb3ypT/&#10;/5JqqW7OF///k/mqxNB3//+Tz6qHz/T//5KJqZ3Nm///kUGo1Mtv//+Rh6lsy3f//5JtqjvMVP//&#10;kkaphct9//+R6KhWydX//5JoqCLJTP//k3Co0MpJ//+UCKl5y+X//5MsqNfMmv//kkGoBs0h//+S&#10;/ah2zp7//5O0qD7O5f//k7um582r//+UkKafzXn//5YWp7nOvv//lyypDtAR//+XG6l+0Cj//5XV&#10;qLLOk///lIWn3MzM//+UE6f4zA3//5RlqNXMT///lKOpPsx6//+UHahTy33//5N+pw/KPP//lDyn&#10;ecqZ//+WCal9zAz//5bwqsjLlP//lUGpNscG//+Sc6Y7wRL//5FcpTG+g///knKm78B5//+TK6ir&#10;w5X//5HiqF/Fg///kPCoXci4//+R5qpJzpb//5MhrBnT5///kwarp9Uu//+Q26g/0PP//44QpCLJ&#10;3v//jLSiHcQP//+NMKKrwZb//49IpTfCsP//kaCoEcWD//+TfKpvyIT//5XmrVnMIf//l9yveM6t&#10;//+XN65gzYr//5QDqkHJT///kU2mmcZI//+RrKZKx5H//5PHqAjK5P//k+KoHstd//+Ru6ZTyPz/&#10;/5B9pZ/IBv//kXmm5cnW//+Ssqfcy2r//5IrptDKC///kPClWsdu//+Q5aWRxrv//5HMpsHILv//&#10;km2nK8n7//+RV6Vjya3//49rou7H0P//juiisscY//+Oy6O+xuz//41qo+vFuP//jJ6kmcV5//+N&#10;XKZcxxf//44hp2zI0P//jwinz8qk//+QP6fLzIr//5CipnLM////kE6kXcwl//+QK6MQyy3//5CC&#10;ozPKev//kVekcsmo//+SvKYYyG///5N8pj/F4///kvGkQcLG//+TdaNWwxH//5UCpCzG3v//lk+l&#10;0cuq//+W2KeGz4b//5W7p/LQyP//kzim4s+B//+Qf6URzN3//46/o3nKd///jn+ix8mL//+Oe6JD&#10;yU3//47/oqrJ6f//kDikRMsd//+QgqUcyuL//49gpGLI3v//jnajgccS//+Oq6Nyxrv//47Io2vG&#10;wP//jXmiicXk//+LO6EUxHv//4o9oJzEZf//iryhAMVk//+LwaGHxkz//40zorvHef//joGkXMjc&#10;//+PWaYCykT//5ANp5PLcP//jyinB8n2//+MtKQRxar//4tzobDCP///jNuhxMJh//+PNaMTxQn/&#10;/4/0o27HnP//jwKi0clQ//+OB6KfyrD//44ZozjLmP//jnWjUsqn//+Od6JOx6L//47OoYDEiP//&#10;j5qhtMK0//+QWKKcwib//5AmotbBvf//jomhYsBW//+M2p+AvsX//4wYnnW+C///i6id/74q//+L&#10;K53xv4r//4uyn23DOf//jayiscgU//+OYqSbyXv//4y0o4XGIP//imOhFsGW//+IIZ5NvlL//4bK&#10;nGq9qf//hv+cLb+v//+ITJzkwuH//4mbnVbFFf//ifKdC8VD//+JrZztxLL//4oznpfFyf//izmh&#10;acfm//+KTaIwx3T//4dgoDHEPP//hVueLMHc//+FKp1HwUb//4WxnPLA1///hmqdIb/9//+G3Z2Y&#10;vuL//4bnngW+FP//hrCeJb4R//+GQZ2yvrj//4XvnNW/nv//hnKcYcCf//+HvJyJwTb//4mGnU/B&#10;Sf//i3eetMFL//+NMKCZwaH//44UokLB8v//jh+jKMIh//+ONKOnwrH//45Ro5HC+///jVeiGMFs&#10;//+MFKCtv4z//4xKoWvAb///jcOj3MQ+//+PB6W+yDH//462pP3I9v//jGKhR8Wd//+JfJzfwSr/&#10;/4kkm6zAwf//i3KdxMS1//+NpqAdyLb//44uoSXJrv//jJmgn8bZ//+JnJ8mwZz//4dlnlG9G///&#10;hvGelrtV//+HxJ9zvFj//4gon4m+MP//hzmecL9H//+GAp1Fv/r//4XwnTDBZf//hw+dvcLQ//+H&#10;uZ0dwgv//4g1nB3AGf//idqcxr/s//+MD57bwfj//42HoPjEcP//jIKg9cP8//+I+p5gv7z//4Zl&#10;nIy8C///hkOc5buA//+G0J2DvCL//4cPnV+8CP//h8idQbvK//+JPp2evCX//4pTnaS8O///iWac&#10;FLpf//+HnppKuAv//4bEmeO3W///hr2aWrgg//+Hppucui7//4minci9hP//i7Cf8MDZ//+MEqAQ&#10;wbL//4oinWG/A///iBKac7uU//+Ho5nQum7//4fxmui7cv//iA+ceL1///+H7p2iv0f//4bSnQu+&#10;iP//hN2azbsF//+DRZiLty///4Lal7S1cf//g66YnbZn//+EOpl9t8z//4N6mOa38v//gvqYWLil&#10;//+EFplZu0r//4V7mqO9aP//hQ6Z8Lvp//+DnJgEuFr//4PYl8i3Vf//hXKY6blG//+GU5kQuz7/&#10;/4YFl9q7sf//hS2WVLrY//+EWpVluUT//4PwlTa3av//hCuVhrXp//+FQZZyteP//4Y7l2O3D///&#10;hVyXEbdn//+DEJXztlL//4EUlTe0////gFuVGLRt//+BxJYYtdv//4U6mGm5Df//iGOaWbsn//+J&#10;XJqPuj3//4igmaq3wP//h5eY0LZY//+Hepj7t6///4ddmRW5tv//hW+XIbjW//+DHJSZthL//4Mn&#10;lGK1Sf//hUKWT7cn//+Gd5eEuLn//4WJlry4Q///g2iU77aK//+BjJOFtT3//4FLk822Fv//gkyV&#10;Tbhu//+Cp5YCugH//4HelVO6Xf//gYOVGLtt//+CDZX/vPj//4F/lhG74v//f5iU0bfq//9+lpQj&#10;tIH//397lNuzrf//gUKWAbRv//+B8pX7tJv//4EjlNG0F///gAqT5rRb//9/gJPstgr//3+7lKi4&#10;i///gEuVarqU//+BCJXvu4n//4FQlbW67///gKeUarkF//+AP5OYuAz//4DolDm5J///gWeUzbob&#10;//+BNZRfuTD//4Cqkzi2kP//gHuSSrOw//+As5HmsZv//4CMkWmwFP//gEeRFa+x//9/75D1sI//&#10;/4BjkdqzT///gmKUYbfP//+DLZV5uhP//4G3lAa4v///f8qSF7Z8//9+MpDgtSD//33okaC1////&#10;fi6TdLfw//99a5Q8uLr//3wbk+K4Vf//e6yTlrfZ//987JRUuA///39elfC48P//gc6Xgbo7//+D&#10;Fpf+uzb//4HDli657f//fquTVraK//98kJJys+D//3w4k8qy/P//fFeVDrI7//97JJPMryz//3kF&#10;kKKqZf//eJuO+afJ//96Ao9VqHT//3wWkLurgP//foCS0K/e//9/65Pqswj//3/zk1yzzv//fyKR&#10;sbKp//9+KJATsOD//34oj/+wEf//f0SRd7Br//9/6pI0r////37SkFytT///fUaNhqoJ//99G4xh&#10;qNH//34SjVGqDP//fvmPIqyi//9/CZB+ryH//33hkFCwFP//fCCO+K+T//97Go4Orxv//3uijr+w&#10;LP//fMeQHbIP//99dZDasy///34VkVWzk///f9WS8LS2//+BbZSZtfL//4EglJy1zP//f3uTgrRB&#10;//99g5IFsWD//3vTkJetwv//esSPt6r5//96F49wqjf//3lrj4SrT///eGSPcqyc//93hY88rRP/&#10;/3e6j06tMf//eKKO560r//95ZI2OrQ3//3qOjMmtz///fDiNg68///99BY6Erz///3xXjoys9P//&#10;ewuNkamq//96K4w5p2X//3rfjByoBP//e8eMfanI//96HIrOqQD//3b9iAGmqv//dfaHg6bW//93&#10;eYmUqZj//3hIip6qXf//d1uJeKe3//92z4iLpOX//3dyiPKkIf//eHeKDKVg//95EYr+p7b//3lD&#10;i5yqO///eXCMK6xH//9484vYrJD//3fbiourZf//dxOJNKpa//93NIihqiP//3f3iQip9///eMqK&#10;RKj9//95v4xgp/T//3oKjeSnF///eTyNeaZe//94r4xEpqb//3k2i52ntv//emCL5qhu//96X4um&#10;ptz//3h2ifSi3P//dcCHgZ6r//9zcYU8nIX//3MmhOSeU///dKWGY6K9//91eodQpab//3UGhtmm&#10;Ef//dSOGxab8//92wYf/qgT//3foiKusVP//dqmHGaqY//9zeoQNpV7//3B9gbKgYv//cFWCT5+m&#10;//9yoYTDomD//3RrhaSj+///dOSEdaLg//9054MWoMj//3TOgrCff///dCOCzp9l//+mL8Ey6s3/&#10;/6mvxabucf//q0vIO+/F//+oqsYR7Mr//6TTwiLorv//o9nAuedb//+mdsL16bz//6nTxkXtH///&#10;qqvHYO58//+pysb17lT//6jvxvDufP//pyPGSe4V//+kOsRv7Iv//6H5woTrC///oWnBK+od//+j&#10;NcGF6rX//6ajw7zs/P//qRXFu+8q//+qGccH8Mj//6oDx4Hxpv//qNHG6fDw//+nqsZ/77n//6fJ&#10;x2zvmP//qInIwfAZ//+oBshu74///6aQxxXug///pjLHXu73//+nT8mD8Ob//6gmytjyCf//qHDK&#10;R/F1//+pBci378n//6ptx6zuYv//q5fHMu2Y//+rK8Ze7R///6pDxantwP//qv/GnvAu//+susiT&#10;8pn//60AyVjyX///qirG/u3a//+mMML+51v//6RjwJzjdP//pQfApeN4//+neMMu5rf//6qmx1Lr&#10;Lf//qzHJAOza//+pA8ea6zf//6bSxdHosP//pefE7+bR//+ljsQk5X7//6W0w43k5v//p1XEd+ZF&#10;//+q0Mey6Xn//61Cyk/r+f//rHrJwOw5//+qE8dt6yv//6g6xWnqNP//qCfFNOqc//+ppcb/7Jj/&#10;/6n+yBPuDf//p+3G/u0m//+lXsV46uv//6OAxAPoef//owrC1+a3//+jnMGh5dH//6PMv8HlSv//&#10;o+a+luXK//+kpb8U58r//6Uav67pkP//pMK/Q+nT//+jiL3M6ML//6LzvVjor///pLbAGuuJ//+n&#10;JMRg717//6hlx8fx7v//qEnJZPLI//+nZck58eL//6bYyCfvq///p33HP+0m//+nY8T46Zj//6YX&#10;wa3mMP//pe7At+ZN//+ngMLR6hD//6kbxWnuEv//qZrGfe/A//+oZ8VW7mD//6cQxBvsLv//ptTE&#10;JOsU//+nV8R/6yD//6hOxL3sTf//qWLFPu4S//+qyscx8Ab//6xwynbx4v//rFfL3fHm//+qcMpp&#10;7zz//6h+x9vrWP//p7nGE+i8//+nvcVn6Lr//6cVxKvqKP//pd3D4evZ//+mE8Sg7Z3//6cgxa3t&#10;vv//p2fFI+tk//+mX8ME56H//6VAwW3kvf//pUPCAeQt//+mLsQL5Wb//6eaxjLn2P//qEnGi+oU&#10;//+oK8U86xT//6i3xKXryP//qdrFiezZ//+p78Zr7X7//6gDxcLscP//pWTEH+mp//+jvMK+5mr/&#10;/6M7wfDj7v//pIjDC+Qo//+nVcYn50z//6nqyTbrK///q/3LfO3l//+stMuy7kr//6xByert0P//&#10;rE7IR+56//+sxcdw76H//6xexrzwDf//qlbFle9S//+np8ST7nr//6Z7xUfvGv//pwXHUPCT//+n&#10;8sjp8Xf//6i7yYbxYv//qX7JkfCz//+qGsk576v//6owyETuMf//qhPHZuzi//+qucgB7Kv//6u3&#10;yWvtTv//q33JU+1T//+p5cdn69v//6gqxUPpZv//psLDquZ9//+mQcMy5Hv//6csxB3k5f//qHzF&#10;N+a2//+o88Uu5/D//6j2xIPoe///qczEyunB//+rPcXv6+f//6tyxgnta///qXHEGOzU//+nB8Ht&#10;6tv//6cWwnjp/f//qOvEyuo9//+p2MYA6dT//6hFxHPnfP//pPrBD+N9//+jLr8m4H///6SqwGTg&#10;U///p73C2+JE//+qJsSG5Nf//6qlxLzmqP//qXvEFudC//+oOcQF57n//6dcxI7oRP//pkbEk+g4&#10;//+lR8Qg5+L//6WfxJjos///puDF6epX//+nUMZx6ub//6ZJxWDpX///pQjDuOaj//+lbMNN5Nf/&#10;/6btw33kHv//p6XCf+OM//+ny8Ep48H//6h6wUflev//qQnCb+ca//+okMNg5vP//6b3w0Xk4///&#10;pN3CReIr//+jmcHO4K7//6NGwh7gXP//o8LCzeB4//+losQD4Mn//6i9xXTgsP//q6jGHd5Q//+r&#10;u8O413L//6eQvPTMEf//ola1DsCu//+fH68zuO7//5zmqrCz2///mjqmga+2//+XkaNYrLb//5Z3&#10;omur0v//lySjXqyq//+Y76UHrlL//5mtpTauv///l6KieKxz//+Usp7tqYf//5MinQyoW///kwSc&#10;+Kj///+UCp5Cqvb//5SenwasJf//kyOdbapW//+QB5ofpf3//4z6lyihYv//jLGXNp/M//+PjZpn&#10;oZj//5LGnbajt///lGSfQaQW//+TlZ5roiv//5EZnAWfOf//jp+Z0J1M//+MxZhKnLL//4tMlvCc&#10;Sf//ikeVWpty//+JyJNTmlj//4n0kVCZzP//ilCPzZn1//+K4Y+mmsD//4wbkXmcBP//jXaUBpzN&#10;//+NuZUom/b//4vfk4WY6P//iHqPxZQl//+F0IyXj6v//4SrivyMZv//hJCKeoqR//+FDIq8ion/&#10;/4U9iwSLVP//hJiKyotx//+D0IqJipH//4PAiuSJh///g/WLQ4iY//+DfIqOh5f//4KNiQeHL///&#10;gmyIJoiD//+DkYipi1z//4ThiYSNhf//hYWJoo2B//+FkIkujCL//4UuiN2K6P//hP2JuYr9//+E&#10;lIsTi2P//4Nui46Ksf//gjKK74k+//+BHokjh4j//4CchzKGb///gQyGnYZ6//+BOYbShiT//3/W&#10;hjaDtf//fcyExX/5//99OYQYfXL//37QhP99dv//gHqF3H6P//+AaIUrf07//3+nhBCAjP//fuKD&#10;GIIj//99yoHXgvz//32TgXqESf//f8mDpofw//+CYoZFi6///4IDhgaLa///f2GDooeY//99o4I+&#10;hA3//34Ags+Cx///f5GEP4N5//+AqITohPb//4CwhH6Gvf//f82DbYg6//9+A4G9iGr//3vPf8iH&#10;S///evR/R4bu//98hoFViKX//33rg1GJv///fNiC1If4//96K4CdhGD//3effleAw///dw99sH6Z&#10;//94RH5GfV///3k/fjd7qP//ebd9bHpd//96oH0BezX//3x7fbJ+Sv//flt/BYGe//9/a4Big1f/&#10;/39cgRuCz///fomA4oD0//99tYA1f2P//3zZf0F+bf//e/9+fn3o//97TX4cfZL//3qZffR9T///&#10;eiV+CH1///96IX4Efgz//3rqfeh/Dv//e7l9M3+x//97Ans3fqn//3nqeep9YP//ebl6t31g//95&#10;3Xx5fij//3nBffN/Gf//eXl+2n/n//94437df+P//3eufbB+Wv//duF8fXxT//93P3xeevn//3fJ&#10;fJJ51P//d1N79HhU//92QHq1d1z//3V2eZ930v//dbl5pnnx//924nrWfOb//3fLfBF+6///d8d8&#10;hH8K//93jnzLfjv//3f7fbB9wv//eMJ+oH2u//941n47fNn//3gTfIZ68f//duV6dHh9//91tHjm&#10;dlH//3X6eUN2Tf//d4B7CXhx//94tXxqewn//3jCfI18qv//d+N7o3zC//9303tjfJv//3lAfKV9&#10;b///esJ+Vn8K//98j4DGggn//35qg4yFQf//fqGEfoWx//99a4Ocg8z//3yygu2C2v//fJ+C5YO6&#10;//99JYOXhcT//35zhNeIEv//fwuExIjn//9/BIOOiNz//3/Gg02J6v//gOCEJYuI//+Bv4V/jJL/&#10;/4JuhtaMoP//gh2G14st//+B5IaNijP//4O7iEWMMf//hruLVo+1//+HvoyzkNL//4avjDaPrv//&#10;hjiMWZAD//+HTI2tktb//4j3jsWVr///imCO6ZYt//+KpY3qk9z//4pqjUORnf//i3mPCJLH//+M&#10;95HwlhX//42Ck9KYlP//jaOUp5nI//+NqpSEmcX//404k0eYQP//jJaR1JX5//+MgJGrlKD//4zO&#10;kxiU7///jLWVApXy//+Lq5W3lfz//4nplImUPP//iD2SPpGA//+HLJAVjyv//4axjp6OBP//hweO&#10;MI5l//+HxI43j5L//4gOjcCQbP//iBaNCZFJ//+I841pk5j//4qQjx6XIv//i8+RH5nn//+LwJI3&#10;mib//4rUkkmYQP//ij+SIJYL//+KOpHYlFv//4nmkKiSof//iPWOnZDE//+Is42IkFr//4oEjsCS&#10;X///jE6Rw5Yi//+OzZVBmnb//5CVl5ed1v//kIeXWp6n//+OZJTEnOT//4xpku6b9///jT2Uwp8d&#10;//+O15eNoyn//42flrqik///i5qUGZ8g//+MxJRKnkn//5Bel2Cgiv//k4iayaL1//+UrJzDo1f/&#10;/5OmnLqhTv//kcubs55///+QI5qWnDH//492mjybCv//kLWbt5vU//+SuZ3QnYb//5Lqnaydwf//&#10;kT6bMpxs//+QaZlpm+z//5ExmWaclP//kceZaZyH//+RZZiam2H//4/SlraZe///jhiU35hD//+O&#10;OJUcmZn//4/XlvKcov//kUuYrJ82//+RwpmJoFP//5G3mhKgZv//khGa+6BD//+SmJvXoAX//5L5&#10;nHKgPP//k1OdOqG7//+TFp3No4r//5GpnTyj0P//jpKacaEl//+KvJYZnNP//4jpk12avP//iuiU&#10;uJ09//+P+5moouz//5RNnkum/f//lQmfkqZt//+TSZ6Bowv//5GvnbGgX///kc6eb6A4//+TiqAv&#10;ohH//5UVoQ6joP//lXKgg6Pm//+UfJ8Oox7//5Mcnc6iYv//km+deKJ7//+SoJ2soyT//5QHnpuk&#10;pP//ldqfrKaT//+W6p/5qEH//5crn7Sp8P//lxufdavY//+Xt6BHrgT//5ijoeCvQf//mKKiy647&#10;//+XuaKCq7n//5V7oByoA///klScHaPN//+Qzpm6obz//5LHm1qjkf//luafz6d3//+ZyqN6qcf/&#10;/5pSpJ6pvf//mcqj4KkX//+YwqG3qFr//5btnqum9P//lOucX6V4//+Tfpu3pHL//5MvnIGkEP//&#10;lSSfIKVl//+YD6Ikp5z//5ksoxSojv//l9OhmqfL//+Uop6UpZT//5FLm7Si6///j2OaeKEY//+O&#10;+Zq4oHP//5BLnC6hqP//kbScrKMF//+Q2Jnzogn//4+qlvag4f//kSqXy6MF//+UJZuHpyD//5X6&#10;nsmp1P//lZCfealr//+Tnp4Xpqb//5I/nSWj/f//kiqdtqK7//+SZJ6foij//5H/noKhLv//kP2d&#10;XJ+6//+QcJyJnx///5EBnPigff//kfyd96MR//+Sx56hpUz//5MCnl+l1v//kxqdmKVJ//+T4p1d&#10;pYj//5TknWOmzv//lMacdaeH//+THJpYpqP//5FwmM2lXP//kXCZjaUw//+S55vepZ7//5Q4nZil&#10;Bv//k+Wc6KJe//+SIpoxnqP//5CXl7qcGv//kACWk5tN//+Pk5YSmv7//4+llnSbf///kQiYip4a&#10;//+Syps9oeL//5LHnCej8P//kR6bKKOE//+P5ppjopz//5CWm3SjFf//kiCdHqQZ//+SXpzxo4H/&#10;/5DwmrWhNf//j9eZAp/l//+QZJmIoTX//5EJmoyjK///kKiaiKQE//+QoZrGpOH//5EHm4el1///&#10;kCObHaTb//+N/plEobn//4xbl4ienf//jMKXmZ3Z//+Oq5lnn3f//5CYm7eh5f//kbeddKPE//+R&#10;153WpGL//5DNnEujYf//jz2ZiqGv//+Os5ewoVj//4+dl9ii+f//kKKZAKTb//+QbZl8pOj//48d&#10;mN+iyf//joGYu6C3//+PMZmpoFD//5BBmsKhXv//kRebcaMO//+Qb5rYo2H//45emUSh+f//jOSY&#10;RKCx//+MZpdpn7X//4wBlaGd+v//i5GTqZvj//+LC5J8miP//4sEkr6Zmv//i7WT+Zot//+MjJUU&#10;muT//438lrScWf//j5SYsp5i//+QAZmxn8v//491mZKgiv//juiZQaEo//+O4ZlYoY///46PmN2g&#10;UP//jK2WUZxT//+J5JKgl3n//4gEkDKVHP//iGiQtpc9//+KrpOenLP//413lziilv//jpSZHaVZ&#10;//+MCpcjoqD//4fxk0qdVP//homR9pr4//+Ir5P6nOH//4urloygAP//jWyX0aHp//+OHphDor//&#10;/43emECipv//jRaYDaIG//+M3Zieohb//4zrmVqig///jHyZSqIs//+LQpgEoIf//4plltCfFv//&#10;i0KXaJ/m//+MO5hsoU///4sbl5SgZP//iVuWEZ4o//+I9JWenNf//4kglVacIv//iBuT4Jq5//+H&#10;N5Memf7//4fzlL+bTv//iTKXDp1D//+J15hEnrj//4nmmCKffv//iayW558t//+KV5XRnkb//4vo&#10;lRmc6v//jNGTwpqo//+MQZHImET//4srkK2Xqf//iwuR2Jn4//+LGpPcnPj//4mAlBadPf//hzCS&#10;35sJ//+FuJGjmET//4XokWWW2v//h/2TEpgf//+KUpWjmt3//4xamGGd3f//jY6Z/Z+k//+NZ5lm&#10;n2D//4xJl1Kd/v//icGUBpur//+GfpCqmUD//4Tjj6iY3P//hXmRIJpL//+G3pMWm1z//4bskxuZ&#10;kP//hdWRwJYE//+GF5IVlOz//4g7lKKX0f//ib2WZZuJ//+I+JVZnQL//4fxk4udbv//iACSip4i&#10;//+IC5F+nhz//4bnj6CcjP//hOGNmppd//+DUYytmVX//4LYjOqZzf//gxmNWJre//+EZo4RnJr/&#10;/4aQjzue2v//iHSQVqCP//+Jo5GjoZD//4qQk9Wi0P//ixmWVqQ6//+LGZgcpOL//4qvmIykMf//&#10;iliX4KLj//+L35hQo7X//48CmlCmoP//kMybeKgE//+P/ZqNpiz//42wmDaimf//i/SWMKA9//+M&#10;nZaEoYb//47qmL+lZv//kGeadKiA//+PX5mlqDz//4y7lx+lRP//iv+VaKI6//+Lb5XaoLX//4yc&#10;lwOf3///jD6Wyp48//+KsZW2nMD//4oclaWdXf//ivOWe5+l//+MGJbqoYn//4y2lo6hqf//jNaV&#10;/aA3//+M+ZXcnmD//4y/lamciP//i7yVApqy//+KKZQjmTX//4kRk++Y9v//iUCU7ZpL//+J6JYa&#10;m8///4kRlVObhv//h1yTXJrD//+HNJLRnDn//4kBlDefcv//ig+UqaBe//+JcpMnncD//4kzkiea&#10;4f//icSSipmT//+JmJLTmMr//4dtkVSW2v//g56N85OU//+BZ4vRkh7//4NEjZyUwP//h4GRw5kY&#10;//+KrZTwm2j//4t7lbubNv//jC+WWJwH//+Nx5exnrT//452mDugM///jhKYGZ9+//+NP5fTnbX/&#10;/4xPl0mcZv//jF6XXZ1A//+Mypemnxb//4welt6fUf//iuGVgp4o//+K4ZVLngT//4wwljefUf//&#10;jWyW66CU//+Ogpe2oaz//48PmHCiVv//jn6YYqIs//+NnpgEod///40dl8Ohtv//jM+XRqD///+L&#10;h5Vgnq7//4jqkeybOv//hsyPP5lA//+Guo9emkX//4iskkWddf//imqVMp+1//+KB5WPnun//4ih&#10;lDycw///iBiTVZu///+JW5QanPj//4vhliafpf//jdOXkaGG//+Ok5fHoaL//47Il5KghP//joiX&#10;Kp6N//+NX5YXm8///4tElAiYpf//iWGR+ZZ0//+Ic5DQlfP//4hLkMWWxv//iMuSApiV//+J/5RS&#10;mwz//4xil3ueJf//jpKZgaAf//+OfZh7nz3//41rloCdqP//jaCWnp4e//+OhJhMn6X//47gmceg&#10;Y///jhKZ3J+u//+M45ktnsv//4z4mcqf6f//jiSbqaLP//+PVp1rper//5CTnqiowf//kYye+KrI&#10;//+RXJ3jqsj//4+zm7qoZP//jX+ZsKTu//+MVZj8opb//4wtmQehsv//jGqY86F///+MO5hHoOv/&#10;/4rWlqSfJv//icWVsp4I//+LHpc5n9z//40amPailv//jFKXl6Kc//+ITpMAn17//4Pljk+bev//&#10;giGMb5lc//+Cl4zumFn//4Q6js2YOv//hsiRrZnn//+JFpQanHT//4p0lT2eQ///iqOVH55D//+J&#10;yZQanOv//4fakgebJ///g/uN3piV//+ASYnKltL//3/OiSGX8f//goKL6Zs///+GX4/lnrL//4h+&#10;kfCf2v//h+qRRZ5k//+GcZANnK3//4Toj0Sbgf//g2uOqJox//+B0I19l+3//4CGi/qViv//gPWL&#10;3ZWY//+C8o2BmGb//4V6kEmcVP//h7eTZJ9y//+Il5U8oBf//4gKlRCelP//htCTP5xK//+GOJFf&#10;mqz//4btkLuaHf//h9KQw5mQ//+InJFrmXX//4nbkvGa4f//izSUVZzr//+MDJR0nc3//4ugksuc&#10;Jf//irGQ7plX//+KiJC6l9j//4qpkZeXwP//itiS0Jii//+MFpTjmuD//415lq2dC///jdaXFp33&#10;//+N0pdBnsj//44FmCqgjv//jgmZLKLC//+NjZlTpID//41CmO2ln///jZyYoKYH//+NKZeBpID/&#10;/4tolUqhWf//im6To58T//+KdJKInYz//4kzkDqai///hjCNTZbb//+EFIyoliD//4Q3jruY0v//&#10;hZSRRpwP//+G9pKindf//4bnkfSdf///hcWQjJxo//+F25EfnOv//4dak2ueZP//iBKUm54B//+H&#10;rZQMm6v//4dNktmZEf//h8KSG5dz//+JUpKjl1T//4r7lCuYDf//ivSVSJh8//+Kbpbnmpf//4vL&#10;mqKg+P//jbyeN6ls//+OW59msG7//45Inz+1D///jhqe6raU//+Ndp4ntBD//4tvm+StWf//iHeY&#10;bKUY//+GE5Vonyr//4Sdk3adJv//hKmTR58x//+FaZPeotD//4TYkw2kpP//g4qRkaTg//+DnZHI&#10;pgX//4WClACoaf//htmVd6kT//+GNJSMpnz//4VIkymjQP//hWmTEqH9//+HRZUNo/L//4oKmCSn&#10;sf//jGaaz6rC//+Nk5xCq5z//40HnCWp9P//i6Kbd6en//+KZJrrpof//4lhmi2ms///iByYsacY&#10;//+G1JcEp1D//4Z3lj6n4///hyaWWaiz//+IMJaPqU7//4pumBWrkP//jwqci7Gr//+VWaN4uuT/&#10;/5scqmjDvv//noSvKska//+eXbBEyZv//5vjru3Hh///ml+uXMc2//+axK9SyXH//5slr7LLO///&#10;moKunMrj//+Zlq1Pyan//5lFrQ/Jsf//mdmuEMwM//+apq85z6r//5sbr+PS2P//myywS9SO//+a&#10;qLCi1LT//5mTsNXUYv//mSWxpdW1//+ZnrLY2FD//5kcsmTYov//l2OwOtWp//+WS6510hj//5Zp&#10;rf3QI///l52vFNDN//+Ya7Bq0ln//5gQsNjSr///l7KwxNHs//+XI6+w0DL//5aYrgTOyP//lwWt&#10;Qs82//+YQ62j0N3//5lnrkDSIP//mSStq9Gr//+YL6yK0OL//5e2rCXRkf//lxWsCdLh//+WMqwp&#10;1A3//5WtrQHVCv//lbuuedXN//+WHa/Q1hf//5Wir3TU8v//lNyt8tOM//+U1ay2023//5WtrKPU&#10;uP//luOtsdaT//+W0q5F1vv//5VbrfbVtv//lIeuWNTZ//+VP6/R1S7//5ZTsLvU7f//loyv/dKy&#10;//+WX66tz+z//5Z9riDOz///lr6uEM+n//+WWa0l0Lv//5X+q6HRS///lzqrQtIT//+YUar/0Sb/&#10;/5g1qoDOH///l+qrFctx//+Xm6xtykX//5bkrWnKRf//lVOtDsod//+S2qsbyLr//5CNqMfG7v//&#10;j9Knr8Zu//+RGahqx+D//5NNqd3J/f//lT+q18tn//+WbKrzy+T//5bOqnvMAv//luaqPMzH//+X&#10;J6rGzr3//5gzrJnR9P//mP2uY9Qn//+Wp60T0cX//5IrqYLMt///kEKoP8s///+RXqmHzdj//5NM&#10;q0HRGf//lSStFNNl//+VVK2O02L//5PhrFjRtv//kxWrV9Dg//+TOKq60In//5LaqTPOd///kkSn&#10;YstF//+ShabEyXX//5NRp1rJyP//k52oGMs3//+ShqezzAf//5EqpuHMbf//kaWnZs3Y//+Slael&#10;zoT//5MHptHN3v//lAOmks3b//+VLqcWzqH//5YuqBLPtf//lt6pIdCR//+WhqlD0ED//5WUqODP&#10;Sf//lKiosc53//+UBqjNzhX//5NgqHDNnv//kp6nOcxv//+SR6X2yw///5LnpdrKnP//lHanRMs6&#10;//+Vyajfyx///5UZqHHH+P//kzKmuMNk//+SdqZ3wUX//5NwqHfCy///k8OqGMUe//+R36k+xjr/&#10;/5CxqMnJT///kcuqUs95//+S+6th1LX//5MHqmrV5///kaenatJv//+P/aRZzND//4+So3HIg///&#10;kJyk48b3//+Sjqejx7r//5P1qeHI8P//lFKq/cmi//+VAaxQyvb//5WirSvMD///lKyrzMr0//+S&#10;U6iMyDP//5Eopm3HQP//knOnBcmY//+ULqh4zE///5Ncp9bLyv//kLWl5MlS//+PsaXgyVX//5ER&#10;p/fMLf//km6pT84V//+SF6htzKz//5DqpsnJsP//kG6mNsgG//+QtaZ/yF///5ElpprJjf//kMCl&#10;acmA//+P/6PUyFL//5BJpAfIHP//kIulNMiQ//+PnKXXyKv//498p1XKLP//kJqpgcyy//+Q56oD&#10;zXn//5BlqObMff//kCKndMtQ//+QEaXXykf//5AYpEnJi///kJCjkMlo//+RdqP6yXj//5KIpQ7I&#10;yP//k7GmQscc//+T8aYkxDX//5MvpK7Bo///lAKk48NI//+WBaaWyC7//5cJp6jMdP//ls2n2862&#10;//+Vt6eyz1z//5O4punOif//kLCk0Mv1//+N26IdyPr//4zsoJvH6///jTugQMhz//+N8aDLyXj/&#10;/47RojbKhf//j2KjxctA//+O8KREyuD//42MozrI2f//jGOhxMYw//+Lg6B6w6z//4oUnynBmf//&#10;iLWebMED//+IoJ7dwnX//4mAn7PEdf//ivOg3MYm//+Mq6KUx53//43ppEzIu///juymCcoB//+Q&#10;Daesy1r//4/cp2vKp///ji+lFMev//+NNaMmxVP//44SoyzFaf//j6qkV8cf//+QOqToyHX//485&#10;pCnIQv//jhOjO8c7//+ORKNFxoL//47qoynFZv//jzSiN8Ox//+P6KHLwuD//5C+oizCvv//kOei&#10;tsJb//+P8aJ2wUD//43ToMe/dv//jFWfPL6x//+MQJ7qv4H//4v1nqLAVv//ix2eXMFf//+L5aBM&#10;xPH//46CpGHJ6f//j1OmTsq3//+M36Qnxeb//4k/oDG/gf//hjScprtS//+Fgpueu5z//4cNnMW/&#10;WP//iSWeFsNg//+KoJ5wxW///4p8nXvEwv//iYicrMOq//+KZp7lxfj//4xvovbKFP//i4GjzsnZ&#10;//+HgaCvxLL//4RmnX+/2f//g6mcHb2n//+ER5wGvQD//4VZnLm8x///hgideLw2//+GQ538u6X/&#10;/4YwngO7nP//hfGdZbxB//+FxZxjvWv//4X7m4++i///hqqbP78S//+IRJwJv2P//4p5ncC/vP//&#10;jHmfusAF//+NnqFLwA3//44Xok/ASv//jpOjH8Fb//+Ou6Mrwjr//40zoWTA1v//ixifZr6y//+K&#10;oJ+mvxH//4uboY3B7P//jGmirMSD//+MDKGFxLT//4rvntTDD///ihWcg8HU//+LCZyzw3v//41U&#10;ntzHJv//jwqg3snZ//+PG6G9yeH//413oWrHNv//ipCgCcKI//+HjZ4SvUn//4WmnHm5nP//hfuc&#10;obmt//+HIp18vFj//4bknRi+nv//hcOb+8AL//+F8Zwvwhz//4fBnZHEZf//iVGeDsSG//+KGZ2D&#10;wq///4rKnULBDv//i5+d7cEU//+MM58Jwjf//4sZnuzBvf//iH6dYb7W//+HEJzevLD//4eVnfW8&#10;8f//iHWe1r3v//+Izp6VvgD//4lnni29oP//inSeE71J//+LTZ4AvJD//4rSnTa6rP//ib2clbjj&#10;//+JLpzkuKr//4kDnYu5qv//iYuek7vB//+K/qA5vtz//4xgoXfBi///jBmgn8GZ//+J5J11vp7/&#10;/4fBmnO7dP//h0CZv7rG//+He5qNvAb//4eAm3K9nv//hzKbt74z//+GDJp/vEL//4ROmEG4Rf//&#10;g4yXC7V0//+Ea5fktgz//4acmmC5x///iBacDr0t//+G6JrcvTj//4UHmQy8Rf//hOaZZr1p//+F&#10;cZqfvrL//4RmmeK8n///gpuX0LiX//+DDJeYt17//4W2mWu5+///iGSbGL2k//+JpJtdv9D//4j4&#10;mii/Y///huWYLrzE//+ElpYvuST//4NFlNq2If//g8mVErWA//+E75YjtsH//4RGlfq3JP//gdyU&#10;i7W+//9/npNDtAP//37Qks6zc///gJaUAbWV//+EvJbjudD//4homUm8bP//iU6ZlLsO//+Hppgn&#10;tzX//4Velo60eP//hJSWebVg//+E1Zc5uAD//4SolzK41v//hKyXFLgG//+FzJfmt6///4dOmP64&#10;S///h5CY4Lh2//+GXZeIt6P//4RVlb22Uv//gjuUQ7V4//+B5JS6txn//4M8lti6nP//g8iX2Lyu&#10;//+CpZbavFP//4Gpld673///gdOWDrws//+BWJXAurD//39Ck+i2dv//fcaSnbK+//9+tJOGsjP/&#10;/4DllZSzwv//gcSWaLST//+A1pWztCn//3/+lUi0df//f+iVnbX4//+AKpX7t77//4Bpldm41v//&#10;gM2Va7kq//+BC5SouJr//4Bhkz63E///f4GSQbYt//9/XpKbtwr//38kkue3vv//fnGSIbaI//99&#10;rJCis5D//32Aj4KwdP//fhePYa6E//9+gI9orXr//36Ij2itjP//flKPbq7n//9/HpCVslH//4GU&#10;k163Sv//gtKUsrmr//+BhpNMuDX//3+/kYi2UP//fquQ9bYT//9+dZHst3b//33wkv64lP//fFuS&#10;2Lgs//97CZJot6X//3t5kxm4Zv//fWuUz7n2//9/JJXhuov//4AcleW6T///gO2V7LrH//+AypWJ&#10;uwP//39blK253///fmWVALiG//9+VJZDtz7//34klsm1Av//fGqUy7BS//95aZDUqgD//3eFjeSl&#10;hf//d6qNPaS7//95sY7Wp7D//3z/kgCtEv//fyST67En//9/W5N4sjP//356kY6w+v//fc2QAq+Z&#10;//9+fZCMsA7//3/MkkexmP//f9OSf7Ge//9+I5AprxX//3y9jXqsGf//fUeM/qsF//9+m45Yq4b/&#10;/38Yj+Wsff//fhqQZ603//97849krUz//3oZjgetbv//eZ2Nqq5F//96io6fr/z//3vGj8Sxlv//&#10;fICQKrI8//99sJDaswv//4BokzW1hv//guCVrbgg//+C4JYluGP//4DElNO18v//ffmS0rGt//97&#10;h5EErRL//3nzkAyqG///eQWP3qnF//94N4/1qz3//3cqj7Ssn///dmqPUa0c//92zY8/rUb//3gL&#10;jw6tj///eYmOY65L//97co4cr9v//31Vjo2xM///fa+OfK/k//98ko2zrCL//3uLjQKocf//exqM&#10;SaZC//97covgpin//3uKi1ams///eXKJHqVa//92robIo7j//3aWh3mlg///eOaKl6nV//95qIum&#10;qzH//3fmiZioGv//doGHsaSc//9284fpo8v//3i4ieOmDf//ekyL+6ma//96cYzDrCX//3lsjGGs&#10;zf//d5KLDauB//91rIlgqZ7//3ULiJapL///damIt6n4//92b4j2qdn//3cuiaeoWP//eKSLqKcq&#10;//95oY1Vpnf//3k8jQ6l4P//eFaLgqWu//94EYospeT//3lWio6mwP//eq+LkKbJ//95yYrOo/H/&#10;/3ZEh5ueq///ck2D4pps//9xT4MFm3n//3NrhTmhD///dSuHBaWf//902Ia7pln//3P7heKlvP//&#10;dEOGJaa6//91QYcSqLn//3T2hrWoi///cpqEeqUM//9wPIJ/oXf//3DBg5Wh4P//c1uGU6Tl//90&#10;x4bzpbX//3SyhUOjj///dJCDhKEZ//90SYJ+n6n//3NFgfifa///pyrBXOs8//+pcsRn7gf//6p0&#10;xlfvRv//qDjExe0K//+k58Gw6YP//6QQwKroJf//pjTCdeno//+o38Ty7Iv//6nOxiHt2v//qcTG&#10;1e5p//+pXMeN7yz//6duxuTu5v//pDrEtu0g//+iEMLL62f//6JTwkzq8///pOXDb+wU//+oUcWP&#10;7kb//6pfxxDv4///qqzHivBa//+plMbv75T//6evxbbtrf//pnbFeux1//+nLMdf7Z3//6ioyafv&#10;1f//qN3J5PC1//+oMsjk8Jn//6fSyLPw0v//p7nJcPFp//+nT8mm8UH//6dJySrwWP//qIzI2u9l&#10;//+qickU7ur//6v+yYvu0///q/LJQu7x//+qlsd970T//6oWxgrwe///qsbF+/Gj//+ql8Ya8Hn/&#10;/6eyxErrPP//o+vBTuR7//+i2MAl4Rj//6QfwKvhwv//pjvCEeTt//+oqcRz6QT//6lqxdPrPv//&#10;qG/F5usw//+nDsWi6er//6YKxVboBv//pV/EreXF//+lZcQc5B7//6aSxILkhP//qRfGhOdC//+r&#10;Z8jL6rv//6wAyX7tUP//qz7IoO4x//+qM8cR7bv//6lkxZns6f//qYbFluzw//+pu8Z+7XT//6jG&#10;xt3tHf//p03G0+vz//+l1cYd6lz//6UexPDpEP//pSLDeug4//+ksMF85z7//6RSwIznKf//pKHB&#10;PujX//+kQ8FL6mn//6N5wGLrF///ow2/gute//+jLb9X6/n//6SewUPtz///ps3E2/AZ//+odMh/&#10;8W7//6i1ynXxef//pz/Jwe/2//+lscez7Y7//6XGxirrZP//pYrDjegv//+kwsCv5VP//6WAwLHm&#10;Y///p0XDIeqM//+oEMUB7gf//6eBxQbuqf//pgDDpOy1//+k58LH6nD//6TEww3pTP//pV7Dneli&#10;//+m18RI6uL//6iDxOzs7P//qdfGFu5z//+q78hD72z//6rVyaDvFf//qW/I5+yw//+oSMdU6Zj/&#10;/6gGxiznu///p+vFfefy//+nKMUB6br//6ZhxT7sVP//p27Hku9X//+pbsot8NT//6ozykzvtv//&#10;qQrHquy8//+nHsSe6ZH//6X+w2/n5P//pnXEpOhO//+n8saY6oD//6jxxuvs3f//qYTF6u5b//+q&#10;e8Vx7xP//6qmxS3ucf//qO/ERew4//+l5cKt6P///6NWwVXmDv//osPBMuS1//+jcsG45JH//6To&#10;wxLlc///p1jF7efV//+pa8in6mr//6pDyd3rVf//qVLIgumM//+oOMYi5+H//6nCxgjp8f//rFrH&#10;Ye3///+srcdw8FH//6oPxarv2P//pojDtu5V//+k6cPO7lL//6WvxeXvsv//p6HIb/Ex//+qHsrr&#10;8oD//6u8zCfy8f//q53LWfIC//+p4Mik737//6dhxSvr7P//poXD3+nN//+n+8V06hX//6kcxpbq&#10;RP//qJPFrOiF//+nccQZ5cr//6ZmwvbjWP//pjfDCeLI//+nwcTa5Vr//6pox3Ppk///rH3JGOyf&#10;//+tSclA7bv//63qyWDutP//rsTJ7PBR//+uHMjo8Rf//6tbxbvv3P//qKbC4u1r//+ogMMu6/3/&#10;/6n4xW7rov//qgPGG+qc//+ncsO66Cr//6QRwErlI///oum/COOK//+lgsFz5J///6mExQPm8P//&#10;q8jGoOh2//+rasXj6If//6mBxD3nhP//p5rDKeZx//+l9sKn5Xf//6RAwf7kZ///ouzBcOPk//+j&#10;zsLY5fH//6aOxe7qF///qIXH+O0m//+oPcdV7Pn//6a0xQjqKv//pqHD8efm//+ossTA57v//6p6&#10;xO3n5P//qlPDQub9//+pXMGg5kj//6kPwfDnEP//qS7Dn+g4//+n+8P150P//6WIwmXkRf//pBzB&#10;bOIO//+kd8IL4WT//6Urwo7gVf//pavB4d2q//+mgsBo2dX//6eNvprUlf//pwq7U8ye//+jX7Up&#10;wan//57erku3Zf//nJSpsbFz//+b/KcVrxn//5thpU6t8f//miyj/qzR//+ZVqO1rB7//5nLpJOs&#10;i///m5KmPa5h//+cu6bysAP//5tlpUqvm///mMSika3+//+WsqBurLf//5Win1SsW///lj+gE63m&#10;//+XeKGlsCj//5b3oYWwCv//lBKe/6x6//+QOJuTpzn//47ampGkQ///kOqctKS4//+TJJ64pTP/&#10;/5NNno6jnf//kXucgqBs//+O0ZnGnRT//4x9l56a9P//imqV+Zma//+IZJRFmBv//4c5krSW3v//&#10;h3WRZpaT//+I2pBwl33//4onj7GYy///iuGPsZnu//+LoJEUmu7//4x0kw6bOv//jG+TzZnZ//+K&#10;apHelg7//4bFjeCQof//hByKyYwl//+DX4m2iaj//4O5icGI1///hFSKA4lb//+EiYoKimX//4RY&#10;ieyK5P//hHKKUoqm//+FE4tNigr//4VLi76I+///hG2KzIeX//+DeIl1h0X//4PMiUiJUP//hU2K&#10;hIz5//+Gjouwj5n//4aKi3OPPf//hbmKG4y8//+FKokrion//4V1idOKOf//hVeK+oqJ//+EI4tN&#10;ihz//4K/isqJbf//gcCJaYjt//+BqYgWiRb//4LPiDuKDv//g9iJQIpE//+DFok6h+T//4FbiA6D&#10;+f//gOeHaYFE//+B2IeAgGH//4Ichsd/t///gRWFBn8U//+AmoQ6gFb//4DChECCyv//f5KC6oOU&#10;//99yoEEg0j//35UgbCFUP//gJqEX4ke//+BsoX7iwX//4EdheWKDv//gJWFsYgy//+A9YYQhvj/&#10;/4HHhmKGmP//gfKFq4an//+BIIQNhw///3+AgiWHc///fUKAOIcX//97BH6chjX//3pwfs6GrP//&#10;fC+Bd4ki//99boPGinj//3wig36Ij///eX6Bk4Tr//93cn+6ga3//3fDf5CAQP//ecSAeX+p//97&#10;HIBvfiP//3scfyZ8S///eyh+KHxb//98un7nf1v//37vgLuDRP//gBaCNoVQ//9/Z4JkhHb//33R&#10;gZqCSf//fOGA9YEP//98EH/ugEv//3qxfi5+z///ecF9DH1f//96HX2KfTD//3ukf0x+ef//fOWA&#10;TH+w//99on/zgEf//34rfvaAav//fYd9P388//98Z3wvfcn//3v0fNl9h///e9B+Xn5m//97XX+N&#10;f53//3p2f+KAif//eep//YFV//953oAMgbz//3nuf9qBOv//egl/qIAR//96AX9jfrT//3l0frx9&#10;jv//eK590H1A//9353zXfdn//3gJfNt/ov//eWp+SII///96b39gg43//3n+fvSCXf//eWl+i4CJ&#10;//96CX+sgBn//3sRgTKAff//en2AhX9j//94PH1+fFP//3Xqekh41v//dNR4vXaT//912XnAdtT/&#10;/3gCfBB49v//eax9yntg//954H4cfOX//3lQfbF9e///eel+bX6V//97VYANgB3//3uVgLuA4f//&#10;e62BgoJJ//989oOMhQH//36thdOHXP//f9yHKYiA//+Acod+iR3//4BBhtCJcf//gAuGJInU//+A&#10;9oaxiuz//4GMhrmLQ///gWqFtIrl//+B8IVhi4///4J5hZ2MZ///gk+Fu4wU//+CdYZUi27//4MN&#10;hziLNP//hE6IpYxj//+GJorJjwH//4dhjHqQ4P//hu6MfpAf//+GNIwhjq///4dkjYCP7f//ifaP&#10;7ZN///+L8ZE6lgD//4zIkQKVsv//jHKP0pMo//+Lko7ekQb//4vhj/WSOf//jMiSF5Wa//+NUZOy&#10;mMP//44clQqbVP//jtKVkpyL//+OZJRQmx///4y3kaqXQP//iwmPsZNZ//+KU4/xkbH//4pikeqS&#10;Uf//ij2Th5M2//+JNpMZknv//4fDkQeQXf//huKPE46h//+GuY4FjiX//4d2jiWO+v//iGaOfo/q&#10;//+Iwo4Xj/T//4izjVKP8f//iNGNP5Fz//+JsY67lRX//4r9kUaZa///i6uTPpv6//+LrpQDnBj/&#10;/4tFk62aW///ijGSGJdD//+IY49fk1L//4a+jKmP7v//hwSMNo9L//+JJY5kkZL//4tykYSVAP//&#10;jVeUfpiv//+O9Ja7nCj//4+7l2SeP///jvKWLp5C//+NxZUIni///45Clkigjv//j16YbKOL//+P&#10;M5jbo+r//48emLCixv//kQmaNaLs//+TxpyVo9r//5UynfWjnf//lKidoaF7//+S4Jwunlv//5FJ&#10;muacA///kGWaKZrm//+QoZpvmy///5K9nJudbP//lTCfJ6Au//+VLZ8PoKn//5LTnFye5P//kM+Z&#10;751T//+QFZjsnLj//4+9mIScQv//j0WYEpuq//+N9Ja/moP//4yelTOZuP//jTiVXJsc//+P15dd&#10;nob//5K1mc6iD///lISbu6RJ//+VLJz+pN3//5VlneSkNv//lWSeR6LU//+VO54+ob7//5R/nbuh&#10;Yf//kvqczqFx//+RUpvtoZX//49xmnyg2///jb2YhZ+b//+Nlpetn9n//5ARmZGi////lEqdmqes&#10;//+WjKAMqYT//5UonxOmvv//kmyc/6JI//+Ql5wPnxj//5ChnOyeb///kiGetJ/E//+Ts5/LoXr/&#10;/5Rcn5Cii///k32eD6JY//+Re5wHoQT//49NmhyfDP//jiqY9Z16//+PH5lenaX//5EdmlmfIv//&#10;kr+a3aER//+Typr+o1v//5RDmwCllf//lRycAqe///+WXZ4QqUD//5chn++pbv//lwKgqKib//+V&#10;Sp7/pmf//5KMm6CjOP//kY6Z1aG4//+T25u0o3v//5e0n9OmqP//mcaiwqf8//+ZnqN7p3z//5kb&#10;oxWnNf//mHuhlKb5//+W+p8Hpar//5VRnSOkL///lCqcoqNR//+TiJzAorX//5R8nfKjK///loOf&#10;waS6//+X0qDapmn//5egoMKnk///lX6fD6bx//+Se5y4pJv//5Azmzyh7P//jvyaz5+7//+PiZuo&#10;n2D//5ELnG6gSf//keubpKDn//+S8Jrtoi///5U6nFylRv//l56fEqir//+Ya6DeqjD//5dJoLip&#10;Sf//lSifQ6bx//+Trp5tpOf//5PQn2+kTP//lJ6hN6RV//+UZqGSo0r//5L/oA+hCv//kf6efJ+X&#10;//+SHp4DoDX//5KmniOiK///kxmeYKQm//+TQ55CpPD//5NAncmkvv//k/Cd6qVo//+VG56ap1v/&#10;/5Wyns2pLf//lQid1Kmj//+TkZxTqN3//5Kpm8in9///kvKclqdC//+Tgp1cpdP//5MnnKKi+P//&#10;kdmamJ+H//+QsJjHnSv//5BKmB+cff//kF+YTpzG//+Q75kindL//5IVmpuf5f//kwub9KIY//+R&#10;3psSofL//49KmJCfu///jkCXj56Q//+P/pl0n/n//5J6nASh2P//kyecbqGI//+RkJpSnuH//4+F&#10;l/qcff//jpyXP5xm//+OUpd/neP//44al9mfv///jsiZAKI8//+PwJpppFn//49dmkuj9///jcWY&#10;kqEo//+MlJbYnjX//40Olsudbf//jtyYtZ8j//+QkZtNoaX//5D+nMmi+///j/qcMaJf//+Nz5lZ&#10;oAb//4wBlfCd2v//jE2UgZ4l//+OKZV0oI7//4+rl0Oi0///j1qX/aLS//+NXZb5oBn//4vglgKd&#10;Jf//i8OWDZvF//+MWpacnB7//41Hl3Gd0///jTWXmZ8G//+L85b5nwL//4t4lwOfa///jBuXR6AZ&#10;//+MmJZun47//4xmlM2duf//i22TT5ti//+KrZMAmfT//4sglEWaWP//jJCWYpwN//+OuZkTnqf/&#10;/5Brm0qgyv//kFmbnaER//+O45pAn9///40nmFOeWf//jEGXGZ1a//+MJJaOnH7//4sSlPGaI///&#10;iHaR55ag//+GPY+ZlP3//4ZYkBCXgf//iGqSsZzk//+LLpYCom3//4zemCelSv//i3eXFaN8//+I&#10;k5R4n5L//4hQlHyejv//i5qX26F2//+PFpr7pG///5Aim22kq///j6CaeqNY//+O2pnAogb//442&#10;mX2hIv//jgiZvaD4//+NcplsoKH//4wamD6fhP//inuWqJ3J//+JnJWsnLz//4rAlrWeL///jF+Y&#10;ZqB6//+Lq5fpn/b//4nwllOdYf//iRiVaJsp//+IfpSCmcL//4eLk2uZVP//h2OTpZrG//+IW5Vx&#10;nVD//4kZlu6exf//iLOW1p5w//+H95Xondf//4hilYyeU///immWEZ+I//+My5Zdn7z//436lXme&#10;Nf//jUSTipvm//+LYpGumpH//4oLkWebjf//iU6SWp2p//+ILJMEnoH//4c8k3Kd7v//hwST0ZyS&#10;//+HzpRbm4b//4mylbacCv//i16XRZ1a//+MzZkZnvL//43Emmif7///jZKZ85+X//+MZZf7nor/&#10;/4m+lI+ciP//hnOQ+pod//+E64+2mUr//4WmkOyaJ///hzuSspra//+HVJKGmPn//4Y5kRyVtv//&#10;hnGReJUY//+IWZPvmED//4m2lcScDv//iOOU0509//+HwZLpnNf//4gOkf+dD///iQGRrJ3N//+J&#10;opF+nrj//4k5kP+fQf//h6GP4p76//+F+47RnnH//4UqjjGeLf//hdaOhp7t//+HtI/FoJn//4mS&#10;kTaiEf//iwGTCaND//+MPpWkpNL//4zNmA6mPP//jGyZMKaB//+LbJiwpVD//4qll2OjyP//i+OX&#10;t6ST//+Oqpnrp0///5ABm1eoUv//jt+alqYm//+MdZhDomn//4sXlnCgVP//jGOXD6Hw//+PVJl7&#10;pff//5Hvm8SpsP//kj+byqpZ//+QVZmfp7b//467mAmkj///jrCYWKKf//+OupjVoP7//411l9me&#10;yP//jEGWr528//+Mw5bvn03//42ilyihb///ja2WR6JA//+NhpVfohb//424lUehhv//jkyWH6De&#10;//+N75Z/nyD//4wsle6cXf//inmVmZqD//+JxJX4mpT//4nzlpub4///iiqWm5zk//+JFZTbnDz/&#10;/4fPkvCbuP//iEWTGZ2m//+J8pTOoMz//4pglRmhU///iZqTxp6y//+J9JN4nEn//4sslHibZf//&#10;iz2VBZrT//+JDZOmmRf//4UTkEWV7P//gqiOC5Rg//+EfY+7lvL//4iKk26a3f//iueVbJvm//+K&#10;tJT/mkv//4rRlRqaX///jBqWdpzx//+M2JdInsv//4y8l0Gejf//i7WWOJyv//+KI5R1mtb//4lt&#10;k3ya8f//iQ6TDJu7//+H3pISmwz//4cDkZGaD///iAaSwJsJ//+J/JSPnVf//4splWOe4v//i6GV&#10;sp9r//+LXJWTnwb//4qRlQeeY///in+VKJ8g//+LiJZAoSX//4xglvuiI///i2eVgaAD//+IjpHQ&#10;m6H//4ZZju2Y3P//hsWPcJod//+JHpLGndr//4qylaegDf//ieaVvJ7m//+Ih5RpnPX//4hUk5Oc&#10;tv//iUKTfp3n//+Kr5PXn0T//4uIk7+fPf//i3WTBZ2F//+LAZI9mwL//4pOkYKYS///iTWQjZWX&#10;//+HWo7RkuT//4VVjKuQ/P//hACLIpC9//+Dnorckin//4RUjE+U8///hj+PX5iL//+JwZPOnI//&#10;/4zglw6erv//jNiWgJzk//+LIJRMmgv//4q/lCqZ3f//i42V7pud//+MTJfMnTn//4wymGedmP//&#10;i3SX8Z1n//+LhphCnpr//4yDmauhP///jT2a06O+//+OH5vOpi///4/dnS6pDP//kSGd3Kqm//+Q&#10;apy7qTf//440moaljP//jGqY4aIz//+LoJgEoE3//4u5l7OfzP//i9qXXp+o//+K2ZZPnsj//4oH&#10;ldSenv//i1WXjaEV//+NlJnVpH///43YmcSlif//i2iXAaNy//+IYJPPoGH//4a3kfueCP//hdSQ&#10;2pvG//+FppB/mmP//4dgkjicAf//iiGU+J+o//+MBpawoj3//4ydlv6iY///jDiWTqDV//+Kf5Q8&#10;nlr//4aKj+Ca2///gnmLm5hx//+B0os5mdj//4TMjtGeW///iLmTaaLQ//+KYZV0pAv//4kClEOh&#10;4///hoeR+p7p//+D0o+YnCP//4FxjYeZqf//gAuMIZex//+AQYv5lzf//4KyjdKZmP//hf2Qrp20&#10;//+JGJQCogP//4t+l3alN///jAeZZqXC//+LCpk7pDT//4m0l4yiDf//iQiVhKA9//+JRpQjntn/&#10;/4kEksqcuv//iByRqpqe//+IEZIEmqL//4m6k8qc+P//jAWVUp86//+M2ZS/noT//4wekwqbgP//&#10;izqSTJj9//+KNJJCl73//4lwkn2Xx///inOUAJn+//+M6pZ2nZ///49EmLSg/v//kMSafqOb//+R&#10;QpvQpYv//5BRm+amVf//jc2Z7KVA//+K+JbEosD//4k8lB+f9v//iJOSp51///+Is5JinFD//4pe&#10;k8qds///jKSVbZ/9//+M85UYoC3//4r3kz+env//iS2StJ6U//+IuJPuoH7//4jSlSOh+v//iIWU&#10;5aGW//+HTJMwn8n//4X2kY6eYf//hoCSXJ9I//+IrZT6oSn//4kPlZKgA///hxaTW5u1//+FXpDc&#10;l6n//4V7j7KVrP//hx+QHJVa//+JQJHsle///4oWk8SWo///inWWIpk///+MM5oNn9X//43bnVan&#10;/v//jj6efK7i//+Oy589tFP//4/DoEW3Uf//j7SgH7Wq//+NIZ0xrq///4kjmJ6lxf//hhOVEp+s&#10;//+EcJMsnc3//4Q8kt+ff///hHmS3aI3//+DupG0o43//4LMkIakL///g1WRSqYY//+FbJPhqSn/&#10;/4b3lZiqkv//hrSU56jP//+F8ZNtpdL//4WtkrCjyf//hrKTqaQ1//+I+ZYdps3//4tqmMWprf//&#10;jKqaSqqt//+L5JoBqOf//4o4mS+mM///iTmZH6UB//+JGJmapdj//4irmUynQP//h5iYBag9//+G&#10;2JbTqRn//4aolcKpL///heeTnacr//+GHpJ7pen//4oTle+p/v//kSSdxrNk//+XwKYgvV7//5vw&#10;rFnEbf//nbav7sgi//+di7EnyXj//5ymsT7KP///m/uxHcs7//+bQ7B1y4b//5rLr6bLIf//msuv&#10;PMrQ//+awa8Dyvb//5qurwvMM///mpuvKM5o//+asK9+0Qv//5qusArTGf//mfCwXdPW//+Yh7BU&#10;0/j//5eYsIPVD///l22wwdaQ//+Wka+J1Zf//5UVrTnR8v//lLur3c6e//+VkqvRzTP//5dSrVvO&#10;Zv//mLWvd9Co//+Y57Do0eb//5iMsWvRsv//l4iwYtAN//+WxK7hzt///5d7rrDP+f//mKGvFtGb&#10;//+Yg6520UX//5b7rI7PD///lgarVs4K//+WXKt0z43//5bbq/DSG///l3utAdUS//+Yza9y2In/&#10;/5nwshPbEP//mK6x5tnF//+VRq6O1Ov//5MYq2PQ1f//kx+p7M+I//+UUqoO0FL//5VhqzXR/P//&#10;lTWsUdMS//+Uiq2N06b//5Rqrx3UA///lOywZdPe//+VmrCz0qr//5XMr63QAP//lYeuL80W//+V&#10;lK2JzB///5Y/rePN0v//lsyt6NBa//+XFK0W0f7//5gBrJLSsv//mAqrTNCU//+WuqlVy9r//5ZM&#10;qUHIaf//ly6rXsg+//+X6K2dyjX//5d2rl7MUf//leetVc0w//+UUKu/zQz//5PDquvM1P//lBKq&#10;08x8//+UaKqHy1r//5RuqbDJh///lCyobsfE//+TzKdAxuP//5RTp4TIO///lgOpn8vK//+X+axz&#10;z8z//5jDrjrRyP//lpWtEc+///+Sc6nyy7L//4/tqCrKOf//j+eoTswI//+SCqo8z+L//5VUrY3U&#10;Zf//lvCvatbX//+WM66p1rb//5UYrOjV2v//lIGrDtRd//+TkqiK0Mv//5JgpePMCP//kgWkn8jj&#10;//+SBKSdyA7//5GtpQXIu///kLmlJsnh//+P8qVRy1j//5DJpqTNs///keSnjs7t//+SsaeVzrP/&#10;/5O0p6XOf///lAanRc4C//+T56bkzXn//5P1pvTNbv//k8+nBs2D//+Tz6eGzjf//5Q6qNnPq///&#10;lHyqKtEK//+TNKlq0Fr//5EWpuDNu///kASko8s9//+QTaPDygz//5G8pKjKWf//k3+misri//+T&#10;16dLyTH//5LWprPFqv//kgWmecL9//+SmqgNw0v//5NRqgjFXf//kkeqBMcO//+RY6mryjn//5Hg&#10;qh3PVP//kiupqdMT//+SLKhD1A7//5IvprTSm///kjWlns/Q//+SnKXDzTz//5Ohp0DL1f//lN2p&#10;QstP//+VAqoxykn//5QGqgDIyP//kzCp1cgN//+SXalEx5b//5E8p8/Gvf//kF+mQcZA//+QxqX1&#10;x3z//5HspprJs///kk6mzMrK//+RG6Xqyf7//48vpN7I7v//jomlaMoO//+Pj6dQzPT//5DhqL/O&#10;4///kXCoxs5S//+RFKfPy/X//5CBpuLJyP//kHmmsMlH//+RQacayjH//5G/ps/KbP//kaalxcli&#10;//+Ru6V5yK3//5FLpa/IqP//kCyl+slN//+QFKdVy5X//5DhqPjOEP//kRmpNs5U//+Q56hqzMr/&#10;/5Dup4HLCv//kSmmo8nr//+RdqXbyZL//5I5pbjKHv//k0GmIMqM//+T7KZmyX3//5Rnpp3HQv//&#10;lHemhcTc//+T96YRw7T//5SupxXGKv//lhCouMpu//+VyahZzEL//5RKppTLsP//k4Ol88uy//+S&#10;4aYVzFr//5DypQbLw///jnyi08os//+NOKEYyXj//41GoIrJ4f//jYqguso3//+NiqF1ykf//44Z&#10;o1LLkP//jpWlDc0V//+Ng6R8y+v//4viooPIa///iomghsR4//+JbZ8vwgb//4lin3DCwv//ikGg&#10;rMV6//+K6aFpx1///4vFok3IUP//jNqjo8jp//+NM6RhyN7//42MpP3JEv//jsGmG8om//+PeaZU&#10;yof//476pRDJeP//jmmjzchS//+OoaOkyAP//49EpFPILP//j06kuMfN//+OUqQBxiD//41jou3D&#10;uv//jb+iq8Hk//+OoaKZwJv//482ohPABP//kFCiRsEn//+RbKMMwrb//5FUo0jCx///j/yio8GI&#10;//+NjKC9v9L//4u+nyG/hP//i8qfMMFG//+L659+wtj//4txn63D3v//jFihx8az//+OZaUyyjT/&#10;/47FpmfKHP//jIykJ8WE//+JF6Anv3z//4Y/nNi7pf//hl6c1Lzs//+I4p8lwbj//4seoJnFkv//&#10;i/CgMcZc//+LAp5uxHv//4mhnVTDB///imqfmcWY//+MLqNlybP//4smo/jJOv//h9ahUMRH//+F&#10;d57Hv4X//4TSnYi9Bf//hXqdmbyL//+HAZ7ZvVT//4hFoBu92f//iJ2gc71+//+IMp+7vN3//4fB&#10;npK9Df//h6Sdor5N//+Ht50Ev6z//4fVnJ3AO///iKCc7cBA//+J5J25v+n//4s5nry/YP//jD+f&#10;xL7Z//+M1qCevr///40hoRW/VP//jMigqr/K//+LLp7kvt///4k0nSa9nv//iH2dLL4a//+Iy55C&#10;v+T//4jlnmLAzv//iHec9sBL//+IoJuiwD3//4n1m+rCJP//jEOd68Wd//+OHJ/wyDr//46ioNLI&#10;c///jh6g8Mbv//+NJKD0xO7//4twoETCE///iFSdtL1D//+FLpqIuFz//4TFmeK3df//hmSbVrp5&#10;//+HK5wXver//4bxnALAg///h8Gc8cM///+JgZ5mxRr//4ptnmfEE///imGdNcEG//+J9pwOvi7/&#10;/4mmm6+9HP//iaqcQ73y//+JWpzkvsj//4iqnTa+bP//iL+eH742//+J45+jvzD//4sDoInAd///&#10;iz2gB8CI//+LOZ8Av6D//4t2nje+WP//i8idzLy+//+LPp02umL//4otnO+4UP//iYmdk7f8//+J&#10;fp6yuWL//4o9oB28JP//i1GhSL9D//+LvqFHwSz//4rYn4XAsv//iKqcUL3k//+GqJmGux///4Ze&#10;mQC63f//hveZ47xh//+HL5p4vXz//4bHmhW84///heqY3rpa//+E+peBtv7//4Tyl121cf//hjCY&#10;4Ldy//+I9pwBvOn//4svnkjB2f//iemcy8HX//+Gspmrvwz//4TYmJi9/v//hGuZSr5b//+D35mA&#10;vVL//4NwmQy7A///hGGZQ7nw//+Gg5otuv3//4j6m0S9cf//isKcA7+3//+Kept4v97//4hDmcS9&#10;tf//hU6Xa7os//+DRpV7tw3//4NnlVa2WP//hJ2WZ7eS//+EJZZBt9L//4HclJW2UP//f92TErTX&#10;//9/gJKqtOv//4F2k963Wf//hTyWZbsJ//+IXZhyvMH//4kTmOy69///h3aX8bc1//+FIpaOtKf/&#10;/4RUlny1sv//hRWXjriW//+GF5ibuhX//4dLmca52f//iEiap7jH//+IFJoZtzL//4bPmEO1lP//&#10;hVeWerS5//+D7pVhtKH//4KHlPa1Pf//gnGWF7e4//+DcJgMuyv//4OxmLq83v//gsqX2Lxk//+C&#10;SZcvu+f//4Lpl5G8Mf//gpyXB7qn//+AOpSDtif//35TkqWyHv//fqSTIrEe//9/w5Sesd///3/i&#10;lVSyR///fzCVb7JK//9/T5ZCs1L//4Asl2y1Hf//gOKXvbaS//+BCZbPtx7//4DnlSu22f//gI+T&#10;V7Xw//9/7ZHStOP//3+fkbO1Nf//f/WTB7c2//9/uJPBuHL//35tkpe2+f//fMiQP7NB//977Y5n&#10;r3j//3xjjiGthv//fPyOaaz9//98/Y53rV7//3zqjqSu/f//ffqP+bJr//+APpJytp///4HOlBC4&#10;4v//gWOTm7hV//+AK5Jqt1///39jkfO31v//fwaSc7kt//997ZKjuWr//3vkkeS4GP//emGRR7b5&#10;//964ZItt8L//3z1lDS5zv//fgSUsLok//99e5MuuJL//31bkle4Ev//feGS37kI//998ZO1uZL/&#10;/346lRi5b///fvWWubia//9/c5eUtrD//35llkaywf//e7OS5a06//95bY/UqNT//3kAjsCne///&#10;enePxqlD//99B5IOrPH//37Ok32vxv//f0uTULCR//9+z5HOr43//34PkBWuMv//fkqP+K63//9+&#10;65D4sJv//35ukPSxdf//fRmPbbB6//98m44Oryf//33Gjmiuvf//fxWPua5m//9+9ZCUrWf//30f&#10;kDKsEv//epCO16tV//95P44orGX//3mBjqeuqf//emaPerCA//97Ao+ssPj//3tyjzuwj///fTWP&#10;07Fs//+Af5I1tFL//4LQlFC21v//gm2UmLbH//9/6JNRtAD//3yykXOviv//ehOP/atM//941I/F&#10;qW///3iskJiqaP//eHCRQqyK//93lZECrdX//3crkLiuZv//eAeQ+68A//95YJDpr3L//3rmkGSw&#10;O///fO+QQ7H4//9+wZBfsy///36hj1+xKv//fQiNs6yZ//97woyTqEj//3s6i9Kllf//e2mLX6TL&#10;//97ZorZpO7//3niiU+kU///eE6IQqRm//94xYmHpyH//3qZjBqrIf//er2MdKwf//94mYn+qTv/&#10;/3cRiAmmQ///d82IlaYj//95/Ir6qK///3tkjMqra///eqWMm6wr//9434uQq4D//3dkiumqqv//&#10;dnKKpKpR//92LYqdqtX//3Zeioqre///doeKMKre//928Yo8qQ///3gKi1ine///eKuMOaZS//94&#10;RovOpXz//3dyinmk+P//dveJDKRz//93+YkPpML//3oKioulxP//eo6LCKTr//93pYiDoJf//3My&#10;hI+b1v//cVyDGJwV//9y8YTPoZb//3Tphr6nCP//dTWHB6iU//90CIYLpv///3MZhYWltv//c5OG&#10;fqa0//90DYdHp8r//3Mdhmim3f//cgKFVKWT//9y1oZGpqf//3TIiC+oyf//dW6IKKh1//91BoZe&#10;pej//3T9hLyjpf//dHeDRqH9//9zB4IdoRn//6ZCwGfp6P//p3HCE+vq//+oKcOp7XL//6bow1fs&#10;kv//pNvB+upk//+k1MI96ar//6a1w+/q/P//qCjFB+xx//+of8Vn7RT//6jpxpbt1f//qPXHzO6+&#10;//+nXsdJ7m7//6S7xT3s0v//oyLDm+tn//+j7cOe64H//6aDxODs6f//qUzGbe65//+q1Mdk787/&#10;/6qTx0nvVP//qLHF1+0b//+mJMP76ij//6R0w3Howf//pRLFi+q5//+m98iJ7nf//6gyydnxAv//&#10;qMHJ1vIF//+ofclK8dT//6dJyHrw1P//peTHl+9b//+lt8cl7gn//6eJx9ftjP//qeXJEe3A//+r&#10;mcpy7nz//6wdywXvnP//qqvIuu/l//+pQcVj78z//6k1w8Tvmf//qMXDeO2f//+mIcJw6GH//6Me&#10;wRXin///o2rCDeEd//+lz8P542n//6dYxFvmW///qAHEEujK//+oLsRF6nL//6hNxZHrrv//qBXH&#10;MuwK//+ncsgi6vv//6cNyFno+P//p0HILOcX//+nwceq5pn//6i9x7LoLP//qivIr+tA//+rFsll&#10;7lb//6rcyK/vlv//qlXHQe8l//+puMWu7fH//6mQxUTtN///qbjGOu05//+pUcdY7ST//6hAx9Ds&#10;SP//pt/HTurm//+mhcbL6lz//6cexmbqsv//prTE4uoq//+ll8Nu6XL//6SbwtPp+P//ounBfOq3&#10;//+iGsCn7A7//6NHwZnuUP//pI7Cle/r//+lccNy8Gf//6arxUnwdf//qA3H+/An//+olcny78z/&#10;/6dIyYfu1f//pafHzu2D//+l1sbH7JL//6XPxKjqOf//pWrCTOfp//+mXcKU6RP//6epxIbscf//&#10;p4TFWO6E//+l98RL7cz//6RAwqLrmf//o57CLOoT//+kAML06cb//6UsxEfqb///pyXFqewn//+o&#10;usYb7eH//6lDxffuqf//qUzGg+6w//+oxscs7b3//6fExubrX///p0nGPOjd//+nVcWT53D//6c5&#10;xQfn2P//ptPFAOoN//+mgMXc7Rb//6e8yLHwXf//qZPLlvIZ//+qC8vK8Wn//6jyyT7vOP//pvrF&#10;uexG//+lXsNY6d7//6WQw5rplv//pzLFT+uu//+o78ZX7rL//6paxmTw+f//qzTGB/Fu//+qXMTY&#10;70v//6fOwxjrYv//pQnBxOfA//+jecF05ez//6QIwoHmnP//pYnD2+g9//+mzcTd6SP//6hVxnLp&#10;4P//qT3HkOoZ//+on8b56LD//6afxJjlVf//paTCxONs//+oO8Ru5pf//6u0x0bsSv//rD/H1+/s&#10;//+p28Yi8EH//6Zow9rumf//pHTDI+2r//+lUMUQ7rP//6gHyEnw+f//qzzLfvNg//+swMyr9GX/&#10;/6v6y1vzn///qa3IR/EV//+mXsQP7LH//6SrwcDpTP//pi3DOujN//+n/sUg6If//6fhxNrmEv//&#10;puzDsuMH//+mi8Nu4br//6cSxGDjQP//qJjGOOc9//+rC8in6/X//61ZyqPu5f//rlHLNO+A//+u&#10;+sum8Cn//6/0zIbyBP//ryvLPPLx//+r/ccN8YP//6kow3Tu3f//qQjDfe06//+qtMYl7QP//6rC&#10;x0vsXf//p+nE8+qA//+k4MH26MT//6SnwaXoyf//p9fEq+ri//+risf/7Nv//6yZyFPsx///qwnF&#10;/esm//+o1cN16Sj//6b4wdnnLf//pUTA7eUv//+jscBk45H//6KjwFni/P//o5jCL+T8//+mZcWg&#10;6S3//6i8yCTs2P//qTXIM+3E//+n+cYS64j//6dKxEPo1v//qPDEpehy//+rGsVU6RL//6sCw8/o&#10;A///qUrBV+ZZ//+ov8Ew5xD//6lgwx3pWv//qJrDrOl1//+mOcIh5rD//6TewTvj2v//pYHCBeIE&#10;//+mEMIH3sn//6Vqv6fZHv//pKu8A9KT//+kdLh8y9///6ONtKPD4v//oJGvS7ol//+dT6n1scD/&#10;/5wcpqWtrP//nHalIq0U//+dGqTprev//50HpTKuRv//nESldK2d//+buaWOrLP//5xBpe+s8v//&#10;nSSmaa5S//+c1qYar1L//5tvpRSva///mdOjra7m//+YzqKOrrb//5meo2awx///m5+l7rSD//+c&#10;HadAtmn//5mppYm0KP//lXOhv67G//+S8p9Bqj3//5Msny6oHP//kySewaXH//+RCJxWobv//434&#10;mRqdSf//i5CWkpoL//+KIpUpmFH//4ielAGW3f//hr6SiJUO//+FwZFnk/T//4adkQ+Ulv//iOWR&#10;X5bC//+K1ZGQmOn//4t0kZaaBf//i2KR/5o0//+LiZLlmaf//4tvkwyXuf//ibSQ9ZOa//+GkY1W&#10;jmX//4RfiuSKw///g/KKd4li//+EhIr3iZn//4VXi2qK0v//he2LfIw+//+F+IszjMP//4XwiyWM&#10;Pv//hmuLzIuH//+GsYw4iq3//4X6i3aJhv//hTWKg4k2//+FbYqfirX//4ZOi6ONNv//hquMOo6T&#10;//+Fz4s9jT3//4RriRyKFf//g/KHrYe8//+ErogJh5f//4TMiMyIBv//g4SI4ofL//+CI4ijh8v/&#10;/4FwiBeIfP//gdCHuon4//+DiojGjCn//4V9itCNnv//hdOL3Yx///+ExItciVP//4QHimeGRf//&#10;g86JRIPX//+C+odbgW7//4G2hWR/4v//gbOFMoEx//+CcoX3hCr//4FghLSFCP//ftSB24PN//9+&#10;EYEPhEL//3+PgwqHR///gTuFgIpJ//+CDocDi4T//4Jlh6OLEP//gqWHoInJ//+DDIcuiKv//4M5&#10;hkCIYv//gteFFIj1//+BgYPHiZb//39DglaJZ///fNmBBIii//9764EbiQH//30Ug0yLH///fiaF&#10;eox2//99VoW9ix///3tjhI6IL///ejaDioXX//97hoQ9hZD//34shaaF6f//f7yF0YTj//9/U4RP&#10;gqD//33Rgh2Awv//fWOBK4Eu//9+R4G8g0D//37cgm+EoP//fkOCa4Rc//99YII2g9j//32HgrOE&#10;uv//fbuCwoWM//9804FuhEn//3vtgBSBxP//fC+ACn/X//99pYEwf3L//36jgX1/Zv//fuaAnn9f&#10;//9/oYBFgCT//4AFgDWAdf//f36AG3+w//9+u4Bwfwn//334gRl/W///fPyBl4B1//97yIGhgcT/&#10;/3ulgj2Dn///fISDXoVj//982oOihXX//3yLgyKENv//fDSClYMi//98OIJYgyr//3wdgfGD4///&#10;eu+AjoPr//9593+Lg/P//3qTgDGE6///e6KBEYVu//974oDYhFX//3wZgNGDCP//fTCCUYME//9+&#10;FIP3g27//3zFgwWCGP//eaR/kX7y//93AnxVfAj//3Z2e2t66f//d958wXud//95zH6wfST//3st&#10;gCV+2///e2mArIAs//97TYEIgT7//3xrgpaC/P//fVyD9oQn//98FIMug0j//3qiglCCy///e4WD&#10;uYTN//9+gob8iHj//4FwidWLmf//gt+Kq4z5//+C54mejNn//4MUiLeMvf//hH+JgI3Q//+FM4nc&#10;jkL//4R4iLCNjP//hA6HwI1p//+Diob0jQz//4I0hbCLOP//gaOFT4nC//+C0IacinT//4UziTiN&#10;ev//hxSLoZCz//+HMox5kZ3//4ZHjCeQJv//hpmMoo8P//+JD47FkIT//4vTkNaS////jMCQ4ZOJ&#10;//+MO4+hkdf//4unjtSP7f//i3yPIo+t//+MZpEIklz//41QkvyWFP//jSaTl5iR//+NA5O4mjD/&#10;/41Ak7ibI///jNGSi5oZ//+LEo/klnT//4kUjWqSLP//h9uMrY+L//+HwI3dj2v//4htj9WQwP//&#10;iOOQtpFy//+Ijo/jkK7//4fWjnOPg///hzCNdo79//+Hn43aj8r//4jCjtOQ0v//ieaPdpFT//+K&#10;wI+5kfr//4rTj7iTZ///isKQY5ZW//+LHpINmjf//4u9k9ydcf//jF+VB572//+MG5Srne7//4p6&#10;kpGabP//iFKPvZXp//+HEI3Dklz//4fmjh2Rff//ieeQO5LZ//+L15LZlU///43UlbOYxv//kACY&#10;XJy1//+RFplon0b//4/3l/yfU///jgGV956+//+N0JY6oE3//483mFujNf//kLqagKUw//+SOZxr&#10;piX//5QFnmmmzv//lTmfm6aJ//+U8Z8hpFv//5NvnTGgrf//kdibHp01//+RV5o9m5n//5GSmkCb&#10;e///kjaa2ZxO//+T2Zyonqb//5U3nlWhN///k8+dO6FE//+Qn5pEn1r//45cmE2d8///jcuYLp3Q&#10;//+OHJkJnlL//45OmbGex///jXiY8Z5P//+MYpdMnY7//4zYlnyeJf//j26XfqC3//+S4JnXpD3/&#10;/5WvnIanOf//l1qe4ai+//+YIaBkqGD//5g+oMamg///l/egaqSE//+Wk58Fot7//5Q6nROh7v//&#10;ks2cZKK1//+Sk5y4pDn//5LOnPalMP//k5OdT6YJ//+Vk57hqBD//5gAoR6qjf//l96hCKow//+U&#10;7p5mpob//5IOnEair///kKacCKBt//+Qvp06n+j//5F3nmugRf//kk+e3aEK//+S9p6cof7//5J5&#10;nVeiHv//kIObH6CH//+NVJf8nN3//4rUlU6ZA///iv+Uv5eh//+M2pVWmHz//47mlf2aof//kKaW&#10;u52B//+Rppdkn////5KTmMKiBf//k8ea7aN0//+U+J1DpGz//5WSnq+k5P//lJGd4aP2//+Srpuh&#10;ogj//5JemrKhW///lJGca6Lx//+Xqp+JpUL//5i9oSill///l8ug6KRl//+XIqB6pBX//5bln9Gk&#10;OP//ljGeo6Nq//+VvZ5Ioq7//5WonrqihP//lQ+eaKHR//+Uw53IoSH//5V1nemhu///lumfGKRF&#10;//+YSaCpp8v//5eCoFqo7///lO6eVabY//+Sypzno9f//5GinJmhPv//kbKdKqAC//+Sz53ioDj/&#10;/5REniGhTv//lhKegqMx//+X7Z95pWX//5kjoJOnA///mRyhCqd6//+X46CFpvD//5YMn1ul4///&#10;lJ+epaT9//+UkZ+JpPP//5VQoVqlKf//lP2hvKPG//+TYKAMoOP//5JcnlyfBP//kped1p9z//+T&#10;Dp3OoSf//5NsngKi+P//k9CeQ6QQ//+UJp5JpGL//5T/nsylcv//lfmfpade//+WRJ/8qQX//5Wr&#10;n1+pxf//lBudx6lf//+SipxaqH3//5IbnDynv///kjmchqY4//+RtJu+oyj//5DimlWf4v//kMmZ&#10;tZ4+//+RSpoQnkv//5Hnms2fFf//kmSbcJ/4//+ShJuXoJP//5IOmw+gl///kAiY157H//+NeZX1&#10;nBf//4zmlSGbNv//jseXBpy1//+Q7JlKnjH//5Ghme+d1v//kIyYmZuc//+OYpY/mOv//4x2lGmX&#10;l///i62UAZie//+MOpUhm7H//43dl3efz///j2iZpaL///+P1ZpSo67//47vmP2hr///jZ2WwJ7F&#10;//+NUpXBnXH//45Llvqeev//j3yZdKCQ//+PfJr9oYv//43vmjygcP//i3uXOp3N//+JupPPm3z/&#10;/4oKkkCbXP//i+WTIZ02//+NsJVPn3T//43XlqugBv//jBOWC54I//+KQJTYmzP//4l3lEKZTf//&#10;iX6UO5jU//+KJpTLmfT//4qXlWibpP//inCVwJ0p//+K75arnyr//4xKl7KhGP//jX6X2KGS//+N&#10;/pdEoH7//419lmGeTP//jLSWBpxt//+M9JcnnGP//445mVqeB///j8GbrqAp//+QR5y9oQH//48R&#10;m6ufpP//jOKZNZ0b//+KpZZpmpT//4mQlLeZL///if6UqZkb//+JzpQxmGL//4ffkjuWgv//hi6Q&#10;xJYS//+Gn5GSmQT//4iPk8mdyv//itCWJ6IZ//+Ml5fxpJD//4x2l+qkDv//iyeW+6IQ//+LrJge&#10;ogn//47em8aku///kfeetqbx//+SQ547pc3//5CHm6aifP//jvyZwZ/F//+OVZk4npD//44gmUKe&#10;Zv//jSOYa53Z//+LppcLnN3//4qXlg+b9///ih+VlZt8//+K45ZGnJj//4w6l6qeuP//jCmXy58g&#10;//+LRZccnbn//4qMlmyb6f//ia6VgJqu//+JIJUPm1v//4mDldSd9P//ijaXAqA9//+KC5cWoBb/&#10;/4iZlaSd1///h1yUUJxa//+IOpTPnb3//4rllnCgfv//jTqXHaGP//+N/pZSoD3//4z1lIyd1///&#10;ixeS55xd//+J2JKPnSP//4k4kzSfRP//iOyUUqFg//+JLpXios3//4lOlraiUP//iVGWkaBn//+K&#10;DpajnyD//4sIlxee2P//jEyYT59x//+NOZlfn9L//4zfmOefJv//i7KXNp5Z//+Jt5SjnW7//4d+&#10;kiacSv//hkeQ+Ztp//+Gq5Fmmy3//4hbksebYv//iS+TCpoj//+IvJIwl8D//4jzkoeXbP//ijGU&#10;ZJoZ//+LCJXtnWf//4o6lU+eP///iViT2J1a//+KGZNfnUD//4usk5qeev//jTCUO6D///+NnJR/&#10;o3L//4wsk1Wj9f//ijmRxaMH//+JDpDNod3//4kKkMmhd///igqRraId//+LN5L4oxD//4wzlKCj&#10;9f//jPSWq6Tv//+M/5g3pX///4xkmJmlV///i5uX4KSG//+LbJcAo/H//4ztl8ulLv//ju6ZwKca&#10;//+O9Jpxptn//40emWOkUP//ixSXjaGD//+Kp5amoL7//4yAl7yisP//j3eaAaX0//+SgJx3qTT/&#10;/5QHnVeqb///k7ucXakS//+TXZu8pxr//5NcnCelhf//kmKb9qNr//+P85oEoHD//45dmC6e6///&#10;juSX2aAT//+PBZbloRv//44UlRuhDP//jaaUU6FJ//+N/JTFodD//47pliyiJv//jt6XHqDR//+N&#10;FZbfnb///4sZlpybUf//ieuWkZq4//+Jn5Z2m4P//4nPlgicn///iWKUlpzD//+I7pNDnOv//4l5&#10;k3aegf//im6UoqCl//+KHpSioKX//4kek5yebf//iZmT35zH//+K/ZU7nGf//4tFlficMv//iWKU&#10;0Zrg//+F+5IImGb//4RjkKeXqf//hqqSvZpz//+KT5Xznan//4tmlo2dLP//id2UtpoS//+JKpQV&#10;mU3//4oNlTGbdv//is6WCJ1X//+K/ZX6nZz//4onlIicYP//iIeSIJrn//+HUpBqmof//4ZOj3Oa&#10;NP//hL6OjZiF//+EDY7Gl1H//4VbkLiYiP//hzuSqJra//+H2pMBm+3//4dzknebef//hoWRm5od&#10;//+F5ZD+mV7//4bIkcWbHf//iQST5Z7c//+KvpWAoWb//4pmlMigRP//iDqR1pxa//+GzI+6mdf/&#10;/4fekNObXP//igiT7J67//+Kp5Xhn9///4lJlXGeC///iFCUhJyc//+I9ZRXnYj//4nnk9SfE///&#10;iliSo597//+KSpFRnlf//4m/kCub+///iOqPTpk2//+HrY5MljH//4XKjJGSt///guuJpI67//9/&#10;3YY5i3b//33Eg7eKVP//fO2C2Yt6//991oR4jub//4E7iRWUa///hrqPs5qp//+LAZSBndr//4sL&#10;lJCb2f//iJCSG5fl//+HRZFGlnj//4fjksmX2P//iWWVMpo3//+KypcjnFb//4uCmAmd5///i86Y&#10;cJ9a//+Lz5isoK7//4stmEehOP//izGYV6Is//+NN5olpPT//49enAOniv//j36b/ad4//+NqZo2&#10;pMv//4uAmCWhcv//ihWWlp7///+J35X9njn//4odleWebf//iZqVUp5Q//+JFpT/nqH//4p1lpih&#10;Iv//jSWZVqTb//+On5q3pt///434mgemPP//jGiYeKRa//+K6ZbVokb//4lclPGgA///iHaTtJ7f&#10;//+JsZTAoNX//4w9lyakkP//jauYT6Zo//+Np5f0pWb//4zIlsSirP//iwmUrZ9h//+IHZGNnDn/&#10;/4Vgjw+a4f//hVKP0J1H//+ILpOyom3//4tUl5umt///jB2YrKc9//+KKpaupFH//4cRk3ugbv//&#10;g9aQQZz///+BJY2OmlP//3/OjBWYyP//gKqMl5lm//+D+I9tnO///4e/ktWhev//iseWH6Vw//+M&#10;55lyqEP//42Vm8apNP//jU2cnaje//+NNJxlqGT//424m5yn8f//jnWatKcL//+NzZjnpI///4tO&#10;lh6g1f//iQuUI55a//+JNJRCnrL//4sJlSWf8P//jA2Uo58d//+Lp5M6nIj//4rgkrOaiv//iauS&#10;m5lo//+IKpITmJ///4gqklyZf///iq6UpJzx//+OU5gYoa///5E7m06l1///kladNqg8//+QqZxq&#10;p6r//4xgmIaj7v//h8mTg57M//+E94+5mjv//4Sgjn+Xvv//hqeQNpit//+KtZRbnVf//47JmHmi&#10;8v//kHuaKaYc//+Pnpmppp3//445mTOm8v//jVyZfKfD//+Moplop6H//4tamA6luP//iYmV2KMD&#10;//+H55QQoSb//4gIlGahff//iZSWLaKd//+JLZXBoIT//4ZvkrWbdv//hGeP8Jdm//+EdY6ylbP/&#10;/4WojoiU8P//h3yPxJTb//+JE5ISlbL//4qPlT2Yzf//jGmZBZ7Y//+NlJuqpav//43knMqrif//&#10;jx6eXrD4//+RhqDltU///5LsoiG1x///kRWf0rC2//+NCptEqS7//4l6l4uj3v//hyuVbqIK//+G&#10;EZRyoqT//4Vik3Wjqf//hGyR5aPf//+EHZFZpJf//4VKkv6nDP//hxiVmaot//+H0Zazq5H//4c5&#10;laaqcP//hpaUAagr//+GUpLRpfX//4bFkrqk9v//iGOUM6YU//+KlZaAqH7//4u2l+2pwP//iqeX&#10;dKgk//+Io5ZipSj//4fylsyj/v//iP+YuaW///+J9JobqJ3//4nnmhqrNP//icOZt61p//+Jhpi1&#10;rdD//4dplSSp+P//hUKRSKUP//+HHpIypZr//4y+mFWsi///kmyf0LVP//+W4KaavSv//5sBrOLE&#10;V///nfexgcnv//+ee7MlzLX//50uspDNJf//m4KxN8yA//+bBLCezFb//5uMsLbMzf//m8uwdM0T&#10;//+bda/MzVL//5qeruzNxP//mfyul87q//+Zzq8p0Jb//5k4r7/Rvf//l++vstJP//+Wrq9C0wD/&#10;/5XLrnrTPv//lHusntEr//+TWaqIzZ7//5PUqeDLZP//lU2qU8sc//+XPqvxzMz//5jIri/PLP//&#10;mXCwR9Dc//+ZhLGz0XH//5iWsWbQkP//l6ewSs/j//+YJLAu0Sb//5i/sBDSL///l5euW9B0//+V&#10;W6vtzU7//5SOqxrMgf//lUGrkM6L//+WRawJ0Z7//5fWrUfVbv//mnmwYto3//+cF7Mp3Tz//5k/&#10;sVHaJf//k+WsGtLm//+RSqiuzeD//5ICqBnMwv//k9ypD827//+UmqoMzsP//5PWqsjPa///k6ys&#10;ydD6//+UjK970qr//5VSsPvSp///lYiwqdCb//+VFq73zRv//5RErP/Jn///k/GsGshk//+U7Kzg&#10;ypP//5apriPOiP//l++uWNFq//+YqK2r0iD//5flq4rPbv//lgKouMo5//+Vw6hfxu7//5doqtHH&#10;df//mLKtW8o4//+YhK4zzVX//5darX/Pt///lkGsbtEJ//+WFqwo0Yz//5Y6rETQpv//lbiroM3I&#10;//+Unqooygj//5NuqGLHDv//kkimncWJ//+SXaZtxo///5RaqLHKIP//lvSr8M4K//+YK63yz8n/&#10;/5a9rVjOYf//k7WrMsvq//+RgKmMyzT//5C9qK7MSv//kbmpPM65//+T76tW0hH//5V6rRnUx///&#10;lbitRtZD//+Vbqww1rH//5Teqi3VYv//k6GnNtFt//+SXaRnzG3//5H3oyHJEf//kYCiycdx//+Q&#10;oKLixyr//4/mo4fIXf//j/Kk1sr1//+Q5aa0zfj//5FKp2/Owf//kaynm84N//+SzKg+zdD//5MG&#10;p/TNHP//kkGmvMvF//+Ri6Wkys3//5E7pRnKsv//ka+lzMwl//+SzKfazsn//5N6qc3Q/f//kdqo&#10;/dAZ//+PJqYNzOr//43jo6LKT///jiqijclI//+PgaMQya7//5FbpOTKjP//kqSmnsob//+Swqcv&#10;x8T//5H3psDEoP//kgynYcOb//+THqlMxU///5Lkqe7HR///kcWpWMmK//+Q7qhkzFX//5ArpsnO&#10;Ov//kEGlpM9S//+Ri6XH0CT//5MIpprQJv//lA6ng88V//+VC6jCzcj//5XaqfLMdP//lXOqD8pz&#10;//+UQamLyHz//5MDqQDHRf//kXOnw8Yc//+QNaZbxYH//5BVph7Gtf//kWum48kh//+RWqaayhn/&#10;/4/RpP3I////jpOj+sg3//+OM6RLyRr//45xpXDLUP//jwqmts2U//+Pxad7zpf//5B7p67OGv//&#10;kOSnfcyq//+RIqdoy2X//5Ggp8bLCv//knSoXMsy//+ScKe0yf7//5FqpdLHdv//kNCkysYi//+Q&#10;a6TZxqL//4/ipWnIZ///j/ymicsS//+QaadjzPz//5Cwp3bM/P//kRynS8vV//+RlacUym///5Ha&#10;pr3JZf//ke+mVskO//+SfqaByb3//5MrpsbKKf//kzymVsjT//+TP6Xgxq3//5OipibFkf//k+um&#10;2cYy//+Uf6hCyN7//5TnqUvLgv//k4Wnzcrq//+RXaTyyFz//5Dfo/7H6P//kR+kj8mA//+QUaSO&#10;ysL//477o8XLUP//jguixcue//+Ny6I+y+7//42OoiLLsP//jLSiAsrb//+MraMey7v//419pPbN&#10;9v//jWClRc4r//+MpaQzy67//4uWonrH2P//io2hB8VG//+K2qFdxlz//4vYoozJOP//jCujBcqF&#10;//+MjKOeyo///40XpHrKPP//jKukOMkB//+MG6Nwx63//4y8o33Hqv//jaGjo8g6//+N16MkyIX/&#10;/43UoqHIqf//jhCitMiO//+OQaMkx97//44Io2XGev//jXijGcRt//+NTKKxwf3//43zoqa/pf//&#10;jqeii725//+OtaHbvMv//48gocS+EP//kC2is8C0//+Qk6NvwmD//4/do1HCuf//jZ+hpMH6//+L&#10;AJ9hwUv//4o9nt7CS///ipufk8O1//+K5KB8xK///4vhonjGqP//jOekiMiT//+NC6UzyI3//4xQ&#10;pDrGXP//ilmhhsJm//+IE56xvx3//4hZnuLAPf//itmhWMSv//+McaJXx3f//4w8oQ3Gs///iqqe&#10;ycPL//+JFZ2kwd///4k+n0/DX///ifyh58Xc//+JV6KUxYT//4gioczC6P//h1OgqMAe//+GnZ9B&#10;vd7//4aknqy9JP//iDOf6r5r//+KM6HBwA3//4r7oiLALP//il+gtr8c//+JtJ8Xvtn//4nLnpfA&#10;Tv//ii6e/sJh//+KRJ9fw4P//4pTn4rDZf//ilafM8IO//+KgZ7PwFH//4ransO+3P//iv6e2r31&#10;//+Ksp6gvaP//4nVnb69m///iK2ciL20//+HqJvEviX//4dBm/W/Lv//h2qckMBD//+HZ5xBwC3/&#10;/4dNmwq/YP//iDmausAU//+KaZxhwwf//4zInwbGYv//jaWgdccg//+NGaBWxR///4xloAbCt///&#10;jECgVMGq//+Lv6AxwMv//4lKncG9hP//hjuae7kg//+FbpmBt6///4Z3mne5qP//hwmbEryA//+H&#10;FZtMvxX//4gYnHzBlP//iW2dkMJc//+J2p0ewEb//4nDnAW9JP//iYSbP7r0//+I8prOulT//4hy&#10;mvW7O///iEKbnryI//+IQpxavPr//4i4nUG9E///iiietr5S//+L2KABwFP//4xSn9PA+v//i6me&#10;ar+8//+KyJy6vXD//4pbm627E///icGbHLiN//+I1psxto///4hDnDq2QP//iHOd9bgL//+Jz6A9&#10;u9f//4sqocK/zf//izmhUMHI//+KQJ93wYP//4iCnMm/Uv//hr+aTbzb//+GcZmqvID//4ckmlC9&#10;vf//h2qaib4x//+G6JnEvJz//4ZWmM65xf//hgqYOLb7//+GJJhUten//4cDmXC4A///iZScM720&#10;//+L6J5owvz//4qunOjDAv//hw+ZbL+T//+ElJfOvcb//4RFmMO+rf//hS6apb/9//+Gn5xKwEb/&#10;/4fvnNm/R///iIyb4715//+JKprAvG///4nOmku8dP//iS2Zq7wL//+HQJizutX//4Tsl2+5GP//&#10;g4KWfrfb//+EBpb4uGj//4VdmDa6DP//hNqXzbn7//+CfZWPt/v//4Cxk7+2jf//gP+TqrdQ//+D&#10;R5UWucv//4ZUlwG8Ev//iAiX6Lui//+H05fFuL///4abl2C17P//ha2XVrWM//+GSphcuGL//4f1&#10;mfS77///iNWarLyX//+JAJrzuo3//4jamwi30f//h7eZ2rUK//+GGJfLsyj//4TAljOyuv//g2aV&#10;X7Mc//+CTZWYtGH//4J0l0O3R///gxiY7ro6//+CupjWuvT//4F9l225wv//gRKWtrkQ//+B9Jc+&#10;uY7//4IWlvS4qP//gJWVG7Vs//9/uJQvssr//3/6lKWx3P//f4GUorDr//9+QpQ3r+T//33klPGw&#10;K///fyCXI7Id//+AxpkPtD3//4GVmSq1aP//gX+XiLWp//+BL5VEtY///4Djkzm1NP//gMiSKrUa&#10;//+BW5Lvtof//4IulNu5If//gfWVzrqW//+AVpSWuTP//345kga1lf//fNuP5LHs//984o9VsA7/&#10;/30xj2qvn///fSmPf7AX//99hJAdscj//353kT+0Kv//f2WSQbXq//+AXZNWtxP//4C2k8+3h///&#10;f/GTFLdn//9/EZI5t83//36Bkf24pv//fXuR2riv//976JF4t4r//3phkOW2Df//ehyRJLXW//97&#10;pJK1t43//3yyk024j///fCuSALec//971JEotvn//3x3kgS3s///fPWTObgH//99SpQ9t0T//34Z&#10;lWm2J///f0iWpLVJ//9/lZa8s+v//346lO2xTf//fFKSa65W//97a5DhrJb//3vXkLCsZf//fP+R&#10;PK0x//9995Glreb//36bkaWuGv//fp+Q0K1e//9+Fo9XrEz//34qjvStD///fomPoK9v//994o+t&#10;sRv//3zDjuaxeP//fJyOe7GK//99w48wsb///37IkDOw9///foGQoa7n//98zJAdrID//3qwjymr&#10;W///eiWPda0c//97GpDbsHH//3vhkZ6ybv//e86Q6LH+//97xY+XsI///32jj8Ww7P//gKmRYLL5&#10;//+B3JIks+X//4BQkWuyj///fQ2P0a9p//95xI5Fq6j//3fAjbCpA///d6OOsaj///945ZDkq4//&#10;/3nIkn+uPv//eVuSeK8P//95J5Iuryr//3n1klGvk///eu2R8K/h//98LJFgsMv//34dkXyy5f//&#10;f9WRt7R///9/m5CqsvT//34Ajs+uz///fH2NKapB//97eovKppr//3tqizOk9///e7mLQqUq//97&#10;gotIpjX//3uHi+qoTP//e+uM+qrw//98T422rQf//3uxjQqtEP//edWK36rn//940omfqTv//3ns&#10;irip8f//e8yMwKvN//98E41BrDf//3oxi8Sqjv//eDyKlKkl//931otBqdX//3g4jKKrvv//eEmN&#10;MK1B//94GYzvrcP//3gQjHKtHP//eESMEqtZ//94ZIvdqQb//3fIizymoP//dveKeaUR//92sYn5&#10;pID//3bCiVWj4f//d6eJOKPR//95roprpSf//3rSi1Clx///eLOJgqLv//90joXjnr7//3KGhEWe&#10;0v//c7OFhqQO//91sYdRqcP//3aNiBCr7P//dVaHL6nZ//9zaYYWpuD//3NHhv2m4///dFSIt6jo&#10;//90xYklqhP//3RxiF6p+///dJOICaoa//91Sohiqmr//3Vmh+GpS///dUWGqKdA//91xYXYpev/&#10;/3WGhMekpv//c/uDhqNZ//+kFr8O54D//6SSv+Do0v//pXLBgurZ//+lhcKm65f//6Udw0brLv//&#10;pkrFPuuN//+oK8dI7MP//6g+xtXtAf//pxzFTuxU//+m1MVq7Ev//6b3xmDs6f//plHGV+zP//+k&#10;9MUP683//6Qpw9nq1v//pOTDuOsD//+mvMRV7Aj//6ioxSDtMP//qhvGHu4S//+qW8aU7cL//6jc&#10;xZHrlP//pm/D4Oi1//+kR8L75zT//6QlxIrpFf//pebHs+1m//+n2MoP8Qn//6l7yzXy1v//qbzK&#10;9fJk//+oE8lT8Cz//6W3xxvtVv//pJfFhesN//+mAcXu6on//6gwx1nrQ///qZ7I0eyP//+qHcmF&#10;7jr//6jcxz/ud///p6DDru2m//+n/sIe7P///6gZwkbrFv//ph3CJ+aa//+j4MH84j///6UIxEfi&#10;df//qCfHO+Yo//+pT8dC6QH//6hoxSrp0v//p6jEQOqR//+oH8YB7HP//6jGyPDuIP//qQbLW+5r&#10;//+peMzx7X///6oUzWzsE///qlLMi+tF//+qk8uQ6+v//6s2y3ntzf//q0TK7e+h//+p48h+74X/&#10;/6i7xfLuM///qHbEhuzp//+o5sTL7Hj//6lzxl7sxv//qVHH0uzi//+n8sfW63n//6YjxrbpZP//&#10;pkXGxulJ//+n5ce76wX//6fTxs7rev//pe/EbuqA//+jfsH96df//6D5v57p0P//oPe/6evf//+k&#10;AMNk78r//6ZzxfTyRP//psTF6vHc//+mf8VR7/3//6aTxbLuGv//pt7G3+2f//+md8d/7hL//6YA&#10;x4/utf//puvH/u9C//+nP8bB7cz//6bexMPry///p43E4eyI//+oRcYm7qn//6dGxezu/v//pMzD&#10;wezI//+i+cHV6or//6NPwinqiP//pTDETOwj//+nu8cp7gf//6nsyS7vfv//qnfI5e/4//+p4cel&#10;7/H//6lTx1bv9v//qKLHhe89//+ny8dC7Sn//6dHxnzqnP//puXFWeiw//+mw8Sp6Mr//6bwxPXr&#10;A///puXFy+2+//+nmsfo8Fb//6g5ybbxOv//p53JUPAG//+mo8dy7lf//6V4xOjsP///pGLCt+ov&#10;//+kocJ36dz//6ZBw97r6v//qJPFte9j//+qi8bj8h///6sGxq3yNP//qbzFVe+W//+nv8Qp7A//&#10;/6Z8xDjp3v//pnXFRenZ//+n4Mca69b//6meyJDt+P//qkLIf+4e//+qgsf+7PX//6o7xxbrH///&#10;qQzFe+iF//+nZMOS5VX//6cZwxnkMf//qV/FUudR//+rXMdy7Bj//6rjx1LvPf//qQzF/PAl//+m&#10;rcQ67un//6UVw1vtfP//pgDFC+4m//+ok8f58JD//6rXyenyuv//q0DJjfM+//+qqsg+8ub//6n6&#10;xwTx+f//qBTEoO8F//+mXsKS68H//6bOwybqQP//p5jEUejI//+m4cPw5ZT//6YOw1riz///prHE&#10;WuMK//+oKMY25iP//6knx1Xp5///qinILOzP//+rPckC7bj//6uxyU7tA///rI3KOO2A//+uNsv+&#10;8Cb//639yzXx4f//qwjG1PDE//+oaMLc7j3//6iDwsrsvf//qtPGQO0+//+ruMjB7a///6k/xzjs&#10;j///ppzEw+uG//+m3sTu7IH//6m+x7DvT///rKrKU/GC//+tBcnS8UP//6sFxnDvS///qRLDXO0n&#10;//+n98H16yz//6cZwa7pO///plDB9OfM//+lnMJT5wv//6W8w0nnbP//psPE6Oje//+n78ZG6qT/&#10;/6iwxsnrfP//qEbFren///+nkcP152L//6iSw8zmof//qp/EneeS//+qvsOK5y///6kMwRTl7v//&#10;qNXA+Oc3//+px8LE6f3//6kKwwPqTP//puDBpOea//+l18Ew5FT//6Ziwd/hAv//pivA3dtR//+k&#10;hb0Q013//6MwuIHL3///oti0pcV+//+h3bCdvkn//58sq5m1v///nQCnba9A//+c6aVFrOn//52G&#10;pB+tBf//nmKkZK5S//+e/qXfr4j//56fpwCvQP//nVimk61T//+cTaVZq4f//5wwpL6rb///nA+k&#10;zaxm//+bYKTvrTn//5p8pKytiP//mjOkf65J//+bg6XUsRT//52sqHC1Vv//nmup8rgR//+ctKjP&#10;tyb//5lVpXOy5///lqiiV64W//+VXaCTqkP//5N3npOmLv//j96bLKEE//+L8Zddm+z//4mblNOY&#10;gP//iM6TtZak//+IA5LxlRj//4bbkhmTr///hmWRuJNc//+HnJI/lM3//4otk36Xg///jEuUaJnI&#10;//+MqZRvmn3//4vRk/OZ2f//i0uTw5ie//+K7ZMUljD//4k7kIWRv///hrKNPYz8//+FJouAilb/&#10;/4Tii3WJ2v//hWmMGIqx//+GdozLjG3//4eJjTqOOv//h42MvI6M//+GvYvOjWj//4aQi66MmP//&#10;hteL4Yxf//+GZ4swi7b//4W1ikuLE///hX2KRIs3//+FjIrVi73//4UfitGLVP//g9SJQYkO//+C&#10;lYblhf///4LChZKEdf//hBeF94Ui//+Eaoabhf///4L/hpCF0v//gZWGnoX3//+BF4bGhyz//4GA&#10;hvWJM///gxyINovz//+FVYqWjnD//4aRjHOO9v//hmCMuY1A//+Fh4udilP//4SiicqHA///g52H&#10;uoPI//+CpoY8gcr//4LBhnuCq///g6WHroWW//+DU4dFh1H//4GphRyG/P//gJmDtobm//+AvIQu&#10;iEX//4FShY+KOv//gfOG8Yud//+CT4eMi5L//4Jdhy2KKP//gteGrIkA//+EBobRiYv//4Uch3OL&#10;mf//hOWHuY2F//+DIYcvjhD//4CbhfWNTP//fvmFWIzP//9/T4aGjdv//4BxiIGPMP//gKKJd48C&#10;//9/s4j0jUH//3+EiK+MEP//gbqKRY0T//+Ewow9jmz//4Z6jOCOKP//hfuLp4vv//+DAIhdh/7/&#10;/3+lhN2Ea///fbqCvIKl//981oG4giP//3yygbCCz///fbOC9IVQ//+AB4WLiaH//4Ilh7+NJf//&#10;gmqH5Iz2//+BQoZsiTv//3/LhGGD8v//fumCpH+J//9+LYDRfNH//33Af3l8Wv//fwGAUX6v//+A&#10;m4I1gS7//4CugvuBSf//f6uCyoAY//9+gIKQf7z//31jgp+A5f//fKqDH4M1//99UISyhk7//35n&#10;hj6IW///fl+GQofe//99/YWxhpT//35bhbWGo///f5KGeoh8//+AJoaQiiT//34lhDyI9v//e2OB&#10;YYZS//96Y4BUhLr//3sngKaESf//fL+BZ4RJ//9+ioKVhIn//4A0hHCFBf//gOGF84U5//9/mYV3&#10;hFT//3zlgxCCuP//esaA6IHE//96foCAghD//3tGgR6Cof//fACBu4Lx//982oK7hAH//318g9+F&#10;rf//fhmFMYdr//9/PYbxiQT//38Oh0OIwv//fFSFAYYa//954oLzhBT//3p2g7WFHP//fcqHA4iL&#10;//+BQoo3i8H//4LyixiM3f//gzqJ/Yxc//+EFYlnjHH//4ZHir6ON///h5yLxo+u//+HFIsVj8P/&#10;/4YUidyPcv//hHCIII4C//+B0YWWisH//4Aag/GICv//gJaEZ4gr//+CsoaNiyL//4R/iLqOYv//&#10;hO2J14+L//+FIIqVjuj//4bqjFOOr///ie2Ol4+n//+MF4+skGT//4v2jq6PTv//ipeNDY0y//+K&#10;EYz+jHv//4sTjviOj///jYuShJNc//+PSJUdl8r//44UlGOYnv//i4GR2pcr//+J6I/2lhz//4kN&#10;joaVJv//h9iMlpL1//+Gzor0kFf//4Y8ilGOjP//hmiK9Y5e//+HnIzCj8P//4kljnORPv//ibeO&#10;yJFv//+I6o3dkIT//4eRjOOP1f//h4aNeZCo//+Iwo8Vkh3//4rPkP+Tx///jN2SqZXQ//+NX5MG&#10;l5T//4x+kqCZMv//i22SeJr4//+LWJNHnR///4wtlJmfGv//jFGU0J80//+LWJOznTP//4pzkqKa&#10;iv//isaSwpip//+MVZQkmBj//43NlZiYJf//jyGXC5k1//+RAJkcm9v//5K3mvmezf//klCalZ+q&#10;//+PRpeCngf//4v2lEScdP//i1iT8J2s//+NRZZfoOj//4/AmX+j2v//kcecMKXR//+TYJ5Ypyz/&#10;/5Qgn1anSP//k4+ebaUW//+SHJwSoSv//5D9mdSdkf//kRiZD5wA//+RuZlMm+///5IsmeKcpP//&#10;kymbXZ7h//+TtJyPoY7//5Gfmx+h6P//jmWYgaCx//+Mjpd2oC3//4ynmJ+hAv//jeWa+aKy//+O&#10;05zOpCn//45+nKqkUP//jX6a1KNi//+NWpjKoqb//49BmGyjkv//kruaRKZF//+WN51oqWj//5iU&#10;oGCrUf//maaiGasN//+ZvaJLqOv//5mDocKmu///mIGgkKVh//+WwJ8UpTn//5Zfn02nWP//l56h&#10;CKpl//+YdqHiq2b//5g1oU+qJ///mBCg5akO//+YBqDFqMP//5Zpnz2nav//k7yc+qUm//+SCJxC&#10;o7f//5GRnT+jXv//kd2e36OU//+R9Z+Co1r//5Ipn06jMf//ksme/aOq//+Sv54Oo73//5Ehm/Ch&#10;9f//jY6YKJ1J//+KRpSSmBv//4oIk4KV6P//i8mT6paW//+N45SWmOH//4+slYKb0v//kIeWYp4E&#10;//+RIZe1n1r//5H5mYKgIv//kzWbkaEO//+UCpzlocj//5NvnHKhWP//kmubXKBw//+S75ueoMD/&#10;/5VXna2iqP//mFKgeqTt//+ZMqFypR///5fboGSjoP//ltefiqMe//+WvJ9wo4P//5bNn66jXf//&#10;l2WgzqM3//+X9qHaowr//5cJoMyhiv//lWOeYJ9v//+Uv5zgnwv//5ZJngOiQf//mQ+g1qeo//+Z&#10;UqFMqfn//5bjnxan2///lTKd0KUW//+Ux54PoyH//5STnluhhP//lL+eZqC2//+Vmp6NoRf//5bQ&#10;nuiiGP//l2We2KJu//+XUZ5wohH//5cynmmiJP//luiek6Lh//+WSZ6Mo9D//5WOnnGke///lWKf&#10;CqT6//+VsKBCpP3//5TioCKjAf//kvWeQp+Q//+SNp0Incv//5MenWOe2v//lBCeDaD0//+UXZ5H&#10;on7//5RTnhOi7v//lHWdx6Lu//+VhJ5upBz//5abn4mmCP//lo6f4Kcv//+Vd58fp2f//5NqnS6m&#10;2///kYGbX6Z0//+RYpuNpxH//5H7nG6mzP//kU+bsKPH//+QQJozn////5Bxme6eSP//kVSalZ5p&#10;//+SFJtMny///5Jym5Gfwf//kgaa6J93//+RBJmknnn//49Nl5ucqP//jaqVj5rF//+NGJSqmer/&#10;/414lQeZ9P//ja2Ve5mj//+NrZWlmMb//41TlS6XaP//i/uTipVg//+KQpGSk9z//4oEkV2VHP//&#10;i8aTi5la//+OBJaUnj///4+qmP6huf//kNmafqNh//+Q1ZoQorn//4+Al9agXf//jlaWD56U//+O&#10;JJY4noP//46hmBmfwv//jq+Z4qDE//+NspnyoGD//4wWmAyeof//ipuVCJw1//+J4pJ1mjT//4pS&#10;kd+ZuP//i5yTfZsC//+MhpWtnKL//4wzlsGdAf//iz2WyJwH//+KgJZ9mpr//4oQlgCZcf//iheV&#10;uJln//+KqZYamvT//4twlvade///jHyYGKBA//+NsJjzojn//47XmV6i1f//j9yZtqJS//+QApmj&#10;oJ3//4+NmXyep///j6+aWZ4X//+QPJvdnsT//5ADnJOfD///jkKbWZ2b//+LepiEmtb//4ktlbiY&#10;lP//h/WT1Jdy//+IfpPJl+n//4qTlZaZoP//i5OWmZpH//+Kh5XCmWv//4m1lTaZrv//itGWa5yV&#10;//+MjZgEoCb//42BmJGiP///jc2YaKLZ//+NUJfHojD//4x8l2ihHP//jP2Y+qF5//+PVZxfo5H/&#10;/5G+nv+lPP//kcmeL6PQ//+Popq4n8v//43cmBSch///jVuXeZt///+NKZeRm6f//4wvlsybf///&#10;i16WGpt5//+Ln5ZvnA7//4vnlqycQv//i/2WqZxw//+MZZccnYT//4ybl5Kel///jFuXpp6x//+L&#10;aZbzna///4pSlfqc/v//iiCV6J5M//+KwZa0oML//4smlzGh1v//inGWYqAg//+IxZSjnQL//4fs&#10;k+abzP//iTeVLJ3n//+LZ5atoLj//4xulmmhFf//jBCU6586//+K4ZOCnQ///4nqkzacj///idiU&#10;IJ5a//+KGpVNoUz//4rulvyk5f//jCiZCqfZ//+Lw5klpyr//4ndlxWjI///iNiVX5+C//+JZpUz&#10;niz//4siloyey///jFuXrZ9N//+Lx5b2nnb//4pilUWds///iT+T3p4I//+I2ZN2nvb//4jVk4Sf&#10;Cv//iVyT255a//+LF5Tynh///4xFlT+dC///jACUWprk//+L55Q4mlX//4xwlVucdP//jMeWkJ9U&#10;//+LtpYRn7X//4qRlK6d9///ixqUK5zh//+McZQonWf//420lHCfsv//jlWUuqKj//+N1pRSpD7/&#10;/40Vk8SkR///jFCTKaMN//+LopKioZP//4vVkxuhc///jMWUjaKN//+NXJX7o3X//4zwlqmjPP//&#10;i3aWQKHt//+J/ZVUoLL//4m4lOagrv//iv+VgKIQ//+Ng5eIpIn//48fmVyl9P//jhGZLqSW//+L&#10;8Jfyojn//4rIlw+hEv//i1KXNKHD//+NIphXo3X//49amgSlQP//khScU6do//+UTp34qPn//5WQ&#10;nmupM///loWex6jB//+WtJ8Mp5n//5VRnkmlYv//klubwqII//+QKJk7n8X//4/wmAyf1f//j0uW&#10;cp/y//+ORZUDoCf//45flU6hj///jtuWM6LM//+Plpdaoyz//4/OmE6iGf//jkuYHZ8w//+LqZb+&#10;m8///4kQlWWZU///h/KUYJji//+ItZSXmor//4nXlNCci///ikyUXp3A//+KL5PDnmr//4n9k7Wf&#10;Bv//iSmTYZ6O//+IHZLKnN7//4hbk0ebwv//iWKUjJuu//+JyJVom+P//4iClMObQf//hkaS7Znk&#10;//+F/5Kumln//4i2lRudXv//i8uXxJ/p//+L75eBnp3//4mylQ+bGf//iLWUMJom//+JJ5Tzm8L/&#10;/4lflT6c+///iYOU751n//+JXJPUnW7//4ipkgadYf//h8KQc51O//+GnY99nFT//4UZjv6aGv//&#10;hC+PcJhV//+ElJDJmH3//4VEkZ+Zjf//hQmRDJmo//+ENpABmJ///4N5j0KXJf//g3WPH5aX//+E&#10;1JAomG3//4dDkkycUP//iVmUN5+p//+J55R1oBf//4jRksKds///iBKRdJvj//+JN5KunTD//4q2&#10;lRSfdf//il6V/J86//+IxZU+nOH//4iGlQCcMv//ig6VnZ5d//+LI5UGoIH//4r1kvKgpf//ilmQ&#10;558k//+JvI+2nPL//4j5jyKarP//h2eOFZfL//+EW4tek1r//3+YhnSNN///epCAxod///924Xxp&#10;hGz//3UTemmEh///dk58PohV//975oL5kDL//4P/jC+ZH///iX2SbJ2p//+Jr5MTm/D//4aXkHOX&#10;R///hESOupRV//+EgI+klKj//4aPklmXPf//iXCVsJsC//+MAZh0nr7//40AmYqg8f//jGOZB6E1&#10;//+KwJdyn/b//4nJlmOfCf//itKXNaAa//+MWJiiofn//40emZOjUv//jLaZe6NF//+LNJgvoY//&#10;/4lxlm2fRP//iIOVVZ37//+IYpUNnfH//4grlL6eL///h+aUYZ6R//+JNJWHoJX//4wKmEKj/v//&#10;jmOaraaN//+PW5vip2v//48Gm76m4v//jXeaDqUq//+La5ejoz///4pnlkmi8P//i0yW9aUO//+N&#10;Eph2p7f//41gmE6nmP//jC+WnqSW//+KkpSXoKX//4jYkqCdI///hymRBJsQ//+GOJC+m3D//4dW&#10;kw2fF///il2XQ6Sp//+M0ZpSqHf//40KmnCoev//i1qYS6XC//+I6JV/oo3//4ZXks6f8P//g+WQ&#10;SJ2t//+CTI5qm+v//4KYjkOb4f//hUuQZ56Y//+IoJNmonD//4tClnSl3v//jSOZxaia//+OHZym&#10;qmD//46AnlqrYf//j2qfRaxi//+REJ/RrVX//5K/oB+trf//ksmfP6xS//+QHZxfqLj//4xymL6k&#10;if//iraWn6IZ//+K6ZWVoNL//4s8lE2fHf//iz+TXJ2c//+LeZPxnbb//4sBlKeeCP//iKGTOZxA&#10;//+GN5Dpmdr//4aNkMmaPv//iWOTP526//+Mz5bZokP//48pmdylu///jj+Zs6WV//+KD5XZoXz/&#10;/4VkkNab+P//gn+NCJc6//+CUYv0lPT//4UbjlWWwP//ieaTX5x7//+OaZh5oyn//5DXm4anw///&#10;kPecS6mE//+QPZw6qhP//4+tnB+qYP//jy6br6nn//+OR5p+qDD//4zQmM+lwv//iw6XOqOc//+K&#10;P5bUotD//4pYly2iYP//iPmVsZ9b//+GMJKFmnf//4RykAWXFP//hHKOxJXR//+FGo39lOL//4ZF&#10;jleUM///h9SQUpTN//+JppOIl8D//4tMluKcyf//jEaZP6JJ//+M0JqZpwT//45hnISrtP//ke2g&#10;E7Df//+VPqL9s+L//5UNoiexyP//keiej6zG//+OnZttqU3//4wamXKoNv//ij2X0Kf7//+IvpX0&#10;pz7//4dkk/Wl2f//hzSTqaW8//+IlpXYqAj//4nGmESq0v//iWuYoqvy//+IXZc/q1P//4e+lXCp&#10;ov//h4KTx6cl//+Hc5KlpNb//4gnkt2kff//iaGUZ6Zy//+KfJWzqGX//4ljlVansf//h3aUZ6Uo&#10;//+HQpVOpDT//4krmCGmX///iymap6oN//+MPJvureH//40cnMyxgf//jWScrrLL//+K55kPrpf/&#10;/4c1k7Wnov//hmWRp6SE//+Iv5QCpwn//4wDmKWskf//kAGetbPD//+VaqYjvJL//5qXrO7E////&#10;nR2wwcpn//+c7LGvzJD//5u9sVrNGv//m4+xic4E//+cP7H3zzj//5ypscHPxv//nFaw0896//+a&#10;2q8Nzjn//5lUrbHNVf//mNyt4c3s//+Ygq6BzwH//5darj7Ppf//ldetNdAB//+Umav9z8X//5OG&#10;qovOB///k2mpxswF//+U9Kpuy7L//5bBq07Mgf//l/isFc2l//+YYKz3znv//5iqrorPUP//mRKw&#10;dNAl//+Yd7Djz97//5dqsBHPVv//l7Gv8NBp//+YUK/m0W///5drrp7QJf//lc+tMM4P//+Vc605&#10;zh///5XorZbQCf//lm6tRtJa//+XpK2E1Vf//5pAr9bZk///m6qxy9v1//+Ya69C2DL//5NGql3R&#10;Nv//kVeoD80n//+Sy6i1zO///5UUqmzOJ///lWarCc5P//+T8Kr3zd3//5PArNDPYf//lSmwANHn&#10;//+WWLHh0pf//5ZGsVbQbv//lSqvNMxk//+Ts6zqyGn//5LHq57Gkf//k42sJshR//+WCK32zLz/&#10;/5g8ruTQZ///mPiuHNE9//+X+au5zrX//5ZUqSvKWf//lnGpGsfS//+YFKtUyHn//5j8rTPK2///&#10;mHGta829//+XPKxy0Gz//5YaqzLSGf//ldaq4tLM//+WKqtp0hn//5Xiq3rPUf//lMuqn8uS//+T&#10;0KmdySn//5K0qD7ITP//kiOnasjx//+Tbai/y2X//5YKq8vObv//l+SuSs/x//+XoK7Gz1v//5Yh&#10;re/OeP//lOGs2s69//+T/6thzzf//5NkqerPH///kyapTM8F//+TOKmMz8X//5Ouqh3RrP//lFuq&#10;QNPI//+UZqkO0+f//5Ncpl7Q8P//kqqkCM0X//+S9aNNyq3//5KiovzI5v//kX2i2ce1//+Qq6OL&#10;yDn//5ERpXjK9f//kcGnV82u//+Qxab/zRT//4/qpj7LIP//kQqnM8sv//+SIaf7zAX//5Hwp0/L&#10;6v//kU2l/MtA//+Q4KTtytr//5EcpQbLi///kaWmSsz0//+Rk6eGzcj//4/WptTMbf//jdSk78oU&#10;//+NU6OgyN7//44XozPJB///j0yjjcmu//+Qy6Tkyjz//5K2pyTKdP//lAuoysls//+TjahPxpf/&#10;/5MUp83Ewf//k86o0MW0//+Tiqkvxwn//5GQp/HHhv//jzWl5Me3//+Nr6QTyDH//44Uo8zJw///&#10;kDylWsxK//+SgKdUzgr//5O+qHrNy///lI6pH8x3//+VEKluyuH//5TLqTTJPP//lH+pXciS//+U&#10;N6m8yLL//5MmqRXIWf//keSn4cgh//+R2qfHyZr//5JxqF7L2v//kT6nJsuo//+Ol6RuyUr//41+&#10;o2bIo///jlikmsq9//+PhaY/zYT//5AkpzDPC///kEenOs65//+QNaa6zTz//5B7ppLMFf//kZKn&#10;d8wy//+S1aivzIz//5N3qSbLn///kjunZ8ge//+P4KRiw8f//48po1vCsf//kAikm8Uk//+Q26Yt&#10;yIX//5FJpybLJ///kVunTsxA//+RSab3y9r//5F9prbKx///kbumdcld//+RqaYOx/D//5FcpafH&#10;Ev//kZ+l9cdz//+R76Y0x8L//5GbpZfGpf//kVik8cUh//+R2aVJxRH//5KApkvGov//kt6nc8jx&#10;//+SlqfQyjH//5DbpgTIiP//juujWcXD//+O1aKjxYf//4+Oo3HHf///j2+kD8mN//+O+6Rdy1v/&#10;/455pDDMiP//jgej080K//+Ni6OKzOX//4wzopvLq///iz6iK8tO//+LwKMnzNX//4zHpGHOM///&#10;jY6k882s//+NAqP3ys3//4trohPH4f//ivShn8g6//+LWqI1ymL//4t3onjLPv//i9Wi/srr//+M&#10;faPhylr//4xco8XI5///i5Wiocad//+Lg6HlxSr//4wIoavFHP//jIOhiMYC//+NDKGdx0n//42i&#10;ofTH7v//jd6iRcdc//+N6KKlxiD//441oy3Ev///jxOj2sMR//+PxqQMwFX//4+Fo0+9B///jhSh&#10;mbp7//+MzKBMunL//401oQO9if//jo2i6MG6//+Pe6SBxT3//45go/HGYf//i0ahMcTm//+JOp9v&#10;w4z//4kgn63DRP//iaSgo8N7//+KgqIfxML//4q4ovTF9///ivOjcMb8//+MFKQ1x/b//4vWoxjG&#10;Z///ifeggMMw//+JpKAIwvn//4seoZ7Fy///i76h58c7//+K76BexaX//4l0nnLCkP//iAGdh8BA&#10;//+HUJ47v+///4bZn1fAPf//hrugQ8BF//+Hr6FjwJn//4h2oZDAdf//h9Cf878M//+HIp6BvhH/&#10;/4hKn0S/KP//ipahOcEh//+LvqGnwXr//4tLoATATv//irOeVr/k//+LJJ59waT//4wMoBXEe///&#10;jHihkcZk//+MWKIhxoX//4t0oTvEnv//im+fpcHO//+J0p5tv2D//4lknbe9xf//iNmdKr0T//+H&#10;8ZxavSr//4eHnAq+kP//h56cWMCi//+HqpycwfX//4f0nN7Cdf//iHGct8Iq//+JLJxHwd///4qg&#10;nLrC5v//jG6eXsT5//+NgaAhxi7//4zcoF3EgP//i1qfeMEG//+Ki58Hvpv//4qvn1a+dP//isGf&#10;SL8G//+JXJ2TvaD//4eym6W7E///h1WbOLnY//+Ha5tCuib//4bRmpu7Dv//hieaBLw///+GdZpu&#10;vWD//4cNmr+82P//h3uaUrqv//+IbZpTuUP//4nMm0O54f//iiib27tE//+JOJuEvCj//4gLmu68&#10;Jf//hx+aSLr///+GyZnuucT//4hCmzi7CP//isWdf75H//+L9Z5+wCf//4srnWi/Ef//iYibMbwi&#10;//+IsJmpuXH//4htmVq3gP//iBSaFrZA//+Hi5tptgb//4dqnRa3bv//iN6fr7t8//+KoKG+wDr/&#10;/4sVodzDEv//iwChEcQE//+KVp+dwxX//4jpnXrA8P//iAKcE7/Q//+H4Zumv+r//4exmzW/ev//&#10;hyOaYb1o//+GzZnCun///4bEmYG32v//hsuZYLaV//+HZJnmuCD//4l9m9285v//i1CdasFO//+K&#10;T5w0wXj//4djmY6+8P//hYuYkr4S//+F9JomwDv//4e5nNfDRP//ifGfR8Ui//+LWJ/nxG3//4rf&#10;ncnAy///iXqalbxV//+H8Zf+uOH//4Y/ln+20v//hM2WOLZY//+Dt5Z1trj//4OGlxq37///hNaY&#10;ubp0//+GhJpyvQ7//4XzmcS8x///gz+Wy7nf//+BX5SKt+H//4I5lOK48P//hO2W1bt4//+HSZhJ&#10;vGH//4del865s///hdaWbLVo//+E+ZY6s4b//4Xll661w///iFSaCbq4//+KsJvtvrX//4p9m2y9&#10;xf//iK+Z4rlg//+HmplrtZ3//4b2mS2zjP//hnGYkrMi//+Fg5efs2n//4Naliyy/P//gXuVy7NA&#10;//+BlpeEtc///4JamUC4kf//gbmYsriW//9/1JZ0tlP//37IlQO0zv//fyqVBrTu//9/e5TrtKr/&#10;/3+OlKezqv//gN2V1bPL//+CE5cPs/T//4DZlf+x5f//fqeUaK9u//9+UZUvr3T//3/Gl8CxZf//&#10;gTiZibMc//+BoJk1s9D//4GCl4i0Yf//ge6WFbW4//+Cm5UbtwT//4MVlJu32P//g7yVP7kn//+E&#10;NZaGuuP//4PQlx+70P//gkyWLbrS//+AYZQ6uEz//38Xkoe1vv//fraRvbQ1//9+h5Ffs4f//357&#10;kXGzsf//fyuSYbTu//9/kJLXtYT//36ikdK0Pv//fmCRlLOr//9+0ZI3tFv//35Nkci0iP//fX2Q&#10;xLSf//99J5BotUn//30AkOq2E///fEqRa7Xz//96gJC1tDv//3jZj5iylf//eX+QXbPJ//97cJId&#10;tpP//3yykv64Uv//fSiTQLis//99kpPmuG///319lDa28P//fNuTv7QY//987ZOsscj//35KlNix&#10;wv//f9+WMbNJ//+AGZYLtA7//36dk/Synf//fPmRiLAa//98J4/Rrd7//3v7jsWsQ///fDKOUatV&#10;//98rY5YquP//30DjjWqXP//fRuNrqoM//99944tq8P//38Gj4evEv//fnOPtLEn//98246wsY3/&#10;/3w2jhux1///fN+Ol7JO//99nI8+saH//32Dj3Gve///fFqPAazZ//961I53q3f//3rRj3mtXv//&#10;fFCRsLFd//99YZLss/T//31FkkmztP//fWiRJLJr//9/ZJFrsq///4GXkiuzgf//gS+RVrJr//9+&#10;O49Lr5D//3pVjRysFv//d0+L0qlH//92L4vzqCf//3cVjZ6pU///eXuQkKyH//97VJLMrxr//3tI&#10;kuSvC///esSSJa3t//96oJE4rR///3q0kAas+v//e62PgK57//99n5AosYH//390kTK0L///f+GR&#10;VbRn//9/NZCcsiT//334jySuP///fF2NCamz//97couipp3//3tyi5+mFv//fEWM7agN//99sI8D&#10;q4P//334j6utpP//fSCOrK3e//98HI0yrSX//3sNi7yr6P//evWLiquG//98O40ArJz//30kjiWt&#10;Mf//e7yM76s6//94lIonp6r//3aSiO2mGv//dy6KqqhJ//94yo1KrAH//3lcjmeuUf//eV2OWK8G&#10;//95rY4xrsr//3npjcetXP//eT+MnKqd//93g4rPpzf//3ZDidSk8f//dmeKJaQt//924opDo1v/&#10;/3eiijGjDP//eWWLKKS7//96x4wvppD//3lliualOv//dfSHr6Hs//90OIYSogD//3Ujhsamfv//&#10;dpWH1atN//93SohhrTv//3Ydh62rVv//c+OGlKhJ//9zi4efqFz//3UcihKrK///dkqLMK0m//91&#10;y4narGz//3Ssh8eqcP//dG2Gy6kK//90uIZop93//3Vmhi2m1v//dqeGeKab//93EoZxpjb//3XV&#10;ha+lN///owu/k+bZ//+jTsAZ563//6SSwerp3v//pbTD2euP//+mNcVO7Bv//6eVx7ns3///qSbJ&#10;0e3s//+oi8jA7Zz//6ZHxbbr7P//pMTD/+qt//+kwcRE6uL//6V4xS3rlv//pfzFb+ve//+mbcVR&#10;69b//6cyxUnsG///qAPE+uxI//+obcRV6+D//6j4xGzrkv//qZXFPetk//+pTsVu6n3//6gqxQnp&#10;Mf//pm7EkehX//+l8cXh6c3//6d5yRntx///qU/LofFN//+qscyu8rf//6sTzHTxz///qZ7KrO8E&#10;//+m78fA62T//6T1xSHoh///pbXE+eg4//+ngcZB6ZP//6hPxzjrJP//qEfHZuy3//+nYcWT7Rb/&#10;/6cgwzPso///qGrCt+xn//+pQsOd6vz//6fow/rnSv//pdDDtOOp//+mecVG5CP//6lIx/voFv//&#10;qp3Il+tD//+pi8be69b//6gJxXvr8///p5DGRO03//+oDMjw7vL//6kBzCDv+v//qdLOQ++q//+p&#10;885f7jL//6nazTTtPf//qlnMee29//+rQMyZ7xn//6tEy+DwLf//qXrI3e9b//+nzsWd7VH//6dI&#10;w+TriP//p6vENOsI//+oi8Y16+L//6jxyCzswf//p5jH8es+//+ljMYp6Hb//6XXxiHoNv//p/7H&#10;neqX//+oacdI7A///6aGxOzrv///o6XB7ur///+hJr+b6tT//6HYwPLtDf//pXrFivEK//+oEsiE&#10;80P//6fpx77ySP//pqHFZe+U//+ldsOp7OD//6Uqw7fsUP//pajFP+3k//+mrcdA8Ab//6hrySTx&#10;fP//qOnIvvCH//+oQsbv7qv//6icxt/vBf//qTTH4PBk//+n7scX76v//6UnxHXsvf//o5jCuerk&#10;//+kzsO67DP//6etxo3vAP//qp/JuvEM//+r5ssX8Sr//6rrydjv6v//qbvIee+I//+pk8i/8K7/&#10;/6mQyXPxZP//qUbJhPBk//+onshf7ez//6e9xofraf//p7TFresY//+oc8Y07Pr//6ioxtHvBf//&#10;qM7H1fCj//+oS8hH8JP//6bSx1zu0f//pfPGSe1w//+lp8Uw7Fv//6V4xBDraf//pgPD/Ous//+n&#10;UsUJ7Yj//6kVxpfwPP//qmPHpPIK//+qRMdg8YP//6l+xu/vrf//qTPHiO4n//+pf8jx7dr//6og&#10;ylfuvv//q5DMA/Cp//+tAcz18iL//6yOyyfw9P//qxPH6+3///+qFsWE61T//6n6xNjpq///qhjF&#10;Juhv//+qmcYf6GX//6tRx2DqNv//qmbHBewp//+oSMVh7Xn//6cXxIXuhv//pojEHO5S//+ma8RI&#10;7Yz//6eXxefuIf//qSrHhe/H//+pl8cS8JP//6i8xMbv+f//qSnEEfBD//+rXMXo8cv//6vixoLx&#10;ZP//qjHFDO8O//+oZ8PD7Jn//6bawxPqEP//pUTCa+cm//+kz8K/5aP//6X6xHnmuf//p3vGNOla&#10;//+nvcZZ6yv//6eixgbrlv//p/LGNerK//+obsah6Z3//6m5x/XqWf//q9zKEu17//+sHcmo763/&#10;/6nFxbvvAv//p3vB2Oyl//+nYsFW6vf//6mixMTrqf//qs/H0+yP//+ov8b/66D//6abxSbqvv//&#10;pyLFpuwx//+phMgi777//6v3yqDzJP//rIrKZ/Q+//+q98cD8xf//6mVw+TxRP//qV3DC+++//+p&#10;eMOb7nP//6llxHbtef//qRfE4eyZ//+onsTE61v//6gCxGHpxv//p5TED+ir//+ns8Qj6Ab//6eX&#10;w6Dmf///p0XCleRF//+oJcKY46b//6n1w47k5f//qgjCzOU2//+ogMCg5MH//6jewOfmt///qinC&#10;o+lT//+pL8Iv6Iz//6cHwIbk4f//pqjAnOFa//+nmcGR3bz//6adv5LWtv//o2O6Bsz5//+gurQj&#10;xF7//5+zr7W99///nkyrWLdI//+bjKY8r7///5orosOq/v//mwChh6ok//+bjKBoqjb//5vyoIWq&#10;zf//nPOizaw2//+dqqVirQ7//50WpdGr7P//m6ukIKm6//+arKKCqKH//5nyogGo3P//mS2iaqmQ&#10;//+Y8aNsqpn//5nHpNysf///m6Cm06+p//+dfqjUs0j//533qXu1Yv//nMCoLrTP//+aPqUcsYL/&#10;/5e2odutKv//laufk6lD//+TUZ3JpaH//4/UmzmhW///i+6Xxpyb//+JdpTkmKz//4h2kxaV1P//&#10;h9uSCJPE//+HvZIPk0T//4iAkv+Uj///ikaUbZb///+MpJX6mYz//44Rlqeau///jYmWFZoY//+L&#10;zZTNmHn//4qSk9WW2v//ibSSeJRb//+H5Y+LkA3//4W4jFiLrv//hG6Ksolm//+EE4qCiSD//4R2&#10;ivqKFf//hZ6L2ovz//+HB4y8jdr//4csjJyON///hiGLp41L//+Fpos2jQv//4XPiwONgf//hYGK&#10;AY06//+E3IjojDT//4RkiKaLHv//hEWJSIpP//+EF4mriTr//4NDiHSG4v//gnaGJIQb//+DBoTF&#10;gxr//4SihTmEbv//hUCGN4Xw//+D6oZ6hfD//4JrhryFy///geKHK4am//+CCYdiiGL//4MjiEmL&#10;Af//hNmKD42z//+F34tvjuj//4XTi5eOKf//hS6Km4vz//+EsolBiS///4RIh/uGTf//g3iG7oPX&#10;//+DDYcIg4v//4O0iGKF7P//hIyJYokH//+ElYj3is7//4PNh6+LEP//grKGnIrL//+B2IZcit3/&#10;/4GuhtqLQ///gZ+G7YrL//+BbYY4iSj//4IohhOIRf//hD6HdIm+//+GUomCjN3//4bCiraPj///&#10;hXCKo5Ch//+DO4mVkAr//4GFiLyPG///gZyJho+B//+DAot8kPX//4P0jLKRsv//g4OMDJCv//+D&#10;ZItYj8f//4V3jKuQ8v//iEKOp5Ks//+KHo/fk0///4oZj5WR9///hu2Mio12//+CNogQh4X//35S&#10;hDSCtP//e+SBfH/+//97iYDDgIH//32jgqyEvv//gbKG3ouH//+FoIswkVf//4ccjQGSg///heqL&#10;0Y53//+DIYh4h0L//4BdhJSAQ///fhKBH3vH//98zH9DewT//33QgH9+Mv//f5WC94Gw//9/hYOH&#10;gcP//34ignl/tP//fNiBnH63//98I4HFgDj//3x7g1+D8v//fjCGPoh1//9/WYgNin///37Ih5CJ&#10;Fv//fkuGvodk//9/Dob1h9r//4DfiC+Ke///geiIq4yn//+AD4Zqi07//30LgyiHz///ey+BDYS6&#10;//97VoCPg1T//31cgZGDyf//f+ODPYTF//+BrYThhRv//4JyhlGFCP//gguG5YUb//+AcYY9hYD/&#10;/37UhUWGb///fjCE04eJ//99v4Q5h2///30Gg0uGaP//fW2D3oce//9+5IYCicL//4CpiJWMpP//&#10;gb6KSI37//+AKokhjAb//3xBhYOH1///eYqC44Uc//96GoNOhYH//31RhkmH////gNaJiIp0//+C&#10;oYq0ix7//4MIidaKcP//g/6JR4qU//+GRop2jKD//4gsi9WPCP//iGuL45Bi//+HRIqykFv//4St&#10;iE+OPv//gT+FRIpX//9+1YMdhwD//35EgnaGA///fxeDCodo//+AVYQ8iaX//4GYhcqLOP//g4KH&#10;7Yv7//+GoIq7jK7//4mgjNONB///ixaNQ4yN//+Kxox6i2b//4mji7SKS///iRiMJIqQ//+KOY5S&#10;jUf//41PkjyShf//j8CVQJb7//+OQpQYlrH//4o+kCmTQf//h3eNPJEG//+GS4uzkHP//4Vkij6P&#10;mf//hSGJUY6l//+FjYk7jjf//4ZpieCOl///h+6LZY/u//+JiIz4kT7//4oojauRkv//iXmNeZFC&#10;//+IfY18kZb//4ixjsOTQf//iaaQbpTe//+LUpI1lmD//41Jk9yYWP//jb+UAZm0//+MaZKmmfH/&#10;/4p3kRiZmv//ifGRJZpV//+LF5LnnGT//4wplH6eCP//jK6VXZ6a//+NhJZ5nsX//48/mG6fAv//&#10;kUCaep8C//+SSJsvnjH//5LPmxGduP//k4CbIp5f//+TeZrYnuv//5FYmOadxf//jaeVlpud//+K&#10;sZMAmq///4pPkuqcL///i9qU4Z7c//+NhZcloPL//47lmUOisv//kMub2qVD//+Sl53rp1L//5LL&#10;nbGmYf//ka2bbqK1//+Qg5jbnqr//5BAl4CcTP//kIaXZpun//+Qz5gEnEX//5GimaGewf//kiCb&#10;C6H///+Qk5pMo4T//45tmO+j9///jW2Y+KS///+NmJqJpfD//45/nP6ne///j2ifNqkV//+P3aAt&#10;qiH//4+vn0qp5///j3CdDqh9//+QlJutp7b//5PInOSpBf//l4ef56tw//+ZyKJvrKH//5o8o1mr&#10;o///mami0akm//+ZGKHypxz//5ifoT6muP//l92glafB//+YKKErqlj//5nmov+tMP//mmijL6zY&#10;//+YiaDlqRH//5ZNnnqldf//lL6dAqPa//+TR5vSo2H//5I8m2Gjqv//keWcMaR8//+R1J2epSD/&#10;/5HTnuWlZf//kYOfGaT3//+SIJ9kpT///5PwoGGmzv//lQOgkae///+T6Z7VpjL//5BImuChRf//&#10;jLuXCZu+//+MKpXUmVP//410leyZu///jwaWOpvF//+QT5bPnkj//5Cxl1mfof//kPuYP5/b//+R&#10;upmMn8j//5MAmxOgOf//k7ub56Cj//+TV5uvoFz//5Mfm82gSf//lG6dX6Fn//+XDZ/8o33//5nM&#10;ooald///mnKi86WK//+Y3qFJpBz//5eVoA+jxv//l5KgU6Sk//+X1aEopLD//5hHolCjxv//mEmi&#10;taIX//+Wy6DQn0v//5S6ncScpP//k9Gb3ZxS//+ViZ0OoCv//5jjoD+mZv//mYSgyaka//+XNZ5t&#10;pxz//5XxnU2k4f//lfSdk6Nn//+VXZ0RoVT//5S5nDufoP//lRmcWZ99//+V1Jzqn/H//5VunF2f&#10;Ef//lEea951Z//+UCZqknRT//5Tbm8Gezf//le2dT6Fh//+WYZ4nozf//5XxnhOjff//lNidgKIy&#10;//+SZ5uPnp3//4+kmPSaWv//j4eYrplM//+SFpsVnBP//5RwnXqfk///lLyd46D9//+TNJwnn8H/&#10;/5H/mmCeTv//kyabBp+A//+VaJ1SomX//5ZGnsCkH///lSeeM6QG//+SaZu7otX//5ACmXqifP//&#10;kFeaGaRm//+RuZvTpbH//5D7mzKi+///j0aZQ56N//+O95imnDH//4+FmOmb1f//kDWZR5xp//+Q&#10;5JmAnS///5DdmPqdJf//kC6X/Zxj//+PO5bvm17//450lgSagP//jaqVFZmW//+MZJP3mD3//4qd&#10;kp2WUv//iYiR3pTe//+JqZHtlFv//4nUkaeT3P//iZaQzpN4//+KmZFylWf//41RlE2aDv//j4OX&#10;Fp5p//+QgJi/oOH//5GRmiWiaf//khaagqLI//+RXZlwoeX//5BBmDigy///j0uXwqAJ//+O/Zig&#10;oDb//48jmj+hKP//jxybSaHY//+O1prpoXX//43dmKCfHP//jCiVL5st//+K25LUmAD//4sck0qX&#10;w///jJaWDppH//+OKplhnYf//464m2KfEv//jiqbgJ4+//+M3ZoFm/b//4v7mHCahv//jKiYdpvi&#10;//+OUpm+nzP//4/CmumiSf//kG+bK6Ob//+Qrprpo0L//5EFmtmiJf//kNSagKAi//+QbZo0nhf/&#10;/5DWmwqdh///kRycFp2e//+PaJtDnD7//4uPl/6Y9f//h4KT+5XD//+FoJG6lRX//4ZFkdyWxv//&#10;iUCUiZoS//+NMZiDnXr//48wmtOerf//jvCa6J4D//+O35roniv//5AWm9OgBf//kOycBKF1//+P&#10;/ppDoN7//45Ll8+fU///jPWWJ548//+MN5X0neT//4yRl7eerv//jiCa46CD//+P851kogj//5AP&#10;nMCg8f//jkqZcp1t//+M6ZbhmqT//4ylllmaEv//jE+WQZpv//+LbJWLmrX//4t7lZybzP//jPyX&#10;IJ3J//+N3ZgCnpD//41cl4Wd2f//jMqXGZ2v//+Mw5dmnr7//4xbl3qfq///itqWWZ9h//+JeZUa&#10;n0r//4lglPugqP//iheVnqJW//+KwpYuoo3//4pjlcKgYf//iRqUlZ1U//+IqJRznGr//4nQlbme&#10;Rv//iveWR5/5//+KspTPnzf//4msktudKf//iNCSFZvn//+IrJL6nKP//4kXlJie/P//iceWCKIz&#10;//+LsZhEpp7//44PmtCqbP//jbKah6ls//+Ki5cpo7j//4gWlDGeU///iCSTqJxd//+KA5UVnUP/&#10;/4tfliOePP//irmVOp3D//+JIZNtnUD//4g7koqeLP//iMuTcqA3//+J3ZTioUb//4sclg2hCP//&#10;jSyXZaDl//+OXZeLn7///43WliudTf//jSOVQJw8//+NIJWwnfT//41Ilrugy///jBiWR6D4//+K&#10;g5S4nmb//4p+k+CcJf//i0mTZ5ts//+L3ZLxnEn//4xOkuKeZ///jOyTdqC///+NzpRrojP//42K&#10;lC2hTP//jDyS7J8N//+MEZMInqH//41QlOGge///jduWQKHW//+MVZWZoLv//4k/kzydtv//hsWR&#10;HZtz//+G2JESnBj//4k8kwufEP//jKWWPKKt//+OgphupFP//417mC+i8v//i9OXQqE1//+LeZcW&#10;oRX//4xul7KiNv//jfCYq6NP//+PTJm8o87//5Emm5Gk/f//kyidc6a8//+UyZ6Gp+7//5YUnwKo&#10;Jf//lkeetKcA//+VK52SpOf//5LRm0eiGP//kLiY65/s//+Pv5ddnzn//45zlbOe2P//jcKVNJ+4&#10;//+Ot5bJolD//4+ImCikAf//j/yY7KQk//+QGJlloyL//47LmOCglP//i86W35yY//+ITpQRmGL/&#10;/4aakpKWav//h7uTi5f2//+KI5WAm3n//4tflgud9P//iqeUuJ5J//+JlpOMnfH//4jRkyudYf//&#10;iFeTQ5xu//+IkZP+m8X//4jelLybZf//iMyVLZtH//+ICZTimwL//4cvlC+a0///iDKU2pxq//+K&#10;1pbun1H//4zymJWhIv//jJiX/qAD//+KrZYInYj//4oRlaWdTf//ihWWEZ5M//+JWJWPnjn//4kd&#10;lPieP///ieOUxJ+I//+KmpRIoT///4o8kymhrf//iOySHaA+//+HU5HAnbP//4X1kfKbYv//hT2S&#10;OJpV//+ExZHPmhP//4QckK2Zkf//g5yP2pit//+Do4/Ql63//4QjkCWXDv//hUSQ35fL//+HKJJb&#10;mmb//4kzlCqdn///il+VFJ9e//+KHZRXnsX//4nNk6eeDv//itqU659X//+L9JbdoNX//4s7lzaf&#10;tf//ia+WSJ0f//+Jp5YcnKL//4rWllaemv//izWVF6BO//+KdpKGoDf//4mGkCaer///iOGO2pyw&#10;//+IPo5tmtf//4bQjbiYkv//g8WLVpSv//9+pIY/jpH//3iRf5CH+f//c2V5nINw//9wZXZOgk//&#10;/3HJeBSGFP//eQGAK48x//+CoIqsmUH//4iIkUKeFf//iMaSLZyZ//+Fj4+wl9z//4K/jXyT6///&#10;goWNvZL8//+EhJAtlPb//4fylAaZV///i3GXwZ5c//+NDplloTv//4y5mQChYv//i1iXfZ/C//+K&#10;CpX2ndD//4mSlUicyv//iZWVZJ0F//+KxJcJn2H//4wmmQCiNv//i96ZHaKs//+KOperoPj//4i+&#10;lk6fSv//iEGV6578//+IW5X8n5L//4iIleCgOv//ib+WqaHA//+L0Jh1o/H//41fmiKlc///jk2b&#10;cqZP//+OX5u7pmj//4zlmhSlNP//iweXyKQE//+KepbkpLP//4tXl42m6f//jHiYW6ho//+LspcJ&#10;pkb//4lolBehY///h42RwZz8//+GgpCDmnD//4X4kCuZxv//hjyRMptF//+IB5QpnzH//4r8mEGk&#10;Tf//jOaarKd4//+MzZpPp2X//4vKmLOlxf//it+XWKR9//+JtZYEo3z//4fVk/Shrf//hdmRbp8N&#10;//+FKY/bnUv//4bVkKCePf//iaqS/KEc//+MKJYSpGr//43umaGnl///js6cvqoc//+O7p5hq4b/&#10;/4+RnyeskP//kVagFK2///+TkqFrrw7//5Sioh+vff//kw+gk62b//+Pl5zwqXX//4zsmWClIf//&#10;i6yWmKF8//+LTpSxnwn//4vQlHOfDf//jROWOaGf//+NKZeMo3X//4mXlNWgZ///hGSPhJpW//+B&#10;8oxQlt///4MFjMCXz///hiaP1Zue//+JWZODn7n//4mtlIKgr///huuSJZ4C//+Dgo6Tmej//4En&#10;i2qV9P//gO2KL5PQ//+DW4wGlUL//4ddkCiZ6///iwmUjp9k//+NQpe1o2j//43tmSClMf//jh+Z&#10;s6X0//+OvJo5ptX//4/Wmuyn5f//kMybhahh//+QaptHp0b//46GmhWk2///jI6Y/6Km//+LCZf2&#10;oHr//4jTlaGcwP//hieSbpg6//+EnpARlW7//4TAjwiU3///hbSOupT6//+G2Y8elOX//4fRkFiV&#10;H///iJCSQpa4//+I7JQmmcX//4lQldudov//if2XT6FS//+LyplipT3//5AknYOqyP//lPihqK+P&#10;//+WNaIGr7D//5RFn6itHv//kmKeCaxZ//+Q5p0jrSj//47Xmzasov//jIuYcaoy//+KnJX4pyT/&#10;/4oclY+l9P//izeXvKex//+LyJnVqgT//4qgmbmqyf//iSKYIqoj//+ISZYZqEb//4f7lB+lav//&#10;h92So6K0//+IEJI0ofr//4i2kwGj6P//iQST66Zy//+H5pObpq7//4ZHkt2k1v//hjuTwqPs//+I&#10;H5ZlpaD//4pamRapHP//jA2bCa04//+NjpzAsT3//449nXezG///jGWbErAn//+I85Zwqfj//4ZK&#10;kpekxv//hPaQ56KU//+FQZHio9b//4gLlfaoxv//jSqcWbCq//+TCaNVuan//5e9qT3Bq///mk+t&#10;S8eF//+bP6/Ey2b//5vssYPOWP//nHuyXNBR//+csLI+0Rj//5xAsTXQhv//mmmu3c4k//+Yi6zR&#10;y9T//5gIrJHLj///mAitEMyp//+XSKy6zcr//5YAq6zOq///lS2q+c9B//+VGKsGzyz//5YRq/jP&#10;D///l7ytTs+Q//+Yq62sz9f//5hTrPPPPP//lyer883i//+WvaxrzXj//5c6rizONv//lwGu8c5T&#10;//+WQ651zff//5azrobO4v//l7GvBdA6//+Xv68F0Gf//5dur0fQV///l52wK9Fc//+Xm7Az0p3/&#10;/5czruvTZ///lzqttdR3//+Yta5z1uf//5mjr17YXf//l1OtddWc//+UCqqG0Q///5MfqazOrv//&#10;lKuq9s7t//+WzKzdz+n//5bnrUXPY///lUSsvM40//+UtK3czyf//5XosJPR2v//l2uyw9Od//+X&#10;mrKy0nD//5ZGsMXO1///lKSuyMs2//+TlK2TyU7//5QGrZDKJf//lmSu082Y//+Yq69r0LD//5kr&#10;rjrRM///mFesMM9m//+XeKq+zLz//5e+qx7LJP//mKKspste//+Yva2NzNP//5fnrTnPCf//lsas&#10;CdFV//+Vo6pz0pb//5VAqbDS7v//lcGqOdJn//+Vs6qNz/z//5R6qdDMYv//k52pW8qx//+TE6j3&#10;yx///5KNqF7MN///k2upQ84N//+Vw6v70C3//5errp7RFv//l92vodB5//+W/q9Ez9n//5ZwrnPQ&#10;Tf//ljetJdCr//+VkKtGz37//5QvqVrNPv//ks6oNsvt//+SiqhezS///5OZqXDQaP//lD+padI2&#10;//+TW6cX0Gj//5L2pOXNpP//lCmkqsx9//+Uw6TOy4L//5PVpIzJ8///knCklskJ//+SKKX6ykH/&#10;/5Irp1/Lxf//kIymd8ph//+PJ6UnyDf//5BWpizJJ///kken4sv///+TAKhEzfP//5Lap3POXP//&#10;ko6mWc3e//+SpqYOzX7//5LJpqvNL///khqnFswQ//+QTKZbycv//465pTDH2P//jpaku8et//+P&#10;maUKyPn//5CTpVnJ2///kZKmGcnW//+Tp6hNygD//5W2qoXJ0P//lZeqKsfB//+Up6jAxd3//5Sg&#10;qJHGLP//k+Ooa8bQ//+RPKbixgH//43jpJTEgP//jASjI8Q2//+MxqPLxjP//49ypjXJnf//khOo&#10;rMwf//+TZqnJzEf//5PJqajKuf//k32oqMiH//+S8qewxu7//5NrqD/He///lFKpnclJ//+Udaok&#10;yrH//5OkqYDLV///kv+o88xl//+SzKjjzc3//5GQp67Nkf//j4Glisv1//+O8aT1zBD//5AFpizO&#10;Rf//kRCnd9BD//+RZKf00Hr//5EWp5vO3v//kG2mwcyX//+Qgqaly8r//5IoqDLNSf//lBCp8M6E&#10;//+UuKo/zQb//5L9p+7IFv//kEKkosLo//+P2aQUwkT//5GCpgnFt///kqCngMkR//+Suae6yrH/&#10;/5Kvp7DLZ///kqWnpMuP//+Sd6dsyvr//5IgpuPJdf//kWql78cU//+Qm6UKxP7//5C6pTbEqf//&#10;kRylt8UT//+Q/aWVxMf//5CMpQrEBP//kE2kssPr//+QLqSrxNf//5A5pQ/Gh///kCilWse6//+O&#10;+aQaxqj//41uohPEiP//jaCh6cSv//+O9qOBxw///4/DpRDJnf//j+ul9cut//+PfqXxzPf//47S&#10;pWbNsf//ji+k0c4A//+MraM3zMv//4sWoW3LM///i1Chmsue//+NS6OszbH//48npZ7O2f//jnyk&#10;5My6//+Ll6IGyQT//4mxoGDH/P//iWmgZclI//+JuaDTyiX//4qpoa7KJ///jCujKcoR//+NM6Qu&#10;yUX//4zno7fGzv//jD2iqcQt//+MIKIAwzD//4yCoeDEEv//jVKiLMX3//+OEKJux0n//45MomLH&#10;Nf//joiiosZ6//+PP6NsxZ3//5CbpJvEVv//kVak/8GN//+QcaP0vZ///44/ogC6jP//jCuggLpC&#10;//+MJaFTveb//44DpBzD9v//kCWm+MnG//+QNKdhzDD//403pHfJyf//ijOhkcXW//+JFaDAwyj/&#10;/4kcoSjCJP//ieGiTMMz//+J4qKPxKb//4nqoofGav//i3ajlcjZ//+L6aMmyI7//4pioOPFhf//&#10;iW2f1MQF//+JgKAkxND//4k7n9nFB///iNifF8PO//+IdJ6Jwb7//4ewnkm/kP//hn+eP73L//+F&#10;Pp5KvIj//4Vcnzi80v//hyKg8L7T//+IqaGDwIP//4hkn+zAUf//h6WeMr+p//+IjZ6gwIP//4qI&#10;oDfB7///i2ygQcG6//+LA56UwFz//4qXnSW/9P//i0KdycHf//+MbZ/rxOP//40EodfG8v//jRKi&#10;5Mdp//+MMKJYxdT//4qioJHC1f//iW+e5sAF//+I854Pvl3//4jZnde+DP//iJudpr7R//+JJJ5B&#10;wWX//4oSnyvEYv//igCe3MUw//+JsJ4FxF3//4oSnXzDjv//i0adicOv//+NBJ5rxNX//44Mn3bF&#10;gv//jX2fscQg//+LaJ6lwHL//4lGnV+8lv//iIudNbsn//+I553FvD7//4lKnei90///iKaczb2B&#10;//+IIZwSvBn//4iLnJO7Xf//iIOcnbsW//+HfpuBuwv//4ZwmnC7Vf//hgyaC7s2//+FvZlouXH/&#10;/4XAmJO3Mv//hxKY+7dA//+J35tnutr//4u0nWu+7f//is2c17/s//+IpprJvgb//4bNmLa62P//&#10;hcGXYrha//+HBJiVuYv//4nOm669nv//i4Wd5MB6//+LFZ2fv9v//4l2m4S8z///iNWaDbpR//+J&#10;OppAuT3//4lMm1u4pP//iCacGLer//+GrZxxt1r//4dGniW6Mf//iRegSL7y//+KeqFswub//4vk&#10;olLFmv//jG2iK8YQ//+LNKA5xDb//4lindXCQP//h+ycCMEa//+HGZsNwB///4bdmr6+hf//hwWa&#10;w7wo//+HJZqjuYj//4c7mk233f//h+GafLic//+Jj5u2u+b//4r8nMe/F///in2cOL+b//+Ie5qq&#10;vjz//4b0mfm98P//hv+a6L/h//+IK5ypwrf//4ohnq7FMP//jCagEcYj//+Mf58ow+T//4qTm+O+&#10;m///h12X+7if//+EyZW6tPD//4PYldy0kP//g3aWr7Wv//+DZ5eEt4H//4SSmTK6rf//hlCbDr3q&#10;//+F+5pxvcv//4NHly26Sf//gUeUm7eH//+CQJUruGP//4Uhl6C7Dv//h1eZULvb//+G+ZiLuMf/&#10;/4Uelr60YP//hJ6WiLMZ//+GM5gatfX//4jCmhq6jf//ipabHb1l//+Jk5mru4D//4csl6C26f//&#10;hieXh7Pr//+GV5iIs3H//4bSmVu0r///hj6ZDbWg//+DbZcFtEn//4CUlZuy7f//gEuW1LRy//+B&#10;dJjLtxL//4FZmJ+3RP//f4qWWbTW//9+AJRmsr7//31rk4Kx/f//fTSTArGJ//9+BJOQsdT//4Cr&#10;lgWzxf//guGX57Tw//+B9Jatssb//3/WlMWvy///f4SVWa9c//+Ah5dvsKD//4FamL2xtf//gZiY&#10;g7J5//+CDJfMtBT//4OFl9i3G///hMOXwLmI//+E1pbjuh7//4SalmK6O///hGaWgLqc//+D25ab&#10;us3//4KBldW56v//gNyUdLg4//9/5ZNktuL//3+cktC2If//f0KSSLVs//9+1ZH8tMX//38Xknm0&#10;vP//fxeSfbQh//991pDssgP//30pj/6w1P//fXSQT7Ez//99VZA2sVr//30Sj8WxY///fRaPwbH+&#10;//99SpCpsz7//3zTkYWz3f//eq+QmrJa//94So7lsHf//3igj4ux7///e1iSWLY5//995ZTWudr/&#10;/376lcm6yv//f1OWFbm0//9/LpXgtwf//35HlLiy7f//fZmTsa+N//9+QZQcr1n//3/elYuyKf//&#10;gM+WC7Tx//9/tZQntKr//33qkUuyG///fKOO668w//975I1ArMH//3t4jFuq/P//e0yMIqm5//97&#10;b4xOqOH//3vujLCo4P//fXKOJqse//9/CZARrrf//35qkAWwgP//fEGOQ7A1//9644zzr+7//3rz&#10;jMuwJP//e06M1q94//97RoyQrY///3qtjBarT///efSMAapd//96jY2krJ///3x0kIOxBv//fb+S&#10;SbQY//9+ApJPtIr//38bkoe0qP//gcmUCLYE//+DZJSxtoT//4Gmkt+0RP//fcaP7LCe//95uY1Y&#10;rSv//3bdi7+qlP//daOLK6kW//92dowlqY7//3k/jv2sQf//e8iRna6H//98QpIKrgj//3uTkPes&#10;A///ep+PKaox//96A41bqcL//3qRjLWrk///fBmNfK70//99u48Nsj///37CkH+0DP//f0aRdLQP&#10;//9+95Epsd3//31jjyitmP//e4uM6alZ//96j4v4pzz//3trjViocf//fXGP+qvD//9+D5C0rbP/&#10;/303j1atpP//fDuNgazE//97hIwhq6j//3usjCWrRv//fHKNSKux//98bo2+q27//3pMjBSpG///&#10;ds+JHaXI//909If+pNj//3XhidOne///d62MU6sG//94UY07rMf//3h+jTitJf//eSyNZq03//95&#10;vI1ZrIr//3k/jG2qpv//d6iK4Kff//92kYpBpa///3bKiu2kY///duqLBKKp//93Eoqxoc///3ii&#10;i8ekFP//em+NUadP//955oywp1///3dNieOkrP//dceH96QX//916od/prT//3YxhzCplf//diaH&#10;AqrY//91GIabqfX//3N7hkWop///c8+IAqo///92AYsSre7//3dWjEWvkf//di6KJ61B//90RIcO&#10;qYb//3PWhamnXf//dIqFiKZc//91i4W2pan//3b1hmqlpv//d9mHL6Xx//93Locrpcv//6Nqwaro&#10;QP//pAbCcukQ//+lmsQe6vD//6bhxYvsP///pxzGRexg//+nwcfq7Lz//6kKyhftvf//qMnJxu2q&#10;//+mR8Zz643//6OwwyvpO///o17Cm+kT//+lJsRH6sX//6dXxjTsqf//qUXHx+4c//+qq8il7wf/&#10;/6r4yBbutP//qbfF2+x3//+oMcPE6eD//6ffw3LovP//qFLEMOje//+pCcVs6cP//6kMxnLqh///&#10;qUrIUuvw//+q0suO7v3//6vEzUTxSP//q43MqvE6//+rLst4737//6o+yd/spP//qE7HeOlC//+m&#10;mcU25uf//6cjxTznXf//qIDGaulM//+ogcax6pz//6fQxkDrrP//p5DFb+ys//+omcUM7av//6pD&#10;xXXuDv//quXGKOyB//+pisYG6NT//6cyxMHlLv//pvrE3eUs//+pa8cv6QT//6u6yWPtJv//q9DJ&#10;nu7V//+p4Mgg7rf//6eKxrzuYv//prLHd+7P//+ncMoI74H//6fdy6Du4f//pvXKuOzA//+mcslK&#10;66T//6dgySrsZP//qNLJ8e3x//+prspJ72n//6j1yK/vPf//p27F7e0w//+l+cN26n7//6VOwsvp&#10;I///pjHEzupf//+nt8fP7Jb//6eIyHLsN///pgTGvumn//+mEMXy6MP//6fJxrbqkP//qK3G/uzK&#10;//+n+sZU7kL//6YtxPXu+f//pF7Dr+9X//+kwcTK8L3//6bUx6jyqP//p//I8PMi//+nnsej8bj/&#10;/6bDxWLviP//pdHDf+1z//+lYMMO7QH//6YtxKvuvP//p9DHUvD3//+pkcme8hr//6nRybHxBf//&#10;qMfIJe8h//+pDshO70///6o6ya/w1v//qVzI5fBK//+m6MZZ7dj//6XqxTDs4P//p2LGSe61//+p&#10;xcg38QX//6t5ybTxof//qxPJbO/V//+pE8fC7U7//6f2xy/s/P//qI/Ige82//+plsov8YX//6po&#10;yzbyLv//qjPKgfCc//+pZMi77k3//6l2x/Dty///qlvIZu8O//+qmciU8Fb//6poyJDxLP//qa/I&#10;P/DR//+oZ8dv70b//6fFxv3uNv//p6zGpu2a//+nmcYT7TX//6f0xhjtpv//qG3Geu6u//+omcal&#10;73j//6iNxqPvov//qDLGiu8H//+ousfG7wL//6o/ymTv7P//qwPMIPCZ//+qzMxl8Nj//6uEzS/x&#10;0///rNfN6PKp//+r+MtI8Lr//6mGxmbssP//qKfDwuoN//+qbMVD6jb//6x3yBPrMP//rUXJwOvT&#10;//+sWMlq7A///6lExszrfv//pkTEJutP//+l1MPF7Hb//6cKxL/tjP//qNPGaO4z//+qQsfc7s7/&#10;/6qGx7nvEP//qXXFS+5S//+oB8Hx7Of//6lpwePtn///rcXGBfC4//+wEMjr8jX//65Dx+Xw4v//&#10;qkDE0O4z//+mVcI065T//6P3wVvqDP//o83CfOpH//+kscQK60b//6VixL3r6v//pRDEM+tN//+k&#10;scPJ6gL//6UrxFPozf//pk/FWegz//+oEMa86Tb//6oryFXr9///qqTH4O37//+pNMTj7c7//6dS&#10;wXXrs///pmrADeln//+nZMIP6UX//6eIxATpWP//pUHC+Oev//+jjMGV5nj//6RxwpToCP//puTF&#10;hew///+pncjO8Sj//6r3ycD0J///qnrHjfR///+p/MVL83v//6pYxPHydf//qqHFcPGR//+qncXL&#10;8Mb//6qXxcDvw///qhLE4e2W//+ow8NW6i///6dNwefnAv//pp3BT+TS//+mVMDV4s3//6ZNwFbg&#10;0f//pzfAvuBV//+olMG54Xr//6hQwQviEP//pwe/SOJh//+n6L/s5LD//6lswXbmZ///qC/AM+N9&#10;//+l9L3i3d3//6ZjvkTaFP//qCy/tNdH//+mnrz80FT//6FltZLFZf//nJqt9LtS//+aWajTtGn/&#10;/5iipIWuXP//lh6fu6gc//+VKJyYpJv//5Ybm16kJv//liiZ2aNu//+WF5m0owj//5ednL2kqP//&#10;mf+hJ6dB//+bMaNoqGb//5pcokKnc///mOCgEaZ2//+XZ57CplH//5YynuymyP//lmKg1ahK//+Y&#10;IaO1qtn//5prpkOtx///nCqnvbA8//+cXKdssPD//5rMpSSvN///l/mhXqtg//+VSJ35p27//5N7&#10;nFKk4f//kg+cFKNh//+P95tooVj//40NmRCd1v//ip2V+ZnC//+I5JMMldT//4fbkUGTDf//iJ2R&#10;95Nn//+K7JRfll///410lpOZqv//j0mXrZt8//+PTJcfmtL//41llWSYcv//it6Tm5YR//+JJZJ4&#10;lIj//4gDkR6Svf//hkaObI9Z//+EK4tCi2r//4KViRiIwf//gcuILYfS//+BxIgTiDL//4KliLiJ&#10;g///hCuKBYtC//+FHIsLjFj//4UBi0WMw///hJyK9I1a//+EO4nyjdP//4POiG2Nfv//g6iHcox1&#10;//+DlYdziwz//4PriJuKGf//hJSJ/4l8//+ErYmwh9X//4RAh4KFPP//hKKFuYPx//+GBoXxhRf/&#10;/4bAhziG0///hYuHy4bh//+EE4gyhlH//4O4iOOGx///g/WJV4hE//+Eo4nhipT//4UrilmMo///&#10;hKSJ0Y0B//+Ds4jGjBT//4NUiAeKz///g/6IDImk//+EjIgCh8f//4PEhzCE9f//gq+GzINe//+C&#10;5If0hPn//4RMieKI7f//hWqK2Ixi//+FAon2jUT//4OZiG6MY///gouHtYuh//+CXofpi3z//4IZ&#10;h5SKkf//gbGGpIjC//+Cd4bKiBj//4R6iHqJpP//hgOKOYwt//+F0Iqsjfr//4Raig6Ok///gpCJ&#10;JI4e//+BZojQjXv//4HNigeOAv//g2SMJo+r//+EqI1bkO7//4RajDyQRv//g52KV47h//+EbYoh&#10;jv7//4ZEi1WQRv//iEqNFJHH//+JTo4rkf7//4eUjNGO4f//g/KJoIlX//9//YXZg4D//3ylgil/&#10;Ef//e4SAa35i//99f4H6gmD//4Hfhm+Jcf//hkCLZI+8//+IIY31kYj//4d+jZOOjP//hVaK+4ir&#10;//+Ctodagon//3/wg7N+Pv//fcyBX30///991IHsf/r//37eg5WC9P//fk6DOoI+//98koFefzz/&#10;/3s8gCJ9tf//eu2AkX9u//98RIM1hFz//37ohyiKHf//gD2JN4xu//9/cIhmior//352huqH6f//&#10;fp2GbIdV//9/94c/iTP//4E7iBWLff//gNCHRouH//9/bIWDiY///33eg4SGr///fQ6CBIRv//9+&#10;IIIUhCP//4AVgxCEfv//gX6D+IPu//+CjYVAg2n//4LzhpiD8f//gd6G2oUe//+AGYZHhpj//377&#10;hbiH2v//fh2ExIej//99EoNxhmT//318hA+HOP//f8KHFYrE//+CdYqqjqn//4N/jD+P4///gO6J&#10;2Iy9//98cIU4h7X//3oCgoSFGP//erOCzYVU//99hIVehwD//4DliMCI2///guWKkIl8//+DU4on&#10;iPH//4PfiVuI5v//hZeJyIp+//+HkIrgjQT//4hjiz2PBP//h1aKNI9k//+Ei4fljYz//4FmhXyK&#10;cf//f12EAIfa//9+PILkhlL//32IgcqFtf//faSBdYYW//9/PoLZh13//4J4hduJGv//hmSJNoqJ&#10;//+I/4r0in7//4myiwuJdP//iX6LC4jw//+I/ouQiUj//4hOjBKJ4f//iGyM94tX//+Kfo9YjrL/&#10;/4zDkdqSC///i/6RcZHz//+Is46Cj0f//4ZGjC+N5f//hUmK+44+//+Eh4m3jkn//4RsiOqOBf//&#10;hSSI8o33//+GT4mPjmL//4gPivSPnf//iZOMWpDA//+KGo0ukUz//4nyjfKSK///ihCPYpRf//+K&#10;1JFqlzz//4tTkqOYpf//i7uTK5jA//+MT5NtmOX//4wEkqOY2///imSQnpgL//+IT45zlq7//4e/&#10;jj2WkP//iUyQiJh6//+LlZOim0H//42Zlkmd0///j3WYlp/f//+RcZr3oUH//5NNnO+hqP//lDOd&#10;TKDK//+UIpwGn2n//5NWmgOeGv//kcSX95y4//+PUJXzmyL//40RlICadv//jAuUGJtv//+MLJSM&#10;nS///4yRlUKeTP//jGaVoZ5m//+Mo5adn13//47lmZ6jBf//ka6cx6bh//+SRJ0Gpuv//5ECmrCj&#10;Zf//j6mX9Z82//+PI5ZOnGr//49bliKbif//kBKXPJx9//+RJJk8n03//5GHmqCipf//kFuaRKTk&#10;//+PQpnspuL//484mvmpIv//j2Oco6qU//+PQ55Kqxj//4+loEysEv//kSuiyK5B//+So6Qar7//&#10;/5Lhotiun///k0Kg4qxl//+VjaDzq8n//5i2osWsjP//miyj6Kw5//+ZtqOtqlj//5h3oqun4P//&#10;l3qhsaZT//+XRKFnprj//5cSoSaoIv//lxahAqmf//+YBqF/qpb//5fToJuoxP//lVSdf6Qv//+S&#10;vJqvoKD//5FcmXWf6P//kQKZd6Ey//+RgJqco2H//5HznAWk7v//kaCc2aUH//+QtZzcpCb//4/C&#10;nFKjKP//kSydnqSx//+U0KDOqLr//5eDot+rzv//lzWiAqtm//+T1Z5lpxb//5AsmrGh3P//juOZ&#10;HZ8f//+PB5hrnr7//4/imDGgOf//kQ2YpqJp//+RtZkmozv//5J3meWivP//k82bDKIl//+VPJww&#10;oiX//5WinJaiHv//lUKcu6IF//+VkZ3soo7//5dKoHOj+f//mX+i9qVI//+a46QopaD//5pXo0ek&#10;o///mGihLKN6//+XUaA2pBX//5fSoSGl+P//l/eh3KXM//+XJKGGouT//5WLn/eemP//k4+dX5qZ&#10;//+SdptMmN3//5LKmraaOf//lNScNZ7A//+XmZ6spHj//5fQnrKmpf//lcmcn6UA//+U0pu1o0j/&#10;/5SYm1KhuP//k2GZlJ8C//+ScpggnOr//5MpmNadJf//lF+agp5B//+UCZqWnbj//5JnmQWbxP//&#10;kcqYXZsf//+S/5nLnML//5T9nBqfXP//leadFKC2//+UgpuLn4P//5EZmByb3///jAmTQZX5//+H&#10;9I9dkLL//4ivkDGQkv//jZaVQJWP//+SNpowmxv//5LnmyyczP//j5aXzJnm//+MoJRZlvX//44Q&#10;lUyYlP//kl2ZpZ1W//+VO50XoJ3//5THnUmgwP//kcSapZ8i//+O0pfonmb//46Tl/egKf//j4CZ&#10;NKF4//+ObphCntH//4yElkeahv//jDiV0Zhs//+MwZYBmDz//42Fli2Y/P//jpiWapop//+O/5Yj&#10;mpP//46KlYaaJv//jfSVN5m0//+NuJVFmaP//40tlPmZTf//i6yT35gR//+JYJIqlgf//4fMkQyU&#10;hf//iFyRlZS8//+KZpMTljD//4xLlCGXpf//joqVr5ow//+RSpg2nhH//5KWmbSgnf//knCZ4KEu&#10;//+Skpo6oX7//5LRmqiiAv//krKa46KY//+SC5rIosX//5C1mhGh5f//j7iZ26Ey//+P1JsHoej/&#10;/5CjnMKjbv//kWudnqQc//+RDJw4oh///48imMeddP//jNqVeJiv//+MApS8lvX//41Fl0GZUP//&#10;j8Sbn53f//+RC56MoKD//4/cnf+fYP//jPKakptN//+LBZeSmJD//4wVl7CaLP//jtyZ3J6N//+Q&#10;95uPoiz//5Fdm5ajBf//kJKafKGL//+PpplWn0P//46DmAeciv//je2XR5qJ//+O7JhSmpb//4+r&#10;mXebAf//jaWYIJlC//+JRpRmleX//4V6kOiT9P//hM+QN5Wh//+HLJJjmcz//4t8lqieff//j5+b&#10;FKGo//+RVZ1UofL//5E/na2gzf//kVSduqBc//+RpJ1poF///5DIm4qfOf//jlyYEZyo//+MBJTZ&#10;mo3//4skk6OaYv//izeURJts//+LlJYknLb//4yUmPSeWf//jgObXp/F//+ObptUn0b//42cmSWd&#10;Af//jPCXTZs2//+Mvpaqmu3//4w5lg2bOv//i7iVXpvw//+MppYdng7//47EmDug1P//j6OZVaGl&#10;//+Oq5inoEP//42Ll9mfOv//jT2YAaAQ//+MjpfYoVz//4rQln2h4P//iWyVJqKH//+JNpS0o8L/&#10;/4nMlQqksP//itGWEaSm//+LI5asouz//4pflmKgVP//id+WXJ8d//+KUJbkn7X//4p/lmaf4///&#10;icKUb556//+JBJLDnQL//4jnksOdD///iOuT5Z6B//+Ia5SvoCf//4hrlU+iQP//iqaXb6X0//+N&#10;0po3qVr//45LmlmoOf//i0CXCKI5//+H8JN7nAv//4b/kkqZa///iFaTZJpV//+J3pSknDL//4nF&#10;lDmdAv//iFuSnJ03//+G+pFvnej//4bzkgyfZf//h/WTuqBo//+JrZWcoK7//4wxl4qhC///jayY&#10;AaBA//+NOZaznhH//4whlVCc5P//i46VCp48//+LqJXMoPj//4rwlZ+hc///idiUip8n//+KDpQW&#10;nM3//4rck9abaf//ivKS6Jqv//+KrpIWmwL//4tjkqicwP//jMuUCZ6X//+Mo5Oznef//4sMkemb&#10;h///itKRxptE//+MO5Osnab//4y2lMyfXv//isuTgZ4y//+HSpB1mvL//4Sgjg2Yqv//hOiOW5m8&#10;//+HjpDynUT//4sylLahVv//jZuXk6OL//+NZZgDos///4xjl4ChXP//jBSXMqC7//+MrpdloOj/&#10;/433mDOhXP//jrOY1aE7//+PS5nAoaz//4//msGi////kGya9qPa//+Q4JqVo6T//5ECmcSiX///&#10;kOOY+KEF//+QTJgXn/X//49/lyCfQ///jmGV6p6k//+Mh5REndr//4vilDWexf//jUmWYqGz//+O&#10;kJg5o6j//47lmMejtP//jn6Yh6Kc//+NJJeVoIT//4rDlc6dLP//iAGTlZkN//+GeJJhli3//4dA&#10;k2mWk///icOV+JoS//+LUJcjnV3//4qNlbyeL///iWqUKp3x//+JFpPsnaz//4lulLSda///ieKV&#10;uZ0I//+Je5XmnAT//4iYlY6a1v//h+uVNZof//+ILZVGmpT//4oflnyc3f//jHuX/p+b//+N4ZjY&#10;oUL//42WmFyhL///jHGXOaB6//+MKpdDoQj//4tylyehFf//iZqV2p9o//+I+ZUvnqj//4qHlfWg&#10;m///jGiWrKNv//+MiZYFpEf//4sVlNGixv//iUqURKBX//+HvZQ7ni///4bMlCadDP//hjSTdpyC&#10;//+FvZJynAH//4XMkiKbgP//hjuShZq5//+GiJK9mVf//4bOkqmYKf//h8qTO5iz//+Je5Shmv7/&#10;/4qqlYOdM///iqOVIp4E//+KrpT5nr7//4valmmgmP//jNaYGKHP//+L+pfwoED//4qClrydnP//&#10;imSWWpzq//+Kn5W5nbb//4nYk52eFf//iLGQ9Z2p//+HpI6enED//4bCjQSaO///hhqMdZiZ//+F&#10;Y4yEl4T//4P6jA2WIP//gM+JVJL2//97xYP/jkD//3Zvfg+KDf//cwJ6RoiR//90Qnu0i9b//3sN&#10;gwmTx///gy2LwZuV//+HdZCgnm7//4dWkTicqf//hOuPjJjE//+C4Y4DlT///4Knjg+Trf//hAeP&#10;vJST//+G/5MKmHb//4pdlpqdlf//jEmYaaDV//+My5ifoZb//4xYl9Ggjv//iw+WMJ5W//+JM5Qy&#10;m7///4eekviaaf//iHyUlZy5//+Kq5d/oLX//4t5mMmijP//itOYcqH2//+J6pfXoNv//4nRl/+g&#10;6///io6YyaIp//+LfZl7o5L//4y6mkOlC///jTuadaWJ//+MTpmcpIP//4tymQ+jrv//ix+Y3aOS&#10;//+KUZexoxz//4llliai0///iY2V0KQk//+KrZa3poL//4vIl56nvf//irGWG6Tc//+H55K+nx3/&#10;/4ZdkL6bGv//hmyQopoT//+GwZEMmoT//4c4kfKb0///iI+UGZ5j//+KwZdFofP//4wgmVakef//&#10;i9GZGaS///+LSJg3pGD//4ubmEWk5f//i36X8KT4//+J2ZXRovD//4dakkufF///heOPYJu8//+H&#10;NY9Tm5H//4pxkdaeZ///jYqVi6Jw//+PVJlgpkz//49bm+6oxf//jieca6lN//+Nbpv+qP3//45H&#10;nFupOv//kFKeGqqv//+R/KAFrIP//5G6oBWstP//j3SdbKne//+M2pmBpRH//4sCleGgN///iqeU&#10;Gp3h//+L4pT1n4X//43Nl6ej2///jdyY+qZS//+JVpUqok3//4KbjiSaU///frGJUpTm//9+sYiB&#10;lEL//4EwisaW8///hA6N+ppT//+Ev489m2P//4NsjlOaJP//gdiMqpgM//+AjoqmlWj//4BjiWqT&#10;h///ghSKSZQp//+ElYykltj//4a+j0yZ////iBKRVZwp//+IkpJTnOH//4lGkw+dXv//iv6UXp7v&#10;//+OFJbkoiD//5GTmialpf//ktKb8aaE//+RGJuEpDz//44Emeigt///ityXmZzq//+HwpRymJH/&#10;/4T7kP2UWP//g6WOtJIo//+Ei46skv///4bgkEqVa///iMeR4JcN//+I7JJhlwP//4eWkgeWe///&#10;hc6RgZbN//+FG5HlmLb//4Xxk1ibq///iGOV5J94//+NLJpApPH//5IUnkKppv//k2iem6ol//+S&#10;gJ02qTr//5L9nemrnv//k/ufRa9R//+SpZ3kr1r//4/Amoaru///jQeXdqdv//+LuZZtpVf//4wh&#10;l+ymdf//jD6ZjKhi//+KuJknqJf//4i6lz6nD///h02UxKQu//+G1pK1oQn//4cNkZyfB///h0yR&#10;T58U//+HiJHFoVP//4d+kmSkGP//hpySOaTz//+FUJGVo6b//4TfkbyiV///hdKTLaL3//+HrpVh&#10;pbP//4mal62pdv//ixyZpKzj//+LxprJrrL//4s2mmKt9P//ibiYfar9//+HNJVFpnz//4PFkWWh&#10;h///gY6POp7d//+CH5AUoA7//4UJkxuka///ibiX7Ktf//+Pg55ftFb//5T2pVK9s///mO2rTcW/&#10;//+bQK9yy47//5vZsSTOkP//m42xKc96//+arLAEzrL//5i9rY3MDP//l02rr8nP//+XTauLydL/&#10;/5f3rDXLv///mAysQ84k//+Xeaul0Cb//5dmq9jR////mH6tidOy//+aEq++1L///5rJsMnUfv//&#10;mfev+NLY//+YE6340Er//5Xyq97Njf//lQmrWsxp//+VW6xezQn//5WfrSrNzf//lc+tVM5O//+W&#10;mK2yz0H//5eMrmLQV///mCivQdE4//+YxrCs0mb//5lPsejTr///mPyxl9QZ//+X4q+704v//5ak&#10;rXDSvP//lo2sodMp//+W36zO0+b//5YnrGHTLP//lVOr+dHS//+VYKxZ0QL//5adrbfRLv//mDyv&#10;a9GL//+YHa+h0Hb//5Zirq7Owv//lRqugM7F//+VrrAY0Sb//5e1sqLUQP//mLWzo9T6//+XlrJl&#10;0rT//5YXsO7QG///lUawHc6t//+Vfa+6zqD//5c0r/bQN///mMmvldGr//+Y5K3u0Yb//5ibrK/Q&#10;yv//mLKspNAJ//+Yz605zyT//5h+rb/Olf//l7Gtws8E//+W1q1B0Jn//5X0q/zSM///lSiqPtLR&#10;//+VOalW0uT//5ZNqd/Snv//lpCqFdCP//+U+ajVzPH//5PAqDDLZ///k5Somcy6//+TkajvzpT/&#10;/5SQqifQYv//lnyshtHA//+Xm65/0Zn//5cBruTQAP//lZWt+85u//+VKK0azlT//5YArKDO+v//&#10;loir0c5Z//+VW6oRy+f//5MZqCXJnf//kfanx8o5//+TG6mUzg3//5RZqsfRAv//k46o68/K//+T&#10;FaaSzVT//5T6ppPNOf//lvWnaM3T//+WwqdDzM///5SZpj3KfP//ksemFMk0//+RxaaOyPb//5B8&#10;pfHH0v//j9ClG8b0//+RWaYzySf//5OlqFHNaf//lNmphtDV//+U+Klm0hz//5S0qJfRkv//lOOo&#10;bNCX//+VP6kIz2b//5SWqRPNAf//kr+n9smd//+Q3qaMxvH//5AypgXGlf//kOmmnshR//+Rlab8&#10;yXr//5Ijp0TJJP//k8Kozsi9//+Vuaq6yIT//5X9qp/HR///lSypJ8YW//+UtahjxmP//5OpqATG&#10;5v//kPmm5cYM//+NtKU8xHX//4wDpHHEH///jO2lfcYP//+PkafcyUL//5IgqhrLsv//k6CrPsxK&#10;//+T9qr/yw///5LyqTfIX///kcCnYsYf//+SBqdfxnH//5MHqGfIiv//k/OpZMss//+T3KljzOn/&#10;/5LyqJLNgf//kkGoA83w//+Ry6eYzlr//5F1py3O9f//kdqnjdCa//+SbahU0mX//5JRqJXSpv//&#10;kb6oVdES//+RC6fgznT//5Bmp2HMNf//kK+nv8xA//+Su6mpzvD//5UWq4vREf//lgCrrs+d//+U&#10;Yakwyij//5Htph3EqP//kc6l4cPd//+TT6eIxpT//5OOp7nINv//kuKmx8hi//+TIacSyY3//5PD&#10;qDrLgv//k4yoqcw///+SqKgRyur//5FApobHn///j+uk18Qt//+P/KSpwxf//5DEpWPDtP//kQCl&#10;wcQt//+QUaVKw83//48ipDPDHP//jgOi+8Li//+NzqKkw/H//46EozbFy///jmGi4sYC//+NPKGP&#10;xJv//42AogbE4///j4qkyMeU//+RfaekypH//5HtqK/MMv//kQOn5Myy//+P2qabzUn//49VpdrO&#10;Zf//jl2kW84Q//+MyqIkzBj//4ymoavLW///jqCj0M0n//+QmaYszwj//49/pW/Nkf//i36h1cmL&#10;//+IgZ9wx5j//4gfn4zIfv//iUSgr8nB//+LGaILyif//40bo5XJ+f//jqik/ckv//+OmaT7xrv/&#10;/42Ko+zDsf//jM+i/sIY//+MwaKOwoL//42OosrEdf//jp2jL8aF//+PJKM1x2z//49uo0vHS///&#10;j5ujX8YH//+QcaP2xDj//5FrpKfB5v//kQ+kT78T//+PiaNrvWH//435ovS+Rv//jbej9MIx//+P&#10;AKZSx/j//5DLqKjNUf//kSSo5c9M//+O1KY9zIj//4vho0DHov//ifuhycOD//+JS6GgwYP//4oI&#10;orPCm///il2jD8Ss//+J/KJXxnX//4qWolPIgP//ituh4sim//+J6qCRxpj//4jUn6LE4P//h6qe&#10;3MP0//+Gsp4Owxj//4connTCp///iHCfvsIn//+IwKB7wKH//4eNoB6+M///hhafp7xS//+GIaBf&#10;vLX//4dsoXq+3P//iKmhgMEA//+Iy5/8wcn//4iKnnzBxv//iXSe3cJv//+Knp+4wqz//4p9nu/B&#10;Mv//idadWr+m//+JtZybv7H//4qJnaHBuP//i3yfacQm//+LxKCwxXH//4wModHGB///i9aiK8V0&#10;//+KsKE7w1///4mUoAPA+///iWufj7+b//+KE5/Xv53//4rboETA2f//jHuhksQH//+N/qKrxx3/&#10;/41zoYfG6v//i/OfO8R+//+LY52uwqz//4w0nW3Cm///jZaeF8N+//+Nz55fwyD//4wknX7AX///&#10;iXab3bxK//+HWZq0uVT//4cHmxe5i///iB2cbrxK//+JJp0zvrr//4i8nF2+R///iDCbwrxs//+I&#10;xpy0u7D//4khnWa72P//iHGcyLwq//+HnJv0vIP//4b6m0G7zf//hgeZ7rk6//+FdZiattX//4Zk&#10;mMW3lf//iZCbqLzr//+MW56AwtD//4u2ncHDy///iVea3sCR//+HsJiTvJT//4cBl5G6Ff//iCGY&#10;/btY//+KWZwevzz//4vLnp3CGf//i2metMGO//+J2ZymvlL//4l9m1m74///inucA7tp//+K3Z1N&#10;uy3//4kcnT25bv//hn2cIrd0//+GIJyOuLj//4e5nkG8yf//ia6f48EU//+L5KGfxJD//4zVofjF&#10;kv//i66gKcQd//+JlZ2QwlH//4d6m0HBCf//hjuaFsA1//+GTZpVv3r//4bZmt+94v//hxeaxrtj&#10;//+HYJpuuXT//4gkmnG5VP//iVybCrru//+KbpvQvNr//4oTm6+9OP//iBaaX7vv//+F8pkGuvf/&#10;/4TemHW7ff//hSaY371d//+HAJqiwHX//4oknXjEDf//jGefMcVG//+LbZ2uwcD//4f8mha7Zv//&#10;hXWX9LcP//+E+ZhMtkP//4SJmMK2lf//g4yYgbcp//+DrJkQuWn//4UHmnK8g///hSWaB7zN//+C&#10;/pb7uWn//4EGlEm2Nv//gYyUkbZ+//+EJZcruU///4a/maq7UP//hyKZ0LnN//+F/5iTtpL//4W/&#10;mEq1Xf//hpSYv7aJ//+HlJjPuCX//4f/mB24iP//hwSWgLas//+FopVptCb//4VPliWzSP//hcaX&#10;w7Rg//+Gepk1tr7//4ZGmYS4a///g6uXs7cK//+AW5WetHX//3+GlgS0h///gOaYALa1//+BnpiO&#10;t3X//4CNlvW1uP//fv6VB7Oh//99opOCshj//3yiknSw9///fQWSwbEb//9/V5TNsvb//4GlloO0&#10;QP//gXOVo7J8//+AM5Q1r93//4AqlMKvPv//gNCWVq/v//+BWpd6sNn//4Hkl/myL///guWYWrSV&#10;//+EyZk9uB3//4XjmTK6Zf//hSyXhrom//+EIpX8uUn//4ODlWW4/P//guCVK7ix//+BcpRIt2f/&#10;/3+rkui1lf//ftGSG7Su//9+1ZHutLf//36bkZq0Yf//fayQ3rMF//99IpCcsdr//31wkOmxgf//&#10;fcKQv7E///9+BZBksRj//35TkF2xD///fmKQU7Ce//9+T5AzsBH//339kA2v9v//faOQh7Dc//98&#10;7pFLsfj//3sWkOWxvP//eWWQLbFv//96G5Fzs9T//3yKlCG4Cv//fpWWCrsd//9/kpacu8L//4Bx&#10;lvy6zf//gTSXP7ho//+A1pZntE///3+nlO6wN///fvSUNa72//9/lZTOsXT//4B6lUu0/f//gAST&#10;0LXh//9/E5GMtIj//36aj+Gyu///fleO9bEq//99p45Er1r//3x+jZatB///e7ONTKrz//97t42Y&#10;qhn//3y8jtGrbf//fbWQI638//98ro98rvH//3pWjU2uJP//eNOLoa1u//94w4sxrWv//3kgivCs&#10;7P//eVSKY6uT//95aIn6qk3//3mYilKqY///er6MRK0Q//98kI8fsTn//319kLqz2v//fcSRHLR2&#10;//9/o5KmtdX//4LYlWK4Y///hCWWh7lS//+CFpTgt1v//35/kkK0c///e0OQErHs//94k433ryT/&#10;/3Z7i8Wr+P//dn+LYaq2//94742nrFP//3uUkFeuL///fHKREq2w//973o/vq3r//3rbjfGpeP//&#10;eiSMGKkM//96PYs6qpr//3rmi36tPv//e76Msq/i//98qI5+seD//33TkI2zJv//foaRsLLo//99&#10;opC5sEf//3uUjmysU///efuM06lK//96T414qPb//3wCj4aqxf//fPuQcaxu//99BI/WrUz//3x6&#10;jkytBv//e6yMrquf//97MIwCqhz//3q4jAao5///eiOMS6hh//945Yvtp/j//3amimynF///dWmJ&#10;z6d1//910YqlqSj//3ZBizKqEP//deqKqKlv//91zYomqLb//3a4ip6pCf//eAOLf6nM//94mYvo&#10;qgb//3gfi6epH///d2aLdadc//93NIu0pRf//3aXiyWiEv//diyKiqCx//93novho3X//3mqje6n&#10;nf//ebKNx6hx//930Itkpf3//3ZbiRqkU///daKHdaTP//91DoY8pi3//3SChcCnXf//c6SFsKfp&#10;//9zDoZQqQf//3SMiOysmv//d1eMSLDU//94ZI0VsXv//3ahimGtrv//dKyHTalO//90q4ZVp1D/&#10;/3VuhkumTP//demGBaUC//92joYkpDf//3c6hs+kcP//dx2HTaUU//+jtMLu6YH//6THxA3qjP//&#10;pkTFHeu1//+m+sVP697//6bwxVLrg///p3zGyOwK//+o8clt7WT//6kGyfftZv//pknGqOqk//+j&#10;B8KG53j//6KkwZfnLf//pNfDiul+//+nicYR7DX//6oIyIfulv//rAXKb/Bh//+srMqc8Jf//6r9&#10;yC7uAv//qCfExOox//+miMLr5/D//6axwvnoDf//qHjEvOoS//+qLMbR7Bv//6tuySjtkP//rQnM&#10;Ju+M//+tTM0j8JT//6vZy1Dvbf//qufJaO1T//+qr8hJ6u3//6m+xrDoCv//qGDE6uYG//+omMUZ&#10;5t3//6l+xkrpC///qOTGI+n6//+nysVg6of//6guxbrsVv//qifHGe7M//+rOMd17yr//6pdxp3s&#10;W///qFvFMef1//+mKMNb5Gn//6ZBw17kvP//qUPGXekx//+skMoP7m7//617y6DxPP//q3DKEvFI&#10;//+oM8dI8BD//6ZVxj3vXv//pk7HY+8q//+mGMgV7fT//6TNxt3rnf//pH7F8OrM//+lqsZd6/X/&#10;/6cGxzbtn///qDXIJ+9g//+oZMf87+j//6cXxgruIf//pM7DKOrk//+jGMGU6MT//6Pjw3bp9P//&#10;pmbHUu0F//+nkskW7eH//6bjx8Xr7P//pnjF9Oo2//+nHsVN6qb//6gGxdrs/P//qKzHWfA6//+o&#10;fsiB8uv//6efyKb0Ff//pzjIwfQ8//+nHMi384v//6bEx9HyLf//prfGhvC///+nRsWs78P//6ea&#10;xRzu8P//pzPEje6I//+nQMUI70T//6gRxpfwUf//qQLIVfCA//+o78jd7yz//6fKyA3tPP//qG/I&#10;9u12//+qw8tQ79f//6rcyvfwff//qQXIme8v//+oS8eF7uT//6kbx7XwQf//qeTHj/D+//+puca+&#10;7+3//6iVxc/tgP//pzXFZets//+mksXo61H//6b9xyHtN///qDvIzO/C//+qIcrh8b///6say6zx&#10;xv//qtDK1/BV//+qYcm471v//6oRyN3vJ///qZPH3+86//+pfsdO75v//6nex3Lv2v//qirH0e+T&#10;//+qichh74j//6qZyIzvdf//qg7ICO8c//+pgMeb7uT//6hOxpPuBP//plTEoew///+lFsN16yL/&#10;/6Uww/zrZ///pyPG8O2f//+p08r88H///6onzErxWP//qD7KwfBR//+nvMpI8EP//6k8y07xLv//&#10;qVLJve+5//+nasVq65v//6bjwy/oyP//qVzFtOlM//+r8Mli6tP//6yIyuDrWP//qxfJu+rQ//+o&#10;GsbU6br//6YBxMbpuP//pq7FPOuP//+o/sbr7c7//6uyyP7vcv//rLjJcu+H//+rr8d+7h7//6oO&#10;xE3sZf//qPLBQesB//+qfcFw66X//66wxZTuVP//sO/ItO+4//+vG8f+7t7//6q3xOHtPv//pjPC&#10;Cuwz//+jpsFt7L3//6OGwuvugv//o+bD/+8v//+j78Pv7jL//6OIw1jsL///oyXDHeoh//+jY8OX&#10;6Lz//6SHxHLoVf//poHFkulR//+ovMa+64H//6nQxqftZv//qabFIO39//+oQsJv7Eb//6ZRv/rp&#10;TP//pYu//egE//+kZcBf5yn//6IhvzflNP//oUO+peQE//+isMA+5Tb//6UYw2Hoxv//p6bG5e2r&#10;//+pNMiN8XX//6mGx8TzC///qdzG0vMl//+qbcbN8rr//6p8xqTyEf//qjjF8/E7//+p6MTK76L/&#10;/6khwx3srv//p7vBR+i8//+mdcAT5Vv//6YswAPjVv//pj6/8eGM//+mUL+b34///6bcv9/emv//&#10;p1zASt7V//+mnr9p3x3//6WUvfffzf//plS+ReGF//+nTr7W4UT//6XCvLnb5P//o8K6AdSH//+k&#10;zrpa0Hf//6bTu5HOOf//pGu38Mek//+dra9tvIr//5e3p2OyfP//lWSjB6yP//+Uc6AfqFr//5LD&#10;nG2jyv//kcmZQqCa//+R3pcanxL//5FnlRSdZ///kbSVUpz0//+URZlYn2b//5gmnxmjlv//mpui&#10;eaZ8//+Z8aFvpnn//5fCnnilkf//lXScNaUm//+TpZu2pUz//5OCnYOmgP//lQCgaqhd//+XAqK5&#10;qgj//5jJo/WrL///mTGjfKrT//+XT6Cvp97//5PinGejMf//kUuZV5/f//+QmJken3f//5DJmqug&#10;l///kCSbb6CT//+N6pmWneb//4sclfmZnf//iJOSMZUt//+HNJAhknH//4iLkV2TY///i8yUiZb8&#10;//+O15b5mkP//5A/l1+bOf//j0WVtplu//+MnZNMlmP//4nRkYCUEP//iACQuZMb//+HEJAeko3/&#10;/4XqjoCQ1f//hCuL8Y3X//+CXYl2is///4Dth6eIvv//gBKGmYfL//+ASIariA3//4HfiD+Ji///&#10;g/6Kj4un//+FJ4wAjW///4R3iz2N8///gtyI441I//+CIYb0jFj//4K2homLgP//g3aHKYp///+E&#10;SYjEigr//4VIioqKBv//hbCKlYjp//+FQ4hfhkn//4UphhaERP//heCFpoRf//+GOoaNhUv//4Uh&#10;hymFAP//hFqIFoSi//+FJYnkhdH//4ZXi3OIFP//hvSMHIp6//+GPotUi7L//4QCiO+K4f//ghGG&#10;tol1//+BuYYPiLr//4LihuCIf///g8GHaocd//+DJYbIhD3//4I4hnCCbv//gk+HfoPA//+DbYlj&#10;h6b//4R+iqKLdf//hD6KKYy5//+Da4k4jD///4NRiUaMAv//g+uJ/YxK//+EAonSi6D//4PJiRGK&#10;Qf//hIWJZYnx//+Fw4qGiuT//4XeirGLtv//hG+JZIug//+Cl4feixf//4EVhxqKhv//gEyHeopB&#10;//+AkokEitr//4Gtiu2MNP//gteL8Y2I//+DBYsKjZP//4J4iP2Mlf//graH+4xq//+EEoi3jaz/&#10;/4ZPitOP6v//iCmMzJE+//+IB4zqj5L//4X3iyWLCP//gmeHroTA//9+n4Oifxz//31agd19tf//&#10;f4WDsYF6//+Dm4fgh/P//4bti8SNAP//h8CNM43W//+HJIzBi4r//4ZEi3eIJv//hN2JXYSt//+C&#10;dYaKgdb//3/phDKA5f//fziEEoLO//9/04UChPn//39AhEqD2P//faGCWoCc//98XoEsfuL//3wf&#10;ga2AlP//fdKEkIXl//+ArYiKjBT//4Hsik+OlP//gQmJN4yk//9/f4cLiSH//36hhaKG/P//fymF&#10;7YeY//+AnYdDie7//4HciEWLvf//gnyIi4wC//+BoodDiiT//3/khPKHYP//f2+DroXx//+AcoOv&#10;hVD//4GVg/iD+f//gsqE8oLh//+DQ4YTgtn//4G3hemDMf//fziE2oPM//999YRkhOf//33lhFCF&#10;k///ffWEGIWE//9/FoVuhxL//4G1iOOK/v//hD+MaI66//+EmY0/jzL//4FGib+LIv//fLuEmIXi&#10;//963oILg83//3uWgkGEQv//fd6EgYWe//+BBIgFh1z//4MWikWIJ///g0eKA4ea//+DEojBhxX/&#10;/4PuiF6H2f//hXyI04mv//+GO4joi2r//4WuiE2Mcf//hCyHXIxq//+CvYbMi6///4IKhsGK6P//&#10;gQKF2omL//9/QYO8h3f//35Mgj2GB///f7KDJYaC//+DSIYtiHz//4cLiS+KGf//iKCKHomk//+I&#10;TonDiDn//4fuilGIKv//iAyL+YmK//+HoYzQilL//4cKjJaKXf//h7iNEItX//+JT46cjVn//4mu&#10;j2aOa///iDmOeI4M//+GmI0Ejf7//4Wui9GOz///hR2Kto9a//+FHYoSjz3//4WGidSOl///hhuJ&#10;0Y3w//+Hrorxjqz//4ljjH6QEf//ig+NkpE3//+KHo6ykvH//4qLkHyWGP//i5+SyZnM//+MjZRn&#10;m9b//4y/lLebcv//jCuT3pnW//+K45IRmED//4krj9KXIv//h7iOC5Zg//+HrY4hlnj//4mukLqY&#10;HP//jNiUopru//+PjZfenbn//5EBmaSfav//kZualJ/l//+SEZsqn4T//5Jkmvaenf//kimZbJ1g&#10;//+RRpcwnBT//5AWlY2bEv//ju2VA5qu//+OnJWrm7H//48HlrSdov//jweW356d//+N6JXjnaL/&#10;/4vnlEybnf//iv2UG5uN//+M4JbXn1T//495mhmju///j52aSKQt//+OPpg3oV///42LllqeZv//&#10;jcuVfZx0//+OY5WMm4n//49Glr+cKP//kDaYop52//+QLJmmoU///48TmU2j4f//jseZmKck//+P&#10;4puXqvb//5CyncqtK///kBqe86z9//+P2qBsrQb//5H9o+Ovy///lOanUrL+//+V56eUss///5XA&#10;pZCv7///ltCkTK2s//+YyaRKrKf//5l0o+irHP//mKCjFKj4//+XKaI4pu3//5XOoXqls///lWWh&#10;YKYP//+VWKE8pxD//5TnoEqnFv//lOSfbqZH//+UdZ4PpAP//5LJm5ugp///kViZzJ7u//+Qv5kr&#10;n5f//5DRmW2hkv//kaOamaPX//+SQJu5pOr//5HGm9ikE///kCGat6Hc//+OaJlBn/L//4+4mqeh&#10;3P//k/ue1Kdh//+XqKJFrG3//5hVosSt6f//ldGgYqtR//+ScZ1YpyP//5BMm0WkIP//j3KZ66MS&#10;//+QRpndpIn//5JFmwinEf//lCWcKagT//+V750Hp1j//5fnnfGmVP//mTqeo6Wz//+ZBJ6wpQ//&#10;/5hFnxKk0P//mHegxKV0//+Z8aNppo///5sRpPymgv//mp2kWKTZ//+Y3aJHov3//5buoFqilP//&#10;lj+gEqRe//+XLaGRpw///5dSohWmwf//lZegTaJe//+SpJzXnAb//5Bkmc2XWf//kLGZRJcj//+S&#10;mpqHmnv//5STnAqfFf//lcic4qLY//+U8ZvZo3T//5NDmkCh8v//kveaEqEU//+S85muoBn//5GJ&#10;l1Gdff//kFyVWZtU//+RGZYqm6D//5J8mGqdB///kmeZN50e//+Q3ZgWm8H//5Aql3ebNv//kVGY&#10;wZxP//+TA5qMnYf//5NLmoadEf//kNmXeJov//+LvpHplP3//4UGiyCOCf//gGOGo4iz//+B8ohr&#10;iXH//4ioj2yPxv//jtaWCpZH//+Pa5cPl4L//4pMkheS+P//hc+NXI72//+Hho7HkUL//420lQuX&#10;yv//klWaL5xc//+S0ps2nPP//5C2mYecDf//jnGXqZwK//+NdZcMnR///4zJlpGc7f//ivWUt5nZ&#10;//+JdpMhloj//4ozk7OWG///i+KU75eX//+NbZWlmW7//47blgubHP//j02V15ua//+Oh5Upmur/&#10;/43HlRGagP//jbiVp5rg//+NlZYDmyn//4ywla6asv//iuaUmJk8//+JTpOSl6X//4m0lAGXkf//&#10;jFmWH5l4//+PaZhOm+n//5Ibmi6eif//lAeboqDh//+UGJuOoVj//5NemsOgiv//kyOah6Af//+S&#10;/ZqsoHP//5K4mymhm///kgSbYaKI//+QnJqjoiL//4+jmiihlf//j/6bNaJi//+RKJ0upBn//5IP&#10;nlKk2v//keSdaqMr//+QhprGnzL//457l9mapP//jSGWl5ge//+NLJfCmMb//45UmpKblv//jruc&#10;UZ1Z//+MnZqEm1D//4h1lZ6WPf//heKR4ZMC//+HVpJslQf//4sylbiaZf//jkSYdZ7L//+PDpkJ&#10;n+X//44kmAmeXP//jNeWu5v6//+LS5UXmUb//4qPlBaXiv//i+mVMJgy//+NQpaCmTj//4vplXyY&#10;LP//iJOSrpYt//+GGJCvliP//4aBkVKZV///iTeUC53U//+MuZeUoVL//49ump+iqf//kHmcRaIV&#10;//+QzJ0moUv//5ELnXyg7f//kECcGJ+X//+N5pi9nML//4sKlNaZvv//iVqSVphz//+JmZJImZf/&#10;/4psk5GbZf//iq2VHJyB//+LTJdOnbb//4ybmZyfGf//jZWafJ93//+N4JnjnrT//43nmP+d5v//&#10;jbWYIZ2H//+NJ5bwnXv//402llqeg///jreXhKEl//+QYplio5j//5BbmeSjjv//jwSZEqGi//+O&#10;HZicoJT//44omRuhrP//jXCY6KM///+LuJd+pFT//4psliKlif//iiuVhKbp//+KwJXSp9b//4vz&#10;lzGoG///jLGYjqcX//+MhZkwpTr//4wNmVajuP//i9uZNaLp//+La5gbobP//4quliyf4///inSU&#10;8p7v//+LFJV6oAr//4tElo6iAP//if6WYaLw//+JLpYLo6j//4qilx6lTf//jSaY0qZ7//+N+Jju&#10;pLX//4vIlmqfeP//iDmS4Jl8//+GFJD5lk///4aakb2XL///iIKTt5pO//+JeJSInPj//4iek5We&#10;Kf//hreR8J5X//+Fd5Frnnv//4V+kj2ejv//htyT4Z6y//+JXJXrn0f//4siltCfDP//iyyWOJ3d&#10;//+KSJUtnVT//4lNlHaeXf//iPqUeKBR//+Ix5RgoNz//4jrlEyfpf//ij6VCp5Z//+LxJW9nU3/&#10;/4vclPSbvv//ivmTdppl//+LC5NCmsb//4v9k/+b8P//i46TN5s6//+J7ZFCmUP//4mdkPWZa///&#10;iryScZvt//+LApM2ncr//4lRkeSdJv//hlqPHpq5//+ELIz5mSb//4TLjZ2auv//h6GQnZ6S//+L&#10;OpSooqD//42ml8mkuf//jamYf6PI//+Mq5fioZL//4vzlxGfq///jCyW1J6+//+NRJd0nrv//415&#10;l4+eP///jKKXC52v//+LcZY/na///4orlOGddP//iaiTqJzX//+KCpMQnCj//4tJk42cav//jNyU&#10;0Z3N//+N75XVn0f//41elV2fV///i1WTq542//+KYpNKnmf//4uBlQmgd///jNOWzKIM//+M4ZcF&#10;odb//4uSleigV///ieqUt567//+I0JQ8nUr//4gNlAybPv//h2KT05i5//+HmZR1l8r//4lLll+Z&#10;7f//ilaXI5yb//+JcZVunW7//4hqk52dV///iHyTZZ1h//+JeZStnaz//4pWljeduf//ieWWl5yL&#10;//+In5X/mof//4e3lUOY2///iBOVIZi5//+KBZYamrX//4whl0WdYP//jWuX6p+L//+NhZewoMv/&#10;/4zzlwKhgv//jGeWxaIm//+KxZXxoQz//4hNlF2ePP//h7WUJ50S//+J0JXJnyD//4xHlzuiGf//&#10;jMyW9KMi//+Lc5W6ogP//4m0lQKgV///iMqVUZ+L//+I55YUn8///4j9lgmf5v//iLeVQ59O//+I&#10;0ZUJnqv//4kvlWqdyv//iRmVYZvP//+IppTEmT///4jZlKOYA///if2VdJkh//+KyZXqmyb//4qC&#10;lVaclf//imWVH54O//+LF5YHn9n//4tglqqgXf//ihWVk55g//+I0JQ8nAT//4kDlCGbg///iQOT&#10;jZuX//+H+5Gmmzf//4dAj+ibIP//hq+OZZqB//+FxYzWmNX//4U2jDGXoP//hXqND5gB//+GC46R&#10;mVX//4VyjqWZsv//gpeL55f+//9+cIdzlWn//3uMhEOUaP//fIqFQpb4//+BZIponFL//4Yvj7qg&#10;Pv//h6mR3qAU//+GqJGnnXj//4VNkPOar///hOqQ25i6//+FVpFWl4v//4Yukk+Xqf//iCOUe5ps&#10;//+KmJcDnqT//4xVmIChrP//jXCZF6Lm//+NhZiUojP//4wUlq6fyf//iXWUD5yp//+G6ZIqmpv/&#10;/4aRksqbrv//h8GUrJ5Q//+I8pYooBP//4nul0mgyP//iniYCqDo//+LKZj2oYz//4xjmlGjGP//&#10;jcybpKT0//+O8JyIpn3//444m6emGf//i4iZE6O4//+JfZdPoh3//4kilumiE///iQmWJ6H6//+I&#10;lJSroXP//4iYk9Wh7f//iZGUeqPY//+Kw5WxpVT//4oNlPajKf//h8ySgJ5X//+HLZGlm6///4hi&#10;krmcGP//iN+TE5x+//+IQZJlm9b//4g9krWb6v//iaSU/J33//+K+pdaoHr//4rTl+GhjP//ikaX&#10;iaHj//+KwZf/oub//4q6l7Si7P//iOuVFqBe//+GQJDynA///4UGjeaYy///h0qOf5lz//+MDZJR&#10;nbn//5BRlwOjBv//keCaeabu//+QQ5tXqAr//40fmeumsP//itSYI6Sp//+KrJfmo8v//4xAmbqk&#10;9f//jdycDacn//+OGJzCqF7//4yzmtWm2f//ireXQaLc//+JHpO/nmP//4kskoucuv//iteUHJ8T&#10;//+Mlpbco1X//4v1l3qk8v//hzaTS6Ci//+A74yzmWb//32giKGVJP//ffaIX5U1//+AD4pNl2P/&#10;/4HVjEyZI///geCMrZj3//+BKIwzl/T//4EJi/KXNP//gP2LLJXj//+BK4pElHz//4JOioaUm///&#10;g9GLtpYM//+FK40sl7r//4Xijg2YcP//hdON7pe3//+F9I21luj//4dcjpKXwf//ivaRo5tp//+P&#10;w5ZWoHT//5Jqmcqi9f//kXyamqGP//+OAJkanav//4m0lg2Y/P//hgSScJSZ//+Dd48UkTT//4L6&#10;jamQbP//hW+PmpNg//+JXZOImCz//4vfllubTv//i0GWUZsf//+IIpQAmN7//4SPkUyW6P//greQ&#10;IZbs//+DapEgmQf//4Zgk+ycuv//iuiX2qFv//+OTZpRpGD//45wmX+jvv//jgKYg6OC//+QopsY&#10;qCD//5Quns2uSv//lGme9q+x//+R8JxNrHf//475mV6oVf//jRiX8KZP//+NLpjzp6f//42Pmnmp&#10;1f//jEKaC6mh//+J3pe1prr//4ealJKiXf//hqmSR57W//+Gt5ExnV7//4aHkH2dtP//hieQR59/&#10;//+GB5CsodH//4XPkQajAf//hRCQvaJB//+ELpAmoK///4QykGmgbP//hbiSQaKh//+H9JUFpiT/&#10;/4lnl0So6P//ieOYsKpq//+KTZnrq3H//4rPms6r0P//igCZ5an0//+HB5aYpXD//4OAkrugkv//&#10;gSKPz52D//+AO44FnMH//4HIjq+fdv//hlaTIaZz//+M+JrSsMX//5Puo828Jv//mP6rFsVc//+a&#10;xa6aykL//5qGr1TL4f//mUauTctZ//+Xb6w/yX///5axqzvIsv//lzarlMnq//+YdKyfzPv//5lZ&#10;rTPQgf//mQ6sqNLM//+YyKyM1FD//5n5rnTWLv//m6uxG9eF//+b87I31tT//5posUDUSP//mCSv&#10;TdEj//+WGq1Uzmb//5UvrGfNS///lU6siM31//+WFK07z6f//5cyrgnRd///l+WuV9JC//+X9q5Y&#10;0gv//5fyrr/Rwv//mEOvvNIO//+YpLCT0qL//5iKsGnS2///l+KvPdKS//+Wgq060Zb//5Vyq8PQ&#10;9///lUKrntFA//+Vs6xt0fz//5Zxra3Ssv//lwOuq9K///+YCrAA0sn//5kxsXfSqf//mKCxS9ED&#10;//+WfK+rzrj//5SbrkTN2v//lM+u18/J//+XObF807X//5jis0fWBf//mASyh9Ut//+Wk7E905j/&#10;/5XzsJnSp///liKwHtIB//+XRq/Z0gP//5gsrunR8f//mButR9FN//+YTqzB0UD//5jGrUrRWv//&#10;mDmtYNBH//+WdqyYzob//5TMq9fN9///lCGrd885//+T66qM0Kb//5QtqWPRZf//lUqo99G5//+X&#10;BKmJ0ab//5fBqbbQNf//lnuoe81x//+VJqfQzGX//5TlqI3N8P//lNGpSc+Q//+Vdapf0JH//5an&#10;rAfQ7f//luCtGtAB//+ViKzhzgr//5Poq/PMZP//k9SrlMxS//+VgawYzVD//5b6rFLNYP//ljKq&#10;8Mty//+T2qjgyWz//5KFqHLKGf//k4aqfM21//+U3qxZ0G///5Q9qxjO9f//k3ioncwN//+VJagt&#10;y/f//5eeqQHNqP//mBepAc3d//+V4aeby5X//5NHpo/JGf//kdamhsfl//+RVaZwx2b//5G7pjfH&#10;7f//k5enR8ry//+VtqlDz3v//5aVqqrS8///liiqsNPu//+Vban90w3//5WSqhrSBP//ljGq19DA&#10;//+VlqptzbP//5PCqL7Jb///kcSnBMYU//+QzKaKxWv//5E8p27HSv//kayoAMjQ//+R+agiyMD/&#10;/5MOqP/IMf//lJOqP8fE//+VKapGxwn//5TeqTbGhP//lEeoVsbb//+TH6gHx4P//5FAp/TH1f//&#10;j1Sn18fS//+OYKfgyBP//48VqJrJQv//kNup3MsC//+Slqr6zHT//5QWrALNe///lO6sgs2A//+U&#10;GKtRy2L//5JvqUDIhP//kYKn2Mcy//+RQKcTx8r//5Iup5HKl///kymoSM1u//+Sqae7zdv//5Ge&#10;psHM9///kYWmt81P//+Seqekz6P//5OXqMrSsP//k4apEdQQ//+SWKh/0un//5EMp9jQMf//kDyn&#10;m81u//+P9afIy/3//5CTqKjNAv//kqaqidBA//+VCawt0rr//5X3q/fRQ///lD+pF8tK//+R7qYG&#10;xUL//5IyphrEDP//k8+nocXr//+Th6bixhr//5JFpQfFN///kqqle8bp//+T1KelypT//5PAqOTM&#10;1///kqyossxH//+RM6dayUT//4/6parF0P//kCqlRsSV//+RC6XUxTT//5EupgnFwP//kE6li8V2&#10;//+PNKTExOX//44go5zES///jYOijcRB//+N4KJQxTj//43ooezFfP//jPyg/sRM//+NLqHTxDj/&#10;/49bpS7Gcf//kdaoxskx//+Sb6nKyjn//5E2qFzKGf//j/GmrMrX//+QK6ZyzVT//5C4plXPFf//&#10;kAik3s4G//+PH6OBzBX//49+pA7MAP//kESlXc0a//+PBqTLzJj//4toofjKBP//iK6gG8iO//+I&#10;sqCvyWD//4p9okXKev//jIijYsoy//+N5aPAyIX//47LpCfGov//jrykMsSA//+N36OxwnH//4zo&#10;oujBLP//jBSh6MDO//+MXaGtwgX//43gopbEtP//j26jvsdG//+QXqSSyID//4/wpAjG5v//j6yj&#10;bcQM//+QpKP+wgX//5ENpGLAk///kH2keMB0//+PnaTFwlL//47tpV7FjP//jvKmSMk8//+Phab8&#10;zD3//4+zpqHNNP//jr+lG8uV//+NKKOTyGX//4tmon/Ezf//iheh7cJN//+KbqKdwuP//4r5ovjF&#10;BP//iluhzcaI//+J3KDEx8D//4mboDzIFP//iTWgBcdX//+Inp/8xnX//4don1PFVP//hmiel8QV&#10;//+HXJ+Vw+H//4mZodvEGP//irejLcL2//+JtKKhwEL//4gNobi+CP//h1mhob3n//+HTqFtvyL/&#10;/4fUoL7BEf//iIqft8LF//+JHZ7tw4P//4pBn3zD2///ir+f0sLg//+J1p6nwIj//4lLncC/dv//&#10;ib2eKMCR//+KkJ9dwqn//4rDoAjD7P//ilaf7sP0//+KmKCDxFf//4sMoXjE0v//irihq8Qo//+J&#10;/qEvwn///4nroObBCP//isGhE8CL//+MBqFnwSz//43/om7Dav//j3GjEMVL//+OjqFzxBr//4yB&#10;nq7BC///i12cwL7t//+Lu5xDvtT//4ysnKy/tP//jKycyr+V//+LXZw9vef//4lrm0y7lv//h9Oa&#10;krpi//+H15sjvAD//4mGnOO/vf//ivmeA8Iy//+KXZ0HwLD//4kFm9O9bv//iPmcdbwO//+JZ52a&#10;vKr//4lOneG97f//iSqd4b77//+IqZ1KvjD//4dDm3O7CP//hjeZurhu//+GlZmRuUn//4kGm+m+&#10;i///i4SeXsRH//+K/51XxM3//4j8mk/A/v//iBeYcb0U//+INJhHuyX//4kMmcm8HP//ieSb7b6h&#10;//+KVp2owKf//4n+ndPAXP//iM6cIr2Q//+IsJsdu0H//4nmnAC66P//ipGdXbr0//+JPZ1euaT/&#10;/4cCnEa39P//hoicO7jB//+HvZ0nu8r//4k8nhK+6v//ir+fCcE+//+LNp8Twcv//4pondnBJ///&#10;iVCccsEJ//+IA5sTwT7//4bBmfrA9v//hm+Z3cBR//+Go5oGvtT//4awmaq8Z///hxCZTbpr//+H&#10;zJk3uaL//4iAmV+50///iQSZ4bp8//+IIZmlug///4WjmCm4Wv//g1GWlrc1//+CHZWSt17//4Ii&#10;lV64pf//g6qWubuJ//+G05n0wAv//4nfnS3Ddv//iiCdl8JW//+H1JuJvYr//4X8miS5d///hYia&#10;ULfP//+EwZoyttv//4NImUu2Vf//gsuZG7e9//+Dzpncunn//4SHmaC7b///g46XXbk1//+CO5Ui&#10;tpb//4JalR62iv//hEuXcrk+//+G5JpKvDD//4ekmu67/f//htuZ/LmF//+Ggpl+t8///4ZjmOu2&#10;xv//heGXYbVC//+FNZVms2n//4Sfk/OyAP//hHWT4rHZ//+EspUlsy7//4UIlsS1mv//hYGYM7iw&#10;//+F1Jk1u0T//4RpmIa66f//gZCWqbgy//+Ag5aVtz7//4HRmFu4uf//gv6ZULmu//+CnphvuLn/&#10;/4Gblxe3Qf//gFiV17XG//9/IpTFtF7//37QlIGz6P//f/OVZ7TT//+Bg5ZPtZX//4F3lXyz9P//&#10;gLqUWrGJ//+AzZS0sKb//4FIld6w+v//ggeXRrIj//+C85iKs+7//4ObmPW1oP//hIWZAbd+//+F&#10;BphEuIL//4Rdlnu4A///g7SVM7ee//+DjpUUuA///4M7lTm4Q///gc2UZLbq//9/qpK1tH///35Q&#10;kXyy/P//fhmRObMC//993pEPswv//3zfkFyx7P//fCiP87DF//99ApC0sUj//37kkeiy+f//gEWS&#10;YrQD//+A05JUs8L//4C/kh2ybv//gBWRk7Ca//9+u5CTrxv//31bkBuvFf//fEyQfbBf//97SpEZ&#10;sd3//3sDkiyz0f//fDKUNrb///99sZXoug3//35qliy7if//f0iWMrwY//+BOpc8vFP//4LkmBa6&#10;s///gpKXKbZH//+An5T/sTj//36vk0Ou2///fqCTcrEk//9/3ZRotZv//4A/k7q32///gEuSXLfe&#10;//+AzZHRt3D//4FXkiW3HP//gMWSNLW1//9+4JE2spL//3ztj/Gu/f//e/ePT6zT//98I4+2rQ//&#10;/3xfkEWuqP//ezqPba9C//95YY2prp3//3iTjKuuP///eU2M867H//96No0TruX//3qujH2uOf//&#10;eyKL/63A//97mowjrkX//3xkjVSwU///fUaPBbMG//99So+4tEf//30fj9+0U///fraRhbWY//+B&#10;KZQKt8///4IWlVu43P//gLqUzrgj//9+jJOitwr//3zYkpu2J///ewSQsrP7//95EY4XsIP//3jY&#10;jVCuo///ekqOv679//97wZCAr43//3wvkOCuov//e+uP2ay0//97gI43qzn//3tAjLyrMP//e4GM&#10;JKzH//97/Yxvrv3//3xFjTewkv//fFmONLEn//98q497sVT//30GkICxQv//fGuQIbAU//969Y6d&#10;ref//3n0jYCr6///eiSNsKr8//96+I6Gqvb//3uTjv6rmP//fD+PLK0P//98vo7rriP//3yyjkGt&#10;pP//e+ONbKuf//95/4w8qL7//3iLi/Cncv//d/2MlahV//93IoyRqYj//3bEjJOq8///dqyMaKt0&#10;//91oIrfqYX//3RKiOimrf//c+6ICKU6//91DYjipiD//3cBir+oe///eGiMTKqX//94kYzVqwD/&#10;/3e5jGOpFf//dtaLt6Wr//917orDof///3WPikygl///dryLmKMs//94Xo1cpvH//3h3jUanv///&#10;d1WLdqXB//92Qolgo87//3V4h6Ojb///dSqG7KTJ//900Ib2psD//3QZhyioiP//dAGIAasA//91&#10;r4o/rtb//3gbjLqyE///eL2M4rGE//93CIpIrUf//3Wgh/CpV///dg+Hmafj//92p4eZpuL//3Z5&#10;hvSlK///diKGTaOc//92GoZCozP//3Y/hsCkCP//pBzDIOoO//+lPMRS6xv//6Y4xLjrg///pjfD&#10;7+rM//+mN8PD6pb//6cfxWfrvP//qJTIG+1H//+oh8jO7Pn//6XlxgTp3v//oy3Coua+//+jQMIm&#10;5pX//6Uiw7Hom///pwXFjOrK//+o7se/7PX//6rJyenvBv//q77Kx/AP//+q68mT7ub//6joxy3s&#10;af//pz7FJup2//+m18Qk6hX//6g+xMHrdf//qfLF6+z3//+q4scJ7Yz//6u7yMnuQf//q6nJju6r&#10;//+qashv7cn//6oHx3TsfP//qvzHeusf//+rEcai6L7//6nvxQbmlf//qcfFGecV//+qZcZj6RL/&#10;/6mRxizpsv//qCHFKunW//+okcXV693//6qGx7nux///qn3HUu6B//+oJ8TU6mj//6XEwpHll///&#10;pIvBW+LD//+l6cKa5BL//6myxqLpI///rOvKhu58//+tO8t68U///6styazxwf//qLbHNfE4//+n&#10;R8Xz8Mb//6bTxg7wPP//pibF9u7d//+k68Ti7OL//6TexJjsgf//pffFWO3O//+m4sYP71D//6f1&#10;xyfw8v//qJfHzPGx//+nrca18F3//6V2xFDtlP//o5jCxut///+kOcR17CX//6a/yEDulP//qDHK&#10;KO9u//+nmMif7Zr//6ZgxZnrHf//pebDneo9//+mqcRM7D3//6hex37waf//qXbKifRF//+o9Msx&#10;9ar//6eDyc/0f///pdzHgvHw//+lJcWx79P//6Y2xWXvIf//qI3GkO+I//+qZcfO7+r//6nOxxDv&#10;P///qATFZu5c//+nB8Tz7gn//6cXxhXt6P//pzXHiO0M//+meMfb61j//6dryWDrX///qlzMLO4P&#10;//+rQ8wm77///6oUyeXvk///qXfIae+T//+pdcdL8An//6jXxWDvY///p5fDVu2p//+nIMNq7G7/&#10;/6eQxXrsVv//p13GyuyB//+mg8aL7NT//6a1xsbuBP//qOnJFfBP//+rHcuJ8d3//6t1y+rxcP//&#10;qgXKFu+v//+nxccp7YP//6YoxLLsEv//poPEM+wZ//+oR8VM7On//6ojxtXttP//q8vIgu7q//+s&#10;msmj8Aj//6wdyaLwX///qsHI2O+m//+ntcYc7Mb//6PAwhHowf//odXABecA//+ipcEv6Gn//6WO&#10;xUDsP///qN/KMPBR//+o5stu8Xf//6WiyJ3vx///o5/Gt+75//+k5cfU8CX//6Y5yAnvsP//pYvF&#10;ZOwE//+k5sM66GH//6Z6xNPnfP//qHzHyOgd//+o38jM6DD//6fzx7/nuP//po3GCeeB//+mmsXn&#10;6OL//6jSx8LsFP//qzjJPO7///+s4MnA8FH//6xsyB7vAv//qmfE0ewI//+pL8Io6fv//6j1wH7p&#10;If//qezAj+lH//+sSsMH6kL//613xQLqUP//rGjFFenN//+qEMQo6nv//6dGwzbscf//pULDQe8o&#10;//+kwcRp8bD//6RixLnx5///o9bEF/AF//+jacOX7an//6Lfw17rhv//oo/DVOns//+jPsOf6UP/&#10;/6UfxGvp1///p0fFTOtD//+o/sXX7Rv//6pfxibuvP//qfnEwO35//+nkMHU6vr//6VfwCHo7f//&#10;o0G/O+ed//+hdb5j5in//6HYvxXlqP//o8LBIOY5//+lasNh563//6aoxYTqbf//p1HGju1K//+n&#10;2Mao72X//6jexxrwrP//qcXHnPEV//+p98dG8Of//6mwxgHwOv//qNfD7u4t//+ny8Hy6w3//6b8&#10;wOvn2P//prbA5eWB//+nKcGC5Dn//6dkwWrimv//pzTAquBV//+naMCH3tD//6drwHneMf//prC/&#10;nN4q//+mBL5x3rj//6XSvZLepv//pQ68Gttu//+ivrj10/T//6EOtjvL+v//oma2b8fw//+kBrbj&#10;xbf//6EAsqO/lP//miqqgLXO//+U26PsreP//5OvoZGqgP//k/6gk6io//+TEJ4HpXL//5GYmpCh&#10;tf//kHKXUJ6G//+Pu5UNnDL//5DCldecTP//lCaaO59q//+Yn5/8pAL//5tEoxCm/P//mi2hTqaV&#10;//+XPp11pQb//5RemnikJv//kkSZh6Qj//+Rlpq9pNj//5HpnImlOf//ksqduKTq//+UKp56pJX/&#10;/5Tfnl6jkP//ky2cBaBG//+P0pgtm6f//43xliaZdP//jsKXh5ss//+QdJpfnlX//5Bxm1yfJf//&#10;jbuYupwU//+J1ZQBlxP//4adj96S2f//hWeOTpEm//+G0Y++kmr//4m7kmqVEf//jJaUR5c8//+O&#10;ApRVl6j//41pksyWVf//i2uQ6pRt//+JDI+Ykvz//4c8jxGSf///hqiPTZL4//+Glo9QkyX//4YB&#10;jlGR2P//hLOMdo9W//+C34o/jIf//4D9iDqKOv//gDWHeokz//+BdIi7ig7//4Q+i3CMcf//hhqN&#10;HI6F//+E/ouQjkn//4KXiG2Mh///gdGGposp//+C34bJilv//4QYh7uJof//hPKJJ4lq//+FbYpQ&#10;iWn//4U1icmINf//hCaHFoVA//+DHYQJgib//4KcgnOAef//giKCWH/D//+BQILLfvn//4GEhHd/&#10;Sv//g5yHi4HC//+FyYpDhS3//4aPi16ICf//hZKKe4lI//+DTIgQiKj//4GihimHwP//gVGFsodC&#10;//+B7oY9hq7//4IuhliE0P//gcaF4oI9//+BuoYtgUz//4Iah1mC4f//gqeIuoY6//+DRInEiaD/&#10;/4NYieSLRv//g2OJ84uv//+EHIrJjDv//4Uui9mNB///hcSMFo0k//+GM4wBjOD//4cljI6NL///&#10;h8+M8o2k//+HAIu9jSj//4UUiU+Lvf//gzaHZYpb//+B1Ib1iYD//4DTh72JGv//gC2I+okL//+A&#10;Con6iVv//4CNinaKIP//gTaKF4rW//+BtYkMiz///4KeiKWMNP//hF2Jt44+//+GzYv4kOD//4jO&#10;jdySOf//iVGONpDO//+H7Iy2jF7//4RAiQGFXv//gD2E838B//9/dIQVfcD//4JThuOCAP//hi6K&#10;14gF//+IPI0ii4r//4eEjIyKuP//hj2LA4gB//+F8oobhfr//4WCiSOEl///g8eHYYNH//+BiYWp&#10;gtn//4EPhdGEm///gh+HK4ba//+COocnhlH//4EWheSDxP//f9KE4oI5//9/MITlg3X//4BfhtSI&#10;Bv//gnmJfI1h//+DRopWj6v//4KMiSuON///gN+G7Yqj//9/YIUXh43//39JhRiHJf//gLCGvYks&#10;//+C8okPi/f//4UNixWN4f//hTqLII1v//+Da4kXiyL//4H6hxCJKP//gj6GU4f7//+DOYYnhlz/&#10;/4Q1hoKEtf//hB6GuoOX//+B0oWXgnr//37Sg/GB8f//fdGDwoMH//9+44TghO7//4BLhf2Gdv//&#10;ggGH34i6//+EPosEjC3//4WQjXaOgf//hKCNFY2E//+A/IkbiPH//30ohGCERf//fCyCf4Me//99&#10;AYLphBT//37XhPeFjP//gY6INYc7//+DR4orh9n//4L3iYuG8P//ge2HuIXH//+B6Ya4hcP//4K4&#10;hpeGuf//gt6GG4e1//+DCIYtiXz//4PSh12MBv//hM6I+Y4M//+FpIo6jvf//4UZicKN7P//gxyH&#10;jYsi//+BuYXTiKT//4K4hl6IU///hbWIsont//+ILopwiyX//4g9iiGKVv//ht6JSYjX//+GK4oh&#10;iPH//4bhjLOK1f//h2KOaov9//+HDY4ui3///4cgjb+LM///iEeOqoyb//+Jz5B/jzz//4onkSeR&#10;Iv//iN+PvJGL//+HYY2xkZL//4ahjFmRrv//hpKL05FC//+GXos1j5n//4X8ilmNj///hyWLD42+&#10;//+JKYz1j87//4oajl2Ryv//ieCPJ5Os//+JqpAylmf//4rckniaUv//jR2VfJ3T//+OT5cEnnD/&#10;/418liWcT///i7GT/ZoV//+KYZIimaT//4orkX2apf//iyKSSpvT//+Nr5UFnUr//5FSmPafYP//&#10;k9ObpaDU//+Tt5u2oFn//5HImhOePv//j9aYX5vs//+O9JcimoP//47GldWZ+v//jxiU7JpK//+P&#10;z5U+m0D//5CDln6cY///kSeYAJ3J//+RY5ilntH//5BSl42eHv//jdWVBpto//+KpZIVmBj//4jT&#10;kOiXOf//iaSSrJo3//+LNJU3niX//4stlbyfVP//ir2VJZ6U//+LyJVZnjX//41ylead3f//jf2V&#10;u5xd//+Nx5W8mxL//421lqqbxf//jXmXk54///+NV5geoe///46HmZ+m7///kN+ccawE//+SXJ72&#10;rp///5Gmn8Ct2P//kK2gZqzD//+SbKObrxT//5Wtp72y5///lweo8bOS//+WkKcisN7//5ZtpMet&#10;xP//lwKjBauL//+XVqHMqb7//5cZoWmoTf//liuhbacG//+UtqE6pdb//5PJoRmlbv//k32g2aV+&#10;//+SyZ+CpJH//5I7ne6i9f//khiczqFL//+R6pvXn+j//5HSmzGfwf//kXWab6CT//+Q45mYoaL/&#10;/5DjmX2ir///kUGZ+aMP//+RMJoyoiL//5APmWSf////jpmYF54b//+PY5jnn4H//5KrnC6kcv//&#10;liOfvaoM//+XpqGdrWH//5aQoTatOf//lAafXqqp//+RUJz4p4r//4/gm0emEP//kSOb7KfP//+U&#10;RZ48qvz//5dRoAqsZP//mZ2gkKtX//+bP6BvqWv//5vxoEynzv//mzugNqZ///+Z+KCkpb3//5ma&#10;oiOl+///mmykTqa6//+atKUPpif//5mBo7CkIf//l8Ohw6La//+WTKCNo4P//5V9oHWljv//lc+h&#10;cKey//+WAqG6p17//5Svn8qjTf//kdib/Z0A//+P8JkymLj//5EwmeOZs///k86cLp3l//+U6Zzz&#10;oUH//5Qjm7WiEv//kg6ZSaBZ//+Qppfonnn//5GUmQCe2///kuiaBZ/I//+SLZhpnpD//5DGlkSc&#10;nv//kJSWPpwU//+RAZeznI7//5CwmIicof//j5qYDpwX//+PXpf9nD///5BtmRWdBP//kUmZwJyy&#10;//+QoZh7mpb//43llNWXJ///iNiPB5JS//+Cj4hxjGr//36yhKqIX///gMSG/Im6//+HWY3oj47/&#10;/4yVk5WUXv//i1uS3pMr//+EVIwljI7//37UhqCH4f//gPaIqIr6//+IgJBTkvX//440lmiYRv//&#10;j2uYEJk1//+PBZgkmcv//473mKmb6f//jmOYh505//+Mdpawm7T//4nkk/CYM///iLSSjJXb//+K&#10;apQClxf//42RlpOal///kHyYdp4u//+SrpmaoM7//5M1maehZf//kf2Yw6Am//+Q25hynzn//5CK&#10;mNqfUP//kCiY+Z9T//+PY5i5ntH//44SmCudjv//jHqXPJuG//+Lwpaxmeb//4z+l4eaJf//j2GZ&#10;N5v2//+Rj5rBnhr//5Jum0KfIv//keOafp5v//+Rk5nhnYD//5HjmeWdTP//kaSZwJ19//+Q9pnG&#10;nob//5BkmimgM///j/CaV6Fl//+P/pq3oi///5DHm/WjS///kZGdZqRP//+RfJ2OpAb//5DinGai&#10;WP//kD2av5/Y//+PW5kznPT//45JmEWahv//jIeXZpiD//+KoJall1P//4kTlfCWz///hneTY5TG&#10;//+CYY6tkJr//3/di1GOAv//gUeME5AD//+Fg4/ZlVb//4lpk2GaEv//ixKUzpvS//+LB5TVm1T/&#10;/4p2lJuaN///iUeTv5iR//+IrZMjl4r//4pVlIuYyv//jFKWPZqG//+MB5XQmnn//4oYlAeZ3f//&#10;iKCS2Zq5//+JCJNsnXX//4qolQmgMP//jC2WgaE5//+NU5fHoQL//45zmU6g5P//j9CbPKGP//+Q&#10;nJxdofv//49/mx+gmv//jQ2YJJ4K//+K8pVNnC///4ojk8+b9///iryUFp0z//+LXJTyni///4tR&#10;lcCeWf//i8SXSp8M//+M+ZlOoG3//44kmq2haP//juubIqGY//+PWJrtoUv//49DmfqgpP//jtmY&#10;e6AT//+PUpgLoQX//5DZmV6jgf//kXaaeqTh//+QUJoGo6j//47MmPqhdf//jn2Y/qDk//+PGpny&#10;ooz//46QmdakY///jOaYd6Wi//+LoJcdpu///4udlraorf//jKSXbapj//+N8Jjnq0r//47Tmoqr&#10;A///j2OcC6or//+PV5y7qMj//467nEWmyf//jb6av6RD//+M2ZjUod///4zHl72g7v//jfSYhKJz&#10;//+O7ZnjpQT//44qmdimP///jU2ZQaZu//+NVJi7pcL//424mAaj2///jcWXJaEC//+Mf5WDnR//&#10;/4l7ktOYb///hr+Q6JVx//+Gj5GklnT//4iglGOal///ineWfp6u//+KX5ZzoKX//4h2lM6ge///&#10;hoCTbp+i//+FlZMlnsz//4Ymk+Seav//iAqVUZ6///+Ji5Yinrv//4nxlimed///iZ2V9p7f//+I&#10;tJVbn7///4fnlKugjv//iACUj6Dc//+JP5VloKX//4t1lw2gZP//jXKYXJ/S//+Np5fJngT//4ye&#10;lhCb2f//jFqVTpsw//+MxpVOm3X//4wAlBKajf//ilKSIpko//+J5ZHfmfH//4rEkzmcyv//iwKT&#10;7J75//+JsZLQnwb//4dXkFCdjP//haSOR5yt//+Gk471np///4mSkhWihP//jNiV9qX+//+OnJi3&#10;pwH//430mQKkyP//jFiX86E///+Lg5cbnqT//4wal0idw///jXmYIZ30//+NgJfenUb//4t3lc+b&#10;Xv//iGySz5lX//+FqY/Ul9L//4SJji2XUv//hWqOipgq//+IBpDpmq///4s4lCCeKP//jaKWjKEc&#10;//+N4paxoeP//4xKlReg0v//ixiUH6Ak//+LcpTSoLL//4w4leGhL///i6yVjKAw//+JnpPpnjz/&#10;/4f/kxadaP//iEKUU55j//+JapZHny3//4nBlw2d9P//iZ+XLZxG//+KH5eunGP//4n3lvadC///&#10;iH+UW5y5//+HTpIHnDb//4dokYmcPf//iLuTHZz7//+KOpWXndP//4pslxGdUP//iSqWvZsF//+H&#10;g5UymBv//4bGk9CWbf//h9iT6Jdh//+JxJT0mgX//4tQldKc2v//i/OV5Z8W//+LupVHoGT//4qH&#10;lD6gPf//iACSnJ3x//+FjJFYmu7//4W8kkmaX///iJWVCpzU//+Lbpcln7X//4wflyGgq///is+V&#10;sZ/M//+JXJTBnwb//4mElaqf+f//ivCXhqHj//+Lj5gaomD//4rolyCg9f//ioaWiJ+V//+K5Jb5&#10;ntX//4sWl1ydi///iqiXBZs6//+KN5Z3mUb//4qHloyZcf//iuOWmJsc//+Kb5XcnKz//4nmlTqd&#10;9///iWOUxZ6K//+IM5OLnYL//4ZVkW2bGv//hYSQR5ly//+GJZCjmU7//4Y7kHWZBP//hY+PZpiI&#10;//+Fqo8NmT3//4YejwWZ+P//hd+OTZls//+FvY3mmQH//4a2jwmaXP//iHmRX50j//+JsZNCn6L/&#10;/4joktmgO///hj6QK58K//+EEI3JnlH//4SyjlqgCP//h+WR1aOA//+KaZUGpU7//4n3lXujhv//&#10;h/WUXKAt//+G2JPQneT//4dzlISdKf//iIOVdJzG//+JW5Y3nNf//4qml4uerv//jBSY86GJ//+N&#10;MJm7o67//45Cmiykmf//jn6ZoKPH//+Nc5gKoaz//4uElkufmP//iTuU9Z5G//+Hd5RCnfT//4aK&#10;k8yd6///hwiUHJ48//+IzZWLnyP//4oolsyfm///ixOX1aAD//+MLZkioP7//41amm2iYv//jhOb&#10;IKOk//+NIZozo4v//4rFmB2iU///iXaXMKI2//+Jv5dpoxb//4nzlq+iyf//iQWUOqC1//+H+ZHU&#10;nw3//4hAkY6fzf//iVOS4KGA//+JQJNEoOz//4gpkoOeXf//iI+TCJ2I//+KTJS0nqH//4oglEad&#10;zf//h7GRfJpP//+GHY/7l+n//4b4kZyY5f//iK+Uj5uu//+JVJY+nZ///4j4lneeNf//iQeWtJ7I&#10;//+IjpX8nmP//4a2kzWcAf//hLqPqJjw//+E0Y3ql8H//4iHkA+am///jsKVUqDB//+TyJp9psX/&#10;/5SonMOpkf//kWqbgqiA//+M15htpVf//4nglh2iiv//iXOWBaF2//+KyJf/okz//4vbmfCjwf//&#10;i4iaCqRa//+KE5f+oz///4iplQig2P//h+qSdZ5K//+IeZHSnaD//4n2k0yfdf//itCVGaHG//+J&#10;NZSMoVb//4TskK6dKv//gGyMAJiC//9+9YpCl4///4Bpi7eaBv//gh6NopxL//+CW44GnAz//4Ed&#10;jMWZw///gB+LopfI//+AoYvHl1n//4F0i+GW6f//geOLVJXn//+CsYtnldL//4Q6jKeXSP//hkqO&#10;lJlz//+Ho4+Tmkj//4dkjsOYwf//hlyNH5Yq//+GTYx7lQv//4i9jnOXR///jMqSa5uK//+PcZXd&#10;niX//48Rl12dev//i9SWWZoV//+HcJN0lcP//4QKkDmSXP//goCN3pC9//+DuI5Fki///4gBknKX&#10;Tf//jP+YBp10//+PqZt8oSj//47Sm1ehG///iyyYTJ5f//+G2pSEm0v//4Pyke+Zpf//g6ORkJoW&#10;//+GJZOqnNT//4nYlrqgYf//i3KXiaF8//+KQpV6n6z//4mtlDSfS///jNSXCKQH//+Ra5uYqqP/&#10;/5ManW+tQP//kiCc0av9//+QLJttqc///46ymp+pO///jyCbvquZ//+QLZ16rn7//4+ZnU+uXf//&#10;jTmawqp8//+KQ5b1pMz//4iJlBCgqP//h8WSRJ8K//+GsJCSnsP//4WSj2KfT///hUiPb6B///+F&#10;k5A/oY3//4VIkF+hM///hFSPlp/A//+EF49onzv//4WtkTKhI///iEiUbqSN//+J7ZcqpzH//4pB&#10;mMyol///iqeaYaoQ//+LoJwdq7v//4xNnQGsK///izebt6n6//+H/pgGpVT//4OWktGfxv//f0ON&#10;RZsD//99DInImUX//35iim6cJ///g+WQY6Rl//+MmJqWsL3//5SnpKu8lf//mN+qssPn//+ZwKzU&#10;xwX//5jCrJDHs///l2ernsfX//+XGqugyTP//5d3rD7LnP//mKqtec9D//+aKa610y7//5oCrinU&#10;yf//mMis3tR0//+Y+q2C1Nv//5p6r8/WAP//m3axutZA//+bCLIs1O///5nBsYPSw///mKCwjNDp&#10;//+YJK/M0Ef//5gar0fRAf//mM2vc9MX//+Z3bAL1V7//5nXr73VpP//mNuu2dQK//+Xyq4e0ez/&#10;/5bqrZzQJf//lsGtr8+v//+XQq490KD//5ferrLSFv//l46uIdKG//+Wgqzu0ef//5X+rJbRlv//&#10;loatmNJF//+XMq7c0wL//5d9r5rS+v//mDmwsdL6//+ZCbHu0sn//5g7saHRMv//lkOwDs8e//+U&#10;1q60zl7//5U9rvLP4f//l1qw+NMr//+Y2LKK1an//5g3sfjV1///lv2wqdUo//+Wcq/e1H7//5aM&#10;r2DTkf//l1uvHtLg//+X7K5Y0hb//5f5rT7RLv//mF6tBNDi//+YfK0p0E///5cPrE/ORv//k/qq&#10;Q8tE//+RXKieycD//5DAqDbKx///kXqoBsyf//+TRagizlT//5WKqKjPXv//l2WpHs9M//+YQ6kp&#10;zlf//5evqH7NDv//ltaoa81B//+WgqlpzwX//5XzqfnP3P//ldiqac+I//+WY6s9zuX//5Yvq7DN&#10;2P//lMWrWsx///+TgasHy9r//5O4q1fMSv//lWKsM81D//+Wy6yDzWb//5ZQq0jMGv//lOOp4MtM&#10;//+UW6oHzJ///5Uzq/LPUf//lkut39Cm//+V3a1UzmH//5TOqu3KnP//lUapbMls//+WxKlDyvT/&#10;/5dgqVvMj///lgCotswf//+T+qgMyoz//5LGp9HJR///krWnjMjI//+Tq6dOyZX//5WWqCTMfP//&#10;lz2p0dBS//+XXKr+0s///5YJqsPS1P//lLaqDdGh//+U1ap00RH//5WJq0bQUv//lPyqfM1j//+T&#10;b6iJyS7//5H1pxfGGv//kVunM8W6//+Rk6hbx3v//5GCqNzI2///kY2o+8lB//+So6nXyZX//5Qp&#10;qtjJtf//lNGqnskQ//+UialXyDP//5PCqD/ICP//kuWoRMj7//+SiKmryxf//5KPq2vNOf//kmKs&#10;Fs3g//+SVKvszWj//5Kaq3vM1///kxCrGczc//+UYqvszmb//5YDrYHQOP//ldCth894//+TxquI&#10;zEL//5ErqH/I2P//jz+lvMdu//+QJqW9yhH//5Kcp4zOIP//kyanx87B//+RvaZUzFX//5EVpcbL&#10;Wv//kiam5s2+//+TUagp0Sf//5LjqBbSQ///kWunP9C5//+QD6akzhj//49hpqvMKP//j5anfcwa&#10;//+Qs6jyzjX//5KuqrbRav//lGirqdMS//+UcaqT0Jf//5IgpyTJ3v//kAqkTMOp//+RMKUVwqj/&#10;/5Oepx/Ej///k6imY8Rm//+SOqQuwwb//5JTpFPEk///k2KmmMi9//+TS6g8y+L//5JcqKnMev//&#10;kZmobssq//+RHqe3yTz//5FOp1fIdP//kbCnPsjI//+RVqbDyPn//5CnplzJBP//kK6mycmN//+Q&#10;eaakyVX//485pN7Hsv//jhqi8sZL//+NXaGYxV7//4x/oLrEDf//jFahY8Mi//+NmKP5w57//4+I&#10;pwfFC///kC2n/sW9//+PZabUxfz//461paLHcf//j8emOMr9//+R1qelzoT//5KVp5XPBf//kU2l&#10;s8yY//+PxKQVymT//47wo6nKH///jgOjhcq1//+MC6KlyqL//4prog7KgP//ioWiqMrj//+MA6O0&#10;ytL//42Jo/zJJ///jhKjL8X8//+OY6Kxw2L//46QouLCI///jjujH8HA//+NCKJvwR7//4sqoKO/&#10;0P//ioSfpr/C//+ML6D5wmz//47Lo4jGVv//kMClqMkZ//+Qb6VjyBP//4+epD/E/v//kGKkicMX&#10;//+Q+KTQwgX//5B2pIrB6f//j3OkQ8ND//+OOaPyxTX//41Wo6HG7///jOCjDcfm//+M5KJtyE//&#10;/410opTIzP//jbejMMij//+Mx6Mhxs7//4skoinEQf//irihwsPF//+K/aGLxS3//4ptoGHGev//&#10;iYmfRsds//+I3Z7kx97//4iCnzjHy///iIGgEsfR//+IWaCKx63//4gSoJDG+v//iRahjMaT//+L&#10;PqOXxnL//4xspLbFFP//izyjsMH///+I+aICvzj//4cPoMa+Lf//haCfcb5r//+Fzp7EwHL//4d6&#10;nunDQf//iOefAMRr//+KCp+Gw+b//4pDn7/B9f//iZ+fMb/F//+KAZ+zwA3//4tPoVbCgv//i+Ci&#10;ScR1//+K8qFexEn//4m9n9HDQf//ie2fx8Oc//+K5KEAxQT//4tqoh7Fyf//ix2iSMTw//+KsKHP&#10;wy3//4rCoSPBkf//izmgTsBv//+MDp/KwAr//4yPn0W/fP//i+WeAL2u//+Kx5xwu3r//4oym166&#10;S///inibHrqY//+LDZtnu6r//4tZm+G8n///i4+ct72E//+LS51RvjD//4qAnTO++P//in6dc8E+&#10;//+Lz56PxIP//4yrnuDFkv//i4qdZsKb//+JppvIvkT//4j2nAK8Qf//iUOdTr0F//+Jzp6IvzP/&#10;/4rCn8zBcv//iwCf6cFk//+JqZ4Mvl3//4hjnCC7u///iCWbkbwc//+JGJyRv5v//4pTna3DXf//&#10;iaycPML///+H7Jkmvt///4cflz+6xP//h2GXW7jQ//+HyJimuRj//4dhmaW6L///hwWac7uG//+H&#10;G5r4vC7//4bcmlW62v//hxaZ4rkm//+IMpq4uL7//4j0m+24+P//iJGcgbjh//+Hopx6uN7//4eX&#10;nLK6I///iFuc8rwl//+I75yjvVf//4kbnCy9ef//iP6b071D//+I3ZuXvbr//4lPm+i/y///ia+c&#10;JsIX//+JBJtiwn3//4gVmmLBPv//h3qZl782//+HDZi7vMT//4c9mDa65v//h8WYBLnT//+IAJfq&#10;uTL//4e9mBy42f//hg+Xn7e1//+DhZZ4tmf//4I/lge24f//gi2V9bhU//+CC5VouP///4JFlW+5&#10;y///g9uXSrw8//+GIZoGvxX//4ckm3e/bP//hlObBLy2//+FEZo4uWD//4Qume+3DP//gx2ZiLV6&#10;//+B+JjutPD//4GhmLC2Hv//gl2Y0bhr//+DoZi5uib//4Q4l6654v//hDyWnLjI//+Ei5bduPP/&#10;/4YMmPy7W///iBCbf74g//+IF5uTvaz//4akmgy6wf//hcSZH7g6//+FIpguteD//4QtllKy6v//&#10;g1KUObAu//+DLJMlrzv//4Oxk4ywhf//hCqUyLND//+EPpX6tn7//4RelxO55P//hUSYtL1V//+F&#10;W5lyvoj//4O5mIu82P//gvCYfrvC//+D7ZnbvHj//4Ttmre89///hO2aSrxW//+E0pnmu9b//4SD&#10;maC7Sv//g7CY8ros//+C/phbuVr//4MzmHm5pf//g8aYsrnn//+DL5eUuBf//4Inlje1g///ggGW&#10;GbRJ//+Cc5bmtGz//4N9mIK1w///hFuZ4rcb//+DjJkBtn7//4JglvO1Gv//gjeVV7R+//+CopRm&#10;tKT//4NrlH611f//hEeVdLfG//+EeJZHuSf//4NZld24kf//gTSUMbYw//9/bJKktB7//37gkkmz&#10;0f//fq6SXrQ1//9+FZIVs+z//32okb6zXv//foeSO7QJ//+ArZN9tgf//4KUlGS3hP//g5KU4LeK&#10;//+DVJS8tcb//4HAk46yqf//f1+RqK+0//99NJAxroT//3vYkAWvZv//e46RWLHg//98YZPMtVX/&#10;/32lljG4t///fj6W+Lq8//9+GJYbu1D//389liS8gf//gkqYEL5L//+EPZkBvRH//4M6lzK3vv//&#10;gHmUH7HC//996JHArvP//33pkiCxwv//f8OT57dh//+ApJPzuoP//4Dqkw+62///gZqTFrqf//+C&#10;f5RKur///4JQlSq51v//gC6UHLZ///99VJHFsgD//3uZkBqvMP//e5GQHq+E//98IZDwsZ7//3u6&#10;kN2y0P//esuQHLKt//97B5BGsvT//3yUkX60Hv//fbiR3LSI//99/pELtAP//35RkFuz1///foeQ&#10;B7Qn//9+jJAUtN3//35KkEm1lv//fY6QDLWB//987I/GtPf//31TkF61Jv//fguRWrWz//9+YZJP&#10;tiL//33/kuC2R///fU6TDbZn//98uZLItnn//3v3kYS1b///e4+QRbPX//98RZCes0H//3y7kZCy&#10;0P//fGiR/bGw//98AJG8sBH//3wXkPKunP//fDuPjq25//98NI4PreT//3zbjdyv2P//ff6O7LKM&#10;//9+aI/Ss6v//32Ij4+yRf//fA2Oo6+3//966o3grer//3oFjS2tKP//ebGM161W//96Xo1UrhL/&#10;/3sqjdyuEf//ezWNuaz3//963Y1ErDT//3tdjZatT///fMqOwK+Q//9+DY/bsNH//32ej8OvbP//&#10;euiOAqur//94U4zHqO3//3dfjRqpA///dxqNlqpp//93jY4vrCX//3d9jausCv//ddWLJKjh//90&#10;Soi9pYb//3QoiBukev//dW2JV6YX//93bIunqV3//3jGjXKsJf//eNaN56zT//93xY0Kqqr//3aV&#10;i8ym1f//de+K8aNo//914oq/oin//3agi5Gjwf//d4KMhaYp//93s4xnpuX//3eCi2imEP//dxiJ&#10;66Ti//92iYidpJb//3aSiLamPP//dmaJWaim//911onJqv3//3XXimitkP//dqqLRK/Z//93yYvu&#10;sLb//3fxi0yu/f//dtKJQqtN//92PYfTqIT//3bUh9ynm///dx6H3Ka3//92qodYpTr//3Xthoyj&#10;q///dVeF96LD//91XIY6ozP//6TOwtDqB///pdbENOsi//+mosTD64P//6ZRw9Tq1P//pezDIOqf&#10;//+mMsO963P//6cmxZvstf//p17GrOzD//+l5cWA6o7//6RUw6noA///pGTDSOdP//+lTcPr6Ab/&#10;/6a3xYfpjP//qK/IJ+ur//+p98n/7WP//6n0yhHuG///qaHJmO5S//+pnslv7oX//6k5yJruLP//&#10;qKTG9u15//+o3MWj7UP//6kXxH7s3f//qIzDaOvs//+oHMOG66f//6ftxITsV///p97FbOz+//+o&#10;hcY37Sn//6o8xxrstf//q0zG8OsA//+rc8Ze6Vz//6wGxzrp1P//rMzI2OtV//+rmMhL61r//6lB&#10;xkbqvv//qKrF6+wI//+pzcce7kj//6k/xkXtjP//pwzDvOmi//+lmcIq5cf//6XEwkfkDf//p7LE&#10;O+Vf//+qu8ev6TH//6xMye3s3///qxPJJ+6w//+pJMcr75///6hlxgzwuv//qKfF+/Hg//+o1cY/&#10;8j3//6grxd3xd///ptrEsu/7//+mb8RE75L//6arxJHwVv//purFBPFc//+n3cZE8pP//6jGx2Xy&#10;9P//qEzG/vG4//+mycWT77z//6WAxLnuOP//peTGJe4c//+nkMkY7wT//6ihyqfvVv//qB7JLO4u&#10;//+muMXf7EH//6W9w3DrP///pkLECuy6//+oNseM8Gn//6mhyrTzzf//qNLKo/Rx//+mZsfO8hH/&#10;/6QuxJ/urP//pBvDbOzn//+mgcS/7Tr//6pJx8/urf//rUTKmu/s//+sKcl47tf//6hjxbfsmf//&#10;pfPD1uvQ//+l48Ua7I3//6a4x6ns9f//ppfI2evN//+nGsnv6xj//6k0y7zsu///qkfLs+5+//+p&#10;9cn27yr//6nOyGbvZf//qZDGi+82//+oZ8PQ7cz//6bMwXrsEv//pxTCpuxB//+o4MZ97gT//6j+&#10;yD7upP//pzXG1O3O//+mNcWH7Xz//6fMxyPvMf//qnfKW/GQ//+rhcvn8iz//6npyjPwRf//ptTG&#10;auz6//+k0cNz6pH//6WOw13qNP//p4bEq+qM//+pE8W46q///6qdxxjrtf//q+vIvu2O//+sIMmo&#10;7xn//6r3yUrvJ///p3nGIew4//+jF8F45+n//6ELvwDmGv//ob+/1eeM//+kRsNn6yf//6d6yFvv&#10;W///qADKXfFW//+kxsfU8Eb//6H+xWHvaP//otfGd/C0//+k8sgd8SH//6VJxxruRv//pGjEyOox&#10;//+lGMUn6CL//6brx3voLP//p5DITOgs//+nAMcs56r//6ZYxcfnhP//p4TGlulT//+qi8lI7Sb/&#10;/6wyygbv+v//q9vIWfA3//+p4MT87a3//6e4wYzqFf//p3rARuhh//+oJcA26Cr//6h1wCjnt///&#10;qQnA1Obg//+pTMGP5Wv//6lDwkfk+///qZHD2efJ//+pZMVw7Lr//6hAxi/xJv//pxzGf/Op//+l&#10;2sXV80r//6THxMzxK///pFHEc+85//+jssQy7Z3//6L/w7nsI///o1XDrOtN//+kscQQ6yz//6YV&#10;xFLrW///p+TFNuy///+qssdM70j//6vtx8zv8///qkDFlu34//+nmsMr6+7//6TrwWfqfP//o1vA&#10;r+mq//+kfMIn6fT//6ZvxB/qAv//pwXE5elF//+mm8Tr6U7//6YexLjqb///poDFIOw6//+nr8Y+&#10;7cn//6iDxuXuS///qPLGv+6D//+pKsYI7rf//6iDxHvtg///p97Deet1//+oDsPd6Y///6hqxIHn&#10;vf//qHPEXOXF//+n88Ma40f//6eOwczg2P//qEjB8d/S//+pG8Ju36X//6lWwkjf1P//qTfBgt/j&#10;//+ns78v3W///6SIu0nXL///oSy3N862//+fn7TDx27//6CatIXDiP//oU2zysCx//+eU69xuyb/&#10;/5k9qVK0K///lhaleq/C//+WLaT/rub//5bypPOuX///lhGi6KuL//+UUZ+np4f//5MFnLmkJv//&#10;koGa2aIF//+TXpstoeL//5XWndujuv//mSWhe6Z8//+a66Lip7v//5kioAKlxv//la2bZqLe//+S&#10;x5gyoV///5E3l5KhrP//kOeY96LM//+Qw5pGorn//5DfmtKhZf//kbObUqAZ//+SIptJnm///5BQ&#10;mSqa3///jRaVt5Z3//+LzJRnlQr//42plq+X7///kC2Z/Jvv//+QNJqPnLL//4zIlv2Y9f//iA6R&#10;o5Oo//+ErI3KkE3//4OwjOiP7v//hJaOA5Em//+GXo9tkkD//4iAkF2S8f//ijeQiJM9//+K7JAm&#10;k2D//4p1j5GTZ///iLuOp5LZ//+GoY3Dkhf//4XYjfiSav//hnGPCZN8//+HNY/Bk8v//4cbj1GS&#10;pf//hbKNtZBs//+Deouajff//4HBihaMF///geuKKYuS//+EDYu4jKr//4WijHSNpf//hLqKvo0E&#10;//+DH4h9i8z//4MQh8GLFP//hEKIOIpa//+FRIjQiVv//4WPiVSIsv//hUSJcYhE//+EMYgNhrz/&#10;/4IEhISDGv//f3WAUX6Y//99jX2Bewz//3ycfMR5Jv//fGF9enh4//99WX+GeWP//39sgnx8Gv//&#10;gT+E/n+M//+CDoZKgrf//4ILhn2E+f//gYaF64X4//+BXIWnhmf//4F7hdyGUf//gZ2GPYVx//+B&#10;doY3g5f//4F9hjuB6f//gjCHG4H8//+Cqoglg5b//4LGiPWGGf//g2aKBokk//+ETYsdi5X//4U2&#10;jCiNHf//hfGNGY4T//+Gho22jr3//4bqjdaPCP//h2uN4Y8v//+IUI5Fj6r//4jjjjCP////iIeM&#10;1Y+V//+HkYrRjoH//4ZwiX6NSP//hUGJn4xN//+D4Iqli4P//4JFi16Kjf//gPyLYomo//+AjIsE&#10;iWr//4D1io+KA///gdeKHosi//+C9ooLjJn//4R0iuKOif//hn+MlpCr//+ITY39kZ3//4kdjjeQ&#10;Qv//iB+MxYv9//+EnYk4hQ///4DPhcV+5f//gGOFxn37//+DQYjWgg///4aDi/2HGP//h9SNA4ls&#10;//+GlotIh7D//4TwiNaEcf//hEOHT4JI//+DkYYfgSL//4H3hLOAYf//gFGDxICU//+A3YUegzH/&#10;/4MxiAKGvP//hE+Jboe0//+DsYkahlj//4JyiDKFLf//gWeHboW///+BpYe2iLr//4KyiJKMg///&#10;g3uI+I7s//+Dz4jPjyz//4MZh62NGv//gcGGPopJ//+BDYXaiOb//4G5hwSJrP//g9iJiYvl//+G&#10;VYxXjg///4dVjaGOof//hj+Mpo1r//+Esoq4i8T//4R+iXeKlP//hOqImYjb//+FIofehp///4ST&#10;hz+Euf//gpSGGoNH//+AgIUtgxb//4BtheCFBP//ghCHjofo//+DrojZij3//4UCikqMcf//hjSM&#10;aY66//+GHo2Vj0///4QvjHeND///gQSJKojX//9+qIYEhZr//360hUKFff//f6WF9YbE//+A7YeS&#10;iAr//4LDicyJHf//g7GKsoj8//+C0olUh33//4FBhyCF7P//gOWGJ4XL//+Bg4Y5hsj//4GDhdeH&#10;pv//giSGaInJ//+EOIiojXD//4ZxiwmQbP//h/2Mk5Gr//+IAIxvkKH//4Z/itSNrP//hSqJYoqm&#10;//+FeIlfiXT//4dNipyKfv//iIOLP4vL//+Hpopli6f//4XpibKK+v//hRuKyotR//+GLI3TjSD/&#10;/4eIkE6OUv//h+uQsY3P//+IQ5CAjW7//4mNkXiPJ///i/qT8JMr//+NdpU/loT//4wKkxeWd///&#10;iYGPlJS1//+H3I06kzr//4cYjDGRp///hk+LQI8s//+FqopSjNX//4cAi2KNk///ibCOIZED//+L&#10;PJA+lEf//4r8kOmWXP//ijGRJ5g9//+LPpM3m6f//44WlwSfq///j6OZS6DX//+OvJiont7//40c&#10;lsSdBP//jKOVrJ3A//+NsJYcoFr//4+Zl46ief//kqGaSaPU//+WTZ3DpPr//5gBn2Okm///liqd&#10;u6Gk//+SDZolnSj//46QlyKZpv//jSWVkJho//+M+pR+mIr//43jlEaZsf//j4KVYJte//+Q85cK&#10;nK///5Ftl/2dJf//kJiXYpyK//+OnJVjmsz//4wHksOYSv//iVaQPJX2//+H8o9dleb//4hEkKCY&#10;kf//iSGSqJv0//+Ji5P9ngv//4qHlTmfbv//jSiXTaFS//+Pypjfoi///4/NmBqf5f//jguWfZyL&#10;//+M6ZZsm7f//40ul+eec///jx6abKQQ//+Sc524qur//5VtoKCwC///lj2h7rEw//+UkaFrrsn/&#10;/5KfoO6sYv//k3mjH625//+WJ6arsTX//5c9p8GyHf//lk+lz6+2//+UyqJrrBv//5O2nzGpAv//&#10;k+Cd26eH//+Uv56dp17//5TZn9+nE///k8mgcaYP//+SoKB4pQP//5IYoC2kXP//kWOe1aMh//+Q&#10;qZ0VoZX//5DTnFOgvf//kXucSqB9//+RkJu5oC///5CVmgGfof//j0CX8Z9A//+OjJbKn1f//462&#10;lvqfmP//j2CYE5+U//+QD5k4n0b//5CbmdOfHP//kbCam6Bp//+TuZxTo+D//5Y3nv6ou///l+mh&#10;eqzh//+X2KKKrm7//5YBoZ2s+f//kuue5ql+//+Qr5yipv7//5GInTan+v//lKufwKra//+X76Go&#10;rGT//5ofoamrZv//mx6giaj+//+bY5/opuD//5qon/mlOP//mOKgA6Og//+Xm6CeowT//5fRojCj&#10;uf//mEqjQ6RO//+YB6MGpDv//5c8ojOkl///lfShPaWX//+USaA6pnD//5Ncn8im4f//k7yf9qav&#10;//+T/Z9IpJT//5KYnLugQv//kVSat50U//+SfJutnjv//5RcnZqhjv//lCOdI6LI//+R9ppOoOT/&#10;/481lsydIv//jfyVOpqK//+PupcHm4L//5IzmWyd8P//knaZNp5c//+RWJfBnUL//5CRl2Kcff//&#10;kECYOpxz//+PwZjznJH//48JmPacqP//jzeZW51g//+QR5pfnif//5DWmqadff//kByZNJtX//+N&#10;9JX7mJr//4n2kO2U/f//hQeLXJCh//+CW4iRjgn//4RlisuPpP//iT+P85PE//+LfZKilTP//4dr&#10;jxaQev//fvuHDIfp//95ZYGQgwz//3wthFeHE///hKiM8JBG//+K/pOJljr//4yklYOXTf//jZOW&#10;8JjJ//+PlpminID//5ArmraeoP//jliY/J1G//+L25ZLmlv//4qSlMyYh///i8KVrpmn//+OvJfy&#10;nSX//5JNmmKhhf//lXCcc6VG//+Wc5z+pk7//5UinACkmP//k6ebM6LF//+SxprdodX//5GtmhKg&#10;x///kGSZNZ+E//+PP5jNnjH//43/mFicVv//jKSXYpoH//+MXJcHmPX//413l9WZ2f//jrSY5pte&#10;//+O/pkzm9j//46JmK2a/f//jsWYe5pH//+PdpiJmh7//48ol/SZ9///jpSX35r+//+PSZl8nhr/&#10;/5Cxm5OhiP//kcmc56OR//+SXp2vpFX//5IEnaKj6v//kIqcOKJS//+PWJqToMf//48qmZmfyP//&#10;j3SZXZ7E//+PF5kenOD//4wUlq+Yr///h7mS/5Qa//+EzZCKkhf//4J8jl+ROP//f5CLTI99//99&#10;0IlDjnv//37iigGQDv//gliM7ZPd//+Fy4+jl0T//4djkKSYc///h8eRBpiE//+H65HYmLr//4dx&#10;kkiYjv//h4CS+ZjK//+J5ZWEmxX//4ywmAadrP//jTyYHZ5j//+MMJa5nmP//4stlYKfDP//i1WV&#10;hKCU//+MQJY8odP//4zMloShtv//jYmXCaGS//+PHZicon///5CvmoWjm///kOqbUKN4//+PkZp4&#10;ofz//44EmR+g2P//jTqYIqDo//+M6JdUoWL//4zzluShjP//jL2WkqDV//+Mf5aroAb//40Pl9ig&#10;jv//jgWZb6Hy//+Os5qSovL//48Imw2jGP//j26bK6LI//+P6ZrIojz//5BBmeKhvP//kVOaEKKy&#10;//+S4JumpOT//5LZnFWle///kUGbYKPE//+Pu5oAoY///49qmZyhDv//kB6acaL///+QJprdpYL/&#10;/48jmjmnOv//jfKZB6gk//+NxZiDqVT//46XmPiq3v//j1aZxKur//+QBpsZq9P//5EvnTqr/f//&#10;kb6ekKsO//+RC54fqHD//4+unG6lFP//jqSalaJi//+Oi5l6oU///4/YmgOihf//kWybcKUB//+R&#10;r5v0pqP//5FNm6Gm/v//kHCaKaVg//+PS5fmojn//47alnyfhP//jnaV5J1q//+McJSRmpf//4nO&#10;k0mYdv//iTKULZm7//+K9pcRng7//4y5mVeiDP//jMuZiaOb//+LaJhao0L//4nrl1Kidv//iO+W&#10;yqGW//+I3JbHoPX//4nql2uhEv//iuWX4aE1//+LLZf8oU///4sUmB6h5v//iliXqqJT//+JgZbb&#10;okP//4oMlyaijf//i/uYtaMf//+ORZqRo2X//4/Ym4iizP//j5Sag6Cd//+OeZiangT//45Dl6uc&#10;wv//jnWXQ5xM//+NcZXGmyb//4uQk9CaFf//iwiTt5t5//+L7JVZnun//4xrlmmhvP//i62VuqKz&#10;//+KBpOeolD//4jQkbCiPf//ibeR/6Qi//+MEJRBpwX//45hlyqpA///j26ZWKi5//+OTZl3pYn/&#10;/4xcmGKhT///i8CYBZ7B//+M8Zjknnb//47DmiKfJv//jw2Z3Z6T//+MYZaqm3///4fvkaGXaf//&#10;g+KM/5R0//+CJ4rhlCb//4O6jIuXFf//h8iRIJwv//+MBpXaoRX//47tmLykSv//j8SZGqVT//+O&#10;8ZfCpLX//42mlkajhf//jR6V1qKm//+NNJYXoeb//4xOlXugMP//il6UQ55G//+JMJRQnjz//4n5&#10;ln2gjv//i8yZTKMC//+MnJp9owL//4xQmiShOP//i86ZQZ+4//+K2Zdlnq7//4mElLGdxv//iI+S&#10;Wp0p//+IRpFbnM7//4kBknOdKf//immVM54f//+LC5eLnij//4nsl5mcF///h82VnJjX//+GNZNb&#10;ln7//4ZtkriWyf//h+eTcpke//+JXpQom9L//4pQlDWd+///inyTo58D//+JJpJCnhL//4aGkI2b&#10;af//hKuQGZk6//+Fk5IcmbX//4i2lY2cgf//i5WYGZ9A//+MUJhLoCD//4sQlrGfZ///idSVXJ8N&#10;//+KRZXroGv//4u+l4yiSf//jBSX9aIg//+K6Ja0n7X//4orlemduf//itGWqJ2B//+Lo5fCnZ//&#10;/4uimBecyf//iwOXtZuk//+K1Jeam/D//4r5l5Kdkv//ipiW658D//+JxpXun6X//4g+lEye0v//&#10;heaRr5x7//+D6I82mgz//4OzjoWZMP//hGSO8JkY//+EOo6imEX//4NrjcKXY///g2uNu5fj//+E&#10;LI5imQ7//4S7jp6Ziv//hSiOjJnU//+GUo9vm1X//4iFkdyeYP//iviU3KHd//+LxpYqo7X//4pL&#10;lNSjI///iHeS36IN//+Iq5MPotf//4s3lfaltf//jUOY2Ken//+MZZkBpjz//4ndl1ijD///iEaW&#10;JKDc//+IiJZNoFf//4mTlxOgYf//iq6YB6DV//+L95lXol///4zamjakGv//jSKaM6TP//+Ngpnf&#10;pGz//42smS+i+f//jY+YhKF///+NPZiEoTL//4wpmIqhkv//ijqXpKFp//+IrZY8oJj//4jclcGg&#10;Lf//iluWd6Ba//+LIpbun9z//4tfl1GfJv//i86YFp7///+MIZiZnxb//4vomE+fKf//it2XPZ8z&#10;//+Js5Zpn+z//4nul0GiPf//i0CYt6Sm//+L5phxpIz//4qolWKhP///iLCRpZ2p//+ILJBQnRn/&#10;/4i4kR+ekf//iN2SF59Y//+InpKbnw3//4lKk7Gfbv//inyU+KAk//+JgJPNngj//4ZKkFmZM///&#10;hEWOdZX6//+E3o/NllP//4aPkpCYX///h6GUhpnM//+HkpTtmer//4dilOaaBf//hsOUDZnM//+F&#10;T5HGmJL//4Rfj4aXo///hZCPTZji//+J3JJznY///5BHmCikpf//lOOcvKoJ//+UvZ1kqsL//5Dh&#10;msin1f//jI+XfqRE//+KZ5X+olP//4qElraiCf//i4uYkKJm//+LxZmWokP//4qcmLmhaf//iLCW&#10;UaAw//+Hr5Qbn6z//4fnksufwP//iNKSl6BB//+KAZOUoTb//4o0lGOhUP//iCmS/J7p//+EmY+u&#10;mwb//4GujNGYz///gaSNJpr2//+Dl4/gn5D//4RQkUahkf//gs6P4J9Y//+AhI0hm0///39hi1mY&#10;pP//gEaLkJhu//+Bsow9mLT//4Ihi++X1v//gkuLspcp//+D7I1BmLD//4ctkFub9///ieOSfZ3x&#10;//+KKJH6nIL//4h0j5WYuv//hw6NuZXm//+H/o5Tlon//4pakI+ZLP//i7mSipqr//+LGZOAme3/&#10;/4h+kvqXaP//hQqQ/ZRm//+ClI6wkn///4JMjaGSt///hQiPp5YI//+KS5T6nBT//49gms6iFf//&#10;keyeO6V1//+ReZ5ypbr//45em9ejbv//iiuYGKA6//+GgpSmnWH//4Svkqqb3f//hfyTkp0g//+I&#10;3JX4n9b//4maliigXv//iBKT4Z6U//+HZZJnnhz//4nrlEuhjf//jcCX86Z+//+PtJpFqPr//5AT&#10;m3Cpe///j5ub8amq//+O9Zwfqrb//4+HnS+tpP//kOGe0bDX//+RVJ9MsV3//4/AnV2tyf//jHuZ&#10;TaeU//+JtZV8orD//4fykrage///hn2Qh5/G//+FhI9Fn7b//4WIj4WgSP//hjeQvqEz//+GPpE1&#10;oSD//4V8kHif1///hVaQBJ76//+GzpFgoB7//4mKlLGjRv//i6qYH6aL//+MGpofqIr//4u1mwWp&#10;rf//i46bfKpv//+L/pvsqt7//4wMm6eqIv//ik+Zk6dv//+GiJVpoxP//4GKj8SeJv//fRyKaJpG&#10;//969od+mRP//32AifGdFP//hT+Sc6bw//+OcpzwspD//5TkpLy7XP//l5uonMBl//+XwanNwzn/&#10;/5dPqnXGJP//lzKrfsnN//+W7awuzRb//5evrXjQs///mauvftRq//+Z7q941Sj//5gErUnS9f//&#10;lzasgNHQ//+Yiq4w0u3//5qNsMPUhv//m5KydtS3//+bZ7LT01r//5tFstfSLP//m5Gy4NI8//+b&#10;qbJj0zP//5uJsY7Ur///myOwpNXN//+aBa9X1Uz//5jsrlrTqP//l/atkNFq//+Wwax/zwf//5Zi&#10;rFvOa///l0Ktk9A1//+YqK9G0x///5lXr/bU4///mJivHtRI//+XmK480tb//5d5rp3SXP//l2iv&#10;JdI///+XOa9q0hP//5e5sD/SYf//mF6xVtK3//+X5LF30hj//5bPsNPRJv//loGwbdEO//+W+7Bw&#10;0aD//5evsMPSgP//mAqxBNN8//+XqbCA1B///5cHr3jUU///lp6ujNQN//+W1K4y05b//5gHrsPT&#10;uv//mQqu99N5//+ZSa5h0jX//5kdrZ3QTf//mEWsmc3C//+WZKs6yuH//5MVqQ/H4v//kFGnYcaU&#10;//+P7Kcux9r//5E2p2/J3v//k5qoKsu9//+WNqkvzPT//5fJqYbMzP//mDGpNMvc//+Xsai0y1T/&#10;/5daqTnMqf//l0OqiM8P//+WnasPz9///5ZOq0DPL///lsir1M5h//+WrawJzZD//5Viq5HMv///&#10;lCCrO8yR//+T36tdzQb//5Sxq7jNtf//lYWri83d//+Ve6qSzWj//5VPqgfNs///lYaqkc76//+W&#10;LawZ0ED//5cgrgTQQP//lz2ubM2a//+WXKywyXn//5XNqobHLP//lfqpcMgK//+WWqmvysH//5YD&#10;qj/MvP//lPyqSMzZ//+T0aley1z//5Mrp7jJjf//k7ymmMk3//+VS6cFyx///5Z0qHrN6P//lmqp&#10;0c/H//+VTKohz+L//5QlqdfPHf//lB6qPc74//+UvKrwztj//5S0qn/NKf//lBWpScp5//+TdqiZ&#10;yJ3//5NMqU3Izf//kwuqVsoA//+R3aoaylb//5E6qdbKn///ko+rDcwv//+UhKxIzYD//5Uaq4vM&#10;zP//lHypjcsX//+T5ahyypz//5QMqVrMVP//lQCr6M+i//+V8K5R0j///5VuroHRq///lAGs+86o&#10;//+StasTy6f//5JJqePKrP//k7Kq28z+//+Vyq0Q0Ff//5W1rXfQkf//k0erX81W//+P16e0ySH/&#10;/415pH/HJf//juKk2soh//+SwqfWz0T//5SNqSPQhP//kzSnps1G//+R36ZuytT//5JBpvrMDf//&#10;kuinys6u//+SSadmz4H//5DspmjOOP//j6GllsxC//+PBaV9y2P//4+6prTMyv//kZCo5M/n//+T&#10;cKqz0qD//5P6qszSlv//koqotM6E//+P3qVUx6z//47eo6fCqP//kUyld8Ki//+Ui6f2xMz//5T8&#10;p3fEj///kzOk7MJ+//+SL6QLwrD//5JPpWnFxf//kgum8Mj2//+RmKgOytL//5GxqQnLiv//ka2p&#10;Pss///+RZ6iwyrz//5Dtp7bKif//kDSmnMqP//+QJqaGy3L//5GFqCvNgf//kh6o4M3Y//+QVKay&#10;yv3//44Po7TH0P//jRaiLsaI//+NBKIoxhr//4zbosPE2P//jMij08M+//+Nu6Wrwyf//46wpt/E&#10;Mv//jrumosV5//+OZKXrxxr//47dpgPJbf//kHCm/cvI//+Rw6dqzI///5EbpdPKt///j12jeshV&#10;//+OF6I4x7L//41bojrIuf//jIGilsn5//+Lu6LoyrL//4utozLKpf//jHajX8mQ//+NjKM4x0v/&#10;/44uopDEO///jtCiYsIx//+PQaLJwdP//47XovvCLv//jT6iG8HW//+LNaBiwJz//4q3n9PAhf//&#10;jHOhkMLo//+O0qQuxkn//5Bvph3Imv//kEumF8gb//+P+qWNxi3//5EHpibFEf//kUml2MOp//+P&#10;2aQHwgr//43iohvBp///jIWhKcLK//+MAaERxH3//4uSoKbFS///i32gQcXG//+McqEwxzj//406&#10;opHIUv//jNKi8cea//+LaqG7xXz//4qNoE/EX///ioafb8Uf//+KUZ63xoD//4nSnmvHw///iRie&#10;cchF//+ITp6Vx+H//4hHn1zHyf//iOGgecgv//+JTqERx/z//4ozod3Hev//jAyjescz//+NGKRQ&#10;xff//4uFotPC2P//iMOgucAQ//+Gf59xv0H//4TxnnW/2f//hX2emMJO//+HvZ+lxVT//4kXn7XF&#10;kv//iWqfZsNE//+JR59HwEP//4lDn3m+gv//ir2hKsAI//+M26OJw3r//401o/vFPf//i3+h6cRB&#10;//+J+J+xwwf//4o9n3bDwP//i26gtsWz//+McaI+x0b//4yDoufHQ///i92idcXc//+LHaE7w+z/&#10;/4pkn2rBjv//iZedXr6s//+JE5vnu9X//4kvm4+56f//ib2b1rkj//+KBpvZuQb//4oRm7G5cf//&#10;if+bj7oj//+KTJv1u1X//4uPnY29v///jHKe8MA0//+L7p7fwdb//4udnpzD7P//jB+eu8YA//+L&#10;/534xWH//4qjnDrBnP//iOyayb0t//+IEprYuvH//4gonAW7iP//iRCdwL4l//+K9Z/9wYD//4xM&#10;oSLC6P//i8qgCsFA//+K4p6Yv2X//4pVneG/Sf//ieydkcB7//+J8J1VwdH//4lXm8PAxv//h++Y&#10;+Lz0//+GzZbouMX//4Z3lqm2Uv//hnaXobYA//+F5ZhGtq///4WXmNW4NP//hkeZ2roJ//+G8ppj&#10;um7//4dvmoi5mf//iCubFbkV//+ItpvfuTT//4jbnLm55P//iMGdfbsT//+I554JvLD//4lDneu9&#10;zv//iQycs70t//+IAJreuxz//4ddmga6DP//h8GagbtY//+JS5wAvs7//4sanX3CbP//i1GdMcM2&#10;//+KMpuLwU///4kGmfm+uP//iEOY0Lxk//+IP5hKuuD//4iTmBK56v//iGOXyLkH//+HR5d6uBf/&#10;/4UFltS2+///gzKWrrdY//+DvJguuqf//4UqmZe+GP//hLmYqb3a//+DR5b2u37//4L/luK6ev//&#10;g9OX/7rj//+Eh5juutj//4QdmM65JP//gyKYY7b4//+CfpiMtcb//4HemMy1Ov//gVSY2bVX//+B&#10;G5iStkf//4Fdl+G3xv//gqeXhbm5//+ED5cjurP//4TPls66fP//hWyXe7qz//+G6Jm+vLD//4hd&#10;m9y+of//h5KbNr07//+FhZkyubn//4R6mEG3D///hDWX5LUL//+DwJbasnz//4MzlWGv+P//gzeU&#10;na8v//+Dv5TlsKn//4PqlXOzXf//g0GVjbYV//+Cp5XFuO3//4Ojl2m8oP//hNGZDb85//+Ewplr&#10;v4D//4TYmfS/bP//hYCa4b+Q//+FoZrovsD//4T1meW9HP//hR6Zx7zN//+FyppNvUH//4Wdmgq8&#10;sP//hQeZgbvk//+E/5mtvBT//4UHmfO8R///hBKZGrrM//+C7pfyuLb//4LEl6+3yf//g1iYPbgR&#10;//+EbJmUuS///4SkmkW5V///glGYAbZq//9/rZSQsqn//3+skxixg///gbiTrbLq//+D2JTstVH/&#10;/4TwlgC3vv//hPSWkrmJ//+ED5Zbudz//4J1lUq4bv//gP6UQrak//+AbJQqtif//4A6lF22h///&#10;f+2UJra5//9/0pOxtqf//4Cik7C3Nv//gomUhrjR//+EbpWmumP//4WWltW68v//hPeW6rkk//+C&#10;eJU7tQ7//39Xkp+wu///fMGQZq4X//97TY+greT//3uBkS+wXP//fQKUaLR///9+f5dBuEz//37x&#10;mAS6YP//fpCW7rsJ//9/xJb0vLH//4MAmQa/Ff//hJ+Zir3D//+DHJb/uBf//4Bek5+yZf//fhSR&#10;SbBK//9+UJHas7n//4AVk8C5fv//gI6T0Lws//+ASZLku73//4CNkwS60P//gYOUp7q///+B2pYn&#10;ukb//3/8lSG3RP//fM+SH7LT//96so/FsFb//3rXj8ixh///fDKRULSu//98tZIgtnz//3xikgy2&#10;Zf//fPiSs7aQ//9+VZPdt1P//37ak8W3Lf//frqSz7aW//9/O5KXtwL//3/LksS3uf//f7iSr7fb&#10;//9+5pIFtzz//33QkRu2Zf//fQiQh7Xt//98hpAvtaf//3vzj+K1Cf//e5uQG7Ri//97f5DAs+z/&#10;/3trkT+zrv//ezOQ67Nq//97G5ANswb//3w+kGKzf///feOSBrRk//990pLws7z//3yTkvGx5v//&#10;e/SSy7Bc//98S5Jjr4H//3wrkJquk///e1WOEq4O//97to2Gr97//31mj0GzNf//fnyQyLTC//99&#10;tJBDstb//3uZjgqu0P//eZSLuKt9//94dYpRqmb//3koisisGf//e4KM3q9O//99RY5fsO///30p&#10;jiOv9v//fBSNKq51//970Y0brsr//30OjoaxEP//fsWQeLNJ//9+yZEWstn//3woj5GvOf//eQaN&#10;2qtl//93Po1LqZr//3bPjX2pnf//d6WOSKrR//93+o4Fqsj//3azi8CoRv//dZ6JzKXq//91t4mD&#10;pZL//3aeiqOnJ///d+KMf6oD//94to3grJP//3jPjkCtff//eBONg6vo//93EYxGqKD//3aIi2+l&#10;q///dpiLRKRs//93PIvcpTD//3gBjI+muf//eKCMr6fJ//95LowxqDP//3kaiven6///eGyJxaek&#10;//939onLqJf//3dIijuqIv//ds6K1qwj//93DIuZrkj//3dSi7mvEv//d1aLCK4A//92xYl8q1D/&#10;/3X7h6CoWf//dkGHAace//93GodipxX//3b9hzamM///di+GoqS5//91YIYVo2z//3TOhbSik///&#10;dLWF+6KQ//+mEsMY6g7//6cAxMPrXf//p+PF0uwz//+nicUS6/j//6YuwzHrJf//pNjBuupw//+l&#10;NsKm6zr//6aQxPPss///pq/Fuew4//+lh8Sg6f3//6Sqw3foDf//pKnDWeeS//+mmsXR6Uz//6l1&#10;yazr6f//qfrK1Oyy//+oF8jk68H//6djyAnsGf//qQTJmO5i//+qKcpD773//6nvyK3vPf//qUPG&#10;E+3T//+oE8Mx68H//6ZtwNHp6v//pV/AU+me//+lhcH862D//6a2xODt3///p+HGw+8H//+pC8cu&#10;7l7//6pwxx/s7v//rJzIYex8//+u+crv7ZL//7AozODuk///ri/LcO29//+qXcfZ7DL//6hExfDs&#10;cP//qInGT+3F//+oQcWu7Rv//6c4xBnqgv//pw7DkehL//+oBMRg50///6knxY7nXf//qhvG7OiE&#10;//+p1Mc/6fj//6fmxZzrAP//poDD7ux6//+nMcPf7wD//6kvxSvx4P//qrrGePPJ//+qq8Z99Az/&#10;/6mAxWTzEP//qILEgPJN//+nesPS8gP//6bFw8HyH///p2rFFvKh//+oQMZM8i3//6gUxj3wjP//&#10;p37Fxe8V//+m98Wt7hP//6bUxojtK///pxLICOyI//+neckM7JH//6ebyG/tDP//pzjGde10//+m&#10;ucTS7ev//6bMxPjvA///p+XHDPDy//+o3sjj8pP//6f4yBPyGP//pYbFCu8v//+jr8Jr7Av//6RW&#10;wlvrDf//p0XEsuwE//+rYsie7eX//66ozBLvif//rTTKue5K//+orcZG66D//6YixFrrKf//ponG&#10;EOzk//+n4Mj77jP//6fyyhzte///p2zJ5+wF//+n68oV7Cn//6jhyjLtjv//qYbJje7f//+p/8hs&#10;71n//6nXxmfuvv//qGfDROzS//+mT8Bm6tv//6ZCwSzrUP//qCnE+e20//+o3ccz7u///6fIxnXu&#10;Wf//ptLFLe2y//+npsYC7sH//6nbyOHxKv//q0vLGfKC//+qUspI8RP//6e+xyPtuf//phvEw+sp&#10;//+nAsVK6rD//6hAxlTqWv//qDnF9ej1//+oOcWh6Cn//6kCxnvpFP//qc/H3Osf//+p2Mib7Mr/&#10;/6f5xwTsNf//pQPDsOn2//+jCMEf6IH//6J5wGnop///oy/B4epk//+lb8Ww7b7//6bVyKDwqP//&#10;pPLHq/Dy//+ijsXb8Jr//6MRxubx9f//pTXJGPMH//+mAckJ8T///6UjxtztpP//pczG3euW//+o&#10;MMlF7Az//6ljyjLsjP//qK/IkevB//+ncsY+6nH//6gFxjjq3f//qoXIgu2m//+rV8jI76b//6n2&#10;xnrvSf//p9jDWezl//+mYcED6gD//6bLwODo9v//p8HBo+ko//+n08Ge6Hz//6fAwWTmrf//p5DB&#10;EOP6//+nj8FA4qH//6kaw8Ll6f//quHHJexu//+qisho8ZX//6jWx8Pzi///pwzGbPLP//+mDsWj&#10;8Vf//6YExfXwtP//pYPF3/Ac//+kWsTW7tT//6QxxFjtw///pQTEcu0D//+lt8Ra7DH//6c/xT7s&#10;1P//qnTH9+82//+sy8nA8Iv//6yzySnv7///q0THyu75//+pScZ97lD//6gsxiDuc///qQvHb+9L&#10;//+p7MhO7uj//6kdx03sxf//p3zFl+r+//+mcMSS6sP//6ZwxLvrf///pqjFGOus//+mdsTU6vf/&#10;/6bLxMvrOv//p6bFO+yz//+nv8U17Tr//6fFxYvsoP//qKPG7OuP//+pNMeJ6W3//6iCxiDmFP//&#10;p3nD1uK3//+nlMKy4NX//6m/w/HhRv//rDPFseI+//+ti8ZS4lL//62ZxZng8v//qp7B09vg//+l&#10;J7vE03L//6DNtwfLZf//nzq07cXh//+fg7Qbwmv//59bsje+6f//nUGuVbo2//+bE6sKtpf//5qL&#10;qhq1nP//mzuqmbYG//+bX6pJtTn//5oBqDWyQ///mLamGa9H//+YsqUqrez//5jNpFCs8P//mH+j&#10;L6uI//+YhqKKqiT//5mBotGpev//mgmiS6hs//+X4J7ApQn//5QcmcKgt///kTOWXJ4u//+QSJYG&#10;nnP//5DYl+CgQ///kTOZiKDk//+RdJqKoBn//5Ipm4Ge/v//khObcZ0D//+PvJj8mQL//4xClUCU&#10;Zf//iu+TrpLR//+Mw5WZlWb//48vmF6Y5///jwSYcZk///+LjpTVlZ3//4cLkA2RIv//hBGNG48W&#10;//+DNoyyj7X//4OOjV6Qz///hHuN6pED//+GBI5DkMf//4fpjrmRG///ic2PmJKa//+Kq5A3lED/&#10;/4lkj2aUL///huCNxpK3//+Fho1ikhD//4YqjqqS0v//h7qQZJPL//+IsJE+k+b//4hCkM6TJf//&#10;ho6PZpHR//+ESo1mj8P//4Lfi7CNev//gyaK/IwB//+DjIobiu///4NMiOyKaf//g3KIl4r6//+E&#10;XIkii6f//4V9iaOLSf//hgqJkon0//+F8Ik7iMX//4WWiNuIRP//hBeG+Iab//+AjIJqghD//3wf&#10;fNp75P//eNV5A3bM//935XhFdI3//3i4ecp0x///ehN77nY8//97I32teD///3vHfuF6wP//fKmA&#10;Kn4A//9+WoHzgZ3//3/fg2SEEP//gM6EXYUX//+BTYVKhUz//4HPhnmFSP//gnqHqoUm//+Di4j5&#10;hWn//4ShijuGOv//hLiKnYcG//+ESIqKiB///4UAi4CKlP//hu2Nj43l//+IqI+EkJn//4kokFuR&#10;2///iMKQNJIF//+ICo9ukW///4d6joiQlv//h8GOPZBo//+Ino4vkOr//4mXjcSRoP//ik2NGJH0&#10;//+KBIyFkUz//4jYjMaQJv//hzuNuo76//+FYo4+jZP//4PIjdOMD///gqyMvIrv//+CaIvAit3/&#10;/4KtiwuLh///gsCKSowC//+C5onujGb//4P7iqSNWv//hbmLzo4+//+HQ4yDjd7//4dFi+2LE///&#10;hL+JfoWl//+BhIcCgHz//4DAhwZ/Qv//gkOIyIGF//+D8IoNhCL//4Swif6FB///hAeIXYNe//+C&#10;uYYBgGn//4E7g519nf//f0WBRnt4//99Gn9memD//3vPfuV7AP//fVKBU36z//+A6IXDg+b//4Mp&#10;iMKGrf//g1aJgIax//+Cr4kLhiv//4HWh+SGSf//gXuG1YeQ//+B4IZ6idv//4Nkh3aNDP//hXCJ&#10;QY/u//+GQYoDkHT//4WNiXKOvv//hGGIqYyc//+EEYjzi6j//4U2irCMLf//hsSMzo0A//+Hao3t&#10;jRz//4aqjWWMW///hWKLy4tY//+E/YpliqP//4TbiNuJDv//hG6HSoaM//+D7YZ6hJD//4M7hmCD&#10;9f//gxmHQoV4//+EFIj0iLb//4U6iiOL0///hcyKY43p//+GIorIj5b//4aSjB+RGP//hiqNJpEK&#10;//+Ec4yajsz//4J3ivWLwf//gXuJmInm//+B/YmYijL//4KtiiaLIv//g0GK8YvB//+EI4vgi+//&#10;/4RBi5GK+v//guWJg4je//+BDIcQhvz//4C3hmWHIf//ge6HZYkD//+Cmoftiq7//4M2iIOMkv//&#10;hLiKC48z//+GcYuskSr//4gLjPuR4///iKWNQ5DH//+HvIwsjbr//4YZil6J5f//hTGJFod5//+G&#10;J4l9iE///4eXipyLIf//h5+LKI1r//+GxYvDjrP//4ZDjUOPh///h0OQBpCr//+IwZJrkSn//4mG&#10;ky+Qa///ilKTnpBZ//+L2ZTyko///45vl2uXHf//kBWYf5rF//+OUZV7mf7//4r1kL+Wnf//iEqN&#10;LJNP//+Gi4sukFT//4VgigiNfv//hSeJy4wJ//+HUowBjkz//4sCkAaThv//jZiTR5ho//+N7pRh&#10;mxn//40SlEucZ///ja+V2J7F//+PypkZodX//5B9mt+ib///jzyaIqCN//+OEpixn13//47BmJWh&#10;Hv//kQCZ8aSJ//+TjZu/ptj//5acnjWn1f//ma+g06gJ//+aXKFYpkf//5c8npehtP//khCaOZwd&#10;//+OjJd3mQL//42tlq+Y////jXCVspmW//+Nf5SjmfT//44VlGWaM///ju2U6JpH//+PApUOmcj/&#10;/42fk9yYef//i4ySC5cU//+KCZC+lon//4lEkDWXEf//icGRG5lr//+K95MenPj//4v/lUegOv//&#10;jNaXJKJw//+OZpkapFP//5F6m8ymz///lFidt6gm//+UDJykpcH//5Fnmh6hmP//j5iZQp////+Q&#10;YZshouv//5QJnzupvP//mPSjy7FZ//+byqYWtVH//5rbpSezzf//l2aiiq8X//+UaqDfq3z//5Sh&#10;olSsM///ltSlLK8+//+Xn6XJsBP//5ZZo6Ot5v//k8ifsKoV//+RW5vMpo3//5FQmtqlnv//kwqc&#10;tKam//+T957Hpyb//5Npn8imav//kkmf5qUj//+RlJ+YpCb//5DQnlOjBf//j+ych6HL//+P4pu0&#10;oWL//5Bkm6ehNf//kASaqJ/v//+O55ilnjX//43nlq2dU///jVKVhJ1T//+NLpWRnZz//439lzSe&#10;OP//kDaaLZ+n//+S75zioX7//5TYngKjJ///liSehKV7//+Xmp/5qTP//5jNoh6tCP//mMejWq68&#10;//+XNqKurV7//5RAoBWpkP//kYSdfKYA//+Q7Z0GpSP//5J3nlWmZP//lQafvqfU//+XdaAnqCL/&#10;/5jgn5OnDP//mayfiqXG//+ZUZ/cpD///5bonvahl///lIGeKJ+6//+T+J75oDj//5TsoNuiW///&#10;lfqiUqS6//+V5qJLplD//5RQoLWmtf//kfqedaXt//+QXpzOpMj//5FhnUik5///k4+ec6Uv//+U&#10;C53eo33//5MtnIWhZP//kxWco6GV//+TGZ0Posj//5Fjm0Ohu///jm6Xe533//+LZZM/mOL//4oT&#10;kReVbv//i7CSeJXU//+OV5UumFH//4+WlmuZ6f//j8SWtpqN//+PyJdpmyn//4/LmLCcDf//j0WZ&#10;dpyh//+OapllnM///45RmaSdav//jzCarJ5F//+QC5t9nlj//5Ammxqdiv//j1OZM5xc//+MzJVE&#10;mgj//4kYkF+Wif//hwaNsJR0//+Igo8Tleb//4uJkkyYs///i2WSmZfD//+F1I2fkPX//31khbiH&#10;rv//eF6A44Lx//97c4Pphz///4QLjHmQz///ipKTEJca//+MXJUSmAr//41ilpSY7v//j9KZvZxM&#10;//+RPJvGnuH//5Cim3afFf//jyKZ/p3t//+NhphOnFz//4zbl1ebpP//jdGXiZzT//+Qrpk4oGb/&#10;/5Q/m5akuP//lbKcVaYy//+Ui5sspDD//5LAmbShRf//kU6YkZ8F//+P0Jc1nRv//441ld6bZf//&#10;jSmVd5pY//+MnZXUmar//4wDlgSY0P//i/CWZ5il//+MlpdKmYn//40smCaajf//jWKYrZrw//+N&#10;N5iBmlH//41amBaZdP//jayXhZjQ//+NRZaimE3//41llzaZsf//j9aauZ5B//+SrZ5novT//5OI&#10;n26knv//koSePKOa//+QS5vcoUj//43AmSqe/P//jJuXnJ5S//+NEpd6nu///45SmEmfZ///jtGY&#10;uZ4h//+MCpYwmWT//4eRkguUCf//hPOPz5Jj//+DsI76k3n//4JvjhyUpP//gd6Nv5Wb//+Clo5K&#10;lsD//4SBj36YN///hjOQE5jw//+Gb49GmDT//4YojsCXnP//hk2PrZg+//+GYJEXmRj//4c+ky+a&#10;c///ilKW6J1+//+Na5n8oF3//449mkyhT///jbOZFaGM//+NOpf9oiP//42/mAajQv//jtuYr6Qw&#10;//+PlpjbpHD//5DvmZqlf///ktqbI6cz//+TN5ulpvH//5FvmoukRv//j0eZWKHF//+Oj5lzoc//&#10;/47smiOjiP//jtCZzKRd//+OH5iNo3L//41al0qhj///jXaXPaDB//+Oupi6ogb//4/Rmlyj1///&#10;j+qbJ6So//+PSJsapBf//48kmw2jPv//kAmbTKLo//+RL5tDosz//5Kym+mjnv//lD+di6VC//+U&#10;YZ5cpbr//5N3nd2ksf//khmcQqLY//+Q5pqaocj//5DxmoijXv//kZObh6aN//+RgpvlqL7//5Bk&#10;muyoyP//j5iZ66hl//+PeJmAqIT//48cmS+odP//jziZ3qim//+QZ5vvqVn//5E8nX6o1P//kNWd&#10;W6Zn//+PvJwGo1H//48LmqChMv//jwCZi6BD//+PxplPoJD//5EbmhSh/P//kfCa2KNu//+SL5sK&#10;pDb//5GLmeWjXv//kJKYAaF8//+Qq5dZoIT//5E6l/WgYP//kDqX9Z9T//+OFpdnnj///41OmDSf&#10;uP//jnOaXKNV//+PKJtepYX//45YmoqlEf//jWyZz6Q3//+NUJospED//40smoakKv//jOuafKPR&#10;//+NbJrkpFb//44bm1GlM///jgKbEqVs//+NcJp8pTD//4x5mYWkcP//i7CYp6OF//+Mr5mPo+7/&#10;/48Im9OlQ///kUWd26Y1//+SX56Dpen//5GYnQujof//kEua6qC3//+P4Zm1nsH//4+emM6dZv//&#10;jl+XJJv2//+Mk5Vimzb//4wTlXyc7v//jPKXQKCK//+NuJiko9H//43OmLSl6v//jV2XlKch//+N&#10;D5ZUqEb//42tljGp6///jpSW5asG//+PdphGqxL//5AemhOp/f//j3uay6cO//+ODJpso0v//42v&#10;mm6g+///jrKbLKCK//+QQJweoPf//5Cbm7+gSf//jbWX4pyB//+Ib5Filuv//4NPiyeSov//gQSI&#10;fJJd//+DlYuZl2P//4l2kpWfGv//jrSYpKTx//+RjJt1p5H//5J5m6qoSP//khiafKgH//+Qiph1&#10;por//48xlvqktf//js2WsKNC//+OFJZZoWb//4zLlgCfv///i+GWj5+r//+MTZiYoaL//43Xmzek&#10;Lf//jpqcR6Sy//+OD5t3owv//40ZmeuhHv//jHGYWaA2//+MRpbyoGf//4wClXSgi///iwaT1J+V&#10;//+KN5N+nmr//4pQlRueDv//ioKXG525//+JqpdqnEb//4g0lgWaTv//hxGUSJkl//+HEZObmb//&#10;/4fwk9GbkP//iOeT251D//+Jt5NinjL//4ohkqqeM///iUqRl5zr//+HkZDamx3//4aykaKacP//&#10;h7GUApuN//+J+Jblnbn//4wTmQufzP//jOOZnqD1//+MRpiVoRL//4tOlx2g+P//ivCWUaE8//+K&#10;+5YooTb//4pmlZ2ftf//iPGUQJy9//+IKpONmqL//4jllG2av///id6Vupu0//+KWZbHnIT//4qp&#10;l7udmP//iz6YyJ+b//+LoJk5ocL//4sJmFqio///ib+WtqI6//+H55SToLj//4WrkgWeZ///hGWQ&#10;U5y9//+E8JBznJn//4WgkMucW///hPeP8Zrl//+DZI5TmRj//4H+jQSYAv//gbmMw5f7//+CaY0y&#10;mI///4MBjUCY/v//g86NoZn5//+F7o/jnKP//4j3k4CgUf//iqGVs6KA//+J75UnohD//4h2k4qg&#10;m///iJuTqaDS//+LT5bHo9v//44Amkym/v//jd+bF6ck//+LxpmLpTH//4nVl5+jWf//iRSWf6Jw&#10;//+JS5Zroj3//4opl1Wixv//i3qY+6Q6//+MQJn9pVD//4vtmXekov//i1KYHqJz//+K/pban7X/&#10;/4tblqGeK///jDeXwZ7Y//+MX5jmoJ7//4vPmSWiD///i/CZMaMi//+NGpmFo9T//44imcWjqP//&#10;jeyZYaJM//+NYZlEoOv//408mamgGf//jLCZMZ7v//+LPpdLnTb//4mglTucU///iTOU9Z3q//+K&#10;q5cxof3//4z3mg2l5P//jjyay6aN//+NIpgNoxn//4sQlCCe5v//imqSaJ3X//+KXJJrnuP//4nr&#10;kref5v//iW+TFKCC//+Jd5OwoQ///4nAlEShGf//iLiTYZ7z//+GfpFOmzv//4V9kKqZIv//hj6S&#10;CJlA//+HK5OUmWH//4c5k/mYQP//hmmTOJZ+//+FyZKEld///4VSkdKWRf//hJeQgZad//+EgY+Q&#10;l4T//4YWkFyaQf//ifKTpp+P//+PX5jJpj///5KOm/+p5///kVWbHqhY//+N/JhTpIz//4t2llui&#10;Df//izGWn6IZ//+MQ5hXoyz//40BmdOjNf//jLGaKqHp//+LapkvoE3//4mZlzKfWv//iQWV6qB0&#10;//+JqpV4oor//4pklSajtf//ixaVXaPL//+K6pVMolD//4i7k1Oeof//haeQYprh//+DoI6zmif/&#10;/4RAkDaeE///hg6TSaOD//+Fm5PBpM3//4LxkR+hcf//gLeOF51i//+AWoyZm4X//4HWjQ+cFv//&#10;g8SOMZ0N//+EMY4rnET//4OOjYeaqf//hGmOlpsu//+HqJHAnj3//4sVlJegv///jC2U8p/j//+K&#10;qpLxnBX//4i6kNKYtv//iIOQj5iB//+JJJEsmd3//4jJkSmZ8f//h5ORCZi6//+GHJEbl1j//4RI&#10;kGGV9///grOO2ZUI//+Cyo4nlcH//4WXkDmZJf//ileU8p50//+Ot5naoyz//5EinPmlwf//kYCd&#10;8qZO//+PkpyMpNj//4wemaGiLP//iFCWM58D//+FbpNlnFD//4Wik32ccf//h+2Vpp7Z//+ItJYr&#10;n+D//4fFlKWfN///h5mTm59e//+JZJSdoZP//4uJlm6j8f//jEGXcKSj//+MqZitpUT//40qmiem&#10;w///jUOa/Ki///+NnZugq2X//47TnNmuSP//kEaeNK/D//+P9J2crZL//4zYmeun3///iSeVeKKT&#10;//+GqZInoAT//4WLkFWff///hTyPqJ9///+FpZA1n9D//4amka2guf//h0ySj6ET//+HQZISoAf/&#10;/4dBkSmegf//iDuRj55n//+KvpSQoT///41cmL6lwv//jhmbXKkc//+M+Zt5qhb//4tbmhWpSv//&#10;imyYl6fs//+KJ5eypsb//4nwl2SmM///iLKWi6V9//+Fk5O7o3z//4EjjxygG///fOaKSZx2//97&#10;/Yjum9v//4BYjV+gvf//h82VWakj//+Ozp0MsZD//5NRonC4WP//lX+l3b4Y//+Wt6jRxE3//5c5&#10;q0HKU///lqOsRc5u//+W2q160Y7//5jEr8/UbP//mUCwQtRV//+XCa3J0RT//5WFrATPDP//lpKs&#10;7NAT//+Y5K8r0gb//5pusLjSOv//mtSxLtCl//+bmrILz97//5zds0zQz///nT2zXdIi//+b7rFv&#10;0nD//5mCrm7Rjv//l4esMtCB//+XZawd0GT//5gKrNHQR///l+6sxc9b//+X2q0Fz1v//5iQrmTR&#10;Tf//mfewctRn//+bDLHO1oj//5pVsRPVkf//mJSvatLO//+Xrq710Tj//5dGrxzQ5P//lyuvXtFF&#10;//+XvLAk0kf//5h1sTXTVf//mI2x3tPZ//+YV7Ij0/r//5jUsoLUSv//mO6x9tOO//+XtbAf0Xn/&#10;/5aBrqfQQv//liyuHtDD//+WFa2M0ZT//5XcrL3R2v//lnys59KY//+YxK7S1LX//5qosDXVq///&#10;mqivdtN+//+ZDK0hztf//5bXqqHJ2P//lR+pd8bu//+TDajDxcX//5FiqGLGS///kZSo48hc//+S&#10;0Kk2yej//5SDqXfKgf//lpSqSsr3//+X2aqwyr7//5e9qh3Jp///lv2pdskb//+W4qocyuH//5bx&#10;q1fNsv//ljqrps7q//+V6KvHzsj//5ZsrEjOZP//loCsW83V//+VmavFzUP//5ReqyLNJv//k7Kq&#10;2M21//+T/6rnztv//5SkqrjPz///lV2qcdBv//+V/qp00NX//5YBqn7QlP//lgurN9AJ//+WyKzt&#10;zy7//5dHrfHMqf//lt2tA8jC//+WBqr8xfX//5WWqa/GSv//lcSqEMlk//+WJKtwzOb//5YUrDDO&#10;dv//lQOqxsz0//+TkqfXydD//5NYpdnIHv//lC6l2cjD//+UyKcGymn//5UKqL/MNf//lQCqHc1O&#10;//+UaapLzS7//5QPqinM1///lJWqjM0G//+VeqsEzSb//5XaqvLMl///lZWqysvy//+VW6uSzG//&#10;/5SbrEzNJv//kqSrkMy5//+RfasSzPH//5LgrGvPRP//lOWtjNEr//+VN6wr0DX//5SPqbzOJ///&#10;lOipQM5M//+WbqtS0Rz//5ftribUWP//mGqv3tV7//+Wya7W0nn//5PzrAjM1P//kZqpbMgD//+Q&#10;+ahqxsX//5LQqg/KBv//lPKsUc4v//+USqv4zn7//5GKqXnLev//joCmTMgA//+M9aQmxwr//47z&#10;pT/KjP//k1eoz9AO//+V+6rl0gf//5USqcXPCv//k22oMMvi//+TF6gUy9r//5NBqHbNlv//kreo&#10;GM5v//+RcKbzzZn//4/opXfL/f//jyKkxsuL//+QRKYNzZz//5K1qL/RB///lGWqoNL7//+T2qpF&#10;0Zn//5Fbp9TM2v//jselCMbZ//+O7aSMw2f//5IhpsTD7f//lYWpEcW3//+WBqifxSv//5PYpezC&#10;fv//kcKkK8E0//+RA6Scwt///5DJpfzF1v//kM2niciK//+RDKjoykn//5C4qSbKfP//j+WoUsnW&#10;//+PHacLyWX//47MphjJ2///j7Kmq8wA//+SEakTz3T//5Lhqe/QNv//kIKnOMyq//+NoqPJyNT/&#10;/41XozrIoP//jwKlNcqE//+PeaZtyhH//45npifHOv//jpym3cZQ//+QC6hwyCH//5C4qRbKOf//&#10;kBeoa8r3//+O2qcByjH//45aperJAf//jy6lqMhl//+PlKSpx2b//47rotLGSf//jf6hgcYu//+M&#10;5KEGxsT//4v7oVbHqP//i5qh88h7//+Lk6IWyHj//4vpocTHVP//jNWhrsWd//+OHKINw/z//49s&#10;otjDPv//j+ejWMND//+O/6MBw07//404oe3C5f//jCuhWcLK//+M+6JqxAz//47ZpI3GMP//j8yl&#10;38dp//+PmKXfx1P//48HpUHGdP//j22ldMYB//+Q66afxiX//5DEpefEiv//jlSiucFv//+LpZ+J&#10;v5X//4rJnq7Ayf//i6Of68Pp//+MRqDmxkH//4xcoTPHXP//jH2hqsgG//+MH6Hkx7D//4ukodrG&#10;rv//ixuhAMVv//+KxJ+jxN7//4sGns/Fuf//i0+escdR//+LUJ8iyNL//4qbn1XJMP//iT2e0MgP&#10;//+Im566xxb//4j6n1DG3///iRefbcYm//+JTZ+CxSX//4qnoLDE/v//i7yhr8S3//+KfqC3wvb/&#10;/4iYn9HCGf//h7WgVcN4//+HVaDlxVz//4gzoZnHcv//ieCiJsis//+KIaEixrP//4lXn67Cof//&#10;iLCfA77f//+I2J9JvSz//4qnoRG+3v//jQGjQcJY//+NcaNdxCD//4vcoTXDeP//ip+fVsLp//+K&#10;659Fw/z//4v7oGzF3///jP2h8cdv//+NQaLkx/H//4y1otTHgv//i+miDsa7//+K86CWxRT//4lM&#10;niTBc///iACcJb1R//+IoZxRu1j//4pBnZu7f///iuGeAbvg//+KdJ2Ru+z//4mznOm7rf//iaGc&#10;yLv0//+LEZ4NvfL//4wgnxHAIf//i5Cel8FA//+LLJ4qwrf//4tyng/ECv//iuyc/MLN//+Jgps5&#10;vxf//4ffmby65v//ht+ZcLiT//+GzJpTuQb//4fmnCm72P//ijSetb/b//+MNqBhwnr//4yXoCfC&#10;bP//jESfdcGk//+LiZ7IwRz//4pAnZvAYf//iZycpb/3//+JhpuZvxf//4kJmgi8vv//iBaYn7mX&#10;//+HGpgCtwT//4aQmFC2L///hlyY07b+//+GspmRuRj//4gPmy27/f//iWucvb3h//+J651Rvcj/&#10;/4oLnW+87v//ikGdzLyZ//+KnJ7AvVH//4rTn/W+wv//iveg0MBI//+LCqC5wMj//4opnue+3P//&#10;h/SbwLsI//+GkZnyuPv//4cImma6X///iN2cL73q//+LQZ4hwWf//4wznkLB7///i1qcjr+S//+K&#10;OJrkvOb//4mPmfi7HP//iXmZmLoV//+JhJk+uUD//4j8mLi4aP//h2+YDLem//+FTZeVt57//4SH&#10;mHy6L///hmebSL/F//+ItJ2IxE///4fmnDnC9P//hUCZPb3O//+Dx5e4ueL//4Nnl0a38v//g0mX&#10;CrbQ//+CqZaatZr//4I2luK1Wv//gsCYkrbh//+C4pnXuBr//4JZmfi4VP//gd+ZXriR//+BxZgu&#10;uUn//4Ldl4+7Bv//hDaXM7w0//+ExJbbu9b//4VPl6e7pf//hqKZ2Lzh//+HbZtDvX///4Yfmgi7&#10;Iv//hA2X7bdy//+DapdxtWD//4QXmD+0tv//hKWYorOq//+EtJg7shr//4S/l8ixaP//hPCXsLJK&#10;//+EeZdJs9n//4LHlg+1C///gUeVOba7//+BpJYnufb//4LSl5i9H///g/OYxr9N//+FNpobwN3/&#10;/4XxmuDA+///hTmZ+77J//+DVpe7u2T//4LRlti6Mv//g6mXUrrj//+Dy5ccupz//4N7lsS5zv//&#10;g7SXf7oH//+Dzph1unf//4MgmJe59v//glqYK7kN//+CQ5fvuL///4LymEC5Rv//hA6ZTLpX//+D&#10;9JmJugz//4Fdly+2x///fsiUJbLw//9/X5OUsif//4JGlQi0A///hHOWErYJ//+EypXzt37//4RA&#10;lZW48///g8SVlLoe//+DLJWUufb//4JblXa4tP//gZyVYreh//+A45T7ty3//4CXlF23Xv//gSmU&#10;Brgs//+Ct5RquZf//4S9lXm7bf//hkmW1Lz4//+HCphgvbj//4XZmJq79f//grGWv7dh//9+/pOi&#10;scv//3vfkIytN///ejSO+6tM//96sJBNrRn//3zSk/ixs///fweXr7ab//9/+Jkxuav//3+kmF+6&#10;vv//gFKX+bwG//+CtJk5vaH//4OxmQu78v//gkeWZrcB//+ATJN8suH//37MkaqyJ///fxSSMLXH&#10;//+ABpNwumb//39wkuG7m///fleRsroC//9+I5G+uFL//38sk4m4Ff//gEKVg7gp//9/PpTuthv/&#10;/3yfkiOyu///eqOPxLEV//96tI+ysrz//3xGkWu2HP//fTCSk7fe//98/JKPt1z//30bksS2q///&#10;fUaSy7X8//98rJHKtKj//3xNkQC0Cf//fVaR1bVV//9+xpNWtx///39xlBe3yv//freTQbbl//99&#10;tZIJthz//31ukaa2rv//fSyReLdo//98d5EBtxP//3tokF21Xv//emSPzrL3//957o92sRn//3mq&#10;jrCv2///efKN/6+B//97uo8XsLn//31RkOmxs///fPGRxrDT//977JJEr4T//3vnkxGvJv//fHKT&#10;La8p//97nJDdrf///3mcjUOse///eU2MGK2r//97C43psR///3zAkA6zfP//fRKQZrLE//975Y6R&#10;r3v//3oti9Wr6P//eSeJ2apB//96Topcq/X//310jTCv7f//f92PgrJx//9/7I+7sfv//36Cjryw&#10;cf//fUWOCrAX//99Qo6CsZb//35Jj+6zt///fnCQorPy//98lI/BsU7//3odjp2tyf//eDON4arh&#10;//93BI1MqOT//3cdjUWoa///d6iNKKiK//93nIw0p/7//3dri0qnVv//d0qLAqcI//93CIswpz3/&#10;/3cRi9aogf//d62M2Kq///94oo3HrL7//3jWjbWsiv//d/aMhqoA//92/Is/py3//3bjivemAP//&#10;d9iL36bP//946YzIqDn//3m3jOypY///elSMRqou//96VYsIqk3//3m0ifqqEP//eL6JraoN//93&#10;XImFqhb//3a5igeq+v//dzyLPKx4//93x4virNz//3dkiv+rNP//ddGIa6ff//90s4YTpWr//3W4&#10;hhel9///dz+HDKdW//926Ya7pov//3WOhdGkkP//dLaFh6NG//90e4XHosD//3RZhj6iav//p4zD&#10;9unN//+oC8Va6wz//6iOxhzr1P//qBXFK+vN//+mJcJ96o///6POv8fo7///o/HAdOm9//+mP8Pu&#10;7Jn//6c5xdntfv//pfbE1uuI//+klMNV6Vb//6SUw27pCf//pxXGu+tk//+qIsre7f3//6nYyxnt&#10;ff//ptnH2Orh//+l38aH6pP//6fmyFztKf//qX3JXO7m//+plsgd7rf//6jsxbTtZP//p87DNutz&#10;//+mmcGc6ib//6YMwdnqnf//ppPEB+0g//+oCsdO8Cf//6iQyKDw8P//qCbHd+8H//+o3Man7RH/&#10;/6wHyMztSf//r3HMHe7E//+wpc2571r//64py5LuK///qc/HmuyK//+ndMXP7K7//6gAxtft5v//&#10;qGnG/u2v//+n4MWe7CX//6fdxM/q/v//qKbFL+pE//+ouMU26Q3//6hLxSPoNf//p5TE8eiY//+m&#10;J8Ox6Zv//6UqwjTrLP//ph3CIu3i//+o38P68W7//6uRxkb0VP//rFjG7/U4//+rrcYd9IL//6qD&#10;xQHzdP//qI/DmPJL//+nHcM98an//6dzxLHxqP//qAvF1fCJ//+oB8XR7mX//6fqxabsrv//p3/F&#10;i+tI//+mocWd6av//6WZxdToSf//pUDGI+ho//+lycYc6m3//6agxcntcv//pyTFk/Ae//+nIsWg&#10;8X7//6dnxjHx6f//qAvG4vHg//+nocYs8KX//6XhxAnt+///pGPCNOtu//+kxcJC6rD//6cfxGPr&#10;sf//qtXIL+3Q//+t6suW78L//6zrysvu7P//qXbHbuyw//+nj8Xz7Bn//6elxtXtCv//qFDIZO27&#10;//+oMcjW7Ur//6dKyCHsLP//pyTIA+wD//+oCMiw7Tf//6jyyNPuiv//qa/IPu8O//+p2sbE7oj/&#10;/6h9w9PsrP//pfPAbOp+//+k6L/D6l3//6YNwjnsRP//p2LEse3A//+n6MWF7dj//6f0xVHtef//&#10;qEvFne4A//+peMdn79r//6rByYnxcP//qm7Jj/CH//+ouseR7bT//6e0xj3rt///qKnHd+vg//+p&#10;csjB6/r//6iJx+rqOv//pvrF6+eX//+mZ8Ty5jL//6b6xZPm+v//p/fG+Okx//+oKsds6xj//6cb&#10;xiLrev//pYTEEOrz//+kTMKx6p///6O7wqXrHv//pMLE0u1P//+mTMeh8D///6Wjx9/xXv//pBXG&#10;+vGM//+kSMfN8sj//6WayWPz6f//pfjJM/Ld//+lJMc38CX//6X6xzDuyP//qJ7JdO/X//+qG8pm&#10;8Nv//6mNyNrwKf//qDvGeO4z//+oH8W87RH//6lkxtjtzP//qYfG0u56//+og8WH7kb//6ezxGLt&#10;Uf//pyzDl+u///+m+sM56sX//6bkwxbqdP//pw/DDuoH//+oC8N16QL//6icwz/mhv//qEHCiuRP&#10;//+pW8Rk5mz//6toyALsH///qwrI8/Aw//+ozsdI8NT//6cuxdjwHP//pyHGKvA6//+n6cek8XX/&#10;/6d/x8TyAP//pcbGEPDw//+lFcUP77P//6WpxSbusP//pjzFN+1+//+nUsXR7Uj//6lkx2LuHv//&#10;qv3Iau5d//+rzci+7jP//6wyyR3ucv//rATJYO8q//+sIcog8M///6zYy2fyp///rIPLQfKZ//+q&#10;n8k28Hb//6ifxvDuUv//p7XF6u1t//+nccXB7M///6ZtxOTrBf//pTvDvOkc//+lYcPU6Xf//6ZH&#10;xMvroP//plTFOOzl//+mDMWC7Hr//6akxoHrCv//p1jG9uiC//+m+cWK5OP//6Zyw4fhn///p37D&#10;JOCB//+q78Vk4fX//652x9fjPP//r8PIFOHS//+uucYU3Y7//6otwLLV0f//o2y5asyK//+fCbTq&#10;xkP//54Rs8TDgv//npazR8GI//+e07F5voz//55qrsu7TP//ntatzro5//+foq5Hurr//5+5rne6&#10;lf//nw2tsLkf//+d0Kwrtub//51qq4O16P//nnCsRLbR//+efavAtn3//5yOqNGzJ///mhWlF65M&#10;//+Y+KKwqoz//5kPoYqofP//l76fEaWd//+UZ5rAoR7//5E9lwadU///kBOV6JxZ//+QmJb/nYv/&#10;/5EMmFieYv//kWaZsp5f//+SG5tGnhf//5Htm5acjf//j6qZSZjG//+Md5WWlFf//4sPk5KSZv//&#10;jCWUP5PA//+NupW0leT//42MlYuWEf//ix6TI5PV//+H5ZANkUL//4VnjgeQPv//hCiNf5DB//+D&#10;+I3CkWz//4SljhyRWv//hciOQJCr//+HZI7EkNX//4m7kGGTFP//i4iR6ZX9//+LQJHClwn//4mb&#10;kJ+WOv//iKqQfJV///+JMZG+lZr//4pmk0uV5f//ixCT8ZW///+Kz5O6lZP//4mIkraVM///hwWQ&#10;VpM6//+EUY0tj5X//4LLioCL2v//gfaIa4kA//+CQof5iLP//4O+iUSKy///hVCKqYzO//+GiYtF&#10;jUT//4dCixeMZv//h6qKtYt8//+IGIqYi3H//4aniKeJ7f//ge6DRoSb//97qHx2fPH//3bAd3N2&#10;Tf//dSt2M3Nk//92XHf3dCX//3ftegJ2F///eEN6rneM//94G3rFeTf//3lUfA98b///fHt/CYDW&#10;//9/AoFRg2P//3/bglKDlP//gIGDw4PX//+CBIZ1hZ7//4Q5ia+IVv//hqqMr4sW//+IBY5DjH//&#10;/4dqjbiL+v//hfuMQ4sI//+GDow0i/b//4f/jhOO6///ifGQOJHi//+KkZFMk5r//4odkVeUGv//&#10;iLeQN5Mi//+HIo6OkVD//4bujeeQjP//iAOOFpEf//+JrY5SkkT//4rtjh2S4///im6NH5Hm//+I&#10;sIxwkBv//4b8jM2Ovf//hamNT42T//+EeozujCL//4Nui8eK1f//gyaLCIrD//+DKoqXi03//4Jl&#10;iXqK2f//gVmIN4m6//+Bk4gaiZL//4N2iVaKwP//hguLCIwe//+HQousi4P//4WOijeH4P//gnWI&#10;FoNp//+AsYdEgSX//4BJhxeAuv//f/SGIoAj//9/toTRfwz//3+Tg5R9lf//fy6CL3vP//99iH/f&#10;eV7//3rDfQB23P//eFN7C3XI//93WnredvX//3kqfYt7Lf//fRyCUoEE//+ACYYBhK7//4D/h3KF&#10;af//gQOHUYTx//+Am4YRhF///4BHhI6Ea///gMOEGYX///+DDYYHig7//4YbiUKO5f//h8mLWZGB&#10;//+HwovCkUn//4a6i0SPVv//hemLFo1a//+FwIuRi/7//4Wai+KKsf//hSWLr4l4//+EU4roiKD/&#10;/4OPicWIZf//g4GIvYiK//+DPIcKh1X//4KZhSmExf//glCEZoKz//+CiYUbgqT//4O4h0KFaf//&#10;hQGJPolM//+E+olAi9b//4QpiBmNHf//g8uHyo57//+EdYlekFj//4U/i72Rd///hTuNRpDk//+E&#10;0Y25j3b//4RvjWOOL///hHqNGI3h//+Ed4zYjfP//4SYjNuOF///hWaNYI5T//+Fj4zujX3//4QB&#10;iq2LHv//gc+H+Yiz//+BSoctiI7//4LXiJeK2f//hAqJuI0I//+EJYnRjjf//4RSigqPL///hRmK&#10;y4/x//+GqIwukGX//4fXjRWPo///h2eMTYzO//+FXonGiHv//4N8hymFNf//hBuHEoYR//+Gc4lT&#10;imX//4gZi+CO/f//iHaN/JH7//+ISY+3kxT//4j5kbyTVf//ijKTgZL0//+LEpRbkgv//4wElUGS&#10;Nf//jS6WmZRJ//+O8phymDj//4/8mPGbV///jjWV2Jpi//+LIJEkltD//4h2jUmTCv//hoeK4o+8&#10;//+Fb4nZjVP//4XbioyNHf//iMKN4ZC2//+NF5LLluT//5Bclqqcev//kRCX0J9A//+QG5dIn+z/&#10;/5A3mCqhYv//kYCat6Ok//+RrZwqpCP//5Bam3iijP//j3GaTaGI//+Q9Jrlo2v//5PjnL6mg///&#10;lm2eXKgG//+Y3aARqCj//5sGob+nq///mwWho6V9//+XV55joHn//5HNmcKap///jp6Xgpha//+O&#10;gpfBmdn//46ql2Wbcv//jhGVtZtb//+NJpOkmc///4zCknCYOf//jJ6SBJdA//+LfpEolln//4oJ&#10;kFKWMP//ibWQnpfA//+KjZHUmqX//4yDlCGerv//jpSWzKK///+PwZjdpWn//5BjmmGmpv//kdyc&#10;Q6fo//+VLZ9Vqnf//5hbocusYf//mECg/qql//+Vj54uptH//5NqnJSk6v//lAyd7KdF//+X1aHr&#10;rWH//5yzpk2z7f//nu2nzrZs//+c1KV3s1H//5hwobqtv///lVaf6qpZ//+VyqGUq3b//5gEpEKu&#10;Yv//mLmkiK7g//+XUaI+rJL//5Rcnmuo0P//kXqa8qWV//+RW5q2pVP//5NPnROnEP//lGyfC6fY&#10;//+T7Z+bpwb//5Kgn0OleP//kXyel6Qv//+QYJ1Mo0H//48ym4iijP//jraadKJv//+OwZoQohn/&#10;/46BmVKgkf//jquYuJ9D//+PY5iGnzn//4+7mF2fuP//j0CYQp+x//+PI5k7n5T//5EEnASgx///&#10;k9qewKKo//+Vn59ppAP//5apn0ul7///mA2gcamK//+ZV6KCrUv//5kUo1euYv//l1eiVaw8//+U&#10;/KBWqHn//5KWnk+k3f//kOWdG6LL//+Qn5z0opj//5I8ncakCf//lRqe/KYF//+Xap+zpuT//5jm&#10;oIOm0f//mM6g4aWH//+WTJ9qonj//5O3nhGgOP//krCeZaBi//+TO6AyoqT//5QzoeSld///k+Wh&#10;lqb3//+SaZ+Nptj//5C2nSelnv//j5KbUqPd//+Q3JvKo7H//5OWnYuknv//lMGd5KQ8//+T0Jy6&#10;orX//5Jhm9mh9f//kPSbLKGr//+OgJjnn4f//4tIlNybBf//h/2QFZU+//+GMY0NkPL//4b5jWCQ&#10;Kf//iSWPmZHN//+LLZHRk/7//40MlAaWgf//jpCWV5ku//+PSZhSm3L//46NmN+cT///jR6YXpwu&#10;//+Ml5iDnJT//407mcWdqP//jiqbKp5l//+O8JvTnrr//4/Em7WfSf//j1+Zrp7E//+NKpW+nFn/&#10;/4tQkqKabP//i9mSlJtE//+Nq5RZnU3//40ylEycJf//iKOQf5X6//+B64qKjcX//33DhqqJSf//&#10;gBuI0IyD//+HPY+PlI///4zClMmZ3P//jeOV85nc//+N8JZ8mRr//4+SmPSa8P//kUmblZ21//+S&#10;Ap0Gn87//5GanRCgk///j6ybQZ8i//+NSZiRnIr//4xaltKbfP//jkuXiZ4H//+RzZm2om///5OC&#10;mmekM///kq+ZKqI///+QzZdMnq3//48blcOboP//jc6UepmW//+MfZM9mC///4u7kvSX1P//i7uT&#10;8JiH//+L/5VqmXj//4zBlyWauP//jYmYi5vB//+N9JlhnEz//45/mieczP//jqaaMZyb//+OWJk9&#10;m6P//44QmBWawv//jd+Xjpqr//+O4plKnNP//5IKndGhrv//lG6hM6VV//+Tc6A+pLH//5ATnEKh&#10;Hv//jCGXwp05//+JZZS5mzr//4lBlFucQ///ixCVzZ7C//+NWpe3oF3//46EmKCfav//jL6WxZsf&#10;//+JsJPOlrv//4hRksOWRf//iCaTGJjR//+IK5Okm+P//4hxlEKeL///iNGUfJ7z//+Ji5SDnsj/&#10;/4oZk/qd9P//iXmSTZxD//+Ii5EBmyr//4hbkXGbl///iIOS8Jx7//+JeJVPnZj//4v6mMifpf//&#10;jgCbDqEo//+Oa5sUobL//456mnSiov//jyGaaaQ6//+QgpsqpeT//5Ghm5empv//kjebS6bi//+U&#10;DZxDqNT//5YkneGq7P//lTSdGakP//+RrppMpBf//48dmMGg5P//jx2Zw6HJ//+QEZtmpGP//5AG&#10;m3mlVv//jx6aLaQn//+Oc5jbomz//49BmRuif///kUybBqTO//+Svpzlpyn//5K3nb2n6///kWyd&#10;a6a///+Qlp0TpUz//5FWnWmk2v//koWdWaSC//+Tc50ipBD//5QxnZKkDP//lKKeaqRY//+VEJ8a&#10;pMH//5RunimkGf//kq6b36Lu//+Rw5rRo9H//5INm2mmd///kfibyKf+//+QxZrWpvv//4/Wme2l&#10;hf//j0mZWqTF//+OTZiepEP//43GmLKkaf//jlSZ+qUE//+PAZsjpK///48km1OjH///jtmaqqE+&#10;//+Ox5ncoCz//47rmPufq///j1GYZJ+E//+QNpi4oBn//5ECmWOg+P//kVKZt6Gi//+Q+JkPoYX/&#10;/5B6l/6hGP//kRGYKqGi//+SQJmcotz//5I1mo+jO///kO2anKNY//+QhZtIpTP//5FmnJKoBP//&#10;kSucHqgs//+PU5oBpWz//46UmW6jtP//j4ebBqQm//+QCZxRpHn//4+qnJCkWf//j/+dPqWx//+Q&#10;0p4Yp/H//5Cwna+o2v//j8+cUqga//+OWJpapff//4zsmKuje///jXOZTaMS//+PmZuypJL//5H+&#10;nj2mo///k5Cfsafb//+TMp7upqb//5HlnQej1P//kNubVKEL//+P15m4nsT//46OmA2dQ///jXGW&#10;9J0V//+NYJdcnt///43amKKhrP//jluZt6R///+PCppNp0P//4+4mjep2P//kE2Z3Kwc//+Q1pnH&#10;rdX//5DkmcOuG///kN2aQ60f//+RLJuNq4b//5D6nIeo8///kDScqaXt//+P95zCo+f//5BLnOOi&#10;6P//kPOdC6J4//+Q8JxJoU7//44OmDKdLP//iKaRB5bo//+C/InAkbb//4B6hqqRTv//g+iKypeB&#10;//+LMpNvoLL//5FDmoOm/v//k9adMKjd//+UJZzbqKv//5N5m2WoI///kbqZGqag//+QUZd7pQT/&#10;/5BOl5CkPf//kD+X+qMV//+PVpgIoWX//44MmCCgJv//jcGZS6CX//+Oq5skohL//46ym1Ch5f//&#10;jWSZnJ/l//+MV5gInnr//4yxl8ufPf//jeyYUqGF//+ObZgeovz//4z+lmahyf//isuUvp8W//+J&#10;cZS4nQv//4j/lbmcEf//iIaWD5tb//+H75VumvT//4eIlIybRP//h66UQ5yI//+IbpSAnkP//4l5&#10;lHKfaP//iliTp58+//+Kz5Kgnhz//4qKkf2c0f//ieOSZpxA//+JmZPmnJz//4m9lY2dFf//ihiW&#10;sp1N//+Kv5ecnf7//4vhmM6f8v//jNKZl6I///+MnZjeoy///4tLltWiQP//ib+UuqBB//+IiJNN&#10;nfT//4dkkjSbc///hsCRqpmu//+G8JIImWH//4c3kqyZyf//h+GUDJs3//+JgJagnlP//4tVmUKi&#10;Kf//jBGaQKS1//+LA5jcpMz//4kulnSjj///h8OUgaKA//+Gw5Muoaf//4bWkxOhZv//iCmUOaHX&#10;//+Iw5SQoSz//4eZkwqe7P//hU2QhZxA//+CzI3ymej//4GjjNGY9///gh2NKpls//+CT40DmYv/&#10;/4IhjKWZev//g5aOZJsu//+Gg5H0nlT//4iIlG6gXv//iKmUhqA3//+H7pOHnwb//4hNk9OfHf//&#10;iviW46IA//+N8ZqdpZ///46Nm9im6///jT+amaY2//+LfphPpPv//4oUljej7v//iV6VS6Np//+J&#10;jZX2o8L//4qBl8uk+///i1OZR6XI//+K+JjcpG3//4n5lw+hIv//iVSVWZ2C//+JuZUSm43//4rC&#10;lieb9v//iy+XJp2L//+Lh5fwn5v//40dmWWiLP//jwGatqP0//+PzpsgpCb//49gmuujWP//jwub&#10;RaLc//+POZwJosj//47Sm4Whv///jSCY8Z9a//+K/ZXcnVD//4pMlQCeJf//i6WXLqHz//+N2Jpr&#10;pfD//48Qm86m6///jkaZ9KQg//+NTJdooTL//43FlrihNf//jbCWR6Iz//+MMpUBomD//4p9k9Ki&#10;Pf//iZiTf6JN//+JcJPtojD//4kUlCihFv//iEaT4Z9L//+IPpRTnnf//4kslY+eZv//iWKV2Jzd&#10;//+IG5RnmVf//4YfkimVx///hNaQpZRf//+EXo/1lPr//4Qbj1iWFv//hHKPTZfE//+GIpC+mwL/&#10;/4kxk8if4///jQ2XyKUn//+O1ZnApxf//41YmG6kgP//iy2WYqDy//+KdJXNn4j//4uElxqgyP//&#10;jQyZFKKv//+Ns5pIow///426mtuiOf//jSeasKEl//+Lx5l9oJT//4s8mLKiE///i5eYUqST//+L&#10;9pfRpgT//4yJl86mGv//jECXUqQt//+J+ZUToCD//4c/koCcuv//he6RvZzl//+GzpOvoSD//4f3&#10;lhqluf//hpSVcqXo//+DtpJqoor//4KVkE2gOP//g5uP8aBi//+FhJCJobT//4d2kZeiyv//iBiR&#10;+aIx//+HJJFdoCH//4bdkYCfLv//iNmTcaCl//+L45X+oqD//410lwWiU///jHGV1J9A//+Kc5QJ&#10;nEb//4l4k2Cb4///iOOS/pyZ//+HTpGXm7z//4XakKKaNP//hcSRYJnk//+FppHomc3//4SJkLuY&#10;7P//g9iPUJif//+FUZAHmpz//4jkk1eei///jIuXP6ID//+OxZn+o4X//4+/m4ijt///jtabKKKc&#10;//+MRZkioIH//4jqlkSdxv//hc+TiJsC//+FMpM5mpj//4bilSycuf//h+mWLJ50//+ICpXZn1T/&#10;/4jZleOguP//imqWtqKD//+K+Jbfosz//4nOlcWhNv//iUeVs6DC//+KIpcwop3//4sDmISlN///&#10;i3iZCqeb//+Mo5oOqin//466nAesR///j3ycvauc//+NGJpIp3L//4mJloajGf//hyeT0aEZ//+G&#10;RZJ+oML//4WHkWCf5///hPWQwp7Q//+FpJGOnwD//4cfkrafov//iCySm57S//+IiJFmnMT//4ks&#10;kRqb4P//i06Typ6///+N35hCpE3//45nmvmolv//jLGaeamC//+KpphGqAX//4lQleelpv//iMWU&#10;jqQV//+JoJWdpSv//4qRl5Onnv//iViXWag6//+F3pQrpej//4Fhjzyhm///fk+LgZ4a//9/A4vY&#10;nnL//4Mnj/eirv//iLuVw6kd//+ONZvZsMX//5LuofW5mP//lqyn38M3//+Ylaw7y4///5g1rdDQ&#10;Tf//l5uubNJh//+Yfa/007f//5i1sHXTGf//ltKuidBN//+VF6yIzkz//5WBrHPOs///l0Wthc+d&#10;//+YjK4XzrD//5loro/M0f//mzawfczQ//+dB7K2znj//501swjPy///mxmwe89N//+Xp6xfzWj/&#10;/5W4qgjMvP//lwyrUM69//+Zbq3B0P///5oyro/ROv//mdWud9DA//+ZxK8F0Wz//5qusK/Tif//&#10;m7eyRNVR//+a4LG41DD//5ikr8jRGP//l3uvJs+V//+XdK+o0BP//5fQsEDRT///mFewwNKI//+Y&#10;qLEj01D//5hosTrTef//mDaxW9OD//+ZK7IX1Bn//5lxsZ3TQP//l4yvDtBC//+Vsaz5zjz//5VH&#10;rHzOk///lTesJs92//+VDquV0Bn//5YjrGHR////mUGvR9Wx//+bnrEw12H//5sZr9zUOP//mDis&#10;KM14//+VH6i8xwn//5PpqDHEyf//k3ipRcXz//+S/KpByFb//5NvqzDKyf//lDurW8uC//+U6ar2&#10;ynv//5YSq0HJr///lv+rqske//+W2qtLyBj//5ZZqt3HvP//lk+rPslO//+V2at6y3f//5SwqwTM&#10;nP//lDiq+s0x//+UqqtvzZP//5Tyq3vNi///lMyrJc2Q//+UUaq5zg///5QiqrLPjv//lL2rL9H6&#10;//+Vfqtf0+H//5Z6q43UzP//lyqrptRT//+Ws6sd0lL//5ZPq0zQlP//lsWsps9r//+XLa2JzR7/&#10;/5b4rPPJkf//lkCrM8ae//+VoKnRxkr//5VFqafIef//lY6q5svC//+WSqxezjT//5Yyq97Nwv//&#10;lRepT8rx//+UZ6c1yLX//5RhpsXILv//lHynqcj5//+VWKnwyyT//5ZKrBXNM///laqr5Mzc//+U&#10;fKpuy0T//5T0qmXLUv//lp+rpMzm//+XO6wYzaL//5ZUq5fNMf//lYSr581u//+UqqydziL//5Ms&#10;rHXOXv//kpCskM9z//+Tuq2z0df//5T+rgHTGv//lOmsHtG4//+Upanw0BH//5X7qjbRMf//mDSs&#10;p9Rg//+ZWK6/1mn//5kVr2jVn///lt2tt9D5//+TpqrFylH//5E7qJHFLv//kNyoacRA//+S7qqq&#10;x+3//5SzrHrL5///k0aq78us//+QcqfwyNv//441pYPGgv//jY6kg8aY//+Pb6Xaygb//5MwqQ7P&#10;Bf//ldKrM9Fd//+VNKo6zx///5OsqJDMOv//k2qoe8wl//+UCalyzj///5Qwqf/QCf//ksWovc9m&#10;//+QQ6YHzN///46jpAHLGP//j5qko8wg//+SgKePzy3//5R/qgHRIf//k/WqRtBA//+RbKhzzJ//&#10;/47VpfTHtf//jualRcSj//+Rp6atxFv//5SBqDLFAv//lRen7sRb//+TVaX/wjz//5GVpMfBMf//&#10;kS2lesK2//+ROKbixXn//5EBqAnH6v//kGeol8kn//+PRqg3yMP//45Hp1bHwv//jeumdcdF//+O&#10;YaYsyCb//5AYp2XLGv//kuSqC89e//+TgKp00Gr//5BmptHMgP//jQGi58hz//+NkKOGyab//5DX&#10;p4XN/f//kjCpx88v//+RCqk3zMz//5ERqWzMJf//kp6q/85U//+TG6uhz/7//5G9qpPPDf//j1ao&#10;S8ut//+NtqYjx+7//44upU7F9///jyqkh8U0//+PNaMAxPb//46EobbFef//jUihCsYY//+Mh6F6&#10;xuz//4xyojrHqP//jE6iFMd6//+MUaF0xqD//40ZoYvF8v//jnmif8Wq//+P16O/xcP//5AypEvF&#10;0P//jyOjrMVe//+NfKKJxKb//405ornFH///juCkz8cq//+QfabjyM7//5ArpuzILv//joClOMYV&#10;//+NNKOSxHX//42Do4nEiP//jxSk5sWl//+PKaSnxP7//4z+odTCTf//ip6essBF//+KJ53cwTD/&#10;/4uHn3bEhv//jQihjcgG//+NuKLTyir//40bosDJ7///i2uhfceH//+KlaC/xXf//4q8oFnEnP//&#10;iyWfoMSZ//+L7Z9Vxa7//4ysn6LHRv//jPugTci5//+MWqBwyRr//4q7n4TH5v//iYmesMaD//+J&#10;XJ6axcb//4jrnijEkf//iEydj8MV//+Itp4Fwr///4lFnrnDAv//iJ2emMMK//+IeZ+2xPz//4mQ&#10;olzIvv//ik6kAMsg//+Kt6QNyy3//4rXot/JHf//ie2grMUE//+I4Z8PwLv//4iAnsC9wv//iOqf&#10;PLyZ//+KcKBzvc3//4w/oZ7ATf//jKihU8Hh//+LlJ+owf3//4qmnmzCNf//itmeqcNi//+LvZ/r&#10;xN7//4ynoWvF8v//jLWiOMYo//+Lz6H+xff//4sUobTGbP//iqehZsaj//+JUJ/QxDz//4fvnfbA&#10;X///iL+eQL7D//+K05/Nv5X//4uMoC7AS///iuaflsAZ//+J4J7Cvxr//4mFnjC+K///irqewL7Z&#10;//+Lt58Xv8f//4srnh+/m///itSdiL/k//+LOp2owLv//4r8nRzAAv//idWbv71X//+IPpo4ufv/&#10;/4dVmb24Rf//h5Sat7lX//+I4JyQvIX//4rbnoHAOv//jEWfUMJW//+MUJ6uwiT//4vHnffBQ///&#10;iqKdGMAF//+I1puNvh3//4gimp69E///iMCam70W//+JQJqevLv//4kBmn67jv//iAeaE7nn//+H&#10;WZnUuSD//4egmhq6I///iKKa9byi//+KZJzWwAv//4vLnrrCev//i7GfJsJC//+K8Z6uwH3//4q6&#10;nrm/OP//i0ef4b98//+L4qGOwNP//4xdow7CdP//jJajkMMd//+LaKHEwQj//4izngy80v//hwSb&#10;krqE//+HaJuUu47//4jknNG95///isWeNr+N//+LqZ5OvsL//4sMnOa79P//ikGbsbmq//+J+Jte&#10;uM///4mymv64NP//iQOaBbcV//+IG5kKtjX//4btmH+2W///hdOYurg6//+F75ofvHr//4efnGHC&#10;H///iV2d4MWe//+IOpwywvf//4VlmPu8l///hAaXbLgG//+D45cLtif//4P6luW1tf//g6uWw7XJ&#10;//+Dwpewt1L//4TzmjC6lv//hPebcrwf//+DhprCuyr//4Kmmdm6Zf//graZArrg//+D/ZjEvL//&#10;/4VxmMG+K///hgaYvr4B//+GhJmpvbj//4cGmv29xv//hniazLyD//+EjpibuSH//4Kllla1Y///&#10;gk2WCbOK//+DVpdks3X//4RxmLqzaf//hP+ZQbLm//+FL5k3spn//4VsmTOzSP//hOmYqbQd//+D&#10;C5cntF7//4GDlky1qf//gZCW+7jL//+CSZffvBr//4OgmQO/Lv//hVGaZMGS//+GFprnwbP//4VE&#10;mby/DP//gyWXIrsD//+CHpWiuSH//4J2lX25Xv//gjmUy7i0//+Br5Qqt0r//4HslQO3B///gkeW&#10;hbeV//+CHZdyt/X//4F8l1O3sv//gMyWcLcK//+BApYltyr//4JAlzW4l///gqaX7rlS//+BBpa6&#10;t7X//39NlO61N///gAaU6LSQ//+CdJYStZX//4P3lkK2e///g/CVWbdH//+Dg5SzuLz//4PElTi6&#10;jv//hB+WKrsa//+Di5ZXuZr//4IslZK3Vf//gPaUZbYn//+BRJP2tz7//4MxlJ258///hY+VwLyU&#10;//+HVZbvvkL//4gOmBy/GP//iBGZlL9v//+Gl5oKvd///4NzmI25i///f3qVWrND//97r5F4rOv/&#10;/3mGjxSpU///egeP86po//98apN9rxr//37Xl0S0cv//f72Y2rfJ//9/XZg4uO3//3+vl7C5uv//&#10;gTiYKrpa//+BspdnuHT//4CdlP20tv//f2CSr7JT//9+mpFxstb//38Qkhq2av//f5KTGbn2//9+&#10;epJhuiT//3zpkQ+38///fDeQzbXW//99B5JBtVj//36PlE+1yv//fsGUhLT9//99dJLNsyz//3vG&#10;kMKyDP//eyuQFLLf//98F5EstSz//30Ukl+2qP//fTuSrLZw//99A5J4tWT//3v+kVGzW///emuP&#10;jLDd//957o8XsAj//3s2kLuxnv//fRKTD7Pu//9+UJRvtU///33yk6O06///fT6SOrSr//99jZIP&#10;tjP//34Ikne4Kv//femSkrjR//98hpGHttH//3p0j6qy6///eTmOSa+x//94740+reH//3mBjNCt&#10;a///ex6N1a4n//979I8Arhr//3twj66tAP//e0SQ66zW//98EpKSrgj//3zFkwevC///e7iQ5K47&#10;//95dI1nrIT//3ivjAas9f//ed6NXq+p//97h492sir//3yckJeyvP//fKuP4bED//98CI3drlf/&#10;/3upjAusq///fOqMWq2u//9/tY7VsKf//4GTkMOyKv//gTKQsrEA//9/Y49vrwn//31zjkGuWv//&#10;fIeOCq+f//98z46+sc7//3zQjwyykv//e96OqbE///97Bo7cr2z//3opjyutN///eGeODanq//92&#10;34xnpzP//3bri9Cm4v//d+2MEKgg//94X4wXqLj//3eUi26nrf//dh6Ke6X9//91V4odpbL//3ae&#10;i1SoNv//eReNWavH//959Y2rrIT//3iRi+up4f//dvSKNqce//93BIpTpuX//3hki8iopv//eSKM&#10;UanP//94+otfqc///3i+id2pfP//eLaIralU//9414hrqYL//3iGiK2pm///d1iIj6kN//92k4jo&#10;qNv//3cSilGpgv//eAOL2aoA//93iItYqJP//3UziESlY///c92Fr6Pb//91doYTpgT//3eNh3So&#10;nf//dzuHG6f///91YYXUpWf//3RWhaSj0v//dEGGUKNc//90MIb8ouz//6fZw9voRP//p8nEkOkc&#10;//+n1sSh6YD//6ebw7zpwf//plHBpelA//+kkr/C6Ir//6UEwRzqCf//pzPExe0z//+ns8Zc7j//&#10;/6YAxPbsqf//pNHDy+tu//+lcsS07F7//6fex+zvDv//qfXK7vDU//+pJspu70///6alx5bsN///&#10;pjfGp+uD//+n1MfS7ST//6i6yAruF///qLrG8+4c//+oksWK7cX//6ilxNvtQ///qQ7Fau1I//+p&#10;uMch7nf//6pDySvwrP//qpnK2/KQ//+pl8pN8fD//6eEx3Lum///pvbFiOuz//+pdsbv65H//6xT&#10;yUHst///rSfJ8O0t//+rDMf87Jj//6fzxZ7sDf//pzXGJu1F//+pRclh71L//6pnypHvr///qTDI&#10;Tu5z//+n+sXq7YX//6gAxU7s5P//p5XEzOs6//+nEsSN6an//6bZxK7psP//penDu+po//+krMHe&#10;60j//6UiwUztZ///p+TDJfDJ//+rRMX689z//6zXxxP00v//rNrGk/Q4//+sM8XS81j//6pnxLry&#10;Kv//qM/En/FO//+osMX48PX//6iAxm/vOP//p/PFpOxL//+nSsSY6XD//6Yvw6Lm8f//pPHDWOVC&#10;//+jzcN55JP//6M1w3blVf//o7nDbugS//+lXMQl7JD//6cCxWTw9///p3rF+fMX//+nZMXx8tn/&#10;/6f8xmjx4P//qF/GuvCO//+nl8Yd7q7//6YTxKzss///pUDDp+ul//+mmcS97Gr//6nsyAruzv//&#10;rK/K9fDd//+sUcqU8FX//6otyEbuWf//qFrGUOyZ//+nCcT061b//6Z8xITqwP//ppXE5+rp//+m&#10;rsVz62L//6djxt3sVv//qGzIb+2O//+oxsiV7jj//6kqyCDufP//qZbHXe5n//+oecUX7TX//6Xz&#10;weHrY///pGPAeerz//+k9cHH7Bn//6Zrw83s5///p7LE9+xs//+oYMUQ63///6hsxMTrOv//qLrF&#10;Zexg//+plscB7fb//6l9x2vtif//qJfGj+uY//+oncbB6tr//6o7yUDscP//q3TLpO5B//+qr8te&#10;7eD//6f+yCfqmv//pZjEy+bF//+k5MOB5Pv//6WkxEXl4v//pu7F1+iC//+nWcZp6qH//6bXxePr&#10;m///pp/F2uyg//+mMsXn7XX//6Xwxlvuhv//pmjHmfBU//+mFMfv8Vf//6Vtx+Tx2///pa3IufLb&#10;//+mFMlj82j//6WjyI7yd///pObG3fC2//+lxcbN8DH//6fPyDHxVP//qNvIovJd//+oqsex8jT/&#10;/6g9xozxA///qFLGKO+i//+oq8Zc7sX//6iJxj7uXv//qIzGUe6U//+pQMcx7vT//6kwx1XuLP//&#10;p2HFluxU//+lScNf6rn//6WYwyjq2///qKHFK+wD//+rA8ZU63X//6qyxVTpX///qmLFpumR//+q&#10;88e+7Fv//6m3x4btmv//pzjFDexg//+mZMQC69D//6evxbbtmv//qSTIMvBd//+opsh38bj//6Zv&#10;xk3w2f//pTHExe92//+llsTk7mX//6ZkxXHtaf//pzLF2uzU//+ngMWT7Aj//6b5xF7qXP//px7D&#10;9ulk//+oRsTj6bz//6mOxjbrGP//q1zIXe4q//+tCMqh8bz//6zGyvnzPv//quDJZfJd//+pFcei&#10;8Mb//6iMxxDvlP//qD7G1e3X//+mxMV+6tr//6WAxGnoxv//pa/EzOmB//+mAsVU64H//6UaxKzs&#10;FP//o7TDe+qk//+jdsNC6FX//6R/w+fmFf//pW7D5uOk//+mB8Mu4T3//6emw17gN///qxrFZOED&#10;//+uAMbU4MP//625xRDcg///qpjAnNTL//+k2LnWyu///55sst/CG///m3iv7b58//+cJ7Cdvvj/&#10;/53ssW+/Tv//n3Wwvb3e//+gzK+MvDL//6Kcr8a8VP//ozywI7xo//+iHK9aut///6EyrqC5XP//&#10;oNSuP7jG//+g9a5duWT//6G2rxW63///oQKt87oA//+d9KnntR7//5ospNWuTP//l/KhbKkd//+Y&#10;JKDDp3D//5gtoDumcP//lbOdQaLr//+SNJlEnkX//5Aulsqbif//j7qWFZsc//+PkJYtm1T//4+F&#10;lwqbjP//j+eYlpuw//+PzplImrT//45hl+GX3v//jGaVSpSL//+Lf5OEkuP//4vakwGTIf//jH+T&#10;EpQP//+Mx5MflNP//4w/krqVB///isyRxpS7//+IgZBWk/T//4ZLjxuTGP//hW+O2JKe//+F/Y84&#10;kiX//4a+jzWQ////h8SPfJCy//+J45Epkv///4xAkzqWwv//jaaUcJm7//+OSpU9m0D//46fljeb&#10;pP//jrSXFJsS//+OXpc6mb7//41IljWYA///i/eU2JcG//+Ki5N/lqr//4hNkTaU8///hcyOLpFl&#10;//+EAotljUz//4LaiU+J/P//gzmJU4mg//+EwYr1i9r//4Y/jGmOOv//h8yNUo+u//+JXI22j/T/&#10;/4rSjfSP8f//jEKObZCg//+LUYzdj6P//4Zoh6WKlP//f1CAjYKW//95G3qoevn//3YoeDd3Bv//&#10;drt5O3dw//94QHr1eaD//3htexh69f//d8N6S3vJ//94t3ryfhj//3v1fbSBrf//fjB/hYLe//9+&#10;coACgbT//39bggKCK///gfmGJ4W///+FYoroitn//4jBjxOPgP//immRB5Fr//+JW4/2j////4bp&#10;jTaNS///hZ6LfIw7//+GGoujjSv//4cijKqOzP//iCSOHZDH//+It49ukqz//4fmjzyS0v//hoqO&#10;IJGn//+Gf43ckRv//4dwjhKRNP//iE2NrpD4//+ISYxMj9X//4a+igyNjP//hJmITYtf//+Dcog/&#10;ipX//4M1iO+KZf//gs+Ix4mD//+CRogPiJX//4LDiHqJYv//g26JR4rH//+CsYi4il7//4E6hzmI&#10;f///gPWGmYeF//+C5ofUiN///4YsikuLp///h/+Lp4y1//+GUYpTigb//4LNh8+Fj///gBeGFoIi&#10;//9+aISnf6z//3ykglh8zf//eyN/3nn0//96m35heE///3qzfbx3wf//eaZ8VXar//93f3pmdUT/&#10;/3YBeZR1Zf//del6QHeR//93rXype7T//3slgKCAx///ffGDzYPB//9+6oThg67//37DhDyCCP//&#10;fl2CwoBt//9+cYGQgBn//39+gcGB2v//gfKEGYYs//+EqIddiz///4Y5icaOrP//hsqLMY/q//+G&#10;d4u4jy///4WQi6aNQf//hEmK+YrD//+CyomkiBH//4G3iGWGN///gVSHtIXL//+BnYeAhp///4Jk&#10;h0yHn///glWF2Iaf//+BkoPSg7n//4EHgsaBB///gSGDV4B9//+COYVbgwP//4LahpeGSf//gXiF&#10;MoeF//9/p4MCh8z//39xgt+JZ///gUiFq4yk//+D3on7j8f//4WyjZ+RH///hlWPdZCy//+FwI8Z&#10;jyj//4UFjeiOAf//hHOMuI2P//+Es4xsjff//4ZkjaePZP//h42OU4/O//+Ga4zKjeX//4RFilmL&#10;Sf//g1uJMYpl//+EWInvi9b//4UYinmNYf//hH+J2I2+//+DzolYjdP//4PlibeOAv//hRmLGI5i&#10;//+GjYyGjkj//4bajHGMrv//hYCKPYmK//+D4oduhtP//4QyhryHTf//hjSInIrv//+IB4t+j1b/&#10;/4jZjhySav//iRCP95N1//+JwpGPk1n//4rdktuSxP//i8CTw5Iu//+MTJSnklv//4x3lYmTtf//&#10;jRKWwZac//+Nl5czmUz//4xvlPmY+f//inaRXJZt//+I1o5Dk6L//4fYjHqRgf//h8yMYZCy//+J&#10;Ro5Skh3//4yLkkuWMP//kGqW15uC//+TCJnQn7f//5MWmeChIf//kbGYhqDo//+ReZjxofL//5LH&#10;m36kfP//k8qdz6Y7//+TTp39pbH//5J6nPOkaf//k3udHqT6//+VdJ4HpjL//5b0noumDP//mIuf&#10;bKVV//+aQaC1pMr//5oioHKi5P//ljqcx53b//+QTJeQl+H//40AlTyV6///jXuWYZi8//+O9Je2&#10;nGn//48xlv6dkf//jZmUDptO//+L4JEymCz//4tWkECWvP//iuqQMpa8//+KypD5mET//4vSkuub&#10;lP//jVOU8p9H//+PHpcCot///5CNmMalq///kOGZtKa2//+Q8ppyprP//5KtnKan2P//lsagyqsj&#10;//+ag6QgrdD//5quo6Wsp///mD+gqKk///+WM55zp1L//5aInuio5v//mTmhmK0h//+ceKR7sVD/&#10;/52PpQ2ySf//mzeifq8s//+XWJ84qtT//5VknoKpT///ls2hFKu2//+ZK6PDroP//5mTo5GuMf//&#10;l9Sg96sp//+U7J2kp43//5J/m1mlPf//kpub56XR//+UR54Gp7L//5TXnuSoAP//k/SeS6ac//+S&#10;sp2HpPf//5G0nRikGf//kNWciqQp//+P1ZtzpKX//48wmnalMP//jwyZ+qUE//+PZJoCo+f//5E+&#10;m2ejpP//k6SdMqRv//+U1p4YpQb//5QEnbmkNv//kmidJqJ1//+SYZ3uoc7//5NhnsOiAf//k+ie&#10;JqJC//+VBZ4LpFL//5d8oBao5v//meai+61s//+ZxaOnrgf//5eeohmq+P//lYuggadb//+TiJ8k&#10;pGv//5GXnfiipf//kKOdV6J4//+R0536pEz//5S0n4enDf//lyegsaih//+Yk6GHqMr//5hZoYqn&#10;bf//llqgMqTA//+UvZ+Kozf//5PFn96jKv//kz+goqQc//+S26D8pV7//5IBn+ml8P//kWSeUaYr&#10;//+RN5zopcT//5Dmm4SkEP//kZWbUKKy//+TCJv0ohv//5Ogm+6hYf//kqqa8qBj//+RIZopoAz/&#10;/4/bmfOgQ///jdKYYZ6u//+KpZSNmkT//4bzj2mUM///hHSLk49P//+EJIqvjWz//4VNi+ON6P//&#10;h2iONpAC//+KdJGZk7b//410lT+YDf//jveXuptK//+OA5ffnAP//4wylx2bnf//i8OXyZxw//+M&#10;jJm3nhv//40imyme3v//jcOb6Z8f//+Pt50WoKP//5FfnSOh+P//kMqanaE4//+PPZdmn9z//47z&#10;lgSgJv//kC2W16Gp//+Qk5eSoU///44yliudNv//id2S5pch//+GjpAMkxT//4d0kJyUWP//i+qU&#10;P5lT//+PIpaxnCj//47wljSaof//jgaVrJiK//+O/peqmXj//5D5mvacrv//ko2dz6Ay//+S0573&#10;oij//5DlnWGg5///jdWaBZ2O//+MA5dam3z//41Rl2edZP//kISZKqGC//+SY5nbo3v//5JKmSei&#10;Qv//kP6X0J9N//+Pm5aMnIv//46HlW2azP//jU2UFpmx//+Mu5PNmf7//4z/lRObk///jXmW6p0s&#10;//+OVZjunmn//48RmkGetP//j3qazZ5p//+QTZuOnsT//5C3m6ie+///kDman55v//+Pz5mxnkX/&#10;/5ArmjOflP//kZ+cxqKr//+T26CRpm3//5QnocanV///kSueh6QZ//+MgpjjnwL//4guk7aazf//&#10;hiGRYJm1//+HWZKgnEr//4qkleSgR///jd6Y4qKW//+PPJnooYz//44SmGWdkf//jC6WRJoV//+L&#10;opWnmhX//4vdlgmcsv//jFyWzKAZ//+M5Zd/opD//4zll2ei2f//jUKXa6JT//+OJZfRohn//44i&#10;l1Ghkv//jYyWjKFJ//+NdJbPodb//42Ql9GiI///je+ZW6HS//+O0psooXj//47Rm4Kgnf//jl2a&#10;3KBq//+O8psDojz//5C2nF6lQP//krqd5aej//+TT52jp8///5MUnECnLP//lLyc66kC//+Wxp6f&#10;qyD//5VZnYmoqP//kY6aaqMu//+PtJlPoI3//5CSmvqiWf//kaqc3KUz//+RZZ0kph///5BQnCal&#10;IP//j6ObDKPt//+QYpsgpG///5JcnKqm2///lBuelalo//+Uj5/kqmv//5NWn82pIf//kiifT6dC&#10;//+Stp90ppD//5PKnv+lvf//k9udSqOh//+TMZu8oWX//5Nam/uhDv//lMudvqK4//+VZZ5ho9D/&#10;/5RJnTCjqv//kv6cE6Qg//+SMpuzpUn//5EcmwalTP//j5mZxqOe//+Oz5ksoib//45ImOahf///&#10;jT2YUaE4//+MX5gOoV///4xjmIqhw///jSiZW6Hc//+OIZnvoZz//46ymdShG///jvmZT6DB//+P&#10;NZi4oJT//4/NmLSg0f//kLmZaqF4//+Q/5nVoaj//5CjmZ+hWP//kAyY8aEF//+Pjpg0oPH//4/t&#10;mHChsv//kSaZ66My//+R25tMpHz//5HAm/Gl3f//kj6c06h6//+TnJ36q0z//5NznS+qxf//kUqa&#10;kKbo//+QO5mopCP//5ECmyijrv//kTqcVqMe//+QfJyEooj//5C1nWakVv//kaueiKe///+R3J48&#10;qdj//5FcnM+ptv//j92acqcg//+Nu5fro0z//40+l6Khf///jpOZfKJ8//+Q9ZxhpWb//5M6nwSo&#10;Xv//k8Gfo6jH//+SuZ5lpoP//5E9nHqjWP//j+yapKDh//+O/JlFn7j//46omMWf8v//jt2ZLaE4&#10;//+OqJl8oob//47Mmg+khv//j++bFKe2//+RKJueqvD//5H3m66thv//koab769m//+SrZxYr/P/&#10;/5J/nNCu7v//khKdHayN//+RNZztqUr//5BGnI+mVf//kA2cqqTU//+QEJy7pAb//5AJnIOjNf//&#10;j76blqGy//+NZ5fXnbL//4jIkQeXm///g3GJl5Ie//+A/YY3kTn//4RViiCW1f//i5eSxp+L//+R&#10;+JpEpeT//5R7nSSnoP//k+qcQaZ6//+Sg5pFpQf//5EOmGaj0f//kLaX+aO7//+R35lvpNj//5KX&#10;msSlBP//kYCagqML//+PMZkdn////43DmIaeOP//jV+YkJ2Y//+L8Zb7m67//4nOlFOZCv//iV2T&#10;epjA//+LQZUrm9n//43Bl5WgQ///jtqYr6MM//+NWpdhohD//4qGlR6eq///iKSUHZv0//+IT5Sk&#10;mzf//4hslSabaP//iDWU15vC//+H2pRRnG7//4f8lHad3f//iQiVRp/c//+KnZXFoSz//4uIlNag&#10;a///i6yTQJ5n//+Lq5K9nTP//4vIk9Kdhf//i2aVJp3N//+KI5VWnIv//4ijlJqac///iBeUdJnn&#10;//+JzJaGnQX//4xtmWGh7///jPqZtKRK//+LBpcSotb//4jHlAqgGv//h8mSeZ45//+Hf5HjnQL/&#10;/4cTkVybwv//hn6Q15qH//+F4pCYmaH//4Z3kf2apf//iL6VXJ5D//+K8JiJokP//4tzmXCkR///&#10;igWXraO7//+IOJUOopD//4fDk8qi5///iEyT4aQO//+JX5T4pQj//4rRlpmlcP//iwOWwKQB//+J&#10;gZTcoQn//4dpkk+eSv//hWyQG5xu//+E3Y+fnF7//4V3kGSdb///hLyPwp0Q//+DBo45m5H//4Mz&#10;jtybuf//hZWRv53B//+IB5RWn5j//4lglWKgQf//icKVW6AN//+KQpXFoET//4vMl7+iEP//jZCa&#10;PaR///+N25rtpXz//4zimZWlHv//i8OXcKSc//+K7pWrpIP//4qFlSKk3///ioWWB6WT//+Kzpes&#10;pjn//4sHmOKmF///io+Ye6Qe//+J1JbxoNL//4mglZednP//ijWVWpvP//+Kv5Wpm17//4pHlWGb&#10;Uf//ihyVYZwi//+LkZbXnjz//41AmHegDP//jhaZZqDh//+OZJoUoXX//472mziigv//j/CckKO9&#10;//+QkpzjpCP//4/Rmxqi5f//jayX3KC+//+L3pXCoAD//4u3lnqhuf//jLqY5KRA//+NO5o5pM//&#10;/4zAmXGjD///jXeZG6Jv//+PnZompDP//5AAmaelPf//jeOXAaRd//+LcJR+o0///4pWk+OjRv//&#10;imGU06Oy//+KYJXRo3L//4nSlf6iSv//ibuWK6Fs//+KwZcFoTL//4s/lx6fuP//idOVU5wv//+H&#10;Y5KmmHr//4WZkMCWw///hMiP25bX//+EY49il4H//4TYj8+ZB///hsmR2ZxD//+JZJS2oGH//4vx&#10;l6CkB///jQKZDKUU//+MLphoovL//4sXl0Of+f//is6Ww55M//+LfJdLnrH//4xmmEigNv//jQSZ&#10;M6Fl//+NyJp6ojb//43amxSiJf//jHiaCaFI//+LfJkAocn//4tvmHWjm///jBmYdKWJ//+NTpk9&#10;psb//40/mRylq///iyeXLaJQ//+JGpV6n+3//4iwlaag0v//iZSXZaRN//+JyJhepuz//4eeloCl&#10;yP//hQyTiqMQ//+FOZK+ovr//4dkk5GlBf//iSmT7qZT//+KjpRkpqv//4t1lR6mRv//ivaVEaSt&#10;//+KH5Snov3//4rJlVOi3f//jNuXC6Pk//+OH5gXo8X//40ol02hif//iymVxp9A//+JqZTMnsz/&#10;/4hyk92fA///hqGSE53R//+Fp5EmnHX//4bckrGdAv//iCiUZZ3U//+HYJOgnNf//4WfkVGbPv//&#10;hVGQUJuA//+HcJIUngz//4oslOegOv//i+mXDaBE//+NIJi0n3H//4zimMmd8P//ivWXHJvm//+I&#10;R5S9mdn//4WWkomX+v//hKKSMpfO//+FkpOsmaH//4Z9lLibgP//h3OVS51h//+JQpZ9n+z//4sj&#10;l92iI///iwmXgqHZ//+It5Uhny3//4c4k8ad4f//h/WU0Z+i//+JaJaGoqn//4qTl5+lY///jEmZ&#10;AKgU//+Ospswqmz//5AXnLSq5P//jvycAqj8//+MtJo/puL//4r1mNimAf//iYqXYaUV//+G8JR9&#10;ohr//4RLkYqepf//hDSRBp2d//+GU5IhniP//4ghkimdM///iKSQv5ql//+JIZBFmZD//4r3ktmc&#10;qf//jPqXBaJz//+MzZkipp3//4rHmDynTf//iYeWoqZf//+JdJVtpSX//4m9lQaksP//iyWW46b5&#10;//+MlZmSqlr//4vBmcqrH///iPmXQajJ//+FdpM2pOD//4IgjyCg8///gMONMZ9M//+B2431oH//&#10;/4SokKej7///iVKVtap5//+PeZ07tHz//5VzpYPAOf//mXWsEsqT//+aU67n0Gz//5l+r0HSJf//&#10;mSevqtJc//+Y0K/p0cf//5exrynQjv//ll+tx89T//+WPa0IztX//5c0rPPOPP//l/Sso8wx//+Z&#10;Mq1eypv//5uzsEXLu///nVyyxc3B//+c7bLWzsn//5qXsD3OO///l0GsPcyc//+V3apkzLn//5gU&#10;rJTP6f//mwuvodLe//+bj7AR0oD//5pGrrHQN///mWat/87s//+Z668Gz7T//5rBsInRBv//mhqw&#10;idCO//+YdK+KzvH//5gPr9/O////mMWxLdCo//+ZSLHg0iL//5lCsa3Sl///mJ2w0NH7//+XCK9B&#10;0FL//5XkrhzPCv//lr6uj899//+XjK6fz43//5aArQnOB///lVGr0c1G//+VCqu1zhf//5Toq5DO&#10;////lRirjNAE//+Wr60D0o7//5nasArWc///nAGxztgW//+bVLBm1Or//5harLfORP//lV2phcg+&#10;//+UpKmAxuD//5Ufq2LJQf//lQ+sq8wZ//+VGq1Lzgf//5VUrTzOBP//lSusbsv3//+VMavvycX/&#10;/5VIq9TIO///lTOrucdE//+VQau8x1L//5UHq3XIKP//k8WqO8jK//+SbKkqyYf//5JwqYnLHP//&#10;k06qiMzH//+T36rVzZb//5RRqs7OYf//lKSqwc+1//+VPKs10jX//5ZirFDVtv//lxSswNfr//+X&#10;nqzD2Cj//5fyrJnWmv//l22sCNPX//+XOqxZ0g7//5esrY3RK///l8Kt+88M//+XTq0Uy5///5Zq&#10;qybIcf//lX+pYcdS//+Ujah6yCj//5SNqWvKjP//lgOrws1r//+XXazzznP//5dBq7rM2f//lj+p&#10;rcph//+VMah9yKr//5T6qSLI1f//lqysH8u3//+YYK7fzpX//5cYra3NW///lI2qX8ng//+UqKmg&#10;yUz//5aGqxjLd///ltWrg8yc//+VR6qWy/f//5Qgqo/L1P//k6erhczB//+TXKxmzir//5OirTTQ&#10;IP//lDqtmNG9//+Ubqzk0b3//5RZq1fQh///lPeqYtAu//+W5atC0iP//5jSrP/Uuv//mRWto9UZ&#10;//+YM61D0uj//5YXq6nOKv//k3mpqsiE//+Rtai3xK7//5HCqY3EfP//k6+r9sfM//+U2K0Eyqb/&#10;/5MfqrXJuv//kJunk8cc//+PDaWzxYH//46upTjF7P//j7imI8iK//+SOahkzIf//5ROqgnO6P//&#10;k86o881x//+Sr6dly2f//5Mip9LMKv//lK+p2s9M//+VmKt80gz//5PQqizRKf//kBamU8z///+N&#10;HqK3yL7//40vogvHfP//kFuk9Mnp//+TXah6zQf//5QaqlnOgf//ktmqKM21//+Qnagtyoz//4/6&#10;prHHW///kXCmpsWJ//+TM6cGxI3//5OrpsTDlf//ksCl48KE//+SNaX7wsz//5LBp3/E8v//kt2o&#10;r8dF//+R2ajNyJ3//5BAqFnI2P//jq6nq8fo//+N2KcSxoH//420pnnFW///jh+mK8VV//+Ppacl&#10;x6///5JHqWbL7///ksSpTc1r//+PcqUWyeP//4vzoPbGI///jP6iTcg9//+Q4adNzdv//5LlqnPQ&#10;rv//kpiqutAj//+TAKsp0HL//5QtrEXSPf//k9OsJtJ5//+R4Kq60Bn//4/KqPbMNf//jvKnpMiN&#10;//+PuqcDxkX//5CipfPE/f//kHSkGcSQ//+PtKLKxZT//47Mon/HK///jqmjfcjL//+OsKQ8yUf/&#10;/44so53IUv//jh6jBMet//+O6KNxyAP//4+/pEnIX///kG+lPciK//+Q2KYByMP//5BTpdHIb///&#10;jwukz8d0//+OwKTLx27//4/YpljIxv//kKCntMmd//+P16dEyJD//43ypSvGQP//jB2is8Q2//+L&#10;e6F/w8j//4yRomnFVv//jYujZcaz//+M+aJ4xk7//4u5oHLFF///ixufEcSO//+Li59RxZX//40C&#10;oT/Ia///jm6jZctY//+N9aOFy1D//4vFoaDIH///imKgMcUX//+KZZ+qw6r//4ryn0zDRv//i++f&#10;WcPO//+MwJ+axKT//4z5n9HFd///jJWf9MYr//+LZ597xib//4pQnvzFz///ikafV8YN//+KWJ+v&#10;xgD//4nYn3vFQ///iSyfF8SA//+IB54sw73//4cEnbXEDf//iASf2Mdq//+KLqM3y9D//4tFpKrN&#10;Tf//iuOjbsrl//+Ji6CYxgX//4gCndjA8///h5mdHL3f//+Iap46vOD//4m+n8i9E///iymg0b4D&#10;//+MGKDXv0H//4wYn+TASP//izaefcDk//+KQJ2bwYD//4ocnfLCav//ipCfC8L///+K8qAWwtD/&#10;/4pvoEfB9f//iRSfm8Ff//+Igp+xwqn//4jmoJzEvf//iIOgaMRo//+HpZ9SwgP//4imn9LBVP//&#10;itGhWcLE//+Lm6Gsw8j//4sooTLDt///im+gpMKu//+KF6AGwTv//4sDoA3A3///i8Kfo8By//+K&#10;6Z3Yvnf//4oInFu8tv//ik2cXry4//+KpJy3vQr//4pJnG+8R///iXKburrl//+JX5v5uw3//4qS&#10;nae9rv//jE+fqcFq//+NjqCEw/n//41vn23D0P//i/qdIsF7//+KYJtovx3//4ijmh+8/f//hruY&#10;qLqz//+GXphfufP//4eomZC7HP//iM6a8byO//+JJpvtvXH//4itm/e9aP//iFmbfL1X//+JEZtl&#10;vnT//4pPm9TAmf//i6idCcNJ//+MUZ5UxQz//4t8nmvEM///igKdpMFt//+JPJ1nvvP//4mpnoK+&#10;WP//ipWgcr9r//+LrKKxwX3//4xZpBnC8///i0ei3sG1//+JAZ+pvq///4gAnYm9TP//iMqdcr4o&#10;//+J4J3rvsv//4qdniC9vP//ipSdjrra//+JqpxKt1r//4j+m6y1lP//iQycDLXr//+Ib5uEteb/&#10;/4awmXa0Uf//hTSXtrMZ//+EsZd8tBf//4UrmLe3vf//hhCaObzH//+G05rxwM///4dOmuDB7f//&#10;hiSZGL5T//+EFpa7uH///4Pylo21tf//hUyX3bZp//+GZJjguCP//4ZlmRG5cf//hm2Z2btp//+H&#10;V5vvvnH//4axnGy+5f//hECaxbxK//+C75mquo3//4M/mW26/f//hLmZwLzv//+GY5pJvqH//4dc&#10;muK/Af//h9mb1b7Z//+HSJvcvdz//4V3mgG7Yf//g1yXL7fs//+B55T9tKr//4HDlLOy0v//gnqV&#10;17Iv//+DKJcXseX//4OKl72xvv//g9aX97IU//+EgJhws0L//4RemEez/P//gsqXD7PZ//+B4pbz&#10;tWn//4KImGG5Qf//g4CZrL05//+EzZrJwKv//4YIm5zCy///hlKbdcJt//+FxJpsv/X//4SImKO8&#10;vP//g+KXdLsd//+Dy5bfut7//4LGlW+5Yf//gVuT6Lbf//+BApP+taH//4FxlU62Af//gcmWfrbh&#10;//+BDZYftoH//39olE20qP//fr2TQ7Or//9/zZRNtR3//4C5lZm3Gf//gFGVqbek//9/m5Uhttn/&#10;/4BFlVi2O///geeV+bZE//+DNpYHttv//4POla64Tv//g/WVdros//+EdpYju8L//4Tmlw67sf//&#10;g9qWerjz//+BzJSZtXr//4Dfk1G0sP//gtyUVrgy//+Gfpa1vXT//4jCl/bARv//iPKX/cAZ//+I&#10;Npgpvv7//4eBmSa+Yf//hi+Z0b0i//+DsJkXudb//3/2lmS0CP//e9eSc61D//95go/3qTf//3ov&#10;kNGqOv//fF2Twq6H//99/JZQstD//34Mlue1C///fYyWSrXM//9+ApYktor//39Blnq25///f3+V&#10;ibVD//9+rZNqsqn//33hkYCxbP//fYSQjbJj//9+SZF2tar//38lkti4yP//fm6SsrkI//988ZGm&#10;tyj//3vjkRu1IP//fBaR47Rc//99WZN6tKv//35flE20sP//fleTwLQJ//985pHdsqr//3tGkCCx&#10;tv//ey+QKrJa//98OZFes8j//30ikl20sf//fQuSNLQb//97TpBKsWP//3lEjjiuLf//ePuOYK0r&#10;//96XZCPrnj//3wzkxSwm///fbaUnbKU//99xpPtszH//30ukjSzW///fUaRc7ST//99wZGStj//&#10;/330kdu3Jf//fNGRBrWe//96h48BsfX//3kUjYWu+v//eRCM8626//952Yz0rXH//3rljZKtSf//&#10;ewWOBaw0//96hI5+qxj//3sEkAesAP//fFqRy65m//99MJI9sDv//3yukNiwPv//ex6Oea70//96&#10;Oo1JrpP//3qTjfCv3v//e4aPdrGZ//98fJC0smv//30lkOKx1P//fZeQCbCA//9+EI8Er5z//385&#10;j0CwMv//gM+QobFO//+A5ZDasCb//39Dj16sxv//fRuNg6nI//97g4yhqWb//3s9jT2r6P//e8mO&#10;Va88//97to5RsKr//3s7jeawVv//e7mO+7A7//98KJBor4T//3pcj0+sJf//d4uMeagU//92z4s0&#10;pzD//3gSi++pKP//eGyMMKn6//925IsTqAf//3URicmlWv//dJCJVKSG//92v4rop1P//3ocjU+r&#10;WP//ep2NC6tx//94I4pMp8///3Z1iNelwv//d2uKOae9//95J4wkqwz//3j/i62r2f//d1yJLaof&#10;//92EIbQqBv//3X/heqnLv//dxaGvqeu//94RIhGqLn//3gsiPeoyP//d0uJEaf1//93Lonwp37/&#10;/3fRi3mngf//dxiLKqY5//9024iLo/H//3QohsCj/v//dhOHWqck//94IIh1qgT//3fDh/ipf///&#10;dbSGkqbG//90fIZppRX//3Rah0Gkqf//dHuIHKRn//+oB8PD53j//6d+w8Pnl///p0nDWueJ//+n&#10;XMKr5/f//6b5wbTohf//ppnBneml//+nhMPh7BT//6i3xsHuiv//p/THAu7I//+losTo7U///6Sy&#10;xAHtG///pdvFfu8f//+oDshn8eT//6lgymny+///qLvJ9/FN//+nmchz7tX//6gfyGHuYv//qWTJ&#10;Du9W//+posis777//6k9x3zv3P//qOfGSPAC//+pR8Yt8Bf//6plx6Lwcv//q+rKSPGq//+sZMwJ&#10;8yL//6uqzDbzsf//qc7KhfIe//+nL8dG7jb//6XZxN/qqf//pxXFEenD//+o/cYb6pz//6nuxnzr&#10;zf//qQTFk+yK//+npsUd7Tz//6hex33vHP//qxzL2vE6//+r8s0f8V3//6mGyc3vy///pzDGTu77&#10;//+nBcWX7xH//6b+xX/uB///puTFd+xx//+my8Vc68b//6WUw+TrT///o87Blesl//+jwsDU7In/&#10;/6X/wlDvN///qWHE4fHE//+rr8Yn8r3//6zNxlvyw///rVzGu/Lk//+sssb08pD//6t6x3Tx5P//&#10;qqPINfEJ//+pP8dn7pH//6ePxU3q2P//pefDDOb4//+kRsF+5Av//6OOwcnjgP//o4XDBeS8//+j&#10;f8Nt5ov//6PpwybpL///paXD8O1p//+n1MXP8fz//6iPxr70OP//p+rGUfN0//+n18aA8c3//6hh&#10;x63wjv//qG3Ike+a//+nRcfe7lv//6Xwxk/tQf//pufGvu3q//+qEcmE8EP//6xdy3fxyP//q7/K&#10;UfCi//+px8eZ7hf//6e4xMHrXf//pfjCYuk7//+le8G26Lz//6YowsDp4///prXEGOti//+njMYm&#10;7L///6gux9TtZv//p7jHju0B//+nesbF7LD//6eyxkLs4v//pxPFF+zU//+lpcOe7Jv//6Tiw1jt&#10;Ev//pXnEeu3K//+mMsUS7MP//6Z/xGHpuP//prnDROa3//+m0sJw5Wb//6ctwrTmZ///p9nD8ehj&#10;//+nqsRP6Lr//6dGxCvn1f//qBnFeugU//+qZcj26q3//6yGzI/uaf//rK7NePCG//+p68oe7n7/&#10;/6aFxWjqC///pMbCqeaY//+kxcJv5bb//6Xkw/rnWP//prTFW+mD//+nBsY661v//6g0yBPt6v//&#10;qJvJGO+t//+ndMho8AT//6Zxx8rwbf//panHZfC9//+lbceY8Qr//6XeyHTxfP//pb/IefEO//+k&#10;+Mdj7+H//6TyxqfvWf//pjbHIvAE//+nQMeB8Nv//6cLxrzxFf//pqHF3PE0//+nDMXf8Xz//6e6&#10;xjzxDv//p+vGSO/o//+oE8Zs7xr//6j5x1/vbv//qljI9fAW//+qI8kk70H//6coxmjsov//o93C&#10;9upk//+kZsK862r//6jwxfLuzP//rMXIUfBr//+sucd57wn//6sBxljtbf//qcHGgezi//+n7cVw&#10;613//6Xowvvoqf//pbPCCuer//+nN8O86ZH//6hdxfjsbP//p6DGMe3t//+lR8QU7S7//6PFwnvr&#10;2f//pFDDEetq//+l6cTI683//6c1xfXsRv//prvFCuts//+kgcIt6Mv//6MhwDDmgv//o4bAEuWL&#10;//+kz8DY5fP//6eYw2/pTv//qsTG+O5+//+rvcjJ8eT//6pyyGTyT///qLLHIvDy//+oDcaY7zH/&#10;/6fXxmvs4P//ptPFkunx//+mI8VI6ID//6Zoxffpiv//pkPF8OsP//+kt8Q06sj//6K7wc7oov//&#10;ojfA3eY1//+j0cIO5Nf//6X8w5bj0v//p3XEDuIG//+oxMPx3/7//6qFw/jeP///qzDCstsD//+p&#10;IL651GT//6TbuNzLB///nxux+MCv//+aAKxNuPX//5jWqy63dP//mySthLpQ//+eN6+vvLr//6Dp&#10;sFK9BP//o0KwXLyh//+lNrDwvN///6TqsHi7w///oq6ulbjX//+hpa27t1T//6Hyrfu32f//oeKt&#10;07is//+hYq0iuMn//5+yqvO2a///nISm77Dt//+ZQqLAqpz//5d7oE+mcP//l+Ogb6Xf//+YeqEH&#10;pk3//5alnyij+f//ky2bap9p//+Ql5gmm8v//49XlhyaR///jriVH5oV//+OUZUtmkT//43mlbmZ&#10;6v//jUWV3Jh2//+MnJVhlmb//4xGlJuUwv//jHiT75RD//+MkZL2lE3//4yrkiWU6P//jaaSupbd&#10;//+O4pQkmVP//46/lL+aaP//jHOTj5kD//+Jb5HBlmP//4f1kQWUcP//iCGRHpMU//+ISJClkTf/&#10;/4iKkE2QMP//ib6RI5GZ//+LhJKNlL///42tlEeYb///j/2WeJu3//+RTpg6nUz//5ESmMScz///&#10;j8eYEpsi//+NqZYcmPz//4t9k+OXdv//ic6SKpax//+INJBulT7//4bnjqOSm///hgiM/49n//+F&#10;RYuqjJj//4Vii72L/v//hhaMtY09//+Gro1Wjrr//4fwjf2QEP//idCOt5Dg//+MDI+TkaP//456&#10;kNeTRP//jreQcZOe//+LG4zKkD7//4T2hw2Jxf//fwaBsYMP//97uH7uf1P//3vYf1d/1///fUCA&#10;t4I6//99OYBhg0z//3uifliCrf//ezN9SIK5//98/35Yg9H//34JfvGC9f//fa5+7oCk//9+rIEk&#10;gR///4GShaSFV///hQWKb4r9//+IVI6Xj/j//4okkMSSJP//iVCP9ZDY//+GxY0gjg///4S6ipeM&#10;N///g8aJG4tq//+DiYieizT//4SGieeMuf//hfKMMo+Z//+GWo2Kkaf//4ZtjiOSov//hxSOrZL8&#10;//+HaY5OkfT//4Z0jEGPDP//hHOJEIsw//+CM4YEh+X//4C0hFmGaP//gNOEpIcA//+BxIWfiBH/&#10;/4HuhYGHuf//gXSE5Ibi//+B+oW9h97//4Lbh0CJnf//gniHUol5//+BaIYth67//4FZhaCGn///&#10;gyKGu4fl//+GIYkYiuv//4ejilKMav//ha2IuYnx//+B+YXkhUD//37ig7GBA///fMyB+H21//96&#10;23/Kepz//3jcfSZ3yf//d2p7CnYv//925Hn9dgL//3Y7eSt19v//daN47nZV//92QHpEeHn//3eJ&#10;fEp7xP//eRh+PX8l//97WoCTgiD//30lglWDE///fXqCaYFg//981IElfoX//3yRf+F8xf//fXJ/&#10;sn1T//9/BYCaf8v//4DGgl6DYv//gf6ERobm//+CzIYpicL//4PZiH2MG///hI2KiI06//+EFYs6&#10;jIP//4KGikuKWv//gMqIc4fl//+ACYcbhp///4BmhtmG7f//gYOHU4hF//+C5ofNiXH//4OFhyqI&#10;xf//gymFrIYS//+CSIRjgtb//4GQhBCBOf//gZGE0IJY//+BD4S4hBT//36NghiDrv//fAF/OoK8&#10;//98JX+HhFz//38fg4qIvv//guOJC402//+FY41Vj0j//4XpjvqOqP//hNSN84yU//+EAYxfi4P/&#10;/4PfiyiLvf//hKCLAIzk//+G8oy4jxr//4jYjl6QbP//iK+OMI+A//+Hm40hjdb//4cDjG2NBP//&#10;h0qMbY16//+HFov2jez//4XiirONpf//hLeJ0Y1P//+D7ImFjMT//4QCih6MX///hUWLn4y8//+G&#10;foyYjQD//4aNi8GMMP//hgeJyIr9//+GC4h3iuj//4a2iMCMY///h3SKY46e//+IA4yTkH7//4jV&#10;jsSRlf//iiiQupIh//+LcZIfkk7//4wakvOSWP//i6OTMpI///+KsZNvktz//4rvlNGVgv//i/uW&#10;RZjD//+LyZVcmXj//4qWkpKXuf//ia6P/ZW8//+Jw48ClQ7//4tEkFWWav//jjGT0ZnC//+RZpfi&#10;naX//5O4mtuglv//lHybvKHF//+TTZo3oO7//5GYmFSf4v//kVKYk6DE//+Stpsio37//5Sjnjim&#10;Lv//lUefbqas//+UfZ56pS///5QSnWej9v//lEWcs6Mh//+U9Jx8oiv//5a8nZuh5P//mOufW6IO&#10;//+Y4Z76oFj//5S3mqybMv//joiU3ZVH//+K4ZIik3T//4t2k6iW7v//jgCWbZwo//+PVZb6nqf/&#10;/43alBuchP//i5+QupjY//+LJI/nl4T//4ujkO+YgP//jOOTNJtl//+O85ZMn5v//5CFmHqjH///&#10;kXeZjKVs//+RoZm7plv//5EEmWel6v//kSqaI6W1//+TpZ1Ep5r//5gDohKrRf//m1elV62d//+b&#10;OKSXrCr//5jdoUOow///lwKefabI//+XK54op8j//5jUn6eqh///mmmhNayz//+aWKERrIb//5gU&#10;nt6p8///lUWcnad0//+Ulpzsp/H//5aQn82rNv//mMqiK621//+ZF6HerPb//5dyn6Gp4///lSKd&#10;Uqbr//+TmpxVpbf//5P7nUimzv//lRGefKhC//+U0J3cp7b//5O2nESl0P//kyWbt6SS//+THpxc&#10;pM7//5MNnS6mSP//kpGdLagT//+SQpzCqYT//5JvnJup2///k2udWqk6//+V/Z/EqTn//5hrog2p&#10;WP//mR+iwain//+Xo6Grpoz//5T3n7qjkP//k3KewKG7//+Su53VoK3//5HSm/6fwf//kpKbvKFO&#10;//+VmZ5Wpfz//5jXocyqsf//mTuiyata//+XSKF5qHz//5VNoD6li///k1efO6Oq//+Rup6Ho0f/&#10;/5FdnpCkgv//krKfY6bY//+U4aBcqOn//5acoN6pn///l5ChKak///+XI6C8p7X//5Wmn7ali///&#10;lNmfvaSh//+T/Z/0pDz//5KZn3yjo///kTKeYKMu//+QZ50Uo0v//5D7nI2kZv//kbicD6S7//+R&#10;Wpq7osX//5CxmWufyP//kECYaZ0L//+QHJfVm3z//4/nl7Cbcv//j9aYc50H//+QMpoFn2D//47n&#10;mXGe9f//i3OVmZqX//+HXpBKlH7//4SVjFmPx///g7uLAo3F//+D64tLjYz//4VNjOmO9v//iL+Q&#10;nZLn//+NE5VMmEP//4+zmG2cMf//jxuYhJzg//+Nf5fonI7//41xmUad/f//jk6blqAP//+OR5x+&#10;oFP//441nHufof//kCOdraDE//+SgJ6sorX//5LenVejRP//keyatKMF//+RXpjIozL//5H/mLCj&#10;7f//kpqZhKO7//+RqpnBoVv//49imO+dtf//jS2XgJrT//+NF5cQmsn//48xmACdAf//kHWX/Z2y&#10;//+Pe5Y+m2H//45NlSqZEP//jxCW7Jnj//+RDpqInVb//5KtneKhGv//kwCfj6Mr//+RkJ6/olX/&#10;/48CnASfd///jR+ZRp1Z//+NrpiJnmz//4/0mWahb///kZWZ4qML//+SJ5nlorL//5HvmaqhRf//&#10;kS+ZFJ+7//+P6Ze/nlL//44vldmdL///jauVkZ4B//+OZZc6oFP//48LmRih3P//j9uawaI1//+Q&#10;eZuDoTv//5CUm0iflP//kOGbLp7X//+Q8prynrD//5BmmjSekP//kASZ459d//+QmZslohX//5H3&#10;neKl+f//kuCgP6if//+Ri5+Jp5n//44Tm3qjeP//igOWM56+//+Gr5Hrm2n//4WQkJCa+P//h3+S&#10;u53A//+LYJbcocD//47ommKkDf//kCmbXaL4//+PHJnLn3T//43Ol8Ccr///jYOWupyV//+NtpZ1&#10;nm3//44ils2g+P//jk2XDKJ5//+N4pa7ohD//457l4qh5v//kGKZzaNL//+Reps4pLX//5GLm2al&#10;qP//kbmbpKZu//+R8Jwipin//5IWnOOku///kh+dlaLu//+RBJzXoOf//4/Tm6ugRv//kBCb26Io&#10;//+RtJ2NpWj//5OGnzWn4f//k5eefKed//+S1pxypmT//5QsnLSnvP//ljCebqmy//+VJp3Cp5P/&#10;/5IBmyKisv//kMaaSqCg//+R4ZvcoqX//5MMncWlvf//ku6elqdP//+Rc53Vpqn//4/DnFGlLf//&#10;jyibVaSv//+QNJvPpgb//5Jgnc2ok///k+6f16o0//+TJZ/xqO///5GAnsOmMv//kYeeFKR7//+S&#10;sZ1DozH//5K/mwygjf//kWOYXJ1W//+Q7JfcnIT//5J9mf+et///lBWcPaE0//+UTJ0wonL//5OB&#10;nUCjC///kiecrKM1//+QgJt7opz//48Lmiuhf///jmuZn6D+//+NyJk6oOH//4yOmHegrv//iz+X&#10;paBd//+K5JdloET//4wFmBWg3v//jfqZL6IC//+Pa5moosz//4/mmViiz///kA2ZDqKS//+Q2ZnN&#10;oxj//5Hbmx6j+v//kbSbWqOe//+QtZqdomL//4/tmduhmP//j2eZS6Fv//+PR5kwoa///4/fme+i&#10;f///kIia2KOn//+RAJuOpYX//5JInNeoxP//lJuevqxZ//+VfZ78rMz//5PanO6phP//ki+bX6YM&#10;//+Rp5tko9T//5DJm02he///j5Ca5J/F//+Pgpt4oRH//5BFnFSkj///kOicVqe8//+ReJvRqUr/&#10;/5D3mlen8f//jzeYK6Rd//+ORZd2oeP//466mI6iH///kHCbEKTk//+Sbp3RqEj//5M3nx2pfv//&#10;komegqfh//+RVp0DpUP//5CZm9ujqv//kD6bKKM7//+QKZreo2j//5Aimtujvv//j2+aXKO0//+P&#10;vZrXpVP//5GznJ6pJP//k1idsazG//+UCZ3nrzz//5Q2niiwqv//k/+el7DX//+TZ568r2P//5Hy&#10;nbur9P//j92b2Ked//+OV5qepJL//44smvij+v//jmmbtaRA//+Od5vqo/3//46vm5Ki+///jciZ&#10;CJ////+KtJNhms3//4YSjDKVOP//gyaH/5Lv//+E74oKlg///4qrkPOcuv//kNmYTqMS//+T+JwQ&#10;pdr//5NAm2Skj///kUyZJqIS//+QRZf4oO7//5ENmQuiPP//kwabx6UA//+UE521plf//5KhnNmk&#10;TP//j3GZ3J/8//+M35c4nGD//4sHlRuZu///iG+R8pZg//+GMo8Uk6X//4boj2WUmv//ilaSxZlo&#10;//+NtpZ1nwb//47XmCaiNv//jPaW56Es//+KAJSLneT//4jBk72cEf//icyVEZ0I//+LIpZ4nrH/&#10;/4silnefN///imaV9p9K//+KIZYvoBr//4rslxmhrP//jE6XoaKz//+MtpZHoV///4w4lBOexf//&#10;jCmTZ52m//+MeJRmniX//4urlPadov//iaCUHpr+//+Hu5LymAf//4dMkwSXjv//iXuV0puu//+M&#10;ipl/od///4zamfakpf//ioCXJqMW//+IYJQloJX//4fJkpufUf//h9CRyp6i//+HaZDWnXX//4bY&#10;kBib8f//hr6QUZsJ//+H7ZJQnB///4okla6fJ///i1mX76GT//+KvZfaoeb//4j6ldKgxf//h3+T&#10;daAa//+H2ZK5oaP//4krk1Sj+P//il6UeaVL//+LW5XepWf//4s9lg+ju///ieeUkKDS//+IeZKw&#10;nmf//4eKkYGdWP//iBaSSJ6I//+JDZPBoIX//4eskuOgGv//hMuQdp20//+D7Y/+nJn//4Xnkhqd&#10;k///iOOU0p9E//+LPJagoJT//4xKl1ChOf//jG6XiqGC//+MOJfyofD//4xDmNCi2f//jB+ZBqNv&#10;//+LjJfao1n//4tMllCjsv//i66VmqUO//+MbZZApw7//4zul7+oh///jDeYfKfv//+KqZgHpWD/&#10;/4k8lsCh9v//iMKVfp7p//+JW5TvnPT//4pSlP6b/f//im+Utpst//+JPZOKmfj//4iRkxiZxv//&#10;iciUspto//+LW5alnRL//4yCmAyeLv//jYCZMZ9G//+OZJoooGr//49cmw6hov//kGibraLy//+Q&#10;vJs1o8H//49vmRujUv//jP6WjqIw//+LUpXSogP//4scly2i+f//iteYJ6L5//+KJZe8oab//4s8&#10;mEChz///jdeZyKPB//+OsJlQpHD//400lp+jT///i6aUgqKt//+Lw5UHo97//4y0lyKllv//jIyY&#10;QaWS//+LBpdwo4L//4nnli6hQv//ipWWKKB0//+L05a0oDD//4tulfaewv//iVuT8Jx7//+HVZIn&#10;muj//4YWkSiaQf//hXKQt5od//+F+JFjmyf//4hRk9qeU///iw2WwaIQ//+M7Jj0pKz//42Ymhil&#10;Q///jUiaKaPE//+MjZlsoOv//4vKmDieEf//i2WXQZzG//+LeJb6nX7//4wMl6mfi///jVOZa6IG&#10;//+Nj5pFor///4vamPOhMv//il6Xa6Az//+KKJbEoP///4syl1KjH///jLeYsaU6//+MjJjIpOX/&#10;/4qZl0+igP//iX2WuqF2//+KHpfdoyz//4tImXamEP//iz6ZrqeF//+JMpeQpjD//4djlVGkuf//&#10;iHGVkaZA//+KuZazqLD//4t5lieolP//i5KVRqce//+MSZW1pm///4yfllKl1f//jCSWMaSJ//+M&#10;JJY/o6X//4zMltyjdf//jM+XBaLQ//+LnpZDoVn//4oTlTKgN///iIGT/J+v//+G3JJxnvr//4Uh&#10;kJmdS///hLuQF5wP//+GoJIwnPz//4ialJ+eU///iFeUmJ3k//+GcJJvnGH//4UVkIWb4P//hbqQ&#10;x50C//+HLZI3nXz//4hTk56b9///ibGVK5oF//+JzZUzl5T//4gzk1yVEf//hjWRXJO2//+Eu5BY&#10;k8v//4SPkQOVZP//hTSSZ5eO//+FgJLnmOX//4Y3k0eaS///iByUppzH//+KQZZ+n3T//4qRlrug&#10;Cf//iI+UtJ4y//+G35MnnSb//4cik8+evP//iGuVeaGQ//+J95cApFf//4w6mNGnIf//jvKbEKma&#10;//+Q+50aqzP//5GGnkSr4v//kSGe2qx6//+QE56lrJb//42OnHiqe///iQKXw6Vw//+E6ZMroGL/&#10;/4Sekgue4///h1OTWZ+P//+JTpNpnmD//4lbkaqbMf//iS+QwJmA//+KGZKFm7j//4sflY+gVP//&#10;ilmW1KOJ//+Ip5YRpD7//4i2lcKkoP//ikiWbaWQ//+LuZeDpxv//40rmaOqCv//jfCbfqyZ//+M&#10;pJrSq9///4pBmDuoxf//iAqVSqWd//+FxJI9oyP//4RJkDOiN///g82PPKJx//+DmY6uotH//4U0&#10;kHGll///iYaV46yt//+Pep3atzH//5WIphnCn///mU2rl8r8//+aY629ztz//5oGrjXP3P//mQKu&#10;Ec+l//+YOK4Hz4X//5d0rYXO5///lzes3s3V//+X5qyfzJb//5hsrDzKkP//maOtQ8nK//+cCbBa&#10;y7b//50+spnN8///nJuyg88t//+amLBLzzb//5e0rOHOMf//lmKrU85m//+YA60a0Mj//5obr1DS&#10;cf//mf2u9tDP//+YdKzxzWv//5efq8HLL///mAGsOcsM//+Yga01y9///5hSrcfMjv//mDqugs2A&#10;//+ZCLAqz1v//5nUsavREP//maWxwtFp//+Y97D40MX//5f0r7rPbf//ldWtd8zp//+UCqt6ys7/&#10;/5RMqzzKxv//lQKrPMs3//+UwaqQyzr//5SVqn3MQv//lNerAM4X//+VMKtxz5X//5YSrDrRFv//&#10;l7CtwtMx//+Zl6+Z1XD//5q2sInWKf//moCwA9RV//+Y+64+0GT//5dBrJzMvv//lums38wp//+X&#10;Oq4mzff//5a6ro/Pmv//lhSuYdBi//+Vya4Z0Av//5VRrWDOGv//lLOsmct8//+UM6wsyWH//5Qe&#10;rD/IhP//lEqsS8ik//+TmKsJyF7//5HjqKzHcP//kQ+nlsfF//+SMajiyi7//5OvqpjMr///lAyq&#10;7s2w//+UQKrLzo7//5SXqrLQCf//lSuq/dKJ//+WTqwP1fn//5barILYAv//lxSsWNfh//+XLqwA&#10;1gv//5biq53TjP//lxusT9Ja//+X1K2r0f7//5fXrebQMP//lweskMzW//+V8Kp2yc3//5VJqQPI&#10;9v//lNmot8n4//+VVapGzEr//5cMrP/O0P//mLGukM+0//+Y4K2tzjn//5d3qz3LQf//lYqpL8h/&#10;//+U7KlRyA3//5b2rI7LQf//mR+vss6///+XiK4kzUP//5QDqcPIqv//k1aoJsc9//+Us6kryST/&#10;/5Tqqa/Kjv//k/qpaMqW//+Teqndysn//5NsqtPLhP//k3qrncyc//+ThavNzZv//5MvqxjNm///&#10;ktmqH8zh//+TeKnxzOH//5UsqsXOfP//ly+r69EH//+YUqxi0p3//5fpq6HRw///lviqxs9Z//+V&#10;oKoOzBf//5QbqbPJA///kymqKcdt//+TUquEx+///5RtrSnJ1f//lLmtI8qh//+TO6qzyPj//5FU&#10;p+LGlP//kCCmWMVQ//+Pk6XvxY///4+XpiHHHf//kNGnQ8no//+STqgwy////5IIpwfLNf//kY6l&#10;y8oR//+SYKZbyx///5PPqDjN0P//lHipytAR//+Syajuzzf//49opczLOv//jD+iK8Yr//+LkaC0&#10;w1f//455oynFFP//kg6nAsj+//+T/qnlzIL//5Riq1bOsP//k1mqrM4q//+Shakyy83//5KLp+TI&#10;w///krSmxsXK//+SXKXCw4X//5GOpQzCSv//kbil0sMR//+S7qfTxYP//5M3qO3HnP//khGot8ia&#10;//+Qa6gxyLX//480p/zH4v//jrGn4cY4//+OO6ctw93//43TpibCHv//jpOmRsMf//+Q76f0xxf/&#10;/5Hhp+bJnf//j1ykMMek//+MW6B8xOb//40vobTG9P//kEqmDswF//+R/6kBzyX//5IpqdPP1f//&#10;kpiqWNCE//+TBKq00Ub//5H8qe/QOP//kFuo3M27//+Pzqify1f//5DQqRDJpf//kkio9sfX//+S&#10;xadvxbr//5I6pWPE1P//kamkaMZ0//+RGKSCyRf//5EOpZTLMv//kJCl08ri//+PUqSbyKP//48S&#10;pA3Hn///j7ikksg3//+Pw6TSyFr//4+0pT3IR///kJWmncky//+RPaeIyeb//5DDpx7JVP//kC+m&#10;rci1//+QEKcFyNv//4/ip4LJLP//j0qnU8j5//+OCKXex+X//4xJo17GVP//itahNMWC//+LUqF9&#10;x0v//40mo4LKwv//jkekj8zt//+OMqPHzIv//404obzJ+f//jDWgCsdU//+Ms6COx4L//44mopDJ&#10;1P//jkOjQsqP//+MhKHdyEr//4rsoEXFb///ipSfk8Oy//+K9p9QwrH//4vDn1TCHP//i+OescER&#10;//+LMp2fwBb//4shneDBDv//i0We+8M7//+LG5/qxR3//4uPoUbHBf//jFyitsip//+MlqNvyW3/&#10;/4tZoo3Ivv//iH2f78ah//+GfJ5UxfD//4c9n8DIef//iUGiN8uh//+KsaNDzFj//4rCohXJsf//&#10;iW6fRMS9//+HrZyNv8v//4dInBG9Lf//iJOd2Lzj//+KjaAzvbH//4wQoW++f///jHig7r8A//+M&#10;Lp+wv9D//4uUnrvBH///iuCeaMJs//+KlJ7nwzP//4o8n1PCdP//iVafBsAv//+IHZ5QvgD//4b9&#10;nbq9dv//hwKeVb95//+Hzp/EwmH//4fDoCXDI///hy+foMH7//+IT6CAwkv//4phog/EHf//ixOi&#10;OMUR//+Kx6GrxP7//4qFoWHEXP//inOg/sNE//+LEqC0wor//4uXn/PBZ///it6d9b6N//+J3JwT&#10;u6L//4n8m+W7Av//inicmrvM//+KlZ0uvIv//4q5nb69Yv//i7SfEb+Y//+NrqFMw3L//4+VoxLH&#10;Df//kB+i0sf7//+O1qBMxY3//4xTnNbBSf//ihSacr3O//+ISpk2u4P//4avmDe5iP//ho6Yd7kS&#10;//+IAJpIusP//4k/nDm9Kv//id2ds7+S//+J/p4uwU7//4o5nb7CS///ixedKsM5//+Lj5w5w7j/&#10;/4tAm1jD4f//iq+bTsP6//+JxpuNwvf//4iKm37AX///h76blr2e//+H15xovFL//4hjnc68s///&#10;iUKfzb52//+JzaFawCb//4j2oMzABf//h9ie9r77//+IE53Xvuf//4lhnca/cf//ik2dxL61//+K&#10;eJ1mvAj//4nonKq4Dv//iL+burRX//+INpvPsz///4iWnOC06v//h8WcVbXj//+FNJmDtGz//4Lz&#10;lvGyw///gomWjrOY//+D55gct4///4VdmW28PP//hbyZG76W//+FrZgtveL//4T4lty6Jv//hByV&#10;5rX7//+FcZeJtfX//4gcmom5bv//iSmbubwG//+H9ZqrvDz//4cJmjm8yv//h5OboL7O//+G4Zvi&#10;vq///4Remiy7sf//gtCZELmd//+DFJkhufP//4R4mbe7qP//hg2adb0I//+G75sVvRH//4bnm1+8&#10;Qf//hdCakbrp//+EVZjDuWP//4NRlsy33v//gvKVdbYv//+DNZVetKr//4Nplf+zMf//gzCWgrIF&#10;//+C85bGsd///4Nhl0mzH///hHmYPLUf//+ETJf8tYn//4JrlmG0cv//gaKWU7WP//+CyZheuaj/&#10;/4RXmne+N///hbGb48HG//+GGpwQww3//4WBmybByf//hRCaS7+Q//+E7pmlvZP//4UlmWa82P//&#10;hR6ZCLyf//+D05eFuuz//4H/lY64Ff//gSyUyLZE//+BjJVjtmr//4Ihljq3Vf//gUqVfraK//9/&#10;IpNKs7D//32nkc2xaf//fc6SK7G///9+d5M8s8X//370lCO12P//f2WUvbbK//+ARZVKtqT//4Ft&#10;lZ22Pv//gtCWA7cq//+EU5bcueT//4T5l1+8Tf//hSaXy70i//+FAJfuu8X//4NRlj23wf//gRiT&#10;l7Pa//+A9pK2tCP//4RilTK51v//iNSYrMCJ//+KC5lDwkb//4grl4O/WP//heWWLrvQ//+Ek5ZG&#10;ufb//4OhlvS5Cv//gh2XGrdh//9/hpXYs7///3xek2Gu5P//eueSMaxS//98MpPDrgv//33olfSx&#10;Yv//fgiWgrNP//983pWCs3L//3wclJyzcv//fMOU5LRY//9+FZWItTH//35nlOG0av//femTMrLl&#10;//99OZFjsfX//3ywkBmyMP//fWaQs7Rz//9+mJJHtzP//35xkrK35///fWKSObbl//98eZICtbP/&#10;/3xdkp+1LP//fQ6TuLUp//9+IZSYtTH//37UlKq06P//fb+S/rND//97wZCxsS3//3sWj/qwv///&#10;e+2Q17H7//99FpHus3///30SkbazXv//ezaPl7Ch//95UI3DrWj//3lXjnqsMf//emyQlKx3//97&#10;x5Knrbz//31+lFOwTP//fk+UTrJ9//99+ZK8s2H//319kRmzov//fT6QGLO9//99Ro/Zs8v//3yY&#10;j12yuf//etuOIrBT//95xo13rsf//3oGjaaur///etaODq7K//97aY5vrhr//3sdjoisjf//eoyO&#10;xaui//97OJAUrVj//3zCkY6wlf//fbeRrbKy//99nJCRsrj//3y3jwKxSP//e9WOGLAI//97go5D&#10;r/D//3uSjyKwgP//e9mQBLDU//98aJBrsKH//30pkDOwVv//fg2P3rCG//9/HpBPsV3//3+1kPix&#10;SP//flmP1q3w//971o0/qKn//3nSiyik8f//eTmK/KUU//96T4zwqQD//3ugjtOtcf//e4mOo69F&#10;//97Fo3cr13//3vpjtWv6v//fMqQa7AL//97YI+jrYb//3iQjOCp3v//d4SLeKj9//94VIwAqrz/&#10;/3gPi+qrFf//diOKnqjC//9024nTpmj//3VwiiSmE///eDuL2qiW//97TI2sq2v//3rIjFyp5///&#10;d3OJAKV2//92Iog9pIn//3fFioKofv//eY2Mcq0u//95KYuSrqP//3dqiQ6tEP//diGHEaqe//91&#10;44ZoqKr//3b2h1qoPf//ePOJjal8//955IsPql3//3kKivKpaf//eAKKwKff//93rIs/psb//3aR&#10;iralIf//dPOJC6Ou//91DYhPpLz//3a8iLmnp///eCyJDKnf//94AIiMqcP//3aXh7qoJ///dbSH&#10;8qc9//91doi8pwL//3VtiWKmvf//qOTEn+j6//+oXsRl6Kn//6gRw8joPf//p7TCv+gD//+nKMHr&#10;6Gv//6dwwufqcv//qHPFd+08//+okscj7sD//6b3xlTuTf//pJnEAe0U//+j8sNS7Yb//6VtxSDw&#10;BP//p9rIPfLv//+pYMpZ9BP//6k9yk/yw///qPPJk/EF//+p18nU8P7//6rdykXx+///qtrJzvKL&#10;//+qJciP8r///6lXxvjytv//qQfF+PI7//+pbcZg8cL//6rFyLDyaf//q0bKffNa//+qlMq383X/&#10;/6lKyajyAP//p2vHX+51//+mGMVB6sX//6ZyxLbpOf//p+PFUOo2//+picZx7Nv//6m4xpju+///&#10;qS7GzvAX//+p8Mj88VT//6uzzDryOv//q0fMb/FI//+oDMjK7zP//6W7xdXu0f//plbGP/A4//+n&#10;G8b58F///6cgxr7u6P//pqnF3+1P//+lLcQE68j//6OLwijrKv//o2bBuewQ//+kgcIX7Vv//6Z/&#10;wtHuV///qKbDd+8F//+qvMRv8AL//6yExiDxSf//rSrHxvHW//+szMkF8Xn//6u8yV/wX///qbrH&#10;6u3c//+nYMVK6lX//6U+wsfm2f//o9HBjuUB//+j+MKm5kP//6UoxN/pTv//pf/F5evp//+mXsVg&#10;7cf//6eexYjwT///qX3HBfNm//+qF8fj9Oz//6joxz7z1///p5XGsfHG//+nGsdm8F///6cpyM7v&#10;4///psjJNe9S//+mGMhN7nX//6dVyLzu+f//qo/LJPDh//+stcx48bX//6uvylHvrf//qUXGmuxz&#10;//+nY8OK6d7//6a4wjDo7///p1rC6unU//+oJcRg66n//6e1xOns4P//p0XFwe13//+m/caT7Sv/&#10;/6XcxbTrvP//pM3EMepo//+kYsNE6jn//6R2w3LrWf//pPHEzO1r//+lzsbW72X//6a/yGLv4f//&#10;pmbHUuzP//+lDsQb5sj//6RSwTfhTP//pHS/297n//+lXsBe4CT//6Zzwd7jGf//pqPCjOTQ//+m&#10;hsKq5PT//6cNw4jk9///qMDGO+bk//+raspM65H//60rzNbwV///q7LK2fEQ//+orsaA7iX//6a7&#10;w4fq0f//pgjCqOjX//+mDsM66KL//6X7xAHpR///pmDFVerd//+ojsiM7kT//6n5yt7w9///qKXK&#10;DPEs//+maMgG8Hf//6SwxnPvvv//pCvGEe9g//+koMai70L//6SJxnHuNP//pDDFwO0B//+lYsaC&#10;7Zj//6dYyAzvNv//p4fHze+W//+l8cXY7s///6UbxLjvDv//phHFafCx//+nLsZM8V7//6djxlDw&#10;VP//p6rGdO8t//+ovsdc7wn//6oCyKTvP///qcrIyO5d//+nNcai7Dz//6RJw6fq2P//pNvDZOzX&#10;//+pXcZo8Ub//616yP70E///reTIrvNh//+rp8cb8MH//6lMxhnt+P//p23E2erb//+mNsLo54n/&#10;/6YgwZzlvv//psDB6uZZ//+mx8K56Ab//6WjwonpAv//o27Ay+hF//+iD7+r51T//6MOwSfoHv//&#10;pZHEOup0//+nksaO7Kf//6dtxlrtGP//pQ3DlOsb//+i7sDt6FH//6JBv5Dl2f//onq+4ORg//+k&#10;3MCH5n3//6jTxHnr7P//q0vHwfBo//+rCMih8Yr//6kVx2Tvyf//p5zF/e0d//+nRMWG6rf//6b+&#10;xW/owf//ptjF5egU//+nGsa/6Qb//6cIxszqHv//pdjFFumw//+kLsKE58f//6PowWTl7P//pdfC&#10;uuUs//+oiMTY5In//6pDxariWf//qqfEhd6C//+p8MGc2Yv//6gPvUXThP//pTi4P8xn//+hr7Mx&#10;xEP//51VrgC7lv//mc2qI7VI//+ZXqm7tEL//5uRq9u3Ef//nriuRLoz//+iHLApvCT//6UXsZG9&#10;K///pp+yNb0///+k+rBnupH//6FRrMW15f//n4CqwbNi//+f+Kros+///6Afqrq0jv//nvupH7Mw&#10;//+ciqX7rx///5lwoh6pYf//lz2fY6Sq//+WjZ5/oqH//5bsnvWjB///l1WfpKQM//+WZ58Ooz3/&#10;/5QDnL6gMv//kZaZ25zz//+P9ZdVmxX//483ldGa1v//js6VOpsI//+NsZSEmdb//4xDk5eXUP//&#10;jBCTqZWg//+NIZSblaT//45XlTmWmf//jnCUXZc8//+OP5NEmDb//4+3lFebNv//kdqWvp60//+S&#10;PJgAn8L//5Ahlx2dd///jTCVbpm7//+LhJR0lr7//4rvk76UW///igOSLZGY//+JJ5C3j6b//4jb&#10;kBKPfP//iQuP4JCW//+KhpDkkxD//40TkzOWZv//jvSVU5jQ//+POpY1mZb//45tlfOZav//jL6U&#10;j5is//+Ks5Kdl8P//4kfkRKW8v//iBCP55WD//+He47fkyL//4c4jfaQc///huqNOY5P//+G/I1W&#10;jcH//4cLjaWOKP//hpyNPY42//+G240Vjk///4gvjZeOof//io2O24/G//+N3pEaknv//4/VkmKU&#10;mf//jnOQ+pOJ//+KjY2Tj6D//4ZkihGLW///g++IBYlM//+D5IgPilr//4SsiLCMiv//g/uHl4zv&#10;//+BboRlitf//3+BgZuIj///f12Aoob1//9+6H/ahCT//32yfyyA3v//fgCAxICv//+AIIRahBT/&#10;/4LaiDGIzP//hbyLvI0W//+HmI3ejyH//4dkjcGOqP//he2MM416//+EvoqzjR3//4PKiTiMjv//&#10;gt+H3otg//+DOohfi8z//4SGiouOU///hgWNHpHA//+H64+elQT//4lAkLeWI///iIiPNJOX//+F&#10;o4tLjgn//4IJhsaIDf//f9CD4ISY//9/oYM6hF///4EIhC+GSv//gq2FSYgn//+C34UJiBX//4Ge&#10;g9iG0P//gLCDlIaR//+AjoRBhzv//4BfhGOG+f//gGuEIIXt//+BUYR0hab//4LShXOG0///hH6G&#10;1Yj1//+E3Icjibf//4K8hTuHAP//f5GCk4JJ//99BICmfez//3uHf5B7FP//eqN+vnms//95Nn0W&#10;eLn//3cueqF39///dYN4lHey//90eXddd6L//3UPeDl45///d5J7V3xH//959X5Vf9j//3r2f5SB&#10;tf//e52AHIIj//98MIBmgSP//3wLf+9+oP//e2B+zXvo//97s35re1j//312f2x9iv//f2qA34DK&#10;//+AQIGxgzH//3/jgd+EYP//f8mC1oXL//+BIIWxiJL//4LqiTiLfP//g26LNoyy//+Ci4sHjAn/&#10;/4GPicqK9v//gZ6JE4rW//+CgIkpi5L//4NNiVmMLf//hCSJfoxc//+FSYm5jCX//4XwiY6Ky///&#10;hTyIkogG//+DsYdOhYf//4JyhnKE+f//gROFNIUx//9+IIIUg5T//3sGfuGBVf//esp/D4IJ//99&#10;t4MOhg///4E+iBaKPf//gxuLT4u9//+C7YvEiob//4Hpin6Ixf//glGJ5Ykz//+Dp4nzixD//4TR&#10;ie+MfP//hmWKxo2s//+H3owEjk///4iZjOCOIf//iT6Nv44h//+Juo5Yjmv//4nXjmaO2f//iSiN&#10;l47y//+HuYw3jpP//4YaiuqNxf//hCuJgYv+//+C/YjhimX//4PrijWK2f//hd6MLIyR//+HIYzH&#10;ja///4eujAWN8///h8iKsI3P//+HnInZjcH//4dWihSOAf//h0uLRY5w//+IW41yj4P//4o2j+SR&#10;FP//i6uRoZJ3//+MBZJ9k1j//4rHkkiTVf//iVySR5Pc//+J/ZRDlvj//4wDluCbKf//jMmXD5zD&#10;//+L9pSim0f//4shkgqZRv//i3SROJkA//+N0pNsm7j//5HCmAaglP//lKqb6aQs//+VX51QpNH/&#10;/5R8nH6jPv//kqeaR6DH//+RcZjXn6H//5F1mVqgev//kkabNqI1//+ToJ1+o9r//5RFnnSj8///&#10;kzudJqIY//+RrJr/n97//5EImaGehv//kjqaHZ6Z//+VMZx2n+j//5gAnqKgtv//l8adp56m//+T&#10;pJj5mab//436k3CUtP//ilSQspNj//+KdZHslp3//4zClKKbfP//jkGVgJ36//+NgZOHnIH//4xb&#10;kXCaCP//jOaR55nq//+OKJPem7j//4+0ln2etP//kYeZT6JM//+StpsDpQr//5NWm5ims///k1ab&#10;Uqcd//+TCpsJprb//5P4nHinP///lnSfzqlJ//+ZNKNJq2n//5qPpOCrwv//mdSjoKm+//+X2aB8&#10;ps7//5ZNnZmlI///llyctaXT//+Xf52ep8L//5hRnreo8v//l9SeqqhU//+WIp1jppz//5SunGml&#10;4///lOydOKej//+Wrp9Vqsr//5hBoMastv//mISgmaw6//+XTZ8/qgL//5WJnemn0v//lGKdc6bu&#10;//+UsZ4Xp7L//5VZnmuoj///lQSdIKfY//+Ue5uSplv//5TXm5mlx///lZadCqaT//+V756jqHb/&#10;/5W5n1Wqmf//ldKffqxu//+WYZ+brQD//5eOoHWsXv//mcGiuavR//+bBqRCqn3//5pfo+eoDP//&#10;mD2iE6T5//+VlJ+4oiH//5P8nkWg0///krScuJ/Y//+QyJoxngf//5BtmT2d8P//kpmbKqDU//+V&#10;aZ4spFX//5ZUn6OlT///lWifkKPz//+UBp88opv//5JrnsmiRf//kaKe9qOq//+SaaAZpob//5P3&#10;oSSo+///lRGhAal6//+VtaBWqLr//5Yin+anxf//lWmfA6Yi//+UAZ4BpEX//5M8nf6jZ///kkKd&#10;x6KO//+QqZxxoR7//49Nmr+f+P//j1+aDqCE//+Q35qjonn//5Fymmei3P//kBCYhqAz//+NzpYD&#10;m77//4uwk6WXK///iwWSqZS0//+L5ZORlWP//44bloqZLv//kLOaXJ4N//+QVZrhnvX//4zel0qa&#10;9///iQiSiJWQ//+G2I9tkgL//4ZajpKQ8f//hhaObpCy//+Gho8gkT7//4mhknGUmf//jpSXiJoV&#10;//+SHpsankX//5Ism1OfBf//kNOatp6w//+QkZvMn+j//5DJnW6he///kAuddaEU//+PUJySn43/&#10;/5BRnM6fZv//kfidW6CA//+SyZzloc7//5Lfm52jBf//knSZ2KNr//+SCZiIouz//5HlmIWiBv//&#10;kZ+ZnKD7//+RGZr/oAj//5A8m1+fH///j9aa0J7U//+QfJown23//5D3mQOfTf//kFmXE52E//+P&#10;ZpW1m6T//4+JloWb8///kJGZOZ5z//+RQJvwoRH//5EonZKiVf//kIOd56IS//+PUJzAoJ3//438&#10;mq6fKf//jb2ZO59D//+OpJjgoID//498mLehC///kDOY6qDu//+Q25mBoOf//5DRmZKg0f//j3GY&#10;MaAM//+NhJY7n1D//41slnGg6P//jumYr6Pu//+QEZqopWb//5EinAWlCv//kbScLqMC//+RJ5rr&#10;n+///5BRmYqdjv//j7OYy5yA//+PF5h6nHP//46YmJudq///ju6Z/aD0//+QCpxrpUb//5BineGn&#10;sP//jwmc06ap//+MnZmto5L//4o+lh6giP//iGqTV55x//+H5pKHneH//4mElGGfVP//jLmX76HP&#10;//+PtZsho2v//5CnnACisv//j8WahqBq//+PJ5i8nxL//49jl52fgf//j6CW76Cx//+Pepaaobz/&#10;/46Xlf2hbP//jbCVjKAg//+OrJdEoG3//5FImuajAv//ktidXKWC//+S2Z2qpr///5LInVinFv//&#10;kvidK6Yy//+TTZ1xpFn//5Ofng+iof//ktqdoKEk//+RnpywoM3//5E2nK+iVf//keGd3KTk//+S&#10;458Vpv3//5KlnkGm2P//kfScTqXE//+TOpxeprb//5V4nhCoZ///lXGeHqcH//+TQJwroxH//5Hd&#10;mvug1///kjibnaIY//+TVZ1wpXX//5PSnxGoWv//kiGepahX//+PM5yYpib//4z2moOj+v//jPqa&#10;DqPI//+PmZwvphb//5JLnsmoP///khae2qcA//+QBZy/o0H//48fmrif////j+iZQ53j//+QHJcR&#10;m2j//46GlCWYZf//jVeS9Zdv//+OdJTbmar//5CfmC2c5v//kjObQp9Q//+Sjp07oI3//5HAnaqg&#10;6v//kL6dMKFE//+QDJxqoe///4+tm8ei6P//jsya6KNe//+NGpmMotn//4sFl9ehb///igCWtKBh&#10;//+LKpcaoP///43emKGjGf//kDyZ46T0//+RI5ojpVP//5Eqmgyku///kbma/KTO//+SoZxypWX/&#10;/5J3nK6ky///kXyb2KNL//+Q25syonL//5CnmwSicv//kEiat6JS//+P4ppxogn//4+AmjKiEv//&#10;j3KaRaNF//+QxJuhplX//5OYnkmqUP//lZGf+qw3//+VCJ9Iqr7//5NBnZ2ny///kYCcIKSS//+P&#10;g5p1oMT//43DmRqd0///jViZAp39//+N6JmHoNj//48+mkGk6P//kUObTaiH//+SV5trqUf//5G6&#10;mkem6///kLqZV6Q9//+QH5lUo1L//5BQmnOkwv//kPacDqcU//+RW50LqCP//5E/nQWnYv//kSOc&#10;sKY///+RhJzlpj7//5GynRmmyP//kX6dCacN//+ROJzUpuv//5CQnCKmTv//kVGcoqeH//+T1560&#10;q0X//5XWoCmu8///ln6glrFC//+V3qBlscL//5R+n/Cwif//kxqfYq4m//+RCJ2bqjH//45bmuOl&#10;n///jI6ZYaMC//+MapoIozz//4zrm2Kkdv//jYycTaUd//+O9p0MpU///4//nDekDf//jsGYKqBa&#10;//+K5JGOmvv//4bujAOW0f//heaK3pZT//+IyY6Vmev//44ilPaf6f//kmqaBqRy//+S2ZrIpEz/&#10;/5E6mSqhgv//kG+YkKAP//+RUppDoYj//5MPnVakpf//k/efZKaG//+ShZ5CpOH//48qmmSgc///&#10;i9WWNZv6//+I95J5mEf//4XzjqiUqP//hFqMVJKU//+GK42olFX//4p+keOZfP//jlOWEp8M//+P&#10;Fpefobb//4yAlfKgRP//iYiTlp2F//+JXJOWnWH//4xRlnCgpP//jzCZKKPb//+PiJmCpEr//453&#10;mOGjX///jYKYlKLc//+NKJiNou///41imDKiuf//jQSWbaDb//+MTZRHnnf//4xUk7adyv//jIeU&#10;VZ48//+LbpQynTb//4mVk0WagP//iG+SyZgb//+IppOZmFT//4qelmSchP//jKuZWqIZ//+MKplm&#10;pGP//4oMlx+jOf//iMCU86F9//+IiZNuoFj//4hdkeKfMf//iASQfp3O//+IUZBfnPj//4makeud&#10;Tv//i2uUi57V//+M6JchoMj//4yOl9ShH///iq6Wkp/C//+ImpRynj///4dPkmed6///h82RuJ+m&#10;//+JJJH2odr//4n7kmKizf//im+TOaLK//+KR5O9odP//4lLkxifv///iAuRwZ1H//+HYZD9m9D/&#10;/4iIknqdKf//ie6Uip+p//+I0pQUn9n//4Yikdud9f//hT6RH5zR//+HR5LXnXv//4qOlXee9v//&#10;jPmXTqAj//+Nz5gEoM7//406l9+g/v//i6+XOaC7//+K1pdToUL//4r/l9Oiaf//iyCXUqMZ//+L&#10;c5Zko/7//4xXljel8f//jb6Xdai8//+OsJkrqo7//409mOuoqf//iiKWw6PF//+Ho5R/nsz//4cS&#10;k0Obv///iAmTHpqy//+JL5NMmpT//4kykuCaIP//h++RuJkY//+HX5GqmRj//4jxk+6bEv//iuuW&#10;cpzd//+MhZgrnbX//43jmUKeF///jo6Zgp36//+O45l8nhH//490mbGfRv//kE+aKKHV//+QP5nQ&#10;pCD//438l7+kJ///i1qWDKNG//+KSpaCo2z//4mblzOjPP//iFWWeaGZ//+IXJYaoIv//4oalreg&#10;5f//i0OWUaDY//+LMZSzoEH//4tvlByg3P//jQ2WD6N///+OxpkPpjb//441md+l8f//i5aX2qKZ&#10;//+JWJUontn//4lRlBOdQ///ixOU8p4v//+MBZWkn03//4rWlMye9v//iPmThJ3r//+HxJLvnSP/&#10;/4dKkuycyv//h66Tc51U//+JypVbn+b//4yLl92jUv//jiqZnKWC//+OkZqkpf3//45wmzqk6///&#10;jZ2aoqH8//+MRZjJniv//4sLlrCbjf//in6VeZuD//+LAZXpner//4yAl+mhWf//jQiZIaLf//+L&#10;mZgioVz//4oOloufe///icmV2p9U//+KspZYoOz//4u3l1Oiqf//ituW46Ip//+Iw5VvoC3//4hc&#10;lZ+gNP//icqXd6K2//+LXplApbj//4vAmb+naf//ipSYhqcq//+J9Jedp2b//4uhmKqp3///jWWZ&#10;c6uQ//+MvZedqWn//4r6lNalhv//ipuT9KOi//+LUJSno5L//4ublSqjMP//i5CVYaJK//+K9JUW&#10;oQn//4milD6fqf//iNWT659U//+Ix5Qfn/3//4fnkzCftv//heOQ9J3U//+Dx46kmyH//4MYjfaZ&#10;bP//hHOPspnk//+GD5HrmzH//4ZSkpyb1v//hWuRmpvk//+EWpAGm+f//4Qlj06b5P//hEqPNppm&#10;//+Eo4+Clz3//4V+kEOT1f//hRyPgI/x//+DfY1njLz//4J3jD2MW///gyeNcY9d//+FHZB4lCX/&#10;/4ZbkqaXiv//heCSfJgV//+FZZGul/D//4ZRkh2ZM///iDaToZuo//+JTZSEnVr//4jNk/qdiP//&#10;iCSTrp4C//+IQpSen9D//4imld+h3f//iUSWxqNy//+K7pfzpTf//41nmbWnaf//j9eb1Knk//+R&#10;055HrMn//5NKoLyvwP//kxChfbCy//+QCZ75ref//4sWmfSoVf//h1SVrqOZ//+HypVBotD//4sA&#10;lzqkDv//jLOXcaLc//+L+5Vtnzr//4rAk7qccf//ihyTvZx0//+JdZSOnkn//4fQlGOfgv//hmaT&#10;pZ/z//+HI5QdoUP//4lpldej0v//i7mYKKdA//+NZJqXqt7//43lm+Wsqf//jMCa3Kr6//+LE5iG&#10;p5v//4oclqOlif//iTqVEKUu//+Ii5PxpjD//4fBkram9v//hXCP8qVY//+DII2Uo33//4MGjiyk&#10;tP//hj6Suqqr//+M7JrqtST//5QIo1HAI///mK+pAcgA//+Z9atHy7T//5jtq1/Mgf//mEyrzM0D&#10;//+YIKw3zNn//5g0rEHL0f//mPKsiMrm//+ZQqx0yZ///5nOrTTJVv//myWvW8se//+b7LDvzXL/&#10;/5vPsQvPf///mpmvh9CT//+YXq0R0F///5b1q9zQUP//lyush9DK//+XqK1B0FX//5ccrHfN+v//&#10;lh2q4csE//+VtqnYyRb//5WlqXbIVv//lXWpXciE//+WBappyln//5fMrOLNoP//mXqvSNAy//+Z&#10;hK/t0E///5hPryHOv///l3Ougs2S//+W3q4VzMn//5UurHvLCf//k5iqy8mK//+TjqpKyYT//5Po&#10;qfbJ0v//lAepmcpe//+Uo6oXzDz//5VqqvfOlv//ljSrytBn//+XLKy00av//5e2rTTSI///l2is&#10;7tGz//+XCqy10Sb//5d5rWXRLv//mAauT9Ee//+YCa7F0LX//5fkrxfQuP//l3+vGdD5//+Wj655&#10;0N///5W1reLQvf//lW2txtCo//+VX63Kz9///5VHrcvOXv//lRqt6s0B//+VD64wzJb//5SvrafM&#10;Yf//ky6rPMrh//+RXKgryLj//5E5py7IV///kyCo78ph//+UmKqrzDT//5Q4qqjMV///k9uqeczM&#10;//+T8ap4zh///5Qlqn3QBv//lO6rKNLM//+VfquG1Mf//5Wuq0DU+P//lYGqi9N3//+VE6oE0XD/&#10;/5Voqs3Qs///llasXNC7//+Wi6y8z2D//5XWq3/Mmf//lX2qQMrf//+WZaqfy/z//5d7rA7Odv//&#10;mIOuNNDF//+ZVq/X0Yb//5mOr6vQPf//mRWt2M23//+XlasZypP//5WGqLnHvP//lIKoTMcB//+W&#10;D6r6ye3//5gtrifNnf//lwCtTczR//+TjqlZyH///5IKpznGa///knmnhMeU//+TEqh5yY3//5Oy&#10;qZzLKv//lFqqx8wv//+UMasHzAz//5NGqkzLB///kgqo4slk//+Q/aeAx6z//5DspzzHHP//knKo&#10;t8je//+UwarQzEr//5Y9q5DPCv//lmCqi8+d//+VvKjhzj///5V4qFzMr///lYupSMv3//+Vfarp&#10;zBz//5VDrInM1v//lSStws2a//+Uy63UzVD//5P9rIPLpP//kvKqaMlc//+RuqhFxz///5C+pw3G&#10;Mv//kAemssZT//+PRqZDxu7//4+Gpk/Ibf//kH2mccnT//+QtaV/yYD//5D4pMLI9P//kZmk5clF&#10;//+R9KVvyg7//5H+pkLLF///kWWmrMti//+QBqYPyfP//43Zo/7GZP//jLeidMNi//+OsaPvxEP/&#10;/5GsprvHl///k22o1csH//+UWKp1ziz//5RqqwjPwv//k+6qWc7w//+S/6iNy7r//5H5ponHl///&#10;kNKk1cPl//+PlaOrwWH//4+VpDHBNP//kOCmIMMq//+R2Ke3xaf//5HBqGfHnP//kMKoYMg8//+P&#10;3ahqx3v//4+EqI3Fof//jsSnvsKP//+NtaYrv63//43EpXG/lP//j+qmm8NO//+R0qdLx0X//5Eh&#10;pWTH8P//j0Ci78bv//+PT6NkyFr//5CFpbrLav//kOSnQc1J//+Qs6fEzdj//5DoqC7OT///kMWo&#10;G84V//+Plqc1zGD//46zpsjKf///j26nmsm1//+RqajvyZ3//5NkqMvIJv//k3+m5sVt//+TRaVj&#10;xKD//5OSpYHHJ///k3GmGspv//+S/6bYzF3//5GuporLQv//j7Gk+8gc//+O4KQqxkv//47qpB7G&#10;D///jgejXMUs//+NQ6L5xHX//45HpG3FuP//j7CmB8dT//+QAaZTx4///49/pfjG////jq6lv8bA&#10;//+OPaYmx5H//45Bpr/I/v//jd6mQcmd//+MvaR6ySr//4s8okbIof//i16iK8qt//+NmqSTz2X/&#10;/4+opqrTC///kFSmxtML//+PQKSXzuP//40moWbI/P//jA2fysV///+MfKBfxY///40ooZTG3///&#10;jMShtMbh//+L2qEKxdz//4uVoKbE/P//i66gTMPh//+L45/Cwiz//4rmnd6/A///iRebcLv3//+J&#10;WZv0vPf//4sWntzBJ///jAWhS8TQ//+MZqLexyD//4zWpALIvv//jUKk38o///+MWaRTyo3//4ls&#10;ocXI5///hxGf0MfL//+G5Z/jyJz//4g8oOzKDf//ioWiNMsr//+MeqLLyuD//4yIoanIUv//ip+f&#10;HsP8//+I9J1twBD//4kBnde96v//ikyfd71U//+LlaCUvY///4wMoFq+Jf//jC6fyr+g//+MgaAK&#10;wj3//4y8oOHEwv//jMqh28Xs//+Lw6GSxDD//4lOn4u//f//hzidury4//+Ghp1OvHT//4cQniK+&#10;of//h7+fKcEA//+HiJ9PwYz//4crn0bBLf//iKqhAcKm//+KtKL/xO7//4rnorXFVv//ijKhYcSR&#10;//+KI6DXxBj//4pPoIPDg///ipSgCcK8//+LHZ+Lwa///4tWnqy/vP//i2ed3L3F//+LyJ3mvVT/&#10;/4vFnju92///i4+e177h//+MFaA4wOH//41nogPD2P//jy6juMcw//+QiKRlyUf//5B3oyvIiP//&#10;jwSgcMU1//+M1J1kwQb//4sRm5e+Lv//iiWbQb0F//+JUZsqvA7//4klm4S7nP//ieOct7yL//+K&#10;P523vjn//4qInq7A3///i1uft8Qd//+MoKA7xrb//43fn9zH4///jTSdasZc//+KnZnIwxX//4iX&#10;l+vA5f//h/+YdsAU//+H/pnbvxj//4gbmxy9wP//iAebwryU//+Hd5vqu+P//4bRnFC8Dv//hi2c&#10;5Ly7//+Fs50IvW7//4ZBnQu+ev//h7+dC79p//+JI5zMv0f//4nHnFe9rP//ieOcCbrr//+JXpur&#10;t1H//4hRmza0Cv//iDqcEbPG//+JJp3ftpT//4ijncq4yf//hgObKLg3//+DMZhItmz//4Inl0q2&#10;Nf//gxyYDbil//+EU5iFu6j//4Tbl9y80///hUeXN7u///+FepbduNb//4Xxl2a2qv//iG2acrjH&#10;//+LhJ4avVT//4tOngm+f///h+6akbut//+F2Jioui///4Zimdy7wv//hnWa3byL//+E1poiuvf/&#10;/4NomUa5gP//g1GZKLm2//+EbZm3uxH//4XjmpC7+v//hlKayrsF//+FZ5oGuNj//4RCmPq3eP//&#10;hByYerf0//+EwphAuQ3//4WFl/a5J///hhaX97gU//+Fw5fntgP//4STl3W0Hf//g7GXQrQF//+E&#10;MpgTtiz//4VymU64wf//hPqYsLiq//+CmpZntnL//4F8lcO2ZP//gm6XarmL//+DyJlbvWn//4Sc&#10;mnzANf//hC+aL8CS//+DAJj/vsT//4KNmGK8v///guiYdLua//+D6Zk3u/L//4S8mgq80P//hFqZ&#10;t7w///+DLJhkui///4JHlxa4N///gj+Wj7ev//+CfJZpt/3//4GQlWO23v//f4uTkLPa//99mpH+&#10;sKH//3x6kVOvKv//fE+RkrAg//99LZLAstn//36DlCC1Kf//f5uUyLWV//+APZSVtNn//4GAlRG1&#10;6v//g8OXCLnF//+FF5iZvSj//4UxmTC96P//hHyYtLvC//+CgJZVtzX//4C8k7Ozv///gV6TX7UR&#10;//+FDJY4u03//4jrmXzBc///iPKZP8Gg//+F6ZZuvNj//4L7lCO36f//gWmTdLVM//+ApZPOtKX/&#10;/3/glH20iv//fsiU6LPO//99mpTUsk3//33glcGyR///gAGYTLTH//+A9Zl9tn7//38tl7O1Q///&#10;fI+U2rLn//97WZNpsfr//3wNk9+zC///fXyU7rSr//9+IZTutSb//34hlAi0xf//fZySdrPa//98&#10;z5C6svT//302kKyz6f//flGR47YH//9+UZJVttz//32hklG2nP//fVKS47aN//99cpP4tsX//32k&#10;lLm2f///fhGVBbXS//9+uZUGtTr//340k8qz2v//fM+R67Iq//98MZEdscv//3x8kUCykv//fSaR&#10;pbOf//99IpExs3///3u+j3OxM///eo6OXK6E//96wY9SrQb//3rwkHirqP//ezuRaqtq//985JMZ&#10;rin//36NlCmx6///ftCTabPx//9+IZGFs9r//31hj6Syv///fVWO17Hy//99OY67sSH//3xYjn+v&#10;9v//e7GOmK+i//97tY7tsBf//3v5jxGwDv//e+SO/K7T//97JY62rPT//3pRjrqsWf//exmQGq73&#10;//99LpH1szv//35skiK1Uv//flGQz7Rc//99jI9XsgH//3yLjliv3v//e42N/K6l//96xo4krjD/&#10;/3p2jpKuHf//epqOta4n//96/o5Hrmb//3uxjgOvYP//fKuOtLDR//99Ao97sLb//3ttjmWs/f//&#10;eRGMCqeR//93t4p2pBr//3f0itGkg///ecONJaiA//97TI7+rKL//3sBjmut/P//en6NX638//97&#10;Ho3grnv//3vkjwuux///exmOr61Y//95L4zDqxX//3g8i5Sqhf//eGWLu6uo//93notkq5b//3XN&#10;ikKpmP//dWGKJqgn//93CYtNqIr//3ncjOSqO///e8+NnqsP//96bIuoqEz//3cYiKGkJP//dkuI&#10;naRT//939orgqPr//3mFjG6uUf//eb+MKLFm//95J4sGscP//3iIih6wG///d+mJaa0s//94AImB&#10;quf//3msi0+rN///ew2NFaxW//96VYzjq5b//3jNi+GplP//d7yLUaeX//92hIqHpX///3WEiZqk&#10;QP//dfWJgKUn//93FYmSpw7//3f7iVqoiv//eEiJH6k+//93/4kqqWn//3eViaapm///dvWJ9qla&#10;//92SYnkqKn//6mbxUfriP//qbfFZutu//+pq8UB6wr//6iqw5Dp5f//p1TCTOkv//+nJcMY6oz/&#10;/6dxxN7soP//ps/FfO13//+lZsSV7TD//6QXw0Ls6v//pGfDie4y//+mQMXH8N7//6jGyQDziP//&#10;qjvK9PRf//+ps8pU8rf//6jmyP/w0f//qWLI5PD0//+qN8lH8m3//6pHyRPzcf//qdzIQ/Pb//+p&#10;Xsbn87f//6jTxUXyy///qGDEXfGh//+pBMXE8df//6mCx7nytf//qWzI5fMQ//+pCckE8e7//6fR&#10;x4Lug///pjrFLOo9//+licOs577//6bAxF/pDv//qVXG5u1+//+qX8gy8Qf//6ooyJDyWf//qorJ&#10;3vK1//+q9ctE8ir//6lhyjvwBv//pg/G6u2M//+kcMUv7Z///6W1xobwEP//po7HN/EF//+mJsZK&#10;77L//6WSxTLt3///pNvEPux///+kksQM7Gf//6T0xFztDf//pKzDOuyC//+kQMFF6yX//6UnwJvr&#10;F///p2zB8ezQ//+peMQE7m7//6qNxdzup///qtzHTe3j//+qO8eq7Kn//6jFxs7rHf//pvLFRel8&#10;//+lc8QH6Fz//6TJw9Lo4///pULE4+uG//+moMaw7wL//6f+x9Lxhf//qJrHavJ8//+pc8cx8zP/&#10;/6qlx/H0Wv//qtnIa/Tl//+pksfW9A7//6ecxu/ygP//pjDG9fFS//+l3sg78OT//6YZyXXwef//&#10;pgbJNe9g//+nDckr7wv//6nTyrzv6v//rCPL7vAf//+rgMn/7eX//6lpxnLq3///qCrEAelR//+o&#10;acPN6ez//6lRxSnrwf//qWjGPO2K//+oGcYK7mf//6dDxmfu9P//px3HKO7D//+mKMY27RT//6Rc&#10;w8jqnf//otvB3Ok+//+i/MKS6n7//6RTxWXtfv//pdfIgO////+nKcp48JL//6b8yWLtVf//pcHF&#10;+Obw//+k2cKn4LX//6SZwKvdZ///pWzA7t5M//+m/MLN4dP//6f2xCjktf//p/nEF+U6//+nUcNX&#10;49z//6dzw//juv//qfLHkufy//+tHst37l///61IyzXxs///qubHs/DR//+o0cTV7mD//6eQw5Ts&#10;Bv//pnzDEOpO//+lWMKv6Vv//6V4w8PqZP//p/bHcu37//+p5sqD8Rf//6iuyffxOP//pdvHY++w&#10;//+juMVJ7kT//6NDxL7tz///pC3Fe+4V//+k28Xb7bT//6VMxentFP//pu3HSe3f//+olcjl7xX/&#10;/6fwyDjulP//pb7F7+0u//+lB8UW7bT//6aFxmPwLP//p5XHLPEO//+m/sY170T//6ZkxTLs7v//&#10;pvbFZevp//+oFcZe68j//6hTxuTrTP//pvnF/+p9//+lRcRP6t3//6XbxAvt5v//qTzF6vJu//+s&#10;o8fc9Tr//61oyB30tv//q6vHO/Hn//+pTMZU7nr//6ePxUfq/v//pvjD7Of1//+nWMLb5ln//6fS&#10;wp7mkP//p57Cz+fR//+mscKr6LX//6UDwYHoMf//o93AxueV//+klMIz6Kz//6ZgxNbrIv//p5nG&#10;se1W//+nesbX7mL//6XzxTftpP//pJzDg+vJ//+kFsJW6WT//6PWwS7nJP//pUvBx+fK//+owMUC&#10;6+X//6u2yJrv1///rCrKG/C6//+qI8io7lv//6f4xlbrCv//p0zFUejl//+nI8VE59H//6aQxVfn&#10;Gf//pgnFdeb1//+mA8WW50f//6W4xLrm/f//pQrC/OXH//+lbMI45Jr//6eZw2fj4f//qmjFUOKt&#10;//+sI8XW327//6uzw3zZ1P//qV2+cdLe//+mVbiFzCL//6Pns+LGf///ofuw6cFA//+fr65ru3b/&#10;/52LrGK2l///nGarTLRi//+cPKrztIn//52pq+K2Y///oRGuiLlc//+ksbF5u/z//6X/smu8Qv//&#10;ozevdLh1//+eN6oFsjf//5syplCuIv//m5WmCK4A//+c7KbKrvX//5zspgWtwf//mvyjEal9//+Y&#10;M59WpAz//5ZnnRGgf///ldicd5+a//+VfJxZoA7//5VonLuhEf//lXWddqGx//+US5zjoFb//5Hj&#10;mn6dXP//j7aXppr6//+PDZYLmrv//49GlZObaP//joqUnJpK//+NHpNPl4D//41Fk7eWIv//jvqV&#10;jpcd//+QgZbZmRD//5BiliCaV///j7CU1puW//+QvJW0nnr//5J0l92hNf//ko+Y7qEI//+Q9piE&#10;nhT//48sl7uajf//jkiXO5f5//+NdpYRlaP//4uuk5KStv//ifuRWJCE//+Iq4/Sj2P//4efjoyO&#10;r///iAaOqY9L//+KDpCCkYv//4xGktCUUf//jUGUGJZH//+MupPxlx3//4suksOXMv//iWiRWJb1&#10;//+Ic5CilsP//4g0kFGV0f//h+aPgpNx//+Hho52kKj//4c/jbqOzP//h2uN0I6M//+HkI4TjuH/&#10;/4btjXOORf//hp+NB41v//+HeY2QjVb//4mDjwKOgf//jL+RYJFL//+PLpL3k5b//48Wkn6TUf//&#10;jRyQuJEi//+Kv47NjwT//4jqjTqOTP//iBWMZY9L//+HpIvbkMT//4ZmimKQ0v//hCqHhI7l//+C&#10;VIS4jGD//4FPguCJu///f9mBSIYL//9+AYA7gmz//32igTaBpf//fu6DxoPj//+BDIakh2D//4OM&#10;iWWKmP//hP2K4Ivs//+FI4sEi+X//4VMiy+Mzv//hheL2I8P//+GWouzkEb//4Vzil+PTP//hOyJ&#10;7o6J//+Fb4tOj7z//4cnjg2S8v//icuRIJax//+LFZHyl5T//4mXj5CUGv//hb2K7o2P//+BioYu&#10;hxL//3+wg+GEAf//gE+D84R6//+CAYTkhnb//4OFhbKINv//g5SFhYh///+BwYQvh1z//3+mgweG&#10;ZP//frmCyoYl//9+oYKdhXn//39MgpmEo///gKSDWITJ//+BmoQdhbj//4HAhF2Gwf//gOKDiYZk&#10;//9+oYFBgy7//3xjfw5+pP//eyx+HXr5//97M358eZv//3vSf2Z6hP//e2B++Hvk//95dHzdfI7/&#10;/3dIemp8l///dYh4gXvl//9113jnfDz//3hSe7p+ev//epJ+VYCo//97En7tgQz//3rifpuAQP//&#10;ey1+s38t//97iH7jfcn//3uAfqF8lv//fEZ+/31r//9+J4BjgH3//4AWgd+D3P//gMOCaIV1//+A&#10;JYIjhUz//3+xgqGFgf//gM+FOofL//+CqYjVixv//4NriyCNHf//gvKLVo1W//+CmorIjS///4N3&#10;ivSN6f//hLCLmo7h//+Ezotojpr//4RkiqyNqP//hXKLPY4T//+HOIyJjt3//4c3jFuNk///hUyK&#10;e4rH//+DW4iNiQ7//4IRhxeIr///f/eE2Ic7//99FoIqhI3//3vFgZWDlP//fPaD14V9//9+74bb&#10;iAL//3/fiGuI2///f6WIO4gr//9/tYfBh////4GHiKWKDv//g7qJooxx//+EbIkijLX//4SGiFGL&#10;qP//hRiIb4rH//+GRomZirH//4fsi26LoP//iP+MvYy4//+JM40hjaj//4jCjOSOff//h6qME466&#10;//+F34qzjcX//4NviL+LTf//ge6HtolC//+C3okNibr//4Uji4aL3f//hweNK43B//+IW42ljuv/&#10;/4jujQuPPf//iOeMOo8S//+IbovOjrP//4fei+CORf//iGaNEo79//+J448IkO3//4sikMuTKP//&#10;i4uSIZUf//+KxZK5llz//4n6k3OX4v//iuOVn5tH//+NAJg3n2T//44amK2hDv//jbaWsp+o//+N&#10;AJQ6nWH//4zukwqcgf//jxaVIJ9A//+TIpn1pKv//5WrnYqoHP//lZqeRaev//+UYZ1DpSD//5M8&#10;m9+ipf//k1ub8KJb//+T6J0So1H//5OSnb2jR///kvmd1KIu//+ST50koHz//5DPmx2eIf//jyKY&#10;zpwa//+O25fzm6P//5C+mUec8P//k92bqp6w//+V25yOnpL//5TXmjebiP//kUyVv5dJ//+NGpGd&#10;lFj//4o7j8KUK///ihSQyZb1//+LmJLPmpH//4z1k8Gcjv//jYGTfJx3//+OK5OmnCv//4/ClWyd&#10;d///kQyXeJ9n//+Ro5kMoTj//5Irml2jCP//kr2bOKSY//+Ty5wJpkL//5UwnPyny///loyeLajy&#10;//+YSqBNqmL//5nYorCrl///mgCjwqsp//+ZAaNNqU7//5fjoginXf//lraf6qXZ//+VmZ17pPf/&#10;/5VcnD+lRv//lfKcl6Y+//+WS51jpoD//5X5ncmlyv//lWyd2qUz//+VhZ5JphX//5ZmnzyocP//&#10;l3KgC6rT//+YFaA4rBX//5gcn+6sEv//l0CfUqr4//+VzZ6cqWX//5SIngmoDf//lGaeCafF//+U&#10;253lp/3//5U+nSCn9///lh+cyKgH//+XV51wqEH//5gXnrSoq///mAaf36l3//+XjaBjqpz//5e6&#10;oK2r6v//mESgrawh//+ZGqEbqyz//5qtotqqP///mvGjsag9//+ZFKJKpM3//5ZSn5+hTf//lDmd&#10;TJ9c//+TjZw7n4D//5LFmwOfZv//kMWYs51W//+Pj5dwm63//5CGmJycc///kmua6Z5s//+Tg5yh&#10;n4b//5OzncWf0f//k0GejaA8//+SYJ7noUr//5IRn4Kjev//kvqgyKZU//+UQqGZqAz//5TBoO+n&#10;lv//lP+fyaZt//+VBp7FpX7//5PXnUOkAP//klScL6KP//+RcZwRodX//5CHm52g8f//j0qaFZ93&#10;//+OjpiGnob//4+UmLWfyP//kW+Z+aIs//+Ra5mmolL//49Kl3ifXf//jESUg5p5//+JfZGqlSL/&#10;/4h8kGyRuP//ib6RpZHs//+NdpX4loT//5G8m2Sc3P//koOdG58l//+P4JqPnGL//4zrluWYRv//&#10;i4CUqJXr//+LapQllbX//4rzk7eVj///io6TipVS//+MpJXcl3X//5EYmmGcGv//lOKd8KAo//+V&#10;YJ44oQT//5OpnM+f+///ke6cCJ99//+QlJvGn3D//49NmwWeqv//jriaNJ1w//+PMJn1nLL//5AH&#10;meicz///kTKaLp52//+SbJpvoPH//5JDmTShnP//kRCXJqA5//+QcpamnwL//5DimIOfSf//kb6b&#10;gKCd//+RyJ0moVj//5DlnHSg7v//kEuauKBj//+QQZjhn+L//4/+luCetP//juCUyJzX//+Nr5Pe&#10;m+P//41glQic3f//jVWXHJ5c//+NTpkPn0b//42nmqSfzv//jdWbGJ/i//+NjppGn67//41cmS2f&#10;0v//jZKYd6AT//+NqJfFn4f//43kl22ey///jrmX7p8S//+PIJg7n8L//44MlzOftf//jI6V25+1&#10;//+M1pZ6oan//46KmLKkif//kByaoaXk//+Rq5wIpZv//5JNnACjdP//kSGZ95+x//+Pc5fHnGb/&#10;/467ly+bH///jpiXvZte//+ORphsnKv//451mb6fwv//jz2bmKO6//+PZJx7peT//463m+mlnv//&#10;jd6afKRm//+Ne5koo5j//40Ml+GivP//jJKW9aF5//+NL5eHoNj//48kmbOhVf//kUScKKI1//+S&#10;AJ0Iolj//5GbnCuiG///keybNqL1//+SvZp0pFn//5K+mXmk5P//kZaYVaQz//+PoJb8ojb//45w&#10;lp2gZ///j2qYoKC3//+Rn5wQoxL//5LAnjGlSf//klWeEKYl//+R8J0hpfD//5IFnF+kkv//klec&#10;F6Jy//+SsZxboL3//5IpnCOfof//kVSb2p/E//+RL5xxoZL//5GmnbWkNv//klGe3qaj//+R5p4m&#10;pxb//5EjnFSmOP//khCb9KZL//+UL50dpv3//5U6ncKmLv//lFOc2qOa//+S25uXoZL//5ISmyyh&#10;5f//knucRaTE//+TT55HqHr//5JWnsypsv//j4idVqfS//+Mi5r6pJn//4udmciiwv//jfCbX6P3&#10;//+Q8Z3LpcT//5GOniSk5///kFWceqGy//+PbJpBnjv//49lmBKba///jnuU+phK//+LoZDulKf/&#10;/4lHjoeTBv//ieSP3pUA//+MmpPimMP//49QmHqcF///kNacE54n//+RDp3Sn0///5EVnlug7f//&#10;kTmeJaM4//+RBp1YpUn//4/nnAumE///jd+aaKVD//+LS5hdoxn//4nGltKhXP//itCXD6Hp//+N&#10;ypjGpFb//5Cemnymjf//kdWbKab7//+RuZsdpfr//5H3m7yldf//ksSc4qWk//+S350EpPr//5JN&#10;nDGjh///kg6bsaLF//+SOJvOouj//5Gwm3iifP//kFKadaE1//+O2ZlmoDn//44zmSagu///jxqa&#10;ZqMP//+RfZ0Gplj//5N8nyuog///k5SfbKhw//+SOZ43puT//5BonHakdf//jnaaeKEe//+M7Zj1&#10;nkX//4yXmLyd9P//jSeZRKBG//+O15qDpJL//5F0nFKpCf//kzGdC6qa//+TI5wYqJD//5IJmp+l&#10;XP//kH6ZdqNI//+PT5k8o1j//47QmbiknP//jw2aa6Wl//+P5Js6phn//5EVnEqmr///kiGdj6f9&#10;//+SQZ4/qT3//5HLnmmqA///ka+ekKpl//+RrJ5MqfP//5Jvnlap+f//lEGfR6uq//+V7qBKrjX/&#10;/5ajoOewW///lYWgdbBT//+TbZ9vrjv//5HvntSrtP//kEqdd6hq//+OF5tEpNv//4x8mg+i9f//&#10;i+maW6MM//+L4psjo9H//4yZm+2kj///jsWdM6We//+RKZ2qpfb//5GSm2qkI///jxOWYKAj//+K&#10;yJCLm1z//4c/jKiYCP//hxOM95iP//+K2pGKnWH//4/Zl02i////kheaBqSY//+RnJnEoo///5Db&#10;mX6g1P//kPuaz6GI//+R2p1Wo/b//5KWn1Ol7P//kaqegKUA//+Op5qWoRv//4rRlY2cav//hzeQ&#10;7ZiB//+EY41NlaX//4PbjByU8P//hmCOHJcD//+KwJI5mzr//46ollOfxf//j1aXsKG8//+MnZXJ&#10;oDf//4mwk16eFf//idyTkp7Z//+NrZcgozL//5F+mqinEf//kkybWKdM//+RTZqUpaL//4/VmZCj&#10;1///jh6YGKHz//+MvZZPn+z//4uklDadlf//i0KSzpwi//+MDJMvnOH//4zglFWec///jHyUp56E&#10;//+LkpR0nQj//4r9lGqbb///iwuVCJuG//+L6JbRnn3//4x5mJGiZv//i6KYqqRH//+Kk5fEpBT/&#10;/4o4lpSi5v//ifKUvaEC//+JaJJ5ntn//4lKkRWddf//imaRt52p//+MVZPinxD//43JlhGgd///&#10;jjCXaaEy//+ND5cyoHT//4smleie7///iV+UTZ3n//+H9ZJvnaP//4e+kSmebv//iHOQi59b//+I&#10;4ZAen3L//4kNkHaffP//iRGRbJ+8//+ISpGdntb//4agkHScHP//ha6PupnD//+HN5GRmqz//4ko&#10;k/edJv//iNGUBJ3n//+HJpKRnRz//4cBkkyc5f//iV+UC54F//+Mf5ZZn1r//45Wl7Gf3P//jnqY&#10;BZ/f//+NHZd6n5j//4sTloKfbv//ilCWqaC1//+K5pd7osb//4tvl2mj+P//i6KWkKSG//+L3ZXv&#10;pXb//4z1ltanpP//jjeYjal5//+NR5h6p7f//4qIlpei1v//h/+UaJ2j//+G8JLjmib//4dCkiiY&#10;yv//h++R2JjA//+H7JFsmPr//4btkKOYx///hpSQ6ZlR//+IaZNqm33//4qtlfedD///jGWXcZ0S&#10;//+NnJgbnCj//44JmAia0v//jkKYCJph//+Ov5iEm9L//4/omcyfnv//kKGarKPk//+On5kJpTr/&#10;/4t3lrmkkP//ifuWjKTJ//+JT5chpPX//4fgljOjHP//hvaU16CV//+H8ZSln1T//4mElJ+e4v//&#10;iqCUKp7F//+LzJRln7n//41eliih6f//jmmYW6Ox//+NKJhioob//4pilhuez///iH+ToZtR//+I&#10;05LPml///4sPlCWccf//jKOVhp7v//+L5ZUsn3v//4o3lDSeu///iXKUQp5j//+JfZT1npT//4mA&#10;lQmeu///iniVaZ/5//+MiJbIooD//43fmBekY///jkaZSaUe//+OfpqhpNv//43+mqyir///jLuZ&#10;BZ8w//+LIZZvnAr//4nPlEia0///iaCT7Zwo//+KvZWMnyr//4vXl2uhcv//i6iX0aFP//+K3ZcT&#10;n+b//4rPlpmfXv//i3yWyaAq//+Lr5bWoMX//4oLlX6fZP//h8STv51X//+HwZRCnfj//4mXlnah&#10;Gf//iyeYWaRa//+LYpj6pkb//4pvmGKm0///inSYYagt//+MeZneqx///44wmqCseP//jSGYdamI&#10;//+KRJSZpFf//4ijkkahQ///iPuSaqEQ//+Jy5NqoVn//4oelDqg1f//iQWTtJ8g//+HXZKcnYn/&#10;/4d3kw6eM///iM6UT5/6//+IrZPBn9P//4bGkWmdeP//hIaO/ZqS//+Dfo4zmOP//4PgjzCY8P//&#10;hIKQgpnT//+E0ZE1mxb//4S/kPWcV///hEOP0JzH//+DrY5ym7z//4LXjQCYjP//gkmMEZQN//+B&#10;/4uDj0j//4CNibiKDv//friHlYZc//9+mYeGhtf//4EzitCMCf//hSSP6JMl//+HOZMAl4r//4Zu&#10;kp+Xvf//hTSRMJbJ//+FgJD/l2n//4blkcmZV///iC+Sd5s0//+JEpMTnMr//4nGlEyeyP//ihqV&#10;+KEF//+JopblokP//4jols2iYP//iVKW3qLg//+K+JezpIb//40VmT2nRv//j6qb7atJ//+Sap9b&#10;r6X//5MQoMKxMP//kG+egK5d//+MjZp2qYv//4o5l56mDf//i0WYDqXL//+OIJpMpuv//48pmrGl&#10;x///jf6Y76J2//+MVJbyn2r//4rSlZqdw///iMmUQ5zQ//+F9ZI+m4r//4PgkJOaqf//g9GQXptZ&#10;//+FpJHwnjD//4iYlRijA///ixqYVKee//+MX5opqbD//4xpmg+ok///jA+Y5qZJ//+MWphLpdj/&#10;/4xpl8enN///i+KW/alB//+K25Wuqob//4gmkqCo9f//hDyOl6Vi//+A2Yt4olv//4CEi7ijDv//&#10;hUiRLKm1//+NJZnZtDb//5R2oj++tv//mEOndMXa//+Y6amryWf//5mhq7XL3P//mnatVMzh//+a&#10;0K3gzEn//5rjrdHLK///mf2s5cl2//+ZFqxoyH7//5kdrSLJdv//mbSuKMvs//+aWa6Uzvz//5nw&#10;rbLRCf//mJusWdHN//+XoqwD0hP//5cXrDrRb///lpKsEc+i//+V9atjzWP//5WwqsHL5P//laOq&#10;Lssx//+VBakRynn//5RrqCvKZv//lbypkszx//+Ykay70O///5oSrpHSbv//mS6uAdBP//+X4606&#10;zbr//5fVrefNK///l8iuoM1d//+WNa2fzH7//5TErFzL7P//lMSsEsyE//+VPKvRzPb//5Xyq63N&#10;fv//lv6sDs7V//+XhqxF0A7//5eUrFPQof//l2usTdCE//+Wmausz3j//5UNqmDNwP//k+mpp8zE&#10;//+UhKrezer//5YmrUHQef//lyuu9NKL//+XBq8n0xf//5ZFrlfSTP//lZ6tjNE2//+VQa1A0Kb/&#10;/5UcrVzQgf//lUGtt9BF//+V3q5/0Av//5awr7PQX///l0+wvtFv//+W+LBO0ez//5VgrcDQav//&#10;k/Sq2M3t//+UIKnQzIf//5V6qrfMlP//laqrKswS//+UGKpGynz//5M8qhvKQ///k1+qqMt0//+T&#10;zqsrzTb//5TvrCLP9P//leqsw9Js//+WIaxe00H//5VDqvTR9///lCmpzdAG//+UPapuz3v//5UV&#10;q+LPoP//lUGsKc55//+UrasEzDL//5VAqsfLv///l6esvc5e//+Zfq7b0Rv//5oXsB/SDv//mXev&#10;vdCJ//+YN62ozV3//5dwq1/Kof//luGpj8jj//+WAahTx9T//5VyqEzIMf//lnmqeMsZ//+X/61A&#10;zmv//5cErQzN4v//k+GqCcn9//+Ry6fkx4b//5Gpp/bIRP//kwGpvssq//+VBqwOzl7//5ZYrV3Q&#10;G///ld6so89E//+T4qpYzCf//5GGp6zH/f//kA6mGcTE//+QGKZuxC3//5HqqMvHL///lFOrZswU&#10;//+VSKulz0T//5TRqZzPgP//lFKnls4///+U86epzcv//5ZFqdjO+P//luisR9C2//+Wk63S0gb/&#10;/5XirmzSX///lL+tp9DY//+Tvawyzjn//5MrqsbL1///ki2pGsmq//+RKKgMyIr//5COp/DIvf//&#10;j5inQMjG//+PK6ZYyOz//4+upbTJP///kEyk+sj0//+Q6qR5yFf//5EUo/THgf//kOmjqMcH//+R&#10;WqSWyBn//5JDpofKMf//kn6n78tC//+Q7aceyV///49ipbbGyP//kFKmR8b///+SZafKyUz//5NY&#10;qHXLdf//k5Co7c17//+Th6lrzwr//5L5qRfO0///kfenwsx1//+RYKahyV///5CipYvF9v//jxCk&#10;FMJV//+N+qNswCb//45BpEHAcf//j26l98LJ//+QX6d1xYb//4/rp53Ga///jwynTMWE//+O16ds&#10;w93//45ypwDBUP//jY6lpL62//+NVaSLvj3//48gpS7Bff//kaymisZD//+SvKa3yTz//5IypdrK&#10;HP//kbmlxMsl//+RW6Y9zID//5CJpkzNB///j/mmYs0a//+QQKcVzWn//5A1p1fM1///j0Gmwsrl&#10;//+OnaZ0yQ///49Opt/IUf//kSunVMgT//+SWqZLxkv//5JPpDfDf///krCjm8Mf//+T06TUxgH/&#10;/5PppdXJH///kwKmUsqa//+Ra6Ydyav//4+ppT7HRf//jv+k0MXD//+PA6SnxTf//44Do3PDyv//&#10;jLqiLsJT//+MxaJkwrz//418oyfD4P//jdGjdsRD//+NaqNpw/T//4yzo5bEK///jMqkzMY7//+N&#10;faZIyTT//42sponLDf//jRCldstr//+Lu6OUyy3//4ujozPNGP//jW2k/tFz//+PGKaZ1JL//4/a&#10;pujUKP//jyulTs+Z//+NCKIDyH3//4rynvvCkP//ik6eC8Bq//+LdJ+YwgP//4y4oY/Eff//jQ6i&#10;b8YC//+NK6Kyxr7//40OokLGNv//jM2hQsRJ//+LU57JwGz//4kFm8a8ff//iT+cNr01//+LuJ/j&#10;wfX//405ouzFyP//jNijp8aj//+L2aMexij//4uAovvGu///izijCsgk//+J76JfyOH//4jSoeHJ&#10;a///iKeh18ny//+Je6H+ylr//4wEo0vLvv//jw6lHc18//+QC6VKzS///43xosDJcP//iu+fkMPs&#10;//+JXZ37vz7//4mankS8zP//irmfQ7yc//+LpJ/Vvdj//4xgoEXAJP//jUOhXMND//+Ny6Kcxdz/&#10;/44To8rHDf//jTGjpcWd//+KhKFTwaf//4gznyG+pP//h7Oejr6K//+IMJ7Yv97//4h+nvXAqv//&#10;iDievsBn//+ITp9NwJz//4pkoinDcv//jIak1caK//+L66Pwxlb//4pWoWHEdf//iiegGMOZ//+K&#10;PZ9Zwtv//4nwnm/Bi///ikqeP8Cc//+LYZ7CwCf//4y2n4PALP//jZugKMDA//+NWKBSwUP//4y+&#10;oM/CDv//jQKiSsPQ//+NpKNlxZf//44ho17Gh///jmGiXMZJ//+N+qCBxHD//408nqjB5///jIGd&#10;br/W//+L/J0dvvL//4vtnce/T///i+Oehb+j//+L6p8Hv6P//4vfnzK/m///irqeML9B//+J852o&#10;wGr//4sBntrD4f//jVegzMfe//+PfqHDyh///47Gn17IKv//i0eah8Mg//+IVJc9vyn//4eMlym9&#10;5f//iGGZML5K//+JkZt1vv7//4mGnC++r///h/abZb1d//+FzZplvAP//4Qamhi7gP//hAua2byX&#10;//+F0Zw0vsb//4gfnP3AMv//ia6c4L/3//+KSpxxvpn//4pxnE68vv//iauby7nY//+IVpsWts//&#10;/4hvnBK2tP//iZGeC7mH//+JRZ5Cu+z//4bunDa77///hBaZuLpJ//+Cl5iKuUP//4KUmEm5uf//&#10;gtGXfrp6//+DfJbAuun//4UDlyC6vv//hnuYBLls//+H3pl6uJb//4pEnFK6kv//jHGe4r2M//+L&#10;H513vJP//4btmOq37v//hNCWyrXV//+FvZhZt9f//4aGmj66Cf//hgua3rqW//+FBpqHulr//4RK&#10;mc+6Xf//hMuZ3LtQ//+GMZrTvEH//4aomze7R///hZ6aVrjE//+ErpmRt33//4UymeG4tv//hl2a&#10;XLp///+HRJo+uvH//4e5me+5+P//hvyZGbfP//+FEJe7ta///4OBlv21l///g5iXvbfp//+EsJkd&#10;uor//4RtmNC6ef//gmaWrbgD//+BKJWItvD//4F5liS4d///ggSXEbrE//+CNpevvJ3//4HTl7y9&#10;Dv//gTKXb7wE//+A3ZczumP//4C5lv25If//gc6YILoQ//+Dz5p1vJf//4TPm8S9of//hDibBLwA&#10;//+C55jluR7//4Hnlsm3GP//gZuVmbaT//+BJJTktfL//4ASlDaz9///fm2TQrDf//986JJorpn/&#10;/3xqkmuu9v//fUyTnrHX//9+yJUNtMv//3+LlT21TP//fz2UCbPI//9/1JPjtCz//4Iplhq4NP//&#10;hAyYe7xs//+EkJm2vev//4OpmS27zf//gaqWz7dt//+ArJTatO7//4HolQm22///hO6XS7wr//+H&#10;XZlXwFf//4ZkmE6+9v//gziVXrmr//+A15NYtRT//4AGkvuzOv//f9yTjbOE//9/bJRbtJP//37c&#10;lS+1df//fqKV+bXM//9/yZeltuH//4Icmj65Ev//gnyatrlG//9/uZe5tiH//3x3lBOyev//eyaS&#10;YrEY//97kZKdseP//3x0k2Kzbf//fR6T07S8//9945QctcH//34lk4u1h///fb+SKbRT//9+GpHI&#10;tGr//37KkkW1rf//flmSF7X8//99gZHitbv//32RkuS2Vv//fjaUjLdn//9+SZU4tzz//33jlLO1&#10;uP//feaUHLRz//99w5NYs6L//31lkqezh///fWGSi7RZ//99PpIztPH//30rkau1D///fO+Qz7Q+&#10;//98GY+Ishj//3vhj3SwF///fG6Qr66f//976pD3rDT//3tLkNiqwf//fEGR8qy6//99gpLosDX/&#10;/33ekpayjP//fb+RarM7//99u5AgstP//35Yj6+ya///fuyQBbIJ//9+qZBEsXv//33ukDqxSP//&#10;fTmP0LFF//98y49CsKT//3wYjoeuzf//esmNuqyQ//95mI2LrBD//3pejzivMP//fOuR7rQA//9+&#10;k5LJtdb//36TkaKz9P//feKQNrEA//98ro72rn7//3shjfas1v//efGNmaw4//95jI3LrHH//3l8&#10;jYqs3P//eWGMiK1f//95movarqD//3pLjHGwYP//epuNfrCz//95jY1NrgL//3g7jF6qK///d+WM&#10;Aqfy//94iIyZqE///3osjj6rAv//ezmPD61f//96jY3ArXf//3nxjIGtCv//ekaMrK09//96so1R&#10;rVP//3o5jPysX///eQuLo6rt//94XYrQqo7//3hhixyraP//d6qLCqtr//92LIohqev//3YkijGp&#10;Cf//eESLrqnS//96iIzOqoX//3rgjDipUP//eMyJ+aX6//92RogSox///3ZDiO6kWv//d+6LE6jk&#10;//95dYx5rj///3pAjN+yhP//ek2Mr7Rc//951IxHs1///3jxi42wG///eFaLBay+//95OIwSq/X/&#10;/3pBjVyskP//eYCM3KvK//94E4t/qcz//3cdiomnof//djeJt6Vg//91x4lNpA7//3aRidGkwv//&#10;d8iKUKZl//94vYpPp+L//3lTikCpNf//eYCKa6pm//9464puqt7//3d9icOqEP//diCI9qj6//+p&#10;0cTp7Vj//6qAxUTtq///qtnFPu2t//+pxMQI7Dz//6gZwtnqsv//py/DI+rF//+mc8PO65f//6WF&#10;w97sKv//pP7DtOzL//+lcMQh7gz//6cbxdXwYv//qRzIM/Lk//+qucpm9G///6rwyur0AP//qRjI&#10;0fEs//+nMMZs7nj//6cgxf/uev//qAHGsPBf//+ogccU8cb//6kBxy/yYP//qVfGkfIF//+pAMTv&#10;8Lb//6hAw27vaP//qFzEHu/I//+o7sY98VD//6l/yEzynv//qcXJUPIV//+oscgS7p3//6YUxLnp&#10;Pv//o7jBoeU7//+kSsIb5jz//6dnxdjrzf//qV/IofDI//+qA8n28xL//6qyyzvzev//qpPLgfIq&#10;//+oY8l57xf//6UmxjHsHv//o+TE6+wq//+k+MYB7sz//6VOxhnwKv//pObFRu+b//+lGMU07rP/&#10;/6WyxcXuV///pqzG1u7P//+nP8c+7tb//6XQxQHsrP//o3HBcumq//+jDMAg6TL//6TxwZXrZf//&#10;poHDA+yN//+nL8PD63X//6ffxLzpq///qArFaug1//+nbsWL56j//6ZbxVzoLv//pcnFsun2//+l&#10;+caL7Pz//6Z4xy/wT///p6XIFPM1//+pUska9RD//6otyPX1Sv//qnrIY/Si//+qcMf38/z//6m3&#10;x1zzbf//qIvGxPME//+nSMaQ8uL//6Yuxvfyzf//pabIDPKY//+l9Mlk8iH//6YNyUzwv///pnTI&#10;be9e//+oLsiv7sf//6pCyYvuIP//qnvIqewu//+peMaT6g3//6ijxObpQv//qFDEXOnq//+oBsS2&#10;6zP//6dYxTvsjf//po3Fye3M//+nDcdx73j//6hUyUjwmf//qFfI2u/Q//+mS8XR7Q3//6PqwwTq&#10;ov//o2vDVOr8//+j7cVo7On//6Sfx4nuf///piXJnO9w//+njMpE7i7//6hOyVTqYP//qDTHPOWi&#10;//+nX8TX4hr//6dixDTh+v//qOTF5+TN//+qZ8eP56L//6pPxwfnuP//qJ7ExeUA//+necOq4wD/&#10;/6lnxknl9f//rTnKtOyF//+umsvT8Uj//6zAyS3x7f//qo3GjfBm//+pKsVR7lL//6evxC7sF///&#10;pdDCoepJ//+lM8KT6qT//6bMxSftcv//qCbHou/O//+m68cz71v//6SAxS/tcv//oxzD7ewz//+j&#10;TMQM7GX//6SmxTHtpP//pfTGOO6Z//+mzMbG7s///6fVx7vvAv//qInIqu8A//+ntcgl7f3//6Yo&#10;xsTs4P//pkXG4u3m//+oP8i58GT//6iuyLnwT///plHFmOyp//+jzcJJ6IH//6OcwYrmvP//pRjC&#10;3ebu//+mOcQ05zn//6XRxBjnYP//pQzDQukJ//+ltcMn7Pj//6fqw/zxTv//qjDE/vN7//+q98WF&#10;8rr//6oxxebwW///qKLGA+2a//+m8MUe6o7//6Zow/noL///p3jDuueq//+oy8RU6OX//6mhxWPr&#10;Jv//qgvGWO0i//+posY37Yf//6jvxa7tD///qG3FqezW//+nn8Wb7Lz//6Z3xSXsp///pdfE9u0n&#10;//+lqMTa7bn//6X9xPPtq///pjLEqexn//+l4MO46nv//6aJw9zqXP//qNnGJOzG//+rPske70H/&#10;/6uvylrvPP//qcbItuxf//+nsMYu6QH//6cExPznWP//prnEu+bM//+lQ8PU5Y3//6NxwoDj1f//&#10;orvB1eK///+itcFB4ez//6MBwI3hDP//pHfA2eBr//+nCsIu32f//6m9w4LdCP//qwHC/tgx//+p&#10;279R0Sj//6eKudjKWP//pbq1BMXF//+k47JAwyT//6SnsX/A8f//o+uxHr2a//+iRa/puVv//5+G&#10;rUK1JP//nDupw7HJ//+bC6hMsSX//52lqrCz7f//oYSug7di//+iuq/Gt+3//5+drHe0BP//mj+m&#10;bK2W//+WlaHNqMD//5a3oRan3f//mTeizqk2//+bRaO6qWH//5s3oimmzf//mXyfDaLR//+Xm5x3&#10;n+v//5Y0mxKe5P//lNuaL57A//+UWZp3n4P//5TOm/ygvf//lAacN6AC//+RI5nHnKv//45mlqiZ&#10;nf//jfSVU5ld//+PJpWamsn//4+FlVmaof//jsaUZphy//+PAZS9lzH//5CBlnCYNf//kdyX05qG&#10;//+RkJdYnFb//5BBld2dd///kAaVup8J//+QXpapn8X//4+UluOd4///ji2Wk5py//+NhZabl8r/&#10;/44IlxaW4P//jiGWi5Ys//+MsZRrlIf//4s7kpyTUv//ifyRV5Jm//+Ig4/gkNj//4fwjyyPo///&#10;iQOQI5Aw//+LVJJrkqT//4y5k+WU+f//i/eTYZWy//+J+ZHelXv//4glkK2VU///h7uQs5XA//+I&#10;P5Erla///4gdkHyTtv//h2yPDpEG//+G4o4Ej1b//4csjh2PYP//iAOO6JAl//+IMo8Ij+b//4ha&#10;jzCPPf//iT2QII9O//+KopFgkCX//4w3klGRT///jLSRwpEh//+LmI+3jwT//4nTjZyMe///iAGL&#10;4org//+GBooRimX//4RNiHqLBf//gyCHiYwx//+CU4bojQX//4HhhhiNKf//gd2FMIy9//+BhYQD&#10;iyb//4AmgqeIGf//fqWCJoVQ//9+jYN2hPb//3+ShZCGkP//gN6HOIiK//+CHIhGicz//4JGiAuJ&#10;Y///gk6HzYkS//+D5IlAi1z//4Z4i6mPhP//iASM3pJZ//+HkowjkjP//4bDi5aRLf//hv6MtpGL&#10;//+IiI8ck6L//4qdkUSV7///ivSQ8JWC//+I544dkb///4UUieiL8///gReFyYZg//9/eoPsg+7/&#10;/4ACg92EMv//gPmEA4Ub//+B9oRshkb//4JVhQKHYP//gRiE0Yem//9/k4SFh8///386hKOIFf//&#10;fzKEAYcH//9/LYLahSP//3/AgrGEif//gCmDF4U9//9/0IMHhg7//357gceFPf//fCh/N4Gp//96&#10;eX1LfTz//3p4fVV6af//e/5/K3qM//9974F2fTP//35Zgg6AKP//fUiA8YJd//97tn9Jg2v//3mC&#10;fRGCP///eEp77IB+//944Hybf8T//3nZfaB/kv//eiZ92H8d//96JX25fqj//3sdfph/Ef//fKaA&#10;FYAC//99g4DLgL///347gUKCRv//f2+CGITu//+BIINih73//4KfhLaJX///gyeFhYl1//+C+YYp&#10;iSz//4Mqh5mKMv//g42JYIwC//+DK4osjPb//4Iwib6MoP//gfOJcoxK//+DOoqDjRr//4TRjB2O&#10;Pv//hOCMc44h//+D84uxjXP//4TgjHOO8///h1qOlZG5//+H247Skbz//4WmjHCOvv//g6uKJYyZ&#10;//+DiomTjN3//4NviUKNAf//gW2Hn4rd//9+wYXaiDP//32AhZOHaP//fdqGfohb//9+zIdnibD/&#10;/3/Fh/eK9///gTuI34zI//+DQopFjwH//4RwipiPrv//g+iJC43C//+C/Ycwit3//4L9hpWI3///&#10;g+eHPYg9//+FF4hWiKD//4WliO2JUP//hcuJRIqJ//+F+InWjG3//4WJigGNwf//hCGJRo1o//+C&#10;P4gDi53//4GHh7mKV///gsCJPIrv//+EwYt7jHz//4aFjVKN0///iBiOkI7r//+JOo8Jj7X//4oZ&#10;j0GQc///imWPOpDR//+J7Y6pkIv//4mzjlqQx///ihqO0pIr//+Klo/elEf//4sykbCXFP//i9WT&#10;75ow//+MgpYrnWf//42BmFmg1f//jqKZ8aO0//+PApnPpFn//47FmCyir///jmWWJqA9//+N+pSn&#10;nrX//4+ElhWg3v//kw6aRaYA//+VVp1yqU///5Wenm6pJP//lYienad6//+WDZ8apl3//5d+oMmn&#10;Fv//mBKiSKe+//+WSaGUpcP//5Nunzmh1P//kSacip4k//+PRZnYm3v//44/mC2ahv//jrSYSJte&#10;//+QJ5lEnJv//5FpmYGciv//kRyXeJnw//+PE5Nzlb///4ySj72Svf//im6Ny5Iy//+JMY3Kk7r/&#10;/4mgj4iWv///iw+RoZna//+Mv5NdnDn//46TlQyd+v//kD6Wup9U//+RkZhkoMT//5HQmUWhzP//&#10;kQ2ZJqIC//+QmZkEoib//5E0mYSi2f//kzqbKKSu//+WX53fp5n//5lFoIqqUv//mzyio6wt//+b&#10;wKPFrIj//5oyozOqj///l7Shp6eo//+WWqC5plf//5XWn9Ombf//lQOeF6ZX//+UR5yepf///5PO&#10;nB2lWf//kzKcFKQK//+TAZyVoxH//5OZnamjfv//lOqfEKWL//+WLJ/2qBn//5axn9Gp1///lvmf&#10;Yqrv//+XWJ9fq8///5d9n8CsQP//lxGgEavS//+V4p+Nqif//5T9ns2oef//lOGeN6ev//+V3p5L&#10;qEX//5gNn2Op9v//mYygIKqT//+ZcaAaqaX//5han8+oZv//l26fpaf3//+XvKAGqLr//5g8oBCo&#10;5v//mGSf7ae7//+Y46DDpnn//5gsoMikTv//lTeeSaCD//+R3JqqnOn//5ClmJacHf//kZuYi53t&#10;//+SZZilnyb//5Fxl5idnv//kCqW0JtH//+Qfpfnmur//5G1mdWb9v//koabSpzC//+TF5y2nZ3/&#10;/5NSngee8f//kwae3qCZ//+Sg58/oi7//5Jon5KjWv//kwuf96Pw//+TzJ/Do8D//5RZnvqjhP//&#10;lBGdiaMr//+Sc5t/ohX//5EhmqehaP//kL+bH6GC//+QrZtooX7//5B8mrGg9///kKeZ6aDX//+S&#10;Q5rWoq///5PwnEulBP//k3Sb1KTk//+RXZnOoi///47Alzud0P//jFmUu5iv//+LDJMtlGX//4ug&#10;k66S/v//jxyXopZs//+ThZ0MnFj//5Trn1ufOP//k0Sd4Z3I//+REJsFmtz//5AJmQOZQv//j/uY&#10;Rpld//+PPZddmST//43zllCYG///jmKXD5iN//+Rc5pAm7r//5UcnaWfo///li2eVqD9//+T/Jwk&#10;nz///5B0mRyckf//jWmWuJqh//+L9ZWamdz//4xWldSaBP//jW2WY5oV//+OP5aQmhH//4+zl2yb&#10;y///kXiYlJ6g//+RdZfen1f//5AslfWdyf//j9OVu5zW//+Q15f5neD//5I+m1KgFf//kk+dEKFB&#10;//+Qm5vZoGD//461mSee1P//jbKWfZ2s//+M+ZPrnGT//4tCkPiaPv//iTqO7pic//+Ijo9/mS//&#10;/4kHkeya+///ifuUw5yS//+LQpdEner//4xJmLGfCf//jS6ZWKBX//+ODJnAoaz//45vmcCiBv//&#10;jfqY0qCx//+NWZeSnsj//42nlzueLv//jhaXTJ6d//+NnZbKnu///4zklkWfZP//jR2Wu6C+//+O&#10;N5gOomb//4/Amaijgf//kbGbXaQD//+Sj5udouX//5FHmZCf1f//j6mXgJ0i//+PwZfVnML//5CN&#10;mXydm///kIaalZ6J//+QRJtioGD//5A6nCGixf//kBucdqRA//+QWpzLpPH//5EbnT6lm///kjad&#10;xKaZ//+SkJ15ppD//5HDnA+klf//kSWa/aIY//+RwZt5oNH//5MfnRahLv//k92eMKJh//+UOJ5g&#10;pFj//5U9nnanL///leKd2Kj///+VBJxDqI///5MAmoSmnf//kMiZNqQd//+PwJkzomb//5AXmomi&#10;Ev//kQKcdqMO//+Rjp3JpJj//5FPna6lf///kRic1aVc//+RQZv1pBr//5Gbm26iKP//kbebN6BW&#10;//+QzJqVnsH//4/FmjSeVf//j7Ca6p/e//+QoJyeowv//5IMnpym1f//kh6evKiG//+RQp09p8n/&#10;/5FpnDamgP//ksecW6WO//+UfZ1JpRD//5UMnaykYv//lCCdD6OX//+SjJv9o3v//5G4m9ClFP//&#10;kk+da6hY//+SmJ8jqsH//5EnnyOqN///jlidEqbx//+MipsIo7j//42Wmzui8v//j7icoaNL//+Q&#10;8517osv//5GMnaahkf//kdWc2J/U//+RUJqInTj//46ilgWY+P//ifmQMJPV//+Gh4xnkQf//4bv&#10;jTCShv//igmRWZZ+//+NQpZnmkf//496mq2c9///kImdLp7e//+RI54WoQH//5F4ncmjjv//kTSc&#10;x6XE//+QKpukptj//46Yms+mmv//jIGZvaUE//+LH5jFo4///4v8mQykBP//jnGaQ6XO//+Ql5tK&#10;pxH//5Fpm5Sm6P//kTibYqXU//+RfZu/pW///5J0nH+luv//ktKcQaUH//+SnZtGo4H//5Khmr6i&#10;iP//ksOaz6I///+R05pOoTj//4/FmQmfVv//jgSYIZ47//+Njphknt7//442mZugnf//j5ibeKKP&#10;//+Qqpzzo7r//5CqnUmj6v//j/ScyKO6//+PJ5wCozX//45omy6h9f//jceaj6CX//+N0pq+oMv/&#10;/45am2qi9f//j6GciKa5//+RpZ3gqmz//5Lene2rEf//kpicP6gm//+RZZonpEb//4+ZmHChuf//&#10;jfeXwKFl//+NOpf8onn//42/mOij1P//j32al6VG//+Rc5ySpuX//5Jdngiok///kfieiqoi//+R&#10;VZ69q67//5GDnzis+v//kfafP6y9//+R554xqsj//5HknQGpK///ksadG6nw//+T7J44rDT//5NG&#10;nkusjP//kXSdkaqp//+QX51TqIb//4+rnOSmbv//juGcIqSi//+OL5vTo8H//40Hm1yjCP//i72a&#10;eqIv//+Lp5oPohb//42smv+jVf//kFOb56SC//+RoJsXpCn//5DHmFyiL///jYiT/56b//+JWI+U&#10;mrb//4dSjfSZh///iTuQlJyj//+NwpXToeD//5EqmbKktf//kcaaj6Pq//+RBppdomn//5Brmvqi&#10;ef//kIicpKQA//+RM55VpZH//5DmngClGv//jmSao6HV//+KcJWvnX7//4a9kT2aQf//hJmOjZjt&#10;//+FHI6Xmbz//4erkKmbl///izuT5p4O//+OyJdzoQ///4/mmOKif///jeyXUaFV//+LSpTan47/&#10;/4rTlEKf4P//jcOW6qNM//+RFZn+pmX//5Hxmq+mUv//kWmaJ6Sv//+QRZkzorX//44Flvafsv//&#10;i3iT/5wi//+J4pGnmXn//4ogkTiZVP//jBOS+JwV//+OGpVdn7L//48Iluuh3P//j0GXqaIs//+O&#10;1peLoR///44wl0egd///jdOXwKGm//+NMJh1o6v//4xvmPulJP//jG+ZcKWv//+MZJiqpFD//4tS&#10;lfig6P//ifyS4p1r//+JxpGKnAT//4sUkoydH///jMCUhJ8g//+NT5WdoBr//4zZlbyf4///i/OV&#10;XJ8T//+LTZUinsv//4rPlOefYf//iaKTo5+y//+IaJG4n0j//4fjj/ueQP//h9iO4Z0j//+IJY8v&#10;nTf//4itkNWetf//iBeRvJ8A//+Fq5BUnBX//4P+jx6Y+v//hX2Qv5lb//+HrpLtm2n//4gDky6c&#10;Of//h4mSi5w5//+IcZMSnRz//4s0lR6fBv//jeGW+aA2//+O9pejn9///452l3ie3v//jIKWcp3T&#10;//+KnJWhnh///4p1lkOgsf//i0CXJqOP//+LvJcYpM///4s2lc6kJ///ifOUAqLT//+KCpP3o1b/&#10;/4t7lbKlEv//jBaW7KT7//+LZJcZooD//4niliKelP//iFqUXJq///+HhJKmmGz//4eAkbyYHP//&#10;h8eRo5ko//+Hb5F8mgX//4dVkcya1P//iOOTkJxX//+KiZTpnLP//4tFlP6bM///i4mUrZj5//+L&#10;3pTXl3L//4zoljiX7///jiKYEppX//+PZpn3nnn//4/imuWi1f//jc2ZLqST//+KzZbTpLb//4mR&#10;lqqlz///iVeXe6bG//+IcJbtpVr//4e7la+ik///iQGVxKEZ//+LNZaBoOL//4yZlnCgmP//jROV&#10;76Az//+M8pW8n+b//4wwlc2fM///ilqU750C//+IgpNrmhn//4hHkpSYjv//idaTGJlr//+MM5Sv&#10;nCv//402lYOeVv//jBCUqp5d//+Ke5OrnYX//4oklCCdn///ipyVVZ59//+KYpUwnpT//4pQlGWe&#10;uP//i32Us6AX//+MUpVwoUz//4yLlo6h/P//jRqYaKKf//+NnpmuolL//42PmXCgu///jEmXWZ4U&#10;//+KJ5R0m4P//4ikksGapf//iLaTRJv6//+KC5VcnnD//4s7lzKgA///i4qXmJ/i//+L+peLn6X/&#10;/4yql5Gf+f//jGqW9p+i//+KdJUYnZX//4hXk1WbgP//iH+T3Jw8//+KUJYHn27//4t2l7+ik///&#10;iviYHKRK//+JvZe9pSf//4nImBSm/P//i8iZnKoH//+NsJqaq5z//4z9mOupO///ifuVEaRU//+H&#10;i5H9oO///4dUkY2glf//iIKS/6F2//+JkJSkoab//4kQlL2gOv//iAuUHJ7M//+IhJSlnz7//4l9&#10;lUaf/f//iReUTJ8N//+Ho5JanSD//4Y0kNObjv//hciQzJtS//+GC5G2m+r//4YPklOcmf//hgGS&#10;bp2j//+FvpHCno7//4UHkC+eSv//g/WOFZwz//+CoovrmEz//4GxinyTvv//gI+JKo60//9+RIbT&#10;iRr//3wchMGFNv//fBCFDIWM//9/A4izior//4NRje2RTf//hbOREpVn//+FWZERlfP//4TIkHeW&#10;BP//haGQ/5eV//+GxJF1mVH//4eJkVmaVf//iKGR8pu///+J0ZOrnfH//4pqlcWgOv//ieCW0qFJ&#10;//+I1ZaYoTb//4jZlnmhzf//ieGW0KOc//+LQZebplX//42omemqcv//kNKdba76//+SIZ8ZsJj/&#10;/5BinU2t8///ja+aJqm5//+ML5gbppH//4ysmGOlZv//jjiaIqVZ//+OnprdpFn//42lmfiiRv//&#10;jGmYfqBD//+LNJb2nqv//4kOlLicn///hdaRt5nh//+DCI8il6P//4GajaWW2P//gj+OKJiq//+F&#10;B5EpnWL//4fGlHeh/f//iXeWlqQx//+KdpdspAj//4tLl6Ojaf//jLOYaqTY//+NbpjHp4X//4y5&#10;l+6pp///i5uWrqsD//+KNZUoqzX//4fcksmpuP//hECPL6Zn//+BVIwzo3H//4IAjNykPP//hryS&#10;AqoC//+NvppBs4j//5PCokO9Sv//l+6oosVi//+byK4vzBb//55CsXHPrP//noaxvM+k//+c+q/q&#10;zUL//5osrQPJxP//l/+rPMej//+XaKtXyDj//5gsrHbLNP//mT6tJ87y//+ZHqx70V3//5h3q+fS&#10;0f//mD6sZ9O9//+Xzqy30vX//5corGbQ1f//lsysGs8h//+XLqx2z0n//5elrKnQav//l0qrxtDn&#10;//+XIqsd0Zn//5jVrJ7UNP//mz+u/Nbz//+bh6851ib//5oIrc3Saf//mZWt9dAI//+asLA40JD/&#10;/5rlscPRYf//mTSxGNEG//+X4bBG0Vr//5hKsJnS9f//mVew29Pr//+amrDA1A///5tQsArTkP//&#10;mnmuWNIJ//+Y06yw0Dr//5crq5TOnv//lbuq1s1J//+UqapVzGr//5QIqjbMPP//lJKrU83K//+W&#10;H62c0Sb//5cpr1DUSP//ltWvPtU9//+WK65c1E7//5YgrgLS8///liOuCNG1//+Vk63A0E///5Ty&#10;rVHO/P//lWmt2c7q//+W/q+n0Mj//5ihsaPT2///mVCyWtY7//+Y2LEq1j3//5iLr6XUsv//mQqv&#10;CtLy//+ZSK7O0Rn//5eZrVXOD///lJCrBcqR//+S/apTySz//5MjqyTJwP//lEisist5//+WMq5Q&#10;znb//5ear0/RUv//l42ustJx//+V26yW0Sb//5Q5qxjPeP//lFyr1s+V//+VM60u0Cj//5VHrSzP&#10;Of//lKKr3c0W//+VW6u8zJ///5e7rXnOhv//mN2uPs9T//+YT616zgT//5bzq6jLV///lZSpUch5&#10;//+VjagYx1r//5aeqEbIHv//l1Wo0cmC//+Xgqmjy2T//5goq5HOaf//mNCttdDa//+XeK2Iz6X/&#10;/5SUq1HL3P//ktCqDMnN//+TP6sXy1T//5Vwrd/PWf//l7mwSNMk//+YtrDL1Oj//5gBr1HT/f//&#10;lcqsbNAt//+TJ6l0ytH//5F0p+vGh///kNmn+MUp//+SEKoMyEn//5Q4rJ3OLP//lR2s5NJs//+U&#10;xarh03X//5SfqODS2f//ldqpItMF//+Xtato1HT//5gMrRfVX///lr2tR9UK//+VYq0E1EP//5Sb&#10;rLnTF///lJqsp9HQ//+Uk6w90DX//5NEqp3Nrf//keWpacwC//+RlamazDL//5DqqQzL8v//kCan&#10;h8r1//+QRaZCyjT//5DxpYXJjf//kV2k0sht//+RF6PCxsP//5E9o4zGXP//kq6lQch6//+UXqfj&#10;y7L//5S7qZjNdv//kxOpHMw///+ReagXykn//5ILqIHKfP//k9Wpocxy//+Ud6mkzdP//5PnqPzO&#10;T///kt2oWs4g//+RiKdnzPT//5DkpsvLiv//kdCnl8rs//+SHKfUySz//5AgpfzFJP//jXOjtMET&#10;//+MKaLvv2j//4zVpBrAwv//jhClrsMy//+OIqXjxCL//42tpXLDlv//jcmljMKr//+N7KWWwU3/&#10;/42WpOC/zP//jWej6L+R//+O0KRGwkr//5FYpdnGzv//kxenBcph//+TN6cHy/X//5K3ps7M7///&#10;khimsc3e//+RDKYzze7//5BgpiDNpv//kMynMc3Y//+REqgJzUH//5CBp/HLXf//kCGnysmK//+Q&#10;u6fayKj//5H1p2HH7f//kkWlTMWf//+RqKKswoH//5GuoenBm///klmi/8Nh//+SH6QDxYH//5Ed&#10;pKfGtf//kCulS8b5//+P06X4xtn//5BZpr7HCf//kTWnP8dC//+Q3qZXxh3//49JpFzEKv//jdWi&#10;tMMw//+NEaHHwyL//4y0oXnDEv//jCChhsKr//+LyqJzw1///4yipL/Gcf//jeynA8pZ//+OdKfH&#10;zNX//43cpuLNVP//jFak7czA//+LxKQFzc7//4xcpFbQPP//jJ2kP9ED//+M8qQkz4z//404o8HL&#10;2///jHGiBcY2//+KxZ9HwIP//4nNnaq9jf//iwafDr71//+NCaHNwoX//44Zo6jFh///jnOkb8dp&#10;//+OT6Qjx63//44oo0jGh///jSqhUsPF//+LJJ6XwKH//4rxnpTBH///jQ6hz8U1//+OSKRpx9j/&#10;/4zVo9HGVP//imihicNG//+JLqBAwmT//4lxoNDEc///iiyiTce7//+LJ6QTytr//4wZpTzMo///&#10;jMKlQMy4//+OYKXHzUr//5CfpxrO8P//kUunLc9U//+PO6SszED//4wboRbGmP//ihieocEA//+K&#10;D55bvfv//4tgn5e+H///jKSg1L/8//+NW6Gdwjr//42uokPEK///jWOikMT+//+NZ6NVxVv//418&#10;pCvFOv//jC6jZsO3//+Kj6HdwlP//4nsoOXCJ///id2gIMHy//+Jy59UwPX//4mtnt+/1v//igyf&#10;r8A0//+MT6MQw97//45LphPHuv//jQekyMd0//+K3aF4xQn//4p+n43Dkf//ilKeLsHq//+JlJzj&#10;v7f//4minNq+p///isyd+L8o//+Mk5+WwNn//44SoRDC+f//jmSh+sRn//+N+aLJxRn//42go6/F&#10;fP//jNijLMS0//+LmKDowqP//4q+nlbAZ///ikqcUL5m//+KfZuyvXb//4tPnHW96v//i5qdTr6y&#10;//+LZZ3uv43//4twnsLAr///jBafz8Hy//+MKJ/PwhD//4oQnVq/7///iB+bOb61//+IyJwMwOX/&#10;/4uAntnFCv//jkahJsgv//+OdKArx2z//4venEDDLv//iN+Ye76k//+HRZbpvCP//4fzmDK8n///&#10;ibKayL7G//+J8Jvbv6H//4hLmza+qv//hdGaJbzp//+EB5niu/X//4RpmzK9Kv//hoSc/b+C//+I&#10;7Z4KwRz//4rcnnbBp///jASeocGf//+MgZ7CwUb//4uQneu/Zf//idycsby1//+JeZ0Du/3//4nR&#10;nhO9J///iSKd4b4l//+HJ5xZvdn//4TSmqS8ev//g4eZ37tp//+C1JkTuqT//4H0l0W5nf//gmOW&#10;WrmO//+EvJeJuoL//4cImSK6ef//iFeaK7l3//+I+JrJuLj//4kOmsy4Mf//h6KZALYA//+E+JXb&#10;snz//4RqlTex9///hhWXlLT2//+HLJnst+P//4dDm1O5lv//hnebU7oY//+E4JnQubn//4SHmR26&#10;gv//hdGaL7xH//+G1ZtevMT//4azm5u7qP//hj+bc7q4//+GcJueuu7//4bNm3O7Gf//hueanLpR&#10;//+HC5nNuSz//4Y3mIm3lf//hBGWsrYB//+CHZWrthX//4GIljK35v//gleXzLok//+Cwphuuov/&#10;/4GYlwy4mv//gFiVabbT//9//JTZtsf//4AYlQy3+P//gISV6bnU//+BMpdAu4H//4IAmJW8KP//&#10;gemYrbry//+AppdduL///4EKl925W///g4ua0rzS//+FKZzSvo7//4ROm8i8PP//ggmYgLe7//+A&#10;MZUptEH//3/3k7OzkP//gKGT+7RJ//+A3pSrtAD//4AJlK+x6///fy+UprA9//9/JJVNsQD//3/q&#10;lpC0A///gQmXubcn//+BJJdQt4///3/glTO1Q///f4+UNbSW//+BT5Xat7j//4NHmEy76v//hDma&#10;DL4d//+DbZnUvJT//4GUl9e40///gQGWbbcK//+CFpZluKX//4PQl067+///hJ+X0b27//+C4ZYx&#10;uxH//4Abk662Cv//fvOSxLLZ//9/vJPSsvn//4D1lai1NP//gTOW6reM//+AZJcZuLT//398lqK4&#10;gP//f86W6bhP//+BVpheuP7//4HJmOG4yP//f+yW+LZk//99fJQus3j//3yDkrmyHv//fFySRrHy&#10;//98BZH2sjP//3xdkn2zq///fduT9bYK//9++JSNtuT//382k9e1+P//f5eTULV4//9/1ZMVta//&#10;/370kkG1Mv//fbSRiLRq//99tJJrtRr//37GlG628///fwCVLrc+//994pP9tTL//3zykpazGv//&#10;fK+R9rKe//99RpKYtFn//34qk7q2////fgCTf7f7//99S5JAtyj//3yZkNW1L///fA6P3LKq//98&#10;n5CYsQ///32akiWv5///fR+SO62V//98WZHQq/3//3xRkeGsov//e/eRUa3n//97oZCBrzz//3xc&#10;kGuxA///fc+QxbKn//9/fJFxs9T//4C1kkO0Vf//gKWSabP6//9/XJF4sw7//33qkAGyBP//fTWO&#10;9LDy//98h44LrxL//3s5jRWs5f//ee2M2KxN//96Vo6Orsf//3yEkYKyjP//fgWS2LN4//9+IJIv&#10;sT///32hkRKun///fGqPsqyo//96wI5eq4///3nIjf6rxv//ecSOOazK//95tY2nrXf//3lxjEqu&#10;Ev//eWKLSa9S//95r4uGsQT//3oIjKKx4P//eeONiLDm//96Co5tr2///3qqj2aun///ezGP365p&#10;//977JAwrwD//3wQj3+vEv//ewqNda3Y//96VowVrP7//3pCi+as4v//eiGL56x+//95gIs2q1L/&#10;/3ieihCp5f//eEyJvKmR//942orJqrP//3jOi4KrQ///d7qK36op//93sYq7qXL//3m0jBqqYP//&#10;exyMq6ps//9524rhp9L//3daiJakg///deSIA6Mp//92bIl5pNX//3fJizuoW///eTSMeqzr//96&#10;I40csT3//3oMjP6zYv//eUuMiLK5//94a4wEsAP//3e3i4+s6f//d/uMB6ui//94cYyiq5n//3ed&#10;i6aqaf//doaKFKhP//92K4kvpkL//3XkiJakKv//dfCIiKL2//93IImQo9H//3i0iq+lu///eceL&#10;CaeO//96VIr6qV3//3pxivGrHv//eXCKTat9//93SIjRqgr//3V/h5Sorf//qTTDT+zu//+p7cNl&#10;7XD//6qBw7Xt7f//qg/Die0i//+pOcOq7Bv//6iCxF3r8///p0vEe+wU//+mHMQd7H3//6YjxGHt&#10;yv//p6fF4PAV//+pycf48s3//6sMyV/0i///qx/JrfSG//+qKMjA8tH//6fPxi3vRv//pZXDv+wS&#10;//+lU8OG67b//6ZVxKztef//p2vFyO7m//+ossao71T//6kRxfvt4///qFTD1Otu//+ngMIl6gT/&#10;/6ejwqfrD///qNrFRu4J//+qpsiW8U3//6whywzyh///q6PKvPBA//+oM8bM6tX//6PuwfTlnP//&#10;otDBCOUZ//+k+cRI6aL//6doyAnu/f//qUbK5fKQ//+qxMzQ88T//6rEzLTyXf//qILKEO63//+l&#10;YcZ+6yT//6QmxPzqyP//pJXFUO0N//+kfcUV7rr//6SQxRjvZf//pXPGAe+U//+mgcb277D//6eR&#10;x9Xv9P//p+vH5u91//+mgMYx7Wn//6Qtw8LrFv//o4XDQOs4//+lC8TP7Zb//6ZYxZfuOP//pzjF&#10;m+xb//+oxcaY6iD//6ngx83oe///qTDHzee2//+nOcbr6Gj//6Y6xwzrUf//pqDIH++U//+nQcic&#10;8vT//6iSyT31E///qobKZfY4//+rjcqr9hT//6tlyhD02///qkHIsvMn//+oScaU8Wn//6bExS3w&#10;u///pnDFpfGf//+mBcaa8qb//6UTxx/yuv//pQbIBPKc//+lnch58gr//6ZryAjw8P//p4THiu98&#10;//+ovceA7cn//6lRx1HsCP//qT7GxurO//+oXMWS6gb//6arw+LpfP//pRbC9OmD//+kbMOX6nT/&#10;/6SoxUPr0v//piXHu+2v//+ohcow78D//6nsyq7wv///qLTIQO9w//+mW8WK7U///6TOxNjsVP//&#10;o2HEuevZ//+izMUX69n//6R8xwXtNf//p0TJSe5B//+pjsqQ7Xn//6n/ycPq5v//qNPHfuf3//+o&#10;KMY75vD//6kRxxfoJP//qoDIVOnn//+qssfS6c///6lVxaTnPf//qA/EK+TP//+pS8XR5mv//6yt&#10;yavrx///rqnLofC+//+tiMow8mb//6uhyDfxxP//qrXHfPB0//+pxcaF7tH//6gTxJHtQ///psnD&#10;Ue0S//+m4sQB7lL//6b1xPju9P//pY/EVu2B//+kB8NW65L//6PNw3Xq/P//pFbEIuu2//+lMMT+&#10;7Tf//6YNxdvut///poHGY+87//+mmsa47rr//6acxyvt3P//plfHQe0F//+mJccu7NH//6dbyFPu&#10;ev//qcfKlvDI//+pscnl76///6X/xRbqqf//olTAV+WV//+iF7+A4+n//6RgwbXk3P//plHDz+XH&#10;//+mAMOM5d3//6UPwnPnYv//pV/COutI//+mhcJc7x///6elwofwd///qDfDE+9q//+oicSx7dr/&#10;/6goxhHsiP//pm/FKep2//+lS8OK6Kv//6Yew17osP//p4nESOpj//+pF8YI7Xz//6ryyCfwz///&#10;rDTJOPJ0//+scckS8jP//6smx87wdP//qCzFWe2w//+lVsM465n//6SowxTrv///paXEKu1N//+m&#10;6MUv7mP//6bxxM3trf//phPDnOwB//+mS8PT68H//6gixh7tQ///qhrI5u6i//+qLMmb7bb//6hC&#10;x5vqav//pmfFB+b///+l08PG5WH//6Wnw5rlHf//pF/C1uRA//+iP8Ea4kL//6DHv4DgLP//oCW+&#10;Pd43//+gqb3Y3Mj//6LjvxDcEf//pXTAYtoZ//+nL8Bw1b3//6czvhDO2v//pWq5Jsbo//+kWrSt&#10;wcf//6UesqnA1f//pmyyfcGg//+nobN8wfT//6eWs96/3P//pZeyObs8//+hmq5EtWT//5xyqOyv&#10;zf//mWClqa0a//+aoKbgro7//52XqgKxHP//nhaqtbDy//+a/Kd3rUT//5ZboiqoD///kzKeG6Qf&#10;//+TQ51koyT//5Xxn0KkWP//mUehO6Wm//+bWKFgpYr//5sVn06jvP//mQCcTKFK//+WeJnbn2P/&#10;/5RZmIieZf//k46Y5p6q//+T0Jptn5D//5Lkmp+ex///kA6YXJuj//+Ne5WsmM3//400lLiYg///&#10;jrSVapoO//+P5JXzmrj//4/PlY2ZXf//j7KVZZfh//+QUJYhmA3//5E0lyaaB///kOiW75wD//+P&#10;TpVinNb//442lIadQ///jd2U0pzn//+Mu5TImmj//4r7lBqWsf//ikWT1pRU//+LjpS9lNP//40L&#10;lWyWUf//jPqUrJa7//+MWZPBlrj//4tDkrOWAP//iXmQ6pO9//+H5Y85kOr//4fwjx6Pp///if+R&#10;HJEw//+LuZLlk2P//4uOkxyUd///ikWSm5Th//+IpZHolOj//4ffkbuVHP//iACR05UO//+HupD7&#10;k7P//4c8j9SSE///hvWPGZEw//+HR48rkT7//4hBj/iRw///iQCQc5GS//+JvpELkUj//4rckkKR&#10;u///i6eTK5I8//+LW5J+kXn//4lwj36Oa///hoyLXYn0//+D8Yf3hij//4GohYOD/f//f2ODaINX&#10;//99m4IEhCD//3y0gc2FzP//fLiCcYej//99yIN6iXn//39mhFKK9///gBSELIrP//9/gIOOiRr/&#10;/38fhCqIA///gAeGeoj5//+BJIiTipj//4E3iMKK3f//gFSHUolu//9+zIUFhtD//36KhCeFvP//&#10;gMOF4ogc//+D+4iejF///4YUikWPoP//hl6Kg5CF//+GV4sbkJf//4dWjR+RiP//iQGPbpL4//+K&#10;TZCEk57//4mwjyuR7f//hziMMI46//+Dn4iUiZ3//3/vhQKFU///fmaDTYOI//9+sIMEg67//38l&#10;gsiD9v//gBmDeoUF//+BH4UnhwD//4DThlmIof//gHeHZ4o6//+BBYhFi1z//4DXhweJ7v//f5aE&#10;Loau//9/JoK0hSf//3+ygxOGKf//gAeDm4ej//9/F4Kzhw///3zPgDODdv//exV+Rn8O//97KH5n&#10;fGr//3z3gId86P//f0aDNH/u//+AToRlg2r//4BnhH6Gq///f/SEIojN//9934JPh8T//3uWgEWE&#10;zf//eqJ/ZYIk//96xn9igJH//3sJf19/0P//exV/KH+h//98S4A4gQT//36Zgl2Dp///gCmDr4Xp&#10;//+A34QYh8///4GnhJOJ6v//g4qGK4xj//+GPYjRjpf//4gLiwqPef//h/iL0o8B//+G0Iufjnf/&#10;/4VCiuaOM///g6SJ543F//+CbYkEjOT//4J0iTCMO///g9yK44yO//+FYo0njWv//4XLjoyOFv//&#10;hXmO4Y72//+Ggo/tkaf//4iakYeU3v//iFiQtJR0//+Fgo1ikMT//4P7i12O0///hYaMR5CI//+H&#10;bY3Nkpv//4Y8jOGRW///goSKAI2w//9/cIe8iw3//37Zh1+LG///gIOIp41+//+DFYqpkOT//4Vp&#10;jKKT+P//hoGNhJUc//+F64yKk2H//4R0inCPy///g36I4Ix8//+DW4hOikz//4NyiBCI9f//gx6H&#10;SIfl//+CQoXyhxr//4HnhVyHxP//goSGO4ov//+DBoeBjL3//4K2iDWN9P//ghKIgo3w//+CjImH&#10;jjv//4Qwi1WPOv//ha6M4o+8//+GjY3hj27//4dyjtqPRP//iKSP8o/i//+KQZFAkWv//4uDkfyS&#10;xP//i72Rd5Ml//+LSpAtkyj//4qojxmTov//ijGPA5UE//+KzZDIl/3//4yClAqcK///jneXcKB6&#10;//+Pq5nWo9T//4/SmsmlfP//jv6Z/qS4//+ORZhpomb//45IlxSgOv//joGWOJ9X//+QO5eOocz/&#10;/5NdmuGmjf//lW6dVKmN//+WRZ5rqdf//5eKn7uphP//mYGhwKm7//+bEKPtqjn//5qEpK+pQv//&#10;l32i9aWq//+TqJ93oI///5CTm52cDP//jlCYTJlJ//+NxZc9mXv//47bmE6bt///j2WYjpyO//+O&#10;ZpZMmkT//4vmkYSVQf//iQSMM5Ab//+HcIlHjgn//4dIiYSPcv//iB6L4pLM//+J949BltT//4wz&#10;knWaqP//jouVdp5F//+Q2JhjoYX//5IPmh6jQv//kd+aWqOU//+Qq5l9oyL//49EmCyiSf//jxaX&#10;oqHP//+Qj5h3oin//5M5mpmjof//lqadw6Zk//+ZaqBXqR3//5qqoXOqnP//momhnaqZ//+YmqCY&#10;qIz//5WmnvOlvf//lBWeaqUT//+T2J5ipkH//5NInW+my///knGcZaZC//+RYZu2pKL//5Aomzyi&#10;Vf//kC+b0qFi//+Rap0somv//5Mdnoekzv//lF6fKacy//+Uv569qJX//5V/nq+p////lv2flqvt&#10;//+YpqEqrdT//5m4oquuwv//mOKiWK0z//+XCaDBqkP//5YDn56oWv//lv+gI6jv//+ZcaHQqw3/&#10;/5oeoaOq3P//mGefhafL//+WOZ18pGX//5UanKqiyP//lf+dj6Pd//+XT56spWj//5ctnp+lAP//&#10;liSeLaNO//+TxZydoIb//4+hmM6cc///jByUtJlN//+MM5N9mfH//49DlRqdYP//kiSXDJ/L//+S&#10;kpd5ns7//5F3lzCcK///kXeYSZtu//+STpn6nDH//5KNmsWcdv//kr2bhpzf//+S9ZyHnfz//5Lr&#10;nW2fbP//klmdu6A5//+RvZ2qoBL//5Jdnk6gQv//k9afFaEd//+Uq563ogH//5PonMqiFf//kdqa&#10;TqEk//+Qh5l+oLT//5DNmqqhe///khKcWaLl//+TVJ0lo/3//5RGnVCk1///lfKel6bh//+XZKAm&#10;qQX//5b7n+Ko2f//lZKeVqaT//+T1Jw8osj//5HLmc2dyP//j8OXfJiJ//+O65aZlVj//5DQmO2W&#10;n///k82cu5qC//+Uup5unKD//5NfnTGbs///kaaawJnO//+RMJkhmWD//5GgmKuafP//kR+X7prc&#10;//+PSJZomX7//44NlZuYUP//j3OXJpm6//+SpZoonST//5RLm4KfDv//kkyZd51g//+OFJV4ma3/&#10;/4pgkguWxv//iTWRBJZd//+KwpJ6mA7//4zilFeZgv//jh+VPpnq//+PhZZWmzn//5D6l4OdUP//&#10;kMKW7p1+//+PeJVOm8///48RlQCatf//j+SWoZth//+RI5k6nTL//5E/mqyeSP//j4WZmp2K//+N&#10;NJb0nAD//4tpk/Kaof//ifCQ7pkv//+H4Y3Hlyn//4X8i8mV+///heKMq5df//+Heo/Fmk///4mA&#10;kzmc1P//iz+V5Z53//+MlZecn/P//45QmWiiRv//j/ybLqSJ//+QiJvkpPH//4/GmxSjKP//jrKZ&#10;d6CE//+OZJhhntH//46kmA2eZv//jvmYOJ7I//+PQ5ihn4T//49OmL+f4v//j1GYyZ/o//+QNpmq&#10;oHf//5H9m1uhsv//kw+cDqIr//+SbJrNoRT//5HhmcKgU///kzibLaFx//+Utp1lopv//5RWngyi&#10;Pv//kuydk6HF//+Rs5z4ohX//5G0nUmjVP//k3OfGaWb//+VaaDrp6L//5aOoc2oyv//lsGhlqi3&#10;//+V9aAnpuH//5S6nh+jt///lBuc76ER//+Ue51PoJD//5UPnkuiG///lcyfQaVM//+W7qAJqQj/&#10;/5cKn2+qzf//lZGdqanz//+TaJwLp+X//5GPm0Glx///kISbOKQN//+PuJsoon///49Vm1eiBf//&#10;j62cIKMy//+P+Jx8pI///4/8m/ikyP//kEybVqQX//+RRZtuo2T//5H9m8uipf//kRqbPaEO//+P&#10;Q5oOn1P//44OmXufFv//jsuat6Gi//+RIp2Tpkj//5IznvqpCP//kYyeJahb//+REZzepgn//5H2&#10;nJ6kRv//lDieAaSI//+V+5+Fpdb//5Xan6ymr///lCCeZaa8//+SWZ0Wpvf//5Isnaaou///kuuf&#10;iKsd//+SpqB0q7r//5Cwnwypfv//jtCc4aY4//+Onpv0o/f//485nAOiXP//j/2coqEx//+RcJ3v&#10;oSH//5LFnpahQf//koadBp/h//+PXphcm8T//4o/kguWH///hqWNwpKD//+G5I3mkxH//4mNkTKW&#10;Jv//jE6VY5l7//+OsZlvnJT//5B7nE2fSf//kSuc+KE7//+QzZvHopL//5AUmkuj6v//j36Zy6Vc&#10;//+PMJq4prP//450m62m/v//jZSb2KZo//+N2JvcpkL//47wm76mUv//j6+bPaXL//+P9ZrTpRH/&#10;/5AfmtCkzv//kQqbdqWr//+SY5wYpsL//5Lnm3emMv//ksSaMaRW//+SjJlWoo///5ISmPWhOP//&#10;kL+Yb5+r//+O/JfUniT//44Ll/Wd7f//jj2Y4J8c//+OwJnYoHr//49KmsihW///j3SbXqGF//+P&#10;J5troV7//475m26huP//jyubvaJs//+PQJvlooz//47Lm5mh////jouboqJs//+OxZwmpIX//4+h&#10;nRKnyf//kSueF6qp//+SFZ3FqoH//5Gym7GnB///kJqZVaMI//+PD5emoMH//42olyGgxf//jQ+X&#10;kKHz//+NjJiUoxL//482mk6kLf//kQqcR6V///+Rrp11pvT//5Ejna+owf//kHWdoarz//+Qjp3X&#10;rMr//5DGnZysiv//j+yb1Kly//+O5pm6pjL//4/BmdimXv//kc+b7Kkh//+SCpzgqff//5B7nEmn&#10;8f//jyGbmqVT//+OrJs+o3v//481m72jD///j9+cnqNV//+Oy5vrolL//4zDme+gmv//jEKY2KBw&#10;//+ON5myokz//5BzmoSjq///kVeZ76M4//+RH5iWofz//485ljSf4v//i/6TLJ0s//+JiJFgm9D/&#10;/4makkadJv//jHKVyaC4//+Plpk5o5H//5Bwmi6jp///j7yZ2qLZ//+PIZonox///48rm0GkM///&#10;j9icj6Um//+QCZynpLj//45FmlaiMv//iwyWlp8M//+IKJNenVf//4bKkcedif//h3ySM57w//+J&#10;MZORn9n//4uLlaCgfv//jpCYfaIG//+QQpohowX//49SmRKiDP//jOeWVp/v//+LY5Rsntz//4yS&#10;lWagXv//jqmXfKJT//+PnZiOorb//5ApmUeij///kFaZpaIF//+OnZfdn03//4uflGCbD///idKR&#10;0phO//+KkJH8mS///409lIydU///j+eXlaIp//+Rc5mupX///5IUmqumv///kYWaKaXn//+QZpke&#10;pKX//49CmJ6kYP//jbiYZKSJ//+MyZjZpQv//41Nmgelov//jYmZt6Qz//+MJpbhoBn//4pEk4mb&#10;6v//iaiSKJqA//+KnJMUnB///4u6lH2eff//i6iUrZ9X//+KwZPbnor//4oWkzWdlf//iqCT1J5n&#10;//+L/5V3oTz//4xWlh2jlf//iyGUyqNM//+JjZJtoMz//4i1kLaeNv//iNWQyJ2g//+JiZKYn0f/&#10;/4jSk4Cf5v//hYKRYpzE//+C5o8smUH//4Pkj/mZUf//hk6R8ptP//+HspLUnIL//4hNkvqc8v//&#10;iZaTv537//+LxZU2n4j//402leKftf//jX2Vs55M//+M35VGnIj//4rylB+bAv//iZ2TwZvt//+K&#10;X5Uyn/P//4vNlrmkEf//jJSXJaXS//+LU5V4pAj//4hvklygQf//h0SRLJ7M//+IgZKGoCr//4o/&#10;lLaho///i5OW1aHM//+LjpeAn+b//4pPlkycrP//iQ2Ubpoj//+IxJN8mdn//4lbk8+bef//iYOU&#10;BZza//+JhJQBnWH//4p/lJKdyv//iyWUY5zh//+KlJLrmkH//4nHkbqXkf//ijCSepbM//+MHJVj&#10;mJ7//43NmFKbfP//jm6Z6p55//+Nz5nAoQv//4tkl4aiIP//iOWVdaLq//+INZWqpOz//4h/lumm&#10;pP//iKCXZ6ZM//+JLpeDpLb//4tZmJ2kEf//jgKZ9KQt//+PFpmuoz///446l8Sg4f//jCyVWp3g&#10;//+JupNFmuT//4dqkXqX/f//hoiQmpYt//+HvpEnloL//4otkruYw///jFqUa5ur//+MqpS2nRL/&#10;/4tNk5Scj///iieSzpvg//+KL5N4nFf//4q8lLydfv//inSUuJ29//+KGZPbnXv//4q2k7yd9P//&#10;iveT3548//+KvZRinmr//4sildufOv//jCmXlaAZ//+NJJiZoDD//4y8l8iepP//iqmVP5u+//+I&#10;S5K6mUP//4dQkgWY6f//iECTjZrX//+J+JXAnT3//4sMlsOeRv//i+SW756U//+M4JcOnxz//4zr&#10;lp6e7///i3GVMZ09//+J4pPum3L//4nelC+bmv//iwGVnp22//+LVZaWn9///4oPlnOg////iLyW&#10;UKIm//+JApcrpIb//4rnmNCnrf//jLyZ9KmC//+MTJjUqA7//4mVlYikV///hvSSc6Gk//+GkJHy&#10;ocf//4hElASjnP//ilmWtaTG//+LDpfjpAH//4sCl/Wiqf//iyaX3qHM//+Kq5bqoGT//4mLlTqe&#10;kf//iJ2T8J2V//+IA5NJnZ///4g3k9Oerv//iL+Ux5/c//+Iu5UIoGj//4h9lJ2g1f//h+OTXKDc&#10;//+Gx5FWn9f//4VHjvWdcv//g9aM7Zox//+DBYvhlvP//4G4iqiS8v//fy+IWY3w//98lIYUieP/&#10;/3t/hWGIxv//fPeHTIs1//+AFIrGj1P//4JXjUSSPf//gxKOCJOR//+EEI8HlZT//4YZkQKY1f//&#10;h06R3prD//+HdpFcmu7//4fekVWbO///iG6SUJxD//+I6pQEneH//4jclTKfEP//iKWVmJ/9//+J&#10;hZZ5okb//4rnl4qlif//jAWYaKjP//+N15o8rHL//5BUnOavzP//kaGeO7Ch//+Qx5zxrif//48W&#10;mnaqUP//je6Yvqb4//+Nm5iWpJn//43bmbijNf//jciauqJJ//+NEpqjoX///4xXmcqg+P//i/qY&#10;xKCH//+KwJbhnwz//4hTlDKceP//hdqRxZoP//+D34/ImGP//4NQjymYo///hLuQtpt3//+GQJKQ&#10;nkb//4cJk4qfS///h5yT7p79//+IpZSbn1j//4rilpGiZv//jNSYWKaL//+M2Zg/qQD//4wNl2mq&#10;Hf//i+OXW6uH//+LppdNrLX//4mGlS+rdf//hcaRHKeW//+Co42io6f//4J5jbCjN///hnmTBKit&#10;//+NB5wCsqX//5SFpkG+if//m8Ovhsm+//+gErSP0Jr//6BGtGjRr///nUywts5g//+Zaqx6yc//&#10;/5dkqtfH1P//l2irvMlJ//+Ykq14zPb//5l7rjvQsP//mSytetLW//+Yz60w1Gr//5j0rdbVff//&#10;mMSuAdSg//+Yaa2l0nn//5hNrYHRBP//mOuuN9Hn//+Zrq7f1EP//5n5rrDWUP//mnyuo9ge//+b&#10;36+m2iv//50YsKLbHP//nKSwAdkM//+bgK7r1WP//5u3r9TTif//nMWyM9Pj//+cwbOo1Gn//5uL&#10;s6jUrP//mxuz89Y4//+cPLU72OP//52ptevaLP//ntW1a9mF//+eo7M31v3//5xmr6HTK///ma2s&#10;29AD//+XZ6t5zgL//5XTqwTM3P//lWmreczu//+V06xhzgT//5bWrazQOv//mCKvV9OY//+YhbAx&#10;1m7//5exr53XKf//lzuvE9Zx//+XtK9l1R7//5fRr6PTCv//lqauxc/7//+U+K06zQP//5TOrO7M&#10;h///lqmurc94//+Y5bD50+b//5otskLXQv//mmayHtgW//+a2rHy12P//5vjsmzWbv//nB2ybtTn&#10;//+Z1bBZ0Zj//5Y5rVLNi///lBur+ssf//+T9axpymP//5VFrejLGf//lyyvrM0Y//+YILBOzxH/&#10;/5dPrx3Pn///lQ2ss857//+Tr6uczgL//5SPrQfPxP//ld6ul9F5//+WLK6R0Sb//5WdrUXPFP//&#10;lf+sz83P//+XoK2Jzfz//5gLrOvM8f//l06rEsq5//+Wdak1yLj//5XRp7rHe///lnKnvcgF//+Y&#10;Gakfyh7//5jZqgzL7///mFeqVc1Q//+YAKtczzn//5elrJrQOP//lfKsNs43//+T06sCyxf//5Nv&#10;q3PKrP//lSuuF83H//+XobE40iL//5jNsl7U6P//mKKxb9XS//+X4K+Y1UL//5ZarTfSX///lJWr&#10;H83K//+TRqohybL//5HxqZfHkf//kfWqh8m4//+Tf6ylz5v//5UCrdvVXP//lcetP9h8//+WBauZ&#10;2QP//5cHqyvY9v//mJ+sdtkz//+Yh6z92DD//5aBq/rVqf//lJGq9tOM//+UP6tQ0yT//5VsrN3U&#10;C///lgKtkdPu//+Uq6w90Z7//5MYqtrPaf//kt2q6c8F//+Sjap1zmn//5HiqNTM3P//kdunYsua&#10;//+SY6aXyrz//5J0panJT///kgSkgMeU//+SfqSdx6T//5QWpmbKA///lUuocczC//+U16lKza7/&#10;/5L4qLLMXf//kc2oWMsa//+ScKkcy6f//5Pxqh/NgP//lG2qDM6w//+TxakwzpT//5KNqCzNXv//&#10;kS2nBMt9//+RO6cdytL//5NOqTLMFf//lByqDsvU//+Rqae+yDn//44mpKHEBP//jE6jasIL//+M&#10;maRSwof//42XpYjDrv//jhSlxMQy//+ORqV+xDD//46GpWXD8P//jrSlb8Ny//+Ol6UwwwH//45/&#10;pJ7DWf//j5Sk88Wq//+RfKYgyQ7//5J0pp3LHf//kfGl6cti//+RcKVxy8r//5GFpbzM9f//kRKl&#10;rM0///+QeKWszL3//5DTptHMr///kTun8cw1//+RLKhcytr//5GpqP7KA///k1SqIcp0//+U46ox&#10;yob//5Rup5fH9f//kmujuMPC//+Q3aF8wRP//5AqoW/A5///j5OiVcH3//+PEKOKw0n//49CpSPE&#10;z///kEem4cZ8//+RgqgZx7z//5KYqJ/IM///koenz8dI//+Q+qWexYb//47/oy3Edf//jbmhn8R1&#10;//+NI6EuxIj//4x+oWLEGv//jGWi3MTS//+Nj6XBx+7//48WqG3L4P//j7apas50//+OuKg2zpT/&#10;/4y0pc3NV///i4OkL80i//+K4KMGzTL//4n4oXnLq///iiahGsmD//+LgKH0x0H//4x+ojbEOP//&#10;jCOg1sB3//+Li59tvgP//4xnoDm+5P//jduiW8HL//+OkaP/xIX//46cpL/GPv//jhmkTcZL//+N&#10;taNfxU3//41Koh3D////jBagV8LH//+L3aBZw/n//42IowvHmv//jlelBsk1//+MW6OuxmT//4nW&#10;oSvCvP//iQKgM8H1//+J16E+xGL//4tOo1PIRf//jRulwcwd//+OuKeIzm///48mp3vOFf//j02m&#10;3M0f//+PzKatzUz//4/BphbNif//jrWkecwF//+NXqJ9yIP//4xioO7EQf//jJeg1sHO//+NtKH0&#10;whv//45nos7Dlv//jlKi9sTE//+N3aLDxQz//4z4ojPEF///jMmiisN9//+NcaPsxBL//40xpEXE&#10;bP//jBajQ8RJ//+LUKH5w/z//4skoNjDDP//i4WgN8Gk//+L6qARwGT//4wuoKPAZ///jcOjWsOb&#10;//+PGaXlx3n//42rpKjH0P//i6ehlMXv//+LE59mw/H//4pvnX3A+///ibWcRr4X//+Ju5xovQX/&#10;/4o3nRO9pv//i2GeV7/6//+NLqBnw3L//459onnGI///joijuMa2//+NkqPFxUj//4vNoffCTf//&#10;ieSeyb7c//+JCJwcvJb//4kMmqy7mf//iZuaqbvS//+KZ5usvPT//4oBm/u9c///iJebeb15//+I&#10;QJvzvuX//4mgncLBsP//ik+eR8Kh//+IH5uPv6n//4XgmPG8v///hk2ZhL1o//+Ir5xVwJf//4s3&#10;nvHDmf//jB6fOMQr//+LGp0ewgb//4j4mfC+U///hveXWrsL//+G6JdaurP//4hWmV280v//iMSa&#10;tL5K//+HsJrMvfP//4WRmiK8H///g+GZ8Lqt//+EcJtyu8H//4aAnXS+Tf//iNqe2MCR//+LC5/F&#10;wjL//4yQoDrDVP//jTygOcQY//+Me58/w5b//4sLniHCJP//iiad7cEA//+JYZ3dwCT//4hWnUa/&#10;YP//hvCcQr6O//+FXZs2vXn//4SPmu280v//g9qaRrv4//+CiJhQul3//4KFlzS55///hNqYbrsw&#10;//+HKpnTu4D//4ejmZG5Zv//hkaXpLWp//+EwJWuslb//4QelJmwXv//g+GT8a9l//+FKJUxsP//&#10;/4eWmD20uP//iK6aebdX//+IhpuJuHD//4cdmvC4KP//hG+Ycbbs//+DSZc8t9j//4RPmGS62P//&#10;hbCaOb0n//+GeZuPvdb//4aDm/O9O///hlqbv7wU//+F+ZrhulH//4VXmWK4Jf//hUiYY7cV//+E&#10;xZdOtrj//4NBlgu2xP//gdWVxbfk//+A2JZauTL//4EDl8+6aP//gYmY2bqz//+A0JfFuRj//394&#10;lZ+2/P//fs2UU7Yz//9/PpSot1z//4CIllO51P//gkGYqbxh//+EF5r2vfb//4QlmxG8wf//gh2Y&#10;xrmo//+B0ZhauaD//4Qpmua9CP//haycp76y//+EcJtAu/j//4HEl6y29f//f9iUR7M3//9/85MN&#10;ssr//4Fdk/S0av//gniVa7Vj//+Ce5Y1tHj//4Jclu2zkv//go2X57Rv//+C7ZjjtxX//4OCmaq6&#10;G///g06ZMbrg//+B7JdJuPb//4Fillu3+///gnmXY7nf//+DzJkVvMf//4Rqmmq+gP//g4+aMb1u&#10;//+B1Zh0upz//4D/lse5BP//gTWV1bmR//+Bz5Whuw///4HelYy7U///gByUG7g+//996pI/s7//&#10;/32bki6xjP//f1CULLLW//+BdJbktk3//4JWmJq5nf//gXKYO7rV//9/0pZxucj//38clSq4Jv//&#10;f9mVqbfE//+BBpcSuHf//4Dvlzu4VP//f5+Vqrae//9+wZQjtNz//34Rku2zVf//fQKR1rJU//99&#10;MpJzs7f//37RlF22rf//gAyVQrgG//+AnpTxt3v//4ERlGG2nP//gSGTv7XS//+AJpKktG3//36i&#10;kZGy9///fneSQrOZ//9/upSHtir//4AHlXO3Gf//foqUAbUA//987pISsm7//3w8kUCx5v//fQ+S&#10;crST//9+RpRAuFL//33Jk/O5Tf//fFuSC7dt//97VJBPtIL//3snj7mx1P//fESQ7bCD//99ipKU&#10;r7H//32ZkveuI///fY2TGq1t//99fZMFrbP//3w2kXitW///eySP8a1h//976JAUryr//33OkTOx&#10;1P//f9ySgbQ7//+BaZOutcT//4GEk9G12P//f8WSGLQ1//99t4+6siH//30yjpyxEv//fWiOUbA1&#10;//985o3grsH//3vJja6tvf//e6WPAK6N//98xpFWsCb//32Wko2v8///faGSTK4X//99MpFqrGj/&#10;/3wWkCSrev//esyPF6uG//96cY8krM3//3q5j2OuM///ep6Oda6Z//96Zo0Brvf//3pPi++wAP//&#10;elCLv7Fj//96kIyQsoH//3sMje+y1///fB6P0rL3//99LpFmssf//32HkcKx+v//fc6RaLFL//99&#10;o5AisET//3yDjd2ub///e12MGa0Q//96cosjrFD//3mZim6rev//eN+Jm6o7//94VIjdqPH//3iR&#10;iTWo2P//ediLD6pd//96hYxtq0n//3nsjCKqcv//egSMBan9//97qI02qxL//3wejTOqzv//eb+K&#10;rqet//93QYiwpO7//3bKiT+k8v//d3uK4aZ+//94BovEqEz//3jGjFOrJ///eYWMz66p//95Woy0&#10;sMj//3iUjFqwvP//d+2MPq8z//93YYwjrRn//3dpjHasB///d9aM4qvZ//93Q4vKqlT//3ZIidOn&#10;i///diaItqUn//92fIh5o2///3buiMOin///d+SJn6M///944IpDpJ///3lyikamW///egSKYakP&#10;//96norqrD7//3n6ipytdP//d+CJGavs//91xoeQqf7//6hdwc7rFP//qIzBWetg//+pIcHv7Eb/&#10;/6nOw2js2f//qpbFke1t//+qusc67gL//6mJxyzuDv//p/HGG+4S//+ni8W17zT//6iXxpHxYv//&#10;qcrHjfOB//+p+8eQ9EH//6lVxsTzSP//qIHFxPEo//+m+MQM7b7//6UpwkvqZP//pN3CYemG//+m&#10;AsP16uT//6eMxansRv//qM/Gh+ws//+oC8Sh6QT//6ZLwXDlCv//pcrACOOb//+mrcEJ5YT//6jP&#10;xDPp2f//q7vIcu7x//+uWMwq8lb//667zTXyTv//q03J1u5P//+mBMRn6Or//6MXwdvmbP//o13D&#10;Sug2//+lh8bq7Ib//6hLyrbw1v//qh7MwfK1//+qAswk8Vb//6fayS/tZP//pRjFr+mM//+kNcRs&#10;6Q7//6R/xKTrHf//pFPElez6//+koMUQ7ln//6VaxdDu3f//pdTF8e6u//+mWMYP7pb//6bCxnzu&#10;iP//pqDHDe5n//+mA8ed7pH//6X6yJXv4f//px7JyPHy//+oZMn28jH//6nmyc/we///rErLA+6d&#10;//+t3MxO7Oj//6w2yxPq3v//qIzIO+nb//+mm8dF6/r//6blyDTwEP//p4/Ix/Lm//+owMlR9Bf/&#10;/6qOyob0cf//q8zLhfRH//+r8MvG83r//6rUyqjx/v//qCnHf++G//+l5MTE7d///6XoxSPuz///&#10;pdXGKfBU//+kVcXh8Kb//6PgxkvxVf//pTvHu/J1//+nBciX8sH//6e0x7rxH///p4HGK+51//+n&#10;vsXE7Nb//6hgxl3slP//p+PGBuwb//+mFcR26wH//6SVw5nqaP//pJHExerY//+k4MY96ub//6VL&#10;xyfqtP//pzHIqOwz//+picnj7uH//6mvyOrwJf//qATHIO+R//+lb8V87bL//6JMw2fq/P//oSLC&#10;vunO//+jNcSe63P//6Z3xzntyf//qMDI0O6r//+pDciC7bH//6gVxwrr1v//p1DF6eqA//+nU8Wi&#10;6gn//6gRxdnqdP//qNvFyeqr//+o2MUE6XD//6hLxETnuf//qOrFMehS//+rN8fp7AX//60myhTw&#10;WP//rJvJpPI4//+q6sgp8c///6pHx6Xw/v//qmjHgvCX//+qKMa28Jr//6lpxbLwxv//qNLFYvDE&#10;//+n1sT674v//6YZw7ns/P//pRDDIusK//+lZcPn6uf//6W9xJbrqv//pb7E5ezS//+lu8VY7hr/&#10;/6Vsxazudv//pJnFhu2B//+kJsWS7Ff//6RcxdHryP//pSnGTOw4//+nDce77j3//6mTydXwYf//&#10;qVjI2+7v//+l3MQ96hD//6M3wJ3mDv//pDTBMuWt//+m+MPy5wn//6icxaTndf//p3HEceZ1//+l&#10;n8KS5uX//6VGwhPqGv//pbzCCe1s//+mHsHX7iT//6aRwlfs5///p7LEl+wP//+oN8aU6/z//6aC&#10;xYvq/P//pJfDVemd//+kT8Jy6Vb//6THwqzqYf//pjLENe1U//+o2MbA8VT//6tTyILz0v//rFbI&#10;oPPE//+rFccH8Yr//6foxEvuS///pYnCwexq//+lr8OK7Pz//6cBxPDuhv//p63FRe8o//+mp8Pa&#10;7h///6VEwlTss///pZnDA+y4//+nncXk7dH//6lnyLXuT///qOrIweyK//+mvMY56On//6Txw3nl&#10;UP//pELB/OMl//+kX8IV4sP//6QywoTjA///ouHBruI1//+hN7/i4En//5/evePdpv//oAq9Otth&#10;//+iZb652ef//6Rjv4/WXP//pJa96s+0//+jLbm7xy///6EitC+/N///oVyxB7vl//+kGrFgvZr/&#10;/6b+sy/Atv//qVC1UMLA//+plrWswT7//6dBs028Kf//ovCuyrWT//+dhqkbr0D//5m9pQmrhf//&#10;mX2kpKs1//+akqXNq5H//5nNpSap0P//luKiEqZK//+TsZ5Nouj//5IAm+eg+v//kjSbjaCD//+T&#10;65ykoPH//5b2nnyiZP//mjCf5qRL//+bHZ8TpKf//5jznAOipf//lamY6Z/i//+TUJdzngr//5KA&#10;l8idm///kkiYn52e//+RI5hSnKv//48GlrKasf//jWaVGJkh//+NJZSBmNv//45DlSKZz///j5eW&#10;Epqn//+PyJYZmen//48hlWyYL///jsGVE5dk//+PF5V2mI3//47KlS2aGP//jQ2TaZo9//+LwJI6&#10;mfv//4vnkweaCP//i4GT1JiR//+JlpL/lSn//4gOkceSjP//iSiSXJNt//+Lj5Pglkv//4yslECY&#10;G///jIGToZiK//+Lc5JUl7n//4mtkFyVZP//h6uOK5Hf//+GyY0cjyj//4f3jjCPD///ibqQHJCZ&#10;//+LGpIpktX//4u9lACVEf//ipGUFJWd//+IgJLLlLv//4bnkT2TeP//hgyP+pJ0//+GUo/CkpD/&#10;/4buj/qTHv//hx+P3pL8//+HXY+/klX//4faj7iRgP//iOOQUJFo//+KYpG9klz//4s7ktSTDP//&#10;ikSRy5Gf//+Ha44tjYH//4PmiYCIQP//gM2FloP9//9+I4K5gY7//3wIgNaBJ///euaAToKS//96&#10;l4DyhLf//3rTgg2Ghv//e+6DQogZ//99gYQWiU3//35Bg/CJO///fkyD1ohx//9/KoWWiRr//4FD&#10;iQSLuv//gsCLeo33//+B1IqcjSH//38uh0aJj///fI+DtYVm//98HIJQg4z//34Jg1uE3///gLSF&#10;I4fL//+CsYaGin///4O3h7mMSv//hL+Jv437//+GhoywkBH//4hQjwSRi///iUmPtZGV//+IqI56&#10;j7///4abjCmMw///g6OJT4lX//+AU4YQhgP//364hCiEn///ftuDwYUB//9/YIPchar//4CkhU2H&#10;P///ggGHr4mZ//+CBYlVi1H//4H6iq+M6///gpOLdo3w//+B/omhjDH//4AWhdqIlv//f1GDpobx&#10;//+Ab4QqiF///4G2hVeKV///gWKE/IoE//9/fIMLhtv//322gVGC2v//fRiA5oAC//996IIHf7D/&#10;/3+Ng/GB0v//gLOFIYTf//+Bj4XmiEX//4HkhlyKy///gFmFPIpC//9+SIOxh8H//32MgzGFk///&#10;fiCDn4R+//9+mYOrg9j//35HguKDPf//fw6DVIRv//+BaIVQh5f//4NghuaKxP//hD+HfY0P//+E&#10;6Yf6jtT//4bOib6QxP//ibyM0JLS//+Lu491k9z//4uWkEKTdP//id+PR5JY//+Hho1GkTT//4XY&#10;i8KQl///hWyLbpBC//+GOIxkj+D//4eBjjOPdf//iGKQNY9u//+I/5JJkJz//4nMlDCTQP//ix+V&#10;qZbC//+MEZXimPL//4pUky+W7v//hvKPH5KJ//+GDI21kRH//4ipj7uT1f//i36SEpcN//+KvpFn&#10;lqf//4bGjhiTIv//guCK3Y/S//+Br4m2jyH//4O1iy+Rr///hzOOE5X3//+JmZBQmSz//4l0kFOZ&#10;Cv//h5aOiJXi//+GCYzkkhr//4XXjKyPq///hhaM8Y5F//+Fj4wwjM7//4PNibKKqv//gV2GOIhX&#10;//9/+IP9h7X//4CPhGKJzf//giqGno1l//+DZYkRkIz//4QfiwSSjv//hZKNI5Rn//+HoY9Blez/&#10;/4ifkACVeP//iCGPcZMG//+HkY8nkNL//4hQkEKQyv//ilqSYZKy//+MVJPalJz//41ak9CVe///&#10;jPaSRJVg//+LjJAolRz//4pnjy2V7P//ivKQiZiz//+M8pOYnKL//49PlwSgl///kNWZsqOe//+Q&#10;x5repLj//48rmgyjEv//jZaYYKAM//+NpJeTnl///47ul9qfQ///kYeZvaMl//+Urpx/qBP//5Za&#10;neiqgf//ltueDKo9//+YWJ8vqgL//5qxoX2qVf//m3ejC6le//+Zl6K5plD//5ZtoO+iNP//kzad&#10;553O//+QJZnPmZz//41aldaWt///jNOU/Zeo//+OX5bum17//46Vly6cw///jJqT8Jnn//+JNY4N&#10;k////4XyiD2OUP//hPCGA4yO//+GNofhjvP//4jHjC2Tbv//i86Q75hA//+Oi5T4nLn//5DYmHGh&#10;Dv//kmqbLqSV//+Se5wcpfb//5Exm0+li///j4+Zz6Sc//+OsJiXo87//4+ImGyjZf//kc2ZfaNS&#10;//+UJJsco3v//5YGnN6kTP//lveduqVP//+W7Z1Xpcr//5aVnOSlyv//lTmcNaSb//+Sw5sVorv/&#10;/5E+mtmiqP//kOCbJ6Qw//+QaZrXpRr//5AYmt2lLf//j4ubLqQt//+Oz5t0opL//498nKuilf//&#10;kQKd+qQN//+SaZ6jpg///5Ncnsan4f//k9mekqkF//+VYZ9fqrX//5fEoQ2s5///me6iy662//+b&#10;VKQwr5j//5peo3Wt1v//l/mhP6pu//+Wz6AmqHb//5f1oTmpPP//mgOi2qrr//+ZPqFdqSb//5XZ&#10;nVSj+f//kruZ9Z77//+RX5iBnJH//5LJmdSePv//lY6coKIL//+WV53Vo7f//5SGnM6iW///kHiZ&#10;hp7Y//+K+ZRCmj3//4dJj/iXh///iHGP0JlY//+NXpM9ng7//5I2lw6hZf//k+WYrKC0//+S8piB&#10;ndn//5KpmUGdAP//k0GamZ3w//+TGJrOniT//5KmmrSd/f//klaa9p5B//+SQZuinvH//5JSnHKf&#10;Wf//ko2dLp8o//+UAp6+n9f//5YOoEShl///ls2f/6MR//+V1Z3/o3f//5Oxm3yii///ke+aQ6Fy&#10;//+R9pswocv//5OunVqjwP//lVuerqWB//+WF57SplH//5dMn+mn5P//mNahzanp//+ZIKI6qgj/&#10;/5i4oU2oO///l+2foKT2//+WEp0EoA7//5MJmbWaIf//kJiXaZW0//+QY5eqlN3//5EdmQuWF///&#10;kJ+ZIpZ2//+Oq5c2lSX//4zxlMKT9///jRmTu5UR//+OrZRqmCH//4+QlS2ahv//joeUnJpK//+M&#10;5ZNtmKL//403k86Ym///j5qV+prF//+RQ5eLnHP//4+slhWbCP//i7eSUZdl//+IWY7/lKT//4fy&#10;joKU/f//imiQ6Jfp//+NNZOummn//46nlRibEv//j7OWH5ua//+QhpbonGb//4/hli2brf//jg6U&#10;QJlX//+Mi5LLlzL//4wfkrOWiP//jP6UL5ev//+OOJYtmYn//450lwOanf//jZyWQZrW//+MMpRJ&#10;mnP//4qFkbaZa///iI6PDpfz//+HAI18l23//4dHjmaZW///iXmRe5zu//+L+5Swn7///42zltOh&#10;H///jyGYfaJ///+RH5rbpQH//5LBnRqnCv//kvSd+abb//+SOZ2KpPf//5E2nDyiXP//kE6al5/i&#10;//+QIJm/noP//5EZmnOe1///kl2byp/U//+STJvKn4D//5FNmsqeLv//kTyazp4K//+Sa5wZn4r/&#10;/5OjnTGhZP//lC2dLaKe//+VK51/pBn//5d3n4mmXf//mMGhOqcA//+XS6CgpNr//5TAnvSiZf//&#10;kuuduqGL//+Tjp6Io0r//5apoYCnBv//mPejiqlq//+ZD6NzqXT//5iWotGo7///mE+iF6gV//+X&#10;VaA8pYr//5XwngCiLv//lU+dEaCG//+Vbp1zoWv//5Yunp+ka///l0mf1qgf//+XXp/Iqif//5Yf&#10;nqKp/P//lESdgqiZ//+Snpzypt7//5EznGKkyP//j1Ka7KIf//+OBJnOoLH//44vmjGhtf//jrqa&#10;26No//+Ot5qOo+r//48hmjej7f//kNybOKTY//+Szpz2pgb//5MJnaulwf//kSGcfaOn//+OvZqM&#10;oYj//45hmm2iJv//kJac/KW0//+SQJ8oqDv//5HfnvGnSP//kRedu6SS//+SAJ3DozT//5S2n7Ok&#10;mP//lwShsacy//+XWaIjqRT//5XhoNepa///k72e3aiu//+Sop4mqKL//5LynzeqDP//k1CgZKt5&#10;//+SzKA6q2f//5Ien06qBv//kaCeaqe5//+Qx51jpHj//4/snJWhZf//kEec5aBC//+Rk52+oNr/&#10;/5IpnWyhGv//kDWaXJ7R//+MUpVtmmL//4lPkZ6Wrv//iRSQ/pXR//+KfZKklvz//4wclSmZCv//&#10;jjiYaZwe//+QeJtSn4D//5Erm8WhO///kEGZ5aFY//+PXZgwodL//49PmFSjm///kAual6Zu//+Q&#10;Q50OqHf//496nfCogP//jsWdbqdM//+OdJv9pV///44zmkijT///joWZqKKW//+PmZpIo8f//5F3&#10;m6SmhP//kzecd6jL//+TtJuxqI3//5MwmhKmLP//kiuYpqM4//+Q2JfPoMT//4+Kl6qfRv//juCY&#10;UJ7///+PCplnn8v//49/mjKg8f//j9SajKHl//+QKZr9oqX//4/7mxeinP//j0Oao6Hl//+PGZqq&#10;ocz//4+4m3iiYv//j6qbmaIV//+OWZpxoLr//40umXOgZ///jP2ZdaIZ//+N6ZpypSr//4+lm9+n&#10;8f//kNqcFKgQ//+QwZp6pUP//4//mHeiIv//jw+XTqDb//+OLJcyoW///42el8Cief//jZeYZaKs&#10;//+OZZliomL//4+umreiif//kEWbfqNo//+P7ptwpTD//49Nmvannf//jxmasqm8//+PDppcqf3/&#10;/45umSWnxv//jhyYGaWV//+PuplCpmX//5Ipm9Wo9v//kl2cxqkF//+QQpt9pdr//44omcmiL///&#10;jZaZH6Am//+O9ZpQoHf//5CqnB6hmP//kC+b5qEh//+Okpo5oDn//46vmcehbP//kRibMaRv//+S&#10;rJuYpVz//5IhmgajQv//kVOYq6Ei//+QSJe4n8///46Elpiewf//jIOVjZ4O//+LNJUtnhX//4vz&#10;ln6fpf//jb6YaaGi//+OCZiVofn//406l9uhuf//jP2YEaJ8//+NiZkyo7X//46QmoOkY///jyua&#10;/6Pn//+ORZnGohz//4xYl6KghP//iqCV4aBx//+JjJTUoWD//4lslKSiJ///idmU6aG6//+LLpYG&#10;oRL//42smE6hkv//j5WZ8qIP//+PK5kMoMf//4y4leqd5///imyTA5uK//+KV5K9m5r//4unlFyd&#10;MP//jSuWeJ8C//+PIJkVoUL//5Dmm2qjBf//kFaa86G///+No5e8neP//4vHlP6bPf//jFuU45w/&#10;//+Onpb9oDD//5DImXykhv//keebGadJ//+SG5uMqBD//5FUmrGnGv//kDmZe6Xa//+O25iJpPj/&#10;/4yll2Oju///iyOXGaL2//+Lu5hQozz//4y2mOWibP//jBqXL58t//+KgZSNm3L//4m2k1OaLf//&#10;ilaUCZv6//+LMZUHnqT//4sflNmfzP//ijuTrp7z//+JY5KEnYj//4oPkxaeY///jLqWF6LQ//+P&#10;FZkpp7P//47ymZCo5P//jQqXhKYX//+LWpVGolb//4qdlGugUf//iqSVRqC4//+JhZV2oLL//4Xm&#10;ksGdnP//gq2Po5od//+C7o9dmej//4WnkV6cOf//iJ6TuJ6y//+KQpTZn8L//4rllOqf3P//izWU&#10;h59+//+KyJNVncD//4ppkl+bYv//ijySHpmD//+I6ZFJmBv//4hBkXKZg///ieeT1J6U//+Mepa2&#10;pD3//44SmESnKv//jIyWpKUb//+Il5Kln+D//4ZEkEKc2///hreQj51H//+IiJJ4nwr//4rXlVig&#10;m///jEaXeaCR//+MPpe6nuz//4uqluadZP//i5GWeZ2B//+L9pbDnvb//4vIln6fwv//i2CVp590&#10;//+LxZUsnwb//4volECdzf//ivaShpuG//+J6ZFzmZD//4pZksKZp///jC+WCZux//+NNJh1nWr/&#10;/4x6mJOeB///irWW7J5C//+IWJRhnn7//4askuqfwP//hoSToKJK//+HGZVYpHf//4gClvilKP//&#10;iYWYYqS5//+L15ncpDr//45Fmw+j9P//j1WazqK8//+OL5iCn8j//4s6lPSbu///h1uRB5ds//+D&#10;3o2Wk7P//4LdjDOSQf//hLGNS5Ob//+H3I/jlsn//4qfkpSaJv//i1+Tppur//+Kn5Mzm2n//4pB&#10;kx6bX///ip+T+JxN//+LAZUOnXv//4qGlQ6dnP//ifSUVJ0C//+KIJP7nKz//4oRk6+cV///icWT&#10;uZxQ//+J5pRmnN3//4palUidQ///iyWWRZ1D//+Ln5bHnJv//4qwlcWavP//iIyTkpgz//+HBpIi&#10;lwb//4dxksyYW///iTmUuZr+//+KrZXSnLL//4t/lbqdV///jHGVrJ5G//+NBJXAnxn//4x4lVme&#10;q///i3GUv51U//+K0pR4nE3//4q/lKucZ///iiCUlpzu//+IX5PfnSb//4cXk9OeNv//h5WVGaDP&#10;//+JcJcRpBT//4tFmJumVf//i2KYYqYz//+JhpYppEH//4dUk5mi2v//hyiTZaP4//+JcZYapub/&#10;/4w7mZOo3v//jbybgahh//+OMZvlppD//44Cm0ukZv//jO6ZrqHp//+L7JhEoHf//4t8l6WguP//&#10;is+W9KFc//+KfJazoh3//4qkluKioP//iqGWpaJt//+KmpYFoir//4o/lNGhwP//iVaTN6Dy//+H&#10;0ZF2n3z//4ZMkBudvf//hZiPuJxH//+EoI8Tmej//4KKjUyWLv//f8uK2pJM//99O4h8j17//3xX&#10;h5+Oav//fXqImo87//9/cooskKX//4FUi6KSgP//g8GN4JXV//+Go5DpmhP//4g6kp2ceP//iHGS&#10;tZym//+ITJJpnDn//4fXki2b4///h6OSlpxK//+Hn5MLnRL//4gak7GeuP//iiaVzqLN//+Mw5iX&#10;qED//46bmr6s6f//j+ScWK/6//+QyZ1ssR///5E/nbuwZf//kQac5K4L//+QSJtLqur//4+imi6n&#10;8v//jvCZ5qUk//+OF5pFor///41Omuyhf///jJubJKFo//+MdJsGoib//41MmyOjUv//jbCakaNl&#10;//+Mx5kRogb//4tNl3KgUP//iZqVzZ6x//+IVJSfneH//4gKlHyebf//h5WUH56r//+Gd5LTnXX/&#10;/4V2kV+buf//hciRVJvk//+IZJPIn8n//4ubluulG///jNGX9qfW//+MSZdhqA7//4xNl7ipAP//&#10;jQiY9Ktf//+Mj5jOrKD//4nLlfaqjP//hVWRQKWR//+BuY3VoTH//4ICj1ih6///hv2Wrqks//+P&#10;SqHJtS///5fvrJfCDP//nZmzCMuA//+embOXzwD//5u7r+HNC///mHmsNsnN//+X3qwSybL//5kb&#10;rk/Mqf//mlOwRNBs//+aa7Bt0v3//5mJr13UKf//mRivC9VM//+ZM69f1gP//5k2rznU////mUmu&#10;zdLg//+ZVq6D0Sv//5nBruPRnv//mnavhdQS//+bLq/d1xf//5vUr/fZif//nDWv3tq1//+caa/T&#10;2pT//5yDr93ZOv//nKawStdF//+c47E91a7//5yUsfTUfv//m/yybtP6//+b4rNV1OX//5y4tP/X&#10;f///niG20tph//+fBrdJ2y3//59wtj7Zyv//ntGzltbZ//+cyK/702n//5q4rY7RQP//mMOsXs/P&#10;//+Wpqt4zhz//5W7q5rNnf//lr6tI89z//+Ypa8N0sb//5nnsDXV+///mXqv49eA//+YDa7H1zH/&#10;/5e1rsvWdv//mIiv8NVr//+Yw7CN0wr//5dtr4fPKf//lWGtgct///+U96zHyxn//5cgrn7O7///&#10;mYKwh9O8//+aY7Ew1k///5n/sKrWEv//md2wfdTd//+a3LGU1J3//5vOsrjU7///mpOxxNO8//+Y&#10;F6+80VX//5ZlrpvPCf//lgGukM0T//+Wza9izAT//5eysBbL5P//l2+vksv2//+VqK2Qy3n//5M1&#10;qxTKtP//koWqscvy//+UR6zWz53//5Y3rr3SkP//ls2uxNKa//+WM61+0ED//5ZKrPbOPP//l5at&#10;bs2a//+Yj60WzMv//5kVrA7L9P//mWWrD8un//+ZMKocy3n//5lEqhPL7P//mf+rFc0b//+ZmKs5&#10;zXD//5e7qkPM3P//lhup8sys//+UxaoOy/L//5MPqYTJtf//khupdcgm//+THKtSyZL//5Varm/N&#10;Pv//luawedBK//+Wi6/a0Rn//5WvrhLRSP//lW6st9Gp//+VHKuP0Kv//5SqqtLOLP//lC2qost6&#10;//+Si6myyTb//5FjqV7J1f//kkSq4M6j//+Uz62D1YD//5dEryjbHf//mAKuR9z1//+YRqzl3Cr/&#10;/5jwrLjafP//mF6sRteh//+WIarF08j//5PXqWfQ+v//k7GqHdFL//+VnKyy1AP//5a2ri7VZP//&#10;lcWtS9PP//+UPquz0Uj//5PBqxTPyv//k5uqbM6E//+TPakMzN///5NHp9bLxf//k5CnC8sa//+T&#10;baYjyfv//5NApXrI4f//k9Gl5ckn//+Ut6cPyqf//5TvqAXL////k56n08ud//+Rkab4ydj//5C/&#10;px7JDP//kUGoDsnV//+R6aiXy1///5H7qGHMl///kcqoCc0H//+RhKe5zFf//5EppzDK1P//kh2n&#10;2cqn//+Uu6o/zJ///5W/qzLNXv//k22o+8sn//+QVqZlyKj//48OpgTH6P//jzinBce///+PjKeZ&#10;xub//4/rp4TGD///kFSnKcXI//+Qaqa5xbL//5Bqpq/F8f//kHim5Ma7//+QiqbXx/X//5EppvjJ&#10;4///keKnDct4//+RRqXTyu3//4+ko73I9///jwGi3shK//+P2aPNyZD//5BNpKrKYv//kBilJsoe&#10;//+QTKYlyfH//5B2pu/JX///kJinbciH//+SAKjpyRb//5T7q6TLnP//l2OtLs14//+WrKr/y3z/&#10;/5OYpm7Gmv//kMui9cKK//+PL6HcwO///45+on/BL///jl6jxMIh//+O6aUtw07//4/gplLEgv//&#10;kIymncT7//+Q8qZexMn//5DBpYXEJ///j8Sj+sPC//+Ow6KKxJv//47IokXGsP//jx2iwcgh//+O&#10;uqNEx+P//45spKLH+f//jxanGsoB//+QKqlrzQn//5BcqgTO+P//jsaoOc5v//+Mc6V7zL3//4rj&#10;o3DLqP//ibWhpMpl//+Iy6AFyDj//4lRn/PGSf//izChVMTz//+M/6J3w3j//42moiLBaf//jayh&#10;T7////+OG6GVwHf//45moojB9P//jhyjTcNJ//+NkaOzw+b//4yEovrC5f//i7eh3sFn//+L1KFn&#10;wTj//4vYoRbCOv//jFCh0sTS//+N96RSyJj//46QpdDJ+f//jLWkZceB//+LQqL1xWz//4vPo4TG&#10;Z///jP2k5sj3//+Nn6Xiy0j//451pvvNZ///j4yn/s6e//+PaaddzUn//44tpXfKp///jRqjvMkn&#10;//+M3qLZyUL//42UovzJ1P//jsWjrMll//+PQKPXx1b//49/o/jFnP//j9OkYcWM//+PaqQrxfz/&#10;/45yo2nF6f//ja6izMU6//+M+6Izw6///4zlomHCm///jXCjYcLo//+NKaN6w1z//4wZolrDav//&#10;i3ehIsNB//+L9aC4wvH//41toVDCq///jmqh1cHy//+OFKG1wRD//44YoqXCYP//jjWjxcUW//+N&#10;EqLoxln//4weoTDGMP//i+GfsMSL//+LEp3jwNf//4qHnPy9m///im2c5rxd//+J0ZxRvHH//4nk&#10;nHG+iP//i4Oeb8KF//+NVqEaxcD//422opLF3v//jIiiNMMa//+KxKBMv0n//4mSnf28cf//ieOc&#10;zLvx//+K7JyxvPT//4tSnKq93P//iqGcKb37//+IepqovOz//4XnmP+78v//hWmZcL2Q//+HTpvx&#10;wUT//4hBnN7Ccv//hmCahL8g//+ExJiWu9D//4VzmXi7uf//h0+bz723//+JH53dv/L//4pHnqfB&#10;Rv//irieLsFD//+KGJxmv3n//4h6me28jv//h5WY1LsU//+H45mau9P//4gtmr+85v//h6+bUbyw&#10;//+F15qiumL//4PYmdu3+v//g/6a8ric//+FyJ0Gu5T//4fmnrW+r///idafrMDy//+K8p+bwi//&#10;/4ssnsfC/P//ipidsMN4//+Jwp0gw4n//4jNnPLCpP//h4Wca8Cw//+Gk5vovw///4Xvm3i+Nv//&#10;hQ+a1b2H//+EqZq+vWD//4RXmoi9CP//g06ZLbu0//+DKJhFuwb//4U8mWO8K///h1OacryU//+H&#10;F5k2ugT//4TJlhC1Mf//gw6TyrFc//+DdJPfsGT//4StlO+xJv//hqKW9bN9//+JCpnCtrj//4nE&#10;myO4C///iMua4bdD//+GdZkNtUX//4Melg2zSf//geOVO7TF//+C3JbZuNn//4QEmLe8A///hOaa&#10;KL1P//+FIZqTvKv//4UCmjq60v//hKuZVbhX//+D+pfTteD//4P9lxK1bv//g/OWr7ab//+De5a7&#10;uLz//4Mhl9m7Xv//gfmYkrw8//+A9JkYu8X//4C2mXq7Gv//gASYXbm3//9++JZXuCb//36blSO3&#10;xP//f3mVtrkk//+BF5dvu2r//4MLmZu9d///hUeb7r7M//+FkZv5vWP//4OKmWG58///gvqYULlV&#10;//+EwJnfu/L//4Xnmwe9aP//hQOaDruo//+DHJeluE7//4G1lUG11f//gcGURrW4//+DHJUst4H/&#10;/4S0lwW5L///hXKYX7kS//+FfZkIt/H//4UFmRy3af//hH6ZBLiW//+EgJknuxH//4R9mRW8sf//&#10;hAyYi7x4//+EF5itvDb//4SqmXe80v//hL2Z8r1p//+EV5okvZn//4OAmc29Ef//ghuYOrur//+A&#10;wpXlunT//4AhlB26TP//gGeT17sd//+Az5R2u0L//3+gk9y4d///fd+SebRH//99q5JtshX//38C&#10;k/iy5P//gIqWBLWs//+BHZdTuKX//4BOlt65/P//ftqVDrkn//9+C5OUt5b//363lBe3iv//gK6W&#10;kLnF//+B7ZhFu5r//4Eplyy6bv//f/WU/reT//9/A5MntLP//340khKzC///frGS5bRN//9/5ZRn&#10;ttn//4B8lL23+P//gRqUibfp//+BypRCtz7//4ICk8C14f//gSuSr7OT//9/hpFzsUX//39Ekjax&#10;2v//gKWU07UU//+Az5Xktof//38ilGy0qv//fUySVLID//98JJEMsRv//3yEkeqzov//fWaTm7di&#10;//98bpMMt/D//3qUkN+1Vf//ecePa7JI//96So9zsB3//3vIkNyvPP//fSeST66W//99jZLArXD/&#10;/35Bk36tef//fyuUVK6i//9+vpOWruT//33UkjSuuv//fcWRna9+//9+cpHDsQ///39zkliy8P//&#10;gKmTcLTR//+A55PAtWD//37wka2zYf//fHCOsbCt//98fI3/sFz//36Gj1Sxrf//f4eQIbGq//9+&#10;rI/qsAL//33NkF6uyf//fZ2Rd65K//99jZILrYn//31tkeGsqP//fNuRCKv0//978pAkq+j//3uQ&#10;kCatAP//fACRA67Y//98U5Elr9L//3wAj82vb///e8mOPK8w//97vo0wr73//3tzjI6wg///e1OM&#10;prFD//97p42MscX//3yEjwmyAf//fU2QQLGV//991pC8sMj//360kP+wjP//fzSQiLA1//9+R466&#10;rrr//3xPjGWs0///ejmKYKtW//94x4kMql3//3g9iIGppP//eEiIfakA//95H4l+qUf//3rFi5iq&#10;rf//e5yM4Ksq//97TIynqiv//3uvjNap/f//fQuN9Kst//98zI2UqtT//3n7iuyn6///d7yJVKYN&#10;//935YqDpx7//3ikjCKorP//eGCMKakJ//94K4vAqeX//3iSi+qsLP//eMCMOK5v//94f4x4r3z/&#10;/3g2jOevS///d9yNGq45//93/I1/rYz//3jXjjWtlf//eM6NZ6v7//93jIryqEn//3b0iT6lF///&#10;d3aJQKO7//94KYnso37//3hqijWjmP//eCGJsaPX//931Ij9pTT//3h5iVqo6v//ecaKq629//96&#10;B4svsDP//3iwik6vJf//dsqI5azB//+oIsHg6an//6dRwJ/pW///p5nBRupY//+pZMRY7E3//6uB&#10;yCbuev//q/7KBO+t//+qpclh763//6ixx3/vS///p2/F4++w//+nTcVk8PP//6eJxVjyS///p6nF&#10;SPLL//+ny8Uw8hj//6gexSbwaf//p7DEYu1r//+mhsMx6jv//6Z5w4rpKv//p7HFOupL//+pDca7&#10;64X//6lgxqvq0f//p27DuObW//+lhcCB4r///6YCwBrh////p7zBqeRP//+pkcQF6BL//6uixvXs&#10;cP//reXKL/Bh//+uu8wF8i7//6wayjHwIv//p1TF8Ouu//+j+cM06Gb//6Mqw1XoHv//pLTF6OrM&#10;//+nS8ko7pb//6ixynbwU///qE3Jae8A//+mrsb566L//6TfxJjojP//pLbERuh0//+lUcUK6nL/&#10;/6U8xTPsAf//pVbFdO0U//+lmMWM7W7//6WFxPjtIP//pbHE5e1R//+mUsYw7l7//6cEyIDwC///&#10;p1jKtfHb//+niMvw83r//6gLzAf0lv//qNjLIvQM//+qK8pf8k3//6x/yzjw9P//rjLMYe/L//+s&#10;Xsqk7Rz//6huxyjqn///pozGDuuP//+m28cY7r7//6c3x6Hwl///p7PHzfCa//+ovsic7+X//6ng&#10;yevviP//qo/LEO+H//+qVMro7zz//6glyADtNf//parEp+sF//+lfsRz63X//6VJxQHs0v//o3zE&#10;N+1K//+jEMS17t3//6UPxybxjP//p3DJDfMn//+nf8fM8Z///6XYxLbuav//pYPDo+0b//+ml8Sp&#10;7cX//6cExU3uEP//po3FLe2Y//+mdMW+7Wn//6dOx5Ptiv//pu/H6+vR//+lSsY26OX//6WAxa3o&#10;t///p03GbuuR//+oAMZn7or//6dDxgzv+///pN/E6e7W//+h6sMW7BD//6GGwwDq8P//pA3E6+yN&#10;//+m+8bB7tj//6hqx1Pv3///qDLGye9e//+nd8YH7jH//6b9xX3s////poPErevI//+mS8O96yz/&#10;/6bOw1XrHf//p3fDUuqi//+ntMN66eP//6hixI3qhf//qhfGwO1Y//+rjsiX8Jz//6sOyGXxuP//&#10;qWzHD/DP//+otcZ37+b//6lyxvrwcP//qpfHtPIq//+q98ff807//6qVx6by2///qS7GdPBk//+n&#10;EMRl7OL//6X2w13qov//pijDzOpc//+mFcQZ6sr//6WhxCvrnv//pX/E8O0W//+lXMYM7ir//6R8&#10;xjvt1f//o67F0ezI//+jmsVI6+X//6RvxSXr////pljGEu2+//+odMds74r//6gKxkHuDv//pXXC&#10;zeoL//+kw8F/58z//6cnw6/otf//qZHGBenI//+qIcaX6Uv//6iTxSPn5P//poHDXOfY//+lx8Lx&#10;6kf//6Ysw1DtKf//prbDm+3A//+nYcRB7IT//6iCxfnrnf//qHvGy+tK//+mSsUW6oz//6P6wtPp&#10;3P//oxLB3unj//+jCcHj6sb//6QrwwLtVP//psTFF/Dn//+pUsaD8xn//6odxhnyy///qR3EovEW&#10;//+nUMNd74T//6a6w77vUv//p67FX/An//+oRsX+8Gn//6dDxKXvXv//pSLCO+3D//+j38Dy7PP/&#10;/6SmwiLtOv//pqPE8O18//+nx8b77JT//6aLxh3p3v//pHPDluZ6//+jS8F244X//6L7wF3hU///&#10;o4rA7ODE//+kaMJ54dj//6Qswt3ifP//owjBx+Hd//+huL/238v//6GGvv7c////o1S/79oZ//+k&#10;e7/q1L///6OFvRTMfv//oXa4McOo//+fq7LlvJX//6BWsFe6Ef//o2uxVbwj//+m0rPbv9z//6nI&#10;tonCzv//qmS23MHf//+oTbRKvPL//6REr8S2Nv//nzeqOK+1//+bXKXmq4f//5nQpACpt///mPej&#10;CKf5//+XM6EupO3//5Synluhh///krubx59T//+SEZp+np3//5Izmkyeaf//kuSavp5o//+VI5xj&#10;oAL//5hHnnajB///mU6eYqSE//+XH5uiouX//5PsmJWf5f//khGXTZ2///+RyJecnO3//5F3l8Wc&#10;SP//kE6W/Zta//+O/5X2mqf//44ulT6aUf//jcOUuJnq//+OJpTymff//47wlcCaR///jtCV0ZmZ&#10;//+N25UPmCH//403lHGXWv//jWmUgpgi//+NKZP7mOj//4thkeSYEf//ihiQjZc2//+K0ZHdl8T/&#10;/4sNk0SXSv//iPKSIZQk//+Gr4//kRv//4c4j+2Ri///iaWRh5Rw//+LS5Jplrj//4u0kiCXuf//&#10;i5+ReJgl//+LRZDJl73//4oBj2KVVv//iIGNspHG//+IKI0uj13//4kojlePMv//i2qRcZGq//+N&#10;JJSYlMX//4wFlPSVe///iN+S1pPV//+Fpo/6kYH//4QCjjyQW///hLCOlJF9//+F349bkwr//4Xr&#10;ju2S6///hX6N6pGZ//+FvY18kJr//4cxjlmRDf//iYCQfZLq//+LH5JdlFv//4ptkc6TF///h5+O&#10;l47y//+ENopwifj//4FJhwqGO///fwKEzoSJ//99q4PUhP3//30Cg9eGp///fHGEIYgH//98EoRw&#10;iKH//3yMhNqJAf//fW2E4YkE//9914RiiEX//34xhJeHyP//f82G/Ilc//+Ci4r4jPL//4RvjdWP&#10;3///g3qNBY8s//+Ab4lgizD//32fhaKGn///fL6DvoP6//99woOcg9T//3/IhG+Fdf//gcSFroeq&#10;//+DI4dLicn//4SNidWMX///hoaNA495//+Ibo95kcb//4mWkI+SX///iWOQHJEN//+H946ejpb/&#10;/4WljFyLsv//gtqJYojF//+BXIdmh5f//4F4hvaIV///giCHcInN//+Dc4k/i/P//4R7i2+N7P//&#10;hBGMhY6h//+DXIz7juj//4MJjMyO2v//giSKz41T//+Anod9itP//4A6hXyJ3///gbKF/otD//+D&#10;ZIdCjM///4OOh0qMRv//gmmGMInU//+BH4UVhub//3/+hDSERf//f52EFoMm//+AUoTwhDL//4Fg&#10;hd+GkP//gpaG54md//+DTYeqi/v//4JWhyGL1///gPqGYIo+//+A5oayiRr//4Igh9CI4v//gumI&#10;Hohp//+Cgocgh3b//4MihzKIW///hUWI5IuH//+HFIpjjuX//4d/irmQ5///h1OKjZGM//+IHotk&#10;kfv//4nyjYqSxP//izWPipNB//+LOJB3kz3//4osj/uS0v//iISObpI5//+HlY1pkkT//4ghjdiS&#10;1v//idWPfJMi//+LQpE1koz//4unkpmR1///jBOUlZLi//+NNZcTlgb//456mLWZe///jr6YO5rc&#10;//+MzJU7mJH//4owkfeU6///id+RaJQJ//+MQJOKlqD//47YlduZ8P//joOVoZqN//+LMpLfmCz/&#10;/4d4j5qVDv//hfqN+5O6//+Hu48IlYn//4rukZOZJf//jH+S9ptb//+LOpHtmjD//4jpj/WW1P//&#10;iACPcJP7//+I7pDgkvv//4nMkimSpP//iR2RW5Gc//+G5o5Tj6P//4Pdif2NGv//ga+Gk4uk//+B&#10;+IY9jQz//4Q5iMuQ8v//hnqMJJUZ//+Hy47AmAj//4l4kSyagP//i66TWZxQ//+MaZOVm1X//4rY&#10;kcWXXv//iPqQNpOJ//+JO5EUkuD//4uWk76U9f//jimV7pc1//+PrpZzmFT//49llSSYV///jZiS&#10;0pgH//+MFpFmmL3//4yYkk+bNP//jpaUtp5C//+Q7ZeWoRj//5KvmlOjdP//kuOb9qQ8//+Q95tQ&#10;ogX//45OmR2eG///jXGX3pxS//+O7piNnpf//5IkmvakLf//laKdyqoD//+XAJ59rBv//5ZunTCq&#10;bv//ltec7Kir//+YWp41p5n//5hcntSlE///ll2eMqEn//+UPJ1Anc7//5I5m0ua2P//j2qXaJdC&#10;//+MVJMxlFv//4vCkniVmv//jWaUzJos//+N1pWSnNf//4x0kyObiv//ibaOHpbX//+G7IkZkaj/&#10;/4Zbh6WP5///iAWKIJHq//+Kv46blcf//41Vkt+Zqv//jxmWCZ02//+QPph4oLf//5C5mjWjkf//&#10;kJea9aUn//+QKpsPpe3//4/gmvGmZP//kDya1qZx//+RspsFper//5QPm+KlHf//la2cmaPd//+V&#10;mJxlolX//5RImwyg7f//kr+ZF5/l//+R+Zfen5H//5Evl0mfM///j7iWvZ6q//+Oupbsn37//45a&#10;l2+hUv//jgmXtqKj//+OVJjKo5v//46wmlKj9P//jwGb4aQT//+QoJ4tpbf//5KCn86n4f//k5ug&#10;Eal+//+UIp/AqoT//5Syn7mrNv//lrWhKqyz//+ZB6LVrfX//5ntozKtrP//ma2iqaxh//+X4aCu&#10;qaL//5XhnnOmwv//le6eY6Y4//+X2qBbp+H//5lVocGpAf//l0WfWKX2//+S+pqzn/X//4/gl2Oa&#10;9P//jsyWGpi5//+QdJeFmqf//5QAmw2fjf//lcSdSKLh//+UBJxAomX//47rl9Oejf//iEyRgJlv&#10;//+EQo0slt7//4XFjc2ZPf//i8KSo57I//+R95f0ouz//5SOmlGikv//k++aIJ/I//+TrZqLnyz/&#10;/5SJm+6g/f//lMecgqJb//+USZxuop7//5NlnB+iFf//kqab6qER//+St5xeoBL//5OinXSfZv//&#10;laufZaAo//+Xl6DfofT//5gAoIGjg///l4SfP6SU//+WXp3UpGj//5TjnNGjN///lJSdR6Mb//+V&#10;pp62pIj//5YdntylP///lYidwKSb//+WCZ45pQ3//5egoC6mj///mFKg6qaY//+YY6AspPn//5gs&#10;nriiNP//lq2cYZ4D//+TZpkBmJP//5ArljSUI///jnmVEpIn//+NcZSQkXj//4vgk1yQoP//iV6Q&#10;v48L//+HA42zjfb//4aRjEGPUv//iFKNXpNd//+Kv4/yl/D//4vLkYiaI///i42RmpnM//+MAJHd&#10;mVD//418kwWZu///jiCTqJmq//+L9ZHXl1f//4gPjkOTvf//hY6LxJH7//+GiIyflAr//4ojkD+Y&#10;i///jU6TmJvI//+OmZUNnEn//484lcOb5v//j6GWNJuM//+OrZVFmff//4wgkr2W0///iRCPu5N8&#10;//+HDI2/kaf//4fFjoeS4P//ivGR3paF//+OA5U+mhj//48mlrGcGv//jm6WBpx3//+NCpR4m/f/&#10;/4vWkxGbb///iuGSJJt5//+LDJKWnRn//4zzlL6gI///j1OXJKKc//+RAJiwo7T//5JgmiSkyP//&#10;k/+cVaaT//+U2p4qp27//5SAnsSmVP//k/2exaSL//+TOJ3eomj//5Hcm+ufxP//kUOao54N//+S&#10;Uptunk7//5PjnSWfT///k7OdQ56j//+SE5vcnKT//5FMm02b9f//kiGcXJ2X//+Tz536oG///5Wb&#10;nzKjUf//l7SgbKYF//+Z3qIIqBv//5nxokKnav//l7qgzqRh//+Vq5+1oj7//5Son1OiDv//lXKg&#10;GKPg//+YD6IYpvn//5mUouuoZv//mNmh7qeZ//+X0qEAptr//5eMoJmmlf//lsefK6TN//+VeZ0N&#10;ocH//5TYm/+f4f//lOycKqAF//+Vop07ogH//5bEnp+lA///lzufQade//+Wep7hqCj//5S/ne+n&#10;Yf//kw2dK6Xj//+RtJx2pB3//4/tmt+h0v//jpmZlaCk//+OtpnbodL//495mtuj/f//j7mbBaUg&#10;//+QFZrWpaL//5GFm7im1f//k6Kdzqio//+U/Z/Rqcj//5Q8n+So2v//kd+d9qZh//+QRZxypM7/&#10;/5EKnWylkf//knefUKaN//+ShJ+vpWv//5IcnxqjZP//kzuflqMU//+Va6EUpLT//5bOogimu///&#10;lsih4KhE//+VuKC3qL3//5PqntSnwv//kmOdbKaZ//+SR52+pz///5MinxCpgf//lAqgLau9//+U&#10;rKDCrKT//5RmoHKrIP//ktKe6qcp//+Qh5yYolj//48imvGfM///j4ya2p7u//+QmJs6oAz//5Av&#10;mh+f3///jjWXiZ21//+MQZUamuf//4vRlGGZOf//jFmU75jQ//+NEJYOmYX//46NmCyb8///kJ+a&#10;op9M//+RkZtHoUX//5E6mf2hkv//kO6YzKIZ//+Q+Zjlo7v//5FGmrKmdP//kPac3ai4//+PiJ2Y&#10;qL7//44GnMmmv///jQia7qOV//+Mo5jzoJ7//415mHef9v//j1mZlKIp//+R6puNpl7//5PrnMOp&#10;zv//lCab/anh//+S75oLpuj//5ExmFKjGP//j6eXqqB3//+O8phTn+L//48cmcSgy///j0qaiaGS&#10;//+O/ZoGoYX//48LmZih3P//j+OaO6M7//+QG5qbo/H//482mfWjJf//juGZ2qJp//+PmJrOok//&#10;/48OmmSgzv//jO2YK54r//+LGpYZnND//4qclWSdqf//i6iWVaAz//+NrZgyou///48FmQ2jnv//&#10;jyGYOqIZ//+OzJcKoJH//46wlsOgyP//jneXRqIm//+OApfrox///42XmEOirP//jciYlaFV//+O&#10;tpk7oGP//48qmVygOf//jvaY36Fo//+OtJhbo/f//47gmE+m4v//jzmYfahx//+PPJhOp+L//4+i&#10;mHGm+P//kRKZy6dy//+SQptbqA3//5GBm1umbv//jzKZq6K5//+NUpftn1D//41Rl7ueBP//jzGZ&#10;gp7r//+RHZuroFP//5D2m9agff//j+Ka06C3//+QhJsHowv//5LunJOmSP//k72cUaY1//+SK5nz&#10;oqz//5EzmMagHP//kSuZNZ/B//+Q1Jm3oCz//4+7mZmgVv//jiiY2aAC//+Nr5jVoIT//45ImXah&#10;3P//jcyYwKIc//+MR5cWoYz//4uplp+h4P//jMWYCaNi//+OlJoEpJn//49rmrOj+v//jrqZtqIZ&#10;//+NvpiEoVj//40ol/aikP//jF2XWaPu//+Ld5aao/X//4r0lhmiif//i4uWhKEF//+NYZgYoK7/&#10;/475mWOgrv//jqCYhp9G//+MUJVznEn//4n/kmeZpP//iXuRp5ky//+Kd5MKmq///4walYqdPP//&#10;jkyYyKCH//+Qdpvbo2j//5C1nHmjh///jvKaV6EL//+NoJgqn0b//43ll6agI///jxOYjqLc//+Q&#10;KpnqpaL//5BOmnWmo///j4iZ36XE//+OiZjQpGD//437mDWj0f//jSWXu6Oe//+K9JZaoln//4kJ&#10;lVOhAv//iXKWE6D///+LJpdXoRL//4v6l0qflf//i5WWNZ1X//+LQpWfnJX//4vhljueRv//jKSW&#10;3aDF//+MwZatoib//4wjlb6hrP//iu2UU5/p//+Kr5Qjn9n//40GlwukDv//j+ybDanG//+Qdpyp&#10;q/3//47Hm1KpsP//jOmZC6XU//+LyZeFoxb//4tvl3SicP//ioOXXaIm//+Hf5Tpn7z//4PwkSmc&#10;Pf//gsyPTprO//+FFZDSnKb//4l6lL2gkf//jHKXVqMP//+MiJbmoqz//4sjlMSgi///iYiSU514&#10;//+JLJFPmwz//4mOkXaZrv//iJWQ1Zh3//+IDZEQmZf//4njk7GeWv//jPCXSKRE//+O1Zlpp63/&#10;/411mBWmIP//ibGUPaFT//+G5JEfncT//4ZEj+2c4v//h1eQpJ2t//+JopM4nzr//4v+lj2gV///&#10;jUGX86BN//+NkphWn/b//42SmFWgRv//jVOYIqDu//+McZcToL7//4uolZ2f8P//i8mUqp9e//+L&#10;8JPUnq7//4tYktydjP//in+Sj5yS//+KjZPtnK///4tXlkWde///ixaXHJ0y//+JSJWUm6T//4c+&#10;kxOah///hZuQ2pqf//+E7JAtnFH//4VOkXWfOP//hjKTyqHU//+HUJYiov3//4hYl4+iKf//iPGX&#10;kJ+///+J7JdOnan//4tll2Ocv///i7yWi5ud//+JrpPGmSv//4VDjwuVMf//gFKJuJDT//9+Tob8&#10;ju3//4AgiA6Qe///hAiLuJQz//+H5I/4mB///4m2knGaDP//idOTB5pE//+KI5Opmv7//4rVlNuc&#10;rP//iwyV254Y//+KDpWGncb//4jxlHqcbv//iLKT1Zt9//+IzJOGmzr//4kOk6ybuP//iTeT3Jwf&#10;//+I3pObm1j//4kRk/+abP//imCVlZps//+LPZajmkf//4pKlauY8v//iN2UI5fi//+I+5QqmO//&#10;/4qQlZWbcv//i7WWK50I//+LuZUxnUb//4wClH6eOf//jKuUsaAD//+Mq5TgoMX//4vmlLCf3P//&#10;it2UNZ4I//+KMpPtnMf//4lUk4acKP//h5SSkpuH//+GP5JQm9r//4aKk3md5P//iDSViqDy//+K&#10;KZeOo6L//4rtmC2knP//ifeW1KQL//+IYZTFo6L//4iVlNWlk///iz+X9Klm//+OKJu0q8r//49t&#10;nY2q0f//j2Gdd6e8//+O7Jx4pIX//45rm12iZf//jpqbLqKp//+PCJuApKv//45Ymsyl9P//jUaZ&#10;oqX0//+Mj5igpPj//4wDl3SjOf//i9SWWKHA//+LpZVAoN///4sclGSgm///id2TraB+//+IZJMw&#10;oFv//4esk0+gR///hwGTEZ8q//+Fc5GynJL//4LTjzOZKf//f0GLp5VQ//98g4i5kin//3wAh7+Q&#10;hv//fTyIQZA1//9/X4mPkVT//4JJi/+UeP//hXmPUJij//+HspHym5H//4jYk06cw///iSiTmpzx&#10;//+IeJLinHT//4efkgOcEv//hwiRPJwF//+HRJE7nS3//4lhk3yhU///jMCXfKfG//+PmpsyrZz/&#10;/5CznOWwR///kE2csa+o//+P6pwTrbr//4/Ym3yrk///j5Salak3//+PMZnzpu7//444mX+kSv//&#10;jJWZEaF///+LMJkOn+X//4qUmW+gFv//ix6aIKGP//+NK5uAo9f//49dnJ+leP//kAOccqVm//+P&#10;L5tZpD3//43smkujL///jPqZ06Lp//+MRpmPoyL//4qvl/+iDP//h+mUrJ7m//+FWJE4m4T//4TC&#10;j/+bA///hvaR7Z6y//+KZJUbo9///4wPlmamAf//i5GVxqTl//+LW5YHpKP//4w3l8qnDv//jOCZ&#10;Rao4//+LwpiLqwn//4gwlQ6n/P//g7OQ0aMH//+BJ481oDX//4L8kuCix///iPybLqrJ//+QeKSk&#10;tYn//5b0rCbAQ///miOvYseV//+Zt66aygf//5jArY7KqP//maGu78zj//+bRbFY0E///5uvsjzS&#10;tP//moaxLNNK//+Y/K/B0z7//5gzr1HTuv//mCavZtQN//+Yc6830yb//5jTrrnREf//mK2t8M6j&#10;//+Yo620zfL//5k+rkTP2f//mmKvItNf//+bNK9s1m7//5sKrr/Xgv//muyuZNdf//+bla841wP/&#10;/5w8sGLWJv//m9ywkNRi//+aXq+D0gH//5mfryDQ1///mqCwptIg//+cabMo1RH//52HtPnXcv//&#10;nYG1FNej//+dP7QR1kr//50HslnUp///nGKwJdNv//+bwa6q003//5p5rYrSsv//l9Sr09BC//+V&#10;76sMzp7//5cDrM3Qxf//mXmvM9T6//+aha+/15z//5lZrkzXQ///l3usxNVh//+XI61C1D7//5g9&#10;r0XTyv//mNCwf9It//+X0q/Jzt///5Y3rhLLyf//lhKtfcvZ//+Yaq8mz+H//5qdsKXT8///mrKw&#10;SNTW//+ZP67W0t7//5frrevQef//mDyu1dA1//+Zn7DB0hX//5oAsYjTnf//mXGxT9PM//+YeLCv&#10;0jL//5fIsC/PcP//l/OwRs0T//+Xza/by1H//5aSrk3J9f//lFWrx8jg//+SNKmayNj//5I4qeXL&#10;j///lESsNNAZ//+WLq3j0wr//5Z/rYzSZP//lZqsEM9E//+VpqvCzQT//5dIrN/M6f//mWyt983n&#10;//+beq6Iz2D//5yQrkLQbv//m+us3M/p//+afqt8znH//5m2q1XNgP//mKerJMyB//+WkaoSyun/&#10;/5SKqTHJdP//kteopcfi//+Rq6hlxnn//5INqX/HAf//k7erysl///+VEq2ly9f//5T3rZ7MT///&#10;k82r8cuK//+TX6qYy+f//5P0qjvNbv//lF+p6M31//+UhKm9zST//5R9qebL9P//kt+o1soW//+Q&#10;w6dgyRz//5Ckp8LLqP//k1uqvdHQ//+W3a3j2GD//5hIrhvbCf//mEGskdmo//+YG6t31n7//5cj&#10;qo/SzP//lQupXM9E//+S3ahLzTH//5K6qSTOT///lMSr5NHq//+WHa2O1B3//5XIrQ7TaP//lM6r&#10;mNEm//+UVapvzuj//5RGqZLM9///lAyoacs3//+T6adjylH//5PYppjKC///k36lwsly//+TjKWT&#10;yPz//5QSpifJJ///lGym4Mmy//+UTadqyi7//5LNpubJKf//kLil9ccy//+P3qYuxoH//4/FpsTH&#10;Mv//j2qmmshk//+PPaZnyhb//4/VpuTLzf//kJOnUcwq//+Q+KcNywL//5JHp4jKnP//lOGpicxH&#10;//+WQKqezbD//5TJqUTNOf//kpSns8yK//+Rw6gQzKf//5GnqRbLuv//kU6pM8kD//+RCqiKxjr/&#10;/5Dqp67EsP//kNKnJMSd//+RPKeqxj3//5HkqKXIy///kjGo98r///+SKKiDzEL//5GSp0jL8P//&#10;j+6k7cmI//+OHqJ1xpD//43PocnFh///jzKjSMbn//+QcqUXyHX//5DtplnJFP//kNGm8sjD//+P&#10;3qZvxy3//480pezFpP//kHunPMZr//+T06qayhj//5bArVLNoP//lnOsXs0x//+Twqi0yV///5FK&#10;pYXFsv//j+ukLMPr//+PfqRpw6n//49vpQrDlv//jz2lC8LH//+OvqRBwV7//44hoxy/2P//jc+i&#10;Tb71//+NwaHzv0n//43GodLBNf//jlmiOcTa//+QEaO3yVL//5FDpPDLqP//kKylFsrn//+P1aWx&#10;ygb//4/fp0/K+v//kDSouszK//+Pc6hTzUn//41Ypf7L6P//i2GjlMpy//+KmqJLyhT//4qTocHK&#10;Av//iv+htclo//+L/6JKyD///40ZoujGXP//jdmi58QK//+OSqJiwjz//47Coh/Bzf//jt+iRcJQ&#10;//+OEaJIwpL//4zpolfCfP//jEuivsI///+LpaKSwQP//4tyok+/4///jFii5cC0//+NMKOHwtL/&#10;/43kpFrFsv//jwSl5MjJ//+O9qZFyaD//40vpK7H8///jNWkcsgB//+O0Ka1yx3//5BGqJHN3v//&#10;j+iohM50//+Phagtzoz//4/PqBvOZP//j0Wm2sxQ//+NnqRFyN7//4wMoc7GZP//i+mg7cYu//+N&#10;WqH7x1P//48ro7HH0///j6akO8Z0//+PSaP2xOL//470o7zEmP//jkCjM8TK//+NQKJmxIP//4yl&#10;oenDyv//jE+hl8J6//+MeaHUwY7//4z+onHBr///jL6iKMHs//+L46Dywer//4uNoAPCAP//jHCg&#10;TcJ8//+OUaG0w0H//49JonjC5f//jjuhm8EZ//+Mz6DNwGH//4vuoI/Bsv//i5GgU8Px//+MOKB5&#10;xef//4zSoEnFU///jC+fCcGi//+Ls546vkf//4tynbK88f//im6cWLzm//+KApvCvsv//4slnTHC&#10;U///jKqffMTY//+NCqDhxDP//4wnoNPA7///itKfob0e//+KIJ5Qutr//4sXnky7mf//jMufPL47&#10;//+NCZ8Uv/z//4synTm/yP//iAyagr5E//+FSJimvVL//4TnmWW++f//hpib88Ic//+HGpywwk7/&#10;/4WAmtS+sP//hMuZ97ux//+F25s3u2z//4dsnSC8s///iOSetb6F//+KRp+swFP//4uxoCTBuv//&#10;jDKfgsGU//+LMp2Zv4L//4n2nB+9kv//iZ6cJr0+//+J5J0TvbT//4nKnZq9J///iCecobpi//+F&#10;95tRt4D//4WPm+K34P//homdgLrJ//+Hq56bvb///4iQnsi/mP//iLmdwsAn//+IT5wmwGf//4ex&#10;mvjBFP//huqag8GJ//+FwJo3wKj//4SFmby+sP//hCaZtr1p//+EW5nvvUH//4P5mXq9CP//g3GY&#10;97zH//+DGpiwvGf//4KBmAW7Sv//gr6X7rq2//+E2pl3u+T//4bomrW80v//hruZlrs8//+E4Jbr&#10;t8b//4QJlaK1d///hS6Ws7Wp//+GrphGttv//4gnmea4ef//iYebYbnk//+JL5sLuQz//4dUmRe2&#10;Pf//hNOWlrM0//+CUJRysaH//4IBlPez/f//gv6W/7gm//+DIJgCulH//4MRmGe6lv//gyCYdbmi&#10;//+DUJhBt/3//4OIl8+2Jv//g3mW+rS5//+D9pbwtX3//4ROl1S36f//hFOYRrsl//+EZ5oMvlb/&#10;/4MHmpS+tf//gPCZ+Lzb//9/u5lVuyv//379mDe6Cv//fquXB7mu//9+8paFujX//3+llrS7K///&#10;gI2XK7vw//+CJ5hHvKP//4Simkm9cf//hYaanbwo//+EMJiKuRL//4ORly+37P//hF2Xa7kV//+E&#10;2perufP//4R8l1q5tP//g/SW57lV//+DdJYyuVv//4NtldW6Rv//hK6W/bx+//+GWJjwvkL//4bz&#10;mfO9dP//hjyZdbp5//+Ed5ezt0T//4MIlhi2W///gtCVqrg3//+DppZkuyX//4Tfl869Vf//hdKZ&#10;RL4j//+FzpnivWv//4SDmT67g///gzeYk7o6//+C4JiTuq3//4Jjl627eP//gVWVmbvZ//+A6pRF&#10;vLH//4G+lP6+N///gpqWg76i//+BhpYsu6P//3+ElHW29v//fuyTyrQ4//9/h5RbtCP//3/klRe1&#10;e///f5uVi7dN//9+1pVPuIb//33JlDK4Q///fSuTM7dn//99xZPSuAf//3/Plm27Ef//gXCYb73A&#10;//+A4pdNvKP//39mlIG4y///fmSSMLTU//9+OJFgssH//39VknCztv//gCqTV7V7//+AH5MEtkH/&#10;/4CXkuu25f//gZyTQrck//+CcZOItjP//4H2kt2zbP//gCiRfrAp//9/uJI3sE3//4DllOmznv//&#10;gMeV5bU6//9/FpR3s6f//31IklWxG///e+yQsq/b//97/ZEosfL//3yRkpi1W///e2yR+rWe//95&#10;x5Afswb//3mej1qwhv//esKQBa85//98XpFirsD//31ikiqt0f//fUWRzavr//99t5Ihq2H//3+P&#10;k+6tav//gSWVT6/p//+BlJVSsTj//4EqlHKxcf//gDSTKrEb//9/X5JIsRj//3+dksiyOf//f6mT&#10;IrLf//99m5D/sPT//3sOjdWuaf//e82Npq9I//9/gJB5ss3//4HBklG0D///gM6Rx7Gt//9/S5Fi&#10;ry///36IkbquOP//fkWSAK5T//9+NpHkrur//31fkOuuyf//fEeQG65j//98D5CarsD//3x2kYiv&#10;af//fLaRc69j//98zZBbrs///30gj0euk///fWCOhK7N//98vo11rrL//3vhjJ6ugf//e4KMmq51&#10;//97zY1VrmP//3x7jjquF///fZKPGq4O//9/AY/urqj//3+dj92u0v//fnWOWq2z//98L4werBn/&#10;/3otilmrVv//eVmJsKuc//95kYoArCD//3npimer4v//emWLC6uA//97QYwwq4z//3ucjL2q5///&#10;e3eMeamR//98HozMqVz//306ja6qPf//fNiNWKoD//96hItrqDz//3jtipin2f//eXeMHqoG//96&#10;IY2Pq+X//3kjjM2rPf//d7qLK6nr//93cIqoql3//3gMi12sfv//eI+Mbq6O//94l40zr0X//3gt&#10;jVOujv//eDGNdK3G//95PI4yrcD//3mgjcusXP//eEeLY6iK//93JYlnpR7//3eKiZOkNP//eGKK&#10;s6S1//94ZosVpPj//3d+ikKk6P//dqqJPqYW//925Yk4qbT//3fligmuUv//eI2KpLD4//94gIq+&#10;sMb//3gGiq2vN///qDTC6+kh//+mgsEH6Ef//6ZNwV3pAP//qMzFbevS//+rn8oc7wL//6u4y2Pw&#10;Sv//qcrJuu/x//+njccY7w7//6WsxJLui///pPnDdu7p//+lUsPC8AL//6ZNxODw+v//p5XGFvEq&#10;//+otca78Dz//6j7xlrt+P//qLnFteub//+pRMZB6t3//6pdx2zrpP//qtjHxuxI//+p6MaA6y3/&#10;/6etw5/n8P//prPBweV6//+oZ8Ky5fr//6qBxHboFP//qvnFBemf//+q9MVT6yb//6wOxxTt3v//&#10;rRHJPPBK//+rgskR78D//6f5xsLsz///pWTFGOpY//+kl8Tn6bD//6Uvxcfq0///pobHDuzK//+n&#10;Rcdi7Z///6dFxtrs1P//pwLGPetU//+mcsWa6f///6Z/xd7qQv//ptTGhOuG//+mXcY06/D//6Xv&#10;xabr////phzFdOxb//+mTsVI7Nv//6bMxf/uKP//p7bILPBm//+oJsqX8pX//6ffzAf0Av//p3XM&#10;IvSL//+nPcrm9An//6cLyK3yHP//pzbGuO+y//+o2sby7t///6sKyI/vLP//qozH+O2V//+n3cV+&#10;6vz//6ZmxJ/q4v//pjvFOOyi//+l1MVL7Tf//6WhxS3sT///pjHFxery//+nQ8cY6l7//6gmyEvq&#10;yf//qHfIbuti//+nYMZ/6oX//6W2w/DpAv//pV7DbOkh//+kt8NH6ej//6LswkfqWP//otPDG+xv&#10;//+lEsYk79r//6dpyJLx/P//pvXHUvCo//+klsO+7ab//6QLwk7s+P//pVfDG+5L//+mbMPv7y//&#10;/6dDxOrvnf//qFjGnfAs//+pisiu8F///6jMyGnuFf//pkDFjOoQ//+lMcOp6Hn//6Wdwyzp5f//&#10;perDQ+yL//+l4sRN7v7//6SXxNDvev//oybExe6L//+j7sXQ7mz//6ZYx0Xvj///qGjH3fDi//+p&#10;DMdu8Vf//6iQxprwuv//qCrGSO/K//+oOcZs7uH//6fVxcztzv//psLEDeyn//+mHMKC68T//6aD&#10;wkjrOv//p4fDSutg//+pDsVX7Nb//6qux5jvZ///q0LIhvE///+qZcfb8Rf//6k0xt/vzv//qKXG&#10;gu75//+pLscl7+b//6pTyGTySP//qt7JHPPG//+qkcj78w3//6kbx2Hv9P//pwDE0+v1//+mC8Nu&#10;6Y3//6ZQw4fpNv//pirDf+lm//+llMNx6gn//6XpxP/sLv//pvTHte8C//+mwsjG8Cf//6Vjx4fv&#10;Gv//pCrFW+0Z//+kNsQH7Bf//6XhxIDtRv//p8bFnO7y//+nh8TH7dz//6XawpDqzf//pijCfulp&#10;//+ofsST6jv//6nAxYfqav//qa3FaenP//+pIsVD6bX//6gVxNrqav//p07EnOv8//+nycVL7fL/&#10;/6ktxqbuoP//qs/IPO3c//+rrskz7KL//6n6x8Tq5v//pq7E4umb//+kScMV6cv//6Obww7rLv//&#10;o/7D6O0U//+lGMTm73H//6bwxeTxn///qDfFxPIv//+nesOn8ML//6ZEwffvuv//pjHCf/Bn//+n&#10;UcSQ8a3//6hmxi7x5///p9DFk/By//+lR8LZ7gf//6KrwDHshP//oiW/zOyv//+jicFy7RL//6VA&#10;w5bsEv//pXrEU+l5//+jzsLV5iH//6KMwUbj7v//oqXAuOKw//+i+MBu4Rv//6N9wOzgBv//pI3C&#10;gOC1//+lGMOU4gb//6UJw6bi9v//pH7Cq+I3//+j8cFB3wf//6SawNfaS///pPa/7tNn//+j4L0N&#10;yvb//6KguTvDq///oeK1Vr6D//+iRbLMu/n//6Qfsre8dv//pti0kr8b//+ppbcHwev//6p3t2rB&#10;hP//qQC1UL1j//+ln7Evtwr//6E1rAuwsP//nZ+n0Kx4//+bCaS7qaX//5iVoeymbP//lkKfPKLO&#10;//+UOpykn53//5LFmm6dev//kheZI5xj//+SApjWm/n//5LBmbecpP//lO+cA59C//+XOZ47opH/&#10;/5dLniCj4P//lTmb8aKe//+S6ZmhoEn//5HumKKefP//kf+YmZ1q//+RZpfgnAP//5AZlpqaz///&#10;j2WWC5rd//+PG5W8myL//45xlOiaYv//jhWUgZl1//+ODZTbmPn//42wlSaYef//jTeVRZg8//+N&#10;EJVImIr//407lS2ZNf//jOKUQ5kh//+LZZI/l6L//4qPkUCWmv//i1KShZcN//+LNZNSll///4jG&#10;kXOTEP//hm+O5I/f//+Guo5zj7z//4ilj6eRv///ig+QbJOe//+K15BylUz//4wSkQ+X3///jcSS&#10;hJqr//+N75Kxmpf//4xLkPCXA///ipKO5JJx//+KZY60kAb//4wakRqRCf//jRyTbZLw//+LoJNz&#10;kz3//4jNkeqSOf//hcCPqpBv//+D+o4jj2///4RwjmCQiP//hU2OrZIJ//+E3Y2Jkdj//4Ppi9qQ&#10;if//hDiLgJAm//+GbY1Jkcf//4nrkLGU9v//jKGTl5dU//+MZ5Nulib//4mLkEaRuP//hhaMbYzO&#10;//+DZomuicX//4HqiJSJUP//gY+IyorW//+A/ojMjB///394h7+L0P//fj2GsIr3//9+QYZIipL/&#10;/37Fhe+KBP//fzaFrYke//9/+4Z6iNT//4HQiRSKXv//hJSM5o26//+G7pAUkQb//4bxkEyRhP//&#10;hJiNko6T//+BjonZig7//39nhuCGSv//f0+FtoUI//+Bgoaphoz//4QniGyI4v//hYCJ2oqj//+G&#10;b4u5jQf//4gHjlqQpP//igSQ8ZQa//+LiJKllcb//4uAkrqUyf//ig6RiZII//+H1o9zjr3//4WA&#10;jNmLy///hGqLF4qx//+EjYqMi4r//4U6iweNev//hmGMrI/n//+G3441kVP//4YPjpmRG///hKCO&#10;HJAw//+Da40tj2///4KMi7OO1///geCJuo4t//+B+Ihhjgn//4NWiKuOxf//hOWJmY8v//+FVYmw&#10;jhf//4TriSaMMP//hCeIc4pa//+Cx4c9iFP//4G8hmKHGv//gieG1Yfh//+Dcof9ihL//4URiWiM&#10;5P//hi2Ki48T//+FwYp4jyj//4S3ieuN1///hIqKCIy1//+FhIrjjD///4ZCixqLf///hlWKe4qb&#10;//+Hl4sli+///4nxjSSPYP//i2eOk5KT//+K1I4yk57//4j6jIuSbv//h9SLhZDE//+H7Yvyj+r/&#10;/4gSjLuPbv//h/iNUo9A//+Hm41ZjzL//4byjLuPPf//hq+MWo/H//+Hp40RkNz//4nnjuSR5v//&#10;i8SQlJHp//+MHpF1kSn//4uxkluRQf//i5GTpJLq//+MG5TOlWb//4zAlQ+XNf//jJ2UM5cM//+M&#10;NZODlgf//4x5lACV3v//jbOVhJdX//+Pb5dwmfr//4/PmCObnf//jgqW2prw//+LfpSOmOX//4p1&#10;kySXtv//i8qTj5i9//+NwJStmsz//43HlF6bW///i3uSLZlQ//+JDZAclib//4jVkG6USv//iquS&#10;55Rb//+MHpTIlL7//4uylDuUVP//ifGRw5N4//+HWo4Rkgz//4T8io2Qvf//hOqJvZGr//+HLIwI&#10;lSP//4l8jzWY8P//ioKRXZtm//+LtpNLnXv//43FlVafWv//jpaVs56r//+M5pO/mqX//4qWkbuW&#10;Rf//ik2SDJTX//+MY5RnlmP//48BlpSYcv//kN2Xmpn9//+RYpdwmz3//5BZljecOP//jv2U+51D&#10;//+PR5Vhnxb//5EUly2hIv//k06Zn6MF//+VDZw4pKv//5Vfndqk5///kzuc6KHy//+PepmvnOb/&#10;/41Ul1uab///jk6X1J1J//+RrpqppCP//5Wsnh+rJP//lxWe8q1q//+Vs5zTqpr//5Skmwam3v//&#10;lH2adaOk//+TsZnhn+v//5JImUGcUv//kXaZJ5pA//+QrphUmL///46hlXCWKP//jBuSDZPH//+L&#10;i5FzlNP//4xokv6YrP//jLiTqZvz//+MlZK9nRz//4uhkAWbWP//immNOZg6//+Ke4zyltf//4uR&#10;jv6Xc///jOKR4ZkN//+No5QZmqH//43SlWmcT///jeGWeZ5m//+OBZdzoIT//47amOKi6f//kG2a&#10;5KW7//+SF5zNqCz//5NyneupFf//lKeeHagZ//+WQ55WpmT//5cSnjCkH///lbacjaDn//+S75m2&#10;nZH//5A8lqSbHP//joqUZZn0//+NmZMkmbT//4z/ktSab///jR2TsJy8//+NkJUOn6///437lmKh&#10;8///jumYUaO1//+P45qEpPH//5EAnOGmav//kyKf5Kk6//+U/aHUq8b//5W5ogSs+f//lcGhY60z&#10;//+WRaFjrW3//5hHou6uU///maej163p//+YYaIpqrf//5WxnxCmdv//kumbpKJ4//+RqZmWoF3/&#10;/5MWmnahSP//lY6c5aON//+Wip4WpFL//5RPnBWhhf//kPKY/Z0h//+Pdpexmlf//4+kl7iZj///&#10;kUmY7psv//+UF5tunvv//5VvnOmh3v//k1SbS6Fl//+NoJYunWf//4anj62YSP//gqKLz5YF//+E&#10;FYz2mJz//4o3knaelP//kOCYd6Ni//+UCJtDo63//5Qwm3Chnv//lMecR6Hi//+Wop6FpSn//5f4&#10;oGGokv//mAOhIqot//+WmaBqqQj//5RQnnelXP//ksyc26Er//+S/JyrnnL//5Sgne6eOv//ld6e&#10;z59p//+WBJ6KoPD//5Z8noai7v//luKerKP5//+Wg55/o4T//5aDnvSjo///ltiffaSO//+V1p4m&#10;o+3//5Q7nAih8v//lFmcBaFB//+VkZ1moZv//5XwnZig9///lbycfp9P//+VcZsInRT//5RzmXaa&#10;Mv//kf2XPZZp//+PW5VMkzn//421lECRlP//jHOTVpC///+K55HQkAX//4hXjuWOvf//hSOLCo1I&#10;//+C84g2jVP//4NPiGiQUf//hemLc5V8//+IgI6fmbL//4oSkFKbWP//i1GRHps3//+MAZFNmdb/&#10;/4rNkASW1///hwmMpJJI//+C64jxjn7//4Ggh9WOeP//hFeKrJL9//+JIY/NmV7//4yDk56dM///&#10;jY+U351T//+OFpVRnEn//46ulcObZf//jiOVJpmt//+L4pLxltD//4iBj56Tqf//hbeMxJH0//+G&#10;Zo09k/j//4q0kU2ZCv//jwuVmZ1+//+QgJdJnvz//49VloCeP///jf2VfZ1+//+NwZVlndD//42s&#10;lVOebf//jd6VcZ97//+Pdpbeoan//5H3mQej/f//k/ianKVG//+U/ZuPpcT//5VLnHal7f//lKqc&#10;5KTn//+TlpzDosX//5NCnOKhEf//ku6cg5+n//+R8Zsbngb//5GImjKdMv//klaa0p2h//+Tf5xZ&#10;nnz//5NnnOCeCf//kfCb9pxO//+RFJtlm5X//5H3nGqdO///lCieaaB2//+WxqBWo8b//5kEoaim&#10;JP//mfGh+aar//+YX6CEpGH//5Y+nzChxP//ljegPaH+//+W0KGJo3r//5broWWkTv//l1igtKS0&#10;//+XiJ/BpHX//5binraj0P//lcud4qNn//+UyJ0ZovH//5OZm6ihS///kr6aVp8c//+TFZpqnif/&#10;/5PgmzyeRP//lLKcMZ8r//+VoZ1FoPD//5ZCnhqjF///le6eMKSF//+UO50ipCP//5Jim/Oi2///&#10;kYabdaH///+QzZrFoUj//5A2miWhQv//kJKaoKLo//+R2JwfpcT//5L1nUGoFv//k5udlak9//+U&#10;A52mqZ3//5SenmeqBv//lZugIarp//+WFaF7q2f//5U0oQ2qZf//k2qfTKgD//+ScJ5lpen//5KW&#10;ntWkiP//kqOfOKMe//+TH5/Bopv//5SMoM2jlv//lSCgwKQy//+UT59Yo/D//5OdnkykWP//k4+e&#10;F6VP//+S1Z1GpOf//5FZm8ujXv//kP+blaOX//+SQJz8pnH//5P1nsWqDP//lQ+f9qwo//+U35/t&#10;q0v//5N4npKnyP//kVKcGqMF//+PWJl7nv///468mB6dcP//jv+Xw53J//+PDpd7nor//47Hly2e&#10;wf//jmeW8J33//+OuJdenOr//49bmAScCv//j6iYYJuq//+QP5k2nMX//5F0mq+fRv//knabhqGS&#10;//+S4pszosv//5LmmlCje///kjOZfaQg//+RMZm7pZv//4/2mt+na///jgqbUKd+//+MJ5qWpUf/&#10;/4sFmPyhkv//itWXRJ4E//+L/ZbLnO3//44kl92fI///kQ2aKqQA//+TSZvZqDb//5MjmyaoRf//&#10;kS6Y26SZ//+PK5cioHr//45Sl0+evv//jqSZCZ/C//+PGZqtoZz//46Bmm2h3///jS+YjqCO//+N&#10;K5ezoGr//47lmPaikv//kCaaRKSZ//+Pp5ogpHb//48PmfGjW///jzKaXaI5//+N9pkZn5T//4vA&#10;lnKchP//im+Uapsw//+KRJOUm4P//4s0lCGc+///jLGVlJ6r//+NiJZrnz3//42zllae8v//jfaW&#10;TJ9Q//+Ot5cioS///48MmC+jTP//jo2YvKQ3//+NsJiQo2L//41MmCKhcv//jdKYGZ+1//+OIJex&#10;npD//45IlzOfQP//jxCXZaJZ//+QPZgWpk///5EhmMGo6v//kXWZHKlE//+RzJmfqIT//5IDmjan&#10;Yv//kSaZ8aVA//+PnJkEom///45Pl/Gf2P//jeuXY55j//+O7pg1noP//5DQmk6fsf//keeb96CA&#10;//+Q7JuKoCn//49GmhigJv//j2CZ26H8//+Q/5qspCr//5EtmeWjKP//j7iXz5+7//+PxZfvnmz/&#10;/5FVmhyfy///kmib8KFo//+SnJzAolX//5ImnMaiqP//keWc46Nn//+R8J0bpLv//5C9m9ek3v//&#10;jfuY8qNF//+MBpcFoin//40XmFqjov//j8CbM6W+//+Qr5v+pRr//4+qmpKihf//jwiZoqHJ//+P&#10;YZn4o7f//48smgGljP//jj+ZYKVs//+NdJiyo6X//416mI6hlv//jpKZXKCn//+PxZpAoJT//4+i&#10;mbCf4v//jdmXQp3n//+L55Sem+b//4tpk8Gbg///jDCUw5zD//+NUpaensX//45hmKqg4f//jzaa&#10;dKKS//+PJ5rvosX//45amgahvP//jkGZTqGS//+O0Jk9ot///49BmXGkv///j3eZzqYZ//+Og5ka&#10;pRr//4xylySiE///iyaV3p/9//+LUZYsoFr//4uEltKho///iimWK6Gc//+IgZUZoNX//4jdlYCh&#10;Gf//iyOXKqI2//+Nd5iiorz//46amSKiTP//jtOZDqHm//+PL5k5os///496mT+kYP//j2WY9aV2&#10;//+O5piMpVP//41fl1ajeP//jAqWfaJW//+NCZhdpRf//47rm6KpsP//jwudGauM//+NjpwLqa3/&#10;/4wymhCme///i5eYhaQU//+LqZhQo3///4u3mNakB///ifqXnKMc//+Gg5P/n/P//4P0kLyc6///&#10;hRWRNJ1H//+J75XIoan//43fmYulgv//jgaZMaWJ//+MJ5Z8ovn//4qEk+if3P//irmTep5T//+L&#10;lpQyngX//4qnk7KdJv//iZaTcJ1R//+KlZVDoDD//4zemBqkSv//jgqZgaag//+M6ZhPpbL//4qP&#10;lZui2f//iImS1qAx//+HmZD4nrX//4gakNmemP//igWS5J+m//+McpX8oQL//43el/qhcv//jgGY&#10;VaEb//+NWpfSoLH//4w4ltqgMP//ivOVdJ9h//+KX5Qjnrj//4q9k2yekf//iyqTCJ6O//+K7JLi&#10;nlr//4oskzmd+///iXyUK52I//+I8ZUEnKL//4etlFWaof//hbCR/pgs//+ERY+tlxv//4OYjjuX&#10;xf//g6SONpna//+Eh4/+nPX//4YBkwygEf//h0+V7aFz//+HMJaVn3X//4U8lDmaPv//hAORvJXD&#10;//+FjZHIlR///4fYkuKWtf//h8qSH5dU//+EPY4ZlSD//37riBGQ5f//e/GEJY4q//99FYSLjt//&#10;/4EMiHiSNP//hXyNoJYZ//+IEJENmDD//4jekmSYzv//iaOTh5pB//+KrZUxnO7//4rZllme5f//&#10;iUKVlp4i//+HhZQFm/7//4dNk22a+///iCCTwJt9//+JEpRlnKz//4k3lFGczf//iESTOpsJ//+I&#10;CZMKmVf//4nZlQyZmv//jByXbJq4//+MnZfEmsz//4vYlq2afP//i8OWUZt5//+MopbtnVr//4zO&#10;lqKeC///i+yU+p2f//+LrJPwnpT//4xHlByhAv//jFaUSKJq//+LqZQ6oeD//4rXlCOgMf//in+U&#10;Xp7m//+KHZR9nin//4i+k9SdHP//hz+TQ5yI//+G7pPCnXL//4gDlVSfvP//ia2XHKIg//+KdZe0&#10;oxn//4nglpCiwP//iMuUwqKq//+JYpTxpPX//4xKmD+pVP//jxmcEawK//+Pnp1zqnX//45mnFOl&#10;4P//jSuafqF4//+NDpmOn8L//456mm2h3P//kFucG6Yi//+Q6JyhqSv//5Ahm72pb///jrWZ9qc9&#10;//+NEJego7X//4vilYugnv//izWUIJ7Z//+KxJOynqv//4owlA6fmP//iYGUuaDY//+JMZVrob3/&#10;/4iFlSqhEv//hruTaJ6l//+Du5Bsm2b//3+6jHeXo///fGiJE5Q+//97ToeZkdr//3vFh1SQC///&#10;fUCH4Y9+//9/6onukXf//4L8jPeU8///hXGPrZft//+HQpGDmdb//4iHkoKbN///iL6SW5vw//+H&#10;2pEZm7L//4akj2Wa3v//hiqOmprh//+HcZA0naD//4qFlEqjPP//jZ2Yjaje//+OpZpHqxv//44B&#10;mbuqHP//jYCY9qhY//+NY5h+psn//40jl/SlSv//jLqXk6PR//+LrJcPocb//4n1llWfVP//iFCV&#10;0J2c//+Hn5XynX7//4g6lqCeiv//irKYZaCh//+ORZrloxj//5Azm+uj1///j4Ca76Ks//+Oc5pZ&#10;ojz//46Qm3aj5P//jwGc3qYZ//+N6ZwApdr//4rMmDyiSf//h6uT/Z5T//+GbZHjnWv//4eLkomg&#10;SP//ifuUc6Qx//+LPpUKpQj//4qllBqinf//ikaULKEs//+K+JX6oxD//4wzmFinN///jG6ZQapU&#10;//+KbZeHqej//4aclAWmR///gmyQkqGa//+Au5Awn3z//4Kok8mht///hySZ7KgO//+NdKGBsi3/&#10;/5NYqDC9F///ly2sgsWQ//+Zwa+Hy2P//5vCsffPdf//nL2zMNHr//+b57JL0k7//5nYsETRef//&#10;l+GuwtDk//+Wkq4n0N///5ZIriTRBP//lvSuUtCJ//+XYK3OznH//5aerErLBP//lfarZskD//+W&#10;pKwRylD//5hgrZLOKf//mbSuT9Hi//+Zxq3J04n//5mrrX3Tvf//me2uFdNN//+Zsa5z0gv//5i1&#10;rc7QP///l3+scM5p//+XdKwMzar//5jxrYnOvf//mqmvzND0//+bHrEb0oD//5p/sSTSlf//miuw&#10;3NIL//+anLCJ0fP//5sRr6fSff//m3yuy9O1//+bE63q1Bf//5jErCLR9P//lnuq7c/2//+XQKyP&#10;0hn//5mOrt3WV///mhiuqdf6//+Yhqxs1gH//5aKqqHSwv//lf6rINEC//+XF6190Tj//5gQr1DR&#10;Nf//l76vPM+a//+W9q5Izcf//5cfrfbN4v//mSCvJtCo//+azK/10wz//5pyryLSkv//mKetiM/h&#10;//+XCKyizUP//5dLrdXNW///mTCwg9BR//+azrKR06///5tUs0LVWf//mjayRNPE//+Y3LD70Hv/&#10;/5hbsGDNzP//l3mvF8uW//+V76z2yfj//5Q9qtLJcf//k2mp/Mrc//+UVKtSzqD//5XjrTPSX///&#10;lpCtndNg//+V5qw00Pz//5TJqnDNOf//lUqqr8uH//+XiKyyzJz//5pjru7PNv//nPmwd9In//+d&#10;4rAy04H//5xPrdTRz///mVKq084H//+XSKmHyxT//5Y/qaTJov//lMOpSshL//+TFKigxvH//5Hf&#10;qE/GAf//kcqo8cZg//+TfKslyPP//5VorVbLxP//lW+tU8vv//+T5Ktuycj//5KiqZrII///kwCp&#10;T8kZ//+UO6nQy2r//5TCqaXMgv//lLGpLMxK//+UralIzBX//5M8qFnK5P//kHamE8i7//+PCKT0&#10;yKD//5DrpvnMmv//lLeqfNJ5//+XBavT1T3//5d0qtzTkf//lvKpeM+6//+Vqqh1zCr//5Plp/zK&#10;Qf//kginmMnu//+RhKgjy4f//5L5qiTOzv//lG6rrdEe//+VKqv50Yn//5VCqzPQPf//lQqp6M3d&#10;//+VF6kBy5X//5TgqCjJyP//lI2nfckh//+UI6bRyTT//5NbpbnIvf//kwilIsgh//+TMqVIx9D/&#10;/5Nlpc3H4P//k3amichE//+SOKZKx1v//5BjpZ7FpP//j4+l1sUc//+PG6YVxa3//45ApYPGuP//&#10;jiylfsj2//+PZaaVy9D//5CXpzvNB///kR+mtcwV//+SCaZnyw3//5P+p2zLrf//lYWois0H//+V&#10;JqhMzZP//5O6p6bNo///ku6oJc2Z//+SbakAy/r//5GsqP/IXP//kIun3cQZ//+Pf6ZzwTz//49H&#10;phjBRf//kGmnbMRs//+R3akkyKr//5J6qavLiv//khOozswq//+Q0qbuyp///48ApHDHov//jaei&#10;cMTz//+N66JNxGT//4+NpBHGD///kVmmcsh1//+SiKhsykb//5IZqKTJ8P//j9qmuMcB//+N5qTX&#10;w/7//44GpPfDk///kG2nesaa//+S/ao2yob//5NUqoDLuv//ki6o38pB//+RS6dHyHT//5DspmDH&#10;YP//kPemMcbs//+Q/aYVxgf//5AHpM7DXv//jhqiZr9q//+MfqBlvCf//4vrn7a7B///jGmgaLzD&#10;//+Nm6H1wRP//49Oo9XGov//kXel1suK//+SG6ZazMr//5CepTnKlP//j4ulE8k0//+P9KaKymH/&#10;/5Afp2HLmP//jmKl08ps//+LwaL6yAH//4ptoTLHHf//i0+hosjZ//+NoKOky9j//4/apbXNu///&#10;kOGmlczy//+QPqWFyUL//47Ro1bEwv//jmOiIcKd//+PFKKLw2f//47mouTEZ///jUaiasP8//+L&#10;zaIwwx3//4ulourCrv//jA2joMH9//+NBKSCwdD//46apdTDEf//j5qmfcTS//+PuqZdxln//4+N&#10;piDHj///joClGsdp//+M0aN4xmf//41LpC/H8P//kBWnicww//+RqKnQzuX//5DWqYnOpP//kDWp&#10;Ac4q//+Qhqjczfj//5B+p87MZf//j46le8ly//+OYaMPxtb//44MogLF1v//jouiecWz//+Ox6MK&#10;xML//43qom7Clf//jLahTsDL//+MMaDawLL//4wKoOnBgP//i5CgssHL//+K9aBBwUj//4p5n9rA&#10;Pf//iqSgEb+3//+LUqCwwBP//4uloKbAjv//i5ugCsDt//+Lv5+ywW///4x+oDTCUP//jbmhYMNR&#10;//+ODqHEwwf//4yhoInA/f//isWfAL9j//+J1p5PwAX//4penrrCyv//i/ef2sWd//+MzqAVxU7/&#10;/4wSnsjBov//i4+dur5r//+Lt50+van//4vCnKa+tf//jDqc1sE4//+NQZ4Tw/r//44In4rE7v//&#10;jdygZMMM//+NAaCdv4H//4vdoBe7xv//ivyfKLlf//+Lv595ui7//42PoMy9lP//jeKgt8B3//+M&#10;B56XwWr//4kOm8rA/v//hqOaOsDB//+GMZsOwfP//4cMnQ7DZf//hqqdMMHw//+FIpuwvgn//4TK&#10;m1G7R///hbWcYbqs//+HKZ35u6r//4kAn7S9yP//iw2hMcBF//+NG6JBwnH//424obfCnf//jISf&#10;k8Cc//+LTp4Fvtb//4tZnj2+uv//jByfRb8q//+MP5+Kvk///4rZnlm7mf//iPCdFblD//+IRJ1u&#10;udX//4hQnli8M///iCyed74w//+H652yvxr//4dJnAO+6P//hqqaXb7G//+GJZmKvzn//4TRmLm+&#10;5f//gumXub1g//+Bw5c5u/P//4Ijl8e74f//gziYsLzQ//+DKZhLvNj//4InlwC74f//gXOWPrre&#10;//+BEpYFua7//4GglsG5If//g52Yw7oy//+Fr5qGu8T//4ZPmpe8MP//hgWZvru2//+GlpoBvAD/&#10;/4gTm3m9Nf//iUOcx742//+KGp26vs7//4o/ncS+TP//iKGbqbtd//+GA5hTtyH//4QIlda0Gv//&#10;g0CVPLO///+EHJbstoT//4TCmKy5cf//g2SYKLlV//+B55cat8z//4GPltO2jf//ge6W27WJ//+C&#10;oZbYtNP//4N1luK1Av//hKuXsLcE//+FN5iYudb//4TimWm8lP//hFuai77f//+Cu5qUvuX//4BH&#10;mWi80P//fmGYGLq+//99apcDubr//33NluS6YP//fvKXcrvL//9/hpc/vDH//3+4lk67e///gPSW&#10;PrsP//+DdJeju03//4TOmDW6OP//hFGXDbfM//+D6JX6tn7//4QClXi2fv//g7eU07Z2//+DPpSL&#10;ttP//4N4lVu4vP//g7mWNLtZ//+EApbuvg3//4VrmMLBIP//hn+aQMIE//+F6Zndvvn//4QWl9q5&#10;hv//gXiUlrQM//9/vJH+sa3//3/okWqzWP//gfCTGLeT//+EwZYqu8X//4ZNmHG9Qf//hYaYobtV&#10;//+DGJckt6H//4E+lgS1b///gVKWWbaY//+Bt5ZauUH//4INleu8UP//g3eW38Ai//+FqJlow53/&#10;/4ahm1DEIf//hOCaWMA1//+CC5equov//4D2lkC3U///gSSWHrbh//+AzJX1t2f//3/alcu4Nf//&#10;fsqVm7jO//99kZTGuEz//3yxk9K3av//fOyUGrgK//9+pJYzuxr//4BnmAy+BP//gESXGb02//9+&#10;4pQyuRP//33fkaS0f///fkSQ/rIq//9/zJIMsqP//4BcklSzfv//f9mRlLP0//+AH5GotUn//4GU&#10;kuS3Cv//g2yUebeq//+Db5RctTf//4EukoSw6P//f/GSaK+r//+AiJR1sg///4BqlWGzqv//f0iU&#10;dLLT//999JKwsNb//3z1kUKvyf//fUSR07HI//99rJLztKL//3wykea0R///eouQDrGq//96ko+l&#10;r67//3uskHqu7v//fLGRXq54//98xJEkrNX//3uij5GprP//e1aPC6f6//99v5F2qlz//4E7lOWu&#10;3v//g2GWtbH///+Di5Z3so7//4IXlO6xOP//gCuTX6+0//9/apNUr9X//37qk2ywUP//fRyRj68w&#10;//97OY7kreH//3xsjuCvuv//gEmRmLPU//+CS5MCtP3//4CwkbKx8f//fyGRI6+x//9/NJIpsHr/&#10;/3/7kzqy5///gHOTfrUO//9/VZJJtML//31NkMKybv//e9WQIa/b//967Y+urYz//3rsjyWsQP//&#10;fBOO96xc//99fo73rPH//34+jsmtPf//fVuNkKxu//97vIwMq0///3qhi1eqtv//epGLrqqw//97&#10;uIznq1X//32tjnCslv//fxSPLK2A//9+r45XrRn//3zJjIaryv//et2LB6sx//96fosKrKb//3vC&#10;jJKvh///fX2Oe7HX//992o77sYf//3zOjiSvM///e5mNMqy0//961IyKqqP//3rAjCqpG///e4OM&#10;TqiH//98VYyeqI3//3wxjGSocf//ex+Lyah9//968IyKqo7//3xTjwSulv//fP6Qh7EP//97Jo8D&#10;r3v//3hAi+6ru///dtGKHqmk//93fYqvqsL//3iKjB+s+P//eJKMzK3J//9314x5rNz//3d5jBKr&#10;sf//eCiMVqtS//94gYwEqkf//3dTihmnX///di6IeKS///92nYj1pJD//3fQisGmA///eGeMHKdZ&#10;//936Ywqp/j//3cFi1uo8///dpiKh6s0//92ronorc3//3dCieCvf///eGSKzbAe//95joxNsCf/&#10;/6dcwuPoFP//pc/BR+eT//+ld8Fo6F3//6gCxWjrf///qtXKFu8L//+qc8rX8CD//6fVyFjvHv//&#10;pTDFIe11//+jScJz7Db//6M9wgnsdv//pKnDq+30//+mRsXF7zj//6fDx3bv2v//qOnIL++k//+p&#10;fcfv7mL//6nox5Hs8P//qoLHjewD//+qwscx65H//6o7xh3rPv//qKTEQ+pO//+m7cJo6Nf//6cr&#10;wkzopP//qafEVOpT//+r9cZR7C7//6vjxivsOv//qxDFY+vP//+rjcY17Pz//6wax8LufP//qtbI&#10;Ge48//+oe8dw7Nv//6dKx37sSP//p0rH9eyd//+nKMdo7Mj//6cAxmLskv//pyzFv+we//+nwcXz&#10;67///6iUxu7r+v//qIHHXuwz//+n5sdd7IP//6dkx0Ls6///ponGUux8//+l+cVG7BL//6aQxVns&#10;8///p3TGGu6B//+oT8eU8JD//6kcydjzAv//qOHLX/SY//+n1suH9Ov//6cIyrv0J///plbIv/IO&#10;//+lLsWR7pL//6QzwrbrS///pWLC1er1//+of8W57Sn//6oUx2jt6P//qQ3Gh+yB//+nu8WT6+L/&#10;/6apxS3sOv//pYLEr+vX//+lS8TG6r7//6ZZxebplv//p+HHZejs//+oasec6Kv//6fJxjfoif//&#10;ptzEV+hJ//+mUMMn6Dv//6YhwvXovP//pRzCTOkH//+jp8FO6Xr//6QLwmvr1f//pgTFRO77//+n&#10;iMdr8IX//6aNxnfvFf//pDTDh+yl//+kBcKA7ML//6W2wybutf//p07D0fA4//+owMT08Wn//6m9&#10;xnbyWf//qi/Hz/KT//+pe8eq8Ov//6fkxd/t3///pyDEROwQ//+mjcLP67H//6XCwg3sTf//pUfD&#10;Ie2u//+kdMSM7q7//6RHxfvvbv//pZ/Hk/A///+nNsgs8Lb//6hix+3xIf//qPfHefF3//+o8McB&#10;8Sr//6kuxw/wif//qa/Hb+/F//+paMbt7sz//6gHxRrtsv//ptzDRuzN//+nM8Ma7Ib//6jQxLft&#10;T///qsfHOe8S//+rz8jd8Lj//6sRyE3wnv//qd3G+O86//+puMbS7lv//6oOx3Xukf//qjDINe/q&#10;//+qR8kX8hP//6ocyavzQ///qZfJdfI2//+n9Mdy7pv//6XyxJLqO///pabDb+gL//+mrcPV6Cr/&#10;/6bKw6noZv//pdXC/eip//+mDMRd6wX//6fbx+TvLP//qFLJjfGF//+mgceh8Fv//6RtxHHtdf//&#10;o9jCkuul//+lY8ND7KD//6edxRzuw///qEjFmu7h//+nd8R+7N3//6c1w8PrFP//p67DoOo0//+n&#10;f8LX6UD//6euwuLpYv//qOvEmOtW//+pg8XP7Sf//6kFxa7tr///qTnF++4A//+rWcg+7pb//65f&#10;y3ru6v//rzvMc+3p//+sGMly6xz//6fyxerpWv//pabEw+pa//+lQMWP7Pz//6XUxt7vqf//ps3H&#10;qfGt//+n+cfP8nL//6f2xkTxZf//paDCgu7k//+j9sBb7jn//6UNwfnwI///pvfEnvGN//+njMV4&#10;8JX//6ZixDXub///o+LBuOyX//+h2L/u7FD//6ISwGztV///o6PCFO1n//+kxMNJ6xb//6Rawwzn&#10;PP//ovnByeP8//+i8sG4417//6Q5wsbj7f//pPDDJ+Mj//+lAsMK4U7//6V5w5XghP//pdfECeDE&#10;//+l98Pt4XD//6Wpwtvg3f//pKvAm90V//+kYL7Y1wP//6SDvYTPr///pDi7nMhx//+k27o2xBD/&#10;/6XQuK3BqP//pc22L78e//+l77R+vYv//6ddtPq+XP//qXe2ucBX//+qL7cxwDL//6kPtZS82///&#10;pliyI7dY//+i7K37seb//5/vql6uLf//nOSmrar3//+Zl6KlpyL//5cbn2ajmv//lX+dAKDK//+U&#10;Opr9nmj//5MsmWOcXP//krqYxptT//+Ts5oHnID//5WvnKWfmv//ltCedqJb//+WJJ5HozH//5TB&#10;nRmiqP//k6ObzKF7//+TKprNoB///5LMmdSehv//kTWX2Zv8//+PV5Xwme3//48UlbmaC///j36V&#10;6Zqh//+PCZT9ma3//447lAmYG///jamUBpck//+Nd5Twlz///43MlkyYef//jh+XBJnI//+OApad&#10;mjP//42ClX+Zlv//jK+UK5hA//+MgJPgl5H//40QlNSX1///jK+U95cT//+Ky5MclGL//4lqkRWR&#10;6f//iduQpZFr//+Kx5DykeX//4rLkIWSK///imOPlZL7//+LS5AMlg7//42gklCam///jqGTc5xW&#10;//+NWZIRmXL//4tgj7iUQ///isCO7JCk//+Lp5BAkBP//4uNkSyQT///ihyRC5Bh//+I35E1kOb/&#10;/4eBkPKQ0f//hlGQQpBl//+GO5ACkPj//4Yej0aRtf//hKyNCJDu//+C84qUj2z//4NKin6Puf//&#10;hieNN5KN//+KY5F/lrj//43jlP2Zo///jhiU8Jho//+LMZGMk5D//4fsjfCO5P//hemMGozu//+F&#10;aowsjc///4XXjTiP////hS+M8JCP//+C+orAjtr//4FPiL2NUP//gQ6H1Yzh//+BT4dnjHn//4H7&#10;h8SL+///g1iJZIwF//+FcowzjSv//4g2j8CPrv//iv2TGZLY//+MCJRClF7//4pEkkyShf//hoWO&#10;Qo4P//+C2oo5iZL//4IBiLKINv//hL2KXYph//+H7IydjM7//4kgjaKNy///iYCOl498//+KZpA3&#10;kvH//4wKkkeW4f//jY2T/pkh//+NgpREmEP//4wQk2iVYP//ijaSFJJK//+IjpB4j9T//4eMjt6O&#10;hP//htONUo4v//+Gr4y/jyj//4eNjdKRQv//iDePLpKo//+H24+0kpv//4arj1+R6f//hViOppGr&#10;//+Eno37klL//4RPjRaS9f//hEiMD5LW//+FB4vdkmD//4Y9jFGRkv//hvmMc5Am//+HToxQjvb/&#10;/4cli++ON///hc+KrIz9//+Es4m8jDv//4VrioiNaP//hziMPY+8//+I+o3ckgX//4oPjvKTeP//&#10;icOO3JM9//+IiI3gkZn//4d7jOqPoP//h1WMio4M//+HdowbjHT//4f+i/SLo///ik+Nv42Z//+N&#10;QJCRkV3//46lki2UXv//jZuRepTv//+LDY8dk0H//4kQjS6RMP//iDeMfo/D//+HaIwMjkz//4aC&#10;i4aMvP//haKK4Itb//+FAYpdisD//4TyikuLTf//hg+LHYzc//+IaozKjqz//4ovje2PJ///ifCN&#10;uI4B//+IAoy6jFv//4YOjBuLwP//hgqNBI1v//+H3o8SkKD//4oHkSaTcf//i6yTAJUi//+MP5Qz&#10;lZ3//4wwlMuVvP//jLKVy5bd//+NTJbbmGX//41IlzOZIf//jPOW0ZkG//+NcJaXmT///46tlqua&#10;Kf//jzuWNJrT//+NypRXmf7//4q0kVyXW///iASPBpQ2//+H0I88knv//4nYkZaSr///i7aTfZNm&#10;//+MBZN9k87//4s8kiiUSv//iVWPm5Qy//+HBoyck4P//4Zyi5iUHv//iAKNQJaT//+J24/NmUr/&#10;/4qfkYua////i6uTSJzn//+ODJXbn6X//4+xl1Wggf//jtyWaZ3D//+M25SqmZ3//4wClCiXK///&#10;jO+U+pcW//+OiZXjmAb//5Bblt+Z1f//kh+YMZzW//+SmZi2n6f//5GSl9Cg1P//kRiXSKFP//+S&#10;K5hJoiL//5QTmomjhP//lY+c+KTR//+VtJ49pIv//5OAnNWhBP//j5aZEpuC//+NN5Z1mQ3//44A&#10;lwacQv//kPGZ26Mf//+UY50zqcj//5W3nj+sAP//lI2ckqlo//+TEZp+pUD//5GmmJOg3v//kBKW&#10;0Jyl//+O3pWvmYL//46XlYCYFP//jp6VZZdy//+NrJQAlgf//4wtkhCUev//i2uRSZTJ//+KyZEF&#10;lqD//4p7kNmZaP//i5qRWZzU//+NIpHBnub//46Jkl6fYf//j66Ttp8j//+P7ZUMnlb//4+Rlgmd&#10;iP//js6WaZ0Y//+OcpbSndb//46yl4Wfd///jwuYEqDx//+QRZliov///5Jxm6+l9v//lMaeRKjd&#10;//+WrqA5qlj//5eDoJ6pbv//l9agCqcG//+Xkp7no+z//5WvnJGf4f//kuqZsJwG//+QaZcImYX/&#10;/45NlHuYFP//jLeSVJeR//+MXpGlmOj//42IkwOclf//jz6VdKD///+QqZfbpEb//5Hnmh+mH///&#10;kuucLKcm//+UE55uqJ///5XKoSCrGv//lteiu6zw//+W66LRrXn//5aMoiGtNv//lwCiNK0///+Y&#10;kaN3rY7//5jGo3Wrqv//lgKgiKav//+SV5xroUT//4/ImOKdev//j2WXK5w1//+REpfYnTn//5LX&#10;mV+ek///kxiaA56d//+RsplYnSH//5B3mPSbx///kR+aLJwG//+SnpuQnNL//5PmnCudlP//lSac&#10;vJ8V//+VNJyRoFn//5KEmiefgP//jPiVNZv9//+GvY+0l73//4M5jMGWDP//hGCOG5iS//+JzZNb&#10;nm3//5AOmSWjmP//k4mcHaTE//+UppzXo6f//5YunlCkjv//mMyhQKiP//+a46QRrVH//5trpZiw&#10;N///mbSksa8E//+WA6EyqUn//5KmnWWiJf//kaCbo51M//+SiZwBm+///5NEnI+cmv//k6+c+p6M&#10;//+U/Z4hoVT//5Xznr2ii///laieLqGu//+Vg539oWT//5WYngqiMf//lMCc6KH7//+T8pu8oLr/&#10;/5ROm+ift///lLycNZ6Z//+UbJt8nSf//5P3miOb2///k4aY6JqT//+S/5hOmTj//5GRl32XOP//&#10;kAGWq5Vp//+PNZZBlK3//46dlYyUh///jUuTw5Q4//+KtpCFkyz//4cmjGSRbP//g/WJDZBN//+C&#10;/IiAkdz//4SriwKWWv//h0iOQps+//+Jm5Cenj3//4tAkcGed///izuRF5uD//+IbI4FlcD//4OS&#10;iUiPSP//gACF+ov0//+AIIZpjeL//4PJiqCUKf//iLOQdZtP//+LyJRinxb//4y8lZee+f//jauW&#10;Mp3q//+O45bqnRj//49Jlvmb2P//jn+WC5pO//+MfZQBmQD//4pZkc6Y9v//iwGSQJwB//+O15W5&#10;oRj//5I2mMukHf//kjmY0qMY//+P0ZbKoCP//439lWuedv//jfqVop7v//+OV5Xfn7z//47BlfOg&#10;VP//kJaXd6H///+Ts5o/pIL//5YlnFymHP//lrSc4KYP//+VyZx+pNr//5P6m4Cif///klOacJ+h&#10;//+R/5pJndL//5JEmoWdMv//kmCalp1W//+SjZqwng3//5K+mwqeyv//kx+b+J9z//+TMJzZn3b/&#10;/5KNnNOeo///kjOcpJ5b//+TH51jn8r//5VJnxKicf//l/Cg+6UD//+ZyaIMpjf//5lvoUKk////&#10;lqCerqGH//+UvJ2bn43//5ZBoDCht///mBuisKR0//+XpaHgpD7//5ZWn02iPv//lbmdZqDK//+V&#10;ipy7oKD//5S9nEGg1P//k1ObQqBj//+RpZmynrT//5C+mL6c4///kaGZsJyh//+TF5tDnRH//5Qd&#10;nFOdaf//lNOc/p4j//+VUp2Ln6D//5U0nauhFP//k6acfKDt//+R2ZsFn////5GJmtqgMv//keib&#10;JqEY//+SFZszoh///5J3m3ujzf//k7actKaT//+VVp5EqXv//5Z1n0GrP///lk+fK6sq//+VeJ7D&#10;qiv//5U7n0up8///liag8KsR//+XK6JSrBv//5ajociq0///lN2f5adn//+TGZ42o6D//5INnXWh&#10;J///ksyej6GY//+UPqAIo4T//5Nhnq+jLv//kN6bdaER//+QGppAoMf//5Gbm76iqP//kkmcjqMl&#10;//+Q4psmoVv//4/+mg6g1P//kTCbCqOL//+TN5z8p5P//5RZnjmqA///lCKeJqmK//+Tap1Spx3/&#10;/5Kdm+ij9///kXWZxaCx//+QQJeJnjj//48nlcmc/v//jtaVaZ2Y//+PvJa9n5v//5DtmJag/v//&#10;kieaS6D7//+SkZrOn23//5HLmeydPP//kRKZPpyU//+RZpnXnlL//5Jvmv6hNP//kzmbaKNe//+S&#10;8Zpxo+3//5F2mMejm///j+eYL6RT//+OxpkPpjn//40UmZ6ms///iyOZC6R9//+J/JfNoI7//4oG&#10;ln+cvP//izaWApsm//+NJpaznM3//4/RmLehOP//kdWaZqUX//+RUJmXpI///47vlxigSv//jQOV&#10;fZw4//+M5pY2m2///43umHmdvP//joCaL6CH//+NupnGoUL//4x0l+mgKv//jNWXQ6Aq//+PLJjw&#10;orb//5E7mv+lov//kT+bfaY4//+QG5r4pKL//47dmieiFv//jN+YE57E//+LdJX3nKL//4vLlUac&#10;xv//jM6VUJ2O//+Ni5V5ndb//425laadjv//jZaVz51A//+N0pZNneD//47Pl4WgDP//kDSZYqNF&#10;//+Qk5qepZj//4+Imoml+v//jeaZZ6SS//+My5gXokD//40El7OgVP//jXaXcJ8C//+OZJemn9z/&#10;/5BXmMCjfv//ke6Zfqdy//+SiJmbqar//5LfmgmqK///k32bPKm5//+TSZvFp9L//5E+mlmkAP//&#10;j0uYlqCN//+O9Zfunyn//4/QmD+fbf//kVKZmaCA//+SjptfoVH//5Iwm+qgxP//j5uaEp7O//+M&#10;sJdunWD//4wFlnyeJf//jQeWyp9n//+M+ZXwnj///4wPlKGb3P//jR+V/Jwy//+P7JldnvX//5Im&#10;m/6hJP//k6Odk6Jb//+Um56fo07//5Tmn0Wkbv//lIefYaW6//+S7Z4Xpgz//4+5mvWkXP//jQGY&#10;TaKm//+NqZk1o9T//5B3nDmmS///kWydE6XB//+QRZuCotz//4+/mqqh3P//kEWbLqN7//+QIptV&#10;pOH//49rmvikqP//jtaahKMc//+OvZo/oTv//4+GmqugcP//kKObbKDX//+Q5ZtRoUj//4/Qmbqg&#10;y///jnaXy6AM//+OZZdHoG3//499mE6h7///kHqZnqNV//+QUJoJo47//486mZSiwv//jheY7KGy&#10;//+NpZiYoSj//46BmUeiJv//j6eaN6Qq//+QC5qQpgD//4/rmoKm2P//jniZEKTl//+L4pZioMj/&#10;/4q1lTqebf//i1iWJp8t//+L3pc8oOj//4r0lwihj///icaWWqGt//+Kapbpotn//40wmPulQP//&#10;kFGbH6dG//+R55vZp43//5GymxmmhP//kVuaaaY///+RQ5ovpxf//5EomlCoI///kK2aj6g8//+O&#10;6pmzpkj//4zamH+kQ///jKiZY6Vz//+NVZuVqIf//4zRnHGppP//i3ubVaff//+Kt5lspRf//4qo&#10;l9Oi9v//i0eXu6LQ//+MXZk3pLX//4wSmbOl9P//iYmXW6Q9//+GeZPSoJ///4ZPkymfPv//ihOW&#10;vaJG//+NlJoXpc7//434mfOmQv//jKGXsaRE//+LaJV9oa3//4v4lX2hGf//jT6W3KJg//+MpJbm&#10;orz//4sGliSiNv//itSWrKKm//+L5pgkpAH//4wKmEykXf//iwqW9qOI//+KJpVWoo3//4mRk6mh&#10;c///iYmSf6Cf//+KeZLWoLz//4xAlNWhw///jgmXUKLf//+OhZhYosb//42sl6yhlv//jDSWS6At&#10;//+KkZTWntn//4lnk7Kd4f//iROS0Z1A//+JWJIYnNT//4mlkbecsP//iZOSDp0M//+JVZM/ndD/&#10;/4jNlHaeBf//h6KUc5yL//+FvJKrmZf//4O5j/6Wzf//grCODpYM//+Ch41Tlz3//4MYjfaZpf//&#10;hHCQHpy3//+GbZOGn83//4gHlqihQ///h2+W+57v//+ERJOUmNj//4Hoj/iTn///gyiPvZNI//+G&#10;PZGrlmf//4dnkiiYyv//hOuPEZe6//+AIYlbk5X//3x8hJqPhf//fDCDko41//9/UIbAkGP//4QY&#10;jESUgv//h7uQr5ef//+JaZLFmR7//4pak/ya+P//i0aVqJ4L//+LP5bToEr//4lClcyfPf//h0OU&#10;BJyz//+HhZPpnAv//4k6lTOdZ///ineWN56u//+KL5XDnhX//4jelECbuP//iEeTjpmh//+JjZTB&#10;mU3//4vGlruaOv//jUaXuZs5//+No5eDnCv//41ulvSdPP//jOOWSZ3T//+LnJTwnRL//4o2k0ic&#10;Jf//igSSq51A//+KkpLkn8b//4p2ksihMP//ifqSyKD5//+JsZNFn/3//4oTlGifi///iqSVoJ+1&#10;//+KDpXGnz3//4islSieY///h8SU455g//+IHZWLn5///4lGlrahQv//igGXJqHd//+J2ZZNoYD/&#10;/4k1lLWhUP//iauUfqMW//+MJZckpwL//46Emn2pmv//joebgafZ//+MlZnPorb//4qXlzOdsv//&#10;ihiVsJv3//+LtpZ7nsH//46NmO6kVv//kLSa/akJ//+RF5tWqlP//4/FmdGoI///jYqXJqQh//+L&#10;dpSHoFf//4oWks2d7v//iYGSZZ1A//+JiJM1niL//4oWlM+f9v//iteWYqGm//+KgJZ5oYP//4hJ&#10;lGefOv//hL+Q8pwV//+Aooz/mOP//32MihOWOf//fKCJEJQm//98wojEka///32xiQSP9v//gBSK&#10;5pEL//+Cr41Ok63//4RTjraVov//hXGPNZbN//+G14/CmFj//4fWkBaZ9f//hxOO4pnQ//+FYIzW&#10;mEX//4S3jBuXmf//hfGN7ZmK//+I1ZIRnh///4uJlgmimf//jCuXS6QX//+L1Jbbo5X//4vmlo2j&#10;Kf//i/+WZaL2//+L2JY4orb//4thlfSiA///iiiVQKA9//+IlpSAnhz//4cLk9Sccf//hfiTQ5uk&#10;//+FxJLem2L//4e5k/qcZP//jBOXPZ7///+PMZmFoFr//47AmO6fJv//jYCYZJ7V//+N05oXoZz/&#10;/48PnMCllf//jwKdYab3//+Mq5qxpGD//4nqlwihH///iGSUuaCL//+IiZRUovP//4oDlRel6P//&#10;itaU/KWy//+KTpPOolr//4oPk8WgF///isWVb6Fj//+MbJgjpdX//419mdmqH///jHKZFas9//+J&#10;F5YfqLD//4QRkd6jiv//gCGPEp8O//9+3o8dnXb//4BSkdifvf//hQGXxKdH//+MC6AJswz//5Os&#10;qN+/5///mdSv+soi//+c6rN2z3r//51Ts5/Q8f//nAGx09CI//+aRbAa0E///5hnrwLQfv//loSu&#10;K9Bp//+WAK400JP//5cPrwHQqP//l4WutM6w//+WGayyyob//5Taq1THkP//lbKsJMh2//+X363u&#10;zDb//5ltrq7P4f//mZ2uH9Go//+Za63B0fH//5kNrdnRKP//mB2tjs+Y//+Xe60hzrX//5eQrLPO&#10;mP//mAmsZM5Z//+YsayrziH//5kmrXTOhv//mOCt+c8X//+YU65Hz3D//5hPrsbPrP//mL6u/8/p&#10;//+Y5K4g0Cj//5lQrU3RZP//mgKtU9MP//+Y+qyZ0ob//5bJq17Qy///loar9NHS//+Xvq0z1LX/&#10;/5f1rJfVeP//lwGqt9Nj//+Vwak/0Db//5T9qTrOLf//lYKq8c6e//+WtK0E0Er//5dhrgbQ/P//&#10;l26uBNBp//+XXa18z4D//5g1rX/Ppf//mW2t6dBX//+ZmK3Oz+H//5hCrOXNov//lvOse8t5//+X&#10;va5SzDH//5pIsb7P2///nGW0TtO5//+cvrSx1Tz//5sUsvHTZ///mVWxK9B+//+YOq/fzjb//5aU&#10;rZPMEf//lS6rTMsM//+VKKq+zEr//5aMrFrPv///mFGu3NO3//+Yqa+x1T3//5dwrjLTYv//leyr&#10;08+t//+Vc6qJzJz//5bfq5jMJ///mTCtyc3C//+bba/H0Fz//50XsOPTAv//nR6wItPo//+bCK1d&#10;0bD//5eaqd3NHv//lUaoSMmC//+Ue6i1yCv//5NIqLLHOv//kfGoTMaa//+Rk6i4xzf//5JrqijJ&#10;Of//lKKsp8yX//+Wt66Yzyb//5ZorcLOB///lG6rMMpz//+TLamRyDb//5PkqgnJTP//laOrW8wf&#10;//+Wc6t8zY3//5YRqpjNPv//lZKqNs0E//+T8Kkjy/f//5DYpo7JX///jvKk3sgR//+QlqZ3ysr/&#10;/5TAqirP8f//l9ysFdJf//+YsqtA0EL//5fWqVXL8v//lfun5cid//+UM6fbyCv//5KIqA/Jav//&#10;kXmoIMsX//+SDKkLzUn//5NTqiHO9f//lLyq8M/P//+Vgqqpzyr//5V0qWPM9P//lbSoysr///+V&#10;xaivycD//5VlqJzJcv//lKmoE8mS//+TVKZwyMP//5JipNbHhv//kiekG8az//+SV6RlxrP//5KW&#10;pWHHU///kZ6lmsbT//+QPKVrxZf//4+zpb3FLP//j1el0MWB//+OkqVBxlv//466pYvIwP//kDGm&#10;7cwl//+RkKelzij//5ItpwLN7f//koOl6cyi//+TWqWey+r//5RjpinMGP//lI+mgcxC//+Tz6aK&#10;zBD//5L7pvvLb///kiOngsmK//+RHKeExhr//4+OpnPB0v//jiulPL7m//+N5KUjvzj//48rpq3D&#10;AP//kPaoksfX//+R3qk7ysT//5G4qJrK/P//kLWnEskp//+PHKTsxl7//43KowPEBP//jbWigcNv&#10;//+OzqOMxMz//5CtpdLHsv//koGoUMq0//+SRqizyvr//4/wpsDIDv//je6k7MTt//+NYqR7w6z/&#10;/441pWvE4v//jzimscdA//+Pf6cuyMP//4+/p0bJN///kEunNMkU//+QrqaqyH///5ETpi3IAP//&#10;kYOl78dA//+QyKS4xKv//47BomDAWP//jQCgjLys//+MlKBiu77//42yohq+fv//j3OkmMO3//+Q&#10;uKZAyIr//5F2pujLH///kM6l/cop//+O3aQRxxr//45Io9HGOP//j8qloshy//+QeqZxycj//45W&#10;pEDHl///i22hKMSG//+Kn6ALxFf//4zvogfILP//kOyl0c2e//+TqqiB0H3//5O7qG3Os///kWul&#10;vsky//+Oo6Jqw6H//44YoZrCY///jyajIMT2//+OgaOoxo3//4wzos/Fxv//iuOiosTb//+LcKOi&#10;xLT//4x9pIHEQ///jamlM8PS//+O86XnxAH//4+2pgDEaf//j4ilQsSY//+OxqRLxLn//414oxDE&#10;Z///jA+h1sPh//+MmKKvxVb//472pa7Ipf//j/+njspR//+PHadfycD//48Lp5HJ7v//kAKoFMqy&#10;//+Q0aekyk7//5EXpirIrf//kP6kncb8//+Q0KP1xgT//5BVo+PFCf//jxujR8MX//+NV6G1wJv/&#10;/4vIoAW+3P//i0efgL7Q//+LXZ/xv8f//4sNoBTAWf//ikafnMAp//+JiZ8Xv6b//4lrnze/iv//&#10;ibyflr+0//+KN5+zv+z//4r0n+DAdf//i56gN8FR//+L/KCYwkL//4wroO/DJf//i/Kg28NJ//+K&#10;2J/iwiz//4mGnrHBBv//iUieYsGl//+KSJ8Hw+n//4t1n4nFfP//i6Se58RJ//+K8p1WwQz//4rq&#10;nFq+5P//i9+cU78l//+NJ5zgwQ7//46hnhrDpP//j5mfXcUf//+PjaAJxDP//46RoCvBC///jXmg&#10;W71Z//+MYaA2ugD//4tkn4i3n///i96f37gt//+Ng6E0u6H//44aoVy/bf//jQqf4MIZ//+K753I&#10;w13//4j9nJHD1P//iEKdIsRK//+IIJ5Dw+///4bencHBHP//hUOccL07//+EvpwLupb//4UInGm5&#10;dP//hk2dpLo9//+Ir5+7vNT//4uzoiXAMf//jk2j3cLM//+N/6J1wfT//4tHnrO+gv//ib+cnbyq&#10;//+K4p2kvc3//4zPn42/V///jVOf377F//+MBZ56vHf//4pBnR+61///iUKdBLtd//+IfZ0gvLv/&#10;/4eDnIu9kv//hrCbbr3D//+F85nzvVL//4YKmXe9iv//hpOaK76F//+FU5m8vfb//4LlmDS8PP//&#10;gc+XmLu8//+CsJh9vP3//4QnmZ6+g///g/qY7L4V//+Cipb1vDf//4HDlf262P//gZWWD7mx//+B&#10;4JbmuLb//4LUmGW4qP//hBmZ57mz//+FHZrTu1v//4ZEm7G9hf//h/adKMAW//+JQZ5OwcD//4nX&#10;ntfCQP//imifcMJZ//+KLZ8MwST//4gpnHu9pv//hWeY27lM//+EIJbhtw3//4T+l5W4Cf//htiZ&#10;1rru//+HXpsIvJf//4VCmZC61f//gteXr7gP//+B35cetmf//4HAlu+1dP//gkaWyrVI//+DkJc2&#10;tnv//4UZmE64zf//hZWZNbsA//+E9ZmwvKj//4Qbmiq+K///gqyaBb6G//+AapjevTn//34fl167&#10;ZP//fMWWVbpS//99V5bduxr//384mGG85P//gIGYvL1///+BG5esvLn//4Iqlsm7xf//g8SW0brH&#10;//+EaZaVuND//4QZldG2mP//hEaVorXj//+E0ZXRtjj//4Q7lQ61w///gv2UIbV4//+C3JTdt8f/&#10;/4Nulni75P//hBWYCcAP//+FR5nvwzz//4UKmi/CTv//gxaYR70J//+A7pWktoH//37bkoOw9P//&#10;ffyQTa7n//9+75AXsNn//4GEkhG1T///hLGVW7m6//+GHJd4uv3//4UCl2+4v///gq2WI7VD//+A&#10;/JUus13//4C3lSa0QP//gMSVAra+//+B6pXbuyj//4UGmP7BYP//iDWcusZV//+I+p5lxsz//4bJ&#10;nPHChf//g7WaBrzK//+CcZhauaX//4KMl/i5af//gm6X2bpM//+Bzpf+u1P//4DOmAe7o///f0OX&#10;HrpX//99iZV4uCb//3zIlKC3Wf//fhOV87mj//+AMJfhvML//4C7l5S8oP//f8uVMbj5//9/JpME&#10;tNH//4AtktKzBf//gcSTlLMX//+BjpLksqb//4AlkU+yEv//f92RL7Nn//+BypM/tqr//4THliu5&#10;if//hViWk7gp//+CipP8sxT//4A7koSwBf//gCiTkrDr//+AdZSlsnr//4BelKiyuP//f8eTtLG5&#10;//9/bpMAsWL//4A4k+ezaf//gFCUZbU9//9+MZJos8j//3wlkCuxAP//e9WPwq+H//98U5CEr0v/&#10;/3xqkOeu2///e4CP56zQ//95z43YqT3//3ldjTWnLf//e92Pyqk6//9/rpOQrZT//4JLldiwpv//&#10;gw2WSLE1//+CS5Wsr/v//4DQlOyujP//f+iVDq6n//9/E5T5r2X//32xk4evb///fLqRpK+c//9+&#10;CZF1sdf//4D2kum1F///gfeTGrV+//9/+5FSspv//37jkSyxs///gB6TNbSl//+B6ZUZuOj//4Ks&#10;lYm7mP//gROT4rpV//99/5Fatcr//3s6j02waP//eVuNlqvQ//95Y4zOqcb//3tEjUWqWf//fUeN&#10;+6t9//9+aY5jrBD//32ZjX+rMP//e6eL96nC//96AIroqLX//3mHiuioff//etyMRqmn//99P44i&#10;q7f//36Ajq2s1v//fWONQawW//96/Ysdqq3//3mQijuq3v//eq6Lza35//99x48wsrb//4DUkmu2&#10;Lf//gVOTGbW4//9/CpEpseP//3wAjpatjP//ejSNC6qz//96KIygqVn//3r3jHqocf//e4aMA6d1&#10;//97koufpzz//3uHi+2oyP//fKqOEK0J//9+5JGfsrL//398k161hv//fP6RibM1//95NI21reH/&#10;/3bpit+prf//dxKKk6jw//932otXqfT//3e6i5uqYP//d1eLhqoW//93bIuGqdL//3fii5+p2P//&#10;d/+LN6l1//93DYnBp9D//3XxiFKl/v//diuIrqYB//93kIrLp+///3jdjSuqLv//eNaOD6sk//93&#10;yo1Dqyr//3b6i8mrh///dpyKHavy//93A4lBrEf//3huiiStAf//egaMBq3w//+lesE35hz//6T/&#10;wL/msv//pT/BROgL//+nR8Rm6tv//6mGyEnt+///qQHJBu7h//+mL8aF7Yr//6NMwzLrcf//obDA&#10;2OoF//+ik8Fb6qf//6Trw+vsf///ppbGK+2W//+nyMfB7kH//6jpyLLu0///qWrIfO5P//+pZ8d8&#10;7MP//6jqxenqlf//p/vD2OiD//+m9cH/53j//6XMwK7nYv//pXjAouhC//+nMsKI6mv//6oXxUrs&#10;2///rALHEu4j//+r+Mb/7bv//6vRxs7tTP//rGzHdu3j//+sC8et7ez//6o1xz3s4v//qKPHgexU&#10;//+o98lo7Xn//6o4yzjvJf//qibKXO8///+pP8ft7dP//6jZxj3sPP//qQ3F6eti//+pZ8ag68//&#10;/6inxtjsfP//pzvGg+z6//+mZ8ZM7Yr//6XnxZ/tj///peTE1+3A//+m9cU07z3//6gqxkrxIf//&#10;qPHHufLB//+pQslJ9Cz//6iRyer00v//p23JmfSC//+mm8is8w7//6W1xpnv8v//pDDDQOtu//+i&#10;6MBh57n//6QfwQTn4v//p/zFR+ug//+q9Mjj7oz//6sNyUfuuf//qfjIbO5U//+ot8e07if//6eM&#10;xyztg///p7THpOy6//+pUMkj6/z//6sgymLq9v//qx/JU+lS//+pVcY456///6hFxDHniP//qJPE&#10;Uujx//+oX8Rk6hz//6a+wufqHv//pW/BkOq8//+mOcKM7VL//6ehxLPvw///qAjGOPAZ//+mk8W1&#10;7jH//6R/w+DsHP//pJzDZOyE//+mgcP17p7//6iRxJrwof//qlvFx/KA//+qwMae85T//6oFxtfz&#10;vv//qWTG4vMp//+pTsak8gz//6lzxcXw9f//qE/Df+9E//+mBMEl7T///6QowOXsGv//o0zCYuxS&#10;//+kKsT17fT//6Xkxw/vav//prPHH+9l//+nEcaH7zj//6eXxlvvsP//p+/GJe/v//+oo8Y477z/&#10;/6lfxl/u9v//qS3F0u3h//+oJsSW7TD//6duw5DtG///qCPD9O2d//+qCcXX7rn//6vCx//v8f//&#10;q7bIZu/x//+prMZY7cz//6gxxHHrfP//qSbFJuuW//+qqMcH7Yn//6qcyALvk///qaDIbfFW//+p&#10;AMkR8kb//6isyVLxXf//purHMe1y//+k0MQZ6Kf//6Uhw2rmwP//ptjEOedY//+m+8Ok53r//6Vd&#10;wd7nGP//pN3CJejq//+mr8Vh7Vb//6e2x17wWP//plXFze+d//+klsMy7R7//6QHwevrif//pVPD&#10;H+yJ//+nucXk7wf//6mayB/wWv//qcfIMO9n//+oksZC7Pr//6bLw3nqQv//pYTBWuiF//+mZ8Hq&#10;6aL//6j8xJTs8P//qqbGSu8X//+qT8W+7nX//6mlxOfs5P//q2vHAu0D//+u1csn7mv//6+AzHPu&#10;G///rBjJo+tM//+olscx6cP//6c3x1brT///purIW+4x//+mo8io8EX//6bGyHTxSf//p7DIUfFi&#10;//+ne8af8Bz//6TvwrLtwf//o0rAhe1g//+ktMJF7yb//6ZZxFDvY///pj/EH+1I//+lf8Mo683/&#10;/6SDwkzsDv//o5PBu+1S//+jzMJL7l7//6Rnwv/tcP//pHjDJuoV//+j68La5f3//6OkwufjmP//&#10;pNDEUeQP//+mm8Yd5Wj//6eMxsTlRP//p5HGSONV//+ngcWl4SH//6bLxETeyP//pYvCC9yi//+k&#10;hb+Y2lv//6ODvLTWIv//o366u9Bn//+kRrnRyj7//6TcuPPE2f//psu5esMK//+ozbnUwuH//6hj&#10;t5PAmv//pzi0yL2w//+nY7PvvNb//6h+tLe9k///qKO04b0O//+nLbNUufD//6TbsLW1eP//oqWu&#10;GbGn//+gqquXrv3//54YqCqsNf//myekBKjZ//+ZDqC0pgL//5etnnKjqv//lmScpKE0//+VC5sB&#10;npb//5QymhGc5v//lL+a452X//+V4py/n97//5YInc+hl///lV6d1aIx//+U3J2Aokj//5RPnImh&#10;iP//k4ea/KAF//+Sb5kfnf3//5BjlrmbJf//jq2VHJkQ//+PE5WYmTz//5BGll6Zy///kDiVi5ik&#10;//+PL5Qtlqb//44wk8aVav//jgGU7pXh//+Os5b3l8P//49BmDGZcf//jwyX4JnO//+Os5cVmVr/&#10;/46CloqYvP//joyWmJiU//+PD5djmUn//49ol+6Zwf//jwWXN5jQ//+OzJYhl2v//48PlX6Wd///&#10;jm+UV5Ui//+MVJH5kx7//4msjwSRoP//iMeN1ZL4//+KOY8+lt7//4tNkGmZGP//iueP9ZeR//+K&#10;D47ck9z//4oojtqQ////iueP65AX//+KXZAdj4r//4likC6PmP//iZKRmpEQ//+JipK0kf7//4iv&#10;knKRwv//iCCR35H3//+HkZDYklz//4WcjkCRKf//g2iLiI9T//+DrIuhj+D//4Zajl+S7v//if2S&#10;B5a///+NKZTvmUL//42QlK+X7///ixCRaZNV//+I447Bj9///4izjqmP7f//icaQO5Jm//+KwZGq&#10;lMb//4m/kLyUUf//hxuNvJGg//+FRotKj+7//4S4iiCPxP//hJqJpI/A//+FfoqKj/H//4eKjPiQ&#10;jP//ihWQGJF2//+M0ZNUkvD//498ljeVG///kKOXSpZf//+O55V4lO7//4rKkXuRF///hqaNkI1y&#10;//+FooxejQf//4gcjiWPbv//isCP9ZD///+LwJCtkTD//4xikZeSwP//jTeSwZYm//+OYJP0mcL/&#10;/4+ClO6blv//j5qVNJq7//+O3pU7mKH//44FlWKW+///jQ+U/5W8//+LkpNMlCD//4kwkDCR2///&#10;h2yNzpCy//+Hto31kcD//4jKj1iTM///iSmQVpO2//+IsJC8k/v//4fjkOWVAP//h0yQ+Zar//+G&#10;4ZCLl5///4Z2j4OW1///hqWO5ZUg//+HqI8bk5T//4jNj26Sf///ie6P1ZJt//+Kr5A7kx7//4ny&#10;j5GS8f//iTCPFZLL//+KZpB5lGn//4xOklWWav//jTSTEJcX//+NIpLklpb//4xKkhOVUv//ioqQ&#10;XpMo//+IRY4BkEn//4aCi/aNXf//hYiKfoqu//+GL4qZiZz//4lAjWOLrv//jH6Qw48u//+NtpJY&#10;kbH//4zjkbeSof//i2uQHJKs//+K4Y9Sku7//4rwjzaS7v//iiyOepFF//+Ih4zrjg///4aBixCK&#10;d///hQiJ0Yg5//+E04nFiHf//4ZViwyK9v//iNeMxI3W//+J6ozrjmH//4hmixuMMP//hQiIXojM&#10;//+CEIahhrL//4IBh82IIP//hJSLPoxJ//+Hqo7ykKH//4nmkdWTif//iniTFZRK//+JmZLMk2b/&#10;/4i+kl2Sif//iMGSrZKo//+J6pPrk9///4vzlXqVuP//jleWs5e1//+P2Za9mOv//4+LlWWY6P//&#10;jXSTJZfK//+KQ5B5lXv//4d0jk6Sgv//hqiNzpBC//+H3o7lj4r//4mdkCCQAv//iuuQ15Fv//+L&#10;bpDnk2f//4pnj5+UjP//iHuNjJSu//+HcoyRlQ///4gCjYuWPv//iVePo5fO//+KT5F6mS///4vg&#10;k8Wbtf//j1WXsaA9//+SoZsso57//5Nbm/2i4v//khSa159D//+Quplzm8f//5ANmC6Zrf//j+qW&#10;95ja//+Q2Zbwmg7//5K0mHSdZv//k3qZVKBm//+R25fMoI3//4//ldmfMP//j/uV8Z7b//+Rjpg8&#10;oEn//5MTmveiCP//k3OcbqIS//+SA5tmnwv//49ImGeagv//jd6Wm5kG//+OvJdenEX//5BBmSqh&#10;Zf//kZ2azaWF//+SYJuepxr//5Jnm3CmLP//kfqaqqPU//+QoJjkoFb//47ulrScsv//jbiU9png&#10;//+NMJP0mBv//40Qk4OXE///jGeSsJXX//+LPJFzlJn//4oIkDaUK///iGiOjZRw//+H6I3ZlrX/&#10;/4pJj76bxv//jmOTRqFm//+ShJdJpYn//5STmfGmd///lAKagqRs//+Sj5pHoez//5Fumhiguv//&#10;kdqbBKH4//+TMpxWpD///5OTnFmlDf//k6Gb/6Ut//+UMpxfpeD//5WdneOncf//l+igaqlu//+Z&#10;HaGwqZP//5iPoMOnNf//lz2ewKOd//+VTJxMn4b//5OQmoCcef//kl+Ze5s2//+QmpeTmkr//458&#10;lNSZif//jfKThJrn//+Pp5Tiny3//5I+l9ikY///lCmam6fr//+VJ5x4qQv//5WvncSpAv//lnGf&#10;Vqlu//+XZKE7qor//5ekol+rEf//l1qio6rv//+Wz6I2qm7//5bFog+qKv//lw+iVqmT//+V0qE9&#10;prL//5KYniChqP//j+ebBp2U//+PWplVnCT//5CGmOacm///khuZJp1j//+ST5jPnLv//5EVl+Sa&#10;7f//j/GXoJnL//+QJpjgmmv//5H+m16cYv//lAWdPZ3I//+Uwp0tnY3//5TQnGGdT///lDabYZ3I&#10;//+R8ZlRnZ7//44Olh6b9v//idaS4Zmu//+HY5FWmN///4gYkqGbDP//jAmWqp/2//+RA5s7pLX/&#10;/5Rwnemmc///liSe5qXs//+XvqA1pkr//5mzomSpB///m1Ckua0s//+b/aZlsKv//5q/pfOwh///&#10;lx2ihas4//+TKp4so5H//5Gkm+ueJP//kjycB5xc//+S45y2nOb//5PSnfqfVv//lT6fiqIu//+V&#10;Kp8Yohv//5NknLWfSf//kh6a9p1w//+SPprLniH//5MOm2Ofx///lEucg6Da//+VKp1WoEX//5TC&#10;nLOeE///k/CbR5w7//+Te5oBm7P//5MzmUybxP//kv+ZdJvR//+SFplQmtz//5D1mLWZdP//kMCY&#10;ZZkC//+QuZe1mUL//49zlXyZBv//jPCSGZgE//+J9I7Clon//4dUjImVgP//hkqMepar//+HE45m&#10;mnr//4jzkPWfWP//iy+TR6MQ//+MtJRjo3b//4w5k1GfnP//iTOPw5i2//+FB4s3kiz//4MZiRSQ&#10;Kv//hHaKmpNo//+H9I70mb///4v0lG+gJP//jj+YKKM///+PAZl2ovz//5BBmlOiKf//kbua96FO&#10;//+Si5sGoCL//5L2mvKfsf//kriac6Bz//+R15mEoln//5Ipmb+lsf//lDSbhqko//+Vb5xqqZf/&#10;/5PLmqamGf//kJ2XtKG2//+Ok5X6n7j//45wlfOgSv//juWWJqE5//+PdpZPoX///5FzmBKinP//&#10;lL+bUKTE//+XFp2sph///5d7njml9v//lsed66UD//+VbJz1oyT//5QRm5ugjf//k6ma8J6d//+U&#10;L5tunl7//5UZnMyf4f//lWidwqG4//+UxJ3LoqH//5RFnf+jEf//lDCelaMk//+UFJ7NosT//5QU&#10;npmiq///lKKelaNn//+WIJ9vpN3//5hgoQqmU///mcKh9qZm//+Y0aDVpDX//5XiniGgk///lD2d&#10;H58O//+V85+boZr//5gEoiakbv//l4ChWaOw//+V857IoOD//5V0nT2fL///lZec8Z9F//+VEpyl&#10;n9T//5Pam9Sfwf//kf+aNZ4r//+QcJjSnAP//5ChmUubVP//kb+auJuZ//+SpJvCm8r//5NfnGSc&#10;NP//k/6c1504//+UIZz0nmX//5MUnAaejP//kdma7J5i//+SG5s4n53//5MxnDahrv//k+WcrKNe&#10;//+UEpxppJL//5SdnICmPv//lbmdUqhh//+Wk55AqeT//5ZMnnip5P//lTSeMKj2//+UR54WqE7/&#10;/5Thnz+pQP//lt2hZKtF//+X76JCq5r//5aEoIqoj///k4+deKO0//+RXJuhoGP//5GanIig4f//&#10;knad16Lh//+Qypvioi///43WmC2fof//jZmXfp9d//+QvJrcohz//5MZnaajof//kiacoqHb//+Q&#10;gJpsoFn//5EGmlCiPP//kueb66YA//+T/50ZqF7//5O+nPWoDf//k2Ocb6aA//+ToZv1pPf//5OJ&#10;mr6jFf//knqYjaCq//+QzZZAnpT//5BFlcWewf//kbWXwqFi//+TwJqJo93//5UNnFakA///lB+b&#10;jqDd//+Rc5jMnGb//4+alwqaf///j6iXjpxZ//+Q/plkoDb//5IFmoKjNf//kWWZpaOu//+PwJfs&#10;owX//47Gl6Sj2P//jsOZHKZM//+OHJo4p1///4yPmd+lQP//i3yY5aEv//+LppganXr//4y+l8ab&#10;6f//jg6X5Zzq//+Pipirn9X//5CPmVWiEv//j7yYRaC7//+NnJYanJj//4wVlMKZFP//jCeVWZi5&#10;//+NSZdem2///445mUyfD///jkSZ26E///+N6JkVoXz//456mKahuf//kIiZ56PO//+SqZvqprn/&#10;/5LnnLenoP//kTub3aWY//+OwZn5ofz//4yCl7CeyP//jDqWr544//+OJZdwn/z//5BlmJahjP//&#10;kTqYtaEe//+QfZfTn0b//4+tl2SeQv//j+KYMp9x//+RDZoXopL//5JSnE6mKf//khudNqfr//+Q&#10;aZxqp3T//45Rmpqlq///jQiY/6Oi//+NWpjOokn//44TmQuhb///j6eaDaKi//+SJZulpjj//5MZ&#10;m4yo8P//kmWaLqmL//+SMZoaqZH//5N9nC6p5///lFKd4ajv//+Sr5yrpTP//5CZmjyhTv//kDaY&#10;9Z/i//+RDJj1oGb//5JRmhGhj///ktSbQaHI//+RX5rNoAz//43Hl/ac0P//ijGUr5pf//+JJ5N/&#10;mn3//4nXk6WbW///ib2S9Zpw//+JU5JnmUD//4r5lGuav///jk6YKJ4K//+RLpsIoCz//5NhnOKh&#10;Ef//lNueMaG7//+U7J6mol7//5Panl2jO///kjidcaQT//+QF5uspBb//45imhKjwf//jtuaq6TS&#10;//+QyJy6pnH//5EtnQalf///j/ubgqK4//+PiprVoaX//4+mmxeiTP//jxaa76J5//+Ob5qpodL/&#10;/44Zmmegnf//jguaFZ9T//+O45p8nzP//5Aym16gSf//kNubqqGS//+QRZq0oiX//4+SmZGiuf//&#10;kCqZvKRQ//+R2ZsqppP//5MmnHGoAf//kpGb8aca//+QaZnxpHn//46wmGmiT///jmmYWKGm//+P&#10;hJmyorz//5C2mziksv//kQ6b2aaE//+QzJukp2L//4+ImiWlzv//jbSYA6Jz//+NTJeHoJv//44P&#10;mIig8f//je+Y6aFf//+MmZg9oTX//4uhl9uhqf//jHmY0KPB//+PZZsop0z//5JvnR6qEv//k3qc&#10;+qor//+SkpsmqGT//5G3md+ne///kaWaAKhV//+R6JsRqc///5GNm/WqBv//j5qbLKet//+NEJmI&#10;pMv//4wcmamk2///jFKbY6c9//+L+ZxKqGX//4s9m3qnCP//ixWZs6RT//+LUpf8ofP//4wUl9eh&#10;z///jXCZuqSG//+N+Jtdp4H//4yFmn2nrf//iaeXZaR3//+IZ5W2obr//4pcl22ijf//jJ2ZdKSW&#10;//+NCZlWpPv//4wOl3SjQv//inGU+KBx//+KapSGoAP//4wKlnKi9v//jImXuqW7//+LM5c5pdv/&#10;/4pklvKk1f//iqGXXKPl//+KF5alol3//4kxlTihIv//iTWUS6D5//+JvJONoNn//4q+k2+gyP//&#10;jG+UqaGJ//+OUZbWouz//49lmJGj2///jtCYXqMy//+NQZbPoYn//4uslSKf8P//ij6T256l//+J&#10;cpNNnef//4klktidJv//iOOR6Jvj//+InZElmu7//4iWkZibbP//iXKT5Z3x//+KcZZ3oIv//4oA&#10;ltKgZ///iAaUsJ2m//+FkJGXmoT//4O+j0GZGP//gyeOk5ne//+D3Y+fnAj//4VskeWed///h0+U&#10;3qCV//+I1ZeZobP//4hql/WgFv//hbSVGJuK//+DrZIIl9X//4TBkduYTv//h4iTtpua//+IfJQS&#10;nYL//4ZhkTybxv//gniMQpci//9+mYc+kZ7//3yahI+N9f//fkaGSo60//+DGoupk1P//4f+kPiY&#10;Kf//ipCTm5rT//+LSZRtnIX//4urlZafFv//i4GWu6E8//+JpZXZoET//4felDSdzf//iLqUtJ2Z&#10;//+LLZbXn3H//4xGl9ygI///i1uW7J6K//+J+5V5nCj//4k1lJuaLf//iUuUb5jX//+KTZTdmHn/&#10;/4wRlc2Zo///jZWWhJvI//+NTpXgnQj//4shk9acOf//iGKRdpoT//+Gp5AFmLP//4Z+j+iZg///&#10;hrqQAJtc//+Gf4/AnG7//4Z/kCmcuv//hsmRPJyW//+Ho5LvnPX//4jylP+eMv//iW6WG58G//+I&#10;yZXunvz//4gSlXOfBv//iEaVqZ/P//+Jb5a3oQn//4qdl6ShzP//ixiXf6HQ//+KgJXnoUz//4oF&#10;lHihrf//iySVWaPr//+MqZeBpa///4y6mG6kUP//i0aXUKA9//+JcZUHnCL//4iGkzCaqP//iYCT&#10;Tp0S//+MNZWOokb//48YmFmnPf//kGSZpaku//+PeJiZp7D//40flhKkV///iqiTh6D///+JBZH0&#10;npX//4hYkX6dOv//iI+R7p0F//+JrJNenjL//4tDlXegMP//i76WnKEs//+KFpVzoBf//4bykqKd&#10;9f//g4OPcZvK//+BNI1mmiv//4DQjTGY4P//gNONGpZe//+BIo0fk/n//4L7jrKUYP//hLmQKZYE&#10;//+E24+Rll3//4RUjcOVx///hK+MyZYZ//+Fk4zXlz3//4Tci9OWrP//g0yKL5Sv//+DdoqHlEX/&#10;/4XPjaCWqP//iSSSOZrh//+LNJV/nhX//4sBldSejf//iq6VUp6H//+LcpWkn8n//4xSljahk///&#10;jK+WjqLj//+MB5YWoon//4oelKWgHf//iF+ToJ2S//+HLJMrnAj//4X4kjua+P//hNGQmJm8//+F&#10;xJCDmaj//4oGk7qb8P//jiCXMZ3Z//+OsZfKnTz//411l1ac2v//jPWYSJ8w//+NxZrAo0///45N&#10;nGSlvv//jO+bMKSM//+KyJidooP//4kYln+ihv//iLqVu6T1//+J35Ykp5j//4quleCm5v//imuU&#10;rqMZ//+Kh5SboHH//4tylg2hT///jWOYraWZ//+O2Zqbqh///44JmiKrmf//iqeXTqln//+FjJMw&#10;pNb//4EykBugvf//fqCOsp5R//99so6dne///39nkROhev//hRKX06q9//+OYaKbuKn//5djrPDF&#10;kP//nESyW8yI//+dXLMVzn///5zTsffPJv//nGSxoNEl//+bEbFK0vX//5irsDbTF///l6ywA9MH&#10;//+YpLD50yH//5kcsQPRcf//l5WvN82C//+WH63KynD//5bnrn3LAf//mPav684R//+aHrAC0M//&#10;/5ntrvLR+f//mZauc9Iy//+ZU6680b3//5jrrwLQ/v//mVKvldGE//+aMq/p0p3//5oLrt3R8f//&#10;mPWtQs/c//+YCax6znH//5fTrNjOk///mFCt/s+s//+Y7q8d0Gz//5iMrsDPtP//luOsd83y//+W&#10;Par6zhL//5e5rB/Q5f//mCms9NJK//+WQqvS0NL//5SaqsHPz///lEGqWNA7//+UcanE0GD//5T3&#10;qTPPjv//lSOor83o//+UiKgwzGr//5RzqN7NCf//leyrLdAR//+XxK2P0uv//5h2rmDTM///l4qt&#10;DdCZ//+Wratjzcr//5ePq6HNbv//mIyspc3X//+XS6wHy+z//5WQqyvJVP//llKs1MnF//+ZKLBz&#10;zWX//5uAs0LRLf//m8OzlNKA//+acLIo0W7//5lOsObQFf//l/evKs6g//+VpqvkzIT//5SEqa7M&#10;DP//lhiqz87Y//+ZKK5R013//5sJsSTWZv//mjCw3dWw//+X3q450kX//5aSq/jO////l3ur+c3S&#10;//+Zpa20zm7//5sgry7PVf//m7Kv09Bs//+btq+90cr//5sYrsvSlf//mYWs3dGB//+W6qpLzjz/&#10;/5UNqRTLTP//lDupWcn1//+SuKjdyN7//5F4qHnI2///kcWpj8rZ//+S36s9zXP//5TQrUrQQP//&#10;lyivKNJe//+Xsq7j0Vf//5Y8rMzNnf//lLarMMqh//+U8KuMyub//5btrU/Nsv//mF2uGs+Q//+Y&#10;Bq1Fzzb//5btrE/Oaf//lLeqrszk//+Ru6g3ynz//5B5pzfJyP//krapYMzZ//+XPK0x0cX//5qN&#10;rtnTqv//m1CtatEZ//+aIarIzKz//5fpqPTJpf//liSpJcn4//+Urandy/f//5N1qeTNhv//k2uq&#10;Es6h//+UAqpNzvL//5T9qpHO3f//lZOqJs36//+VrqkgzEf//5ZoqUDLbP//ltGp88sp//+WQ6pD&#10;yxn//5UvqbjLD///k6enwcoG//+Sj6VqyIX//5I8o/XHj///kmmj6Mes//+SmqTyyIj//5Hvpa/I&#10;iP//kQWl68ek//+QlKYIxtb//5ArpcnGZv//j6KlesbO//+QMKaByTz//5HcqG3M5///ky2pKc9R&#10;//+TsahDz6b//5OSpnzOVf//k46lLMyy//+T0qThy3D//5PcpRfKbP//k4Wlecmj//+S5qX+yMv/&#10;/5HyplrHJ///kN2mbsSQ//+Ph6XiwW///46VpWi/n///jlalesBb//+PGqaBw7T//5Bnp+THtP//&#10;kSyoacmt//+RY6g0yV///5ETp3rH1f//j+ul7MXD//+OX6Pgw7///41Yok7Cjf//jVuh98Lo//+P&#10;FaOyxdP//5FkpmXJu///kZWnGsrM//+QBqX9yPn//49fpbXHgf//j3+mKscH//+PP6Y0xun//45n&#10;pazG/P//jdalaceE//+OWqX0yFf//48Oph3IN///jy6lN8b8//+PraSdxlb//5DepQ/GuP//kVGl&#10;LMYl//+QSqQjw5P//47MouDAiv//jlOi47+d//+PkqTfwkL//5Dypw3GTv//kICnCcgI//+PCqWN&#10;xwr//42Ko9XEmP//jEeiYcJI//+MgaJnwlj//46npCjE/v//j/ClAsaH//+OR6MTxJj//4v1oK7C&#10;Rf//i9mgh8NG//+OsKNByC///5Kqpw/N/f//lImosM/y//+TOqcEzIL//5AIo1nGDf//jUagUsEZ&#10;//+NiqDzwef//48go8vGXP//jgike8hi//+LUaNjx3///4plo13G9///i3+kZcdG//+MoqS7xqv/&#10;/40KpBHEzf//jQmi+8KQ//+NMKIiwSH//41Moa7A4f//jTShu8Gs//+MhaGqwlb//4thoQLCC///&#10;i0ShLMIb//+MeqLAwyr//4zFo53DQP//jCOjg8Kj//+MyKRbw57//44GpR/E8///jvSkt8UO//+P&#10;76PjxIL//5Eno8TEb///kfikcsTf//+Rl6TbxLb//5AgpCDDbP//jl+iZcGb//+MwaBpv+b//4vM&#10;n3O/FP//i0Ofeb8U//+K5Z/av6n//4rQoFjAzv//iuqg7MIk//+K/KGGwxr//4proU/Cqf//id2g&#10;ocFk//+KJaCFwK///4qLoKnAuP//im6gi8FG//+KH6BGwln//4oroFLDuv//ijagX8ST//+KEqAr&#10;xMj//4qcoIXFmv//i2ugz8aF//+LOJ+8xbD//4qNnfjDe///io2cwcG4//+Lspyhwar//41WnRvC&#10;3v//joGdkcP3//+PK54nxFT//48Vno3DOf//jjWej8By//+M9p59vNf//4xInxG6Dv//i/GfnrgZ&#10;//+Llp+ctsD//4wUoBC3SP//jTeg67oA//+NuaD5vZf//41ioCvBHP//jFufC8OZ//+LCZ5TxJn/&#10;/4oZnojEcP//iRWetsLQ//+HV53Mv4X//4X1nOS8W///hVCcf7od//+E+Zw0uK3//4XdnOC5NP//&#10;iD2e17vP//+LvaHYv6D//46FpAfCSv//jQShosAQ//+IpJw7uu7//4bQma+4/v//iTCb17u2//+M&#10;i58bvuf//42Xn+y/M///jEaeVb12//+KV5x8vCX//4jRm3O8CP//h1qam7wL//+F9pmSu8f//4US&#10;mJ27e///hLWX+Lsl//+F55kuvB3//4f5m/O+Of//h6WcqL5x//+FbJs2vWv//4Sbmqa+Hf//hcCb&#10;ssBU//+G8ZySwZf//4YKmxq/5///hBuYgb0I//+Dppequ9n//4QimDi7b///hFqY8rpd//+EDZlU&#10;uN7//4OvmYq4KP//g7qZ2rkM//+E7Jr+u9v//4bOnKe/Tf//h3mdCsC1//+HUZyxwID//4fDnR7A&#10;g///h8qdHr/e//+GgJuTvab//4SLmSe6zP//hEOYYboK//+GYposvFj//4jwnIq/Xf//ia6dMsBO&#10;//+Hv5tuvgb//4USmVe6vv//g2CYbLh///+CeJfYtzX//4Ktl4q3RP//hCGYCrjc//+FaJjDupD/&#10;/4WGmSe7df//hPiZd7xN//+El5oJvdr//4Pumki/K///gmGZt78x//+ANZiXviz//35yl529Bv//&#10;fjeXwrzC//9/65lMvcz//4JZmsm/G///hFya+L+L//+FbZnkvmT//4VpmDG7lP//hEqWOrfJ//+D&#10;XJUItTr//4RJle21z///hiWX0rfV//+F7ZfLt6P//4Pglky2LP//gvKWPbd4//+DgJfFu8L//4RZ&#10;mW7ATP//hKyaWsJz//+C25jkv5H//4AFlgW5W///fkeT0bOt//99uZI6sCz//36BkZ2v5P//gB2R&#10;7bIb//+CJZMrtU///4QplRu33v//hN2WUrgD//+Ea5a5tor//4QFlyO1jP//g8WXY7WR//+C/ZbG&#10;ten//4GXlWq2e///gfyV/rm3//+E65k/v5P//4egnHfECP//h+2ddMQ8//+GN5xuwO3//4QHmoW8&#10;q///gueZFrop//+Cuphkug3//4MhmK273v//g7KZzL5C//+Dm5qbvzn//4JUmeu9ev//f76XY7lb&#10;//99lJUJth7//345lYe3EP//gHSXgboT//+Bape+un3//4ECli+3x///gTuVHLUX//+DD5XEtJ7/&#10;/4RQliG0fv//gu2UN7KU//+ANJFwsGL//38OkJaw4v//gQWSyrTa//+EqZZHuV3//4Wzluu5TP//&#10;gu6UCbRw//+AU5HqsIv//4A3koewhf//gSKT+bIP//+B05TLsxf//4HAlJuy/P//gfKUrLNg//+D&#10;H5XftV3//4MQldi2Lf//gJ2TPbP3//9+V5DfsYP//32TkIew6///fViROrFv//98t5FysWz//3tZ&#10;kFqvov//eciOqKyQ//95g45eqq///3s3kC6rd///fbCSiK2V//9/r5QdrxH//4DUlQCvNf//gS+V&#10;r66D//+A8pZXriL//4CwlyyvGv//f+iXGrBe//9+l5WxsPT//34MlDOxvP//f1yT9LPR//+BjJSA&#10;th7//4ISk/e2J///gGSSPLQg//9/wpJGtGr//4FAlFK4OP//gxeWMLy8//+DnJaEvv///4GmlLq8&#10;8v//fi+R1LeF//97K48+sVH//3mAjVmsXP//eeiMwKpB//97v41Bqpr//32ljg2rsf//fv2O8ayx&#10;//9+kI7GrGL//3y9jaaq/P//erSMaqlj//95m4vlqGX//3pUjKuo8///fDqOFKq1//99N45tq+L/&#10;/3wHjO+rXv//eaiKu6oZ//94jooQqoX//3o6jBWt4f//fc+P0rKe//+A75L9taf//4FKk360tv//&#10;ftuRiLDE//97qI8WrLr//3nojd6qpv//eiSN1Koi//96841/qTT//3snjEunfv//ezOLd6cU//97&#10;k4veqT3//30FjiiuC///fyKRqbOZ//9/fJN9tgf//30ykl6z1P//eeWPgq7f//93iIy8qhD//3bP&#10;i0Knb///dq6KnKaK//92jYp3pqf//3dCi1SoAf//eISMo6n9//95S405q33//3mIjQ6sUP//eQOM&#10;A6vf//93too0qgr//3cKiX6o6v//d96LA6oK//95K42SrCL//3j6joSse///d4CNUqsD//923Yu4&#10;qf3//3btifapUf//dyeIcqiE//9384h2qJT//3jaia6pi///pK3AVeV4//+lUcET5s///6YRwgfo&#10;LP//psfDbOlp//+npcWM6wz//6c1xljr3f//pVLFEuuN//+jnsM46uD//6LfweDqfP//o+fCZutG&#10;//+lxMQ47H///6ayxYrssP//p23Gt+zk//+odsfS7Zz//6iRx27tEf//p6vFpOrk//+mXMM75+n/&#10;/6UUwNHlR///pBi/BeQc//+jkL5v5Mz//6SkwAbnjv//p8LDl+t4//+qksZ+7e///6tHxzXt+P//&#10;quXG5u1D//+rrMeq7ej//6z+yNbvJf//rEvIP+53//+p0Mai7Df//6ghxnzrBf//qPTI3OxY//+q&#10;1cte7pP//6tcywXvSP//qu7Iw+5k//+qm8a77Ov//6oHxVPrm///qNzEf+sn//+m2MPG61b//6U3&#10;w7rsSf//pSHEqO4H//+lyMVX73b//6aSxVTwlf//p2rFU/Hc//+n18Vm8p///6fFxaDyiv//p4DG&#10;KPJi//+nBsab8pP//6aMxtzyr///pi7Gm/Gm//+l2MV27tT//6UDwyPqiv//pELBD+cE//+lnMI3&#10;51T//6k4xs7rPP//q9PKhe6r//+rssrS737//6rTygPvk///qifJn++r//+pYclJ7yf//6miybPu&#10;nf//qtjKfe3V//+r4cp/7AD//6udyMzpSf//qoPGWedF//+q38Yw6AP//6xDx/XqwP//q5PHvuxM&#10;//+oscSq6+7//6bfwjfsf///p9fCzu9J//+pMsS18Wz//6k4xjXxI///p4rGK+7r//+lScTE7KD/&#10;/6TFw+PsP///ph3D4+13//+obsS+74P//6q/xl7x7v//qxbHDvNR//+pzcae86v//6kUxnTz9f//&#10;qanGsPRd//+qLcXn9BP//6jpwz7x8f//pi7ATe6L//+kCL+Q6/T//6PFwXbrsf//pVPEne1y//+m&#10;0saF7qn//6azxfft7///pibE6O0p//+mIMSF7Zv//6ZfxDruY///p2/Ece7r//+ovsTz7qT//6kR&#10;xNvtpv//qEvEAuzl//+nTMLr7KP//6dPwrPs0v//qInD0+1y//+p18Vf7f3//6moxYvtN///p5/D&#10;d+pY//+mF8F856b//6clwkLoM///qO7Eaesw//+oxMVW7a3//6dlxXvvTv//pvnGgfCa//+nb8fV&#10;8KP//6YuxojtKf//pEvEA+hJ//+k2MO95lb//6aBxFjmzP//pnHDI+a+//+kwMDC5iT//6PmwDjn&#10;V///pVbCt+sZ//+mlMS87hX//6ZDxF7uZf//pdHDku2D//+lssN37PP//6YjxIrtk///p43G5+8x&#10;//+pvsnU8KD//6roywTwe///qdPJLO5I//+nZsW96zD//6Yew7Ppm///p7jEy+ts//+qXsbN7rD/&#10;/6uMxwXwBv//qtfFZ+6P//+pRsNo7A3//6m3xGPrs///rA3H/O10//+sU8mM7bT//6nuyFjrk///&#10;qCzH/+pq//+oGslu677//6gFymTt7///psHJWe7A//+l8MgJ7qv//6b3yBru+///p37HTu7k//+l&#10;+sSC7fT//6TTwqzuE///pcLDnO75//+mgcRk7dH//6YJw5TrHf//pebDE+o9//+l5sMP61v//6VH&#10;wq3ss///pP/CwO1B//+kz8L77Cz//6TEw6Dplv//pSfE7ObY//+mJMau5U7//6dKyCDlDP//p8PI&#10;XuTD//+oDcf95DP//6hqx1biz///qCXFtt/F//+l/sH02lj//6LZvOXUTv//oUy5I8/k//+hqLcN&#10;zFX//6ObtqfI4///pcK27MU8//+mvLagwb7//6h/t5PBPP//qiC4ZsHX//+o5bYNv3L//6alsnq7&#10;nf//pZ2wbrlY//+lk7AOuKv//6Tsr6C3Vv//ouOt/bQe//+gu6wmsJj//59TqtauNv//ng6pOaxy&#10;//+ce6aRqoX//5rao2KoeP//mbyg16ba//+Yo57+pSL//5c2nWyi0f//ldicGqBW//+VI5thntD/&#10;/5WJm9yfK///lhyc1qCD//+V3501oVv//5VknR6hnv//lOmcjaE7//+Tt5rHn4r//5H8mDqdGP//&#10;kHGWAZrt//+PRZSamVP//48plLyY1///kHSWK5ln//+RuZb+mUL//5FvldqXP///j/uT+5Sq//+O&#10;qJNAk1X//45PlEqT0f//juSWTpV6//+PjZfUlwX//4+4mCiXsv//j+KYHpgJ//+QBpgbmFf//4/R&#10;l/KYtf//kFSYmppD//+Rp5n2nHP//5JWmk2dB///kmCZrZwq//+SPZjdmxT//5DOlw+ZMf//jZeT&#10;ppYK//+JY485kn///4bCjFWRRv//htmMO5MN//+Hyo0WlPD//4iYjd6VGf//iXOOtZPn//+KwZAf&#10;kvv//4vokZqS1f//i2ORqJI8//+Kd5GJkfD//4q8ksyS6v//iuCT8pOd//+KDpPXk2P//4mSk5yT&#10;tv//iW6TT5RY//+H15FTkw3//4W2jueQ7v//hbmO45Em//+Hd5Cxk27//4mIkpqV1///i3qUApc5&#10;//+Lt5NulfL//4nbkLaSVf//iPmPQZCB//+KuZD1koz//41wk/yWS///jv6VxJiX//+N6ZR7l2T/&#10;/4sJkQqUE///iJ6N/ZG///+HCYv4kPn//4ZTix+RDv//h9GMq5J4//+LLpBBlJn//46hlAuWEf//&#10;kT2W6Ja0//+TCJitlyr//5M1mKCW6f//kR2WhpUy//+Np5OFkt///4qckRyRnP//ieOQqJK2//+L&#10;H5GPlIH//4v3keaUSv//jIeSRZOo//+OKZQHldD//4/5lc6Zvv//kPOWS5yB//+RQJX5nMb//5F0&#10;lgubjP//kb2XC5qn//+RzphTmsL//5EAmHGasf//jt6WeZkT//+LXZKUlcr//4hyjyqTN///iACO&#10;fJM3//+I1Y9plDL//4ktkDmUnf//iUeRPZWa//+JiZKnl/P//4myk7eagP//iZWTyJts//+JCpKz&#10;ma7//4jDkZuWp///iXqRfZSP//+KlZHAk+r//4vTklKUv///jQ+TTJZ0//+MvZMllsn//4wGks6W&#10;jP//jSWUL5fs//+OmJWemTz//45ClQ+YK///jPOTh5XU//+LspIlk87//4nCkByRkv//hpyMv44+&#10;//+Ddok5ilr//4Fshr+Gtf//gd6G3oUX//+FP4pVhuX//4i0jkiKGP//ieuP7Yxw//+JjY9wjhr/&#10;/4lUjoyQEP//iluOy5Ke//+Lwo+tlFX//4wNj8qTgv//ivqOyZBF//+I4ozsi9n//4atiwaIT///&#10;heSKbofS//+Hbou6isP//4nBjT6OPf//igOMio6k//+H2onwi+z//4SFhxGIRP//ggyFxoZG//+C&#10;Qodxh8///4SYiy+L5f//hzCO9pAN//+I5pGBkq///4k7kkuTPf//iDKRbJHz//+G25AbkBf//4aM&#10;j9WPNv//iA2RGZAb//+K2ZL6kiv//42alBmUFv//ju+TpJTh//+OrJJolRH//41lkXqVSP//i06Q&#10;oJS4//+JGo+cksH//4fAjrOQDf//h3qOCY3T//+IOY3pjV3//4oRjumPfP//i8GQHJLL//+L5pAl&#10;lT7//4rfj1uWY///ibaOxZad//+Jf49klsP//4prkTWXZf//i0+S35hH//+M25UNmsb//5DYmYyg&#10;Nv//laOerqWI//+YNKFhpsf//5gAoS+kHP//lo+fZaBL//+UtJyWnPP//5MGmZCasf//kpeYIZqu&#10;//+TN5hxnMn//5LGmC2eYv//kCyVuJ1q//+NhJMjm1j//4zcktqauf//jguVDJw4//+PopgKnmL/&#10;/5CimiOfLP//kI2aU52K//+POph+moL//44/luyZhf//jmqW7pvF//+OPZcZnmn//43Mlx+f/P//&#10;joyYMKF1//+QH5nrosz//5E6mwejJf//kOmafKHI//+P95j4n5f//48jlzidQ///jk6VcZrM//+N&#10;QpPSmGX//4u+kjKWLf//ijSQtZTC//+JJo+UlJ3//4gUjjOVPv//iDqN65fE//+LR5CYnUf//5B4&#10;lZmkJ///laabBamd//+Xi52jqlP//5X9nTKm4f//lAGcZ6NX//+TRpyZokL//5S9nnGkdf//lvSg&#10;a6eQ//+XAp/cp/D//5V7nbymQf//lAib9qSo//+UGZv8pJj//5ZinnCmif//mAmgTqeD//+XI59I&#10;pYH//5UxnNuh+///k4ea1Z6q//+S55pknQ3//5LnmuadIf//kaiZzpzW//+Pt5c8nFL//4+Nlf+d&#10;9///kY+XNqIv//+UOpngpwT//5ZCnI+qPf//l1GeWqsn//+X359wqrv//5hroHeqQ///mLWhfKnH&#10;//+YSaIEqKf//5d0ogGnKP//ljuhRKWU//+VBaBPpE///5Phn42jFP//kfieJ6Cq//+PXZvenUX/&#10;/44wmlqbbv//j5aanJyD//+SjZv4n1P//5TbnMuhF///lCKbOZ9M//+RV5hnm2T//4+Plz6ZJ///&#10;j9+YYZmg//+RcppomyX//5KQm1GbXf//kiCaN5mz//+RT5i9mIz//5DxmBqZe///kIKX4Jte//+P&#10;mpeznKH//45Rl3yc0P//jY6Xxp0b//+ODpj/nsT//5AQmyyh7///kuOdgaUW//+Vd58qppz//5ct&#10;oAGmSv//mB+glqWg//+YiKEhpg7//5i0oceoFf//mP+is6sQ//+Y1KMVrKf//5bxoXiqUv//lBme&#10;hKT6//+S3ZzioJ3//5NZnRGe6v//k/Gdw588//+U8582oYH//5XHoGajrf//lIafCKJ1//+R0pvh&#10;nqb//4/ZmWabzv//j8CY45vs//+RYpo+nlL//5NanD2gVv//k+qdBJ+3//+TBpwUnUL//5JVmtOb&#10;6///km6aGJy1//+SxZodnmX//5LemrCflP//kZqaHZ6D//+P65iZnC7//4/Zl/6bRv//kJSXvpvY&#10;//+P85YOnAf//44gk3qbgP//jDuRiJq1//+K+pERmor//4rPkiecPP//i2ST0J/Z//+MlJWGpHD/&#10;/44+lzKoJ///jzKX5ahi//+O3JcjpMX//41PlOyfJv//i2aSIppw//+LM5EYmZf//4y5kmCcWv//&#10;jzqVsqEI//+SF5pwpeT//5OzngmoS///lAmfbafk//+UgJ+4poP//5S6nvakbv//lMqd6KJ7//+V&#10;sJ3ioqX//5a9nm6k8///lvuejagT//+WwJ5Xqr7//5ahnimruv//ldWdLanF//+TY5qmpTD//5B2&#10;l92g8f//jwGWjZ+1//+PZJbroS///5Bfl6+i7P//kSqYN6NL//+S55nvo6v//5WPnMqku///lv2e&#10;haUM//+XM58EpNr//5eqn7ClQv//mAWf+6U///+Xn58Co7D//5bvnaKhjv//lt6dgaDt//+Xh58J&#10;oqH//5eEoGOk7f//loOgnKZH//+VraCbptT//5UyoH6mef//lM+f6qV+//+UaJ7cpKv//5Q4neSk&#10;aP//lTKeUKUT//+XMKAHpfn//5gmoOSlTv//lxSfyKLL//+U7J2vn+7//5O6nLWe/v//lMaeFKDt&#10;//+WKp+0ouH//5Wrnxmhvv//lKCdiJ8R//+U3Z0mneL//5V3nXWeVP//lTCdRp8B//+UOZyHnx7/&#10;/5KKmumdvv//kJ6ZDJt1//+PypiCmi///4+gmN2ZyP//j6eZTJmf//+QaJoYmiL//5GnmxmbP///&#10;km2bnZxI//+SHps9nLX//5FimpadHv//kaWa/J7O//+S9pxQoY7//5RQnV6kAP//lNadJaUs//+U&#10;5JxCpaT//5Thm6mmEv//lKeblaZn//+UEJvXpoD//5NWnESmkP//kpCca6Zn//+SpZzyprn//5Q2&#10;nnyoA///leGfyKjj//+VcJ7epyb//5L0nDWjVP//kLSaXqCK//+QK5q4oLH//5AJmzmh9f//jiWZ&#10;IqE7//+LzJYHnz3//4xfljefa///kGSamaJM//+Tv56HpAn//5NsnhKidf//kaybdqDE//+RsZqT&#10;oi///5Lxm2ClM///k7OcLab+//+TjZw2ptX//5OCnDCmLP//lEOcg6Yr//+U8pxIpe3//5SLmu2k&#10;fP//kzaZGaJs//+Sd5hnobz//5N0ma2jRf//lVmbzqU5//+WLJzNpOf//5QKmrOgsP//kGOXGJt4&#10;//+OZpV/mc///46HlnCcK///j62YjKA9//+QbJnooy///4+dmUejfv//jluYFKLs//+ObZiGpBT/&#10;/4+zmp2mz///kFGcNagd//+PbJwEpeT//442muahYv//jiOaSJ2u//+PMJpnnLX//5AHmkWdrv//&#10;kCuZnZ8V//+QGpj/n7v//4+CmB6eff//joqXHpvm//+Nv5Zkmaf//410lkmZMv//jf+XUZtA//+P&#10;NZlMnwj//5A3mumiQv//kHabAKNC//+QbJokouz//5FMmjujtP//kr2bgaXX//+S55wwprn//5Em&#10;m1Kk2///joyZcKF4//+MzpfBnzD//41Pl5mfuP//j6OYyKH2//+SOZouo5f//5M5mlSi6P//kkmZ&#10;EKCA//+Rbph5n23//5GtmYWhC///kpqbraR5//+TN53Ep6///5I9njaohv//kDydD6dl//+OZptK&#10;pb7//42wmhykmf//jl6aPaQw//+PHZqVo7T//5Com6+kwf//kt2dN6ed//+S9pyEqRL//5Dzmgqo&#10;Sf//j5CY46dW//+Q5ZsHp/T//5NZnjqoov//k4yeiaZ3//+SEpxPot7//5E5mkCg0f//kVmZaqC3&#10;//+SNZoboa///5Jimtqhpf//kKaZ3Z+B//+NapcxnGr//4qFlJ6agP//iV6TfJpc//+JSJMUml//&#10;/4jwkmCZZf//iRySmJk5//+LPpUdm5P//46ZmK6e2///kWabLaBw//+TopzYoL3//5TznfCgzf//&#10;lI+d86DN//+S7500oTT//5FZnHqieP//kLKcXqSF//+Q2ZytpmT//5FwnTqncf//keqdjKdJ//+R&#10;KZyTpUn//4/imxei5f//j5ia3KI8//+PjptJomn//478m2Sh6P//jnKbUKDn//+N3Jqun33//400&#10;mZmeEf//jaOZgp4A//+PDZqGn2r//5ABmzOhC///j5+aiKH1//+PQZnNoyz//5AAmialUP//kbOb&#10;jKfY//+TH5zGqWz//5K0nCGohv//kOGaC6Xw//+P0pjXpBr//5ARmUOjnv//kO6apqQQ//+RZZva&#10;pOf//5EVnCal2v//kEObcqZS//+PaJpApa7//48XmXykTf//j8eZ8aNl//+QXZqSoqn//48ymaag&#10;0f//jSqYFp8G//+MKZe3n0D//4zdmN6hyf//j2ibNqXt//+R/JzTqR7//5LNnEWpi///kkmamqhn&#10;//+RzJmtp/j//5HWmjmo5///kiqbwKo+//+RwZzCqgD//4/Lm9KnMP//jSyZ0qPe//+MBpmCo4v/&#10;/4xgmyumE///jLOcf6f4//+M6ZxYp1z//41+myyk4f//jfqZsqIf//+OZZlVoWX//48dmr2ju///&#10;j4ycbacz//+OtZxEqIf//4xImaimGv//iqGXiKMD//+Lb5gGooz//4zBmR2jdf//jMSYuaNP//+L&#10;DZZfoOj//4gzkuWdJv//hxeRnpxa//+I6JPgoIv//4rDlo+ly///isuXPqfp//+KtZdkp2z//4rV&#10;l32lgP//idmWV6KA//+I65T+oHv//4kxlF2gEP//ieSTyZ+v//+K+5PGn0f//4zIlSKf4///jqWX&#10;PaFf//+PVphfolP//45Xl46hw///jOGV4aCL//+L05SLn6L//4sJk9efKv//isiUEp9U//+K9JSc&#10;n3H//4rslG+ehP//ileTq5zx//+J35OlnJ///4r+ldqfZP//jQWY4aNy//+Nu5nppUr//4yWmGuk&#10;Kv//igWVb6F5//+HMpKGnyr//4WokV2eqP//hhSSZp/G//+HfJSFoRP//4jOlqGh0///icKYWqJD&#10;//+JWJhaoWn//4dgliufAP//hjiUSJ3A//+HlZT0n7///4ndls2i8///ibiWRaMA//+HRJMKn1j/&#10;/4SGjzaaSP//gYuLOJSo//9+w4fpj+///37Th/yPV///gp2L+ZNr//+HcpC1mKb//4oDku6bdv//&#10;ikGTHpx7//+KUJPwnkz//4qklYSgjv//ia2VXqBU//+IX5QOnlP//4mPlMyeWf//jE2XNqAg//+N&#10;S5gVoDP//4xXlx+eUv//i2mWP5yb//+KopWHmwv//4lWlA6YmP//iGSSfZY0//+JOJJlliL//4rt&#10;k0qYUf//iw+TI5oc//+I8ZFhmcb//4Y3j1+YDv//hHaOTpay//+D444Vlqv//4OUjdCXTv//g6uO&#10;CZhI//+Euo+dmbz//4V9kUOahP//hZ6SRpqf//+F+JNDmyr//4ZzlAGcEf//hsyUSZ0I//+HOJRu&#10;ng///4f8lOafBv//iViWGqAN//+K95eeoRj//4vXmBuhn///ix+WhKEZ//+JtJQDoFv//4lLkt2g&#10;qP//idmTbqEm//+KY5RyoGv//4pXlMWehP//ib6UHZy2//+JMJManGH//4mikw+eUP//i62U3KI6&#10;//+OjpfEpof//5A2mXOoxf//jxmYN6e9//+L9pT9pJP//4i1kd6hIP//hrSQL55h//+GSI/jnKD/&#10;/4bukEab7v//iGORcZzA//+KcZPUnxr//4uzlg2hNv//iwKWW6GG//+I+pTfoJ7//4bdkv+fr///&#10;hg2SZp+F//+Gv5NLn4z//4a+k02dbv//hg6ShZpm//+Gy5MsmdP//4eIk6Wac///hnaRuJme//+E&#10;jY5Rl5///4N6i8iWPP//g0mKy5Wz//+CM4mLk+///4EEiHWRif//giOJwJFU//+Fio2olAr//4lw&#10;km+YKf//iyuVHZqk//+KTpTEmor//4mnlAqavP//iq6Uq50I//+MeZYRoJH//43bl0Wjj///jU2W&#10;waOY//+KoZRuoFH//4hYktec8v//h2CSoJts//+GjZH9msP//4UykASZof//hSeO5pkE//+IbZE2&#10;mpv//4zKlSectv//jq6XNZ0R//+OHJdhnPH//40Vl6eeff//jVqZgKIJ//+ON5ukpQ3//42wm7Gl&#10;QP//i9+Z+qRD//+JuZfSpE3//4iklp+mAf//iT6Wnqeu//+JtpX1ph3//4lHlGOhzf//iVyT5Z7j&#10;//+KVJTnn4X//4xWl0Wjj///jgCZYqgB//+NhJl1qar//4qfl2OoFP//hneUbqT5//+Cx5IaonH/&#10;/3+pkAmgWf//fL6NeJ4x//97Yowfnez//36mj86jff//h8CaE7AP//+SdaYuvgr//5m8rkHHNv//&#10;nL6xNctO//+dqLHVzhb//56BswfSXv//nY2zSdV1//+acrGl1UL//5g9sGPT/f//mEewk9Mz//+Y&#10;8bEM0jL//5iFsJ7QKv//l8GwD85g//+YcLCfztr//5nvsWPQ9P//mmGwwdKN//+Zca8B0sH//5is&#10;rhvSjf//mMCuo9J+//+ZNa+20q///5pvsR3UJP//m4OxzNXF//+atbBU1Pf//5jHrgbSUv//l3Ks&#10;wtAr//+Xta1O0Aj//5kqrw7Rb///mkOwW9JM//+ZCK8R0Jb//5Wxq1HNIf//k+2pLMxS//+Vf6rk&#10;z63//5aXrKLSFv//lRyr2NDd//+TJqpDzrb//5IvqSTNZP//koaowczc//+T36j6zLL//5TkqPTM&#10;Ov//lMmob8vK//+U6KjezST//5arq17Q+v//mPCuTdSv//+Zl68z1Qn//5gOrVDRjP//lmyq7s2j&#10;//+XWathzVb//5idrOvOY///lqyrw8wE//+T5KnDyDP//5QGqoDHhv//lsKtwcpu//+ZnbD8zjn/&#10;/5q8skbQVv//mneyAtDM//+aF7Fm0PH//5i+r2DP/v//ljarsM3S//+VIqmSzU7//5auqsXPoP//&#10;mSitw9LO//+aVa/H1EP//5mkr3/TWP//mF6t0NFK//+YGqyIz7z//5mZrR7Pmv//m2Cums/e//+b&#10;m68Zz07//5qirpTOt///mYutws8s//+ZLq170O///5jorT7SWf//l2yr+tFY//+V1Krwz1H//5S/&#10;qqHN0v//kxqpvcyS//+SAqlZzNr//5IiqjfOwP//knmrINBY//+T0KyL0fL//5ZurqvTwv//l++v&#10;XdNI//+XIK4Nz+7//5U/rEDMN///lI2rxssH//+WGq0VzOP//5f7rk3O9///mGeuTc9t//+Xmq25&#10;zxH//5VfrAXNi///kryp2cuH//+SK6mSy5///5S0rArPBf//mOyvYdN8//+buLA51M7//5wGrgTS&#10;IP//mtyrJ85h//+ZQam/zGn//5ghqoPNQf//lzKryM8x//+Wj6xs0Lj//5anrK7RZ///loWsGdBs&#10;//+WS6s0zrD//5Ylqj/NBP//lkqplsva//+XHKoYy9f//5cwqrjL////lleq/Mw0//+VoKryzNT/&#10;/5TkqaHMmv//lFSncsuF//+UIaWryqr//5QQpSfKxP//lAal9su4//+TqacHzC///5L/p1nLVf//&#10;kjKm0Mmg//+RVqYLyC7//5C/phTIKf//kY6oDsqc//+TLKp+zgr//5O6qpzPe///k3mop87b//+T&#10;V6ZwzXT//5PdpWjMYP//lIilb8tt//+Uv6XSylH//5SwpoLJhf//lFCnP8jm//+TQqdux37//5IJ&#10;p1nFZf//kQ2nIsNO//+QnKcMwoT//5BhpvbDdP//kImnScX2//+Q96fnyG///5E2qAbI6///kXun&#10;8MfX//+RmqetxoT//5DrprDFXf//j4Gk8cQl//+ODaLxwr///42DocrCZv//j0qjMMVI//+RyaW1&#10;yYL//5G8perKjP//kB+kqMjx//+QM6U0yKD//5ElpsDJWv//kO2nKsla//+PxqaRyQH//489pmvJ&#10;hf//j6qm5cpJ//+PcaY5yPH//45HpDrF2///jjyjU8Rn//+PyaRkxZf//5FApczHHP//kV+mKMbY&#10;//+QJ6VJxL7//49hpPfDff//kGKmncUx//+RK6gQx03//49epqXGHf//jIij7MLE//+LDaJowGT/&#10;/4rwogu/x///i6+iKMCA//+NlKMXwnH//483o9PD4///juajBMNW//+ODqInwvb//46HotnFA///&#10;kIilDclS//+TGKeZzb7//5P1qB/OnP//kiilu8qa//+O8aHtxD7//4yln3bAN///jY2hJsJp//+P&#10;f6TYx93//45wpePKLP//i9uk78lr//+LKqTmyS3//4xYpbPJ1v//jYWlusl1//+Nb6Qtxsv//4xL&#10;oYrCjf//i6Gft79u//+MGJ/Yvzj//40FoYHBZ///jTii4MNq//+MVqK6w07//4uIof3B4f//i5Oh&#10;5cC1//+LH6Fyv0b//4qqoQi+hP//i7ah7L/N//+M2qJowQX//41XoZvA5///jh+gysB6//+PkqE+&#10;wQD//5EHot/Cef//kWWkNsO///+QxaRZxCr//4+QoxHDb///jZigpsFL//+LjJ6cvuH//4n1ncG9&#10;V///iZ6edb3h//+KrKBowKf//4woorbEVP//jSekosc9//+Me6TEx1n//4sWo6HFLf//ihuic8KQ&#10;//+JQ6EzwIP//4iToB2/+v//iGifhMEf//+JEp/aw23//4ozoNnFyf//izGhtsdn//+MeaK6yM7/&#10;/4zsopfIwf//i2ugJ8YV//+J+J2Ww0z//4p0nNHC8f//jKudusT2//+PBZ7zxzb//4+InubHBf//&#10;jmmd5sRP//+MwpzxwGH//4sinFi8M///ihSccbjj//+KXJ27t7T//4t6n2e3////jL2gwrjA//+N&#10;wqGcub3//44DoYK67f//jYCgfLyk//+M2p9gvxz//4xsnuLBuP//jBefD8Nd//+LeJ9Ww0n//4nd&#10;nrHA/v//h7adUb2V//+Ge5yduxP//4XPnDu5Tv//hUCbnLgA//+F8JvluIr//4gRnYe7E///i5Kg&#10;rb8I//+OTaMywcL//4yKoPu/V///h/+bprod//+GOJk3uFn//4jGm5K7YP//jFyfOb8U//+NvqCD&#10;wDf//4zWn0+/fP//ixWdR76Y//+JI5tOvaP//4cYmWq8Nv//hZGYDbsA//+E8JeJunz//4ULl8m6&#10;V///hsqaFbua//+Jdp3KvhH//4m0nxS+1v//h9Cds750//+HDZz2v6n//4f3nbrB1///iIaeFsI1&#10;//+Gx5vlvzn//4RTmLu7e///hCKX2rp///+Fr5j1u0f//4bVmiq7RP//hnuaXbmz//+FFJm9t93/&#10;/4O6mP63Vf//g9mZULlD//+FO5qavHL//4WSmrC9p///hROaAL0n//+FMZohvTD//4U4mkO9TP//&#10;hLmZ6Lzm//+EGpljvEX//4TtmjW9Jf//h7ictMAT//+KMp5/wnr//4pwneLCH///iFabWr8M//+F&#10;gpjyu2T//4OkmB65OP//gwGYObjC//+Du5i8udn//4VWmXS7vP//hkyZwby///+GQZnEvNL//4Xv&#10;mge9RP//hcOadL6O//+FfZrJwBT//4SvmuPBB///gzqancEj//+BaZnbwE///3/gmN2+pf//gE+Z&#10;K732//+C+Jruvwz//4Wlm/i/0///hkmaxL4E//+E/5gbudb//4LElT61Mf//ga2UBrMl//+DdpX0&#10;tXT//4Z7mVu5Ov//htuaU7mO//+ExZjwt2b//4OBmFi3oP//g+WZOLsr//+ElJo3vyD//4QYmfDA&#10;J///gY6XlLy0//9+0pTpt37//33mk8qz+v//fsiT/rMa//+Az5T5tIr//4J0lYW2av//gz6Vk7eE&#10;//+Dd5WMt0f//4LqlSa1V///guGVdrPl//+ErpeMtUL//4aYmYS3wP//himZHLh0//+D+5c2t9X/&#10;/4NVlx25Vf//hNOZGb0A//+F5Zp6vzz//4VpmmC+i///hKaaL7yw//+EJZoSuuz//4N+mUO5nP//&#10;gqOX7rlp//+Czpfju4n//4PymUm+z///hJGaZcAw//+DuZnkvgf//4D3lzu4sf//fjyUdrQJ//9+&#10;dpSttCD//4Bglnq2wf//gTeW07dK//+BVZYctaD//4Jcli60iv//hEWXJ7Tl//+EvZbWtGD//4Kc&#10;lEyxtf//f4mRQK7k//9+DI//rtj//39YkVmyQv//gkCT17aN//+DSpQ4ty3//4FpkfCzmf//f+OQ&#10;k7Cq//+AxpHfsR7//4KKlACzDv//g4iVOLRP//+DW5UutFv//4OMlXK0zf//hNyWwLZ7//+FEZbK&#10;tu3//4MUlIy1FP//gQ2StrO8//+AA5KktF7//39Ck1S1vv//fjGTcrYc//98lJJMtGf//3rykMKx&#10;eP//ek2QOq9F//96oZCrrmz//3u8kY+uk///fXqS4a8j//9/QpR9r1///4CKljSvR///gVmX3K+/&#10;//+BvZkisTv//4DUmLayPv//fwGWwbIj//9+VpVQsoP//3/YlXy0W///giSWNLZK//+C15Weti//&#10;/4GAk7K0hP//gMCS97Ta//+BiZPnuAz//4K4lSW75P//gwGVsL38//+Bm5T/vOf//380k1y5HP//&#10;fO+RV7QV//97kY9xr2b//3usjnesnP//fLGOQqvJ//9+F47NrH3//3+ckCeuI///f7eQvq6W//99&#10;/4/orRL//3uzjoOqv///ej+NpqkM//96X43fqOf//3u3jtyqPf//fIWPMKtw//97aI3Cqw///3kS&#10;i3Gpuf//d+eKfanS//95TIwDrG///3xAju6v8///fl+Q27Fp//9+L5Cor6v//3xaj1CsgP//elyO&#10;QqpB//95eo4xqdj//3oHjruqdf//euCOjaor//96640bqJ///3rHi8aoCv//euSLZ6mh//97rYyM&#10;rSL//30GjwKxFf//fW2RCLMA//98RJGKsez//3pRkK6uuv//eGiO06qv//93LYzXp0P//3Z8izyl&#10;MP//dnyKs6UO//93rIvbp1b//3lvjciq9v//em2O2a4I//967o8GsCn//3rfjjCwd///eVmL0K3n&#10;//93y4nrqwz//3ffiqGq2P//eNaM/6xf//94eY3rrFD//3b9jLSqQf//dwGLnKkZ//937op3qIH/&#10;/3gKiJWnJP//d+6HmqZo//94AogfpyH//6WdwU3nPP//pvPC3+ip//+np8P26Tb//6aFw1boKv//&#10;pZbDSefM//+lO8Pr6Jj//6U1xIfqLf//pfPFUewu//+md8VQ7Xf//6aqxNft7///ptLEse25//+m&#10;kMSk7Kn//6avxSvr8f//pzXF2OvL//+m48Uu6sP//6Xyw6Doxv//pTHCIeao//+kmcC95Oj//6Oo&#10;vzXjxP//ow2+l+RB//+kjsCX52///6gSxJ3r1v//qnDHLO32//+qHcb87SL//6lOxmPsYP//qmfH&#10;jO3s//+sIMj77+H//6uvyD7vF///qQHFwOus//+mpMQ26K7//6a5xVbokf//qDPHQepJ//+pfMfF&#10;7AH//6qVxzLtK///qyXGEe1H//+qScRN7GL//6fxwlbrP///pUPBJOrs//+kSsH+7H3//6WNxIPv&#10;gf//p6LG3fIt//+pI8fk88T//6lCx1b0DP//qAPFmvLP//+mMcOy8Gv//6T/wsjunv//pN3DOe7K&#10;//+lVcRl7+///6XlxU7wPf//pvvGB+8H//+nmcWO7B7//6eOxG/pKP//qJzFb+kJ//+q/Mjr67L/&#10;/6wuy0fuKf//q0nKuu7e//+qWMmS70b//6oOyTzvkf//qXfIze79//+pksjg7oH//6ojyN7tqP//&#10;qh/Hu+s8//+po8X+5/T//6nyxYrmU///rFrIMOg8//+uuMtx69P//61typztU///qVXF++yN//+m&#10;6MJ87PX//6gCwuHv7f//qdnFGvJX//+qO8cB8lL//6iZxyrwTf//pefFfO23//+kWcOu7DP//6Tl&#10;wxfsQv//p1LEQO4A//+p+sYz8Hv//6qhxvHx/P//qZvGdfKa//+pC8Y782P//6ndxo/0uf//qn7F&#10;2/U///+pmsOY86f//6fRwY3wxP//pubBwO6z//+nxsRv7sj//6lox1nv+///qcvH/+/h//+oksZi&#10;7hn//6dPxMLsz///pszED+1B//+m2cPG7pv//6gRxGPv+f//qeHFnPBi//+qwcY+76T//6nqxXLu&#10;VP//p9LDTuzI//+mMsFm64v//6YGwPHrHv//ptjBw+s4//+nd8Kk6uf//6axwgfo7P//pYfAuuah&#10;//+l68EK5wL//6cWwpHp0P//ptLDJewq//+lk8L37bX//6VUw9Pvav//plzF0vCM//+mBsYV7j//&#10;/6T5xTHqCf//pXDFQOe7//+mOcTL5zT//6XRwq7msP//pKrAT+ZN//+kKb/C5zL//6VJwbvp+P//&#10;poHDyOyX//+nTMTi7ir//6hVxiDvV///qLvHEu/2//+n7sc776L//6dVx7PvCf//qF3Jee75//+p&#10;j8qv7qv//6lEydbtN///p/vICetF//+n9cfL6s7//6pKybztCv//rBfKTO8///+rkcf47yP//6o2&#10;xSjtqP//qIDC7Ovu//+n8cL/69f//6kFxY3thf//qTnHV+4G//+oMcey7HX//6ekyFjq5P//p97J&#10;j+rA//+n68oq677//6aqyPfr6///pdzH1eu+//+nN8iS7N3//6hWyJfuDf//p7zGwe5q//+m7MUI&#10;7uT//6cCxMPvBf//pwHEg+1D//+mwcPU6r7//6b8w5vpy///psTDG+nl//+lrsIG6hP//6UXwdbq&#10;ZP//pSbCxeqM//+mN8VP6lr//6feyJ/pn///qS/LEegy//+o8Mr65an//6cKyF3iMv//pijGRuA+&#10;//+m0cVR3zD//6YawnjbVP//omm8IdMa//+eJLTqyhn//51fsTPExf//oHSxdMMJ//+lO7OzwrD/&#10;/6iytU7Bpf//qTy05b9v//+pW7TXvrv//6lntNe+pf//pxKx/buM//+jw62zttH//6GxqrKzgv//&#10;oPCpk7IE//+gOKkxsJz//56YqFKuEv//nO6ndauT//+bk6ahqcn//5oFpOKn8///mNGioqZW//+Y&#10;jqDhpZr//5jmoAKlfv//mI6fPKSn//+XM54Uopv//5XpnQugf///lZ6cqJ+d//+WJpzdoAj//5aa&#10;nQGg2v//lnWcuKFE//+WBZwjoRf//5TpmsSfuv//ktCYNJzw//+QeJU/mdX//48ek1mX+f//j2GT&#10;Z5f8//+Q9pUnmTv//5J8ltKZzv//ktmW0JhQ//+RjpTUlP///494knSRxf//jhWRo5CA//+NxJKU&#10;kP7//44DlCyR9v//jqOVtpMP//+Pf5bvlFf//5Bkl9yVz///kKeYGJbt//+P8Jdvl53//5Afl66Z&#10;tP//kbmZTpzj//+SbpnrngP//5IemWKdSf//kiWZNJ0R//+Rk5htnKH//48XlbmaTv//iuaRQZYf&#10;//+Hg42Gkv///4aPjDSSrP//h0yMtZPk//+I0440lRX//4prj++VZ///jEqR/pXN//+N8JPylpz/&#10;/43ClDCWd///jKeTu5XX//+MKZQlleH//4vslPqWM///i3WVcpZf//+LapX0lu7//4urljiXRv//&#10;in+UvJWT//+IlpKKkxP//4hBkh6Svf//iQ+S0pQM//+JwpMzlR///4pxk1aVe///inGSrJSZ//+J&#10;LJC9knT//4i3j+ORw///itOSBZRA//+N6ZVrl8r//4/jl4yZo///j7KXGZiu//+NbJQ3lZP//4od&#10;kE2SFv//hs2Mno+A//+FZIsCjy///4f9jVuSR///jT6SapbT//+R4pcFma3//5Q1mXKZ5f//lJiZ&#10;xJiT//+TC5gJliv//5BZlXKTtf//jlaUDJMr//+NmpQglPz//44NlQuYDf//jmqVYJmP//+NaZQo&#10;l7n//40Ik7CWDv//j0WV45ho//+SJZhnnKH//5LzmGmeJP//khGWspw1//+RwJYrmgv//5Jnl3WZ&#10;3P//kuCY+Jsv//+SHpjxnAD//4/ylvOa7f//jIyTY5gH//+JepA5lYb//4iNj1CVT///iMSPwZX9&#10;//+IvJA/li3//4lokcuXgP//iwSUa5qX//+MiZaNnYv//401lxKeIf//jKWVu5tU//+LqJPVlwb/&#10;/4uOkwCUWP//i9aSrZO9//+MApKAlHD//4xnkuuVv///i6WSdJV///+KeJGnlH7//4r7knGVM///&#10;i9OTUpYV//+K85JSlJn//4mdkN2SL///iQOQMZCy//+HvI6+jx3//4SJixKL3f//gNaGt4eQ//9+&#10;UoOZg2L//35hg3SBIv//gZ+HF4J2//+FXIuqhbD//4cujgyIm///h22N/IsL//+HUYzAjVL//4f4&#10;jCGPq///iX2M5pGd//+K7I5Ekhr//4udj0mQzv//ip6Oo42E//+HzYwEiSv//4WSib+HBv//hhmJ&#10;5okO//+HxIrVjFT//4f7ikCNHf//hvmI3ouS//+Fk4fciYD//4SQh/OIkf//hMmJr4nt//+GRozS&#10;jTb//4ggkB+QvP//iTOSF5LA//+JMJJBkt///4hqkTGRxv//h7WQJpB2//+H2pAOj9T//4jMkI2P&#10;xv//ih+Qu4/K//+LLI/vj2r//4uRjm6O5///i+WN7Y+4//+MZ48skiT//4xRkNaUE///i6iRvZP3&#10;//+K1pF+ken//4muj/OO7///iRGOcY1g//+KJ46fjw///4vIj6uSgv//jKWQb5Wo//+MopDpl6n/&#10;/4u/kQ+YAP//izKRupel//+LgZMCl3n//4tkk2qXEP//i6WT6Zfo//+OvJc5nB7//5QOnLehq///&#10;mEehCKRx//+ZmaJHo1b//5jZoRegf///luqeJ512//+U1prKmx7//5PxmPmaxf//k8iYoZwQ//+S&#10;fZemnOP//4/ClV+cKP//jXyTi5sZ//+MjZNGmr///4yplGebZf//jXyWepyy//+OnJiXnYv//49l&#10;maGdDv//jnSYLZrm//+Mj5V7mT///4tek96Zyf//inCTDZrT//+KT5Ncm+r//4yKliaetP//j7GZ&#10;3qIs//+RuJxVpFz//5IunN+kq///kfOcKqPB//+Rjpq7oeX//5CRmIqe6P//jpyVuZsV//+MFZLc&#10;l57//4pVkQyWKf//ijWQxZdR//+KtZDqma7//4uhkWucsP//jlSTzaE8//+SzZgypsz//5c6nNqr&#10;Bf//mD2ej6qB//+V651apf///5OxnF6h+///k0yc8qEU//+VHZ8ho5r//5dLoRemzv//ltygHabw&#10;//+UfZ1KpLT//5Jbmtyikv//kguaW6II//+UFZxMo4f//5WmndSkVf//lH+cj6Jr//+SXpotn3r/&#10;/5FDmRudvP//kYKZ8p3S//+R45shnq3//5DCmkGedv//j1iYJZ41//+QDZeMoD3//5JZmMuj+v//&#10;lLma+6ep//+W252wqor//5iLoBusGP//mX+hdaw2//+ZuqHcqz7//5kPoZOpMP//l4igxqYS//+V&#10;g5+UonH//5Mzne2fC///kTCcc5zS//+QGJwDnEX//4+gnEKcdv//jxacE5w0//+PIZvKnFj//5Dn&#10;nJCegv//lHWeuaLU//+Xd6BipkH//5avnpikuv//kz+atp+7//+RFZimnDj//5FJmTSbnP//kgma&#10;H5uM//+RM5komXT//46rllyV0P//jHCT/ZO5//+MNJPTlSn//44NlfeZRv//kJeZEZ1T//+SPpt6&#10;n1P//5L5nPaf8f//ky2dq6Bz//+TNJ23oVH//5NXnVSiG///lBGdQaKF//+VLp3BomH//5XsnmWh&#10;2///ldGedqFq//+U953CoZj//5RWnSCjBP//lKOdgaVl//+U0J3gpn3//5QPnVCk+v//k8KdDKLb&#10;//+UIp1SoZT//5RSnYqhTv//lMeeRKKI//+Ux56yo5T//5N2nceie///kdycb6Ap//+Ql5srnhr/&#10;/5AAmjudbf//kI2aVZ5i//+RJ5rUnvv//5Czmq2dof//j+CaF5u6//+QEZnvm9v//5FKmlmeX///&#10;krGbTqHC//+TD5vso57//5DUmh6hgv//jeuXJ51k//+NipYvm3L//48NluucK///j9qXCZ1a//+P&#10;rZaEniv//49jloeeyP//j6OXrp/i//+QN5lIogL//5B7mgWk6P//kM2aNahP//+Rb5qEqvn//5Gt&#10;mpWq6v//kfKaqqiW//+SfJqlpav//5LgmfOjXv//k1yZLaKl//+T1Zj+o0X//5UHms6laf//lyGe&#10;x6ir//+YZKJGqpn//5gao3Cp7P//lqKiJKb5//+US570op7//5L8nGmft///k/mcQaB8//+V451y&#10;o93//5cknmynn///lvyeTqms//+VuZ0jqQL//5POm1al7f//kVaZD6Gf//+PJ5cWnl///46rlqme&#10;Mv//kAKX8aC0//+R1Jmzo17//5MJmvCkMP//lICcjqQm//+WP56IpC///5aNnw6jd///lkWe66ME&#10;//+Xh6AppGv//5lRoYKl5f//mY2gy6UW//+YRJ6Koo7//5cUnS+hAP//luWeAKIb//+W3p+0pLr/&#10;/5afoRCnO///llShuah2//+VkqEWp5b//5SAn3WliP//k1udZKOh//+Sc5u4ooX//5MknCii+///&#10;lQ+eQKP2//+Vup8loxH//5S8niugrf//k26crp7K//+ScZt+nkT//5Jhm12fLP//ksyb5KAI//+S&#10;ZJuYnrf//5H7myKcdv//kuab3Jvh//+T7ZyznJr//5O2nHedGv//ksubiZ0U//+RoJoenEj//5B0&#10;mK6bDv//j7KYFppo//+OwpfSmfD//43Fl6OZZ///jkyYfpnS//+QIpolmxv//5GVmy+cEP//kcqb&#10;L5xz//+Q65p7nK7//5BfmlmeB///kVKboaD6//+TQJ1QpDP//5SEnY6lpP//lGmcA6T9//+TL5nE&#10;o1j//5HDmFKiTP//kPWYeqK///+Q9ZnXpEn//5EDmwKlRv//kMubSKTk//+RG5t+pDb//5I1nCSk&#10;Jv//knCb5aN7//+RL5qCodj//4+GmVKgkf//jnaZHKCX//+N6JkYoUL//4zEl6yg2P//i6+V0J+/&#10;//+M1paPoB3//5A+mk2h4v//kvadfKJu//+SzJ0doLr//5HLmzSf5f//kjWapKHl//+S1Zq6pCn/&#10;/5L/mt6lB///ky+bXaU5//+Tx5xVpgb//5TonZqnwv//ldGePakO//+Vr520qIn//5SZnGymhv//&#10;k2qbMqSC//+TcZsApAr//5TknACk8f//lbScYKSu//+Txpo0oS7//5Dll3adVv//j8yXCZz0//+P&#10;v5g4n0D//4/UmbOiEv//j7Kam6Ph//+O05oqo9T//44tmYmjcv//jvCaQaRz//+Qr5wVpmv//5HR&#10;nV6m6///kPScpKO6//+O4pqOngP//44MmYGZ8///j2uaaJoR//+Qx5sOnCT//5CNmf+dQv//kAiY&#10;0Z16//+QLpipnXf//5DdmUSdd///kS6Zdp0u//+Ql5i3nLL//5A5mH2dev//kQWZ5qAm//+SJ5u+&#10;otX//5Iqm+WjMf//kPSaLKFr//+QRZjkoHD//5C8mUGhj///kN+Z26Ks//+P5pmzoib//45rmOag&#10;hP//jWuYCJ9k//+NxJfSn+L//49EmE+hVf//kUiZKaJ5//+SQJkdodn//5FZl6Gfgf//kIOW6p5z&#10;//+Q1JghoDP//5G4mqCjuv//kgyc3qa5//+QrJ0mpw3//46Xm+mlkv//jUyadqRA//+NgpnjpCD/&#10;/46pmi2kmf//j0GaIKQz//+QKpqipHb//5Gym+CmSP//kc6b0qea//+PyJnlpwT//41Yl+elR///&#10;jbyY+6Ue//+Q9Zy2pp3//5L+nqemSP//kpmdZKOt//+RhpsVoV7//5EamcWgx///kdeaW6G8//+S&#10;FZrxocv//5C4me2f+P//jvWYa55S//+N4Jeanij//4zulsqeB///i92VlJzN//+LB5SQmz3//4ti&#10;lRabYv//jZKXsZ4R//+QZJqhoPH//5JanCihnv//lBidVaFU//+VZJ5voUf//5VWnqehe///lACd&#10;76IF//+SbJ0Oo1f//5JRnYOmH///k26e2aj8//+T3Z8XqXj//5L1nbSnbv//kWybuaSr//+QiJq3&#10;o0L//5Cdm0mjnv//kMecb6Qz//+Qw51wpBP//5CRnb+jOP//j4mcgaFo//+N2Zo2nxz//40fmQKe&#10;Dv//jg6ZwZ7y//+PI5q+oHf//48cmnuhgv//jyiaHaMI//+PxJo9pPv//5C6mtmmzP//kXebVKfY&#10;//+Q6JpypzD//4+omMKlnP//j3OYNaTV//+QHJj1pLz//5CTmhOkf///kFCa0aQd//+PmZropBr/&#10;/46emhmkMP//jnSZj6Sc//+PjJoipTf//5DPmxak9///kNya6aLy//+Ozpi1nxL//4xTllub4///&#10;iyiVwZuh//+LaZaonfT//41ImKyiBv//j1qaEqVp//+QeJnzprn//5ErmZKnKv//kZeZsKen//+R&#10;t5p4qEX//5Gbm6qohv//kOScOadc//+PSJtLpIX//41SmZChxv//jJWZRqHf//+NE5qnpJz//42q&#10;m+Km2P//jnucNabM//+PtZvnpMH//5Bdmwuh6P//kBOaWKBG//+PrZq+oWX//4+xm92kXP//jzqb&#10;2aYQ//+Nn5nfpJ///4yAmBuiUP//jRaYX6HW//+N3pkYol///40LmD2hqf//ijqVOp6e//+GkZFg&#10;mqz//4UJkASaAv//hueSip6i//+JdJXepM///4rLl4yogf//i+iYk6l2//+MV5jXp8n//4s2l7ek&#10;Pf//ijeWm6GT//+KRZYDoGH//4qZlSKfFv//izuUp53A//+MkZV5nYv//435lu2eev//jhqXOp8T&#10;//+NDpYcntX//4xGlO+erv//jC2UaZ8d//+MPJR2oAb//4yalXChqf//jZGXOKN///+OSZhvo97/&#10;/42pmA6iD///jHyXR6A9//+Mo5f6oRX//43UmW6j1///jsqaG6Y5//+OypmYpx3//41Dl8imNv//&#10;isaVeKRa//+JI5Rso0D//4lhlXSjbP//ioGXXKPF//+LLpixo4j//4tgmUWjTP//iqSYgqKz//+J&#10;DJaGobP//4iBlZSiYP//ikCXTaX7//+MF5lkqTL//4q4l/ynWf//h8KUVKHj//+GJpG9nO///4TN&#10;j6GYpv//gp2NKZTA//+BnYwck2H//4NxjbiVov//hqOQVplA//+IYpF1my3//4hxkXGbpf//iLuS&#10;fZ0P//+J3JSwn4///4m7lR2gE///iH2TsZ5g//+JQpP6nhL//4vElg6fSv//jRmXBJ9X//+NUpb2&#10;no3//42OlzeeUv//jNGWsJ0y//+J85PamWT//4aLj/mUY///hVGN/5HV//+GaY5/ku7//4fGj86V&#10;5v//h+iQfZhH//+G25BPmNz//4Vfj5uYAf//hAWOrpbb//+DMY34llD//4PjjvSXgf//hf+R05pL&#10;//+G7ZPRm/f//4Wbk1ibKv//g9yR6JmN//+DTJEgmPr//4Q6kXuaBf//hcSSXpuy//+HBJMunKz/&#10;/4hXlFudVP//ifiV/Z5q//+K6Ja4n2f//4pQlW2fdf//iNmS157P//+HwpCvniz//4esj/+doP//&#10;iGeQup0F//+JRpH2nJX//4nmkvSc8f//iiGTYp4V//+KVJOjn6z//4uXlQyiOv//jmeYIKYQ//+Q&#10;qpqcqUH//4+fmYqpJf//i6CVd6Xe//+HCpEEoUD//4QmjnWdS///g/+OXZt6//+FnI+Am7///4fu&#10;kVSdyv//ipqUS6Ev//+MK5cSo87//4u0l/SkN///iiaXMKNf//+JApZCoub//4mcluWj4v//i4yY&#10;z6VH//+L7Zj+pAH//4q9l5eg5f//irWXeZ+///+K6JeDn9b//4lulW2epP//hw+R4JxD//+FJI7C&#10;mej//4OkjKCXi///gYOKaZP2//9/7ojckFz//4DkiaePM///hDSMz5Ec//+IHpDblLX//4nZkwGW&#10;+P//iQmSo5cQ//+ITpINl3n//4kRko2Zv///izuUSp3K//+NtJZwogz//44Dlp+jOf//i12URaBE&#10;//+IkpI0nJz//4dgkcya3v//hu2RlJqi//+F/JAOmjv//4VUjm2Zm///hzyPk5p6//+LO5NWnIj/&#10;/445lo6d0P//jtyX2p5V//+ONphFn4v//45TmaGiWf//jy+bkKVA//+PEJweplX//42YmyKmSP//&#10;izaZQ6Y///+JW5e1ppv//4jiltymX///iDyVG6NG//+Gt5JLnhL//4XIkHualf//hiWQm5ru//+I&#10;BJLBnun//4oqlX+jqP//iriW2aYH//+JPZZbpZn//4aqlP+kGP//g9iTfKLd//+AgZEGoSr//3yf&#10;jSKeWP//eZqJf5wU//96z4pWnqD//4I1kiGoTv//jLmdmbVH//+Vr6dqwAz//5ryrSTHBf//na6w&#10;S8yW//+flbMl0s3//56ts87WWf//mqixZ9Uj//+W+K640hj//5XNrb3QMP//lsGumNA6//+X/6/v&#10;0PH//5iFsLvRIP//mSaxV9GO//+aALGt0qf//5npsMzTb///mHauu9MA//+XWK130mT//5eRrfPS&#10;bP//mGWvJdLe//+Z2bC31JX//5sgsc7W1///ms2xNtdK//+Znq/21eb//5iHrwDTxP//mICvE9KI&#10;//+ZwbBS0vD//5q7sSnTWv//mTSvUNFk//+Vj6syzeX//5OXqQbNQf//lNiqtdCr//+Vy6yC0y//&#10;/5T3rHbSmP//lCmsA9Em//+Ty6t2z6D//5PcqtLN9f//lF6qRcxs//+U4Km+y2z//5Vsqb7L1///&#10;lq2rGc50//+Ytq2o0oD//5oxr5/Vaf//mf+vkNUh//+Yoq3h0kr//5fvrIjP1///mVatmtB5//+a&#10;Nq7h0Wn//5d4rQbOWf//lAqqX8m9//+TsKpzyCP//5YwrR3KI///mXywiM3R//+bhrKx0L///5vk&#10;sw/SEv//m4eyV9KA//+aKLAR0Xn//5ghrNvPhf//l1erO873//+XqKtlz6j//5f5rCDQK///mBus&#10;y9BP//+Y4a240Rv//5oVrlvSP///mrit6NI///+bPK2C0U3//5uBrbfPv///mpute82Q//+Y/ay8&#10;y/T//5fFrBPMRP//mCusyM9u//+ZHq3/00b//5hSrZHUQ///lqisYdMF//+Vcquz0a7//5RgqyDQ&#10;4P//k8Kq/tE5//+THKri0a7//5IKqk7RHP//kn2rA9Fb//+U3K050sf//5Z4rmPShv//lfKtls+V&#10;//+UGKvPy7T//5LhqprJdP//k8yq/8oY//+VsKwczAn//5b6rRXNxf//lxytlM7C//+Veqx/ze3/&#10;/5NbqrfMPP//kv6qfMxP//+VEaxjzxL//5hRrrXSiP//mkeuvtNQ//+Z/qwa0Nf//5kaqZzOVv//&#10;mL+pSM3y//+Yg6p/zu3//5f2q7LP6f//mDOs79FA//+ZIa3x0jr//5jQrS/Qu///l4KrcM26//+W&#10;g6oYy1f//5Z5qcXKfv//lumqLsq+//+WP6oVyrz//5VpqjDLbP//lfKrSs2V//+W06uazwT//5co&#10;ql3Ozf//lwaor84q//+WjKe5zj///5ZMqC/PXv//ljSpQ9A4//+Vf6k3zyf//5Qkp+7Mqv//ksum&#10;38rC//+R/qdQysT//5KCqcXNEf//k3ysHM97//+S4KsRzsv//5G5p9jMH///kfelj8pp//+Tx6WJ&#10;yqT//5VjpmjLH///lbim+cq3//+Vo6fBykn//5WOqOnKLv//lMCpX8k0//+T4KmLx7f//5N4qbrG&#10;e///kyipesX2//+Sf6idxkj//5HuqAfHkf//kcioCcjA//+R4KgZyGz//5INp9/G2P//keqnSsVS&#10;//+RP6ZlxJ3//5BKpUzESP//jzuj3cNZ//+O96Luwvv//5EFpFXFy///k2mmcsnN//+Ss6XIylH/&#10;/5BJo5TIN///j9Gjjse9//+QuaU6yNP//5EbppHJwP//kRunWcrX//+RpKhIzMr//5JEqOzOGP//&#10;kRyndMvo//+Oq6SPx0v//43co2bEx///jzGko8XL//+RE6alyC7//5IEp9TJZP//kT2nSMgj//+Q&#10;fKbOxsP//5FKqA3HjP//ka+o7Mgp//+Peqcaxa///4xVpEzB/f//ixCjSMCe//+LqKOqwYX//4xc&#10;o2rCQv//jWmjAcKr//+PBqNKw3L//5Ako63EOP//kP2kccWv//+Ru6WDyAP//5I9pofKrP//kyan&#10;1M17//+Th6g4zkf//5IrpmfLP///j42jIMXe//+NqqD2wl7//46yosPEm///kKemisnG//+P2afb&#10;y9j//41+pw/K3f//jIempco0//+NXqcSyuf//47lp4PLlf//j2Cmisnz//+OBKOlxXT//4zFoUTB&#10;g///jVShuMF3//+PAqRoxLz//4/6prTHwv//j3Gm2sfa//+OHKVLxWj//4z6o5TCkv//i7qhy8Aj&#10;//+LR6Dav1T//4xuoVvAjv//jX+hfsF9//+N2KCgwST//44Cn5rAP///jkKfOb+V//+O7KA8wDr/&#10;/4/doijCNP//kMmj4MST//+QkaOzxTX//45KoQbCwf//iyqd5b7y//+ItJwpvB///4gznNi8Nv//&#10;iXKfN78t//+LXqJDw7L//40rpWXITP//jX6nEMp0//+Mo6cDyZD//4sdpYLGZ///iS2i48KK//+H&#10;6qCOwFz//4fKn1DAiP//iKufc8JI//+KMqC5xLr//4vpolrHPv//jc2j8smO//+OJqOfyYX//4wQ&#10;oK/GYv//ih2d1MN7//+KYp0gw5z//40CnrHGtv//kCeg9coa//+QsKEmycn//46pn2bFrf//jCud&#10;sMB6//+KA5yUu7v//4jPnFq4of//iVKdibhN//+LbJ/aukX//45rorK9N///kE6kPL7p//+PtKMb&#10;vlf//42ooHW9S///i9eeOL1z//+Ld53bv2v//4xanzrCEf//jJSgN8Lb//+KpZ8KwF7//4fTnOK8&#10;ff//hiWbrLm///+FbZsYuBf//4U5mpO3Sf//hjea47hF//+IUJxVuuX//4uWn2m+0///jjuiO8HA&#10;//+NPqE+wHT//4n8nY28xv//iGqbers7//+JxpyqvOP//4xcn2m/o///jgqhN8F6//+ONaE6wk3/&#10;/40jn8PCJ///itGdAcBG//+IAZnjvUH//4ZxmDy7Tf//hluYTbrv//+Gu5kXuuP//4gPmz67vP//&#10;ih2eaL2j//+KYp+Nvof//4jZnkC+iP//h+edKL9p//+H/p0RwGT//4e0nKu/fP//hZmaQLvV//+D&#10;BZbxt9L//4LIla62vv//hPeW17hA//+HYZi9ua7//4gKmcC5Tv//htuZnLfM//+E8pjPttX//4RN&#10;mNW4Hf//hWuaFbsZ//+GBZqGvJH//4VsmcG8K///hPyZT7xN//+EkJkVvRf//4RUmTO+Cv//hJCZ&#10;3b7R//+F+5uOwBn//4iknfnCL///inee2sME//+J4pztwQP//4dfmYi9Iv//hIeW8bmX//+DJJa+&#10;uIX//4OdmFq6BP//hU6aRryr//+HEZtqvsn//4f+m5m/bv//iESbo79p//+IMZvHv6T//4d9m22/&#10;0///hpCbBsAZ//+Fz5stwMn//4UGm5bBxP//g7ebScHz//+BgJl0v/j//4CNmDy94P//gkWZG72v&#10;//+EMZnDvTj//4QSmF66TP//gn+WAbX7//+Ar5Pysmj//4Bmk62yFf//gsCWOLW1//+FxZmyucL/&#10;/4Yemr250P//hFCZkbdV//+DLpi6tvL//4NRmMO5i///g6qY0ryU//+C8Zf2vTP//4Dllgu6xP//&#10;fySUk7fS//9/D5SstrP//4DMljy36f//g3CYXbpx//+E9JlMu/L//4T4mN27ov//g/CXjblY//+B&#10;+pVdtRr//4FrlH+yPv//hCaWy7Pl//+HiJm6t5X//4femem4+///heqYZriF//+E2ZgluUD//4T7&#10;mN66z///hFqYVLpo//+DBZcQuEn//4MUl3m3Uv//hD6ZCLfj//+Ea5kpuED//4Mrl4q4bv//gpGW&#10;qLpr//+DQZdhvX3//4Onl+y+Wf//gsqXOruG//+Ad5UotiT//35Pk1Kx3///friUF7Ik//+AV5XR&#10;tIf//4D5li21Iv//gY6WNLSb//+C1pbYtJj//4PIlxm0p///gy2V5LNp//+BKpOIsOX//379kViu&#10;zP//fbWQJq6u//99ypAQsKf//38bkNOzcP//f/CQ9rRT//9/aI/ospX//39kj7+xQv//gT6RqrJo&#10;//+DkJQetIf//4RzlS61bP//g8mUsrTI//+DepSQtHv//4SNlaW1g///hTqWNbYs//+EM5UgtZr/&#10;/4LQlEa14f//geiUtrfe//+BNZWsujv//4A0ldS6+///fnGUgbkQ//98fZKltb7//3sfkWmy4v//&#10;enKQ3rEk//97ApE2sMv//3yiknCxM///fmmUHrFc//9/7ZYNsV///4FLmCWyHf//ghKZjLN3//+A&#10;+5jDs57//37DlmuyiP//ffyVHLJK//9/ipWvs5n//4H1lsC08f//gwSWVLRy//+CNpRWssT//4F3&#10;kuCyyv//gXWSj7UO//+BoJLnt/L//4Gpk8e6O///gaGVDbtz//+Bb5X6uyD//4CTlWW4dP//fy6T&#10;YrP9//9+RpFbr8///34Dj/2tTP//frOP+a1Y//+AHJFjr0v//4BLkjewGv//fkaRJK4g//97v49+&#10;qzn//3pvjrWphP//epOO8al7//971pABqtf//3y0kIar/f//e9OPYquM//955I1lqln//3ipjEKq&#10;Jf//eQ+Mratr//96hY3orPT//3s9jjqsk///eqSNe6pW//95w40JqG7//3kxjXuoGv//eQmOSqj8&#10;//95m48Xqmz//3qcj2Wrbv//ewiOe6tA//96yIzLqrz//3pFizaq7f//eiKKxawp//96wowDrhv/&#10;/3t2jjivlv//e1GQDK+Q//96XZC5rfb//3j5j+6rJ///d/GOZqg///93koz0pjn//3e/jDmlxP//&#10;eIOMwaeH//952I5lq27//3rGj5uvpf//e1OP2bK8//97ZI7hszj//3nnjCKv3///eDGJzavN//94&#10;GIo/qrz//3jnjIWr/v//eMKNy6xW//93xo0uqvb//3hEjJ+qU///eX+L4aol//95W4naqMj//3i1&#10;iGyn0///eHGIxKiE//+nAMMC6g7//6hgxL7rFv//qQDGGOsA//+nScUi6Qv//6XexHvoAf//pdXF&#10;FukJ//+m5sZb653//6jjyBruzP//qb/IUPCJ//+o58bA8FT//6e9xVvvI///przEo+1u//+mJcRt&#10;67z//6XDxA7qRf//pXTDXukr//+l7sNx6OD//6bWxAzo5///puLDtOgq//+lQcGp5j7//6OMv+vl&#10;QP//pF7BGud7//+nfcSf65b//6nBxyfuEP//qaXHa+3v//+otMbw7Yz//6j8x1zuxf//qgLIBPAi&#10;//+p8Mda7y///6ftxPLrUf//pXbChObs//+kpcH95Qr//6VQwrrl3f//pwXD2Oh5//+pIMTJ64r/&#10;/6n/xHPs8P//qPzC6eyE//+m38F365T//6U0wV7rwv//pWrDIe3y//+ndsX18Tb//6omyL3z2f//&#10;rDvKtPU8//+sSsqy9OT//6n0yDPyfv//poHEh+6p//+kEcIE68T//6OPwbnrxv//pFfDCO2b//+l&#10;kMSt7yH//6ffxufviv//qcrIE+4c//+qVse466T//6rEx/3qif//q4XJf+tO//+rycqW7OT//6sS&#10;ygfuM///qjnIyO9P//+p8MhA79P//6lDx5XvBP//qQXHP+4x//+pB8bI7Rj//6gtxSHqU///pwTD&#10;TeaG//+nXsOj5J3//6ogxzTmf///rLLKzuog//+ri8nu67f//6fgxYnrSP//pd7CaevZ//+nCMLW&#10;7on//6jlxNzw4P//qXbGjPFn//+oXsbm8If//6YzxaTu6f//pKDECe1p//+k9cOY7PX//6dGxODu&#10;Rv//qaPGYfAe//+qQcaq8Rj//6mexiTxdf//qWHGDvIq//+qjMbf89z//6u8xxj1Jf//q8vGIPS3&#10;//+rY8Vy80///6t+xkLyYv//rHfIdfKJ//+tMMoa8on//6xCyUHwzf//qmHG2+4x//+pGsUd7M//&#10;/6i7xJbtkf//qOrEvO98//+p+8Wy8Ub//6uDxx3x5///rG7IF/FL//+rl8eF75r//6kRxRrtSP//&#10;puvCv+ub//+mbsHT61v//6cXwjTr2f//qBPDPuwx//+oFsOB6zr//6cuws7plP//pw/C4emp//+n&#10;xcP367H//6fVxIbtdf//ptzD8O6e//+mPcO68Cz//6bwxUvxzv//p0fG6/DU//+nOMgF7cL//6di&#10;yEXq6P//psPGJuiw//+ljMKb5xX//6TKwA/mtf//pRzAEefb//+mkMJf6l///6ejxHvsoP//qJbG&#10;Lu6k//+qEshK8N3//6qsybHyDP//qTfJKPC8//+nPsgH7g7//6b5yDnsQf//p3XIlus5//+nXMgq&#10;6hf//6c2yBjpY///qG3Jveo4//+rLMx97Lf//6wMzCrt0P//qgfIMuxd//+oXMUD60///6eDw6Xr&#10;T///p0jD5OxB//+oUcYm7hr//6j4yCvuqf//qKDIy+0T//+n9MiU6pX//6dYyBXowP//p0LIDeji&#10;//+nAcf06av//6dMyHvqmv//qOTKB+xd//+pO8mh7Uz//6ftxyTtIv//ptXFCe01//+mjcQw7TD/&#10;/6Z3w8Dr5f//pozDaen9//+m6cNO6Nf//6auwr7oP///pfjCAehA//+lw8I+6RD//6XWw1Xp9v//&#10;pq7F0OqM//+n5cjH6if//6igypXoPP//p8jJtuRm//+lRcZE307//6Psw37cJ///pCLBxNpf//+i&#10;Y71H1UL//53ttVbLu///mniuHMKA//+cBKwUvi3//6ILrvK+Zf//qOCzP8AE//+sfLVEwAv//6tH&#10;s6a9f///qGmxNrrn//+mBa9UuN///6Kkq9601///nu2nca/H//+cu6RurI7//5xeo62ruf//nNuk&#10;davC//+c26VTqxP//5wLpYmpt///mmyko6fs//+YOqJ2paP//5byoIekDP//l32gJqQJ//+Y0aDL&#10;pKH//5jUoK6jsP//lxqfMaDj//+VVZ2Snjr//5T1nN6dbP//lYmci54G//+WI5v9nur//5Zgm0Cf&#10;ef//lfOaRp8l//+UapiWnW3//5JBlmia3P//kHuUbpiN//+P8pN9l3L//5DylB+X8v//kqKVtJkT&#10;//+TZ5ZtmMz//5KhlVmWR///kIeSxJJN//+OIJBCjuT//4z/j6ON5///jPCQpI55//+M25G5jsf/&#10;/400kvKPPP//jnyUupDi//+P1pZakyf//5APlryUwf//juuVrpWI//+OmpVbl4n//4/9lsaa4///&#10;kKKXmJxp//+QWJeLnE///5D9mF+dWf//kamY+Z6g//+QdZd5nY7//40mk8qZ0v//igmQQJZF//+I&#10;vI6NlQT//4kyjreVsv//il2P2Zak//+LHJCtlmr//4xSkfOWbf//jimT3Zel//+OppShmFf//437&#10;lKGYZf//jUmVC5ie//+M6JYSmUb//4y9lyiZ+v//jKuXupoL//+MspeZmSv//4v+lkaW8f//iseU&#10;hpSg//+KXpPTlAj//4qYk9qUuP//ipGThpUH//+Kg5MplOv//4qZkwaU5P//igSSR5Sg//+Jj5Hb&#10;lPL//4rIk22W0///jKGVxJiD//+ODJd7mOT//47ImBSYLv//jW+WL5WI//+JRZFmkLn//4RNi92M&#10;Bf//gn+Jb4sw//+GXYyFj+r//410kuCW6///kxGYKJtk//+VG5pIm+H//5RemayZs///kV2WspW7&#10;//+OJ5O2kmn//41kk4yS0f//jsGVmZaj//+Q1pgdm3///5GsmQudzP//j/aXNpuM//+OkJWlmOv/&#10;/5AjlvOaNv//kp+Y8J01//+S4ZiBnT///5FilnmaIv//kNKV8pfU//+Ri5dNmD///5IrmI2aL///&#10;kcqYP5uC//+QY5Z/mxj//43Dk6+Y9f//ivGRJJb///+JhpBYlwb//4k2kL2YB///iTKRepii//+K&#10;BpMHmZf//4u/lTmbTv//jXWWyJyi//+OWJbdnAf//44GlX+Y+f//jT2T75VO//+NNpOIk7X//40E&#10;kzWTuf//i52R45OC//+KIZCvkwb//4h1j2CRmf//hzCOcpBQ//+HiY8AkPz//4f8j5WR9P//hv2O&#10;vZDu//+GOI42j3L//4ajjsyO/f//hliOQY4h//+D64r9i1T//4D5hueHhf//fu6D84Om//9+n4NZ&#10;gOn//4D2hiKBOf//hHeKjIQP//+G542oh1///4eVjh2J8P//hqKL94sI//+FoomYi4f//4ZliaaM&#10;5///iKWMIY7d//+K5I8Gj/v//4qejx+OBP//hryLHIjB//+CoIaUhJv//4HihVmFT///g3qGXoiv&#10;//+FM4eOiyn//4byiRyMTf//iA2Km4xJ//+Hzos8i4P//4b8i6uLZv//h02Nc41o//+I/JCJkNj/&#10;/4o6kq2THv//ihWSqZMy//+JdZGWkm3//4lqkQeSHf//idSREpHp//+JapAjkEz//4hLjfGNb///&#10;h02LUoqq//+G2olNiUH//4eBiWaKif//iPGLro4B//+KAI5XkRH//4rakHSSX///i8CRt5IS//+L&#10;qpFEkGT//4q0j6WO4P//ilOOlI9u//+KeI49kY7//4rtjrKUOf//i5+QGZbC//+LqpGCl/P//4ub&#10;kumYM///i3OToZeo//+J2ZIdlYb//4gWkAiTr///iVmQ+5Um//+OBpWXmWT//5L1mpqctf//lXSd&#10;J50a//+VzJ0+m/j//5TWm4Gae///k6uZUZl0//+TmpiKmhT//5PPmLWb1P//kpiYD5z6//+QRJaZ&#10;nSj//45yla2dLP//jQ6VHZzD//+L1ZSom/3//4uKlSCb1v//jEGWh5w4//+NP5fKnIT//4yXlrSb&#10;g///im+TsZoF//+I/JGEmfv//4jCkRCa6///ileS+5z7//+OTJezoSL//5HtnE6lKv//k0SeeacK&#10;//+THp6tpzz//5LOng2mr///kradB6Vo//+SD5siorL//5ABmACebP//jS2UgJoz//+Lc5JzmJH/&#10;/4wlkuGaof//jeyUZp53//+PRZV0oaz//5Eglwmksv//lE+aAagm//+Xs511qs7//5hvntGp4P//&#10;ljadzaWh//+UAJz/odv//5OmnbuhGv//lTufxKNX//+WuaEhpb3//5Vzn3ylAP//kmicEaIb//+Q&#10;RJmWn+///5CHmWef1f//kvebYqF7//+UxJzYonL//5Prm92hLv//kgCaDJ9g//+RbZoCn2D//5If&#10;m66g8f//kkyc0aIL//+Q5ZugoWv//4+4mamg2///kNyZcKJ2//+TMJqzpR3//5UfnG+nT///lsme&#10;s6kz//+X9qCkqnH//5gloS+qUv//l4agjqjc//+WK59Bpij//5QinZOiRf//kZ2bmZ2k//+PEpmj&#10;mWP//41VmIOW/v//jWuZRpeM//+PJ5ukmlD//5DjnZ+c6f//kfeeWZ62//+TgJ8OoYT//5aioTOm&#10;uP//maajQ6t///+Y16GJqp///5UlnRWlAP//ktSaTqA5//+TJpp0npP//5Oemuqdg///kW+YyZoU&#10;//+NMpTPlWr//4mhkbmSwP//iSWRtZQk//+MqJWQmUb//5Hcmvyeuv//lX+evqEk//+WvqAHoLz/&#10;/5X5nzGfFP//k+2c/p1m//+RhJpGm/X//5AcmI+bOf//kImY95uq//+SLJrznPP//5NInFyd3///&#10;knGbWp1p//+Qnpj3nNn//5AhmAOeT///kReY+KER//+SJJpxouv//5Mdm9Kjh///k7WchaNB//+T&#10;6JyFot7//5QBnIGjC///k1ucHqK+//+Si5wRogL//5KjnTqhxf//klOdsaEH//+RBJxln6T//4/y&#10;mtSe1P//jyaZsZ4E//+OUZkRnI7//44NmRWboP//jyyZ+50R//+RTptboMf//5N0nOqlE///k/Gd&#10;XKcN//+RN5rRpED//43El06fJv//jN+WGpwH//+OI5cem77//4/kmM6dPP//ka+azZ+3//+Ti506&#10;onv//5Uyn5ylBv//lYGgQaaG//+UfZ69p1X//5O+nPiox///k7icK6pp//+T75wxqsX//5TfnTOq&#10;Pf//loyenKmp//+X9p8jqQX//5g/nkWn5///l42c5KZt//+X3Z2VpoP//5lwoKWoV///mj+jZKmP&#10;//+ZLKPNqF3//5XfoQGkAv//kYicPp40//+PZJkmmzn//5BRmPCchP//klCZ+5/v//+UD5spo4H/&#10;/5Scm5yleP//k5qa4qTU//+R0JmcolX//4/wmEmfV///jpWXSZ1G//+O0ZeQnaL//5B5mTWgD///&#10;kkObKaJo//+ThZy2ozv//5UMnnWjcf//lsqgNqPW//+W9aA2o2D//5YVnyKipP//lrWfc6N3//+Y&#10;OqBapJf//5hOn1ejg///lsacq6C2//+VKpqxnrf//5SQmuyfQv//lMuc1aHu//+Vc58upSn//5XF&#10;oHumzv//lPifv6Ww//+Tu53eo1T//5J2m7KhS///kTaZ1qAJ//+RjZo2oJP//5NlnI+h+///lCWd&#10;vqGB//+Ta50Kn33//5J1m8SeHf//kU2aNZ2r//+QZ5ksnf3//5BVmUqebP//kECZm51j//+QVJn2&#10;m4///5E6muSa3///kbGbN5rO//+QypowmlT//4+cmNCZ4v//j1OYD5oz//+P+Zggmz3//5DPmOac&#10;rv//kHSZVJ1G//+PApkEnJv//46RmTacK///j/WafpzJ//+RoJuWnYP//5Izm9Wd2f//kUabPJ39&#10;//+QLpr/nyz//5C7nFOiRf//ksOeSKW9//+URp6JpuH//5PHnBqkwf//kXaYO6EY//+PWZXEnzb/&#10;/47Xlh+gjv//j8CYeaO7//+QxJrDpdT//5B+mx2kxf//j4CaHqHZ//+PPJl+n+X//48DmO6fJv//&#10;jmSYU59N//+NkpgBoBD//40LmCmhBf//jTqYpaHW//+NJJgioWn//4zVlwCgN///jd2XjqAg//+Q&#10;KJnwoMT//5Gom5ugIv//kSOax54h//+QtJmQnfP//5Gimaqgbf//khmZnKIs//+SIJmSoo///5L/&#10;ms+jp///lE2c1aYr//+VT56SqTr//5Vhny6q+f//lFyegao9//+S0p0wp7b//5Fom7Ok4f//kVqa&#10;9qOX//+TRJvRpJX//5UDnI6lb///lDibM6Ot//+Sk5mSoYL//5ILmdWhr///kYCaxKL///+Qkpt+&#10;pCP//4/Vm/Gkwf//jvqbbKRD//+OoZrGo6j//49vmwyj6v//kPGcGaSS//+Ru5ybo57//5Armu6e&#10;+///jPmXu5ga//+LdJYvk+z//41Rl9uVR///j9iZ1pjx//+QRpmPmt///4/ymLebmf//kKyZPZz3&#10;//+SdZrOnyL//5PXm7KgwP//k5ya7qDU//+StZnxoI3//5J6mk6hKP//krGbW6HF//+R5JrxoHD/&#10;/4+XmHOdEf//jc2WWZrM//+NzpZfm4z//45ul3GdqP//jr2YXZ8s//+OmZi7n5H//432mDufH///&#10;jYeXe57o//+N/Zc6n4j//495l7egtP//kISXqqDR//+PrZX4ntj//46BlKidQ///joSVfZ41//+P&#10;jpg+oXn//5Axmv+kq///juybjaU2//+MyJpEo7T//4uzmNeihv//jICYcqL8//+OG5ikpAT//47Q&#10;mFSjzv//j0WYc6Nl//+QXpnJpGz//5FUm0umdP//kH+bHKcq//+Nxpj0pT3//4zamH+j1P//j3mb&#10;YqTx//+SNZ3spaf//5KknZikSf//kcWbwaJ///+RWZq7ohL//5IZm3ijFf//kk2b5qMC//+RDJqx&#10;oRv//5A2mc+gL///kGCaGKEI//+PsZmIoNf//442l+6e4v//jRWWn5zg//+NFZbBnLz//47ZmNqf&#10;Kf//kQybJaG1//+SO5wBoej//5OjnQahiP//lXmewaIY//+Wbp/Ioyf//5YFn4OkRf//lKaeaqVu&#10;//+UEJ43p2j//5SInvSpQ///lDKea6iA//+ShpwPpUb//5ENmfKipf//kNyZwKKC//+RIpryo8f/&#10;/5FWnJqk9P//kemecqXd//+SiJ+Bph///5IBnpqk+v//kBecDaKC//+OOZnloCz//43umcGfl///&#10;jpyaoKBg//+PKpsAoZX//5AUm2CjdP//kM6bbaT+//+Q5JsCpZj//5BimjOljP//jwKYjaS///+N&#10;jZa6o8j//41Dlh2jlf//jbGWpaOr//+N6peQo0n//43CmICirP//jbqZW6Km//+Nnplkoun//44+&#10;mYmj4f//j9KajaVJ//+RH5twpXL//5EbmwCjZf//jzyYp59n//+M7ZYhnAD//4t0lOqbD///iseU&#10;x5w8//+LtpX5n1T//410l2GikP//jumYCaSD//+QSpi4pcT//5EdmXumW///kS6aQKZF//+Q0psM&#10;pZL//5AYm0ij9///jv2ajKGf//+N4Jlcn8j//42dmSmgTf//jeiZ5KKP//+ODZpVpCf//46pmoSj&#10;9P//j/SaxKJF//+QsJqon97//5AkmhaeK///j1eaD566//+PUZrLoSv//48nmqaiqf//jlOZEaHM&#10;//+NyJetoDP//44zl7uf1f//jnqYPqBK//+NOZdzn8///4pIlN6dj///hweR6Jre//+F9ZFqmvX/&#10;/4fBlBifA///ifOW+aPu//+LW5hspyr//4zKmXior///jXWZ+Kfo//+MvpmEpUD//4vlmPKiv///&#10;i46YPaDe//+LfJclnuL//4vrlnydHP//jNCWyJxC//+NY5c1nEL//4zUloucPP//i+eVRpxa//+L&#10;0pSWnTb//4xYlISetf//jN6U56DF//+NppZDo6v//48YmLGmxv//kC+at6f4//+PqJrZpin//45b&#10;mf6jeP//jWiZMqIJ//+MwJg2oeP//4y9l4mi8///jVGXe6TF//+NXJc9pe7//4x3lnGlxf//i5iW&#10;B6Uk//+L0ZcDpQX//4yomLSlG///jSKZy6Tb//+NHpn3pJ///4xnmPSkPf//iyuXPaP+//+K1ZbM&#10;pZn//4yHmP+p5f//jembOK0B//+MF5nHqmb//4lhlqOkmf//iKmVJKA3//+IoZSZnXv//4ebk3Gb&#10;NP//hkqR75mu//+GFpEkmcb//4cEkS+a8v//h8GRQ5u///+IDpGbnCX//4jYkxmda///ikWVWJ+o&#10;//+KO5WcoEH//4iPk8Kekf//iGOTOJ2Z//+KC5Rbndf//4uulUWd9///jW+WV564//+PIJfIoCP/&#10;/47Bl5yfrv//iv2UBps9//+F+o7MlK7//4NSi6uQbf//g+WL85CJ//+GW46blFX//4iNkW+Y7P//&#10;iMGSbZsW//+HO5GKmlX//4VqkAWYd///hImPOJds//+FYpBumJL//4dGkzabff//h8+U4J2C//+G&#10;A5PenMr//4O2kayagf//gvWQbZj9//+D75CfmR///4U9kT2Zw///hhmRtJnT//+G/JKCmeT//4gf&#10;k6Watf//iLOT+5vJ//+IW5L3nIj//4e+kUac/P//h16Pw5z///+HfI8BnFT//4e9jvebDP//iAOP&#10;e5og//+I1JDpmyP//4mlkledSv//ibuS4Z7P//+KYJPyoHv//40GlyakFP//j+yamahP//+PuJqi&#10;qbD//4vzluOnC///hs+R0qHN//+DXo6fnRD//4OHjtybuf//hf2Q+J2g//+JGJOvoW3//4w6lyil&#10;3v//jaCZzKhD//+Mxppmp7b//4sdmaWmE///ihCYx6UL//+KrJkwpYP//4x2mpmmnf//jQyaqqXR&#10;//+Mlpm7o9T//41Pmkejpf//jhSbCKRJ//+M5JmTo1X//4qVlouhEv//iGqTlZ5x//+GJZDamwL/&#10;/4MXja2WAf//gLaLGZEV//+AxYqUjp7//4NCjDyPWv//hniOw5H7//+H44/6k8H//4d0j8iUHv//&#10;huCPZZR0//+Gk47vlS3//4eBj2uXZf//ihKRkZt2//+LxZMrnnT//4rMkpmeH///iMKRbZws//+H&#10;b5DlmtT//4bukJGaqf//hjyPWpqp//+FO42smi7//4YejiWasP//iYSRfJyV//+NFpVJnmr//48r&#10;l9mfy///j8qZJqFF//+QG5okoyL//5BQmtSkr///j7mavKVf//+Oippaphz//4zJmcCm2f//iySZ&#10;AKby//+KOJgYpbL//4iMlXWhlv//hZSRIJuU//+C8Y1+l1L//4JKjI2Xav//hCWOy5uy//+G9JJi&#10;oQD//4iVlOuj+///iHeVuKRO//+HQpWFo7///4VTlLOjY///gpKStqKR//9/Ho8/oIz//3uqivqd&#10;zP//eteJOZ2U//9/L40Vovj//4eTlZes0f//kMCfUrew//+X3KdLwVL//5ydrVDKGv//n4ux+dI0&#10;//+ek7MI1dT//5n3sDnTsv//lY+s3c+g//+T2KtvzXj//5UzrLzO3f//l7KvWNHh//+Y5LDb0y7/&#10;/5jasQXSn///mNOw4tJJ//+YlLBA0oP//5dbrprSHf//lmqta9GW//+WoK2c0Yn//5c5rjzRwP//&#10;mISvgtOG//+aN7Eq1sj//5sNsgvZKP//mvayHdlE//+ZzbEe1rj//5iosAPTi///mOSwJdJE//+Z&#10;e7Bw0h3//5hDrq3Qs///lY+rXM6D//+UPanOztv//5Ugqx/SEf//lbGskdRd//+VoK1W1Nn//5Z9&#10;rpvVWf//l06vStT6//+W9a5U0nv//5YGrI7O7f//lZmrYMx///+WgKvkzNz//5iTrfXP0f//mlev&#10;1NMH//+aTq/K1A3//5kHrl3S6P//mFGtU9GE//+ZGq2f0WL//5q4rwTSov//msyvktLe//+YBq3O&#10;z9z//5Uyq+vMAv//lRysRMqh//+XYq5zzAz//5qDsVDPGf//nKmzUdHZ//+c67Nu0uX//5wSshbS&#10;gv//mr2vxtEg//+Z2K3j0Ab//5obranQef//mgeto9DV//+Y16zFz+7//5gkrE7PZv//mcGtytFa&#10;//+cTK+a1FX//50fr0DU////nJut4tMu//+bd6ziz+b//5mDq/XMB///l5irQclv//+Wiar3yZT/&#10;/5c+q/3NLv//mHataNHv//+X0q0V1Ar//5Y8q+/Tzf//lWyrk9Nt//+VWKvT04///5VirAfTyv//&#10;lGSrOtLH//+SmanW0K7//5JPqiPQFv//k6Kr6tDl//+US6yo0FL//5Ohq+/Nzf//kkaqkMqU//+R&#10;ballyFb//5IzqVbIWf//k++qK8oT//+ViKubzJH//5YlrNHOdv//lPysUc4S//+TZqrrzIT//5Mr&#10;qpXMT///lKqrqc4y//+W2qzj0I7//5flrEHQw///lxqpkc6G//+Wp6fQzT7//5doqG7OH///l6+p&#10;gs6+//+XLqnxzlf//5f2qyXPDP//maOsqtAt//+Zi6w6zrr//5ftqpHLgf//lpOpjsk5//+WcanW&#10;yPb//5aNqkvJf///lVepe8k2//+UcqkRycX//5W7qpnMWv//l7KsG86T//+YvKwLzxT//5jTqxDP&#10;JP//mHaqXdAR//+Yeqra0fn//5iZq6rTKf//l7CrDtHS//+WC6lozyr//5S4qKXNyP//k+epis50&#10;//+T66vk0JH//5QvraHR4v//kzCsFc+9//+SOajbzAf//5MJpvzKG///lSynKMqc//+WNqdjywz/&#10;/5VYpsfKDv//lICm7clB//+Um6hkyYX//5SoqbPJjP//lP2rAMmM//+VZ6vjyWf//5Teq1DIl///&#10;k0GpY8d7//+RxKesxxf//5Gpp4rHsv//krSoZ8gp//+TO6huxzL//5KGpyfFc///kTulpcRZ//+Q&#10;I6Sfw+v//49Qo6fDD///j2+jMcKm//+Re6SIxN///5OjplfIUf//kxqlxck8//+Q/6PByAH//5Ab&#10;ozLHl///kHakUMhd//+RF6YAya3//5HNp4rLsv//kp+oqM5U//+S9qjr0Af//5F/p1bOV///jxek&#10;/MpM//+OWqR8x9X//4+YpfrISf//kXmn+8ox//+Snakjy1r//5I4qLDKaf//kb6oQckp//+Sfak2&#10;yXT//5LUqeHJj///kP2ogMeB//+OLaZXxO3//4zipZ3Em///jUql6MYV//+NfKTvxj7//42DoyzF&#10;Af//jmeicMRc//+P0KLgxOD//5FjpDXGf///kiClO8ge//+R4qWryYj//5I9pufL+P//ksGoBs3V&#10;//+SIadLzJ///5BapNvIsP//jwOjCcWt//+QOqTGx3z//5I5qGjL0v//kXaprM0J//+Owah9yuT/&#10;/4znpy3I2f//jOOm28jL//+OnafFynH//5BaqF7LHf//kBqm2ciK//+PMaT5xWv//4/dpY7Fxf//&#10;ka2oIskx//+SzqovzCT//5JNqf7L8v//kG6ntMjW//+ObqUGxWb//4zpotTDOP//jJOhtsL8//+N&#10;fKGWw/n//45ZoT/EVP//ju6gv8P2//+PCqAUwvb//44VnurBGf//jWKerMAy//+OMaBswcP//5Ah&#10;ozrFC///kRCkZ8b8//+PfKKNxW7//4x6n2jBtf//idmdRL5g//+I8p1ovYH//4lgnv2/FP//ilWh&#10;OcJx//+LmaQjxvr//4xRpqvKl///jHyoLsvt//+L5afkymf//4pkpYXGwP//iNaiRsMX//+IIp/S&#10;wQP//4iqn0PA8v//ijWglMKu//+MSaKlxYz//45apFXIV///jmyjmshS//+MN6CQxT3//4o5nfbC&#10;i///ikydcsK0//+M1p9Fxez//5A8og3Jzv//kSeix8o0//+PfaF1xuf//41Dn+nCfP//ixGejL5B&#10;//+JcZ2ou2D//4k+nee66P//iwif0r0V//+Ol6M5wOz//5DxpSvC7f//j/+jj8FF//+NSKApvnb/&#10;/4rTnVW9Cv//inmdI76W//+MKJ9uwhz//4ztoP/Dt///itSfpcFG//+Hf5zrvOb//4VUmwm5i///&#10;hMyaWrf3//+Fbpo8t+P//4btmrS5Rv//iLubrLtp//+K953IvjD//4zMoAjAZ///jJ2gKMBI//+L&#10;Lp6Ivsv//4o/nRm91v//iqSdML45//+MYJ8Kv/3//45KoTrCNP//jzGiNMPj//+OhKE8w+7//4vO&#10;ngHBMP//iHaaLL0R//+HI5iYuuD//4evmUO63f//iBaaHbrj//+Ik5tduzb//4nfnZS81f//inie&#10;xr5u//+Jop4FvyX//4iGnLi/cf//h3ybkr6y//+GU5povIb//4SkmIS5OP//gt6V/bYP//+CwJSW&#10;tRr//4TRlTe2hP//h3CW87hI//+IdZhFuG7//4eXmNq3af//heGY5LbB//+FRZl6uBr//4Z0mwa7&#10;Ef//h0ubpLyw//+GrJqrvJH//4ZFmi+9uv//hkaaZsBX//+GOJquwmr//4YemuPCwP//hqCbfMIB&#10;//+IGJyWwVr//4lEnMLASP//iKOawr2v//+GmpfNunz//4SWlgO4gP//g+GWnLkT//+E7Zkgu/L/&#10;/4bWm7a/KP//iHec/cDl//+JW50KwOf//4nWnObAbf//idacv8An//+IlJvEvzz//4bWmrS+Lv//&#10;hZaagb4r//+FFJsgv7L//4Svm4LBh///gxiaA8EH//+BuZg1vw3//4JVmA29xv//gx2X7bvQ//+C&#10;o5a3uEz//4GtlYO04v//gO2U37MX//+BYJV8tC///4Njl5i3sv//hSCZkLov//+Et5mQuQr//4Mb&#10;mEi2ZP//gkaXZrYB//+CdZcauEb//4K3lsO6zf//gieV5btk//+AwpSuufn//3+Fk+O4b///f4mU&#10;Ubh6//+BJpYjum7//4ObmKm9Nv//hVOabb78//+F5ZsGvyP//4UWmhG85v//gsSXNbfb//+BmpU1&#10;s6r//4Pilou0C///hyiY/Lb1//+HmJkZuCL//4YEmAG3+v//hQaX37iF//+EkpfpuMX//4Mylme2&#10;of//gbiUr7OQ//+CTZVsst7//4REl7W0h///hQGYf7Yg//+D6Jcvtzj//4MOliS5ff//g0+WcbxW&#10;//+DIpZtvIb//4HOlV65J///f+iT8LRh//9+nJNFsUX//39XlJ6x8f//gKiWP7P6//+BJ5ahtLb/&#10;/4IMlze1V///g0SX+7Y7//+DUJd0tf7//4IjlbC0WP//gKSTvrIy//9/X5JBsKn//34gkOOwFP//&#10;fR2PrbCV//99UY+IslH//35ckCqz+///fxSQcLQk//9/l5CDs4H//4DykXizv///gr2S+7Sw//+D&#10;SZN1tJn//4J0krOzQP//ghCSdbJx//+C9ZN9swX//4P+lKG0F///g7aUpLS8//+CqpRltgf//4Hp&#10;lRO4zv//gcuWfrwd//+Bk5c0vcP//4BflkC8df//fo2UcLlk//98zJLPtmX//3urkc60c///e7aR&#10;qLPO//98XZHrs3P//30KkmWyqv//ffyTpbIn//9/dpWwsrj//4Crl22z7v//gEeXVbQ6//9/DpYq&#10;s9P//37rlcq0AP//gAKWKrQ9//+Bb5Zos6T//4JBlbWx/f//gluUULCa//+CmZNpsU3//4Keku6z&#10;eP//ge+Si7V7//+BV5MOt0T//4G7lPq5ZP//grOXKbsA//+C0ZeTuiH//4GyleG2c///gFeTjrHx&#10;//9/fZG6rr3//3+YkUeuO///gHGSNK/V//+AUpLFsKb//35CkZ6u1f//fEKQXKyf//97u5A8q/f/&#10;/3wekLesbv//fQeRhq1e//99bpG3rZv//3zUkP2s6///fBaQWKyl//97SI+vrLf//3o0jpOsLv//&#10;eXONgasM//94xYxuqRj//3hKi96nQP//eHuMk6b1//94+I38qAr//3kZjvipcv//eV6PiKsn//96&#10;gZAwrWv//3uNkAWu9///e4mOa67x//965ow8riH//3pmitqtkP//en6LH623//96yoyvrh7//3pZ&#10;jietpP//eVOO9qxQ//94T47pqnj//3fljkqok///eD6NnKcU//94k4z4phn//3ivjNCmoP//eZeO&#10;LapE//96zo/Xr6L//3uXkFCz3f//e++Pf7Tj//97HI05sb3//3n6i0OtdP//eeGLfqux//96FY0H&#10;rBP//3mMjeGsK///eImNXase//94qYy/qpf//3mojCWq1f//eciKxqqd//95pYopqvP//3m9iwqs&#10;Pv//qKXFTO0R//+pasZY7W3//6nox8rtJP//qOrH4Ovg//+oUsgi66f//6idyLvtA///qTnI6O8A&#10;//+qgclh8R7//6sbySLyHP//qkfHwvGv//+pO8bh8Lb//6gjxmTvI///puTFf+zW//+lmsP46mb/&#10;/6WUw13pxv//p67FJuug//+pwccq7XT//6lkxpfssP//pm/DVulT//+jgMBd5pX//6OHwKXnn///&#10;pivDketU//+o18aT7sr//6ntyGDwif//qUPIhfDp//+oPMe/8Qf//6fixvbwyP//p+7GTu9Q//+n&#10;E8TO68H//6Vnwp3nQP//pGnBSeSM//+kssFL5M7//6ZGwoLno///p/DDl+ry//+n58MK7BL//6bC&#10;whDrl///pkjCyuub//+m6MUB7Q///6fbxrPvUP//qQnHZvFJ//+qxchM8mL//6zqyk3zDf//rdDL&#10;wvME//+rqsob8QL//6eQxg7tMP//pD/CluoT//+i6cE36b///6NvwiDrvf//pP7EHu37//+nv8bn&#10;7zv//6ogyKLuc///qsjIW+vp//+qcceO6Z///6nqxz3o////qi7ICOrJ//+qp8i77bj//6piyEvw&#10;BP//qk3IL/D+//+puce+8CX//6kLxwjuyv//qJvGT+1d//+nY8S56p///6Vtwq7mi///pIjCQeO9&#10;//+l7MSC5Hb//6gGx1Dngf//p+vHN+l3//+mN8TR6eX//6VlwyDqjP//pk7DYuwz//+ngcRv7b7/&#10;/6f+xW7u0///p9LGNe/K//+m+MYn8CP//6YaxYjviP//pm7Fe+8A//+oW8aS79r//6oAxy3w5///&#10;qhbGfPD8//+pdsWO8JP//6ldxX7wnv//qrnGw/Hi//+seMgA80f//61ryEfzn///rhrIq/OK//+u&#10;mclz84X//66SyiDzN///rcfJ9fHd//+r1Mgb7xf//6nvxcDsd///qTzEj+ub//+prMTZ7OT//6qc&#10;xfrvKP//q9LHd/D+//+tDMjn8br//63Wyfjxe///rT7J1vAW//+rHMgT7g3//6m3xrXtR///qhvG&#10;r+5z//+rAscQ7+j//6uMx2Twgv//qwLG+u+0//+pssXi7jr//6kqxZvt0P//qbvGde6+//+qZcdR&#10;753//6nkxqvwHv//qMnFX/Ev//+onsXW8tn//6jPx6vy6///qRLJvPEM//+o9Mok7h7//6e9x3Tq&#10;4f//plPDcuiD//+l78Do6Bn//6cNwXnpuP//qMTD/ew///+o8sVW7aT//6i4xi7uvv//qWLH1vB9&#10;//+py8ko8Vv//6iVyLzvYv//psrHeevP//+mQscV6Uz//6YTxpznzP//pSPFZ+Zg//+ky8Vl5g3/&#10;/6YVx3vnhv//qJXKb+oN//+pF8pc6pz//6b3xu3ovv//pgfE4Ohj//+m3cU36g3//6f2xlvsFP//&#10;qa7Is+4U//+qwsqI7nz//6plyoDst///qSHI7unY//+nosbW53L//6dkxjrnmf//qCzHQemK//+p&#10;cslJ67n//6qjyxHtdP//qUHJZuzK//+mU8WG6rL//6S+wx7pxP//pKjCkOnc//+k0MJy6TT//6S6&#10;wfznq///pP/B3uar//+lrMJe5w7//6aIw1noov//pxzEUOpV//+mksR06qv//6XJxK7puP//pXbF&#10;Z+f1//+lpMYX5YP//6V5xbHh+v//pADDZ90w//+ih8DB2S7//6F2vd3VyP//nqu4OM+7//+a57Cw&#10;xy7//5oHq53AWf//nnCsBb4X//+mWbCAvzL//62NtT7Atv//r/C2dr/Z//+sNLLbu5r//6X4rX22&#10;Wf//oPqpSbIK//+c/KVxrYH//5nvoeGpP///mLuf9KdR//+ZhKBFqAz//5t6ol6p+///nQmkoqsc&#10;//+cyqVaqlr//5rdpCeoPf//mJiiJqX4//+XzqFOpQb//5jeojmlev//mjOjcKWN//+ZiKK7owD/&#10;/5a9n+ueKf//lBGdG5oG//+TW5vKmOD//5QImzWZ7P//lQaad5t7//+VoZmJnGz//5UEmDWb8v//&#10;kw2WZZov//+RO5UWmKj//5CelLqYF///kQOU45f5//+Rv5UXl7n//5IrlRGXHf//kdCUWJWn//+Q&#10;oJLEkxr//465kH2Pyf//jPiOoY01//+Mk46djN///4zXj7yNnP//jE+QP41H//+L35CzjNv//4y+&#10;kkGOGf//jhyUIpB5//+OkpTwknP//42SlAiTWP//jPKTUJTh//+OP5SXmBH//4+Pli2ajf//kAuX&#10;Hpu3//+RAZhtnWr//5HImTKe0f//kNSX4p3J//+OLpTMmoP//4vRkgSXr///itSQppbX//+LA5CY&#10;l2X//4srkLeXXv//imOP6JWN//+Kh4/elGb//4xukZWVof//jeqTN5dv//+OWJR3mQP//44Ola6a&#10;bP//jXyW+5u3//+M8JfynHP//4v4l3ybPf//iziWI5ie//+LNJT+ljr//4uDlFaU8v//i8iUGJT1&#10;//+MBZQilav//4vek+6V7///i9eUCpYp//+MfJUBl17//4yolaGY2v//jF2V6JpE//+Mvpb7m53/&#10;/4y6l5Ga8P//jJyXyJjk//+NT5hul3z//4xFlviUzP//h3WRdI75//+BeoqJiMz//39nh0CHTf//&#10;g+uKY4yg//+MKpGElTP//5LPl8ybj///lYKa2Z24//+U2pqvnGL//5Eilz+X2v//jQ6TX5Mr//+L&#10;z5Jskk3//40klByVY///kCeXVZrI//+SipnKnrD//5HPmO2dv///kDiXAJsS//+QWJa9mpr//5Dr&#10;lvObGP//kEqWGZnc//+PRJUWl3L//4+Klb+WnP//kMqXkJgh//+R25i4mpb//5JZmHicQv//ke6W&#10;+ZwQ//+P4ZR7meb//4ztkieXqP//ir6RTpde//+KDZINmNH//4o5k0yaKv//imST75n7//+KbpOn&#10;mHP//4qZksqWd///irmRkpQ1//+K6JC3ki7//4u2kSeRtP//jWiTD5OM//+OHpQtlXv//4wJknyU&#10;qv//iOqPuJIF//+GlY2yj27//4XEjSCOc///hlKN4I+L//+GcI5AkJ3//4U2jWqP3///hHqNP47M&#10;//+ExY3rjjr//4SUjWCNIP//g0iK7or2//+COohziLb//4GGhqmGIP//gQ6FuINT//+CR4cigo3/&#10;/4UoiqKEgP//h72NzIde//+IP45FiRH//4YCizmIXf//g0uHcocK//+DOYbvh/v//4XHifCLDP//&#10;iKuNkI22//+IWo10jGL//4OTiDmGm///flqCWoGC//989YB1ga3//38qgkyFxP//gyOF/4p4//+H&#10;04qijkz//4rkjgKPrv//iqqOVY4r//+Io40FjDP//4g1jX6NGf//ilqQupEC//+MW5OglD///4xG&#10;k9qUsf//i4eS05Qk//+LgJJWlC7//4t5keCTr///iWOPTJBF//+GL4tUizv//4QUiDKHnv//g32G&#10;tYaj//+EHIcriFf//4UjiOSLXP//haOKWY1d//+G0Ivrjnf//4l8jlSPuP//i6eQCJBv//+Lso/F&#10;kDr//4p4jkyQMP//iQiMtJDc//+Ic4xZkn///4k1jhCVFf//ikCQpZdi//+LMpMLmOz//4skk52Y&#10;pf//iKaQxpVP//+FZIygkRz//4Thi2CP2f//iB2OYJIl//+MVZLTlOH//47WlbiV6///j9eW05Ys&#10;//+QApaPlmL//4/flbGWqv//kD+VlZfQ//+QbZXqmZn//49elaubCP//jbWVL5wE//+MlJUxnNr/&#10;/4tXlLyciP//icyTkZsg//+JHJMYmkH//4mRk9mah///iuOVXpvw//+LjpXBnUb//4sJlHed/v//&#10;iuyTep8a//+MCpQcoMX//47Clx2jaP//kr6cDqcw//+U75+GqYf//5Q2n9qpOv//knSeoqfr//+R&#10;gZ2Mpw3//5HfnSemqf//kkCcW6U2//+RJZoYob///47jlvGdjv//jUqUuptv//+OIZUynVD//5Bl&#10;l06hf///kceYlaSP//+S0JlTplL//5TVmu6oI///l5udg6oJ//+YwJ85qen//5dFnxanH///lUOe&#10;sqRC//+U3J+Qo9b//5ZQoaGl5v//l3eizqeG//+Vm6CcpYf//5HBnDyhG///j02ZJZ4E//+QHZkl&#10;ngf//5NJm4ugQv//ld+dp6I+//+WEp3sorv//5TSnUSipf//lD6dqaOw//+UgJ8DpYH//5Q/n46m&#10;Wv//kwmeaaWb//+SbZ0OpOH//5PKnUWlq///le+eh6b9//+XKp+ip5b//5cxoDSngP//ldafmKZ9&#10;//+ToJ3NpIj//5HhnBeihf//kMaa5KCH//+PupnCne3//44NmCOaQP//jEaWn5aL//+LeJZElIT/&#10;/4yUl/aVbf//j5GbZpjq//+Sk553nK7//5RXn9Ofmf//lcqgnaNE//+YmaLaqXH//5udpXmvbv//&#10;mvukQ68+//+W/59nqPj//5P6m4Cin///k8mavZ+0//+UCZrcnk7//5GImK6bQP//jUGVGZeX//+J&#10;45KoldT//4lvkveXBv//jTiXEJtU//+TAJynn87//5b1oAehA///l8KgH57q//+Vt52Rmy7//5I7&#10;me+X1v//jp2WgZXC//+MMJR5lSn//4xYlS6WoP//jsyYNZmg//+RCpqnm9T//5BimY+bFP//jbeW&#10;AZj5//+MWpPpmS///411lPScY///j8qX4KB0//+R7JrEo2H//5MMnCekbP//k9+ckaSu//+UXpxq&#10;pHj//5OWm2+jAv//kxKboaHv//+Tu52+ojv//5NPnrOhvv//kRmdEJ/r//+PH5rnnqP//441mbSe&#10;G///je6Za510//+OMZm1nSj//4/TmvWfAv//kkmcrKLY//+UW54hptH//5R7nh2oS///kfubsqW7&#10;//+PRJj6oU///44ul+SdmP//jlGYQZt4//+PwJoom+X//5KXnZ6e9///lhGhvKM6//+YdqSApmz/&#10;/5fYo3imnv//lY6f06Vr//+UXp0Epa7//5SgnDOnTP//lWScwaiu//+WeJ4WqXH//5gAn6uqCP//&#10;maCg6KqW//+Z86Clqc3//5jWnzSng///mH6fJKYr//+ZBKCNpj3//5jcoZWmNP//l1uhOKTQ//+T&#10;+J6goP3//5ANmumcX///jpSY/pq4//+PYZjBnBD//5BjmHad9///kWuYhp/8//+SX5k7odn//5I8&#10;mZmiTP//kUuZj6Fr//+QXZl4oBz//4/MmVqfIv//kD2Z3J9w//+RL5rxoJP//5G+m+2hOP//klad&#10;AqFR//+UIp73oi7//5broXKkTv//mCmiFqWK//+Wx6AipI7//5VynlujV///lU2dkKJ4//+U6ZwJ&#10;oHz//5P1mcedxf//kxiYQpwA//+S65iWnGn//5N8mo+e1P//lDeczqGR//+ULZ2qooX//5McnKCh&#10;Hv//kj6bK59t//+RtpnrnqP//5CwmICeK///kLiYuZ7///+Sc5sPoNr//5OLnLGhF///kx+cVZ+H&#10;//+SDZrznhr//5CsmVGdpf//j9CYh547//+P85kenw///5A1mfSehv//kFGadJzP//+QlprMm2T/&#10;/4/7mguZ/f//jk+YMpho//+NOpbYmAD//44XlxuZt///kH+Ys5zj//+SyZrDoAL//5M4m/uha///&#10;kZubq6Cj//+P5JrGnxX//5AEmryeoP//kUObOJ8C//+R+Jtzn2b//5F/m3qf9f//kOKcKKG///+R&#10;g54DpQ3//5Mzn9SoBv//lE2fl6gZ//+TcJyEpLX//5DNl/WgGf//jsiVSZ5Z//+OupXloLv//4/5&#10;mHykxf//kTWbBaca//+QyJtSpUn//475mbagzv//jXiYF50///+MMpawm9n//4unlkadH///i/6X&#10;IaAQ//+M0piUoq///437meqjvv//jiWZkaI8//+NiJgcn67//45WmEmfH///kFmaGJ/8//+RPJrK&#10;n3P//5AgmT2dSf//j5eYBJzt//+Qo5hvnvj//5FWmLigQP//kcmZLqC3//+TW5s9ou7//5UYneCm&#10;zv//lXKfT6pA//+T9Z7sqzb//5FqnVapZf//jzCbvqZk//+ODJqKo97//466mkujO///kZmbvKUm&#10;//+UcJ07p0X//5SnnKGm0v//k3SbU6Uq//+Sr5tJpJ///5HNm9Skvv//kMecVKTn//+QIpyWpO7/&#10;/49km8CkB///jwiajqLo//+Pp5o4on///5DfmtWiX///kR2a+KB9//+O95kPmzz//4uOle6Un///&#10;igmUlZFI//+MFpZ+k3f//472mO+Xtf//j8eZQpn9//+PmZjnmw7//5BfmaKdB///kkWbHaAP//+T&#10;3pvConj//5PzmvGjBf//kt+ZsKIl//+Rvpk1oNv//5EkmXyfd///kBKY4pzm//+NrZZumPz//4vM&#10;lGqWlv//i/uUxpfN//+NO5Zmmwv//44yl8Odwv//jnmYUJ7b//+Nx5fCnkL//4ztlu2dgf//jSuW&#10;8541//+O1pgBoG3//5BomIGiAv//j9yW16DI//+ORZTAnm3//42WlJCd2v//joWXA6A6//+Ph5oj&#10;o5H//46smzCkwv//jJmaDqO4//+LcphroqP//4xAl52jEv//jgaXiaRA//+PMJeJpID//4/ImBek&#10;Ef//kM+Z6qSl//+SVZyCptX//5JWnVuoFv//j8ubPaZC//+OFJmgpDD//4+SmwWkjP//keydF6WO&#10;//+Sr51PpUP//5JKnF+kgv//kkqcQaTb//+TCZ1cpfP//5LmnZulaP//kVKcEKLY//+QM5rCoRj/&#10;/5AQmoKhCP//jzWZj6A9//+NxJfGniv//4ypljmcPP//jD2VnJu+//+Na5bmnbn//49umPugU///&#10;kKeaH6Dx//+SYZvWoTT//5Ujnq2ixP//lyWgkKSk//+XsKDDpkf//5bEn5unVP//lWOeW6fx//+U&#10;cJ2qp9v//5NEnGWl8P//kY6aCqKp//+QrpiJoNT//5DjmNahdf//kMeZ3qK///+Qb5suo+3//5Ei&#10;nSelof//kqGe96do//+TYJ8yp+f//5JAnYCmPv//j9+bGqNC//+OaJouoU///46umvahX///j+yc&#10;MaKv//+RkZ08pGz//5JOnRulBP//kZWbqaRD//+QEZm1o0X//44wl5uij///jG+Vt6IZ//+LfpS2&#10;ogD//4talNWiMP//i7CV7aJ2//+MZ5fCotn//42MmbGja///jjeaTqNo//+OyJoto2j//4/KmnOj&#10;9///kPybJKSC//+RypttpDP//5EwmjWiTP//j6aYNaAJ//+N05ZJnpT//4welMOeIv//jE6VGJ/P&#10;//+OFJbPorD//4+9mDmkpf//kNaZKKVZ//+RMZmxpPv//5EimkWkNv//kQmbA6OE//+QlZs5olz/&#10;/4+Yml6gZv//jrKZOJ7O//+OpJkMnxz//462mVWgev//jk+ZKaEF//+OSJj0oED//48GmTKeuv//&#10;j6iZfJ0y//+PgZmHnJ7//493mgid8///kBaa+6Bz//+QL5qqoXL//4+qmQygYP//jxWXXZ6a//+O&#10;uZaVnY7//45klredv///jXaWvZ5P//+LoJXHnhj//4mklH2dXv//iUaU7p4O//+KtpdJoJv//4vi&#10;mP+i3P//jIiZfqRK//+NkZobpYz//45fmuqmBv//jkKbbKUt//+NT5sdozv//4wXmdSgmv//i5iY&#10;gp41//+MMpgonLz//4z+mFub7///jP6YGJto//+MT5cMmzb//4v5lgab3///jFuVcp1N//+MipTU&#10;ntX//4yalJig9f//jXWV2KRa//+PKphwp9///5BLmpmpIv//j+SbGKdy//+O3pqvpM7//412mWui&#10;Sf//i5KXHqAG//+KpJV+n4j//4tWlZWhSf//jH6WV6OV//+M0JZ8pLP//4x3ljukoP//jH6Ww6ST&#10;//+NH5gnpPj//43/mamlqP//jpiabqY5//+OY5n5pkj//42nmPSmcf//jXKY6KhA//+OzJsYrGL/&#10;/4/nnVavTv//jpecuK0u//+M6pryqGj//4zWmlGkz///jV2aaaL5//+NJJnxocL//4vEmCKgQP//&#10;ihKVnZ67//+JBJOnnev//4jjkwud6///iYST155+//+KjpVwn3H//4udlwagxf//i0OW56Ef//+J&#10;dpUkn9b//4hfk++eY///iJaTpJ09//+J7ZP7nNr//4yYlZCeU///j0eXqqCh//+PfJfxoOH//4vs&#10;lKGdEv//hwqPypc2//+EYozykzf//4SijRmS5P//hw2PspZC//+JeJKJmp7//4mEkxecUP//h8CR&#10;vpsj//+GUZB5mYD//4YOkESY9v//hnqQ/pmr//+GyJIZmzT//4Zokr+csP//hXaSg50T//+E0ZIC&#10;nF7//4U6kg2bev//he2SLpqB//+F9JG7mRj//4XhkXmX8///hkmR5pe9//+GuJJEmET//4bAkeWZ&#10;Jf//hqCRAZpP//+HBJBpm8n//4fqkE2c7///iJqQP5ym//+IJI9wmmP//4chjoeYEv//h4WPZpjH&#10;//+ImpEWm4T//4itkbOdTv//iO+SgJ6i//+LDpVUoZP//43jmO2lqP//jrmaRagw//+MbZgbpx7/&#10;/4hAk/qi4P//hT+RM56///+FupHwnkr//4hvlKShU///i5SXs6X0//+Oc5rxql3//49DnNSr0P//&#10;jguc3qpW//+Mopw6qHT//4uFmyum6///it+aCaWl//+K1JlVpKP//4rFmJOjX///i2uYqKLc//+N&#10;sJqrpGD//4+unKamH///jyib+qWe//+M3Zk8oz///4pqljOgN///h/STWJx0//+FOZBol6L//4Md&#10;jfaS/P//graMz5A4//+EGY0MkBH//4XqjbGRU///hpaNsZIo//+GpY2tkpT//4ZTjXuSf///hGGL&#10;UZCT//+CaojLjuL//4NLiS6QrP//hdKLw5TK//+Hc44gmDf//4e9j4WZ+P//h0ePz5p9//+GxY9I&#10;msD//4X5jgGa3v//hNqMiZqP//+FUo0Omwb//4gPj/ycj///i3mTgp4i//+Ob5aNn9z//5BzmJmh&#10;mf//kT6ZOqKF//+QgZhFog///46+lryhTP//jT6WVaIQ//+MMpcHo9j//4vKmCqlRP//i/yY5qVA&#10;//+K3pcqojn//4efksKc6P//hDOOd5jf//+DJI1HmUv//4Tlj42dwf//h1SSxqJn//+IjpTPpF7/&#10;/4iglZOkKP//iECV8qP4//+HhJYapLP//4YllYOlnf//g+CTgqVR//+ATY9woqj//315i5WfyP//&#10;fliLW6Bj//+Df4/Spbf//4tfl7Su4///k1mgn7oL//+Z9qkGxc3//54Lr2vP2///nUWw+tPR//+Y&#10;1K5n0Zv//5S+q3XN2P//k3SqpMyv//+VT6ymz5j//5hYr+fUDf//mTaxMdU6//+XtrAn0rT//5Zw&#10;rynQT///lh6uuc+///+Vrq3oz6r//5VSrSbPg///lSysss8c//+VIqxmzu///5ZZrXHRG///mM6v&#10;7dWz//+a3LIj2bv//5tqstvaiP//mdCxTdcK//+Xg6770gP//5azrhzPSf//luOuGs7I//+WSq0C&#10;zln//5UDqy7N/f//lKGqoM9r//+VMauU0jD//5VYrHLUA///lZmtaNUe//+XXa+L1zb//5kcsTTY&#10;d///mMuwcNZN//+XUa5s0hb//5awrV3PBP//l4Wt486b//+ZFq8e0BX//5mLrxfRBv//l/Ws7c/h&#10;//+WJaqnzjT//5Y2qmfODf//l/Kr3c9u//+ZXa0/0LD//5kQrXzQi///l0+s1c7V//+V+6ylzQb/&#10;/5Z5rbTMpv//mD6vT82v//+acLD2z6n//5wpskDRqv//nH+ySdJE//+bqLDm0S3//5q2rxjPj///&#10;muyunc9r//+cQa/S0TX//5yQsGXScP//my+vNdG1//+Z9q3s0Mj//5rmrmjR9P//nKyvUtQ7//+d&#10;aq7+1UT//51grlXUg///m++tQtEO//+ZAauWy7///5agqqXICP//lbmqmcfB//+WRqtfytb//5b7&#10;rA7PB///ljirZ9Fq//+VBaqP0kr//5UGqu3TRv//lcyr0NQl//+WJKvp09z//5VQquLR9///k+ep&#10;18+t//+TbqpZzwr//5Nxq2fPR///krqrQM5s//+R0Kp1zL///5EvqbTK3P//kQ+pB8lE//+R+ajv&#10;yQn//5OWqa/Kdv//lRqrS8z5//+VxqzdzvX//5UGrOzOs///lCesMM17//+UXqwOzXP//5WCrI7O&#10;4v//lrGsuNBV//+W16tuz+z//5XGqN7N1f//lbynvc02//+W+aiWzmT//5deqRPOZP//lvGoyc0U&#10;//+X0KmGzO7//5ljqrXNUP//mUuqcsu0//+X2Kl2yQ7//5a/qWHH3P//lq6qasi9//+We6rlybL/&#10;/5TpqYLJCP//k92oZMiS//+VJ6l+yev//5dSq0zLZ///mI+sB8wZ//+ZD6wZzWj//5mWrIvQPf//&#10;mlytj9N3//+acK3k1Jv//5klrJPSvP//l5Gq9tBC//+W16rqz/H//5Z4rEPRlv//ljWuHNO///+W&#10;E68a1Ib//5WDrdfSXP//lYmrvs8f//+W1qquzWj//5hrqoPNY///l/ipQ8x5//+VZqbaydP//5Np&#10;pdDH2v//kzum6sfa//+T8qjLyNj//5VvqxvKgf//llash8tB//+VcqvZyhD//5MRqWzHrP//kPmn&#10;I8Xp//+RTacwxnH//5OKqPPIRv//lKupacid//+TsKfPxzX//5G2paTFlP//j+ukA8RD//+O0KLx&#10;wtf//48CosjCIf//kM+kDcN1//+S4aXaxkj//5NbpkHIXP//ko+lVMkP//+Rp6RpyQn//5EmpHPI&#10;9P//kWSlssmw//+R5qcHy2D//5IDp2fNfv//kbSnC89U//+QrqYyz2n//4+NpaXN2f//j3emQ8xS&#10;//+QXqeWy7X//5GVqMXL0v//kkqpJcuv//+SNaizysH//5I4qIjJ+///kt6pKsor//+TMamiymz/&#10;/5ItqSbJ5f//kGuoVslv//+PUqggyjH//48dp/TLYP//jommOsqv//+NuqOgyG3//42vofjGkv//&#10;jm+hvMXR//+PlKKDxfH//4/UoubF1v//j5SjUsZv//+Qc6VDyYD//5F+pyzMz///kXCnK81U//+Q&#10;SaVSysf//4+Ao9DIPP//kTSly8nj//+TlKm2zcv//5K2qurOH///j0OpAMps//+MTKaexor//4sv&#10;pUrFBv//jLumNsbI//+PwqhlyZr//5E9qOjJy///kVioLsh3//+SGKiYyRz//5NUqf7Ln///k7Kq&#10;ns07//+SjKlszAr//5A2prfIq///jiekRMXs//+NVaL/xXH//42EonjGhf//jf6hyMc4//+OUKDN&#10;xqv//48doKrGKP//j8ag/sXT//+PB6BtxKH//44AoAPDr///ji+hGMR6//+Po6N1xt7//5DfpRrI&#10;2f//kIikf8iK//+O0qJmxh3//4zUoIHDIP//i8KgJMFy//+LYaDFwX3//4sOocDDHf//itWjR8ZB&#10;//+Kp6Ukya7//4sgp0zMXf//jAqo0s05//+MLagby0X//4q8pLTGxv//iRSg9cI3//+I5J+VwCf/&#10;/4pYoNXBJP//jJqjIMQP//+OlqScxr7//44roy/GGP//i8ef78K0//+J7522wBn//4nlnWfAE///&#10;i9ae3sKe//+OiKERxef//4+1ogzHGP//j3yiA8Yg//+OmaGGxAH//4z3oE/BJP//ixSe3b6h//+J&#10;v535vX7//4owntC+t///jNehp8H9//+O5qN3w9D//45DoiXCPP//jDWfZr+V//+KMJ0Wvh3//4ns&#10;nSW/kP//i5ifq8M+//+MV6FrxRf//4p6oHfDAf//h1Od4L66//+FFZu1uyf//4UUmy66Af//hsmb&#10;xrru//+I4Jx/vKr//4nynKO9r///ih6csL3q//+KHp0wvf7//4opnaC+K///il+do76K//+KhJ0g&#10;vq///4sKnRa/Af//jLCepcBv//+OdaCpwk3//47xoVfDOP//jcOgGsJm//+LA50Mv13//4gsmdO7&#10;lP//h2iY4rnC//+ISZnbuer//4iomoy6Ff//iL6bEbqN//+Ju5x/vIv//4qanZa+3///iiOdJb/9&#10;//+Iq5u6v5X//4bHmge9lv//hX+Y9bsi//+FKJiHuVL//4URl6y4AP//hWCWk7d7//+Gt5ZIuCn/&#10;/4hVlvK5GP//iLSXyLjZ//+HwJiut+P//4ZCmXe3cv//ha2abriI//+Ge5uRup7//4b9m4e7hf//&#10;hnSaW7uw//+HL5rsvvn//4kInQHEuv//ia6dy8gw//+IkZyPxwv//4cmmsXC8v//htOZ2r7r//+H&#10;aZmdvEr//4c5mGm6Kf//hjGWvLi5//+FfpZYuRj//4Whl8y7P///hpCaZL5K//+Hv5yJwIn//4jM&#10;nWbA+P//iWydC7+s//+Jx5xnvgb//4nKnAu9C///iI+bKrvj//+GjpoWurL//4TlmZa6k///hG2a&#10;Hrya//+FFJtEwC3//4UCmyjCKP//hDSZ+cGl//+D85kxwAD//4OmmFW9F///gyiXcbmX//+DDJdY&#10;t0f//4Mul7C2u///g9WYc7g3//+E+5l/upD//4VKmZ27AP//hCiYc7iw//+CmpbsthL//4H2lhy2&#10;BP//goGWK7ic//+DA5YguxT//4KhlXS7df//gUmUSrn8//9/sJMsuFv//388kza4ff//gECUo7pm&#10;//+B7pa7vML//4O6mQa+2v//hV+bFsBf//+FvJtmv5j//4P0mPS7UP//gnSWarbK//+Dp5aUtd7/&#10;/4XXl/S3Rv//hfGXxbev//+E6Jcet4z//4Rwlza34P//hBGW8rdP//+C05U7tIT//4HHk7uxZf//&#10;gpSUkrDQ//+ER5adsm3//4Til2S0QP//hD6WsrYV//+D7ZZfuPb//4RjlyK8Cf//g9CXFLv+//+B&#10;1ZWwuG7//4AGlIi0Yf//f1eUhrI+//+AHJXqssz//4DZlwGz9///gOWXHLSb//+BqZfBthL//4Ki&#10;mFu3sv//go+Xm7fD//+ByZYAtmf//4DqlGm0eP//f9+S6rKV//9+S5EbsQD//3z6j7uwxf//fVmQ&#10;J7Li//9/ZpJBtnb//4Exk9a4t///gTGTLbfY//+AppG2tZX//4DMkSSz6f//gMCQyrJW//+AY5B6&#10;sOX//4CgkO6wd///gZ2SJrEb//+Cu5OSsmL//4LLlCWzhP//gdSUGrT0//+BMJTBt8H//4Gllmq7&#10;kv//glKXw75T//+CHJekvoP//4Dall+8rv//fwmUqroW//99cpMyt8r//3yFkgy2E///e9uQ0rRN&#10;//97d5AAsob//3wFkJuxtv//fYOSj7I5//9/HZTNs6r//3/vli21Mf//gIaXIbbh//+BfJgNuC//&#10;/4HBl7q3Df//gVSWMrOe//+BOJSxsED//4IKlCSvVv//g4uUo7Fu//+EH5TftD3//4L5lBa1g///&#10;gYyTmbXY//+BHZRCtnP//4GElWm3MP//gfeV8rcQ//+BwZVMtTf//4D0k9ayJP//gCSSaK97//9/&#10;2pHBrqv//4AUkhSvqP//f+6SbrCL//9+sJHVr+H//34Pkbmviv//fqCSm7Bx//9/HZM7sTb//38d&#10;k1CxG///flKSiq+3//99rZH/rpn//35ZkvOvn///fjaTEbBE//97rJCIrfn//3i9jWSqY///dwSL&#10;kqen//929IvJpv7//3gNjX+oSP//eR2PO6oZ//95Wo/nq2r//3lnj/is3P//epaQkq+Z//98GZDo&#10;skX//3yoj86zA///fJWOE7JF//98RYyysQf//3vOjC2v0P//euqMS651//95C4wcrD7//3dkjCiq&#10;Nf//ds+MmKjw//93BIzBp73//3e3jIymWP//d+iL4KSi//93ZYtQo/r//3hCjNqnbv//ej2Pca3/&#10;//97u5Chs4j//3zNkIS1vP//fQOPT7PD//98m434r+T//3wnjY+tNP//ewmNXaul//95JoyjqgD/&#10;/3dGi1ioB///dr+KZach//93zYpoqD///3kLirSqVP//eiaLpazv//96z40sryf//6p0x9TvjP//&#10;qmjHxu8x//+qbciF7qb//6nDyNnuBP//qZjJau6M//+pysmq7/r//6mUyLbxAP//qjHIWvHZ//+r&#10;MMib8lT//6tDyHXyLP//qt3IlvG///+p58h48I7//6h/x23uYv//pwPFfewB//+nHMTA7Aj//6mT&#10;xszvDv//q4/IwfGc//+qlse98Lz//6dlxHjtG///pILBr+oC//+kUMG06mL//6Zbw+jtZP//qMvG&#10;rfDw//+qXckp85///6nQyaT0cf//p+fIFPOr//+mhsZO8hP//6akxeDwQf//pxPFzu3A//+m48T4&#10;6qv//6anw/zojP//pwLDv+if//+nuMQk6mP//6evw/3r4v//pmTC3euX//+llcL06wH//6cWxi/s&#10;Iv//qXbKDO5p//+p2cox75j//6kIx2/vWf//qQLFae5q//+qqMZw7lT//6x4yPbvFf//q3vI6e51&#10;//+oMcYX6+n//6T5wvLpZv//or/Aw+iG//+is8E06g7//6Rpw43sff//pxbGVO3t//+pB8d+7PD/&#10;/6kDxjfpq///qAfEWOah//+nccOl5jn//6ijxWnpZv//qkvHz+4J//+qnciu8TP//6rCyWPyX///&#10;qjrJRfFI//+pQMhT72D//6jWx7/t6v//p+/Gtevg//+l5MTS6Hf//6Q6w6flsv//pDnEN+WL//+l&#10;mMXP56X//6ZPxkTpYf//pjDFlOn2//+mQMUT6jH//6a7xPjqn///py/E+uti//+nv8WF7ST//6hk&#10;xrPvqf//qFLHXfE4//+ndcbo8Jf//6cOxl7vPf//qGHHB++b//+prcdI8Jf//6mtxlPwof//qWnF&#10;nPAc//+pdcWi73j//6pWxoDvW///q4XHTO98//+sPMdd713//602x+Xv4///rdzIkvB4//+tMshc&#10;79n//6usx4buDf//qgfGZOv///+pQcWw6y7//6mrxenryv//qsPG4+1a//+r3cgW7u///6zsyUTw&#10;Bv//rifKivDm//+vOsvD8Xn//68PzBnw3///rZjLO++c//+tBMr177///63iy43xuv//rn3Lf/N1&#10;//+uBcqV87j//6x0yPTylf//qrnHRvEV//+p9MaN8Bf//6o6xtrvj///qwHHme8C//+q+8c67rn/&#10;/6orxfTvvv//qYbFnvG9//+o7sZw8qz//6jSyCPyEf//qQXJNvAn//+o6Mg57ZH//6h4xZ/rW///&#10;qFPDaerF//+pd8PO7GD//6qsxYrugf//qZfFje7Y//+oLMVx7tj//6f0xpLvmP//p/fHn++d//+n&#10;Gcda7ST//6XrxlTpYf//pW/FtOa5//+krsSP5RT//6Lrwovjm///oj/CPeO9//+jQsQY5Yb//6Ua&#10;xqznuP//pY7HNOgW//+kWcWC5p7//6ThxXXnF///p5THs+m+//+p2MmR7Az//6uAyx/tav//rBXL&#10;0u1Q//+rl8sy6+b//6pnyV3p5P//qMfG0+gp//+oasXi6NH//6lNxv/rVv//qmPI/+3V//+qycpB&#10;7xD//6h1yAPtMP//pPDD/em4//+jbcIf5+D//6Ojwkbnl///o6/CQebS//+i3cEk5SD//6MGwQjk&#10;5v//pP/DBuds//+nQcV+6vD//6gfxnvs5///pv3FZ+wI//+lUcPl6Xf//6SWw0Pmt///pMHDMuPy&#10;//+k6MLF4Hz//6PAwPLbwP//obe+Hdba//+fj7qc0mr//50FtazNMv//m1uwhseC//+dFK4Ww5H/&#10;/6Lcr6XCKf//qkqzdMHa//+v6rbJwSj//7CRtrS+mf//qyqx0bkt//+jLarLsrz//50hpX6t0P//&#10;mceiTao2//+YjKC5qAD//5kBoIin8P//moiheqmy//+cpKNtq/z//54tpU+tBf//nYWlUKuH//+b&#10;E6N1qI7//5kRoeimgv//mS+icqaY//+anqRKp3D//5tupUimkf//mfajsaJg//+Wf5/vm/j//5Nr&#10;nIWW2///knya/pVz//+TKpp1luL//5RemeiZCP//lQ2Y85oe//+UGpc8mS7//5F2lOuW7v//j1KT&#10;o5XC//+PPZQ0lnf//5BJlUCXTP//kKuVHpaE//+QApPDlHr//47gkfOSMf//jcSQL5AF//+M1I6y&#10;jgv//4yFjhaNA///jSqO742g//+NjpANjm///4xvj/+Nq///iv+PlYxp//+K4pBUjJ7//4vfkf6O&#10;YP//jLuTQZBk//+MLJKkkSj//4tCkWaRqv//jEOSOpQP//+OV5SJl1f//4+vll2Zvv//kF+Xd5ta&#10;//+QWJd9m8j//48GlemaJv//jM+TS5c///+LH5E6lVb//4p1kDaVLf//iqyQL5Yc//+KnpAElg7/&#10;/4lhjpyTwf//iReN7pH+//+LKo+qk0H//42tkkuWG///j1eU95lJ//+PZZbym+L//45qmDydxv//&#10;jWCY3Z6d//+Lm5dunHf//4oXlOuYb///in+TupXK//+MCZPulWP//40TlEWWG///jWmUf5cT//+N&#10;V5Syl7b//43mlcuY1P//jzCX35sB//+PmplDnR7//49mmhWe////j22a8aAW//+OMZocnc///4zr&#10;mN+Z+v//jT2ZDJe///+MM5ellPj//4dmkhWPI///gWCKx4iv//9+14aDhkr//4KDiHKKaf//ioCP&#10;UpLI//+Rx5aYml7//5WJmymefP//lYab+p6P//+Rkphhmgf//4yRk1CUDP//ib6QRpDO//+Jh4/u&#10;kYf//4yEkueWav//kKmXG5wQ//+SG5h0nZv//5Ffl22cCv//kCeV8Jof//+OkJRjmDb//41Tk26W&#10;fv//jTaTt5Wk//+OSJUvllj//4+clreYTf//kPKXnZrM//+Sppf3nQf//5OEl1KdVv//kh+VWpsB&#10;//+O5pMNl83//4vYkfqWT///ismTAZel//+K/5SOmW7//4prlBmYaP//iOuRo5Sn//+HlI69kGH/&#10;/4ajjGKNGf//hsiL1oxQ//+IqI3ljuj//4vskdyUD///jf+UqJf8//+MfZOXlyj//4kEkFaTF///&#10;hmiN1o9r//+Fl40gjh7//4XmjZmO7///hZuNko+n//+EJIyejs///4LqjBmNb///gg2LoovL//+B&#10;KopZien//4DtiOiIlf//gduIfog5//+CUIgFhvj//4HdhyGEgf//gpuHwYNp//+FKIpvhM///4eV&#10;jRqG9///h5mNOoed//+EdIm/hbf//4DRhY6Dl///gBWEnYQ9//+COocyh1j//4TMikiKEf//hDWJ&#10;qIjb//9/sISOg9f//3rWfyR/sf//eYV9iIBT//98JX//hOT//4E4hNqKYv//hv2KiI7T//+K4Y6F&#10;kHr//4s6jwOO+f//iZGNe4zK//+JfI24jY///4wMkPORmP//jkyT/ZUG//+OE5Q7lXD//4z9kyCU&#10;v///jHySSJRs//+Lr5ELkx7//4iSjZOOtv//hJuJTIlJ//+Chobwhon//4JohrCHGf//gz2HtonF&#10;//+Dyoi/jGP//4NCiG2My///g9WIhIyK//+HF4rjjd7//4qcjdSPsf//i8iO/pCI//+K0o46kMr/&#10;/4j2jJCRNP//h52Lr5JL//+Hw4zulHv//4jTj4uXDf//ijmSOplQ//+KdpLamXX//4gbj8uV3///&#10;hJKLDJCh//+DO4i6jdv//4VGinyOyf//iFCN8pDV//+KKJCCkgH//4tCkg2TJf//jCKS05SI//+M&#10;Q5J/lTD//4vMkdGVbf//iviRWZYV//+KEJFql4D//4nBklaZl///ikST55u7//+KFZRAnBH//4jF&#10;ku6aaf//h6mRpJjA//+HiJF2mIf//4j0kvGarP//izuVDp5w//+NKZZiohb//474l1mlIf//kPeY&#10;0qeI//+TZZuCqcL//5XtnyCsCf//lmChAKyA//+UUqAeqpz//5F6nfGn+v//j8ucTaZV//+QUJw5&#10;pk7//5GknImmLP//khOb3qRc//+RWZozoXL//5BSmGSfRv//kKeYQqAC//+SQ5nAoxj//5MUmoul&#10;Wf//k0yaeqYp//+URJrUpuL//5Y+nGuoSP//l4eeJKj5//+WrZ6Xp7L//5UDnpGl+f//lI6fi6X5&#10;//+V8aHTp/b//5dgo4OpW///lfuhwabn//+SeZ1rocj//5CGmmaeSP//ke6app5i//+VVp0XoMr/&#10;/5gsn46jd///mYChVaXi//+ZR6I1p6v//5gZojqokv//lsGhvai9//+Vo6DyqF3//5TyoBOnn///&#10;lTmfz6cT//+WsKCFpxb//5iSocunav//mWKicqc7//+X3KFRpbn//5Pkng+ifv//j0aaFZ6T//+M&#10;k5e1nBH//4w1l0ObQP//jJ2XOZqd//+MCpYqmIP//4rvlOKVpP//irWU6pPf//+MbJcalJH//4/9&#10;mwOXuP//k3CeaJtn//+VQ5+9nnH//5Z7oFSibv//mR+ip6kj//+cfaYTr/v//5xwpeSwkP//mEag&#10;/6n2//+UH5vJokL//5KOmXOeA///kg2Yz5xz//+P+Zc3msz//40wlWCZj///i4KUzJnS//+LopWx&#10;mxL//46fmMqdY///kwqcp588//+V5J5+nm7//5X7nYqbJP//k32adZbY//+QBJcpk9f//40DlPmT&#10;K///iv2T+ZQW//+Kz5Shliz//4x8lrWY1P//jiaYLZpH//+NZZavmOv//4rwkz2WZv//ibGRUpY0&#10;//+LC5K4mWv//44Ploqec///kNWaU6Ks//+SJJwQpH///5N4nNmlTP//lMydGKVM//+UxZxJo5f/&#10;/5TBnImiK///lRKeHaHO//+T0p5yoNP//5FbnRqfg///j9acDp+H//+PvpwboG3//4/anCWgUP//&#10;j9abtZ9m//+RQJxXoH3//5NenZ+jdP//lHOeNaYo//+TvZ12pu7//5H0m82lhf//kO2a2KM7//+Q&#10;lZqooFD//5ARmpKdB///kIGbt5uz//+SwJ6onV///5XJoh6giP//l3GjraKE//+WRKGTodT//5RE&#10;ngCgw///k/mcEqHb//+U9ZwHpEn//5XXnK+mHP//lh+dOKbL//+W9Z5fp8X//5j8oJSpzv//mheh&#10;zapx//+ZMKEQqFr//5fZn+6lbv//lpOe5KMe//+Vhp40ogv//5Tbnkih/v//k6KeGqE3//+SFJ1V&#10;n7T//5GanMufKP//kZqbqZ8P//+Q7JlKnkj//5DNl9SeZv//kf2YuaBz//+Sx5pDolj//5Jzmxui&#10;wv//keWbf6JP//+RqZuuodL//5HanAehwv//kbecU6GS//+Q5ZxAoKP//5CUnJmf7v//kjCeR6EX&#10;//+Vx6E+pJ7//5hFosinjP//ltWgn6aZ//+T4p1Uo43//5I+m0Gg0f//kcGZuZ4n//+Rtpgum4X/&#10;/5GylxaZqv//khqXhpnO//+TF5mFm/n//5OGmzKd9v//krCbB53z//+ROJl3nHr//5DvmKqcE///&#10;kZeY0p1C//+RLphAng3//5DNmCie6P//kcyZvqBd//+S25tSoNf//5Lkm3qf2///kfWaZp6T//+Q&#10;rZkiniT//5AdmP+fD///kGeaAaAz//+Qm5rdn+L//5CXmySeRf//kKSbJZyo//+P0Zobms///44+&#10;mFaZEP//jb6XgZka//+PSZhLm4n//5H5mfufBf//k/Kbm6Gl//+UFZyConL//5KqnHGhxf//kPOb&#10;kKCX//+Qn5r0oFD//5FEmqiguv//kX+aVKD7//+RSJq0ocj//5FPnEWj4P//kfqeW6af//+S2Z92&#10;qAb//5MynpOmsv//koyb36Me//+Q1JhXn23//4+flnKe2///j8uXIaH8//+Qwpk7phb//5G2m0eo&#10;E///kRibVaW+//+PGZm2oMf//40tmACc4///i0+WOZtR//+KmJWvnPT//4uElxag3v//jSyZXaRD&#10;//+Ol5sFpQT//45WmlOiKf//jUCYXZ5f//+OFZh8ncn//5B/mmmfxf//kVKaxqA5//+P7JjKnnb/&#10;/49Yl5qd8///kHWYOZ9G//+RR5jNn8v//5HdmZqgD///k2mb1qKC//+UzJ41pob//5RAnsmpX///&#10;kaGdaqlc//+Opputp3L//40Jmu2lq///jN2au6Sp//+OAprTpLj//5DZnBGmjf//k76dgqiZ//+U&#10;G50MqDz//5KUm3emH///kVCa26Sc//+QsptgpD3//5BlnCOkWf//kEWcWKQ5//+P2Js/ox///4/D&#10;mdih7///kKeZgaG5//+R9ppboe///5HamragNv//j6CZc5uw//+M1Zd8lqb//4vHlsKUnP//jWuY&#10;PJbZ//+PYJnImij//496mZibe///juaZEZwG//+Pc5mhneb//5EPmpqg7v//kiuaf6Mu//+SE5lp&#10;o8f//5EYmFmi5f//j/GX46EI//+PjZhDnwn//48mmCycev//jXCWXZkD//+L6ZS8lx3//4w8lTqY&#10;1///jYeWzJxg//+OAJdxnor//42WlxWebf//jLuWXpzx//+MPZY2nAT//4zxlzSdMv//jv2ZHKBd&#10;//+Q/Jo4oyL//5D4mPei6f//j5yWtaCr//+OjJXHnzP//47hl1igZ///j4CZ8qMM//+O0Js3pJL/&#10;/41FmrKkhv//jHaZXaQh//+NRphMpJb//48RmAKltf//kIOYZ6Y///+RLpmCpdf//5HYm32lt///&#10;kuCd0qbO//+Ss55op2j//5DgnKamLP//j9WbPqUK//+QwJurpVb//5IdnIyl/f//klmcXqXU//+R&#10;5pvNpY7//5IhnHimgP//kuqeI6fV//+SvZ62p0L//5FdnZGkpf//kAicDaIc//+PFZrFoIf//421&#10;mOeevv//jDqWopyb//+LXpTmmy3//4sdlAebCP//jDeU8J0B//+OYZczn+L//4/bmOqg/v//kaab&#10;FaGI//+Uop5Xo0r//5bzoGylMv//mBmg1qb6//+Xxp/ZqB///5XlndmnyP//k+ecGaZk//+SeJrB&#10;pFD//5F9mW2iIv//kXaZAqGF//+RuJlwojz//5Dxmbaiuf//j9yaHaM///+QKZuEpQT//5HfnVen&#10;mv//k3meSqlT//+TLZ1rqJz//5Ddm06lyv//jwiaXKOU//+PS5uHo4v//5DOnUykf///ki6eF6S7&#10;//+SMZ0Vo1v//5D+mu2hXv//j5WY56B0//+OV5d9oMj//4zoli+hGP//i2iVAqD1//+K15UCoWn/&#10;/4u/lsujFv//jYaZo6Uh//+PEJvCpe3//49Im5ukef//js+aHaIZ//+O0pkmoNH//4/0maKhgv//&#10;kYuat6Mo//+SHZq3o+f//5F9mZSjiP//j+eXrKJp//+OBpWroT///44mlcmiIP//kBWX4aSD//+R&#10;fpmMpbj//5G8mhalDf//kYeaP6On//+RpprSouL//5Inm86jCP//keib1aKP//+QZ5o5oHf//48R&#10;mJeeX///jyOYnp5P//+Pppl4n23//4+3mfef/P//j56Z+p9W//+PwZnxnhr//4/9mgydXP//kAea&#10;NJ3J//+QppsPn9H//5HTnCiiQv//kf2bo6KC//+RZJnSoNT//5CAl7Weiv//j3+WR5zg//+O9ZZi&#10;nQ7//46yl3Gerv//jfqX+6AM//+M4JfEoF3//4y1mEegsf//jW+ZmKFC//+Nkpn5oO7//42LmcCg&#10;t///jkiaT6Hf//+PWZvDo9f//4/YnUulIP//jsSdLqQK//+MqZtGoOv//4vGmcSeT///jKGZz51w&#10;//+Nm5pBnTj//42CmdOctf//jOWYpZxP//+M9JehnOf//42AltWeQv//jUiVkJ+I//+M3pS6oXP/&#10;/42nlcCkzP//j3GYM6gq//+QdpoWqTH//4/lmnGnhP//jt6aPaUh//+Nt5mJosb//4w0l/Cgbf//&#10;i52W5J+4//+MlZdaoVz//43mmCSjm///ji6X7qSW//+NlZcOpGb//40qltikUP//jXiXyKUB//+O&#10;tZmpppf//4/2mzmoBP//kE6blqh0//+P7Js8qJb//4+4m3CqAP//kKedVK13//+Rkp9usC///5EG&#10;n7avGP//kHWfOKvJ//+Q0p8gqOP//5F5nzKnS///kX2enKZe//+QLZyMpPT//43wmW+i/P//i+KW&#10;vqFc//+LOJX4oQX//4vUltyhf///jIeX8qHD//+M2ZiRogn//4yEmIaig///i4GX4aKM//+KMJa9&#10;oWP//4k0lUefKv//id+UxZ3X//+Mf5Ygnrv//49EmCegl///j5+YdKDe//+Me5WUnfT//4htkb+Z&#10;0P//hiiPf5cA//+F848nlnj//4eFkJKYnP//iQeSBJtS//+IapGDm5v//4a9kBKaGf//hlmP75mH&#10;//+HGpDbmj7//4cTkRqapf//he2Qe5qV//+E3ZAmmwb//4TOkLmcAf//hfGSJZzu//+HmJPNnTD/&#10;/4gYlB2b0///h0WTHplo//+G95LWmED//4eEk4CYwP//h7iTn5ma//+HhZL/mpH//4eQklCb4P//&#10;iCySFJ1U//+JNJJonkn//4mwknOdiP//iKyRLJqR//+HWI+0l9///4f3kFqY4v//iXmSFZxK//+J&#10;u5K4npj//4mbkx+fn///ipKU1aEP//+Mb5eCo5L//44AmZWmWP//jbyZbKcz//+LWpcNpPv//4kb&#10;lRyiE///iWSV/qIQ//+LhZimpRT//43nm2apFf//j7+dt6wZ//+Php5Kq+7//44cnbSp6v//jZ+d&#10;mqjt//+NTZ0HqDb//4wHmw2mRf//ilSYlqOb//+JOJbYoYn//4oWlzuhhv//jOiZvqOV//+PmZw2&#10;pbj//4/xnDmlwf//jfCZuKNy//+LEJZHn9z//4izk3ScKP//h26R4pj2//+G7JESlkz//4bCkFWU&#10;S///hvKPe5NZ//+G845Dkuv//4aajQiScf//htWM/pJx//+GtIzhkbz//4OOiXKNu///fuiEIoiH&#10;//99SoH3h0P//39KhCWKxf//gqiIkJBt//+FgIy7laX//4bujt+ZB///h1aPEJsG//+Gyo4Em/j/&#10;/4WwjOKcCP//hc2NeZxE//+Hg4+OnKb//4nqkdqc+P//jLmUL54S//+Pi5ZGn8z//5D/lsegU///&#10;j9GUzp6N//+M0pHUnDn//4pFkIqcC///iS2RiZ4P//+KCJRZoRn//4xol7+jy///jZSY16Pe//+M&#10;ApagoS///4mak7ufA///iOiTEaBB//+JkZQ4o4P//4l4lMGlD///iE+UNKPr//+HcZPiokT//4e7&#10;lLiiev//iKuWUaT4//+JXJfSqIT//4jDl+yqxv//hZyU56kN//+BeZAjpIX//39RjMSg1P//gMSM&#10;/qEE//+GCZG+ptH//416mdGxjf//lROjNr7m//+aYqrvyqn//5q+rZ7P5v//l52sUc8c//+U06rD&#10;zQ7//5RsqxPNfv//lpOtn9F8//+ZdrDi1mb//5mesarXJP//luGvutM2//+Udq3lzxL//5O1rR7N&#10;Lv//k+Wsycz8//+URqyFzUj//5Piq6bM2f//k3eq38zR//+U16wZz7D//5fIrxfU+P//mlOxwdlW&#10;//+bFLJ52en//5llsJ7V6f//lret3NBK//+VaayYzQ7//5V9rKLMsf//la2sks2D//+VuKxjztj/&#10;/5YjrN/RCf//lp6tztNG//+WZK4f1DH//5YJrjHUi///lwivYdZI//+YU7Cf1+b//5e3r7/WPv//&#10;lmCuGtKl//+Wga3l0GL//5exrpvP7v//mH+uos/z//+Xp6zCztL//5U9qV7MP///k4ynAspU//+U&#10;D6c6yoH//5X5qR3MD///l1aquM1O//+XiauhzdX//5c7rHfOBP//lwGtZ836//+XN64/zfT//5ew&#10;rpPOH///mKCu5c8B//+aGq/S0Jv//5shsHfRSv//muGvvs/w//+aaa6yzib//5s6rzrOe///nM2w&#10;/9DC//+dJ7Gl0lb//5vKsDjRt///mkOuLNAi//+aFK0wz6f//5qWrMLQX///m5qtC9Iq//+dG65n&#10;0/r//5xVrlPSCP//mQusY8yO//+Wd6s+yGz//5XDq2bH6v//liOr78pD//+WYqwJzZD//5XKq2jQ&#10;E///lTGq+NG+//+VaatN0vD//5Xqq4TTFf//lgKq79HV//+Vx6o0z/H//5VcqijOXP//lLiqyc2g&#10;//+TgqsAzU7//5H6qlPM+f//kUmp2M0H//+RSamtzM///5FaqS7Lqv//kfOo4crS//+TPKmMy3//&#10;/5RlqwfNKf//lP+ss86J//+U5614znv//5UarcjOLP//lg2uR876//+W/q590Hn//5dUrc/RXf//&#10;lvmsKNDD//+WH6n6zwX//5YSqNTOKv//lpOoo84P//+WmagzzSH//5aVp9fLvf//l3GoS8r///+Y&#10;UqjRyiD//5fzqIXIIP//lr+oKMZV//+WGKj4xtX//5ZIqqHJVv//leOrCMr3//+URaliygP//5Nh&#10;p/TIX///lImoh8ex//+WbaoOx6b//5eeqynIPv//mKysXcsE//+aXa5Hz/b//5uMr5HT4///mrWu&#10;l9O6//+YaKv70GT//5bFqjPNnf//lsGqt83y//+XVKyQ0Iz//5emrkfTbP//l7Su4dSq//+XbK3a&#10;0yH//5eorITQhP//mOSsJM8c//+aL6w0zvf//5lZqq/Njf//lnmny8pO//+UXaZax/v//5QtpzzI&#10;Fv//lTipNMnd//+Wx6tqzBz//5cfrE3Mmf//lbCrccrc//+TTKl/yCP//5Fep6TGBP//kaGne8YP&#10;//+Tb6iNx4v//5RBqJbIO///k1qnIMe3//+RiaUsxqX//4/Xo7PFa///jyqjOsRf//+P/aQAxBT/&#10;/5GkpX/Ex///ky2m5cZx//+Twqc1yFn//5NRpiDJgv//kfCkKskU//+Qk6Lox+j//5CEo8HIC///&#10;kRGlTMmV//+RAKXJy6D//5C0pbjOFf//kH2l/NAs//+Qeqbh0Nn//5Brp7zPlv//kDWn7c0f//+Q&#10;WqfYyxX//5DKp73J+P//kV2nzcmS//+R6Kf/yYf//5I1qAzJmv//kg+n3cnm//+RuKgIyvT//5Fh&#10;qMTMzP//kMGpKc5S//+P06hfzoz//46fpkLNN///jcakBMtr//+N0aLmyiz//45/ourJQP//jxaj&#10;Qcfe//+Oi6LJxar//44youbFQP//j2Sk28ht//+QpaaizGL//5EBptzOKv//kF+lasy9//+Py6P5&#10;ymr//5Gvpf/LyP//lFmqIc9u//+Tg6tez1b//4+xqSvK1///jCSmScXL//+KWKRhwwH//4ulpS/E&#10;O///jyOn88fC//+RUaktyST//5G2qKLIbP//kfmoNchq//+SYqhByY///5Idp83KEf//kMOmXMi1&#10;//+OwKRBxi3//41qotbE2v//jZai0sYl//+OW6MXyF3//45boiTIwf//jeagkscu//+OfqB5xkn/&#10;/4+1oZ7G5///kHOizsg8//+Qz6PjybP//5DEpL3KfP//kImlZcqi//+QRqV+yk///4+kpHvJIv//&#10;js+i8sdG//+N8qHWxS///42qogbD/P//jcOjA8Qd//+NY6PbxWD//4xqpJHHyP//i0ulc8qn//+L&#10;Wqc/zYH//4zCqWnPMv//jcKpt831//+Mg6aWyQH//4pVombDMP//ia2gn8Ap//+K16GawJ7//4z7&#10;o6nDLf//ju2k9sV8//+ObqNTxGH//4w5oEjBA///iraei763//+Kh55Kvof//4uenwPAJ///jR+f&#10;9sJQ//+ORKDCw+P//4+Yof3FMv//kGuizcWJ//+PvqIXxCv//424oEHBxf//iyOeQL+P//+J/p34&#10;v3n//4tEn/DB4f//jMKhicO3//+Mv6D/wy3//4vDn1rBqv//ikedqMCO//+Jr52AwWr//4qKn2LE&#10;Ff//iwWhGsWP//+KBqEqxEb//4gBn67BJ///hlqd6r5E//+G1Z2ivcL//4ktnrW/fP//i7+f5sHO&#10;//+Mfp+/wmH//4rYngvAVv//iOSckr3c//+IqZyfvVr//4ndnWu+nv//ixmdub/h//+MaJ4ywO3/&#10;/44rn6bCPf//j02g88MM//+OsaCVwlP//4yPnpLAN///ifqb7b1i//+IGpnrusH//4fEmY65Xf//&#10;iFuaP7ks//+IvprIuZP//4kLmyG6xv//idWbw7z8//+KLZvfvtn//4lImvq/W///h3aZlb5b//+F&#10;eJhPvC7//4S8mDm6bv//hdiZaLpJ//+HT5odup7//4gAmVi6a///iIiYR7pR//+JYJhSutX//4mp&#10;mVG7HP//iQ+a1br6//+Hy5wGurj//4aunGK6p///hlmcArqW//+GC5q9ud7//4WrmX+5+P//h5ab&#10;P77X//+K2567xqH//4von7DKyP//ijWdcsjE//+H25pXwxb//4axmJK9nv//hwGYYrqc//+HCJfm&#10;uTv//4aHlxS5Pv//hryXsrtK//+Hj5nAvlX//4gUm9rAgP//h/OctMCZ//+H/ZyYvxL//4hYm/G8&#10;ff//iM2bWroP//+JFZtKuOf//4hPmvu4XP//hrWaV7gu//+FMpnNuNn//4ShmeO7C///hVea2764&#10;//+GC5ugwdT//4XMm1rCrP//hPOaa8FM//+D2JkYvin//4NKmFC64P//g8qYubk7//+ErJmXuWb/&#10;/4WRmk664P//hiaadrwr//+FoJlku0r//4Qdl4O4d///glKVqLXh//+BhJTatf7//4JQlYC45f//&#10;gweV7Ls5//+CtJVnuxf//4FUlCy5M///f7OS8beT//9/mZNSuHf//4C7lOS69f//ga2WTrzQ//+C&#10;2pgXvmT//4SgmljAJf//hambSMBO//+EaplVvRH//4KulrO5Af//gxGWabfj//+EWZdUuKj//4RG&#10;ly+4ff//g/OXELgd//+EN5dst/f//4QcluK2p///gwuU97Ok//+CNZOPsPH//4LZlEawuP//hACV&#10;5bJE//+ERJZ2s+7//4PYlg+1rP//g86WGLgs//+EXpctutv//4PXl4y7C///geyWlbhO//+AMZWd&#10;tQj//39rlVOy5///f6CV2bJr//9/sJYnspr//39+liezY///gB2W3rWV//+A15dQt6f//4EGlre4&#10;GP//gP6VoLcw//+AkpQ/tUn//39Fkliylf//fVSQMLAF//98h4+Dr9v//34RkWazVf//gaSVYbly&#10;//+EnJhLvhj//4QUlvW9RP//gbiTXbjR//+AK5DatJz//39oj9CxpP//f6mQULCV//+AxpHHsRX/&#10;/4HTkxKx3P//gpmUH7Kv//+CgpSNs0P//4F0lFyz9P//gLmUprX7//+BA5XHuUz//4HTlv+8cP//&#10;giSXa74N//+BUpa3var//3+KlTa7t///fcWTk7k5//98WpHGtpD//3tEj82z4///et+OkLHs//97&#10;vo8psXv//314kVWya///fy6T8LQ+//+Ad5Ystqf//4HsmEm5nf//gz+ZrbtQ//+CpphyuLn//4Cn&#10;lVqy5///f4yTCa4j//+AbJLurYj//4JblGKwrP//gxeVJ7P3//+BopQTtIr//3/rktGzeP//f0GS&#10;dLJ6//9/fpK2sjP//4CRk42y5P//gYOUNrNe//+BMpO7si3//4AYkouwIP//fzeRkK7z//9/AZFU&#10;r0L//37ukU2v8///fl6Q3K/w//9+lZE+sJL//3+OknSyCf//f/qTNrLW//9/fpMbskT//33okc6w&#10;FP//fPGRI663//9+L5K6sGL//36Yk2exjP//e+yQ1a8M//94oY22q2j//3cijLypxv//d6WOCKrF&#10;//942o/frLf//3mckNKt8///eaSQpK5X//95iJABruj//3qXkC6xGP//fC6QhbO3//99T5AitQP/&#10;/346j7G1Sf//fnyPL7SZ//99vI5+swb//3vajX6wdP//eNeL2Ky+//92zIskqe7//3aGi5yok///&#10;drKLj6b7//9294r4pPj//3beikOi+f//dmqKGKJf//93m4xLpg3//3ogj4us6P//e+KRALKS//99&#10;J5EYtR3//33IkFSz4P//fZ+PMbBo//98vY4XrPf//3qgjIuptv//d6yKfKZF//91GYhuox///3Qn&#10;h1Kh3f//dWiH+6O4//93X4l0p2b//3kDiySrTP//eeqM4a4///+rZskz8JX//6ryyFnvof//qp/I&#10;Me7D//+px8fK7hn//6lSx7bun///qQ/HbO/V//+obsZI8Hf//6kcxmDxDP//qsLHsvGO//+rashw&#10;8X7//6tIyQDxMf//qpDJMPBW//+pk8iP7sX//6hmxsjs9f//qEHFk+1b//+qA8a78KP//6t+yDDz&#10;tP//qvHH2fPp//+pLMZP8fX//6dTxMDv3f//pwjEp+/d//+oNMXq8Zr//6mxx7bz7v//qr3JtvX0&#10;//+qCMoJ9n3//6feyDn1T///pjXGVvNI//+mjMaI8av//6gax/vwr///qWXIuu/M//+qGshm7wv/&#10;/6pxx7zu0///qb7Ge+5n//+n0sSZ7Q3//6XBwzvrOP//pWvEWOq+//+n0Mij7JH//6o7zDnuwv//&#10;qX/Kn+6D//+ngMYL7K7//6aiwqTqqf//p+DCu+pT//+qKcVV69v//6p/xm7svP//qNzFWuvp//+m&#10;dsNH6kz//6OhwNHorv//ovjBFulF//+kpcPY62D//6bXxk3slv//p73GPesd//+mrcOA51T//6V2&#10;wQHkgv//pdvBOOV///+n8sQ76fb//6nUx4jvBP//qnLJk/Ic//+q/MtW8wj//6qJy4fxjv//qYbK&#10;f+9G//+pTsn+7ej//6ivyR/sjP//pwvHb+pe//+lu8ZR6Nv//6VjxiDoz///piDGw+n6//+m9cdO&#10;6uv//6d8x4/rHf//qBHH6esf//+oT8ez6xH//6g0xvHrg///qMbHL+3A//+pwsho8Nj//6m8yOzy&#10;Rv//qGHH4/C4//+nHcZ67iz//6fqxr/uHv//qTfHNu+N//+pjsbR8Fv//6nYxtPwcv//qb/Gwe8o&#10;//+pd8ZQ7Rb//6ltxZ/rTf//qWPEoeo4//+qE8SY6r7//6qwxRnrj///qgfE+Orw//+oyMTH6av/&#10;/6h0xaXpxv//qWDHcevi//+qp8kU7jX//6tsycvvQ///q1zJYO7O//+rVsjJ7iL//6yEyWDu1///&#10;rgPKkvAw//+uNssO8GP//61cyt3v////rVDLY/C3//+uLsw18pv//65Zy9Tz2P//rUDKRfOP//+r&#10;Vcgp8j///6n0xqrxH///qXLF+e/t//+paMW27hn//6nixhLsIv//qk7GNus8//+qMMWf7IP//6lE&#10;xJvu3f//p93D9/B+//+nj8US8WP//6jFx2XxcP//qoDJGPB5//+rPsiN7rv//6r7xqrtnP//q2bG&#10;Re6U//+rj8am8BL//6mdxZ/v3///p/LFeO+P//+ngca177z//6cQx1Hu6///pfzGe+v4//+k38Ua&#10;6BT//6RAxCnlUP//o1jDCOPc//+hssFi4xz//6FpwX3kOf//oiDC1+YH//+i08Qi5yb//6LZxGfm&#10;9v//opbEGuYE//+kosX15yj//6jcyeDqM///q8XMMOw7//+shcxg7Kv//6wFy4jsKP//q6TK0uuV&#10;//+rF8mw6sn//6myx4bpsv//qR/Gfep2//+pbccM7MX//6ndyD7vFf//qhvJI/BY//+oZMd67sD/&#10;/6XKxJ/rYv//pPnD9ekt//+lY8Tm6CD//6TLxJnmYv//orLCVuQI//+iYMHL5Ir//6TyxGbo5///&#10;p3fG8O1k//+nz8b37qn//6Z6xSXstf//pWTDmumx//+ljMM+5xP//6X2wtTkFP//pV3BT9+e//+j&#10;NL582bz//6BCuxzT+///nd638s+7//+dGbVpzRf//55ms8DLNf//odizQ8lC//+my7Pvxpr//6tn&#10;tPDC1v//rja1tb77//+tnbTJu1L//6hVsC62fv//oQOpprFS//+cJKUurhP//5rfo+is6v//nFKl&#10;Ca2B//+ekqa1rzf//6Abp4CwzP//oM2nqbFM//+grKd3sBv//572phys7///nCKjy6kp//+aWaJ8&#10;pzH//5q1o1+nkv//m3Wkjae0//+bEaRVpYb//5k0ok+g2f//liqfBpri//+TopxQlmH//5LImyCV&#10;OP//kyqarpai//+ULZpGmL7//5TFmWKZjv//k7yXh5gX//+Q1ZTQlT3//44zkxaTr///jeGTrpSt&#10;//+O75UXlh7//48ElOeVbf//jdKS/pL3//+MUJCVkFP//4tXjpGOUv//i0mNg405//+MLI3AjUv/&#10;/42HjySOff//jg6Qeo+U//+NHJC8j2r//4uGkEyOVv//imeQEI1y//+KTpCkjZX//4rCkWSOZP//&#10;ihuQaI4P//+IlY41jN///4i9jfGNqP//ivOQUZD7//+M5JLQlFj//41lk92WG///jNqTn5YY//+L&#10;s5J1lJL//4ovkLOSWP//iMmO7JCu//+H0419kEn//4gsjWqRj///iR+N/JLB//+JBY1xkbn//4k3&#10;jRGQb///i4eO95HU//+OyZJvlWb//5EflgWZjP//kQeYHJyl//+PsJk4nwz//47gmiugtP//jYOZ&#10;J58C//+MIJaqmsL//4yglWuX4f//jjCVc5dk//+O2pVQl9r//45/lOaYaP//jhGU6JkQ//+PEJau&#10;muP//5C6mWmdY///kP2a+J8I//+Q0JwLoJP//5DCnMChW///jxSbFp5///+Nl5kpmlT//44EmSSY&#10;Hf//jW6YFJXQ//+JnJN3kRr//4RyjOSLf///gTaHxYgj//+CwIekicL//4jRjQqP+///j2uUO5b7&#10;//+TUplgm4X//5Oemp6cO///kCKXRpha//+LbpH8kpD//4fsjaWOVv//hpyLvI2W//+JYI5dkhD/&#10;/46jk9KY5f//ka+XEZxj//+RYpbKm4z//46/lD2YQP//i6iRiJTN//+KjpD4k3v//4tVkhuUGv//&#10;jHWTPpVc//+ND5OGlqP//44qk8GYm///kNeU/ZuC//+TP5X3nRX//5MZlWGbf///kDGTmJfG//+M&#10;y5JulRj//4ukk5uV3v//i+2VO5fA//+LSpR3luT//4m7kZ2TM///iBGObI7o//+GfYvTi73//4Xw&#10;iyyLpP//h2GNQI9k//+KmZFdlYn//400lKqZ9///jLeUfZlT//+J0ZGVlMb//4bUjn2P9P//hRuM&#10;po1I//+EvoxJjRL//4RYjBaNaP//gx+LXYyu//+BnoqIixv//3+diOCIkv//fhiG64ZC//9+iYZh&#10;hdL//4Bqh0yGn///gQuHaoXh//+AgIafg7H//4FHhzCC6P//g7+JaIRA//+F9YuDhhT//4Xji3uG&#10;j///gtyIcYTi//9/V4TDgxL//34Qg3aDV///fyWEzYVb//+At4aWhvT//4AVhb6Fx///fRGCQoK8&#10;//95/n7pgQz//3lafkuC0///e7eAnIcB//9/s4ROitr//4PDiAKM9v//hrqKv41z//+HxIuZjKP/&#10;/4eTizCLwP//iHGMAozn//+K1o6tj/v//4xtkMKSFv//i/qQrJHl//+K5I+WkQ3//4oHjmyQRf//&#10;iLqMw46I//+FxIm2ipv//4KGhr+Grv//gWSGFIX4//+CXYd7iLP//4QCiYGM7///hL+KcI/q//+D&#10;qYkRj3b//4NSh9KNwv//hcWJNI2h//+IzYu5jk///4orjUGOwf//id+NVo9n//+Icow2kFD//4b3&#10;izSRfv//hoyL2ZNk//+HPo4Ilen//4ickJ2Ykf//iSCRbJlK//+HRY7Plhz//4QtimWQz///gueI&#10;BY2b//+EjolJjhD//4b5jBmP3///iEmONpE+//+JWY/mkw3//4rMkYCVdP//iz2RyZZ7//+KNJDQ&#10;le///4i5j+uVq///iECQcJcv//+JTJKGmjr//4s3lS2dXf//i8CV6Z4E//+KCpP1m5T//4eakSaY&#10;M///hfuPR5ZC//+GsY/ml7r//4nCks6cbv//jW2WEKHw//+Qm5ikpoH//5LsmoWpgf//lJScaatq&#10;//+V7p63rP3//5XtoAOtM///lDOfgat2//+RYp2PqGr//48sm66l0f//j0GbeaVG//+QzpxApav/&#10;/5JmnOylf///k22dFaSF//+TcJxMoxv//5Nfm6qiyP//k9Sb9qQd//+Tl5uzpQf//5LSmpmk3v//&#10;kpCZl6SS//+TSJm1pRr//5QQmqal7f//k7ObP6Xa//+Sy5vHpXj//5KanRel/P//k86fgKep//+V&#10;eqHDqNn//5UToRymvv//kw6eGaJ1//+SopxUn/v//5TKnSSgmf//l9ifNqK7//+aOqFfpT7//5xD&#10;pCSotv//nQWmP6uQ//+bJ6WFq2n//5f7osqpF///ldqgfqcT//+VhJ/JpjH//5Y4oBuljv//lw6g&#10;g6SB//+YL6Eso/L//5jXoZCj6f//lzygLaLO//+S9Zynn6r//42pmFybYf//il+Vw5iH//+KMJWn&#10;mE3//4tSljOZBv//i1KVbpg2//+KdJQslh///4pXlCyUev//jEmWhJTd//+QS5rKl5b//5Ponj6a&#10;o///lWmfH5zo//+WAJ75oAv//5fqoJClzP//mt+jyawO//+a6aQOrNf//5a6n3WmqP//kfmZxp7x&#10;//+Pc5Z8mmX//46blZGZJ///jZGVKZky//+MrJVVmkf//4zJlmycQv//ja6Xxp3G//+P4Zm1nqP/&#10;/5Kzm7OeZf//lFScOZww//+UB5r9mK7//5HZmHWVF///jzSWZJNz//+NZ5X2lLv//4w/lk2XZP//&#10;i56WnZmn//+LjJaqmqj//4vGlkGaR///ixiUiJhb//+JhZHslfr//4jAkIqVav//if6R5Jfi//+N&#10;CpXMnMn//4/wmduhgv//kPSbe6N7//+SEpwxpCn//5QEnPukZf//lWWdOqNq//+Wf54Konj//5a1&#10;nv+hvv//lUWe76DT//+Ts57EoRD//5N5n6OjB///lAeg46Tg//+TlaB/pA///5JMnoWha///ksWd&#10;6aD9//+UA54woqv//5OWnWGj4P//kdubyqQg//+Q0psNpFb//5GVm/+kpf//krWdU6OR//+SqZ27&#10;oJD//5KFniid5f//k2afaZ0g//+UgKBmnUH//5Ryn76cyP//k0OdiZv8//+S3JvinPD//5QinAag&#10;KP//lbSc26N3//+WEJz7pNf//5UonDikdf//lU6cyaVV//+Xrp/FqJv//5mzonCq3P//mWOil6lk&#10;//+XGKBZpQb//5QbnQOgef//ktqblZ9J//+UDp1Yodj//5XSoE+k5v//lqWiHqYC//+WO6GfpNb/&#10;/5Shnpmh4f//klOaSZ5s//+RSpfHnUb//5KPmNufq///k82bC6KL//+TYpvjoy7//5Jwm8iicv//&#10;khKbyKH1//+R9pwHod///5FOnDWhgv//kCucQ6Cq//+Pgpx4n////5CNnW6g3f//k+Gf06Q///+W&#10;7aG0p5z//5YooEGnGf//kzKdNqPX//+RVZtHoLr//5E/mmqeNP//kceZY5t4//+RsZfRmJf//5G7&#10;l1SXcf//knuYjpi///+SjJlumjX//5FzmL+aUP//kFuXe5oH//+RI5fZm63//5L2mWyeyv//kyCZ&#10;uKB9//+SMZk4oMr//5HvmYWg9P//knOadqDx//+TAZsqoIr//5LJmwmf4f//kfmahJ+X//+RdJq5&#10;oEP//5Fnm5ehDv//kUqcH6C3//+RSpwwn4D//5G5nESecv//kXqbo50k//+QhZpum9v//5A/mayb&#10;7///kTiZop2O//+SkpnGn2D//5MBmcaf8v//kpKaKp+3//+SUJtLoA///5JonCyg/v//kvecU6JY&#10;//+TQ5udo1H//5KMmmujYf//kemacaPd//+R2JvkpTb//5H+nVimS///kdGdVaWb//+RRJvEouv/&#10;/5DJmbGfvv//kESX3p3T//+QS5eGnxb//5EpmO2jOP//km+bEqet//+TgJzQqaP//5KlnGinDf//&#10;kGiaqqIl//+OnJlunt7//4z0mBCd0P//jAGXNp8T//+Mapfrogz//42bmaqkov//joma7qS4//+N&#10;1pnloUL//4ybl9OdH///jYqX6Jyl//+QC5nIn0P//5DKmfCgkP//j5yYNZ/F//+PqpfCn/n//5E3&#10;mPShIf//kfmZqqDn//+SI5pHoGP//5K8m8+h1f//kvSdG6SC//+Rj5y9piX//47Xmx+l7f//jPOa&#10;a6WV//+NTZumpqD//457nM+noP//j36ctaeK//+RIJyvp6b//5LnnRmoEP//ksGcV6bu//+Q1Zqc&#10;pF///49rmdein///j26ao6KZ//+P6ZuZowv//5A6m7ei4v//kDOaqqHP//+Qi5l0oOj//5HTmW2h&#10;Uv//kzmakKJV//+S7JtEoZX//5EVmwmex///jxqaTJut//+OWpnsmn///49TmpycBv//kBya8p3P&#10;//+PXpoCnfr//46DmTWeB///jzyZwZ/y//+Q8ZqjowX//5GZmhmk5P//kSCY6KVZ//+QZphrpQv/&#10;/4/VmKyj5P//kC2ZnqJv//+Qcpn6oFD//49GmI6dTP//jdiW7pu+//+N0pb0nWf//45dl6OgKf//&#10;jZ6W2qBx//+MIpU+njX//4t0lJ6bz///jACVlZsP//+NZpeJnHD//49mmcWfd///kRqa6aIo//+R&#10;WpoAooz//5CSmDihSP//j3yXC6AJ//+O2pd+oFf//45smPehz///jd6aWKNi//+Nk5sfpKL//43m&#10;muqlcv//jvSaAKYT//+QcZlcpsP//5F/mYym6///ka+ag6YW//+RgZv1pP3//5FrnUykov//kNid&#10;WaSP//+QXpynpLv//5FCnNGl1P//kpCdSKbS//+S2Zzipq///5Hmm46lrv//kKyac6To//+QpZs3&#10;pbH//5FQnSOm+v//kSKd/KaQ//+QQZ2ApIj//49cnGmiPP//jlya3KAj//+M9JiTnff//4u4lhqc&#10;Dv//i3+UnpuA//+ME5RZnHv//42hlayfEP//j+6YQaI2//+RIpn/o0X//5Idm5OjIv//lEyeC6Pz&#10;//+WPJ+JpQP//5egn+SmgP//l7WfEKei//+VlpyxpuH//5MemoSlMP//kfuZtqP0//+SK5oAo6f/&#10;/5NEmxekef//k5Cbn6Tk//+SGprppAP//5BJmiSjYv//j/WaiqSZ//+RVJvSpzD//5M0nOepfv//&#10;k2+cfamg//+Re5rWp6f//4+6mkOmIP//j5qbcqX6//+QG5xypVn//4/mm62isv//js6ZcZ7L//+N&#10;9ZdynEX//44VltKcpf//jpKXJp67//+N85bvn/z//4wxleGfyf//i4CWFKCR//+NKZjDo77//4+s&#10;nDKnNv//kMidoqfh//+P45wVpOT//45ImTegZ///jZyXYJ2B//+Oo5eyneP//5BrmQKgcP//kZWZ&#10;x6L1//+R6pm8pIL//5FKmMektf//kCqXYaQk//+Qf5e1pOL//5H4mZOmbv//klmamKYi//+RoJp+&#10;o/3//5FLmpaiKf//kfmbf6H4//+S95yIouj//5KWm/air///kFKZSaAS//+ObpcTnYT//47Ol56d&#10;sv//kGeZ5p/I//+RpZvcoYL//5HknGShjv//kaycCKC3//+RqZvQoID//5G+m8yhQf//koSch6MV&#10;//+TpJ1gpLj//5N0nHqj+v//kl6aSqGV//+RIZgDnwz//5BIlt2dwv//kHKX157R//+Q7ZncoUX/&#10;/5B2mt+i3///jw+aTKKf//+OLJmyoZn//43ymXqgQ///jVGYq547//+M8JghnSX//428mROek///&#10;j1+bgqII//+Qyp5LpXL//5ApnuSlt///jeCc/aLP//+Mt5tdoCb//42Dm2+flP//jqacEZ////+O&#10;kZuXn6H//418mcGeSP//jQqX/J2b//+NspcOnoD//44MlkGgLf//jg2V1qKA//+OvJaspYz//5Al&#10;mIGoX///kPSZ66lZ//+QWZorqC3//4+Bmk2maP//jv6aiqSZ//+Od5pCorL//46smjiiIv//j8ea&#10;zqNr//+Qk5rupNv//5BYmf6lJ///j3OYr6Sy//+On5gJpHz//45jmHulHv//j1CaKKbr//+QyZwX&#10;qNf//5GhnR6pkf//kVWdBKk0//+QopzPqW///5C7ndGrov//kSKfTq3w//+RGqAErer//5FmoGOs&#10;Ev//kjqgqann//+TAqCQqGT//5MQn6GnhP//kgydmqaQ//+QKpr7pUb//44fmL+j6///jSKYHqNS&#10;//+NE5iUoxL//40PmOiij///jN2Y8qJj//+M05lMo2X//40Jmg6lEf//jJ2Z5aVH//+Lt5h8o1//&#10;/4vil3mhSf//jYGX5qB9//+PY5kjoLf//49jmQ+gQ///jK2Wl54R//+JV5OQm2z//4b8kU+ZW///&#10;hgOQFphz//+GspAvmXz//4d+kFGa1///hquPMJpM//+Fbo4imPD//4YWjzeZff//h72RR5tY//+H&#10;05Glm+f//4Z3kI2bLv//hViPy5q5//+FcpBNmwz//4bbkhGb8f//iKSUIZx+//+JJJS8m4r//4iC&#10;lCWZ3f//iOGUoZoZ//+KLpYZnC///4qjlqGeAf//ipGWap9u//+KqJYQoL7//4qvlY6hRv//ipKV&#10;E6Cu//+J6pRGnof//4idkr2bN///iBGRqplU//+JqJKemzf//4vblHafPf//jJaVUaID//+MFZVe&#10;opn//4uQla2iJv//i9iWwaJ5//+NO5iQpIz//45cmZummv//jaCYtKY///+MMpefpLz//4xomMil&#10;Pf//jgObi6fu//+Php35qqD//4/enwSrUv//jhyd4qjw//+MOZxppkj//4ydnMmmgf//jbudVqe8&#10;//+NeJwxpzn//4vxmd6lDv//iouX+6Lm//+K7JgNomn//4z2mcKjb///j1Kbm6Te//+QaZwBpWz/&#10;/48BmeSjtP//i72V9p/Z//+JMJLVnCX//4j/kkSaaf//if6THJm///+KeZNbmMr//4opkluXdv//&#10;iRSQLpXD//+H544QlA3//4ehjWmTA///h0+NHpGd//+EHYnRjUj//36xg9OHGv//e0d/1YPJ//97&#10;0oCGhXb//39KhRmKzP//g4eKuJE1//+G3o62lsr//4jnkHWbN///iTyQW54I//+Iho/Ynxr//4gm&#10;kCWe4///iEKQrJ1l//+I/ZEMm8L//4rskg+bwv//jgGT7p17//+QWpTtnpT//4+KkxWc6v//i+iP&#10;YJnJ//+IEoy6mCr//4XujJWZAf//hqWPRJwC//+KMJQioGT//42tmB6jmP//jruZJKRT//+OjZjk&#10;pOX//46SmQum5f//jXKYL6fc//+KBpUhpVf//4Yrkbqg7P//hF6QZ54j//+FLZGjnub//4dulF6i&#10;/f//ifmXrakN//+LQZn3rh7//4llmOOufP//hWGU1aoU//+BfY/9o9P//3/YjPeft///giiOVaGR&#10;//+HsJQAqdb//47CnHi2YP//lPWk2sLf//+Xmam2ynb//5c3qyPM0f//lmmrpM1r//+WyKzUzz7/&#10;/5ibryTTS///mqyxsNeU//+aGrHo1+v//5blr9XT6///lAit1s9m//+Sw6yVzJf//5MIrB7MAv//&#10;k82sCMys//+TfqsfzMT//5M9qqrNhv//lMasQ9DN//+XX68L1VL//5mBsSbYav//mkmxrNhT//+Z&#10;JbA+1MT//5bqre/P5P//lY6srsz2//+VrazVzPP//5afra/Oyv//l6+uyNFS//+YzbA81Af//5mr&#10;sZzV+///mTyxk9XH//+Xn7Aj1DH//5bGr1rT/f//lsqvX9Tm//+WAq590/v//5VWrZvR2v//lmOu&#10;QtEJ//+X9a8c0TD//5hyrozQ+f//lz+sJs+A//+U6KiszNn//5OCpoHK3///lAWmtMp8//+Vv6ib&#10;y1f//5dtqtrMqf//mI+s6M42//+ZKq6cz7f//5jjr1rQNf//l+Su28+I//+W+q3IzsD//5dCrX/P&#10;S///mOeupNEG//+aFK9x0V///5lprmzO4v//mNitnMyU//+aRK8pzX3//5xGsZrQSf//nMSyQNHh&#10;//+bYLBX0ML//5mirYbOKf//mM+rg8w8//+YhapWy8f//5mYqx3OAv//m96ty9Gl//+bsK6Z0Yb/&#10;/5i6rPLNQ///ljSro8l8//+VSKtyyIz//5VJq6XKA///lY6r58zO//+V7KxQz+z//5Y+rKjSIP//&#10;leasCdIb//+VAapc0Bb//5SrqPnN+P//laSpTs02//+WfaqMzNz//5VlqtrLmv//kySqJMqR//+R&#10;cqlpyzL//5E/qXvNSf//kbmp1M7I//+Rj6lAze3//5FoqIbMLf//kfeo0suC//+SX6muy4X//5LG&#10;qwrL3P//k4Gsdsw///+U6q3pzUP//5airyzPMf//l2uvPtDk//+XKK4G0YT//5bvrJ/RZ///lvyr&#10;a9C2//+W5Ko4z4D//5YVqITNcf//lWqnN8tn//+Vz6cyyjP//5aip7DJJv//luGnysdg//+WSKeD&#10;xU///5Uzp2TEaf//lNCodcZo//+VPKpNymv//5TkqqvM1P//k5OpH8vq//+S96eryTT//5Omp3/G&#10;W///lOSoSMR///+WEKmLxPT//5f2q+3JGP//mrCvJ8+C//+bgrAN0uD//5jdrPzQTf//lR6oocrn&#10;//+TLqZLx0j//5O+pvHHif//lZmpWMrf//+Xa6vFzyz//5g6rLXRu///l4erhtDA//+WyaoEziL/&#10;/5d/qgLM2f//mQKq5s0x//+ZHKpyzJ///5djqHrKTv//li6nmsjj//+Wr6jdyfv//5f+quPMef//&#10;mLusEs4n//+Xwqt8zU7//5XLqjfK9P//lA2pSsjN//+S8qiQx0r//5Kwp/XGdv//ktOnUMYk//+S&#10;o6ZhxkX//5HTpSnGqv//kISj1cbG//+PraM8xrj//5BopFfHMP//klemqMgI//+TnKgsyAv//5OR&#10;qBrHi///ktSmv8d5//+RqaRkx3H//4/moW/GSf//jmWfmsS8//+OnaChxRH//4/NoxzHRv//kGWk&#10;tMoR//+QraWTzVH//5EGponQTv//kSynk9Ft//+Qa6etz3H//47sponLUv//jlalscgs//+PP6Yd&#10;x4b//5DNpzvIZP//kbCnwckB//+ReKcoyNP//5C4pjDI6///kNKmnMsF//+RjKhEzlf//5EdqKzP&#10;zf//j3SnI87L//+OHaU2zXT//44dpG/NZP//jyqlA84g//+QaqYpzhP//5C6ppLL+P//j5ilosh3&#10;//+PAKVBxzD//4/DpizJiv//kJSm4Mz8//+ROacLz0L//5EFpfDOf///kCukPsvb//+Rd6WHzD3/&#10;/5PWqRHPKv//kz6qSc8n//+P8aiGyzr//4ylphTGXv//itCkccMz//+L1KUyw7///46/p2fGdv//&#10;kGan8Mc9//+QbabCxeb//5AgpYLEwf//kByk88Tq//+QGaTKxZ///4/QpKDF2///jzukLsVg//+O&#10;9aPYxWD//4+qpFrHLf//kIyk7sl6//+QCqPwyW3//47IogvHIP//jo+hUsWM//+PWaICxkv//5E0&#10;pC/Jzv//k1Cm9s4l//+Tdqf/z5b//5GXpubNjP//jwmki8nh//+My6G+xjD//4wXoDbEFf//jKKg&#10;d8N1//+N3KItw97//48ipFvFFP//j3Slv8bL//+OmqZLyTf//41Npr3ME///jOmn986h//+NiqlW&#10;z0r//43eqR3M2v//jKmmT8ef//+K9KLkwlv//4qOoX6/2P//i3miH8AY//+NM6Oawez//48epMTD&#10;x///jyyjwMMn//+N16G1wQX//4zLoI2/tv//jHKgPL+2//+M8KBswNn//42joH/CLP//joCgz8N9&#10;//+QUqJAxYf//5ILo5/HFf//kkajg8a7//+QOaF9xCL//4ylnp7Auv//im+dnL/F//+K1Z8cwe3/&#10;/4wloNHEYv//jNmhO8VF//+MbaBZxLT//4rgnqnDdf//iXWdt8MS//+JLJ50w/f//4l1n/fEsv//&#10;iaihLcRi//+JZaFrwzb//4j+oNjB+v//iaOgwcIF//+Lm6GPw7T//44Wot/GUf//jv2jIsdb//+M&#10;vKDuxJH//4m1nknAVv//iPqdmb6W//+KQ54pv3P//4v8nqHBF///jdmfdMK3//+PkaDSw+b//5Ak&#10;oafD2///jt+g08I9//+MTp6Iv6v//4nnnD29Uf//iKWa9buZ//+IOpqIui7//4gOmme5L///iICa&#10;37nQ//+JhJupvAX//4o4m8m+Jf//ibKarr7A//+IG5kWvg///4Yvl/S8vP//hIiXlrsG//+EOJhU&#10;ufb//4XUmjC6dv//h/Gbjrtv//+I1Zr8u0f//4j9ma+60v//idmZ/7vY//+K9Jv7vdz//4tPnmq/&#10;ef//io6f07/V//+JBZ9Lvqn//4ennWK8gP//htSbSbpR//+GvppFuhL//4janDy+lv//i3We/cUq&#10;//+Lv57+yE3//4o8nMHGsf//iKWab8JR//+H65lPvfb//4gTmVq7hv//h9SZEbq1//+HSJiQu3j/&#10;/4fdmZi+Sv//iRmb58GR//+JEp0wwn3//4dcnEvAIf//hgma2byG//+GD5oXuSb//4blmiy23v//&#10;h4+arLYR//+HK5q5tkn//4Zump23nf//hfialbm5//+FTpoLu2n//4S8mYG82P//hL2ZuL6n//+E&#10;oJoOv/7//4PgmcK/sv//gtqY7L2Q//+Caphkutv//4MvmNe5Zv//hLuZ6rne//+GG5qvu1j//4aA&#10;mlS8Bv//hZGYq7qf//+Du5Ztt9j//4GLlEO1af//gIuTkrWn//+BepTKuJr//4IylY26bP//gdKV&#10;Fbmp//+A2JQpt8r//4A2k8y3Nv//gXOVa7nZ//+DSJeXvWD//4PRmGW+uP//g/aY677i//+EwZoF&#10;v1D//4V8mo6/Lv//hFOYxbyR//+CkJZouX3//4LglpG5bP//hAuX57rE//+EA5gXuoX//4QSmEC5&#10;n///hKSYi7il//+EgpeStpL//4NTlWKzjf//glCT27F3//+CiZRQsdb//4MmlYCzp///gwyVxLU3&#10;//+CXpUHtiT//4HglG+3E///ghqVE7iG//+COZYyuVj//4GFlp+4dP//gC2WDrX1//9+x5Tlstv/&#10;/34flDCwxP//ffCUA7BK//9+I5R0sa3//377lZq0k///f3yWFLaw//9/q5Wmtx7//4AqlTa2sP//&#10;gCqUULVA//9+lZIuskX//3xPj7yvFf//e+yPhq7i//9+W5JbsxH//4MKl226s///hsybHMD5//+G&#10;Fpl4wJT//4LilOu7Z///gHiRmrYt//9/XZB/stz//4A8kfqyr///giuUbbRP//+DV5WztSX//4OU&#10;lfG03///gtKVgLPf//+BLpSJsur//3+xk8ezT///fuyTerUm//9+/ZO2t8f//380lB26Cv//foKT&#10;6Lqx//99GZMjuaz//3wIklu34f//e1yRIrWB//96/I9kst///3tHjkWxIv//fKuPF7E8//9+mpGN&#10;stP//3/7lDG01///gLyWRLcb//+B3Zg1udD//4LvmVa7A///ggqXubeh//9/mJQfsO7//332kV2r&#10;pP//fkCRA6r8//9/oJJerlD//3/nkxWxpP//fiiRtLGz//98rpBIr/D//3z9kE2uyf//fmGRMa7z&#10;//+AYpLFsMr//4HalDOy0P//gWiUH7LK//9/35MHsUL//37LkhSwOP//fqiRoLBZ//9+kZD4sHr/&#10;/33tj9iv3v//fcqPjq/D//9+IJAesEr//35DkMewrf//fe2RA7Bf//98eo/4rq7//3tVjx2tff//&#10;fCuQLK7l//98rpDfsCn//3spj6KvBv//eWiOoK2u//95NI+trof//3oqkeGw9P//ep6S1LJR//96&#10;RpIcseb//3nikN6w/v//eb6Ps7Cq//96p492sd3//3v+j4uzfP//fVaPrrSf//9++ZCTtc3//3/D&#10;kTS2Lf//fxyQ9bU7//99Fo+5ssL//3oajbGu6///eFmMqavZ//94Aox4qbP//3daiy2ms///dqGJ&#10;kKPF//92lIkxooz//3csioSjtP//eRWNyqgd//97cJEOrgX//3xokb6x6f//fLyQ1rMI//9834+C&#10;sYf//3y6jkCuhP//e+uNHasw//95y4trp3L//3bBiSqjRf//dCaHDZ+4//9zUIYinpf//3SKhvag&#10;u///dhqIPaRX//93CYlEp8P//3emipKqs///qqjIou9+//+qLcd+7f3//6o2xyLtN///qbfGfuzi&#10;//+orsV47Q///6dPxB3tfv//piDC2e30//+m3cOV7vX//6jbxa/v0///qd7HAO/F//+qAsfZ72L/&#10;/6mlyFbun///qOjH2u0Y//+nmMXT6xj//6cyxDHrbP//qL/FCe8a//+qicba80j//6s1x+z1XP//&#10;qvvIGvVv//+pyscl9E///6knxpvz9///qaLHQPS+//+qdMiI9ej//6r4ygH24P//qiTKGfbN//+o&#10;Ccha9U///6ZHxpfzHP//pm/G+PGT//+oTMkR8bH//6plyrDyuv//q57KmvNO//+r6Mlg8uT//6p1&#10;xvrwsf//p9XEcO1W//+l3cOG6sP//6W8xRDqdv//p67IweyB//+pRMs17nL//6g9yWftwv//pqvF&#10;xOvI//+mJMMW6d7//6cowsbpp///qT/Ef+tw//+qAsU87Ov//6lVxKLtGP//p8XDUuwu//+lX8Gy&#10;6n7//6UTwu7qsP//psjGPOxl//+oFcgA7T7//6fvxsjr4v//pqTDoejv//+l+MGK50r//6dEwsnp&#10;Dv//qQ7F2OzI//+pfsgt7/b//6lrygfxuv//qh7MP/Iu//+qLMzs8OH//6nlzH7u7P//qanLv+1F&#10;//+obsnV62v//6bGx6vpwf//pjbG4umM//+mKsa76gv//6ZvxuTqgP//pyrHl+rw//+oLcjB63L/&#10;/6lfyh3sNf//qaDKKuyi//+o6MjJ7RH//6kRyGPvPf//qgbJQvIa//+qPsmo8w3//6l1yPrxRv//&#10;qKvIBe61//+pdMhs7qb//6puyO3wN///qmvIo/FL//+qPciG8VL//6lJx57u+f//qBjGBOtW//+n&#10;3MTN6MH//6gtw9Pn4v//qM7DcOjD//+pGcN36bX//6hQw1zpKP//px7Dkeg9//+nN8Vs6Z3//6iz&#10;yGrtX///qhrKnPCN//+qtMs68SD//6oUyd7vMf//qSnHrOzf//+plcbG7Ij//6ptxrjtWP//qknG&#10;ge3F//+p6cbE7lv//6o3x9zvmv//qv/I9fEC//+rUskN8br//6qdx/vxVP//qVnGZvBr//+o7cWc&#10;7/T//6jzxSruvP//qOLEu+wb//+pocV/6bz//6rpxtjpM///qyHGwurA//+pW8SR7Mr//6cewoPu&#10;hP//pvrDX/CF//+pFsan8ir//6ukyanyL///rI7J+/BY//+r7MhH7or//6upx13u+///qyfG7/BB&#10;//+pXcX58Gn//6iaxuHwv///qM7I7PEq//+oGckV8BT//6ZKxv3s7v//pL3Eyekh//+kRMQS5sX/&#10;/6QRxCnmHv//o0zD4eZK//+jTMRc57L//6M9xI/oqf//oq7EBuiA//+iQcN/5+f//6K6w+LnYv//&#10;pUbGWuhJ//+pTMox6jP//6vFzDnrUP//q+nLyOto//+rBMpf6zv//6rNycLra///qlbI2+ra//+o&#10;tcbK6Wb//6fTxeHps///p+/GeevG//+ot8fi7nP//6njyUjwi///qWvIbu/s//+oEsas7Vj//6g9&#10;x0jrXf//qTDJQen1//+oGMjc523//6ShxU3kaf//o0vDreUz//+ldMWs6kz//6dhx1Tusv//pwHG&#10;Ru7h//+lrsQg7Ab//6VRwwjo1///pjLDI+Zl//+mjMJr4yX//6TMv4Xdfv//oSG7JNY0//+dZbcm&#10;z/L//5uOtO7Mvf//nVu1hs1H//+h0reCzwr//6ZKuEfOPP//qXS3SMmv//+q3bVOwrL//6sVs8e8&#10;cv//qeqyg7iL//+lq67ytSb//6AIqb6x/v//nRSmtrDq//+ePqd/si7//6JIqxO1Kv//ph6uS7gB&#10;//+naa64uK7//6ZcrN+2pf//pDGqdbLR//+hxqhsrrL//597psqre///ngul6Kno//+di6WsqUv/&#10;/5wHpBim4P//mZahdKKh//+X4J+dnrb//5aennObh///lb2d3Zml//+VYZ2lmYT//5UMnO2aU///&#10;lQKb1Js///+VJZqfmzX//5R9mP2ZdP//kjiWoZZz//+PhpS1lFf//46ElMKUsP//jrqVrpXh//+O&#10;FpUblTb//4yKkwiS6v//izOQsJCO//+KrY7Gjtb//4rcjXSNq///i4qNG41A//+Mho4Lje///40q&#10;j5uPTv//jVKRGpCu//+Mw5GmkQX//4s+kO2Prf//ibWP8I3H//+Iro8DjBb//4cCjMKJlf//hKWJ&#10;coZ9//+D5ogOhbT//4YRil+I9P//iOKN9I26//+KFZAOkMr//4ntkJORi///iXWQW5DD//+I3o+W&#10;jzL//4eejdCNOf//hfCLY4uu//+F6YqMjGL//4eyi4KOfv//iSWMHo8y//+KbYycjyD//40dju2Q&#10;9P//kH2Sw5S+//+SgpY9mMb//5Gal4+bbv//j8GYGJ21//+POJlMn9v//46SmRCezv//jb+XVJsL&#10;//+OcJZ2mJD//4+5llGYOf//j66VgJhh//+Oe5Q6mGz//428k+qZFP//jtiV15sw//+QY5iBnUb/&#10;/5CQmgWeFP//kMWbfZ88//+Q+Zxen/X//48+mm2dQv//jbqYMZl4//+OHZfQl2T//43Zlt2VX///&#10;i0GTaZHU//+HQo4XjWT//4OniPOJtv//g0iHeIlj//+HIYtMjTb//4xCkX+SWP//j2qWDpW4//+P&#10;sZcNljL//41AlE2Tfv//ib2Pno8y//+Gcorvi23//4TniHOKnP//h72LK49E//+NhpF2lt3//5Dz&#10;lY2bDv//j/2VFZnS//+L4pFslRj//4gSjhmQzv//h3qN6JAR//+I549gkZz//4nykAKTAv//iiWP&#10;dZPH//+K/49UlUH//43ckQ+YW///kQWTR5rj//+SDZQ2mo3//5BUk5GXnv//jeGTGZUe//+NRJR8&#10;laT//42eleCXE///jPmU7ZYl//+LxJJ9kyH//4rHkFyQLP//iauO0Y56//+I145ljzL//4kwj6aS&#10;qP//iweSYpeN//+NCpT1mvT//41xlYiapP//i7CTr5bg//+IrJBpkdH//4YOjX2N/v//hTaMe4z5&#10;//+FKoyGjU///4R+jEyNAP//guWLRYtx//+ANIjAiHH//35WhnSGJP//f0SGrIaU//+Bjoh3iDL/&#10;/4IfiOWHvP//gVSIHIWW//+BnIg2hHH//4MoiWCFAP//hLyKpYZq//+E7YrJh4T//4LdiNeHLP//&#10;f/aGE4Y7//9+QISNhiH//35PhNSG7f//fwqFnodk//9+xIUNhnf//32fg5CFkP//fLCClIZw//99&#10;BIMXiVn//36khLaMZ///gCuF0I0a//+BCoYJi5L//4IhhpyKYv//g02HaIo9//+D4Ie2ilf//4Sg&#10;iFmK2f//hZeJXotu//+FtYmRivP//4UUiNqJyf//hJSH/YkZ//+EK4cYiK///4NfhgiHvP//gbGE&#10;t4XS//9//oPzhF///3/6hP6Fqf//gfKHuooH//+Ef4qgj4H//4W7i9aTGP//hMyKcpLM//+ECIja&#10;kJD//4U3iT6O0///hsyKl41d//+Hl4ukjHT//4d9i8SMpv//hlKKj41d//+E5YlNjmL//4STicyQ&#10;WP//hYeMM5OD//+HTY9Vl2X//4hXkN+ZgP//hxKPBJdY//+EjItFknz//4OOiSSPHv//hQqKEo8P&#10;//+HKoxSkJb//4hCjfmSCf//iUCPkJQ5//+LJJHFl2z//4x+k0qZjP//jFaTfZnZ//+LUJMumcX/&#10;/4sak8+bHP//jEWVnp3W//+OKJfIoKT//46lmDChL///jI2V3J5W//+I9JH3maH//4XKjoSVuf//&#10;hTmNrpVJ//+HvI/+mNH//4udk6ieG///jyWW56MC//+RiZkappD//5L2mqCpBv//lBmcPqsV//+U&#10;fJ13rAn//5PCncyrOf//kdKc+6ic//+PzpvMpbj//492m6+kkv//kIucaKTR//+SHZ1WpUn//5PD&#10;nkWle///lMWeeqUJ//+VWJ5gpNT//5WVnlalVf//lJydPKUs//+Stprfo+T//5DEl/6iFv//j4+V&#10;8KEI//+PaJWJoWn//4+aljqiZv//kAqXw6Oh//+Q1poMpQf//5JEnPmmk///lCCf0qeQ//+UfKA+&#10;pgz//5OmnpKi+P//lAOdp6F4//+WCJ5iojH//5hin9ij3P//mnOhw6YO//+c66TrqX///55Gp2ys&#10;FP//nEOmP6rD//+YX6J7pvD//5Wwn3akBv//lUaeqaL0//+VpZ69ofH//5UpndOflv//lK6csJ2x&#10;//+UiJv9nU///5OQmxydO///kSaZmJwh//+NYpcfmW7//4o3lPmW9f//ib+UxpcJ//+LCpWymN7/&#10;/4u0lcaZyP//i4iVXJk///+LlpWNmCL//41zl6eYHv//kVKbl5np//+Ug558m5L//5VbnpacQf//&#10;lPydW52T//+VXZ1PoQf//5bLnvOlWP//lnqe/aYe//+TV5u/of///4/vl7qcuP//ji2VZ5mZ//+N&#10;25UtmRf//42mlceZ7f//jaOW3Zu0//+OUphGngT//4+YmYif0v//kcGbAqDN//+T5JwjoCz//5S/&#10;m/edjf//lFOazpo///+Sp5kIl3j//5Cgl9yWsP//j0SYKJiu//+OlJk2nDH//431ma2e4f//jRGY&#10;4J89//+Mn5eqng7//4wvlg2b6f//ixWTzZkh//+KG5IKlzb//4qTklqX7///jWCVz5xP//+QoJov&#10;ob///5F5m+WkBv//keWcT6Qp//+Tkp0lo/D//5WmniajUf//l5ufhKLu//+YQKBxopH//5eNoMKi&#10;mv//lyihtqQ4//+XSqMrpoX//5czpBCnav//ldGi66VR//+T4KBdocH//5P0n2eg0P//lKufMqH0&#10;//+TOJ1yomv//5DDm0CijP//j+aa4aPK//+RN5yQpXj//5L7np2lhf//k4qff6MU//+Tap+On8r/&#10;/5OWn2+dSP//k4uej5s///+SzZzPmZX//5KEm6+Z4v//k/CchZ1S//+WcZ6Tom7//5gPn9emD///&#10;l5afJKZj//+VhJ0PpIj//5ScnH6kSf//ljOexacT//+YOKGQqa///5huoi6oyf//lgifg6QG//+S&#10;g5tMnsf//5GomieeRf//lD6dW6LI//+XmaHqp7v//5lbpHipSP//mMSja6a3//+We59+oef//5Oe&#10;mp2dUv//keOXj5uT//+SUJftnYT//5L9mZOgD///kiqZ6qBT//+RAZl8n2r//5DQmaqfXf//kOWa&#10;VaAS//+QpptRoOf//5CHnMahz///kIad06JF//+Q/p4Yooj//5MBnumkGf//lWWf86Yb//+VYp9E&#10;pdP//5OSnY+jlP//knacpqFo//+TG5zVn9j//5P3nGSdaf//k0qaKplq//+R9pfjliH//5EIlsqV&#10;K///j+2V6ZV3//+O+pUeloT//49TlWiY7v//kcSXy51q//+Ucpqhoe///5Tgm3mjx///k7ya3KNu&#10;//+S1Zploo///5LYmquh2///k5KbkaGI//+UN5xvoWj//5QznOyhXv//k+idiaGx//+Twp57okH/&#10;/5NknsCh+///kyKeRKDw//+TkZ3woDX//5PnnaGfrf//k6Wc+p8o//+TDpu6nsr//5JymdCef///&#10;kcyXvZ3Z//+Q/pZ4nLL//5Dalz2cP///kgmZ4Z2U//+TeZwGn7H//5R8nImhyP//lJ+bvqNn//+T&#10;spp/pC3//5L8mpKk/f//ks+b0KW3//+Smpy0pXX//5IEnDujuv//kP6acqC0//+QD5hvncz//4/M&#10;l3Kc6v//kNSYdZ99//+Sr5rfpG///5SknWipGP//ldie06rm//+UjJ2xqCP//5IEm8ejsf//kLGb&#10;V6Gb//+P0Jr3oWv//47WmfWh////jkKZZKMc//+OW5nWpDf//46wmmyj8f//jd2ZPaDH//+M0JdT&#10;nQj//42clzWcbf//j22YXp6D//+PnJgdn77//462luKfv///j4SXXKDO//+RnJkcojL//5Jsmemh&#10;q///ki2aUaCT//+RzJsqoM3//5D0m4yh7///j1ya76Li//+Nc5nqo3L//4z+mm6lIf//jsac86hV&#10;//+Qgp6aqh///5DoneCo+f//kRGca6bC//+RhJulpSD//5Esmv2jgf//j7GZ/aF///+OwJnEoID/&#10;/49AmruhFf//j96bXqGf//+QIZspoVL//5BLmligc///kL+ZcZ/L//+RsJk4oDP//5JlmcuhQf//&#10;kguamqGo//+RJJt2oSj//4/2m3afsf//jw2aqJ5F//+PKZpEnkL//49Qmf6e0f//jvWZj58p//+O&#10;9ZmFoBb//5BkmoKimf//klWbcKWY//+SgJqUpsL//5FtmT+mw///kMyZQqcR//+RC5pvp1z//5IG&#10;m/Cm7v//kkCcIKTU//+Q25puoaL//48ZmHif7///jneX2KEr//+OaZfXozL//40Tll+iUP//i2eU&#10;Yp8A//+LeJQ9nH7//40tlhecIf//jvSYWJ0Y//+QR5oSnsT//5D+mp6gJv//kO2ZsaBm//+QVpg8&#10;n/X//48klv2fcf//jdaWw5+l//+M9pfAoLj//40LmbWiif//jiWb1qSc//+PZJySpcf//5A7m32l&#10;vv//kMiZ/qVJ//+Q8plhpKX//5CkmfWjpP//kAWbBKJs//+PcZviocz//47km+ih7P//j0Cb9aMu&#10;//+RPp0gpYv//5K9nbemvP//kjacfKXB//+QoZqEpCP//49kmWGjS///j2+aNKPe//+Pypu5pIX/&#10;/48Pm+ejjv//jiSbP6HZ//+Ny5qdoF3//42AmaOe7///jMmX4Z08//+MBJWwm7v//4walG6bp///&#10;jTaUyp1x//+PL5bUoLj//5F9mb+kM///kkSbRaUw//+SXJv5pHz//5OMnTakOf//lNydwKQZ//+W&#10;Mp3RpM3//5aHnS+lqv//lLSbIqUd//+Se5lLpBD//5GymQ6j5///kqKaeqUE//+UYpykpqb//5R6&#10;nRumZP//kh2bMqPN//+PcpkEoan//46smHqiJv//kAeZfKTL//+SVpr7p+X//5M8m0apUP//kc+a&#10;Q6jI//+QRJoTqHH//494msSoMP//jnGaUaXE//+Mo5fpoHf//4rjlOqaqP//ireTjJfs//+MXZRs&#10;mVr//45rllicyf//juCXYJ8C//+NYJbenv///4x/lxufjv//jheZuKLC//+QSZyspkv//5DnnVun&#10;Cv//j9ibeqRf//+OT5igoAb//43DlvGc4///jq6XOJzC//+QDJhUnt7//5FPmXSh3P//knSacaS4&#10;//+S8pqopl7//5KHmfumtv//koqaEqdG//+S6JsIp63//5Iemy2mAP//kMeapqLs//+QgJrFoOf/&#10;/5Fcm5eg0f//kh+b6qF7//+RKJpAoKT//452ltKdw///jIWUlJuk//+NY5XWnOr//4/smVKgc///&#10;keWcJKM4//+SP5y8o57//5IgnFOjG///koycU6NY//+S7Zxmo93//5N+nMykmP//lCqdOaUD//+T&#10;jJweo6r//5H6mdWhJf//kFaXmp7L//+PtJb+njL//5CnmN2gOf//kdeblqNh//+RrpzcpTz//4//&#10;m+ekn///jmyaQqK1//+NeZjLoEb//4xFlwudSf//i4mWJJua//+MTJc3nPH//44ZmfKgxP//j+ad&#10;JKT6//+Px55Hpjj//43anNij/f//jLSbYKGi//+Na5txoWj//47gnGKipf//jyecMaLl//+Nspnr&#10;oOH//4y1l5Ke6P//jXqW2589//+OzJcvoWn//4+el66kJP//j96YBaZr//+QNpiZqCr//5COmVSp&#10;OP//kG+Z5KlH//+QcprRqLX//5Bqm42m5f//j+2bWaPw//+QE5s1ojX//5DKm0qiZf//kSWa0qMS&#10;//+RCpn5o1v//5B3mSWjL///j2iYmKLs//+OjZjNo2///47pmiKlTf//kGacG6eR//+RvZ1+qJD/&#10;/5F3nT2nd///kAecKKYi//+PF5wDpt///46xnI2onP//jqedHalN//+Pc53jqKz//5Crnn6nRf//&#10;kZWeW6X///+Rv51LpWL//5E7m6+lU///kFiaR6V8//+PNJlkpTf//44RmP+kQP//jOGYl6Kj//+M&#10;P5h9oZz//4wxmMeh+f//jGCZXaOY//+NFJp/piD//43Zm1On+P//jlGbK6fV//+OyZqTphb//4+A&#10;mmaj9P//kGSa6aKP//+QHpqnoWv//44ZmM+f6f//i0mWRZ4r//+IUJN0m/f//4ZzkVKac///ho2Q&#10;oprk//+HMZBRm/H//4bJj1ObqP//hiqOzJrX//+HOJBbm7L//4kakridmf//iZ6TbJ4y//+I45K4&#10;nX///4fxkcucZP//h2+RbptV//+HjJHFmoH//4f3knGZyf//iAySupjv//+H9pLFmJ///4lElDOa&#10;tf//i4OWtZ6h//+MkpgYobb//4y6mIajtf//jLeYgqTr//+L/JefpIP//4q+lk2igP//iRqUsJ86&#10;//+HsZMIm93//4fSkkeaiv//icKS9JxJ//+MCpRJn6X//4zwlQyiBv//jCuU46Ia//+K25SioNz/&#10;/4pUlRqgZP//i1KWgKH5//+M05e0pFr//40ql5WlUP//jRiXt6W1//+OWZohp8z//5BOnbSqzv//&#10;kTygEqwx//+QLqAMqnv//40MnZWmHP//im2bS6LJ//+KuZtvo3L//4yEnHql9///ja2cl6dZ//+N&#10;opumps///4z6mpOlQP//jQiahqQn//+N7Jsto77//49Am9ekAP//kGGb+6Sy//+PnZo7o+r//4yr&#10;lm2gy///ikyTTp3H//+KdJMCnOv//4uylDOc3f//jDeUy5vp//+Lm5PXmfH//4oikXSXV///iKqO&#10;/pTl//+H9Y3bkyL//4eVjaqRnf//hYyL546w//+BTodvihn//32UgzSGtv//fQOCm4bm//9/o4YN&#10;im3//4OdiymPaP//h2KPgZTR//+KRJI2mnD//4uWk0OfJ///i7+TvqH6//+LIJPLoeD//4nGkrGe&#10;5v//iPmRYJuu//+KIJGHmvX//41rk5+c9P//kJ2VmJ8P//+QkpSUnkL//40EkNmbHP//iHGNJphm&#10;//+E1Ys7l3D//4PDi/qYoP//hlqQBpyF//+K1JVioWz//45DmT6lFP//kEebdaf4//+QxpwJqhL/&#10;/44rmW6o8P//iNCUI6Pi//+D6o97niP//4H0jd+bNf//gsWPA5wt//+FKpGwoKL//4hulZun0P//&#10;ix2ZZ67m//+LLJqYsdL//4iymJKvUv//hPGUPqkO//+ByY/Tosj//4FZjjWg8P//g92QdKUT//+J&#10;B5aQrpX//497nuu6fv//lKCmPcRI//+XX6royiD//5icrYPNaP//mW2vG9Al//+adbCC01///5tL&#10;sbTWQP//mgixS9Ym//+W3q910vr//5RsrhXPsv//k36tSM3Q//+UJ60pzhr//5VqrXLP5P//lXGs&#10;69EJ//+VSazJ0jj//5Y1rfvUb///l36vc9Zx//+YsbCC10j//5mhsR7Wsf//mVewn9Qs//+XzK8m&#10;0JP//5Zvre3OBP//lk2tws3H//+XVq6ez6r//5i8sAfSgP//mlWx+dV///+b6bQH157//5vBtCXW&#10;1///mTixoNOB//+Wu68u0UL//5XlroLRm///ld+un9JS//+WdK8Y0mT//5fGr/rSfv//mKSwE9Ju&#10;//+ZBq920rz//5jOrifTAP//l6Kr5dIM//+W0ao00JT//5b/qgDPRv//mAmrRM6j//+Zaa1kzvT/&#10;/5p3r3jQEP//mtGw1NFf//+Z9rC70a3//5hNr1zQ2v//l0auItBp//+YAK5q0aD//5nPr9PTZ///&#10;mdKvj9Iv//+XYKzZzZD//5Zaq9DK3v//mOKuws1I//+cULKo0bL//52zs/DT4P//nHyxvdIi//+a&#10;n65kzoD//5merAjLqf//mMeqcMpW//+Y3KqUy7z//5ohrKXPJP//mdWtf9AY//+Xu6yPzc3//5V5&#10;qzPKxv//k7Cp3si1//+SvqkYyI///5MSqaXKuf//lKqrjc50//+WMK0f0S7//5WyrBPQQv//k9+p&#10;JczC//+TTqdgylT//5UhqJjKrP//ls6qrMs///+VcqqayYz//5LFqVbIG///kTKooclf//+RLajX&#10;zJr//5HSqXDPRP//kZCpB87z//+Q+ahUzNL//5ENqH7LKv//kPCo1cnj//+RXKndyar//5LCq6HK&#10;rv//lK+tesx8//+WXq66zqX//5a7rmvQEP//lh+s2dB0//+WKqvA0Nr//5cAq3fRK///lyyqudAo&#10;//+V26jIzVP//5UKp5/K4v//lcGoIsng//+Wtaj6yO3//5cNqV7Hff//lrupYsZF//+Vq6kLxiT/&#10;/5UIqXLIkv//lUeqzcz5//+VGas5z+L//5QiqgnPJP//k06oVst3//+S76cBxpL//5MeppzC8v//&#10;lCenrcLv//+W06rjx6P//5pVrxDOeP//muKvydEg//+XXavJzVv//5MxpsLHUP//kT+kAcNL//+R&#10;8KQqwuj//5RVplLF8///lxWpFcrk//+YRqpezlz//5bxqRzNyP//lVynmMtK//+Vo6fXyh7//5dE&#10;qTHKtv//mFapwsss//+X1qjIyjb//5dEqDzJpf//l+2pcsss//+Y2ar5zXj//5h/qtzN+v//lqOp&#10;Dsv6//+UwaemyYX//5QAp7nIUf//k/KoPMfK//+Txafvxt7//5MwpsnF0P//knmlksXN//+RZ6RB&#10;xqL//5Apov/HdP//kB+jNMiF//+SD6W0ykn//5ReqMPLd///lHypccou//+Sn6eXx3P//5CUpLrF&#10;YP//jw6hwMQ7//+N2Z8Wwyv//405nerCcv//jhKffsOW//+PraKMxnr//5C2pNTJw///kVGmF80S&#10;//+RlKazz1r//5ETprDPL///j7Ol68xK//+NwaRZx+P//404o+HFaf//jxylqcaM//+Riqf5yQP/&#10;/5JUqILJ2///kV2nG8jh//+P7aVKyB7//5AUpYjKLP//kTWnMc2m//+QtKctzpH//47HpT3M+v//&#10;jcOj58w4//+Oi6R7zaz//5A6plfPrv//kbCoQ9Ah//+R+6kRzir//5EQqJPLGv//kI6oKsoG//+Q&#10;nafly23//5BxpxXNWf//kNumw87m//+QpqXFzeP//49ho7/Kmv//j9mj+cnD//+RlqZOy53//5Fv&#10;p1LL9f//j1mmesmQ//+M6qUIxgL//4uFpEXDff//jEClH8O6//+OP6aTxW7//4+WpsXFzf//j+6l&#10;zcSC//+PxKSfwvD//4+Po+7Cbv//j7akHcNs//+QaqUvxUX//5EBpfLGYf//kSel0MaP//+RuqX1&#10;x5H//5KWpq7JZ///klSmfsmw//+RRKVOyAn//5Bko/vGPv//j+Wi9sX3//+RDaP9yST//5M4pojN&#10;8///k2yngs+o//+RPKYBzRf//43lorvIDP//iuCfDsMN//+KZJ3gwSf//4wrn6zCLP//jkeijcPF&#10;//+PoaTdxOL//4+wpcnF2///jqulwseq//+NnqYUyqf//41RpzfNLP//jOini8xi//+L/aYsyC//&#10;/4rmo7zDEv//imahxb+S//+Kz6E1vmP//4ukoY++iv//jP2ig7+G//+O1qOrwQv//4/Ao7vBt///&#10;j6CjHMHb//+PHqKLwjT//47DojvC5f//jxyiWsQH//+PcaIwxLf//4+tod3FDP//kJmiScYH//+R&#10;86Mjx1D//5Koo2nHfP//kO2hqsTw//+NRp68wRz//4sDnbbAJP//ix2e68Jh//+MAaBCxOP//4yV&#10;oLbGFf//jB+gB8XJ//+KkZ6LxK///4kInZLD////iHGd4MQI//+IxZ80xD///4m+oPfEhv//ityi&#10;b8UB//+Lg6L1xUj//4vvosjFYf//jKOij8XZ//+OBaMOx27//47oo5DIpv//jUuiDsZ0//+Km5+L&#10;whH//4mBnh+/Iv//ig+dmb6e//+LWp1xv6n//40jni/BX///jsqfr8Kx//+PZqDtwtL//46RoPPB&#10;4f//jJ2flsBT//+Klp29vq///4lZnGS9J///iGqbRbsw//+Hc5oruVH//4gDmq26I///ieScTb1R&#10;//+KyZyVv3n//4nTmve/Jf//iBCZO73O//+Gj5i4vLz//4V3mS67xf//hQaaBbrP//+FvZsWunz/&#10;/4cIm6y6kP//h4Kawbnk//+Hepl6uU///4iTmjS69///ikqcur45//+LYZ9uwRn//4uNoRzChf//&#10;is2gyMHW//+J0p7zv5v//4lOnRq9OP//iXKcW7xm//+KfZ09voX//4rRnZvBV///ieqcZMKQ//+J&#10;Sps+wlz//4kdmqzAuP//iN6aVL45//+IdpoVvFD//4ezmZC70P//hySZVr0l//+H6Zq2wHP//4mP&#10;nVrEKf//iaWejsT5//+HXJz/wcz//4UwmuK9RP//hNGaFrmz//+FrZp/t6///4YkmtO21f//hYea&#10;R7bs//+FZ5oruQf//4YQmp68FP//hWGZjryz//+DWpdquxf//4I9lsC6sP//giqXgLwS//+CG5hA&#10;vUr//4HxmJu9AP//geWYlrsu//+CppjkuaX//4SzmiO6N///hrebLbvK//+HPZq/vDP//4YfmOG6&#10;u///hB2Wj7hx//+B6JSHtrP//4EOlDC3Tf//gg+Vy7n8//+CgpaJuvL//4HGlcS5TP//gPeU7bdn&#10;//+BU5Vvt+z//4O1mAy73P//hfuaZr+n//+GC5piv+///4UTmXO+Jv//hIyY/ryf//+EbZixu53/&#10;/4MClty5WP//gW6VCbd4//+CW5Y1uST//4RTmKq8F///hQSZvbzH//+FQ5oRu8T//4V2meC57f//&#10;hNyYarc7//+DkJZKtIr//4JzlPSzT///gj6VNLRY//+CTpXztn7//4H/lee4Pf//gUiU5rjW//+A&#10;hJOsuJT//4CUk8e49v//gaWVnrp0//+Cb5d3uyj//4GMl0K41v//f4KVPrQ4//9+F5N9sHD//32h&#10;ksyvJv//fgCTTLB5//9/CpTJs4f//3+TlaS1r///f66Vo7Y7//+AWJXXtnP//4DIlcK2Mv//f2SU&#10;CLQV//98+ZF8sPf//3xfkPiwOP//fpKTWLOH//+C65fdulf//4ZCmujAEf//hT2Y17+O//+CBZQ8&#10;urn//3/1kXa2Zf//f3yRbbRz//+BBZP+ta///4NGluS37///hAaXirf6//+DUJZ1tcP//4HWlPSy&#10;5///f/aTb7DQ//9+UpIhsID//30hkPexsP//fKGQabPd//98apCHtgj//3uZkKK26///er2Q9ra0&#10;//960ZGmthb//3s8kWi0dv//e4qP7rH7//98RI7KsEf//34Jj8aw1///gBqSkLMa//+A25TrtQv/&#10;/4Bnlge2O///gHeW7beS//+BHJeQt+n//4C7lmS02f//fyeTj68m//993pEYqpn//33OkGiqG///&#10;fqeRca15//9+x5IzsQ///3z+kNixGP//e4mPTq7o//98ho/Ordj//371kZ6utP//gV+Tp7ES//+C&#10;e5T7s0n//4GDlM6zfv//f+eT/LKd//9/gpPPsrX//4Atk+qzs///gB6S1bOE//9+95DKsc7//33h&#10;j3GwLP//fRmO/a8P//98oo8droH//3x7j2SuUf//e6COr61o//96vY3IrLH//3sFjg+tlf//ezaO&#10;Va5y//96do4Srjz//3nNjqeuhP//ei6Q1LCt//96+5MSs2T//3qrkxWz9f//eeaRlrLc//9585CC&#10;sjD//3qHj/GyRf//e5eP57L0//98dY+ksxr//31Cj52y9P//foOQsLOc//9/C5GQtCn//35okYKz&#10;7P//fN+QjbKA//963o7xr8z//3nRjeutEP//eVeM3aoM//939Ypxper//3ahiEKiv///du+InqLs&#10;//94vIuXpjb//3szj7qrJP//fNWSZ69L//98Y5G8sHr//3tqj3uvq///e1GNzq5F//979I1HrND/&#10;/3vrjPOqrP//ehOLpacO//93SImuorn//3U0iBCfov//dOmHnp9U//9184g/oab//3aViJqkbf//&#10;dnmIiaaz//92j4kbqQn//6kdx4bs4v//qGvGGuqO//+pUMZl6m///6olxs/rg///qNbFSuvZ//+l&#10;/cKH62f//6PrwMfrnP//pFvBne0E//+mT8Po7kv//6e8xaLudf//qGDG3e4V//+oUMdz7Rv//6c6&#10;xmnqw///pUrDkOe5//+k9sHr58f//6dPw4PsJf//qjjGa/GT//+sIMis9Rn//6zgyaT2T///q/bI&#10;tPWT//+rKcfu9Tr//6tsyJv15v//q9HJx/a2//+rs8ql9wD//6p9ykf2P///qE3Ig/RK//+mUMbE&#10;8bT//6XkxsLv2v//p6DIxvBt//+qNMrI8rX//6uoyp/0N///q77IzfPE//+qPsYX8N3//6gKw//s&#10;8///prjD7epr//+mhcVr6jb//6eFx+jsMP//qHLJsO5U//+oG8k87nP//6elx9/tTP//p3bGaeu/&#10;//+nwcVz6zL//6jyxZzshv//qXfFMO3t//+pIsQf7n3//6hrw1nuPf//p4TDcu1Y//+oasZP7dX/&#10;/6pCyhPvSP//qsPLKO/z//+p9clZ72n//6j7xqbuNv//qOnFS+3c//+qgMcF70b//6twyWzw1P//&#10;qh7KGvEH//+oqMqQ8KD//6iIy83wIv//qN7MgO9i//+pv80W7o7//6mBzAzsvv//p1jIzenW//+l&#10;m8Yh6Bb//6W7xcnokf//pejF0+kt//+lhsWK6NT//6Xnxjbo+P//pyTH6eob//+onMnX69v//6jY&#10;yh/tGP//p6XIZO3J//+nUsde77f//6hTx+XyJv//qSzIh/K///+pqcj38Vn//6oayV/vnf//qyXK&#10;We/V//+rqcrh8Uj//6sUyo3yQ///qhjJ9/Hk//+oOMgl7sD//6aLxc3qhf//ps/Et+he//+oKsSA&#10;6Lf//6lIxGzqgP//qaXEiuvs//+o9cSw67X//6ddxLvqsv//pqjF5euu//+nZMgv7vn//6iZyinx&#10;6///qfDLfvKe//+qVcsH8Lz//6lFyFftjP//qBjFXesr//+m/cL36ez//6ZUwgvqMv//pwTDeOxb&#10;//+n6MVe7nz//6hbxnfvP///qIzGue8s//+oPMYQ7rf//6gQxUDuq///qPDFNe84//+poMTm7jH/&#10;/6m9xHHrT///qwjF+elc//+tJsis6cX//61LyPTrh///qqjGD+0D//+n78OC7mP//6fmxF3wg///&#10;qgTHePJG//+rycmU8bP//6uvyQHu7///qoXHJeyU//+qAcZI7PD//6mHxgLuiP//qK/GAu+k//+p&#10;UMg38SP//6p7ywbybf//qdrK5vHY//+nncf87zH//6YbxcHsJf//poXGUOrM//+nush+6xP//6gK&#10;ydrrov//p9zKMuww//+m1sj569j//6WmxyfrK///pWvGQusU//+mfMb06x3//6gayGDqsv//qajJ&#10;zunf//+qg8pt6Vz//6qMyhrpkP//qhLJIeon//+p/MiU6rT//6jwxzHpiv//ppPEwOco//+lMMPI&#10;5qv//6VaxLfom///pzTHMuwP//+plcl67wv//6njyNvu7f//qULHeezK//+qQMjz6zT//6vyy/nq&#10;CP//qwLL8OeA//+nAsfM5H///6U2xX7lr///pw/HBOsk//+oq8g671n//6fuxsHusP//ph7EA+qA&#10;//+lCMIL5ez//6UWwSnijf//pNO/sd8i//+iMLvc2VL//52rtpfR1v//mhSyzswo//+ZyrJhyrX/&#10;/556tj/OJf//pa67VdKT//+qm7zg0kr//6w5urLMjv//q5W3CcQx//+qabRUvTP//6k9swW5oP//&#10;pfqwKrcz//+hbqudtNr//5+KqRO0Wv//ol+rBra9//+oZrBHuwb//61ftHu+K///rn60qr3I//+s&#10;CbF0ucj//6fbrUm0GP//pJKq4K/q//+i+6p7rlf//6JCqpCt8P//oSGpZaxv//+deqT2pzr//5k+&#10;n96g2f//mAaeVZ3y//+YtJ96ngn//5mboTyfTv//meiiLKCo//+YpKDaoK///5b4nlOfsP//lkuc&#10;Wp5o//+WEZsJnHz//5S7mWyZov//kj+Xkpb3//+Qa5bJliX//49ulqOWZv//jh2VoJWq//+MtZP2&#10;lA///4wQkm+Snf//jAGQ15FB//+LbY54jxL//4qFjEuMv///ikCL44vk//+Kv41CjQf//4v6j76P&#10;tP//jL+RfJG7//+Lg5DikMf//4jwjriNa///hh+L7Ykg//+DHYhNhFv//4A2hFh//f//fyeChn6I&#10;//+BmIUUgjX//4WhihKIuv//iD2OAo3W//+JFY/kj+3//4l4kKKP7f//id6Qpo7Z//+JLo8VjLT/&#10;/4cRi9SJ+///hg6Jkokr//+HkInJisP//4nmiuiMbf//jDOMXY2r//+O+Y8Dj+3//5GYknGTOf//&#10;kquVH5Zz//+REZWVmGv//467lUyaC///jaCVsZtY//+MWZTdmYb//4s1kxeVvP//jAySu5Qd//+N&#10;qJM4lOH//43MkruVuP//jMyRp5Yp//+Mj5HQl2///43Hk8OZp///jryVuZrZ//+O7ZcUmvf//5Ag&#10;mVicaf//kVCbOJ32//+QA5nonDj//44ll3uY3f//jX2WA5Y2//+Mm5Q/k37//4qFkTaQGv//h2ON&#10;AYxp//+EMojaiWL//4Nnh7OJB///hhKK64vL//+J7ZABj0f//4wAkzaQ5v//i8OTQZB5//+J95Cq&#10;jpb//4c6jFmLp///g+6HUIh0//+CJIRnh7X//4UVh1mMnP//i1qOgJTb//+PJpN4maf//43qkx6Y&#10;Tf//iUePB5Lx//+FUYtojjP//4T2iy+Nb///hs2Mxo9P//+ITY2kkR///4jkjV+SHv//iYmNMJM3&#10;//+LkI6OlYb//44gkMOXyv//j6WSe5hU//+PxJNyl2H//492lICWtP//j86WKJd///+P8Zbjl+7/&#10;/46vlTaV0P//jUuS25Kd//+NMZH6kQL//41ckgiRWf//jP2SQpM2//+MnZLklhv//4zslCeZDf//&#10;jgOV25sI//+PEJclm1T//46tlr2Zcf//jICUYJXU//+KIJG5kpP//4l5kN2Rtf//iayRI5Ir//+J&#10;D5Dgkd7//4cSjy+P9P//hAWMCIzA//+CWYngiuH//4PniviMW///hsiNq48E//+HuY6zjz3//4bE&#10;jdCM5///hayMkoo5//+FMIu3iKv//4Wzi9+JQf//hnaMjoti//+Fy4wsjPL//4OoipaNKP//gZeJ&#10;HYzP//+A34jQjKv//4EZiQuMTf//gUaI2Iuk//+Bo4jJjDj//4JiiWmOxf//g6qKwpJd//+EiYuJ&#10;lCn//4N1ifeRvf//gVOHI403//+A74YriyL//4IWhvSLwf//glaHDovM//+BS4YDihb//3+HhDqH&#10;B///fZOCAYOU//98h4BLgUn//3zWf6GA9f//fbJ/nYHA//9+doAsgrz//361gTaDif//fmqCaIRU&#10;//9+koQJhk7//4BRhrWKg///gveJuY/g//+Erotpk8j//4SJiuaUYP//hAyJ2ZK7//+EbYnakGn/&#10;/4UCioCN3v//hbGLZoxQ//+GEougjBP//4VQikOMF///hDCIv4xc//+EPIlGjin//4WkjBeSCf//&#10;h/OP+Jdf//+JgJJVmyP//4jFkVmacP//hviOi5aX//+GRYzLk0j//4dajT6Scf//iQGOzpNE//+J&#10;vI/XlFj//4pgkOWWQf//jCuTFpma//+ObpXFnQH//4/il8mfLP//j8KYWp/V//+PPJhWoFr//49g&#10;mJyhgv//kC2ZQKMC//+QYplDo3L//47al6mhef//i7mUgp1a//+IVpDqmNj//4abjsuWU///h62P&#10;h5c5//+KvJJ/mtr//44Xlfqfav//kJeYmKOV//+SGJoIpt///5MdmuOpYv//k4WbYKqE//+TTZvL&#10;qhn//5Izm/CoKf//kOScBaXg//+QmZykpNv//5EbnVWk2///kbSdnqTX//+SjJ3WpJ7//5PXnlCk&#10;fv//lb6fbKU5//+W86Akphv//5YCntylkf//kzybZKNB//+PXZZhn5v//4vskcmcgv//iqeP7JwV&#10;//+LdpDanf7//414k8Kg3///j9aXm6OY//+SPZuopav//5Sjn1Cm4f//lamgxqYb//+VU6ALpAz/&#10;/5UxnwGiwf//leOeraLU//+XM588o9P//5kfoPSloP//m6Gjzqge//+c96WvqTv//5sZpCWm4///&#10;l0qgVKLB//+UUp08n9f//5OUnHCfAf//k8GcZp40//+SqJqam4L//5DHl5qYcv//jzaVDJbW//+O&#10;IpPdlq3//410lBSXKP//i96T7paZ//+Ju5L0lXT//4loky+WdP//i1OVOZoE//+NlZeJnb///48j&#10;mT6f3///j9OaGJ++//+RHJttnuv//5Oanb+en///lS+e3Z2+//+U0p20nET//5Nxm3abrP//knyZ&#10;+Zz9//+SmZoZn6v//5KEmj2hLv//kcWZgqCa//+RUpjDn1D//5F0mK+eaf//kcSZXp4+//+RX5n4&#10;nlj//5DamoefH///kPCbGaCn//+SGZviopX//5SKnWSkhf//loCeR6R4//+W4Z2ooej//5aBnJ+e&#10;2v//lWObgJyG//+ToZqhm6P//5H0moyczP//kTKbgJ/y//+Q+5x9oy7//5BFnBmkMP//j9WbJ6N+&#10;//+PgJnKoYj//45yl4KeOP//jRuVCZrW//+MvpQPmcL//48Vlp+dVv//koKbB6M4//+Tap0Kpf//&#10;/5NVnYel5v//lDieL6Tt//+Vt576o63//5dUoBCi7v//mC+g+aLR//+YeaH9o+L//5i2o0yl9f//&#10;l/CjqKbK//+WVqL4pZD//5SkoZ+i6v//k3+gI6BY//+UDJ/poB7//5S8n+Khav//k2+eXqIo//+R&#10;YJyrovj//5CSnHykqP//kT6draYo//+SX58mpfb//5K0n6ajYf//knufH5+n//+SnZ49nIP//5Ls&#10;nQ2aYP//k02cNJnR//+Upp0QnCD//5c1n7ahLf//mcyif6au//+avaN3qaX//5mBog6o7P//luaf&#10;SKYC//+U9J1epBn//5TMnYukpP//lZWeu6XQ//+VqZ7CpM3//5PhnFug5P//kUqZC50B//+RJJjf&#10;nbL//5PonI+imP//lw6g46bt//+YraLyp1r//5hbodqkCP//loSeYZ8o//+TdJmumoz//5CPldqY&#10;Hv//j2iUzpjN//+PVJWNmqH//47/limbYf//jt+Wqpun//+Pgpe9nOP//5AdmRCexP//kLGbAaEe&#10;//+SC54OpAn//5M8oFSl0P//k3CgQaVu//+T1J9RpJH//5S6nsykUv//lO2eQKPQ//+UU52Tor7/&#10;/5QAnVihpf//lQueIaEE//+WCp5Qn0z//5TxnBybGv//ke+YHZXM//+OHJOekWv//4q4j9qPVf//&#10;iaGOs5Dq//+L/5FPloz//5DKlp+eZv//lIibAaRD//+VVZxipgn//5R3m96lOf//k5abJaPN//+T&#10;SprqooL//5Pam6Wh0v//lS6dUqIB//+WHJ7eojj//5ZgoBaiZP//lrGheaMX//+WRKGWovH//5U0&#10;oAyhh///lOGeqqB2//+Vbp5coIP//5W8njKg3f//lJCcTqAY//+SJpiEnfr//4/vlNObjP//jy2T&#10;nZoV//+QWJW9mm///5JSmSSb1f//kwOaa5x5//+SqZmInOn//5KEmH2eif//knSYNaDX//+Sr5lB&#10;ow///5LtmtykMP//ksObzqPU//+SfpvcorL//5HMmsyg1P//kKKZEZ6q//+QR5henjj//5Gwmd+g&#10;9///k86cWKVM//+VqJ5UqOD//5Zxnuqp4P//lN6dXKdP//+Sq5vopDD//5IWnICjl///kfqdFKQd&#10;//+RHpwtpA3//4/RmrOjp///jzqaLaPa//+Pa5pVo9T//462mRWhZf//jdaXN54e//+OR5a6nRj/&#10;/48ulyqeG///jwCW6Z75//+OmpZ/n4H//4+8l1igxP//kbSYz6Hf//+SaZlToTX//5IfmcKgKf//&#10;kXialKAP//+QVprtoKT//48VmrChvP//jfqaUqNF//+OIps5pgP//4/knY2phP//kSuetKqv//+R&#10;FZ2SqH3//5B6m3eky///kB6Z/aG8//+QGpnVoB///4/QmimfRv//j8ia2p9Q//+QUpuhoB///5Ay&#10;mz2gJv//j8WaTp+O//+P5ZnPnyn//5BAmV2e6///kEuYsp7Y//+P0Jg1nzn//4+cmPignf//kBua&#10;xKJp//+PnJrmoez//44nmROfXf//jYCXvJ2R//+OAJf8ncb//49YmY+fvv//kPSbL6Jc//+Szpxf&#10;pRD//5QQnIOm2///k1aa66ap//+Rr5lMphP//5ESmXum6///kgCbSqim//+TQpz4qR7//5LLnHym&#10;lv//kMCaRqLI//+OlpgcoLf//423l2Whyf//je2XzKQt//+NY5cwpCH//4yPle6hsP//jWyWMJ/s&#10;//+PppgTn7j//5D+mYyfh///kPaZ9J77//+QWZl1nnz//4++mGKeNf//j0OXRZ5f//+OTJZTnr7/&#10;/40rlj6fjv//jMCXkaD7//+Nk5ojotL//49HnMSkaf//kGudc6R4//+QXZu3ovX//4/KmVyhS///&#10;jzWYLqBT//+O+Zi4oAz//47gmhugFv//jwebf6DE//+O3JvVoaj//47Im3qisv//j7+b06Qt//+Q&#10;UJvQpHn//49Imkyi8v//jhCYsKGM//+N15hSoVL//46FmVGhzP//jrKaJKGP//+NeZlfn/n//4xs&#10;mEyejf//jGGX2p3n//+Mopd/nT///4yJloecJf//i/KUy5rQ//+LmJNlml///4xek76b/f//jmGW&#10;IJ+O//+Qtpk9o2j//5GBmsqk9P//kYibNaSi//+SAZtxo8H//5JUmsiiSP//kxqaQKG4//+TvJoE&#10;okX//5MamUiin///kfCYgaK8//+RU5h0ox///5H3mbykU///k1Wb2qW+//+S+5wnpOf//5AQmZ+h&#10;aP//jRmWsp5t//+MjZXbnpH//45llxShYv//kVuZUKVp//+S85qXqFv//5Igmlqpfv//kOqagap7&#10;//+P8Jrhqqb//45AmZunl///i+KWiKE///+KDZN8mrz//4oJkmGXm///i7CTW5is//+OBJWWnCX/&#10;/491l5qfGf//jseX9J+B//+Nr5f7nz3//44vmWmgu///jySa7KLc//+PZJsMo9f//48kmf+jK///&#10;jsGYd6EL//+O1Zennu///494l++eQv//kBqYmp8Z//+RNpncoYv//5L0m5+k6v//lCGco6d6//+T&#10;5Jw5qFH//5Mtm6eoW///kpGbuKfP//+RfZulpcf//5BIm0mi2P//j8ybHKCk//+QGZsIn9X//5AS&#10;mh+fTf//joeXfJ2R//+MIZQ3mzf//4rrkr6al///jCKUe50f//+OtpgIoTj//5Bzmo6jxP//kMSa&#10;/KPX//+Rdpsyo7f//5MFnBOkaf//k9GcWaRW//+TypwUo3T//5O8m/qiwv//kuKbHKGb//+RL5lh&#10;n+j//48/l3yeK///jlmXBZ3Q//+PMpi7n9z//5CWm1CjQv//kQOc3qXw//+P6pxkplj//46pmwGl&#10;J///jfeZsaM4//+M0pfmoFr//4vLlpeeIv//i9aW5Z5M//+MiphSoHT//41wmjSjT///jVCa/qR5&#10;//+MGJo6o0X//4tymXyh/P//jGaZ+6Kf//+OYpt5pPH//49om/emSP//jmaaLKS7//+Nc5gbon//&#10;/45Cl8qiVv//kC6ZCqRp//+RmppOpwr//5FZmheoSf//kH2ZWKjC//+QPplKqbD//5B6mfSquf//&#10;kSmbNKrt//+Q6JthqCn//49gmeGiz///jpKYqJ7L//+Op5fynXD//47nl0Kdlf//j2OXDJ5W//+P&#10;R5cBnrT//44hluKepP//jTKXfZ+o//+Nj5kYoin//48QmvikyP//kJ2cPaW7//+Qc5vApAr//47Z&#10;mkyhxf//jYSZpaG8//+MeZlhovn//4wNmXej4f//jO+aYqQN//+OOpsxo0j//48LmxGiSf//j2ua&#10;QqI8//+PpJmAo2X//4/umW6lGv//j++Z36Xw//+Ou5mTpHb//4xxmCyhRf//i3GX25/m//+L2pjR&#10;oTX//4wJmWCjUv//jE+ZyqXR//+NmZrHqKz//4+Gm+eqmv//kMacQaof//+RTZxJp/H//5HpnN+m&#10;HP//kfCdA6Tq//+Q8ZwZpB3//46hmfWiwv//iziWyaAz//+I9ZR9nn3//4j2k/afGv//ic6UBqC4&#10;//+KCZOsoXP//4nhk3WhLP//ipaUaqE///+L4pXWobn//4ySlmmhrP//jE6V76Di//+LFJSEnx3/&#10;/4mHkt+cuv//h/eRSJn7//+Gm4//l2X//4X3j3mV/v//hj6P35Zq//+IQJIWmb///4tDlYWe/P//&#10;jNOXsqMC//+NCZhxpUT//4y3mFmmNv//i4aXL6VN//+Jy5WQotn//4fbk92fa///hpGSb5xD//+G&#10;spGbmq///4fEkSGayv//iSGRK5wi//+Jw5FfnU7//4jykTKdAv//h96RZpxU//+Hp5J2nMT//4hy&#10;k7+eof//ia2UhqEP//+Kk5Snovb//4wdlimlc///jxWaN6mC//+RsJ6SrND//5I0oMes3v//kIWg&#10;Xqma//+NYZ4mpPH//4rOnCaiHP//ilqbu6K///+LhJwkpT3//40enIenTP//jhScdqeK//+N+5v9&#10;pff//42lm8yj+v//jaib1KKS//+OBJuVohz//47Pm0mi3P//juGaJ6NY//+NrZfGonb//4z+lgah&#10;rP//ja2WA6HJ//+ONJaCoSz//41hlgieof//iy+T6JqN//+IlJClllL//4bgjfiTUv//hmmM95Gr&#10;//+GyY2gkQP//4avjjaQYf//hMaMk46o//+CR4m+jOj//4GjiMyM8///gxSKho53//+FKI1GkE3/&#10;/4daj96TCv//iZGSFZei//+LXJPjnUP//4yalYeh8///jGiVz6MD//+Kr5QfoD3//4l9kmKdBf//&#10;iqOSuZxu//+OIZVonpr//5GmmAyg6///khKXp6B6//+PFpRPnZ///4rHkJKa6P//hpmN15lR//+D&#10;940AmVz//4UKj62cf///iW+VLaIK//+OJ5p+p0D//5EdnbGqtf//kRCdnauY//+NYJm1qNH//4e4&#10;k8mjOf//g2WPXp4d//+B4Y3qm7n//4Itjk2cN///g5eP3Z+3//+GdJNApn///4nel7SuZ///i9qa&#10;2rOU//+LhJsts7v//4kOmH6vMf//hYqT+aiO//+CuZABo5P//4HcjqKi6///hHWR36gx//+KeJmT&#10;sjH//5Fjoq+88P//luOqSsV7//+aL68Yy0v//5uGsSzPBv//m5GxatFK//+a9rEG0pL//5ldsCvS&#10;XP//lu6u9dDA//+Vd66Mz6L//5VwrrPP7v//lt2vedJZ//+Y3LCv1iH//5lfsNvYcv//mOSwhNkA&#10;//+YeLBU2I7//5f/r9DXEv//mCOvpNWX//+ZDbBQ1KD//5k4sJPS7f//mFawC9B0//+XZq9Oznv/&#10;/5dZrxLOMf//mDuvls/U//+ZRbB50l7//5qXsf/VJf//nGa0GddC//+c1rSW1pT//5pksgnSwf//&#10;l0+vCM+A//+WR65rz8n//5car7LSFv//mE2xCtO3//+Yw7E3047//5hAsBPSa///mOiwA9OL//+a&#10;trDr1pz//5uRsLvYTv//m6KvxdfM//+bNK7G1Wv//5rFrnPSgP//mq2vDNB2//+afq/Tz7H//5oa&#10;sFfQGv//mUGwF9DK//+YWq9Z0U3//5iKr0/Scf//mgiwgdRs//+bebG61YL//5n9sA3Sc///lgyr&#10;68xs//+U0aq2yh7//5gtrnjOHP//nKSzR9P///+eyrUP1rP//53VsujUiP//nDavwdBz//+bfa3T&#10;zZ3//5pSrCnMBP//mO2rD8wx//+YhqubznH//5gGrFHQDv//lyushc/f//+VdKtszZv//5KuqNDJ&#10;/v//kKOmzcfF//+QuKcryLX//5K9qZ7L/f//lOur6c7F//+VIquWzlb//5PYqULLff//kzKnn8k/&#10;//+UiqiJyUn//5XwqlHJnP//lNuqJsf1//+TA6k4xvv//5IRqMTIqP//kfOoxcvn//+Sa6lIzuP/&#10;/5JTqVLPR///kfupPc2j//+SCKmty9X//5G3qcHKIP//khyqccnr//+To6wPy1T//5UdrWTM4f//&#10;lf+t6c4p//+WA61Fzwz//5Waq9DPmv//ldWq0dBV//+WpKqm0OD//5bhql/QKP//lhWpi83y//+V&#10;66mTzBT//5bwqrnLR///mDCsAsrp//+ZGqz/ytP//5kkrSfK4f//l9ysAsrx//+Wc6r7zHH//5Yj&#10;q2jP6f//ljysPNLu//+Vuqvq0rr//5R3qijOq///ktunxch///+R9KY3w5D//5KvprXCqv//laCp&#10;8Man//+Zb65SzMH//5pcr53PVf//l76svszG//+Uq6jLyHf//5MfpgrFJv//k2ulJMQc//+VCKXe&#10;xcj//5cmp7bJrf//mBCpBMz+//+W6qijzSn//5XQqDTLpf//lfGoj8p2//+W5qk0ylP//5gxqdjL&#10;L///mH6pi8tq//+YCaj8y0L//5f4qXHMIv//l7Wpzc0O//+WR6h1zB///5QgpgTJZ///krWkp8cM&#10;//+SzaVVxnb//5OjpsLGxf//lDqndcbI//+UUqdDxrr//5O7plfHQP//kh2kg8fr//+QmqLryMb/&#10;/5EHo5DKb///k1amg8x6//+U6KkAzNT//5PKqJ7KYf//kTWmKMbj//+O/6M3xCj//43RoLLCmP//&#10;jcOfYcI3//+OeZ+lwuD//4/NobPE4P//kTCkcMfl//+SBaZYyxL//5KOpyjNyP//kjCmhc5d//+Q&#10;oqTDy/3//47eozfIN///jRyiAMSF//+NCaKNw7T//4+tpbzG9P//klSos8qc//+SiKjGyxr//5DR&#10;ppHI+f//jwSkQ8cH//+PUqRvyEr//5CspgXLKP//kFGl2cu4//+OkKQCykf//43KoxzKEf//jpWk&#10;GsvT//+P3qX6zYn//5DWp77Nuf//kUWpBcyk//+RLKmVy3r//5Eeqa3Lmv//kNKo3cyC//+P8qcb&#10;zN///4/5plnNGv//j6+lZMtt//+OOqNOx7r//44PoqnF7///jxWjqMaY//+PeKRwx0D//47rpKDG&#10;s///jaqkSMTt//+M6aRrw6b//41ipWLED///jrGmcMVm//+QTqcpxmP//5GCpzzGHP//ka6mfsSz&#10;//+Q5KVBw1z//5BNpMLDnv//kNOlt8WR//+RMqZHxqL//5CbpU/Fuv//kIqkwcV2//+RsKXpxyf/&#10;/5Lbp4DJBv//k4GoQcmo//+TC6cpyJ3//5GDpJTHDP//kPijW8fb//+RlqQWyp///5GFpK3MBf//&#10;kD+kBcqa//+N8KGhxrb//4tpnnPCUP//izqd1sEZ//+NWaBuwyD//471ozbEqf//jvikRcRU//+N&#10;+KPgw6///4yioybEev//jC2jw8d3//+MgKVtyi///4uVpTzIeP//ibWi+cMr//+I8qD9vr3//4np&#10;oJe9Yv//izeg0r1t//+L0qC/vQ3//4yQoQO83///jfah573b//+PfKLwv/n//5Cso87CzP//kQSj&#10;/MUs//+RBaPoxsP//5FupDfH2P//kW6kC8e1//+QqqMQxof//4/pogPFqP//kDOh5sYS//+RBqJQ&#10;xqD//5ACoTbEx///jV+fHcHL//+MD56+wZT//4wsn6HDp///i+yflsTF//+LG56fxGX//4oOnZnD&#10;vf//iQudCMOq//+IgJ1GxFX//4ianjzFDP//iSWfdcVA//+KHaDcxYf//4uOonvGsP//jIOjUMey&#10;//+MSqKUxxj//4uAoQfFgv//i4egXMT8//+MiqEUxcv//4zDoVXFMv//i9WgRMJQ//+Kr55hvtP/&#10;/4nVnDe8i///ia2aorwt//+Kj5qsvV3//4vxnEC+3P//jMyeM7+p//+MxZ+Nv/f//4vpn62/5v//&#10;inGegb7+//+JPJ0PvX///4g+m5+7af//hx6aLrla//+HxJq9ukP//4nvnMq9qf//iwOddL/b//+K&#10;WZxFv57//4lPm1C+3///iNabzr7w//+IXZzavuL//4c1nPW9dv//hfWcGLtK//+FRZrRuXf//4TU&#10;mTq4IP//hMmYMLfY//+GD5kludb//4fcm1G9CP//iTmder/T//+Kfp+Bwhb//4uNoKfDSf//jASg&#10;UMLK//+L458KwPj//4t+ndS/FP//irOcxL3Z//+I0prTvLD//4dXmTi8b///h8OZiL3D//+InJpe&#10;voj//4hkmkC9gv//h2mZbrwM//+Gk5jhvBH//4aJmVi+UP//h5ibM8I7//+Jd54uxoD//4opoBjI&#10;Vf//iL+fnsZ4//+HFp5dwvn//4alncy/1v//huOdlb18//+Gd5yWu5z//4UNmo66kP//hPGZwbxN&#10;//+GHZo3v1D//4V1mQe+6P//gr+WZ7tT//+BC5V1uW///4D/lnG6n///gZmX5bzb//+CJ5kDvd//&#10;/4IMmQu8b///gmKY9Lqc//+Ev5qAu1v//4eOnDm9Uf//iIGcKL23//+Hh5pzvFP//4XJmHa6u///&#10;hB6W+7n7//+Dg5bfurv//4QfmBy8bf//g+qYSLwr//+CfZbfuav//4FelbG3m///gimWi7i0//+E&#10;5plfvNX//4bwmz+/wP//hj6aJL5W//+ENJfMupb//4LMllW3xv//gk6VyraW//+A5pRNtP3//3+u&#10;ky60Uv//gTyVL7dq//+EJpiqvAP//4XwmtW+cv//hpObgr4///+GOZrMvBr//4T+mOm5Cv//g6uX&#10;IrbN//+CzJZxtn7//4KAluq4N///gkiXdLrB//+CCZdXvQP//4G9lnm+EP//gUOVK72l//+Bj5Un&#10;vZT//4OCl5q/Yf//hViaR8CB//+El5nyvU///4Hnlw22+P//f8CUWbGw//9+n5LJr0r//351kpiv&#10;vf//f4qUFLJu//+AmZWvtPr//4D9lm22D///gXiW/LbH//+B85drt4f//4EFlnS22///fveUXrTC&#10;//9+JJOFs87//390lNO1of//gjWXiLnc//+D0Ji9vQb//4IrlgC7l///f4GSBbez//9/AZD8tdb/&#10;/4BVkwe2x///gluWV7lB//+Dz5iGusr//4Mrl6W4yP//gRCU3rQj//9/KJKRr/P//33YkS6t+f//&#10;fUeQc66i//99FY/asNH//3zcj0SzEf//fE6PB7SO//97KY8VtMP//3qckCi0wP//e2uR97Tp//98&#10;LZI0s5n//3xYkHWw0f//fQmPIK73//9/CpBlr/b//4FVk6ay7f//gaKV3LTW//+ACpYBtNz//37U&#10;laS0jf//ft+VpLQD//9/KJUdsc3//37dk4KuCP//fo6R0asd//9+0ZE3q1X//3/tkk2vC///gLiT&#10;sLNS//9/npMWtBX//34gkZ+x1P//fs+R5rBE//+BMZO1sNb//4NLlYSyvv//g66WQLQ6//+CGJWR&#10;tAX//4BulMazhP//gNqVcbT///+CaZZmt1X//4JDlSW3MP//gG+Sc7SZ//9+hpByscj//3zWj06v&#10;Y///e9iO2a3h//97sI66rUb//3tRje+skP//evWNGaxB//97OY0crRD//3sxjR+tjP//emaM9K0c&#10;//95jI2VrQr//3l0j3Guiv//ea2RE7CA//95MJDJsOb//3kMj+6w1P//ejuQNbHp//97zpESs1X/&#10;/3z3kYmzv///fQqQ17I///988pAosFP//31UkH2vq///fUSQx6+0//98npCAr+3//3u1j8KvwP//&#10;eraOma5+//96HY1rrD7//3l7i8Wo4f//eDaJZKTu//93QYfUoqb//3foiO+j5P//egOMeqfl//98&#10;MpBqrE///3zNkhuuqP//ezGQVK3S//95oI2HrB///3odjH6r8f//fAyNXazW//98sY3erBP//3rL&#10;jKyod///eFWLJKRj//93ZIqioqL//3gIiwSjy///eNSLRKZh//94fIp+qF///3eViYWpp///dySJ&#10;Y6sJ//+njsbX6Xv//6YcxLDmPv//p6PFr+cB//+qGMfX6i7//6ljxvrrs///pijD9Ote//+kCsJw&#10;69f//6Rqw3Htm///pjzFme8a//+n28de72z//6ioyG7u9v//qGnIZO2F//+musZc6kf//6Rwwu7m&#10;if//pJ3BxeZ2//+nysQ36vL//6swx2zwTP//rUbJePOh//+uFMoR9JH//61xySfzzf//rRPI2/PN&#10;//+tfcnx9QL//62Nywr2Lf//rPvLkvak//+ro8sn9ej//6l8ya3z6f//p1/IEPEj//+mkMeq7v7/&#10;/6gZyTvvhf//qtDLE/Iq//+sLsqX8/T//6vTyC7zY///qh/FQvA8//+n58M57AH//6Z/wyHpMv//&#10;pfTELejN//+mYMXj6tr//6dex9Tt3P//qCLJNu+F//+opMnY72v//6hjyRzt8f//p4bHNexz//+n&#10;gMXU7LX//6ezxI7tzv//p6HDRe6X//+nwMML7vn//6huxKDvE///qlLIY+/v//+sIMvw8RX//6xO&#10;zJ3x0f//q47LGfJo//+q/Mk68uH//6sGyFnzbP//rI3KHvRj//+tVcxG9F7//6vCzJTyb///qW3M&#10;Au/Z//+nm8sz7a3//6c0ytrtB///qKbL0e2o//+oesqr7JP//6Y8xybpqf//pSfFCeg9//+mF8WV&#10;6RD//6Zfxe/pZv//pWDFMug///+lPcVZ5/z//6YWxnrpI///pyHH1usT//+nashZ7RH//6aTx1zu&#10;ov//plbGi/Cj//+nLsa28lD//6fvxvjx2///qJPHhO/f//+pWMiE7jz//6pqyf7ujP//qsDK5e/4&#10;//+qPMsW8Tz//6llyvbxaf//p5zJTu72//+lz8ak61j//6XMxQjpiP//pzTEtuo2//+o8sVJ7Kn/&#10;/6pcxqHvHP//qlzHo++7//+ogMda7qv//6bFxyvuqf//pp3ICPCv//+np8lM8tj//6mnyurzc///&#10;qt/LMfGl//+pwMh17ab//6dHxC3pRf//pQzAuuZj//+lLMDH50j//6fLxGPrgf//qUzHC+6B//+o&#10;x8c07mn//6fXxlXtJ///py/FK+x4//+n68TQ7Xn//6oGxVDvNv//q1vE+e7B//+rh8Q77A3//6xo&#10;xWXqKv//rd3H3eqL//+tj8hf7B///6tKxqLtnP//qWXFhO70//+prcbe8IL//6s2ySDxP///q6bJ&#10;b+95//+qfMeS7CD//6k4xbvqFP//qMPFOurW//+oRMUd7I///6fPxWnuBP//qMTHle/7//+qKMoU&#10;8dT//6nbyfnyAv//qB3HjPBP//+nPMYz7kL//6h/x/rtzP//qprLc+53//+ric2j7q3//6rmzXHt&#10;xv//qUnLSexP//+occlx7Ar//6kfySrtR///qtXKT+4s//+rPMpx7If//6oayTrpJf//qVfIducs&#10;//+pjMiD537//6nQyEroq///qgvH++mO//+otcZb6Fn//6Xww8zl0f//o/HCg+Tc//+j2MNR5nv/&#10;/6YkxjvqJf//qKrIdezy//+oncc77Bv//6fJxXrpcv//qJLGped1//+qLsmC5hT//6m4ydfj7///&#10;pqnGbuHQ//+lzMTV4/n//6hFxurqEP//qnPI6+6W//+qP8hM7dD//6ejxOHoD///pGXAiuDT//+i&#10;jb1529L//6Gmu0XY8f//nzq3qtT+//+bW7MXz5H//5kMsK3Lzv//muyylsxA//+iELkz0V3//6rp&#10;wFDWyv//r/PCZdat//+w2MAB0RX//6+evCbJQP//rl25WsL3//+tzLhJwCf//6tGtau+B///prWw&#10;lLq5//+kL6zjuG///6cZrm650f//rc+0Dr3l//+y+7hWwGr//7PMuFG/Iv//sJa0sLp///+q1q92&#10;tEz//6YPrCuwR///pB+sDK/b//+kE60xsN3//6OnrKWv4f//n+GnfqnG//+bIqEeojH//5nEnwWf&#10;Hv//mpagVqAR//+b0aLPosr//5x9pIulZ///mwGjQ6V6//+YrKAqo53//5eindmhm///l2ucmJ9c&#10;//+WWJtFnEv//5QSmYeZN///ke+YQZeT//+QVpdNlvv//48PllWWYv//jk+VmZW4//+ODJTPlPX/&#10;/415kv6TWP//i3GPSY/U//+I/4uIi8///4fkih2Jwf//iDyLAopS//+J3o2GjUT//4tmj76QM///&#10;iqqPeo/t//+H4I0JjDf//4RLiYGGvP//gNSFkIEa//9+DoHefKn//30mgCx7YP//f5+CrH87//+E&#10;D4gkhlj//4djjQiMXv//iOKPwY8k//+KApEoj6r//4uCkemPQP//i9iQ4I15//+Jy41EihD//4eS&#10;iX6HVP//h+uIRodU//+Kb4l6iSv//41ui8uLdP//j9COfo3L//+RHZEAkCH//5FOkuCSj///j66T&#10;CZQ///+NFpINlTD//4rwkQaVEf//iGqO2ZIh//+Guoyqjnr//4fejOSOBf//iiSOXpAU//+K947T&#10;kcP//4qvjqGSz///iyCPhpSZ//+MLpFLloX//4xvkl+WzP//jNqTm5bT//+PRZbRmUL//5GymgCc&#10;NP//kQqZzpvi//+OupdxmRD//4yjlMuVoP//iq6R4JHN//+IbI6Yjdr//4WSiuSKPf//gzmIH4hX&#10;//+DV4h+iYD//4YsjDOM4///iauQu4/3//+K+ZKdkID//4nlkUuPEv//h+SOO41W//+FLonlizf/&#10;/4GbhJyIX///f2GBVodW//+B7YQDi6H//4gxi2qTpv//jKKRSpkK//+McJIfmLn//4i8juOUEP//&#10;hSiLa489//+Es4rmjdD//4akjIyPXf//iNyOL5GP//+KFo6rkvH//4pKjkCTcf//isKOZ5Qs//+L&#10;u49tlQ7//4zskPGVl///jpCTI5Zp//+QSZWLl7X//5GHl2SY7v//kZWXnpid//+P0ZVtlXT//44g&#10;kvWRu///jlWSeJCS//+PEZL4kcz//47vk0OUFv//jluTo5aZ//+OH5SFmIP//470ljiZ6f//kGKY&#10;Kprj//+Q55jqmtL//5ANmCuZoP//jx2XO5iX//+PLJdMmND//49Pl4yZVv//jiWWipiD//+LeZPI&#10;lej//4ihkIGS7v//h9OPLpId//+KAZEUlIj//4zvlA2Xnv//jc2U+pfh//+McZOElOT//4oRkNOQ&#10;dv//iAmOY40K//+IKo40jWT//4oDkBWRFP//iumRmZTC//+JgpFSlhz//4bZj+CVRf//hPCOsJOw&#10;//+EYY4ikiX//4T3jiaRi///hoOO+5MK//+IfpBwln///4qUkj2adv//iwGSbZt5//+IGI8ol0D/&#10;/4Qxis6Rd///g12Jp4/A//+FD4swkYX//4Uai0aRd///ghaIYY1s//99iIPLhzT//3mVf1WBeP//&#10;d7t8VX4k//94NXs6fa7//3n6e7p/Kf//e+l9bYF///99fIAEhCT//33+gjyGSv//fZiDaIfm//9+&#10;IoUGiqv//4Ash6uO9P//giuJ45K0//+C4op1lBT//4LtijCTYf//g3GKk5H1//+EWouzkGn//4XB&#10;jTiPo///hyGOGo+V//+HUo0yjwT//4aRi4mOGv//hoaLkI7T//+Hr43qkjn//4nHkZCXvf//izOT&#10;/Jwy//+K/pPEnOf//4pIkk6a0///iiqRZphs//+K25Gpl03//4vRkqiXgP//i/GTBZfz//+L+ZNb&#10;mTn//41ZlRqcSf//kBSYYKCU//+SxJu6pE///5MhnKSlTP//kbibXaRP//+QhZneo4v//5A7mSKj&#10;sf//kDGY4qPn//+PpJh6oyj//443l06g7v//i+yU7J02//+JjZIXmSX//4kYkS6XWP//i16Tc5lh&#10;//+O7pd4niH//5HUmsSjRf//k0ycEqcd//+TlZukqRL//5MSmnKpIv//ko6aDqhS//+SG5rMp0n/&#10;/5ICnHimv///ksSetqdS//+TS5/op6b//5KInwimTv//kYedWaQT//+R/Zzdotj//5SbnpKj3f//&#10;lw6gXKVr//+W2J+TpSL//5Okm3yiMv//jiSUrJzq//+JC445mC3//4dKi6mXRP//iOeNUJoJ//+M&#10;Z5G6nnT//5BJlxuij///k72cMaVl//+WoqBepu3//5f6omimsf//l5uiGaU7//+WmqCto+z//5Xf&#10;n0mjWv//lc6en6NR//+WuZ81o8P//5hVoKukXv//mRChQKO2//+XV59RoND//5QJm+2dSP//kZmZ&#10;upug//+RkpobnGL//5KimyKdHv//kiGZqptD//+Pw5Wjl7X//4zPkUKUp///irqOx5NW//+KQo8O&#10;k+P//4oMkCiUvP//iVaQqpVg//+J4ZIbl9v//4zVldKdM///kOeamaNu//+UMp5lp7z//5VSn6uo&#10;Gf//lWKfmaW9//+VlJ+Eorj//5UbnoefWf//k+mckpya//+Sl5pom4j//5GvmOOcVf//kc+Ytp6w&#10;//+SoJlnoV7//5QFmqqjof//lbWcQqUN//+Wy52CpSz//5bsnlSkcv//lbOeRKM3//+UQZ3borH/&#10;/5OBnXijR///k9GdUKSe//+VdJ4Kpkv//5bgnnSmZ///l1Wd76Ru//+Xpp2UojH//5dRnS+gP///&#10;lcCcXZ6m//+TxJugnlv//5LTnAygX///kquc/qNr//+RrpyapLH//5DAm5Wkcv//kFOae6Mv//+Q&#10;EJkZoOH//4/el56eT///j9eWlpz0//+RRJfUnyP//5Nxmsujnv//k+acjaYc//+T1Z2Xplr//5RC&#10;nnelP///lLmezaM0//+VI57yoVf//5WQn26g0///loKg36J+//+XSqJppN3//5ZZokWlEv//lJOh&#10;K6NQ//+TpaCRoYH//5NqoCOgNf//k1yfiJ+g//+TBp6tn9H//5JSneKg0///kdOdvaLO//+Ro54h&#10;pOT//5HGnsql8///khmfdKVS//+Rz59BooH//5Ewngqek///kXWcypuF//+Sypw3mlb//5S6nNyb&#10;e///lxOe+p8B//+ZUKHHo8n//5qoo8Gn4///mlmjyqlh//+Y6qJYqD7//5cioEWluv//lV6eHaMx&#10;//+UH5yGoaj//5OEm4eguv//kqqaAp7R//+RP5e6nAD//5AAlhKafP//kKmXSpyr//+TQ5tIoWH/&#10;/5XcnySkcv//l2yg+KPj//+XuKBsoL///5YNnV+cTv//kcKYAZc0//+MypKuk1///4oakEySy///&#10;ijSRG5TX//+L0JNql5T//43qlgCaTv//j7eYMJ0O//+QnJm0n57//5Fym6qihf//k2afEqYJ//+V&#10;Q6HWqBb//5WAoc2nFv//lQKgHqTE//+Ux56fox7//5TfneKijv//lOadcqI1//+UtpzioVf//5Um&#10;nRGgkP//leKdi598//+VG5xonIn//5FZl/eWwf//iwuQuI+D//+FNYoKioL//4Ngh/GLUf//hyCM&#10;OJLF//+OJJRInUb//5NgmnSklf//lP2cdqaN//+UcJvEpTn//5OMmpqjNf//kwiaDqGI//+TbJrU&#10;oMD//5UcnSShOv//ln6fM6Fu//+W8aBhoRD//5d1oZehbf//lvShVKEd//+VQZ8Qn2L//5RfnRye&#10;J///lPac156M//+Vgpz0n4b//5Pkmsueyv//kFKWI5vs//+NdZIOmQ3//42RkcyYZf//kDyVU5nm&#10;//+Snpj4mxv//5IamPKZ2///kDuWgZg8//+Pq5T+mSf//5AhlQ2b4v//kKqWJZ52//+Q25edn9j/&#10;/5C4mNCgMP//kNiZz6CK//+Q25ofoJf//5BEmXSf2///kFaZYJ////+R7Jrgokj//5POnJ6lP///&#10;lUGdsadx//+V153PqAr//5SZnIqmav//ksebkqSY//+SQ5xSpJj//5JRnT+lNv//kduc9qUQ//+Q&#10;3JvepIj//5CWm32k8f//kQqblKVp//+QRZnroz///48Al4Gfwv//jr2WXp3j//+O5JZlndn//47W&#10;lraedv//jyuXVp9k//+Qh5haoJ3//5IdmRqhRf//kpaZF6CU//+SZZmQn+v//5IjmuegZv//kXyb&#10;3KGO//+Qjpv1ow7//4+Lm5ek2P//j36cLqeR//+Qu53pqpH//5G+ntSrVf//kg2eP6lf//+RtZyT&#10;pcf//5DwmsuiDP//kMmaeZ/V//+Q9psnnt7//5Exm/Wevf//kS6b/57k//+P8ppZniH//47DmK+d&#10;bf//jtWYg53W//+PW5jlnor//48VmIaerf//jiSXvp7v//+OgZi0oUX//5A7mwmkpf//kEabBqSl&#10;//+Ok5iPoTj//43Zlyaeg///jxyYdZ7V//+RopuNoZ7//5OkncmkRv//lIueC6Vo//+UNZyYpOr/&#10;/5LHmmSjp///kWyZEaNu//+ROJlupRH//5KKm0env///k+CczajX//+TKZwZpnH//5EJmhSiqf//&#10;jsiYGaBg//+Ns5d5oTL//44NmFCj9///jiOYkKU3//+OBpgQpGb//48+mHKju///kWWZ2qOx//+R&#10;85o8olL//5CDmSufq///juCX252l//+OYJcunW3//469lxKepP//jrOW9qAM//+OIpcvoS///43p&#10;mGKiI///jmWaUqKM//+PdZwuolL//5AynJihK///kASbMJ9m//+PV5lUnhr//47KmHmd8///juOZ&#10;NZ7r//+PgprToGD//5BgnG2iH///kEGch6Mi//+PEpsxoyj//45emlKjQv//jkWaJqNC//+N7Jmh&#10;opb//43XmRSiFv//jlOY/aHm//+O+ZlYoXL//47OmT6gNv//jaCYHZ6X//+MzZcjndb//4yxlr2d&#10;n///jImWUJza//+MIZWSm5P//4sklAeZ9P//igKSU5jY//+KMpJZmfj//4xGlLydn///jwWYBKID&#10;//+QjJnqpIL//5EHmnek8f//kNmZ3qOe//+P9JgSoOj//5AClyOfXf//kSyX0J/8//+R/ZixoU//&#10;/5GVmJOhzP//kFCXn6Ff//+Pw5ecoYL//5B3mTCir///kJKaQqLo//+Or5jmoMf//4yblq+eVv//&#10;jGaVy53d//+N9pZ/n4v//5DImLCjOP//kreal6cR//+SbJsHqYj//5Gjm3Crif//kSmb7ayQ//+P&#10;/prkqkT//43qmBakdv//jDuVZ55g//+L7pQ3myn//4yXlE+bQf//jiuVyJ3a//+P6pftoLf//5AC&#10;mM+hMv//jvWYqp////+OkpkMn6T//46WmXegav//jpaZVaGl//+O4ZkAosb//48zmJiiv///j2SY&#10;T6GF//+POZgkn/L//47ZmAmfFv//j5yZE6Bw//+RsZtMo8f//5NWnPmm2P//kyac0afh//+RxJuu&#10;pzD//5CFmwKl2v//kA2bS6SC//+P4pu2oxX//4+Rm26hiP//j3+aq6Bg//+PH5khnxL//42Slluc&#10;9P//jB6UFJu+//+ME5PcnPH//41TlZqgA///jveYG6MS//+PoJloo9f//495mTqifP//kLKZwKH1&#10;//+TFpswopj//5RJm56iK///lAebGqC3//+ThJrin97//5KEmoGfh///kNOZk57y//+OuJhKnc//&#10;/41jl7+dRv//jYOYhp6Q//+OaJn5oYX//47zmw+ksv//jl+a86ZF//+N5pqTpp3//46Nmummuf//&#10;jvCazKXO//+OfpoZpCD//42emVCiuf//jDiYOaHD//+LDZdnoZ///4pmlwuh4///ihOW86H9//+K&#10;eZdqooP//4wDmL6kZv//jkCakqdc//+Pm5ttqUf//49KmnSoo///jryZJqb1//+PW5kdpmX//5Ey&#10;mpanxv//ktecHanF//+Sdpu2qjf//5EMmkypzP//kDqZkKoo//+QN5m4qwz//5DjmoqrNP//kFya&#10;EafP//+OIZefoRj//4xllVGbWP//i7uTuZhv//+Ll5KIl57//4vnkieX/f//i7ySOJhb//+KypKm&#10;mN7//4qmlF2bIP//i9KW5Z7S//+Nnpj6odz//49dmjui1f//j62aFKE+//+Oq5kqnxz//42OmKSe&#10;4v//jBOX0p+L//+LF5dGoCP//4ukl/qggf//jH+YnJ/y//+NGZiTn1r//439mJagU///jzqZDqLM&#10;//+QQ5nSpUP//5CbmnmmEP//j0SZxqPH//+Me5etn4j//4sTlvqdqf//i1uX+p82//+LWJh2obn/&#10;/4snmEWkRP//jEGYzqdp//+Oc5ofqjv//4/+mvWqv///kMKbj6lm//+RpJylqBD//5JLnW+nPP//&#10;kmqdhqcE//+RAJwsphb//44+mbikDf//jKiYhqNP//+M6ZjjpML//425mX2nEf//jh2Zl6ia//+O&#10;NpmGqLn//46AmZunw///jxSZt6Zr//+PrJmnpVD//48pmJuj2///jN2V/KEi//+KQpMnnf7//4gV&#10;kMaa1P//hlWO55fB//+FeI4Hlcv//4W/jm+Vzv//h62QwJi9//+KW5QdnY///4ualhehSf//i5CW&#10;hqNM//+LM5Y7pD7//4pDlUGjz///iM+UCaIA//+HKpLunzv//4ZSkl2csP//hmiR5Jro//+GkJC0&#10;mYr//4cWj8mZM///h1GPWJkv//+GQo6/mEH//4UqjvWXvv//hR+QQJj6//+GD5Gzm8z//4dtkn+f&#10;EP//iJSSr6Gt//+Kx5SOpPL//44vmM2pMv//kHacratx//+QXJ44qfP//47TngWmOP//jTydg6My&#10;//+MLJ1LoqL//4uynQ+kJv//jCOc1qam//+NbZzsqML//45VnMiou///jcab86YQ//+MipsWopz/&#10;/4v2ms6gl///jCiaqaBq//+NJJqwocz//45Fmoqjm///jxuZ9KTx//+QNZmcpiz//5EnmZKmxv//&#10;kNaZLqVv//+Oupe6oYn//4rVlG6biv//hriQH5WJ//+ENIzEkYj//4OOi3KPlv//hIqMpY+H//+G&#10;Go8gkJr//4Z7kCWRUP//hcGPOJGB//+FmI50khr//4XnjnGSR///hdSOg5Fa//+FzI7DkRH//4Z8&#10;j6yTcf//iBuRj5iY//+KAJPKni///4qslKWg2P//ifaTwqAH//+JfZLUnkD//4q9k5Od2v//jZaV&#10;8578//+QTJgMn/L//5Dfl9qfI///jyeVnJ0v//+MlJNrnBv//4mIkcycFf//hwGROJ03//+Hj5OX&#10;oPn//4uCmMCm2f//kDqeD6wT//+Sp6Cjrk3//5E6nwus4v//jMqaOqjY//+HrZSYo+L//4SfkQug&#10;S///g8iP2p6s//+DXo83nlH//4NMjyugG///hPSRVaVx//+IT5WbrRr//4u+mhiz1f//jYaclbam&#10;//+MtpvCtHH//4mKl+Ouc///hR2ShKdn//+BT44xooj//4DnjjSjBP//hSKT56lt//+MTJ0usxv/&#10;/5PVptu9M///mYOuNcXM//+cGbG1y4b//5uPsYHNwf//mcmv8s4c//+YVa8Pzmb//5c0rsbOvf//&#10;lsuvAs+Q//+XTa+L0Zj//5kKsOLVwv//mzWyutrl//+bkLML3U7//5pRse7cGv//mOewb9jn//+X&#10;tK7O1Sj//5ebrjPSx///mFuu0dHH//+YUK8v0Er//5fBr0LOaP//l6Kvc81Q//+YMK/KzbX//5ki&#10;sEvPqv//mbqwptIV//+aSrFB1DH//5vEsrTVx///nSizztXU//+cI7J10y7//5misBHQTP//mIKv&#10;otCO//+Y+LD20yH//5laseHU1v//mH2xCtPr//+W8a800eT//5flr6/TPv//mvyx/deK//+c/LLe&#10;2kH//51fsgzZz///nDKwFNZP//+aZa4f0ZP//5kBrS7N1f//mA6tDcwU//+XyK2fzLv//5furl3O&#10;1f//mHKvCtE7//+ZuLAe05P//5tRsYLVVP//nCGyQdVR//+aP7BT0cL//5abrITMhv//laarfctR&#10;//+YjK6cz5f//5xSso7VGP//ni6z/9dU//+dcLIv1Pz//5wtr7TRMv//m8aucM8W//+an60Bzi7/&#10;/5i7q3nOa///l++rn9Cp//+X7azY0yn//5f6rfXUKf//llas2dHF//+S46lmzLT//5CAptzJF///&#10;kISm8sjY//+SJKjSytf//5QSqtXNDv//lS+rnc3t//+VPasTzS7//5RrqcHLOv//lAqpRsmK//+U&#10;RKm9yGf//5PgqaXG+///k6Wpicbm//+T1qm2yPD//5P+qdnMFP//lFWqWc8V//+UMKqKz9r//5Pc&#10;qq/Onv//k86rK80E//+Tc6s1y5///5O/q7PLt///lOCs28zm//+VhK1nzV7//5WtrVXNdf//lhSt&#10;Hs5m//+WtKyg0A7//5dRq+vRev//l3CrF9Gj//+XAKpy0If//5anqoXO5f//l0mrts24//+Yla1c&#10;zTP//5ogrwrNr///m06wPc75//+a/K+vz5f//5jZrRXO6v//lpKqkc7N//+V0qpV0OD//5Yyq8TT&#10;q///lj+sstQn//+VIKvG0NP//5M5qXTK9P//kfGncsXQ//+SY6c1xAP//5ThqWvGSP//mAqs4cqG&#10;//+ZQK6YzQP//5g3rbrMxv//ltSrx8t5//+WAqmmyhb//5YPqBbJcv//lp+nZ8ox//+XhqgIzJ//&#10;/5gzqYLPaf//mE6q4dCW//+YYavd0Ab//5gkq6rOGv//l8mqtcxx//+Yp6rIzQv//5ltqvXOHP//&#10;mPiqd84c//+X8qoRzdL//5ZfqTLNBP//lD+nJMri//+SFaR6x4///5Dsov7E0v//kYKj2sRc//+S&#10;8qXIxVj//5QlpyfGa///lNuns8eU//+UcqbqyI3//5KypMnI/v//kUajGsmw//+RvaOmyzX//5Om&#10;phvM4v//lHenz8zC//+TK6dZyp///5FSpdvIKf//j8Kj7MXW//+O+KIqw////4+sof7D5v//kSGj&#10;WsVY//+SgaWQx8f//5Ntp6vKwv//lBepBc3q//+UqKlL0Ej//5Onp03PPP//kP2jrMqP//+OnaEb&#10;xZr//4zpoBfCXv//jQ2hfcLr//+PjaU3x1D//5Fap6fK3///kJKmucph//+OqKQtx27//42LonbF&#10;H///jrKjbMX0//+QtaWlyGr//5DqphPJEf//j1Kkf8fV//+OD6NBx0b//43so2fIBv//jhqkPMiN&#10;//+OhKWSyKj//498p4jJT///kEipJcp5//+Qj6mzy7///5BCqPzMdf//j5KnfcwS//+QB6c1y8L/&#10;/5A0ps/KHP//jwelFcal//+OSqPAxCL//45DozrDS///jtGjisO///+PpaR4xKn//4+hpP3Elf//&#10;j4GlnsSC//+PwaZ0xTT//5B4pynGcf//kg2oMsf7//+TZaiyyFz//5NTp8/G8f//kbalrsS5//+Q&#10;LqQsw+j//5AWpJ7FSP//j+ik7MX3//+OjqOJxF///43Yop7DS///ju2jz8S5//+RGqZQx5z//5Np&#10;qHnKJv//lAioG8ox//+Sp6VhyCP//5Ezow/G9P//kF6iT8dp//+P8aKVyFf//4/AovTIeP//jtqh&#10;5caN//+NIJ+Lw23//4zUnwzCrv//jmGhbMTY//+PA6N1xhf//438o3nFHP//jKWikMQB//+LiqHV&#10;xFH//4tmoqjGf///i8+kWMg6//+KpqPnxcP//4i4oY3Amf//iMWgZr2p//+LMKFvvl3//40AohO/&#10;A///jOehJr1z//+MhaBLu6///4zRoGK7r///jjahrb6K//+QIKNewx///5EJo9/Gl///kT6jschE&#10;//+RsaQTyPT//5GZpETISv//kDOjPMY7//+OK6FjxBL//42LoJ7D0///jlmhFcS8//+OSKDFxDP/&#10;/41Kn+nC6P//jTWgNsOG//+NXaCXxM3//4wInxXD7///idCcp8G4//+IXptwwPD//4gZnAHCXP//&#10;iIidgcSt//+JG57vxin//4lOn4jGE///iWuftcWu//+KfKDFxvf//4uaobzIkP//ixig1ceS//+J&#10;rJ7FxHD//4kvnbfCEf//ipee3sIk//+MyaDlwwf//431oZHCMf//jQ+fpL8R//+K6Jwqu7D//4kP&#10;mSa6Ff//iLiYS7qt//+JlJmdvC7//4pGm6+9HP//iliddr2Y//+J+Z5bvfX//4kineu9j///iJ6d&#10;ILy4//+IX5xVu4X//4emmzi6Af//h/ubdLqB//+JZ5zRvOn//4o4nVe+nv//ihuc3b7+//+KQ50Y&#10;v7T//4sZnsHBg///i1CgPcKY//+JkJ+ewPD//4asnSy9Wv//hGyaqLpi//+D1ZluuZz//4SDmYK6&#10;u///hdyabrzE//+HIJthvoX//4g5nEW/wv//ieGd9sGG//+L3Z/1w5b//4zqoKTEVP//jImfgcLu&#10;//+Ld525wGH//4m8m5e9Sf//h0uZCro6//+F/ZfYuWP//4ahmLm7KP//h3iZzrz3//+HSZm0vST/&#10;/4ZbmMK8g///hfOYdL07//+GjZmNwDD//4eom4/ERP//iPueKcg9//+Jr6BYynv//4l3oXfKZf//&#10;iTiiCMjn//+JCKHaxnX//4h7oH/DVP//hzKd8MBA//+FS5qmvjH//4UBmSW/Tf//hkCZd8Hw//+F&#10;45jMwXH//4OvlyG9+f//gi6Wzbvf//+CH5fivKj//4L1mYK+7v//g26aaL/q//+CaJl5vcz//4Gz&#10;mIG7UP//g/SaJbw5//+HW5yhvrX//4jSnR+/Nv//iC2bvr3A//+HBZpHvID//4YQmVm8Iv//hVqY&#10;7rwu//+FAJj+vC7//4QDmFC62P//gjiWkrhG//+BEZVwtr7//4ISlpW4Y///hJOZNLv+//+F65pT&#10;vX///4R0mE26nP//geOVOrYE//+AtJPZs5P//4DilBSze///gBmTcbML//9/PZLqsy///4DUlQa2&#10;sP//g+2Yp7wJ//+GZJtfwAD//4dnnFHBFP//hpebF78P//+Ek5iMu4b//4MZlu25Zv//graXGbnz&#10;//+DB5htvJr//4MbmUy/pP//gveZNsIg//+DB5iNw4///4MLl6HDef//g7yX+cNY//+F65qVxIH/&#10;/4eKnNPELv//hlCbqb9H//+Ddpg9uAD//4E1lTyyjv//f8+TRrAd//9/XpKtsEr//4CNlBGysv//&#10;ghyWC7U0//+C2pc2tmH//4MIl8S2+P//gu6YB7ev//+B65dUt7L//4AulbG2of//f2iU2bYe//+A&#10;JpWOt0T//4FiltW5Y///gWOWpbpA//9/ZpPVuDv//32NkNy1h///fvmRyrZ2//+CSZXAukH//4Q5&#10;mNy89///hAyZVbyU//+CA5cMuKL//39Uk6Wy7f//fcGRd67S//99U5CXra3//33dkJ2ve///frmQ&#10;rbJ6//9+r4/qtDj//32Zjsu0JP//fAOOOrMM//97n4+EstD//3y0keSzZ///fUWSSrJO//981ZA+&#10;rzz//3z0jpOs/f//fqCPuq3O//+AxpMcsNz//4EqlbCzHP//f4mV/rM9//994ZVQsnT//32plR2x&#10;sP//flmVDLBM//9+1ZQ1rgr//39FkxSsjP//gAuSkK1n//+Bc5N6sP3//4LPlS21Wv//gp6Vj7bt&#10;//+BZZSPtRf//4FYlCyy0P//guWVGrJQ//+EgJZOs1T//4SBlpK0I///gr+VmLO5//+BI5TDs4r/&#10;/4H+ld61+///g9KXQrkq//+DSpXkuQ3//4DvkwS2M///fsmRIbNA//987pAIsJj//3upj0Cufv//&#10;ez2OiK0l//97FY19rCX//3tRjOesH///fBCNNa03//98JI1SrZv//3sRjOasbv//ebyM/Ksq//95&#10;Ko4sq2X//3kbj06sgf//eOqPSq1G//95fI9qrpz//3sSkKaw7P//fK+SQrK+//99XJL3sn3//3yy&#10;kfSvtP//fB6Q2qzZ//98SZCcq67//3w+kFWrof//e+uP1qxN//97jI8orQz//3sJjiis0///eomM&#10;46s6//9564tGqHT//3lSidGlzv//eSGJc6TP//95torFphP//3r/jYqpAv//fGWQjaxJ//98jZGo&#10;rdf//3q0j6ush///eRKM9arb//957Yx+q7H//3xLjgCuCP//fO2OqK4O//968I16qr///3lJjMyn&#10;tv//ecKNsqew//97O47KqhX//3vMjqGs0///et6NIq5y//95moukryT//3ikis6vQ///pkTGc+bH&#10;//+jvcMy4sv//6UsxEPkF///qI/HlOjb//+pGcgi6/L//6c1xqHsw///pmfGq+4J//+nW8hl7+//&#10;/6jayjLxFf//qbvK/PEF//+p08rp8Ef//6kTyc3usP//pzHHDOtz//+lZ8P26CP//6Z7w+voXP//&#10;qgrG5Owu//+sy8k87+7//624yYzxgP//rabIuvEe//+tLcfE8Bb//62CyEHwhP//rkrJ0vJN//+u&#10;X8r79BX//64Fy8v1Zf//rRzMDfWc//+rQMtA9GH//6keye7x+f//qDvJae/T//+pZ8pD78n//6ua&#10;yzfxrv//rKjKTfMp//+sIsfd8rX//6pHxQ7v1f//p3HCm+te//+lH8Gg59P//6QbwhjnE///pG7D&#10;j+lK//+lt8W47QP//6cEx8vvsv//p7zI//An//+ndMiZ7sD//6Yuxovswf//pV/EkewX//+lG8L1&#10;7JT//6UIwb7tJ///pcXCEe3K//+nvcSo7p3//6pbyJnvt///q9rLNfBh//+ryMtf8QT//6tbym3y&#10;bf//qufJPvP5//+qsciG9R7//6wOyhL2Mv//rTrMNfXf//+src0s8yn//6qUzKjvGf//p4fKfuth&#10;//+mYclu6sX//6fsyojs5P//p9nJcO1R//+mEcZY63r//6W9xR7qtP//py7Gaeug//+nvcdI68b/&#10;/6bcxqvqef//pqTGS+nz//+mysX56mH//6bOxbrrc///pzLGb+3H//+nlMdI8Kj//6gux+TzMP//&#10;qLrH9PPl//+oaMcc8Z///6evxk/t0///p5LGresy//+oaMhb60r//6jtydnsyv//qNLKx+5r//+o&#10;s8ua75z//6fmyyrvMf//pqvJQe2o//+mJMc67H///6bUxlXsv///qOPHbO8E//+rYcoF8fD//6wM&#10;y6TzCP//qf/Ky/Hy//+no8lP8Uj//6bpyMXyRv//p7fJAPOb//+ptsoh87T//6r+ylvxYv//qbfH&#10;p+yI//+m38NB5wv//6UOwHvj/P//pwrCsuYo//+rjMhZ68j//60QyuPuvf//qu3JKu1j//+oN8ZU&#10;6sr//6arxBzpy///p8XD3+u1//+qpsS/7pb//6yMxI7vEP//rNHDmu0D//+sl8OT6tj//6xWxIbq&#10;OP//q3rFHOsk//+qgMWU7OT//6onxqnuZ///qr3IZu86//+rismT7tr//6sDyIzscP//qanGZemy&#10;//+pH8V16TH//6kTxY/q0f//qFTFQexS//+na8T27Ur//6ejxfTuyP//qITHdvCA//+oxcfH8Rj/&#10;/6fixnfv0///pvfFSO2y//+nlsZo7OT//6kyySftKf//qgzK+ezd//+pT8pp6w7//6gQyI/pR///&#10;qFjH9On///+qE8jU7Lf//6wHyjfug///q6TJjOyA//+pJMcd5/T//6fHxf/lSf//qGnGnuWN//+p&#10;dscd5uL//6oaxyLn9P//qSfGBOeb//+nBMRe5nj//6VGw4nmT///pS7EbegZ//+nGMbb61H//6hW&#10;x6/sov//pvbFL+n///+lJ8KI5db//6ShwjfiUP//pTrDrt/5//+la8RM3mL//6RWwpLdvP//pQ/C&#10;VuDu//+oEMTh5yj//6qmx5Drrv//qxvIEusY//+nx8Qr5AP//6JfvY7aOv//nw+4zNQW//+efLbi&#10;0vb//53XtSvS3f//nBiy2NFc//+bg7Iyz+j//57RtajRIv//psC9RtW4//+vf8Sf2hP//7RUxvrZ&#10;xP//tZjFdNVs//+1J8Kjz3T//7TgwKDKzf//tUy/+cj8//+zT71ExsP//64GtvrBn///qa6xHrws&#10;//+q1bCuurP//7AftNW8xP//tBO4JL3v//+0fLgtvH///7GVtVC45///q6+wLrO2//+l46v4r/b/&#10;/6L7qw6vkP//oxispLE5//+j461wsW///6FeqUasH///nReiyKRn//+bK5+XoG///5rcn5qga///&#10;m1ehe6MQ//+cFKOJpm///5swov+nY///ma+gwaYu//+ZIp8IpFX//5ibnbKhlP//ltmb8Z27//+U&#10;eZoamj///5KumM6YYf//kWCXupd4//+Q5pdilz///5D3l7aXXf//kCyXBpaH//+N75Q4k/7//4pw&#10;j5CPn///h4yLgItN//+Gnon5iQP//4bwij6I8P//iGWL7Ys+//+KK434jkv//4orjkaOvf//iFOM&#10;r4vZ//+Fvoo0hzr//4Mgh0iCfv//gJ6EIH6Q//9/H4IBfPD//4Ajgvx/S///gvuGvYSI//+FXoqg&#10;iUH//4aqjROLo///iGiO5ozG//+LK5CSjZz//4yskFuMyf//ixiM+Yla//+IHohZhTH//4dahhSD&#10;j///ibyHVIUl//+M7Io9h+T//46UjKuJ3f//jqqOSos6//+OcY/SjUP//404kCyPJ///io2Ov4+1&#10;//+HuYyfjuH//4T6ieyMMP//g+OIO4nt//+F5Yllivb//4jYi8+N0///iiGNHY+8//+KEo2LkJr/&#10;/4pNjoiR2P//iqCPsZLc//+KRZADkoX//4rakQ6S2f//jdOUjZYb//+QuZg8mhH//5CamPibG///&#10;jpCXXJmC//+MSpTYloX//4okkdKSpf//h4yOIo4d//+EKon0icz//4Ivh9yIeP//g3KJuItK//+H&#10;Fo5LkAL//4rvktCTxP//jEaUJpRp//+K1pIfktL//4iEjs+RWv//ha+KuY/j//+CE4XYjZf//3+4&#10;gr+MYP//gY6E0I9e//+G9YtPldL//4uykVqbJv//jRyTn5xQ//+LOpH/mTb//4h+j0KUsv//h8GO&#10;h5JH//+JUY//krr//4vFkhOUmf//jVOTCpYD//+NE5JHlgT//4wqkTeVeP//i32QspTC//+LyZFM&#10;lGb//43ek6aVj///kGGWWJeC//+R5ZfvmNP//5HUl7mYPP//j7uVLZSw//+NlZJAkG7//40ikPWO&#10;hP//jVGQiI8D//+NDpBVkO3//4zdkPaTgv//jUySm5XK//+OvpUrl7L//5Bwl6uZOP//kVeZK5o2&#10;//+RrpoBmxj//5JcmxWcgP//kzCcJ54Q//+TEZwnnqD//5E4mjWdNf//ji2WuZo9//+MQJQ1mDb/&#10;/4zQlF+Y3v//jy2WtZun//+Q+pimnbj//5Bjl/Ccff//je2VC5go//+K5JF0krb//4jUjtePCP//&#10;ia+PXpAp//+MnZJ1lUH//45/lUuaTv//jaCWF5xn//+KhZSsmv7//4dFkmeXrP//hcKQ4ZS1//+G&#10;u5EhlCH//4l2ktiWd///jJqVEJqu//+Pbpc+nxL//4/Rl0ugIP//jEKTm5vj//+H849PlqT//4eE&#10;jv2WD///ihiRxJjs//+KsJKcmSX//4brjxeUFP//gPaJGYyL//976YNhhhr//3klfx6CJP//eNx8&#10;7oDa//96U3zqgb3//3wtfnOD2P//fd+BDYa+//9+o4NRiWD//33/hBmKxf//fdyFJ4yd//9/aoen&#10;j/n//4F7ilCTQv//gryLqJTK//+DYowRlNX//4TTjWeVJ///htKPkpXH//+IrZF4lhz//4pfkpeW&#10;Ef//iwKR95TT//+KL4/0knj//4mWjwSRef//igSQLJNj//+LLpKSl5T//4v2lD6bbP//jEKUoZ0v&#10;//+M4JS2nUb//42ElNWcav//jfKVQJuu//+OR5YDm8H//43Klgab7P//jUOV3Zy///+OKJcmn27/&#10;/5D1moSj9P//lCueVKgy//+UdJ73qKv//5IQnGWmDP//kAOZ06P0//+PWpiio3X//48pmEqjWP//&#10;jyiYlKMV//+POpkOolb//45BmCCfxf//i8aVOZsI//+KOJM5l2z//4vUlNqYbP//j7qZSp3C//+T&#10;d52BpEn//5U+nxKowf//lKGdcqmU//+So5pep7P//5F+mP+mJv//kbmaR6ZY//+TA51yqDX//5UO&#10;oTerAf//lbyiwavV//+TwKCTqPL//5ElnRSkgv//kK2ba6Gr//+TYZ0Poh7//5bRn9GkHP//l7qg&#10;LKSa//+Uzpxeodv//47KlQOcB///iW2ON5bb//+IGIwLlhb//4pwjoeZZf//joGTrJ5q//+Sk5lI&#10;os///5X8nh+lp///mJyh2KcA//+Zl6OFpqX//5jboxalTv//l7Oh2aR+//+WsqB9pCX//5VQnqmi&#10;5P//k+Sc1aC6//+TPpu9nqn//5LSmrickP//kWGYpJns//+PdpZvmAb//48sloCZBv//kWWZZpyo&#10;//+T7pwWn1z//5P8mx6eQf//kS2Wb5o5//+NJpDAlgT//4ofjS2Tz///iVOM7JQz//+J846wli3/&#10;/4r2kO6Y6f//jNWT/Jzr//+Qd5jYot///5UcnpKpYv//mI6imK1k//+Y9aMIrJ7//5dFoSyoTf//&#10;lVefCKM0//+Tup0LnvH//5Mem76dAP//k12bIp1w//+T3ZrLny///5TcmxOh3///llucBKT0//+Y&#10;Mp16p7j//5mwnuypGv//mf2foqh5//+ZaaALpwD//5e3n6ClP///lcievKQ5//+UaJ25pDn//5Nj&#10;nGCkPP//kyubeKQg//+TuZsso47//5Tum32ipf//lt6cwqIr//+X9p2/oV7//5cNnUqfoP//lQqc&#10;B54d//+TeZtNnmX//5Itmt6fvv//j7eZEJ/C//+NnZc6nzP//412ltSfSv//j0uX46AT//+R5Zlg&#10;oOH//5NimdahDv//k5OZp6GC//+TK5nYos///5JtmnSj4f//koKcEKSb//+TD52ypCb//5MOniOh&#10;/v//koOdoZ84//+SZp2Bngb//5OenuWfzf//lRiguqK+//+VcqGPpC///5VToe+kOP//lcCilqQf&#10;//+VjKI8ozT//5Nqn66gjP//kOucyJ4Q//+QWJwmnmj//5E5nU6g7f//kcieNqMo//+R5J6npBn/&#10;/5Hrnw2js///kUaekqFh//+QcJ0knfP//5EsnC+bpv//k5acfJtx//+WWJ3InRP//5g8n3yfx///&#10;mPmg7KKk//+Yw6GcpMD//5e6oTilOP//ltSgjaSa//+WkJ/8o4r//5X9npqhtP//lQechJ+T//+T&#10;z5oRnU///5GylsSaL///j6+T7peo//+PApNdl+H//5BKlembgv//kuKabaA8//+VAZ4Qokj//5aB&#10;n9ahIP//l0yf0Z54//+VmJ0Kmpn//5BPl0CVYv//if+RMpDf//+Gho5kj8P//4cxj8mSav//iq+T&#10;vZcQ//+OxpgEm9j//5GGmt6fpP//kmKcBKJS//+SvJ0UpMT//5QTn2enW///laqhpqiF//+WDKHh&#10;pyL//5WYoKakvf//lP6fK6ME//+Ux54tonX//5THnV+iHv//lBub56Cj//+Ta5rfnuv//5PZm3ie&#10;cv//lFWcJZ3s//+Ri5j8mc7//4rZkTiR+v//hAmJR4tR//+BfYZNirL//4U8irWRsv//jPWTppyO&#10;//+TBpqMpDn//5UsnI2l////lJibJqPX//+TTZkyoOv//5J6mH2fDP//kp+ZlJ6n//+UA5wan3D/&#10;/5Tync2fVv//lNCd7p4D//+UxZ3rnUH//5P3nPWcX///kkqazZq+//+RzZmamhj//5LmmhKbDv//&#10;k8uampxz//+SIpinnAb//44Rk/uZNf//itiQAZaC//+LiZBulr///49FlMOZXf//klyY0Jss//+S&#10;HZjymfr//5A+loSX8v//j2+UqJfv//+PJpOlmST//45Lku2Z4P//jWCTFpps//+NIJRhm5r//42W&#10;llSde///jiGX5J8F//+OXZiPn5v//48umVKgbf//kRSa0qJ1//+S7ZwDpKL//5RDnI2mPv//lQ6c&#10;vqcz//+UaZwWpsj//5KsmySllf//kW+bEKUN//+RFJuopSr//5EinDqlXP//kTCcfKWr//+R5p0W&#10;ptL//5LBnV6nk///kd+bYKVW//+QDZhPoWj//48Alo6exf//jqeWYp30//+O0pdPnlz//4/emN2f&#10;lP//kcWabKE1//+TfpscoiX//5PQmr+hpf//k2mazaER//+TV5wioev//5MgnWGjl///kk2dgKUp&#10;//+RGJz1pqD//5C6nUOo3f//kaWeqquD//+Swp+4rKL//5PFoAOr5///lAafOKl7//+TJZ16pcH/&#10;/5JXnGCiUv//kdWcGZ+0//+RXpvlngD//5CJmvmc+v//juaY3Jv8//+N45dem/n//45ul9Cdgf//&#10;j2qZEJ9G//+PZplqoCP//46dmPSgy///j0GZ16Ny//+RPJvWpwT//5F0m4mnI///kCOZa6QH//+Q&#10;Ipj0ocz//5HsmwuiJf//lBKd56O6//+U2Z8EpB///5QAnbqipf//kjCbD6A8//+QtJj2nuv//5Br&#10;mJef/P//kQ2ZWKKc//+St5r/pcT//5SCnJmnmv//lMacxaaT//+ToZvVpAb//5GtmleiAv//kCyZ&#10;h6I8//+PpJnMpFD//47fmY+ldv//jjiYyaU9//+PCZjhpUD//5DkmeOlfP//kQ2ZvKO0//+PAJgC&#10;oAz//40nlp+dgf//jWuW3530//+PEpgSoHD//5AwmN+iuf//kEaZTaPR//+P9Znxo5j//49HmlOh&#10;tf//ju2akJ9J//+PYZrhncX//5AHmuydYP//kDiaop3c//+QMpqsnyz//5CKm2WhG///kWSch6MY&#10;//+SJ51CpHX//5FvnGykXP//j4CamKNr//+OO5m1o0X//46Umm+kQ///j9ybq6WC//+RMZxQpjL/&#10;/5Gum9eldf//kU+ax6OE//+QYZmmoWX//49/mNOgRv//j1KYuKCH//+PNZi4oKT//45BmAWfWv//&#10;jMKWzp1G//+KtJTEmt3//4icknGZA///iGKR/pm1//+K2ZRfnYL//46Fl/OiY///kPmaJqVv//+R&#10;oZpwpeT//5CTmOKj0f//jreWf6B3//+OiJX+nuz//5Bal/WgIP//ke+Z7KHM//+RMJlgoWv//46h&#10;ltifav//jOeVZJ6X//+NSJaMoDP//46QmN+imf//juWZ3aNL//+Onpl5okz//46amKagx///jweY&#10;DJ/s//+QuZkZobz//5JcmsSlNv//kjCbNqfr//+RmJt3qiL//5H6nGisDf//kiOclquA//+QxZq0&#10;p1X//48amFGiY///jmGW85+1//+OSJZan4H//48TluWhMv//kFuYRKMJ//+QfpjLor///4+fmIKg&#10;zv//jzyYtZ+4//+PaplMoGr//4+HmYCiOf//j8CZjaQ2//+QAJmapRf//4/EmVqkBP//joiYTqFS&#10;//+Mw5bKno3//4xelpSeEf//jgiYZqBt//+QNJrRo7H//5Dum+elXP//j8ebHaSM//+ORZnrorn/&#10;/44vmiCiIv//juua76J5//+PLprRokX//498mj+hxf//j46ZJ6Cx//+OiJcSntj//449lh2ey///&#10;j4uXR6Fv//+RB5kipIL//5HLmpSl7f//kSmaaqRM//+P7Zj7oMf//5CcmMqe6P//krSZtZ7R//+T&#10;05n2nl///5OUmZKdff//kt2ZhJ1m//+Rz5mvngP//5Bfmbyeaf//joOZWp3F//+NCZj5nPf//4yT&#10;mOGdbf//jOqZHJ/V//+NM5lNowX//4xzmL6k2P//jBKYo6Xe//+N45qBp+j//5BnnOOp2P//kZee&#10;AKoY//+Qhp0BqCD//40+mbekaf//ieuWKKE8//+IuJShoJv//4l3lT6iE///izKW7KRt//+NZ5j6&#10;pzf//49xmrap3v//kGSbSKtM//+QDZqbqv3//49cmZeps///j0qZPaiv//+QXZoTqPD//5GbmxCp&#10;z///kXGapqmw//+QZJl2qPr//4+fmLCoy///j3mYoqky//+QQZl2qY7//5A2mVWnNv//jh6W7qFC&#10;//+LYpOHmqj//4lHkF+V7P//iBON/5N1//+HgIykkpf//4bojD+Sm///hnWNIZPP//+HZ4/flzb/&#10;/4mok2qbzP//jEaWS59u//+OxJhwoRj//4/emU+gVv//j3uZK56t//+Ocpi8niT//4y0l4ieJf//&#10;i2KWjZ4///+LZpaynmD//4ujltid1v//jCyXBJ3g//+NupgLn/z//4+ymYqjOP//kMGaUqVA//+Q&#10;npojpNX//482mNmhz///jKKWip1n//+KrZUumwL//4oNlXWcGP//ifWWLJ8g//+J75ZXok3//4pk&#10;lj2k7///i3yWhKa6//+Mn5copzr//43dmGmm9f//j1SaHqaX//+Ql5tvpkj//5GPnDmmav//kS2b&#10;vKX2//+PpJqHpQT//48Xmr+ltf//j4Wb+agU//+P5ZzOqqz//4/7nQyscf//kEWdPazr//+Qo50d&#10;q7H//5EWnJSphP//kZeb7ae5//+Qe5nxpXL//40Mlgah1v//ieuSmJ64//+IcpDdnL3//4e2j++a&#10;uf//hwePMZhj//+GtY8dlt7//4dqkGiXov//iIaSXJoq//+I2JNRnJL//4jCk1ueZP//iSKTa6Au&#10;//+JlJOioYb//4lWk8ShgP//iJOT/KAU//+IY5SznmP//4h8lOucqf//iBiTqZqy//+H/pJHmZr/&#10;/4eXkQ2Ypv//hcePapah//+ECI6ylVb//4PUj5uWuf//haqRwZsT//+ITpOwoEH//4mnk+ajQ///&#10;iuCUjqU7//+MtZbxpz3//41qmQenQ///jICZnKRm//+LVJmooMv//4t0mr6frv//jGKcWKGi//+M&#10;rpzKpLL//40mnK6oGv//jmCc66rz//+O9ZzHqwb//42Dm0mnT///iwWZQqIz//+JxZhin1D//4pE&#10;mMefkf//i/eZ3aHP//+OCZrupHP//4/Zm2Wmk///kTKbNqgB//+RdJprqCP//5DamdWm6P//j0GZ&#10;KKPn//+Lz5a1noD//4dXkm6YC///g4eN85KN//+BR4r6jt7//4FxizyN5f//g1+OCo8h//+FDZBr&#10;kMD//4WmkMaR4v//heaQDJK9//+FjY7iknz//4RhjZGQyP//gwGMi48d//+Cj4yVj8f//4PmjkGT&#10;0v//hfyQcpks//+HgpHVnP///4hckmCehP//iOCSlZ5a//+Jk5MMnXj//4p3k6icOf//i1uT8prM&#10;//+MBJPDmaT//4xlk4yZf///jK2UJps6//+L5ZTGnd3//4qLlWWg8v//iw6XvaWW//+OBJvpqyr/&#10;/5GxoCGvaf//kyihpK/5//+Q7Z8yrMn//4zjmsaolv//iSuWiKUo//+HfZQto2D//4dCkziinf//&#10;hlWRvaGt//+E65A0od7//4TwkLSlPP//hyGTz6t1//+K05h5smf//44UnHC3AP//jvudeLcC//+N&#10;BJsKsqv//4iUleerr///gyCQB6SR//9/hIy9oID//4BUjrShuP//hZyVsafz//+Nhp+Csc7//5Vp&#10;qSC9HP//mkSvS8ZH//+afrBjymX//5iNrwjLQf//l5iui8xR//+Xi67czeT//5eqrwjPev//mDKv&#10;SdIJ//+Z4bDH1uH//5vIss7cNv//m3myzd2j//+ZZ7DU2nT//5eZrpvVg///ltOtBNF///+Xg6z8&#10;0Av//5iQrfLP8f//mFmuUc69//+X1a6XzRj//5fprx/MbP//mFWvds0o//+Y8K/Ez13//5k7r9rR&#10;v///mVOvvtL4//+ap7CN07f//51ssonUw///noizA9Q9//+dBrGf0mP//5tGsN/SJf//mkOxL9PB&#10;//+ZPLEr1OX//5eRr/DT3v//lfauYNHc//+XCq850sz//5n+sX7WEv//m5Gx49dz//+bZbBu1eH/&#10;/5nPrd/Rzf//l7GrT8zk//+WC6nGyT7//5UZqXPIAP//lWiqncnC//+WsKybzWb//5heroPRAf//&#10;mh+wFdOD//+bR7EF1ED//5tasSHTKf//meuvw9BM//+X0q2AzVP//5eqrSLNoP//mamvLNFN//+b&#10;zrF51QT//5zJsljWDP//nCqxIdPJ//+a+a8e0Iv//5pdrdLPMf//mU+sds9u//+YDqtx0QH//5gg&#10;rGTUSP//mOGuYddV//+ZI6/E2DD//5dmrqHVQP//lC+ras/n//+SY6lXzDr//5JwqSnLRf//k06p&#10;6cvd//+Uh6sQzUv//5YArHLPL///lvitXdBK//+V0KxOzov//5Ouql7LAf//krepcsgo//+TFKlt&#10;xrf//5RpqhfHN///lbaq6Ml3//+WV6t8zKn//5Z+q+zPnf//lbmrktBA//+UrqsPzvL//5RGqz7N&#10;uP//lD+rr81B//+U3ayRzdX//5XMraPOYf//ldKtuc1Y//+Vh61WzB///5ZkrbDNNv//mCiuWdBK&#10;//+ZOa4b0r///5iSrIbSoP//lxeq3dCp//+Wo6rDztX//5d7rBXNqP//mM6tvc0r//+ahK+2znX/&#10;/5vJsRPQ5P//mxGwCNHz//+Ydqys0Oz//5XmqZbP7P//lP6pI9Do//+VUarJ0uH//5XBrKPTlv//&#10;lZetLtGp//+Uo6wCzXb//5O+qi7JIf//k8upB8a1//+VCqltxu7//5a1qvvI0v//l5WsacrJ//+X&#10;qa0czF7//5eIrPfNtf//l0WrvM5m//+XZapUzx///5etqWjQWv//mC6pytKD//+ZNKvX1Tj//5pd&#10;rmHWwP//mravddWp//+Zgq330iD//5ghq7zPD///mJerbM8k//+ZZ6vR0Dr//5jXq2LQA///l0Oq&#10;ec7i//+VFKkAzRT//5MJpwvKh///kS+ko8be//+QMqMhw6T//5FXpE3DZP//k12mscU3//+UpKgt&#10;xwz//5U4qIrIov//lMSnicmK//+TmqWvyfb//5KspCzKX///kpij3Mr9//+Tt6U/zDX//5ROpo3M&#10;sv//k42mucvt//+SxKadyu///5Hwpc7JL///kTOkfcbu//+RrKRxxjD//5LGpcPHS///k+mn9snj&#10;//+U66oyzXP//5YWq9vRSP//lwisKtO6//+Vjqkm0YL//5Hxo/bLGP//jv2gZ8Ua//+NZ5+Pwjf/&#10;/43ZobrDzf//j9SlachU//+QJqaDynn//45BpFLIcv//jH+hr8T7//+MYaDbwt3//441opHDeP//&#10;kIqlT8WB//+RJ6Zqxk7//4+epRbFL///jZijF8PN//+MMqHQwwz//4taoWPCiP//i+Ois8Nf//+O&#10;K6YBxoz//5AXqNvJ+///kGypqsvH//+P1ajzy9j//491qBDLBf//kKCopsrS//+RkakRyc3//5Dl&#10;p97HEf//j52l+sQl//+ObKQKweP//46so47Bqf//kCaklsMO//+RAKVgw+7//5FUpg3Ehf//kZam&#10;rcVw//+R+Kcjxqr//5L9p9LIFv//k4unvMgx//+SyaY7xn///5Ddo7fEF///j2KiPsNA//+PjaMq&#10;xOL//4+NpCvGEv//jfWjNsS8//+MiKIKwzb//4y7ok3Dkf//joCj6MW9//+RNqXryH///5LHpjbJ&#10;Wv//kmykoMgA//+RJaLGxmT//4+4oazFuP//j0uiGcad//+QDaOEyCz//5Azo6HH7v//jsShssWi&#10;//+NsqCRxIj//44aoczGCv//jiWjGMds//+NbKNEx4///40Wo1HH4///jOSjhsiF//+MjqQfyPz/&#10;/4wJpMrIP///ioWj18TP//+JJqH0wJ7//4pJodu/hP//jbqj6sGe//+Pi6SJwhv//45zopq/OP//&#10;jM2gn7we//+L55/au0///4yxoOW+Kv//jqaivsMc//+PjaL8xkD//4+OokzHDf//j+qiicci//+P&#10;26MTxnf//45rooDEjv//jCeg2MJT//+LZaA0wgP//4xToOLDUf//jQahJcPu//+NPKDuw/H//43E&#10;oQ7Eg///jdKgocRt//+MIZ5zwh///4nPm/a/d///iNqbfr+Q//+JW50TwnX//4odnwPFnf//ijCf&#10;z8bP//+JHp7bxZj//4fQnV3EGP//iE2dvMVc//+JwJ8sx9H//4mmnujHPP//iICdZ8O4//+ILpy+&#10;wG3//4nHnhu/qf//jMWgxsDc//+O96I8wTr//46JoLW/HP//jDudRrw7//+J55ouuuD//4kmmTy7&#10;vP//iaOaR71J//+Jw5u/vab//4k7nOK9J///iLedoLzX//+IWJ2qvJP//4iEnZe8d///iNidc7wq&#10;//+IV5yhuyf//4gvnFW7JP//iJ6clrw7//+IypxavQL//4jSm/q9jf//icSc8b9m//+Lf59Qwpj/&#10;/4wwoP7Ejv//ilKgEsMS//+HEZ1wv3z//4Tam4y9Kv//hUOcIL5Y//+HB53OwUH//4f7ni3Cof//&#10;iCedHcHw//+ItpxswQb//4oYnTXBav//i6Oe0cLe//+MDJ9jw4n//4sLniHCU///icScVcAc//+I&#10;XZqAvVf//4bcmOW62P//hlqYpbpo//+GsJlnu+H//4b/mf29p///hviZ9b6q//+GlJlevuj//4Z+&#10;mSi/yP//hxeaDsJU//+HqZtwxYv//4fSnOTIKP//h7WeYMmJ//+IBaBEyh3//4j7okvKF///iXai&#10;ycho//+I6qEgxTL//4e4nibCCf//hgqansAJ//+FlJiuwM///4Z5mLfDC///houYyMMp//+Fgpiu&#10;wTP//4SvmVO/0f//hImagMAf//+FL5v6wav//4UcnEbB1P//gwCaQb7U//+BSJhpu9z//4LwmcO8&#10;sf//hjqcab9K//+H2Z0ov73//4d8nAq+Af//hsaa6rxh//+GMZo3u2z//4UZmRu6G///g92X77iU&#10;//+CsZbrtyH//4FwldS1w///gOKVgrWJ//+B55bdt2f//4OZmNe52f//g+yZHroB//+CHZbdtvX/&#10;/4ASlECzjf//gB2T6rL///+BcJUStGH//4FhlQe0p///gKyUnLTf//+B1ZZKuAb//4RTmUu9Jf//&#10;hm+blMFr//+HOJwewv///4YAmlTBHf//g5CXYb2F//+CJ5X2u8j//4Jwlu69K///g4aZD8B2//+D&#10;+JpFw2P//4PImh/FSf//hAKZx8ah//+EjZm2xwv//4V9mqTG2v//htKcmcZS//+G2J0cwyb//4TD&#10;mr68i///goqXlbX4//+BdpV9snf//4EDlGCx3P//gTKURLMU//+CnpWKtUP//4Qnlv22qv//hOOX&#10;zLbB//+EvZgWtnL//4O6l8y2Pv//gf6Ww7Xj//+AKZU9tU///394lH21fv//gA+VELbq//+Al5Xt&#10;uID//4AYlcu45f//fmmT2bdW//99I5HGtaH//39uk3+38v//g3WXwbyx//+EwZmovoj//4NWmJm8&#10;jP//gSmWPLiA//9/d5QItEf//38Okxux1P//f0CS2bGA//9/4JLgsx3//4B/kpm1I///f+WQ9rUp&#10;//9+SY7CszX//3zTjbCxKP//fPaPGLEE//9+R5Gtsgz//36skkSxZv//famQLa5s//985I4Yq7H/&#10;/32Rjo2rnv//fxSReK4R//9/0pSUsNz//38YlgKyPv//fdyV7bIv//99mZXLsZv//34ulbiwYf//&#10;fr2VA66e//9/n5Q2re///4DUk8qvKf//glCUWrIv//+DvpXmteP//4QolvK3zP//g2eWkLab//+C&#10;v5WHs9///4NSlTOyPv//hG2VmrJt//+EcZWksvn//4MilPGzAv//gf2Uf7ON//+C6pW5tlv//4RL&#10;luO5Xf//gyiVSrj8//+Aj5KOtk3//36+kVW0G///fXSRAbJR//98NJBEsEr//3s1juSuJv//es2N&#10;i6yZ//97cY1OrKj//3y2jiSt9v//fQGOc64m//971I3IrET//3qMjZCqLv//ekeOkam///96h4+w&#10;qpf//3qskACrt///e0SQfq19//98H5GIr2b//3zFkt2wWf//fMWTmK9s//970pLArHr//3tWkZyp&#10;5P//e82RA6kS//98MJBXqVD//3xVj62qOv//fFKPH6tS//98E45tq7r//3vHjZCrLf//e2yMkqne&#10;//97X4wnqPD//3uvjK+pEv//e96NvKnS//98Ao8pqxH//3y5kSStPf//fPCSFK6u//97YJBlrZX/&#10;/3nAje+r7v//enmNpKz3//98n48jr8P//30Cj5SwU///e0mOkq3t//96gY6erCv//3uwkB+s+v//&#10;fUORO69X//99u5Dbsc7//30Tj4uzk///fCuOXbRW//964Y0is1///6bRx3vns///o93DyuOn//+k&#10;m8Q65Kb//6eaxzzpR///qNvIk+zr//+ousjo7tr//6l9ypvwqv//qrTMrPHW//+q98088Xb//6nr&#10;zArv+P//qP7Kwu77//+oocm97mn//6e4x6nss///pxXFxerd//+o4cbU64H//6wfycTuMP//rcDK&#10;ze/c//+tPski70///6wUxq3ta///q3vFUOvi//+sEMX/7Df//60Ex53uBP//rXXI8fA8//+tuMpO&#10;8pD//618y270R///rDTLkPSd//+qfsr48z7//6n8yu7xZv//qsPLN/Bm//+r9sr38Mr//6ytycrx&#10;yv//rHfH/PIX//+rD8YE8If//6hLw+zs/P//paHCxeml//+kh8Mx6N7//6SexEfqt///pSTFSu2w&#10;//+lesXo76D//6WDxf7vov//pZ/F4O6b//+lVsUW7WD//6TYw/Ps0P//pD7Cmey///+jpsFU7Hj/&#10;/6QxwY/sY///po3ENuz6//+pXse37cL//6p2yULtv///qjnI9u4i//+qMMin8Bv//6oHyDbygP//&#10;qdDH0/RN//+q38jy9b3//6vEyjv1bP//q4/K7vKp//+qJsrF7nz//6eayS7q2v//pzbJSOry//+p&#10;RMtY7jD//6lwyrzv3v//p87H4e8M//+nI8ZZ7kn//6gNxyjum///qNbIU+6b//+o1shf7cL//6kp&#10;x+DtX///qRHGZe01//+oXsTQ7Vv//6iyxYHvfP//qeLHyfLi//+rEMnC9Xj//6s3yfX1M///qbPI&#10;FvFd//+nWsWs6+X//6ZJxRroWv//p0LHGeiM//+oasln6mr//6hqyobr2///p/HLFuzP//+nlctg&#10;7c7//6dwyx/u+///p4zKaO/C//+oc8pQ8IL//6qZy9byWP//rPzOVPR1//+tUc8/9Nb//6sKzY3z&#10;cP//qLjLaPKw//+n8som817//6iUya/0Sv//qoLKf/Qs//+rs8qe8ZX//6pOx97sXf//p5HDpebI&#10;//+mk8G55Fn//6mvxQjnI///rpjK7exo//+vmMyl7kf//6ynyd7sA///qUDGVekE//+nHsOq5/r/&#10;/6e4wx7qBv//qlXD4e0z//+sfcQF7nX//60ww3Ttcv//rIXC1OuP//+rO8Kz6mH//6npww7qdP//&#10;qXfEYeuU//+p5sZT7LX//6qbx+Ds+f//qvbIRewk//+qH8br6gT//6lAxY7orf//qbnGAOoc//+q&#10;NcbL7MX//6llxnvuP///qDnF4e7M//+nycYJ743//6ggxs3wif//qOfHqvDN//+orsco7y///6bw&#10;xQ3sLv//pf/EJOqH//+miMU06n7//6dWxmzqb///p3LGgOko//+nucZr6Eb//6lQx5np+v//qwDI&#10;we0d//+rr8jh7rv//6pRxzPsmP//p7DEuugx//+mnMQR5ZL//6erxSrllP//qNzFw+Ye//+pGsVe&#10;5jn//6htxK7mbv//p5HEkedY//+nFMUy6RL//6fBxuPryv//qUvI2+6P//+pLMhJ7lL//6a6xO3q&#10;L///pCDBquSp//+iXr/r35n//6IcwAzccP//ow7BBdui//+jusDe3Er//6U3wTnfkv//p4bC6OSE&#10;//+paMTh6Ar//6n8xb3nl///poTB6OBO//+gL7pn1Wz//5wntPXOt///m/azi87M//+dPbPz0hf/&#10;/54mtFnUg///n2W1dtUy//+jPrlo1ir//6oGv/LYUP//sKfFa9mX//+0X8cM2A///7XexiTUkf//&#10;tjrEPNAh//+27cLnzNz//7hXwqbL8v//t1LAW8ox//+yY7osxKH//60Hs1e9YP//q9mwyrkq//+u&#10;TLJ/uJz//7B6tKW40P//sQO1fLiE//+vNrQJttj//6ogr26yzf//pCmqbq7N//+gjqhZrXH//6B3&#10;qaiusv//oeyrO69+//+gkKg+q2X//501onWksP//m0me/qDZ//+ahp5boJz//5q8n+2jU///m7Ki&#10;Oac7//+bzaKvqT///5ulodipLP//m5ig3qef//+aKp8Wo/b//5b/nFOewP//k/CZ3Zpn//+SW5h3&#10;mDH//5GYl3qXCP//kfaXyJcM//+SuJkOl8z//5FxmIiXIP//jdKVLJQ///+JipBcj/D//4bWjKeM&#10;Af//hj6LDYmc//+GiIqDiMH//4fVi0uKRP//igKNSY1H//+LLI6Hjoj//4sOjpmNDv//ioSOIYpL&#10;//+JCIyHhuT//4YIiSiC6///gpOFUX+n//+AbIMqfrf//4AUg3WALP//gKqFKoKC//+Bw4cOhJD/&#10;/4RtiYuHBv//iHeMYYm9//+K/I0kikv//4o4iq2Hkv//h5mGpYNS//+GkoR0gPP//4iEhaWB1f//&#10;ivuIM4PL//+LnYnnhM///4tDi0uF0f//i6WNjYiC//+LT47Ii1D//4jIjUaMBP//hbGKgosl//+D&#10;fYfuiYv//4OJhwmI+P//hlmI4YsB//+JmYvEjez//4rzjYyPZ///iomOJo+A//+J4o60j5X//4lM&#10;jymPnP//iJKPE48r//+JA4/Wj+L//4uSkr+TWP//jf6V4Jd1//+ORpcOmZn//42mlwOaIv//jSKW&#10;bpl4//+MOJS8lwL//4mHkPKSSv//hUyL2Yzy//+DI4mXi2P//4TCi9iOvv//iFGQQZOv//+L15Qk&#10;l2j//41XlVqYg///jI+T9Jfy//+KyZGXl5T//4gyjmuXAP//hOuKjpVv//+C+YhWlI3//4RZigOW&#10;ef//iKGPFJsT//+NQZR6n9n//4/gl2yiCf//j1KW2KAd//+NQJTEm8z//4xHlAyYcv//jSiVJ5dk&#10;//+PK5cSmDX//5DAmDmZd///kKuXuJnm//+PlpZvmYL//44blQuYBv//jWyUg5ZO//+OxJXalj3/&#10;/5C8l6yXZP//kdSYkZh8//+RZJfKl/z//46ylIGUP///i2KQRI7r//+JPY0Kiv3//4gQiwaJoP//&#10;h62Kg4rr//+IlowajkH//4qkj0SSCP//jUiS+ZUY//+PRJXWlur//5BFl6+YJP//kXKZtJoy//+T&#10;UpxCnUz//5ThnjKgIv//lMaeK6Ed//+Sjpuvn4r//4+zmEucz///jvuXF5vz//+QjZiOnX3//5Jh&#10;mp+fhP//klaas5+H//+P1pfinGP//4xck8GXOf//iZOQPpIy//+IqI6wj7///4ppkAORvP//jTuS&#10;+Jad//+Oh5VVmvf//42ulkqc7f//iuqVUJuh//+Hg5Lol+X//4XNkTKUfv//h0OR+pQv//+LDZS/&#10;l03//49lmAucVv//ktSaq6Eh//+TApqDolz//48yltWe7P//iyWTN5sg//+LBJOtm3b//43Llwie&#10;Vv//jsCYf55S//+LXZV3mVD//4YAkA+Spf//gaOK4Y2T//9+5IaIikH//33rg5mIfP//fsqDCYis&#10;//+ATYQpij7//4GYhgmMpP//gguHg47i//+BPYfQj/3//4DWiIuRVP//gfKKz5Po//+Dro1ilmT/&#10;/4T9juqXcP//hgaPv5em//+IS5HRmTz//4rylIabfP//jJuWL5yL//+N8pcJnJH//45Klkua4P//&#10;jSKT6peN//+MR5JglW3//4x5ksSWH///jS2UQ5j5//+NxJWLnCj//46alnmenf//j7iXI5/M//+P&#10;/pcLn0P//4+UlvGeXP//j1WXl56D//+Ospfknxb//44dl/ugM///juyZSqLV//+RaZxNps///5QJ&#10;n06p5///k6ye8Kj5//+Q0pu5pVn//49Emaiji///j6uZuKQd//+QAJoSpG///4//mnCj9P//kEmb&#10;KKNY//+P25rcoVj//42/mH2c8P//i9SWMJjl//+MZ5aymOT//4/Emkud1v//lAGewqT3//+WY6DU&#10;qdT//5VMnsapo///kf+adqXn//+QB5hHo2j//5CXmdqkb///kqWdqqgE//+VKqHHrDf//5XboyCt&#10;gv//k72gjKpZ//+RPpzOpWX//5DRmu2h0v//kzScM6E3//+Wyp9AotT//5iYoMikDP//ls2eX6KB&#10;//+R5JhIndb//421krKZnf//jW6RlJmJ//+QM5SinRX//5OTmUahdf//leedKaRY//+Xep/+pa3/&#10;/5i9ogyl/v//mOKio6Ui//+YCqH2o+n//5fEoaakH///l5WhRaSd//+VTJ69olX//5Femn6dlP//&#10;jmmXEZln//+NE5UBltP//4wtkz6VA///i9qSS5Sn//+NppQel4b//5FpmGqcrv//lFabi6AI//+U&#10;LJqPnw7//5EZldia/v//jQmQYJbu//+KUo1FlUz//4n4jYSWkP//i5yQO5oP//+ObJQ9nuX//5GW&#10;mKakBP//lSCddakb//+Yr6H+rWH//5qDpDOuuf//mVai/KvX//+WRp/Qpjf//5M7nMigkP//kaCb&#10;Dp0X//+SiZthnT///5TRnKifx///lsqdcKJ+//+YeJ4GpRn//5n2nrWnnP//mvqfOqlM//+a358T&#10;qQj//5mSnkOm3v//mEWeAqTQ//+Wl52uo1H//5TOnPyixf//k6ecRqMx//+SVJrIouv//5ElmRah&#10;jP//kO2YKJ/o//+Sb5jln0D//5Xcm72gdv//mOueqKHL//+ZWp9BoT3//5eyndufif//lUubz546&#10;//+SSJlYnTz//43qlZ2bJv//ilaSg5lk//+KS5KRmlL//43hldmd6v//krmaFaIC//+VtJxkpC//&#10;/5VYm76j4///kyGZ+qLF//+ReZmVop///5GSm2Cjkf//kjGdi6Oa//+SMJ54obH//5GBnfqerf//&#10;kSWdUJzw//+SGp3ZniP//5Own0ChDf//lWShIaQJ//+XX6N4pp7//5k2pZKofv//mQelWqfs//+V&#10;f6GPo6b//5F3nUKe6///kJecVZ4A//+R3520oAX//5Kino+hxf//krue1qKR//+Spp8roq7//5Hj&#10;nsOhZP//kSOdip8l//+Sap0bnd///5UznZOdt///lyCdy52g//+XD51YnWX//5XrnN6dof//lO+c&#10;8Z5y//+UXJ1gnzz//5TGnlKgEf//lgqfUaDJ//+XAp8doIL//5drnbqfb///lpabE50+//+Thpaq&#10;mV3//5AxktqWR///jt6SPZbM//+QMpVdmxL//5LGmjGf3v//lGqdc6Eq//+VZp6vnz///5X0nmyc&#10;Xv//lHKcCpkV//+QOZfLlYH//4s7k6SSx///iEWRzpJq//+IypMllN7//4wNlqeZIf//kBmafp21&#10;//+S6Jz8oXv//5PbndqkUv//lAWeaaay//+UnJ+xqHb//5WWoS+ox///lf+hrada//+V0qE6pYH/&#10;/5UgoBKj////lFKenKLo//+T0J0nocv//5LTmz6fsf//kbaZw52o//+SJZp0ncz//5OYnDGfEv//&#10;klmak50H//+NUJRnltP//4gHje6RKf//hh+LnpB3//+JS49llhX//4/7lxyfI///lUCcxqU///+W&#10;vp2CpZf//5V2muGiEv//k3OYD54h//+SPpdVnEL//5IbmM+ch///krqbKJ2k//+SyJwUnX3//5Hw&#10;mxibx///kUyZ4JpG//+QUJh8mPH//48olyeXvP//j8OXkJgh//+RyZlDmdX//5MGmi2bOf//kUmY&#10;RpqC//+MqJNcl0r//4jAjvSUTv//iXqPUJUL//+N5pPmmMr//5INmJOcEP//k0GaB5yQ//+SfJjd&#10;m4L//5GWlw6ayP//kASUq5nI//+NSpHQmBH//4tFkJeXov//i0WSHpmr//+MGpSynHf//4yblqGe&#10;P///jSuX8Z8p//+OkplZoID//5DVmwCiyP//kqyb9aTq//+Thpvrpjv//5Pgm7KnHf//k4ebYqdi&#10;//+SWZrNptX//5EgmnmmJv//kHCanqWu//+QVJsgpX///5Clm7+lsf//kZmcraaZ//+Sapz1pvf/&#10;/5Gdmy6k5///kAKYkqGs//+PNZdVn7///49Dl9Ofcf//j/eZe6Af//+RipuuoY7//5PNnaajd///&#10;lY6eaqS6//+Vqp3HpGj//5TcnSmjqv//lHydtqQm//+UI55cpUz//5MrnjSmH///keKdt6be//+R&#10;Yp4OqJn//5IRnzarEf//kwGgCayY//+TwqA6rKv//5Pnn6+rM///k0iee6g7//+ShZ1dpIL//5Gv&#10;nGigt///kMibdJ3P//+P1ZpQnFz//47UmM6cAP//jrGYJZzq//+PjZjQnrr//5AzmcWgNv//j82Z&#10;36DH//+O4ZlOoVX//48BmXWjS///j/maFaWb//+Py5lJpWz//49FmDajkv//kIWZYqMF//+S8Jw7&#10;o83//5SYnnGkAP//lGCee6Jh//+Ss5yXn33//5Cemh2c6f//j6yY7Jyb//+QY5mTnuj//5Gwmq6h&#10;/P//k2Ob3qTI//+VVZ0upqn//5aSnfqm6v//loed4aXd//+VUZz7pMH//5PcnEik+v//kmqb8aYc&#10;//+QJ5qrphb//44VmPilIf//jdiYXaTb//+PBpjdpQT//48TmIejVf//jT2W8p/S//+LvJX0nWr/&#10;/4xwlr2eHv//jrOYe6EF//+QnZnXo9H//5HDmvKlbP//kjKb7qU2//+RIZuJokz//4+QmlKefP//&#10;j2GaHZzP//+QRprlnYr//5EEm6+fYP//kWCcQ6GV//+RxZylo7r//5KMnOmlYv//ksucb6WI//+R&#10;nJr2pCD//4/tmcOi7///jyuZ7qNF//+P/5tspQT//5IsnX+nWP//lHSe8KkL//+VMJ6ZqKL//5RA&#10;nPqmd///ksSbZ6RP//+SFpsDo8H//5Jmm8Cklf//klicSKTU//+Q35uFo0X//46BmdigxP//i5GX&#10;MJ3x//+I5pRKm7///4hpk0Sb/v//iuyVJZ80//+O7Jhoo37//5HumpumSP//krqarKZ3//+RRpi9&#10;pB3//48alnug4v//jraWhp+B//+QU5jxoJH//5GRmuehr///kD2Z1aCa//+Nj5ccnq7//4wlldue&#10;z///jICW06FC//+NypjupGP//48lms+mT///kHucAaZY//+RPpwCpGz//5FSmxKh7P//kg6bC6G4&#10;//+Sk5tXo17//5F2mnekov//kHSZ3KYG//+RTpsYqF7//5KSnIephP//kaSbgKcX//+PtZkyo3L/&#10;/47+l/qiCf//j0yXwKLD//+P8pf2pBT//5BYmCWkcP//j+6Xx6L8//+PNpdYoL7//49gl/ugAv//&#10;kHmZqaHF//+RPpropKv//5Fim2KnEf//kUCbhqfi//+QiZsZpoH//463mXWjP///jCmW5Z9+//+K&#10;cJULnTD//4rOlW6dfv//jO6X2Z/c//+OupohodX//46EmlOhfP//jVmZTqAG//+NOZkPn+z//43W&#10;mU6g9f//ji+Y86F///+O1pi0oZL//49ymGeg/v//jxaXUp+r//+PuJd+oFf//5Irmc2ju///lH6c&#10;WKb0//+VSJ2ap43//5PUnGqkXP//kW2Zrp9N//+RQ5iSnJf//5LWmQ+ccP//k8SZSJyk//+TSJjk&#10;nJT//5H8mH6c3P//kK2YsJ3J//+Pm5lynpr//45KmeeeIf//jPOZwpz3//+MPZk8nNn//4yNmQ+f&#10;I///jQSZBqKP//+MEpf7pED//4sDlxSkwv//jFOYh6a6//+PVZuoqdL//5Gmnj6rxv//kVieOKq4&#10;//+N+JrSpp3//4o7lpCilv//iWWVC6Id//+LNpZSpJb//42gmF+nZv//j6OaCalm//+Q8ZsGqq3/&#10;/5E3mzSrT///kGGac6sP//+O9pkoqfH//43vmB6olP//jguX9qfc//+OxJgpp7T//488mASncv//&#10;j3GX0qcR//+Pf5fPpsb//4/QmEynEf//kRaZyqg///+RqZpyp9L//4+rmDajlf//i5mTbpyp//+H&#10;mo5Wli3//4VAitWSPv//hAiI3ZCF//+DS4gwkG3//4NbiTSSIv//hPKMKpXL//+H4pAhmlz//4tK&#10;k9ueMv//jnOW9qBq//+P7ZiaoD3//4+emNSey///joeYb53w//+NBpd0nZ///4vkloade///i5iW&#10;Kp1Q//+Lp5X7nRL//4yGloaeHv//jmyYI6Dx//+QO5m8o97//5CXmdqkhv//j7mYnKKM//+Ob5bi&#10;nxz//4xslLebRP//ii2S7Jj9//+I8JLPmhb//4ljlHaeNv//iheVuqI6//+Jo5T2o3n//4jIk4Ki&#10;qv//iQaTcaHt//+Ks5UxojP//4zTl2uiyf//jmyY5aMF//+Pb5mGowz//49SmRiilv//joyYhKJW&#10;//+OpZl/pAf//48wm0OnDv//jzWcQam2//+O0pxxqzT//48HnMqruv//j7udDKr///+Qn5zZqWn/&#10;/5FYnDin2P//kBmZ3KVg//+MhJWVoaD//4nnkpyfUf//ifKSbp9H//+KupMSnvn//4pbkracnP//&#10;iQ6R0Zlv//+Hv5FNl17//4bLkSaXF///hlGRBpgm//+GmJDzmgn//4gLkbac5f//iheTa6AX//+L&#10;T5UxofD//4uIlsih2f//i4uYM6CK//+K9ZhInk///4nAlrab2f//iTWVMZqy//+IlJPTmcL//4ap&#10;kfGXpf//hLmQqJYP//+EV5D0lz3//4bFk1ucRv//imCWCKJj//+LlJXvpNn//4tMlOSktv//i2KV&#10;T6ST//+LCpY0o4n//4nVlnOgjv//iLKWY50L//+JMpdxnCv//4qtmQieiv//i3KZdaIj//+Mb5nU&#10;pqr//45sm0SrZf//j6ScWa1K//+OHZsZqh///4rJmC2kIf//iI+WL5/j//+IpZY5n0r//4p/l9qh&#10;Qv//jQWZ8KPn//+PKZtHphD//5AAmxGnF///j3CZzqb1//+PEZmiprz//477moal7f//jZeaFqLJ&#10;//+KR5bznUP//4XCkdGWw///ga+NDpE0//+AH4uAjpf//4ERjR6Ovv//gs+PWI/Y//+D74/3kKH/&#10;/4RGjxGRA///g6yNZZCv//+CLYu6j3L//4BkiomOAv//gACKzo6J//+B3Yz1kkv//4RYj02XM///&#10;hkeQ2psd//+H35IUnY///4jgkvaeQP//iPWTDJzx//+H+5HXmcz//4cnkE2Wk///iAyQPJWU//+K&#10;eZIcl3L//40NlQKbUf//ja+W2J8G//+MoJdhoiP//4w2mGal2///jXmaqKoN//+P+J2YrVz//5Ee&#10;nsmtW///j3udAKoG//+NOJqZpwv//4vKmPOl+v//i42YM6Y///+Lx5eRpoj//4q4laqlv///iJaT&#10;N6Ui//+HJpI4prj//4duk2+qmf//iY+WjK+S//+MSpn+s3f//43zm9e0dP//jgSbn7LI//+MEpk7&#10;rx///4ehlJGpav//gf6PLaK0//9+uYylnmX//4BHj0ufif//hqCW86dN//+P3aHAtI7//5eoq0PB&#10;/v//mh6vWMmh//+ZQq+xzDP//5jKr+nNvP//mPewM88u//+Y+6/V0F///5knr3bSc///mjiwU9aI&#10;//+bV7HM2rP//5qxsbfbLv//mLiv6NeA//+XJa3P0ov//5bnrJTPWf//mGGtNs9e//+aHq7G0KD/&#10;/5pFr3LQN///maivps7C//+ZDq+pzdL//5hpr0DOJP//mFCvGtAo//+YbK710hb//5gvrgbR0v//&#10;mRqtuNDS//+cZa+f0bX//57ZsTHSiv//nh+wsdGy//+b7q/M0TD//5npr3fSIP//mEqvMNNV//+W&#10;w65v0yH//5W5rcLR7P//lt2u6NJm//+ZFLCi0/P//5mdsDPTb///mLWuMdDS//+Xaqv9zVj//5ZQ&#10;qkTKK///lWSpLMgg//+Ur6jbx+3//5U4qjrKef//lwKsv86g//+Y8q7m0gP//5p1sCjTi///mvew&#10;bdMR//+aVq/n0Tj//5kwruvPJP//mE+t4c4c//+Y1q4Uz4j//5opr1/SYf//msKwSNPo//+a3LCy&#10;04b//5qcsFzRtf//mbOu7s96//+Y7a1zzwn//5hHrEfQof//mCqsMNPH//+ZGq3b15r//5nPr7fZ&#10;tP//mZywnNk6//+YXa/41nv//5aarj7Suv//laGs9dAG//+VOqwmznP//5UQq6/N0v//lVKrzs5U&#10;//+WH6ysz/z//5barbfRhP//la6tB9BK//+TZqsozLH//5JdqfzJSf//k1aqHceT//+Vlqs4x///&#10;/5dvrFjKCP//mCCs+80B//+X2q0Rz8r//5ZqrBbQf///lJqqy89z//+Tm6pczpP//5OQqsvOhv//&#10;lIGsE88K//+VoK1yzqX//5VvrXrMDP//lIyslMk5//+VAKyUyZf//5bwrZXNQ///mGut/tDn//+X&#10;+qzK0aP//5ZtqvPP0v//ldqqV82r//+WMqq4y6z//5ayq1nKUP//l8us2stk//+Y/q5yzoD//5kJ&#10;rnHRFv//l9ussdHv//+WSaqo0cv//5VKqg3R/P//lNKq3NI7//+VAaxt0gz//5XNreTRFv//ljat&#10;5s7F//+V/qxly7T//5WeqnzJPv//lZupWshO//+WC6l8yOD//5ayqqrKnv//lzesCcz+//+XGqxq&#10;zwz//5ZMq0DQJv//lgKqAtFy//+WiKmw067//5fYqw7W/v//md2uB9qL//+bXrCX2+P//5sUsJnZ&#10;fv//mTquLNS///+Xtqvc0Qz//5e9q1bQDv//l7mrIs+v//+W/KqRzvD//5YbqjvOef//lNephc2T&#10;//+Tl6hWy5///5ItpmzIA///kXelLcSe//+TFKbAxLn//5VFqVHHFP//lfCqSMjo//+VuqnkygX/&#10;/5VDqMfKnv//lQqnmMsU//+Uo6Y2yw3//5PnpMvKp///lEelCsu4//+UvKYCzSH//5QsplrNPP//&#10;k7Omxcyi//+TVabAyx///5KgpbbIo///kiOk0MbD//+SAKT8xrD//5L3pzHJjf//lQCquc6m//+X&#10;H62R04b//5gqrgfVrP//lkaqZNKL//+SbqShy6j//4+/oQHGAv//jtygu8QP//+PqaNcxjX//5Dc&#10;pnTJ0///j6OmGcnY//+MzqLbxhX//4svoDfCIf//i76f+sBZ//+N0KH/wQj//4/gpJ/C1P//kIml&#10;7sPw//+PhKUqw5b//42NoxHCL///i4ig08B6//+KGp9vvzv//4rboLLAlv//jiCk88VV//+Qw6ik&#10;yeD//5CyqVfLP///jy6oJsoT//+Oa6dTyI3//4+eqC7ISf//kMyo2sev//+QW6fSxY7//48Mpd7C&#10;8P//jdOj28DI//+ON6NVwJD//4/YpCTBzf//kKukZ8JK//+QpKQnwi7//5DSpErCz///kXqk68RO&#10;//+SYaWkxdb//5KYpWzF////kb2j58SQ//+QR6HYwsr//4/IoWHC4///kN6jY8Vu//+RRKUrx1j/&#10;/49mpHrGWf//jRGis8Qz//+L+aGGwv7//4ywoXzDg///ju6iicV///+RFKN8xzL//5Hpo5jHlP//&#10;kUWi88b3//+P+6JWxof//4/co0LHzf//kQ2lXMoU//+RXqX9yoL//4+cpAfIRP//jaih/8ZZ//+N&#10;BKHbxs7//4zWon3IPP//jOWjLMm7//+NvKRgy33//45YpXbMU///ja2ls8sV//+MN6U8yDH//4qB&#10;o+TEXP//icOih8Ff//+LUqLRwRb//46bpLvC3///kAalBcKj//+OoaLtv4H//4ytoN+8m///i0Wf&#10;8Lvu//+LoKDXvpv//42DosTDIv//joSjH8Wl//+OoaKDxfH//471osnF9///jqCjKcVu//+M/6J9&#10;w8j//4sOoS/B8v//ituhLMIF//+MOqJdw7L//40coqbEpv//jTyhxsR6//+NfaDIw////42An5vC&#10;sf//jDKdkr/b//+Kr5wFvcj//4qanKm/Cf//i4OevcKe//+L8KA7xZL//4sQn+DF9///iP2dvcQe&#10;//+HMZuxwrX//4e6nDfEfv//iYmeS8eF//+JwJ7Ax0b//4jGndDD0f//iHOdasBA//+Jyp6Svu3/&#10;/4xRoKe/j///jgyhib+z//+NyKBHvkH//4w7nfO8sv//iqCb+LyI//+KSpuuvjP//4q4nKK/7///&#10;ioidj7/0//+Jx54svuT//4k0npy9/f//iNWejL1f//+I0Z5UvRb//4jcnh284P//iFidb7xM//+I&#10;VJ0+vKr//4i7nTe9nv//iJCcWr26//+IXZuTvdT//4lXnIS/0///ivaelsMP//+LJZ9yxIv//4jx&#10;nf/CtP//hjOcGb/W//+FOJwgv0f//4a9np/CJ///iLOhBsV6//+IwqBOxWz//4gDnYXCp///iKSb&#10;68Cq//+KQJxLwLD//4tbnXDBw///ixqdrsI9//+JoJxowT7//4g9ms6/rP//h2OZrL42//+HEZlc&#10;vWP//4eamj++Gv//h/ebF798//+H1ps+wLj//4fpm0vBxv//iAqbM8JD//+H4prTwnX//4ermrTD&#10;a///h0Wa4cT6//+GbpsPxhP//4Vtm2jGPP//hWGcw8ZH//+GrJ8Rxm3//4fioFTFS///iCeffMLT&#10;//+H0p1ZwLD//4bempi/y///hlaYv8DP//+GuJh3wrv//4bHmKDDJv//hl6ZHMIw//+GIppKwYf/&#10;/4Yam53BqP//hpWdFcKO//+GP51awkb//4Pjm0S/Sv//gemZaLyX//+C3ZpZvTD//4VWnHm/PP//&#10;hrSdKL+F//+GaZwhvYL//4Wcmt269P//hMmZyriq//+DOZf4tfj//4Glljiz1v//gTaV0rOK//+B&#10;bJZatFj//4HAlya1Wv//glWYN7Z1//+C3pkptz7//4JwmOm20v//gRuXabV0//+AkZZntRT//4Hy&#10;lyW2sP//g5mYDrg6//+Depdlt9X//4K1lpm3kv//g3CXybos//+E25m8vjT//4V2mnLA5f//hQqZ&#10;psFS//+Ds5e1v7X//4IglbC9sP//gbmVXr2w//+CiJbKv9///4N/mJHChv//g4eZL8Pt//+DA5jT&#10;xGP//4MtmOfFIf//g9+Zo8Wp//+EiJrQxSj//4Som8fC9///g16a674E//+BTphbt4z//4CBlmGz&#10;QP//gUyV+7LE//+CTZYktIT//4Mqlme2lf//hH+XELfv//+Fm5dzt3X//4Ykl5q17P//heGXubSn&#10;//+ESJcus6H//4I5ljazGf//gMOVOLND//+ATJSqtEH//4CGlOu2BP//gIuVkrfB//+ABJX7uLf/&#10;/36zlQ+4Cf//fVaTSLac//9+ypQTuB7//4G4lri7cv//gmCXXrw0//+BRZZIuoL//4CjlYO4xf//&#10;gRWVt7fs//+B7JZOt7j//4Hvlh63cP//gUeVGrcz//+AcJN9trD//38bkQe0t///feqO1LH4//99&#10;v45qsFP//37nkDqwyP//gEuSg7H3//+AdZLysZj//38wkQuvC///feiO8Kxf//99wI7jq8b//36b&#10;kT2tsP//f5yUm7Du//9/15cBs5X//38pl4i0Z///fqCXKbOV//9+eJZlsYb//36ilV+vTf//f8qU&#10;5a7z//+BcpTasHz//4MDlWmzLv//hFWW27Y+//+EyZgZt+P//4QRl8u2z///gv+WHbPW//+CxpSY&#10;sXr//4N8lDyxIP//g9OUW7Hf//+DT5Rhssf//4K4lHu0A///gzaVY7Zw//+DtJXkuID//4I1lEK3&#10;1f//f8KR9bWV//9+spGetJn//37NkrS0vP//fliS27P6//982pE9sZ7//3u1j3SvVP//fEePaq8S&#10;//99qpB9r/n//32ekF6vHv//fBeO96wN//97M46DqXv//3wNj/epa///fXCR2Kr5//9935J0rEz/&#10;/328knOtSf//fT6Sdq2z//98sJMBrXz//3xdk9+svf//e8mTvasI//97aZKUqTD//3vBkUaoXv//&#10;fGSQKaiM//988o+OqXL//30mjz+qWf//fQeO6qra//99C460q0///30njo2rzP//faWPF6zc//9+&#10;WpBUrmD//35tkVSvSP//fgSR7a+3//9+BJLMsKz//32qku6xD///e+iRJq9X//96HY7krUb//3rG&#10;jueuTv//fOqQh7F7//99RZC7so///3vCj4Ww4P//exqPSq9v//970ZACr2P//3yjkD2wI///fOeP&#10;pbFv//99B48vs1D//31Pj2C04P//fJWO67Qe//+oUsjf66v//6Xbxb7oQv//perFb+g2//+nxsct&#10;6yv//6kHyHHuPf//qiHJ9/DY//+rgsws8qf//6vdzVHyZv//qinL/e/S//+nK8kH7I///6XYx5Hr&#10;lv//ptfIE+zU//+nu8f97YL//6h1x8rtbf//qkjJTe4S//+sX8tO7y7//6ziywvvF///q6XILO0y&#10;//+p3MSW6kn//6j3wpDoEv//qXLC2Oe7//+qcsQ86Pr//6tuxeTrVP//rFTHze6K//+sycmn8fD/&#10;/6xcysX0Tv//q0nK6vRa//+rC8sz8rr//6syyuzwYf//q1nJ1u7///+r/8j776///6x3yEXxJf//&#10;rAbHj/F+//+qZcbO8Av//6iMxqbuHv//p9HHm+3C//+nccgy7tP//6anx47wHv//pYrGAPBr//+k&#10;qsRi74///6USxCbuyv//pffEre6n//+mScTi7t///6WZxBnuqf//pETChu1S//+j4cHj69L//6V1&#10;w3jrJf//p3DFqurD//+nxsYY6a7//6dZxY/pk///p//GGewS//+o8McC77n//6l8x5byrP//qinI&#10;S/R9//+p78ga9A7//6j6x4Hxk///qB/Hde6P//+nTseB7J3//6h1yYXtx///qwrMqvE1//+rjsz5&#10;8zT//6oDynrywf//qGvH7fFU//+oJsdT8Hv//6jUyBrwEP//qZPIce+W//+qpcga74z//6tOxtrv&#10;qf//qxvFh+/O//+rjMZ58YD//6xvyOD0Bf//rOjKrPVc//+sR8qC9An//6nqx/TvmP//prfEkOnS&#10;//+lecOZ5pf//6cNxgPniP//qObI6+nb//+olcmS6ov//6bPyLfp+v//pg3I0er7//+m1Moe7gT/&#10;/6gyy4zxDP//qgvNO/NH//+sNs9J9Rb//63Q0Pr1/P//rVfQrPUE//+q5c4y8vH//6kLy/7yQf//&#10;qJbKv/MU//+pH8oj9Bf//6r2yvr0PP//q/zLDPHU//+qecgn7OL//6g8xEzoSf//qBfC+uca//+q&#10;0cV96Xv//64+yWLsq///rrbKRO0H//+s/MjL6yv//6tzx4zpuf//qjTGUOmi//+p+MVm6xb//6sN&#10;xRDtDf//rJLE7+4Z//+tmsTG7g7//61axF7tPP//rEvEOOyN//+qw8Qv6////6m0xKDrsP//qb3F&#10;r+vG//+qGcZU64r//6ooxibqtv//qWnFHelf//+pOMT86YX//6pdxpXsVv//qv7Hz+96//+qTcfN&#10;8PX//6mRx+Dxfv//qVPIWvG///+pZsi48aP//6oeyVvw2P//qh3I5u6y//+oC8Yl65H//6aFxDLq&#10;Hv//prTEXuqC//+nXcT66un//6g0xaXqgv//qh/Hi+r7//+sycpu7Wj//63Gy1vwFP//rG3JivC4&#10;//+qHsbg7rf//6gJxOLrcP//p3nEm+lf//+obsWN6NH//6jTxXXnqv//p8LD7eWv//+moMLv5UT/&#10;/6Z7w5/nMv//pxLFUOo9//+opMfH7bT//6pMybrwTP//qebI8O+R//+npcYB613//6VKwy7l2///&#10;ozrA9OCE//+ikMBM3VP//6PxwXzdUf//pW/CMd63//+mpMJD4R3//6eJwlLj7f//qF7C+OYQ//+p&#10;LcPu5hL//6akwRfgKf//oNG6RNX8//+cVbSazsn//5tAsozN8f//nNSzadGq//+fZbVi1eX//6JA&#10;t93YEP//pme749it//+rP8B21/r//66xwu7VU///sAnCfNEs//+wMcB8zJ3//6/6vf3IDv//sNS8&#10;hsUt//+zK7zGxSf//7RJvEzFVv//seC4tMI6//+tcbNDvC7//6qKr5y25///qguvBrR5//+qzLBj&#10;tIT//6wRsnO2A///q5SyWLXv//+nZ64SsiH//6HiqJWtSv//nmClxarA//+eSaanqyv//5/BqDGr&#10;xP//nt6lzaiX//+cWaEAo5n//5sVnjehPf//mu2eFaIO//+b5qAtpYH//526oyKqB///nx6ky60R&#10;//+f+qUmrgD//5+zpGOsef//nQyh+aft//+Yh55ToYr//5ScmyqcIP//kpaZPZjx//+RZJeclrf/&#10;/5EylzqVuP//kdOYd5Zp//+RCJjSltz//439lqeVgf//ikuS75Jp//+IDY/Ejuj//4eTjcqMCP//&#10;h8KMa4pP//+I8Ixoivb//4tFji6Nh///jR+P+47n//+OWJFYjkT//49vko+M1///jpqRvIop//+K&#10;kY2VhZj//4S6h5OAYf//f0WCEXwW//975n71egz//3tjful6zP//fSOA6H1+//+BCoRUgbj//4YJ&#10;iB2GL///iSqJy4gX//+JPIijhpr//4eDhgWDOP//hnuEUoCL//+HXYTTf/n//4hXhhaAH///iByG&#10;/YAX//+IV4kIgav//4odjN6F5///iw2Plooi//+JFI6ki4b//4Yki72K+f//hGCJK4oV//+EoIgi&#10;if///4b5iWKLiv//ibqL4Y2s//+Kzo2pjn3//4npjiON0v//iFKOCozf//+G3o3JjDP//4Ycjb6M&#10;LP//hsSOyY3E//+JA5FmkYT//4rsk9aVjP//i4GVA5hl//+MaJZRmvH//44Yl/Kc5///juKYC5xP&#10;//+M1pTimA3//4jykAaSr///hzWOB5E7//+Iw5APlE7//4tAkzKYDv//jUKVfppU//+OSpZmmzb/&#10;/45qllib9v//jcCVtJ0S//+LupO9nVD//4j2kQGcbv//h7OP4Jw2//+JDJGaneH//4yalYihc///&#10;kOuZ4KWx//+Tm5wzp+7//5L/myql6v//kMqY9KE+//+PoZhAnTL//4/cmP6a0v//kReacpph//+S&#10;mpvJm6P//5NqnEKdh///k0+b4p66//+R5ppWnWP//5A7mJCaIv//j+mYDZe8//+Qb5hOlzj//5EN&#10;mJ+YNf//kLyX1JiN//+N6JQxlTb//4mHjqmO6///hXSJbojF//+CpIXohU///4IBhUqF4f//g/qH&#10;54n0//+HhoxMjwj//4sFkH6Sy///jNKS7JQ1//+NlpSAlPX//49OlyCXeP//kg+apJuw//+Uk52e&#10;n+7//5UcnkuiAf//kyOcKaDt//+Q6JmQns7//5D2mV6eZf//koqbDZ9Q//+TdZw6n6T//5I2mwCd&#10;9v//jyWXfppl//+L4pObljf//4oAkR+S8f//ilOQ2ZIa//+MbpJ5lDL//44NlBGXRv//jaaUgZlN&#10;//+MRJSVmk7//4o4k++Zmv//h7uSMJba//+GfJEBlCH//4gZkjKUDP//jCaVjZc8//+RB5minGz/&#10;/5SQnHmhHv//lEWb6qJI//+QlZiGoA///41olhmeVv//jYiXKZ9u//+Pppo1oUv//5Aym4agOf//&#10;jWmZNpt8//+JqZVglqP//4dAkhKUIf//hdyPCZLP//+FJYyAkcD//4Xgi/OR+///h0yM/ZNy//+I&#10;Ko4plTv//4fzjn6Wbv//hqaN5JaT//+Fy44AlyL//4Zdj7CY+v//h4GRqZql//+ISJKvmt3//4kk&#10;k12apf//i5iVopx6//+OT5hWnzn//4+fmZmgqv//kGeaBKEB//+QHZjan1D//47Gllmb8///jkqU&#10;9pnI//+O9JVxmib//4/hltqcZv//kOKYdZ90//+SHZnYojL//5LqmkOjNf//kjKZPqH1//+Q4pha&#10;oH3//5AXmLugiv//j0uZUqF4//+OzJnrowz//4+vm42lzv//kZadzaiy//+S4Z8NqaP//5GBnUSm&#10;9///jr6aAqMS//+OpZmkosn//5EpnDqlq///ktKeMKdo//+SxJ6Fpt7//5I5nkulgv//kWedm6N3&#10;//+P4ZvwoCn//44qmd2cqP//jWmYs5tD//+PDZn+nf3//5KLnTKjmv//lPWfJqey//+T451ipvf/&#10;/5A+mTCipv//jb2W3p+y//+OU5iFoPv//5CknF6lLf//kzOgIanU//+UEKFDq7b//5LMnzSpl///&#10;kXqcaKW3//+Rqpr9olL//5OAm7mgo///lmOeSaEq//+Ym6CbosT//5hioD2jCv//lYqcg6CT//+S&#10;+Zicneb//5OLmEuedv//ljWbRaHI//+YD56CpK7//5fVn+6lRf//lzagdqTd//+XVKEYpJ7//5ch&#10;oPWjz///lmOgAqLE//+WjJ/1oy3//5aJn9Wjff//k7Sc7KBZ//+O6Zf3mrj//4ullFKWmf//itOS&#10;1pUA//+Kz5HflCv//4sfkTeT8f//jM+SZ5Xz//+PqJVamcX//5Gel3Ocaf//kVWWoZwA//+PLZNj&#10;mXv//4zQkDKXbP//i/2PgZfV//+M+ZFwmqX//49ZlQGfJv//ktaZl6TC//+WNJ3rqbL//5jAoVGs&#10;z///mkejZa3W//+Z86MyrCf//5fCoOyoDP//lKyd4qLu//+RwJs1nlL//5CJmhecKv//kkubZ53M&#10;//+Vf52AoUH//5f6nn+j2f//mbKe7qWn//+a8p9pp1H//5s8n2yoD///mfKeKaaW//+Xkpwwo0r/&#10;/5W2mz+go///lDOa/Z9g//+TP5san+v//5Nwm7+iFf//k1+beKM1//+SfpoBoez//5FZmB6e+///&#10;ka+XwZ0O//+VKprLnrP//5mTnxSh+///m3Kg4KNQ//+arp/3opH//5hYnZyhB///lNGadZ8B//+P&#10;z5YVm87//4szkg2Yzv//ikSRepkH//+NdpTcnNf//5I4maOhpf//la2dBaTh//+WA51hpV///5QZ&#10;m9WkWf//kp6bVqQz//+SkJzfpRD//5LRntuk8///ktqgGKMn//+SbZ/ioD///5HQnpGd4v//kead&#10;m53I//+S3Z3Pn9f//5Uun/Wjnf//mKOjrag+//+bhKbYq77//5u8pzCrwf//mHqj56dg//+Uk5/o&#10;ogj//5N8ns6gGP//lFGfq6Dq//+U0KAzodT//5TboHOiZP//lJqgsaLE//+TvqA/onT//5MinyWh&#10;mP//lHGep6Ea//+WUp4Sn+T//5YUm/Gcu///k7yZFZkn//+Rg5eRl3///5C1mBGYJP//kUiZ8ZoD&#10;//+TE5x0nGL//5VwnnGebv//l6GfEZ+W//+Ze565oB7//5mCnNWfC///lmqYr5uC//+SUpSzmC//&#10;/5ALk5iYHv//kN6WWZv5//+TOJrKoHb//5R4nVyhTv//lNOdvZ7K//+UupzBm0n//5OcmumYYP//&#10;kdqZbJdC//+P15iil5b//44XmFCYa///jYmYrZm3//+OiZnHm4z//5B3my6dzP//kmGceKB9//+T&#10;xp2mo7T//5TMnwWnDf//lXigYKkk//+V6KFsqUz//5X/odCoAP//leeht6af//+VOKC8pTX//5Pr&#10;nsmjN///kwuc/KEu//+SmJu2n1n//5I6mwqeHf//krebn55///+TxZyhn4D//5Mmm1OeF///kJqX&#10;rpph//+Ol5TDl+v//45xlHCYw///kLeXR5z0//+VGpxXovX//5hIn3ymQf//mC2eS6R7//+VmJpD&#10;n3D//5KGloeamv//kPmVzJjh//+Q8pfJmgT//5FFmi+bx///kQOa45xS//+QQpnOm4j//4/HmIKa&#10;sf//jxeXapm+//+OlJcYmSf//4//mNCaWv//kl+bKZw+//+TcZwAnQD//5F9mdWbWv//jEOUM5bn&#10;//+Hio64kt3//4f1jlSTfP//jL6SspgU//+RxJfOnML//5RumqafKP//lOKbDZ+H//+UBpnRnq3/&#10;/5GGluycaf//jeCTOZl///+L8pHWmQr//4zjk/Kb/f//jiSWrJ8C//+OQZggn/z//46ZmT6gU///&#10;kD2a5qHP//+SfpyepFz//5PLnSumff//k42cTadF//+S2ps9p3j//5J5mu2nyf//klObMKgT//+S&#10;LZuaqBD//5Gom4mnSf//kNma+KXU//+QNJpfpGb//5Ammj6jpP//kDeaEKL///+PqpkVobX//48S&#10;mBagl///j4qYkqEI//+QuZp1ooX//5ISnMaj5///k5aez6T3//+VHZ/9pdn//5X4n+2mR///ld2f&#10;HaYe//+VW56Upfb//5UGnq6mR///lHOep6Zd//+TQ54npcf//5H6ndmle///kZmeeKbC//+SNp+J&#10;qTD//5Kin8Wq4///kjCe4qrg//+RXJ28qab//5EjnTmn1f//kVadBqUg//+RE5xWoY7//5B7m22e&#10;rf//kA6atp21//+P4ZodniH//5AvmeCfKf//kHWZ2Z/L//+P05lan2f//45LmDiejf//jNyXIp6H&#10;//+MRpaCn6L//4wRldegh///i4SUtJ/9//+L95Tan4j//46el76g8v//keybjKLS//+Tu526ovX/&#10;/5N8nZChCv//kfib/55v//+QpZq9nS7//5DWmzielv//koSdI6Hr//+UNJ6XpNT//5VAntKmK///&#10;lfKeaaZd//+WSp3DpeD//5YNnOelHf//lbGch6VG//+VdJ0Epsv//5R0nV+oMv//kaicCqd7//+O&#10;hpnVpYb//40tmImkbf//jYmYV6Qh//+Nt5gGoub//4zHlyygbf//i8+Wnp5p//+MN5cVnnr//43z&#10;mE+gd///j/iZq6MS//+R7ZttpVn//5NEnRCmEv//kpmcyaO6//+Qt5sFn////5AAmjueWP//kKKa&#10;6J9Q//+Rf5v9oWj//5H9nJGjbv//khacKqS7//+SNps1pSb//5GumaKj8f//kIWYRaHy//+QApin&#10;oWL//5B2mnGimf//kXacW6R1//+TPZ4gpqP//5V4n6qowf//lrSgD6mQ//+WOp8cqKv//5Thnc+n&#10;Rf//lDWdgKbb//+UYp40p1L//5QynrenOf//kqGeEKXE//+QMJxso6T//41WmbyhT///ivqW0J9+&#10;//+Kg5Vjn2j//4xRljahH///j2yYZaOI//+SRJpZpWz//5OUmtul3f//kviZ0KSP//+RlZinom//&#10;/5D7mO6hCP//kXGaiqDk//+RlJuNoOf//5AhmoOgEv//jrmZT6A9//+O+pnuovn//4+PmxWmS///&#10;j4mbiKgw//+PyJvlqJz//5FinS+oS///kzaeTqa8//+UBJ4ypC///5QmnX+ihf//kvabwqGL//+Q&#10;aJj7oJ3//47zl6KhMv//j/GZB6PL//+RVJrupcf//5AqmhOkTf//jf6XzqG2//+OEJdyofn//4/W&#10;mKGkXf//kOuZLqXL//+QkJiDpQv//4+Tl3ai6f//jsWWzaC4//+O/ZdtoEP//5CLmZ6iv///kgmb&#10;1qaj//+ShJz6qYH//5I+nUKqK///kVucvKiW//+PoZsMpXz//41omIeiDP//i2eWC58G//+KppT2&#10;nV3//4vvljud3f//jcuYVp8Z//+OdZlFn1D//45HmUKfGf//jh2Y/p90//+OGpiPoC3//44vl+ag&#10;ff//jsGXt6Bw//+PTpetn8v//47ylvCeef//j3+XO57i//+SEpmtofL//5UUnMalRv//loeedKYY&#10;//+U3JzeosH//5GsmVGdh///kL2Xt5sb//+SHphnm/b//5NvmXCdsv//kyqZfZ6w//+Rm5jbnxn/&#10;/5AsmL+frv//j0OZaqAP//+OI5ncnx///4zFmYWdZ///i/yY4Zzt//+MsZkSn2T//43bmaejNf//&#10;jUaYxaT4//+Lopb9pK///4s+loKk9f//jJeYBKat//+OspqYqOf//4/CnD2puf//jm6bHqf1//+M&#10;XZijpaX//4xhl+Kl2P//jiiY6afW//+Pn5m/qO3//5AMmaioYv//kCiZgafS//+QK5mvqEz//49g&#10;mWKo7f//jb2YOaim//+MPpbjp4v//4vElhSme///jGmV9qYN//+N75aJpkP//4+Ql3qmVf//kGeY&#10;EKWr//+RLpj8pbX//5LTmwKnkf//k5icGKi4//+Rl5n+pkL//4z2lM+gMP//iEmPRpmv//+FoovJ&#10;laX//4RBieCT3f//g3aJBJPX//+DfomHlWX//4TGi5GYMf//h1qOxZuB//+KapIinkb//4zZlMKf&#10;fv//jaGV+p7O//+NTpZonZL//4zqltidQ///jK2XNJ2i//+MZZcZnaz//4wzlpSdSf//jImWU52V&#10;//+NyJcAn3v//49WmEiiOf//kCqZIqQE//+PmZiAoz///45BlrKgQP//jS6U35zJ//+L2ZMLmdn/&#10;/4oJkYyYpf//iTqR6ZrQ//+KtpTcoE7//4wylzqk3///ivmWC6SW//+IjZNLoTP//4fmkn+etf//&#10;iXaUEp5W//+LkpYcnun//4zRlxGfHP//jRKWx564//+MtZXfniX//4xxlYaeev//jQiW1qDO//+N&#10;sJjGpA3//41NmZ+mRf//jB2ZPabW//+LkZkUpsn//4w9mZGmqv//jbyaQ6Z7//+PF5p1pgb//46Q&#10;mMqkIP//jBWVc6D///+K5ZPJn8P//4yIlTahT///jnSXHaJs//+ORZcloK7//4wElYqc+P//iN6T&#10;V5lG//+GWJGEl0r//4VlkIiXZf//he2QR5jz//+H/JFmm+f//4rTk+ifj///jK+WbKHg//+NHZhO&#10;of///4yRmUSgU///it+YZ51Q//+JEJaRmrz//4jElcGaYv//iOWVgJq8//+IAZS2mgv//4atk8uZ&#10;PP//hgqTYJn4//+HxJS3nbP//4qvloOiLf//ixKVg6Lm//+J3ZNnoWn//4muk2ShUP//ihCU5qHD&#10;//+JopXxoD3//4h7ldic6///iCaVvZrd//+IspXBm43//4kolUueL///ioiV9KMG//+NgZjNqYL/&#10;/5ARm9GuCf//j5Kb6a0W//+MiZk5p+///4nHlm6i8///iO+Vb6C7//+J7pZsoQL//4wNmKGinP//&#10;jiaataSM//+OwpsfpcT//43xmkOmQv//jZGaUKb4//+N+JtapyT//447m/Clgv//jQ6abaGZ//+J&#10;wJZhm/D//4W3kcqWmv//gyyPT5OR//+C2I9vkrf//4POkJGSnv//hIKQnJH+//+EYI8xkQ3//4NV&#10;jSmQP///gWaLKY9T//9/aYndjnv//3+ritiP1v//gpyOBJQK//+FrZDUmJL//4dokiCbh///iJKS&#10;+p1E//+JiJPwnhz//4mSlCSdVP//iAmScZo+//+GwJBslvb//4gTkMiWof//i4mTvJmM//+OoJcd&#10;nYH//472mE+f8v//jOuXPKDI//+KxZXnocn//4pAleyj7v//i/2X7KbA//+NkpmRp1z//41CmU+l&#10;JP//jReZXaPx//+N1JphpT3//46mmwSnSf//ju6adKh9//+N75hsqEn//4vhld2nuv//if2UX6hc&#10;//+I8JRMqjP//4iylQysGv//iQqWCK0v//+J+5cmrZn//4vymPiupv//jfma07Az//+NEZnwrvH/&#10;/4e6lNqoiP//gXCO56Bp//9+vIybnHP//4G4kDugk///inaaLK29//+Ud6YMvjr//5ncrYzJef//&#10;mxmwnc5Y//+bUrH20ET//5s7sjTRAf//mtSxctGO//+aZLBk0sv//5oIr7TUzP//mdSvy9bD//+Z&#10;jrAr1yb//5jcr9XVDP//l9uufNGJ//+Xna1nz2D//5kgribQQv//m02wDtJm//+b+LEP0r7//5sa&#10;sOPRVP//mZiwHc/u//+YMa8+z/P//5fyryLR3///mCKu09Mp//+Xkazi0TP//5eXquvN+v//mhCr&#10;jM1Y//+cgq0OziH//5xKrT7N8f//mpitBM3q//+ZD608z1H//5f2rY3RTf//luitZdIg//+WGa0f&#10;0Yn//5axrfTRX///l9qu79Fx//+Xoa40z/7//5aErH3Ni///liermMvi//+W3qvTy5z//5dfrAHL&#10;6f//lxyr9My0//+Xmq0bzzb//5karyXSkP//mliwXdRd//+bAbCf1Dj//5sRsH/S6P//mkKv/NEB&#10;//+ZM69Iz5X//5iZrpbPaP//mOSugNDK//+ZWq7d0mb//5iGrnDRzf//l9euRNAQ//+YT67rzvT/&#10;/5h0rqnOSf//mD+trc8C//+YYq0l0cj//5lBrezV0P//mlSvlNj4//+aB7A22Nf//5kLsAHWof//&#10;mLOwBdTB//+Yua/003f//5hbrz3SBv//l3KuB9BU//+W2a1Xz4D//5aIrSDPrf//lfasvtAt//+V&#10;TKx00Jv//5Qsq+LP0v//kx6rRs24//+TC6sRyyT//5Rmq37JMf//lrSsj8ji//+YUa1Yygr//5iY&#10;rXvMUf//l/+tNs8H//+Wj6xE0Jn//5S2qvLQtv//kzGp49BD//+So6mcz9X//5ODqrXPc///lKas&#10;Ks3N//+UJav7ybr//5JYqjPFVP//kdCpQsSd//+Tg6pByGf//5Wnq7nNS///lnesHc/P//+V76tQ&#10;zyz//5Vtqn3M8f//lN+plMnY//+T/6ijxxf//5O+qNjHBv//lHyqSsoT//+V4awLzpD//5dKrUbS&#10;dv//l3CtG9QD//+WLqwL0zz//5Ruqx3RMf//k8SrW8+D//+VA6zazwT//5aRraHOYf//lwGsnMzG&#10;//+WYaqLyt7//5XcqSfKE///llepbssE//+Xiar4zUj//5glrE7Plf//lyisBNCe//+U+qoV0Fr/&#10;/5OdqHvQp///lBOopdLh//+WT6sQ1yX//5kirnzbdf//mo6wW9y2//+aCK+o2i3//5iuraLV8f//&#10;l+2sPdKI//+XXqtcz/H//5WuqYzM4f//lFeoQMsv//+UuKjuzFr//5VEqdLN2P//lVKp5c2A//+U&#10;oqjTypz//5QwqATHaP//laGpj8di//+XJauayVb//5bGq77Kg///lbqqwsr0//+VVKnLyzz//5XC&#10;qSPLgv//ldCn7csi//+VBqYdyoz//5TvpZXLvf//lP6l5s18//+UFKXDzV7//5NZpenMCP//k1Wm&#10;WMpn//+S6aWtyBn//5GCo83Fef//kBOigcRv//+Q7aSQx6///5P/qWLOKv//loqtG9NO//+XAa1X&#10;1Fj//5UFqcTQzv//khek1Msg//+QrqI/x1H//5C8oqDGov//kVOk38h3//+RXabZymf//48npaXI&#10;s///jCSiXMQX//+K26AUwA3//4vBoDO+lf//jdeiML+i//+PZKQxwZj//5AKpUDDcv//kC6laMTM&#10;//+PIqPpxEP//40UoUPCCP//i3qfWMAm//+MIKBOwSr//48qpEXFcf//kTqnlckR//+QE6eYyQ7/&#10;/41gpcLGqv//i+OktsS8//+MhKVCxFz//407pWvDt///jNakTMH9//+MgKNFwLr//40Eox/Aqf//&#10;joWj5MGb//+QG6SmwmP//5Apo9XBb///jxmh9r+X//+O86FCv2X//5A/olbBTv//keOj9MOe//+S&#10;8qTOxMf//5LBpCDEKv//kcCimcLM//+RvaKZwyX//5MOpL7Fvf//k1CmYMe///+RK6V9xwT//45S&#10;oz3Eqf//jKmhPMKb//+M0KBBwgD//45koIjDMP//kISh2cWM//+R0KMcx5H//5GSo2jIWv//kK+j&#10;bsjG//+QpaSYyjz//5FwppnMOv//kXOnbcyv//+Px6Xmyr3//43Xo8nIk///jNaizcgX//+MhKK6&#10;yPz//4y+ozjKff//jXGkMMvT//+No6TYy5v//4xgpFTJAf//inOjK8Vj//+JJqIgwnT//4lZobrB&#10;Fv//isih8cCv//+M6KK1wKH//43zoq2/if//jY+hvb3H//+M1aEjvRX//4v6oPK9tP//i/uhnr/3&#10;//+NO6MUwyX//43qo2zEm///jhyjU8TY//+OnKQlxZT//448pJDFyP//jJCjn8SN//+LAKJQwvz/&#10;/4s2onPDBP//jLSjqcR4//+NYKOfxR///4zfocbEPv//jL+fz8L8//+NH550wV///4x2nMe+iv//&#10;i6ycBbza//+MFZ1Lvmn//4ypnwbBbf//jEWflMNf//+KsZ57w13//4jFnJbCgP//iBmbz8L///+J&#10;aJ1Jxa7//4s9n6fIW///i3qghMfs//+Kgp/0xMr//4oYn6HBtf//iwqgTsBp//+MP6Dgv+z//4xD&#10;n+++aP//i4CeUryT//+KtZ0eu9v//4oonH+8rf//in2dAr7z//+LDp4RwPD//4sSnvXBbf//ituf&#10;0MEO//+Ki6A+wFn//4nDn6O/H///iNGenL3n//+ILJ3yvVT//4e2nYK9Wv//iGed+77Z//+Jc55Z&#10;wHv//4lTnUbASP//iP+cSL/W//+J3p0XwWj//4rknmjDtf//ihmeAsPR//+HcpvgwTb//4VImqy+&#10;7f//hVOcJr+Q//+G7Z9Cwo7//4gYoRnEyP//h5Sfn8OZ//+G4pxiwF///4gUmqq+p///ii6a7b8u&#10;//+LV5vOwJT//4r2nAbBVP//iWKa+cDG//+H95m8v/v//4eCmVvACf//h8yZ8cDS//+ImptBwir/&#10;/4jYm/fDCv//iIib5sNP//+I75xdw+///4mtnQ/EWv//iVGcosOR//+IEptvwpz//4bnmpDCof//&#10;hc2aBsML//+Empmewuz//4QWmf/Cif//hRibusJJ//+GfZ0xwRT//4dFnRW++P//h8acOL4S//+H&#10;uJrpvtr//4c0mZfAjP//hvaY+MIi//+GdJh4wgf//4XqmGTA4P//hiGZeMCJ//+GfprnwMn//4bb&#10;nFTBPv//hmCcwcCz//+EMZs4viD//4J6mfm8D///gv6ayLxy//+EmpxYvdn//4XRnR6+RP//hY2c&#10;P7xp//+EM5pquPX//4KzmJq1Xf//gM2WZrHf//9/fZTZsA3//4AglY+xWf//gd6XtbQu//+C7JlF&#10;tcD//4LZmZy1Yv//gluZeLSG//+BxpkutGP//4GwmTS1xv//gxCaS7jw//+FL5uGu+///4XcmtO7&#10;+v//hLCYb7mu//+Dv5cTuMj//4SHmD+7Qv//hVOZlL4///+EVJizvpT//4J7lne88v//gXuU+Lvf&#10;//+BqpTxvJ3//4K9ljy/N///g4uXgMHd//+DKZeRwqf//4HSlpLBh///gNGV+cBm//+A75agwHP/&#10;/4Fil8vAoP//gS+Ygr9h//+ANJhfvDz//37dl1a3u///fkOWMLO5//9/epZGsqb//4Ifl7S0+f//&#10;hCuYurgU//+Ev5hHuV3//4UCl1S4gv//hVCWZbXm//+FzpYss0L//4Xnlp6xyv//hIeWa7DB//+C&#10;2JXwsHb//4IilbixZf//ghCVfbMZ//+B9pVrtTH//4GAldO3Tf//gLmWYbjO//9/M5W2uIb//30T&#10;k4q2qv//fLGSmrZK//99zJM6t3n//35Sk3+31f//fqeTr7fT//+AHJUBuQL//4Jclxi7Gv//g9eY&#10;frxq//+DT5f7u9P//4FQldy51P//fyCTG7ct//99eZB0tAb//31Bj0Wxmf//fryQU7Ek//+AzpKU&#10;sjD//4HLk+ey0///gWSTebIM//+AM5HSsAv//39LkImuU///f0+Q865Z//9/9ZMEsEH//4DOleqz&#10;Y///gUmYN7ZM//+Az5jAty///3/Ql9i1l///freWOLI4//9+RZTIrz7//3+IlK2vGv//gYGVNrEd&#10;//+DIpYTs9///4Q+l4u2fv//hDaYcLdh//+DD5emtcn//4HWlZiy6v//gXqTpLCj//+CTJMdsFv/&#10;/4NTk8OxmP//g5OUfLMl//+C+ZSktGf//4J0lLS1zP//ggqUmLbz//+AzJOLtpz//38Xkh+1OP//&#10;fsaSaLUg//+AI5SNttb//4Drlfi30v//f76U+7ZB//9+SJNis+v//365k6GzeP//f9CUiLOc//9+&#10;5pNWsSH//3yZkJisYv//e8qPaqkS//99m5EYqWj//4Ahk7urz///gMeUkK0n//9/zZPZrQD//340&#10;ktWsHv//fP6SwauS//98+pQarCf//31FlRWsff//fLOTz6sF//98JJFpqR7//3y3j/+ox///fc6P&#10;5qm8//9+IY/UqkD//327j2OqK///fcCPSqrd//9+QY+zrK7//380kOSve///gB2ShrJT//+ASJOy&#10;tA///4ADlFS0wv//f6qUoLTo//9+ipPms8X//3xnkemxDP//enmP7a6c//97DpA2r5///30mkdOy&#10;+v//fWmRk7Q7//978o/Esrb//3r3jpewtv//eqKN367W//96MYyprQT//3m5i1qsFv//ejKLga0u&#10;//972Y2Gr6v//3zXj02wqv//qNDJCO+R//+mr8Yp7Hr//6YOxPLq/P//pufFdev1//+oNcbE7mX/&#10;/6pAyTrxuP//q8bLgPPW//+rLcuZ8u3//6g4yRvvNv//pGLFjerw//+i28Q06Yr//6RVxY3rRv//&#10;pozHTO15//+oscke7uH//6pIysrvPP//qtXLQ+6r//+qucot7Z7//6ocx6jr8P//qN7EQelF//+n&#10;8sHO5qj//6f6wUTlSf//qHfB0uVE//+pWcM35wb//6pgxSrqmP//qz/HXe89//+rjMkU80f//6rY&#10;yWH0Xf//qkrJLPKS//+p18hh7yX//6nNx4/sxf//qvfH4O2A//+r9sgw76v//6v0yB3xAv//qznI&#10;QPEX//+qQ8ja8ID//6nOygLwh///qUzKc/Eo//+oT8mL8bH//6bjx2XxUP//pXrEwu/a//+lTsOa&#10;7pT//6Y5xC/um///pyTFYO+P//+m78V778z//6Vdw9fuBf//pFbCfOuJ//+lDcMC6eX//6Xiw93o&#10;g///pQ7DGOZN//+jxcHD5Q///6RnwmPnLf//pmTEa+ug//+oIMZQ79r//6kKx2Xya///qC7Go/JN&#10;//+mecUV8Hf//6XSxNbu9///ph3Fp+6w//+n0sgh8FP//6pZy47zNP//q4bNMvUX//+q2MwY9Pv/&#10;/6lUyarzWv//qKPIWfGj//+o88hC8Ez//6lrx8PvM///qpnHHu8a//+sQMbM7/P//60qxsTw1P//&#10;rdfIHfIj//+tqsmJ8vb//6xqybTyM///qsTIqvAB//+oU8Yf7Cn//6WDwvjnx///pO7CW+YX//+n&#10;AcTj5/z//6k9x9fqnP//qQnIUOsH//+m/sb96bz//6YBxunqMf//pn/IQ+zn//+nqcoH8Av//6mg&#10;zHvy5v//q8vPEfTy//+tPtDQ9Xn//6ym0Cnz5v//qizNH/E4//+oZsqA8CD//6feyQrwuv//qEzI&#10;lfH+//+qQcn28wn//6tjynbxqP//qibIAO3j//+o68U66xH//6mYxJvrLv//qxzFcOx8//+sL8Ze&#10;7PX//6wsxn3r9f//rEbHBusf//+tP8i767z//62wybXs3///rRnI3e2C//+sUcb87Wb//6xsxaLt&#10;Q///rT/FTe2y//+tr8Vt7k///62Lxf7u0///rFTGFO5S//+q08XK7ST//6pexeDsiP//qizFgevi&#10;//+prsSN6uT//6i8w3Tp4P//qH/DqOp5//+pW8Va7UX//6mpxqPv+///qXLHlPF5//+qFsl48qr/&#10;/6r8yz7zEv//qtbLDvHk//+qZ8nl76///6odyKjtn///qP7Gnewp//+oY8V77Ev//6iPxXLtG///&#10;qFrE8e0N//+o0MUm7Kf//6tyyAbt5f//rujMOfDD//+vxM2U8xH//62Oy0bzN///qzPIsfHk//+q&#10;AMdv8CD//6m1xxPuov//qibHU+1w//+p7sbc6yn//6g8xRvn9///plLDeeZg//+lN8Lz5xz//6VI&#10;w7DpPv//pvrF6uxB//+o78f/7pv//6kXx9TuIP//p9DGIur8//+mv8TG5y///6W6w4jjn///pWHD&#10;BOGd//+m3MRS4mb//6hyxV/kFv//qQrE/uWB//+o18PP5ob//6kJw3bnfP//qkbEdOfh//+pNcLx&#10;49z//6SsvZbbbv//n/W4AdPv//+dPLSR0L///52LtDHSPP//oGu2PdX3//+kibmX2M7//6lFvejZ&#10;mP//rKPBANb9//+tFMCq0Mz//6r5vRPIz///qAa4IcEi//+mJ7Psu0X//6bWsh24nf//qhuzF7mr&#10;//+ttrUMvGz//67YtU+9f///rMay5Lsc//+pNK9Zts3//6ZYrPOzc///pZ6tGLLx//+mz68RtJ//&#10;/6cBr120q///o9erkbCq//+fiKabq4T//50fpDSos///nYilEqi5//+exKY0qPH//53Vo+2mYv//&#10;m8uf96MK//+bEp31ojH//5urnn2j7P//nZKhJael//+gQaSPrCb//6Kqpyev2f//pCioerHj//+j&#10;1ahJsVX//6EPplitmf//nGei86dt//+X159hoTD//5TJnIWck///kj+Znpiu//+QZ5eEld3//5BI&#10;l9WV0///kKeZUZe4//+Po5lkmK7//41dl2CXD///i8SU3ZPf//+LWpKhkID//4tTkIuN5///i9iP&#10;h41K//+NZ5BXjoT//48NkeCPMf//kM+Tzo6n//+Sj5XFjZH//5HBlR6K3v//jQaQbYXy//+F0okp&#10;f93//352gZd58///eYp8aXYz//94tHtLdkD//3sffUZ5Z///f6CA/35h//+Ey4UYg5f//4gth3SG&#10;hP//iNaHe4ZJ//+HcYXFg5b//4W+g9KAN///hQ2C933U//+EpILRfFX//4QYg0972v//hSeGMH5J&#10;//+IFYtZg7///4pNj56JQP//icqQPov5//+H5I5OjGX//4ZCi6uLvf//hXWJiorW//+GIYk2iuj/&#10;/4f/iuuMNP//iSiM1o0S//+Id41/jJH//4abjR6Lbf//hJuMWIp3//+DyIxNisP//4TnjeyNNv//&#10;h5CQ9ZGj//+JrZNclfb//4qBlFeZG///i86VtJw5//+OC5fFnvj//49YmHKe8v//jiqWN5tH//+L&#10;/5MGlyT//4wKkp6W6///jk6VDpos//+QJJdenOf//5C0mGydqP//kNqZDp4A//+RL5n4n3f//5EQ&#10;mm+hXv//j4eZS6H2//+Nd5eAoYL//4y9ly6hw///je2YyqNb//+QwZuupkv//5RBnpupxf//lgif&#10;fKs5//+UuZ1yqK7//5JRmumj9P//kTKaMJ/B//+RAJqdnJT//5GHm5ObMv//ktWc7px5//+UhZ5W&#10;n+7//5XVn0KjPf//lR2eNKLO//+S2puznqD//5DKmW6Z8P//j4OX+ZdW//+PqpfQl/X//4/4l4WZ&#10;Rf//jemUY5cC//+JyY79kRv//4VBiXSKjf//gciFr4Zk//+A3oUohn7//4LAh8GKK///hfWLhY6X&#10;//+Ij45akTT//4k7j0GRQv//iaSQNJF9//+MF5NrlL///4/1mAWaR///k5GcNJ/1//+U453loxT/&#10;/5NlnIWihf//kayaq6Cd//+Rnppzn2r//5JWmyueb///kpSbZJzw//+Ri5oVmr7//4+8l82Yq///&#10;jfOVqZcJ//+M+ZR8leH//43IlQKWG///j7iWhJe1//+QP5bcmOH//46blZiY1P//jLeUhJjU//+L&#10;A5OMmHP//4kJkeiWk///h9+QwpRc//+I1ZGnk+P//4wQlLmWMP//kF6YtZqC//+TOpshnlL//5Kc&#10;mkifY///j+WX5J7o//+Ob5dVn7j//49AmVuh2f//kMacE6Lv//+Q0J0WoRT//46Nm2Cc1v//jCKY&#10;1ZmI//+LWZcbmPz//4tslY+ZkP//i2GT1Jmg//+MEpNlmib//41ylGubkP//jhKVL5yl//+NLpSN&#10;nGf//4tFkxubOv//ihySxJsS//+Ke5QknK///4tYlbyeXf//i7aWRZ6A//+MW5bHnj///47SmSCg&#10;Av//kXmbt6KM//+SbJyHo8T//5I8m/mjvf//kM6Zy6G8//+PUZdCnsH//4+blpmdWv//kOyXkZ3t&#10;//+R1pjRn4H//5KWmjahxf//k5Obj6Pw//+UK5v8pKj//5PDm26j0P//kwWbJaMb//+SHZuFo1j/&#10;/5Ckm6+j9P//j5mcEqVD//+QOJ2Lp7n//5F7numplP//kfGe2akx//+QaZyIpgP//44lmb+igv//&#10;juialaMY//+SQJ5hpuH//5RioQepM///lEahPqjK//+TSqBqp17//5KTn7GmD///kiefDKSY//+R&#10;E51xoh///470mnme8v//jeOYfJ28//+O7pjCn2T//5ATmVKhIv//j3GYYKCa//+NRJY8nh7//4vA&#10;lVqci///jKqXbZ41//+O1prLoen//5DgnY2lq///kceeV6eB//+Rep0npqz//5Fkm6KkbP//kiqa&#10;4KHS//+TaJsNn4D//5UtnJWe2v//lzKfAKBS//+YKKBEogT//5cNnqehlP//la+cGqBC//+Wbpvo&#10;oQf//5g6nemjav//mFyfYKSE//+Wcp8io43//5VMnyijHv//lgigVqQ8//+Wa6B2pJH//5VlnuSj&#10;Wv//lImdmqJ4//+TgJxuoVj//5C7maid8///jUKWDpmJ//+LsJQhlyH//4w4lAmW3f//jLKTipYz&#10;//+MQ5HxlJb//4wYkOSUBf//jPeRgZWd//+OUZL1mCj//471k2OZp///jqqSiJnF//+OuZJXmkv/&#10;/5BIlI6ctv//ko+YL6BN//+UjpuCo/3//5aPnmanv///mFegqqqu//+ZUKHvq7P//5kaoeOqev//&#10;l4ygVadX//+Vpp51o+n//5PknOKg/f//keqbRp5f//+QvZpjnTX//5IDm2Oe7v//lKyc/KHF//+W&#10;g51Bowv//5d3nOyjQf//mGedXKQZ//+Y9J35pPP//5f7nTSjrf//lcubUKBM//+T6pobnS7//5LL&#10;mgucA///kxubRp3I//+U7Z1cob7//5ZNnjOkhf//lgac8qPw//+UDpoCoFP//5K3mAudHv//lPaa&#10;GJ40//+ZG54/of7//5tyoGikXv//m2Kf6aSB//+Zv539o2f//5cmm5ihwf//k6qYx5+K//+P6ZXC&#10;nSX//45IlLqcvP//j5iWkZ7o//+SJJmjocL//5RvnHGkAP//lVGdvaUN//+Upp10pSz//5QFnX2l&#10;0P//lBae1Kbq//+USaCkpvr//5S5olGlyf//lLGic6NH//+TiaBXoBj//5JtncyeW///kpuc5p9c&#10;//+VAZ7xo3T//5jmovepHf//m5Kl2azU//+beqXgrGP//5j3o3SoMf//li2gxKNU//+VPp/zoQP/&#10;/5WPoG6g3f//lfyhD6FA//+WQKGqoar//5Xrobqh5///lQCg9aIX//+UeJ+uomT//5VCnqCieP//&#10;lcSczKBm//+T/pldm4L//5D/lhGWrf//jyuVJZTu//+PHZaSliL//5B2mU2Yyf//kracIpuV//+V&#10;G53KnZD//5dTnime0P//mXieFp/0//+Z8J0Gn9H//5e2mnadnf//lFyX2psl//+R6pbVmqT//5H1&#10;mIidMv//k2+bc6CG//+UH5zLoQH//5QvnHqeuv//k9ibNJtd//+TLpn1mNb//5M8mmeZFv//k1ib&#10;tZr2//+SbZwlnD7//5EKm5mclP//kE2a75y///+QhZqfnUz//5Fimuuepv//kt6cR6Fr//+UqZ6U&#10;pSb//5W/oIGnu///lgahgKhB//+VzKGXp07//5WmoVOmSv//lQigMaTq//+TlZ3lomL//5MHnG+g&#10;Sf//k/+c0p/H//+U752bn97//5UmnbKfwf//lK6ctZ7N//+TqJrJnLH//5NBmXGbIv//lCiZ8Zve&#10;//+VB5sBneL//5V1m/+gAv//lvOd46KR//+YIp7Uo2D//5brnKKgdv//k3iYFJsE//+PspPzli//&#10;/44BkziU6P//jmiVqpbF//+O9pg/mP///47XmQ+aKP//jsWYqprg//+PQphcm8v//49emCKcK///&#10;j5OYvZyh//+RWJshnoP//5N8naGgc///lFWegKDQ//+SXJw0nkv//4xnlWSX4f//hmmOB5GP//+F&#10;9owmkOf//4qLj9qVZ///j9OU75qx//+TMZiSnjH//5R/mkWf2///lDCaUqAM//+SKpiYnqr//490&#10;liKc0///jqeVrZ1G//+QT5fxoG3//5G7mj+i+P//kb+bKKMr//+R+pvvotX//5NfnVej0///lL6e&#10;ZqW6//+UmZ3wpv3//5MNnD2nBP//kZ6ayaa8//+RX5qrpyP//5Ipm7ioJv//kwqc1KjR//+TDpzR&#10;qAf//5Hwm1ylmP//kEyZQaJ2//+O75ecn9j//45Ilwieh///jmCXVp6u//+PFphZoED//5Cymn6j&#10;Qv//kp6dUqZt//+UBZ+aqCX//5TCoJGoE///lKaf0qa7//+UCJ5FpXL//5Qgncyl0P//lNOef6db&#10;//+VG577qDj//5RenpCnQv//ktGdpaT0//+RcZ1do2H//5FgnlWkRv//khmfaaam//+R6Z73qBD/&#10;/5A4nPunnf//jsmbgqbG//+PXpwEppf//5CynOKlZf//kQKcd6J4//+Qg5tin87//5A1mryfJf//&#10;kFWajZ/y//+QdZpUoIP//4/TmWqfhP//jfmXkJ0i//+Le5VYmuf//4nhlBSasv//iYuTx5ws//+J&#10;i5NfnTr//4lckpmczf//imWTbZzU//+Ny5dBnzD//5HFm9+iP///k/2eaqNh//+TzJ4qohX//5Ip&#10;nHmf9f//kUab8Z+3//+SaJ3Uolv//5TtoQamYP//lvqjB6j7//+XI6JAqKH//5W0n1SmNP//k6Sb&#10;u6NU//+R4pjdoWj//5HzmJaiVv//k7Ca9aXt//+U0Z2TqU///5Nynf6p0f//kMWcpagy//+O9Js5&#10;prP//47JmommE///j2iabKWb//+Pi5pIpG///47vmdeisv//jo+ZeqGI//+PIJmiocn//5Bsmmqj&#10;Pv//kgyb4aVA//+TDZ0XpiX//5JmnKikm///kO2bDqHy//+QZJo9oMH//5EQmtKhkv//kgSb2KMS&#10;//+SW5v8o/D//5Himqqjwf//kSaYraLi//+P/JaeoRL//48PldWfav//j7iXsZ/P//+RYJrmoeL/&#10;/5KunVakCf//k6uerqXm//+Uvp99p5z//5Wkn+uoxP//lZ2fl6jH//+UyZ63p/r//5RwnnWnoP//&#10;lJye16ep//+UP57rpyD//5LKnjGlxP//kMCcuKQm//+OvZqLoqz//42XmGmh2f//jbSXSqHj//+O&#10;sJdNojD//5A7mEGiif//kiGZuaM7//+ToZq7o+3//5RDmwekHf//lEObSqOa//+T4pvMonj//5Nl&#10;nGGhVP//krucdaCz//+RopvPoM3//5GRnEyjJf//kwOedae5//+TnJ+yqzn//5I+noOrav//kNec&#10;yKmg//+R451KqHT//5RUnxynev//lYefo6VM//+U855booj//5KDmzifp///j42XzZ2///+Ox5cL&#10;ntH//5A3mPqiEv//kTeas6Qz//+PfZlvotX//402lx6gof//jheXnqHM//+Q8pn4pRH//5Jymw+m&#10;uf//khualKYc//+RJpm4pHn//4/YmJyiSf//jr2XwaC7//+O75hjodz//5AqmjelWf//kV+cEKjX&#10;//+SFZ1Tqnv//5H5nYepwv//kKmcL6cd//+O95oCo/r//42Fl9GhC///jMOWU567//+NlpaYnjL/&#10;/49qmCifKf//kOaZxaBw//+RiprWoYX//5DfmpChov//kAmZpqFP//+QKZlFoSv//5DwmXGg5P//&#10;kRaZMp/F//+P75fbncb//487lwKc+v//kI6YQJ6t//+TP5r0oY7//5UknPKi9f//k+ibuaCt//+Q&#10;vphpnKv//49UlsmbNv//kE6XqZz+//+Rz5lQn87//5H2mfehgv//kNGZhKH8//+PxplVojb//48d&#10;mZ6h////jg+ZjqCR//+MsJjgnqH//4wImFqeLv//jRKZBKCa//+OrJojpDr//47KmcemA///jW6X&#10;96WM//+LuJXipCT//4qwlNujQ///i4mWN6Rd//+Nw5ksptb//48qmv2oVf//j1Sa76h3//+PgpqI&#10;qKn//4/XmkWov///j3uZeqd1//+OdZgnpQT//44ml82j9///jr+Yv6V2//+OrplHp57//41WmHao&#10;XP//i6+W9KeY//+LEJX/prT//4xJlm2nAv//juuYEagq//+RBZlPp/X//5FYmR6lsf//kbKZW6SG&#10;//+TQZsnpj///5PknByn9///kiaadqbx//+OyZbno2L//4uwk3Cfdf//ie6RXJz4//+Imo/Im6X/&#10;/4dhjmmbXP//hriNvZwf//+G+44unXX//4hdj9Se9///ifORvJ+8//+KcZKmnub//4nqkrmdJv//&#10;ibeTTpxT//+Km5UHnTb//4whlymesf//jQOYI58C//+NMZfPnmz//439l6OfDP//jy+X3KD7//+P&#10;pJfioqb//48zl56jBv//jhCWuKGJ//+M2ZVFnpr//4xCk+6btf//i6qSsZnj//+K5JH/mjT//4rz&#10;kxadlf//jPuWiqOM//+OtZk9p+///42ZmGanOv//i2GWGaNy//+Kp5VioCP//4ttliOeP///jGWW&#10;7Z1N//+MtJbcnMb//4yFlh2cev//jJSVfZzG//+NFZWing7//426lrWgXf//jY2XnqKG//+MHJdj&#10;o1///4omllajDP//iRGVwKLG//+JcJYxoyP//4scl3CkAf//jPuYe6Rp//+NQpfDou///4velXSf&#10;9v//i4+Ujp6x//+NkJZnoEP//4+qmKOiAv//j8aZM6HP//+NwZgSn+n//4q1lhWdpf//iGaUZZxu&#10;//+HUZL+nBv//4cpkdKcJf//iIuSMJ1b//+K3pQxn2j//4w0lhSgVP//jAGXBp9q//+K0ZcAnUn/&#10;/4jWlcWaiv//h3GUkJjv//+HzZTmmbH//4inlcSbKf//iKuV/pvc//+H/pWNnAf//4cSlI6cMv//&#10;h2SUV52F//+IgJRdnt///4fFklqdoP//hnCQHJwF//+HFJDEnXX//4kJk7egZP//igGWHaD4//+J&#10;bZaqnor//4jPljicBP//iLaVTJti//+IxZQWnKz//4mxlCygTv//jB6WsaYQ//+O05opq1P//495&#10;m5asqP//jfaaZaol//+MD5hVpov//4r8luyjyP//ivSWx6Iz//+L/5geohD//42pmlWjbv//jlCb&#10;k6Uq//+Nu5uPpqD//4z/m1ani///jI+a/KbZ//+NV5smpSH//456myuiv///jcuZfp9a//+LlJbj&#10;nDj//4lslOaaX///iFmUKZlk//+IXZQ0mFH//4gLk0qWAP//hvKROpNn//+FZI77kfT//4MZjLyR&#10;NP//gOSLKJDW//+BZ4xLkqb//4SEj6aWhv//hzOSJJmr//+ILpLAmvX//4jQkx6b1v//ifyUVJ1e&#10;//+Ky5VjnmD//4ntlIuc+///iQ6THprD//+KXZOVmpf//40RlcWckf//jvWXzJ7B//+OaJfTnzD/&#10;/4u9la+d5///iLCS9Jyf//+HR5GvnSr//4ipkx+frP//iouVE6D5//+LCZXGn9b//4valxefzP//&#10;jaWZdaKM//+O+5rZpeH//48/mlqn2f//jnKYc6gd//+Mx5Ysp4L//4silNWniP//ifKUj6hm//+I&#10;dpQMqJf//4bZkwynsv//hoCS5qdB//+IzpUlqVH//40bmXmtz///j3ecErBX//+Mj5l2rKD//4Yw&#10;kzqkgf//gJSNk52k//9/VIx3nX3//4T/kvanZ///jqmePLci//+V9aeUw93//5mTrSTKuP//mzaw&#10;Sc3U//+brrGez0j//5uRsabQiP//muKwm9Go//+ZNa6M0cX//5gUrX3R7///mMeux9MU//+Za6/6&#10;0yv//5iJryzRSP//l6ut/s/p//+Yia6G0Pz//5qDsGTTPf//m1SxZdPj//+aK7Cv0mn//5har3fQ&#10;8f//l02u79FI//+Xtq9g01///5hSryHUO///l9SswdF///+XgqoLzWP//5kVqafLpP//mr2qhcuX&#10;//+am6roy2H//5nDq2vL3///mT6sYs3S//+Yw60U0DL//5e2rNzRQP//llmsJdCp//+V76wpz+n/&#10;/5ZOrKzPcP//liisfM5m//+VbKu5zQH//5XTrB7NIf//l9Ct9c8+//+Zba9l0Wn//5mWr7PSr///&#10;mdmwXdRa//+axrFs1ib//5s6sXLWOP//mzCw2NTB//+a8LCO0u3//5n8sDLRDv//mNKvq8/x//+Y&#10;Ca750Ab//5e/rl7REf//l5SuDNHv//+WH6zW0FX//5UQrCDN1f//lf+tHszz//+XFa20zQP//5ej&#10;rXDOPv//mIatsdFn//+Zza7t1Ur//5pxsBnXO///mVSvpdVu//+YLK7N0o3//5jDr0DRz///maOv&#10;rdIB//+Y4a590Lr//5eCrRvO8v//l6StvM9W//+YJK7d0OT//5bPrgDRBv//lHCr+s/v//+SsKqm&#10;zrb//5J7qtTNxf//k6Sr6syc//+Va6zyywT//5c1rZrJwv//l/+tcMlu//+X860Cyub//5fCrQDO&#10;DP//lxes3NEW//+VyKwh0r///5Q4qt7S7v//kzmp29H1//+ThKon0Dj//5QSqwfNJP//k0iqqsh0&#10;//+RSKjAxAn//5B6p5zDZv//kiKovsdg//+UjqrKzJn//5YKrCDPtf//lgCr8s9b//+VQKrfzLn/&#10;/5Q6qXjJPP//ksyn9cZC//+R1adoxcr//5JMqJjIxf//lFirJc4H//+W0a2b0ub//5c9rbLUFf//&#10;lSOrdtFv//+SqalSzej//5IoqUTMZf//lFerac2g//+XDK1Lz0H//5fkrPDPB///lsGq5c1O//+V&#10;+anBzJ///5b4qqvOJP//mN6si9DF//+ZpK2N0p3//5gprKLSjv//lTiqVdD6//+S5ahsz7D//5K8&#10;qHjQgv//lMiqsNPC//+XMq061zn//5hirkrYhv//mImt7deF//+YRazz1Qf//5gzrE3SLf//lySq&#10;zM4v//+UPqeDyRH//5KZpafHAf//k/enK8nr//+V+amCzd3//5c8qufPaf//lyeqpc1g//+WXamz&#10;ydj//5aJqinIhP//lsarJclR//+WCKs6ymv//5VNqu/Lb///lSiqd8vK//+Vaammy0r//5W+qJXK&#10;t///lfWnn8sy//+WHKc6zQn//5WHpsHOUv//k9alncz///+SZqTbyhz//5I/pRXHtf//khSkq8Wq&#10;//+Qu6K7w6H//484oQ3DNf//j+2issbJ//+Sz6dhzSH//5SvqtDROf//lHyq1tER//+TH6g+zhX/&#10;/5G1pPfKZ///kXajdchl//+R8KQKyHL//5IdpavJqP//kaCnF8qs//+P5qaOyTz//431pJDFrf//&#10;jQmiyMH9//+NYaJWwAL//46Po0zAf///j0+kJ8JH//+QDqTaxPv//5F8pdXICP//kS+ks8gA//+O&#10;66GMxOX//415n5/Ck///jlKgtcNU//+Qo6P4xlP//5F/pk3INP//j02lqcbs//+L/KO1xEP//4pn&#10;ovnDB///itCjf8NM//+LHKM2wt3//4rmoi7Br///i9+igcIA//+OSqSBw/7//5CppofFp///kaun&#10;BcVP//+QuaUhwqD//47Mofq/Uf//jj6gVL5G//+P1aFpwDT//5JSo9vDGf//lJqmIMVN//+VH6Zj&#10;xTH//5POpLbDOP//ku6j1cJH//+TM6Sww4j//5LopWPFFv//kSCklcU9//+O7aK3w+7//43joRbC&#10;bP//jkOgOMHA//+PTaArwm///5CmoUDEqf//kW+iiccq//+RQqMoyNn//5DBo5bKBv//kHikhMs6&#10;//+QZqXozGj//5BKpwzM+v//j5am18wg//+Ol6Wjyn///43FpGjJXf//jUWjn8lQ//+NF6NiyeH/&#10;/4zXozzJ1P//jAKit8hC//+KJKFkxQf//4gMn+XBrf//h2mfh8A9//+IwKB+wLL//4pCoPnAS///&#10;i0Ogsb5r//+L9qBOvHf//4y/oIy8JP//jauhkL3j//+N6aJjwDH//42porjCAv//jaqjBMM4//+N&#10;KaKawwH//4yaomrCqf//jOmjo8Pr//+M+KStxUX//4wPpDTFDv//iz2jJsP8//+Ll6Lzw57//4y0&#10;o4LEUf//jUqjVsT2//+M6qGZxIv//4zjn6TDpP//jbmeisJs//+NkZ0nv7n//41CnL698v//jeKe&#10;Lb8J//+No58KwIj//4vynkzAzv//idOc2cCy//+IzZwswcz//4nVnV3EyP//i6Wfd8e4//+Mr6Ei&#10;yK7//4x8ocfHXv//i9ahwsUG//+MC6Idw4P//40FoqfC+f//jL2hbsEn//+Ksp5BvWv//4kwm/a6&#10;m///iQ+bo7pU//+JqZxivAD//4qdnZm+p///iySehMCf//+LT59uwcD//4vRoMvCt///i+OhZsK0&#10;//+KsKBOwQv//4jrnpu/Bv//h9Cd0L5Y//+HmZ3WvyL//4honnLBEf//iSCeWMIv//+IvZzzwTX/&#10;/4ijnDfAS///iaSdJME1//+KVp4AwnL//4lmnTTB5///h0abar+v//+Fv5rLvhX//4W7nDe+mf//&#10;hlueRMBG//+GrZ8fwUD//4aBndjAQ///hrSbXb4a//+IKZm3vPf//4oQmWu9hf//iyWZ5r7z//+K&#10;3ZolwAD//4l4mZHAFv//iFSZFMCB//+IM5mFwh///4hnmlfDzP//iFma4sRr//+H0Jq+w7j//4eR&#10;mqrC5P//iMqcDsNP//+KUJ3Kw8P//4nbnYDCNf//h+ybrL/O//+GXJo1vsD//4WTmZC/Qv//hTqZ&#10;bsBa//+FhZoRwWv//4b1m9bB+///iBic5sBy//+IRpx7vaz//4kQnIW9fP//idOc0MAI//+JX5xD&#10;wqz//4hgm0DD1P//htiZqcJy//+Fn5hewBT//4XimNG/Sv//hoWZ9b9b//+Gl5rUvwz//4WlmtW9&#10;rP//g3SZkrsI//+B+5jruV3//4JLmda5wv//g2SbJrrd//+Eg5wHu5T//4Rsm3O6Uf//gxeZr7ch&#10;//+Bx5gos8r//4A6ln6wtf//fw+VPa8p//9/7ZY2sPr//4JMmOS0kv//g8SaobYp//+DQ5oztIz/&#10;/4HRmM6yGv//gMiYDrGv//+BY5j/tKH//4QCm4e58v//hoOdD72h//+GcZtHvJz//4R7l8O5Ev//&#10;g3OWH7fS//+Enpedunz//4WsmTq9Qf//hEyX8LxT//+B7ZU4uWb//4FulGC4v///gvCV37t7//+E&#10;65gyv+f//4VWmPfCu///g4OXVMIX//+A6JT5v07//3+blFK9Sv//f66Vc7zO//9/pZaVvEv//35x&#10;llm6Mv//fLiVNLbf//98BZSftAD//3z9lR+yyv//f3KWsrP3//+DBJlAt6///4WJmrW7AP//hVGZ&#10;ObqQ//+EHZZ7tx7//4OXlIOy6v//hE+UbbA3//+FK5WEr1z//4RolbeumP//gwGVMq37//+Cm5T+&#10;rrP//4LklP2wrP//gumVGrNM//+CUpWCteT//4Eslcy3kv//f1qVBbeW//989JLgthn//3u3kW+1&#10;W///e/eRfbXf//98nZITtmL//32xkxC3EP//f32Utbig//+BTJY+umD//4ImluW7Qv//gcOWdbsG&#10;//+AiJUpugT//38wk264W///fhORq7XW//9+MZFAs8v//3/7kuOzpf//geqUzbRh//+CGJTRtAD/&#10;/4D8k1OydP//f+qR2LC4//9/x5GosAX//4B1ktqw3///gOWUXbKL//+A1pWetH7//4CZloG2Pv//&#10;f/CWerZY//9+15V/tBf//32Gk++wQf//fMCSna0q//9+CpMPraT//4BdlHmwqf//ghSVyLPW//+C&#10;15cHtgT//4JGl1W2DP//gO2WO7Qm//+AN5SlsgD//4Btkz+whf//gYaS87Be//+C7JPKsXr//4OA&#10;lLCy9v//grSUobP9//+BaZQhtN///4B3k+m15P//f8aTv7Zc//9+6ZM4tcr//366k0a1hP//f+GU&#10;yLbE//+BIZaHuEP//4Dzls+4Cf//gFSWerbz//+A/ZdKtvD//4G5l+m2rf//gGqWD7Nv//9925KE&#10;rdf//3zekG+psv//fomRYqli//+A5pOSq1H//4FVlDesQP//gA6TRauk//9+Y5Ieqsf//32AkiSr&#10;I///fiWUAq1F//9/A5WvruT//33ilBqs5///fCGQx6lZ//98q4+cqJ///365kKGqVv//f3CQ9ar1&#10;//9+no/qqg///34RjxWqCf//flmPMavx//9/LJBXr0X//3+ikbuyaP//f1WSmbQ1//9/F5NQtRT/&#10;/370k8m1Hf//fgGTObOf//98UJHesSf//3rxkL+vfv//e6mRZ7ED//99dZKqtFb//32Bkc61af//&#10;fDaPo7Ps//97c446sdH//3r2jRevKv//ec2LHKul//94VIj3qHH//3gCiKOne///edyLY6lv//98&#10;Yo8+q/H//6iKyKLx6///pk/Fbu6G//+k8cMt65n//6T0wrbq+v//pnfESe0W//+pTce18Un//6sb&#10;ylH0XP//qlrKPvRD//+nkcf18UL//6QqxO3tG///ojLDOOqA//+ij8Op6nn//6TUxfrsZ///qAnJ&#10;eu6r//+pj8tQ7uP//6jtymrtL///qMvJIuwM//+pv8gv69b//6oDxkHquf//qWzD+uh7//+or8Jl&#10;5ib//6fSwVXkVv//p5fBbuS1//+n+8Kg58f//6jKxKLsvP//qbPGwPGT//+pksdM807//6jrxqHx&#10;d///qGfFne3a//+oycWB63r//6paxs7sQf//qyLHge4L//+qkMcp7sf//6nUxyzu3///qSfHk+6r&#10;//+otMgt7sz//6hqyJHvfP//qEXIkPB0//+nrcd78Jr//6YqxPLvHP//pOzC1O0b//+lNMLt7ND/&#10;/6a9xPvubP//p4vGRu9///+mQsTd7dH//6TnwwHrBv//pR/C8ulH//+lZ8NI6AP//6Pewezll///&#10;oZ2/s+NS//+her+c5Cb//6Ogwe3oGf//pjLE1eyi//+nz8bb78P//6c0xn7wRv//pUvEou9C//+k&#10;isPs7uf//6TmxGDvc///pjDGG/D+//+oZclO81P//6oTy/L1IP//qkHMN/Vg//+pm8rc9D7//6mR&#10;ygzynv//qgvJv/Cx//+qPMia7qT//6rPxyrtuf//rEvGyO5p//+thcc/74///64ryKDwmf//rQvI&#10;/vAk//+qSMeG7cn//6f5xePrW///plPESOkt//+k/8Ku513//6Wcww7n3///p+PFW+qA//+p38eJ&#10;7Pf//6nsx9jtdP//qJfG9ux8//+nu8bo7GL//6b9xwbtJP//poDHQ+5C//+npska8E///6ngzATy&#10;ZP//q/XOpPNL//+sCs6P8hD//6nAyzjvOv//p8TH4u2R//+m6MX37bT//6dPxcXvPf//qXjH2PFr&#10;//+q8sk78aP//6qAyD3vtP//qoPHZe6w//+rrceT72f//6vqxs/vVP//qxfFMe2f//+q1sSo6+n/&#10;/6voxhPrsP//rYnIduzF//+uX8no7bj//63FyS7taP//rCvGiOvK//+rVsQ+6sP//6vgw57rov//&#10;rLnEKu15//+tKsVa7v3//6xnxgPu3///qzXGJO3J//+q8cZ57WT//6qbxd7s2P//qZzEQuvG//+o&#10;OMKn6qT//6dRwjLqpP//pz/DDOxQ//+nT8Rn7j3//6ggxuTwEv//qmjK2PIs//+sYM2j8tP//6uT&#10;zCvwgv//qT7IPOz+//+oeMYJ68H//6kRxdftHf//qcXGT+8e//+pX8XW75v//6eaw7/uKP//pu/C&#10;zOzn//+pMMVZ7gf//6zRye7w4f//rl7MdfM9//+tFcuk893//6uxyk/zuP//q0/Jo/M+//+q6sir&#10;8en//6rNyBfwLv//qw3IYu4///+qkche7Bb//6iExrTqJf//pX3Dz+iY//+jvcIc6En//6TEwzbp&#10;1///psvFM+uB//+nXcWZ6xH//6bWxPDo/f//pxDFJueG//+npsWq5vj//6f9xd7m8///qTbG/OhB&#10;//+qbsfi6cP//6qmx1fqff//qijF2eqJ//+qPsUE6p///6vTxdzq4f//rALFSugw//+pA8GB4Z//&#10;/6S7vJLad///oNG4JNVB//+flbYt0+z//6Jft+HWTP//qAm8XtnV//+uRMHR267//7FOxHfYgP//&#10;r0LB78+W//+pI7qxw1L//6KAsja38v//n0esqbE0//+gNqsZr2z//6PkrIyxUf//qIavtLWB//+s&#10;RrLxuib//60Ms/28Z///qhyxr7ql//+lwq4VtwL//6L6q/S0kf//omqrqLO0//+iIKr6sh///6AA&#10;p+Kt+v//nWGkVKmA//+cbaMAp2D//51WpAKnjP//niekmKeI//+c1qI+pVr//5r3numjB///mp6d&#10;jqLU//+bnp5mpGX//52poNKnH///oAajj6pO//+ieaY5rff//6SwqLaxrv//pZmqULPd//+kVKpH&#10;suL//6Bkp8muAP//mzqjsqco//+XE5/woVT//5OynFOciv//kOqZMpi7//+QWpizmAb//5HNmtea&#10;lv//koycgZzI//+Ra5u4m8D//5BFmcWYif//j/aXsJT1//+PnpVKkdP//48JkyaP0///jy2Sio9U&#10;//+QUZOBjz///5JRlaKOxv//k/qXg41p//+SxZaJii///43xkdeFUf//hqqKen+H//9/DoJueav/&#10;/3nSfHJ1mv//eKR6W3T5//96v3uHd2f//37Cfpd7tP//g2yCZICU//+Gx4UzhAD//4esheqEk///&#10;hhiEToIX//+DZIGAfff//4FOf0V6bP//gBJ+MHhj//9/kn6GeDf//4EFga57KP//hCiHFYCe//+H&#10;DIwbhkH//4h2jr2KR///iF2OtYwo//+G7YyEi93//4TyiZyKXv//hEKIYYnQ//+Fy4n3i1v//4ei&#10;jHGNOf//h86Ns43P//+GuY3sjbP//4U1jYiNdv//hHaNhI3v//+FuY8ukG///4ipklSU6P//ixGU&#10;rZko//+L8pVKm/r//4yqlcSeRv//jciWqJ/f//+OD5Zrntj//4zYlEybCP//jCCSp5gK//+OA5P7&#10;mSv//5Fql0Oc9P//k3aZoZ9m//+Th5qLn6f//5Mqm22gBf//kxycraHF//+SuJ0so6H//5FynDuk&#10;Gf//kEKbNaPw//+P+JtIpEb//5B6nDqlMP//kgmdwabr//+UMp87qRj//5UcnzWpxf//lA2daKfV&#10;//+Sk5ujpHn//5Hrmw+hBP//kUmayJ1z//+Q7prJmy///5GZm4KcA///k7edSKBF//+WZZ9ypWj/&#10;/5bSn3+mg///lMudWKK1//+R2Jp1nQT//49gl/+Y4f//jz2Xlpi4//+QP5e+mi///49MlXaYtf//&#10;jHmRW5Q8//+JIY1dj2f//4ZoitmMlf//hViKj4zV//+F5ovmjxr//4b2jVGRGP//h1KNoJFQ//+G&#10;g4zCj/j//4a3jUaQSf//ifKRJZSu//+O5pbXm5r//5Mum8+h////lK2d5KUZ//+TX5zgpGL//5Gf&#10;mxWh+P//kK2Z4J8v//+QNZkPm/z//4/xmFeY5P//j6aXbJa+//+PtJb/lqP//4/DlwyXsv//j3aX&#10;FphJ//+QGJfhmOf//5GVmSuZ9v//kbGY8poY//+P45cLmTX//437lUWYxv//jEuTqJhY//+KSpGN&#10;lqf//4ipj9eUSv//iH2P3pLn//+Kf5JElA///426laKXQv//j4+XPpn9//+OypY+mvr//40nlNKb&#10;wv//jPWVeZ3x//+OT5gSoJr//4/NmtmhvP//kCucRqCa//+O95uonfr//420mkicO///jcqZeZy4&#10;//+OkZjGnhv//47rl52eu///j5+XXZ9a//+RL5iaoJ3//5HXmUmg6///kFKX8p8S//+N55X/nJj/&#10;/4y7lbecF///jTGXMJ39//+OCJimoFP//45BmOmhTP//jtqZR6G8//+RMJtqo2T//5OnnbylJv//&#10;lE2eIaWI//+TL5ylpJj//5DmmcSiRf//j5iXo6Ac//+Qh5fGn5v//5H5mM2f9f//kg6ZHp/1//+R&#10;pplkoEn//5HamkChPv//ko+bOqIS//+TepxJotX//5Q/nZ+kE///k8qeaaU5//+R8J43pdP//5CF&#10;nkqm6P//kNmfZajm//+RoZ/2qfD//5IJn2ipTP//kWidxKcj//+QKZwLpNv//5C5nOKlU///kpCf&#10;WaeQ//+TL6BwqGD//5KCn+unoP//kf6fX6cd//+SpZ/bp8v//5P0oMCopf//k8efwacy//+Qp5t/&#10;omL//4zYloCdH///ipuTWpoP//+JdJHAmK///4kjkXOYkf//iYqSVplo//+KjJRBmwX//4yXl1yd&#10;zP//jmuZ9qBj//+Papslof///5AFm2CizP//kISbG6LI//+RVprWogj//5JzmrmggP//kzSagp4x&#10;//+TzprgnKH//5TrnHudXP//laGdx58R//+Uv5zGn0L//5PPmuyewP//lGOaj599//+VCJskoJP/&#10;/5PCmt6gCP//kXGaCZ6j//+RY5s+n67//5PTnj2jJ///lPifJ6Ta//+TaZzuo2T//5Fnml6hUv//&#10;j+mYoZ96//+OZJb7nRv//40qlXuasv//jS2VCpmT//+OG5VdmVb//433lFKXq///jEORc5Rl//+K&#10;7I8dklz//4uIj2CTuv//jf+SAZf2//+QQZRhm/r//5EvlSGd9P//kmKWX590//+VF5ngohj//5e7&#10;nfKkxP//mGOf5KXv//+XhZ+tpg///5awnvamHv//lkeelKXs//+Vjp34pJH//5Q3nMuiLv//k16c&#10;JqB5//+S5Jv1n7T//5GvmySe1P//kGaaQZ5s//+Q4pq5n+X//5Knm6Sh1f//k3Ca7qGL//+TLply&#10;n+v//5O/mZqf8v//lSSbQqFk//+VcpvroRf//5RSmxGePv//kwyaRJse//+SwJrNmjz//5QknOic&#10;tP//loWfKqD9//+YFZ+oo////5gcnjekIv//lmubY6GY//+U1Zlfnx///5XEmoWf2P//mCadMqKL&#10;//+ZgJ5ppDj//5lVnaekKf//mDucBaMR//+XDpreoh7//5ZymuWiP///lYSazaKb//+Ui5qaoyj/&#10;/5Q4mvqj7f//lA+bj6QA//+UI5xxo6r//5RynXKjrf//lHWd+KQZ//+UrZ6upWX//5VHoC2nFv//&#10;lfWiHaf2//+XBKQ8p+P//5dKpJymG///lZOh9qJ3//+TfJ6Kn5b//5MKnSSf6///lTGe/aQM//+Y&#10;lqJqqaj//5nzo8KsM///mIaiQKoO//+V9J+9pUL//5Prnemgzf//kymdd56J//+TS530nhb//5QZ&#10;nyeehf//lQagWJ7w//+U+KBIntb//5RpnzqfMv//lCyd5qBm//+UdZyDoST//5QHmmOfRv//ki+X&#10;lprm//+QF5W0lvv//48nleWV6///j4eXvJdx//+Q8ZpEmiH//5LSnD+cYv//lIScx51s//+WCpxQ&#10;neL//5eXnAuevf//mBubz58o//+XVJuGnqz//5YAm4Cd7///lHeba519//+TxJvlnmj//5OznICf&#10;2P//k1CcE5/b//+TEZslnn///5KQmcGcCf//kaOYV5l7//+RSJg5mLH//5EQmMaZNP//kFOY4ZnI&#10;//+PnZi7mn///4/5mTOcAP//kRKaE52e//+R0pqVnm///5KOm3SfcP//k8mdVaGU//+U3J9Io63/&#10;/5WAoImkuv//lXygnaR1//+VC5+6o43//5PTnZqhy///kfyapp8I//+SEZnUnc///5S/nCSfLP//&#10;lvGeVqBp//+WsZ3hn3P//5SLmw+cZf//kr2YWJlW//+TVZhcmPT//5V0moSbPP//ld6bbJzv//+U&#10;L5pKnL7//5OlmfecyP//lFiaaJzM//+TvZkomrf//5D4ldCWy///jaSShJNq//+MBZHuktj//4xR&#10;lAeUnP//jFSVwZXy//+LjpXElkf//4vplcuXq///jb+W05p///+POJfenN3//5BVmUme3v//klqc&#10;DqG1//+Ubp7ppEL//5VyoFKlBv//k2ud+aHl//+MZ5WomTX//4S/jBGP5///guuIf40P//+G0Ytv&#10;kKH//4v1kICV7P//j3uUhZnw//+RPJcNnJ7//5IAmKKeoP//keGZPJ/S//+Rg5lToJD//5Hsmemh&#10;9f//kzabXaQj//+UbJzgpdr//5T5ndOmCf//lUqeXaUz//+Vup6/pLf//5V9nm2k5P//k9uc6qTk&#10;//+Rp5sNpI///5BbmhakjP//kJOajaVs//+RoZvTpr///5KDnMencf//ksGctKbC//+R85skpFz/&#10;/5AUmF2gpP//jgCVxZ0l//+NSpUom+P//46Hluqduf//kLGZx6GS//+TDZ0ApkH//5Tsn+SqJ///&#10;lZehRKt8//+VCqCWqfP//5NHne+mcP//kZWbTKO+//+SR5uppOf//5ROnfKoSP//lTufPqn5//+U&#10;gZ7nqIz//5K5ncKlHf//kTadPaJ4//+RS54losj//5Hrnu+km///kSKd2KVD//+O4ZtzpHn//43Q&#10;mpCkjP//j3acL6YA//+Rb52Kpd3//5HMnO2jVP//kUCbhqDq//+RAZraoJ3//5Eemtmhpf//kJKa&#10;UKGF//+OkphGntX//4umlUqa0///iP6Su5gK//+IOZI6mKn//4lfk5eb4///isuUv550//+LMZSP&#10;nkP//4wTlUKdr///j1yZE5/b//+Tj54Vo6f//5XnoNmlzf//lWigO6UM//+TbJ4Sox7//5KZnZ+j&#10;Hv//k9ef36XN//+WQ6NGqWH//5gCpS6rOP//l2Cjo6mf//+Udp8QpWj//5CSmXGgof//jYiVIJ1+&#10;//+NxZTlnp7//5E0mNGj2v//lMqdvamj//+VwaB7rIb//5RxoLKsff//ksmfmKth//+SaJ6xqsv/&#10;/5NXnqeq5v//lACenqpZ//+TVp3OqG3//5I2nKqmH///kbGcAqS+//+SE5wxpNf//5LHnN+l4///&#10;ksSdBqZX//+R/pxRpY7//5FXm1akTP//kXKa5aOn//+SQJtXo+D//5MJm+ykI///kv6bcaOR//+S&#10;OZnLonz//5FJl+Chmf//kDCWZ6C+//+Pi5ZQoDb//5BBmFmg7v//kdebdaLL//+TJJ36pQf//5OC&#10;nwimyP//kwKetqd6//+SlJ4jp3H//5JOnZqm2P//kfudAKXz//+SiZ1FpgP//5Nxnemmif//k0Sd&#10;u6YM//+SC5zFpKX//5CLm2CjIv//j6qZ6KI8//+QH5kVoob//5FJmOmjMv//kaOYmaKl//+Rb5h/&#10;oU///5HlmVOgzv//kvqac6FR//+UIJtiojX//5TnnE2iu///lMSc0aIi//+T9ZyxoOT//5MfnD2g&#10;U///kqqcGKFU//+TZp1xpKv//5T2n+GpUv//lVOg3KxD//+TeZ8Cq4///5FDnEiowf//kfGcWqdf&#10;//+UiJ6Jpxb//5WHn0SlRf//lHGd0aJI//+SDZrvn1P//5AvmKieK///kN+ZYKBm//+Stpumo+3/&#10;/5MQnIqlbP//kOeakqOR//+OqJgjoSL//499mJyhyf//ke2ay6RQ//+TSJwgpfD//5OsnMWmpv//&#10;k3Gc9qaA//+R0ZuYpIz//48ZmPCheP//jVOXM6Aw//+Nm5esohz//49emcil3v//kWacOKkJ//+S&#10;cp2LqdX//5F+nIWniv//j+6ad6QX//+PR5jtoVL//49Yl/GfdP//kIeYKJ9a//+S25nqoV7//5Uy&#10;nGqkWf//le6eAaZH//+UDJ0UpW///5Inm5mjuv//koibxKM4//+T0JyFouL//5PJnBWhVP//kf+a&#10;EJ7O//+QFpgLnRv//4/Ml7Kdjv//kSSZFJ93//+Sj5qXoNT//5HFmfGfof//j3CXwJ1J//+OK5a0&#10;nPH//46Il3Ge6P//j4eY7aGS//+Px5m8ozL//48smZqjjv//jsmZk6OV//+OoZnCoy///433mXOh&#10;2f//jQSY0qB0//+MvJicoIH//42hmUOic///jtCZ96To//+PW5ncplv//48bmOemYv//jVyWm6RU&#10;//+KmpO6oR///4nZk1qgRP//jDWWUKL5//+PNJmpplv//5Cpmvqn7v//kIaajKe2//+Pd5l0pmL/&#10;/44UmFqkTf//jPqXoaJG//+NWphYom///47mmkClXP//j4KbOKiA//+OT5o0qYL//4yRmGioqf//&#10;jEaXyahM//+Oepl4qhb//5HXnCmsXP//kyScu6sw//+RvZqbppr//5DkmTajnv//kcqZ9aRQ//+R&#10;8ZpFpXL//5C6mUmlLf//j8GYfKSc//+PZZhApD3//48bl/yj3v//jiaW5qNF//+M7ZVXoxz//4wT&#10;lBejov//i8uTkKQ+//+L85PcpGf//4vglFWjnP//irOT8qF2//+JPJNJn0H//4kMk9CeyP//ipWV&#10;7qA6//+M75iiogP//44zmcah7///jouZX6DL//+P35lzoXL//5EbmWajBf//kIyYMKNL//+PCZbr&#10;omP//42Flf2gkf//jIOVKp4V//+MPpRqm9///4w6k7ia+///jHuTz5yI//+NM5UsoFf//46/l8+l&#10;QP//j+yZ0KiH//+PopnXqHr//48qmXemiv//jyiZl6Pk//+Oy5lPoJf//43qmFudkf//jUOXb5wo&#10;//+NlZc4nMP//47Zl8aeqv//j+2YXaC3//+PrphLofz//42tlxqh8P//iwKVfaFG//+JR5SooUP/&#10;/4jdlM2iCv//iSeVN6LD//+KYJY0o2///4wRl1Kjj///jIeW6qGm//+LgJT9niz//4sMk/+cC///&#10;jEmVNZy5//+N5Jcpnrv//456mGeggf//jdeYvaHS//+M1pjDoyL//4xZmMmkfP//i36XkqRH//+K&#10;DJU4okP//4m1lAagmP//inWUdZ+5//+Kz5UHnnP//4o2lP2ci///iSCUjJqr//+H3JPWmS///4cg&#10;k3yYpf//h3GUDZlr//+H75S5mp7//4gNlPObtf//h8SUtJyV//+G4pO/nJz//4Y4ksKcJf//hbGR&#10;iZr4//+EN48UmKP//4M6jUyXtP//hJKOjJpS//+HaZIhnnf//4lOlU2gPf//iaiWxZ8Z//+J05dE&#10;nbL//4o1luKdZ///iiuVjJ3d//+J8pRrnzr//4pRlNSh4P//i6aW3qVa//+MzZjKp8z//401mZqo&#10;jf//jUeZlKgn//+NH5j6prP//4ywmCSkXf//jL2YTaK///+NxZoMo1X//457m7+lQ///jkacfadP&#10;//+NfJwwqBT//4xzmr6mPP//jYmaYqPu//+QWptaolz//5Gem1Wgg///kMyaLZ8C//+PA5ivnjX/&#10;/42Kl4adfv//jPSW+Jwe//+L/JWomRT//4qKk6yV8v//iVmSIJTv//+Ht5CmlUX//4Xsj2uV0f//&#10;hiSQQZd2//+H3ZJOmXL//4hwktKZif//h+iR+JiO//+IKpHpmQ7//4nxk6ib/f//i9OV259R//+L&#10;7JY6oAb//4tflX+eu///i8iVU53G//+MaZVrnWH//4xwlWWdFf//i3SUypwo//+JW5MbmkH//4b/&#10;kPSYgf//hiiQIZjc//+HtZGim3D//4lnk2KdDP//iYuTvZw2//+J15SCnDn//4udlsKfcf//jaaY&#10;zaP6//+Ozpk9px7//46gmAent///jSCV16ZS//+LVJQupRX//4oOk7GlK///iHGTDqVF//+GaJG8&#10;pI7//4UvkNGj3P//hkeR/qT2//+J8pXOqJT//41pmaKr9f//jbOaV6u+//+KYpcxp5L//4TjkZqh&#10;wf//gLCNZ57d//+B7I8lo33//4gClkiuDf//jnGeEbhe//+TJ6Q9v4D//5aHqR/Edv//mPWs68i6&#10;//+arq+GzOv//5sQsB7PxP//mUiuGs+f//+X/6y5zx///5k4rmXQxf//mgOv5tHf//+Yl68d0PT/&#10;/5b/rgDQUv//ltCuOdFD//+X6a+j0wz//5iUsH7Tz///l6+vstK///+Wp67B0e///5a4rtPSzv//&#10;mAGvutTe//+ZQK/V1aT//5l1riTTjv//mb6sQtB+//+a1au3zpj//5tIq43NUP//msOra8xm//+a&#10;XKv7zNP//5pCrOLOfv//mcGtOdA///+YYqyg0OX//5Z7q33QO///lXGrEs+L//+VvKu7z5P//5Yi&#10;rFrPeP//laSsHc67//+V5aypz1v//5fUrs3SOv//mcKw3dU1//+aO7GT1oP//5o+scXW+///mq+x&#10;8tcu//+a+LF41lf//5rWsLfUhv//mjywPdJe//+Yvq+W0Cr//5ctruTPB///liGuLs9W//+Vv62u&#10;0L3//5X+rcvSbv//lUytGNHV//+Uj6xHz5D//5UQrFjNoP//lZWsA8wZ//+WGquPzCT//5d1rGHO&#10;2P//mPauDNJf//+Zbq8h08L//5hhrpTR1///l8Kt6c+i//+Y+K6Kz+H//5nArnfQSv//l/+sJM4C&#10;//+V+6pfy4z//5bprFLNCf//mKCvRNCG//+Xhq8W0Z7//5R7rJbQTf//kiiqss7D//+SE6rzzjf/&#10;/5PirLzOL///leCuHc0r//+W9a4Wywn//5b4rP3JPv//l0qsnspI//+Ygq3bzpD//5kbrwbTKf//&#10;mE+u1NXa//+WsK1o1j7//5Uiq5zUev//lDCqgNEC//+TtqpIzKz//5M0qk3IyP//kmCpscZ7//+S&#10;S6lgx0L//5PGqmXLD///lXirxM8H//+WY6yK0Mv//5X2rAfPdv//lQmrAcyE//+Ul6qByhP//5P1&#10;qffIj///k0Kpi8jC//+TpKpMy6r//5UtrArQGf//lnytIdMP//+VTatw0Yf//5H7p8XMjf//j9Gl&#10;u8j2//+Qw6cIybP//5RUqrnN8P//l7mtwNHp//+YTq3J0m7//5Z4q7HQO///lYaqxc8c//+W8qv7&#10;0If//5k8rbfS2///mkSuWtQ+//+ZDq1q09T//5ZCq3bR7P//k6mpuM+y//+S8qmHzuD//5QUqsHP&#10;1///lW6r0tE+//+Wq6yD0qX//5fgrQnTmf//mAGsa9Jp//+XdasQzz7//5XBqHzKQ///ku+k0sT9&#10;//+SRaO0xEv//5TPpnbJT///l9GqFs9B//+Zsax70hv//5lZrDzP/v//lyap98rR//+VTKhsxz3/&#10;/5ROqEbG2P//lC2pQMkA//+VAqrpzBr//5Vtq0HNK///lQKp0Mu0//+VTqikysz//5a3qOXMfP//&#10;l6ypU88x//+W0aiD0AH//5RjpnPNcf//kf6kgMju//+RBKPAxT3//5Csoy7DMv//kCCiCMK8//+P&#10;kaEZxCL//4/4ohvHuv//kZClW8x6//+SPqfBzsP//5G5p93N2///kVumssvq//+RLaT9yfP//5F2&#10;pDDI////khqk68li//+SPKZbyk7//5ITp/XLZ///kcmo1Mun//+RfKiEylb//5C3purHSP//j8ul&#10;KsQ9//+PoaSiw43//4/dpK7FFv//kQKlV8ha//+TT6a8zAL//5NIpZXLiP//kMuiHMd0//+P0aC0&#10;xTr//5FEombGaf//kvelFciN//+Sw6ZvySf//4/+pXfHYP//jK2ju8Uk//+Ld6OLxPD//4w6pH/G&#10;Sf//jLSkfMat//+M46P0xln//45IpNvHO///kM2nTck3//+S16l0yib//5McqZfIhP//kYinN8TJ&#10;//+PSKOSwQX//446oRW/e///j52hjMDv//+SkaQnw7z//5WopyjGEf//lm2nzsWp//+UTaWkwpL/&#10;/5Hho2e/4P//kJWijr9l//+P3KJmwI3//48eoiXCCP//jlyhXcKN//+OZ6Cpwk3//48ioD/B9///&#10;j8+gK8JN//+QfKDzxBL//5DDoezGXP//kK+ilchS//+QaaMKyaj//4+Po0DKF///jmKjn8oU//+O&#10;G6TfyqX//46GphTLCP//jqmmCMo3//+OOqTnyNn//43Bo9DIR///jWmjMMht//+MyKKRyA7//4u2&#10;obfGk///iemgVsPh//+H4J7UwSX//4dbnq3AZ///iP6gOcGn//+KfaECwW///4rhoEy+v///izuf&#10;iLwQ//+Me6AHu/n//45socC+uv//j8CjRcIQ//+PgaNUw6T//45KomvDTv//jGug/MGv//+KzKBI&#10;wJb//4rNoZrB4f//i5CjgsQX//+L8qQ0xQn//4xWpATE2P//jNejicRJ//+NLaL6xB3//42HoonE&#10;8P//jZahiMW+//+N2qBFxdT//48Bn7TFMv//j1+e0sLQ//+PpZ7GwP3//5BjoA/BS///jw2fpMDD&#10;//+Lu51EvvD//4kYm4y+pP//iR2cUcGl//+LiJ8txoX//40UoRXIvv//jIChHMc7//+LaqDtxK//&#10;/4tMoYzDVP//jNCjOcPT//+OcaRLxFz//41eohjBt///ij6dvryz//+IZpsvuX///4jFm265s///&#10;ijadFLwt//+LZJ5uvu3//4tPnpTAZP//i0yfD8G4//+MW6C+w8X//4zKoX/Eav//i1OgFsJ///+I&#10;+54Hv/r//4e3nXS/gv//h7CeA8Dq//+H4Z4jwjj//4d6nPLBrf//hu2ber/Q//+HTJtQvoj//4gb&#10;nAC+Of//iFWcNb4d//+IJZvzvf7//4frm+a94v//h6icVr3R//+HWp0ivgb//4bvnam+WP//htmd&#10;qL6n//+HNpzMvlj//4fYmwu9Mv//iNKZULwu//+J6JhsvDH//4q7mJ69T///ipeZCb53//+JipkZ&#10;v0f//4jnmYnBEv//iTiaxcQh//+JQJuOxjf//4gfmu/Fjv//hs6ZwMMp//+GyZm3wW7//4ihm7XB&#10;l///ikSduMGq//+JXZ0vv0r//4b6mv+75v//hUaZRroj//+FDpjruwv//4Y2me++I///iDab4MG+&#10;//+KbZ4Fw87//4rDngrByf//iWucPL29//+J1Zxxvc7//4s+niHB8v//i06eu8Xt//+KNJ4Jx1r/&#10;/4gBm+jFEv//hfWZpsFS//+FwJlAv17//4ZcmdC+rf//hkyaAL1r//+E+5lMuvH//4Kml+K3zP//&#10;gSOXWLYs//+BOpg3trj//4H+mUq39///guaaArjT//+DE5myuDH//4KlmOq2Z///gpyY4bTf//+B&#10;4ZhbsvD//4BVlvyxF///gF2XFrH3//+CZ5kntQL//4Qfmqq2fv//g7CZzLR1//+BjJdesN7//3/G&#10;ldevbv//gDeW4LIa//+C+JnXt4P//4WQm6G7WP//haCaFrqq//+D2Zbet4H//4LmlXG2Xv//hCyX&#10;Grjz//+Fs5kTu9b//4T8mEa7HP//gxyV67g0//+C8pVOt4T//4SPlt+6Mv//hnKZG76t//+GlZmg&#10;wbb//4R0l7DBa///gbaVPr8C//+AVJSvvQP//4AWlb+8BP//f5WWhbrn//99+5W9uKv//3xRlGO2&#10;Hv//fEmUVrTd//99n5VmtNn//3+DlsK12P//gm2Y/LjH//+Ew5pyu2H//4QlmJ650///giCVJrUa&#10;//+BA5KxsFj//4HNkrquBP//g0mUQa3d//+DRZS3rWf//4Irk9qsSf//geeTQqxY//+Cj5Nurj7/&#10;/4MZlBKxNf//gryUqLPl//+BXZSVtV3//3+jk+G14f//fe+Ss7X5//99L5Iytrz//32Gksq4Cv//&#10;ffSTdLhs//9+TpPqt+T//37GlES3Qf//fouTprYZ//998pKRtO7//337kj61Jv//fvmS9bbt//+A&#10;P5P7uOL//4B5lAm4yP//gDqT4bdK//+AyJSttmr//4FplVW2Df//gNOUXrTo//9/lpKosyP//368&#10;kYuxaf//fvqR3LC4//+ACZNCsYz//4A8k9mylP//fy2TKLMm//9+GZJss3v//309keSytf//fK6R&#10;p7CD//98MpF0raf//3u2kQyrmP//fO+SFaz0//9/apQ7sPT//4EXlcS0av//gXCWeLX4//+AmZYj&#10;tUn//39vlQizT///fzyUG7HC//9/u5NTsKb//4CTkvCv8///gaiTUbAo//+CSJPwsTL//4HLlAOy&#10;dP//gJ2TxLPX//9/n5PKtUn//38TlAq2Of//fp6T67X+//9+KZNhtQP//35Mk2y0tv//f0GUorWs&#10;//+APZYvttD//4Dyl263fv//gZeYW7fV//+BxJhitzL//4C3lqW0Q///fqOTTa78//99ZZCdqkP/&#10;/34UkFGosf//f1CRUalo//9/c5HEqhX//36WkVeqEv//fbOQ3KpM//99pJFgq9X//36fkzmuev//&#10;f2WUra/a//99v5LYrOf//3tGj06oP///e+WOrKeB//9+3JC9qjr//4BJkY+rj///f4eQO6qQ//9+&#10;j465qfD//345jjGrGP//fl6O162n//9+AY+xr97//3zWj+mwpP//fCSQRLDO//98ZJEJsOj//3w4&#10;kSKwEf//e2WQna7G//96xZBMrpP//3uNkQ+w5v//fOeRx7Qq//981JCntUz//3wfju60dv//fGKO&#10;hLN2//986453seP//3wVjPSuhP//efWKXaoD//94Aoi6pmX//3hSilGlzv//esaOXae5//+nmMe8&#10;8b///6VNxEXt9///o87BwurD//+jm8EI6eX//6URwp3r7///p7DF6/AQ//+pOMhT83r//6jGyJv0&#10;lP//p2THyPNT//+lpsZz8Dj//6OlxJ7shv//oj/DQen9//+jS8SG6n7//6ZsyDnszf//p9/J/O0Y&#10;//+m9ciQ6xj//6dZx7Pqbf//qd7Ie+vk//+rn8hV7Lz//6uWxszrqf//qpTE9+l+//+o48MF5wT/&#10;/6d7wdHmNP//pn/Bd+ev//+mesJv61f//6fsxOfv3///qP7GbfII//+oy8XQ8IL//6g8xFftPP//&#10;qGzD3esB//+picT462n//6nfxdXsc///qLrFc+wg//+nnMUW60H//6bjxOrqsP//po/E4erY//+m&#10;5MVi7Av//6f6xpbuBP//qGrG9+8l//+m9cUO7hD//6Tewofr5f//pJ/CXeue//+mfsTa7ZH//6fu&#10;xs7vAv//pwrFxu2h//+lqsP06zj//6XMw/LqNv//pg7Ebunl//+kTsL95/f//6GEwFTlQP//oNa/&#10;0eT3//+itMIJ57f//6UmxPHrLP//pq/G1O2A//+mLMZO7ej//6R9xEXta///o8zDNO2y//+kEsM2&#10;7on//6U/xJbwNv//p3bHxvKo//+pE8qO9Hj//6ldy0r01P//qWPK8vQ8//+qMcsV8yT//6uOy6rx&#10;Uf//rGXLPu7h//+sK8kW7MP//6wNxy7sD///rKDHBezm//+tk8iZ7nL//6zTyS3uaf//qeXHZuwW&#10;//+necW96hf//6bGxWnpsP//pw/FuupV//+omscM7HD//6p3yIzu+f//q1HI+/Bh//+qqcfv8Dz/&#10;/6mBxsbvbP//qODGu+8j//+na8Ya7oH//6WJxOXtlv//pWPFQu3r//+m7sdL7vf//6k/yfvvx///&#10;qk7Kre8z//+pOMg87R///6gYxXXr0v//p6PD3uwN//+oF8P07bf//6nuxiDwVP//qznIBvGF//+r&#10;YcjE8Sj//6xeyhXxgP//raPLAfJR//+s58kD8S///6sXxanuYP//quLElex6//+sF8XZ7Df//6zE&#10;xxnsFv//rHfHMetM//+r28ZQ6gb//6rjxELoXP//qmzCVuev//+rCcHT6Sj//6vRwlfrlP//rAPD&#10;WO08//+rWsRT7Tz//6rJxYnswf//q2nHS+1t//+r18fQ7hT//6sZxn7t0P//qZnEl+zN//+n6sMj&#10;68b//6a2wq7ruv//psXEFezl//+owcf37z///6u4zKXxvP//rSvOgPG3//+qzsrL7d7//6bTxK7p&#10;Tv//pg7CfukV//+oasSD7Pf//6olxnTwh///qR/FkfDd//+mNMJ47pD//6REwF/sUP//pR7BduxC&#10;//+n+sU17jb//6qHyOrwyP//q2TKrfKu//+rccrw89L//6s0yhnz6f//qiXH6vIz//+pYsZZ79//&#10;/6qMx67u+f//rFPKT+81//+raMnv7nL//6eixgbsA///pMfC4Oo0//+lHcMa6n7//6a1xLvrIP//&#10;pyjFReo4//+m+8Vc6Mr//6e/xobo8///qK/Hq+pL//+omsd86yT//6jVx4HsCv//qYLH2Oz8//+p&#10;0Md77Vr//6mVxkjs4P//qcHFUuwW//+rVsW+65v//6wSxVfpO///qmTCpuQN//+naL8C3h3//6Qm&#10;uzfY7P//oyW5X9a///+nELv62QP//68VwmndwP//t5PJj+ET//+7LMx13jP//7dAyELTjP//rUy9&#10;ocPC//+jWLIgtXX//58jq7muXf//oB+qZa1o//+jAqteryH//6Z3rbayvv//qr6x37jw//+uDrXY&#10;vzT//6zpta3Apf//qBKxm70G//+jAazRt7D//5/UqUizA///nsCnTq+F//+d16Uzq+b//5ymouyo&#10;b///nGeiE6bQ//+dRqLQpyL//51qotCnEv//mz2gAKSt//+Y8Jy8ohH//5jEm86hh///mkidGKKb&#10;//+cgZ94pIr//54voXCmof//oAOjrKoB//+iqqcFry7//6UFqnW0JP//pV6sKLXl//+iGqo6skv/&#10;/5xrpYKrK///l7OhQqTt//+Ugp36oHn//5IJmw6c6f//kZKaLJvb//+Tl5w1nhf//5VSnmOgJf//&#10;lMWeJZ69//+Tv5ydmyv//5OLmxiXwv//ky2ZJJTc//+R0paLkjT//5CwlK2QXP//kS2U0I+X//+T&#10;Gpaijx7//5Rdl/ONZf//ksmWfImo//+OBpG+hJn//4blill+wf//f46CV3kV//96nnxudTv//3k5&#10;eed0Nf//ept6M3Wr//99nHxaeNn//4FHf4187P//hCKCVYAU//+E9INFgKv//4N3gcR+Vf//gKl+&#10;wHqA//9+ZHwvd5T//31RexR2v///fSJ7h3e5//9+e35ZesD//4DIgqx+1v//gv6G0YKz//+FJYob&#10;hlj//4ZBi3aI7f//hTGKJIlX//+DRIgIiO3//4MUiAuKIP//hXqK5o2B//+IB44EkKj//4jcj6OS&#10;Of//iSmQ9JPL//+JUpILlWP//4kUklSWN///ia2TBZeH//+LfpSmmh///40Rlc+cv///jYuVzp5m&#10;//+NjJV8n2v//416lUGfn///jI6UBp2i//+K2ZGymcL//4q7kOiXrP//jXyTIZmT//+RapbJnXD/&#10;/5OxmV6frv//k8Wajp/l//+TTJvToKP//5L6nR+irv//kkOdNaRW//+ROpwqpIz//5Dgm5Wkb///&#10;kQOb16SY//+Q2ZwCpIL//5D/nD2km///kcqctKUj//+SUZzIpU///5JpnH2k0f//ksCcaaPj//+T&#10;FpxhoiL//5Ism1Oe2v//kK+Z2JvB//+QMZkwm2v//5Hdmlme+///lMicsqRC//+VzZ16pkH//5R5&#10;nGCj1///kjeai59j//+QWJjgm7T//5ComM+bC///kgKZBZtu//+RlpcImV3//4/YlA+Vxv//jhqR&#10;/ZNL//+MvJEyku3//4vXkVCUOf//iyORcpWh//+KYJD3leX//4k8j76Uyv//h9COTZNI//+IBI7b&#10;lDP//4tektuZL///kDqYfKAM//+ToZykpTD//5Qknb6mr///ksecp6Vs//+RM5rwouX//4+7mQ2f&#10;Q///jmqXIprF//+NwZWwlrv//436lReUpv//jyuV3pWL//+QMJcrl8b//4/0l6eY4f//j/SYNZlZ&#10;//+Q+JlGmiz//5EwmS6aXv//j86XYJmZ//+OApUtmOv//4wcktiX+f//ie+QLpX2//+H443tkyX/&#10;/4bnjUqQ/P//iEKPYJGj//+K2pJ1lHf//4wKk42Wyf//i2WSkpfb//+KGJFGmIf//4l4kTeZmv//&#10;ik+TEZtY//+MOpYTnSz//44DmNqeZv//jpiaEp6g//+Oh5oSnrr//47gmcGflP//j5WZPqCx//+P&#10;/5hxoSj//5DqmJ2hov//ktGaPKKS//+TfprkofL//5GXmSiey///jxeXQ5un//+OPJdzmz3//47K&#10;mRedZv//j1+aOaAz//+PVZoGohL//4+ymdqjO///kWybBqRm//+TWJyKpO3//5PRnLykRv//koWb&#10;QKLS//+Qi5kMoSj//4/tmAmgTf//kLyYUJ/8//+RCJgvnr7//4+plt2cT///jkOWGJqu//+OP5b1&#10;mvD//49FmKKcNf//kNaaqZ4k//+SNJytoLr//5JCnd2jKP//kUSeX6Uj//+Q459Vp0X//5HKoNOp&#10;TP//kk6g4Kli//+SVZ+tqBD//5JtnpKm5///klieA6Zn//+Sx56wpz///5Lgn0Kn/f//kXqeD6br&#10;//+PzpxNpVb//4+8nBWlhf//kbmdyqfM//+UF5+Zqdr//5QynsOopf//kLmaK6Mb//+LrpQinAT/&#10;/4d5j1KWav//hHmMM5Ly//+D04vdkrD//4YVjtaV8P//ih+TzJsm//+OS5jCoBb//5A2mu2h6P//&#10;kAiacqDu//+QD5ntoAn//5EWmlugQP//knmbE6CQ//+Tt5uBoAX//5REm16eS///lDmbKZyQ//+U&#10;Q5uynID//5N7m6CdFP//kUaZkpxj//+P0pdzm7f//4/9lqucGv//j5eV25vm//+NQ5QBmf7//4sD&#10;kuKYkf//jAeVHprQ//+PZpk4n33//5DKmqChz///j06YqqDH//+Nr5aNn0r//41ole2erv//jcuV&#10;7Z4L//+N/ZWcnND//44nlUSbrv//joCVH5rT//+NtJOomJT//4vUkMqVJv//i06PTpPL//+NapEQ&#10;lpn//5FSlUGcd///lB2YaKFr//+Uc5jMowX//5TdmUKjXv//lyOcIqSF//+ZTp96pVL//5iln+Wj&#10;2f//lWGdJaDG//+Sjppqntv//5GbmZSet///kWOZsp6w//+RAJnJnfr//5DBmfKdcP//kHSZ/51t&#10;//+PvZm1ncL//48qmaeey///j/Cap6Eb//+RbpuPovv//5F8mkCh4v//kDqXq58J//+QRJcknkX/&#10;/5ItmTyf3///k6qbDaAy//+TrJtKndn//5Nfm1ybIf//lBWcu5rE//+WCZ8bnUj//5fNoFygeP//&#10;mGWfaKJR//+YJp1joqH//5dBm3Gh1f//lmianKEx//+WdZtjodX//5a9nFui4f//lp+cRKM7//+W&#10;OZtBosL//5XZmi2h2///liiaOKGY//+X1pxBo1r//5lOnnil+f//mYGfb6f6//+YuJ9KqJX//5cn&#10;nmOnLP//la2dsKTE//+VBZ3Yow7//5UFnn+iuP//lZifmqPT//+Wa6EXpYH//5cboqWmm///l/Ok&#10;OqcG//+YCqRqpgX//5ZVohOjMP//lCifD6Cm//+TeZ3VoNr//5UCnzikaP//l26hkKkF//+XvKGi&#10;qk///5VwnxanEP//knOcH6HC//+QTZpJnWr//49ImbObPP//jzKaFJrB//+QgZu+m3v//5JbnYyc&#10;I///k0ed0ZwJ//+Tk5zonIP//5O6m6CeHf//k4eaLp88//+SaJhLneD//5DklsCasf//j/GWfZgU&#10;//+Prpdkl3j//5AzmR6Y4P//kWGa7Zsl//+SoZvFnKv//5POm3ydNf//lOGawp2D//+V8Jqhnlj/&#10;/5ZSmw6fAf//lmOcP59M//+WnJ4In2n//5Y5nvefBP//lVie1p7Q//+UKJ3JnvT//5LnnCqe/v//&#10;kkWazp7e//+RX5kwnYr//49zltSanf//jOWUNpcr//+KYpHblED//4kXkKeTIv//ifKRkpTN//+N&#10;ZpUcmVD//5GFmVSd8P//k1abXZ9W//+TIpuWnl///5Ldm/yd0v//k0+dGJ54//+UZp59n7f//5Ts&#10;ns+gHv//k/udL58L//+RjJm2nKH//477lf6Z+v//j0mVdZnI//+SxZiknFL//5Wom4OeJP//lXub&#10;IJz2//+S8ZgDmWr//5DOlUuWOf//kVqVoZYs//+TPZfRmIL//5MTmD2Zvf//kMuWc5iy//+QH5Xr&#10;mCX//5GclzWYif//kliXmJfG//+Q7ZYLla3//46ylDmUIP//jVKT85Re//+Mw5TtlWb//4sFlIOU&#10;tP//iIeShpLt//+Ij5Irk73//4uTlFSXx///jrWWzJwe//+QsZjGn5T//5KTm02jC///lJKeRaYu&#10;//+V06A6p4P//5PengGkPP//jIyVOZqG//+EB4qnj33//4DQhdKKkf//g6GIDozW//+I0o2jkmD/&#10;/40CkraXjf//j4WWKZuM//+RVZjXnyL//5LwmxyiWP//lDWcxqS4//+UtJ1Jpc3//5TMnU+mTv//&#10;lbWeO6dY//+W/p+Yp+T//5c3n7Omav//ljWebqPd//+Ua5yTof7//5ItmrKhOP//kFqZjqFI//+P&#10;6pnAojn//5ComvKj4f//kV6b+KVG//+RfZw6pb7//5GqnC2lfP//kYubSaQW//+QT5kFoUL//46S&#10;loCePP//ji+V5508//+P25fXnzD//5Jbmuai+///lLGeDaeA//+WLaCGqz///5Y7oSqsYf//lUKf&#10;8aq4//+TY50kpyP//5GnmpWkOf//kkubIaU2//+UBp1lqFT//5Synryp7f//lFGe96j5//+TJJ5y&#10;phX//5IHngSjgf//ki2ekaNX//+Sqp72pGj//5HJnc+kf///j7WbyqOh//+PCJtwpBD//5ConQal&#10;of//kh2dtaVJ//+STZylovX//5Jam6Ghgv//kvebwqJP//+TPJwho7H//5Gjmvqiv///jgiXqp6h&#10;//+KUpPemdP//4hAkZqXW///iNqSOpkH//+LapT2nX7//42XlwOgtP//jeyW76BU//+OlpeBn2f/&#10;/5Gwm0She///lYSgFKVV//+XFaI+p07//5XjoOymXf//lDie76T9//+UD58DpaH//5TuoNWnpv//&#10;leGizKlx//+WR6N8qbX//5U8oamnlv//koSdgaN6//+Oy5hTnsH//4vklHGbp///jFCUY5y5//+Q&#10;NJhqohL//5SdnbCog///lrmhPayw//+WZKJXrhz//5Udobmt+P//lMug+63v//+VnKC+riD//5X0&#10;oDCtM///lTGfF6r1//+T+531qFT//5MQnTimS///kuadKKWY//+S+J1Ipen//5KenQamVP//knWc&#10;y6a8//+S2ZyqptX//5M2nDqmFv//k3ib26Tq//+Tw5vEo+D//5O1m0ei5f//k4+ag6Ko//+TcZn2&#10;o5H//5M+mfilDf//kwCamKYi//+Sm5t3pin//5I2nFSl3f//kmadnabe//+SXJ5uqG3//5EOnY+o&#10;Z///j5acG6b0//+Ot5rupOj//45pmiejIv//j7Ga6KOB//+RjpxEpRD//5H6nE6lNv//kT6bXaP3&#10;//+QSJoAojz//5ANmMihK///kV2Yp6Gy//+THpktoqz//5MomPih4v//kgSYl5/1//+Ruplenwj/&#10;/5J2mp+fYP//k0mbaqAV//+T1pwMoMD//5PJnGug1P//kyacFqBC//+SaJs7n+H//5IxmuSg0f//&#10;kvSb+aOX//+UQJ3zp0v//5Tpnx6qCf//k+6eG6oJ//+SIpvZp7z//5Jnm7ymWP//lD+dgaYD//+U&#10;g53xpGv//5OBnQmibv//klebvKEu//+R5JsVoTv//5MdnFajTv//lGWdyaV+//+UE513pbH//5Ir&#10;my+jkf//kGuY6qEb//+Qp5jgoMH//5GYmeyhr///kgSay6Ky//+SuZwupFn//5NLnXOluv//kmKc&#10;7aUH//+QApp7olX//44ImDGgQ///jf6X7aD+//+PmZmQpB3//5Glm9anh///kr6dHKjj//+RqJvn&#10;ppP//4//mbyij///j8KYoZ+e//+Qg5hOnjX//5IOmNuezv//lHWazaG7//+W6p2zpez//5eDn3qo&#10;qP//lQqeS6fF//+SzpzIpc3//5NfnV2lNv//lLqeRqSL//+UvZ3Lor7//5M4m+6ghv//kXiaDJ9q&#10;//+QmJkrn/L//5CZmUKhJf//kMeZn6G1//+P35j0oJH//45Sl7GfCf//jX2XPZ8c//+NPZeOoHH/&#10;/41wmGyiKf//jbCZRqNl//+Nl5l/o7H//427maSjof//jfuZyaMy//+NnplyoiP//40PmQChWP//&#10;jQiZA6HP//+Nfpk1oy///43/mR2kj///jt+ZKqXq//+QCJmEpuv//49bmEalU///jEeVBqD4//+K&#10;L5MZngj//4tnlJWfN///jhSXRqIw//+PgZh2o77//48lmBijZf//je2XgKJM//+M8pevoXL//4zk&#10;mMShb///jeWagaLf//+PYZxDpdT//4/knK6ohv//jsObQqko//+NQJllqDz//40ymR6oOf//j5yb&#10;bKrF//+Smp5UrWr//5Kungqrof//kDiayaY///+O05iEorb//486mF+ilv//jxOYM6LZ//+Om5gR&#10;otz//4+PmW6kFP//kNKa9aVp//+RH5s6pb7//5DImo2ly///kOiaFab1//+Rf5n2qN7//5GDmYqp&#10;z///kJmY36kr//+PX5iZp9z//43umGqmQv//jHOX8aSj//+Lu5fPo+T//4yhmPSkv///jpSa3KYZ&#10;//+PT5sjpVD//486mhmjT///kOeaZ6Oh//+SyJrspSD//5J4meGlEf//kPWYoqPa//+PUpfSoeb/&#10;/439lwefQ///jTWWE5zQ//+M8ZUom9///42SlVCdrP//jnCWT6EF//+O7Zdro/H//47xl/+lRP//&#10;jw2YXaVp//+QAJl1pVP//5DLmoikNv//j+maBKEh//+N1Zg1nXr//4yTluObz///jXWXUJ0o//+P&#10;rZjaoDD//5ENmbqihf//j+6YpqKp//+MtpYGoRL//4m4k+if9v//iOiT9aEM//+JuZVSo0D//4oj&#10;lduj8v//inKV8KMv//+LH5YdobP//4sUlU+e2P//imWT4JuX//+Kb5OOmi3//4telKmbGf//jFOW&#10;IJ1G//+Mg5b2n57//4xjl5OiU///jTyZI6Ys//+OoJrrqdL//45PmnaqL///jB6X1Kch//+KPJWQ&#10;o0z//4mIlKKgE///iaWUkp2w//+J9JTGnC///4n0lN+baP//iWKUmprD//+IbJQNmeD//4eEk2SZ&#10;Ef//htaSs5j2//+Go5JUmgn//4a9klqbv///hpWSYZy2//+GMZI3nFf//4VFkS6alf//g7qPF5hV&#10;//+DOo3+mCb//4SZjzOas///htGR3J3E//+IDpQKnqv//4hblU6d1P//iTOWgp2l//+KZZcinnD/&#10;/4qfljeevv//iZqUUJ5G//+IX5L6ngX//4h5k4OfVP//iZ+VUKHN//+LOpd2pMX//40fmYCniP//&#10;jlWaT6hV//+OI5l3pnH//42bmLKkEf//jgaZpKPk//+Ot5tepbH//48UnL+n/v//jv+dHqjt//+O&#10;qZwXpwH//5Bzm/+kjP//k9CdFqK7//+VNJzwoHn//5QGm2ueef//kZ6ZVZ1C//+Pr5evnHf//48i&#10;lyGblv//jsmWhpmj//+ObJXPl/X//46UlciYkP//jnWV25qr//+NspW+nI7//41Oljiduf//jIaW&#10;E5za//+J85OjmTX//4eDkOiWCP//h2KQYpaC//+JUJIymnr//4t9lLGfHf//jC6V5KE5//+L6ZXa&#10;oMj//4vFlXSffv//ixOUTp2i//+J15Lcm33//4hska6ZQ///huiQoZcD//+F6I/4leL//4amkOCX&#10;dv//iPSTOpsF//+KV5SknQv//4mZk/+cPP//iMmTWZu///+KM5Tgnsj//41Jl7ikQP//j+KZm6h+&#10;//+QgJlEqSj//48Alwemw///jH6UaaPi//+KS5LKop3//4g2kamicf//hiGQcKI+//+Eeo9SoZH/&#10;/4RRj3yhTf//hnaSA6LX//+JpJW7pYD//4xFmPaoBf//jNiZ7aj9//+KIJdWp0T//4XXkyyks///&#10;g46RHaTH//+Ek5JuqEf//4eBlbKtM///iyaZ+LJh//+PbJ9uuHj//5QYpbW/+///mJert8gr//+b&#10;bK9lzlb//5sxr1HQGP//mpyuvdBU//+bn7Ap0ez//5t7sNzStv//mUyvztIg//+W8q6j0d///5Vu&#10;ri/ST///lXmu9tOW//+WHa/d1J3//5X+r4DUU///lhOvC9Q2//+XDq9K1SP//5kIsF7W8///mzux&#10;a9hJ//+cprFv197//53DsSjWjf//nkiwoNS3//+dS68b0gj//5v1rcbP/v//m12ths+n//+a+q2h&#10;0Ef//5perZrRHv//mTWtO9GJ//+Xiqx70T3//5akrGXRQ///l0qtldJC//+X7K5+0rL//5cDrcDR&#10;lv//ljqtMdFQ//+W9q4+00D//5gtr9TVof//mGCwW9Y7//+X5q/k1T///5f9r2zUHP//mLOvSdMz&#10;//+ZOK9T0g7//5jkr1bQjv//l4yu+c8U//+V7q5fzoj//5StraXPSf//lIWtm9Ge//+Vvq7L1Qr/&#10;/5Z6r1vWkv//lnKuztUu//+V7K090XT//5S7qqjMt///lIepPMqB//+WVKqJzJn//5hrrPbQOv//&#10;mSSucNHX//+YTa4c0Gz//5e4rWrOwv//mL+tsM9Q//+ZTK0qz6L//5dCqmjMuf//lQ+obcmK//+V&#10;+6qKyt7//5fdrgLO9///lzKuudFS//+Uxq1h0Wf//5LFrCTQlv//kpusZNBD//+UYq4V0Lv//5Yb&#10;rybQE///llquPM07//+VrKxFyhP//5ZMrAfKeP//mMWubM9b//+abLCf1M7//5nysMfX1v//mFSv&#10;VNgt//+WW60W1dD//5RxquLRNv//kzmpycxi//+TLaoxybj//5OYqtrJkv//lCarPMtv//+VIqvR&#10;zn7//5XYrB/Qpv//leKr69Cu//+VFKsVzoH//5SDqsHMHP//lTir38t8//+VrKyoy6n//5UhrCvM&#10;D///lRGr3c39//+WAaxc0SH//5aQrEnSoP//lKipu8+Y//+RDaXUyb7//49qpHfGyP//kTqm78lq&#10;//+U/atJz4v//5ePriDUOf//luKthdQs//+UgqtI0UD//5QNqt3P/P//liCsdNFi//+YnK3q003/&#10;/5m1ri/UO///mK2tM9Om//+WRquz0fL//5Q9qsrQI///k8urC88C//+UYqufzlH//5UXq77N7///&#10;lqCsfM8n//+YfK2K0Qb//5herIjQE///lqaptcwP//+UVqYZxqr//5JZovbCmv//kxijO8Pz//+W&#10;i6clypz//5n7q6vRs///m92ugdT1//+akK170c///5a6qXXKnv//k6ymeMWG//+SiqYWxRn//5N9&#10;qEvI4///laCre839//+WRKw7z6X//5VBqj/NiP//lTqoycwP//+W+Klazb3//5iOqmnQu///mDSq&#10;C9G4//+V6af3zxL//5MQpV3KAf//kUSjpsWJ//+Qm6LLw4j//5DwoqTEpv//kXai0sfA//+RaaM9&#10;yur//5FjpLXNcf//kIalnM1///+PSaVOy4j//49TpQnKKf//j/Wkq8mI//+Q3KTbybD//5Hpph/K&#10;mv//kcqnDsrX//+RQafMyv///5GuqOfL9f//koWpfMx3//+SK6gzyq///5DRphfH5f//kIOlg8eP&#10;//+RaKYvyev//5LPpt7M8v//lJunds71//+UVaXmzQT//5IvoszIjf//kh2iWccg//+UVKTSyUf/&#10;/5XTp0TLgv//lUGoQ8wf//+Sd6dJyr///48LpWPImP//jX2kqMfr//+ODKVcyPz//48MphXKLv//&#10;j9ymicr///+QjKcgy43//5FoqDbL4v//knqptMuq//+Si6n5ybD//5EAp+XGGv//jumkhcLr//+N&#10;zaHewbf//48NodvC+f//kgOkA8UL//+U6aZ+xiL//5VnpvDEyf//kwWk88Fh//+P+qKBvlT//43y&#10;oP29NP//jQ+gZ74W//+NF6B8wEL//411oIXCBf//ji6geMK0//+O6qBLwoL//49woF/CoP//kBqh&#10;QMQi//+Qa6ITxiL//5BXomLHsv//j+eiUchq//+Om6HXx/P//4zAoXDG9///jE2il8dW//+NVqSO&#10;yG3//44lpS3IP///jh2kSccg//+N76NVxsn//43aovvHef//jbCi8cg8//+NSKLdyEf//4w/okTH&#10;GP//io2hF8UU//+JeKBvw+H//4n/oRfEKP//isqhgsOf//+LFaD5wTX//4uHoF2+kP//jO6gwr36&#10;//+PT6JqwDT//5E7pAHDVv//kPajtMR9//+O46Hkw2r//4wvn93Bbf//ilGfIMBs//+KgaCywcb/&#10;/4utovbD2///jLekO8To//+NzqSaxSH//444o8bEgP//jaeiDcO3//+NdqEYxJv//43MoMbGZP//&#10;jmageMdD//+PvKCjxvL//5CcoHHE9v//kU6gmcMq//+RqKEUwmD//48wnym/5v//isibmLyZ//+I&#10;BJnnvE3//4i6m6bATv//i6GfSMWu//+MhKCixs7//4q1n2nDsv//iR+epMDO//+Jb5+lwFb//4uB&#10;odrBof//jSKi5cH0//+L4aCXvtn//4k6nOq6Yv//iBibR7hO//+JEpxMuZ///4sXnny9G///jCCf&#10;f7////+LU56RwOL//4sTnlXCE///jHuf68SR//+NL6CgxW///4uunx/DaP//iSCdF8DA//+Hzpzp&#10;wIn//4eqndHCFP//hvGdR8Iw//+Fz5t6wDj//4XZmq2+NP//hsabHLzK//+G55sGuxP//4ZOmji5&#10;i///hsGacbny//+IWJwPu/r//4lrnZC9oP//iU6eFr4U//+IsJ3hvfv//4ipnYy+Hf//iOCcmb3F&#10;//+Ix5q8vHr//4j2mSW7ev//ieCYzrvT//+LEpm4vVf//4tFmqi+vf//ij2a3L+p//+JcZtBwZT/&#10;/4m0nGbE3v//iaec6cb4//+IZJvQxfX//4dimpbDYP//h8Sar8Fo//+JSJw+wLv//4oQnW6/t///&#10;iGecR7yO//+FyJn5uM3//4QjmFa2zP//hGCYXLfd//+Gjpo9u+///4lFnKHAfv//izeeJMK0//+K&#10;pp0BwH3//4hymmm8ff//iKKavL04//+KT50awlP//4rNnnbHLv//iiqeiMlL//+IVp0Tx2f//4Y1&#10;mxTDY///hWeaMMBa//+Fk5oQvnL//4Wgmc68W///hLeY/blx//+C/JfjtoT//4G8l4+1Y///gbGY&#10;SLZ+//+CQ5kRuDf//4KqmSG41v//gp6YergA//+CxJhBtwf//4OFmTC22P//g1OZd7X1//+B3phd&#10;tEz//4F+mAm0af//gxaZWbZ+//+E35pxt6D//4TPmXS1wP//gq+WxbIA//+AqpUUr/L//4DRliix&#10;u///gu2Y2bX4//+E0ZpMuRL//4T3mTm5Af//g9WXIrck//+DNpZntoH//4Qzl9i4i///hZyZdbsF&#10;//+FtpkJuw7//4T/l1S5O///hRWWj7hX//+F9pckuZT//4ckmKC84f//h1WZZcAq//+F55hrwVr/&#10;/4O7lrnAYP//gkOWHb7M//+BppbEvZ///4FCl5e86v//gE+XXrvn//9/NJaIupf//38Jlnu5t///&#10;f3GW8Ljt//9/wpcPuBj//4Ehl/K43P//gwKZKrpr//+DGJheuX3//4HIlgC1+P//gF6TjrGz//+A&#10;M5K1rwX//4Ehk3GuZf//gW2Tt63s//+BMJMbrTn//4HNkuetsP//gwaTWa9r//+D3pQdsbX//4Om&#10;lKKzkP//gjuUR7Rb//+AvJPAtSP//3/Kk4C2n///f6iT5rjI//+AFZTFuqj//4AClQ26iP//f4mU&#10;27i///9/E5R8tmf//33GkuazNf//fBiQgLAU//97sY9Dr1f//31pkFWyDP//gC+S17Z5//+BgpRm&#10;uQr//4E1lLy5EP//gK6U3LhG//+ARpS2t5X//3+Yk+G2s///fsWS2rVS//999pHysxH//33Okb+x&#10;Bv//fuqSsLED//9/nZMGshX//37rkfOy3///ff6Q5bM7//99KpBcsjP//3z1kNGwSv//fVuR9a7J&#10;//99VpJ6rg7//34bk3avrv//f+6VU7NP//+BL5adtjv//4FplvW3O///gJ2WPbYY//9/c5Ths8L/&#10;/37qk8+xvP//fuKS8rAd//9/P5Jlrt7//4AbkpKupf//gNGS/q9l//+AtpMjsL7//3/vkxiyWf//&#10;fu+TGrPI//9+QJNNtJz//33mk160gv//fZSS6bOc//99dJKPswX//35fk6S0GP//gB6V67Ze//+B&#10;SpeXt97//4D9l2u3W///gCmWWbWj//9/Y5Tlsuf//33gkjSuOP//fFSPSqlW//98PI5Fpz///3zy&#10;juGn0v//fYSP/6li//99p5DHqtT//32wkS+sNP//fhqR564X//9/BZM4sB3//3+glDGwpv//fhKS&#10;d61h//97do8dqID//3uCjjOnPP//fiGP7amp//9/8JDjq4b//4AbkD6rp///f6uPQ6uu//9+6Y6K&#10;rC7//34PjpStIv//fOmO+q28//97TY7hrTT//3qJjwSsk///eziP8qyi//97g5AurDr//3rAj2ir&#10;dP//edSOkKvG//96HY61rmz//3tDjz2yIf//e/OPDrSL//98U461tVj//31nj2q1tv//fquQXrVv&#10;//9+cI+2sxr//3xzjXiuwf//eYuLDKmC//934Iq2peH//3iCjOOlGv//poHGhO9Q//+kqMOI67P/&#10;/6QQwhzp4///pGzCBepa//+lMMLM7Cr//6X0xBbuoP//pjrFMPD6//+mVMYq8tT//6cox87zkv//&#10;p+jJIfIs//+mc8fD7kn//6NKxG7p0v//ohHDVehY//+jw8WA6cT//6UxxxTqYf//pVDGd+lA//+m&#10;w8Z16Wj//6oNyA/rwf//rFDIvO2e//+so8fu7ar//6xXxyjtBf//q4HGXOwK//+p6MUR6z7//6dI&#10;wubqsP//pWnBnuuG//+mbMNQ7ln//6hxxZbwZv//qQPFfu9x//+onMPb7M///6g7wpHqsP//qIvC&#10;+OqK//+oycQv6yT//6eoxDjqXP//pjfDoeiw//+lZMMa55z//6VHwtTnz///pjTDgulw//+oEsVi&#10;7Aj//6kOxontvv//p5bFHe0R//+lJ8KY60///6SswjzrYP//pkvEVO01//+nmsYg7mX//6cNxcnt&#10;cv//pivE9Owg//+mvsXl7JL//6dexyHtlf//pZTF1OxU//+if8L56YP//6F7wjXodf//otjD+uno&#10;//+ka8XX65b//6Ucxl/sRP//pKXFOOwB//+jwcNp68n//6N2wkHsJf//o6zB3OzQ//+lH8NS7tn/&#10;/6e+xsryAf//qUjJdPQo//+pfMpm9Jj//6m6ysH0I///qpbLS/MN//+sQcx18Sf//62wzPrupv//&#10;rPnKsuvK//+rlce36g///6vVx0LrBf//raHJh+2///+uAsr27wH//6uWyYHtmv//qTLH4OxD//+o&#10;68hE7QD//6n+yb3u5v//q5HLNPEj//+siMuJ8ob//6wnyjLydv//qo7HnPFP//+pKMXA8F3//6jq&#10;xe7wcv//p9zFxfAX//+lmcQv7qD//6RHwxPtiv//pInDQuzj//+mUcTQ7Lz//6hKxgnsf///qTLF&#10;fuub//+px8R/603//6nyw6DrxP//qfbDduzd//+qu8TY7rz//6s8xpPv7f//q3nIbvCH//+ss8sc&#10;8db//62UzC/yqf//rDDJTvD5//+qLcUd7er//6oww8nsM///q3XFAeu///+rUsV66kb//6nFxELn&#10;l///qQLDHOWI//+pPMI85Kn//6nzwZjlLP//qyfBs+ds//+r4MH66eX//6uCwiPq+v//qsnC9erD&#10;//+q4cUy6u3//6yfyMLtAP//rkLLEe9+//+uAMpi8In//6xCyBPvzv//qZzFYu2v//+nGsNU69L/&#10;/6brxEHsJf//qUzISe6f//+rvswA8M///6vHy+7v1///qFnG5+sR//+kfcEj5lv//6TDwIHmyP//&#10;qGnEU+uP//+qmcb677T//6ljxf7wmv//plPC/O7p//+jmcBZ7GX//6K0v7fqz///pC3B3us4//+n&#10;XsYV7a3//6p9yiXwzf//q9jLofLa//+rT8on8xL//6mCxtPxO///p+XEDO68//+o+cUR7o///6vq&#10;yNrwl///rILKKPGF//+p18ed8BD//6dyxTTuf///p1jFSO4q//+n8MYu7ZH//6fpxpTr8P//qGLH&#10;yOsk//+pucoN7Fj//6oNyu7t/f//qHzJP+48//+nI8dt7fv//6cdxsTuGf//p4fGau4H//+nk8V9&#10;7PX//6eoxGnrLv//qLzEJemK//+pQMM35q///6gxwNniE///prC+Vt1d//+lXLwh2Xr//6Zau/fY&#10;Wf//rKDAkNum//+3aMkl4Yz//8Jo0evmBf//x37VouQy///CytCz2Xb//7XWw7PIBf//qMy1sbfX&#10;//+i9K3/r////6LurBCuyv//pDar+q+W//+li6zGsbz//6kVsJS3z///ri22jMB1//+vc7jgxJ//&#10;/6sjtUPBPv//pKGuv7mv//+ft6kmsof//56YpuSuvv//nwal96yC//+eWaPxqYD//51uohenGP//&#10;nYWh16bg//+dC6FZps3//5ojnjikEv//l0eay6Cj//+W6JnVnyL//5iOmzOfrf//mymd66HX//+c&#10;+qAopF7//55mokqn0P//oMylyK1K//+jbam/syr//6RLq+22Iv//oWGqDrN2//+bnKT8rLD//5bz&#10;oMKm2v//lI2ecaOB//+TBJx4oP3//5Lem32f6P//lMOcsaEX//+Wf54xodv//5Yfndefhv//lUOc&#10;y5u9//+Vg5xtmQX//5XHm9aXOv//lHuZtZTZ//+SeJbxkhH//5HHlZ2QGf//krmWHY7Y//+TVJZ3&#10;jLL//5GslI+Iv///jQaPcIMY//+F2YeWfE3//37bf8Z2T///eoZ6kXLQ//95IHg/cdb//3nCeA1y&#10;yP//e6J5anU///9+JXv7eJX//4A2foF7HP//gQJ/uXt4//+APX7reZ///36KfM53Nv//faR7aHa7&#10;//9943t3eKH//35lfGB7WP//f15+kn4+//+AcYFXgHH//4FTg8yBy///gsaGLIOm//+DWocWhTX/&#10;/4HDhaSFef//gG+EyYa2//+CdYfAi2f//4c1jXiSHv//itSRu5bM//+L35NRmL3//40RlTKbW///&#10;jpKXXZ5j//+OYZdnnvn//41klied9///jSeVb52Y//+Nj5VQnij//43slT6e4v//jeGVC59A//+N&#10;WpSFntz//4vBktKcuf//iaiQaJl8//+JtpAUmI7//4yJkoebBf//kEGWE56d//+SaZiaoG3//5Jh&#10;mcWgXf//keubEqEx//+R4ZyAo5r//5G/nNKllf//kXOcGaXa//+RlpuRpVP//5HNm4Skvv//kUWb&#10;HqPE//+QnZqqoq///5B2mrSh6P//kKqbHKF///+Rbpvjobv//5MPnRaim///lKKd66L+//+UUp0T&#10;oVH//5JZmtGecv//kLCYxJzg//+Qv5gvnhf//5IImO6g9P//kmmZRaJJ//+RuJkdoWL//5EdmSif&#10;qP//kQ+ZXp4n//+SBpnOnUz//5LqmUybiP//khKWu5dx//+Qv5Qhk53//5BEk2uS1P//kDqUDJTg&#10;//+P55TEl/X//48mlNeaNv//jkeUUJrx//+Ng5OkmpT//4z4k1eaTv//jZKUhpvj//+QJZfnoBP/&#10;/5Ncm+ik5///lMKd/adS//+T6p2hpt7//5KXnHylcv//kZKbQqOk//+QYJmWoJT//48Gl5icVv//&#10;jlCWGph5//+OzJXdlqb//5BBlwyXdf//kSWYW5kW//+QO5hNmVb//48vl/+ZBv//j5mYuJnV//+Q&#10;DZkFmsL//48il5mal///jXiVOpnC//+LjZKBmFT//4l3j6iV7P//h3yNSZLP//+Gg4ylkI///4gW&#10;jxKRnP//iqCSNpTC//+LgZMGlwb//4rqkgCX9v//iTaQGJd2//+G/44hlf7//4ZyjiSVx///iIqQ&#10;+Zgf//+L65Urm/D//45AmEKfBf//jtmZNKBt//+Otpi3oNj//47Ml+ahCP//j0iXfaEb//+QoJhW&#10;oW///5KymkSh0v//kzuazaBT//+RbJkmnKH//49dl6qZfv//jtaYIZkk//+PNpmEmx///49Qmg+d&#10;3P//jvWZYKA9//+PD5iEoeL//5AKmH6ihv//kT6ZBaH8//+RbpkJoIf//5BBmAqe5f//jxmXI541&#10;//+PHJdJnn3//49Dlzudwv//jfyVkJqN//+LdpLglg7//4nYka6TUv//iiuSz5N///+LN5SblPL/&#10;/4wplgyW1v//jLKXJZlg//+M1Jg5nLX//41Emeigjf//jtOck6Rc//+ROp9wpvT//5IZn8imR///&#10;kYqeAaPE//+Rvpz+ovv//5KynVqkYv//k7aeX6a8//+TS54Wp6D//5DBm2alu///jjSYl6No//+O&#10;VJiQo8v//5D9mwWmpv//k1ac2qiT//+TDZvCpwH//4/ul9KiD///i5mS/JwR//+Hno7olwr//4Qf&#10;i7GTO///gq+K1JIs//+FMY4glb3//4sslOydKf//kWGblaQt//+Tgp2HpY7//5I1m4aiOP//kZCa&#10;HJ+a//+S75rhn8v//5SenBmgs///lc6c4KC9//+WjJ1dn+v//5bdndufIf//ltmecZ9v//+VFZ1k&#10;n1///5FRmdedd///jpWWiJux//+NrpSmmvT//4wdkmGZWv//iNaPIZZM//+GgY2ElKH//4fZj9+X&#10;B///izeT/JuA//+M+ZXqniL//4yVlVqec///jFyU156r//+NjJWon6L//47klnif3P//jvmV9J52&#10;//+OiJUdnQH//47OlS+cr///jtKU1pvS//+OVZOTmff//480k5eZwv//kg6WFZzJ//+Vkpngodv/&#10;/5cFm8KlP///lZCaaKTe//+UYpkxo0L//5WZmr+itf//lz2dPKIb//+WH50Ln2n//5IhmaCbP///&#10;jsWWlJj///+N35YImYL//440lu+arv//jn+X35sV//+OKZgSmq7//42Xl9+ak///jcqYhJwr//+O&#10;4Jo6n3D//5C8nICjcf//kkedrqXa//+R7JwTpLv//5AXmM+hhf//j4qXd6Am//+RgJlcoXX//5Og&#10;m7Kh4v//lHScqJ/U//+VHp2Mnbv//5asn4qd7///mL6hsqAh//+Zn6G7oe3//5jyn06iNP//l+mc&#10;kaHr//+XOpsyod7//5bYm1yiO///lmGcH6Ky//+Vh5xDosj//5S6m7KimP//lIqbAqJf//+VEJq5&#10;oiL//5Yumz6iKP//mA+c/aN3//+Zr57hpbr//5pJn+SoAP//memf7akX//+YpJ8gp/r//5cVniyl&#10;Of//lgGd1aKL//+V0Z5foUf//5ZVn4Ghgf//luGgqKI+//+W2qFGopT//5adoZOit///lkGhaaK0&#10;//+VLaA2ogH//5PFnpahGv//kyOdy6Fe//+T755xo5D//5V6n7mmhv//lbSfm6dO//+T2J2OpKX/&#10;/5EImuegKf//jp+Y8Jxj//+M7Je3mi///4w1l2WZav//jbOZD5pD//+QnZuam4X//5LwnM2cBv//&#10;lB2cQ5yN//+UCZqgnZT//5LTmJmeGv//kMyWoJyv//+PgZXtmkr//4+Lls6Ynv//kBuYUZhT//+R&#10;EJoVmab//5Inm2ybiP//kvubmpy+//+UDZs5na7//5Uqmu2e1P//lgWbK6Ao//+WCJu2oLP//5Wy&#10;nLygOP//lc2eU59f//+Vu59InkD//5T/nvedb///k5qdiJ1P//+SS5v1nh3//5F7msOfOf//kCGY&#10;/J7U//+NVZXTm9X//4kFkS6WkP//hNKMh5Et//+DBYoojpT//4T0i5qQbP//irOROZaJ//+RSpgY&#10;nR7//5Rgm8GfVv//k9Kb451m//+SW5sSmvP//5ILmyOaPP//kxqcMJsb//+TwJx4m5z//5I1mlWa&#10;Of//juWWRpeo//+MH5K3leH//4xrklWWsf//j4iVAZlk//+SUpd+myX//5LIl5Caf///kSmViJf5&#10;//+PT5N3lWb//48hk2yVCv//kDeU7pbu//+QV5WOmJr//483lM6Yq///j4+VSZjQ//+Rw5dhmV3/&#10;/5MMmIGYk///kluX8JbZ//+RIZdllmL//5Brl9uXp///j2CYF5id//+MBZWYloH//4eqkW+Stv//&#10;ho6P6ZH3//+JppJDlbL//43HlaubAf//kDaX059Q//+RkpmLor///5Mzm/+l1///lJmeCqdY//+T&#10;XJyOpKX//42ulX2cXf//hiqMKZIe//+CA4bLjBj//4NsiC+NCP//iJeOTpMN//+N2JTXmgj//5FV&#10;mWSflP//k8qchKPw//+VzZ7vp07//5bToByo9f//lfafKags//+Up521ps7//5VfnmKnSP//l0mg&#10;NKgW//+XkqAYpjv//5WpnZSiRf//kxias58l//+Q2pjOngD//49tmDmeXP//j5uZSKAc//+Q6ptG&#10;osz//5GgnIak6v//kYic2KX5//+R951bpsL//5KJnXamxf//kjacLaVl//+RWppPo37//5EbmVmi&#10;Sf//kaOZjqIP//+SjJqQovj//5PtnHmliP//lUyepqjN//+V25/HqsH//5Ymn+erDv//lgefB6nC&#10;//+VNJ2Gp8X//5ThnSGnRf//lHSdTqev//+Tt511p97//5ObnjSny///k5CexKbI//+TLp60pUb/&#10;/5NYns+k6v//k7Ke36Vf//+TNZ5IpWL//5HbnUWk1P//kV2dOKUT//+SJJ3ppaH//5JwnUmkSf//&#10;kmKb0qIF//+ThJvCocX//5WBnTqjw///lgaeD6U2//+Tlpx0o7T//49AmLyfjv//i7WVE5t5//+K&#10;epM/mbv//4vSlB+bW///jmGWl57i//+PrpfMoLf//48glxKfpf//j42Xrp8W//+SdptyoZX//5WV&#10;n7alE///lhOg6aYl//+UeZ9EpOf//5Pbnkyksf//lN2fV6Z2//+VPaBxp87//5RDoF2ndP//ku2f&#10;XaXd//+RxZ22o53//5Bym2+g5///joqYtZ4A//+NDZa0nDj//42OlsGdG///kD6ZGaCx//+TVZxi&#10;pUP//5UEnv6o5v//lTegZas8//+UxKClrJX//5TZoIqtkv//lSSgBq2P//+Uy57sq/f//5RBnimp&#10;2v//k4adsae2//+SiZ0Npaf//5IEnK6kkv//khKcuKS1//+Sl50xpdr//5O6nhanh///lJmePqgA&#10;//+UIZy+pgb//5MWmuajGP//kvOaYqGI//+TlprNobv//5S7m7ujwP//le+dBKc///+XEZ7Cq17/&#10;/5eBoC2uBP//leCflazn//+S1517qYT//5E/nNCoSP//kP2dbalf//+QEp0RqZf//46/m9Gn6///&#10;jXSaH6TY//+Mbph2ob///42BmOmhpv//j9yawKPR//+RH5ubpPr//5FXm2Ckf///kO2aPKLS//+Q&#10;iJidoQv//5EQl66gcP//kf2XoKCH//+R4Zean8L//5FEmBuenf//kayZ156D//+SrZuSnxL//5L5&#10;nAyfTP//ktqcKp+0//+SzJyCoHn//5KYnEqg1P//kdOa4aBG//+RGplnn+j//5EzmUmhAf//kkCa&#10;pqOh//+T0pyqptj//5Synaqoj///lBqc76eN//+T9Jy4pfb//5R9nXSk3f//k96dR6Nu//+TRp0S&#10;oyT//5NbnU2kA///kx2dFaRG//+S+5z3pCz//5KunJSjxP//kg+baKLV//+RIZmSoSv//5BPl+6f&#10;Wv//kFKXuZ7B//+QKJgAnrr//49tmBOeyP//j5iZKqAZ//+QlZsAojn//5FLnDijjv//kQmb76Mu&#10;//+Qh5r6ojX//5C1mrGib///kWSbNaQd//+SIZv7pj///5JLnBim/v//kNKaS6R2//+O/ZfnoBn/&#10;/46nltmc0P//j56XA5uM//+RNZf+nH3//5L2mbmfav//lL6cQ6Oq//+VcZ4+pzL//5Pcneynxf//&#10;knWdS6cT//+S9J4Apqn//5OunnalaP//k96eQKO9//+Tkp2mosv//5MknSajVP//ko+coaSo//+R&#10;hJuypVn//5Bimrak1f//jyiZnqMy//+OV5jmodz//44TmOKh2f//jXOYxKIs//+M9pkKoq///40M&#10;mcKjUv//jO+ZwqMl//+My5lNonP//4yumN+hkv//jE2Yd6CR//+MBZhmoDD//4w3mKmg3v//jIeY&#10;qKIM//+M+phko3L//45YmOelhv//kH+aUKeO//+Q5Zo5pqb//45Jl2Wh////i26Uep1+//+LF5QN&#10;nI7//4xtlRKd+///jS+Vbp7Y//+MzpUqnqH//4wplY2eiv//jGqXfZ+v//+NvZpxodX//46onEuj&#10;bv//jsGchaSJ//+OgpvZpa7//43YmpOmKf//jRuZY6XL//+NH5lSpeT//46Kmw2nuf//kCCdFKmU&#10;//+Pepx2qAf//42QmeCkQP//jQiYSqIv//+NiZgRoiz//41Tl8qh7P//jS+YGKGs//+OXpnDopn/&#10;/48WmpWi3///jpOZpaHZ//+Od5jIobb//5A/maukSf//krSbQKfu//+TJ5s5qVD//5GGmfOoT///&#10;kE6Z8qfD//+QR5taqFL//4/Mm++oFP//jpibMqb4//+On5tTp0///5ASnJqo6v//kDWcJ6g2//+P&#10;TJpApY///5BtmiCk7v//kqKbKqYT//+TTJsxpm7//5K6muilzv//kYGakqP9//+Pv5mFoLr//435&#10;l7WdPP//jM2VzJtU//+M6pUMnEb//412lSqejf//jUyVIp/F//+Mq5TTn4H//4zAlSafOv//jd6W&#10;cZ+8//+O5JfnoCD//45LmBOfH///jEiWx50b//+Kw5WHnBj//4tNla+dXf//jXqXLKAz//+PLJhp&#10;on///45Nl5GiY///i3qVNqC7//+JG5ORoBD//4kClDmh3f//ioyWS6Sm//+LK5cRpQX//4q6lm+i&#10;uf//ihqVX59X//+JM5Pcm7j//4kgk0KZzP//in6UdZqv//+L5JYWnPH//4xJluWfD///i0qWPaBA&#10;//+KbpWwofb//4vvl4OmM///jmWaRKrV//+OpZrCq+j//4xtmMapA///iaOWOqRd//+H/JSQoCH/&#10;/4hilIed0P//ii6Vnp2L//+LmJZ/ndr//4uDlkydL///ih+VE5sw//+IOJM+mN7//4axkXaX7P//&#10;he2QTpkE//+F1JAmm0///4ZAkR+dcv//huSSmJ53//+GxpL9ndH//4YTkjCcqf//hniSMJ1R//+H&#10;tpMtnyr//4hVk+ef2f//h6CTu55k//+GzJOSnJX//4d+lIScrP//iUKVv54s//+KA5WCnsX//4jq&#10;k5adhf//hwuRf5uo//+GipFHm4r//4eNkuGdlv//iYGViqFM//+MJJiZpZz//44Emj6n5f//jhyZ&#10;m6bM//+NbZhxpIP//42NmM2kGv//jluaeKX3//+PaZxzqKb//5Bjnc+qGP//kRmdxqio//+S+J21&#10;pbf//5U4naGiO///lSKb+p3z//+Sy5k8mlP//4/OlnaYOf//jfeUtpeK//+OSZTDl+j//4+LlYCY&#10;Nf//kM6WNpiu//+R35btmk3//5KKl76dCv//ks2Y0Z/f//+SSpmdoQv//4++mDaeg///iv+T+pjN&#10;//+HWpA5lLz//4a/j0SVWv//h/uQYZlD//+JjJI7nbP//4qAk8WgZP//iu2UrKD8//+LTpUToI7/&#10;/4rslFqfA///iT6SYpvj//+Gz5AXl8H//4TPjoyUR///hGKOqZN5//+GMpDdlmT//4kOk+qbNP//&#10;immVUp5G//+JiJRonlD//4iIk0Kd/v//iimUnqDY//+OOZgwpnX//5HCmvmqyP//ksqbHasw//+R&#10;QZjZqFL//44ulYCkhv//iu6Sk6Hz//+H95BjoL///4WpjvCgO///hBCOEJ+J//+DfY4snr3//4R1&#10;j/Ke+v//hoSS3KCS//+JcJago97//4w2mgyn9f//jMebEqp8//+K7Jl6qrb//4fmlmapbf//hUOT&#10;Tafj//+EIpGWp3P//4UXknWpTP//iJWWvK6w//+OUZ4Bt7///5UepoTCyf//mrKtXcwx//+dGbBy&#10;0Rj//54Msc7TZP//nsCzKdUq//+dp7Md1ZH//5sIsdvVK///mBWwWdTl//+Vn68i1Nv//5UQr3DV&#10;5P//lbiwadcN//+WArBR1u7//5Zzr9nWpP//l2evndbi//+ZbbB72Dr//5xesnnaS///nsy0ONuD&#10;//+gdLVh26b//6CXtRDaJf//nuiy4dcF//+dPLC+1Hb//5xwr6fTVf//m9uvFNLR//+bf68U0s7/&#10;/5r0r0HS5f//mdyvHNLL//+ZtK/i0+H//5r7sd7WLv//m0eyddbU//+ZNrBl1LL//5b2ri/S2///&#10;liqtp9MS//+WE63108z//5VTrW3S4f//lAmr29BQ//+Tx6rbzi///5U6q5fNwv//lumtGM3y//+X&#10;ga5FzfL//5b9rtPOJP//lZWud86o//+UE62Qz9L//5QwrfXTEv//li+wC9gK//+X77GP21v//5h5&#10;sUja6P//l0+uoNYV//+U+qp7zx///5SAqI7Lf///lueqas1m//+ZeK1X0Q7//5oirtTSe///mO6u&#10;TNEE//+XkK0Izz7//5fJrKDPrf//mFGsFNAz//+W7qnHzYP//5Uop+3J/v//la2paMpb//+Wy6we&#10;zbr//5YprTXQpv//lKitUtI6//+Tb61R0mn//5NCra/SI///lLKu89K8//+WDq+N0o3//5WSrfHP&#10;jf//lBKrOcta//+UYKq1ypn//5cSrUjOyv//mQqvvtP4//+Y1rAf1vj//5d/rwPXg///lbitAdVn&#10;//+TraqP0PL//5JfqQnMdf//kn2pOcps//+TPKoIytz//5PUqoLMof//lHqq287N//+UwKrEz9L/&#10;/5RVqivO7f//k3+pgszM//+Thaoty4///5T+rH3MYf//ldyt5M0g//+VBazMzIn//5R5q1fM0f//&#10;ldSrh89m//+XrKxD0cX//5cXqvnQEf//lEqoG8tC//+SzadByPb//5Q1qcrMF///lwatrdJX//+X&#10;+K9N1iz//5WqrT7Umf//kvOqntD3//+TT6rj0Bn//5XirNvRwP//l9KtsNL4//+X6azi0rL//5Yn&#10;qybRPv//k9OpxM/F//+S/aonz5j//5Osq57P6f//lHqsVs8X//+VRKxeze3//5b+rQ/Ocf//mN2t&#10;1M/J//+Yrqx6zq3//5a6qT3Kqf//lKGl28X5//+Ts6P1w5D//5UdpR7GCf//mCSo4syP//+a9a0T&#10;0zv//5xKr5bWKf//mimtwdJP//+VtKjXynH//5MHpeHFqv//kwSmZMaB//+VFKmcy9T//5eRrR/R&#10;vf//l72tdtM7//+WHKsI0Hr//5V4qSXOAv//lqCpLs5u//+YnKqN0Sv//5lsqznTCP//l+OpstE7&#10;//+U/abGzHL//5LDpG3H+///khmjhsZh//+TK6RKyJv//5RZpVzMav//k++ljM7L//+SoKW4z1T/&#10;/5BjpUPNcf//jjikRMqF//+N96Q1yVr//47apLTJuP//kCalvcrn//+RW6cyzAj//5B3pt7KzP//&#10;jrqllci7//+OyKWbyMP//5AUpkXJ/v//kH2lzcnm//+QDaTnySz//5EcpgnLMv//k6aoi8+J//+U&#10;+KkT0an//5UTp9DQYP//lCWleMxi//+Sk6Lfx9X//5MTourG6f//lVWlV8ln//+WpqePy/3//5aI&#10;qQPNu///lK6o8M3V//+Rp6c2zAX//49LpV/Jy///jtOk5Mju//+P3KXgyd7//5D1pyPLaP//kL2n&#10;RcvI//+P9ab3yx3//5Azp8PKmv//kEGoHskZ//+OrqY0xgr//4zio2bD4///jJChs8Qo//+OaKIy&#10;xiP//5Eho9XHSP//kwGlE8ZL//+TFKU+w+j//5FkpFjBU///jySjDb+G//+NZKHwvun//4xfoQi/&#10;bf//jECgqcEI//+M5qDPwv7//43roSXEPv//jq6hTMRM//+PVKGtxGL//5BEorDFsv//kKujL8cz&#10;//+QMKKlx8j//4+Oog7Huv//jpqhtccQ//+M+aFUxdH//4w+ogXFjP//jPGjccYo//+NuaPkxgr/&#10;/439ozzFdP//jiiiucXT//+OgaMIx3///48zpCjJ8f//kAClfcwr//+QLqYtzQ///48XpZ/MFf//&#10;jSykMcn5//+LtqL6yAH//4spokvGRv//i3Ch/8RR//+MRKHUwi///42eofzA5///j8Ci/8Gp//+R&#10;lqQXw5j//5FRo5rEUf//jx+hvcNt//+Mfp/jwhP//4tBn7zB6v//i86hc8Mr//+Mc6Lqw9v//4zT&#10;o2DDk///jbijhsOD//+OI6K0w1T//414oNzDFP//jTKf5cRa//+NzKAoxnf//46woJ/HVv//kBGh&#10;Tsa4//+RMqGXxOD//5HSoYvDCf//kVug1MFQ//+ON53mvgn//4numlC61///h6iZLLsU//+IcJso&#10;vuX//4rLnnXDI///iwyfWcM+//+I/p3TwAL//4dwnN29xf//h6Cddb23//+I4J6lviX//4l5nq28&#10;8f//iGmc3bm5//+HQZsqtwn//4eHm2W3Cf//iUWddLny//+LfZ/lvlr//4wVoD7BQP//ir+eTMGi&#10;//+Kf512wpP//4xcnurFIv//jYWftsYz//+Map6ZxI7//4o2nTHCYf//iPydicJh//+IcZ53w2j/&#10;/4bbnUrCJ///hYubYL9j//+GX5tXvcb//4ernBK8pf//h06bZrqb//+GKZnyuK3//4ZZmdu45///&#10;h+2bVrr3//+JHpy0vM///4k/nR29fP//iSadE72j//+JgZ0PvdD//4kmm/G81f//h+aZxrrP//+H&#10;spjRujT//4lDmfi72///i0+cKb50//+L3J1xwAj//4pLnNrAC///iHib18B1//+IGZv9wqH//4gp&#10;nEXElP//h+6b4cSa//+IY5vYw5r//4k3nCLB+P//ic+cm8Ah//+Jyp0Pvm7//4g+nEC72///hg6a&#10;prkE//+EkJlVtz7//4SvmUe3yf//hoqaw7rG//+IUZv6vab//4j+m+y+f///iFWalL0R//+HG5kK&#10;u2b//4e3mey9f///iP2b2cJc//+I/pygxn3//4h7nNDIn///h4Wcfsff//+GLpu2xOz//4UnmvDB&#10;if//hL2aSL53//+E0pnVu7H//4TKmYa5If//hHKZi7eV//+EAZnht8z//4Pkmly5kf//hAOaebtS&#10;//+Dg5lduvT//4Kql7y4+///grGXZbfp//+DephsuEj//4OkmSW4cf//gx+ZCrf3//+DOZkbuBr/&#10;/4R+mc248P//hgeaSbks//+GVZlct4n//4TElyC0eP//gweV3bKa//+C6Jb+s7D//4PnmO22WP//&#10;hIKZc7gm//+Egpi3uIL//4Qsl/q4IP//g++YBLgP//+EM5i9uP7//4S0mRC6L///hVWYirrE//+G&#10;MpfKurD//4cyl2u6ef//h9GXfLrP//+Ic5h/vQP//4i3mZ7AQP//h76ZccIt//+FoJf+wav//4O/&#10;lvPAKP//gvqXT796//+DSZjFwF3//4OwmfbBj///gzOZ/MFS//+CVZmcv6r//4FvmSG9Jf//gF2Y&#10;D7o7//+AbJeduN///4IpmK653P//g86Zrbrx//+EMJl1umL//4LAl2W3av//gO2VBLPU//+AJJPk&#10;sar//4AJk3aw1v//gPyTwrGA//+DPJTqs3v//4UFlZi03///hZuVurVL//+FPZW+tX3//4PVlTu1&#10;cv//goSU6LYn//+B8JUruAH//4Hilai6JP//geKV9rth//+Bd5XDuuf//4ESlbq5Xv//gNiV4bdY&#10;//9/3JTUtCb//33VkgKv4f//fD+PIaz3//983Y6krhT//38ykJGyj///gOiStLbl//+BQZQTuVD/&#10;/4DhlMa6OP//gJSVKbqz//+AapVcuur//3/ilQe5wv//foOTmLYq//99XJHzsfL//35OkhOwxP//&#10;gBKS7rJu//+A0JMFtLD//4C5ktq2Gf//f9GSebU3//9/PZLRs2H//3+tlCiysv//f9OU0bLY//9/&#10;wJTss7z//4A5lXu1ff//gOOWSrck//+BfJb0t+///4EYlm22xP//f8SUqrPx//9+hZLnsSf//334&#10;kcuvQv//fj6RkK5l//9/M5IYrpP//3/Hklqu////f6iSKa+K//9/LJH7sG7//35ekd+xPP//faOR&#10;7LGn//99SJIZsbn//31okl+x4P//fgWTCbLT//9/e5TJtTf//4FLlxm4Kf//gcKXxrkY//+AG5Xn&#10;ttv//35fk8OznP//fZaSeLB0//98QpBOrA///3qLjZKnkf//elKMpqYZ//97ao3dp8X//3zbkBCq&#10;yP//ffeSBK2M//9+n5Mgr43//384k9axJ///gB2UxLKA//+A+JWYssz//3/tlDSwDf//fUmQ26tb&#10;//97/Y6vqL7//3z3jsSpb///fpuPhqtb//+ABJA2rVL//4CfkIKuzP//f5GP667J//99lo82rbz/&#10;/3vnjz6sn///epyPU6tA//96e4+sqjr//3uGkGip6v//e5aP7akF//96Do4Hp9L//3hLjB+oDf//&#10;eCCLyqsP//95roz5r+X//3usjny0R///fQmPk7ax//99/JB5t3b//37ekUi3Wf//fv2RJrXq//99&#10;+o/9stz//3uJjget7f//eMGMcqiK//93A4v5pKj//6aZxhDstf//parESuoh//+mEcRN6kL//6ac&#10;xIPsAf//pe3Dnu0L//+kS8I47TH//6NkwinuMv//pHjEcvCt//+nj8jE8yn//6qizLPzfP//qhDM&#10;MvBK//+l+Me/6xv//6KqxGbn3f//olDETuej//+jgsVj6D///6ULxeHoYf//pyTGKekS//+pzMbi&#10;6tH//6r9xo3r1v//qqfFa+u6//+rGcXj7Ib//6wvx5HuOP//q93H7e8H//+o3cVO7c7//6VawePs&#10;XP//pQjBs+0g//+nQMPl7rr//6jLxMLuf///qRTD7Oys//+omMKn6sP//6jMwxbqaP//qY/E9es6&#10;//+oycVK6sr//6c0xG3pFf//plLDwufW//+mUsOQ6A///6dwxGnpzf//qULGMuxN//+p+McX7cf/&#10;/6hOxY3tG///pc7C8+u6//+lKsIm6/v//6Y5w1PtXf//pt/Eeu3T//+mA8Rc7Kf//6UHxDvrv///&#10;pdDGHe1d//+nB8hw7/j//6XhyAjwHv//oz/Fuu4A//+iPMTy7Kz//6M4xhrtCv//pDPG5+1F//+k&#10;m8aV7Mr//6TaxajsXv//pRTEmexZ//+k2MMf7D3//6RawaPsGf//paPCpO4C//+orcZC8dv//6p2&#10;yP30lv//qrTKGPUc//+qkcp/9CD//6qTypjyIf//q43LY++M//+s2Mwl7Pn//6y/yv7qy///rDnJ&#10;Veon//+tIcmw7Cb//68szATve///r3LNAfDV//+s4ssY76H//6p5yWXux///qifJ4u////+qx8sO&#10;8Zz//6tOy4HyYf//q0jKtvIO//+qmcjX8SP//6kxxjXv3///qA7EZu8f//+oQMTy78X//6gexcfw&#10;hf//ppHE/O/2//+lLsOl7tb//6SzwpbtQf//pcvCzOwJ//+oK8QQ66D//6q9xVDrnf//rIfF1+vr&#10;//+sR8TC68b//6rQwyzrPv//qhrDJOuD//+p7MRp7FT//6oqxrLttv//qzLJje/j//+rncpe8Rf/&#10;/6pPx5Xv2v//qQjEHe2t//+pwsOU7MP//6tyxZHsbv//q0nGWOpG//+o+8Rp5lj//6e+wqnjmv//&#10;qJ7Cd+Ng//+qasMP5Qz//6xew+7n0P//rOXDn+mk//+ru8JW6V///6qawkDoV///qtHEl+ik//+s&#10;+cjp64f//68OzAfvNf//rsfLdvEl//+s4cj48Qf//6n5xfXu7///pvTDUexU//+mIsNM67H//6d6&#10;xbPtIP//qNDHq+6B//+oj8cG7Zj//6Y3w2vpuP//pDvAM+Xn//+lk8Ec5gn//6kZxN7pjP//qvHG&#10;+e0Y//+qCcZB7wD//6e0xELu/P//pOzB8O0B//+i08A46mL//6L4wNPpTP//peDEY+r+//+ptMjT&#10;7hf//6t7yn/wHf//qxfJDfCn//+p0sZO8CD//6hJw4Tu/v//qGXDOu9g//+qZsW88Yj//6tTx3jy&#10;6P//qiPG+/KC//+o6MZw8eD//6iaxtvxiv//qBHG2/Ag//+ngMbP7g7//6iUyNbttv//qojME+9W&#10;//+qmM0P8K7//6hBytnwPv//pf3IFO8c//+lXMaa7n///6WPxc7tw///pafE4+wQ//+lvMPq6Zb/&#10;/6aBw3jnQ///pwrCkuRl//+mf8B+4EH//6WPvgXbr///pPa7z9ec//+m07vG1h3//63swHzY1P//&#10;ua3JJt4b///GSNJ74s7//82L15niuf//ycvTn9nn//+7rsYWySD//6x4tqq4iv//pKGtoq/h//+j&#10;JKrIrd7//6M7qhWt5///o16qM68h//+mBq1stET//6uQs+q86f//rmq3vcHn//+rNLUkvt3//6Ty&#10;ruW3Lf//oGGp1bCt//+giKkQrwn//6JsqZyvFf//oW+nBqvy//+eqqLnp2b//50YoLWlTv//m9mf&#10;bqSU//+ZIpyvoiv//5cDmjKfYP//luuZmZ3p//+YL5qUnir//5q4nUSg0///nPGgCqRY//+d+6IW&#10;p6L//58KpIaro///oFinWLAV//+g2qkUsub//56Gp3+xT///maCi/Kvw//+VuJ9up1X//5Q4niul&#10;WP//k8Ode6RP//+UOJ0Io9f//5WqnUej7f//loqdOKK1//+V85w1nzX//5Wcm8Cbn///lqycvJnv&#10;//+Xup2TmTD//5bNnCOXH///lD2YxJOA//+R9JWej8///5DZk8+Mwf//kDOSjom7//+OlZAghbn/&#10;/4p2it1/2P//g/2DI3if//992XwRcpj//3ohd8JvU///eH51om4s//94BHS9bnb//3hzdRBwNP//&#10;eX52pXLQ//96t3jYdOz//3v2etx1s///fGh7aXTo//98PHrBdCz//31FezR2VP//f1J9A3sI//+A&#10;o361f1f//4FkgIKCK///ggSCm4OI//+C2YTAhEz//4PthpiFZv//gxKF+4Ve//9/goKag8z//310&#10;gTGEwv//gR2GIIu3//+Igo7XlZT//42clMib2f//jtKWYp28//+PzZe0n+X//5EimV+ikv//kDCY&#10;dKIi//+NxZW2nz3//4yOlBedUP//jSeUbZ2I//+OVpWKnq7//47hli6fYf//jiWVlJ7i//+L7JNZ&#10;nND//4mAkLWac///iYuQfJrN//+MMZL0ngj//4+glm2hs///kZKY3KMl//+RPpmiomz//5C8moyi&#10;yP//kVqcR6Vy//+SWZ2CqAT//5LunXWoVP//ku6ciaas//+SpZuSpKv//5H3mrSi+P//kUuaOaGb&#10;//+RBZpyoJr//5EgmyOf9f//kbOb4J/h//+TSZzioN3//5Vkngmifv//lfCd6aLU//+UXZwVoWT/&#10;/5I7mbKfmv//kICXdZ5C//+PbZXxnaX//462lUqdav//jnmVpp2O//+PQJcZnlz//5CtmMCfEv//&#10;kdaZVJ4k//+R0Zfkmlf//5BhlKeUXv//j1GSM5AI//+PpZIbj/r//5A6kyiTL///kEKUFZeN//+Q&#10;JJS7m2///5AvlS+dvP//kKqV9Z7L//+Rn5dxn8X//5K8mWqhS///lBmbtKOB//+VKJ2BpVz//5T1&#10;neOlsf//k8OdKKTR//+Sj5wuo83//5HXm0qiwv//kXiafKE4//+RSpnCnw///5FRmTOcwv//kcOZ&#10;Kpsy//+SdJnCmr7//5JfmiOaj///kKCZLplq//+OtpgXmG7//463mKqZjP//j32ZkZuP//+PIpjR&#10;nF///438luScCv//jJOUg5rG//+K7pHnmFX//4lHj7OVMP//iNmPcZNZ//+LApJAlRH//410lSaY&#10;Of//jaaVKZmu//+Mk5Odmar//4qXkWaYMP//h6mOjJVd//+GK41IlAP//4f6j4CWZ///i9KUB5te&#10;//+Oi5eZn3T//46kmD6gnv//jZaXFKAD//+NZZY+n6X//45slpqf5v//kCKYCaAw//+RzJm7n9L/&#10;/5Hjmd6dgP//kEWYTZmc//+OfZbTllH//42Wlo+VQP//jUCW9JZY//+M6JbpmL///4y0ljObjf//&#10;jRKVV53G//+N+pT6nqH//47SlS6d+v//joCU/JwX//+NDZQgmh///4wrk+mZu///jGyUppp2//+M&#10;T5SYmar//4qLkneV1P//h/SPdZDA//+Gpo4sjcj//4cVjxCNwf//h3mP646v//+HGo/Sj7///4aK&#10;j5iR2P//hr+QfpW5//+IXpMGmsb//4t8lvyfkf//j1mbPKKf//+RAZycob///5BKmxCeoP//kF+a&#10;RZ39//+R5Js+oK3//5N3nJ6kX///k0GcLaX8//+QbZjopBD//42mlbuhif//jiKWFKIg//+RGZj8&#10;pRr//5MpmsOms///ktOZ8aVj//+Q2ZeYok///45XlQSfA///i7mSrJwE//+IzJBTmP3//4cKj1yX&#10;cP//iMWR+poI//+OmpiPoVX//5UKn0Koov//lsWgiqk5//+Ub502pBz//5Mnmt6gPP//lKibi6BP&#10;//+WSZyhoTr//5cNnTmhIf//mAOebaD6//+ZT6BYobf//5o2ohujc///mIOhH6O8//+Tvpx/oPf/&#10;/49il5ednv//jR+UZJuG//+K+ZF6mU3//4fDjhaWNP//hdKMkJSy//+HgY7rlwP//4slkwqbPf//&#10;jcSVx55z//+OepZnn+n//46plnigwf//j8eXW6G///+QmZfFoWX//4/Dlo6fNv//jt2Vjp3a//+P&#10;7Zaznyn//5HCmGugx///kwGZF6C3//+UMZmNoEz//5WzmrOhJ///lvecJqMx//+WZZvtpBb//5Oo&#10;mUWiP///kZGXFp+e//+R1pd9ne3//5LgmRacdv//khaZF5n9//+PAZbBlvH//4xqlLqVxv//i9eU&#10;oZb1//+McpXKmK///40TlwqZj///jLmXMJkQ//+MWJcimPj//427mOmbxP//kDmcFKDK//+SgZ7r&#10;pb3//5Ovn+uoZP//kzCeTqes//+RV5sJpNv//5C2mYCjgf//ktmbdKTb//+VcJ4ypZf//5bsn8uk&#10;Jf//mCGhFqKe//+ZraK1or3//5s/o/2kO///m3+jJKUC//+Z8Z/mpA///5ggnLuizv//l0ibrKKL&#10;//+XC5xiou7//5aenV+jN///ldydtKM+//+VJJ1boyT//5T4nNSjCP//lYScoKLo//+WSZyGonv/&#10;/5b9nICiRf//l4uck6L4//+X05ywpGv//5eunKKlaP//lwycTaTO//+WRpv7otv//5XYnBqgyv//&#10;lguc6p+Q//+WS53Kns3//5X8niad////lPydx500//+T351AnUj//5NjnUmeuv//k0GdlKCD//+S&#10;u51OoTf//5ItnKahIf//kmyceKGI//+TgZ0CosX//5RdnYijqv//k9qdGaLV//+SGJvJoID//4/P&#10;mhmd8P//jTSX9puC//+LVpZjmcz//4xkl32aNv//j9Waf5vo//+TKJypnSv//5SjnHGdnf//k7qa&#10;Hp2N//+RQJcsnPf//46glO6bZf//jdWU05nM//+PBZaRmRD//5CumL+ZT///kmaa8ZrV//+TkJw2&#10;nIb//5P7nAedgP//lJObf56j//+Va5tMoFL//5Yym8CiIv//ljKcZaK1//+VdZzioWf//5TlnZKf&#10;OP//lJGd/J0n//+T6Z2Gm+j//5LAnF2b6///kbWbYZ1W//+QmJpZntf//46ZmEmenf//i42U8JwE&#10;//+HpZB6l2///4RXjFCS4f//gyiKI5Bm//+FJYtRkWz//4qPkHGWJv//kMiW/ZuC//+T45rPnVb/&#10;/5OJm0ubj///kjyaopk3//+R75qVmGr//5KxmyuY7f//kuKa/JkI//+Qypicl2D//41SlP+VQP//&#10;ivOScZS7//+LR5JblnH//43KlDmZHv//kDWV25q7//+REpYBmob//5A8lM6Yw///jpeTPpZ+//+N&#10;t5LClav//440k62XSf//ju2UvJng//+O/5UKm1v//4/Fle+b3///kYGXqpt///+SLphNmVL//5GG&#10;l9iWy///kS+YPpa6//+R7JoPmXr//5IBmx+cA///jtOYXZqJ//+JypNAliL//4dHkHKTov//iOuR&#10;tJVx//+MepTrmhj//462lveeg///j3KXzqGp//+Ql5lKpED//5H4mtelX///kfeaXaOR//+PY5aE&#10;nlb//4p2kCCW4f//hkGLJpEj//+GT4uhkTT//4rCkXGXOf//kC+Yg58z//+UGZ2lpbH//5anoMGq&#10;C///mDmidaxV//+X8qIoq+r//5Vjn4Co1v//ktWc2aXB//+S+5zmpRb//5T7nqilbv//lfGe8aPp&#10;//+U2JzmoJP//5LymnGd8P//kO+YtJzT//+PP5fznOf//4+NmUmfH///kcKcXKNe//+TZp7Apxn/&#10;/5Opn6qpGP//lBegdapc//+UvKDmqvX//5TloEKqlv//lK6e6qmT//+UNp1fp9L//5Msm4WlB///&#10;kjWaOaK///+Sj5rZox7//5PpnNKltP//lR+egqhF//+Wrp/7qlX//5hYoQ6rcP//mMqg0arQ//+X&#10;6J+lqR3//5XDneCnB///k/edAKYZ//+UHZ40pyb//5Sxn22n+v//lE2fFadC//+T8J5ipon//5P3&#10;niemev//k9yeOKaG//+Tfp5ppon//5Ppn1CnWP//lOugKagT//+Uvp78pnr//5QcnOujx///lUCc&#10;26M0//+XiJ6spK7//5fjn4OlPP//lUOd9aOQ//+RhpsMoN7//48cmHme1f//jpKW/p3Z//+PtJck&#10;nkj//5E2mCWfYP//kSyX758p//+P4pa0ncz//5AIl1qeG///kluauaEB//+UlJ4spAD//5SNnu2k&#10;jv//k1edyqO0//+TvJ3kpJ7//5VOn2enDf//lWagAqgW//+Tmp8Cpsj//5FLnSGkHf//j96bf6GF&#10;//+PqZrWn+///4/WmsmfPP//kAia0588//+QTpqen6v//5CxmkCgTP//kUSaf6GV//+SOZvopAD/&#10;/5M2ndWnIP//k9afJKna//+UIp+Lq4P//5O+ntWrVf//kx+d6qnn//+TPp4fqMH//5MJnjqnUv//&#10;kdSdO6Um//+Q+5xFo67//5FrnGyj1P//kySd6aWY//+VFJ93p33//5VVnuWm9///k5OcCqOK//+R&#10;05mCoAn//5HumWWfRv//k1ua0KEo//+VF5yYpK7//5a/nn+pRv//mIig8q5o//+ZbaK2sZL//5dF&#10;oWKvqv//kuGdtapl//+QI5vIp2j//4+onCun5f//j6mcz6j5//+Pk5zSqMv//47Gm4mmd///jSiZ&#10;JaLZ//+NM5iEoYn//48omhqjFf//kUWcBaUH//+S0p1Ipfb//5LxnK6lAP//kcaaUKKo//+Qj5fF&#10;oID//4/Ulk2fIP//j4aWPJ5S//+QHZfbnmb//5H1msefjf//k7CdHqCT//+Ts51zoGb//5LTnRCg&#10;P///km+dNKEr//+SgJ0coiL//5HBm1GhYf//kIqY05/L//+QDJekn3f//5DqmI+hQv//kvubF6R5&#10;//+U151cpsX//5T8ncKmMv//lHydgqQ5//+UJp2MorH//5NanSOh7v//k1GdZ6NU//+T8547pbr/&#10;/5MXnZGlwf//kTeb4aO0//+P2Jpuob///4+jmYig0f//j9SYgp/8//+Pm5c+nrT//4+ilv6eO///&#10;j0qXMZ4h//+OFpbmnYv//42Ll0+duf//jmCZAp9a//+QAZs8oav//5F8nNajW///kmydaqQN//+S&#10;951tpHv//5L0nRelHf//kpScg6Xa//+RwJtLpX///4/fmMuinP//jeiWMZ5M//+NeJVLmzb//460&#10;ljuaof//kJeYEpxI//+R55nNnw///5LKm5Cif///k0udK6XK//+Stp2Wp2X//5I2ndGn2P//klye&#10;TaeE//+SLp4hpc3//5KPnlmklf//k4ufTqUA//+UKqATpoz//5Ngn22nqf//kU2daKdb//+PZZtv&#10;piP//45wmkSkr///jqyaLaQQ//+PKJqRpDb//46Fmmaj5///jemapaO0//+OE5tzo+r//43Mmwaj&#10;O///jOSZb6G5//+L75f6oDb//4tUl3qfPf//iz6X2J8P//+LX5gjn1r//4tql8egAP//i/SXnqGp&#10;//+NmJiWpIb//4/ImkqnC///kIKaoaZ+//+O05iiomn//4yxlj+eKP//jCGVXpyp//+MqpVynTb/&#10;/4yqlQ+ddP//i9qUY5zr//+LVJTsnRX//4xtl76fYf//joSbfqKV//+OqJyJozj//40HmuWh1f//&#10;jDSZfKF8//+Mkpkrom///41BmXGjYv//jbCZ+qPu//+N9JrTpIL//43Qm3Kkv///jNaazaOb//+M&#10;G5mXojP//4yVmRuiFv//jS+Y+aJz//+MuZiAodz//4wmmHqg+P//jFuZLKCO//+L4JiMnwn//4qJ&#10;ll6cbf//iiOU0ZtO//+MF5WpnZL//46ol06hEv//jruW5KIG//+M85VtoRz//4y2ljah6f//jomZ&#10;NaSP//+PpJscpdr//48Tmv6lb///j0KbeKaH//+Q050lqWz//5DCnMKp1f//jwOaP6ck//+O35kd&#10;pVP//5CXmfSln///kdKaw6Yc//+SDJtIpdH//5Fhm3GkB///j8Wag6Bt//+N0Zh5nHD//4wRlcaZ&#10;u///iwuTZZkR//+KopIJmZ3//4p+kaeZ+P//irGSHpnJ//+LjZNJmff//4yblJGa1v//jVyV1pxt&#10;//+M8ZZ2ncb//4tClfOeOf//iY+U2p5Z//+JGpQtnwb//4p5lOqg2P//jIGWiqLs//+MrJbEox//&#10;/4sDlYCh4P//iXOUe6Fw//+Jp5VIozP//4ttl5Sl5P//jEGYqaX9//+LWZe7osb//4mzleGeY///&#10;iDWUEJrX//+IjZQlmlz//4qpliOc2v//jCKXlZ+B//+MMZeboRL//4rXliShU///ieyVKqJQ//+L&#10;y5copnv//46FmkCrRv//jtqbMqyW//+MhpmmqeX//4kglvulFf//hs6U3qCo//+G9ZR1nmP//4kl&#10;lX6eVv//i0mWbp6u//+LvJYqnZz//4rDlP6bOv//iUCTb5kR//+HypG5mKL//4ZokAiaAv//hXCP&#10;K5xO//+Fv5BSnvP//4c2kwyhQP//iD+VDqIT//+IuJXEoib//4nrlqGjP///it+XJaQR//+KEJYn&#10;oqn//4fjlDefhf//hkOTAJz4//+Gq5N2nLr//4illMieMv//ie6U/575//+JGpNlnZ///4cEkTKb&#10;NP//hkqQ5ZqH//+HVZK4nGv//4k/lX2f8///i1aYKqPF//+MgZk3pav//4xamFmk5f//i+OXPqNy&#10;//+MRJeno9j//42OmaKmgf//j02cPan3//+Q+55Eq/r//5IKnqSquP//kvidzqas//+TB5vNoL3/&#10;/5D1mEaaBP//jbaUipTd//+K/pHPkon//4o+kM+Sy///jB+R+5UH//+O/pPal2///5DElKKYmv//&#10;kLqT4Jio//+QHZM6mUb//5BnlGmbf///kK2WUp1j//+OuJX5m+z//4qIkr+Xiv//h0iPz5TD//+G&#10;Y47TlcD//4ajjwaY7P//h2WQB5xr//+ITpFsns///4j+kpGfn///icqTeZ+///+KPpOunwr//4jb&#10;kg6b1v//hZ6O65ZT//+CkIxUkX7//4GJi+iQTf//gxmN9pOY//+GEpEzmWX//4hUk4eeXf//iO+U&#10;EKCl//+JFJP/oZP//4szla+kJP//j0CZEaiH//+SpJuyq8n//5PNnCCsE///kpKaTKmw//+PiZbz&#10;pgr//4vSk1Kivf//iEuQL6BS//+GEY6GnzH//4Uijliezf//hMCO+J5X//+ExJAynhz//4UwkdSe&#10;n///hrSUaaDv//+JS5fipQ7//4uumvupi///jN2ckKzv//+L1JtZraX//4iql0yrb///hQOSkag0&#10;//+C1Y/Kpp///4O9kQmpDv//iF+WvrB7//+PrZ9wu3z//5byqAbGW///m92uGc4e//+ekrHw0wH/&#10;/59cs/XVzP//nhC0A9a4//+bp7L+1un//5jzsY/XA///ltmweNdh//+WhLDU2Kf//5cFsZnZb///&#10;lwKxUtid//+W6rB+13H//5cLr5HWw///mEyvxNeF//+a0rGO2Yb//50Gs37a/v//nnS0+tt+//+e&#10;3LVQ2t///54stCfZP///nXuyrtet//+dLLGj1mv//5z3sQXVG///nPaxFdP///+coLEz0vL//5vN&#10;sRXSW///nIayo9SA//+edrVX2GT//54RtWXZYv//mteyRdar//+X3K9p1Br//5aernTTdP//lgWu&#10;L9Mf//+UrqzS0Rn//5K9qlPNhv//kgiowsq5//+TuKndynH//5X0rCzLR///ltetx8vs//+Wmq6j&#10;zPn//5VirmXOKf//k/etk8+1//+Uaq5c03z//5aPsKrY5///mD2yINyn//+YsLGg3Jr//5d/rsbY&#10;DP//lZGq79GE//+V/anlzqv//5korHXRCf//m3mu+9Pm//+bOq9w0/P//5mPrpjSKv//l/KtctDq&#10;//+XxK0E0cL//5hYrKjSr///l4CqvNBA//+WKajxzHT//5YlqYDLpP//lheqzc2O//+Uyqs8z8//&#10;/5N5q8XRd///kpysTtGJ//+SN6xt0Jn//5NBrTDRB///lKSt7dHn//+UNqy60B7//5KkqmrMYv//&#10;krmp8ssc//+Uxavpze3//5ZMrcDR6v//lieuENSY//+VM61Z1Yr//5QBq/HUb///kpmp/tFT//+R&#10;x6iVzgj//5IXqH3Mev//ksGo8MyU//+TOqlAzYv//5PLqZ3Oy///k9Kpe87l//+S66ifzUn//5He&#10;qBTLSv//kgupRcri//+TiKvkzDT//5RFrTrMmf//k0mrusrR//+S6KngydD//5U9qmHMNP//mJqs&#10;M8+y//+ZY6wtz7r//5d0ql/Mif//lhqqCcsp//+XFqx8zm7//5k8r/fUTf//mU6wytc9//+WK63K&#10;1JP//5N2qvjQsf//lEerntBN//+WeK1o0dr//5aurO7Rrv//lMaqgc+b//+SCagAzUn//5AcpxXM&#10;iv//kKmo3850//+Sh6t40Kn//5PIrIzQdP//lOSsxM8k//+Wra08ztX//5hQrVjPJP//mJCsD84h&#10;//+XY6mUywf//5XmpyfHTf//lWSmM8WZ//+WYadfx6///5fnqcjMef//mUasftGZ//+Z/65m1F3/&#10;/5hKrPjR3f//lSipQsw6//+UEqeZyXf//5VHqPXLiv//l8esPtEc//+Z3q8R1mf//5lBrovW3///&#10;lqWrVNLJ//+Ur6hqzlz//5Snp3vM0v//lvmpPc9W//+ZXqtk0rL//5jcqq/SPf//lfendM39//+T&#10;jaScydb//5MXo8HItv//lHCk68sa//+VpqZNzmz//5UeppHP7f//k1GmP89P//+QsKVKzM///45p&#10;pEjKL///je2kZMmb//+Of6Ucyor//493pirL7f//kFinMsyy//+PVqYxyr///41oo/PHlP//jQ6i&#10;+MaC//+OAaMex07//47Bo0fIPP//j3aj/MnG//+SGKcVzmL//5YNqzTUdf//lyGrfdWk//+VdqhW&#10;0Ub//5N8pMvLHf//keiiA8X///+SH6GUxJj//5NsovHGLf//k+KkSMgs//+T3KXYymn//5MiptjL&#10;7f//kZamastw//+PvKTeyQH//46vo7jGj///jsej9cXh//+O4KSdxn///44opJ/HOP//jY+kscgO&#10;//+OQaXtyVX//456plvJGf//jM6kXMbO//+LnKJbxf///4zEonfIYP//j56kOsuA//+R0qWOy63/&#10;/5JDpaPIiP//kceljMUe//+QtqV2wyL//48rpOvCN///jaWj5MHh//+McqKUwgD//4wSocDDHf//&#10;jL+h3MUi//+N6KJ/xsv//47koxLHQP//j9Gjwcdm//+Q7aSsyGX//5EwpJzJOv//kEmjS8jk//+P&#10;xKKlyID//4/VozTIWv//juijSMcw//+NgKLSxYr//4zUombETv//jM2hzcNy//+NHKFMw1z//422&#10;oY/Eqf//jnqisscz//+PwKSqyqr//5FxpvXOZP//ksOoztFB//+SpKlE0e3//5Bup53Ppv//jVuk&#10;0suz//+Lj6LjyGD//4uVolXGMP//jE+iGcQV//+NKaG3wgj//46UofLBcv//kEqi4sKm//+QqaMh&#10;w+D//48xoiTD+f//jOqgtcMz//+L5KCkwxf//4wPoabDUf//i4Ghl8IL//+K7aDwwGH//4vFoSTA&#10;d///jRChZMHT//+NWKCrwzP//409n//Ewv//jbCgMsYd//+OmqDQxgX//4/6oZ3Eqf//kRmh78Ku&#10;//+RVKFzwNv//5BloCq/Wv//jZqdhL0v//+KX5r2u6L//4jsmpu8sP//iXucY7+j//+LC58IwkD/&#10;/4tMoAnB7///id2fEL+g//+Ik54Lvl3//4hGncC+Y///iE2dfL23//+H+Jyau1j//4dnm5a4jf//&#10;h4Sbp7dv//+IkZ0cuLj//4pWn3G8Lf//i/ShVMBy//+LzqDIws3//4oDng3Cff//icmcysLW//+M&#10;Jp5dxVP//44Yn8nHDf//jcWfhsZi//+MF57WxNv//4rSn1jElP//icmf8cSL//+HvJ5owjr//4Zu&#10;nIC/KP//h46cpb3+//+JF51yvdz//4lynWi9r///iSmc4b2K//+I4JxrvX///4imnCK9ef//iGub&#10;872S//+IZJvzvdb//4jhnFO+Nv//iZ+c3r5V//+I5JvxvMT//4b9mfW6VP//hmiZb7nN//+HwZro&#10;u6L//4mFnOu+F///ibidgr8l//+Hu5vivjz//4W/mh69uv//ha2aKr9m//+GZJrnwX7//4cXm1vC&#10;df//iDOb5sJi//+IoJuzwHj//4hOmyy9wP//iLicH7za//+IzZ0+vM///4fTnTe8Lf//hpGcYbsZ&#10;//+GMJvkur7//4cMnEC7ov//h6CcErw5//+HWpr1u9v//4c5mi27x///h2aaH7yt//+IPZsNv2D/&#10;/4iem7HCxf//h/KbXMVn//+HYJtHxzH//4cLm6THdf//hlubucWs//+FUZslwl///4SMmkW+p///&#10;hIeZyLts//+FGJoTuX3//4Ydm2252///hrOct7vY//+GMpybva///4VPm2e+PP//g+qZI7xe//+C&#10;q5cIuYP//4L2lwm4y///hAuYa7oj//+EsZmZu6L//4UOmka8bP//hSyaKbv1//+FZJmQupb//4ZD&#10;mTa5Uv//hvWYo7gL//+GWZdutlL//4U1lua1Qv//hQGYGrYe//+FBZlBt4n//4SGmOK4Ov//hHOY&#10;abjt//+EsJiNuY7//4RdmL25gP//g36YSrkE//+CzJcduLP//4Ollmi5hv//hfeWs7sU//+IT5dk&#10;vCv//4lwl+G8vP//iemYz75k//+J8ZnrwQH//4hymXvCCf//hWiXRcBu//+DCZXBvsH//4Kbll6/&#10;Xv//g8eYosJM//+FR5sWxXX//4VLm/DF1f//hA6blcM///+Cg5q4vzn//4DRmPq61f//gHeX2rhj&#10;//+CdZjouYD//4UDmtK8RP//hlCb0b4S//+FFpphvND//4KBl3i5Zv//gLGVVbat//+AQZSOter/&#10;/4HolZy3sv//hOmXfLpP//+GZpehulT//4ZLlp24Zf//hdOWJ7ch//+E0ZXitsr//4PGleW3df//&#10;gzOWQLjN//+CyZZXudH//4JMle25////giqV37n///+CupbVuk///4M/l+G58P//gt+Xkbeh//+A&#10;4ZS9stL//36AkNquIP//fkqPRa2z//9/4JBIsW///4E0khS2J///gcuT37oH//+B+pVwvLr//4JS&#10;lvq+z///grGYNL/4//+CL5govqj//4B1ljS6G///fvuTtbTI//9/uZMNsp3//4GDk6Wzrf//gm2U&#10;BbW4//+CIZP6ttz//4Cik1C1x///f4eTQLRP//9/85RptLb//4COlTa2Af//gDqUvrZ+//9/o5Qm&#10;tmT//3/ClI22of//gJKVoLcN//+AZ5VStbj//37jkzaykv//fYqRMK/t//99U5B6rw///33ZkMiv&#10;Xf//foGRXq/V//9+dZE0r2///34vkL2uw///fjqQwa6u//999JDPrrH//31TkMGupf//fPGQ5K72&#10;//99g5HbsID//38Wk+Ozlv//gPKWWLdb//+B+JfdufP//4Ehlve5df//fsmUEbXe//986pGisa3/&#10;/3wHkHCuDv//ereOxqoV//95LYy0pqb//3k5jGimS///er+OMqjR//98dZC0rCj//32hkq2u1f//&#10;fkqTu7CX//9+25Q6scj//3/6lQ+y////gWuWJ7Pu//+BIpVbsnT//366kkaue///fGmPP6rz//97&#10;4o4Rqhz//31HjuasNP//f6WQ4K/k//+Az5IWsl///39ckVOxmP//fKqP/67h//96+I/VrKv//3pz&#10;kC6q/P//ewaQhKmQ//973ZBeqB///3sljqKl/P//eQeMDKR8//93OYpNpXP//3dLip6piP//eUGM&#10;sq9U//97nI8DtFD//3zRkCu2nP//fN2QMrZ5//983ZAetZn//30IkBi0i///fQeQALLr//973Y9G&#10;r6L//3lrjdqqyP//doiL7aXB//+nYMXY63f//6cYxTrqGf//p+nGMOuK//+oNcZa7dD//6aLxFDu&#10;NP//o7PBl+0Q//+ikcGI7Xr//6RxxRfwRP//qGvKpPNe//+sOc9U9HP//6xZz1jyKf//qLXLM+1v&#10;//+kvMcQ6SX//6LMxS3nBv//o2vFZ+b///+lqMZV5+H//6egxiHomv//qQPFTOkt//+oxcOA6Mr/&#10;/6djwZjnwP//p8TCdujX//+qBMXN7DP//6svyA7upv//qRTGcO4o//+lQMJw7Dr//6QIwOXsEP//&#10;phTClO2G//+oOcQM7gD//6kexCPsw///qQ7DoOsk//+qFsUU6xv//6vcx9Hsfv//q2XIB+yb//+p&#10;m8aC60H//6iHxYfqF///qJfFh+p2//+p8sbT7HX//6ujyJ3u3///rAvJQfAL//+qk8fh74H//6hu&#10;xV7uhv//p2nDvO6L//+nTcNS7tv//6aIwwPt2v//pHzCJuts//+iwsIC6fT//6NixFbsBP//pQXH&#10;be/h//+k+chL8b///6ONx0HxBf//ourGrO/a//+jf8b+70T//6QKxtPuYP//pLjGfe1u//+mNcbi&#10;7XT//6eNxyHt0P//pwrFWe0n//+lPcJY7Av//6WswkHtg///qNzFtvG9//+rO8iv9PX//6u+yeX1&#10;Wv//q0bKGfOR//+qscnq8J7//6rnyjXtff//q7PKp+so//+swssD6pL//64Zy5vsFf//r4bMne8E&#10;//+wd82d8Z7//68SzJ7xgv//q8vJ4O+t//+p5sjV727//6njyc/xEP//qZDKBPGj//+ocMip8D7/&#10;/6emxwvudf//p7nGE+3R//+nucUR7ab//6dixBrtiP//p9XEyu5g//+oa8ZO79X//6gnxuPwif//&#10;p7rGhPBR//+nT8VC7tH//6fIxHvtAf//qf7Fc+xZ//+tN8er7MD//68FyLDs/v//rWXGc+uT//+q&#10;GcL26S///6g0wX3n/P//p+zCTeiz//+osMSm6wX//6ngx0LuHP//qnHIGu////+p7caN78X//6m/&#10;xPbu9///qwLFxO8c//+s4MiF7x7//6zAyY/szv//qhvHIuhc//+odsS35UT//6mMxLrla///q+bG&#10;Cuex//+t6ccE6iz//62exZ7qk///q3HCxeif//+ptsGd5qP//6maw0LmnP//q1fG9ulj//+s5cl3&#10;7QL//6xgyLbvMf//qu/G2vAS//+o4cT471X//6aBwz3tdf//pSTCkuwc//+k68La69n//6WYw57s&#10;ev//ppnEPuy///+mtcOS6un//6ahwrPoFP//p9XDYObb//+py8UF58z//6qaxZbp7P//qjDFSux6&#10;//+o48Sk7gD//6Z4wwPs4v//pBTBJOo3//+jl8Dn6JL//6WNwxDpYv//qE3F5utW//+pUcaS7Ej/&#10;/6lIxbrs8///qcXFS+5z//+p1cSN79r//6mrw/LxMv//qiTEmfKq//+qMMVc8x7//6l6xb7yuv//&#10;qTzG1fLU//+pTsgC8y7//6hcx47yGP//p0nGqvA6//+nzMfD75j//6kXykDwXf//qRrLhPEC//+n&#10;WMp98HT//6VyyI3vP///pKjHFe5C//+kY8XA7NT//6RfxKfqsv//pKbEBOgn//+lq8Qb5hL//6cA&#10;xE7kQv//p1PDIeEQ//+mQcAb29L//6TMvDHVrP//pVm529Fd//+qQbtp0Kb//7M+wHHSU///vlHH&#10;htUE///Gsc1D1g7//8WEy7nQgP//uV3AhMMZ//+qjrIytI3//6HiqRKsQf//n2ql36nA//+e8qT8&#10;qRz//57OpPapgv//oOinnq0y//+lzq1ItAD//6jXsRG4A///ppOvULVJ//+hrKqxrzP//57bqAar&#10;n///oOSp161r//+kKawrsAv//6MBqV+tHP//npOjV6aO//+bIp79ogT//5jynIif8f//lwqagJ5Y&#10;//+W0Jntnbv//5gDmq+eDf//mXWb8Z8u//+bzp6Folv//53noT2mJ///neqiWag9//+cgqJsqSP/&#10;/5uBouqqmP//m5KkEqy5//+asaOVrM7//5e/oK6p3f//lOud/abV//+Tr50KpY7//5P7nWqlwf//&#10;laqefaa7//+XXZ72pq///5eZneikCf//lvWcZ5/e//+XLpxenK3//5hwncCbO///mUCeppoa//+Y&#10;Mp0+l4T//5VtmaKTQv//kfCVKo5D//+OtpEpiW///4ytjleFgv//izeLoIHN//+IEIa8fID//4LK&#10;f8B1z///fZZ5gnAI//96IXWobIL//3f3c1dqnv//dkJxjWnd//91GHCPapX//3RqcJ9sQf//dKVy&#10;Dm41//92U3TAcAX//3fkdqlwo///ePB3c3Ew//97Y3l2dNP//36zfLB66f//gLN/Nn/+//+BkoE/&#10;gvj//4LDg/CFH///hRuHk4fW//+HVIp7ip///4YziWKKm///gSSEI4dZ//99bYC5hjT//4CjhPuM&#10;Tv//iMSOepao//+OkpU8nVP//4/Gls6erv//j9iXAZ9G//+QFJdVoFf//456lbafCf//i+GS/5v3&#10;//+LYpKKmt3//41VlMCciP//j4aXXZ7I//+QZJiTn/n//49xl8mflP//jQSVO53g//+KuZKQnIj/&#10;/4rBkjid6///jV+Us6IA//+Q/ZiCplL//5LemvSnrf//kgKa9aXt//+RB5sJpTP//5HHnLOna///&#10;kzeeeqne//+T+J7Mqbj//5OGnW+m4f//kqibraOk//+RyZpKoVX//5ETmYyf6P//kRKZ+59T//+R&#10;xJsun0n//5Jum8efDv//k26b259G//+U8JwnoJn//5VUm+6hwv//lCaa5KHf//+SYplkoQT//4/w&#10;ltWegP//jYSUI5t///+MZZMVmhz//4y0k+Gaxv//jjKV+Jzn//+QD5gQnr7//5DXmGWd2f//kAqW&#10;ZZla//+OVpMCkvf//42nkM6Oq///jniQ3Y6g//+O/JGAkYP//47lkhCV8v//j02TK5rn//+QN5SG&#10;noP//5HNlnagff//k8qZEKGY//+U8ZsZodX//5S2m8ahNP//k4SbPqAc//+ShJrNn5f//5IOmvKf&#10;2///kWqauZ/Y//+RCJpYn6T//5HdmsqgD///k2+b0KCw//+UcZxOoFb//5RLm86edf//k2aa9Jvv&#10;//+SAZoCman//4/CmIOXof//jbqXYZbI//+NzJhGmIb//48Xmfybkv//j5OaSJ2e//+PUJldnmn/&#10;/461l+GeBP//jYeV0JwE//+MIJO8mQb//4wKk4KXg///jliWAZlG//+QTZf7m5n//4+hlt6bjP//&#10;jgqUyZpY//+MmpMymQD//4qwkWCXIf//iYaQXJZM//+K8ZIYmKn//439lbedGP//j2eX55/s//+O&#10;DJcYn2r//4xXlW6d4P//jMOVeZ3t//+OwZcLnxz//5BnmIOfbf//kOiZB54K//+QDpgnmsj//45W&#10;lkSWgf//jD6UFpJp//+KKpJDj8n//4jIkViPrf//iKiRaZI5//+JvJHalin//4tQkjOZl///jLyS&#10;g5tE//+NR5LTmuT//4wLkjiYjv//if2RGpYS//+JG5EPlZf//4l+kgeWe///ibSSTZYi//+IX5B2&#10;ks7//4YwjX2N/v//hQ+L5Yry//+FNYwQioX//4TTi9aK3f//g4mKnot8//+CtYnqjbD//4OXiyiS&#10;Ov//hhaOMZe3//+J45JznH7//45IlyafiP//kGCZU57e//+PpJiEm+L//4+FmEibaP//kRaZw552&#10;//+S0ZtYomX//5LOmuKkDf//kDGXkaIj//+N15SWn9b//47FlTOgqP//kYWX5qM8//+THplzpHL/&#10;/5M6mWyj+v//ku6ZFaM4//+ScZi4oo///5Ell8+hSP//jz2WjZ9k//+OQZaAnpf//4+AmLigqv//&#10;k7Kdq6ZX//+Yb6Kmq+f//5kQosarRf//lgmepaVY//+UYJuvoPr//5W2m++g0P//lv2ch6E+//+X&#10;L5ysoIb//5gDngWgf///maagmaIe//+a46LepLb//5khoeOlO///k6CcoKHI//+N/ZainUb//4sl&#10;kx+a0P//iemRTJmy//+IeI+fmE7//4gYj2eX+v//isOSVZqb//+PDpa2nt///5I8mbOiRf//ksCa&#10;AKOB//+R1Jj6o17//5HbmP6jVf//kjKZXKJ8//+RS5iXoF3//5CnmDKfq///knOaLKI5//+Vd50Y&#10;pVL//5ePnrml7P//mCaewKRL//+Xh53mokT//5YjnLWhBP//k8mas5/R//+QlJeXnZv//45ZlSyb&#10;CP//jfGUlpi2//+OSZUTlpX//44IlV+U2v//jKqUxZPm//+LY5Q0lHD//4sqlHSWNv//i96Vf5gv&#10;//+M2pblmXT//40Tl3OZU///jYWYEpmc//+PtpqInM///5IfnZyhrv//k1Sfi6Xd//+Ty6ASqEj/&#10;/5PZn0ion///kyWdS6cz//+TS5yMppn//5WdnrOoIv//mEKhlqlC//+Z9aOHqKr//5rupJCngv//&#10;m1SkvabN//+by6SKpzH//5vZo1mnif//mlygY6Y6//+YcZ2GpF///5eBnLqjgf//ly2dbKNH//+W&#10;+Z5/o03//5bin0mjl///llafC6Nd//+VjZ4Tooj//5VTnU+hvv//lXmclKD9//+VrJujoJD//5X3&#10;mseg+v//leSZ66Gi//+VFJjioVX//5Pvl+mf1f//k3qXvZ47//+ULJi+nY7//5U7mjadUv//lSWa&#10;tpwG//+T+po4mgP//5KkmaGY9P//kbuZhpnz//+RwJpnnPb//5Jkm+Sgaf//kn2caqHV//+SA5uo&#10;oPr//5IAms2fyP//kuia65/L//+UgpxLoTH//5WUnbSieP//lSqd9qJx//+TO5y0oQ7//4/9mfGe&#10;Zf//jQ2XVJun//+NF5d5mwj//4/gmgqcSP//kwKcWZ2e//+UPJxWne///5LWmfOdWf//j+yW15xS&#10;//+NcZTBmx///41UlQaab///j0GW/Zpv//+Rp5ldmzL//5QFm+adLv//lWedV58L//+VPpzQn43/&#10;/5Sym3Sfwf//lKKan6C3//+VUZsMonX//5W7m/SjPv//lROcUaHF//+URJyOnyj//5PwnNGc5v//&#10;k4WchZuV//+SvZvPm6n//5G5mx6c6f//j/2ZyZ24//+Nh5dxnRv//4s3lLmbif//iaeSS5m///+J&#10;HJCkmE7//4kRj4iW/P//ig2P1paC//+NApKymAD//5C6ltGaQP//kpeZYZq3//+SjJodmYv//5Jb&#10;mouYuP//kvCbT5kS//+TlpuzmbD//5MPmtSZRf//kGuYLJc+//+NJ5VKlYH//4tDk8+Vv///i56U&#10;IZf2//+Nx5WgmuD//4/llrScqP//kLSWnZyB//+QHZWomsz//46mlGaYgP//jYaTsJde//+NrZQr&#10;mLn//46HlSiboP//jtaVkp2i//+O/ZXZncb//48/liyb8P//jp6VgJgo//+Ns5S0lOT//44rla6V&#10;G///kJKY4Zkx//+S3ZvHneL//5HAmsCehv//jeOWtZs6//+K0JOdl+X//4pnk3eXcv//jCSVmZpl&#10;//+NZ5cqnkL//41IlxCg5f//jaaXK6Kg//+Ovpelovn//4/ql8ihyf//kFqW6Z9x//+OPZOqmzD/&#10;/4rNj9qW3v//ig2Pz5bN//+NI5SKnAr//5GOmt+jdP//lSmf56nj//+XlaLkreD//5iLo9Ou1///&#10;lzyiZayh//+T9J8bqF3//5DDm+ukQ///j6aaoKHC//+Qv5swoI3//5Jrm+ufdv//k2CbwZ5L//+T&#10;bptAndL//5IimlOdkf//kDWZfJ2h//+QtJsfoH3//5QIn1qmWv//lsWizKt5//+XJaPKrX///5bT&#10;o9yt3f//ls2jya3a//+W4aM9rcX//5blojetYf//ll2ghaun//+UtZ3pp/H//5MCm8SkTP//ksqb&#10;saNF//+TwJ0VpKH//5StnkWmav//lgCfaqhI//+X4aCxqf///5kaoQ+qT///mJef5qil//+WYp3A&#10;pfb//5TTnRilP///lXue/6eW//+WBKBgqZD//5S8ny+o4P//k6Kdy6fV//+TvZ3Vp8///5QvnqOo&#10;E///lLifqqiG//+WXKGPqk///5iNo2WsZ///mL+in6uq//+XTJ/pqGD//5bInmqlt///l36e4aSX&#10;//+XFJ8Po0f//5TDndmha///kmScR6Bs//+RjZtBoKP//5Gzmligjf//knaZ1p/y//+S6Jlsnuj/&#10;/5IpmFmdff//kQGXWJzP//+RHZginkL//5KqmsmhUf//lASdTaPT//+T5Z33pGL//5NinaWkYv//&#10;lC6eSKXd//+VjJ+kqCj//5XhoHOpYv//lOigPKjW//+S1Z6zpmT//5DmnMmjVP//kMmcgaH4//+S&#10;Jp3noqL//5M7nv2jp///kt6eJaNB//+Q85tioQv//49tmVmfh///kC+aV6E7//+SLp0HpPT//5OG&#10;nvSoGf//k6KfWKmK//+S3Z61qXX//5KinqupN///k3Gfyqlr//+TY5/uqGr//5H6nlWmFf//kPuc&#10;wqRT//+RZ5yKpA3//5MyneOlNv//lM+fGaYr//+UP53NpIj//5IEmrKgxP//kLSY3p4r//+Rm5m/&#10;ns7//5NNm4Ohbv//lGyckaRc//+VN51mp5D//5aenzurhf//l4+g1a4N//+VvZ+yrCv//5HHnGGn&#10;Jv//jv6aX6Pa//+OW5qUo/H//48snAemFv//kI2di6hF//+Q6J1qqE7//492mymlov//joyZl6NF&#10;//+PlZpwoy///5H6nPqk1P//lBKfH6Z2//+T5p6Kpgb//5G7m3GjtP//j12YD6Er//+N/pYcn37/&#10;/44BlkKe8v//j4qYYZ+o//+SO5uUoUT//5Rknfyia///lE+eNKHx//+S3p1yoTT//5ImnWih6///&#10;koidtqNk//+SP5xgoyj//5EzmfChlf//kJKYeKDb//+RF5j+ofL//5KFmvCj5///k5acm6Se//+T&#10;K5y2ouv//5I7nD2gc///keqcUZ9c//+R45xyn/7//5J2nPWiiP//kzmdtaWR//+SKJz8pgD//4/c&#10;m0WkKv//jsWadKL1//+PoJrEoz7//5CWmnGjFf//kDqY2aGI//+P2JgPoKT//4+mmEmglP//jrKY&#10;J5/C//+N2ZghnrH//44OmRCeuv//j0Oa56Av//+Q5ZzTolv//5I/nfSkKf//ks6d+qUp//+Sr51M&#10;pav//5JLnFil6v//kWWavaUE//+Pp5g3ojb//43olfSemv//jXmVbJxW//+O3JcMnMb//5FVmfuf&#10;pP//kxacYKL1//+Tfp2BpWj//5M2nemnAf//koOd1Kep//+R+J3kp8///5FsncenGv//kHadBqU8&#10;//+QsZ1cpEz//5IjnxOlHf//ksagHaYf//+RT57epdP//47znHKkvv//jYyaqKP0//+NhZn3o7T/&#10;/46XmkekPf//j2Gav6TR//+O+prdpJL//47am8mkgv//j5ydMaTu//+Pyp0ApIz//47PmwmjL///&#10;jVaY76Gy//+MW5gpoNX//4wMmG2gZ///i5mYHJ+O//+LDJcXnuX//4uWlwmgPf//jTOYWqNS//+O&#10;sZm3paX//48FmcilKv//joKYzqJ8//+OmphtoIT//4+KmP6gh///kCmZUqFS//+PZ5hqoQH//42I&#10;ltSfbv//jE2WkJ67//+NWZkYoNv//489nGij2v//jn2cW6Nr//+L65mboIT//4sBl/OfUP//jDCY&#10;VaCO//+OE5nGooz//49Lmyejvv//juGbcKM4//+NTpq9oZj//4whmhCgdP//jEWZ/6C0//+NC5oQ&#10;obL//406mauiI///jGqY7KGJ//+LdZiOoJ7//4rvmIGflf//ihGXXJ1a//+IvJT7mh///4e3kqqX&#10;tv//h/qRx5fH//+IXpFFmM7//4bPjzWYJv//hPaNeJdL//+Fz47fmSb//4kWkr+c7v//jCKWN5/P&#10;//+NqJgzoWn//48QmjekLf//kOicnqhS//+QzZynqfr//455mfWnzP//jPCXxaUb//+NnJfMpEr/&#10;/47bmMOkXf//j52ZzKQE//+Pg5puoin//458mgGet///jRCYWJsI//+LCZUHl8f//4hvkJ+VAP//&#10;hrCNjJOD//+HHI2ik93//4ldkEuVeP//i+qTS5de//+NYpT9mS7//431lgOb2f//jVaWdZ7I//+L&#10;lpYeoOX//4m4lTSh9v//iImUDKI6//+JI5Q1oxn//4szlgek2f//jBKXEaUk//+LL5aGo9X//4o8&#10;ldujGf//ivyW3qSz//+NOJl2p2///44RmqmnX///jIuZaqO+//+KPZdRn3T//4inleKc7v//iSCW&#10;ap10//+K3Zf6n7z//4uAmCKg6///ixuXGqEP//+KTZXBoQ///4pRlY2ioP//jMqYNqdm//+PhJt1&#10;rF///49hnBqtZf//jI6aPKpy//+JFZekphf//4cNlfmip///hv6VWqCI//+Ii5Vwn3X//4ptlZqe&#10;qP//izCVI5z4//+K9ZR4mvT//4pWk+SaAf//iSCStpqU//+HG5CwnBX//4Vaj0aeE///hYiQdKDW&#10;//+HrZQHpAj//4mvlzWmBP//iriYnqaU//+LjZkOptb//4uCmFWmEP//ifOWXaOP//+H7pSCoJX/&#10;/4cFk+uevP//h9OUkZ6E//+J5pW0n3j//4tRld6f2f//iqOUdp53//+IbZJznAH//4dvklCbTv//&#10;iHWUbJ0z//+KC5b4oBr//4sCmHKiUP//iuKYGqLG//+KKZaUoen//4nHlXahgP//ik6V86MJ//+L&#10;0pgspqr//44Bm0eq5///kBudyq13//+RlJ6srLH//5IQnayoXv//kL+aoaEl//+NQpXpmM3//4lC&#10;kVuSdP//htSOq5AG//+HQI6EkW///4qkkNGVf///joqTRJkr//+Pl5LxmV3//4zCjx+Vtv//iNKK&#10;95Gy//+HQYozkPX//4fyjHmSzP//iD+OdJPq//+HT46/k7D//4aPjqWUY///hliOq5ak//+GIo6U&#10;mVj//4ZLjvqbzf//hp2Pp50Z//+Glo/mnNT//4cFkFeccv//iBKRNZxU//+HrpC4mif//4S9jf2V&#10;Ev//gRqK2JAD//9+6Yk5ji3//39Pif2Quv//giuM/Za5//+GG5D8nZ3//4lWlECiuv//i2KWPaVz&#10;//+Nbpfvp1z//4/fma+pUP//keWa/6qw//+TJJu9qyT//5LRmyGqAP//kKOYwqdT//+NUZVMo/v/&#10;/4nPkbWgwv//h86P258e//+HV5ACnv3//4bhkKee3f//hf6RKZ57//+FJZGqnmf//4VDkvSfif//&#10;hr+Ve6JH//+JSJj1pnL//4xpnL+rlv//joWe56/P//+NnJ06sIz//4namEatvv//hW2S66nQ//+C&#10;9JAap/3//4RzkdCq2f//ifmX9bKW//+RUqBPvLr//5g2qLjGqv//nPSvYs6Y//+egbLs01n//51i&#10;s5DVW///myaytNYc//+ZG7Gz1t///5hCsZHYYv//mK6yZtol//+Y2rLF2jn//5gCsfPYSf//lwew&#10;0tZS//+WV6+t1WT//5bSr3PWJP//mFqwWtfF//+ZVbEC2DX//5nKsXTXvf//mmOyANeR//+bI7JF&#10;18f//5vQshLXtf//nGqxxtbk//+c+rGy1Un//51BsbfTEf//nMCxO9CD//+b5rCgzyb//506snbS&#10;Jf//n4a1addy//+emrUQ2Rv//5sJsgHW3///mIGwAtTb//+X97AO1Iv//5gAsHfUbP//lwOvZ9Kq&#10;//+VIqzgz0z//5PwqtbMIv//lLOrBcrh//+V5qxEypn//5YIrQXKeP//leat38uh//+Vn66HzaL/&#10;/5U5rr/PzP//lfqv29NN//+XiLGU17D//5hrsjPapv//mCyw/dpx//+W6q4h1rv//5YCq4XST///&#10;l9ysJdHI//+brq9S1P///5zksGnWK///mvSu3NPW//+ZQq4D0gv//5i5rlTSkP//mRiu6tSy//+Z&#10;tq7h1gD//5jcrPfTjP//l4arAM+T//+W56qxzeX//5W8qpjOXv//k76qFc9u//+SYapS0DD//5GB&#10;qpbPJP//kIip1cy0//+Q7qnbzG///5JjqvzOWf//kperG86j//+R/qp1zQz//5J0qszMkv//k4mr&#10;ys4S//+T/KxS0Ff//5OOrCDSWv//kvCrn9Oz//+SjKsO1BD//5JAqjrTMv//klSpkdHl//+TGamk&#10;0V3//5PzqgHRcP//lJuqXtGz//+VOKrT0dD//5TVqmXQev//kw2o1812//+RPqfDysr//5DtqKPK&#10;VP//kfmq6MuC//+SmawPy5///5IDqsjJgv//kmGpX8go//+VJ6oAygv//5hnq3fNA///mQurM804&#10;//+XganYyzT//5bOqivLDP//mCus7c6r//+aaLBj1B///5p6sSfWff//l3OuQdO6//+VB6vD0FX/&#10;/5W1rHLQSP//lr+tgNFQ//+VJqvl0Ab//5HYqMfNHP//jzam1Ms9//+OiadHy/r//5AnqgTPMv//&#10;kmGsv9Hy//+Tqa220dr//5TTrd7QXP//llit089T//+XkK0kzs3//5ghq97OAv//l9aqSsvs//+W&#10;iahuyH///5WGp3PGKv//lcqoN8ck//+WJKlyyjb//5Yzqq7N2v//lnGsCtDv//+V96wA0XT//5U4&#10;qt3QG///ldGq0c/3//+XX6wf0gz//5lwrmLWCv//mu2wEtmE//+Z867l2L7//5asqxbTb///k0Gn&#10;AM0M//+RsaTYyYD//5OUpmjLWv//lrWpb8+g//+XG6mj0Jn//5TYpufNnv//kt2kRspk//+SrKOO&#10;yZ3//5PnpJjLdf//lPel6c3Y//+UoqZTzr7//5LhpbbNnP//kGOkesst//+OoqPMyX3//45XpEjJ&#10;w///jq2lG8sA//+PKaXYzCP//4/ypp7Mv///kC6mhsvq//+PsqVYygz//49rpELI0///j3mjpMir&#10;//+PpKOgyUX//5CJpObLcP//k4SoftC2//+XcqyW1sH//5gDrFzXGv//lTaoFNEh//+SEKNhyXD/&#10;/4/6oArDjv//j9qfOMGn//+QdZ/qwmn//5AMoGvDav//j0qhKcS0//+Oq6IJxfr//46BotjGlf//&#10;jmujBsWd//+OGKKqw1///40loe/A8v//i1mgzb9i//+KVKCvwGz//4ssolnEIP//jTKk3chd//+O&#10;FKXDyin//4zvpCLJUv//jOKjRcoZ//+PiqUgzg7//5LYp9jRh///lA6o39B9//+S/6gny6r//5HS&#10;p8jHc///kNKnxsVw//+PaKcHxIL//42/pXvD+f//jIGj4sQr//+MSaMbxa3//4zgox3H0P//jbCj&#10;dsk6//+OrKQcyaP//4/RpPPJzv//kP+ltMqX//+RFaUpyur//4/Wo0fJ2///j4Sivsk///+Qq6RM&#10;ybj//5C5pRTI4f//ju6jr8YH//+M26Fdwtj//4uwn4XA5P//i8qfMcEc//+M9aCUw3v//446opjG&#10;mP//jy+kRcl7//+QQ6XPzHr//5HWp9/QEf//kt+plNLH//+RU6il0bn//435pWnNX///i/Si88lY&#10;//+L4aIOxrv//4wvoVzEMP//jCegUcF9//+MnZ/7wDT//44qoSfBg///j1uiccPV//+OuaJgxO7/&#10;/4yxoSvEQf//i2mgx8N4//+KwqDYwlv//4kxn4i/lf//iBKeN70n//+JVZ7gvcj//4vUoJLAy///&#10;jSOhIsOO//+NB6CTxN3//40ZoGPE+f//jfag2MPK//+PQqFlwbf//4/coQa/Mv//j1Wftr06//+O&#10;aJ6HvOD//4zknWC9V///i2Scpr5j//+K3J0lwGH//4shnoPCTv//jA+gfcN4//+M4qIjw3r//4y6&#10;om7Ctv//jAOhw8Jv//+LV6Dlwn///4qEn7nBTv//iameZ77F//+Jbp3lvK3//4n8npO8Qf//itaf&#10;771i//+LxaFov9L//4xhoirC0v//i+GhNcSO//+KFZ54w8X//4mLnOjDGP//i5KeMMS1//+NtJ/3&#10;xpP//44FoILG0f//jQuggsYI//+L+qEHxXH//4rgoVjEmf//iNqfzsHW//+HYp3Qvqn//4gEnXW9&#10;nv//iaaeM761//+Lyp/PwbX//43PoZnE6///jbqhhcVI//+Le590wuD//4l0nZHA0f//iQadB8By&#10;//+Jrp1mwKT//4o8ndrAJ///iVKdML4u//+HmJv3vAP//4akm4q7TP//hpWbz7ve//+GnZv9vKr/&#10;/4Wvmvq8jv//g+WY/rul//+DgJhgvDH//4UQmeG+u///hnObSMDE//+GyJt9wQH//4a9mv+/0f//&#10;he+Zprzh//+FL5i5ugf//4aomsO6uP//iJ6d3r1r//+JBZ9Vvwb//4hRnxe+8P//h6eePL3+//+H&#10;sp2mvUb//4ffnRO83f//h6ucObyq//+IF5w5vcP//4jWnLW/of//iUWc1cF+//+JAJw2wxj//4hr&#10;m3fE0P//iDWbgMa8//+IBpvzx5j//4c2m9rGL///hd+a6cK6//+EwZnGvov//4RhmR269P//hOuZ&#10;l7l3//+Gvpvqu4v//4gtnhW/K///h1udecCl//+FvJtLv7X//4RXmNy87P//g6mXVrom//+EsJg8&#10;ukz//4Y9mjK8xP//h0mbwL+C//+H+5yQwRT//4cdmy6/Lv//hXeYhrrv//+FSZcit/L//4ZZlzO3&#10;If//hvWXeLcJ//+G4pgWt0H//4cEmZi4Qv//hoKaIbjK//+FTZkLuJn//4U+mJS5ev//hb6Y/7qw&#10;//+FIZjeup///4N7l665kf//gg+V3bi8//+CwpUguZr//4Vtld+7j///iDWXCLz1//+JhpekvWb/&#10;/4m9mDi+Vv//iVCY37/9//+HF5fUv8D//4NUlRS9Gv//gTuT6Lv5//+B0ZV9vmf//4PPmH3DEP//&#10;hbybbscv//+F0pyOx3j//4R4nDrEBf//grubHb7M//+AuZjduUb//4CCl5u2s///gvKY2LiW//+F&#10;cJqdvCv//4Z5m4G+8///hZOavb9E//+DhJiivVL//4IXlwO7gf//gfGWpLtW//+DlJfVvTD//4W4&#10;mQS+pP//hgqX7byi//+FUpX8uQ3//4UclVm3MP//hMqVdbb7//+EEpW4t4H//4Ndlfy4Ff//guOW&#10;F7hj//+CmJX8uJT//4M/ltK59v//hK2Yo7xC//+FVpnAvRH//4TWmTW7F///gtOWT7YY//+Ap5Kt&#10;sSH//4ELkcew3P//gqKS4LRV//+DBpO/uAH//4LLlLu7Jf//gwyWdr40//+D8Ji7wRX//4SZmnTC&#10;kf//hBWacsEV//+C2ZjLvPX//4Jaluq4mv//gwWV0bYb//+DhZT6tTT//4LulAa06///gU6S+7Q7&#10;//9/MZHzss3//34gkeyyXP//fuCTPLRV//+AK5SGtzn//4AglDq4Mv//fySTOrdC//9+6ZNktoX/&#10;/3+XlHm2Qf//f02UD7Rq//99n5G4sQ///3y+kA2vVP//fXeQSLBQ//9+T5EMseD//35XkTqyTv//&#10;fZuQjrEh//99OJAXr43//32lkHeuhP//fbGQrK2P//99UpCfrS7//303kMiuGv//fhSR5rDN//9/&#10;6JQ1tP3//4E0lka4lP//gMWWcrmd//9/AZSat8T//30SkgO0Ff//e8WQGrAX//962Y8MrI3//3m7&#10;jh+po///eNCNW6fx//95MY3fqIP//3qnj7Cqy///e8uRY6zi//98A5IKre3//3v3kfiugf//fCeR&#10;q68C//99U5IssET//39Xk56yOf//gAaT2bKP//9+eZHmsDL//3wvj1qtCf//exyOKavc//98oo+g&#10;roH//3+ekp2zWP//gOuUI7YH//9/IpLztGT//3wgkPewnv//eoWQTK3C//96YJBAq7H//3r7j8mp&#10;aP//ezqOZaaD//95/Yvlo27//3hFifuij///d6OKHqVj//94qoxBqxX//3rDjzOxP///fDqQ+LUJ&#10;//98I5CytV7//3sUj0ezi///emOORbG0//96b44bsJj//3rCjn+vw///eoqOzq4///95V46Mq6j/&#10;/3dOjT6oXv//qC7Ft+zB//+oMcYG7Ej//6j4x4PuJ///qP/Hp/BT//+nUMWT8I7//6TWwzDvV///&#10;pDLD0O+n//+mLcfZ8fr//6kizHX0Hv//q1TPHPRM//+rEM4y8h7//6hyysLuC///pSfHJel3//+j&#10;D8T/5kr//6OuxSXl+v//pizGUudd//+nncWO5/n//6gEw7vn0f//p3XBzuct//+mBMAr5hj//6XP&#10;wMjmk///p2DDrOkt//+ojsYl62n//6dtxcLrov//pNHDJerk//+kHcH863j//6XRwvvtDf//p0/D&#10;kO1k//+n2MNH7Bf//6gGwyzqsv//qa7FQurt//+rzcgP7Dn//6tYx9nsN///qa3GEOs3//+pEMVN&#10;6vD//6ncxgHsVP//q47Hv+7Y//+svMlB8PL//6ytybfxsf//q+fJK/Gc//+qy8eP8WT//6mxxXjx&#10;L///qHLDnPBi//+mb8IM7ij//6PSwPbrHv//olnBjem9//+i6cQP68H//6QFxnvvV///pE7Hf/G7&#10;//+j78du8gz//6OsxwrxL///o6/GZe/W//+jdcUe7ff//6PexIXshv//pbfFvuyi//+nRca/7OL/&#10;/6ZaxPTry///o8vBaepW//+j2MEE6+z//6d2xMjwxv//qsPIWPR7//+r/snd9ML//6vtyjXyhP//&#10;q7LKZ+9n//+r8MrJ7Kv//6xXys3q7f//rWzLKeso//+u4MvW7VL//6+xzBTwAf//r0nLfvGA//+s&#10;dsju7/H//6jpxibtiv//qDjG5e4g//+pXMmJ8KD//6ioyYHwrv//pkjGue3Y//+lFsSk62n//6Yl&#10;xNnrm///p33FgOyn//+n0cVU7Pr//6hgxf3tuf//qY3H6e9p//+qSclu8Kz//6p0yarww///qfzI&#10;Vu9n//+p48b+7ZX//6tHx07s4v//rcLJK+1H//+uw8nV7UT//6yZx2Xrk///qVrD/+kj//+nscJu&#10;59j//6fEwsnoq///qRrEletw//+qu8aT7tj//6ukx2/wvP//q3DG1PBv//+rLcZa78X//6wMx9fw&#10;a///rZnKx/EZ//+tPct87zX//6qWyLLq+f//qQvGJ+gF//+qScZW6Fn//6yAx6zqY///rZXH3eu5&#10;//+sUMWN6t///6n6wpvop///qGjBg+bb//+oM8K15r7//6l1xWLo8f//qnLG5OvK//+qFMZC7dP/&#10;/6l1xYzvgf//qFbFFvAZ//+mxsSX70n//6VHw9/tt///pD3DAOxo//+lC8OV7N7//6dxxaLuLP//&#10;qQTGnO1r//+pVMX/6nv//6mvxT/n4f//qk/E0ucN//+qG8Pq58n//6mVw3Xp5f//qO/DouwL//+n&#10;WMMB7Ab//6WxwfLqbf//pXvB7eli//+mscMW6df//6gMxDXqsP//p/PDsepT//+nuML16kX//6k2&#10;xCnsbv//qunFtu+N//+rmcZD8gP//6umxk/zN///qrTFxPKD//+pasWA8UT//6l2xwzxiv//qgfI&#10;xfK///+pTsg58rj//6f8xnvxj///p13Fz/Bi//+nVsaf79P//6cpx+bvpP//pj7IVe77//+lA8fG&#10;7cn//6Q5xsTsf///o5TFPuqp//+jY8QD6Hz//6Pkw6HmYP//pXXEfOU6//+n08YY5OX//6kbxiXi&#10;w///p/bC6tzY//+lZr1R1F3//6QVuFXM5P//pbe18Mgg//+pz7WzxPr//7BpuDDDxv//t2u8csQE&#10;//+4tr0RwXT//7E5tmK5i///piisNa////+e26U1qi///5xqopmn7P//mzChDKXG//+aHJ/Go9//&#10;/5tooR+lRf//n2SlTqnG//+h/KgorG///6BtpuSqNf//nPqkD6ZD//+btKPDpXf//56tp4Cpgv//&#10;oo6rLa2x//+h+KlWq8r//51zo1GlIv//mUKeHZ9v//+Wt5sJnJr//5WymY2b1P//lueaSJ0Q//+Z&#10;P5xHnzv//5thnm6hrv//nXSg6aUC//+eZqKkp9P//5zDoh+oBf//mRWf0aXv//+WBZ4CpF///5Xa&#10;nneldf//lsGfQacZ//+WRJ5Fptj//5SOnFKlP///kyibFKQA//+UDJw+pO3//5ddn16ngP//mfKh&#10;F6gA//+aFqAMpNb//5mMnpKgnP//mdSeg52M//+Z/p7Qmu///5kTngqXvv//lySb0pPd//+UeZhe&#10;j5P//5Dtk96KzP//jOqPHYXJ//+KNYuqgdj//4jsiQp+xf//hoyEv3pz//+CLn6JdI///31zeKtu&#10;0P//eex0tGp+//93Q3HwZ3L//3TEb2hll///cqRtcmWF//9w4mxNZsr//3CWbQ5pN///coRwCGx6&#10;//90vnLZbp7//3aNdLhwI///eX53inPu//99H3tiecj//3+Ffp5+2///gL+BToJF//+CioTWha3/&#10;/4YhieWKwP//igeOe5BQ//+Kio7Ekmr//4ZXieqPkv//ggeFToyy//+Dk4daj+f//4oRjvOXzv//&#10;jueUvZ0F//+PmJXknU3//465lRecIf//jhaUa5uX//+MzZMumnb//4tpkf+ZEf//jF6TepoS//+P&#10;OJchnS///5Ekmdmfh///kUSaeaBD//+QNpl+oAX//46Wl4GfYf//jSuVbp8q//+NPpTkoOX//4+e&#10;lxKlHv//kySa46mj//+UrJz0qqP//5MwnBun5f//kc6biqY4//+SVp0Fp7z//5Nrnr+pfv//k8uf&#10;G6jd//+TQJ3speb//5JNnB6iiP//kNeZ+5+h//+PP5gYnXT//48imBudBP//kLqZ1539//+SYJr2&#10;noP//5ODmq2ehv//lGeaDZ8///+UPplUoGb//5MkmM2haP//ka2YO6Ff//+PLpYhnqf//4ypk5Wa&#10;3f//i+eS7Jj8//+MrJQkmYn//44OlhibZf//jxuXdpzJ//+PLZdUnBf//45blayY4f//jSCTCJQn&#10;//+NFZFrkOL//445kX2Qo///joSRkZJU//+ORpHOlfL//48Kk0ObM///kKuVV5+i//+TApfnofn/&#10;/5T1miqh3///lRya3J+X//+TcZnVnHb//5Dul+6Z0v//j7mXY5lx//+P/Jh+ms///5AAmTSbpv//&#10;kDiZm5xI//+Rx5rLngP//5PknD6gFf//lJ2cS6Ai//+TOpp8nRv//5D0mEeY2v//juuWwpWq//+N&#10;FZW/lCD//4vWlX6UW///jEaW3JaZ//+NvpjdmcH//46wmcOcNP//jwKZq53P//+PFZk4non//46q&#10;mDydyf//jdWW05vL//+N/5aPmrX//4/kmBWb2///kRyYvpzC//+QBJbem3L//45/lMKZuP//jfWU&#10;EJkr//+NWJOXmNv//4yskySY2///jZGUWprg//+Pf5bLnkn//4/Gl6SfyP//ja+V954o//+MAZSJ&#10;nEb//40clamc2v//j6KYCZ6+//+Q8Jkany///5B1mGKdXf//jxeWq5nj//+NepSYlYz//4rrkb6Q&#10;kv//h0mOPIwP//+EgYvaimH//4ScjBqM9f//h3SOYJJj//+K+ZDvl5v//405kqCaWP//jUeTEpoF&#10;//+LDpHylyH//4iikKqUWP//iACQ1JP4//+Ik5HMlPb//4jvkfqU4f//h9eQApHt//+FtYymjSv/&#10;/4R9iomJ8P//hJuKbImH//+ELoonijb//4LMiOSLO///gjWIVo3e//+DuYnykrD//4a6jRSX/v//&#10;iqSRE5xr//+OyJVanzf//5CKl4aet///j5OXTZwx//+PV5fmnA3//5DTmfue9f//kl6bnaIV//+S&#10;Q5r9otL//5AUl9mgqv//jrqVeZ7v//+QLZY7oAb//5JHmAmhwv//kwyYxqIS//+TQ5kJobz//5Qg&#10;mfeiLP//lPWa3aLL//+UP5pYog///5LpmZCg5///kvqakaGI//+ULpzTo+r//5aBn/Cnvv//mPui&#10;rarv//+Y+KI3qcT//5bHnvelBv//lcecp6Go//+W5ZyroU7//5eKnLmg6v//lxCcRp9m//+XE5ze&#10;ntD//5elnmGgAf//l86fm6Iu//+VkZ5Lopv//5A5mYWfev//ivKUYJuD//+JB5JAmlX//4m6kpqb&#10;c///ioqTHpxG//+LvZQlnPj//47Plw6fNv//ksCarqJs//+VXJzDpOf//5UpnBelZf//k26aK6R/&#10;//+THpoUpBr//5Qqm6qj4///lICcpqLx//+Uup1Uoxj//5aOn0Glrf//mTShoahK//+a7qLVqEf/&#10;/5q4ojOlh///mLmgNKHO//+Vrp2jnrn//5IrmrScb///jrCXd5oz//+Ma5Tvl+X//4vBk7SVjP//&#10;i/qTepNq//+MRZPfkmb//4wIlDyS1f//i22UTJRU//+LGJRSlkH//4uhlP2YUf//jQWWjJof//+O&#10;P5fjmr7//4+5mU+bV///kgmbup3I//+TU52qoOf//5MWnmejjf//kzyfBaYJ//+Udp++p/f//5Vg&#10;n4qoO///lhifWqf3//+XiaCbqIz//5kwoqSpP///mmakVqlC//+aiqSmqFn//5l5ozym2v//mPCh&#10;2KZ8//+ZWKEEpxL//5kIn3mmef//mBOd5aTw//+Xap2Do7b//5bUndWixP//lrWemqJu//+XCp9q&#10;oqf//5ZjntGh2P//lQGdUKAY//+UTpxwnvH//5SanDWe8f//lbacLqA1//+W2JvUofL//5aEmkui&#10;K///lICXx6AF//+R9pVBnIv//5DClCyaEv//kbaVOJnt//+TEZbZmlf//5L0lz+ZQv//kiSXFJfN&#10;//+R8JebmBf//5IkmK+adf//koqaHp4X//+TRpvWoaL//5OnnKKi7v//k3ab9KGR//+TfZryn6T/&#10;/5RgmwCfU///ln+c96Fr//+YqZ+HpEX//5lAoLGlsP//l+2f66Us//+VLp2woxv//5I3mzSgVv//&#10;kPaaQZ5v//+RvZsbnen//5NInE+eDf//k/GcWZ4J//+SxZrBnZr//5BKmGacz///jkCWu5v5//+O&#10;OJbCm4L//4+6l9ybaP//kauZXJwh//+UCZuJnon//5XAnS6hBP//lYecqqFr//+UN5rAoHP//5OI&#10;mXWgM///lEKZ8aF4//+VDJsZomj//5SNm4GhSP//k9mbx58s//+TxJxGnWz//5NjnAicAv//kpOb&#10;S5uI//+Rb5p/m+z//4+WmQub6f//jYOW55sp//+MgZUXmrX//41OlJGbb///jxmVBpyo//+PppS7&#10;nDX//49UlFiapP//kCeVupo9//+R35grmsz//5J0mV2aV///khaZiZlF//+SfppfmWb//5Psm9Ca&#10;4v//lLucMJvb//+TdJqAmsv//4/0lxqXyf//jHGUQZV7//+KvZNklaT//4s1lEOYDf//jS2V75tH&#10;//+PA5b/nVP//4/3ly6dkf//kECXG5yb//+P8pbQmyz//49olmuaVP//jzCWPpsL//+PCpYenMb/&#10;/45IlXadw///jSeUe5z7//+MCJNommL//4rCkfqWoP//im2RgJRb//+MFJNPlav//496lx+aLP//&#10;kvma7588//+T05vNoSv//5IDmgWfl///j56YEZzg//+N6pdRm0P//42qmDacgf//jWuY058z//+M&#10;DZeKoN7//4tdlhOhif//jBiVVKEl//+N9JVuoED//5BJljWfwv//kHmVhJ5c//+OiJOVnGD//42k&#10;k6mcw///jw+W16Bn//+Rq5uOpcH//5SXoCGrMP//lxSjRq7V//+XzqPjrvb//5ZWojWsD///k7mf&#10;rahL//+QypzSpF///45Emf2gKf//jYaYcpy5//+OzZiSmxv//5Efmcubj///kyybfJ12//+TKZwn&#10;nuT//5G2nAif0f//klqd6qMk//+Vv6IWqSD//5ihpWOt/v//mRCmGa9c//+YVKWSrq3//5fKpP2t&#10;+///l5ikX634//+XvaO2rl///5ebop6tv///lh+gT6ql//+UW540pu7//5PineOlKf//lFqenqU/&#10;//+Ujp7LpZH//5SmnnOl6f//lV+eX6as//+Wfp59p0v//5bLne2mn///lbGcr6Tt//+VCZzgpPr/&#10;/5YKn0qn7f//li2gkKon//+T7p7DqT3//5JgnUqoL///kxueLKjH//+UaZ+6qWj//5VjoMCppv//&#10;lzKiP6s1//+Zj6P9rcT//5pAo9euQ///mOihnKvC//+XTJ9qqBP//5apnsmk/f//laWeZaII//+T&#10;T50Eny///5Flm8OeLv//kSqbaZ8I//+RrJr4n23//5Jommqepv//kpuZkp0e//+SEJh/m/L//5FN&#10;l9KcJ///kRaYPZ3w//+RxZnjoJ3//5KFm6Ciy///krKcgaPg//+TAp0epP3//5QWnjum5///lUGf&#10;gKjm//+WDqDNqlj//5Ypoaiqwf//lK2guqkL//+Sfp6gph///5IqnkKk/f//k8Of+aYx//+U0qEZ&#10;pzX//5Okn5Klw///kGCbqqHl//+OAJjxnzn//48Amiug0f//kb+dc6Su//+TdJ+ap17//5OMn/Go&#10;Mv//kv+fp6hw//+TRKBLqWj//5QMoWSqQP//k72hFKlV//+SoZ9pp27//5HinbGl+f//kcqcpKUg&#10;//+SkJzZpSP//5OdnY6lb///ky6cuaQD//+RPZpYoL3//5BAmS+ep///kV+abJ+K//+SuJvFoXv/&#10;/5K5m3+icv//kkCa0qMb//+TG5vXpS3//5RVnYanNv//k2edEKYc//+QnZrBooX//46HmVKgFv//&#10;jhmZoqBq//+PWZt3o2X//5FQnZmnSf//knmeZqm5//+R6p0yqTH//5EHm9Km9P//kVCcIKUw//+S&#10;354XpQ3//5Pen3Slgf//kq6eOKUA//+QKZs1o7H//44imICihv//jXOXUKHM//+N2peKoUL//49A&#10;mPShOP//kbCbV6Iv//+T5Z1ro0T//5QVncSjDv//ksmdMKJe//+SBJ1Aou7//5Jbncykcv//kl+d&#10;HqTH//+R4puZpC3//5G8mtWkNv//kj2bXKUt//+SxJxbpaH//5JpnI2kGf//kQWbv6D0//+P6Jsq&#10;noP//5Axm9Cenf//kP2cgqBs//+RTpxcooj//5Ewm/ykaf//kB+bX6Ua//+OoprWpO7//46wm5el&#10;y///kJ6dMKej//+R5p02p8j//5ERmw+lmP//kBWZkKQH//+QBpnao/3//4/Kmk+jXv//j0eaa6Gf&#10;//+PI5rMoBz//4+Tm7igBf//kGOczaFl//+Q4p0box7//5CWnCCkA///j/+aqaRA//+P55mrpGn/&#10;/4/VmMqj7v//j2iX0aKT//+PFpdfoSv//48Wl7CgXf//kCyZY6Fo//+S5pzWpQr//5VZn/Ko7P//&#10;lZegkKpS//+UQJ9pqYT//5LFniOoMv//kdWdlqdi//+Q8p0gppb//4/unGilRv//kA2c0qSr//+R&#10;Ap5IpMT//5CmnnCj0///jm6caaGP//+MoppdoCP//4yCmYegY///jTaZNqFP//+ON5lDop///48B&#10;mcWkBP//j2Sa3aUE//+QQpzopfn//5GAnsOmtf//kgye1Kas//+RbJ0gpgb//5AAmw+lOv//jsKa&#10;CKS1//+ONJoBpDf//42FmVqipv//jNWYIqDo//+NbJhRoWz//47Tmcyj5P//j2ianqWb//+O4pnq&#10;pQT//463mRuje///kGWaFqOL//+SuZwJpRP//5O2nP2mSP//ko2cFqWr//+P5poJoz///43+mSmh&#10;jP//jnOa76LF//+PlZ03pPf//47PnOykrv//jTKa+KLJ//+NAJnXofb//44XmdOimf//j+Oa66Qj&#10;//+Rb5x5pVb//5C8nGWj9///jiCamaCX//+McJl0nqT//4x+mY6fHP//jOOZlaBN//+M0pksoRj/&#10;/4ynmSKh3P//jKuZv6Ki//+MZpnuojz//4szmHCflf//iV6VmJt2//+HSJJWl4r//4WHj5mVPv//&#10;g0OMnpOH//9/uIiWkPr//31/hkGP5P//fv+H4JJJ//+DUIxNlqz//4hxkYabHf//jIqV957y//+P&#10;PZlUouL//5E4nAqnYv//kWCctaoD//+PIJqOqO3//4yFl6yl5///i6mWYaO1//+MWZbEotD//42T&#10;mCyiTP//jg+ZSKCK//+Nhpk/nWf//4x5l9WaLP//if2TxJZf//+FxY1tkZL//4LgiRmOd///hB6K&#10;No+E//+Ibo9Dk2f//4xVk8uW9f//jluWAZnF//+PeJdanbL//47+l8ehqf//jO2XGKQe//+KsZX2&#10;pPv//4jilHykev//iKiUI6Re//+KJ5WupYn//4sWlvilzv//in2Wp6RK//+KAZYLoxz//4uFl0Ck&#10;lv//jm6aDadv//+PW5tDp3v//42emhykVv//i4uYx6F8//+Kf5h9oMj//4ramVOh6f//i6+Z/qL8&#10;//+LNJirogb//4oSlnegRP//iW6VBZ+p//+J+pVJoYD//4y/mEemt///j6Obsawi//+PaJwXrVD/&#10;/4x1meWql///icGX+KeV//+JEZe5pjD//4lhl4qkoP//ig+WuqIp//+LEJXen5j//4uglRKdM///&#10;i8eU35vC//+LipTmm9L//4nmk56ci///hvaQ+Z1E//+En48pnnH//4TJkFig/f//h2+UVqS9//+K&#10;JJgrp5v//4s6mZ2oOf//iwCY76ce//+Jz5bypN///4hAlOWiQP//h7OUaqC8//+Iu5W3oLX//4rM&#10;l3ihX///jQiYlKHs//+N/pg3oV///4zrlpCfav//ikiUe5y9//+ImZP+m67//4jmlX+c9P//ideX&#10;Np7L//+KCpeYn5H//4luloGfPf//iNWVAp8Q//+Ix5Q3oCf//4kYlIiio///ieKWNqZD//+LZ5jS&#10;qg3//41om1Oscv//j4qc+Kxr//+QvpzzqT3//4+qmoiiyf//i/iV2pqA//+HcJDNk4n//4TCjcaQ&#10;tv//hZWN35KX//+JtZC3l6L//432k2yb0v//jjaSQprn//+I/4wilBT//4GUhICLa///fLSAMYYl&#10;//98LoDAhdf//35IhAeIef//gVaIDYyZ//+EXou5kav//4ZNjhKWZP//htSO9Jm1//+GyY9Mm5H/&#10;/4YqjwGbhP//hP+N8JnX//+EpI13mJX//4XXjoOYzv//hpCPVJhS//+E344ElVP//4GZi0GRcP//&#10;fpCIj48l//99ooexkDn//3/3ieWVD///hMOOoJwF//+JuZO5okf//40Vl0OmE///jsuY1aew//+P&#10;n5kfqCr//5BkmVWoev//kX+aLqjz//+RuppxqGT//5CKmUime///jkOWuqOr//+LZJNsoIX//4mB&#10;kXCev///iNmRVJ6Y//+H35F6nnT//4ZekUKd+///hPiRBp23//+EnpGtnm7//4W3k8ege///h+CX&#10;CaOs//+LXpuGqLn//4+goFqvLf//kYiiArNV//+PZp7psrb//4qMmN2uTP//hXSSqajT//+DS4+u&#10;pkr//4WpkcOpM///i8SYcLFD//+T8qJEvMj//5rwq7vICv//nfexWs98//+dUbLU0uf//5sssi/U&#10;QP//ma6xvdWz//+ZvLJ32AH//5qFs5LZ1///mjuzddkt//+YiLIJ1mz//5bvsOPUZP//lhywVtRL&#10;//+Wm7Ca1hf//5edsPzXwP//l1awCdbL//+Wg66/1Iv//5bArpnTqP//l+2vMNRY//+ZSq/A1Sb/&#10;/5rXsHXVOP//nEGxLNP///+cyrEl0TX//5v9r/PNh///msWuk8tz//+cKLAZztL//569sxrVP///&#10;niizJNgn//+bPrEe1xf//5lOsEfVqf//mR6xENVc//+ZxbJP1cD//5nIsljVP///mJCwpdL1//+W&#10;+65Kz5j//5YnrM/Mvv//lZesGcqx//+VCKv4yej//5WUrVnLjP//lqivTs5D//+XUrCX0HH//5gN&#10;sabSn///mOiyn9VJ//+ZRLKs12b//5hWsM3W8f//lnWthdOo//+V8Ku30Qz//5i9ravSt///nMOx&#10;FtaX//+cnLBp1fj//5j5rLLRUv//l3Kr3c+d//+Ydq4A0hP//5nhsBfVmf//mn6wdtcc//+ZR65y&#10;1LX//5eUrD7Q////llmrQ88X//+UvKp7zu3//5MRqeDPhv//ko6qd8/5//+SZ6rwznz//5FgqcDL&#10;PP//kSWpGcpD//+SAaoEzDr//5I9qtHNrf//knirnM4V//+TTqyXzpv//5NZrIHO9f//krCrvc+d&#10;//+SG6sf0Qf//5IVqw7S9v//koWrVNTA//+S2atU1aX//5MKqu7Vyf//k9KrAdY5//+VH6um1ur/&#10;/5ZVrGfW9P//lxas8tXN//+WYaww0rL//5P/qg/OJ///kcaofsrH//+RQakNykn//5Igqw3Ll///&#10;ktSsPMv3//+Swqt9yk7//5PFqtXJX///lmurgMrh//+YsKw7zPn//5igq3DNDv//lzuqGMvH//+W&#10;2Koxy9T//5gnrCfOYf//mjau7NJH//+ab6/f1AD//5gzrjbSNf//ll+sx9Az//+Wfq0+0HT//5Zt&#10;rZbRLv//lG2sJdBD//+RwKpPzqH//5CQqkDOef//kS6sEdAw//+SmK5W0nH//5Omr5jTS///lEqv&#10;wNI4//+VIq9/0Gz//5YCrq7O0v//loqtG824//+XAaunzRb//5cwqqzL3P//ld+pAMiX//+UVaex&#10;xaH//5SqqJHGRf//lVqqAckb//+VGqq4zBr//5Sgq0/PDf//lJCr59Gx//+VZay+0/n//5bfrcbV&#10;tv//l+6uVdaa//+Ywq7K14L//5lTrvTYMP//mJ2ttNbG//+WPKq90m///5MRpwfMt///kNykc8i4&#10;//+Ra6ToyTz//5N8pybMkv//lDqoAM53//+TU6bkzbP//5I3pULL8P//kdmkWMr9//+SoqTNy9D/&#10;/5PdphHNo///lDqmt86h//+S2qXJzXT//5Bto+LK1f//juyjBMlC//+O4qOpyZ7//48epH7Kkv//&#10;jzuk5sst//+QFaWmy+j//5HHpvDM9///kvWngM1U//+S2qbLzLX//5HtpY7Lqv//kOCkkcrP//+Q&#10;z6Tgy4X//5MLp3bPbP//lheqctQq//+WXKoA1GD//5OSphfPA///kAOhV8d8//+Nx54vwdT//44D&#10;ngLAav//jvSfPsF4//+Op5/Qwkv//418n9nCkP//jEyfxcKC//+MbKCrwu7//42NoiTDFP//jkmi&#10;+8HC//+NBKHwvor//4ofn5+7Zf//iQOfYLxu//+KxaIAwd7//419pTbICf//jtumZst1//+OZqUh&#10;y+v//478pJ/NL///kaOmbdBy//+UBaii0l3//5PyqSnP8v//kd6oM8qH//+QXKfuxon//4+uqCPF&#10;G///jsmnh8TH//+NmKYYxOr//40cpR7GZv//jaWlFsk3//+N7aTGyyv//42Ko97LA///jcajv8pU&#10;//+PAqSqyor//5CXpczL4P//kN6lUcxo//+PN6Lpyp3//45xocrI7///j9Kjasj3//+Qw6TMyFz/&#10;/494o4nFcf//jQmgmcGf//+LJ54svzP//4sHnhW/v///jMagmMMS//+OqKNoxoX//462pArHpf//&#10;jeWjd8fu//+OpqSwyqX//5B4p1bO4P//kEunvNAP//+OIKVczUr//40Fo0zJ////jUWiWMdp//+N&#10;S6FoxJ7//4yQoC7Buv//jBifo8BI//+M4qCVwZH//43HocDEHf//jUShuMV///+Lq6DgxSf//4rZ&#10;oQHErP//imShS8Oh//+ItZ/WwJT//4dHngi9fP//iD6eVL1r//+KtqAHwCH//4wSoMLCsf//i/Kg&#10;TcOZ//+MPqBkw2f//414oSrCPf//jpqhVb/r//+OOp+2vKr//4yqnS26P///i72cEbrl//+LrJyZ&#10;vfv//4wInfDBqv//jFifPMRo//+MG5/hxS3//4xJoPfFDP//jY6jEsVx//+Oo6Smxg///46VpLnG&#10;f///jcij4cZ8//+MqqKpxWH//4vDoXzDeP//i7uhM8JQ//+MUqHAwkj//4yEoh7CZv//jBmhzcKF&#10;//+Lo6Eiw1///4t1oHnEv///iqOfAMSZ//+J9Z3Hw37//4p3nfnDNv//ix6enMNa//+LLJ8Bwzv/&#10;/4sdn7vDLv//i0mhAcNq//+LQaH9w0H//4m0oOLA6v//h8yetr2u//+HbJ2NvET//4itndG9pv//&#10;i9WgIMI3//+PVaMoxzD//4+go37H3f//jK2g/sSm//+KMp7bwir//4n/nozCJ///ir+e6MJy//+K&#10;557swV///4n6nnG/V///iNWeFr3k//+H0J3RvVf//4aknRy9E///hTSbxbyz//+DWpmmu+T//4JI&#10;mCq7t///g9+ZbL3r//+GzJxAwP7//4f3nXbB0f//hxmcjcBA//+FpZrfvan//4QdmQK6cf//g36Y&#10;VbhI//+FTZqbucL//4erndG9J///iLyfkr+g//+Ipp+SwCT//4funla+5///h4adML2K//+H7p0P&#10;vYf//4hgnVS+dP//iP6d48AQ//+JSJ3mwTv//4j/nOnBc///iKSbr8HJ//+I5Jtvw4n//4mCnDfG&#10;Qv//iaOc/Mfs//+ItZytxt///4cFm0bDOf//hXWZpb6c//+Ei5iXusz//4SomN65n///hnGbTryI&#10;//+H/p2UwK3//4cHnLPBn///hceatsAw//+Flplvvej//4YjmT+8AP//h5Waq7xy//+IuZw8vpn/&#10;/4lxnVzBbf//iiCd/8N7//+IcZulwO3//4U8l2666f//g76U/bZq//+EepUjtUv//4Xxlpu2Nf//&#10;hyyYk7eV//+H6JpyuKH//4cDmlS4Ef//hV+Yj7b7//+FY5fwt/L//4YimFW51v//hcKYULrJ//+E&#10;npfTuzz//4OxlwO70P//hB+Wp7zk//+F2pb1vdf//4eil0u9yf//iCeW8Ly8//+HtJZ2vD///4be&#10;lm685///hKOVarx1//+BbJNpunT//4Atkzy6Y///gYCVdr3B//+D6ZizwwP//4YSm77Hff//hjqc&#10;4Me2//+E0pxSw5///4Komnq9MP//gBqXa7aQ//+AFZZPtEP//4MbmDe3Yf//hYaaBLu8//+GFZqc&#10;vvP//4VFmibAM///g8WY0L9W//+C6pfXviD//4Mfl+G9////hHaY3r8m//+FsZlKv2n//4WAl8u8&#10;0///hP+V9blj//+E2ZT5ty3//4Q/lFi2Af//g0WUDLWD//+CmpRitab//4LjlZO2rf//g5GW2rhG&#10;//+EnphNusH//4WhmaK9Y///hWKZjr3f//+EHpgTu6D//4I4lWK3Qf//gSuTLLPX//+DAZQXtQ7/&#10;/4UGleG4YP//hECVprnF//+CiZUIujv//4JFlg677f//g1uYSr6J//+ERpofwBH//4QYml+/Af//&#10;g8uZn7xK//+Ejpjrudn//4Vnl9+34P//hRSWILXy//+Dp5RqtEb//4GOkweyqf//f6GSS7GD//9+&#10;05KMsgz//3+Hk9i1A///gMWVO7jI//+AhZT2uhD//388k9i43P//fvWT+LfH//9/s5T7tyf//39k&#10;lHO0/f//fYuR8LFy//98n5BWr/n//32XkPSxtv//fpaR9bQA//9+upJItQn//35Mkfy0c///fkCS&#10;B7ML//9+lZJ/sUL//35RkmivKf//fkKSXq6u//9+8pLIsJ3//4Aik5q0Ff//gV6U3LfE//+BKZVC&#10;uWH//39DlB64O///fXKSirXb//98rJFbs0///3wUkEiwU///evmPRK1J//95+I73q4b//3mfj3ar&#10;ZP//eiiQqax9//97SJJBrhH//3uvku+upf//euiR/63U//958JBbrMr//3lHjpOr+v//edyOFqyT&#10;//98AI+KryT//33OkRCxgf//fdKRJbGb//98f5Aar+f//3t5j4Ou6///fOqRVrGG//9/+JSmtln/&#10;/4Fulkq43P//f8aU7bb2//98u5JUst///3r2kMavwP//erWP1a1o//97BI5tqoT//3rnjEWm2P//&#10;eaWJxKNu//94YojLouL//3iHio6mjf//eiWONqzc//98UJHysvH//30uk0m1mP//fDqR2LRc//96&#10;r49vsWP//3nOjeOu9P//ea2Njq2Y//95uI3nrNn//3mkjpqsdP//eYePdqxl//95S4/VrFP//6gU&#10;xWDvov//qBHGTu+k//+ov8g08Uv//6i8yI/y0f//p6jHCPLt//+mYMWS8jL//6Ztxqjyhf//qCTK&#10;VvPu//+pWcz99FX//6j2zHvyw///p5PJz/AP//+lwMbC7HD//6N8w/boCP//ojbCoOTV//+jnsPD&#10;5RT//6aDxabnQv//p5TE3uf8//+nXMLH55z//6cbwYXni///pkPAx+cp//+ldMDp5uf//6WQwlLn&#10;nv//phrENeir//+mLcVj6ZH//6X+xbTqx///prjGJOyu//+nd8XM7dH//6biw6bs4P//pfbBeurg&#10;//+l18Dt6YP//6ciwpHpcv//qG/Eaumu//+oCMQo6Rr//6eCw2zo8///qHLD+OqR//+qesWk7Z3/&#10;/6wMxyPwQf//q+vHjfE6//+q48d08QX//6qEx6LxIf//qnjHFPF5//+pksT98Qj//6ftwqHvyv//&#10;pfLBSe3M//+kZMGa7BD//6SCxAfsOP//pUbGdO4H//+lHsbz79r//6Tjxu3xR///pPbHMPHZ//+k&#10;7McQ8XD//6SNxgvwEv//o6/ELO3h//+jYsMs6+z//6RMw+PrLv//pKHEEOpO//+jHsIR6KL//6Dh&#10;v0bnef//oaC/9enh//+l38SE72///6mMyEbzNf//qt7JYvLy//+q/slW8Fb//6tVyazttP//rEzK&#10;iexF//+s28qN65H//60byePrrf//rVLJE+za//+ta8ha7qv//6z2x3vvzv//qkbFBO4H//+nKcMP&#10;66D//6d9xZXs3f//qZPKAPAk//+pAcqL8ID//6ZUx4Dtmv//pT/Fbetg//+mzsYW6+f//6hpxwbs&#10;1v//qJTGsuyk//+pNsdQ7TX//6sHybPvMf//rCnLY/B4//+r5ssS7/X//6rhyVDuWf//qkXHwOzd&#10;//+qlMde7F3//6uZyCLsuf//q/HIke0d//+rHMfx7Pn//6pUx2zspP//qkjHYex3//+qiccU7Qz/&#10;/6uIxyHu/f//rNvHevFE//+tmMeQ8dn//6zJxrTv7///q2DGBu3m//+rv8ft7qT//62Ey2vww///&#10;rRnL0/A3//+qiMjM7On//6lHxojqb///qqnHEeq5//+sccgz6/D//6w6x0Trvv//qkjEk+pa//+o&#10;p8LJ6WL//6fTwqjo6v//p8DDwukh//+ozMWq6sP//6mfxprsxf//qdrGnu6Y//+qHMco8K///6l2&#10;x4bx5P//qDPHk/G0//+ms8bx8EH//6WlxfHu0f//pwHG/O9s//+p/8mc8Lj//6tKyhzvTf//qnjH&#10;4etA//+p6sWf5/L//6pPxIXm////qcLDEOcS//+oucIF6Bf//6hQwlfqHP//p9jCzetS//+nYcL/&#10;62D//6epw5frbP//qHDEY+vz//+pCMTG7Eb//6hBw5rq+v//pyjCIulp//+oIsMZ6lX//6p9xbft&#10;af//rHDHxvBr//+tAMgw8Zr//6thxovwAv//qRvE4O3H//+oysXJ7fT//6max3rv9v//qZ7HUPFJ&#10;//+o2MXH8Tv//6fvxH7wIP//pzfEY+78//+mxsVr7kT//6YcxlftSv//pSzGc+vI//+kO8W66hD/&#10;/6NmxGHoHv//ox/DM+Yt//+jscLY5J///6W6xC3kf///qMzGruVG//+qr8ew48///6mhxLnddf//&#10;pkq+PdNN//+jf7eJyYr//6KUsn7CCv//osCumbuV//+lA60htw7//6lDrrS1Y///q3WvyLQ4//+o&#10;qq1QsYn//6LSqHOuJP//npWlEKw8//+dI6Pnqvr//5ryoVim4///l9idjqGB//+Xg5yEn+H//5pO&#10;nqKiO///nJigX6Qf//+cK5/aoyf//5plnuehcP//mgegO6Iq//+cgKRbpiD//5/KqEKqCv//n/Sn&#10;0qlU//+ck6NupEv//5jxnvufb///lu2cQJ0a//+WiJsJnPb//5fsm6iehf//mkCdoKDZ//+ch6Ah&#10;o4P//53GoiGmDv//nOGiYKcr//+ZzaCqpgj//5U8nW+ixf//kVGaTp9m//+Q5ZnJnxz//5MgmyCh&#10;Zf//lPub1qNe//+U3Zr3o1T//5QSmhWib///le6cOaPX//+aaqC9pwn//50iouqnRP//nKShi6Ns&#10;//+bvJ/9nxT//5tyn5ObqP//mcueNZc6//+WkZs9kZb//5Nzl/OMnf//kRKU6IkM//+OcZF4her/&#10;/4sWjYGCYf//iDiKEX8P//+GY4cufCX//4Pqgxh4Tv//gAl9jnMb//97wHgVbWL//3hQc/xoRf//&#10;dW1wuWQE//9ynm2pYSv//3Boa1dgy///buVqCmKY//9vLGr2ZoD//3Gnbk5rnf//dE5xr29h//92&#10;gXRCcdf//3lGdzd1RP//fGJ6wnn0//9+sH4ofoH//4AZgVqCSf//ghiFYIan//+F+Ir1jRn//4re&#10;kKSUoP//jZyTFplN//+MFpCpmIr//4kGjNmVlP//iUiNIJYg//+NEpGvmnb//4/XlVudTf//j7eV&#10;v5x3//+OR5Rlmg7//41bk2qYkf//jSaTQJhv//+NeJP3mWf//49UlrGcRf//kaWaJp+h//+R7ptz&#10;oL3//5DXmuCgVv//kD2aNqBw//+QSJmfoR7//5BFmK2h1v//kHuYG6M4//+SH5mJpm7//5SsnG2p&#10;8///lT+djKoA//+TN5wPppn//5Hpm36krv//kpedHaXq//+TZp69pzz//5OknzOmr///k4Seu6S7&#10;//+SsZ1Oohv//5BDmk6eqv//jV+XDZuM//+M1JZYmw///48bmFic+v//keSaKp6q//+TxZpJn0z/&#10;/5TVmaGgHP//lL6Y9qFV//+TqJi1omn//5HzmEWiJv//j2eWg59X//+NQ5Sfm6r//4zClF6Ze///&#10;jVSVgpkk//+OBpblmcv//44Ql1+aPf//jfiXQJpe//+OLZbsmgv//44wlciYfP//jr6U1ZbF//+P&#10;fJRNla7//47zk1SVPf//jreTjZee//+QWZX2nRH//5MTmSeiX///ldCby6So//+WZJwJoij//5Sg&#10;mhWc2f//kkqX85ih//+QFJZHlqP//47zlgOW2f//jtqW95fo//+Otpe8mEb//48vmJqZEP//kNya&#10;B5th//+SipsKnbv//5Izme+dMv//j6eW35kd//+Mx5QHlD///4rZkqeRXf//id6Sj5EU//+JxZN6&#10;kqT//4qxlTWVDf//i+yWypc///+MfJdEmLz//4yWlyGaBP//jPSXaJt8//+NdJfenHP//42Yl8ec&#10;Nf//jhyXx5vY//+PXphEnC7//4/rl8ib1f//jwmVzpom//+OHJQTmLz//44Yk8CYwP//jeqTnpkQ&#10;//+NMZMomSH//42Zk+maqP//j1GWAp3M//+QEJcSn6X//46ylhaeiv//jUuVPJys//+N7pZsnK//&#10;/4+zmFueBP//kHGYtp5Z//+PxZdNnNn//47ilZeaOv//jjCUM5bn//+L9pGskif//4dqjV6Mhv//&#10;gxOJg4j///+CTojvikz//4XujECQLf//izmRGpcQ//+ObpRsmvv//444lSWasv//i7CT9Jes//+J&#10;1ZM2lWf//4nuk/GVjP//in+UlpZf//+KLJPBlaT//4hmkMeSJP//hfSM0o0n//+FBIrDij3//4X3&#10;i3KK5P//hnOMRo0A//+FiYvCjxb//4T8i1+R6v//hk2MqZYM//+JJY9YmoT//40MkxOeof//kMCW&#10;yqFF//+RwphdoLH//5BgmECec///j/qZWp6A//+RHZuaoN7//5IfnOSitf//keGcF6JY//+Qipmc&#10;oEn//5CDmDWfcf//kjyYxqCA//+TNZkNoN7//5LGmFifpP//kn2X+p5Y//+TqpkInnb//5T6mi+e&#10;+P//lCWZSJ3Z//+SkZgZnLz//5LCmTCeK///k7+bSKDk//+U+J1Eo6T//5aUnwqltP//l7efs6XQ&#10;//+YLZ8ypFj//5i2nqSjF///mUOeY6Jb//+YlJ11oJ///5bJm+2d7///lSKa55wx//+Tx5ponDv/&#10;/5Kwmkad0v//kOyZf58F//+Nrpcmnf3//4rHlOmcdP//iqOVDp1U//+MeJbCn/z//43wl8qhn///&#10;jw+YZqHp//+Q+5nRok///5NYm5ajPv//lRCcm6Rv//+VL5wrpSD//5Q5mwSk7v//lH2bo6T0//+W&#10;V55NpUn//5fcoKelLP//mOyiHKW5//+aVaNfp4P//5uXpBSoi///m/2j2KdH//+ayKJIo8z//5gr&#10;n+Sfzf//lQadmpz2//+RrZtEmxf//46MmKuZU///jI6WdZd1//+MN5VDlbX//4zqlReUXv//jaCV&#10;gpPz//+Np5XhlLD//4zclZyWFP//i9eUzZeK//+LypS0mT///41RljObQP//j2mYMJxm//+RuZo1&#10;nPr//5P/nGOeLf//lI+dm5+W//+T8p4xoXT//5Rgn3+kdf//liuhI6dw//+XfqF6qFH//5d3oHin&#10;E///lvefpqWL//+XMKA/pS///5ffoYillP//l1GhQqTm//+VV58Eox7//5SGnX+iyP//lcWdt6Qv&#10;//+XC54CpNr//5dSndGkD///ltSdl6Kr//+V6Z1ZoTT//5XHncags///ljqeT6Cp//+VeJ1Qn0z/&#10;/5P0m7udSP//k1mbTpyD//+UNpwenc///5aJnauhMf//mJyeTqRx//+YO5yTpIL//5W0mVShLv//&#10;kpKWCJyE//+QyJQzmUz//5EtlKWY2v//kgmVz5k4//+SDJZfmMb//5KCl2GY5P//k/eZUJrF//+V&#10;AJrtnYr//5UPm96gT///lT+c+aLe//+VsJ3Uo+3//5XSnYOiqP//ldyckaCw//+Wk5yHoG///5i6&#10;noajBP//myqhMqZ///+cFaJWqET//5uHogKoY///mmOhPqfn//+Ygp/nplf//5ZJnjejs///lKuc&#10;9qEB//+T/JxcnxL//5PInBqeJP//kwabeJ2u//+RO5oanOP//492mMGby///jteYJpq4//+PM5gF&#10;mf3//5AOmEKadf//kbmZd50H//+ThJreoBz//5Pamq+g7v//kvaZKJ+u//+SZZgRnqr//5MgmKWf&#10;Wv//k/aZ5KBj//+TnJpmoAX//5MmmumfCP//k1mbvp43//+S/5uanOn//5IymtOb0f//kWGaJZtx&#10;//+QRpkSmvf//47slzOZ7f//jmaVT5lM//+P1pTomlj//5JQldicP///kwCWD5xc//+SVpYqm2v/&#10;/5LdmCScGv//lBqanZ2H//+TnprFnOn//5IomY+bGP//kjmZp5rw//+UBZsfnML//5UKm3Wd2P//&#10;kzqZE5v5//+O/pTwl8D//4smkdyUbP//iYiRT5Qk//+KBJKklnT//4tolFqZbv//jLuVj5t8//+O&#10;WZbMnLn//5CDmICdr///klaZzZ4d//+TGJoKnh3//5KqmVWeIf//kQ+Xzp33//+OfZWEnO3//4vg&#10;kx+a+P//ihyRO5ii//+JT5AOlrL//4pdkLeW9f//jTiTd5nP//+QgJbnnX7//5NbmgigpP//lNyb&#10;2qI4//+U3JxooiX//5PCnFShB///kcibzZ+U//+QGZuun5r//45umyWg2///jCmZAKGF//+K95a3&#10;oaD//4ullUqhFf//ja2U66BE//+Qc5XfoHH//5IBlqyhDv//kcOWwKGZ//+RCpczoon//5DWmMek&#10;Lf//kaubtabx//+T/5/Tqvz//5a1o1CuOP//l2+j463X//+WcKKVqyP//5WIobKpHf//k+KgI6a+&#10;//+QxpyvoiX//44xmUCdFP//jdCXupol//+PtZinmpP//5KDm02dlP//k6mdX6Bs//+TFZ5Komj/&#10;/5Nzn/Olfv//lXqin6m1//+XZKSlrLz//5f8pSetRf//l6ikxaxL//+XP6REq5T//5cTo86r////&#10;l6yj2q2m//+YOqOtrp7//5baobGsWP//lNqfgKio//+UTZ8ppqL//5Szn7mmHv//lJufW6WL//+T&#10;tZ3GpI7//5ManD6kNv//k9yb/KUX//+VGJxspfn//5VfnI6lyv//lVKdQqYM//+WGJ9nqDj//5Xs&#10;oJCp8P//k4qfEakb//+R/54PqGH//5MRn3WpUv//lLihB6nd//+VhaE1qUD//5ZmoTWpa///l6+h&#10;sqry//+YYqHIrCf//5gAoOSriP//lvifiqkL//+WmJ8+pkr//5WvnuSi9///kuSc7Z7X//+QOJrf&#10;nEX//49Tmfyb8v//j16ZR5vB//+P/Jitmwv//5DBmEmaa///kTiYFpqu//+Qopd6m2H//493lsKc&#10;Sf//jzWXNZ33//+PyZh/oAz//5CSmduiAv//kZybSaQd//+S/JzlpmT//5RHnnKoPv//lYmgLKnB&#10;//+WLKFlqnr//5UHoKCpSf//kvSenKcT//+ShZ43poD//5PYn86nyP//lGKgoahB//+SnZ7HphL/&#10;/48Lmumh3P//jKaYcZ89//+NuZnloNj//5C1nWakb///kp2flKZX//+S4p/YpmT//5Kyn5emhv//&#10;kwygD6es//+TWaCDqGf//5MooDan/f//ky+fmqeg//+TM56Fp27//5KinN+mrP//kmCb/qY1//+T&#10;QZy+ptj//5O9nTSmpv//kjmbo6PH//+QzZo9oOT//5GGmxmg1P//kn2cDqG1//+RupsZoQf//5Bg&#10;maOfzv//kN6aTqCk//+Sc5wboo///5Inm9miIv//kDaZ7Z+7//+PGJkTnoD//49RmdWfl///kKeb&#10;raLY//+STp2Jpxr//5OxnsirAv//lEWfCKzA//+T8p6Kq23//5ODnlSoYf//k3ee1aXa//+SzZ6u&#10;pG///5E9nVmkI///j5KbnqS+//+OlJpRpW///454mbqlaf//jnCZLqPu//+Oupj9oin//5Bkmj+i&#10;Jf//ksCcQqOU//+T0Z1XpIv//5NtnaKk2v//kt+eDaV1//+Smp5Ypjv//5IBnY2mIv//ka6craYZ&#10;//+SUpz4p0n//5Nrng+ox///k56ee6ht//+SUZ2HpX7//5CKnDWh8v//j8+b/aB2//+Qn50fodX/&#10;/5FInY6juv//kBebuaPB//+OaZmkoxj//42imUmjiP//jcKadaUq//+PLZy1p/T//5GFntuqoP//&#10;koSeu6qs//+ROJxCqCb//4/omo2mbv//kDybTabr//+Q/JzApyb//5ElnWKlf///kQGde6MV//+Q&#10;yZ1boW7//5BOnNChG///j1ybcaGI//+N4ZkOoan//4yglq2hbP//jICVmaF2//+NLJXCobn//454&#10;lwyimf//kGaZXqRc//+RfpsQpYv//5JLnJam0v//lMqf1KpJ//+XZaL3rez//5dHoueuCv//lRKg&#10;Yqst//+TEZ4pqF7//5IvnV6nPP//kcOdRKcj//+Rj51rpzP//5IFnl6nT///kjyfNqZ3//+QgJ30&#10;o07//42GmvufGf//jDKZF50L//+MzZi8nYf//42OmGue2P//jiGYMKC0//+PE5klo2j//5CMm4Cm&#10;Vf//kjOeQKhe//+TNp+wqL7//5Ngn0moIv//kvid8qfI//+SF5yfp+7//5Erm/aoUv//kQGcO6is&#10;//+Q8pwep7D//5Cam0ulnv//kSKbjqUH//+SGpzRplj//5HtnRanYv//kHebiabG//+PfpnLpZX/&#10;/5Czmhil4f//ktqbz6db//+T8Z0TqG3//5M6nPyn+v//kSOb0KXK//+PcptSo93//48vnFSj6v//&#10;jy+dUaTn//+PGp2cpdf//5ADnianE///kVCebqf6//+RvJ2Sp7D//5JWnT2ns///k5CePahF//+S&#10;3J3mpm3//4+7m1Ch7///jRyZHZ6d//+MEpg1nfD//4uyl6qemv//i92XsKAg//+NU5laoyz//492&#10;nBGmsP//j/WdCKd0//+N15qoo+r//4qRlomeRv//h4+SqZle//+FR4/Nlob//4I6jFaUAP//fcaH&#10;jJCm//97LoTGj03//3yQhhuRhv//gPaKWZWz//+HBJAymrP//4xmlYmfTf//j3mY36L1//+RX5tH&#10;psz//5IqnK6qAP//kM2b16pN//+N+Zksp7P//4vRlsqkff//i5OWNaKG//+My5dvoa///41rmH6f&#10;3P//jPCYYZzx//+L+Jbnmiz//4kfklSWQf//g/yLCJB0//+AsoZ8jNb//4LGiNOO8P//iCWPXpRj&#10;//+MEZQ5mGz//44ulo+blv//kD6YtaCa//+Qs5m7pVb//468mN+nU///jBeXSab8//+JoJVcpRX/&#10;/4halEajn///iNqVHqP1//+JhpZVpEr//4kJlgSi4P//iKaVBKFD//+KYJWwoi3//414l/+kuf//&#10;jo2ZFqUB//+NcJi2oyX//4yZmSiilv//jLKanqQE//+NCJvYpaL//40Qm9Kly///i/CZyKOo//+K&#10;ZpcToNj//4lylVGfYf//iWSU8aAt//+LT5bbpDH//44amcmpZv//jpOafKuE//+MfJjZqiz//4ra&#10;l92o4f//i1GYyakc//+ME5kvqA7//4xSmCOkzP//jMuXAqFF//+NS5Z/nsj//422ltWeB///jVmW&#10;855m//+KxJTeniL//4aokTSdJv//g5qOyp0G//+DZo+FnvD//4XlkxWiof//iLqWz6XS//+Jo5gK&#10;pkz//4iylsmkYP//h0WUrqHN//+Gi5Njn/r//4eSlEGf8P//ik2XBaF///+NgZnjo0X//4/Kmy6j&#10;1P//kAmaU6Js//+OhJh4n9///4vDlmWdBf//iVqVEps6//+IS5THmu7//4gYlMqbIP//h/6UcJsP&#10;//+IDZPcm0v//4jYk9GdEv//igSUcaBo//+KWZUAo8///4oKlb6mp///ihqXBKjP//+LDZh+qd//&#10;/40AmgSpyf//jseawafP//+Os5mro1X//4wIllec5///iAGSA5bN//+FXY8Xk/X//4X6jwiVef//&#10;ia+RlpoF//+NiJQondf//42hk0ic0P//iCqNZJWl//9/K4Rsivf//3ctfMGBrv//c/l57H2P//91&#10;wnv0fv///3rrgTuExv//gO+HZoyd//+Fmoxtk+D//4gYj5iY7P//iKiQ6Zs+//+Hc5A1mqn//4Vq&#10;jjSYSP//hCOMq5Zd//+Eq40FlmT//4XljmuXR///hd2O2ZcR//+EEI1ulXX//4E+ipyTdv//f5KI&#10;lZMZ//+A64lwlan//4TwjTyaav//iWGR5p8u//+MdpVlopD//431lv2kkP//jsOXd6X3//+Pt5f+&#10;pxf//5BdmJOnM///j8iYSaWM//+OsJdko1L//417leuhTP//i6yTpJ86//+KFpIKnhj//4lDkgOe&#10;Tf//iFySYJ6R//+G55ITniL//4UhkQqdRP//hHyQ5p1///+FupLAn3X//4eLlYKh4///ihuZRKVw&#10;//+OQJ5uq1X//5F2ofOwoP//kWyhX7I5//+OIpzbr0v//4iElaiopP//g9WPeKJh//+C8o2coMb/&#10;/4a7kYql6f//jq+a9LF4//+XQKX/vx7//5yXrgnJ0f//ncaxgM/T//+co7IW0sH//5uFslDU5///&#10;my2y7NbC//+bFrNc14///5ofsqrWTf//l/aw9dOd//+WXLAn0mv//5YjsLnT4f//l2myPtcx//+Y&#10;pLLy2Tz//5ejsPPXDf//ldWuL9L1//+Vk60u0PL//5aarYbRUP//mB+uV9KA//+aR6/B04P//5wq&#10;sNnS6P//nLqwltAQ//+bgq66y+T//5mgrH3JQP//moqtbMx8//+dgLCv063//54Ssd3YE///nEex&#10;IdhB//+ahLDB1tr//5nJsTzVxf//moeyttY9//+bibPk1v3//5sVsxDVmf//mSqwZ9HZ//+XKa28&#10;zdf//5XSrDXLTP//ldWsmctx//+Xeq8DzjH//5jwsT/QsP//mUeyHNFx//+ZabKJ0cf//5oAsyPT&#10;Hv//mk2zB9S3//+YrLBy07f//5XDrGnQIP//lQ6q7c5c//+YHq2f0Sv//5vwsPnVLf//mwivT9Og&#10;//+W56q3zjn//5XaqibM9v//mB6tndCr//+aX7Da1OX//5qvsVHWKf//mL2u9NPC//+WT6xH0H//&#10;/5SFqsjO0///k0+qLs7t//+TBKqDz////5P4q/3Q1f//lPatE8/S//+Ub6wnzQn//5PKqybL+v//&#10;k4yrU81T//+TDavKzqb//5NErMrPm///k72taM/0//+Suqwrzur//5F+qrLOb///kZeqlc////+T&#10;D6vZ0zf//5SVrUbWWP//lMOtZtfa//+TsKwN18r//5NNqw/YBf//lHmretj8//+WCKxp2N3//5cF&#10;rRPWuf//ln+sd9J7//+UYqp2zVP//5KWqQrKFv//knOpuMob//+Taauhy8r//5QHrM/MbP//k/as&#10;aMs3//+VD6xfytz//5dYrWXMnP//mRyuXc8U//+ZWa5Z0Iv//5iUrW/QhP//l7msI8+A//+Xk6ts&#10;ztL//5hXrCrPg///mHytJtBK//+XlK2W0Gf//5a7rdzQnv//llWuG9Fa//+Vr6350hb//5ShrabS&#10;e///lBGuJdMi//+U1bAi1KD//5YSsm7WBf//lh+zGtWX//+VG7Ir00r//5SfsTjQuv//lOawX86Y&#10;//+VEq7BzKn//5UPrKLLXP//lWirQMsR//+V46rbyr7//5ShqXbIK///kv+oC8V2//+TxKkpxm7/&#10;/5Vrq0PJt///lZisHsx5//+UnKv4zqP//5Q+rFXRlP//lYGt9NVk//+XCa9g17b//5cIru7WwP//&#10;lgKtSNQd//+VJ6u20fn//5UFqubRF///lPqqQNBQ//+UOqjvzob//5MNp0/MZf//kmqmisuq//+S&#10;hqb0zMX//5L9p/bOuf//k2Wow9Am//+S76g6z8L//5HZpq7OJf//keCmJM2p//+TXqclzxX//5Sw&#10;qA7QpP//lC2nQNAk//+R56TczVf//5Ano1DK0P//j+SjkMoO//+PwKP5ydP//49To9DJbf//j9Wk&#10;Ncnm//+R5qX2y+D//5OUp1vNkf//k1OnAM12//+Ry6WHzAD//4+2o4PJk///jp6iWMgh//+QPKO8&#10;yjT//5LXpf7N5v//k32mKs71//+Rs6PVy/P//47JoGbGiP//jTWefcKT//+OMp+FwnH//4+0oXbE&#10;K///j/eiYMVN//+PDqIzxTL//42SoWbED///jSqhncNn//+OHKMEwzj//48apD3CKf//jjmjmb8n&#10;//+Lx6GhvAj//4ruoZO86P//jICkAMII//+OwKawx/j//4/8p5nLvf//j8umPcyi//+QFqT7zR//&#10;/5FqpSfOE///khulws2J//+RBqW7yiH//46jpPbFJ///jSSk8cIQ//+M1aVmwaT//4yApR3CTf//&#10;i/ikNcOW//+MtaR5xvH//46ipe7Lo///jz+mAM3D//+N3KQXzAP//4zzotbJwf//jcKjc8m+//+P&#10;tqUOzAX//5CfpU3Nif//jyOi/8ub//+N2KEzyJb//46+oiXHM///kCGjxcZc//+P1qNaxC3//44K&#10;oQfBOP//jCqe0L9l//+L6p7zwGr//43Vod3EEv//j/Ck7MdA//+PNaSWxpf//4yJohnEF///i+ui&#10;CMUJ//+Nt6TAyZj//47KplLMvf//jlGlSsw1//+OMaPFygf//46losvHkv//juCiTcUv//+OfKIR&#10;w0b//43GofvCef//jVyiKsNi//+M+KIWxS3//4vzoV3GQf//itqg38aF//+LBaH9x0b//4u2o4bH&#10;zf//ivajAcXe//+JYaDuwjL//4kqn9O/+v//ikKgBMBF//+K5p/9wVH//4sEn8zCAP//jBagxcKj&#10;//+NzaIhwnn//45zocnAbP//jQue87zM//+K1puMui7//4ngmky7MP//iqWbvr+C//+MLZ5rxIn/&#10;/4zaoCDHYf//jBygHccV//+Lr6Bixfr//40OonLGWf//jsuksseR//+PHaVZyC///44zpNTH8P//&#10;jTKkLcc9//+Mn6Obxmf//4zVo3vGS///jWujt8at//+NCqL/xbj//4t/oPjDXP//ikefFcH1//+K&#10;rZ7xwxj//4tcn2nElv//iymfT8Rl//+J4p40wlb//4gfnKu/k///hz2cG73f//+H7p1Uvhf//4m0&#10;n8a/vP//iy6h58Eq//+KQqFrv9D//4gOn0y8yf//hvWdxbsC//+Hn51vu7n//4pRnt2/Qf//jVWg&#10;/MMS//+No6Ezw3v//4thn4LBLf//ibWeXcAA//+KKp7LwRH//4tTn5XCBf//i62f3cFZ//+LBp/D&#10;v9v//4n1n4y+0f//iKmfDb5m//+HT55Mvn///4XknSu+r///hEibfr5y//+EBZrkvu3//4ZknPLB&#10;Qf//iQqfc8MV//+JK5+AwfX//4eZnd2/Wv//hh+cSb0Q//+E/psZuwX//4S6mu655P//hdOcTrrj&#10;//+HLZ3yvRD//4hNnwa/K///iNme7L/h//+IIp0svmn//4dEm2W8zP//h5mbeb1S//+IXZyOvxr/&#10;/4iynT/AcP//h+ucWL/1//+GsZpWvmH//4ZUmPq99v//h4KZl8Aw//+JXZunxCH//4qEnY3HMf//&#10;ii2d4sc0//+Ii5yBw+H//4axmo6/PP//hZWZYLvK//+Fb5l/uzD//4aem1e+Ev//h4Gc2MF4//+G&#10;aJu7wbj//4X4mofAlP//hy+aur+I//+ItZuQvoj//4nKnH6+KP//iYmcdL45//+Jf5ybv/L//4pw&#10;nXnCpv//iRabosFG//+Fg5dcu6j//4Kyk/62Kv//gi+TT7O///+D1JU1tIf//4Y7mEa2jP//h5qa&#10;drdm//+GeZnCtbH//4Rxl2Szs///hBiWK7RM//+EkZX6toT//4TWlnC5OP//haWYGbz9//+Gupnt&#10;wLn//4dlmpfClP//h6eaCMH2//+HkJizv33//4bHlrm8PP//haWVCboe//+En5Rjugf//4MLk/i6&#10;WP//gRuTd7oZ//+AgZQLus3//4GTld29gP//g7+Yi8IH//+GFZtyxoD//4aTnKbHHv//hS+bysL9&#10;//+CgZkfu8L//39jlWO0Yf//f0CUZ7It//+CWZbQtd7//4S/mPW6vv//hTGZpb5K//+Ec5lTv/v/&#10;/4NNmGG/lv//grSXsr46//+DBJfHvVX//4QfmHq9d///hSKYt71d//+Ff5fku+///4XJluC58P//&#10;hRmVIrck//+DDJKzs8X//4E2kUyxnv//gOKR/rHa//+CaJS5tIT//4Qgl163xv//hMqYgLpA//+E&#10;Ypg4u4///4MLltG7Iv//gWeU97kz//+AH5M0tqf//4Bgksm1uP//gyyVDLhA//+FOJcPusH//4Ns&#10;lcy5Y///gFWTkraE//9/QpNotef//4AjlQm3fv//gVuW3Lkn//+BxpehuRD//4IZl563vv//g2OX&#10;n7a+//+Eq5cVtfL//4T9lgW1Iv//hJSVTbSb//+DfZTts/f//4JVlOazkP//gXCVC7Qs//+BhJXT&#10;tur//4IPlt66lv//gR+WXLux//9/kZU2umD//3+FlXG5Uv//gKKWgLjL//+AsZYltvn//36hk5Oz&#10;bf//fLqRXbEY//98p5FLsbn//32Ekkyz1P//fq6TkbYK//9/o5SXtzz//4BolYG3Cv//gJGV77U9&#10;//9/y5VUspr//3/XlRayKf//gTOVibTC//+CrpXauEn//4NHlbO6iP//gdqUe7nI//9/TpLLtw3/&#10;/34CkkW1Ev//fliSw7Q+//9+OJJ3sqb//3zKkUywLP//e2GQ4K63//961ZGgrt7//3sdkviv9v//&#10;e/iUd7FU//98M5TNsY///3s5k0iwF///eciQna3G//94J41gqy7//3fOi5+qWv//eb2M0Kzc//98&#10;hI+JsNf//344kZ6zWP//fhGSC7Mm//99EZGtsgD//33OkvOzZ///gD2VtLcH//+B1ZdquUz//4DB&#10;lmK4AP//ff6To7Sc//98RJGXsiH//3v9kCiwYv//fDuOXa3k//98QoxNqqb//3tPilSna///ecuJ&#10;hKX9//95AYrhp8D//3m0jhqsK///e42RzLE2//98p5Nls8L//3xBkkKy6P//ezqQAbBN//96pY5y&#10;ref//3qFjgysWf//ejyOTKtx//956I8Bq4///3okkEmtGf//ewmRyq9y//+mvsSk8X///6ZaxZrx&#10;hf//p2rIQPML//+oR8m39Fb//6hKyRL0i///p/PH2PQq//+oK8gn9D///6lgyqb0wP//qWPLwvPg&#10;//+ngcmD8T3//6XOxlPufP//pPTEIOuu//+jycJc6B7//6NDwd7lgf//pPTDl+Yo//+nfsWe6G3/&#10;/6flxMLo6v//pxXCjOhQ//+m5sGj6Iz//6aCwWvosP//pczBhOhh//+lo8KG6HT//6aFxNfpXf//&#10;qB3H9usd//+pycqg7YL//6rby4Xvg///qfLJBu9k//+neMRE7Tf//6WowLHq5f//pVm/1emg//+l&#10;4MDR6PT//6YhwdXoBP//pjbCW+db//+nYMN16JH//6lwxPjrxv//q4LGT+9z//+r+saH8T3//6qC&#10;xbjwy///qNvFTe+8//+okMW975///6ipxUfvlv//p4LCyO5o//+mDsCw7UH//6VewQbs8f//pdHD&#10;vO3A//+neMei76b//6gTyTrw6f//psPHpvC9//+l+8aI8OL//6YhxuXxWf//pjfHNvF+//+l38ap&#10;8Nn//6UPxVHvUP//pKzEs+2I//+ku8Tj6/j//6O9w8bp1P//od7Bbeeo//+gc7+g5u///6IDwV7p&#10;3v//pizGD+9J//+pGckZ8mb//6nCyVLxnv//qZbId+7o//+p4sgZ7KL//6r8yJTrz///q33IRutd&#10;//+rTMcL6yH//6s0xeHryP//q6bFc+1p//+sFcVk7u3//6pfw9vt0f//p+jCrOvs//+oc8Xd7Wb/&#10;/6qMyvfw5v//qlLMefIC//+ojMqx8ED//6g7yVfum///qbTJoO5d//+qaclj7Zr//6mhx+7sCP//&#10;qgrIMuxY//+sRMrG7sT//606y/zv6f//rBbKle6T//+qZshV7Iz//6lRxtHrWP//qPfGVutY//+p&#10;I8at7FT//6lxx2Dt3P//qkbI4u/F//+sBctv8Zz//62QzULyaP//rcrMgPJT//+tncpF8oD//63C&#10;yCzyrP//rdfGyfFr//+sbcUp7dD//6p2xD7qkf//q0zHCOur//+uC8up73v//63VzCHwj///qwnI&#10;0+4///+phcaS7AH//6q/x1/r5P//rEzIn+xF//+rccc36wX//6lvxLLpp///qJHD7uoG//+oG8RD&#10;6qn//6fjxQXrLv//qNzGiezP//+px8do7rX//6p0yATwif//qyfJRfKg//+qxcoT8/f//6nAymz0&#10;E///qHHKCPLd//+nsMlq8aj//6loyuXyLP//rBHNFPKS//+sBMvm76r//6mzx8bqff//qK7E3+dK&#10;//+p58Sa53///6pExBPoKf//qVTC6+iA//+o1cLX6dL//6jmw5frkv//qSTEe+z6//+pssWI7iP/&#10;/6o0xkzvAP//qoTGoe8h//+pYcU77RH//6ddwtbp5f//p0rCtujs//+pnsVA6uH//6xHx/ztff//&#10;rTjIoe5I//+rKMZD7Ar//6fgw0DpCf//pqjCzujg//+nbcQI63z//6isxOjuVP//qY7FCO/j//+p&#10;28Uc8A7//6mzxarvqf//qUbGoO8Q//+obMcx7bv//6c3xuPrm///pazFl+kc//+kicQo5v3//6RA&#10;wzPlZP//pO3C9+Rd//+nD8RG5MP//6nrxovlnf//q3/HcePW//+qH8SI3N3//6YqvcrRqP//oni2&#10;dsav//+ga7ClvjX//58tq9m3AP//n3mo6bFh//+hlqhmrj///6NhqKKtCv//oyKoLK0l//+g0qaq&#10;rZb//56vpZGt/f//nbSlEKz///+akaGVp2D//5Wvm8ifjf//k7eYnZvY//+Vtpk7nUL//5jbmxKg&#10;Ff//mtqcbaG0//+bRJ2MoiT//5tAn3yi5P//nGaiy6UM//+eTqXtp2D//55LpgCm5v//m8CjFaOW&#10;//+ZWaBMoOD//5iynwSgfP//mPyeQ6Ej//+Zlp3AoaH//5pKndehwf//mu2er6Ir//+aVJ8kopr/&#10;/5gHnoqilP//lQGdaaIO//+RgptmoBX//45GmJic2f//jcqXTZt1//+Qf5hYnV3//5P9mg+ggP//&#10;leCawKIY//+W35twol7//5n4nq2kGf//nm+jEaZs//+gB6QEpSH//55DoXSgMf//nFafIps3//+a&#10;8J3tlvL//5fZm22RNP//k0WXZoqR//+PhZPEhZ///41XkTCDG///i5eO2IGq//+JH4v7f7b//4Xv&#10;iIl8s///greEu3kd//9/WoBLdQj//3vAe19wTP//eDN2oGrp//91SHK8ZXb//3J7bylgbv//b7Jr&#10;v1zv//9t0WldXF7//20aaHNe0P//bk5p5WQK//9xQW2Jaqz//3Q+cVFwDv//dvl0jHP7//954He1&#10;d7r//3yuevF7yP//fqx+DH+p//9/2IEjg0T//4HMhViIHP//hauLKo86//+Ku5FDl1T//46nlSid&#10;Kf//j7GVbJ5j//+O4JPanMD//47uk9CcOf//kD2Vwp2s//+Q25c1nmz//5Arlw2dIv//jtuVx5qN&#10;//+OH5TUmLn//46mlUWZNf//j/mW9pvB//+R9Znqn7v//5MdnGSi1f//kcmcOKLP//+QGpsRob//&#10;/5BkmxuiLP//kdCbmaNV//+SxJtdo/D//5MlmtWkf///lD2br6Zx//+V8J3EqMr//5Wunhen9///&#10;kxOcFKP2//+RfJswoYv//5IHnI6iQv//kted/qNR//+TV56lo0H//5OKnqaiRf//kmCdJ6AI//+P&#10;G5mbnFX//4vJlhWZU///i3qVj5m4//+OUZflnOf//5HFmjSf0f//lC2a4aFL//+Vjpq5ol///5XJ&#10;mnKjZP//lNqaRqPU//+TBZm6ouX//5DKmGugY///j1iXZJ2l//+O4pdem5b//47QmA+aW///jsWY&#10;45ns//+OYpkImeb//46emUubC///j+6aGp1F//+RAZodnmz//5GsmU6dz///kS6Xe5tA//+PPpUP&#10;mDb//48zlYOZU///kkyZhp8v//+WeZ4fpU///5kwoFinD///l8ed1qH0//+UK5k5mmv//5IPlsmW&#10;tP//kO2WGJaZ//+Pi5WtlxP//44BlVuWc///jPWVW5U9//+NZ5ZplaP//4+KmJqYuP//kYGaPJwT&#10;//+Q0pkPm9H//43ClaKXqP//ipiSeZLm//+InJD2kGz//4gCkSqQ1f//iKSSkZLx//+J6pRIlPL/&#10;/4q1lQiVrv//inSUe5Vx//+J6pPPlaH//4pNlHCXSv//i2+WCpmP//+MK5cCmrv//4yPlxqaxf//&#10;jQmWtZpb//+NO5WkmW7//40MlCiYQP//jQWTIZey//+NX5L7mCj//41GktWYlP//jIiSW5iD//+M&#10;6pMPmc///481lYSdUP//kUWXp6Bj//+REJfMoGr//498lxaeX///jpmXPJzt//+O1ZfvnNn//47K&#10;l1qch///jbiVEZrG//+NG5MkmKL//41tkpSWp///jDuRJ5M9//+H+402jd3//4KdiFmI3///gESG&#10;Uof3//+Dd4mhjQT//4mJj+GUq///jWOUXplx//+NSZVxmXv//4trlNeXLv//ixeVa5ZO//+MapcZ&#10;l13//4z9l4iX3v//i6uVmJX8//+IxZGTkYv//4X7jWGMmP//hZaL7Iqf//+HrY2/jNH//4lxkAOQ&#10;w///iW+Qo5Qv//+JFZCelzb//4nQkVaaSP//jB+TbZ2f//+P/5cRoXL//5NLmlOj1///k22bBaK7&#10;//+RfJppoDz//5Cmmz6f////kRac56GF//+Rnp3HooL//5HBnWSiEv//kb2cQKDu//+SzZvdoOf/&#10;/5QEm7KhRP//k1eZ+5/I//+RrJecnPD//5Drlkyajf//kf6Wz5nB//+TR5eXmYX//5IBlh+Xsv//&#10;j32T75Xk//+OiZPhlrH//477lWSZJP//kLeXwZw1//+Tz5rOn3P//5dinbiiGP//mj2foqOg//+b&#10;b5/6o7b//5rPnvCiR///mKGc759f//+VhZp3m9f//5JYmCWZQv//j8OWaJi5//+O1JZMmtb//48Y&#10;l2Sd7f//jwSYOJ+O//+O0pjqoFD//4/Kmn6ibP//kTSb+6VA//+RlpvnpnH//5FzmxaltP//kc2a&#10;waQ2//+S5pszo0j//5S0nHSkFv//lkqdtqX5//+WzJ5Cpxb//5cnnxCm9P//mEWg2qYo//+ZqqK2&#10;pUX//5sYpA+lav//nCuklKZZ//+cO6PmpkP//5tQolSkZP//mROf1KDj//+WR518nbf//5RDnKac&#10;uP//kpqcU5zC//+Qtps2nAP//49Pmaaadf//j0eYxpkx//+QM5jNmJP//5DKmQqYYf//kHaZAJjT&#10;//+PQZg7mbf//42tlteal///jQqWG5ug//+OPJcknQ7//5CimUOeEf//k56by56g//+WZp5Xn1//&#10;/5d1n+2gQv//l1qg9qH+//+XvaJMpPz//5jso4Gn7f//mW+jLqiV//+YFqDQpjr//5XtniOi7v//&#10;lUydp6Gx//+V8560oij//5U4njuhdP//kuub7p96//+SWpsan3D//5RWnIKhlf//lnKd4qME//+X&#10;G54Uoov//5ZWnVmg4///lSaclJ9M//+VEZzNnt3//5VtnRKelv//lKecB50X//+TUpq8m3v//5Ka&#10;mnabL///k0ubeZ0U//+V5p2loWH//5hgnu2lPP//mHGdraVP//+Ws5sTohL//5SJmIWd4///kx+X&#10;BZsb//+TMJdMmtn//5ORmEObZ///k8SZK5um//+VGJrknKT//5dGnRaemf//mCieD6Ay//+XmJ4H&#10;oYH//5d6nrqjev//mCaf4aTz//+YbJ/SpCL//5fOnk+hvv//l3adRqC5//+YsJ5Zorf//5pjoB+l&#10;oP//mt6gkKbq//+as6A/p0v//5rvoIyoSv//mpmgn6in//+Y3Z+Cpvr//5aNndWj4P//lJecUaCg&#10;//+TcpuCnkj//5K2myWc3P//kXqacpt0//+P0ZlTmZX//45hmBeXhv//jY+XHZYo//+NfZamlqb/&#10;/45tlweZYP//kAiX1Zyv//+RIZf2nij//5Fjl1SdhP//kUCWp5xW//+RnpcDnG3//5INl/OdWf//&#10;kZ6YXJ2r//+RR5jpncL//5HHmhOeF///kgaanJ21//+R+5qTnO3//5H+mnWcPv//kc2Z45tN//+Q&#10;2ZfrmXT//4/xlTWXjf//kJ6TuJc4//+SmJQLmGX//5ONlNKZRf//k7eWb5qM//+VBJn2nfb//5Yt&#10;nOmhJ///lKucLaCt//+SA5mRnhD//5FpmKmdL///kzSZuZ6d//+USJnUnzL//5Jyl06cnv//jqKT&#10;kZgU//+LVZERlKP//4oPkPGUQP//il+SX5ZE//+K25OymHn//4uXlOqaMP//jcOXCZwu//+RHZm1&#10;nk///5QGm2OfkP//lXybo5/h//+Vhpshn/X//5PambafU///kGqW1p0b//+M0ZN3mjf//4rGkRWY&#10;W///ip+QTZhY//+MRZF6mmb//48ElBidgf//kRuWbJ9q//+SnZhloBz//5Q0msOg9P//lYCdPqIy&#10;//+VjZ7Notv//5QNnuqidf//khiecaJF//+QDJ1tor///44Im32jMv//jXCZvqOo//+OhpiXo5v/&#10;/5BJl7qiuf//kkeXu6J2//+TrJhno3X//5QCmTClDf//kymZhqX9//+SIpocpmv//5J8nGSn+v//&#10;lMqgYqsd//+XaKO9rXP//5e/o9GsIf//lwyioKmA//+XuKMwqSb//5fSo2Oo3///lXOg4KWt//+S&#10;Op0aoOf//5BRmmOdcP//kMGaE50U//+SsJvon2b//5PQnduiDv//k7GfJKRJ//+T2KCBpuT//5S+&#10;ofWpev//laei5aq4//+V8qMGqif//5W+orOo0P//leCit6iV//+WnKM2qj///5gipECtYP//mOyk&#10;XK8j//+W6KG+rKf//5QlntCogP//k3GeVaZ3//+URp9Kpk7//5S6n2umCf//lAieAaUG//+TSpxp&#10;pKX//5Q5nJCmSP//lkueEKi0//+XK57aqVX//5Ztnq2oSP//lc2fIqfw//+VNp/VqE7//5Ovn4Co&#10;Bv//ktWflqgc//+T2KEKqS3//5Usogypcf//lcWhoKhw//+WBqC+p7L//5YUoACn1P//lfafbaha&#10;//+Vsp63qDj//5Vfnfam+v//le6eaqWn//+Vup6po1f//5M3nQSfdv//kHObEZxw//+PKJn8m0b/&#10;/46MmLSaIv//jnCXUpjG//+PNpbmmJT//5A4l0WZy///j4GWhppv//+NjpTkmkf//4zNlIqbN///&#10;jaiVy52L//+O75eFoDD//5AUmSKihv//kVOazqSM//+S3Jyxplv//5Tenw6oRf//liKgmqli//+V&#10;RJ/OqI///5MsnZqmr///kkSczqYG//+TBp4dpvf//5Nfnx+nSP//kaOdsaUw//+OL5o4oUL//4uq&#10;l8+exf//jHiZLKBG//+PmJzzo93//5HXn2Slhf//kjSfV6S3//+Rm54Ro4T//5ECnQGjEf//kKec&#10;faL4//+ROpzto5f//5Lcnhelcv//k+qeNKcZ//+TZJy3p17//5Kpm4CnX///k2ScYKiM//+UcZ3H&#10;qSf//5M6nMGmXv//kU+a2aJ1//+Rg5sSoUX//5I7m+Chdf//kW2bR6CQ//+QQJqHn3f//5D6m7Kg&#10;ff//krideKKC//+SYZycohX//5CmmjOf+P//kEeZiZ+H//+RIZqNoRH//5I8nACjxP//kzedO6cp&#10;//+UZ56Eqw7//5Vin4etvP//lRafaqz3//+T2Z6OqVz//5J7nbilgv//kPSctaMx//+QCZwwo67/&#10;/4/EnEOmEP//j4WcHafo//+PXpump/7//46/ml6l0f//jleZOaMs//+PqpnrotL//5JDnAykzv//&#10;lC+d7KcQ//+UuJ8iqIz//5SBoAGpaP//k56f9Kk9//+R6Z5hp8L//5D5nRynAf//keOdqahR//+T&#10;cp72qfD//5OlnwqpN///kiGdoaYM//+Qypyro4H//5DUnSujsf//kZWeNKXK//+RKZ2ZptX//46e&#10;moCk5f//jFmXxqJw//+MUZfroln//423mhKkbP//j6+csqeB//+Rl56AqfP//5IUnjiqBv//kLec&#10;IagX//+PaZrIpvL//5ASnBeoPP//kaiebamp//+SiZ+tqOn//5Kon7GmgP//kgCenqO0//+QL5w1&#10;oSj//429mPifav//i3iVr56H//+KGpNUnjn//4oIkqCecf//iuWThJ83//+NBZY2oY///5BUmjql&#10;hf//klKczags//+TJp4lqY3//5UuoLysNP//l1GjOq68//+W3qKUrdf//5SFn5yqSf//ksSdUadh&#10;//+SS5yqpof//5JLnMum3v//ks+dtKfb//+UCZ+JqP///5RloKCog///kmKfBqUD//+PI5uNoAz/&#10;/41bmPycxv//jXSYDpwo//+OMpfynYH//48dmIigff//kIWaT6S1//+SU5z4qLj//5OVnvyqiv//&#10;k5SfDamT//+Sz52tp4H//5JLnIWmnf//kh6cMqdV//+R5JxWqKz//5JonTmqLv//kyqd9Kp1//+T&#10;Vp3DqOb//5Pqnien4f//lNqfWaiY//+UoJ+TqaD//5Lhnc2plP//kPqbKKiv//+Q0JoAqI3//5Ho&#10;mpapN///kqObj6ma//+SYZwNqO3//5GFnD+nUv//kPic9aXw//+QbJ2upTD//49ynaqlEP//j8ee&#10;bqbe//+SVqDJqpD//5R0ohes0v//lCmgsqv0//+Tn59Oqs7//5Rcn8Cq6f//k+efbKlS//+RLJzv&#10;pSD//45omkmhZf//jJ+YZp+o//+LlZcbn2f//4uolwKgsf//jc2ZWqRp//+RAZ0iqSH//5IDnpCq&#10;nf//j4Gb36cU//+Lr5d1oWL//4j8lFedQP//h8+TFpuk//+Fk5DJmb///4FpjHiWZP//fp6JlJSl&#10;//9/JooMleP//4JljQOY2f//h8WR550c//+My5ZfoSX//49PmIqjqP//kMiaFaY1//+R4Ju0qPD/&#10;/5Fgm/yp1f//jy2aU6gK//+Mu5fgpPL//4v4lsSizP//jOiXjaHs//+NJ5gFn////4whlyac9///&#10;ismVKJpi//+IF5DBlxv//4O1imCSU///gW+HKY/v//+EUIqskyr//4mRkYGY9v//jH6Vvpx6//+N&#10;5Jegnyn//5AUmdqj/f//kSubL6h6//+Pwpp6qcP//41kmPKoaP//iu6XGqWM//+JI5Wyow3//4i1&#10;lbmiYP//iOiWa6J6//+IZJXjoUz//4f5lIKfsv//iZOUkKBR//+MjJY8oqP//42blvSjBv//jMGW&#10;z6Gz//+McZgAod///4zkmiKjwf//jO+bQ6Uh//+Mj5r0pQ7//4vmmZKjvv//i26YQ6JQ//+LLZd4&#10;oX///4qOloehL///isyWaKKp//+MopfLpj///43omNepIv//jSiYV6mO//+L7JexqRD//4wQmEKp&#10;E///jPGY1Kgw//+N55i+pcX//47pmKWjD///j5yY0qEb//+P95ltoIf//49KmU+gev//jEaWyp86&#10;//+HrpKxnRn//4Qlj9GcLf//gyyPpZ1y//+En5HToFX//4a1lHaix///hz2VTqKd//+GQZRHoGX/&#10;/4WCkyKee///hdSSz523//+HipP9nmD//4qgls+gd///jhOZ+6Ls//+QXpuio/T//5B2mwqikv//&#10;j0OZqqAs//+NKpgCnaL//4qFldKbLf//iAyTU5j5//+Gl5F9l47//4abkQOXb///iAKR5pkl//+K&#10;TJOynMf//4xklY+hXP//jNuWeKUF//+MRpcCp2b//4vWl7iosP//i92YOKi///+MppiNp+n//42g&#10;mKamJv//jcKYEKM5//+MX5Zjn0D//4oNlA2bb///iIqSapmT//+I+JJVmkj//4tYk+qc6///jiiW&#10;C5+I//+OqJZTn1T//4rVksWacP//gsaLHZEL//95foH+hhb//3Ole9B+dv//cyt6jXyj//93NH2r&#10;gFv//31NgxmHUv//gz+JJ47+//+Hv46XlXz//4nBkdiZL///iTqSKJmr//+HqZCrmFz//4YRjq6W&#10;sv//hVONo5YS//+F3o5Hlyn//4bQj5eY3///htSPxZme//+FX437mMv//4P/i9aXz///hGyLf5gx&#10;//+Gwo2Bmfz//4l2kH+cM///i1mS855n//+MhJRvoN///44DlcGj/v//j8aXM6ak//+P/pdqpnH/&#10;/44OleCjOf//jDWUZaAg//+LYJOFnrL//4qkkpyeQ///igSSYZ7Z//+KNJPMoKX//4rFlfSidv//&#10;ih6WaKJd//+Hq5REoBr//4X2kmqesv//hpaTAp+8//+HpJSFoRn//4iJlmCiff//is2ZtqXL//+N&#10;kp0dqg///49nntmtTP//jx2dqK1u//+LX5h1qKD//4ZGkb2hc///gruNCJxy//+DA40TnW///4hJ&#10;k0GmDv//kJydXbOC//+YaadOwOv//5z2rffKtv//niWxFNCA//+debI204P//5visibUTf//mlqx&#10;ptPe//+ZE7D80vf//5dhr+bRz///ljqvoNID//+WbrDF1Fr//5gcsu3X/P//mXOz69mn//+YJrGV&#10;1lr//5YKrkvRG///leetS86z//+XHa3gzzv//5iXrrzQuP//mqCwBNIO//+cRLCk0ZX//5y9sAfP&#10;E///m4KuC8tu//+ZQquMyO3//5mAq/LLsf//nEuvHdKf//+dsLEN16b//5zbsSrYtv//m0Kw2deA&#10;//+aArDI1fH//5qDsgHWJv//m+OzetcR//+bsLLS1Yz//5mBr+fRLf//lwGs38ys//+VxKuoyp7/&#10;/5bNrUHMSf//mS2wZc/4//+aMbIb0fP//5nDsiHRpf//mYqyKNEw//+aK7Kn0f7//5pJshvS3f//&#10;mBSu19ET//+U5KrAzXP//5RbqfLMT///lyes5M8x//+aJa/C0nj//5k4rjHQ9///liyqoszZ//+W&#10;NqsEzMH//5lPrzjRBv//m9Wyz9UR//+bYbK91Xr//5hbr5HSr///lQCsH8+V//+S9apTzlH//5LM&#10;qn3PLP//k92rydCp//+VVq060Sb//5ZirfTQI///li+tNs5j//+Vv6yqznn//5VFrOjQMP//lGOt&#10;MNFl//+UKa220d3//5ObrTHQy///kX2qu834//+P/6jjzIX//5EAqXTOVP//lASsCNKB//+WnK6C&#10;1l///5a4rtvX7v//lIysy9dL//+Spqp/1qD//5LQqdvW4v//lAOqRdZE//+VF6rY07P//5UBqorP&#10;Xv//k2yo6Mp8//+SPqfex+L//5KSqL7Igv//k2WqdMoo//+Ti6tnyoH//5MVqyfJUf//k8GrfslB&#10;//+Vhqziy2H//5ctrpPO4v//mFev+tKF//+Yoq//1FD//5eArZvSmv//lfOqdc8F//+Ve6lXzNT/&#10;/5WdqnDM5P//liis6c8H//+Wfq7i0Y7//5XOrvHSvP//lNGuPtMk//+UfK5e08z//5Uxr87U////&#10;lrayJNZS//+XqbPa1nb//5aqs3TUM///lJSxwdCG//+TdrB9zYX//5Ndr2fLdP//k0+tgcmM//+T&#10;ZKuNyGz//5QUqtjIrf//lPCrTclh//+T+KqFyAL//5JLqQ3F/v//kpepbcay//+UEarwyVn//5SN&#10;q6TLdP//k+yrb8zx//+T4Kvoz5X//5VJrcrTXf//ll6vE9UW//+VQq3L0oj//5LxqwnOAv//kW+p&#10;A8tC//+R96kPzB3//5PxqorPOf//ld+r2NHv//+WfKuz0nT//5VUqgvQ+v//k32oZs9+//+SvKhy&#10;0BH//5MkqbzSD///kzmqKNLp//+SeqkJ0dP//5JlqBfQuf//k52oPNES//+VQKjh0oT//5XGqLvT&#10;EP//lCqm0tDj//+SV6UFzcH//5HnpPDL7f//kaClI8q3//+Qj6RZyS///4/Vo5HISv//kHOkE8kH&#10;//+RNKUAyj///5DZpSPKjP//j86kkcnR//+N/qK1x07//4y/oMfEvP//jg+hNcVL//+Qk6MlyDH/&#10;/5HmpFLKZP//kU2jw8oU//+PeaH+x5///47ooZXGK///kFqjUsdD//+RsaT4yO7//5HppVbJoP//&#10;kUGk1ckZ//+P8KPhx3z//48Vo5nF8f//jzikTsTl//+P3KVQw67//4+xpXTBkP//jp2k6r+f//+O&#10;OaVewFD//47lpt/Dlf//j76oD8dY//+QJagBye7//4/4pnPKyv//kDWk1ssQ//+QyKP/yvX//5Ce&#10;o5fJWv//jxyjJsXA//+MsqJuwUv//4sXojm+oP//ipuiab5w//+KL6H1v1///4mfoQzBCP//irWh&#10;0cUi//+NmKRjyuD//49mpcfN6P//jpGkhsxF//+NF6LNyVD//4zvoofItv//jo6j7stV//+QT6UU&#10;zhv//4/3o/DNFf//jtCiPcld//+O9qJWxjv//4/ko2DEQP//kA6jW8Jx//+PNqIGwOn//44woLrA&#10;p///jkqhN8KC//+P3qO2xcj//5FxpiHH+P//kFylesZp//+NO6KqwwT//4u7odbC3f//jNyj4Ma7&#10;//+OTaWtymr//46mpVHK3f//jqKj2cjU//+O1qLJxjD//4+GozDEo///kDWkmMSI//+QAKV1xRn/&#10;/47/pTXGKv//jb2kLceJ//+MQ6LKyE///4suohbIqf//i36jIsne//+M96VTy9P//42ppjbL4P//&#10;jI6klMiA//+LGaIpxBL//4p5oIXBVv//ijufhcBs//+Ks5+iwPj//4yioYDCzf//jrWjU8Qa//+O&#10;5qKrwwn//40wn53AOv//i0ucgr5Y//+Ka5szvyD//4r6nFHClv//jGSe3Mbk//+M9KCEyRr//4wV&#10;oFfISP//i1ygDcZ9//+MIqEnxeT//41WoqLGKP//jTWi6MXs//+L76JVxS///4swolLFFP//izui&#10;m8WS//+LrqK4xmr//4w4orfHCv//i8+hscWw//+Kfp+HwoX//4mnncLASP//ioyeEcFO//+MSZ/h&#10;xE///4z2oRHF5///iwSfk8Oc//+H8pzGvxr//4Zwm4C78v//hzicp7uc//+Jcp9TvYH//4s7oZK/&#10;bf//ijOg8b5d//+Hx57Ru4v//4afnYS57///h0qdSbpT//+JXJ3mvFL//4t9nuG+Vf//jAafPL7A&#10;//+K8562vgD//4nrniq93v//ijued78D//+Ldp+GwDL//4xAoIPATf//i8mgs792//+KGZ/Uvkn/&#10;/4g3nq+9v///hzmeY761//+G3Z6WwFz//4Znnk7BO///hpSeSsGX//+INZ+Qwjj//4mmoKHB7P//&#10;iSaf1r/N//+IN56/vh///4gHnou93v//h+aeiL2g//+H0562vUz//4f4nw69hP//iDufJL5H//+J&#10;XZ+Fv9D//4pnnzfAiP//iZCc077W//+H55ocvNX//4eWma29T///iFObDb9u//+IdJvrwF///4bl&#10;mpK+jv//hPyYMbvQ//+EiJb6uu///4X3l/S9AP//iHWar8Ew//+KoJ2VxTb//4tLnuzGg///ihKd&#10;+8QT//+IDZvvv9n//4bSmru9Gf//hqGa2b0z//+Hcpw3v/L//4fpnSDCi///htSb+sJL//+Gtps6&#10;wWv//4gym+HBF///iXicZsAh//+JMZuhvdn//4dlmZO7Jf//hvqZJLt1//+Io5rjvtr//4ivmtu/&#10;7///hiuYJ7zK//+DEZTnt+H//4G9k6i0rf//gz2Va7TN//+GBpiutoH//4dqmp62rP//hhiZl7Q0&#10;//+D+Jcosdb//4MGlVyx9///gtaUYLQA//+DlpUUt+T//4YsmHq+Mf//iTGch8Ra//+KZ54+xvD/&#10;/4nKnUbFb///iHma4cGP//+G8JgCvSX//4Whlbu6LP//hJeUqLmM//+DiJSWumb//4KSlRi7eP//&#10;gi+V77xt//+CqZb+vfb//4RHmLTBMf//hm6a/8Um//+HGZwFxh7//4XMmwfCg///gvOYHLty//9/&#10;opRitCb//37+k12xsP//gSeVdbSZ//+C+pd4uNn//4NimDq8Rf//gxOYPL51//+Cz5gQvwf//4Lx&#10;mAq+Ev//g2KYJrxt//+D4pgduwP//4Ral7i6D///hSGXXrmU//+GCJcouQH//4TrlSq2Ev//gcuR&#10;srFF//9/V4+org7//39LkJ6ueP//gY6UEbIp//+DspcYtjL//4O+l2y4Gv//gleV57hG//+A85Rq&#10;uBL//4ABk5S30v//f2KS/7df//9/5pM+t9D//4JglVO6Pv//hBuW7LuX//+CRJVbuJr//37kkoiz&#10;vP//fWCRkbFO//9+GJK9sgD//3+SlKqz5f//gCmVnrR7//9/9pU7s2D//4B1lKiyXP//gc+UcrJr&#10;//+DapTVs57//4SyleC1VP//hQ2WzrZE//+EXJcBtg///4K0liO1bP//gdyV+bbq//+B8JbOuif/&#10;/4Dtloy7XP//f5GVw7pB//9/pJYBuRn//4DMltW4d///gTOWvrdQ//9/PZSLtHb//3yHkhKxrf//&#10;e4mRhrE2//98UJKgssT//34hlHK1Pf//f6OVxbbk//+AXJZztwH//4B+lr+16f//gDSWgrSQ//+A&#10;v5aCtQX//4Jils+3nv//g8SWcroN//+DwJUgujv//4Hhkwq3m///f3iRibRQ//9+vZIEsyz//3+9&#10;k720Hf//f/eULrQv//9+W5L7sl///3xPkeywbv//ewGR7K+r//960ZLnsFz//3uRlGKyEv//fCyV&#10;IrM9//98CJRsssH//3sJkhmwXP//eSOOb6yE//94J4v5qkT//3mQjKar4v//fECPXK/P//9+a5Hs&#10;svH//37nku2zYf//fiySwLI8//9+iZOQsrj//4A8lX+1FP//gWGWrra7//+AXJWntez//34Rk0qz&#10;2v//fPaRxbML//99IpC6suX//32oj1Sx4P//fk+OI7As//9+N41SrgL//3ymjKqrrv//elyMh6pE&#10;//946o1vqr///3krj0etA///ei2Qma88//967pCcsAX//3sxj6KvSP//e1mOr63D//97cI5erDT/&#10;/3sojpCrJP//eriPM6tk//96nZA0rT3//3sNkU+vt///pX7ETvD1//+lMsVx8WD//6dzyXTzY///&#10;qfrMwvUp//+q7czE9Zr//6pXykP1Av//qXrIH/RW//+pt8iZ9Cj//6lByODy+///p3vG7vBm//+m&#10;isTq7ij//6bexDzsXv//psrDxOol//+mrcPj6ID//6fJxVnpHv//qRLGm+qE//+oe8VW6j///6c4&#10;wxnpWv//pwbCQemG//+nHMJM6dz//6cGwrLp9v//p0fD3epr//+oycbR6+T//6tDyxbuOv//rRXO&#10;L/Bx//+s+M3Z8UH//6qPyX/v9v//p+XEMO3R//+m2cE67FD//6cHwP3rkP//pwrB1Op8//+mfMJ2&#10;6N7//6b/w8Xoj///qSXGB+rT//+rKcdr7mf//6wGx3fxWf//qvrGH/G4//+oqsRx8Bf//6cYxAbu&#10;jf//ptzEXu37//+mkcNe7Rn//6UuwKDrSf//pH2/g+q6//+losIV7IT//6edxpLvZf//qVDKL/HP&#10;//+o4Mn28ev//6bJxu7wSv//pf7Fju/M//+meMZj8HD//6bWx13xKP//psbHi/FU//+mjsdP8OL/&#10;/6cKyBnwJf//p1jIv+7m//+mC8c37I///6QlxInqQv//ox7C0OmD//+kzsR67CD//6g2yG3wgv//&#10;qgzKn/LP//+qQ8qj8j///6nXyWTwIv//qY/H7e4J//+p3Mb57KD//6nWxcbrW///qfLEz+ry//+q&#10;t8S86+n//6vCxTTtn///rHPFo+8a//+rUcS37pb//6luxALtiP//qa/GvO75//+rC8ss8gL//6tX&#10;zaDzz///q2/OMfPE//+sWs4w8sP//619zd/xLv//rSrMQu5r//+rnsnT68r//6vPycDsEf//rdrL&#10;6u6Y//+uEcv571P//6wHyXbtdv//qgDHFet+//+o58Yo6uH//6inxn/ryP//qOzHbe3a//+pNMhF&#10;8Fb//6pHyhby+P//rJvNcvVC//+uudA29gf//68Bz7D1UP//rezMNPQJ//+s+shV8oL//6yPxcnw&#10;Df//qxPDkOvL//+pmMLH6Gb//6tkxlLp////rtXLd+6j//+ussvs8Jb//6udyIru9v//qZzGRey3&#10;//+qZsc27Aj//6veyMjryP//qzDHuuou//+p28Xi6SP//6nAxbvqM///qTvFw+sD//+oXMWk61v/&#10;/6jfxqHtMP//qXjHRu+N//+pkcdo8WD//6mhyBLzAv//qW3JFfRR//+pS8pl9RD//6jeywz0kf//&#10;qMLLR/O7//+qeMzj88H//6wjzfvyvv//qrzLSe5w//+nv8aO6Nv//6cgxFDmYv//qcLFtegU//+r&#10;2Mbp6fr//6uVxh7qPf//qsXFMuqv//+qm8VF7F3//6rKxc/um///qzzGtvC2//+rk8eE8gf//6vD&#10;yBnyDv//qnrG8u91//+oA8RN6z7//6cow0botf//qOfE7OkV//+rT8cU6o7//6w9x6zq3P//qlzF&#10;p+jW//+mzMJZ5dv//6STwIvlLP//pODA0ueX//+m/cJW6y7//6l1xCvuAP//q4zGT+/a//+snshQ&#10;8Ob//6yRyZXw9///q7XJ0++5//+qI8i+7Tf//6e6xkbp7v//phPEUudw//+l9sO75h7//6cKxAzl&#10;o///qPvFFOX3//+qw8Yb5e3//6stxdzjJP//qQnCmNt+//+kurwYz+7//6DXtSzEuf//ntmv4LxR&#10;//+eDqvitcL//55XqRuwe///n6WnqKzp//+hHqc1q5D//6G8pzusY///oGSmeK1Z//+eBqT9rNr/&#10;/5vhozuqNv//l/Ce+KO5//+Shpjdm9H//5ADlWWYQP//kjqWLpqT//+XPZl6n8v//5winSykYv//&#10;nnOfr6Yq//+eNaEapan//54GoxGllv//noWlFKYz//+dVaSCpQL//5qdofuihP//mUyguaIH//+a&#10;RKFdpCX//5t8oZyl8v//my2gCaUP//+ZXp1QodT//5bomtCeW///k+6Y8pwJ//+RVJhqm/L//4/5&#10;mXadv///jvGaMJ60//+NipkenTL//41xl86bhv//j/KYLZxm//+UA5oQn2r//5dwnBOh7v//miCe&#10;WaNA//+dgKHBpIT//6BupE6ks///oESjHqF2//+dgZ88m7z//5qam7SV/v//mC6ZaJDW//+U5pbb&#10;iz///5DFk6KFxP//jUKQtYH+//+K9I5qgCX//4kqjFV/Ev//ht2J4n1h//+DLIZIef7//36/gct1&#10;nf//esV9TnFv//93mXksbVX//3S7dSdobv//cg5xRmLj//9vT21aXZP//2yiaZhZtf//auZnAliu&#10;//9qoGZIWvj//2wbZ+VgYf//bvhrd2eL//9yRW+XbmH//3YPc8t0ZP//ejF37Xnd//999XvXfsD/&#10;/4Ahfu6CZP//gO6BjoVU//+C24XTiij//4bvjBiRmf//i6aSO5lU//+PK5Y5npT//5Dcl6qgSv//&#10;kXmX/J/s//+RzJiHn4r//5GDmQOfdP//kJiY8p8S//+P5Zisniv//4+FmCmciv//j3aXo5sB//+Q&#10;OJgIm2T//5HPmb+eXP//k9ecr6Mk//+UaJ6xppz//5J0nhampv//kNydHaXE//+Rjp1fpfP//5LV&#10;nVyl0///k2OcXKTI//+TgpthpAD//5SBnAalBP//llGeIabk//+WNp6Rpfn//5NJnE2hqP//kLOa&#10;dJ4x//+QP5qznav//5DWm6WePv//kbWcdp6J//+R8JxpndL//5AfmmubRv//jI6W35ey//+KD5Rt&#10;lgr//4sclVyYgP//jviYsp2H//+Sw5t8oav//5UJnH6jpP//lgOce6RZ//+WA5xDpHj//5VHnCij&#10;/f//k9ebtaKr//+ShJsWoRH//5IpmxagCP//khubep8Y//+RhZu9ncX//5Chm9+clP//j8ebnJv/&#10;//+QA5vAnSv//5GMnJOf////ktScpqIY//+TKpuDoc///5GpmMSeZf//jvSVrJoI//+PHpZnmjn/&#10;/5Mmm1KfxP//mAGgeaWn//+aIKHGpk3//5cynTCfkP//ksqXOZeW//+RbpUflXD//5F2lV+XVv//&#10;j/WUzpgN//+Nk5OtljD//4v6kz+Tr///jFCUaJOJ//+PC5eXl13//5HmmqecSP//kaSae51Z//+O&#10;iZdfmff//4rlk8uVdP//iGqRpJLq//+HuZFvkxf//4hukoKUi///iYiTkJVZ//+JwpNklIH//4jx&#10;kh6S5v//iDORN5JR//+IeZHlk8D//4l6k6iWQf//ig+U5Jfy//+KDJT8mD3//4oMlFSXuf//ikqT&#10;apcD//+K05KhlpP//4uwkl+W3f//jMyS3Jf5//+NZpNqmPn//40/k5aZSf//jeCUhJqK//+QZJb7&#10;ne3//5MWmXWha///k3uaCKIP//+RXJjon8j//48Kl+WdPP//jiqXuZw1//+NipaWmzD//4u7k0eY&#10;Zf//inKQYJWJ//+KqI+Kk9X//4nNjl2RO///hfGKqYxY//+AV4VjhqP//3zygmeEAf//fx6FG4eU&#10;//+EkotEjp7//4hNj/eTjf//iM6RkZRw//+IX5Ikk6X//4nflDeUc///jHuW7ZZz//+Ndpeyltz/&#10;/4vglb+Uev//iKuR8pAJ//+GCY5/jAz//4YCjbGLN///iHuP5I5S//+K9pK4kyz//4u7lBeXV///&#10;i8qUipqA//+MaZU/nPj//46al1Kfv///koWbCqNr//+VVZ28pU///5SRnVSjVP//khub7qAy//+Q&#10;9pw2n4D//5EEnWKglv//kWaeKaGL//+R/554ob7//5LCnm6he///k/KefKGR//+UF51moNP//5IU&#10;mjid6f//j+uW6Zpy//+PTJUTl+j//5A7lNOWnP//kP+UyZWW//+PB5KokvD//4tNj2WP2///iNeN&#10;2472//+JAI72kMf//4xckr6U/P//ke2X8ppe//+XRpxanvH//5qDnpKhgf//msWeKaF9//+Y8pw2&#10;n4n//5Zcmhmcvv//k3GYHpni//+QfpZAl+v//46ClSqYK///jwqWUpuW//+RS5kGoAX//5LRmxKi&#10;TP//k0qcRqL+//+UEp3TpPD//5S7ntenyP//lGaeSqlD//+T5J0zqMT//5O2nFumrP//lG+cm6Tk&#10;//+W0p7jpdn//5m5oguo4v//mzWj/6r7//+bDaRPqkL//5pvo+inVP//mnWjl6RL//+bKKNoos3/&#10;/5uLorKih///mxShW6JR//+ZyJ+ZoU3//5dGnTCfG///lOWbl527//+UZpx9nyL//5TDnj6hRP//&#10;lDqeZaFH//+TLJ0hn3n//5MenFaeJP//k8ScVp2+//+Ts5w4nWn//5Kom7GdSP//kRWaxJ2u//+P&#10;zJngnpP//4+mmcufpP//kQWbC6Ck//+Tcp0goSr//5Zxn5Whbf//mVaiHqH0//+a7KPeorr//5sH&#10;pJyj8v//mrSk16Xx//+a1qTvqEf//5q2pBOpL///mPShW6cl//+WgJ40o7b//5XjnVyiJf//lt6e&#10;UqJI//+WYJ3woRr//5Qem/aemf//k6Kb2J5r//+Vf525oHz//5cQns+hgf//lzKeU6CW//+WXJ0p&#10;nvr//5W/nJWeFv//lhidDJ40//+WFJ0Pnb7//5UDnBKcW///k6SbCZtT//+SVZpOmyL//5Izmoac&#10;uP//lE+cVaCt//+Wzp3RpCb//5eMnVGkJv//lu+bvaFh//+V4povnjT//5UOmVOcjf//lRWZ450h&#10;//+VfJtAnoL//5YRnLKfbP//l42eZ6Au//+ZMZ+noJn//5kWny6gDv//mAOeYaAo//+YL59HomT/&#10;/5lvoPuk4P//meChDKSq//+YaJ6roaf//5aqnDyfRf//lnGb/Z/b//+Ww5yaoX7//5aNnHmiNf//&#10;ll6cD6K1//+XGZyPpF///5gJnZmmYP//mBeeJab9//+XJ530pbr//5V9nP+i3v//k8GbvZ9m//+S&#10;l5rmnGn//5GfmkiZ5f//kCyZUZdC//+OFZe9lGj//4w2lkKSi///i3eVp5Mh//+ME5XZlgP//42C&#10;ljuZRv//ju2WPpr0//+PvZXRmq7//4+slRyZf///j7OVJ5lW//+QBJX3mmX//4/hloWbaP//j/KX&#10;UZx9//+Q4ZjbnfP//5HLmieevf//kjOao55V//+SGppJnMz//5GjmSuakP//kFOWmZd///+OtpMd&#10;lEr//45ekJuSd///j8qQcpLV//+RrpJGlPn//5OQleSZE///lcqavp70//+Wx53Vo33//5S6nMOj&#10;p///kaqZzqFb//+QtZh4oD3//5IqmRCg5P//kzKY76CX//+R+ZbdnbX//4+XlHSZ2f//jYaTG5ck&#10;//+MxJNqlwL//40UlN6Y9f//jUaWEZrW//+N1ZdQnEL//4+omS+dwv//kgaarJ6z//+Tppqwnnz/&#10;/5ShmhieLv//lb2ahZ85//+VzprsoBj//5NCmQGeZf//j6WVk5tU//+Np5Mdme3//42kkn2a9P//&#10;jnOS9Zzx//+PbpQQnoT//5AUlSSeiv//kOWWoJ3g//+SvpmHnoP//5SdnN+gZv//lSCfBaIR//+U&#10;f5/kox7//5OVoCSkD///knafv6Tq//+RZJ6qpZH//5GgneKmdP//ky+ddqb3//+UoJyKpjj//5VZ&#10;m2elJv//lX6a1aUa//+VI5rVpf3//5OzmmOmO///koeaiqZx//+Tbp0FqE7//5X2oOqrI///l++j&#10;WKwk//+XZ6JKqXr//5Z9oJWmav//l+2huKa7//+ZeaNxqAn//5iYotWnCf//le2gPKQZ//+TgJ2a&#10;oYH//5K+nHWg1P//kyCct6Gl//+TRp1bos7//5NUnmCkpP//lBmgAqeA//+VcaHYqk///5ZBouKr&#10;P///la6ic6mA//+UqaGNpxD//5UMoeqnAP//luajgqnQ//+ZDKUHrZH//5lGpFKutv//ljSgb6tL&#10;//+Ss5ympsX//5HGm+ik8f//kwKdRaV4//+UW55cpgz//5SqniGl0///lOud06ZB//+Wqp8VqNb/&#10;/5kvoUWsIf//mbihuKyw//+Xl5/lqdr//5Uiniimpv//k+yeBKVS//+TiJ7lpYv//5PRoF2mwv//&#10;lMGh8Kgr//+VnKKKqJv//5ZNok2oR///lrOhqqfa//+V+KA+puT//5RsniulaP//kvScA6Ok//+S&#10;sprxolz//5Q3nAuia///lTGdb6IY//+T+J1PoD///5ICnHaeW///kOubt51S//+QO5pQm/L//4+d&#10;mFqaFP//j7yXUpln//+QEZc0mhj//47fliaaLP//jMKUUJmg//+L5JOVmkv//4y8lIKcm///jg+W&#10;IJ9U//+PFpepoWL//5AUmTOi1f//ka6bLqRT//+URp3zpob//5Yzn9yoJf//ldCfNqfR//+TspzC&#10;pfD//5ITmzikb///kjycMaSi//+S2J3gpTD//5HMnXej5///jseamqCh//+MCJgZnj///4xtmTOf&#10;v///j7GdRaPg//+SfqA2pij//5MIn/2lBv//kYmdPaHb//+PTZnqnqr//44cmCidGP//j1SZK55Z&#10;//+SEpuTobL//5PfnLik1P//k8+b+KaD//+TAJsMp2j//5Mcm6qohv//k8+dD6jz//+S/JyQpnf/&#10;/5E3mrGidf//kNuaLKB6//+RAZp2oA///5CRmqif5f//kIabl6CK//+R+Z3aos7//5OZn4Kk6v//&#10;ktGdzaQA//+RApq7oaj//5EamfahYv//kiuau6KV//+S35uCpAP//5NunFWmDP//lEedf6jg//+U&#10;3553qvn//5Qbnh+qNP//km6c4acd//+Qzpuso+3//4+HmseiWf//j3KbNKOx//+QEZyIpsL//5AP&#10;nRuo1///j56cvqj///+O8ZuJpzn//46tmnKlCv//j9WazaSi//+SBZxeplH//5Punh+o1P//lNif&#10;qary//+U+qDyrCT//5PnoNmrZ///kU2eeqhk//+PlpxTph///5B7nIumrP//kmqdzqgA//+S6p3f&#10;pz///5GxnKuktf//kQmcbKPH//+Rkp1zpYj//5G5neGnz///kEOcVqgH//+NqplSpaX//4wql0yi&#10;9v//jKeXjaHp//+N3pjzomP//486mqKkBP//kHCb8aXg//+Qz5wepqz//4/nmxmmLP//jsKaTaXh&#10;//+PV5ump47//5FOnlmqA///ku+gOqrO//+TuqCmqYr//5Ncn22mr///kRecHqKY//+Nz5fgnuX/&#10;/4tJlJOdFf//ii+S9Jzo//+J+ZKrnRz//4pFk3udlf//i+mV8p/S//+PDJnCpAH//5E7nDmnF///&#10;kjedV6h0//+Tn57zqeT//5TKoDiq2v//lD2fWKmg//+SqZ0dpwT//5HRm6KlOf//kcqbRaTB//+R&#10;p5sapKL//5JVnAmlZf//lH2eyqeH//+WA6EPqND//5T4oHenP///kgCdSqM0//+PH5mnntH//43V&#10;l5Ccav//jqOX8p2e//+Qp5oUofn//5KwnKmnT///lBietKsz//+URZ8pq9X//5McncOpRv//kTGb&#10;UqVi//+P7ZnAow///4/VmcajW///kAOaSKTk//+Q6Jtvpvv//5JPnOGoev//kzOdk6hC//+UNp5e&#10;p+7//5Vnn5qo1v//lYagBKo9//+UQZ7Iqx3//5JwnFurIf//kaeaqKtM//+R/pp6q8D//5ISmr2r&#10;T///kWeawamL//+RNZt8p9v//5HVnUGnKf//kc2edaaj//+Q3J6Ppm3//5Efn3KoYf//kzuhqawY&#10;//+UnqKpriP//5P2oWWtTP//k1OgV6xl//+T0KDIrLH//5OAoJirw///kcSe46j5//+QCpzrplH/&#10;/46+mxmknP//jbCZa6OS//+NTJiko4L//46/mimlrv//kWOdNalN//+SYZ6GquP//5B1nH2owf//&#10;jWaZLaUB//+Lt5eaosz//4vJmBCiqf//iqeXIKFf//+HVpO0ngL//4SwkO6bnv//hDeQYptj//+F&#10;wZGTnJb//4mllMifuf//jZCX1KMZ//+PLZi1pLj//4/kmTSl7f//kJGaUKdJ//+QjZslp8///4+C&#10;msWm4v//jbuZD6S4//+M7Jfkozn//42CmEeizP//jSGYBKD+//+LKZYInaX//4kSkyKa0P//hxKP&#10;gpit//+FBYvFlp7//4UNiyaWvf//iJ2PhZrH//+NE5W8oBD//47vmTai7///jzOaR6Ss//+P4ZsY&#10;p4T//5Aem1aqA///jw+akapQ//+NoJm7qNv//4wvmNymP///iuaX7aOY//+KAZdIoen//4mBlvCh&#10;Iv//iOuWE6A0//+IwpTxn3v//4qolWKhBf//jdWXUqQh//+OypfQpML//41eluOiwP//jA2W4KE1&#10;//+LTpeooOL//4pMl6Wgfv//iZqXCaAq//+KLJcdoNv//4wjmLmi5v//jdeaZaSo//+NdJnmpFP/&#10;/4wcl/+jVf//jF2XaaRw//+N75hzp0b//45rmRSpCf//jQuYNqhc//+L1pdDpsP//4xhl2mllv//&#10;jkOYa6Sy//+P3JlKo2L//5BImY6hr///kCWZzqCt//+Pm5nVoGr//42omGOfqP//igqVUp4l//+G&#10;nZKKnXj//4SlkSyeNv//hGKRWJ+p//+FNJKBoJX//4V7kxCfif//hQKSvp1B//+FSZLQnBz//4Y0&#10;kxacEv//h5STvJy9//+J1JWWnpH//4yumD2hC///jvqaKqKM//+PkZo/obL//48DmWOfpP//jbGX&#10;/J1n//+LRJVNmrz//4hdkc6X2///hs+PrpZk//+HqZBCl3P//4o5krqalP//jLWVH55P//+OEJaB&#10;oa///441lyOkU///jkSYJqan//+OxJmUqH7//47Smeeowv//jlmY/aeR//+NuZe0paX//4zlloOj&#10;Uv//i/iVoKEM//+LUZUin3H//4tqlTOe3P//jAWVe57P//+NHZY3nzf//47dl/SgcP//j9+ZfqFL&#10;//+OPZi7n7H//4jPlAOZz///gK6L75BD//9564Rdh07//3b/f++CWf//d9R++4Hy//97E4DbhOf/&#10;/3/RhVaKFv//hPuLfZA0//+ITpBclNT//4lSkn2XGv//iXCSyZgO//+Ic5FUl5X//4a5jySWjf//&#10;hiGOdZcp//+HKY+pmYf//4hjkNObpf//iH2Qapv+//+IMI83m1n//4h5jqmaw///iXmPW5qL//+K&#10;f5C1msb//4r6kdSbuP//i1ySnZ3k//+MzJQAoY3//47clc6lAv//jxWV+6U6//+MnpPhodb//4oM&#10;kdmeav//iQGRNZ1U//+JMZHLno7//4pck8uhmv//jMmXuqX3//+PtJxOqff//4/9na6qSv//jI+a&#10;XaZr//+JH5ZgosP//4gelMOh0P//h7eUNaGA//+GypOooL///4a/lFGhQP//iFmWjKPi//+LbZnZ&#10;qDP//44znDyrmf//jauavKpE//+KCZXvpIP//4VHkD2dxP//ggeMhJpT//+DA42TnZP//4jVlAyn&#10;jP//kXKdzLUb//+ZFacJwdX//50/rTTK5v//ncqwEM+f//+br7A80H7//5l6r8zQOv//mN2wZNFH&#10;//+YkLDw0uX//5fOsPLUO///l2axP9XA//+YHLJc14z//5iVsqDXXv//lx6wYNMm//+Vh63azgz/&#10;/5ZFrerMef//mAuvLs2///+ZLK+vzyb//5o+r8fPv///mzGvas7n//+b5q7ezUD//5trrbPLQf//&#10;mY+r28na//+ZTqwKzCf//5tXrpLRx///nOGwftZm//+curDo2B3//5tjsG3Xhf//mcavtNXu//+Z&#10;obAg1Wn//5p9sPLVP///mjOwFtLq//+YGa1Pzj7//5WNqnnJvf//lFWpi8fq//+Vl6uEye3//5e0&#10;rnbNff//mFavz896//+YHbA10CX//5iJsPTQ7P//mYixp9Ia//+ZarB80iX//5dNrQLP1///lRGp&#10;4sz0//+VFKnpzIL//5cPrH/OuP//mMauodDc//+YE63dz+z//5aprE/N2v//l7utv87N//+bFLH9&#10;0tD//512tTvWFP//nEu0bdWe//+YebCL0nv//5SIrH7Pa///kpeql85p//+TSKtVz53//5S8rJ/Q&#10;nP//lVysx8+6//+VjKxOzkn//5Wgq9TN/f//liKsb9AR//+WSa2R0uv//5WOriXUXf//lOquT9Q8&#10;//+Tfazt0dL//5DIqdTNy///jzqntcuS//+QVKgAzKX//5N2qljP4v//ljus3tLu//+W2K3m1G3/&#10;/5UorLLUQf//kuOqVtNy//+SDKjK0u7//5JYqCnRpP//kuGn9s7g//+Stqdcyur//5FmpdnGzv//&#10;kMilTMU3//+RiaaTxnb//5IbqCPHzf//kaWoyMdz//+Qr6iTxfH//5DOqQPFsv//kgaqcse///+T&#10;dqxPy5T//5UYrljQT///lievCNNl//+Vg6ze0lz//5QJqYHOhP//k0un8stq//+TaakByw///5Th&#10;rHPOP///li2vYdIo//+VqK9s04z//5R4rivTHP//k8WtatIz//+Tvq120Vr//5Qvrh7QuP//lDyu&#10;r8/U//+TSq6bzi///5HdribMKf//kTit58qp//+RjK13yZL//5Hiq/7H9///kk6qfMaq//+TS6pz&#10;xtv//5Riq6PH/f//k9KroMe8//+SKKo/xnP//5FsqWDGXv//kb2pVsd4//+SPqmXyMD//5LJqhvK&#10;Vv//k9+rZs0J//+VeK1c0Cj//5XGrfrQof//k7ysCM0j//+RX6mpyTn//5CpqPLIkv//kdOqDcun&#10;//+US6w00L7//5dFrnbVg///mMyu+9dP//+XeKzg1V///5Ryqc/SDP//khyoMNCS//+Ro6if0af/&#10;/5KeqgvTyP//k9Wq2tTH//+UXqo307D//5RQqJnRtv//lNan39Fg//+VzKg80mz//5VOp6rRzv//&#10;lDimsM+u//+UT6cAzlT//5R+p43NVP//kvWmUsr3//+Qi6QHyAP//48kotzGbP//jt2jSMaC//+P&#10;B6SSx4T//49DpbjIZf//jnmk4scl//+NbqLDxJD//44OohTDv///kDajhsWn//+SKqWNyJX//5Jq&#10;pinKJv//kW+lfMoO//+RgaXNypr//5Lrp2LMav//k8SoFs2R//+TbqdCzRn//5KiphLLmP//kbGl&#10;Q8mt//+Qp6TPx7r//4/zpMDGD///j/KlP8TP//+QNKYHw8T//5BTpvPDRf//kGWoCMPV//+QRai5&#10;xQv//4/gqIPGJ///j2Wnc8b2//+PKqXYx6z//4+EpG/Im///kAOjiskq//+P1aMByDT//46Aon3F&#10;QP//jGehyMFR//+K0qFivpX//4o6oU++Dv//ieOhAb8L//+JTqBBwNH//4neoLPEX///jFWjBslr&#10;//+Ov6UqzL3//47xpRHMCP//jZujjMlg//+MuqKAyF3//43jo0zK0v//kGSlI851//+RcaV5zp//&#10;/5C6pE7Kv///j+mjacXx//+PkqMSwjf//491oqrAD///j4qiN7++//+PzqIfwR7//5CJoxjDuv//&#10;kZ6k4MZO//+STKZRx1v//5FppgPGCf//j0KkZcPd//+NxqOmw9X//44ApJ/GmP//js+lq8ll//+O&#10;7KUvyXX//45vo6HG6f//jgeih8Pb//+On6Nhwq7//4/SpZ/Dt///kGKnScWs//+QAaeMx+D//476&#10;pp3JyP//jWKk8sqC//+L8aObyn3//4uQo4fLG///jPSlQs1X//+O3Kc2zyD//46xpp7M6v//jKej&#10;zcd///+K0aEVwqP//4nrn27AEP//ipKflsAv//+NDaHUwsH//49fo+LFc///j3+jYsX8//+OWqFF&#10;xSr//42dn53E4///jS+ezcVk//+NKZ8nxuT//421oKTJHf//jc6huco8//+M8KF5yTj//4vtoKLG&#10;9f//i6SgQsTb//+Ln6Afwzv//4pynybBWf//iGGdv7+p//+HpZ3MwAD//4hsnu7B/f//iVufo8Ph&#10;//+J4p/AxJn//4mrnvrDI///iS6dq8BZ//+JaJzxvsD//4qhnZjAAP//jJifscOf//+ODKGuxrv/&#10;/4zcoOrFov//ihueVcFJ//+IVZyzvUn//4gznOa7i///iZmex7x6//+K9qCNvg7//4m6n6G8+f//&#10;hzudZrpn//+GN5xfuVH//4c3nK66Ev//iR2dVrtj//+K3Z4XvHT//4v3nxK9VP//jAKfm739//+L&#10;UZ9GvlX//4sunyi+2f//jA2gFb+K//+Mp6Eev5f//4uvoOi+rP//iSyfGL0W//+G351vvGn//4ZX&#10;nZi93///hv6e5cBT//+Hj5/IwcD//4fvn/XBhv//iJegCsBc//+JOJ/7vtn//4junyy9Mv//iQuf&#10;BL06//+J6p/Xvr3//4pNoG+/lf//ik2g47+///+KO6Eqv+7//4opoNDAMv//iyOgr8En//+MOaAK&#10;waT//4tpnXvAL///iXSadb56//+IlZmOvvv//4khmujBD///iTqb8cGl//+HeZrHvzn//4WomPG8&#10;UP//hU6YLrs8//+GJ5idvAD//4f6mni+lv//ilqdSMI1//+MEJ95xK///4vLn3PD5P//idqdosCn&#10;//+IP5xJvl7//4fcnD++u///iJGdUsE+//+I253Kwyv//4eRnGDCdf//huabW8GE//+Hz5u1wbD/&#10;/4hXm33Az///hriY/rzh//+D7JWFt8n//4NvlN62eP//hZWXRrmi//+HMpk7vPT//4bAmQW9bv//&#10;hMuXMLr9//+DmZYNuFT//4SClwC3j///hlGZBbfD//+GxJnmtp7//4VKmOmz5///g7yXc7Iy//+C&#10;4JYisoL//4J3lP60Vf//g2GVmbg3//+GXJj9vmH//4m3nRzEOf//ixye/8aY//+Kh55MxUn//4lY&#10;nF7CEf//iESaL76L//+HbZhXvAz//4Zmlv67FP//hVqWjbuP//+ErpcivNP//4Rnl/O9u///hJiY&#10;gL56//+FpplGwGj//4c9moXDRP//h7ebCsQx//+GkZo2wXv//4P5l927nf//gPKU77Vp//9/85Q2&#10;syD//4Dxlbm07v//gbqXBbfB//+B0pdjul3//4IUl6K88v//gxCYYb7z//+EQpk8vxj//4SumUS8&#10;7///g/SX4blj//+DK5YmtpD//4Pgld+2JP//hViWq7bB//+EtpXBtNz//4HlkwiwfP//f4SRKK0t&#10;//9/WZHMrUz//4FXlKqwtf//gyKW+rRs//+CtJaNteP//4E7lN22OP//gNiUqLfN//+BUJW5uhD/&#10;/4Eblf268v//gL+VgrrW//+B9ZYiu67//4NXlvm7/v//glOVyLkE//9/vZNVtCP//35Dkh2xBv//&#10;fteTCrEh//+AQ5T+svb//4BmlZSzeP//fuqT/7Gn//9+AJIzr+f//38skimwif//gbyT3bNS//+E&#10;BpYItk3//4UJl3O3xv//hDOXFLbb//+Bj5TDtGf//3//k5O0WP//gBCUQbcB//9/jZR7uHr//36X&#10;lCW3s///fn+UNLY5//9/NpSjtSz//3+xlNO0kP//fj+TjLMU//979ZH2sWn//3tKkiOxgf//fCyT&#10;frLW//99ZJSVtAb//32PlDWzsP//fNaTBbJL//99GZMosiT//36VlJKzwv//gIaV77ZE//+Cn5at&#10;uNb//4O8lf+5qP//gw2T2reN//+BAZFys5z//37nkCKwQf//fjuQy6+i//9/NJLLsZ7//3+hk8Sz&#10;Ef//fjeS0rIP//971JEwr5P//3n0kEytsP//eayQ7q4C//96jZJ3sCz//3udk8Cyd///fJOUWrOr&#10;//98tpN0sn3//3t9kLKu3v//eoiOU6vo//97FI4sq/H//3xnj3mt5///fZ6Q/K+9//9+O5ICsE3/&#10;/35pkpiwF///fxyTmLDT//+ABZSNsjX//3/blFmyrP//fj+SzrHL//98j5FEsSf//3yYkSeydP//&#10;fbCRVLRB//9+2ZD1tRX//4BRkPm1Sf//gUeRcbSc//+AJZEisgn//3zVj5Kt/P//eS6NsKp4//93&#10;JoyxqUH//3cyjN+qbP//eKqNy6zE//96No5yrl3//3sNjkuuHf//exmNq6xZ//96iI06qpH//3oE&#10;jZeqfv//ebCOU6wc//95PI6Ora7//6SAw7bt/v//pUTFse+b//+ok8ql8jr//6wqzxf0XP//rYTP&#10;XvT2//+sOstw9CX//6oExtXy5P//qSnFOPJb//+onsUH8WL//6eexDLvSf//p5rDyu1+//+ovcSJ&#10;7HX//6lnxTrriv//qYXF2esF//+p5cbs65b//6nrx1nr/P//qLPF3usY//+nwcQv6lP//6hHxAPq&#10;uf//qTXEqOsr//+pVMTl6vz//6jSxPvq2P//qdbHUew8//+sNMuM7sL//60Vzc3wPf//q1/L8++q&#10;//+ocMcx7fT//6buwzXs+v//p4jCD+04//+onMLt7aL//6hqw9nsp///pzjECOrF//+ndsUs6on/&#10;/6l5x0js8P//qyPIa/BM//+rd8gx8rr//6nTxmvydf//p0fEVfBE//+mAcPE7mj//6X9w+3tfP//&#10;pe3DH+x///+lVsFs6y7//6WiwZjrY///p1zE4O2+//+o3cjB8Fr//6j8ym3xh///pzDIhfBW//+l&#10;FMVz7k7//6U0xRvuXP//psnHHO/a//+nl8h38Of//6cwyCvw4P//pt/H1/Cl//+oE8l78Pn//6kn&#10;yw7w8v//qJvKXu+k//+nE8fv7bT//6X2xb7sm///p1jGpu5x//+p3smD8Yn//6q7yu3y9v//qorK&#10;6/Kz//+p4cmh8Xz//6lix8jwEv//qXvGR+6r//+pvsUS7UH//6rNxRDtD///rCTF4O3o//+slMY9&#10;7nr//6wexgbulP//qt3FPu4Z//+ptcUH7hD//6m4xtrvbP//qkPJ1/GC//+rJszD85H//6zzz1b0&#10;2v//rpTQRPQk//+u888n8Ur//63fzLDtb///rHzKausE//+s88qN69j//66PzAruQf//rfPK9+50&#10;//+risf87J///6oExmTrpP//qc3G5uxp//+qZ8i97oz//6sdyovxa///qtrKz/PG//+qj8re9Wf/&#10;/6uHzIz2a///rP3OvPZh//+tUc619VL//6xMy8HzqP//q2fIL/HN//+rSMXc73r//6qSxADsBv//&#10;qmDD4+m1//+stMc861j//69pyw/u7P//rprKq/A+//+riMeO7vb//6mixejtQP//qlrHSOyg//+r&#10;rskY7BH//6szyGTqQf//qnfHBOkx//+q/McZ6iz//6qdxtfqqv//qTXF9OqO//+o5cYt7Fn//6ii&#10;xiDvCf//p4bFFfDC//+masSC8cv//6ZFxZfzFf//p1vITPS0//+oSsqA9UH//6jPy4T0q///qf3M&#10;oPPE//+qcMx88VH//6h0yW7sZ///pfDFo+dC//+l48Rh5T///6j+xmfnHP//rAXIaOle//+siMf7&#10;6c///6wPxujqVf//rCbGqOyk//+sAMZX737//6u7xjjx1P//q5DGn/M1//+rfsdr8zX//6p4xzPw&#10;1v//qJLFtOzg//+nvcTM6cv//6i4xV/oyP//qjHGU+j6//+rJsca6VP//6pVxozolf//p3rEIeaO&#10;//+kicFD5Sz//6Ojv9TmGP//pVLAnOjh//+obcMK7Bn//6u2xm3vPf//rZrJNvE///+t68rE8cP/&#10;/614y1Xw9P//q/7KN+7C//+pKMcS62L//6cexJboov//pwfEG+cy//+oYMTf5sP//6nvxYfmlP//&#10;qsnFb+W9//+qmsR/4rv//6hZwUTbav//pIu7sdCb//+hcrYKxir//6Ansc2+VP//oAKulLhb//+g&#10;Uqu6s0r//6EyqbGvrP//osKpNq6a//+joal0rzP//6IDqEaupv//nkmlJKtW//+aWKFIpf7//5XU&#10;nIGfEf//kK+XLpha//+OKZRklfL//5BwlbqZU///lkmZ1J/4//+ckp5ipfL//5/CoQmn7P//n22h&#10;q6ZT//+e96L7pUH//573pImlR///nNWjSKOc//+ZbaBcoUD//5gen2Whrv//maGg9aUD//+bZqI5&#10;p6L//5rGoKqmSv//l7qcvKGH//+TrJh1nDT//4/SlYOY1///jeKVmplu//+OQ5h9nSz//480m0Cg&#10;TP//j1ubsaA8//+Pnpqlnm///5GXmmeeB///lSabup++//+Yip28oaH//5tAoBGipP//nX+iUKKt&#10;//+eZ6K0oOX//5zgn9uceP//mcKbF5Z8//+Wd5aEkF///5Pzk4WLPP//kdqR2odD//+PVJBohCj/&#10;/4x2jo6Buf//icCMP3+1//+HJ4mnfYz//4RIhtl6t///gCeDF3Z8//97UH6jcbP//3dwerpt1P//&#10;dLt3dGp5//9yG3PVZh3//29lb9Vg+///bOhr3lxJ//9qrGgoWM3//2kFZVxXO///aKtkeliP//9p&#10;s2XSXQn//2wTaRRj5f//b6Zte2u4//90bHJsc4///3oCd5t66v//f1F8nYEv//+CFYABhNz//4Ki&#10;gkKG7f//hI6GiYtG//+I/o1Uksv//42jk7yaTv//kGCXZ57V//+RRJiuoCn//5HFmZCgPP//kgea&#10;m6As//+Q7Jqen4f//49CmeOewf//jrGZpJ55//+PQpnWngf//5AHmcqdBP//kN2Z25zg//+SkZtm&#10;n6H//5UTnrWlLP//ldehCKmm//+UG6Djqsf//5LWoGSqo///kuSf7ank//+Stp4gp4H//5Ihm6Kk&#10;af//kfOaF6KF//+THZq4ovX//5VbnQKkof//lhCeFqQ5//+Twpx5oK3//5CvmkmdBP//jzOZlZuM&#10;//+PT5n5m3j//5A7mpqbeP//kFOaM5pe//+OPZfal3///4sBlMGUZf//iZqTn5Qa//+L3pXtmBT/&#10;/5BDmeSd/f//k5mcdaIi//+Uz50Co4r//5S+nKyjZP//lJGcsKLl//+UeJ0nokj//5O+nQ2hJP//&#10;kwqcsaBJ//+TaJ0aoLb//5QingmhiP//k+SejKFU//+Sup5loB///5FhnaGe0P//kRWdEJ7e//+R&#10;8ZzooHP//5J9nA6hlf//ke+aH6DK//+QD5dTnb///43YlOiaMP//jliV5Zow//+SWpqPnp3//5bX&#10;nyKjIf//mDqfmKK+//+VB5qynDf//5EJlQCVmf//kFCTUZT///+Q5JPkmAP//4+vk26Y9f//jbiS&#10;opb///+MfJKYlE3//4y8k82Tw///j3KXMZed//+St5sLnWP//5M7nBOgAv//kKWZ4Z4n//+MoZYf&#10;mhX//4lAkvqWyf//h8mRt5WX//+HxZGwlTr//4f8kYqUGv//h9OQy5Ia//+HiY/8kH3//4d+j8OQ&#10;Qv//h36QFJEt//+He5DRksT//4eykfOUpP//iDuTE5ZL//+JCZO/l1v//4nKk6uXgP//ikKS7Zbr&#10;//+LHJKdltr//4zMk5eYLP//jmaVJpnj//+PN5ZjmwH//5Aul7acZv//kjSZl58F//+UN5sgoZX/&#10;/5RdmzCiD///kgeZp5/r//+PLZgUnUn//44Ol8CcMf//jW2Wwpr+//+LbJNcl7L//4mTj/CUOf//&#10;iR6OXZIk//+H24yJj5L//4QViIiK6P//ftCDTIU2//97NoAQgcD//3vpgYmDW///f1yGA4hF//+C&#10;UooIjKD//4PZjIGOz///hSCOgI/q//+H9JGdkg///4t4lRCUxf//jT2WtJWn//+MXpXhk9v//4n3&#10;k6+Qtf//iCmR0459//+IG5Fnjoj//4nPkr+RIv//i6uUm5UA//+MXJWXmGj//4y7lkebNv//jdmX&#10;k521//+QgJopoLr//5R8neSkdf//luygBKYP//+Vup7ao6D//5MOnNKgAv//kfScz58B//+SOp4X&#10;oDj//5LFn0KhqP//kz6f5KJB//+TYJ/IocH//5N8n02g3f//kqWdoZ8b//+QXppQm/z//47sl3SZ&#10;cf//j1aWEJhA//+QiJWEl57//5DglNOWev//jlOSO5NE//+J1450jvn//4aYjD+Mhv//hr2NRI19&#10;//+K65Gsken//5EslzmXv///li+a/JxL//+YVJv3nn///5eRmqieWP//lceY8p0o//+UbZg5nA3/&#10;/5Mwl/Ka7f//ka6Xgpoo//+Q8peWmzP//5KAmYafC///lROcH6MR//+V1pzuo8r//5UanJmiu///&#10;lTKdcqP2//+V5J7Op2T//5ZPn2KqSf//luifoKtC//+XXp+Nqa///5gCn/2nd///miSij6f2//+c&#10;wKYKqtL//54iqEatI///nc2oXKx+//+cLqZsqHL//5qIo6qjM///mUGgt576//+YCZ3gnLf//5d4&#10;nF6c5f//l0acEp5E//+WPpu3nyX//5Uqm+WgXP//lXKdsaMn//+WYZ/TpcP//5ZhoDGlvf//lamf&#10;DqO6//+V0p5/opj//5ZFnomidP//lXyeAKHY//+TqZz8oQf//5IRnGShOP//kfadGKLY//+TW575&#10;pMr//5V5oS2luv//l2yi1qU7//+ZJ6QCpEH//5sGpVOkEf//nFumTKSK//+cHKXkpMz//5rtpJSl&#10;Tv//mpGj5ac4//+a0aOBqVX//5nlocGpF///mFCfb6b9//+YSJ7dpa3//5mon9ilUv//mZCfrKN9&#10;//+Xip4poGn//5bnnl2frf//mBCgAaEA//+YYZ/+oNP//5eJnmGe2v//lrqc4p0K//+W/pzSnOL/&#10;/5gMnemd/P//mAKeNJ4q//+WsJ18nWn//5UKnJac4v//kw2bPZxz//+SEJpunST//5Nem1afy///&#10;lVScZaHy//+WUJxIoYj//5ZSm1SfP///lduaW51C//+VWZn3nPr//5VamsKeef//lfOcgKB8//+W&#10;6J5MoZf//5gRn3ihXf//mKSfbJ/t//+XXZ2knZD//5WnnBmcqv//ld6c657n//+XmJ7oogj//5ip&#10;n2Gisf//l3KdHKAL//+VRZpYnSv//5QNmXScq///k12Zn51j//+THJn/nlj//5NTmkWfff//k+Ga&#10;baDu//+U+JspovL//5aLnNClP///l7Wejqal//+Xo58upen//5ZMnkGixP//lLWcvJ6M//+Td5uR&#10;mrT//5I3mrSXo///kBmZXJTg//+NsZfgkwH//4x+l1+Tfv//jPiXxpYv//+OM5f7mPz//48FlzqZ&#10;5v//jv6VxJjr//+OZpRnl3///45QlDqXb///juWVGZi8//+PgZYcmkr//5Btl3CcFP//kdmZTp40&#10;//+S15qsn3f//5Kwmqmet///kUmZDJu9//+PSJZpl8P//4zAks2Tgv//ijKOqY95//+I+IuojM7/&#10;/4oyi4uM7v//jT2OmJBT//+Qr5OglkD//5NumMmdAP//lHKbxqIb//+TKJuWo+3//5EpmhejtP//&#10;kFeZUaM///+RN5meoxj//5JHmYGiEv//kguYL59a//+REpbNnDv//4/rlgyaC///j4+WiZop//+Q&#10;dJhpnJv//5FjmiqfBf//kh+bZqA8//+SrZvkoBL//5J1mt+eSP//kaGYpJvL//+RvZdgmvD//5P/&#10;mPSdRf//llObZ6Av//+V0ptQoB///5OKmSOeMf//klOXpZ3p//+SNZc/n3r//5EslkmgHP//j7yV&#10;OJ9D//+PHZUana///4/Xlm2cc///kcuZQZy1//+TWZwGnfn//5O2nbifmv//lDOfY6Il//+VD6Eg&#10;pQz//5VGodem3f//lJWhDKcf//+Ui6Aqpyb//5XuoAanlv//l0+fn6dk//+XTJ4lpiL//5YhnFOk&#10;0f//lIua6aQj//+SPZlIozv//5DumPOjVf//km6bnqXw//+VcZ+nqUD//5cxoZKp/P//liufv6bh&#10;//+U3J1Uo2r//5YTngOjR///mAGgKaS6//+YC6DhpOb//5YLn5Sjff//k/yd6KJS//+TC50Joi7/&#10;/5JvnFqh////kbObwqGy//+SAJxqoxv//5PfnrCmy///loyhu6sg//+YGKO+rR7//5buoyWq8v//&#10;lOehnadn//+U+6HkpsH//5b6o6OpUv//mMmknaw8//+YL6K/rDD//5TXnkeomf//kaSam6Tn//+Q&#10;oZmyo5H//5GjmtSkLf//kyycLqTb//+UMZzjpPr//5Vtnd2l8P//l6uf7KjB//+aB6IPq/z//5ps&#10;olOssP//mIqgiqoz//+WCp6App///5TBngikjv//lOafWKTH//+VsKFqplf//5Y/ouGnx///lmij&#10;Gqhd//+XAaMNqNz//5enouSpKf//lqmhSae+//+UBJ37pGX//5E9mjagav//kKKYeZ5P//+Swpn8&#10;nxj//5THnGKgb///lLydiqCJ//+TDZ0Kn3n//5GrnAaebP//kYibNZ3M//+R1ZpanRv//5H4maKc&#10;nv//kViY45xp//+P05eznCT//45ZloWcNf//jaCVu5z3//+N6JXEnpT//47zltugu///kC2YjqKS&#10;//+REZoDo1v//5Hbmxijcf//k1yckaQj//+UsJ2spSD//5S+nUmlaP//k36bkqRp//+R85oUoqj/&#10;/5Gtmquh3///kjicbqH4//+R0pzRoTf//4++mwWfCP//jV+ZDZ1t//+NdZn6n0D//5A2nZGjsf//&#10;ksqgOaZw//+TZZ/mpW7//5G3nKOhW///ju2YWJyH//+NsZYtmgj//49Cl1+bQP//kgqZ8p66//+T&#10;w5tfojX//5Pmm1Ok1///kyma5KaQ//+Sn5spp4H//5LPnDanpv//kracfKYf//+R25tnoz7//5Eo&#10;mlSg8f//kGSZj5+K//+P7JnMn4T//5Cfm7ShZf//kkKeYKRc//+TQ5+Lpiv//5HenT+kq///j/CZ&#10;9qH5//+P+5jdoSv//5DHmQKhVf//kVaZcKGl//+SQ5qjovL//5NVnD6k+v//k6GdJKY4//+ScZxy&#10;pUz//5DYmzWjYf//kBCaoKJi//+P35qjosj//5BMm5ikwf//kOSdJqdx//+QqZ3tqRL//4/onaGp&#10;Lv//j1Cctagd//+PLJu+poT//4+WmzOlcv//kHCbPqWr//+RdJvzp1L//5JMnUOph///ktee6Ksz&#10;//+SH582qo3//496nN2m6P//jbOah6O+//+PD5rao9r//5HNnJalTP//kxedVqUs//+SUZyro4r/&#10;/5GjnISjgf//kaqdF6XB//+Q5JyVp7b//47fmoinlP//jQqYWaXL//+MqJdSo5///41Fl0ahqf//&#10;jeGXhKBX//+Oz5h+oM7//4/qmeGiov//kGWapaQ5//+Py5pmpL///47Cmeqk6P//jxua96aE//+R&#10;QJ21qbP//5OYoDOsLv//lTuhU6yM//+Vl6CpqnH//5OTnYql0///kAyZO6Db//+Ni5ZonmP//4yq&#10;lY2ePP//jBCVRZ4Y//+LapVFnZz//4vLlmeeev//jbqYwaFY//+Pq5qspB3//5Ddm7Klef//kaec&#10;ZaXU//+R5pyJpX///5Gcm+ikuP//kS2a7KPa//+Q/Jo7ozX//5Dqmc6inP//kJKZOqGs//+Ripo5&#10;ohn//5SVna+k6v//ltWgn6eQ//+WmKDoqBn//5RCnqGmEv//kP6bAaII//+O9ZiXntv//4/imXuf&#10;0v//komcbKRp//+UcJ68qUP//5TEn0ervf//k7ueL6rp//+R6pwYp37//4+HmX2i5f//jd2X3J/M&#10;//+Nz5gFn7v//442mJmhIv//jyiZjaMY//+Q1pstpRr//5IvnGul+f//kxSdFKYo//+TqJ2Apr//&#10;/5ObnYan6///kyqdH6mB//+SnZwjqvD//5KJm1WsSv//ktmbMK06//+SVZrNrEf//5DbmcqpU///&#10;kGOZ+qcE//+RYpvjprb//5IlndinP///kjmfG6hF//+SZ6Anqi7//5LFoOusN///kpyguqzr//+S&#10;LaAsrKj//5J2oJCtFf//kvOhaK3X//+SMaD7rRv//5Don66rXv//kIqey6pK//+Qvp4eqbn//5Cp&#10;nRuoy///kDycCqeB//+QsJxTp27//5IznfSpD///kxGe5aqN//+SAJ24qkT//4/Jm5Wo0f//jqeb&#10;CqhM//+PWJyAqSX//49enNyoiv//jVuaoKVz//+LMZgoomD//4n1lq2ggf//ie6WNp/s//+MMZfG&#10;oeb//47GmYWkqf//j2KZfqXE//+PO5kxpg3//49lmdKmW///j9mbC6ad//+P55uhpkj//46pmkqk&#10;wv//jbeY66PB//+OKZkupCf//43NmPKjRf//i1WWY6AQ//+IhJK8nN7//4buj6ubT///hreOF5sd&#10;//+IXI9LnL3//4vqk6CgmP//j4GY16UX//+Q5Jvip9j//5AynDGoy///jtWbEKkP//+NnZm4qQ//&#10;/4znmQmoyP//jN+ZWqg2//+M+5nbpsP//4y9mbCkef//i72Yb6G5//+KcJaxn4X//4nClXServ//&#10;iiGVJZ97//+Ma5a3orb//4+3mW2nCP//kIeZ9qgt//+OsZhapaj//4ydlxOiVv//is+WX59n//+I&#10;5pU0nMb//4eik+qbaf//iJaUepz+//+MIpf5oa///49hm6el9///j4icIaZ3//+NUJmdpCD//4wg&#10;l6ejFv//jZGYgqVd//+POJorqB3//45EmYCnlP//jE+XjqTf//+MK5bmown//42el5CiWf//jnqX&#10;1aEl//+N/ZdBnzb//42Sly2ePP//jf2YJ57i//+N8piqn8v//4vWlx6fmP//iNWUop9r//+GX5Kd&#10;n/f//4U8kcygrP//haGSc6Dp//+GQJNSn6L//4Zhk46dV///htCTxpv3//+HGpOCm1z//4dRky+b&#10;Zv//iF6T/pyp//+KUJXUnqT//4xxl5Wf7///jUCXsZ7s//+MsJZsnGD//4uflMiaEv//ihCSmZg6&#10;//+IlJCJlxT//4iNkFCXqf//ilKSWZoq//+Mx5UgnVr//44Flnyfd///jfeWeKCh//+NyZajofD/&#10;/45ml+6j5///j5OZraXe//+PwZnSpkj//46xmD+lWv//jTyWXqQe//+LxpTwos3//4rmlFmhvf//&#10;iwqUtqFG//+MJ5XaoV///41TluehH///jgWXnKBT//+PK5k3oK7//5Bym3uiXP//kJyc3KPQ//+O&#10;IZs7oi///4halXybsf//ggCOL5M7//99hYfujGD//3tng7OIdf//e5+CMId+//9+l4SSibf//4NR&#10;iguOPv//hqCOypIJ//+IAJE2lED//4jgkkqV6f//iDCRJ5Xp//+GL46elOn//4VejYCVl///hq6O&#10;vJhp//+Ih5Bgmvz//4lnkL+bqP//ieaQiptO//+Ko5Cumt7//4tqkVCacP//i6eR8ZoP//+K0ZGy&#10;mdr//4mdkOOacP//iaWQ85y6//+LGZIwn+P//4vjktahY///ioyRwKAA//+IcpBencr//4dXkDed&#10;Kv//iBOR8J9B//+KrZWro9j//47rmzSp3v//k06g468m//+UQqK1sBD//5C7n1asNP//jJSas6fr&#10;//+KJpeNpZb//4hElRCjv///hfCSdqFz//+ETJDhoBv//4TUkbOhZ///iCuVVKXb//+Mp5nLqwP/&#10;/46+m4+sfv//jU6ZqqkD//+JJ5URoof//4Qej4acYf//gSKL9Jo8//+C3o09nnL//4kxk6ioTf//&#10;kT6cobSU//+Xt6T/v9T//5qZqprHdf//mgutBsre//+ZBK6UzSD//5nvsWPROv//mu2zhtVZ//+Z&#10;5LMP1tL//5gtsarWiv//l4GxKtYF//+XALCV1Cz//5XkrxnQMP//lZuuY8yu//+XXq/LzGb//5ld&#10;sVDN+f//mbuwzM6F//+ZZa8ozaL//5larabL/v//mh+tQssR//+ag61Dyuv//5mxrNLLRv//mZGt&#10;Ys2Y//+a4q8p0av//5xMsKvVff//nOWxSNfq//+cErC42FX//5o8r1nW+P//mTOuqtV7//+ZJa6B&#10;08///5i8rZfQ3f//lyarfcyc//+U5qkfyI///5OGqCHGkf//lCWpdseh//+VO6tiyej//5WHrJzL&#10;8f//li+uNc6G//+X3bBw0aX//5mcscTT4///mZOwP9Nk//+X26y70JP//5aLqkXOJP//lqOqXs3d&#10;//+XqKxCz4X//5iQrjfRZ///mECuqtF3//+Xrq6n0Jv//5h7r/7Q+f//msuy4tMU//+cnbUe1Pf/&#10;/5uftETUdv//mHixCNJE//+VH62B0BP//5OQq8PPVP//lFGsU9Ag//+VM6zZ0BH//5Trq+nOVv//&#10;lMyq+s1e//+VaqsDzpb//5ZkrC7Rlv//lnKtV9Q5//+Vt64S1Xj//5VOrqzVmv//lBytu9OB//+R&#10;4Kspz9L//5B7qPvNTP//kOCoLMy///+SsKjRzWH//5SSqj7OKv//ldur6c9b//+V2KyQ0IT//5ST&#10;q3/Qxv//k4up+9Bg//+S16hjzqT//5IlpsjLgP//kWelZ8gG//+QbqQlxTT//5CYpHLFEf//kc+m&#10;Xcca//+SXqgZyH///5GsqMHH7f//kE2obsYB//+PrqhixOr//5AtqTHF9v//kRmqa8jL//+SVKvR&#10;zKn//5NLrE3PkP//k4CrM8/X//+TZKmgzh///5M2qNjMCv//kxapc8tU//+UfaxXzg///5ZBr0PR&#10;8f//ljCvctMh//+U5a280Xz//5Mzq3fOOv//kaapcMrc//+Q4qiOyPH//5DQqQvI3v//kROqlsoY&#10;//+RGqwUy1z//5FErPPMD///kgqtG8v8//+SfKvSyib//5KeqkHHpv//kzaqM8af//+T8Ktpxxb/&#10;/5N0q87HGf//kfOqw8Y6//+QxKljxaf//5BsqHrFwv//kTiossbV//+TEaooyR7//5UhrB/MCf//&#10;lqytzs5h//+WW625zfL//5QAq5XKnP//kmeqUMi1//+SyastyrT//5PYrIrO2P//lVet4NNn//+X&#10;hq9t12b//5ier5bYrP//l1CtgNaV//+UTapB0uT//5GKp9XQU///kO2nvNCv//+TKKoq09D//5Y6&#10;rLTWdP//lvSsGdT4//+VE6h80Dv//5OwpczNIv//k/mls81X//+UMKYUzhD//5SDppLOcf//lg+o&#10;K8+T//+XR6mR0CP//5WoqDzNoP//kjKlLskh//+PtKNsxdP//48YpBvFHP//j8+mg8aH//+QtKi6&#10;yGf//5BZqIXIV///j1+mf8aH//+PUKUGxSz//5EEpfbGSP//kwSoBsju//+TFqhvylz//5H3p47K&#10;of//kfunpsvN//+TgKkCzjz//5THqZzPz///lFmoE86R//+TKaYJy6r//5JRpRvJJ///kSikh8cP&#10;//+P5aQFxYf//49ppDjE6P//j5qlLMTd//+P9aagxR7//5Acp+jFYP//kAOoisV4//+PxKhVxVj/&#10;/49PpznFMf//jualsMWv//+OpKQXxtb//45TorvH0///jd6h7se9//+M/aGExfr//4vZoUnDLf//&#10;izGhccD9//+LYKIFwK///4wjou7Caf//jE+jPMTN//+MKaNBx2b//40FpCfKbf//jl+lXcxt//+O&#10;aqUry6D//40lo6bJKv//jCaiPcf2//+NWKLDyir//5BdpQfOC///kjimOc7D//+RzqV7ywL//5Cq&#10;pD7FwP//j+qjXMGh//+PzaLRv4b//5Asooq/VP//kHqiY8BN//+Q5KLswgX//5GTpDrD2P//kh6l&#10;jMTX//+SDaYjxMT//5EjpdTEQ///j6ik/cQ4//+OsaSUxXn//46kpLzHMv//jr2kicdh//+ORKOS&#10;xTL//41moqHCFv//jTOjEsB9//+NyKS5wSb//46TpmvDd///jx+nZMan//+O3acqyX3//43QpgTL&#10;GP//jMyk8cvT//+MIaQszCv//4ympITNT///jj2l5s63//+OnKYGzUr//40WpCXInv//i1qh3MOs&#10;//+KTaAewFP//4qon8C/fP//jMyhTcGL//+O7qL3xKz//488osbGmP//jvCh+Mfe//+POqHgyRL/&#10;/48sobfJOv//jrChg8jX//+OX6HayO///43moh3JCv//jTCh48h4//+MlaFdxw3//4xUoNDE/v//&#10;i+egA8Jv//+J4J3nvwD//4a+mxy77P//hY2adbwz//+G6Zwnv4j//4iOncfCg///iTOeNsMH//+I&#10;oJ1CwL7//4ganAq9yP//iQycKb04//+Ks51Hv0z//4w6nsvCrv//jX2gVsWg//+NGaAYxUj//4ti&#10;nmLB5///iaacyr3y//+IeZwPu0n//4ksnV+7wf//is+fd73K//+KTJ8pvYz//4ggnR27mf//hwSc&#10;Bbro//+H+JyZvA7//4m7nZO9O///ixSeQb2P//+MIp9Qvjb//4zhoIC/oP//jSKhJMED//+NpqHY&#10;whj//46Jov7Cpv//jnSja8IC//+MpKI/wFv//4lun6O+Nv//hredib0L//+GG52Vvfj//4bsnvi/&#10;2///h+CgIMDk//+InqB+wGz//4lDoEK+7f//idCf0b1+//+JoZ7bvGP//4l1nki8mf//ibeeZb23&#10;//+JrZ6cvkr//4m0n1K+sv//ifKgPr9g//+J7qAov5v//4p5n5y/zf//i2SezMAN//+Lgp1NwA7/&#10;/4rKm73Acv//ilObbcH4//+Kq5yZw9b//4ptnV7Du///iKecVcDl//+HQZsvviv//4cqmt287///&#10;h0uag7wf//+H+ZravGn//4n+nN2+6v//jJufmMJT//+NrqDVw6///4xMn8nCDv//ijSeMr/p//+J&#10;GJ2Bv5v//4lanebBSf//iTedncJn//+HaJuUwU///4YlmjPAvv//hvKa4MJk//+H15s9wyz//4Y0&#10;mJS/Qv//gwqUfLiA//+B2JL4tI3//4NBlKu1oP//hauXm7nT//+HX5nEvbr//4comcO+hf//hjqY&#10;vrz6//+F55g1uzD//4YMmFi5qP//hSeX6rcV//+DQJbLs+v//4Iqlluypv//gd6WIbNg//+CCZXR&#10;tVf//4Nklpy4s///hhiZGb0l//+IxZvkwO3//4nMnRbCRv//iXycy8GU//+JGZwqwCf//4j/m4a+&#10;rP//iOWauL2K//+IAZldvJ///4bWmFa8hv//hlGYpr13//+GIJlOvhX//4X/mUu96v//hjOY1b4S&#10;//+GuZiivxX//4a6mIe/gP//hdKYLb3r//+D0pb0uhD//4F4lWO1+///gMeVobT6//+BWZcltp7/&#10;/4Ftl824Tv//gUyXqroN//+CPpgYvPr//4RKmXjANv//hhaapMEr//+F/5oGvj///4Pllzi4n///&#10;gfqUe7QR//+CipRus3j//4SNlmy1H///hPmXULTT//+DSpY3sc3//4E7lKeuif//gIKUWa2d//+B&#10;o5XUr8v//4KYluqyoP//gdOWCLQj//+A05Ubtdv//4HClqy57f//g4yZdb5p//+DepoBv4v//4Hy&#10;mC+9nP//ga2W8rwY//+ChpbKu03//4KYljm5WP//gYyU8rYh//+ApJQXs5D//4DllKSzGv//gX+V&#10;y7Pc//+AiZVXs13//34YkuCxIf//fMqQ5q/Y//9+X5Gqsbn//4E7lBa1NP//gvaVzbdn//+DVZZV&#10;t57//4JOlU+10v//f8ySqLLK//9+X5Ehsgb//357kWqz7P//flWRqLVJ//99yJGTtOD//32kkcGz&#10;jf//fgGSPLJl//9+O5Kosdr//31EkkCxTv//fEiSP7Gk//984pPis6v//33HlVG1Rv//faeVA7TZ&#10;//98FZKrskX//3oJj8mvV///enqP06/S//99ZZKgs6j//4BClRa3Vv//gomWV7l1//+Di5XkuP//&#10;/4Kxk861rP//gNqRlrFi//9+7pBKrjL//33QkE6tc///fgSRjK8z//9+R5J/sRL//30kkdSwp///&#10;es2P8a35//95Fo63q5///3lXj3ar7v//epWRH647//97xZJ+sN///30dk6uzDv//fkCUE7OT//9+&#10;bpMGscL//34nkY+vQv//ffOQvq3L//99oZBmrUn//31SkFytN///fZWQ9q2V//9+bJIqrn7//39O&#10;kzivtP//f2aTOLBk//9+ZpIisEf//3z9kPuwI///fGyQ5bEz//99dZIbs9T//37dku+2J///f+qS&#10;2bc///+BKZMKt9X//4JMk8K3pP//gaaTnbUx//9+jZGksHH//3qMjsmrkv//d6CMf6jh//92u4u1&#10;qTT//3e6jJCr4v//eV2N2K61//96To4Nr1H//3nJjKytB///eGmK9anl//93zorgqTv//3gwjC+r&#10;Uv//eF2M861l//+jVcI66br//6VixQ/sov//qGzJXu8S//+rZc0n8Lz//6zBzanxl///q9vKMPGa&#10;//+prcU28PP//6hswn3wfv//p93Bzu+J//+nN8Fz7WD//6eNwf3rkv//qQfDtusb//+qGsVK62T/&#10;/6p8xorsHf//qpjHp+z+//+qDcfA7N///6jVxl7rp///qJfFYOsK//+qNcY268b//6w3x9zsW///&#10;rBzHwetR//+qLsZH6bz//6oox3vqWf//q+HLCuyf//+rTsvi7Tb//6gHyL7rlv//pT/EtepQ//+l&#10;Q8LV6zr//6dTw2ftfv//qQzE4O8a//+ohsU77hf//6aixHjrs///pk3Ezusz//+nuMYp7VH//6k0&#10;xzjwhf//qeLHrvMw//+otMab81H//6aPxL/xSf//pZ3EDe9J//+l58RL7jT//6a5xI3t0f//p6bE&#10;z+3V//+oicXB7mX//6kLx4jvUP//qHbI6u/C//+m3sjH717//6Sixsvt6///o4jFUOzg//+lQ8bm&#10;7l7//6g1yhfwyv//qSfK8/F+//+nisij8AL//6YmxpLuw///pybHpe9S//+ot8mp8Gv//6lMynDw&#10;l///qILJIO+P//+ngccN7pv//6ilx2zv8f//qo3JXfHg//+qzsoq8kr//6oryfrxy///qTfIq/Ee&#10;//+oyMcM8L///6kuxdvwUf//qjHFWO/c//+sDMYz8Cz//61Ixx7wSv//rHPGn+7m//+qesVV7PP/&#10;/6j1xIzr+P//qH/EyOyN//+oWsWY7Zb//6hnxw3ux///qdrJ//Dt//+siM2B8ur//63zzpXyLv//&#10;rRXMj+5w//+rLMmI6jD//6oqx9Domv//qwjIXOol//+sesmE7JP//6v+yIbs5v//qj7GYev3//+p&#10;q8YM7IP//6pux8fu3///q9jKk/H7//+s3szD9PT//6wHzEf2W///qlvKevZS//+p2coa9cH//6pg&#10;ywz08P//qqDLOPPW//+qHMme8n7//6n0x7rxQf//qoTGtu/0//+q8sYG7i///6wvxtztXf//rlfJ&#10;Lu5D//+vQspu72T//61yyMPvPP//qrHGNO5N//+paMWC7av//6pnx3ntwP//q7fJhu1t//+rXskW&#10;67L//6qvx6TqQf//qzzHa+p9//+rZMdS6q3//6pmxqzqgv//qbrGjewZ//+oxMXf7qD//6bNxArw&#10;LP//pNvCqPDV//+kYMN58fb//6Xgxq3z8f//p4zJoPUQ//+oPcq+9F///6isyv3yhP//qGPKRu9P&#10;//+m4sg16tP//6V+xizmqv//pYfFU+Ru//+nqMZE5Nf//6o+x47mO///qz3HSebm//+r1Mbp6I7/&#10;/6zoxzTsQ///rM/Gdu+p//+r2cVg8a3//6r7xSjymv//qm3F6PKH//+p/cb28S///6mHx5vuuf//&#10;qUTHl+v+//+pZccv6en//6ntxxfpOP//qzzIb+op//+rp8ly6u3//6mNx8Lppv//pe7Dy+c3//+j&#10;dsBd5fj//6QGv8vnV///pxzCH+qb//+qwcWh7jr//6ybx/fwHf//rNrJMfB2//+sncoZ8BL//6ti&#10;yYXuq///qNjGzuwG//+m4MRR6UX//6aOw4PnHP//p8LEMuXz//+pE8S35SL//6oQxLLkW///qorE&#10;J+JL//+pGsFj3Db//6bnvT/TTf//pgC51MsP//+mF7cZxIr//6Xas96+rf//pMCvrrja//+kS6xv&#10;tLH//6WJq++zt///pmWsarPD//+kdqr+sXX//5/fpsSrn///ms+hh6Qf//+WA5yJnOL//5Eel/eX&#10;I///jjaVd5Ui//+PWZYQl9f//5P/mPGdZv//maiccKKU//+dC56UpGT//52On1+jSv//niOhSKMa&#10;//+ekqMTo6n//5v/oVWh3f//l6udcp76//+VbpudnuT//5Z1nRGiFf//mFmfNaUc//+YN58LpMT/&#10;/5YunMKhy///k5WaGp6g//+RIJhSnOb//5AnmPKeJP//kRab8KHf//+Sj57bpOr//5Mnn36ksf//&#10;k0yeVKIy//+UnZ2ooIP//5bnngigXP//mKSenKA+//+ZnJ9Mn5z//5n1n6+eQP//mW+euJus//+X&#10;XptVlyn//5QlljSRR///kPyRLYtv//+PYI5Mh3v//48cjemFyf//jl2OBoTO//+MC4zVgv3//4i2&#10;ih+AA///hPmGf3wC//+BOYLid3r//3zwfxxyfv//eHx7T22+//91HnhNalH//3KedaRncv//b95y&#10;M2O5//9tM25bX7///2t1avVcwv//ajRn3lp9//9o9GU2WL7//2hjZCVY7f//aKxk7lvc//9qTWeV&#10;Ya///22ya8Fpif//crRwqXHp//948HYlegH//38ue9OA+f//gl5/eoSR//+CvYGDhdP//4RkhYmJ&#10;UP//iOeMd5CB//+OJpOUmJf//5Fml/2eHv//kjuZnaA8//+SXpqroMf//5IOm6igjf//kFGbWJ9M&#10;//+Obpp5nmX//43gmjqeif//joaaW56J//+PV5oFnWr//4/8mYCcZv//keqbAJ6w//+VDJ7gpK7/&#10;/5Yvoaip8P//lOWiJKww//+TzKIKrMP//5LCoI6rFP//kSadPacX//+QNJo+o17//5CZmSqhvP//&#10;khaZ8KIc//+UFpu+ozv//5UknQWjV///lBicsKGh//+RzpuEn2D//5BDmu+eEP//j/ma6J04//+Q&#10;VJq3m/b//4/xmXuZt///jdaW55aV//+LHpRPlA///4pilAeUev//jPqWyph1//+Q4ZpPnWb//5Lk&#10;m7mf+///kribSKAi//+SEZrXn5f//5Jum7KfpP//k12dKJ/k//+TFJ1Gnx7//5IvnH2eW///kmec&#10;ip9G//+TrZ3IoWT//5RunwiitP//k8GfH6IR//+SKJ3soBX//5EVnGmek///kOubF544//+QY5k2&#10;ncX//47qlruccP//jUaUo5q4//+MVpO1mWH//41ilPyZ2f//kQeY1Zz3//+U3pyHn+7//5X6nNef&#10;OP//k7aZPJqM//+Q2JT8llX//5A/k3qWu///kH+TipmC//+PVJLcmg///43/kneYPf//jWKS6JXs&#10;//+Nk5PzlUT//4+SloeYaP//kmSZ1J3I//+TkpuXoXX//5Icmsahdf//jnmXp55P//+Ka5Pymjr/&#10;/4e3kWKXA///hl6P65Rf//+Fa46RkVD//4UyjcSO2v//hjeORY5d//+Hoo9Wj3L//4faj5KQb///&#10;hx6PapFe//+HS5Cqk6z//4kUk4iXZf//i4yWfprW//+MwpdQm7H//4vxlXGZgv//i2uTr5eD//+M&#10;5ZRVmB7//48zloKaR///kOSYo5w+//+SFJpJnez//5MVmzufev//k32bJ6Bc//+S75pVoDL//5EB&#10;mMqenf//jsqXdZy8//+OJ5d8nB7//43clwmbM///jDKUbZg5//+KbpF2lOX//4nKj9SS4///iMaO&#10;CJDq//+FzIpujU///4GThd6Imf//fjSCt4T2//99OYKRhFz//35EhK6Gd///gDWHlIm6//+Cg4qo&#10;jPb//4TojYqPmf//iBKQ45J4//+LvZR8lX7//44FlsiW4P//jfaXJJX8//+Mu5aulHb//4vglmOT&#10;8///i5iWFJRJ//+L9pYClWP//4yHlkOXIf//jMGWgpkG//+NbZdlm1T//48xmVSeF///kgCcAaFI&#10;//+Vdp76pLT//5eZoHWmR///lqyfNaQ1//+URJ0XoKP//5NknRGfc///lCWe26Dq//+VI6DHowH/&#10;/5Vrobyj8v//lHChEaK0//+TPZ/PoIz//5IhnkmeXv//kLacA5wq//+Qk5pom2f//5IsmemcKv//&#10;k+OZj5zf//+UR5jJnFL//5G5llGZIP//jR2SppQ8//+JqJBtkNH//4lJkQuQkv//jCyUGZNK//+Q&#10;fZd2lyD//5POmTaaPP//lUWZXZxF//+VIJi4nVz//5ULmOeeb///ldyacZ+x//+WN5uqn+j//5V8&#10;m7efOf//lM2bj5+A//+V2ZzLoi7//5dxnjOk1P//ltidW6P5//+VBZuoobX//5TqnD2iqP//lkCe&#10;ZqaQ//+XwKBJqlL//5l7ocWsKv//mr6ikKs1//+bUqMiqOL//5xdpO+oYv//nSWm4Kmu//+dMqfa&#10;qxP//5yyp5Wquv//muClIqbg//+X/KDDoHz//5Spm22Z/P//khmW/ZYh//+SdJZgl13//5TbmP+c&#10;Bv//luicO6DQ//+Xt562pIH//5ePoCenDP//lwGgnqgc//+WTaATp1T//5X/nzql5v//lxWfk6YL&#10;//+YBaAbptT//5b6n0umMf//lMud6qTh//+Tp536pSb//5TToF2nff//lzSjpqmi//+ZCqXaqWH/&#10;/5mTpjqm8v//mamlvaSK//+alaXqpBv//5uVpgqko///msSkXKP4//+Y7qHRoyD//5jKoRuk9v//&#10;miGh66ih//+acaGgqnH//5nYoG6p3f//mkmgS6jv//+bw6FIqCL//5wUoXOmCP//mquggqL9//+a&#10;FKDAofH//5qWocGid///mbegnaD5//+XzJ3vnZb//5aAm96ax///lsCbsJpT//+YHZ0UnBL//5hu&#10;ngCdnf//l0md7J4g//+VtZ1lnjT//5O9nAqdmv//ko2a2Z1f//+TCprfnjf//5P4mxGeif//lKua&#10;7Z2u//+U3ppvnGL//5S7mgGcGv//lJaaJZ2D//+Unpr2n7f//5VCnIOhiP//llqeDaHr//+XE56H&#10;oH///5b7nceeI///lUSboptx//+TDJmTmhf//5Kzma2bj///lE6bSp5I//+WFZxJn4P//5YRmzee&#10;E///lJaZZJvv//+TSJjhm3X//5KDmYucVf//kuubK55E//+TupxpoAL//5Nrm6ygBf//k0aarJ/y&#10;//+VV5wpolX//5h7n0+mGP//mqah1ahp//+anqH/pxj//5jAoA2iiv//lqmd752G//+VOJzzmkX/&#10;/5NsnCeYRf//kTKbMpcL//+P/ZsGl4L//5Bum7+Zpv//kVab7ZuS//+Q/5pAmz///4+Al3GZMf//&#10;jkmVbJeo//+OKZT+l6v//47ClYeYhv//j86WkZm3//+Rk5hgm6b//5Nymmud6f//lCKbSZ7k//+T&#10;IppXnYD//5Ckl7+ZyP//jXqUQpUv//+J15AAkJn//4Y7i2aMWP//hDaIMYmD//+FNohWidD//4iv&#10;i+yNs///jJKQ65OX//+PJZUOmVP//5Bkl6GeF///kPGZRKH///+RRpqzpN7//5Emm4Clvv//kWyb&#10;2qUK//+SMpujo1v//5JhmliggP//kdWYxJ1T//+Q5Jexmxj//5EOmG6bo///kymbTJ8o//+VV532&#10;onv//5Y4nvSjZ///lT+dyKF+//+SYJp/nWn//49MlsCZbv//jsWVfJie//+SG5g7nCf//5ZCnCGg&#10;if//l72dm6IL//+XL50lodv//5cOnS6jLv//lsudQ6U///+UJ5sepJ///5DZmFKh0v//j2CXPp8C&#10;//+P65gVnQT//5Fzmf2cHf//kh2bKZvE//+SGpvLnJr//5OGnfCgJf//lfShHqTg//+XX6L+p8H/&#10;/5aioiunV///lYCgS6Wn//+WEJ/ApUX//5eBoAilxv//l4+fK6Uy//+VyJzoo1f//5MMmh+hGP//&#10;j6qXDJ6q//+N9pXtnjj//4/GmKOhS///k6udXKXt//+WLKAJqCv//5WFno2mR///lAGbzKMY//+U&#10;UJtIod///5VlnH+h/v//lWidWaHO//+T/Jz8oQ3//5LlnMGhMf//ko6c3qHr//+RhpvgoTT//5Aa&#10;ml6fzv//kHmasaDX//+TCZ1JpQ3//5ZVoMCqM///mFGjMa0R//+XXqLsq3P//5VfoZCn8///lSSh&#10;sKar//+WRqKqp77//5cBopeo5f//leSgIKgG//+TQZw0pW///5FCmZujq///kH6Y3KMs//+Q9Zll&#10;o17//5H3mjyjUf//kt+a8KLy//+USZxMo6f//5ZHnkml6f//mBOf9qiJ//+ZJKDVqif//5lgoQ+q&#10;JP//mH+gbqhg//+XSJ/Xplf//5bVoGWluv//lwuh7qZ///+XEaMHp23//5bHowen+f//lyqi96ji&#10;//+X+6MNqcf//5dMocConv//lJSeXaTR//+RPZoFn97//5Anl8qdDv//kgqY/Z2U//+UM5tanyj/&#10;/5R3nIeftP//klmbTJ5i//+QP5mAnPP//5DImbKdlP//kvKbTJ9c//+UDZwToDn//5LymySftP//&#10;kVWZ/p96//+Q2JnPoKf//5CymXOh3P//kI+YzqKS//+RTJlbo77//5LLmySlIP//k5OcXKUT//+T&#10;JJwHozv//5JzmxmhTv//kgCaVaCk//+SDpoLoW7//5JDmfCiTP//kdeZkqGF//+RY5nPn87//5E/&#10;mqaeWP//kO6bA50k//+QCpp7nCD//46+mbycA///jpGagJ5i//+P3pyeolz//5EMnc+kpf//kXWd&#10;QqP2//+QppraoJr//48fl6KcT///ju2WT5ob//+QkJeWmvr//5JymZ+dff//kz+awKBD//+TIZsS&#10;owX//5J0mwmlKv//ka+bD6Yi//+Rw5u8pnT//5KNnJqmQv//ku2ciqUK//+SX5tkouL//5Dpmaqg&#10;YP//kBqZTJ+X//+Q2JsSoXv//5IgnWCkbP//klid9qXX//+QTJtgo+H//43vl/qgof//jXaWhp7Y&#10;//+N+ZZrnh7//47rl0KeHv//kJyZU59q//+SJpuQoSv//5JonH6h3///kSGboaDk//+P/ZqeoBL/&#10;/5BgmvShO///kTObzqNu//+RbJx8pWL//5FCnVSm9///kJqdwKe8//+PpJ1Tp5T//486nKynB///&#10;jxObwqXa//+OiZpEpAf//44JmOWi8v//jmKY0KP3//+PaZoepn7//5BVm/yonP//j/2cvKhP//+N&#10;1JsIpOH//4x4mTahsv//jlOZ9aHJ//+Rv5xIo5T//5PUneSkSf//k4SdzaOH//+SbJ1Jo63//5GZ&#10;nPOlof//kAebmqcq//+NwJlOpuj//4xal6Kllv//jEuW8KOr//+M1pagoVn//42alq+fuP//jx2X&#10;9KBa//+QtZnAooL//5EpmpWkI///kHOaT6SV//+PepnPpJn//4+2mpSl7f//kg2dVql7//+U/qBd&#10;rTb//5cOofqutP//l6aht60k//+VvJ7xqHD//5IBmsui3///j3+YYKA2//+O5JgWoFr//45Wl+ag&#10;Q///jWuXdJ9D//+M/Jd6ntv//43ImHugLf//j1WZ76JM//+QbJrbo1v//5Bzmsiitf//kAmaPKGi&#10;//+QU5pJodL//5DtmpOirP//kK6Z9qJs//+P0ZitoPj//49Al66fZP//kN+ZE5////+UeZzkoxj/&#10;/5aRn4alrf//lm+f7abt//+VG57lpt7//5LVnLiku///kWubZKKS//+Sq5zWo6T//5UNn2SnP///&#10;lbKgBanj//+UKZ5QqdH//5HZm9aniv//j9KZ1qQz//+OFphVoKH//41Ll+eeof//jeuYyZ9D//+O&#10;spl6oNv//49ymeuiT///kM6bA6PB//+R85v/pHn//5IMm+WkKf//kXmbIaPd//+RBpqfpJX//5Fb&#10;mu6moP//kkKbf6kh//+TQ5v8q2H//5PUnD2sjf//ktGbSasS//+QlZlIp1n//49zmIOkr///kA6Z&#10;06S4//+RSZw2pqn//5KAnripcv//ksWgA6uJ//+RpZ9Zq9X//5A9ngmrMP//kGSeUaue//+SBKBp&#10;rWr//5KnocKuXP//kSigwK0M//+Pnp8rq3T//5AdnxGrm///kfagAqy9//+TVKB0rNv//5NTn7yr&#10;Kv//kxGfA6lT//+TxJ9pqUb//5S5oCGqwf//lFafnqv0//+Skp43rDf//5FEndGskP//kcmfVa28&#10;//+SlqCGrc7//5Gsn1CrOf//kAedHKe///+Ou5tLpQH//44+mkijmP//j7WbKqTh//+RP5wvpvH/&#10;/5DFm2unT///j5CaWqbD//+PMJqQppr//4/Sm+mm7v//j/ycZ6aN//+OUJpipJX//4zzmGijdf//&#10;je2ZJKTo//+O1JozpfD//40JmFqj6///igWUnqC///+IAZFznq///4edkBed+///iQWRRZ7p//+L&#10;7ZTSocb//48YmUKl1///kI2cJKj8//+PdJwMqaD//4zjmdOoRv//ivmX0Kbp//+K9pfApvj//4xX&#10;mUCnzP//jaqanKd7//+OO5q4pU3//406mLqhX///izCVl514//+KZZQGnHv//4tOlK2euP//jbSX&#10;RaNV//+QbppQqFX//5C/msCp5P//jyOZGKfc//+No5fapIb//4w/lxqgrv//in6V35zN//+Io5Py&#10;mgX//4iGk2Sakf//i52WZp94//+PM5qepPH//5ARnFCmv///je2aeaR///+LzJgDoiD//4y6mHKj&#10;df//jymarqa///+PaZrmp0P//434mUWk6///jTqYDaKD//+NHZdHoJT//4w3ld+eQv//iqaUF5wL&#10;//+KNpPPm8///4txlXydxv//jEaW2p+R//+KspW4n27//4g0k5GfLf//hr+SbaBO//+G05Leohf/&#10;/4hLlK2jaf//idmWbqMc//+KSZbLoRX//4molc2ed///iBGTvZvw//+GrpIjmqX//4ankjSbIP//&#10;h8CTW5xA//+JcZSPnK///4nplBua0///iLmR8pdN//+HmZASlOL//4dtj1eUpP//iG+QIJZd//+K&#10;WZJMmUb//4wolKyb/f//jRyWDJ2l//+Mv5W2neT//4valL+dwP//i4eUoJ5D//+L5ZV4nyr//4zA&#10;lo+gAP//jM6WQZ/Z//+Ls5Ronw3//4osknmer///iOiRW57T//+IgZFhnzH//4kqkmCflf//ivSU&#10;XaBH//+M/ZaFoLX//44Tl9ygJv//jxWZj6Bt//+QeZwXotL//5Hbnsqmtf//kYSfXqio//+NkJt/&#10;pQH//4fllP+dmf//gwuOmJZa//9/7omIkSP//38khwiOqf//gXaIjI+T//+FhozykrD//4egj+uU&#10;Y///h3SQdZQy//+HBZAvk9X//4VojkmSeP//gzCLkZD5//+Cwoqekcf//4S9jBWU2P//hyGOC5d9&#10;//+ISI7SmAv//4j/j0SXx///iieQW5gO//+LXpHSmLn//4ubkn2Y+f//icCRC5fm//+GuY5Bllb/&#10;/4TJjGuWNf//hS+MtZhI//+G5I5Jm0X//4fnj32dEP//h4eP450n//+GypBsnQL//4dwkmqev///&#10;ijGWSaMD//+Oo5uVqNr//5MMoK2uHf//lJ+iy7Au//+SsqEhrr3//4+mnfisX///jMeaoaof//+J&#10;yZbpp2P//4a2kw6kS///hHeQMKIU//+EXI/UomT//4daktymIf//jA6Xwas6//+PdptqrfP//4//&#10;nEasmf//jZKaDKfv//+IrZTeoYb//4MojoObzf//gDuKlZni//+BbIsznRT//4ZekHmlGf//jWuZ&#10;GbBj//+TiqH0u4T//5cBqLnD6v//mUKuIMrA//+b8LNF0a///50Ktc3Wgv//msm0Ddb4//+X4rE5&#10;1W7//5aesAjUPv//lhKvk9KY//+V9a+J0E3//5cVsKrO8f//mUCyo89F//+auLNjz+3//5o3sZrP&#10;Ef//mMeumMzZ//+X2Kxgypv//5hKrC3KEv//mTWtS8te//+ZvK6UzaX//5pTr/PQbv//mx6w/dMU&#10;//+cK7G11a7//51Ksj/YWv//nSSxwdmp//+borBI2PH//5pCrw3XGv//mYeuR9SL//+ZEK140X//&#10;/5gCrA/OHP//ljWqKMrh//+UpajhyMD//5Q9qRnIVv//lACpucjF//+T/ardynb//5V6rZTOaf//&#10;mDKw9tM4//+agLK/1ib//5qUsRbVK///mPKtVtGj//+XvKqhzuj//5drqhDObv//l/arftA1//+Y&#10;76350vD//5klr77UQP//mJewe9Ol//+X5LCR0ez//5fxsN/QmP//mJmxb9BU//+YZ7EW0Ez//5dC&#10;r8jQTP//lbiuCdAt//+U1Kzi0Cj//5UVrPHQWv//lT2s3c+g//+U8qwUzl7//5WCq+nO3f//lp2s&#10;btEE//+W/azw0w///5XurOrTs///lRCtjdRQ//+Vga9A1Yr//5Vvr7DVD///lFWuUNKv//+TeayD&#10;0GL//5NLqu3Oi///k4mpz8yk//+T86mQyvf//5UnqvbLX///lkOsj81Q//+WBqyLzq3//5VWq5/P&#10;FP//lCip2M2m//+Suaekyrf//5HdphvICP//kYalYcaX//+SV6Zgx6T//5O8qJXKPv//lGiqmMw8&#10;//+UAaunzGn//5J2qzPKef//kQ6qSsg+//+Qr6oJx5b//5DIqh7Icf//kSiqUso7//+RuKpRy/3/&#10;/5LHqm/NZv//lE6rGM5f//+U3atZzff//5Q4qxbM0f//lLSsVM3v//+WWK6O0Lv//5bgrwTRfP//&#10;lcytP88E//+Ti6oLymH//5E/pv7GF///kDyl58Sd//+Q1qdexpz//5JvqozK2f//k3StEM6W//+T&#10;zq320Iz//5RDrbHQof//lBmsAc4U//+TeqoYyln//5M3qaTH6v//kwOqRccJ//+SAapkxj3//5CZ&#10;qaXFKf//j+aozMSV//+QJqhcxMn//5GyqRDGQP//lEuq+skD//+WYayvy5f//5dSrY/M/v//ltSt&#10;K8x0//+VJ6u+yo7//5S9q9DK/P//lZWtVM5e//+Vmq3S0a7//5WHrdbUWP//loGui9bN//+XBa6H&#10;13j//5YKrPrVy///k8OqO9KB//+Rpaffz67//5Gwp9zPm///lIeqmNKO//+Xwq1O1P///5fprE/S&#10;xP//lQqn68y3//+ShaQ7x+j//5HhozDGzv//kk6jq8gm//+T+KVMyyf//5b9qBnPP///mRiqFdGe&#10;//+Xx6j/z4P//5RlplLKr///keSlGcbI//+RPKY/xXb//5HDqMvGYP//kg2qocfK//+RVKpcyDP/&#10;/5B/qNPHvP//kHinpsdV//+SI6iGyJL//5OcqdfKHv//kn2o38mP//+QgKcJyGf//5Aspr3JIf//&#10;ki+oW8wl//+Ulqmvzsv//5Rwp+7NTv//ksSk8sks//+RsKOQxg///5B8ovHEVv//jzSil8Pr//+O&#10;uaMQxLf//46npAvFhP//jnGlAsWU//+OPKXZxSf//460ptLFA///j8CnucU0//+QTaetxUr//5AS&#10;prXF0P//jwCk8sa+//+NRKK0x1H//4veoQ/HXP//izGgccam//+LE6CcxUP//4uRoWLEFf//jM2i&#10;0MRU//+PB6VKxv///5BzpxrKLP//j+enBswF//+O5qZSzPr//44gpZvM9f//jPSkQMsz//+LsKKQ&#10;yMH//4tZoYbHvf//jTSiicnh//+QY6TxzUf//5HIpcLNPP//kPGklcki//+QQKOmxMH//5DBo+TC&#10;cf//kYukLsFx//+Rg6OGwGD//5B5ohe+7P//j9Ghnb6K//+QrqM6wDT//5JYpabCmv//k1ynKMP+&#10;//+S4KcDw+L//5CypUHCsP//jn6jhMJC//+OEaN3w7z//47fpFvFU///jt+kVcRs//+NqaNhwYD/&#10;/4ymowm/OP//jHSjn77T//+NGaTWwGn//44Xph/Dnv//jnymq8dI//+OeqbUysf//46OpvjNhv//&#10;jdWl884A//+MlKQfzKj//4w6o1HLVv//jJajmMnh//+MjqOdx0j//4wOoubD9v//i2ChfsDF//+L&#10;Z6B5vwv//4zBoNe/6f//ji2hisJV//+OgKFcxLf//47loYTHQ///j5aiQcki//+PMKIRyJP//43l&#10;oR3GkP//jKegXMUU//+Lz6AVxMr//4u6oHnFjf//jHGhYcZh//+NQKIMxfL//40foZ3Dnv//it6f&#10;J7+E//+HQJuUu7b//4Womjq7xP//hzqcD7+s//+Jap5awxL//4o9nxjDD///iTydpb+E//+IA5ul&#10;u77//4k7nA+8Dv//i4yd5L95//+MkJ63wmf//4zOnuTD1v//jFSeRcL5//+LbJ02wG3//4pVnEO9&#10;oP//iRObmLuo//+JpZzvvKT//4uon3O/Xf//i+Kfx7/3//+KGp4CvpD//4i0nLm98P//iW+dcb88&#10;//+LHJ6/wG///4vmnxG/9///jDmfT7+H//+NHqCTwPr//464osTD4P//kJ+lOMaq//+RxabRx7T/&#10;/5EWponGh///juKkx8Rv//+LoqIhwh7//4ibn9bAS///h0+fPb/0//+HdJ/CwGr//4gToD3Aav//&#10;iTSgn7/0//+KlaDXv0n//4uEoJe+oP//iwyfQL2S//+Jt51ivH///4h9m/W7vv//h66bc7tV//+H&#10;jZw9u77//4e9nXK8k///h2idUbxm//+HOJwmu4P//4gLm2O7mf//icqb073A//+LaZz9wT7//4w4&#10;ni3EcP//jG6fPsYg//+LoZ9OxTP//4mSnd/B+P//iC2ctb8r//+IFpxdvab//4gAm7K8Dv//iDeb&#10;Vrsk//+J/ZzIvNX//4zzn6DAkf//jsqhncNM//+N56E5wuX//4tIn0TAkf//iTWdmL8i//+I3p0r&#10;v+f//4h7nFvAuP//hrmaRcAl//+Fo5lJwOP//4cYmwrEvf//iS+c+Mf3//+IlJtxxUT//4Wel1u9&#10;jv//gxyURrZ5//+CnpPgtCn//4TCln63w///h86aEb3Z//+I7Zt6wTv//4gGmn3AzP//ho2YxL6U&#10;//+FrJfgvG///4Qalsy5O///gaqVQbUx//+AU5TUsx///4BLlTiziv//gWGWBLW1//+De5deuLb/&#10;/4XjmQa7bP//h6yaV70W//+IDJqavV3//4fcmo29Sf//iASa9L18//+IZJtivZ7//4i4m2+9r///&#10;iB6aWL04//+HJJk0vQ7//4bhmWa93P//hrGZyr4E//+GCZkPvKL//4Uwl0+6rf//hI+Vvrl9//+E&#10;IpUuuSH//4N7lVu4lP//giWVWLcT//+AuJVVtbv//4DPlsm2u///gaeYsrjt//+BZpjMucv//4EO&#10;mAy6nP//gnuYjr2v//+FL5oywaX//4b5mxHCw///hj6ZlL8M//+DkpY5uID//4GLk56znP//ghSU&#10;A7Ma//+ENpa6tTf//4V0mQa2A///hOWZUbP///+C8peqsDf//4FOle6tjv//gWGV0q4c//+BiJXi&#10;sCj//4CUlQmyO///gBqVJbW+//+Bu5fzu8L//4P+m27BTP//g9Wbt8Hr//+BmpjUvkL//4BqllK6&#10;0P//gPeVnrlS//+CTJYouOL//4NRlsy4QP//g4mW6LcQ//+DV5bUtfj//4J3llO06P//gB2UYLLt&#10;//99ZJGqsNz//3zikL+xTv//f3SS5bUO//+CU5WcuMj//4KrlfG5Cv//gcKU6rcb//+A/pPKtQX/&#10;/3/kkjWzHf//fzmRIbK1//9/LpDFs7r//38rkKW0t///fy+Q5LT3//9/WZGQtGr//393klizWP//&#10;fvOSkLH0//99tpIvsPf//32uky+yg///f1WV07ZW//+AE5ctuKX//38UliS37///fQOTa7Um//96&#10;85B0skj//3uDkHSy3///fk2TLbZt//+AfJVMuPz//4Hdlhq5eP//goGVp7f1//+CFZQrtMj//4Ef&#10;ktCxg///f/WSCq9N//9+r5GiroT//33skc6vUf//fW+SCbB3//98HJEir9j//3n1jyetPf//eP6O&#10;OqtV//96UI+krC7//3wzkaSuhP//fUSSwbC+//9+LJN7ssT//3+SlD+0WP//gQGUqrSZ//+BipRB&#10;syj//4DGkxWwtf//fxSRgq5N//99YpAkrLr//30AkAus0///ffeRTa5v//9+1pJFr/z//36Fkdiw&#10;ff//fcaRF7D0//99y5GYsr7//37Zk1q1r///gG2VNbiD//+A9JVFuUH//4Bek8u4Nf//f/2SnrcN&#10;//+APpJ8tg3//4ALkmm0A///fpGRfbCw//98jpAfrZ7//3rIjtCsBv//eXSNwawT//94742GrcD/&#10;/3ldjiWwNf//ed+OXrE5//949IyyrtD//3b6ih6quf//dn+Jw6mk//94IIwRrKn//3objnCwif//&#10;o+/CYudz//+mJMTt6kL//6c0xs7rG///qAvIaOti//+pPslQ7LD//6oayFnuzP//qZHFOvAL//+o&#10;vcJq7/v//6fjwNHuTv//ppe/nOsU//+mg8AO6Or//6gIwlrpL///qWDEq+rD//+qL8at7MX//6p5&#10;yC7uMf//qgrIVO3v//+pMscM7IH//6ldxhfrlv//q2XHHuwd//+tuckZ7Jb//61ayO/q5v//qrrH&#10;CuhS//+p0MeE6Az//6pzyffpq///qMrJtenK//+lSsah6Hb//6PlxLPozf//pa3FTuvL//+oVca2&#10;7z3//6l+x0bwqP//p6PFq+5E//+kpcM+6pH//6Qjww3p6P//pdfEeOyB//+np8W88B7//6jlxsHz&#10;Pv//qGPGdPPw//+mxcUf8ln//6XJxFfwRP//pe7Eee7d//+nKsVz7sz//6kexyDv0f//qkDIXfCC&#10;//+pdMh27+P//6dex/fun///pTbHbO2r//+jdMag7QH//6N+xwLtef//pizJvvAN//+plsz28rr/&#10;/6p0zOny4///qGHJS/Bh//+mkMYl7jb//6cKxivuMf//qDXHku8v//+o6ci579D//6hnyDLvd///&#10;p7nG1O8h//+o2sc78FH//6pQyI7xVP//qknI7/DP//+pVchr77v//6gTxvLvIf//p5vFjO+U//+o&#10;VsT/8IP//6n1xWLxgf//rBPGwPJd//+sw8dO8a3//6rgxdLum///qA/Ds+ry//+mlcLf6Sj//6ai&#10;w1Dpnf//ppzDl+pT//+m98SP63z//6kOx6buHP//q77LLfB0//+saMv277H//6poyWnruf//p87G&#10;JOeq//+m98Tc5tv//6fxxZjovv//qWbGxusP//+p7sb/7AH//6mJxofsZP//qZPG7e4j//+qQ8hN&#10;8Rr//6toylH0IP//rCbLvPZY//+rFsq+9pv//6lMyJb1cf//qLfHw/Qh//+pHMgw8xL//6lEyE/y&#10;A///qNHHefDp//+o18bW8Er//6nYxyDwQ///qz/HxvBR//+tbMlP8Kn//68Dym3wcf//rnLJlu84&#10;//+sO8dj7fj//6n2xX3tdP//qM3FDO2M//+prMbl7jH//6tQyVXuq///q8fJ3O3g//+rMMiZ7F//&#10;/6sex6Drlv//q5vHq+t5//+r3MgY69j//6uuyFLtWv//qnrHX+89//+oT8V78H7//6YxxCXxLf//&#10;pRrEdPIU//+lzcbD85b//6cAyQL0ZP//p1DJefNR//+nT8kn8Qr//6ciyMLt////ppTIKuqC//+m&#10;O8en507//6Yhxszktf//punGNON6//+oo8ZV4+P//6nxxjflDP//q3LGm+fv//+tTMeF7IH//62X&#10;xxTv9v//rIHF8fFg//+q/cU88Yz//6mSxUnxFf//qWDG3vC6//+qUslc8AT//6qCyg/tr///qXXI&#10;eepv//+pGMdz6RT//6rByUTqnv//rBXLNexm//+qosn764z//6bfxZDocv//o6LBPOYC//+jh8AZ&#10;5sP//6Zgwjvp/f//qXfE3uzn//+qasW07XD//6o/xg7tNf//qfXG8+1a//+pEMcc7Sn//6eVxdjr&#10;7P//pkDD++lp//+lf8KF5hr//6YowpXjsP//p5LDUuJh//+phMRT4iH//6rsxF3gw///qjjBltty&#10;//+qHb681L///6xJve/Psf//rf+8zMso//+svLjfxSP//6jssnq91///peOtRbhB//+lz6wDtmv/&#10;/6a9rO+2Iv//pfestrP4//+ijKmHrjz//53fpJumgv//mSaf3p9V//+UcpvHmez//5DimNiXQv//&#10;j9uXUJdr//+RrpcnmZb//5VMmEOcWf//mHOZyZ4A//+aSpuHnpX//5wtnmKgBP//nOmgM6ED//+Z&#10;2J2unqn//5TomOibGP//krCW95sE//+UG5kYnsH//5Y8nESifv//lqKduqOt//+WZJ5Eo/n//5aK&#10;nuCk4///lkOfKqXZ//+VtJ+opwD//5W1oPWohv//lh6iFqkL//+V/6GUpwD//5XYoCyjpv//lxOf&#10;4KGx//+YiaAEoKn//5ian0Ke7f//l7GeIZy+//+WUJy/mkL//5TVmuqXav//koOXg5M8//+PMJJ2&#10;jbz//4xnjbGIxP//i9uLfYZb//+M+ov1hjn//406jKKF+v//izSLe4Pd//+HYIglf8L//4LHg5N6&#10;X///foV/XnT4//96pXvqb////3ceeRBrtv//dE523WiS//9xn3RwZbz//253cQliif//a+lthF/6&#10;//9q9WrVXt///2q7aIFd/P//ah5mOVx9//9pc2TuW6T//2joZNFcvv//aXVmTmDD//9sHWmRZ3X/&#10;/3DtbjFvc///d350BHe2//9+SHpbfxL//4H+frSDBP//gpaBFIRF//+DroSWht7//4eCisONGf//&#10;jUySSJXU//+SXZhpncL//5Tgm8aidf//lWmdbqQW//+UH52jowj//5FDnEOgU///jvibAp69//+O&#10;J5qQnsf//44gmguegP//jlWZCpzt//+O8JhSm4X//5FKmiSdof//lLaeQ6N0//+V0KECqIz//5SI&#10;oYqq6f//kxShQKtX//+RGJ8TqQL//48Tm5Sk7v//ju+ZlKJG//+QhJnHofX//5IZmqCieP//kwGb&#10;QKLY//+TtZwUo2H//5PRnPSj4P//kv6dWqPT//+SI52Bo0H//5GlnRyhhf//kUKb2p58//+QPpmm&#10;msX//44IlsuXNf//i5mUkJUR//+LIpS2lav//41sl0SYxv//kF6Zzpvi//+RaZounNn//5EOmYuc&#10;of//kT+aAJ0X//+TA5w7nsP//5SxnlagBf//k/Gd9J8Y//+R6ZwknZf//5EAmz+dv///kbab8Z+D&#10;//+St50noQ7//5KKnVKgqv//kSqb9Z58//+PxJn5nB3//47pmBKahv//jeaWJpln//+Mi5RwmK//&#10;/4vck9uZAP//jCSUP5m0//+NLZUbmg7//4/Il1ybM///kqmZ1ZxY//+Tr5pOm6b//5K9mJiZY///&#10;kTeWPZfe//+QmpUBmQP//5BElHqbIv//jwOTgZsf//+OAJMamVf//42Uk1mXSf//jXOTtJZ3//+O&#10;e5TsmJT//5Bqlwac3f//keWY66DH//+RrZlfojX//49rl9Kgkf//jAGU5pzX//+I2pH/mJj//4aP&#10;j7aUfv//hKSNjZBJ//+EAox3jXP//4V5jVmNdv//h/+POo+Y//+JapBbkcr//4l5kNyTs///ieSS&#10;epak//+L/JX1mxX//48Gmd+fTf//kBma3Z/V//+OBpfUm/b//4xZlOWYZf//jZuVPpiR//+QW5fI&#10;myn//5KYmmed4///k76cE5/O//+TrZw6oIP//5JomsOfzv//kNCY4p5z//+PEZcQnLX//43Vlgqb&#10;V///jhWWnZtX//+OSpbamub//4z+lSqYef//iy2Ss5VE//+KW5Eik0f//4pBkEWSof//iUaOiJGE&#10;//+G34uUjuz//4QGiMaLqP//gfKHVolf//+BbIeviUL//4KaiZeLcf//hP6Meo8B//+Hd49RknT/&#10;/4o7kk6Vsv//jTOVZ5iG//+O95dVmYL//47Wl7+YkP//jgyX2pey//+Nr5g/l/X//41vmBOYV///&#10;jTOXbZhl//+NN5cOmL///42Jl1iZ2f//jr+Yx5wa//+Q75sQnxz//5M/nQ+h8v//lVSeWqRC//+W&#10;ip6spTL//5W0nVWjav//k7CbfqA1//+TGJujnvv//5QbnbWgaf//laygbaMk//+WiaJVpQb//5Vu&#10;oeWj5v//k6igU6EH//+SwJ8wnsP//5KJnj+dy///k6+d8Z7k//+WAZ4ooTr//5eYnbWie///l4uc&#10;jaGx//+VI5pNnnz//5Eql1aZ9v//jimVrZbS//+NK5Xdlfn//43klueWn///j46Xnpfk//+RNJeN&#10;mUz//5J/l12bDv//k1eXqp0e//+Utplpn7f//5bRnE6iPv//mAGeSKMK//+XvZ6Qolj//5bangCh&#10;6P//luKeHaM3//+XVZ5opK7//5YknPWjgf//lGGbQaF7//+UwZxDoqX//5aVnvamRP//mEmhEqlM&#10;//+aB6J0qob//5uoo2up4P//nJ+kO6g3//+c7aU5p0H//5vLpRamuv//mfej66Zc//+YlaKDpaD/&#10;/5aMn8iicf//k0ibJpyK//+POZVLla7//4yfkPeRn///jneR55Pw//+TPpb3mpP//5eEnJehRP//&#10;mWKgUKWz//+YaqEAp0v//5Yrn8ym5///lIuebaXj//+UxZ5Cpd3//5dCoBOoL///mXehuaqc//+Y&#10;6KECqmv//5b4n3epBf//lqqgH6mZ//+YhqNPq/z//5oyph6si///mfGma6lO//+Yl6T9pIf//5gn&#10;o/qh3f//mYSkdqKX//+auqSPo+L//5lgoguinf//luuetaC2//+W+Z5Ionj//5k0oD+nL///mkOg&#10;/Kon//+ZzqAqqgX//5nRn9Cot///mrqgcKdO//+bOqDVpVj//5qhoGujGv//ml6gf6JR//+anaDg&#10;omr//5lFnz+gSP//lv6cb5xE//+VgJp1mPH//5WRmi+YJP//lsebdZoX//+XPpyanI3//5ZVnNud&#10;9v//lQecop5U//+TkJunnYf//5KempecXP//kpeaKZuM//+SwJnqmon//5MymgKZ2///k52aN5ob&#10;//+UApq5nBb//5Rxm6afbf//lIOcUaH+//+Us5zOop7//5U/nSGhSv//lZqc157D//+Vv5xNnL7/&#10;/5Tdmx2bfv//kyWZiZr6//+SbpkZm9H//5Nymf2dXP//lT6bFZ4k//+V9psMnU///5UYmjCb9f//&#10;lCuaWJxO//+T/5vYnlX//5TsnkuhJP//lZufq6J0//+T/52eoCL//5JBmqOdLv//lCibSp6W//+Y&#10;gZ7uo4r//5wsoman/P//nQKjH6hK//+a06DWo+///5fQngOea///leSc35s///+UU5yamiv//5Li&#10;nJqaLv//kmKdRJsh//+TCJ5hnMX//5O1nq+d5f//ksec050N//+Qq5nBmw7//49vl9aaEf//jz6X&#10;LZnt//+POpa9mWD//4/1lw+ZLv//kg+Y6JqQ//+UTpsInKv//5Tem3adVf//k56aC5vK//+RRZel&#10;mKT//45WlNaVCv//il6Q5ZEe//+F2ov6jPL//4LmiHKKGf//g0GIfYqG//+GUovDjj7//4oEj/eT&#10;Wf//jIyS/5fK//+OPJUlm77//5A+mBOgbf//klGb3qUN//+S9J5bpv3//5LVnw+mJf//kpyeC6Nu&#10;//+R8ZuLn4D//5E/mTCcA///kOuYNZpk//+SNpnOnB3//5WQnbWgtv//mGygrqRV//+ZMqElpNn/&#10;/5dNnwmiWP//kvWa3J3I//+OjZa8mar//42pldGZJP//kYKZRJ0K//+WYJ2RoZf//5ifn4Gjnf//&#10;mOaf7KSX//+ZX6EKpyv//5k0ocCp5v//ljqfkKkn//+Smpx8pe3//5Dimweidf//kPabI59d//+R&#10;6ZvlnRH//5Hsm5ebMv//kWua4Jrc//+S1pyAni3//5XioCmjrf//mF+jO6e7//+YMKMRp5X//5ZW&#10;oJ2kxP//lcufQqM3//+W5Z++o8n//5dbn8ukFf//ldid/KKL//+Sjpp6n2b//45xlkubt///jFqU&#10;b5pv//+N8pa3nTb//5JNm/Oi3v//leef76dn//+WNp+rp9H//5TynTKlsf//lDWbeaNu//+TzZr1&#10;oY7//5Nam0igZv//ktqcAqBP//+TO52JodX//5O7nrKjR///koCdjKI4//+QvpuQoEb//5E2m9mh&#10;Lv//k9SeYKU8//+WS6DLqWj//5dXofWrYP//lqChmKpA//+VlqD4p+r//5VvoSamjP//lYehR6YP&#10;//+VRqCFpaT//5QgnlOkiP//kn6blqNe//+R25pdo7r//5GymiekbP//keKaWaSF//+SOZp7o6v/&#10;/5Jbmm+iTP//kxObMKIf//+UV5yVo3r//5WLncClYv//lyqfLaeN//+ZCaDfqVX//5knoQOo4v//&#10;l36fuaa+//+V+58XpTb//5WOn/SlKf//lY6hDaWz//+VbKE3phv//5W7oP+mzv//loSg9qei//+W&#10;bKA3pxn//5TPnhKkpP//klSa3aEL//+ROZjlnsf//5JrmWye5P//lAqa6J++//+UQZttn8f//5Iz&#10;mcOeO///j+GXupzM//+QXJhsnf3//5LimxOgt///lBicbqIL//+S15t2oY7//5GKmqeh3P//kgib&#10;haQj//+Sr5wFpeP//5KJm1Kl2v//ksibNaWS//+Tr5w0pXj//5P6nLKkPP//kvabjaFe//+RVZmA&#10;nmL//4/2l9GdGP//j/6XvJ6A//+RfJk0oTX//5J6mleh5f//kgqaT5+N//+QtpmBm+L//4+qmNOZ&#10;Lv//j4eZDZjT//+PXZmImk3//48JmhmdK///jtWak6Bm//+Otpptojn//49AmhqiYv//kAWZZqDk&#10;//+QlZhbnnz//5GamFKdGP//kreZXJ01//+TB5p7nif//5Jvmw2fkP//kZubVKGC//+Qp5svoy7/&#10;/4+kmoejzv//j6eac6RD//+Q+Zs7pRT//5JOm8elM///kkqa86Nx//+Q35j/oFr//5BLmICfHP//&#10;kXWaXqEo//+S35yypIX//5LSnSumL///kD6ad6QK//+NEpa8n/P//4vAlNudCP//jB2U8ZvC//+N&#10;UZZLm6r//48JmJGcpf//kJ6a6J4U//+RKpwPnrf//5Btm4SeF///j+ua253w//+Qvptwn8H//5Fq&#10;nA6h+///kKqbuqLr//+PnJt6o0L//462m1yjUv//jfea6KMi//+OM5rko2j//456mp+jL///jbOZ&#10;H6G8//+M9pepoOj//42tl+iilv//j2KZtKXe//+QYJt1qAr//4/onBSnoP//jhea+6Sl//+M/Zm/&#10;ocn//46kmoWhtf//kZuciqMh//+Tlp4co93//5OcnlejlP//kqed1qP2//+R0Z1Vpfb//5BOm/an&#10;oP//jguZwKd+//+Md5gOpjD//4vVlvOj+///jA2WYqGj//+NT5bQoJv//4+OmIihv///kZmaaqPa&#10;//+SEJrypOv//5EtmkWklf//kAqZXqPe//+P+ZmXpHP//5IbnAGnrf//lSSfI6un//+XH6DfrXD/&#10;/5dsoJysBv//lYmeQafY//+SOZrmozj//5BhmWahsv//kHaZ26Lf//+QUJnkozv//491mSmiCf//&#10;jwSY3KEr//+Pw5msofX//5EemxejlP//kUGbYKOE//+Po5nzoSX//45EmLGfOf//jyeZnKBq//+Q&#10;5ptGovX//5CnmrqjC///juuYdKDU//+OGpb6nwL//5AlmKGf8v//k6CcG6KL//+U2Z2To4H//5Qj&#10;nSOjev//k0qch6O3//+SaZv5o17//5KPnJGja///lKKfEKWe//+WwaEyqJX//5YboCmpJP//kxuc&#10;xKcN//+QFZm4pCr//44hmDehgv//jSeX5p9k//+NYJixnt7//47HmlCghP//kDCbdKLF//+REJvN&#10;pCn//5HsnDqksf//kh2cO6Pw//+Q5prwoe///49DmT6gcP//jqyYi6EF//+PtZleo6H//5GkmuCm&#10;vP//kyqb/ajL//+TYZwHqOD//5G9mmmmZP//j0yX/aKs//+OGpb5oMj//45sl/ChzP//j3qaKaTV&#10;//+QwZy5qHH//5Dpnbiqb///j02cYan0//+NwJrKqOf//46gm8mpzP//kSSe3av9//+R5KBzrF//&#10;/5AEnx+qU///jmOdeqjX//+Pnp4xqlP//5LioL2tav//lXKik67n//+VtqIXrSf//5TboH+qD///&#10;lQCf/6jZ//+V76CNqif//5XHoGir/f//lEmfd61D//+SvJ7wrhT//5KPn8avCf//kyGg2a81//+S&#10;iKAMrRv//5FmnkyqGP//kPKdJqf0//+RXpzypy3//5LrngKoIP//k6mee6jm//+SMJz/p/r//5A1&#10;m16m2P//j4WbZKb1//+P55x9p53//48+nAOmsP//jI+Y06O4//+KxZZDohb//4xzl4ykLf//jvGa&#10;Eabf//+OlZm6poT//4wylu+kMf//icuT4KGw//+IUpHwn5n//4ipkkifCv//ituU/qDy//+N1Jjk&#10;pNL//497m5+oQv//jnWbi6kM//+L2Zlyp4v//4oNl82mM///ir+Yg6ck//+NDprGqT7//47unD2p&#10;iP//j8ib+qcE//+Or5k6odb//4wvlRacXf//i1STTJrh//+Mg5SJnbP//46el2+iv///kFKaF6eU&#10;//+P7JoaqU3//47HmMSoaP//jlmYI6Y8//+N8JgDosn//40Hl5ae4v//i0WV2ZuQ//+KI5RImvH/&#10;/4vwld6e3///jxCZkKRs//+Qhpwbpzn//47Xm0elhf//jDSY0KJW//+McpjAopz//48pmxWmA///&#10;kKycT6fe//+QMZuNpp3//473mfSju///jWGX96Bt//+LbZWinYX//4m+k6ycEf//iXKTWJ0I//+K&#10;BJQjnwn//4kmk5yfEP//hi2Q5Jyq//+EA47dm3D//4STj7SdfP//hwKSmqEZ//+KApYEpCT//4yX&#10;mLelnP//jXuZWaTI//+L7ZdCoZn//4jGk7KdiP//hnORY5s0//+GKZF7m0X//4cEkoib1v//iCuT&#10;R5tp//+IKpJumPn//4aLkAqVMP//hWyOaZL8//+GCY7Ck5T//4gTkL6WEv//ih+S/Zii//+KzZPz&#10;mcn//4pDk3mZv///iSeSM5lQ//+INZEzmUD//4e8kQaZhv//h6qRb5mK//+IkZJnmaj//4lBkmuZ&#10;Q///iD2QTJf3//+GB41Nlt7//4Rki46XFf//hJmMJZic//+GPI5Mmlz//4jRkWCcLP//i26UZp2p&#10;//+MuJYdneD//419l5meY///jr2Z+aEo//+QxJ1Epof//5HBnzOq8///j2adE6nx//+LOZhjpKb/&#10;/4eRk5iewv//hQ2PnZoa//+EUY17l4v//4YojoOX9P//iX+RuJpI//+KjJMAmpv//4jWkYyYMP//&#10;hp6PfZUt//+Dh4xikXr//4BhiNaOKf//f0uG4I1J//+A2YdljvD//4OEiTyRLv//hZKLAJJu//+H&#10;Mozdk2v//4kJj1CVO///is2RyJeY//+LOpKqmPb//4kDkImXx///hSKMopTt//+B24lukrT//4EQ&#10;iMGTEv//gvmKw5Yx//+FiY2XmcP//4aZj1abXP//hkuQJ5tS//+GlZGlnBz//4jRlM+fSv//jK+Z&#10;QqRT//+QsJ2lqXX//5MLoF2s9P//kxOgra5N//+Rjp8+rkj//47InDWsyv//iz+YCKno//+IAJPS&#10;pqv//4WjkGuj////hSCPGKNE//+HjpEopbP//4vClZepvf//j4uaHqy1//+RmZ0trTf//5FAnaer&#10;Lf//jdWabqaX//+H2JPnoDf//4GkjMyacf//fXKH2Zdk//99j4ffmaP//4MUjmOinv//i5GZD6/W&#10;//+TraQ1vUr//5nirajIwv//nau0L9Eg//+drbXl1Nf//5pes0PUc///l6Kw0dPP//+XMrC51HT/&#10;/5dvsWDUv///mBSyXtRf//+ZdLPi1Af//5rAtMzTX///mviz7dHw//+aArFbz+b//5ijrn/Nuv//&#10;l7qszcwZ//+X5q0TzCH//5jprtzOJv//ml2xVNGI//+bnLNA1IX//5wTs6rV4///nIuzZdbe//+d&#10;ULMp2Hv//51VsmjZp///nImxUNmk//+brLB/2HL//5sGr9vWMf//mqSvPdO1//+aG65c0Zb//5jh&#10;rO3Pn///l0KrfM26//+V8arBzDz//5TSqpnLbP//lPusEszp//+XAq9b0SD//5lysk/VW///mu6z&#10;GNcA//+a07FG1WH//5mFreLR/v//mEqrEM9m//+Xh6m6zsP//5epqnXQZf//mHSsw9Mu//+Y6a8g&#10;1RT//5iisKHU7f//lxawIdHn//+VVK5+zb///5SorWXLNP//lKis8srs//+VFq0kzLb//5V3rWDP&#10;BP//lXStPtBS//+VVq000Gz//5T8rQfPbv//lM+sws6r//+Vv601z+H//5bXrb3R7///lrKtldK3&#10;//+VU60D0gz//5TRrdrSYf//lb2wBdQP//+V+rDO1Br//5VIr9bSKP//lPKugtAT//+U4K0Uzgz/&#10;/5SKq4PLd///lCWqdckZ//+U9qsxyUb//5YjrG/LdP//ljWsfc1r//+V06wLzqj//5S/quHN////&#10;k3epV8vK//+S3qhEyaj//5Kxp5zIdP//k3qoWsmK//+Urao8zE///5WTrHvPSf//lcquJ9Dl//+U&#10;fa3cz43//5LGrHbMuf//kdOrY8qp//+RSqqoycj//5E9qk/J7f//kfKqesr3//+T1KujzRz//5YG&#10;rUvPY///llitY89g//+UvqvLzUH//5Qnq2PMmf//lYGs6s4p//+Wpq3Uzrr//5ZCrJzMdP//lJep&#10;yche//+S66dKxT///5JIpsnFFv//kuiok8gL//+UI6tszIz//5SMrPHQA///lEuss9GR//+UPquz&#10;0Xf//5QsqmLPkP//lCGpm80J//+T9qm4yw///5L2qdvJWf//kPapMccs//+PIagmxQj//47Xp8PE&#10;Iv//kA2oIcSg//+SOaksxj3//5S/qrrIj///lferU8ng//+Vzqrnydj//5UqqlHJRv//lJqqCske&#10;//+VVKtCy1f//5YXrKDOwP//lOKr8dBl//+TuKsy0Y///5R2rEfT5P//lX6tU9WN//+VFKxp1J7/&#10;/5MdqZXREv//kaWnR82+//+SZ6eAzSf//5T6qdvO+P//lvyrotAG//+Wd6qAzZv//5Q0p0vIxf//&#10;km6knMTP//+R6qORw5j//5J2o8rFKf//lEalG8kM//+W9acXzav//5iBqBnP8f//l5+nTM5U//+V&#10;j6YnyrH//5QKpkjHif//k3inwMX5//+TOql9xbr//5I1qgLFwv//kMSpVMX5//+QC6h6xrX//5Bu&#10;qC7H3f//kk2pVcnV//+TKqnHylv//5D6p4nHxf//joOlTsU9//+OQ6VRxYH//5CDp0rIff//kzmo&#10;v8sy//+TK6a6yZj//5F1o1TFZv//kGqhvsK5//+Pc6Fewiz//458oYrDUf//jkCikMWH//+N66Nr&#10;xqP//4zfo27Fw///jDajgsR9//+NVKTKxID//4/IpuTFjP//kZ2oOcZg//+SBqhYxz3//5DGpx/I&#10;G///jhqkhcg0//+LvqINx/b//4rToNHHyP//ixGgqMdc//+L16EQxqP//40goh7GiP//j6CktciT&#10;//+RaKbuyzX//5DdpwzMlf//jy2mE80i//+NI6R/zJX//4soooLKuP//imOhOMj9//+LRKFFyLz/&#10;/43OovzKov//kGCk4syC//+QUaRFypL//46SognFvv//jrGhwcLo//+RO6QBw3r//5MppZbD9v//&#10;kmmkZcGh//+P26GhvYD//45goJC7Yv//j9Oi6L2D//+S26agwbf//5SEqGfD9f//k5qnW8L1//+Q&#10;o6SFwCj//43Wojq+mP//jZOin8Bp//+PAqSCw2r//48XpMjDZP//jbejm8Cp//+M3KMjvmX//4z/&#10;o6O9ov//ja6kjr41//+OZKV3wFD//47CpjLEDP//j0enQ8kh//+PtqgYzXn//45cpo3Nu///i0+i&#10;38oH//+JP6BXxjn//4mroNPEvf//iyGij8Qw//+L36MnwqD//4vTojXAI///jDChMr6H//+NaKEV&#10;vuz//45eoRvAi///jqOg08Ke//+PTqFcxVv//4+8ofzG9///jpOhK8Ww//+Mpp+rwx3//4sAnoPB&#10;X///ihyeLsFq//+KcJ8RwzP//4uvoLPFQP//jI2htcVs//+MM6FMwzj//4qon6zAE///iI+dmb37&#10;//+HsJzjvtH//4kgnpzCS///ixqgzcS9//+MAKGcw73//4rwn+G/Uv//iTOdB7rO//+KL50Ru0n/&#10;/4zBnyK/fv//jZmftsJh//+NMp8Pwu7//4xind3Bi///i9yc/7+g//+LhZy9vlL//4qhnHi9h///&#10;isWdb76N//+MJ59IwL3//4yen7zBiP//i5Seq8Dc//+KXZ2ywFb//4rKnl/BOP//jEifv8I1//+M&#10;yZ/GwWr//4yWnzXAQv//jUKgFMFD//+POKK9xID//5FLpbPHx///kiOnLsj2//+ReKbXyBb//5AP&#10;pcnGw///jcOkOMUs//+K/KJ2w2f//4k1oYLCbP//iLmhL8II//+I7KDBwVT//4oioM/A0///i/+h&#10;YcDW//+NLKF+wMj//4yZoDW/sf//ioqdsb1a//+IW5tFus///4c4mmq5pf//hw+bO7os//+HAJxU&#10;uxb//4ZKm/+6m///hViaOLjH//+FsZkjuDf//4ghmoi7Ef//iwCdPb/W//+MkZ9gw6r//4znoInF&#10;Xv//jD6gg8TS//+Kfp8SwmH//4kGnYu/6f//iJScvL48//+Ij5wpvLD//4kTnBy76f//iq+dX70n&#10;//+M4Z98v/H//44DoOPCDf//jN6gWMGZ//+KMJ5Tv0T//4ganJK9wP//h+OcK76s//+H6JuvwCH/&#10;/4a6mi3Apf//hf2ZsMJz//+HtJvzx2L//4pbnrHLzP//iqaeJcoV//+IgJquwoj//4Wolue6BP//&#10;g82U3rVs//+E6JZtt7j//4ePmbO9uv//iKWbOsG4//+HoJplwgP//4X1mMPAdv//hVCYR78r//+E&#10;MpeLvHL//4HVlc+34f//gBqUwrSB//9/25Tis9H//4FClge1j///g4aXebf9//+FephwuXH//4ao&#10;mPq6BP//hxCZQ7p8//+HaZn+u7P//4eHmqu8s///hxSakLyo//+GxpozvH3//4YYmRa8Jf//hXyY&#10;Prxb//+Fx5jVvZn//4Yoma++K///heiZRbzN//+EtJcduaL//4M2lJy2fv//glaTqLUg//+BrpQP&#10;tRH//4EFlRi1u///gMyWo7c+//+BiJjJubT//4Iimiu7bP//gTiZNLrS//+AjJfLuqr//4JgmJ6+&#10;B///hYaao8Kk//+G+pr9w5T//4WqmLO/Tf//g06VmLke//+CGZPwtTT//4KplKS03P//hGSXQbaP&#10;//+F3ZoHt3L//4X2mwW1pf//g9GY8bDz//+BH5W4rG3//4BAlE+rhf//f/uT2a0z//9/GJNbsA7/&#10;/37NlC601///gGqXV7u6//+CvZrswZr//4L+m2rCV///gTqYxr6O//+AEZY6uq3//4CPlYC46///&#10;gm6WprkY//+EeJhXua7//4VNmPa5OP//hMmYSLe9//+DE5aetbL//4BPlA2zSf//fgWRzbHx//9+&#10;b5IKs9T//4G7lSS4uv//hLmYCLyM//+EU5d0u37//4KYlU64GP//gk+UerZW//+Cm5RDtgr//4JW&#10;k361+P//gauSQrXq//+BhZGotnP//4IbkkG3av//gqCTaLen//+Cm5R2tp7//4GDlHe0Vf//f52T&#10;hrIt//9/OZPtsyP//4BYlda20///gICWrLls//9/cpXsub3//34nlF+4sf//fSySq7dN//994JLf&#10;t77//3+/lN65nf//gM2WQroy//+BDpZUuPP//4EVlWm2of//gPmUKLQJ//+BF5OiskH//4Emk9qx&#10;mP//gF6TwrFr//9+/pNBsYz//31zknGxdP//e4WQ7bAm//95wY8qrf///3ngjwetMf//fE+RO67k&#10;//9+w5ObsUj//3+dlGayzf//f6mUIbPL//+AWJQgtPT//4HYlLi12P//gouUsrTr//+BNpNCsfH/&#10;/37akUau4f//fPiPx61h//98so+yrgL//33dkPWwJv//fq2RybHR//9+IZEvsj///33LkP2zVf//&#10;fv2SvrZz//+BIpV/uj7//4Lll1i8j///goqWY7uM//+AZZNxuGD//35wkOe1fv//fbyP57Of//99&#10;3o/2shj//34kkFqwkv//fjeQtq97//99npBzruH//3wcj2CutP//eoaOca+W//96B46lscX//3pM&#10;j0CzU///eWKOD7Fg//93aYuLrS///3cXiwmrsv//eSiNV66d//97+pAtsxf//6cRxVToe///p/XG&#10;TOmi//+mdMVc6E7//6UOxMjnI///pffF+ujg//+ofMeG7QX//6nFxqDwOv//qcnEXvCx//+oz8IV&#10;7jn//6aWv6vpvf//pbq/feca//+m7MHe5+v//6hAxH/qa///qSnG4O03//+pXshL7sf//6j7yCXu&#10;Wf//qLfG1ezp//+pUcW16+X//6tKxkPsKf//rTrHxuxu//+szMfl6s7//6p0xtHoUv//qJLGmudH&#10;//+nW8cR57j//6UzxiznzP//o0bE3+f1//+kWMXz6mP//6eyyKHuvP//qi7J//IO//+qIskS8iX/&#10;/6bCxXzt2P//osjBr+jB//+idcFX6BX//6UUw0zrkP//p6rE1u+8//+pZMXv8vL//6lxxijz3v//&#10;qGbFtvLb//+nY8VG8Pz//6cFxTfvV///p8DF7u8O//+pgceV8EP//6qZyNHxMf//qb/It/Br//+n&#10;qcgX7t3//6WYx8Pt7///pBbHqO3H//+kTMiT7ub//6Z0yrrxS///qRvMs/NX//+qG8xI83r//6k3&#10;yabxmv//qGfHeu+p//+oasbP7q7//6hLxqbuJf//p+3Goe3Q//+nE8X17W3//6bIxVDtn///qAfG&#10;De7h//+pN8cY737//6kUxzbun///qBPGde1m//+m98Ud7Q3//6bWxEvuOP//p/nEn/A///+ptMWu&#10;8ib//6tWxwbzCf//q0DHB/Go//+o9sT87cz//6ZUwpfphv//pWHByudB//+lvMIp5zL//6Xxwmbn&#10;wP//pvDDwemW//+pV8cE7OL//6tcyfnvSv//qwnKKu6K//+oUsdn6t///6WcxG3njf//pTHD6+et&#10;//+mRsUA6br//6ebxj3rhv//qLbHPexn//+pNcfP7UD//6mlyHzvaf//qijJHPJb//+qt8mn9Kv/&#10;/6rQyZb1wf//qajIFPUF//+oUcY78y7//6gexbTxYP//qJDF//AC//+ovsY57w7//6hbxffuf///&#10;qDXF9O6b//+pN8bq78D//6sFyEXxM///rTDJrPIF//+t1smC8K7//6xdx3zt5f//qlvFhOwu//+o&#10;f8Q36/r//6blw2LsDf//pyPEe+y8//+pdMeA7k///6ugyeHvVv//q+zJru6k//+rOsgc7RP//6tl&#10;x7jsVP//rIHIz+z5//+tJcmx7l///6xpyTrvmP//qvzIU/C1//+pfMfz8b3//6fsx+Tymv//pz7I&#10;nvOG//+nOMlY89L//6bpyO3yk///przIT/B3//+mzsg17fH//6anyC/rDP//pq/IO+hZ//+msceH&#10;5cL//6cFxmXj8v//qJfGReRT//+qicbE5o3//6xwx5zqM///rhjIfu5G//+uW8hc8NH//606x2/x&#10;Tf//qzrGSfC6//+o88VK79P//6h0xmnv4///qifJtfA8//+qhcq97gH//6h6yDDpsP//p0XGSueX&#10;//+ou8fP6Rf//6puygDrTP//qfzJresv//+nKsZP6Lf//6Rwwsrmtf//pD7B9uef//+mXcOd6ib/&#10;/6fzxI3q9///p5LDhelr//+nXcNT6Pj//6exxJvqX///p5LFluvD//+nPsWk6+n//6Z8xFPpov//&#10;pUbCLeVp//+lQsFb4fP//6a6wjDgWv//qW7EDeBL//+rA8QB3mz//6qWwMTY1P//rFa+5dPB//+x&#10;NMAw0Zj//7RPwG3PPf//shG8Esme//+r1bQmwWv//6YorSa6KP//pCCqaraA//+lOKuPtgL//6aw&#10;rWm1tv//pb6sj7JU//+iQajwq+L//53OpKylAv//mXOhAZ+s//+Vt527nCD//5L3miCZnP//kd6W&#10;xZf8//+SxJUXl7j//5TTlYyYpP//lv+XnJpD//+ZGZqZnGX//5mpm/+dLv//lq2ZM5qF//+S1ZUe&#10;l6H//5LglS+Zkv//lh2ZKp8p//+YPpzIo1H//5fqnlGksf//l/igC6aS//+ZkqK9qir//5q7pIqt&#10;Dv//mkeksq2y//+Y7qPurGf//5dqon2pWP//leqgTKTd//+Vgp7ioTT//5dCn7mgVf//mNmgnaAR&#10;//+YRZ+Bnib//5aAnWqbZv//lEybAZhk//+SSZidlV7//4/hlWmRm///jMiRB4z///+Kao0WiT3/&#10;/4o0i2aHrP//ixyLeYcr//+K/otZhbr//4khidmCxf//ha2GlH6H//+BbIIqeZL//32+flB1Ff//&#10;esl7enEj//935nkYbT///3T5dtFpnf//cY5z/2Yn//9uCnCdY0P//2vCbaFh7P//a2Vrk2Ih//9r&#10;vmmzYhj//2uXZ6lgwv//as5l8l8k//9pgmSrXof//2kAZK9gdf//atlm7mWQ//9vo2uubQT//3as&#10;cmh1h///ff15y31///+CsX9/gr///4Rjgy+FYv//hVOGk4fS//+H8ItmjLH//41MkjeVB///k5iZ&#10;QZ6g//+X+55Apc3//5lIoIionv//lzSf0Ka+//+TOJ0gonL//5BZmzSfvv//jziaip9D//+OsZnP&#10;nrr//46jmN6dU///j4iYxJx3//+SDZrlnp3//5T3nnGjdP//lZagfqd0//+UCaCmqQv//5ICn+So&#10;sf//j7mds6Y+//+ORZsnoz///48kmn6iCf//kUGbdaJv//+SLpvPooj//5Hsm0eiWP//klSby6On&#10;//+TWZ2Apij//5OUntCnuf//kz2fQqd0//+Sxp6dpQb//5I+nPmg+v//kTGao5yR//+PK5gGmOf/&#10;/40LljyXE///jKCWkZev//+OEJhMmY///4+5mXCay///kHCZPprm//+RCpk+m13//5LSmumdWf//&#10;ld6eDqB5//+X1KA3omH//5ZZnzOhNP//kyyctZ70//+Q8psXnez//5A4mqyeB///kGqa4Z5L//+Q&#10;Ypqsna7//4+SmXOb6f//jlCXhZmq//+NAZWAl6j//4wRlESWxf//i/GUgZfA//+M7JYRmlj//44V&#10;l1qcP///jjWW4ZtR//+OwpaXmYL//4//lzGYTf//kK6XgJdd//+QxpdUlwz//5B2lsWXzf//kDWW&#10;Wpnc//+P75YYm/b//48VlWOcFP//jkqUzJqK//+Nn5RAmHz//4zzk4OXTf//jR6Tf5hs//+OMpSD&#10;m43//4+YljyfJv//kFCXmaFi//+P+JfgoWj//45zlr2fKf//jBqUkZtR//+JWZHklrH//4Y8jriR&#10;pP//hByMT43M//+EiYwdjQT//4c4jgiPXf//ilSQxJNO//+MS5M6l2H//40RlUSa8f//jjmXyZ5p&#10;//+QS5qaoSv//5DimvigkP//jxiYNpyK//+OG5YZmZn//4+kluKaL///klaZaZ0E//+UiZv1oB//&#10;/5Wpnaeie///lVed3qNH//+TLpvxobL//5AWmKWeb///jVGVVZrq//+MUpPbmQP//42NlQCZif//&#10;jr+WZJob//+OIpXcmJf//4wQk46VSP//ilCRZZKa//+Ke5Eckrb//4tgkYGUKP//itOQi5Pq//+I&#10;446BkZL//4b1jNyO7P//hlGMmI3o//+HKY2zjy///4jgj5iSIf//isyR15W5//+NF5SSmWT//470&#10;lsybmv//j0WXX5si//+OCZaUmOj//4y5lfSXXv//jFGWJJd8//+MUZYxl+///4xjleOX7///jL2V&#10;95g2//+NiZbbmW7//48+mNKb/P//kaibPp88//+TkpyqocL//5SHnMCjFP//lL6cIqM0//+TnZq1&#10;oW7//5HEmTOeo///kQCZOp1M//+Re5q3ngf//5MpnYag0P//lSegk6Ps//+U6aEHo7n//5MGn1Cg&#10;k///kf6d/p3s//+Sfp22na7//5TDnpSgWf//l7efpKP2//+Yvp77pN3//5d6nOmijv//lM2aa56w&#10;//+R5phJmyj//5BCl7iZwf//j52YNZnc//+PJZg/mfP//48Xl5KZz///j1eWWpmg//+Pk5UgmcH/&#10;/4+TlHeaQP//kCSVQZto//+R1pe3nSX//5PMmn6eo///lWucsqAI//+WI528oW7//5YxneWi2///&#10;lgmdo6PK//+VGpyPoyv//5RFm+2iX///lTmdo6Pp//+W7aBIpo///5fnoZenvv//mMGhy6dh//+a&#10;OqIppo///5u3owel0v//m/mjgaT8//+ZxKHhoyf//5Z+nuyhJP//lCycZp/b//+SXZnyngP//5An&#10;lseag///jS+SkZWJ//+Lko+ykk7//443kYyUkv//kzCWqZpG//+XCpunn3D//5hAnqSigf//lt6e&#10;/qOK//+Ua53Ko3H//5L+nOSjhP//lDWd/aVf//+YP6F/qdr//5vfpGet5f//m8GjqK34//+Zz6F/&#10;rDP//5ntog+sv///m8ek7659//+b4aYVrKz//5k5o/umbP//lpihR6A7//+Wx6DnnpL//5lmoqKh&#10;E///mxSjRaNA//+ZNaBsoar//5X9nKWfAf//ld+ceqCA//+Yo59jpar//5oyoPOpHf//mX6gGqi9&#10;//+YWp7Zplr//5fSnlGjwP//l5+eG6GU//+XK52Pn/7//5chnU2fsP//l6GdjKAY//+W2px7noX/&#10;/5U2mp+bP///lEmZepik//+UkZmEmDH//5WmmpKaGv//lhGbgJyd//+VN5udnhD//5P8mzmeKv//&#10;krCaMpzF//+RtZkCmp3//5FTmGmYmv//kUSYTpcI//+RrJjclsj//5Jimd6Ybv//k7abxZyT//+V&#10;Qp4Nodj//5Wmntykyv//lQKd66P2//+UUpxBoJb//5QvmvedJP//lN2a1Jvh//+VTpr7nID//5Tz&#10;mrudof//lMeavp66//+VbptQnzL//5axnD+e1P//ly6ceJ2Q//+WKJu8nFv//5VIm+qdcP//lVad&#10;i6CD//+V95+3o3D//5XRoGajoP//kzOdcJ9f//+Qmpl7mn///5IymX+axf//lqecuZ9s//+aWJ+y&#10;o+///5rdn8ykW///mEOdGaBP//+VKZpzm4j//5N+mfKZbf//kpaaqZmw//+SPJvqmxv//5KFnVec&#10;mv//ky+ebZ2a//+TwJ7Fnif//5MonZKd6f//kbWbdZ1P//+REppFnXP//5DWmXqdAf//j+OX4Jqd&#10;//+Pp5cBmGv//5FkmGKYwv//k7maepqq//+UqpsTm6b//5Qumi2a8///kyGZG5lj//+Ro5gil8b/&#10;/45ylYyVPf//icmRDpGS//+GHY1Ajqj//4VQjHqOkP//hyKOh5Fl//+KUZG0lbn//404lD+ZpP//&#10;j1SWG5zD//+RS5jXoDz//5M8nNakA///lBygHaYP//+T76EzpWv//5J5nxWhqP//kGKa/Zxc//+P&#10;uJhkmRD//5DDmI2ZJP//k2ebUZxv//+XEJ89oTT//5laoTaj3P//mZOgwqPD//+Xr56xofv//5O+&#10;m4GfL///j8uYsJy///+PDZiYnML//5KOm+6f2///lrmfd6MU//+Yh6DbpIf//5i6oUil2f//mSai&#10;lKjv//+ZLqOirCr//5cKolisXv//lHegXKon//+TEJ9Qpsj//5KYntOisf//kyWey59s//+TKJ3H&#10;nNz//5JDm9ybcf//ks+b/Z1f//+VSZ7eojX//5g6on+m7f//mQGjh6fz//+XRKFypU7//5X3n6Gj&#10;BP//lpef/6M0//+Xb6DOo/n//5aCn7ii9///k0ycHZ+d//+PNJepm3z//4z+lXuZif//jdiW65tH&#10;//+R2ZvPoOf//5YeoKWnDP//l1qhk6l9//+Wi5/CqIP//5U9nXGlvf//k9ubv6KP//+TYZvgoRv/&#10;/5QRndGiK///laygvaT5//+WkKJbpsf//5U8oQOliv//k5Ke/aOj//+UN59opI7//5Z2oYqn0f//&#10;l3+iXaoI//+XCaGiqjP//5ZioOGpTP//llug66ha//+WVKETp0X//5WcoImlt///lOOfuqRr//+U&#10;LZ6Fo5r//5O/nW6j+f//lHOdvKZL//+U3p4aqCz//5SMncGoGf//k/GdAKZw//+TDJwDpBb//5LN&#10;m+mi6P//k3CcyqN3//+USZ2ppKv//5W+ntKmUf//l3GgGqfU//+XMZ+Vp1T//5TunW6lHf//kumc&#10;HqNx//+SepzQo0T//5Lznjmjuv//k16ez6Pw//+TsZ56o+n//5Qcne6j0P//lF2dhaOK//+UYZ0m&#10;ozf//5OunA6ihf//kyCa96IM//+Tq5r+ol///5Smm5Siov//lRabyaJb//+UKprhoXX//5KEmaCg&#10;sf//khyZ46FS//+SoJrnokz//5I8mrWiCP//kNGZcKFS//+QNJlBolz//5FlmvKlX///kn+cLKdV&#10;//+SZJvCprb//5IXmzWlEP//kfebHqNF//+Ripq4oPf//5C3mZSeSP//j+uYQZxf//+PcJdvnDv/&#10;/5AFl/yeXP//kj+aVKHv//+UP5xqo53//5O7nAWg2v//kOOZWZsE//+OYZcCllj//44olxqV5P//&#10;jsiYMphy//+On5iVm8H//43SmCuep///jWiXsKCu//+OkJgpohn//5CymQ6ib///kryZu6Gf//+U&#10;N5p6oKP//5Rgmwaf0f//kz6bWZ9Z//+Rl5uRn4P//5A5m8WgXP//jtWbL6D7//+NXZmeoOT//40y&#10;mKKhVf//jrCY/aK2//+Qj5m1o5v//5EwmVWiUv//kGCX0J9X//+Qg5fDnkz//5JimhKg6///lE2c&#10;xqUa//+UX515p2v//5GdmuGlj///jeKW8qEL//+L7JTNnVT//4walRCbmv//jO2WTpr0//+NqZez&#10;mtz//47QmYqbuv//j/ibF5y7//+QJps5nL///4/jmqaciv//j8uaTJ0U//+O2Jl8nV3//4zNl/Kc&#10;r///i2mXJ5xd//+K35btnHf//4rylvec8f//jHSYU57L//+N9pmioIT//43amSagmv//jZOYS6D4&#10;//+O7Jkeo5X//5EgmzCnRv//kgqcmKkk//+RW5zkqHT//4/VnEamBv//jtabkaPB//+P1Jwgo4H/&#10;/5GjnTikEP//krWd3aPm//+SuJ3ho1H//5JXnbaj1///kkqd2KZB//+Rd50iqHT//4+Qm0+otf//&#10;jeeZpaeL//+M0Jg7pT3//4y6l3ijA///jhCX/aJf//+QTZmDo3L//5JjmyelHf//kzqbvaXN//+S&#10;dJrlpNH//5CrmRWi0v//j4SYAaHc//+Qs5lbo9f//5NMnB+nQv//lSOd6KkC//+VKZ2kp9L//5OT&#10;m+Wk1P//kXmaCqJp//+Q+JoQowv//5Hcm1mlcv//kZ2bGaXH//+QH5lho8T//4+8mMGipv//kSma&#10;FqPK//+SmpvDpTD//5GEm0Kjx///jgGYcZ+U//+LgpaAnMn//4zYmDSeyP//j9SbXaL1//+QUJup&#10;pDD//46emV6iX///jbeXs6DL//+PlZj+oZX//5Ijmzaisv//kjGa+KE+//+QlJkGnsf//49fl6+d&#10;jv//jy2X1528//+Qv5own9L//5Pbnf6jvf//lfWgNKbw//+UlZ5cpqb//5EwmoukF///jpqYH6Hz&#10;//+NU5eVoJH//4zjl/6ffv//jXmZJp+L//+PQ5sHoZX//5F2nOOkpf//kwKd76bO//+TiZ4gptv/&#10;/5JinO2kJv//j7uabJ/i//+NUZgUnQH//4yblyqdUP//jfOX/qBD//+QSZmro4v//5GSmnSkmP//&#10;kNKZiqLC//+Otpd0n13//4z8lbec0P//jO6V2Z0l//+NvZdtn+///45NmTKja///joOaeKZI//+O&#10;A5ptp3X//4ypmPCm6f//i+eX0aZZ//+NbplEp3L//4/znDuo1///kE2dXafi//+OXpwEpTb//40l&#10;muSkRv//jx6cgacj//+TTKAjq9j//5ZMonCuKf//llahmqwt//+VFJ9tqHD//5UDnq2mxf//leif&#10;YKfe//+V25+nqef//5S5n0er1f//kyueraz3//+SEp51rUz//5GYno+s6///kL+d0qtP//+QR5z9&#10;qbz//5EdnSupWf//ktCeMqm8//+UcZ9Yqf///5Rpnweo7///knWdBqbF//+QiZtlpbj//4/1m3mm&#10;mv//j/acIaez//+OhprfppT//4uFl2OjYv//id2U86GT//+Lu5ZJo2///46jmQimRf//jziZmKbf&#10;//+N1Zgnpb7//4uUlcujmP//iW+TpaDy//+I+pNon6L//4qklXag7P//jVSYv6RH//+PFJtTp53/&#10;/46jm9eo9v//jLCatqhY//+LJZmup7T//4vrmrKpUP//jmidH6wo//+Qa55xrMr//5FAnb+p3v//&#10;j+qaXKOF//+NKpWwnLL//4xek9CabP//jZKVE5za//+PL5ecoVX//5AHmX+lc///j0aZLadT//+O&#10;sphSp8n//47Al/qmxv//jmKXtaOr//+N05ejoCb//4ytlsCddP//i7mVm50p//+M6JaZoKH//487&#10;mUylbP//kHybiafx//+PF5sppk///4yAmRSiz///jE6YzaJP//+O3pr7pXL//5E1nNeoP///kZOc&#10;zagH//+QMZsjpRH//44smPChdf//jKOXQJ9q//+L8JZcn8n//4u3lf+hwP//ijiUiaI6//+Ft5As&#10;nmv//4A2isGYhf//fkWI7pYv//+BGYwOmSb//4WzkRueFv//iaaVaKIj//+M15idpS3//46Dme+m&#10;Yv//jRuX9aQk//+JypQ3oBD//4fBkjCduv//iA6S4Z34//+JD5Qqnlb//4mSlHedQ///iSCTkZrh&#10;//+HqZHVmAv//4apkN2WkP//huiRKpar//+HrJHLlwb//4fukbOWif//h1OQnpVn//+GU48elIn/&#10;/4Vhje+Uhf//hL2Nh5U4//+EH42OlZv//4QXjieVg///hgaQGJYL//+IMJFYlin//4eOjzCUM///&#10;hDGKepEm//+BSYcAj8T//4GOh3ORav//hByKnZRg//+HHY5Zlyz//4lIkRiZDv//ic+SIply//+J&#10;2pLomeD//4rZlOycn///jWyYqKKv//+P4ZwCqPz//4/bnEqq/P//jkSad6j9//+MnpgtpZL//4rm&#10;lZ+h8///iZeTfZ8X//+J9ZM/nnT//4wmlRCgLf//jRqVxqC+//+LapQBnj///4iSkVOaI///hJCN&#10;h5TK//+AEIi4jyX//3zRhFyK5f//fB+CK4kp//9+HoMEigv//4GNhiOMoP//hRaKSJAY//+IMY5/&#10;lCX//4qlkfyYSv//i5yTVpsF//+KDpGEmrz//4bqjfyYQf//g5CKo5VC//+BtYksk9f//4J8ineV&#10;UP//hIKM8pfw//+Fco5imQH//4UJjoqYVf//hPaPH5hB//+GoJFxmov//4n1lXCfE///jemaBKRz&#10;//+RC52sqQ///5JJnymr6///kaaedK0f//+PJJudrFn//4vbl8GqFv//iS2UNqdz//+HHpENpKr/&#10;/4ZSjyCi5///iA6QJqPW//+LVZOOpmb//46sl+io2P//kUCb+6pW//+SZJ52qor//5Enneqoyv//&#10;jP6Z1aTI//+GeJL4nwD//38jixuY4P//erWGTJYo//98e4hCmob//4RAkSemJP//jx2eNLXz//+Y&#10;qqqMxLD//51psg3N1v//nLKzTNCY//+Zh7FO0Kr//5hXsP/SpP//mYKzJNZh//+asrU12Qn//5tR&#10;tl/Z0f//m7G2t9kd//+bYbWs1rX//5qIs37TmP//mgqxe9Gq//+Z5bBE0Rv//5mOr73Q9v//mVKw&#10;GtFc//+Z3LGj0yn//5uMtD3Wa///nQS2F9jA//+dWbYa2M///505tRbX8v//nOOzqddo//+cZ7JR&#10;14f//5xXseDYMv//nGex79go//+cLLGx1tL//5vmsSXVT///m9WwpdS+//+bPa/H1Fr//5m1rmTT&#10;FP//l/OtR9FK//+Wya0v0Ff//5eyr2HSGP//meOynNWE//+auLOX1vj//5opsjTVqP//mciwY9Ol&#10;//+Zca5w0fH//5iorEHQof//l5iqXc/8//+XEanq0In//5blqsHRq///lwCsldLc//+XTq6900b/&#10;/5ZRrv7Qs///lImtaMwJ//+TeKvRyH///5MRqtXHof//k76rPcoI//+VHqyUzg///5XsrY3Qzf//&#10;ldet9tE7//+VBq3Hz8r//5QurT/OSf//lFetKc6O//+VEa1cz9///5V/rZbQqP//lYmuFdCz//+V&#10;8q9t0UX//5aBsOHSEP//leSwoND+//+Uwa8gzmb//5RFrb3L////lAasV8nd//+TqasKx+r//5Oe&#10;qobHCf//lMOreMi1//+WD6x4y9n//5ZVrFvOg///lgusE9A4//+VB6t6z+n//5QJquTOH///k5aq&#10;Usvs//+TC6k2yev//5M/qRHKKf//lA+qSMy///+VC6x00F3//5Wvrn7S9f//lNuuitJU//+Te61T&#10;z73//5KMrCzNY///kfmrZsvq//+SDqs+y3///5NKq//Mb///lbitu87V//+Xsq8m0Or//5ckrjrQ&#10;A///lMGrnczO//+Tnapoywz//5S2q5jL1///lfSspcxB//+V7avKyoH//5VCqfLIDf//lO+o1ccn&#10;//+U26kJyDn//5SpqiTKgf//lCCrGczZ//+TDaqvzhr//5IeqUbOZ///kh+oHs5f//+TYahXzq7/&#10;/5V8qhXPoP//loirqM/k//+VL6ugzjf//5InqhTK2f//j3uoVMdu//+PDKfIxeD//5ClqF7GSP//&#10;kvKpSseR//+VEqoyyOv//5V1qcbIpf//lDOoMMbV//+TBqckxXb//5LZp1bF0P//k/Wo58h///+U&#10;aKm+y0T//5KlqGvL6v//kWyn7c0M//+TBKpw0NX//5VirT7Ulv//lVuso9Qf//+S6Kjiz2b//5GL&#10;pkHLKv//ktWm08ox//+U8ajGyvr//5VsqVnKlv//lEyoL8h0//+TbqcLxkv//5OpptPFPP//lHun&#10;NMWZ//+VMadQxzX//5W7ptrJnf//lhyl8cuv//+V5qSuy/X//5VqpATKv///lS+kvcks//+U9KY7&#10;x4b//5Rtp5LF7v//k06oDMR///+RT6dhwzf//4+Zpr3DNf//jzOm68TJ//+QCKe1xxf//5HoqRHJ&#10;ev//kiOosclB//+PgqXTxc3//40+o/DDF///jUKkmMNR//+PF6Z9xYb//5D2p0XHJ///kOylPMXL&#10;//+P6KJewxH//48+oPrB2f//jpig2cKu//+OBKF1xP7//44MosjHw///jX6jV8hy//+LuaJrxmz/&#10;/4qqob/EXP//i/Wi6cRX//+O+KVkxa///5GCp3HG0P//kpGokMfi//+RzKhgyPH//48upmjJF///&#10;jKCj/8j5//+Lt6KZyW3//4w2oinJ9P//jNuhv8lj//+NUKFmx/H//46JokLHcf//j0SjJcei//+O&#10;4aN3yIP//44Go8XKX///jCii68sg//+KEaEqykf//4myoF/Jmf//ixmg+snG//+NMaJWym3//45R&#10;ot3J5P//jR2hDcZk//+LYp67wfX//4zXn8bBTv//kTikCcR0//+T3aaRxdD//5JjpNPCP///jseh&#10;JLxU//+MyZ+uuU7//46KomK79v//kk2myMF0//+UAahexAP//5JmpkTB8f//jvyiwb30//+MM6B/&#10;u9T//4xboYO97///jiKj8cF9//+OCaQHwZD//4zZotm/If//jRijMb2w//+OaqSPvUr//48epTG8&#10;pv//jqmkwryN//+OJKSnvyr//450pcPErv//jqWmo8mz//+M3aT8yi///4lyoTzGT///hySeucJG&#10;//+Hlp9nwPD//4lgoXrBBv//iqSicsBF//+LUaHvvrT//4yDoXa+Dv//jiihlr7Y//+PBaFpwBD/&#10;/48loQrBev//j5uhcMOD//+PaqFmxEb//43roCTC1f//jHqfCsFA//+Le56BwLj//4rqnorBfv//&#10;ixqfU8Nd//+LoKBSxOP//4sloCXECv//icCe5cFf//+JPJ6EwAL//4nWn03BJP//inqgP8NU//+L&#10;eKG7xYr//4x4o0LGBf//jRSj78P2//+MSaJfv3D//4psnyG6sv//ipueIrpz//+Mh59wvhz//41t&#10;oBvBUf//jXmf48Ku//+M/57lwhn//4zfnjbBLf//jSaeVsEJ//+Mb54cwK///4umng7Alv//i+Ce&#10;ocEy//+MjJ8qwe///4zbn1fCXv//jGWfHcIh//+MWp9kwfL//40NoArB6v//jT+frcEc//+M/p7N&#10;wCz//41fnxfAuv//jnGgzMKr//+PGKJtxEH//47xowrElv//jrGjJ8RR//+Og6NqxDP//41jozrD&#10;pP//i3OikMLa//+J+qIDwrn//4mYoZXDD///ieyg6MLb//+LHaCxwmz//4zboUDCbP//jeqhrsJx&#10;//+NgqENwYP//4uonvS+yP//iYScg7ts//+Ir5utugD//4i3nGm6yf//iKWdYrwR//+IB51OvAj/&#10;/4agm2e54f//heKZi7gJ//+HD5nouRj//4jVm6+79///ieCdW76W//+Knp7LwJn//4tBn8zCBf//&#10;iuqfV8H9//+J2p3ZwMD//4kCnIS/Nv//iPecBL4P//+J0px7veH//4r0nWu+iP//i5CeJr9j//+L&#10;Lp5Gv6n//4mfnXi+pP//h76cOb0T//+G4JuhvMz//4eSnCS+uP//iGmck8Ei//+H5ZvPwmL//4cB&#10;myjD+v//h/OcrMgY//+J557Ey+T//4o2njXKW///iSKbmcQN//+HlpjWvOH//4YElvm4iP//hgWX&#10;gLmd//+Gz5kjvaz//4armbvAj///hbqZTME5//+E3ZjTwOX//4UcmWDAyf//hNCZSr7S//+C75eF&#10;ujX//4EkldS16f//gJyVQrQX//+BrZXttOj//4Nblte2bf//hHqXJbby//+FSZeLt1v//4aRmQS5&#10;Xf//iCybS7yq//+IBJvSvfD//4X+miK8Z///hGmYdbrm//+DbJcZukn//4NHlse7Ef//hHKYPb1M&#10;//+GN5p6v2n//4d5m6m/mP//hpOZ3Lxh//+ELJZ3t6z//4J8lK60////gYuU17Tf//+BiJantxD/&#10;/4JxmV26gv//guCa6byX//+B4Zoou8X//4AAl8+5Sf//f7eWzbk4//+CnZj8vdf//4Y8m9XDT///&#10;hxCbo8Py//+FNpiov3r//4Oalha6jv//g3uVcLgp//+EA5YOt6z//4Tvl8e3/f//hgeaB7fR//+G&#10;H5rutZ3//4O+mImwcP//gImUrasj//9/U5LQqaz//38ukmqref//fpiSYa7///9+TJNwtE3//396&#10;llW7FP//gaaZucDH//+CoprfwiL//4INmXu/pP//gaWX3ry///+CE5dEuwz//4M/l9C6Zf//hJKY&#10;0LoM//+FJJkeuUz//4SomFW4FP//g2OW67bE//+BzJVgtaP//4DElGW1YP//gZCVELch//+EXpeW&#10;uuP//4cZmf296v//hseZNLyr//+FFpbxuWz//4VKlqO4l///hkuXTbmD//+F45aFuXL//4SDlJu4&#10;dP//hCKTv7ia//+E9ZSXufD//4WKleO6f///hW+W+LmG//+EPpbstw3//4H9lWi0OP//gI2UabPR&#10;//+AMpSOtd7//3+FlJO33v//freUc7kf//9+cpRXudf//36klBa6Bf//f5GUprpd//+Aq5Ycurn/&#10;/4Ehl1K6Hv//gOuXQrhA//+AfpXhtbL//4BjlFKzcv//gQ+T7rJ0//+B+ZSvss3//4HXlSSzeP//&#10;gG6UpLPF//9+PJNEsyn//3wJkYOxp///etKQQLAy//97sZC1sEH//35ykx6yP///gMuVT7RJ//+B&#10;GJWQtOj//4BIlGy0rf//gAuTe7S///+A+pOWtS///4Fdk3u0Sf//f7iR+7Fg//99jpBlru3//3yy&#10;j/uuzP//fUyQrrBx//9+oZHesqH//38ekjGz5v//fliRTbQY//9+TZFltWz//3/ik2C4g///geqV&#10;obtf//+DRJauvH7//4KhlUy69f//gEeSObfY//998I+DtQn//3zIjjazIP//fQuOYrHy//9+V4+X&#10;sV3//38lkGiwjP//fm6P3K85//983o7Arq7//3uijmawFP//e4OPdbMd//97/5D7tW3//3tAkJqz&#10;+///eXGOia/q//94342Krbf//3oGjlWu8f//e9KPvbHm//+p1MgI6lL//6mXx+3qNv//pujF0ugR&#10;//+kXcQr5lv//6SGxPDn2P//pv/G+eww//+o1McC7+3//6m3xafw+f//qX/D7u7Y//+nbsGM6lj/&#10;/6YnwRDngv//ps3DEeg9//+n7MW16vf//6jDyCDuAv//qGbIz+84//+ncceV7lL//6dhxdLs/v//&#10;qI/Ep+xl//+qzcUQ7On//6zRxn/te///rVbHyezY//+sQMhn63n//6mBx3Xp/P//pcvFIujg//+i&#10;u8MC6I///6JIwy3p3v//pS3GQe1U//+pLsnE8Y7//6s3ytfz7v//qnLJYvLm//+mncWB7dj//6J1&#10;wYvoNP//ogjA1+cO//+lB8KY6mn//6g5w/7ubv//qlTE4fEo//+q0sVw8ez//6pjxgHxdf//qbDG&#10;b/BU//+pSca8703//6mNxyvvQf//qkbH4fBd//+qqciI8V3//6o0yO/xJf//qQLJI/AL//+nZMkg&#10;7x7//6XsyPru2v//pV/JDO+B//+lsskc8Gv//6a5ySnxIf//p+jI/PF8//+or8h48SH//6ktyBTw&#10;Nf//qODHPu6p//+npcXS7MH//6afxOnrmf//penER+sz//+l7MQV64j//6cZxOvstf//qC/F3O1+&#10;//+oZsYk7V3//6gDxbbtFP//p5rE6O13//+n68S27uT//6jxxV3wqv//qcnGIfHJ//+qEMav8ZX/&#10;/6klxiXvj///pz/EVevz//+l6MKq6Hf//6Ywwnrmyv//pwjDAubZ//+ndcOA57v//6ijxUDqP///&#10;qpvIKe25//+rY8ng76j//6nQyNjum///pozFsetN//+kVcOK6TL//6TaxG7qn///pkvGT+0K//+n&#10;P8dq7hz//6fEx9nt0///qB/IIO3A//+pF8kD74H//6oryavyFf//qn/JLvOK//+p9cex843//6jD&#10;xajyPf//p67D9/Ac//+nMMMf7ZT//6brwsLrT///pwbDMepv//+nKMQF6vf//6csxMDsNf//qCnF&#10;+u54//+qHMeH8QX//6voyHjyNv//q5vHPvBK//+pesSP7KX//6efwuHqfv//pg/CCeov//+kQMEL&#10;6h///6QXwZjq4P//prbEv+0u//+qEchA73f//6t+yTzvtv//qtnHyu37//+qasbD7Gf//6tTx43s&#10;cv//rD7Inu1R//+sI8jZ7gb//6u7yS/vLP//qxrJ0vCS//+pmsnB8ZX//6g/yZXyaf//p4XJafK/&#10;//+m48ic8dT//6anx+jwPP//poPHgu4V//+l+Mb261H//6Xwxufo4P//pmDGw+ay//+nJcY75R3/&#10;/6lqxvDmNv//rFHIg+m8//+uI8lv7ZX//66yyYPwG///rh/I3vDK//+sgseQ7/r//6qWxkHvRP//&#10;qLXFSu8T//+oa8ZI7+3//6p3ydLxAv//qxXLM+8L//+ou8h86kb//6a8xc3nNv//pwTF++d8//+o&#10;RceW6Uv//6jXyG7qNv//p53HG+lc//+l8cU96JH//6W5xPjpkf//puzGD+rd//+nCMWE6Vj//6Wf&#10;wxjl7P//pcHCveV3//+nBMRl5/f//6dyxX7qSf//p5XFy+si//+ndcUX6bD//6bMw2jmWP//ppjC&#10;OuMg//+nlMJf4TD//6ntw8jgWf//qwbDJd0o//+q4L/t1vD//625vtDShf//s9TBJNHW//+3wMJj&#10;0Ub//7VovpLM8v//rkq2icT8//+nFK6FvI3//6NLqia24///o/aqnLWc//+mm61Etov//6cEraO1&#10;Bv//pACqkK+H//+fcKY+qHj//5t7osKizf//mKef3p8a//+WWJxLnB3//5R6mByZNP//k5qU8pc7&#10;//+T6pQTlv7//5TXlTOYEP//ldSXL5lm//+V8pgImYv//5QZlhmXgv//kuOUSpat//+V85b/myX/&#10;/5qonDWh5P//m+Ce36US//+ZfZ6MpKr//5fgnvelaP//mMyhVqjW//+aRqOZrDn//5pypDGtC///&#10;mPii86qf//+WU6AbpWj//5ODnLifU///koybKZuz//+UbJywnCf//5ZRnkGdWP//lfWdYpxR//+U&#10;b5tGmfb//5KEmNyXIP//kH+WXZQL//+OKpOAkLH//4upkFCNdf//ifeNtos2//+Jn4xsien//4lL&#10;i2qHu///h/SJ14QA//+GNIgdgEX//4P6hct9E///gWiC2Xpf//9/goBzeG///33pfoZ2R///e0l7&#10;+XKd//93VHiRbb7//3KvdLZpEf//bspxSGYe//9s6m71ZXL//2zRbUxl7P//bRNrYWWm//9s2mki&#10;ZB3//2vNZsJh7f//adhkOmAF//9oeGLVYDL//2nIZF1j3P//bsZpnmrn//92LHFUc5P//33Veax8&#10;JP//g9CBEYNI//+HY4bIiGX//4kDitOLx///isuOmI+8//+PF5P5lur//5UWmlmgTP//mcufVaf9&#10;//+bRqGDqyb//5juoESo/v//lI6c8aQN//+RYJqNoIr//5Aamc+fdP//j6mZmp8F//+P05mXnmn/&#10;/5EImneemv//k0mcqqDN//+VOJ8hpFL//5VUoGGm+v//k8qgU6e4//+Rrp99pt7//4/4ngylOf//&#10;j5ic1aPX//+Qxpy4o0v//5HhnPGivv//kT2b+qFI//+P8JqXoF3//5BdmxSiT///keadCqXd//+S&#10;XJ4tp8///5IhnlSna///kjyeF6VP//+Si51hofL//5IQm9id7///kIiZ35qW//+POZj/mX7//49y&#10;mf2a0v//kGmbQJxS//+RCptNnIf//5GLmqecMf//krCau5zM//+U6Jw4nuH//5fsnsuh+///mbWg&#10;i6QM//+YRJ+/o1r//5U4nemhd///kpickJ/4//+QnptCnnn//4+PmhadHv//jzCZGJwG//+OopfL&#10;mq7//413lfeYyv//i76T7pad//+K5ZNZlf3//4w8lY2Yhv//jzuZaJ0r//+RdJvCoBL//5C3mkKe&#10;A///jyiXnZmq//+OtpZmlnr//47ulk+VL///j5GW+ZXr//+P+5eXl9P//5Afl/+aQ///kDiYUpxj&#10;//+PwZflnLj//470luGbW///jfGVa5lG//+MzJPBl7z//4xIkumYEf//jJ6TXppL//+N3ZUgnZ//&#10;/49ElxugUP//kCyYRaEo//+QM5ghn9X//47gloGcmP//i9STS5fK//+HUo7Kkf7//4OJiumNRP//&#10;gsiJyovT//+Fcovujkn//4nRkDOTkP//jWKUd5ln//+OkpbgnYv//472mDif+f//j82ZNKDB//+P&#10;zJiGnsH//48JlrGbV///j1OWDJmd//+Qtpb9mi///5J1mMWcWf//lDqa85+K//+V0p0xovT//5Zo&#10;noilAP//lGidFqOB//+QHZivnpD//4v5k7KY+f//iu2RsJZq//+NMJOUl7b//4/HlmSZxf//kHCX&#10;Upm6//+OvpWflxb//4xfky6UMv//i/6S5JRb//+NL5Q3lrj//40XlBeXVP//i5qSZ5Vx//+KYpD5&#10;kxr//4pikMGSCP//iwmRLpJj//+LpJHAk+P//4y9kyyWv///jqOVpJpU//+PiZb8m8H//46RlkKZ&#10;9///jE6USJaI//+KXpLTlDL//4nQkrOUDP//igCS5JSZ//+KTJLWlMz//4rwkzqVYP//jBuUgpcT&#10;//+OH5a5mgf//5CimSmdY///knmagZ+7//+TI5qEoJr//5L3mfSgZv//ke6ZFJ8f//+Qf5hLnVn/&#10;/4+MmDecQv//jwaYi5wQ//+P9ppVnfD//5ItnVuhIf//knmeJqF0//+Ql5xHnlL//49EmoWbXf//&#10;j9yaSptD//+SxZvonsT//5Z5ng2jQf//l5Kd7KQZ//+Vm5uBoKr//5JnmHGb0f//j+qWP5ik//+P&#10;gZY/mN7//5AHl22a4///j/2X95xI//+PhZdvnGb//46HlaSbHP//jMWS0Zi5//+KKY90lZD//4gI&#10;jTeS2f//iGOOFZJu//+LmpIalRT//5Czl/uanf//lMCcgKAi//+V0p20ouv//5VNnQyjff//lMGc&#10;eKNu//+VE502pCz//5aRn6+mV///l+eiG6gY//+X1qJYp1r//5dEoOGk4P//l7OfwqLa//+Y9Z/Q&#10;of7//5kqn7Cg/f//lpKdR55O//+Sl5ldmzL//4/kllqZy///jwKU6Jnt//+PJpR+miL//47Rk5CY&#10;uf//jsKS4JcT//+RKpTEmEr//5SrmDmbU///lu6bN53p//+XOZz1n4n//5XYnUygkP//lACc5aFb&#10;//+TaZ0Wopj//5WBn0Slmv//mmCjsKr7//+ej6cWr3///55EpeyvQP//m9ii6azX//+b5aLwrQX/&#10;/52NpRmuDf//nOWlEasA//+ZgqIKo/z//5btn1meSv//l8yfrp3b//+azqHpoSb//5xborKjf///&#10;mhWf7qHR//+WUpw1ntD//5XHnCef0f//mISfd6Sn//+aTKGIqAP//5mAoMOnZ///l36e16RL//+V&#10;qJ04oNP//5RwnBeeR///k6ybEpz2//+T0pq4nTH//5Tim1eeUf//lO+bJp3L//+UBZomm7P//5Oy&#10;maiaSf//lGyaE5qm//+VZpranE7//5WQm0qeCf//lN+bRp8f//+T7prYnzX//5LhmdSd3///kdyY&#10;k5t7//+RMJfQmPH//5Dfl7OW/v//kNSYC5Zb//+RLJjsl9P//5LSm2WcXP//lSeeoKIx//+WE5/n&#10;pVX//5U5nmekHP//lB+b3qB5//+T+JovnV///5SgmcycYv//lSaZ6Z0o//+VnpponuT//5Z4m2ug&#10;b///l16cdKBv//+YIZ1Unxj//5frnU+dJP//lk2cGZvR//+VAJuXnST//5SanHmgbP//lJud+KMh&#10;//+UDp5rouT//5Gom+Sej///j4uYoZnE//+Q/5iQmWP//5RYmpucX///llybsZ7H//+VTJoHnav/&#10;/5JSluOZ6f//kFeVcJc1//+QU5a+l4L//5D7mT+ZsP//kaCbpJwa//+R/p0LnU///5JKnYidWf//&#10;kuqdwJ2N//+TEJ1JnjH//5JgnAye3v//khSbTJ+u//+R2ZqEnwj//5BDmD6baP//jwSWZZee//+Q&#10;E5cvlvv//5JbmVeY0///k/6aopqm//+Uwprrm2D//5U2m1ybiP//lTacFpui//+TX5s4mpb//4/p&#10;mEqYJP//jKOVJJWx//+K4ZOOlNf//4sfk+6WRP//jVuV25mq//+QVZgKnVb//5JemYmftP//kzyb&#10;CaER//+T753BorX//5SToMOkMv//lKiiGKQC//+Sr5+BoBX//4+nmp2aHv//jueYJZcd//+Qv5lD&#10;mHH//5POnG6cb///lsifa6Bv//+X25+/oZr//5denjWg2v//lh+cuKBi//+UJpvaoKr//5JMm7uh&#10;Pv//ki2cvaII//+UlJ84o43//5dOoW+kzf//mFiiI6Vb//+X8KIFpkH//5e+opeo1v//l+Wjjqwt&#10;//+XFKN0rbv//5YfozetS///lTqi+KqZ//+UIqIEpfL//5Q5oWmiK///lGygGp98//+Tap1knUj/&#10;/5L8m+adc///lCydEaB8//+WeaALpKr//5e6od6mvv//ltihB6V3//+V5p/ro73//5ahoKqj7///&#10;l9ih/KTg//+XSqE/pBj//5Rqndyg7f//kOuZ5Z0b//+OxpfBmsz//46imCqbIv//kZ6b8Z+q//+V&#10;1qC5ph7//5e7ooapvv//l3yhjKmT//+V/J8npoP//5QRnMeijv//k6OctKEa//+U/p8yox7//5cH&#10;oo6mvv//l+2kL6jW//+WyqLup/n//5WYoTCmj///lm+hnadt//+YXaNdqdr//5juo6yrCv//mCSi&#10;iaqo//+XxqHjqkP//5gJogaqFP//l5qhnajy//+WK6BOpqX//5Unn3Kkyv//lOafLqQ5//+VrZ/N&#10;pdn//5eyobyp0f//mIOinKyM//+XOaFuq/D//5Vxn7epfv//k9yeSKap//+TFp3TpPD//5OBnoqk&#10;8///lEmfR6WE//+VGp+Ppgj//5W0n2umXf//lNmeBKWt//+ShZuco/3//5CdmjKiuf//kHaa2KKo&#10;//+Rppyoo07//5LwnfGjp///k2idwKL4//+TIJySoXv//5M4nAigvf//lGec7KHy//+VKJ2Jo7f/&#10;/5TdnQuk4f//lJWcdqWC//+UmZwkpU///5T/nDuk2v//lWmcpaT0//+VJZznpXX//5SSnRGl/P//&#10;k1mcPqU2//+RN5n5ovX//49kl/Shcv//jvqXzqJm//+P7plapQT//5CXmnamaP//kE2aR6Vj//+P&#10;/JoGo3j//4/Umgehgv//j3uZu59n//+PUJk2nbX//4/amSydY///kOGZsp6Q//+SHJqhoK3//5Q/&#10;nKajh///ljmejqUA//+VeZ3Loij//5GWmgGbXf//jd2WepWI//+NKpX8lKb//44BluOXYf//jiaW&#10;/JrJ//+Ni5ZQnaX//41olf2gAP//jwWXE6JG//+RdpiOo1j//5NYmWqirP//lEKZ8aFO//+T05o+&#10;n////5JompKfIv//kLCa/J7H//+PSZtSnuv//43Omq6e4f//jD6Y556U//+MIZe6n1T//42Tl8Sg&#10;6///j0+YHKG2//+QF5fCoIH//4/blrqd+v//kJyXL516//+SoJl/oDn//5Q8m8GkM///lAacMKag&#10;//+R6ppmpe3//49Tl9Si+f//jgyWkJ/5//+OK5bmngH//44jl1ecVv//jXCXQJrZ//+Nv5gSmvr/&#10;/483mbmcSP//kByacZzS//+Px5nXnD7//45YmHSbH///i8KWY5ln//+I+pRUl6L//4eok3OXF///&#10;h2aTJ5dD//+IMZPCmHb//4tBluacMv//jn2aVKBN//+PR5r2ogX//47smf+ir///j72aD6So//+R&#10;mpt5p4f//5KxnK+pG///kpudTajp//+R0Z1yp53//5EwnXWmav//kdSeMKaD//+SpJ6gpnD//5J+&#10;ngek6v//kbSc/qLy//+RQJyBopX//5G4nRSkzv//kcqdR6d0//+Q9px9qKn//5BSm7Oomf//j+Ga&#10;zKcw//+Py5n+pU3//5B6meqkVv//kbKaiKSY//+TSJuzpbf//5R3nJqmdP//k+qb2KU2//+RRZkI&#10;oeX//47IlnmfPf//jw+W4qAM//+RgJmKoyX//5Olm8ClT///k8Cbs6Sl//+SRppAooL//5DxmVmh&#10;mP//kTeaU6N1//+SNpvQphz//5FCmsOlu///jpuXhqJ2//+NnpXUoIf//482lwChif//kP+ZC6MM&#10;//+QN5lBofz//4y4lwueIf//ifuVWpt8//+LQZdSncP//47EmzWiz///kDecpqV1//+PTJtSpO7/&#10;/45lmbijnv//j0GZ06NL//+QkppQopL//5BBmPWfwv//jqCWTpwb//+NGJQ/mYb//4yllCuZA///&#10;jlGW65tv//+Rhps0n////5NNnVqjV///kY6bRqMF//+OmpftoSL//402lq6gdP//jTaXW6Cb//+N&#10;dphcoGD//43ZmSagI///jyOaWqFS//+RRZwjpB3//5Mbnb6mxf//k5qeS6cj//+R85zto93//48K&#10;mlietP//jL6YGJsc//+MCpb7muP//41Dl2Sdkf//j46YyKCu//+QfZkjoQv//48Yl5OeKP//jQmV&#10;kprg//+MUpUDmhz//41qloucpf//jsSY2aC3//+O0JoWo8v//43bmdylC///jO2Y3aUx//+MZZe3&#10;pRH//4y7l2KlY///joeY1qZx//+QRprPpor//4/OmwKkKv//jcGZnqEI//+MppjIoDb//45emkWj&#10;GP//kgmdYaem//+UhZ8UqcX//5SPniqoEP//k/6cxaVD//+UlZzxpFL//5W+nkallP//lhGfQ6fY&#10;//+ViZ+Wqk///5RInxarw///kqCeDauu//+RCJ0Hqpf//4+Um/ypK///j1GbwKi7//+QlJyrqWz/&#10;/5KRniWqIv//k+ee+qmB//+Tl54+pz///5H+nFWkvv//kKia/6Qd//+QP5rupXz//5Ajmz2nB///&#10;jxuaTaaz//+NSpggpMX//4xrlrqjiP//jbyXk6SJ//+Pnpk7pj///5Armcum9f//j5SZX6bl//+N&#10;7pf3pb7//4vfliOjq///iyCVlKJ2//+MRJbtozn//444mTSlXf//j7ebYafV//+PzJyDqW///46A&#10;nE6pwv//jRybxan9//+NjJy1rBD//4+nnuWvLf//kW+gE6/2//+Rz57+rIn//4/gmw+lEf//jQ6W&#10;YZ1g//+MgZS6mnb//421lcmcBP//juuXj59K//+PT5ifomz//47GmEakdv//ju6YDKYs//+O55eP&#10;pfr//42NlkCi4///jHGVtZ+///+L85XOnoD//4w4lkif6f//ja2XwqO+//+O7plBpxT//48cmhOn&#10;6///jeaZsKXh//+L+5haoqD//4u6mDKhs///ja2ZzKPx//+P5Jtoppf//5C+m6qnBP//j+qahKTb&#10;//+Os5k9omz//45BmOaiAv//jlCY6KO+//+NoJgSpbj//4o5lKOkh///gziNwp4d//98coc2lnr/&#10;/3s/hkaT8///f66LCpdW//+FVZD1nFH//4lclQmgMf//jJ2YIKPx//+O35oHptL//44VmMWmFv//&#10;i1qVnqLm//+KEJQsoR///4rplSChef//i4yVzKEc//+K6JT8nwD//4oolBadGf//iXyTtpxG//+J&#10;M5QPnI///4lUlKOc3v//iOmUDZtp//+HrZH4mEH//4Y2j2GVJv//hLGM+ZMt//+DaYuNksj//4LS&#10;i5uTz///glmMH5SQ//+Ct40tlLn//4VSj6OVWv//iFWRf5Vd//+Ibo/Ukw3//4UZiuKPGv//gZSG&#10;eYx1//+BX4Y1jVT//4OxiPuQJ///heuL0pKi//+GeYzVk6z//4V4jEyTaP//hNuMbJO0//+GGY69&#10;lqH//4mok2adH///jbSYK6SD//+P15p3qK///5BymtupYP//kGqalqhY//+PV5ljpiz//41Xl0yj&#10;XP//i+KVraGQ//+MmpYTol3//43Rltmjm///jT+V/6KA//+LBpPlnyD//4dDkGuZ+///gi6LH5Ny&#10;//98+YTUjLr//3m4gAiH1///ejx/Xobg//9994LIibT//4KBh/aOX///hiuM0pNP//+JIJDPmFX/&#10;/4sikxScWv//i0OSsp3U//+KGpDlnUD//4gwjuKbd///hlqNmpm8//+Fp43QmU7//4Wnjo2Zaf//&#10;hO+OJphP//+DiYzBlj///4L5jCqVV///hAmNmJbe//+GtpEWmqn//4qRlgaf4///jjualKTr//+Q&#10;dJ0eqKn//5DznWKrG///j26bUauZ//+NBJhFqmn//4sUlaKobP//iUaS4aV9//+IFZCJosT//4jf&#10;kGqiN///is6SRqMT//+M2JVPpDf//47fmP+lf///kKWcWqbV//+RaJ4wp6b//5AxnZynM///i5eZ&#10;UqQH//+DpZFPnd7//3vviSCX5///eNuFdpac//99ComLnVz//4fZlVesCP//k76jSrx2//+as6zR&#10;x3X//5tqr7vLgf//maGvoc07//+ZmLEq0S3//5tDtHvWeP//nKK3N9pI//+dErhW28b//5ypt8jb&#10;Df//m2+1t9g2//+aa7OG1S3//5rpsvzUkv//m+mze9XW//+b2LOG1sL//5sjs2XXPf//m2m0Zdi7&#10;//+dHLaZ207//54lt6jcCP//neO27NoO//+dDbVX1xT//5ufsxfUcf//msixoNPe//+bgrIg1Y//&#10;/5whsrfWc///m9WyRtWU//+bk7Ga1QH//5wesZnWNv//nCyxWtde//+aprAF1pz//5ifrrHU0///&#10;l76u0tQ7//+ZALEh1dn//5pws0HXSv//mUmx+9Ut//+W4K7O0Qz//5aErYXPWf//l6utu9Bn//+Y&#10;B60Z0W///5dOq3bRbf//lo2qSdEM//+Vnqm10FL//5USqk/QDP//lVasFtAW//+VF6z8zin//5SF&#10;rMTKsf//lGKsT8gl//+UDKt5x5b//5RLq4DKE///lZas7c6g//+WdK5O0dr//5YErqzR5P//lGWt&#10;7s9z//+Sq6y2zNn//5JGrDzMWv//k1Ws183N//+VEa4uz5X//5Z6r4/Qb///lxKwYdBH//+WwLBT&#10;z1j//5W6r1HNhf//lOWuKstf//+UNqzFyPX//5LcqonF/v//kcao08QO//+SE6jrxNf//5QUqsnI&#10;3f//lhqsUs3S//+Wq6w00TP//5Ydq4LSi///lOOq69Hl//+UHqsB0FX//5PfqwnOSf//ky+p6Mvy&#10;//+TBalIy5///5OCqgbN1f//lEGr2NEp//+Uuq2R02j//5Qwrb7S6f//k3ytFdEP//+TMKyTz43/&#10;/5MzrHXOu///k3Gsi840//+Ui60jzo7//5bjrqfQef//mJqvmNH0//+Xxq460Fz//5Viq5fMtP//&#10;lEWqgcqp//+VIKuYyzz//5XcrFPLh///lYarU8or//+VfKopyTT//5YqqgnKA///lkqqZcuH//+V&#10;MqqZzI///5NHqhnMtP//kVCopcwX//+QOKbhy1r//5CFpenLSP//kt2nPM0f//+Wcap40IH//5hV&#10;rNPSg///ltesotEz//+TR6qtzYD//5BrqNjKA///kCuogsjO//+SAKk/yZX//5RCqgLKuf//ljiq&#10;mstc//+WcqnxyfX//5TiqB7G0P//kz2mx8Q9//+SbaaFw5L//5LWp1nFQv//kuGnkMdT//+RlKaF&#10;yFz//5FapxHKzP//k9OqqNAB//+W26431MT//5bmrZrUVf//lCypcc8F//+S3KbiyoT//5Q+p6nJ&#10;Yv//lY6o3cke//+UPaetxwH//5Ibpa/Epv//kj2mAMTi//+Uk6iHx0f//5c9qz7KG///mAirhMt3&#10;//+Wc6ifysz//5Q5pJnJUv//ku6hycgn//+TS6GvyBn//5SOo8zIrf//lPSlx8gu//+T9aZCxi3/&#10;/5IQpXbDqf//j9+kVMG8//+OoaRdwcL//467pajDkP//j36m98Wc//+QbaeZxub//4/2pmfGAf//&#10;jg2kE8OW//+NAaNnwo3//413pLvDb///jqmmZ8T4//+PrKbVxdv//4/hpX7Ffv//j6KjrMTX//+P&#10;IKJtxPP//45zogzGUf//jg2igcij//+OI6OFysX//42Ro7vKvf//i7eicMg6//+KPaEmxbD//4rv&#10;oYjFF///jaCjnsYa//+QeaX+x1b//5Itp+3IsP//kfKonsnQ//+Pqqdiyeb//41spZrKBv//jQmk&#10;zMtg//+OJKS7zRf//461o9HMvf//jkqiCcnh//+OSaEdxtz//45EoNTE2P//jlahfMVT//+OTKLU&#10;yAT//4xoomzJeP//igmg2slr//+JsqByycf//4rjoRrKN///i7ChPslL//+LQ6AnxqP//4nxniDD&#10;Av//iWmdAcBy//+L8p9EwZz//5CppAzFWP//ky2mlMZT//+RmaTGwk///44OoRC8Uf//jAefZrln&#10;//+NfKG1vDL//5DVpbbB0v//kfCmysQk//+P2KRKwaP//4y/oRK9vP//itmfpbwF//+Lz6Fpvk//&#10;/43QpAHBm///jX6j0cFN//+MmKLZvzj//42ro+++c///j72l674h//+QMKYYvDr//45hpBW50f//&#10;jJKiibqA//+MPqLzvxz//4xWo8zEOP//i2KjK8Yu//+JeKFRxND//4hLoE/Cv///iGig2MFn//+J&#10;E6HBwD///4ntoiK/C///itWhrL36//+MSaFPvg7//44poZm/eP//jzehucDv//+PV6GRwf3//483&#10;oYrC1f//jligxsJp//+NMZ+PwTX//4z7n1HBFP//jQqfhcHT//+M2J+4wwT//4z5oGDEyv//jSSh&#10;FMYY//+LwaASxL///4lXnenBwP//iPCdvsEw//+KrZ++w6f//4vloWHF4f//jFGimMag//+Ml6Pe&#10;xdP//40CpNrDr///jKOj/r////+LEqEZu9r//4q7n3W6////i+if6b3C//+NCaDMwVz//43uoXzE&#10;MP//jiShIsUa//+OaKCaxTX//47doJrFd///jfqf6MSZ//+Mgp7/wx3//4wonuXCf///jTKfssM2&#10;//+OkqDFxFr//47LoP/EHf//jjyglcK0//+Nw5/xwUv//414nwfAg///jaaegcCy//+OWZ7zwaT/&#10;/451n4LB9///jS2fF8C4//+LhZ4zvvX//4rwnhm+Gv//ix+e174X//+KuZ+Avir//4oPoDi/H///&#10;ibGgyMEi//+J+6Dkw0z//4rAoIPEUv//i8SgIsP3//+M3KBdw1T//42OoPnDFP//jZWhQ8KY//+M&#10;qKBCwHr//4tYnl+9V///iv6ddLvp//+LF52yvJ///4sqnqa+T///iyOffL9a//+JtJ4wvY3//4eq&#10;m6y6Zf//hpCaJbiI//+GKJnRuC7//4Zsmpy5LP//h+2co7vV//+KGp7Zv2P//4sZn03Bff//iked&#10;tcEZ//+I4puzv3///4iUmwu+qv//iWWboL7w//+JxJvpvtT//4kQm5C+A///iBObXr1U//+HEJtY&#10;vL7//4Zxm3K8bP//hrCb7b0c//+HwpzMvxL//4jbnXbBSf//iHicxMIU//+G8ptUwl///4bZm6zE&#10;8f//iBCdD8gN//+IT5yIxyn//4gDmsLCuv//h7uZKr29//+Gt5fDulr//4Wvl1q6Wv//hPmXt7yx&#10;//+Eepg2vw///4RKmMbAaP//hEKZPsCr//+E1ZoiwIT//4TqmkW+u///g7iYxrqn//+Ci5cUtp7/&#10;/4JCljW0jf//gu2WP7SY//+DtpZytSX//4OXlfG0of//g3KV2bSB//+FNpg0t6///4gLm+C80v//&#10;iCmcpb6L//+FoJpXvEr//4OwmEa6Pf//gr6XCLmu//+CwpbpurP//4P1mF+8+P//hiCa+b90//+I&#10;RJ0kwKf//4fgnBS+Nv//hUKYkbl3//+DF5ZBtm3//4IVlia2Tf//go+YQLjz//+D9JsovIb//4N/&#10;m2e82P//gL2Ybrk7//9+b5WEtcr//39Cldq2zf//gvSZWLxh//+GUZx4wbj//4Z7m/fCDP//hL2Z&#10;L76U//+EUJe0vAH//4U0l+C7WP//hWSX5bpA//+FJJgLuGX//4VqmQm2j///hWyZmrQx//+Dfpeq&#10;r+///4DDlG+rjv//f8iS5api//9/8JLLrFv//3/ekzuwSf//f9GUkbXK//+Acpbnu8L//4GXmTfA&#10;A///gjuZ/MDP//+CL5lFvyD//4JzmJG9d///guWYHLwr//+DP5fdusr//4PSmB65tv//hGWYirlJ&#10;//+EaJhsuSf//4P/l/K5If//g8qXxrk+//+D0pfAuRX//4QVl6+4wv//hTeYLLk7//+G45kbukb/&#10;/4bnmGa5ev//hfGW6LfY//+GXZcbuEj//4d3mCa58P//hxuXnrn7//+Fr5XNuLP//4U7lQm4nP//&#10;hdWV07nQ//+GH5btumD//4X5l+W5v///hUWYGLhA//+DzZb2to3//4J0laS2JP//gVaUt7be//9/&#10;6ZPyt3n//37Ok6+4Af//fqST8Li9//9/NJRDuT7//3/9lNS5R///gJOV9Lji//+BJJeQuH3//4F0&#10;mFG3pv//gS+XLLW7//+A3pUWs1j//4E5k+GxvP//ggiUHLGq//+CNpTIssT//4FNlOm0FP//f4uU&#10;HbSB//995pLzs+7//30KkgCy6///fZOSErKG//9/a5Oas3j//4CslNu0Uv//gDiUhbQX//9/RZNq&#10;s6L//385ksezzv//gDGTBbRh//+Aa5Lfs7z//37QkYuxbP//fUyQubAF//99YJFWsNb//35Tkk2y&#10;aP//fv+SobNn//9+tZHos5D//33ykN2zsf//fpuRgbV+//+AdZNruAz//4GZlFm47v//geWUA7hj&#10;//+BepLPt37//4BDkQ22n///fqiPSrWe//99Y44EtD///31SjeGy6P//fqaPDbIh//9/NY98sHf/&#10;/33wjjet6v//fMaNgK2A//987o7DsG7//33AkS20k///fjaTN7bi//99PpMqtT3//3uJkXixS///&#10;erGQAq6Z//96wY9DrkL//3sqju6vaf//qlnIdOsA//+pv8g+6qr//6dyxqnpL///pPjFEefR//+k&#10;Z8Uh6Kv//6Wwxjrr1P//pvvGJe73//+oX8Wp8JP//6koxRPvgf//p/TDlOvZ//+m7MNQ6Sj//6d/&#10;xTXpkf//qOrINOw6//+qAcrf7zz//6kByqnwCP//pu7H1u6w//+mLMTj7U///6dVw1TtD///qefD&#10;xe4E//+sksWW70L//66gyFTwGf//ry3KlfBC//+sIMk67s7//6aAxLTsZ///ol3BPus2//+id8Hl&#10;7Hv//6X+xaTvbv//qbbJAfJd//+rFcm786b//6ocyJ3ykP//pxTGIO6i//+j0MNz6cb//6Mwwm3n&#10;zP//pYTC9OmW//+onMOO7GX//6rdxBjuGv//q3DEju4j//+q+8VB7Vb//6pbxhLsov//qkvG/OzB&#10;//+qm8ey7dX//6p0x7HvW///qdHHhPBY//+peMgi8HL//6kIyO3vg///qCvJNO6F//+nVMk57l3/&#10;/6ZayIvupP//pOTGoO4Q//+kR8UT7WD//6VKxRztnf//pt7F/O5E//+oEMbU7mf//6fkxmvtUf//&#10;pqvFB+uB//+mJMSJ6sP//6YbxJTqw///ph7EeerP//+m58UC65b//6f6xdLswf//qNbGYu3O//+p&#10;ScZa7qv//6lTxcbvWf//qZrFn/Ac//+p/cX/8ID//6mdxf/v6P//qInFne4///+nBsS767P//6X1&#10;w7zo6v//pk/DaucG//+oBMQ35tv//6mjxVroCP//qmzGcOnn//+rdMhV7Ob//6xjyjfvtv//q6/K&#10;G/B4//+pC8eo7vT//6W7xF/sZf//pGnDcuv2//+ly8W67rX//6cwyA3xNP//p0bIivFX//+mpsfC&#10;75T//6aTx0buNv//qBbIS+8X//+p2skr8NT//6olyB/xRP//qTjF0PB3//+oC8ON7wr//6cUwfTt&#10;D///pgPAmeoc//+kyr995xP//6S9wDbmRv//pYDCP+fi//+l/MPM6lP//6cpxT3trf//qUfG1vEx&#10;//+q2MeG8uv//6oQxf7xH///p9zDhe11//+mZMJy6yD//6VJwhnqp///o7vBSuq1//+jacF5657/&#10;/6VXw6btfv//qDzGbO9E//+qIcfR76T//6n5xvbuFf//qOvFXevS//+otsT76rD//6kAxWPqlf//&#10;qQDFvera//+pPsaq7A3//6lCx6/tmP//qFfHye6p//+na8en75H//6b4x5zwJf//pq3HQO/K//+m&#10;s8b87wX//6ZLxlTtcP//pSLFEOsB//+k6cTU6QT//6WrxVTnT///puTFteXu//+pwcdn53z//60t&#10;ybjrsP//rpDKU+81//+t98ll8BT//6xjx7/ux///qkvFpOy+//+pHcSU7Hz//6jdxNvuFf//qarG&#10;tfB+//+sJMqg8oT//601zKjxPv//qzPKnuzD//+oZMdN6Ln//6asxVrm+v//ppbFfeee//+nncby&#10;6U7//6frx6DqRP//p1zHguqr//+nOsfg65H//6gXyQfsCP//p8/IPumK//+mG8VK5WH//6YuxFTk&#10;ff//pzLFBeZn//+nHcT85+3//6ckxO7osv//qDnFm+j///+pUsXl6Fz//6mWxQPmnP//qcrD6eRR&#10;//+rMMQH4ib//6v4wwHdzf//rFjAfNdH//+vGr+b0nr//7RKwXvRU///t73C4NE+//+1rr/ozir/&#10;/68duLbHQf//p+Kwor68//+jL6sYt8v//6LLqjO1OP//pNmsDLW8//+lAqwTtHn//6GwqJ2vBv//&#10;nLKjj6c7//+Y4Z+MoL///5dunUudZf//l12bjpwW//+XE5kmmtj//5YzlpaZcf//lVmVPpjM//+U&#10;4ZV3mRD//5SWllWZTP//lFGWzZja//+TypYYl7L//5TFlk+Ybv//mQOZ9Z1P//+dRp5aosf//50E&#10;nyuj4v//mPaczaF0//+VdZseoCz//5Szm7+h1f//lcydrKS0//+XMZ91pnb//5cmn5qlGf//lL+d&#10;IaAF//+RDZk4mYH//465ltOVmf//j3iXjpZD//+RGpjemF3//5FomGmYp///kQmXEJd4//+QRZWG&#10;lW3//46dk2OSev//jGGQ+49///+Kc48AjZ3//4ltjc6M5///iQKNEIvd//+HrIthiED//4VriO2C&#10;yf//g9iHP36b//+C3oYHfKT//4I6hM98Xf//gnyELX0y//+CeINGfRf//4AHgGt5y///ewZ7zHP2&#10;//91YncMblz//3FMc7FrJP//b6hx32pS//9vRXAvad7//27VbbpoXf//bh5q/2ZJ//9smGfeY7r/&#10;/2nvZB1g8///Z9lhgV/H//9o72KbYlz//24/aGVpCv//dbhwrnGL//99P3lcekH//4QqgfCC+P//&#10;iaCJk4qq//+Mv47fj+L//47okpaUOP//kqWW+pq0//+Xj5v1otX//5sEn4ipF///m7Sg26tR//+Z&#10;XZ+FqTP//5VmnHekwf//kluaFaFL//+RE5lhn+///5DbmdKfu///kTmaw5/i//+SUJw9oND//5QH&#10;njqi9P//lWigCqWX//+VqqEfp3f//5RyoSWnpv//klSgJqaA//+RJZ8ppbr//5GRnrelt///klue&#10;VaUp//+R1p1Dov7//4+Umxyfu///jX+ZQp3g//+NuZmVn3r//48Emu+ikv//jwGbDKPH//+OqJq2&#10;ozX//4+fm2CiSf//kTmcVKC3//+RiJvoncj//5CZmp2a+v//kIGaz5r6//+SDJ0RndL//5N/nuKg&#10;TP//k/Ge1KCp//+UEJ2yn9T//5R3nKWfMv//lXycXJ+g//+XL50voVT//5iVnnOjQf//mFKfBaPv&#10;//+W5Z8vo6P//5Tmns2ijv//khecyKAS//+Ps5oWnXr//47GmDCcF///jqOXEJtr//+OHJX9mlH/&#10;/4yBlGKYPf//i1aTzpce//+M4ZZgmYz//5DImzGeyv//k92ehaJ7//+TH50uoJn//5ComcSbpv//&#10;j1KXspfo//+PNZdGlof//4/wmBiXZ///kJKZHpkq//+QwJnImt///5DdmjWcRf//kE2Zh5w+//+P&#10;MJfSmtz//44CldWZA///jMWT9JeN//+L35L4l3z//4vOk3eZTf//jSqVrZy2//+O9pf1n4v//4+t&#10;mGSfl///j3uXRp1T//+OhpVdmhX//4vCkfqVtf//hxCNJpBl//+C44kajCn//4HQiCCLG///hEqK&#10;rI2z//+IrY9xkvX//4x9lCSY6///jhKWsJ1Q//+OpJecn6v//47dl0+fZP//jg6VYpwX//+NN5Nm&#10;mED//41Qkr6WFf//jaKS2pVZ//+OTJPClm3//5Aqlh2aBP//kwCZoZ8c//+VBZx7otv//5PvnBKi&#10;Mv//j7qX0Z0b//+LgZK2lzz//4rikQKVDv//jd+TdZcX//+RVJb+mh///5MbmPybiP//krOYr5rI&#10;//+Q4JcnmTX//4/nluKZgv//j/KXt5ss//+OrZbDmq7//4x5lEeX7P//i1mSgpVc//+L3pJWlFv/&#10;/4y8kriURv//jPKS15SI//+NZZOclgD//46tlV6YfP//jwWWAZlC//+NyZTil2H//4tnkrSUD///&#10;iVuRKpHJ//+IyZEjkbH//4jUkUmSK///iK+QvZIB//+I3JBskjn//4oSkXKUL///jGuT0peb//+P&#10;FJZumvf//5D2mASc2f//kZOYXJ0l//+RRpgmnK7//5CUmAScJ///j+uYPpv8//+PjJiwnC7//47U&#10;mKacF///jtiZPZzj//+P/ZrunsT//4+smu6ehv//jY2Ys5t///+L/5aomLX//4xrlj6Yg///j5OY&#10;Opvs//+UFZt3oMT//5Y7nLuiUv//lMObBJ81//+RH5dxmd///44QlDuWHv//jdeTsJan//+PiJVa&#10;mjb//5EWl1Cd6v//kV2YFJ+u//+PhpZYnjL//4ufkgqZmv//hfeLwJKb//+A74ZMi9P//4Auha2J&#10;WP//hPOLGY1d//+NopSUlwn//5T3nG+gkP//lwSeiKSF//+V9Z1UpGj//5WLnQKkgv//lsGez6Zz&#10;//+YhaGgqRT//5lco3qqF///mDSilae7//+V3J9Zow7//5ROnDGe8f//lDyaqJyu//+UFpnJmwT/&#10;/5Gtl0OX+P//ja+TNZRz//+LDZAtkzb//4snj8WVFf//jZGR6Ji2//+P0JQkmuP//5DvlVOawv//&#10;ko2W1Zqx//+U1Jj8m7P//5bnm1idhv//l8OdJp+G//+W052soNr//5VhnbGhwf//lTieeKMR//+X&#10;UqDDpcP//5tfpGmqC///no6m2K1m//+d3qVfrML//5vUosGqrv//nJOjOqs1//+eoqVDrB3//541&#10;pOOpI///m1CiBaMm//+ZS5/fnwT//5odoFCfb///nFuiAqJ3//+dXKKVpIT//5t8oK+jcP//mDad&#10;6qDz//+XLJ2/oSr//5i9oCOkVf//mauhhaZz//+Yo6CnpYr//5arnvKitP//lL+dbZ+g//+TY5xM&#10;nXP//5LIm2+cp///k0ibXp1V//+UuJxJntT//5U3nH6e7v//lIWbmp2n//+UfptEnVz//5Wem/qe&#10;rf//lj6cVp/R//+V4pwaoEn//5WUnDehGv//lZGceaIF//+VYZwzogL//5Ssm1agnf//k5iaUJ40&#10;//+SlJmMm8H//5GOmNCZ8P//kNyYkJnB//+RtZoonGz//5OwnQCgoP//lPSejKM6//+U6p3Oou7/&#10;/5TpnEuhW///lWSbIZ/o//+VOJnBnoL//5RnmGednv//lKiYoJ5c//+WO5prn8T//5dom/qfc///&#10;l26cfJ1I//+WRpvAms7//5RQmh2Zs///kwaZTJtx//+So5nonu7//5Kum16hyP//koucV6Ii//+R&#10;RpsxnzL//5CFmZib9v//kcqZsJta//+S7pnZm8H//5H3mC6au///jsmUfJd8//+L7ZFhlHD//4wN&#10;kd+UuP//joWVipgQ//+RGJnpnBr//5JVnM+ejP//kkSdlJ6S//+SNp1dnY3//5LtnWGdbP//kzac&#10;4J4d//+SUptdnrP//5GzmkWfSf//kbqZ057x//+QjZggm7f//48Wlk2Xxv//j4qWxZat//+Ripjp&#10;mF3//5N+mraamf//lQab3Zww//+WNp0DnTT//5atniqdy///laqeJp1i//+T5p0PnE7//5ILm3mb&#10;AP//kDeZ1Zns//+PcpkWmk3//5DSmg2c4///k4qb9aBf//+VOJ0XokX//5T6nWWiG///lIWeoKIF&#10;//+U1KDOotf//5VFohyjHf//k8Sf86AO//+QvJtymqD//4+UmSiXv///kPeaXJkM//+TdJ0znKD/&#10;/5V+nzefoP//la6eY5/R//+U6Jw4ntf//5Svm36foP//lTydHaLL//+VxZ+MphX//5XToPanJf//&#10;llChrqaV//+XSqI/pdP//5fEon+ll///lvmh9aXT//+WMqG6p4D//5aBooyqqP//lvWjja1U//+X&#10;g6T6rqT//5cnpZytEf//lX2kaKin//+U7KNCpNn//5UYobmiN///lEeesZ+g//+TT5v8nkv//5Mf&#10;mz+fL///lACcraHV//+U7Z5+pAz//5UCnyGkVf//lVqfo6QP//+W8qFRpOb//5iHoual+P//mASi&#10;DKUy//+Vcp7eonH//5K+m8CfXP//kMWZ5Zzg//+PqJlYm9H//5Eum5Weo///lKifmaRi//+XFqIn&#10;qKf//5eaolCpSf//lgWgEaX2//+TZJzYoQH//5JLm7aet///k0ideaB5//+VMaCQpE///5Zeooun&#10;Nf//lhCiJKec//+VpqD/pxP//5aboTmnxf//mGSinamW//+ZiKOTqxb//5nHo7Wr1P//meyjwqxU&#10;//+ZzqOIrEL//5iJoimqq///llif86e4//+U0p6OpS///5SRnnqkTP//lhOgHqZg//+ZBaM5qyb/&#10;/5pHpLyuW///mKijfq2v//+WmaHeq1f//5UeoOepAv//lEmglKdR//+Ua6ECpsH//5S9oQ+mWv//&#10;lI2f96V4//+URZ6UpP3//5O8nValFv//klyb1KTB//+Q/5rHpAP//5EUm0Kj1///ktydOaSr//+U&#10;6p8TpWv//5VsnwCkZf//lFKdO6Gx//+T3ZxYoB///5VhncWhrv//loafC6RC//+VxZ5tpbf//5Q8&#10;nPal/P//kr2bd6UH//+SSpsKpCn//5NHnEGk9P//lGmd6abO//+U/Z7+qID//5QrniaoHP//kdWb&#10;PqVf//+P45jEozX//49emEqjdf//j6yZIaUX//+Pj5mWpav//47lmVakf///jsiZlKMY//+PUppu&#10;oh///4/FmwuhK///kEubW6CH//+RgpwEoPH//5M1nPyiMv//lHydhqMr//+Vz55DpBn//5cYn0Wk&#10;pP//lkKefKJL//+SWZrmnFX//46Il3KW4///jbKWtJXa//+OaJcWmA3//460ltCbAf//jnKWE52y&#10;//+OU5WUn9n//4+ylm2h9v//kYSXdqK8//+SR5d7oVj//5Jll2ufiv//kjGX856D//+RjZjYnhf/&#10;/5BYmYadpf//jveZyZ04//+NcZk/nOb//4wrmBqdBP//jGKXlp5c//+NYZdYn6X//44WlqWfbv//&#10;jnaV0p30//+OzpVcnE///5A5lnucr///kfmYb58V//+SWJlWoaX//5FQmOajVf//kG2YbKRZ//+Q&#10;gpiypKL//5EmmWyjxP//kXKZ36HY//+Qg5k8n03//46fl7yc7f//jfWXYZxw//+PDZiNnZj//5Au&#10;mZOeb///j/KZYZ4A//+OFZgDnHr//4s5lg2aYv//iJSUQpiE//+HBZMEl2L//4YnkeqWk///hv6S&#10;m5ei//+LDpcBnH7//4+bm/+iTP//kPidPqTq//+P6ptfpML//49ImaeknP//kBmZnaWC//+Rfpq4&#10;prn//5KmnDyno///kwqdb6fr//+TJZ5uqDX//5Pxn8epPf//lFGgMqlA//+TEJ6Zpqb//5DYm/ai&#10;yP//jziaJaBt//+PVZpaoVv//5Bhm5ukPf//kY+cwKcB//+S+Z2jqNT//5PZnZaox///k9WcoKcm&#10;//+TapuVpW///5NEmyukxf//k+Obs6VZ//+UnJxSpeD//5OrmzykQP//kHaX0KAc//+NqJTjnNf/&#10;/442lY6dxv//kU+Y56GY//+T8JuwpIX//5P0m7CkI///kg+Z86Hf//+Qjpj7oNT//5DDmfaiXP//&#10;kW+bJ6RZ//+QCpmXo1L//4zklZCfdP//iyKSl5yL//+MCZKNnHj//43+lJOd7f//jsiWm56h//+N&#10;LpbLnUD//4r5lhObtP//izOXMJ1D//+Nj5n1oWX//48om7Kkhf//j2ib06V///+PGpscpOj//48o&#10;mmajm///j5WZoqHP//+Pn5gnn1r//47VlfKch///jZWT/pn+//+MoZN0mJH//41UlW6Zrf//j7OZ&#10;Hp1G//+Q25rkoBn//481mQKf/P//jQ6WXZ7s//+Mh5Wvnv///41ElsOf2f//jeSX5qAD//+Ntpf0&#10;nxn//42gl7Geiv//jmuYOJ+b//+P1Jmiod///5DRmxGjPv//kDqbGKGi//+OuJnxnfb//42JmJia&#10;9P//jUyXn5pe//+OXJe5nEn//5BHmM2e5f//kQGZEJ9D//+Ps5e5nQv//45KloWbUf//jlWW+5xT&#10;//+Pg5jxn6T//5B2mwCjMv//kAablKTu//+OxZqlpMX//447mZ2kaf//juKZUKT0//+QLpmxpgr/&#10;/5Gzmqum2P//klWbT6X9//+RHpqZowv//48OmTif7P//jaeYOJ6u//+N75hqn/L//4+qmaiiif//&#10;kS2afqPq//+R7JqSo3T//5L+mymi4v//lJGcpqNL//+V455UpKf//5Zzn5im1P//lk6gLKlP//+V&#10;kJ/tqwj//5RgnxarYf//krSdzKpr//+QvpxSqPD//4/Fm7CoTP//kAicAKhS//+RBJzNqCz//5Gk&#10;nRmm2P//kVacX6SC//+QhJsUopL//5AJmjyidf//kCqaLaQQ//+Q3ZrGpjX//5F3mzCnaP//kaGb&#10;Iqdr//+Rmprxpw3//5Glmu2nB///kbqbEqdu//+Rs5tAqAr//5GJm2uou///kJ+azqij//+PKplz&#10;p5T//46DmL6m2f//jyOZSKch//+QBJpNp8D//5Cbm3Solv//kHWcUqli//+PapxyqeT//46BnH6q&#10;+f//jwidr626//+Q55/OsTz//5JgoP6yVP//kgSfn66l//+PUJtypor//4x4lzCelP//jA6V2psp&#10;//+NIpaVm6T//44gl6udqP//jouYKp/s//+Oe5fRofP//48wl+ukVv//jvuXPqSs//+Ms5UTocP/&#10;/4sJlCCfVP//i1yVUZ/9//+NLZe4o5X//48xmfmn8v//jyeaFqlg//+NwJj9p9D//4yImEylIf//&#10;i4+XyaJm//+LcpfKoTL//4x5mG+iD///jaKY5aNl//+OO5jQo77//44UmFui1v//jhuYdqJW//+O&#10;0Jloo6X//483mdWl+v//jhaYkqd+//+KQZS9pdj//4Objmif6///ffSJSJlq//99zImal3v//4Ji&#10;jnKaDf//h2GTaJ1b//+Kp5ZVn+z//41emKGjPP//j3OaWqaE//+O7ZmBprz//4zFlwekqf//jC+W&#10;FqPC//+NGJazpAv//4yLlb6iNv//im2TLp6b//+JlpI4nTD//4o3k3OeyP//i1aVpqHG//+Mb5et&#10;pAv//4xZl6ujPP//itqVWJ9+//+ItpH6mv///4X0jlmXEf//g4iMBpUS//+CvIwtlaz//4KljSWW&#10;qP//gzGOHJal//+FGo95lfD//4dlkGOUaf//iEKPlZIW//+GwYywj0///4RDiW6NJP//g3uIZo0I&#10;//+EEokHjgL//4QWiR2Od///gl+Hbo23//+AIIVzjL3//3/HheqNm///glSJw5GQ//+HPo/lmIj/&#10;/4xGlYKfyf//jvCYBqPe//+PvZhapP7//5AgmJ6lXf//j8GYsqVD//+OCpeho+v//4vqleCiDf//&#10;i7uVnKH9//+NW5bYo5L//45tl6CkPf//jaaW46K8//+K2pRTnyP//4YPj2WZgP//gDSIyZKj//97&#10;lYMNjLf//3qJgSmKUf//fP2DXou+//+AeYc1jub//4MxiqySKf//hfuOGZZC//+JAJE2mt7//4sC&#10;krWeOf//jCeTOKA+//+MaJNToP///4uJkwuge///idKSXZ79//+HipELnJb//4SzjomZH///giuL&#10;q5W9//+BXYpXlHz//4IsixuVkf//hBGNvphS//+HJpIRnGf//4p8lpigwv//jVuaEaUH//+Pl5w6&#10;qVb//5AenDysFv//j1aa1ayW//+OO5kTqy7//4xtlmmn2f//inuTX6QV//+J5ZHMogD//4oYkbyh&#10;Gf//ij+SoqBe//+K9JTEoF7//4ygl+WhrP//jrObI6QE//+QIp2Wpqb//447nJSm2///h4uWY6Kj&#10;//9+pI0ym7D//3euhTaV5P//d0CDxJa4//9/XYu9oTT//4uOmR+w0v//lS2k3b3o//+ZX6tExVH/&#10;/5pJrjDJ3///mu6w4c7K//+bsrPG043//5w0tgTW7f//nIe3ONjt//+cQrb12T7//5tDtW7Xv///&#10;mq60OtY4//+b0rTz1w///51TtknZWv//nVq2WdrB//+ct7Xk24D//50atnvc+P//nkq3uN5n//+e&#10;Nrdc3Oz//50EtbfYwP//m8O0ANQz//+aE7Hq0L3//5mKsSXQnf//mvmyidOG//+bcbLn1K///5p4&#10;sY/Thv//mlGwzNOy//+bv7Go1p///5yFsi3ZEf//mxqw/Nin//+ZKq+51zP//5iqsArXLP//mVWx&#10;X9fg//+ZDrFr1o///5ZtrprRtf//k1irCsw8//+TCKpSyvT//5T8q+/N4P//lmOs1tD0//+WoaxM&#10;0iv//5Z1q3bR9///lZ6qgNCu//+Uw6ooz37//5Rwqr/Oef//lEmrZsxk//+Uzaxayhv//5YDrZrJ&#10;Qf//lkGtqcmq//+WAa1iy+z//5Z3rjTPxP//loWvBtIl//+U/a5s0QT//5J0rLLNsP//kIqrNcsk&#10;//+Qv6tpy4T//5MCrV3OR///lcKvptDf//+XJ7B/0P7//5air2POoP//lVetj8vM//+UsqyUykb/&#10;/5USrLjKAP//lKSr6ciR//+SVakOxQ3//5Bspr7Cov//kNynK8Q1//+Tsan8yeP//5adrGPQQv//&#10;l3CsSNO1//+WUaqa09r//5S3qV3Sef//lBKpm9FQ//+UBqok0Bb//5OGqZ3Ocf//k3mpbs5v//+U&#10;GKp60KH//5UCrHLTkf//lWmt8dT4//+Uzq3f0+b//5Q6rTnSOP//lGOtMNGU//+VHK3k0cj//5VW&#10;rfbREf//lY+thNAB//+XOK4f0ML//5jkrsLRwv//mEatf8/7//+WNatFzFz//5VNqq/Kmf//liSs&#10;EMup//+WlKy9zIb//5Xtq57L1P//lfWqmcu3//+Wy6qGzPz//5bTqpjOLP//lYKqbM5f//+TS6mg&#10;zYH//5E3qBzMEP//kB+masqq//+QW6VvyhH//5JupnrLiv//lZepK867//+XUas80Qf//5YLqzPQ&#10;b///krqpfs1r//+QSagaytT//5CWqF7K2v//krOpecya//+VB6pdzif//5cdqw3Ojv//l5mqnMx8&#10;//+WbqlIyKr//5T5qGDFc///k5qnxcO2//+TEKeyxCz//5Ldp3/F3f//kn2nHMfX//+TOahPy0L/&#10;/5Vrq0zP/P//l4itvNOG//+Xga0Y0vj//5WeqiXO4P//lQ2ozMud//+WaKnbyrn//5bDqhbJef//&#10;k/WnG8Xm//+Q8qQUw0D//5GCpQTFC///lO2pK8mq//+YdK1ZzdL//5jSrY/OPP//lWmo2cq3//+R&#10;7KNZxzv//5EfoMfGpf//kqKhq8iN//+UfqRGyqr//5SEpbzKYf//kpalAseM//+QR6N0xFb//46m&#10;oqXCd///jjCjccKK//+Od6UTw5b//45tpcTD2P//jeKk98Ll//+NQaN7wcj//41CoujB9///je2j&#10;zcOA//+OY6UTxOj//464pivF5v//jzSmu8bm//+P16a9yCb//5A+pkLJcv//j8SlOcpX//+PBqRt&#10;y2v//46ZpDPMtf//jnakT81v//+OK6RPzP3//4z0o27LGP//i2ih+cjE//+LXaGTx7P//42so0fI&#10;g///kNWmE8op//+TAqiay73//5K9qV3MMv//kEmoEMtK//+OLaaSyv///44upknMqv//j5Gmk88I&#10;//+QBaV7zuP//49Roy/Llf//jy+hyMew//+PiqFvxO7//5AhokrE2v//j+ajXMag//+NYaKIx1P/&#10;/4rtoWzH2///iuKiAsmp//+L6qMCyuX//4uIohnJMv//igCfv8Wo//+JW55Kw1r//4qCnt3DZf//&#10;jSuhS8Uc//+QVqR9xuz//5IAphLGfP//kTSk68Mk//+O/aJKvub//419oNa9GP//jkWiM7+U//+Q&#10;PKTnxAT//5AupTbFY///jeOi+8MB//+L1KEQwFn//4uEoS6/8f//jVujhMJC//+PG6WLxGH//45J&#10;pLvDRv//jTqjscFC//+OL6TDwI3//5AWppq/6///kFGmeb13//+N96PGufn//4tLoTi4/f//imig&#10;5rwL//+LHKIhwRz//4wWo1XFUP//jJWj6sdp//+MsaRlx63//4u8pAfFfP//ijSi0cHF//+J7aIY&#10;vzj//4psoUW+Jf//i4Cgnb6v//+NZqEdwQD//47Voe7DX///jw6iPcRt//+OOaG9w+D//4zNoGHC&#10;If//jFafksEi//+NZqANwfL//45LoHvDEv//jjmgUMPN//+ObKDXxVP//48PohjHVv//jhOhsccd&#10;//+Lsp+6xOv//4rHnwrELv//i52gDsVk//+MFKDjxg3//4vvoa7Fov//i+6jDMS3//+MOaRlw1n/&#10;/4wFpDDA+v//iwyiNr4k//+LJaEYvb///4yEobLAWP//jgCi6sQV//+POaPkx2z//4+So5fI7P//&#10;j7KiwclF//+Pz6IuySr//46poP3Hmv//jSuf5MWV//+NBJ/1xM3//45FoQTFfP//j+miT8aN//+Q&#10;YaKQxhX//497oW3D5v//jiqfpsGq//+NoJ5qwS3//46WnsLC2P//kAyf/8TC//+Pv6ADxBL//40Y&#10;nf/AZ///ieubd7wq//+IOppGuY7//4f+mq64tv//iEicELla//+JSZ5vvFr//4pjoG7Ap///i1Ch&#10;K8Rc//+MH6Djxg3//4x1oAHFQ///jHCfdMOL//+MiZ/VwsL//4zboJ7Cpv//jN6gcsFv//+MgJ8O&#10;vw7//4ykngO91v//jNqd375r//+NMJ8BwFn//421oNnCN///jGSggsED//+JfZ31vUb//4acmyG5&#10;a///hImZN7bJ//+Edpl6ttX//4bInBC6Ff//ifKe8L6s//+LrZ/JwYj//4sAnhvBQ///iWKb2L+e&#10;//+I/5s8v1X//4l/m5y/9f//iO2bAb8J//+HnZolvUH//4cqmrG80v//h0+cAL1i//+Hg5z+vfL/&#10;/4fFnWe+af//iBedXb7t//+IhZ0ov4f//4fRm+W/BP//heGZvb3t//+FUJluv2H//4Zlmt/Cjv//&#10;hvKbKMMx//+HBJotwLv//4bpmOC9Jf//hbqXNboK//+EC5YGuTX//4MWli27DP//g1+XlL4S//+E&#10;Bpj1v/L//4PkmSu/bP//g7KZJb3f//+Dx5k3u/X//4ONmI25Mv//g42Xprak//+D2JbitSL//4QU&#10;lkq0jf//g/2V5LQs//+C4ZT0ss///4G7lF2x9P//g0yWubU3//+GiprDuuP//4cqm+C87v//hW+a&#10;Qbsz//+EXZkeue3//4PDmFe53P//g0eXu7p8//+DS5fju17//4Q1mRy8Of//hfKbBL0C//+Gg5tL&#10;vC7//4VCmYO51v//g9GX6bg6//+DGJfAuEv//4OVmVO6If//hKGbXrw2//+DpJq7uw7//4COl1e2&#10;s///friVDrO5//+AHZY6tT3//4MQmUm5jv//hPCbVLzY//+EtJrwvP3//4Qimbq75///hV2aIryr&#10;//+HJ5s5vgb//4bVmoC8Zv//hT6Y2Lhx//+En5hatTf//4TPmJizVP//g/CXiLEC//+CHZVNrkT/&#10;/4Evk/KtS///gTCTxK7M//+BfpSisqn//4IGlpy4QP//gj6Ykb0o//+B45lJvyb//4EvmJC+IP//&#10;gKSXP7v1//+BA5aausT//4GJlkK6E///gdmWDLlE//+CxZbVuU///4P8mD+6Wv//hJKZILte//+E&#10;hJlPu7///4SlmX67eP//hJ2ZHrnN//+DxZd6toH//4M4leCzrf//g9uVd7Lw//+EUJUvsxn//4RJ&#10;lOazxf//hKSVaLVm//+FbpZntz7//4Vclj63ZP//hFWU0LYK//+D1ZQTtYz//4PklIG2Nf//g92V&#10;brbe//+EEZaxt2r//4Sgl9i4Lv//hSCYRLky//+E+5e8ugH//4OtllG5sf//gUSUZ7gB//9/BJL2&#10;tir//34akoe1WP//fmiSwrVG//9+6JMjtQv//382lAi0y///gESWRLXJ//+BxJh9tzX//4JRmFW2&#10;qv//ge2WCbPf//+BmZO8sL7//4G+ku2vXP//gfyTgbBw//+BtJRdstv//4D9lLi0////gFSUjrXk&#10;//9/h5OWtO7//38qksqzVf//f72TQbKs//9/tJONshj//36ZktmxPP//ffmSQLFI//9+tZJtson/&#10;/3/skuOzwv//f9ySbbNb//9+cpFWsbb//33KkXKxP///fnqSvbIz//9+95M9soP//34skfexWv//&#10;fMaP+7AO//98YI84sHr//34hkNOzL///gE2S17WG//+Ac5JztLH//3+TkMayyv//f4+QD7Lx//9/&#10;+ZAxtNf//3+kj+m2Gf//fpyO7rVw//99944ss5z//36Wjp+x/v//fryOma+f//99no19rPr//32i&#10;jf6tpP//f1iQ97IY//+Ag5P9tmT//3/wlT+3W///fjCUqbTf//98f5MisST//3uskauumf//e2yQ&#10;bK3e//97aY+DrnL//6kDxtfqkP//p5HF3+mT//+l+8UO6OX//6TsxN/o8///pTvF5up2//+mQccA&#10;7S7//6bJxqLvsP//p4LF7fEM//+n38Up7/L//6bSw8jsf///pmPD8OoC//+n2caN6pX//6psypDt&#10;Wv//q+7NePAM//+qTsxQ8E7//6cHx/zuq///pQjDxO0u//+ld8GV7Pr//6fEwb7t9P//qrzDje+G&#10;//+t5sbq8Y7//6/FyhjzRf//rXzJUPLM//+nx8Si8Fb//6MYwITuTP//opjAZu4a//+lSMNP7wz/&#10;/6f4xd7wAP//qMLGfPCa//+obsan8Mb//6eUxwTvtP//pqLHNO0W//+mYsaw6sz//6cuxWjqQP//&#10;qKTD/uqd//+qQsOY6sf//6qhw6fpy///qanDrefp//+ofcPc5q3//6gmxIfnJv//qG7FZOlA//+o&#10;acXK7Aj//6gZxint/f//qDvHM+6K//+n48eh7SL//6b8xx3rYv//po7G6etK//+l/8Zd7BT//6SM&#10;xJPr0v//o9TDSes8//+kqMOO61f//6XwxHXr2///pyLFiOxp//+nesXS7Ev//6bOxSPrYv//pqLF&#10;Lusw//+mu8We60j//6Z5xY7q9///pyjGKuun//+oacbw7Tn//6luxxPutf//qd7Gcu+P//+ptsVx&#10;75v//6nPxUvvev//qg/F5O8M//+pbsXt7bL//6fwxT/rWf//pmjEZ+i8//+mS8Ro5vj//6eyxRbm&#10;ev//qavF+ec5//+rIMbj6PD//6v3yCvrdP//rQrKNe6o//+tX8s78JD//6vwydPwVf//qX7HFu84&#10;//+nEcSm7ln//6ZAxH7vXP//pxnGmPIo//+nRcgE88T//6ZQx7DzEv//pVTGm/D3//+lv8Z+73H/&#10;/6frx9Pvm///qfPIlvAb//+qNMdM74///6kexNXuV///p6rCduzb//+mlMDs6yr//6V+v8Louv//&#10;pEu+9uYy//+kkMBm5f///6XSw0DoUP//pnnE9+tb//+nXMXe7vv//6kQxt3ykP//qjDHRvRI//+p&#10;fcZS8uv//6gnxTzwDv//p+HFqO5X//+ns8Ym7iz//6Z0xU3uXv//pZnElO7K//+l8cTJ7vD//6dM&#10;xbju5v//qTbHHu8C//+pvsch7iP//6hKxT/r1v//ptfDlenl//+mJML46RX//6YIwzLpXf//pqvE&#10;SOrM//+nFsUg7DP//6amxPHsev//phLEgOwx//+lzcRE68j//6XdxFXrcf//ppLFD+vb//+mlsUV&#10;68///6VFw8vqaP//pMDDgukO//+lmcSQ5/X//6c8xg/nFf//qhrIV+iL//+sw8op6/z//60cycfu&#10;Vv//q6nH5u3c//+pjMVV6zD//6ehwsroaP//p4zCNuib//+o+MPM66f//6r/xsfvn///rb7LAfK3&#10;//+u3M1P8jr//60ky/TuXf//qgXIpeoN//+m+sVt5x7//6W4xETmz///poTFeuim//+ni8cY6nn/&#10;/6ewyAbrVv//p7rI5Ov6//+oy8p47HD//6lJypTq1///qEHIOueN//+n5saC5g3//6eAxVDl6///&#10;phnDmOVu//+lu8Mp5aP//6e8xQjnaf//qiHGzej4//+qxMYd6E3//6p3xAfljf//q0zDDuIa//+s&#10;h8JK3U7//64PwTjXcP//sLrA9tKu//+0PcIo0H///7YDwtLPe///s7LAHsyo//+uX7oexyP//6iJ&#10;sxO/+///pCCtfrk2//+icasvtTv//6Jnquyzq///oRapXLEZ//+dHKTuqxz//5fAntiiof//k/CZ&#10;95tu//+TVZfBmC7//5UKl3OYa///ltKXaZm3//+XcpcRmqP//5dhlzKbmf//l02YNpzM//+W9Zko&#10;nTj//5anmaSctP//louZgJuz//+XoZoCm/j//5qMnHaetv//nNyex6Fa//+bmZ4doLb//5dymvud&#10;tP//k4qYRpu3//+Rs5d6nA3//5JJmLeeEf//lLmbeqCD//+Wk516oOD//5VSnF2dRf//kRCYWJcF&#10;//+Mv5Rmki7//4tikzKRv///jCKThJPH//+NNpOAlU7//45CkziVjP//joiSdpQr//+NLpCxkUH/&#10;/4tQjwOO0v//if+OPI5B//+Jg440jtL//4kdjgKOOv//h2KMRIoy//+Ev4mRhAf//4LWh4R/I///&#10;gc+GJHzb//+BzIVafSf//4Nchah/cf//hLeFr4EW//+C74MrfvX//33ufnl5o///eF5583RO//90&#10;anbucOz//3KQdR9vF///cWJy4Wzk//9wJm/iagL//28nbQFnnf//bXhpqWUy//9qaGU2Yg///2f0&#10;Yc5f/P//aRdir2HD//9up2iqZ+z//3XZcN5v3v//fLF5JHgb//+DcYG0gS7//4mOidGKBv//jbaP&#10;ppCc//+Q45O1lhv//5UBl/udAP//mU6cTqRl//+bdJ7fqPj//5sbn4+pyv//mP+eq6fh//+WCZyi&#10;pMf//5O8muSiaP//ksaahqGS//+SvJtlocL//5L6nLCiT///k2+d/qNB//+UgJ+IpQP//5XxoVOn&#10;Qv//lumi8Kj4//+WL6MpqOz//5OroWKnL///kd6fY6Yl//+R955lpl7//5JHnZql0///kSicS6NR&#10;//+Oi5pUn7H//4w5mL+dUP//jBmY6p4H//+NCpm2oDb//40OmW+hG///jQSZKaD1//+OYJpaoOj/&#10;/5BDm+CgNv//kL2bwJ3I//+QQprFm3H//5Emm62cUv//k5SeraAl//+VRaDXoz3//5VuoLSjmv//&#10;lLmex6HL//+T1pw7n3P//5NomkKeMf//k62Zjp6T//+UhppjoCL//5WfnHyiC///ll2e3aN9//+V&#10;rJ+no1f//5LTnVyg5///j6+Zp54R//+OdZc8nOr//48RlsWdLP//j8mW/50Y//+O0ZYtm0P//40Q&#10;lRWZKP//jVuWT5n6//+QVZonngP//5NFnXyhjv//kxGdE6C3//+RI5qMnRf//5ADmNaaRv//j9+Y&#10;YZk4//+QdpkGma3//5ENmfqae///kTOalJrp//+RSJrZm1P//5ComeybGP//j2iX8ZoO//+OUJYP&#10;mOj//41QlJ2X+f//jJOUIZge//+MvpUzmhj//45ul+Gdm///kDmaC6AC//+P15kGnln//44UlfOa&#10;Ff//jLqTOpZS//+K2pBpkyH//4eRjNGPyv//hGGJ1Y1B//+DYIlKjPr//4URi56PM///iCyPiZMX&#10;//+K7ZM2l4D//4xMlSibFf//jQOVt51A//+M35SlnJj//4tekeSYvf//ic6PP5Qy//+I+Y3PkOD/&#10;/4h4jTmO7///iOqN+o9n//+LPJDPkzr//47UlQGY////kZqYd51j//+RjJj3nbz//47Nlj6aTf//&#10;i/GSs5Yw//+L7ZHDlPn//46Qk8yW2f//kZmWt5mg//+T3JkJm+///5T2ml6dh///lFmaaJ40//+T&#10;PppnnyX//5I+moCgDP//j8KYfZ4u//+MjJTrmiL//4r7knqW7v//i82SapYK//+NopPIlnf//46s&#10;lM+Wpv//jt2VQ5a0//+PS5Xgl3L//4+ElhCX6P//jwWVi5dJ//+NVpQtlWr//4uOkyaT6f//it2T&#10;TJPp//+KZZMjk9///4kwkWmShf//iAOPYJFe//+Izo+NkwP//4upkj+XA///jq2VSJpY//+QSpbX&#10;mxj//5B+lwSaFf//j+OWsJjr//+PJZaRmJr//47alwuZcf//j16YQZs2//+Pr5kinI7//4/Smded&#10;h///kByavZ5///+O9Jn4naj//4xol2Wa3f//iqGVGJiA//+K25RsmCX//43Glh+ag///kkiZX55F&#10;//+VSZuLoBz//5TzmxWeXv//ka6X8pnz//+OKZQtlgP//41BkpGV0P//jxGT2Zl1//+SAJbuntv/&#10;/5O5mWeivP//kh2YoKIs//+NGZPynM3//4W4jEGT4P//f2WFYItH//9+g4RAiCT//4RdimONC///&#10;jsmVU5iU//+XWJ4no2H//5lfoB6nD///l92elaYY//+XoJ6rpi7//5ktoNyodv//mjiioapC//+Z&#10;jqKEqYb//5cSoCilvf//k12b5J/7//+QLZeFmq7//46zlMCXTf//jiWTaZUe//+MVJFjkk7//4kH&#10;jf6PK///htuLfo5+//+HyYv/kcP//4uRj7KXs///jvWTepvz//+QNpVLnGD//5Eqlo2ba///k6mY&#10;/5wd//+Xm5zen2b//5pvoAejAf//mguglaRI//+YJp/1o/L//5dfoDOkBv//mIGhr6V0//+axqOr&#10;p+n//5xGpJOpqP//m46jRakH//+a16IfqA///5y2o5KpBP//nwmlZKlw//+ea6RDpiT//5tFoNSg&#10;sv//mQiehp2g//+Zjp8InuP//5txoNeiR///nJuh+6TQ//+b5qGApO///5nPoACjWv//mI6fi6LH&#10;//+Ys6Bko/L//5hVoHCkcf//lu+fUKMn//+VeJ5SoRD//5RmneCfMv//k+2d055B//+UIZ3hnlj/&#10;/5ThngufC///ljCetaAe//+W4J7soHX//5ZjngWf6///lmOdlaBy//+Xb541okT//5d2ngeiyP//&#10;lq+dWaJR//+XAJ3zozr//5fxnwulEP//mGCfbKZN//+Xvp7JpgX//5YynWukOf//lIab96He//+S&#10;05pgn33//5F0mS+d7f//kVyZlJ4r//+SppuBn+v//5RLnV+hy///lXad5aK4//+WeZ2Noxv//5bl&#10;nG+iof//lYeZ5KBw//+TtJeRnjH//5PTl8ieEf//lY2Z7J7x//+WY5tVnfb//5VAmsqa3P//kySZ&#10;FZgG//+RWpdil4n//5DdlxKaIv//kUeYNp4o//+R05n3oTv//5Inm1SiD///keebSKCA//+SKZr5&#10;ns3//5MDmw6eLv//kiiZvZyu//+PBZZkmWr//4r0khaVVv//iQWP6ZOb//+LJ5Ikllz//4+Fl1+b&#10;y///kxWcaKBm//+T556WoXv//5L1niSfkP//knudRp1m//+SwJypnGz//5I5mzqcHf//kHuYu5u3&#10;//+PkJdAm/n//5Cfl9yc3f//kSqYEpvf//+QiJdxmWf//5CWl+GYZP//kb+Zhplg//+S45rNmqr/&#10;/5P+m7mbrP//lS+c3pyg//+VyZ3lnTf//5VsnkSdJP//lTmepp1I//+U2Z6VnUX//5NjnU6cjf//&#10;kgWb45xV//+SfJvyngr//5SdnWyhCv//lhaejKLr//+Vr56qoqj//5T2nzmiIf//lRiglKKB//+V&#10;q6FsouT//5Tan9Kg8///knScXZzm//+RFJqUmmv//5G0m7WbL///k1+eLJ3Y//+UuJ+5oA7//5S4&#10;nsWgKP//lFyc4J+k//+VP5z5oVT//5eWoA6l3///mU6jbaoR//+Yu6QVqon//5cjop6oBv//ll2h&#10;YaWU//+WcaE4pL3//5XtoO2kyv//lS6gpaXm//+VSqEoqDX//5WuogyqVf//lpmj4awI//+W8aVm&#10;rAX//5XgpSWpov//lVOkSacS//+VZ6K1pMr//5T6n8GiK///lBSckKAY//+TH5qcn4T//5LXmsqg&#10;wP//kxmcMqJo//+Tp52wo0T//5Tjn0yjs///lsqhLqSH//+YMKJDpVX//5eRoQGkrf//lWieKqKO&#10;//+ThJv1oD///5Hxmqqd5v//kHCZypwk//+Qz5rOnaj//5M4nb2iWP//la2gjqbO//+W5qHjqFH/&#10;/5XIoHmle///kxWdMaA///+RQpr9nNz//5FCm1OdO///krqdz6CW//+UYKBvpFj//5TxoSCmJf//&#10;lQmgcaZX//+VwqANpob//5cBoJKnYf//mHuh16kU//+ZsKMpqwr//5ovo9KsWP//mbejZaxt//+Y&#10;KKG/qv7//5XQn1OoIv//lAidkaU///+Tq51Ko+b//5VDnu+li///mBOh46mZ//+ZO6N4rEv//5ge&#10;owysBf//lvuixqrf//+WcKMPqeb//5Xxozao7P//ldKjQ6gu//+VfaJepu3//5SDoBSlEP//lBWe&#10;P6SC//+Uc53WpcD//5Q5nY2mmf//k3udA6Yi//+ToZ0ypYj//5VRnpSl/P//l1KgFKa+//+XoJ/h&#10;pcP//5YWnfyiy///lSac/aCz//+WI547oYH//5aGnx+jDv//lK+d0aNK//+RyZtkom///48OmRmg&#10;6P//jiiYkqBj//+PcZpCogz//5FanICk1///kx6eW6e2//+Ty56lqM3//5KbnLenCv//kR+an6Tb&#10;//+QmpnxpG///5CzmlWlcv//kJuasqYm//+QGJqbpZv//4/4mtekq///kG+bpaQA//+Q35xfo17/&#10;/5FZnN2i+P//knadlaNe//+UNJ5xpCb//5VGnmuj4P//ldmeGqMe//+Whp5vouH//5XfngChe///&#10;ktabe51w//+P5pj/mXT//48ZmEOYSf//j12YE5ld//+PupfLm7H//5ATl5CegP//j/uW+qBw//+Q&#10;qJcKodz//5GZlzaiDP//kXmWZaA9//+RVpX/nnn//5HTluGeCv//kjSYPZ4k//+RmpkBnbX//5AS&#10;mOKcxf//jh+YG5v9//+MyZdonC7//4zUl1mdi///jPiWr54b//+MmJUjnRL//4y/lDCb3///jc6U&#10;g5uG//+P05ZEnL///5Evl8OekP//kGiXY5+e//+O9pZ1oLT//49hl1SjOf//kaGZ4KYD//+TjZvr&#10;pqD//5OTm/akm///keiaUaGy//+PsZgyn5j//46alz6fQP//jwuX0qAc//+P6ZjnoPj//4/+mXCh&#10;KP//juSZLaC3//+NK5h0n+L//4solyWeY///iLaU0Zu///+GdpJHmN///4a4knuY1f//itWXEZ2O&#10;//+P2JyTo/f//5G8nkCnOf//kKycKKa8//+PM5lQpNv//47Gl7mjdf//j8SYGKOL//+Rj5nxpOT/&#10;/5LSm9emQv//k4adf6eg//+Uj59lqYf//5ULoFWqYv//k7Oe3ahO//+REJvDpCb//46hmP6ggP//&#10;jfaYeJ+7//+PbppQohL//5IknP2lof//lMaezahI//+V/Z6jqHb//5WMnQemg///lH2bgqRf//+T&#10;25r3o4T//5PAmxijx///k4Wa5qPR//+R7Jkqoc///46WlZWdfv//jDOTGZpz//+NuZTBnF3//5HC&#10;mSehiP//lJycVaU///+UOJwrpNr//5G0mfOh5f//j5SYV5+u//+PQ5ikn+L//4+qmXSg5P//jouY&#10;IJ+4//+MJZSonGf//4qikX6ZfP//ivaQWJh2//+MXpFqmRH//42Vk82aTv//jTuVfpq4//+LepV3&#10;mjb//4n6lNWaS///iciU4pvM//+KgpWyngv//4wQl16gav//jbeZB6HZ//+Ompl6oYL//48rmQyg&#10;YP//j9SYU5+X//+QNpdunwz//4/ploSeCv//jrWVv5wy//+N/5Y3mzb//47xmGWcq///j3SZgp5I&#10;//+OC5fdnfT//4walU2cov//iwGTvpux//+LJZPgm67//4uflK+b0v//iz6Uhprn//+KQ5NvmWH/&#10;/4oUkv2ZA///i1qUTJq///+NVZbOnWD//461mNqek///jzeZk52y//+PQZkVm+X//49smEWa/f//&#10;kDGYJpvV//+RWJjOnYH//5G2mSKeLv//kPqYpp3J//+Qn5jDnnz//5ECmdyg0f//kR6a9qMl//+Q&#10;jJt3pFP//4+8m1ykU///j2ea+aPR//+QMJr1o93//5Htm5+k8f//k5ecW6Y7//+UaZydprL//5Qk&#10;nDGlt///ksqbHqN0//+RS5opoU7//5AlmXSgMP//j0qYsZ/v//+PGZhToFr//4+4mLuhAf//kPCZ&#10;5qGY//+Sp5udolz//5RJnUqjR///lZWexqS0//+Wc6AHptr//5ZcoFOowf//lYyfvanI//+U5Z8x&#10;ql///5PrnlqqKP//kfGcqKjB//+QB5sVpyr//47bmjal0f//jruaR6Tr//+PAZqYo/3//48gmo6i&#10;0v//jxKaJKHp//+PUpnUohL//5AimeijaP//kcCatqV8//+Tn5vqp1L//5UOnS2oev//lXid6Kjz&#10;//+UoZ2tqOD//5OYnUCpEv//kxydTanO//+S1513qnj//5JCnRGqiv//kUCb7qn0//+QdZrOqVD/&#10;/5CHmpmpTf//kMKazqlH//+Qn5sRqPz//4/vmzKok///juqbLqh6//+Olpu/qcz//4+DnUas9///&#10;kVSfY7DU//+Sz6DHsr7//5Jtn9ywCP//j76cYqjO//+ND5jsoVj//4xhl6edZP//jPSX3pyl//+N&#10;1ZiDnav//46HmNCfbf//juiYcKFi//+P/Jilo+7//4/PmAqkgP//jR6Vp6HG//+LGJSDn8z//4vm&#10;lk2hs///jrWZxKa2//+Q35w2qyf//4+fmwKq5///jN+Yb6d///+LsZefpJP//4uwl+6ikP//i/6Y&#10;JaFM//+MVJf2oNv//4xDlzKgqP//jA2WiKCR//+MApZ6oKv//4ygl2ShrP//je2Y/6QK//+OxpnR&#10;prb//44PmOKoOf//i1SWJKdZ//+G/JI2o7z//4O1j5Kfuv//hFqQu55h//+H9ZRxn07//4tjl4eg&#10;QP//jWiY7aD7//+O75nXosn//4/rmnOlAf//jy2ZhaV///+Nn5fCpMz//428l4WlYP//jsqYBaYs&#10;//+NbZXqo4X//4qAkjqfA///idyRQ53u//+LaJNToPz//411loyluP//jz2Ziamn//+PgJpLqhP/&#10;/44VmHem5f//i9GVYaJG//+ItJHSnaD//4XFj0Gad///hHuO7Jnh//+EGY9ImgL//4QVjyyZB///&#10;hJuOp5Z8//+FqI43k0z//4cxjn2RU///iB2Oq5Cv//+HlI3PkCb//4aKjHqPff//hPOKao4i//+C&#10;R4cdi/D//358gsiJP///e5R/6ofJ//98P4GGibT//4Cnh46PKf//humPS5aM//+MHpULnMb//43a&#10;llCfJv//jTaU4Z8G//+NIZSVoBb//43Gleeihv//jYOWs6PY//+MIJYPown//4vblfiicP//je2X&#10;4aPY//+QqZpzpfP//5GIm1+ma///j6GZnaRZ//+K/pTxn7L//4T+jpuZpf//f/eJIJQ+//991oal&#10;kVj//36ph0mRFv//gHKI9ZGs//+BtIopkgr//4O5jCCT7v//humPLpfp//+J8ZHvnGH//4ySlD+g&#10;eP//jhyVvqMf//+NtZXWo2X//4tLlG6hT///h5mRzp2J//+DiY4zmPD//4CCisOVLv//f++JWpQ3&#10;//+BQ4oxlcH//4NCjIaYdP//hcyQH5vN//+IQpPQnxP//4rJlz6i4P//jbyakqfo//+QCZzKrHv/&#10;/5FsndCvG///kc6dm68A//+QMJsgq5///40ylxCmt///iueTy6MJ//+Jd5HsoJ///4fukL2eJv//&#10;hxOQz5xk//+H9JK4nLD//4p7lj2feP//je2a1qRs//+O5p0rqCD//4qwmgWnAv//goKR9KEN//95&#10;lYgLmOT//3UDggOUcP//eI+EqZjN//+CNY6epHX//4y1mn6xiv//lESj8Lv+//+Yn6pkw/L//5qg&#10;rsfKUP//mt2xfc7H//+aqbNK0cz//5rOtIXUB///msu01tVB//+amrSk1a3//5q4tMHWD///m+W1&#10;8tel//+dObcp2dn//51etwvbGf//nSq2ltwX//+dk7bH3Vr//52+tqfdUP//nMq1WNp7//+bj7PW&#10;1dz//5qzsuDRiP//mZqxuM7E//+ZmrGpz4f//5sksxjS6v//mxuyuNPJ//+ZrbCv0lH//5nLsB/T&#10;BP//m8yxk9a4//+c8rKG2Yb//5vXsbXZav//mrexQdkP//+a9rIx2jf//5rSsmfaSf//mRWwtdck&#10;//+WS63D0Zb//5O8qvvMZ///kvqqJMrH//+T96srzPT//5U3rFPQFv//ljGs3tIr//+W2Kzq0vD/&#10;/5bHrHTSoP//ln+sMdIe//+WTKxK0Qn//5YGrG3Oi///ll2tQcwE//+XgK7SyzT//5evr0TLgf//&#10;lvKuyszT//+Wn68Rz1j//5YNr3nQ8f//lBaubc+6//+Rg6xjzSH//5AeqyjL8v//kR6sJc3D//+U&#10;KK8Y0Yn//5b8sYfT6///l2uxF9JP//+Vwa4pzc///5QDqz3J5f//k92qackI//+U6atPylj//5Sy&#10;qwLKKP//kmCoa8cn//+QcKY8xLb//5DWprbF9v//k5mpmcsf//+WiawT0MX//5dqq8XTPP//liSp&#10;UdJK//+Ukadi0Lb//5P2p1DQO///k9Cn8tAP//+ThKg3z6v//5PyqRzQpv//lUqrPdN8//+XZK51&#10;1wb//5jTsN7YrP//mA+wZ9bp//+WQq5f0/H//5WlrYXSxP//lo2ua9Nl//+Wv65v0n7//5YRrPXQ&#10;Af//luCsgs9T//+Ycqzaz9T//5gGq7DODP//liup0cq5//+VgKnCyZL//5aRq7TLmf//l0+tA83d&#10;//+WyKxCzmT//5ZVqt7Obv//loWqCs8H//+Wf6nLz6P//5XAqefPsv//lBepcc6j//+SOqgQzM//&#10;/5FhprXLWP//kbWmE8q6//+S46Z3yzX//5R3p7nM1P//laGpSs7q//+VFanqz6P//5J8qLfN0P//&#10;kCqnTsu9//+QW6eDzC3//5I6qKTOX///lFKpidAZ//+WLaoY0Bn//5axqaXNY///lhao3clv//+V&#10;qKkdxsj//5ToqUnFc///lECpHcWk//+UG6jhxz3//5Q+qL7Jav//lO6pbcwf//+V0ap/zqv//5ZZ&#10;qvPQDv//llKqb8+y//+V7KmIzeL//5ZlqdTMcv//l7SrJMvU//+Xuqr9ylj//5UVp/jHNP//koel&#10;U8Wt//+TIKZ2yFn//5Wuqg7Mt///l/itV8+V//+XoK0tzsL//5Q4qLfKof//kXykJ8fK//+RuaKy&#10;yMb//5Noo7bLrf//lFKlS82Z//+TGKV7zJL//5B3pBPJPf//joii38ZO//+OMqMsxVj//47KpKfF&#10;uP//jx+l8sXF//+OWKWUxBr//4zoo6vBXv//jKCib8Bm//+OIqNEwoT//48tpEjE8P//jlmkBcVe&#10;//+NcqPuxY///42ypOHHQ///jvOmbcpk//+P2adBzSr//49fpn7OIP//jqSlXM5i//+ObKSxzrT/&#10;/46WpHvOzv//jzmlE88I//+PI6UmzoL//43uo/DM1f//jZWjK8u4//+PhaSZzHj//5KKp4bOP///&#10;lFWp6s9c//+TS6nnzlT//5B3qADMAP//jpCmhsr1//+On6ZWzDj//4++pqDOYv//kD2l4865//+Q&#10;RKR9zIr//5Dro7fJWP//kcWjecZx//+SO6OqxRn//5E8o43E6///joCijcTa//+MwKK1xnL//40w&#10;pJ3JqP//jcml4suD//+MnaR0yeb//4rhoeDHG///i2ShescY//+N7aNQyXj//4/kpNPKj///kMql&#10;dsli//+Rg6Xfx2P//5GapXLFFv//kKyj9ML4//+PvaLLwof//5APo3DEz///kRqlNMgR//+QdqVT&#10;yKX//44ro7XGd///jLCi1sS5//+NHKOvxN3//47KpXrGJf//j5CmGMZm//+OP6SexJb//40lo53C&#10;+f//jdCkicKP//+PXKYRwiD//4+tpf/AOf//jbGjvb0///+LNqFku7v//4qJoRu9o///jE6i/cKE&#10;//+PBKVgyA7//5DWpuHL4P//kPanSMyv//+OWqV1yPb//4rYoo3DFP//iamhNL/C//+J1aBVvwn/&#10;/4qhn8PAYf//jJCgvsPb//+OJaIoxw3//45MosHH+f//jSSiKMZq//+Ly6Duw+b//4wvoMvDMP//&#10;jg6hpsRG//+PCqGQxJ7//45WoDfDjv//je+f38Oh//+OyKFYxcD//47loj/HLf//jb6hq8bh//+M&#10;5KEXxmz//4yuoP3GOf//jEag18V0//+LvKEYxGf//4teogzDmf//ixyi98LS//+Kg6K0wW///4nY&#10;oWG/1f//inyhB8AY//+Mb6JBwq7//45go97GFf//j5KkuMjR//+PfaPfyab//47boj3JLf//jm2h&#10;HMiD//+NlKAux1T//40Pn/rGev//jZ6gycaj//+OrKHOxyD//4/qot/HnP//kISjSccz//+PxqIa&#10;xVb//45gn/bDZ///jeuet8N1//+PIZ9mxb7//5CaoL3Htf//kCagecZ6//+NeZ4iwir//4oamx29&#10;HP//h/+Zabmr//+Hy5nsuKr//4j1nDu6FP//iyKft74c//+M0KI9wtL//42Bos/GNv//jYyh5Mcl&#10;//+MwKAVxVn//4ugnqDCtP//iwSeZsFJ//+LNp8DwSL//4upnwrAg///i/Sd8r7t//+Mr50avjv/&#10;/41fnSe++P//jdyebsCy//+OTqCMwmz//40FoNzBof//ihae5753//+G35wZurv//4R2mdu34P//&#10;hGCZ7Le9//+GtpxHuqr//4mPnqW+Zv//ixyfKsBy//+K1J3awBD//4oNnJW/T///irCdMsCw//+L&#10;f54Dwkj//4oynLvAzP//iGibV74g//+IQ5wbvYT//4i/nZK+Tf//iPOeYL8M//+I855nv1f//4im&#10;nZ++5///iH6crL4z//+HupsWvK3//4X6mNe6xP//hTuYOLsw//+F4Zl2vcP//4ZgmlK/Nv//hmea&#10;AL40//+GG5jXu6j//4Udlz+5Qf//g8eWJbi2//+DFpZhuo7//4Ofl+W9f///hEmZEL7i//+DtZiB&#10;vUT//4LCl3e6iP//gpeXOLiO//+DBZc8tzX//4PzlzO2cv//hMWWx7X1//+EtpXgtSL//4QrlV60&#10;L///gvyU7rKp//+BnZSAsYD//4Jrlh2z0P//hNiZC7hR//+Fa5m8ueT//4SzmPO43v//hNWZB7jE&#10;//+Eu5jsuW7//4PpmBq5+///guiXMbnT//+COJa+uMX//4LUl7K4Xf//hCiZR7kK//+E95ocufj/&#10;/4Twmhy6ef//hGiZwrpa//+EN5nxukb//4R/mpi6Yv//g76Z+7kP//+B6pgLtlL//4EElu+0jf//&#10;gdOXlrT2//+CtJiFtfX//4KlmMG2Mv//glmYt7Yp//+DE5llt3L//4Wjm5e7HP//iBadpr5m//+H&#10;tpz1vUP//4WEmnG4s///hHGY8rUc//+E8ZjbtA7//4UsmGazmP//hC2WxrJE//+C+5UssSz//4Jf&#10;lJGxvv//goeVgLTK//+DEZeruYP//4LDmR+86f//gT2Yirz4//9/apZnumz//346lA23ef//flWS&#10;6LYc//9++JKwtfn//4AMk4S24v//giaV6rlY//+D/Jhtu+3//4R1ma+9A///g/iZurxT//+DYJkM&#10;ui///4KLl2K2bf//gRaUorF0//+AQpKCrbP//4DIkhOs2P//gcaSr65l//+CiZOSsRv//4MAlG6z&#10;uf//g7qVZ7Wm//+D95Vrta///4MflAOz7v//gmyTB7LZ//+CBZMGswL//4HMk9az3P//gnyVk7Wp&#10;//+EGZeeuFf//4XcmQm7H///hj2YuLw2//+EnpazuqX//4GglAC3If//fsWR07OK//99UJDbsWD/&#10;/31AkMewof//fViQw7A4//99d5FksJX//38elCizb///gd+Xx7dV//+DSZi6uCb//4Lelnm05f//&#10;ghqTk7CF//+CFpJYrlz//4J9kvSvU///glST7LHT//+B45SatHL//4FtlKa10v//gGCTcLS5//9/&#10;tZJ3sq///3/2kuixYv//f5GTNbAa//9+WZKcrvP//33NkgavNv//fp2SE7D9//9/d5HzsoD//365&#10;kLyx/f//fUmPprCV//99WJCAsIb//36skmCxbv//fyiSzLEV//99kpDErrr//3uIjlOsrv//e22O&#10;Fq1u//992pCAsN///4BMksezkP//gA6R87KJ//9+nY+tsFn//36GjwCwxf//f1mPurNH//9/q5A/&#10;tUP//387j+O1RP//foSO/rN5//9+c46xsWD//35mjo+vG///fh+OXq1x//9/NI/xrvn//4FGkz6z&#10;Sf//gbaVgrZe//+AD5Wqtir//34slQC0FP//fSiUR7G///98ipMfr7T//3vzkZaueP//e8yQmq6r&#10;//+m/MRO6af//6QIwZXnN///ov7BMOcM//+kOMNV6V3//6a+xtLs6///qHrJBfBB//+oQ8hh8j3/&#10;/6dhxnrygP//pkTEc/Bg//+kv8KX7JD//6TUwxvqNP//p0HGcerw//+qjsrZ7Vz//6vVzPvu8///&#10;qczK9e6d//+mXsaI7W3//6QUwpHsnP//pAjAn+zE//+l0sCc7aT//6iIweXvKP//q9DEvvG///+u&#10;GMfM9Hj//60LyCj1Vf//qMHFAPPO//+kU8EM8UX//6Kcv27vEf//o3rAUO1z//+kv8Gd7IT//6Vz&#10;wpTs+v//ppfEuO7w//+oP8gJ8Lj//6mPyt/wSv//qcDLE+4W//+ovMgM63X//6e6xCDpKP//qE/C&#10;rOf8//+pEsL95un//6hjww/kuv//ppXCTeKD//+k5sGA4br//6Rfwa7je///pUrDTueX//+m9sXK&#10;643//6hEx7rtE///p3zG/+sH//+lcMSD6BL//6SAwzXnof//pHjDFuk+//+kb8MV6p3//6Tkw3vr&#10;Rv//pb3EFeti//+mR8RH6yn//6dBxQrrkv//qE3GDuw6//+oGMYB6/r//6dgxcfrj///psHF8+s3&#10;//+mlcZ26wz//6ghyDnscP//qhTJiO6I//+q08jQ75///6pMxrHvV///qSTEnO4e//+ouMRH7VH/&#10;/6lCxZPtIv//qV7GfOxs//+oUsYK6lz//6dDxW/oJf//p/fGS+da//+pksdO54b//6pVxv/nwv//&#10;qj3GSOiA//+qjsbq6q///6v4yRft3v//rJrKAe8///+rvsir7s7//6rpx0fvBP//qh/GivAs//+p&#10;HMZS8bT//6fzxmTzDv//pivFzfMl//+kj8Ty8lL//6RJxN/xZf//pifGaPEW//+pK8iD8Rr//6s8&#10;ySvwkP//q4vH/e+P//+qa8XM7n///6hkw0HtAf//pu7Bw+t4//+micGw6jL//6aGwnPpRf//p6TE&#10;8OoL//+pEMfN7GL//6j+yE7ux///qJPHXfFb//+pDsb3897//6mTxxr1B///qW7HVPQq//+pXcgW&#10;8mL//6pSyefxfv//qvXK9vHI//+p+snk8gf//6i8yF/xnP//p6TG2e+w//+nYcX37bL//6k5x13t&#10;tv//qrHIkO4j//+pj8ct7N///6d8xO3rDP//pfXDfuoS//+lx8On6sH//6acxMXshv//pxDFEe18&#10;//+md8Pj7DP//6VVwgnpYv//pGvAmua8//+kccCY5cD//6X7wn/nc///pxXECel1//+mDsNe6Uf/&#10;/6UuwwDoWP//pffEcuf8//+oCccE6B3//6pzyWvpUv//q5fKCesy//+q58is7Ez//6kixknrN///&#10;pvjDNuf///+lksCG5NX//6ZiwEPk5v//qLDCYeg2//+rR8XY7NH//62QyZvwZv//ravK+PAk//+r&#10;t8mk7N///6lox4jpov//p0bFeOee//+mKcR754T//6aBxRfpAv//p0DGTupc//+ne8c76rT//6eU&#10;yAzqzv//qJnJdutD//+pvsoz6wn//6m1yPbpe///qUzHW+g6//+oCcVw5vX//6XqwynlPf//pSfC&#10;eOTJ//+mxcQD5k///6i4xUrnmf//qUPEVuac//+o68Hh4xb//6luwBveQP//q1u/ntk///+u3MCE&#10;1Q7//7MRwmzSLP//tmXEeNBq//+2YsRszi///7KnwPbKTP//rd+7m8WV//+ptbYQwF///6Y0sUW6&#10;tv//oyCtibVB//+gLapEsHL//5zRplurl///mCmgsaTt//+SpZnEnF///47dlDiVG///jjKReZGj&#10;//+QJZFTkif//5NAkuOVLP//limVRZkC//+YvZhlnTj//5r+m+ChQf//m/OeH6NX//+bz57ZoyT/&#10;/5rjnkChLf//miWdip9S//+alp4NnzX//5r5nqOfo///mYGdcJ6Z//+WeprGnJ3//5PImJqbxP//&#10;klOXt5w7//+SlZhgnVz//5UEmuafDv//l6Wdf5/E//+XLp00nTf//5KumT2Xgv//jPSUMpIL//+J&#10;/5GQkHb//4okkUqSJ///i9eRzpR6//+NlJIJlW3//43JkQCTxP//jFuPFJCI//+LPo4/juT//4ry&#10;jsaPpv//iuSPj5Ep//+KNo96kNz//4gYjamM+f//hSGKt4ax//+CToewgKL//4AhhPB8jf//f3OD&#10;PnuD//+BFYNrfcD//4NVhD6A0f//gtWDE4D4//9/GH/KfcH//3p8fGB5rP//drd5oHYP//90G3cu&#10;crP//3HVdA9uov//cBVw1mrd//9vTm56aLz//24na8dnBv//a4JnnmQw//9pW2QhYcL//2qwZLxi&#10;tv//cB5qUGfn//92x3H9bwb//3y8eYp2p///gleBC38F//+HWIfIhw7//4rZjECNLv//jiyPtpMG&#10;//+S75RImsn//5fTmXyizv//mgec3qcs//+ZZp4Fp1T//5eMndGllP//lVuco6Od//+T25uhopv/&#10;/5Ogm+mi6P//lBWdTaPj//+UaJ7PpNf//5Rvn8mlof//lP+g36bO//+WVKKKqFr//5dgpCipav//&#10;lqykKKj7//+TsaFfpsj//5DxndylB///kHCb+KUB//+Q9Zt9pSD//5Dgm4ikI///j0CbAKHP//+N&#10;EZn9n3r//4yQmhefbf//jaebIaFf//+Os5vDozj//4+cnFGkQP//kMedSKRZ//+RrJ3Tou7//5Fm&#10;nNGf8v//kPmbkp2h//+SOpyUnqn//5SJn1aiG///lYag2qRe//+U0Z/4o9n//5M7nUShKv//kaya&#10;HZ44//+Q2pfmnNP//5Bulsac2f//kFmW7p2L//+RZ5kHnwL//5MmnCmgvf//k5ydqqE+//+Rtpv0&#10;n9v//478mHyd9///jeSWLp1q//+PC5Y8nij//5B8lySeXP//j9OWlpxw//+No5T5mcj//4yelMmZ&#10;Wv//je6W55vI//+P/ZlynoP//5CDmgKeqv//kASZKZ0E//+P7pigm87//5AqmJmbXv//kH6ZApsy&#10;//+QxJmZmrT//5DfmfqZ5f//kReaKZm9//+Q6pmPmg7//5AfmC6aLP//j1qW85oY//+OqZYtmen/&#10;/45clkWafP//jxGXvZyb//+Q85pbn67//5Jem/ehDv//kPaaAp4K//+NzZXBmHn//4uzkoOUYv//&#10;iq6QmpJ7//+JN462kVD//4dWjOmQhf//hnSMi5Dg//+HRI48kqz//4jokNuVGP//igGSw5c1//+J&#10;+pMBmHb//4mGkhuY3v//iKuQSZem//+HJ42wlG3//4XCi2uQpf//hSCKXI26//+FRYqQjE3//4Zz&#10;jCGNGf//iNiO/pBF//+LvpJBlHr//43ClKGXf///jgKVMZgK//+MvZPyloH//4tKkgmUd///i32R&#10;gZP+//+NE5KHlRv//48zlG6XJP//kY+W35n6//+TmJlLnTv//5Pvmmqfof//k02a4aGF//+Sd5sV&#10;oqj//5ATmSCgtP//jNSVdpxd//+LRZL6mQ3//4xWky+Yc///jtSVTJlx//+QTZbfmYz//4/clpiY&#10;FP//j1KV9Zca//+QA5Zil/L//5FFl5eZsP//kTSYAppD//+P6pe7mdX//46zl4+Zfv//jWyWrJiN&#10;//+LMZPnlgf//4jDkGiThv//iP6P0JSZ//+MXZLlmQb//4+3lkucLv//kNaXY5t///+Qc5btmP//&#10;/491lf+W+P//jgyU45YA//+NNpR/lo///447lf6ZIf//kBWYepw1//+RhZrRnpn//5IpnIKgHP//&#10;kO+cEp+h//+OJplonWD//4vulpKbWP//i5uVDZqD//+NUZUzmr///5BDlqSbk///kweYk5x6//+U&#10;ApmjnHP//5JjmH+aif//j6CVyJfy//+OG5Omlyj//48ik/SZuP//koyXQp9d//+V4ZtNpN7//5Xr&#10;nHCmH///kbuZD6Hf//+K2ZJPmd3//4UpjDCST///hIeLEI+n//+J/ZBFlBr//5OAma+eW///mtug&#10;4adU//+b7qHOqUL//5onoEinV///miqg6qcv//+bdqLCqMb//5rUokWocv//l4ue56Tg//+TEppg&#10;n5T//46blbyaKf//i0uR4pYL//+J4I+0k6///4nCjwuSUv//iP2OLJCE//+G1IwdjoH//4WNisWP&#10;Af//h2qMfJPP//+L/pEmmzr//4+WlTegLf//kJaW4qBk//+ROZf8nsT//5RqmzWfof//mi2gr6Ql&#10;//+edqTKqHj//54OpMCotv//mvuioKY3//+Yr6FmpFv//5hpocOkl///mTKihqYL//+Zq6KVpyj/&#10;/5l2od+nH///mgKh6abw//+b/aMzpwz//50Uo1SlRP//muKgNqAk//+WcptQmgP//5OWmJKXWf//&#10;lJ+aGpoK//+Xr523nz///5n0oHKjM///mk6hKaRR//+ZJaBRo0P//5gRn4iiV///l5ifPaJ3//+W&#10;gp4+ogT//5T6nO2gjP//lB6cr58o//+UBZ10nnz//5SSnqiexv//lUufYp9c//+Vj58Qnzj//5Yp&#10;nuCfMv//ly6fPp/U//+XfJ79oG///5eYnquhkf//mDee/KNH//+X2J6Do2r//5dEngqi4f//mFKf&#10;TKQ8//+ZqKC9pmn//5nUoPOnwf//mNmgF6ft//+XXZ7cp0v//5YNncmmcP//lJycZqUH//+TIZrw&#10;oy7//5JXmmWhn///kxKbjaFo//+VNZ3iotT//5cmn1mka///mBKfHqUT//+XjJ00pAD//5VbmgWh&#10;Hv//k6CYEp7r//+T/Zjjnu7//5Vamv2fYP//lXubyJ3I//+TnZpfmjX//5FSmDeXf///kCmW7pfJ&#10;//+QYpcfmub//5E2mFSey///keiZ2aFo//+SnZs9okz//5Mgm9mhwv//k7ucD6Ee//+T5JvaoKD/&#10;/5Immiqe4f//juKXL5vB//+LxpQWmJv//4s9k0OYFP//jmqWPZud//+TV5uboTH//5avn/6k8P//&#10;ljugiqPj//+T+56an97//5K5nO6caf//kcmbLZoX//+PvJhAmDX//40BlKiWqv//jA2S8Zax//+O&#10;eJS/mQb//5Fll2qbC///kpeY4ZtX//+S8ZoBm2T//5Mymyabvf//kqibJpsl//+SUZrummT//5M5&#10;m9OayP//lHKdNJui//+VL55EnC3//5Ynn5SdJ///loqgJZ3///+VMp7anc7//5MlnKWdSP//kmeb&#10;iJ3v//+TfJw3n/v//5TVnYqh5f//lTuejKKY//+VNJ99orT//5V/oF2jBP//lfeghKM9//+Vip8S&#10;oh7//5P4nL+frf//kuub2J4D//+TJZ0bnk7//5Q5n2Gf/v//lUig8qHB//+V26DloqT//5aCoE2j&#10;VP//mCmhNaV6//+ax6RGqX3//5wcpsWsi///mrCmFavp//+X6qMOqHz//5YMoHalPP//lb2f0aQW&#10;//+VqaAOpFv//5UhoCulOf//lFOf6aXv//+S/p8JpY7//5Kun36lt///k7Whqacc//+UhqNzqBj/&#10;/5Tmo8an0f//lQGiW6Yh//+U9J+9o83//5ShnPyh7v//lBGbUqFu//+T7Juxopv//5QBnRij6v//&#10;lHKenqRP//+VP5/Oo83//5XYoDCi9P//lgiftaKL//+VaJ4qoiH//5RFnDChFP//k5+bSZ/U//+T&#10;MJs/nlv//5JjmyKdQv//kkubj55l//+TSZzYocj//5SOnm2lQv//lXqfz6bU//+VJ5/ApTX//5Om&#10;ngmhTv//kiicK53Z//+RYZuFnML//5IlnUKe+P//k8ygL6Ln//+Um6GKpYH//5S9oQamEv//lQmf&#10;86Wk//+Vkp9OpUz//5a9n/qmV///l/uhPahX//+YP6G2qb7//5eooVWqOf//lp2geqna//+VDp8L&#10;qCL//5OknaulpP//k2adQKQT//+Uop4vpMT//5Yhn5Wm0f//lhSf9qes//+VEJ/2pyb//5TjoQam&#10;9///lV6ih6da//+VoqNap6L//5Xmo4Onpf//lbOiZKai//+U9KAOpOr//5Udnq+k3f//liGe7Kai&#10;//+WPZ8Jp5D//5Wknpem2P//laCeTKW3//+WfZ53pUz//5dtnqylWP//lzCeAqR4//+V4JytolX/&#10;/5U4nFKgwP//laGdU6C6//+U8J1woIn//5IUm3qfEv//jliYlJ0B//+Ll5aHm67//4t3lvCcqP//&#10;jVWZEp+H//+PK5rRomn//5DcnDCk+v//klWdO6ap//+Se5zlphn//5Gxm6ykT///kSya76N+//+R&#10;c5s1pG///5IsnBWmKf//km6chabb//+SGpxephz//5GxnDqk0f//kTecIKOH//+RDJw1otv//5IE&#10;nPSjXv//k+Kd/qQy//+U0p3Ho17//5TcnO+hof//lRyc9qDn//+U250AoF///5Mpm8SeXv//kWWa&#10;YZv5//+QhZmWmoL//5ADmOCaOf//kGaY5pwD//+Rvpngn4f//5JDmeyh/P//kmOZY6Ll//+SeJig&#10;onX//5HGlyOgcP//kZWWaZ67//+ShJdDnnn//5OmmMue3v//k+SZ3p7k//+SrZnRniT//5BOmLec&#10;6v//jhyXhpw7//+M8ZbLnHD//4wLlZ+cRv//i2mURJuk//+MCJQim8L//43AlUqcuf//j96XKp5P&#10;//+Qv5gen3r//4+Dlyqfpf//jmKWZ6CR//+PlpgAo37//5I3muuma///k72ckKay//+S8ZuwpEn/&#10;/5DqmXehxf//j0iXsKES//+Ovpcvodz//48Ql8qi7P//j6+Y+aPB//+P7poPpGz//4/Zmt2lQP//&#10;j6SbZaX3//+OX5p5pNj//4s4lzKgwf//h+GTmpv6//+HO5MJmnb//4pElomd3f//jrObT6O3//+R&#10;H51ep5T//5EunE+n9///kECZ7aYN//+PQZeho2j//49hlvKiJv//kMuYN6Li//+SCZnopB3//5Ks&#10;m2OlWf//k5CdNKdV//+UY56vqTr//5QbnnupMP//krqcracE//+Q1Zpjo+3//4+8mXOiIv//kLyb&#10;A6Mi//+TJZ2bpbH//5URnsGnTv//lVKdm6aD//+UbJuPpCn//5PNmpqiX///k7+axqHi//+TYpqr&#10;odj//5KTmdKhiP//kP6YA5/f//+N+ZS6m/r//4u4kl6ZAP//jVyUPptB//+RmJkMoVj//5RYnHml&#10;5v//k+Ocl6YM//+RU5pxovL//469mCCfhP//jaSXTJ30//+Ng5ddnZX//4yplkecFP//i36UCJma&#10;//+Ld5Ijl9///4yFkU+XNf//jXSRdpb///+NtJKQlzL//40sk+eXw///i2uT1Ze2//+IMJFRlib/&#10;/4UejiiUbf//hIyNZ5Tw//+HPpBBmFL//4tNlLKcVv//jf2Xmp5W//+PP5ianuX//5B5mSegBf//&#10;kgGZ7KIF//+S5pproyL//5HCmYihhf//j7uYVJ7b//+PFZiNnhH//47qmNCeSP//jaCXU51N//+L&#10;KJRTmr///4iGkUaXx///hzaP7pYj//+HOpA/lfr//4c5kI2VwP//huSQJ5Tv//+HfJBclOL//4mf&#10;kkKWyf//jIWVZpoL//+PGJhpnPr//5B7mb+d3P//kJeZFZyH//+QhZf0mw7//5Ddl5ya5v//kS6X&#10;45u0//+RQ5hjnM///5FmmRiedv//kiqakKFi//+SkJvepDn//5Efm3Sklf//jq+Z16LM//+NrJki&#10;oWj//47dmfahmP//kS+bYaKl//+Tfpy2o+r//5TBnUOkxP//lLCcw6Ta//+T/pvppH///5M5mzKj&#10;3f//kr2bAaNR//+ScJsOowv//5Gtmomij///kQaaDaIp//+RZ5rFonL//5JenDWi8v//kySdV6Mx&#10;//+TmZ3Xo3f//5SHnqik4P//lcyf46dL//+VpJ/IqG3//5Qrnlun8f//k1mdjKfY//+S3Z0JqBP/&#10;/5FGm2inF///jxCZQqUn//+NVJfDo0X//4zzl7Wik///jbCY0aMJ//+OpZoFo67//47smj6jiP//&#10;jxOZzaMc//+P1Zllo0L//5FamXmkB///kwOaE6Tx//+UZptJpgz//5URnL6nfv//lLWdmajg//+U&#10;DZ4Sqiv//5OLnl+q9v//kuWeNaq+//+Sa53gqkf//5HInRGpzv//kKObnKki//+QLJrYqT7//5Bd&#10;muWpwv//kDOa26l1//+PWJqFqEn//46Amoindf//jqqbiKhr//+PqZ0GqxL//5EGnm2uZv//knGf&#10;mLDU//+S2Z+fsBH//5FnndWrUv//j3KbnqVf//+OdppqoTj//45jmimfd///jw6aip++//+PyZqu&#10;oSX//5BMmjWi9f//kWmaZqVJ//+RQ5n3pZL//45pl6iifP//i8iWAJ/m//+MGJcnoXL//47Dmjam&#10;cf//kJmcDKqO//+OyJo6qcP//4vLl32mQ///iv+XG6Pr//+LyZgNoqP//4yRmHOhTP//jM6X96AQ&#10;//+Mipcln27//4w0ltOfzP//i+WXAqCx//+L3peTogD//4yTmKekHf//jZiZm6at//+N2ZmDqHT/&#10;/4zjmFeopv//ixqWuqc6//+J9JYApT7//4rflzOkC///jSGZZKNr//+O75q9on///4+tmtmhqP//&#10;j+mae6G8//+PuJn5on///473mRujPP//jjSYSaQn//+O7pjFplj//5AdmXaoDv//jtyXcKXk//+M&#10;b5Qbofb//4xdk3KhYP//jhmVTKRn//+QApgHqNj//5FFml6sXP//kMuamqyH//+O8pjRqZv//405&#10;ltqmJv//i4KVLaMM//+JWZOUoDr//4dpkmeePf//hf2RNJyz//+FK4+9mqz//4TQjhGXXP//hTiN&#10;LpPB//+HDI5Ykj3//4lRkJmS7v//iiSRlpOa//+JGpBJksf//4YTjF2P7v//gZCGrYv0//98foCz&#10;h/X//3lbfX2GF///euGAGIiX//+Al4e6jvD//4eWkHeWVv//jH6V/5t1//+NKpYQnF3//4tJkzCb&#10;Yv//ivqSiJ1A//+M6ZUQoi3//46gl8imPP//jouYfqbJ//+ONZh4pYb//4/nmjal4f//k12dt6hb&#10;//+Vl6ASqh7//5STnzKo////kDia3qTV//+KHZS0nzD//4Szj0+aQv//geeMjZd0//+B/oyHlqX/&#10;/4MPjQKVzv//g2mMb5Pa//+EHoxJkvn//4XkjZ2Uw///iFqQCZjB//+LRpMkncD//40llUqhNv//&#10;jNqVhKG2//+KY5QHn5z//4ZhkSqb0P//gfqNWpdE//9+vImyk5z//35+iFmTEv//gQKJ8JXZ//+E&#10;g41Omiv//4e3kTSeXf//iZiUNqE5//+K1JaXo7j//4y7mVGndf//jyucRqvx//+R9J83r////5Oh&#10;oJ6xXf//kjmedK5O//+OYJmQqI3//4rylS2jv///iN2SgqCs//+Gt5BMnWX//4TZjsGaRf//hL6P&#10;MJlK//+HHpI7m+D//4uvl+GiPP//jw2cxajX//+Nr5zXqxX//4eNl0undv//frmN4J9J//93aYU1&#10;l2T//3XOgluVVf//epOGppqn//+DLI/EpMr//4xBmi+wSP//k6+jsbtC//+YCKrHxDz//5lPru7K&#10;Tf//mWSxO84e//+ZGLIf0BX//5jLslTRGP//mYSzatLq//+ajLTZ1Qb//5tatdLWnP//m+y2LNeo&#10;//+bzrWR1+///5vjtTbYkv//nDm1L9lV//+bv7RI2GT//5sss2DWI///mzWzatOL//+bOrOn0Qv/&#10;/5qusyvPd///mqiy5NBe//+berMy0tr//5risdrS9f//mXevntFv//+Zwa9E0jf//5uGsJnVXv//&#10;nF2xS9do//+bgLC410r//5tZsU3YN///nHyzNtr+//+cLrM827P//5pGsUPY8P//mISvTtSy//+X&#10;J6240LX//5YerJ7Ofv//ldOsgs7V//+Wba1l0NX//5eHroHS8///mF+u8NRY//+YyK7P1UX//5lc&#10;rvzWNv//mfivaNYP//+ZuK9J03T//5jgrwDPn///mGyvW80Y//+X0a90zBT//5bhrxbMNv//llOv&#10;VM2i//+V1q/hz0H//5Rsr0fPe///kqutzM8K//+SAq0Vz7f//5NMrmvSYf//liqxcdX7//+YPrNP&#10;1zv//5e5sc/UHP//laCuIs6g//+T9qr5yoH//5P9qjHKI///lPirEcxH//+U2qr6zTv//5NfqVTL&#10;t///kgun08m1//+SDqgFyZL//5OuqfvMAv//lZarkM7d//+WS6rez7X//5VyqCDOXP//lDClqs0c&#10;//+TV6TfzSL//5LepVrNvv//ktumcs6k//+T26hi0KH//5XCqz3T3///mQWvkdgj//+b/LNU2uD/&#10;/5tIsrjY8P//l9Wuz9RL//+Vtqxb0dj//5ZCrNLSbP//lp2s7tHS//+Vsqs3zt3//5X8qkXNNv//&#10;l3+qls1T//+XUqmsy8r//5XSqDzJDv//lVOokMhn//+WV6qzys7//5dnrJvOIf//l0asl9AD//+W&#10;XasC0EX//5XHqYrQNv//lb2pI9Bv//+Vqal30Gf//5RxqODO3f//kp6nGsxX//+STqY7y0r//5Nx&#10;przLzf//lEOnScxF//+UbaeazMr//5TlqK7Oq///lNipmdBv//+S06iUz4b//5BqpsrNaf//kCSm&#10;sc2B//+RlKffz3z//5MrqMvQ0///lE+o68////+Uj6g2zOT//5SNp+fJiv//lWGpO8hB//+Vr6pI&#10;x/r//5UfqhfIEP//lO2puckp//+VJKmEyrn//5VtqWTMF///lT2o1cy3//+Uw6flzNf//5Tsp6DN&#10;Of//lbKoQs1r//+WpqlhzOn//5dqqj3LrP//l1yqB8oF//+WGaiTyKf//5Urp/HJj///lfapoc00&#10;//+W8qvT0EX//5carPXQyP//lkCsWs8Z//+UQ6mhzEz//5M2py3LYv//k/Kmc803//+UlKZsz2H/&#10;/5O/pizPzf//kWOlPc3j//+O26Qhyur//44NpDvJUv//j2SmD8n+//+RN6hCyzf//5HzqTvK6v//&#10;kRKoK8hB//+PTKWYxHf//47JpArC8///j+Ska8Sj//+PjaPvxbD//40god/Ek///i5GhHsST//+M&#10;FKKkx3f//42/pS3MBf//jqSmc88i//+Nz6VxzyX//40OpBLOQP//jXqjss47//+OpaRIzwD//5CP&#10;pg7QrP//kYCnE9Fo//+QvKYb0Db//5BPpSnPA///kYOmCc81//+TiKhr0FP//5RdqjnQnP//kr6p&#10;ls6x//+QW6e4zCD//49Ipq/LHf//j0ymY8uY//+PnqYzzKj//5ALpeTNNP//kSql78y3//+S2aYj&#10;ytr//5P6pbrH6///lBik9MVr//+St6P0xAH//5B4o1rEB///j22kpsZ///+Piqb4yev//48Pp8vL&#10;Wv//jaWmjMps//+M1qUJybD//450panL0///kTKnbM7w//+Rz6c0znL//5EKpcrK7f//kVmlnMgk&#10;//+R0qWaxpL//5FjpLHF4f//kL+jzMad//+RFKRGyRT//5IvpfPL5f//kdWmgMw1//+PzqWbyjT/&#10;/45PpTDIoP//ji+lpcgk//+Oi6Xbx4z//44DpMnF5v//jL6jLcQX//+Mb6MGw8j//41mpEHEZP//&#10;jqmla8SK//+O8KVTw5b//43Fo/rB7P//jE6iuMDs//+MYKL0wiz//46qpMnGEv//kWymesqv//+S&#10;mKbKzX7//5GFpeXNHP//jcKjLch4//+JwKA5wqP//4jAn3vAU///iTmfWsDf//+KK59ww0n//4wc&#10;oOzHcv//jWOiZsqY//+NUaMCyxD//4ydowPJYP//jDui5Mdc//+NdqOnx0v//49SpFzIIf//jy6i&#10;3Mad//+M35+Lwr///4s9nbPAdf//i/We28G9//+NI6C7xBr//412oZvFbv//jU+hv8XU//+NBKGY&#10;xZL//4xwoTXEmf//i66hAsNf//+LC6FWwqb//4p9ocDCdP//iY2hMsHk//+IlJ/PwOT//4jSn0DA&#10;yf//irCgesJ0//+M+KJmxQH//45Po0XGzv//jeGiAsaN//+Mg5+3xQn//4vBnnHEJv//i8WeiMRq&#10;//+M1p/xxf3//45Xoa7HwP//jtOiO8fY//+O76J7xzD//49goxLG2f//jxWihsYE//+OQaDuxUD/&#10;/45CoBjGIP//jzOgi8gn//+Ps6DpyPL//47+oC7HUf//jWSeecQS//+LV5xPwGr//4ofm0S+F///&#10;ipKcdb4J//+MKp8+v9v//431okfC1f//jqCjqcVT//+OYaNLxqD//42sodLGTv//jFSft8Qg//+K&#10;zp4NwXX//4mYnVC/qf//iWSde78r//+KAZ2fvuT//4rBnOu9/v//i/Gccr2s//+NCZzSvlr//42C&#10;nfW/Y///jYKfk8BI//+MOJ/kv6v//4nCnnu9tP//h1acfLul//+F7ZsquoT//4Zdm6i7OP//iDCd&#10;cr1l//+Ja55Kvtb//4lWnVS+cf//iOicCL1a//+JdpxNveH//4vRnuLBTv//jW6gwcQg//+LnJ8J&#10;wkD//4jznJ++bP//iEKcZLzE//+IXJzlvOv//4ixnWS+FP//iVad9L+g//+JaJ2iv+n//4kqnK++&#10;8///iHqbMLzx//+HF5k8uoX//4YmmFi5n///hfmY27p8//+GFJm4u3X//4YimfG7Of//hiaZdboP&#10;//+GQJj6uZf//4YFmMC6dv//hVKYsbwR//+E8ZkIvXf//4T5mUG9f///hJeYf7uX//+Dv5cxuOT/&#10;/4NBlm23BP//g4WWSLZn//+EjZaGtt7//4WflpC3fv//haeWErcn//+FWJY7tlX//4TXlvS1N///&#10;g7WW+7Pr//+DS5c7tIH//4P+mAu2yv//g++XsLds//+Dtpcbtrv//4R6l7e3J///hMqYDrg3//+E&#10;VpfDuVr//4N4lye5sf//gf+WELgm//+BhJYztvP//4LqmFS4QP//hPebArsU//+F3JwyvKX//4UV&#10;m1G7i///hA2aBbl9//+D0ZmbuFr//4O+mY636f//g6OZkbeY//+DdZlLtsT//4MOmIm1Jf//giqX&#10;V7Lw//+BIZZ7sQj//4D3lsawyv//ghaYPbLk//+EkJrPt0n//4bxnTu7Uv//hvWdSLtB//+FG5s8&#10;t6D//4QmmZa0of//hPyZSrRO//+GI5kotSv//4YNmBS1Jf//hQiWmLR7//+EJ5XntLP//4PCloK2&#10;nv//g12X0Llj//+B+JggusH//3+zlpq5lP//fZGT5LbK//98WZE4tAD//3xdj9aym///fRqP2bK/&#10;//9+9JHLtQz//4IAlZG5Xv//g/WYmbyg//+DxJmHvN7//4JumNO6i///gLCWsbZK//9/CZOjsRj/&#10;/337kN6sg///fkiP6apZ//9/npDAqwv//4FHkpCuGv//gpGUU7IG//+DUJVytRf//4Rgloy3BP//&#10;hOuWobbe//+D8pT+tLP//4Lek5izKP//ggGTJrLw//+Bg5Ops6f//4JGlWq1uP//g8aXQ7hd//+E&#10;+5gKumD//4TTlxa6a///g3CVNrh6//+BbZNbtVr//39zkemyHv//fh+Q7q+f//99lpBKrjL//30k&#10;j6Gtav//fSSP8a5L//9/VJMUsq///4Lfl3+4YP//hGiYw7nW//+DX5Ygtf7//4I2kvOxD///goGR&#10;/a72//+DLJK2r6r//4KVkyexAP//gXOTNLJr//+ANZKaswX//361kRex2v//fnKQtbCe//9/ZpIG&#10;sAv//3+7kySvGv//fxOTE64a//9+dJI4rjj//37ikZ2wF///f1SQ8LH0//997o8RsU7//3v5jXuv&#10;Rf//e92N/a5s//99h4/jrwD//37qkQCvUf//fhOP3a3z//98To4srGv//3wPjk+tEP//ffmQj7AC&#10;//+AGpKzssf//4BIknSy////f1SQ1LH3//9+7I/ssfL//37gj+Syx///fwSQVbO0//9/RpCwtAn/&#10;/37wkBmy5f//fk+POLDs//9+BI7rryT//35Oj0+uPv//f1eQs68U//+AQ5KDsRj//3+xk3WygP//&#10;fjSTpbLz//99s5Rls6L//344lWC0I///fdWUoLKv//98fpKNsC///3v8kW+vWv//pj7C4emx//+i&#10;Zb7k5mr//6Gbvofmh///pCbCAOo7//+n6Mbn7xP//6nuycDyqv//qSPJDfQO//+nBsZm81r//6UT&#10;w93w0v//o7bCVu1z//+kTcNW63r//6bHxoTrvP//qVDJoeyr//+pdcnc7HD//6erx5/r8P//pb3E&#10;8exe//+kisLk7TH//6SOwfruBf//pd/CE+7b//+n88LF8CP//6pPxEfyc///q6fGAvTw//+rJMbY&#10;9nD//6i8xan2Dv//pbXC8/Pl//+j4cDR8MX//6OHwCntkv//o7nAT+tj//+kasFu66///6aRxLbu&#10;eP//qSTI8fE6//+qq8vy8W3//6qezBPvcv//qPTIvuxK//+mt8Pr6Mv//6aqwf3m////qF7DN+bM&#10;//+o/sRf5bH//6cfw0njAP//pALA/eBf//+iZcBE4LH//6QawuPlO///p63HK+q+//+p7smL7R//&#10;/6ipx63q7f//pYnDpOdg//+jv8FF5n3//6OtwS3oNv//pFbCIeo5//+lTMNa61n//6ZHxE/rtf//&#10;pxPEyOu6//+ofMXY7GL//6n7xzXtMP//qaHHD+yi//+nvsXT6zz//6ZgxYHqcv//pwLHLesR//+p&#10;6Mp47V///6yNzFbvjv//rRbLIPAP//+r0cge7v3//6mQxSjtGP//qBnEPOwB//+oUMWc7Ev//6i2&#10;xs7sUf//p+nGO+qT//+nJ8WI6JH//6gmxproAP//qVLHaefh//+oscXp5wj//6dGw9Tmrf//p3XE&#10;Euip//+prsai7DX//6t1yEzt6P//rBfIR+3///+sv8hq7u3//6yhyGbwYf//qqDHBfDW//+nfMS7&#10;8ET//6TBwujvvP//o7fCsPA9//+krsQn8Vz//6ePxvryRP//qqzJU/Hb//+sSMmS8Er//6ygyJ3v&#10;Uv//q8vHC+8q//+pqcTK7kv//6g1w8DtIv//qL3FHez+//+p7Mdo7XL//6tryjTunf//rCbL0/AD&#10;//+qvspD8Mr//6kJx5nx2f//qLfGd/Nc//+pAsbD9Cz//6k8x77zsP//qXjI6/JU//+qVcpt8Xn/&#10;/6ssy1/x2///qyPLEfKV//+q9cqQ8kb//6miyL3vRP//qBvGduvD//+pY8dJ63z//6tlySXs8v//&#10;qwDImez3//+o9MZ066n//6bwxKjqyP//ponExevb//+nTMXR7gD//6fMxdbu7f//p0nEI+zn//+l&#10;08FM6IP//6SKvyfkdv//pJy/T+Mo//+ml8IX5YH//6g8xJ/oUv//pxTEEOgW//+lbcME5pD//6WS&#10;w+/mN///p0LGVubd//+o4sgy59///6lhyGrpM///qTHHw+qo//+oYsZX6oL//6bGw5Tnx///pa7A&#10;yeRe//+mgMAR42z//6iDwYfld///qrDEYOlf//+sAccN7MP//6sAx0js1P//qQPGG+rA//+oW8X9&#10;6aL//6hkxm3pn///qEPGi+ol//+oLcaY6u3//6hfxv/rT///qJbHkury//+okMfZ6j3//6jmyBXp&#10;5P//qbjIPun3//+qHsev6db//6pfx1LqAf//qfDG8+nw//+occXU6NH//6dixPznwv//p3vEyOdP&#10;//+oA8Rb5on//6h/wzvkjv//qJDBB+Bk//+oxr562kH//6rivZHUsv//sEC/6tIF//+3dMTd0iv/&#10;/7zjyZTSzv//vGDJ29B7//+2WsTsytT//7AOvqXFJ///q+W5esCR//+obrT5u2///6PEr6q0Xv//&#10;nh6paqxj//+ZCqNDpVf//5QJnKKeRP//jsiVc5Zc//+LW4/2j/T//4p+jQaMsf//i8uMdozY//+O&#10;4Y5LkBv//5LxkfaVS///l7mXNZvi//+chJ0Foqv//59KoOmmxP//n4eiB6b8//+dhKC6o+L//5rI&#10;nsegIf//mYSeW57A//+ZVp7Un0///5ienlSfuv//l1Cc+J/r//+WspxcoSr//5abnHWihf//loOc&#10;eaJS//+XTp0YoUr//5iDnfif6v//l3Sc6Zzl//+TE5kOl/H//42ZlGWTNf//ikiRl5FF//+J+JER&#10;ki7//4udkcCUPP//jTqSApUO//+M9pBtkt///4txjhiPXP//ixONsY49//+L1o8Rj/D//4xGkGqS&#10;JP//i2OQX5I8//+JB46Njv3//4Xgi4GJJP//gnWHuoJQ//9/WIPVfIn//32ngOp5w///flyAMHsE&#10;//+Ak4E9fuL//4EmgX2BVP//frB/xYBa//97BX1ffXv//3fCexx6Jf//dSd4vXZm//9yw3W3cfX/&#10;/3E9cxduVP//cSNxwWzg//9w/XBNbCL//285bQVp2v//bV9pe2bm//9uNWkPZjb//3KDbRNpZP//&#10;eEZzqW9c//99dXqQdpL//4G3gNJ+D///hMiFaoRu//+GUYdjiKv//4h1iSeNaP//jUaNsZVZ//+T&#10;SpR2nof//5bxmhWkNv//l0Wc3qUm//+V0p1vo9P//5O/nGeiSP//kmibeaHP//+Sq5wlos7//5OZ&#10;ne6kP///lB+fgqVM//+UMaBopez//5SNoTmmif//lROiJKbI//+U5qKRpjf//5PMoeulVf//kWOf&#10;QKPz//+PGZvAouX//47PmfWjP///j+qaNKQw//+RLZvGpPH//5DjnKukQ///jw6cJ6JV//+OVpw+&#10;oeX//49/nYOjx///kTee0KZn//+SwZ/rqF3//5O5oJCohv//k9ugLaaZ//+TFZ53o1f//5KDnNig&#10;5///k3adXKFB//+U3J8eoyT//5TEn4Ojw///k2ieAqJ4//+R2Zt2oC///5DzmUqemv//kPeYW56+&#10;//+QtZfQn0r//4+Nlxyey///jvmXcZ4X//+PsJkhniH//5ArmjGeLv//j0aZNp2l//+NnJbZnOr/&#10;/4z8lSuc1///jmGVhJ2Y//+P85ZsnaL//487laebpP//jO2T2JlQ//+LL5LimMr//4sHk3aaJv//&#10;jASU3JvI//+M4pW3nAr//42DlfmbXv//joaWmZtX//+PkJeLm9L//5AZmGObpv//kFCZApqG//+Q&#10;gZlTmST//5DUmVqYtf//kReZGpmP//+Q65iams///5CbmFKb1f//kGaYZpyK//+QeJi6nVn//5E5&#10;maSeyv//kpKbFqBm//+TKpuvoFz//5FimbmdHv//jhSWCZgh//+L3pNTlLj//4tVkkiT0f//isiR&#10;U5O9//+Jeo/lk5D//4ibj1SUIf//iSOQmJYB//+KKpJ9mA7//4pKkzWY2///iMuRy5fV//+Goo85&#10;ld///4TqjMaT0///g8iK3JGk//+DdIn4j8D//4Rair2PCP//hk6NCo/O//+Iu5AGkar//4rLkoOT&#10;qP//jAyT5JT1//+Mf5RdlXT//4wJk/aVDf//ipySdZOv//+JCJBwkg///4j1j7GR0f//ii+QZZLq&#10;//+MQ5JZlSn//46blPCYOf//kEOXDptK//+QY5fHnXf//5AlmFCflP//kAaY/qE4//+Oq5f+oBn/&#10;/4yQlX2cw///i+6T5Zpb//+NH5QnmgH//47mlYmag///j1OWFpm0//+NvpSslvH//4yDk0KU9f//&#10;jeWUU5Zm//+RAJd7mkr//5KmmdWdFP//kZ2Z8p1J//+PTJicnAP//40FlqCaPf//itCT4pfs//+I&#10;w5DhleX//4lEkKyXJf//jPWUI5uQ//+QeZeenlL//5GMmHqc8///kWGX7poo//+QpJbdmCj//47h&#10;lPuWzP//jZSTxZbW//+OkZUVmSj//5DTmCOcX///ksKbap8V//+TzJ4ToRr//5MVnp+hpP//kHic&#10;RqBt//+NtZiknrT//4xwlaydOf//jIKTtJs3//+NnJMamS///4/ylMeZEP//kh6XeJp1//+Sl5jx&#10;m1r//5GWmHibFf//kE2W25qT//+QipZxm/n//5OWmTKgl///l+Sd4aY7//+Z26DGqMr//5eMn3Km&#10;bf//koua+6EL//+OdZbCnDL//43OlXGaWP//kVyYJp0L//+YNJ46pCX//51hos+qCP//nWiirKny&#10;//+bdqE1pvz//5tRodOl2f//m/Oi16YO//+aAaClo/n//5R+mrGeaP//jc2T4Jfv//+IZ46Rkz7/&#10;/4XYi/eRpP//hkyMLZKG//+IF43mk9b//4j2jxGUDf//iFyO8ZPj//+Ic49sljT//4uSksScrP//&#10;kM+YHqTY//+UQZu4qUr//5SknFeoQv//lGmcX6Ug//+W8J7tpM3//5xdpAiodf//oGannKu4//+f&#10;sabaqqT//5vfo7ymsf//mGyhaaOj//+XJaEPo3P//5dYoYilGf//l8uhsabE//+YVqGap5b//5l9&#10;oeunmf//mnOhzKXl//+ZF58uoPD//5SVmZSZNP//jtWTT5He//+Lw5CEj0D//425k2aTKP//kjWZ&#10;DZoK//+VdJ1AnxH//5Z7nrugvf//lkSefaBi//+WEZ3+oCj//5XinVOgdv//lKubqZ/O//+Ta5pa&#10;noz//5ODmv2eHf//lHOc556Z//+VY56rn2b//5VZntKfIf//lBadEp0k//+TlpvCm7P//5UDnGuc&#10;qv//lnqdV56c//+W5517oCv//5cGnYShUf//loKdBKEh//+WT5zjoNP//5f9nqqit///maSgY6U1&#10;//+ZfaBJpk3//5gPnvCmR///ltyd+qaW//+Wfp3zp7L//5X6nbSoRf//lMacp6cz//+TbZt7pL7/&#10;/5OIm+ajMf//lc+ebqRF//+YGaB2pgv//5i3oCKmRP//l6qd1aRr//+Vn5r/oY7//5SemiSgQ///&#10;lRmbi6DX//+Vr50ooP3//5UmnTmfC///k2qbmpuw//+R75n4mbP//5GjmXSavv//kf+ZvZ2r//+S&#10;O5oVoFD//5JQmmihcv//kuWbKaGy//+T8pwSoev//5TVnLCie///lMuco6L+//+TkpvWoqj//5G3&#10;moChPv//kCGZCZ9J//+QZ5jlnrr//5MSmw+gt///lxifG6R7//+ZuKJipuD//5hbocakiv//lSWe&#10;6Z9m//+S25xumuz//5BrmW+XPv//jOOVHpP3//+JRZCFkWH//4f/jjKQx///it6QNJN///+PuZSs&#10;l+v//5OXmOGb0f//lcOcFJ6P//+WG53An3b//5QnnN6dff//kh2bZZrY//+SQ5uymhf//5PlnVWa&#10;vf//lYee/5t0//+W2KBUnFv//5cLoG2dN///lbGe052n//+Tl5xdncX//5JZmr2eUv//kpia1J+n&#10;//+TgJwSoST//5RInaeiNf//lLKe0KKh//+VI59TouH//5XVnzWjUf//lj+eeKOA//+WBZ2govT/&#10;/5WenaGiIf//lV2ek6GL//+VcZ/2obf//5X9oSyi0f//lyGiI6Sa//+YyqMopqX//5q8pNWo6///&#10;nK+nRquE//+dEqhlrLv//5tIpqyrRP//mK2jPqge//+WwKBIpT///5Y4n2mkQv//llCgGKTz//+V&#10;8aC/pe///5SRoBqlp///kb6dqaMe//+QBZxdoWH//5EBniyi+P//krGgoaWk//+TTaElpnP//5ND&#10;n7KlI///k7+d3qOK//+Ug5ySot7//5VHnJmjvf//lkOeVqYF//+WuqA3p5n//5cBoZCnjP//ltih&#10;taXD//+VdZ/1orf//5PrnaGgnf//kxWbvJ/1//+S5ZqVn5D//5O7mxCfVv//lT6c8Z+g//+WT56R&#10;oIb//5aanwWiPv//ljieZKRP//+VS51tpa7//5ScnU+l////lFCd4KUD//+UJp4pot7//5PnnfCg&#10;g///kzedfp7x//+TJZ6Gn+H//5QioRSjN///lM6ivqYu//+VCaKdp0j//5VDoXOmvv//lY6gPqWn&#10;//+WdqAxpdP//5cmoIWm4f//lqmgF6eQ//+V4Z+rqDj//5WTn/KpF///lR+gCKjg//+UK58zpuf/&#10;/5PDnlak8///lGieQ6Sx//+UxZ48pSn//5OknZikf///klCdkqNE//+SKZ7wotv//5KtoH+jPv//&#10;kyqhMaPp//+T2qFEpKH//5RFoGKkYv//lF2exqN0//+VVJ5Do/n//5afnualwP//lrOfA6Zt//+W&#10;R56hpc3//5ZUnjOk1P//loCdeaP2//+WQ5x7o1f//5U8mz6iWP//lBWaY6EH//+T75rEoEz//5RB&#10;m8egD///k1abvZ8i//+Qt5oknSH//41il9ia0v//i4GW0Joi//+MZJghnEX//45nmgGfbf//j1+a&#10;Z6E1//+PyppGofz//5Dxmzmi4v//kf2cT6MV//+R65wyog///5Fgm2+hQf//kZSbZKI///+Sq5xS&#10;pI///5M9nL6l3f//kqicE6UN//+RsZtJo2j//5DGmtKh/P//kFaaz6F1//+RVpvIolL//5MynPij&#10;Tv//k9CcnKIr//+TRZtqn9H//5L8mw2eif//ktqbIZ47//+SKJqgnXb//5FimgecRf//kL2ZkpsK&#10;//+QGJkCmlf//5B+mVmby///kjea1J9q//+S85smofL//5J0mgqiP///kbSYiaEe//+QtZa6nu//&#10;/5CHleGdQ///kaKWnZz+//+TUJhjncn//5SQmi6e1///lDaaxJ8I//+R4JmRncX//46tl16b3///&#10;jDKVepqk//+LDpR5mpv//4s+lIKbof//jHuVg51G//+OCJbOnr7//4+mmEKgM///kH2ZHKFf//+P&#10;oJhgoY///47Fl6mh/P//j4uYlKOF//+Q+ZogpIL//5FkmqOjjv//kFaZiKFl//+O3ZfSoD3//44l&#10;luGhL///jj+W+6MS//+O5pgTpK///4/Emcul2v//kEabR6bP//+Ql5xPp/T//5DenN2o8P//kBKb&#10;86fl//+NXpj/o87//4ptlfafE///iVCVGJzn//+Kw5brnqv//43QmgyjH///kDib6abP//+Re5wR&#10;qCb//5H8mz2ne///kauZrqWC//+RoZjHpCr//5J1mU6kQP//kvWaDaRm//+Sy5p+pEb//5LZm1Ol&#10;F///k0GcaKbF//+ThpzhqAT//5OKnJmoCv//kxSbxqbS//+SqZt9pZX//5MznKeltP//lBad7KZq&#10;//+UPJ2upkj//5OQnA2k0f//kx2axaMF//+Tp5sMogX//5P5m22hO///kwiagaAZ//+SOJmJn8j/&#10;/5HkmPKfsf//kAiW0501//+NsZRomkD//45ylYWb4v//kbiZqaHM//+UDJ0apwH//5QGngKoc///&#10;kfecXqYD//+PHZlzocn//405l1Weg///jGyWbJyL//+LjJVAmkv//4suk+KYJf//jISTY5dy//+O&#10;tJORl5v//4/Lk5iXOP//j2STsZaq//+OsJSQl17//41QlKSYCv//iVaRE5We//+EZoukkXD//4LV&#10;iXeQTf//heyMgpPI//+LGZJImR7//47KlsycvP//kFyY8p5z//+Rg5owoGr//5Mkm4mjRf//lA+c&#10;JKUK//+S7ZsApAD//5D0mXSh0v//kCmZNKEL//+QF5l+oRX//479mGufu///i+eVRpwO//+H/ZFi&#10;l4f//4VwjwyUnf//hMOOvpPW//+E7Y8zk+D//4W3j+CUF///iACRlJVI//+LcpRil7n//46tl2Ka&#10;tf//kPmZuZ1Z//+Rnpodnez//5CzmHGb/P//j+CWxJnj//+Px5ZJmUz//4+hlmGZyP//j4+W7Jsc&#10;//+QRJhHnbX//5G+moahj///klWcDKRp//+QPpreo5T//40AmCagTf//i/qXCp5w//+OEpiCn1P/&#10;/5EMmp2g/v//kwib46Hy//+TbJvtohv//5Knmw+iHP//khmaa6LV//+SHZpdo+H//5IrmnekUP//&#10;kiuasKRT//+SIZrzpFb//5J0m6KkiP//k1Wc/aTO//+Typ3+pF///5NJndqjUf//kmGc/qKu//+S&#10;bJzno9T//5N4nc+mNf//k1ydrqbx//+R4pxEpav//5EKm4qlF///kM+bSKWS//+P5JospYn//46f&#10;mK6kxf//jaKXnaPL//+NbZeCo3L//44mmH+kN///jxSZxaU9//+PHpntpQf//48TmVqkMP//j9yY&#10;5aPR//+Q5JhVo4v//5Fsl7ejD///kbmX6aNS//+ST5l5pTr//5L5m52oIP//k0mdRqpl//+Su52l&#10;qof//5GTnQSo2v//kVidC6fu//+RnZ1nqFH//5DhnKGosv//kEub3qmq//+Qp5vuqw///5Cnm7+r&#10;Ev//j+ybVqmg//+Pm5vlqKP//5BAnX2pOv//kOWeg6qj//+RKJ5yrDT//5G/nmStv///koKem64F&#10;//+SbJ5Fq7f//5GdnWSnzP//kNycoaQ5//+QmJxWoiX//5D3nJGh9f//kV2chKMI//+RrpwFpMX/&#10;/5J1nCKmqf//ke2bnqYP//+O3ZlAohL//4ugltueWf//iuCWjJ6a//+MfZgQonn//42fmOal+v//&#10;jEiXiqYK//+KiJY+pG3//4p5lrmjXP//i3KXsqJD//+MNJe9oFf//4yql06epP//jZKX4J8J//+O&#10;c5k3oSj//43wmZ6i0v//jGeY56Nr//+LnpiMpFP//4xPmTamQv//jXWZ+Kg2//+OD5oZqRn//44P&#10;meSoy///jgCZ5Keh//+On5qdpkX//4/Am6+k4f//kHmcHaM+//+Qn5vOoeL//5BLmwGhG///j5GZ&#10;/aD0//+PEplsofL//47zmU2j9///j6mZ6abS//+QVpo/qKn//49KmJKnRv//jfWWXaTV//+OuZZQ&#10;pQ7//5CEl8GnlP//kgWZhqqw//+SPZpsrFn//5BwmTiq8P//jcSWyaeV//+Md5WQpTT//4xalcCk&#10;J///i4mVfKKT//+JvJQioDT//4gSkkyeDP//hziQjJwf//+G6o8NmXP//4dJjqSWkP//iLiQEpUt&#10;//+KVJJAlWD//4qSkuqVZ///iNWQ2JPZ//+FCov0kFf//4AnhbOMDf//ezx/y4gE//94jX0ahib/&#10;/3qJgEKIl///gISITo7G//+Hh5FAldv//4xgluCaxf//jT+XUJwe//+L1ZT+nCH//4vslKee9v//&#10;jlGXVqSv//+Q0Zp6qar//5Fym5+q2///kPCbXak0//+R8Zx+qJb//5VIn/qqqf//mCKi+6yS//+X&#10;4aLSq3///5RGnzmna///jn6ZdqHm//+IwpPinP///4WUkOyabf//hcuRE5on//+HMJGmmYD//4cy&#10;kC2Wdf//hfqNcJKs//+EvItYkMH//4TEi2mSN///htqOGZar//+JUJFEmwX//4pekyGdD///iVST&#10;L5ys//+GB5Eomh3//4GpjXCWNf//fkOJg5K4//9+OIgUkmH//4G5ikCWBf//hnyOgZuY//+KLZKw&#10;oIv//4vDlWSjjP//jCGW/KVd//+Mopipp4v//44Fmwiqv///kH6eOK6o//+SUqA6sLD//5EJnn2u&#10;P///jUSZ06iv//+KH5W1o+v//4ibk2Og7P//hrORAJ1R//+EXY6XmUf//4OJjfuXc///hVSQK5mN&#10;//+Jt5VRn/D//44xmxqn4v//j46d960f//+MxJw3rSX//4YxlbKnef//feKMi55///93hoTulwL/&#10;/3ZrgsqVbf//e16HcpsR//+EMZELpfn//422nJezG///lOWm2r9Z//+Ygq3AyGb//5lXsQDNYv//&#10;mByw6s4e//+XEbBLzcL//5ifskbQPP//mtu1A9Po//+bnLX21av//5tgtW/Vh///mq20O9Rz//+a&#10;lrPL1Cj//5qqs5zUHP//mdGyYtKp//+ZzbIi0ZP//5rrs4DRdv//m2i0atDp//+a7bPr0C///5qb&#10;su/Qnf//mseyAdG1//+aELAj0TD//5jxrh3P0f//mTGtztBi//+akK7X0qf//5sFryLTsv//mdOu&#10;IdLW//+Zf66B06j//5qpsJrXF///msuxUtlT//+aA7Cc2ND//5mlr+/Wmv//mUavIdO1//+Yta5P&#10;0Yn//5iNrlXRPf//mSevdtKD//+Z4LCQ0/X//5oBsIbU////mhCv/9ZK//+a4rAc1/3//5wCsLjY&#10;fP//m+qwmNYX//+aKK+D0Zv//5hVrtbN7P//l0Ouy8wc//+WuK8By7z//5aJr5TMs///lm+wXM7C&#10;//+VxbBS0MX//5T2r6XSlf//lNKvfdSl//+VyLCx1xX//5eTstrZKP//mHezqti4//+XjrHI1O3/&#10;/5W/rmfPov//lDSrdsus//+URargy7L//5V3rAjOy///leKscdEz//+VeavD0VD//5SWqqzPdv//&#10;k8SqPs05//+T7KsZzFT//5S9q+HMWf//lZmrP8xR//+VyakBy8L//5TapjbK+v//k0ukYsqX//+S&#10;bqSRy0D//5K3pjTM1f//k62oH87T//+U96oj0Tb//5f7rebVB///m3ex6NhL//+bTrGc1vv//5e6&#10;rXHSZv//lVaqmdAG//+V7ar10S7//5a8q3PRnv//ljeqSs9j//+WeqmuzaD//5gNqmfNnf//mEWq&#10;JMyJ//+XKak6ymn//5ZoqUrJaf//llOqR8pb//+WjqtkzLb//5Zpq53O////lZ6qoNAh//+VLqm4&#10;0ND//5VbqZ/RW///lWypuND3//+ULKhgznn//5IspdfLD///kkSlMMpZ//+UY6buzFr//5WyqHHN&#10;9f//lV2or855//+U9Kj7z8///5RrqR/RVv//kqun69DW//+Qw6Z6z0X//5CVpr/PR///kcKoRdCu&#10;//+SuKk10Qf//5LTqMPPEv//krOn3Mv9//+TPKftyeb//5SsqWvJzf//lUmqU8nw//+UfKmUyWT/&#10;/5P5qMrJkv//lGWousq0//+VFKjSy+r//5UbqCfMd///lMqnHcz0//+VZKdLznT//5aoqJLP0v//&#10;lzmpWc8F//+WvqjfzBf//5YFqAHJT///lZGnucjI//+WGqkny5z//5eyrCPQlP//mF+uHdOj//+X&#10;Sq3R0vD//5XHrGvQkf//lJKqsM6o//+UfqmXzs3//5UaqQfQcv//lM+oINF9//+TFqbb0M7//5CO&#10;pa7OpP//jnylJ8xQ//+Of6Yqy93//5DdqNzN0///k3WrWM/C//+Unawoz3b//5QPqvvMif//kimo&#10;Ccge//+Q4aWhxYH//5CbpK3Frf//jwCjAMVx//+MVKDHxF///4tqoLnFnf//jI+i78nZ//+OZKWt&#10;zv7//47oppHRff//jYik6M/y//+MdKMQzXz//4zfoqTMoP//jh2jV81N//+QM6VYz2T//5G4pt7Q&#10;3v//kb+mk9Bl//+RmKXnz0z//5GspffOZf//kg2nPs5H//+SOqjJzpH//5FlqOzOAP//kKGoV805&#10;//+QxKgozQL//5B+p4nMYv//j8SmjMuq//+P7qZay8r//5G8p0jMRf//k9+nzcsf//+U46beyAP/&#10;/5UOpbnFa///lGalFcSm//+TI6VQxbX//5Ixps7IUf//kRuoM8qE//+PRKgWyr///44ap3rKpP//&#10;jpenfcvq//+Qhqhczrb//5IcqLLQhf//kWam385X//+QQqTnyiT//5CqpMzHU///kL6klMWc//+Q&#10;CKOsxVD//4+foy/G+v//kFGj5snx//+R3KW2zL3//5IbprjNIf//kNKmyMvC//+P0adFyu3//48y&#10;p4TKHP//jhKmP8fo//+MSKO4xM3//4tPojnDRv//jE+jOcSD//+N3KTlxir//451pUrGZv//jgCk&#10;ccWE//+M9KNMxF///4w5osDDp///jNujNsRZ//+PBKRaxuz//5DnpJ7Ju///kKyjQ8qP//+OaqFJ&#10;yNn//4rony7FCv//iH+eOsIR//+I+J9jwqH//4oVoFvExf//isGgm8cb//+LxqGLyg///4w3olTL&#10;4P//jCyi68ve//+MgaPuyuX//40zpP/KAf//jqKmK8p///+PoKY0ys3//44To2HH0P//isafHMKN&#10;//+JBpz+v3n//4omnjzAav//i9WgGsJv//+MXqC+w0///4xaoNvDnv//jHChK8P0//+MKKEyw5b/&#10;/4twoOXCiv//iw6hKcIv//+LK6H2ww///4qeoazDk///iUif+8LC//+IaZ5ywXP//4lEnr7BTv//&#10;izOgVMJp//+MZaECwwz//4vOn6LB7///imede8AW//+KCZzav9D//4slnjjB3P//jZahAcW2//+P&#10;/6OHyRr//5Aqo8PJQv//jwGjCMd3//+Oa6Mcxlb//425opbFiv//jR2ha8Vp//+NmqEgxvf//45m&#10;oWnItv//jhGgz8hr//+NN5+fxqv//4zPnpjE9v//jGOdg8N2//+MYp1Vwvz//41hnvHEEP//joSh&#10;O8WH//+OlqJcxe///41goZXE/v//jHugdsRJ//+Mgp/uxDn//4ycn7jD5v//jCWfjsLr//+Kv57i&#10;wSf//4nLnoS/3v//igyegb9M//+K3p4Wvo3//4v4na699f//jOGd2b3Z//+NCJ5mvdb//4ySnw+9&#10;yP//i0ae0b0n//+JXJ2AvDD//4gknGi8Iv//iGScmb2V//+J3Z4YwAD//4t7n9zCE///iy+feMGG&#10;//+I75ysvk///4eKmqy71f//iJubl7yq//+LbJ7WwG///4zQoMXDFf//ipOe38Eq//+HpJwUvWX/&#10;/4bNmzu7kf//hxObQbu2//+IJZwEvcD//4munWbAyf//igOdmsH4//+JjpzVwRT//4kRm+K/Jf//&#10;iGCazbzB//+HkZn/us///4bNmba5nP//hmiZ5bkV//+GVZoQuK3//4bQmj+40P//iAebDbqT//+I&#10;l5uUvOz//4ePmvO+Bv//hhiZ6L2T//+Fhpk7vDn//4WVmJG6YP//hU2XZbhG//+E4JZattj//4Tk&#10;lfC2u///hXaV+rem//+GLpYpuM3//4Zall+5If//hpmXkbjz//+G4plZuFn//4X7mbS20v//hJuY&#10;3bXs//+EEJg3trL//4Oglza3Df//g1CWRbZw//+DmJYjtif//4OVlgi2e///g8qWgbhD//+ENZd0&#10;unf//4N/l3e6lv//guuXybn5//+DoZmFutX//4T7m868z///hXucvL15//+EWZtbu0///4M9mZ64&#10;f///g0GZLLdj//+D45nQt/f//4TUmvK5L///hNiaxLiQ//+DtZjrtZT//4KflyGySv//gjCWl7BG&#10;//+CYZcmr/L//4LQl/qxJv//g7SZKLPQ//+EzJq1tpX//4Stmyy2sv//g0qZ+LP2//+CcZiEsWL/&#10;/4Mcl8uxAv//hHiXfbIm//+FHpbWsx///4TmlhuzpP//hH2V+LSK//+ECZaQtif//4Mnlzm31f//&#10;gUuW1bg9//9+6ZUTtxn//302ks+1cv//fMiRDrQe//99JpA1szj//32IkAuysP//fqaRZrP9//+A&#10;/5SQt6f//4KNl0G6p///gjmYJ7rE//+A45d1uD3//37rlNCzfv//fSeRLq44//981I7Rqtf//35F&#10;jxmqpv//gHSROq0S//+CpJQSsT7//4Qjlji1Zv//hO+XObf6//+GKZgmuWP//4bymFy5Nf//hfWW&#10;1LdH//+Eb5Uttbv//4MnlGK1Rv//goSUo7Ws//+DHJYOtxX//4OVls+4Cf//gySWCrfB//+CU5SV&#10;trb//4H+k9S1r///gciTmrRS//+BJ5Mtskr//4Aokj6v5P//f06RIa3z//9+o5AZrNj//36UkCet&#10;vP//gJyS8rI+//+D1ZcCuDT//4TsmBS6If//g3qVe7bq//+CM5KRsqz//4KGkbawpv//gtmR9rAm&#10;//+BnZGir3j//3/XkRWvM///feiP+K7k//98KI5orh3//3yWjsuueP//fo2RB69y//9/2pLsr3H/&#10;/3/dk06uyf//f16SYa7z//+ADpIFsZj//4Ehkia03f//f76QhrSc//98444QsUv//3uCjQauaf//&#10;fHuNwK3V//9+lY9AryH//39Aj66v7f//fkePLq+T//99b48gr13//32Xj+KwCP//fk+QzbFg//9+&#10;3JEvsqT//38HkQGzZP//fsGQgrNb//9+RJAusrP//35zkLuyjP//fzmRm7L0//9/KpEvsn3//35A&#10;j/CxMP//fcKPbrAX//996Y+nrxv//33Yj6itv///fROPSax9//98H49lrK7//3wMkNKvNv//fXiT&#10;j7ON//9/bJYotxb//39Blda2Xv//fWSTe7LE//98npJfsLb//6Ztwj3qSf//oz++t+fn//+ioL5i&#10;6Fb//6TrwYTrxv//qDbF8+/4//+p4si98sb//6kByIHzov//pp/GM/K6//+ktMQz8ND//6P1w5fu&#10;pf//pPvFGe1p//+nD8ex7Sb//6hMyPzsiP//p1/HjOrY//+mY8Xg6qT//6ZwxXLs0v//plLFC+8D&#10;//+l78Rd7+j//6ZwxDHwZ///p87EgPF6//+pPcUf82j//6nFxev1Y///qafHCPbs//+o8Mdf9yL/&#10;/6eOxgP1bf//piXD8PIY//+lIsJD7lr//6ScwX/ruP//pUDCaOvq//+ns8XL7sj//6nXyUPxTf//&#10;qjDKufE///+ppcph76///6izyDztVv//psHEH+ng//+mMMHK56H//6hMw0/oLv//qi7FgOiT//+o&#10;38Tg5jn//6VrwmPiof//o0TBbuGx//+k9MQh5Yv//6jayHPrGP//qxvKVe22//+pw8gi7Bv//6an&#10;xDjpLf//pMDB/uha//+kYsG16Xr//6RywhPqaf//pMHCv+qk//+mH8RX62n//6hyxqHs9f//qrrI&#10;m+5I//+r08lg7l3//6qayBfst///p73FnepT//+mPcTw6XX//6f+x5fq+f//q5jLb+1t//+uIs0E&#10;7sL//663y+rutv//rcbJoe4N//+rYscY7PX//6jrxa/sTf//p+3GHuy8//+nXsZY7Mr//6YSxPrq&#10;/v//pWHD++kJ//+maMTx6D///6dMxaznlP//plTEL+Y+//+k28Is5dH//6WjwsboSf//qLrF2Oxp&#10;//+rkchk7rL//61NyZvvIP//rfbJ9O8b//+szcjh7oX//6mlxgbs4v//pdfCk+sU//+j/sFE63r/&#10;/6TZwtvul///psHFU/Gh//+o/ceQ8nX//6qKyGbwVv//qtjHee0t//+rK8au7GD//6ssxg7tq///&#10;qcvEqe4V//+pAsSA7dH//6p0xxPun///rEjKIe/E//+tbsw+8Jv//6zgzADwmf//qknI7e/M//+o&#10;T8Yq7+///6hTxdLxV///qN/GpvJQ//+o/cdl8fD//6hVxzvwLP//p9jG4u6B//+oWsdR7p3//6na&#10;yMrwNf//q8XKyfEj//+rK8nc7mD//6jOxqzqEP//qODGDujg//+qWccs6gH//6pNxuXqXP//qLnF&#10;Tul8//+nK8Qw6TL//6c1xQjrIP//p/3GR+3f//+onMZn703//6iPxPPt5v//p3DCOOoE//+mm8CQ&#10;5on//6cXwYnlpf//qPDEw+ec//+qBccq6UT//6gAxd3nhv//pUnDo+Sp//+kb8NZ46f//6UpxIjk&#10;Jf//phvFeeUK//+nI8Yt5vX//6isx2fqC///qZ7H7Ovp//+o9MYm6pP//6fuw1XnVv//qDXByuU7&#10;//+pPcHm5Uz//6pNw03nX///qovEwun9//+pL8S86uT//6fRxHHqwP//qHLF4OuR//+p5cfx7L7/&#10;/6pzyNTtTP//qjvIse1k//+qSMjB7T7//6qgySjsn///qpbI6+tT//+qbsgW6hT//6q4x1vpwf//&#10;qxrG5eo4//+r7sfB68z//6ylyVvtk///rBDJue2e//+q2sjS7Bj//6m/xynppv//qYDFu+cG//+q&#10;YMT05FH//6sRwz/f5f//q0nAQNk6//+tnr7S03H//7SfwgPR9f//v1XJ79Uo///IQNIH2Q3//8iN&#10;047Xz///wAXM79BM//+2PMQcx9///6+5vXbBuv//qr64Gbve//+kObEes1X//5xzqICpFv//leig&#10;YqAx//+QmZjymKv//4wPkiCRwv//ibmNrY0O//+JcIuaixr//4pPiw2LZv//jHGMRI3v//+P0Y9N&#10;kmb//5TNlICY7v//mqua9KBs//+ejZ+ZpUX//58foOald///nK6fY6HX//+ZNJ01ncv//5fanVyd&#10;bP//mKufZaB///+ZzKD8pCL//5reod+nV///nI+jRKqY//+dy6RlrDb//5zOo06pzf//mq+gxaTT&#10;//+Y6J5hoCj//5ZRm3ecBv//kliXzpgr//+OJZRXlRH//4rZka+S2f//iViQRpHf//+J7pBbkkf/&#10;/4s/kLOSgv//izePaZBz//+KCo0MjRX//4oGjGGL+v//i3SN444B//+Mp4/IkPH//4xGkFWSGv//&#10;inSPN5BB//+H0oy+i4r//4R/iQGE2v//gQmEsH5V//9+V4DHekD//31hfoh6DP//fnV+wX1+//9/&#10;JX+GgPz//31MfquBWf//enZ9H3+h//94y3xlfhD//3g4fB58lv//d617QHo9//93gHpZd////3g/&#10;ekV3R///eL15wXb1//93GXardFv//3RKcgBvs///cwtvEmv6//9053Ana/r//3kZdNpwL///fZB6&#10;7Hb0//+A5IA7fez//4JjgzCC/P//ghyDSYV1//+C54OuiLv//4d5iB+QJv//jmGQGZn4//+T25fh&#10;oVv//5XknJ+kHP//lSed8qPA//+S25yZokL//5EQmxihfv//kR6biaIy//+R5J0fowv//5Ixnlaj&#10;Lv//knKfRKNU//+S76Aro5P//5KAoDKijv//kLqfCKBi//+PRZ3in3P//451nIugHP//jeiapqEY&#10;//+OPpmXoin//49nmiCjOP//kTqcTqSY//+SNZ5IpTn//5FqnpekRv//kNeeuKPT//+Rg59kpQr/&#10;/5KroAinHP//k/ugx6kR//+Uv6EoqXH//5SjoI2n1P//k+We3KUZ//+TPJ0fotX//5OZnPWiWP//&#10;lAednaKV//+TOJ03oeL//5Hum9Cgnf//kWOajaAI//+SFZpsoQT//5NOmzajDv//k3ubeKQp//+R&#10;zZpDos///4+tmNCgKf//jqqYYZ4o//+OTphDnQv//42/l4Ocav//jNiWCZvm//+MbJTBm3///428&#10;lSGb8P//j5eWUpxj//+PjJYim5D//43RlNqal///i7yTgJqH//+KNpKNmuv//4nbkmabD///ikCS&#10;lJpI//+K3JK0mQf//4w5k7mZF///jgaVrppo//+PWpejm0P//5A/mSqa7f//kO2Z6pnz//+RQZmn&#10;mT7//5FrmSGZsP//kWGY+Jr6//+RZZl9nH3//5GrmmCd1v//kcealZ5y//+Ry5oknnn//5Hxmbye&#10;Lv//kYyZHJ0K//+P/Je3mrH//42playXyv//jAmUKZXe//+LtpO0lY///4tukxuVnf//inmR25Vj&#10;//+J3ZE9lfP//4p9kjuYDv//i42TxZqK//+LwJRFm7H//4oYkpeaX///h3aPtZeO//+Fi41rlRX/&#10;/4TEjEmTcv//hYqM55Mm//+IKY/TlNf//4u7lB2X4v//js2X95qh//+P/5mim1D//499mTGaBP//&#10;jqGYPJh8//+NS5bSluf//4qfk+GUVP//h6qQSZGH//+HDI7gkRT//4ilj/eS/P//i0uSnpYV//+N&#10;SZT2mLL//41blVmZnf//jA6UVJma//+LjZQ7mqj//4vklTGcP///i5iVRpwH//+LC5Rkmkv//4ut&#10;lASZOf//jKWT2JjU//+MxZNcmCj//4uhkkeWdP//iYiQaJOz//+IeY9Kkfv//4pfkPyTpf//jjuV&#10;D5gA//+QaZgjm1T//46bl46bCP//ilyUI5hO//+G1ZCwlfD//4WWjt2VPv//hfeOiJXw//+IhpCk&#10;mNv//40OlRadU///kLGYnp99//+SCpmDnhD//5KbmWecE///ksiY+Js5//+SCZfdmwT//5HAl3eb&#10;5f//ksyYvp24//+TzJqZnvH//5QDnHOfbP//lAKeeaBi//+Tcp92oaH//5F/nceh+///juuZ/KFb&#10;//+NQZYfn/z//4xCksuc5P//jGmRVJmN//+OuJNmmST//5Gvl2CbWv//k6yayJ4N//+UR5w+n6D/&#10;/5OKm3SfpP//kyqakZ/u//+VPJw6ooX//5lloF+mpf//nHSj9Kkd//+bz6RBqBL//5jeoimlcf//&#10;lpOgDKOj//+VvZ55orH//5bRnjqjWv//mn6goKcW//+df6LIqkX//5ywoc+ovf//mkif1aSO//+Y&#10;9Z8aoU3//5h4ns2fif//lr6c2J15//+RrpeQmRP//4p1kH2Tif//hGGKso/u//+Ca4jkkIn//4TY&#10;i3qUmv//iL6Pypi3//+LPpMOmuf//4xplR2c0P//jmWX3KFC//+S5JzAqPz//5hFof+wgv//mtWk&#10;C7LV//+Z3aKar1n//5gDoJ6qCP//mKChPae4//+cAaRmqUj//57FpqSq8f//niGlw6l5//+awqLq&#10;pb///5dboKui+v//leygU6M0//+WMaEHpYf//5btoXqn5P//l8KhfKkw//+Yz6FjqR3//5iSn96m&#10;JP//lT6bPJ8Y//+PL5QnlZb//4jijV6NUv//hd2Kn4pI//+H+43Fje///4yRk9OUsf//j/WYeJm6&#10;//+RiJqgm97//5Khm52cz///k/icU54t//+UnZwQn2P//5OfmjGe+///kuiZB55I//+UN5qSnx//&#10;/5ZWnYGgzf//l16faKGe//+WM56hn/v//5OMm66cUv//khaZa5mz//+TOZm7mlf//5UAmwicp///&#10;lXGbdZ46//+U/Zs5nqP//5PnmlSdq///k1aZy5zj//+VJpudnuf//5d9nfOiDv//l8SeJ6Nt//+W&#10;SZyPoxv//5Uvm5Cjfv//lVycPqW0//+Vmp0qqAr//5SynMuoGf//kuObT6WC//+STZsRox7//5Rk&#10;nXujw///lvCf7qWn//+X1qALpfL//5dLnlekWP//llCcu6Ju//+WV50uomH//5bbnt6jd///loyf&#10;nqM9//+VRZ6qoNP//5PVnPidtP//k2acMpyQ//+T9Jyini3//5RVnRGguv//k+icnKH7//+TCJuD&#10;oUj//5LQmvWgOf//k92br6DE//+VP5zrotj//5XdncOlIP//leueXKa///+ViJ59ptj//5TPndql&#10;Of//lOqdhaOR//+WFp4Qou7//5hmoAyj/P//mj2iKqUV//+Y2qFQosr//5WZnnueBv//koubhJk3&#10;//+OwJdslG///4n+kfaP8P//hXyMZoxN//+DWIkQipz//4WQijiMo///i2OPfZJq//+SGpZemcj/&#10;/5cDnEyf5P//mGWfRKJR//+V+Z53oEz//5LSnG2cwv//kb6b2ZqP//+S15z5me///5SynrSaA///&#10;leKfrJpI//+Vy58dmuX//5UNnbecZf//lDKcK55I//+TxZtMoAv//5PCm0+hRP//k8Kb56HS//+T&#10;3pzyohX//5PMnXah0f//lAOdYqGb//+VQp2Joov//5dLnlekiP//mP6feaYV//+ZQKAvpcn//5ff&#10;n/mjvf//lh+fcaHh//+VPp9Nobv//5YLoEmjlv//l/CiNaZE//+ZxqRpqHL//5stpouqDf//m1Gn&#10;IapR//+aJqV8qQH//5jRotinIv//l7SggKV3//+XGJ+0pOD//5b2oImlsP//lp6hiqbU//+VdqE5&#10;pqv//5K4nqij4P//kJ+cnKFo//+RCJ1Uoiv//5HanmOj+f//kYOdlKQW//+RYJwAowv//5K5m3Wi&#10;q///lMGcFKNx//+Wjp29pVz//5f8oDqoEv//mHyiN6nQ//+YyKOTqiT//5hBo2GoYP//lbCgnaR1&#10;//+S651EoTT//5GQmvWfwf//kW2ZzJ7k//+S/ZrLnt7//5ZBnhigsP//mY+hkKPP//+bIKLJpsr/&#10;/5pPoSSoTf//l5Sd7afI//+U/Zvopnr//5PmnBalQ///lFOdlaRC//+VkZ9Mo5D//5Whn9Kigf//&#10;lMagH6JI//+Ur6GxpG7//5VDo42nov//lg2kWqm7//+WhKOyqaX//5bOonSoTf//l3Sh5Kev//+X&#10;WaEWp2T//5X/n5um7f//lRGfJqeA//+Ve6B5qW7//5YAodKqff//lSWhEai9//+T958wpgn//5Pl&#10;niilCv//lAid3aU8//+TAZ2BpIL//5G6nc2i+///kRWe06GO//+Q5J95oKn//5D8n0Kglv//kcue&#10;56FX//+Swp49obj//5OOnVuheP//lNWdb6Ii//+WE55Bo53//5Y1nm6kX///lieeM6Ru//+WZZ26&#10;pCL//5ZKnLCjh///lcWbnqMu//+UjpqNoov//5M1mcyhe///krWZ9KCq//+SmZpwoAX//5INmpuf&#10;Q///kM+aUp44//+PCZmanOr//45YmbyczP//j36bIJ6j//+QwpvmoIb//5COmsyggP//j6aZSZ82&#10;//+QOZn7nwL//5H1nDqf2P//kp+dMZ/u//+SJZyGn6T//5Hrm+CgkP//kl6b36KI//+SWJtxo2j/&#10;/5FImheiMv//kFqZRaC0//+P/pljoA///5ABmeagH///kOma4KDa//+SJpuaoSH//5IwmvmflP//&#10;kVGZuZ0y//+QmpkBm63//5AtmJabFf//j6CX9JqJ//+PU5exmgv//49omAWZzv//j3aYSZnf//+P&#10;0piImvf//5C+mQedPP//kJyYXp5p//+POJaBnZ///43ElJSb3///jLeTCJnT//+MrJKMmHn//43R&#10;k4KYdv//j/KV2JoH//+SDZh4nFn//5KDmZ+dnv//kI2YXJyb//+NG5V0mf7//4qPk0OYVP//ipOT&#10;i5l///+MLJV2nHT//41Wlt+emv//jXmXFZ8t//+OIZe6oCn//4+VmTqiTP//j+eZkKOL//+PLJiv&#10;o1///46Nl9uifP//jhOXSqDR//+NmZblnsj//41Dlpudkv//jRmWWp4b//+NFpYtoBr//40lllSi&#10;Of//jeOXq6Qh//+PMJnppb7//5AZm7Sm2///kHScaqem//+QX5whp+L//4+amvCms///jfuZGqPU&#10;//+McZe9oNX//4u9l3Ofcf//jHyYd6C4//+OsJp2pCD//5Clm66mz///kh6cEafJ//+Th5xap/H/&#10;/5RcnCankP//lQ6cD6eN//+V25xyp9j//5WanD6m8f//lGWbbqUt//+TVZr6pDb//5Kamt+kYv//&#10;kkSa2KUX//+SpZskper//5N1m7amff//lE6clqbV//+Uwp1jpuf//5QMnQCmGf//ksCbsKTn//+S&#10;E5qpo/T//5LHmv2jfv//lFCcRqMR//+UTJwPoTf//5KOmh2euv//kh+Zhp7B//+TgZrQoK3//5NC&#10;mnegGf//kTKYZp2E//+Q/ZibnkX//5Lfm3+jG///lHSeeKhI//+UtZ/0quP//5MDnrypYv//kBib&#10;faUB//+N2picoLT//4zjlyadr///jEuWDZsB//+MLpTomK///41wlHGXuf//j2iUjZee//+QaZSR&#10;lyv//5AilLeW5///kAqWBph8//+PwJbvmmv//4yek9yYkf//h9SOIpPZ//+GBYtGkc7//4hAjSyU&#10;Hv//jCuRqZhR//+PNJXNm6r//5C+mFWdvP//kbqZyZ+u//+Srpqhocj//5J0mgSigv//kRiYdKHf&#10;//+QW5fwofb//5DumPqjW///kceaSKSF//+RCpn5o07//43Wl0ifOv//ib2Tupp2//+G+5Fwl2X/&#10;/4XokL2WO///hZmQrJW5//+GU5E8lbL//4kJk0eXBv//jNqWNJld//+QEZjLm8v//5H7mm6dq///&#10;kheaOJ2h//+Qnpg4m2H//49TlnKZSf//jumV7Zju//+OeJXKmX///431lbmaSv//jlWWiJwH//+P&#10;3piynyz//5Dfmpqhxf//j2eZ86Er//+Mv5eInlz//4v2lkac3f//jfaXZJ3w//+Qg5kdn33//5GU&#10;mc+f2///kSiZgp+h//+QRJjuoBz//5A7mQSiAv//kNKZfKQH//+QqJlApEn//4/8mMqjkf//kEmZ&#10;g6Pa//+Rv5tSpQT//5LtnKGlB///kqCcU6Mb//+RdZsjoPf//5A9mgegNv//j9+Z4qF7//+QeprE&#10;o8r//5CFmxCkmP//j7Kai6O0//+PQZp0o1j//48Tmmyj9P//juKaH6UB//+PYppXpnf//5APmq2n&#10;Yv//kBKaTacU//+Ps5mjpjb//49bmSelbP//jveYoaSM//+PgZi5pH///5EgmXWlf///kjeZa6Xa&#10;//+RuZgbpMX//5DFlxqj+v//kMKX4aU9//+Rt5oiqBH//5JTm/+p9P//kUCb26iv//+PWpqXpYX/&#10;/482muikWf//kGWcdaXq//+QkJzQp+7//5CKnK6qQf//kYOdPay9//+SFp11rW7//5HJnXKsVv//&#10;kd2ehquM//+Sb6AZq57//5JMoDqref//kWOewar8//+Q8512qvP//5GDnVyrDv//kjCdr6oD//+S&#10;XJ2qp5P//5IynWCkx///kiOdQ6Li//+SaJ2MoqX//5KEnY6jyv//kn6dRaWr//+SkJ0xpv7//5EY&#10;nAWlGv//jZmZNKAZ//+KGJY/m6r//4iClK+a0///iNSUgZ02//+JR5Rxn/b//4kxlFyhk///iaaV&#10;Z6LG//+Kk5bloyn//4sUl0KhrP//iv2WRZ6k//+LcJW9nJX//439mAyedv//kKqbYaKY//+QKZvk&#10;pLj//4z+mZKkHf//ikqXVaNc//+KBZcUpC7//4t7mCml5///jS6ZSqcn//+Ocpoup5T//48pmuOn&#10;Kv//j8ebxaZF//+QnZzlpVP//5EvnYekNv//kXidiKNI//+RD5yiokv//5ABmy+hgv//j46aj6JJ&#10;//+PnZqYpGb//4/EmqCmpv//j1GZ26d7//+N8pfjpjn//41qloKlJ///jwOXQaZu//+RM5jjqNj/&#10;/5Khmj6q0f//kfeZ2qqL//+PJ5dYp7T//4wElE6kJP//isqTIaJX//+LRJPWoiP//4tdlEWhY///&#10;inWTfZ+f//+J65KVnnT//4oakfydzf//ikmRbpxQ//+KlJGZmi3//4r4kqOYaf//io+THpbh//+I&#10;opGflNT//4VRjdGRyv//gRaIb44N//99N4NEitD//3otf12IUf//eR9+VId0//97dIHSian//4Cb&#10;iP6OsP//hqGRCJTe//+LXZbWmin//42GmPWdcP//jiiZAp/p//+PD5l1o1j//5B8mtKnhP//kb6c&#10;NKrI//+R4Zxyq4D//5FnnAmqO///kmidFanR//+VeaAxq2T//5gNorysP///l+Sidqoh//+VDJ9/&#10;pbT//5A2mpqgff//isOVQpvP//+HiJJEmY3//4g1kvGaPv//ipeUrJsM//+LGZO1mKz//4hVjzWT&#10;FP//g52JTY0h//9/+IWDinT//4AMhk+M0///gzyKmpJB//+G8I91l4H//4icknGagP//huaSEpo3&#10;//+DE47tl3P//3/YixCUZ///f8GJV5Ph//+DAYryltH//4cMjkybNP//idWRhZ8k//+LYZQ6om3/&#10;/4wSlk+lC///jB6XqKbs//+MIpjuqMv//40hmv2rff//jkmcta2A//+NbJu0rBb//4rgmG+n4v//&#10;iTKVsqQY//+In5P/oR///4bgkXCc2///hD6Om5gw//+DC42qlif//4P6juaXtP//hs2SG5yc//+K&#10;wpbeo9X//44vm5qq8///j3meSK8w//+MyJxyrer//4VQlOGmR///e82KVJuw//91xoL0lNf//3b3&#10;gzuWWf//fi2KuZ99//+H95ZXrPP//5EuorS7aP//l4Wsdcdi//+ZlrD6zXL//5fKsEDM4P//lkiv&#10;CMsW//+Yc7GSzbT//5u4tVHSof//nNi2lNUq//+cMLWf1K7//5ros/vSw///mmmzZdGy//+aD7MV&#10;0Pb//5icsYXO/P//l/aw6s3n//+Ys7Igzpj//5j8surPEf//mLmycM8Z//+YxLFhz3X//5kwsDvP&#10;+///mSOuz8+i//+Ysa15zt///5j7rU/PXv//mkquU9Ez//+alq5f0Zj//5iorGrPg///lwmrTc6w&#10;//+XLKxl0SH//5fSrenUb///mI+vBNZN//+ZJq9i1bP//5kXrsfTWP//mSSuVdGZ//+Zwa7j0Zv/&#10;/5qMsBzSdv//moawlNLQ//+Zwa/m0xT//5mGrznUb///mnevZdZc//+b3bAj1xT//5wbsFHVW///&#10;mkOvR9Gw//+YAq5jzo3//5birmnNC///lq6u48yb//+Wua9ezTj//5bir//PiP//lsmwQtLM//+W&#10;orBM1hL//5bBsKrYmv//lyGxhtnm//+XkLJp2cr//5dgsh3Xwv//lrWwg9Qu//+Vya5Az/b//5Ss&#10;rBXMjP//lROsJM0W//+W4a330TD//5fLrrHUm///l8yuK9Vr//+Wx6zw0y7//5UAq9/PJP//k+yr&#10;/cvS//+T8qxgyiP//5VTrGzKdv//l0Gr08vx//+XJ6mpzA///5UKpyXKt///k7mm1sp3//+TqKfm&#10;y1L//5NqqCrLzf//kxeoCsxv//+U0aoSzy///5fOrU/SbP//mGmtqNJM//+WdKsVz53//5WGqaDO&#10;+v//luyqpdFq//+YUquw0yL//5hcq1LSBv//mL2rVtCU//+aM6yY0Ib//5qxrSHQAP//meWsvc54&#10;//+YhawHzJb//5a9qu3K6f//lWKqHsq+//+U06nszFT//5SnqerOkf//lQGqTNDN//+VZaqr0fz/&#10;/5U/qmfRUP//lAaot86G//+SUqYsyzX//5KspbTK5f//lSqn3s3A//+W+anw0Fj//5Z8qgvQ8v//&#10;lRapRdEx//+TsqhV0af//5Jcp1vRnP//kb+nNdF9//+SK6hL0d3//5LiqbzSFv//kuyqP9DO//+S&#10;CalZzb7//5G4qKbLJ///kqupHcqO//+UAaoOyyz//5Q/qf/LJP//kyCoksoL//+SSqdgyYr//5MQ&#10;p7HK2v//lNOoy80Z//+WCKkezsb//5aeqODQOP//l8+ptNKg//+ZD6so1Hz//5i+qyPTGv//ltep&#10;Mc6b//+U8acVyin//5QtppLIvf//lSiopMuK//+Xh6yK0Qf//5j9r07U8v//l/6u9tSo//+V/q0A&#10;0jD//5Tbq3PQkf//lOKqvtC+//+U8anp0X3//5QuqKDRn///kp2nZdC+//+Qzaa/zxr//48/ppHN&#10;V///jzCnWsz///+RLql6zsb//5Noq2fQXf//lKesMc/s//+UdqtKzQH//5KjqFTIRP//kQ6li8Ue&#10;//+QY6Q8xO3//48OoxbFXv//jauicsY2//+N+6PDyTf//4+bplXOG///kVCotNLn//+ReqkA1Gj/&#10;/4+HppXRTv//jYujw8zl//+M5qJSykf//4zeod/Ji///jdWixsq9//+PWKRAzIj//5BSpPXNNP//&#10;kK2lC8yq//+Pz6SKyvj//47bpNrKHP//j1am7cvN//+QhqkNzm///5Gvqj/QPv//kl2qg9BV//+R&#10;PKkIzfX//4+PpyzLTf//j66m+srN//+R1Kgty4X//5PsqHnKfP//lJCnAcdV//+U/aYBxX7//5Vr&#10;pl/GYP//lOqnI8h0//+Tgafgyl7//5Esp9bK2v//jnOm2Mnx//+NqKbIykH//47ep6vMRf//kC6n&#10;5s4F//+QFqZ+zY7//46po//KbP//jiyiy8cF//+O/6M6xLf//46forjCkv//jcqh+MJT//+OBKJJ&#10;xNj//48do1TIKf//kH6krsqM//+QkKU8yq3//4/Rpc3KIf//j8qnhMrH//+PZ6hYypn//429pszI&#10;E///i3OjxcR6//+KlqIgwuD//4xPo3zEo///jjKlMcar//+ONqTvxqL//40Oo4jFbv//i9yiacQz&#10;//+LfqIww3j//4x6orPD6///jnKjPMW7//+PrqKlx3f//46FoHnHFf//i8WeM8Tm//+Jh52TwxD/&#10;/4mhn1zD7///i+WioceP//+NdKR6yqX//40YpCDLe///jD2jbst+//+LpqMYyzj//4v1o7fK7f//&#10;jQWlJcqa//+NuqYhyhb//443poPKT///jeKlh8oE//+LjqJRxvr//4jXnvTC/P//iJiecsHX//+K&#10;8qCaw8X//4yqodnE2///jEig6MOk//+Lv6AtwrH//4w2oO7DV///jGyhpsOv//+L6qGjwvH//4wO&#10;ojfC8P//jTSjv8S0//+NkqQqxjD//4xmop/FoP//ipSgM8Mu//+J858jwRf//4q3n6LAcv//ixGf&#10;nL/Q//+KPp4qvj7//4lnnMe9Bf//ihedXr4a//+MPZ/JwZn//481ou/GXv//kdGljsps//+R/qXa&#10;yxf//5AJpJjI0///jg+jm8Zc//+MPqJPxG3//4tQoQvECv//i+yg88W+//+MpKEcx0v//4wRoB3G&#10;pv//i5KfB8VW//+MOJ6vxQn//40MnmvFNf//jd6epcYI//+PF6Axx8v//4+IoZDIqf//jbCgecaT&#10;//+KmJ1vwrT//4ltm83A3///ix6dHcJh//+OGqBWxYL//5AGoyXHfP//jzmjgsZh//+NeKKdxAH/&#10;/4y3oefCPf//jMShFMC3//+M+qAZvxz//4z2n269yv//jHGfELza//+Lh56rvCT//4pandO7dP//&#10;iUmcwrs4//+Jl5zVvO7//4t7nn3Aof//jbKgrsRq//+PFqJCxnL//43PoRXEof//ih+dGL+V//+H&#10;yZpcu/j//4hjmvu8Nv//ifadJr58//+Jzp3av6n//4eAnD++ff//hY6anbzg//+FpJp/vJr//4bh&#10;mxG9mP//iK6cS8AZ//+KL52nwyj//4njnY/EJv//iQSc3sNS//+I+JzVwgD//4k2nPfAIf//iNKc&#10;db12//+HtZtJulz//4aumja33f//hjqZrbas//+G5Zost7T//4iSm7a7EP//iTWcbr4o//+H/pt1&#10;vuL//4Y+mdi9fP//hXeYrrtb//+FlJfOuVr//4WYlqi3qf//hbmV37cH//+GLZXOt6b//4aHlde4&#10;s///hriWA7m5//+G1Za3umP//4dPmIC6qv//h5SaY7n+//+GdpqGt/T//4TqmYi2lf//hHKZAbdy&#10;//+EN5g2uG7//4ORlsm32P//gsyVUrZY//+CCpRGtWz//4LFlUq3h///hJOX3buX//+FS5mRvfb/&#10;/4U8mo++af//hNObKL3+//+EQJtqvWv//4Olmy+8g///gpOZz7o6//+CGZisuAb//4LHmOy3g///&#10;hBWaWbiw//+FopwfunP//4XinAW5/v//hN+aALcP//+EgJietGz//4USmL2zNv//hWiZFbKi//+E&#10;tJiLsib//4O7l/Cyc///g1mYXrNm//+CwZjlsur//4F8mEywOv//gFeWwa0k//+AHZUeq5f//4Cs&#10;k+ir5P//gXGTTK0z//+CIZNurvD//4KvlDyw+v//gvSVXrNA//+CuJZntYP//4Gulpa2+P//f/yV&#10;h7c+//9+/JREt0H//39mk9K3fv//gC+TxbcC//9/xpLztPr//37/kj+zeP//f2iTK7Sc//+AZJUQ&#10;tw3//4DFlpW4Sf//gGuW3bcz//9/NZTss4r//33ckYiu////feCPTaxo//9/mI/BrQn//4H1kiqw&#10;Jv//hEGVQ7SQ//+FiZc2uBH//4XJl4e5Y///hp2X5bnk//+HupiBujT//4eGmBi5v///hkuXHrkb&#10;//+E9JZwuLP//4RDlo+4l///hGWXV7jC//+Dwpb8t9v//4INlSK11f//gP2Tq7Rw//+BmpPVtHv/&#10;/4KSlHS0av//gseUZ7Mu//+CKpN6sPr//4Fbkjyuyf//gMGRRK1n//+AeJEQrZ7//4FUkpKwnf//&#10;gxuVO7Vs//+D2ZZVuFf//4NZlU63+///gueTwLYB//+C3pK6s7///4IbkcGw9///gCOQg63w//9+&#10;VY/erGv//3yVjver/f//e0CNyKwi//98Q46hrgj//37AkRuwVv//gHWTHLEe//+AzZOgsNb//4CY&#10;kwexcf//geeTk7Up//+D5pUSueL//4L4lEe6If//f5CRYrXW//99Ao8JsVH//3zejmCvpf//fuSP&#10;jbF4//+AmpDltA///4BCkPO0gv//fpKP+bK5//98z468sFP//3wVjjyvb///fO6PMLEY//9+HZB7&#10;s2T//345kMiz3f//fdOQ07Lf//9+QJGtslb//38ekoKylf//fv+R17J3//9+QJCfsif//34JkE6y&#10;Cf//fdqQF7Ce//98ao6FrNP//3pojISozv//ec+Mi6hk//97UI9ErL3//331kzmzfv//gF2Wa7jf&#10;//+ASpZ1uRD//35/lG+1b///faqTbbKD//+mNcEf6nD//6UXv8Pqev//pSHAHOu4//+me8Id7eT/&#10;/6gzxM7v6P//qQbG5vEH//+oZcd48YP//6a6xojxVP//pYTFvvC4//+lSsX179r//6Zxx6fvVP//&#10;qC7Jte8O//+owsoE7e///6fNyG3sCv//p9DH++w+//+o38jS7u3//6ivyGrxKv//p03GxPGI//+m&#10;rsXB8Wf//6cvxaDyA///qCzGHfOW//+o9sck9W///6m1yMX22f//qiHJ0fbZ//+pPMiZ9Jb//6dK&#10;xb/wjv//pYnDL+y2//+k5MIm6qn//6XawyvrhP//qH3GX+61//+qNMj/8U///6m8yUrxnP//qOrI&#10;mPC1//+onMdc7vb//6cNw+/rYv//pfnBGuh5//+n4MI/6R///6pRxMrqgP//qerFGOkE//+nYcPX&#10;5dj//6WFw4XkhP//pnrFi+ch//+pJchV64j//6qhyS3uFP//qZ/HaO2R//+nssUo7Bb//6bxxIbr&#10;/f//psLEjux9//+l3cPm68T//6UNw4zqjP//pnDFnutU//+p4smT7ej//6wly6nvCf//q9nKoe2a&#10;//+pucfR6vv//6bsxKzojP//pf7D6egg//+oXsap6gb//6uhycjrtP//rWDKcuuY//+t08l+6tL/&#10;/62LyHjqwv//q9LHQur7//+pS8ZG62T//6fUxonsnf//puHGgO1+//+llcUX7Jf//6UzxDHrRv//&#10;plnFEOp0//+nUMX16XD//6azxS3oFP//pZPDuuff//+micRr6oX//6mNxy7uj///rBfJb/CH//+t&#10;RMpn8BH//6yoydTt5///qnvH1+sK//+ntsUw6Jb//6UowpLnQ///pQDCkek+//+no8Ww7ov//6nP&#10;yDvyjv//qmzIsPJU//+plscf7er//6hGxLLo9v//qKPEBehE//+pm8Q76tj//6lAw4bsl///qVDD&#10;2+1d//+rNcaU7rD//60FyUXvu///ra7KffAY//+smsmI74z//6pVxynuq///qVPGNu8O//+p/cc1&#10;8Jr//6pfx/vxUv//qcvHnfBy//+oCsXG7gf//6Zhw+brrv//pozEGOuP//+pDscR7eb//6xUyuXw&#10;Hf//rEHKq+5I//+pgccA6e7//6hFxM7ni///qIPEYOcv//+oW8PR5uf//6eawxPmZf//p2XDg+c+&#10;//+oeMWo6l7//6lYxyztuf//qbLHG++R//+pl8WS7yr//6jHwyjs1v//qJLCZerK//+pdsRD6kf/&#10;/6r/x7zrIf//q23J5ush//+pF8iD6Gz//6ZTxj7lcv//pVHFjOR///+ll8XR5MH//6YVxdHlFv//&#10;pynGIuaQ//+pIceG6cr//6q5yJ7ssv//qpvHjOzI//+p1cUw6oz//6oJw6roV///qpnDJ+cq//+q&#10;o8M952v//6oAw6rpEP//qOjEGesF//+oO8TA7KX//6jZxkTuEv//qgXH9+6+//+qzMkO7sX//6tE&#10;yavux///q5zKEu6d//+rnMn17Zz//6twyT7sEf//q8nIhesF//+sdMfd6uH//6zGx1Xraf//rU/I&#10;MO0F//+t5MoV7vP//613yuvvQf//rIfKY+3S//+rp8j56xX//6vRyALoD///rPTHjeSy//+twMXO&#10;37j//652ws/ZTv//sdnBpdR4//+6ksWt1GL//8gjz7nZ4v//0//aWuBK///Vkt1D4FH//8t71bXX&#10;nP//virKTMwz//+0J8E1w1v//6yUuhu75v//pBWxlrI7//+a8KeWpwL//5OFnlqdOP//jiiWkpV6&#10;//+KS5BEj1X//4jEjKGL2f//iTKLcotF//+KVouBjIr//4wFjI6PBP//jqmO9JKs//+S9ZNUmAD/&#10;/5hpmQ2eQf//nBGdD6Hk//+cXJ3VoRD//5nfnDSdO///lo6aUJnl//+VuJtMm0L//5fbnxChOv//&#10;m0GjS6iC//+fIacmrvj//6MAqpezkf//pNmsE7Q2//+irKmPr1T//53TpBmnWv//mYKe9KDg//+W&#10;H5rrnQr//5Mpl/KbEf//kEOVsJmZ//+Mz5MDluv//4m3kE+Thv//iJKPCJEw//+JM47wj9j//4l/&#10;jgqNkv//iJSLtIou//+IgoqIiMT//4p2jB2LM///jNyO8Y98//+N05DCknD//40SkLSSOf//ix2O&#10;6o6S//+IQ4u1iJH//4T7h7+CY///gYiDWH24//9+o39ie7v//329fdZ9W///feV+OoB9//98/n5g&#10;ggn//3wlfsGCvP//fYSBBoTk//+AQYQrh37//4I+hhuIJ///g0iGzocs//+ECIcdhjf//4O8hiSE&#10;yP//gJ+BwoBO//97l3raeO7//3e4dRNyFv//dzVzZW9Y//9533YdcfD//32Jevt3/v//gBx/Vn5e&#10;//+AyoGAgrD//3/vgUWEhf//gGSBt4cp//+EvIY+jdT//4uqjlCXKP//kfOWxZ9A//+VTZyco53/&#10;/5VRnmekaP//kw+c0KMx//+RKJsBolz//5EJm0CirP//kSicP6I///+Qppy2oKP//5DvnbSf+///&#10;kc6fGKAv//+Q/J7Unsr//45BnLWb8v//jHGbF5sb//+Mr5qynTL//415mjafuP//jjOZzaE1//+P&#10;B5pGodX//5C4nF+i9f//krGfKqRr//+TTaCIpKT//5MHoIykH///kwGgF6RF//+TiJ+/pYv//5Sw&#10;oDOnjf//lVygnqhn//+U3Z/vpyP//5O/njWkvv//krycOaKI//+Srpt8obL//5L6m8mhmP//kkWb&#10;b6DE//+RQ5qHn+L//5GYmoqguv//k1ub86Nr//+U3Z1TpeD//5TdnX2mav//k2OcXKTU//+RYJrW&#10;ojj//4/CmaCfvv//jqeYqJ3W//+N45esnHD//40YllibH///jIyVBpnZ//+Nn5VPmer//5AAlymb&#10;ZP//kViYepy///+QxZhVnaj//462ltmeDv//jEmUyp2f//+K5JNqnHT//4p+krOaYv//ijySA5ff&#10;//+K6ZKFly///4yslKeYyv//jqaXeprj//+QcJnvnAb//5Flmsmbgv//kSWZnZnL//+QpJgvmML/&#10;/5CMmA2ZQv//kP+ZWZrc//+RiJrWnFL//5EYmpCcJ///j/GYvpqx//+PEJcOmWT//46CljiYw///&#10;jgKWGZih//+NOpXmmGX//4w1lTSXtv//i7qUoZc8//+Ls5Q5lwb//4uWk6+W2v//i5OTcZdU//+L&#10;7pO8mOX//4x7lDebMP//jQSUkJ1d//+MvJQQngj//4u2kuOc+///ipGRw5r///+J3pExmPn//4r1&#10;kqeYyv//jjyWnZtK//+SCptWnvX//5SQnsqhqP//lLyfnqHE//+TQZ5wn7r//5H3nTydxf//kFCb&#10;f5uw//+MxJd+l////4izkpST/v//h3eQeZMw//+JAZGNlWf//4uFlBmYgP//jKiVeJnP//+K+5Pb&#10;mA7//4g/kQ+Vdf//h3yQe5VI//+IgZIRlwP//4lkk3eX7P//ij+UJJfN//+LnpSBl7z//4vfk26W&#10;6///ilGQ/pUp//+IJY61k1b//4ZpjTuRvP//hjyNHpER//+IWI8qknT//4vlkwqV1///jaKV1Zhr&#10;//+Ks5Qrlz///4SDjr6TVv//f7iJ3JCi//9/Y4jukbb//4K0i6GVgP//iBmQu5p6//+NtpZMnrj/&#10;/5EFmW6fkf//kdyZw516//+SUpmBm8H//5MUmaCb9f//lDOaWp3w//+WU5xcoS7//5hOnomjdP//&#10;mAefFqKx//+V1J6EoEL//5PSnpSfQv//krefC6CT//+Rs54sor7//5CTm5ikWf//j8SYYaRd//+O&#10;qZT1oXP//45hk2Cd1///kICVoJ1Q//+Th5nkn5r//5X3ncWiuP//lzOf3qTa//+Wr5+DpNr//5Xt&#10;nnWkFv//lxifMqSU//+akaJjpn///52rpaqnvf//naSmaKbJ//+bzqWFpZP//5rPpOal7v//mhWj&#10;dqYX//+ZZaFLpbP//5p0oOenH///m4ShJKh5//+Z2p9Wpi7//5ZgnA2gyv//kpSYXppu//+QDJXD&#10;lej//4+KlVKU6///jhqUaJTy//+KFpEllBD//4VljQeTWv//g9yLvpVy//+G3I8Mmpz//4tDlByf&#10;R///jimX+qG2//+QSZsqpGb//5NknyGpoP//mCCkIbDH//+ciaf5tgn//53NqA+1rv//m+alHbBt&#10;//+ZZqI3qnT//5jLoainc///mkGjAqeo//+b8KQ9qJf//5vwo+Kn7P//mdOiI6Wp//+XR6CXpAX/&#10;/5YPoFmktP//lgygtabh//+WPaCKqMT//5bMoC+p8P//l/2gOapx//+XzZ7iqC///5Qxmj6ha///&#10;jcaTCZel//+HXYwojr7//4QNiOiKgv//hTKK0Yxq//+I44/VkdT//4xRlKGW2v//jr6X3Znt//+Q&#10;8pohnBD//5Mzm+KeXv//lGCcKqAC//+Tu5qOn+j//5N2maSfxP//lWybhKFh//+YLZ7Bo6P//5lr&#10;oK6kTv//mCKf3KIu//+Vq50znnX//5QWmsmbpv//lECZ+5tN//+VH5pinL7//5WGmwueZf//lT6b&#10;Wp8l//+TyJpQnen//5JgmQKcSP//k5SaKJ2R//+WAZyAoIn//5bAnQ2h7v//lZGbjqFO//+UeZpw&#10;oUT//5SYmzOjhP//lOiclKaQ//+UGpzBp5P//5Iom22lXP//kPSat6J1//+SQpxtojX//5Rrnoij&#10;kP//lame+qQs//+WQp5ro83//5binnKjk///mB+gJqTa//+Yt6HMpi7//5eEoVGlRf//lWufJqI0&#10;//+UCZ01nyL//5QdnO6eTv//lNedvJ/B//+VO55focv//5UWnjeisf//lHGdKqGo//+T4JwToBL/&#10;/5RjnEigdv//lY6dfKL+//+WZZ6opgn//5can8yobf//lzWgPajW//+Ws5/Ppyn//5b6n9SlT///&#10;l7CgAqOm//+YtqCIorH//5l3oSeiPv//mCGgC6Ax//+Vj53InLf//5J2msuYZP//jdGV6ZLb//+I&#10;G4+QjUD//4KwiS6Ikf//f2uE2YXP//+Ab4Tvhu3//4Y4iiKNBP//jnSSVpYp//+VD5mpnhr//5dR&#10;nXehu///laydwqEq//+TG5zZnuf//5GLnCicSP//kZicZZoD//+S+Z2UmNb//5PBne6YNP//k2Gc&#10;zJhq//+TYpvQmqb//5QJm4meCv//lPeb6KEe//+VZZxoosL//5TqnJmizv//lFOc4qJI//+TxZyw&#10;oVT//5O3nA+ghv//lSScQaFU//+X/p3so93//5rDoC+mPf//m1uhQqYk//+ZQ6Bko5b//5ZPnsih&#10;Gv//lDadl6Bp//+ULJ4Dofj//5WUn9ekeP//lxGiEqZm//+YhKRfp+n//5lUpWyogv//mVSkkqgF&#10;//+ZXqL/p3P//5jtoUSmn///l/GgQqXQ//+XAaCMpdn//5YkoTemYP//lS6hGaZa//+TQ58npEX/&#10;/5HTnWuiNf//ki2dmaKC//+SUJ1ko0T//5GKm7Ci+P//kbGaXaKS//+TWJqGosX//5VDm5qjUf//&#10;lk2c4aQW//+Wop5kpYT//5azn/CnLP//l2ChuqjA//+XeKJkqL3//5VloIKmIf//ks2dw6NH//+R&#10;MpuToVv//5CVmhKfof//keCamJ8C//+VYJ2ooMP//5lhoT+kQv//m9yi5qfE//+bfqFhqVX//5h8&#10;ncaoZP//lW6bU6bY//+T+5tdpdr//5SSnUylrv//lqKgDqZB//+XNqEepbD//5WwoIOkW///lJeg&#10;06UM//+VaaLTqFD//5cZpNKrmv//l9Okz6wq//+Xp6N2qpn//5d7ojqpCP//ln2gjqd3//+U5J7I&#10;pkv//5R2ntenLP//ldehMaok//+XHaNRrEL//5YUolKqrv//k/6fc6dn//+TRJ3PphX//5Ohneym&#10;rP//k1KeeaZ9//+ShJ9XpO3//5HOoDWiof//kT6gNqCD//+RH59jn4r//5H7nsSgG///kz6eW6Dt&#10;//+UUp4GoSr//5Vrnkuhnv//lk+fAqKk//+Wcp8fo3r//5ZenoKj4///ljydS6PK//+V2pvto4r/&#10;/5XXm6qkVv//lXSb1aUQ//+UFptapDn//5JimmiiMv//kPeZiaAp//+QcZmTn2D//5DTmryf6P//&#10;kSCb+qBt//+RZp0CoMD//5H1nbqhNP//kg2dNKER//+RJJtPn43//4/kmWidP///kHuaJJyh//+S&#10;vZ0OngP//5P+nsWfG///k6ieT5+G//+S1pzzoEz//5Icm5ChYf//kR6Z9qF4//+Phpf7n9j//46u&#10;lyqeaf//jueXyZ4o//+PNJiDngf//497mN6dff//j5qYrZxF//+PZZgWmqT//49El8+Zmf//jyyX&#10;uJlT//+OvpcpmST//427leqYYf//jPqVKpfG//+NN5W2mBv//43elo2Y7v//jjSWiZmj//+N+JWG&#10;me3//4y3k4GZIf//irCRC5dH//+I/o8+lVb//4hgjqOUIf//iOCPOJPc//+KO5DflKr//4x9k7CW&#10;////jo2WXZnc//+O5pcsm1f//40GlXeaTv//ihCSYZee//+Im5DFllL//4o4knaYlP//jLiVbJw4&#10;//+NJ5ZlnaL//4vOlWGc1///i72VgJ1n//+N7JfLoKf//4+kmW+jeP//j32Y+aO7//+OF5cvobn/&#10;/4xflUyekf//i2mUdZvj//+LmJTEmxL//4wolV6cL///jDuVeJ41//+L7ZV7oB3//4xnlrCh+f//&#10;jXeYoaNc//+ON5nqo/T//46emjekSf//jpCZnaRG//+N/5iNo3v//40hl6ih8///jHGXZaCL//+M&#10;IpeboCP//406mOKiA///j9mbD6V8//+RuZv3pyn//5Klm9Cmtv//k9KcD6Zb//+VGJyXptv//5aT&#10;nXaoQv//l7aeNKlS//+XP524qE7//5XUnKimFf//lHqb76Rl//+S95sRozv//5GAmgOiX///kSKZ&#10;yqJy//+SGpqwo47//5OrnBOlCv//lCGcWaVl//+SkJqwpAr//5DxmRKi9f//kPiZIqM1//+SqJq+&#10;o+T//5SVnHGjrf//lGeb66FR//+SnJnenpb//5Jdmaue1P//lEGb0KFk//+U45ydoc7//5OAm0mf&#10;zv//kwubGp/1//+TrpyVoyj//5PwnjSm+v//k5ufNKl+//+R5p4pqLX//495m4OlM///jdqZJqFV&#10;//+NWZfTnjL//41Cltqbhv//jReVcZj///+NXpQUlz///440k2iWev//jveTi5Zf//+PPZR/lyv/&#10;/4+klkaZcf//j+GXfZu6//+OPJWdmuf//4tPkXiXh///iiqPBpW2//+KzY8bljf//4vOkIOXg///&#10;jPiSpJkh//+OR5TdmxL//49mlm2c+v//j+WWy544//+Oy5VNndD//41vk76dfv//jemUaZ90//+P&#10;pJaZopD//5DkmGKkJP//j/+YIqJz//+M2ZXOniX//4lekyKZ8f//h1uRspfL//+GrZFblzb//4YN&#10;kO6Wf///haiQhZVr//+G/pFjlWT//4oEk5eW5///jUyWHJk1//+PxJgSm0r//5CvmKqb3///kBiX&#10;wpq4//+PbJbimen//49Clrmanf//jsaWZpuM//+Nw5WIm43//42ZlZKbz///jxGXkJ2///+QdZnZ&#10;n+j//4++mdyfsf//jceX3p2b//+M6pYlnEL//44gljmc5///j6mW+J3d//+Pu5b0naX//47qlred&#10;fv//jp2XI575//+PZ5hLoeb//5BGmRekDf//j3qYRKNr//+NxZb/oaP//43Jl8Ch+f//j5KZ56PE&#10;//+QdppZo1j//4+DmHWgKf//jnKWt52O//+OIJZ9nXf//45al3Cfcf//jsyYyKHM//+OyJmGosn/&#10;/45+meGimf//jmWaYKKi//+OEJpzoyX//44wmrikrP//j/acZqe///+R9Z4EqjT//5JFnYip3v//&#10;kRWbRKdA//+PuZjlpGD//49Wl8ei/P//kL2Yw6RQ//+TPpsFp37//5SsnDKpnf//k7ia+qjn//+R&#10;55kapzD//5EFmJCmzP//kVWZsKf1//+Rs5sUqML//5BfmrGmw///jgmZHqMJ//+NoZlKocL//47o&#10;mwKjwf//j2WbsaZ3//+P5ZwJqYX//5GVnUqsyv//kt+eRq5L//+TD57JrfD//5L3n52tRv//krGg&#10;I6yJ//+R+Z+Kq33//5EgnkiqlP//kQWdoapy//+R7p4Uqqz//5Lonp6p3v//k1mejKed//+TWJ4H&#10;pMr//5M1nZyitf//k1ed26KV//+TUZ4vpCb//5LVnhqmL///kf6doKbr//+PnJu8pBP//4wEmKqe&#10;y///iPeV6pq1//+HPpPumYn//4afkqGalP//hqCSA5xk//+Hs5L8nuP//4nrlayh4///i1mXk6MJ&#10;//+K+5cFoQX//4nUlQ6dUP//ihyUeJtb//+NfJeqnhj//5EFm8Gi0v//kF6b66Rs//+MGJhUopD/&#10;/4g7lNSgq///h16T7aDm//+I+5Ufon3//4s9ltuj6///jVGYqqUB//+OxppopaX//4/HnCml1P//&#10;kMOeA6XX//+RZJ8ppW///5Gtn0qk3f//kSieFKPQ//+P4pwNopL//49LmwCizP//jzOar6Qa//+O&#10;wpn6pQ7//42cmFakxf//jESWRqPC//+MkJXOpCr//47cl4Sml///kTaZlKjw//+SPJqPqbz//5DJ&#10;mS2oCv//jgeWYaVH//+LzpQJo0D//4rnkwKiRP//itSS7qGN//+KpZLFoDf//4pGkk+esv//iveS&#10;p56b//+MYJOInzr//40Lk/GelP//jOqUPZyi//+MFpR9mj3//4nZk0OXTf//hhuP05Os//+BmIqx&#10;j6///32ChXKMQP//e3GCOYq+//97TYFTitD//3zOgs6MCv//f5GGho4///+C1YuVkTv//4ZTkQGV&#10;Ev//iY2Vfpln//+MGZhunZv//45zmpyh3P//kBSb46VG//+QVJvVpxr//4/2myWn/v//j3SaXagq&#10;//+PeJoup/j//5EBm5aoh///k7qeH6mQ//+Vp5+0qPz//5VpnwalsP//kzGcb6D0//+PYphznC7/&#10;/4qSk7KX7P//h2KQt5XR//+IWZHZl0f//4wOlU6aSv//jh+Wappo//+LWZI2lT7//4RzihCM0v//&#10;fYyCwoZK//97K4DyhfH//35whWeL1///hESMlJQK//+ITJIBmiD//4hXk2OcJf//hfGRsJs+//+D&#10;oI7JmWn//4MrjKOYcf//hJ2MV5kE//+GEI0EmhD//4bNji+baf//iAyQq55n//+Je5OJohr//4nP&#10;lT2knf//iT6V/KYX//+JUZc3qCr//4oHmLCqSP//iYCYJqmr//+ICpX+ppH//4eplGGjfP//h7OS&#10;+6BI//+GGpBYm5H//4OyjdiXOv//gsuNgpYB//+DTI5/l4v//4Rsj8Saov//hsOSd5+p//+KhZc/&#10;pnL//45lnKus+P//j2GfHK+0//+KdJrHq1D//4DqkJWhV///eNOHD5iv//93E4QXlzz//3sviAyd&#10;Dv//gm+Qtaei//+LUpxMtU3//5Orp7PCw///mEqumcrR//+Yda/Yy5b//5f1r8nKUP//mhuyYMy7&#10;//+c8LWe0W7//52ctkzT/P//nGi0ydN2//+ayrL40Zj//5pBsqvQ1P//mfGy49B+//+YNrGszqf/&#10;/5ZjsGnM0///laiwbMyO//+Vg7CxzRb//5YSsLnOFv//l1mwg89g//+YrbAF0Er//5l6r2PQif//&#10;mdSu8NCW//+ajK9H0W///5wJsIXTO///nCSwYdMr//+ZnK2z0Bj//5cFq2DNsP//lkurVs6G//+X&#10;Dazl0XL//5hSrqvT2f//mNSvPNOY//+YkK6k0X7//5jJrlzQOv//mcSu89CO//+aiK+u0Rv//5nl&#10;r0jQmP//mIyuItAo//+YXq3N0Wz//5mkro7TfP//mzqvkdRV//+bprAE02///5oDr1DRV///mBOu&#10;z9AD//+XRa8az7f//5cVrzjPSP//lt+u7c9B//+XGq8o0YH//5ePr9HVlP//l+Gwidl1//+X0bEC&#10;20z//5dNsRvasP//lqawy9iE//+V3K/C1Xj//5V4rn7SVP//lTqtL88E//+Us6v6zDT//5WqrM/N&#10;I///l+WvAdGL//+YxK9U1Nv//5iZrlbViv//l7StQtOM//+V5ayOz4X//5QYrHrLZP//kzOsY8jK&#10;//+UtazyyZH//5g6rk/NCP//mXCtrs40//+XX6sty/H//5Wmqh/KLv//lMCpzMl///+TRqgvyJX/&#10;/5IApqXIpf//kuqnrctn//+VO6oxzuD//5YtqvPPrf//lcOqAM6z//+WSKn0z2n//5gVqz/SGf//&#10;mU6sBtOj//+ZJauM0mz//5lNq7vQ5///moatV9D5//+bP66x0V///5r2rxHRBP//mYuuI88s//+X&#10;Iqv3zDT//5UuqhvKc///lIOplss3//+Urqn6zaP//5Uxqr7QRf//lUKq+9F///+Uzqp30OD//5QU&#10;qVzPD///k26oCs1Z//+ULKgZzd3//5ZuqfPQuf//mBmrjtNB//+XKqri0z7//5T1qRnSNv//kxqn&#10;r9HG//+SRKdB0iH//5LgqFfTTP//k9+p/NQG//+UC6rk0v7//5NQqtzQQ///kfeqA8yn//+Rf6m0&#10;yon//5JCqjDKrP//kw+qVcuS//+TFqmky93//5JKqEzLXf//kb+nbstd//+TIqh2zYH//5XLqmjQ&#10;pP//l3Sq+NI7//+X46pw0r3//5jCqxbUav//ma2skdZQ//+ZCKyL1Yj//5bsqobRq///lKun+M0M&#10;//+TXKaRylT//5Oep2bK+v//lTCqEM4///+Wsqyf0Yf//5Z4rQbSOP//lV2sGNFT//+VKquz0TH/&#10;/5VJq1rRhP//lHKp6dEH//+S7KgFz/f//5G3pxfPJf//kU6ni87R//+Q1qgLzh3//5A/p/zNN///&#10;kHCoK80X//+RJqi3zRn//5IPqXjMXf//kgSo6cmF//+QVKYQxMH//49Po67CCv//j8ujhMMq//+Q&#10;XKR+xgH//5DHpfTJKf//kXCnrMyF//+SPqk+0AH//5MrqpHTKv//kyiqgdPI//+REKfr0An//450&#10;pJrKp///jUii4cd5//+My6Irxpj//4zkokTHd///jf+jWclr//+PKaRkyrr//499pL3Kiv//jiKj&#10;/MjW//+Mx6PsyF3//44GppjL0P//kNCqLNDd//+Szawl067//5LNq8rSo///kJepS85S//+Ouqcy&#10;ypz//49Vp0PJ6///kaOoaMqZ//+Tsairyfv//5Rgp3jHz///lP6m6Mcs//+ViqduyMj//5SHp2PK&#10;O///kmOmzMq0//+P36YDykf//41spQDJPf//jMulD8l9//+Nt6W5ysr//44qpTXLCP//jVCjSclg&#10;//+MSqGBxsH//4zqobLE2P//jl+i4cNW//+ORaKywVP//44CopjBYf//jtyjoMQ1//+PraRdxuz/&#10;/4/ppHDIHP//jx2j58fb//+OdqRiyDn//48EppnKFv//jtOnz8p3//+NbqbVyGr//4utpIbFW///&#10;iwCi2cOO//+MtKO4xLT//46ypTHGh///juelJca1//+OGaR3xfn//41KpBHFDP//jS2kLsRn//+N&#10;/6RexJb//484o/vFj///j6qir8Z6//+OWqCJxf3//4xCnwvEwv//i3Gf0MTr//+Mx6LRx6X//48+&#10;pm/Lyv//kGqoRs5P//+PNKeOzZv//40speXLa///jBuk8sm7//+MtaVhyTf//42rpinIzv//jYCl&#10;98fg//+MyqUtx4n//4uVo5PHHf//iWag2cUy//+H/58uw8v//4lGoGXFRv//jFGjHchC//+N7KPW&#10;yLv//41LojjGVP//jMOhS8SL//+NYKJMxOP//42ZoyzFFP//jPii/cP///+NLaNdw6b//47tpRnF&#10;aP//kFWmWcdp//+QFqW8x3n//44go1bExP//jDmhHcFf//+LZ6Alv0H//4rIn1m95P//igeeRLzS&#10;//+KM54dvRv//4wjn/S/1f//jtGinsPe//+Q5qSWx3z//5JKpeHKNv//kiimE8rn//+QCaTuyOb/&#10;/41Lo1zFu///iuahnMMP//+J+6BzwqP//4quoHbEeP//i2egj8YF//+LTp/0xdn//4vTn9fFu///&#10;jXqgf8az//+OwqCPx3///49QoETIBP//kCOhE8lF//+QPKG9ya7//43Un8PG5P//ijqb3cJO//+I&#10;25nGwBH//4sTm5XCDv//j3KgbMaw//+S46Udyj7//5LfpovJwP//kMalfsa7//+PFKQPw+P//44X&#10;opLBcv//jUShAr8U//+Mip/jvWr//4vSn0C8u///ixCep7x0//+KK52lu8///4m6nNm7kf//ixud&#10;0r3e//+NuKAawj3//4+HobLFuP//j+Oh+cag//+OJKAmxCj//4rGnIi/ef//iM6aVbyG//+JDJrQ&#10;vKX//4kqm7u9gv//h52bW72b//+FnZp0vcv//4T1ml++z///hgebSMBR//+IBpyZwg7//4njneTE&#10;IP//ilyeY8XP//+JH52rxfr//4gWnULFbP//iFGd3cSq//+IlZ4jwoj//4fUnPe+jf//hnCazrne&#10;//+FV5jutkP//4U1mFu1K///hmuZj7dp//+IQpusu9X//4ifnFm+/v//h1ibOL9S//+Fw5lzvXz/&#10;/4UAmAm7FP//hQOW+Lkh//+FO5Xvt+///4XflYy4A///htmV4bkK//+HYpYvuf7//4dxloi6sP//&#10;h3GXf7tV//+HfJkGu3f//4aomby54f//hNiZD7cp//+DzJintkn//4Q+mTq4KP//hGiY8rnI//+D&#10;rJdkuVv//4K2lae3u///ggKUnLa+//+C/pXuuQf//4TXmJK9Lf//hUiZ8b88//+EkJogvrv//4Md&#10;mWm8s///gaiYiLrj//+BV5h0uoX//4F9mFq6L///geCYPLld//+Cl5i9uLD//4Pcmku5Jv//hZec&#10;VLqB//+GXZzBupD//4YZm4y4/v//hlSau7ej//+HGZrJttj//4bzmju1hf//hXSYjrPT//+EF5eN&#10;s4b//4PEmFS0hP//gzeZMrPZ//+B/pjSsJ3//4Cvl0Ksqv//f/aVSKo5//9//pOuqgX//4B2kt6r&#10;P///gT+TDa0P//+CHZQJrx3//4K2lUuxev//gweWlLRe//+DCJept2n//4JHl525Y///gWeW0bon&#10;//+BfpZ8uj7//4H/lm+5Fv//gTOVQbX4//9/jpN/sur//37vkxCym///f8mUhLTu//+A55aLt0f/&#10;/4E3l2+3Uv//gGqWErSH//9/Q5MVsJH//38wkL6uMv//gHyQhq6c//+CTZIGsSf//4PklCW0jf//&#10;hE6VHLa2//+D6JS+tw3//4R7lPW3cv//hjmWcLj+//+HZZfAupD//4cumB67M///hgyX2rqw//+E&#10;3ZeQuW///4Q3l5S4Pf//g5SXSrct//+Cg5ZBtf7//4G9lTC1Gv//ghGU6LT3//+C7ZT9tNb//4PB&#10;lRO0Rv//g9+UmLLJ//+DUpOWsKb//4LYkuCvAv//gjSSba5T//+BbpJerzj//4FFky2yNf//gbaU&#10;ULYE//+Cs5VeuPz//4Oelbe5q///g3CUxbdN//+BvJLMspr//39ikPCt6v//fh6Qjqvx//99jZCO&#10;rD3//31mkEOtpP//fryRG7A7//+AhZKUslD//4Fck3mynf//gXeTrbJr//+BlpOis6H//4LjlJ+3&#10;hP//hJCWSbvZ//+DppXpu+H//4CXk5u3wf//fjWRl7OZ//99q5Cqshv//38ukVG0J///gPuSf7dK&#10;//+AspIat4r//350kAe0Mv//e/WNsa/J//97Io0Jrdv//3y3jvywAv//foqRYLNG//9+kpIHtCT/&#10;/33ykgSzJv//fjiSobKA//9+75MXsp3//369ki6ynv//fkyRGrL6//9+f5Eds5///34VkKayBv//&#10;e+SOSKz0//95s4vtp+X//3nqjF2nX///fEaPiKwJ//9+55NHsuj//4CmlgK4cf//gG2WSbmM//9/&#10;I5UCtv///35LlAGzyP//pgrAh+rs//+nFcF87T///6fXwn3vLf//p/nC7+/K//+nwcNY71L//6eC&#10;xGTutf//p0/FwO8O//+nKsbe8CX//6dfx+LxO///p6TIu/GM//+oYcns8Wv//6lrywzxE///qbrL&#10;FPAP//+pf8qn7sL//6o4y5Pu7///qvrMavCZ//+p88rz8fL//6gOyH/yKv//pwLHHvH8//+m5sa0&#10;8hr//6dqxuHy8v//qETHnfRD//+pRcjE9SD//6nTyVn0Uf//qF7HbvDk//+lf8PV7Av//6PAwZHo&#10;xP//pB/Bq+hF//+l0MMx6hf//6gvxbztZv//qZHHmvCA//+pKMem8hr//6hfxt3yL///qBHFuvCJ&#10;//+mwMLB7Kr//6XtwFbpd///p9HBdun0//+p/sOz60P//6nuxF/qKP//qJDEbufk//+ntsVB5yP/&#10;/6htxxPpO///qdzIkOyy//+qcciE7yf//6lxxu/vbP//qGHFzu77//+o4Mad74b//6lMx1bvqf//&#10;qDjGme30//+m8MYs6/r//6fQyGXsT///qr/MXu5k//+rwM087jX//6n2yjPrTv//p7nGc+iC//+l&#10;8cN75t3//6Wywp7m6v//p8zEi+h+//+qD8Z26S///6rlxlzn5v//qtzFQOY2//+qt8TF5fr//6nj&#10;xNfm+P//qIPFV+if//+oN8ca62v//6hyyJLuNf//qFHIe+9Z//+ojMgM71v//6luyEvusP//qfXI&#10;m+1m//+pgsg17Bb//6h4xxrr4P//qN/HP+32//+qwcjH8Qn//6vSyaHxxv//q2nJX++h//+ptsgq&#10;66T//6fRxtDn8P//purGEuZu//+mV8U25q///6ctxcbpq///qg7IyO93//+rycqt82D//6tCyeny&#10;W///qP7G9uy+//+mz8Ph5un//6dbw4HmW///qRDEO+mi//+posPU7FT//6pWw+bt0f//q+fFV+68&#10;//+s18Zb7qn//60Ixq3uZ///rIvGc+53//+r88Z77yX//6xPx9zwgP//rPPJbvGX//+sWMlJ8QX/&#10;/6rsx9/vL///qOXFluyl//+nUcPf6q3//6fExLPq9///qo7Iau2J//+tp8xc7/z//61Ay9fu0v//&#10;qjrHyesT//+oMMSX6CD//6egwzfmq///p6bC0+Xu//+n0sMQ5dP//6iMxHznO///qfHG8uqH//+q&#10;vch47fb//6rKyC3wM///qjXGLfC4//+pTsOu78P//6k4wxnui///qi3FOe2t//+rnMja7VP//6vw&#10;y0XsgP//qlLK+OqL//+otMoP6T///6hXyevpTv//qM3KCel5//+pTsmW6Nv//6nTyNHohP//qonI&#10;Yumm//+rGMgY65///6rGxuzsc///qm3Fc+vP//+rHsTz6rf//6vAxMDpef//qxXEE+ik//+pzMO9&#10;6YX//6kRxIzsIv//qLLFgu6G//+od8Xm71D//6h6xg3ukv//qU/HA+32//+rAMkE7mT//6viyi3u&#10;Sv//qzDJZuyR//+q18hk6wL//6wxyIfrGv//reDIvewA//+uX8hM7Jj//635yCPs9P//rSjIjOz+&#10;//+sVsjt7JP//6xYyXfsFv//rN7Jvurt//+tt8nV6JL//65DyPDkOv//rlDGQt3+//+vkMNC1/n/&#10;/7Q8wqjUnv//vffG/dWu///MXNFV2+T//9lS3NTjH///3GDhOORP///TPtrx3F3//8UIz1nQMf//&#10;uKrEz8WA//+uirvxvEz//6RRsiOxvP//mqCnxaae//+TUZ65nU7//45Zl2uWFP//iomRPZAC//+I&#10;Woz3jBP//4hli2SLnP//igeL5Y32//+MgI26kZn//4+ykMGVsv//k9aVBZpK//+YWJnCnqD//5qu&#10;nE2f5///meyb1J1V//+XNJnEmTT//5Qjl/GWmP//k36ZBJjq//+WOp13oFz//5two8qqJv//ofqq&#10;k7M7//+nea+1uGP//6krsNC3av//pcqs0LCw//+fMqVlp8f//5n+nyqiG///l5+b7KDw//+WlJqz&#10;oeL//5Txmbuh+P//kX+XSZ8J//+NMZOamZP//4oakF2T8f//iRmOkI+V//+I5Y0Qi9n//4fYio+H&#10;+v//h52JJoZ9//+KAosViaP//412jtmPY///j5KRsJPm//+PZJIRlIj//42okGuRT///i5+OK4x0&#10;//+Ja4unh8r//4Xfh5qDS///gUiCPn+B//9+On6SfnX//32+fjOAbv//fql/6oOU//+BIINih+X/&#10;/4YmiS2OXv//i7+PNZST//+O/pKflvz//4+nk1CV0P//juGSfpNH//+MjY/Uj6b//4d5ibeJA///&#10;gOiBW3/q//98MnqXeBf//3sbeAl0sv//fPN5dnZp//9/dXy8ezj//4D0f7KAVv//gVWBi4Qf//+B&#10;KIJFhln//4I8g8iJKf//hi6INo7b//+Lw470lnT//5D6lhudlf//lFCbjaJY//+Uz51ko+P//5NY&#10;nB6jbv//kqGbHqOn//+TK5vipHX//5KunF2jC///kQub9J+7//+Q5JzSnif//5HinqSecv//kSWe&#10;p52N//+OXZyEmyv//4xtmrOaeP//jLaaVZyX//+NvJopnyb//459mfOgbf//jvKaMqB3//+QDJvZ&#10;oN7//5Jhnweikf//lAOhNKOT//+Ty6DKorH//5Mmnxuhu///k3aeEqKF//+U6p61pP3//5YJn+Cm&#10;4f//laOf06Zj//+UUJ5apE///5L6nC+iKP//kq6a+6Fl//+TRptRoe///5LUmzqhlf//ka2aeaC3&#10;//+R/ZrtobL//5OrnIukM///lDydBKUz//+TWJwhpCD//5KIm4mi4v//kjGbp6Is//+RXJtOoPH/&#10;/5AnmkifCP//jw2Y7JzW//+N/5dAmnL//41ild+Yhv//jluWLpiG//+Qs5g1mpD//5J8miWdHv//&#10;koeanJ8Y//+Q95lun+///48Ol6Ofof//jfaWfJ5g//+NQ5Wnm+b//4v1lFGYnv//i0eT2ZcX//+L&#10;+5UVmEP//427l4Cau///j6uZwJxw//+QKpmzm27//47TlxmYEP//jWSUmJVB//+NQZRolOj//45d&#10;loiWn///j26Yxpg///+O4Jivl7z//40nlqqV2v//jBCVHZUb//+MY5Vvlpn//43Gl1yZrf//jsmZ&#10;B5wh//+ONJipnBr//400l02asf//jReWhpmP//+NbJZFmOj//41elcuYfP//jGuUcJg2//+Lm5MI&#10;mR7//4xpkxicLP//jpCUnKAj//+QnpZxor///5EAlweiDP//kBeWrJ8M//+QipfinXD//5L5myie&#10;nf//lYaekKD9//+WuKChot7//5ZWoRujc///lS2graLb//+UXKBQohH//5MNnwKgaf//j86bQpy/&#10;//+LzJZ7mKj//4oalCeXg///iqiUdpjs//+L7pXCmqH//4vulbuaSv//iU6S0Zba//+F/Y8wkuf/&#10;/4V3jrSSQP//h4aRS5R+//+JsJP+lo///4tnlaiXkP//jJWWAZfK//+L6ZQQlp3//4mQkLiUvP//&#10;h2KOP5Oi//+GdY1zk2v//4cNjhiTkf//iOiP4ZQr//+LeZLLldv//4yHlOWXV///iTSS6pX2//+C&#10;uo09kl3//33BiD2QR///feaHwpJe//+CnovEl1///4kpkd2ce///jnOW958J//+QmJjpndn//5CF&#10;mHuayP//kEKXuZi///+Q45fomUL//5M6mfqcrv//lz2d6qHO//+aYqFCpRn//5ntoYCj3///loSf&#10;gqAO//+TWJ4pngz//5Isnl+fzv//kpme6aQJ//+Tnp6PqDv//5Q3nO6p2P//k3maH6d7//+SxJhZ&#10;o9H//5QFmcii1f//lhec0aRf//+XuJ9ypp///5iCoPCoJf//mAyg0qfq//+XXKA0pp///5fVoH2l&#10;Zf//mf6iTaTD//+b8qQqo9j//5tFo+uho///mYei5qBL//+ZgaMyocP//5nBouGjef//mQOg1aO5&#10;//+Yup9apF7//5hcnnKk1///lf+cGaKe//+RbZeLnOP//4rekK6UEP//hd6LaYzn//+GUYw7jMr/&#10;/4mSkKyR6f//i3aT/pfH//+K0pRLm+n//4pUlCafXv//jLeWwKOP//+P75p1pmH//5HDnROnDf//&#10;k1yflqiG//+Vq6KkrBv//5ifpa2wZP//mv+nKbKF//+bVKX9sJD//5oKo3mr/P//mNah3qf5//+Y&#10;mKG4pif//5lKolamMf//mqWjMqci//+bb6OFp4b//5qAorymu///mMehpaYe//+Xu6E6pvr//5cj&#10;oMuoZv//llmflKkU//+WiZ73qef//5hin+GrfP//mUmf+Ks5//+WrZzJpon//5DfloueEf//ioSP&#10;xZUm//+GS4s5j1r//4WYiqyOl///h/yN7pJH//+Lt5L7l6z//47bl0eb1f//kP2Z8p4U//+SqZt+&#10;n4P//5OVm9CgU///k1Ca0aAv//+TbJpcoGP//5U1m/GiAv//l8SetqQS//+ZMqCXpKr//5jRoIWj&#10;Hf//l+ufTqDT//+XRp2jnvf//5a+m+qd8v//lqCbR551//+Xc5yRoND//5hfnmajOv//l2yeGqLr&#10;//+VmJxsoPr//5WlnGag0///luGdlKIR//+XUZ3Zonj//5ZnnKuhfv//lWubs6Eh//+VPJw2ou7/&#10;/5UonVOlwP//lJKd76dV//+TGp1VpfP//5GpnJii9f//kb2dJqFo//+SkZ3loWj//5OmnhOiC///&#10;lVeej6MU//+XX5/opH7//5lyojymq///mgmjcaf///+YMKHVppv//5WHnsOjRP//lBectKBf//+U&#10;CZxfn0///5QznLWftP//lGedPqD0//+VOJ4Wolj//5YPnp2iuP//lgSeRaH0//+VqJ3cocT//5WD&#10;nfmjEf//laqed6Us//+WTp9epyz//5aLn7ynlv//lmKfpqZz//+XbaCjpbP//5iboX+kh///mLyh&#10;HaI6//+X5J/rn7b//5Y2niCdTv//lKacjZtJ//+SaJohmCv//44OlVOS4v//iGiPEY0j//+C1ojX&#10;iFP//37bhD6FOf//fpmDgYWX//+DNofIitb//4rej1WTWf//kU2WLprt//+UEZornzb//5RMnEeh&#10;Pv//lAqd4qIb//+TTJ4+oIz//5K2neGdPv//kyOeCpqV//+S050rmJL//5GGmw2Xrv//kVOZ2Zlq&#10;//+SapoAnLX//5QzmzGgD///lZuclqJL//+VsJ00osH//5VCnVyiWP//lPedCqF7//+VI5xcoJD/&#10;/5ZunGmgvf//mJ+dm6IR//+amp9Ro1D//5rPoDSjAP//mOSfw6Fq//+WRJ7FoFj//5Qbncygg///&#10;k6Od8qIi//+Uf59VpE///5WVoSqmAv//lx+jZ6ey//+YbaSrqKf//5kRpDCoi///mdSjLqiC//+Z&#10;oqGrp+P//5ggoCimf///llqfpqV0//+U2Z+wpPr//5Pvn5mkp///ktuedKNB//+SZJ2Fofj//5NX&#10;ne6ifv//k9SdpqNL//+TuZxWo6f//5Rbm5Cj+v//lRebKaNe//+VBZqLoaL//5PombKfyP//ksaZ&#10;ip99//+Sw5rJoVH//5QInSWkYv//lRufAqaD//+UtJ8mpnD//5OTnlmlVf//kmKdDqPA//+RXJt5&#10;oZj//5HSmzegPP//k+SciaB5//+WcZ40ohv//5hwnxWke///mGqd8qXT//+WepujpbH//5TvmuKl&#10;0f//lHSb8qZe//+VSJ4XpzX//5cxoKGoQf//l4WhNqeP//+Vjp+zpUz//5QEnvOkqP//lQmgxad0&#10;//+XK6MvqxD//5eGozWrtv//lkuhT6ml//+VBp93p0X//5P3ngqldf//k52dqKUW//+UzJ9Apyz/&#10;/5dXopmrO///mQOk8a4K//+XuaOnrM///5UboGypu///k/+er6iZ//+Ud58eqWL//5SBoAKpF///&#10;lAGg66cA//+TiqGupBn//5MNoXyhZP//kuOglKAB//+TrKAZoIn//5T9oCOh0f//lh+gSqKO//+W&#10;vKBqoqv//5cNoKii9P//ly+gkaOT//+XBJ9to+b//5Z2nWKjqv//ldqbsaO0//+WRJwUpYj//5bW&#10;nXenqf//lcOdd6c8//+S+5uZo+r//5AImVOgGf//jw6Y8p7R//+QkZszoLr//5KqnhijR///k6Cf&#10;s6Qy//+Tcp+mo3H//5Kcnkehvv//kZCcRJ+D//+QmppxnP3//5E3mtmcGv//k0udTZ1L//+Ui579&#10;nqL//5Q5nqifWf//ksycuJ+0//+Q95ojn9L//49nl+Cfgf//jeuV+J4e//+NXJVXnMn//42uleSc&#10;BP//jX+V+ZqK//+MxJVMmB7//4v+lGqVoP//jBqUbpSZ//+Na5XJldf//46Xlv6X1P//jmmWm5io&#10;//+MmZR+l4r//4qvkpqWDv//ilSSpJYp//+LPJPKl4D//4vNk/6YPf//iyCSXpdb//+Jb4++lTf/&#10;/4dpjT6Svv//hhCMApEf//+GXoy9kUn//4fjjsqStv//iaKROpSS//+Lj5Pxlyj//4zFlduZo///&#10;jGGV0Jq4//+Kb5O4maf//4gtkN2XSv//h+CP55Zd//+KQJH/mHP//4xzlIOa3f//jACUopqr//+K&#10;MZNJmPn//4pOk6aZgv//jQeWb51T//+PnJjcoUj//5A3mSKi0v//juGXfaF1//+M2ZVrnmr//4uj&#10;lGCbp///i5iUfJqA//+L55Tcmwj//4u5lOKcjv//i1yVG55q//+LkpYwoBr//4uvlvygdP//i4eW&#10;65/S//+MBZbon+///4ynltCgkf//jKeWbaDB//+MH5YRoED//4tnldufeP//ivOV3p9X//+MjpeD&#10;obz//5Acmnaln///klKblKa5//+Ss5repOT//5MJmn+jXv//k/Ca/qOk//+VbZw1pWz//5ZpnQ6m&#10;uP//leGcqKYG//+VF5xgpMv//5TSnNqkRv//k7iccaMx//+RYJqNoPT//4+bmRCfYP//j/OZeJ/8&#10;//+Rvprqogz//5J7mvCjBf//kQqYz6IP//+Px5c2oZL//5BCl7Oiaf//kfeZX6Mi//+TpJrFoq//&#10;/5Phmpug5P//kwGZlJ9D//+Sxpmon33//5PMm0WhFP//lEGcJqE7//+TipuBn6r//5Nrm2Ofg///&#10;k0abqKEE//+R9ptaopj//5AmmsqjlP//jeWZf6LG//+MN5gRoKT//4vrl1WeY///jFaW2Zwy//+M&#10;05YYmhL//4yzlHuX0f//jE6SiZX5//+MYJGIlVn//40akiSWQf//jfiT7phK//+ORpWMmnL//44H&#10;lgebrv//jViU9Zs9//+Mm5MEmbX//4zRkgOZIf//jLuRUZjO//+LqpBjl+n//4tBkJeYAP//i+eR&#10;55mJ//+MZZLCmwL//4v6klabRP//ik+QhJoJ//+JPo9jmbn//4pxkL+cH///jKGTMp8w//+Nc5RU&#10;n6X//4t4ktmcNv//h7SP1Zby//+Ei416kyb//4N0jO6SRP//g8CNj5Mf//+Dh42vkzf//4JbjM6R&#10;qP//giGMf5Bi//+EGY30kSP//4dHkHKTkP//igySoZYH//+LyZPql4D//4yolGmYJf//jWmU5Zla&#10;//+OKpWBm4b//44vlXOdIv//jWeUr50F//+NnZUanPH//49/l5qejf//kRqaFaBJ//+QnJotn+j/&#10;/47YmBedyf//jaeVwpwE//+OB5Tdm/D//46klL6cP///jhKUUJu4//+NWZRym9///43vlgKeKP//&#10;j26YAaFf//+QKZi9otn//47el46hef//jKqWNJ+O//+MUZcaoFD//426mRGig///jiyYrKH///+N&#10;J5Xmnor//4zGlCacG///jaSU45ys//+OmpbVnwb//462mD6g/v//jiGYy6Gi//+NxZliobn//429&#10;mjSh8v//jYSamKJm//+OEJuApCP//5BKndqnsP//kkWfhaox//+SSJ6HqVP//5Drm42l1P//j7WY&#10;nKIy//+P9JeVoQL//5IQmT2jhf//lP2cf6hh//+Ww57PrDT//5X0nj+sT///k+ycGqoV//+SXpp8&#10;qAr//5Hnmlunbv//khubUaea//+Q+Zscpf3//45zmV6igv//jXqY+qES//+OXpo3otL//47Nmryl&#10;Vv//j0KbB6gH//+Q2JxOqvP//5JKnZasuv//ksqeZK0u//+Sd56jrMb//5F8ngCrnv//kNCdVaq8&#10;//+RFp2aqvz//5IjnsqsDP//k5WgNqzA//+UZ6CIq4n//5R3n7qom///lDSenqVc//+TlZ2Wot7/&#10;/5NJnY+isv//kw+eKKSY//+SQJ5BpqP//5EYnc6nM///jvqcKaS7//+MW5nhoJ7//4pomAWdtv//&#10;iNOWHJxq//+HgZQPnAv//4cekumciP//iJOT9p6U//+LH5aYoXP//4wql+GiTP//iwyWu6BA//+J&#10;jpThnVr//4nllMqcbv//jLiXkp7S//+PPJp7oeL//43zmcOh2f//iayV6580//+Gf5Ldnan//4aa&#10;kqmewv//iM6UPaDf//+LIJX+ok3//4zwl7ijQv//jjeZj6Qg//+PBZuHpL7//4+nnZ2lIP//j/6e&#10;+KUK//+QL58zpMf//5AXnjSkVv//j5ychqPB//+PQJtFo6T//46zmiqjfv//jbuYuaLc//+MspcM&#10;ohb//4w5ldmiBv//jXyWoqP0//+P2pj0puv//5F7ms+okP//kZSbC6ga//+PupkTpef//43xlwik&#10;sv//jYCWWaVg//+NFZXNpYD//4vklIWjpf//iqGTJqD2//+J+pJanuz//4rBkuKetf//jFGUIJ9U&#10;//+NGpThntz//4y/lSSdBf//i2mU8ZqQ//+Il5Mdl2///4RljxqTpf//f+2J64/d//98toWEjTf/&#10;/3xnhBuNO///fryFsI+J//+CTYkpkrj//4UmjLSU+v//hluPPZXO//+G+5Fslrj//4fvk5iY3v//&#10;iYqV35xG//+MLJi3oJH//44smpSjfv//jj6aR6QB//+Nd5j1o7v//40XmAykBP//jf+Yj6U3//+Q&#10;K5p8ptX//5JunGSnWP//k7adDqWn//+TbJwEocv//5F3mXOc5v//jjuV/phy//+KBJHilJn//4bJ&#10;juqSbv//h46P75QQ//+MB5RzmLn//4+9l8ubp///jh+VV5hh//+G9Y0xj7L//37BhH2HYP//evOB&#10;CYVU//99tYTGivf//4O1i/mT4f//h+GRWZp6//+IqJNNnWH//4gzk5yeq///h8KS3Z8a//+HLpDj&#10;nkP//4ZtjoiceP//hP+MV5oX//+DkotTmMH//4P0jOKakv//hX+Pwp5K//+GX5HkoWf//4Zrkyaj&#10;mf//hv2U5aZm//+IB5a8qSb//4eVllKoz///hmSUWKXc//+GcpMAotT//4a/kaOfmf//hbaPcpue&#10;//+ELI30mMH//4PVjomYz///hDOPvJqS//+EKY/tnDD//4SEkHmea///hpuTW6KE//+KT5h/qBv/&#10;/41hnSWsvv//jBecu6xv//+F2pYxpoL//37/jhmfl///e3aJW5xI//97U4jXnTz//33EjB2h////&#10;g8yUDKuw//+MoZ8muLv//5SmqQnDwf//mQyuo8kI//+azrFByrP//5xrs6bNTP//ncW1dtDz//+d&#10;TbTi0pz//5tjspbRqP//mZuwttAn//+ZX7EN0HH//5mYslrRbP//mDSyP9B7//+VvbEKziz//5PZ&#10;sB7MlP//k4Ov/MzG//+VMrC/zur//5fqsaHRo///mfaxqdM7//+a7bEj05v//5uMsPnT0///nK6x&#10;0NTq//+eSLNg1qj//54dsz3WUf//m8Gw7tNV//+ZnK7q0ML//5jxrmXQYf//mVau/tGW//+Zo6+S&#10;0lz//5kPr1DRT///mGSuzM+f//+Yra7czyT//5nHr2PP6f//mnSvhNBf//+ZXK41zzH//5d+rGvN&#10;1///lyCsIc52//+YfK1U0FL//5nwrpLRVf//mkavNdFP//+ZE68d0Rb//5g5r6zSMv//mFuwmdOJ&#10;//+YCrAV0u3//5chro7Rzf//l2mumdPu//+YxrBC2Nz//5mQsa/c1P//mMSxkdz5//+W/LBP2eH/&#10;/5WBrwDWF///lImtrNK8//+UK6yQz/n//5Quq7/NRv//lE+rYcsc//+V1azAzDH//5gursDQG///&#10;mMquatK5//+Yba0G003//5gYrKXShv//lwKs+9Ab//+U7azxzF///5L1rCPJGP//k6msXck5//+X&#10;ga6jzOn//5nGr3bOjf//mGytlsv+//+Wqqv2yTH//5VPqnrHiP//k5ioKsai//+SuKbbx/X//5PY&#10;qDnMFf//lc6qstBI//+WqKu60bP//5beq5vRb///l5+rz9Hs//+Ymawh0uP//5h+q17SFv//l0ap&#10;s88i//+XLqmozUn//5iCq57OD///mYitjs/B//+Z1a6q0PH//5kJrkrQOv//l0ysmM3f//+V9asm&#10;zDT//5VmqpbMVP//lSWqas2O//+U9qpczwL//5Syqi3P9P//lHGp5tA+//+Uoanp0Gr//5U1qjbQ&#10;4v//liuqx9IB//+XsavU0/b//5iurGDVbP//lz+q1dR1//+Uxaiy0rP//5MQp4fR+v//koynfdJd&#10;//+Tf6jQ07j//5SqqlzUaP//lHmqudK1//+TU6plz2H//5HeqeXL0v//kQWptcmq//+Q7KmQyWz/&#10;/5FSqT7Kif//kgypFcxS//+SiqkRze3//5MVqXrPmP//lR2rUNKJ//+Xxa0y1Sn//5hurHzUef//&#10;lzqqGtHV//+WxKl90VP//5cfqrHTA///lrCrQdPa//+Veqpg0pP//5QYqJfP3f//kwOm8M0R//+S&#10;S6YJyyL//5H+phPKb///koanQMtK//+TPaiZzLT//5RAqgPOhP//ld+rutDd//+WJ6vV0aH//5Qz&#10;qZbP6v//kZem4815//+QX6XrzFr//5EjpzXNEv//kc6oV81s//+Q0qeQzAL//48dpeDJ4f//jh6l&#10;E8hX//+OhKXOx4///45KpV7E+///jI6ibMBY//+MKaBwvkH//44moZ/A3P//kOWkzcXm//+S9Kf8&#10;ynn//5NLqV3MvP//kpCpNM17//+SQakXzlz//5IUqNnOYv//kDGmtcsN//+NkqPUxkP//40fo2/E&#10;t///jdWkZ8YC//+OL6Txx93//47zpa3J8f//j7amUcsw//+PdqYoytf//43CpQnJgP//jG6ksMnR&#10;//+OEadJzhX//5FTqvXTcP//kwKshtVD//+R76su0l3//49oqGzNLP//joGnJsn7//+PyaekyZj/&#10;/5G+qFnJ9v//k4ioq8oA//+Uhqhdyaj//5UvqFfKQ///lQ2oLsta//+S8aaNytz//5CBpPrJ5v//&#10;jumkfsmw//+Ne6QfyXj//4zWpBXJk///jRqkNMnu//+NE6N2yW3//4x1oh3ICf//jI6hwcbZ//+O&#10;YaNPxnL//5B4pRzFmv//kNKlR8PH//+Q1qVmw67//5FfpiLFpP//kQil0MbI//+P8KSwxtP//47L&#10;o9HHFf//jpOkb8jT//+POqZUyzX//466pvfLLf//jZqmdMlP//+M1aVmxyX//4ybpDHFWP//jhKk&#10;ccWB//+QHaWgxtb//5EMpl3Hof//kROm5MfC//+QiqcpxyX//5Aypy/GXv//kFWmtcYJ//+QkaV0&#10;xjD//5Bgo7jGj///j46iOcbR//+PBaJFx5L//49dpAbJJ///kC2mTssN//+QxKgQzIr//5BpqJ/M&#10;tP//jtan58sn//+M9aadyNP//4wlpcTHHf//jM2l1cZ///+NVaWzxdD//4yspL3EzP//i5+josR9&#10;//+KjKJMxIb//4lfoL3ER///iVygmMVZ//+LGKJdyFL//41GpDfK+P//jjykSsri//+OO6NgyN7/&#10;/46Bo27Haf//jzmko8c4//+O9aTyxlH//42co7bEAf//jSyi9MJx//+OraQNwz3//5CipcfFIf//&#10;kZOmmcYB//+QYqVAxBz//436oqbAk///i/6ggb3N//+LAZ9uvL7//4r2n0q9If//jCqgUL8X//+O&#10;u6KVwqj//5D3pFjF7P//kWCkQcco//+RMKPxx8X//5DcpEPISv//jzWj58cX//+MiaKTxEP//4o8&#10;oPLB0f//iX6gBsG4//+KI5/4w5n//4r6oBTFS///i+WgdcZE//+N1KHkx+b//5BUo7bKF///kVGj&#10;xsqq//+QiaIuyW3//4/yoVfIkP//j4+hM8gG//+OF5/uxjn//4vInTfDTP//imKa3sEz//+Lapsr&#10;wbP//46Bnm/Ee///kVqiYMbv//+Ru6QfxqD//5APo3fELf//jlCiGMGs//+ND6Ctv3v//4wwn5S9&#10;t///i+GfQ70y//+L6Z96vgD//4vTn3C+0P//iuyeR73k//+KEp0HvGP//4tHne+9o///jY2f9MET&#10;//+OfKCBwzj//43nn27C4P//jJudrMD1//+LHZvSvtH//4prmw++D///ilmbdr6C//+Je5ugvq//&#10;/4etmzm+vf//ht6br8CJ//+HkZ0Bw3n//4kinm/F7f//iwafxcel//+L36BTyIb//4q0n4fISv//&#10;iLGeYceb//+H656Fx4X//4g4n1nHDf//h6qeuMQN//+F3Zwavpn//4QvmRi5B///g5uXOrV0//+E&#10;X5dZtUL//4ZhmZW40///iHOcZ74M//+Itp1LwSL//4d2nB/A4v//hd2aCb5K//+E/JhQu33//4UO&#10;l1q57f//hXOWrbmJ//+F/pY2ucv//4a0liW6Q///hz2WX7qL//+HU5bSurP//4crl8O7Ef//hnGY&#10;ebq7//+ESpeiuFT//4IRllm1rP//gf6W67YH//+Dd5iRuNz//4PwmKG6jf//g6WXjLpu//+DqZbt&#10;ue3//4PAlum6B///hJeYKrxK//+FLplovuv//4OrmIC+Qv//gTKWibsG//9/O5ULt+T//36qlN+3&#10;Gf//gCOWiblv//+CSZiBvE3//4NemUG82///gxmY9Lrj//+DBZlDuPP//4Pnmou4nP//hQGbkrkj&#10;//+F05vkubb//4aunBm6Mf//h1GcCbnp//+GuZq7uDf//4UqmK62af//hLaYgbdG//+Fo5qIucL/&#10;/4Wim8S5Sf//hJabRLVF//+DtpoEsM///4OMmM2ujP//g+OX767a//+D95cIr+D//4PGlkWwcP//&#10;g7+WN7D2//+DwJaksiP//4PEl3G0mP//hEqY8Lh8//+EVpm6u6D//4MsmL68F///gemXIrpd//+B&#10;UpYQt5j//4CRlQu0Q///f6GUFLHT//9/bpQDsdD//4CVlXy0Rv//giSXjrcK//+CrZh6t4n//4IM&#10;l4G1Y///gPSVELIG//+AfJKjr5P//4DwkWqvI///gb+RcLBW//+CL5HmsgP//4HQkc2y////gY+R&#10;qrOu//+CrpK1tVX//4ThlN23+P//houWwrop//+GtJeausT//4Vol165bP//g1yWeLa7//+CAZX+&#10;tL///4J/lwS1Wv//g3KYH7b4//+DH5d9tu3//4IolbK1af//ghSUgrRS//+DZ5TOtIf//4R2lSu0&#10;W///hFuUtLLS//+ED5ResUr//4Mhk86wDf//gQqSeq9E//9/V5G8sIz//3+Hksa0ef//gZGVLrlB&#10;//+DR5aou1P//4L7lc+48P//gRSTm7PL//9/HJHZrxr//36ukd6tgv//f4SS1K6r//+A2ZOxsQn/&#10;/4J7lJezkP//gwyUmrRA//+CRpO0swX//4GSkxyyPv//gcSTYLO2//+Cm5RGtv7//4MKlQu5qP//&#10;gY2UXLjf//9/CJLXtYT//314kfay0///fUmRvrJl//9+h5JdtJn//4Azkze3hP//gAGSXLdK//99&#10;34/Lszv//3u5jXyuY///e3iNaKxx//99kpAUrsz//3+OkuCyUP//f1iTdLNq//9+S5L4sqz//34k&#10;ku2yGP//friTF7I5//9+yJJcslP//37Mkbey9P//f3iSNLQv//9/HpHosxr//3y2j3KuSP//esSN&#10;SamF//97V43DqMH//31tkCisD///fxmSrLEe//9/6JSjtbv//3/ClXK33v//fzqVNbce//9+Z5QW&#10;tC///6cnwnntYv//qTLERfBS//+p+MTe8dL//6kKw7XxE///p77CrO9c//+nMcNQ7j3//6dAxQPu&#10;iP//p+vHDO////+o58jb8bv//6lByavyjP//qUTJ8fJw//+pX8oJ8ef//6lZyfzw/v//qWTKfu/6&#10;//+pqsuj70H//6ldy63vM///qFfKGPAL//+n9cj+8ZP//6hGyQbyo///qHvJIfKs//+oMMhs8ib/&#10;/6exxyTxzf//p3/GKfF3//+nR8V18CD//6Vpw1Pspf//os/Aoehp//+iSMAn5nv//6QLwdXnJP//&#10;paPDA+hw//+mXcNu6gn//6bbxAfs1P//pxXEhvAX//+nIsSL8er//6dRxATxJv//prrCJe3Y//+m&#10;1cEZ6yD//6irwnjrLv//qajDhOsz//+oz8NG6UX//6fuw5HnSv//qIPFoeel//+qkMjN6tD//6xW&#10;ytPuuf//rH/KhPFU//+qr8gU8Zr//6j3xgnxB///qWPGjPF1//+qRMet8WT//6n/yA/vxf//qRfI&#10;l+32//+pEMpy7bT//6pEzP7uh///qfbMge1M//+oI8kT6kb//6b4xdroM///po7DpOd6//+mtMKx&#10;57b//6f/w47owf//qWDEr+kB//+p5MSj55n//6miw7HllP//qW3DWeTh//+pIMQB5bj//6jXxazn&#10;wP//qZrIp+sF//+qxctD7nD//6u+zGDw0///rFTMEvHU//+sM8rX8Tr//6ujycPv1f//q1nJqO8E&#10;//+q9MmQ703//6sHyYzw6///q4PJs/Kx//+rC8kV8hf//6mTx/Xu1f//p+vHIOpt//+nSMdL51H/&#10;/6hWyKbnXf//qX3JeOk6//+qXMna7Gv//6vIyyfxCf//rCjLofPd//+rJMqF8q7//6j+x/DtqP//&#10;pwfFXOhm//+nncUw5/D//6l5xfrrFv//qpDFmO4C//+rd8T874H//6xGxI7vWf//rDfDqu3V//+s&#10;P8Nm7ST//6ykxCbuKv//rUnFyfBM//+uBcfx8hr//63dyQPyHv//rHnIQ/Ar//+rL8ct7fj//6ny&#10;xfTsEv//qRbFSury//+pw8ar64///6vZyeLtav//rYLMau7Q//+sesss7gP//6m5x1/rn///p8rE&#10;X+ld//+nbMNn6A///6gmw/3nof//qPnFAufM//+pfsYX6JX//6oJx4PqqP//qt7JCu3L//+rcMlp&#10;8MP//6qzx03yIf//qWHERPHH//+o68MQ8Hn//6nkxO7vBf//q5PIse4S//+sIcty7Vf//6tCzDLs&#10;zP//qqzMeu1Q//+qoMx87fr//6sazFLto///q8LLzewA//+r+MqI6dj//6tjyInoe///qn3Gmuir&#10;//+prcUl6Y///6nTxNXqk///q2LGC+td//+snMcW60///6u0xlXqn///qdzFQOs+//+pAsWb7eH/&#10;/6iaxhTwNf//p/jFfvBK//+npMSz7qX//6jQxbbtmv//q1PIqO32//+sQ8ol7Sv//6rNyMjqV///&#10;qiTHhOit//+r18f56Z///64QyLDre///rwXIq+xi//+t7MeZ6zn//6uYxhToq///qonF7Od6//+r&#10;/8f06NP//645ylXqW///r3vLTek6//+u38mC4/b//62RxWPcK///rsbB8dYU//+0JcGF09P//73b&#10;xXTVc///yxzOhdrr///XI9kO4SP//9tA3nbi0v//1U3bYt1Z///JrNKs02D//71kyLfIrv//sZ6+&#10;jr3g//+l+rONsi///5vrqP2nNP//lMigcp6z//+QGpnumFD//4v5k+KSSv//iJWOo41y//+Hy4wb&#10;jHH//4nqjLiPjv//jdSPnJSn//+Sg5P1meb//5cimNCeWP//mqScx6Dz//+bKJ2xn93//5jjm86b&#10;vf//lZyZE5dn//+SnJb6lTz//5G/l2KXdf//lDObPJ55//+aNaJoqMz//6J3q0OzJP//qMuxhrhd&#10;//+px7Hztg///6UYrG+uXf//nYSj1qX1//+Ys53doqv//5iWnMqlUv//mhyeG6mT//+aAZ7eq0v/&#10;/5c5nVyou///kquZcaI1//+OEZRbmbH//4s0kDWSDP//ihSNjoyU//+I8IsAiIb//4iBiZ+HNv//&#10;in6LU4pv//+NiI64kDD//4+IkVyU2v//j4iRx5Xh//+Od5C+k57//432kDOQsf//jU6PoI3n//+K&#10;F4xpicD//4SmhoKErv//gGaBn4G4//9/2IDSgt7//4KDg82HP///h3uJR43X//+OSpCLlib//5RW&#10;lvOdAf//lu+Z8J8y//+WSJm4nU///5P7l9GZ2P//kIiUb5WM//+LE44/jsT//4T5hmeGL///gTGA&#10;ZX88//+AhH3nfCf//4GBfip81f//gmN/gH+w//+CnYDygw///4MugtOGa///hE6E5IlJ//+GMYdh&#10;jD///4mMi2WQ5///jXSQi5bX//+Q4pXlnKv//5NKmlKhEf//k9eb8KK7//+TYpssosv//5Q/myyk&#10;E///laScY6WF//+Uz5x+o9D//5Jkm46f7v//kYycJJ4K//+SFp3qnoL//5GOnnCekv//j8qdcJ21&#10;//+Ovpydndz//48fnF2fev//j8KbyKDX//+QIZsLoRT//5ABmp6gOf//kCubaZ+u//+SJZ5uoST/&#10;/5QNoPSia///k42f+aEA//+SEJzzns3//5HAmuiesP//kzWbfaE4//+VTZ3kpGX//5YTn4mle///&#10;lXmfO6Ri//+USJ1iop7//5OPm6uh5f//k+Kbl6K7//+TZptyosX//5IVmrWhxf//khybGKIc//+T&#10;K5woo1v//5Knm2iif///kTaZzKBW//+Rf5pHoCz//5MInGuhtf//kzGdOqHb//+SGJxeoCn//5Ca&#10;mpWdXP//jzOYdJo9//+OrJcnmCv//4+Ol3WYMv//kRiYyZnp//+R/pnfnB3//5HcmgmeCv//kSSZ&#10;bp9D//+Q2JkGn9L//5E5mWGfof//kQuZg54N//+PUJh3m1f//42Fl32ZyP//jN6XeppA//+NV5gs&#10;m6D//444mKycGv//jbuXIpnP//+Li5N8lTr//4l5kEmRaP//iRaPx5Bz//+KfpIKkgj//4xplReU&#10;DP//jRiWlpSV//+MWpY6lBL//4vdlgaU5P//jPmXrZhe//+PqJsunb///5HkniOh+P//kbaeD6JS&#10;//+QfJwvoCn//5AqmuWeEP//kEaaOJxp//+PT5jCmm7//4yolY2X7///im6SZZca//+LLJHtmir/&#10;/47+lK6gVP//k4qYtqXk//+VSJqmpor//5RXmmii+///k/Ka1J/U//+U7Jx3nvf//5XGncOfVf//&#10;lYaeHqAF//+Uyp5IoRT//5RSnt2iTv//lFafp6M3//+UKZ+tov7//5LCngOhGv//kF+bXJ6M//+O&#10;u5m8nW3//43umRqdSf//jX+YqJzw//+MjJdJm1f//4oalCqYB///h5KRFpTb//+HoJEPlIX//4oP&#10;k9WWkv//jGOWhphU//+NoZfFmPj//43il36Y6P//jN2VkJg8//+LA5Lml43//4mnkRyXov//iW2Q&#10;yJgs//+KMZF0mFj//4tWkneX2P//jLaUE5fK//+M75U4l/b//4n9k4yWv///hRqPpJTl//+BrYxk&#10;lLL//4IkjEaXN///hk+Peps4//+LqJP+njz//49VlyeeXP//kJ6YOpwr//+Qk5gamYH//4/tl1OX&#10;hv//j82XDJdn//+RnJi5miz//5UmnDyeuv//mBifTqHR//+XtZ9ooMP//5RinRydFP//kYebrptx&#10;//+RQpyenkH//5NNnvmkOf//le+gvanz//+Xi6CsrF7//5d2nt2qsv//lrGdCqdo//+W+J0fpg//&#10;/5edngimlv//l7WegKdh//+Xa56np8L//5bnnsWnav//loufCqZK//+WO573o9P//5ZPntKgif//&#10;liSeTpzs//+UTJxfmOr//5KVms+Wy///k7Gb7Ji4//+VxZ15nAn//5ZznTed+f//lf2cCp7U//+U&#10;k5qTntf//5HEmCadRv//jOWTe5jD//+FZIu3kF7//3+qhceJTf//gN+HhYov//+G9o8Ykh7//41Y&#10;lzycXP//kMObw6RJ//+R1Z0cqKj//5OSnsWrT///lVCglavG//+VxqF4qmX//5Yvopyp////lrqj&#10;zqr4//+XNaRQq+3//5fDo/erxf//mDyjDao8//+YwaKIqGD//5lUotKnKP//mZCjGaZj//+Zp6L2&#10;pcP//5pYowOllv//mvejAKV0//+aUaItpNz//5kooUWk+f//mNWhQaa+//+YmqEMqI///5e1n8Ko&#10;7///l6ufCKk5//+Za6AJqqj//5qxoMGrUf//mTifI6kC//+VJZsVo7f//5APlbudAf//i2WQbpbT&#10;//+I4Y1pk8v//4nWjqmVpf//jUOTQprW//+QBZd/nwn//5DKmVCgFv//kQiZ3Z+U//+RXJnxntv/&#10;/5FOmWieDf//kXeZNp32//+SqppMnx///5TKnJqhEf//lquevqJI//+XvZ/cojv//5jJoEuh9///&#10;mXSfraGH//+Y/J3koKn//5iKnPGg4///mdqey6PT//+bwqG8p3b//5tcogWn/P//mUCgCKXT//+X&#10;956wpBb//5e9noyjXf//l9ye1aL0//+Xh56aokj//5clnnaia///lwCe8aQf//+Wc59OpiL//5Wx&#10;n3unJv//lJWfJqXj//+TKp6Fouv//5JSnj6ggP//ke2dyJ9c//+Sop2an9v//5S8noyhq///lxGg&#10;JqOt//+ZGKIfpe///5myouWndv//mCChN6bL//+V8Z6SpKH//5TSnPyimP//lGqcb6Ex//+TyZv1&#10;oE///5OqnAKgo///lQGdUqJb//+W/Z8ipCz//5emn8ikiP//lq+fG6PJ//+VSZ4jo17//5SRnb2j&#10;7f//lQ2eYKVi//+VtJ8dpmf//5Yon5+mc///l36g8KaJ//+YjqG/pVv//5e5oH6hvv//lXed4p1O&#10;//+TVJuEmjX//5JzmlaY+///kWOYppc+//+OvJVBk8r//4sakQGQF///hu2Mh4zZ//+C4ohnigr/&#10;/4EFhpyJLP//g0KI7owt//+Ioo5nkkf//44NlAyYm///kYaYTp2l//+TyZv+ohX//5W0n3ilkf//&#10;lieg4KVe//+Vl6B6ofv//5Uln7CeTv//k1udYprO//+Qw5o0mJP//4+4mHyZFv//kEqYY5sp//+S&#10;KZnAncj//5Q3m7agC///lQGcwqDq//+VI5z6oOD//5WbnOCglv//lric1qBZ//+YkZ2MoMD//5oO&#10;noGhGv//mpqfTKDp//+Z75+3oDv//5gTn5Oflv//lZ2e7J+Q//+TMJ2/n+7//5JonZChVP//k32f&#10;CqPQ//+U8aEGpi7//5Y/or2n4P//lpiixKfR//+WV6E9pnb//5cEoCimFf//l1afIaX8//+WhJ4p&#10;pXj//5Vwnh+lHP//lF2edKS+//+T1J68pFL//5NlnkajLv//k3md5aI1//+Usp5uotH//5Veniaj&#10;lP//lWKc+KPq//+Vi5v9o7D//5S6mlihdf//ktOYC53Z//+Q05YZmxL//5AAldibBP//kOWXnp3P&#10;//+SZZn3oV7//5NVm5mj0P//k7mcpaTq//+T2J1apRb//5MrnQSj/f//keubvqHi//+ReJrnoC//&#10;/5HSmpWfLP//kpyaYJ8C//+Ti5onn9H//5NlmSWgZv//ktWYkKEr//+Te5o2o27//5SEnLKl1///&#10;lZme4aeN//+W46CXqKX//5atoFenr///lLCeU6T6//+TPJ0Lo4f//5RTnmmlfv//liWgZKh2//+V&#10;q5/SqJL//5NOnU+l9v//kWSbU6NB//+RUps5okL//5M/nTmjp///ljygeKcG//+ZWaQOq2P//5qW&#10;pb+t8f//mL+j/qzL//+WDqD6qnf//5Ufn7OqGP//lbmgWKsL//+VgqC9qeb//5R5oKWmdv//k+Cg&#10;zaLu//+TkKChoGn//5OCoCCffP//lDmgMKB8//+VjKDoomv//5a8oY+juf//lt2hTKNz//+Wj6DI&#10;orf//5a4oG2it///lr+fOaLH//+WZJ00oqj//5YJm7ijKP//llicAKUj//+WyZ04pz///5XsnXOn&#10;B///kyibxKOe//+PxZlgn0P//451mP+dyf//kGObyKCQ//+TSZ9lpI7//5SloTamTf//lE+g8KV+&#10;//+TYZ+Jo4T//5KKnbqhNP//kaSbsJ55//+Rp5rwnMj//5LEm+yc6f//k06cwJ2D//+Sm5wunbv/&#10;/5Dhmiedh///jsOXbp0Y//+NdZWAnPT//4y8lF2cTP//jJuUEZs3//+MoZQdmZr//4u3k0SWsf//&#10;im2R/5NH//+JyJFfkOP//4qmkl6RF///jPWU5JQk//+Or5a6l6H//440lg+Y1///i1mS35bu//+I&#10;NI+6lD3//4dEjzeT4///iImQ7JXz//+KEJJXl+X//4pDkbqXm///iQWPkJU7//+HKo1Ckkv//4YM&#10;jFmQs///huuN1ZG8//+JEJCxlFz//4rbky+WtP//jByVIpjQ//+MqJZOmrv//4w9lkqb/f//itWU&#10;zpu7//+JTJKlmiP//4mDkgaZW///i5+To5pV//+MyZTrmpD//4uXlDWYff//ihOTGpYm//+KzJPq&#10;lo///42bloyaDv//kBaYrJ4H//+Qypj8oE3//4+Vl52gA///jcuV954e//+M1JU5nEL//4y7lTmb&#10;W///jLuVQ5uX//+MaZVQnM3//4xClfOekf//jFGW65/C//+Lh5aWnuX//4qUlWCdOf//ixqVLZ1K&#10;//+MN5Wenpr//4yyleWfv///jHmV76Ag//+LlpVxn5X//4qnlLufCf//jAqV66Df//+PuZjypF3/&#10;/5Iamk+lLf//kjyZhKLl//+R6JiyoLf//5H5mLygNv//koWZgqEU//+SiJnSoXj//5GRmUWgpP//&#10;kYqZ2aC0//+TBZwOomX//5NKnPGixf//kLiayaAP//+NsZgNnO3//41ql++c5///j62Z0p+u//+R&#10;T5qCoeL//5DDmM+h6f//j9mXGKGM//+P/5booaL//5Dgl4uhSP//kcWYCaA2//+SRpgYnw///5JJ&#10;mASek///kfaYL56x//+R3Zjsnv///5GomVuebP//kTWY+pz6//+RgZkFnLj//5GMmPedgf//kAiX&#10;754b//+NoJaKnij//4r2lQSdD///iX+UXJuU//+KEJUPmsb//4tolbiaEv//jG+Vapj8//+MWZPL&#10;l0b//4t9ka6Vsv//iuaQh5Vu//+LaJFZlyj//4yQk3eaBf//jNGUsJvS//+MKJRkm9L//4vZk6ab&#10;Ev//jF6TRpqb//+N3ZPom1j//45rk+Kbif//jUqSlZpi//+MZZHjmgz//4wwkiibPv//i4eSDJxT&#10;//+KIZEanBv//4g3j4mam///h0eO1JnQ//+IW4/kmv///4pUkaachf//ioqRlZsw//+Hao6FleL/&#10;/4Lzio2P1f//gBeIbIzE//9/+IjpjYX//4EGimGPr///gOyKv5Ax//9/Uomfjlv//35wiPeMp///&#10;f/iKXo1z//+C44zakDT//4UljomSs///hoePTJRL//+HoY+9lYP//4jPkEKXR///ihWRBpnT//+K&#10;7JGmm/r//4t8klSc6P//jS+Ufp4l//+PxpfWoFD//5EzmgShqP//kICZmaCx//+Oq5c0ngT//41H&#10;lJ+bnf//jVKTgZsP//+N5JOEm3b//43Wk7ibl///jbaUdZwe//+Ob5YhndP//49Zl4Kfev//j2OX&#10;iJ+U//+OhJbpnsH//419lwue0v//jXOYpqDe//+OLJo3oyX//44TmU2ij///jU+WkJ+O//+NupVX&#10;ndP//49Slo6exP//kGuYdaDU//+P45kpoe///45hmNKhuf//jWSY5qFV//+NIJmUoSv//409ml2h&#10;cv//jpqcHKOI//+RGJ62pwf//5ICn0uoXv//kKuc9aYP//+O+pmeogz//459l0Ge4v//j8mXI56k&#10;//+Sgpltofz//5VWnNmnQv//lsqfK6s2//+V+57Jq2H//5Q3nOSpDP//kuebWKbF//+Sops3ph//&#10;/5MDnDOmtv//ke2b56W0//+PC5mvom///42BmJWgrv//jjeZiqIp//+O05o3pGz//47mmiymIP//&#10;j3SaiKeq//+QTptaqQb//5EknGWqXP//kWec3KsF//+Qxpwtqm///5CRm+SqE///kVmdF6r///+S&#10;oJ8OrHr//5QAoL6tTP//lJ6g1awG//+Uj5/KqT3//5RbnsSmgP//k1idn6Q5//+SZZ1Qo+P//5HN&#10;ndyllf//kPyeEqdV//+QSp4BqAH//49hnVSmr///jlCcV6Rc//+NSJtSonn//4uumWygxP//ieKW&#10;7p8W//+JRpVjnlP//4p7lc2fNP//jEOXKKDF//+MmZeAoRz//4t5lqCgDf//ioOV7J8T//+K6JZ+&#10;n1H//4vvl72gGf//jCWYRKAg//+KPZbJnlb//4cDk9Gbv///hZ+SO5tY//+HLZMOnY///4nrlMug&#10;Hf//jAqWNqF2//+NGpc8oeP//42MmFiiNv//jdCZ7qK///+ODJvro1v//439nUujfv//jd2dg6Nh&#10;//+OU50Xo8f//49AnImkj///j6SbkaSP//+Ovpm/owz//42Xl/qhRf//jUiXHqC7//+N5ZdGob//&#10;/49smMqkPf//kOGaq6aH//+RTZudpw3//5DZm1GmJv//j0yZdaSP//+OPJf4pKn//45El9+mhP//&#10;jZaXWKbc//+LsZWepIP//4oflBehmv//iWiTWp+V//+JjJNbnq7//4pCk96eYP//ivaUi53q//+L&#10;D5UcnNP//4pHlT+bR///iBOTzJj9//+Em5BTlfD//4E5jBmTAP//fyWIwpEB//9/c4fokR3//4H2&#10;ibOTaP//hUiM8Jae//+HZI9/mHf//4eIkHOYPf//hvuQ4Jep//+G3pGumFH//4ebkyWahP//iYeV&#10;iZ22//+LbpeKn/z//4wMl+agWv//i8SXCaAA//+L2paBoIv//42Cl8aivP//kBGaI6Ud//+RtZtw&#10;pT3//5I4mzai6P//kd2Z5J8v//+QVJegmwT//44tlVeXyv//i1mS2ZVE//+Ik5Bvk27//4ibkJiU&#10;d///jESUMpjK//+QB5fBnHf//48llniadf//iOePsZLE//+Bj4gViwz//35BhQ+JNP//gHGH8o4p&#10;//+Eo4zblTj//4aGj3CZW///hlKQIJsQ//+HJpHKnbD//4jWk6Wgsv//iR+TFKFA//+Hj5BInwf/&#10;/4SWjLebU///gdGKXJiT//+BHoqrmPv//4ILjKibov//g0+O156z//+ElJEcoeT//4Z7lCGl+///&#10;iEKWwqmD//+IC5agqWf//4b9lNSmiP//hyiTmaOy//+HxpKIoT3//4ehkTefEf//huuQj54C//+G&#10;k5FInq///4Z8klGgFP//hZaR9qB7//+EBJCzn/7//4NEkJCgKP//hOOTRaKh//+IpJg8p1b//4sw&#10;m3uq2///ieaaBqpE//+F9ZU7pnn//4FCj5+hhP//fLuKspzm//96AohbmwT//3xpi8+fvv//hLWV&#10;iat8//+Pa6GtuXv//5e3q0vEGf//m6ywqcoP//+dabO4zor//55wtX7Sof//nam0o9PW//+bCrGT&#10;0cL//5iPrwzPev//l/uvOM/E//+YULD30Vr//5d7sejRR///lZGxns9j//+T+bEEzaf//5QbsRPO&#10;Cf//loOyQtD+//+Zo7Nj1IP//5tRsvjWEv//m3KxjtWw//+bZbCu1Qf//5xZsWrVlv//ne2zOdcZ&#10;//+eFLPl1zL//50Es1XVsP//nDCyp9Pw//+b3rHs0pz//5vUsUjSAP//mw2wQdEl//+ZYq7uz4//&#10;/5hdrnjOm///mLuvA88W//+Z8q/A0GT//5pdr13Qm///mMWtIc6Y//+WqarQzGz//5ZYqqXMl///&#10;l8KsUs5+//+ZBa3yz/b//5k+rvbQ5///mKWvrdJZ//+Y+bE81Uf//5nJslzXYf//mMewntWu//+W&#10;fK1h0q///5ZvrR3UJ///mMawC9nL//+aabKR3gn//5l/slbdKf//lx2wUNil//+VRq591Br//5Qa&#10;rQDQtv//k4arzc5M//+T1Kt7zJf//5T0rCLLv///lw6t0s0D//+ZUq9O0AP//5nmrqHSCf//maSt&#10;U9Lw//+Zta2J04z//5kXrnbSzP//ls+uQ8/E//+UHKzbzAz//5NerAPKa///leateswn//+Yba7g&#10;zWX//5hKrhDLhv//lzWslckN//+WEarQx5b//5TKqK3HeP//lHKn6snr//+Vf6lvzqH//5bfq7/S&#10;6///l6qtONTb//+Yaq4E1Wb//5kjrkfVff//mRKtcNRg//+Xeqr80M3//5U2qALL8v//lUqn9sph&#10;//+XPqpxzJ///5hyrHbPe///mMatftFd//+YHq0v0RT//5bgrAjPPv//lkCrb84X//+V5Ksizcj/&#10;/5TrqibNPv//k9Wo98zf//+TrKiPzcP//5RkqPjPwP//la2qB9Im//+XEqto1En//5fnrDjVZv//&#10;mIKshNX0//+YhqwN1c3//5aSqejT2v//lEmoAdH6//+TMqea0Zz//5L/p97SBP//k72ouNLk//+U&#10;wqnP02v//5TBqjvSNv//k+uqX8+y//+Sx6qFzOf//5GfqkLKpP//kJ+pQsmH//+Qw6idyp///5Jc&#10;qWLN5f//lGCrH9HV//+WL60l1UD//5gorx7X4///mSOvQ9fH//+XhawI01D//5Sdp7zNnv//k3+m&#10;Ycvd//+T7qeyzgr//5OqqH7QTf//ktGoFNEN//+Sd6dS0Lb//5K/ps/PqP//kmGlzM0n//+Q7qQz&#10;yaD//5BopATH9v//kYqluMkk//+UAqiszG///5auq5bQI///ltqrydEc//+UValJzwX//5FNpmrM&#10;Ev//j86lL8pM//+QeqYMym///5FCpt/Kmv//kGimA8lP//+OWqQnxzD//4zDozLFy///jNikF8W1&#10;//+MWqOvw9D//4pxoJm/kv//ih2eib2u//+MiJ/hwFv//5Aro6zFif//kw+ngsnY//+Tj6jfyuT/&#10;/5JbqBLJ4///kYOnTcl6//+RVqcnyYj//4+3pbLHRf//jT+jucPr//+NdKTTxGz//471py7HhP//&#10;jxmnnsll//+PD6dYymH//486pzLKz///jqGmlspn//+NOqWdyhb//4yTpZLLq///jpaoA9A2//+R&#10;1KtI1Lr//5MvrGHVOP//keGqzNFy//+QKqjQzPf//5B6qJbLCv//ka2o2MqP//+Sc6h8yhD//5Nm&#10;qJHKZP//lGGpE8uP//+U+al8zQn//5Q5qJnNLP//kZml2srf//+Pi6P8yQ///48spELJjf//jtek&#10;zcqS//+ObaUIyzL//46RpUHLo///jmqks8tF//+N8aOoyk///460o/XKBP//kTemBso+//+TSqeW&#10;yRb//5Nap0nGnP//kvmm8sXF//+Spqblxpr//5FVpdbGsv//j+ykwMbT//+PUqScyF///4+opXHL&#10;GP//j/amRszV//+OxqWmy4D//42hpQnJRf//jZ2lFMfV//+OGaTMxo3//4+CpODGF///kWOlmsai&#10;//+Szaa7x5T//5Nop/fIRP//kvmohsfy//+ST6hrx0X//5Hgp7DG1v//kYKmS8aq//+Q1KRxxqL/&#10;/5AUox/HIv//kH6j9skX//+RfaYcyzr//5F6p1XLcv//kA2m+MmV//+OQKYmx1P//40bpfjGEv//&#10;jIimCMV5//+MRKWmxLn//4x9pRnD/v//jHmkSMMc//+L+KN6woT//4uBowDCtv//izKifcNJ//+L&#10;C6HsxCv//4vEomTGb///jOyjc8lV//+NWKN/yqL//41pouPKGf//jj+jQ8la//+PoKTIyO7//5CA&#10;pjbIPP//j5qlkcXY//+NcKMIwhj//4xfoTu/jP//jVqhv7+X//+PPaOywR7//5DSpbDCgf//kLml&#10;3MHr//+OwKO8v0n//4yJoRO81P//i+ugGry9//+MoKCbvmj//43NoYvAk///j1CiiMLo//+QBKJh&#10;xAr//49YoOnDcv//jzWgr8OO//+Pu6IXxLn//47Oor3Eav//jGuh4cJW//+KSqCLwIv//4lWn4HA&#10;iP//iW2e5MHc//+KMp7kw4P//4vzoBjFnf//jtuirsjJ//+RnaUiy9D//5HSpObLvf//j5aiLsiL&#10;//+NiJ/hxUP//4yqnx/De///jMafYMM+//+Mo57hwwr//4uVnM/Brf//iyybTcB4//+MCJvFwDj/&#10;/40xnX/AZ///jaOe9MBO//+NDJ8ev6j//4xOnqy/Dv//i8yeRL5r//+Lup5ovgP//4xHn0a+t///&#10;jPCgL8Bh//+NF6BVwXr//4vYntm/9///ihac2L0C//+KIZzPvF3//4tnnfy+AP//i9+eD77+//+L&#10;dpzyvpb//4t3nEa+gv//i/KcYL+Q//+ME5yUwPD//4t/nJrBqv//ig6cR8Fa//+IqJw3wUb//4ka&#10;nbrDcP//iq+fpcaA//+MXaD4yNT//431ohzKmP//jeuiJcsD//+LhqCQyZn//4i8nvTH1v//h7uf&#10;BMdJ//+IFp/rxwj//4eGny3EjP//hZqcR7+N//+ELJlQupP//4PVl323Yf//hHOXZrck//+GMZmQ&#10;urL//4hPnMjAH///iT6en8On//+Ivp49w3v//4cKm96/9f//hWyZWbv1//+FFpg2ukP//4VSl7K6&#10;Wv//hU6W0rpu//+FmZZAujj//4Yyllu51v//hkSWuLlM//+F25dNuS///4Sll0q4yP//gjSVzbbz&#10;//+Ad5TCtbv//4Ehleu3Sv//gtiXu7ok//+DXpfCuzP//4OWl0i7F///hHGXz7tq//+EwJhdvAz/&#10;/4TmmRu96P//hIWZRr9s//+CAZcTvSj//37WlB64if//fTKSzLV+//99wJOfth7//4BOlkK6J///&#10;g3KZHr6i//+E3Jo3v9b//4PEmRy8wv//giiX4biL//+BuZfmtkz//4KOmPq2wf//g/aahLjy//+F&#10;b5v+u1X//4Z/nLq8ff//hkebybuz//+FO5oZurj//4V7mm68ev//hvCcl79S//+HGJ1TvkT//4ZV&#10;nGy5dP//hkCbpbTt//+G9ZuTs0j//4fIm8e0Rf//h5WbF7Uz//+GapmKtJ7//4V3mH2zwf//hK2X&#10;+bOw//+D5pfQtRP//4QsmOW4nP//hKKZ/bwU//+DqZkVvGr//4GvlqW5if//gCqUrbWp//9/fpP4&#10;so///39PlBiw9///f3WUfLDu//+AkJWcsrv//4JGl1K1Tv//g2qYiLa7//+Dspintlj//4MDlye0&#10;Pf//ggSUt7Gv//+BkZK/sDr//4F+kZ6wAv//gT2Q77BW//+Ay5CFsOL//4FCkTqyif//gvaTGrVM&#10;//+EuJTht7L//4Vvlau4gP//hPeVyrfB//+DdpV8tan//4EblJSyi///f5GULbC7//+A4ZYrsuH/&#10;/4M5mLS2mP//g1iYcLdJ//+Be5WstNb//4B2k3Gy4f//gcSTrLOT//+DepSrtL///4QFlPC0eP//&#10;g/mVDLOV//+Cs5RJsgz//3/6kk+wRP//fgyRM7Cw//9+ppKLtFj//4DklSe41v//ghOWKro1//+B&#10;OJTVt5D//3+5kvSzgf//fvqSGrC1//9/jZKmsDX//4EHk+yxcf//gvyVUbOK//+EzZZytWv//4TF&#10;ldm1Av//gumTwrKR//+BRZItsOX//4EykkiyGP//gfOTR7Uj//+B6JO7tzP//4BGkuu2Yv//fg6R&#10;urPL//98q5Ersc7//3xokS+xjP//fWWR2rNA//9/EJLCtZL//39Skia1Kf//fbuP2rE///98E43h&#10;rK7//3v+jgaqrP//fcCQcqxG//9/P5K8rv///37ikvmwMv//ffySXbBf//99zZIlsIz//351kmew&#10;/f//fu6SQbEV//9/WJIrsYP//4Bjkx6zBf//gEyTLLL2//9+BJD5r5P//3w6jwKr/f//fH2O8arw&#10;//99gY/erCX//34PkQCutP//fk+SibIS//9+g5QItOj//36SlKa1sv//fbOTYrNh//+pf8bQ8aH/&#10;/6tryAjzhv//q83HiPOy//+qW8U+8hP//6j7w8vwiv//qLDEjPAO//+od8W38BX//6iExsjwd///&#10;qQPHwvFG//+pFsgG8dT//6ipx7fxxv//qDDHSvFU//+nuscv8Iz//6cpx53vS///pgXHpu03//+k&#10;ysba67D//6U5xtTs+v//qATJBPDG//+q2sum87///6vJzIPz4v//qlzKe/Gh//+n2Maw7x7//6Yz&#10;w8Tt0///pZPCke0n//+kUMF863j//6MPwMXpVv//o8rB6uib//+l8cPr6Nf//6ZDw3jnwv//pLDB&#10;NOZW//+kEMB45////6TWwXnsXP//pePCkO/p//+m7cMo8Lb//6dawsvuz///qFXDSez1//+pwcSw&#10;7Fv//6lIxFnqvP//p4jC2Oe7//+mrMKL5YP//6g1xPjmeP//q9vJkOrV//+vBc0277P//6+XzYry&#10;mf//rR7KWPKu//+qGcai8bH//6laxZPxof//qejGN/FU//+qK8dJ7/H//6lkyDnuRv//qE3JL+10&#10;//+n48ok7Xb//6dNyVrsaf//ptbHS+qr//+nQ8WX6bP//6fsxGTpkf//qGbDtOn///+pLMQM6t//&#10;/6pOxRnrev//q1XF+usR//+rusYq6ez//6u2xkvpQv//qyzGuulE//+qmcfw6gj//6qsygjrcP//&#10;qzPL3e0T//+sa80Z7xb//60czJ7wff//rCzKLPA8//+qxMf972X//6qiyCXvmP//qwHJIPDW//+q&#10;+clC8kT//6pgyHfy3f//qU3HW/F3//+oKcam7jH//6eUxtzqe///qDLILOhl//+qj8rL6bn//60O&#10;zRDs4///rcLNeO/w//+tI8zi8pf//6vDy8vzxP//qpDKxfK6//+pXslf72n//6gbx6froP//qC3H&#10;EusA//+pUcc37VH//6pZxrbv7f//q0bFyPE7//+r0MST8In//6vMw0TulP//rGTDR+3t//+tWMRr&#10;7zb//63qxc7xWf//rczG3vKX//+sk8a78ZP//6sUxf3vKv//qsPGKu1+//+qsMZk7Hz//6o7xlHr&#10;t///qjvHEOuu//+qacg467L//6n0yFjrQ///qLLGzOrV//+nPsR36nn//6Z2wwXp+P//pvPDcenB&#10;//+oOsUR6dn//6j9xi7pyv//qJzGMelm//+oP8Zi6f3//6l2yDzsvv//qx3J4PBa//+q28hf8l3/&#10;/6mJxUPyW///qQ3DvfEP//+qSsVx74b//6wyyQTuk///rLTLdO5F//+sGcxf7sn//6vozO3wHf//&#10;q3HMMPBA//+q/crF7nX//6sFyZLrfv//qtbIL+gW//+pq8X95U7//6g3w+Pkev//p2jC7OWP//+o&#10;GsPR5/L//6p7xpbqqv//rJzJI+x5//+sTck47Q7//6qhyCzuFP//qa/IAfB5//+pNcfJ8nX//6jD&#10;xqnyZP//qO7FwvDP//+qk8ba75H//6z4yZnu7f//rRvKdOxt//+rAMip6F7//6oWx0fmdf//q1/H&#10;V+dw//+tSMfD6WX//66YyBfqbv//rXXGx+he//+qbcQh5Db//6l/w7bi4P//rCXG1eYN//+vhMqc&#10;6eT//7DQzA7p9///r0nJs+SI//+s4cSX2/7//62owKvVx///syXAQ9Qm//+8jMP71i///8gXy4Ha&#10;c///0bzTvN5F///VW9hx3s///9JV1/jbTv//yr3TFNRq///AV8rUyrL//7QKv/C+if//p520AbG1&#10;//+dN6k4prP//5XWoPeeyf//kTObS5l0//+NHJYblFT//4llkQyPu///iGKORY6z//+LDY7skiT/&#10;/5A8kmeX/f//llaXrp3p//+biZ0Pokv//54hoG+juf//nPmgMKFK//+ZhJ1+nMT//5XLmmSYzP//&#10;kq6Xz5bV//+ROpb4mAn//5KfmTSdCv//mCefwKXZ//+gkqkfr53//6ajr7q0Uv//pnmvarE///+g&#10;f6i5qVf//5hvn5+iBP//lHKaeqER//+WgpuVprz//5qBn3mtmv//nFSiV7EI//+a6KJOr3T//5b8&#10;ns6o8v//keSYs58P//+N4pLklZr//4wlj2aPbv//iwuM8YvO//+KJotBinr//4qti6WMeP//jBeN&#10;epCS//+NW49clIH//438kF2Wbf//jo2Q/JZV//+PzpJalaD//5A3kzKT/v//jXyQ2I/7//+IWouF&#10;ip///4RuhvCHWP//hGCGRIhb//+Hn4lAjLL//4zPjmWS1f//ksyUdZm0//+XB5j/nob//5fOmmif&#10;Wf//lfaZcZ1M//+TZ5fGmtX//5DBlaaYdf//jOGRWJQJ//+IeItJjYH//4XPhjqHpv//hRODWoQf&#10;//+EtYIAgt3//4PbgW6DRP//gy6BwYTb//+EL4PGh7H//4ZHhn+Khv//iFSI8Izd//+LG4xbkK//&#10;/450kRuWbf//kU6WKZx6//+TNZpVoPv//5Okm+aigv//k7ibb6Jy//+VMpuXo5f//5Z9nDWkpf//&#10;lTablKLl//+Si5pmn6H//5FfmuWeef//kYyckJ+X//+RcJ23oNT//5Eynmqhtf//kaWfN6LV//+S&#10;U59Yo63//5KunmCjoP//ksqdFaLY//+SPpvqoVj//5GGm7mgFf//knKd36DX//+Tz6AModT//5L4&#10;nr6gHv//kMGa2Jz9//+PV5eRm3j//5Anl32dGP//ks2alKDE//+U1Z23ozf//5VGnsajV///lGSd&#10;kKI1//+TIJuHoW7//5MMmxWiX///kwWbVKMS//+SXpsvonz//5JNm2GiEv//kmybYqGi//+RKJnF&#10;n5T//4/vmGWdr///kVGaFp7e//+T651vobH//5Shnt2idf//k6aeJ6Dj//+R1ZwGnc///5AKmYua&#10;aP//j3WYNZhh//+QHphAmFr//5EUmN6ZxP//kXOZNJu3//+RW5kinZH//5F0mQqe5f//kleZoZ+7&#10;//+T6Js/oFb//5SonNagSf//k3WdIZ9f//+Rk5y4ns3//5AnnAKe2///jyaavJ5v//+OXJkAnM//&#10;/4zlljeZYP//inGSXJS7//+IOo8PkRH//4ddjdqPw///iCSPCJBv//+KPZH1kjn//4x/lSWUNf//&#10;jbaXTZX5//+ONpjNmGT//49Imvmcaf//kYyeYaG4//+TkqFGpdb//5PoocCmnP//k5ygv6UT//+T&#10;z5/noxf//5O6nwyg4P//ke2cz53L//+ORZiZmff//4tglKqX/f//i5+TdpoS//+PQZXAn9z//5P/&#10;mc2l1P//leWb1KcB//+U5Jtvo57//5PPmu+fxP//k3yaz51f//+S45ofnA3//5GgmOebkv//kMWY&#10;o5yr//+RGZn0nyb//5JTnBihu///k+WeJqOE//+U+5+DpCb//5TVn+Sjtv//k5ifdqKu//+RpJ4T&#10;oPT//4+zm/Seuv//jhSZb5yK//+M4pckmwj//4yalhuasv//jc2XEJuM//+Ps5kRnH3//5CemhSc&#10;J///kDCZkprw//+PaJiJmmH//47Jl4Sa/v//jieWZpwR//+NuZWHnQ7//432lXadtv//jqCV6p17&#10;//+PBpYznBH//483lpCag///jmaWcpka//+LzJT9l6H//4kYk16Xov//iAmSvZm4//+JGpNDnKL/&#10;/4wNlPye/P//j1KW9590//+RQJgRneP//5KbmT6cbP//k6+ag5u2//+TIZotmkb//5HUmQOY5P//&#10;kaqY25lS//+SwJngmy///5PEmsmcff//kqiZxZsE//+Po5dJl8b//42olkqW1v//jnCYMZpH//+R&#10;apvdoKf//5SjnvmmXf//lu6gTaj7//+YLqAwqJ7//5iCn1im7f//mMKe06Y3//+Ya54Ipjv//5bx&#10;nFOlm///lOiakKRc//+TiZoio3j//5L7ms+in///keCah5/L//+QFZi7mtz//43ZleiVIv//iw6S&#10;ao+b//+J0pCZjNj//4xWkoqO0v//kIOV/pM8//+TXpgnlu3//5OrmDOYgv//kduW05h1//+PJZUB&#10;l+v//4s1kdCV8///hTSMFJDy//+BFYgujQX//4MkivqPev//iY2S0JeN//+QrZt/oa///5U3oOSp&#10;ff//lomiHqzP//+XVKJhrX///5glot+skv//mC6jJqql//+YHaPJqY///5ePo/Oo9f//lo2jEafw&#10;//+Wb6JEpyL//5fcoqinV///mhakI6hZ//+bS6UrqLP//5rdpLOncP//mbujLaTj//+ZDKGnoir/&#10;/5iQoEyf1///l3iex55U//+W1p45nyH//5e2n2Gikf//mI+gSaXG//+YQp+cppX//5gCnqimJf//&#10;mOeezaY+//+ZwJ9Fpp///5lBnvCmYP//l52ds6VF//+VCZsZoq///5FZlrueT///jjaSyZq1//+N&#10;75Jrmxn//5AelYqe////kXaYZ6H5//+QnZjnoXz//4/bmMKfiv//kASY2524//+QB5iFm/z//4/k&#10;mB2bAf//kEaYjJtx//+RzppanWD//5P4nLWfmv//ljeexaFH//+Yr6Bhorr//5pioLmjgP//mnaf&#10;kqM3//+aOp7so3f//5tvoKul4v//nP+jGajA//+cFaK1qIv//5kmn8ulkf//lqidQqKe//+VxJy1&#10;oSr//5Z7nhShWv//l2Gfn6I0//+YTqEIpBL//5kVojKmxP//mIih9Kgu//+XZ6ETp87//5YdoBel&#10;lP//lJqfFaIl//+TPZ5CnyX//5ITnS+dPv//kjKcyZ1F//+Tzp2Yntr//5V/nrSgk///lvmf/KKk&#10;//+XxKCtpMf//5dVoA6l6f//lrefN6Y0//+WaJ7Mpc3//5W+nh+ka///lHWc5aKu//+T7JxAokL/&#10;/5UMnRyjtP//lyae+qXc//+YJ6AUpq///5ctn4ylof//lT+eGaP8//+T4Z0Mo0H//5QVnYGkXP//&#10;lT2e5aZa//+WOZ/8p5n//5cxoMmnr///l5mgyqXD//+WRZ8MoUT//5OdnCyb8v//kWSZ0Jhn//+Q&#10;kpiVlyP//5Asl1iWUf//j8aV/ZWF//+POZTalU7//41PktCUgf//iTuO65Gx//+FTYtvjrr//4TR&#10;i3qO8///h+qO9ZKU//+MoZPfl+///5D6mIGdjv//lEmceKLO//+WlZ+cpob//5cSoLOmef//lnig&#10;M6Na//+VPZ7Cn0///5Ikm2Way///jq+XuZe1//+NLJX0l2v//42QlgiYuf//j72X8ZsB//+SRJpr&#10;nUL//5N/m6OeQf//k/ibsJ5O//+VC5utnmL//5cynHSfEf//mfCeW6CF//+bRp/UoRP//5rpoGag&#10;eP//maKglJ+5//+XZ6AOnyj//5P3niyeOv//kCObSZzP//+OzZpInS///5D9nKOgo///lASf8KTd&#10;//+VaaGHpv3//5QOn8mlH///keSchaFx//+RwZrhoAL//5KBmlygoP//k0qauKJc//+UTZxSpKL/&#10;/5S7nbylsf//lPueq6WL//+VQ573pKf//5WsnwGj8///lo2fRaRe//+WQ54tpDL//5TLm8+isv//&#10;kyeZb6A5//+Q15aknFb//454k/iYlP//jZiS+Jdh//+O8ZR0mar//5Fnl1Gdwv//ko+Y66CU//+R&#10;/ZjGoT7//5GmmOehaP//kjGaDqHM//+SMZq1oU7//5Eomhyfu///kA+ZG54h//+PW5gKnOf//48p&#10;lw2cOP//jyaWG5vz//+OwJUlm77//49qlhCdMv//kd6Zj6De//+T25zJpBb//5Tdno2l4P//laqf&#10;e6be//+VSp7YpgX//5OknOejhP//kpmbuKHo//+T3pz+o27//5V6nr6l8///lKaeEaX5//+R9puS&#10;o2v//4/wmbSgof//kLGaiqAS//+T6J2+ojL//5dLoRulYf//mbWjqqik//+Z6KQcqgv//5eWofCo&#10;uv//lVifm6dh//+VQZ9TqEX//5ZOoFmpr///lYif3Kes//+TQp4cosj//5ICnVme8f//kf6diJ2U&#10;//+SXJ3gngb//5L8nnOfsP//lAafYKHb//+VBKAIoz3//5UBn4eitP//lLyeyqFu//+VLZ6ToOP/&#10;/5Vuna+gif//lVqcMaBz//+VTZsaoS7//5UNmpuiSP//lICafKMI//+T8JrJovv//5KWmqWhO///&#10;kC6ZpJ4+//+O6Zm4nTj//5BVnDmf+///kqCfMaP2//+TuKCIpfz//5O4oGSl0///k6qf0KTR//+T&#10;mZ7Do0H//5K0nJCgkP//kfGapp4d//+R7ZoXnSj//5GPmdGcv///kGmY+pw+//+O8ZeYm8T//42G&#10;leGbV///jQaU8Zt5//+NCpSNm1v//40RlEaaW///jISTf5ge//+K8JHKlIj//4mdkGmRSP//iauQ&#10;f4/+//+LW5JbkYD//44alXCVjP//j/iXj5mc//+PWpblmuP//4wSk1iYZf//iDuPcJSy//+GtI5C&#10;k57//4frkACV5v//ikOSeZko//+LvJNsmmn//4sgkgqYZf//iRSPrJTK//+Hio6Hko3//4gwj/CT&#10;kP//imOS0ZaW//+L5pS/mM3//4xklYKZ5v//jL6WOptO//+NMZcqnWD//40Alzqep///jDuWOJ5J&#10;//+MjZX0ncb//439lwidtf//jkeXcpw4//+M05ZkmN7//4uylYCWA///jH+WFJXJ//+Oj5eQmAP/&#10;/5A0mHia8P//kLSYWJ05//+QE5d5nhT//49YltmeCv//j0aW9J30//+Pipc7niv//49/lz6eyP//&#10;jwuXS5+7//+OpZfSoJ7//44omDSgd///jQCXT56X//+MCJXxnKL//4xplbCcmP//jTWWDJ3W//+N&#10;zJaen3v//44wl0qg6///jZ6W5KDu//+MSpVqn8L//4yHlUSf/f//jvOXJaHv//+Q0phZoob//5EC&#10;l+qhBf//kJKXO59k//+P8JbtnnD//49Dlv6d4///jhWWnJzD//+MiZWjmzP//4zwlneb6f//j+GZ&#10;zJ96//+Rn5vmoav//49mmfefYP//i8qWqZuQ//+LbJaEm2v//45ymU+fHP//kUSbPKKi//+R2JqC&#10;o4v//5E0mLqisv//kMuXlaFY//+QypcLn67//5DNlnqd3f//kP6WLJzQ//+RD5YwnKj//5BVlg6c&#10;bf//jz+V9pvV//+OOJWymqf//42ClRWZGv//jfGVC5jD//+OyZVgmdL//46jlTabOv//jWuUmJwR&#10;//+LVJOYm1///4nEkzuZ/v//ilKUfJnM//+MDpXymk7//40/lg6aH///jPOUhZjK//+Lm5Jsl1T/&#10;/4pDkR2XEP//iiqRq5js//+LUJOYm/r//4vvlKedn///i6CUR50f//+Lf5O+m/D//4w6k/Kbhv//&#10;jjaVZZyy//+PkZYenXH//484lTmctv//joCUWpyE//+Nz5QUncb//4yok9SfUf//izyThJ/6//+J&#10;/ZNJn3j//4lKkxyeZ///iWOTCJ17//+KM5MQnI///4mnkZaZg///hjKNqZOR//+CHYnQjkL//4Bg&#10;iNeNIf//gYGKw4/u//+Cuox+kpT//4HSi+uSFP//f6+KF49v//9+3YmUjd7//4Cii4qPaP//g3SO&#10;SZLW//+FD495lX///4WAjzWWtf//hVOOGZbA//+FCYzQlpv//4WUjKCXtP//hxCN6ZnX//+JSpB8&#10;nD3//4yDlFefKv//j0+Xy6HC//+QFJj3onb//47Wl62gpP//jJyU250V//+K3JIsmd3//4rckVSZ&#10;Ef//jGKSgJqA//+OOZSUnIj//48xljadpf//j0qW/p2i//+OipaBnGb//42flXua+///jgCWFJvF&#10;//+PTZh/nwn//5AUmuminP//kCKb+KSJ//+PfZrvo6f//48BmQ6hdf//kAWY06Do//+Rwposok//&#10;/5J7m1Cj8P//kXObEKRj//+Pb5nko47//436mVGief//jUuZb6FS//+NbpoXoNT//498nFWi1f//&#10;kiue4aYJ//+R4p4apf///47LmhqiGf//jDqWTJ2s//+MLJTjm2///46Oljaci///kfaZTKB6//+U&#10;XpwhpNT//5SnnQem7v//kzCb1KXt//+RyppTo9H//5GOmgOi2P//kmmbIaPa//+TM5yDpYv//5Hw&#10;m+ik+v//jsyZQKHW//+NFpfOn+z//43vmNKhOP//jteZvKMs//+ON5jyo4v//40il6GjH///jMyX&#10;NKOC//+N9ZiIpbX//4+bmlCoLf//kE6a6ajn//+QwptdqO3//5FjnIOpb///kfmd7ao6//+S5Z86&#10;qvP//5Obn4WqhP//lAafMalD//+UQJ8VqDj//5MQnl6m5///kTednaY7//+P6p14ptv//48znW2n&#10;wv//jzudh6g2//+Pk52lp9L//4+5namm2///jxadCaVy//+Nb5s+o17//4vImQ2hL///i4OX1aAQ&#10;//+Mf5e6oCr//41Bl6ygjv//jQuXTaDF//+MfJcyoSj//4xjl9SiDP//jNaY4aLv//+MKpiUofb/&#10;/4pwly+feP//iFeVcZy2//+GN5Nxmnr//4X0krWaff//h8STZpxu//+KDpRsnlb//4vFlWCfbv//&#10;jF+WAJ+b//+MZpa1n7X//4zAmFWgof//jU+apqIG//+NPZwqop///4x7nAWiOf//jJibgaJ5//+O&#10;E5uAo87//476msqj9///jjeYy6ID//+NdpdboDr//43vl5KgV///jvqYpqHJ//+P6pnuo4v//5AN&#10;mpikVv//j6CahKP9//+PVpogo4H//46lmOyjLP//jcaXp6O4//+M0JbYpKb//4sAlaij/v//iNqU&#10;K6HH//+H6pOloBD//4fmk8ifMf//h9eTqp5D//+H6ZOWnXH//4i+lF6dbv//ia+Vmp2p//+J4pZW&#10;nWr//4irlXKcGP//hoiS6pn0//+E45AvmAj//4P2jeeWU///g6eMdpUj//+EK4xrlUz//4VTjZiW&#10;tv//hkaO2Jf0//+Gn4+NmCP//4axkAWX3P//htaQtZgi//+HHZGjmS///4e8ks6akf//iMWUGpu1&#10;//+JlZS8nBj//4m9lF+cAf//ihWUPJyz//+L6JX2nzD//45TmHqhwv//jySZI6GM//+OvZf8nvj/&#10;/45nlpycLv//jhyVl5oY//+OQpXOmZ3//43/liOZsf//jGeVAJjb//+LgZP6mMP//4zxlNaawv//&#10;jtmWKJyO//+NrpSfml7//4jvj8KUMv//hA6LEY6w//+Cn4oOjjT//4R1jE2SOv//hj6OMpZW//+F&#10;UI1Yl0H//4Nri/OW+v//hCSNk5lm//+G4JDjnY///4hZkhqftv//h4eQi57z//+E9Y2qnH///4Im&#10;i12aav//gK+K0pol//+Ar4uOm1P//4HmjT2dkP//hDaQLaEn//+HVZQ2pfX//4mll1+psf//ibuX&#10;wanc//+JFpaop6T//4l0leellv//ineVcaR6//+LFpTopDv//4rHlIekev//ie2UoqUL//+JDpT7&#10;pan//4eFlEulO///hJiR4qLt//+BRY8Zn8D//4CBjwSe9P//hByTQqLH//+JkpjtqM///4y5m8Ss&#10;cv//i8WaPKtG//+GiZSNpO///37TjKebx///eFSGRJSt//93iIX5lSz//35bjZifJf//ibKaCq61&#10;//+Tz6WevVL//5mOrUTH3P//nKKyRM/4//+e8LXQ1kn//57xtfvX8f//m/yyoNSS//+Yrq8+0JP/&#10;/5dWrpXPiP//l12v9dCL//+XPrF30Pb//5a5slrQJ///lk+yk88+//+XCrL90B///5lwtC/TbP//&#10;m8G0wda9//+cG7NQ14T//5rXsKfV7v//mY2ujdPR//+Zya6X0zn//5tosKLUcf//nLWyz9WZ//+d&#10;XLRb1bf//50wtG7UGf//nGGy7NFk//+cC7F2z+v//5tSsAnPcv//mZuubM7X//+Yfq3qzuz//5jd&#10;rqXQHf//mgOvj9Gg//+aDq7V0Wz//5g4rCHO4v//lpiqAsy3//+W96p9zTn//5ihrMzPiP//mbSu&#10;59F3//+ZurBS0ur//5mJsZ/VFv//mm2zddh7//+bO7QL2j7//5lEsPHXM///lX2sMNJP//+UgKs7&#10;0l///5b0rpbXnP//mWGyCdwa//+Za7K129H//5fasVvX9f//lmqv3tPh//+VLK5X0Lv//5Q1rOzO&#10;pv//lJGsyM4H//+WQK3pzmv//5hnr07Pdf//ml2wF9Eo//+bKK+A0rH//5sjrp3UGv//m1mvJ9Xc&#10;//+a4bAy1mn//5jUr/zUUv//lkSuptDQ//+UXqzVzXD//5TOrHrMSf//lrataMyO//+Xka11y+f/&#10;/5dirJTKw///lu+rQcpL//+WVKmvytf//5YlqRDNEf//loap7dB///+XBKuL04f//5fgrWnVpP//&#10;mUivLtcu//+aEK+t11z//5lOrjLVHv//lsOqwtAb//+T9Kc6ysT//5SVp7TKl///l2+q9M7a//+Y&#10;4qzx0pr//5jcrT/UCP//l5ysGNK1//+WLaq40Fj//5YSqs7Pg///li2rLs8+//+UtKnMzVH//5LO&#10;p57LEv//kqWmxctq//+UJadezlT//5YhqLzR9///l+Gqi9Tj//+YqKvN1gv//5j4rGDWEP//mHir&#10;wdT9//+WMql/0mz//5QmqAXQuf//k5KoTNDo//+TmajF0X3//5PeqOrR1f//lICpUNI4//+VCao1&#10;0kj//5VGq5TRwP//lRGsx9CO//+UGqydzqv//5KWqtXM1///kkuplM08//+UA6qP0Kv//5bLrVnV&#10;ov//mUKwWdnI//+aNrF+2tv//5h1ruPW6f//lE6pDs7d//+Qi6PXx8D//5AXoxbGov//kaelT8pR&#10;//+Ry6ZNzZ7//5Dbpa7PE///kR6lndBL//+TAqbY0Y///5PwpyTQY///knKlXswt//+RFKQzyM7/&#10;/5G0pUfIuP//k/en9ctP//+WXKqIzo7//5ZjqpfPk///lF+ors5U//+SHqa7zDr//5C2pZjKGf//&#10;kG+lVsiY//+QUqUOx3n//4+mpFTGlf//jmCjeMYP//+NZKN4xnz//43BpQfICf//jYClLcei//+L&#10;4KKZxIv//4tsoHTCrP//jTyg9cQP//+QN6Ooxzj//5KypqTJgv//k1Sn0ck8//+ShKcpx5H//5IK&#10;pqLHGv//knqnP8gm//+Rz6dIx/j//4/9ps7Gy///j/aoWshG//+QRKnAyoT//46dqCnJ8///jRmm&#10;Cchd//+M2KU2x5z//4zHpRfHtf//jN2ll8lS//+Nw6bszL///4/6qTfRH///kpCrktQ8//+Tv6xy&#10;1AP//5Mxq6PQ9///ksiq4c4V//+TgqrlzOH//5OdqfXLh///kuKoXcn+//+S7ag9yk7//5PAqXDM&#10;T///lHqqZs5J//+TtqlNzdP//5EwphbKdP//j3ykA8gD//+P0aS1yOz//5Bwpi7LOv//kJ6nNc0K&#10;//+RCKf8zl///5DTp4XOdP//kB2mJs2J//+Q86YqzT///5Nrp7bNAf//lJ+oA8pm//+Tn6Z+xnb/&#10;/5Kwpa/FDv//ki2locX///+RQKVLxv///5D7pa/Iw///kW+mvMuC//+R4Kdqzej//5Ffps3N+P//&#10;j1CktssI//+N0KOEyDr//44EpADHRv//jyOkqcbs//+QqqTwxnT//5IKpPPF7v//kzSlgsYM//+T&#10;3aaKxo///5ObpzDGrf//kyanh8bb//+Su6dxxyL//5HPpk7GyP//kBOj8sWt//+OmaIDxUL//482&#10;oszHNf//kJak+slF//+QOqWZyDf//43RpAnEM///i5qilcDO//+LwaOHwQD//40spXLDH///jYKl&#10;pMPK//+M06RSwtX//4v/ovTBqf//i8miuMGD//+MTqNqwlj//4zlo+PDTv//jRujosQ7//+NcqN7&#10;xg3//41+oxrH6///jJmhqsgn//+MPKDCx87//42wohfIRf//j46kU8hU//+QR6Vxxrj//48CpBPD&#10;Bv//jPahX771//+MaaAnvTT//412oSm92///jqujF78f//+PqaUpwCv//5AFpjvAVf//juqk+r7p&#10;//+NOKJkvTf//40noWa92P//jiWhvL/b//+OX6F+wOH//43RoELApP//jK+eKr9G//+L4px/vfv/&#10;/40enZO++///jtigNcEO//+OUaFOwTX//4wboLe/x///iiWfvb7I//+I/p6ivsv//4iNnY6/dv//&#10;iRmdXMDc//+LAZ7Gw4D//43soX3HXv//kBmjpspf//+PQaLNyWP//4xYn9fFGv//igadi8DG//+J&#10;WZz7vnz//4rXnp+/f///jHaf98GL//+MPZ7IwZ///4uRnOTARv//ivibjb4w//+KfJskvHT//4qd&#10;m8O8b///itOcVL2K//+LLpzAvv7//4vRnY/AIf//jN6fCsEL//+OHKC5wiz//47HoZDDRv//joOh&#10;KcN4//+M+J9owZT//4qWnPm+F///iQSbi7ul//+Iu5tZuyr//4kIm2O7b///iYSbRbvb//+K6ZwL&#10;vdn//4xsnTzBIv//jLKdqsPA//+MH53AxP///4r+nZnElP//ie6dhcN7//+KQZ5ow5T//4stnxvE&#10;PP//jHyfvcVs//+OXqE2x8v//46poeDJJ///jESglMfj//+I0Z52xQr//4bbnZLDDf//h1yeqMMo&#10;//+IMp9vwy7//4eing3BAf//hp6bp723//+Fc5kUunb//4RKlz+40P//hKWYGrsG//+GjJtCwAj/&#10;/4iWnlbEPP//iW6fXsTV//+H/p1PwQz//4WVmim8Gv//hHiYqLoB//+EOJgNuib//4PAlt+57f//&#10;hBKWOblS//+E9JZ0uH3//4Tolnu3G///hDqWgrZv//+DJ5Y6tpD//4GTlTq2pP//gO+VCbet//+B&#10;zpZJug3//4MDl468Jv//gyKXObwS//+DMJbAuyX//4PAl0S69///gzCXSLr3//+CUZdAvCP//4HM&#10;l2S9sP//gBmV+LxI//9+E5QTuOv//32hk8+3R///ftqVH7ir//+BD5cTvAT//4OvmRq/dP//hUGa&#10;IsCE//+EfZlEvcP//4Kjl7K5YP//gWyW4bZV//+BWZc9tgH//4IomKW4FP//g8qa6rt3//+Fvp0O&#10;vnr//4ZqnT+/Tf//hdWb/78J//+F+5vnwE7//4b4nP/Bzv//hvCcyL+K//+GgpuYulH//4cnm1y2&#10;N///iGucJLUh//+JIpzVtiD//4hknCa2qf//hqKaUrWr//+FdJkRtMH//4SAmDy0j///gzyXYLVA&#10;//+C5pelt8n//4NlmJO64P//gz+YYLvZ//+B4ZaKubT//4AqlIq2Cv//f1ST+7Mg//9/KJRksVz/&#10;/37llFewGf//f22UirBk//+A0ZWBslP//4KKlwu0/P//hAmYd7cY//+D45fctpv//4J7lYO0FP//&#10;gZKTdrIA//+BSZIisPr//4EykWmwwf//gWSRjLFu//+CdJL/s3v//4PclMa14f//hGSVSLa1//+D&#10;r5RwtYb//4KSk76ztv//gYaT77Ie//+ADJQIsD3//38ElDWvTf//gF2WJbGk//+C2pi7tYz//4OI&#10;mQ+29f//gc+WibTz//9/65ODson//4Axkqyyyv//gb2TbbST//+C35RRtbX//4MflNu1r///gZOT&#10;7rP9//9+95IFsdr//34NkcmyS///f5+T6LWb//+BcpXuuHf//4EslWW33v//f2iTFrTI//9+c5GY&#10;snH//39ckgyybv//gSCTbrOc//+Cz5S5tKr//4SFlhO1qf//hhmXTLZy//+F2pa+tVf//4OXlEyy&#10;UP//gUGR66/k//+AzpGasLj//4HUkt+0Kf//gkiTwrcW//+BIZNJt1b//38Mkf+1ZP//fP+QqbLW&#10;//97uo/IsSf//3vlj+uxRf//fUGQ2rJ9//997pDUshL//30dj1Ku9P//fB6N+6tG//98KY45qVP/&#10;/30ij8apl///fYiQq6p7//9815AzqyH//3yZkACsg///fTeQoa5d//9+hZHgr+H//3+BkqqwLP//&#10;f+6S16/M//+An5NwsHb//4BakzuwxP//fmmRUa8w//99JI/grbn//31Lj6+tav//fXKPmq1n//99&#10;FI+WrdX//3zKkHqvhP//fNaR87Ha//9805Kxswv//3v9kZSxjP//qnzJh/Rh//+rkMl09JL//6uH&#10;x/vzTv//qjXFdfFb//+pasRx8Mv//6nDxaTxn///qVHGPfGk//+oT8XK8Jz//6fixXPv9P//p8rF&#10;TPAE//+nscVB8Gn//6ebxWTw2f//p0TFrPDE//+mNsW/75L//6PhxIfsv///ohLDIuqA//+jq8R3&#10;7Bf//6h0yNzw2P//rJvMzvRX//+tlM2O89j//6sTylbv8f//p6/Fr+w4//+mL8Mg62D//6ZxwzXs&#10;sf//pl/Dtu2k//+l+sQM7Xf//6aWxObszf//p/DFxeuK//+ncsRM6IL//6V5waTlpv//pMbA7uaa&#10;//+lbMHc6sH//6ZJwr3uhv//p0HDa/AA//+oAsPa7y///6khxRTt7f//qbrGEeyZ//+oe8T76g3/&#10;/6b+w2jnGv//ppnC6uUZ//+n9sRv5aX//6s+yCfpRP//rrDL/e3E//+v4c0e8KL//63QynTw8v//&#10;qqnGnfBR//+pQcS48Fj//6k4xI/wB///qTrFLe6w//+oIsWe7P7//6Z2xd3r////pWjGE+vU//+l&#10;FsWh61L//6XMxP3qwP//p1HEs+rD//+oxsSd61T//6m1xJ3sNf//qkPEvu0N//+rI8WD7cz//6yR&#10;xwnuYv//rdjIpu6h//+uWsna7q///62PyjvuMP//rAPKPe1H//+qbsow6/z//6loyf7q8v//qiHK&#10;buu8//+q3snE7ST//6nvxyLtiv//qI/E2O3A//+obsT77uv//6jYxhzwr///qJrGTfHn//+n18W2&#10;8gX//6euxd3xFv//qEjG9e8j//+pH8g/7Lf//6oryYfrU///rGrLyOzR//+u3s4t8AH//68Pznjy&#10;Uf//rTnNHvNC//+q78uD8xb//6myyqXyAP//qTDJ+u/6//+oWcig7W///6eixzfsf///p8LGcu3f&#10;//+oe8Xx8D///6m3xbTyE///qujFgPIv//+rxMVF8OT//6zkxczwHv//rbPGe/B9//+ttsbR8Yr/&#10;/6zKxo/x8v//qu3FaPCM//+pmsSk7n///6oexZPtsv//qwHGuu2O//+q2Mbh7Ov//6n0xorr0f//&#10;qDbFaenB//+mDcNw53///6S9wbHnH///pD/AlOgx//+kdsCh6Wz//6XdwpPqxf//p4DFCuui//+n&#10;wcXN6zX//6aSxNTpyP//pcbEUOlY//+nIsYn62n//6k/yFPusv//qcXH2/Dy//+pc8Xt8Z///6mV&#10;xO/w2f//qq/GGO9Q//+r48hi7hf//6v0yczt5f//q5/Kiu77//+r/stg8Jn//6tsyk7wFv//qg3H&#10;1e0f//+pPcXy6Yf//6jHxMrmMv//p8fDfePE//+m0cKd42L//6ZqwrDk6P//pt/Dy+db//+ojcYp&#10;6e7//6qXyMTsFP//q0PJ4u2J//+q8coU70r//6rpypbx+///qtXKcfQn//+qhckY9Hj//6sJyDPz&#10;eP//rN7JNfJI//+ulMsI8H///63dyu3sfv//q9PJO+fo//+rOsg25gr//6wcx93mqv//rUHHfefa&#10;//+uRceD6Ev//62AxnbmL///qxXELeJ3//+qjcPV4bX//60fxqrlPP//r/PJ8ek1//+wg8r16Xr/&#10;/67FyNLk7P//rKLEXd2R//+tcsDA1+3//7KvwG7WY///u8nETNiJ///GF8sC3A3//81Q0Ofdmv//&#10;zwrTZNu+///MmdLk18L//8dyz8DR6v//vxDIysis//+zxr47vDr//6hqsu+v3f//numpGqYD//+X&#10;jKFlnwf//5KZnFeapv//jqSYR5bm//+LWJRMk4X//4qKkdyS0v//jXCSSJXv//+TdpXEm6D//5rN&#10;m5Ch2P//oLqhZ6Zf//+iqqRjp1z//6BYo5Wkw///nEug3qD5//+YU53FncT//5TCmnqbiP//kk6Y&#10;Apr9//+SU5g0nTz//5ZanPyjHv//nTqlGqp2//+h5ar2rdL//6Ccqi+qf///miujcaNm//+SkZsE&#10;nbX//49AlqmeB///kimYwKSM//+Xt55drJL//5uKo1Cxjv//m9mk47Fn//+ZHaI/q/b//5SDnECi&#10;qP//kFiWD5lx//+OT5I4k6///4zyj4WQgP//izeM946d//+KOovPjtP//4pqjGGRH///i4WOHJST&#10;//+NR5A2l9v//4+Gkn6aGf//kdKU+prt//+SiZZKmYz//5BPlLGVfv//jBqQgJBh//+JCozLjWT/&#10;/4kLi/qN/v//i4+N05EN//+PzpGllZ3//5SdlkqauP//lyWZKJ2u//+WKpkXnUL//5M6l26bNv//&#10;kOuWb5pR//+Py5Y3mr///44KlGmZk///i1aQT5WG//+JF4uxkD7//4eNh9GLZv//he2E4YfS//+E&#10;GIL6heX//4MmgpqFz///hEmERod6//+GO4ZqiSz//4euh/aKdP//ig6K7432//+N5pBXlMb//5GJ&#10;lnicTP//k7WbPqGL//+UNJ0poyj//5SUnTCjCP//lfGdKqON//+WTZyMo4T//5RCmryhdf//kZuZ&#10;TZ8m//+QwpoIn1b//5Eym/qhhf//kW6ddKNx//+R0567pKX//5Kqn+alL///k1egDaTR//+ULZ+J&#10;pFX//5UTntmj+f//lMedo6LV//+TP5xeoQ7//5JrnKegaf//kpGdrqCD//+RtpyNnwX//49vmM6b&#10;1f//jS2U15kk//+M4pO5mS///48KlkucAP//kWOZwp60//+SipvAn97//5INm1mfsf//kJiZiZ88&#10;//+Qp5lZoID//5GtmoKiEv//ki6bPaIc//+SI5tBoRv//5FjmlifgP//j+uYs52L//+PP5gfnMb/&#10;/5Demj6ehv//k2+diqEk//+UoZ9TogT//5RLnzCg+v//koadKJ43//+QepqQmwr//4/NmS6ZTP//&#10;kHqZIZmB//+R0Znfm4L//5LkmpKeO///k1SauaBG//+Tj5qAoO7//5RMmsOgrf//le2cgKDt//+X&#10;cp8togH//5dKoPWizv//lgeheaM3//+UmqC0owr//5LJnlihZ///kOSbUp6j//+O15gZmyz//4xj&#10;lIyXa///ijeRa5SZ//+Izo9xkxD//4g7js6SR///iReQDZKe//+LgJM3lMX//44TluKYKP//j7aZ&#10;0ZvO//+QvpxKn5f//5HnntKjXv//kt6gwqYI//+Tw6Hmpy///5UWorqnO///ljSjDqYY//+WGKJm&#10;o8z//5QFn/ygWP//kHOb5Zxp//+N+5hcmlf//44OlwObhv//kIuYP5+k//+TtprcpCb//5Sgm/yl&#10;MP//k3CbW6Ko//+R65oqnw///5BwmIibvv//jrSWMZkk//+NBZPml/L//4ypk2aZK///jg6VSpx+&#10;//+QeZiMoED//5MWm/2jG///lTWfCqSh//+WBaEXpMT//5UHoXKjd///ksuf6KEK//+QYp0HnkT/&#10;/47emiqclP//j0mZLJ1Z//+RS5pHn+L//5NvnBih1f//lIKdA6GR//+T4JwunxX//5JEmlqcXP//&#10;kVeZWZvb//+Rl5mYncz//5IAmc+gIv//kj+ZoKGC//+S6ZncohX//5Ormm+hr///k4SaYJ+3//+S&#10;YJmBnLj//5Ail9OZWf//jTOV1pbM//+LzJV/l4P//4zFlwKbSv//jtyYq57///+RNpm0oIr//5LU&#10;mdefd///k2eZfp0r//+U2prTnML//5a+nRCdvv//li+c75y3//+T4pr8mkn//5H2mTaYv///kNyX&#10;8phk//+P+JacmDL//433lC2WcP//iw2RSZOo//+JsJCLkxD//4r7kuOWLP//jhyXA5t///+RNpqK&#10;n+j//5OnnJKh8v//ldWdsaKB//+Xh54korj//5jSnk+jsP//mNydaaRu//+Wopqlozv//5LKlwWg&#10;bf//j5yVDJ5T//+OCJUrnV3//4x3lOCbGf//ie+SlpZP//+Gb45rj87//4MLieWJeP//gnqII4Zj&#10;//+GPYq6iCb//4w2j6eM/P//kViUHJIL//+TOJX0lMv//5IulaKVev//kH2VKZZV//+OJZQKlt3/&#10;/4o0kQKVUv//h8KPUJR7//+J3ZJsl+n//47umNCenf//lGGfcaYV//+XkKL/qwH//5d5olKri///&#10;lrGgjanw//+W3KAmqF3//5dcoNynOP//l/qiTqcA//+X2KMIprj//5blomyls///luiiGKVe//+Y&#10;zqNSpsf//5tBpUeo3///m9mlwqkp//+akKRnpwL//5jrokSjOv//l66gEp7J//+Wip3tmsD//5Ux&#10;nBeYfv//lPicEJnU//+Wep4Mnkf//5eln1uh9P//l32evqKk//+XJZ2LoZH//5evnU2g7f//mHmd&#10;16Fa//+Ym55Wonj//5hznsSkAv//l8yeTqSk//+V2Zvxowv//5OMmQagzv//kpqX+aCn//+TDZkn&#10;osX//5LBmiukE///kR6Zx6LJ//+Qi5nioOv//5FVmqKfQ///kZ2ahZ0U//+RKZnSmzL//5C2mX6a&#10;yP//kUKaV5xL//+S/Jw7nw7//5WGnnmh5P//mF+gd6RF//+aQaEopV7//5qboIelIv//moCgJqTs&#10;//+bCKESpbD//5sFoZyl+///mIufXaOm//+Ugps1n5r//5GTmEWcjf//kVGYj5wd//+TZJumnhf/&#10;/5Wvnvmg+v//mCmiDKUs//+alaSCqd///5supLqr8///moKjiar1//+ZQaHrp77//5eOoDqjhv//&#10;lbiesp+t//+Typ0gnMv//5MFnHWb1///k5qc7pyk//+Ujp3Anif//5WrnrigXP//llafQ6LE//+W&#10;eZ9YpN3//5cFoASm8///l4mgv6gS//+W/qBRp2H//5W7nval4P//lRqd96Vi//+Vu54OpkT//5c/&#10;nyOnuP//mCSgDagl//+XhZ/Npu3//5XknpWk/f//lHKdjKP2//+UfZ4epSP//5Wxn+Kntf//lqah&#10;C6lh//+W46DlqM3//5avn/qmFf//lZeeT6GL//+TmpwenJf//5HemlmZRf//kM2Y75e1//+QM5eN&#10;lwX//5D7l3WYA///ksSYqJqG//+SqZhMm27//45mlCKYA///iPaPMZMp//+HF44ckc7//4kmkNGU&#10;Mv//jUWVGZiA//+RUZjwnRj//5Qcm5ihEf//lYedMKOH//+VbJ1oozH//5SXnMigpv//kraa/pzC&#10;//+O05cjl97//4swk4eUmf//idSSK5Qv//+KxJMUlZ3//44CllOYq///kbKaKJv5//+TtpwlnbH/&#10;/5RbnB6duP//lUGbrp1f//+XRpxUnfn//5nVnmufuv//mt+gMqDG//+aZKEhoMn//5lPoYugnP//&#10;lvSgdp/H//+SbZzanRT//40Pl+qZJP//iwKV5Zfy//+N7ZjLm8v//5JhnVuhmP//lHyfo6Su//+S&#10;eZ2Fohj//48NmYOc0///jd+XRJob//+OfJaymt3//5CVmAOetP//k4Ka8KOq//+U3Zy/pc3//5VR&#10;nYWlaP//liSeVKTK//+XKZ8lpQD//5fIn4Ol2f//lo6d66UW//+TuJqoofL//5DCl2Wdpf//jcaU&#10;QJj5//+LdpG8lbL//4t6kXmV6P//jiCT5pmQ//+RQJcCneP//5IHl++fuP//kFqWbJ6+//+PJJWA&#10;ncb//5AFluCeVv//kVKY1J7///+RQJlonnn//4/omHOdFP//jjWWuJuT//+MzZTWmj3//4uNkvOY&#10;5f//iwOSGJhO//+NFJSKmrj//5EMmXWfXf//k4Sc0aJy//+URZ3ro43//5TtnmGkP///lMid0aO6&#10;//+ToJxeocv//5MSm8Oglv//lH+dZaIr//+WIJ9ipNT//5W+n16lpP//k8mdrKQD//+R8pvmoSv/&#10;/5JgnDefxP//lPOehqC2//+XSqCRon7//5iYocOkS///mEehjKTj//+WVp/Eo9P//5TYnkSjOv//&#10;lUOefqSe//+WK59Bpen//5Sznd6jev//kZ2bJJ6J//+QOJpGm8f//5Dcm2GcZv//kdicrp51//+S&#10;QZ1FoFn//5JynWKhq///kpydIKIO//+SjpxuoS7//5LvnD2gGP//lAacz5+0//+UtZzMn3b//5Ti&#10;nBqfg///lMebOJ/1//+Tkpl5n3r//5Gzl3aeKP//kWOXnp4e//+R/Jlsnr3//5FbmnCeNP//kG2b&#10;Gp4A//+Qm5x7n87//5EInYyiC///kP6dlaMO//+RS52Lo0H//5Kcnj+jqv//k8aee6OB//+TP5y9&#10;oYH//5I+moSfPP//kb2ZSp4a//+Q7Jh3nWD//4/Fl8qcyf//jvGXb5yO//+OeJcMnGb//46Yluqc&#10;dP//jtiWtJw1//+OsZYEmx///420lI+Y3v//i+2SdJWn//+Ko5D8kw3//4rPkRKSZv//jI6S3pRU&#10;//+PRZXcmGv//5FUmFKcff//kWOYi54U//+O+JYRnA3//4t6koSYSv//iVqQqZZZ//+Jf5FGl5v/&#10;/4tik1qa0P//jT2Uzpzq//+Mu5O0mzr//4o8kRmXFP//iCyPs5RA//+Ib5DslPn//4qEk7mYCv//&#10;i+OVNpoB//+L1ZT/mib//4wLlUCa2v//jUCW5p1N//+OPZhun9X//45MmLSgxP//jo+Y4KCn//+P&#10;UZmWn+z//487mcKdrv//jjSZEppX//+Nq5iQl9P//44vmJeXJ///jw6YjZfu//+PtZgJmXH//5An&#10;l2mbR///kHGXBpzt//+RBZdknnP//5G7mBqfxf//ki6Yg6Dr//+SOZiqohX//5GgmLuixf//kFqY&#10;fqIW//+OyJe7n+///42clsidav//jV+WSpvs//+NypZRm9X//44glmycm///jtKXO56K//+QCZix&#10;oRX//5AGmLShv///jmWWvKAJ//+NQZUxnoT//43WlY2ey///jv2Wip+l//+PkZbfn/L//4+cltuf&#10;////jwuWx5+R//+N2Zapnkn//4wdlf+cBP//ih+Uiplu//+KWZTBmar//428mAOdyf//kEualqEe&#10;//+Op5knn7X//4tMlhqcUP//i1CWZZyY//+O3ZnfoNf//5IunH2kpf//k0ScZaVl//+S45rfo8r/&#10;/5KBmZKhf///kkmYnp82//+R3ZeLnR7//5G9lvmcHv//kYyW15wA//+QVZZMm5b//45clVKahv//&#10;jDWT4pio//+KqJJDloj//4qvkZGVxv//i9GR3pbh//+Mm5I7mM3//4y4ko6aiv//i/qSt5r7//+L&#10;GpMtmoP//4u4lOCbAf//jWOWu5wy//+OR5bxnE///428lY+bHP//jDqT15nj//+KhZK0mbX//4nX&#10;kvGbPv//ipGUSp22//+LVZUfnun//4uolSKeav//i/aVHJ1U//+MppWAnLz//45AlqKdVv//j3iX&#10;CZ2B//+PYpYNnIT//48OlUqccP//jr2VXp5J//+N7ZW4oNj//4z7lluiw///jLOXk6O+//+Mcpga&#10;oxz//4udlv+gxf//iwiVTJ3q//+J7JLnmiP//4dIj4iVVv//hKmNC5Iz//+ERI1rky3//4ZJkFeX&#10;W///h2uR85nd//+F1pBhmDD//4OTjgeU9///gw6NpJOi//+E4o/OlZT//4duko2ZSv//iNCTuZxJ&#10;//+I1JMgnWT//4cmkIKbsv//hIKM55h0//+DgotGlxz//4UCjMSYwf//iDeQeJwm//+L5pS3n+P/&#10;/43+lx2iCf//jcmW7qG2//+L3pTTnuz//4jxkY6aUv//hpeOvZZP//+Gqo5PlY3//4mOkOCYbP//&#10;jZ2U8Zyb//+P5ZeNnoD//4+pl6+dJf//jdGV6Znc//+MZJREl43//42ilXyZe///kDKYwJ55//+R&#10;DJrVokX//5BFmwajMv//jwSZ/6HV//+OmZk+oG3//5ATmlqha///khmcPqP9//+S8Z0upiL//5Iv&#10;nKqm2P//kHCbRKYD//+PBZpBpGD//44XmaiiFv//jgCZx6Bj//+QNpv9ob///5MBnnqkkf//knqd&#10;U6RG//+Oz5jqoG3//4ujlRmcgf//i3SUZJs6//+OFZacnRL//5Fjmb6gev//ktGbLKKr//+Rv5ob&#10;ojL//4/YmBqgM///jweXPp7Y//+PsZghn1f//5E9mkOhsv//ki6b8qQd//+RFJttpCD//46MmTOh&#10;uf//jU+YHKAg//+OTJkpoRj//48PmcqiPP//jYyXzqEP//+LBZStnuL//4mikvaeav//iviUhqFM&#10;//+Nx5fIpUr//497mcem7v//kHGa8Kb+//+RUZw8pz///5HqnW6n8f//krqehKjw//+TSJ7WqTD/&#10;/5Nrnq+o4P//k3yfCqkh//+SM57WqPz//4/rneCoUf//jlidK6gT//+OCpzPqBf//46tnLin9P//&#10;j7qdBKfC//+QX51np27//4/EnPKmS///jkmboaRj//+NIZo+onz//41hmbmhpf//ji+ZdqGC//+O&#10;D5htoTX//42Fl6Khif//jXuYDaLy//+OH5mCpN7//47pmu2mFv//jdSaH6Rm//+LhJf9oPv//4lf&#10;lhGd7v//h5OUR5u1//+HN5NOmx3//4ggkwWbmv//iUWS/pwl//+KWpOXnMP//4r6lIWdVP//i46V&#10;6Z48//+MnJgfn/n//43Emrah6f//jc+cE6J///+MSZsuoTj//4tFmdSgV///jB6ZfKEl//+NOpkO&#10;obz//41Tl9Gg8v//jXaXUaB3//+OPpgpoT///47dmTqiTP//jtqZsqKs//+OF5ksofn//41PmESg&#10;+///jVOX0aDy//+NbJdboaP//4zFlouiXf//iviVSaIj//+IMJOUoHH//4YBknSeov//hdiS/J5n&#10;//+GmZP5nsL//4akk++eGP//hl2TgZ0M//+HHpRMnVT//4iWlgaerv//iXmXK5+I//+JD5aPntj/&#10;/4gvlM+dQ///iDKTd5wE//+If5Jcmpv//4fDkKeYYv//hjqOwZZP//+E9Y2jlZH//4Tjjc6WTP//&#10;hiGPHJfL//+HkJCSmNv//4h0kb+ZV///iHCSS5lG//+Hw5IomLD//4fKkm6Ypf//iHCS5Jke//+I&#10;uZLBmX///4j8ktaaYv//ikGUaZx7//+L1pZ/noD//4vklpqeB///ir+Ux5ud//+KS5NMmdP//4r5&#10;k1eZsf//jQ2VoJuq//+PHJhynhf//48DmMqegP//jdKXHJ25//+NZJWEnWT//41AlD6czf//i86S&#10;T5pO//+JDY/BljT//4bcjiaTGP//htWOrZMz//+IEJAHlZf//4g1j8CXVP//hhmNOJbN//+DforW&#10;lbf//4M+i3iW7P//hRyOGpnD//+Gf4+Sm5j//4Z/jzmcGf//hY6OVpxv//+ERI3KnRD//4MHjXOd&#10;iv//gjqNFp2Q//+Cx42snkr//4U1kD+g/f//iJWUPqUf//+Ky5dIqB7//4simDWogf//ivaYEKdj&#10;//+LU5fDpkP//4w6l3amCv//jSCXQKbs//+NRJcWqCH//4xfluOo1f//iveWlKju//+JKZW2qE3/&#10;/4Ytk2el+P//gjuQDKIR//+ARI6Wn7f//4L5kXaiF///iRKXLagO//+OZZvErRz//4+1nI6td///&#10;i3GYMqdQ//+DKJAXnMf//3rjiACTOP//dz2EjJBk//97DIjEl2r//4SDkx2mC///jpCew7aL//+V&#10;3qhexQD//5rEr7fQxf//nm21HNlD//+fhba92+X//508tDPYdP//mguw29N8//+YZ6+t0Pf//5hq&#10;sKnRAf//mVyyqtHZ//+aQbRC0hL//5pftGbRfv//msq0S9Iv//+cYrUV1Sf//51JtQjXvP//nE2z&#10;DNfC//+aO7AU1av//5h6ra3TEv//mFitU9HC//+aGK9u0oD//5xLsobT2P//nZm02NPt//+cw7Rq&#10;0RX//5rPsdrNDf//mkCwLMvb//+aRK9QzTX//5kprfzOa///mCGtMM9g//+YOa2B0I7//5jorhLR&#10;pv//mMOtUNFd//+XlKs3z5X//5c/qi/Oq///mIqrgc/0//+aQK4i0kz//5q/sDPTwv//mjOxhdSN&#10;//+Z/rLm1kr//5r4tI3ZUP//m7m0udrb//+ZlLFT18f//5VyrGfSjv//k62rBNFq//+VVK3M1SH/&#10;/5fDsUvZOP//mOqy+Noy//+YrbLP2Bb//5gEsg3VI///ly6xAtLL//+WRK/K0Yn//5ZZr3DRq///&#10;l16vytId//+YUK+w0Zb//5k7rzLRFv//mfOumNGg//+aC64M0yb//5pWrs/V0v//mmewPdfh//+Z&#10;TrCy11f//5essBrUvP//lYyuDNCe//+UkaxRzXv//5WYrFvM5P//lpises0O//+W0qvwzTb//5cg&#10;q1fN7f//lz+qf87L//+XJanVz8///5bsqdHQ6P//lrmqg9Hd//+XiKxF013//5kVrk3VHv//mZuu&#10;tNVF//+YcK0D0vv//5Xpqd7Oy///k6GnQMta//+U2qipzVT//5gtrH3TEv//mduufNcX//+ZdK4D&#10;12z//5eFq8rUjP//ldyp8tGE//+WZKqf0VP//5d9rB/SDP//lkirJM/k//+T1ahSzBr//5LVpiPK&#10;ZP//k5ulRsuS//+VMaWzzkL//5a9p13Q9f//l6SpWtKR//+YTKsZ01P//5fLqx3Sdv//lXapJM/q&#10;//+TragozrH//5OEqQrPrf//k/aqB9EZ//+ULaoE0dP//5RXqcbSSv//lOeqmtMi//+VyKyd1Av/&#10;/5ZdrnfUKf//lfqujdL1//+UpKyS0Qf//5QKqsfQlP//lTWrKNLk//+Xl62Y1wD//5mgsDjaVf//&#10;mVawNdmv//+WAqwv07P//5D1pb3Kl///jXKhDMPj//+OAKFMw/b//5CdpFDItv//kXeloMyK//+Q&#10;7aU6zlD//5GZpbTQMf//lA+nxdKO//+VmajY0pH//5Q6pzXOvv//kh6lLcpp//+RfaToyIr//5J6&#10;pkbJT///lCuoGMuV//+UnahxzR7//5PZp5nNVv//kwam8cyf//+SXKaBytz//5HFpfHIkv//kQGl&#10;Fcat//+QMqRhxhf//4+DpE3HGv//j12lWcmb//+QRqeczQf//5CeqJfOef//j5Om7MzN//+O16S2&#10;ypX//4+EpALJw///kUKlGsoW//+S2Ka0yfD//5M1pyzIRv//kpGmXsYc//+SZ6X2xbf//5N2p0zH&#10;v///lASpC8nb//+TMqoXyu///5JiqxzMX///kNyqdcyH//+NxacNyZP//4uupBPGUf//i4ajRcTS&#10;//+L9aOuxPD//41EpWPHdv//jz2nrMuI//+Q3ak8zs7//5I3qmHQd///k2GredCZ//+T6qv3z1b/&#10;/5RJq//N1f//lGWrQcxi//+TMakEyhD//5GYpuDIFv//kRam1MhE//+Rn6hWyiP//5KMqcbMGv//&#10;knupNcvP//+QzaZsyK3//49NpCvF9///j42kjcai//+QnaZ4yZ3//5FaqCbMff//kdmpIM5///+R&#10;e6h+zt7//5DQpuzOGv//kdamrs2z//+T7qdczIf//5Psph7INP//kb2jcsL4//+QiaKWwaT//5Cs&#10;o3rD7v//kUSk08cq//+Soabrys///5PLqKLNxf//lCWpF88v//+TaKgPzlz//5EmpZfLIP//jy+j&#10;3chE//+O76P3x4f//5AzpPvH/v//kg6ls8gh//+TNaVbxxL//5OtpNHFzf//k46kmcUD//+S76SM&#10;xMf//5KqpUDFrf//kpKmOMb0//+RK6WBxnf//45DopfD/P//jBmgCcJN//+Mw6CUw5z//45Zoo3F&#10;HP//jhWi5MNZ//+Lr6ELvsX//4nEn4u7dP//itGg+bzM//+NWqO4wKb//44ppGbCmP//jRejFMIT&#10;//+L26HUwRb//4vpokXBU///jVCkI8LJ//+OpqWRxCL//46/pUXEpv//jkekJcVj//+NwaLfxpD/&#10;/4zdoS3HDf//jKSgTsdU//+N4qFgx9v//472oqnGy///jtuiq8N4//+N16FMvzj//401oBS8gv//&#10;jhagw7zr//+PQKKRvs3//48uo+a/yf//jrmlGcAg//+Oy6ZRwHn//45Vpda/3f//jRWjar5l//+M&#10;+aHJvor//43XoXzAGP//jZegg8B0//+MDZ5Xvvv//4pYm9q8s///ihaa2Lt6//+MPJy1vN3//45s&#10;n3S+7///jh6ger9J//+MSqAsvrH//4q9n62+nv//ieCe+r8J//+JaJ4Bv3H//4mfnZjAXP//iuSe&#10;fMKT//+M4KBsxe///43poaTIFP//jEqgUcZG//+JvZ4gwhb//4hgnRW+W///iEmdLrxP//+KQZ8o&#10;vcL//4yEoRDA0///jT+g9sJ///+NeKAtwnr//4ylnqLAL///iyac9r1o//+KupyWvSf//4rqnKy+&#10;1v//i16c7cDl//+MYp4HwqT//442oEbESf//kCiikMWl//+QuKMTxdD//4/FodPEsf//je6f08Kj&#10;//+LPZ1Kv43//4hymuS8af//hzGZ9brd//+HvZp3uv///4j9m0K8A///isWce76v//+L/Z1wwkj/&#10;/4vbnYLE8f//i8meB8ab//+LhZ53xkH//4qYnhLDyP//if+dbcD4//+JqpxtvqH//4pynFe+Xf//&#10;jJueJcDc//+Ni5+Rwv///4vZnu/CVv//iHqcub8z//+GG5tHvI7//4cfnPu9lf//ia2fw8B4//+K&#10;dqAdwUb//4lPneC/ef//hqyaErwa//+D0pa6uZ3//4M8lra7Ef//hNCZjL9V//+G/Zy5wvr//4g+&#10;nh/Dhv//h3mc4sCc//+Fr5rFvQv//4TWmhG8DP//hLGZ/byr//+EHpjPvAP//4Ral/W6hf//hTOX&#10;87jK//+EwZdEtlj//4O2loC09v//gt6V87V3//+CPJV7tx7//4JbldW5tP//gw+W+bxf//+D1JgA&#10;vfn//4Obl5S9F///gvuWqLsO//+CzZapuhP//4GNlj+5tP//f/6VzbqU//9/XJYUvED//356laO7&#10;6v//fcGVCbpE//9+kJXeukT//4Bil3m8Ff//gfKYVL3M//+DZ5jNvtL//4TjmX+/NP//hTyZnr3z&#10;//+EfJkPu4n//4OKmGG5Wv//gpuX1Lgx//+CNJgouNb//4NomlS72P//hbSdK7+T//+GfZ2kwNT/&#10;/4Vim7y/yP//hJSaUr8r//+E45pLvuX//4UDmea8K///hXKZerfp//+HGJpqtUj//4jDm/a09f//&#10;iNycgLVw//+HI5tCtR///4T0mUO0Lv//hCKYVLRJ//+Dm5e1tPD//4J0lrW1nf//gdyWfrdS//+C&#10;SJc0ubn//4MGl+a7bP//gqeXRLq5//+A45WEt7L//3+SlMW0wv//fw2U6bJ9//9+iJR1sEn//36j&#10;k/2vd///f1OUDrCg//+AzpVMs8v//4Ktlx63df//gsyW57g0//+Bo5UXtlj//4Eok9W0ov//gVGT&#10;M7Of//+B05Mis1X//4LAlA20Dv//g+eVvbWM//+EVZahtkz//4OMlcu1Q///ghSUDbMO//+BAJM4&#10;sWv//4D0lDuxUP//gOyViLFZ//+AopYisQ7//4FqlyeyI///gzCYzbSn//+EZ5nBtrL//4NymEW2&#10;Rv//gO2U1LRB//9/0ZKWs+b//4DQkq61wf//glCT5LfE//+CvpSpuCz//4ERk6O2Kv//fwOSRrQA&#10;//9/WZM1tLn//4Gblei3df//gr2XLriI//+BR5V0tlv//37kknqzDv//fiiRBbHU//+AA5Ics67/&#10;/4LBlCe2WP//hNmVw7fJ//+GUpcKuAn//4csl+q3b///hmOXMbU6//+D3pSjsan//4FykjGvI///&#10;gSqSCrBc//+Ci5OztJ///4N0lQm4qP//gsKU0boE//+A0ZNnuJr//35BkV61eP//e/aPgbJC//96&#10;/47GsIn//3t2jzSwU///fBSPba/D//98L47ore3//3xmjp+r4v//fQuPPKqX//99eI/0qcX//3yn&#10;j1Koj///eyqN2afC//97D43DqU3//3yCj3qsmf//fvaSTK/k//+A5JRysQ///4EwlKOvxf//gL2T&#10;4K5l//9/ZZI4rXn//31ij++suv//fKKO9q1V//99TI9drtL//32mj4Ovaf//fQ2PIK8V//98QI9D&#10;r0j//3vFkCGwcf//e3aQybFv//97BpBjsQb//6jGx/rzJ///qO7G6PIF//+oy8VK8D///6hMw77u&#10;8P//qJrD++/F//+pw8Xq8fz//6lkxk/yWf//p4LEqvBI//+mFMMQ7kD//6W8wobtuf//pnXDPO7k&#10;//+n0MTL8PP//6iIxgjyRv//p6vGC/HC//+lD8RN7y///6MWwtbtBP//pJDEae4t//+o0ciK8cb/&#10;/6xSy8vz+f//rJHLmvIz//+pjMfN7TL//6bQxCfpfv//pvDD1+oV//+orsX17XL//6lcx2zwMP//&#10;qMLHQ/DE//+oM8Zp73P//6iMxertHf//qIHFDOoB//+oQsSP6Ar//6iNxS3pFf//qLfFlOv4//+o&#10;icU47mz//6iQxOXvV///qMjFA+7d//+pHsXM7dX//6iCxcLr8P//pxjEgulT//+mw8Ps50P//6dP&#10;xAbl8P//qA/EaeW7//+pesWt51r//6tnx5/qC///rDrIW+wT//+rCcbk7Lz//6lSxMPtSv//qK/D&#10;oe5c//+otsNI7qn//6h6w1nttP//p1LDdexS//+lusOc62z//6Sxw8XrGf//pHXDeOqR//+lTMM5&#10;6kf//6dCw9HrG///qY3FCuzU//+rP8YR7nX//6uexfLu9v//q3/FgO7P//+sM8ZY7xr//62dyIrv&#10;+v//ro7KyPC6//+t88um8GH//6wBywbu1f//qYjJgexK//+nkcfZ6en//6eOxz7pt///p/vGMOq7&#10;//+nRcPG627//6Z4wf/sc///prHCV+5T//+nRMOf8Gn//6dUxGrxy///pzvFA/JS//+oWcbU8pf/&#10;/6ppyWXyTf//q+bLBPEL//+sgct47/H//62SzHbwvv//rr7NwfLJ//+uAc1r88H//6vYzBnzfv//&#10;qaPKzfJ0//+oc8oC8Pv//6hKyYnvYv//p/bIdO2f//+nGcbH7KD//6aWxYTtdf//psrE7++w//+o&#10;GMV/8j///6nBxo3zdP//qvfHR/LB//+rqseK8Rr//6vCxznvxf//q8zHGe/F//+rS8bJ8An//6m2&#10;xX/vDv//qJbEi+25//+pQMVO7YX//6qPxqTt+///qsnG/u2r//+pqMYo7Cf//6d2xDXpYf//pUfB&#10;2Oay//+kH8Aa5in//6M4vq/nDP//ow++vOij//+k4sGI6zj//6blxK/tG///puTFUeys//+le8QW&#10;6t///6Sxw3bp4///pWjEfuqy//+mk8Wu7HP//6dVxaruRv//qEPFUu+w//+pJcUp75n//6mTxVHt&#10;zP//qXbFnOvB//+o8cW16wX//6kKxlPsKf//qnDH++48//+q4sgZ7l3//6nuxl7sFP//qR/E2+l+&#10;//+ox8Q3557//6hIw+Lm1P//qATEPOex//+nvcTg6XD//6clxSzqjP//pzTF4+r+//+orMe766f/&#10;/6o+yXPsg///q0zKu+4P//+sacw78O3//6zSzLHzo///rArLMPSd//+r/soT9GP//62eywPzzf//&#10;ru7MOPHh//+uK8ug7Zz//6zdykDpSP//rLrJYuda//+tT8iV5yL//62Yx1Lm6///rbHGdOYg//+t&#10;WMXZ5J7//6yJxRfjDP//rJvFKuNC//+t+caX5Y///673yAvnmP//rnLINucq//+tZ8cm5En//60E&#10;xNffrv//rozCSdsS//+zMsHK2L///7uCxXbaMP//xLzLod1B///KHM/s3av//8m30BbZ0P//xeTN&#10;nNOX///Awsm0zEj//7nJw0bC4f//sSK6bLfZ//+pAbG1rjT//6HyqiWnBP//mzujeaF2//+Vwp6s&#10;nbT//5Gcm1GbCv//jqiYa5ju//+NzJYkmFD//5Bfleaadf//lweZS5/O//+gA5/zpsr//6cWpoes&#10;H///qIupJq0Q//+lKKe6qnv//6CcpRenb///nJuiTqTs//+Ys56xojf//5VJmt+fwf//k+GZGJ8l&#10;//+VmJs1oV7//5mNoG2lFv//nD6ksaan//+ay6RDpAv//5XJn2ifVf//kByZMJwN//+NNZVvnJ//&#10;/49IluGhr///lMecn6kC//+ZwqLErsX//5typYiv+P//mfqj5aw8//+Wm58XpR///5M3mdud3///&#10;kUKWSpk///+PhJNJllX//406kByT6v//i5OONpLj//+LVo5gk////4xzkA+W7v//jsuSnJrg//+R&#10;3pWEnnD//5R5mCygCf//lT+Zjp63//+TiZibmrv//5AblVWVu///jU+R+ZJt//+MWJAnkaP//41M&#10;kE2S1f//kM6TPJZt//+VcZerm0b//5domhyd0v//lVOZJ5yu//+Rj5bimlv//4+hlniajf//j8WX&#10;w50i//+PhpfanpD//43dlUCcjv//i0yQn5dl//+IuIupkRz//4aVh8mLxP//hQmFc4hX//+EsoTw&#10;hwv//4XDhfOHTf//hrmGz4eE//+HFYdNh/f//4jFib6Lav//jMiPb5Lq//+RNZZWm3z//5Pem5Sh&#10;RP//lJSd6KMY//+VJ56Coyv//5YnnoWjZP//lcGdNKLI//+TaJrQoNH//5EdmWSfY///kM2ab6CH&#10;//+RqZyoo0j//5IgniSlOf//kmae/6Wk//+Si583pHX//5K+ntCiq///lGefP6KY//+Wk5/vo5r/&#10;/5bDnwujN///lGOchqDK//+RfppFnjH//5AgmZSdAf//j0mYqZvf//+NZpW5mVD//4rxkfOWWf//&#10;iceQJJU7//+K8ZG+ltP//40UlO+ZYf//jq2Xeptk//+Of5e5nA3//4z0liWbwf//jPiWBpzG//+O&#10;eZd7nlL//4+NmJeeiv//j7CYyp2///+PJphinPT//46xmD2dAf//juqZAJ3z//+QK5ran2r//5Ip&#10;nVigzf//lBSfgKGk//+U8qBaoX7//5OvntuffP//kcqcjpz5//+RfZunnC3//5LcnDudff//lTCd&#10;z6Cw//+XBJ8YpBb//5dPnv2li///lrOd0aSO//+WXZzpom7//5dlne2hh///mR2goqJ0//+ZVqKE&#10;ozP//5gkoqqi/f//lqOhfaIh//+U/Z86oJz//5NrnMme7v//kYiaNZzt//+PG5cpmn///4zllE6Y&#10;iv//iyCSAJcG//+JYY/6lS3//4hKjvSTyP//iUOQZ5Ts//+L8ZPwmKj//46Kl8CdDv//kFKa96DR&#10;//+RLJ0yoz7//5FLnj+kLP//kl6fmKUQ//+UuqGxphX//5ZPotylev//ljCifaMq//+UdqCFoAT/&#10;/5IBnXSdA///kOebR5v8//+RnZq6nVb//5M0m2mgMv//lF2cZKL7//+T+pyBo7f//5LGnACicv//&#10;kVGa+5/V//+PMJi9nDj//4x5lUWYr///imCSBJbQ//+KPJDhl9X//4xCkpubX///j12WRp+e//+R&#10;/Zn9olX//5NQnL2itf//k0yeYaF0//+SGp6kn3P//5BhnXCdZv//jsWbFJvB//+OWJkcm6r//5AS&#10;mWWeLv//kwibgKHV//+VJJ0wo63//5V2nReiaP//lEGbU58B//+S4JmBnCf//5LLmVKcNP//k8+a&#10;e569//+Ug5saoSH//5SwmsmiD///lVSa5KI///+WMZuzod7//5X6m+KgAv//lAmafZw3//+Qh5eU&#10;ly7//4zRlJmTIf//i46UJ5M9//+Nk5awl43//5DrmcCcSP//k6Wba55O//+Uo5s3nS7//5R2ml+b&#10;Cv//lWKbVpsD//+WxJ0hnCb//5WSnGWa5f//kpaZ3pgW//+QDJeilj3//45vldCVzP//jVeT9ZYR&#10;//+LrJFklYL//4lZjqOT7v//iG+OBpOw//+J75BqlgH//4zplGWZkP//j1uXX5uj//+QkJhgm3H/&#10;/5GumKea3///k3WZSZuz//+WH5rFnpP//5fwm4ihS///lm+ZaaDd//+RsJT8nXf//40Dkaiaiv//&#10;iqKRIpm///+Jf5FwmP3//4edkAeV9///hAeL6ZA0//+ATIcaie7//3+1hSeGfv//g1uHTYcw//+J&#10;kYwyixP//4+3kY+QLP//kwiU1ZO4//+Tw5Y8lcX//5Pwl4SYPP//kyWX8po8//+QUZY4mhH//44K&#10;lP2aBP//jxGXNZ0B//+SYpvWoh///5XroGGnE///l3+iFqlY//+WKJ/sp7///5RXnOek0f//lCeb&#10;+qMl//+VJJ0dotj//5bKn5qj1v//l8uhn6TN//+XkaIDpNP//5ezoiylJf//mP2jH6aC//+aYqQt&#10;p+b//5o6o+Snf///mR6iraVY//+YQ6FUofr//5eMn6udo///ln+dsJlp//+VT5wylzr//5U7nJWY&#10;t///lmGeYpyq//+W6p8En1L//5aSngWfX///lpydE55y//+Xrp15nnL//5jGnoWfdv//mNCe/aC2&#10;//+YaZ8aoiv//5gBnvKjWv//l0SeJKOQ//+WSZ0Qo1r//5VKnFCjof//lJKcTKSr//+Ttpx5pUz/&#10;/5LOnIqku///k4ydw6RZ//+VQp9Vo73//5W5n12hl///lRGedJ8l//+UBZ2Cnfn//5N1nSyetv//&#10;lEueEKFO//+WaJ/epI7//5iwoW6m5P//mdehrqdE//+ZvKDhphj//5lloF2kwP//mS+gYaOm//+X&#10;zZ80oYf//5QTm2Gdaf//j52WqZkX//+NTJRclzz//45mlgiYuf//kZ2aUJxI//+Ulp5foFn//5fp&#10;oi+l7///m4ilfqwm//+dfaaPr1L//53Fpc+umv//nOKkE6sf//+bQaH5po///5k8oACiRP//lu2e&#10;PZ7D//+VbZ18nRP//5UNncGdRf//lZaer576//+WdJ+yoWr//5ZTn5ejFP//lbqfKKQ8//+WPKAK&#10;pkT//5cjoU2oIv//lzihdqiY//+W3KDfqGr//5bWoFSonv//l02gJqkz//+YRqCbqcf//5kMoUap&#10;q///mO2hY6iP//+X46Cvpwb//5azoASmVP//lmygnqeD//+XCKIpqdT//5d4oumrHf//lwKh06nH&#10;//+WgKA3pqv//5Yjnvui4f//lYWd/p9c//+UyZ0tnQr//5N+m6ubZP//kiSZzJpJ//+S/5n+m7r/&#10;/5XfnEWfVv//lq6ciqCd//+SMJfFnC7//4wjkg+WMP//ijCQ+5SP//+L+5OGloX//46QliqYzf//&#10;kC2XOpov//+Q65djm2v//5GCl86c4P//keCYd52H//+R6pjwnNP//5Aql4KZ1f//jBuTn5Uf//+I&#10;qJBFkgj//4eJjzKRsf//iLeQdpM9//+MlZSalvv//5GPmgCbuv//lPKdj57Q//+WIp4znxv//5Zp&#10;nUSd1f//lvScrZ0D//+X051pnaf//5g1nsee4P//mFOgRaAr//+YJKEXoRP//5ZBn6agQv//kbmb&#10;Q5ya//+L95WNl0P//4kpkrqUiP//izyUw5ca//+PfpkpnJv//5JInFugZv//kQCbcJ6D//+Nl5gC&#10;mQz//4u2lWmVX///jAKUcZXD//+O9JY3mtn//5MImcKhe///lH2bOaPq//+UV5smosj//5Uam+Ci&#10;Iv//lnWdTqNK//+XNJ5HpRz//5ZDnYKlLP//k/qbRKKY//+RkJjvnrT//48blomau///jNOUEJfi&#10;//+MT5MMl9H//44jlFuahv//kJyWlZ3G//+Rbpd8nzP//4/0ljyeNf//jq+VMp0V//+P7Ja3neD/&#10;/5J9maSfkf//k8mbZqAi//+Sn5qpnuj//4+vl+mcc///jESUUJmM//+JaJEPluH//4jLkEOWTP//&#10;jCST/ZnW//+RWJn0n0P//5QinVih6///lLmd9qIL//+VP54Kogj//5U0nXCha///lImcjaAb//+U&#10;mpzqn9v//5Y+nzOiCP//mAehsqVC//+Yd6KYpzX//5eBoa6mj///lYafZqMu//+UUZ2/n7D//5UA&#10;nfiej///lkSe4J9M//+XTZ+2oMn//5dyn+ChlP//lpOfFqEt//+Vw55FoN3//5XYnjGhm///lb2d&#10;8KHu//+Tm5vXn5T//5CemT6cIf//j9yZLZuT//+RLps8ngb//5JanOygwP//kl6dBaIC//+R3Zwo&#10;ohv//5Fgmwiha///kWeaaaBw//+SWprrn+X//5PdnDSf+P//lMqc96AS//+U6ZzWoCz//5RVm82f&#10;9f//kiKY3J3p//+PMZVBmtP//47clPKacv//kN6X85yv//+SA5qpnmL//5HxnBafWf//kVGchaA8&#10;//+P4ZukoEn//46Hmlefof//juOaYZ+x//+RZpxNoTT//5Omnc6iSP//k7Cc5aFE//+S+Zskn9j/&#10;/5JvmeefKf//kWaY5Z6n//+QS5hsnnz//4/6mNCe5f//kBOZPJ8V//+QJJkUnpb//4/smECdh///&#10;j4KXEJxF//+O25W8muD//43xlFuZNf//jQmTKJeU//+Ms5KMltP//42Rk0GX+f//j3uVSJr3//+R&#10;RJdynhT//5HymHmfjv//kPCXpZ55//+OoJV7m77//4yBk7yZyf//i7GTbJof//+MiZRnnH7//43o&#10;lVqegP//jTmUF50B//+Km5F6mPb//4iJkEaWO///iJSRiZbN//+KSpQYmW7//4s6lSuaxv//irCU&#10;TJoP//+KsJQYmgj//4whldacP///jdaYJ59D//+OhJlVoOT//46BmYSgqv//jmCZgp8Z//+N8ZlD&#10;nIf//41+mP6aB///jbqZFpjQ//+ORZkQmKT//456mEyYv///jneW7JkX//+OuJWlmff//49blPyb&#10;W///kEiVOZ0L//+Qv5WBnkn//5DOlZGfVP//kTeWSaEF//+RWpdEokb//4/xlvmhGP//jYuVcp3T&#10;//+MWpSbmy3//4zblRGaUf//jXiVcZoV//+NqpVnmkT//461lnScPP//kICYb59K//+QuJi1oCz/&#10;/47SlqKeG///jJSURZuG//+L3ZPFmxb//40DlS6dM///jqiW26Ad//+PvJfiokz//4/OmGKi7///&#10;jtqYfqG8//+NK5fZnv///4rjld2bdf//il2U5ppO//+NI5ccnXv//4+mmXCg5P//jqGYoKCN//+M&#10;EJZnnmn//4xtlwefTf//j9WaaqNS//+SzpzvpkX//5POnSGmGf//k7mcNaPj//+To5tYoVj//5Ny&#10;mnGe+///kuGZUpzw//+SrJjnnCH//5J/mQKcXP//kTyYbZxV//+O4pbXm2H//4vjlCeZDf//iY2R&#10;R5ZZ//+JDY+zlR///4mmjzSVhv//icCOtJZM//+J4o7ll4v//4qCkFCZJf//i1CSa5qX//+MuJUI&#10;nGf//45Llwud+v//jqeXDJ3Z//+N0pWqnJv//4yClGeb3///ixeTy5w5//+KNpQFnXj//4oklLCe&#10;rv//ikmU9Z61//+Kx5VFnhj//4u1lgGdpf//jKKWrJ1N//+NlZcCnOr//43nlk6blv//jU2Ulplx&#10;//+NH5PRmRr//42rlKabqv//ja+Vx58z//+NGpbModn//40+mIOjxf//jVuZeKQB//+MUZgsocz/&#10;/4splfqesf//ik+UCZuu//+JV5KDmUb//4hzkcqYhP//iMySz5qR//+K7JWonsX//4wblyuhD///&#10;itqVoJ9u//+JHZNtnI///4jBkuqbVf//igOUZpym//+L3pZ0n4X//403l7KiRv//jVuXZKMv//+K&#10;s5QOoAD//4YmjtSaNP//g4mL5ZbO//+ElY0ol/f//4gWkTKcDv//i6iVM6A3//+NBZajoen//4xH&#10;ldCg8v//iguTlp2S//+Go5BMmFX//4QAjaCUFP//hFONnZOz//+H+pC6l2L//4zmlTKcPP//j5uX&#10;xp4X//+PaZeznEX//43ClgiYxv//jKuUpZaq//+N15WNmIb//4+il4qcsv//j1+YBp8z//+NqJcz&#10;nxb//4vrlkKdiP//i2KWV5zG//+NIJiFnvz//4+4mz+i4v//kVCcraYf//+RYpyOp5D//5Bmm3Kn&#10;Cv//j4iabKU6//+OzJmDokz//46AmSCfm///kD2a0J/V//+S5Z1Bojj//5NbnTmjTv//kSGak6IV&#10;//+Ok5fqoFP//44Bl4uf8v//j46ZQaEe//+RUprmokX//5EemkOhgv//jxWXqp8W//+NeZWpnTz/&#10;/41rlZidH///jiuWzp4y//+PUZjFoFr//5AimnSirP//j/Ga2KOh//+O9podotL//46Wmcqh7P//&#10;j1Wae6Ip//+PY5oaodz//40nlu+fQ///ijqS35xN//+Iu5DJm7///4pNkr+fJP//jXSW7aPR//+P&#10;G5l+pYn//4/5mt2lX///kVqciaXq//+SxJ4tp1X//5Pjn1+oyv//k8GfJajB//+SkJ3/p8X//5HA&#10;neSoDf//kL6ePKkF//+PaZ4uqZH//474niCp2P//j3Cdz6l1//+QJ50YqFL//5DynMCne///kS2c&#10;pqcH//+QSZwlpiz//48Xm32lBP//jmWa9aPX//+Os5rXoy///47kmjSikv//jfOYgaGy//+NU5el&#10;ojP//43GmHykKv//jwmaV6Z0//+QVZv5p8b//4+2m0emSP//jcWZHqMy//+LxZcGoGf//4oLlSWe&#10;Rv//iU2T350P//+JSZLwnDn//4l1kmmbl///ideS45vM//+Ky5SxnUD//4yYl5yfzP//joSaiKJC&#10;//+PtJyNo4f//48qnKuitf//jLSaiZ/b//+KjJg+naL//4qil5md6v//jDSYAZ+y//+NzJiBoYL/&#10;/48MmUCjMv//j6eaJqR2//+PRZpppHz//45QmdqjVf//jTaYm6GM//+Mh5dboDP//4zLlvWgYf//&#10;jUmXEKGZ//+M3pbconP//4rildah3f//h/mUPaAh//+GFJONnyT//4ZllIKf+v//h0+VeaC7//+H&#10;LZUSn7n//4ZdlBud+///hoqUgJ3a//+H/JZYn6z//4kwl66hQv//iTiXMaD4//+I7pW4n2j//4nJ&#10;lQ2eG///ixaU9pzk//+KzZPMmpH//4hHkQeXPf//hS2OHZSd//+EPY1jlLz//4Zrj4qXmP//iWaS&#10;app6//+LGpRLm43//4q7lHKaef//iR+TV5hY//+I6JNNl+z//4oUlDuZYf//isKUkJra//+KkJRj&#10;m8z//4oZlI+cdP//ieaVI5zX//+Jg5UBnFr//4i9k6ybDP//iKeSpZp9//+Jg5LxmzT//4uylVqd&#10;i///jk+YraB9//+POZnbobL//462mJWhOP//jfCWSKAm//+M5JPmnof//4vEklycnP//iuCR6Zqe&#10;//+KApHEmIT//4mUkb6XOf//iaqRjZdY//+JipClmCz//4hmju6Ylf//hrqNaZh0//+F141XmJX/&#10;/4XXjf+Ypv//hZ+N25gS//+Fbo2UmFn//4ZHjtebRf//h3WRAp9v//+HbpHhobT//4ZCkOWhOv//&#10;hceQFaBV//+HM5FOoSb//4mclBmjSf//ivmWRaSd//+LGZc5pLP//4rfl3ekR///iqyW/aOi//+K&#10;6pZJo5L//4vrljSk5f//jR2W9ac0//+NSJd8qN7//4wQlw6pJv//inWWOKjY//+IpZURqAL//4YX&#10;kzal1v//hDeR4qO8//+FTJLkpCv//4mSlkankv//jqmaKauH//+RhJxarNz//4/Cmr2pH///iYyV&#10;FqDs//+BbY1Zl8z//3s/h1KSlf//evCHL5WE//+Az43DoM3//4mWmCKwwP//khqjGsFs//+Yw6yF&#10;z8///51esz3Z1///n3+2Qd3y//+evLVs3Cv//5x0svTXkf//msixg9PW//+aurIJ0p///5x4tEXT&#10;hf//nlq2KdR1//+eY7W1093//53XtJvT5f//nh20qNYH//+ddLQF14T//5uAshDW7v//mZ6v8NVe&#10;//+YwK630+H//5j5rqPSov//mm6wK9Iq//+cV7K30fb//50otILQiP//m82zwczi//+Zv7F3yVv/&#10;/5lisFTJi///mdawCMyj//+ZD67Kzxb//5fkrWDQG///l2WsstBk//+XPKxK0F///5b/q5PQRf//&#10;lvyqv9BI//+YFasY0Tj//5oqrRDTMf//m7ivhdT3//+bR7Db1PL//5mJsSzTzP//mGGxo9PM//+Y&#10;7LKw1eb//5nnsvPX4P//mLqwl9aI//+V0q020yn//5RWrHPSMP//lR2uidRq//+W47FJ127//5h+&#10;s0LZG///mTqz99iQ//+ZULPy1tn//5lGs97Vwv//mN6zX9Wh//+YhLKq1hz//5gVsXXVgP//lu6v&#10;D9Jp//+WS60Cz07//5bWrGrOwv//lzWsUNBS//+XsK0505H//5iJrz3XHP//mOew+did//+YqrGj&#10;14f//5cXr//Tqv//lZatjc+n//+Vp6xwzh///5Xhq6/OF///leWq+s7T//+Ww6sV0Jn//5d6quzR&#10;q///l2aqJ9FL//+Wr6lDz/z//5YEqPnOzf//loWqH88a//+Xnquo0DP//5eRq6LQE///llyqIs6T&#10;//+U/aiKzQz//5R3qELNPP//lmSq79FD//+Zd67O1wX//5rMsGbaAP//maOu69iV//+XIKvN1Jn/&#10;/5WcqdDR4v//lverGdMn//+ZRK271bH//5j6raDUhP//lomqqc/5//+UW6biy4f//5OJo9vJQv//&#10;lCui/8mo//+Va6R/y5r//5ZFpwHNg///luupbM7i//+WDqmnzjf//5ONp9/L9f//kfunVctt//+S&#10;L6i+zWH//5NFqoDQSP//lByrJdKR//+UTark0+z//5SPq2HVFP//lSmtA9X+//+Vla521ef//5V9&#10;roLUzP//lNms8NNB//+Ug6s+0p3//5UvquTTuP//lqCsBtYd//+Xua1e1+b//5bxrMrWef//lB+p&#10;pdEh//+QO6T9yav//42yodDEb///jqCikMT7//+RN6U9yUL//5JZpmrMrf//koCmgs6U//+TYqdM&#10;0Hj//5UsqOTSav//liGpf9Jx//+U1afkz0T//5JxpX/Kz///kK6kHsec//+QT6Q+xsv//5GOpbzI&#10;oP//kxenGsta//+T+KegzR///5Rwp97NVv//lJWn+Mv9//+UcqfnyhP//5PQp27Ipf//kwWnCci4&#10;//+SkKdiytT//5KHqJXOX///kwiqWtJN//+TRKs51In//5KXqi3Tw///kbSoIND6//+Rhqanzfj/&#10;/5I9pn3Lnf//kvSm0Mll//+S0KZxxrD//5ICpUDEOP//ka+kpsOu//+SkaXnxcv//5OOqCzI8P//&#10;k0qpxMtH//+SPKo1zKf//5CPqQzMUv//jkimS8m7//+NK6RpxyL//401o/TFef//jTGj3MRR//+O&#10;YKUoxWP//5AvpvbH5f//kLinWclH//+RCafNyjz//5JUqZjLtf//k6SrWsyM//+T76t8y8///5LU&#10;qYTJiv//kL6mc8aq//+PH6SXxQb//46OpNnFKv//jrWmSsZT//+PsKftx+X//5CtqF3IWf//kGqm&#10;0caM//+PO6SlxBr//47GpBnD8///j4alesaE//+QWqcUyZL//5Ckp7PLmv//kEam6swl//+QW6Xl&#10;zAL//5IGpgXL2v//k6+mDcnj//+So6PXxJX//4+8oLi/Fv//jlCf/b4w//+O6aGIwYv//5CVo+LG&#10;Kv//kommScoR//+TUqdcy8L//5NIp27MCv//kw2nPMva//+RkqXnykz//4+1pGnIlf//jxakLMhl&#10;//+QeqVlycb//5L4puLLEv//lHOm4MpR//+USaV7x+X//5MLo63FW///kX+iWMPo//+Q96K7xKP/&#10;/5E5pHTGl///kBOkkMaC//+M+6Hmw5b//4qpn0DBCf//izafZME4//+MzKDjwcv//4z2oUvACv//&#10;i0Kf5rw4//+JtZ53uZD//4pdnxO6uv//jGOg+75X//+NnqIlwUP//42CoiTCWP//jMGhysI9//+M&#10;waKBwnf//44KpIXDv///j0WmH8T+//+O7aWOxPD//431o+zE4P//jcii1cYw//+N6aHxx83//44G&#10;oTPIo///jn+hM8hY//+ORaDOxXH//41bn6bAjv//jQSe3LyI//+ODp+Ju6r//4/zoae92P//kJ2j&#10;YMBQ//+PMqO7wTT//42BpBrBgP//jPKlIMII//+MnKUawZP//4t5ot+/j///iuSgkL5S//+Lk5/O&#10;vy3//4vGnyvAEP//iu2d2r+j//+KHpycvm7//4pnnFu9gf//jD+dvr31//+OKZ+7vyX//46MoOTA&#10;Av//jc2hVcDI//+M8KFkwcD//4yFoSPCpv//jC+gYcLm//+MBJ+1wxL//4xbn97EI///jPagsMX/&#10;//+MuaDmxq7//4rSn5bEaP//iUSescEn//+JE58AvrX//4lUn2C9Nf//iuigtL6C//+MzKIIwYX/&#10;/43yomrD6f//jxGiysT2//+OzaH+wyr//417oGnAcv//jUKf+8B9//+NfJ/cwmT//409n0PD2P//&#10;jV2fYMS///+O76ExxiP//5ECo1jHY///kWSjacbL//+P3qGAxLH//43Ln2vC0P//izqdY8D7//+I&#10;iZt4vuj//4e7m0q+Ev//iOGcjr5j//+KHp1Evsv//4sWnYvAS///i02dbMK///+Ktp0IxML//4sD&#10;ndbGUv//izied8Wo//+KNp2Awf3//4jOm5q9Kv//h96Zx7ke//+IaZmIt+P//4pXm025tv//i1ic&#10;wruZ//+KV5xsu1r//4flmqO5Bv//hkmZtLdJ//+H5ZwUuUb//4r6n8K9V///jBig0b97//+Kr56p&#10;vsv//4eZmq68hv//hLGXj7s2//+ECZepvP3//4Tjmbi//v//hdObZcGU//+GMJuuwQH//4Y+m2a/&#10;vf//hmubvb+Q//+HA50DwQH//4ebnfzCVv//hvScy8DJ//+GUJsEvYX//4Zlmhm6gv//hYiYuLds&#10;//+EXJdWtbL//4PJloa2LP//g4aWALf4//+DmpYnumv//4P6lxS8zf//hOOYkb6c//+E7pjEvgf/&#10;/4P1l7u7pf//g1qXdLp8//+CHpczupP//4CJlvi7t///f5qXNL0d//9+ipa9vJ3//33plj27S///&#10;fymXWrvz//+Bc5kuvfz//4K0mXK+af//gyaYqb1K//+EbpkYvQb//4XZmk29iP//hpebLL3f//+G&#10;k5s9vY3//4Vwmj28Nv//hCmZi7tY//+Ei5rVvNj//4YNnOa/dP//hfCcYr+Q//+DmpkBvLP//4Fy&#10;lfe53P//gRKVK7hA//+BvZWPtjj//4OElvS0Jv//hkSZc7OY//+IHZuCtAf//4enm620Gf//hVWZ&#10;/7Na//+DWZg2sxn//4M0l9O0nv//gxeXVbYY//+CP5ZVttv//4HNlg237P//gkyWwbl6//+DpZgn&#10;u03//4PemHG7Z///gdWWyLi5//9/3JWdtcH//38ClXyzfv//fqCVJLF6//9+n5SKsH///36Mk+6x&#10;DP//f0GUgbP0//+ArpXgt9v//4EWlea5cv//gRaVV7kT//+BzpWLuJ///4Jxla235P//gt+Vw7ck&#10;//+Dupa/t0H//4ScmDS3u///hDqYN7bY//+C1pa2tKr//4F6lQKykf//gPSUirHx//+B0pYas1f/&#10;/4LKl9O0j///gsaX/7Pu//+ClJdvssn//4Mhl4OzDf//hFuYibU0//+EHJgntr7//4G5lUG2WP//&#10;gEaS67a2//+BPZMNuP///4MTlJ27S///g3GVRbsl//+BoJP8uE///4BRkzu2Sv//gZCVBrdW//+D&#10;mZeDuS///4PCl+i4wv//geeV87YM//9/0JNus0z//39okkOysv//gUqTObTc//+EC5T/t8///4Yu&#10;lm25ff//hzmXL7kn//+HB5cStuz//4WWldSzXf//gxmTf69x//+BQJHXraT//4GskqqwDv//g2OU&#10;/bUu//+EeJazucX//4P1lra7mv//gkGVcbqz//9/9ZOXuBL//311kaG01P//e56QRrI///963o/I&#10;sMv//3r+j6mv3v//e9CPv68n//99IJBCrrT//35VkQSuO///foCRJKzu//98+4+7qlz//3rTjbKo&#10;Cv//ekuNdKis//98C4+2rFD//399k7Sw7v//glCWwbMF//+CXpZ7sNz//4COk/ytM///feqQkqp1&#10;//97g42NqZf//3sRjMCrcf//fHeN+a7H//991o9GsR7//33Dj1+xUf//fKOO9LCq//97oo8isML/&#10;/3s/j9mxp///e36QibJx//+mhcSa7yj//6Yzw43tpv//pmjC0uy9//+m+8Lf7SL//6fsxAPvQP//&#10;qSDF6vIf//+o08Ym8t///6bRxC7wrf//pPPB/e3w//+kYcEX7L3//6XVwmfuMv//qLbFVPFu//+q&#10;qMdv8/f//6okx070KP//p7XFivJG//+l08Rt8Jr//6ZExWzw7v//qIfH3/J8//+qlMmw8vj//6pM&#10;yNfwX///p4/FT+sk//+mAcMi5+v//6eOxLnpVf//qgfH8+07//+q0MmS8Ef//6oDyOfxI///qOPH&#10;Cu/h//+owcXl7av//6kyxcvrSv//qjTHDupG//+rIciS6yH//6rYyGjshf//qdzG+e1w//+pM8W8&#10;7aT//6ktxantsv//qTPGL+2T//+n/MV77B7//6aMxBTp4P//ppTD0+gb//+nWMQx5sr//6fqxGzm&#10;TP//qGHEkub1//+owcSt6BT//6iQxD7o4v//qCHDoem8//+oS8OB65T//6jqw47tx///qWPDb+7Y&#10;//+pQcN37oH//6hIw7TtmP//pt7D9+yz//+l48Qd7Ab//6V4w6rrLv//pdbDK+q5//+nnMPy6+z/&#10;/6pPxerubv//rLnHzvCn//+tUsfU8QL//6wtxinvqf//q13FZ+51//+r3cbe7mn//6ygyTLu1///&#10;rE3KYO6t//+q2Mnx7cv//6kiyMbsZ///p7THZOr0//+nacZ86sP//6dnxSHrT///pqbC1eu4//+m&#10;KsFj7Lj//6bUwgburP//qAPD2fDp//+o78W28rb//6mPx1zz5///qtXJgfTr//+sZct99T7//6zA&#10;y9n0F///rADLDvKs//+r9stB8uP//6yhzF70Y///rB/MY/UO//+ql8ug9Jb//6i1ynHzGf//p3vJ&#10;VfEh//+nisjH71v//6f2yD7t/f//p+rHXe1f//+nfcZt7h7//6cRxbfv+///p7LGO/J+//+otMdM&#10;88L//6kZx77yyP//qLXHFfAJ//+oS8YO7Yf//6kpxmPtPv//qfjHAe3h//+pC8YT7U///6e7xLLs&#10;Nf//p+3Ew+wg//+pRcYD7Rv//6onxvHtu///qdbGuO0i//+o2MWk63D//6hJxJvp0v//p7fDS+lO&#10;//+li8Cq6PH//6Puv23plP//pT3B2Owv//+nFMTV7jT//6bxxV7tmv//phjE7uwl//+mG8Vc65L/&#10;/6ZNxe3rsP//pfLFhevn//+mCcTx7NT//6d7xVjucf//qN3FwO7a//+o1sUu7PP//6eGw7zp3v//&#10;pfHCI+eJ//+lv8Hu55X//6e3xAzp4///qavGFevB//+qS8aY6+n//6paxm/rkf//qkHGMOuY//+p&#10;4sXp7Fn//6mTxizt8f//qO3Gf+9i//+ns8ZD7z3//6dkxqPuDv//qUTIvu0y//+rYcqO7Ef//6xV&#10;ywrr3///rUXL+u2z//+tjMyo8Kf//6vty0TyXf//qurKRPMZ//+sNMuB86j//63NzNfywP//rc7M&#10;R+9P//+tHcqa6zT//6yyyMfoPP//rL7HLOaZ//+smcWh5Uv//6v3xEXjsP//q7rD5eLW//+sHMRD&#10;4yT//6yHxH/jz///rMTEsORr//+skMUA5Jr//6vMxRnj1P//q73FNeJq//+syMR6353//656wjza&#10;zv//shjA6daj//+5SsPh1sH//8GhybrZ3P//xknNt9sP///FOs1H12///8BByWbP0///uiDECMaJ&#10;//+z6r24vOf//643tw20S///qc2xTa40//+llawsqf3//6AUpsemAf//mmSiO6K0//+WH59eoMD/&#10;/5N8nU+fqv//klqbEJ74//+UFZn8oAL//5rEnSGk8P//pPGkgay4//+s0at4srL//62KrTmzIv//&#10;qOKqsK/k//+jx6fIrOL//6AMpZqqwP//nF2iWaei//+YS53So2T//5WHmnegRv//lOmZ9Z9w//+V&#10;6ZwDoBL//5bgnnqgXP//llWfFJ9M//+UWJ1unfb//5GkmlqdYP//jyaXHZ2L//+PWZbYn9n//5Nc&#10;mzylJv//mFehUqrH//+atKSQrPD//5oro9Oq+///mAWghqZt//+VopzIoZT//5P1mfKeN///klmX&#10;RJvL//+QqZTHmdn//4+ek5uY/P//j2WT6pmP//+P85T5m3n//5Gflpyenf//lGyY7qIf//+XJ5t2&#10;pDb//5hgnTWjh///ly+c0J/h//+T9Jndmp3//5C5limWW///jn2TGpP3//+OQZIOk+L//5F9lLCX&#10;TP//leyY9pwa//+XQJrDngn//5RfmQOb+f//kEKWUJkX//+O0JZQmaf//4+3mHqdPP//kC+ZnaAC&#10;//+PFZghn2r//4xTk8maq///iWSOlZPx//+H3orcjkX//4ebiO2Khv//iFqImoij//+JSIj3h8r/&#10;/4kciLiHDv//iDyIYIc6//+Ie4m+iif//4s0jimQoP//j0KUSJhy//+SIpk2nfD//5MRm4ifu///&#10;k2+cPp/O//+UFJxsoCL//5Pym7mgTP//kpmaX5/B//+RR5nPn3r//5FAmw+gvf//kiOdM6Mb//+T&#10;CJ7spQD//5O1n+ClP///k0mfOKLe//+SkZ3Vn7H//5PfnhSfKP//ld6exaAe//+Vl51Kn1n//5JL&#10;mUyb4v//jdeU0Zeh//+LR5KQlW3//4pUka6Uqv//iReP4pNS//+HlY2Rkbz//4brjJKRZf//iACO&#10;LZMw//+KRpGGljf//4w9lIGY8v//jDmVHpng//+KUpNlmN7//4llkmSYR///iiqTCJiO//+LJ5QZ&#10;mNv//4wVlV+ZyP//jUaXOJwe//+O2Zmqn4T//5Alm9+iKP//kPedRqLe//+SaJ7cosv//5UHoUuj&#10;bf//lvWi46PS//+WEaGmohf//5RAn3uf/v//lLGfbqB///+XQ6FSo43//5oqo5Knhv//m1+kXKoL&#10;//+agaMxqcf//5jjoSGnNf//l6mfUKOq//+Xsp8XoSf//5hGoAWgAf//l0yfrp5E//+VQ53vnAL/&#10;/5PznE6a1f//k+mbq5t3//+UX5u4nR7//5NFmoydY///kHuXxJvB//+N1ZUHmgj//4v1kv6Yzf//&#10;igWQ7Jc2//+H4I7ClWf//4dqjoiVwP//iWmRIpke//+Mf5UxnaX//4+AmWKhpf//kTecKqOk//+R&#10;Vpzno1v//5IxneGjQf//lGef96Pj//+VzaFSozf//5W8oVChHf//lJyf/p6Z//+TW54CnMj//5PD&#10;nUCdOP//lYmd05+W//+WyZ5ioh7//5Z5ni2jqv//lR2dmaQG//+T851/o5f//5L2nXKiDv//kMib&#10;sp6z//+NPpewmmj//4nvkv6XPP//iNOQNJcK//+Kn5D8mir//44+lMqe3///kSWY3aHP//+R1psz&#10;oUv//5Dkm+uet///j2ubppwn//+OSJrBmtL//43smZGa+v//jviZR5z0//+RfJqyoHr//5QZnLOj&#10;lP//lRedM6Pm//+UXZuyoTv//5MHmVWdY///kiWXnZqJ//+SF5c7meb//5J1l6CbAf//klaXY5wD&#10;//+R5JZrnBf//5JvlmecO///k9OXzJyR//+UdJkNm8r//5LVmEGYbv//juOU+pKu//+KYJDxjSr/&#10;/4hKjzyLiv//ijyRYI7k//+Oi5WClCD//5JNmLCXZ///k8aZqZeg//+T0Jm0ltj//5RSmqeXY///&#10;lMCbk5hF//+S4ZohlwT//4+el2KUsP//jRGVS5OT//+Lq5PJlAX//4s8knSVjP//ituQ3pbu//+J&#10;148Flz3//4m2jtOX3///i6CRUJnW//+OvJUlm/r//5Bxl0Cblv//j5aWQ5g8//+OHpQxlPL//456&#10;k6eU0///kZ2VvpiJ//+VHJg8nOn//5TVl3Sdnv//kFWTY5qr//+LrpAOmE7//4oRkBiY7///iryS&#10;CZqs//+K3JK3mnr//4iRkFSXF///hQ6MP5H///+DVYmAjfD//4TZiaqMbf//iRmMmY3I//+OC5C4&#10;kOb//5FPk9aTp///k4GWYZZz//+Vu5kwmjL//5ZZmnqc3P//k+CYwpx6//+Q6JbAm5n//5DQl9id&#10;qP//kyCbdqHr//+Vu58apb3//5bSoH6nFv//lbGeyaV4//+UU5xnozj//5Rkm7WiOP//lXacuqJO&#10;//+XCp8Co1H//5fVoMSkKP//l1ShBaQ7//+XCqEBpKT//5d3oUulgf//mBKhq6Yh//+YGKGLpaD/&#10;/5fpoSij////l8mgiaEt//+XPp8pnT7//5ZunamZ1P//le2dLJjI//+WCJ3xmln//5Z2nwKc4v//&#10;lnOe7Z46//+WcJ4cnj3//5c7ngKeQf//mLifFZ8o//+ZpqAsoFv//5k+oCWg+f//mDyfZaEz//+X&#10;ZZ6koXH//5blnkKh9P//lmeeJKLO//+VYp3Lo4f//5R5nb2kYv//lGiejaWB//+VR6Adppb//5eP&#10;opuoA///mcmkiahs//+aGKRqpnX//5lWo3ej8v//mCuiZ6KK//+W66E/op7//5bDoPekh///l7uh&#10;lKcZ//+Yp6HkqFf//5i+oVSnhv//mB+gRqVL//+XeZ+Rot7//5brnyegrP//lVydlp3Y//+R95nn&#10;meX//46FlhqW2f//jamVK5b///+Px5eqmfD//5K6m2idWf//lNueY6Bp//+Xi6FepSL//5rYpCWq&#10;zf//nSulW64c//+d+aT2rc3//51lo2uqw///nE2hrKcG//+bAaBIo8b//5ldn0WhRP//l+Se4KAB&#10;//+W5J7zoBT//5can+yh6///l6mg7qQr//+WnqAspHX//5UdnwekCf//lVeftqVV//+WeaEgp3D/&#10;/5cSoaaorv//l3ihs6lx//+YDaHMqjP//5i8ogCqx///mamik6sd//+apqN2qxb//5sGo+aqav//&#10;mmqjeqlI//+ZFaK7qHn//5fWoqSow///l4Kjf6o2//+XtaQUq2D//5cuosCqJP//lqyg4qde//+X&#10;H6A1pOP//5gHoI6jV///mICgz6J+//+XNZ9YoPP//5VFnRifUv//lf2dXaB2//+ZQJ/8o+z//5oq&#10;oCOkcf//lUWatJ7H//+O1JRnl9T//4yykwqVzf//jeyU+5ch//+OepWLl1D//4z6k2GVcf//izWQ&#10;7pQC//+LS5DVlQT//41bk0SXx///j7aWJ5nt//+POpYFmKH//4uSknyUff//iEmPQJGg//+HF44r&#10;kWH//4fmjzyS3f//i1KTIZZ3//+QQpi0m0D//5QdnPueeP//lb+eZJ6Z//+VxZ2KnJP//5UQm/+a&#10;e///lEWbNZno//+UKpvum0z//5UencCd/P//lg6e0qA1//+VT52YoDL//5JEmhSdUv//jbCVa5hl&#10;//+KapJSlKr//4pmkpSU1///jLaVSZgX//+PAphSmyn//457mJmZ8///i92WR5U9//+KI5PikXn/&#10;/4q0kvCRu///jjCU45ch//+SgJhmniH//5PbmaSgvf//k4SZbJ+x//+UDZoQnyn//5UBm1agWf//&#10;lXOcTqI4//+VMpySozT//5SDnD2icv//k/mb+KDX//+TJptGnxv//5FfmTOdRf//j/OXEJxz//+Q&#10;WZbFnYT//5HlmBSfh///kwGZgqER//+ScJlroO7//5GDmM2gEv//koSZ06Bp//+U/pw9oZv//5bN&#10;niuiPv//lk+eBKFx//+TDpsUnsT//45mlm2a9P//ioySTZev//+Jx5Fjl03//42OlXCbaP//kzib&#10;uaEe//+WRZ9Co4P//5bXn8+i5P//lu6fYaG3//+WUp4YoCL//5WunSye8f//ll+eU5/N//+YZaFg&#10;ovT//5pvpGSm1///m1ulr6lR//+anqSTqJT//5e6oOKj0///lECcpZ3L//+Sx5q8mrT//5OFm0ub&#10;TP//lR6c0Z2N//+WJZ3anxv//5Zpnh+fgP//lneeIp+g//+WtJ5WoDv//5Y+neegX///lAKb257U&#10;//+RYpmlnRf//5DamdCd8P//kb2bfaBm//+R9pwsocX//5FEm16hhf//kO2ab6EU//+RJZn3oOH/&#10;/5H5mlSg7v//k1ebfaE7//+UpZzOoYv//5USnWOhdP//lIac86D9//+TV5uBoAj//5D2mFidh///&#10;jfyUc5oV//+NQpN0mQr//47xldSa0///kJeYvZ0H//+Re5q5nt7//5EWmwyfq///jxyZf563//+N&#10;Q5fXnTn//43VmFGdUP//kQubJ599//+T652DoT7//5RqnVagzf//k+ScE5/E//+TEZrEnx///5F/&#10;mVSemv//kAWYhp7E//+PrZj4n+z//4/imX6gof//j4aY05+h//+OwJdFna///45nlfmcXf//jq6V&#10;d5we//+PDpVVnDL//465lKabkP//jiCTsZrJ//+OWZOgm0T//49clJ+c5///kD6VyJ4///+Qo5aL&#10;no3//5BLloGdtf//jxWVu5xJ//+ODpVRm9z//43HlamdC///jiGWKp8M//+OrJYqoEr//42llGme&#10;jf//i1CSBZsC//+KEZGymUb//4qXk6aaX///i/2WPJyl//+MKJbcnRv//4q7lTWbWP//ieWUCpo6&#10;//+KxpT+m3b//4xilxKd4///jRGYO58W//+MkJfqnhT//4vKlxabwf//iyeWUpk4//+LEJYZl8D/&#10;/4vBlpCX1P//jE6Wspg8//+MEZW5l+j//4trk8CXEP//iy6RtJax//+Lx5CNl4P//4y7kImZEf//&#10;jNWQe5nq//+MipB6mnP//419kf6cUP//juGUUp6E//+OgZUInm3//4xik9acBP//iyyTMZoZ//+L&#10;rZPNmYn//4vfk6uYef//i7CS9Jdv//+M9JPfmMr//48UlgSbpP//j6WWu5yr//+OCpVSmwH//4uX&#10;kzmYqP//ip6S1JjA//+MXpUMnIH//48Wl9Whdf//kNOZa6Th//+RP5oSpgP//5C9mlilMP//j4eZ&#10;6KK///+NMpeqnrv//4uxlYeb7f//jQqWMp0S//+Oq5enn4T//44Wl1ygLf//jK6WXJ/8//+NiZd5&#10;oeb//5CXmpSlfP//ku6ct6c8//+ToZ0Uph///5PXnO6j5v//k++cnaGo//+Tb5uin0z//5Jumk2d&#10;Df//kgKZ7Jwk//+SCZpknLX//5FbmkKdgP//j4mYxJ1Z//+MxpWtm3L//4qbkmGZA///ig2QX5fR&#10;//+Jso7PlyX//4fkjIKVhv//hqqLgpTD//+HqY1Zllr//4nXkL2ZMv//jEmUOpw5//+OIZZyni//&#10;/45yln2eKP//jdaVaJ10//+NOZTRneT//4yylQefZ///i/iVaaCI//+K9JVVoCD//4nxlNOedP//&#10;id6U8p0z//+K/ZYWnSL//4xIlxmdLP//jPCXBZwh//+MYJVgmVf//4rFkraVw///iiiReZSq//+L&#10;RJKdl3z//4w3lEybrv//i/6VSJ6r//+L8JaLoNL//4w1l5eiCf//i8yXGqFm//+LDJW4n3H//4qj&#10;lMmddP//iryUzZyi//+K0pUjnSL//4tuljCfTf//jUWYaKLc//+OuJntpTr//46imWqk+P//jfiY&#10;IaN1//+NtJd5olb//44bl8qiSf//jwWYpaNF//+QCplypI///4/5mPakM///jKuVN5+v//+HXI+U&#10;mOn//4RBjHOVNf//hTWNx5bK//+IwpHlm5f//4wtlbigM///jWWXJKIp//+M+pbnoY///4sXlW6e&#10;Zv//h9WSt5lG//+FjpColYP//4YfkN2Vhv//iTmTDpiK//+M2JW+m8v//46Kluqcav//jk2WlpqQ&#10;//+Nt5X3mFv//43Xlc+Xmv//jsyWXZkn//+O7ZZqm2j//401lTWcZ///iwiT/5w5//+JZpODm2n/&#10;/4jMlAKbJv//ikCWKp1G//+MwJjBoP7//46bmjqkQ///jzCaZaXh//+PBpnjpbj//48emYakXf//&#10;jwGY46Gs//+OdZgNnnD//477mIqdIv//kN6abZ60//+Sp5wbocL//5MFnHakdf//kgmbxqXB//+R&#10;QpuHph///5FJm92lwf//kSybiKQt//+PxplmoSL//42rlnaeIf//jNiVJ51k//+NT5WsnnD//42W&#10;lnGfUP//jeyXi6Bk//+Ot5klokb//4/RmtSkXP//kI+b06VJ//+Qspv7pM7//5Cdm6ajyv//j5WZ&#10;5aHF//+M7pX7niv//4p3kiGbNP//iZqQo5ry//+LNZLinjn//434lzGis///jyGZ1qRs//+PgJsC&#10;pEb//5DnnKClGv//ktWefKcT//+USp+6qLH//5PLnw6oE///kYuc+aX2//+P2ZwOpXn//48+nLyn&#10;Af//j4GeB6kV//+Qu589qpD//5HEnxCqD///khSdnKfx//+SRJx/pmT//5H7m9Olyv//kQCbUqWL&#10;//+QSZtipaj//5AHm6Glhf//j+6bfaTU//+O5Zn4oyj//40El56hZf//jIeXDKH8//+Nu5iTpHz/&#10;/4+Qmsim6P//kOucHqfi//+QjZs6pof//483mSukOv//jeKXTaJm//+MxJXXoQj//4wClLSfrP//&#10;i3KTuZ4O//+LF5NSnN7//4sTlAmdC///jHSWxp+L//+PhJsxo7v//5Ionqmmn///kuKfnqaA//+R&#10;PZ3qo37//43Vmm+e+P//iwOXkJvS//+Kt5b0m/P//4yimDie3v//j1maO6L///+RW5wEpqD//5GQ&#10;nKKoEP//j+ubmqaa//+N8JnTo7T//4zOmE6hPP//jKqXb6Aj//+NT5d9oL7//43pl/miL///jZCY&#10;OaMp//+MI5gCo0L//4owl3Si8///iR+XYqN5//+JiZgRpOv//4nvmB+lK///iTmW6KMv//+H0JVk&#10;oGj//4dalVufhf//iKmXRaFz//+KGpjxo7j//4pKmKqj3v//ie6XN6IQ//+KnJZ6oAn//4wPlpSe&#10;TP//jD2VzJvS//+JsZLll/r//4YNj2yUe///hO2OjJRV//+Hu5FUl/3//4ujlQycDv//jY6W+51d&#10;//+Mb5Y9m0f//4oelF6YJf//iiWUh5f5//+MXZaFmur//43Zl7Gd2f//jSCXFZ7V//+KvJVgndf/&#10;/4jFlDmclf//iKuUbJym//+JpJT2nYX//4qqlUGegf//iymVVZ8T//+Lz5Ywn+z//40hmAShhv//&#10;jfuY4qKP//+ONJgsoqn//44JloGiE///jT6UnKDI//+MyJQSn9n//4yclIie3P//ivaTa5ux//+I&#10;fpDSl5///4dqjwiV2P//iESPBJdb//+JgI/JmiD//4nnkHGb6v//iY+Qv5vn//+IcZAMmeH//4aQ&#10;jjKW1///hXyNP5X0//+HIo+emc3//4oTk62f+v//i2GVwKO4//+KepTXo5///4lwk1KiPf//ibmT&#10;VaG9//+KlpR/oaD//4p5lSigov//iYyVIZ9b//+IZpSfnof//4dzk6OeEv//h4OS+Z5+//+JJpOw&#10;oIv//4u8lc6j8f//jTyXc6ah//+MrZdJp03//4uAlnqnTf//ir2WK6eV//+JfJWOpu///4e5lFKl&#10;Jf//huKTUKOQ//+IhpPoo/X//4yqlqqmof//kR6aU6md//+S75xVqiL//5BxmpOmxv//idGUkKA6&#10;//+B8Izfmcr//31viHeYUP//ftGKYp5l//+FFJISqxf//429nRK7d///lg2oEstv//+cIrBZ12n/&#10;/5+TtOTd1///oHK16d62//+fLrSF213//51MstXWzP//nFuyRdO0//+dUbNu0zj//58ttQjUHv//&#10;n3u0x9Qw//+eqbOg1F///54Ks0zV4///nDiyOtZP//+ZvLB01U///5iir6LU6P//mXywUNV1//+a&#10;VLC91JX//5qmsNDR8///mxKxm87+//+bSbKuzC7//5rrsxHJu///mpSy6MkC//+a8rLwyzb//5tU&#10;st/POP//mn6xitH2//+ZNa+n0o3//5g5rgzRpv//lxqsb9Ao//+WZ6tPz8L//5a/qw7Qzf//mFKr&#10;6tKo//+as63/1Lz//5xGsDDVz///m1Sw1dRx//+Ya6/10V///5XPrvzPTv//lVGvBNAb//+WUq9R&#10;0nb//5aTrnfTgf//lgWtkdNv//+WCa5u1D7//5aGsDrVxf//lw6xndcN//+X8bK31/X//5jzs7DY&#10;Ef//mZq0cdde//+aH7VC1zD//5octWrXvP//maS0tNhx//+Yi7LN127//5Y+rz/TFP//lKOsXc6G&#10;//+VKKvtzWD//5XTrCzOyv//lhmstNGw//+XBK6b1YP//5hnsUnYi///mXCzItkW//+Ym7H+1fP/&#10;/5bnrwrRfP//leGsnc6z//+U3aqLzYv//5RpqWzOQv//laWqGNDb//+WxKp60kD//5a9qbLRIf//&#10;lfqod86h//+Vgqf1zKz//5YbqO7Mj///lsGqCM0r//+WQKm6zPb//5UwqJTMX///lNSoP8zx//+V&#10;wKnOz4v//5f3rSrT9v//mjywbdgE//+aj7EF2LH//5hjrmvVff//lc6rKdGx//+VD6nd0Mv//5cW&#10;q6DT+///mfquiNgj//+aeK7x2F3//5iqrGrUVf//lkWoTs6r//+UnaRzyhP//5Tko2LI0f//lgqk&#10;/8nu//+WNqcGytz//5WEqE3K6f//k52nuMmH//+Q+qYRx6r//49mpabHmf//j2em2Mng//+Qz6jo&#10;zfP//5K5qrzSjv//k9Krl9X5//+UKaxO17H//5PqrQvXcf//kwKs6NUx//+SNKvy0pH//5IAqqTR&#10;Bf//kqqpz9Eh//+UC6ne0qj//5WJqpDUuP//llmrJNXa//+Vlqpy1Eb//5OLqH7P7P//kPyl6spf&#10;//+PWKQ3xor//5AapOnG9///khOmoMoh//+TQadbzN///5QOp8vO3v//lQKontCX//+Vu6lF0ZT/&#10;/5W+qRrRF///lLmn6s6z//+S56Y1yxr//5DRpJzHn///j5CkEcYM//+QkqWDx9L//5Mhp/7Lnf//&#10;lWSpqs5h//+WfqoQzpv//5ajqbTM2f//lo6ph8sU//+WJKloyln//5XPqbjLnP//ldSqs87l//+V&#10;Nasv0k///5Q1qx3VAv//k8WrItbg//+ToqrJ1s7//5NgqazUNP//kwuoNM/l//+SdKajyuf//5Gb&#10;pTXGS///kMSkIcLo//+QIqNTwR7//4//oy/BPf//kJCkMMNG//+RQKXZxjv//5E6pwXIwP//kNWn&#10;dcp8//+QhadYyzr//5AUppzKov//kCymZMnG//+QLKYwyE///4+QpUvFy///kEaljsSe//+RXqYj&#10;xF7//5DLpVrDhf//kDylXMQE//+RP6eXxsj//5LhqkbJn///kyaquMn7//+RVagsx5T//47bpNfE&#10;tP//jYOjYMOI//+NTaQfw/z//424penFFv//jwan5MaX//+Q06knx6T//5GTqKnG7v//kImmlMS+&#10;//+PWqUaw9X//4+JpZHFov//kB6mhcg5//+QBqZoya3//4+5pXvKBv//kLqlRspp//+S8aX6ym//&#10;/5QVpbPICP//kqmjj8Mq//+QHqFTvy///47ToRK/Nf//jzCia8J///+QUqP4xjP//5EXpLzIEf//&#10;kIukKseE//+PyaOfxsP//4/YpCrHfP//j06kPcgU//+ORaPNyFf//45JpDjJm///kGqmN8xa//+T&#10;mKiSzt3//5VPqP/Ok///lMKnPcua//+S7aSqyBb//5DRonrFqP//j82iIMWU//+QEKO1x1b//4+q&#10;pJzH+P//jYujDMXm//+Lo6Dew0///4wSoKvCmP//jdiiB8K8//+OzKMIwcX//43Boja/H///i++g&#10;ZLyv//+LTZ90vK3//4xKoB+/MP//jiqh8cLV//+PqaOpxbD//4+ppCHGSP//jvykIcWn//+O5qTQ&#10;xZr//48UpYrF////ji6ksMVm//+NJqMmxOX//42EoqXGRv//jkmiZ8hV//+OcaGdyT3//45qoOXI&#10;cP//jaWfncTQ//+Mdp3vv3H//4x/nXu7xv//ji+e4LvD//+QG6EQvl///5A/ojPBCP//jnyiMcLE&#10;//+MkKJ2xCX//4tXoyjEzf//inqjBsOs//+JXaE5wMv//4i0nxS+a///iVWeXb6s//+KBZ5JwEP/&#10;/4ponmnB0f//ivme28Kx//+LYp74whP//4wvn07BGf//jb+gicFO//+PH6IYwr///4+zo0fExP//&#10;j5Gjq8aK//+PVaNux5z//48BoqjHj///jpOh0sbs//+OIaFxxpj//41hoUfGff//jAygzcWV//+K&#10;XaACw0T//4m8oC3BEf//igCg7b+E//+KEqDxvnz//4sfoYG/1f//jIGiJMKV//+NXKImxIX//46A&#10;opnFQP//jvyimsPj//+O36I1wjH//4/Bot7DRv//kHmjTcWt//+PnKIyxpD//46zoUvGjf//j3Ki&#10;H8dR//+QrqMrx8X//5BromnGXP//jpmgOsPm//+Mgp52woX//4p7nWzCOv//iNudCcIk//+JSZ5e&#10;wrr//4q7n+XCv///ix2feMFW//+LB55jwQn//4r9ndjCvf//ir2dx8Ss//+LI56bxd///4sMnrbE&#10;df//icSdGMAh//+IIZqwuqf//4c6mOi2QP//h+OZDrTT//+JbJqmtf3//4oUm6W3Sf//iY2bVbd0&#10;//+Id5pOtqD//4g1mma2ev//idqc1LiN//+LuJ+Ju0///4vhn/28r///imKeELyt//+IBJsgvFD/&#10;/4YgmUW9A///hZ6Zl78d//+FtZquwMn//4W5mwzAyf//ha2anr/Z//+GsptVwHj//4htnYnC////&#10;iZOfn8VR//+JzaBUxZr//4hInk7CPf//hmabYb1g//+F5poCukj//4WQmRy4fP//hSuYNLfJ//+F&#10;JJeAuE7//4TllqO5JP//hFOV/7n+//+EEJZQuy7//4UQmBK9Ef//hb+ZLb18//+FR5jPvAP//4TP&#10;mLi7Xv//g8CYqrvn//+CaJjHvVL//4FomRe+ff//f9iYP71p//9+kZcnu5r//39+mAC8K///geaZ&#10;9L4u//+DEpogvfP//4MGmOC7l///hAOZGrrM//+Fr5qdvCX//4c2nDG+Y///iB+dCr/9//+Hlpxp&#10;v27//4Zqm4W9/v//heebnL2h//+F4JvRvef//4TimjW8tv//gmOWjrl9//+ALpN5tnP//3/Vkv61&#10;A///gOKUY7QD//+DGpbts2D//4WYmZuzaP//hsKbB7Oj//+GNZrvs9D//4SLmauz0///g4+Yq7Tk&#10;//+ECZiwt3X//4P0l/m5JP//gyyWyLmU//+CyZZXub///4M0luK6BP//hLyYobsU//+FGZlauwv/&#10;/4LBl7a4dP//gDGWN7Wy//9+25XDs9H//359lZSygP//foGVO7H9//9+GJSIsnf//35MlL61Ef//&#10;f2mVwLjF//+AbpZEuwD//4HAlv+78P//gymX/rwj//+DQ5fTuuH//4Kflxm5Hv//gtiXkLiL//+D&#10;wpjvuLD//4OcmP63cv//gqSXuLU0//+By5Zos5X//4HAli6zv///gw+XsbXd//+ETZj+tz7//4RF&#10;mGS15v//g2GWerL///+CwpUGsVn//4MhlUCy2P//griVI7Vj//+A65N2twf//4Bmkqi5U///gjCT&#10;/bym//+EoZZAvvz//4Tglp29pP//gtmUyrmX//+CLZRnt7j//4Ohlkq46v//hIOXobma//+DipcC&#10;uAb//4IglcC15P//gYeVC7TI//+B7pTztPT//4NrlYy2e///hUaWTriF//+GtJa+ubH//4bclju4&#10;a///hZ6UvbSq//+EE5NHsGr//4JmkeqtGP//gYCRj6yG//+CdpNmr+z//4Pylfu08///hI6XlLjK&#10;//+D3peaujj//4JTloC5o///gLaVXrhu//9+6ZRItvP//30Dkyq1Sf//e4KSHrOQ//9695FjshL/&#10;/3vNkVyxcv//fYeR+rHC//9+45KGsff//37Tki+wx///fTOQxa3w//97LI83qx7//3q8j16rBf//&#10;fI2Rva4m//+AHJWYspr//4LGl/y0Sf//ghaWe7D///9/dJLPrBv//3yQjvKo3f//enuMH6hu//96&#10;fYu5qxv//3xEjW2vV///fkGPerK8//9+npAHs3P//30mjxeyHv//e5aOe7E8//97D48Msez//3vP&#10;kGWzlv//pbHCtOs6//+lRsI16hP//6Wbwmfqa///plvDQOxS//+m0MQT7vL//6dqxTDx2f//p5PF&#10;nPNR//+mrMSK8g///6VewrnvaP//pMbBou18//+mqsNN7pn//6p/xx/yHP//rQHJkvT3//+sV8j4&#10;9Uf//6oCxzzz4P//qDTGcvKs//+nUcZJ8ir//6daxnvx9f//qC3HA/GM//+oOcaC72f//6aixEXr&#10;Ef//pg7DOOgl//+ns8UK6MH//6mOx8HrMv//qmbJhu27//+qxsoW75r//6pxyPXvnf//qfjHa+4J&#10;//+pt8az677//6oex4DqWf//qoTIf+o9//+ptse86ln//6hZxcDqUP//p6jEW+qC//+oYMTq6+D/&#10;/6lexljttv//qLrGDu3H//+nKcRi6/j//6Y6wyTpTP//phDC6Obx//+m7sPn5qj//6f7xPfn9f//&#10;p9bEfuiM//+m4MMB6En//6bwwqXo////qETDc+tg//+phMPe7hD//6osw+XvvP//ql3EbPAu//+p&#10;28VT79///6isxc7u+///p6PFxu4Q//+nHcU77UX//6c2xLLs////qInFU+4l//+q48cd8Gb//62F&#10;yUDyi///rrTJ1/MN//+tgsgK8T3//6uzxiTupv//qxDGSOzr//+rGMed7Bb//6qRyDjriP//qcbI&#10;FOuY//+ps8ho7F3//6nJyKDs8P//qcbIPO1D//+pW8bb7XD//6g1xIPtWP//p3XC8u3f//+n6cNH&#10;70T//6kvxP/xDP//qqfHTfLI//+rsslM9CP//6yKyuT1N///rMTLePVc//+rTMo3873//6j9yGfx&#10;yf//qEnIj/HE//+pl8qs88n//6qazCr1iv//qinMCvXh//+ogcqI9Ib//6c3yNryYv//pzbH4PA+&#10;//+n7sds7rf//6iPx1TuOP//qHrHK+7v//+oC8cH8I7//6hix8byv///qIXIS/Nz//+nw8fJ8eX/&#10;/6Zrxkburv//penFBOwb//+nn8Xa7Av//6mMx0Xs+f//qTLGwOx6//+nhsUC6yn//6bqxGbq5v//&#10;qAPFi+xL//+pescZ7hf//6oqx7Tu+///qnTHoe7M//+rcsf17mn//6ujx2vuDf//qNPEPOy4//+m&#10;IMHm7C///6aOwzftxf//p5TFJO6p//+nL8Vk7U///6dLxjzsbP//qJfIb+0D//+pMsmz7b3//6gu&#10;yLjttP//p2fHVO3o//+ohsd97x7//6n2x+/vt///qfXHN+4l//+oOsUR6of//6Wpwizmcf//pIPA&#10;wOSz//+l/cJI5mX//6h+xTXpbf//qjXHZOu8//+q5MhH7VX//6ruyCnu0///qmvHZ/Bk//+ppMbC&#10;8eX//6iFxjzyyP//p0jF2fI7//+nocbr8Pn//6pkyejvnf//rHbLWuzc//+sGsnE6ab//6udyK7p&#10;Wf//qzDI5evR//+pW8h07kb//6hkyPTwX///qdfLMPJr//+r6szh8ur//6y4zDvwoP//rEDJuuyK&#10;//+rHcaH6Cf//6q9xIPlUv//qwbD5OQW//+qi8Mx4uz//6oQwsDibf//qj7CveLb//+qMsI44rf/&#10;/6nuwb7h5P//qgPCTOFz//+qIsM14Rr//6qcw63gGf//q3TCldy///+sSL9l1hf//67avQ3PvP//&#10;tYO/os7h//+9xsW60rf//8Lzyp7V/f//wt3La9Sa//++HsfZza3//7c+wbDDoP//sMy697np//+s&#10;ebVLsyH//6o3sTqvuf//p/itra3F//+jv6lqqx7//55cpS+oCP//mk6imaZN//+YcKF7pg7//5fc&#10;oCumGP//mRafK6bq//+eqaG0qxP//6ffqEOyGf//rrqt/LcH//+uIq4Mtfv//6h6qjSxov//ozKm&#10;/65R//+gJKWJrF3//50Ioxao2f//mM6ek6M6//+VU5qQnpz//5ObmNOcq///kvmY+5xc//+Sy5oA&#10;nFj//5MUmzackP//k7OcG52X//+Tcpt4noL//5ErmH2dof//j4KWZp0b//+R75khoH3//5a3nsWm&#10;GP//mYuiNKlI//+ZeqH7qMb//5fFn52mAv//leedDaLr//+UpZshoKr//5PhmaifPP//k9qZGJ7O&#10;//+USJmlnzb//5RZmmef3v//k/majqCt//+UUJqvokz//5ZVnACk/f//mUyem6d6//+bOKD+p7v/&#10;/5pVoO+ke///lwKd+576//+Tk5odmj///5EsltqXeP//kRGV4Zd1//+T/pgsmo///5bCmqidkP//&#10;li2aVZ01//+Sl5eDmdL//47IlMGWi///jdCU95b7//+O15c2mkr//49XmKydC///jqeYEZ0s//+M&#10;YZSxmW7//4olkGST0v//id+Noo9S//+K44xIjCj//4wSi7WJ0///jDmK+ofN//+K14m2hkj//4jo&#10;iMCGSf//h7iI+YhL//+IxYuLjNX//4v3kDSS7f//juyUcZea//+P6pZemRP//4/Alp+Y1///kAqW&#10;4plu//+QxZeImzP//5ELmCac2f//kNCY353M//+QopoPnpr//5EIm7+f7v//knad66Hi//+UJZ+3&#10;otv//5Pcnxmgf///kkCc3Zx2//+R05uHmkb//5G7miqZGf//j82Wv5Zm//+Lg5EnkYv//4Zci1iM&#10;Yv//g0iISon4//+CRoeCid///4HghwSKL///gg6G14r+//+DDYfSjQz//4VKirWQwf//iKOPKZV8&#10;//+LlJM4mWT//4xllOCav///ipOTgZjy//+IWZFjlib//4d7kJSUgf//h+ORQJTU//+J4JPimB7/&#10;/42AmHWeTP//kVadaaTh//+TpaCtqKL//5Q/ocKojP//lTWimqcv//+YDqTxp13//5popq6nq///&#10;mV2lGaV3//+XLqJ9ovf//5gAouakK///m2il1ahy//+eBKgFrCP//52Zp2+smv//m32lU6qY//+Z&#10;qKNSp4z//5gKoUOjff//lpyfVZ8r//+Uy50XmsT//5GamVKVrf//jryVjpHF//+OUpQXkX///5C/&#10;ldiVaf//k8SY1JrL//+TmJkqnQD//5BAlombif//jQaT7Jmx//+LU5KnmRf//4omkaGYzv//iGWP&#10;6pf9//+HfY8xmFj//4i6kO2a9f//i32Uc56x//+PHZjbom///5IPnEuklf//kySddKQv//+UKZ5X&#10;o3H//5X+oCmjc///l1Ch0KL6//+XiaJ0oaT//5aRoXGfo///lYGfk54z//+WbZ8rn1///5isoAOi&#10;W///maugHKSa//+YrZ8bpUj//5cZnnGlWP//ll6fLqVx//+WIKCJpOD//5ROn9WiEf//kA6bkp0U&#10;//+LJpVSmDb//4ifkNaWjP//iiCQ8Zlh//+OLJTpnpT//5GVmWOiEv//kpKb46Hb//+RuZxin1b/&#10;/5A/m62cxf//j1aaxJvl//+P9ZrAnZH//5JTnFehdf//lUCe0qWn//+XAaBkp7j//5Z2n16mDP//&#10;lGCcKaGY//+SdZi3nML//5DrldaYq///jw+TP5VO//+NJJEkkx7//4uSj3aSFv//isGOT5Hb//+L&#10;148Ekvv//46JkcSVG///kNWUrZZO//+QbpUZlEL//4x2kbmORP//hrOMD4bd//+CuYfJgkz//4NK&#10;h+6DFv//h82MD4es//+M1pDvjDL//4/jlFCO2P//kYuW15Dz//+S1pkyk3r//5NCmliVYv//kcSZ&#10;T5V9//+PB5czlLD//4x0lViUZf//irWTxZTv//+KRpKTloX//4r1keCY8///i3yRKZrn//+MRpFd&#10;nI///45lk5Sec///kXmXFp+x//+S0JjLnd///5Cyls+Yjf//jRKS/pMQ//+LVJCpkSX//40zkZ6T&#10;uf//kJOUEZfG//+RC5QlmO7//43ckX2XQ///ivWPupba//+LnJGFmeT//47dlZieT///kZGY0KEF&#10;//+RnJkxoMr//48AlrOd2f//i+OTQ5mr//+KqJErljf//4v7kYGU2v//jimTBJTM//+PjpQulN3/&#10;/5GfljSWnP//lNqZYppx//+WbZrunTH//5QzmPGcXP//kM+WNJqd//+QYJbNnDj//5LJmlyghv//&#10;lYeeH6RY//+XLaBcpjH//5dwoJymOv//l6OgXKYu//+YY6Cgppz//5jpoQemsf//mNKhWKYu//+X&#10;eqCnpNb//5XHn3ajrf//lUafFKP8//+Vpp9FpOr//5aNn+2lsP//l2ago6WX//+Xx6DVo/L//5dn&#10;n/qgjP//llueRZxy//+V9510mlP//5a5nmabOP//lzqfjp0J//+XCJ/Lnib//5b3n4aew///l6Gf&#10;g592//+YwqAVoFv//5m9oPqhV///miGhpaIq//+Z36GUooT//5kkoLmiLv//l++fTqFa//+Wrp4e&#10;oPr//5WlnaShgf//lLadnaJo//+UeJ5Uo5T//5VvoBGlGf//l1WiaKbB//+aBaUOqKf//5wEpqSp&#10;V///nAamPqer//+bUKV4pZz//5qCpNGksP//mVajs6Tf//+YlaKppjH//5hFodSnhv//l8+gv6dq&#10;//+XYJ/dpfX//5bDnymjdP//laSePKBC//+UQ50JnRr//5K8m3CaWv//kOKZSpgh//+P9JgKl+T/&#10;/5FJmSuajP//k+ebxJ4d//+VZ52Sn7T//5W1nl2gJf//luufyKJ3//+Y/aFSph7//5rUohioqv//&#10;m5ShyKih//+bDKBwplr//5pOnzOj5v//mdmetaJ0//+Za57Zohv//5i5ny2ie///l7qfNqMa//+X&#10;waAPpN3//5gcoQCmfP//ltGgMqXD//+VTZ8rpJT//5Wjn+eli///ltKhMKeD//+XZ6GDqJX//5fh&#10;oZ2pLf//mLGiLan1//+ZfqLgqqL//5o4o5yq+P//mz+kiKsp//+cBaUUquX//5wEpPSqJv//mrOk&#10;KqkE//+YcKMxqA///5c6o1qouv//l3SkCKpV//+XAqLGqdT//5ZYoK6nr///lxygTqZm//+ZRKHc&#10;psf//5sSo2Knef//mmWifaZN//+YlaBgpEL//5ksoJGkl///m+mis6bH//+cB6IXpdz//5bdnGOf&#10;c///kGKV/Jgk//+NlpPXlTP//42IlGuVUv//jDSTHJQI//+IVI6hkFD//4Soik2NSP//hIqKAI4l&#10;//+Il45jkuf//42/k+6X2///j1aVqZie//+MyJMflZr//4nukGiTWf//iMqPppOX//+JKpCRlUH/&#10;/4tSk2mYDv//jl+XNprc//+QqJn9m7r//5HhmyaaeP//klqa+Zg4//+R/Jnslk3//5D6mNaVu///&#10;kLyZEZdq//+SDJqXmvb//5Pgm8ueb///lNWbnKAf//+UEZoNnyn//5FYl06boP//jhuUkJer//+M&#10;P5NaldD//4wNk/WWVf//jLKVs5d///+MW5ZolnP//4rylUuTDP//ijSTtpAs//+LgpNOkMP//48E&#10;lSyVp///kpGX6puZ//+TnJj3niH//5OHmS2d6f//k+SZy52h//+UA5pJnf3//5O3moye0f//k6ab&#10;Cp++//+UFJvkoFb//5U0nVKhJ///lmSejaJL//+WBZ24onj//5Ssm46h5f//lDuaeaIC//+UxZsP&#10;osj//5WZnHujtP//lZ+dMKPN//+U9JzYou7//5TqnK2iBf//laWdJKFH//+WpJ4boO3//5cynwCh&#10;EP//lbWd46Av//+Sbpqgnfb//49wl1ib+f//jtGWgZwy//+R1pm1n97//5Z5nvCksf//mQ6iH6aM&#10;//+Zf6K9pXH//5kGodejOv//l5qflqBv//+WgZ3yntD//5c1nvagEf//mTGiB6OQ//+bGKUFp1D/&#10;/5u+peWpEP//mlGjr6cJ//+WMJ5MoKz//5Cyl+GYwv//jSuUD5QW//+NSJRMlIT//4+uluOX0P//&#10;ke2ZNZqZ//+TRJp5m/L//5SBm52dFP//limdV58E//+W8p56oKn//5WanZGgrf//kzSbkZ////+R&#10;/JrGoIr//5FxmqehNf//kC+ZlqAw//+O6pgUnnb//49tmA2edv//kVyZgqAj//+To5uUojX//5Vo&#10;nVujjf//ljWePaPZ//+V4J4Gozf//5SvnNuiCP//k02bLaC9//+Re5iinsv//478lU6b5v//jXGT&#10;fpn+//+NbpQPmer//45RleibGP//j8GYDp0i//+QL5jbnlL//461l7mdfv//jS2WiJwy//+N+Zd1&#10;nKX//5FOmp+fIv//lDqdK6Dt//+UoZ0YoCX//5PBm8eecv//ko2aXZ1W//+QvpjLnOr//47/l7Wd&#10;m///joSX6p+h//+Or5hcoSL//44sl3qgQP//jWiVzp4L//+NZJS6nJv//439lHWcev//joGUbpzA&#10;//+OZJQDnIT//46Wk++crP//j7yU9J4b//+Q0ZYon4H//5CnlkafGf//j8mVsZ1k//+O45UKm7T/&#10;/441lNObNv//jrKWCZ0L//+P35fnoDn//5BbmHCiUv//kByXeqJj//+OsJUpn+///4zZkxuczf//&#10;jNGUAJxx//+OZJc+nsv//5AJmn+hf///j7+bEaGy//+NR5iPnw///4rglbecYP//iiqUw5u4//+K&#10;ppVrnG3//4rKldKcXf//ihCVE5qN//+JYZQOmDP//4jykyuWOv//iO+S0ZV7//+JpZNmljf//4nj&#10;k4yWmf//iPqSPJVq//+HeI+NkzP//4aOjL2RwP//h1SLq5Kp//+JDoyDlSr//4myjV2WpP//iYON&#10;7Jbo//+KPY95l8T//4uukcGZYf//jEGTNJpf//+LV5MmmiP//4qbkweZ5///irCTOJmr//+J6JHk&#10;l5T//4j3kAuVFf//ihCQWZVF//+Ma5Jbl2j//43ck9+Yzf//jXST6pho//+L2JMCl3b//4tok1SY&#10;1P//jX2V4J2B//+QP5imosb//5Gdmc+lwf//kayZ6qZY//+RgZpEpd3//5E3mn6kef//j26Yp6Do&#10;//+NXJX/nRL//401lVScMv//jY+Vop1G//+NL5Whnrv//40Ilf2gtf//jpSX7qPx//+RbZsIp1X/&#10;/5MpnN6oEP//k5OdXKZw//+UTZ4opRD//5THnp+j/P//k7udX6HO//+RrJsuntv//5BGmfWc8///&#10;kAeaGp0H//+QB5pcnkj//49imX+fJv//jdaXCJ5f//+MsZRVnQH//4x4knucMv//izuQKZqH//+H&#10;roxolrn//4Tbii2Twv//hVqLtJRI//+IG4+Al0f//4t4k32a5///jfaWDJ1k//+O3ZaVniH//47Z&#10;ljKenf//jvqWRaB3//+PRZb7oxL//46flx2j6///jMGWJaH2//+Kz5UAnuL//4onlOyc7v//izeW&#10;OJzN//+NCpfXnTz//44fmEScWf//jReWZJjy//+KdJL5lGn//4j9kPGSjP//igSRuJUV//+LppOI&#10;mXj//4uylEucd///iveUi55G//+K9JVOoCr//4t6lgmhf///i6yWKKEZ//+LdZYAn3v//4t8lk+e&#10;h///i66WyZ7///+MkpfRoSj//44imW6kMP//j2Kaf6Zo//+QBJq0p0z//5AumlCnFP//j+iZkqX9&#10;//+Pd5jDpIb//4+WmGmji///kCqYd6Ly//+Pbpc2oKf//4uVkvya7v//hrGN95Sk//+Ey4xCkrr/&#10;/4bsjuGWIP//iqaTPpuk//+NjJa1oCr//46QmCyiNv//jmmYh6IP//+NDpfcn27//4qPlgmbD///&#10;iSKU55hD//+Jv5UbmHP//4tala6Z6v//jN6WA5rj//+Ne5Xbmnn//41tlZCZPP//jgKWFpjQ//+P&#10;fZdSmdL//5CJmAWbcv//j36W7pxZ//+M9ZT7nLn//4rslAmdXv//ibeUIJ3A//+I8ZRonYL//4lU&#10;lUSd/v//irKWZp+l//+MI5dCoaz//40Jl7yjEv//jbSYMqOO//+OrJjRoyj//48ImJmhL///jhKX&#10;LZ21//+NApYAmtn//42jlrubSv//kC+ZhZ+k//+Sk5xRpUb//5LynTOou///kiac1qlG//+RP5vz&#10;p3j//5BemoekM///jw+YXaCK//+N0pZankn//432liee6P//jr6XAKC7//+Ok5csoT///45Jl16h&#10;Zf//jwWYrKLZ//+Q/JsqpaX//5LSnVSntv//kyydradh//+SPZxVpUb//5A6mXqiAv//jVaVZJ36&#10;//+LapJnm1H//4tGkfubSP//jLKUVZ3T//+OoZgVoV///48vmlmjFf//juibBqMr//+Pv5wMpBr/&#10;/5GcnZOmFv//kz2eqad9//+S453lpnT//5Bhm3GjiP//jiGZ3qIC//+NyZqKo1v//49InMqmWP//&#10;kZae5qjK//+SyJ7mqIz//5LBnUimUf//kr2cBqS7//+SeJtGpFb//5HYmuykzv//ka6bc6YD//+R&#10;tpwYps///5Efm7ymHP//jvqZb6N+//+MVZacoOL//4vplk6hUv//ja2YcqQU//+PxJrJpmX//5Cl&#10;m2+ml///j/KZ56Th//+O0Jeoowz//447liKiM///jhiVd6Hc//+Nl5TJoKj//4zEk/6euP//jEKT&#10;+J2L//+MRpUVnhj//44XmGahVf//ke2djaZX//+VDaFVqWj//5VioZyoXf//ktCesqPt//+PBpqo&#10;nrr//4w9l9SbeP//i7iXMZto//+NPJhunkX//5AGmvKjLv//knydfKf9//+SsJ4fqaD//5Aqm/qm&#10;xf//jUiZCqIz//+MLJdsn0P//4y4l1ie2P//jbaX/qAJ//+N95hjoUj//41PmISiFv//jK+ZJ6NF&#10;//+MZJoRpTT//4yFmsenof//jQCbBamh//+Mv5oOqVT//4tpmCmmgf//iZiWbqMD//+I3ZZkoab/&#10;/4oimH6jpf//i7+akqZ7//+L/Jqspyf//4tsmWylWv//i52YlKKp//+MdJgwn9n//4xalwGclf//&#10;iheUQpiU//+HT5GslYb//4cNkcuV1P//igmUwZlX//+NmJfNnOP//47RmJGdh///jRCWxZrj//+K&#10;qJScl7n//4r3lRiX8v//jZ+XopuQ//+PMZkMnw///43kl+qf5f//irWVT55Z//+InZPKnRz//4nQ&#10;lReelP//jKuXlKF///+OTZi9oyz//42wmAqiuf//jGOXFqG8//+L6Zb+obP//4vNlq2h5v//jAOV&#10;56IJ//+MpZVDoi3//40plROiCf//jeaWBqIm//+NxZaCoRz//4p7k1ycTf//hceOD5YB//+DzIsc&#10;k13//4XPjFKV+///iUaPhpq2//+LxZI/nfv//4yDk2qeRv//izCSUptp//+IcI+ulzP//4aPjkGV&#10;Vv//h/eQmZiL//+LRpT2nnD//41Fl42ifP//jQyXPqNS//+MPZYaovP//4vjlaaibf//iyaVR6Cl&#10;//+JSZQWnUf//4b8komaFv//hMyQ6ZhI//+Dm4/ImCr//4RzkC6Z7v//h1qSeZ1b//+LEZXnoZD/&#10;/41CmB2kav//jQaX56Ty//+L7pbDpJn//4s2lhykjf//ihGVSKPV//+IG5OaodP//4YUkWefK///&#10;heuQa534//+JGJJ/oAT//45qlxykdv//k0ycEaj///+U455Dqv///5Eamwqod///iVeTiaKw//+C&#10;CYxinfz//38PieaefP//gbCNvKXw//+Iz5bAs1f//5Hnog/Dav//mc+r7NGU//+fBLJN2wP//6F0&#10;tS7e8v//oN20xd1I//+efbK52Fj//5wQsKzTTf//mwOvzdBh//+b97Cl0Gn//5zysWrRi///nPax&#10;gdLy//+clLG71M7//5rWsP7VR///mKyvxtTB//+Yba/n1Zz//5qBscjXuP//m6uyadcC//+anLD9&#10;0mP//5ldr/7NFf//mTOwlsmc//+afbKhyTL//5xatNfLcP//nWK13c8I//+ddLXM0wH//5yKtITV&#10;if//m16ymdW///+aLLB+0/j//5hergDRSv//lxesXdBC//+XJawN0VD//5hprLrS/f//ms2uotSq&#10;//+ctbDG1U///5wMsVnTjv//mM+v/M/r//+VHa3/zNP//5NXrNvMcf//k6SshM5Z//+Uq6xf0MP/&#10;/5YIrTzTaP//l3evTNYQ//+Xu7CZ1yn//5a2sDHWWv//lk2v5tWS//+XS7EP1an//5hbsqfVl///&#10;mQO0DdWU//+ZJLSm1ib//5lAtKbXeP//mRGzute3//+XXrDm1Hz//5WrrhjQE///lb6tWs5W//+V&#10;+a0dzsL//5V/rMHQQP//ldWt+NM5//+XgbDk1tL//5kSsyLYdP//mIGyBNX9//+WiK6U0VL//5SO&#10;qyjNaP//kp2oScsq//+SDKc8y9r//5PJqI/PJ///lUqpbdEC//+Vh6jZz/z//5VnqBDN4///lf2o&#10;cc0J//+XUKoazf3//5foq1PPEv//lzmrHM9G//+WLaouzy///5XEqefPx///lqurfNHN//+Yaq5W&#10;1Gz//5nJsI/V1P//mVCwNtRX//+Wwq0s0Gz//5TGqpTN////lQeqWc9u//+XVqxF1Bf//5oBrp/Y&#10;8f//muCvGNpi//+Z861l1/P//5guqkLTMf//lp6nMs6M//+W5KbGzNL//5e8qFbM3P//lnqoustX&#10;//+Tlad0yFH//5C3pcTFtf//joqklMSF//+M/6QexLz//4xwpILGpf//jemmactd//+RCamN0kD/&#10;/5N2rBPYBf//lC2tcdpj//+THK1c2KD//5CLq1fTeP//jmaov85P//+OIqcly/r//4/2p1fNHP//&#10;kwGo6NCC//+Vmap40+n//5bMqzPVgP//leiqY9O9//+TqqiLzzr//5GnpwvKj///kKqmbMfg//+R&#10;K6bjyEH//5KFp6TKnP//k6Knz8zq//+Uzqglzu3//5XIqMDQd///ldyo39DD//+VZai30Af//5T9&#10;qL7Orv//lBOoW8xl//+SC6cFyVL//5Bnph7HnP//kTanb8lS//+UD6o+zTT//5a/rDjP6f//l7ms&#10;IM94//+XIKqQzLT//5ZaqVzKUf//lcuo88nF//+WMqn5zB///5chq8TQef//lkOrptNl//+UKKob&#10;1If//5Nuqa7Vy///k/KqINZY//+UZqn/1In//5PvqIXP+v//ka2lSskJ//+O6aIIwnT//423oPu/&#10;Mv//jgWhzb9A//+O5aM8wSH//4+kpH/Djf//j/qlRcXI//+QM6XCx73//5DHplvJiv//kaCnFMrn&#10;//+SMqeny4r//5KQqEbLz///kiCn8sqc//+RQKacx5///5HOpinE3///klGlpMIj//+RAqQJv2f/&#10;/4/Co7a/e///kEml9MMZ//+SIqlWx8r//5LeqpnJ0v//kQ+oUcge//+OgKUJxYH//404o6zEk///&#10;jXykw8Vr//+OuKcoxwz//5B/qXfIoP//klaqzsly//+TMKqOyNj//5IzqK/HAf//kQenM8Zh//+R&#10;OadwyDb//5Gcp9DKXP//kQam28rS//+Qd6V1ykn//5GdpWnKQf//k6SmLcnT//+UKaXKx1X//5MR&#10;pJ/EIv//kf6kbcMR//+RqKVQxL7//5GipifHdv//kSWl0cjT//+PvKQgx6///43IogbFIv//jJCh&#10;G8PF//+MuKH2xOX//4zkoujGwf//jN2jfch9//+N1KTJyvj//5Cfp3/Osf//lAeqS9Ha//+VsKr7&#10;0ff//5UqqXvPUf//k5CnMMwH//+Ri6ThyVL//5A3o9TIVP//kBikiMkq//+QN6WhyjT//49IpTbJ&#10;kP//jfOjqse9//+OPaNOxtH//5BEpNbHKP//kfmmk8cy//+RP6YmxVv//47lo93Cuf//jWmiEcHF&#10;//+OJ6Jxw5v//5C1pMzHa///kxqnLcq3//+TY6eYyy///5HvpnLJiP//kHKlhsgk//+PmKVTx8j/&#10;/45opHzG8f//jY+jbsYt//+N/aM7xvH//45+ovHIRP//jmmiHcjv//+OZqFzyHX//42voB/FW///&#10;jFaeJsBL//+MCZ1GvKf//409nhi8Xf//joyfZL58//+OjaABwWT//42PoHDEpv//jGChUMeV//+K&#10;+KHgyFD//4maoYrGO///iKegWcKe//+IP57pv6P//4ixnlO/Of//iVOeX8DU//+Kfp98w+H//4wG&#10;oTrGuf//jDGhasaY//+L/qDdxL///405oY/ERP//jwei/cV2//+QMKQEx2z//5BXpBnJHP//kDij&#10;qcov//+QB6LzyiT//49logHI4f//jiyhHccQ//+MbaBcxSf//4rkoBnDdf//ijWgkcIA//+KbqGR&#10;wNP//4pUobi/Zf//ibug2r5l//+KTaDDv+z//4tzoPzCo///i/qgisP5//+M46CqxA///44qoXbD&#10;VP//j1CiZcLo//+Q86QAxLH//5HCpNDHH///kJajqMe9//+Pi6K7x9X//4/xozTIkP//kAqjCMgc&#10;//+O3aFexff//4zyn0DDof//ixOd9sK///+Jkp3Bw1f//4kAnqjElP//ii+g1sXZ//+LIaG1xND/&#10;/4pDn7/BZ///iaad3b/m//+Kb54Kwe3//4tNnw7Ei///i6Sfw8Vh//+K558Ow0f//4mmnVC/Of//&#10;iGqbOLpo//+H0ZnMtmn//4iXmkK1Iv//ib+bnLXx//+KJpw+twz//4pHnES4C///imScFbit//+L&#10;CJzRuYL//4vknme6gf//i6qfG7qP//+Km56VulD//4lbnUO6tf//iBKbsrvm//+HGJrmvdH//4Z6&#10;mu+/dP//hiGbJL/4//+GL5sXv5D//4aqmva/Xv//iGacXsFP//+KcJ7ZxHP//4rToATFh///ia+f&#10;OMOB//+HMpxPvp7//4TOmTK5xf//hH6YabhL//+FPpjYuRv//4XqmQC6QP//hoCYvLsX//+GX5fU&#10;uw7//4U0lnO6Jv//g+WVo7ly//+EC5aDujj//4Tel8a7A///hTuYULrb//+FO5i1uvT//4QimJa7&#10;Xv//guWYyLyi//+CG5lXveL//4CQmJ69Dv//fxmXjbup//9/uJhYvHj//4Hamj2+U///guGaar2T&#10;//+ClJkFunf//4MMmMC40///hCiZmrm8//+F0ZsmvLn//4eTnLi/5P//iBidEMCw//+HtJzFv6n/&#10;/4a/nBe99f//hWGap7wX//+EDpihul3//4KnljK4lP//gfCU6ren//+Cl5Xkt97//4O6l/e3r///&#10;hNOZ6bah//+FOJqitRD//4TdmkK0CP//hMuaILS1//+EyJnztkD//4UQmdu4iP//hcWZ8LtY//+F&#10;g5kFvNj//4S2l7288v//hB+W77wP//+EJpcEus///4VvmKi6p///hZ+Zebn1//+DJ5f6t3j//4BT&#10;lla1NP//fp2VnrPr//9+VpW5s4f//37Eliaz/f//frWWGLUI//9+2ZZbt3j//3/Llxu6lv//gSOX&#10;zbyS//+Cw5izvT7//4OEmQS8cv//glOXrrn7//+AyJY5t8///4DvlrC3tf//gkeYV7h8//+C4pjY&#10;t7j//4KwmAy1z///glGW7bRh//+CpZbHtNn//4QvmCC3Kf//hXKY8Lhc//+Fj5f+tuT//4SjlbGz&#10;vP//g0uTX7Fo//+CbJJ1shL//4E7kf20dv//gAGRh7dQ//+AoZKLuxL//4MvlRm+3f//hgGX2sDB&#10;//+GFpfLvi7//4P4lXa5Qf//g7uVIreb//+E3ZZ6uLb//4RZllK4V///goCU07Y7//+B1JRztS7/&#10;/4LPlaW11f//g/qWr7aQ//+E9pcUtzL//4YLlza4Uf//htWW77kE//+GC5U0tvD//4Pukn2yKv//&#10;gs2RRa4j//+Ci5FlrDf//4K5kmus2P//g8uUtbA9//+ETJaVs8f//4OUlwe1oP//gjeWYLX7//+A&#10;nZUwtab//3+ulL62If//fwCU6bdB//992JTAt6r//3xak+62mf//e2+S/LSQ//97+ZLXs1X//33S&#10;k6ez+v//f1GUP7Um//9/HpOgtK7//32jklSyS///fE+RoK/M//98epKDr3j//346lKWxjP//gO2X&#10;H7RP//+CUJentED//4C5lNqwAf//fjmRQat5//98YY6nqZH//3tkjTOqbP//e9iNbq2b//99QY7b&#10;sYT//37VkIW0f///fy+Q/LUX//99rI/As1L//3vyjqmx3f//ey+OyLJF//97w4/0tDb//6dBw+Dq&#10;Av//pxvEIum///+m1MRb6pb//6YsxETsRP//pQjDj+4a//+k7cO08Lv//6XKxIHy/P//pk7Ej/LZ&#10;//+lvcNB8Db//6U7whztg///p6rEcu5e//+sFckV8gz//65Wy2H0tv//rQrKIfSy//+qych884P/&#10;/6l8yDPy4f//qBvHTPIj//+mxMWx8Rb//6bwxU7wpv//p9bFve/V//+nxcVA7Rj//6ehxL/qHv//&#10;qArFQ+iK//+oRcZN6D///6k0yF7p+v//q4PLT+1X//+sa8u27ur//6tJyWPtqP//qb/HCOsM//+p&#10;GMZg6P///6ifxkjn9P//pybE4ecj//+llsLm5tv//6WHwkfn6///p4bELOr3//+px8bP7n///6nR&#10;xybvvv//qBbFQ+4s//+mYcNX6vf//6W8wvPoM///ptzEsug2//+oMMZS6cb//6eLxTXpp///pfjC&#10;reg4//+l+8HH6Bz//6c+wirpyP//qHDCf+xS//+phcND7uL//6qIxQjwtv//qufG9/F5//+qBseS&#10;8Ov//6iyxwLv6v//qArGbO+P//+oP8ZZ7/T//6lBxvTw+f//qtjIA/JG//+tA8mb86b//66cypP0&#10;Iv//rinJifKL//+s3cgD79D//6yHyBTtof//rLTJBuxa//+rvcid60P//6qUx7brPP//qvPIY+yk&#10;//+rrslo7dX//6uQyUDt3P//qqTH1e1M//+pHcWp7M3//6hFxGftVv//qGTEde5j//+pFcVI70n/&#10;/6oxxsHwJ///qxHIHPD+//+rqsko8eL//6s/yRrx8v//qMXHNfAg//+lj8UZ7eb//6Syxaft/f//&#10;pxHJHPD8//+pwswq9Ez//6opzFz1sf//qMPKfvTy//+nqMiO80r//6d8xynxO///p9XGRu9g//+o&#10;QsYo7oH//6g5xmzu2P//qHHHbPBW//+peMkZ8nL//6ljyXLywf//p/vIV/EA//+md8bM7nP//6ZX&#10;xers4P//qHPG4+03//+q0sht7hv//6rJyB7tgP//qLPGKuvg//+nGcTf60b//6d9xZjsuP//qNrH&#10;IO8a//+poMet8L3//6ocx5TxT///q6TIcPGz//+snsjf8c///6qUxprwcP//qBTEW+89//+oAcTR&#10;74T//6g5xYnu0f//p2TFO+xn//+nq8Ze62D//6kxyP/sRf//qkTK7u24//+p/srw7qT//6m3ylnv&#10;Xf//qwTK2fCw//+sUcsa8XD//6xOyjnwYf//qvTIcO1T//+opsXq6Q3//6cWxDLmSv//p0/EhOaG&#10;//+on8Zj6L7//6nYyGbrR///qlTJY+2T//+qRslJ78L//6mgyDHxXf//qIvGufI0//+nH8U98nX/&#10;/6XTxDrx8///pnDFU/Fz//+peMip8Kf//6tJydftR///qezG7Og4//+oS8Q45fD//6eRxCHnhv//&#10;ps3FjOq5//+nL8h27kv//6jmy4HxRv//qoDMf/I6//+rLMsH8KL//6q8x/PtBf//qbDEw+if//+p&#10;48Pr5hL//6tBxVHl8v//q6LGMeYX//+q/cW+5dX//6n7xEflD///qLPCJOMU//+n/8Dr4N3//6jh&#10;we7gUP//qknDluCS//+q/sOi3z3//6s6wYPaj///q6u9ztKA//+ucruey0P//7V+vnfKDP//vbTE&#10;ac3C///Cu8k90XH//8M5yszRa///v0zIRswr//+4U8JBwwv//7Cmuo65cP//qzy0BLMN//+o5K/5&#10;sNP//6d2rUGwa///pJKqKK8e//+gLaaFrHj//5yzo/qqcP//m7yjcapq//+ckKPgq8j//54wpFWt&#10;oP//of6mYLDw//+oCKqUtWf//6vWrUW3PP//qZerFLQM//+kG6ahr0///6A+pEms7P//nwOkfKwm&#10;//+dPaN4qPH//5kXn0eiUf//lMmam5xY//+SeJhKmi///5F9l+6alv//kO6YT5tA//+RLZlVm+L/&#10;/5IMmnWcsf//kgmaJZyh//+Pj5cEmh///40blBOX4v//j0WWPprT//+UnpvkoV7//5ftn1ilw///&#10;l9mfGqZB//+WK509pLf//5UJnA6jZP//lP+b56Le//+Vo5wmosv//5binRCjV///mByef6Re//+Y&#10;YJ+DpUL//5e3n2+l3P//l3ufEKbU//+ZHaANqOn//5wJoqGrMv//nbCkxatH//+cQqQ+p8H//5ju&#10;oVqiev//llWeVJ6s//+Vd5yCnUj//5aFnJaeGv//mEqdk5+g//+XwJyFntD//5SdmUObYf//kRSV&#10;/JeG//+Oz5RGlUT//47ElReWA///j5yXDJhh//+Pq5gdmen//47Tl6CZhf//jROVJJam//+LxJIR&#10;ktz//4yGkF2QU///jmuPro6Z//+Pfo6/jE///45NjJOI8///i06JwoXc//+IFoeShID//4XghrOF&#10;D///hhWIJIfh//+IzIvXjH///4uOj16QN///jEmQsZEw//+LoJBukMP//4vEkNCR6f//jVOSu5Vc&#10;//+O8JUgmQ3//49iltubAf//jsaXyJs5//+Oe5jBm2T//4/5mumc8///kkedRp5i//+Sd509nMj/&#10;/5CZmvKY+///jo6YH5WI//+MM5RikhL//4ijjuaNTv//g7mIHIdN//9+sIH2ggz//3vFfvmAJf//&#10;evJ+n4D1//97C38Hgof//3vef9WEoP//fcSB0Igv//+BjYY1jir//4cKjL+VrP//jD6TKZv9//+P&#10;GZctntv//45jl12dP///i3qVAJkA//+I5JLHlXv//4f1kk2VBP//ie+U7pka//+OzpqWoRv//5QJ&#10;oKqpHv//lxqkcq0t//+XyaV2rJf//5hgpeCqcP//muqn3Kog//+dRamBqkf//5xLp8+n6f//mf2k&#10;46US//+afKTzpeL//52Ep6mpt///n1OpTKxW//+d+qgSq3j//5u0pieo/f//mlelBqZ///+YmqMU&#10;oq3//5Wwn42dIP//kWqaSZYo//+MVpPMjtz//4kXjtOKiP//iZSNuYuG//+NkpDXkZj//5IhlXqZ&#10;DP//kuiXJpyX//+P6JV+m9X//4zUk8aaof//i42Tipr7//+LE5OKm8n//4n4koybrv//iTOR9pvW&#10;//+JxpMBnTr//4t9lUGfSv//joGYi6Hm//+SHZv/pEb//5TPnj+lAP//ltuf9KTX//+YwKH9pM3/&#10;/5pKpDyk////mtKlnqTD//+ZcKSFow3//5eWoguhRv//l+ig5qIE//+Za6CRpBz//5mon0ylE///&#10;mGqdmqTK//+Xap1opNr//5e7n3+l3///mK2iiKa+//+Xw6MjpQ///5N1nvyf3v//jayX4JnB//+K&#10;rJLpl1T//4xzk1CaVf//kGuXJ59X//+TWJrxok///5RunTSiW///lBeduKCZ//+SiZx9nhf//5Et&#10;mwSc4///kfibjp8S//+VCZ6SpC///5hQoiSpM///mfakJatg//+Y5qLXqTn//5Xxnqmj0///kvyZ&#10;2J3M//+QCpUol+H//4wwkDGRxv//iGmMAozg//+F9ImOio3//4UriNaKlP//hu6Kpo0E//+K0o6w&#10;kOP//46okvOT9P//j5+Ud5NR//+Lu5DWjTz//4RHiPODnv//fW2BAHs4//97S32VeA7//36mgA56&#10;aP//hGiFu39S//+JfIu0hIv//42akX2KP///kM6WZ4/z//+SjZlClFb//5K4mh6XIP//kVaZhpiG&#10;//+OupfxmKv//4wKlc6YKP//iqiT+pgv//+LUJM/mdb//4yjkvKcHv//jamS1Z33//+PNpQCn3j/&#10;/5HUltigZ///k2WY957U//+Rxpf5mhH//43TlGGUaP//iqOQ85Ez//+KcI/xka7//4xjkQOUCf//&#10;jTORj5Uz//+L7ZDYlSb//4tPkSGWwv//jiCUjpud//+TLpnZoWv//5dZnkClW///mOCgRabd//+X&#10;FZ8Xpa3//5Oum/2ipf//kWCZgp+a//+Q6JiYnVn//5CXl+6a0v//j7GWz5f5//+QYZcul3z//5Ml&#10;mXWaF///lQ6a3ZyG//+TnplTm/n//5DdlwGaef//kNqXzpwu//+TdptPoGn//5YTnr2j8P//l9Wh&#10;O6X///+ZC6L4p3P//5qspNupm///nE2miqvg//+cV6amrE7//5oxpLGqKf//lnKhEKZH//+T2p5g&#10;o+D//5PlngikbP//lRSeq6Xs//+Wvp/wpzX//5gqoS2nLP//mGahQqSt//+XO5+6n/r//5Wwnaub&#10;cP//lgWduZqf//+YD5/vnVH//5jmoSifaP//mEKgt5+g//+YK6BsoAf//5kFoOehQP//maahYaI3&#10;//+ZlqGBon3//5mgodSi6v//mi+iW6Os//+aNqH3o5z//5i2oAeiIf//lnGdxqCc//+U4pzIoIz/&#10;/5TmnaSiGP//ljufxKQ1//+X4qHypZr//5k5o3WmDv//mo2klKZc//+bbqT9ph3//5svpGWks///&#10;mq2j7aNz//+aXaPao3D//5npo2qkdP//mXmiiaYI//+Y36E0pv3//5gdn9Cmj///mAyfmqWK//+X&#10;y5+7o4r//5WanhWfc///kgGaw5pX//+PLpfblpz//452luuVwv//kFaYm5h1//+UIZwenZf//5dA&#10;ntWhd///l5Se7KFU//+WtJ4zn63//5cCnq+gC///mCKfdaHx//+ZeJ/2o8n//5pHoACkQv//mcKf&#10;DaLh//+Yh52poO3//5e2nO6gL///l6mdUKFH//+Xs54Kozf//5c+nlGkvv//l12fGqZU//+X06Au&#10;p3D//5dxoFinCf//lzCgj6a1//+X6qGKp77//5iMog6otP//mD+hWqhN//+YFqDjp8X//5jCoaqo&#10;Xf//mVKipKk8//+ZOqLRqUX//5lmorio2f//mf+imKgo//+anqKpp3P//5oPon+mgv//mAuh4qWX&#10;//+XBKJoprj//5ePo42pS///lw+iYKmW//+V3Z/pp9v//5ZKn02nFv//mOChWqhj//+bkaPBqdb/&#10;/5vno8io5f//muGiVqab//+bQKJDpdn//5yUoySmKv//m4yhsaQu//+XDJz1nsb//5H3mBGZD///&#10;jxaVyZYD//+NpJTulMn//4qjkf+SR///hQmL441z//+AE4ZRiXn//3/ChcaKHf//hMeK8I+P//+L&#10;c5GxlcP//47XlOaYJf//ji2UH5b1//+MyJMKlkj//4w8kzaXfP//jCST+plJ//+Mk5VOmtb//4zs&#10;lm2azP//jKuWlJhe//+M35aSlRf//44clwSS1P//jzeXTJIH//+PBpbLkjv//468lpqUC///j/GX&#10;npfh//+SfJlFnI3//5UkmregMv//ljWbDaD3//+U35nYnpb//5I6l9qbKP//j8CWRpjX//+N+5WY&#10;l97//40hlgmXkP//jO6W5pbP//+M45cGlRD//41Kln+TjP//jvGWiZRJ//+RfJell5P//5NWmNCb&#10;LP//k7eZO5zp//+T2ZmpnVL//5QemimdT///k9maJZ0N//+TdZovnS7//5Ofmt+eAP//lDOb6J8S&#10;//+VU51MoKP//5b2ntui9///l7qfC6Sk//+XPp3EpP3//5aOnLOkvv//laqcH6O6//+U9Jwponj/&#10;/5SsnIKhjv//lDqcRKCA//+Th5tunwv//5LdmqOdY///kwKa95yX//+UsZ0Snen//5Yfnr+fwP//&#10;lhGegKCs//+VjZ2KoVv//5XEnWyiwf//l0GfEaU///+ZJqGep4z//5nnozWnxP//mcWjjKY6//+Z&#10;P6LBo/L//5fooHWhMP//lneeGZ9I//+WS53dn8T//5cyn7KiDv//mCWhs6RC//+X1KGMpCX//5VI&#10;nf2gUv//kDeXf5kT//+J/JBYkRT//4Vxi8CMIv//hR+L4IyN//+Ig4+5kPX//4xKk6aVQf//jnOV&#10;nJdh//+QVJc0mRb//5M9mjOcO///laSdKZ+T//+VfJ2uoQr//5Nsm/6g5P//kc+aaKDe//+QsZkn&#10;oFb//48Ol0+eOP//jbyVuJv2//+OrpZmnGP//5GGmSGfUP//lKmcV6K+//+Wh55hpLr//5bOnrak&#10;3f//lh2d5aP5//+VNZymov7//5Sfm4OiX///k6SZ06FL//+RS5bxnsH//48AlLOcWf//jeCUUJtA&#10;//+ONZWMm7j//4/ll8Odi///kNuY9p6q//+PyZgvncz//45Zlxqci///jtGXsp0E//+Ry5pzn5f/&#10;/5SlnOKhcf//lLycjaAL//+TOprCnS7//5HpmWObj///kH6YO5uP//+O6pc1nOr//45Blzqfof//&#10;jmKXwKID//+ON5dbofn//44QlkigPf//jkiVQp6A//+OD5P5nPH//41Akoqbg///jPySEJr+//+O&#10;vZPhnM3//5Hsl12gXf//k9+Z1aKF//+S6ZldoPf//5CYl0qdcP//jtGVkJrn//+OVZVVmxj//4/J&#10;l12el///kdSZ6KL8//+SRJoxpML//5FimGKjgv//j7yVr6A9//+ONpPanSb//47WlWWdd///kQmZ&#10;dKCq//+TDJ1apBn//5LtnlKlAP//kDqbpqKo//+M8pe6n1T//4sElTSdOf//ioKUbZxN//+KR5Qe&#10;mxz//4nEk2yZEf//iXqStZch//+JDJHQlZf//4ibkSuU7P//iO+Ru5WT//+I0pIAlaH//4d/kJiT&#10;y///hXqNg5DV//+EP4ptjwj//4V3if+Qr///iC6MLJSa//+Jf44sluz//4kujwyWqP//iKOPfpVk&#10;//+IsZA9lNf//4lgkXyVw///iceSc5de//+J7JMOmPn//4m5ktqZYf//iAmQgpbr//+GW426k6X/&#10;/4bvjSmSrP//iVKOuJPc//+LvpDmlYb//4yokiuWSP//jBiSWJak//+MSJM8mPL//45dlbedyf//&#10;kPWYUqK///+R/5lApQ7//5FlmMCkr///kOeYqaPH//+Q9ZkIotX//4/Kl8KgBv//jgeVkpx3//+N&#10;apSimvT//40YlF2bZf//jMqUdJ1X//+NUJWToKT//48Ql/ykif//kWKa4Kdf//+SZJxKpyn//5KQ&#10;nMilbP//k9ieZqVV//+VEJ/WpiX//5QcnumlJv//kYacU6JP//+PGJoEn2P//43ZmPKeBP//jcSY&#10;v56N//+N5Jgxn57//42WlpOfv///jYiU159N//+Nc5NAnoT//4uWkJyb/v//h42Mupdf//+EjIqa&#10;k8z//4UijEiT2f//iFKQTZay//+MK5RkmlH//48Dlv+dAf//kCiX1J5Z//+QPZe/n4v//5Atl6ah&#10;sv//kDGXr6QN//+PSZbtpDr//41ilXehw///i6uUep6X//+LBJSWnHT//4vVldmb1f//jeaX4pw1&#10;//+Pq5lBm+///47smBCZNf//jDCU9JU9//+Ke5LQk5r//4s4kxeVyv//jOWUi5nC//+M5pTjnHT/&#10;/4tVlCGds///io6ULZ+F//+LUpWAobn//4w1lr6iJv//jBeW/6BH//+LoJbenlb//4uylxieVv//&#10;jSSYeqDu//+OxZnjpBD//480mgelm///jz6ZvqYj//+PKZlZpfT//45/mFqkov//jb+XE6LD//+O&#10;HpaxoZ///486lv2g0f//jn2VkZ25//+KZ5Edl1H//4ZMjPqR6v//hkiNVJJE//+J2pGJl3b//41u&#10;ldac8f//j06YSaBd//+PdZj0oYL//47ImMWgy///jWCX5J4H//+LsJa0mm///4tHlomY1P//i/SW&#10;8plT//+MgZaumfT//40JliaaHP//jbuWEpof//+OWJZqmjD//49+l4ibFf//kT+ZLZzj//+SDZnK&#10;nlL//5CKmGKek///jgSWip8C//+MYJYHoH7//4uelmKhwP//ivSWdqF8//+KmZYooGT//4qulaef&#10;n///iy2VcJ/J//+L05XaoI7//4zalxChif//jhuYVaH2//+OTJgcoIf//4zUlhqdFf//iruTrplo&#10;//+Kl5OPmSH//42dlveeFP//kR+bFqT0//+SH5yoqPb//5FVm/mpD///kDyaZaZL//+PeZi6omz/&#10;/47dlyqe////jqSWWJ2v//+PQJbOnuj//4+cl0Sgav//jsyWk6BD//+ODJX6n9///46wluuhKP//&#10;kPKZnqRA//+TM5w6prz//5PZnNimrP//kv+bj6Sr//+RFJj+ocn//46Blc6ekP//jPKT55yE//+N&#10;J5RgnIH//45LlpueFP//j1yZWaBT//+PLprIoZ///44hmqmhwv//jkGa3qKc//+P45vqpIz//5GW&#10;nLqlvv//kVqbzaRJ//+OxJkZoJr//4xllzqeJf//jImYIJ86//+PAZsUotL//5HlndKmMv//kzOe&#10;Uabr//+TNp1CpZ7//5NOnGmki///k1ib26RW//+THpuLpOf//5LZm5ul7f//km6boaZ9//+RcJrk&#10;pb7//48emJujNf//jHKWA6Ch//+L9JXdoOv//427mBSje///j6GaOqVQ//+QB5pVpLj//47emEui&#10;dv//jWGVmqBk//+M4ZQIn7///41Jk+Kf8///jQiTnZ8A//+MIpMUnTD//4unk0ucZP//i8uUcJ09&#10;//+NjJdRoCb//5Ebm82kXP//lFefgacs//+U7qAkpn3//5JsnYyifv//jxSaLZ4a//+M85gRm5b/&#10;/4w5l0ObM///jKmXkJzQ//+OyJmzoQ7//5HAnPKmev//ktqeZ6jg//+Qc5wLpZX//40VmEif1f//&#10;i8eWYZxZ//+Mm5bBnFP//42gl6Sdv///jUeXjJ56//+MF5cUnr7//4vTl9Wgbf//jISZYKOr//+N&#10;VZpZpzP//43oml+pwP//jYGZMamw//+MLJeNpz3//4rYlqGkd///iqGXY6Ov//+L7pmspa///40U&#10;m3eoJv//jJSbJ6hi//+Le5nXpl///4t6mUKjq///i+iYzqCH//+LZZdcnOr//4m8lVSZf///iLiU&#10;t5gD//+J0ZZYmRD//4w1mIqbH///jhGZR5w7//+OGJgHm2H//4xklZ6Y2v//it6UDJa///+Li5T6&#10;l4P//41wlw2al///jaOXZ5z3//+LTZVonRj//4h8kwmcIv//h/+StZyS//+LApVwn9n//47CmLmj&#10;lf//j7aZhqSS//+N7ZgXox///4vblrChyf//iqGV7qGG//+JlJSeoS///4kbkzOgwv//if6S/KDS&#10;//+L6pRWoVb//44ilqeiEP//jp6XcKE1//+LSZP4nMb//4YkjieW+f//g4mKtpRg//+FWIvmlsf/&#10;/4lrj7ebZv//jPqTOZ6y//+OYZSyntX//4z1k2ubrv//ifuQ1peK//+IE4+2lcP//4kukdWYGP//&#10;i/mVipx+//+N05fZn8j//43Xl/ChMv//jUyXb6Im//+MpJcIomz//4rWlaqgFv//h92TL5ts//+E&#10;yJCPlu///4ITjjaURP//gRONWJRq//+C9Y8fl4j//4cLkxmcTf//i1GXXqDS//+NQZk/oun//4yd&#10;mE2ig///i1KWjqGJ//+KX5VUoOz//4k4lBif7f//h5WScp4z//+FfpA0m7z//4RDjqGaBv//hbqP&#10;mZr8//+J1ZM/nsz//4+PmNCky///lAede6pv//+TsZ12rBn//45vmHapMv//hziRj6RI//+B1YzI&#10;oT7//4DwjNmjZP//hOSSC6u///+MsZtLuUX//5WSparIYv//nPGuTtUh//+hULOk3NP//6FXtF7d&#10;ev//nnGyB9kC//+a567d0v3//5hFrGvOIf//mBasXMy2//+ZHK2lzdz//5nvru7QDf//mpqwVdLw&#10;//+ag7Eu1Rv//5oMsXXWiv//mlOx39hV//+b8rMK2lD//5y9s0PZgf//m1exr9Ti//+ZgLA8z0P/&#10;/5jTsD7LXv//mkKyOssL//+ca7SbzWT//51WtYLQdf//nXu1oNP3//+dTLU31sT//5zWtBzXd///&#10;m9WyMdXF//+ZyK980r7//5hRrcTRZ///mE6tj9JP//+Zhq5I07r//5vjsA/U6v//nd+yANT8//+d&#10;ebJ70yP//5q2sWfQTP//l0Gvnc4U//+U9K4RzaX//5RvrP7O4P//lSOsfdEh//+Wqa021Dz//5gT&#10;rr7XF///l6Gu2ddu//+Vaazv1RL//5Qmq83TCP//lQWtHtLJ//+WKa820qX//5a3sOfSR///lwKx&#10;6tKk//+YALLs1Kf//5lDs4jWsP//mNSyH9WC//+XYa+10g7//5aprkDPpf//lf+tMM6l//+U9axU&#10;zrD//5T2rUPQpv//lomwCNQh//+YC7ID1lr//5eYsM7U9///ldGtldFN//+TuapKzZb//5GSp5TL&#10;Cv//kTinDcuo//+Tg6kLzzT//5WVqmTRW///lhmp59Bl//+WFakVznz//5bWqZvOSf//mEerkNBN&#10;//+ZB61K0q///5jBrdTUQf//mB2tlNTw//+Xaq0a1L3//5dqrZfUb///mDCvEtQp//+Y2rAV0wz/&#10;/5g8ry/QX///liuscczm//+U4KqDy8r//5WTqrzOXP//l5msRtMk//+Zkq2015T//5pirfzZqv//&#10;mf6tCdjx//+Y16s91jT//5e7qbTTMf//mBKqSdIe//+YkavZ0Zb//5ZiqwHOJP//klOn+sjI//+P&#10;eqXgxYb//44fpU7FAP//jLCks8U6//+LvKRJxpr//400pejLZf//kOqpqNNE//+T06zo2dr//5Ro&#10;rkTb+P//kuitrtku//+P7asF0r3//410p9fMWP//jSumAslP//+Pp6a1ytf//5O7qV7Pgf//lwGr&#10;y9QD//+YV6zd1gj//5cZq9TT8f//lESpjc7d//+SX6hiyqT//5IAqIzJFP//knao9cnT//+TX6kQ&#10;y+X//5ROqLXN/f//lYqoq8/S//+Wa6jT0Mj//5X+qJXQNv//lQ+oos71//+UpKmCzgX//5PfqdzM&#10;jP//keioqsoh//+QbqexyOP//5FPqNXKmf//lA+rdM4V//+Wwq140H7//5eCrQ7Pt///liuqg8xH&#10;//+UqahCyUn//5P2p3HIl///lMiojsr0//+WOqpjzvX//5XOqjPRLP//lByotdGS//+TpKiT0l//&#10;/5QMqSvS1P//lH2pTdHv//+USKhHzyz//5HUpPTJgv//jpWhg8OR//+NbaEkwUP//44/ozjCmP//&#10;j92l3MW1//+Q/qdwyGf//5Esp2/JmP//kaOnWcpv//+Sy6ffy3f//5OyqGjMB///k+Ooz8wy//+T&#10;hakfzFX//5JpqHXLTf//kY2nKMi7//+SEKZxxXn//5I4pU/BY///kOmjqL36//+P5aOdvmL//5CI&#10;phfC6v//ko6pxcjC//+TSqs1y4z//5E6qPHKAP//jqCl4ceU//+NkqTCxu///45PpgfIFv//kC+o&#10;o8n2//+SB6q6yxf//5Mcq0LKxv//kz+qe8mH//+SYaj2yET//5H2qF3I6P//kp2pE8t1//+S1qkh&#10;zS7//5HOp4fMmv//kPWlvcso//+R2KWLynn//5NRphfJlf//k02lscdA//+SnKV1xZH//5L9pwTG&#10;7v//k82pEcoe//+TqKmnzH///5H0qAfMTf//jz2lFsmm//+Mp6J7xk7//4tpoZjEof//i8CiiMVx&#10;//+MUKOkxyj//4ykpFjI1P//jYmlZMr9//+P66etzkf//5LXqibRQ///lGCrAdHd//+UZ6pP0GL/&#10;/5N8qMfOAv//kfum0st4//+Q3KWVyf7//5BXpWLJ1v//kBilrcpy//+PYaVbyq3//45wpFHKL///&#10;jvSkVMo3//+RFaYVywf//5LAp+XLLf//keyngslK//+PcaVExnT//44no8/FRf//j2OkncbA//+R&#10;5aahyXX//5PtqDTLf///lHaoWcvK//+Tcacuypz//5HspfTJdf//kMCleckU//+PXKSyyBb//456&#10;o/HG+v//jo+jscbZ//+OdqMxxzX//443oqTH1v//jmKii8gp//+NxaF+xgr//4w6n1vBrf//i1Wd&#10;374c//+Lup21vVT//4xHneW+0///jDOd9MHA//+L3p6YxcH//4t7n+HJWP//ipugwMol//+JqaDU&#10;x8v//4lBoGzEEv//iRifkcDL//+JPJ75v6n//4mfnwzA6v//ixqgx8Sk//+Mz6MKyIj//4yAoxnI&#10;9P//i4uh98cV//+MNKHuxhD//412okzGBf//jhOiHMZZ//+N4qFKxt///43/oM/H8f//jlSgpcie&#10;//+NiZ+5xzv//4uZnmjER///iZWdscFi//+I5Z6AwAD//4njoLbAGP//iv6iX7/3//+KZaGpvlf/&#10;/4kan8G9Df//iS2e8L53//+KPJ7lwTv//4rnnnnCpP//i/aewcLr//+Ny6BEwx3//49God7Db///&#10;kHyjasTo//+QrqP1xo///4+DoxLHDf//jwSi0se9//+Pa6NeyKP//47eoqjH2///jY+hB8YH//+M&#10;X5/KxM3//4spnyTEgP//icKe48S9//+JF5+BxXf//4m+oP/GFf//iY6glsPm//+HzZ21v5P//4dI&#10;m/m95///iUidc8Ck//+Lf5/bxA3//4v2oKPErP//isOfY8JQ//+JvJ3Qvx///4jynDS7ev//iFaa&#10;1rf9//+I2psGtqb//4mqm+63FP//imScurhw//+Lsp3Ruq///4zHnpe8cf//jVafNL0h//+Mxp9B&#10;vDD//4rCnhK5sv//iSedE7hF//+Ie5yVuOz//4gDnB26yf//h3ibybzH//+Gh5s5vWX//4XJmpO8&#10;xP//hc2aJbwO//+GcZoivFD//4gmm3++of//ieKdacFw//+J7Z3ZwbD//4iunKi/Af//hpGaRbqH&#10;//+ElJf3tuH//4Q2l5K2pP//hOyYUbjF//+F7pj8uxz//4c6mYi87///iAmZo72k//+HL5idvJ//&#10;/4Tllre6Xf//g0qVn7jl//+DSpXxuMj//4Q8lw+5af//hMuYF7oh//+DjpfkuiH//4I9l/666f//&#10;gcuY2Lx4//+A6ZjUvOz//4AGmI29Jf//gJWZiL7E//+CQpspwGj//4MWm0S/Jv//graZ2Lts//+C&#10;vZj8uND//4NRmQC43P//hOyaObvN//+G8Jv8v4L//4fLnLfA5f//h/ac/cBI//+HRJxwvk3//4Wc&#10;mqu7ov//hEqY0Lnn//+DpZd1uWz//4QTl5q6V///hYKZoLv7//+GoZvmvFv//4Z6nLe6nv//hMGb&#10;Nrdj//+DIZkntTf//4OTmOe2I///hLaZR7hF//+FaJlJul///4WzmQy8ff//hUGYN73J//+EmJc/&#10;vfD//4P6lmO8rv//g+qWU7rN//+FCpfoufD//4UgmNW40P//gyOX8Lby//+Ax5a4tbv//39MliK1&#10;bP//f2SWqrYV//+ARZfDt1v//4BcmBq4d///gB+YCLnz//+AeZgYu5T//4GOmGm8Vv//grOYu7u0&#10;//+CfZgDuW///4Cxlh62fv//f2yVCrVM//+ASZY9trv//4IGmCK4Wv//guqYorfP//+DF5fnten/&#10;/4Lalpu0NP//g0+WVLSE//+E9peLtsH//4ZKmEW4FP//huaXz7eJ//+GfpYrta///4UYk/m0FP//&#10;g4aSk7R7//+BoJGhth7//4BTkXm4W///gQGS6LtO//+DJ5VUvcz//4V5l5G+b///hV6XAbsr//+D&#10;t5Sqtnb//4P3lHS1Wv//hOCVVrZ7//+D2ZSPthX//4ICkwK0n///gcGTE7Sc//+DJ5TNte///4Q3&#10;lfO2Uv//hMmWSbYe//+F8Zbetx7//4bUlwe4K///haaVFbYs//+DRJIisYP//4KrkXKuPv//g5mS&#10;1q1z//+EkZSsrlP//4VJloOwc///hMOXLLII//+DBpZcsl///4E1lQ+ycf//f62Ty7LW//9++5N+&#10;tIT//36rk/i3EP//fcWUFriP//98N5Nft5z//3snkqy1Ev//e96TPLOo//9+V5UztTr//4BgloS3&#10;3v//gBeVn7hM//9+dJPTti3//31Rkwizjf//fcaT+7Kp//9/gpXYs7///4FJlxu03///gUWWCbMr&#10;//9/I5LDrqv//32MkHmrkv//fW2QL6vP//99tZCNrgL//35PkTOxLf//fxOR+bRT//9/1pKitnz/&#10;/3/Dklm2ef//fkmQvbRZ//98uI99srn//3u/jzKzA///e9ePzbUD//+qE8bX6wf//6pmx6Xrt///&#10;qTvHS+xn//+mv8Wj7O7//6Qrw5ftt///o8DDSPAl//+lBMQ88sL//6YfxKjy5P//parDT+++//+k&#10;/sIE7Eb//6eQxLLtD///q7nJVPDU//+tDMre8w///6s2ySryo///qWPH4vGq//+pK8hq8bv//6hu&#10;x7rxVP//pubFavAl//+m6cSa8BL//6i2xf7wz///qiHHNu/q//+qcMc47SL//6m5xnvpsP//qGbF&#10;4+cI//+oycei57b//6umy6jrhf//rMbMr+2l//+q7cmJ7GT//6j2xinqBv//qH3E8eho//+n7sRN&#10;5zb//6XXwmTltP//o+7AheVH//+ka8D550H//6c7xADrYP//qeDHJu9w//+qU8gR8SP//6lcxzvw&#10;Qf//qJjGiO4H//+osMcP7BH//6l1yG7r1P//qX/Ii+wW//+nwMYK6nT//6W5wrbnyv//pTHA3uZz&#10;//+lfcAa5s///6ZhwHDpEP//qD/Cm+zI//+qQcXA8CX//6tPyDrx6f//qpfIgPG2//+o6sdA8L//&#10;/6gqxqrw5///qITHIfID//+pEMeI8sb//6mYx4Dy6f//qs/H+vMQ//+sNMi+8xL//6x0yHjxxv//&#10;rFvH/e/T//+td8kV7tz//68Cytzu2f//rjXKMO3l//+sVshW7Ob//6vTyBLtAP//q9/Ibuz5//+r&#10;Q8fx6/r//6oDxqPqr///qGXFA+n9//+nvsSE6t3//6e4xJHr8///p97Eiew///+oYMTI7Cz//6jT&#10;xSDsMf//qS3Fmeyu//+omMVq7Lr//6YVw73rHf//ovjCAOkf//+iVcL/6Yj//6VYxz7tQf//qOnL&#10;E/F3//+ptstL81X//6jIyYrzJ///qEnILvJp//+oX8c98UL//6i4xqjv/f//qQvGpu8v//+o+cbc&#10;7xX//6msyC3wJf//qznKIvHY//+rFMo48bj//6lYyOLv+P//p/PHvu5n//+oIsdX7hX//6oqyBvu&#10;6P//rHDJTO/O//+sjskf71T//6pOxzrttP//p+rFd+zS//+ngcWw7gT//6hexuHwT///qLPG+/HZ&#10;//+pBMa88o7//6qwx+LzVf//rCLI/PPG//+rBses8p7//6kTxb/xI///qNLFp/CA//+onMWg7sX/&#10;/6eJxOTrqf//p1PFZuni//+n9cba6dT//6jhyIHrHf//qeHJ/+07//+rLstw737//61KzRLxvP//&#10;rjDM5/J0//+tsctg8V3//60KymXvRv//rB7Jn+xY//+q9ci+6bf//6m+x+DoUv//qQLH1eiH//+p&#10;Hsj26jr//6lsyifswP//qaXKqu9k//+pScn08OT//6hMyDfxEf//psrF0vDb//+lGcOC8Gz//6UW&#10;w3XwjP//p2PGFPCA//+onscD7Vr//6byw/znu///pTrBA+Rn//+lJMFL5Wv//6YhxHrpNP//p9fI&#10;4O1y//+pF8tv8BT//6lIytnwVf//qUnInO8S//+pP8Yn7Lz//6lzxOPqEv//qyzGp+kn//+t1spw&#10;6ob//69IzQzsGP//rrLMzOwc//+sWsnB6ev//6mVxdTmGf//qFLDreK5//+p0cS04g3//6w5xm3i&#10;kf//rODFbeB+//+swMJJ2tj//63qvwXS5f//snm+bMyo//+7BcJny+f//8M2x+3Off//xz3LfNBT&#10;///HJMxtz37//8OKymTLQP//vEvEfMN5//+ylrtZufT//6qjswmzIv//puauZ7E5//+lmKxSsf7/&#10;/6QRqpWyTv//oU2n/bC3//+ejKVLrk///53SpFite///n4al0K9Y//+hyKf2sjr//6Qfqf+02v//&#10;pqGrybZc//+m06sStJT//6Ncpvuvr///n6OjQawg//+fNaN9rLD//6Fwpsmu7///oeaoDK1K//+d&#10;dqO9pZz//5bjnOWc4v//ku2Y85lI//+R8JiJmnj//5HfmXOclP//kdKaXZ16//+Q/JohnHP//48I&#10;mC6Zmf//i5KUQZUY//+JGpE4kh3//4wfk9OVrv//kqmaBp2///+Wl52No3H//5aAnSak3f//lRGb&#10;0qSY//+VL5xppWL//5cMnpGnI///mQigW6g1//+aVqE3qEH//5sNoduoUP//m4ei2KlY//+b2qPD&#10;qwr//5xppGistv//nfmliq5J//+fvacarv7//5+Op3itMv//nR+mFKkm//+akKQlpVT//5nfoxqj&#10;v///myWjZKRO//+dAKQmpUf//5yaouWj7///mKSeTp9C//+T5pklmhv//5FalnuXWv//kSmWfpcx&#10;//+SNZgYmKT//5L7mbKZ9v//kneZ+5m6//+Q6ZjHl+H//484lqSVTv//jo6UoJND//+P1JPZkrn/&#10;/5JhlCKTAf//k5mTgZG6//+RW5BSjY7//4yhi4uIQ///h9iHW4RA//+E6YVYgtH//4Tihj+ESP//&#10;hw2JSoei//+I/4v5ijn//4kUjKmKpv//iCaMGYpa//+IOYx5jBP//4odjvqQq///jICSjZXs//+N&#10;gpUmmOj//4y9lfOY8v//i+mWKpgl//+M8pecmLX//476maOZt///j3iaD5jd//+N+ZhsllH//4uR&#10;lWOTOf//iJiQ4Y9S//+Em4qYidP//3+lg2CDT///ev19Zn4v//94gnrbfML//3gheyp+X///eG98&#10;FICR//94sHyCglL//3okffuFif//fvKDFoy3//+G14u7luX//47ClNqgE///k+2bgqUQ//+UwZ3G&#10;pIv//5IRnB+gH///jnSZKZt///+L+JcemYz//4xzmAOcF///kE+cO6Ko//+VLKF/qZP//5hypSqt&#10;Gv//mWmmY6xa//+Z0Kawqfv//5uWp/ypFv//nWKpCajt//+cxaeHpwj//5r2pOSkh///mtykNqRE&#10;//+cmqWupkD//524ptunwP//nNWmcacY//+bkqXjpZ///5sKpe2kRP//mYCkY6Ft//+Vt5/2m/H/&#10;/4+2mMWUAP//iYGQ44wd//+GW4vViE///4dyiziKSP//i9OOkJDf//+QrJNTmHn//5JJlduczP//&#10;kHyVu52I//+ORJWAndD//41olkWfKv//jQSWuKAm//+MIpYVn7z//4uklb+fN///jAmWbZ9x//+M&#10;4JdwoAn//47ImQuhX///kkab1aO9//+WIZ7mpa3//5j6oVKmHv//mrWjU6XM//+cQaXjplb//5zi&#10;p8ym+///mwqmvKWs//+YmqQMo+z//5hNolqkIv//mM6gpKSw//+YHJ3Vo8b//5abm0+iRf//lfSb&#10;RaIy//+XAZ40pBz//5kHonWmpf//mWikPqaS//+V4qCIocr//5BQmVmbG///jbCUxphK//+PupWk&#10;mvf//5KOmHeeYv//k32aHZ8l//+TmJsEnmj//5Obm3idXP//koWaeZuC//+RNJkhmlf//5HYmeyc&#10;bP//lJ6dMaGI//+XnKEDpsH//5lpo6qpyv//mOajV6kE//+WD5+TpHX//5J5mkKeQf//jt6U0Ze1&#10;//+KwI9lkQb//4cAixCLvf//hO6JEYmZ//+Er4lIimX//4bXi/KNtv//iveQaZJA//+POZTxlfL/&#10;/5D0luGWF///jUaTGJAe//+Ef4lZhMv//3qzfbB4sf//dRF17nD9//91y3Ugb8z//3rneehzt///&#10;gU6BYnqg//+HsonYg3j//40pkXuMc///kRmW+pPs//+TrpqOmb3//5QQm/CdJP//kZ2app0///+N&#10;25e2mwT//4rXlI6YbP//iiKSp5es//+LJJHumOj//4wMkVeadv//jSiRwJv9//+PrZRknbL//5IO&#10;l4Cd4///kfuYe5ta//+PHZZzlyT//4udkxmTw///ifyQ6pLg//+KyJEDlBf//4wfkjmVqP//jKGT&#10;RJb///+Nn5TlmY///5FqmN6et///lo2dvqP8//+aDKEHpqL//5r/ojmnEv//mUqhLqYO//+W7J+D&#10;pQb//5Xnnuqkx///lWyelaPG//+T550UoJP//5GrmrScPv//kQ2Zo5oO//+S0pq1mzn//5ThnCKd&#10;dv//lQCcEZ4W//+T+5tunen//5SnnMmfzv//lpOfY6L3//+XlaEEpM3//5fBoeKlhP//mESjMqa0&#10;//+aWKYNqdz//50WqWOt4v//ncqqe6+v//+bGqfkrYf//5Y8osOoq///ky6fD6WR//+TbZ5mpez/&#10;/5UGnwinZ///lySgaqiY//+YgqFap9f//5fpoHSj1v//lYudsJ1z//+TZZsemEn//5R4m/aYfv//&#10;l9afbpzR//+Zc6FCn9r//5kSoO6ga///mOSgmaDw//+ZHaCvodH//5iloEWh1///l5CfcqEK//+X&#10;kJ+ioTP//5j8oOainv//mbehOqM6//+YNp91odT//5W5nS+gHv//lJOcnqBJ//+WFp63ouv//5j6&#10;ogKmEf//mtCkCKce//+a/qQlpev//5pooz6j6P//meWiO6Id//+Zi6GPoNn//5lcoW+ga///mWqh&#10;q6Ep//+ZqqHKovr//5n+oXylNf//meuggKaY//+Zm5+qpsj//5oxoIam0f//mkGhj6Wm//+W5J8g&#10;oOP//5CymUaZkv//i7mUI5Pw//+K/ZMxkxf//46WlrSXUP//lDacDZ35//+YG59Uokf//5hvnw2h&#10;zv//l5SeD5+z//+Xxp5en2X//5h1ntagZf//mYWfXqHX//+a4KBVoy3//5sBoHKjB///mTie46Ez&#10;//+XNZ0in/H//5ZgnJSg0P//lmic76MB//+Wc51opOf//5afnhimH///ly2fPqb0//+YRaDjp/D/&#10;/5nvouepmf//m0WkPKr7//+bEKOgqmT//5lEoU6nnP//l7SfmqVF//+XraASpYH//5fqoRqm5P//&#10;lwigj6bk//+WCZ7wpXH//5XBnWKjbf//lkKdAKII//+WvJ3TocT//5aGnxyiof//lwqhUaWE//+Y&#10;QqNNqRH//5eaoiqpjf//leGfV6ev//+V055fptj//5gxoEGn/f//muGipajy//+bkKLmp3z//5rM&#10;oZOkl///mn+gzaKn//+agqCgodf//5l+n6qgr///lz+dnZ6f//+U05uUnE7//5KomgKaFP//kHmY&#10;Ypfy//+M55TxlNb//4bfjoSPvP//gU6IfItG//+AE4cgiv7//4OhisCO2v//iQGP6ZOo//+MxJMw&#10;lmP//44wlFmXQ///jwWVh5i///+PpZbvmxj//490l6+dAf//jqqX3p2o//+NH5chm9///4sqlXGX&#10;ef//in6UO5K2//+MK5SvkDL//453lcKQD///jvCVkpCf//+OjpUSklD//4+tlgOWRP//kp6YWput&#10;//+WD5sNoEz//5fLnIShuP//ly+cNaAF//+VcZsjncj//5Numfqcff//kTuY3Zu3//+PoZh0mx//&#10;/4+ZmVKa+v//kLKacprV//+SK5sZmrf//5PKm4SbUP//lKabXJwq//+UX5p5nIr//5QamgSc5v//&#10;lLWapJ24//+VSJtRnjH//5Uim1ed9v//lRGbsZ4g//+Vf5zGnzj//5WrnZigXP//lW6dsqEn//+V&#10;rJ2+ok7//5Y8nbSjo///ljmdD6Q2//+VSpv0o3H//5LXmeegc///kBKXvZx9//+O15bbmgH//463&#10;lsSZJP//jqyWr5j4//+Oe5avmNP//47Il2eY/P//kS2aGJsK//+Uqp11nmH//5dyn6mhjv//mZqh&#10;JaSn//+bPqJpp4P//5uOouio2f//mjuiWKgC//+YgaGipgL//5eYoXakK///l4ahRqLK//+XKJ/t&#10;oVD//5XDnWefqv//lFKbmZ7n//+TaJtdnu7//5K6m6aejP//kU2aa5xP//+OKZZbl3X//4mHkG2R&#10;LP//hMWK/Yu5//+BYYfFiMn//4GPiJOJ////haONMY72//+KJJHck87//4wik4qVlv//jTOUH5Y9&#10;//+Pi5ZsmJD//5IFmXebzv//kniasJ3M//+RX5nrno3//5DlmSifdP//kRqYw5/y//+QeZeenqD/&#10;/488liKcev//j2mWWZxM//+RX5iKnpP//5Pvm4Ohq///lTydNKNO//+U6pz8ow7//5RCnAGia///&#10;lGibcqKo//+Vfpuuo7r//5Wnmymjsf//k4yY1KFl//+RM5btnzD//5ATlsGebP//kFKX8p7R//+R&#10;z5oBoAL//5KOmxOgP///kVyaNJ69//+PtpjKnTL//4+smJGdd///klOasqAy//+VaJ0topX//5Vy&#10;nLuhEf//k0yaPJ01//+RwJh4mvr//5C3l4WbLP//j1+WrZzd//+OgZayn9L//46Gl4qiyf//jsmX&#10;76PI//+PRZeRotL//4/AloKg3v//jtaUGJ3N//+NA5Flmpv//4zDkQ6Ztf//j5+UYZyL//+T0Zlh&#10;oR7//5XnnGujZP//lFObnqE7//+RWJjwnTL//49plvma7f//jzuW6Jvs//+Qxpjan87//5Jtms6j&#10;tP//kkeaRaRs//+Q0pe6ohn//48WlNuebf//jaCTFZtB//+ODpRomy3//4/9mCKd+v//kgOb8KGe&#10;//+SfZ1go6r//5DHm5Ki+P//jkyYQaDE//+M3JXbnun//4yflNSdj///jLiUXZwE//+MiZPNmgv/&#10;/4wykzKYWP//iyeSGZa///+Jv5EPlZ7//4lLkXyVyv//iReSLpXR//+ISZGRlG3//4brjziSE///&#10;hiaMwZDn//+H2I0Wk27//4rcj+uX/f//i/aR/Joq//+K1JI+mNH//4jZkWCVq///h5WQtZNB//+H&#10;05FBk1L//4i7kmaVS///iZuTd5fi//+JhpNGmRH//4eakMiXQP//hY6Nr5Qv//+FS4weklL//4cN&#10;jLKSZ///iaqOsZO9//+LKpA+lML//4trkP6Vsv//jD2STZhU//+OeZTOnPf//5FQl8Gh3///krqZ&#10;UaRN//+R95jSo3L//5Cyl+OheP//j82XJp+R//+OUpWEnLL//4z/k+KZ7f//jOmTqJkr//+NBpPi&#10;mhL//401lGScd///jheV4qAj//+Pmpg9o9H//5DymmylqP//kOOa8qRv//+QYZrSomL//5GAnEWi&#10;3///kzmeTKVC//+TbZ6jppP//5HwnTGlq///j26auqLy//+NFZhZoBz//4w3lxifKf//jJWWe5/J&#10;//+NSJWyoHf//44GlMmggf//jYmTHZ72//+K95Aom1j//4dGjOmWw///hUiL3JP1//+Goo4plHT/&#10;/4oMkiqXF///jX+VuZoE//+P05fcnEX//5DhmNGd4P//kOyY9Z9g//+QN5hCoNv//48Qlsahr///&#10;jamU4KEC//+MfZOFnyP//4vBkyWc9f//i0KTYZra//+LYZQPmT///4zllcCY4f//ju+XrpkQ//+O&#10;5Jd/l6T//40LlY+VWP//i+WUJpTJ//+MapQ6lsL//42xlTOaGP//jYuVSpyI//+LfJP0nWv//4nj&#10;ky6efv//ij+UN6AT//+LZJXvoGH//4t8lnieMv//ipqVxZtY//+KZ5V6mrz//4wIltide///jbOY&#10;MKDL//+NnpfRoen//40IlySh2f//jICWsaFS//+LdpWdn/b//4sNlMKfCf//jK6VjJ/M//+PJJcb&#10;oMH//48ulmyekP//i2WSRZhz//+H8o7qk7D//4j6kHiVDv//jKWU8pos//+PA5f8ngr//49RmKuf&#10;YP//jlaX2p7r//+MsJZKnOT//4qslFeZV///iVmTK5Yp//+JwpPBlaf//4rhlOKXBv//i8mVWZhl&#10;//+NBZXbmaD//47KlwCbLP//kBKYIpyO//+QzJkEnbL//5F0mcmeyv//kVyZsZ9N//+P25honz3/&#10;/44el0SgBv//jSWXJKHj//+Mupduo0X//4y2l7GjVf//jNOXfKIs//+Mg5ZqoGH//4vzlTqfEP//&#10;i52U+Z7S//+MG5YYn57//4znl1SgQP//jI2W0Z8J//+K2ZSam/r//4i9kheYov//iM+SEJh9//+M&#10;YpXmnZX//5B3moSkb///kb2cNagK//+RAZtep5H//5ARmaekbP//j46YBaBt//+PP5a7nS///49J&#10;lkGcGv//j0qWNpys//+OK5U5nJj//4wlkzSbMP//iueR6ppV//+LY5J7m4r//41TlLyeWf//jyGW&#10;xqBT//+P8Zd+oFf//5All12fi///j+mW9571//+PNZZ2noD//46ylmWeKP//jtKXI54K//+PHJhQ&#10;niv//48jmZmezv//jouaTZ+h//+NQJnRn+///4z1mYCg6///jnOaMaMM//+QH5qzpFb//4/HmW+i&#10;lv//jT2Wop5g//+LQZT7m3z//4wvlmKckf//j1GZuqB9//+SRpybpE///5N+nYSl7f//k5OdMqW9&#10;//+T5p0OpXL//5R2nRulnv//lJWc3KXg//+TtpvrpZH//5I9mo6kuP//kOCZRKOu//+PNpeloi//&#10;/41Mle+gwf//jOWV9aFS//+OZpgAo57//5AOmfSk8f//kGKaIKPk//+PK5g0oTX//40ylTeed///&#10;jBeTQZ05//+MEJLcnRn//4uAknScLP//ineR5pra//+KBpIPmrz//4pIkuqbzP//i1yUe51d//+N&#10;gZb6nxz//5BEmgCg4f//kbCbrqFI//+QZ5q8n0z//45KmPKc4///jSaYB5u+//+MXZdDmzr//4ub&#10;lnObSv//jJSXkp39//+PfJrUow///5FznPKmCf//j82a+aMl//+Mc5bmnRL//4qwlG+Y7///iyqU&#10;i5iN//+MDpVfmcz//4vVlUqafP//iyGU+5sF//+LYpXfnRX//4w0lzmgYf//jL6Xu6Oi//+M9Jds&#10;pfT//4xtlm2mQ///i4qVoaUI//+LT5YjpCf//4wvmBak6P//jYaaaqb4//+NuZtMqFL//4vumdOn&#10;MP//ifeX8KSD//+J3JexojD//4qNmACgA///ikuXUp10//+JiZaYm5f//4o8l/Kb7P//jC6adp0/&#10;//+NPpr8nNz//4zLmMSal///i8mVr5gK//+Kz5Nglgf//4qrkvWVZ///i7qUY5bC//+MR5VxmLb/&#10;/4pclAeZMv//hseQ/5hB//+EkY8pmAT//4XekE6aSP//ikKUC57c//+ODZc8onz//44bl1eiif//&#10;i+2V6KDr//+KVJVYoJ7//4ldlQihSf//iAGThqEp//+G7JGboDj//4d1kQmfX///idySmJ86//+M&#10;75U6n5L//45oloqfR///jNWUw51X//+JUJDimn3//4agjcqYrf//hyKN6ZmK//+KTZCxnCz//43M&#10;k8GePP//j2qVDJ3x//+OK5PimxX//4u7kgeYDv//in2Rupc2//+LK5NimMD//4yilaObH///jWOW&#10;8Zzx//+M+Jb2nkn//4xxluugJv//i9SW1qGG//+J55Vln/P//4b5ksqbrv//g+OP5Zb2//+A/40t&#10;k4f//4AFjF2TNP//gliO+5ae//+G+JP+m+r//4tGmJGgV///jHyZpKF5//+LAZeDoAP//4lflSWe&#10;nv//iIuT0J4f//+IEpMSndr//4enkoqdeP//hkuRNZwV//+Ec499mjT//4PgjuGZgP//hYmQQ5sM&#10;//+KPpSboCf//4+bmb2m3P//kaqb0Ks3//+PtZoYq9///4sKle2pZP//hf2RlKXs//+C5I8lpDz/&#10;/4Lsj7imhv//h1aUwa7L//+PdZ3xvGj//5i4qLTLz///n5WxNNfy//+hCbQA3GD//56psnHaPP//&#10;m0GvWtUM//+YJKxRz3P//5alqwjMEv//llerNstX//+Wx6xPzMz//5g4rnHQQv//mimxDdR5//+b&#10;9LM72FP//5y+s8jatf//nQazbNuI//+dMbMf2tj//5yMsqfYS///myWx9NRK//+Z0LFP0CX//5ng&#10;sbDN/v//mo2yP83X//+aq7IPzsz//5sdskPRWf//nAyy/9SN//+csrM/1mP//5xZsmfV9f//msKw&#10;b9Pt//+Zia8Q0vD//5m/rxjT1v//mzSwGNVC//+dVrGj1fX//55ysobUy///nWGyCNIa//+bcLFk&#10;0GT//5mOsPLQdv//mA2wKNFc//+XQ68M0oD//5czrgTT9v//l7Gtq9Xx//+YAK2z16b//5aWrGHX&#10;Bv//k9WpptQV//+SX6hL0cv//5MLqYjRPv//lA2rsNDd//+Urq2Z0FX//5VErvvQhv//ls+wltKv&#10;//+Y4rIZ1Yr//5lKsaXVuP//mCmvrNM7//+W9a3i0I7//5XXrJrOsP//lMWsBc3K//+UkqzvzpP/&#10;/5WPrwrRBP//loWwPNMm//+WVq8n01j//5WzrTDSVP//lK+rVNC4//+TB6mKztj//5LCqWHO+P//&#10;lSqriNHD//+XyK1C063//5ifrNzSg///mB6rYs/c//+XwKrizsX//5h2rGzQ5///mXyuydTW//+Z&#10;4rBR2Df//5m3sLnZ2v//mMmwDtkK//+XuK9D1oj//5dlryHTtf//l3Wu49DP//+XDq2bzcX//5X0&#10;q3TLNP//lUap88q2//+V76oIzPz//5dfqvPQu///mHSre9P+//+Y16tx1f7//5h5qtrWZf//l4aq&#10;ANV2//+Wvqm/1GX//5ckq0DUoP//l8ytY9TR//+WMaz60cr//5LAqiPMdP//kHyoN8kv//+PdKer&#10;yI3//44Lps/Id///jRamJcl6//+On6ewzfD//5JLq1rVTf//lLauAtrh//+UYa4+26f//5J5rO/Y&#10;Sv//kBqquNKE//+OhqhczPL//46eptvJ9v//kPWnaMsC//+UoanhzzT//5dtrDzTbf//mIKtY9VZ&#10;//+XLaxn00b//5RYqhzOZP//ks2pNcrZ//+TBKnjykP//5OxqoDLfP//lHeqm82l//+Vl6qH0AT/&#10;/5cpqrLR3f//l8WqVdHL//+WZKkhz3v//5QvqFjMv///kp2otssq//+RXaj3yiP//4/iqCrI/v//&#10;j2OnvckG//+QsqjhywL//5NOqzTOF///lg6tYtCZ//+W3a1E0D3//5U5qoPM3P//k3en48m6//+S&#10;26bqyLD//5NYp0HJjf//lDin4MtH//+UR6eUzE///5PWpxrMr///k6ynaM0J//+TLKd6zMf//5NT&#10;p7bNGf//lHSoS84///+T66cgzTz//5HfpUnKjP//kMeldcl6//+Q/KdMyqz//5JOqa/NkP//k1qq&#10;wc+o//+TB6mozzL//5NIqNbOVP//lH6pLs4i//+U9qk7zVv//5QdqLbMHf//kqSoJ8tN//+ROqeB&#10;ypT//5DUpv/JNP//kUemZ8ZI//+RKaUcwg3//5B5pBC/VP//kIuk9sDx//+R1ae9xiT//5OkqtzL&#10;sv//k52rdc2d//+RLKkMy6X//48PpuLJwP//jramqcnG//+P2KgTywf//5HGqj7MdP//k06ro8zU&#10;//+TkqtIy5L//5LXqcLJuv//kfKoY8jo//+SGaiLym7//5MCqZrNFv//kwOpdc4K//+R7afIzNL/&#10;/5F9pnrLkP//kpSmrMti//+Tl6cFypn//5MIplfIRP//kl2mTsbm//+TTahwyMj//5SwqwfMZP//&#10;lJKros7T//+Sran8ztD//5AVp4DM5P//jYylLMnW//+MNKQsx5///4yCpNTHdP//jQ6locge//+N&#10;IKXTyNP//409pfXJ3v//jomnGMv1//+Qhqi6zjr//5HEqW3PCv//kkGpTM6R//+SAqhnzPT//5Ew&#10;pwHKrP//kLKmKckn//+P2KVAyDT//45opADHwP//jPqixMgk//+MhKI2yW3//43xo07Lg///kECl&#10;Y8zv//+RSaavzDr//5ANphDJgP//jcSkNMZe//+NHKN8xSr//46upJDF////kEelWMaH//+RQKVo&#10;xoH//5JTpbrHGv//kt6l0MfP//+SW6VXyCH//5E6pMzIDv//j06jj8aa//+NzqJdxMr//41ZodnE&#10;D///jRWhmcRX//+NEqHlxYr//41vopvGrv//jPWiJcWX//+LvKCYwpj//4rxn0HAAv//isyedL9E&#10;//+KqZ2pwEP//4pFnQbCqf//igidU8YY//+KBp6LyRv//4nen8PJx///icegfcfL//+J/KCzxHL/&#10;/4oXoDfBLf//ik2f0L+u//+K36A3wKH//4xeojbEKP//jaWkYsgB//+NE6R+yTX//4wUo23Idf//&#10;jDGirsdx//+McaGrxgL//4v6oBLETP//ix6eVMMr//+LTZ3lw/f//4wNnlPFXv//ixudmcRE//+I&#10;4pxRwRf//4cJm+y+Af//hxCdYbzV//+JIaBPvbf//4rroiy+Pv//ipShKbzw//+JdZ8Fu+7//4l9&#10;nei9Uf//ioSducAC//+LUJ1mwY7//4w+nbzCJP//jdmfa8Lu//+OwKDyw3X//47qoerEKP//jkeh&#10;7cS///+NTqFixSL//40koYjF7///jQShnsYw//+MN6DQxVD//4wMoHzFF///jOuhPcY7//+NJKGn&#10;xwr//4uPoJzGTP//icafnMVk//+JFp97xN7//4foninChf//hk2bvb8M//+GgJshvjH//4lXncXB&#10;MP//jEWhBMSA//+MuKHCxJ7//4skoAbB/f//ifqeSb9l//+JOJzHvNL//4iSm3G6Jv//iPSbYbjy&#10;//+JwZv3uP3//4rynPi6N///jRKe3Lza//+Ok6A3vtD//46QoFq+rv//jK2e87v0//+Jo5yGt8v/&#10;/4fcmyu1f///h4CbDLXm//+HX5sft6z//4cEmx65Xf//hfWaXblJ//+E1Jk3t9r//4QjmB22jP//&#10;hAKXerah//+FIJhAuQH//4asma278v//h3GaWLzp//+HoJpYu6v//4cpmba4/v//hf+YibZy//+F&#10;DJfatfL//4Tcl+23jP//hdSY1Lpr//+H8pqGvc7//4n/nCDAhv//ieKb/8DJ//+G+Jljver//4Ox&#10;lmG6Y///gqOVaLji//+Dy5bBubT//4T4mJq7Ef//hAuY5Lsc//+CwpkWu33//4JjmfK8+v//gdea&#10;ML5I//+BcJpUv9///4Iom23CV///g7Sc6cQD//+EmZ0bwpP//4Rqm+S+n///hHCa57uG//+FEZq5&#10;ux///4a0m8S9t///iCec7MC4//+H+5zBwSX//4eTnJO/+v//hyuccL4z//+GLZuAvBz//4VCmku6&#10;7P//hMuZYLr0//+FIZmFvBH//4Y9mwu9lv//hx+c074l//+GrJ0WvNL//4SGmuu52///guqYkbf3&#10;//+DwphRuNz//4TwmG+6G///hPyXzbqk//+EX5cVu2f//4OBlly8PP//grSVlrxf//+CTZUHu37/&#10;/4LZlYO6V///hFKXXbnL//+Et5iLuNn//4OnmIG35v//gjOYCrfb//+BR5fGuIj//4GjmHW55///&#10;gluZarso//+Br5kLux///4BCl8G6hf//f5iWv7oW//+AXZa8ubH//4Fxlwi4Y///gUKWZ7Xb//+A&#10;FZUts57//3+5lRKz1P//gUKW5LaQ//+DEJi2uKX//4QGmSW4Ov//hHaYjLZb//+EBJbctA7//4Pb&#10;lcWzaf//hNSWNbTt//+F6ZbVtoH//4cel2q3nf//h7mXTrgM//+HCJZIuCz//4WZlS+47f//g1qT&#10;1rly//+BVZLfuYP//4Dakz25wP//gbSUZrnO//+C75VeuOr//4KxlEC1m///gciSOrHu//+Ca5If&#10;sVb//4NXkuiyoP//gu2St7NY//+CCZIgs7z//4IKkmy03P//gtSTe7X7//+C8pOstTH//4MAk5iz&#10;7v//hKeVErUu//+GR5aQtz7//4WIlay2av//g6eTsbMO//+DUpN+sHn//4SKlSOvp///ha6W0q+M&#10;//+F8Zekr7D//4Ugl2ev/v//g6GWcbCg//+CY5WdsiD//4F3lPC0Hf//gKKUZLZQ//9/t5QQuHL/&#10;/34/k2m5Jf//fAOSAbcF//96e5Eis5D//3tKkmiyRf//fpaVzbVA//+BdZg8uZf//4E1lzO6xP//&#10;fxiUdLhd//99XZJ8tL///32Akq6y1v//f2OUgbN1//+A1pWGtAb//4ANk/mxv///ff+RSq3U//99&#10;pJDlrGj//38nkvCuYv//gCuUjrD3//+AT5Tsszf//4CxlSK1yf//gTyVIbfK//+AtpPWt1D//37l&#10;kXu0t///fUaP9bMD//98Ko+As3b//3wDj/q1zf//qx7IPusk//+rhsjo7Bj//6ovyFXs6f//p43G&#10;tO2H//+lXcVB7rz//6WHxZ/xof//pu7Gr/RN//+n8ccK9ET//6dpxcTw8P//pnfEVu1I//+oH8YT&#10;7ab//6qNyNXwdP//qorI9PG4//+o7cdj8RX//6gwxvzwhf//qRjIN/D5//+o9sev8In//6dAxOfu&#10;8v//punDre7W//+pDcWO8JP//6tPx8jxF///rBHIR+7F//+rG8cp6r3//6ktxdbnLf//qKrGwOcX&#10;//+qgMoW6nj//6sqyxTs3f//qb3Ic+yM//+o7sXI643//6m3xRTrBf//qaHEV+nl//+nJMIC547/&#10;/6TNwEHmdP//pVvBgehd//+oHMT67Gz//6onx9HwBv//qq/JH/HB//+rCMoN8fT//6u/yxLxOv//&#10;rGzL+PAb//+sXMv57z7//6tDyoXuMP//qYvH9Ov3//+oGsVT6SH//6c2wx3nL///plzBReaa//+m&#10;scF86HL//6j+xLLsjf//q13IafBd//+sKsot8hD//6rjyR3xfP//qKnGwPAp//+nw8Xw8H7//6hA&#10;xsfyL///qGnG+vMA//+oH8Yg8nn//6hKxYjxk///qSLF2PDr//+pv8YV7/j//6puxj7vJf//rFjH&#10;o++0//+u2sne8TP//67Lycnwyv//rUHIau8Z//+sVMfI7bT//6uNxzHsRf//qp3GWuqm//+po8WY&#10;6W3//6g/xLfouv//p2bEg+lF//+m6cRI6eD//6bzw/Dp4P//p5LD3emD//+oBcPQ6RL//6gzw+7p&#10;Of//p7fDzely//+mKsMR6N7//6Rxwq3oO///pITEW+lM//+nMcg+7KT//6mlytfvyf//qUbJp/Br&#10;//+n+sdx777//6fbxtHvf///qM7Heu+5//+qWMjS8Aj//6uOydjwEv//q3jJfe+R//+ruMli75b/&#10;/6zXyhbwTP//rGnJgO+T//+qV8f77ab//6i2xv7smf//qMnGyu0y//+qicdV7qn//6yUyDnv6v//&#10;rRfIgvAb//+racd470H//6jpxffunf//p8zFze9///+oC8ac8Vn//6hNxtfysf//qRHHSfN4//+q&#10;28i/9Bf//6vByU/z3f//qkfHc/Iq//+ojsVi8Lj//6jYxYPwgv//qUrF/O9b//+op8Wk7J3//6gO&#10;xYfqI///p3jFVOh7//+nncXE6Jb//6kYx67q/v//q0zKVe5d//+tgcxb8TD//61vyzrxQ///rCDI&#10;0O9U//+sI8iO7aj//6zAyajsIv//rFfJ+uo4//+qasjH6Bb//6iLx+nnLP//qG/JMui7//+pPcti&#10;68f//6oWzP7u8f//qpHNZPDY//+qVcw38Ub//6jtyTjxHv//pqvFb/Cm//+ltMPY8MD//6b5xW/w&#10;3v//p3TGEO4A//+lg8Ms6Hn//6PowFPk1///pKDA+uW5//+m48TE6aT//6j6yOntaP//qU7KJO60&#10;//+oU8hn7e///6fzxk/tAf//qE3FG+wZ//+pJsV26wP//6teyK3rMP//rpHNt+1j//+w8tGm8AX/&#10;/7Cz0dDwRv//rZDN5O0a//+qCskV6Fn//6jexsLkz///qyHH++R8//+uNMmH5Qv//66mx2PiKP//&#10;rjvDMdvT//+wTcBe1Jr//7cgwaHQQP//wfHHbNDH///LV8240wD//8+T0STTVf//zznRndEt///L&#10;NM8jzKz//8J5yAjEzf//tiW88bq2//+rxrM+s4P//6aSrkixvP//pOKsp7Mj//+kZ6wutPL//6M6&#10;qsS00v//oQqn5rJk//+f6KX1sGz//6Fepx+xfP//o5ap3bQt//+lCawGthD//6U1rFa1eP//ouqp&#10;XbFM//+fN6SGq/v//55AooiqwP//onemdK+O//+pua5Btor//63Bsv64Lv//qQCuaK/J//+ekaO5&#10;otD//5bpnCCbU///lGKaX5s8//+UcJvFniT//5R7nU+f8f//km6cc54+//+Onpknmar//4nmlDeT&#10;qP//humQmo+///+J6ZLakvH//5DWmPibUP//lW+cwaIV//+V/5zhpO3//5U3nFKmH///limd/Kha&#10;//+Y3qE7qyP//5sRo0OsFP//m5ijEaqr//+bqKKFqW3//5z1o8eq3///nzGmZ65J//+hA6hqsPX/&#10;/6HwqR6xZP//oXOoe69e//+fHKbEq3v//5y/paCoN///nD6mCKdd//+diqc/qEP//5/EqKCpfP//&#10;oRmo9Kku//+e0KXopVD//5ltn/yfK///lMia9Zqt//+TMpkymab//5QImhya9v//lYyb6pyT//+W&#10;W50TnOn//5WLnJCbIf//k2Kak5gF//+Ry5jIlc///5F0l62VF///kmGXOpVs//+Um5fWlpX//5W6&#10;l52WQP//k0aUUJJb//+N5o6Fi+7//4h9iQaGEf//hdSGpIOL//+GI4eZhHn//4fRijiG+///iOiM&#10;TIi5//+IkIyxiOH//4dbi86ImP//hqqLVYoK//+Hm4zujkX//4nKkH2T4///i2iT35fK//+LQJUw&#10;mFT//4qSlT6XOf//i1iWGZcT//+M9peal6j//42SmEOXkP//jJ+XZ5aI//+Kw5UPlMz//4iLkVCS&#10;Bf//hRyLe40P//+AUIRVhnf//3uafj2A4v//eQx7ln7+//95FXxcgMP//3n/fgSDfv//eih+bYUG&#10;//97EH8wh1b//3/Eg8SN7f//iGOMs5iI//+RjJbXovL//5fintSpVf//mY6iV6nd//+XcKGbphj/&#10;/5QbnwKhu///kV+clp9W//+Qn5v6oBz//5Jpndqjuv//lY+hJaft//+YVqQvqjD//5mGpZWpUf//&#10;mbGlqaa9//+aG6WLpLn//5pqpPujbP//mdGjS6HQ//+Y8aFooCf//5iqoG2fHv//mS2gu58a//+Z&#10;tqGMn5L//5l2ogafhf//mPqic58A//+YzqLznnr//5epod2c+P//lAadm5jt//+NvJY4kgD//4e3&#10;jtmLTP//hZaLR4kc//+HvIwUjEn//4xqj8CS8f//kRmUDZoE//+THZagnpP//5JHl2qgmv//kNmY&#10;QaI8//+QKpmrpCP//4+Pmliky///jreZ9KO7//+Otpn8oqz//4+cms6if///kHKbRqKY//+RjpuZ&#10;oy7//5QWnRWk3v//lzefQaYl//+ZAKCHpTX//5l7oUajLf//mm6jUaLt//+a3qVZo8L//5kgpOGj&#10;Y///lz+jSqMA//+XXqJgo+b//5fLoKuj+f//ltedbaH+//+VFppan43//5RdmfWfOf//lYec1aG4&#10;//+X7aE7pVX//5kAo0ymUP//lmCf5qIR//+RuZk7m2f//4+BlQiX8v//kJOVJ5i///+QvZVsmNf/&#10;/453k7SWKf//jOSSjpPi//+Nj5Nfk7X//459lGKT4v//jtaU75Qq//+PppYsljb//5E3mGuaGP//&#10;kp+axJ4a//+Ti5y+oSH//5NonTqiFf//kX+bAp/e//+OjZbum1f//4uzkqGWFf//iOOOpZDZ//+G&#10;c4uOjOD//4V9ip6L5f//hiGL3I22//+IgI7ykWH//4xYk0iVvP//kIGXrplM//+Slpnkmcv//49b&#10;lmSUMf//hgGLyogM//95231JeQ7//3DFcXRtOP//bkZs2WhZ//9xvG+Uap///3ikd1Fyd///gNCB&#10;hn29//+IbIuJiYb//462k7yTvP//k3GZyJuj//+VVpy8n/v//5Nym+Gfwf//jz6YfZwu//+K3pQu&#10;l2j//4h9kPCUQP//iK2PnpQQ//+Je47plVP//4rOj2SXjv//jgSSo5sZ//+RbpbTnaX//5KwmUGd&#10;Y///kNmYf5qd//+NZZWKl3z//4tSk0+WcP//jCuT1Zgo//+Oo5ZZmxj//5CGmLOdhP//khiasp/4&#10;//+Vh54SpAz//5lBoT6nS///mqyiBqcc//+Z46EFpNn//5fRn1eirv//ltCfFaL0//+XgaCQpUL/&#10;/5etoU6mG///ljSgH6Ps//+UHp4AoFX//5NPnLyeLf//lIudRp7U//+WtZ7VoPP//5f9n/OiV///&#10;mEegkqLR//+Y66HKo/X//5kkop2k9v//l7OhxqRk//+V26Cno4D//5V1oSGkLP//l7OkQKeS//+b&#10;IKhrrC///5ymqmyu0///mraooq24//+WkaQ4qgv//5PDoLunev//k4mfhKdF//+Uep9Qp5z//5YN&#10;n9+nk///loqfiaU///+Uapyyn0X//5BFl9iXFv//jRuUHpEh//+O0ZWbkj///5QtmyWY4///mDWf&#10;fZ6///+Zj6EAoZD//5l0oNaid///mGyfrKIO//+WpJ3QoGL//5UcnE+eqf//laic3Z8E//+X4p7z&#10;oSP//5jhn+OiJ///l02epKDw//+VJp05n63//5TbnZuglv//lxigKaPT//+aHKMppwn//5uXpICn&#10;vv//m2SkHKYO//+aTaKeozP//5lBoQGgj///mN2gNp8u//+Yrp//nvP//5idn/Wfs///mQmgAaGN&#10;//+Z55/zpBL//5qLn5qmIf//muKfoKdI//+bxqFIqDT//5u7orOnov//l72f9qLa//+Qc5kPmt//&#10;/4qOkueUev//iaGRpJNL//+Nl5WAl3X//5O9m4KeLf//mDOfdKLK//+ZK5/GowH//5jynzShrv//&#10;mXiflqGx//+aBJ/aolr//5qAn/Ci/f//m52g9qQF//+cO6H0pI3//5rSoRajaf//mI2fN6Ie//+W&#10;/Z3coiX//5aKnZCjZ///lqmd8qTB//+WhJ5DpSn//5ainveleP//mE+hI6dh//+a/6P2qlj//5y0&#10;pU+r4P//nAij56oa//+ZJaBWpZH//5ZPnXah3v//lZGdiqIL//+V6p73pIj//5WInualyv//lJyd&#10;EqSr//+Tv5qvofj//5OSmYCfxP//lKWa6KAl//+Wa54qov7//5hFoaGm2v//mUujaql9//+X+6G6&#10;qJ7//5Yent+mO///lmKeQKV7//+Yu6ARpl3//5rDob+mXf//mnyg+aO2//+Ya55Kn3///5bInEGc&#10;hv//lpicKpwg//+XjJ2knfX//5ien1KgbP//mJef16FQ//+WoJ5dn0X//5POm/eb4f//kMCZFJik&#10;//+L95QflGL//4bJjs+QO///hD+Mb47B//+Ezo0xj9z//4dLj2qSHf//ipKSE5S4//+Nu5TVl4P/&#10;/5B+l7uau///kh6Z3p24//+SLZqbn6H//5D+mkSf////jvWY/54o//+M05cGme3//4v2lVGU5///&#10;jbWVYZIE//+QgpZ9kdr//5Fbll+SaP//kRaV9JQL//+SIJchl93//5SkmaOcxf//l2mcbaCj//+Y&#10;vZ4YoZH//5hKnjmgP///lz+d0Z9S//+V4p0cn6r//5QAnAygRv//kmibTqCT//+Si5vxoTT//5Q+&#10;nYmiIv//lmefJaLr//+Xzp/cov7//5clnn2hSv//lSObu554//+UaZphnSv//5Wrm16eIP//lwmc&#10;yp9p//+XP51Nn7f//5cJnbaf8f//lvWenqDj//+WYJ8Goc7//5Tznhehvv//k6qco6E3//+TaJva&#10;oTT//5M/mzShB///kfmZ2p+A//+O35cDm5b//4smk5CWgf//iUaRvJNV//+JgJHtkzb//4qkkzeV&#10;Iv//i6iUpJde//+MfZXHmMb//47Fl+Oaof//kmqawZ1S//+V7J1DoEL//5lXn9yj4///nCiiU6dg&#10;//+cLKKZqA///5kVoF2lZP//lfSeaKJo//+U5Z4xoQf//5VunrSgzf//lgCeZqCs//+VMZyHn/H/&#10;/5NMmkKe6P//kQ+Yi51T//+O+5dLmsL//4z2lXmXFv//ii+SEZJ7//+HIY4pjn3//4UJi8uMx///&#10;g/qLDozg//+FHIywjw///4jYkMOTWf//jIeUdJb///+NTJTblzj//4yHk4qVrv//jOCTsJWg//+O&#10;BZU/l0b//46eloOZVv//jzSXWJvL//+RBZi2nv///5NDmimhiP//k7iaCKFo//+SRph2nzz//5Ea&#10;l5Sd3P//kXSYc56D//+SxppsoEP//5Mnm2yg9P//kl6a56Bw//+R75ojoHP//5MWmnyiMv//lZKc&#10;DaTh//+Wn5yBpX7//5S0mpCjC///kmmY5KDK//+RSJiyoB///5FHmYmgQP//koebX6Dk//+TeZzV&#10;oOr//5MDnNWf7v//kfGb3p8O//+Rgprony///5L2m4ChC///lRac6KLB//+UuZwFoQf//5JBmQWc&#10;6f//kJqWypqG//+QEpYImwv//49GlcWdDv//joiWSKAJ//+Of5ehozX//467mHykv///jzOYMqQg&#10;//+Py5boogn//48vlD2eev//jdqRpJrk//+OJJHFmfH//5DilSKcT///k/mZPZ+N//+U6ZtMoJb/&#10;/5Mcmmqeb///kLOYe5uT//+Pdpdtmqv//4+Fl7qcOP//kEuY+Z8c//+Q2JnOoVX//5BFmNahP///&#10;ju+Wcp8g//+Nj5QAnDL//4wokmGZUP//i9yS9JhK//+M4pV7mbH//46jmJScz///j/2afJ/1//+P&#10;/poUoUj//482mEKgwf//jwGWuZ+U//+PjpXnnkL//5AklVWctf//j/OUc5q7//+O5pNcmMP//40F&#10;khaW9f//iwORS5Xp//+KO5IVllL//4pNk3uW8v//ioeUE5au//+KVJMQlYn//4pJkZiVOv//jA6S&#10;UJgA//+OdpSpnAD//46rlb6dLP//jL6VHpsB//+KapPpl57//4j5kyWVG///iKiTEJRm//+I+ZNu&#10;lVz//4nVlEaXm///ii2Uiplo//+JK5McmSX//4ewkL2XX///huiOt5Vy//+HrI5ClMD//4mNj2WV&#10;Xf//irCQZ5XN//+LGZECljr//4w2klCYM///jqCUy5wr//+RxpgGoPH//5PKmkOjxP//k1+aJaMI&#10;//+RnJihoFr//494lo+dNv//jPuT+pnM//+LgZJwl4f//4vRktyXg///jKyT5pjo//+Np5UXm2//&#10;/47nlsCeyP//kCKYt6HP//+Qp5oNouj//4/NmcChW///jsSY/59X//+PTZm+n87//5ECm6aivP//&#10;knidO6YA//+St518p3r//5Ddm56lwf//jemYjqJJ//+MdZanoHr//406lmOhMv//jyWWyKLP//+Q&#10;lJa7o0X//49zlMKgtf//i/CRT5u///+IWo5hlwP//4cgjeyUyv//iOyQWZWQ//+L1JOyl4r//43f&#10;lg+ZF///jvCXS5pH//+PnZgtm7r//4/kmKWdbf//jyCXzZ5w//+Na5WDnkL//4wCkz2dbv//i6SS&#10;QJyS//+LdZIQmyP//4qikb2Yuv//ifaRqZZS//+K5ZL8lYX//4y5lOqV4f//jNKVBpUb//+LZpOZ&#10;k7b//4qjkrCTwP//ixSS1pWT//+MK5POmKL//4wvlBWbM///ilOSy5wO//+IbpF7nBj//4hmkgqc&#10;Xf//ieaUGpxN//+Kk5Uomlv//4mFlBOXF///iHmSq5Vn//+JF5LKlv///4pAk4CZyf//in6Tm5tY&#10;//+Ko5QNnBT//4qFlIKcG///iYqT0ps9//+JjpOUm5r//4volTeeRv//jt2XZqDo//+Pn5eSoF3/&#10;/40HlL2cAP//ioSSbJhY//+LQZPXmRv//41DlrGb5v//jceXv50i//+M9Jb0nKL//4ublU2bMP//&#10;ibmS+piH//+HbZBRlL///4YtjvGSE///htyPwpJV//+IeZF8lIX//4p8k06XJP//jP6VUpnP//+P&#10;oZeDnIH//5DvmNueWP//kFWYr56a//+PCpfNne3//43ZltKdKP//jMqV8Zzu//+MNJWsnfT//4vI&#10;lZqfa///i06VQKAK//+L5ZWgoF7//406lnGgcf//jeGWcZ/I//+Na5WonsH//4yOlT6eNf//jFuW&#10;AZ6k//+Mg5bonw///4vPllaeDv//ilqUq5vj//+I05LkmZP//4kukxGZq///jJiWfJ33//+QhZqY&#10;o67//5H0nDOmmf//kYuboaX2//+Q35pdowX//5BdmPKfOf//j++XsJw4//+PvZcOmzn//47Ulh+b&#10;Af//jDaTkplh//+I4ZA1lpr//4bdjhCU7P//hs+N85WD//+H9482l2z//4jbkA2YWP//iX+QXpgL&#10;//+KiJE1mBH//4v9kwSZeP//jZKVfpvm//+OmZdrnaL//455l9edXf//jXSXPJvc//+MsJckm0P/&#10;/4yXmACcYP//jDaYUJ2y//+MPphBn03//43BmN+h8///j3qZVKPR//+PQZgionz//40rlbOeh///&#10;i/2UrJvZ//+NlZZ2nPT//5CnmXSgXf//ktibgqNO//+TGpvLpEP//5J7m2Sj/f//kvSb8qR4//+U&#10;hJ1Jpdr//5Vtnc+mgP//lISclKVP//+SiZpkoy7//5D/mK2hzP//kBSXo6Fy//+O+panoXz//45/&#10;lpmidv//j3OYF6RH//+QmpmkpM7//5DSmd6jEv//j5+YO5/L//+NeZVlnG3//4wak4Caxv//i7WT&#10;C5qR//+LD5LFmlz//4oukm6aYv//idSSfpts//+KEpLmnMf//4ozkvGcov//ipSTKZtO//+MiZUa&#10;m0f//461l4CcQv//ju2YLJxZ//+OHJflnAD//42fl+icFP//jNOXb5vB//+LYZYymv7//4s6llSc&#10;OP//jSCYgZ/y//+OwZoWonn//42kmGagM///itWUwZrM//+IzpIKlnv//4iXkXiVRf//iUuR9pYR&#10;//+J6JJUlzL//4qhkvaYrP//i/KUjZtb//+NC5YZnpH//41elo+hPP//jPSV+6Kp//+L2JTRonr/&#10;/4sZlIaiCv//i6aV8aLj//+NLZh0pQj//454mpynSf//jjWa/KgO//+MIJlEpnj//4nvl0Sjr///&#10;iYiW+qGj//+KW5fboI7//4qGmBiffv//ikuYQZ7///+Lo5pWoEb//42nnMmhVf//jaqb858c//+L&#10;zZf6mob//4pflCSW3f//ijCSapVL//+K3pLElXv//4u6lB6W0///ivCT9JeU//+HbZEEloL//4MS&#10;jTyUw///gQCLi5Sh//+C240vl2n//4e9kU2cbv//i8yUuqBH//+MI5UvoJH//4pqlF2fcf//iTGU&#10;U5+5//+IWZROoOX//4dJk06hgP//hpCR4aEG//+G8JEMn4z//4jrkceeD///i4eTXJ0P//+NDpRS&#10;nJL//40VlDCc1///i9qS/506//+KHZFAnNH//4nukOKchf//i96SXJze//+Oi5RdnTP//5BSlZ2c&#10;zP//kB2VYJte//+O8ZS8mh///441lNOaCP//jaaVIpo9//+NApVZmmL//4xLlYGa4P//i1uVZZwE&#10;//+K65W5nm3//4q2lh6g5f//iWSVNaDL//+HWpNanib//4TNkNeaD///gdeN7ZXt//+AZoy6lD7/&#10;/4IYjwOWWv//hgqTx5rG//+JzJgSnsX//4q8mMSf1f//iU2WY56k//+H9JQOncr//4eNkxWd/v//&#10;h9uTO57M//+IppQfn+r//4hClACfsv//hlqScZ3R//+EbJCdm6j//4QKj+6a9f//hwySZ54z//+L&#10;fpZupAH//44amOGpCf//jo2Zi6w+//+NG5izrQT//4pGlo+rMv//hsqTZqeu//+Dw5BOpL3//4QL&#10;kJqmov//iUmWkq/v//+STqFEvyf//5rbrAPOhv//nrGxw9e3//+ei7LH2f///5yPsTbXaP//mc+u&#10;gtJH//+XbaxPzZ3//5WzqwXLB///lSurDss3//+WQKyVzgf//5iGryLSQv//mxyxutaK//+cNrJu&#10;2M3//5vGsVzYz///m5Kw7din//+byrGb2LH//5tIsgTXPf//mhuxmtQU//+ZqbFd0Tr//5mXsO3P&#10;Xf//mXawG86i//+aJLAqz+b//5t0sS3Se///nHmyLNS+//+c8LK91gr//5yEsmHWHP//m9+xnNX9&#10;//+cEbF+1rj//51hslHX+v//nq6zG9gL//+eCrIq1S3//5ufr+rQ8f//mkKvS8+5//+aF7AU0bD/&#10;/5m7sFTUEv//mR+vw9Wm//+YjK7R1qT//5gorgXXmv//l2KtCdgC//+VMaq01oT//5KRp+PT5///&#10;kaCm3dJ6//+Sgqgl0n///5PKqmnSuP//lKysatJ8//+VNK2q0k3//5aNrxTTpf//mGawdtXF//+Y&#10;wbAR1cj//5fBrmPTq///lr+tB9Fd//+WKaypz8r//5V6rNHOaf//lLetTs1t//+UaK31zZX//5RU&#10;reXOq///lHCtCtBK//+VQqyn0nv//5WtrGbTs///lMirh9L9//+Ug6t+0pP//5Z2rT/UAP//mQGu&#10;3tUR//+aCK6C03f//5j/rGrPtf//l5Oq/s02//+X/6yOzzn//5mTr8rUZP//mj+xqdi+//+ZoLGH&#10;2lr//5grsC/ZD///lpWundXI//+V6a250jj//5XMrMjO4P//lbSrTswH//+Vm6nVylP//5XBqPzK&#10;M///lpWpP8vn//+XwKoHzqb//5gfqgzQ4v//l+6ppdKD//+XVqkc02X//5Y2qHfTSf//lRGoXtMA&#10;//+VCqnw0+f//5YDrLLVZP//ld2tytSJ//+T06wq0M3//5G1qhzNUf//kEWo9su///+POqhwy6j/&#10;/48FqKHNEv//kLiqYNDw//+Tx61V1pr//5Vkrtzab///lHKt+dpO//+SbqwX10P//5D7qp/TPP//&#10;kJ+pks9+//+REaibzPL//5KeqKLM+f//lKip189k//+V8asW0hn//5Z9q/nTm///lY6rVNIU//+T&#10;oqmvzkz//5LcqTvLp///k2mqBcta//+T5aqAzDr//5RAqpTN0P//lWerEdAO//+XNqvD0av//5di&#10;qufQSv//lSWop8xc//+SOKcVyNv//5BLpyLHnP//j1+nrsfo//+O2aeYyHL//49Vp7rJo///kNyo&#10;rMud//+TDapvzir//5WrrLTQ3f//lpatE9Em//+VB6qwzkT//5NtqFDLN///ktunLslq//+SrqZ8&#10;yDH//5K/pdnHhv//kz+lrcfP//+UCKZgyLX//5P2pvrIyP//koSmdsfF//+SSaauyN7//5QoqFXM&#10;1///lQ+o78+1//+UT6iw0GL//5OxqYXRF///k6Cq/dKg//+UbKxo1PP//5S4rB7Vvv//k3SpjdNZ&#10;//+TBafc0Lz//5P9qAnPdP//lC+n+s3b//+SpabSy3r//5CEpavJxv//j1mlgslw//+Ph6YAyST/&#10;/4++pazGyP//j4GkpcNO//+P1aSvwk3//5FJpqDFWv//kt6pC8ob//+TsqqCzYv//5L1qhzN7f//&#10;kSaok8xS//+QSagpy6r//5CPqODMJf//kWGp3sy0//+SqKr3zQ7//5P+q9fNI///lGGrlMxv//+T&#10;bKn1ywf//5IZqFDKK///kdSoJMry//+SIaipy/X//5G/qDDLUv//kRCm+8nL//+R16cIyf7//5QB&#10;qHXL3f//lPmozMwH//+T6ad9yX///5LvpvHHSv//k3mogMfi//+UeKq1yoz//5Quq13NAf//kqyq&#10;fs5E//+RIKluznH//49zqCLM5///jkmnPMrN//+OT6duybv//45dp6rJSv//jg+njslS//+NuqdV&#10;yeP//44ap5nLD///jv6oHMww//+PeqgGzFj//4/np87L9f//kCKnYsq6//+QNqbZyN7//5BupqLH&#10;fv//j1+lWMYV//+NGKL2xRn//4smoOnF3P//iuKgXchz//+MyqHky9D//48Ho/PNV///j4GkzMu1&#10;//+OKKQyyFf//4xXovnFL///jEii/MQX//+N46QVxED//45Uo4rCrv//jhuiOcCp//+PXaKZwTT/&#10;/5EOo6HDTv//kZSj4MUA//+Q5aN2xZf//46nob3D6///jDafksFO//+LA56BwCf//4rxntjBBv//&#10;i2mgMMMP//+Lx6F1xIv//4teoYzEIP//ixKhTMMK//+LT6E5wpv//4tQoIrCuf//iome6sMd//+J&#10;dp1KxAr//4kJnRHF8P//iXCea8gn//+KIqA/ySj//4q6oXnICf//iymhwcU4//+LXaFGwfr//4vp&#10;oR3AMf//jLKhqMBb//+Nn6MOwmP//44ZpIrFP///jfqlPcfF//+OCaVFyYD//44QpF7JeP//jYGi&#10;i8eC//+MjaCWxPH//4uKnujC////i4qegsMa//+MAZ73xDz//4sanqbDpP//iX+eRcGU//+IBJ48&#10;vuT//4d+nsC8vv//iKugLbxE//+KQKEjvF3//4rVoIW8C///izefmLyZ//+MI59Jvqz//40inyTA&#10;+P//jR+eLMF9//+MrZ1TwPL//40qnjnBcv//jbKfw8J0//+Ng6ClwzD//4x+oGfDTP//i8CgH8Os&#10;//+LPp/1w97//4nTnsfCgv//iJydpMEU//+Jsp6MwiH//4yKoQHFKv//jmiibscw//+NSKEkxlf/&#10;/4sFnyvE3v//iYieM8RM//+IKJ0Cwwr//4dvnAHBgf//iGKco8GG//+K559Gw37//40yofzFOP//&#10;jVmiVsRt//+L1aCLweH//4qhnsm/8f//icedW756//+JP5xRvQX//4m/nF68T///irKc1rv6//+L&#10;xJ1nvA7//41knp69Mv//joifm74c//+OYZ+lvXv//4xwnhy6bf//iYGbiLX6//+Hipm9sun//4bJ&#10;mSCyUv//hqWZVbOp//+GtJn0tX///4YNmdm1pv//hPiZCrRR//+DwJfRsw3//4KzlpKzN///gxuW&#10;pLXy//+Elpe1uYv//4YQmLW7if//h22ZsbuL//+INppaugn//4d9mbq3j///heWYdbXG//+FF5gF&#10;tkz//4ZamXa5kf//iSqcL75g//+Lqp6Jwp7//4unnqPD8f//iIebvMFa//+EmJfHvRH//4LKldW6&#10;i///g6aW5bsA//+FUpmEvQP//4Wdm1C+NP//hSmcYr77//+ExJ0Wv/3//4PnnMDAz///gyucLsIq&#10;//+DsJy3xIH//4USncvF8P//hdud48RV//+F3Zz1wIn//4YynGO9mP//h0ucw71R//+JKp4vv83/&#10;/4oNnvXCEf//iI2dp8E4//+G2ZxcvwT//4ZPnDW9Zf//hjGcNrx6//+GJpv3vGH//4Yum5O89P//&#10;hiubSr2T//+GI5tXvdb//4Y9m9G94v//heCbvr10//+EsZpKvGf//4RimQ+8P///hZ2ZFb0n//+G&#10;CpiJvL///4T4lze7UP//g7WWbrrm//+CfpX9u1D//4FYlUG7Qv//gSeU+brs//+CY5X3utj//4Qp&#10;l8K6x///hKyYr7nq//+EFZjbuU///4NKmNq50P//guSZCLsl//+DQ5msvMf//4NHmdS9Wv//gY2Y&#10;N7vN//9/IJW5uV7//34LlES3zf//fy+Uyrd2//+A+pYKttb//4GilnG1Hf//gT2WDLOe//+BH5Yd&#10;tCP//4Jdl462x///g9yZA7jK//+FK5nKuMT//4YVma23I///hWGXrLQo//+EYpWgsmr//4RXlRez&#10;N///hNiVebUU//+GGpa1t3X//4cIl6m5V///htmXm7qC//+F/pcju53//4RBlgG7mv//gieUpLoQ&#10;//+A5JQUuCH//4DflFO2kP//gVaUQLTR//+A4ZKGsbP//4BHkIKuxv//gNmQQ65W//+Bx5Ekr8//&#10;/4IckdWxxf//gfqSILPR//+B7JJltcT//4IDkqq2ov//gU+R2rTX//+A3pEesoD//4LTkwOznP//&#10;hRyVlLZe//+FCZX+tsf//4O+lSq02f//gzyVF7Kd//+EB5YmsRf//4UYlziv0f//hUiXPK59//+E&#10;2JbCrkn//4ROloCwAf//hDWW5LNy//+EHJc9txL//4MRloe5Qf//gW+VRboQ//9/U5OyuRz//3xe&#10;kWG1Z///ejeP7rEz//965pFSsGX//368lZO00f//goGZI7rB//+Cv5iOvLH//4BqlUy6Cv//fg6S&#10;T7WS//99t5Gsstz//3+Dk1WzN///gKSUNrOQ//9/a5KisUj//329kOSuQf//flWSDq4U//+AqpVt&#10;sKD//4GRly6yXP//gNmWqbLY//+BCJZTtJP//4HnliK2p///gVqUV7Yz//9/SZFus5P//31xj6Wy&#10;Ev//fGmPcrMa//98bpBktgX//6nRx6Hp0f//qjHH7+qo//+pzMgP7GD//6i0x+zujf//p+vIAPEj&#10;//+opMkd9HT//6nayiz21///qtDKy/bE//+qz8px9Cr//6oVyWDxJf//qk/JY/DB//+qQ8ki8br/&#10;/6kGx57xyf//qDPGpPEt//+o3sdN8Q7//6qNyNnxZ///qoHIFPBY//+ofcT57hf//6ehw3rtov//&#10;qT7FKe+I//+q+ccK8F///6tExw/uEv//qlDFvOoS//+otMR/5sz//6f0xRnmz///qMjHk+oN//+p&#10;Wsje7Tn//6loyBXu0f//qk/HFu+U//+sHsbo7+P//6xtxgnutf//qezDh+uL//+nTsHK6Rr//6dz&#10;wzLpov//qcfGvezI//+rTclU79z//6unyqbxhf//rFrMF/I3//+tJs0S8hT//61EzN3xJ///rMTL&#10;zvA7//+sb8rt73z//6yWyrPuPv//rKHKNOxF//+rpMhP6on//6m5xZXp1P//qNXEz+sI//+qSMdr&#10;7hz//6wRyn7w5v//rDPLHPGC//+qVci/8AH//6fexYfuF///p0/Ex+5s//+obsZI8Lr//6jbxuXy&#10;Uv//qCjF0fIh//+nRMRi8M3//6cxxAjvp///qAHEru9X//+pIsUs77L//6rtxfnxCv//rVbHsvLh&#10;//+uLMiD8qf//64TyN7w4v//rZbIzO7q//+sKcdk7Ov//6r6xh3rkf//qrnGJutD//+p8cYz6uv/&#10;/6iNxcPqdP//px7Etunb//+nGMRA6aD//6hJxJvpj///qT7E7ukx//+pXMTe6Qn//6jVxIjpTv//&#10;qHvE0uoS//+o68Zv65H//6pXyVLttv//rFnMbvAP//+sZsx98Lr//6mMyLXu3P//pqbFCuyI//+m&#10;FcSO683//6fXxvbsz///quHKiu5f//+tKMyc7yn//60Gy1HuUf//rJDJO+1y//+tU8iM7Yf//6z0&#10;x5DsjP//qqzF3+pa//+oncTF6Wj//6iIxMzq1v//qmHFuu13//+sasa/74r//60Px0/wa///q9XH&#10;DfBd//+poMZR8Dz//6gnxjTw/v//p+bGx/Jw//+oacd388T//6nHyLT0gv//qzfJ8/RM//+qrMkB&#10;8nn//6ggxcvvrv//pu/D5e7N//+o4cVt8Hv//6shx6Xxef//q6rIlPAW//+q0shC7Tf//6jLxlLp&#10;pP//p1jEteeQ//+oGsWj6OD//6o1yC/sUf//q9TJwe8j//+q38fa7or//6lIxTHr4v//qfTFlepJ&#10;//+rvMfd6av//6wXyRDol///qk7IQ+bH//+oVsej5dz//6hiyXbnlv//qXPMQOqv//+qg85i7dT/&#10;/6vez+/wc///rKvP1vIL//+rf8yx8nL//6j9yCbx9///p9HGAvH3//+o0sdd8ib//6jvx+7vkf//&#10;ppjFBeph//+k+MJV5uf//6ZGw0vn/P//qNjGmuur//+qPMkH7iL//6lIyF/td///p4PF9ut8//+n&#10;V8Tc6uL//6guxR7rVP//qI7Fw+sW//+pRMfG6wP//6tUy6rszP//rdzPq++s//+uENBE8Af//6sp&#10;zKLslf//qDTIauf0//+oGMcA5Tj//6tYyOHlmP//rsjKbuYH//+vDMe94mX//65lwuLbef//sSHA&#10;N9Tn//+5wcLa0l3//8ahym3Udv//0gDSdtd4///Xy9cl18n//9gR19zU8///02rUcs9l///Ikcs0&#10;xfn//7nwvkC60///rjW0C7OV//+n6a77sb///6VyrWSzC///pYmt37Xk//+lo622t2L//6PpqxS1&#10;k///omuohbMS//+jMKjsswD//6Tsq0m0kf//peutU7WV//+k9azss+///6FpqPGu5f//nhikOqos&#10;//+fzKQ0q1D//6ivq9W0Hv//tZ+4esAk//++PsFYxhn//7ocvTi+Q///rCSvGq2p//+fyaM6oWn/&#10;/5mpnoCd3v//l+Ger59s//+XiqBrobf//5WJoBehF///kWuc3Z0e//+MF5d+lv7//4gRktCR+v//&#10;iV+TOJL7//+O2pe7mXT//5Nom2OgLP//lRScjqSO//+VY50ap2T//5arnyWqTP//mNGh9ayP//+a&#10;BKMWrDz//5nooiSpq///mlmhkagx//+dN6PUqqT//6FZp+Wvf///o8+qWrJy//+jWamYsSj//6Ce&#10;pq6suP//nWekC6gq//+cd6Rhpu///54Kpyyo9P//oC+ppqsu//+htKq5q5b//6GNqeypU///nlCm&#10;N6Qn//+ZgKElnsz//5X/nYOcPf//lMycSpyJ//+Vap0Cnir//5a+nmSfSP//l5qfFZ65//+Wy539&#10;nAz//5Sim7CYo///k3aaiZdF//+TQpoll1L//5McmVmXFf//k7+ZI5cj//+UH5jFlsT//5IAlgWT&#10;3v//jUqQmo4y//+IsYtIiJz//4c2iWSGk///iDiKrYfD//+JmIzuicT//4owjpqK4///ibyO6IrR&#10;//+IJY2Aiib//4Y6i5qKhf//hYGLbI1a//+Gvo4Dkhr//4j+kgeWcf//ilyU0JgR//+K5ZXpl7z/&#10;/4wxlxyX8v//jd6YnZj8//+OtpmZmfP//45CmWaaSv//jQGX35nL//+Lk5UimDL//4jZkESUOf//&#10;hHiJtI4e//9/roOTiCj//3y0gFSFGP//fNCA8oYw//9+voN/iXn//4AzhSiMGP//gYqGRI5t//+F&#10;MomJkzH//4wCkEGbNP//k8iYsaP3//+ZZJ/pqgL//5rVo1eq7v//mRyjHqgJ//+W9qGipPz//5WU&#10;oGCjwP//lR2f7qRl//+VmKB7pgL//5bOod6nbf//mG2jtKfE//+ZVqSzpiT//5jxpAOi1///l9ai&#10;LJ9e//+WlJ/YnLT//5XjnfebO///lf6c/Zpq//+VrJv9mMz//5TimxyW5v//lDqa3ZX+//+TZ5q8&#10;lY7//5I9mk6Uuv//kV6Z4JQH//+QrJkhk7v//451lmWSMf//icuREI4Z//+FnYxDik///4Vti4eK&#10;uP//iR2Om4+Y//+OYpMVlov//5LeluWdBP//lPyZEKF+//+U3poopEz//5Qem5GmzP//k3ydPajO&#10;//+Sip3aqN3//5GBnWinI///kbydg6XB//+TSp6Qpbr//5SinxCmDP//lWKewaZB//+WfZ64ppP/&#10;/5dqnpulfv//luidaqGu//+VrpxDnSf//5WEnRebNf//lTWec5tP//+TsZ6Cm9f//5MCnpudk///&#10;lEefeKBC//+ViZ9AoUf//5U3nRGfp///k7qaTZ0x//+TG5mwnQD//5Q9nAyf3v//lkKfkKOa//+X&#10;CqDapJH//5USncyg5///kbyYWpsY//+Pj5RalwX//45XkmuUzP//itKPDJCy//+FRInBipH//4Jo&#10;huGHC///hFeIr4gG//+H3IxEilr//4nojqSLvP//imCPlYzt//+KI4/ajtb//4mhkAqROv//iW+Q&#10;x5QJ//+Jl5HMlqv//4k9kcSXgP//iC2QX5X6//+HGI6bkyz//4YPjN6QH///hOCLLo2e//+Eb4qo&#10;jSv//4VNi+OPBf//h6+OzpJg//+LupNIlp3//5CImGeaoP//k2ObipvX//+Q4pjplwH//4eojnKK&#10;6v//ekB+i3pp//9us2/6a+3//2lWaCtkUf//ap5oT2Tj//9w8G8RbMH//3nAeaR5K///gqmE6IZ+&#10;//+KwY8WkkD//5Ecluma9///lG6bK592//+TzJtJn0///5A/mFybuv//i6WT/5aM//+IapBPknH/&#10;/4fejqSRRf//iIGN9ZIy//+KXI74lVP//46Vky6a9P//ksqYEZ+X//+UiprXoL3//5L5mj+ek///&#10;j1OXOZtb//+NVJVwmrz//48Ol0Wd6v//ktSbTaKV//+Vo56OpdD//5c4oHGnxf//mWaiiqod//+a&#10;y6Ngqqj//5naoaGnov//l7Ce3qMa//+VmpzCn7r//5VdnQGf0f//loae+KJ0//+W9qAfpEj//5ZJ&#10;n+ikFv//lWifIqLL//+VYZ7Xoij//5a5n66jLf//mL2hNaUD//+Z/qJApdz//5opopCld///mfCi&#10;xKTv//+YgKHao8b//5WQn5Ghvv//kzSeBqC2//+TB56wodv//5U4oYuk+f//l9Kki6gY//+Ys6W0&#10;qXP//5eZpM2pBP//lZKi2qfX//+UV6Fpp1f//5QZoJSnTv//lCCfu6aP//+Um583pQb//5ORnR2g&#10;5P//j1aXv5ju//+I9JA8jwD//4RAiq+IGP//heSMComV//+NGJOJkm3//5RUm1ib9f//mGif46IR&#10;//+Y/aCbo////5dfnseizv//lVacWaBJ//+UqJtAnrr//5ZqnLafx///mSSfW6Ik//+ZxaBrorr/&#10;/5fUn3+hKv//lhWe9qBM//+WXKAGoc7//5gpofOkyv//mdOjYqcY//+aX6Oup2D//5qDo4ymSv//&#10;mnWi/qRb//+aHqH1ohr//5nRoSignP//mSCgU5/D//+YMp9Fn4z//5gHnnugjP//mPaeT6Lk//+a&#10;d57Npcn//5vXoBWoO///nQmiS6ng//+claOCqVf//5h6oM6k7f//keeavZ4U//+NDJWhmPz//4x2&#10;lKCYIv//j7qXvptN//+U35z6oK3//5jzoPuk0///mk6h8KWz//+avKHdpXT//5vwooCmXP//nOqi&#10;2qdK//+claITpqj//5wNoZ2loP//nAqiNKVq//+beKJhpTj//5owoZ2k2f//mMSgZ6SL//+X9J+7&#10;pKf//5fVn+Gk8P//lzOftKRL//+WkJ+Uo7b//5fIoRulYf//mjSjXqhN//+b1qRAqa7//5stonan&#10;pf//mAGeZqLE//+Uk5r9ntH//5NymumfNv//lGudLaLx//+Vv575pnr//5Z3nu+ngP//lhudMqXH&#10;//+VVZuDo2v//5YrnIWjzf//mIKf8abh//+aDaKxqVj//5m9ovGpI///l8igo6Za//+WlJ5/o9n/&#10;/5fLntGjqv//mf6gcaQ+//+arqC/ox3//5h/nh2fQv//lHOZeZoD//+RzZaFltz//5Kvl72YJP//&#10;lpKciZ15//+au6Geo4n//5v5o3Ol6///mXGhPaLt//+VzJ3Ond///5NDm2maNf//j/eYMJbL//+L&#10;f5PskyH//4gNkOuQ3P//homPzpBQ//+HP5BlkXL//4o+kuCUgf//jjCWU5iA//+Repl0nDH//5Mw&#10;m1Oezf//kzubwKA1//+R/JsdoGb//5BgmhKfWv//jxSYy5yh//+OupddmJT//5COlzOV2v//k5yY&#10;OJWt//+U95h1lnn//5UemJaYSf//le+Z+JuZ//+XdpwYnxv//5kanmehbf//mfqgJaHH//+ZaqB8&#10;oLL//5hJoBGgf///luifNqHn//+VW54jo+3//5Q8nV2lkf//lKOd0qcK//+Wqp+UqIn//5j4oZOp&#10;Z///mceiCKha//+X359zpEj//5S1my+e8f//k6KZFpwn//+VY5pznQ3//5eUnOSfHv//mFSeNqAy&#10;//+Xl55aoEX//5ZBnkagbP//lMOeF6Dj//+S2pzsoJb//5DhmuufOf//kA+ZuJ4e//+Py5kinSv/&#10;/477mDCbk///jRqWT5jG//+KnJPBlTP//4k7kkuTGv//icWS9ZQJ//+LXJTzl0P//4zFlruaq///&#10;jbiXkJyr//+PaZhlncz//5GvmVSecv//k8maJ57+//+WdZv/oOD//5kznmmjbf//mUOexKOa//+W&#10;HJyNoOf//5M7mumet///krebOJ6G//+TlJwJnvH//5SrnF+fc///lP6b/KAY//+T9prYoEL//5Gl&#10;mQOesP//jzeXLJtr//+NXpV2l4P//4tukz+TwP//icyRZpG7//+Jj5FUknv//4ookjaUaf//i7OT&#10;0pa7//+OO5YqmVr//5BDl/GbBP//j+6XT5oB//+ODJUIl0L//4zHk4qVd///jGOTXZWJ//+MpJP/&#10;l1r//45OlbibC///kXiYYZ+o//+Uo5rWow7//5WPm2WjXv//lA6aFqEx//+SUJjUn0P//5IDmSif&#10;LP//kuWatqBQ//+TGZuRoLr//5J2m0Wgff//kh+awqER//+TPJtNo0j//5WknRGmFf//lmydgaYi&#10;//+UWpuGouv//5IqmcygPP//kOyZJZ8z//+QkZlNntT//5G6mvmfTP//k6adh6BZ//+VHJ+RoY7/&#10;/5Vdn9uiW///lCmd9aIR//+SzZu1oVj//5Ijmn2ghv//kRmZIp6A//+PSZa8m27//45OlOuZ+v//&#10;joOUppsf//+Ob5UdnV3//44BljegGf//jfSX8qMP//+N5pjapJn//43imDyj9P//jk2WlqG5//+O&#10;aJQ6nm3//452kpibkP//j5iTQ5ra//+RiZWXm+b//5Kcl2Ocof//kj6Xz5wT//+Q0pc0mpD//4+v&#10;lsCZsP//j1eW+ppU//+PPpeAm8H//47Rl8Ocyf//jkCXq50v//+N55cunTb//42Zlhecyf//jNuU&#10;mJuJ//+LSJMBmSv//4ngkneXBv//ibCTjJa7//+LZJYtmUz//44jmQCdev//kAGaGKBJ//+Qi5lJ&#10;oGP//5Cjl7+esf//kP6WQZyR//+Rr5Uxmv7//5GllBSZf///kHCS75fX//+OlJJElpn//4zwkpSW&#10;hf//jE6UApev//+MZ5WTmMb//40PlqGZHf//jamWoZjN//+OIpYgmQ3//493lsabUf//kKaX3p3c&#10;//+P4ZeUncz//43Olmabif//jF2WAJmM//+L9JZnmLX//4trlkKYHv//iqiVkJfX//+Kr5WdmOv/&#10;/4tEliWauP//i7GWPJv2//+LnJVbm+n//4tplA6bAv//i+STkpqU//+M0ZQHmrz//4y+k/OZ+///&#10;jDaThZi2//+M4pQdmQD//49Qlkib0v//kpaZTaAF//+U3Zt8ouL//5Ssm1WiZf//kryZg5+7//+P&#10;9pb1nHP//4zelDKZMv//ixGS3JdQ//+LCpNYlyv//4vUlHOX7P//jTCV25mx//+Oo5dQnCT//4+7&#10;mKGedv//kCuZeJ+0//+PsJlMn0D//480mOiefP//j4aZPJ8V//+Qo5pXoW///5JYnAak1P//k3Wd&#10;Gqcj//+SL5vGphP//49ImMqi5f//jgWXK6GS//+Pmpfbo1X//5KYmX+mI///lHiaIKb+//+S55gf&#10;o8T//47BlHSd9P//iv2Rgpji//+J3ZDvlqT//4t6kt+XIf//jWmVTJgy//+N95aUmHn//42XltGY&#10;b///jVeW25jr//+NRZbJmfr//4yPlcKauP//i0WT0Jra//+KuJJjmyD//4s7kiibef//iyiRyppV&#10;//+J05Cwl4D//4kBkHGVLf//igSSCJTh//+LUZOtlTf//4qgkxWUDP//iK+RH5JH//+HtpACkgH/&#10;/4f5kBaTdf//iQKRGZZP//+JjpHmmTz//4jBkWuajv//h42QcpoT//+HrZDVmTb//4lzkwCYwP//&#10;ipKUX5co//+JGpKzk3j//4bBj7WQQv//hd6ODpAR//+GcY4Kkij//4eZjymUrv//iSeRY5b///+J&#10;3ZMPmAT//4k1kwSX0f//iXSTO5kN//+Le5TfnGr//42zlqufhP//jrOXaaB3//+N6JaNnvX//4y0&#10;laadGP//jGWV/5yL//+MFpZsnC7//4s6leubJv//inmU/5oI//+KEJQHmQ3//4kbkmyXR///h22Q&#10;LpSr//+GcY7tkzD//4b2j3OT9f//iJCREpYj//+LAJM8mMf//42qlWmbPf//j/aXXp2Y//+Qjpgl&#10;nuv//46Slsid7f//i6qUg5uX//+JxJL1mcz//4k2kn+ZZf//iXGSupo0//+JK5JOmqz//4hmkSGa&#10;O///iTqRaJqv//+LeJMlnBX//41vlMSdQP//jguVfZ2p//+Ny5X0ndb//43Plwueff//jgCYGp8M&#10;//+NdZfxnor//4yUlzCdm///i5GWOJyO//+LaZXxnIH//41Hl5ae9f//j+2aBqKc//+REZsTpHL/&#10;/5Djmtujq///kHmaUaEe//+QIJmonh7//5A1mV+cgP//kJuZipzj//+Pz5isnSj//4zJlZKbGf//&#10;iJuRMZc9//+FeI3PlCz//4SMjMOTt///hR6NNZTi//+FcY0nlRb//4WpjMqUHv//hnyNb5Of//+I&#10;D4+olNv//4pKkw+Xx///i7uVaZn3//+K4pTImRr//4i0knqWfv//h6iRnpWG//+IsZNGl43//4of&#10;lUaadv//i1eWcp1G//+NXZezoMj//49vmK+jqP//j9KYPaN7//+OmpayoJT//44vlkaeaf//j8aX&#10;zZ8J//+R05mPoNT//5KTmgShn///kXKZBqCk//+P0Jf1n2f//5BrmSCgsf//kxCb5aPn//+U4J1n&#10;pYv//5SRnKykYv//kwyawqH///+RzJkaoJr//5FomF2hGP//kMCXraIv//+P4JchozX//4/Il42k&#10;FP//j9WYCqNM//+PWZe0oHT//431lhScY///jDKT35jH//+LkJLtl3z//4vYk0qYL///jB2UHJnd&#10;//+L8pShnBH//4uklMaeff//i7eUz6At//+LBpOynqj//4n7kiGar///iwuSzZiY//+NW5UAmSv/&#10;/46xln+af///jt+XL5u3//+OjpeXnJH//42cl2icff//jB2Wi5vV//+LW5ZNnHf//4wMlzqe/P//&#10;jLWXuqDO//+Lq5Ymnz3//4mVk3GbOv//h86RMZdv//+HHJAnlaX//4eskDWV6f//iPCQupcl//+K&#10;kJHHmN7//4xtk76baP//jcuVtp4///+OOpauoG3//41wlhGg2///i96Ut5/g//+LWZTBn+D//4xD&#10;loShw///jZGYq6Rp//+Oapo8pp3//45Omrqnmv//jUOaHacR//+LzZj0pUD//4sRmGqjbP//i5aZ&#10;F6LM//+L3pmCoob//4uhmZqiX///jMSbSKOR//+Omp1SpHL//455nFKiBf//jGWYSZ0Y//+K7ZS7&#10;mTz//4rik22XwP//iyeTmpeX//+LCpP3l/n//4lakqCXqf//hZaPAJX3//+BkotKlDf//39ziYaT&#10;xv//gKWKtJW3//+FBo6amjT//4mikq2eq///i1mUa6A6//+KfJRMn6///4kQk/afaP//h/KTwaAx&#10;//+Hu5POocP//4hEk8qis///iLWS/6E9//+JepJFnlD//4p/kgWbkP//iwGR0ZoP//+Lo5JPmwX/&#10;/4xuk0Gdcf//jIOTiZ6k//+MvZO2njz//42WlDCc8f//jvWU/Jvc//+Q9paCnB7//5J8l+2dB///&#10;ksyYhZ2X//+R7pgtnVP//4+Tlpqbvv//jRSVM5pi//+LhZTumoP//4phlOKbrv//iiiVXJ48//+K&#10;bpYCoTz//4n6lb2ig///iTWVCKHd//+HmZNanwP//4TRkIaai///gq2Oqpcp//+Cw4+Qltv//4Sy&#10;kqGZG///hyGVzZxD//+IZpbTnlP//4illg2fV///iPKVRqBr//+JUpUgoZn//4nLlZeixv//isaW&#10;7KRB//+K7peOpKD//4loll2i4///hyOUCZ/6//+FlZIFncD//4aWknGez///iOyUW6Jt//+Kx5YX&#10;pqf//4xumAWrCf//jaaZzK5I//+Nf5ojrqP//4r4l6KrE///hraS+KVR//+Dxo+0oiH//4S7kSGl&#10;h///im2YXLCi//+SSqKIv8n//5h0qvbM1v//m/CwG9Sg//+cerGI1gX//5qksBzSr///mFauJs6t&#10;//+Wg6yrzGf//5WwrA/MZP//leusTs39//+W/61K0Er//5iyrsrSzv//mZqvTtQU//+Y6a4t05P/&#10;/5iOrbzT2f//mWmvF9XD//+aELCm1uT//5ocsX7WGf//mlex/NR+//+aeLGt0q///5q6sP7Rdv//&#10;m6yxDdG9//+cy7HO0xT//52KstzU3f//nr20sNd3//+fzrYg2br//5+otcXaTf//nxC0o9oY//+f&#10;SrRZ2nP//594tCHaC///nZWx8NZ4//+amq6/0aX//5m9rfvQef//mkqu79LJ//+aT69y1Zf//5m9&#10;r1jXl///mNqu2diG//+X765E2Of//5aTrR3Ycv//lDOqm9aQ//+SQag21M///5IUp5fUqf//k1qo&#10;5NXQ//+VIKtN10j//5YfrS3Xof//llWt89b0//+XLq7W1v7//5gkr3PXOP//l7Suc9XD//+Wpazn&#10;02r//5Z1rJvSEf//l02t9NHc//+XYK8H0KD//5Xtrr3Nz///lButrstZ//+TAKyDywH//5NtrBHN&#10;g///lVCs2NH5//+WbK041QX//5X1rJ/VRf//lcmsltTj//+W9K2f1Tb//5h3rlnU////mN6tetKQ&#10;//+XTKrfzbj//5WzqVbKOP//lturz8w///+ZNK/j0bL//5l8sTzVaP//l76vp9Xa//+V6q2Z1Hf/&#10;/5TmrF7SSv//lP2sDdAg//+VWKtmzc3//5WmqifLtP//li6pMcqk//+WxKjRyo7//5egqUnLr///&#10;mJ2qMM3a//+YlKofz6r//5gVqanRS///l6epcNK///+WsKkM0y///5U9qLXS5v//lHapkdNo//+V&#10;Oqwc1Ur//5X8rhjWJ///lMitNdPH//+STKqZz83//5CFqRTNfv//kJOp4M5C//+Rvau50Lv//5M1&#10;rWLTif//lMiuu9Z+//+Vbq722Ib//5STra/YhP//kuurstaW//+SAap61BD//5IxqgrRnP//krup&#10;g8+D//+TxamZz0z//5SDqhfQrP//lC2qJtH///+T7KpT0uT//5Nsqe7R9///kr6pGs97//+S0qj/&#10;zXn//5M5qU3Mgv//kvGpE8v///+Se6jOzDf//5M2qY7Njv//lLWqf85J//+UXqlFy8f//5IAppnH&#10;UP//j8GlMMSe//+PLaYMxVj//4++p6vH2v//kDaoQMnF//+Q36hJyxr//5G1qFXMJf//kt2pD82R&#10;//+U9qsR0Az//5YLq/rRCf//lT6qnc9B//+USqjhzKz//5OBp2PJ7v//kpWlzccP//+STKTOxXP/&#10;/5N5pXXGSP//lVCnZchU//+VUKgzyGz//5M3pyrGpf//kjum1ccc//+TNqfZysf//5OYqDvOJ///&#10;kxKoctBg//+TGqnt0v7//5ONq5HV5f//lCmsONhR//+T2qrF2Ez//5Ipp4HVEP//kWyljdHR//+S&#10;LqW60Az//5JvpevOQv//kSOlAsvN//+Pi6RIyjT//48JpMfKL///j0Slm8nx//+PDqVdx7r//474&#10;pPnFcf//kEOmHsYt//+SgahvydD//5OCqXzMt///kv+o4M08//+SR6g1zKr//5IQqG3Mbf//kkup&#10;b8zU//+SIanuzKT//5G0qZvLlf//kfqpfcq5//+TbKpVyzr//5TPqyPMZP//lFuqS8yH//+SnqiB&#10;y63//5Ewp1LKn///kC+ml8jD//+PRqWXxfT//48epPDEFP//kVimdMXu//+U+6lMyjD//5Zoqd3L&#10;p///lSun/ckR//+Txaaexb///5NSpvPEW///kyKoAsVE//+ST6hxx2v//5FBqHXKAP//kQ2pEsya&#10;//+RH6mczcj//5D8qaPNTP//kLKpe8wn//+P6akMyvf//49OqQDK4v//jwupNMul//+Oz6kFzAj/&#10;/45sqEHLhf//jfCnLMp///+OD6amycP//46hppHIy///j1+mx8de//+P66b3xf7//47epafEdP//&#10;jOmjacQg//+LgKGXxgX//4snoKrJDf//jHuhY8v7//+OJKLOzMv//444o0nKiv//jQSi68ci//+L&#10;taJcxIj//4wooxbEFf//jcqkYcRD//+NhaNIwbf//4x4oUm+fP//jW+hZr55//+PPaJZwJ7//5A8&#10;opjCzP//kFmia8Qw//+Oo6Dcwx///4vRnkDATv//ieGcnL6n//+JtZ0vv57//4pvnx/B6v//irug&#10;lMNM//+KaKD4w0n//4rqocnD2///jDejAsWM//+MhqLBxpX//4s4oHvF////iWOd4MSy//+Il50O&#10;xGj//4k/norFxP//isGhIsew//+MFKMQyEf//4yYo1vGev//jKGilMNG//+NGqIowMj//42Iog2/&#10;Wv//jW+iEL8L//+NOqKCwIv//434o+zEbP//j3KlY8jZ//+Pr6TjylT//47MoyfI9///jjOiHscw&#10;//+Nz6GYxc7//42SoU7FH///jU6hNcT7//+MraFLxLf//4xQojnEb///i1qikMKr//+JsKGEvzj/&#10;/4jtoGS8Vf//iYafz7s7//+K7p+8u+7//40EoIe+Yv//jwWhmMFp//+Pz6Gxwwn//45An4bBlv//&#10;i6acqb7R//+LFZxuvp7//4xInn7A2f//jP+gE8LH//+MTJ/8w0b//4uyn87D2///ioafAcNd//+H&#10;ypyTwGf//4YYmvq+BP//h4CcHb7i//+Kv56xwdT//41ZoGPELv//jWSfzsRf//+MHp6mxEH//4r3&#10;ni/E4P//ic2drMTp//+Jl52pxJ///4ppnm7Edf//i4OfqsRE//+Md6Dlw9v//4zQoUbC0v//jIyg&#10;qcGh//+MNp/gwUP//4uQnvzBLf//ivGeTMDR//+K8Z4lwCH//4tEngK+zv//i26dcLz3//+L/p02&#10;u9r//40SndS74P//jguezLwN//+NgJ6CumT//4trnJ62tP//iQSaOrLd//+HNJh8sMn//4azmGux&#10;f///hy6ZqbOg//+HH5pqtFr//4akmpmz3v//hfKaXbPT//+E4plytPz//4TFmRK4Jv//heuZmbv7&#10;//+HWJpNvhX//4ifmx++BP//iTSbmLww//+H1ppauLD//4V4mEO1aP//hJeXzbUl//+GYJn2uK3/&#10;/4mFnUG+Cf//i5GfRsJT//+LDJ7Gw63//4g2m/TB0f//hLaYNr43//+CsJXsu5f//4Lwln+7o///&#10;hMWZgL3+//+GlJz/wLX//4eEn2zCZ///h1+gGMLV//+GHZ7zwnX//4S3nTnCi///hMOcz8P9//+F&#10;wp07xOb//4YanN3DCP//hf+cCb93//+GcZvwvNv//4e2nO+8vv//ibyfB79P//+Kk6BHwaf//4i8&#10;nwXAzv//hoCdXb6I//+FyZz0vTX//4XunPi85v//hnSdBb18//+HPZ1JvrX//4d8nTK/Uv//hs6c&#10;c77L//+GBZu3vjn//4WHmx6+U///hYCai78o//+Gspq5wNr//4f/muTBl///hwuZOb8u//+ExJcm&#10;u+f//4NLlr265P//glSXB7tq//+BQZaqu53//4Eqln67v///goKXSrwm//+EIphgvCv//4R8mKe7&#10;Sv//g9qYdbqZ//+DLJh/uwv//4MHmPq8e///gzGZgL3f//+CpZkDvdH//4Cclsm7oP//flqUK7jo&#10;//992JM6t6f//3+YlKG4BP//geiWurgj//+DAJe6tu3//4Khl1W1VP//ggGWvLUo//+CfJdRtwf/&#10;/4OzmG+40P//hZCZxrlA//+HB5olt7r//4ZImAe0K///hQuVvLH9//+Ek5T1ssD//4SNlUK1Av//&#10;hUmWpLfV//+Fs5e5ub///4VOl9q6sP//hO2Xz7vK//+ESJdivBr//4LRlka6YP//gVqVQLeb//+B&#10;AZUHtYP//4E6lImztv//gMKSmLDr//+AM5Cprnj//4CnkH+uU///gaiRwbBK//+CWZMNsxH//4JH&#10;k4m1pP//geGTh7eb//+BpJNkuEP//4DJkjq2MP//gCqRDLNS//+B/pKTs+D//4RKlRi2Xv//hGSV&#10;4rcN//+DOpWJtcH//4JvlWGzzf//grqVybH9//+DpJY7sDT//4Qglf+uaP//hEmVya4Z//+EmZZT&#10;sE///4VAl6G0e///hXqYi7hu//+EEpeXueT//4HKlZ+5Lf//fzeTU7aZ//977ZBjseb//3ndjsqu&#10;If//et2QVq6x//9+75TJtFX//4MwmQK7Of//hBCZW73l//+CH5agu7H//3/lk7e3hP//f2WSybTO&#10;//+AwJPftM7//4E7lB20rf//f8iShbKg//9+nZGZsK///3+sk3mxM///gdqW0rMu//+CJpf5s1H/&#10;/4C9lpmxzf//gISVkrHl//+BWJUPsyL//4Ebk2Sy5///f2+Q2LE2//99l48msHr//3ygjymyFv//&#10;fLGQbLUb//+od8ce6Zb//6j8x2LqWf//qevIeO0R//+qdMmq8LP//6ppymT0F///qsPLLvcE//+r&#10;S8u9+Jb//6v/zGn4Sv//rGXMt/ZI//+r58ve873//6tSyrvyw///qiXI/vK6//+o28dM8pX//6kN&#10;x0fycP//qp3IjfKC//+sW8mv8kj//6wzyIfwgP//qnTF3e4H//+pvsT37Z///6qpxl/vbv//qu/H&#10;CO/0//+px8We7Tn//6g3w4vpBv//pwTCbeYQ//+m28Nr5ob//6e0xefqHP//qLTH9e4q//+qEskC&#10;8Ub//6wAyVDzN///re3JIvQA//+uNcfm8tP//6vSxTbvBf//qL3C5+qf//+n3MNf6Kn//6n3xurq&#10;of//rEHKaO4N//+s3Mve8BT//6zWzEPws///rIfLrfCJ//+r0coe7/H//6t1yODvpP//rFHJcO+o&#10;//+t2MtH7wv//65izBjtVf//rS3KnewD//+q/Mfh7Bj//6kgxhTtBf//qPzGzO6B//+ppshj753/&#10;/6lVyDjvB///p87F4u0d//+mWsNi62f//6bow4nr8f//qP/F8u6u//+qJcd28U3//6mJxuvyT///&#10;p8rFIPFw//+mksQI8CP//6cxxK3wOP//qH7FPvEY//+p7MVR8ir//6vOxiTzIv//rSXHYfKM//+u&#10;OskL8QL//65dyazvg///rNfIEe4g//+rwsa97b3//6xCx3nuev//rBrIRO5k//+qO8eM7OL//6f2&#10;xd7rQ///p/PFlOsu//+p38a46+T//6tox5vrvv//qwjG4Oqm//+pY8Ui6bz//6kpxUjqyv//qzvI&#10;Uu4E//+uAMxT8Wb//6+HzqrzE///ra7MkPHD//+pRsdK7j3//6Wqw1frFP//pQDDZen4//+nBcat&#10;6sD//6oeypbr4v//rEjMUOxV//+sIcpM62H//6vJx3Pqkv//rSHGmerr//+tXsXI6gv//6swxA7n&#10;r///qQzDC+cJ//+pR8Pe6aL//6uzxejtxf//rabHPPCL//+tZ8ce8Sz//6uGxnfw9f//qbDGl/E9&#10;//+o1ceD8n7//6ityEjz/v//qT/I9/U+//+qbcn99YH//6r2ylb0HP//qUPIN/Dg//+mVcSA7XL/&#10;/6Ygw2TtZP//qbDGUPDd//+tPcnM87H//65cy5LzZ///rRzLI/BO//+p7sgf61///6cXxOznc///&#10;pwrEtedz//+o18ar6mP//6n7x6fs0f//qR3F/OxK//+ob8Rs6jv//6oVxb/pQP//rKbIielG//+t&#10;YsnI6MX//6ulyN3nPf//qVrH7+X3//+osMkY5rv//6jxyw7ol///qW3MkOrZ//+rBM5k7ef//6yA&#10;zxzww///q7LMhPHh//+prcid8br//6lLx23yLf//qs7JaPLk//+q7Mod8OT//6igx5fsfP//p6fF&#10;/+nb//+pacd960r//6sPyTXuBv//qpXIy+58//+oFcX866f//6XSwy/ocv//pkPDUegs//+oEcU9&#10;6ir//6hixhrrG///p3zGNerM//+npMev643//6k1yl3to///qZTLE+3L//+nw8ic6sn//6Yvxbfn&#10;Ev//p13FWOV1//+rNMem5iz//65oyRLl1///rmrGZuE3//+tpsGF2ab//7Cmvv3TQv//udjCENF1&#10;///HTMo91D///9PS03XYNP//20DZjtmU///c2tsa11r//9gh1x/RJ///y8LMC8X5//+7+r3qub//&#10;/7A5s/Kysf//qeuvV7EM//+nZK4zsnr//6gEr6S2If//qLywZriu//+nG64Pt3D//6V6q4a1Ev//&#10;pbmrcbRB//+mrazttHb//6c2rmu0mf//pfCty7Lc//+iVan2rnv//5+1pgSq+v//oxWnV616//+u&#10;2rEQuCb//7+YwIrG9v//y9vMO9Ap///Jy8nIyor//7teu3C5wP//rGOtv6sg//+iX6YZo/f//5zO&#10;oyOiE///mpKjOKMN//+YyaMno4P//5V7oMKhWv//kIyb1Zxz//+L2paAlvj//4rzlMCVXP//jdeW&#10;0Zir//+RTpmNngr//5OIm1ejEv//lKqcp6bx//+WAZ65qgX//5dvoPerpP//mA2h2aq4//+YfqHK&#10;qIv//5p9otioR///nwamgav4//+kAarxsVT//6XnrGezjf//pAep8rDp//+gfqYBq9f//54Eo9Ko&#10;J///nmWlS6hs//+gcKiZqyv//6IoqxitX///osGr5q03//+haqpzqdv//52jpoykC///mVuiOp83&#10;//+Wh592nb7//5Vmnoue0P//laGe/6CG//+Wap+5oPD//5bLn4yfSP//leCd2ZwF//+UJputmS3/&#10;/5PCm12ZHP//lCOb8poh//+TlptWmXP//5LzmnSYCf//kkmZhJa6//+QHZbslEL//4w9kjaP7P//&#10;iOWNw4vd//+IbIxkiuP//4mujXyMPv//in6O2Y1n//+Kdo+qjXX//4nSj5WM0f//iBSN44vS//+F&#10;rYtji67//4QkijuNjP//hKGL3pER//+HRJAqlQv//4pGlJKXg///jFGXQZg5//+OQZkqmTH//5AU&#10;mtmbBP//kTucLp0o//+Rd5zLntr//5C+nBKfP///j56aFp5I//+NsZaPm6D//4rbkfmXiv//h3iN&#10;TJLd//+Ev4oDj2H//4RtibOPKP//ho+MCZIh//+JSI7plff//4t/kQuZDf//jeGTHJwB//+Ru5az&#10;oEb//5aVm+mltP//mkag9qoC//+a6aN3qrT//5l9o3qonv//mJijJacJ//+YzqNep1T//5mHpB2p&#10;Af//meGkqKo2//+ZdqR1qWf//5kopDqm////mLWjiqNJ//+XQaF1npX//5VhnqeaXf//k+ucF5eq&#10;//+Tppq4lr3//5QYmkCWLv//kuuYkZNo//+QV5YEj5D//437k/eNIv//i6WR/Iux//+I0Y9aic//&#10;/4aZjRmIR///hhCMVoiR//+Fv4vFiWX//4QjiiCJCv//gxqJaYlF//+FZowsjOf//4q2kaCTsv//&#10;kDiWoZqh//+T9pl5n8H//5W7msyjSP//lgqbzqYG//+WC52XqOD//5XYn3Wq9f//lMqf5Kqi//+T&#10;bp8EqG3//5NYnqCmsv//lRufm6bO//+W7aCBp5D//5eqoE6nu///l8yfeKcD//+XGJ2+pBP//5Um&#10;mu2eWP//kxaYqZha//+SJph1lSv//5EOmN2Uh///j3uY45WZ//+PVZngmLv//5EGm9uciv//ksud&#10;C55i//+THpxCnXP//5JOmm+bn///klKaLJwg//+TmJv/n0L//5TYnhqiXv//lOaeTqLL//+TqZwP&#10;oCX//5HAmHScCv//j1qUtpfG//+LupCskvT//4VminaL3f//fiiDI4Pu//97TX/HgCz//36kgpeB&#10;/f//g3yHSoTE//+FZIl7hS3//4RliNmEav//glCHB4Rq//+Ar4W6hhn//4Bghg6Jlv//gW6H8o4i&#10;//+DIYpOkf///4SXjBaTyP//hY6NFpOA//+F2I1Ckf///4ThjAaPpP//g2CKRY2z//+C64nCjYX/&#10;/4Toi9uPuf//ibiQ35Qv//+PuZc3mSf//5Nfm06bHv//kVKZUpbO//+IsY+ci3D//3vHgFV7rP//&#10;b/txq21o//9pDmhYZP///2fiZeFj/f//bBpqP2pz//9zsXM2dd7//3wZfbeCWf//hG2IBo1w//+L&#10;XZBWlV3//4/ZlZGZnf//kRyXWZp1//+PYZYymKj//4wGk1qVUv//iW6QwJJj//+JAI+ZkXL//4m3&#10;jzWSVf//i+aQrpYA//+QVpUenJj//5Q1mYyh8v//laCbnqN+//+UEpqYoYj//5Bul1eeK///jquV&#10;3Z2o//+Q1ZhdoWj//5T2nO2mjf//mBSghKoL//+ZvqKTq/D//5rco9utKf//mmSjKawI//+YUKB+&#10;qBn//5ZTnc6jjf//lVOcX6Bc//+Vf5yRn5f//5YInYSgrf//lkKeWKJh//+WUJ77o9P//5Y4n0ik&#10;a///lnyfuqTa//+XyKD0piH//5mXon+nrv//mnejIqfK//+aM6LJpmn//5lXogCknf//lxef9qIn&#10;//+Ty50hn5P//5HHm96e8f//keOcvqBp//+TOJ5nomj//5PvnxGjC///k8me2qKh//+To576oqX/&#10;/5PTn6Ojd///lFOgdaS3//+Us6DDpW7//5TqoI+lGf//lWGgWaPj//+TYJ1jn0L//40gleuV6///&#10;hISMBYqF//99+IR8gmv//36UhKyDOP//hjeMf4yV//+PSJYrmCH//5VMnOOgk///lzOfOaQ4//+W&#10;zp65pFX//5ZJnaSjEf//ly+dxaKO//+ZkJ+Vo6b//5u3ob2k////m5aiYaSB//+Zo6HOop3//5iT&#10;og6iLf//mTujZ6QF//+aPaRqpoL//5pVpEen4P//mZ6jYqel//+ZqKMipvz//5qho4mmRv//m5mj&#10;wKVE//+cAqOtpEf//5r2ooWi3f//mP+gdaFq//+X5Z67oWf//5icnlKjff//msCffacJ//+c9qGE&#10;qj///54zo42rzv//nTSj8Kqe//+ZSqFepnP//5R7nUihof//ke6ar58y//+SLZqVn3r//5Q6nIyh&#10;kf//l0uf+6TX//+Zw6Lfp2r//5qEo5un5v//mw+jlagS//+c9aSMqc3//57MpW2rX///nfikBKnD&#10;//+bcqGWpj3//5oFoNWkUf//mdmheaR0//+Z3aIGpT7//5l1odOll///mUChv6W8//+ZiaJZpdb/&#10;/5jXoh2kkf//l4OhIqLa//+XrKFMozD//5k5olOlNf//mr+izKax//+am6FFpZ3//5f9nY6h4f//&#10;lKiaKJ6J//+TMZnGnrr//5QmnDmiT///lnqfaKbR//+YoaFZqbv//5kxoRKpxP//mGifhagl//+Y&#10;Z59Op+f//5lgoJ+o/v//mTqhE6iC//+X2aALpez//5ZynmKi3v//lrWd1qGO//+Yw578ohv//5oz&#10;n9CiFP//mSqecZ/X//+VcJpZm4H//5CSlPiWlf//jkGSYZSI//+QpJU9l5D//5ZZnBGedf//m3Wi&#10;UaT8//+cYKPcpmz//5kkoMmiHv//lUec/Jww//+TNZsNmGT//5DlmPSVdv//jPuVa5IV//+JaZJU&#10;j6r//4fKkSCPUv//iIqR6pEp//+LY5RdlMn//46zlyaYsv//kQOZI5t///+SFJo/nR7//5HjmmCd&#10;u///kMGZuZ2U//+Pr5j9nR7//48QmBibuv//jwyWx5j1//+Q0ZZjlur//5Ppl1KXEv//lheYZ5iW&#10;//+XSZnXmyj//5hXm8aePf//mUmdo6CT//+aTZ+WocH//5rpoVihtP//me+hjKCL//+X5KBmoA7/&#10;/5WanqChOv//k66c5KNr//+SiZulpVP//5Mim92nAf//lYad36jE//+X+aAjqZP//5huoFinxf//&#10;lhadNKK1//+S6JixnMn//5I6ltKaAP//lFiYopsU//+WmZtVnST//5c8nKqeJ///ldqcL52+//+T&#10;g5ssnTj//5Gdms6dsf//kA6aSJ4r//+Of5kKnXr//44OmH2cm///jj+YfZuT//+OQphImiz//44e&#10;l8+Y0///jZqXAZeT//+NWpbBl2H//43sl76ZE///jr+ZKZwA//+PZpoInuj//5BBmk2g+P//kbSa&#10;daHo//+StZn3oQ7//5LimO+fJv//k/mZQZ6w//+VwJqqn4r//5Wvms+fH///k1aZX51S//+RjJjB&#10;nML//5GsmYqdsv//km6aF54Q//+TbpqCnlX//5R4m0yftP//lDebXKDd//+SQpnqn9H//5BtmFid&#10;Mv//j5aXd5pK//+OrJaHl6T//422lfyWcP//jcWWqZd4//+OgpejmUX//4+5mGea1v//kPmY3JvO&#10;//+Rx5kcnDT//5GhmL+brf//kKWXoJo9//+PYZY4mLz//44JlNiYBv//jWqUOZkh//+Oq5VAnHr/&#10;/5EQlyOgI///k1yY/6JF//+UO5n3oi///5NKmaGgdv//khWZHp8m//+SgJoWn+X//5RFnD2h7v//&#10;lX2dwaNE//+VW53Ho4T//5RMnK+jev//k9ScF6RS//+UqpzgpZj//5SAnMOkVf//kpybBaCj//+R&#10;VJnunjv//5DPmZGdgf//kHuZZZ0O//+RV5qcnVz//5OlnX6fHv//lkiglaHk//+XDaE/o5b//5SU&#10;nh2iYf//kHGZZ588//+Nh5ZwnJj//4zNldqbZf//jMKVgZqe//+M6ZTdmo3//41qlNKbzP//jW+V&#10;Qp1+//+NC5ZTn3T//4zol/ahz///jK+Y0KMy//+MXJgQopP//4xulj2gWv//jRKUbZ22//+Oa5Po&#10;nAT//5BAlOiboP//kXCV7ZtU//+RC5WRmfD//4/klJeYPP//jtuUA5c1//+OhpRxl6X//46QlW6Z&#10;E///jhiV7Jn+//+MpZVZmV3//4tzlMKYkf//i+aVXJmJ//+NEZYzm4P//4zqlbecDv//isKT05oI&#10;//+IDJIGltr//4bgkhGVYP//iPqU65fU//+NH5jonK///5A5mv6fwf//kQGaPp8I//+QLpepm6D/&#10;/49olN+YOf//kCOTh5cu//+RaZNXl6X//5HKk6aYA///kTuUeZgv//+QOJWwmL///49BltiZrf//&#10;jnuXTpoL//+OlJeqmgH//49ImAyaBP//kAeYapqq//+Q1pkLnEz//5D5mRudav//j8GX/ZyK//+O&#10;EZbCmrj//43Rl1uafP//js2ZOpvl//+OyZnNnI3//42fmOycO///jNuYUZxt//+NAphhnVr//43k&#10;mLyeg///jrWYnZ8F//+Pg5h1nzb//5B5mOGfsf//kMmZPJ+4//+PZpgvncb//42qlp2a1v//jdiW&#10;iZmj//+QGJgnmzP//5MHmkyeSP//lSCbtqCt//+U95sooID//5M/mYeezv//kP2X850b//+OQ5ZS&#10;mz3//4w5lXSZtP//i12Ve5iU//+LbpXsl9v//4ynlwCYXv//jiKX/pnL//+PWpjOm8v//5CQmc2e&#10;Ef//kW2ajp+n//+SAJr7oID//5I/mwKhHv//knCbC6I1//+TQJvBpBP//5PcnFylP///kpqbG6Pq&#10;//+QLJiqoWz//4+Hl8uhRf//kY+ZLKQH//+UapsGpxr//5Xzm6+nwv//lGmaFKSP//+Qi5b3nvj/&#10;/40ClFSaHP//jCeT6pgY//+NwpXEmJD//48hl9CZO///jwGYxpkg//+N2phumHn//4x8lzSXvP//&#10;i3KVvZeQ//+KkpRGmB7//4n3kwuZSv//il6SxJsM//+LZpMlnFf//4tCkoabR///iaOQ4Jgs//+I&#10;+pC0lib//4oMknqWOv//ipWTkJYi//+JCJJAlGL//4aoj96SPf//hXOOfJGW//+FYI40knX//4YN&#10;jtCUtf//hy+QFJfc//+IRZE9mk///4jikb+akf//iZySYJla//+LEZPzmEP//4uolJ6WTv//iUmR&#10;55HQ//+F6Y2sjV3//4SUi0WMZv//hW+LSI6M//+HPYz3kaD//4k1j7CURP//ig+RppVg//+J1ZJA&#10;lbX//4pjkyeXnv//i86Us5r7//+M+ZYCnd3//426luyfmP//jg+XZqA9//+N1pdzn/n//4zRlvOe&#10;of//iyyV3Jxd//+J85TmmlX//4nhlKyZa///ismVKJmQ//+LK5UDmXX//4qak/aY8v//ijyTO5lA&#10;//+Kc5MwmkT//4tXk8GbbP//jPGU1Zx0//+OYJWxnRL//4+UlpGeIf//j6OW1Z7l//+NWZUnnYH/&#10;/4oVkoKalP//h/6QvZhB//+HmpBpl4T//4gNkLKXzv//h+yQLZes//+Hco8ZlzP//4iKj6OYJv//&#10;iqaRdpnW//+MV5MxmvH//40RlEybSv//jW6VW5uq//+OQJcFnK///48DmHKdmP//jrGYgJ10//+O&#10;R5hlnaX//44EmG6edv//jcuYVp96//+OZZi+oTX//4+LmY2jLP//j7WZeaNr//+O6Ji0oXz//44k&#10;mEKenf//jg2YkZyR//+Pc5o+nVz//5GTnG6gZv//kh+c2qJS//+P8JpXoNT//4vAlbecgf//h8OR&#10;YZhL//+GTY/Dl0D//4b0kCyYjv//hyWPwpiO//+GkI5vlob//4ZfjgGUfv//hw2PRZQl//+Ik5HP&#10;lcD//4lDkySW8v//h2WRNZVT//+EUo3Ckjr//4LFjBOQ5///hAeNnpLd//+GtJColoz//4mGk4Ca&#10;m///jKCWMJ8w//+POphEovz//5BUmPOkB///kAqYbaJW//+P9Jg4oID//5DUmN2gFv//kU6Y75+r&#10;//+Qipe8ngT//46jlc2ba///jNSUmZnZ//+Nw5ZVnCT//5DGmbqgqv//koWbQ6LI//+SbJq1oa//&#10;/5G3mXyfof//kT2YbJ6q//+RdZgen8j//5E0l7Ghhf//kAeWxqJ8//+PBZZAopb//45NlfmhOf//&#10;jYiVaJ4o//+MMpP2meD//4rikkeWFf//itOR2JS7//+LqJKzldD//4y3lFiY1P//jQqVjpyV//+M&#10;spXooA3//4zPliiiUP//jBGU8aCE//+Ke5KXm0T//4rJkiOXov//jMWThpdo//+OxpVJmWv//4/y&#10;lryb+f//j8yXZJ1w//+OnJc/nXH//40Rlrec9P//i/aWV51x//+MG5bQn9L//4yvl1CiVv//jCCW&#10;dqJQ//+KyJTnoAD//4l5k2mdEv//iKuSQJr7//+JAJHJmof//4n0kaqa1P//iwySAptI//+MhpOY&#10;nJ///432ld+e0v//jraXcKCu//+OAZcNoJv//4yDlbyfQP//jBeVzZ9K//+Mp5cXoQv//4zzmCSj&#10;Av//jQKY3aSi//+NNJmzpgr//41xmoym9f//jPuaiKZ+//+MGJnYpP7//4wDma2kHf//i+mZQqNr&#10;//+LVZh5opb//4xKmYyjWP//jn6b46Tb//+PFpvxo+H//42AmQugRv//jCiWaJ1D//+LtZVlm+n/&#10;/4rjlM6a5///iYqTvpnZ//+HdZFhmIv//4SUjdWW+f//gfOK3ZXn//+AHolElTn//4Auia6VtP//&#10;g02MypjL//+H/JExnVv//4rtlAegEP//isWURZ/C//+I8pNNnmD//4evkuSeZ///iJCUG6Dc//+K&#10;dpWJoz///4rxlNSiHf//iniS855j//+KCpFvmrb//4l4kEKYR///iaeQTZhf//+LDJHOmqL//4xt&#10;k1acd///jTKUIpxn//+NcZQ7muT//44ulLiaFf//kMWXHpwU//+T5John13//5Unm1mg5P//k5ya&#10;Bp+R//+P9pcanIr//4yllSiatf//irCUvZrJ//+JL5ROm2///4jNlE2dNv//iXKU46AA//+KCZVW&#10;okr//4q7lemjkv//imuVaKJg//+ISZMgnkn//4XakPOZ5///hJSQoJfE//+EhZHemFj//4Vek6Sa&#10;2v//hsWU+54I//+I/ZZaoYD//4tWl8Skpv//jGmYX6ZY//+MUJhYptb//4ytmSintP//jUeaPqhu&#10;//+MtJnXp2///4q+l5Kkjf//iH6UrqFm//+HkpM6oE7//4ehkwyhQ///iDKTvKOp//+JwpWpp0r/&#10;/4vbmDSqzP//jTeZw6w1//+MJph/qdn//4jQlKakuf//hRuQlKAo//+Cv45+ny7//4PDkLikbv//&#10;iKiXoq/O//+Pu6EGvc3//5a5qiLJ/f//mnGveNAL//+aSLB+0CD//5jzr/rOyv//mBave869//+X&#10;pK7zz6X//5dJrknQaf//lzyt8dDd//+X+a5w0ZP//5iKrq3Ryv//l8OteNDA//+XW6za0Mr//5h6&#10;rj/THP//mhawjNXP//+bZbKk12H//5wls7vXdf//nCSzVNYr//+cXLKj1OL//51vstbUsf//nmiz&#10;iNUt//+ewLRh1ij//6Aotp/Y8P//oii5Adwe//+iMrir3I///6BXtgnatP//nu+0GdmL//+eVrNH&#10;2SD//5zusZnW6///m16vkdPh//+blq9n04b//5wir+7VYf//m6Kv4Nee//+aja+O2W3//5kbrxfa&#10;Jv//l8SuyNow//+Wa64f2Zj//5SJrCzYDf//k1OqRNcQ//+Ti6mp15///5TdqrLZgv//lpis0tvL&#10;//+XNK4U3E3//5cVrmHbHf//l6Ku/9nx//+X2q8D2CD//5bVra/VKf//lfSsldLR//+Wk61A0oP/&#10;/5iHr53Tkf//mTuxCNLG//+XtLBHz13//5VhroXLvP//k/+tK8qZ//+UmK05zSn//5ZWrhvRyP//&#10;lrqttdSO//+WLKy71Sb//5awrSjV4v//l+euQtas//+Ylq5e1gj//5gjrOXS+///lgCp1s1b//+U&#10;kahnyTH//5ZJq1bKif//mIuvLc59//+YAq930Df//5WWrPLPY///lDKrG86h//+UcKsDzob//5Wd&#10;q9TOkf//lrCsEs4U//+XjKuhzXX//5hdqyHNK///mKCqk8zM//+YyaqHzQP//5lCqyzOi///mRCr&#10;MdBC//+Y96tF0nH//5l6rAvU////mWCsddZG//+YF6wf1eT//5Zpq9DVF///lfKs39WQ//+WKK4n&#10;1in//5S+rPLT+///kdapzc+l//+QH6hEzTT//5FNqkbO8v//k7etgtJ0//+U7a741F3//5Uars7U&#10;////lQOuHtW0//+UbKzu1ir//5MDquzVNv//kc2pJ9Mn//+Rbqgj0Ln//5Gzp73O6P//kxKo38+1&#10;//+UIKpd0iH//5NKqlnTev//kk6p49Ps//+SBal0007//5JiqTfRzv//kwSpL8////+SyKh8zcj/&#10;/5GLpzzLqP//kKim1crd//+RhKg/y9L//5MTqdzMR///kq6o78l6//+QgqZFxRH//473pNvDA///&#10;j4+mEsT4//+RS6hByLj//5JwqTjLWv//kw2pIsyX//+TDahuzK///5LxqArMr///k/GpMc4X//+U&#10;9qpDz07//5VZqjHPEv//lXSpc82r//+UnKfKysT//5M/pdzHfv//kxmlX8Zp//+U36cKyG///5ct&#10;qabLT///lxWqSss3//+UpaipyIT//5L2p3rHjv//ko+nO8lS//+Rsqasy3D//5C+pr3N0P//kOao&#10;XdFw//+Rk6n01VD//5IYqirYA///kdeontg4//+QxqYY1eP//5BupMHTUf//kNmkw9E5//+Q+KTU&#10;zxD//5DGpOLNb///kPqlr81B//+RLqaezVn//5CTppbLzf//j3yly8jp//+PXKXIx1P//5DUpzvI&#10;qP//ks6o6Mt3//+THqidzFL//5JYp0DLR///kqynacsX//+T5qkAzCL//5Q1qfjMfP//kuapKcr0&#10;//+ROaeGyIL//5CtppXG6f//kgenase8//+T+qkOyln//5RUqW3MSv//ktyoUsw///+Qsqa8yhn/&#10;/47VpUjGU///jeKkRsJg//+Ob6Q7wHz//5FapjHCsP//lS2ozMb5//+WZKityCP//5UApjrFRP//&#10;k5akiMGp//+S8KR5v8T//5JppSrAOf//kWulo8Jz//+QgqYfxbL//5Dip4jJkv//kkCpb8zv//+T&#10;LKp+zn7//5Lnql/ONP//kZ2pqc0X//+QuamyzOf//5A3qgbNJ///jyupTMwq//+Nz6e/yi7//40A&#10;pnfIs///jRymA8gk//+NoKXux27//44qpgLGB///jhilp8QG//+My6QjwiH//4vqovTC6///jCKi&#10;pcab//+MZKIZyiL//40OofvMA///jaeiMstg//+M1qGwyBz//4t8oS7E8f//isOhYsO6//+L+aMp&#10;xQb//44SpVHGhP//jfyk1sSj//+M76NBwZD//42po0/BQP//ju2jgcKx//+Pm6LhxEP//4/7olPF&#10;pf//jx2hL8VD//+M358cwuv//4qFnUbAjv//iZidVsBI//+KH58iwd///4rKoNvDYv//iw+hssQd&#10;//+L66LSxY///40gpBPHxf//jQyjiciL//+LYKDvxs///4l9ni/D3v//iIOdHcHD//+I4p4+wfL/&#10;/4qYoRTEcP//jIqjtMbk//+NYKRdxq3//40to13D4///jROiRcCp//+M46FMvdX//4xBoEu7+f//&#10;i++gDbyk//+NUKGlwRH//49Yo4jGjf//j2+jJMir//+ObaHeyBH//46FojvH6f//jzKjW8gf//+P&#10;AKNexzX//44PoonFqv//jYeigMUq//+N/aP0xfn//41cpFrE6///iwmiWMDQ//+I8Z+evGD//4iZ&#10;nfS6Rf//if+d9Ls4//+MnJ+avn///48eocjCG///j/mirsOs//+NraBPwVH//4oPnHW9a///iWSb&#10;tb0Q//+Lu54ywGH//42noE3DeP//jZqgc8S3//+NRKB5xd///4vPn3/FUf//iIOcncGo//+GfZrE&#10;vmn//4dIm2G9/v//iV2czb82//+LcJ30wOL//4yJnnDCZ///jNme8cRJ//+Mbp9yxg3//4s5nybG&#10;Wv//ip2e4sXB//+Kq57MxJT//4qJnnXCqf//ireel8ER//+LjJ9RwH3//4yBoAHA3P//jRSgXsIT&#10;//+M9aBxw33//4yjoKTEbf//jEGgrsPx//+Ln5/gwZT//4qSnfW91v//ilCcc7r///+MEJ0zuxD/&#10;/469n2+82v//j6KgUrza//+OGZ7Xuez//4sjm9+1hf//iGqZSbJh//+HgpjqsoL//4fymi60b///&#10;h+qbALUQ//+H35u9tRz//4hOnOW2jP//iBudFbjv//+Hrpx/u9v//4fynBe+jv//iJGb+b+j//+J&#10;Mpw1vwz//4ktnDa9Hv//h2+aoLmf//+FG5iMtlL//4SfmH+2AP//hnqa5rkS//+JF53LvWv//4n+&#10;nqHAJP//iLmdF8Bq//+GiZqSvzz//4Qjl8G9KP//goaV77t7//+Ce5Znu67//4PXmRi9w///hdac&#10;vcB+//+HK59WwgP//4cKn6rBlP//hb+eHcBL//+Edpwfv8v//4Tym8/BVP//hnuclcLe//+G8ZxU&#10;wX7//4aam36+Lv//hqCbZruG//+HQ5xbuwL//4ilnnW9J///iT+gEb+P//+HzZ+iv4r//4Y1nru+&#10;WP//ha6eRr2S//+FZJ1dvPT//4WVnJu9E///hqGc9L5Y//+HpZ2vv6P//4ewnb+//f//huidAL/N&#10;//+F/5vav9b//4Ydm1HA+///h8yb/cMV//+It5vtwyn//4aumXK/Vf//g7WXBLsJ//+CdpccugH/&#10;/4ItmEi7M///gayYh7xI//+BkpgzvOH//4JCl/O9Cf//gzGX5ry0//+Dk5fZvDz//4NxmA68eP//&#10;g0CYpb2T//+DF5k1vsn//4KSmRC/Ev//gZaX/L43//+AKZYavG3//38xlJW64f//f6GUo7qA//+B&#10;C5Xsun3//4I1lxy5df//gnSXVLdn//+BrZZktV3//4DmlXi1CP//gUOVxra7//+CfZbMuGb//4TK&#10;mGy4+///hrWZFrdv//+GiJdzs+3//4XglduyIP//hYuVjLNA//+FW5Yutd7//4XXl/C4+///hdiZ&#10;Ibqh//+E3ZjaurX//4RTmHi7Nv//hEiYSLvh//+DdJdgus3//4H3lga4N///gXGVd7ZE//+BtZUE&#10;tMj//4GGk4qygP//gViSVrC7//+CJ5MEsWv//4NylPC0Kf//hA6WVrcY//+DbJZKuOr//4JUlYC5&#10;qP//gWuUnbk4//+ARpMRtsf//3+qkbq0GP//gWWSyrSN//+DsJTots3//4P/lZa3b///guqVT7ZN&#10;//+CDZUctK3//4H1lQmy8P//gpSU/LEm//+DgpUcr9T//4R7lcGv+P//hUaW4bHl//+FypgXtPn/&#10;/4WBmIW3nf//g42XF7fg//+AyJSqtfv//33ikfOybv//esGO4K29//95a42Wqz3//3r9j0utQP//&#10;ftCTVbNJ//+CyZeCuiH//4QymOm9hf//gzWXrLy8//+BrJWzudn//4ESlJS3av//gbKUtLbN//+B&#10;yZRatnb//4ERk3O1sv//gQ2Tp7WY//+CEZVjtj7//4MXl1W2cv//goaXZ7SE//+A5JW0sV///4BK&#10;lFSvtv//gK6Tha+k//+A6JKVr+H//4A/kViwAv//ftuQM7CV//999pBAspX//33AkUK1Cf//p+LG&#10;8usH//+okcc4653//6pYyM7upP//q9vKo/La//+r+8tP9k3//6uny2j4eP//q0vLNfjx//+rL8sY&#10;98b//6r0yqT1LP//qhLJMvI2//+ppsgp8TH//6mIx7zx8P//qaHH5PMQ//+qvMkc87v//6xTykzz&#10;pv//rUjKTfKO//+suciH8Cf//6uRxoTt0///q6bGn+3v//+sf8gw8BL//6vwyEPw6///qaDF8u5u&#10;//+nNcMe6i///6YUweznMv//pqfDWue5//+oEcY76yv//6mcyQbvHP//q7PLSfJa//+t4MxM9Jr/&#10;/68ky6D1qv//rrHJhfSd//+sNMZk8JD//6ixw0Xqpv//pqfCPeZq//+oXcU55zb//6ubyYDrBf//&#10;rL3LFO12//+sGcpI7f///6sNyIjuDf//qiHGlu49//+qCcXB7pb//6s1xw7uvP//rIHJQ+27//+s&#10;Rsnz65r//6rjyNjqwP//qZLHW+ww//+oAMWx7ZP//6bMxKnt8v//pkzEU+2b//+lksNh7Db//6T0&#10;wgvqt///pRPBXOnh//+mbcJq6lP//6iPxOHsZ///qhXHDe9e//+qE8ek8cb//6hAxlryKv//pjTE&#10;yvEr//+mK8Tb8Qz//6dRxSjxgf//qJ7E4/Gt//+qI8UN8W7//6tSxdnwF///rDbHLe5p//+sbMfh&#10;7YX//6uaxw/td///q4LGv+58//+s0cg+8CT//60OyW3wSv//qwfIwO58//+oqsdV7O7//6jAx3vt&#10;nP//qu7I+e8u//+spsnp7yz//6vEyGDs+f//qQ3FS+p5//+oX8TX6t3//6rQyBPuiP//rbXLwPIu&#10;//+ubcyX8yb//6vOyUPw9///qCbE6+3C//+mUcNM683//6b2xSDrZP//qMXISOtf//+qC8om6qr/&#10;/6qGyeTpx///qhvHfOjU//+qa8Ub6I7//6yGxL7pI///rULEJegP//+rZsKK5a///6nawkHl8P//&#10;qu3EYuoe//+twcd273X//68pyMXyVv//rZjHpfIQ//+q28Zm8Qf//6l/x0LxRP//qXnJGfK1//+p&#10;asm39Cz//6mSyZ71Q///qhrJzPUw//+qIsmz82///6irx/zwJf//prXFTu0d//+npsVG7a3//6uq&#10;yIbxg///rr3LhPRa//+u3cyE89T//6y+y53wjf//qUTIv+uP//+mWMWb50f//6ZnxT/mtP//qDXG&#10;t+j6//+pA8b96r7//6ipxdbqsv//qVDFweoj//+rycfP6mr//66RymvrKv//rzfLCer4//+tbsmU&#10;6WD//6rryBfnWP//qZLIQ+ag//+o7skD5tP//6iRyWPnwv//qavKjOpu//+rEctR7Zf//6p5yXfu&#10;8f//qSfHCu9G//+pwsd88LP//6vVyk3yif//rDbLavGn//+qsMn+7pH//6rkyhrtAv//rI/LrO4n&#10;//+sR8sA7yX//6nHx+Dt0P//pp7EKuoL//+kucHs5rX//6WAwrTmmv//p5HE8+kx//+oFcXD6u3/&#10;/6a0xOLqvP//pd/E1uqt//+micZb67z//6cVx03rxv//pnjGIOnP//+l3sP850z//6eEw7Pmgv//&#10;qyzFq+cG//+tyMbD5Yr//629xJXf9P//rULAd9fg//+wEL4B0Ob//7f2v/3N6///w7jGr8+H///P&#10;y8+L07X//9i81vjXLf//3NDaqNe4///ZWteU0rD//8y3y+HGwP//vJm9Drl4//+xCrL0sd7//6uf&#10;rw+wcP//qnmvYrLT//+sCLIIt0f//6yxswy55///qnKwebhu//+oQq3BteT//6edrPy0Sv//p1Wt&#10;NLMU//+nQq3wsoz//6Z2rb2xxf//pAOrMK94//+iT6hprYr//6XNqe2v6v//sTSy+blD///B98Gs&#10;xzf//8+EzcDRev//0KjOCc9e///F3sOKwov//7gst/O1av//rAWvAqw2//+iU6hOpi///50npUek&#10;Pv//mwSkbKSN//+YsqKwo+n//5Tontigzf//kKGaA5wT//+OjJdSmTj//49dl62aKf//kXeZYp3w&#10;//+Tc5sPopX//5RznCOmLP//lVOdo6i7//+WiZ/XqkP//5fNodyqQP//mZij06mc//+cr6aLqm3/&#10;/6FlqpyuKv//pYuuDrKY//+mXq4Qs9r//6Qtqu6xRf//oYmngq1u//+gU6YeqxP//6CqpwarAP//&#10;oT6ooqwW//+iAqp4rav//6K1q/quY///obGraKv3//+eHKf5pmv//5m2o5ihJv//lo6gmZ8k//+V&#10;Op+poDj//5UjoAKh+P//lQef76Gr//+USp59ntr//5MPnCabVv//kiCafZmm//+TE5tzm3T//5Ty&#10;nayeQf//lU6eQJ5R//+URp00nAX//5Kqm2qZT///j+mYM5Yl//+MRZOoklT//4l/j7qPS///iPiO&#10;N46h//+Jto6Qj4f//4oZjymQBv//ieaPc4+V//+JcY9Qjuj//4gyjhSOYf//hlaMK466//+FEos7&#10;kHT//4VLjF+S5P//h+6QapXU//+LqJV/mCL//45MmOeY5P//kBCav5mS//+Rg5wOm1r//5L7naWe&#10;Uf//lEefYKF3//+US5+3otf//5NQnniiW///kmucqaFE//+SKZsjoEz//5GXmVGekP//j+iWp5u0&#10;//+OlZS8mdz//49UlUubJv//kb6X+Z7h//+T/Zqaomj//5Uem9KkLP//llic16WF//+Yf58Jp9f/&#10;/5pkodCqMP//mnSjYKqD//+Zm6PNqUL//5nXpI+o2f//mzel96oy//+dFqflrOP//53eqOeuWP//&#10;nFenhav1//+aDqUCptr//5e4ogKgrP//lQyeZpqS//+TN5uklp7//5KtmkSVLv//kvyZ0pUM//+S&#10;1pkUk/3//5AYlgCPwf//i9eRwoqA//+IQo5Jh1v//4TlitSFpP//gL6GUYNE//99AIIVgMr//3uZ&#10;gFeAV///fGeBLoIr//9+V4O9hXL//4FWh96KK///hjWN8ZD8//+Mk5TrmQ3//5GUmX+fEv//lASa&#10;2qH1//+U7pr7o2f//5UKm16kzv//lXudGqcg//+WBJ81qUP//5WJn8epM///lE2ewacs//+T0Z3Q&#10;pVn//5UonnCla///lvefn6Zj//+Xp5/Xppz//5dtnxGll///lmGdMaJb//+UW5o9nJD//5JUl76W&#10;lf//kSeW9JND//+QBJbwkt7//47xl06U7v//jy+Y3Zjn//+QiJsKnJ7//5HDnGad8///kemcFJzM&#10;//+ReZrtm13//5IkmyKcjf//k4ecg5/B//+UGJ1Rohv//5PQnPWiWP//k62cGaFY//+THJp3n1P/&#10;/5CJlyKba///i9eSS5W8//+Fdov5jn7//39QhXKHVf//faOC5YQv//+BVIW6hZP//4UeiSWGhP//&#10;hPCJHIRP//+B7IZagVv//36UgxmAR///fOqBf4JN//99oIKIhzz//4A3hbaNqf//hAWKKZPy//+H&#10;sY5cmDr//4n/kRGZdf//ioWRxJgO//+I0o/olHD//4WcjESP4P//g0WJgYy5//+EkYqLjVP//4nY&#10;j9GRsf//kFqWlpbq//+T25p7mLH//5FpmAmUDv//iTyO14lw//996oF7e+f//3OudNhwOP//bNts&#10;Hmkl//9qB2hOZ5X//2vUajpsMf//cQRwe3UH//93PnhYfnf//32cgDmGVv//gw2Grot1//+HaIub&#10;jrf//4o+jwGRDf//ivqQoZJx//+KNpDWktX//4nckOqTCf//isSRepPH//+L9JHmlR///43xk22Y&#10;jf//kTKW1p4y//+TkJmPonn//5Rzmpaj7f//k9iZ0qL4//+RsZd4oJ7//5DOlpugQP//kq+YwqL1&#10;//+VgpwDpj7//5eGnpeoav//mPKgtKo5//+ZlqIGq5T//5ieoWWq7P//lwmfrqie//+WhJ6epk7/&#10;/5dcnrmkxP//mB+e3qOQ//+YAZ6Dosv//5fznr2jo///mCqfmqV0//+XtJ/6plT//5cqoEGmjP//&#10;l92hhKeW//+ZnqN0qSz//5rKpHmpev//mtCkN6gh//+ZzKLQpdL//5cUn7Kid///k5ucJJ9P//+R&#10;s5q2nob//5F+myqfjf//kY2bdqBD//+Q7Jqbn3r//5Dommme2///kjOb/5+X//+TmJ32oLr//5Rc&#10;nymhhP//lPOf2KJI//+WYKEbo6P//5hvosmk8///ltOgiKG3//+Po5hrmE3//4XdjayMYv//fk6F&#10;ToOb//998IRlg17//4T9i0KLz///jhCUlJcM//+UeJuZn+X//5d3n0KlA///mNyg5qdq//+Z+aGb&#10;qAn//5tPojKn5v//nKyjEKe7//+dWqPmp03//5yAo/Cluf//msujd6Op//+aZ6QAo2z//5tkpUml&#10;Qf//nCSl3KeC//+bkKUeqKr//5n4o4GoR///mV6isqe4//+agKNSp8f//5x3pLmoIf//nhCmFahT&#10;//+ddqWhpxL//5sso3elCP//mZqhiaSK//+aO6FFprT//5ynoqiqhv//nr2kGa1I//+fKKSFrXL/&#10;/52Go46rFv//mjihSKc4//+XfZ9zpHv//5c3n4aknv//mAigTKYC//+YvqEXpz7//5lzol6oWv//&#10;mc2jcajM//+ZiqNrqDr//5nTozuoJf//m8akM6nW//+duqUnq0r//5xro0Ko3P//mLCfm6PW//+W&#10;XZ3joNb//5ZgnpShEP//l0qf4qK3//+YIqDEpEL//5lrohmlzP//mz2kO6cx//+biaT5pnX//5oK&#10;o7Cj9f//mOeiS6J3//+ZHaHEowD//5pAocOkd///mtCg4qTs//+ZtZ6Ho43//5eEnAyhuP//lcSb&#10;LqEu//+VfZxoopX//5binwqlcf//mMiheqg0//+ZjqIeqTb//5jjoNmogv//l9qfHadt//+WmJ1x&#10;pdP//5Swm5ei4v//k0aad5/u//+TT5p7nn///5UVm6OfG///l3KdL6Bs//+YNp1boCX//5agm4Od&#10;6f//k0uX65qk//+PspPal4b//467kp6XDf//kdyWLpp///+W/5xnn+v//5pRoN+jcP//mVagjKIB&#10;//+VcJzRnJf//5H2mWKW+v//kH+YHZPJ//+O8JbqkY3//4uzlBSOtf//iLSRdozC//+IIpEljYv/&#10;/4nwkuKQvP//jL+VR5TM//+O/Zbql/X//4/xl3uZbf//kDuX5Jnw//+Px5f4mab//46pl2qY4f//&#10;jZeWg5g1//+MdZTVluD//4uWkm6Uff//jJGRIJLq//+PXZHQk4L//5K9lEeWQP//leyX5ppk//+Y&#10;A5r7nfb//5jUnKmfnf//mS6d25/E//+ZMZ8InwT//5fPnvidlv//lTmdcpy+//+SQZsUnUX//4+X&#10;mHyeWf//jeGWV575//+OhZZJn+///5GAmL6hwv//lGibfKLl//+UxJuYoTf//5JnmHicnv//kA6U&#10;45gl//+Qq5SHlzz//5Nxlx6ZOP//lQOZEZqC//+Uh5kRmiX//5Jtl5eY6///j9KWJJha//+OZpZa&#10;mdX//43jl0mcF///jZGX0J1G//+OQJjNnbj//48pmZ6c8P//j4SZiJsL//+Pxpk1mZL//4/xmP+Z&#10;Hf//kCaZYJnp//+QLZoRm4L//4+hmiSdG///j0mZ0p7L//+QKJnpoM7//5Heml6iTP//kn6ZyKFy&#10;//+Rs5gYnsT//5Gll1udDv//klqXmZyE//+SLJdwm6r//5Exlz6bLP//kS6YMJyO//+SMJmNnob/&#10;/5KcmZSekP//kqOZOp3F//+St5mUniH//5HWmXaelv//kAiYM52o//+PV5d5nE///4/ul76bG///&#10;j+CXwpl+//+O05eGmCH//44Pl8mYEP//jfqYE5i8//+OopgWmX7//48vl4WZpv//j4SXEpmw//+Q&#10;Zpe+mp3//5GhmPib8v//kfiZGZxf//+Q3Zecm/n//4+7lgOch///j/uVxZ6u//+QqJYMoCb//5Fa&#10;lr2gFv//kgeYB59j//+R3ZjRnnb//5GzmXaehv//kzGbSKDE//+V4J3ho/P//5gCn72mHv//l/Gf&#10;eaY0//+VWJznpHX//5Kymp2jDv//keWaXqKY//+RRJo2oI3//5BHmWydOP//kJOZtpvY//+RWppk&#10;nB3//5FammucE///kZ2a7Zwu//+TPZzdnZT//5WWnzSgG///lemfCaFB//+SdZsAnyL//41Glaeb&#10;Sv//ijGTDpkK//+K45Rhmdb//4zmloubg///jg6XRpyO//+OUpcPnUP//42dloqdjv//jHiWbp3x&#10;//+L4ZdEnzD//4u9mCKgZ///i4OXuqAd//+LX5Yjnkz//4w6lPecov//jjKVNpwH//+QAZXzm5b/&#10;/5BblZuaAf//j0iT65do//+OHpJdlVn//41skdKUo///jR6ST5VE//+Mj5Lrljf//4sckomV/f//&#10;iNyREJQ5//+HzJCEk2r//4m/kraWM///jNuV2prn//+NjpainUP//4sWlJqbof//h2aR35fO//+F&#10;ipExlY3//4fNlDuXuf//jGGYtpxC//+PaZrGnmX//496mYecRf//jWyWApdh//+LtpKOk23//4zg&#10;ka+Tnv//j/WTHJaq//+SYJUdmUz//5L/ls+aSv//kiWXzZpD//+QnZfhmdj//48FlxKZDP//jnCW&#10;mJiU//+OupbmmNf//49Ml76Z3P//j86YqptA//+Pz5jfm9v//47wmAWa8P//jb6XBJmM//+OF5f+&#10;mkP//4/ymrOdMv//kPacdZ+a//+QkZyMoIP//4/Bm+2goP//jy2bAaBA//+POJofn8H//4+3mWCf&#10;UP//kOyZqp+x//+SXpr1oM3//5J5m5Gg5///kDWZ554+//+NbZdOmin//4zkllqX0P//joyXD5gN&#10;//+RMJh/miL//5PImfqcu///lIKaCp3M//+TwZmLngr//5Lomfye8f//kS6aGZ8L//+O5pl1nZv/&#10;/4z6mH2bGP//jAmXz5ir//+Mrpghl9r//43PmIKYZP//jxqY6ppK//+RLppJnav//5M4m9Og1P//&#10;lFachaJi//+UcpxAorL//5Q/m9yi9f//lC6b3KNe//+TrpuTosv//5HPmeOgcP//j4aXq54b//+P&#10;NZdFnqf//5D4mLGhr///ktmZ/KRA//+TxJp4pKL//5LHmaOiHP//j/OXkZ2E//+NcJXOmYX//423&#10;lnKYgP//kBCZGpmw//+Riptpmqr//5FrnIKbA///kAmb6ZqF//+NzJmFmQz//4vBlryX5f//iqyU&#10;5Jhi//+KepQwmmn//4sPlE6c7v//i+GUj55z//+LspPLnZL//4o5khearP//iZGRxJiV//+KJpME&#10;mAf//4oak4yXL///iK2SaZVj//+G55Cfk7P//4YXj5eTQf//hdyPHpPB//+GII9LlVP//4eMkMqY&#10;Yv//ig6TPZu4//+MM5UInQv//401laOcCv//jbiWBJpo//+NJZVvl+H//4nqkdKSy///hnaNYY4P&#10;//+GMIu4jbr//4gzjIyQof//ijCOI5N1//+LR4+7lLj//4tHkLyUnf//iwaRcpTh//+LiJLLlvj/&#10;/4xIlFOaBf//jNiVqZzA//+Nb5bRntL//442l+qgZP//jqiYmaEO//+Ny5gZn+X//4wdls6de///&#10;iyCWDJuN//+Ll5aEmxn//41NmCWcK///jm6ZF51Q//+OjpjhnlL//46ZmG6fyP//jkyXgaCE//+N&#10;5ZZZn+///43PlXmep///jauUrJ1Q//+OOpTtnZz//47dlbqe3///jeGVKp6E//+LmZNBnDz//4mr&#10;kX2ZzP//iOWQvZh9//+I15CTmBj//4jMkEmYAf//iSuQU5ii//+KuJG5mnr//4vzkxGbgP//i/aT&#10;WpqN//+LcJMkmMr//4t6k3uX2P//jI+U3phe//+NnpYWmRf//41MlceY3v//jReVuZnF//+NzpbS&#10;nMz//46kmCCgd///j3qZKKOl//+QEpmdpWP//49QmJ6kSv//jW+WyaC7//+L5JXVnQX//4vxlsWb&#10;qv//jr+aR56w//+SvJ6OpCP//5TWoHqniv//k9+fCKbF//+QZJsHoqz//4xilrKeWf//iwiVNJ2c&#10;//+MF5YEn47//4wxlX6fe///irWTQZxa//+Je5GvmN///4lPkcuXEP//ifaTCJdR//+Jw5M1l6X/&#10;/4dqkMyWFf//hDGNRJNn//+B7YrGkXv//4Hxir6Rx///hDKNDZRx//+H1pDAmNv//4vTlNueG///&#10;jtqYH6Jf//+QXpnhpBr//5CWmhOjJf//kGSZnKEy//+QUpkrn5v//497l9edZ///jbiVgpoV//+L&#10;rJMslrj//4pUki6Vcf//i5eUOJiX//+OS5d4nb///49nmIWf8v//jzWX4Z7l//+PH5crnRv//49G&#10;lpKcRf//j/OWlZ2B//+QFJZ5n4f//47hlYmglP//jamUzKDO//+NYpT8oHT//419lWCe0v//jJuU&#10;cpsP//+LI5KTlqD//4p8kV6T8f//itORhJPt//+LxZL4lqf//4wdlEyapP//jAKVIp6u//+M3pZf&#10;ofb//4zzliWhJf//i5mT/5wy//+LYZLRmAr//4y6k0iXKP//jruUxpk4//+QcZaPnIT//5B5lzWe&#10;XP//juuWmJ4L//+NAJWznSL//4t/lQidSv//i+2V8qBn//+Nx5f4pSH//46AmLOnkf//jeuYLabs&#10;//+M15cOpJD//4v8lcyiIP//jAOU9aC+//+MEZP6n3H//4v7k0SeAf//jOCUZp4l//+OpZcYoDP/&#10;/4/mmTeiTP//j0+Y+qI5//+NhZc9oHr//4wmlhyfa///i3KV8p+1//+K8JYQoJ7//4r7lsuiA///&#10;i+qYdaQH//+M/ppdpeT//40emyymUv//jECahaUq//+LVZkqo3///4o3lwyhT///iRqVCZ89//+K&#10;OpXon8n//41FmTKiif//jsiawKOe//+N05liogz//4zZmAugsf//jEaXpaAm//+KwJadntX//4iO&#10;lGKcpv//hmSRMpp6//+Evo37mTr//4Oli9mY2f//gimKWZfP//+BDYnZlor//4KIi8uXqv//hp2P&#10;65uK//+KCJM4nrX//4owk4+eev//iA6R/Zws//+G2JFmm33//4i0k2ieVv//i56Vu6GM//+MbpVt&#10;oP///4vak7md2v//i1CSfJrQ//+KLpELmBX//4jWj6SWH///iLyPoZX9//+JwJDBlvn//4qskciX&#10;bP//iy6SXpdU//+MdpPKmKL//4+6lySctf//k4Sa0KFY//+VHZwVowH//5N9ml+g+///j/qXjZ2y&#10;//+MsJW3m8v//4nhlG6a1v//hx2Sgpma//+F7ZFPmZD//4bBkbqbof//iISTEZ6r//+Ks5TioYn/&#10;/4vClZWh/f//ipmUJ57m//+IeJI1mqX//4bskZyYaf//hjqSSpkz//+GMJNUnA7//4cXlHifr///&#10;ic+WvKP4//+NA5lUp63//44rmiCo8///jXmZcqhu//+Nj5nWqMj//48Lm6iqWv//j8KcV6qs//+O&#10;EpoaqCP//4sHllakN///iKaTjaFd//+HMpIroBH//4aIkfOgF///hrySrqEm//+HlpPUonD//4i5&#10;lOijU///iQaU16Lg//+IMZOToVb//4ZMkYCfbP//gyWOop2W//+AgYzxnh3//4GBj4+j/P//h0OX&#10;aK9b//+PxaIpvMP//5ZzqvzGz///mQOvcsuu//+ZnbF6zo3//5oTspPRdv//mh6yi9OD//+ZmbGp&#10;1BL//5kusP/T8P//maexRtQz//+aAbE70+v//5kWr6fSG///mHKuaNDn//+ZP68N0dr//5sSsUrU&#10;XP//nP6z5Nch//+d1rUu2I3//513tKHYJf//nSizp9cW//+d5rPC1sf//57EtIfW+P//nue1QNde&#10;//+f5bcK2Uj//6GruQ3bo///oYW4Rtse//+e6LS218n//5yhsefVhP//nCWxSdWh//+cULE91dn/&#10;/50YsWrV4f//nqeyUtcc//+e9rJj2Jf//52TsWXZz///m4ywUNrH//+Zg6+S2yz//5gjr5Hbbf//&#10;l0evptt///+WFq5q2qT//5VXrNzaDf//lZysPdq5//+Wraz83Lv//5e2rk/e0///l1qucd6f//+W&#10;uq4m3Jb//5cirq3aOv//lxmuptb0//+WXa3p05n//5ZIreHSI///l0Cu2dKi//+Y5bBj08T//5l4&#10;sN7TK///mJawJtCj//+XLK8ezeL//5Zdrp3M5v//luavHs7d//+XZK9D0df//5YgrXPSx///lSis&#10;BdMa//+WyK1Z1U3//5kjr23Xq///mkmwDdfw//+Zw6601Tr//5c5q2XPa///lUCpXMp+//+V2KrV&#10;yc3//5aGrKzKw///lRWr3Mo4//+TB6mwyOj//5LhqS3JT///lHKqmcs3//+WdqyJzUv//5garcjO&#10;1f//mXSuStAO//+abq5B0OL//5pDrWTQfv//mbSsoc/x//+Zt6zL0KP//5mTrNPR7P//mjitj9Rs&#10;//+bx69E17X//5xssFTZbf//m0av69ip//+YpK5q1jT//5asrbjUmP//lgyuE9RT//+UkKzO0nv/&#10;/5HOqb7Orv//kDioFsxq//+Rlqnzzj///5RVrUXR7///lWSuYtNT//+U5q1z0q///5SKrIvSt///&#10;lEKr09Om//+TRKpl08j//5HiqHbSRv//kLGmuc+e//+QY6YWzcn//5Hkp+LPX///k6Gql9Ma//+T&#10;SKtO1UD//5JEqszVr///klyqodV2//+Thqr41ML//5Q4qrDS3P//kvaopM9M//+QvaYry9r//4/4&#10;pdDK5///kZmoPMxy//+T7asWzZb//5QjqzbLZ///kjeo28ci//+Qpab4xLH//5E1p27GFP//kuWo&#10;/8lf//+UPKn1zBz//5UUqjvNw///lPaprc3g//+T9KimzM///5ONqIfMd///lAypIs0P//+VEamw&#10;zcP//5XQqY/Ng///lS+oNMt9//+UQqcGyXf//5T7p9fKEP//lxmqJMzk//+Y06wSzyn//5gTq5jN&#10;9///lXOpLcpu//+TiKdVyIL//5JpplPJAf//kOqleMpf//+P06XSzN///4/ip5DQxv//kG2pA9Se&#10;//+Q6akw1zL//5ETqFnX9P//kRCnWtc8//+RRKb01c7//5EEpl/TKv//kG+ll9AM//+RPaZezyD/&#10;/5NQqKPQdf//k9CpZ9A7//+R36fFzNL//4+/pgrI/v//jz+l9MeJ//+QM6b5yGz//5Fup7TJxf//&#10;kZWm9clv//+RtKZNyJX//5NYp5zJZP//lSupa8rX//+VGqlfyoz//5NCp4fIYf//kUelcsXY//+Q&#10;WKRVxFH//5ESpOfFC///kqOmicfK//+TX6e6yqH//5J0p5rLgv//kGWmdMmj//+Ow6VxxkD//45i&#10;pRTDGf//j1KlR8GK//+RraY+wmP//5Q5pu3D+P//lNelp8NQ//+Tw6NEwFX//5Lzohy9mv//kwSi&#10;s7zi//+THKPbvkb//5J3pJjA9P//kYylIcQq//+RrKZmx9L//5MaqHXLov//lGap985X//+Uaqo9&#10;z07//5M3qbvO4///kdypZc4l//+QP6jEzKL//45Ip17J+///jPimPMe9//+M/6Yax0X//42npk/H&#10;uv//jgemE8ea//+NvKVdxh3//4w5o6nDF///ig+hZMBW//+J3aD1wYj//4u5olHGZ///jU2jGcql&#10;//+OHKMSy+7//43NokDJyf//i8GgVcVA//+J959Jwlb//4nMoCXC+f//i9KjDsaQ//+Ol6ZUyfv/&#10;/48kpwrJmP//jnmmXMdu//+PBqaOxz3//4+mphfIGf//j7ykhcjp//+P2aM9yav//49ooi3JOv//&#10;jgmg4Mcd//+L3Z9ZxAf//4panuHCIf//iqmgUMK5//+L/aJTxIX//4zqo27F3P//jYukDccP//+N&#10;vqQ8yCf//4zAovHHsv//ivagdcVL//+JoJ58wj3//4jLnZu/oP//iJeeGL7q//+KBaCVwUv//4x6&#10;o7LE4///jfKlDsYq//+No6QSxA///4zAomXAnv//jCGhCb2V//+LtaAKu8b//4vSn7+8bv//jUWg&#10;zcBI//+Oq6GpxH3//43zoIDFbv//jKCfScSs//+NS6C9xcH//476oz7HuP//jwCjjsdD//+NnaIM&#10;xQn//40xoa/Ebf//jjmjP8XZ//+N8qOfxUD//4uMoWfBE///iRKebLww//+IHJxmuYj//4jmnBS6&#10;A///ivedl7zo//+NVKAywID//454ogvCkv//jI+gksDy//+JWZ0wvaP//4kBnEO9Zf//i6meOcCI&#10;//+OIKAQw8X//47voJPFyf//j1OhOsfQ//+OYqDfx/n//4uhnq/E4P//ibqdOMGO//+Jhp02v8X/&#10;/4nAnTq+7f//ip6dn7+m//+MXp8Twln//43hoPHFw///jcWhvce1//+L8KCvxv///4pFnyHE+f//&#10;iaGd/MLQ//+JbZ0ywK3//4nSnVC/YP//iq+eI78z//+LYZ7Jv+H//4vKnzrBhv//jDegH8P3//+N&#10;AKHlxm///41zoz7HGv//jNSiucTo//+LQKA0wIX//4qRnfO8/P//jHieWbzx//+PZKBavuz//5A3&#10;oNW/AP//joufHrw1//+L0Zx1uF///4mmmpW2Cf//iPCafbZj//+I5Zs0t6v//4f+mv63QP//h3yb&#10;LbbV//+IkZzxuNj//4k3nhG7nP//iH2dQb0n//+Hh5vIvX///4ccmt29CP//h0ua9Lxy//+Hf5tm&#10;u97//4bYmvm6p///hgCaTLlu//+GP5rluaj//4donKS7R///iI+ePb04//+IEp2tvYf//4ZIm1i8&#10;b///hPiZT7vH//+D3peju0r//4Lllpq65v//gsqXL7uG//+DR5kEvMr//4Qqm12+F///hMudBL56&#10;//+EaZzqvWP//4Nwm4K7+v//guuaG7vh//+EdZqYvk3//4clnE3BFP//iGWcz8DO//+IMJxMvgH/&#10;/4fPnC27Vf//h4mcrrpR//+HuZ4Gu5n//4eGny69aP//hkCfJL26//+Fa58DvYH//4VYnsW9VP//&#10;hLCdHLxB//+EHZs9u1L//4SwmuC73v//hhSb872m//+HRZ1Fv6P//4cSnTTAeP//ha2br8Af//+F&#10;K5qowFr//4ZwmynBif//hxabI8Dl//+FNZkfvPX//4Kml1q48///geeYA7hR//+CWpnEum7//4Kz&#10;mpm87///gqyaBb5b//+CSphevfD//4H5ltq8rv//gkaWqryX//+DSZghvrb//4RZmhvBsP//hDCa&#10;rcLW//+CeZkpwT///4C1lwu+4P//f9WVir1Y//+AWJWEvUf//4Gxlq29z///ghSXK7yP//+BMZZo&#10;uUf//4AmlUe1/v//f02UILQg//9/GpOWtHP//3/Gk/a2Qf//gOSUnrdz//+DHJXot6z//4VFlq+2&#10;O///hgKWFLOS//+GapXYsqn//4atln60Mf//huqX+7c7//+Hq5pjurL//4dWm3m7+v//hT6aCLqq&#10;//+DrJhUudz//4OSl666nP//g22XGLre//+CiZYdub///4IWlZW4l///gh2VF7c7//+B85QatQ7/&#10;/4JCk+qzwv//g9CVy7VA//+FiZhZuG7//4XFmWG6wf//hHiYgrsu//+CmJbAuin//4CylMS4Af//&#10;ft2SkrTr//9+GZEosr7//3+bkeGziv//gfOTpLXn//+CzJRsttn//4JxlIS2OP//giSUtbUm//+B&#10;8pRcs2n//4Iyk+Gxhv//g3yUlbED//+FNJZZshf//4YQl8Czof//hamYALTN//+EZ5dWtW7//4I+&#10;lbO02f//f8STqLMC//99X5F6sA7//3sgjxOshP//enyODKsM//97348hrQD//36Zkd6xy///gZCV&#10;TreN//+DQJeZu5T//4NXmAi8q///gliW17sd//+BPJUSuJT//4EGlAC3Nv//gUiTi7c5//+CRJQ3&#10;uL///4P5lgy6+v//hOKXXLuA//+EaZdouWP//4LHliO1Pf//gQOUWrDl//+AXZNErmj//4Cmkuat&#10;7///gVuTF68X//+BkZMjsOj//4B+knGya///f4uSVLRq//9/FJLTtir//6bqxX3sG///p5PFi+xb&#10;//+pr8c27z///6vNyWrzlv//rDnKWPbt//+rp8pX+H///6qsyaj3+f//qazIm/W2//+oUMbN8dn/&#10;/6atxGzt6P//pr/EF+0W//+oWMX571v//6nuyEHyGv//q1jKHPNx//+sTMq98yT//6yGyf3xr///&#10;q7zIAO8c//+qscYK7KL//6scxkPsyP//rGrIGO9w//+sZMjU8ZD//6pixzjwpf//qDXFBO2p//+n&#10;osRz62X//6inxgnroP//qcrITO2h//+qkso874X//6wOzCDxIP//rgDNT/Lz//+utsxn9DL//62P&#10;ya7zWv//qz/GkO/h//+oR8Om6mv//6Yswi/l9f//pznEDuXp//+p8MdA6MP//6sFyCDquf//qrbH&#10;Juui//+qQsXg7Lz//6nRxLXt7///qcXEb+5///+qjcXf7jr//6txyCLtCv//qunI6Os0//+po8hT&#10;6uH//6kjx+3s6///qGTG4u6W//+nHsT77qn//6YXwzrt5P//pSvBruyX//+lIcEx69L//6XOwanr&#10;V///ppPCjuq3//+nj8QT6yT//6jQxintjP//qVnHj/Cx//+n/8b18jH//6WzxTLxm///pNrEYfDO&#10;//+lkcQ+8D///6cIxDfvj///qMjEk+63//+pxMTy7Q3//6mkxPvq5P//qQnEvemk//+ooMRq6fj/&#10;/6mVxT/r7v//q8jHpO6p//+syMmo7/X//6ugyifvZ///qc3Jxe7j//+pScmX797//6pSydfxYP//&#10;q5HJ5fFi//+rL8iK72f//6lqxljtEf//qRrGW+0p//+q08iy773//6wnyiDxxv//q23ImfFB//+o&#10;88Td7ub//6eIwtTtTf//qJ/EcO2R//+rIsgp7mn//6zPyt7t////rGHKuuv+//+rB8jA6hT//6nt&#10;xhHo5f//qhzD8uhy//+rw8NN6CL//6wFwjfmCP//qmHA0+Od//+p2sGp5Q///6vWxPTqmv//rnDI&#10;LvBY//+u58jy8rX//6yMx2fxmv//qcXGTu/c//+ou8dp72n//6iryNrwBv//qELIlfEO//+oJMfZ&#10;8mn//6jMyA/zJ///qZHI0/Jr//+pT8h+8AT//6ikxzTtmv//qkvH7e44//+twcqq8Tr//68xzBjy&#10;wP//rXLLWvEl//+qs8ov7h7//6hYyQXqvf//pqnHe+eq//+m+sc45s7//6hNx6rn1f//qInG2OiA&#10;//+odMXK6MP//6nRxn7pqf//rCrIXOsV//+uAcnA7Bj//63+yT/rx///rG3HgeoG//+qqMY257v/&#10;/6ogxrbmr///qhDHseZ+//+pzMfn5r3//6qJyIDoh///q1TIwOrA//+qjsdO66f//6m6xj3soP//&#10;qqjHxO8x//+sf8q58hD//6yzy9XyLv//q7XLMPAR//+saMwP7s7//61DzM/uy///q6LKk+5B//+o&#10;8ccv7Mj//6dExUXqif//pvLFEejZ//+ncsWV6Mr//6gRxezqRP//p9fFVetB//+mlcQA6sX//6X8&#10;w9/qL///prrFa+qJ//+n/sdD6t3//6hox0HqPf//p7PE1eik//+od8No6A///6thxI3oRP//ravF&#10;feYs//+uJcQ14Er//65kwUDYFf//sLG+otAC//+2U76WyrL//7+DwsXKQP//yoXKgM5S///U79NW&#10;1Gz//9wO2hzZEv//2v7ZdtcB///Pls7ZzCH//79uv5K+BP//srGzwrQc//+s668JsSz//6zQsCyz&#10;p///rzSzlrhC//+v7rTEuq///61qsiW5Ev//qoqvHrZB//+oqK2As9T//6btrHSxaf//pg+sVrBK&#10;//+lw6x4sH3//6S7q0iwYv//o86peq/c//+mAKoOsQf//64isBi21f//u3u7PMFQ///H98W3yt3/&#10;/8wwyKfMNf//xwfD0cUP//+9a7yvu7H//7HAtJeycP//pfOryqm5//+esqY3pST//5vbpAqkbf//&#10;mc+iJ6QV//+W658Poi7//5Otm2qe4f//kcuZPpxz//+R/5lwnNn//5OVmwmf////lXOcuaQz//+W&#10;PZ1gpyD//5bQnlWpFP//mI2hC6s8//+bFKS5rOD//51rp+6tNf//n0mqNq0Q//+hgaxfrmD//6Nk&#10;rcWwff//o46tD7Ee//+iXKq3r83//6E4qHut2///oLunUaxd//+f76aJqvr//56Npc+p5f//nnam&#10;zare//+fy6k5rP7//6A8qmKs1v//nhCobaj3//+aCqRpo7///5ZzoQOgtv//lHefnqDJ//+Tcp9Z&#10;obj//5JPnnWg2v//kNKcUp3c//+Pi5nYmtz//49hmMKaZP//kb2a9p32//+VfJ8BouT//5dboPuk&#10;Yf//loif46HH//+UUZ0jna7//5D4mQaZO///jQ+UMZTh//+KC5BCkbj//4i+jk+Qff//iNSOL5DV&#10;//+Jj48ZkdT//4pmkDuSvf//itqQ55Nj//+KfJCglAz//4loj7OVGP//iLmPaJbe//+JPZCrmL3/&#10;/4vclGSa0P//j3OZH5xF//+Rjpvmm9j//5IEnF6amf//kmmccprY//+UCJ37ncH//5ZSoJih9P//&#10;lvyhyaQ1//+WCKElpBn//5WioIOj4P//lxShHqTa//+Y1aGVpXT//5hYn66jk///ljGcfaCz//+V&#10;J5s1oD///5ZGnQajJP//l9mftqbB//+YCaCSqEH//5eToACoL///mBegNKi9//+ZPqGZqgv//5mw&#10;ovCqhv//mdGj/6oq//+as6Viqjn//5wopvWrRP//neSoy61Z//+ed6mOrir//5ybp7SrHP//md+k&#10;e6VU//+W3KCAnnj//5PJnGmYWf//knyaYpV9//+S1ppYlX3//5M0mmiVy///kiKZA5Qm//+OhpUo&#10;j5D//4nykIKKof//hk+M1Igm//+C1YkZhyD//34Jg8GE+v//eNh97YGt//915Hqgf7n//3cNe/+B&#10;j///fCaCDYer//+Cq4oKj87//4j0kauX9v//juuYOJ9a//+S95vBo8f//5ScnDGkxP//lOCbhqQm&#10;//+UNZrgo0H//5Qkm7Sj1///lP+dmKV+//+VhJ6hpiL//5VinmClYv//lUCdw6Rl//+WEJ4jpIj/&#10;/5cLnvSlGf//lwefAaTd//+WkJ54o8n//5XHnTihLf//lBCav5w+//+R5Jf6lsH//5BLlmGTmf//&#10;j2aWIJPX//+PjpdylzT//5DImgCb5f//kdWcFp7X//+SCZyxnsT//5Fsm+Kcwv//kOqa6ptd//+R&#10;sptQnL7//5LPnESfjf//kz+cnKGl//+TsZzNotL//5T4nZKj4///lWydZaOz//+SzZpcoFb//45f&#10;ldubDv//ig+ReZWT//+Gt42gkKH//4aCjHSOLP//iWaOcY4o//+KzY9ujIL//4gpjOOH+v//g7uI&#10;m4PX//+AL4UEgrf//39Ig/qFgP//gTSF+otu//+E5ooFkqL//4mhjzGZqP//jf6T8Z6h//+QTJaD&#10;n9n//5AallidY///jeOT0pib//+Kr5AQkzb//4gojQSPEv//iQONl46d//+NvZJDkf3//5NimBCW&#10;F///lbOah5aD//+SF5aWkLD//4mojPuGDP//f2CA5npE//92rnZzcUH//3Dsb45siP//bfRsPGvP&#10;//9uSGzeby7//3EicJF1IP//dLF1LnrK//937XlDfmv//3pGfCl/3P//fRF/ZoGx//+ApIPRhab/&#10;/4PRiGCKxP//hk+MVo+n//+JPJAelAb//4yEk3iXlP//jruVbpoE//+QTpcJnL///5G7mM2gEv//&#10;kiSZXKIP//+Sl5lfowL//5PSmcej2v//lLSZ4qQW//+VsZp1pH///5cMm8ilRv//l2eccaT9//+W&#10;zpyFpB///5cInc2lE///l3Gfcqcy//+XAp/sqKL//5adn9ipQ///l0mgKal3//+ZRaE2qZP//5q6&#10;oXuoof//mrmgiqb2//+an6Asprj//5o/oGKnbf//mNmgOKeG//+XhaBlp4z//5faogSo2f//mdGk&#10;rar+//+bUqZIq6z//5tlpe2qNv//mfSjqKcr//+Wyp9tovH//5Nvm2efdv//kgOaJ57K//+R7prD&#10;n+v//5FxmsOgYP//kFyZu5+B//+Q75pVn3f//5NCnPOgkP//lNee2KDA//+VA58Dn/f//5WTn0eg&#10;WP//mEOhoKNm//+b6aTspzf//5rwo4OlkP//k9+b7Zzi//+KuJJMkdv//4QQiy2J6f//g+qKdIlx&#10;//+KNpAckGj//5ICl5CZqv//l1SdKKEd//+aKqDBpkT//5wPo0ipt///nU6kmKsZ//+duqS/qpj/&#10;/52fpJOpTv//nXCk1qgk//+cjaTNpmn//5svpDakO///mzKkf6O4//+cUaVZpQX//5ztpX6mwP//&#10;nAqkaqel//+Z/6Jlp0T//5jcoTSnDP//mcqh4qfq//+cJaQEqW3//56uprGqyf//nvundKoc//+d&#10;G6YIp////5ukpKenU///nG6k66me//+e2aZIrWP//6A1plqvHP//n3aknq2i//+diaJ1qpL//5tF&#10;oMenff//mi2gp6Za//+a6KIfp77//5tpovKpSP//mseimKmc//+Zs6IkqQr//5iqoeGn8P//mBah&#10;sabn//+YXKG+prH//5mHojKnXf//mkGiKac7//+YWJ/So////5UfnKufff//k8Gby52Q//+Uj50Y&#10;nsP//5YBnp2hIP//l2+fxaNz//+ZiaGspd///5xdpLOoGP//nfmmv6hT//+dUqZFpjn//5uIpDOj&#10;xf//mh6iLqKq//+Z7aENozP//5pzoEekUf//mtefWqUZ//+acJ5IpQ///5j6nTij////l1icz6LI&#10;//+W1J3Ior7//5cln1Cjuf//lzOf4aSR//+Wcp7ApH7//5Sim/qjBf//kbCYJZ++//+O4JUJm/D/&#10;/44VlIGZ/v//j1uV7Jpr//+RrJfcnEz//5PamWaeDf//lOmaB56Z//+U+poHnm///5RImT6d8///&#10;ku+Xkpz3//+SrZcKnMz//5TtmYSerf//l/2dWqED//+YzZ8KoN3//5YhnOyc7P//kfaY8JcZ//+O&#10;9JYJklD//44UlXaQK///jXCVYo8x//+LMZOxjXz//4j+kcqMU///iWGSMo4E//+L7pRzkfr//47S&#10;lrSWKP//kIiXpJi4//+QspdWmRr//5BQlyCYaP//j5WXIZc7//+OfZbJlfn//40DlX6Uz///inSS&#10;QZKr//+Hqo3Wj5z//4cLiwCNyP//iVGLX46h//+N3o8wkoz//5MGlMiYHv//ljOYvZwk//+W05nq&#10;nUX//5ZVmgycg///lcyalZtG//+U55sKmlD//5Nimq+aU///kQOZBZrL//+Nu5XRmh///4r8koSY&#10;M///i1aR/Zd2//+OxpTAmPL//5Ial7yaeP//kgGXV5kd//+PC5PNlUH//40LkQuSnf//jrOSNJPp&#10;//+SE5V+lwL//5Melp2Xrv//kaOVLZYK//+PPZMBlG///4z9kbKUgf//jESSoZdK//+MqZTZmyn/&#10;/40Rlpudkv//jh2YQ55P//+PEJkenPr//48zmKSaG///ju+XuZed//+OepcMlpX//44vlyCXNf//&#10;jZ6XPphh//+MgJaJmSH//4vjlcKaGP//jIyVtJvC//+OEpZNnXf//47kllSdr///jqSVc5xg//+O&#10;jpTCmxL//46clEeZz///jmOT/5iX//+OwpUEmRf//5CCl4Gb9v//kpGZnp7U//+S85mHnvH//5G6&#10;mCmdIf//j8+W6Jt8//+No5W5mk7//4wZlLSZTf//jIiU5JkX//+OEJXmmSv//45QliCYNf//jRaV&#10;zJa3//+L05XLlg3//4s7leqWOv//i5aV6pbI//+LtpUPlov//4uSlCKWFP//jNaVGZdk//+Pi5eg&#10;mjb//5GTmRycO///kYWYLZyh//+QmJZSnRH//5BylYeec///kE+VRp6n//+QL5WgnVP//5CblxGc&#10;OP//kNOYZ5v2//+RcJm9nXf//5Nam7+g1P//lbSdnKQJ//+XoJ7Wpeb//5ednl2ltP//lIqbaKNI&#10;//+RF5iuoRH//4+4mEmgDP//jy2Ycp3t//+O/piBmwT//5BFmbSaJf//kZKa55rL//+Rh5r+mxv/&#10;/5EwmvGbOf//kcqbjZvl//+TQJxjnSf//5MUmyydB///j5OW3ppN//+K1JInluv//4iqkK2V8P//&#10;imOTP5gb//+NbZbJmwT//49XmLCc0///j7qY0Z1q//+OR5denHP//4vnlYGa3f//iqmVMpq4//+K&#10;45Y1m9z//4tBlpicTP//i2mVzJuN//+MaJVbmyb//44Rla6bOv//jsaVXZoV//+N+5Oml0b//4zr&#10;ka+Ugf//jNKRBJN0//+NPZGak9H//4zokj6UVP//itqRepOX//+HaI8LkUL//4Q3jE+Ol///g9WM&#10;Co6p//+Hf4+6k3///4xalLCaW///jiSWs54o//+MCJUZnRj//4gYkfuZB///hZKQgZXb//+HJ5LX&#10;lu7//4r4lreaSv//jWmYi5uj//+NYZfPmaD//4tflRqVUv//ia+SU5H+//+K75Hukt///45tk8yW&#10;vv//kUmV55nS//+SJZcnmn///5GIl4mZnP//kD6XCZg8//+OupXFltn//426lNyWVf//jTaUtpbW&#10;//+NCJVTmBf//40+lm6Zdf//jZSXW5oV//+NPpdEmUn//4wtlm6X2///jGOXMJiD//+OcJn8m9X/&#10;/5BtnKqfZv//kVWeBaGl//+RR537ojX//5BjnHGg+v//j2maH57o//+O+JgsnSj//4+Xl+Kc4///&#10;kQGZaJ4a//+RhZqsntf//49zmT2civ//i/uVvZfX//+KIJMtlAz//4q8kqOS4///jX2UJ5Sj//+R&#10;RZbgmDL//5NPmGuay///k4qZLpya//+T5Jsrn2b//5NCnKOhEf//kSucIp/u//+OwppqnL///40I&#10;mLiZOP//jM6YHZdM//+NS5fklyf//45hmAmZAv//kLOZc5zq//+TAZsMoHD//5Pam1Khlf//k8aa&#10;0KFo//+T85rrocj//5QVm2yiL///ky6bDKDx//+Qm5jfnaX//43UlkiapP//jU2Vxpr0//+Ojpbx&#10;naz//4+0l+Sf3///kHmYkKCH//+QPZiNnwz//46Rl2Wblv//jT6Wg5hy//+OmpgQmBD//5Fnmx2Z&#10;bf//ksOdO5pq//+SvJ5Om3H//5GwneicE///j26baJs1//+NJZhSmhj//4wZlpaayf//i/KWE50I&#10;//+MEJXsn1T//4xrlcagsf//jKiVX6Ch//+MDZRpntz//4tbk9mcov//iySUCprD//+KzZQPmN7/&#10;/4oIk2OW+P//iTSSZpV7//+I5JHJlO///4ipkU+U+f//iLiRY5YH//+J95LJmKL//4xTlRabuP//&#10;jnmWxZ1q//+PTZcMnS///49GltacRf//jjWV6Zpl//+K4pJjlcr//4gHjouRi///iOeN4JHY//+L&#10;1I9clQT//431kL+XQ///jkORMJcN//+NLJDVlWP//4wRkMSUtf//i7uRo5Yp//+L3JMMmNf//4yJ&#10;lOab2f//jWuWnp4r//+Ocpggn8///491mXSg0f//j06ZnKBN//+OAJiJnl///40Gl6icr///jViY&#10;FJxm//+O5pnknbX//4/WmwyfD///j8Wa1qAf//+P0JpGoZX//498mPqiCf//jnCWzaCE//+NEpRf&#10;ndP//4vPkmObgP//jCySf5u///+N5ZRVngT//47klYafUP//jjaU6Z5C//+Mo5NTnAT//4tbkhea&#10;Tv//irSRlpmk//+K3JHqmjr//4vvkzOcHv//jYGVHJ5g//+NupXVnmD//4xslNmbf///it+TTpe2&#10;//+KFpJHlPL//4pxkkuT4///ixuSlZOo//+Kz5Hckzn//4qvkYuUev//i7SS0Zio//+NQZUInj//&#10;/460lyujD///j3uYLqVT//+OxpdkpBT//4zSlYKgQP//iwGUTpxg//+LB5VGm2X//459mYWfdP//&#10;k4Ke2KXz//+WbaGPqc7//5YsoOipTP//k6ueF6X8//+QmZrforX//4+qmd6ijP//kJOahKRg//+Q&#10;LZmGo7v//446luKgA///jM2VApwv//+MpZTFmkf//40tlYKajf//jM2VbJtY//+Kv5ORmvT//4gJ&#10;kN+ZZf//hUGN7pbe//+DgYvflOL//4RvjI+Vvf//iA6QPZnk//+MUZUUn0r//49BmQ2jYv//kLKb&#10;ZqUU//+RHpwJpHL//5Dfm1qieP//kA+Z7aAJ//+OSpeUnL///4vUlHqYdv//iVmReZRK//+H6ZAQ&#10;kq///4lHkgSWI///jFeVupxT//+OM5fPoBn//47LmCCgM///jsuXbp4o//+OOZXrm9n//45clUCb&#10;8P//jqGVQ53q//+NsJSZn2T//4yrlBmgOv//jQmU/KEV//+N9JZEoMX//42Eldmdpf//jACT8Jj2&#10;//+KxZIalS3//4pQkVOTvf//iqSR+pUw//+K2JMFmGz//4tNlFKckv//jSiWp6DI//+OSZeloXL/&#10;/42Plled3f//jRSVA5oV//+NcJSMmI3//46RlSOZ4P//kA+WhZ0E//+QKJbmnvL//46BlcSeYP//&#10;jCyUHpyv//+KK5LgnBH//4rslEmfnP//jfyXyKYg//+PzZnTqm///4+Lmaqqv///jkyYSqhl//+N&#10;g5cHpbX//428loOj3v//jUWVX6Fm//+MSpQPnpT//4zklOmeKP//jz2X/qDI//+RKZq6o+H//5Ch&#10;mqWkXP//jfuYGKIf//+K5ZUKn0f//4jKkyCds///iHmTLp4i//+J9pVAoGT//4xnmH+jlf//jiKb&#10;QKYA//+OVJxcppP//40+m52lUP//i3KZNaKs//+JX5W7ny3//4gvkzWcj///iaiUQ51Q//+My5fb&#10;oK7//44Tmb+ilv//jPmY/aIT//+MJpiHoeb//4v3mPmig///ivOYdaIG//+JF5Yyn/3//4dDksmd&#10;lv//hlOPuZxR//+Fxo2rm8D//4Q4i9yZ5f//glqKopc+//+CrYuklsT//4XejyWZl///iQuSZZys&#10;//+JUZLinMP//4cskSiaXP//hiWQXJlU//+IdZJXm93//4uhlKCeuP//jNWUrp56//+NFZQRnJz/&#10;/42ZlD+bQP//jQaTuZlX//+Kj5GAlgf//4hgj42TeP//iA+PdJM6//+IuJBLlC///4mXkW6Vuf//&#10;iyuTW5ie//+OAJZbnSn//5FBmVahj///k0SauKNu//+THZpDonX//5EamNCgJv//jeCW8J21//+J&#10;z5Q6ms3//4WpkLWXZf//g3mOYJWK//+ETI6qlsr//4b1kMaaLf//igeTVJ3A//+LxZSOnwP//4tU&#10;k6ic3f//ifCST5m4//+JQZJrmPn//4lJk8Sbef//iSKU0p9H//+I6JUwonP//4pPlpalgP//jLWY&#10;w6gU//+NnZl/qJ3//40jmP2n1v//jbmZoahP//+QBZv0qoj//5GOnTSrxv//j+ya76ma//+MbJbD&#10;pWD//4l7k56hrf//h5mSKJ8h//+GS5GZnVj//4TzkOCbsv//g7qP0poq//+DmI9omc3//4R/j+Ca&#10;8v//heeQ/J1H//+GlpG7n4z//4TTkHuf1///gP2Nkp6M//9+2Iy6n4D//4GYkRilwP//iNuaO7CW&#10;//+Q/KSBvFT//5aRrFHF3f//mdmxd816//+bw7Rx00X//5vltNTV2f//mv6z09X9//+au7OG1jj/&#10;/5vPtIDXlv//nHe0ptfo//+bfLK31Zz//5pNsIXSnf//mjWv4dEW//+bcLEz0d7//50gs2fUQP//&#10;ng201NaU//+d+rTc19b//51Ts/bXyf//nSWzetdh//+dU7PB1xH//51gtG/XFP//njS2Adhc//+f&#10;TLc42YD//56ZtcrX0///nAKyNtPl//+aQ6/k0av//5qjsBzShf//nAqxONRV//+eHrKX1l7//6Bq&#10;tBHY6///oL60ENqM//+e4LKd2wP//5wksOza/v//mfewH9tK//+ZJbCu3HL//5jZsUDdYv//l9Kw&#10;MNzK//+XC67H3CD//5dIrmncyP//mAqvDt6k//+YM6924AT//5barnDev///lc+tpNvN//+WPq4+&#10;2KD//5Z5rq3U0f//loivCdH8//+XRrAQ0Z7//5gXsLrSgP//mJSwZtMP//+YaK8r0lz//5gvrljR&#10;DP//l+uuO8+S//+Xna51zrD//5gCr2PP7v//l9evktHH//+Vzq2h0bD//5SerEnRjP//ll2trNOH&#10;//+ZGK/P1dr//5sGsPrWsf//my2wWtTq//+Yrq1Lz+T//5XLqmjK0f//lGeplMhW//+TVqk4xxT/&#10;/5HDqAXFkf//kKGm38R///+Rc6enxZ///5OmqhDIl///lgKsx8wc//+Xxa6Tzyz//5kJr1/Ro///&#10;mh+vrNOD//+aLa8Q07L//5l/rgnSp///mPytZdHK//+YkazN0XT//5mDrYPTEv//m4CvZtXz//+c&#10;TbBo10D//5sdr9jV/f//mDOt8NLB//+Vxqy70GT//5VnrWLQlP//lPmtWdCB//+TPatozo7//5H3&#10;qdLNGf//kuuqxc6h//+VEq0A0Zz//5WbrT3SJv//lKSrutCW//+URKrv0ED//5RBqtzRj///k9+q&#10;eNLu//+S9KlZ0sL//5G0p8nQzv//kQinDs8i//+R06hf0DP//5NAqsjTa///k26r5NWn//+TDavd&#10;1lP//5PVrFjWtP//lWOtKtaQ//+VgaxK1DH//5MtqP7Plv//kImlwMu9//+QMaWEy03//5JEqETN&#10;Wf//lOWrnM7a//+VkqyYzTn//5PuqtLJK///kkGoxcY9//+SSKhixof//5N5qRjI3f//lPiqC8u3&#10;//+WZqsNzlH//5bMq1PPSf//lZOqVM3o//+UOKldzCX//5QxqXbL3///lPKpzcx8//+VL6lRzF//&#10;/5RzqCvLJP//lGioN8rq//+WWKp3zUH//5iDrK3P+f//mO6s1NBV//+XVqrTzcL//5UhqCvKaf//&#10;lAGmosk///+TQKXYyiz//5HjpVjL0v//kNSmKc6H//+Qi6ft0ev//5CeqSvUvf//kMypX9ZJ//+R&#10;D6ke1sn//5G3qV/XG///klOpzNa8//+RkqjP0/n//5BapzbQJP//kTKnwM77//+Tn6oC0EX//5Pu&#10;qjfPa///kY6n2Mtn//+PbaYBx+j//474pgfG////j42mxMeX//+QS6cJx+j//5B/pmnG////kTym&#10;d8Z0//+TMaf7x4P//5TfqRnIl///lNGoQsgN//+TeaZIxmv//5IRpKjE/v//kVGkCcR6//+RiaSL&#10;xWb//5JQpcDHmf//kqGmxsnb//+RsabMypT//5AzpljJs///j7Smnsig//+QKKcux8L//5EBpz/G&#10;2P//kjemycXV//+Tf6W/xFn//5Q8pELCJv//lDii5b+l//+UMKKjviT//5Sio4++gf//lNakj8BS&#10;//+URqUAwr7//5NhpUfFOv//kxamCMe///+Tw6dgypH//5SqqKbNTP//lRyph89x//+UpanU0FL/&#10;/5M7qVvPc///kMSnyMyF//+OeqYsyRT//44ApiDHlP//jxWnR8hP//+QEKfiyYL//5BWp5TKEf//&#10;j4qma8kZ//+NJ6P0xgr//4pgoTLC6P//id6gjcNa//+LqKHtxzj//421o0jKzf//jyKj7su1//+P&#10;BaNHyTr//4zYoRHEt///iuOfrsJ0//+KiaBFxBX//4wjotrIYv//joOmBMxC//+PAqcizHD//45T&#10;pvDKvf//joGnMsqi//+OzKaoy5j//48fpWzNAv//j6Okb84g//+PQKMkzRf//43noaLJ6f//jEag&#10;dcYm//+LcaCAw/T//4xXoj/Edf//jgSkOsYt//+OwKS5xt7//46EpDfGmv//jcSja8YP//+MXqIC&#10;xMr//4sHoHrDBP//iref78G9//+KY5+/wJP//4nkn+PACP//iqihesGW//+MwqQLxGf//45DpWfF&#10;ov//jY2kNcOb//+L2qIVwD3//4sIoOi98v//iymgl71L//+MIqDxvrf//43CobHB6f//jnmhY8Qa&#10;//+NAJ8zwvn//4svnYjA+P//i7We9cHc//+NY6GGxDv//41KoZ/EM///jA+gDcKQ//+Mc6Awwwr/&#10;/462op/F0///j2ajssYw//+NUaHKwk3//4rAnv69Wf//iUWc2ro3//+JVJweue///4rLnTy8E///&#10;jMufqr8t//+N7aG+wWz//4yPoRTA5///ig+egb7R//+JkJ0zvl3//4tInbbAC///jVmel8JO//+O&#10;tp9JxH3//4+uoEnGzP//j2Sgf8dp//+N3p+txaP//40Kn7XDpP//jJCgFMHG//+Ldp95v97//4td&#10;n3zAIf//jWOhk8O3//+PjqQgyBH//495pLHJzv//jQyiocgG//+KdJ+wxLT//4ltncvCC///idqd&#10;bcCn//+K354vwE7//4tWnt/AVv//ixKe1cC9//+K8p7YwkD//4t1n9HEqf//jJmh9McK//+NeqPW&#10;x+7//41ko/TGj///jLuiXcO3//+M0KDJwXj//44YoGnA6v//jxegPMCk//+OFJ6nvor//4vlnFm7&#10;Pv//iombN7lO//+Ke5unucr//4rLnK67nP//inSdB7y1//+Ij5uvu2P//4c0ms66Mf//iDqcVLvv&#10;//+JUp2zvij//4hvnL2+A///hpqaq7wR//+FM5lDuh7//4SsmR65Xf//hQqZ9Loj//+F1Jr0u5H/&#10;/4bRm+O8z///h9+dAr2m//+IQp3ovbr//4gDnk29VP//hqedFrvY//+E4JqsufD//4RomUC5rv//&#10;hHiYlLpa//+EQJhGuwj//4RmmSC8KP//hFeaRrzE//+EHptNvK3//4PwnBG8KP//g2Cb4LsL//+C&#10;vZruuiD//4LcmiK6lv//hMSavr0L//+Hj5xBv57//4kjnPS/lf//iUOc6L1X//+I8Z0ouzj//4hE&#10;nYu6Vv//h6aeO7sn//+G/J7+vJ///4YEnzu9Pf//hcifo72g//+GF5+pvdD//4UvnZm8Qf//g6Sa&#10;l7n4//+DHJjouTX//4Q4mXu6+v//hg2bTb40//+GSZu2v+H//4Srmi2/Tf//g8mZIb7G//+Eo5mh&#10;vvn//4U4mfK9rP//hB2ZFLob//+CoZictvX//4KCmd627///g3ab1rnW//+EfJztvaz//4SqnDPA&#10;Dv//g4WZjL9Q//+CEJbZvQn//4H9ll+8yv//g8qYxcBM//+F65v0xQr//4WhnGTGMf//graZdcLJ&#10;//+AB5YtvsH//38mlJC81v//gGuVaL2R//+Ch5eWvwL//4KsmAq9nP//gQuWlLnC//9/0ZVDtsH/&#10;/39dlHK1rP//f2mT/bYh//9/t5Ottur//4BKk1625P//gjiUHLbB//+EoJUttg///4YSlaO0kP//&#10;huGWRLPz//+HW5d5tSj//4g2mb64Vv//iWCckLwO//+Ik50GvMf//4U6mgW5/v//goCWyLfV//+C&#10;FpWEuIX//4K3lX+6bv//gwuVq7vC//+DAJWru/j//4JvlP26d///gbuUALe1//+CBpQ8tfX//4PC&#10;lmO26v//hTeYorke//+FCpkeulr//4OwmA26Cv//gdWWL7hJ//9/ppPptW///32IkaayWf//fHeQ&#10;QbCk//99IZBEsS3//36tkRay3///f7aRurPp//+Ae5KWtDv//4FRk4mz6P//gXuTN7ID//+BkZJz&#10;r8n//4Lck1KvsP//hMOVr7G7//+FnZdls7X//4SqlzG0K///gvCV/7PQ//+BXJTts2///4A0lE6y&#10;////f2eT1rIb//9+pJLosIL//34nkcCvGv//fgeQ6K7S//9+uJFhsLD//4Bjk6S0pf//ghaWVLji&#10;//+Cu5equy7//4HelqG6ff//gFmUMLgP//9/oJJPtmf//4Agkea2xf//gjaTm7mX//+E65ZPvPL/&#10;/4X0l4e9W///hQOWz7ov//+C6pTztPz//4D3kzWwMf//gEmSmq28//+AnpLxrar//4Ffk8evcf//&#10;gXOUGLGq//9/75MUsuL//36OkmG0Mv//fkmSxbXT//+lu8NZ7Ev//6Y/wwHsTf//qFLEf+7w//+q&#10;pMbl8wf//6ugyJ72Of//q4jJbfeJ//+quMky9qf//6mbyDLz9f//p5HFwu9j//+lM8K86t3//6U5&#10;wo7qH///p2vFO+0n//+pdcf58Jr//6p1yVjyF///qqbJQvHG//+qwci58MH//6pYx4Putf//qUjF&#10;nOv6//+pbcU962n//6r0xuPt4f//q8nITfDW//+q18fm8Zz//6nxx0Dw4P//qorH/PBt//+roMl0&#10;8KP//6tgyevwdv//qdzJMe8C//+pbckZ7df//6royhzutP//q9HJ2/AP//+q1see75r//6lGxVHt&#10;cv//p5/Dq+oh//+miMMH52z//6cKw+rnGv//qDzE1ugn//+o3sSG6Rf//6muxFbqu///qrvEzu01&#10;//+q/MUB7w7//6p4xPnvKP//qjPFzO4o//+qxsfr7Vr//6q2yUPsuf//qbnJFey+//+pSMjY7hD/&#10;/6lGyGPvg///qQDHAvBK//+omsVP8IX//6gbw/LwPf//qFDECPAQ//+ojcSx7yr//6gTxN7tK///&#10;p5PFHevx//+n58Ym7R///6hLxw3vzv//p5LGofGy//+lzcUR8ZH//6Rlw5vwI///pELC6e5x//+l&#10;U8MI7PX//6cTw9zr5///qBjEVupy//+nYsOG5/7//6Ygwlbl6f//peTCEeW0//+ngsOD5+L//6pB&#10;xnfriP//rBPJcO6F//+sO8uY8BT//6r9zCrwrv//qUbK3vET//+ok8kc8Zz//6kuyBHxof//qcjH&#10;ZvDZ//+p1McK8A3//6o6x9HwaP//quPI5/FZ//+qaMf58OL//6iTxLTumf//pr3BTewz//+nYsFb&#10;7Bn//6qvxR3uL///rojJs/Ap//+wfcwc8ED//6+8y4ruk///rZvJSeyW//+rw8a06wz//6snxInp&#10;0v//q2fC9+f8//+qesEI5JX//6j1v/TiOv//qXTB4+SV//+r68WT6on//62gx8fvfP//rO3HavDN&#10;//+qaMXX7y///6gNxSXtBv//pvDF0uuS//+mJMX56vz//6U/xNXrv///pU3EJ+35//+musU28Dj/&#10;/6ivx0vw3f//qZ/INe8z//+pt8ey7OL//6tcyHbtBf//rc/KSu7h//+twMpN7yD//6rFyGDs2P//&#10;qF7Hu+rT//+oHMke6gb//6f5yYPot///p8HIqecj//+ntMdU5jH//6c1xX7lmf//p5PE6uZd//+p&#10;0cav6Pr//6v3yIHrnf//rGXIfuyR//+rScbE67X//6nVxMDpov//qMvDkucy//+pRsR35kD//6ph&#10;xj7mdf//qwzHP+bA//+r9cfy56n//6xCx8DobP//q4vGtejg//+rbcbr6ub//6xXyOfunf//rUvL&#10;PPIL//+s1Mva8qL//6vLy1LwzP//q/HLlu7v//+rksre7Wj//6nMyHjsPv//qL/HIuw3//+prciL&#10;7Ob//6swyrPtjv//qyTKm+2J//+p6MiI7Vj//6i9xmbs+v//qAbFK+wI//+oNMWU6t3//6krxzbq&#10;S///qvXJqOqq//+r5MpU6vn//6p0x03p1v//qeTErekj//+sD8VH6WP//65/xoHnov//r8rGHOI7&#10;//+wy8QA2kD//7KnwQ7RVP//tr+/XspX//++jsHlyMj//8lAyQHNGv//1N3TF9VE///eO9xw3R3/&#10;/99i3lPd+v//1cTVhNUd///Fh8XtxqP//7Zmt2S5tf//rmOwKbOn//+tbrA0tEb//6+FsxS3pv//&#10;sJy0ZLnY//+u47KKuQT//6w5r/e20///qaauFLRS//+m4axZsU7//6TgqzCvOf//pCmqsq8e//+j&#10;/aoasCz//6POqQCwzv//pF2oX7DR//+oLKrHsu7//7CisZG5af//umm5cMET///AAL2OxCz//79G&#10;vPHBQv//ueC5zbtc//+wsbP6s5L//6YTrA2rDv//ny6mZaYN//+cYqPKpOb//5pUoZCkcf//l7qe&#10;waMU//+VQpwPoOr//5PMmpyfL///k/ybHp+X//+V0p1BorH//5g4n4Km2v//mWqgRKl6//+aQKEC&#10;qyn//5yDo/Wttf//n1+oE7AP//+gaqp8r8f//59GqmetO///niep1Ktu//+eOKnUq4f//57rqdqs&#10;UP//n1epMKx4//+fUKgJq+b//57ips2q8f//nUak8qkW//+bKqM2p23//5rko8uoY///nH6mVasu&#10;//+d9KhirKz//51Qp9Sq0v//mlGks6aO//+Wu6FPovf//5PSnyWhbv//kWKdsKCt//+PpZx7n6T/&#10;/457mu6d2f//jYaY4pvf//+NbZfbm87//5Avmk6f6///lRCfM6Yl//+YO6IQqQT//5fZoNCmif//&#10;lUWdGqFR//+RgZg7m4z//41pk0iWav//imKPypMN//+I3I4ykaT//4jOjmSSGv//iiyQIZRV//+M&#10;IJJmlzn//42Dk/6Zmv//jgeUyJuG//+NxJTtnSz//43MlXWe/P//juGXLKC+//+ReZqQolX//5Rn&#10;nj2izv//lYKfn6DJ//+Un55hnTT//5QVnTSbbf//lcKedZ2W//+YaKEqodr//5kkomqkWP//l86h&#10;0KQ7//+WkKD1o1P//5dNoUKjc///mT+h6qP8//+ZWqBeopf//5cenP6fuv//lT6bKZ69//+VjZzL&#10;oU7//5cBoBGlfv//l2ehpKf9//+WpqDiqC7//5aOoCCoPv//l7yg26lY//+Y9aI3qlL//5nKo3aq&#10;g///mlakUqoL//+ai6SyqWf//5rxpUqpdv//muGlbaj6//+ZpKQYpj3//5goof6h9///liGe9ZzO&#10;//+T9pvbmHH//5N2muqXI///lAebfJfT//+TxZs5l8z//5IYmVyWCf//jzGWP5MI//+MC5MQkIf/&#10;/4lXkHyPw///hlaNh4/O//+BzojWjon//3xHgvSLc///eJZ+/4j3//96AYCWiub//4DiiD2SU///&#10;iNuRSJsq//+OcJe9oab//5J1m/GmE///lTCeDahO//+WjJ5IqCL//5Z3nVemJf//lNKbpKMu//+T&#10;wpsmodj//5SHnH6i5f//lfieDKRc//+XVZ8bpU///5g7n6Clw///mL6gAaYC//+Yd5/opZf//5c3&#10;nvekMv//lkmePqLR//+V1Z2voQf//5RDm6udIf//kYOYW5gM//+O8pV0lKb//429lGiUrf//jr6W&#10;K5hK//+RB5mKnQf//5JZm72fT///kgabtp5Y//+Qx5phm/L//5AbmZmay///kKiaNZwD//+RUZr8&#10;nhf//5INm6WgPP//k6Cc3qK1//+V7p6opWX//5b3nySmY///lJicWqOk//+Q4phonwX//45ulbyb&#10;Af//jVSUIZeX//+OEJQjlXv//5A2lbKUjv//kDWVfZHh//+MzJIbjQr//4iejdqJT///hgmK8Ija&#10;//+F04pdi8T//4edjBmQ6///iqKPZZbr//+OaJOOnMr//5Hpl0Wg/v//k3eYuaGF//+SaJdAngf/&#10;/5B/lMOZRv//j2uTKpXU//+OxJIxk23//4+DktWSof//kouV6pP6//+WI5mTlbD//5agmeyUEf//&#10;kVqT8oyP//+HxIj9gQL//310fQ11s///dc90Km5///9xyW+lbEb//3AbbiBtRv//b/lug2/w//9w&#10;93Aicyb//3I2cet1e///cqxyrnXW//9yKXJedLj//3M/c+t15v//dzB4/Huh//98ZH/hhA3//4HV&#10;hv+Mvf//iBuOXpUE//+OK5T4m8///5G7mOufvv//ksOahqGC//+SUZqTofz//5FBmW2hb///kYuY&#10;7qGv//+UfZq7pC3//5hQnXinE///mtKfPqgc//+bQp9gpqX//5kpnXCi1P//lg6bFZ8O//+U8JtG&#10;nvv//5U4nR2h8f//lbSe4qXK//+WcKA2qRf//5dQoNeqqP//mQOhf6sa//+aoKGaqnf//5s4oLao&#10;+P//m0Wf+KgG//+aNZ8up1H//5g1nn6m0f//lsifAqd9//+XQqFVqdf//5lPpJysrf//moimMa0s&#10;//+Z8qUmqsD//5gjokWm5///lWueLaKl//+TMZr8n8v//5L6mtegBf//k82chaIb//+TnZ1Do0v/&#10;/5JXnJWisv//koedPaJr//+UZ595orj//5WQoIuh1P//lYyfyaBL//+WdJ+loMb//5m0og2kl///&#10;nU2lG6je//+b96Njp13//5V8nJufhv//jnqVX5aE//+KfpEWkMf//4unkZSQ6v//kP+V9pYb//+W&#10;iJqsnFj//5ngnfWhUf//m8+gnqVx//+dQKMGqMD//53apEeqNv//nU2kJKmo//+ci6PoqJH//5yo&#10;pL2oIf//nJSlVacb//+b5aThpRj//5wzpOKkJP//nPyk8qRK//+cfKPBpET//5pAoTOjef//l1Ge&#10;OKJb//+WIJ0GosH//5d+nk2lFv//mkmhHaf8//+dMKRdqiD//54Epc+puv//nKWlKad2//+biaSh&#10;pnz//5yepbyosP//nvynOqw+//+fvKZbrU3//55No0WrLP//nJmgp6hp//+bgJ++pqv//5tLoHCm&#10;n///m8yh3KgM//+bh6IyqRH//5oooUSouv//mHSgLqdb//+XPp+wpd///5c6oCulYf//l/Sg6qWt&#10;//+YWKDupWj//5fHn9yjnf//leKdrKAl//+UTZw1nVX//5TJnQ+dhv//loifFKAO//+YHqBuov3/&#10;/5looRuldP//mu6iLKcx//+dFaRhqFn//588pvGowv//n8Onw6fQ//+eAqX6pZn//5sXotKjUP//&#10;mPmgKqJH//+Yop7Youf//5nQnrSkpP//mxae4aX1//+auZ5BpSb//5i6nP2ie///ln+cO5/7//+U&#10;tZwQnsP//5OGm+ie3v//krebEJ9w//+RE5iAnpr//435lGGbb///i1ORR5gf//+LOZE9lzn//4zw&#10;kwWYc///juOUtZo9//+QvpYtnA3//5LvmESeO///laKbRaEe//+Xt52ro4D//5ecnZCjd///lmGc&#10;LaHO//+WhpxPoQf//5eonbmg3f//l1qdxJ8H//+UnJsxmqb//5Dwl4SVW///jmqVBZFj//+OLZUy&#10;kFn//47JlqmRFv//jdSWipEM//+MK5U7kJz//4xolUWSEv//jkuWj5Ue//+QiJfymEn//5H+mHya&#10;G///keKXxpmf//+RDZcMl+7//5BhlxuWaf//j9eXYpWn//+OpJZ+lQn//4tfkrGSzv//hwSM/I8T&#10;//+Ev4jgjIP//4Y1iMqNEv//iy2NHJFC//+RGJMqlwL//5Salvua5v//lTuXzZwQ//+UpJeom6D/&#10;/5Q5mDya3P//lE2ZnZrV//+UYprXm9v//5MemlecTv//j6CXC5nL//+MCZMAlUv//4vlkgCSq///&#10;jzGUe5NK//+SPpbwlJj//5FYlYqTQ///ja6Rb5Aa//+LwI9KjxX//42dkSiRuP//kN+UbJU5//+R&#10;rZUElcL//4/ikuaT2///jYyQlJJ7//+La49Ekvv//4qlkBmWC///iyySh5ow//+LjpRqnGD//4v2&#10;lX2cAP//jESVnZlx//+MCZTLldf//4ssk4iSvf//idOSU5EN//+IzJHZkUX//4g6kceSjP//h7qR&#10;XZO2//+HZZC3lJb//4c2j+6VNP//h4SPkpYL//+ImJAKl2n//4oYkQCY2P//i3SRwJly//+L2ZGz&#10;mGL//4vRkcKW+P//jMyTbpeX//+PCZZImmv//5FfmJWdQv//kfyYwZ21//+QBJbDm3X//4xEk7KX&#10;+f//iReRY5VZ//+IUZD3lJ3//4oBklGVf///jC2T55aM//+MspRPllL//4vPlDCVgv//iuSUkJVj&#10;//+Kg5Uxlf3//4q5lY2WnP//ikGUk5XN//+JMJLrlCH//4mdkvKUHf//jBSU45Yb//+Os5aDmDL/&#10;/4+ZlgmZE///jz6UcJmx//+PYpP6mwj//490lEObPf//jy2U3pnF//+PL5YMmHX//49ElyeYl///&#10;kCaYjJsl//+R0podnwX//5Mrmtehi///lIebcqK4//+VTZvTowj//5O1moOh5f//kVKZEKDE//+Q&#10;NpkQoBz//4/BmV6eIf//j9yZsJtr//+RCZq/mkn//5GYm0uaPP//kM6a3ZpQ//+P35plmo///4+Z&#10;mfaanf//kAqZSJpK//+PXZb6mJT//4xGkrCVS///iLSO7pKl//+He45Hkpv//4kXkKOUv///i9uT&#10;+Jdh//+OTZayma3//4+Bl/Sa9///jhiWiZmx//+LGJOzltr//4m0krmVzf//im6T1Zba//+LQ5Sd&#10;l6j//4uhlFGXvP//jJaUUZhl//+NlJRtmOv//40TkyyXXv//i3KQy5Q5//+K2o99klH//4xNkJqT&#10;E///jkWTDpUU//+ON5RJlaT//4rSklaTMv//hYSN8o7W//+Bnoohi53//4HjigSMoP//hnyONJKJ&#10;//+L4JN6mdb//44ole2d5///jNWU+p1N//+JU5ITmVT//4Zuj/WVbv//htyQ/ZUE//+Jc5Orlwb/&#10;/4u7lbyYsv//jP2W75jk//+MkZailxr//4uHlVGU/P//jBOU2ZVE//+OJZWVl57//4+Llf6ZGv//&#10;j6+V1pi8//+PpJXkl7///4+HlcmWpv//jsGU55WF//+Nj5PelT3//4wjkxuV9v//ixiTGpdU//+K&#10;/5QSmKj//4ullYKZQ///i5aV95hN//+KW5U0lnD//4oSlY2Wd///i7aX35kd//+N95qYnGz//4/d&#10;nK2e/v//kQSdk6A5//+Q4ZyTn4f//4/Imgadd///jn+XMpsz//+Nv5Wemeb//457lpaau///j9aY&#10;xJyA//+PHpiEm6r//4vilNiXKP//iQCQ3JI5//+IzI92kB7//4uckVGRzf//j2eUkpVY//+RCpYs&#10;l5r//5DSlq2Y7v//kVCYsZut//+Rj5qwng3//5CXmt6eAP//jxCZrJvb//+NdpfxmK7//4yGlrOW&#10;Pf//jGKWDZW///+NcJZXl+v//4/ymBWcUv//kkaZwp/1//+SqpmnoID//5I0mOWfy///kn2ZU6BD&#10;//+S7JpYoQf//5IRmjSf2///jzuX25wa//+MH5T2mG///4tzlFiYPf//jJ6Ve5qe//+NrpaHnM3/&#10;/459l2Sd3f//jlKXdZzq//+M8JZWme3//4wmlaKXAv//jaiXEJYz//+P0JlAloD//5BxmlaWxP//&#10;kHybMZha//+Qdpu+mtj//49ompmcA///jgOYn5xI//+Np5fCnbL//42zl5yf5v//jXCXNaGP//+N&#10;jZb0osD//46Gl2Cj1P//jx6Xl6O+//+OjJbuobn//42algyerv//jOqVVJuk//+MNZRimLz//4tc&#10;kxeV9v//iuiSIZQF//+KvZGkkyz//4stkjOUE///jD+TkZZj//+Nd5TNmLL//46NlX+aR///jz+V&#10;vJtX//+PsJY6nIv//49Dlkecw///jIyTw5mx//+KCZCDlez//4qwj6yVcf//jSqQtJdb//+PX5IS&#10;mQr//4/Fkl+YgP//jhiRLZYK//+L0I/UlCj//4pjj6mUq///ikqQ5Zc8//+LXpMYmpT//4xtlPCc&#10;yv//jUCWUJ22//+Oa5f1nl///478mOueTP//ji6YOZzn//+NFJb/m1T//4zJlsKaz///jV+X0ZuC&#10;//+NipiYnC7//40CmC+cd///jVGX8p2i//+OYJfgnv///46SlqKemv//jTKT8pwv//+LRZEmmZ3/&#10;/4rykIyZfP//jJWSS5ux//+Ob5Q3naL//46olE+dRv//jVWS6JtE//+MD5HZmc///4vLkimaDP//&#10;jNWT2pwH//+OXZYCnr7//48rl3SgXf//jmSXQZ9D//+M5pX4m/3//4u0lHeYL///itaS+ZTT//+K&#10;TJHEkmb//4pIkSCRHv//ii6QapCy//+KC4/Hken//4pKkAiVf///izCRlpqo//+MhJPNn2T//42f&#10;lXCh1v//jfSV3qGW//+NFpUcnyP//4ttk+6b7f//itWUAJqv//+NkpdMngv//5ILm/ajtP//lHqe&#10;S6a///+UIJ3WphL//5K8nHekFv//kY6bXaLb//+Rcps5o1X//5G1mySkAP//kJaZaaIv//+OuZbV&#10;nmP//438lX6bTv//jp+VzZqQ//+PyJcGnFb//5AFl66e8v//jtOXB6Ce//+NAZWMoIv//4oskqed&#10;1P//hyWPSZog//+HBI7Rmav//4pqkk2dn///jmKXJKKp//+QrJrupd3//5GZnSqm2///kiSeCaZq&#10;//+SNZ16pPf//5ETm3+idf//jryYf57L//+LopTPmer//4glkMaUjP//hauOH5GS//+Gi49elGP/&#10;/4p+k/+bwv//jrqYuqKJ//+RYZtZpSD//5E+mo+itf//jtWXIJ30//+NuZUvnFP//446lXmecP//&#10;jeKVdKCe//+M0JTqoXP//4xvlQWhg///jHyVZqBX//+L6JTbnTb//4sdk7+Za///ip2Sy5Zt//+K&#10;VJJElOv//4pqkniVcf//ioiS+peb//+LN5QOmwL//41SlmSfBv//jvKYAaCh//+PFZfynvL//47j&#10;l16ccP//jn+Wf5q4//+OmJYwmzP//4+Uluqd4P//j7iW95/M//+OPpWDny3//4ugkyicvf//iPmR&#10;Gpry//+JRpIpnan//4wolbOj6P//jhOYAKiN//+N7JfvqUr//4yKlkum6f//jASVPqQ3//+Mt5Vv&#10;ol3//4wtlI6fXv//irWS7pvj//+LD5NWm07//43Elm+el///kFqZwKLv//+QI5pBpI///40Ql4mi&#10;k///iNmTSZ61//+GAZA7m+D//4aKkLOcXv//igyUfJ/2//+OSZlxpIb//5CznPinbv//kIyd56eQ&#10;//+OzJyspZL//4x8meCiX///ioaWmZ8J//+KFZTsnVD//4uuliOehP//jbOYsKE1//+NiJlbojP/&#10;/4udmCWhQv//io6XyqEP//+K7Jjaolz//4tAmXGjT///ipmYE6KA//+JQ5TtoGf//4gakZmei///&#10;huCO1pzB//+E2oxpmd7//4MJiwSW1f//g1iL4pYP//+GB471mE///4ivkfqbJ///iPyS0ZvZ//+H&#10;P5F5mk///4aukL+Zof//iQeSNZuA//+LyJOonRz//4y/k2icOf//jSqTHJqo//+Oh5RimoD//49i&#10;laiaVP//jZeUhZfo//+KwZJElQf//4lrkVOUQ///iX2Rn5VS//+KEJJ2ly///4rYk46ZpP//jCWU&#10;6Zy2//+OKJZnn8X//5CMl+Oh/P//klGZHKLY//+Rv5jxoZj//45dlrqeQv//ibmTTJoS//+FbY+q&#10;lhz//4L0jTmTrf//g4uNfJRS//+GOo+4l1H//4j4kemaTv//ijKShpsZ//+J95G8mZ3//4nAkWKY&#10;X///ip6SxZnt//+L7JUwnjz//4wylrCis///ixKWYKT1//+KlJZEpgT//4tml0Km5v//jBaYCqcR&#10;//+Mhph6pvL//43Zmain3///kEubzaoD//+R9p0Aq1j//5Dfm0+pyf//jgSYBaYw//+LS5VTomb/&#10;/4lZk/afMf//h9qTTZyj//+FxJHMmeT//4MmjzGW+f//ga2NRZWp//+CQo1hl0v//4Rsj1yblf//&#10;hseSAKDP//+HSpM+pDj//4SVkY6j2f//gO6O8aHU//+AC48eokj//4Odk/KnnP//irycxbHJ//+S&#10;a6aFvjT//5iyrtDKJf//nGSz+dKh//+cg7TX1WD//5rss5DUzv//mtKzntWU//+ctbV02Ir//536&#10;tjHaGP//nTy0etgG//+biLHB08z//5ptr/fQE///mp6v+86t//+birEaz5f//5ywsq7STP//ncW0&#10;IdW3//+dr7Q315n//5y/s1bXcP//m8+yn9ZA//+bp7MW1cf//5zFtOvXEf//nUy1mteq//+b3rOQ&#10;1Wv//5npsMHSJf//mdGwI9FA//+bRrFd0rT//5yDsiTUKf//nZeyWdWC//+fHLL118z//5+Ysx7Z&#10;wv//njOyO9pN//+brbDP2c///5nzsGXaIP//me2xidwL//+aFrJY3ZT//5jssTrdA///l/uwBtxZ&#10;//+YO7Ah3UL//5i4sKffB///mDawQN++//+WcK6b3fP//5VlrcPaz///leGugddx//+WMa8g04b/&#10;/5Zmr9HQyP//lxyw99B7//+XrrFK0Wf//5eor/jR9P//lzmttNGZ//+Xcqyp0Rz//5eGrIXP0f//&#10;ls+sVc31//+XAa1tznj//5eGrvXQ3///lpOu2dHa//+Vx65y0cD//5adrwbR4v//mE2v3dH+//+a&#10;TbDN0h3//5sNsLzRCf//mSWui82y//+WN6vUyiX//5PZqevH7f//kiiokMaR//+Q0qdWxT///4/q&#10;pmjEGv//kIKnLcTa//+Sg6mzx+r//5UJrNzMXP//lpWupNAj//+XJa7K0ov//5gErvDUhP//mIGu&#10;xtT9//+X6a2/00P//5bQrDjQXf//leuqw83a//+W0qsQzgr//5i/rIjP4f//mSSs4dAo//+X06wS&#10;zm7//5WEqrjLuv//k/KqTMpj//+Us6wbzDz//5WtrbXOjv//lPmtDs69//+T96vQzmn//5SPrC7P&#10;8f//lfOtWNIT//+Vtqyf0Xz//5RHqorPB///k/up985+//+UN6pl0An//5Q0qrrSHP//k+KqhNNG&#10;//+TQKnS0tL//5LHqWzR7///kp2pttHi//+S8Kqs0xr//5NVq4nUgv//k+OsG9Vp//+VWa1A1lr/&#10;/5a6rh7WRv//lbqsZNMN//+Sm6hdzcb//5BJpVLKb///kKWlhMr1//+Sf6fCzP///5Rmqj7N8P//&#10;lPWrPMxa//+TzKpByOv//5JuqMzGRf//kheoC8Xb//+StKf0xy///5QtqLHJzf//ljOqTs0m//+X&#10;daumz0T//5a+q2POc///lViqfcxq//+VK6qGy9z//5VYqnHMFP//lI6pM8tv//+TQ6fTykn//5Oa&#10;qILK7P//lgqrNc29//+XvKyXz1v//5cMqyDNyP//lYGotMrn//+U+KdUyYL//5XTp3bK3///lj6n&#10;qs1h//+VIKdzz4H//5OdqATRrP//kkepC9OM//+RQqmJ1GD//5CJqTLT/P//kEaoydNM//+RKamo&#10;0+r//5Iyqs3Ukf//kXyp+dJ5//+P+qgazq7//5AHp8vMnf//kV6o6sx1//+Ra6jFyyr//4/UpwXI&#10;Mf//jrWl+MZb//+O3KZgxrD//4+3p1THzf//kIqn0cf1//+QsKd0xqX//5EVp3XFn///kjOoHsXd&#10;//+TDagIxiT//5MOpr3Fr///ko6lN8UT//+SKaSIxTL//5JCpO3GVv//ktSl/shM//+TSqcIymH/&#10;/5LLpz3Lcv//kTemfcsi//+QOKZnyyD//5D1p+TMov//kkSpcc5K//+TFKmszlz//5OGqI3MVf//&#10;lBWm2sjx//+VEqWsxcL//5XhpTzDoP//loilvsMZ//+XDKa5xAP//5bQpvrFV///lf6mp8an//+V&#10;K6Zqx9X//5SbpnPI4P//lGymuspE//+Up6dizIr//5VoqM3PqP//leOqP9IO//+U7apF0cj//5Jo&#10;qIjOmf//kHenIMtN//+Qp6ehyln//5HlqOHLHP//kpCpMswS//+SuqjtzQ///5IQqAnNH///kAem&#10;D8tC//+NoqPGyNb//4yLopfIQv//jOmilsmG//+OB6Mpys3//4+FpAvK2P//kEKkT8kR//+PPKMm&#10;xkb//429oeLFRf//jKChWsa+//+Mt6I8ydT//43DpC3MeP//jYqk68wA//+MVaStyfb//4v0pMzJ&#10;m///jDmkpcsl//+NiKTAzlD//482pRHRBf//jvOjvM+z//+NHKFHyuv//4wboDfGuf//jO6hfsWE&#10;//+O0qPoxpL//5AlpVTHcf//j6mkgMZA//+OSqLXxAH//40woefCU///jDGhWsEq//+Ls6E9wPL/&#10;/4xdoifCW///jPijE8QE//+M2KOCxPP//4yeo9vFTf//jRSkg8WM//+NhqS9xQn//4w1ox3Cgv//&#10;ijOhBL+M//+JlqBpvnH//4pMoOe/C///jAah/sFD//+N7qLKw////455og3Euf//jPGfmMIp//+L&#10;EZ26vwz//4snno++8v//i/+gDsBy//+Lb59/wE7//4rCnlq/v///jDqfe8G4//+Pv6MMxfn//5GG&#10;pSLHlP//j9qjw8RO//+NHaEVv1///4sPnqu7uP//irGdr7rl//+MNJ7LvMD//44XoOi/TP//jwGi&#10;icEZ//+OIqJMwVb//4xnoKbAjv//i3OfEb/v//+LgZ34v8r//4xMnXXAXP//jYedr8HR//+OgZ47&#10;w1T//45MnivDbf//jcueY8K0//+Oh6BowsT//47Coh7CNP//jXeh8sCW//+NBaILwPX//47tpDXE&#10;xP//kPumlMkU//+Qy6a5ypT//45ppEzIwf//i7mg58Ve//+Kn562ws3//4tmnqfCBv//jJCfssI3&#10;//+MiaANwk3//4wEn9LDCv//jEagHsUJ//+M1qDpxtn//40EodTHSf//jMOidcaQ//+Mm6KJxZf/&#10;/411oqzFdv//jy6jBsXx//+P96JTxST//46xn+fCDv//i/Scjb15//+JsJoyud7//4nxms+6AP//&#10;i8WdT70k//+M959LwHX//4y3n8LCDv//ioWeGMDL//+Igpxmv0H//4janOPAKv//iaSdjcFO//+I&#10;05yDwAj//4bgmqG9Dv//hNKZK7pA//+DMph9uND//4LymPm5n///hFaadbwu//+GdZwdvrv//4hH&#10;nZHAE///iMCeXL+8//+IRp61vpv//4cIneG8x///hZSb5Lq4//+FgZqzulz//4Y1mna7Xv//hpqa&#10;obyR//+HK5uxvf7//4cNnH2+Qf//hhucmL0y//+FJJyZvAD//4Q+nFS7Bf//g9Wb5rrV//+Ef5u4&#10;u9v//4Yum/O9kP//iBecU76C//+JPJyIvbH//4mAnMi70v//iV+dbbqB//+IjZ3Tuh3//4eQnji6&#10;+f//hx6fJbzM//+G6qAHvjv//4dSoOa/Pv//iAOhQ7+u//+HCJ8nvaz//4SNmzS58v//gs+YH7e7&#10;//+Db5fyuUz//4WHmce9Uv//he2aUr+N//+EUZkAvwH//4NnmEe+NP//hAGY372v//+Ej5lqu7z/&#10;/4QnmYC4VP//g7yaPbXg//+EPJwOtlj//4VenfO5kP//hnue2b3f//+Gm53fwI7//4U1mvK/uv//&#10;g2qX5r0D//+C/JcUvFb//4SzmWu/+///huuc0sVR//+GW50gxnj//4L+mcPCav//gEWWYb30//9/&#10;g5TVu+3//4DDlbe8vP//gv2YHr6o//+DfZkAvi7//4KFmDq70///giqXyLqR//+COZeBunH//4IE&#10;lsC6Nf//gYWVaLkh//+BgZQpt7j//4NhlJi3rf//hiaWKbg9//+H2pdct7j//4gNl+W2Sf//h9mY&#10;orXm//+I4prnuHn//4pmnai8Sf//iW6dfLzu//+Fm5mkubP//4I/lYW20///gWaTo7cw//+ChpQT&#10;uk///4QslaC+Ev//hMOWgL/l//+DmZWqvj3//4HmlCS6Uv//gTCTmbbc//+ByZSLtZj//4IklXG1&#10;pv//ga6VibX+//+A8pUitgr//3+ek/C0tv//fc6SP7JI//98PJDfsCP//3txkBevHv//e2mPqq8b&#10;//976Y97r6j//3zDj9Owff//fleRPbGk//9/8pKGsb///4BhkgOveP//gIeQ+6zh//+BeZF9rLr/&#10;/4LYk4mvIP//g5OVj7Id//+DB5YXs8X//4Hulam0Ov//gWGVl7S5//+Bh5ZItZX//4Ivl1i2cv//&#10;grSXwbZy//+B8pY7tHL//3/uk0KxPP//fqyRjK/b//9/c5LIsgn//4FOlZ22Ev//gkCXI7jQ//+B&#10;fZYFuL///4Ark5W3M///f5CRrrYQ//+ACZE+tnD//4GCklK4WP//gxaT3Loy//+DsZSXugH//4Mv&#10;lFO3Z///gcSTS7NV//+ATpJer6L//3/hknquBf//gHSTe66b//+BHpSEsHb//4CYlHGyA///fm6S&#10;y7I2//98iJF4sp7//3ywkg20kP//pU3CV+xs//+losGm7JX//6dwwtbu+f//qWfFBPJL//+qpcdD&#10;9OL//6sTyPf12///qvHJz/U1//+qeMnL8yn//6jQyA/vev//ps7Fuev///+muMWA653//6hBxx7u&#10;OP//qZ3IePEF//+p+sib8hX//6nJyBHx2///qh/IPPGD//+qYshQ8Ez//6m4xyrtvf//qWfGO+wu&#10;//+qMMa17RH//6qrx1Lu3P//qiHHAu/a//+qacdx8Nn//6woyVjyff//rTDKqPNT//+rp8mO8dT/&#10;/6hExp7t9P//plrE5Oqp//+nhcXT6pj//6jexm/rvP//qIvFP+uw//+oBsRI6y7//6ecxAnqR///&#10;p3/EZ+mA//+n1sTS6Uz//6fpxAfo/f//qDfC3ek0//+p3cNe62D//6vqxTnuq///rJzGiPDN//+r&#10;gMaA8G3//6n/xkTuzP//qdbHeO4z//+pysiK7i7//6iOx+3tjv//p4DHDu0f//+oH8dc7iD//6nR&#10;yB/wgP//qzHIUfLI//+rk8fy88v//6usyCDzsv//qyfIT/IQ//+p2sfk71n//6iSx0/tcv//qBzH&#10;E+3F//+oMMbL76v//6gVxhnxiP//p0jE8PHx//+l0MNq8HP//6SzwmTuJP//pMzCj+wz//+mDMPT&#10;6z///6cfxMTqX///psnEK+ho//+mMsM85kP//6bFw2vlqv//qLXE9+dp//+q/8da6sX//6xKydLu&#10;Bv//rF3MBvA3//+qm8wg8Jn//6eyyZHvyf//pljG/u+i//+nYMY38G3//6kyxqfxcP//qlTHTfJP&#10;//+qjsfH8uT//6pBx7fykP//qRPF8/Bt//+nMMKu7Qj//6X9wB3qcv//p3TBJOrN//+rgsVq7Yr/&#10;/6/KybbwIv//sePLjPDY//+xQsr87+n//67oyRvuLP//rMfHG+yD//+r4sVp6vz//6skw3HoWv//&#10;qWvBLORn//+oY8DT4qH//6n1w8jlsf//rIDHN+sd//+s2sec7kH//6sBxcruGf//qJvEN+wn//+m&#10;wcPM6eP//6WixAHoF///pIPDZ+dl//+jkMIc6LH//6PYwdLr1f//pZDDV+7g//+oEcYM7+r//6ml&#10;x5vuTf//qczHGOuF//+qisbq6qb//6u3x4Drbf//qwzG8utr//+oZcVQ6dn//6bMxW/pBv//p7DI&#10;B+m+//+oXclq6V7//6e4yEfnIP//pqjGDeSh//+lqcPp4xH//6aPxCjkdv//qb7HN+jY//+sK8mk&#10;7OH//6v7yUXuLP//qmfHOO03//+pJsVC6x3//6huw+boe///qOnEN+cX//+qYcXp51P//6vOx4Xn&#10;1f//rNDISOfo//+snceO5xL//6vjxoDmx///rDbHMOkx//+tCckb7XL//61yyvrxSP//rMLLh/KE&#10;//+r18tC8T///6toytPvEv//qjvJGuy1//+pDcds677//6m0yETtPv//rCbLru/e//+t6s5W8Wb/&#10;/6zHzQ3woP//qlTJiO70//+pMMc37f3//6nExxHtcv//qsvH/+wF//+rcMj06jz//6zpyuHp/P//&#10;rczLoup1//+sF8jM6YX//6r4xkPoz///rJ7G3OkU//+vBsgu57j//7CwyATi5///sfLGC9tO//+z&#10;k8LS0lX//7cwwHTLD///vqjCLck+///JZMjezY7//9WA013WO///357dtd79///hsuC34QH//9kn&#10;2PjZc///yTjJn8uF//+5Jrowvc///698sXS1+///rMuvy7Re//+tnLE4tc///67Cske3mP//riux&#10;VbfP//+scK+7tuf//6oVrlS1I///pvesn7I2//+j0Kp4rvf//6HyqLStXP//ogyoEq5X//+i0KfD&#10;r/f//6LNptiv+v//o4+m77AJ//+ngqoLswz//62CrrS3uP//skCyDrpi//+zbbMOuXf//7DIshy1&#10;9f//qr+u1bCC//+jfKnNqmb//57Npgqm0P//nQekTKZW//+bjaKwpqX//5meoL2mbP//l92fBKVo&#10;//+WQ52Jo5r//5WKnSSiof//ls6er6RV//+ZPqDqp5b//5rOobqpu///m+GiMasE//+dxKRVrO//&#10;/59Ipv6uSf//nfGnMKyI//+adqUXqK3//5hio+Smcv//mVOlEac0//+cFKdtqWr//54XqJuqpP//&#10;nkun9qpd//+dUKZ5qXP//5tlpI2oC///maujP6dE//+ZsqPkqKT//5sWpd2rSv//nJynlK0p//+c&#10;pqdZrHL//5pPpJypCv//ltShJ6Us//+TXp5hol7//5BAnFCgcP//jtGboZ/Y//+OfJs9n3D//42c&#10;maCd/f//jNuYGp1T//+O0pmwoI3//5NSneKmff//lqOgZqnd//+WVZ6xp6b//5OWmlih7///j+yV&#10;XJuQ//+MgZFBln7//4qEjzyT7f//ifKPHJOX//+Ki5BWlRz//4wkkneYOf//jgSUqZvL//+PeJZh&#10;nsj//5CgmAWhWP//kUmZTqNl//+R+5qYpR3//5NBnFumg///lVye8qeA//+XfqFapzv//5g6odOk&#10;mv//l2ugMaBs//+XHJ7nnd7//5jCn9GfEf//mtKhmKIx//+a7aIRpA///5jvoQmjjf//leye8qD3&#10;//+UNZ1GnmH//5SZnJmdGv//lJybFpus//+TF5ilmc7//5Ggl5qZiP//kfSZs5xf//+T7p3voWT/&#10;/5VUoMmlPP//lPigfqYe//+Ujp8qpez//5WcnyOmu///lyOgCqfz//+X4aCVqET//5dWoCGnE///&#10;llCfZaVV//+WO5+3pIj//5adoGqj3///lpmgN6H+//+WfZ9Yn1z//5Xknaecdf//lROb+ZpW//+U&#10;yJtgmb3//5Q+mvaZS///krGZh5fg//+RCZfLlpX//5AwlueWuv//j46Wi5f5//+OO5XOmUL//4v8&#10;lEWaLf//iMGRmZpB//+EnY2pmNz//4GbipaXiP//g1KMMpnv//+KMZMwoQL//5FcmomoAf//lOae&#10;GKrj//+WRZ8xqyb//5dAn5aqpf//mAOfl6lr//+Xwp7IpwP//5X7nPijvf//lM6cJqJI//+Vvp1O&#10;o6f//5d0nuCllP//mWKgdqc4//+a3qG+qET//5s+ojioU///mjuhe6cD//+YKZ+qpJT//5bsnqCi&#10;2///lqSebKG7//+U7JyHnrD//5F6mJSZ/f//jdCUT5YA//+Lr5HjlMb//4ySkvuXGv//j1uWUprt&#10;//+Rd5jfnRj//5GPmRycnv//kC2X2ZrP//+PM5dVmgf//48smByauP//jz6Y35u3//+QHJnnnYr/&#10;/5IRm3agU///lFOc/6Mb//+VnJ2FpJj//5RQm6ejG///kbSYq5+4//+QPZbonJj//5AqlnWZ/f//&#10;kX2XaJhQ//+TmZlfl4L//5NTmSiU9P//j+eVqpBH//+MYJGsjND//4rjj2uMpv//izCPG49H//+M&#10;dZBGk2D//45qkq+YNv//kOyVyZ0E//+TUZhsoGP//5QSmM6gU///kmiWVpxt//+Q75QfmGv//5H0&#10;lMKXdf//k0eWBJc4//+TvJaKlgP//5SCl1qUyP//lYKYTpOc//+UE5aDkA7//42Ijx2Hlf//gz2D&#10;cXvK//95AHfNcPj//3J7cFZrE///cF5t+2q+//9waG5MbSL//3B1bspvQ///cD5u9HBT//9v227R&#10;cFj//265bcxvJf//bOpsMm2R//9tWG1Db1r//3G7ctx2nP//eCZ65YDb//9/NINfi07//4djjJuV&#10;pf//jxaVJ556//+S+Jn9oxj//5KomqCjO///kJWZDKEB//+PFZddnsH//4/Nl1Oep///k8qaTqH/&#10;//+Y9J54pjT//5uroFOnAP//mv6fJ6O2//+XspvqnjD//5PimNWZpv//kjyYiplZ//+SSJovnKH/&#10;/5NCnHuhsv//lJ+edqY4//+VH569p7n//5WMnjWnKf//lnqdpaY7//+Xapz1pWv//5grnI+lI///&#10;l6ub6qTR//+WR5udpSb//5VxnLinFv//lgufZapf//+XwKKbrWT//5hDo6qtP///lxOiI6n2//+V&#10;t5/MphX//5SKnWiiyP//k8mb16Da//+UdZyxoaX//5YJn0Wkgf//loeg/aay//+VMqCvpmr//5Qp&#10;oH+lHP//lH+hWKP8//+VLaG8osr//5WroO+h3v//luGgZ6Kx//+ZV6GCpcD//5s+orKofP//mUSg&#10;YqaS//+UaptFoHD//5DBl0WafP//kB+WJZdu//+SVJeHl93//5XQmdSacf//mB6bDZzP//+ZKJvJ&#10;nu3//5qKndeiJ///nCWgrqW5//+c2qKZp+n//5xdoyaoU///m6ujXKgF//+b1aRBp+b//5wApLCm&#10;4///m6akE6S2//+b+6OxozD//5v7otah/f//mbOf6J+c//+VTps0nC3//5EKlsuZgv//j/2VkJo9&#10;//+Sb5fRnkL//5Yrm4Si3v//mVye/qXc//+akaDIpdz//5nWoO+jv///mV2hcaKx//+a46OKpLb/&#10;/51JpZGoC///ngGk6akv//+cqaHWp3b//5s3n0aldP//mq+et6TX//+agZ9NpU7//5oxn+umLv//&#10;mV+fxKaV//+YMZ8Xph7//5ctnqylHP//lsCe+qRY//+XhKBJpOb//5jRoa+mG///mWuh/6Yh//+Z&#10;UKF2pJf//5ihoIKiCv//mD+gMqA+//+ZHaFYoNz//5p/otGjUP//m7ujoKZf//+cs6PVqMz//5z/&#10;o4+pFv//nXSj/6gF//+fG6YWp6H//6A0p66ne///nq+me6Yd//+bAKLro6b//5evn2Ghy///lr+d&#10;sqHo//+YSJ32o8b//5qinvulp///m4OfHKVb//+Z2Z2vomH//5akm7iepv//k1aaG5wu//+RP5lL&#10;m/b//5CGmM6dL///j5uXOJ1g//+NgJQ+m1H//4vRkgCZB///jFOSRpi9//+OCpPHmcz//49QlMKa&#10;u///kMKWB5wy//+TdpkHn0n//5cfnWmjnf//mcOg1KbU//+ZTqDQpmb//5blnnWjZP//lbOdK6E0&#10;//+WJp2IoGz//5YznXGfBP//lJ+bipvU//+SDpiEl53//5ABljuULv//kDKW5pPD//+R2Zmzlef/&#10;/5H8mvOXUv//kF2Zr5cZ//+PK5gKlvT//47TltKXTP//j2uWb5gy//+QfpaVmPj//5Chlh6YKP//&#10;kCKVoJZ6//+QEJYflaD//5B2lzKWIf//kDeXV5bg//+NvpSwlbz//4lyj6OSVf//hjWLR48a//+G&#10;cIpyjqH//4pxjcuRw///j6CSn5Zp//+TAJW0mgT//5Salyqcm///lYCYdJ6Q//+V/pnsn3P//5ZZ&#10;m2Sfuv//llKcTJ/O//+U7Judnpz//5F6mJqahv//jj2VRJUN//+OXJTUkfL//5GFlzySJv//lAKY&#10;8JL9//+SfJaukXj//46qkmGO4///jNSQiI69//+OB5H3kVL//5BIlEeUP///kOOUj5UK//+PNpJ3&#10;k7z//4yZj+eShf//iamNvJJL//+Hyo1Ik/H//4fhjwSXB///iIqQ8ZjE//+I95Hcl9v//4kpkeiV&#10;HP//iPyRYpHU//+H3ZBOjvL//4XHjreNAP//hFSN1o0r//+Eho5Hj3b//4V+jxuSJf//hdyPF5ON&#10;//+EpY1dkuv//4MpizaSBv//g9uLNpOD//+G242Rlwf//4nXkA2Zcv//iwiREpj5//+LYZHTl6L/&#10;/4xvk6+X8v//jeaVw5l1//+PWpcwmuP//4/yl2KbG///jeKVMZjG//+JZ5EClGL//4YtjiORSf//&#10;hreOuZF9//+J+ZGqk/H//4z6lEWWLP//jdqVE5bM//+NNpUIlpz//4x8lW+W3f//jDuWSZea//+M&#10;MZbHl/z//4sblZ+Wev//iR2TU5Oh//+IV5IbkeL//4m+ksaSR///jDeUAZPR//+Nr5PvlQD//43Q&#10;ks+V3v//jh+StpdG//+OapOGl+H//45JlHWW+///ji+VaZYK//+OOpYolp///48sl1KZyP//kHyY&#10;b53J//+RPZi1n/X//5JemV2g0f//k+GaxqGL//+T3ps+oZ7//5KcmuqhQf//kXGaxqBw//+Q9pry&#10;nq3//5GWm62c4///ktWcs5wn//+SnZxxm5n//5DtmzqbMv//j2GaUJtQ//+OYpk6mtn//43Ml2OZ&#10;Gv//jI6UOpYO//+KPpBpks7//4hNjgCRU///h/GN8pHw//+I5I9qk0T//4rFkcOU4f//jT6UnpcJ&#10;//+O7JaimKH//43llc+Xef//i1GTRZSV//+KdJJgk3T//4tnkyqUK///i6SS65QM//+LIpGdk07/&#10;/4t5kR+Tzv//jBSRKZS1//+Lj5BTlBD//4pCjsiSQP//ijCOgZHR//+MUZC6k/f//48hlE+XDP//&#10;j7mWXpgG//+MbZSelT3//4b4kAOQb///g0GMMo1z//+D6Iwgjv7//4g7j7OUiP//jKKTvJpb//+O&#10;aJWOnUD//43LlTWczf//i4KTVJm1//+JH5Fxlhz//4iEkS+Uev//iW+SHZTh//+LgZQQluf//44f&#10;luyZdP//jzaYk5oK//+OwZhumND//46Bl9eYIf//jteXQpiG//+ON5Wfl/L//40ek8iWd///jaKT&#10;wpX5//+PNpTZllj//4/RlTOWj///juGUkZb///+M05NVl9H//4r1koSY2///inaS6Jm///+LEpQ0&#10;meD//4sKlMmYg///ieeUVZaB//+Jk5TQlj3//4q2lqGXyv//jDuYdJla//+N2pn2mpD//4/jm3uc&#10;Fv//kYScMZ1z//+R1Zs5nbj//5CimMicjf//jqOWN5qr//+OOJYwmo3//4/PmJWcgP//kGmZZZzP&#10;//+OFJY7mQ3//4tDkfuUHf//iwmQk5IT//+NYZJek3v//485lD+VR///jmGTxpUN//+MipKmlF7/&#10;/4yVk8WV7///jYmV2JhN//+N+5b9mX7//43wlxWZRf//jR2WHZeN//+Lz5SXlU7//4s7k6mUv///&#10;jLKUk5eb//+QC5dhnQT//5LmmdmhO///kxaZ1qGl//+R2pivoGP//5FBmI2gQ///kQKZBqB3//+P&#10;8JiXnvz//414lmmbTf//iviT4pfD//+K4pOol5T//4yllTqZ+v//jfmWd5wb//+OLpbInLz//4zN&#10;laqbD///ip2Tq5e2//+J55LjlQP//4txlCaUE///jSeVqJPA//+NmZY6k8r//43olxCVu///jpqY&#10;U5lF//+Oqph6nAr//45cl82dxv//jsGXxZ/p//+PAZfRoc///45plySig///jk2W1qMm//+PwZgD&#10;pOL//5FNmWSmPP//kTGZMqUK//+QGJfwoez//48ylqaeaf//jjyVGJp8//+M6JMAlfn//4wikXiS&#10;QP//jHCRSJCq//+N1pKykej//48klFeUff//j5KU+JaV//+Pq5TwmCH//4/dlPqZy///kFmVzZwy&#10;//+QSJaOnfT//44dlPucYP//i5GSGJjv//+K7pBcluH//4vgkCSWtf//jbWRT5e5//+OkZITl7n/&#10;/40JkOCVk///ihOOpJMl//+H9Y1wkvX//4fzjj6VfP//iXyQV5kU//+KwJIFmzT//4tUkxibfP//&#10;jCyUl5to//+M15XGmxL//4yBlXuZ7f//i9iUkpjN//+LbJQ1mEP//4sGlIGYA///imOUxpeo//+J&#10;1ZSgl2H//4sDlWCYw///je6XKJuQ//+P75ebnO3//47/lR+bLP//jFORZpg6//+Kno9alxH//4sE&#10;j9KYM///jIaRW5ng//+NB5G2meP//4v5kLCYW///ixmQY5ef//+LppH1mOj//42AlNKbyP//jyCX&#10;NJ5w//+O8pePnuj//41DljKc9P//jBmU/5pi//+MOZSqmGL//4xulDCWdP//jAKTJpQy//+L85Kj&#10;ktH//4yNksOTAv//jMSScpRi//+MIJGYlp3//4uGkWKZg///i4uSGpwB//+MSpNcnW7//42alN+e&#10;L///jhKVdp2v//+MqZRPm3L//4sokyOZrv//jHOUsJt///+PR5eunz3//5AzmLigsf//jwSXvp+E&#10;//+OZJdqns7//49HmIyf2P//kGiZraEV//+Qa5lWoKH//48Dl0mdwv//jXiU75nq//+NIpPIl1D/&#10;/43plAqXSf//j0mVbppR//+QSJb3nwX//5B3l+mjOP//kDmYPKVg//+OSpZlo6X//4sjkwefn///&#10;iqSSYZ6///+NmJWLojD//5CCmWSl5P//kYib4KdD//+RmZ03pvr//5IWngOmlv//kpqd2KYf//+R&#10;o5vypF///48rmM+g+P//i+SVE5wb//+IHpDklnv//4Usjb6S6///hSmN75ST//+I2JI1m33//45x&#10;mGujxP//kr6c7qhI//+Supx5pij//49umFagh///jfqWRp6X//+PKJeBoWn//49hmDaj2///jXiW&#10;yKMs//+K25RroDT//4iWkiecPP//hySQgZhV//+HK5BGleb//4hCkSiVEf//iW+SQJVF//+KW5Ml&#10;lk///4rUk3eX2P//izaToJm///+MZZSlnBv//42klfidi///jqCXOJ25//+PZpg5nVn//48bl+yc&#10;jv//jsOXUJz0//+PTpeJn0r//49gl0ShD///jjCVxqB+//+LtpNLndT//4izkL+bHf//h9uQupwB&#10;//+JJpLZoCH//4p+lLGkC///ivaVQKWG//+KHJQSo8L//4mmkx6g+f//ik2TaZ7M//+JnZKQm5D/&#10;/4fOkI+X5v//h6WQKZcD//+J15JnmfT//4wXlVaeTP//jCOWbaDi//+J2ZTcoG7//4YukTSdXv//&#10;g6iOKJpx//+E847smvz//4mbk2+fJP//jruZEKRN//+RW5yppzz//5CsnQymqf//jnCbc6QK//+M&#10;p5l8oW///4wlmCmf////jPWYLaBA//+OT5lHocn//46wmg+jHP//jTaZTaK5//+LDZfeoSj//4nq&#10;l3KgXf//ioqYiqFv//+Lvpmnoxn//4vbmMmjIv//ioCVt6Es//+IfZHjnmD//4YijkWbHf//g9GL&#10;f5ec//+CxIqGlUb//4QjjCOVvf//h0KPkZiY//+Jr5Kam3b//4nqk6Wcj///iJaSw5wE//+IYpIc&#10;m+f//4ptktyc9f//jH+Tbp0i//+Mv5KHmy3//4wskWOYuf//jP+SUZhb//+OtJSrmWf//46UlXmZ&#10;J///jMSUhZfh//+LJ5Nml03//4prktSXrP//ikqSzZii//+KS5LymeP//4qtkzqbhv//i96TxJ1u&#10;//+N95TUn2f//5AUli2gvv//j8qWAp+l//+MmJO3nA7//4jPkRWYbP//hg2PL5YV//+EhI4WlNT/&#10;/4T8jqSVa///hvCQZZeR//+Ig5GEmVf//4i9kTSZXv//iMWQuZjR//+J15GZmav//4vWk+ec0P//&#10;jbuWoKFy//+OUZg4pW3//40Kl7qmyf//i46WvqZ+//+LSZbgpl///4vAl8Omjv//jKmY86ck//+O&#10;TpqBqG7//5B1nDeqNP//kg6dPqtG//+R05yUqkT//5AdmrenaP//jbCYeaNy//+LVZaWn4v//4mo&#10;lYOc5P//h9mUCZrn//+FTJFSmLP//4NQjtGXbf//gy6OMJij//+E4Y+4nJn//4eIkqeiV///iYSV&#10;ZKd8//+IeZVPqLb//4S3knel1v//gS+PpaI4//+AvI/2ogj//4UzlZKomP//jT2fOLU7//+VsKmC&#10;w77//5tlsOjOp///nHWzM9KS//+bK7Ke0of//5s/svbT7f//nPC0gdct//+d07Tk2Lj//50Os4zW&#10;4f//m2CxZtLJ//+Z3a+LzpD//5krrpXL3v//mROuVssp//+aJq+JzWL//5xKshnSEv//nXazxdX1&#10;//+c97On1vP//5uZspfVcv//myiyi9RP//+cbLRE1Y7//5yhtKTWUf//mvCyptTQ//+aCrFK03T/&#10;/5uMsoXUSP//nXO0O9W1//+dZrOo1Wr//5wusYDUdP//m/CwXdU///+cSrB01yb//5vrsKDYP///&#10;mn6wQ9fw//+ZWbA218f//5lwsRnZAv//maOxvdpL//+YnrD02iX//5f2sILaZ///mKKxYtxZ//+Z&#10;HLHb3mP//5gksLDeq///lnau6t0B//+V466X2rH//5ZOr37X1P//leKvltOj//+VHq9l0Ab//5Ud&#10;r+HO0v//leCwZ8/E//+WsK/C0Uj//5clrgnSE///l+KtE9Il//+XlKwm0AP//5W7qpDMR///lVer&#10;C8u0//+WyK3CzvL//5ehr/LR4f//l+SxGtKq//+YCbE80Vf//5iIsN3POP//mfGxGs4G//+akLD6&#10;zPD//5lPr73LS///l2+uaMpb//+Vq60pyhr//5Q6q+LJ1f//ktqqYMjT//+Re6jnx2X//5GJqTHH&#10;5f//k1urm8sx//+V7q7C0Av//5b/r9jTVf//lm6upNRD//+WaK3Q1Mz//5alrYTUdP//lgGsjNHn&#10;//+UrarDzbj//5PoqTnKPv//lVCpwsoe//+Xj6tMy8z//5eqqyjLb///lhmp7sk5//+Ue6kWx0X/&#10;/5PjqWDHR///lUKrlspW//+Wva3CzfL//5ZfrcrPY///lYWtEM/u//+WDq2k0a7//5cKrofTNv//&#10;liatOtGZ//+T/qqCzg///5NjqaHM8f//k7aqH85C//+T7qqi0FD//5Q0qwbSRf//lLerg9PI//+V&#10;LKwQ1KP//5Scq8DUOf//k9GrLdOC//+T4qs304z//5S7q73UH///lkCs5tUH//+XC61p1J7//5VC&#10;q0jQ4v//kh2nlMvN//+QrqWlyZD//5HNpqzLKv//kyyoPM0J//+Ty6kczQT//5PUqWHLRP//k1Op&#10;Ksjg//+SwajFxzf//5JPqAHGdv//kfym0sY1//+SqqaAx1X//5TLqB/KYf//ltyqXs1G//+W3Kr7&#10;zVD//5Wtqm7Lqv//lXOqhMtX//+VcKpry9f//5RGqQfLTP//krWniMox//+TKKhcywr//5WWquvN&#10;nf//lqqrf84C//+VR6k2yx///5Qtp0LIhf//lUanjckL//+Xq6kwzFL//5ioqdnPgP//l0ipNtEf&#10;//+VF6kA0i7//5MQqVDSwv//kWipQNI4//+P86hL0Fv//484p3vOuf//kGCoo8+e//+R9qpa0Uv/&#10;/5GXqgTQSP//j/yoV80H//+PHad7yj7//49Op83I2P//j4KoFcfC//+PRae1xqL//49lp5nGyP//&#10;kCGoHshU//+RK6j0yeP//5G+qULJqv//kTioicdb//+Qs6flxUr//5Djp8PE0f//kQOm+MTR//+Q&#10;2qV/xKD//5DCpF/EtP//kQykS8Ww//+R76VLx9X//5MzpuLKv///k+6oB80v//+THKe7zdb//5FK&#10;ppXNUf//kJSmp84T//+Rm6hu0LT//5LcqhXTH///k3eqbNN4//+Twqmb0WP//5RYqGTN0P//lTan&#10;bcox//+WFqczx+r//5dEqEbIBf//mFKpysmv//+YAanYyqn//5bfqMrKnP//lfyn0co7//+Vd6cv&#10;yiH//5UppuDK////lTunOc1s//+V+6jG0Sb//5a+qsXUS///lcyrBtQn//+TLqks0L7//5GCp8HN&#10;if//kcqn9Mxv//+SoaiGzIr//5LqqH3NCf//kxGobc41//+S2qg3zxX//5HPp0rOkf//kFyl680v&#10;//+PNKSpzBP//46Ko7LLS///jqKjbMpy//+PrqQPyY3//5DxpO7IwP//kSKkz8gm//+QH6OXyEz/&#10;/45GodDJAv//jVihW8qa//+N56LYzFb//42co9fLo///jCOjrMlN//+LMaOJyIX//4suo2jKMv//&#10;jLGkC847//+O3qUK0e7//47No7jQrf//jNWgnMsm//+MiJ+ixxP//47MocvG5///kUykicgs//+R&#10;06VBx83//5Aoo43FAP//jkKhvsHZ//+NfqGIwBD//40SogC/VP//jMSig7/Y//+NRaOEwmb//44u&#10;pMzF9P//jp2lq8iF//+N9qVsyJ3//41WpOjHZv//jQakdsXk//+LhaLaw1n//4m8oRzBC///iYmg&#10;/8DU//+KnaHqwhv//4yBoznEWf//jhajyMYa//+OZ6LpxaX//41moRPCvP//jGugCL/p//+M2qD0&#10;v83//40PoXvAev//i7Of1L9w//+K3p5xvqb//4xdn5zAg///j9qjLcS5//+SHKXNxy3//5EgpTzF&#10;L///jqGi/MDy//+MVKCFvUD//4vZn368Sf//jYGgnr4L//+PC6IGv7n//49ZoqDAVf//jreicMCW&#10;//+N1KHLwN7//4z6oL3Aw///jAOfCr/e//+Lxp2gv1r//4zinW7ALP//jcqdVMCy//+NUZyFv67/&#10;/41CnQy/M///jwKgRsC1//+QEaMWwZP//489o5zA5v//jsGj28F0//+P9aVvxIL//5EFpsvHgf//&#10;kGumZchc//+OqKRwx0D//4zGobzFDP//i92ftcMP//+Md5+IwoL//41goErC4///jTWgTcNB//+N&#10;PaBTxLT//45boT3HRv//jwWh8cho//+OHqGkxvf//4x7oNfErP//i5igY8On//+M7qFuxSr//4+H&#10;oyjHdP//kG+i7McC//+O56Bkw0b//4yPnYC+pP//iz+cMbvY//+MKZ2UvNf//43Gn+HAAv//jmeh&#10;QMLg//+OBKGZxIP//4vroBXDwv//iXid7MI6//+IzZ0dwlb//4ksnPXC7P//iR2ce8Iq//+II5vD&#10;wBn//4Yrmua9k///g52Zzrtp//+CMZlguvf//4LZmgC8bP//hMSbA75b//+G5ZxRv9P//4gFnYDA&#10;HP//iDyegL+6//+HyZ6Lvqf//4bcnRK82P//hsabtbvy//+HbZs3vFj//4f9m1i9T///iMCcY76n&#10;//+IrZz0vq///4dhnHu9Fv//hfWb+7uI//+E95vQuvH//4UGnBi7pf//hj2cn70+//+HYpxZvdb/&#10;/4gEm4q8z///iI+bVrs2//+JC5vzugD//4k2nQG5x///iFqdcboX//+HMJ21uzX//4cEnt29j///&#10;h1OgCr+S//+IHqECwOL//4lHobPBcv//iMqgNL9d//+GMJxEuuD//4O6mIS3j///g+SXw7i2//+F&#10;3ZlSvO///4ZGmdC/iP//hOOY4b9v//+EAphovq3//4Q5mMS9f///hIeZGrrP//+ETZlPtwT//4RW&#10;mlW0hv//hTCcSrUK//+Gap4cuDb//4dgnuq8Uv//h0+d+r69//+GEZt7vfj//4SlmOe7g///hBqX&#10;4bqT//+FDJlcvWv//4aRnB7CNf//hd+ch8OH//+DG5n9wEP//4FJl6W8yP//gQuWq7tW//+CEJdR&#10;vBr//4OumQ692v//g/aZnr3t//+DYpkivQD//4OqmUe9Vf//hCqZg74M//+EEJj2vXT//4OPl6C7&#10;av//g56WTbl9//+FipafucX//4hgmE67Nv//ieeZorru//+JK5mTuAP//4frmUO1Wf//iLGa2rad&#10;//+Kfp1Gun7//4n5nRG8CP//hrOZlLnk//+DbJWIt1D//4H/kxm3If//gwCTZ7pj//+FO5WLv0X/&#10;/4YNlsrB2P//hHCVzr/w//+ByJOouuH//3/Ckfy1mP//fyaRuLJ3//9+65HwsWn//37rkn+yD///&#10;fyKTPbM3//9+LJK5sn3//3yHkZmwff//e5iRQq88//97dJForuH//3uEkTCun///e6iQoa5p//98&#10;R5Ckrur//334kfuwWf//f9OTO7DZ//+AspLbrxH//4E7kems9P//gZ+Rp6yA//+BjJJKrgH//4Fr&#10;k8mw+v//gWCVULP6//+BK5YLtcP//4D6lkS2e///gQWWlrbk//+BtpeKt77//4LTmJu4ev//gniX&#10;oray//+APJR/sob//35Wkg2vaf//fpiScq/h//+AR5Sessf//4EclZq07v//gHuUW7Ux//9/0ZKV&#10;tOv//3/8kay1Mv//gNGRxLYN//+BKZHHtnn//4CqkU216v//gFmRP7UP//+AVJG+s+b//4ACkhay&#10;Kv//f6WSdbCa//9//ZNzsED//4EilQ2xUP//gemWL7K+//+BB5Wtsy7//36Nk6yyaP//fHiSC7Iq&#10;//98rJKOtCH//6WWwrvs+P//pVTBhO08//+mZsIc7yj//6elw6fxXv//qKfFvvLm//+pMse78yn/&#10;/6mCyUfyrP//qZfKF/Gc//+pEcnS7/b//6jTyarvB///qTDJ+++h//+pgcnM8TP//6mIyNjyif//&#10;qWDHqfLf//+pdscm8s///6pByBPy5P//qxHJQvI///+q78kj8CD//6oXx9DtnP//qWTGh+wi//+o&#10;2cWX68b//6hjxNbsG///qXrFzO4A//+sGMiB8T3//61zyifzJP//q8bI0fGx//+oA8VO7TD//6WH&#10;wurpB///pifDbOge//+nSsQg6LD//6ebw/npSf//qHvEyeq5//+pKcXh68H//6lzxrbr5P//qYjG&#10;u+ty//+o0sTo6jT//6i9wzLp9v//qoDD5+xG//+sz8ZM79r//63LyFPyYv//rLHIlvJr//+qxcfp&#10;8QL//6obyDrwbf//qcHIjPAE//+n6scD7gD//6W9xOnrbP//phjFM+t4//+pF8fh7tj//6wSylry&#10;ov//rS7LI/Qn//+s28rz817//6uRyjDw9P//qfjJKu44//+ow8g07Nb//6iIx3jtsv//qPnGqO/m&#10;//+pg8W58f7//6l6xMXyy///qE7DnvGy//+m2sME767//6Z7w/PuNP//p3fGGO3t//+oksem7dz/&#10;/6j0x6fsxf//qYXHX+sm//+q1Me/6i7//6xzyKXqwP//rYvJsuyT//+tm8r57oz//6zHzEvvzf//&#10;qgTLPe7///+mXcfB7R///6UwxV7s7P//pxHFj+70//+p3McZ8dv//6s+x/L0Dv//qqLHZPSp//+p&#10;nMaQ88D//6iOxU/xMv//p0zDQ+2p//+mqcHk6wP//6gowz/rEf//q/XHDe13//+vzMpF79D//7Ee&#10;yqPwOf//r+fJQO8s//+td8ea7ZP//6vWxqjsev//q5DGGOu8//+qzsRt6X7//6j2wjPl0///qHbC&#10;ZuS1//+qwcXs6AD//603yPDsj///rG/Hze32//+pvsTk7IP//6eWw17qVf//pkzDKuhc//+l2MOW&#10;50r//6WJw47n3///pTbC/OpJ//+lmcMW7cj//6a3xDbwP///qLzGfPBr//+qVcgT7kv//6oDxxDq&#10;2v//qWLFcujU//+pVsTW6Nn//6jYxIvpd///p6jEZOmd//+m48Uf6dL//6etx0bqnP//qI/Ixeps&#10;//+oWshf6D///6cuxoLlE///paPEQeKt//+mZsS05DT//6nLyDzpnf//rDTK5u6Y//+r9cq38G3/&#10;/6qZyRPvzP//qezHx+4Q//+pw8bW667//6n9xnvp2///qybHcOm+//+s0ckM6lL//62xyZzpx///&#10;rQTIS+ex//+r08aJ5hn//6uRxj7nMf//q+HHVeqJ//+sBMjW7jj//6tdyY/wKf//qrrJwvAk//+q&#10;f8mY7xD//6nlyJPtn///qf7Ibe2t//+roMqC79f//63VzbzyWv//rkXO6fLH//+rwcwl8Fz//6jM&#10;yDbtd///qFnGp+yZ//+qP8ei7Qj//6uhyHTryP//q2/IEekL//+sMsj76B///61NyhPor///rJrI&#10;6+hB//+sFMfh57H//60TyG/nS///rnTI2uVD//+vV8fE4Ez//6/5xSHY3v//sUjBtdCC//+0hb8N&#10;yZ3//7r7v4bG8f//xJDEnMmm///PwM3B0KP//9ka1xHX+f//2w7Zudlm///TMtKG0mv//8UKxPzG&#10;hf//t164Pbu4//+u07EJtXr//6s4rsWzLv//qn2uubMo//+q667stET//6rXrja0/f//qj2tgrVG&#10;//+o9q0ntNf//6aBrDmyx///ot+pxK7x//+f76b2q6n//5/zpiCrxP//oc2mxq39//+ikKbGrvH/&#10;/6Iwpj+uf///or2mp661//+k8agksBL//6fMqfaxiv//qS2rD7Gz//+n+ar3sCD//6TNqcCtMf//&#10;oQSnlKmt//+eYqWep1P//51jpMSnY///nMCkUKjl//+cBaP6qpj//5tTo42rR///mYShyqlF//+X&#10;NJ9/pfL//5aUnt2kiP//l7CfnaVS//+Y/qAVpnD//5o4oH+nbf//m5Shy6in//+bpaK4qOv//5jV&#10;oUemsf//lVefF6QJ//+U9J+ZpEz//5hVo06nef//nRWnyqsJ//+fxKndrFb//59wqRurbv//nbyn&#10;jKo+//+b1aZTqYn//5qipeSpq///moumW6rr//+bJ6cmrKb//5wSp9GuD///nBmnMq2+//+Z16Q1&#10;qqX//5ZUoGimif//kyCdmaN0//+Qv5wRocL//5BdnHCh/P//kKOc96I4//+PpZuqoKT//45Smdyf&#10;Iv//jwCaL6C+//+Rp5xYpOf//5OUnT6nh///ktKa66Wx//+QWpa9oKH//42Lkp+a6v//i42QC5bT&#10;//+LFY++lYn//4vfkSyWk///jWqTcJk///+O/JVznJH//5Awlt+fnv//kV6YXKJC//+S4JqPpMj/&#10;/5QknKqmvP//lSKeQaf3//+V/Z9nqHb//5cnoLWogv//mHeh3qfE//+ZSqH8paD//5mSoROip///&#10;miWgc6Cy//+be6DhoPn//5xioUiiV///m7qg4KMq//+ZMp9yoiT//5Rwm/2d2P//j/iYA5h1//+O&#10;C5V7lQP//42Ek9uTcP//jTKS/pNH//+NBJOBlKD//43zlk2YEP//kK+bTJ2b//+TEZ8yoiv//5NF&#10;n3yjTv//ktSd8aLI//+Tp51Aoy7//5T1nVqkYv//lOCctqSo//+TBZrzo1j//5Frme+iAv//kgub&#10;TaIy//+T5J2Mopj//5UOnlWhSv//lXidn58B//+VwpyPnV///5YNm9Ccz///lV+ar5vH//+TCZhb&#10;mQL//5AXlYyVtP//juGUfZUK//+QP5YymGH//5IGmLCdDv//khWZz6AJ//+Q1JnEoW///49dmWyi&#10;ov//jV6YL6NM//+Lnpabo6j//40fl8emVf//kn6ciavT//+XiaDXr9L//5jjoX2vKf//mASgEave&#10;//+XSZ71qN3//5cnnpGmuP//lvqeR6Tw//+WSZ2to4r//5ZonfikLP//l8yfW6af//+YtaAEp/r/&#10;/5mIoJKoWv//moWhi6iC//+bCaJMqEf//5q8ojanPv//mVeg0aUf//+YRJ+1o3r//5eznzCih///&#10;lWuc2Z/u//+RiJhxm8f//41tk3+XvP//ireQDJVk//+LB5ABlfb//42GkmaYLP//kCCU7JoV//+Q&#10;8pXLmo3//4/PlS2Z3P//joOVGJmW//+NjZW5mYz//4yvlh+ZNf//jRqXAJoH//+Of5f2m8H//4+6&#10;mD2dFP//kQGYhJ5C//+RVZginnn//5AylqCdBP//jy2Vaprx//+PbJV8mRr//5EGlwKYDf//kyeZ&#10;VZeW//+SsJkdlPv//47+lUSPzP//i3aQ9oum//+KVY6vivn//4sWjouNYP//jLGQBJGj//+O5ZLd&#10;luf//5FVljGb4v//kxWYX57H//+TBJftnh7//5DzlQGaTv//j6+TCpc4//+RaJSHl4P//5NtlpOY&#10;Df//k3CWjZYN//+SVpVKkpn//5ESk8OPLf//jimQa4qh//+Ho4kdgwL//35nfst5Ev//dXB0t2/e&#10;//9wGm6TavT//28GbSxrBv//b9Ft9W1T//9wCm5Lbsr//29mbdVuxv//bmttGG4U//9tOWxAbUb/&#10;/2w6a8xtWP//bcpuPHDy//9zBnSheSz//3nDfIKDK///gJiEN4yo//+IZYy7lk///4+LlNGe9v//&#10;kkuYyKL4//+QDZeZoUz//4yGlIydJv//ivmS6JoZ//+ML5O4meD//5BVl02dG///lUKbcKDt//+X&#10;SpyYoOD//5YfmsOdA///k4KYFZhr//+RGpZIlcn//4/YljCWR///j0yW95kM//+P9pisnXT//5Fg&#10;mpChaP//kXmadaHY//+QfJi/n6H//5AMlyedvP//kLiWbZ2B//+Sc5b7nw///5Ool9ehG///lAmZ&#10;BaOY//+UcZsnpwf//5V2ngiq0f//lr2gnq1n//+Wk6DwrJL//5Umn0Wo8v//lICeBKWX//+UpZ14&#10;oz7//5SGnQOheP//lP6d4qG0//+WhqB2pIT//5eEoqGncP//lleifqeT//+URaFdpYf//5NdoR2j&#10;k///lCGhr6MH//+ViaHCo4r//5bloSikvf//l/ugrKZt//+YDJ/9p1v//5Yondelt///k6qbGaIY&#10;//+TMZonny///5Tomzad9v//luecPZ18//+XiZuRnJ3//5ZcmSKa+v//lXiXs5qn//+XDZnPna7/&#10;/5nPnfGiVP//m7ihc6YL//+cP6Nip+z//5uUo7Kn3f//mpSjE6Z2//+ZiaHHpA///5i8oDGhVP//&#10;mK6fOJ9s//+YDJ3inZr//5Tnmm2aNf//j3yU9ZVj//+KU4+gkVr//4jgjb2RWv//i7SQFpXH//+Q&#10;RJRpm5r//5RamJ+gAv//ltibjqGY//+Xdp0EoMP//5fDnnegFP//mUyhAKGg//+bZKNapEv//5xp&#10;o6Clpv//m5OhgKSz//+aEp8QoyH//5kvniWix///mGOeDaMk//+XY53io2r//5aRnaqjev//lj+d&#10;y6Nh//+Wsp7Xo5f//5dpoEmkIv//mHqh0qVk//+Z/qNCpzH//5vWpJCosP//niGmOqmV//+fhqc2&#10;qOf//59IpvKm2f//nqKmhaWT//+ePaY2pjD//57Apmeo1f//n46mj6tf//+evqU0qoL//52YpAWn&#10;jP//nlulTaYz//+fXqb/pkn//54Mpjmlsv//mnii5KPZ//+XMp9uokj//5ZhndyiZf//l+aeNKPg&#10;//+acJ96pWj//5wBoDelTv//mv6fNKLE//+YAJ0mn2b//5Skm0CdXP//kmCaHp2E//+RdJl/ntv/&#10;/5DimICfU///j/eW+J4y//+PiZYNnPH//5C4ltCdIv//kl6X953g//+S85gtneP//5OAmMiejf//&#10;lTibEKEU//+XdJ5BpIj//5iWoGKmpf//l1Wfx6WX//+U+52jor7//5QsnM6hKv//lPOdgKER//+V&#10;tp4KoLn//5VgnRie5///k+mayZu2//+STZipmJ3//5KgmWyYXf//lJucsZr9//+VGp5bnN///5Ma&#10;nI+cMf//kEmY+Job//+NtJVGl7n//4yvkz6WcP//jUmTFJY9//+N+5NTlaf//46Mk+KU/P//j4CV&#10;M5Vp//+QrpbMlvv//5FTl7yYrv//kGmW9Jjd//+NgpQDlpz//4oPkEyTL///iMKOeZFo//+KuY+5&#10;kp7//44pkk+Ve///kTSUkJjQ//+UTJdLnW3//5dxmtGiov//mTqdfKXD//+ZH54zpbP//5dInPaj&#10;FP//lE+aoJ7u//+Q3JfdmaP//469li2Uz///j8+XNJK///+TPZoxk4D//5Wgm9SUXf//lFGZrJLy&#10;//+Q5JWZkIP//46/k0KP2v//jlWS8pDU//+O3JNqklv//481k22TiP//jgiR6JNx//+LNY8ykmP/&#10;/4dTjAqRB///hGaKQJDg//+EW4tpksz//4YRjgWUyv//h46P6JTD//+IZ5DDkxv//4iHkOuQ8f//&#10;h1iQJ47I//+E+Y5sjSD//4PJjbKN8///hXqPbZIF//+IaJIfltD//4nLkyOZIf//iAyQ5Jes//+F&#10;E40nlQv//4TfjBWVmP//h/+Oh5lU//+LMZFum/r//4xFkrqbX///jGiTkpnW//+NBZUOmYz//41F&#10;ldGZQv//jYWV95iy//+OJZYkmFD//40IlJeWd///iX2QwJKl//+HJY4vkCn//4iPj1aRRf//jF+S&#10;6JSj//+Pa5XTl3X//5A7lsSYhv//j5KWppiU//+O05bVmKv//46Fl4WZAv//jjCX1pjN//+MvJaO&#10;lt3//4phlAeTk///iOaSIpD7//+Jf5IRkHL//4uckyuRtP//jTWTk5Mr//+Nc5LolEr//416ktqV&#10;tf//jc2T1pbn//+ON5Uul0L//46elkCXV///jwGW2Jhh//+QMZf0m7D//5GmmTmfyP//kpOZ/aI8&#10;//+ThZrmovj//5SDnCWi9f//lGucsKJL//+S7JwBoM3//5DdmrmejP//kEOaeJzg//+R5pvsnNz/&#10;/5Qnnayd2P//lHCdsJ4q//+Sy5xtneb//5EHm2CdzP//j6GaKpzz//+OQpfcmnz//4yklJqXKP//&#10;i3aSBZUK//+LYJFdlUH//4u+kdSWQf//i/ySWJaF//+M5ZOKltr//453lYSX2v//j2uXBZh///+O&#10;iJacl0n//4zulSWVL///jNyUwZSO//+NhJSwlJX//4w+klCSfv//igqO0I+K//+JfI0ojr3//4pM&#10;jXOPzf//ix+OXpEb//+LOI7zkdv//4t2j6qTBv//jRqRw5Wu//+PwJU1mR3//5Eml92a1v//jyiX&#10;O5jr//+K2pO3lNr//4fmkKSSeP//iISQg5P0//+L1JMFmD3//451lUSbxf//jw6V9Zza//+O45Yb&#10;nG3//44flbKav///jNqUw5hX//+LcpN1lfL//4o+khqUWP//iy2Sz5WW//+N+5W9mO7//4+Pl8+a&#10;g///j2SYLpnL//+O4Ze/mMn//45elrOYSv//jMuUM5b1//+LR5G1lVz//4x5khCV1///j52Uhpf8&#10;//+RlpY1mdL//5EqljGbEv//jtyU05vL//+MgpN1nCL//4ukk0GcJf//i9WT1ptY//+LkJP9mWj/&#10;/4rmk/6Xr///izGVMJfR//+MApbNmHz//4v3lw6Xif//i+SWt5YK//+NxJfolvT//5ENmkSaZ///&#10;k4Obvp4G//+Tg5sAn2P//5FfmLqeHv//kA+YAJ0b//+Q75mhndn//5G2mnGd4///kGmYGZsH//+O&#10;t5Tml3L//48alDCWc///kKuVc5eD//+QA5UXlxP//4yOkimUQ///iWePlZHp//+JKY//km3//4p4&#10;kfCUSv//i7aTopX2//+Mr5TAlz///4yvlKuXUP//i4iTS5YO//+LDZJ0lez//41UlDyZdf//kbSY&#10;PJ+R//+U+JthpAP//5SZm0ekGf//kjKZj6JC//+QT5ijoVX//479mDSgiv//jaSXN556//+MC5Vf&#10;mzr//4qzk3CYYv//i3qTmph5//+N4JV7muD//48qloucev//jhyVrpu+//+K8ZLsmJj//4f1kE6V&#10;Dv//h9SQM5ON//+KGZI6k+r//4xYlB+Uev//jaSVUZVj//+OZZZel2f//47el1KaQP//jvWXg5zQ&#10;//+PBJctnuL//4+nlzahGP//j+eXDaKJ//+PG5YYolz//47NlbuiSf//kDiXQqPh//+SCplhpc7/&#10;/5Jdmfilkv//kXaY86Mr//+Qh5dun9///49+lX6bpP//jiKTGJZY//+NfZGDkdf//458keKQQf//&#10;kKqT8pIH//+SI5WzlPH//5JblkuXRf//kiGWUZjn//+RgZXqmgv//5DQlbabdf//j+yVsZzM//+O&#10;GZSpnEL//4woktqaFf//ivGRGZev//+Kdo/slgH//4tTkFKV9v//jDmRKZYw//+LUpCSlQf//4iX&#10;jmCTBv//hjaMapJ1//+GEYxQlIz//4gGjgOYQf//ih2P85r///+K95Ebm2b//4sekeOaaf//iweS&#10;VpkH//+K1JJCl9H//4sgkoiXjf//i0uTHZeH//+Kg5NZlqr//4mhk4aVof//ibOT/5V7//+LoZV1&#10;lzX//48Ml8WaQP//kVuYk5vL//+QNZXcmdX//4zekWiWY///ikaOY5ST//+J1o3plRX//4skjzeW&#10;1P//jCGQK5e2//+LsZAIlzb//4tFkIqXMv//i+qSi5iK//+NX5Uzmpf//45Rltqb+f//jSqV6JsL&#10;//+Ki5M4mEf//4lzkciWe///iuKSr5bT//+Ms5P/l3L//41MlEuW0///jhCU9JaE//+P9Japl+7/&#10;/5FCl4yZ8P//kHSWZJsO//+OR5Q4mxL//4wskmSaMP//i66SIpm4//+NXJPsmvj//47clYWcMv//&#10;jcOUh5r7//+LvJKSmQP//4vukuGZpP//jVWUhpvF//+M3JRum/D//4rGks+aXP//imGS55qE//+M&#10;o5V9nTP//47Sl8KfLP//jvyXtZ4h//+NlJXNmpr//4vmk0uWS///iuGRTZMX//+KlZA/kl///4th&#10;kNWVY///jQCS4ZtR//+O5pWIocn//5DNmBqml///kJWYMaby//+OWZYJpAv//44qlf+jdf//kIqY&#10;xqYK//+R4Jrjp47//5EjmzOmff//kEKbNKTx//+QuZvxpNj//5GInESlX///kMSatqRp//+ObJe9&#10;oVz//4unlI+dH///iT2Rzpki//+HhI/flwr//4btj1yX9///iNWRt5yW//+NNJa3oyb//5EOmu2n&#10;Kv//kRya2qWV//+OkJfmoWn//44pl3ahJf//kGaaOqUK//+Q4Zt5pxf//43CmL+kDf//iO6Tv53X&#10;//+Eso7xl3f//4JzjA6TAP//gtWMD5GT//+FDo40kpT//4erkOWUrv//ib+Sypa///+KrJMnl+//&#10;/4qhkmWYOv//irSSDZiY//+LgpMVmaH//40qlYGbYv//jsqX750Y//+O35hinaj//452l9aeiv//&#10;js+X0qDB//+O7JeDol///45Clm2iE///jKCUpp/9//+J7pJenSb//4fmkTKcKf//hyaRV52W//+H&#10;pZJcoFv//4jpk6SiwP//iP+TX6IN//+IjJKKn0v//4i7kpKczf//h9aRnJmr//+Fmo8Lleb//4SM&#10;jXmUM///hZaOYZXH//+G05BSmOn//4cikeCb9P//hoqST526//+EqZCEnLr//4MRjjaae///hHeO&#10;wZqs//+IuJKVniz//40wl0yirP//jzeaCKT3//+OQpnqo97//4xtmKmhZf//jAGYWKBH//+NL5lE&#10;oR7//47PmpKi/P//j4ebMaR///+Ol5p2pJ///4y2mQyjhf//iyaYEKH5//+KTJe8oKj//4rWmHOg&#10;4v//jDSZXqI///+Mbph8ooD//4rplXqgrv//iDCRYp1E//+E/o09mPT//4KaileVSf//glWJ35QR&#10;//+E7ox9lkn//4jfkLGaO///i1+T450c//+Lr5UVnjz//4rvlLSed///ivCUC56l//+MDZPHnof/&#10;/40Sk3ydV///jHSSHpqX//+KZI/dlx7//4mUj0KVjf//itSRHZaF//+MHJNKmBv//4wklCeZDf//&#10;ivWTXpjl//+JqpIKmEf//4k5kWyYPf//iYaRrpke//+KaJJ8msb//4t1kv+cSf//jFSS3J0I//+M&#10;uZJOnND//4ukkPWbBf//iUGPFphE//+HRo4ZlpD//4amjoSWq///huKPnJeO//+HzpENmOX//4kZ&#10;knSarP//iYeSnpuk//+JBJG3m33//4mAkfOcEv//i5KUBZ5w//+N/5a0odb//4+9mP+lXf//kD2a&#10;Hqfl//+O/JlRqDb//40jl7mnIf//jEWXQKaF//+ML5fippH//4y0mSWnN///jh2a16is//+QD5yC&#10;qnL//5Gpnaerg///kfmduKq4//+Q9pzAqAf//46pmpSjtP//i7mXxJ8Z//+Jq5XOnGr//4iKlKeb&#10;1v//hzSTCJuX//+Fz5ErmzT//4VRkC2bqP//hieQtZ3b//+INZLRohT//4qGlZ+nCP//iqCWjald&#10;//+HyJSgp4b//4OkkT6jLf//gMePB6AY//+CN5EzouH//4h6mIKs+///kO+iYbrz//+X6KsCxv7/&#10;/5sjr87Nbf//nAuxvtBE//+c6LLp0w7//52as0DVh///nQGyLNV4//+burDc0zj//5qVsC3QUf//&#10;mXyvhs2A//+YQ65KyvP//5cCrKTJE///lyusj8nN//+ZOa7dzcf//5tdsaHSZv//nBay6tSf//+b&#10;EbIV00j//5o4sRzRNf//m2OyK9IL//+cFrLc08b//5tUsi/Ufv//m4+yhdWE//+dWbRy1yb//56Z&#10;tbvXvP//ncK0ltZo//+bxLHo1K///5qlsAzUt///mpGvutYh//+asLA91z3//5o0sILW4f//mSWw&#10;HdVu//+YVa+x1Hn//5fSr4TUi///lr2u59TH//+WUa8Q1jv//5eUsLPZpf//mKyxo9ys//+YBbBy&#10;3TD//5azrtPb6///lnWu8tpy//+Wo7AC2Ez//5V1r8LUSP//k8qu39A9//+TWK7mznv//5Smr+nP&#10;lf//lsiwmdIV//+YmLBI1BL//5n+r+XUmP//mUmuPdGo//+Wb6s2zGH//5UaqlnKY///lnKsxs1G&#10;//+YGq/U0Pz//5kPsfTSff//mQ6yP9Dp//+ZHrGjziH//5nssXLMOf//mfmw7cqr//+Y97A2ybT/&#10;/5g/sE3Kg///l96wlMw+//+XdrBUzXr//5aXr0/NcP//lXauJszp//+VhK56zif//5cFsGTRnv//&#10;mQOygdW1//+ZSrJN12n//5fZr+DWbv//lqyt3NT1//+V6qzR0y///5TUq7rQC///k4+qKcvV//+T&#10;gKlGyQP//5XwqrPJ+P//mOys4Mx0//+ZG6zIzB///5dHqzLJlP//ldiqRcf9//+VZKpFyIz//5YT&#10;q1XLT///lsusks57//+WZqzB0CD//5YcrQrRRf//ly+unNNA//+YTrAO1F3//5c5ruvSG///lHar&#10;yM29//+TK6opy6f//5NRqizMJP//k5CqUc1b//+UIaqpzy///5WsrALSK///l0WtmdUP//+W8K1f&#10;1Vf//5Vwq9rTtf//lMSq6NKO//+VGqrP0mz//5YQq3jTBf//llqrsNKb//+UpKn2z4P//5JAp3vL&#10;ov//kdSnF8q3//+TrKkxzTn//5TsqprPJP//lMOqR86J//+UeqnJzNT//5SbqgjLgv//lKmqWcq5&#10;//+T+alyyY3//5J5pv3Ha///kfKlTMZp//+TxqaGyGf//5YoqRrLR///lmKp/MuX//+U+6lAygb/&#10;/5RkqQjJ1f//lHKpGsr6//+Toageyzf//5JcptzKnP//k0Gn/sv9//+V/arSztj//5bMq0rO4P//&#10;lOSo2ctc//+TkqcWyIr//5TBp9XJKf//lyqpu8w3//+X8qoyzob//5ZIqQ/O8v//lACoV88A//+S&#10;Pqh4zy///5DsqGnOof//j4inQcyy//+O8KZayzr//5Bmp5PMj///kmepk879//+Sn6n8zy///5Fl&#10;qSHNB///kCWogcpe//+Pt6jTyJL//5AjqbzH6v//kN2qb8g5//+RvarUybr//5KSqvjLz///kySq&#10;7szs//+Suaojy2z//5D2qEXHjP//j4Gm3MR///+PlqbMxGH//5ALppnFe///kBmlp8Yw//+QDKS5&#10;xoT//5AvpE3HCv//kO2kqchy//+STqXgyvX//5M+pufNXv//ktSm7M6k//+RyaaXz47//5GAp0LR&#10;iv//kiGo39Q///+SbqnT1aL//5JLqbfU6f//kpqpTNLH//+TdqjPz73//5Ptp8zL/f//lGSnS8ls&#10;//+V56i4ygb//5fPqyTMtP//l9qrpM3V//+WTqn/zHz//5TqqAzKfP//lHmm58my//+U3abNyzX/&#10;/5Wep5DOvv//lmKpE9Lm//+WzKrj1ef//5VVqtTVNv//kleoqdFB//+Qyacrzfj//5EOpwDMpf//&#10;kYim9Mw9//+ReqaczFD//5FipojNJ///kZCm3M49//+Rl6b8zpT//5Eupn7N+P//kGOliczK//+P&#10;haR0yyX//48zo+nJXf//j66kGsgU//+QzqTSyCb//5GOpQ7JOv//kMijs8n2//+O1aFsyfT//45O&#10;oR7LBf//j+Kjns0t//+Qm6XCzVH//49IpdbLMv//jcKlMsn0//+M86Rwyvj//412pEvOG///jt6k&#10;ptEd//+OgqLvz5n//4x7n2nKBP//jJqeScZH//+Pq6DKxrP//5Kvo+HINP//kyek08eq//+ReKO6&#10;xRT//5ASowLCwf//j7yjm8GW//+PPaQ0wLf//44ho/7AVf//jUWjocGh//+NdaQLxNX//44FpOfI&#10;HP//jemlLMll//+N7KWEyYP//43zpcfJAf//jIKkcscC//+KpqKVxO7//4paoiLEr///i46jC8X6&#10;//+NeqSFx9v//46apPTIZ///jpakGsbJ//+OKqMUw////45wo1TCgv//j86lBMOu//+P3aUTxFn/&#10;/417oh7B6f//i56fkL9G//+L/5+avyf//45CofvBuv//kHGki8Rv//+QkKUdxEv//472o8vBk///&#10;jOuho75r//+MRaCRvXX//41ooTm+v///jheho79l//+NqKFGvtD//40voRy+qf//jTqhf7+V//+N&#10;UKGvwJb//4ydoJDAbP//jESfJMAT//+NnJ73wN///46qnpXAuP//jgqdO76h//+N+52Uvan//4+5&#10;oKW/OP//kMqjQMCC//+QIqO/wIL//4+Ho97BPf//kAek68N6//+QIKWOxRP//483pQDFIf//jjWj&#10;4sSW//+NP6I9w3r//4yMoJvCIf//jQKgVMH1//+OEqD/wvz//452oQnEF///jwihGMXU//+QKqHF&#10;x8v//5BCoeXHwP//jp2g7sVe//+McJ/Fwub//4sHnxzB/f//i8ugD8OA//+OC6HfxbP//49cokbF&#10;rf//jxGhE8M4//+OZp/1wIL//44+n/W/Qf//juyhJcAV//+PHqHiwW///45xobvCYf//jXyhZsMM&#10;//+LU5/swlb//4ignZ7A/v//h5SccsFB//+Ibpy2wuP//4nGnZ/EPP//igeeOcQe//+IYp3rwnL/&#10;/4VxnLS/4f//gv+bWb21//+CLppPvKL//4L3mdu8qP//hL2aeL2n//+F95t7vmz//4Z1nHa+vf//&#10;hpOcyb56//+GZpvSvUb//4aAmna7+v//hu+Zsbts//+HbZm/u7///4glmq+8xP//iA+bGbzM//+G&#10;2JqKu3f//4XBmkS6h///hW+axrrj//+GIpvIvFj//4d0nJW90f//h5mblLzm//+GzZm5uiD//4ar&#10;mTe4Hf//h0aaJbfO//+IDZvEuRr//4fhnM+63f//hy2ddbz0//+HUJ6+v9D//4eLn3rBpf//iCqf&#10;2MJQ//+JlaCNwnT//4n2oArAiP//iCSdRbw5//+FppnNuF///4UYmGa4cf//hkSZE7vC//+GqpmE&#10;vov//4YDmWS/qv//hT2ZOb9y//+EvZj3vbj//4RSmJq6QP//g5+YJLW3//+DcJiHspr//4ROmgOy&#10;sf//hZGbpbVx//+GgZyruRj//4Z3nF67OP//hZya2rq1//+ExpkpuNv//4Q3mBy39f//hGWYr7nt&#10;//+FLZqmvdH//4Sjm0i/UP//gtKZ3b1M//+B4ZiPuwn//4IWmCS6Uf//gxWY07tQ//+EKpoDvOH/&#10;/4PimfW9Bf//gxKZH7yo//+DV5klva///4QUmZe+6P//hFyZir51//+EOZi+vF7//4R8l7G6ef//&#10;hkGXzbrj//+Io5jyvET//4memca7W///iFOZJLb7//+GipgIsmf//4cbmN2yZ///iTWbDbZy//+J&#10;eJtouYv//4dlmUS5sP//hN2WQbiO//+DS5PQuE///4Pjk6y65///hcGVUb8K//+GJpYTwMf//4RS&#10;lOq+Vv//gVCSobji//9+npCRsxr//32ikCmv6v//fcGQ1a+B//9+rJJLsUX//3+xk+CzT///fueT&#10;xLLQ//99TJMbsP3//3y9k4qwPv//fQCUSLAs//99UpRCr7T//31ak2Kuz///fW6Sma5y//9+cJMP&#10;r1D//4BdlFCwjv//gluVGLDx//+DsJTzsJf//4Nsk+Ov+P//gZWSoK+6//+AP5MOsWL//4ChlVm0&#10;3P//gTuXGrd7//+ArZbLt5X//39klWa2Sv//fvCU7rXM//9/5JXhtnv//4Brlhu1u///f36UqLKm&#10;//9+MpLor3X//34Dkn2ua///frOTBK84//9+q5KYr8///338kTCv8P//fg2QdrDc//9/SZEFsr7/&#10;/4ECkka0xf//gU+SXrUj//9/+JEys9f//38ykQizNf//fz2R77Ne//9/UJLRs1j//3+ak6yzN///&#10;gJiU6bN4//+CLpaAtD3//4L8l1m0p///gfGWkbP0//9/tJS2srL//33VkzayM///fdKTbbOo//+m&#10;jsQh7nH//6WQwpbuuP//pXHCN++w//+lx8LX8HP//6aGxH7wwv//pyfGfPA8//+nYsfu727//6bx&#10;yCrugf//psjIU+5P//+oBsn178n//6kYyzPxxP//qMjKQfL///+oD8gM84j//6fhxi3zdv//qIbF&#10;vfNW//+pmMbK8xX//6pyyDzyKP//qpDIx/A8//+pbcd27UX//6fgxVPqdP//py7D9uk0//+nYMOT&#10;6Z3//6jvxMbrz///q4XHYu9G//+tD8k78Yf//6wqyKrwwf//qXfGIe1F//+nV8QX6cH//6c6w/fo&#10;ef//p3vEB+hy//+oIcST6Yr//6pCxwTsWP//q4rI5O4S//+reslN7bj//6rOyGvsQf//qTTFu+oL&#10;//+odcOI6Uf//6nTw/7rZP//q/DGOu8O//+tRsib8mL//6zuybDz4P//q+LJ4/Pd//+r1sqy893/&#10;/6vtyzHzMP//qhvJZPA8//+nHMZQ7Cf//6ZDxY7qtP//qK3ILu08//+re8sd8Gb//6wOy8DwvP//&#10;qrnKiu5+//+o0cjM637//6dcx1zpd///pvjGgumu//+n48Yy7Gf//6lgxcXv8f//qmfE2PJZ//+q&#10;h8O/8un//6mlwvDx5///qJHDOfB+//+ok8Vr7/v//6msyIjwnv//qmjKKvEX//+qxMob8JL//6ug&#10;ycbvJ///rLHJbO1h//+tqslM7I///64+ycvtLf//rjvLLO5K//+tZMyX7r3//6piyzHtCf//ptzH&#10;rerR//+mHsW/6wz//6g4xmfuFf//qwLINPIl//+r7Mi99QD//6qNx3H1lP//qSTGcfSi//+oU8X9&#10;8mL//6ebxT/vUv//p2HE6ezi//+omMYi7HP//6vNyRXuKf//rwDLPPAD//+vTso177H//61Nx+bu&#10;Bv//q0HGy+zM//+qt8c97O7//6sox5ftWP//qo7GBOvi//+oucOA6LX//6gtwz7nr///qlbGTOqH&#10;//+slsjv7j///6ugx6fuzP//qTnFG+zw//+nq8QW6sD//6cIxBrpNP//p6TFH+lV//+oncYl63D/&#10;/6jmxlTudf//qO7GXfE9//+ol8Yv8eL//6kexwTwWP//qinIG+2V//+ppsb16if//6iTxRDoFP//&#10;qCnEUug4//+nysRk6WH//6eFxTHqpP//py7F8+tN//+npMcq667//6jzyMzruf//qebJyOpS//+p&#10;Acis5xf//6anxe3j8v//pqvFyeUd//+pncj76sf//6vEy3vwJP//q6HLhPJf//+qgco38fT//6po&#10;yazwnP//q0rJ8e8L//+rw8mv7WP//6xAyYTsmv//rTzKEeyO//+t7MpP67f//62oyWnpq///rFrH&#10;TOcv//+q8cVk5fz//6oqxOLnEv//qczFnum6//+pYcaX7Gf//6mTx9/ugf//qjzJAO+o//+qpcly&#10;7+j//6tgyj7wgv//rMLMGvH0//+uJ85C80n//63GzmDykv//qtjLO+8e//+n9ceM63r//6fQxlTq&#10;b///qeXHM+s8//+qxccJ6i7//6m7xVvnNv//qinFtuZF//+sMsff52T//60ryPHnkf//rTfJJ+aI&#10;//+s2MjP5Gb//6xvx5rg7f//rFjFjtvY//+st8Lc1U7//64kwArOVf//sHu88cdx//+z7bp/weT/&#10;/7nQu4zAXv//whrBG8OP///J48gOyFr//8vfyi3JCf//xXbEOMMB//+6Y7ncugj//7DisZGzj///&#10;qyWtkrCd//+n16wCr13//6Yeqz2vJ///pbGqna/8//+luKnNsPj//6ZPqeyyS///ps+q/bNz//+l&#10;8atystz//6LMqW2vRf//n1SmJKre//+fCaUbqdD//6GIppKr+P//o0Wnwa2r//+imac1rQf//6FY&#10;pi6ruP//oeKmcKv1//+kFqgMrfD//6VyqT2vh///pKipHa8z//+jBaiPrYD//6Ekp4qq1f//nvil&#10;x6f1//+dgaSnpyH//50FpMao/v//nWKl46xv//+d6KbXrxb//5xppT6tvv//mUuhzalF//+XCJ9C&#10;pWX//5aQnmijxv//lzqeb6PG//+YS57XpGL//5k2n42lKf//mOOfpKVY//+W8J6PpMr//5Xnnoel&#10;of//l+GhUKjm//+b16WhrKn//5+1qTuu4v//oTuqOa6L//+gJqkXrMT//56DqFOr4P//nUqohKwH&#10;//+cP6izrET//5tLqEisUf//mqyngKyU//+bBqdCrZb//5tjpr6t+v//mX6j8qt1//+WEJ/5p1v/&#10;/5OMnYGktP//kpadEaQm//+TR55jpSn//5PUn0qlX///kumeWqN9//+Re5y9oV7//5Dlm9yhKP//&#10;kP6bf6K1//+Q1ZptpAf//4/nmDajVf//jqyVjKCX//+Nb5MUnMb//4y4kbqZuP//jPSR+Zil//+N&#10;45NqmWf//49NlVWbg///kGuWqp3w//+Ra5exoGP//5Memb2jQv//lTacv6YJ//+WrZ8zp6P//5dP&#10;oF6n2v//lz6gWKbq//+XI6Ahpbr//5eBoCWkp///mFWgFqN6//+ZhZ/0okf//5q3n96hY///m6Of&#10;3qEq//+byp+KoVf//5r3nvehh///mF6dhaAi//+Sr5lMmtX//4w+k6OTqP//iAKPM45o//+GY4z2&#10;jJH//4bTjUSOAf//iBWPUpE7//+KGpMClaj//43RmKmblv//kS6dWKBP//+SMJ5roXv//5JPnWWg&#10;+v//k1Cct6Fo//+USZxhosL//5NDmu2jSP//kF6YeqKC//+OjZesolb//5ADmiej+v//kySdq6VZ&#10;//+U1Z6yo8r//5TAnRegZv//lRWbtJ6g//+WNJt5nuT//5WomjOdrv//kqKW+JmB//+PD5OWlP//&#10;/44IkxKUiP//kGaWNZlW//+TWpogn4r//5RynDajKP//lDidBaRv//+UIJ4UpdP//5OenpyndP//&#10;kmud4aiW//+S3p4HqqP//5XdoBatzv//mH6hg68C//+Yi6B8rGr//5bxnjun3v//lYucrKQc//+U&#10;2Zwsof7//5TRnHmha///lYOdaaKI//+XT59Fpar//5kCoNaow///mHWgF6iV//+XVp7mppz//5dc&#10;nxulT///mGOgZqUf//+Zp6GvpV7//5mgoVmkcf//mKWgEKLx//+XR56hobH//5Rxm7qfdv//kNqX&#10;nJyO//+Nh5NHmb7//4t/kDGX3///i/aP2Zff//+N8pEvmJT//4++koKY4f//kCSS7pis//+PaZMe&#10;mNv//47DlDyaBP//jbWVOppv//+MNZVZmY///4vJlaSZNf//i9+VdJjy//+LaJQJl6///4vGkz2X&#10;Nf//jOyTk5gb//+NF5NxmHb//4ylku2Xvf//jRCTVpbg//+OfpTjlkv//5AXluSVxf//j16Wm5M1&#10;//+MDpMxjmf//4jrjyuKUv//h5KMc4jw//+H5IulinP//4mHjQGOc///jDyQV5P7//+O/5QNmPL/&#10;/5AdlbKa2f//jv+UY5kh//+MyJGZlcb//4wCkHCUE///jduSN5UN//+P6pQ/lYz//4+7k8SS5v//&#10;jc6RW45Z//+LVo5pihT//4ezik+Fxv//geiD+oAc//96fHvVeOr//3L6c3NxU///bkNt32xu//9t&#10;Tmw8a6f//24YbJBtFv//bols325V//9uWmzabtP//236bQZvO///bjduEXCp//9v13Crc/D//3Pk&#10;dbx58v//ee98voHn//9/yoM7iU3//4TWiJGPev//ilmObZY3//+PYJRCnPH//5Cklq+gDP//jVaU&#10;X53N//+JNpDDmWj//4e/j3mWnf//iU+RJJa4//+NJpTemWT//5D5mCCbyP//kgKYQ5qQ//+Qw5ZB&#10;lu3//4/QlRGUz///j9+VfpWj//+PfZXkl5P//45KlYOZYP//jhKV6Ju+//+O+ZcMnaj//47Rlsic&#10;qP//jOWUepkU//+K05G0lez//4qEkGSVof//jNGRupjl//+PzZRunZv//5ICl2OiP///k7Oah6aT&#10;//+VI51UqgD//5X3ntKrW///lT6eGamT//+T0pxipgn//5O5nB6jjv//lHGc26IF//+UL5zpoCL/&#10;/5P1nWafoP//lSOfkaIr//+WXaGrpZT//5WKoXemWv//k3OgAKSO//+SPp9sop7//5MAoD+ia///&#10;lNuhKKOz//+WXaEEpT///5a9n/CmLv//lfmed6ZB//+Uo5z3pVz//5PbnBSjzf//lPGc6KKo//+X&#10;QJ7Ioef//5gynv2gEf//lpKcIJyX//+TbZeHmJ3//5HflQaXKv//k/SXQpo5//+XlJwRn1///5pK&#10;oGijpv//m3mjA6Xu//+acqLHpTv//5fboC2iMf//lW2dC565//+UKJqynDf//5PtmYKa9v//k22Y&#10;m5n2//+RQZagl+v//40Ekr+UMv//h+WNko+1//+FKIo/jcz//4a/iyOQjP//ix2PH5Yj//+QFpQW&#10;m67//5RMmJifWf//lrWbpqCd//+X3p3XoOr//5j4oAGhyv//mkOh66M2//+be6MEpGH//5tKoiGj&#10;+///maCf8KKE//+X855mocH//5ZTnYqhgf//lRKdGqFU//+U2J1foXH//5W2nomiC///l4Og26OT&#10;//+Y3qLmpRz//5lyo8WmQP//mpukeqfd//+dqaZ/qpX//6Ivqe2tt///pOmr9a5L//+kK6sTq2f/&#10;/6HJqQin9f//n6anUKaO//+fdqc8qIH//6AZp5arEv//ntGl4qnu//+dHqQSpqT//51lpMWlIf//&#10;ngmmHaU3//+cyKVppP///5nZopGj4v//l3afxaMN//+XH56Zo1H//5hfnsqkEv//mk6fu6St//+b&#10;vqCSpFT//5tkoDuimv//mYifDqC8//+XJJ2woBj//5TinCegg///kziakaD3//+SiJmWoOv//5Lw&#10;mb+gt///lE+a5aEE//+WWpx8ofv//5e3nTyiZf//l1WceqGL//+Wl5v1oUH//5alnMuiwf//lxme&#10;NqUc//+XJ58app///5YGnm2l4///lI6dI6Pw//+USZz/ou7//5S9na2ipf//lSeeLaIR//+VFZ2l&#10;oIn//5RKm/Cd9v//kz2aS5t4//+Tx5s6m5///5WInjOeKv//lWOe9p87//+SlJv9nUz//48al2aa&#10;GP//jFKTS5c1//+LPJFElbn//4uEkQKVGP//jBuRYpRN//+NNpKOlCD//47rlGyVL///kJ2WM5b+&#10;//+R5ZeUmMz//5KJmIqZ+v//kYCYDZlg//+Oj5WIlr7//4vzkteUMv//i46Rx5N0//+Mz5H1lDL/&#10;/47lkwSWd///kkiV9Jt1//+WbJpzoi///5ktne6m/f//mRmeVqc4//+WRpvGoxj//5KDmIudTP//&#10;j3mWZZf5//+OS5YVlGH//4/El/WTaf//kvibD5SG//+VVZzYlXb//5TQm4GUVv//kgmX9pGz//+P&#10;E5SHj3T//4yskdyOIP//i2mQT44g//+LhpAIj5z//4tfj5qRBv//iZaN85Et//+Gh4t2kGX//4Qm&#10;iemQI///hK2LSZHV//+HUI6blC///4lKkQyUp///ieqR+5NZ//+JmZIDkZz//4g5kS6QFP//hjuP&#10;yo9u//+GBI/pkZn//4kmkveXPP//jZmXHJ16//+P5pkMoH3//45vlw6e8v//ixOS55t5//+JzJDH&#10;mpH//4tGkbicbv//jLyTL517//+MvJO7nDz//4xelD6aof//jI+VNpn0//+MdpVkmM3//4yrlUyX&#10;Xv//jhOWBpbq//+OmpXGlfz//4zAkyuTX///iw+Q2pF5//+Lq5EWkjL//43hkyqUtP//j8CVJJcn&#10;//+QiJZDmMP//5CCltKZmf//kFCXZ5nm//+QKZgQmcj//4+4mC6ZAv//jmWXBZcd//+MTZTBlDj/&#10;/4qxks2Rn///iriSepC1//+MGpN0kZH//41clEOTIf//jeGUhJT5//+OG5T0ly7//460lieZj///&#10;j9mX0puJ//+Q5JjpnKj//5GemUqdwv//kv2aS6CA//+Uh5u3pAb//5WdnPemff//lhud4KcH//+V&#10;xZ41pb3//5SKncSjV///kiacGZ/y//+PV5m2nDH//47amSCapP//kW+a+pwk//+UuJ1Anrb//5YV&#10;nfqgOP//lSOdP6BS//+Tjpxvn/v//5I3m6mfIv//kLOZ6J0b//+PIpdwmrj//47mlkWaOf//kBKW&#10;75u3//+Qu5d9nIr//5Bjly+brf//kFuXSJq0//+QiJfkmiz//5A+mF6Zhf//j1mYOZhQ//+OnZfG&#10;lxn//47gl5eWyP//jsuWY5Xd//+MLJIjkf3//4jtjRCNQP//iBSKros+//+Jh4t9jFD//4vhjj+P&#10;Of//jWGQ15Iu//+NoZIwlIT//45Uk6KXTf//kI2Wg5sO//+SoplmncL//5HEmWmcwv//jn6Wr5lQ&#10;//+MGJQslyH//4xkk9yYFP//jr+VnZs6//+QPZbunVb//5A2lzWdfv//kEeXyp0o//+QKpgZnCv/&#10;/49zl5yaef//jcWV4JgA//+LWZMtlWP//4sCkoKVpP//jOyUX5h2//+OH5XYmgj//44tlk+ZyP//&#10;jcmWEpkJ//+NE5UAmHL//4u/ktGXfP//iuaQ+pbC//+M0JH9mDb//5CtlRibYf//kwGXHp3W//+S&#10;pJchnxL//5BoldmfVP//jkKUtZ8J//+NU5Rmnkb//4zYlCKcav//jBaTepnT//+L35OdmHP//4zl&#10;lWCZJP//jZSW5Zl7//+MH5Xclsz//4onk6OS6v//iryTd5IS//+Ny5WZlUf//5E7mFCajP//kt6Z&#10;rJ6Z//+SI5lAn3r//5EImOKeqv//kQiZip32//+RV5nHnQr//5DymHSbOf//kNmXIJnm//+SKJeF&#10;mon//5M+mE2bkv//kSqWZZnc//+MfZIelcb//4jyjwqSyP//iLiPTpLL//+KD5EblAz//4tkktKV&#10;hf//jNOUe5fG//+NtJVPmcL//40YlGiZ5v//jK2TiJnx//+Oy5UenKX//5LOmL+haP//lYibiaTL&#10;//+UgZs8pHj//5F9mZGirP//jySYxKG5//+NdpgcoHr//4wwluWeK///i2mVNZtv//+K/JNwmT//&#10;/4wkk1uZbv//joOU65t5//+PQ5VtnDj//4zqk3OaBf//iIWPyJW9//+Fgo1zkpv//4ZijrGS8f//&#10;ibSR85Vg//+M3ZS8l6v//48zlrmZu///kEOXy5tk//+QK5f6nKH//4/Ml5qd4P//j6OW359H//+Q&#10;GJZ4oQv//5CJlj6iXP//kFuVw6Jw//+Qk5X9onz//5HSl5ujsf//kyaZq6Un//+TM5ptpQT//5H6&#10;mVKivP//kGiXIJ8P//+O+JScmm///433knWVdP//jiGRrZHl//+P+pL1kZv//5KIlWGUOP//k6GW&#10;vJcP//+TgpchmRb//5Mll1aaZP//kd+Wh5pr//+PtpTUmdz//42ck2mZu///jImTIJpL//+Mn5O/&#10;mvT//4xpk5KaS///i0ySEZgi//+KiJDQlj7//4pYkGCVKf//icqQDJRt//+H9Y60k3///4XOjLmT&#10;Lf//hUyLuJSr//+HSozXmBz//4owjxSbcP//i3KQT5wV//+K65AlmkH//4onj8qYJv//im+QYpeO&#10;//+L45JhmJ7//4zClFSZSf//jBWVAJg8//+LeZVMlwb//4wQleaXCf//jeKXAZh5//+QV5hgmn//&#10;/5GkmG6a/f//j+CVb5hl//+MUpD1lLH//4nOjfKS8f//iaONm5PS//+LZY9Qljf//40GkRqYJf//&#10;jWeSHJkD//+NbpNYmdb//42RlOuajf//jb+WM5qu//+NX5ZSmeb//4rwk+aXIf//h16P85Nd//+G&#10;Ko4jkfv//4iQj+yUOf//i56SqJco//+NKZRAmGL//463lg+ZWv//kXCY1pt///+TcpqMnYP//5K0&#10;mVWdhP//j36VzZs6//+MC5IxmCL//4sHkR2W9f//jSKTNZkU//+Pd5WWm8v//47jlQqbk///jL+S&#10;1JmW//+MRZJamVT//4zUkyqaW///i9mSsZoF//+Jq5EmmLP//4l8kZKZl///jDuUx50s//+O6Jet&#10;n7///49fmCie3v//jg6WlptK//+L0JO2loX//4l9kGySOf//h6ONmZAU//+HfIzakeP//4lijsiX&#10;jv//jKGSnZ7v//+QZ5cjpZ///5IHmVKoRf//kRqYu6cd//+RK5kxptX//5KEmxioEP//kiWbS6dc&#10;//+P/JmkpIn//46+mNSivP//j4uZ4aN+//+QRpp6pH///49MmQ2jfv//jTOWY6CL//+LVJP7nTb/&#10;/4rAkuSbdv//iryShpuU//+KOpIAnJz//4qkksmfEP//jLCVb6Jm//+OY5eXo9j//43Xly6iCf//&#10;jGOVyp/W//+NaZdUobP//5B+m3amh///kRmdGKgW//+NiZnmo8v//4hIlCectv//g/2O0ZZh//+B&#10;x4uJkmT//4IHiyiRUf//hC2NMpKs//+HCZAjlUX//4lAkhiXYv//ihuSKpfY//+Jy5Doltf//4mU&#10;kEOWJv//iqGRwZde//+MoZTdmib//44gl4Ocwv//jhWYE54X//+Ntpemn2r//44Jl5+hf///jkKX&#10;ZKLf//+OJpbWot///42Xlhuhxv//i96Ut5+s//+JdpMdncP//4d0keedV///h1OSGp8x//+I95OM&#10;ogT//4nLlAKiU///iaqTvqBR//+J35Qxnn3//4khk5qcNv//hpCQoJhw//+EvY4ZlcD//4UTjjmW&#10;D///hc+PxZgm//+GO5Gemx3//4Z/kvmdzf//haeSLJ3k//+ElpBMnB///4WckF6b+P//iL+TC56b&#10;//+LyZYroeD//4zBl5CjDP//i96XKqGs//+LNJbdoAb//4wlmAugPf//jfOZ+KIW//+PQZtjpDb/&#10;/49Wm5qllf//jhuaiaWl//+Ms5lmpQT//4v0mQWkEf//i1mYrqJp//+Ljpi9oXn//4yKmQOh3///&#10;jM+YLKIj//+Lt5XroSL//4kFkkKeBf//hX6N8JlY//+DFIr3lbf//4NUiuiVaP//hoqOH5i3//+K&#10;W5I/nJL//4w7lLiePP//jKOVyp7I//+NBJZMn8L//42JlhigZP//jayVEZ9a//+Na5QDnSb//4v5&#10;knmaOv//iNqPoZZ7//+GV41sk77//4ZqjdeTs///iE6QOJXb//+JvJIpmAf//4lAkdKYM///iB+Q&#10;W5cb//+H74+1lqH//4kYkLOX2///iyWSzJps//+MUJPBnBH//4tqkgWbJv//iUWOy5ic//+HYIw2&#10;llb//4Z+i2iVdv//hmCMAJXf//+HC428l2n//4hQkCiZgP//ibOSbZue//+K5ZP+ndf//4rpk96f&#10;Hf//igiSxZ8+//+KrJNyoF7//40JliGi5v//j2yY56WM//+RFprzp9j//5Glm8SpVv//kHWaj6kP&#10;//+OZJhOp5T//4znlvymb///i8eWsaWc//+LK5c2pVf//4vumLqmcv//jfKa26ij//+QKJzbqpf/&#10;/5FAneOqr///kO+dtqif//+O5ZuypHn//4txl/efav//iK+Uxpxa//+HyJN+nHj//4eKkvOdmf//&#10;hx+SM53r//+GxpFwnYn//4cJkUKdsP//iGCSVZ+8//+KXZR3o3z//4sPldOmcv//iZ2VYabK//+G&#10;hpNTpIT//4MukMehd///ggmQM6Fh//+E6JOgpwn//4rymoWxT///kaiihrxG//+XPqmtxTP//5t4&#10;ryfMSf//niKyNdHZ//+eqbJR1I3//5z2sC/TRf//mu+ukNA9//+aNK8fzoP//5oMsE/OI///mTyw&#10;Dc2C//+Xiq4Ky9T//5Z/rITK5v//lz2tQcx0//+ZJq+uz7///5qSsafSA///mfWw/tCo//+Yoq7v&#10;zZ///5lvru/Nlf//ms2wCdAD//+bZ7D60sv//5xFsnnVeP//nVm0HdcF//+dz7T91v///52XtOvW&#10;Yf//nO20A9Yh//+cNbLJ1pf//5vCsezXbv//m+SyANgg//+b07Ih13r//5p2sOTUrP//mHmu+NGG&#10;//+XE63i0Fz//5WkrSjQ0P//lPetRdMN//+WS68G11///5gcsJHbWf//mGOwJ9x///+XcK7K2zT/&#10;/5anrnfZMP//lfyvA9a7//+Uaq7b00P//5MUrprQZ///k3uvfM/+//+VjLEs0cr//5gRsljUOP//&#10;mg+yh9Xc//+bg7Jq1hf//5sBsNnTTf//mH6tqs5p//+W0avQy+f//5dSrOvNiP//mEyvHdAw//+Y&#10;57D60VT//5kOsbHQTP//mXixtc5t//+Z5rFgzIb//5kIsCTKCv//l0uu1Mfh//+Wfa7ox/T//5c0&#10;sFPKWP//mJGx681Y//+ZXrLMz33//5mHsznRKP//maKzq9M9//+ZprO41WD//5nMs1PW8P//mYOx&#10;99cA//+Y1bAi1fj//5gZrsbUtf//luytqtK8//+VH6wmz3v//5NiqjnLhP//k4upfsmd//+WdatJ&#10;y4n//5mOrajOa///mbmtus4u//+X3Kw4y8f//5ahq1zKzv//ljmrDsv0//+WAKrSziT//5XKqtHQ&#10;SP//lX2rDdGU//+V+6xI0rz//5eLrqjUJP//mKWwadQ7//+Xl6+h0Wz//5TcrLrM4f//k1qqzspD&#10;//+TbKplyfv//5OBqd3KCP//k6epYcqx//+VBqpazXb//5bGrAfQ////lq+r/dIB//+VNap60KT/&#10;/5RnqYTPjv//lIapZc+o//+VUKoU0NP//5XVqrrRrv//lRmqOdC2//+T2alPzuv//5P1qfbO7f//&#10;laWsN9ER//+WMazf0cD//5UjqznPzf//lLGqGc3a//+Ve6q0zWv//5ZKq7/NuP//leurS80T//+U&#10;AaiYyob//5LKplbIiv//lCOnGcmd//+WMqlJy9L//5Y8qeDL1///lJGoysoQ//+TbKgGyWz//5MC&#10;p6XKNv//kiSml8qM//+RIqVoylz//5J8ps7MXf//laiqJM/8//+Wv6tS0Mj//5TaqXzNy///kwKn&#10;t8q8//+TW6gSylz//5Uvqa7MD///lfWqOc0Z//+Uu6k4zHz//5LZqDnLov//kYCn/st///+QxKfr&#10;y43//4//pxPKzP//j9imespZ//+Q/6c5y5L//5JnqHnNZP//kvmpRs4i//+Sr6m2zXn//5H2qiPL&#10;5///kYKq38pu//+Rvavfyd3//5KVrL3Kqf//k66tNszJ//+UZazvzt3//5Q8q+LPAv//ktWp+8wv&#10;//+Qaqdwx4T//47mpfzEq///j6+mtcXW//+Q96eSyHf//5EzpxTJxf//kMCl0cmY//+QZaSYyPz/&#10;/5DZpCzJNP//kiik1Mqy//+S5KVozDj//5KjpY3Nmf//kiOl+c+7//+SKKdX0wH//5K+qV3WVv//&#10;krGqTddG//+SF6nu1Xz//5ISqVbShP//klOobM7Y//+R96bDypH//5ISpgHIHv//k96nwcl///+W&#10;aarpzSb//5acq6zOUf//lGWpXsu3//+SRqaPyE///5G3pRzHF///kt+llslv//+UmqcyziX//5WI&#10;qMLSlv//laGqMNVL//+T46ng1F7//5Dbp6nQZf//j22mNs00//+PpKXVy8D//4/OpWTK7///j0yk&#10;qspk//+O1KRbyn///49JpQjLcP//kDWl7sxY//+QpaYhzGD//5BYpYfLbf//j6ekpMmw//+PUqQq&#10;x/n//49go/HG+f//kAakGse3//+Q3aRPycD//5BfozDKrf//jvyhWcov//+PcKHpywP//5HrpSTN&#10;V///k0mnqc34//+SDKeQzCD//5A/poDKx///jxClcctS//+Ox6S4zTr//49SpHHO+///joSiZ80n&#10;//+MRJ6Nx97//4wRnNvEP///jt2ex8R7//+SJKIXxlP//5OBpEXHJ///kvOk6saS//+SgKWoxhT/&#10;/5JLppHFif//kSKmXMPl//+OuqScwZj//4wmokXAP///izWhXcG1//+L4KIvxSf//4zvo7DIav//&#10;jmml2csi//+PDKcxzDL//417pgjKrf//i2ej68i2//+K2qLzyEX//4v7o5LJOv//jdelFcpv//+O&#10;sKWayc7//44vpKbG5P//jbijz8Pb//+Ou6TUw7H//5EPp17Gxf//kaWnxMiF//+PDaRexYz//4yI&#10;oPbBNf//i/ef+L8A//+M9qEBv5r//46wowLB0///j5mkQMLr//+O5aO4wY3//402ogO/Gf//jBeg&#10;tb3h//+MEKB9vlf//4wfoIS+tP//i/qgir52//+MLaD+vnz//4zVodm/VP//jZ6imcDC//+Nm6Ie&#10;wZD//42qoR3CDf//j1ChLcMU//+QeKDAwlv//4+9nzO/Q///j1mfKr1R//+QJaEHvbz//5Asohu+&#10;O///jwShp75M//+OcKGzv7P//49Fo1HCqP//j4ike8RG//+OmKQyw6///42fo1fCh///jKSh+MEn&#10;//+L/6CmwAr//4zBoMrAp///jn+h5MLH//+PvqJAxLz//5CLogzGK///kPGhzMa7//+QIqESxXn/&#10;/44nn+nDAf//jCefCsEf//+KoZ6KwFz//4q+nyDBEf//jE+ga8I0//+NlKDDweH//430oC/AW///&#10;jlSgPb+P//+O8KFCwBL//4+BonnBN///jxqidcGF//+N7aF4wQD//4yhoIPAff//inyfBL98//+I&#10;DJ0svpn//4dfnLi/vf//iNCd8sK0//+Ktp+sxZX//4sYoHvGq///iZ6gRMXf//+HZJ+ixAX//4U1&#10;nmTBTP//g4+cTr4l//+DMJqCvCX//4PDmce7x///g+WZarvW//+Dx5lcvCP//4RMmaK8zf//hU+Z&#10;n7z9//+GFJj7u/j//4Z0mFu6f///hr6YdrnZ//+HIpk9uj3//4cMmbK6mf//hpmZzLq1//+GzZqv&#10;u7P//4eHnBG9Rv//iACcyr4r//+ID5xnvb3//4bYml+7C///hRyYHLeD//+EiZePtbr//4UEmHy2&#10;L///hkaacbjK//+HQJxevFj//4e/ne3AC///iHyfbMOJ//+IX59ExHv//4grnkrDaP//iTOeZcJD&#10;//+KIp6rwF///4lCnU68s///humaZLiN//+FQZf+tsT//4URlzm4Bv//hZ2XuLrj//+GXJkIvfP/&#10;/4YomZ6/Lv//hQiZFb27//+D4ZhGukP//4K0l1+1rP//glOXLrJW//+DApfcscT//4QAmMqzgP//&#10;hPGZ7bZv//+FTJqSuIX//4Tjmie4Yv//hByY9LbP//+DPZextbL//4MMl8S3D///g6yZZ7pg//+D&#10;eJpJvAP//4ItmW26xP//gXmYa7kn//+B3JhGuOL//4MVmUy6Jv//hC2aobu8//+D6ZqqvCv//4MV&#10;mdu8Tf//gyWZm71///+DzJndvsn//4QumeG+df//g+2ZC7xZ//+Dv5exuk///4T8l0y6dP//hriX&#10;v7st//+HRJf6uWP//4Yrlz+0YP//hOiWNa9W//+FxJbjrvL//4gAmO2zJP//iJGZrrdm//+HTpi9&#10;uY7//4W3lx26Rv//hKaVcrqz//+FGJUbvHX//4Yala6+gP//hZCVQL38//+DcpOouoD//4Drkeu1&#10;p///fwaQ/7Gb//9+7pHYsH3//3/fk3Kxp///gRSU7LO5//+BwJXVtPn//4CNlUKzrf//fvaU6bHc&#10;//9+nJXqsYb//37xluaxof//fz6WvrDu//9/G5Vxr2v//36ak8qt/v//fqqTIa3R//+ANpQWr1//&#10;/4Lvleix4v//hPGWu7On//+EY5Vps2z//4G0kyOyD///f9uS1rJH//+AhpVPtRT//4GAl1C3av//&#10;gKGWc7be//9+kpQItM7//31ZkryzyP//fdqTerRQ//9+0JSjtFv//38RlOWyuP//fr+UTLBh//9+&#10;i5OWrtv//35FkpKuDv//fU6Q0K09//98rY+ErU///308j7Gu2///frSQ5rEn//+AmZKMs4T//4Fl&#10;k0e0nP//gKGS97RH//9//5NVtG3//3+XlAi07v//fxqUO7UA//9/GpQ1tLb//3//lIu0ZP//gXCV&#10;QrQs//+CH5WHs5j//4FnlO2yi///f+qT2rF6//9+iZLgsOX//35ukw2xzv//p73FYvAs//+mvsSR&#10;8QH//6XDw7TxD///pUjDavAq//+l5cSP7yH//6buxqDuAP//puPHjuy6//+lH8Yv6zD//6QTxVTr&#10;Kf//pXLHTu27//+nBMmT8Pn//6dKycLzJf//pxnIQvRG//+nW8Z09F///6gWxXDzwP//qH/FMvI2&#10;//+oisWc8Cr//6hzxh7uI///p3bFROuN//+mMMOr6RX//6ZJwz3ohf//p3nD6Omw//+pHcUu68r/&#10;/6rrxu7uOP//rBfISe+f//+sPMit70j//6uWyEftu///qsvHvuwu//+qEMcu61j//6jnxg/q5P//&#10;qPrGWevg//+rX8lV7tP//6zgy3PwPv//rIfLUe8Q//+rQ8mf7LL//6kSxmLp2///p7rDxeiD//+o&#10;TcNy6c3//6mixJ/stf//qvzGu/BW//+rrsjW82j//6w7yuT1av//rWjNGvaP//+uQc5T9gj//6z5&#10;zOHy6P//qfjJne5r//+oMMfm6+v//6lQyW7s6f//qq3LNu4p//+plMpj7F3//6bkx9/okf//pL7F&#10;wuWK//+j6sSV5L///6SpxETm5///psXElOt8//+pDcSw8BD//6pPw/fybv//qmjCz/Jg//+p5sJO&#10;8RH//6lzwy/v2v//qgnGDe+5//+rDslG8Jz//6rsyjPxFf//qobJj/C4//+q3MjI70H//6sfx3Ts&#10;sP//q27GeOrY//+sD8cA6wz//6ySyRPsK///rBvK+ux3//+pqcoR6qX//6dVx6bo6f//p6HGzOoG&#10;//+p3MfN7cL//6v9yUjyI///rCnJZPT5//+qWMfu9XP//6ioxvz0lP//p8fG7/LI//+nU8b58F3/&#10;/6dFxwjuRv//p/nHg+1t//+qcMlP7pr//61ZyvjwXP//rZ/J/u/z//+r+Mg/7kv//6soyK7t+P//&#10;q6/Kgu9W//+sBcrn8F///6rZyJ3vM///qGbE+uwI//+m5MMW6kX//6gSxKfsBv//qfzG6O8H//+p&#10;6sbM77T//6knxinuiP//qMPGJ+y3//+owsZL63z//6pOx8Dsj///rDLJje+O//+sjMnt8lb//6vQ&#10;yWfzyf//qfHH1fJg//+o18ce7xz//6kNx3zryv//qH3Ghujs//+n68WA5+3//6foxZvo/f//p1bF&#10;vepE//+m88ZL64r//6aixnvsIP//pvPGzewb//+opshi7DD//6qEymTrZP//qdDJyehb//+mzcaF&#10;5Or//6XsxXnlr///qBTH4+sD//+p6cod8Fz//6oGymry6P//qTjJcvK6//+prMmp8d3//6umy0Tx&#10;a///rKPLe/Ba//+sVsok7sL//6wuySPtdv//rOjJVOyT//+t+Mne66H//61jyHPpP///q1bFmOZF&#10;//+pmcO65Qr//6jTw7bmbP//qRnFQ+ns//+qbcfd7jr//6utygDxRv//q//K0/JN//+r6ssW8lH/&#10;/6wby7TyZP//rPzNJ/Lc//+tJs288j7//6suy7vvBP//qL7IxOsO//+oPMc56Un//6l4xwbppv//&#10;qdHF7ekl//+o2sPy50P//6mpxGznHP//rH/HVuif//+uD8k56F7//61SyP3lk///qyLHH+FG//+p&#10;acTd3Nb//6lAwwjYjf//qp3BttP6//+tCsBmzr///64rvJvG9///rPG1zbyf//+s/rDftNz//7E4&#10;sbKzdP//t5y2abZL//+6kLjrt1///7aBtSazHv//roKt/Kyt//+oTqk1qS7//6Ubp/eo8P//ov2n&#10;3KmX//+hi6epqqH//6ElpzKsNf//oYOml62x//+jGadWr6z//6VXqZWyE///pmirbLMP//+khqpM&#10;sHH//6EBpuerpf//n86lMqky//+hkaZkqi///6Mbp8mra///ofum5apR//+gZqV+qN7//6GSpn2q&#10;bP//pOqpl67K//+nI6vqspL//6birBizVf//pdSrbbGq//+kP6n6rhv//6EUpvWpQf//nfmkX6ZJ&#10;//+cm6Plpy7//51XpXyrNf//nq+nQq9D//+d0qZHr2H//5svo0msDv//mSCg76iV//+Yj6AupsH/&#10;/5jPoC+mGP//mL6fwaVh//+YSJ7npJv//5fPni2kpP//mHGe6abq//+biKKwrEj//59gp3+xq///&#10;oU2qC7NN//+haqoGsYf//6BKqHGuZ///nnqmxqva//+dlachq6n//51GqKOsjv//nA6o0qwm//+a&#10;DKczqpj//5itpWKpzf//mUilNas+//+a1aXyrT7//5oDpGSsGv//lwyg8qiJ//+VBp7VpnD//5Ty&#10;nwWm0f//lgOghKgv//+WgKFGqBb//5XSoJ+l9f//lJ6fP6NN//+THJ1yoVf//5Ehmxygev//j2qY&#10;56De//+PFpfbojP//4/Ol4qi1v//kDCWv6Fi//+QBpWpnsj//4+wlQOcdP//j1iU3pr0//+PUJUV&#10;mo3//4+JlUibJv//kLiWY508//+TTZlroO7//5XdnQKkUv//lt+fEaV1//+WfJ8bpFL//5UnnbSh&#10;yP//k+ucSJ+A//+T8Zv2nrb//5VknJWfNf//l3mdZJ/4//+ZDZ26oC7//5nBnZaf/v//mcudRJ/q&#10;//+ZOJ0Jn+7//5cQm/6eeP//keyYOZlx//+LW5J9kkr//4W4jOCMSf//gpKJc4np//+CoomtjAL/&#10;/4SpjISQpf//h/KRI5ZP//+M0Jd1nLL//5EknMChTv//kweenKJb//+T1p5eofv//5TwngmimP//&#10;lbCd26Ri//+UkpzSpfP//5HOmwWmjf//kEqa1aej//+SG525qfP//5VnoVGrKf//lqahwKh///+V&#10;ZZ7ao13//5UZnL6gwP//lsac7aF3//+XGJxPoOP//5SamYic3///kOqWL5f8//+PNpVOlsX//5DB&#10;l9Oarv//k2+bK6AS//+VMp0goy7//5YMniCkBv//lrmfaaTU//+WkaBOphj//5T8n5Gmvv//lAWe&#10;pqd0//+Uv56PqFH//5Wani6nsv//lZmdCKU2//+U8ZurohX//5RBmuyf4f//k62a0Z7+//+Th5tP&#10;n3r//5TRnQmh+///l5af3aY7//+ZVaF3qRT//5fJn92ng///lSSdcqO9//+ULJzcoTT//5VWnjug&#10;9///l3ygGqH0//+YHqAUobT//5bWnj+gIv//lMqcFJ66//+SFJlpnXP//4+QloGcff//jZaTmZun&#10;//+M65HVm3z//46lkoqcqf//kNiT250L//+RTpOsmwX//5A8kpuYbP//j/aTSJjA//+RCJYcnBT/&#10;/5ErmDmegP//j+GYlJ5s//+OsZhenWD//41UlySbM///itOT9JcN//+I9pDtk43//4k4kDqTKP//&#10;ihqQtZRO//+KwZFalSL//4vwkp6Vif//jU+URZV7//+OK5WylOT//40xlVaS2///iruS44+i//+I&#10;Q4+QjLT//4ZnjEqK2f//haKKRIrg//+GmIrGjW///4kTjZmRuf//i3OQo5U6//+Lb5EClS3//4kT&#10;jqCSBf//hsKMM48T//+Gs4w6juj//4jnjp2Qx///iyyQ05GE//+LQZBrjt3//4mCjgGKdv//hz2L&#10;KIbs//+D1odag+b//37WgfeAHP//eI17GHqh//9xbXMEcy7//2xPbK5s+///avlqLWra//9rrGof&#10;a6f//2yxawhtov//bZFseG/5//9urW6XctL//3Fecm13bf//dlh4gH48//98yH/oheb//4KbhnmL&#10;////hlOKfI8z//+IoozNkQ3//4s8j3WUGv//jdGSjJhU//+OR5Pimu7//4ufkgOZ7v//iGmPXZdH&#10;//+HhI7+lfD//4lzkXiW5P//jPqVRZko//+Px5fPmjn//4/4l0mYIf//jqiVPZT1//+O65UilRT/&#10;/5DSlxmY3f//kTiXz5wa//+PrJaWnPr//46klbudAf//jtyWAJye//+OypXvmsz//4zBk+OXF///&#10;iVWQMJMX//+HbI2VkdX//4lPjriVRf//jRySbpsz//+QU5Z/oK7//5J4meukn///k6Wb16Z3//+T&#10;y5vKpdr//5LVmhSjD///ke+YtaAj//+SlZmKnyL//5OYm0Oe4f//kw2brZ19//+SRJwAnOz//5MU&#10;ncWfZv//lESfcKME//+UB586pJ7//5MdnnCkJv//kpKeRqLY//+S6J7NohH//5RSn7Giwf//ldWg&#10;C6Q8//+WIZ8kpQb//5VDnZ+k6v//lFucqKSS//+UMZy8pBn//5VNnimjl///lyGgPaLa//+Xf6Bv&#10;oK///5WgnZac9v//ktGZNpkW//+Ru5bCl67//5PcmG+aGP//lx2cR54T//+ZYJ+qoQr//5o2oZSi&#10;Ov//mJCgf6CJ//+VEJzUnMv//5IymSuZwf//kRGW/pih//+RSZZzmRb//5HYlvSaPf//kdWXo5sl&#10;//+P8paXmhv//4tokkOWBP//hv6NUJHf//+GeIwQkd///4mfjs2Vzv//jl2TbJrx//+TFpg9n1P/&#10;/5aKm/+iGP//mHqehqOd//+ZL5//pDX//5m/oSakiv//mw6ip6VL//+bjKMBpUv//5ozoaCkEv//&#10;mAqf6aLB//+VpZ5poXH//5QinbKgf///lIKebKCt//+WWaBxogv//5jho12kev//mj2lTqZs//+Z&#10;96UepvP//5pOpJanif//nV2l/qnW//+iD6kCrNP//6Saqn+tLv//o5KpTqoi//+g76dapor//56B&#10;pfukyf//ndimHaYN//+d4qZap9z//5xjpJGmm///mumiyKP///+bEaMCovf//5tCo5SjGf//mkCi&#10;2KNA//+Yh6D2oxf//5eYn3GjKv//mB+fJqOt//+ZUZ9+o////5ppn9Ojqf//muOf3aKR//+aiZ+J&#10;oTf//5ncn1yg8P//mNSe8KHe//+WwJ0aok7//5Q0mlyhYf//kxaZCqBZ//+UnpqvoPT//5fOnfai&#10;9P//mqGgcaS3//+bf6CipL3//5ocnu+jJ///mEedi6JE//+XPZ2Do23//5dCnnqmG///l/WfqKi9&#10;//+X65+rqTn//5cCnsGnv///ljKeP6X8//+VRp3opBD//5RdnW+h6///k6mcl5+Q//+TFJtenUL/&#10;/5Komoqb0f//k3ubyJzm//+UoJ3dnyv//5MbnM+ejP//j1aYZ5rt//+MTpP0l6X//4tSkZGWe///&#10;i8qRNpbQ//+L/5Evlmf//4uskO6Uu///jGORx5PH//+ORZOTlEb//5AwlTqVXP//kcyWtZaS//+T&#10;d5jEmFP//5QLmjiZnP//kgGY/Ziu//+OpJXdljb//4xjkxmUDP//i7KRdJLH//+MSpEnkyX//45X&#10;kuiWX///kaiWmpwu//+U45pVobj//5YQm6ujfv//lGGZ/6Bz//+RoZejm2v//4+jlouXO///jvmW&#10;1JS6//+PrJgCk8b//5FzmbGUB///kwqaw5RZ//+TEJoPk17//5DnlzKQn///jVeTD40i//+JsY7v&#10;ilX//4eHjFOJiv//h7iMH4sz//+I6o0Wjd3//4lCjYSP////iIyNJpFl//+Hwozekob//4iujl+U&#10;XP//ivyRVpYt//+MFJMYlbz//4uOkyCTfv//imySepFu//+I3pF/kGT//4drkJqQ3P//h8WRQZPO&#10;//+LDpRvmXX//4/imNefxf//kxObhqNk//+THZsBoxv//5DtmDWgdP//jtmVlZ4r//+Ni5QGnNP/&#10;/4xMkwCbTv//iyySmJm4//+KyZMSmOj//4sylA+Y0f//i9CUrphN//+M85VGl3L//48PlouXKv//&#10;kJWXG5ac//+P1JV8lJ///44Zkx6SqP//jO6RppIk//+MoJFUkwz//40vkhuVCv//joKTz5ey//+P&#10;z5Wimc///5CJlvqakP//kMGXwpos//+Qj5f1mTv//4/Ul1OX4f//jmGVrpXC//+M8ZQIk4n//4x+&#10;k6GSX///jNiUQJJw//+NmZVZk8D//469ltaWjv//j6eYLpoR//+QrJmNncX//5JXmzChK///k8ac&#10;EaMe//+UyJxGpCD//5YlnQil4///l0md/agG//+X/Z8Cqbj//5fvn76p/P//lpyfh6gT//+Uh56R&#10;pLH//5GsnHKgNv//jvCZ1Jvp//+PFplSmrj//5Ismwucxf//laic/p+d//+XgJ3joVf//5bonWOh&#10;Kv//lTGciqAY//+TrJv8nw7//5IimvOd0v//kNOZjpzm//+RP5mDne3//5MZmtugLP//k/2bYKC9&#10;//+TgJqznzb//5LFmhudWf//keKZ0pvb//+Q8Znmmsj//5AlmhKZ2///j5yZ3Jju//+PWZkGmAb/&#10;/45LlqCV+f//i2KR05F5//+If4zhjJH//4fkipmKKv//iXuLeorg//+MFo6Zje///42vkZWRT///&#10;jXqS15PH//+NaZPFloX//49pll2awv//ke6ZW555//+RmplsnkL//48QlwqbUf//jTeU9plG//+N&#10;cZStmcL//4+ilnCcev//kVyYL56t//+Rz5kXnzn//5H5mdee4f//kRmZYp0K//+PwJgumrH//46J&#10;ltGY4f//jPOU85d8//+Mj5RVmB7//414lTqaZf//jfWV65u7//+OHJZLm/P//43YlgObcv//jSqU&#10;65rC//+MfpOLml///4yfktqanv//juCUT5yY//+SaZcgn8X//5QnmG+huP//k1yX1qH///+RSZaa&#10;oVj//4+OlfOgcf//jpqVup8P//+NZJS9nGf//4wOk0aZSf//i+aTHZfv//+NG5S8mMb//42plfOZ&#10;Nf//i7qUapZp//+IvpEqkZL//4cvjteOFv//h8COjY4h//+Kg5DSkmr//44DlGaYpf//kCGXDZz3&#10;//+QeJgYne3//5AWmDCczP//j/KX+5tr//+QNJeqmqf//5E/l/SbMv//kw6ZHJzz//+T/5mYngr/&#10;/5INl22cRf//jgOTf5iH//+LGJEClfP//4sgkZyWB///jDWTOpbd//+M+pRfl9T//45Rld6agP//&#10;j9eXWp39//+PwpcEn0f//47olbCenv//j2OVmJ6U//+RRZcSn/L//5K5mLihdf//kaqYu6Fb//+P&#10;MpgMoI3//416mDCgTf//jH+YO59x//+L9pdtnY7//4vVldabb///i7iTw5m1//+Md5LCmZ3//43y&#10;kzWa6v//jd2S+prn//+K6pCsmA7//4Z8jVaTqf//hCWMIpFi//+Fvo6Ckxv//4l6knOW/P//jQmV&#10;oJqa//+P2pfYnVn//5EamMeejf//kOmYip6J//+QRJeynnP//4+Glkaeof//j2uVQp+I//+QFZU0&#10;oNj//5Dyla+htv//kgyWsqJf//+TMJgnozL//5Pmmaaj6v//k6iaTaOU//+SEpkWoRH//49wlfyc&#10;Rf//jRCSnpau//+MapDskon//42WkV2RIf//kCiTjZLp//+SypYjlp///5OGlySZcf//kxuXU5rz&#10;//+SdZdqm4X//5Bxlf6aQP//jTuTLJf5//+KqZETluH//4r1khiY4v//jZmVhJzG//+PA5dJnmP/&#10;/42nlYicBP//iyeSKpfY//+JUo+elIj//4i4jw2Tjf//iAyO8ZP7//+GsY3wlLn//4XwjMKWEv//&#10;h0uNKZi3//+J6470m3b//4sUj7ebkf//ilqO65k9//+KGI7Fl7P//4unkNOY3v//je6UOJtR//+O&#10;vJajnCj//43/l1Sa3P//jZeXcJl+//+OHpd3mTX//49Il5yZ5v//kJeX+5rj//+Q55eImpP//47b&#10;lMeXw///i3KQy5Qd//+Jb45dkqL//4oejsqUIf//jHqRHpch//+OcZN7mcz//4+GlX6cDf//kA+X&#10;UJ3w//+PeJfener//434lwmbxf//i/GVOph8//+IeZGjk/7//4TgjZGP4///hH+MZI9k//+H6o8Y&#10;kwr//4uTkoWXQP//jUmUlZl///+OsZaMmvT//5C3mNKcdv//ke2Zzp0O//+QyJgnm6r//41plECY&#10;Xv//ilWQypVn//+KO5B1lX///40Yk0CY8v//kBaWS5zD//+QZJaInYv//47ZlMib8///jhmT1JsF&#10;//+N9ZPDmvH//4zYkwuaPf//iyGR9Zlh//+K+ZJ4moT//40WlSOd4P//j1yXz6CU//+QU5juoKf/&#10;/4+pmDmeK///jWaVmpnW//+KY5HXlUv//4e+jjGSVf//huSMcZK6//+IbY2dlsD//4vFkV2dDP//&#10;kByWiKPB//+Sxpn6p6D//5K/moOnz///kpGa3ad7//+SmJt9pzn//5EDmlKlIP//jmKXzqHv//+N&#10;YZbdoNH//453mCWiU///jtCYoqMP//+NhZc1oXz//4vwlSaey///itaTVZxn//+K9pK9m/7//4uh&#10;ktydXv//i9CS7J8Q//+McpProQL//40tlTyiAP//jKCVHqCI//+K6JOMnZL//4nYkrKcQ///i7aV&#10;Tp9e//+PLJoLpKX//4/gnAGmOP//jOCZg6KJ//+I/JUmnSz//4YgkSyY3///hH2OS5X+//+EUI1K&#10;lLz//4WhjlqVWv//h7CQbJcl//+JI5GWmFX//4lekQeXwP//iNKPk5Xf//+JAo9ilP3//4rNka2W&#10;u///jMWU2pnF//+NY5a0nAf//4zjlumdVv//jKOWsp7S//+NFpbMoKv//41slq2hw///jZCWVaHp&#10;//+NqZYsoZb//4zvlaCgfv//ivCUKp6y//+I2JKSna3//4jVko2fNP//itiUHqI9//+MVpVCo4//&#10;/4y6lfui/P//jSyXRqKD//+M1pd8oXL//4qnlOueNf//iOqSWJsn//+JM5JqmsD//4nXlAacNv//&#10;ibeVe54///+JAZXMn7L//4eklEifJ///hnSSKZ18//+HMZIGnaD//4m8lD6gUf//i6WWQ6LG//+L&#10;jJZUoqb//4rFla2g4v//izyWRJ/z//+NB5hIoM7//46FmiSiXP//jw+bN6P6//+PF5vPpbv//46b&#10;m7enGv//jhmbaqfo//+Nyps1p7b//40MmmGlwf//jI6ZZ6N1//+Mrpieokb//4zhl9SiRv//jLqW&#10;3KKT//+K1JRToLj//4eOkG2cnP//hYWN0JmK//+GkY6bmjv//4oPkj6d0f//jKeVKZ/s//+MspWJ&#10;nsj//4xwlZGdr///ja+Wtp7y//+PHZd+oG3//47yloOfdP//jc+VIJ0Y//+L7pPFmq///4jEkVGX&#10;s///hb+OnpTG//+FMI4Ik+T//4cNj9mVbv//iLmRjJc5//+IYZELlvz//4c2j0iVYP//hriOJZQo&#10;//+H+o8llRz//4q0kgqYQP//jBqTeppH//+J7JCvmHb//4XLi3uUav//g5CIVJJP//+EhYj2k7T/&#10;/4ZSizGWP///h5SNe5hV//+IoY/Tmhn//4nCkgicG///iy2T858D//+LopRkoWP//4rnk4qiGv//&#10;i2KUNqMA//+Nbpa9pKb//497mVamNv//kRKbTafG//+RwZwQqRj//5C0mrOo/f//jouYB6eX//+M&#10;aZXNpdv//4oqlD+jsv//iGWTqKHt//+IVpSSogD//4pSlvakQf//jV+aDKdf//+PnpxpqSX//5Ax&#10;nTmog///jnubfKU6//+KyJdJoGr//4ejk2Kda///htGR9J3e//+HEZHwn07//4dBkgifgv//h0CR&#10;3J5G//+HVpGXnNf//4gAkdmc7v//iRCS0J8A//+JnJPOod3//4lXlHmkPv//iBWUYKUF//+F/JNB&#10;pB///4PUka6jBP//g2uRg6RV//+FrJQKqSD//4o5mVGwiv//kN2hM7o2//+YJ6nDxSb//52fr9HO&#10;uv//n8qxz9QH//+eR7AU01L//5uIrf/Pzv//mpGux86i//+bN7Ft0Ij//5uYsvrSpP//mmqx49JZ&#10;//+Yma+T0Fn//5eqrmjPF///mE+vVM/W//+ZkbDv0Rv//5lfsH3P6///mCOuOszR//+YUa1Fy7T/&#10;/5l5rfHNS///mpyve9Bf//+bvbF005D//5xYsufVI///nLG0ANVg//+dk7V41gz//551toXXWP//&#10;noa2Ldhx//+eQrUk2Tn//57FtPXaJ///n0C07dnb//+dtbME1oD//5qjr9LR0v//mB2tsM9r//+V&#10;/axsz6L//5TprDzSRf//lfatvNbn//+XyK9i2vX//5iVr6PcIv//l/2uudpl//+Wqq3P1yL//5VJ&#10;rabTtf//k+qtzNDa//+Tw67l0Cv//5WnsVvSP///mCGzktT8//+ZvrQx1ln//5pos53WJv//mxiz&#10;LtVW//+bYLJl053//5qIsHHQ9P//mY6upc9I//+ZX657z7///5kMrxrQcf//mKqv+dBZ//+ZC7ET&#10;z/3//5oPsfzPkv//mg6xa83H//+X9a8VyfL//5TBrFPFff//ktqrNMNQ//+UHK0KxVz//5dPsIPK&#10;Bf//mhGzkM6V//+bzLXS0oT//5vDtijU1f//mXSzb9Qz//+W8a++0iD//5YYrYPQ6v//l1GtutHI&#10;//+Y268G02X//5iUryfTOf//lkitRNB5//+TkKpOzI///5MhqN/K6v//laCqMMzh//+YGqwaz0H/&#10;/5g8rILPIf//lt+r0s2d//+WOaudzdD//5Y+q5zP5///leOrB9IM//+Vfqqk05z//5WZqyrUo///&#10;lpWs09Vf//+X3K7g1Wn//5gYr8rTo///loeuic+l//+T8qvPytz//5K6qhPIIP//kx+pt8eT//+T&#10;Pqjxxxz//5Ldp7bGxf//kzSnlsg5//+UKqiIytf//5QTqKbL8v//kzOn9ctv//+TF6fsy3L//5N7&#10;qFLMev//lDOpIc6M//+VCKot0QT//5WVqxzS5P//leCsAdPz//+WaK1T1NT//5ccrqTVWf//lgyt&#10;cNMf//+Tm6oVzpn//5LxqHHL1f//lGGpicwN//+WUauwzeL//5cPrJrPLP//lcmq9M5B//+UhKkJ&#10;zQn//5UzqUrNy///ln6qkc8n//+WWaq2zrj//5ThqZ7Mwf//k4+orctq//+SY6ehyur//5DApc3K&#10;NP//j0ikBsmN//+QPKTcy1L//5NlqErPT///lWWq09HL//+Unqqf0Nv//5LWqVLOYf//kpCpPc0c&#10;//+T6aptzT7//5Tgqv7M7P//lFeqM8tU//+SvKi3yXT//5Fcp7vI1v//kQWnt8ne//+RJqflyy//&#10;/5GgqDXMUv//keaoMszC//+RvKfLzI3//5ITqFHMyv//kuOp581b//+TKKtpzQz//5LXrEzL2v//&#10;knasmcrJ//+S5azry2f//5Q/rXzOCv//lTqtX9Bx//+Up6vc0AH//5KyqWnMhP//kIOnLshf//+P&#10;5aaoxvH//5GGqDfJYv//kxCpY8xf//+S5KiJzP///5HRppzLsP//kVOlEMpZ//+SRKTnymH//5PZ&#10;paLLSv//lBOlhcti//+TMKTwy43//5JapR7NfP//km2mxdGF//+Tlamq1kT//5QOq1/YF///k3Wr&#10;ItX5//+S1KoA0cj//5HtqAfMov//kMalr8fd//+QyaTwxhf//5LRpvrIiv//laqqds0G//+VtasN&#10;zf3//5LAqBXKSf//kASkysXs//+PP6NNxFT//5CupETG2///ksimYcu9//+TiKfEz9L//5NEqK/S&#10;QP//kbSoWtHd//+PP6aHztb//44DpSTL9f//jhikkMpE//+OVKQ4yVX//44To+DIu///jZqjsMhi&#10;//+N4qQ1yMH//47QpQPJi///j5KlWMn5//+PrqUHyY3//49SpGnIUv//jzykKsdQ//+PMqPYxwT/&#10;/4+Oo8TIR///kIykS8rC//+QmKPry6X//4/FotPKj///kGKjc8pc//+SXKXHy3L//5NIp0zLl///&#10;khamusoW//+Qj6WoySr//4/VpQ3JyP//j6uks8sF//+QGaSjzCD//49iowbKxf//jTefdcam//+M&#10;Zp00w2X//43rneDC9P//kKOgtcTP//+SzaPlx1v//5N3pg7JFP//k7WntMoh//+TRqhRyaj//5Fm&#10;pxbHB///jjukKcMP//+KqKB8v4z//4jvnpG/TP//iYafMsJs//+LYKGHxtz//43KpOjLKP//jsOm&#10;/80S//+NYqZrzCX//4vqpQvLG///i82kWcs7//+MxaSZy9D//44mpZbL+P//joWl1so3//+NPKRj&#10;xiX//4vmouTCef//jKGjs8LP//+PZqaYxzL//5Eep/XKd///j62lgshX//+NsaJ0w8j//40loUvA&#10;y///jYyhjMA6//+OqaK/wYj//4+2o/HCwf//j5Kj7sIp//+OV6LTwGH//4y5oVK+zf//i5KgXb5d&#10;//+LqKDEv0H//4yroh/Af///jXejD8DN//+NiKLmwDr//42QomnAU///jb+h28Fn//+OaqF9wuX/&#10;/5BOoe7EPv//kU6hfsLr//+QRZ/cvvL//4+bn7C8VP//j6ygxLwC//+O1aCju/H//40yn068Fv//&#10;jOifY750//+OqqH7wvD//4+wpCXFfP//jpij8sRW//+MtqJxwZn//4rloH2+3v//ii+fcL20//+L&#10;kqBjv0z//44GoiHCYf//j8yiusSj//+QUqHwxSr//4/QoJHEMP//jpmfXsJm//+NFJ6iwJ///4us&#10;nl6/ef//inGeM763//+KVJ6fvpv//4tVn0a+f///i9qerrz///+LtZ17uy3//4xNnfG7sP//jWif&#10;z74z//+OBaFVwGb//42eoUjAw///jLqgQr/K//+L0J9JvsD//4pxnke97P//iRedjL3v//+JH54o&#10;v8X//4pan77CvP//i1ShB8VO//+KvaEQxlH//4lRoLXGX///iKmhP8Za//+H8KEJxKT//4ZjntHA&#10;w///hT+cQr1G//+EYZomux///4MJmCi50P//gkCXDrnw//+DEpdRu53//4UBmEu9R///hkmYoLzK&#10;//+GoZiKurj//4bQmPq5Mv//hwSZx7kH//+HXZqpug///4hYnBm8W///ik6ei7/T//+LoqBKwiT/&#10;/4qen07A/f//iEackr12//+FuZmUuVL//4Pcl6q2RP//g26XlrWJ//+D2Jh3tqf//4UVmje5rv//&#10;hpacY74D//+IEZ6Bwrf//4mMoCbGk///iTyfLMaA//+IFpzhw3b//4hinETA8///iVqc4L8P//+I&#10;7pxYvAj//4aQmam3r///g+OWSrQL//+CmZRSsyj//4OFlRW1z///hb6X17qW//+GiJmRvbX//4Vp&#10;mXa9p///g8OYtbtC//+CO5fUt5X//4HPl4y0vP//glSXpLO5//+DA5fQtE///4QYmNm2af//hRia&#10;QriI//+FFJqIuKr//4P2mT626f//goaXfrVI//+CEZcztg///4KqmKy40///gqqZt7pu//+Bo5k1&#10;ubb//4EVmHW4q///gb2Ym7iu//+DI5nJuZf//4Qwmxy6h///hCSbirsA//+DkpsYu4b//4Nlmpm8&#10;pf//g9uaiL3R//+EX5qSvfP//4P8mZW8Vv//gyiXrrpG//+DkpaiueX//4StloS52f//hUKWmre7&#10;//+FJZZ6s2z//4UJlkCvdP//hkaXE69x//+H/ZiTsz///4f+mO63WP//hreYVbob//+Fv5e+u/v/&#10;/4WLl0e9Sv//hhaXHr5N//+GFpaMvcz//4RIlIy6af//gauSKrWV//+AJZFWsif//4B2ktaxtv//&#10;gmiV+LQR//+ESZh4ttX//4TvmPC4AP//hDqX47cH//+CNpY8tF7//4CblfWyi///gCuXHbJw//+A&#10;FJfQsnn//4AIl02xoP//f9mV3q/4//9/ZZQyriz//38HkxStLf//f7qTTq37//+B2ZTasLL//4Pq&#10;lh6zmP//g9yVfbSK//+BvJORs4T//4Alkv+y7f//gHqUgbPu//+A5pVxtIf//4AClE6zpP//fp2S&#10;lrKp//99/ZI8svn//35zk3q0Mv//f1yVN7TZ//+ABpZPtDX//4BaloOy8///gHGV4LHl//9/jZPs&#10;sIX//33skUOu8///fWeQLa7x//9+CJCgsDj//37MkVOxff//f8ySQ7Lr//+AuJNctGH//4D6lFe1&#10;Zv//gMyVarY4//9/2ZWWtir//36WlK21Pf//feKTVLPu//9+OJJKsqn//38pkc2xof//f7iRfrC4&#10;//9/oZFesBT//38BkUqviv//fgeQ9q7P//990ZFXryT//6hDxVzwzf//qBjGG/Kv//+nCcWS8lT/&#10;/6XcxGvv0f//pgPEmO1G//+nPsZQ67r//6dKxvzqn///pSLFGelA//+jcMO+6SH//6QfxWzrYP//&#10;pb7IXe7f//+m3Moj8gr//6ebyhX0TP//qGbIzPUa//+o8scV9Ej//6h8xUnxx///p7fEae7r//+n&#10;ccSh7Pr//6bLxFDrQ///pfLDdOnL//+mbMPP6fP//6ftxSzrZ///qVjGY+zn//+qW8c17b3//6rV&#10;x4/tZv//qzrIAeyW//+sBskj7J///6x0yhvtb///q27Jk+3s//+pP8fE7cD//6iVx57uf///qqvK&#10;dvDf//+si8zi8hL//6zZzSrxG///q9/Le+7s//+pxsgv7Cv//6g3xUjqaP//p/PD0upo//+oH8NS&#10;64T//6jRxF/uAP//qg3HAfFr//+r6Mqv9Mb//622zdT2qP//rozPFPYO//+tbM228tX//6qwyp3u&#10;af//qPDI3+v6//+p+spb7OT//6rmy8/tpf//qOnKO+sr//+lhccv5xz//6NkxT/knf//oyLEieTj&#10;//+kXcRf5+n//6Z3xFfsqv//qHXELvDZ//+p18Pp8tL//6qcw73ytP//qvrEC/Fu//+q6sTK7+b/&#10;/6sgxpHu2v//q1DIWe65//+qeshs7tH//6nNx9/u2v//qcfHOu20//+pTsV06tj//6jRw8joSf//&#10;qQPD/egZ//+pi8Yv6XL//6mKyIfqYP//qGDIwOl+//+n0cf16LT//6kCx+zqIP//qtjImO1R//+s&#10;GMl/8O3//6wlyeTzg///qq3JJvQe//+oycg7807//6eCx+/x7v//pwTIE/BI//+m8cf27tH//6c4&#10;x4ruGf//qRrIO+89//+r8Mmf8TP//6z5yZ3xQ///rH/JYvAi//+s18tV8Hv//62lzeTyNf//rUTO&#10;DfMW//+rQssp8bP//6fOxknuEP//pPTCh+s4//+lAcKM69f//6aHxFDuLf//p2LFSu80//+oZ8Zq&#10;7xz//6k/xzzt+P//qdbHbu0R//+r8skv7rL//64Gyy/x5v//rdrLJvQL//+sfsoe9GP//6oxyErx&#10;2///qIzHR+3J//+oMMdn6kT//6d0xpnn/v//pz/GUugd//+nsMcz6jH//6b8xz3rsP//pk3HHuzD&#10;//+l7MaW7Q3//6YVxgDsaf//p3bG0+vN//+o/Mhr6q3//6g1x9vn4///pYHFBuUg//+kn8QF5hL/&#10;/6ZGxfnq5P//p9LH9u/m//+oAshW8nX//6dzx5vyiv//qBvICPIY//+qEsm78iX//6r+ye3xYv//&#10;qmvIO+9w//+qBcbV7Yz//6sox2Tsz///rS7I6OyW//+tdshq6ov//6vdxgXnKv//qk7EPOUs//+p&#10;8sRq5k///6sOxpbqaP//rNrJkO91//+tpsta8r7//6z6y2zziP//q5XKoPLW//+qr8o98iz//6t5&#10;y5byt///rJrNRPLl//+r4szN8HH//6nkypHsWv//qKjIb+mR//+o1Mcf6SX//6kGxZ7pNP//qO3E&#10;EujU//+qpsT/6cr//63syCPrkf//r0DJ2uq4//+tjMjL5r///6qcxmjhvP//qLDEQN1p//+on8LF&#10;2an//6qLwi/Vyv//rZPBvNDm//+t0717x73//6jms2m5Mv//o7apY6v0//+j3qXjpnH//6jEqJ2n&#10;1f//rQWsHKo6//+sDqtkqN3//6cGpz6k4f//otmkdqLM//+hHKSqo8j//6AXpbylyP//n1mmW6f7&#10;//+fOaZKqib//5+vpcKrpv//oV+mTK1T//+kXai6sAP//6b0q1qyM///pq+rQrEk//+juqhFrPj/&#10;/6Fhpcqpc///oSqlpaiN//+hUaYgqIf//5+0pL6nAv//nlKjNKXi//+gU6TUqKD//6TRqTCux///&#10;qJatRbSi//+p7a78twf//6nRrti1yv//qDus+LGS//+kL6jxq2j//5+jpQSmyv//nRujZKY6//+d&#10;YaRnqYz//57Tpjut6///npymFK+m//+dT6S8rwf//5z9pHCuff//neKlca6X//+eAqWxrZz//5vT&#10;o1eqOf//mMufo6ZN//+XoJ1ypSD//5qgn9apWP//oUum87H5//+mIa0buDX//6VbrXe3KP//oWqp&#10;v7GB//+ds6XBrAL//5uUo9GpPP//m8alJ6oB//+ce6d/q5b//5s3p1+qqv//mJGk1af5//+XDqK1&#10;psf//5hFozGo3///mvOlWKxL//+bcaWKrMj//5lSo0aqW///l3+heajW//+XYaGTqaX//5groqar&#10;Gv//mImjLKr1//+YFqKUqKf//5cYoTGlSP//lU+e+6H4//+Sipvxn6T//5Brmbefzv//kOeZ/KLv&#10;//+S4Js+phz//5QXmzumXv//k/eZ5aPt//+S6Zg8oE3//5E8lpqcbf//j4yVD5ky//+OjZP4l5T/&#10;/486lJOYr///kbqXkpx3//+UIpsGoEz//5THnKehnv//k/ycRKBZ//+SLJpknVn//5BpmH+alv//&#10;kHeYUJov//+SiZmtm+L//5UfmxKdvv//lsabhp6F//+XeZtlnqn//5ezm2Ke4f//l3abl58E//+W&#10;HJtbnfb//5K9mT+aXf//jdOVF5Tr//+IeI/Ij6b//4R6i6KNOv//g7CLFI9h//+FsI3PlJ3//4mD&#10;kqGa2v//jq+YwaDY//+THZ2/pHX//5U1n7akxP//lfefqqPz//+Wg59FpD///5cxn6mmqP//l02g&#10;c6oq//+WHaCSrMz//5VeoS6uqP//ltijkrBb//+ZK6YSsEz//5lqpaasdv//lyyiGKZg//+WQp+a&#10;ozf//5hBoDmkVf//maGguKTW//+YHp8Qoev//5Rpm/edLv//kVaZ9Jqq//+Q3Zo/nBr//5JMm5if&#10;KP//lHWc0qE7//+WkJ3moej//5ffnxOiSP//l2yfiKKU//+VAZ5EogH//5LenJOhO///kjebYqB9&#10;//+SZJp0n0P//5MtmiSeNP//lBSaSp27//+Umpq4ngb//5RmmyKe0f//k/mbop/7//+U450+omX/&#10;/5dwn/el9f//mPuhZKfn//+XbZ/qpg///5R/nW+iOP//ktqcSJ85//+Tf5zxnl7//5Vjnh+ezf//&#10;lbydZZ4W//+UGpsPnFj//5IhmRabf///kGOXt5vY//+PH5aLnOD//43zlNidhf//jgyUE56r//+R&#10;AJYgoX///5QamGuisv//k/OXs59G//+R2ZWDmn///5H/lj+aZf//lMqaOJ9M//+Wcp1Eo6f//5Wc&#10;nceklf//k+GdLaNL//+RqJuUoDL//43Gl3CaZf//iZOSNpQ5//+H+I+DkaP//4jRj8OScf//iqSR&#10;epQo//+My5PClXH//45dlbWVu///jsuWzJVY//+NtZZWlD///4vVlH2S6f//idORtpGL//+Hso5T&#10;j////4ZAi8qPIf//hpKLk5AR//+IO400kiX//4ldjnmTEP//iAONJpDZ//+E3IoBjMD//4KaiACK&#10;K///guKIyorE//+FJ4uJjQf//4eBjfuOD///h/aOCowB//+G6IxoiKf//4WZiqWGk///gyGH2oUP&#10;//9/KIN3gqj//3nFfTt9/P//cqh0s3X3//9so2zrbg///2pPaRBqYf//apNonmq7//9r82pUbZX/&#10;/23CbUZxrv//cBlxA3Z8//90iHaqfQ7//3uDfomFZ///gu+Gno0M//+IC4w1kR///4n5jlqRUP//&#10;ii+OfpAs//+KcI6lkGH//4sxj5KSe///i5eQZJTy//+KqY/6lgH//4lWjzCWAf//iU+P3ZZg//+L&#10;VpK5l/b//46Jlp6aEf//kNWZMZq3//+QspjXmJ3//48qltqV6///j26Wppbq//+RmpiPm6r//5KB&#10;mVufgP//kYOYUKAp//+QmZdWnwn//5Cml16di///kQCX5pwr//+Pr5blmfP//4vtkzOWX///iKmP&#10;fpQN//+JDY9Jlc7//4wBkjqaaf//jwCWFp78//+QypjtoaX//5FEmamhov//kP6YgJ9d//+QY5aM&#10;nA3//5CClfSaDv//kfSXxpqg//+TDZoSm8f//5I2mrybcf//kRubDpt7//+RmZyDnhP//5Kmnb2h&#10;qP//k0qd/qQm//+ULp6KpWv//5SUnuakwf//lDeegqK+//+UuZ6gohX//5YxnzWjTf//lvOe/qR4&#10;//+WW53XpJX//5V3nQykZf//lSudaKRS//+V4J8RpEz//5dUoW+kIv//mBCihKL0//+XdaFHoKn/&#10;/5YXnoKeFv//lW2cW5ya//+Wd5xunRr//5ghnd+eYf//mT6fTJ8o//+ZmKAsnyH//5fMnsudCf//&#10;lFqbTJmm//+R0Jg6l7H//5EllsiX////kf6XKpoe//+TuplBnXr//5WwnGmhV///lf6eCaNH//+S&#10;fZsjoI3//41RlbGba///iz2S9plA//+MwpP9msn//4+wlpydjv//kryZZKAf//+Vb5vxooX//5d3&#10;ngykuv//mGqfO6Xv//+ZTqBsppj//5snoomnsf//nGqkGKhA//+brqPYp1f//5lool2lXv//lnig&#10;V6LB//+UhZ7/oKz//5UDn6Kgpv//l2uiB6Kk//+aLKUTpab//5t1pt2n2f//msKmF6f///+aEqQ0&#10;pyv//5uTo6KnN///nr6kp6gk//+g2qVyqBr//6CspTqmnv//n1+lDqU0//+dx6UqpLb//5x/pVml&#10;Ff//mxSknqTG//+YyaI4olT//5dWoEKf9P//l6CgIp+w//+X+KBLoJX//5fAn+ahwf//l4CfR6K3&#10;//+Xs57loy3//5ipnzOjYP//mfSfyaNq//+afJ+Moor//5nBnjqgif//mKidA57a//+YlJ1Ln4b/&#10;/5jYnfShvv//l4GcmqJ7//+U8Zm8oO7//5OZmFWfTf//lTyaXZ/h//+YpZ4Vogj//5s5oFijY///&#10;m6CgB6LX//+aHJ5HoUD//5hHnSagwP//l0udcKJu//+XzJ7tpgj//5lqoL6p4P//mguhFasy//+Z&#10;IaAQqcr//5fQnzSnhv//ljWeYaS+//+UZ50noWT//5LWm6CeAP//kf6af5ut//+R2JpHm0P//5Ks&#10;m5OdTP//kyacp59m//+Qt5ounZT//4zIlUGZCf//iuaRzJZI//+MAJGDlyH//44SkvCZaP//jkqT&#10;R5lr//+M3pJHlrv//4yKkiyURv//jgSTXJNc//+P85Suk0P//5G3lhCTyv//k8WYa5XP//+VGpqu&#10;mIL//5PGmlaZS///kEWXSZdx//+NEpPblJX//4tfkZOSJ///iu+QtJEb//+Lg5FGkl///41ik3yW&#10;WP//kGOWuZuT//+S15kLnrr//5L9mQWdm///kdSYFJos//+Q/pfsl0X//5B8mA+VSv//j+iXo5OL&#10;//+Pz5cxkmz//5B3lzGSJv//kOSW7pG3//+PnZUej8H//4x9kZ6MkP//iQWNyIna//+HDYtviRX/&#10;/4d1i4yKev//iS+NKY0D//+KnI6pj7X//4tKj3mSXP//i1aPu5SI//+L/JDGlln//41fktKXZf//&#10;jcWUA5Yz//+M8pPUk4///4uRkuaRS///iaCRcZAX//+HppANkEL//4cXj+WSRP//iR+R65Zt//+N&#10;jpXWnCH//5IEmZahAf//lKabp6Nx//+U2ZuQov7//5K4mVegBf//jx+V0Juk//+LxpLKl+X//4oF&#10;kbeWVv//ieuSUJbQ//+KxZOBmAr//4wclJWY5f//ja2Vf5je//+PXZZimDn//5BylriW+P//j+yV&#10;oZTk//+OJJOJktz//4vzkUCRuP//ijqPlZHm//+KUY/Jk////4xakf2XgP//jn+UbJof//+PpZXp&#10;mq7//5A/ltWaIv//kMCXjJmg//+Q6pfDmST//5A7lviX7v//j26WL5aL//+POZZjlcL//475lt6V&#10;Of//jwCXrJWZ//+P6Zk2l/L//5CTmkObRv//kVSbBp8s//+S25wRoyv//5Q8nI2lmP//lYWc3Kbb&#10;//+XMp3CqEv//5hHnnmphP//mK+fH6pu//+YPZ+hql///5Z+n2eobf//lDiem6UT//+RbZytoJb/&#10;/49FmnGcjf//kAOaHpuc//+TEZtonWP//5ZWnN2fx///mE6d0KFE//+Xw51noJz//5WanCuehf//&#10;kyKa45xv//+Qy5l7mvr//49vmH6a9///kG2ZQJ1G//+S75snoGD//5SQnC2hiP//lI2b66Bf//+T&#10;uptrnob//5K6m1edMf//keabwZyG//+Q+5vVm6b//4/NmtmaCv//jnOYtZfG//+MtZV3lKr//4qX&#10;kYmQwP//iPuOH40g//+IlIxLixb//4l3jJCLSf//iwCOjo1u//+Lo5CDj/f//4rAkRyRxv//iguR&#10;i5Pm//+LmpPRl+///44nlsmcK///jnyXPJ0b//+NG5Wxm4P//4wWlDuaAf//jGWUAZn3//+OlZXM&#10;nBT//5D+mCieiv//knaZ55/V//+SlZpgnzL//5AZmBmba///jSGVJ5c///+MQ5Qslej//4ynlH+W&#10;////jbGVmpm7//+OkZbMnKX//47Ol1aeSP//jweXmp7Y//+OoJbfng7//429lXacw///jYCUtpxt&#10;//+OJJTqnR///5AelmWfIP//krmYWqG///+TkJiqotL//5Jjl4iiDP//kK+Wf6Ch//+PkZZkn2T/&#10;/47OlmKd7f//jVGVHpss//+Lc5Mhl8P//4rbkm2V9v//i9CTjZad//+MYJRtl4P//4q9ktmVw///&#10;h4mPMpEU//+D34q/ixr//4FFh4CG+P//gmyIeoig//+HBI1nj33//4u7kraWtP//jfGVeJpH//+O&#10;DZXemmj//44xlgGZ+v//jvSWk5pN//+QBJdYm0f//5Egl/6cbf//kYmXs5yr//+Qf5X3mz3//45G&#10;k3iYwP//jJ6SHZce//+M85Mhl5T//43UlK6Yof//jjiVcZnM//+PZpa4nOP//5FomLuhUv//keKZ&#10;HKM///+Qlpd+oZL//49AlaaepP//jwSVDJz7//+PtJYKnXr//49qlwiecP//jfmXfp7V//+M+Jg+&#10;nu///4y/mNOeSP//jOmYZZzC//+M7Jadmtb//4xAk6GY6P//i7yRGZgV//+Lx5ADmHD//4sLjzOY&#10;H///iHeNa5Wl//+FE4tikhv//4Owi4CQvf//hXCOZpMD//+IzpI3l0P//4wzlVSbb///jxyXoZ6Q&#10;//+QxpjGn9j//5EBmKufgf//kCWXXZ5m//+Oy5VNnWD//442k/Wdbv//jreT7p5C//+PeZRZnqH/&#10;/5AplMSecP//kMOVUZ5P//+RXZZYnrf//5G7l3ye////kOmXMp0///+OGJROmCX//4sekL6SCP//&#10;iqaPno7g//+MPZDAj1X//46nktySd///kNKU5JaZ//+Rj5XImZL//5G6ln+bbv//kVGW7JwA//+O&#10;8ZVFmin//4uiknOXdv//idKRIJbJ//+LuJPCmkv//4/QmKuf1f//kYeapKHc//+PX5fNnnP//4uf&#10;krWYiv//iOSO1JQC//+Ib44xkzD//4jsj2mVGP//iLaQBpdp//+H+494mRH//4hCjzealf//iYyP&#10;yJuO//+J4490mjH//4k+jkiXdv//if+O0Jb2//+MiZHSmZf//46ZlS+cdP//jpWWz5zM//+NtJcU&#10;m1f//42wlyyaL///jluXEZnf//+PKZbsmjb//4/Ilu+aof//j4yWaJn9//+Nu5Rgl5T//4sJkXOU&#10;oP//iZqPwpNu//+KmZCLlOH//4zXktmXrP//jp+VQZqK//+QR5gHniH//5GGmnKhYv//kGSZ/aDx&#10;//+NUZcCnND//4oXk6GXr///hrOP+pKo//+EpI1cj5X//4YljfKQlv//im6RYZTh//+N7ZSumQP/&#10;/48CllmbJv//j0aXb5we//+PcJgHnCv//47ml1ia4P//jRCVBJhN//+KIZGHlQr//4hYj1GTZ///&#10;iZuQVZU+//+M1JOBmWT//4/Flm2dLP//kNCXUJ55//+QcpaInbn//5ATlbWcyf//j4aU8pvp//+O&#10;RJPUmrz//4zjkuKZ+///jFeS65q5//+M7pQXnOT//44elcCfIP//j3KXTqBD//+PtJeMnzn//438&#10;laCb3///i3CSnZgl//+JWo+2lcD//4iyjhuVnv//iauOmpfm//+L85E+m+f//48llWqgvv//kUKY&#10;h6P3//+ROJlDpG///5DZmZekLf//kGKZxqN7//+OoZhVoS///4w3lc6eSf//i2OUuJ1+//+MVJWo&#10;nun//4xjlemfKv//i1iU7J2Y//+KlJPdm9n//4oDkqKar///ifGRyZsT//+KQpF8nL3//4rFkd2e&#10;nv//jDyToKCL//+NEJTgoJH//4vIk86duf//iXGRWpoI//+IRJAbmKz//4o6kpOb2f//jamXNqEl&#10;//+OiZl/ozj//4xmmDOhEv//id+Vk53G//+IMpMMmzr//4cskOaZW///ht6PuJgt//+HUY/Gl/f/&#10;/4gUkHaYcP//iFOQgZhw//+Hv49WlwD//4bsjcWUnf//h3yN7ZOs//+J9pC/lav//4wrk/qYsv//&#10;jGiVbZqU//+LypWOm7T//4vrlcedSv//jO6WcZ9N//+N2pbaoMH//44llp2hNf//jf6WCqDv//+N&#10;TJUzoA3//4uhk52ed///ieOR651N//+KGpHEnlP//4w5k0mg7P//jlWVQ6Mc//+Pd5c/pFr//4/I&#10;mQmk+///j0yZf6Rw//+N05fHoen//4zVleyfKv//jSSWD55T//+NeZeBnyP//4yNmESgCf//isCX&#10;ZaAJ//+JCJVOnxP//4fxkzSeEv//iK2TLZ8q//+K+JVQom3//4w6lqikc///i4mV96N5//+K9JU1&#10;oXP//4wClhugrv//jf6YM6Fc//+PFpnlojz//4+Dm2Cjrv//kDGdI6Zb//+QjZ4yqSv//5Bnnker&#10;GP//j82dmqtG//+Ojpv1qQn//41Qmeylpf//jIeYCaLj//+MdpcFojP//4z7lwGjXP//jBKVxKMp&#10;//+JlJLdoIj//4gekPWebv//iceShp+p//+NP5Y8orD//46ll+iizP//jQeWXZ8g//+LtZT0nDX/&#10;/4zYldmc8f//jr2XNJ7v//+OyJbBnrH//41klXac2v//i5yUf5s3//+JXpMjmYn//4dmkX6Xn///&#10;h4SRUZby//+Jo5LzmBH//4tIlC6ZKP//irOTK5hA//+IopB8lZP//4aOjcKSjf//hk+NQpG1//+I&#10;YI93k/v//4nLkP6WN///h2KOIpS1//+Ca4g3kHT//3/AhJCOav//gcCGEpEg//+FjIoklcv//4gD&#10;jZiZGP//iNGPs5qO//+JQpFEm9P//4qDkxmem///i0iT8qFM//+K35N4ojD//4tslC+i0P//jXiW&#10;rKQU//+Pj5lTpYL//5EEmzqnFP//kYab3KiD//+Qa5p0qLL//44dl6Wnb///i5WU5KVE//+I8JKr&#10;ok3//4bSkWSfgv//hjWRhJ5h//+HwpNrn9b//4r0lsejOf//jbyZ26YW//+Of5r9poT//4ykmTuk&#10;Gv//iQWVJ6Be//+GeJHGnqj//4ZnkQGgF///hxKRcaGx//+HfZILoWf//4eDklmfPv//h1mSO5yW&#10;//+Hb5IVm1L//4eckhGcGP//h9SSbp6e//+IS5N+og3//4iVlLOk6f//iEmVTaZA//+GspROpab/&#10;/4SGkkCkUf//gy+QzaP5//+EaZI0pqL//4pEmNOu5v//kzei5LvZ//+bdav1ySD//6BKsRHSGv//&#10;oCSxH9Ov//+dTq850Q7//5vTr6/Qi///nEeyadN+//+czLSE1q7//5vFs+rW1P//mdmxr9R2//+Y&#10;f6/40iD//5iNr/vRjv//mXqxA9I1//+ZzrEV0dn//5lmr+HQEP//mWWu4s6V//+Z0K67znD//5qs&#10;r77QKv//m5+xWtK0//+bzrJo1A///5vHs1XUQv//nIy1A9TY//+dmbaI1f///55BtsjXTv//nwi2&#10;atkM//+g1Lbd237//6KGt2nct///oUG1V9mk//+dIbDu05r//5kxrWTPgv//llmre88U//+VZauF&#10;0jP//5aSrVLXV///l9+uv9rr//+YT68K21z//5fprpbZHP//lsStvtUh//+Vq61r0VL//5UXrfTP&#10;Nv//ldOvyNAI//+YA7Kp01f//5nBtInWF///mhi0jNZw//+ZtLOk1RP//5nssz3Twf//mrqzDNLq&#10;//+a+bHd0dz//5qLsCDQ1P//mg2vOdB5//+Y9K7Az6T//5fPrq7OY///mFKv685j//+aArGgzzj/&#10;/5oEsU3N9P//l5Cu2Mnf//+T+avNxMD//5GoqizBqP//kv2r2sNQ//+Wuq+dyFP//5olszLNsf//&#10;nJ+2NdKU//+cgrZj1I///5iqsdfRkP//lGusJ8zx//+TNamiyzT//5Wgq3vN5f//mQavENJZ//+a&#10;D7Cr1Ib//5gOrwnTAv//lOirks+b//+TsKlDzdP//5TvqVzOuP//ljSqPc/N//+WeKsez/b//5Y6&#10;q9zQGP//lkKscdFl//+WQ6xX02X//5Wgq27UuP//lTqrFNWV//+V86xG1sP//5d1rm/X1///mHWv&#10;99dk//+YAa/Y1J3//5XJrabPi///kuWqbsnV//+Rr6igxnz//5JxqJTF6P//k0+ohMYn//+Ta6fN&#10;xmP//5MjpyrHDP//kxWnW8hM//+SrqeGyND//5JGp6jIvf//krWoacmF//+S96i9ysT//5LOqIPM&#10;ff//kv2ovc8i//+UMapH0tf//5XQrJXWWv//lriuNdfp//+Wjq5m1tL//5SlrBrSb///khCokMyv&#10;//+R06d2ydP//5OqqPvKUf//lfyrhczW//+XXa1Cz6X//5bkrNzQ/P//lhmr29HF//+WlKwR01D/&#10;/5dFrI7UQ///lqir3dL7//+VIKqH0ED//5QaqfTOXP//kv+pPc1B//+REadIy+D//47ppMPKX///&#10;joakIcqn//+Qn6Z4zaH//5NGqdzRU///lB+rltLc//+TKqs40ab//5LMqvXP5P//k8eres6O//+U&#10;pqt2zLf//5RdqkDKIP//kr6oHceL//+RVabOxxT//5GKp6TJwP//kpepdc1u//+Tjqrjz+///5MH&#10;qk/Pbv//kZOolc0v//+RtajHzKL//5NSqwnNxf//lAGsrc2o//+TBKxuy2T//5FDqs7Iiv//kMip&#10;yMgm//+Smaqey4T//5TUq9PPov//lM2rF9Aw//+SxKjXzRz//5DqpyrJ4P//kOmnXMl3//+ScKjO&#10;y53//5MpqR/NB///knSnxcxH//+RiKYDyn///5GcpR3JX///kzKltcnD//+U9aahylz//5TIpfLJ&#10;VP//k0Okccgb//+SBaPhySf//5I3pXDNYf//k+movtMQ//+Unaqc1Xb//5OuqhnTGv//kpGot85x&#10;//+Rg6bvyW///5C+pUjFy///kNekysUT//+Sb6Zqx+D//5T5qXPMX///lPmp6M1B//+SNaclyY3/&#10;/4++pGHFZv//jxujZMPS//+QfKS3xfT//5JKpt/KFv//kpin8M2J//+R76hSz9X//5Bnp63P////&#10;jkSlx820//+M16Pryrj//4yHot3IgP//jUWjJ8fm//+OSKRGyEf//45dpMXIDv//jfqkqMdb//+N&#10;+qR8xyr//459pHnHov//jxakgsgm//+PWaRvyBz//4+HpGzH7v//j2ukGsf2//+PnaQMyRL//5CT&#10;pN3LFf//kNqlH8t4//+QP6R1yb7//5BlpHbIWv//kYClcMhP//+SNaYkyHf//5F8pZDHyv//kG+k&#10;sMdL//+QCaRax5T//5AwpHnIR///kPilIMl4//+Q+KSryaD//492okLHwP//jlCgD8Wg//+Ob5+U&#10;xMX//5ANoWjGXP//kiGkfMnA//+TM6bxzL3//5N5qIPORP//kmCoTsz///+P26YsyRn//4zxoy/E&#10;jv//ihef8MDk//+IiZ3wwAD//4iyne/CFP//iiGfvMW7//+MTqLpyZb//41fpVfLhf//jM+l3str&#10;//+MdqXRy4v//4zppa7MJf//jZGlcMww//+OdKXPy7X//47TpivKN///jaSlKsb8//+LyqN2w73/&#10;/4t6o1bDvf//jW6lU8du//+Ph6bYyqr//49HpWXJLP//jk6jL8VF//+Og6Kewvn//486ow7Cuf//&#10;kAujysOY//+Q2qSbxHL//5DkpLXEF///kBikGsLU//+OYqK5wRD//4zLoX+/6///jSWiQsD6//+O&#10;+6RfwwP//4/xpTrDKv//jwSjq8EL//+N0KGWv4f//420oKfAZP//jqOgs8Jm//+QY6FQw7T//5Do&#10;oMfB6f//j5KfN73K//+PAJ+Au77//49KoPq8OP//jm6gw7yN//+Mqp8JvLj//4x5nuG/M///jouh&#10;k8QP//+P+6QaxyX//47ZpAHF+f//jF2iDcJp//+J+Z+3vuf//4lKnuS9wv//ivCgUr/K//+NeKJB&#10;wvn//481otDE6P//j1GhecRt//+ONZ9Lwln//40ingXAk///jISd+L+0//+L6p5evxT//4tVnsC+&#10;Y///i4ufYL3s//+MLJ+FvN3//4uKna252P//ijybUrcD//+KiJuhuB///4vongS8T///jGCfk7+V&#10;//+LyZ9iwDf//4tHnoW/Vf//ixid275p//+LCp23vlj//4tAnlS/a///i9Wfj8Ei//+MB6B+wnr/&#10;/4tloKrDT///icyf+MO9//+Ih5+mxJn//4kaoOjGQf//iZKhXcXf//+If592wlb//4c5nQ6+bv//&#10;ha+akbtB//+Ds5f8uST//4Kjlm+5Kv//guWWHLrN//+EG5bKvFb//4Uml6C8A///hd+Ypbpg//+G&#10;spoauTX//4dvm3W5NP//iF6ctbqh//+KPp62ver//40iob3Chf//jlWjBsS8//+L0aBewdz//4f5&#10;nEa8x///hV+ZqLke//+EOpj3t8b//4Q+mZu4Wv//hGCaN7mU//+EtJrnu5H//4VpnAa+p///htud&#10;vcK6//+I5J9qxmX//4kmnonGIf//iA6cHsKh//+H7JtJv6///4hVm6q9t///h6CbF7sL//+FZpiZ&#10;twb//4LKlVSy9v//gaSTkrFN//+DE5TYs6T//4XBl/O4fP//hsqZ1bwx//+FypoDvWj//4PxmX28&#10;l///gkSY7rp5//+B1JjruKv//4IzmOy3kv//gq2Ys7c1//+D1Zl9uFz//4VFmwa6Jv//haqbirqC&#10;//+EwppquSH//4N2mMS3tf//guqYRLgM//+DGJkuudP//4Lvmii7FP//gk+aWrsf//+CV5pyuwX/&#10;/4M+mta6/f//hCCbSLpa//+EWJuluUn//4P2m724p///gxObDbii//+CR5nWuP7//4JemUy59v//&#10;g1KZsLsr//+DoZlquzz//4L+l9q6Nf//gw6Wvbnc//+EKZbPud///4V+l464qP//hoGYTbXy//+H&#10;Jpiws2n//4gTmU+zmP//iJ+ZwrZJ//+HgpkIuOf//4WZl9S6mf//hJ+XZrwm//+E8pe2vZ7//4Wx&#10;l/a+G///hTyW7LwG//+C2JQgtwr//4AhkUyx0f//f4qRHK/2//+BjpQtsnr//4SymHu3GP//ht+b&#10;Grpl//+G9Zq2uoT//4WFmJm4Pf//g5SW0bWG//+CXJbitFL//4GNl7i0Lv//gISXgrOY//9/05Zl&#10;snb//3/mlUexOP//gC+Udq/g//+AWZQFrsP//4CDk+aucf//gTyUSq+S//+CnJUssg///4MxlWy0&#10;F///gjuUjLRY//+BQpQTs9r//4DelBuy+f//gCyTPrFC//9/V5Hgr+3//372kVCwSv//f1iScbJx&#10;//+AKZSqtQX//4Dqlsy2hP//gYeYJra4//+CI5ittoT//4J3mDS2W///gVWV37Ul//9/VJKvszT/&#10;/37MkXWysv//f0mRt7MR//9/ZJHasxT//3+Dkhmzdv//gBeTHbTI//+A35TPtpP//4EdlkO3rP//&#10;f/CV+Lbb//9+RJRCtNz//30pkguytf//fR2QNrEY//99vo8VsCP//34sjm+viv//fn6OqK9+//9+&#10;pY+Dr5D//34bj/yu9///faKQkK69//+oUMSR8Iz//6kUxsnzPP//qDrGrvKV//+mRsR87pf//6WO&#10;w0HqmP//pqfEVujq//+ne8Wr6P3//6a3xYfpXf//pazFVeng//+lycbQ6xv//6bTyW/tUf//p9TL&#10;XO/O//+oysvW8iz//6n0yzDz3f//qpfJl/QA//+p7sdj8hX//6kMxhLvm///qOPGJu42//+oksYb&#10;7XL//6fIxX3szf//p+HF5+0g//+pBcdo7jj//6npyFnuov//qg3IHu1v//+pUMbM6qb//6iMxbfo&#10;M///qUbGwOjA//+qbMi6677//6niyRnuZP//p+HH2++G//+m0seX8EH//6gUyajxr///qhjMJvLO&#10;//+rgs1r8uz//6uOzJ/x5v//qjzJ5e/x//+pAsb+7iP//6hkxKftCv//p+vC/Oxx//+oF8MX7TP/&#10;/6lTxY/vhv//q3rJkPKO//+s3sxR8/3//6zRzKry1f//q2vLEu+f//+o88hr66v//6fZx4XqL///&#10;qefKMOxk//+rusy07mT//6pAy8/tGP//pwrJI+oP//+lEcdy6FD//6UkxwLpC///phTGW+uB//+m&#10;6MT17qz//6eJw6zxNP//qMfD2vK2//+qysWN83T//6yKx2DzIv//rKXHrfFb//+roMcR7rn//6pn&#10;xmHsw///qVvF1eww//+pUcYv7MH//6mbxm7sT///qN7E9unN//+n0sM850X//6eEw1fnIf//p+XF&#10;iOj9//+oP8gP6uH//6f7yNfq9///qEvImep4//+pcshG6vL//6psyAzsSv//q0TIs+58//+sLcpJ&#10;8O3//6ukyrPx3f//qVnJTfD0//+nPMgG777//6Z0x9bu4f//pnrHw+5i//+m/cdU7ob//6jzx7Dw&#10;LP//q9LI0fJW//+tUski8rX//61dyV7xxP//rbLLXfHW//+t2c2c8tP//6zdzdjy/P//qqXLavFi&#10;//+m/caj7cf//6PnwqDq5///o6vCROtN//+ktsN87SD//6WZxFvuGv//p0/Fxe7B//+o5sbK7nP/&#10;/6nyxxnuFf//q//I1e/Q//+tV8pT8nb//6w4yWLzmP//qnPH3fL5//+ohMZ/7/j//6cVxgnr4v//&#10;ptXGx+kL//+mmcbt6BT//6cUx5Xpg///qBTI/+x+//+nlsj77mL//6bCyDrvRv//pg3G0+7W//+l&#10;ocVF7R3//6Y7xRjrdf//pt/Fs+m3//+mI8Uo52n//6S/w8DmBP//pMnDxeej//+mY8W07Av//6eX&#10;x2Dwcv//p3bHavKa//+m6sag8sj//6c7xp7yfv//qCrHPPJC//+oh8cM8Wf//6hMxg/vw///qJnF&#10;oO5J//+qHcaM7Zz//6wHx8bs7f//rMzHvOrX//+sY8bB6B///6vsxkfm6f//rH/HZOih//+uFsnb&#10;7ID//6+HzCzwc///r2HMxfKr//+twcvS8yT//6uGyk3yl///qhLJhfJd//+qxcrw85P//6xDzRX0&#10;df//rDDNbPKd//+qeMum7pX//6jmyWnrMP//qKLH1OoS//+owsYe6db//6kZxIjprv//q0nFaesM&#10;//+unMhk7Tb//6/gyhns/f//rmfJYen+//+sVsfq5kf//6sdxojiz///qszEyd65//+sLcOQ2dH/&#10;/68ywyPUBP//r86/ospC//+qLbV+ulT//6JaqV2qNf//nxOipKFs//+hv6MvoQj//6b2p5+k3v//&#10;qb2qk6do//+n56llpkX//6TEp0qklf//oxKnM6UL//+iA6gGpqP//6DpqEOoNv//n+uncakv//+f&#10;LKXTqSn//5+epQOpZ///ojmmoqus//+lyqmdrwb//6dnquqwOP//pdypTa3t//+i3qaNqjj//6Bm&#10;pLinf///nxGkEKZT//+dh6K1pPn//5xzoSCj/P//nhGiDqYL//+iMqXjq2L//6blqsexuf//qhWu&#10;NbWy//+rDq8JtZ7//6l9rS+x4P//pWSpNaw4//+gvaUwp7r//53toyemp///ng6j0qlU//+fs6XK&#10;rbX//6BmptGw8P//oMenlbNI//+iianAthT//6UNrKq4W///pQOs97bi//+gqaiQsI3//5s/ok6p&#10;d///mTqe4Ka1//+c9qGXquX//6RhqVOznf//qJqu+rj///+l4q2itkv//5+pp+uvAf//mtGi/qjy&#10;//+ZMKGIpuD//5qfo8Sow///nFqml6si//+bWKZFqjn//5hfozKm9v//lsOg/aVr//+X+6Gup0j/&#10;/5qmpDKqkv//m6ilXKup//+aP6Qmqkj//5i4os2pmf//mIai3KsQ//+ZF6O7rRH//5mMpFatf///&#10;mUGjxas+//+YeqJSp1f//5c5oGOjff//lQ6d9qDn//+TeZyCoUT//5Q8nVak6v//lhGek6iS//+X&#10;F55OqU///5bknL+nIP//lbSa6qNB//+TbJi+njv//5B3lhCY+P//jgGTmZUp//+NOpLJlGn//46l&#10;lKKXMv//kOuX3Jt7//+SdZpZnpb//5MRm3Cfg///kiyanJ3m//+QVJi4mzb//4/Sl/+aM///kVeY&#10;1ptD//+TfJnOnKj//5T9mhGdXP//lfCaLJ3z//+Wlpqknrr//5aFmyye8f//lbWbk54t//+T+5sm&#10;nB3//5FPmSiZCf//jcGVi5Xa//+KjpIJlI///4mGkQ+Wxv//iuuS+JuX//+OE5bXoP///5Iem3el&#10;TP//lXCfCacN//+XAaBspjv//5dLoDKkx///lxifjaSb//+XwqBop2f//5kyosysW///mY2kcbAl&#10;//+ZWKVesc3//5odps6yMv//mzOoEbDG//+axKdSrKz//5hspCSnAv//l1Sh2aQP//+ZYaKwpWr/&#10;/5typBim5v//mr6jmaVB//+XCaDpoQ3//5K9ndOdff//kB+bqpxP//+P55qjnLL//5IXmwqdxf//&#10;lXWcm573//+X0J5Gn+7//5eJnqKf+///lKec6p5l//+R35q0nGb//5ChmRmauP//kNKYWpmt//+S&#10;dJj8miX//5Rbmh+bqf//lXGbD52H//+VcpvBn2P//5TmnGyg+v//lTGdvqLB//+WrJ+TpMH//5d+&#10;oE+lh///lnWfUqRi//+UY523ohj//5LknJ2fy///kzqcpZ6G//+UhJy2ncH//5Q1muGb0f//kniY&#10;R5nB//+RKpc0mcv//5CCl32bp///j/OXwJ3M//+OkpZ5nqT//45sldif+f//kbyYmKOr//+Vfpvs&#10;pdr//5WOm6+ieP//k3KZZp0A//+UGpocnIb//5ginnOh5P//muuhz6bw//+aLqHlp9f//5e7oHml&#10;8v//lQuepqK0//+REZrBnUz//4wtlQ+W1v//iXKRPpMz//+J7pENk1L//4xYk1OVB///jwuWIpYv&#10;//+QsZgVliv//5D2mNaVvv//j/qYQZV3//+OeZaular//4z5lJeWFP//izySD5Xe//+Jw4/slTf/&#10;/4mFjz+VC///ihCPdJT9//+JsY6uk3z//4d0jA6P6v//hJGJFIwC//+C7ofQig7//4NFiN2KnP//&#10;hQWLTIxQ//+G2o1+jR3//4dQje6LxP//ht2NQ4nB//+GW4yFiNr//4TtisWII///glSHeYZ6//9+&#10;M4Hyglj//3dteSF6Mf//cGlv/HFL//9skmqmbF3//2vqabdsMf//bRtr3W9I//9vGm90c9f//3Gn&#10;c4h4v///dhZ4/n61//98qIAahaf//4NkhyWLs///h/yL+Y7T//+JoY23jr3//4kZjRCM9f//h++L&#10;oYuY//+HXIrrjAX//4fMi3SOOv//iL+MrJEp//+Jm434k6n//4puj36VT///jDKSPJb8//+PCZY1&#10;mRP//5FWmYKaMv//kUSZ8ZjM//+PVZfblk7//45alkCWZv//j4SWx5ob//+RKJgKnkX//5IqmOWg&#10;QP//kpyZQJ/l//+Sv5llnon//5MYmhCeIf//kpWaHp4U//+PupesnGb//4xhlD+aHP//iyySsZmn&#10;//+MQZPJm2j//45WloOeMv//j5+YkJ+o//+PyZionqT//4/Tl4Cb5f//j/GV/5ih//+QzpXvlx3/&#10;/5Jbl9uYRv//kwKZ5Job//+R1Jp5mrv//5Cdmtabpv//kQ6cNJ6G//+SSZ2CoiL//5QPnsWlbv//&#10;lnOgkafk//+XI6DJpyX//5Wfnsqjl///lPOdbKFk//+WU53solj//5fqnrOkWP//l9meR6Uf//+W&#10;y52WpRb//5ZNnhKlZf//lxmgFKZH//+Y/aL/p2D//5rWpUenx///m9+l+acx//+bx6T3pan//5rZ&#10;ouijg///meKg8KFg//+ZGZ9gn2z//5i0npCeBv//mNyexJ1o//+X4J4Om+7//5Wim++ZrP//lCOa&#10;HpjJ//+T4plYmbP//5Sqmf6cJP//lk+cbaAI//+YiKBJpQz//5nXo16o+///l+CibqiL//+T0J5t&#10;pL7//5Gbm7uiDP//kZibEqE4//+R3ZqloHP//5IHmhmfwf//kumaYqCD//+UrZu/ouv//5bInZ+l&#10;t///mXCgN6ht//+ccqN9quj//55WpgqsMv//ne6mkato//+bp6VUqNL//5h2oumlIv//ldeghKHE&#10;//+Vv6A0oPr//5gDokSjBP//mqClE6Yd//+cIabtqJT//5uxpkmoz///mimjcqa3//+Zk6CrpCj/&#10;/5sBn+ejF///nXChDaO8//+e/qLMpQX//598pMWmrf//ntqmP6fc//+cyKYGp0D//5m3o/mkcf//&#10;lk6gpqAh//+UhJ5HnTv//5VLnkOd0f//lrufBqBS//+Xx5+Hovr//5h3n7ukh///mGafL6P5//+Y&#10;hJ7Fopv//5mZnxSiB///mg6egaEN//+YeZwBnmv//5ZLmYmcCf//lgeZlpzF//+XFJsBn6D//5bH&#10;mqqg2v//lROYup+3//+UJpf3nnn//5VXmcCezf//l6KcbZ/K//+ZAp1vn4z//5j/nLSeKv//mEOb&#10;0J0n//+Xcpvnnaf//5b1nOSfyv//l0ueQaMO//+YTJ9Ypiv//5h4nxqnNf//l+SebaaW//+Xlp6v&#10;pcr//5cOnuqkSP//lXWdyaEn//+TL5uMnS7//5GEmdmajP//kNWZZ5p8//+RNJpGnPP//5FOmrOf&#10;HP//jxiYKJ1Q//+MFZQFmQr//4tvkdOW3f//jbWSzpiH//+Qg5Upm4z//5DhlgGcA///jtuUzZj/&#10;//+NYZPClUH//435k/GS2///j6KUqJG+//+RSpWSkcX//5MVl12Tu///lGSZcZb+//+TvJnUmQz/&#10;/5Dcl6WYHf//jaGUm5VH//+LxJKnkqj//4tCkiORg///i5WSrpJi//+MvJP5lU7//47ilf6ZWv//&#10;kRyX1Zwh//+RwJggm3j//5FPl7KYvP//kUeX+paV//+RNZgqlPv//5BAlwuS9///j3qVrZGD//+Q&#10;FpV6kcz//5E5leeSv///kRKVXpJv//+PMZNakKr//4zYkOeO5P//i3SPX44r//+LXo81jlL//4u8&#10;j7COvf//i/2QHY+4//+MQpBxkdD//4x1kKSUYv//jQ2ReZak//+OFJMel7n//47TlJSW9f//jvaV&#10;KZT///+OC5Rwktj//4uRkkOQ2P//iGKPpI+R//+GO44Wj8r//4ahjqeSKP//ijiRz5ca//+PX5Y9&#10;nQv//5PUmjChpf//lbScEqLL//+T1pqFn3D//4+Llo2Zj///i/STU5Uz//+KhpJxlFj//4rIkyyW&#10;Iv//i9iUTZjD//+NPJVEmtD//45nldCbRP//jv6V8Jn6//+PCJXIl8b//45MlQ2VcP//jK6TlpOh&#10;//+KmJGdktn//4kMkBCTeP//iZSQcZYf//+MFpLGmcX//44nlMWbpP//juaVkJsm//+Pz5aUmpP/&#10;/5FUmDWbDv//kmeZT5uF//+SQJk/mun//5IrmXiaXv//krKaoppd//+SaZsnmYT//5GbmwaYav//&#10;kWCbO5jZ//+Q+Jrqmn///5Dhmoudaf//kWOab6C6//+R1Jn9orj//5MXmlakRv//lXib26ZL//+X&#10;VJ0Xp9X//5gNndaoj///l42eRag1//+WA55tpon//5QfnkCj3f//kb2c1aAP//+P/Jr9nIr//5CI&#10;mm6bYf//kuebD5xc//+VxpxDnlH//5flnXuf3v//l56dXp81//+VPZvWnIb//5GcmUaZAv//jdOW&#10;ZpYs//+MFJUTlh///42Qll2ZWv//kNCZAJ2Y//+TV5r/oBL//5QDm5+gBf//k5ibx57x//+TPpyK&#10;nnX//5LBnVqePv//kVac05zp//+PXJrFmlf//41kl82XBf//i86Ut5OW//+LCJJwkN///4qekLyO&#10;8v//iiOPRo2y//+KFI68jdL//4qFj3CPY///ineQWJFT//+JTZB2kon//4f8kFaTkP//iGSRlJYH&#10;//+KH5PGmWj//4sPlL2bTv//i0GUlJud//+LTJQRmw///4u/k/Kaiv//jZyVX5tr//+QFpeKnRv/&#10;/5H/mTqeQv//kcuY3Jzz//+N5ZTVl43//4l1kFuRzf//iJmPpJCk//+KyJIsk/f//42JlYaZF///&#10;jviXl50i//+PR5g4nyz//49xmDGfpP//jseW5p44//+NnJUanCX//40qlGGbPf//jWOUipt///+O&#10;dpVpnOf//4/tlmie2P//kEGWVJ+B//+PTpVynoP//45PlQydEv//jgCVd5wH//+NzpWxmwH//4yz&#10;lKeY1P//irKSkJVt//+Ji5Fzkxr//4pBklKTpf//iwWTGJUw//+J8pGglK7//4cmjhmQ6v//gq2I&#10;7IoS//9+P4Qkg2L//32xg8OCNv//gZKINYeB//+G6o42j0v//4pmkjaU7///i3qTkJdG//+MWZSI&#10;mKz//41mlaGZ6v//jdGV75pR//+Nm5U6mb7//40pk8uYb///jNOSVZby//+MQJD/lWP//4uIkEGU&#10;R///i96RO5To//+M3pMKlsz//42tlFuZP///jyOV9Z0V//+RlZh0oen//5KsmZukF///kUWYEqHJ&#10;//+PAJVpnWr//43jlAGaq///jqqVM5t5//+Pgpddndb//47gmIOe7///jdWY8Z6G//+NjZkhnT//&#10;/42/mHqbYf//jVOWIJj1//+LsJIdlln//4nzjlyU1///iQqMUJTb//+INYtmlMP//4Znil2S8v//&#10;hC2JeJAx//+Df4pXj1P//4T4jRORc///h5aQXJVd//+KnpNzmZr//42ylkOdMv//kBOYRp9T//+Q&#10;zZiGn2f//4+NlpKdrP//jeCUGJv9//+Na5MRm8X//42vkxWb3P//jSeSYZpR//+L55C7l4r//4tB&#10;j6yVtv//i+6QXZYE//+NTZJDl2X//430k5iXSf//jCKSKZNm//+Jio+XjiT//4lwj1GMOv//ix2Q&#10;ro3g//+M6pH9kUH//45TktSU3f//jyyTbper//+QQ5TsmjD//5B/lg6ba///jk6Uxpnt//+LiZK5&#10;l8r//4sDkt6YOf//jhKWt5y1//+SDptUofL//5KIm7uib///jzGXYZ2e//+K+JGel17//4hGjbuT&#10;Vv//iAiNW5NF//+JXo+olm7//4pakfGaI///iiiSiZxK//+JvpIqnNf//4makYab4P//iPGQEJkH&#10;//+IVo6Xlfr//4mUj0yV7P//i9yR1piU//+MzZPCmrL//4wElCaajf//i3CUP5l1//+MIJTamPX/&#10;/41ClWCZCf//jhuVspla//+OdJXcmWr//44NlXWYof//jOGUR5cT//+LUpKplWf//4pQkZKUmf//&#10;irOR5ZVI//+L6ZNSlv///40tlUuZlv//j02Yg54X//+RYJuMoqL//5Bomt+ipf//jOOXDp4Y//+J&#10;fpM0mJj//4b2kDWUCf//hqSPJpIy//+JdpDjk/T//427lDOXr///kMiXFZsV//+RmpijnQ7//5D9&#10;mQCdqP//j3uYDpyo//+NN5W5mg7//4qSkqGWp///iAuPl5ON//+HYo6RkuD//4mCkHyVk///jGyT&#10;UZlX//+Oi5VKm/r//494leGcuf//j7uVk5w///+P9pU6m8H//4+ilI+bHP//joCTYpoP//+NbpKB&#10;mZr//4y7kjSaRP//jCKSLJua//+MKZK9nUP//41elDae2P//jhqU3559//+NHJOmm8///4vHkfWZ&#10;K///itWQZpep//+KZI9Bl1v//4pajuiX/f//iqOPsZlN//+LnJHNm2L//4wpk56c4f//i5yUL50P&#10;//+Lq5U0nYX//4wllmid0///i42WDJx+//+KG5Q+mjD//4lhkvKZHv//ibaS/ZmX//+JcJLMmVf/&#10;/4j0koCYcP//iSeSqphA//+JNpJWmMf//4kDkY6aOv//iI+Qm5vQ//+IP5AfnKb//4lgkWOdXv//&#10;itqS/p0z//+K5JLgm1X//4mGkPyYmP//iGWPT5cz//+JwZC9mYP//4yYlIyeEf//jY+XCqCR//+M&#10;Jpbhn8z//4oklUGdgv//iLaTXJtY//+IXpIkmkj//4iKkYCZ6v//iDKQrplD//+HN4+KmEH//4Xl&#10;jhKW6P//hHKMS5Tb//+DhIrUkmv//4SAi1+Rmv//h7qOsZPL//+KvpKFlxT//4uTlICZKP//iyuU&#10;6ppB//+LgpVem8X//40Alm+eB///jo+XXKAZ//+O+pcYoNv//44XlZegHf//jOST6Z7z//+LlpJJ&#10;nc3//4pGkKKcs///igiPyJxe//+LOZBnnT3//410kr+fhf//j4GWAKJp//+P2Zgeo97//47zmGWj&#10;T///jfuXYqFf//+NgZY7nyr//41yliCd8f//jUCXFZ4b//+MD5eInm3//4p+lsaeTP//iZqVcZ41&#10;//+JHpP9nnD//4m4k+ugW///i16Va6Ov//+MC5YcpWP//4uGlWqkk///i3uU+qMD//+MxZXdoj3/&#10;/46pl7aiU///j9WZoqKv//+Q3JwdpED//5IonuSnVf//krqgYapo//+SO6AzrFz//5ECnuqshv//&#10;jz+cuqpj//+NX5nopoH//4uwlu2idv//itCU7aBn//+K+5SUoR///4rYlFWiYP//iaCTCaIQ//+I&#10;xJIEoTD//4o8k5CiE///jSKWy6Po//+OOJgUoyL//4yYll2fLf//iuuUY5vC//+LVJRum6T//4zc&#10;lYOdU///jSeVh52i//+MFpSonGf//4rDlAabN///iauTqZpp//+JRJN2mbX//4prlDeZwv//jO2W&#10;B5rx//+O6pdinBf//46clpObaP//jAOTiZhD//+IY4+Qk8j//4YtjTiQ1f//hpKNsZE3//+HWo51&#10;ktb//4T4i6CRwP//f6iFdo2p//98O4Ehixj//35Pgr6N7v//g8mIeJRZ//+IL43Nmdf//4m0kJGc&#10;Nv//if2R750m//+KpJMunqX//4rMk4ef2f//imqTH6AK//+LaJQpoMX//437lv+iqf//kFuZz6TL&#10;//+RfptsppD//5F+m7Sn3///kE6ae6gt//+OJ5gcpyT//4vZlailIf//ibKTmqJK//+H55IMnyH/&#10;/4b2kTuc7///h5iR45z///+J8pRWn5L//4xLlyOik///jKSYHaOV//+Ks5aHoj3//4fck3WgRP//&#10;hrWRmKCC//+H6ZINo0b//4klkw6lMv//iVSTtaRa//+In5PVoRn//4eyk4SdXv//h1yTSpt9//+H&#10;ZJManAv//4fUk1eeq///iL2USqI6//+JfJVfpRL//4npllSmt///iR2V9KZ///+GnJOOpD7//4Mu&#10;j/Gg6v//gXuOJJ+0//+FGZInpSj//41ym1SxRv//lv2ltr++//+eS62ry1v//6CasLvQQf//n02w&#10;2dDU//+eHLHn0o///52+tADWGf//nMm0ytgx//+aq7NH1uv//5josUzUUv//mGiwVNK5//+Y/7Cc&#10;0uP//5n6sXnUF///mrGyEdUW//+bQLJP1UL//5uFsgPUOP//m5+xb9K+//+cRLGz0r7//5zVsnfU&#10;Cv//nD6yo9TB//+bB7Kd1E3//5ouswXTSv//mc2zYdJw//+aMbN50uX//5vls9zVd///n0q1f9nl&#10;//+i7Ld93XX//6LVtjXbhf//npOxXNTV//+aP61Gz7z//5eyq7LPNv//l5ysydL9//+ZK6882Hf/&#10;/5mhsCvbXv//mQ2v7NsJ//+Yb6+c2Iv//5dtrsPUWv//louuANBF//+WUK4jzlH//5cVr5nPaP//&#10;mJCx2dKA//+ZJLMB1Jr//5jUsw3UvP//mLWzHNPt//+ZS7N+0yj//5oJs1nSdf//meSxtNET//+Z&#10;Ga97z3D//5igrmzOhf//l+CuAM16//+Wza2WzAH//5c5rm3L/v//mTKwZM1Y//+Zz7DozOP//5hT&#10;r9DKHf//lieugsb7//+UqK27xTb//5VhrnnGYv//l5awMMmm//+Z2bIqzYz//5wRtK3Rzv//nAi0&#10;zNM///+YNLA+z43//5Q3qvnK4f//k02pM8nK//+VqquFzRn//5kar3rSQv//mv6x89Xe//+aX7Gl&#10;1mv//5hBrzjUuv//lqisp9L4//+WOKsj0hT//5Xmqn3RYv//liqrcNHV//+XFa1h07j//5eMrk/V&#10;p///luetaNZY//+VjKvD1bv//5Taq17VYv//lbytFdaI//+Xcq+K2ET//5hnsLTYav//mBmwKNY+&#10;//+WFa2u0Wr//5MdqjPLQv//kbKoSMcR//+SoqidxkD//5SdqcbHpv//ldyqMslO//+VbKl+yej/&#10;/5R1qSTKG///k6OpesoI//+Tc6pcyiv//5QVq4bLOf//k9urL8wK//+SaqlBzGL//5FRp8HNrv//&#10;kf2ohtEN//+TiaqT1MX//5QJq47V4v//k2qq/NPX//+SSalwz8X//5GAp/7Lmv//kmKoWcnF//+U&#10;FanUyg7//5Xjq8PMDP//l0Wtds9B//+Xjq4C0k///5eIrgHVHP//mGGuoNfm//+Y3q6r2N3//5du&#10;rN/WZP//lTWqxtJi//+UeKrB0Ev//5RLq1jP3///kxGqXM8N//+QyKfBzSz//47+pZDLmP//j0yl&#10;9Mxl//+RsKkAz+X//5O/q+DTA///k8KsYNLp//+TjqwM0O3//5RDq+zOnv//lNWrGsvX//+UZ6lB&#10;yOj//5LXpuLGqv//keSmRMdo//+TF6jYzAX//5TYrDTRM///layt9dPF//+UiazF0kD//5KYqmjO&#10;5f//kraqlM3t//+UoK0Rzxf//5UMrhDOPv//kuur/coF//+PoKgLxLP//43zpUDCkv//kASmJcZh&#10;//+TxKkPzN///5UVqiHP5///k6Ko9c5s//+R96fYzAD//5G4p/7LSv//kgGoPMtX//+RG6byyej/&#10;/4/mpSfHuv//j3+kJMYt//+QRKQ1xc7//5I3pWXGmv//lBGmhMc1//+UCqXIxgH//5Jyo7TEIv//&#10;kSeie8Rf//+R6aP7yGL//5QDpyXN7f//lB+oD8+O//+R+6ZNzFr//5BdpMXIKf//kC6kfsWB//+Q&#10;z6TUxNT//5ELpMHFSv//kWClDMcU//+SwKawyiP//5MQp0PLB///keimM8jx//+RGqVSxn///5EW&#10;pU/FW///kiamssaw//+TZaioydD//5OvqeXNNv//kxiqPM/s//+RRKjn0Cv//46HpffNjv//jCCi&#10;zMnB//+K4aC7xsb//4v7oYfGqP//joWkXMiC//+PjqXwyNb//46npWfHH///jaCkTcWq//+NtaPe&#10;xen//466pEDHbv//j86k58jh//+QXqVDyV///5BspSrJP///kHOlI8lf//+QlqVsya3//5AepTPI&#10;sP//jy6kUcZh//+O6qO8xJj//4/9pEjExP//kV+lL8YB//+RgqUfxnH//5DCpF7GBP//kAijr8Ve&#10;//+QAaPJxVv//5EMpQnG8f//kfqmB8kc//+Ro6VZygP//5Czo+bJm///kDGjG8kX//+RJqRIyp3/&#10;/5KjpmzN1v//kySn3NCh//+SpKhe0Zf//5CmpzPPPf//jamkl8pq//+LcaI+xg3//4ojoGDDXP//&#10;iW2e+MKA//+JZp57w2X//4o3n2vFjf//i76hycgs//+MvaQIya7//4zApSXJyf//jMulh8m7//+N&#10;IaVFyaD//42QpMfJL///joGlPMk0//+PZ6ZbyXD//48SpqPIyP//jZmlxcd2//+Mo6Utx2P//41z&#10;peDJYv//jwWmmcr6//+O9qUtyPT//45Eoz/Faf//jvijU8Q7//+QR6RuxR///5DzpPDF////kTmk&#10;9sZW//+RFqSkxgT//5C0pFLFYP//j2yjR8PF//+N4qHxwen//44iokLB6f//kCOkKsNn//+RhKUu&#10;w6P//5DEo8LBqf//jz2hhr/8//+O1KCNwKz//49poInCQv//kJSg8MLw//+QvqCHwSf//49Zn2i9&#10;+v//juCgLr1i//+PQKH0vxn//45BoZa/rv//jGefjb87//+MT587wNz//45doabE8P//j/GkMMgB&#10;//+PJ6Rjx3H//4zCoobEQ///imegPsDy//+J3Z+mwBb//4tdoQ/CE///jTWicMR4//+OVqKMxXb/&#10;/442oQvEZP//jUOe+cJT//+M2J4swT3//40NnsLBJP//jOyfYsCD//+M2p/+v5r//41+oN6/CP//&#10;jcigtb17//+MB53yuWv//4mfmqm1qP//iYmakba4//+LQp0ou9L//4v8nt3AAv//i3eeq8Ei//+L&#10;Dp3JwGT//4sVnRW/fP//i/WdjMAQ//+NWJ8Gwcb//43On/rCYf//jIyffMEW//+Kt56rv////4kc&#10;nivAX///iGWeTsIU//+JLJ9YxFf//4mzn3LEeP//iQqeCcHX//+IZJy5vsv//4dAmyO79f//hYWZ&#10;F7nt//+ET5eCucX//4N0lle6cf//gzSWCLrY//+DxJb6upb//4UGmQC6BP//hqObYLnb//+IBp0e&#10;ujf//4kgnhG7If//itKfUL12//+NbaF+wUj//431obrCv///iteeZ7+j//+HZZsJu83//4ZLmn26&#10;2v//ho6bsrwG//+GxpzGvWX//4XnnFm9gv//hHybNb0f//+DrZq6vbX//4S2m+fATP//h1md7cOt&#10;//+Ixp30xCn//4h4nErBqv//iB+bbr8a//+HmZscvP///4ZamhO6h///hImYBbdh//+Cu5WztCP/&#10;/4JclQmy7f//hB+W47UX//+GNJlOuLz//4aOmjS7Vf//hZKaG7zK//+EKpnvvWP//4L3mf+9Iv//&#10;gquadLyO//+CzZqku5r//4MBmmi6mf//g/Ca7rrS//+FTZwbu/3//4XjnIW8d///hZSbzLvs//+F&#10;FZrMu2P//4SpmjO7df//hDSaSrv1//+DwJsHvJ///4O0nCe9dv//hG2dTL5S//+FIZ2RvdH//4Tc&#10;nKa7C///hAGbprev//+DDpr+tYv//4F+mXu0Q///f7SXMLN7//9/QJYLtCz//4ChltO2h///ggqX&#10;sril//+CZpdZuWD//4L3lyO6Df//hPiYZLt1//+HcJpBvAn//4jjm0y6lf//iUybkLiq//+Jp5v6&#10;uMr//4lfm9i6bf//h0CZ+7sR//+ES5dnunf//4Kolhm6Uv//gvCWZLsR//+D7pb9u1D//4O8ljm5&#10;L///gdSTx7S8//9/uJFCsJX//39fkO6vzP//gTKTZLLe//+DjZaatvL//4T3mFu5OP//hSiYJbkS&#10;//+EkZcUt8D//4P+lsm3Df//g7aXx7d1//+Cy5hct3j//4Ejl2W2Vf//gCmV5bUR//+ApJUmtE//&#10;/4GwlR2zRv//gqeVmbIM//+DFZXzsPb//4LglZ6wYf//gxGVobFx//+DZpX4s4T//4LTlbC0qv//&#10;giSVaLSt//+BOpR7stv//3/Pknmvrv//fySRBa3j//9/NJDorof//3/bknWxUf//gMOVBLTO//+B&#10;Tpcytyf//4HFmI24Ov//gnyZPLjt//+DEZkNuZ///4JilyC5OP//gMGUMLeW//+AWZLMtor//4Ce&#10;krG10///gGiSlrTo//9/+JKPtKX//3/ZkxW1hv//gF2UirdT//+AppXIuHf//3+IlSC3Sv//ff6T&#10;HLTU//99EpDMsn3//31dj02xaf//flCOsbFv//9+zY5NsYH//38ujrGxyP//f72QAbJR//9/sZEw&#10;sjz//373kfCx0f//qHzEPPDl//+p08cr89f//6k4xzTy8P//pvvEeu42//+lzcKR6Yb//6bGw3Ln&#10;8P//qI3GA+lO//+pp8he67X//6mqybbtH///qVDKsO0d//+oy8s87G3//6fCyoPrt///p5HJpuxr&#10;//+pCsmw7u///6qoybHxQf//qv/I6vGF//+qnMgl8FP//6qfyDDvk///qpbIO++W//+prMeK74j/&#10;/6lAx8Dv7///qkbJnPEA//+rVMsK8QD//6t3ysvujv//qdHIO+nY//+nH8TB5Xf//6ZqxBzlgf//&#10;p1nF9Omf//+nP8cA7eb//6XVxp/wQf//pKHGVPEP//+k3cdR8ZP//6Z4yWTyfv//qIfLbfOY//+p&#10;oMvT89T//6lKygbyuP//qJDHQPD3//+oDsSE71f//6fywrvuQP//qFXCl+4f//+pMcQ17tH//6qT&#10;xvfwEv//qv7Ia/AU//+qTsge7nD//6kvxyrr+v//p2LFw+lJ//+mycXf6NT//6kMyQXrpv//qzDL&#10;/O5R//+qZsvh7jz//6e6ycHsW///pgfIMes3//+mfMfo7A///6dCxvjttP//py7EzO9g//+mu8Lg&#10;8Kj//6d6wz3xx///qe/GDfM1//+spckn9BX//606yZ7y6v//q7nHoO/e//+p3cVf7PX//6kXxJXr&#10;z///qfjFxexn//+q7sby7Gn//6pgxj/qof//qUrFQ+kL//+o88YD6cP//6kTyCLsCP//qMbJo+22&#10;//+nlcjz7RP//6crx4/rj///p/vGs+rT//+o/cZy6tr//6pjx63sN///rF/KZe69//+shMtb7/z/&#10;/6ncyUTu+///pynHI+3J//+mQcbt7W3//6Zzx2LtjP//pzXHcu4Z//+pXMf58AT//6xDyM/ySv//&#10;raHIg/LP//+tZ8f08dv//6zzyMfxRv//q/nJ1fDm//+qcMnd7+P//6iLyFbuBP//pgjFT+ti//+k&#10;jsNw6ij//6UjxC7ri///pdfFJO1k//+mSMVu7nX//6fGxkvvm///qV/G9PAG//+qTccY8Av//6t2&#10;yC/xVP//q4zIpfLR//+pmMbS8pr//6erxOPw5///pl/EDu3H//+lpMSJ6or//6Y8xqDpYf//pyrI&#10;Y+pV//+oUsnE7L7//6lYytfvsv//qMrKR/F1//+n2ckD8gf//6bZxzfw6f//pkLFre6p//+m8cXc&#10;7P7//6d2xmbrdf//pubF5+mb//+mTMUa6M///6bWxXPqaP//qF3HNO46//+pAMhJ8dL//6g3x7bz&#10;Wv//p5nG6fOd//+nrMar83T//6fIxnLy0v//p5zGAPG7//+nusXl8Jr//6jLxrPwBP//qobH3O+D&#10;//+sL8ie7kj//62LySTsSv//rknJmepl//+uIcmy6X///64qykvqhP//rwfL0+y0//+vyM0i7rv/&#10;/68pzOzv3v//rYTLqPCi//+racol8SP//6n9yXPyBf//qovKxPQJ//+r5cy69Yz//6wDzSX0Xv//&#10;qqvLsvDY//+pWsne7Wb//6klyJ7rk///qRXG2uol//+pSsUS6Qn//6tqxcTqL///rlbIS+yw//+v&#10;Vsm77Zf//64+yULsR///rQvIWuoW//+skcdi53X//6yAxaDjaf//riDEeN5H//+yOMUi2L3//7Uq&#10;xEPQUP//seG9J8Hb//+p+rHGsUH//6PgqPSl1P//o22m2aL1//+otqt/p43//679sa6tzf//sCay&#10;6a89//+tNbBZrPP//6onrlCrL///p4OtLKpl//+kf6tbqUP//6E/qGmnX///nnWlAaUk//+dXKLI&#10;pCj//5+Go8qmi///pAmnX6t3//+nr6p/r1T//6glqvGvk///pSmoeKxE//+gzaUBqAL//55Bo0el&#10;5f//nPqiNaTW//+bwaBoo1b//5vEn4mi/f//ngqhLaVk//+ib6VcqnP//6ayqZSvRf//qD6rD7Ce&#10;//+mgKldri3//6K1pf2qFv//nuWi16b5//+dIqG2psf//55To0yp+///oOamKa7X//+ivqhmsyf/&#10;/6R4qrS3NP//pzmuGbt2//+p8LFrvgr//6lOsU67pv//pBisMrP1//+eXaXUrCn//5ytovKpXv//&#10;oBSlc6y+//+lmasisxX//6ekri62J///o8+rQ7LR//+df6VDrD///5kzoOqndv//mJagdqa1//+a&#10;1KNOqV7//509pnqsS///nMemd6vj//+Z4aN7qKf//5fxoSSmfP//mA+g86al//+ZAaHop4z//5jY&#10;ogKnFf//l1KgtqWa//+WW5/0pd///5bWoLuouv//l/aiTKwz//+ZF6O6riX//5lko8us6v//mSOi&#10;wal0//+YmKFrpd///5eEoBmjuf//lsqfqqRI//+XSKBepyn//5gQoJepkP//mECfeqmm//+Xw52l&#10;p5D//5bjnCykSf//lOmacZ+k//+RpJehmen//45PlGWU4f//jDOSO5J0//+McZLJk+n//46UldWY&#10;W///kS6ZgJ1C//+TTJxUoK3//5NvnLqg6v//kbabCZ6w//+QgpmbnM///5DymVWcVf//kmOZjpyU&#10;//+UApncnTX//5WNmnmeaP//lpebXp+Q//+WLZuxnzj//5Tam7udxf//k9icEZyT//+TMpwEm+//&#10;/5IamqSbe///kMuYt5vi//+QFpe2nc///5CEmF2g+P//kkeapqR5//+Uqp1zptv//5aVn36nKf//&#10;l76gb6YI//+YSKCQpQP//5gwoDKlE///mKeg8KeM//+Z36MGq87//5ozpHKuwv//meelB6+A//+a&#10;IqW7rtT//5pqpj2ssP//mdCllaj7//+X5aMppGf//5bkoSmh7v//mKGh1KM6//+a6qOtpVT//5rf&#10;pD+lAv//l3WiO6Gt//+SuZ7Jnc7//48Pm2GbOf//jd6ZKpop//+P4JlImtX//5O5m0ecrv//luqd&#10;mZ62//+Xg56Bn4n//5UznQKeA///kpCaxpuS//+ROpkemY///5F5mKiYyf//k0CZpJnb//+U0JqB&#10;m2D//5URmo2civ//lHuaqp3Z//+T3Zt3n2n//5PhnMGg5P//lHGdy6HO//+UoZ3VofX//5RZnXmi&#10;Dv//k8KdKqIb//+TfZ0aocj//5STnYqhW///ldSdG6AB//+VDppsnN///5NEl6GaQP//knWXQpqa&#10;//+SQZiMnOP//5FcmSWerf//jwCXe56G//+OGpaGnzr//5EGmTeizP//lLSc4KVV//+VMZ12osH/&#10;/5PZnA2eF///lRGc+52h//+ZhaETomf//5yHo+ymlf//m2KjEKZT//+YR6Cro43//5V1npCgj///&#10;kl+bmZzj//+OpZc0mH///4xGk/WVtf//jKeT05Wk//+PJJYzluP//5G0mMGXNP//kvKaBJYk//+S&#10;9ZojlRb//5H1mTiU3P//kGCXi5WL//+PD5YGlxb//43UlJ2YW///jKGTQJie//+MWpKrmJj//4ys&#10;knCYOf//i9+Q6ZYp//+JqY4Skob//4eci8aPRP//hvmLdI3v//+HsYzgjlr//4kLjwWPUv//ifeQ&#10;mI+G//+J8JD7jqD//4m5kO2Ny///iaqQ0Y2E//+JEY+/jMr//4eljSKK7v//hFuH1oau//990X7Y&#10;ftv//3Y1dSF2Tf//cUdvLXFy//9v+m44cVT//3DEcGZ0Ff//cmVzu3e///90mHdHe2L//3gNe4V/&#10;Pf//fMeAjINM//+BxIWnhxb//4WeiX+Jq///hz6K8Iou//+GRYmTiH///4Pbhq6F////gh+ErYT9&#10;//+CwIVghxb//4WqiJ+L1v//iMqMMpCd//+KhI6Hk0///4vJkMqUxv//jduUTJaF//+P35fll+H/&#10;/4+3mMeW6v//jO2V6JPD//+J0JHgkXn//4k/kFOS0v//i+2ShZdh//+P85Z+nA3//5KKmSKeAP//&#10;kvyZs52///+TSZpdnpb//5Oqm2mg0P//knCa46Gy//+QE5j4oJr//439lwieyP//jXmWr54h//+O&#10;4JiJn4f//5BBmlugpP//kO+axp/R//+RoZounVn//5HRmJ6Zt///kgGXqZdC//+Sc5hIl3H//5Jf&#10;mXKZGf//kUGaC5qZ//+QYpqqnGz//5EEnCmfkP//kqed4aMu//+VL5/9pq///5gFojqpMP//mEih&#10;wafq//+VwZ5Ho2H//5QDm22gH///lR2bfqDD//+XY50ko5D//5fxnbqlSP//l0+dw6Yl//+Xf57/&#10;p6z//5kFoXmpsv//m8CkxKvF//+ewqfprTX//6DKqcqtYv//oOeprKvl//+e/qd4qMv//5wgpBCk&#10;0///mT6gZqDM//+XiZ3yngb//5e4ndWdSP//mA+eO5y+//+XyJ3jm83//5fqnaib4f//mDSdkZzv&#10;//+YQ53Snpz//5g2nvmhHf//mIShPKTA//+ZBKOwqJv//5hqpFiqUv//ltmjI6l6//+V2aHNp9r/&#10;/5T7oBqle///k1CdXqIF//+RvZrDnzb//5HIme6fJf//k66bHKHS//+W3J2spdD//5q6oS2p5v//&#10;nhmkvq0O//+fzadGrnD//59kqB2tw///nbKnm6uZ//+a8aV9qAj//5fDojCj4v//lqqgi6IE//+Y&#10;KKGmo0D//5pRo9Kluf//m86laqfB//+bVKSAp2n//5jboLikCf//lsacr5/+//+XhpuQnqP//5rF&#10;nd6g2f//nbWhTqSE//+fVqSuqFn//593pwOq8f//nZKm+aqF//+aVKTApxj//5acoRah5P//lGKe&#10;PJ49//+VdJ5nnx7//5fsoAmiwf//mbyhMqX4//+aHaEhpqX//5i9n1qkCf//l5idqaDW//+YV52J&#10;n7D//5jnnOye2v//lySaIJxV//+UiJcomeb//5QTlvuamv//lW6YoZ1t//+VpZjCnp3//5SDl3qd&#10;xf//k/WXTp0y//+VBJkZndn//5bJm0GeaP//l6Sbtp1F//+Xk5rvm0z//5dqmrSaeP//lv6bRpsH&#10;//+V9ZvDnB3//5SPm2WdA///k3WaZJ2k//+TBJmOnjT//5PkmmCflP//lcecyKGE//+W1J5vofv/&#10;/5WdnYWfmv//ksCaoZuS//+QIpgemLj//47FlyqYv///jruXrJtU//+Ow5fonYT//41clhScRv//&#10;i7STZpjo//+L9ZJUlx7//44/k3+YOf//kLeVnpqT//+RTZbim1r//4+klmWZJ///jciVRJV3//+N&#10;jpS4knD//46VlJ6Qyf//j/aUyJC0//+Rf5XMkrH//5LNl3eWF///kySYxJj0//+ReZgRmPX//46W&#10;ldOWXP//jKqUP5Pi//+MhpRUk2n//426laSVQP//jy+W45g5//+QRpd3mr7//5DWl22bif//kDSW&#10;V5mZ//+PK5UallH//49DlTSULv//j+WV4JMI//+P4ZWtkcH//4/9lUORY///kZCWF5NY//+TvJeP&#10;lkP//5StmCeXu///lA+XhJdI//+SnZYqle7//5EelL+UaP//j5STYJKW//+NwJHmkJL//4xMkNSP&#10;v///i9aQeJEN//+MLZDIk9L//40lkeyWu///jmaTpZho//+P7pWfmIr//5E+lvyXhv//kQyWjZWL&#10;//+Ox5Q5kyH//4ttkVKRLP//iMKPUpCZ//+IN48ykg///4pykUiV7P//jlmUtJr7//+RqZe2nqf/&#10;/5KVmNiezv//kMWXi5sz//+N7JUolmL//4xmk/2T4v//jFiUVpSZ//+MxJUPl0n//41mlZOafP//&#10;jg6VwpzN//+OfZXFnUD//46Rlc2b2f//jkaV35mJ//+Nl5W+l3n//4xNlPSWRP//isGTm5Y3//+K&#10;AZKxl6L//4tMk4Sar///jeuVop3a//+PTpaznlL//49Rlq2cqP//kIKYBJxz//+TEZqtnjH//5Sk&#10;nEifNf//lCib9p4X//+TspvznPb//5RbnUSc3P//lEWdvpvQ//+TMZzpmcr//5JQm/yYtP//kZ+b&#10;Apk7//+RV5pRm27//5DBmTqdjv//j7uXk55Z//+QWpd4n5T//5MFmT+iAv//laqbDqQd//+W+5wi&#10;pO3//5b3nN6kgv//llqd26OA//+VUJ6Modv//5NBnYue1///kVObrpuz//+Q9JqAmhv//5IrmmKa&#10;U///lGWbVZv1//+WZpygnZf//5aOnNGdZf//lLebhJsb//+Qqpgwltz//4vVlAGSqP//iaiSLZIB&#10;//+LXJPWlZP//47plyyaof//kaGZ1J4Q//+ScprvnvX//5J1m5yewP//krqc0p7d//+Sap2BnpL/&#10;/5DAnGaczP//jr2aFJoA//+NPZd1ls///4x7lVmT0f//jJeUZpII//+MpZPBkUj//4wdkquRJf//&#10;i8SR3ZIB//+L05HZk7n//4uwkjaVif//ipqSIJZm//+I75GQlmf//4gBkX6Wwv//iECSKZgO//+J&#10;A5LTmY3//4oKk2eaw///ivmTu5sM//+MD5RWmsb//43uldCa6v//j8uXMJss//+Q0peSmvD//4/c&#10;le2Y0///i96RgZOT//+H0412joH//4d2jaGODP//ik+RcJI8//+NcJWpl+v//467l8Sb6f//jtiY&#10;AJ2r//+O45dynbn//45VlfycF///jY6Ui5of//+NJpP+mR7//4zJk7mY1///jKmTiJlN//+M8ZOP&#10;mk7//40Kk5ma6v//jJSTkpps//+MHZPNmWH//4wRlCGYb///jAOT5pdX//+La5LnlYX//4n1kTuS&#10;k///iMyQMZBB//+JNpDMkKD//4m+kSqSK///iPaPw5Jc//+HQ41KkEL//4QnicCLO///gHWGHIUq&#10;//9/HIVDgoL//4EpiBWFHv//hV6NGot4//+I5pFQkbj//4o3kw2VVf//iu2UApeA//+LpZTMmOj/&#10;/4ublIiY0f//it6TE5dN//+KLJE2lT7//4pbkAWTs///iqCPFpJf//+KLI4WkQ3//4oajmGRTP//&#10;iuWQFJN///+L7ZHUlqD//41xk5maff//kAmWPJ75//+RtZf4oUL//5DNlvCfV///jryUh5t1//+N&#10;w5NKmVP//461lKOarv//kA+XLp2b//+PsJhrnsT//45OmFCdsv//jZ+X/ZvO//+Nl5cOmXj//4y5&#10;lEuWVf//ioeP35Me//+IlIwckdH//4fkin6Sn///h2OJ6ZMK//+F7Ij7kTj//4RDiESOcP//hCiJ&#10;VI23//+Fdou+j5n//4dAjk2SxP//iXeRCJZP//+MU5RCmfT//48tlz+dC///kDaX5Z3z//+Ox5WP&#10;nFP//41SkyCa0P//jWuSuJrd//+NvZMPmor//4wvkZSXbP//iTSOUpJq//+HcIwWjyT//4f4jHuP&#10;Pf//ib6Or5E0//+LQpD2kmP//4qmkQiQVv//iRSP4ozq//+Jn5CLjGz//4t6khqOzv//jPySwJHs&#10;//+N6ZKLlJn//463kp+Wu///kCOUL5kk//+Ql5V/mo3//458lGmZSf//i+2SspdX//+L5pN7mBj/&#10;/48Rl2ycbf//khWa06Bm//+RcZnMn43//43jlSyayf//ilGQWZYH//+IIo1ik6L//4eLjQGT////&#10;iKePSJcD//+KLpJcmsn//4qqlAKc5///ikyUCZzQ//+JdJLWmrn//4hSkNaXUf//h+ePXpSk//+J&#10;Jo/llNf//4qwkVyW/P//ir+R5Jhv//+J4ZGTmF///4mjkZqXtv//inmSYpds//+LmpNOl3L//4xk&#10;lAmXfP//jKiUZpch//+MRpQUlin//4uok2SVPf//iw2SsJTe//+KYpIIlMb//4oIkdSU5f//iimS&#10;VZWF//+K/5Pfl4D//41Klxab9v//j7iaOaDR//+PeZohoeX//4zYlyae1f//igmTxZpO//+H/ZEA&#10;ljf//4gTkBKUd///iqSRYJWT//+OMZPxmDn//5FblvqbV///kzCZi54N//+TLZp3n2D//5F7mUOe&#10;tP//jqqWY5wk//+LkJLlmHn//4kQkAuVLf//iIGPO5Qv//+KP5DUlh///4xIkrKYrP//jXGTjJnx&#10;//+No5M8mYL//42Gkn6YXv//jgOSd5g5//+OY5KhmLL//43nkiqY3v//jXyR4Jmh//+NgZIwm4P/&#10;/40BkkedeP//jICSc58X//+NDJNeoE7//42Uk8qfov//jUuTHp0f//+NR5Kfmw///4z8kdKZq///&#10;jBOQiZip//+KhY8Fl7D//4h0jaiWdf//ht6NR5W2//+FeI1OlS3//4Q5jW6Uzv//hMyPNZX6//+G&#10;1pIQl9H//4iBk96YVP//iR+T7Jd2//+JDJMWlnf//4iiki6V2///h4qRE5Tb//+HF5DilGb//4ff&#10;kdaVZ///iJSSdpdi//+Iq5I9mf7//4ejkOibh///hdSO6Jqz//+FkI6QmWn//4d2kESZPf//ic+S&#10;Hpmx//+KtJIpmW///4pEkNaYqf//iseRB5m1//+MapNunLP//40Llaye8v//jAmWPp7p//+KEZUL&#10;nL3//4igk3iaVf//iUSTgJo+//+KS5PZmzf//4k2kkCakf//hk6PA5gw//+DDIuTlUL//4CkiPyS&#10;ff//f+eH2pBY//+BrIkqkCf//4YJjXCTAP//ik2SV5b8//+MCpU6mZD//4u4lcaaef//i3SVnJtE&#10;//+MN5XWnMP//402lgyeSf//jRmVI56H//+LzJManWT//4r7kbeczf//ixiRY51R//+K3pCpnTf/&#10;/4o3j2Wb9P//ijqO5pr4//+L8JDKnGT//44llCifdP//jlCV7KDO//+NBJW5n+///4w/lRWehP//&#10;jB6UnZ02//+L5JSTnEb//4t4lVCcSf//itGWIJza//+KepZ/nZX//4qflkieev//ij6VA58j//+K&#10;CJQwoM///4q7lKejr///i0aVF6W2//+Lq5U9pkz//4xxlXul+///jbWWKqVB//+PN5eGpIP//5BQ&#10;mV6j9///kW+b+6Sl//+SiZ6Tpo3//5Ksn62oZ///kZqfFqlr//+P2p2XqV///43Km2OnsP//i4GY&#10;QqQR//+JWZSYn5///4eNkVicQP//hpmPnZuR//+GrI+fnXL//4bWkAifgv//ht6QS6BF//+IH5HT&#10;oQb//4p2lIWiE///i/uWQ6HM//+Ls5Xln5L//4rDlJ2dPf//isuUK5zN//+Lp5SZnan//4vLlIWd&#10;kv//iu+TwZwV//+KH5NImrX//4ouk6maZf//ix2UjZq4//+MmpWPmyn//45qlrGb3P//j/aXn5y8&#10;//+P/ZdDnJT//44RlTeacv//ivySKpbT//+Ij4/ek9L//4fUjy2TA///h3COkZNd//+Ej4sWkdz/&#10;/38hhNuN1P//e3GAc4sO//99g4I4jc7//4PZiNuVJP//iYiPaJxH//+MEZMVn/3//4yvlKmg7///&#10;jGOU8aBa//+LLZPwnrX//4qjk1+dtv//jHyVJp8W//+Ph5hLodb//5Fvmo+j/f//kXObEKTh//+Q&#10;iZqYpUD//49hmb6lf///jgeYj6VH//+MwpdPpFr//4uTleqiTf//ihqT9p7v//+ImZHMm4f//4f7&#10;kKeaDP//iQCRopuh//+KzJQLnwb//4tZlZKhc///ii2VHKHd//+IiZOCoXD//4iYkumilP//irKU&#10;LaWc//+MQpWEp3z//4vdldqmJ///igGVTKIj//+ICpR2ndT//4c/lA+b3f//h5SUKpzu//+Iu5TL&#10;oB3//4nhlXGjOf//ifeVPaRO//+JjpTMpBH//4jMlC6jQ///ht2SYqFG//+DVo7mnar//4A/i9Oa&#10;3P//gTKM9Z1F//+G3JL/pdL//48um8ixt///ly+kabze//+cBKprxHD//53brl/J9P//ntGyRdBh&#10;//+e2rU41kL//5y/tRDXxP//mXuycNT0//+Xl7A90dz//5d1r3fQ1f//mFSvwtH2//+ZV7B41D7/&#10;/5ogsUjWkv//mvWyP9go//+bc7J016H//5vcsf/VnP//nOyyJNSd//+derJx1RH//5yysnDV8P//&#10;myOyb9Yc//+ZHbIj1GL//5cZsT7RdP//lkCwWM/m//+XYLA90Xf//5scshzWQP//oBC1L9tB//+h&#10;grUE2pv//551sPfUmv//m0ytxdAN//+aFK1/0Dj//5rMr47UHP//nA+x2di4//+bnLIF2rr//5pX&#10;sWDaU///mUuw7dgg//+X2K+W0+H//5aBrdzPdf//lgKtDM1W//+Wzq4dzqj//5hDsE/R+///mIOx&#10;c9QX//+YFLHS1Hn//5hbsrTUdP//mT6zqtQ7//+ZkbNG0w7//5iMsPXQbv//lw6uTs2N//+Wq616&#10;zEH//5cYrhLMOf//lyWuW8wE//+XrK7RzDz//5lasEDNSP//mhWxBszQ//+ZWbEEyu7//5ixsYvJ&#10;9///mE+x88ol//+YMbGEyr3//5hGsJjLc///mOuwgsz9//+abLILz87//5qLskPQ3P//l8Gu684U&#10;//+VK6tnyzH//5TcqrvLRP//lkOsfM3f//+YWq860Zj//5qNsgLVgv//m/Czw9hk//+birM12Mr/&#10;/5m8sI7W0v//l8WthdQQ//+WU6uX0h7//5a9rHbTL///mIKvB9a2//+ZNa/22Tj//5gHrmjY2P//&#10;lh+sUtai//+U6KvA1Ob//5UorSvVJv//ljKu9NZv//+WxK9S1qT//5bwrqTVbv//lkKtKtKD//+U&#10;qqsuzg///5OcqgLKCP//lFWqfMh8//+WdKvdyaL//5fOrD7LVP//lwurIcu3//+V3arRy+f//5VR&#10;q/HMYf//lX2tqs1D//+WQ68jztf//5XarnHPqv//k72res8X//+Rk6iIzq7//5Dmp6rP8v//kTCo&#10;PtHQ//+Q+6hd0eX//5Bgp8nP2P//kJ6nzc1p//+RvKimy5X//5M4qd3KpP//lHGqxcpp//+Vy6vr&#10;y7z//5dTrXnO2v//mCKuXdJk//+YU65u1Zf//5k7ruXYov//maeuutmL//+Xv6xx1nb//5UWqiDR&#10;5f//lHiqk8/8//+VB6wx0Hf//5SurEPQlv//kwCqVc8k//+Q+afzzQT//5BGp0HMf///kg2pdM86&#10;//+UkKx80rr//5UxrVTTCv//lPasvdDF//+VcKw5zjz//5XnqzDL5P//lXKpSsnj//+UH6dRyOD/&#10;/5OPp3zKjP//lQSq2s9Z//+Wl65l07///5bHr3TU8v//lY2t49Lr//+UFKvV0Av//5RUrDLPVv//&#10;le+uc9Ay//+V/67hzrD//5O6rCPJp///kEWnZsNI//+OE6Oiv+P//4/EpA3DNf//k+KnmMq5//+W&#10;D6n5z7///5VuqifQI///k/Wpqc5X//+TGqlyzJr//5InqIjKXP//kCCmJ8bF//+On6Q1w/P//46C&#10;o7fDBv//j4GkRsN1//+Rc6WoxKD//5M+psPFUv//k4amMMRp//+SS6Qewpr//5F3otLCef//kxyk&#10;jsYH//+VraeGyqH//5VAp2bK/P//kg6kd8dA//+QCKLkxGH//5CKo/nEvP//kfWlwMbb//+RyaWE&#10;x7///5B2o/vHbv//kFCjvsf2//+RCaSMyKP//5H6paPIlf//kr+mice3//+Sm6agxhf//5KNpx7F&#10;v///kxGoisfH//+T86p6y7r//5Q5q5/Paf//kl2qBc/F//+PCaYzzNX//4vfohPI5P//iiWfkcZP&#10;//+LnqDfx07//483pODKbP//kOenKcr///+PqaZvyEz//44rpRXF9///jh2ks8Yq//+PK6UnyDH/&#10;/5B3perKNv//kQOmJcp8//+RHqYTyYX//5ECpfHIVP//kEelbsbZ//+PDaSExOD//44Jo4fCxP//&#10;jdui1cFv//+PN6NVwib//5DypEPD2v//kYKkXMSp//+RC6PaxGn//5AZoyTDgv//j3qjC8MU//+P&#10;8qQsxIL//5Ekpd/HrP//kaemhMpn//+RB6W3yx3//5BYpNrKzf//kPmlesvd//+RoqZAze7//5E6&#10;pjLPtv//kBClxtBT//+OHaTNzqf//4v1o1TLK///isyiOsf+//+KlaFwxgL//4qGoILE2P//irKf&#10;+8TC//+LpKDMxiv//40ForTIMv//jamkMskB//+NPaRyx/7//4x/o77GIP//jFOi6cSh//+NFKLj&#10;xE7//46cpDjFjP//j4KlvMcl//+O9aZDx/j//42rpfrITP//jPKlzckH//+Nk6Y3yk///48BpqLK&#10;5f//jzmliMjk//+O0qQxxiX//4+NpKfFuv//kFmld8Z0//+P/qTWxk7//49mo6nF+f//j2ejFsZv&#10;//+QCaN4x4f//4+qowzG7P//jjahX8RX//+N9aCYwpD//4/TodXC1///ke6jXsNs//+SGqM8wsH/&#10;/5Euoi/CP///kMWhqMMJ//+QjaEaw1f//5CpoLbCd///kFGgRsB6//+O4Z+ovof//44+oJ6/dv//&#10;jjuiGMIT//+MzKEwwnH//4rjnunBBv//ixaescF4//+NOaEOxGr//47yo5vHKv//joSj/ccd//+M&#10;KKH5xET//4nvn8LBXP//iiKf88GZ//+MHaHvxFz//40roqzF9///jPKhn8VZ//+MXp/sw7f//4wI&#10;nqrCiP//jIme0cLN//+NeaAGw4j//41qoHXCh///jUWgpsDc//+OG6GFwCn//45IoWy+0///jBqe&#10;orrz//+JRJsktw///4jImmK3YP//iqCcjbv9//+MIJ6RwI7//4xTnuXCVv//jAGeG8HW//+Lx50y&#10;wNn//4zcndrBsP//joufiMNi//+OdZ/JwqP//4xWnkq/f///iradlr3n//+KfZ5kv2P//4qinyzB&#10;2f//ipufGMNM//+J3p3Owmf//4j7nHnAH///iSqclb6L//+JJpywvTj//4gDm6W77P//houaOruO&#10;//+FFpjau6j//4R1mHS70///hPSZarvQ//+GE5stu4b//4donPO7O///iKieFLsT//+Jh54yuuv/&#10;/4qunjy7rf//jHyfFb39//+Mcp5/vuT//4m8m7m9Av//h6+aN7vp//+IIpvFvcv//4kunhvAe///&#10;iOWex8Ff//+GvJ0Dv6P//4QXmpm9J///gpSZgLwU//+DdZqZvYj//4YrnLHASf//iBidJ8FD//+I&#10;aZwawAX//4gfm1e+Yf//h0iavLyw//+GEJmxus///4TCmCy4nP//g26Wk7ZK//+DV5aatc///4UR&#10;mNy4N///hniaubr0//+GAZqAu+z//4UDmce8df//hGqZ0b1///+EH5ptvoP//4QMmzu+5f//g8ib&#10;er4P//+DdJs/vJz//4P/m7e8Vf//hTSc0L1l//+Fwp0bviD//4V3nEi91v//hSmbSb1a//+Ey5p7&#10;vOH//4QpmiG8cv//g62au7yJ//+Dw5wdvWD//4RtnYC+WP//hKWdfr1o//+DspvqucT//4LOmrG1&#10;6f//gkSaLbOe//+AsZhssd///36Ila2wpv//fcWUM7FT//9+55TCs+7//4B7ldO2nv//gYWWV7hd&#10;//+DBpdcumD//4ZUmjK9yP//iYKc2b/v//+KF50FvlL//4kpnC27hf//iQ+cpLtg//+JBJ0avOn/&#10;/4brmx+8n///g4eXoLpR//+BdpVouJr//4GglU24i///gr6V8bjI//+C55WBt17//4Hbk9+0k///&#10;gKySKLJi//+ALZFhskX//4C8kiq0UP//gWKTV7Y7//+BupQLtrD//4JtlL62x///g0mVpLd7//+E&#10;IZcMuUb//4S0mMm7af//hC2ZdLwa//+C75iZu03//4Jblz66T///gvuWXrlb//+Dr5W5tyH//4RJ&#10;lbS0Ov//hOGWSLIX//+Ev5ZCsM///4Q8lgGw////g7GWDbKU//+Ce5W6s8j//4GDlYa0Gv//gKSU&#10;xLKg//9/w5NGr+H//3+vklSuOP//f7+SAK5H//+AFJLvsHz//4C/lQG0DP//gOOWp7az//+AzJeG&#10;t+///4Dnl7K4gP//gSWXQbkb//+BDpX3uWn//4B5k/i4q///gKuTA7fT//+BIZMHts3//4Dzkw+1&#10;nv//gD2S97UX//9/jJMVtbj//3+olBu3pP//f/KVKrlN//9/KJRtuKj//34iknu2fP//feOQmrRn&#10;//9+4Y/5s9f//4BVkFi0gv//gNiQdLTU//+AzZCXtNT//4EdkZC1Rv//gV6S/bXk//+A25QcthP/&#10;/6iPxFzx/v//qebHFfSu//+pq8cb877//6fyxMTvNv//pwDDVeqa//+oBcS96R7//6qEyJfrO///&#10;rOjMr+7v//+tT85j8N///6vPzZDvef//qMTKfutO//+k5MXd5oT//6NSwzHk7///pWPEKOf3//+o&#10;nsaP7Ib//6prx+/vGf//ql7Hye8O//+qRseu7sf//6qWyALvpv//qgPHqPB9//+pacfQ8T///6p+&#10;yfbyjv//rG3Mn/L9//+t5M4K8Or//6yay+Dr8v//qJTGweaB//+mIsP95aD//6YkxKPpef//pd7F&#10;W+3k//+k8MV08Kb//6QTxYHxyf//o93GD/Id//+k0Mef8sv//6aMya7z8///p9PKnvSG//+n9slm&#10;87n//6ePxrzyGP//p4zEJvC7//+oPsLF8DP//6juwnLwAP//qRbCp+9e//+pU8OC7rz//6kVw97t&#10;g///qJvD6uv4//+oZsSC6sr//6eqxPDps///p0PFyem///+odMgH65H//6meyfztN///qQPJ/O1M&#10;//+nD8ht7Df//6YRx0Xrw///pwPHL+y6//+n7cZd7dz//6flxJLvBf//p2fDHfAO//+nasM28ML/&#10;/6i6xTbxyf//qvHIBfME//+r8cju8u///6sCx0vw9///qZTFIu6I//+pJ8RP7SD//6pqxX7tIv//&#10;q9DG8u0K//+rrscN6/7//6sJx0nrvP//qyXJHe2h//+rHMsa7/r//6nNyyzwmf//pyzIhO5///+l&#10;sMXK68v//6ZWxMnqTv//p8DE8+nL//+pucag6vT//6wryXvtvf//rLXKcu+a//+qksh57yz//6gv&#10;xnXuHP//p0LGeO10//+nCcce7Lr//6ccxxzsLP//qQ3Hz+2o//+r/Mi18Dz//60Ax7bxKP//rFzG&#10;M/CO//+rbcXy79H//6nOxdfudf//p+HFM+xE//+macQ96hL//6Xow7/o5///pxXFLOoL//+os8db&#10;7Kn//6jvx/fupv//qL7Hre/4//+piMfo8V3//6pmx/jx/P//qnLHc/Hd//+qVMdw8k///6l2xvXy&#10;pf//p4PE8/GI//+mHsM271r//6X0w0jtCP//ppbFJevN//+oG8hX7Kn//6kyymfufP//qZLK0fAr&#10;//+pdMpd8Yn//6i8yUfyhf//qEbIfvMi//+nx8eQ8ln//6fTx1Xw8P//qTrI4vB5//+qAsnw77b/&#10;/6lOyRHt3P//qHjHfOxb//+o0sci7QH//6o3yHPwBP//qiLIyPKz//+om8ew86T//6fzxzv0H///&#10;qDjHZvQ///+oRMc+83j//6fsxtLyGv//qCTHLPE///+prcjG8Xf//6tzyhXxSP//rQrKuu/6//+u&#10;/Mvy7mH//7BXzUPs7f//r13Mqus2//+tYssn6f7//6ypyubp0///rObLgepn//+siMs46z3//6vJ&#10;ynHszv//qrrJle6W//+p18kw8HT//6o7yjTy+P//q1/LyPUO//+ruswo9M3//6r+yxnyMf//qh3J&#10;s+7q//+p6Mi87F3//6myx2Xp4v//qenGTugp//+rrcco6Pf//62RyMvrKP//reDJTOyH//+s68hm&#10;7GL//6wGxyzrJP//q9LF6ekU//+sWsRw5bj//68xxF7htf//tXXHFN3d//+7+snB2A7//7zWxx3M&#10;sf//tou+Jb0d//+uD7Ptr3P//6m6rq+pZf//rZKyC60p//+147nOtXv//7mRvMC4yP//tuq5wLXQ&#10;//+yD7VosVX//6zvsWytOf//p2es9qjg//+h8qf+pIb//53Ko5ahRv//nAyg+6Bl//+eCaHSo1b/&#10;/6MRpdGpR///qEqqdq76//+q7q0nsX3//6jJq5SvFf//o2CnFKnr//+fsaQ5pub//54Xovilr///&#10;nDGguaNa//+aQJ38oHX//5ofnPyfhv//nRSfQqJX//+hLqMFpxX//6LopM6p2f//oUijqalO//+e&#10;G6E2pyX//5tPnyale///mtSfSaZt//+daKJBqqX//6EkpjiwIf//pC+perTj//+nDay/uUX//6nX&#10;sDG83P//qyWyP72O//+pHLDhuaD//6PUq++yGf//n2enV6v+//+fJqaSqvr//6JiqWiuRf//paWs&#10;p7I5//+lfKyqsxT//6FdqHSvx///nAWixKrG//+YxZ9Rp5n//5j+n82oAP//m5KjIasK//+eVKbL&#10;rkn//56yp9uuwf//nKamA6xU//+alaO6qaX//5jmobunPv//lwSfqqRu//+UqJ07oRf//5J1muye&#10;oP//khuah596//+TlpxMo53//5WonvSonP//l9WhpKxw//+ZOaL4rUL//5m3otCrXf//mYeiAaih&#10;//+ZEqGOpyL//5j6of6nx///mQGiV6lC//+YgqFcqZb//5eNnzqoO///ln2c6qXE//+V/JvMo0H/&#10;/5UZmxGgHP//kuSZOJuw//+QApZtlyr//42dk+yURv//jS+T2pTa//+O6ZabmM3//5Exmjidsv//&#10;kt6c76Fh//+S5Z1/omL//5GCnFChG///kFybCZ9d//+QI5ojneP//5D9mc2dJf//ku6aXZ3c//+V&#10;a5ven+j//5cenW2hjv//ljSdPKBm//+TtpwAnZf//5KvnBucq///k4adSp4N//+Ue525n9H//5T3&#10;nU+hQf//lJScVKIO//+T5Zuroqj//5Q4nHqj9v//lTmd+6UZ//+WNZ8UpSb//5d3n/Wk6v//mPOg&#10;x6VO//+Zr6EBph7//5nKoSqnn///mZ+hramZ//+Y5KHsqrf//5g/ohaqrv//mEKihKmr//+YKqKV&#10;p1H//5dXobyj2f//lZqflZ/x//+Uh52jnb7//5XJnfWe2v//mFegPqG6//+ZeKIxozD//5cPoTqh&#10;Jv//ks6eJZ2K//+Pa5r+mtX//45MmSqZzv//j/GZhZqk//+TBptHnJf//5XynW6e/v//l1SeyaCw&#10;//+WJp3un+v//5QrnBSdyP//kxSatZwG//+Tf5qom7P//5UYm7icuP//lYybm5zY//+UE5nnm5//&#10;/5I2mKia9///kU2ZHJvf//+RQppTnTj//5FJmsedtf//kUqaiJ3j//+R7pr8n0z//5LsnCmhnv//&#10;lGids6PK//+W0Z9IpTL//5h3nxikSP//l5+cMaDD//+V5pljndn//5UVmROd2f//lEWZ9Z8Y//+S&#10;AJl5nwj//45HlrqdGP//jJCVLpyy//+OyJdcn3f//5I1mwih+P//k5yc76Dd//+Tsp1Kngn//5Uo&#10;no+doP//mLihkqCp//+a26MyouD//5lPoYuhXf//ljKevJ5A//+Tw5ycm+T//5HemoqaF///j/uY&#10;AJhX//+O85ZKl1f//4+glp+Xif//kZyYgZf///+TC5m9lun//5MtmYmUg///kpeYwJKm//+RYpeG&#10;khH//49+ldKShP//jhaUu5RN//+NIZQfllz//4xZk22XlP//jMKTfpjU//+OKpQ8mjD//451k8CZ&#10;u///jRuRu5b///+LxZAbk/v//4vhkG2Sl///jTKSZZLf//+Oh5Sgk4z//47RlcSTd///joqWHJMr&#10;//+Op5aUk3D//47DlqGTWP//jgqVLpGY//+MIJGkjgf//4hOi2mInP//gh6CvoGo//97lXp5e5X/&#10;/3e/djV5QP//dzh2g3qy//93+Xi+fTH//3j4ezJ/UP//el59oID1//98WIAzgjP//37EgvKDTP//&#10;gbCF/oTj//+ERIhqhoz//4UtiMmG6f//g1qGKIS9//9/vIHNgR///30wfwJ/LP//fmKAjYGx//+D&#10;SIYmiFD//4iEjAuPKP//i0qPZJMN//+MI5EmlHP//4zEk0mVMP//jY+V3ZWq//+MxpY6lEb//4jl&#10;kh+P6f//g8GLxIsI//+Bh4hnie3//4SwiyeOaf//isWRYZUz//+O+5XLmV3//5BNl0Ga3P//kayY&#10;5p2e//+TxpuNoj///5SxnT+luv//k8CdLqZO//+RcpuVpDb//4/YmoyiMv//kMOb9qK7//+SnZ4e&#10;pAP//5Qtn0uj6f//lPqeraFu//+T3JuXnFX//5HMmBiXf///kGuWiZXT//+QEJchl0z//5AbmJqa&#10;Dv//kFiaJ5zz//+RapwBoDz//5MqneejdP//lVif0KYl//+XD6EDp2H//5YMnzGlI///kpyahKAs&#10;//+QGZaWnHD//5EalnudC///lFeZXqDh//+WR5vSpE///5dGnd2nUv//mSSgqqrQ//+bk6N8rY7/&#10;/569pn+vdv//ohaplbCY//+j16tnsCb//6L7qwWt3v//n/iok6pO//+cT6UZpnX//5j/oWeixP//&#10;lwme06Ah//+XU56in1z//5han0ae4P//mVyfu55K//+a8qCunv3//5wIoYCgZf//m3qhlaFm//+Z&#10;aqENoff//5cloMGjFP//lgihZ6Vu//+WNaK0qD7//5b+o+WqJP//l12j+6n4//+WLqHkpwb//5P5&#10;noKiwf//kqqcJqAi//+TaJwPoMr//5W+nYKjs///mNmfn6c1//+cD6IhqlL//56IpJishf//n6am&#10;fq2E//+fmKe3rXX//58tqJes7P//nWSngqrA//+aHKQUptf//5hYobOkW///mTyiE6Sg//+bBKOp&#10;pgv//5v9pHGmuv//mmyiN6SX//+Wqp0mn7r//5PxmL+bkv//lOyYTZtu//+Yspuenx7//5vVn6aj&#10;rP//nYGjQKfm//+d/qXYqwr//51Epqer9f//m5eljKo5//+YxKJvpfL//5aFn2eiHv//l46fmKKk&#10;//+aVaG5pgX//5vZosmoG///muuhhaaS//+YEZ5Podv//5Yim+Odsf//lpmbpZxf//+XLptWm+j/&#10;/5YKmXOahf//lGKXipl3//+UjJfGmtX//5X9mSudUv//lemYuJ2x//+US5bwnD7//5NkloObo///&#10;lG2YYZzC//+WrpsSnhb//5g8nESdkP//mIKb25ul//+YFptemjH//5aemtaZQf//k9CZd5fx//+Q&#10;HpbQleT//40klASURv//jL2TSZTv//+PXZXSmF7//5LgmaacKv//lHObpJ1S//+TGppzmyX//4/t&#10;l0OXdf//jR2UppUs//+L+5QUlfL//4xSlQeY6///jJ6VfpsB//+L6pRkmin//4tLkwKXw///i+KS&#10;pZYz//+NQZMmlg7//45+lAeWu///jwWVLpdT//+ObJXWlpL//41Ola6UV///jNeVH5He//+NZpSU&#10;kHX//47NlH+Q+v//kK2VSZN3//+SPJahlq3//5NOmFGZbf//krmYypnR//+QPpdJl3z//44Slb+V&#10;G///jgGV2pUU//+P1Jdvl5f//5GWmImafP//kdyYDJu6//+Qz5ZhmsL//47Xk/mXr///jR2R7pQF&#10;//+NEpG7kdT//45LkwaRGv//j3uUVpDi//+QxZV9kdb//5Mul26VL///lc+ZeplP//+XHZpqm4v/&#10;/5b0mjibU///laOZC5lf//+TW5b9ln3//5BrlG2TSv//jZWSIZDD//+MC5EXkEX//4u2kPqRuP//&#10;jBSRYpRH//+NJZKelyj//460lIWZOP//kNmWx5oV//+Sr5g5mYH//5LUl62Xe///kUiVr5Uo//+O&#10;55OCk6H//4z9kjSTjP//jG6SM5UU//+NUJNOl9v//47KlLuapP//jtWU1psS//+NCZNqmIf//4tH&#10;ki+VIv//izuSh5NS//+M2JRhlAz//45PlhSWVf//jpeWipkX//+OdZZOm+z//45kleed3f//jqSV&#10;8Z5F//+PI5amnVb//49Jl2Wbp///jxeX+5qJ//+OYpfmmnn//41mlxObTf//jSqWb50L//+OiJcY&#10;n57//5CPmHuhhf//kO2YnaCR//+QPZgenkL//5GQmdqeo///lKudOKFk//+WN57Romv//5TenZGg&#10;Af//k1KcWp0x//+TbZzlnBb//5OWnUGa7///ksmcN5jS//+Rz5q6lyr//5GRmeWXe///kgiZ55nE&#10;//+RgZkMm4///5Anl1ub/f//kGqXGp0B//+ShJhsnvj//5TEmdCgg///lhaaqaDQ//+WqJutoFb/&#10;/5c8nY+gFf//lvie459I//+U3Z3inMv//5Jbm6yZ7P//kQKZ7phJ//+RL5lUmEn//5KameeZi///&#10;lB2azZrc//+UxZs+m0L//5Q1mtuaWv//kReYKZcB//+MfpQPkrL//4o2kiqRg///i46T3ZSg//+O&#10;lJdmmY///5CTmhOdEf//kPmbGp5O//+RQ5vNnqP//5HRnLWesP//kYGcxZ3L//+QDZtum9j//46v&#10;mX6Zmf//jgSXrpcx//+NtpZLlKn//42qlaWS/v//jYqVVpLK//+NfZUNlBb//42+lNKWPf//jeKU&#10;jJgy//+NkZRNmYn//4xsk9uZ5///itGTOJlu//+JXpKHmI7//4h+keqX1f//iGyRiJew//+I6ZFl&#10;l+b//4mckYKX3///ixySrpgA//+NPpSdmDz//45wlWiXkP//jkWUgJYp//+M65JMlC7//4pQjyGR&#10;Jf//iEWNL46v//+IyY6Qjyv//4sXkkySbf//jRmVt5Zm//+Nopb9mRP//41flnGaC///jR6VJpmT&#10;//+M95PfmD3//41bk5uXcv//jfSUHpeN//+N25QQl7z//40ikzqXw///jHaSd5fz//+L6pJQmAf/&#10;/4sKkmmXaP//iiWScJZZ//+JjJIFlRX//4kXkNyTZ///iPKPx5GZ//+Iuo7+j6D//4hejoaOC///&#10;iIOOsY4d//+IaY5Uju///4ejjQePQP//hzGMJI72//+GlIuVjTn//4VTitmKEf//hHWKvYe0//+E&#10;9IwciED//4d1j42Mov//ii6THJJN//+KuZRBlZP//4oPk+aWsf//iYGTTpbd//+JFJJplkj//4jk&#10;kVmVPv//iTyQjpQ2//+KX5Bak5r//4sNj5mSe///ijaNvpBs//+JRozKj4v//4lVjauQ4///ieuP&#10;IJNZ//+LEZCVljT//41ukuKZuP//j3+UyJwU//+PdJR2m2X//45ZkvCZTf//jfySSpiK//+O1ZNc&#10;mgv//4/elVWcdP//j2qWUZ1D//+N55YsnBH//40elfOaPf//jQyVNJfU//+L8JJnlCT//4mwjjeQ&#10;sv//iEqLYZAw//+IZIrdkkT//4hLirWTSP//huyJh5Em//+FnIiWjgn//4Y0ibiNaP//h9eMC49L&#10;//+I8o3rkaf//4m/j5STyP//i3OSQ5Z7//+N8ZV7mcH//48Yloybcv//ji6UtJrG//+Nx5Mummz/&#10;/47Ek6CbOv//j1SUYpsB//+NlJMCl43//4o+j7mSE///iEWNk46I//+InY30jn3//4nej6uQLP//&#10;iwiRf5GO//+K3JHokMr//4ofkYePB///ixmSno+D//+NCpQykfr//45hlIeUhP//jyWT3pZj//+P&#10;+ZOil+j//5FYlOaZ1f//ka+V5prm//+PmpSkmWv//4zFkoaW3f//jCOSnpaT//+OWJWGmYn//5A1&#10;l6KcGv//j2mWY5sz//+NH5NLmFv//4tEkMKWcf//if6PV5YI//+IwY6sli3//4iKj8CXcP//iVCS&#10;E5lr//+JtpO+mlH//4llk++ZfP//iGuSqpcX//+HhpDXlFj//4eVj76S2f//iJ6P6ZNu//+JdpBu&#10;lTf//4lskHuWw///iSOQW5dv//+JDZBYlxv//4k5kI2WTP//iZ+RCJWr//+KBJGYlSL//4ohkduU&#10;Nf//iaiRUJLH//+JQpCokhP//4lykJqS1f//iYyQtZP7//+JLZCnlHT//4itkK2UYv//iRORzJVS&#10;//+LBpSEmIP//40flyucXf//jcCX6555//+M35bOngv//4shlI2bhv//iTWRvZgH//+Ib4+9lY3/&#10;/4mFj3uVN///i+6Q9Jak//+PJpQQmX///5INl4icwv//k1OZdp77//+S+plRn7H//5GUl7me2P//&#10;j3+VWJxw//+NSpMMmWH//4vRkZ+XL///i9iRppcQ//+MhZIjl+///4z3kieYL///jIyRIZbT//+L&#10;xo+7lNT//4wuj8aUwv//jTCQ0ZZ3//+NgJFnmF///439kjSbAv//j1qT9Z8M//+QFZVmosP//4/F&#10;leqk2P//j3GWIKU9//+PNJXFo4j//48XlRGgi///j4eUzp4b//+POJQBnBv//435kqeaq///i9KQ&#10;5Jk5//+IbI5alq7//4Tii/aTz///gaSJ/ZFR//9/V4kMkAT//3+sipKRFf//goGOJJOf//+GRJHx&#10;leL//4lDlGWW7v//ijqUtZan//+JNJNHlXH//4cMkRqTrP//hgSQR5L4//+Gt5ErlB7//4fUklOW&#10;q///iJGS6poZ//+Hp5HTm9D//4TvjuyZ4f//g1uNIZcA//+FMY6Hlq///4lekf+ZL///jKmUTJuT&#10;//+NZJQHm+3//41Ak3Kb4///jYuUYJ0I//+NiJXwnnD//4yNlqueev//iomVsJwr//+JOZSNmav/&#10;/4qwlbuabP//jIKXDJy8//+LO5U7nMb//4cwkK2Z+P//gniLnZXg//9/LYgYklP//35ehvCQPP//&#10;gIWIk5Bx//+Fv42Bk////4tTk4GY9v//jlGXgJxj//+OXJhvnV3//40/l4adLP//jGWWK5z+//+L&#10;kZSFnJ///4ockk6baf//iHyQFpnu//+It4/vmo7//4rXkb6daP//jECSv58+//+MDZHynnH//4ul&#10;kQKczf//jJyR/p0M//+N7JQQnpv//40dlFieWf//iv6TApxd//+J9JIhmuv//4o9klmar///iqqT&#10;NJsM//+K0ZSCm/D//4swljudd///jDuX/p9h//+NB5iVoLT//4wmlv+gtf//ituVHaE5//+KrZSg&#10;o2n//4tUlRqmGv//jJKWGqhv//+NvpbIqVr//46llyGoqf//j5SX46cq//+QQ5krpXz//5DAmtGk&#10;bP//kQacN6Qj//+Qi5yQpAr//47hm5ujm///jHiZ46LM//+J7pekoUL//4eNlKyeav//he2RhpsT&#10;//+EVY4tl/T//4K8i3WWg///gsmLTJh7//+D/IzsnAz//4UEjn+eVP//hluQVZ91//+IZJLOoH7/&#10;/4pflQ+hPP//i2uWFKEF//+LmpXkoDr//4vTlZmf8P//jDiVk5/m//+L05T5nor//4qbk6Wbz///&#10;ieGSzJmk//+KqZNemYL//4xllLqaqP//jaqVe5tE//+OB5VEmu3//43ulL6aef//jX+UJJoj//+M&#10;35OTmbH//4wrkyuY/P//i5eS6Zg9//+K5pJJl57//4mCkIKW1///hmuMrZTz//+CGIemkfz//3+e&#10;hLyQbv//gcyG4ZM7//+HT4zHmcD//4xWkpWgV///jx+WV6Rm//+P8pf8pTr//45fltaiRv//i1iT&#10;2J1n//+KgpLZmy3//40rlWWdPP//kGSYu6Bz//+RWZoUob///4/3mUGg7v//jiiYDKAD//+NQZfB&#10;oFf//40TmB+hhv//jT6YdqJj//+NCJfAoWX//4uHlRWdr///iRyRPpjz//+HRY5dljH//4dYjk6X&#10;gf//iT+RD5xD//+K9JQYoSP//4sHlTCjYv//ihyUbKNA//+KVpPto1D//4x3lRGlC///jkSWlqZ+&#10;//+NspbopVP//4sVlfGhpv//iCCUYZ14//+GjZNbm3b//4cek66dAv//iSqVDKDV//+KjJWQo2n/&#10;/4mNk9WiUP//h1uROp9Y//+FzY+qnVv//4SejsCcOv//gl6M25oh//9/mIpbl7T//37aiayYAv//&#10;gYKMJpxL//+G1JE0oxr//40el6qqlf//ku+ewLKA//+X7qZ5vFn//5xArozIYP//nnO0W9J///+c&#10;5bUg1a3//5l+smXS/P//lzSvq8+S//+WRq3gzhn//5Z6rVfPWf//l1ut7dKQ//+YSa8K1in//5k0&#10;sEvYrP//me+wzNid//+a1LCn1oD//5wUsK7Uqv//nE+wiNQh//+bz7EB1a7//5tIsnrYBP//mbKz&#10;BdeZ//+XK7Hn1CH//5UzsBbQxf//lOiuwtAy//+Xva/n07D//5yPstnYWP//no2zBNgO//+cyK/h&#10;0xH//5syre3PvP//m2Cu5dC6//+cirFN1Dv//50sstfXaP//nFCyd9if//+bDbHc2Ij//5mAsRXW&#10;kv//lzmvA9JP//+Vbay2zjn//5UCq7PMzP//lk6s9s8C//+YXq+X0yz//5kHsSTV5v//mIGxntaV&#10;//+YS7I81oX//5iUssXV8///mFSx89P4//+W1a930Ef//5T+rOjMef//lJesa8rm//+WD64wzBz/&#10;/5emr9bN3P//mKmwb87n//+ZybERz2r//5ndsSDOFP//mNCw2sur//+YibG9yzP//5jnsr/MW///&#10;mKuyAMy+//+YG7A3zCH//5gir2LMHP//mOKwE81V//+Y87BCzhH//5dsrmHNAP//lmGstMx0//+W&#10;n6zPzZj//5bqrZHO8v//l1CuodBk//+ZLrEa04H//5vZtDnXf///nIu02NjK//+aW7HD1fj//5d5&#10;rZnR3///lbmrBc+o//+Whqvh0cD//5jTrqbWyP//mbGvpdo///+Yd6402hT//5ZdrEbXdv//lIGr&#10;W9Sj//+TvKvB01j//5PJrETTH///k9CrptJK//+UH6rZ0TH//5UIqwjQjP//lcOrwc9h//+Vo6wJ&#10;zLn//5X6rHvKa///l2utNsoi//+YGKytyoP//5cvqyjKif//lperXsuU//+WrK09zVv//5biryDP&#10;JP//l1qwUtFX//+W8q+d0s7//5TirKrSR///ki2pKNCh//+QQab3z5H//4+GponPhv//j1Wm0s8/&#10;//+PUKchzeP//5BXqEfMpf//khKp+Mva//+TQ6rQyun//5PkqtHKO///lRarUss5//+W1aybzfr/&#10;/5e8rSbQuP//l5WsbtKy//+YK6xO1O7//5i1rEHV1f//lzSqodNB//+U5qkIz1n//5RHqbDN0P//&#10;lOirZc6W//+VGKwEz0b//5Rfq0DO2P//k1aqMc3y//+S4Knwzfj//5Q2q5LQTf//lqGuI9Ny//+X&#10;Yq6r03n//5bCrXXQrv//ltWslc5E//+XRavrzRv//5cWqtPMzv//llip5s1L//+V1KpEztP//5Z7&#10;rKjRhP//lzmvANNi//+W668t0ub//5YcrcnRJv//lZqsss/U//+V3q0yz7z//5amrrnQEP//lp6v&#10;A86Q//+VfK04yqb//5NEqYPFR///kTOlvcGV//+R8KU0w5X//5U2qAnKPv//l4eq2M/M//+Xs6w3&#10;0YH//5aTrF3QLf//lTarxc17//+TgKohycr//5FCp5TFrP//kAqmCsOK//+QI6Xqw9X//5DkplvF&#10;CP//kjenLcYt//+TYaeexnH//5OppwjFn///kxiln8Re//+TBqTuxED//5T6pprGnP//l2ao28lP&#10;//+XBKhYyNP//5RBpbjGDP//kqak3sVj//+TXqa4yCv//5RvqJrLpf//k3Wnrcwn//+RKaTaygH/&#10;/5Afo0jIT///kPSj6shC//+SrqXFyMP//5NGpp/HlP//kdWlhsRO//+Qc6S5wjb//5CMpcXDff//&#10;kh+ocMfN//+TQKpwy+T//5HYqUTMcv//jtqlwMo///+MP6I3yAH//4tSoJTHqP//jWqimcpl//+R&#10;Tqbpzij//5LrqSHOWv//kVqoM8rP//+P/qdUyFr//5BPp6jJCf//kSmoCssV//+RyqgTzG3//5Fh&#10;pyPLPf//kL+mGsia//+QVaV3xiL//49+pLHD/P//jr6kE8J2//+OvqPxwbH//49Bo8vBSP//kIGk&#10;AcHC//+Rc6PxwkL//5GWo3zCZv//kY+ji8Lo//+REqPLw07//5ADo+DDU///j0WkT8P+//+PsKWH&#10;xmb//5A+pknI/v//j4SlUslX//+OcKPdyB7//45oo3THpf//jimi1MfT//+NaaIQyN///4yMod/K&#10;Zf//i8OiS8tQ//+LYaL7yyj//4tko0vKCf//i5ai+shi//+Lh6IHxnL//4uuoXHFcf//jPmigsao&#10;//+Ok6RJyKb//47apNHIwf//jZKji8Yz//+LzaFdwmz//4tHoBS/7v//jIugvcAF//+OcKK/wfr/&#10;/460o/nDjf//jRCjvMQS//+LkaOFxQH//4tYo/nGs///jC2knsgv//+NzKVSyPn//48rpa7Ipf//&#10;kCymJ8gb//+Q86bzx/v//5AIpg7Gkv//jcOjWsQX//+MZaEiwz7//40SoQHFaf//jyyipMkv//+P&#10;yKLwyjz//45QoNnHZP//jXKe+MQb//+PB59xwzP//5FtoTDDwv//kjSiCMQd//+SJqJxxSz//5I1&#10;or3GoP//kVmhlsWf//+QR6Abwrb//48+n1q/2///jbufHL5///+M5aAywGH//4yMoW/Dkf//iwGg&#10;VsQC//+JPp4gwhz//4mZnfnBif//i5+gFsM2//+NYKJfxTL//40qop/FBP//iregN8Hv//+Im54B&#10;v0///4nWn1rBMP//jLyifMWS//+NKKLOxtn//4tboHPEmf//ijKehsKA//+KiZ5IwoD//4vhn3PE&#10;I///jV2hMcWd//+NZ6GMxGL//40boUrCAP//jgmiDME3//+OjKJcwL3//4z2oHe+Zf//inuddLtX&#10;//+JapvHuof//4qLnIm9Hv//jCSeCMCR//+M2J6dwkL//4y0ni/B7f//jI2dpcE4//+NlZ6Hwjf/&#10;/47On+bDe///jiefnMIQ//+MOZ4wvvL//4vpnpa+fP//jYKg7cF4//+Oa6IjxDv//41goNTEK///&#10;ivWd8MFn//+JG5wAvmD//4lvnMe9iv//ijqeLb2x//+Jlp4WvWX//4gHnRy9O///hu+ckb3R//+H&#10;IJ0RvuL//4fRndC/F///iB2eDL3n//+IKJ3PvAv//4h4nWe6Z///iQqctrkx//+J5ZwVuQz//4s/&#10;nEa6r///i2eb8rwi//+J2ZqsvEf//4kYmtq9c///ig2dK8B1//+Kzp88wsX//4nlnynCaf//h3Wd&#10;Dr+h//+FDpr6vM3//4O/mjy7if//g/ya3LwX//+FWZutvXT//4Z9m3G+Bv//hv6aoL2p//+HJ5pA&#10;vQj//4bdmgG8Iv//hmWZibsL//+FxZiYubP//4TGl2W4Tv//hJ2XpbjC//+GDJoBu9X//4b3m7C+&#10;Uv//hdmat73I//+ErZlIvKv//4TPmVK9Nv//hXiaWb67//+FqZtIv57//4TImyS+lv//g3+aYbx4&#10;//+De5quu+///4THnCe9pP//hXicyL8X//+EqpuBvnT//4OTmaW8zf//gyGYlruX//+DNJi7uzb/&#10;/4MsmZm7MP//gsGabrso//+CbZr3uxH//4H3mo251v//gUKZb7cY//+BiZlmtPb//4Jfmgi0Lv//&#10;gZCYyrMN//9/w5ZUshX//37+lPCy2///f3+U67Tr//+Af5Vituf//4G3lhq4lP//g9OX2bsl//+H&#10;x5t+v5D//4q8ng3CEf//iZucqL8o//+G65pcusb//4Z3mu+6Wv//h0eco7yw//+GT5vLvTL//4PD&#10;mLi7Gv//gfiWK7jl//+B/5VsuDX//4MNlcW4d///g3uVp7gM//+DOpT5tyT//4LylFe2+f//glOT&#10;gLdb//+Bu5MDuAn//4D4kqK3uP//gHCSh7Zq//+BjJQHtqH//4NollG4y///hOaYdLwJ//+F1po0&#10;vy7//4XamuTAsP//hWOaZcCr//+FL5kov9///4V1l6y+Cv//hR6Vprm8//+EfpQNtD3//4SllAKw&#10;dv//hMqUbq7k//+EGZR4rvn//4LYlIGwT///gQeUTLGA//+ACZSlsmj//4AglTyyff//gKuVW7GD&#10;//+BFpThsCv//4Cek72vFP//gGWTnbAf//+A2pUBs0P//4Cdlgq1r///f6KWBrZK//9+e5UXtbv/&#10;/336lAe1lf//fo+TgLaC//9/P5LPtv///4Avkqm27f//gQ6TJ7Zw//+BGZN6tZX//4Bgk2m1IP//&#10;f4STaLXQ//9/cZRfuCn//3/blY+60P//f4aVGrtW//9/LZN3uej//3+Zkgu4B///gQeR+7cq//+C&#10;oJLvt17//4MVk2K3Sv//goiTCLa2//+CFpL9tqT//4I1lAC3lf//ggOVSrh6//+om8UM8uL//6nU&#10;xzD1U///qdHG9/R5//+oe8UA8Fb//6ecxBbr3v//qFXFuOog//+q48ng7DD//625zkTwUv//rhTP&#10;XfKS//+rmcy68Kf//6cVx17q5P//ombBZ+Rs//+g8r634b3//6NywF7kPv//p0HDx+j6//+pgMX+&#10;7EH//6lLxePsz///qQjFtO03//+p2saj7zP//6nxxvzxEf//qUHG6PIF//+pzMhn8vb//6v9y4Pz&#10;nf//rq/OrfKW//+uYc3z7pP//6pSyNTpRP//p0zFHefh//+m3cTG6ub//6Z4xNruff//pfXFDPDe&#10;//+lw8W98lL//6XpxuzzI///pnzIjvPX//+nMcoK9Gj//6eVynP0b///p3nJOPOY//+nasbq8nX/&#10;/6g+xRfyCP//qZ/EO/JQ//+qPMN78jn//6nawpjxHf//qXnCRu/B//+o6sIH7gD//6iTwmHsf///&#10;qN/EAOv8//+pDcXe6/r//6joxzvsLP//qSLIauyw//+pTskf7Pn//6ipyNTst///p2DHrOv///+n&#10;JccR6/z//6iFx1vtA///qb7HC+4C//+qK8YY7xr//6oQxWbwDv//qUfEz+/2//+obsSH743//6jS&#10;xWjwJf//qZvGQPDp//+pacWy8Jf//6i8xJrviP//qKbEF+6i//+qBsT27nH//6umxj/uP///rALG&#10;8e2v//+r7Mg07k3//6xFyoTwov//q+fL3/J0//+p/8rQ8gn//6b3x3fvPf//pVnEuuxL//+mIcQm&#10;6rL//6e6xKbqEv//qd/GTOtP//+sTsiz7nX//60pyX/xAv//q/3IIvFi//+qFcZy8Df//6iGxefu&#10;Ov//ptHFcOs1//+lfcSp6I///6c3xd/pk///qpHH0Oz+//+rlMcW7s7//6rUxVbu9///qgnEv+7M&#10;//+ossQ+7Xz//6cDwzfq1v//pnLC5+i8//+oQ8T/6Rf//6uhyPvr6f//rTfLLO6T//+sF8pJ78D/&#10;/6rXyQDwuP//qufI5PIJ//+rHsjW8qz//6pUx+LyS///qSnG2/Hu//+n3cWx8W7//6aJw+/wI///&#10;pf7Csu5H//+mycNp7Tr//6iMxiHuEv//qjnJLvA6//+qG8nM8Yn//6ivyEfxbv//p2bGp/Dn//+n&#10;SsZa8XP//6hAx1Tyv///qLbH7/ML//+pUckD8xf//6rhy2vz8v//q63M0/P3//+q7Mu88ir//6nK&#10;yUbv7P//qc7H4e9n//+qu8hC8RX//6nAx5zyVP//p7LGWfKq//+nZMbR86L//6hayCH0b///qNzI&#10;p/PL//+occg28hH//6iDyHXxHP//qhLKJfGl//+rWsr/8Vj//6w4yv3vrf//rdHMEO4Z//+vDc1w&#10;7Mn//616zEzqdf//qoXJvefS//+pecku5sT//6o+ykjng///qqHKbeji//+qzcnz6wL//6qgyUvt&#10;GP//qe/In+6+//+pzsjq8K7//6qNygHytf//qxHKZ/MN//+qzcmk8TH//6pUyKXuZP//ql3IUOwR&#10;//+qnMhf6if//6ssyMnpEv//q/jJeek4//+sI8l46ev//6vqyOnq5v//q9/IO+vW//+sEMdv6/X/&#10;/6xuxk/q8v//rVTFBuh0//+wx8Vs5Uj//7goyNfiO///wR/NZN3r///FzM5M1UP//8HfyA7HZ///&#10;t+69Pbhm//+v/7UUr0z//7FjtgexAf//ufi9e7lm//+/aMFzvb3//71Zvo66iP//tsS4VrOu//+v&#10;D7HHrKD//6fpq8ymqf//oh6mt6Jm//+eVqL4oEr//5zooOigdf//noihZaND//+i8aSpqEb//6iR&#10;qait2P//rM2t+bGM//+r5a2zsEP//6ZfqQurFf//ogSliaex//+gNaRNpq3//54dokikhP//myKe&#10;0KCf//+Y+5vUnWX//5m0m7OdyP//nISeDKGU//+eFJ/ApUL//5z4n0amef//mq2dyKX8//+Yu5yj&#10;pW7//5kgncqnRf//nKGh5qxY//+hVKbdsk///6WBqwG3Dv//qT+u0rqz//+rgbGQvEj//6qqsXC6&#10;Cv//pqyuKbRB//+hdallrYn//56Jprup6///n6un/asP//+i+6tYrtP//6TxrR6xhP//o8SrVLFI&#10;//+gB6adrmf//5t+oTCqZP//mJ6d+qfL//+Y/J7OqIz//5t7omqrpv//ngOmXa65//+ew6hhr5r/&#10;/526p/quFf//m/SmE6tf//+ZJaKsp1f//5WRnmiiUf//kiKaVp2K//+P0pdmmqT//4+lltCbQ///&#10;kTmYjZ8M//+Tfpt/pBb//5YHnqqoqP//mACgxKsO//+Y8qFfqvj//5juoSmpsv//mPuhmqlr//+Z&#10;cKLQqnr//5kgouCqx///l6Gg/Kkd//+V5J5PpmT//5SYnAqjrf//lFabLaHF//+UVpsAn/j//5Ny&#10;mg6dVv//keKYSZp///+QP5aHmJD//4/ElpiZDP//kLOY5pv8//+RWJsxnwX//5EWnDag4f//kGec&#10;TKG4//+PyZweoej//4+Jm/mhi///j4abf6Bg//+QNZsdn2P//5J2nBmgXP//lgWevaNk//+YwaFL&#10;peL//5f6oQWkmv//lQ6e3qFB//+UPZ6aoMb//5XVoB+jPf//l2yg+qVk//+YWaDqpiT//5fjn8ul&#10;Gf//lkmeOqM0//+Vb54GoqX//5WUnt2jR///llqfvqQf//+X7aCqpT///5nkoX+mm///mv+hn6d8&#10;//+atqERp7L//5ltoF+nnP//l/if/aeM//+XJ6Aqp23//5cVoJ+msv//lsqgbKSL//+Vsp8moTD/&#10;/5PtnOSdmv//ksCa+JuV//+Tl5sVnJT//5aWne2gT///mWGhY6O5//+YjaGgoxf//5Uwnxqft///&#10;kmOclZ0K//+RLZsvm////5GSmx+cYv//ks+bvp2U//+Ugpz0n3n//5XzniihR///lVadd6C9//+T&#10;opuZnqb//5Lkmpadbf//k/GbUJ4X//+Vx5y/n2P//5XXnFOeqf//k6+Z8Jvv//+RZZgumgr//5Co&#10;mJqak///kLqZrJvV//+QVJmEm+j//5AYmPeb6f//kSCZ153P//+S85vWoSf//5VbnlCkvv//mFmg&#10;madw//+aVqEHp5n//5oknw+lQv//mSmdF6NU//+YKpxsovj//5XWm2aiDv//kXyYgJ8Z//+MaZRC&#10;mw///4n3kf+ZW///i5GTn5sm//+PMZekneP//5I6m22e2v//k+2d0J4Q//+U7p8BnRr//5ZooCmd&#10;df//ly2gd52j//+Vpp63m7z//5McnC2ZD///kWqaYJeF//+QxplAl0z//5CqmGWXpP//kNiX7Jfk&#10;//+RT5f6l5b//5HamCaWWP//kViXJ5N9//+QI5VwkFz//48hlDWOtf//jgqTW46K//+MjJJ/j1X/&#10;/4uVklCRVv//ix6SZ5Ov//+K05IWlWD//4vCkoWXjf//jkeUV5rC//+QE5V+nHD//4+ilIial///&#10;jluS/Jbd//+OOpMIlDL//49mlOiTk///kJSXEpPs//+Q4Zg8lDj//5FRmTSVMv//kmuaiZbp//+S&#10;nJqPlwT//5CCl5OTp///jC6Rc41V//+Gkol6hif//4EpgeGAmP//fZZ9DX59//99LXydgHr//39J&#10;f6+E6///gT+C/4hq//+CMIUfic3//4J8hjiJgP//gmyGt4gK//+CkYdbhpT//4OeiKyGa///hLiJ&#10;fYbP//+EU4gvhfv//4F6hBeC0v//fTB+1H6R//96ZXvjfHv//3vofit/a///gYeE74a2//+Hn4v6&#10;jl7//4t5kGyTf///jOGSqZXl//+M5JQblnf//4zglciWaf//i+SVwpTn//+Hw5E/kCX//4H1ii2K&#10;Ef//fvuGKYeB//+BuYisiyb//4eVjtKR4v//i4iS+JZS//+NTZS/mKj//5ABl2+csv//k8ObYqKo&#10;//+Wi566p9j//5cToD+qCP//lRufYKh8//+S354hpdr//5Mrnymlgf//lTKhiqay//+XGKL4puD/&#10;/5cXoWyj1v//k+acGJ0H//+PUpXelfX//4xpkoGS2P//jIeTP5Sq//+ObZZGmOH//5A8mTCcyf//&#10;kfWbnqAY//+To518osj//5TLnm6kSf//lICdn6O9//+RS5mTn+///4wzkziaC///iMSOW5XK//+J&#10;+46Qlqj//47Pk2GcB///ky+Yv6IC//+Wrp2Xp6n//5plohys1f//nVmk769w//+gG6cDsA///6Ks&#10;qSCvyv//o1GqDK42//+hd6kbq4r//54Npsioo///ms+kSKZ4//+YjqItpOn//5deoLijlv//l2+g&#10;OqJ7//+X4Z/NoOn//5kqn/6f/v//m+uh86Fd//+eHKQno5///526pM+kpv//mnKjJ6Op//+WSKCU&#10;oj7//5QGn32i0f//lM6g76X///+XN6OZqcH//5iWpLCq/v//l3Sivqh2//+VW5/DpLr//5Sznn6j&#10;Mf//lgmfQqSB//+YGaBVpq7//5oDoNmoLv//m92hh6k5//+d0aMiqob//59YpS2rx///oCanHqya&#10;//+gmqjlrU3//59XqJisaf//nGelz6mS//+anqOYp0f//5sco5mmuv//nEykfqa6//+cRaQZpYr/&#10;/5mWoJahsf//lVWbApxi//+TF5c8mXv//5TUl9ubOf//mJ6bl5/b//+a9J8qo9n//5tpoZmmjP//&#10;mu6i8qhd//+abaNqqYD//5odoxGpif//mOahF6dI//+Xup70pIv//5ksn66k5v//m/6iFqc+//+d&#10;AaLWp5v//5r+oIikGP//l1ecj55R//+VPZo1mjn//5U8mhGY9P//lSuZ35h///+UTJjgmBP//5PN&#10;mDqYnf//lO+ZEZrm//+Wv5o6nWb//5armWSdgP//lLyXLpu3//+TIpYhmpP//5N1l2ebPP//lcOa&#10;R5zw//+YBpxHnWn//5innEycDP//l6CbDpnb//+U1Zjulyr//5CxlgiT8///jAuSbZBr//+Io49e&#10;jiT//4h0jwKPEv//i6eSA5Ms//+PS5W7lwz//5B9lxqXtf//js+VgpVA//+LzpKSkgj//4nbkPKQ&#10;////ifWRx5Mh//+LH5OeloX//4uTlDKYIv//iyeTXJdQ//+LMZLglfb//4wGky2VM///jKqTP5SO&#10;//+Mo5Lbk8D//4ymkzGTgv//jNWUUJN+//+Mu5UKkrL//4yTlPCRWf//jT+Uw5Dw//+PCpU/kn7/&#10;/5FBljiVTv//krmW+Zeu//+Tk5flmSP//5M9mFGZAv//kQKXF5bP//+OnZVglHn//44rlO+USf//&#10;j66V05ZR//+RPpZ6mKH//5GWlhCZvv//kLCUvZkd//+O0JKblqD//40hkKyTif//jSSQkZG///+O&#10;vJJqkZX//5CflM6SP///kkmWy5PU//+UXZjFlxz//5ZUmlmavv//lxqax5xb//+WyJpZm4H//5Vm&#10;mRWY6v//kryWuZVm//+PSpPBkgv//4yFkZiQU///i6qRR5EQ//+LyJGvkur//4wGkf+Uyf//jNaS&#10;+Jbk//+OqZT6mRP//5Etl1aajP//kvuYdpo8//+TK5e2mEn//5IjlhyWMv//kIeUiJUK//+PSJO8&#10;lW3//47lk9qXLv//jymUhZl4//+PQpT2muf//40tk0eZL///iaKQQJT9//+IC48ckhb//4nbkRiS&#10;d///jTKUYZTy//+PL5Zpl3///49Plq+Zxf//jxSWjJw7//+POZacnhv//5ABl1OetP//kO+YX533&#10;//+RRpkcnJ7//5HAmi+czP//khCbBp6J//+Rs5q8oG3//5Fdmd+h3P//kcqZh6Lf//+Sapmmot//&#10;/5HJmRqg5P//kLSYl560//+SA5qYn7f//5VJnl6jK///lvagNqRi//+Va560oWT//5M2nJWdWf//&#10;ko+cCJsK//+SiJvamY7//5G+moiXgv//kFKYTJVH//+P0JcHlOr//5DUl4CXJ///kZaX/Jm+//+R&#10;/5g0m7r//5NJmTSdwv//lLaaF58L//+VeZolnu7//5XOmfqd4v//lnCavJz9//+XgpzBnOX//5dj&#10;nf2cRP//lQmcv5oN//+SQppul8///5DCmNiXCP//kMOYdped//+RjpivmIL//5JGmM6Y9P//kxOZ&#10;KJmB//+TwJnXmiX//5I1mLCYnf//jsuVw5Vc//+MypRJlA///416ldOWUf//j5mZPpqM//+Q1pvN&#10;ncX//5DvnKCfC///kXedIZ+D//+SQZ2Onyv//5IInQ6dp///kQKbsZvH//+QM5oVmiz//4/GmIOY&#10;Xf//jzmXEJYD//+OXZYBlBn//422lZaT/v//jgGV9ZYi//+OwpZTmPX//47mleWapP//jlKVF5s2&#10;//+NWZR8m1H//4x7lGGbSv//i3eT75pb//+KG5KnmED//4jskQGV8P//h+OPSZP4//+HT44fkqL/&#10;/4hYjuqSpf//il+Q55Ml//+LXJG2kpf//4s3kQiRwv//is+P55G1//+KC46vkaf//4mpjn2Rff//&#10;ij6QGJHR//+LHpKLkqH//4uZlGSTx///i3WUtpS+//+K4ZNklOH//4o6kVOT+P//ilCQKZMC//+L&#10;2pEck4z//43+kyqVY///j0WUZ5dJ//+PU5ROmG///46Nk5SYm///jOWSpJeN//+KY5GDlZf//4hY&#10;kLyUEP//h0CP6ZLj//+GoI6EkSn//4bmjZaPhP//h8+Nk452//+IaY2pjcH//4h4jWWNgf//h/CM&#10;io2L//+HQ4uVjd7//4eUi+SOyP//iJKNXY9r//+JII7CjrL//4j0j3+NOf//iMCQHoz8//+KLpJY&#10;kDb//4w+lSSVLP//jAKVcpd1//+J3JOTlqT//4ezkUuUpP//hnuPiZLu//+GyY8Nkn///4hCj6mT&#10;G///ikaQpJP7//+LWZBak43//4o+jfqRDf//iKiL/Y8I//+IRYwoj1b//4jGjXKQ/P//ieCO2ZMG&#10;//+L7ZC8lZ3//43fkkqXwP//jjySMpgD//+NmJEQlyj//42RkKOXPP//joeRlJjU//+PhpMymtr/&#10;/48qlCCbg///jaCUIJpv//+MiJQCmKz//4wJk0iWH///ipGQfpIa//+IfIzZjsT//4e2iwqO/f//&#10;iF2LSpHV//+IxIudk4P//4gtiuGSBv//h8GKUY9d//+JC4ufjtr//4sJjeKQnf//i/CPWpKJ//+L&#10;15A7k9n//4w8ke2VjP//jXeUR5fo//+N+JUHmTz//42mk/CZSf//jryT4pps//+Q6ZVxnHr//5Hd&#10;lpac0///kDyVjZnF//+NPZMElNr//4uZkayRsf//i7ySLpF8//+MJZMWko///4xtk7+TqP//jBqT&#10;j5OF//+Lq5Mkkrb//4yJk/eTSv//jfqVHpUD//+O7JVAlrf//4+ylMeYPP//kPmU/pn3//+StJZa&#10;nAr//5NClyac/f//kXuVuZtX//+Of5MXmAf//4z+khqWM///jfCTn5dG//+OwpSrmHL//44Yk8GX&#10;3v//jTSSeJcN//+NCZI1l5v//4ztknOYyv//i6OR9ZjA//+KKpG2mBX//4l7km+Xpf//iPOTD5bC&#10;//+IO5LqlRv//4dkkdGTBv//hziQtpGu//+HuY//kXL//4gkj3WSDP//iDCPGJNg//+IXY86lUj/&#10;/4jhj8CW2v//iQKP45bv//+Id499lc7//4f9jzeUrv//h9+PP5PB//+Hso8VkmD//4b9jiCQaP//&#10;hrqNa4+n//+HvY39kUX//4j+jxyTy///iTmPrJUO//+IOI9elEv//4ekj56TZ///iKKRXZRi//+K&#10;LJNflqr//4vjlS+Zp///jTyWW5wh//+NLpXWnFb//4utk3OaKf//idqQYpdN//+JHI5ilaH//4no&#10;jmKVpf//jA6QfJcy//+OnJNmmXv//5B8lX+bkP//kbeWhZ1d//+Sq5cTnsf//5LNlxCe3v//kZGW&#10;GJ0b//+PCpP+mff//40UkkOXsv//jHORh5b4//+MdpEelp3//4wgkCWVSP//i4yO75OJ//+MCo8n&#10;k7b//40wkI+WAP//jeCR05kD//+O3ZNrnQX//5ExlmOiqf//kyeZJ6fD//+TOZoaqgD//5IVmY6p&#10;R///kOmYQqZo//+QVJb/orn//5BslkOfq///j/eVTp1k//+PMZSfnIH//43kk++cB///iuSR0ZnG&#10;//+G0o6zlhL//4Koi36Siv//f6CJcpCl//9/IYnYkRz//4FnjJeTLf//haGQxJXH//+JsZSEl9T/&#10;/4tKlfCYUf//ihqUxpdG//+HeJI7lVb//4XYkJ+UHv//hhCQyZSd//+HSJHqluv//4iOkxeacP//&#10;iCiSnZw2//+FiI/ZmfX//4OMjYmWa///hQiOcpXH//+JspI+mPP//44ula2cpf//j9uWZZ3Z//+P&#10;n5W+nWD//49HlfWdd///ju6XFp4///+N/Zfanjv//4wHlx2b9v//ioSWG5k1//+LepcQmY///40F&#10;mFGcCv//jCyW8J0s//+IoJLLm2z//4PvjZSXmf//gIqJ15QV//9/mohwkh///4FYiYSSTP//hlSN&#10;75XR//+MUJP2mxX//5BgmMOfM///kUuaiqCN//+P2pl7n47//42Slv6dqP//iyWUGJua//+Ir5E6&#10;mYD//4cSj2aYRP//h/+QPZnd//+LG5Mrnf7//42JlSWhJf//jhGU7qFp//+OFJQ4oGf//47elLug&#10;RP//jzOVa6Ad//+NIJP4nZL//4nwkTSZtf//iDWPgJdO//+Ie4/Hl1v//4l4kUaY2///ijWTLZrh&#10;//+LRpWbnXj//41EmHegev//jqGZ5KIs//+NoZhmoXz//4uzleugtf//iuaUwKIG//+Lg5UwpR7/&#10;/4z5ln2ojv//jemXKqop//+OUJdTqZj//48OmBGoJP//j8yZNKZP//+P/JnxpDD//4+qmiSiPP//&#10;jwCaEaDh//+NZ5lPn7v//4qXl46eRf//h1GU+Zw8//+EtpIgmdf//4PUj++YGf//g1uNsZa8//+C&#10;f4t1ljH//4Lvi2yYY///hIiNVJwW//+F0o9CnoX//4cRkS+fxv//iQaTtqFJ//+LNpZGowD//4yM&#10;l5ajq///jNqXe6Mf//+M2pbxokP//4zdlpyhQv//jEmV258Q//+LGpRcm7v//4pkkyCZIf//iyST&#10;P5jo//+MyZRNmkv//42qlKOa5P//jLCTPJlk//+KsJEElxD//4lsj7OV/f//ieyQTZcX//+Lx5Jr&#10;mZD//41ulGibp///jVKUWpvj//+LmJIlmpf//4lCjwuZEf//h2iMpJhP//+HKoxVmQj//4kpjqmb&#10;uf//jC6SMJ+P//+OsZVeo1n//5CqmCCmaP//kVWZaqbc//+OopbkokP//4pEkkCbRP//iSSQwZgs&#10;//+MJJOgmlv//49Nlwmdd///j5CX1J3P//+NVZY9m53//4srlMiZ4///iruVK5q1//+LnJbbnXH/&#10;/4znmHCgDP//jUiYJqAT//+LnJTinFb//4jIkDGXIv//hp6MypQv//+GlIy3le3//4jckCub+///&#10;i3CUaqKK//+MKJZWpZP//4telaSk0v//i1OUp6ND//+NLZU/o1n//48YlrCkOv//jtuXU6Pb//+M&#10;gJatocD//4k3lN2epf//hquS7Jxn//+GjpKYnTP//4imk/Ggbv//ihuUaqI9//+IsZIhoAD//4WG&#10;joSbxv//g3uMl5mV//+DKIzCmeH//4KUjNCZ5f//gSGLxpjF//+AK4qomC7//4DYio6ZEv//gtmL&#10;hJqZ//+F6I4knPz//4p2k86iwP//kLKdBK4L//+Xnagrvaf//5ydsT3L0///nUq0jdJw//+bHbM8&#10;0gv//5iLsELPM///lhOs7szm//+U66srzYv//5Wbq8/RZf//lyStt9ZB//+Ynq+H2a///5nmsIDa&#10;N///myGwqdgy//+b3LBI1VT//5sOr0/TRf//mnmv99Sv//+a6LKj2Ij//5pntGHZ8P//mHqzy9dz&#10;//+WM7Go06X//5UDr5TRuP//luGwFNPU//+anrI21yb//5v9sczWKf//mo+u1dGO//+Zx61bzur/&#10;/5rLrsbQXP//nHmxU9PM//+dNbKo1l7//5xgsiLW8P//mvGxTtZX//+Y1LAJ1BL//5YircHQPf//&#10;lLCsBc2b//+VDavmzeD//5bMrYHQ8v//mMSvz9UP//+ZS7EL17P//5hksRzYXf//l3ixE9go//+X&#10;WbE614D//5cVsHbVQv//lc2uXdEm//+UGaxIzQH//5Naq+HLHP//lKGtycx5//+WqbAFzxb//5fn&#10;sM3Qrf//mKew8dEB//+YWbB9z1X//5cUr7nMlv//lq6wH8u5//+XSrEIzLv//5eNsKbNA///l8Cv&#10;sMxR//+YIq9Ty67//5hDr2jLhP//mA2vXMvZ//+Xc66IzET//5dwrg/Ngv//mAyukM9j//+X7q7b&#10;0C3//5d4rxHQRf//mGewr9HX//+aVLMN1FT//5phstjUFP//l66u8M/z//+VBqqiy8T//5QLqG/K&#10;mf//lXupkc4H//+YAqxX1C///5jlrYLYrP//l+asy9mo//+Vzqtd15f//5NjqgXUOf//kf2phNHY&#10;//+Rt6lK0HL//5FiqDTOYv//kTSnJsxa//+Sjag8zJX//5S0quHN6v//lY6sd80T//+WGa0+ywH/&#10;/5curZTJn///l26sX8iJ//+W3arQyCv//5bhqzjJvf//lyKs68xU//+XC65Bzvf//5corwfSFv//&#10;lweuudS///+VgayN1Oj//5LAqTTSm///kHam2NBQ//+Pwqa1z6P//5AMp9XPif//kC6ots5F//+Q&#10;wKmtzIr//5HhqsDLPP//kqaq+cow//+TWqq+ygP//5S6qyfLVP//lmysA81u//+XAqvCzq3//5Zx&#10;qjjPBf//lt6pwtBQ//+X3KpD0Xz//5dKqefQGf//lc2pS81z//+VF6m7zC///5VDqrrMkf//lYir&#10;Ws07//+VbauRzZX//5WBrDPOcf//lfatR9Az//+XQK7T0tv//5klsHTVSv//mWGwANR0//+X+a3E&#10;0OT//5curEbOP///lw+rs82L//+W1qtUzgL//5a4q3XPNP//lq6sCtBC//+XF61c0Pz//5eurrbQ&#10;7///l2quks+I//+Wqa1qzfT//5ZGrMnNiP//liutD83F//+WUK3nzdr//5aernvNGP//lsauBMsU&#10;//+V2qu2x5v//5RDqIzEs///lFindsXg//+Ws6l1yxn//5i8rBTP1P//mROtrNFS//+YKK4Hz/v/&#10;/5bErWLNHv//lP2rr8lW//+TEKmDxeD//5JKqIjFCP//koqooMac//+S5aioyHz//5N9qKjJmv//&#10;lBWofMmV//+UYKgKyNj//5Rgp3vIGP//lJ6nT8fC//+VzqgayB7//5cKqNvIOP//lq6oGMcW//+V&#10;Gaakxfb//5RFpszHQP//lNmo5cs3//+VdaqUzv///5SkqcjPqP//kzungM2h//+Sm6XUy1D//5Lc&#10;pXPJ4///kyuls8iw//+SEaTdxcP//4/AovnBof//jo+iYL+r//+PHaPSwQv//5CepmLEcf//kUan&#10;98cE//+QBKccxx///44gpOLGYf//jRKjBcbW//+NYqKnyQL//4+NpLXMrf//ksOoSdAR//+T3an/&#10;z7r//5JAqR/MEv//kXGpCso5//+SYqphy7L//5MTqvDNrf//ksSqG84A//+RMKffy2f//4/XpdXH&#10;vf//j3qk7cT4//+PU6Rpwyr//4+ZpGbCcf//kL2lGMK2//+R8KWHwtT//5LOpWjCef//kp2kSMFI&#10;//+SK6NjwLz//5K9pGTCpf//kzSmM8V4//+SKab0xs3//5BKpp/Gvf//j3GmiMdY//+PeKZvyF//&#10;/46SpOjHdv//jTWi4MTo//+MfqGQwpj//4uToCTA+P//ivWfZMF9//+KjZ+jw9D//4pioLvGnv//&#10;ivCidskP//+LrKObyfz//4wfo6zJNf//jAWizsc+//+L+qIrxdH//40SoxLGkP//jmykWcgG//+O&#10;jKQ5x6X//41coobE4P//i9igUcEq//+LsJ9mvwD//40hoE2/M///jqKh6cCC//+OKaJiwO///4wG&#10;objAqf//ir6h2sHe//+K36LJxDj//4tUozjFtf//jGajtMaS//+Ob6Utx9X//5C8pzrJMf//kW6n&#10;3ciw//+O8aUZxMf//4uzoTTAzv//iqyfW8Ct//+MTaBPxMj//48por3KZf//kC+jW8y1//+O0aFC&#10;ymr//42pnvDGxP//jq+es8Tm//+QaJ/CxIX//5DKoGfEx///kVChr8cr//+SRKMEygb//5GMoe7I&#10;9P//kAmf8sTd//+Oqp73wQD//40Mntq/Lf//i+qf18Cn//+LPqDuw6T//4oZoG/E0///iUKfUsQb&#10;//+KBp+Tw73//4uqoPTEM///jK2h5sRG//+MDqESwpD//4mxnk2+8P//iCiclr0F//+KNJ75wID/&#10;/41dorzGEv//jQSiqMcd//+KMp+mxAf//4kKnhPCJ///iiue3cNH//+L4aCWxYf//41BokHG0f//&#10;jS6ic8U4//+MuqHdwlb//417okXBMv//jkWixcFO//+NxaH/wNP//4x1oCi/oP//i56efr8D//+M&#10;Ep4fwBv//4zmnmDBrf//jRieScIG//+Mu53GwP3//4yQnZnAG///jU2ehMDR//+Nzp9lwbX//40G&#10;nx7A5P//i/Sen79u//+Mkp/RwCn//46mokTDLf//j9OjZsVu//+O56INxNX//4wvnvzBZP//iYWc&#10;gr2B//+I3JyGu+///4kEnYe8Bf//iD6dtLw2//+G7p2GvLD//4aznkm+Qf//h9Sfv8A6//+IraAa&#10;wHr//4hgntO+dP//h12csbsf//+G05rSuAD//4dfmd22Vf//iKeZv7aV//+Km5rduSn//4vbnA28&#10;Pv//i1acJr3h//+KqZx+vzP//4rRndDA+P//iqmencGL//+Jrp4ywCr//4hVnS291v//h1qcqrxN&#10;//+GnZypvAP//4YXnJy8lv//hfqcF71l//+GIJsRvc7//4ZJmhS9kP//hkiZe7y///+GLpknu4P/&#10;/4ZtmQq6gv//hoqYkbmu//+GKpfEuVX//4Yfl/+60v//hvCZ1L4a//+HGZr/wAP//4WEmbm+bP//&#10;hGqYPrxN//+FRJiqvJH//4bEmj++g///hySbOL+h//+FlppnviP//4NdmL67R///graYf7pu//+E&#10;BJokvLD//4UEm0y/Af//g+6Z4b4r//+CF5dVu2r//4HOlnW6Df//gw6Xxbq2//+DvJlSuz///4LF&#10;mZK6Sf//gTOY67io//9/2JfXttD//39flzm1Pf//gLOYT7U9//+CipnOthX//4JYmP61d///gPGW&#10;4rR7//+AVJXDtSb//4C1lb+27f//gd2WYrjO//+DcJdjukz//4VSmMy79f//iESbdb8B//+J8JzZ&#10;wEj//4fNmqS8vP//hNGYTrh///+EjZleuK3//4Wym7G7uf//hWiboL0k//+D5plPvAD//4LClti6&#10;G///gs2Vkbkq//+D5pW+ubH//4Smlh26Wv//hNuWVLrv//+FBJaovAH//4Q6lg68X///gryU2ruj&#10;//+BF5OTuYz//4Ackwe3Cv//gVOUxbcH//+Dd5d1uXr//4TtmVy8x///hc+aer/v//+GJZrMwev/&#10;/4YImkPCgP//hb6Y4MHE//+FwZc4v5P//4U8lPq6mf//hG+S8rQX//+EXpJmrzv//4RCkoCs6v//&#10;gxCSTKyD//+BU5JOraf//3+skrWvU///f5mUQbF0//+A+JZXs0b//4JUl2ezjP//glOWd7HZ//+A&#10;75Qnr2j//4ArkySvRP//gKuUTLHr//+AtJWGtGT//39zlVW0vP//fYSTvLNt//98o5Jvsuj//33j&#10;kqq0c///fz6S17W1//+AMpLvtgT//4EOk4i2Df//gXGUILXq//+BJJRUtef//4BZlGG2mf//f/2V&#10;O7jo//+AMJZzu/v//4AHliu9Sv//f++UpbxU//+AkZNYujv//4H8k2S4hv//g5aUlbfk//+EWZVt&#10;t4///4PGlOu20///gq6T4rZB//+CJZPets3//4HKlIa3e///qO/GV/MZ//+qNsgc9XH//6o5x4/0&#10;q///qOTFnPDU//+n6sTe7J7//6g2xiDqh///qiXJM+vW//+sgcxR73L//6yszIrx2P//qjPJjPCs&#10;//+mLsSy6/r//6L+wJLmxv//osq/huRN//+lJME15Vb//6hbxBDofv//qlrF+utY//+qBMW37GX/&#10;/6mQxW/tbf//qhXGJe+i//+p8cYi8Wn//6jixU7yAf//qKrFsPJN//+qZshh8vL//611zHTy7///&#10;rgjNS/A7//+q+cmK69b//6i2xlnqgP//qLfFv+zB//+olsVQ7zv//6hixUTw0P//qKrGX/Ix//+p&#10;Wsh883r//6nGyo70Rf//qVfLavQ8//+odMrv85r//6fDyXfyuP//p+zHtvIv//+pf8bo8qX//6tK&#10;xpPzcf//q8XFmPOL//+rVMR+8t///6riw/fx6f//qcbDG+/5//+orMLG7e///6iuxDbtLv//qVvG&#10;me2M//+pvchP7eX//6oKyTft/f//qjLJg+3L//+p2cki7WT//6kDyDfshf//qRDH5uwg//+qjsie&#10;7Lf//6wrySvtsf//rQHI/O7C//+tIMid70///6vIx0LuXf//qTPE0+zB//+n5MO17Lz//6hhxG/u&#10;O///qPPFPe+P//+pO8XC8E///6mzxhTw3f//qwPGqPFJ//+sZcdM8T3//6zMx+fwz///rN7JWfFy&#10;//+s/Ms08yT//6v6y1jzu///qczJePJd//+nPcaB75v//6ZSxM3tUf//p5zFM+xe//+pj8ZW7Eb/&#10;/6usx93twP//razJd/DB//+uVsmn8xT//62YyHrzeP//rAHG/PIA//+pv8Wl7sz//6Zvw5Xpxv//&#10;o9jB5+WE//+lWcO45kD//6jhxtTqQv//qdzG2+yr//+pIcVv7XX//6jOxRruKv//qFjE6+2+//+n&#10;fcQe66L//6f/xIrqKP//qzzH+ut8//+vHcxK7m3//6+VzOzvuP//rRzKPe9B//+rIMgb7z///6rs&#10;yCjwSP//qyPI0vEq//+qNMhC8Pf//6h0xq3wGf//pt/EzO7+//+mMMM07gz//6aBwoHtLv//p6rD&#10;QO01//+pdcV/7v7//6psx0XxRv//qPfGTfG9//+mfMPu8Iz//6UZwqPvUP//pjfEBfAe//+ogca8&#10;8h///6mMyFnzWP//qi/J8vSS//+rN8xH9jj//6u6zbb2vf//qx7Mx/VF//+p98nz8t3//6mqx6zx&#10;cv//qfHG4/GR//+oX8V38V7//6aPxKzxbv//pvfGQPMO//+oZshw9GH//6jJyRDzgf//p8bIKfEM&#10;//+nfsgX76b//6j7yaTwIP//qaLJyO9Z//+pTsie7PX//6nzyN3rOf//quXKDups//+p1slw6Ln/&#10;/6e0x87mZP//p8bIhOXc//+pm8qx54r//6q3yynpq///q07KXuvf//+rRsko7UD//6osx6ztjv//&#10;qTzHIe4C//+paMfR7yr//6nRyEbvfP//qa7HtO4g//+pksct7F3//6oxx+frlv//q1jJuOu0//+s&#10;S8uF7Af//6vdy37rWP//qnHJuOn6//+qTMir6gH//6wAyTTrvv//rk3KMe2g//+v9so77kP//7EL&#10;yR3slf//s7/Io+kd//+57MpS5NP//8LFzeDf2f//yanQO9iq///IgMyGzQz//78IwoG+cf//tVG4&#10;8bPG//+0lrfBs3b//7xmvfu62P//wrbCSr+C///BP7/MvGH//7lIuHa0DP//r3KwN6tH//+njKne&#10;pV///6KIpc6iz///n+CjV6KW//+fKKIDo6///6CNoiWlxf//pCmkbKj3//+pfKkLrUn//64vrfCx&#10;Bv//rgiumrCI//+o+qqKrAb//6S2pz6o8///oy2mi6iX//+hmqVwp3X//56Mokyj9f//mv2eN5+j&#10;//+ZTJvuneX//5pRnKCgVf//m5Gd8KQs//+a9p2tpkH//5lnnJimrP//mFGcNacZ//+Zp56QqjD/&#10;/54epBCwfP//o7qqOLcO//+oRK63uwb//6tKsZm8U///q/GycbrY//+pT7A7thX//6R7q9+vpf//&#10;oCKn5KqX//+enaa7qVT//6BmqNar1v//o3qsAK+r//+kxKzksaT//6NfqpixAf//oC6mPq58//+c&#10;KqFaquj//5k4nkaoPv//mTGe8qio//+bG6I9q0H//5zFpbCte///nPWnoK2+//+cFafDrFH//5pw&#10;pfSpq///l5yiJaWm//+UYJ20oTT//5Gymeudev//kBKXTptH//+Ps5ZPmyz//5B/lySdOf//kieZ&#10;Z6DE//+UHZwGpHj//5XCnfCnCv//lrSe0agT//+XOJ9+qJ7//5hNoTWqUv//mYijL6xq//+ZF6L2&#10;rCT//5cMoISpKv//lW2eU6X8//+U3J1Uo+r//5THnOWicv//lHucIKDD//+Tupq3nsr//5MmmX2d&#10;m///kpWYvp1W//+SBpj9ngP//5HBmm2fgP//kI2bD6AV//+Ox5qTn+X//44gmrGgxP//jsub3qK1&#10;//+P+51fpGz//5Dbnhqku///kaaeKKQ///+TvJ89pTz//5eTolqohf//mvKlhat4//+a1KWLqq7/&#10;/5jIo52oMf//mOmjnajA//+as6Tqq1r//5uLpPOsM///m6mkOar+//+a8qMCqEr//5kioWWlFf//&#10;l6mgyKN2//+XYqFco/L//5hmonmlxv//mkujbqfj//+b56N7qQf//5xUoomoxv//m1KhBKeD//+Z&#10;Zp+jpkf//5fqn2+mNP//l1KgO6ba//+XXKEqpv3//5cboRqlkf//lgGfpKKx//+UXJ1an4D//5MR&#10;m1SdZv//k1KbAZ3M//+WiZ4Nobv//5rWoqmmhf//m5Cj5abs//+Y/KG9o4P//5Yzn0ugO///k+2d&#10;Sp4x//+STpvinU///5Gnm0adiv//kjObsJ7R//+TI5xloAj//5Ilmwaeqv//kBmYi5vp//+QAJgF&#10;m1r//5JSmeydhP//lNib6J+n//+VU5vbn0b//5PqmkOdB///komZYJuj//+StpqCnKf//5NSm9ie&#10;J///kvmblp4n//+Sg5rmndz//5Lkmz+e7v//k9OcaKEh//+Vi546o/z//5gqoG+myP//moSh26g0&#10;//+bcKGoqAL//5twoOqny///miGffKcy//+WIZvwpBn//5A6lq2eu///isqRpJmG//+IWo9Zlz3/&#10;/4mgkMSYYv//jW6VBptU//+Rd5nbnaH//5O2nPGdof//k36dLZtJ//+SyZx9mSD//5KjnDGYQv//&#10;kbqbNZcZ//+QC5l6lWn//49NmHuU0v//kBaYwZX8//+RY5lil6r//5HFmQGX0P//kOmXUZWm//+P&#10;aZTmkgf//407kdmN5P//i1aPa4s6//+KQ45hitX//4mRjkeL3f//iT2O6o3P//+JqJBGkJ3//4pU&#10;kV6TVf//ioORT5T5//+LMpFgltP//42nkz+aS///kBaVSpzq//+P75TTmzP//44GksGWIv//jMqR&#10;vpF5//+MwpJ1jxH//4zsk4uOQ///jSGUXY6R//+OqZYXkNv//5FRmK6UZP//khSZKpWO//+OipTV&#10;kXj//4dijCiJFf//f+KCt4CY//97RXxrfB///3rOexB9Hf//fh1+YYKL//+DWYRnic3//4fFigSP&#10;rv//ig+NeJJ///+JzY4kkaf//4f3jQ+ObP//hp+MWIuG//+Gzozaipf//4cRjLOKFP//hXiJ0YfH&#10;//+BpIRPg2L//3z9fnZ+2///eg17d30F//966n1ef6X//37/gt2Fef//g/eI5IvW//+Ioo4ukc3/&#10;/4wYkniWj///jamVcZku//+OhpfZmnL//45emIKaDv//ix+U5pYw//+GHo7dkIz//4Nzi2yNpf//&#10;hZSNdZAp//+J55IBlTP//4wglEeX+f//jTeVGJld//+P6JdsnK///5OWmtehov//lr6eL6aZ//+Y&#10;TaCHqbv//5cuoJSpLf//lQafjqaJ//+U+KBYpX7//5b9osKmbP//mLakDqau//+XrKGWo23//5Ln&#10;muecJ///jMCTSZRp//+JAI8dkNL//4mskEKS////jP6Ue5gK//+QBJhjnFn//5JFmzSfc///k8mc&#10;0aGL//+T/Zywohv//5HvmgugTP//jH6T0JsZ//+FgIvDlB7//4EyhkqPd///gtKHLZC+//+JQY3Z&#10;l2n//5AQleafWv//lcOdFKap//+alqKmrE7//51wpSKuHP//nw2l3a0O//+f+aZDqx///59qpf+o&#10;3v//nZelIKcb//+bKaPcpjf//5klotKmR///mB+iaKbH//+XeqHYpnD//5ZuoDWkWP//lWed+qFR&#10;//+WnZ3ToF///5pvoPai2v//ngCk7qZM//+eo6bMp8r//5tkpOel0v//loyg9aJk//+T9Z7KoW7/&#10;/5VeoGmktP//mPekD6ng//+bRaYrrNH//5p4pOOrl///mCSiN6ib//+XBKEWp1H//5eZoXOn9v//&#10;mHGhQKha//+Y96AEp6z//5oDn3mnV///nGuhLqi3//+fCaP+qpj//6Bkpj2re///oLGn1Kvs//+f&#10;vqgDq77//54Hpsqqvf//nOSlfalq//+cpaTcp/n//5xIpDml+///mrSiTqLX//+XoZ58nm7//5SO&#10;mhmagv//lBaYIpoR//+W/5oInen//5qAnami7v//m2Wf36V+//+Zv6AFpXv//5czntekfv//laOd&#10;t6Qy//+Vpp1DpJ7//5XnnJWkDP//lnKcLKLr//+YqZ24o2T//5tyoB2ksP//nGCgpqQV//+aZJ46&#10;oEv//5cWmpybHv//lSuY1pfF//+UO5iGli7//5KHl5qUxP//kM2WU5QS//+QdZXmlQ3//5IgluGX&#10;yf//lMKYaJr6//+WDpirnG///5U7l5Ob1f//kzeWOZo2//+R6pYUmTH//5Lxl+iZzv//lPWZ5JqW&#10;//+VyZoXmej//5SDmFOXrv//kXWVgJRv//+NvJKzkQz//4oUkBCOC///h2ON9Ixb//+G7Y2QjSv/&#10;/4kkj5mQc///i+ySQZN+//+Mx5MWk6j//4sskX+RAv//iJiPCY36//+HsY6UjdP//4kDkL6Q5v//&#10;iqOTDpQy//+K1pNFlPn//4pXkkuUD///iwmSipP+//+MrpPvlPX//42ElHyVG///jMeTYpOh//+L&#10;1pJJkfb//4v2kqGRXf//jIyTapEa//+M9JO6kLX//44DlFmRav//kBOVx5PK//+SKpcfloT//5MF&#10;l0qXv///kt+WyZd4//+R6JYSljL//4+/lJKT9///jYeS5pH2//+M7pI4kab//44EkpOS/v//j6OT&#10;RpUG//+RLZQ7l0z//5G5lKWYkP//kJeTi5d8//+O+pHdlRH//47hkciTr///kHmT0pQS//+SRpZo&#10;lTb//5NXmB2WhP//lEaZN5iQ//+VR5n4msj//5Wrmg+bdP//lW2ZqJo8//+Uh5jZl+T//5Jelv2U&#10;9f//jxiUNpIx//+MM5H9kOb//4r6kV+Ri///isSRcJLL//+KxJFvk8D//4uLkiiVIv//ja2UM5dr&#10;//+QbZaKmXT//5JVl7yZ3///kwKXs5jr//+SYpbCl2D//5C5lTOWFP//j0+UEpYz//+OtJO+l8b/&#10;/47/lE2aGP//j3uVLJvZ//+ODpRNmqj//4tPkhKXMv//ihaRG5Sn//+LlpJ/lLH//45BlOeWTv//&#10;j9iWc5f///+QRpcwmf3//5C+mASciv//kXGY355Y//+SXZmvnon//5KUmamcz///kiiZGprw//+T&#10;LJpHnF///5TsnFKgXP//lVucxKNq//+UfZt4pBb//5Nfmc6jBf//kmmYrqEr//+RWZgAnxL//5DN&#10;mDOeCv//kpWazaAf//+WMZ8UpD///5gfoWil3///lq6gD6Lu//+UBZ1ankv//5Jwm5ea/f//kfOa&#10;uZk7//+RVZlpl53//497lqGVBv//jfaUSpNp//+OdpQ/lML//5AtlbGX////ksyYIJwD//+Vy5rw&#10;n5f//5c9nBqgs///luGbVJ9W//+WM5pLnTj//5ZLmmCbqf//lr2beJrL//+V+5vEmYT//5Nsmi+X&#10;XP//kN6YI5Xr//+QHpdslof//5EJmBGYaP//kd6YZZlP//+RzZehmLj//5Hwl0aYp///ksSYL5nc&#10;//+SBZfvmYj//4+Ale6XLv//jeWU3JX5//+OaZZ5l8b//5A/mhSboP//kYydAJ7U//+R7Z35oB//&#10;/5LZnmWgbP//k9Keg5+n//+Tsp3Hncv//5MQnJmcPv//kombOptN//+R/pmWmgD//5EJl+KX////&#10;j5GWapYh//+OPZWdlcn//433lcWXa///jjuV85mC//+OFZVZmnz//42clHmavP//jXyUZJtv//+N&#10;+ZVDnI7//43SlXCcG///jEiT35kX//+KD5FFlOj//4ecjkuRBv//hcSMBI6X//+F6ov1jlP//4c4&#10;jTaOxf//iByN8I6v//+JAI5wj5X//4pqj1KSSv//i1aP+5Th//+LgZCLlbz//4sNkTCUoP//ihmR&#10;spJw//+JRZHrkM7//4jFkV+QMP//iBiPiI+j//+HUY0djpr//4eujEKOLP//ifWOFI+u//+NNpFc&#10;kur//5ADlCaWwv//kZOVmJnI//+RX5V8mpf//46bk42YW///iliQ45TU//+Hf4+ikxv//4aOj2KS&#10;1v//hkCOo5HU//+Gr44OkGz//4gRjneP6v//iWaO94/0//+JfI5tj4f//4ivjT2PBP//iCiMjY9W&#10;//+ItI1AkKj//4n5jw+R8P//is+QvpHi//+KypGXkO3//4qMkgCQ6v//i7KTkpPt//+NkJWzmGX/&#10;/40QlW2ZuP//ijuSzZcv//+HF4+pkzr//4UkjWaQO///hWuNOI/x//+HCI5ckYj//4kIj7uTZ///&#10;iouQLJQM//+KAI5kkhP//4ipjFOPqv//iHyMOo9Z//+JRo2EkKH//4qOjxKSY///jDiQlpRb//+N&#10;m5GSlgD//43mkVqWcf//jQWP8JWa//+M149OlYn//45ukLGXh///kEuS45oS//+QdZQkmwv//47O&#10;lA+aAf//jMiTWZfU//+LApHYlLv//4ikjraQc///hpGLho1S//+GOIpjjcH//4cJisyQYv//h+6L&#10;bpJj//+IhYu3kjr//4kxjAuQxP//iqONSJA+//+Mbo8XkWv//42pkKWTbf//jjuR/5WJ//+ObZNy&#10;l2H//43xlCWYMv//jHaTJZdy//+LhZGtlqD//404klSYOf//kIOU4Zto//+SfZbXnQH//5GTln+b&#10;Ff//jy+U45ca//+Ni5QElAX//40HlDyTGv//jMOUaJOh//+MwJRklNP//4yck+iVY///jEqTSZUU&#10;//+MX5NQlO///4yHk3KVOv//jN2TbpYp//+OLZP/mEf//5CUlY2bQ///kyOXi54u//+UKphBn1b/&#10;/5Lilrydyf//kC6T9JpE//+OX5Jfl3n//45wkt2W+P//jmKTDpbM//+NiZIvlgf//40akcOWAP//&#10;jbGSpZd2//+OdZQFmU3//43YlDyZcf//jBGTeJfo//+KW5Ljlhj//4jukn+UOf//h66R3JJD//+G&#10;8ZEHkMf//4d+kMuQx///iEWQbJFa//+H/481kZL//4dsjkOSZ///h76OhpRc//+IjY9FlhX//4iY&#10;j0WWH///h6WOfpT9//+G3Y4JlET//4bZji2UCf//hsqOApMD//+GEIzlkPL//4YXjE6QMf//h9CN&#10;W5Iz//+J848plWT//4qQkACW1///iLyO9JTp//+Gh420kbL//4YLjgSQKf//hwiPapDu//+JrJII&#10;lGL//4zXlOGY0P//jmOV4Zs9//+NoJRJmqj//4t3kQuYTv//ibmOUJZT//+JNo1TlXL//4nAjf6V&#10;Z///iw6Pl5YY//+M0JFEl3n//47xktiZk///kX+U15xF//+TkpbdnoD//5OBl1iebP//kKKVJptK&#10;//+NmJKCl97//4xAkR6WKf//jAOQeZWM//+MGI/wlQ7//4w1j26UdP//jLOPrZTJ//+NjZDmlr//&#10;/458kquaKf//j+aU957Y//+Sg5hipL///5TBm2iplP//lM+cNar2//+THJr6qQn//5E8mQqlbP//&#10;j/WXL6F1//+PWZXdnk///47ylQ2cmP//jweVR5za//+PA5XdnZX//41VlPScOP//igKSYZjU//+G&#10;J48rlXL//4NLjOaT7v//gnOMepR1//+DxY3cldz//4bWkMeXlf//iheUDpk1//+LkJYAmiL//4rf&#10;le6aGP//iPOUTJkD//+HkpKwl9H//4edklOXwP//iJ+TEZlo//+Jq5QQnBX//4lUk7WdD///hz+R&#10;eJqY//+FpY9ulw7//4bHj7yV9///inKSSZgl//+OGZS+mwH//4+llV+cCv//j56VA5ux//+PnpWF&#10;m+b//4/hlx6dDv//j5eYh52R//+N8ZhEm53//4u2lsaYQ///is+WEpbg//+LGJY3mEr//4r4lbGa&#10;Xv//iQqTM5ps//+Fk48tl/r//4MEjB+Vjv//gmiK7JR8//+Dq4tdlN///4dNjjWXi///i/qSlJuN&#10;//+P1JbLnwz//5FZmQagVv//kBqYZZ7Y//+Ng5YUnCv//4sHk7iaCP//iSOSBpjp//+IaZGgmSX/&#10;/4mVkvWbW///jDuVWZ8Q//+OW5a0oen//48XllWiuf//j6yV76Lf//+Qz5ago2j//5DPlsaig///&#10;jf6UWZ48//+KCpCMmHb//4dmjcWUd///huGNM5Ow//+HX44wlTj//4e/j7GXi///iGaRu5pF//+K&#10;V5S1nX7//4weltCfZP//i8SWLZ6e//+KSJQonVD//4nKkz+eXf//ivyUR6I6//+M4JYzpsb//42T&#10;lv6o0v//jX2XE6hD//+OHZgBpxv//48fmUKlyP//j2uZkKOu//+PBJkPoUv//46nmOqf4v//jcCY&#10;z58p//+LN5d6nc3//4ealNubc///hMWSJ5kv//+EMpCtmH7//4Tnj9qZDv//hZiPDJpC//+GtI9W&#10;nJP//4fgkHKe8P//iEeRXZ/a//+I/pLcoJj//4sOlcSi3f//jW2YraV///+OPJl6phD//42YmFak&#10;dv//jLaW9KJT//+MVZZcoJH//4wblfqelP//i42VAZwA//+LGZPXmfv//4uCk4GZz///jKaUEpsC&#10;//+NNZQmm1H//4t+khGYuf//iEqOtJTD//+Gno0Bkyn//4gFjmyVg///i3+SBppI//+OaJUjnkz/&#10;/46BlTGe8v//jIqSpZ0M//+LApBLm5T//4t2kGecnP//jZ+S5p+p//+PwZXCoqP//5BKlvuj5P//&#10;j9qXJKRK//+QIJf/pU3//5A1mHWlHv//jWyVj6CL//+JdZEQmfj//4jaj+qXL///i+eS0JkX//+O&#10;qpXem3L//448lgSasf//iyeTl5dQ//+IfZGYlPb//4gakgeWC///iVqUJpmh//+LGpZTnWr//4vW&#10;ln+eiv//iomTrJvW//+Ie4/cl+b//4dRja+WOP//h9qOipiS//+KMJJhno7//4yJlp6kpv//jOqY&#10;RKcR//+L1Zcspab//4uNla+jZv//jQmVlaKd//+OopZboun//467lwyjSf//jWaXRaNS//+KvpYP&#10;ogb//4d7k2ufgv//heORkp4z//+GypGxnwr//4gTkgKflv//h16QjJ2j//+E5Y3omov//4ODjOqZ&#10;6///hG2Oi5xl//+Fh5BdnqL//4V4kKOezP//hOKPm53U//+EV424nCb//4N0iz2ZS///gt+J2pbt&#10;//+EeIxbmRL//4mRlECiuv//kVigCLKb//+Ys6tPwtD//5x8sdXNHf//nM2zQ9Cd//+a4bFS0Aj/&#10;/5ePrYzOIf//lXGrQ86e//+WFqxF0uv//5gvru7YfP//mf6w/dwY//+bcrIG3LX//5ydsknav///&#10;nLCxotdK//+bCLAn1Bf//5oVsJ/Ulf//mqKzXtgn//+bA7XH2p7//5pPtifZ8v//mHO0P9cK//+W&#10;4bHd1Nj//5fmscvV6f//mlWy99e1//+bHLIo1iT//5n9r3HR/v//mT6tqs9w//+Z0a4O0Dr//5sv&#10;r87TF///nASxCNVo//+bOrCn1YL//5mNr7LUH///l3auhdHS//+Vd60Rz1n//5UlrMLO3f//lo+u&#10;CdD5//+YVa/Y1DH//5lLsQbW3P//mMyw/9gO//+XMbAh2BT//5YDr5/YBf//lliwDtgW//+Wzq/m&#10;1lf//5Y7roTSe///lTqtTs7f//+UU60JzR7//5RWrgHNnf//lTyvZc9g//+V/K/d0Kv//5Z9r87R&#10;Cf//lnavg9AT//+VtK7zziz//5VrrvrNS///lgWvdc2q//+Wnq9GzXD//5eYry7Mrv//mHKvVsvE&#10;//+YOa7zyqv//5fQrqXKo///l6+uZMu5//+X6q5OzXD//5hnrr3PQf//mF2vI9AY//+X9a+K0DD/&#10;/5gTsHfQk///mGqxHtCl//+XMK9Czg///5RqquTJLv//kt2nacYX//+TNKZOxq3//5Vmp/PLXf//&#10;l+2qqNIB//+Ysqv91wH//5fprAXY9P//lcSq7td0//+S4KkX09f//5FnqDjRSf//kXGoPM/y//+R&#10;Dqd8zY7//5AppnfKv///kMqnjsqZ//+S1apqzI///5QVrF7M7P//lQWtVsuM//+V3q0wyVP//5Xd&#10;q3fGx///leSqGMXl//+WUqpex3P//5aXq5DKWP//lqaswM33//+XJa3h0nP//5f7rrLWp///l0mt&#10;jNeh//+Umapl1PD//5JfqD7SNv//kfqopdGC//+STaom0Ub//5HqqsHPP///kUiqi8wK//+RY6p6&#10;ybj//5IwqqnJNv//k9qrgMqx//+V3ay3zO7//5dIrUnOVP//l1msUs4x//+WeqpFzWD//5bJqZjO&#10;Bf//mBSqfM9e//+YVKsEzv3//5eMqvXNW///lqmq18wa//+WPKrgy7///5ZKq0jMAv//lnmsKMys&#10;//+XUq4dzs///5i/sHDSNf//mhmx5NVZ//+bI7Iw1vj//5p6sGXVSv//mF6tZdFq//+Wxat7zob/&#10;/5Xoqt/NZv//lUSqw80u//+VcKtjzc3//5YXrCfOR///lwus8M4f//+YNK3tzYD//5hVrgTMCf//&#10;l0qtGsp7//+WaqydykX//5XcrK/Kvv//lbatEMr+//+WSK2vyvH//5bWrZfKDf//ll+r98gd//+V&#10;Wamoxrr//5WKqO7IS///l4yqssyJ//+Y5KyMz1b//5g/rOfOq///lvCsnMxx//+V7Kwyyi3//5TN&#10;qz7HrP//k6GqC8WZ//+TdKnQxfP//5PkqiLIbP//lCCp88r3//+UoKm6zK///5V+qczNWf//liyp&#10;7M0k//+WYqndzHr//5YoqXfLR///leCo18mE//+VaKfKx1j//5SPpoLFqv//k7el6sW9//+TNaal&#10;x+r//5NxqJfLqv//lAaqX88q//+UdarB0JH//5UBqh7P9P//lVmo584N//+Uo6cby0X//5LmpQzH&#10;8///kHyi6MQU//+O1KG8wSH//49EosPBAP//kJak1cKg//+QzqYBw4L//49vpZzCu///jbOkg8HC&#10;//+M+qOtwnT//42So4nFOv//jt6kDMjc//+QkKWDzDL//5KYp9rOd///kwqo5s2o//+RbqgCykb/&#10;/5D6qFPI+///kk2qWMr8//+TF6t7zSz//5IyqoXNHv//j/CnwMo8//+OfaVzxvf//47fpN3FLP//&#10;j92k3sQw//+Q2aTrw43//5JEpXfDk///k5Cl+MN8//+T/qW9wnn//5MBpEzAT///khyjer+O//+T&#10;AqVIwqL//5QsqDzHcP//k32pnMou//+RL6jGyfP//49xp2PJDP//juSmM8hq//+OAKRNxm///4ze&#10;omrDSf//jBihMcAs//+LHp/bvaP//4qun1O9ef//ikKfYr9B//+JyJ/fweH//4ogoSfE9v//ixCi&#10;esde//+L6aMayEf//4v7oqrHhP//i8yiG8aC//+MVKKFxr7//40IoxHHSP//jVai6Mbh//+NUqI/&#10;xXn//41goaDDvf//jiehwcLH//+PUKJVwnH//4/jorLB9P//jyGidsD9//+NkKIWwF7//4zWorXB&#10;rP//jNCjn8P0//+MV6NyxPv//4w6ozvFaf//jcikosbp//+QHqbQyIj//5BZpqXHFP//jT6izsHm&#10;//+Kjp9Zvlf//4rinxe/8f//jTKhB8Uf//+PxKNcyqr//5DGpA3NWv//kCGi2Mx4//+PaaEvydn/&#10;/4/LoH/Hgv//kBegOcW1//+PR5+0xQb//4+ooOPIBv//kUui78x9//+RQaKPzK3//5ALoNLIzP//&#10;jqSfq8Qw//+MzJ8qwPX//4sun5nAmf//ijGggcKF//+J5qFExOv//4q5okTHCv//jGCjg8hw//+N&#10;gaPtyCT//40SoozFef//i3OfycFA//+JpZ0GvVT//4mInKC84///jEuf9sG9//+O5KOUx27//41I&#10;oqjHiv//icWfQsPL//+JB55EwlH//4rvn/HEKP//jLyh0cZJ//+Na6Llxqj//4zforbEeP//jDGh&#10;+MFL//+MlaHvv53//41solC/qP//jb6iM8BF//+NgqFrwN7//41toJLB1v//jd2gIMNM//+OE5+e&#10;xBX//42WnsHDMP//jGydiMCi//+LS5yWvhH//4sxnOW9m///i3Odur6p//+Ll56Rv+z//4vmn4XA&#10;+P//jGyge8Hc//+M+6Epwrn//41xoWbDff//jXmg/8Nt//+MC59EwSL//4mMnOi9Xf//h6qblbqq&#10;//+GWZsXuZ///4T+muW5q///hAKbb7qk//+EaJ0svKj//4XNnva+kP//hrCfBr7D//+GmZ1kvRn/&#10;/4WqmrO51v//hQWYWrZk//+F6JfGtOr//4gYmQO2Pf//i0ab87pl//+NzZ7hvvL//42mn3LAuv//&#10;i+qebcBI//+KWZ14v1L//4jznHu9mP//h/Gbubtj//+HtZvHudP//4f7nJ65uf//h9qdTLrU//+H&#10;gp18vOD//4ePnVm/Uv//h9mcy8Dw//+HwJvGwMz//4b/mme+1///hjaZKrwg//+GZZivuin//4bn&#10;mD65If//h0uXzrl9//+HsJgUu5H//4fDmOC+Ff//ht6ZBL67//+E8ZetvKX//4Pxlqy6n///hPiX&#10;lrsl//+Gm5lwvUz//4bPmiu+U///hPWY2byX//+Cn5bVubT//4HGljW4zv//gvOXprsr//+EQZkU&#10;vfD//4Nbl++9Uv//gXeVeLp6//+Bt5VPueX//4QAl+C8Jv//hUuaK72h//+EMZpavGH//4HRmPW5&#10;hv//f3+XE7an//9+zJZmtXj//4BIl722jf//gi+ZQLfy//+CGJhwtyH//4DPlni1jP//gFCVpLXE&#10;//+A65YQt57//4LFl366Hv//hN6Y3bui//+F9plMu53//4bzmdm7yv//hxCZuLs+//+FTZgBuJz/&#10;/4Prl0626v//hHuZLLi5//+FJJsVu8f//4REmoy85v//gxKYgbwx//+Cu5Z8uv3//4NElUK6bv//&#10;hH2Va7tF//+FRJYIvIP//4Vblqq9n///hXKXkL7u//+Ee5dTvuX//4J4ldq89f//gGqUKLnI//9/&#10;aZNyttb//4B/lPi2Yf//gmWXU7gp//+DdJiGum7//4QBmMu80P//hH6Yub8B//+Ef5gWwDv//4P/&#10;lsTAAf//hDOV1r6t//+Eo5Tsuxr//4TRk+q1oP//hNqTNrCF//+ECpJWrRL//4IokU2rs///gEmR&#10;F6yV//9/Q5H5rsD//4AclEixwv//ghSW0bRM//+DPJeatLP//4Jjlb+yZf//gGGSvK8v//9/YpF4&#10;rj7//4Ackv2wfP//gReVXrOE//+AiZYLtHj//36RlHqzNP//fYuS+7KG//9+sZMus/H//3+qkyu0&#10;7v//f/iS17UO//+AtZNetZj//4G6lGW2ef//gjCVBrcB//+BhJUJt1D//4CPlWi4ov//gBWWM7sG&#10;//9/lpXPvEX//39IlDu7Tv//f7yS7bj///+A95L5ts3//4KilE21yf//g+eVkbWd//+D2JVXtTf/&#10;/4LLlAa0p///ggKTUrTR//+BeJM5tOX//6lqx9ry9P//qj/Ix/Sk//+px8eT83///6hcxYzv3P//&#10;p6/FBewl//+oJMXs6fX//6mBx4PqRP//qw/I6uzW//+rO8jC73f//6nIxwLwHv//p2XEde4M//+m&#10;DML86wj//6aCwy3ow///p+LEDefi//+qMcXa6U7//6xBx57sD///rDLHdO3X//+rPMae7vb//6pW&#10;xdHv+P//qPrESPBU//+nwcLY8HD//6e1wxfw9f//qT/FoPID//+sIsn38sH//60jy+PxEP//qzrJ&#10;se24//+qJseM7Lz//6rHxvPuS///qtrF9e+W//+qxcV08DX//6tPxqDxKP//rEPJPfJt//+sg8uU&#10;8yv//6s2zAHyzv//qRjKu/G6//+nisjp8K///6eUx6TwcP//qZTH0PFi//+r38hS8qD//6ycx7fz&#10;N///rFTG4PNM//+rysZj8vb//6nxxOrw9f//p/XDru54//+nrcSv7Zj//6iJxuruFf//qQHIPu5B&#10;//+pfMjh7hn//6oNyS/t3P//qjvI9O15//+ps8gX7Bv//6lpx3rqb///ql/IBenW//+r9skH6nP/&#10;/6znyUXrWP//rSHJBuuT//+sA8e06q///6lsxOnpa///p7TDFum1//+n28N264b//6jBxP/tu///&#10;qhLHKPAn//+rd8jc8pL//6yuyXL0Av//rW7JSvQ6//+tVckt873//60xyiT0Cf//rV7LoPUe//+s&#10;h8td9PT//6rIyYLzEv//qN3HIvBW//+oPMXv7lD//6mlxtXt5v//q8HIeu6T//+th8nG8D7//66q&#10;ylnyff//rnvJgfOF//+tYsfm8uT//6wcxrbxSP//qjfFje5s//+mqMMI6XX//6PVwUXlPf//pRHD&#10;duXi//+nycap6Uz//6gOxsnrHf//pwPFeOvI//+m2MVD7Pz//6cwxZjtq///pwbFFexp//+n0MVr&#10;61T//6reyDfsm///rf/LKe7L//+uFMrG7wH//6v4yAbtnP//qhHF0OyN//+pjMXC7NT//6oUx1ru&#10;J///qgjIXu8S//+oj8dB7n///6ajxLHs8///pinC5exE//+nTMLg7Jn//6ilw6/tYv//qYHEme66&#10;//+pO8Sz8CD//6c+wyjwKP//pQ3BdO9J//+kYsFQ7rb//6Zpw97wFf//qTjHQvJN//+qVMkZ88L/&#10;/6qkyoH1TP//qujMIfbp//+q+s0u92T//6pgzFH2GP//qSbJXvO0//+onca08fX//6jAxZbxfv//&#10;p6vEe/EM//+m18SO8YP//6eTxlzzYf//qHDICfRh//+n2sf88sr//6Ywxtjvt///pfDHJe4c//+n&#10;58lJ7qb//6jSyaPt6P//qC3IGeuK//+oTsfX6hv//6j/yKrp6///qB/IA+i+//+mUcaE5mT//6ak&#10;x2TlrP//qJ3Jhuda//+qDsoU6dv//6rwyU7sPP//qvrH++0p//+p38aM7KT//6jfxifsFv//qM/G&#10;2+xI//+pLMds7GD//6lBxyLrzf//qYXHFeuW//+qiMh77JH//6vrywPuT///rLTNDu95//+rfcxM&#10;7jX//6mXyb/rh///qbXIj+pB//+sM8md6z7//6+/y9PtnP//soTNIu9t//+zoMw87k7//7UCymvq&#10;E///uUDJw+Q+///BTMvV3qX//8nKzv/Y7///y+3N+tBF///FBsZDw+P//7uzvSS5b///uba6wLfB&#10;///AE79YvW7//8Yqwx/Be///xXXBVL7q//+95rrHt2H//7N+sqOvE///qqur96mH//+k/qeHp0n/&#10;/6IapNinLf//oZKjl6gt//+jdKQGqfv//6eTppSsu///rQSrPLCJ//+xbK/xs/n//7GtsTu0N///&#10;rhGu0LFE//+qy6y0rwX//6kcrCSuY///puyqxKzQ//+jHadEqOf//54MoiyjfP//mgeeE5/a//+Z&#10;DZ0ZoKD//5mUnY6juv//mSOc5aWh//+YL5vFpl7//5hRnE+oL///m0ugdq1n//+hMqfitYj//6eN&#10;r0+8rP//qzuzQL75//+rzbOmvMr//6qBsjO4jv//p+GvkbOB//+knqxmrr3//6IhqhCr+///oXup&#10;h6wf//+izqrHrpD//6TRrHSxcv//pWmsgrKn//+kHqqYsfj//6GKp3Gv9P//nkqj760I//+bn6GK&#10;qob//5rpobeqKv//m7Oj36t+//+b/qXtrCz//5rGpn2q2f//mMelhqhA//+Wk6MPpUv//5Rxn6qi&#10;iP//ksmcmqCA//+RoZpPnx///5EZmOKeYv//kT2Ydp5v//+R9pkon2f//5MEmquhHv//k+WcHqLe&#10;//+Un50YpEz//5VHnbylYv//lnOfA6cs//+Yq6Gzqpb//5q1pC2t3P//mlSjrq2p//+YCqDuqiT/&#10;/5b3n6+nOP//l22gZaYP//+XNqBJpJT//5VunfOhwf//kyqaiJ7b//+SZJiwnkv//5K8mNGfzv//&#10;koWZo6FO//+RrZqgogL//4/GmnWhFf//jgCZt5/8//+OaJqZoWj//5CZnS6lBP//kx6gJai3//+U&#10;u6Huqpb//5UmogKqbv//lgCiOaqA//+Y06SMrLP//5u6pziu6f//m6+nA64G//+aWqVVrDn//5sN&#10;pXetUf//nH2mPa9S//+cbKWArsL//5wPpKGsY///m+qkUKmf//+bC6Pbpt3//5nco4mlO///mWuj&#10;1aV6//+aYqSsp1D//5v3pRipB///nIGj9KjP//+bq6G2pvD//5nrn2ek4P//mAueCaP///+XQZ6i&#10;pS///5dSoHKnNf//l76iNKiC//+X7aLXqET//5eIogumpf//lomgOaRF//+U852+oY7//5PnnAmg&#10;Bf//liqd+aJl//+aqKJ2pub//5w1pCGnrv//mkqiZ6R3//+Xg6AEoOb//5RwnYKeIP//kY+bQJxv&#10;//+QB5o4nFX//5ADmnCdVv//kDyakp24//+OYpg6mxX//4v0lRyXf///jKSVGZdv//+QQpftmsj/&#10;/5N5mj+dz///lImaoJ5v//+UA5n9nXb//5Nnmeyc6f//lCybhZ5B//+VjZ1xoDz//5Y+njWhOv//&#10;liaeB6Fa//+VTJ1PoQ3//5QwnGygyv//lHicyKHL//+Wnp7XpBL//5kboR6mHv//mkuh6abt//+a&#10;T6Fhp07//5idnw2mc///lC6aJqKf//+OspR1nSz//4qbkGKY6f//iUGPOpdp//+KiZDdmHr//42n&#10;lISa4P//kL6YPpx9//+R2Jnfm2T//5BBmJ+Xk///jouXHpRr//+Oo5dwlCf//47fl+aUpv//jjWX&#10;VZQx//+OOZdOlDv//4/XmMGV5///kXGZ/JeM//+Q3piclmX//46HlPCSW///jA6Q7o2V//+JvI1o&#10;icT//4f2iyiIWv//hqmKIYkD//+GEopLiuv//4cwjFuOL///iaWPh5I9//+LzJHblX///4w8kfCW&#10;qv//i9+RD5cQ//+M9JHhmQP//47Ak6Ca9///jn+TWZkX//+MZ5E/k6X//4p+j5uOCP//iQyOxYno&#10;//+HbI2+hxH//4aKjQiGJ///iEmOgoiQ//+MCpHxjW7//43Yk4CQbv//ijiPX42H//+B/IYchUz/&#10;/3nFfJl8yv//dbF3YXi2//920ne/ek7//3uifFl/4///geCDD4c7//+H1IoijqH//4u7j4CT3P//&#10;i+2RDZR3//+J6pAfkcP//4jej8+Ph///icGQ8I9H//+KUpDijrn//4hHjT+Lcf//g8+Gz4YR//9+&#10;y4BjgUH//3tqfOB/d///et99UYEv//98FX/khEL//36Lg1KH4v//g2GIxY3F//+JUo+hlSr//43V&#10;lZabOv//kKaZ2Z8P//+RiZt6oB///49lmR6dbf//i9+U4Zjy//+KKZKhlm3//4v4lFiX7///jsKX&#10;OZrc//+PKZd9m0P//47UlrKakP//kByXVZuP//+SA5ijndb//5Psml+g8f//laCclaQD//+Vpp2Z&#10;pJj//5SRnYmi6///lS2e4aJR//+XjaGJo43//5kGoqSkGP//l2ugAKGU//+Sf5nfm9T//4yVkzCV&#10;pP//iP2PmJKz//+J3JEMlM3//42RlYaZlv//kNqZc51j//+S+ZvUn6r//5PunJagw///kzibWaBm&#10;//+QDJeNnfr//4mykKSYwP//gmCIt5Jd//9+YoQPjpz//4CghdqQav//h4WNA5bK//+Oy5VsnhT/&#10;/5TknNqkpf//mbOiS6lh//+cLKRiqm3//5yfo+6oaf//m/airaWW//+az6Gko7///5oYoaSkAv//&#10;ma6iM6XD//+Y+qJ/p4n//5gMomGoc///lmyhBqdk//+Ti52Lo83//5FSmgWgGf//kouZ+J/L//+W&#10;vJ27ovf//5r4opOmx///nMylh6iE//+bEqSqpqT//5d8oVOi4f//laufcaFu//+XhKE/pIf//5ti&#10;pSqqL///ngKnwq5P//+dRKbwrlj//5pJpB6r1P//l/+iQKn8//+XI6FvqRf//5a6oAOnr///ltKe&#10;PKYo//+YTJ34pi7//5uVoFmoXf//npijW6o2//+fM6StqaT//55zpQyoYv//ncWldKgw//+dtaXp&#10;qNj//52BpZqooP//nDukD6Z1//+ZxKF0orT//5a0nj2eXv//lCqbLpq3//+TR5kpmTT//5ThmVeb&#10;Mv//mGyb36Ao//+bIJ6apMT//5rDn1OmFf//l/Gd6KRo//+UfJtYob7//5JNmUOgFv//ke+YYZ+k&#10;//+SfZgpnw///5OxmJWePv//lgGaOZ5V//+YspxHnyX//5pGnSefO///mb2b751p//+Xp5mSmjj/&#10;/5WHl/iXTP//ksmWb5RQ//+O3JPIkP7//4utkVOPGf//iryQS4+V//+MX5EZkjz//4/qk3OWQf//&#10;kzOVyZm6//+UQJawmvP//5JVlZmZQv//j46UKpaP//+O1pSAlXD//4/plb+Vo///kMqV+pWZ//+Q&#10;HpSFlFD//45Wkn6SMf//jJeRS5BM//+KtJBdjqT//4hzjvGNVf//hv+N241v//+HtY6Pj6D//4mw&#10;kGKSK///iuiRdJKo//+KRJC+kJn//4iKjyKN4f//iECPUI3a//+Jz5GlkMP//4s3k6eTfv//iyKT&#10;hJPc//+KtZKHkzL//4v3kz+UJ///joiVkpaP//+QJZb7l8b//49Ela6WCv//jRmS4pKh//+ML5E9&#10;kEj//4x7kNyPUf//jNSQvI7y//+Nx5GgkAn//4+tk9WS1P//kYqWAZWn//+R85ZSlnD//5DwlQSV&#10;L///j3iTdJNK//+NxJILkYD//4yJkSyQff//jKKRLJC///+Nz5G0kdv//4+/kuaT7f//kkeVGJc4&#10;//+Ttpa3mdX//5LLlhSZnP//kRWUb5ee//+Q4JRClpL//5ITle+XJP//kveXs5f///+S1ZhYmGf/&#10;/5K5mI6ZHf//k2qZG5pN//+T8JlXmmv//5PbmQuZCP//k3qYoJdC//+SHJd3lV///49flUKTd///&#10;jF6TCJJD//+KSJGvkgH//4lGkQeSHf//iR6QuZJV//+KHZFCk2P//4xgkuuVlv//jwWU35fD//+R&#10;O5aHmQn//5LHl+yZj///koWX75jT//+QbJY2l1b//46ilImXOP//jhWT3Jjb//+O45SOm4n//5Bn&#10;ljad9///kLuW5J4E//+PyJZEm9j//464lTuZGv//jpOU0pdG//+PfZV6lv///5DAluCYHv//kj2Y&#10;9Zq7//+T6ptQnen//5TznLKfdv//lQecjp5R//+TTpommnj//5Epl0OXKv//kiGX3pkn//+VSZr6&#10;nxX//5aznGGjRP//lXebCKNR//+TIZiooLf//5FAlwKd8P//kK2W6Jy1//+Rl5hYnZj//5RFm6Kg&#10;1///l8if1KTt//+ZIqHJphH//5c2oCqi8f//lBqdC55E//+Rwppvmq3//5ECmSuZKv//kQmYXpiX&#10;//+Po5YHlpX//426k3CUi///jZCS/ZUw//+PQZShmHb//5KOl8udGP//lh2bIaDx//+X1ZyXofH/&#10;/5eRnCSgjP//lqebI55V//+V4Zp3nCP//5UDmgOaA///k3eZLZfa//+RBZdmlbH//47LlYmUi///&#10;joiVRJWd//+QN5aVmB7//5Grl1qZcf//kYSWaZjD//+Q+ZV2mE3//5E7lgKZav//kJqV+JmI//+O&#10;rZRnl7z//42ik62Wz///jnCVeZiD//+QVJkjm/n//5HmnD6e0f//kr6dZp/O//+T/53Zn8f//5Tr&#10;ncaepv//lIuc3pyn//+T0Zvdm2r//5M9mrabAP//komZKJpD//+RmZeXmQL//5A0lkOXxv//jqWV&#10;XpdT//+NhZT6l+H//4y6lH6YgP//jCSTrpjD//+MB5MdmUP//40Vk82bBf//jwCVo51a//+Pt5Zi&#10;nWf//448lOuZ9///i5KSLJTv//+Ilo8PkHP//4aRjOeOOv//hneMqY53//+HC40Hjuz//4d+jRmO&#10;9v//iMaN3ZCy//+LMo/UlOH//40YkayY3v//jWCSlZoL//+L8ZJll7P//4nUkZmTof//iHiQ1pBs&#10;//+H+o/IjsT//4dnjaWNj///hsyLWIx7//+HlIsXjK7//4oZjXCOy///jUiQ2pJV//+QTZP6lqr/&#10;/5J1lgWaZf//ko6WJJtr//+PTJOwmJf//4p1kICUpP//h3+PaZNE//+GqI+3k5f//4ZAj1SSyP//&#10;hlqOx5FC//+H8I+HkTD//4okkOSSVf//itKQ5JKh//+KLI/Ykkr//4mtjzKSnv//igSPf5OX//+K&#10;s5BalCT//4rLkPiTbf//iqCRd5K5//+K2pIXk57//4wck0+Wv///jcCUpppo//+NWJQVmt3//4q0&#10;kZSXYv//h5yOw5KC//+Fsoz/jyT//4YljXKPbv//h4qOvJHU//+I2Y+wlB7//4pukIeVgv//ir6P&#10;xpRK//+J8o4Wkb///4n1jcGQ0v//iqeOj5GL//+LiI+kktX//4yHkJaUNf//jVeRG5VI//+NtJEU&#10;laj//4zhj9+UoP//jLaPXJRD//+PApFzlqr//5HHlFmZ1f//koOVyJsf//+Q+ZWAmkP//454lFKY&#10;R///i8mSXJWC//+IpY8gkaD//4Y8jCSOkP//hciLA44z//+GR4rtj2v//4cmi12QyP//iDSMGZFJ&#10;//+JE4zGkLb//4m+jVaP0f//inSN+4/G//+L94+MkcP//45XklmVrv//j7aUmpj8//+OGJP7mNv/&#10;/4pykOWV1P//h/WOKpNB//+I845Nk/H//4yekRCXUf//j++T+5o2//+Ql5Twmgv//48XlE+XPP//&#10;jMeTJJOa//+Kv5IVkRf//4mrkVyQq///if+RWJIr//+KwZF9k8v//4rMkSmT/v//ifKQZZMQ//+I&#10;0Y+RkiH//4jyj9uS9f//i1aSD5Zc//+O2JUOmq7//5HMl0OeB///kw+Xtp9T//+SRpYsnh7//5AP&#10;k5Oa8f//jlyR4pf5//+OA5HGlo///42XkY+Vnf//jL2Q0pTN//+MYJCvlOX//4zwkbiWJv//jdiT&#10;PpeK//+NppOwl3n//4wYkt2V7P//iluSApRU//+I9ZGPkx7//4efkOqRw///huaQV5Dj//+H4ZDZ&#10;kbX//4j5kRiSwP//iIuP9JLZ//+H448Dk27//4gXjyKU8///iF2PMJWo//+HpY5FlJr//4YcjO+T&#10;A///hXSMx5L5//+GNo3zlEf//4bWjomUhf//hpaN1JMs//+HI42iksv//4lajwaU4v//i9GQ9pfi&#10;//+MKJFfmJj//4lEjx6VI///hYKMTo/4//+D0YtajMf//4SRjFCMyv//h5CPAZAU//+LKpHwlJL/&#10;/4zzkviXKP//jECRa5ba//+J845DlNT//4fgi6CTFP//hwKKvJJn//+HNotnkn///4hvjQiTZP//&#10;io+PBpUj//+NApDUl0D//4+iktiZsf//kgeVOpwu//+SZZYtnMn//4/WlFGaMP//jQKR0Jbu//+L&#10;7ZCVlWP//4wHkDqVeP//jKyQSJZq//+M/5AIltr//4yij3CWcf//jHePrJbk//+NuZHkmgv//5Ab&#10;lWGfPf//kuCZEaSc//+UnZtsp8z//5RLm5GnlP//komaHaTh//+QepgdoUX//46WlgKdrP//jTyU&#10;TJsB//+M5pO8mkv//42ulJibhv//jpyV65za//+ONZYUnCH//4wrlKOZhv//iVmSUJb8//+HK5B7&#10;llb//4Zyj9GXaf//hwOQF5ic//+IkZFamYD//4p3k4Cam///i7yVt5we//+L8pb3nVP//4tJlrKd&#10;Rv//itmV35yI//+LbZXgnK///4xClmid9P//jD+Wbp8Q//+LJZVSnmP//4mHk2qbgP//iNOR+JhL&#10;//+JtZGllrz//4uFke+W////jQaSC5fO//+Nf5Gfl/3//41YkTqXwP//ja6SEphU//+OypRsmib/&#10;/4+TluGbjP//jpSXX5pA//+MF5Wzlrf//4oSk+6UOf//ibCTipTa//+KJZPfl2H//4lIkruYbP//&#10;hsCPv5b2//+FE42Klcf//4VBjRSWJ///hnaNf5c6//+IZo6nmLD//4qKkE+aJ///jLySipun//+O&#10;KJRhnEb//42nlHaa+///jAOTYpjv//+KqZKxmAf//4ofkwGYtv//inOUKZp9//+Lg5WYnMD//40W&#10;lsafI///jjeWzaDO//+OppXXoaz//49+lZyjA///kQ+WwaTP//+RZpc/pFb//47olP2fqP//ixKR&#10;HJkN//+IE43elCz//4a/jIOSwf//hjKMhpPW//+FRIy0lWT//4QkjNqWkP//hGeOH5gB//+Fk4++&#10;mOb//4YSkAyYPv//hiyPn5ef//+HepB5md3//4qZk4SfrP//jeuXA6YB//+Oz5hAqIf//43rl9Wn&#10;Rv//jX+X6qU3//+N+Jieo6v//45pmNWiI///jmiYY6CK//+OdphWn9///436mHGfz///i/2Xkp8J&#10;//+JDpWonU3//4ack4ibef//hf+SV5r8//+HC5IYnA7//4iIkhudwP//ieCSS59U//+KP5I3n6//&#10;/4l2kbaeqP//iXaSmJ6///+LdpW+oZD//43UmOSk6///jjyZYKWG//+NCZe4o4L//4vJlhSg////&#10;i1GVhZ9A//+LY5V1ngH//4tUlPqctv//i0mUXJv6//+LspRInG3//4yNlMCdeP//jMOUgp0B//+K&#10;tJH/mV7//4dmjnCUof//hieNIZMt//+ILo8hlmf//4wFkvicHv//juiV36CU//+Ol5VSoM7//4wj&#10;kiCdx///irmP4Ztz//+Mp5GYnSb//5EtltCiZv//lKebZqb6//+URJvnp3v//5FpmZOlPf//jwyX&#10;kKM///+NwpZfoa///4vMlCGeY///ideRi5pS//+KiZGdmOn//42DlFSaYv//j3uWe5t4//+N+5Vx&#10;mV3//4mpkZyUwv//hhOObpGn//+FLI4NkmP//4Yyj8eV+v//iBySQJpf//+JapNwnOT//4kokkmc&#10;UP//iKiQn5ra//+JE5CDmwz//4pxknqdpv//jHaWJaIT//+Nw5lmpe3//40qmhCmz///i3qYY6Uk&#10;//+LDpavo5X//4xSliujXP//jXiWJ6Oo//+NoJaDpHP//40ul3Cl/f//i5GXQ6Zf//+Ie5TTpBj/&#10;/4XSkd2g2f//hTSQWZ6p//+F+pAsnWv//4Y8j/GcJv//hQaO4Zro//+EbY7knBz//4ZQkY2giP//&#10;iL6UjaSw//+J7ZXMpiT//4nBlNak////iDyRraFa//+FQ4zxm4T//4H3iM+WDP//gLmIUpUo//+D&#10;y421nAL//4rTl+2pgv//kuajObi9//+Y5qu5xMD//5vHsAnL5v//m7uwlM8G//+Zaa5+z7r//5es&#10;rSjRb///mIiuudYI//+ajbFj2yT//5unsqndnv//nDKyyt1T//+crrKu20n//5ySskvYX///mzCx&#10;XtWR//+aTrHS1Wb//5p5s+bXkf//mxO2P9nU//+bWLd22p7//5owtjnZMv//mKyz+9dz//+Y37M6&#10;14L//5oWs1LXt///mueyv9Yw//+a97E704j//5qnr4nRrf//mkOuX9GL//+aC64Y0sn//5nJrlTU&#10;CP//mN+uRNPz//+Xiq380sn//5ZLraXRXf//lX+tUNCJ//+WKa4q0bv//5gcsFnUwf//mXmyFddC&#10;//+ZN7Is19v//5e+sQLXNv//lbuvUtZN//+Ut6541jb//5W0ryrW3f//ltivfdWk//+W8q6+0ln/&#10;/5bIrnHP1///lhCufc7F//+VAq6YzqX//5TIrxPPg///lQqvQ9Bx//+VYK8c0Or//5XDryjRBP//&#10;le+vTNCz//+WKK+A0Hb//5acr4nQJf//lseuxs6l//+XXK4/zOn//5gErgrLhv//l7KtSMo4//+X&#10;bKzVyhr//5eYrOPLKf//l5ysysw5//+Xi6zrzRn//5d7rX3Nyv//l0iuQs4s//+XOq8PzlP//5cs&#10;rzbNsv//lhmtTcsB//+Ubanpx1L//5QGp5vFxf//lQunM8do//+XgqkazIL//5n7q8nS/f//mrit&#10;O9fF//+Z7q122aX//5dYq/DXp///k+qpXNN///+Sp6iZ0WD//5MxqXzRKf//ktqppc+z//+RbKkR&#10;zSz//5DjqaDMT///kcKraM1x//+S36zpziz//5PvrZfNQP//lAasWsni//+TQKmcxZn//5OkqF3E&#10;N///lOGpGsYh//+VvaqLyX///5ZArAbNgP//ly+tidI9//+Y1q8i1vn//5j/rsTYhP//lr6r+tYQ&#10;//+UtKoM03X//5PzqjXSZ///k4SrENFd//+SfKsIzqH//5FBqh3K5P//kQ+ppsit//+SfaqWyYf/&#10;/5VQrRXMzP//l6CvIc9L//+YO682z1b//5furfPOZv//l1msLc3S//+XsquLzpb//5jrrELP2f//&#10;mVass8+d//+Y1qyGzkb//5fSq8/MzP//ls6rBcus//+Wkas9y2f//5b6rKzMHP//mEGvP86I//+Z&#10;7LGt0hj//5rwsljU5f//m0uxb9YK//+aZq821Mz//5iHrKjSFv//lt2rN8/H//+V76slzoP//5WW&#10;q8LNzf//lgasrc14//+Wl6zWzJb//5cprFrLAf//mEesj8nH//+YzKz0yLf//5f/rNzH3P//lx2t&#10;HMhu//+Wfq1zyaf//5ZFrZTKaP//lomtfMpY//+WZqx/ySD//5W1qsrHtP//lRypRces//+VxKlT&#10;yhb//5fJqz/NuP//mEysHs5M//+WUKq8yvT//5RxqX/Huf//k+qphsaE//+TqKm4xcf//5MvqZzE&#10;/f//k1mp9sXC//+T0qpLyDD//5QxqhvLIv//lUSqY84K//+W9atV0Bn//5gRq/7QdP//mAqryM9O&#10;//+W0qp3zNn//5UTqGrJj///kzSmGcZe//+R+KSixPv//5HIpPbGbP//kaqmMMkn//+RhKe5y+3/&#10;/5IGqVXOQv//kzCqW89z//+UjKpczyL//5UHqQbNNP//k/6mrsoz//+SQ6Sgx2b//5DNo5DFU///&#10;kMmkHMTE//+ScqY8xfn//5Opp/jGvf//kiSnOsSj//+Oz6TjwOP//4y8o5K/Tv//jMejmMEO//+O&#10;EaQIxKP//4+VpJXIJv//kOClgcqH//+SKKcXy8L//5ISp4vKh///kECmPccf//+PgaYYxZT//5C3&#10;qCnHef//kdaqP8pD//+RF6o2ywL//46rp8PI6f//jUOljMag//+OXKU7xfT//5BYpYjFn///kcSl&#10;RsSg//+S/KUrw9r//5QCpW7DdP//lA+lUsJr//+Sk6Q2wEr//5E2o7q/if//kYSlbsJa//+SMKfi&#10;xsv//5GYqO/JoP//j9+oF8ng//+Oj6aTyRn//44opSfIKf//jZKjeMYo//+NCaJjw5z//4zdohvB&#10;Pf//jFGhcr7v//+LuaC1va7//4q8n869e///ibCfP75r//+Jc5+YwK3//4ojoKrDqv//izChwcZJ&#10;//+Lj6Htx3H//4vJofrIBv//jKGiuskK//+NUKNDyZP//43Uo2PJcP//jpSjoMkf//+Ph6QpyLP/&#10;/5CVpMzICf//kQGklMZI//+QvqOqw8r//5CFo1zCIP//kEmj1cHp//+P9aSpwxf//49ipSnEv///&#10;jlykzMWt//+NxKSJxkP//46WpXPHcf//kBOmqsgu//+PsKWKxdj//4ykoYHApP//isSe4b4c//+L&#10;8Z+5wLL//44PobLFOP//j4ijCsjc//+QEqNmyqX//4/9ow3Kvf//j9miZMmQ//+P7qG4x6L//49Z&#10;oLTFaf//jdqfhMR9//+N6aBhx87//4+/os7NX///kIyjc89d//+QF6KIzPD//48boYPImP//jTyg&#10;fcQo//+LHZ/twWr//4mfoCrBYv//idehuMRa//+L9KR6ySX//45GpqTMqP//jv+mXMxa//+NgaM3&#10;x/H//4tbnynCIf//inWc1L50//+L253Rv27//48godPE6///kOqk3snG//+OHqL3yGj//4onny7D&#10;vf//iZGeQcHX//+LtaAPw1z//419oezFHP//jaeipsT+//+MnqI9wqv//4ukoYW/jP//i8uhY72G&#10;//+MzaHhvVH//42WoiG+MP//jYyhn79+//+Nm6EgwbX//442oR/Em///juWhPsa+//+O9qD3xpX/&#10;/41Snz3DBP//ip2cs74D//+JXJvou8///4mwnO+9Fv//iuqe7MA1//+MK6C7wt3//4wHoN7DDP//&#10;is2fq8GJ//+KUp8WwOf//4sSn5jBkf//iy+fXsEA//+JuJ2zvmv//4fQm+S72P//heKagbpx//+E&#10;MJnxulr//4NZmri7Of//g52cd7xb//+EXZ25vOn//4Ugnbm88f//hbacs7yU//+FWJp9uqf//4Tc&#10;mES31f//hemYILa+//+Iupp/uLb//4x1nn29GP//jwWhlcEC//+OgqF0wZz//4vmnwe/iv//iT+c&#10;brzH//+HR5p7ue3//4ZGmXu3Zv//hkmZp7YM//+GppqAtj3//4ammzm33f//huacBbsq//+H750L&#10;v3H//4k3ncTC1f//idSdo8Pc//+JEpxAwef//4fDmmS+Vf//h3SZVLte//+HwZiSuY7//4hcmB+5&#10;gP//iLyX+rrM//+ICJeau7P//4aAlvS7Tf//hMSWHrnT//+EGpYeuST//4Ttl4m6cf//hcKY+LxQ&#10;//+FC5i7vIP//4Lzlti6ff//gQaU7bgJ//+AcJRSt2f//4GslaK5v///g0SXNry5//+C0pZwvIb/&#10;/4FUlGy6Uv//ggiU6LrN//+ExZgpvkv//4Z6mwnAwf//hcObsr/4//+DP5o8vK7//4BNl8+4+f//&#10;fweWsLdh//9/3ZeCuCn//4EZmGi45///gNOXdbdq//9/uZXKtUz//3+HlXS1Uv//gHeWabdn//+C&#10;sphCukP//4TemZK7lP//hSyY+boe//+Egpe6t+z//4OUloa2J///gsCVs7Ua//+DXJbGtnj//4Tk&#10;mU26B///hQuak7zV//+Dj5mNvVL//4K0mAu8+v//g1+XBrzk//+EXJYVvNP//4TglW29AP//hIaV&#10;F71E//+D3JVfvc///4PZlqK/Av//g0mXKr8E//+BopYhvOT//3+8lGm5eP//fsKTcrZZ//9/ZJRG&#10;tSP//4ChldS1oP//gTuWdLae//+Bo5ZYuED//4JcllO6uf//gqWWCrzs//+CYZVvvfz//4NRlgK+&#10;mv//hO6W/L1b//+FyZb1uUn//4V4lb+z9///g+GTqa9x//+ByZHYrWT//4A6kVWuDv//f5GR6rAI&#10;//+AT5OKsnr//4H2lWS0nv//gvWV47Uu//+CNpQ9s3j//4B5kcCwuP//f26QyK9g//9/8pKDsMH/&#10;/4FYlbOzsP//gY6XS7Ur//+AEZYVtEb//38KlGazcv//f8mUHbRV//+ANZOntNr//3/8kuy0y///&#10;gH+TJ7WG//+Br5QStqr//4JalI63Af//gZeUMbZt//+AJ5P9tn///38/lHi4Cf//fqCURrkt//9+&#10;PpMJuHX//36Mkf62dv//f5eSEbRw//+BRpNjs43//4LtlN+zof//g16U8bNp//+Cu5PTsuf//4JC&#10;kwqy6v//ghSSt7LN//+ooMfC8cn//6hfx1XyA///p3/FsfB3//+mlMQq7X7//6a1xBnqjv//p63E&#10;2OhJ//+oxMVX53r//6mXxXro5f//qfjFjOvw//+qD8Xn7u3//6nIxjvv4f//qgXHEO7R//+qVMeK&#10;7Er//6n2xr/pe///qs3G7ulf//+swMhc7CT//60ByFXun///q23Gwu9n//+pEsRZ7r7//6bKwaPt&#10;j///pj3AlO2+//+necHt73H//6lXxL3xVP//q7rIs/Ji//+sgsqh8R7//6soySfuev//qsnHuu3L&#10;//+rmscW7rf//6uLxZPu3///q1XEi+58//+r2MVn7qv//6zRx+jvd///rRHKSfAk//+rpsrV8BH/&#10;/6jfyVHvEP//pkvHEO23//+lksXA7R3//6eWxpDuKP//qv7ImfBf//+tEsmM8k3//603yTjzKf//&#10;rFPIjfMg//+p6Ma48T///6eaxTTvGP//p2jGDe6+//+oEMez7z///6fLx+TumP//p+DH1O2j//+o&#10;rcge7SL//6ljyCfsw///qP3HKOrO//+n5MWT54j//6erxPDlOv//qHvFVuTg//+pLMWb5W3//6mD&#10;xbPl0///qVjFY+Yc//+oVMQU5rn//6dswsroI///pzjCienX//+n4cPG6+f//6nCxsHvCf//q/rJ&#10;sfKZ//+tMcqf9K3//62Dyjn1QP//rQHJoPT+//+sx8oz9VP//62lzAX2hv//rgvMtfaB//+tXsux&#10;9IH//6utyVbxNv//qknHPO5s//+q/ceG7er//6zgyU3vPP//rijKh/EV//+uesqZ8pf//612yR3y&#10;P///q8nHEPBh//+q4MY87sr//6n/xejtOf//p0HD4unU//+k7MKb5sP//6XExMLnYP//pwvHC+mD&#10;//+mOcaV6ir//6SxxRPqU///pIvE9uu///+llcXe7XX//6XNxXns////pgnEwOuu//+n1MWc6/r/&#10;/6omxxLtOf//q2LHce2F//+rUMal7Ir//6oKxQzq8v//qOjEb+ph//+pjMaa7DD//6rbybDux///&#10;ql7J+O9D//+oJcb+7YD//6c/xInsjf//qNDE/O2F//+qT8Yb7pj//6ntxcHuz///qIfEne8T//+m&#10;48OE71z//6XQwx3vsP//pdnDp/Av//+nq8XB8bb//6ncyEvzdv//qpjJrfRt//+qpMq09Vf//6qn&#10;y8z2Mf//qrnMlPYq//+qH8ua9J///6iByGfyB///p6fFx/Bd//+oHsVP8H7//6gkxW3xH///qDHG&#10;IPJX//+oacb988f//6gMxzPz5///pq7GnvIM//+k+8X470n//6UNxwXt1f//p4PJ3e5L//+pb8tT&#10;7fr//6mpyq7sfv//qf/KhuvY//+qWcqp7Az//6i+yLLqe///pfzFm+bu//+lTMTt5NT//6Z2xgTl&#10;kv//p+HGuugR//+o+sau6t///6k1xjDsMP//qOjGB+wd//+o4cbR66T//6k+x9zrPP//qd7Ibusr&#10;//+qYshG63L//6rtyErsj///q7jJcO58//+si8t78J7//6zXzQ3xyP//q4rME/Bf//+p6Mmb7Vr/&#10;/6nVyBLqtv//q3/IT+mF//+uoMpY6ob//7GczEXsNv//spXLgOtL//+zDcjC5vT//7bmx4zhqv//&#10;wAzKdt34///K1M992vX//9Aa0QHVT///y+/LjstV///DgMM3wXD//8BFv72+Mf//xEnCGsEa///J&#10;DsR4w2L//8luw6rByP//xJfACL15//+777oluAT//7IrsxSyt///qhaskq7D//+lOagErMr//6QX&#10;phus6f//psKnNa8e//+r8Kqnsqr//7FSrxe2b///tQyzA7l3//+2drVWuvz//7ZKtlK7GP//tVq2&#10;u7qE//+yu7WUuGf//63ksfuz8///p++szK3q//+hXaa9pzr//5uzoZiiYf//mN6fHaGR//+X/p4Q&#10;oyf//5bwnECkDP//lj2avqTU//+X5ZxYqF7//50MopuwJf//pGarx7nS//+qmbOMwH7//6w4tdnA&#10;TP//qgCzibsJ//+n5LEPtef//6dasDyy5///pyGv5rEq//+mi68+sFP//6XorkCwnv//pbStQ7G5&#10;//+lvqxqss3//6V2q6azUP//pMyrBrNw//+jhqoMstH//6GKqICxCv//nzGmyK6U//+da6X8rNf/&#10;/5x1pjisF///mvKmFqqh//+YBKRsp1T//5SkoZyjUP//kiGelqBc//+RVJyQn6r//5GXm66gjf//&#10;kdabRKGI//+SlpukoqL//5RXnRykL///lkqe9qWX//+XDp/xpdP//5Zrn6ak5v//lbCfAaQM//+V&#10;pp6co+z//5b3n3+lhP//mZ+iF6lI//+cI6StrUv//5wnpHSt6///miKiFqr+//+ZfaGhqJL//5n/&#10;otmnY///mKmh8KTN//+U752hoFX//5C6mAicK///j2aVd5v6//+Q/5btn6H//5JtmYujNf//kpqb&#10;gaSl//+Rg5vUo67//5Cqm5KijP//kdSc3KQW//+Ui5/RqC///5dyozGsv///mRSlPK9o//+YwKTk&#10;ryn//5gso/auCv//maqlHa7L//+bj6bQr77//5rFpcWt8f//mROjpavF//+ZYKNorHP//5oio6Gt&#10;qf//mYWin6xh//+ZMaIwqfX//5ogo1WoLv//mwGktqbp//+a2aUfpdj//5o5pKSlXv//mmGkK6Xf&#10;//+a/qNzph7//5p5oXakev//mMOesqHX//+W/JyboHb//5YqnEShm///lqKeBaTU//+XXaCIp+r/&#10;/5e/om2pa///l8yjHalq//+YD6MKqOX//5g7okin1///ltuf16Tz//+Ur5zLoWj//5UnnMKhCv//&#10;mE6fwqOt//+Z4KFgpG7//5j1oLWid///lxqfVaAH//+Uep1undj//5Gjm2ScSP//j+qaZJwT//+P&#10;RZo4nH3//46GmYCb1f//jCaWtZiU//+J8ZPBlPb//4sMk+iU1///jsiWaJfa//+SCZhdmun//5OD&#10;mQWcef//k3yZApyo//+S4JkTnEj//5MwmiWc3P//lLycCp62//+WzZ4boSf//5epnvWinv//lgid&#10;hKHL//+TWpr8n8j//5KVmkyfRv//lG6cVaDQ//+WqJ7honH//5con3eipP//lpqeb6KE//+VApvk&#10;obj//5GDl2Gerf//ja6S5ZrM//+Lo5CzmI7//4vKkSeYn///jWeTVJoj//+PbZXvm6r//5Czl5Kb&#10;o///kD+XKpkd//+OCJTrlOH//4yYk6GScP//jYSU+ZOy//+Otpajlcn//46WltqWF///joiXDZW7&#10;//+Pf5hIlhf//4/amK2V5///jfWWFZMk//+LJ5HDjrL//4lEjg+K0f//iA+LkIi5//+G/4oeiNf/&#10;/4WeiRyKLv//hUKJaIyO//+HvoyBkMf//4vUkOOVkP//jrSTm5iX//+OrZMzmKL//4zekTaXL///&#10;jBKQmJb1//+Ml5F1l4D//4xykZWWB///i1+QsJIr//+J84+GjXX//4eojY+Igv//hHuKeoPa//+C&#10;VofugVf//4NciFKC5P//hwmLjYfg//+Jio3rjDr//4coi1WLjv//gGeECoW8//95kXx8fvr//3ZS&#10;eIZ7Pv//d1V423tZ//96pnunfcb//36Zf7yBvP//g0mFhYf7//+HZItsjoH//4iejn2RiP//iD6P&#10;gJGV//+JHZEtkdT//4uRk7iTF///jPiUTZLR//+LV5D3j0P//4dbiveJ7f//gpKEqYVX//9+sYBp&#10;g3L//3xxftGD4P//eqR+AIQO//96QH5mhJ3//342gwmJYP//hYqLapIw//+MkJPvmzr//5FBmeyh&#10;eP//kryb86Nh//+RVppUoUX//49Rl8qd/f//jrGWxZwX//+QMpgpnK///5Hnmd6dwv//kVeZKpxw&#10;//+P/JdgmhH//4+BljiYuf//jumU35f8//+OVJPcmC///47tlKeZ8P//j6WWI5tN//+QSpepm4z/&#10;/5Kzmq6c7f//ljaeU5+J//+X5Z+poPb//5aPnbaf7v//ksWZd5zM//+Om5VdmXj//4wuk5CYAP//&#10;jPCVQZm0//+P9pkOnUL//5KtnBmf7v//lGednqFH//+U852aoZj//5OVm46gg///kAyXkJ4e//+K&#10;tZIamp7//4WQjPqXLP//g5yK6JXV//+Ggo2Ul/f//4wQkzqb/f//kQGY3p+e//+VFp3eovv//5i2&#10;odyl4v//msmjfKaS//+al6JxpKP//5kaoFWiIf//mBufTqGR//+Yr6Bko9z//5nuom+nef//mfmj&#10;Wqng//+YK6JKqc3//5S3nw+nB///kHOaMqJs//+OSJbfn2r//4/7l4WgOf//k8CbBKMx//+XXJ8r&#10;pgj//5mrokynYP//mfujDKZv//+Y0aHapAz//5hNoSyjB///mgGi3aV3//+dC6YUqkX//58nqFiu&#10;Yf//nj2nma8l//+a86SprSD//5f8oiyq2f//lfmgOahq//+Uo54HpZ7//5T/nMakT///l3udsKW0&#10;//+bcKDGqND//54So1iqF///nXSjYKe6//+be6JhpIH//5qGojujQ///myKjF6QS//+ba6MhpFf/&#10;/5l+oOaiFP//laudCZ3V//+SFpmCmb3//5DRl/aXwv//khaYaZiC//+U65oMm7P//5finACgG///&#10;mRGdAKNK//+X8ZyTo9r//5WVmzuia///k0aZhqBd//+Rvpf2npr//5EMltCdDv//kPqWMZtH//+R&#10;ZZYJmVn//5K5lrSYZP//lPWYHJkM//+XYJmfms7//5jTmlOcHf//mBqZdptC//+VJZc6mAL//5Aa&#10;k3ySzv//ihSOp41H//+FsIrdihj//4RFiVOKGf//hfiKWYy8//+KPo2ykUn//46wkXeVsv//kJ6T&#10;XpeN//+PCJKjlgD//4xNkTyTHv//ixeRHZFT//+Lo5H2kRf//4y/koyRo///jUeSP5Hv//+NbpHz&#10;kdT//425kneRrf//jL+SQJCg//+J8JBLjrn//4dYjkmOAf//hziObI/c//+JD5BJkq///4sQkiyU&#10;E///i9aS25Mr//+LXpJpkT3//4uRkuKRS///jNiUtJO5//+N5ZYsljP//43lliSXBf//jaWVW5bn&#10;//+O2pXgl9r//5GEmAOZ9v//k72Z4Jsy//+TY5kEmW3//5CglU+U7v//ji6Rh5Cx//+M+I79jgj/&#10;/4wPjVWMhv//i+eNcYz1//+NFY+7j5X//47LkquSyv//j2eT/pQ4//+OnZNYk4n//42SkkqSVP//&#10;jOORxZGf//+M+ZIEkcL//43rktGSjP//jyeThpNc//+Q6ZTNlQb//5Nfl1GYXf//lKqZK5s8//+T&#10;wZiym27//5KJl2SaIv//ks6XXZmm//+Tk5hYmgr//5MemLKaB///kYSYA5lg//+QhZd/mTX//5EY&#10;mAmZ7P//kb+YXpnB//+Ro5ffmBr//5Fgl2WWdv//kGeWgpUU//+OVpTyk9v//4wTk5mTRP//imyS&#10;6JM5//+JmpKUk07//4mWkk+Tf///in+SS5RA//+MNZLMlaf//45Gk9aXJP//kLaV6pjG//+S55iU&#10;mlr//5K9mVCaRv//kFeXe5j4//+OwpXOmUb//48/lcOby///kS+XJ58W//+TNZjuoTX//5PCmYOg&#10;k///kvKYxZ3S//+RRpb6miX//4+ElPiW0v//juiUSZVL//+QEJXQlnD//5LfmXiaL///lgqdnJ5/&#10;//+Xrp/UoE///5bcntCeFv//kx2aGphF//+PA5TKkzz//48ylAiUpv//kw2XdJtQ//+VsJoToJD/&#10;/5Ukmd2hHv//kvaYRJ6j//+RR5clnDH//5F+l6acAP//k4CZs54n//+WbpzSoZH//5jsn9+kdP//&#10;mPagqKRY//+WeJ6uoRr//5Mzm4ydB///kEKYXZm6//+OyZZGmDz//47zlXaYKP//jqmUPpda//+N&#10;+5MwloX//45ik+CX7P//kBKWB5t1//+S15jon6H//5WOm0iiT///lwGcS6Kb//+XOpxSoYT//5Zk&#10;m52fp///lKSaIpzs//+SoZhvmfb//5EJlyuXtf//jzmVoJXT//+NIJOdlDX//4xckpyUD///jbOT&#10;XpWd//+P4JSzl3z//5DrlPSYTf//kNqUm5jQ//+Q+ZUZmiX//5CNlS2akP//j0KT/5lC//+O6ZOX&#10;mK///4/2lUmaIv//kXeYQZx9//+SkZqZngb//5NMm2ueKv//lGKbpJ20//+UwpswnE7//5Oomeea&#10;L///klGYwJj///+RXZfKmMn//5CrlreYk///kBuVzJg1//+Pa5UumAD//45QlLmX+f//jNOUE5fU&#10;//+LHJLflyj//4nvkamWoP//idaRBJcN//+LqpItmW7//46ylL2clf//kCSV/J0B//+O0ZS8mY//&#10;/4wikkuUmf//iYuP8pDY//+IqI8zkEz//4mEkA2SQP//ijOQdpOU//+KJY/Uk5v//4p9j3SUd///&#10;jBKQhpep//+N75Jym4D//46Pk+GdC///jXKUFZsV//+LvpOXl1r//4rAkuuULv//ioaRyJIk//+K&#10;Do+PkE///4mdjXeO7///io2NpY9V//+Mho/IkU///45+kj+UCP//kH6UZJdk//+SFJXBmkP//5HZ&#10;lWuaq///jsmTDZgK//+KpJCOlRj//4glkASUe///hwmQOZSk//+Fvo8wkuv//4TsjeqQgf//hnOO&#10;vZCB//+JfZEGkrn//4tOkkuUev//i4+SRJU+//+LfZITlfP//4uTkfCWWf//iyeRT5Vn//+J45Ai&#10;k0///4lcj/SStv//ij6Q+5Sx//+LppH9l8T//4zmkpKaOv//jM2SCpoF//+K8ZBLlpP//4iXjnmS&#10;Bf//h1WN0495//+Iao9SkSn//4ngkOKUuP//ikORBJb5//+LL5FVmAT//4ubkOWWsf//it6PTpOe&#10;//+K2o69kh3//4s/jv2SRP//izyPAZKs//+LGI7LkvX//4sjjqiTEP//i6yPD5M9//+Ls48LkqH/&#10;/4xDj6SSuf//jveSVpVc//+R1ZUvmGT//5LElkeZkv//kf6WHpln//+QcJWHmOv//45NlFyX7///&#10;izWRzZVZ//+IhI8Okmb//4eGjYOQvf//h3uMyZAi//+IM40NkIH//4k4jfaRMP//icKOoZEm//+J&#10;RY4zj8P//4ggjOuN3f//iLqNU46I//+L8JCTkw3//45pk3+XlP//jMGSj5e5//+IZI7RlFH//4U7&#10;i72RVP//hWyLVZEq//+IkI17k6L//4xskIOWoP//jnSSbZe2//+NwpJ/le///4qKkJeRwv//hsCN&#10;5Y2S//+E1Iw3jAX//4WtjIKNqP//h4mNoJAi//+IC43SkMv//4a6jLePcv//hRyLpo4M//+FjIyi&#10;jzL//4jckESTm///jMWT/phy//+PP5Wum2j//5BLlYycev//j6KT25t8//+NoJFSmKn//4wgj8yV&#10;8///i+KPu5SP//+MCo/7lBf//4wNkB6UPP//jA2QaJTe//+MUpEilav//4yLkcqV2///i+KRc5TG&#10;//+KVJBQkx7//4j9j62SY///iDOP0JKX//+HKo+Ukln//4adj2qSKP//h/yQrpOJ//+JiJHQlQr/&#10;/4mIkW6Vav//iSqQ9pYV//+JHJDMlvn//4iNj92WUv//huyN4pPg//+E7YwQkYj//4SWjHiR4///&#10;hh+OwpRZ//+HLpAHlYb//4cYj5OUw///h6iPZZST//+JsZCYllb//4vjkiqYmP//i7iRyJgs//+I&#10;OI6Nk6L//4P/iumN3v//gjOJkIqy//+DV4qiix7//4Z3jQeOKP//iWqO85FX//+KFo6dkij//4hK&#10;i/mQXv//hSGINo1s//+CgYVti1n//4H/hVKLiP//g6GHvI3F//+GfIs0kQ7//4mfjl+UVf//i/mQ&#10;MpZj//+NlZFEl3b//48CkqiYl///jv+TFJii//+M/pGElpP//4snj7uUWP//izyPcZQy//+MrJBS&#10;lkH//441kU6ZIf//jk+Q8po0//+MW47QmEv//4qQjWyWbv//i8uPq5ip//+PL5RWngT//5ITmEKi&#10;f///kv+ZpqOU//+SR5kPocz//5Dtl9ee/P//j0KWbZwy//+NLZSVmZD//4tdkuaX0f//iySSqpgl&#10;//+Md5P6mgv//43nlYibYf//jiOWGJqu//+NCJV/mJH//4s8lDaW5P//iaKS8Jbo//+I3pINmDP/&#10;/4jQkYSZZf//iZWR35pi//+LLJOsnC///4zjllOewf//jdaYQaCe//+Ns5hwoG3//43SmC2fmP//&#10;jy6ZEqBd//+P35mcoYz//45smDeg9f//jCmVyp5z//+K55PumzD//4tLkzWYpf//jE6Sl5cQ//+M&#10;nZEXle///4wyjziVNP//i1aNo5Sk//+KYIyZlBD//4objNqUM///iyCPApXA//+MS5G+l0P//4vU&#10;kqyWXP//ifyRiJNg//+I0JCIkYD//4lGkSaSqP//ijCSY5Vj//+JXZHMlmf//4cNj2iVVv//hgqO&#10;CJUq//+HHY6Wluj//4izj5GYxP//iWKPppki//+JGY7omBL//4lIjtaXSv//iiqPr5cl//+KepAn&#10;loX//4obkDaVvP//if6Q85Yw//+KhJK8mBv//4tBlLOaUf//i+OV7pvt//+MXpYQnNf//4xUlPed&#10;Pf//jB+TiZ4I//+M7JN9oGf//47clSujjP//kCSWh6RT//+O5ZVIoJv//4wekj2avP//idKPspan&#10;//+IwI7Flgj//4fWjp2XUf//hcCNmJfP//+Ch4tqlnL//4Apic+Upf//f3eJbZMn//9/34mlkfj/&#10;/4FNipaSN///hJCNg5YP//+J2JLQndr//47KmAWly///kC+ZvKi1//+OnJiWppf//4zPl1mjFv//&#10;jFWXQ6De//+M7pfLoCn//429mC2gLf//jkGYcaCh//+NwZg+oN7//4wwl4Cgjv//inSWiJ/Z//+I&#10;xpT/nof//4fpk4idcf//iFCSu51R//+JZJJhna3//4p4kjud1P//imKRbpyp//+I7pAMmnf//4hm&#10;kG6aMf//ig6Tap0s//+MWJa0oP///40wl9CikP//jLKXGqHG//+L4pYUoC3//4tKlXie0v//ixeV&#10;NJ4O//+LHpUHneD//4uSlVaepP//jG6WLKAt//+NKJa0oRz//4yulaiffv//imWSrJsM//+HrY+O&#10;lm7//4b/jtOVVv//iOKQq5hs//+L5ZOJnW7//44QlYKhOf//jcKUzKE2//+Li5HWncf//4ptj/Ca&#10;0P//jT2SopyS//+TqJnlo27//5kMoKGqSf//mSuh1avO//+UvJ3iqB///48omGmiuf//i3mUkp6u&#10;//+KAJLAnDn//4oKkjmarP//i8OTV5qK//+OPJVjm1j//480llmbKf//jM+UNpgX//+Hto9Uku7/&#10;/4O3i1GPpP//gqCKPJAu//+DoouUk47//4XijnGYSP//h+2Q85wL//+I3JHdnZn//4nZknaeev//&#10;i3qT85/9//+NLJY5ofD//45bmMqj1P//jk2acqTL//+MqJoOpDr//4qEmB2jBv//iimWvKNG//+L&#10;iZZ7pNz//4x3li2l7v//jHSWLKbT//+MdZdxqMj//4wCmI+qXf//ikyXqqlU//+H95UIpbP//4ZC&#10;kkKhJv//hf2Q/53R//+GZZEjnHj//4WckMucJv//hNqQuJ3H//+GtZMgopT//4nflnmn0P//jFiY&#10;narD//+M5JgkqjX//4rSlG+lmf//hqKOsZ5K//+B/4lol53//38vhzyVSv//gE6KA5mB//+FFJD4&#10;ouf//4uimdyuc///kh2idbm3//+XKakyw2v//5n6rTnK0///mjiuWs96//+Z6q7f0zb//5r8sMHX&#10;rv//nDGyh9su//+by7JI27H//5q7sRDaNf//ml2wh9h8//+ax7D9117//5rNsX7Wj///mo2yRdaI&#10;//+aSLN51y7//5qAtUTYZP//mze3F9nH//+bI7c/2f///5qUthzZVf//mlK019hn//+Z/rNZ1nb/&#10;/5pDsl7UZ///m1Cx99Na//+cE7E50zX//5unr6fTXf//mgWtvdND//+YRKyx0yf//5dBrQDTTv//&#10;lqGtqtMp//+WIK3m0sH//5XjrdrSzP//lpuuttRa//+YJ7DG1xX//5jtslXYn///mE+yTdgM//+W&#10;6bEg1n7//5UPryjUxP//lAutu9Pk//+U963l0/v//5YLrf/Sr///lkGtbM/0//+Wfa2gzn7//5Yy&#10;ribOXv//lUeuaM6g//+VPa8yz8L//5W7r77Q////lfaviNGw//+WdK+d0pD//5c8sDLTi///l9iw&#10;mNPP//+X27AS0nv//5cSrlnPW///lpSstMxc//+WtavEys7//5aXqsnKCP//lniqFsn7//+WsqoZ&#10;yov//5aXqh/Kwf//lmuqb8rO//+WkKtYyzT//5ZkrBbLUf//lhysk8ss//+WIKzEyt7//5YEq/vJ&#10;4v//lguqocj7//+WmqmqyUz//5enqZfLX///mdyrY9AO//+cFa3X1aH//5zfr0nZif//nCuvadqD&#10;//+ZU60911z//5XIqh3Sgf//lQ+p4NEK//+WJ6vV0lf//5WzrMDSWv//k6asT9CU//+RyqvYzwX/&#10;/5ForEbPEv//kqKtldBA//+UBa5L0CD//5Muq/PL9///kQen3MYf//+RKqZ4xF7//5NMqCDHHP//&#10;lP6qU8rx//+VpKu1zhT//5YmrIHQ8v//l62trNRY//+Yv64G1lL//5gMrNHVqf//ltmr2tRb//+V&#10;bKty0ub//5Ofqu/Ql///keaqJc1r//+Q9Kltyo///5GKqbXJ9v//lAir7cyZ//+Xoa+h0LP//5lP&#10;sYPR6f//mFmwWc+i//+Xra7rzjH//5f4rizO8v//mNCuDdCo//+Z1a5e0c3//5nzrgrRE///mYSt&#10;as+n//+Yu6yVzln//5dtq3zM2f//lpGrRsvC//+WsqyKy7z//5fzrubNU///mXmwoc/G//+aV7CA&#10;0c///5q4r0/TOP//ml+tydOT//+ZSqyK0uj//5fiq+LRlv//l0OsgdCb//+XvK4W0Bv//5hnryHP&#10;HP//mCauIsx5//+Xb6vnyP3//5fXqwLG7f//mLirrMaD//+YuKyvxwD//5g8rdvIrP//l7aupcrW&#10;//+Xla7RzFT//5dlrffL8f//lnGr+cm3//+VoapCyC7//5WUqYXIzf//lq+qPct///+Yk6wMzkz/&#10;/5gxq8/NAf//lSao+sf4//+S6qcbxI3//5LVp7HEsP//k0upEcWs//+TNqnXxaz//5M2qkDF7v//&#10;k0uqHcdY//+To6nOyhP//5VIqrPN+v//l3asTdER//+Yfazp0Wz//5gGrC3Pjf//ljKqJ8xP//+T&#10;1KeWyNb//5GGpRzGKP//kI6kPsYo//+Rb6XRyXX//5H0p4rM1///kUaoHs4i//+Q66h1ziD//5GF&#10;qLrNhv//klyoQsxC//+SkKbWyk7//5JKpZnIxv//ko+l8cjb//+TMqdHyc3//5Q0qNzKzP//lYuq&#10;bst0//+V2ar5yoH//5NxqS/Gp///j7GmacId//+N5KVUwQL//44epVzDMv//jsOk78X0//+PYKRp&#10;x9v//5AbpLXI2///kTemE8ln//+RS6aIyCz//4+vpRzE3f//jp6kU8K8//+Pc6YDxA///5DMqN3H&#10;Zf//kIaqF8l///+OS6iEyMv//4ztppHHkf//jjKmKsd+//+Qn6ZTx0v//5JopdfF+f//k6KlV8TE&#10;//+Ud6VnxGb//5QMpVvD1f//kiikwMJr//+QfaTfwg3//5AKpinDyv//j6inFsYE//+O9acMx3P/&#10;/45kpm7IE///jnqly8iA//+Oz6UKyID//46Bo93HW///jkujb8YH//+Oo6P1xST//45to7rDi///&#10;jUmiP8D6//+Lh6Avvkn//4pJnvu9Pf//ibeexr42//+J7594wPL//4rSoMbElv//i32hnceV//+M&#10;haKcykr//45OpEbNCv//j3ylQ85n//+QBaWIznL//5B5pb7N6///kMml8szC//+RIqYfyu///5Dp&#10;pU7HyP//kHukAMRA//+RGKQRwrn//5HDpQLC3P//kSalVMNO//+QEaVmxEj//4+TpdbGEv//j82m&#10;kcgL//+QZKcbyTr//5DipwXI3v//kB2lWMYo//+NjaHowcX//4wfoAG/////jT+hAMI///+OlaI9&#10;xO7//46roinFw///jf2hX8V3//+NS6CgxQz//40ZoDzEuv//jTKf4sP3//+M1Z82wub//4vWnobC&#10;/P//i+mfe8Zy//+Np6ILzA7//479o4zPLf//j26joM6U//+PjaN1zA3//45soojICf//i+ug1MOG&#10;//+JiZ+VwP3//4l/oLDDD///i+mj9cjD//+OSqaBzYH//465ph/N0///jPeircmG//+K7J6Zw+H/&#10;/4qinMXAvv//jKaeXMIh//+QEKJ5x07//5GrpTzLTf//jxejXclo//+Lp5/RxHX//4rNnlLBTv//&#10;jBmfF8Eq//+NdaCLwlP//41joTrCh///i/+g08DF//+KvaAzvgP//4qxoDG7zP//i/yhIbtf//+N&#10;WKIOvFr//415oeS93v//jTqhaMBv//+NtaGjxD7//49BoujITf//kKykHMo3//+PbqLCxy3//4vu&#10;n1TBC///idGdqr2e//+Jyp5Rvmb//4rqoAPBX///i+uhSMOp//+LPqCuwv///4lonwLAnP//iLye&#10;nr/I//+J85/swST//4sZoLLB7P//iuKfw8DI//+J9p5Qv1X//4iXnP6+kP//hyucY76Q//+Gbp0E&#10;vuL//4YBneC+Of//hZ+eD7zH//+GD54cvHf//4b9nfW9V///hvqci70Z//+GiprNu5///4eRmv+7&#10;O///in+dy70n//+NZaD0v5f//44poenASP//jNagcL8W//+Kip3fvPz//4hfm4W6qv//hwCaB7h/&#10;//+GUZk/tpX//4ZFmTK1lP//hn2ZrrXJ//+GjJpHty///4bmmxq5+P//h8mcAL2b//+JRZzzwTP/&#10;/4ranb3Dmf//iwydPsM8//+KK5vbwJ///4mUmr+9pP//iR6Zh7rX//+Is5g4uPX//4e9lq+3xv//&#10;himVLbbQ//+FFZTJtqr//4TolbK3iv//hbKXx7mx//+Gu5ocvGb//4ZmmrS9mP//hFOY+7xZ//+B&#10;v5ZJubT//3/5lE+3cP//f4GTvrb5//+A0ZUSuVj//4KSlqe8av//gmGV+byV//+BG5QkuuT//4Gl&#10;lJK7mP//hBWXl78Y//+GCJquwgn//4YTnA7CIv//hD2bQb+L//+BmZk2vCX//3/9l/C6Rv//f8KX&#10;4Lno//9/t5eduQr//37wlkC2of//fk+VIrSZ//9/EpXotUz//4DIl7y39f//gxmZoLq4//+E4Zpl&#10;u4D//4SKmQO5Nf//guaWxrXy//+BcJUZs9z//4EylMq0DP//gwGWv7dY//+FTpmZu/L//4WLmq2+&#10;hf//hDaZ7r6+//+EGJmJvx3//4WumdLAXf//hpmY+cCg//+FZ5acvyD//4MUlFa9R///gZeT8rzk&#10;//+B5JW3vk7//4KAl22/Pf//giSXhr4b//+A6ZYfuxr//3/KlJe3rf//f5uUO7Vp//9/85S7tJP/&#10;/4A5lQ60s///gI6VA7Xh//+BMZUMuDj//4GdlR+68v//gcyVYr0///+DZJdMv5///4VymXG/+P//&#10;heuZe7xv//+E65eVtu///4NDlP+yaP//gdqTILCy//+BD5KAsXH//4B6klWypv//gH6Sj7Ot//+B&#10;qpOWtTH//4M6lLi20P//g5WUkrb+//+CnpNttYn//4FZktyz6P//gPWULLPc//+BzJcUtab//4Iz&#10;mNi24f//gRuX0rYP//+AApXYtOL//4AtlPK0/f//gEWUOLUp//9/3ZNKtQP//4AjkyC1lf//gRWT&#10;j7Zk//+Bo5Oktkf//4Dykwi1Ov//f6eSsbTL//9/DJNXth7//37Ok8G3fv//fm2TA7cc//9+ZJIJ&#10;tWb//38Dkcyzq///gI2S0rMO//+CXJRLszf//4MLlIOyxP//gqiTkrHW//+CZJLJsWX//4KNkmux&#10;Ff//phDFTe6+//+kqcOY7TP//6R2wszsUv//pVDDJeuU//+m1MRF6mv//6iQxW/olv//qWfFZua5&#10;//+pLcRh5ob//6kSxB3o////qezFnO0P//+rRcf08Bf//6zjyn/wvv//rS7LHO6R//+rWsjQ6rj/&#10;/6o3xuno/P//qwXHDurf//+rX8cK7Zr//6oJxbvup///p5rDWe2B//+lYMC864n//6WTwFfrpf//&#10;p9DCcO35//+qA8U/8E3//6vSyDXxcv//q9fJBvBH//+qSMdK7gL//6oRxjTtmP//qtnF1e4///+q&#10;osRi7bf//6nzwu/sM///qdbC+ur3//+qdsS66rT//6r5xwXrQP//qmzIWOwi//+oUMev7Fv//6V0&#10;xZvrg///o+DD+uqM//+lgcTe62n//6nZyCPuc///rVfKlPGM//+t3cqZ8uP//6yoybHzBv//qmzI&#10;QfH5//+ov8dx8Rr//6jIyFfxjv//qRXJXfHp//+oNcjP8Fj//6gDyITugf//qQTJEe29//+qFslg&#10;7Y7//6nJyDrrpP//qELF3efY//+nDMPr5IL//6bBwyvjBf//prTC/+LX//+mscMt4zT//6cDw6nk&#10;dv//p2jDw+bA//+npcNR6T7//6e7wvHrBv//qHbD/ey///+qQ8bP71v//6weyXnyKv//rLrKCfOd&#10;//+s68nD9Fz//6y7yY303f//rNHKSfXD//+uLcx190T//691zfP3dv//r3fNcPVH//+tk8qE8Rf/&#10;/6tExx3tPP//q1nGw+yU//+tDcjR7oP//64AynLwtf//reXK0fIE//+slcmP8TX//6qux3jux///&#10;qcrGmuz3//+pPsZb6+L//6bdxGzpZP//pKnDGucH//+lHsTj58L//6Xxxtzpxv//pTjGyOqo//+j&#10;3cWj6v7//6PRxbXseP//pTPG9O6d//+lm8Z/7qD//6U9xK7s7P//pajDg+vE//+nIMOk67X//6l9&#10;xRPsP///q1DGXOxD//+rCcXs6zz//6nlxXzq5P//qmDH1e0Y//+sEMvQ8G///6xIzTfxqv//qjzK&#10;hu/4//+o+8ez7qL//6p9yDbvdf//q8vJb/BA//+qj8h275H//6j5x0Pvdf//qIDHbvCa//+owsg2&#10;8hz//6jlyGHzEP//qSbIS/PX//+piciO9F3//6leyMT0Mf//qTvJUfPr//+pgsoj87T//6oryuDz&#10;JP//qf/J+vF3//+oTsb97sf//6cwxOvtPv//p9vFmu47//+owccl8DX//6klyCnyGP//qGzHufLU&#10;//+m9saj8kb//6WQxhPxA///pF3GBu9j//+kScbe7f3//6Y0yRntmP//qF7K6+0H//+pQMsn7BH/&#10;/6oey4rsWP//qu/L2u14//+pgcl87B3//6aNxXXoDf//pWzDsOVV//+mPsRF5bv//6eExVzoOP//&#10;qDTF4esD//+oPsYZ7Jv//6jJx1XtSv//qdzJJ+0t//+qvsou7EX//6ueykbrt///rEPJl+wD//+s&#10;isjd7UL//6ygyQzvBv//rOPKefDy//+tY8xX8kj//6y+zCjxbf//q2jKAe65//+qlMe56zT//6ql&#10;xnTn6P//rDLHMeag//+uYMi25vD//68yyAnl4f//r+LFhuJo//+1VMXc36b//8GKy+Tf6v//z1HT&#10;8OCC///W2NeN3Vz//9Pb0v3Ujf//yw/KLMoW///FtcS4xDz//8aJxBzDRv//ySDEWsK8///J78Po&#10;wWH//8gCwx7ASP//wgjAAb4X//+4GbkJuT///63esLyzmP//pvSqda/Y//+lB6f8r23//6gBqXey&#10;S///rQastLYh//+w+a9tuM3//7PKseu62v//t4W1874J//+8crugwjT//787v83Eaf//vB++m8FY&#10;//+0K7iDubL//6vJsYWxU///pJyrbapH//+e06abpbX//5sYo22kZ///mMSg2KS9//+WhJ18pIX/&#10;/5WJmzmlOf//mJWdxKp0//+gCqYYtI///6g/sC2+mv//rNi2lsL3//+ryrZ9v8j//6gEsr25Gf//&#10;ppyw97Tc//+oQLJVs/r//6oDtACz3///qiWz7LN4//+o5LHfsxz//6cQrrKy0///pSqrprJv//+k&#10;N6qCstz//6Tcq9y03f//pcytsbau//+lSq3ethn//6Kqq/uyyP//n0epla7i//+cGKdyq5P//5ic&#10;pNin+f//lLyhaKOa//+RZZ3Yn43//4/Lm1ydof//kHubCZ7o//+R65v6obv//5LtnRukPP//lJWf&#10;CabF//+XxqIzqdf//5sypVWsM///nBWmE6uU//+aOqRKqEf//5fwocmkw///lomffqJO//+WnZ5f&#10;odH//5gpny+j6f//mlmhO6ec//+bO6Ihqbv//5qjoaSpCv//mseiSafj//+agKLTpfv//5eooGWh&#10;5P//kwObKZzj//+OdJU+mTX//42DkyqaX///kJaWTaAw//+T6prspcH//5W8nlGoUf//lkCf0qgs&#10;//+WeqBKp3T//5dkoR+oUf//mRqi/KtI//+bHKV/rx///5wApuixcP//mtal47C3//+ZHqQDrqr/&#10;/5mapEyuX///muqlg66z//+Z0qRKrKf//5f5okCqgP//mECiTKtL//+ZCaLYrKH//5hGofmrUf//&#10;l6ehjai9//+YzqMrpyj//5qTpVumX///mtWllaTy//+ZXKNnotP//5g1oQOhff//mBCfjKDM//+X&#10;dZ31nzL//5X8nBWdX///lQ6bM53S//+VwZxYoXH//5ddnuamKP//mDihHKkF//+Xq6HNqRH//5Zv&#10;oSann///llugzKcQ//+XaqEJp0X//5cmn7qlfv//lVqc+aHL//+U5Zvsn9T//5aunZigzf//mFuf&#10;i6IR//+ZBqCvom7//5iuoPaiF///lzKgO6Eq//+U+Z7Pn/7//5LknWOfBP//kOub153S//+O85oG&#10;nAP//40Fl+aZjP//i/OWTJda//+M0pYhlrv//48WluCXtf//kUWXf5lZ//+SiZfnmt///5KimCub&#10;eP//kdiYMprV//+RU5hamiL//5JtmZabMv//lVmcT562//+XTp4boeT//5XwnMWh5f//kvqZ05+7&#10;//+RrJiYnlL//5L5mk+exP//lM2cxp95//+U5Z0vnvT//5RAnBqefP//kymaA539//+Qg5ZMm6P/&#10;/42RkquYlP//jGGRWZc8//+NOJKImA7//48QlQeZ9///kLeXRJth//+RgZg/mzz//5D/l3iZKv//&#10;j0CVXJYK//+OLJRUlMX//48Wla2Wz///kEKXWZlt//+QLZeWmdz//4+ul26Yk///j2OXm5bP//+O&#10;GZaalCf//4tIk1mQKP//iLGPeIw+//+HlozQieX//4eai9GJ3v//h9aL4ov2//+HlIwEjrr//4g/&#10;jSKR+///i5eQppZt//+PrJSImkD//5F3ldybVP//kGOUX5nP//+N6pHwl3L//4wHkIeV5f//i2uQ&#10;h5VS//+LjJEmlLj//4vskeeTY///i0yRmJBh//+IsY8Oi17//4Uhix2GGP//gsmH6oMS//+DP4d3&#10;g+b//4YRic2IDf//iEiL94w+//+HLYrOjQT//4MyhpGKM///fz6CWIZh//99KX/1g1j//3z6fzCB&#10;Mv//fTh+wH9j//99tX8lf0j//4AKgoeDYv//g2OH0In8//+FkIwDjwH//4cxjyOR+///igeSr5Sx&#10;//+NmpYylvv//49VlwKWcP//jjWUR5Kg//+Lfo+/jg///4fSiqSKd///g9SGEIio//+AH4KFh+n/&#10;/3v/fu6F5v//eV987IQh//9724A0hyr//4LZiG+Pmv//iqqRwJm8//+QM5hgoTX//5HDmiujO///&#10;kLWYtKEu//+PyZdCnq7//4/Clu6dL///kKmXy5zj//+RuZjtnNn//5GImLWbZP//kJOXfJkT//+P&#10;OZWSlqr//4xxkgaTk///iQuN+pC5//+Hf4xTkD7//4f8jV+Rlv//ihaQWpPS//+OiZWAl83//5Oh&#10;msKcef//lj6dD59F//+VvZwkn6r//5MjmXqeS///kJiXgJzt//+Pd5eAnMz//5AnmXmeNf//kkGc&#10;XqCQ//+Ugp6jonv//5Z4n+6jw///l1+f/KQ4//+V8Z35oyf//5Kkmp6hVf//jx2Xfp////+Mx5W1&#10;n3j//4zAleyfuP//j3mYhaD+//+Sxpukofv//5RunYChqP//lXye66GB//+XP6Crolf//5jJoZqi&#10;x///mKGglqGh//+XYZ7FoGL//5bunmChR///mCOgH6Sa//+Z1KKYqJX//5oeo6aq7v//l/yiDKpV&#10;//+Tsp3VpsX//49BmNyiQv//jeGWk6Bx//+P5pfSodb//5K9mmSj1///lSydGKUw//+Xj5/kpkH/&#10;/5nNolWnDP//mxmjnKb///+bjKQPpr3//5xTpQKn4P//ncOmtKqn//+e0qf7rZn//53Rpyyukf//&#10;mxGkrK11//+YeaJWq4j//5YUn9+oS///lAudKaRo//+UC5v9osv//5ZinSmkYv//mdGf6qc1//+b&#10;oaHFp6X//5qkoXqkp///mImgRaDJ//+XWZ+gnp///5fxoB+e0P//mImgPJ9S//+WyJ4WndH//5L0&#10;miaacf//j+2XGpeT//+QDZb/lz///5K9mR6ZVv//ldebXJyA//+Xh5wyn0n//5bim0agbP//lNWZ&#10;qJ/7//+S15hzntH//5HIl9WdvP//kWOXTpyl//+Re5blm27//5Hqlt+Z6f//kgyWoJe///+SPJZW&#10;lf///5MWln+V9f//lNaXcJf4//+WzJjSms7//5ajmLObWv//kuqVq5en//+MW5APkMf//4VqidOJ&#10;+P//gQyFvoaU//+AQITjhzD//4KPht+Kaf//htyKmo6z//+KeI2rkc3//4tgjnOSRP//iiSNyJDj&#10;//+JM43Qj5z//4lxju2PC///ineQUo8u//+L2ZGRkD3//41DkqGR0P//jseT45NV//+P6ZUOlAH/&#10;/46SlBCSbP//ityQ5o+D//+IAo6ijqH//4hFj1mRKf//ipmR9JTQ//+NGpSCluf//46BldaWo///&#10;jsuV/ZVE//+PfJaklZb//5DqmD2YJP//kgyZqpsb//+SM5nznM///5HLmTOdEf//kheYt5zj//+T&#10;iplMnMX//5V7mqKcfP//lhqawZrO//+USZgglv7//5GDlBuSp///jxGQXo8q//+MsI1SjJT//4sE&#10;jBWLwP//iseNMI0y//+LuY+wj/T//4yUkbOSIP//jLGSZZLq//+MnJKSkyH//4y1ksqTRP//jTKT&#10;Q5N+//+ONpP+k9v//488lKCULv//kLWWC5Wc//+S9JjsmQL//5Q1myOcFv//k6ibCJyn//+TKZn6&#10;m8T//5PLmbSbTf//lCiZz5tD//+S+JlXmvb//5DImEKacv//j16XkpqG//+Py5gPm3j//5CTmG2b&#10;f///kIyXzJm+//+QF5bul5f//47ZlaCVhf//jQ6UQpQP//+L9pQVlCD//4volR2VZv//jFSWNZbZ&#10;//+MrpZJl7X//4z2lWGX8v//jUyUCZeh//+OZpPSl57//5D5liuZK///k42Zrpt7//+TiZrunEH/&#10;/5GPmYSb4v//kP2Ykp0v//+TD5nFoK3//5YUnAGkFv//l6edIKTB//+WjZvkobj//5PumUKc3///&#10;kOeWKJgN//+N9pMPlAH//4wakSCRqv//jNWSLZKI//+Qj5a7lv7//5VHnJOck///mAmgNZ9v//+X&#10;CJ88nUT//5IVmV+Wov//jKWSgpB5//+LrpA1kJb//4+BkzGWuP//k6OXOp0E//+VLplzn4D//5ST&#10;meies///k5iZt50r//+T4JoUnTj//5WQm2ufIv//l5+dVqGR//+YvZ7lot7//5fUnsWhx///lWed&#10;BZ8I//+SnpqGnE///4+gl1mZ9///jVCUTphl//+M05Kvl+j//40tkhaXef//jc2Snpeh//+PH5S/&#10;meP//5EBl7mdzP//kyuaX6Fo//+UwZuXorv//5Vlm46h+P//lYqbYKDa//+UkJqgn0L//5IGmHuc&#10;c///j6GWUJm+//+OzJV8mID//44NlJSXRv//jCaSWZTo//+Kg5Atkr3//4sUkA2SwP//jiKSWpVm&#10;//+ROJTSmKT//5J1ldyaz///kqOWTJwx//+SH5YLnFb//5EklNCbEv//kPaUPZpO//+RrJU0ms//&#10;/5JBlt+bhf//krOYRpvE//+TbpkJm7D//5RRmT+bZP//k/CYVJoO//+Rv5ZEl7X//49nlIOWG///&#10;jiKT0JXl//+NwpOtlkT//43ek8+W1v//jhuUPZfU//+N5pSTmMr//4y3lBaYuf//irOSfpdX//+I&#10;95CflcD//4g0j0WVBP//ibmQBJaJ//+M5pKLmVD//46Dk9WZu///jVSStpa0//+K/pC9kq///4lY&#10;j4GQff//ieqQV5Hw//+L9JKClav//40mk5CYLP//jO2S1Zhl//+L7pEal8D//4u8kFuYpf//jQeR&#10;spuG//+OepPkneD//47klXqdvP//jqeWS5vS//+OW5Y7mXv//45MlT+Xa///jfeTOJVB//+NqJF0&#10;k5P//446kYmTgv//juiSrpRv//+PSJOxlcn//5AclKWX4f//kOuVCJmW//+QY5Q9mXX//44ckoWX&#10;zf//i0uRM5aM//+JjZEuluj//4iFkUqXG///hsOPtpTD//+FRo3NkYj//4ZljkORBv//iU2QhJMb&#10;//+La5IvlSn//4xKkvyWiP//jOiTqJey//+NMJPVl97//4wGkmaV4v//ibCP8ZLg//+I1Y8jkmr/&#10;/4nvkCSU2///itSQfJb8//+LGZAEl6L//4sHj36W3v//iheOqpRH//+I4I4PkUL//4i+jr2Qlv//&#10;isyRc5RA//+MsJOFmQ3//4w6kreauf//i86Rq5o6//+LZZCQl8D//4o/jsOUCf//ik2OT5J4//+K&#10;2o6Lkr3//4p5jfaSy///iZCM3pI2//+IrYvmkQ7//4iwjA+QNP//iPmMx4+A//+J8Y5Cj+b//4yD&#10;kSCSZv//jxaTj5T8//+QgZScllj//5E7lTmXZP//kTSVo5iG//+PwJUZmLX//4y9kvGW5///ig+Q&#10;jpRD//+I9o8Zki///4k3jsSRMP//isCQB5He//+MX5Hgk0D//4zcks2Tsv//i2aRiZHJ//+IT444&#10;jev//4bTjEaMGv//iLaN5Y7r//+K1pApkxT//4m0j5SUIf//hoSNGpKX//+ElouSkXr//4USi72R&#10;0f//h2KNGpMf//+Ki48xlNf//4z3kSyWDv//jROR0ZVq//+KDo//kf7//4XLjLGNnf//g32Ka4tx&#10;//+ESoqIjIr//4Y8i7SOr///hsWL+Y82//+FkIsHjdr//4Q3ikqMdf//hOCLvI19//+IL4+xkaD/&#10;/4vBk12WGP//jZCUbZhy//+N0ZNqmNT//4xskOmXL///igyOGJQ2//+I0o0Gkhr//4k4jbmRoP//&#10;ilCO9pJj//+LYJAek+r//4vxkO2VY///jDmRhJY+//+MEZF9lcr//4r0kF6T6v//iReOq5HY//+H&#10;jY28kS3//4a7jdGR3P//heuN4pJu//+F9o57k0X//4fykKKVdf//ieSSgZdb//+KFJKZl9H//4nA&#10;klOYZf//iZySJZkR//+JBpExmD3//4eWj2GVtv//hf6OApNy//+GQY8slBv//4gTkfyWtf//iImS&#10;75db//+Hg5G+lez//4c5kN6VN///iIGRZpZZ//+J75Ifl47//4kukL6V7P//hcmNApED//+CYYmX&#10;jBD//4GmiOCKXv//g7aKiIwJ//+G7oy7jv3//4jujXaQfv//iBKLgo7s//+E2YeRizD//4DEgy2H&#10;Jf//fceAXYTR//998oE4hfj//4E0hV6KSf//hW+KRY+I//+I8434k6n//4qlj2mVKf//ixiPgpS4&#10;//+LjI/blFX//4sqj5GTjf//icKOMpH7//+JLY1DkSb//4rFjkCS4P//ja6QmZcG//+PyZJTmz3/&#10;/49EkZOcUP//jAKOPZkz//+JEou4ldX//4ocjdqXR///jdqTDpxG//+Qb5bLn4T//5Ccl1Cey///&#10;j8+WT5wR//+PLJWNmbT//45JlP6YLP//jHmTwZbW//+KlpJflhj//4qAknqXKP//jECUNZly//+N&#10;/5Xsmqv//45NlmuZo///jYGWE5eo//+MbpWblqr//4s/lNSXCf//iheTj5gA//+JcJJWmPb//4pL&#10;kp6aw///jLGU9p3+//+PHZffoWL//5AUmWWisv//j0uYt6EB//+O7pgdnzn//5BrmWegKf//kNiZ&#10;3KFL//+Oepdtn7L//4uYlBucL///ipOSIpjU//+LopHCluj//40FkVOV6P//jR6PsZUE//+MFY2K&#10;lEf//4pSi26Tcv//iESJkpJB//+G5YiykV7//4bAiXyRjP//hwmLDJHj//+GcYuPkJr//4WBiw6O&#10;U///hhqLtY3h//+IHY4WkDf//4mikHOTY///iP6QuJTD//+HMo9olJb//4a0jvqVRf//iB+QH5d2&#10;//+Jr5E3mS///4mKkI+Yi///h+uOfpX6//+G1oz2k93//4cyjM+TPv//iAGNJZNB//+Ic42Ck3X/&#10;/4kbjtSUv///ikeRVZch//+LA5N3mOz//4r4lDGZU///ikOTcJiz//+I3pGBl9v//4e1j82Yaf//&#10;iCiP9ptj//+KbpIln4///4zwlI2h2f//jUyUkp/W//+L85Kzm7X//4rykWyZfP//isCRj5pI//+K&#10;C5HGm9n//4eGkEqbX///g2SM55gx//9/nomNlEL//32Ph5ORLv//fVSHIY+C//9+t4g2j+H//4I6&#10;i6WT0///h+2Rhpuh//+NVJcqo5j//49GmTqmzP//jhWYO6T1//+L/5amoUb//4sFlkSfA///i92X&#10;X59n//+NnZjwoVX//46hma6i3///jcKY5aK///+MEZekofb//4smlw+hrP//il+V/6DL//+JypSD&#10;n27//4nCk0OeGP//ijOScJzU//+LAZIom7X//4q/kSaZof//iL2PCJad//+Hj46Ilcf//4i9kOqY&#10;ev//izuUd5yz//+NK5bon6///433l8uguP//jaiXhKBA//+MdJZknvL//4s7lUid5///isSVCp4Y&#10;//+LY5YYn9///4ykl7WiTP//jXSYV6Nl//+MuZbIoWz//4rHk+qdQP//iPyRq5mU//+IhpEwmLD/&#10;/4lJkd+abP//iniSvJ09//+Ls5OWn6X//4wxk7GgEP//i4CSep3K//+LY5HDm0T//459lL2cr///&#10;lVGcQKOh//+buaPmq7n//5z6pkOu/v//mHmiRqu5//+Q+JqzpHb//4sUlIGeKP//iSySR5tz//+J&#10;tpJqmsP//4slk1Canv//jFqUB5pB//+MYZPimS///4oBkY2WT///hX+M75H4//+CLYkjj3P//4Gs&#10;iBKQUf//g0GJj5O3//+GGoz9mJL//4jGkJSc4f//imOS4Z9b//+L9JSpoQX//43Yloiig///j0GY&#10;JaNF//+PwJlsoz///48Emfiir///jPKZIqG///+KjpdFoV///4n2ljijHP//iuuWBqXu//+LLZVN&#10;p0r//4qclMOnm///ir2WIKkZ//+LfZimq2L//4vQmhasIP//iv6ZFqmn//+JLpYlpGr//4fqk92f&#10;tv//h6OTep3X//+GWpLFnVH//4R/kYSdzv//hR6SQqD8//+IPZT7pev//4wRmB2qZv//jheZI6ui&#10;//+MapYyp7H//4fDkHWgQf//goGK15lp//9/AYfTlqn//35iiECYtf//gC2LVp3F//+EEpDGpOP/&#10;/4nTmEKuJf//kIWgubk2//+WkqhbxG7//5ojrUHNLv//m7qv5tMH//+czbG01uT//5y6sg/YQ///&#10;mtewatb9//+YtK6D1SP//5gjrjvUr///mWmvxtX2//+a27F9117//5tLsnHX3v//ms2y8deU//+a&#10;ebQK16v//5sItfzYyv//m9W3cdnt//+cbbej2gv//5wGtiPYHf//mjmzKNQM//+ZOrEn0OT//5ou&#10;sQHQjv//m7axKtIL//+cA7A901X//5ofrffTCv//l5WsNNI4//+WdayM0oj//5YqrYvTJP//lgyt&#10;7NOB//+WFq3m1Cn//5ZlrkPVhf//lyOvo9ds//+XzLFP2LT//5gMslvYu///l3ex+ddm//+VlK+n&#10;1Kr//5PdrRXSE///k9OsDNC4//+UUauizzT//5SVq1nNe///lU6sOc1o//+V7q2yzpD//5X/ruDP&#10;lf//loewMdDa//+XVrEX0kT//5eosP7Tcf//mByw9dUE//+Y0rFU1nH//5jVsPfV4f//l82vXtK8&#10;//+WQ60FzlT//5VJqw7LCf//lV6qD8om//+VfakIykn//5Urp8vKOf//lUOngMpZ//+VqqglyoH/&#10;/5ZoqXvKzP//l0irAMsv//+XFKtlypb//5YgqvTJZP//lTSqRch0//+U7KmqyFn//5XEqarJwP//&#10;lxKp/8wf//+YbKqqzyT//5pLrF/TSP//m+GuN9dN//+cl69z2dX//5xCr5HZwP//maWtC9Vx//+W&#10;Laloz5P//5XAqTjOCv//l0ar2dBk//+W6K1A0cX//5SMrMPQ6v//kiirwM9z//+RjKvJz4b//5NP&#10;rZTRtv//lSqu29Lj//+UBax1z1v//5EvqAXJoP//kPempcgT//+TZqjVy1///5V/q2LPQf//ldGs&#10;H9Dl//+VHKtC0MD//5V2qubRW///lwirttNB//+YVqzC1Qz//5h1rWnVyP//lqWsyNRn//+TmKsN&#10;0Rf//5EcqYTNkf//kIipN8vS//+SLqqdzQH//5WhrdjQyv//mTixptRc//+Z0bKU04v//5ecsE3P&#10;Zf//lp6uwc21//+XVq6rz2P//5hbrrzRlv//mUOuoNKI//+Zj6360dL//5npra/RNf//mjatzdE1&#10;//+ZVq1I0Fr//5fMrJjOdv//lwGs38ze//+Xoq4YzI7//5i9rrbNGP//maiuJ845//+aeK1q0CD/&#10;/5qyrPXR+f//mias1tLo//+Y7KzE0mz//5iDra7R0v//mWevldGo//+Z5bBB0Dr//5jsrmrMo///&#10;l3+rdsh5//+XpKpHxo7//5kqq3rHQf//mgCtSsjX//+Zbq6BypD//5hirvvMdv//mAivDM4J//+X&#10;qq4GzW3//5akrAHKs///llaq8ckI//+W9qsAyZz//5gwq8fLf///mYOs0Mzj//+YmKvFytb//5WX&#10;qLfGc///k56nCcR0//+TyKgYxgz//5R0qibIMP//lFWrQchx//+T6qtjx+3//5N5qq3IK///k5mq&#10;KspD//+VPatHzj///5c8rO7Rav//l86tHNFY//+XLqwazyH//5WjqlvMTP//k7Wodsn2//+RqaaV&#10;yIr//5EQpkzJy///ksiojM5H//+T9qpg0f///5LmqcbR0///kTWoG88F//+QfqbXzAr//5DSph/K&#10;LP//kYClyMmA//+SqKaqynH//5SjqVrNHP//lhGr0M9M//+WY6ysz3v//5Y5rH/OF///laar+sun&#10;//+Tt6qeyA3//5D8qM/E0f//j8CoFMS+//+Pz6epxv7//4+cpjzItv//jy+kwckX//+PL6R1yNH/&#10;/5AepaXIyP//kMmmbMfY//+P9qVSxO3//47hpAfCMf//jyik4sJu//+Qe6fGxaz//5C+qfPI9v//&#10;jw6pbcnm//+N3agHyeb//47Pp2jKCf//kQWnPcmV//+THabayDT//5SyporHF///lXyml8b+//+U&#10;bqZFxtP//5HypcDGO///kGemn8bL//+QJKguyDz//4+pqE3Inf//jxGnLsgW//+PLqZMx/b//5Aw&#10;pkLI1v//kQKmOcm+//+QtqV1yaP//5BCpRPJZf//kGGlcsmI//+QCaUByG///46koxzFQP//jPeg&#10;3cFL//+MKp/bvv3//4uWn4C+r///i0uf08CZ//+L0qEoxHj//4yLon3Ii///jeukCsyD//+QBqX4&#10;0DH//5FspwPSBf//kdSnLNHo//+Reaa/0En//5BcpbjNL///j6SlAMnR//+Pe6R0xof//4/9pCbE&#10;BP//kVek4sNc//+RzaVqwzL//5AUpH3CIP//jk2j18IQ//+Og6T9xJv//4/+prrIEf//kPGnG8mr&#10;//+RLKZJyPb//5DNpP/G2///j1ejHcQU//+OcaJBww///480oyfEZP//j7OjicT7//+OjqIXwz7/&#10;/4yBn+fA3///is2eQ7+x//+KUp3NwCH//4qpne3BAP//iwSeF8HJ//+K9p5ewy7//4sYn2TGHv//&#10;jAChNMnp//+Mm6Iby8j//40KokjLqP//jpyjeMuz//+PbKQSymr//42Boi/GKP//ioGfdMHI//+J&#10;jZ8Iwb3//4sJoTDF/f//jKijP8o8//+MpaL/yvj//4r4oE3H5v//iWedUcPO//+JYpw3wZr//4s+&#10;ncvCyv//jnehe8ca//+Qd6Qyyq3//4+Eo2rJw///jbOhBMXc//+MkJ7mwa3//4xWnf+/aP//jOme&#10;ub/v//+M7Z+swRb//4u7n7PAn///ioOfZr6m//+KT597vG7//4ujoJ+7qv//jYOiSLyp//+OQKL3&#10;vkz//42wonnALv//jRih98LE//+N9qLYxmH//4+npHvJKv//j3ykOsfw//+NKqHww5H//4tvoIzA&#10;uv//itegdcDG//+LA6Dlwlv//4teoT/Dg///irigl8Kb//+JYZ+lwL3//4kfoBfAhv//iqGh/cJm&#10;//+MHaMDw6n//4xEogfC4///i62gVMGO//+KjJ6xwJT//4lpndPAOv//iPCeLsAL//+IJZ5Avj7/&#10;/4cHnbG7i///htedobqb//+HWZ3iu7v//4ennaO9Nf//iCGddL5j//+JsZ6Ov7r//4wgoNDBDv//&#10;jPOhgsA3//+LZp+YvSb//4ninYu7Bf//iQucVrpO//+INptauXz//4eimrS4c///h1iaR7ea//+H&#10;x5qTt93//4iym5C5Ff//iT6ccLpF//+JAJyKuwX//4hNm7y7pf//iJebXr1i//+KOZwGwCH//4tb&#10;nFXBjv//i3+cEMEB//+LC5t/vvD//4m4mf+7d///h8CXu7ej//+FQZT7tC///4NMkwuyUP//g2OT&#10;irNY//+FJ5Y+tsf//4eGmha7Yf//iN2c+77z//+Hv5zjv1v//4UTmnG9Nv//gomXrbp0//+A4JXW&#10;uGz//4A+lUa4Ev//gViWfLp9//+C7Zfivar//4KxlxO+I///gUKVCbyJ//+A+ZSYvEX//4KPlqy+&#10;fv//hJmZqcEx//+FRZtXwc///4QvmxnAJf//gmSZ573a//+BA5kRvFn//4AnmKa7U///fyOXnLly&#10;//99/pXutrD//33ilUe1LP//f4+W07aH//+B+5kyuV3//4Qsmt27hv//hX6bLbul//+FApnQuW7/&#10;/4Nul9W2qv//ggWWXbUa//+BtZX6tZ3//4Ncl5S43P//hX+Z6bzY//+FpZqVvnT//4SBmgm+Jv//&#10;hN+ai78Y//+G/Jv+wb7//4fMm4zC2///hYKYNcCr//+CEZS9vZn//4B/lB+86v//gYCWa77V//+D&#10;L5j3wKP//4P3mdjAcP//g0yYn73a//+B6ZZruir//4EKlQy3WP//gNuU2rYV//+BGZVLtj7//4FW&#10;lYS3Pv//gVeVP7i3//+BSZT2uqj//4FdlTK8xf//gpuXAb8Q//+DvpiovxX//4MwmB27UP//gk6W&#10;j7bH//+CGJVFtFX//4JdlIW0TP//go+UGrVa//+CEpNKtaf//4GIkn21YP//gnmTOLaW//+Eh5Uy&#10;uU///4Vlli664f//hEyVmLn5//+CU5TVt9j//4Ewlae2yv//gcmYR7fg//+CbJoSuPD//4GAmRS4&#10;A///gAOWybZH//9/aJVVtY///38ilF61T///fraTYrUL//9/F5MxtZX//4Bok9e2s///gYWUVrc5&#10;//+BdZQStsH//4DMk9q2nP//gNSUzrgV//+A8JWXuWn//4ArlMe4mv//f0KTKrZt//9/KpI3tK7/&#10;/4CCkti0Z///glKUJbST//+DCJRqs7P//4K/k62yLP//glySybDi//+CKpHvr5n//6PKwsrq6f//&#10;oaXAReg+//+igsC06Nr//6UgwwHq9f//p7vFV+v///+qBsdP6zD//6rEx37o6f//qZ/Fu+ch//+o&#10;isR75/L//6j9xW7rLv//qqLH8O6Y//+s2srw8GH//62My9/vZv//q6rJkuwW//+pZcaU6Vz//6je&#10;xV7pw///qUvFgOxz//+pQMWt7rL//6g/xRTuqf//pt/DqezI//+nEMNU6+P//6jvxLjs4P//qvvG&#10;wu5u//+sTsh373X//6tpx7Tulv//qTDFI+zi//+oscQg7OD//6l4xGLtsv//qWXD0ez6//+oIsJM&#10;6lr//6bKwSznPv//ppTBteWQ//+ndMPM5gT//6hhxhzoLP//p+zG1+ph//+l38WO6vz//6RFxBXq&#10;cv//pbrFEOtI//+p+Mhc7gv//61Eyofwp///rXjKC/Gu//+sPckN8jr//6rzyKvyw///qpTJLvO7&#10;//+rEspW9OD//6tJywr02///qkfKV/KL//+p5soW7/b//6rnyuLvDf//rBnLee9P//+sBMqA7k//&#10;/6rXyE7rm///qanGP+jR//+o6cUZ5w3//6gJxHHmGf//pu7D8+Wj//+md8Pq5nr//6bcw/noy///&#10;p7XD2et6//+ossQV7Y///6oYxY3vQv//q3zHq/Cn//+r58iR8T3//6tnx9vxCf//q67HvfGz//+s&#10;UMhy8x7//6z+ydj0v///rnjMNfaL//+vos2k9tb//69fzLT0g///rRrJAe/H//+qc8T461j//6pt&#10;xJbqof//rA3HG+zT//+s/smI71j//60pyu3xI///rCfKZvDa//+p+8ge7mX//6goxi/rw///psfE&#10;6unN//+kd8Li50X//6KzwcjlbP//o5jDx+bu//+lesbG6mb//6YnyDDs/v//pWzHzu4X//+lMMe6&#10;7yj//6YWyH3wnP//pjzHsfCF//+lj8VV7rz//6T1wtHshv//pWnBv+sx//+nssMr63P//6oOxTfs&#10;CP//qsbGFewb//+qmMbb7Mz//6riySzu6P//q8TMevGH//+sJs5P8rn//6sczOrxrv//qlLKtPCQ&#10;//+rY8rR8Ob//6uvyw/wuv//qZzJV+84//+ogsjH71b//6nUyrDxuP//q8PM5fRR//+sNMz49XD/&#10;/6rhytz1PP//qVHI3PR9//+oGMfG8z7//6eex4vx8P//p9bHlPCz//+ovset763//6lJxw7uV///&#10;qFrFPOwx//+nR8RF6sX//6eyxdLr5///qI/IHe5G//+osck18DP//6dAyCHwfv//pYnGxfAS//+k&#10;2cbK8Cz//6RnxvvwAP//o/7Gy+6b//+kpMc+7Oz//6XLyAbrJv//pkLIKOmw//+njclU6nj//6nF&#10;yzns7f//qcLKGuy8//+np8Zt6W///6cOxK3nqP//qF7FoOj///+pfMby66L//6lCxzLtsv//qNnH&#10;he7v//+qCMmS7/H//6uyy67vsf//rJXMDe3p//+tJMsg7E7//61LyWXrqf//rP3HvOw1//+stcdk&#10;7bj//60RyPbv1f//rkPLzfHG//+ukczj8eH//61ryx7v1///q7TH+uwY//+qEsT952n//6mMw7vj&#10;3P//qmPEGuJX//+rXsPC4ST//61jwp/fGv//tTDFVt8h///Ecc6b4vH//9Sx2XXmZP//3W/ekeTE&#10;///aaNoG3Cr//9B8z/7Qk///yL3IGcfz///Gh8SIw1r//8aRwmq/1v//xiHAyb0e///EssBRvHf/&#10;/8BTvoO7qP//t424n7fC//+td7DFslz//6X/qnyulv//o56oDK58//+mOal2sdr//6oNq4K1Mv//&#10;q/GryLX8//+t5qyotoH//7O1se66cP//vMq7LsFe///CvsJzxfL//7/OwdLDCv//tcu6SrnJ//+r&#10;3rJqsHb//6VMrXeqlv//oQiqbqgQ//+dxKezp6r//5qopBqnq///l3SfjKcZ//+WcZz5qHP//5sJ&#10;oNmvpP//pJerC7tl//+svbTwxC///66wuKnE0P//q3e2dL80//+oLLNOuVj//6iks463If//q2W2&#10;Krb7//+tCbfGthr//6xAtqy0Uf//qbmzLLKm//+mjK6gsWj//6OLqrewkv//opOp9LG6//+ksK0T&#10;tcH//6exsQS5wP//qEOyILnR//+lHa+GtUP//6Awq4uvS///mt2nNKnG//+VvaKVpM3//5IJnpmg&#10;zf//kDWbw547//+QRpqVncz//5Hum3Cf////k4+dM6NB//+UzJ9UpnP//5bgojap3f//mpOl+K2j&#10;//+ev6mKsIT//6Agqlqvr///nfCn/6sZ//+aW6QCpVT//5bqn0Gf7v//lH2a9Zwd//+TwZjvm1f/&#10;/5UZmgeeCv//lxScgKG+//+Ykp6wo////5nCoKiklP//mNCgbqI+//+VbZ1bnb7//5GgmRCaDv//&#10;jp+VAZjK//+PAJSVnCv//5MJmOOjaP//l0CeS6mZ//+Z7aIyrGH//5uPpHGszv//nHWlW6x///+c&#10;naVfrHb//5zipcatuP//nY2m6bAA//+dSachsQ7//5sVpTevcf//mHmiqKyt//+YR6KCq+r//5mW&#10;o9usav//mSCjaasv//+YHaJmqg7//5kxo3+r4f//msKlDq5A//+aH6R9rWD//5jPo4CqVf//mQ6k&#10;PafK//+aNqWKpeL//5nlpJyjHf//l26g1595//+VPZ0tnRP//5S+m6ucaf//lISbIJvE//+T9JrN&#10;m3H//5R3m7Gd2P//ls2eTqNN//+ZKqETqFr//5mpoj2p7///l/uhQKgG//+VXp72pPD//5Rrndqj&#10;0P//lYGeZ6Sr//+WGp5ApEX//5WOnOKh+///lYOcUqBS//+W8p3JoPD//5kAoFSi/f//mriixKUi&#10;//+bR6QIpkP//5rMpDumY///mXGjc6WW//+XFKF2o5n//5P1npCgvf//kXqcS56T//+QwZvDnhr/&#10;/5ERm+ueF///kTSbMpzp//+RYZnIm1f//5IMmMma3///ksuYspuI//+TEZk+nBf//5KNmZ2bXf//&#10;kXaZIZmc//+RoJlDmYj//5Rfm5CdIf//lt6dm6Fx//+Wipzyov7//5SHmrWh7///kxmZUKAi//+T&#10;jppFny///5T2nHCe9///lT2dHJ5B//+U2pxkncj//5QCmrWdNf//kYGXWZq7//+OLZOAlxD//4wf&#10;kV6Uo///i/+RoJRl//+Nd5PJlgP//4/HlrCYcv//kjmZTJqn//+TgppBm1P//5LZmTmaV///ka6Y&#10;EJnV//+RephMm1D//5G6mOmdP///kXeYwZ16//+RAJhdm9j//5BCl+uY7v//jiiWIpS0//+LA5LO&#10;j/f//4hzj2aMQf//h2KNXIq8//+INY2qjGb//4oyj9KQ3///jCOSL5X9//+OVZSVmoP//5GRl56e&#10;Pv//k8aZPZ9w//+TLZfjnYf//5FRlX+bDv//j8WT55mT//+ObZLxmGL//42GkpOXYf//jcmTbpdh&#10;//+OwpUPl7L//44WlPGVpP//iwiSB5Cj//+Hu441i5X//4YNi2iI9P//hpuK04mc//+IwYxRjL//&#10;/4ozjZ6Psf//iYGM35B3//+Hp4r0j5n//4Y1iZeOUP//hOyIY4v6//+DKoZTiAr//4Dhg3ODiP//&#10;f3aB64GZ//+Ax4QshOP//4PCiOCLQv//hm2NSpDu//+JH5EzlSb//4zPlWCY0P//kJCY6psi//+R&#10;85lomcv//5C4ls2VX///jrGTSJEe//+L1Y9Ajj3//4fAioKMcf//gzOFy4sX//9+eIE+iLD//3uk&#10;fuKGoP//fVaBf4iL//+C84iCj1f//4mrkMGYdv//jrOWtp+o//+P45fmoVL//47vllefJv//jo+V&#10;ZZ0E//+OjpU2m53//47KlZOawv//j4+Whpph//+QP5c7mab//5BllzGYYf//jzmVnZY5//+LvZFp&#10;knT//4bxi9KOLP//g9mIVIwf//+Dw4iZjSX//4aHjEuQk///jCqS0pZI//+SY5lqnGb//5YSnOOg&#10;Rf//lnWc7aFR//+UT5rKoBL//5JCmWie6///keeaT59w//+SrZx4oQH//5Q+nsCi2P//lnigp6SU&#10;//+Y86Ifpif//5o0onam4///mL6gyqYY//+VzJ5QpQD//5N+nOCk6v//koycu6Ut//+Ssp0vpJX/&#10;/5QLnlOjp///lUyfQ6J+//+Uxp6UoFz//5ONnU2eUf//k9GdNp3S//+VRJ3ank7//5YindSemf//&#10;lh+dVJ8h//+WSJ2roPf//5dVn3CkIv//mIyhkadt//+ZEqLgqd3//5fNohmqM///lEqeoKeT//+Q&#10;qJqfpAf//4/mmUSi2f//kWGaOKOR//+SoZs2o7r//5OdnBujcf//leOeVKSI//+ZzaIcp3P//51K&#10;pZOqMv//noqm/6sT//+eT6cSqv3//54Bpwirb///nbam5axy//+cb6W6rOz//5pko8ismP//mJeh&#10;/Kt5//+WoJ/LqHz//5SVnUakbP//k+ib4KIf//+U7ZwzonL//5a9nZqjoP//l8eezqM3//+X1J+S&#10;oSD//5c0n9iee///lnmfkZxe//+Wx5+im/v//5cfn2GcV///lZKdSJt+//+SVJmhmT7//5BFlxOX&#10;of//kZmX0Zh1//+VJZrNmxv//5ghnTidqv//mI2dKp6v//+WRJrGncv//5MRmAycA///kKKWU5pU&#10;//+Pr5WwmUn//4/8lZuY4f//kZ2WjplW//+T45hbmgf//5T4mU6ZS///lKyY9JeT//+T7JfglmL/&#10;/5O8lymW6v//lIGXm5kM//+UBZdNmbD//5A+lAuWDf//igOOP489//+D+ohliOb//4DWhVyGgv//&#10;gUaGAIhm//+EAojZjDD//4c4i7iPS///iLuMgo/m//+IEotFjnP//4d+irSNgf//iPWMjo5v//+L&#10;Ho8wj5j//4xskQKQGv//jUeSapEJ//+OeZQdku3//5AvlhmVEP//kRqW75Wt//+PRpTlk23//4vO&#10;kWeQYf//iieQDpBI//+Li5H0k8T//45blS6X8v//kKWXpJob//+RmZiDmbf//5G4mFWYU///ko+Y&#10;35i1//+USpqAm3H//5WonCWe5P//ldicsaFE//+VDJvNobv//5QAmf+gKf//k0yYSJ0R//+T35gs&#10;mlD//5UQmS2YoP//lROZDJbc//+T15dglMv//5IilQKSzf//j7OSM5CO//+M+I/Djpn//4rVjpWN&#10;3f//iiuPIo7g//+Kw5DFkQL//4uvkmSTJf//jHGTeZSq//+MjpOZlOj//4wtkvaT7f//jE2SyZMT&#10;//+NR5Ouk1X//49OlkSVoP//kkaac5n5//+UE517nXP//5PYnX6dzv//kyybxZwt//+TKJpImrT/&#10;/5MFmXyaOf//kjmZTJrV//+RAJlOnDH//5BAmXmd+v//kOyaR6AF//+SDprhoL3//5ImmjGe6///&#10;kTSYqpuj//+Pb5a3mCv//43elWyWBv//jb2WCZZO//+O65g5mIn//5AwmjabLP//kJ6afpy7//+Q&#10;Q5jjnIr//48plfOaTv//jxeUeJhl//+RW5ammW3//5POmkCcO///lC+b9p5b//+TlZvRn+H//5SY&#10;nDOiVf//l8+eVKXN//+a9qCZqBz//5tVoJCm4///mGmdqKIk//+UPZm3nF///5Bllf+Xcv//jM6S&#10;QpM5//+JyY7ej83//4mDjnSPa///jVKSv5N+//+S6plrmYj//5Z9nhqdKv//lZKdlJuO//+QdZfc&#10;lWz//4rYkPuPav//iRaNyY5s//+MYI/uk0H//5HjlRaaL///leaZvZ7R//+W/JwDn7T//5Y6nCWe&#10;lv//laGbsZ4a//+V+pu3nwT//5aanDigPP//lqecsqBi//+VkJxgnvv//5PZm1udFP//klmaOZw3&#10;//+QpZhjnA3//47fldebu///jiuT7Jsc//+N/JK/maD//43qkpqYUf//jqaUWJln//+QOZdXnLX/&#10;/5Hymeqfxf//kuKapaBt//+S75n/n0b//5LrmZuef///kdmYxJ2e//+PCpZcm2///4yzlCSZkP//&#10;jKyT2Jl4//+NBpOomQ3//4u7ka2Wav//ibiO7pLP//+Jwo5TkZn//41skYWUv///khCV3Zm0//+U&#10;RJfnnL///5QYl7udav//kvmWeJyH//+Rs5Sumrj//5EBk2eZKP//kMiTO5g8//+QfpO0l3z//5Dq&#10;lNmXZP//knGWdJha//+TspdKmTj//5MGllyYl///kBiTuJZL//+M65FQlDL//4uEkNWT6v//i6GR&#10;spTT//+MPJLEljP//40UlAWYR///jbiVIppv//+NX5U2myb//4vyk9eZv///ijSRrJcr//+IuI+F&#10;lJr//4kFjyaT7v//iviQh5To//+L9JEilML//4r+kB+Sof//iVuOupAs//+IrI5aj4P//4oDj/WS&#10;Bf//jGeSl5Zc//+N6pQ1mZD//43uk/qaS///jEGRwZjU//+Kn4+gl9///4tUkEmZ3f//jaWTBp0V&#10;//+PppXPnrv//5DNl7meZv//kQ6YLZzC//+REZd+mub//5EAlhqZIf//kOCU2Zeh//+Qy5SAls//&#10;/5AilGWWUf//j2uUUJaP//+PlpSUl/L//4/klHGZEP//j3qTr5kU//+OapLxmM3//4zbkluY8v//&#10;i6OSN5nM//+LE5JZmmb//4n0kVuYwP//iOGP/ZYB//+JqpA9lRH//4tzkXaVw///jF2SDJZV//+M&#10;pJJtlsX//41Xk3yXm///jeKUS5ey//+MwJMwla7//4qVkOCTEP//iguQM5NE//+LA5DflX///4p9&#10;j+WVtv//iMuNwpPW//+H8oy2kjr//4ezjJeQ+P//iAeNYJCB//+JoY+ukp7//40Ck6+YW///j22W&#10;QJ3M//+OKJSMnij//4wskdSbaf//isOPzpei//+JaI3/k+r//4mBja6SyP//ijuN7pOK//+KWY2U&#10;lDn//4nzjPOUF///iLGL1JJI//+HbIsRj8f//4Z3iu6Nof//hoKL0o0k//+IOo3+juH//4p0kACR&#10;F///jKCRfpMM//+OxZMSlTP//4+kk/2WyP//jhSTEZZw//+KupB6lBf//4f4jhKRgf//hw+M7Y/V&#10;//+ITI3Ej9///4uOkPaSIP//jrqUnJTa//+P9JZ+leT//45ZlTOT2///ijWQzY7y//+GuIy9iw//&#10;/4ZGi96LVP//hzSM1Y4l//+G8o0YkEz//4YUjP6Rq///hoCN95OR//+ICI9olVr//4l3kBmVvP//&#10;iteQeZVu//+MWZFalZ3//4z6kiyVv///i32RaJRR//+Imo8LkYT//4akjNiPgP//hqCMC49g//+H&#10;T4wHkAP//4d0i/yQEf//hu6Lyo9S//+GYYvgjmH//4bujUCOrP//iSGQOJEX//+L2pMtlGX//40+&#10;k+6WS///jKGSHpXQ//+KKY6rkyL//4dwi7+QBv//hrqLhY7T//+HzI0yj33//4ksju+Q8f//ikWQ&#10;N5LZ//+K5ZEGlKD//4tzka2V1///i9eR95Xo//+LQJEmlIH//4luj2CSbf//h1KNx5Ep//+F0I0b&#10;kT///4UljUGSL///hhiOyZRH//+IwJGzl3b//4q/k7iZif//ipOTjpmh//+J2pL5mb///4mvkuCa&#10;hP//icyS0pq5//+JeJJPmaH//4jekgKYX///iYKTppkv//+Kt5YGmuD//4m1lbSZ3P//hx+TI5bk&#10;//+F45F3lXj//4a/kaiWWf//h7eRupbX//+GtI+alFX//4QSi/CPlv//giiJZ4v+//+CvImei+j/&#10;/4Vvi7uOjP//iFSNjpEi//+JSo1AkRj//4ctijGNuv//gzqFxIkP//9/PYHHhUz//3zff9mD1P//&#10;fbeBdYXE//+BO4W/ikn//4UKihmPAf//h6iM95Il//+Ia43HkpD//4hJjZmRTP//iHyNoZBJ//+I&#10;Oo0Oj13//4d6i7mOSP//h7mLKI5a//+KMIzjkSn//43ukDeWXP//kEuSfZsF//+PgJG5m/3//4va&#10;jiiYsP//iJyLaZU0//+JbY1rln///4zOknya+P//jqCVlZz7//+OIJVSmur//41wlBSXuf//jX6T&#10;ppXl//+NfpPFlY///4xVkzCVfv//iraSKJWJ//+KlpJflrv//4xrlFuY8v//jnGWe5o5//+PD5dW&#10;mW7//469l4KYBv//jmGXzZfG//+Nb5dSmD///4u7lX+Yef//ipaTqpjv//+MC5RPm3b//4+Ol1mf&#10;y///kmqaIaM1//+S6pq0o27//5EMmNCgQP//j5eXU51n//+QVZglneD//5BgmECexP//jguVu50Y&#10;//+LYpJ5ma7//4oikCSWQf//iqiPI5RA//+MEY7kk////40CjpKUpP//jKyNw5Uj//+K4IwblIn/&#10;/4h/ihiTDv//hoWIfpF3//+E/IePkAf//4PPhzaOqf//gsGG3ozh//+ChIbPi1X//4RKiJqMAv//&#10;hymMD476//+JP49nkpT//4lzkROU/f//iIWRPJYS//+IDJE8lvn//4iykceYMP//iV6R7pif//+I&#10;spCllyL//4bDjjuUQP//hRqMFJG1//+E1osMkKX//4WRitqQxP//hleLBZF3//+Hj4x1kzf//4lP&#10;jzqVyv//ih+RQ5cQ//+JgpFullb//4fFkAGUcP//hWiN15LS//+DtYx3k13//4PyjQyWrP//hniP&#10;qJtj//+Jv5Ktnqv//4sXk2KeFf//iseSSpuk//+KwJHimu7//4rokmacG///igeSc5zN//+HiZDl&#10;m0v//4Qnjg2X9///gUaLVZSX//9/fol1khv//37fiKSQs///f1uJD5Cs//+BoYuTk1P//4YOkHWZ&#10;R///ipmVRJ+5//+MwZdgoun//4yPlyqiUP//iyKWJZ+8//+KOpXvnjX//4tql5+f5v//jfSaKqOe&#10;//+PWptOpfr//44mmgelOv//jCeYLqN4//+Ldpd0otb//4tOlqyiSf//i2CVn6FT//+LfZSOn7n/&#10;/4u2k8udqf//jHCTu5vj//+MIZLGmWH//4m1kAGVuf//h+uObZQQ//+Im4/Zlff//4skkz+Z7f//&#10;jcCWhJ17//+PX5h8n4T//49qmMKf2P//jaeXN56D//+LO5U4nOT//4nMlIGcxv//ieaVe56R//+K&#10;8JcJoRj//4v/l9CikP//i/SWwaFv//+LIpTynrv//4qJk+qcqf//imWTupxJ//+J8ZManLD//4ki&#10;keCdBf//iTyRoZ26//+KbpK7nnr//4tVk3idov//jAiTvpvF//+OcpXJnB7//5Pym3ahWP//meGi&#10;OKji//+cIKVxrYT//5lWoy+shf//ksSciaag//+MspYpoGr//4pbk5qde///iiuTNpxJ//+KOZLk&#10;mvj//4nPkgKZLP//iRWQ/ZeA//+HeY82lZD//4SIi9mS3f//glGIypFK//+CQofIkin//4QkiUWV&#10;Nf//h2WNAZnK//+KhJEynfH//4w5k+mf8///jWmVj6Cu//+OvpbDoRL//4/Rl4uhG///kJaYcaFC&#10;//+QfZk3oZL//46omKOhaP//jBGW/qGT//+K/JYVo6///4swlb6mjv//isSUr6eo//+J2JPLp1f/&#10;/4nnlQSn+f//iyKYFqnr//+MrpsEq2v//40jm5SqGf//i9iZVaWJ//+KJZa+oNv//4kIlZKetf//&#10;hu6UC52c//+DzpE0nEr//4Kcj5ecqv//hPGQ9qAX//+Js5TPpYr//41sl9OpJf//jPKWxadN//+I&#10;p5IPoP///4OajPua1f//gGWKMJiF//9++olmmX7//35HiWSbZ///fxOLFJ5y//+Cn4/ZpHj//4li&#10;mBmu0f//khGiarxi//+ZeKtnyRD//52gsMzRg///nsCyp9UY//+dRbGD1JL//5pKrubSG///mCGt&#10;WtDa//+YTq4t0kz//5pOsJXVeP//nCWyetf///+cmbLx2J///5v3ssXX+v//mxKy+tdK//+a4LQn&#10;14f//5uatbTYV///nJG2ctg+//+cVbU91bL//5pPsljRBv//mLOwOs2P//+ZEa/+zWL//5qssIHP&#10;h///m8qwbtHU//+au67X0jf//5hbrQTRXf//lvms5dFs//+Waq130hv//5aDrf7TWP//lw6ugNUw&#10;//+XHa6a1o3//5b0rwzXbv//l52wvNiY//+Y5LLj2cD//5jMswHY3P//llqwAdUj//+Twax30R7/&#10;/5L1qrvO6v//k3iqms4N//+UiKt+zj///5YHrV3P1P//l3WvptHx//+YF7E40ur//5hDsgXTD///&#10;mMayoNPr//+ZZLLm1dn//5oQsw7YWP//mlOyydmD//+Y2bC11tX//5Y3rWXRIf//lDuqvsvC//+T&#10;i6liyPj//5RBqU3JZP//lPupAcrn//+Uqqe3y1///5S4p1DLp///lcmogcxi//+Xp6rBzXb//5lS&#10;rLTOFP//mUqs480I//+Xzquyyt7//5WNqb3Imv//lBuoPMfq//+Uqahayhb//5ZqqX/OCv//mEiq&#10;+9JC//+ZcKwv1YX//5mFrKLXKf//mY+tJdfc//+Zkq1c1vv//5eVqwHSNf//lDWm78t3//+TW6Xf&#10;yN7//5TdqDfLIv//lSWqFs2L//+TrKo4zgD//5IeqcXNoP//kiiqYs6b//+UQazA0bD//5Y4rpXU&#10;CP//lYOtJNJU//+TTKnRzoT//5NFqPPN9f//lbCrNdF8//+X2a211Vf//5fJrdnWDf//la2rXNNo&#10;//+UJqkH0Oj//5U5qXnRs///l4mr09S///+YU61o1rv//5ZHrKXVjf//kpKqStHg//+PvaiEzlf/&#10;/496qLTNRP//ke2rCM9R//+V36660xr//5jlscnVP///mLKxytMK//+WP69azq3//5UFrc7NI///&#10;lU6te86r//+Vw6zy0EL//5Z7rFPQw///l5usENDF//+Zcqz10eL//5t8rsTUF///m+mvr9To//+a&#10;Xq8K0vj//5jCrkfP6///mHeuEs19//+Y361vy/T//5morJfMAf//mrCsac3y//+bCqyq0E///5qQ&#10;rRHRxf//mXWtQdG9//+ZJ6400Yz//5npr8XRo///meGvwNAi//+Yjq2fzL7//5clqu7JVv//l56q&#10;P8iS//+aH6xPyrH//5uurobMrv//mpGu/80I//+Yfa55zTP//5eVri3N5P//l06ths07//+W76yF&#10;yun//5drrHbJef//mJStD8mf//+ZjK1Syg3//5obrUzJ+v//mW2sR8ik//+Xrqprxw7//5Z0qZPH&#10;hv//llqqkcoY//+WaKw0zEH//5WsrNbMJP//lKGsVsrh//+To6sYyiD//5Nfql7LVP//lKqraM6b&#10;//+WPqzf0Tj//5ZIrKLQm///lY+rk85m//+UzKrDzLf//5QWqm3MUv//ku2pusx///+Sf6mNzh//&#10;/5QjqzvSK///lY+sdNVk//+UkqsC1FH//5IDp9PPlv//kDulVcr4//+QuaUgyZv//5K2pq3LSv//&#10;lSapdc6J//+XgKz30gn//5gYrsrTLP//lsWuANEb//+U/KwhzW7//5PhqxLKK///kzerEMgo//+S&#10;S6r3x3D//5HxquHI7v//kiOqbcuv//+Ryqj8zVT//5ELp5nNXP//kIKnLMx6//+Q/6gKy+D//5HX&#10;qMXK4v//kXGnjcft//+QHKVJxBr//4+dpJPCdv//kK+mncSz//+RlKktyJX//5CnqZvK////j6So&#10;18wf//+P8agfzGL//5Gnp+jL0v//lBmoN8rq//+WRqiuymP//5cwqP/KrP//lY+oTcq///+ScKdi&#10;yrL//5DnqF7MF///kR+qIc2z//+RJqn6zRf//5DKqDDK6v//kP+mwMln//+SNabjyfD//5NLp4LL&#10;cv//kxinRcxd//+SfKbnzRL//5ItpsHNsf//kYyl6Mza//+QcKQyyfn//49jonnGBP//jr+hfcKx&#10;//+NraCGwJ7//4zXoFjBPf//jTKhxsTl//+OBqOjyWL//48tpVDNZ///kMqmy9Cn//+SGqeW0k3/&#10;/5J3p4fR4P//kW6mVc8T//+O9KPlyi///40doh/FwP//jWOiKsOW//+PWqOgw5b//5F+pVzEhf//&#10;kZ2lqMRG//+PDKPuwib//4ygopjBBf//jNCjfcMU//+OmaUCxmz//4/bpQTH6///kHmkHsdx//+R&#10;DKPMxo3//5EFo9bFrf//kOWkUsWH//+RVaUsxen//5D9pLHEoP//jsyiFsEL//+MBZ8fvdP//4os&#10;nXa9J///igydn78f//+K/Z6gwef//4vzn5PESf//jGOgUcZU//+MI6C+x+7//4ueoOjIrv//ip2g&#10;JseY//+KTZ+8xlf//40PolHIP///kFSlUsp0//+QBqR/yET//408oRzDpP//i1qe9sF9//+LMJ8Y&#10;wu7//4tqn+DFQP//ir2fgsWz//+JQp3nxA3//4hfnKbCLf//iIqckMFX//+Jtp2+wjL//4wFoEjF&#10;OP//ji2ikchN//+PLKMqyQH//49PolXHBf//jiSgA8LH//+Mdp2jvxz//4wjnX+/HP//jHqeyMFR&#10;//+ML5+1woX//4upoBfB0///i3agNb/8//+MWKD1vtP//44TopC/Rv//jzmj3MBm//+OcKNlwLT/&#10;/4xjoavAff//i0+g0sFk//+L8qGQwz7//4zColrD2P//jJaiMcKg//+MA6HEwYD//4s9oTPBWf//&#10;ivGg9cI6//+LQaE1wzP//4sWoSzC1f//imuhIsHZ//+KiKIgwiz//4wHpBjEJf//jXWk/MVe//+N&#10;ZqOWxDP//4wcoOPBn///ihOd/r7n//+Ik5xQvWL//4h2nHW9HP//iC+clrvV//+HUZw0uYL//4aE&#10;m/a3+v//hiCcB7hR//+GyJzpuuv//4i0nry+4v//itughMHh//+L5qEZwgD//4p8nx6+a///h8Sb&#10;y7mn//+G+JqGuAD//4fOmym4zf//iFqbp7kv//+IcJunuOn//4iVm5a5I///ibOcerrx//+LKZ3f&#10;vQX//4uWnnm9Zf//immdi7vM//+IU5tQubP//4dvmcC5nP//iGCZrrvb//+Jo5oYvjH//4qpmtK/&#10;gv//isKbIr7O//+JOJoFu5z//4arl+O3W///g8yVQLN+//+CEJOLsbP//4K4lCKzHP//hRiW0bb4&#10;//+H6pqiu9X//4kunTa+/v//h+uc3b64//+F3JsBvLb//4RpmW664///g3CYirnW//+Cupg4ufD/&#10;/4MSmPq8K///g8mZq78E//+DEJhuv4v//4FKlhC94P//gB6Utrxi//+A/ZXxvSD//4NQmOu/Zv//&#10;hHaaocAw//+DuZpEvtr//4JYmVS9F///gT2Y8Lv7//+AhJj6u1n//3+gmFK6Hv//frqW6bhD//9+&#10;0ZYut0f//4Bwlzi4Sf//gqqZBrpA//+EeJo5u2b//4Wgmqu7Kv//hdCadLnT//+FV5n8uI3//4SR&#10;mVW34///g++Yn7f0//+EoZkouaj//4W+mkC7ov//hTCZ+rt1//+Dt5kGujf//4Ppmbe7U///hfOb&#10;zb8S//+G5pwlwar//4TzmWPAoP//gfaWHb4Y//+A45WKvYv//4Iwl52/UP//g/uZ0cDr//+E2Jpy&#10;wKX//4QcmPO+GP//gnaWVrqO//+BX5SUuCP//4EplEW3iv//gbeVNbiU//+CIpYIufP//4HDlcC6&#10;n///gVWVG7tT//+A/ZSwvB7//4EQlRe8sf//gImVFLsg//9/N5QRt17//398lA+1Kf//gaKVWbX+&#10;//+Du5Y9t97//4Shlgq40///g+2UjrfM//+C1JMWtkT//4Nwk8a3Lf//hTSWDLo1//+FT5bwu8L/&#10;/4Mllb26Zv//gHSUWbfk//9/bZT3tvz//4Cml7+4gv//gb6ZtLnc//+A35jauQr//382lty3eP//&#10;fmiVvrbq//9+CpUPtrz//32klCW2Qf//fkGUGLaw//+AQpVauGz//4I1lo26B///grOWcrpJ//+C&#10;VJX0ui///4LOlte7df//gzyXzrxt//+CNZbiuwn//4CMlLK4Xf//f/mTRbbF//+BOJO4twr//4LQ&#10;lMW3RP//g1yU/bYH//+DG5R4tAn//4Jvk3Oxzf//gVuRu678//+lZcQh6i3//6LuwTvngv//oyjB&#10;C+hp//+k7sKg6vr//6bCxHXsiP//qLbGmux8//+ps8ee6uH//6jmxoHo8///p+jFQOi8//+oJMWc&#10;6sX//6lLxyfthf//qsbI+O9d//+rY8mg70///6qFyIvtX///qPTGkur8//+oHsVK6mr//6iMxYDs&#10;kv//qXLGu++f//+p9Mfo8QP//6mpx/Tvvv//qVvHSO1K//+ptsbk63r//6rax3XrMP//q+vINewr&#10;//+q9Mbp7Ir//6jmxIHsbP//qHTD8e06//+pJ8TV7gv//6kUxRLs/P//p2bDyumw//+lWsI35cf/&#10;/6UNwnvj9///pt3E/uUP//+pGsfr6Cz//6mByMfrRf//p9THPeyW//+mcMXJ7Hj//6elxpbtEf//&#10;qmTIbO4///+r4Mir7tz//6t/x3PvL///qrvGzPBY//+qocd+8lT//6ugyUH01///rN3K7PZ///+t&#10;N8uN9g3//6u3yj/yvv//qkLI8+8X//+qtsll7gH//6wsypXvF///rLLKfe+Y//+sHckf7qj//6t4&#10;x9jtWP//qzHHeuxy//+qPscL61///6hDxffp8f//pnvEvOlO//+l08Ol6ij//6a2w2XsLP//qKbE&#10;au6G//+qr8ZO8FT//6uex4Lwkv//qtrGqe8c//+p9sVD7bn//6qoxZjubP//q7PG1/A+//+sbsho&#10;8h7//62hyqP0B///rnHL1vS9//+uGcrU8yL//6wwx3bvMf//qe/D2usp//+pjMNO6ez//6paxVPr&#10;Fv//q0rIKu1V//+sO8qf7+X//6udyn/wav//qOzHkO37//+l/MRr6nf//6PSwmLni///ojDBGOVK&#10;//+hmsD/5HT//6MTwy3mof//pZDGburd//+nAMiB7nP//6aTyHXv7f//pefIDvBK//+l5MgI8In/&#10;/6WyxxnwJf//pTvFKe7m//+krMLZ7RT//6TywcLr8///ptXC++xu//+ot8S97S7//6loxbntYv//&#10;qV7GrO2m//+pB8gd7jr//6kXykvvRv//qhPMxfCL//+rA82u8SD//6uNzQ3xOv//rCbMnfFM//+q&#10;6MsP7+P//6fEyCPthf//pxPH9+3t//+px8sm8Vb//60azoH0xP//riXPGfYT//+sPcyA9VP//6m0&#10;yZ/z8P//qBvIFfKC//+nt8en8TH//6ewxubvkf//qA3Fxu4q//+o7MUt7Wv//6kUxMvsVv//qEfE&#10;0esi//+nx8Yc613//6dqx6Hsgf//ptTIbu22//+lpMgf7kn//6TbyAbvBf//pSfI0/CQ//+lUcjd&#10;8Xr//6UIx9zwd///pSfHGu5U//+laMa/68///6Ulxlzps///pl/H6eo6//+pUMsJ7N///6oxyxzt&#10;NP//qKbH8era//+od8ZX6lz//6o4x4/s5P//qzjIte+o//+qeMh78PT//6nnyJbxg///q1rKrvIA&#10;//+s7MxI8M///61ny83uEf//razKYuv5//+ti8hv6vn//6zoxpHrLf//rKPGUezK//+s5sfV7vT/&#10;/620ylzwtf//rgDLnvD5//+tKMpS74f//6ufx2Tsg///qa3EC+gU//+oY8IF4/7//6iawdfhqf//&#10;qdXB5uBX//+s7cHr3yn//7YJxffggv//xnjQhOWF///Xgdxs6Zr//+B54h3n8P//3Xndy99A///T&#10;INNJ00X//8oLyebJb///xgHEm8M+///DzMCZvdz//8B8vGK4kf//vKm5W7VA//+4V7cOs4v//7IN&#10;s0ixEf//qruuWK34//+kcanNq5z//6G7p5+r2f//o2+oha8e//+mNqmDsfX//6cOqFOxiv//qKWo&#10;E7Cw//+u8q0Ys7z//7i+tpa6UP//vte95r7E//+7mr0uvAn//7FStcuzbv//p7uuxat5//+ijKuf&#10;p+X//5/zql6nlP//nVyoKagq//+aN6RDqI7//5e1oDOpgP//mIGfa62X//+e+6Uktub//6j4r7DC&#10;Mf//rz+3d8d1//+uZLgwxBv//6qLtUi90f//qTq0N7p6//+rubaXun///67buZu6Tf//r/K6jrg2&#10;//+uYbiRtST//6qptAqyL///pjOuubAC//+iXKqTruX//6EWqc+wLf//oy2syrRE//+maLCcuDv/&#10;/6d1sdy4Xf//pMWvfbPj//+f0atarb3//5njplmn5v//lMOhiKOD//+SYJ54oWf//5JPnPKgs///&#10;k3ack6D6//+VGZ2Goqv//5YhnxqlEP//lxahaqgG//+ZD6SHq53//5ynqDSvl///oRmrzLLU//+j&#10;LK0Csmn//6FRqtStj///nLulx6Ya//+XLZ7Angb//5Jll9WXgv//kBCT4pTh//+Q7pR2lvH//5Ob&#10;l92bbv//llKboJ9j//+YHp5MoRf//5dJnhyfKP//lMKb6pus//+Smpmrmfb//5E/l9ma8///koGY&#10;1J/V//+Wfp04p0L//5peogKs6v//nOqlR68x//+enKcir4j//59Vp6CvHP//nu2nB652//+edaap&#10;rqP//54+ptevf///nPCmDq8r//+aNqPLrQL//5fQocyqtP//l8miIKpb//+Y+KN5qsr//5iuox2p&#10;qP//mCCiaqji//+Zx6QIq1r//5vvpkausP//m4KmBK6e//+ZzqSkq7b//5kRpCmoWf//mROj+KUb&#10;//+YPKI7oZT//5X/nqaeIP//k/ebb5wt//+TNpo2m73//5K6mfqbMv//knSaW5s8//+T55xMnk7/&#10;/5czn7SkD///meiiYaiR//+acaL4qVL//5jPoXunCf//ljie+qQW//+U7Z2goxv//5VDndSj3f//&#10;lZid0aPt//+V0p2Dow7//5blnjSi2///mPagaqQy//+a6qL9pjT//5uxpIqnlf//m1SkzKf2//+a&#10;+KTVqBL//5pipGSnc///mJGihqU1//+WDqAToo7//5Sunxyh2///lSegMqOX//+VxKEapOb//5Tb&#10;n5CjJP//k2ScjZ+q//+S4JphnWb//5N5miidSf//lLWbvp5Y//+VZp1annv//5QunK2cW///kuab&#10;SJrS//+UGpvpnR7//5YPnSihLf//lradJ6Pt//+WNpwlpGz//5UXmuSiuP//lNWa/KCn//+V9pzD&#10;n8T//5atnd6fJf//loSdj56F//+VfpwBnWb//5LOmLyabv//jvOUfJX1//+LZpDvkcn//4k+jzeP&#10;Uv//iaSQWI/m//+M8ZRCk7n//5HzmXKZVv//laec6J2Q//+WPZ1Antr//5TKnAOepv//kzSa+Z7e&#10;//+SRZpmn4r//5HTmdqfkf//kcuZlJ5i//+RkplSm9j//5ACl+WXvP//jW6VQZMo//+K45JAj2r/&#10;/4lekDaN1v//ikiRBZA6//+NTJRulh///5DFmFmcz///k7+baaHl//+WGp1RpGj//5ZXnMSjXv//&#10;lDeZw5/1//+SwpefniT//5Mgl6Ket///kyeXlJ6N//+SaJcKnSj//5Izl2acgP//kkWYXZxj//+Q&#10;k5ekmin//40ZlLOVdP//ihWRWJDt//+I5o8Gjpr//4mrjmmO8v//i4OPUJEi//+MlZADkxD//4wf&#10;j3mTrP//i1aOzpPS//+K+I7ck9L//4mtjhKR5v//hsGLOo1d//+DaoeaiIP//4HuhhSHAP//g6+I&#10;jIqq//+G44z0kKv//4mXkMaVl///jCCT85kA//+PRZc2m6r//5JWmfadCv//k0SaI5sl//+RvpeO&#10;loT//4+GlDaSP///jKKQa498//+IfIu2jcH//4Q0hyWM0v//gPCD2Yv0//+AAYM6i4z//4ILhiON&#10;Rf//hgWLi5Hm//+KgZGTmJX//43aleqeQv//ji+WQp9A//+NOZS2nRL//40jlB+bMP//jSqUHZnj&#10;//+NX5SWmUb//45Rla+ZUP//jz2WjZj8//+PlZawmAb//476lcmWnP//jKeS3pQ5//+I7o5TkSb/&#10;/4YiivePj///hfKK6JCs//+IWY4bk/H//41Jk/eZDf//kx+aQp6M//+XSp5fomH//5hwn12jff//&#10;lrKdwqH4//+Uypx8oJn//5S9nZShiP//lY2fk6N6//+WU6DDpLT//5fBoXulbv//mdaiVqZA//+a&#10;v6J9po///5k2oTil////lsCfw6XQ//+VMp9apoD//5TMn8Wmov//lHKfpqSO//+UNp8loYH//5QC&#10;noCfP///klicd5zi//+P3Jmgmjz//49gmJeZKv//kVaZsZol//+TwJs6nAL//5UHm/2dz///lUWc&#10;Y59s//+VqJ2NoYH//5Z1n2mkEv//l8Ghsadh//+YZ6MGqgX//5bBoaapov//lD+fBade//+TY53f&#10;pfP//5NpnaKk5P//kq6coqLC//+SLZu4oOT//5QHnPmh1f//mI6g6qX8//+dKaVAqo///58Jp1Cs&#10;i///nn2nIawd//+dOqYdqxb//5vQpMuqWP//mgajEanm//+YUKFfqdT//5cJoAKpZf//lcKehqdS&#10;//+UfZz4pCP//5PsnBih5f//lCKcAqE7//+UtpxfoOT//5WanVOgCP//l2Sfqp9p//+Y36H9nqL/&#10;/5jHon6dD///mAqhxJvQ//+Ww6AHmv///5RgnPeZ1P//kXmZGJgh//+QbJbFl27//5Lfl/mZDP//&#10;lw+bVpvh//+ZrJ2enZP//5jgnNKc5f//lUSZkZpQ//+RPpZBl3z//46TlEKVe///jc+Ti5Sq//+O&#10;vZPNlSn//5GVlbyXVv//lTOY1Znz//+XCJrImoL//5abmrGY+///lN+Y+5bt//+TZZdEljb//5Mh&#10;lu+Xcf//kk6Wapfa//+PTpPDlO7//4sBj4WPuP//hvuLa4r5//+E24mDiVf//4VXiqqLY///h2uN&#10;QI7W//+JVI7akOD//4m+jiGQV///iPmMO46P//+JVIv+jjP//4v3jn+P////jo+RRJGY//+PXJKz&#10;kgT//49Gk9KStf//j6mVkJR5//+Qp5dUllv//5DNl1iWZf//jxmU5ZQL//+NHJJKkcb//40rkkmS&#10;dP//jzmUsJXC//+RlZdrmSr//5MGmPWayP//k1WZKJpn//+TGpiimTH//5OdmNWZRf//lPmaE5tM&#10;//+WN5uQnl7//5Z4nD6g/f//lYSbT6Gy//+TlZi6n3f//5FUlYqatf//kLmUdpaV//+SGZY4lTL/&#10;/5OHmIOVhP//lEiZ/pZs//+Uhppylxn//5MnmOCV+///kAuVmJMr//+McJIhkEv//4pdkJWPfP//&#10;ipiRdJFB//+L+pNGlCf//41FlKiWi///jTeUZ5bJ//+L6ZLalPb//4tckkiTk///jJyUBJR2//+P&#10;YJfhl7///5KvnKmcKv//lG+fgp7A//+UGZ8XniD//5L+nLCbs///kliabZnb//+R7Jk5mZn//5Gg&#10;mWCbQP//kYKaXJ5B//+RzJt/obX//5MMnNak4f//lG+dlKYP//+UXpyio9f//5MEmrCflP//kYiZ&#10;CJuw//+RH5jGmez//5HlmgGadf//kvibu5xV//+TY5y1nmL//5MHnEifoP//kjSaZp8S//+QkJcb&#10;m9L//4/nlT+Yyf//kaCXD5ln//+Thpo5nI3//5RBnEugKP//lSudk6Og//+XY58Dppb//5qmoRCo&#10;uv//nPiib6kQ//+cYKGMpsr//5lknuKi+v//ldub9p88//+SdZjxm7f//47FlPuXlP//ivuQW5MQ&#10;//+J2I56kT7//40TkcSUJP//kh2Xw5kP//+U+Jvdm7r//5Okm0KaAP//jz+WuJVH//+K3JF0kPH/&#10;/4j1jkKPgP//iziPL5Jf//+Q1pQDmGv//5XsmT+dff//l4qbuJ65//+WSJtfnVn//5SkmjOcc///&#10;k9aZkp0H//+TlZmRnez//5N5mgCeAP//ku6aLJzZ//+SApnfm3T//5GumeKb0f//kbaZxp3Z//+R&#10;t5kNn9v//5HTl/WgOf//kLSVwp1Q//+OipNZmQP//41wkxSXYf//jfSVDpj8//+PFJdHmyn//4/W&#10;mC2b0v//kD+YI5ut//+Q5Jh6nIr//5BjmCydRv//jeOV/5w8//+Le5OLmrn//4tXkvKalP//jFqT&#10;O5qh//+MMpJGmLn//4rFkBOVNP//iquPdZN4//+OBpKUlhj//5KKlvSap///lGCYlpzZ//+Ta5dS&#10;nCT//5HAlTuaYf//kHGTVph8//+PepHmlpn//46XkRyUwv//jeWQ85M9//+OlpIVk1H//5DAlEOV&#10;Nv//klyVpJcM//+SCJVEl27//49ykwSV6P//jGqQs5QJ//+LUpCPk/T//4u6ke2VRP//jDWTNpb8&#10;//+MwpRpmXX//42OlbecTP//jfKWUJ25//+NZ5VsnH7//4xBk4WZV///it6RZ5Wh//+KRZBQkxD/&#10;/4qnkEaSBf//iseP8pFM//+KHY7zkCn//4jxjbqOyP//iDqNIY5F//+JD443kCb//4rwkH2T3///&#10;jJqShZdb//+NbZNmmR7//4xLkfmYUf//imuPwZcb//+Kv4/qmLD//40OkkSb3P//j0uUtp2S//+Q&#10;lZZLnRH//5DWlqGbVP//kQ6WdpoL//+RvJZUmbf//5JLliuZe///kdSVkphk//+QPpRylsX//47+&#10;k8mWWP//jvCT65eQ//+O25ONmHz//45uksuYl///jiqSd5kD//+NXJHMmX///4x0kRyaKv//jLmR&#10;pJtp//+NT5Jym7H//43EkvOa2v//jpyTjJo3//+O8ZOQmZP//44OkoyYUf//jQ2R1JdD//+NQpKl&#10;l1D//43fk+SXSf//jT6TmJXJ//+L8JI+lCv//4v/kgKU6///jKGSTpaC//+Kt5BElOj//4dPjPeR&#10;Lf//haOLjI8z//+GDIwrj5n//4ghjnmSHv//i56STZb4//+PvpbFnXr//5GVmJqhhf//jvqVfJ9d&#10;//+LkZFemmb//4m5jvuWHP//iNKNtJNg//+JFI14kxT//4nkjZeUgv//iuCOApZ///+Lo46zl7r/&#10;/4qQjhuWC///iDSMlpJL//+F/YtPjt7//4Uni1ONpf//hiWMtI7T//+H5o42kLL//4oWj7+SxP//&#10;jFmRc5Tl//+NE5IeldD//4tVkLKUaf//h+2NqpFM//+FDYrtjnD//4PziZOM3f//hVyKpY1E//+J&#10;W46pkAb//429k4yTR///kEGWypTx//+PxZa9k8r//4wrkwaPrf//iBOOcouK//+F84v4ij3//4Wx&#10;i8iLsv//hgOMm45B//+HJo5nka7//4nSkZuWLf//jHaUVJmJ//+NCZR2mXj//4xAkuqXRv//i7uR&#10;tZWX//+LyZF2lTP//4t9kTSU6///il+QApOv//+JVY5vkkD//4jGjR+RXv//iFyMPZD///+IQow9&#10;kTv//4iajRGRrv//iQiOL5Gj//+JZ49LkTT//4oZkJuRSP//i4eSLZKh//+MapJ5k6T//4s/kFCS&#10;jP//iJaM9Y/R//+GjYsEjaz//4bMjAGNuv//iEiOYo8S//+JKI/rkD7//4lQkGmRSP//iR6QXpIy&#10;//+JQpB9ku7//4oSkRuTf///ipGRbJNq//+JsJCkknj//4eujyCRSf//hcWN55DL//+FKI3ikbL/&#10;/4asj8GUe///iZuSwpg2//+LdJSAml///4sSlA6aQf//if6TJpn0//+Jr5MGmrn//4pEk6Wb9P//&#10;iuCUPZx0//+LFpTbnHT//4vAlpSdZ///jACYKp4r//+Jy5bsnBf//4ZFk5+YWP//hICRi5aT//+F&#10;YZGul2///4ZqkYiXjv//hdWPWpS1//+EdIxrkH7//4PCiraNt///hMqLK44J//+HE4zekHP//4kI&#10;jeuSRP//iRCM7ZFQ//+GWomBjV3//4KEhW6JEv//f6KCxobq//9+qoJuh1L//4AAhIeJ0f//gp+H&#10;v40M//+E3YpQj4H//4Ymi8KQj///hmGMNY/x//+GZIxzjqj//4bmjO6ODP//hyyMnI22//+G14sh&#10;jQf//4cLigWM7v//iTCLQY89//+MyI6WlAn//49mkV2Ynv//jwqRPZnZ//+Lqo4Qlvn//4hli1ST&#10;5P//iPSNMpVr//+L8pINmdn//40clKKbR///i/yTr5ho//+LFJH7lND//4tckWyTJf//jAWR3JOe&#10;//+L0JHqlKD//4q6kT6VIv//imqRWZXe//+L/JNSl3z//45QlhmY/P//j9+YIZlP//+QrpmGmUX/&#10;/5EGmoCZuv//kB6Z85nz//+OG5ejmWr//4z6lZeZeP//jx+WoJw1//+TYpoFoLf//5ainMqkCf//&#10;lzudOqRM//+U+5sNoS7//5KHmNWd+v//kgaYmZ2R//+Rgpgfncn//4+slg6cSf//jW2TTplD//+L&#10;OZA6lWf//4n9jbKSl///isWNOJLB//+MoY51lRH//42Aj4KW7v//jIWPEJba//+Ku42tlYb//4jA&#10;i9qTmP//hjqJg5Dy//+D4oeLjnv//4LChryNDP//g1mHY4z6//+Fq4ncjqX//4hRjUORWv//iimQ&#10;h5Rf//+KzJLVlvj//4pjk8OYlP//iYaTjpkU//+JCpLvmOz//4jakgqYKf//iE6Qs5a8//+G2Y6+&#10;lI///4TDjFGR6v//g2WKXo/8//+DcIl7j5L//4RTiX+QWP//hiCK/ZJr//+IiY3MlSb//4m5j7OW&#10;Qf//iPqPhZUE//+G6437kqz//4RpjD+RAP//gq+LhpGh//+C5YyMlOL//4VNjzOZff//iFSR7pzR&#10;//+JsJKFnOv//4nfkcabqP//ilORrZuh//+KU5HenAH//4jfkS+a////hqOPzJiz//+FAY6ulrL/&#10;/4RFjh2Vqf//g2aNI5Se//+CH4u0kyb//4FBit+SFP//ggSMEpMA//+E34+UlsD//4gckzmbVf//&#10;idCU7p4O//+J5pT5njL//4i+lCece///iA2UJJvP//+JzZZ3nun//4z+mcikIP//jtubZKdV//+O&#10;GJpqps///4xvmLuk2///i8aX46Pr//+LqZcfo2///4vxlmii4///jC6VsaF8//+MbpVBn2H//41S&#10;laydtv//jUqVKJt///+LCpJll+z//4kNkB2Vq///iQmQQJZB//+K2JKOmNH//40jlWabhv//jvWX&#10;pJ2L//+Pvpi1nq3//46Ol92eRf//jASWAp0O//+KDpUSnOf//4kslUGeAf//iTCVwp+F//+KD5ZN&#10;oMX//4qglfygbv//iqOVJZ7z//+K3ZTknjL//4tclTCe3P//ixiUop+Y//+J75Mmn2H//4mUkr6f&#10;Ov//iraUHJ+F//+LxJVBnqH//4wTlSCcU///jPCVR5sB//+QMpgpnaj//5SKnNejS///lzugQKhX&#10;//+XCaCKqkz//5OpnSqoMv//j4+Y5aSG//+Ne5bIokD//4xqlb+gYf//iymUR53N//+JbZITmqj/&#10;/4f+kDOYOv//hxWO6Jbl//+FvIzxlYb//4Q6ioOURf//g7aJD5Qw//+E5InMlgX//4fbjRaZvP//&#10;iy6RTp1e//+My5POnlb//41PlLadgf//jiGVPJz+//+PR5W+nXT//5DGlvufSv//kY6YWqFy//+P&#10;7pf6ogn//41FlpKiHP//jB2WHaPh//+MDJX8pk///4uolSenY///izGUl6dX//+LWJWYp3n//4xC&#10;mCWoQ///jbWbEKkS//+OUZwxp+7//403mqikM///i0aYJqA2//+JYpY6ngT//4bBk9uccf//gwiP&#10;8ZnQ//+AmoyUl+P//4IOjLeZtv//hwKQv59y//+L5JVnpSj//4zclqCmFP//iXCTkKGa//+E9I91&#10;nEf//4KnjZmamf//gYmM4Zt7//9/nYtFm+j//32jiZub1f//fdaKVJ3I//+Cn5ADpR///4w0mvyy&#10;rv//luKnU8I5//+eIbAFzcz//6BAswLSkv//njmxc9Go//+a+a6yzvz//5mUrifOqv//mrCwMtFu&#10;//+cirKX1O///51ds2PWzP//nPuyutbc//+cJbHb1kr//5sSsVLVtf//mnOxn9W7//+a/rLO1k//&#10;/5wDs7zV9f//nEezc9OS//+bFrH/z6f//5mMsJLMfv//mOivxsuW//+ZfK93zMP//5rUr5fPBv//&#10;my6vJNBU//+Z/a4R0Cj//5jardfQQv//mECuT9FN//+Ytq9+0/3//5nlsPTXnP//mb2w+9ky//+Y&#10;kLBO2Kz//5h/sSvYpP//mZ+zM9mk//+ZPbMf2MX//5Zar9HU6P//k6asUtDv//+TCqr/zyL//5RY&#10;q/HPi///lnSuJ9F3//+YJbBX08f//5lQskPVqf//mYmzP9Xh//+Y67Mc1NP//5kos27VZv//mku0&#10;RNg3//+bOLSh20L//5rps4vbmv//mBmv3dbX//+UTqtGzzf//5IKqHbJL///kcCn2Mbb//+TiqlK&#10;yLX//5WVqsfMHP//lfaqf83g//+V86oKzoH//5a7qqrPGv//mJ6siNA9//+agq5W0Rb//5rlrrfQ&#10;Z///mdGt3s6N//+Xd6vWzAn//5VsqcvKrv//lUupPMxS//+W/apT0Jz//5j7q/7VT///mNCsA9cd&#10;//+Wv6qE1ff//5WWqe3Ux///leSqYNPK//+VQqk80Dj//5LnpfrKWf//kbCkS8ca//+SsqW2yG//&#10;/5Ovp7TLCv//k6+orMx0//+TdakMzPz//5P7qgzOQv//lY2sK9Dy//+WvK2/0y7//5YurQPS0f//&#10;lOarAdEs//+VnKrx0g7//5harVbWEP//mpOvrtnz//+aPa+Z2m///5dkrKLW8f//lLupgdMI//+V&#10;EKls0tf//5ckq5/Vnf//l5us4tdu//+VUqvV1jf//5G7qZDS3///jz+oLM/S//+PDaiNzqH//5FY&#10;qtnP1///lPOuONJP//+XMrBj0wL//5amr/7Qnv//lJSuEc1l//+TRqywzIH//5MTq/7NyP//kwqq&#10;3c6z//+TpanhztP//5V1qhLPYf//mEerydGH//+blK7N1T///51XsPvXqP//nGewudZU//+avq+G&#10;0uj//5o4rqvPtP//mnCtqM1j//+bAqzLzLb//5ulrLLN5P//m3Gs089l//+ak6zw0C3//5mFrQjQ&#10;Dv//mTit1NAV//+Zjq7n0Gn//5kProTPdf//l7Ssmc07//+WXqo9yw///5bmqbLLJ///mfmsHM3q&#10;//+cC65tz4r//5rDrljONP//mFKtUMyU//+XPa0HzEz//5dzrUfL/P//mAetqcrT//+ZEK57yg3/&#10;/5pnr1jKD///mu+vEMl5//+a3q5AyI7//5qSrYfIVf//maaslskN//+YR6u1yrP//5cLq4zMvv//&#10;liisF84X//+VRKxkzeL//5Qcq7bMh///kr+qM8sn//+SHalIy1L//5MGqivNfv//lFGrg89j//+U&#10;K6s6zpH//5Njqj/Mkv//kxaqKcvX//+Td6sxzQ7//5Nuq9DOqP//kyars9Aw//+UC6wg0sL//5U9&#10;rGjU9f//lOSq89P5//+Sv6fHz0///5D1pSnKlP//kemlhcoL//+UoKgHzSz//5c2qyTRLv//mOau&#10;GtQc//+YZq7008z//5YOrUTQKP//k1GqlssR//+Rj6kDxxH//5F6qZXGCf//kfGqvMd4//+S6KvP&#10;yx///5Q2rHXPmP//lKKsIdJa//+Ub6vd0yL//5QVrC/SoP//lA2sz9GW//+T/6yEz5X//5LYqhTL&#10;fP//kRmmnMZm//+QRqSSwzv//5FJpYLEH///kpinwsep//+SEqhyyof//5Ddp+rMKP//kJOnYcy3&#10;//+R5qepzJf//5R2qNXMWv//lsGp6cw0//+XqqqEzKf//5YvqgfNRv//k0GpG84F//+RkKmDz7P/&#10;/5FjqkvQtP//kVSpec9C//+RbKe/zKr//5IPprbLF///k6Wnfsv1//+VFajdziL//5U7qTzP3P//&#10;lNypGdE+//+USaiK0dP//5NDpyPQvP//kmWlos5S//+Rq6RFyrf//5BaoonGHf//jjigYsHp//+N&#10;DZ/DwS3//42noXnEdf//jp6jrci+//+PIqT/y9D//4/opdTN+P//kUimsM+G//+R8qawzxj//5DB&#10;pP/Lxf//jeyh7saF//+LwJ+ywnT//4x3oFTCFv//j02i9MRc//+RhqUWxk7//5F7pXvGVv//jzSk&#10;PMSj//+NBqM3w3r//4ypo2DEHf//jWCjZsUX//+OOaJ2xRn//4+Kod3E6P//kT2ilMVg//+SRqPQ&#10;xeH//5J2pNHF8f//knmlXMVo//+RsqR5w0D//49kocq/j///jOefPb0h//+Lmp5ovcv//4wDn4LB&#10;J///jUehO8UR//+OPqJbx/n//45moqDJq///jY2h/Mns//+MOaDuyJ7//4pxn1vFcv//iYeesMKp&#10;//+MQaGvxDP//5AspXTHRf//kN6lRcaM//+PAqI0wwn//41Jn7PAqv//jIie6cCn//+MFp7iwYv/&#10;/4sHnkzBlP//iemdnsEc//+JnJ3mwUn//4nInrTB4v//ifufZsKe//+K+qCWxFz//4zDoiHGo///&#10;jr6jZMgD//+PvKNCxv///46ZoPbDVP//jGieGb/K//+Lgp1Kv6z//4v2nn3CNf//jF+f2MRE//+M&#10;gqC0xKT//4zKoS/D9P//jaOh5MNc//+O26MHwzX//4+opArC2v//jqijcsEW//+MBaE1vnb//4nQ&#10;n0y9Fv//iYCfMr3F//+KbaAvvwD//4sQoMC/Pv//itqgdr7k//+KO5/NvxH//4pyoADApP//iyig&#10;y8JQ//+LB6ECwl7//4pyoSnBy///ipqiI8Jh//+L9aPVxFf//42RpOzF5P//jgekLsU9//+MxaG0&#10;wlP//4o+nmS+d///iI+cYbxE//+It5x8vFX//4kEnNy8MP//iKGczLrX//+Hj5xZuPv//4aInAC4&#10;Nv//hyWdF7qB//+JQ587vuH//4qWoBbBff//ia6ec8AT//+HNZtYvAP//4UrmPq4ov//hXaZMLha&#10;//+HO5rvucT//4jFnF+6nv//iZKc7brl//+KJJ0ou+P//4tOnf++K///i/+efr9r//+LXZ3ovh//&#10;/4nUnJS7Wv//iAqa1rjy//+HHpmHuJz//4cxmOm6N///h9iY8ryL//+JSJoevvD//4oYmzy/hf//&#10;iVabN72K//+HxZqYuq///4YLmYS4NP//hLKYGbaY//+EQpb2tjL//4UGlyW3fv//hs2ZHrpX//+H&#10;nZrDvCj//4aDmma7R///hWCZgLmc//+FgZmruTj//4YamqK6IP//hdCbGbtS//+E8Jr6vO///4PF&#10;mgy+Z///gfqX8r5e//+AEpWpvPv//37flGG7bf//f7yVj7uu//+CjpjDveL//4RMmqK+3f//g8CZ&#10;/L1u//+CPZiguzz//4D7mBa50P//gGCYeLmR//+ACJiPubH//3/Gl8i5b///gAyW6bkw//+BU5cf&#10;udn//4M/mEy7R///hQCZiLwu//+GQJqNu+n//4bjm1K60v//hwub0bne//+GjZt+uQb//4Wxmn+4&#10;Lv//hdaadbhl//+GaJr2uOH//4WemlC3z///g/KZFrZS//+Dn5mAt37//4TGm0G7W///hUubsL6I&#10;//+EGJnMvuL//4I6l1O9jv//gZaWkrz4//+Cjpevvcb//4PUmOy+eP//hCqY1b24//+DFpb2u0X/&#10;/4FflEu4YP//gGWSorb8//+AVpKGt3D//4Ebk+25bP//gbSVWbs5//+BipWWu7r//4GLlWm78///&#10;gWGU2bvR//+AnJP3ut7//384kty4sf//fkWSVbZi//9/4ZQOtr///4NOlvG5Y///hdiYXrtK//+G&#10;hJfDuun//4VGlZq4N///g7OTy7Wv//+D1ZSEtlD//4S7lou49v//g56Wqbm///+AqpS9uAT//34O&#10;kxi2B///fdOT2rY8//9/r5aeuIj//4DgmFm6GP//gBCXz7nI//9+vpa5uU///34qlni5uv//fc2W&#10;M7nC//99M5VFuLT//32xlQ64T///f9qWYLnL//+B+Zd9u4P//4I6lrW7e///gX6VUrqi//+CF5Xs&#10;u1P//4Mll2W8UP//gt2XXLt+//+BjZXEuYb//4D7lIm4mv//gfyU4rlS//+DCpWOuYP//4MrlYu4&#10;Cf//gt+VKbXe//+CRpRBs1X//4D0kkyv6v//qY/H3e0F//+nVMU/6zr//6WLwxXq5P//pHzB4+s/&#10;//+kMMHS61z//6U9w2Lrdf//ptTFaut3//+necYP6wP//6exxgzrCP//qIvGzex8//+pW8ej7oP/&#10;/6lxx7DvtP//qQLHI++m//+o1sb47sP//6jWxwntbf//qLDGw+yG//+o4sbH7W3//6mTx6Dvu///&#10;qoTJFfGO//+q5snv8Qn//6oTyPTttP//qMTG5el5//+omMXu513//6mpxnPoh///qejGWurd//+p&#10;g8XV7TL//6n8xpDvOv//qq/H3+/T//+qIMgT7f///6gIxr7qaP//piLFg+cm//+mvsad5sL//6nE&#10;ygHpFP//rILM1exM//+sYsxM7n7//6oRyVTvEv//qI/HYu6+//+pGseA7qb//6mcxzLtxP//qPXF&#10;Yuw///+oYMP36/3//6iGxBXtnf//qWbFe/A1//+rTcfq82X//60yyg71hf//rZLKhPTt//+rTshK&#10;8P7//6iexaTslv//qGPFg+td//+qNcdj7SL//6tWyGTuwv//qujHqe7r//+qdMcG7rf//6r+x8Tv&#10;Ev//quXIWe7R//+pcMfg7Xv//6dgxmbr+v//pfzEjOtS//+moMP37Ev//6ioxOPuKv//qmXGE+9L&#10;//+qxMYm7nD//6mZxHTr2///qRrDb+pE//+qLMRe60j//6rTxXPtLv//qt3GZe7T//+rj8ga8Jz/&#10;/6x9yXbx+///rPnJgfHy//+sc8f38Bv//6svxc3tZv//qhfExOtW//+pc8VQ6pj//6oWx6rsCv//&#10;q4rKT+8E//+rB8nr7/j//6goxpntq///pS/Dhuom//+jUMIM503//6KKwb/lt///opbCDeV4//+j&#10;mcMq5v3//6UlxOLqAv//phXGHuzz//+lksX/7kn//6ScxYbuTv//pC3Fdu4H//+kPcVN7ev//6Sc&#10;xMbt0f//pPjD7e2P//+l7sP17gn//6fWxYnvhv//qRjG5PBY//+or8a572X//6dOxd/tVP//pf/F&#10;kOtW//+l5cbe6tP//6fMyfTsQ///qnvMy+6D//+sU8238Cb//6zWzSXwjf//qrbKfe7A//+nIscE&#10;7FL//6aJxvDs9f//qWHKKvCS//+sv8199A3//63szmb1UP//rBvMW/RR//+phcnD8rr//6gOyGzx&#10;qP//qA7IVPEv//+n+8ds8BL//6egxX7ut///qEzEru5z//+pPcUy7nH//6jpxbztlv//p6LGFuyS&#10;//+l78Yv6+L//6TtxtLsTf//pLHICe2k//+lDcl974///6W+yo/xof//pirKW/LI//+ml8l/8oL/&#10;/6c6yMPxI///p3fIDO8C//+nDMda7PD//6eoyGfssP//qcbLEO4W//+qhMuE7hT//6lmyTPsdf//&#10;qV3H7uyw//+rAcj2727//6u2yZnx2f//qurJBPKg//+qZsjT8oz//6uhykvx/v//rNDLC++9//+t&#10;NspJ7NP//637yaDrq///rm7I5OvP//+tyMee7HL//60px0bt6v//rGTHoe8j//+rb8gI7zP//6rD&#10;yAjucP//qoPHRe1m//+qlcYK7A3//6pXxIvp2///qkbD6OeL//+qtMQg5af//6t9w+Xj3v//ribD&#10;l+JB//+2occJ4xX//8YU0IXnCv//1nvbqunR///foOF150P//93Y3l7e4v//1GjUzdOd///LBMs+&#10;yib//8X0xU3ELv//wdC/+745//+7Srj4toX//7RPspGvyv//r3mvE6xV//+sEa2Jqyb//6iMrEWq&#10;o///pESqD6nC//+hVKgaqcP//6ICqEusO///pGmo8q7H//+lpKe4rjz//6eApyGstf//rMGqmq3a&#10;//+zw7EcsYj//7a8tUCza///snqzg7CW//+p9a4Bqr7//6LYqbOmSP//nxaoKKT1//+ctKcupUT/&#10;/5nLpJelpv//l0GhPabn//+XjqAVq1f//5wGoy+zxP//o9Sqb75J//+rrLLGxjL//65jtrTGV///&#10;q5q1O8BJ//+o1bNcu23//6nbtLa7Nv//rWC4Fry7//+wPrqVvC3//7FYuy65tf//sFG5oLbI//+s&#10;gLVXs3T//6c6r++wdv//opurnq6y//+gSqnyruX//6CYqtKw0f//oiOsh7Kw//+i3601smn//6Fb&#10;q+GvSP//nauo2aqq//+Y+aTpplz//5Xsogmkh///le2hRKVV//+XVaEdpkr//5icoNqmdv//mXOh&#10;F6bg//+ZbKG+p7v//5lOoxqpS///mjilS6vL//+dZaixr6D//6IzrK+zlP//pTOusLQy//+j+az6&#10;r7f//565pz2nNP//l6Oezp15//+Rt5bblgP//48Okp2TQP//j+2TGZVH//+Ss5Z9mb7//5XYmn+e&#10;IP//mECdnKCj//+Yf55nn+r//5eWnhOeD///lq2dt52d//+Vxp0snyL//5alnlujs///mWOhoKnj&#10;//+b9qS8rj3//53Fpq6v7v//nvGnd7AD//+fKKcWr0///56vpj6ujv//ni2l0K5P//+dfaWari7/&#10;/5u2pIStBf//mY+jFqtj//+Y06MQquj//5mVpGSraf//mc2kxKq0//+YO6Lep+f//5bzoRemCP//&#10;mEWiJKgi//+aWqReq+b//5pKpKatDv//mSOjuKuC//+YIKKXqEr//5cloQukOP//ljOfKqC8//+V&#10;Vp1Gntr//5SZm9+eYv//k/WbJZ4Q//+S2ZqCnLH//5IdmnKbvf//k1KcHp20//+WT59Aoij//5j2&#10;oc+lw///miCixqbH//+ZpKIZpdz//5gpoHekkf//lv2fT6RL//+WXp7dpKH//5X0noikkf//loee&#10;56S6//+YraDdphX//5uGo96oLv//nLalnakH//+bH6Smp6L//5iKomyliv//l2mhOKSh//+XJaCR&#10;o+P//5Z0n3qiUf//lhKfIKG0//+W1KCRo7b//5gBor6nJf//mAyjbajc//+Wa6Fdpuf//5RnneKi&#10;y///k1ebK59p//+T2Zrwnpn//5YcnZ+gSP//mDmgqaG6//+XNKAun+T//5SLnWudF///k6Wb/Z1S&#10;//+USJveoAL//5VinDOjKP//lhucRqTt//+VXJspo6r//5S6mouhNP//leab+aAf//+XLp17n5b/&#10;/5dCnZaenP//lgacMJzY//+TaplNmcf//4+xlVWVdP//i22RE5CE//+HpY27jFT//4bdjbGLuf//&#10;in6R75Av//+RDJiil/z//5ZHnaqehf//l6We/aEt//+WI53woQr//5PWnGygTP//kkWbaaAS//+R&#10;xZrhoBn//5Ibmtufsf//kpGbB547//+SGpp8m03//5DGmRSXv///js6WzZRy//+NLpTekuL//43T&#10;lYiVOv//kFeYdZqa//+TNJuyoGD//5VlneGkVf//lqmeuKXA//+WYZ29pJv//5Tjm32ieP//lNaa&#10;uaKf//+Wz5wBpNf//5eunEqk9///lu2bTKKY//+VxJqIoCn//5QbmeWeKv//kXeYhZuZ//+OXpZa&#10;mED//4v3k/KVA///iwySA5Lx//+LgJEEknv//4ygkPaTTv//jUmRAJRb//+NJZDElSn//400kTCW&#10;S///jYqSWJdl//+Mj5JHlmb//4maj8OSyP//hmiMgo8P//+FgYuTjqj//4e2jieSe///irORwZdU&#10;//+MqZQtmlH//44ZlbybkP//j92XUZwa//+R2JjxnBr//5JxmQOaL///kOKWspY2//+ObpNqkmX/&#10;/4uuj/aQIv//iICMTI9Z//+GEImLkBH//4VeiKORdP//hpOJ4ZK7//+Iy4y2lAP//4r4kCSWQf//&#10;jQqTxpo9//+OdpZhnh7//43Llgyec///jNiUx5yE//+NDZSwmvH//42NlUGaEv//jpuWkJpv//+Q&#10;CpgIm0D//5BbmCCakP//j5mXLZi///+PMpail9D//48BlgmX6P//jgaUWZfv//+NKZLjmIP//41c&#10;kxmaLf//jl2Um5v6//+QyZeXniT//5SXm6Kg4f//mFGfbaNj//+aCKFgpEj//5kXoPajGv//l5Sg&#10;PqIn//+XnqE5o6P//5gmooml4v//l2yhy6Xc//+W16AvpE///5ewn7ujav//mCWfqKME//+W3p77&#10;osT//5Uann6jjf//lDGe1aUG//+UWp/QpYv//5Qln9qjTf//k3ie7J/E//+Szp22nW///5DVmwub&#10;UP//jcWXSJho//+M6JW6lvX//482l1OYNf//kn6Z45rL//+UL5sVnJD//5P7mu2dB///k9mbcp3S&#10;//+Uyp13oCj//5dHoR6kzf//meukwan1//+aEKV0q+b//5g4o7yqhv//lnmh6qgZ//+UqaAEpPb/&#10;/5J1nZqhQf//kWab6J7r//+THJyTn/v//5dYn8ikQv//m5ejfqjx//+dUaVTqxP//5ympQqqf///&#10;muijmKi3//+YuqGIptH//5asn4alwP//lWKeQqX8//+UsZ2BpkT//5QTnMalJv//k5acNaL4//+T&#10;n5w9oV7//5QYnKqguv//lLWdB6AI//+WG54fny7//5kIoRufNP//m2+kKZ8a//+bIqTFnYv//5jN&#10;owKbZv//lYafsJl2//+SIpuPl+f//4+Yl42Wuv//j4eVfpbF//+SqJbJmLj//5awmcabB///mDWb&#10;L5tJ//+V05lZmLv//5EllYOUzP//jRGSTZGq//+LRZD3kE///4vWkTaQtf//jhKSd5KW//+RxpUK&#10;ldP//5WImDuY3f//lzCaCpl3//+WUJmdl5n//5QHl4yVCf//km+V+5RX//+STZYPld3//5G0le+W&#10;nP//j/CUfZTP//+N55JmkZ///4vckDqOgP//ifeOzozR//+JNo8jjaD//4m2kHyP3///iriRJ5F9&#10;//+LspCskcL//4x8j++RVv//jaSQOZFM//+Pn5Hbkhn//5Eyk3KS2P//kZGUapNt//+RapWllLD/&#10;/5E9lyiWc///kPCX6Zd7//+P0Zaqlpn//446lBKUVP//jaSSgZLY//+Oy5NKk3v//5B5lRiVOf//&#10;kWCWJpZ6//+RjpZLlvv//5GtllKXJ///kZyWM5bZ//+Ru5ZLlsH//5JOluGXq///k0SYB5n2//+T&#10;4JjdnJr//5MVl/SdZv//kQGVLZsz//+OppH3lsL//44okU6TXP//kAiUKJMy//+SPpgxlSH//5RB&#10;nAeYGf//ldiekZqL//+VAZ2Lmbn//5G6mXCWAv//jfWU+pJN//+MBJL3kUv//4xik5aTL///jb6V&#10;BZYl//+PJZYnmL///49XlgyZfv//jmaVLpiA//+OPpWimCv//4+nmBOZwf//kcqbf5xp//+ThZ5q&#10;nmv//5Pbn1WeTv//kzyeV5yT//+Sfpx1msj//5I4muiaSf//kf6Z/psU//+Rr5ninOn//5HLmrKf&#10;2///kticSaOt//+UsZ4Dpyn//5Xbnmyn5P//lRSc1qTh//+TppsCoKD//5N1mtWeJP//lNCcVp4g&#10;//+WGJ22nuD//5WunXGe9///k/Gb5Z6t//+SgJpgnsf//5HWmQCeT///kNqW4puT//+QjJXWmO7/&#10;/5ICl6uZtP//k1maYZ0k//+UJpyGoY7//5W7noSl2f//mDigRKhp//+a76GxqN///5x0oimnqP//&#10;m9WhQ6Wd//+aWKBKpIT//5iwn3ekH///lh2dWaJY//+ShJlEnm///470lIiZ5v//jh+SoZgY//+Q&#10;05Uxmhv//5QamV2cuP//lMabW5yk//+SaZn4mcf//48ZluCWhP//jJ+T4ZRp//+LLZFNkx7//4xR&#10;kQqT+///kMiURZfa//+VB5f2m1r//5XomRebo///lBOYB5oO//+SCZbgmZL//5D5lqGa0v//kLuX&#10;G5xZ//+REpgpnP3//5ExmPecOP//kLaZBZrS//+QpJkxmxj//5FRmaidrv//kryaWKFB//+UBZp/&#10;ovL//5KkmAqfof//jzCUKJmM//+MpJI2ldD//4vpktaVmv//jC2UY5a0//+Mz5WHl43//437loOY&#10;7v//j6+X+pvO//+QPZibnmL//469l0iesf//jFCUwJ0I//+LW5NWm8X//4xFk5ibp///jQaTo5rW&#10;//+Ml5KPmIf//4zTklGXF///j2GUk5iU//+SZ5dWmxX//5LFl1KbKf//kMGU35j8//+O6ZKUlv//&#10;/447kY+V7P//jcWRB5Sn//+M5JBmksD//4wij/mREP//jOOQwpEz//+O9pKdkx3//5CSlAyVEP//&#10;kOeUgJYz//+PdpNwldP//41TkdyUsf//jKuR6pTe//+NDJMbliz//4zhk8SXof//jGiUC5mk//+M&#10;n5TjnFD//41oldmeGP//jdKVtJ1Q//+NypS7mpT//41wk6KXOf//jNmSqpQu//+MN5GwkgT//4vL&#10;kKmQ+///i22PqJCB//+KFY3tjwv//4gji/ONDv//h2CLioz1//+IK4z5j1n//4nCjyuSuv//i4+R&#10;QZWy//+L+JGflsz//4svkKaW9f//i0yQhZhm//+MZpFQmiP//41DkdmZ/v//jXyR2pfs//+NW5GW&#10;lZP//43ikeeVA///j5aTQpan//+RRpSbmHL//5EVlGSYDf//jwGSsZXl//+ND5FQlK7//4xHkO2V&#10;Qf//i4WQL5Wo//+KyY8xlW7//4rmjs2Vuf//iqKN3pXR//+KPYzylf7//4uYjkKXs///jg+RD5nW&#10;//+QQJOPmyP//5FclLibb///kK2UDJqa//+OsZJKmQb//40YkTKX1P//jSmSCJfY//+N8ZOel/3/&#10;/42tk+CW4P//jL2S6JV4//+MwZKKlb///4zvknSWZv//irOQepRD//+HOI2ykLn//4XBjPSPp///&#10;hu6OgJHU//+KWJHslp3//47xlmmc1v//kquaBKIv//+S1Znloxj//46PlSSeC///ifeQCpdp//+H&#10;342UkyX//4fJjRuRyv//iP6NppMD//+K2I6plfr//4zxkE2Znf//jmGSBpvw//+NNZGvmlz//4o/&#10;j6iWI///h9uOA5LB//+HVo4Dki///4hKjyqTl///iWiQHZUR//+KpZEBlmf//4vGke+Xkf//i9+S&#10;AJeR//+KdZCjldj//4fYjfiSy///hXqLZJAK//+EO4nJjjv//4S/ifaNmv//h5iMv46s//+LbZDp&#10;kIT//45VlGqR4f//jvuVhJG0//+M0JNkj3H//4m1kBuM3P//h3GNvIuc//+Ga4zrjAH//4ZzjV2N&#10;r///iB2PeZEp//+MCpPIlsn//4+Wl4ubcv//j7aXmJux//+NUJTDmKH//4rlkZWVbv//ibSPqZPH&#10;//+JZI7Dkxv//4kQjdKSE///iL+Mv5DV//+IWIu4j////4fJiw6P9f//h6iLb5EA//+ISozTkoP/&#10;/4lojqeTbv//ijCP7ZL4//+KL5AxkYf//4pMkDiQuf//ifSPUJAU//+H94yfjjb//4Wiie+MNP//&#10;hOuJjYvE//+GP4u8jQ///4gNjomOmv//iJmP1o8k//+H84+djwf//4ayjoWOjP//hcCNj43+//+G&#10;LI3vjkz//4eJj12PgP//iDmQbZCS//+Hm5BekN///4ZZj5+Quf//hciPTZE+//+HAZBuk4P//4lZ&#10;kmmWuP//isaTZZib//+KfZLimJT//4mqki2YW///iYOSQZlA//+KXZMwmxL//4tblC+ciP//i+SV&#10;IJ1d//+MbZbNnpH//4wsmCqfVP//ifuXWJ4O//+G2pTQm4D//4U5kvSaKv//hhmS9Jq5//+HLJKF&#10;miD//4cNkH6W4f//hrSOX5L8//+Gf40GkDD//4b1jN+Psv//h/iNZ5Dq//+IiI1Vkcr//4evi9iQ&#10;qP//hLuIbo0l//+BP4TXicb//3+fg4qJZ///gCuEw4uw//+CD4dijsn//4QLidqQ8v//hTSLGpFw&#10;//+FoIt2kJD//4Wni56O8///hd6MOo2v//+GuY1djcj//4efjcyOgf//h66Mgo5l//+Hgoqtjcz/&#10;/4iLioGOl///iuWMe5GS//+NAo7HlRz//4z7jwOWWf//iiqMa5QN//+HSYoKkZr//4fki+yTfP//&#10;itWQt5gi//+Lv5MZmav//4oXkbeWtf//iI+PdJLq//+IZo5ykS3//4lVjuuSAv//ihqPlJPH//+J&#10;6I97lJn//4nZj8WU2///i06RyZXN//+N0JUBl1P//5AUl/yYqP//kaaaPpmz//+R9psnmiv//5DH&#10;mhmZrf//jxOXzJjN//+Ot5Y1mM3//5Eqlz6a7f//lUyaNp51//+ZDZ1JogH//5rQnvKkEv//mW+d&#10;9KMH//+Wv5vYoJb//5UnmqqfTP//lAaZn55y//+Sg5f+nM///5AjlWuZy///jGeRKZVB//+JKY0G&#10;kaf//4lOjF2SL///jBmPEZXY//+OPJHTmL3//45Ako+ZA///jOWRjpeD//+Kj487lOL//4dPi/CR&#10;cP//hJaJQo7i//+EE4jFjuL//4YJisCRVP//iSOOFJSP//+Lc5Eolu7//4yok6uYov//jSaVmppE&#10;//+MvpZcm2v//4telYGbR///ib2TkZnx//+I3pHfmJH//4jlkRiX9v//iFaQNJcU//+GJ44IlLz/&#10;/4Pai5+SEP//gzuKbJD2//+EU4qikbL//4a8jEWT7v//iZGOvpaQ//+K55AVl3n//4oXj36WFf//&#10;iA+N/5PS//+FoIyOkij//4O8i+iSOv//g4yMqZSJ//+FdY7tmGP//4fikSSbev//iTCRyJxQ//+J&#10;+ZGpnDz//4rIkdCcZ///inSReZuo//+IqJA+mWX//4b0j1mXPf//hwaQG5ce//+IDJGPmEf//4eI&#10;kR+X6f//hU+OupWK//+DKYyJkwP//4KrjHCSUv//hC2OoZQ9//+GJ5Efl0D//4cDkh2ZMv//hoyR&#10;rZkp//+FBJCAl4f//4R5kKqXZv//htuTtZuD//+Kh5edoZP//4zTmbOlbP//jO2ZgaXI//+L+Jhj&#10;pID//4s5l3Sjkv//ivyWx6NJ//+LhZaso2///4wnlqyi1v//jLmW06F8//+Nz5ewoJf//44El6qf&#10;Ov//jB2VXpxM//+J6ZKtmaH//4jPkVSYff//iTaRzpjs//+KdpNQmff//4wzlTmbZf//jkSXU52B&#10;//+PJ5hknzD//45BmCCf4v//jLmXoqB3//+K5ZbWoKT//4lrleCga///iYiV56C7//+KD5XxoIH/&#10;/4oHlU6fZP//ilSVA58j//+LjJW7oOX//4zMlpSjXP//jRuWw6Sv//+NOJcYpNX//42ml+ukEf//&#10;jXOXw6Gm//+MW5YZnfT//4uClFObBf//jImUvZtR//+PI5dnnsj//5Idmuajt///lIydt6hF//+U&#10;uZ34qgz//5MjnGapU///kaybH6fx//+QKpnPpbX//45Gl8eiZv//i9aUyZ5W//+JvpIMmu7//4kO&#10;kNGZa///iOKQHpjO//+ICY6rl8H//4b1jP+WwP//hvWMt5cm//+Is46gmVv//4sekYebjf//i8SS&#10;sJrd//+Ld5KImK///4xokwmYYv//jlKUNZqA//+QnJYanmz//5Hpl9miEv//kGKXgKLZ//+N8ZZm&#10;olz//400lpSjcv//jSqWr6UY//+M45X5phT//4z8lbGmrf//jTmWUqbA//+NlZfcpnv//45fmhGm&#10;Rf//jn6bLaTk//+NJJokoc///4rOl8Seaf//iFOVN5we//+Fx5J3mnD//4LAjr6X2f//gFuLGpU/&#10;//+BJIp+lgn//4VOjeibT///ih+S9KIA//+MAZXNpSv//4lWlDKiWv//hVKQ7Z1y//+D8JAGm/H/&#10;/4PWkCydIP//gkmOop2t//9/EotInGL//3w8iFibAf//faSKA54X//+FcJLCqLr//5EDn824Uv//&#10;msqrGcZH//+fP7CizdT//57LsN3PC///nM2vjc3h//+cn7Bbzqf//54ssxPRp///nuy0p9Pt//+d&#10;x7O10+3//5wJsbDS7f//mtywKNKa//+aDq890v3//5ndrzzUB///msmwY9VP//+cCrGj1U7//5y3&#10;skvTbP//nD+yMtBR//+a7bFvzWL//5lPr+TLXv//mGWuLMqw//+ZFK2Cy67//5pBrYfNEP//mm2t&#10;Vs2N//+aPq3GzlP//5pnryfQq///m4yxedU3//+c/7On2kP//5x5s4bb6P//mmGx7doE//+ZLbGj&#10;2CX//5lvsuHYB///mNWy0Ndu//+WYbAo1MH//5QbrUbRq///k8+sYtAm//+Vza4h0Qn//5iGsP/T&#10;dv//mbiyltVZ//+ZtbMt1k3//5j8sxvV8///l96yadTJ//+YQLLd1cL//5nQtBHZBP//mqC0ItuV&#10;//+ZwbI/2s7//5bVrknViv//k2qqH85E//+RZ6fKyLX//5Fip7/GyP//k+GqTcln//+W8K1Mzd//&#10;/5f5rgrQbP//l3WtF9Co//+W5Kwg0Bb//5e5rJ3Qgf//mV2uBtGj//+aWq740g7//5purz7RmP//&#10;mWCubtAy//+X+Kzkzu///5eUq9fPqv//mP2sdNNY//+alq2016T//5karInYI///lXipstVS//+T&#10;eKhm0zz//5QPqSjSxf//lRqpw9GK//+UjKiJzkL//5N/pyfLhf//k7KniMun//+UfqiszRn//5UO&#10;qWDN4v//lWqps83l//+V0KpOziT//5Yzq1nPGv//lg6r9dAD//+VQqt60C7//5TAqpnQX///lier&#10;MtKt//+ZJK101vT//5tAr2PaXf//muqvadqf//+Ydq1k18X//5YsqyTUq///llirIdSo//+Xzayo&#10;1uf//5ezrSTYB///lYKr/Na5//+Sr6pS1Av//5DfqXjRh///kE6pas+B//+RQqpxzp7//5N0rJPP&#10;B///lL6t9c7N//+UH62jzTv//5KLrGHLsv//kW6rU8vM//+RUKq/zVH//5GFqcvOQv//koqpLc58&#10;//+U6an2z0T//5gAq/7RTf//m3mvG9Tj//+dsLF416b//51KsUnW9v//nBSwBNQ+//+bzq8g0b//&#10;/5wCrjPP0f//nBmtPs6y//+cBazmzrX//5tqrL7O9///moWsk87i//+ZoqxrzmH//5kjrMPOOf//&#10;mO2tas6y//+YNa05ztf//5cPrALOXv//lbyp7s1p//+VyqjSzXP//5hyqnPPYf//mnWsOc/M//+Z&#10;fawQzUj//5e6q4fK6f//l0er8spT//+YKa0nypP//5k7rmbKg///miivfMp9//+bJLBOytD//5sk&#10;r7XKCv//mrOunskQ//+asK5Oyb///5n0ra3LWf//l62r6Mxk//+U56nyzJr//5N7qXnM7///k3uq&#10;RM12//+TLKpUzPn//5IPqS/Lov//kTeoNsrq//+RlaiZy5///5KFqZvMh///koypm8vP//+SAKkH&#10;ylz//5HJqRrJ+///kkOqUcts//+SzquszY7//5L/rC7PSf//k7SsZNFD//+UyKxU0xr//5U1q2LS&#10;+P//lBupB8+b//+S1qa8y4j//5PRpu/LBP//lgSouc2b//+Xh6qg0Kn//5gOrHrSpf//luis69Hd&#10;//+UiKuHzkf//5G3qP7JGf//j2im3MR3//+PCKbywyr//4/1qFjFXf//keuqP8p5//+US6wJ0HL/&#10;/5WSrNHUOf//llit4dX5//+W+q+U1oj//5bYsE/Viv//lWCunNI9//+S+6rAzOT//5FLpvrHqf//&#10;kT+lEMSe//+Sn6V/xMf//5PWpt/HJP//kvCm1Mkh//+RG6Xwymz//5CQpebLmv//kdWnEMxv//+T&#10;6qiTzG///5VAqU/Lkv//lbGpu8uE//+VFKoRzNz//5NTqefOm///kY2pks/l//+QRKidz3b//4+T&#10;ptzNXP//kDyl6Mvr//+R3KZXzDL//5QKqCzOX///layp8tD///+WEKqC0tf//5YiqpfUUf//lZap&#10;19R9//+URqgW0tf//5O5pwHQ6///k1CmHs4D//+RN6OxyJ3//44yoJXC6P//jOKfo8EZ//+Nq6E5&#10;w6H//452owLHB///jh6jbcjW//+OMaO8ykL//4/dpQvMOP//kM+lNcv1//+PtaM3yI3//42WoH3E&#10;V///jDqe5cIZ//+NhKAtw6H//5BTowLG8f//kcKkosil//+RVqTryLb//4/bpLjIQf//jp2k3sgO&#10;//+N2aS1x0D//40coynE8///jT+hUMK///+PO6Edwrn//5HromvEUf//kzijhMVF//+S0KORxJv/&#10;/5Iwo1vDTv//kbKi3cG6//+QgaGTv/b//48aoHq/c///jjigicED//+OcqHwxDj//49Ho5jHef//&#10;j8ukVcmu//+PeqPJyqr//45jolnKdf//jVuhL8ki//+MBqAbxdn//4sEn8LCHP//jIih+MF1//+O&#10;wqQjwj///47so0LBJ///jfCg4r8W//+NPZ9Nvgv//40+nxy+f///jWWfVr9o//+M958Hv7z//4yv&#10;nzHAev//jOmge8JI//+M6qHmxDj//4xXonnFcf//jCWiuMZc//+ND6Nkx1P//46EpAfHgf//jsej&#10;JsWa//+NyqETwrn//4xznxTA5P//i62eMsEy//+Lx56wwxj//4vln2zEjv//jBegIsU1//+NL6Fn&#10;xi7//47rowvHU///j/CkB8cC//+P1qQpxL///45sox/A9P//jDChJr0s//+KRJ9Yuxj//4mynti7&#10;Lf//ig6fTbvx//+KFZ9Xu+D//4l8nqG7dP//iTCeMbxM//+KBJ76vuf//4qen7/A7f//iaqfRMCW&#10;//+Iqp7/v/L//4jzn/zA5///imChqcMo//+MSaM1xWb//42do8vGBP//jS2iqsQH//+LLqBBwIj/&#10;/4oBnu2+yP//inGfRb9u//+LBp+zwB7//4r/n7C/jf//igSe9L2V//+IyZ4Hu93//4jnnlW8tf//&#10;ieCfIb8w//+JcJ4lv9v//4bzmwi9ef//hMOYjbr0//+EeJhrupz//4WVmci7s///hx+bS7yl//+I&#10;qZx/vQ3//4nKnSC9c///isWdqr7i//+L1Z5ZwO3//4uJncPAw///ii2cSr45//+JNJuBu7z//4i3&#10;m1O6kP//iFCbFLra//+Ht5pivBH//4epmhG+I///iQCbNcDd//+KJJx5weL//4pWnVPA3///inKe&#10;d7+///+Kg59CvwP//4mMnhC9Yv//h0OanLpR//+FY5eLt/T//4VYlyy4IP//hWuXvbiC//+EWZdE&#10;twr//4OIlqm1Iv//hJSXxrVl//+GuZpXuBH//4c7m8C6pP//hXua9Lvy//+Cr5i0vDf//4AhlkS7&#10;7f//fsSU8bup//9+epTgu2L//3/Qloi7+///grCZkL3J//+EkJs4vlX//4QimmS8g///gnmYrrm/&#10;//+A9pfNt8///4BImA23h///gFCYf7h3//+AtZhTuYb//4Fbl7u6QP//gpiXwbte//+EgZjmvUf/&#10;/4Z9mpW+zv//h7+cA76C//+H7ZycvFv//4eXnKi5+P//ht2cALfl//+F/pruthT//4Y2mvi1jv//&#10;hwmbybXa//+G2ZustX///4WgmtS1BP//hRObD7ae//+FFJvaucH//4Rsm0q77///gzyZbLxZ//+C&#10;F5dlu4n//4G0lnW6s///gm6W9rq2//+Dj5fWuvf//4PWl526VP//gsmVvrhr//+BOJM4tmf//4CE&#10;kdy2Fv//gJiSCbdt//+BH5N4ubf//4EulK27Mf//gOmVEbtT//+Bg5WMu4T//4IYlZC7cP//gY6U&#10;mbqD//+Ar5PHuZ3//4EAlH655f//gziW+buu//+F+5l3vWP//4dXmea89///hyOYfbpu//+FrpYu&#10;tsT//4QylKy0TP//g+eVULTu//+DlZZqtrj//4FalXu2hP//flyTV7Tg//98sJI3tDL//31ik121&#10;2///f2mVzri///+AaZcsupH//3/9lyW7Tf//f2eXGbxk//9/FpdjvZz//352lxy9Tf//fWuV5LsG&#10;//99S5UbuQX//37mlbm5Lf//gHmWFbn8//+AIJRwuR///38BkmO3gv//f6SS2bfK//+BVJT3uSf/&#10;/4I1llC5pf//gc6V+LkB//+BOJUPuIP//4GZlRm5Fv//ggeVcrlB//+B0ZVNt/7//4F8lO62Ff//&#10;gUKUUbQa//+AqJL2sar//6sByGTvwP//qQjGT+6n//+mTMOC7TX//6PVwSDrnv//ooDAH+pp//+j&#10;E8E56q7//6UXw7TsP///pr/Fce1P//+n0cZU7aT//6k/x67utf//qkPIv/Bv//+ps8gx8XD//6hS&#10;xsrxRP//qCHG0PC///+pGMgi7/b//6mPyLjufv//qS/IG+1O//+otMdl7V///6kXx+ruq///qenJ&#10;Fu9u//+pcMir7Wb//6foxrzpef//p2jFrOc0//+o08bF6In//6pvyEjr5P//q6PJkO+K//+s/8s8&#10;8jX//62szHryeP//rEfLs+/j//+pX8lh6/n//6c5x7npSf//qArI6+n3//+rKcxH7Oj//615zmTv&#10;of//rJDMoPB9//+p8Mja8Aj//6iQxszvZ///qNfGvu8X//+oXcXM7Zj//6cKw7jrdf//pnrCkOqm&#10;//+mv8Kp63H//6egw7rtLP//qbnGD/Ae//+sEMiI8sz//6yfyR/y3///qlzG0e+f//+nlsQL69L/&#10;/6c1w9TqzP//qSPGH+yN//+qWMen7hz//6luxuDuLP//qMrGX+5l//+p9sfL78f//6r+yU7ws///&#10;qwfKIPBo//+qLcnL72T//6k/yGnuYP//qZPHaO5P//+qkMbo7rf//6sExkLuP///qqjFIew4//+p&#10;OMMP6QL//6iKwhznL///qSXDCuhX//+pasQU6rD//6kaxLXsev//qXHF0u3v//+qlsc8727//6vw&#10;yGvwhP//rNjJA/Cx//+stsi175P//6srx3ztJv//qWbGmOr8//+peMfO64r//6qVyYDuF///qdnI&#10;h+7D//+nk8XU7Oz//6YxxKjq2///pgTFMumz//+l5MWP6Qb//6VdxN3oX///pMnDpuff//+ka8K1&#10;6Dj//6RMwnfplP//o9rCdur4//+jaMLX683//6PLxA7shv//pMvFa+1W//+l2sZA7fv//6agxnzu&#10;oP//p53HGvAN//+pQcjh8j3//6o+yj/zR///qSTJPfGD//+m58bB7a///6VkxSnqKv//pY/FuOi8&#10;//+nZcgl6aT//6nUyqnr2v//q4/Lp+3N//+r2crj7mv//6m9yC/s9///pqjFTOsn//+mD8V16+D/&#10;/6goyCjvAP//quPLEfJN//+sQ8yO8/v//6tFy9HzfP//qVDKJPIh//+oGskU8Xn//6gUyPHxuP//&#10;p6HH0vFN//+mi8Vy8Cr//6aoxEfwAP//p+DE//Bw//+oKsW3787//6brxYzt+///pRPFHOxZ//+k&#10;iMYz7LH//6T6yErug///pTPJrvA6//+lG8nY8TH//6VjyYLxsf//prrJnfIl//+oScm78gf//6kV&#10;yUvxCf//qQ7IpO+w//+o08iH7rD//6kvyWLua///qWPJwO4N//+pGckH7W3//6mDyMPt////qtDJ&#10;le/x//+rEcmh8VT//6olyL7xg///qX7ILPEK//+qRsjC7+///6tTyPftpv//rE/IsOu1//+uHMl9&#10;7EP//6+zyrfuMv//r5nKwe+x//+ui8pK8Kf//6yOySbwTP//qeDHHu4q//+oFcVH68H//6gPxF7q&#10;b///qXPEd+pm//+rCcUJ6rf//6yAxjTq5v//rTPG6eoG//+tIMYN59D//661xPXlj///tf/HceWk&#10;///D9M9W6DD//9OP2T7pjv//3Y3fX+aT///eKt5o3zb//9Z81rHVC///zLbNPcvE///FsMYkxWb/&#10;/78XvzK+u///tiu2KbWl//+tqa3srTz//6khqe+o8///p+2pzahe//+nI6q2qPn//6SZqg+omf//&#10;ofqogqgq//+inajVqiL//6XcqlSs+v//qM+qg61P//+r3qqqrBv//6+7rI2ruf//sjmutqva//+w&#10;I634qjb//6oUql+m1f//o82m76QH//+fvKWLoyL//5z1pOyjLP//ma2jC6LK//+V6Z+1omH//5RN&#10;nZikt///l9+gK6yn//+fzqc9uI3//6gTr0bC1///rRG0tsbC//+swLVawxb//6l8sz68q///qGiz&#10;IrpM//+qv7XqvGT//63guL6+K///r9m537z5//+w/boGuof//7DkuTu4P///raC1ybUB//+oBbCX&#10;sTL//6LBrBOubP//n4Gpd61N//+eSaiHrVz//54vqGKtiv//ngSoF6y7//+dAac3qq3//5qDpTin&#10;lf//l5ui06US//+XCqJFpaf//5jwo2qoaf//mxekLKpL//+ceKRGqsP//51BpJyrFv//nP+k/atg&#10;//+boqT0qx///5qSpSarL///nKqnrK3o//+haavcsiL//6TYrlmzc///pA+s6K9v//+e4KcqpwX/&#10;/5fPnwWdqv//kjyX3Jcx//+P25QxlUv//5CBlGGXRv//kyKXMZtx//+W4ZtDoEn//5ppnwmj3///&#10;m/mhDaR6//+cSKJCo7n//5wCoyKjlv//mvejJKR6//+azaPFp3P//5vdpXKriv//nPym165t//+e&#10;Fqelr+L//57ap5CwKv//nsCmfK9///+eTqV+rr///52DpN2t5f//nBmkMqyg//+aJaMqqvX//5kW&#10;owCqTP//mhekw6uU//+bLqZarGn//5n8pTCqMP//lyWh1aXv//+VSZ9Mo1f//5YCn8Ck8P//l4Kh&#10;mqib//+Xw6Jcqtz//5eNoj+q5v//lmmgjqfO//+UIp1eonv//5K7mw2elv//kyKau53z//+UM5tX&#10;nvv//5Sum7CfU///lBebQ532//+Tapr0nHb//5Pqm9mc4v//lbyd/p9C//+XzaA7obH//5lCoZej&#10;B///mZ2hnaN9//+Y6KCbo7P//5e3n3qkBv//lo2etqQy//+WMp7JpIv//5dfoBult///mf+irKe4&#10;//+coqVgqWH//5yepcCogf//mRCio6Sn//+U256DoLD//5LrnCSe4f//kqabFJ4D//+S55q7nVb/&#10;/5ROnD+ewP//lqSfdKLn//+YgaJ+p93//5kCo7+q2f//mDKio6oz//+W2J/3psH//5V9nRqiof//&#10;lQ+cAqBP//+Wrp4hoR3//5i1oRail///l3igdaDM//+T1ZzenRr//5Fvmh6bo///kUaZYp0v//+S&#10;6ZpfoLT//5SYm2+jpP//lDyamqNO//+TtZm7oWj//5Uumwqgqv//luucvKAe//+XaJ1Lnt3//5aj&#10;nJ2dGv//lNOayprV//+SBJfYl6v//435k8qTMv//ibmP4Y6S//+INY7xjS7//4sdkkqQ7f//kQaY&#10;RJg4//+V4Zz+npL//5dNno2hUf//lgud8KE3//+UA5zVoFL//5KmnCqf+///kkWb6qAi//+St5wW&#10;oDz//5NhnG+fhv//k2ecU52A//+S+5vQmwr//5HamnCYrv//kMaZEZfC//+RhJnCmhf//5MNm4We&#10;AP//k+ScoKEE//+UC5zRom7//5QcnLai2///lGScrKMb//+UxZyfo8D//5X1nTOlkf//mCuegKfL&#10;//+ZAp5apyn//5hPnQaj8P//ltebvqBf//+UdJpHnU///5H+mQybWv//kD+YSZpU//+PM5djmWD/&#10;/47lllCYYf//jpuUvZca//+NvpKwlaH//4xykK+Uev//i76P1JSW//+MxZFulsL//47RlLGZxf//&#10;j4yWtZr+//+NzZWlmWT//4tWkyWXNf//iuqSc5el//+MzZRJmtb//46Slkadr///jyeXD55m//+P&#10;dJddnbn//5BcmBKc2f//kcCZJ5wT//+R/pj8mjL//5AllpaWtP//jW+TMpNV//+LBZAukaD//4l9&#10;jiuSHf//iZyNxpSP//+LN47Xl2///41ykLOZMv//jx+Slpm4//+P75Rfmnn//5Ctlp2dAf//kQmY&#10;Wp/Y//+P2Jfqn/n//47ulyCedv//j0qXcp0o//+QNZiEnKX//5H7mnGdtf//k5ub8p7a//+TKZs5&#10;naH//5FQmUWa/f//kOCY3ZpU//+SR5oHnF///5PBmvOfMv//lNyboaIL//+VaZw1pCb//5TWm9mk&#10;Gf//lI6bjaLl//+V/pzLomX//5ifn3Gi+v//mj2hpKM2//+Z1aI+onf//5jJokGiYf//mPyjU6TQ&#10;//+Zb6Q9p8r//5eLogWnBv//lS6ej6Od//+U350UoSf//5T9nMmf5P//lB6cc5+g//+THJyCoOD/&#10;/5LUnVGi8f//k5me8KRS//+UGJ/roz7//5P7n7+gwP//k5CesZ7x//+Rp5u0nOP//46ll5mZ6f//&#10;jeKWCJiK//+QP5fnmdX//5MomnKb2///lCGbIJxL//+TUppYmzz//5MFmpebAP//lF6c7p1L//+X&#10;tqFzotr//5tvpjapfP//nFSnuaya//+ad6YGq2b//5e3o0Sn8///lJ6gKKON//+SQZ2en+v//5IJ&#10;nLie1///lCydsaC6//+Xs6AVpJf//5qvooWoNP//m6Wjm6mP//+atqMbqJH//5ifoVumN///liqf&#10;C6Pg//+UfJ1yoxj//5P9nP6j/f//k9ic06TB//+TW5xCo83//5K/m6Shnv//kvmb9aA5//+URJ04&#10;oDX//5X5nnegMv//mDWf15+j//+bBaIHnwr//5xco5idyv//muOjMpuh//+XdaD3mXn//5NnnXGX&#10;2f//kA+Zh5bw//+ORZYXlpn//47plIqXMv//kd+VoJjh//+UqpeNmfP//5Rel4GYXf//kGiUhZQZ&#10;//+LPpB5j3j//4fvje2Myv//h+uN5ozG//+KjI+0jq///44dkfORSP//kcyUYJQI//+UlJZ9lev/&#10;/5VKlzuVrf//k62V/5Nb//+RIJO7kNv//5AykxWRIf//kPSUXJPU//+RE5UplWn//5B2lO+U0///&#10;kCGUd5NH//+Pl5PIkX///44ukvKQD///jJOSto/6//+LkZLOkPD//4ugkpmR/f//jS6SpJMJ//+P&#10;kZN3k/f//5FElFyT/v//kdOUqJMk//+RwZSNkmz//5HklQWTFv//kkmWb5Ue//+SBJeflvH//5C5&#10;l1uXWv//jm+U/5Xe//+MeJIDk6H//4xRkMGSd///jdORupK5//+PC5L0kwX//47OkseSev//jhqS&#10;CJIL//+OT5JNksr//469kwyTlv//jv2ToZPw//+PRJQTlID//5AplQqWYv//kUaWGpj1//+Q8pVe&#10;ma3//480krOXpf//jV6P45Qk//+NSI+vkfP//49Kkv+SvP//kZ6XwpVw//+UAJylmS3//5Wzn7ub&#10;xv//lEGeDpnv//+QmJkSlUP//424lQ6SFf//jVyUX5Kr//+OmpW8lYz//5AGlvuYfP//kZ2YBZsf&#10;//+Su5jjnOb//5Mwmeidz///k7ObmZ7a//+UNp1jn/7//5QvnlygSP//k0Gd9J7D//+R25yLm+j/&#10;/5Elm1+Zx///kUiaw5mE//+R+pqymyH//5JcmpmdOP//kfyaMZ6w//+Rvpo9oDP//5LRm3yixf//&#10;lLedDqVJ//+VdJ0FpTP//5Ram0iiP///k5yaZp+h//+U7Jvvn8H//5eAnqShtP//mGKfUaI7//+V&#10;vZxCn5D//5HEmAycO///j+uWFZtN//+QSpY6m8H//5DalmSa9///kYuW+pnz//+S/JkXm0n//5PS&#10;m1Cedf//lASc26I1//+VCZ5jpZf//5cWn+OnO///mbahVKci//+baKH3pcn//5tKoYekZP//mtOh&#10;gKT2//+Z8aFLpi7//5eWnxilOf//lIqbWKIy//+SfZgNn3T//5MSl5efWv//lVSZv6D+//+WO5uS&#10;oO3//5RcmxWdyP//kPGYxpmF//+OhZbFlyD//43Mla2W0///jWiUSJZS//+OXpPXllz//5GWlaOY&#10;Sv//lBCXBpmI//+TspZPmJD//5HKlOSXYf//kFSUfJgr//+P65VBmqT//5Ahloyc6v//kHyXzp2y&#10;//+QkJicnNn//5BNmNabf///kB+YxZtD//+QhpjEnP3//5IjmYygQ///k7yaHKIY//+SlpgHnyL/&#10;/4+BlJaZlv//jSiSyJYA//+MLZMRlVz//4vwlCKV9v//jBuU6Zan//+M85WXmCj//451lribLP//&#10;j42Xrp5S//+PXJedn6v//426lgieYP//jI2UrJyb//+NI5TVnFP//43rlROcF///jcqUW5qe//+N&#10;/5P+mVP//4+FlPOZf///kQeV6pn3//+Qd5TYmLz//45UklmWav//jNqQvZUV//+M6JDulQr//4zr&#10;kU2UX///i+WQpZJO//+K1o+ekFP//4tCj6GQM///jQ6Q6ZHJ//+O4ZKZk8D//5AelCSVjP//j+aU&#10;V5Yb//+OaZMqlVL//42IkpyU7///jUGSxZVg//+MLpJOlez//4qekXGW5P//ihGRjJjO//+LJZLd&#10;ms3//4zmlBibUf//jpWU05pe//+PnZUdmJT//49dlI6WIv//jiiTD5Or//+NRJGGklH//4zSkDWR&#10;pv//izSN+I+c//+IbYsejHj//4aUieKLF///hmSKpoxY//+HaIx+jw///4luju6SXP//ix+QspUH&#10;//+LtJEhlr///4uRkLCXx///iwCPmpd2//+KTo5NlWT//4nKjTySZ///iY+Mo5AU//+KX409kD7/&#10;/4ydj1mTF///ju2RmpYs//+POpH7lrT//4z+kCaUj///idGNmZIX//+HoIwKkTT//4Z8iz+RNP//&#10;hlOK/pFl//+HQYs0keb//4eaimKRfv//h4SJTZCv//+JEIqDkYj//4vYjY6Tg///jk2QUJUz//+P&#10;JZFXlgD//44GkIuV/f//jEiPYpX9//+Lho9blp3//4xlkQWX6f//jYaS+5ib//+NNJM2l2v//4vt&#10;keaVY///i4+RGJSx//+LwpEUlOH//4pfkCmTjf//iA6O0pGS//+HQ47ykbj//4ipkMmUtf//jCSU&#10;Kpn0//+QeZgXn7X//5M9mlCjEv//klGY5KGi//+NnZPXm2///4i1jtGUoP//hmmMcpC2//+G7oyX&#10;kFf//4mXjnyTIv//jTyRWZf2//+QVpRTnNP//5F8liifM///j5uVR505//+MXpLDmRf//4qekU6W&#10;3f//ixWR3ZfR//+MEpLemaT//4wokvOaRP//i/mS2ppb//+ME5Mcmqv//4xXk3Ka7v//jCiTEpo6&#10;//+K45FYmBj//4lWj0WVnv//iA+NiZNS//+HcIyekSn//4hujZKQBv//ipuP64/i//+MopI9kCX/&#10;/41ckzCQDP//jDmSM48Z//+KopC5jj3//4knj3iNq///h8eOcY0r//+G9I3mjSv//4fdjvePGf//&#10;i4uS2pQT//+PLJbHmQL//48slvaZ1f//jHKUApdU//+Jm5CAlF///4gEjhWSjf//h2mMr5Fl//+G&#10;54tPj7n//4ZdieeN3v//hfmJAY0I//+Fr4jujcL//4WRiZ2PoP//heuK1pGT//+HUIzEkwP//4kF&#10;jqOTN///iZaPHZGx//+JAI46j5n//4csi++NT///hAmIdoq5//+BxYZDiXz//4HzhvWKeP//g8aJ&#10;m4xG//+FqoxbjXP//4ZYjaWNcv//hdKNd4zO//+EhYxNi8j//4Mmiw+Kn///gymLSYq4//+E1I1o&#10;jMP//4bMkBGPg///h6KRqJEw//+HHZGWkTf//4Z6kNWQ5v//hyWQ35IT//+I4JGmlHr//4oBkeGW&#10;HP//ihORcZZq//+J0pEoloL//4nskWaXWP//ip6SGJj2//+LV5K0mmL//4uqk1abUf//i9mUtpyB&#10;//+LTZYInZz//4nilmqeOf//iEmVzJ5d//+HjZT4nmf//4hxlNaeff//iT6T6Zyw//+JEZHEmKn/&#10;/4j6kBOUvP//iJqOwJGx//+IK43dkD7//4gWjXmQhf//h9+M6ZFJ//+GzouPkRX//4PeiHCOtP//&#10;gGWE94wC//9/KIP+jDX//4BLhbWPBv//goOIj5I+//+EmIr/lBv//4XdjDOUBv//hl+MX5Jj//+G&#10;S4w5j/z//4YwjJCOM///htuN145W//+IEY8Mj9T//4idjn2Qi///iKWMv5Ai//+I1Ytzj87//4lZ&#10;i0+Qev//igGL/JIe//+J5IwRkxT//4hAipGR+P//hseJcZDZ//+H1Yt1ktr//4pSj36Wxv//itSR&#10;WJgb//+I7I/rlcP//4cCjbSSuv//hnyMtpGL//+HWo07kpv//4h+jg2URP//iOGOMZSr//+JbI6/&#10;lGn//4sYkNyU1///jWyT4ZYO//+PkpbLl6j//5D/mQOZJ///kLmZU5k4//+PMpfNmBD//44Qld2X&#10;Cf//jkyUrJaq//+P8ZSwluD//5KQlfKYCf//limYwJtD//+ZUJvjn2///5nJnQuhev//mCacZqEA&#10;//+WYJthn5f//5Tzmked6f//k6WZFpwx//+Q4JZXmT///4vekQqUhf//h4aMCpDk//+HpIuskeP/&#10;/4tpj56WWf//jtWTwJn6//+P4ZV8msn//47ClLyZRv//jB+SPZZB//+Izo7yksH//4ZEjF2Qq///&#10;hkSMNJHx//+JDY7Tljv//4xikkiabP//jlKUyJxG//+PLZaSnLn//4+Ml/adPP//jvGYG52R//+M&#10;+JZXnL///4pLk0iar///iPyRQplH//+JoJFhmbz//4n0kbKaGf//iD2QZZhw//+F7I5yldH//4UA&#10;jWSUNv//hg2NqJRt//+Iho76lib//4sPkH+YG///i/mQzJiR//+K7o+klzb//4j7jiKVSf//hr+M&#10;0pOY//+ErYvLkqb//4Pqi8eTWv//hVCNfJYq//+HZI+QmTn//4jJkKaa6///ifmROpu8//+K0pGA&#10;m8z//4pwkPiakf//iVCQO5jV//+I/5ChmF///4o8kqmZ4P//i4qUpZuQ//+KfpPrmqH//4eTkPmX&#10;Yv//hQCOXpRE//+EHo3IkwP//4TwjzOUBv//hgWQvZXm//+F95DZlsb//4TXj9GWI///gzyOnZSh&#10;//+DKY9HlRL//4WWknSZAP//iHGVrp3G//+J/JcdoIf//4o+lxOhDP//ibCWQ6Br//+I55VKn9P/&#10;/4jrlQWgN///ilSWBaG5//+MA5dPotn//41bmGijPP//jp6ZsaOx//+O0JoIo3j//40kmGKhif//&#10;iqqVtZ7I//+Ii5NOnFf//4eXki6a9f//h9KSQ5pw//+JQZNdmvX//4w+ldWdZP//j0uYiKDR//+Q&#10;q5odo7H//5A/mnOlWf//je2ZFqTI//+LKpcSoub//4qLltiiUP//iwKXXaJW//+K8Jbtocb//4sC&#10;lkahyf//jCCWkaOF//+N55fBpmX//494mTOo3v//kKCam6oG//+RAZtCqTH//4+smdKlu///jPKW&#10;e6Cu//+Kd5MvnGr//4nmkhqbE///i6uT8Z1A//+PaJgcolP//5OinK2oKf//laKez6t2//+VE55j&#10;q4b//5NynR+pyP//kZqbhqb7//+PwJlyo47//42dlp6fsv//i7mT65xJ//+LZpMRmtD//4xFk7ia&#10;4P//jKKT/ZrJ//+MC5NNmi3//4twkpiZ7f//i3iSkZo+//+LnJLCmef//4pnkayXPP//iV2Qi5R+&#10;//+KupFvlTr//41qk2qZF///kCKVxZ5p//+RkpeVoqb//5AnlzKjGf//jgaWRKHJ//+Nnpa7odz/&#10;/413lq2ief//jRCVraMT//+NMZUco/X//41OlRWkDv//jUqVyKNi//+NuJeQou///42wmQSiE///&#10;jEKYrZ/5//+Jq5aQnSL//4b/k8uazf//hTWRdZmA//+D7487mDT//4KpjK6Wef//guaLuZbE//+F&#10;XY2hmqn//4iGkUugaP//ifSUC6QR//+HvJM8olT//4RxkN+d6///hCmQ/5yW//+FZJJZnjP//4Ua&#10;kfmfuf//ghuOr570//99g4mtm////3ueh5ObWv//gASMaqGb//+J7ZdjrnD//5R7o0q8jP//m3er&#10;eMbB//+eJ68Hy6b//56gsEvNXf//n6eyY89a//+hJLU40gr//6C6tf/S7P//ngSz69Fc//+bILEd&#10;z5z//5mpr0vPrP//mX6umNF+//+aNK7W1AL//5uer//WGv//nO6xRtZk//+djbI21MH//51HspzS&#10;Cv//nGaya8+E//+bDrE/zZr//5m0ryzMJP//mWitc8uW//+aIKy5y87//5qbrH/MAf//mx2teM09&#10;//+cEq/W0KX//50osnPVqP//na2z+tos//+crrN922j//5q0sg7ZZf//mVGxntbz//+ZHrKD1k3/&#10;/5jsswDWmf//l6axs9XX//+V2K9g03f//5Uzrh7RFv//lvividDX//+ZorIq0oD//5qWs1jUB///&#10;mgezV9UG//+Yw7K/1Qn//5dbsdLUUv//l32x+9Ur//+YkrKJ11z//5iFsYvYKv//lyCvENZi//+V&#10;IKwt0nH//5Njqf3N4v//knqpGsp5//+S+qnXyZ///5VlrInMGf//mB2vWs/E//+ZBbAW0br//5f1&#10;rpjRPf//lkisac+y//+WLavyz7X//5eUrR/RO///mNeuPNJe//+Zca7L0nH//5l4rsXRrf//mS6u&#10;KNDF//+ZK61p0Q7//5pErbrT3v//mwOuNNc4//+Y6KyT13P//5WTqirVfv//k/+pSdRB//+Uwqoe&#10;1Fv//5bIq83U2f//l92sm9Q+//+XfqxJ0uH//5cEq/rSMP//loarYdFq//+V4qo6z63//5V7qTXN&#10;nv//lVyo7swv//+VKKk8y6f//5S0qbHL9///lHqqQs1J//+U0aq/z3j//5Ydq2PShv//mCusbNXG&#10;//+ZP6zo1zH//5hurFbV7P//lm+rCtM0//+VDKog0Yz//5XZqvrS+P//l5esu9Xn//+Xoa0f1uz/&#10;/5XrrBzVZP//k/aq8NLX//+SsapI0Gr//5HRqbvN6P//kZipsMvn//+SiKrry3z//5NbrD3Lwv//&#10;kxKsjMvc//+R4avOy9///5DHqsLMdP//kK+qJ83I//+RKql9zoH//5KtqXfOq///lZ6rBs9m//+Y&#10;0K1j0ND//5uwr/jTJv//nUKxa9Ty//+c1rC41Hv//5wTr3HTDP//nBauqNII//+cE62/0Pn//5ui&#10;rMPP0f//m2esn89O//+bTKzozyb//5sArMrOo///mi6sB81z//+ZS6uWzLb//5jMrB/Nff//mFOs&#10;1c82//+X3qz+0QH//5cNq8zRnP//lq+qJ9FL//+YGaou0Ub//5koqqHPzP//mFOqTcyB//+XdqqC&#10;yij//5ebq3zJhP//mGGsocmU//+Y4a1kyZT//5k1rh3KEv//mciu9Msh//+ZXa5sysb//5ihrVjJ&#10;7///mO+thcsh//+Y2K2ozVv//5a+q/nOHP//k4KpJc0E//+SGqgTzJf//5MRqVbNwP//k8SqOs5K&#10;//+TS6nSzYb//5JKqMvMLf//kZyoI8sK//+RuKhMynf//5IgqMPJ+P//koSpJ8mK//+SnKlYyVf/&#10;/5KHqbvJxf//kq6qussU//+TaawwzT7//5TeravQMP//lk+uPtLZ//+XBK2X057//5Ytq1XREf//&#10;lMaoqc0E//+VM6f/y53//5ZfqH7Mwf//luipU87Q//+Wyqq40MP//5WDq3DQ0P//k6+q/86m//+R&#10;mKlOyqH//49+pynGF///jt6mncQR//+PnaeExYn//5FjqQ3J+///k0yqSc8A//+UBKpk0Zf//5TL&#10;q1nSwv//lkKtx9Pr//+Wr68a08f//5TNrSvQpv//kfOpIsuS//+Q0KY3x5T//5HnpYjF/P//k+Gm&#10;UsZx//+U8KcUx+L//5N6phvImv//kSKkq8lC//+Qy6VCy0X//5JWp2HNVP//k56oyM0s//+ThaiO&#10;yv///5NRqIXJ9v//k4Gpg8tn//+Ss6nbzQT//5CaqJXMzP//jlSmMcrV//+NNqQSyOz//45XpAzJ&#10;ff//kJeltswi//+SuKfZzzL//5P9qTjRYP//lKmpxtLf//+VpKp11If//5WTqgnUif//lAyoKdIx&#10;//+TVKct0AT//5LhppLNYf//kLykUMha//+OFaGgwyL//40ioMnBSP//jdGhsMLz//+OcqKsxY//&#10;/44lor7HTv//jnSjTclQ//+QXKUSy+3//5DapN3LUP//jv2h+Mcg//+NNZ9dw47//4ytnnnC3v//&#10;jiygC8Vh//+QmqKuyLP//5Fpo9rJ6f//kM+kDMoB//+QFaS9ysL//4/rpjTLvf//j12mjcpM//+N&#10;+aSQxc7//42tolXB7P//j+CiIsG3//+Sz6M1w7///5PFo0LEiv//kqOh/MND//+RsqEywgr//5HL&#10;oXXCCP//kg2iCcLl//+Rz6KbxFz//5D7ozDF6f//kBej3scX//+PdaRAx5f//49npFbIOf//j2uj&#10;zck1//+PJaLHygT//483onPKOv//juGiZMgk//+OMqKTxHX//46bo9HCDf//jsij8sBN//+NvaHq&#10;vhz//4zjn+a8wP//jNWfNLy7//+NiJ+ovbH//45+oEC+2f//jxegU7+u//+P7qEuwYj//5DQoy3E&#10;tP//kO2lLsgO//+QFKYcykH//47JpbPKj///jjCk/cmA//+OJKQdx1b//41goj3EHf//jRSg/8Js&#10;//+NXKCowtj//40joBnDrP//jKOfoMRq//+Lup8LxGL//4s0nufEX///jFygOMXG//+OUKIox3T/&#10;/48SovjGzv//jlGiisNq//+MvKFVvrr//4tIn/q69v//ih+ejLjy//+JiZ2wuI3//4mqndu5AP//&#10;ieyeZLl8//+J7J6OujT//4ocnru8Iv//itqfbL8q//+KzZ+FwO///4kNnjjAFv//h7Cdjr85//+I&#10;E56nwGH//4lpoFnCv///iw+h7sUn//+MX6L7xln//4wTonzE8///inmg68IQ//+J+qCSwRT//4rf&#10;oXbCTf//i8qiFsOG//+MKKIDw3X//4tooNLBi///ih6fJ78o//+JqZ5nvnH//4lvneG+0f//h/ac&#10;Eb4o//+FOJkdvB3//4Pel+q7jP//hNOZTr1d//+GKJrevwH//4bpm0y/D///h6WbYb6Z//+IbJt7&#10;vrj//4munEjAYv//ixedVcJy//+K8pzCwd///4n7m3W/Tf//ibWbPr1P//+Jv5vNvJz//4lvnDO9&#10;Df//iK6cAL5m//+IpJwqwO3//4nxnV7D5P//iqed+MRK//+KwJ5bwqH//4tPn4/BXP//jAagr8DZ&#10;//+LeZ/Bv13//4jCm/W7sP//hb2X7bgO//+EgpZ/tu3//4PRlk+2e///go6VmLSt//+Ba5SGshX/&#10;/4IXlQOxgP//hJeXobRa//+F8JmfuAv//4UDmZ26u///gvSYXLxn//+BEJcZvV7//4BFlum+L///&#10;gGuXlr6G//+BlpkCvp///4OXmuS+u///hLGbmb26//+EUprWu53//4M2mb+5d///gjeZSrgx//+B&#10;lplUt+///4FlmT+4Wv//gbaY7rkq//+CZpiWujL//4NhmLG7wv//hLmZl732//+GYJs4v8v//4d8&#10;nJe/dP//hzGco7xb//+GOpvYuHb//4U/msa1PP//hH+Z0bLM//+E4Jobsgj//4Yhm1qy4P//huOc&#10;GrQi//+GzZwztaX//4bwnPG4c///hradXLtE//+FLJvSvAb//4NWmTu7K///ghaXAbm///+B5JY1&#10;uLH//4LnlwW4nP//hEqYRLjw//+EvphEuHz//4PRlnG27f//gnGUCLWJ//+B+5LstfP//4ILkz63&#10;0v//ge2URLnf//+A5ZSgunT//3/mlHO5zv//gJCVFbnA//+CCJX0ukn//4K/lha6zf//g0+WjLwr&#10;//+Er5gvvmz//4Y7mfW/of//hveaeL5N//+GoZlkusn//4XTl5m2tf//hP2WFLOh//+EapWZssb/&#10;/4Qjljm0NP//gxeWcrWm//+AkZT8tQv//34skzyzyP//fVWSv7Px//9+JpPWtg3//3+3lba5Fv//&#10;gKeW+Lua//+A7peTvcH//4EJmCC/+///gLWYRMEd//9/m5d9v6r//34MldO71P//fUOUYrgV//9+&#10;OZRPtur//3+IlGC3PP//fyeSvrZf//9+HpDLtOD//37KkUK1O///gJOTjrbW//+BwpV6t+b//4Fq&#10;lY+3av//f/iULbXz//9/RpOLtYH//390k/m18P//f4CUO7XH//9/fJQStP3//3/Uk8O0R///gECT&#10;RLO8//+oxsVJ8Mv//6cJw+zv+f//pT7Ck+6E//+jucFi7KX//6LzwPPrUP//o6zB/OwC//+lnMQZ&#10;7l7//6cuxYbv2v//p/7GBO+U//+pHscb743//6plyMTw6f//qnLJXfKF//+pc8jY8yf//6lOySHz&#10;F///qgPKLPIF//+p4soR7yf//6hMyBrrSv//pk/FpeiW//+l7sUf6Rf//6dExrjrt///qA/Hx+z5&#10;//+oDsfI7C7//6idyC3rhf//qprKK+y8//+sqMxO7zr//64AzZfx9v//ryXOpPP9//+vec7+8/v/&#10;/62fzSLxWP//qmbJ8u2M//+n38ed6v7//6fTx/Href//qYXKDO3S//+qt8s479X//6nUyYnwPv//&#10;p/7Ggu+U//+nQMT77vL//6fMxVju5P//qBbFs+5u//+n8cWK7Yz//6eAxOnsc///ponDqus4//+m&#10;BsL/6tT//6drxF/sv///qerG7+/V//+q+cf88Qz//6mKxnLvV///p6bEkezw//+nu8T57IT//6oI&#10;x/3uP///q2zKJO+K//+qPMlk703//6l0yNLvq///qpzJ9/Fb//+r1csL8qf//6zLzCzy9v//rXjN&#10;DPLT//+tx8zS8kX//64Gy6jxif//rffJyPB9//+tXcek7qn//6x4xdHr6///qqPDiehm//+o8MH2&#10;5gv//6huwifm7v//qJrDXOnL//+oXcQO67j//6hHxHPsV///qVXFme03//+rJsd27p3//6zvyYjv&#10;8///rYTKle/1//+ruslI7Y7//6kfxzPqn///qFjG+upJ//+olMdh6+D//6fUxmbsVP//pwzFgOvS&#10;//+oHscn7Fv//6oiyhrtu///qm/Kvu3Z//+ovMhS7Aj//6ZWxJPpEP//o//BAuaH//+iu79K5kb/&#10;/6Kyv7PoQP//o4XBfOr4//+lcMRp7Z///6cjxrjvKP//p8/Hne9Z//+n6MfZ72n//6gjyHLwaP//&#10;qVPKZPJ0//+qrMyG8/D//6o6zBTytf//qJLJhO8s//+nxMef6+z//6gmx3rqV///qO3ISeo2//+p&#10;tskL6yv//6pByPXsZP//qfXHp+y6//+oLsU564j//6X1w03qGv//pWLDxupw//+mlsX97Kz//6iV&#10;yJ7vvv//qjrK0PJG//+qN8tm8tH//6kbyqryEP//qFLJ8fHd//+oJ8mP8o7//6cox/zyef//pW7F&#10;OPFX//+k8MOj8OX//6YVxC3xPf//pu3FIvC2//+maMVK7tv//6V1xWDtYv//pd3HI+4o//+mpslC&#10;8Ab//6YQyYLwr///pLLITO/q//+kj8fN70n//6ZIyMnv0///qD7JrvBT//+pYcms8Bb//6nNyVTv&#10;cv//qNbII+4g//+nk8cZ7Qr//6dqx0/tFv//qCXINu3H//+pIMkJ7or//6oIyZrvP///qc3JI+9I&#10;//+orsgC7tP//6fIxx7uS///qAbG8O17//+pCsbk7Cz//6q8x1zrrv//rXTJdO15//+wMsxs8IT/&#10;/7D6zd/yj///r7vNV/Lj//+tIMsv8Vj//6mux6Htr///pw/EGumd//+mhcIs5yj//6flwi/nMv//&#10;qiXDjOju//+sgcW06w7//62wxvvrk///rYXGS+nu//+uvMVh5+j//7VIx67n4///wcrOT+l0///Q&#10;Sta86b///9rx3N/m0v//3gjd8uDa///Ycthq19X//85DzznOGv//xK/GiMYo//+7t74SvnD//7H/&#10;tI21U///qfqsaa0n//+mSKh3qLL//6W4qAqnYv//pU+ofqb4//+jJad+pbL//6D/pgikzP//osmn&#10;ZKch//+oWKseq1v//66Arkqtxf//tE+w/a5///+4HLMBrlT//7agscGsBP//rv+sAKbU//+l2aVb&#10;obz//6AMoguf2f//namh6qCV//+bd6GPoRb//5eanwCgNf//k2+bZ5+N//+SvJqgotj//5h3n/qs&#10;p///okSplrmn//+qabHjwtH//62PtX3EQv//q+y0pb+C//+pMbMQupH//6khtC+6Wv//q1K2+b0+&#10;//+tcLidvqr//67CuKG9OP//r8O4MrrA//+v2LdduHD//6zGtEW03v//pxKvR7BB//+hoarIrJP/&#10;/55IqBWq5///nOGm36rD//+cDqXxqqT//5qYpGapRf//mSWjH6dq//+XvaIfpaP//5bUoY+k7f//&#10;l/SikqbH//+aOKQgqZj//5wspPqrXf//ngil6qym//+f6qeIrlj//6CIqKyvTP//nlenhK2K//+b&#10;E6VZqqT//5tBph+rEP//ns+paa4n//+hoqttryT//6D6qfqrn///nMSlJ6S8//+XYJ8Bnev//5NV&#10;mgWZ/f//kVeXLpk7//+RZpazmur//5PQmMGe1///mGqc/6Ro//+dDKFuqRH//59HpA6qWv//n8ul&#10;p6mx//+fmqbeqTj//56QpwqpQf//nb+nCapz//+dkqdlrF3//52dp6at6P//njen5K9G//+e0KeQ&#10;sBj//57Apnav9///nmilpq9q//+dEKS9rcr//5p+ozOq7v//l/iht6hB//+XaqHup9f//5jqo++p&#10;rv//mXOkt6pL//+XXKJ+p6j//5S2n2WkD///k6Od26KS//+UfJ64pG///5WZoHen3v//lg6hjqqA&#10;//+WgqH4q0j//5Uln7in2P//kZia/qD7//+PO5ewm87//4/Wl5Ka3P//kgKZDJxV//+UF5p8na7/&#10;/5UpmyOdrv//lZabeZ0U//+VxpvknMX//5Y5nMGdLv//lxOd/54C//+X9Z73nuD//5h1nz+gB///&#10;mCieuKFR//+W0J2Hofj//5V9nMSiNf//lfud9aNx//+YLaCDpYr//5qUouanHP//m9+kEqcP//+a&#10;eaLapHf//5Ypnuyfzf//kb+aq5vi//+Pp5gnmjn//49TlxKZj///j/GXMZl0//+R0ZlFm4j//5Rt&#10;nK6gP///ly2gYqaG//+ZpqNvrAv//5sBpJCuBP//mvOjdqvn//+ZHKBspvb//5aanW2iK///lbad&#10;BKBf//+Vxp36oDL//5OUnH6d1f//j5yY2pns//+NbJabmFD//45flzaacv//kWqZyZ8V//+T6ZvP&#10;oxj//5Pbm1ejxP//k5qauKLo//+VJJv0opv//5arnUmhtP//l2id+KA4//+Xsp5NnyX//5dnnfme&#10;VP//lfWcXpzB//+SvZkKmVn//479lWaVTv//jWCUCJOy//+O65W/ldf//5J0mU2af///lW6cVp62&#10;//+WO52BoJz//5VFnTKgif//k/iclJ/7//+TWpxin+7//5NJnGKgGP//k7ecsaAl//+UFJz3n3b/&#10;/5PLnLmdtP//k6icmZwq//+TNZv4mv3//5Khmxaawf//k3SbyJzf//+UX5zTn1///5OUnEuf1P//&#10;kcuaxJ7H//+Qu5nxnkv//5GbmwKf+///k66dEqMb//+ViJ5mpbf//5cFntWmzv//l1md5KUs//+W&#10;ypx5ob7//5XRm2+eW///lBOaS5vE//+Sy5nZmxv//5KXmkecJ///kuSanZ1M//+TWpp/nbj//5Jn&#10;mKScJ///jzCUe5hv//+LH4+/lG3//4kfjY2TDf//ixGQK5Xw//+PUJXYmwv//5Ipmjiehv//ka+a&#10;hJ6T//+P05h9nXf//4+fl7WeWf//kMqYe6Cu//+RIpjgocL//5CkmMWhKP//kLWZMaAj//+R+ZqO&#10;n5H//5OsnA2fG///k7abrp0h//+RVpi8mVb//44WlOSVlv//i4eR0pOM//+K95CulC///4zFkaqX&#10;EP//j56Tfpom//+SAJUOm9j//5NQljich///lAOXlZ2///+UwZmhoFP//5Tjmzeisv//k6ebD6K7&#10;//+SpJqeoX7//5J9mrygKf//kuubY592//+UUpzcoEX//5WNnemhF///lPadEZ/R//+TSJtXnXD/&#10;/5MbmzmdK///lPac5p/H//+XOp7Ko3f//5kVoIynD///mbChXakL//+YZ6AXp+T//5a2neikyv//&#10;lnmdB6Iu//+XmJ4IoPr//5gyn1WgFP//l7GgBZ9i//+XAqB8oCT//5fUoi2kBf//mUSj/ajl//+X&#10;+6JnqWv//5WgnzSmQf//lPSdpqMr//+Ux50DoOf//5REnJSf+P//k+ucpKDk//+UFZ1votj//5Tm&#10;nx6kiP//lZigraSn//+V36FVo6n//5WhoJGil///lAadq6DK//+R4Jodnm///5IDmWKd3P//lG2b&#10;gp8v//+WN505n8r//5WnnKaeFv//k+KbE5tC//+TPJsDmgD//5SOnUGb2v//l/KhrqFX//+bsaY9&#10;p////5yBp1yrCf//mn2lSamr//+XZqIYpfL//5QXnsehtP//kpGdIZ+k//+TxZ3CoMD//5Zan1yj&#10;jf//mO2hF6aY//+amKJ4qMn//5sDozSpZP//mlKjCKhZ//+Yc6F+pgL//5Zan32j9v//lUmegqPQ&#10;//+VHp5qpPf//5TZnh6lXP//k8ac3aOX//+SO5snoGn//5H1msuedv//k7qcVp7A//+WR54in0z/&#10;/5jTn1meuf//mqif45z4//+aXp85mkX//5hHngCYLf//lUmcfpdw//+R5Johlz7//48klzyXNf//&#10;jemUvZdh//+O1JP/mEr//5FilVeZz///kxSWy5ob//+RuJYil6H//41WkveS8P//iH+PN46B//+G&#10;Co0ojHT//4drjfeNUv//i22Qpo+t//+O/JKUkQz//5DakxWRAf//kViS1JBZ//+QrZIfj0P//47R&#10;kJuNgP//jPuPL4xa//+NTY//jhn//478knSRqf//j8aUCZPY//+P4pR+lBb//5A2lIWTX///kH+U&#10;apJz//+QIJSDkej//48xlQWSSf//jfmVH5MM//+NZ5R9k53//47BlISUi///kYOV6ZW4//+TLpcB&#10;lX3//5JvliuTOP//kLeUXZDX//+QFpO/kKb//5BglIaSUP//kCGVTJQE//+PAJUDlNr//4zAkruU&#10;Bf//immPZ5IT//+JzY2hkNX//4sQjkmQ4///jFSPl5EC//+MTY/XkG///4vSj56QKf//jFeQhpFM&#10;//+NVpIVktX//45ak52UK///jxaUlZVL//+P1ZVVltb//5DBlhOYrv//kJ6VV5jo//+PU5Lklu7/&#10;/430kFSUE///jbePxJJH//+O/ZJKku3//5C8lpCVYv//ksmbQpjZ//+T2p3MmpX//5FqmxSXav//&#10;jUaVkZIA//+LPZJqj7H//4xsk22SFv//jt2WEZZK//+RNJgkmfr//5PnmiydTP//lnSclKBF//+Y&#10;FZ8CooH//5gfoF2jav//lnufxaKh//+T/J2yoEz//5EjmrucbP//js+YEJhQ//+OU5cyloH//49Z&#10;l96Xq///kSmZWZr3//+SlJqCnjH//5KAmlmfUP//kaWZlJ71//+Rz5nCnyn//5LXmm2fwf//ky2a&#10;Gp8l//+SppkOnaj//5M3mY6d3///laWcLaCt//+Yd57/pAL//5hmnnKj4P//k7uZC56T//+OXJMo&#10;mK///4zskaqXOf//js2Ty5kX//+RHJZ5mtL//5MGmOecCf//lKubf54X//+VNJ1PoJb//5SQndWi&#10;kf//lE+eHKPm//+Vb57tpF///5gcoMSkgf//ml6iR6P1//+asaJloyD//5oYogSjjP//mICghKP5&#10;//+VyJ1VoqH//5OWmiagrf//k2KYw6Av//+VW5ngoe///5cLm4CjS///lfubSaFY//+Shpk0nI3/&#10;/47MlrCX4f//jTaVn5Y6//+N5ZYClzj//47XlhCX8v//kC2WOZg8//+SVZcTmPH//5MJloiYXf//&#10;kaOUYpaI//+QMZMLliz//5ALk8GYlP//kPqV5Zxq//+SBJgln23//5HomRef2P//kP2ZAJ5i//+Q&#10;cZjmnQT//5AnmIScY///kE6X+pzq//+RnphKnr7//5KWmFGfVv//kUqWcZx3//+PM5RSmJH//45e&#10;lCaXDP//jqmVkZfr//+O0JbHmP///45ClpSZDf//jYmVa5jr//+NipTFmhL//45ulWaccP//j1WW&#10;kZ5Z//+O9ZafngH//449lhucsv//joeWL5xj//+O3JYHnBv//45HlMWalP//jZyTVZii//+NuJKo&#10;l2j//44/kniW0///jg2RzpYA//+NLJDglUT//4yzkMOVdP//jTCR5pZI//+NGpJxlav//4tukQ6S&#10;8f//ibqPBZBM//+Juo5Mj8P//4uDj3qRPv//jgiR8pOy//+QRZSRlj3//5C5lWKXO///jxOT0JYH&#10;//+NV5INlHP//4wmkQCTnv//ioOPtZMo//+Ino5Rk0///4eoje2UWf//iLmPN5YV//+LbJF7l73/&#10;/46Yk86Y1///kLqVP5ju//+QxJUCl5D//482k1SVUv//jZqRTpNj//+MX49Tka7//4qqjPaPOf//&#10;iG2KvIyG//+G9Yogi5X//4Z+iuuMkf//hsGMM45v//+IIY39kQb//4nuj7STuv//iviQZ5Wk//+K&#10;do9wldv//4jdjVOUNv//h46LeZGy//+HEIpuj0///4ceifqN2v//iEKKwo6s//+Kr40Dkcb//40i&#10;j3GU/f//jeqQZZYY//+L247OlEr//4eOizyQr///hCWIqI5w//+DdIicjsL//4TeijKQYv//huSL&#10;lpGM//+Hior0kJr//4c8iVmOfv//h9OJT41v//+JTYrLjX3//4qJjDGN3f//ik+MLY4P//+Ivosd&#10;jnr//4eSirqQA///iDiMMZLZ//+KjI9CliP//4xkkdqX2P//jAqSBJan//+KfJBslAn//4oIj4OS&#10;yP//iqSP3JMJ//+KdY//kur//4ljj6eSVf//iOuP35Lu//+J0pEalXX//4xak4+Zz///j3yWRp4y&#10;//+RJZdPn/n//5Aslcmd9P//jIySCpjU//+IiY5Vk4r//4ZljH2Qc///hwWM15BU//+KO49Okz3/&#10;/46/k0GYbP//kkKXCp10//+S85i2n23//5B8lzKdIv//jUKUWJl4//+MWpNHmLn//43ZlIqbW///&#10;jwCVo53D//+OU5Uuncn//40glGCc4f//jPKUmpz+//+OT5YPnoD//4+clvefV///jzWVwZ3Q//+N&#10;8pOcmxn//4yikcGYRP//i5OQoJWX//+LqJDuk9///4x4kfWS7f//jRKSk5In//+M+JJbkV3//4wI&#10;kWuQa///izqQ3o/w//+KKpBHjy7//4hwjvuNj///hriNcIvv//+GSYz2i+v//4gyjuKOvf//imWR&#10;Q5In//+KFpEYkvj//4hJjzKSAv//hwGNipFM//+GkoykkTH//4ZAi8mQmv//hWiKMI6w//+ETog6&#10;jD///4OzhzCLQ///g7SHfoyH//+DsYg5jtv//4O5iNqQxf//hR6KYZJI//+HsIzEky3//4lVjhWS&#10;Z///iM2NS5Ai//+GLYqEjUT//4J1huaKtf//gHCFT4p8//+BFoaljHL//4LFiRmOLf//hEaLQI6a&#10;//+FIIxzjiz//4VMjMONof//hNCMZYz9//+D34u4jCX//4OujAiMTf//hR+OQY5+//+HP5FekX3/&#10;/4g9k0+S1f//h6mTI5HX//+G/JIRkIT//4fSkdKRM///iZaSHpNt//+KvZHblRX//4sVkUiVpP//&#10;ixWQ+5Wy//+K6ZDRlcb//4rCkJWWKf//irCQY5bG//+KtJCzl5T//4q0kdWYzv//ijmTLZpc//+J&#10;4pSxnMr//4n1leSfe///ihaWAqC1//+KspWBoAr//4r9lAWc9P//ioWR1phb//+KSZCAlKf//4mP&#10;j2CR5v//iHGOM5A0//+H9I2rkGj//4gLja6SE///h82Nd5Ow//+FkotUkw7//4IXh/WQ7///gEuG&#10;YJCK//+Az4dFkjv//4KHiVuUU///hH6Lb5WH//+GUYz/lZH//4eSjcmUXP//h8yN1ZIX//+HR43P&#10;j+r//4c0jpqPa///h/CPuZCL//+IpY+ukYf//4lNjraR4v//iaWNgJG///+JCYwZkTf//4g7i0CR&#10;V///h+eLF5Is//+H0YsQksH//4hai6uTdf//idaNl5Uj//+LQY/vlxf//4sSkMWXgP//iWGPupYc&#10;//+H8o6ClM3//4e0jmKU9v//iGWPE5Yg//+I5Y89lob//4i5jneVLf//iSqOf5O2//+K2pA+k5f/&#10;/4y5koqUi///jmWU45Z3//+Pq5bwmLX//49Ely2ZOP//jduVzpgh//+M5JQblsz//4x1klmVDv//&#10;i+mQRpJR//+MHo8bkGj//47hkPOSd///ku6U5Jeo//+VdZgynD7//5XHmdKeHf//lMOaB51z//+T&#10;pZm0m+L//5K9mTKavv//j+OWYpiJ//+KnZC1lIz//4Zbi8WRiP//hrGLp5J///+KzY/TloX//48D&#10;lHCaOv//kRaW/Zvf//+Q9pdSm4///49hlkKZz///jReUYJdh//+K2pIulZ3//4pRkVKWnf//jAuS&#10;pppi//+N9pRxnYv//47dlZWeK///j4KWxZ2y//+P75fHnXT//47/lzyc/v//jGyUs5uh//+JRZFF&#10;mYP//4gjj8KYzv//iXyQ9JpB//+KnJJVm33//4oRkm2a+///iOaR8Jl8//+IH5Fel+L//4iYkTWX&#10;If//ikORlJel//+L2ZHFmH3//4wkkRmYjv//iwCPq5eO//+JWo5TliP//4eajT2Ugv//hcqMAZK3&#10;//+ErYszkdX//4WsjFeTjv//h5eOgZaX//+IxY/pmL3//4l1kJaZq///ibqQmZl1//+JXpAKmHP/&#10;/4mVkFSYbP//ixqSQZo6//+M9ZSznIj//42EleOdZP//i66UjZuX//+IyJICmJj//4bdkH6WqP//&#10;hqKQ2ZaG//+HfJJPl6X//4fnkwqYZf//hvCSF5ez//+Fg5Cylln//4S1kDSVpf//hXCRi5ba//+H&#10;BpO6mVD//4eelLKav///hz6UY5q///+G/5P/moD//4a1k3iaS///hkqSwJpL//+G25L6m4P//4ke&#10;lMieSf//i+KXJ6FP//+OP5lao+T//4/rm0GmDf//kEqcJacg//+PFJuCpoH//4yrmXGkUP//ifaW&#10;xKFz//+IEpS6nwb//4eCk7+dW///iFSTwJyw//+LJZVnnjz//48MmDeh3P//kfuaqKXR//+SzJvP&#10;qFj//5DXmsinvP//jdGY2aVA//+M8JjkpHP//42YmhilN///jcqaL6Wo//+NapkZpbL//4z4l6Kl&#10;xf//jQqW4aZr//+OU5fKqC3//5CSmgyqeP//kiSbuath//+Q/pp4qOf//42Dlpij2///ij+S2p8x&#10;//+JIpF0nRn//4r3k1+eq///j0iX+aN///+Th5xxqJD//5Ugniyqr///lDCdcama//+SDZurpqP/&#10;/4/qmbKjHP//jkGXtJ/f//+NCpW6nTb//4xXlE+bUf//jL+UaJqu//+OEZXUmxz//487l0ebvv//&#10;j6iX4pwk//+PpZfHnFz//47/ltqbsf//jYaVIpmF//+LPJK9lgT//4oSkWiT4///i5OSdJWk//+N&#10;45Q1meP//4/UleOezv//kKWXCqJJ//+PDJZIofD//4z2lTOfwv//jI6Vf57p//+MXJU6nsL//4vp&#10;k/CfAP//i9SSv5+v//+LopH8n6///4tzkjufJP//i/uUMZ9k//+Mh5adoBD//4vIl3qfpf//iZWW&#10;Ep3D//+HWJPHm8n//4acknebLf//hwCSB5ts//+GyZDXmuj//4Zhj4+apf//hrePjpxo//+HY5DG&#10;n7D//4d2kh+iQf//hYuRf6Ed//+DVpAInbf//4QSkQKcx///hlqTXZ61//+HYpR+oV3//4VbkmSh&#10;9///gEiM+58V//98UYidnF///32Uideevf//hHyRVKdk//+NzJumsyr//5Y0pSm+SP//nD2sGMax&#10;//+fjLA9y8b//6F0szfPI///om61l9GN//+hJLXC0bT//53Ps5TP0///mo2w8c42//+ZIq+Xzu//&#10;/5nYr9TSBv//m4OwvdV1//+dJrG014r//54isnXXlP//nnyzDtYU//+eZLN90/f//55Qs+7Sdf//&#10;niWz+tG///+dQ7Kd0LL//5w2sE/PM///nBius85O//+cXa4xzhn//50Mr2LPav//nfWx0tKK//+d&#10;vrMr1av//5xgsrPXjP//mvyxqtf6//+aJLE81yb//5musZ/V3///mZaye9WK//+Z47No1rb//5na&#10;s2HXlP//mIuxnNWr//+XLq+U0en//5enr4fPW///mVuw+c87//+aorJk0PP//5sDs2fTcf//miKz&#10;adSx//+YnrJ/1Er//5gNsefUCv//l96xH9Pw//+Wfq7T0nv//5STrBDQIP//k42ql85E//+Tbap8&#10;zRn//5PGqynMh///lO6ss807//+W6a7kz0b//5h1sF7RQv//mJqwMdID//+XK65P0Rv//5VdrB/P&#10;v///lWCr9NBC//+W661M0hv//5gHrfPS4P//mEetnNIB//+Yl61v0ND//5kFrXbQAf//mV2tUdAo&#10;//+Zz61i0g7//5lYrPnUS///l1qrk9U2//+V3qry1ez//5WlqzXWjv//llmrxta0//+YXq1o11L/&#10;/5pnr1jYGf//mxewRtg3//+afq/p13b//5h7ranUtf//lc6qQ9Au//+T96ehy+f//5NfpqjJP///&#10;k4GnDchn//+T76hgyVr//5T/qpnMb///llKsqdCm//+XN61R1CT//5fCrNPVyP//lyqrStRl//+V&#10;HakU0HL//5LBp0jMiv//kdum+suI//+TlKj8zpb//5ZJq8XS8///ltysZtQf//+Viqs40d3//5RH&#10;qi7O0///k5qpqsxi//+S4qkdylP//5JJqODI/v//ktOqG8mP//+UB6w9y6///5R8rZHNzf//k36t&#10;F86z//+R26tzzqv//5EOqh7Otv//kUOpM85i//+Sy6lGzcv//5XQqw3N1f//mOCtdM5Z//+bBq9q&#10;z1P//5u5r/fQEv//mySu7s/u//+bAK4a0DL//5umrfjRKP//m9GtjtFv//+bZ60J0N3//5t+rYLQ&#10;lv//m/+uRdB7//+b0K23z1v//5pwq6XM8///mQSqMstp//+Yt6r/zL7//5kTrRfQR///mdCvKtR8&#10;//+aGq+Y1wP//5msrgbWkv//mY6sVdRa//+ZNqse0O3//5hCqoDNWP//mAurT8uZ//+YOqxFyuz/&#10;/5fprDDJ+v//lwmrY8kO//+Wv6t4ybL//5d6rLvLr///l0Gs2cwH//+WRavcyvb//5Zkq/7LnP//&#10;lwWs1c4E//+WTqxdz43//5QQqiLOyP//kwCo2s4f//+UG6nLzzT//5U4qubQSv//lV2rMNBi//+U&#10;KKoozsD//5JHqHTL8v//kW6n0Mnu//+SXqjlyb3//5Q0qp3Kjv//lSerJ8qs//+UgqpcyaL//5OY&#10;qgDJE///lD6rscr5//+Wdq6Szyn//5iHsEvTPv//mVuv8NTy//+YFa0x0pD//5XbqZ7N6v//lU6n&#10;+ctf//+Vp6euy2r//5YHqHvNgf//lg+qTNCJ//+U/quL0hn//5Phq/nR0P//kvKrVM+j//+Rpqmn&#10;y9r//5DXqI7I4P//kOyofMhq//+RtKjSynb//5JgqJPM1///kdmnHMza//+Ryqa4zBX//5NBqKzM&#10;zP//lFSqfM2w//+TK6mVzEf//5DwptbJEf//kG6lTsbs//+SFaXQxtj//5RWpzzIC///lV6n5Mk0&#10;//+TrqZdyPv//5FFpI/JD///kWmllMvC//+TI6gozsb//5OpqSrOkf//kpOoPMuq//+SBKfvyfb/&#10;/5KMqR3KtP//kd6pQsq///+PTqchyFz//4zipG3Fn///jCyi1sT2//+NeqNXx4f//4+FpSvLnf//&#10;kM2moM5s//+RTqckz1L//5Jip9LQSP//lGipVtJI//+U2alv0mf//5Llp2DPWf//kTGl0Mv1//+Q&#10;O6UNyNv//48YpA/FWP//jlujZMLE//+OZqNLwjz//47No1HDZP//j1ijacV2//+PzaOnx8j//5DP&#10;pLfKrf//knymb81u//+R/KWKzC3//48Foc7HLf//jPWfD8Oy//+Mpp55w4P//43Tn8TFrf//j8uh&#10;/shV//+QjKMRyVX//5AVo0rJnv//j/mkhMsl//+QyKcYzRf//5DnqGfL5f//j6Km18b0//+PPaSc&#10;wqP//5EtpAjCNP//k5+kRMPw//+T66M4xEj//5J2oUvDFP//kcGgo8La//+SiKG3xJP//5Pwo7PH&#10;mf//lIilXcpR//+TdaXwyxr//5D1pSTJP///jkCjfMYH//+Nq6L5xP7//472o5vG9P//kHOkRcne&#10;//+R1aU4y/j//5IspcHLJ///kYqlycfl//+RI6XwxNf//5AfpMbCFf//jmiiUL+a//+NpaDivrr/&#10;/43woOW/Fv//jr6hcr+u//+PvKGswBX//5CaoX/Ai///kfGibMKl//+TSaSuxor//5O9pyHK5///&#10;kxiojM4Q//+RIKfEzgj//48ppb/LVf//jcWjfsdh//+Mm6FPw6n//40foRzDF///jouiE8TN//+O&#10;0qH2xcv//44BoOfFnf//jCWfDsQz//+Kp52twvn//4rWneLDGv//i8uexMNi//+MHZ86wjL//4ty&#10;nxS/O///iieeYLtJ//+JXZ26uE3//4ipnHK2V///h9+a+bUn//+IP5sutZr//4nZnTe3sf//i0if&#10;NLp+//+L86AgvYH//4xZoJnApP//jDagocKj//+KrZ+Rwif//4lAnuXBIv//iWGf0sHO//+KJ6Eh&#10;w47//4rkog7FZP//i0midMZU//+KSKGOxN3//4inoEPCU///iKagtMHq//+KAqI5w3L//4ssovXE&#10;tP//i5GicsSD//+KzaCUwoX//4l6nky/5v//iLGc+L5g//+H/ZwbvbT//4ahmsy9C///hM+ZKrw/&#10;//+EU5kIvN7//4Wpmqm++///hvyb08BU//+HdpufwBn//4fkmzK/uv//iFqa+cAG//+JWJuOwZ3/&#10;/4qVnFfDP///irmb0MKI//+KlJsAwG3//4qwmwG+ff//imObWb0Z//+JrZu/vOv//4kjnEy+k///&#10;idedp8I1//+LWZ9IxZv//4smnuPE6f//igadpMF+//+JhZ0pvor//4mInRq8////iWucoLwz//+I&#10;CprOupP//4YEmLC4rf//hLOX2Lf3//+Db5dbt0///4Hjlk+1g///gE+UmrJ9//9/8ZOnsHn//4HD&#10;lP+yI///g7aW9rZE//+E9Ji4u33//4WXmjPAfv//hSGax8Ng//+ENZroxAv//4OlmxDDLP//hAKb&#10;hcF7//+E0Jvuvzb//4TOm3W8Vf//hF2a5LpL//+ESpsquhv//4R7m+269P//hDecAbst//+DGJqh&#10;udz//4IwmRG4f///gjCYfLiR//+CjJiXufb//4LZmPC7zf//g8yaCb16//+E9JtavYf//4TGmzS6&#10;mf//g4yZ2LY7//+Cbph6snn//4HUl7Cv6f//glmYLq9N//+D55mzsOT//4WYmziz3v//hv6ce7eO&#10;//+IYp4Nu9j//4i4nrK+1v//ht2cr76I//+EHpktu+z//4JPloC5R///gm2WMrgp//+D6JfKuGL/&#10;/4VBmVG4gv//hVeZLbd7//+ERZdPtaz//4NXlVe0yP//g36U2rYb//+Dx5V9uJ///4Mhliq6ov//&#10;gTWVw7qo//9/W5TQuTj//39qlNi4YP//gTyWBbkH//+DP5dgutL//4UfmP29tf//hr2atsBJ//+G&#10;15riv4j//4V3mT+7Ef//hAmXJrWJ//+DWZWusWX//4OClVqwBP//g/iV27FZ//+EG5aVtCn//4Nj&#10;lry2Vf//gbmV27Ze//+AOZTktWb//3+HlJK1Gv//f3SU3bYn//+AK5YFuNH//4Eml2i8NP//gfOY&#10;Z791//+CU5jiweD//4HOmIfCLv//gFyXR7+A//9+kZVYuob//31hk4C1u///fhGTK7QV//9/yZPR&#10;tRf//4BBkzy1lf//f+WSBrVG//+AqpJ9tif//4H/lE+3sv//gmaVo7gg//+A8pUGtkf//34RkqSy&#10;0///fEyRWbES//98dJISsez//30SkvezPf//fa+TMbQG//9+spNGtOL//4Ajk6a2Vv//pn3DJPFC&#10;//+lI8Kw8N7//6S+wwPv+///pMPDYu6X//+lJ8P17a7//6ZMxSnutf//p6HGUPDp//+oSsZ48bv/&#10;/6gqxcjwHP//qFjF2e5Q//+ph8e+7s7//6qQyffxE///qr7LNvMg//+q4Mvz9AX//6pfy4bya///&#10;qJfJeu39//+l8MZw6F7//6Nrw4fkRf//otzC2+R7//+kasSx6Gb//6YbxsLsbP//p4rIY+7F//+p&#10;IMn479D//6tEzCvweP//rPvN1PEi//+tnM388e3//63ZzXfysv//rdDMr/Kw//+sgsq/8Qn//6ph&#10;yETuT///qGPGaewP//+nWsYR653//6ccxq/soP//p0XHOe4z//+nUsa172r//6dDxYbvx///p4vE&#10;7++n//+oQ8WD77D//6k3xvTwFP//qlXIxPCV//+qDsjN76H//6fIxlXs6///pcrEBerR//+mTsRw&#10;66X//6iixr7um///qfPH4fBT//+pG8bB73r//6e8xWTtzP//qCXGWu35//+q+8pG8Fj//60NzXzy&#10;Qf//rHXNkfJ4//+rpszs8sX//6vCzJHzg///q7fLjvOW//+sTMts8zv//63czJfzhf//r4LNlvO/&#10;//+wP80A8wb//7BRy1DxkP//r9XJU+9w//+ut8do7J3//6x0xP3pRP//qhvDCOcG//+pIsLe5/f/&#10;/6lnxCrq5P//qObEfOwl//+n88PX62X//6iRxHTrZP//qpXGoOzR//+sxMlj7p3//62zyw7vEv//&#10;q7fJjOyR//+oNsZC6N3//6ZhxJ/nf///pf7EV+hj//+mAcRx6Zv//6cfxebrWf//qcPJUu5B//+s&#10;fsz68Pb//6yTzTjw4f//qizJue3s//+nOsUJ6c3//6RuwLnmTf//ovS+quXB//+jdb946Ib//6UL&#10;wbPsZf//p2bEn+/d//+oqcY98R///6g5xkDwLP//p2LGQO8h//+m+8cS7y3//6fryXDws///qerM&#10;i/K6//+q4s2D8u///6qJy/fw3///qlfKP+6P//+qXclW7PT//6neyLfr8P//qWPIRewR//+pZ8fY&#10;7R3//6kXxontgP//p6bEQewu//+l1sKO6iH//6U1wvTpWv//pdPEyep3//+nCcbz7P7//6hOyRDv&#10;3P//qH3J//Ee//+n1cm28Ob//6eHyVrxI///p4XI+/Io//+mfMc+8lD//6TdxKPxXP//pIjDS/Dc&#10;//+lp8Pm8Of//6a6xSDwYP//ptnF4O8J//+mgMZJ7h7//6cpx8bvAv//qA3JbvCn//+ndclK8Nb/&#10;/6Xax8rvUP//pVbHO+3j//+michD7cL//6fzyTzt0P//qLnJbe1h//+pEMlT7Ov//6fZx9jsAf//&#10;pk3GSOu8//+mjMba7ST//6gryN3vDv//qX3KMO/c//+p78o573D//6k/yR7uSP//p/bHvO1R//+n&#10;DMbP7R3//6cKxm3tOf//p+HGYO0w//+ptMdS7ZX//6yayfHvVv//r8nNiPH4//+xIc+A87P//6/0&#10;zszzp///rWzMSvHd//+qPMhf7fH//6dmxArpBv//pl/BSeWh//+nWcDX5VH//6lQweXnQP//q43D&#10;veng//+tPcVn63D//63kxcXq5P//r0rFtulh//+0kMeN6J7//75By/HoJf//yiLRweap///UkNc0&#10;4+///9oh2kPgG///17rX19l2///OzdBe0G///8Q5x3rHqP//uom++7/D//+xr7aEt6X//6qvrwav&#10;4P//prmqEqn6//+kpac9pgD//6KSpQejD///n46iOKBh//+draBRn1H//6Dvoseio///qU+pO6j/&#10;//+zSrBArmr//7zkttyyVP//wm+7B7QU//++87iIsN///7Lyrxaovf//peKkwaCk//+eCJ8lnN7/&#10;/5sQnfScxP//mQKdXJ1B//+VlpsFnPD//5IimB+dK///koWYtaFy//+ZfJ/Uq9L//6Peqpe4Tf//&#10;q1Gyi7/X//+tFLS9v87//6rhszS7WP//qJmyFbgg//+onLN1uQf//6oStaa72P//q9u25L1l//+t&#10;rLcjvL7//66vtmq6Wf//rd60kLb+//+qRLEJspH//6TTrH+tqv//oAuo0aoH//+dZqbqqK3//5xq&#10;piepDf//myCkxakB//+YXKHrpvP//5Y/oASk8P//lgigSaSk//+XM6HVpgX//5lYo+Ooof//m2Ol&#10;Vqru//+dD6YsrFf//583p7OuBv//obCqBLBU//+ijKs+sTH//5+SqPqt7v//msalEaiw//+ZRqQ0&#10;pub//5tNpjCoZf//nUyngKj6//+c+aZeppf//5pkoyuicP//l0+fsJ8x//+VFJ0VniP//5OfmzKe&#10;if//k0aaQaAP//+VW5uGo5r//5nYnyqo+P//nh2i+q05//+fzaUKrgP//5/jpj+s+///n8inXaxU&#10;//+fZKe3rCn//57Lp2+sUf//nhim/qyO//+dTqZnrLL//50gphWtXf//nVylva5J//+dl6VXruz/&#10;/53vpaavUv//nNilW63W//+ZjqM3qcf//5YnoKylpP//lUagOKSh//+WcqGOpnb//5Z5oZqncP//&#10;lHafcaX2//+S1J2RpEz//5LAnVqkPP//k8OeuqYy//+UtKCGqQ7//5VZodirZP//lk+irqxV//+V&#10;uKEeqXr//5KunOSi8f//kACZLJzz//+PnZfFmi///5EUl/yaCv//k3GZEJsv//+VrppYnGL//5dd&#10;m6WdSP//l92cPZ1V//+XXZwZnJb//5afm7abqf//li+bbZtZ//+Wc5uonJr//5bJm/qe2v//ldGb&#10;TaAP//+Us5rioID//5X7nQOiUv//mMegRqS3//+aiqHtpUv//5ozoTOjU///l3iebp9f//+TCZps&#10;mvP//4+Vl3GYpP//joyWfJi///+O15aemTj//4+kl3SZhf//kRuZVpsv//+TG5vXnyX//5ZDn1il&#10;t///mgujMqyY//+chKVWr9f//5zjpP+uSf//mpKh9Kjl//+WqJ3Zorj//5O0m1CfDv//kaSaA504&#10;//+OjZetmm///4tAlPaXVP//ixGVBJdr//+OtJh+m7r//5NonMShi///ld2e5qVi//+VIZ4LpbT/&#10;/5RQnUOk6v//lTWeHKSR//+V5p6Woxv//5Znns6hWv//l4OfmaDg//+YoaBYoUf//5iXn+qhDf//&#10;lmadaJ62//+Tl5p5m6n//5J0mUaabv//kxSZz5td//+UgZtEnX3//5W5nNCfkP//lcedcKBy//+U&#10;nZzCn/X//5N5m72fTP//k2Gbd59g//+TupuZn23//5QhnACfC///lAycJZ3v//+TWZvFnFL//5Nf&#10;m/Sb0f//k36b8Jvy//+S5psVm+v//5MDmymc+v//k0Wbt54N//+R+JrfnST//4+ymSObKP//jkaY&#10;XJqG//+PV5oMnPr//5JCnTehaP//lLCfKqSu//+WGp9opZf//5ZNnjej5v//lZSch6CW//+UpJtU&#10;nXD//5NZmkGbJf//kpqZxZqt//+Supnpm8r//5MNmeKc9v//k3yZvZ2X//+Sa5gTnEL//46Nk56Y&#10;L///icqOXJO2//+H9oxVkpT//4r4j/qWav//kGCWzZxw//+TppuboBz//5MVm82gBf//kWqZ8Z82&#10;//+ReJlToH3//5IgmXeiaf//kXOY3KKS//+QbJhxoZz//5DDmYihNf//kwScQ6IC//+V0Z8Lotf/&#10;/5Y3nv+hCv//k2qbk5xl//+PfJcWl4L//4x4k5yUYv//jCKSn5Q8//+OpZQHlqD//5H/lgKZe///&#10;lH6XeJuw//+WI5jTnen//5eEmqeg0P//mHuclqOq//+YdJ3LpR///5dPndGkof//lg+dcqNR//+U&#10;9JzlodX//5QpnG+g1P//lE+csaEB//+Ux50QoVT//5SCnJqgZv//k9ab1Z7k//+URJw4nwj//5Xw&#10;nbWhLf//l5ifOaPp//+YxKCgpkr//5kEoTenOP//l/6gDqXD//+Whp3IosH//5XHnCef+P//lZeb&#10;u535//+U8puynFX//5RQnBib5f//lDKc+52d//+V359jotH//5idonqpkP//mPKitaxP//+X6KE7&#10;qub//5eaoGSoKP//l0ifkKUW//+XDp7Xoyf//5cRnnyi8f//lzOewKPc//+XX5/BpP3//5dVoP2l&#10;pP//lzahzqXy//+XB6GEpiH//5Z8n9qlw///lfid9aTg//+XCJ4cpO3//5lboB+l2f//mjqg76Uf&#10;//+Yr59ooef//5Y9nUGd4v//lOCcnZuB//+VYp4knEH//5fnoZ6gjP//mtylD6YB//+bLaU+qCT/&#10;/5kUormmdv//lmefyKNg//+T/51foMf//5PnnTihJP//lmSfVaRi//+Y46E9p2H//5oTogSouv//&#10;mmOibqka//+ajqMbqRf//5qBo5Sodf//mWWiuaa+//+X36E4pUv//5bpoEylVf//ljyfsKXm//+V&#10;ep7PpX7//5QOnP+jC///keSaUp8L//+Q2pjZnEz//5IJmZKb////k/uanpv///+VtJrHmr7//5Zo&#10;mbqYHf//lYCXzZUk//+UbpcTlHX//5Nsl22WCf//kVqWqpdF//+O5ZSbl17//42NksSXP///jlWS&#10;4Jge//+Qz5UqmfD//5Kpl4yavv//kdiX0ZkC//+OT5WIlUD//4o2kkyRqv//iCeQQ5AN//+JwZDv&#10;kOr//42nkzaSUf//j56TWpDX//+OhpDQjP///4yWjimKH///izmM1Yl0//+KFIwliaf//4mfjEGK&#10;d///isqODozD//+MiZCcj63//42Ekl+Rjv//jguTF5In//+OS5K9kZz//45rkhOQo///jqeSdZB5&#10;//+PCpQ2kcn//480ldyTmf//j2OWTJT1//+Qxpa1lkP//5MWl/CXVv//k96YRpZX//+RwZYQkpn/&#10;/46xkt6OoP//jSmRLo0m//+M9JFCjgf//40jkjKQDP//jYCTQJKF//+MsZJXk1z//4pxjwiR2P//&#10;iP2MT5BF//+JsIxlkHP//4tcjlqRo///jGaQJ5KJ//+MxJFDkx7//42IkpyUP///js+UYZXJ//+Q&#10;oJaPl7///5HwmAqZVv//keaYEJnf//+RNJdCmb7//5AVlaKYof//jsmTQpZ6//+N15ESlCT//42l&#10;kGqSuf//jraSZZN0//+QfZZBlf///5KSmo6ZT///k16ck5qS//+QuJm8lyf//4yJlIyR4f//irCS&#10;AZAC//+MAZNtkqv//46alk6W7v//kcaZMZsE//+VuZx6nwj//5lXn/2ip///mwiiZ6TN//+ZiaHd&#10;pDX//5WrnnmhOv//kdKagp2A//+OhZbOmSv//4wtlBGVG///jAGTrpPA//+NpJUvlYz//5Ail5CZ&#10;Rf//kl2ZppzF//+S5JoundX//5IGmYGcrv//kW+ZIJtQ//+RV5jrmkr//5EfmDmZZ///kPyXjJlj&#10;//+SOph4m7r//5TKmt+f////lymc7KPG//+WbJuXozT//5EolZOcxv//i+ePzJYB//+LZI9YlLH/&#10;/45jku6Xof//kbaXKZsl//+UQJq+nfn//5YEnaKgb///loWfOaIx//+Vr582orH//5TDnqCiXv//&#10;lNuehqGx//+WxaAKoa7//5j/ohuiAf//mcejBaIn//+ZGaJromr//5bQn5Khgf//k5SbNZ7u//+R&#10;npfqnK7//5IYlzqcqP//lFKYo56n//+VaJmEn5f//5OpmGOdYP//kDuWRpk///+NOpSblb///4x4&#10;lJSVDf//jeGV3Za7//+PhJbSmDz//5CylyeYsv//kaqXJJiJ//+RN5WTlwX//4+Skv6VHv//jtCR&#10;8ZWW//+PxZNdmPz//5Hrloidtf//k/CZwqFl//+TuJqroc///5HhmZ2f8v//kKmYqJ5i//+QD5eo&#10;nTX//5A2ltqcqP//kXuXCp0i//+R0paonGD//4/ylKSZMv//jh6TMJZ+//+OlJRglwz//5Cll0yZ&#10;+v//kdGZDJvy//+Q5JgIm1T//477lW6Znf//jg6Tx5lG//+PDZSmmzD//5DGluudjv//kQWX6Z3G&#10;//+QAJdUnEn//49JloKbDv//jvSVmpof//+OG5PxmGz//4y6kaeWBP//i7uPxpQQ//+LoY75ky//&#10;/4u3jr2S7v//i9SPIJON//+MWZB2lT7//41XkniXKP//jWKTM5cT//+LeZFXlED//4lcjqGRGP//&#10;iRONlpAY//+LCY8hkaD//45ekoeUzP//kVeVyZgQ//+R5pZ6mT///4/ZlFOXuf//jV6RwJVt//+L&#10;Z4/ck5D//4l2jieSQP//h9CM3pHf//+G+oxnkjr//4fCjVOTM///imCPlJTQ//+N7ZJqluT//5B7&#10;lFaYSv//kKyUTJf8//+PLJLhlm3//40ekMuULv//iwKOUJFh//+JSYwljrb//4gcixeNGf//h66L&#10;lY1E//+HmIzgjqH//4e9jiGQV///iJOPSpJE//+Jb4/Jk6///4l2jx+UCf//iG+NdJNB//+G0ot9&#10;kbz//4WkiiSQLf//hTeJcY7w//+FTokLjlD//4alidSPa///iUeL/5Io//+L6o5glMr//41qj/CW&#10;N///jF2PWJVk//+Ic4w5kjr//4UWideP+f//hPGKmJDB//+HGI0wkvX//4k4juaT9P//ifaOZ5Kv&#10;//+J6ozxkHr//4oHjDCOr///ik+MSo1r//+KEYw1jEz//4hEiq6K5P//hVuIToni//+DeociiqD/&#10;/4SOiOqN7P//iCKNJZK6//+K/JC4lbz//4r7kTqU+f//iX2PuJI5//+JAI7BkJ3//4nQjyWQ5v//&#10;ioOPwJGc//+KaY/Skdv//4o+j9GSXP//it6QgZRH//+MwpJmmAD//47OlFObp///j2aUlJyv//+O&#10;eZNKmvH//4xakTaXvf//ieCPVJS1//+IN45AkrP//4gzjiCR5v//ihqPZ5LE//+NfpJxlej//5Cl&#10;lhaZ6f//kXqX55vR//+PRZZumfr//4x2k6+XMv//jESTJZfD//+OqpVEm9X//5Cul1mfgf//kKSX&#10;uKBT//+PppdIn5H//4/Ul/Gf7P//khmaVKJP//+T2JuTo5T//5MBmZ2ha///kROWdJ21//+PyJR3&#10;msn//49wlECZSf//j+CVUJjr//+P8ZXWmEb//48TlOOWsf//jciTNZTC//+MZpGXkub//4uVkOiR&#10;nP//iqKQYJAb//+I+48ijeH//4crjYKL0v//hceMFIrK//+FV4t4iyX//4UyiyiL9///hFWKIowM&#10;//+D1YmFjG7//4SGijeOBf//hUaLDY99//+FFYrWj4j//4RDiZaOKf//g1yICoxY//+DIIdzi9r/&#10;/4OdiBiNev//g8uIp4/S//+DxIitkZr//4UqibiTNP//iBCMMJSJ//+KSo4jlGb//4oPjeuSe///&#10;h1KLb4+n//+DjoggjUz//4HOhv6Nnv//gruIppAV//+ET4r9kdz//4WojOuSM///htWOXJIT//+H&#10;o48nkf7//4ejjy6Rp///hrOOkpDE//+GGo6ZkKH//4cMkH2Scf//iJKTKZSW//+I45RtlHD//4f3&#10;k9OSCP//h6WTAZA3//+JDpMgkQL//4rdkyeTHv//i76SOpSZ//+L+5EplRj//4vJkGyUvP//ivCP&#10;g5OU//+Jv45ZkmP//4lKje6SeP//ibyOuJPu//+KUZA2lfD//4qlkeuYVf//i4aUPZwK//+MkpY+&#10;n9///4yklkChAv//jFiU0J8Q//+MAZLTmxb//4t6kQGWsf//iyOQUJPE//+KL4/Akdj//4jYjuyQ&#10;vP//iF+OvZFe//+Iw49Dk5D//4kcj9KWGf//h+yO75cD//+FW4yeljT//4ORiwmVwf//g2eLDJY8&#10;//+D54uPlkn//4SYi/WVZP//hfeM1ZSJ//+HfI3ik7D//4gljoOSYP//h8SOwZDc//+HLI8ZkAn/&#10;/4caj4uQO///h2SPS5Ck//+IVI7okVr//4lKjpKSJP//iMqNdZIM//+HdIwxkdX//4bwi/CSqf//&#10;h/qM/ZSM//+KNY76ltf//4wSkLCYOv//jIWRWZgv//+LkJDzlyH//4nsj+uV0f//iOGPbJVx//+I&#10;/pAVlm7//4mjkQCXgP//iY2Qopar//+Im474k7r//4h9jjKRN///ieKPYZD0//+LfJEckmb//40E&#10;kwSVQf//jmKU6Zil//+ORpVSmiz//40YlFSZrv//i7SSpJgH//+J0pAIlNv//4dSjJCQJv//hk6K&#10;eozS//+I2IwXjiX//41FkCCTCf//kNKUKZge//+SUpb6mvf//5IemFebHv//kbGZOJqQ//+RUJmF&#10;mpb//467lumZdP//if6Rg5aC//+GW4z9k/H//4aTjIOT5P//id2PbJX6//+NipLqmHP//5AHlXKa&#10;bP//kYWXbZwG//+SM5j+nMn//5GBmRKb6P//j3aXMJoR//+N7ZU6meD//43dlKmb7f//jeiUeJ1h&#10;//+N5JSNnRz//46HlYGcbf//ju2WOpvP//+NeJTympD//4p6kfiYuf//h4+PAJcN//+G8Y5Llwr/&#10;/4htj7+Ygf//ib2RN5mG//+KbJJymgj//4sSk+iaiv//i0+UsJpb//+LrZTImdL//4xvlG+Zif//&#10;jMWTbZky//+MQZHrmJv//4rYkDGXiv//iSCOpZX9//+Ht42JlCL//4ahjHWSEP//hf2LgZCI//+G&#10;74xKkYT//4iMjliUS///iRyPvZZ4//+JDZBml5H//4jXkGWXvf//iGyPx5dK//+JIJApmAT//4tC&#10;khuaSP//jTmUGJxM//+NfZSlnI7//4vLk4CbGf//icGSXZnd//+JIJL1mn3//4n7lRKce///iuuW&#10;4p3q//+Kb5aenRL//4iflKiab///h0WTMJh2//+Hj5ORmMr//4jwlRmar///iWKVs5uT//+IIpSk&#10;mkT//4aak0+YS///hiOS8pdo//+F/pKmlzL//4WZkd+XHv//hiSR25hB//+IU5Nnmyr//4tnlfqf&#10;Fv//jluYvaMJ//+QKprJpe3//5Clm+mneP//kEecaagT//+O0ZvBp1n//4xAmbqlFP//icqXZ6Iw&#10;//+IhJXIn5///4i3lPyd5///it2Vk55J//+OhZeLoSL//5HDmZ6kyP//kzua9Kdf//+SgJsPp6D/&#10;/5Damrimev//kJCbuKaQ//+RO51Up+X//5EcnYior///j5Obkqf4//+M25fmpaj//4p2lHqjUP//&#10;ilqToaMw//+MxpXGpcv//4/DmNupFv//kEGZjamn//+OCJdipvX//4uxlO+jf///ituT3aEm//+M&#10;YJUroWz//4+6mFukRv//kiWaq6aw//+Sbprupsn//5GhmkGlI///kD6ZFaJJ//+OoJeCnwn//408&#10;lc+cY///jLeU1pst//+NOJUQm0T//445liKbrv//juKXJZud//+PTJfpm3///4/8mLqcA///kQSZ&#10;epzP//+RNJkVnDv//4/gl0uZuv//jgKVPJbZ//+Nk5S2lkH//47ilc6Ysv//j7OWS5vp//+Pg5Xu&#10;npr//466lV2gDf//jM+UBZ7i//+LHpMonM3//4s+k+CcP///i3iT55xJ//+LF5JmnEn//4qDkFmc&#10;M///idWOyZuv//+Ju48Jm5T//4rhkcmdLf//jEOVTp+V//+MMZb4oIT//4qYliyfbv//iVGU3Z4y&#10;//+JnZTPnoT//4q9lYifvP//ip2U9Z+o//+JJZMcnmT//4eZkX6dx///hmqQ0Z6O//+Fg5DXn9P/&#10;/4QMkDKfSP//gvuPaZ1B//+EdJDRnPn//4d4k/KfWP//iaqWpKMM//+ImJYGpO///4OYkQKinv//&#10;fqKLoZ8f//99lIo2nq3//4EVjdCiyP//h4eU2apS//+PfJ2Ys+n//5ehpo2+IP//naKtdMZt//+g&#10;6bHpzCX//6H9tHjPsP//oMO0zNDG//+eHrOc0Gj//5uaskTQTP//mnuxy9Gl//+bIrJl1Dj//5xp&#10;svjWO///nYuzNtbp//+eELMu1mn//55os2TVjP//nuqz8tTD//+fr7Tk1I3//6Bntd3U7///n+m1&#10;S9Rz//+eqLNF0vn//55qse3SRP//nr+xw9Jj//+fKrLg02T//58rtF/U7///nYCz+tVY//+bAbHz&#10;1MP//5mrsJDUk///mcywxdTd//+aPbG01QT//5pesm3VVP//muCzR9bc//+bq7QE2Jf//5tOsz7X&#10;mf//mhWxbtO8//+ZYrAez33//5mar+PNRf//mryxF851//+b07Lp0aj//5tWs3nTef//meWywdMR&#10;//+ZBbH60en//5hCsMvQT///loOue83y//+UtqxbzCn//5Qxq+fMLP//lF6sc80E//+Us602zc//&#10;/5Wcrl/O9///lwWvvNCW//+X3rA60en//5d8r1XSa///ld+tTNHV//+UVquX0Q///5Soq+fRu///&#10;ljWtMNLz//+XHq1M0rL//5dvrITRIf//mEOsf8/5//+ZIK0Az2b//5lqrT/PiP//mSetONDN//+X&#10;36xo0mf//5Zbq43UMf//lo+sbtck//+XW61s2Qr//5ezrV7Yhv//mMmt29ef//+aha86143//5vN&#10;sI7YE///m5+wkdfe//+ZAa3m1L///5VdqeTPfv//kvum/srE//+SaaYeyBP//5LlpsLHWP//k+Go&#10;cMiX//+Vz6t8zJf//5gbrtPSOv//mVuwT9aV//+ZWa+g18X//5f0rU7VHv//lWSqU8/p//+Sy6f4&#10;yzL//5HXp4jKBv//k8Cp3s2G//+Woazb0jP//5blrMzSm///lR+qeM7i//+T+qjiytz//5PhqJbI&#10;f///k92oqcem//+TmKjex9r//5QmqmLJ2v//lcGtMM2L//+WsK8Z0ML//5WMrmzRif//kwOr4dAu&#10;//+RKqmQzoz//5DZqEHNJP//kiioGsvH//+U1qleytT//5eOqzTKTv//mZCs8Mqu//+alK3yy9z/&#10;/5qvreXNI///mziuBs8k//+cBq5N0SP//5vlreDRo///m26tndFC//+b0a6Q0Wn//5xyr2bRcf//&#10;m+6uNs/R//+aLqtczM7//5jSqZrLJ///mPSqwcz+//+Z2a2p0Xf//5s3sOjW6///nESyrtqc//+b&#10;zrFz2g///5pFrmLWBf//mGmrd9Di//+XQqp3zW7//5f4rBzNQP//mKatic23//+XhKx7zFn//5V5&#10;qjfKYf//lRCp88r0//+WkawSzcD//5b7rSHOjv//lXqr7cx3//+UZKrmyxT//5S+q0XMZ///lXSr&#10;7M7a//+VGKs5z83//5SXqiHPsv//lQGqEtA2//+Voqqc0TH//5X3qz7R+v//lM6qk9Cp//+Sf6jg&#10;zVn//5E6qC3KrP//knqpu8qZ//+VV6w3zC///5dBrRDMpv//lrWrfsqx//+VCKm0yEv//5TpqnbI&#10;2///luKtbszp//+ZO6/m0df//5pssD/Uk///mOytjNKd//+V9qmVzbX//5Sjp5vKnP//lLCnasp2&#10;//+Vf6jezVn//5XqqyPRif//lN2sUNQf//+UD6zi1SH//5QLrPHUkf//k5Wr8NHI//+SnqqEzgX/&#10;/5HsqXnLgv//kiCpBstt//+SqKhxzB///5Hbpl7KdP//kPSklse9//+RkaUVxxr//5KcppXINv//&#10;kiamq8hZ//+Qu6V0xwr//5CNpRLGRv//kg6mMccE//+UEafbyJL//5TqqHbJh///kzWmqMil//+Q&#10;/6SZyDH//5FQpWjK5f//ksKnhs4y//+S76g3zqH//5IGp5DMr///ka6nfssv//+SFqh7ysf//5Eh&#10;qDHIy///jpul9sTf//+NEKQDwn///400o0rDg///jl2jt8dh//+PwaUFy/D//5AapbjN+///j8yl&#10;f81P//+QraX7zRf//5K7p3/Oj///k1On3c7b//+RaaYkzBr//48kpFnIIf//jgOjtsS5//+OV6Rp&#10;wvb//4+8pfHDS///kNamw8Sg//+RPKZXxfn//5FgpXTHIv//kW6kucgm//+RmaSYyW3//5IlpSzK&#10;4v//kWykcsoR//+PGqHvxsn//422oGPExf//jaygXMT8//+OV6EuxiX//4+qopjHmv//kDujOMgk&#10;//+Pw6MkyEr//4/OpFvJu///kPWnRcvA//+Rjqk7yyL//5DoqHDHYP//kPymwMRO//+SwaX7xEv/&#10;/5RgpWPFa///k+Sjp8UL//+SSaG1w+v//5GboTrELf//klGiPcZL//+T46Q9ybv//5TGpgDMlf//&#10;k7qmaszF//+Qi6TeyTf//4zNoi3D6///jDWhysJN//+O2aP1xYT//5GgpiDJ4P//k12nisyq//+T&#10;e6ewzCr//5JepsfJIf//kX+l6cZO//+QiaSYxEv//49sovXDAf//j2Wiq8Mn//+QFaNUw6T//5CM&#10;o3vDGv//kM+i08Hb//+RO6IZwUX//5J8ounDGf//k9elEMb8//+UD6cbyxX//5MpqCXN8P//kP2n&#10;Fc3B//+OxqTJywr//40rolHHK///jEKghMPm//+M+KDIw3L//445od3Ejv//joeh5sT+//+N9qDu&#10;xIj//4wonsvC2P//ipSc8MEt//+KJ5xIwDX//4pAnDW/Qf//ioScsL5Y//+KfJ1fvRn//4nFnYS6&#10;4v//iXCdf7j6//+I5JxetxH//4fjmme1Iv//iHOadLVL//+KyZ0Nt////4yXn3a7Pf//jKegA73H&#10;//+MZ6AVwGT//4ywoMXC+f//jCyg28OI//+LRaDLwtL//4taocPDFP//i7Gis8Qw//+Lo6LfxXT/&#10;/4sponHGLv//iaGhHcUB//+ICaAOww///4hLoPrC9v//iciiz8RJ//+K0aNixPP//4rNoi/EI///&#10;ieWfyMIc//+IvZ1qv9v//4gInCi+b///h0ybib2k//+GLprIvST//4UAmey83v//hMSZ1704//+F&#10;tJqqvgn//4bLmzy+d///h8ObXb67//+JOpwNwAX//4pMnKDBsP//isScs8Mj//+K6Zwpw6f//4qc&#10;msbCVv//iuiaCsBz//+LPZoYvl7//4p1mgy79f//iTuaNbrJ//+I3Js+vF7//4ojnXfAlP//i5mf&#10;RcQQ//+Km54qwsL//4ibm9K+rP//h2GaNLs5//+G/ZlpuZ///4dLmZG58v//h0uZ5LqW//+GhpoP&#10;uq3//4Vvmj66of//g86ZtLn1//+CCph5uIL//4B+lqS2BP//f7mU87Oq//+A1pT9tC///4LIliy3&#10;vv//hU+YhL3t//+Hxpt0xKf//4gnnOHIFf//hs+cxsem//+FkZxXxP///4VFnA7Ba///hVablr12&#10;//+EkZpwuaX//4PQmeG4Dv//hFGbHbnk//+Fsp09vUb//4ZEngS+tf//hKWb/bwl//+CXZkXuDT/&#10;/4E+l8S2fv//gNOXm7cn//+AWZd/uID//4DgmD66Hv//gjyZmbrp//+CWpmCuPP//4EXl+q0/P//&#10;f/mWcLFi//9/0ZYOr1D//4DMlvavX///gqKYprGp//+E3ppztZr//4cLnBm6Uf//iPqdzb8D//+J&#10;uZ6Twhb//4gGnLTBdv//hO6ZAb3t//+C4ZZTuoL//4NKlqK5b///hP+YwLnZ//+FwJoQuWP//4TJ&#10;mTu3Jv//gx6XErR1//+ChpWfs63//4Ogliq18v//hNKXwLmo//+Em5jcvIn//4KhmGy85P//gAmW&#10;rrrQ//9+6ZVyuI7//4AflfG4Ov//goWXlrn2//+E/JmwvPL//4Zymyi+2v//ha+aV7yz//+DgZfE&#10;twr//4H4lYixX///gbaUk64y//+CdJTcrlb//4M7lX+w+f//g32V+LSH//+DWJZZt2f//4Ljlou4&#10;Uf//gkOWfrdy//+BUpYOtez//4AalVy1Lv//gACV3bcT//+A8JdRuuH//4G9mEa+U///ggKYccBB&#10;//+ByZgtwEH//4EFl3G9xv//f4mVwLjo//99+ZN6s8v//35Hks6yFf//gEST8bP0//+BiJRbtef/&#10;/4ILk+W3Af//gyiUWbi3//+EE5WAujv//4OHlgK52f//gSyU7rbn//99xpKWsqT//3u1kXWwhv//&#10;e4WSCLFO//970ZJ6ssf//3xlkmS0GP//fbiSlLXe//+AAZPLuNn//6Xdw7zxhv//pM7D7fHC//+l&#10;AMSu8UT//6XuxZjwMf//p0PGyO9z//+oqMgG8Cz//6k3yC7xfP//qNXHGfFE//+nv8Ve7ln//6b9&#10;xG7q8P//p83GAupC//+pPsjn7IX//6o/y0rvo///qp/MXPHD//+pAcqp8Hb//6YLx1jr8///o3jE&#10;nObK//+hz8Lk43P//6Hcwv/kEv//o3zE6ug4//+lLMbl7NT//6aHyF3v4f//p7bJbfDm//+pFMqm&#10;8I7//6ojy1Lvyf//qibKZ+8l//+p08jK7xD//6oSx9TviP//qk/HNu+I//+qMMa67nz//6lexkLs&#10;6f//p77Fr+uI//+lxsTs6wP//6UaxNDsJ///piPFWO5u//+n/sYG8F3//6l5xoHxL///qgbG1vEO&#10;//+qhMf+8Sr//6uwyk3x8P//q4vK8fF3//+pP8jF7v3//6dRxrrs+v//p+rHYu2D//+p1Mk278n/&#10;/6pSySjwrv//qPnHK+9z//+nVcV07cr//6edxnrubP//qnTKufFy//+s186E8+b//6z5z4H0YP//&#10;rDzO7fQr//+rRc0u84X//6nqykLyIf//qbzImfDt//+rkslx8XL//64xy1ryff//r7vL8PI+//+w&#10;ucue8Qn//7DZyoTvD///r03ITOw+//+sg8WB6Vz//6pfw9foJ///qg3EROn1//+q2cXx7O7//6oa&#10;xdjtU///qFDESOtd//+oHsQc6mv//6mhxb3rLv//q6jIMux+//+s98ob7QD//6tXyMXq3P//p3TE&#10;0ecJ//+k4cJD5Rn//6RXwe/lyv//pTHDL+gI//+nYMX564P//6n4yWLvS///q/LMMvGl//+rr8wQ&#10;8Mz//6mhyPztk///p5vFU+og//+l4sI/58///6U1wQnoQv//pjzCFut6//+nj8Ng7vD//6jxxIHx&#10;c///qUvEwPIK//+ob8R+8N7//6dNxM7vav//pnTFzu6Z//+m68f+7z3//6kCyzTxJ///qvXNNPJP&#10;//+riszK8YD//6tly2vv4P//qq3KGe5G//+pPsjG7Ov//6hWyBPtD///qMDILe7A//+o/8ds77f/&#10;/6ewxQnuDv//pbTCtOq8//+lBsKc6KT//6W/xE7o7P//pq7GJ+rY//+nSMex7Wv//6cTyFju2v//&#10;po3IPe8V//+mk8gZ77D//6bQx7nw4v//plbGXPF6//+mBcUG8Wr//6ayxNjxVf//p67FevDX//+o&#10;F8Y477n//6fCxorug///pv3GSe3O//+nB8am7lT//6f3x9vvtP//qIbIrvBr//+n98hY76v//6c1&#10;x8vuS///pyXH9+1F//+nbMiC7Er//6eqyQjrMP//p8/JYeqV//+m7sho6nT//6Ytx3vrov//pyzI&#10;me4x//+pMMrm8Ib//6pwy//xLv//qlTLL/A+//+pHcks7oj//6fdx4vth///p27HFu4E//+nlMcd&#10;7z3//6f+xy3v////qS7IHPA+//+rmsqf8MX//664zgfx+P//sIbP/PM9//+wCM9l88j//64ozRfy&#10;6v//q6PJfe/Q//+pIMVC6x///6g5wqnnrf//qRjCPecf//+qJcJT6Ab//6sJworpL///rJnD1up2&#10;//+uXMWG6tj//7A8xojpuf//s5DHROdm//+5T8h14+L//8GxyybgMv//y4XP193v///TftTQ3L//&#10;/9TC1ajZP///zkzQpNH0///ET8iryV3//7tRwTjCDP//tGO6sLtu//+urbQgs+r//6m7rZSrz///&#10;pPOnTaRW//+gJqGMnpT//5wBnMebHf//mpyapJre//+fF53nn4z//6lfpk+n3P//teewSa/W///C&#10;Q7optnP//8m3wKC57P//xny+uLa1//+5Z7SXrV///6oNqFajFf//nxKfuJxa//+ZjZvWmev//5bE&#10;mj+Z/P//lFGYpZrp//+Scpc6nNb//5RQmWSiRf//nDGhv6zI//+mUKybuAf//6wssxi9TP//q/Gz&#10;Lrtq//+o+bCmtxD//6cBr7e1Jv//pvuxA7ak//+n+LK9uTj//6nxtDK7CP//rHq1JLsf//+tOLQX&#10;uGX//6r6sM2zh///pr2svK5s//+iHqk4qlD//56Ppvunw///nKel86b1//+bk6Uipz7//5mroxmm&#10;u///lnmf1KSE//+UwJ5hozH//5YIoEmkuv//mLqjjqfq//+bSKY4qwD//51Up9ytLP//nzepFq6X&#10;//+hMqqPr+L//6LGq/yw+P//on+r7bAp//+ezqi6q4f//5nZpG6lg///l9Ci7aLQ//+Yv6Pjo1b/&#10;/5oUpLWj+///mkykMKNW//+ZWaK4oj3//5g8oW2iLv//lzygZ6Ma//+WP58/pC///5YCnmqlqv//&#10;l6+fD6iM//+a4KEorF7//51Mow+upP//ndKkAq5Y//+dp6TjrUX//54Zpi+tMv//ntOnBK26//+e&#10;1qaprbH//53hpX6s3f//nGKkIqvF//+bZ6NXq2b//5s8ox2r2v//m5mjeazC//+cdqTQreX//5vo&#10;pUis8///mHui26hg//+UjZ9sozT//5OOnnuh6///lQyf7qSI//+VzKCyp0v//5Tvn8ioLP//lBee&#10;1Kgf//+T0p6WqA3//5QJn0Wou///lHeglqpA//+VKqH7q+H//5axo3etDv//l++j7qw2//+XUqJN&#10;qFT//5Vyn0yi0f//k7OcHp3V//+TCZmgmqf//5PfmL2Z2///laqZdprS//+XuJs4nI3//5jTnICd&#10;kP//mDycN5zv//+Wdpqpmyv//5TrmSyZ7///lNCZB5rP//+VnpngnUX//5VXmfme1P//lJ6Z/59j&#10;//+V5pw0oRr//5hinzqjMf//mXygJ6Mq//+YOZ49oEX//5SImiqbZP//j+aV15cM//+NzJR4lrH/&#10;/47+lmuZwf//kQCZMJx9//+SXJtunZf//5NPnSyerf//lFmedqFE//+Ws6B1plr//5mWorCrp///&#10;mtyjUq1v//+af6J3q2b//5iCoE+m6v//lZSdiqJO//+S15s4n2D//4/vmNudL///jJOWH5qQ//+K&#10;Z5SYmLb//4xdlvGawv//ki2clqCq//+XeqFkpmb//5jtop6oqv//lrqgzKdR//+Ut594pYv//5TE&#10;n/Sk6v//lMCf0aNk//+U4p9doaH//5Y9n+ahUP//mC+g+aIu//+ZOKFAorT//5gGn4KhQP//ljCd&#10;YZ8///+VuZyznrP//5YinPSfOP//lrGdnKAO//+XHp6KoN3//5agnrGg3f//lM2dEZ+N//+S/JrO&#10;nir//5K+meieCv//kzeaAJ4K//+TbpphnUX//5L1mmWbzv//kiuaGZqT//+SpJq8mz///5N/m3Kc&#10;rv//kvWayJzj//+SKJpAnML//5GWmlCcbP//kGmZ6ZsR//+O4ZkumYH//43hmQyZSf//jpqagpuM&#10;//+RI51Ln7f//5Pvn5Cjl///lhqghaXA//+Ws5/ApS///5WYnbGiK///lAmbwZ6w//+SRJnpm6P/&#10;/5DLmD+ZsP//j6SWkZie//+OXpR/l3L//43Nkx+Wnf//jROR2JWF//+Kq48kk0H//4g0jGuRp///&#10;iN2M/pOb//+NZ5ILmTX//5LQmKafBf//lPScFqEU//+TXZtCn4r//5GlmY2ehv//kcyZUKAM//+S&#10;GZlFoeL//5EGmDuh6f//j7WXd6Dx//+P7Zh+oNH//5Kum+ain///lnyf3qTH//+XgKCEo3P//5SL&#10;nOueEP//kDqYA5gN//+NIJRslAX//40Ak5OTJP//j7SVJpTy//+TDJcvl67//5V7mMCaoP//ly+a&#10;Sp4x//+Y1Zw7ojH//5nXnc+k3f//mdSemaVF//+Y9p66pBL//5efnkyifv//ld+dP6Eq//+UN5wM&#10;oI3//5Nsm4Sg3f//k2ibm6FU//+Tb5uUoOT//5Nom3Cf6///lBSb8p/x//+VTJ0HoSf//5YWne+i&#10;W///ljiegqLB//+V6Z6GohH//5VPnY6gUv//lMmcAJ5V//+UpJrknQD//5RHmlGcBv//k3SaEpsv&#10;//+TZprkm+j//5QenE+enP//lgyeoqPm//+YpKFZqlj//5k8oeGtf///mMehQa0h//+Y2qERqyD/&#10;/5jnoJioNf//mTCgBaXc//+ZW59npHj//5ksnw+j////mIGfTaRF//+Xo6ASpUL//5cLoPCm2v//&#10;lxahbKix//+YBqGzqlv//5lCocyrAf//mp2iN6rB//+cW6Nbqn3//5zko2Ko6///m5ChraWK//+Z&#10;UJ+MoW3//5dJnlGeI///lleemZ0k//+W6qAynwH//5gDoZ2iEf//l16gjqLR//+Va53zoUH//5RS&#10;nIqgNf//lGqcqqD0//+WlJ7npGj//5pConSpPP//nCCkH6tT//+bPqNEqen//5nNoiunzv//mZ6i&#10;cqcG//+aS6N8pv///5omo2+mTf//mS+ieaWd//+X1aEupXr//5Yrn4alCf//lOad7qPQ//+TmZvq&#10;oRH//5FtmNycz///j7KWa5la//+PoJXMmA3//5BJlaCXRv//kRSU65XG//+RUpM3k1H//5DmkU2R&#10;If//kZSR0ZIn//+S1ZQelaP//5HtlKaXmv//j0iS65ca//+NSZE3liL//42fkb+Wmf//kD+U6Ziy&#10;//+S55iXmnX//5MQmfuZ1f//kICYgZc+//+NRJXhlN3//4uZlBiUBf//jMqUXpSO//+PXJVklFf/&#10;/48bk2GQNv//i6mOf4nz//+IqYrZhr///4fViiKH5P//h+SKvYpW//+IYovTjDf//4lTjVSNdv//&#10;ijmO7Y5a//+LJJCHj1j//4wWkYqQLP//jDaQ24+m//+Ln48qjgD//4t0jsuNIP//jIiRCo6H//+O&#10;R5ROkXH//4/lln+URv//keWX8JbB//+Tq5jwmBP//5MWl+6WL///j6WUQZEa//+MGJB3jFr//4q+&#10;jx6K4///ixmP7oxM//+MepIWj4P//461lNCTmv//j3KVNpWP//+Nc5IDk/v//4tcjpeSCP//i7qO&#10;epLS//+N/5Fzldv//5AAlL2Yjf//kMiWlJmt//+RYpekmjz//5KbmOubJf//lN6bKZz9//+WY5zH&#10;nlT//5UOm52dSP//kfCYk5qx//+PM5WRmCj//42Jky2V9v//jLKRbJP0//+MwJESkt///46Tk22U&#10;Q///kY6Xtpe///+UaJvum4X//5WgneWdLv//k9ucGZsR//+Q25iwl5P//4+cl1SWqf//kFeYXpiQ&#10;//+Ro5nfmvD//5Pfm76dX///l1SeoqBi//+aeKG+o0r//5tQoxqkkP//mIagxaKx//+TqZvinq3/&#10;/4/5l8ubFf//jYKU6Zel//+L2pMElGn//4w3k0qTk///jhqVFJUl//+QQZcQl6j//5JAmNuZ/f//&#10;k06Z95sR//+TUZpzmrH//5LimqaZhP//khKaK5f///+RK5kIlvf//5DGl/OXgv//kZKX/Jo2//+T&#10;WpkSnjj//5Uamjqhov//lIeZF6E+//+QRJRDm53//4wSj7CVnv//i/SPppSB//+OzZMwl4D//5Hx&#10;l3uba///lEubKJ6c//+VpZ21oKb//5Xfns6hSv//lTeemqDD//+UiJ30n8T//5QknVeegv//lQOe&#10;HJ49//+W9KBZn4b//5h4omWhgP//mJeijqLX//+Wwp/Pob7//5OemxGeDf//kU2XMZpH//+RKpXW&#10;mL///5JZlh6ZNf//koaV2plJ//+QvZSAl6///44XkyqVS///jEmS6JPK//+MZpQHlE3//43+ldOW&#10;R///j3KW6pfX//+P0ZbFl+v//4+4lfWXFv//jwuUTZWI//+OHpJXlGn//433kZ2Vav//js2SpZiA&#10;//+QwpVxnKj//5MkmPmgbf//k6eac6GF//+SKplnoDz//5DCl9eeqv//j8KWJZza//+P3pU6m4n/&#10;/5Fmldibdf//kbaVxJpl//+PbJO3lz///40+kiKVAP//jfuTeZZf//+RA5b6mjb//5MNmSCch///&#10;klmYGpuC//+QhZWpmV3//4/8lK+ZE///kZCWcpto//+TrZlEnjH//5ODmeyeKv//kO+Xwpsv//+O&#10;dJUqmAr//42Jk7uWX///jVqStJVg//+Mg5Dnk+P//4tkjtqSR///iquNcpEb//+JwoxTj/v//4ke&#10;jB2P3///ia2NoJHY//+LKpAzlMn//4wVkbiWKf//izmQtZSk//+JqY6IkfD//4lYjcGQq///iziP&#10;mZH+//+Ot5NJlXT//5HVlnOZMf//knWW45rj//+QsJTpmin//45RkpeYZf//i9SQZ5Yp//+JaI5R&#10;lAn//4fRjQGS6///hzKMpJKN//+H1I1fkrD//4nyjzyTrP//jR6R2JXN//+PgZOpl83//4+dk4OY&#10;KP//jmqScZdD//+MdpC5lQD//4njjiiRaP//iDqMW46W//+H/4w7jdP//4ihjYiO7///iYSPh5Ei&#10;//+KhpGIk6z//4tyksGVq///ixSR5ZWr//+JSo84k+D//4dmjKiSQf//hf6LKZGP//+E9YpokUL/&#10;/4Q8id6Q0///hBOJaZB3//+FiooukWz//4hojCmTWv//ix2ODpTU//+NLY/GlgT//424kKeWqv//&#10;i/WPzJXl//+KG48blV3//4oJkASWJv//iw6Rf5bu//+L6pIMlmD//4zLkc6VPv//jjCR0pTM//+P&#10;SJIDlH3//49HkeWTX///jcuQv5El//+KJ42KjaH//4VIiRmJ7f//gZ6F34gG//+B64anifz//4YM&#10;i2uPUv//ifaQJZOb//+KrpF2k5f//4lmkDiQ2P//iH+O1I6h//+I046JjmT//4nQjxCPYP//ilqP&#10;Qo/7//+KaY73kB7//4r+j0yRdv//jLqRFJUD//+OXJL4mMf//46Hk0CaC///jeqSlpkr//+NOJIL&#10;l+n//4xLkbiW+P//iyCRKJXb//+KHpA6k/j//4nNj4eSAf//iuyQdJH6//+M8pLhlCf//43FlF2V&#10;0P//jAWS9pSx//+J35Cykxf//4qLkRSU8v//jfyUb5pO//+RdZgrn5H//5L3mimh+P//ku2aq6H/&#10;//+TiJvComj//5Xqnl2kkf//lwSfDqUc//+U3Ju1obj//5GzlxSc/v//kDyUp5pE//+QyJVQml7/&#10;/5IJl2qbyP//kg2YLpv2//+QcJavmiL//45tlFaXf///jLmSOpTh//+LyJEOksf//4shkGqQ5v//&#10;ij2PwY81//+JOo8Njjb//4fkjeKNpP//hhmL74zS//+EZIm4i9P//4Mjh+KLBf//gzaHrouH//+E&#10;XYkPjUj//4SlieeORf//g7SJY43T//+C/oihjSj//4MviGmM9v//hBKI/I2s//+FHYn1j3P//4VS&#10;ihWRRv//hSqJjZK3//+GZIo0lGr//4kKjHuWD///i0GOtJZq//+LUo8YlPn//4jVjRiSOf//hVmK&#10;C4+n//+D8YkRj6///4VSiwSSN///h4eOBZSo//+JiZDalhz//4tZkyWXK///jGeUOZe5//+MBpO2&#10;lyj//4pUkh2Vk///iRORZ5To//+Jl5LcllX//4pulL+XfP//iduU+pXU//+IjpPhklj//4h+k02Q&#10;Qf//ifCTj5DU//+K+ZLbkiT//4sJkRGS8f//iwKPo5NV//+KqI6rkqj//4k/jTmQb///h36Lp44o&#10;//+Hhovvjo///4lDjguRiP//ivCQPZTG//+MSJI8l/P//44SlNKcEf//jzmWop+E//+OV5W2n3H/&#10;/4yxkxGcJf//i9mQ0Jfw//+Lno/ClHr//4tyj+6Sof//ipGQJpG4//+Ji5Ajkar//4lnkIiS7v//&#10;iZ6Q9JTU//+JiZEklqv//4kZkRWYQf//iEGQmZlK//+HiZATme7//4c0j7qZ+///hmiOnJgj//+F&#10;RIzUlK///4U7jBCR5v//hfWMXZBe//+Guo1Rj+3//4bxjkuP8f//hoaOy4/Y//+GD47Pj67//4W1&#10;jhaPS///hh6NhI99//+HJo2gkJb//4dEjW2Rc///ho6M/pH+//+GbY0+kyn//4hHjx6Vx///i5GR&#10;+Zj9//+No5Nsmin//41NksCYr///izKQw5XG//+IrY6nkwP//4dEjcOR5v//h3iOgJKN//+Ibo/C&#10;k3z//4jKj+KSr///iC+OupAQ//+IGI4pjhb//4lej02Oq///iwyQ75FB//+My5KblTr//44xlAKZ&#10;Tf//jhKUBJtR//+MqpLkmxz//4qikTGZcv//h+SOwZY3//+FQ4wwkij//4USi6WQA///iDCN/ZGI&#10;//+MLpE7lQD//47mk+eYQP//j+eV3JoV//+P3Zdmmob//5AYmS2bIv//kB+aJJwx//+N/5gEm9z/&#10;/4obk1eZnf//hwqPJ5bb//+GkI2olRL//4gtjmaUjP//iliPxZTz//+Mt5Gtlpn//4/ElQSZu///&#10;kmCYk5xj//+SlJmpnEj//5CMl8+aLP//jq2ViplQ//+N/JR2moP//41Zk8mbS///jSOT15sZ//+N&#10;0ZTdmsL//43RlRGZ6v//i9STGpgD//+JJ5Bqlkj//4d8jsiVof//h6mO5ZYg//+Io4+Sln///4kN&#10;j7aV8P//ibiQlJYf//+LMpLtl/3//4yelVmaLP//jb+Wz5ux//+OKpaqm9j//41xlPWanv//jAuS&#10;1Jjy//+KFJCilwD//4gIjqKUvP//hvONaZK3//+HEIzskTf//4eKjHeQJv//iG6M0ZCh//+JDI3g&#10;knT//4iMjqqUM///iCKPoZYE//+IKpBil4T//4fsj/+Xx///iByPgJfB//+JeJANmHD//4tFkUKZ&#10;fP//jBaR7pn+//+LW5G5mfH//4ppkh2a3f//itaUep3d//+MeZgAoa///41amgujT///jBOZEaEb&#10;//+J05aonRj//4jTlX2a1v//ifeWfJwA//+LhpfBnmP//4s3lxSepP//iX+VRZyv//+II5QbmpT/&#10;/4e/k+eZef//hxyTJphp//+FxpFelwP//4VakFeW6P//hpiQ8ZjO//+JAJLKnBj//4uolRufmP//&#10;jR6WgaGf//+NtJdooq///47CmTKkjP//j0Kau6Yj//+Nv5o2pVb//4tDmFqihv//ib6W3Z+Y//+J&#10;tpYZnYj//4s6liCdL///jgiXAZ7S//+QfZfSoRL//5GnmFKivP//kh6ZSqP9//+SupskpWL//5O2&#10;nZ2nP///lEOfhqjv//+TOp9lqUb//5AxnISnaP//i8KXdKOF//+H55KNn5L//4aekEWeFv//iHOR&#10;qqBR//+MIZWTpTv//46amKypIv//jsiZZKnM//+ONpjpqBr//42nl+ClNP//jeKXSaMP//+O8Jd8&#10;oqb//47wltaiBv//jimVsqDL//+ON5Wen+b//46IleqeuP//jkuVqp0b//+NuZUQm/D//425lTyc&#10;Mv//jseWvp2v//+P05hbnrH//497mICd1v//jp+X75xz//+O+5g6nE///5C6mWKc/f//kfiZupxZ&#10;//+RepiGmd///5Cnl3KX9f//kSWYCpjM//+R45jrm0P//5CUl5ucjv//jWCUSJv3//+KNpEJmoT/&#10;/4gKjwqY0v//h7iPPJhB//+JipGSmcz//4sIkt2bYv//iuSRhJuR//+Jv46xmpj//4iijIeZYv//&#10;iNyNLJnG//+K8JEInN7//4zslT2ge///jLKWlaFy//+LI5WIoBr//4qZlOCfRP//i4uVsaA9//+M&#10;nZbZodz//4v7lluhw///iYyUHJ+C//+G9pHSnTf//4VKkKuco///hGmQaJ15//+Dko/Xnb7//4Na&#10;j1SdJ///hSWQq52g//+IjJQioF7//4uil/6krP//i22YvadK//+HAJS5pcL//4Ikj5uipP//f82M&#10;z6DH//+AG4zooNf//4Kuj5SjHv//iAeVMKit//+P+p2tsdr//5fJpoy8KP//nVOtrsU+//+gHbI8&#10;zAP//6BstDfQL///n6i1ANML//+etbV81Wj//53FtaTW5v//nNy1FNbM//+cFrPU1SX//5wcsvfT&#10;rP//nGWyeNLy//+dFrKW0yH//55As0TTy///n3K0OtRz//+gTrVL1Sr//5/mtTbVAf//nwe0RdR2&#10;//+fo7SG1WD//6CltZzWxP//oMm2ptd0//+fqbbI1wf//50dtQbVNP//mo+yetNa//+ZkrEU0uX/&#10;/5oHsU3ToP//msiyONSn//+bH7LG1Zz//5uTsz/XGf//nJ+0B9je//+dVLRL2PX//50us6HWZv//&#10;nDayCtHz//+bLbBzzhH//5tHsIPNgv//m/Ox38+K//+bgLJ20Nf//5qBskzQkP//mhmyPs+h//+Z&#10;sbHTzi7//5h2sILMa///lx6vSsu0//+WYK7szHn//5WprrHNY///lNmuOM2t//+UlK31zfL//5V6&#10;roDPZv//lq6vGdHP//+WwK6W08///5VzrOzUTv//k9+rT9OC//+TkqsS0rr//5SKq7/SRf//lZGr&#10;2NFQ//+Wmqui0C3//5gKrBrPtf//mN2smM9R//+Y06zbz1j//5h8rTLQlv//l4CtCdJp//+WxK0K&#10;1O7//5fDrpPYrP//mMSvntqr//+YwK8O2Vn//5jkrkDWlf//mYquCNRv//+aua7N1FD//5r1ryfU&#10;uv//mKatMdKt//+Voapmzvj//5QZqOvL6v//lCOo9cpB//+UdallyVH//5TEqfrJbP//llesHMxx&#10;//+Y+K990fv//5rasdTW3///myeyD9ii//+aILCs1tX//5iArtnS////lretMM8p//+V1qywzdX/&#10;/5d4rrnQyv//mdKxFtS0//+ZL6/B1Br//5ZBq8TPHP//lCOo1snj//+T1qgzx0L//5SWqP3HgP//&#10;lRmp+skm//+WBavPzBz//5frrtXQWv//mP+wrtOQ//+Xka+H06P//5RIrDTRHv//kZqpSM6B//+Q&#10;9af3zNT//5Iop8/LWv//lHKoSMmP//+Wq6jox8n//5i/qi7Hq///mrisK8nn//+cHq31zU3//51Y&#10;r3DQ3P//naevvdK8//+ch66Z0g7//5ufrgLRBP//nAmvANFK//+cfK+r0YP//5vArlHQDf//mlar&#10;382g//+ZmKqzzJ7//5neq97Odv//mmKuZ9Jp//+babGV13X//5xss9PbH///m8Cy29pO//+ZIq7h&#10;1Rb//5XvqnLOtv//lJyo5cuV//+WeqtszYD//5hGrc7P/v//lwmsf87q//+Uh6mSzEL//5SxqbrM&#10;1///l3ytNdBc//+Ycq8d0TD//5YCrUzNkP//ky2qh8mi//+SjqmayTn//5QjqqLMIv//lZ2rX87v&#10;//+Vvaqyz7///5U4qaPPsv//lPupYdBa//+VTapC0cD//5SiqozRaP//kwOqD874//+R8Kn3zIf/&#10;/5Ltq1TMPP//lZytW83A//+XzK3kzl7//5eqq/HMH///ldWpO8hv//+U1KiaxwH//5XHqnnJdP//&#10;l+CtCc4n//+Zk65w0d///5iKrMvRB///laqpkszU//+UNKgcygD//5RXqG3KGP//lV+qLM1L//+V&#10;iqvh0Wf//5QWrCXT7v//k1ysYdWS//+UFq0e1mz//5SRrUDVEv//k7CsHtFl//+SY6pvza7//5KF&#10;qcDMnP//k72pvc0U//+TUafsywL//5G+pR/G9v//kV+kFsT1//+SJqT6xcv//5IYpY7Gov//kQ+l&#10;LMYl//+Q5aVlxfH//5ItptLHBP//k8Wobch8//+UMKi1yN3//5JlpqnHY///kFakYcZ8//+QhKSS&#10;yMb//5GhpenMGv//kiKmqM3W//+SQqb5ze3//5JWp2HNHP//kk6n+8uK//+RD6dhyAj//48TpY/D&#10;rv//jqKkicI3//+PaaRCxGf//5BMpFzI3v//kTKlTc2U//+Q4qWozvP//4+XpNLMuP//j0WkYcqX&#10;//+QKqTmyo///5CspUjLGP//j6CkkcnL//+NwaM/xlb//4zIotfCxP//jhOkj8HI//+Qj6c6w5j/&#10;/5J1qM/Gcf//k4Co7cjN//+TfaesyTz//5InpT7Ha///kEuix8Uq//+PiaHtxLz//4/CombFrf//&#10;j7uivMY+//+Pn6MSxrb//4+Ao1jHBP//j1WjUsbT//+PxqOPxs7//4/+o2/GoP//j4OjEsZx//+P&#10;WaPuxyD//4/epjDIG///kDyn6sep//+QLqe/xc3//5EjpwHFLP//kzumo8Z5//+UfKXtx4H//5PC&#10;pFjGw///kjSi7sV5//+RFqI6xPD//5C4ogPFaf//kWSiqcdA//+SS6PgyY3//5IepL7KRP//j9Gj&#10;58eE//+Mb6Gwwq7//4wDobvBZP//juakeMTz//+Rg6a3yQ7//5J0p3XLCv//keKm1spE//+QlaVa&#10;x8j//5AhpG7GKv//kE+kAsX5//+QZKOfxmT//5D7pA7HU///ka2kpsdx//+Rl6QfxYH//5EAoqnC&#10;h///kOShvMEA//+SEKLcwt3//5M4pP3Grf//krmmHcm7//+RDqYFy0j//47JpJfK2P//jRqivcki&#10;//+MPKETxrb//4wIoCzEff//jH6gZ8Nn//+MrKClwqP//4x+oFvB4f//jESfqcFU//+LYZ4bwEj/&#10;/4rGnOu/Y///irOcfr6p//+Ks5xyvef//4s5nU6+FP//i8mepr6Y//+Ls59qvhf//4vdn++9Pf//&#10;i5yfMbuy//+Ku51AuZz//4sZnMS5I///jNyeWrrD//+NpJ98vHn//4x4ns69VP//i2+eV77f//+L&#10;uJ9XwVn//4u1oC3CZv//i2WgxcIe//+L2KINwmb//4wuouDDNf//i+eiqcRO//+LN6H4xWH//4nx&#10;oPPFSP//iPignMSD//+Jf6HoxKf//4rYo6vFWP//i62kJ8VY//+LjaLfxFn//4rjoLTC/P//iiqe&#10;scG1//+JmJ2UwMP//4iYnMy/y///hvObmb6h//+FVpoyvX///4SImT68gP//hI+Y5LuO//+FHZje&#10;uuP//4almcW7tv//iX6cL77G//+Lgp33wcv//4vBncvDPv//iyKcLMMd//+KbZn4wZT//4rHmQG/&#10;3///iwSY5b2C//+Jxph3ujT//4hXmIK4Tv//iFCZ8rnN//+Jx5xxvef//4qlnczAzv//iSecTL+N&#10;//+HNpoLvHr//4ZemLa6Yv//hnSYYroV//+HI5kau17//4eDmkq8z///hw2bVL1g//+F2JvcvSf/&#10;/4P0m1e8U///gjWaObth//+BNJkCulr//4D+l9a5Vf//gc6XO7mU//+C8Jbyu4///4Tsl//AEf//&#10;h2qaWcWT//+H+5uWx/L//4bAm4DGVf//hXabGMKO//+EvZqBve3//4Rhmca5pf//g3KYnbZb//+C&#10;jpgWtbL//4NFmbK40///hWictb3O//+HFZ69wKf//4YfnXq+Xv//g02aMLkv//+BI5fptd7//3/z&#10;lwa1if//fz2Wqrak//9/2ZdjuJf//4FmmNO6Pf//gbKY57l3//+AjZd5toH//3+0lkmzof//gC+W&#10;ZbJc//+BlZd4suT//4NamNO1EP//hUWaF7iI//+HFJsmvIb//4iknFHAif//iZ6dR8Ow//+ImpxM&#10;w87//4YLmYXAzP//hDqXeb1///+EqpgMvGf//4YNmgS8uf//he6aqLu///+DvpjvuH///4EfljG0&#10;s///gDiUtbMf//+B1JXbtVT//4QsmHm5yP//hVKaur3i//+EWJsMv0r//4GdmPm9Iv//f32Wq7nW&#10;//9/m5YguDj//4Ful0+4/P//g9aZbbtV//+FUprmvLn//4S7mim6mf//guWXxbWs//+BlJWTsPT/&#10;/4F1lJ2uvP//gjyU0K+t//+C9JU5spf//4MIlT61xv//gu+VbLgy//+DJJY8uVX//4MglvS4n///&#10;ghiWmrZK//+AapWbtEz//4AelhW1j///gR2Xu7k7//+BkZhpvAn//4FkmBS9F///gZqYHr1N//+B&#10;x5gtvAH//4C9lsu4Kf//fueUMrOE//9+25NPsj///4DLlI+0ov//gimVFLbb//+C5JSNuCD//4Q9&#10;lMS6Df//hQyVa7uj//+EKpWXuzH//4HllP64oP//fzaT9rWD//99kJOntDL//3yQk2i0Sv//e4OS&#10;PbQ7//97PJEGtHb//3x6kQm2KP//f1iS97n2//+nGMau8ib//6XKxo/yhf//pVvGJfGf//+l98YZ&#10;7/n//6c5xsHucf//qGbHkO4Q//+oksda7m7//6eyxfrtqP//pfjDzOo0//+krMJY5h///6VSw6Pk&#10;1///ptHGbubF//+n8cjg6iX//6hfyfztO///prXIWe1T//+kCcWs6qH//6J0xGHnpv//ogDELeYV&#10;//+iw8T45y3//6RxxrLqmP//parH9+34//+l4cgZ75j//6W+x73vf///plvIFO63//+nPshh7ej/&#10;/6cyxyfs8v//pw3Fjey6//+oSMWl7fv//6pJxxDvj///q8LIdO/x//+rxMj27u///6m9yAPs2P//&#10;pojF5urR//+ktMRj6rD//6WVxHrsz///qDPFve+d//+qgsb08YD//6sCxzXxlf//qsjHvfEl//+r&#10;P8mZ8V3//6sjyqPxQ///qdrJ4vAW//+pXsmv73z//6r0y6Lwav//rGDM9fGg//+rQcrs8OH//6jj&#10;x4ru9v//p0XFvu3J//+nh8bU7xP//6nCypXx/v//q13NpfOo//+rGc5C8yT//6opzXPx9v//qQ7L&#10;jPCu//+n4cjC70///6fkxwjugf//qcXHq+9u//+stsoL8Pv//66Iy2Pw+///r4rLgu+M//+vXMo3&#10;7R///60kx0jqBv//qknEYefJ//+o/cOR6AP//6noxSTrFv//q8XHr+6w//+rkcf670H//6mixkrt&#10;GP//qHjFJus6//+oZcT+6kT//6kZxbDp2///qlnHFun///+p8Maq6Sz//6dYw+HnAf//pXzCDuXs&#10;//+lZ8JY5s3//6Ynw5jo6v//p4DFg+vu//+owcd67rn//6mWySDv1///qTLI/u5p//+n+ccX66L/&#10;/6cCxO3pYf//povDk+ip//+nIsPX6nL//6j2xX3t9v//qejFvfBN//+p4sS+8ST//6m3xCPxg///&#10;qcfE9PG0//+piMZx8Vn//6ifx2bwZv//qCDIUO/e//+pAsnq8Fj//6pey0TwvP//qt/LRfAN//+q&#10;xsrY7yz//6o7ypXulv//qNXJyO4B//+n1MkI7pH//6hwyTLwpf//qQzIs/Hw//+n+8Zu8Eb//6YD&#10;w9PsbP//pXHDR+ms//+mrsT76YX//6fWxtHq1f//p9rHr+xu//+nAMe87TD//6ZBx23tQP//pgnG&#10;6u2k//+mAMYM7oH//6ZZxWLvz///qCHGR/GT//+qb8f98r///6thyMTyDP//qoTIQ/AL//+omMbo&#10;7hL//6aTxT3s4v//paXEYezB//+mdMU67b7//6hkx2TvUP//qZzI6vBT//+pZckT8CL//6iMyM/v&#10;B///qDHJcu15//+ojMr26/7//6j1zCDrPv//qFrLautO//+nkcoS7Ir//6fzyinuZP//qS/Lau+9&#10;//+qDcwK8Cn//6ncyv3vtv//qJjIpe6F//+ny8c07hz//6g4x5LvbP//qIrIEfFL//+oDsfX8gP/&#10;/6f4yCHxaf//qXfJ/fBT//+sTczL8A///67YztXxUf//r7TO9/NG//+uts0h88j//6ySyb/xqP//&#10;qljF6+27//+qDcRL6x3//6tTxLTquf//q77EX+pa//+rGML86SX//6vJw0/o3v//rlzF6emA//+w&#10;4Mf16NH//7KHx5blNf//tNjGAt9L//+6U8ZT2g3//8OoypDYZ///zanRBtmC///R6NQS2Gz//81U&#10;0GfSG///w3nIX8jc//+6qMEMwSb//7WRvDW7wP//shy3lrWz//+tpbEirWz//6b/qJykEP//n3qf&#10;xZw8//+aJ5lrmHT//5mOl4+ZmP//n1ybwZ/n//+q6qV4qev//7hksRyzpv//xLO7zLrP///LP8Go&#10;vPb//8guv6+4hP//vU+3o6/5//+vfa1ApsH//6NKo9mfTf//m5Sd8puO//+X8Ztum47//5ZxmqSd&#10;2P//llqa9qF7//+Z+Z7wqCL//6LhqHyy9///rEqyvbzT//+veLZ/vwz//6xMs3y6V///qCmvnLVV&#10;//+mma7YtF7//6cXsGe2k///qCayF7kH//+pubM3uhj//6t5s5G5JP//qyKxi7U3//+nxK0hrzn/&#10;/6N2qPuqOP//oASmsKeR//+du6XUpqH//5wapSmmVv//mgSjWaWQ//+XQKBto/b//5T6ngyifv//&#10;lS6elaMn//+YAaIopmb//5sWpgeqF///nUqolKzE//+fN6pIrp3//6FYq+ewGv//ovWtErDj//+j&#10;SK1DsIn//6HrrAOuUf//nliowalp//+aXaU2pAv//5iSo8ShgP//mKqj2qGK//+ZUqQgomr//5nE&#10;pAOjSf//mc6jo6Rk//+ZrqNiphT//5kEos+ng///mBmh16hU//+X+KEyqWT//5kroVKrUf//mwWh&#10;/61j//+cF6KPrhP//5wXowytOf//m/Wj+axd//+c5aWOrP///55Epq+uWP//nmimCK6F//+dNaRL&#10;rXX//5uWorqsJP//mpOiFqta//+aNqIWqwr//5n9okCq3///mg2i86sK//+ZOqMEqeP//5YkoJ+l&#10;qv//ktadg6EH//+SqZ0xoIn//5Uun5akdf//l0+hwKkw//+XyqI/rBj//5cXoXGslf//ldGgIate&#10;//+U7J+jqlb//5TioG+qlv//lcCiC6vF//+Xr6QgrUX//5olpiquIv//m5Wm0azR//+a2qTlqHj/&#10;/5iloN+ibv//lmmcfJ0K//+VVZmlmhf//5WSmR+Zvf//lu2an5tC//+YeJyunTT//5ianUKd0f//&#10;lxOb2pzB//+Vapn/m4v//5TamSGbj///lUyZZ5zC//+VO5mgnaH//5STmcSd4v//lSCbXZ8o//+W&#10;v521oR3//5eYnnChhP//ljecL57H//+R9JcWmST//4zvkfGUJ///i8yRepTX//+PMJYSmnz//5MV&#10;m4GflP//lTSfSaHY//+WEaFSou7//5aCoeWke///l36iCKci//+YJKFtqP7//5drn7KoK///lkqe&#10;LKXA//+VTZ1rozf//5R8nSqhq///kyOcUaC6//+Qg5n7nx///421l4KdPP//jJOW45yB//+PGJmx&#10;nt7//5SUnt2j5v//mSaizqgr//+Z/KORqSz//5dBob6m4P//lH+gVaRi//+T56Cpo6P//5OmoFai&#10;m///k56fY6En//+U3p9KoLD//5brn/ahRP//mGigPqHO//+YKJ83oSP//5eDnkCgbP//l7meYKC2&#10;//+YDZ6/oRD//5gRnwqg9v//l8qfVaCF//+WyJ7Qn3z//5SxnJidqv//ksSZ7JxP//+ShpjxnKT/&#10;/5LumRydFP//kuuZe5x9//+SUpmIm1D//5HbmYma2f//ks+al5xf//+UPZvsnqD//5Qsm/yfYP//&#10;kx+bi57U//+RspsYnUX//5BsmsibV///j82bD5pX//+PeZuQmon//4+jnFKb6///kO6drp6t//+T&#10;Jp8/ojH//5V5oFWlRf//liSfrKXN//+UrJ1Eozv//5KcmsqfhP//kHSYd5u6//+OV5YJmF7//4vI&#10;ks+U+f//iJ2OpJEN//+GzIvVjlD//4Z+iueNVv//himKXI1P//+Gt4rbj2T//4oXjkqU1///j8KU&#10;XpwK//+Uy5o+oWH//5YZnImiC///lDCbWp+K//+SfJoGni7//5IpmcmfOf//keGZZ6Cx//+Q5phd&#10;oRH//4/Ul36gkf//j+mYE6CK//+Sk5tXorX//5aen7Cll///mA6g56Tj//+Vap2ln5b//5FymPaZ&#10;Vv//js+VoZUK//+O1ZThk6T//5ETljSUqf//k1SXmZaV//+UGZfzmIz//5QCl+ua7f//lNuY/p5B&#10;//+WZJrLoP3//5dVnB2he///lu+cVp/r//+VeJuXnfP//5OpmmidDf//kj6Zep2h//+Rz5lrn0n/&#10;/5JbmkShFP//kwGbD6HF//+TV5tmoVv//5Phm9ehF///lJqcoKFx//+VAZ1ioaT//5TAnaSg0P//&#10;k/Gc956f//+TEJtsm+j//5LqmhaaYf//k4yZ05rB//+T7Zowm8r//5P/mvSc3///lQec058L//+W&#10;iZ7Uokj//5gjoHamf///mT+hSaqx//+YX6AerCf//5cKnqyrZP//lxGejKok//+X157IqHD//5jj&#10;ntmmr///mWyef6T2//+Y+p32o5D//5e3ncijJ///lrOeqaSx//+Wc6A3p7X//5cCoaWq0///mOWj&#10;SK1///+bC6SMrob//5wapJetOf//nLSkI6sl//+cuqL/qK3//5vjoTalo///mkqfYqIR//+X2p2x&#10;nir//5UanDqa7///ktSbCZmL//+RYZngmcH//4/Al8yZkv//jtCWSZlx//+QyJgSnBr//5S2nDOh&#10;O///mXOhKqdn//+dnaVyrFT//54spiOsZv//m0Sjhagr//+YfaEMpBj//5hKoP+i7f//maaiV6N5&#10;//+aDqK0o3z//5lCog6jXf//l6mgrqNt//+Vg56CorT//5QOnH+hIf//ks+aP54U//+Qr5btmXv/&#10;/46Fk96VcP//jaiShJOd//+OBZJGk0T//481kjWTKP//j/CRF5IL//+P+4+RkLj//5FakJaSPP//&#10;k3iTrJYN//+S/5TJl+H//5Atkz+W1v//jcaRj5U9//+NopHqlQr//5AflRSW4P//kyGZDpj4//+T&#10;yZq3mP7//5H5mZ6Xcf//j9SX25Z9//+O3Zbglqb//49ElruWsP//j9uWMJTn//+N55K+j7D//4nO&#10;jV2Jp///h1CKTYfr//+HtIrWixP//4j9jIqPAf//ic2Nq5C5//+J244BkCL//4m2jluO/f//im+P&#10;sI8g//+LuZEekBf//4v2kKCPtP//iuuOfI2g//+KQ42DjA///4t7j6qNHP//jcOTVpAI//+PvpYI&#10;kwz//5Gpl8WV5P//ktSYcZdP//+Rf5a2lUD//44KkuCQbv//i6aQTY0K//+MB5EDjZz//42Ok2CQ&#10;bv//j1iV/pPb//+RqZiBl0L//5J+mJiYMf//kJKVT5Xh//+Oc5H5k+n//47sklqVuP//kdWWZZqd&#10;//+UZ5qTnsD//5VJnH2gL///ldSdG6Bi//+XQJ4OoO3//5mdoBeiR///mtKhXqLN//+YjZ9foKL/&#10;/5RVm1GdO///kTuYIJr6//+PlpYdmWf//45ClEuXJP//jXaTQpUK//+O4ZTglYX//5IgmKKYof//&#10;lU6cPZxL//+XAp4mnpz//5bMnf+e1///ljCdj56z//+W5J6yoC7//5fooC6h/v//l5Sf6aHa//+X&#10;CZ7soLn//5eynySgo///mPygjKHE//+ZK6E6op3//5aunvKhF///kqyarZ3F//+QLpe+my///47F&#10;lgyY1P//jeyVCZaP//+O65XrllH//5Dxl72Xdf//kkqYvZgX//+TMplYmFr//5QSmkaY0///lOab&#10;xJl3//+VPJ0imZv//5S9nWCZBP//k92cbZiS//+TJ5rbmRz//5LAmU2aj///kwCYgpyh//+T9pi+&#10;nr3//5PTmByekP//kSeVAZrF//+OOJG4lqP//43UkVeWBP//j6+Tz5i8//+SGJdfnGn//5O7mmCe&#10;+///k+6bup9g//+S7ptxneb//5HimqGcA///kZWaIpq+//+RhJm1mbr//5JRml+Z8///lI6c/5yX&#10;//+XBaAOoIz//5hRoXOjff//l8qf/6NE//+VbpwNn1b//5Lcl+uaOf//kcmVoZbx//+Ru5SjldD/&#10;/5E3k6iVZv//j6CSj5Sm//+NiJHnk5r//4x0kpKTav//jUSUrZTy//+O75bZlyf//4+1l5CYOf//&#10;jw+Wi5d8//+ON5UGlgP//43ak6eUyf//jfqSu5Sx//+OIpJPlgP//43VkieX4v//jjWTZppV//+Q&#10;E5ZOnVD//5GNmFufBf//kUSX6J6T//+QMpYlnQj//48qlEqbAf//j36T45nm//+RdJVemm///5Is&#10;lhCaQP//kCaUYJgD//+OH5LFllX//467k6KXfP//kY+Wh5p///+Thph4m/b//5Lxl8maWv//kWWW&#10;HpgG//+RPpX8l+v//5MNmC+amv//lSaa6p24//+UcJrMnYD//5BslxKZOP//jIeTH5Sg//+LcZG6&#10;ktL//4xtkhGTTv//jSSR0pPO//+My5B0k0v//4uPjnqRqv//iPKLp46a//+GVolljDD//4XTiaKM&#10;4P//hziLzY/H//+I5I3SkiH//4mejlKSVf//iZON5JEm//+J2I4wkGz//4sij+uRSP//jYWSo5QF&#10;//+P7pTtl6T//5DalXWaV///kD2UrZt5//+O2ZOPm0D//4yikdaZl///ikCP2Zdi//+Ifo5XlX//&#10;/4eAjZCT8f//h6GN35L4//+JHo9GkzP//4vXkZyVQf//jiKTYJfH//+OZpNAmMP//42mknCYR///&#10;i9+Q5pW8//+I6442kTT//4csjH+N7P//h4WMwI1y//+JHY5wjzL//4tjkSqSe///jcWUNJZL//+P&#10;N5YFmPz//45mlPaYyv//i6WRkZZm//+JGI6UlMP//4dyjSCUvP//hfSMV5Tm//+Em4ublGP//4QY&#10;ixmTpv//hZ6L2ZP8//+Id41hlM3//4q7jjiUsv//jJ6PR5T2//+OkZFolt3//4+Mk3GZK///j7CU&#10;3prt//+PJpU6mzD//44jlGyZk///jXSTPpcr//+Od5MqlkH//5EYlJuXjf//kxSV4ZjG//+S55XQ&#10;l/X//5CElBOVEP//jAGQK5CH//+GfosBi6v//4IJhqyIPf//gZ6GkYkE//+F9YufjoH//4rakYGT&#10;1f//jF+TwpR9//+LAJJ6kWD//4kGkAiN+f//iCaOioyx//+I146xjZb//4mZjuaOU///iY6OJo3d&#10;//+J0I3bjjr//4sbjyGQ8f//jFWQ1ZRb//+MpJGqlhz//4zPkgyWd///jT6Snpa///+NJZLWluv/&#10;/4vxkg+V5f//ijqQk5NE//+IyY8ej/j//4h7jtCOKP//iVeP047P//+Jq5A8j/D//4hFjrOPmf//&#10;hyKNQ4+O//+Iyo7HkqL//40NkyiYnv//kXWX4p6A//+TxpqKoV7//5PamvihAf//k92bZqAs//+V&#10;ZJ1SoQT//5XDnaig+v//kzeaP53s//+P7pWKmfD//45Rks+XwP//jsaTG5gs//+QLpVMmhL//5DP&#10;luWbLP//j+SWhppN//+OIpTOmAb//4wtkniVCv//isiQcJI5//+KNo9IkEX//4paj0WP2///isOQ&#10;EpDf//+KcJBCkeX//4jrjrmRhP//h0SMb5BU//+GWoqoj3b//4ZxilCPj///hp2K04/n//+Fd4qD&#10;jxb//4OoiW6Nt///gzqJKI2T//+Emoosjtf//4ZXi2+QTf//hvqLupEY//+GBYpwkQ7//4TeiOWR&#10;Nf//hUSJBZJ1//+HKIrylCn//4knjU+VIP//ieGOf5S8//+Iqo2NkuT//4Z8i1mQnv//hfqKuZBG&#10;//+IF40Tkon//4s1kReVpP//jg2VOJhX//+QMZhJmmv//5EOmVKbYf//kD+YHZq+//+OFJWemPn/&#10;/4yTlFSYUf//jOWVYJnC//+NQpadmoD//4wjlhmYRv//imKUeJRb//+JtpNwkZ///4nwksOQ3///&#10;iXyQ7JCd//+Is46hkJn//4iejW6Q+P//iG6MyZBa//+HHot/jez//4XPil2Ly///huqLtY0r//+J&#10;vo66kT7//4vfkOOU2v//jVuSYpe2//+PO5SOmyb//5AolgadrP//jnmUjZyf//+L4JFOmLn//4q3&#10;jxiU3v//it6OwZJ7//+LKY+2kZz//4rOkLqRo///immRjJKC//+KyJJ/lFj//4rakrqV5f//igiS&#10;FZag//+JnJIGl9///4oGksWZ+P//imyTS5ux//+KL5Lqm+P//4jBkPuZb///htaOPpUS//+F1Ixj&#10;kRH//4Vni5uOXv//haqMM43e//+GFo1yjs///4YajmGP3P//hh6O65Cd//+F7Y6ckKH//4XujgCQ&#10;gf//hlKNw5EG//+Gko3Ukfv//4bgjnGTT///h6GPnZTl//+Jy5Hgl0f//4zFlGiZu///jg6U9pnt&#10;//+M3pMzl3b//4nNj/STS///ho2M1I9I//+E2ItXjSH//4UBi6qM9v//hmiNDo2v//+HuI4fjcT/&#10;/4hdjoONA///iQ2PNYz4//+KYZC4jtn//4v2kjuSK///jamTZJZE//+Ov5PKmdb//44hksmbRP//&#10;jCyRFJrX//+JxY+fmZr//4dgjpmX2P//hhWOhJZJ//+HQZA0lkz//4p2kwGYB///jUKU5JnW//+O&#10;Z5V+mt3//46HlgOba///jp+XYZwU//+PNJlynUz//49Cmoeecv//jXGY154X//+KaJUPnAr//4fO&#10;kUiZBP//hpeO3ZXi//+Gk423k2T//4dEjVCSF///iWiOo5Ms//+NW5J/lrv//5CTllSZpv//kKuX&#10;GZlW//+OoZUrlyf//41Jk4CWj///jVCTYJgK//+M8JNOmNf//4x2k2OYlP//jHmT35ge//+Lk5Ma&#10;ltb//4lHkLGUvP//h76PGJPn//+IQ4+TlQv//4oFkROWlv//ixyReZZZ//+KoJA6lC///4odj5iS&#10;+P//iqCQ+JR6//+MEZPHmCX//43RlnCb+v//jl2XBZ1x//+NYJWSnDX//4uJk2mZpP//iR+Q5ZaJ&#10;//+HLo7Nk+P//4b+jg2Sl///iGCOXJJL//+Jmo42kc3//4nKjZKRdv//iM6M+5HV//+HNozkkxH/&#10;/4bPjj2Vvf//h0KPwphj//+HGo+bmNz//4bEjnKXrf//h4WOC5bA//+JXo7slxT//4rGj+eX9v//&#10;irWQQpjl//+KQZE3muT//4rzk/eev///jLOXuKMp//+NiZncpQ7//4xDmRCi4v//ikiXIZ7y//+J&#10;uZaQnO7//4tXmAWekP//jQCZOaFi//+MwJhiojP//4uWlt2hL///iquV5J+o//+J4pUYngj//4gr&#10;kzKbpP//hamQZ5jc//+EWI64l63//4RzjnGYN///hU2Owpll//+GpI93mpv//4e2j++bAv//iSGR&#10;E5vq//+MI5Rvn1v//47XmCyjSP//jreZU6QH//+Mx5h2ocP//4uVl8ifKf//i5iXk51W//+MOpcd&#10;nDX//42glrucK///js6WDZyE//+PA5UanKL//4+7lcWeAf//kcKYv6E4//+Tx5xppLH//5R6nvin&#10;A///k0efXKec//+QCpzlpf3//4udmDmihv//h/yTn58K//+GoZFCnaD//4fykiSfmf//izeV0aSz&#10;//+OLJmqqcz//4+Dm7ur+P//j6ab5Kqg//+On5oDpm7//41Xl02h5v//jJyVJp8T//+LkpMGnTr/&#10;/4r6kdCcZ///jB+Sl50Z//+NyJP/ndP//47alPSeHv//j0uVsJ6u//+Pipa9n+X//5AQmFmhZf//&#10;kEiZhKHv//+PVZkjoLr//45gmHGfUP//jw6Y/J8c//+RPJp2n0z//5LymxSd/f//kuaaH5sb//+S&#10;hZlymVz//5LVmgiaMv//kjaZ45uF//+PKZcYmwT//4nokaGX9v//hMSL+ZP8//+CMoj9kZ7//4ML&#10;ieSScv//hpCNxJZd//+JtpDYmlL//4pbkICbsv//iTuN25qz//+H7ouWmRX//4hNjHGZov//iyqR&#10;Mp3k//+NxpX4onP//40plqai0///iw2UsKBE//+KapO4nr///4sqlGWfdf//i7uVVKDs//+KtpTx&#10;oNX//4ghkweedP//hbmRQ5vk//+EqJDPm0j//4RwkPycbv//hECQsZ2w//+EiJBSnnj//4YvkS+f&#10;j///iRiT6qHa//+L/Zd2pUT//4x7mPynxv//ieqXFafg//+G8pQ1pwb//4S7kc+lmv//gpuPbaLe&#10;//+BII2Vn/j//4JhjnagCP//h8CT7qV6//+PepzPr1f//5bVpj66z///nACtscU7//+e0LJwzYL/&#10;/6BXtZXUKP//oMC3bti6//+fvreS2gH//51ttcHXev//m2qzfNN7//+bT7Kx0Vz//5vTsm3Q+///&#10;nIKyWNGg//+da7Jy0nP//54zsqLS5f//npizCtMr//+dzbLA0s3//50gsp/TCf//nq+0otXJ//+g&#10;wLdZ2O///6EquLrZ5f//n5O4CthA//+c5bXC1Uv//5q3s17S9P//mgCyPNJb//+aWrJi0yb//5sU&#10;szHUr///m7qz3NZm//+cG7Pn17///5yps9vYpP//nUaz4diA//+dZrN+1oX//5yJshDSh///m0uw&#10;Q85Y//+a/q/AzJb//5t/sLPNTf//m26xes4b//+bPbIYzlv//5ujsxfOh///m62zi84g//+ambLF&#10;zSX//5kGsYDMo///l2+wSczI//+V0a8nzN7//5RWrgLMfv//k02s1cwU//+UGa0OzfX//5YSrkLS&#10;Jf//luqudtXu//+V+a0z1y///5QMqz/Vgf//ksCp/dKt//+TZapn0Rf//5UVq1vQrv//lrGr69CB&#10;//+Xyqwd0CD//5e5q7LPHP//lyurfs6g//+XPKxy0AH//5c5rXrSR///l0iuYtUC//+YP6/f2DL/&#10;/5irsETZK///mIWvcNdF//+Yt65j1Aj//5karWnQ/P//miWtqtBk//+aa64Z0Sb//5iKrQLQaf//&#10;lr6sBc8M//+Wn6xwzmn//5djrX3OEf//lyKtQcyU//+V6au+yov//5YMq5DLGf//l/+tgs7S//+a&#10;Aa/j0yb//5qbsQHVXP//mfSw3dTL//+ZRbCL0tv//5hWr9jQT///l4uvNs7V//+Y57Cq0Pn//5rw&#10;snnUWv//mjqw+dQm//+XTa0g0Cj//5TPqifLjP//lEWpl8lU//+VV6rFyiv//5Y1q8/MDP//lyCt&#10;Ks6W//+ZBq+e0ir//5pbsTfU8v//mX+wStUt//+W0a2R013//5Rdq0TRhP//k6qqatBy//+Uq6pT&#10;zxL//5ZYqdrMRP//l6aoucin//+ZBqiAxwb//5sBqkzJIP//nUqtac3s//+fb7CP0wn//5/BsX3V&#10;Bv//nfywBdNK//+cQa6f0P7//5vKrpzQVP//m6Wuq9BS//+bDa25z5r//5pWrGLOcf//mg2r384n&#10;//+aB6ykz4L//5nqrljSUf//mnCxBtZD//+bGrMx2Rn//5o+soDYBP//l1uunNLZ//+T2KnZzLn/&#10;/5KrqAvKZv//lSKqks2T//+XW6zv0O///5X2q0DPm///k1WoIMwl//+UIajxzHz//5fJrYHQPf//&#10;mPSwAtD8//+WFq4VzMv//5LIquHIO///ki+plMdr//+UMKpryi7//5YlqyDNE///lgqqCs2g//+U&#10;d6gHzNT//5NdpyzNJ///k62oac8q//+T3any0DD//5NdqvPPTP//kuarq83S//+TrqzLzdr//5Xd&#10;rh/Pn///mAqucNDk//+YTayYzwT//5abqZHKlP//lOmnw8cZ//+UuahJx0r//5ZTqprLAf//mImt&#10;Fc9e//+YVKzzz9f//5X/qtDMof//lHipncng//+UYKnOyYf//5TWqsrLtP//k+qq1c43//+R3anT&#10;z+T//5FSqdXR4v//kpqrMNPN//+Txqx109L//5MmrALQ+v//kZmqNM1M//+Rw6mIzD///5N7qiLN&#10;Mf//k6+pE8vF//+SUKZjyAP//5HypP3F6///ku+lp8a4//+TP6Zqx7r//5JMpj7HXv//khGmrMdg&#10;//+TXqhhyLX//5SeqcLJwP//lEipUMkO//+SVqcKxxH//5C0pQbGWf//kRClF8il//+SHqXyy+3/&#10;/5LCpnjOJf//kxym4871//+TLadwzl///5L/qBDMd///kgSnxMjm//+Q1qaKxSn//5Ddpa7ELf//&#10;kWqlAMZW//+R+KTRyr///5KnpdTPhv//keWmG9CN//+PvqTOzU///45bo6zJ5P//jnSjo8kX//+P&#10;SKR3yl///49vpNDKrf//jf6jocd5//+MqKKKwsT//42Wo77AyP//j7+mC8Ir//+RnaenxV3//5NC&#10;qH3Iov//k5ynwskm//+R+aUTxg///49+oe/CEP//jpSg2sED//+P76KBw6n//5GGpMPHIv//kbul&#10;zsjm//+Qp6VpyHr//49jpErG2f//jwqjbMV///+PHKLKxKz//47/opTERv//jrWjQMQo//+OO6Rv&#10;w8f//423pS3DAf//jYyk68KE//+O96THw/z//5GbpS/G6f//k4ylZ8kE//+T6aVKyTz//5MnpQ/I&#10;LP//kZukK8ZA//+P+qKUxDv//497oaTDxf//kD2iMMUv//+RAqOCxrv//4/zo6/FuP//jUmiPsJs&#10;//+MdqIOwVH//444o9bD2P//j8mlJca4//+QJaVjyCz//4+tpOvIAf//jyCkHcb3//+PsaQRxvH/&#10;/5C5pHDH+///kR+kacj8//+Rc6SCybv//5HKpH/JKv//kYajjMZe//+QgqGowjr//4/ZoIS/4///&#10;kNah9sHm//+R6KRYxgz//5EzpUDI2///j3akysne//+NV6M2yUX//4vxoZDID///i8mgwsbv//+M&#10;eKD6xfr//4zfoVXElv//jFOg78J6//+L0aBbwNb//4u0n6a/9///i2GeZ78U//+Lep3Hvrf//4vf&#10;nga+xf//jECewL8q//+M2qAEwFv//40woRfBVv//jRChi8E1//+NSaHiwKf//406oTu/ef//jKCf&#10;hL28//+Mjp5gvKH//41Wnpu80f//ja+e772E//+Mp54+vfX//4uindi/Cf//i2meisC4//+K9Z8q&#10;wUn//4q+n+3BIv//izWhEME4//+LRKFKwU7//4rjoMXCBf//ioKgXMOU//+KIKBVxNj//4oSoPDF&#10;W///iriiPsVs//+Ln6OCxRz//4xdpAvEnv//jKyjf8RD//+M2KJTxGf//4zqoQ7Esf//jKqgIsSk&#10;//+Lf58Ow7L//4k2nSTBw///huKa9r+Q//+Fj5l2vbj//4UemLu8IP//hTSYhrr3//+Gi5muu5T/&#10;/4kfnDW+Iv//ioydksAW//+Kb5z9wMn//4oZm3vBAf//ihWZysCl//+K1pkqv97//4rVmM29bv//&#10;iUaYC7mf//+IQZh1t+z//4k7mty6Rf//iwadqr6Y//+LOp5jwOr//4k2nHq/rP//hyuaNr1V//+G&#10;dZkavC7//4bWmSS8pf//h4CZ2L4M//+Hnpqtvxr//4bsm12/K///hX+bs75j//+DgJtGvUT//4Hd&#10;mo+8s///gbSabb1u//+Cy5q1vtT//4PUmk6/zv//g+SYtcAf//+EcZfmwa7//4YKmOjEcf//hpOZ&#10;uMT6//+FvpnEwnD//4TFmau+df//g+iZQro3//+DkJjpt0T//4MpmHS19f//gqGYLbaE//+DOpla&#10;uYj//4UHm+K9sv//htaeMcA1//+Gv54lvqH//4SJm6+6GP//glWZR7bK//+BGJgHtmT//4DXl8O3&#10;4P//gdWYoLpU//+DO5nUvGf//4Namdu8df//gmaY3brP//+CCphJuSr//4LjmKm4fP//hAKZLLh8&#10;//+E2ZlKuRL//4VzmR66Yv//hfqY8bxT//+G15mNvyv//4gLmwjCn///iBabfsQ///+GwppuwwL/&#10;/4WbmW7Awf//heKZ9L/R//+GuZtVwBT//4YCm1y/Nv//g2WZabwl//+Ae5azuC///38XlPG1gP//&#10;gA+VcLXe//+CQJehuMv//4Qtmii8jv//hFebCb56//+CLpklvNP//3/1lrm5xf//f2WVyLfn//+A&#10;XJaEt/j//4JxmJq50P//hAeaSrsl//+D5Jn4ucL//4Kll/62O///gayV57Lk//+B3pUCseL//4Mt&#10;lZizs///hIKWf7bS//+EdJY9uNz//4NOlTi5Pv//guCVTblV//+DApY2uNP//4JHlly2xP//gRCW&#10;D7TI//+BbJdstgH//4LqmcW5gP//g12alrvQ//+C85oQvGf//4Mlmeu8tv//gzuZorvb//+CBpfo&#10;uNP//4BBlXG1gP//gHuVA7WJ//+CapZUuDr//4MZlga5Mv//gvuUZLir//+D35PTuWT//4Rqk/G6&#10;dP//g32T/7o7//+Bx5QsuPz//4ArlJO37///fxCU87fh//99ZpPStzz//3tAkSy1Yf//ekSPB7Qk&#10;//97PY7RtTX//34RkPa5Bf//qFvJh/Jy//+nCMjy8rH//6XCxwbxCv//pVDFRO5O//+lqsSM64//&#10;/6ZsxMbqIf//puzFHOo2//+mU8R36bD//6RXwmnmgv//otzA+eK1//+jjcI04Yz//6S9xFri5f//&#10;pQ3FjuVJ//+k+MX96CX//6Q7xZzp6v//o3fFg+pV//+jo8aM6mH//6Qox2vqgP//pLrHpOsp//+l&#10;msf37Kf//6YSyBXt/f//pUPHD+4A//+kPcXe7Uj//6TYxlHtW///plHHRu3c//+m28ax7Y7//6d6&#10;xg3tlv//qePHxO9U//+tAsrH8Z7//66yzKXyWP//riTMfvEU//+rZcp47j///6e6x3frNf//pTvE&#10;5+m8//+lLMO96qT//6cUxBftFv//qUTFJO98//+p/cW48EH//6m/xnTv5v//qZ/IAu+I//+pKsj1&#10;7z3//6iFyRbu9v//qWrKbO+t//+sKc2k8UH//62kzwzx7///q5zL+PAt//+oycf17jH//6fRxrTu&#10;F///qIDIHPAJ//+qFcsW8jj//6pVzJTyM///qILLZO/O//+mqMmP7Xf//6W2yADsPP//pZfGp+wL&#10;//+masYQ7I///6hOxujuJf//qwrJUe/v//+shMqi78T//6yTygDtnP//q5jH6OqE//+pd8T953r/&#10;/6eawwjmMv//p2nDROeQ//+pKcWB62f//6vqyKjvtv//rOrKAPFp//+rwskZ8Cn//6nNxzrtu///&#10;p5jEzOq8//+mB8La6Av//6Z1wvbnWP//p37Dvege//+nY8N16Jj//6eIw9rpYf//qJ3Fierf//+o&#10;68Ze7Cn//6iJxl3tZP//qBzGde5U//+n4cbl7gv//6c+xpHsFP//plPFSOlt//+lrMP3543//6YN&#10;w/znyv//qA7F/OrM//+q2ciP7rL//6tLyALv3v//qbbFFO7t//+pGcPi707//6qCxg/xkf//q7HI&#10;xvMn//+rFcmD8qD//6mQyLbw0f//qLTH/+8T//+oscfU7dX//6juyAvtFv//qZLJSu2a//+qS8tN&#10;7xv//6mPy63v9f//qBPKVfB9//+n/slv8ev//6iayMrzF///qGXHe/Iv//+nU8W970n//6bkxQHs&#10;xv//qDfGa+xZ//+ppMhP7Ob//6ldyM7s+f//p/LIKew+//+mi8cP60P//6VnxXXqq///pKHDw+rY&#10;//+lgsO87OD//6jwxo/wo///rIfJw/OD//+tvMrT85P//6w5yZTxfv//qS3HGO7r//+mVcTC7SD/&#10;/6Spw0vsL///pLLDS+wj//+m3sV87aT//6mKyFXwIv//qqPJ0fGq//+qHsoq8Vb//6n4y5Dv7v//&#10;quzOOu5w//+r49AT7XH//6tQzwTs9v//qW7L5+za//+nsclQ7I///6bgyFLsCv//pwXIZ+w1//+n&#10;echc7RH//6c7xz/tbf//p5DG8O4S//+pC8hj8BD//6mFyUfyHv//qA7IhPJd//+mhMfE8Lr//6al&#10;yEDuLP//qJ3Jruyd//+roct87e7//64DzJjxKf//rg3LgvLY//+sPchz8Zz//6p7xWzu+///qyDF&#10;V+3x//+tSsdb7ln//64Rx/rtff//rLHGJOqO//+sEsUs6Dr//65Cx1/oGv//sLvJaedc//+xQMgf&#10;4yT//7GFxQHcP///tNjDsdYb//+9U8cy1Hf//8ihzmTW3f//z23S/9dr///Mn9Ar0YT//8J1x0bG&#10;s///uKa+or0X//+0ULpRt/P//7NkuAC0X///sN+zWq55//+p96qapbr//6DHoDqdSv//moiY/JlS&#10;//+bBJfjm5L//6MBna+jmf//sNSpf6+9//+/Wbbnu0v//8lcwH3BPv//yt3B5L5l///Ex7yktcn/&#10;/7uitfWtxv//sUmvDae+//+mwaeXorX//59roiugZ///nGmgKaHN//+cOaCYpaD//53EopWqff//&#10;oySoYbIo//+tR7MqvYj//7XsvJPGQP//tkO9a8WU//+wBLduvf7//6oesfK3jP//qBawprZe//+o&#10;/LJTuOX//6qXtFK7cv//q2S0xbs5//+rRLOIuB3//6mksHOy8///peGrlKyu//+hyqdTp/j//58e&#10;pXOmT///nd+laKbp//+ch6T/p3b//5l8okal3///liOezaNn//+VP53Vou7//5dwoFalS///mtCk&#10;ZqjM//+c+KdZqyL//54bqPisRP//n3CqT61B//+haKwJrqX//6LkrV+vq///ovStbq9d//+hvqxN&#10;rWj//59FqfSpjv//nJanbKVw//+bJ6YNo0z//5qYpWmjCf//mrOlQ6QO//+bPKV7peL//5ukpaCo&#10;Dv//m7Wlj6op//+a5aTRqyn//5mwo6OrI///mUWiw6tO//+Z5qJMrCT//5s2ol+tUf//nEii7K3E&#10;//+cS6ODrMv//5u5pA+raf//nDOlP6u1//+dMaYSrRf//5zspRWtiv//m9ujgq1a//+bBKLCrTz/&#10;/5qxouys6v//mhuiyqt8//+Yf6FwqOn//5bYoBqmyP//lYSfSKU5//+Tu53ros7//5JvnLego///&#10;k4qdlqGR//+Wm6Bfpdb//5ljowOq9f//mnmkB65S//+Zb6LRrmj//5dYoKmsOv//lh+fyqqH//+W&#10;VaDDqoD//5d8orWrlP//mR2kv6zR//+a9qaMrY3//5xhp2usyP//nDKl/qk+//+alqJeo7///5hu&#10;ngaeUf//lnqanJqc//+VNpkZmSD//5VOmduZ1P//ltWcRJw6//+YF54jnm7//5fenfifDv//lwKc&#10;o56p//+WMJsZnbT//5XNmjqc3///lZCaLZyD//+VAJqHnJr//5Thm7id3P//lbKdkaAe//+WY55P&#10;oVH//5UOm/ae7v//kGmV/5ia//+K+4/nkqz//4ozj3yTT///jrGVNJoE//+Th5vUoGn//5YZoEmj&#10;oP//l0eiuaVO//+X2KNeppv//5fqomWnQf//ltGf16Yl//+VCZz7o7T//5Psm42hpf//k5+bvKCw&#10;//+T5JzSoPr//5N5nO+hO///kbqbS6Bt//+QKJnMn7j//4+3maefuP//kNSa4KCa//+TsZ03oqv/&#10;/5bln7OlHP//mF+hR6Zd//+W+aE7pTX//5S1oN2jXf//k92hRaLR//+Ta6DBoiv//5MYnymgzf//&#10;k9KeBJ/O//+VS52On3z//5ZmnRmfTP//lt2cop8o//+Xr506n+T//5jNnpGhIP//mR2fUqFx//+Y&#10;b584oHL//5cTnnGej///lVuc7JxO//+Tq5rHmn///5LmmR6aUP//k2uY+Jvb//+T3ZlqnRv//5OU&#10;mbCdG///kvWZy5yr//+S2Zo5nRf//5QQm7efJf//lc6dqKHL//+Wf57Ko1H//5XEntqi5///k4qd&#10;m6AL//+RqpyenOb//5GOnUeb2///keWeVJxE//+R0J6ynPb//5HsnrGeJ///ksSeuqBM//+UJp7N&#10;ov7//5Ranaaj9v//kr+bD6IV//+QmJhsnpr//46NljCau///jHWT9Zb1//+JO5BhkoL//4T+i2yN&#10;Nv//go6IJYmk//+CsIeziPj//4O6iJeKaf//hdSKvo5i//+KLY8wlT7//4/3lUCc4P//lMuakaH4&#10;//+WWpy+on7//5U4nEGgPP//k/Gbj57X//+S+Zr8nvv//5H5mhaftP//kT2ZNaBq//+QypiaoKH/&#10;/5EXmQmhDv//k52b86Nx//+XbaAhpqL//5kYocWmq///lyGfQ6JB//+TzpsPnHP//5F5l7aX////&#10;kQyWZJXQ//+R5JaXlYH//5G7liOVYv//j2CTzpRs//+MkpE1k7n//4y2kZaVsv//j6iUvJlM//+R&#10;/5dFmtz//5GIlxqZE///j26VXJZ3//+NupQAlc3//41+lBSX1///jtiVv5uq//+RL5h1n7v//5MT&#10;mriiRf//lAib46L1//+Um5yZou7//5UPnVWi6///lWWeKqLL//+VMZ5/oaH//5PcnSyea///khaa&#10;lJp4//+RtJkDmN3//5LjmXWaa///k/+auJzp//+UuJxFnwH//5Y3nqGhav//mCag+KRI//+Zm6I/&#10;p2D//5l3oZOpif//lxSet6lV//+Ul5wFqAr//5RLm4ene///lXGcBacB//+W1pxTpfD//5e/nFek&#10;iP//l3ScI6Mn//+WP5w2otH//5Xknd2lKf//lq2gh6lD//+XwKKYrIn//5mCpEauVf//m4Wlfa5e&#10;//+cM6UGrAX//5ubowyoYP//mo2gdKS9//+ZjJ4voaf//5g8nHiehf//lViaK5oU//+QsZaelLr/&#10;/4umknCQWv//iAKO+46E//+GLYzRjqj//4dlja6RWv//jR6TdJg9//+UoptcoOH//5rAoeKnzv//&#10;nfulcKrf//+c96TDqJH//5k4oVejBP//lpKew565//+XCJ7nndv//5jLoDOefv//mOqgNp5H//+X&#10;tJ9qnjr//5YDnkCe2v//k/ucXJ7H//+SyJqWnav//5HfmH+az///kBuVX5Y5//+OGZJfkf3//41g&#10;kSyQM///jqSSCJEs//+RQZO3k1///5K8k7OUAf//kmKSIZL7//+SoZJOk4z//5O1lJaWHv//ktyV&#10;eJc1//+QV5RQlhv//443kt6Uaf//jbaSqpN3//+Po5TylIT//5KPmGCWlf//k7iZ+Zdc//+TCJl3&#10;lyD//5I/mMSXe///keGYh5gr//+ROpfHl27//4/3leKUrf//jXySXJBP//+KYI5ZjJ///4kZjLqM&#10;4P//inGOHpD8//+MeZAslRH//400kLmV7///jEePwJPH//+LLY8BkVb//4tfj+GQyv//jJuRY5GH&#10;//+NHJFukVn//4xpj/6PtP//jEWPu47A//+N7pJEkBr//4/9lXmSYv//kQuXI5Qg//+R2pfWldP/&#10;/5I7l+aWwf//kTqWk5V6//+PTZRfks3//48mlESSXv//kX+XTpWB//+TYppMmMX//5PUm3qaNf//&#10;lDSbrJqS//+T3po4mUX//5IHluyWYv//kHKUbJT1//+RaJW4l9D//5Tbmp2d+f//l7CfGaLh//+Y&#10;eqCxpFL//5kKoPikcf//mp6hyqTz//+caaM6pYP//5yno62k5v//mnKhy6LQ//+Xip7zoRD//5Yc&#10;nUyg/f//lVqcNKCz//+TYZnvnez//5CMlv6Zgv//jzKVqpat//+QF5aBls///5IZmESY8f//k/6Z&#10;4Jut//+VbptUnlX//5eAneqhzv//mtqiIKZv//+dTaVKqXz//5xCpFqn/P//mPagoqOJ//+WbZ3N&#10;oB7//5XonZ+fp///lk+eoaDa//+VkJ4ooOr//5OpnAmfOf//kmuabp16//+ROJjkm0b//5Afl3GZ&#10;Bv//kPiX6JjG//+S2JlvmX7//5OumfWY9P//k8aZzpe4//+UGJoyl0X//5Uqm/qYPv//lpqeh5ne&#10;//+Xh6BOmx3//5efoFSb2v//lr2efZwI//+UtJsqmyv//5LumFGaPP//kr2XdZpQ//+SyJcCmf3/&#10;/5GklVSYRv//kEaTc5b7//+QLpM3mCz//5GwlTubxf//k7iYWJ+h//+UhppmoRT//5L5mdqe5P//&#10;j/mXcJqJ//+N0JV2lvv//416lPGVdP//jhqVHpUb//+P35Z7lmz//5MhmbWaZ///lm2dSp98//+Y&#10;cJ9Uoyf//5jpnymjpv//l3acgaA8//+U3pipmsj//5L+lceWo///kiSUMpT4//+RqpOMlRf//5DL&#10;k3SVk///jxqTV5U6//+OE5QglTP//48LlneW+///kGGYg5kF//+QIphQmSf//46ellSXZ///jY+U&#10;aJWF//+Ns5NwlK3//46Jk1CVVf//jo2S8paj//+NDZHXl2z//4wLkcyYdv//jVGUAZqh//+PaZZO&#10;nHT//5AIljecGv//j02Uc5o6//+OsZMimI3//4+Fk8GYl///kX6V2ZpD//+SQZbKmz3//5D5lZua&#10;Zf//kByUnZnB//+RIJVamoP//5Nhl2eb8v//lM2Y/Jwd//+UFpjEme///5JDl3qW+///kW6XB5X1&#10;//+ShZhtl+v//5RGmn2bDf//k8SaQZuI//+QApa+l/X//4wpkxWTvf//ixeSEZJf//+McZMEk7n/&#10;/43+k6OVY///jleS4ZWr//+ND5DSk9j//4mojS+Psf//hdeJd4uO//+EOoghiob//4ToiQWMF///&#10;hlqKco3T//+HsouNjoj//4jjjKeOtv//ie2OMI8g//+KiY+hj83//4s+kOWRdv//jIOSIpSP//+N&#10;xpMemB7//458k9ia9P//jkuUBJw8//+NDpMqm8L//4ttkbyaRP//iXSP55fc//+HUI4FlLn//4ZT&#10;jVOSXP//h0uOUZIl//+KIZDmlKT//40Fk1mYM///jhKT7Joz//+N55N3mhn//4wZkb+W+P//iLSO&#10;pJFs//+GkIyVjV3//4bIjGOMdP//iMmNu44k//+MG5C3kff//4+klHmWpv//kbKXBZof//+RbZb6&#10;mxj//49QlMaaUf//jSeSnJoZ//+LWJFamtD//4kAkAGalf//hqeOkZjz//+Foo2/lyL//4bwjkiW&#10;f///iWmPJZYw//+KrI6clHv//4uFjlmTUv//jgKQ/JWd//+RC5U0mgT//5KjmBWdSf//kXiXh5zZ&#10;//+O4pS/mX///41sknyWM///joKSb5Vj//+RG5P9lsj//5KalQ2Xof//kbiUoJYz//+O55LHkwz/&#10;/4r2j6yPXP//ht6L2owX//+DhYhrib7//4N+iIyK2f//iD6OEpC5//+NzJTBlpz//49jlyeXFv//&#10;jSqVCpLi//+J95GAjlL//4g4j2qMn///iKOPkI3S//+JZY/Tjtb//4kKjpyNy///iLaNf4zO//+J&#10;L43NjcH//4nQjumP1P//ilOQHJGV//+LMJFbku3//4wUkkWUAv//i7aR1ZQC//+Ju4/xkiH//4eU&#10;jhOPIP//hj6NIYw+//+FtIzhioX//4XOjPqKm///hc6MnIuj//+FdYuqjLz//4Xqi6mOqP//iD+N&#10;2JJO//+MCpHJl0P//4/MlbWbvv//kXSXWJ08//+QcZY+mwj//47XlM6Xzf//juiVYpbS//+PFpX8&#10;lwz//43zlJuWmf//jI+STpXD//+LpZBolO///4t2j+2Utf//jE6RVpWy//+Nd5OKlyv//42+lNGX&#10;sv//jHyUHpZO//+J9ZFzkwn//4eQji+PZP//hpyMGo1P//+HsoyfjlP//4nfjx2Ro///ixuRCpR3&#10;//+KmZC8lPb//4nVj1+Ud///igWOsZTD//+KoY7xlYn//4n2jsaU8///h8mNppLL//+GBYy9kSP/&#10;/4ZTjSWRi///iFmOhpNg//+Jpo7ulCj//4hvjQWSlP//hU6Jjo+2//+ClIbdjen//4HHhnSOIv//&#10;gomH349T//+EIoojkK///4X2jEqR5v//hxCNJZI2//+HJox9kVD//4fBjESQ1f//ifWOXZIv//+N&#10;GpJ8lOH//4/qlwWXqP//kYeaDJl+//+R4Zqvmhv//5EQmTKZn///j0SWmJh1//+OJpVCmJT//46N&#10;lhyahv//jvGXL5vO//+OJpbvmpr//4xqlXKXcv//irKTppQu//+JIZGWkcb//4eJjxqQN///hr6N&#10;VY/q//+HJo0UkH7//4ecjUqQPv//h1KM6o69//+HZIznjg///4lCjrOQRf//i6+Q+ZPc//+MzJG4&#10;lhj//41CkdCXTf//jm6TE5lD//+PJpR2mwj//41qk1uZ8f//ipaQbpZt//+JMY5gkyL//4lnji+R&#10;TP//iiuPb5D7//+Kn5EHkaP//4rkklaS6v//i7qTo5T5//+MCZP4loX//4rikuOWnf//iheSXpcU&#10;//+K45NsmR7//4wWlKKbbP//jEWUlJxQ//+LHpLdmtr//4mRkHeXm///iFWOfJPc//+G7ozbkE3/&#10;/4YLjHCOmv//hcCM/47h//+GAI4ckGz//4cbj9eSyP//iBqRCZR6//+Ib5EalPb//4g7kHWU1///&#10;iFWQVZVZ//+JhZGwlxT//4sOk4yYvf//jJ6VOpm0//+NrZYLmar//41TlS2YF///i6GTA5VP//+I&#10;sI/KkXL//4XEjLSNqP//hCeK4Iss//+EBYpsihz//4U8izuKOf//hwKMoYrR//+Ipo41i7z//4nz&#10;j+aNWf//ivWRXY+4//+L0pImknT//4zPklaVSP//jT+RnJdN//+MIY+6l6z//4n7jb2XJf//h/uM&#10;9Jbo//+G5o3Ol1H//4c3kAyYUv//iOWS55nC//+LOpVRm2X//4zCliScd///jO6Vppy8//+NB5XP&#10;nUr//43Pl3uegP//jrKZmZ+1//+OspqMoCb//40VmSOfKf//iqqWFp0B//+IipLSmhz//4cGkCaW&#10;xv//hgGOIpOb//+FnIy9kWn//4c5jXSRwP//iveQspSS//+NrZN5lo///41Xk2+Vyf//i4CRnZP0&#10;//+K7JDZk/j//4vxkeKV5f//i/GSWJaI//+KupHNlXv//4lrkQaUJP//h0uPDpIo//+E1Yx9kBv/&#10;/4SDjBSQW///hxuOjZNF//+Kt5G3lj7//4yrkr2WX///jBCRJpOl//+Ke49FkSz//4lqjwGRcv//&#10;iheRDJU0//+L7pP6mk7//4zVlTidHP//jGaUvZzA//+K3JM4mh///4h6kN2Wf///h0SPUJRY//+I&#10;b4+hlJr//4rikMOVr///jFaQx5Wr//+Loo9KlKD//4lAjV6T1v//huWMmJSd//+GTo3Rl1z//4ZS&#10;jv+Zkf//hX2ORpkO//+E4Izslwv//4YSjO2V9P//iKOOb5aa//+KkI/Ol+n//4qfkCKY/f//igCQ&#10;p5qy//+KZpKxnfT//4vxldmiBv//jQmYGqR5//+Mb5guo7L//4rzlyeg5f//imWW5J8Q//+Lr5g6&#10;oEr//41ImX+jFf//jfGZoKUa//+OEZk3pbj//41/mD+krP//i+qWYqI9//+JUZOjnx3//4agkPyc&#10;eP//hU2PuZuO//+Elo7hmyT//4OKjTyZs///gvqLp5fP//+DeosBlnX//4W9jH2XY///ihaQ3pvQ&#10;//+OQpXsoR///4+WmJGjRf//jsiZBKIp//+OGpktoFD//425mQKecP//jMyXeZvc//+MYJWama7/&#10;/4xAk6WYEf//i2yRS5aM//+LqZEIl0r//438lBybD///kGuYZJ9n//+RwpwXotL//5HNnjGlGv//&#10;kDCdqqWV//+NV5q/pCP//4qzl0iiA///ia2VbKEz//+KhJYBovD//4yxmKynHv//jq+bkKtY//+P&#10;fJz0rMr//47knB+qR///jNOY56ST//+KmZT8nsX//4mzknubrv//ia+Ra5sM//+KyJIBnGH//4z6&#10;k9+exf//jumVZ6Bn//+QW5aGoY///5GBl9+jMv//kb2ZCqSi//+Q/ZmQpRH//4+amTmkSv//jimY&#10;W6Ly//+OIpieoqP//5ACmoSjTv//kp2cmKM0//+UHp0doPT//5Ovm9KdPv//kseasprY//+SD5pl&#10;mqP//5BsmVya0v//jaaW15op//+JDZHIlxD//4OEizqR9P//gBSGzY5R//+AYoavjrv//4QJioCT&#10;a///iCuOw5lE//+J9pASnIL//4mbjrCcnP//iIGM8ptC//+Ioo2vm7n//4uUknWgeP//jnmXXKWW&#10;//+NgJdwpUr//4qalHGhLP//iTySi55J//+JXJJ9nhz//4mikzGfTv//iP6TXZ+p//+HVpKUnin/&#10;/4X5kfica///haOSM5wp//+Fp5KGnVv//4W6km2fSP//hmOSaKFq//+Hy5L2ozP//4lmlBWkOP//&#10;ipeVdKTl//+LAZZ0pej//4sTlyOn8v//i4SYBKq6//+K0JeUq0f//4eOlEOnZv//gwyPLqDd//+A&#10;U4uOm/z//4GwjIOcef//hwuSzKNK//+Ogpx/rqb//5Wqply7b///m2aug8eV//+fWrRT0b///6C2&#10;txHX+///n662+9li//+dP7Tx1pn//5vrs3zTSv//nQK0H9KS//+eCLSS0uf//54ptA7S////nb2y&#10;z9Jr//+dMLF50Xb//5ypsK7Q0v//m0Kvss/2//+aT6+Z0E///5vbsh7Tp///nju1bNeO//+fCLcH&#10;2Nv//53itn/XP///nCO1DNSu//+a2LO90sb//5qBs1DSVv//mtGzt9M4//+biLSW1SL//5yRtXfX&#10;h///nNO1B9iK//+cVrOU1+D//5vFskbWR///mzaxTdPe//+ahbBB0Jb//5n3rz7NVf//mhWu/MuR&#10;//+az6+9y5n//5tQsKTMMf//m+WxzM0V//+c37N0zm3//5z5tD/PCP//m5yzc86F//+Zk7G/zbf/&#10;/5eHsAfNDv//liCvK8ze//+VTK7fzN7//5RZrefMsf//lReuAc8R//+XGK8X0+7//5farxLXzP//&#10;ls2tl9hw//+Ufqsm1X7//5KLqTTRcP//kyqpu8/5//+VbquY0OD//5cRrITRcv//l1SsCtCh//+W&#10;j6rxzv///5YKqsbOT///lqCsUc+a//+XP64b0Z7//5fEr5DTz///mG2wo9XK//+X6a/q1Tj//5dv&#10;rofSwf//mAatoNAG//+YvqyozXX//5m5rKnM8///mdetEM3N//+Yfqzozif//5f4rafO5///mPSv&#10;ddAt//+Z+bDR0Kj//5kRr7XOpf//loKsWsrx//+VMaoDyTb//5YTqkHKvv//l6CsA824//+YDa1d&#10;z43//5cCrX/PGf//lgatVc2V//+VLqy4y3///5R0q77J5f//lYesaMtX//+XWa2zzmH//5darTDP&#10;e///lg2ryM57//+VCatOzRH//5VDrEbM/P//lkOtjs48//+WcK1/zvf//5aZrUHPr///mAquT9GT&#10;//+ZuK9808L//5pIr5bVKP//mY6u6tXh//+YYK5V1lL//5e1rgzWHf//mAWtoNRV//+Y0Kw80FL/&#10;/5kzqc/LJP//mbuoRMgT//+bI6lCyVb//51/rJ3ORv//oB6wqtP///+gtrJT1j///57DsPTUO///&#10;nCCurtDn//+aSa0fzsX//5mYrJPOVv//mcesq87i//+Z9qyez1H//5nErGHPkv//mVCslNBn//+Y&#10;/K2x0j3//5lDr9XUt///mTmxS9XH//+X+bCY0/3//5WCrbHP5v//ku2qMsvX//+SdKjhyxT//5Sx&#10;qpTOP///lkyrutCj//+Umqlpzkr//5HwpjbKA///kpqnCMmd//+V3at2zLT//5b6rjPNkv//lP2t&#10;ZcrD//+TUqvRyDj//5Qyq6PIpP//lnGsIMrG//+Xj6uAy9f//5Z5qUzK9P//k/Cmhcll//+RyqT7&#10;yTL//5GSpf/LMv//kkSoQc00//+SvapEzb3//5MXq7XNqP//lBms8s67//+WFa4n0Vr//5hmrtzT&#10;1v//mSWtwNMa//+X0KsQztD//5XdqNHKI///lN+oZMhh//+V6qpKyrT//5hMrV7O7///mNOuYtAq&#10;//+XCKzxzY3//5Unqz3KRv//lGCqdsjK//+T9aoxyWH//5IAqKrKCP//j3mmpsq0//+O6aZPzH3/&#10;/5AZp5vOav//kT+pKc7Y//+Q56lZzQn//4/DqELKmf//kE+oT8qf//+SX6mezHf//5MoqXPMRf//&#10;koWnlcnQ//+SsaZ/yFn//5QHpxnJDP//lM+n+coY//+UMagDyhv//5P2qIvKhP//lQ2qJMvi//+V&#10;larKy////5RaqVzJ+///kounMsfg//+R5KY3yAP//5LxpuzKr///lC+nws2g//+UeKe4zw3//5Qi&#10;p23PCv//lACoAM5///+UMqlHzXb//5PsqbHLNP//k0aowch8//+SzKcjxxz//5JUpWrICP//ko2l&#10;PMvt//+TbabJ0NP//5K2p0XR8v//kESlu86M//+OoqSHyyj//47mpP/K9f//kIKmys1p//+Rl6fj&#10;zqT//5AYpgzKsv//jbyjOsPp//+NnqLpwBL//47LpBLARP//j+Ok9cLU//+RNaW3xh3//5HIpYTH&#10;Jf//kOij8MTz//+Pb6IIwd7//49BocjBaf//kRKj7cSu//+S6aaCyMb//5K5p03KbP//kOamSck/&#10;//+PFaSGxsP//45OovrEhf//jm6iG8Mf//+O0aI4wpL//46botjB////jUWi+cCv//+LuqKCv5f/&#10;/4sbod6/9P//jIiiFMKx//+PlaM8xsn//5KlpL7KNP//lKCmUsva//+U8qdWy0L//5Nepp/IT///&#10;kSekm8Su//+QDqMCwrH//5CCovLDH///kXekBsSe//+RAKRpxKD//47Goy7Ckv//jSWiIsE3//+N&#10;MKIuwgX//42qonDDuv//jiui48WS//+OeqNFxsn//47yo6HHZv//kFCkn8iN//+RbKVfycP//5GI&#10;pVLKh///kYWlLMr3//+RrqTeyh7//5G0o+7HQ///kImhuMKj//+PDJ/Iv2j//49XoLrBEf//kBaj&#10;AMVY//+Ph6QWyGf//46CpCjJxv//jSyjGcl4//+MMaHJyHv//4ySob3IJP//jdui18gv//+OLKNI&#10;xvT//41coqbErP//jPSiAMMB//+M0KD9war//4wynzu/4f//i+KeQb7C//+MUp7nvxr//41boNfA&#10;2f//ji2iu8LS//+N3KNAw2T//4zwor7Cf///jGCiAcFF//+MBqDXwAX//4uWnyK+pv//ix+dbL0v&#10;//+LYJzpvKf//4xunbi9wv//jOyeRL9J//+MoZ5dwJH//4vynpHBbf//iwue4sGU//+K35/Wwbj/&#10;/4rqoGjBWf//iiWfeMAe//+JhZ59wAX//4mjnpnBwP//ig6fg8PT//+KWqB5xL3//4p3oQfEDf//&#10;iqWhYsKp//+LVqHxwf3//4xLolfCm///jVWiQMRO//+OJaG4xhj//453oSTHEv//jaygMcaQ//+L&#10;nZ5uxK///4lqnInCmf//iHGbvMFw//+IZZvNwNT//4hAm8C/7P//iJycPr+K//+JRJ0Sv4f//4iQ&#10;nGC+Vf//h4ua471D//+H5Joevfv//4l4mii/rP//i0aasMCM//+LHZoivjH//4kimMi5+///iJ2Z&#10;gbjk//+KvZ0KvMT//40qoIXCGf//jSuhKMR9//+Kw57xwxr//4gRnB3ASf//hseahb6h//+G+5pn&#10;vuX//4eFmsC/7///h4Ga5MCG//+G25sJwFH//4Wam0+/dP//g8CbOL4u//+CIprRvXz//4J+m2K/&#10;D///hLqc4MJi//+GYp0uxJH//4YUm13ER///hZWZvMOr//+GJ5nQw8z//4Y1mgPCYv//hTmZmr7l&#10;//+ENJlduyL//4NnmT24VP//g5yZ1Lfp//+EVZqfuWP//4SOmqi7Ef//hMeau7yi//+FTptqvbX/&#10;/4XgnHe9m///hcSczrvE//+EdpucuMH//4NXmjy3Qf//g0yZ0Lhl//+ECpomuuP//4Uwmt+9Zv//&#10;heGbQr8E//+FeZrbv17//4TMmlW/Ff//hP2ahL7z//+GEZs1vu3//4bhm1O+Tf//hqKaQ7z0//+F&#10;d5hNu1v//4Qtloe6ff//hAGWdbur//+FLphUvwH//4YxmjnCF///hmKbG8M///+GUptawuf//4ac&#10;m8vCn///hwycgcMK//+GVpxqwtb//4SCm1fBO///gnuZu759//+AxpfSuxr//4AIloO4hf//gHCW&#10;fbfe//+BzZe8uUH//4JXmDW6Rv//gMWWXrjZ//9/H5R8tur//366lB+2MP//f22VJLbQ//+BFZc4&#10;uKX//4I8mK65uf//gfOYPLiX//+A9ZZ0thv//4ChlOG0ZP//gduU0LUF//+Eg5aIuAn//4cNmJS7&#10;bP//hvCYQrwM//+ES5WmudP//4KnlF24ev//gquVFrhg//+CQ5Wntyr//4GLlhW1rP//gmiYN7bV&#10;//+EJJsGueT//4TZnDm8HP//hOWcJL0y//+FKZvlvcP//4S8muO8zf//g4aZHbqw//+Crpe1uYv/&#10;/4O0mC67Tf//hYeZTr3f//+FHpe+vM3//4OmlLK5jP//g4+TO7gb//+DdJK0t97//4JMkny3fP//&#10;gPCTALdT//+ABZQNt/L//39ulLG49v//fdyTPbg4//97tJArtar//3rNjfWz6f//e2WNirRo//99&#10;VI8st27//6fiygnxVv//p6TJ/vHi//+ml8fS8D///6WYxSftPP//pYHDyeph//+mbMQ16SP//6eq&#10;xZfpvP//p4XFxunK//+lY8Pe50X//6PRwobkSP//pGvDqeN7//+lD8T25Aj//6QyxH/kjv//o1/D&#10;5uX9//+jzMTw6KT//6VXx8Trwf//pzHK9e4i//+n6cv77tP//6b/yh7tzv//peXHv+yN//+la8aG&#10;7CD//6RixTvruv//o1jEKuue//+kUMUh7TP//6ZextnvOP//p53HLe+5//+pAsel7+b//6vnyjPx&#10;Q///rtDNT/Ll//+vYM4e8sL//61rzFnwoP//qlrJqe2V//+n3Med6xj//6Z7xhXpt///pgHEdOmP&#10;//+mR8MV6nn//6cjwsrsIP//p9XDkO1d//+oUcVv7er//6ibx9Lt8f//p/zI2O2Q//+nDMia7UX/&#10;/6fmyZXuEP//qvbMyO/Q//+tG8678Nj//6uWzFHvbf//qM/If+2V//+n18cm7YP//6hzyB3vE///&#10;qa/KQPCA//+pasrX79f//6cGyNPtFv//pObGp+rF//+kO8Wp6hD//6THxZPq5P//pdPFxuxZ//+m&#10;/sYw7hf//6jEx7Pvjf//qe/Ive9L//+p/sg/7Vj//6lNxq7qof//qArE1ugq//+nJ8Ps51P//6ck&#10;xCXobf//qFnFdutp//+q0Mfa71b//6ynya/x5P//rKTJ3/Hw//+qrsgl79D//6eDxQXsP///pOrC&#10;KOjU//+k/8Ho59j//6bdw3TpTv//p/PEY+rp//+pCsXY7IH//6rGyGLuVv//qwfJLO9N//+p/8hY&#10;76b//6j8x4/vlv//qEvHNu5N//+nRMZY64P//6XIxK/oBv//pInDOeVr//+lFMPf5dP//6gExxPp&#10;vP//q2LKSO4b//+rR8ks7pj//6hzxQ3saf//p2LDcOyg//+pb8YH8Cf//6s9yMvy4f//qpHIyfJP&#10;//+oasbD71L//6avxNDsFP//pnzEY+pv//+nY8V+6sP//6jMx/js4v//qi/LHe/j//+ptcwB8YL/&#10;/6ewygTxkf//pubIKPIK//+nicdy8u3//6hNx0Ty5P//qDfGnPFb//+nocWc71z//6hYxkTumf//&#10;qbTIFe5i//+pscjR7U7//6isyGXrqf//pz3HCOn///+lbcSe6Hn//6QMwmjoAf//pPDCrOpF//+o&#10;SMWz7rf//6uSyLDye///rM3Js/O7//+rscjD8rP//6kuxwfwr///ptLFou7t//+k9cRT7Tf//6Pu&#10;wzXroP//pSDED+vX//+n58ab7jj//6mpyIbwWP//qWvJK/Bt//+pMsqf7xz//6oFzR7tYf//qwDO&#10;m+vj//+qus1A6uz//6jWyaDqQf//pl/GDelT//+kdMQG6Fr//6Pvw+LopP//pPzFKOqY//+mYMZa&#10;7Jb//6hRyAfuSP//qtPKpPCs//+rhcvf8qX//6mOysXykP//p0nJa/CQ//+mbMi67X7//6cFyDfr&#10;AP//qRjIa+tm//+rhMkl7hf//6wXyHzv0P//qwXGX+96//+qPcTH7r7//6utxhDviv//rmHJP/Da&#10;//+wIMuB8Fz//69iysrtQP//rfTJKOm3//+ukMmd6A7//693yeLmFv//rwbHquGS//+u1MR620n/&#10;/7EawqTVav//uIrFUNOM///EKsxg1gn//80Z0hnXV///zK/QnNHf///DDMeNxc7//7hrvbC6JP//&#10;tCO5ELSa//+03Lgesxv//7PxtQyv8f//rS6su6i6//+jBaHfoGT//5vkmgub1P//nS6ZfZ4M//+n&#10;6aFTp03//7lisE213f//yhTAgcPI///RrMkXyH///8yPxPe/6///wQW6gLIa//+287KWqUf//67p&#10;rZ+l9f//p0Gou6SI//+iXaVlpVP//6EUpMeoqv//ohamQK1W//+kmqk4slr//6sJsA+6G///tdW7&#10;WsV2//+91sPtzWv//7yEwzrLb///tJq8DMKo//+tArVkuuP//6lAso+4Hf//qYSzdbnL//+rt7Xe&#10;vH3//6yPtl+76f//q3u0Y7fX//+pbLD9snz//6XVrCGsk///oaCnR6ew//+erKRzpbz//52Eo/+m&#10;0///nGSjqKhA//+ZdqExpzX//5bYnqWlYv//l1afFKXZ//+aPqIbqEr//5zHpRSqNv//nVqmPaos&#10;//+dY6bEqa7//544p+qqHP//oBuqGKvW//+iG6x1rfn//6LXrYmu4v//okStE63q//+gn6tTqyT/&#10;/56sqTin7///nVSnsaX3//+cW6aOpVD//5w+plWmQP//nPOnAKh+//+duae0qx///54fqBGtcv//&#10;nYmnja5k//+cNKY9rfH//5s/pNytWv//m0ajvq1v//+cmKO+ron//54XpKyvT///na6k062g//+b&#10;0KQgqo///5sCpDCpVP//mtekJqm0//+Z/KL3qiT//5ltoj2rNf//mbSi2ay5//+aQKPorS3//5mS&#10;o3aq7///lyOg4KaZ//+Ux55EozH//5PCnUuiGP//k8KdjKIy//+UdZ5Uorv//5Xxn4CkL///mEWh&#10;RKcy//+auqNAqyP//5vspDSt6///mpeiya1v//+YM6Bwqu///5dDn9Kpa///l9ChAqlx//+YqqKX&#10;qeb//5lEo8aqBf//maikeKmM//+Z6qR5qBj//5mTovOk7///mOGgRaDg//+X8Z1fnTv//5acmwea&#10;wf//lPiZmJlw//+UAZmbmYH//5TWm3qbd///lmydsJ4t//+XV56IoAT//5eDnf6gdv//luGcYJ8B&#10;//+WFJrunMj//5YAmwabzf//ljmcVJya//+WOp3ennv//5ZLnyqgs///lkWfVKGu//+UiJyRny//&#10;/4//loOZE///izGQr5Oe//+K9JB2lHf//4+MlgGbDv//lDecKaFu//+Wm6AepO3//5fcolum7f//&#10;mJmjDqgS//+YVqHRp5n//5aznu2lKf//lQWccqJ+//+UPpuboPT//5Pkm9SgQv//k92cl6Bf//+T&#10;tJzYoKb//5McnC2gkP//kt6b2qD0//+SoJvJoUT//5HPmvuggP//kfWajqAI//+UDpwCoWj//5aG&#10;nsqjo///l1+hS6TT//+WuKLfpNb//5XGo1+kdP//lJOiDKNN//+Top+HoYT//5PqnXOgOP//lOWc&#10;HZ95//+VfJr0nqP//5YqmrieXv//l8CcL592//+ZZJ49oOD//5nEn2WhLf//mMyfVaAb//+W3J4D&#10;nb7//5S0m7ma1f//k5OZtpkZ//+T25jbmX7//5RzmLKa8///lCiYb5vH//+TGJgCm7r//5Iel/Sb&#10;0f//knWZN51j//+UjZwdoLf//5czn3Ckcf//mLChm6a+//+YI6G7piH//5Umn1ehtP//knedLJzf&#10;//+SXp2jmzX//5NXn0+b5P//k8agPJzb//+TmaAEnZr//5M2ntWecv//k12dq6Ao//+TRpw2oXX/&#10;/5Icmfqgvf//kEeXfJ39//+OZpVLmkf//4xAkx6WS///iJqPg5F2//+EHIrfjDT//4HfiFWJPv//&#10;goaIx4lq//+EBYpOi2b//4XXjDaO+v//iUuPupTU//+Oi5UJm9X//5OPmiqhEf//le2cvqJS//+V&#10;4p0boPf//5VCnQ6f+P//lA2cXJ+X//+Su5s+n7f//5JQmrmgnf//koiarqGV//+TQ5tKop///5Vp&#10;nZmk4f//mIKhBqev//+aJKLLqBv//5i6oQukmv//ldGdL59F//+TY5l8mqD//5IglyiXrv//kSWV&#10;r5Xy//+OVpLik4L//4mPjluP5v//hc+K6o1o//+Gs4wrjyj//4rwkM6Thv//jXeTmZVq//+L75Ii&#10;kvv//4jijwyPv///h1mNa49L//+IpY61kqz//4xvkquYwP//kPuXnp8f//+UCJspoyj//5VfnOqk&#10;q///lfid1KT9//+WSp57pOf//5aDnz+kqv//lmCfrqOW//+Uv54roDX//5I5mwWbwP//kYSZXZos&#10;//+S7po2nDv//5P/m3WeoP//lC+cUp+T//+U6J28oDj//5aZn8Khwf//mGmhb6RR//+Yn6EkpmD/&#10;/5Zznnqmif//k9mbn6XN//+TJZqcpbT//5PImlmlVv//lJyZ36QD//+VhZnMos///5WqmiCiKP//&#10;lQaa4aKf//+VOp0RpWj//5aBoBapVf//l3Kh3Ktm//+YQ6KGqyb//5l6ou6pn///mlyioqcl//+Z&#10;96Dco7P//5hynfWf3f//lqObJJxy//+UjpjLmP7//5DQlXmT+v//iyCQbI2r//+E6YqOiD3//4CB&#10;hheGB///f1WEo4dv//+CrofWjM///4q7kAuV/f//k1qZGJ8L//+Y4p8ZpEv//5qroVak/P//mR2g&#10;OKG9//+WW52xnR3//5UTnDGaCv//lkactplw//+X5p2ZmWn//5dOnOuYVv//lTWbfJfC//+SuJnh&#10;mEX//5A+l9SYcv//j1aWophD//+Pv5YKlyT//4+0lKOUSf//jviSxZDb//+PBpI+j0r//5FHlC2R&#10;Bf//lPqXP5S6//+W2Jgrlrb//5W7lnaV////lDuVZZWL//+TnZY4lp///5JKlpOXCP//kH2V1JYe&#10;//+O3ZRzlD///43Lk0uSOP//js6UWZJN//+RWJcLlGH//5L9mJaV+///k2WYj5a6//+ToJhtl5P/&#10;/5OPmFyYE///kjyXIpbV//+QWZUHlH3//46gktKSYv//jQOQ6ZFd//+MbpBYkpf//42NkWyV2///&#10;j0aSxJi2//+Pt5KemLn//45mkQqWJv//jPOP8ZOT//+MzpBxkr3//422kZuS+///jmSSBJLY//+O&#10;WpG7kg///47gkqiSKv//kMmVkZP6//+SkphJlef//5MLmQiW3P//kwyYyJea//+S9JhVmAn//5KP&#10;l8GXoP//kjGXZZcS//+TepkVmMX//5ZlnOWct///l66fPJ7d//+Wn56wndH//5WVnS6b7v//lPGb&#10;RpoG//+T25jgmBD//5MCl3qXrv//lDmZWpr2//+XqJ5doRf//5opol2ldP//mjqjA6X+//+aH6KD&#10;pXr//5scouClsP//m+KjiqWQ//+bP6NBpD7//5m3ofSizf//mNegyaLt//+ZW6CbpKT//5maoCal&#10;SP//l4SdsqJx//+TKZlZnKj//466lQmW0///jEmSaJOX//+McZH/k9z//440kyKWlv//kKKVYZqT&#10;//+UPpmNoAz//5lcn8Sm3f//nVikyKud//+cxKSSqnn//5iSoCmk+f//lKicI6Al//+TXZtanu7/&#10;/5QQnNmgPP//lOmeK6FO//+VAZ4xoMb//5SBnU2fKP//kqia05w3//+QXpeumRr//5AGlo6YCf//&#10;kTOXYZg///+SJ5hVl9P//5J9mMyWxP//kmiY6pXB//+S9pn6lgL//5SrnH6XtP//lpqfA5nA//+X&#10;m5/QmxP//5avnfGaqf//k5KZsJfu//+QlZXflPH//4/blKeT2///kF2UnZPs//+Q2JRRlHb//5Fs&#10;lCSWUf//koCU6Zoi//+USZcrny///5X8meqjJf//ldOa3aM4//+S25izntT//46NlN+Ysv//i7qS&#10;SJR9//+LWJHVkx7//4xtknaTQP//jwGUWpUv//+TLJfyman//5cQm5Oezf//mTKdi6IU//+ZsZ2p&#10;olj//5hbm6ifL///lZmYLZoD//+TK5Ujlev//5IPk6iUn///ki6T95Xo//+SY5Uil7L//5EmlXeX&#10;qP//j/GV65c1//+Qrpf1mMn//5GOmYyak///kI+YkJoA//+OrJYCl6v//43QlAeVrv//jl6Tc5Ui&#10;//+POpOPleX//46tkvKWuP//jJqRfJb4//+LTJErl6///4xwkyCZnf//jrWVapss//+PkJV8mlj/&#10;/48QlA2YEf//jxCTtJb7//+QI5UhmCv//5FwlwGapP//ka+XgZxp//+RBJaJnJ7//5FHlgScgf//&#10;kriWnpx9//+UhZgGnHD//5XemcycE///lcKavZqC//+T65nll3j//5IAmHWVDP//kamYHZVN//+S&#10;aZjBl3///5JRmMSY4P//kGyXNZfN//+OL5V6ldr//412lSGVX///jf6VfZZL//+OfpUhlxr//45p&#10;k/KW6v//jYKST5Vx//+LEI+nkij//4f4jHiOWv//himKdoxN//+GD4oCjB7//4arijyMUP//h5+K&#10;8ox7//+JDoyLjUD//4p3jqOOmv//irWP4Y+O//+KVpBAkKf//4pxkKiS3P//i06RsZYA//+MaJMM&#10;mQP//4zmk8mayf//jKqTjptE//+MDJLFmt3//4pSkRGY2P//h4SOl5U7//+Fwo0okk///4a+jiqS&#10;R///ikqReZWT//+OA5Tomgj//4+3lkecvP//j5SV0Jyb//+NfJOTmQD//4oakFOTSP//h+yOHo8P&#10;//+HrY0zjXn//4kAjWWOD///i+GPV5DD//+PYJKxlNr//5GulYGYfP//kkiWs5rm//+Rz5adnML/&#10;/5FLloSfRv//kFSWXaGJ//+NZpScoNL//4nukiqdo///iFuQ4pqY//+JSJEGmQ7//4sEkRmX0f//&#10;iv+PNZTN//+KSY1nkfT//4wqj4CTTv//j86UWZfo//+SBpe4m4X//5C+lsOa9P//jcmTQZdh//+M&#10;Q5CvlDL//41FkH6TS///j0CRkJPK//+P+5Igk37//46ZkYuRXf//i6qP345A//+IlI3Di/L//4ZR&#10;i7qLJf//hLaJ5YsM//+FjIq+jST//4pJkCmS0v//j0SWMpfN//+P1JeAlvf//4zUlKCSBP//igGR&#10;tY42//+JaZEzjlb//4qtkpaRJf//i6OTPJLc//+KwJF7kTD//4lIjyKOQf//iIKOFYy0//+IbI5f&#10;jPn//4kOj56Odv//imGRTpCZ//+LWJIxkjn//4ptkOuR0P//h7yOBY8g//+FX4vzjBP//4REi4eK&#10;Bv//g56Lcojx//+DS4swiST//4OqiwuK0v//hQmLsY3M//+HMY1CkVf//4lZjzGUX///i1aRL5a1&#10;//+NApK5mDb//4z3kjmXOf//inGPGZLL//+HaIvLjZb//4Zyiy2Lav//huWMP4xb//+H3o2MjwH/&#10;/4lcjt2SFv//ikmPXJOQ//+KmY+Hk43//4sjkIyTr///i+KSS5R6//+MFJOwlTr//4qqkzSUTf//&#10;h6qQW5El//+Ep4yJjV3//4M9idmLSv//hKyKbo0P//+ID43rkbn//4qSkRCVif//iuKRqZZn//+K&#10;oZD+lk///4vKkYmYDv//jW6TEpqb//+Mv5Mcmmz//4pDkdKX2P//iP6RY5Y+//+KG5JllxD//4xd&#10;k5aY4f//jOKSuZi9//+KYI9Cla///4Y2iuSRcP//gqeH3I5m//+AzYcNjVf//4Avh5aNQv//gO+J&#10;I44m//+DqYv3kKj//4cbjqaTYP//iUuPcJQv//+KX48nk5T//4uaj/GTeP//jXOSyZSt//+PHZZf&#10;liL//4+KmHCWYv//jyOYY5Wx//+OWZbQlNP//40LlHaUK///jDiTJpTk//+MhJOilyT//40JlK6Z&#10;KP//jP6VOpmu//+MCpTJmIr//4pxk4mWdP//iMaR25Rz//+HtpBnk1z//4fJj/qTZ///iLiQkpPO&#10;//+JlpE0k4b//4o6kX6S+///i3ySPpPO//+NV5OHljP//46NlCWYbP//jlWTTpjo//+NipISmFj/&#10;/421kmKY1P//jhKTmpoF//+MWpLbmR7//4lwkEeWEv//h7eOMZMK//+HwY3HkVr//4kLjySRff//&#10;inuRNJK5//+LQ5Kmk+n//4wJk7SVTv//jFiT8pZL//+LWZL8lgr//4qkkoKV9v//i7CTuZeR//+N&#10;ZpVVmg7//44rlbib3///jbKUopwr//+MxpLymwL//4u8kVyYtv//ieuPjJVT//+HzI4OkiX//4Ya&#10;jT+QW///hcyNvJDV//+HMY+6k3X//4jskciWPv//icuSo5el//+Jy5Jhl9H//4pSkrGYhP//jDKU&#10;ipp2//+OA5Z3m9L//46jly+bV///jg2Wnpln//+M0pVTlwn//4tnk8mU1///iViRd5Id//+HIY7M&#10;jyT//4V8jIaMjf//hLKLDIqu//+FBIq8idf//4Yki2eJ7f//h3WMs4rZ//+IF43DjCH//4fWjf+N&#10;S///h4GNqI5s//+HxI0nj6f//4gAjD2Qj///h2KKyJDn//+GSYmnkWX//4WLieiSrf//hcuL45S9&#10;//+G9I7vlwr//4hEkaeY3///iXuTZ5qE//+KIJPcm+D//4oHk3Gcvf//ipWUJJ4S//+L+pZBn5L/&#10;/40nmHCgQ///jaeZwKA5//+MxpkMnyP//4rnlpCdH///iSeTwZq1//+Hu5FUl/r//4Zmj0+VHP//&#10;hXeNvpLS//+GdI30kqL//4ldkBqUdP//i2CRv5Wh//+K9JFMlOX//4lrj8KThv//iTyPf5PE//+K&#10;kpDflXH//4qSkSyVhv//iMOP4pO2//+GYY4AkX3//4Nki0eO2v//gMyIzIy2//+A2IjbjS///4P4&#10;i9eQe///iASPUJPB//+KFpBhk+b//4mAjs+RG///h72MuI5a//+GSovgjhf//4bkjZGRuf//iOGQ&#10;Ypce//+KCpHYmoD//4pXkkebJv//ieKSDZmh//+Io5Ddlxf//4iukHSWZ///itGRpZgV//+NkZMn&#10;mfT//48Ok3SaUf//jiCSDpk///+LaZAKmDb//4jbjxWYqf//h6OPk5pm//+GWo9MmsD//4QZjSGY&#10;XP//guqLTpWR//+ElIvqlQX//4f+jkyWq///ipeQVJjK//+K8pDOmgz//4pBkOKbJ///imqSI51h&#10;//+LzZSYoLX//41NlwSju///jYqYIKSp//+Mdpfrozn//4tgl4OhRf//i4SX8qE1//+Mh5jTox//&#10;/43xmcelu///jyOaV6dW//+OyplVplj//4ylltGjX///iimUY6DS//+IuJNnoET//4hok4KhIP//&#10;h6GSq6DW//+FnY/ingX//4O7jLCaE///g1WK55cV//+E+ouWltj//4iljxiaKv//jMiT0Z8d//+P&#10;XZdvonb//5A/mV6jP///kBeaDaJS//+OwJkWn8v//4vuleubWP//iZCSbJbo//+H/I9Ck1n//4ZP&#10;jCCQiP//hmmLs5Dr//+I+48ilQf//4vKlASZ9P//jhyY3Z6K//+P0Jyeoq///5AwneylYv//jwWc&#10;maXn//+NDJnzpLz//4v1mE+kB///jEiYo6VQ//+NhJp3qIH//466nGqrvf//jv2dC6x4//+NwJti&#10;qUH//4sgl4yjHP//iLeTiJ1o//+IcZHom0H//4oSkt+clf//jMSVfp/S//+PCZe9oob//4/AmAqj&#10;Gf//kFuX/aNy//+Rx5kUpT3//5J5mjanB///kWqaGKdJ//+PKpixphP//408l0Gkxf//jYaX4KT7&#10;//+QBJqXphD//5LSnTil0///lASd0aMr//+TLZx5n0n//5H7m02c6f//kRWa6ZyN//+P8ppCnML/&#10;/48JmU2dB///jLeWIpsf//+H8o/yld///4Neif6Ql///gbSHnY8U//+D1InSksn//4dsjdiY6f//&#10;iWiP+Z0W//+Jn4/cnjn//4kqjz2d4f//iX6QV58X//+MM5TJpDT//46hmQapKP//jPyYPaf7//+J&#10;QJRAooP//4cqkXaecf//hv6Q452g//+HupHbnub//4g7kwagB///iAiTip/A//+Hq5PCnt///4dh&#10;k9qedP//hv2Tup8Q//+HEZPOoTn//4gNlHykiv//iTeVGacC//+JY5S2prT//4igk5mkZP//iLKT&#10;i6OG//+LQpZKpvL//47wmn+sqf//j7qb667H//+MPJixqrb//4aUkoei6v//gaiMi5uw//9/mIm+&#10;mIX//4GgjD+bi///h2uT9qSE//+O+J5RsRb//5aqqNu/Cv//nKexI8ue//+fZLVd0+D//59ytjzX&#10;IP//nhm1L9ZP//+d9bTs1RP//5/gtn3VzP//oQK3NdZO//+ghLZJ1YT//57Is/bTYf//nOuxYdEg&#10;//+bw6/Q0BD//5pdrqnPev//mUWuZc/k//+Zvq/d0jX//5sSsgXU7f//m9WzY9YF//+bmbOn1S//&#10;/5sos6jT0f//msqzl9Kk//+a4bPn0nX//5uHtM/TpP//nJC17dXe//+d0rbH2EP//52/tb3YgP//&#10;nFazP9Z9//+a5rE71AL//5oDsDvRvf//mY6vss9j//+Zja9KzSD//5n9ry3Lof//mtWvqMt5//+b&#10;3rCkzHD//51FskvOYv//nmyz/tBm//+d2bQk0Nz//5vPssHP+///mY2w5M7M//+X7a+pzfz//5ez&#10;sCrOW///mCaxcM9Y//+XvrFFz+H//5gusSbSSf//mT2xMNYf//+YuK+11+H//5a3rRzWZ///lCOq&#10;VNKW//+SSKiRzwj//5MiqY3O9f//layr99FN//+XIqz30lr//5cirGLRav//luir6NBQ//+XPKyp&#10;0EX//5fNrjfQ3f//l9evbtEb//+YJLCR0df//5iosUTSsf//l8av2tFK//+XFq4Ezuf//5fLrRbN&#10;Hv//mLCsKcuc//+Zf6vRy0b//5lsrAXLzP//mLSsrMyc//+ZOq6+zoX//5rHsTrQtf//m6WyT9F5&#10;//+aX7CZz43//5d9rLXLzP//lcepz8mS//+WDKlfygP//5bRqmjLkv//lm+rMMwv//+UdaqTysn/&#10;/5JvqVPId///kVeoHcZe//+RQqdAxWP//5KDp5fGrf//k++oXsju//+UBKhsyiP//5PGqQ3K////&#10;lGirRMzE//+VzK4cz2D//5aLr2TREf//ld6uM9Cb//+VdKy4z7f//5Z3rHXP+f//mBSs09Ep//+Z&#10;aK1Z0xz//5oQrhbVuP//meKux9gC//+ZK67B2GX//5jJrevWLP//mR6sZtHI//+ZuaqHzPb//5rG&#10;qb3Klv//nEqq6Mv8//+eAq2Kz/b//5+0sJLUSP//oBiyEtY6//+ek7FT1RP//5vbrx3SLf//mSqs&#10;rc9b//+YMqvFzob//5lMrNXQGP//mo2t99Ig//+afa3c0xn//5merWLThP//mTqt89RL//+ZUa9s&#10;1Ov//5iAr9/Tm///lsWu4NC7//+U1q0Izcr//5OSq13MWv//k/CrDM1w//+VUqulz7///5WsqyTQ&#10;C///lAKopszp//+SD6YwyQb//5JsptrIZ///lIaqOsqk//+VWqzBy8f//5S8rUHK9P//lQ6tcsqp&#10;//+XNq43y+H//5lUrj3Mvv//mY2sjsvZ//+YZqppyqP//5ZvqInKIP//k8emxMn+//+SJKZ6yt//&#10;/5IJp8zMOv//koapiM0X//+TXKshzfL//5R6rGXPpf//leKtSdI1//+Xwq4Q1Pj//5jgrdDVjf//&#10;mG2sPdLb//+W1qpUzpn//5VzqW7L0v//le6qzcyv//+YSa370Bv//5mmr93Rpf//mIyu8894//+W&#10;RqyKy6f//5Sdqp7JG///k5Wpgcil//+Rf6ecyJX//48rpXnI0///jqKk3coh//+PlqXGy4X//5Bw&#10;pwDLtf//kCynccqB//+PnKdZyXL//5DOqJDK4v//kz2qrc3F//+USqsMzpn//5PYqXLM5P//k8Oo&#10;AssS//+UkafXypn//5WLqK3LZ///lcapg8yK//+V66p5ze3//5aIq5zPJP//li+rSs5P//+UgKlL&#10;y5r//5L6p2rJf///ksCm7MmQ//+T0aety2L//5TvqGjNLP//lQuoL82b//+UcKe8zSH//5SMqLjN&#10;Uf//lVWqus3w//+VequOzVP//5SsqlXLWv//kzWnu8k///+RsaVNyMb//5HnpYrL+P//k3On+9Dw&#10;//+TXKja0lr//5EPpyfPVP//j7qmOczf//+QxafTzkX//5NQqvTSDP//lQKsoNOO//+TJqnIzl//&#10;/4/WpR/FwP//jx2jicDk//+P1KPowKz//5AYpAHCo///kGqkCcVe//+QjqPPxsb//5BZo1nGQP//&#10;kBqjDcUW//+QfKOTxTr//5G+pTjHc///kqim48oD//+SCKc6yqz//5BopknJPP//jtmkjcaV//+O&#10;B6K0w9P//45joeXCP///j2iif8H///+PZKMcwYL//42Bolm/+f//i3mhMb9D//+LFaDzwPX//4zc&#10;oe/EvP//j/Wjesjs//+TGKUQzAr//5U7ppnNRP//lbinrswq//+Ua6d6yPD//5LBpnHFkf//kgml&#10;jMO8//+SPaUxw3r//5LdpYzEL///kr6lrMSF//+RAKRjw1P//460ok/Bhf//jTOgxsC6//+M7aBl&#10;wZz//42OoSXD3v//jhah6cXT//+OpaKFxv///4+no37H+f//j/ij58hH//+PvKQAyIj//5AbpKjJ&#10;Xf//kQalTcl4//+R+qVEx+D//5FKo1vEGv//j2yg0cDT//+PDaDzwh7//48ronbF4f//jhSi18gk&#10;//+NKaLNyQf//4zTon3JD///jOWiIMiz//+NzaK0yNH//47so/DJD///jrqkHcgR//+NxKNYxmz/&#10;/419oqbFSP//jTyhP8OW//+MIJ7WwKr//4sKnSq+Of//i0ud7L5E//+M+qDjwOH//45fo7rDqf//&#10;jgakgcRU//+MYKNqwuD//4q+oZrAyP//idifw79B//+Ja53ovhf//4i4m928ev//iMObELuw//+K&#10;apxKvSH//4wZnaa/T///jLeeKcDn//+Mc56Dwer//4vnn0bCnv//i+CgjsNB//+LQaBuwkX//4mx&#10;nm2/4f//iSqdRr9H//+J/p4EwRz//4rDn1nDI///inqfzsNX//+Jo59dwef//4mCn1HAkf//inKg&#10;KsCF//+LqaEGwcP//4yfoRvDvf//jTqgc8V///+Nep+cxjn//4zInoHFWf//i0qdVMPG//+KHZzR&#10;wvf//4ppnc7D8v//i3KfXsVx//+Lap+cxUv//4rOnyjD9P//ieKeZcHq//+HsJxFvov//4Xgmh+8&#10;Bv//ho+Z8Lyw//+JXpuIv6b//4v6nQHBbf//i0+bxb6N//+IbpkVuV3//4ejmTe4N///ig+c/Lzg&#10;//+MraDVwuj//4zgoc/Fvv//iqOfzcRi//+Hm5ynwPj//4YvmwO/BP//htObY7+s//+Hz5v0wQ//&#10;/4g+m/TB7f//iCCcAcIf//+HSpxrwZH//4VtnG6//f//gzibkb4o//+C7Jtjvpn//4UcnKLBzP//&#10;h1adisTZ//+H6p0KxZj//4eknEvEzv//h2icJMNY//+Grpu5wJf//4U/mq68wf//g9GZv7lp//+C&#10;xJlet8///4Nymqi5l///hXOcv72Q//+Gm500wBz//4afnDO//f//hgmbG73l//+FJJqUutX//4Q2&#10;mnG37v//gxKZyLXa//+C4Zl6tkH//4Rcmne5Zv//hhebkLy5//+G6JvHvn3//4a1myi/D///hgqa&#10;bb+T//+FwJpVwJ3//4Y4mvTBsP//h2Sb98I7//+IeJyJwc7//4g5m5K/7P//hlSY/rzH//+Dy5Y1&#10;ub///4JXlS642f//gqyWkLrm//+D0Jj5vlv//4Urm03Bj///hiacnsNY//+GaZzFw8n//4ZpnLXE&#10;GP//heecocQu//+FQpy7w/L//4S7nL/DBf//g26bUcAz//+BtJjpvDn//4DYlzu5Nf//gWKXDLg3&#10;//+BhJZwt17//3/slCq1N///fm+Sb7PO//9+UJKntG3//38+lEW2cP//gLmWcrjl//+BX5eMueX/&#10;/4BwlpS4cf//fxOUkbYT//9/D5NbtS///4ESk/m2vP//hIeWRrnz//+HlpiyvJ///4dtmFS75P//&#10;hGmVXLiF//+CtpPvtxb//4LrlLe3u///gpOVPbdB//+B45XDtiT//4KDl8u25///g42aArjq//+E&#10;A5r+usb//4SHm1C8af//hN6bDr0W//+ET5nfvAb//4QDmSe7Tf//hK2Zbbxy//+GQpptvz///4em&#10;mu7BM///hpSYqb7X//+EgJVDuh7//4Odk2m27f//gsySd7U3//+Bm5IxtJb//4CWktG1Hf//f+mT&#10;tLZ8//9/u5RBuBX//38gk0G4Ff//fjqRIraL//9+Qo/Ytcf//35qjz+2K///frSPt7fc//+nYcnK&#10;74P//6jAywHwkP//qJLJnO/C//+nd8bV7aT//6dLxXvr5f//qHvGZOus//+qH8hz7OT//6pIyRrt&#10;gP//qFnHbuvw//+m/MZJ6hL//6dcxx7pk///p1/HiOlO//+lzsYN6D3//6S2xPvoO///pfHG3uq7&#10;//+orcsQ7qH//6r6ztfxT///qw/PFvEu//+oT8r47hv//6VIxkLqn///pCvEP+la//+jasNP6Xz/&#10;/6L1wu3qm///pGrEdO2P//+mlMZV8Gn//6fjxuPxO///qTTHa/Ej//+rPMkV8Vv//6zLyq/xfv//&#10;rCnKLvA5//+plcfC7a///6c7xdXrYv//psDF8epq//+nU8ag6hL//6dcxbjpgP//pp7DZ+jn//+m&#10;McHo6Uz//6afwrLqiv//p7vFqev1//+o3slb7OT//6icyvPtBf//pzfJ+eyk//+m/8k87LX//6k7&#10;yuPt4P//q7rM6e9p//+rX8v27xD//6j0yOztSv//p1fG7uwB//+nLsay6/D//6f8x73shv//qB7I&#10;OeyU//+myscc67r//6WHxevrG///pSnFhetI//+lx8YI7Jb//6ZrxlTuUP//poHF2O+r//+nC8Xd&#10;8Gb//6gzxqrwQf//qUbHXO9Z//+pesc97Zj//6jVxorrpP//qDrGI+qQ//+nw8XA6nL//6fpxY7r&#10;lP//qVLGSu4E//+rIMeF8Gj//6v3yE3xd///qsXHivCO//+oZ8XD7mP//6acxFTsSP//pxbE3OuU&#10;//+osMZA7EH//6jWxirsmf//qPXGme05//+qP8it7tX//6p6yXHwKf//qcLIx/Dt//+pBsfm8M//&#10;/6h2xzbvAP//p6LGVuus//+mJsTu56j//6Sxw8Tkov//pRPEj+UK//+n28ee6SX//6q/ykXtbf//&#10;qgrIxu2A//+mrsSE6rn//6VrwvHqpP//p4rFWO5g//+pHMdQ8Qz//6f7xlvv2P//pYvD5uwG//+j&#10;/MIq6Jn//6TZwufoNv//pvzFRep7//+oecee7Y7//6lDyeXwif//qJbKZfHi//+ml8hn8XP//6XZ&#10;xqPxZ///pq7GMPIm//+n9saI8pP//6hmxk/x5f//p5LE/fBB//+nl8T67zT//6iSxovuc///qMzH&#10;juzd//+owsf/63f//6hYx3fqXP//ptbFXOjB//+lbcNI59b//6Xcw1vpbv//p7LFB+zS//+pnca+&#10;8Er//6rJx7fyqv//qoXHtvM3//+pRcdw8nf//6fJx0XxEf//pfrGQO6u//+kXMSF69T//6R4w/Tq&#10;gP//phjE6etI//+nHMW57Eb//6ZqxbTr2f//pZPGVupv//+liMd96In//6Xsx7/mrf//pjfGf+Xa&#10;//+l8MRY5jv//6UxwqDnC///pD7B6Oev//+jxsJL6KD//6TgxErquf//pxzG/u0b//+pysne7u3/&#10;/6zHzRLxMP//rgnOz/Mk//+srM4/81f//6sizZ7yF///ql3M6++///+pcsqF7Nj//6kJx8DrXf//&#10;qXbGPuur//+prsVg7FL//6myxNzsyv//qjHFFe4A//+rvcbM7/j//63cyYXxVv//r//MYfES//+w&#10;kM1H7uL//69/zDTrxf//rrfLQuk///+to8l75eP//6xUxoThN///rEbD39wp//+ucMJv15j//7VE&#10;xNXWDv//wJfLYtgJ///K9dHE2Tj//8000fTUF///xTrJy8eH//+63b+buqX//7aSumS0dv//t7q5&#10;a7Ox//+3LLajseP//6/5rkardf//pL+i7KLc//+cRJoRnOz//51FmQudzv//qfGiO6cw//++4LRK&#10;t4L//9Imx5/Hp///2KjQccw2///O5Mj1wGv//77muqmvlf//suWwtqYU//+rp6vqpGL//6ZqqKel&#10;1///o/Km+akJ//+j5KcWrTj//6U3qLOxcv//p+mr2rWY//+uYLKmvFn//7ievSTGd///v93Ez82y&#10;//++pcRyzGz//7d/vqDFGf//r7C4XL2H//+qOrQeuQ3//6jws4G45///qs21frr0//+rtrX3ulf/&#10;/6qVs822Z///qOGwqbGz//+mDaxqrLf//6INp2moC///njSjK6VL//+brqDYpWH//5nvn7Smu///&#10;mA2eaqcy//+Xl548p5z//5ljn/ao9f//m9qiS6on//+dD6OUqd///5ySo3KoJP//nAqjdqbs//+c&#10;uKTap3///58LqBCqGf//ohisE62b//+j0655r6v//6Nmrh6vGP//oYSr76yN//+fsKnGqe7//56Z&#10;qHSoYv//nbunfqeq//+drqeBqFL//558qHaqVP//n4eppazy//+gZ6qer5T//6BHqqCxBP//nwGp&#10;VbDX//+du6ePsDP//51GpfewDP//nlWlxbEd//+fjaZosaz//54TpVSurf//muyjK6nK//+ZJaI/&#10;pwP//5gSoYimC///lwGglqYY//+XPqEmp/P//5iMowmqgP//maykoKt4//+ZPaQfqWH//5d9ocKl&#10;mv//lkKf0aM9//+WWp+Uo2T//5eHoM2lDP//mMGiCKaM//+ZOqIFpvz//5nuoeWnyv//m3eiu6ng&#10;//+cVaNgq5f//5rLofqqn///mEmfvKgW//+XWZ8NpqX//5dtn2imEv//lwefbKUD//+Wcp+Ao9P/&#10;/5Ycn9+iwf//ldefvKEn//+Vj55+nqz//5XMnQCcb///lkqb75tC//+WQ5tZmwP//5UzmtGa4v//&#10;k9WahJrS//+TvZtlm+X//5TCnNed9v//ldedqZ/e//+WeJ1xoIP//5YRnAqe5///lVKarJxB//+V&#10;mZsrm1r//5bSnXOdEP//l12fc592//+W06AKoN3//5XRn0Ggtv//k8ucZp5E//+QW5ekmhX//42J&#10;k9KXWv//jm2UhZl1//+SrplNn2P//5Zyngyksf//mAKgnKdh//+Yj6HBqKT//5j4ogSpOf//mLuh&#10;BqiF//+XUp7Spjv//5XnnQ+jyv//lR2cfKIO//+UVpw+oJb//5PInC2frf//k+ScXJ+g//+URJx5&#10;oAj//5TOnNKg6v//lKGcwaFk//+THJtCoGP//5I3mgKfh///k4Sa+KCd//+V7Z35oxT//5g6og+l&#10;4v//mTKlTaeY//+YFKWipwL//5Xbo0Kkvf//lGOgGaKU//+UuZ32ocT//5XmnMihpP//lnKbuqDX&#10;//+WxptKn8H//5fDnBifUv//mOSdhp9v//+ZSJ69n5b//5jPn1afdv//l2CeeJ4w//+VR5vhm4v/&#10;/5QqmVuZbf//k/CXhJh1//+S45Vxl3H//5ENk4+WZv//j1aSppYO//+OdJMOlu7//4/ElcuaGP//&#10;k3aa0Z9w//+XbZ/RpLT//5lYominWv//mI6h7KX4//+U9p5moBj//5GVmx2ZxP//kTybMpdt//+S&#10;052UmKr//5Q3n7+azv//lHWgPJw3//+TnZ7jnL7//5M9nXueEP//k4ecnaAV//+Tc5t6oOf//5Jl&#10;mYOfKf//kOSXWJu6//+Ot5Twl57//4rokUOSxP//hq6NS45M//+E9ovSjI7//4XpjR2Nnf//hzSO&#10;yI+O//+Hq491kYH//4kpkOaU4f//jT+UxZpE//+STJmNn0n//5VMnGWhKv//lfOdMqC9//+V0Z2H&#10;oHn//5S1nPOgNf//k0yb66AV//+TBJvCoQT//5PXnHiipf//lReddaRC//+WvZ76pez//5jWoTqn&#10;n///miOi1afU//+ZG6HDpOz//5Z+nmOgFf//lBaapZut//+Se5fYmND//5BvlTOWhP//jB6Q3ZLS&#10;//+G/YwAjoz//4SGif2MoP//ht+M/I8d//+LP5IRk1X//4ynk9eUVP//id6Q75Es//+GVYzyjeX/&#10;/4Uri0GN6f//h46NYpIs//+M0JLKmW7//5JpmOSgqv//lYWcmKTB//+WX53npe///5aRnl2l+f//&#10;lqaeoqWq//+W4p9LpWX//5cfoDWk0///ldWfbaJU//+TKZyhnoL//5Iemw6dOP//k12b4Z8s//+T&#10;8pxsoHD//5Lkm6KfBf//kgWbDpzP//+S0pwKnGX//5Uwnlee1///lyif+aJk//+W/Z9cpKf//5Vt&#10;nW6lVf//lGyb4qVM//+UIZp4pC3//5RGmSuiSf//lSuZFKFO//+VsJnXoXj//5Uhmq+iWP//lKqc&#10;B6RG//+U3Z2ypmf//5TMnjumkP//lH2dtqSI//+Ux51BodH//5ZLnbygC///l8KeI568//+XY5zm&#10;nIb//5UJmiSZKv//kXWWm5TP//+Ml5H7jyf//4ccjJCJT///gfiHM4Uq//9+kYNrhEX//35YguyH&#10;E///gomHDY17//+KBY6ila///5CtlX+byP//lEuZfZ4n//+VeJsmncj//5UKmySbuv//lEWafplF&#10;//+USJoUl0v//5V1mnCWHf//lnGasJTp//+VRJl9kw7//5I2lzWRs///jjWURJET//+KcJFLkI7/&#10;/4nMkNaRef//jHyS9pOM//+PX5S1lCP//5CplMSSi///kX6U1pEM//+Tvpa/khX//5bymauVP///&#10;mF+avZeF//+Wzpkul37//5SRl7SXMf//k2KX45f///+Sk5g6mJr//5Hpl/CYIf//kNGWgpX1//+P&#10;KpSMkub//48mlKSSKv//kOyWrJQZ//+SSZfFlcX//5LDl2aWQ///kwWWx5Zb//+SypYWlhf//5FZ&#10;lJOU5P//kAmTQJP3//+Po5L7lDz//49Bkv6VA///juyTFZZB//+PUJN1mAr//5BAk8+Zdf//kHuT&#10;T5ke//+PUJHVlt3//44tkPKUwv//jkmRbZQW//+PAZIck+3//4+HklSTk///j4qSe5MW//+PwpOo&#10;k1v//5EQlkWVDf//ksOYz5dT//+T2JnamTH//5RimdOaj///lHqZeJso//+UW5lXmx7//5R3mdOb&#10;Rv//lb+bxpz2//+X7p7Dn4n//5hdn+GfsP//lseedZ0d//+VzJztmxT//5YonDua2P//lmybj5s/&#10;//+WQJs4nC3//5c4nQ+fHv//meahQKPP//+bUaP1pj3//5oLoyCk6f//mLmhkKMw//+Y5KF6oy3/&#10;/5lkoiejgP//mSqiUaL6//+Yl6Gqoir//5ieoNyiXv//ma6gmKPJ//+aN5/2pEX//5hina+h4f//&#10;k9mZcZye//+OKZQ7llX//4n8kBGR8///iRqOj5Fv//+KpI88k+P//40YkTaXr///kJyVEJzx//+V&#10;qpswo9D//5n2oKWpMP//miihfakm//+W955epOP//5Pam1+hBP//krua6J/l//+TAJwcoE///5QU&#10;ndKgyv//lTCe/KBp//+VKZ53nr3//5MMm1+bj///kAmXDJgU//+OM5Qqlej//44Tk9SVQf//jyCV&#10;bZV+//+QE5cDlYj//49wlq+UHP//joqV6pKL//+PKZa9koT//5DrmJqTtf//klKZo5TI//+RxJhD&#10;lCP//470lJSRQP//jEuRb45k//+L8ZDSjcD//41GkaeO9f//j1+S0pGR//+SAZR6lgP//5STlqmb&#10;xP//lqmZQKFh//+Xk5tBpGz//5YrmuSi3v//knKXy52E//+OMZPWl7L//4vtkceUo///jBuR+5RA&#10;//+NT5LJlHP//4/NlG+Vzf//lC6X5ZnO//+YaJtzno///5oznOGg6v//maCcBJ/u//+XMplUnAz/&#10;/5PHla+W9///kPeStpM8//+P/pGqkqj//5EUkwmVIv//knuVQJfy//+R25XkmBf//5CLlfKXTP//&#10;kNyXbpid//+RYZikmnz//5Bil52aNv//jumVVJgr//+OopPhlnf//499k7+WAP//j+6TwpY9//+O&#10;opKfljr//4xZkOaWGP//iySQdZbQ//+MC5H8mH3//43ck/SZkP//jrCUY5iA//+O2pQjlqD//4/K&#10;lSyWiP//kQaXGph1//+RvJiTm13//5G9mN+dzP//kVmX8555//+RsJclncn//5K+lv2cWf//k/GX&#10;pJr6//+Vd5mlmrr//5aAm9uao///lXKby5iZ//+TO5nclbf//5G2l/+UU///kN6Wx5Sf//+Qi5Z7&#10;ld3//5BhltaXCP//kBSXQ5eh//+P+5e5mDn//4+jl12Yf///jnuVhJe///+NOpNWlpn//4x5kgWV&#10;nf//i4+Q/JQW//+KKI9ykb///4jYjaGPYP//iCeMP42o//+II4urjLX//4jXjDGMtf//ik+N343z&#10;//+L4JAPj/D//4xbkVWRdf//i+iRnpKQ//+LCZFek3T//4qDkW+Ui///iraSHZXs//+LNZK1ly//&#10;/4wdk06Ysv//jSaUBJpV//+M5pPbmnb//4rCkiOYOv//iMCQY5WJ//+Jl5EJlWr//41UlH6Ym///&#10;kRKYLZyy//+Sb5mDnvH//5FVmCmeCv//jr+VNJpE//+MLpJulbL//4rakN2Sgv//imyPvZDK//+K&#10;aY6Uj8P//4tmjo2QEP//ja+Qf5JV//+PypL+lWP//5EVlOaYkP//ki2WiZxz//+TjJiDoXX//5PE&#10;maulXP//kJCXsqR8//+MQ5RooFH//4pMkractv//ir+SYJqv//+LuJG6mM7//4r4jziVMP//iWSM&#10;sJFa//+KX432kVD//41zkiWUp///j4+VLpeo//+Om5RPl2T//4wCkQ2Uj///ileOVpGL//+Kso2T&#10;j+b//4wTji2PYP//jNyPAI62//+L7o8LjOr//4lSjc+Kb///htmMUolM//+Fx4tyikT//4V9itmL&#10;3f//hoqLw443//+JyY98khP//4xxkvaUVP//i02SZZGt//+Ieo++jSr//4gFj22MPv//ioGSVJAJ&#10;//+N6JYblY///4+ul7iYg///jn6V0JaL//+L0pJpkdD//4muj/qN2f//iMePQ4xe//+JJ4/+jVz/&#10;/4pvkXyP8P//i2KSUJIu//+KhpEOkiH//4gvjn6P3P//hiWM0Y1o//+E/Yx8i+z//4QMjEaLQv//&#10;g8WMMIv2//+FCY0cjq///4f1j3uTHv//iwOSDpdA//+MXZMgmO///4wVkq6YR///ixGRUpZS//+I&#10;u45AkmP//4SriTGL+v//gQiEyoX0//+AJIO7g9D//4FshWCFwP//hEaIw4qj//+IQo0ukJr//4t2&#10;kKSUhf//jWmS5JXs//+OPpRFlfz//426lJuVdP//jFiUSJUA//+KFZL1k9z//4cWkFORUP//hHON&#10;NY5o//+DFIrMjNL//4RDiyaOmv//h6yOeJMl//+KfZG+lsL//4r0koyXSv//ilyRzJba//+LcJKL&#10;mQP//42WlMucwP//jVKVSZ1k//+LBJQUmu7//4ofk+GZa///i7iVOZp2//+OQ5aBnIH//48RlcWc&#10;yf//jYSTNZrQ//+KopBDl8v//4ePjfqU6f//hQ+Mw5LB//+C+ovzkOD//4JujBuQaf//hTuOzZMp&#10;//+J4JJplyj//4zsk8qYw///jaKS45fD//+NaZIMlm3//42bkxiWMP//jdOVIZX8//+NHJYDlFf/&#10;/4v5lVaR+v//itGTkJAl//+JQZEhjyf//4fajzaPa///hzyOlpDc//+HVo8Kkrr//4f9kEeUq///&#10;iLGRyJZc//+JQ5Mrl6j//4nglEaYr///isKVOZmQ//+LnpXhmdn//4w1li2ZNf//jGqV+pfo//+M&#10;6JXPl1r//45elmGYr///j+uW6JrP//+QmJaWnCv//5A9lWqcHv//jwqT2Jr+//+OcpOZmuD//45H&#10;lGibyP//jDeTWprD//+JGJCvl8f//4cjjnuUzf//hyON+JNM//+I+o+Xk////4tSkh2V1///jGeT&#10;dZa0//+MmZOwlrH//4xZk1OWMP//i6+SupVB//+LtpMHlOT//40klJSWA///jtOWApgG//+Pq5ZQ&#10;miX//4+zlbWb6f//j1yUupzT//+O1pPTnJv//41SkoSaff//inmQbpaC//+HdI5Okon//4XyjYOQ&#10;2f//hh6OH5Gn//+HAY87k43//4frkDWVT///iMCQ/Zak//+KSpJrmFX//4x+lICaR///jieWEZs2&#10;//+Of5Zxmnz//43QlgiYv///jO+Vjpcd//+MOJUWlej//4spk9CUXv//iZmRjJIr//+Hl46aj1n/&#10;/4W1i+SMmP//hImKKoqJ//+EQYmRiWr//4RyicGJL///g7KJV4jp//+B24friCf//4BIhnuHif//&#10;f+CFtYeB//+AZ4WAiDb//4FphcuJ7v//goiGooyg//+DnogXj6v//4TQij+Siv//hg6MxpTm//+G&#10;1o7BlqH//4dCj/eYWP//hz+QWZox//+HEJB0m+r//4fxkdWd6P//iVWUAJ8G//+KdJX5nsj//4un&#10;l9Kep///i8OYD54r//+KaJYjnMP//4kOk8ubKv//iB+SAplh//+HJJCWlzb//4Zmj4uVXf//hyCP&#10;wJU0//+JbJFflsn//4twkuaYWP//i4mS0Zhb//+KKZFjlx7//4mmkMKWp///imSRWJc2//+KPJEo&#10;lsb//4jHj/KVN///hqWOQpM6//+D4Yv3kLr//4GMigOOpf//gPOJlY5U//+CgYryj/X//4ShjGOR&#10;af//hQ6LvpAY//+D84mejPL//4LqiDOK5P//gsiIgIuZ//+EZYrsj53//4ZujYiUe///hyGOZJcY&#10;//+Hn478l/r//4iZkDeYOv//iVORA5gc//+KnpHgmS///4y8kyqbX///jsuUN5zx//+QLJTBnVf/&#10;/4/llFOc0P//jh2Tb5xa//+ME5L/nK///4ptktGdMP//iB2ROZvQ//+Et43CmA///4J3iuWUl///&#10;g2qK4pQU//+Go40jlkz//4nBj7GZTf//iuiQ3Js6//+Kq5ElnCX//4rEkgCdV///i+2T8J+f//+N&#10;0ZapotP//474mNelJP//joKZiKUH//+NE5kQozX//4v+mGyh7P//jA2YaKKg//+NQpkgpL///451&#10;mZKl/f//jeqYU6Rz//+LqZXMoTz//4oElHyf4P//ilWVh6Ha//+LbJcopOv//4ttlxSl8f//ifCU&#10;v6O///+IF5GVn5b//4bvjyWbgf//hsmOLZkc//+H+48jmYr//4pUkbCcXf//jQiU2p/S//+PJZeH&#10;oin//4+VmH6iM///jb2W259X//+Jz5KUmcL//4YYjfqT6v//g4OKPY9I//+B0YetjGf//4KbiHiN&#10;d///hb6MyJIh//+IvJHdlyz//4thlrOb2f//jb2ahaBJ//+PS5x8o/3//4/OnKKmSP//jxCbYaaU&#10;//+OMZpUpjn//43qmlamwP//jhWbJ6iE//+OgJxDqrD//46vnL2rbv//jcCbc6kY//+LpZhWpEf/&#10;/4mtlROfvP//ibuUHJ5a//+L9JYAoFf//473mVCjtP//kEaa+6Un//+PQZm1o67//46TmCWiY///&#10;j9WYc6OY//+RVJmWpeT//5Fmmf2nYv//j/OZGaeL//+OBJeYptD//41ul1imYv//juqZJqZr//+R&#10;OJuXpc7//5J+nLyjzf//khWcNqEr//+RVZuln97//5Dem6GgBf//kIabeaBW//+RNpuhoPT//5FH&#10;mm+gGf//jmqV/JvZ//+JtY/klhX//4Y9i72S3f//hg6Lw5Sk//+HiY4DmSb//4gej1OcVP//h/KP&#10;jp2G//+ITpBQnov//4mykqyhff//jIKXJKdA//+OLJpkq6v//4vMmLGpuv//h5uUEqO8//+FQ5DJ&#10;n1X//4U0kAWeUf//hp6RRJ+c//+IPJMooSD//4lElI+hwP//iWSU/qFp//+IiJRgoHX//4esk8ig&#10;aP//h+uUW6Kt//+JN5XcpqH//4oLlqipUf//iS2Vdag3//+HepMYpGf//4fSkriisP//jCWWqqaw&#10;//+Rb5xGrTH//5J7nhWvKv//juubBark//+JjZVjo5X//4R4j3WcsP//gPOLLpig//+AcYrPmSr/&#10;/4N5j0Wetv//iSiXd6g9//+QhqHHtNH//5evq3fCGv//nKSyIszy//+fILWV08H//5+CtmDWNf//&#10;oAG20db8//+hgLf02Aj//6Hnt/HX3///oNW2ldYy//+eh7Pz01L//5xhsVjRA///m6+wXdD5//+b&#10;arBH0hr//5rSsFLTLv//mgSwM9PM//+ZoLBR1CT//5n+sR/Uef//mmuyGtRX//+adbLB05X//5oN&#10;ssXSXv//mjizGNIN//+blLR304v//51LtfPV0f//npK2k9dy//+eALUA1oz//5wCsjzT4///mniw&#10;idG6//+Z/LBK0Jb//5oWsGnPZf//mm+wT83R//+a/rAszJD//5vEsHTMmP//nSuxqs6N//+farQG&#10;0g///6C1tazUmf//n1S0zdQe//+cdbJs0fH//5nKsCfPxP//mHSvUc6i//+Y/bC9z0b//5oPssvQ&#10;sv//mgazLdGv//+aP7L50+D//5pzsjTWPf//mIWvQdVc//+VKqtL0YT//5KGqJ/Nxv//kaeoKcyC&#10;//+TYKpfzwL//5ZCrWfS4///l3OuO9QA//+XYq2Y0uH//5g9rjzSwf//maSwCdOW//+ZgbDQ0sn/&#10;/5fWsB3QKv//lwuv4c6b//+XTrAJzoD//5bpruvNt///lt+tusz7//+Xwa0QzN7//5ijrBnMkf//&#10;mTerRsw///+ZEqsJy+z//5jirArMJP//meSukc2y//+bTrDqz3X//5u4sWrQEP//moGvqc73//+Y&#10;VqyfzOP//5dmqunMN///l9qrKs0p//+X1qvJzc3//5Zzq57NEf//k/aqQMrc//+RgqgQyAD//5Cl&#10;pnrGMP//kaWmO8ZO//+TZabhx7T//5Q+p07IwP//k3OnDciK//+SxqfRyP7//5PsquXL+v//lfyu&#10;j9Ag//+Wj6+70gv//5XRrojRVf//lcatZdBN//+WtKzOz9z//5elrCDP2f//mFGrsdDn//+Yrav2&#10;00b//5hurHLVtv//l56sRNZQ//+W/qtT1Dn//5eAqnLQnP//mVmqls3f//+cJqxjzh///56lrvvQ&#10;1///n5mwttOV//+fabFr1Tf//57osa/WF///ncaxWNYP//+bg6/Q1KD//5jKrYfSMv//l9SsoNEm&#10;//+Zl64w0xT//5v3sEfWZP//nH+wlNhi//+bZK+O2Iv//5qPr0nYAv//mgavpNZ7//+Yea760v//&#10;/5aprc3PXv//lX2s3s19//+Vc6y5zjT//5Z3rWLQu///lvmtTNIW//+WPqvW0J7//5Usqg3Nnv//&#10;lJWpGstS//+U+6nmy2f//5XgrAnNK///lgmtoM4v//+VzK4jzfr//5alrnjN7P//mJyu0M4s//+a&#10;Fq5JzXj//5oCrKrL1P//miesRcw0//+afq0Nzr3//5h5rAXPt///lUyp+s79//+TZ6kRzlT//5Mb&#10;qXTOXP//k/iqr89h//+Ux6uV0K7//5T+q6fRwP//ld2r+NN8//+XjKy41Wn//5inrObVpP//mAGr&#10;3tNL//+Wdaqy0HL//5ZZq1jQBP//mHmuIdIr//+aVLBP01L//5mir5bRFv//lxys4s0Z//+U3KqH&#10;ykv//5OcqW7J0P//kkaoWcpJ//+RCqcKywf//5EtprvMWv//ko6ntc24//+TT6iozbj//5KoqMXM&#10;Tf//kf6o4cty//+TXKqqzVP//5XvrSXQqP//lwqtj9H8//+WbqvK0HT//5VqqXzNlv//lO6oJMta&#10;//+Vo6jZy6X//5cCqujOKv//mBGs1NDi//+YWK2N0gH//5dXrGzQo///la6qY84V//+ULqiUy9X/&#10;/5NHp2nKbP//kzynEsnm//+TvKc0yeD//5QIp0fJ2///lA+nhsoI//+U06kdy4T//5Xyq1fNmP//&#10;leGr484i//+UZaogzLT//5IkpxvKZ///kBikq8kU//+QQ6U1yxr//5JJp//PKv//kv2pO9CU//+R&#10;WKfEzmz//5Cpp3zNlv//kpyqWtDV//+V9a641Zf//5f4sNLW5P//lbWtPdDN//+R7qd9x6n//5FT&#10;pXDDTv//kjaln8Ox//+R7qUaxVX//5EXpDrHRf//kIWjwMjs//+QxKQsyiT//5GBpSPKwv//khem&#10;AMrv//+SGqZ0yvr//5GIppPK5f//kKimespc//+PyqX3yPn//47HpGfGU///jfiiTsNJ//+OsaHV&#10;wib//5B+ozvDAf//kOSkF8NO//+PBaMLwjf//41poi7Cjf//jgujHMXO//+QO6TXygT//5KDpcPM&#10;yv//lEil382r//+VDqW0zKX//5SxpbnKAf//k6al7cbL//+TCqZixLv//5MUpq7EBv//kxemOsOK&#10;//+TjaYOw7n//5Q2pkrEj///k2ulN8Q4//+QyKJcwfr//44tn7S/3v//jWKfK8Ay//+N/KBUwqb/&#10;/45EoSvExf//jg+hO8WK//+NmqDaxRH//4xJn87DZf//i3CfpMKh//+MdKFiw/f//46go7LFtf//&#10;kNelOMZQ//+RVKSSxLz//5A4orLC+///kAyix8S8//+PvKORx+P//42woq3Io///jAOhicgE//+L&#10;9KE8x7D//4zBoWbHiv//jamh68dL//+OF6KVxu///42doq/GYf//jPmiZcYj//+M0qHbxen//4xm&#10;oFDERP//ixmdycDl//+Jv5v0vcD//4n2nL29Xf//i+af6r/u//+Nm6MRwu7//42GpFLEDP//i56j&#10;SsKu//+JZ6EtwFb//4hun2i/AP//iDudzb4+//+He5u1vKj//4c1mpu7b///iISbXLwO//+KWJxy&#10;vaz//4vunWG/tP//jRyey8IT//+NoKCOxBj//42nogPE/v//jF6hMsNR//+KYJ6KwEj//4o8nWe/&#10;nv//i7iefcF1//+MaZ+rwtD//4shn0fB9f//iY2eVsB1//+JmJ6uwGf//4rboA3BpP//i8qg5cMH&#10;//+L1qBdw+z//4t1nurEGP//iwmdW8NB//+J7Zu5wTj//4jMmvm/0P//iLab5MCq//+KHZ5nw8P/&#10;/4vpoOLG+v//jCqhSceV//+LTqBbxhD//4ovn0zDyP//iAGdSMBt//+GFJtAvZb//4bSm3u94v//&#10;igadycCy//+Mep8wwef//4sGnNG99f//hz+YrrfG//+F0pe7tgz//4fImt+6Uf//iiKed7/9//+K&#10;v5/Vwun//4k9nnXB4v//hpebo76f//+FnZqMvUb//4bom72+8P//iDmcp8Dl//+JB5zUwi3//4mo&#10;nVvDOf//iXWeNsN4//+HeZ3/wbj//4Q1m+u+Sv//gmOZ9bxe//+DdZnXvcv//4XXmurA1P//h6uc&#10;G8MI//+IFZy9wwr//4c+nJPA8P//hgmb7L4B//+E6JsIuzb//4Ogmfu4/v//gmGZR7gj//+DK5q1&#10;us///4XOnWK/y///h2ud+MJ1//+HYJxhwVH//4aPmqe9+///hTOZkLnw//+Dp5kBtqz//4IEmCe0&#10;2f//gd+YGbX1//+EHZn7ugn//4ZQm5a9V///hrCbUL3R//+GFJo1vWP//4WwmbK+N///hciZ8cAc&#10;//+GBJpXwW7//4bYmybB3///iFecV8Hl//+JA5x2wNr//4fDmqe+IP//hPSXtbpO//+CVpWqt4r/&#10;/4Ftlga3zP//gj2YWbrh//+EOZuUv17//4WbnV3Ccv//hTqcqMLA//+EcJt/wij//4Pzmx7Buf//&#10;hC+b78Hz//+FHJ1dwpz//4UQnTrBqv//hB+blL8j//+DuJo4vLb//4P7mYK6xP//g1iX77gX//+B&#10;OpUjtLn//39QkxCy+f//ftyTCLQV//9/vpSbtyr//4Exlq+6hf//gcOXsLwG//+AcZZ0unr//36Y&#10;lC+3yv//foyTLLb2//+A0ZQQuID//4QTlfe6n///hl+XXbtH//+F35aPuST//4OklHC2Df//gv2U&#10;GrWh//+DoJUptwH//4NJlXe3E///gouVv7Z4//+CgJb/ttX//4JWl++3nv//gkuYZbjq//+DJJkW&#10;ut7//4OLmOe7W///gw2X4boS//+DqZg5uiz//4UemWO8IP//hl+Z/75v//+HA5mrv3///4YOl6m9&#10;Zv//hKmVYrmJ//+DrJPqtf7//4KLkuuzZP//gbyS9bLB//+BH5Obs7P//4B7lAW1Kf//gK6Ucrb/&#10;//+BT5RSuAT//4IHk764Mv//gyWTurkW//+C4ZMXubr//4GHkk26H///pxvIsO0p//+pDcpf7i7/&#10;/6lFybDuNf//qDHHWO1k//+oA8Zd7Pr//6k5x57ttv//qwrKBu+D//+ro8sl8OT//6ohyarwX///&#10;qKvIFe84//+obcf37p3//6gxx+/uF///p2THP+0d//+nS8c87RH//6jfyWHvDv//qyXM2vHd//+s&#10;e89P8w3//6uxzn3xkv//qGXJzu2H//+lK8UL6X7//6QYw0XoCP//o2rCgOg9//+jPsJ86dn//6T4&#10;xEjtYv//pubF6/B8//+n8sZV8Yz//6jFxmDxZ///qUfGOPB+//+pMcW17wz//6gKxHPtBv//pf/C&#10;mOrg//+k1MIT6df//6Wtw87qQP//p2/F+erF//+oUsY56kn//6f1xIjpPf//p3nDNekQ//+nm8Pz&#10;6fH//6f1xmfqzv//qEXJcesy//+n/csH64///6b4ykLr2///pojI0evz//+oC8kf7Lf//6qCytDu&#10;hf//qzHLM+8z//+pjMlw7bH//6eex1nrHf//pn7F6ujb//+mOcVc59r//6aExZ3oqf//pr3F+eqf&#10;//+mmcYD7F7//6ZCxdztXf//pnfGQ+6b//+mocZd8Bn//6ZaxYfxPf//ppLE2vHE//+n7cVy8eL/&#10;/6lsxpnxiP//qX7G3O/0//+oq8ah7gL//6hdxvPs6f//qFPHFOxn//+oZsaU7GD//6j+xfjtPP//&#10;qh7F8u61//+rUsbB8Fb//6tbx1bxHv//qnLHgfEH//+ph8dv8Gb//6mvx/HvjP//qhHIJu6I//+o&#10;2caR7Of//6fqxc3sKf//qG/HCe1K//+oaseK7u///6fPxvTwOP//p03GA/BI//+nNsV27oj//6ef&#10;xcfr1v//p7DGV+kB//+nRca75wT//6eDx4bno///qOPI2urJ//+qH8mY7bj//6jZx7rtMv//pZTE&#10;G+o9//+ka8MH6dD//6Z0xVbtFv//p9LG1O9S//+moMWw7ej//6RYw5nqR///oyrCl+ec//+k9cSK&#10;6Mb//6fHx47sbv//qKjI0u91//+oUsk68WD//6dfyPbx4P//pe7Hg/Ea//+ls8aG8Mv//6aVxjzx&#10;K///p83GVfFi//+oaMXz8PX//6eFxFDvff//p0PECe5x//+oI8Ww7fT//6ibxwntCv//qVrIOuyw&#10;//+qFsjP7Jj//6lsx43rQ///qC3FqOm8//+oAsUf6hX//6iOxZHsFv//qZrGqe8a//+q88g08kH/&#10;/6tKyRPz+f//qoXJX/QF//+pIslE8o7//6deyD/vx///pfbGpuy///+la8Ux6or//6VOxAnpKv//&#10;pNnDHOgq//+j6MK750r//6M5w1bmof//otzD1uWc//+iv8Mp5DT//6NLwfvj5v//pGDBUeV///+l&#10;oMHg6FD//6aMw0rq5P//puHExex6//+nlsap7Z///6ikyHzuOv//qczJ5u44//+sK8xh75r//65m&#10;zt3x5v//rrXPt/Mt//+uz9Cb82L//66W0HTyQP//rHrM2e9y//+p5cfj7K7//6h8xLPrIv//qH/E&#10;IesD//+pzcWv7E3//6tax5Huqf//rDzIp/CE//+skckh8I7//61oyi/vHv//rh/LFe0v//+t8csR&#10;607//61ZypvpqP//rBDI+ebO//+qxMZ14vj//6q9xEvfE///rMbDP9vH//+y+sVr2o7//71oyxTb&#10;i///yHzRn9wR///NJdNh1y7//8dxzKTKzP//vl/C+73I//+6Sr0ztw3//7rcuxq1lf//uZO3g7Nh&#10;//+xs67XrM7//6W1ozWj3v//nDSZlZzp//+cbJfFnID//6mOoUilYP//wAi07bYi///Up8oGxwb/&#10;/9r502fLvf//z5DLF7+Q//+9qrtvron//7BBsAWlC///qPaqj6Pm//+lU6gEpt///6TEp3Wrff//&#10;pbKoG7AD//+nIanDs5z//6mqrOO2y///r2mzC7wG//+4ArvTxAT//74mwlvKO///vfzDNsqL//+5&#10;Jb/8xgz//7Kiuzm/5v//rJS2l7qn//+puLSXuLD//6m7tM+4zf//qPizdLan//+m87AMsgz//6WD&#10;rOetxf//pEGqKqp+//+h3abQp8P//53cok6lZP//mX2d1aQZ//+Wc5smpHz//5XDmwemSP//l7ad&#10;UqkI//+afJ/yqvL//5wWoSmqmf//nHKhXqjZ//+cG6FZpwz//5vWodOmVv//nJujvKdm//+fVqfU&#10;qo7//6MUrMqubP//pTKvhbBo//+kLq5krzn//6FdqxusWf//n4qo/KqR//+fP6i4qlr//59MqQiq&#10;i///n/Gp9quD//+g96s5rTr//6HyrF6vYP//oqatNrG2//+idq0Zs1b//6FAq8azpf//n/ip77Nf&#10;//+e4afcsun//57VpsyzLf//nwymh7L4//+c/aSyr27//5nlokCqTP//mDuhPacP//+WyqBFpO3/&#10;/5WKn3ajyf//liSgraTz//+X6aMepzv//5lRpNWodf//mX+krKeo//+ZaKO/pnL//5ngo0+mWf//&#10;mo2jZacf//+blKQqqG///5w8pIapGf//m6ijQqge//+bD6G5pvz//5snoTWm6v//muuhBKb5//+Z&#10;Ip++paT//5bfne+jh///lc6c9qI4//+VGZwMoP3//5Ofmpae9f//kr6aXZ2k//+Sz5tynSv//5LE&#10;m+qcEP//kq6bQZpX//+Tepq9mZL//5S0muKaK///lXqbh5uB//+VF5vtnGn//5PYm8+cgP//k2Oc&#10;NZ0h//+T45znnpb//5R+nPqf6P//lLycSKAV//+UZpsEnoL//5P4mhycQf//lIua4Zuz//+WIp1O&#10;naT//5bqnyufuv//limfLaAR//+VAJ4lnzj//5OCnCGdvv//kcSZhJyR//+RJJgmnT///5LlmaGg&#10;h///lmKdUaUp//+Y06A6qFr//5idoJWowP//l3+fyagT//+XO590qAD//5d1n0qoH///lu2edqcs&#10;//+VyZ1dpSz//5SlnIWiu///k3mbm6AY//+S3ZsAnlj//5N8m02eRP//lK6cBp8v//+Vr5y/oGn/&#10;/5XwnQqhTv//lRKcUaFH//+UXZuYoTv//5SRm/Sh2///lYqdzqM+//+XyKHLphH//5mxpbKokf//&#10;mPKmJqgS//+Wk6OhpXr//5TboHmjN///lPqegqKu//+WaJ4Mo1f//5d9nemjOv//l5WdUKFH//+X&#10;UJyPnnX//5dMnHKcef//l6CdZpxO//+X+J7HnWz//5dZnpadp///lTabhJtt//+S/pdKmCT//5B9&#10;krmUUP//jRmOJpAs//+KwIvlji///4o+jH+PFv//isGOrJGg//+NLJLIlg7//5G5mMKcS///li2e&#10;JKIB//+YOqCapJr//5eRn+mjDf//lB2cPJ0K//+QZJhtljn//4+lmBOTj///kYya45Vi//+TXZ28&#10;mGD//5OxnqSaRf//kwid6Js4//+THp14nRT//5Q5ndmf5///lUyd+aHE//+VQpzIoMr//5S8myKe&#10;Df//k6+ZZJrm//+QzpZclxn//40dkumTk///i0aRkJJO//+LspLGk3H//4xmlEiVIv//i52T9ZXG&#10;//+K15MelnH//4yBlFGYsv//kBmXWJug//+S55nEnRv//5QQmvqdjf//lMOcGp7H//+UkJyHn/v/&#10;/5OjnD2go///k0KcUKGR//+T+p0Zoxv//5VDngWkjv//lnKeyaVb//+XxaALpdb//5jboYWlo///&#10;mGWhYKNw//+Wi58kn63//5S0nCycSP//k3GZoZo8//+RRZacmCT//40BkgqUc///iQ+OQZER//+I&#10;Oo4BkGj//4sBkceTJf//jn2WR5aS//+PC5dNlw///4welBWUJP//iLOP35E3//+Hr44ckXb//4ob&#10;kD2Vr///jwOVd5xg//+UD5sjorX//5ZvnhWlyv//lm+eXaX2//+V3Z3KpTP//5WLnXGkaP//lfSe&#10;M6Q5//+Wq5/LpEj//5Xin/yi8f//k2Sd9qBM//+SN5ynn5r//5OHnZahsf//lH+eOqK7//+TXZzi&#10;oFL//5GumxicbP//kZ+bApp7//+UI51vnIb//5dkoGKg5v//mKmhGKQ4//+Xpp9vpS///5YynRyk&#10;iP//lXebKqL4//+V+5pqoZv//5eVm0yhsf//mFmccKJo//+XEZxoopH//5Tqm7+iaP//k1SbR6I/&#10;//+SQpquoTH//5Fxmcae3v//kQ6Y4Jvl//+SvZnMmrH//5YknICbuf//l9md4JwS//+V1Zv2mYv/&#10;/5D9l22Ucv//iyeRq442//+GdYyhiVr//4OAiRKHav//gd+G74he//+CQIcKi+X//4XGioKRlv//&#10;itGPc5ba//+OQ5LRmQD//5AxlO2ZNf//kfCXHZlt//+TQJjYmXD//5PUmWmYeP//k7iYvJYh//+T&#10;sJfUk0b//5O9lyaQ0///koWV3I7Y//+PT5NVjVH//4pjj4eLw///hdKMDYqq//+FpoycjLz//4pX&#10;kU2R4v//j4qVspW4//+SNJctlcn//5Mxl0aUBP//lDaX9pM1//+VYJkilAr//5WbmXmVc///lEiY&#10;f5ZN//+S95fZl2D//5MamMCZbf//lBOaCJtW//+VBpqRm9H//5SfmW+Zzv//kqeXPZZN//+RY5aK&#10;lLD//5Fjl0GVWP//kSuXAJWc//+QvJWelNn//5CglDaUC///kDOS0pNY//+Oz5EFkm3//43zkFWS&#10;gv//jmKRcZP7//+O75L6lZr//499lEiXQv//kH6VWpkn//+Rk5Xgmnz//5GvlUaaAf//kCqTYZdX&#10;//+OzJIAlMz//48ykkmUJ///kBuSspQW//+Qb5KMk6H//5ACknCS9///j4qTRJLt//+QSJWUlK3/&#10;/5JUmHqYIf//lHqabJvE//+Vw5sBnjr//5YBms+fBf//lc6a3J7k//+V5ZuqnvT//5a/nT2fnf//&#10;l/+e7aAE//+X7p70nkf//5ZQnR6a7P//lX2bxJlS//+WdpwTmsf//5ehnNKdQf//mBSdeJ9i//+Y&#10;5Z8+odf//5qxol2ksP//mvOjpqTy//+YdaGEocr//5YRnxGfB///laeeyZ8O//+Wt6BOoNb//5g5&#10;ohuibf//mOuiTqJt//+Y8aDwoYf//5lxn6ahUP//mY+eYaDw//+XxpxGnuD//5O5mOWa1f//joGU&#10;lJXT//+Kp5EAkkf//4njj6CR8///ixGPw5PE//+MpZCSljr//48OkumZ6v//ktGXV59D//+WEJuQ&#10;o8D//5Z9nLqkYv//lPubkaJf//+T5ZrUoPT//5Ocm0igx///kxibuaAS//+TXZyhnyL//5Snnf6e&#10;eP//lVyeM515//+UW5wjm7P//5HpmFiZMf//jvaUb5Y6//+NKJLGlEr//42hlEmUkv//jm+WH5UX&#10;//+M0ZTMkun//4o1kdqPav//iXuQvI2O//+K25HRjdX//4zBk0yO8f//jS2TGI8D//+Lu5EOjY7/&#10;/4o/j06MQf//im+PY4y0//+MEpCdjq7//48HkqiSP///kvGVlpeJ//+WU5ionUX//5hmm2eh5f//&#10;mJyc2aN9//+WP5uFoMr//5Isl+Sblv//jn6UPpdN//+NZZMplkv//46slGCXU///j9yVJJcn//+R&#10;SJW8ls///5T1mHOZjv//mTSb7p35//+asZzyn9r//5kJmwad4v//lVWXM5kg//+RF5MGk9j//43v&#10;j/OQYf//jQSPCpAl//+Or5DMkwn//5DVk2KWFP//kMuUKpZR//+PjpP9lX7//49WlNKWtP//j6SV&#10;1ZkQ//+PcJWomhz//480lLWZZP//j7aUPpgb//+QVJQtluD//4/jk5mVyf//jgyR+JTk//+L7ZAe&#10;lK7//4rbj2KVav//ixKP9pZx//+LwpD7lqv//4xukdGV1P//jcyTV5Vj//+QApX8lo7//5GAmDaY&#10;p///kfSZY5tG//+SBpm5ndb//5G3mO+ek///kcGX6Z1q//+SS5dgm0P//5L7l4aZTP//lG+ZPZkW&#10;//+WFpugmfL//5Xmm/mZJv//lCmaLJbV//+SAJeFlIP//4+GlKSSq///jhaTUpJ3//+OS5QZk/7/&#10;/47olXeVwv//j3KWkpdJ//+PWZaVmBf//44NlOmXpf//jIuS4Jbk//+L45HslrH//4u+kbuWT///&#10;i2SRMJTG//+KVI+Ekd///4kWjXOOz///iNeMq41d//+J142Ujej//4tqj16Pn///jOqROZGj//+N&#10;upJlk0r//43MkuWUZf//jJGSRZQk//+KnJEVksv//4k7kFSRp///iSyQaZHU//+LY5JnlML//47i&#10;ldWZjP//kPOYS50H//+P75fKnM///41qlUiZ+v//jPqUUZhX//+PbJZdmZn//5IGmRab+f//kpuZ&#10;/Z1M//+Q2pgZnCf//45NlP2ZF///jNqS/5Yz//+MfJIzlFv//4wpkViS8f//i1yPxJE+//+LJY7X&#10;kEX//4yVj/2RZP//jm+SCpO5//+PrpOulmb//5DalTiaB///kluXPJ7///+SlJhWouX//49Iliyi&#10;IP//iy6S956Y//+JdZF4m9n//4nMkQ2aJv//ipeQVJhO//+KPI5flQ7//4k/jIyRkv//ih2Nq5D1&#10;//+MipEAkxD//44hk0KVHv//jSiSQZTJ//+Kao7rkgH//4eCizaN6P//hhaI6YpT//+Gk4jQiI7/&#10;/4fvikOIT///iGCLmIgf//+HFIuGh2b//4V/isyHhP//hTWKsol0//+Fx4r5i/b//4aYi5iODP//&#10;h8+NFY+x//+H7Y3Bj0D//4WAi8iLcf//gzSJuofO//+El4tkiQb//4lwkLSPR///jr2WZpbP//+R&#10;rplMmy///5E+mHWaNv//jquVd5V0//+L8pKMkFb//4pZkOONh///igKQfY2g//+KhZDpj7///4sp&#10;kV+SJ///iwmREZMo//+KQZBekrP//4lNj/iRqv//iBWPpJCW//+GyI8WkAL//4anjzyRIv//iHKQ&#10;7ZRt//+Lu5P+mRr//461lsidDv//j4mXdZ4X//+OC5XCm9///4rJkhKXCf//himMpZAp//+BDIZo&#10;iG3//33hghyC9f//fieBnoIU//+At4PvhTL//4TGiEaLDP//ic2N9pHf//+N35LWloz//5B3li+Y&#10;if//kTOXl5h///+PkZajlwX//4z2lL2Vrv//imKS1pSW//+H/5DOkuf//4YxjtmRFP//hXONhpBs&#10;//+GsI41kmf//4mtkR2Wav//jAuT25lG//+MFZRXmUb//4qhkv6YDv//inOSrZkK//+Lp5Pnm7j/&#10;/4tFk+6cBP//iWWSvpnQ//+I/5LamMr//4rflJSaVf//jYeWQ5zT//+O55Zenff//47ulYedsv//&#10;jhaUopyi//+MUJOOmtD//4oxkoSYwP//h+ORLpZ4//+Gw5CClVP//4jskmWXVP//jL6VLJpU//+O&#10;o5V/mqf//448k5CYrP//jUKR8JcJ//+M8JJAlsL//4y5k5iWLP//i7WUC5PH//+KTpNKkKf//4i5&#10;kZWORP//hnKO4oym//+DyYvdi6D//4GqiYyLSv//gP6I9Ywp//+CLYqjjuX//4StjheTEf//h7SS&#10;OpeO//+KyZYym3L//41cmS6d9///jpWaW55F//+OiZn/nMz//43CmLCatP//jTOXYpl7//+N0Jb9&#10;mhj//46/lq6bNv//j22WFZvp//+P05WPnDz//48xlLSb8///jqCUqZyL//+OPZUxnd3//4wik9Kd&#10;Gf//iXGRU5qU//+H5Y98mB///4gFjy+W3v//idqQvpeU//+MOpMLmTn//41clBaZoP//jXST6piv&#10;//+NGpNElv///4zAku+VIv//jTmTp5QF//+OmZUUlDj//4+0ldGVPf//kDCVuJcF//+QdJVymW7/&#10;/5BnlPabf///kCGUeZyf//+PC5Onm8///4xokb6YTv//iVWPhpPg//+HOI4SkNz//4W2jNuPZP//&#10;hKGL4o8s//+Ef4vTkDT//4VzjNKSBv//h2KOqZQX//+JXZBnlXz//4rbkaaWBP//i9SSs5Yw//+M&#10;UZO6ljr//4yDlLOWOv//jI6VP5Yl//+MO5S9lZ3//4seksKUGv//iNGPYJFQ//+GGovgjiX//4PJ&#10;iTiLVP//gmyHzYlf//+B6odliHz//4DLhqCHpv//fqGE+oZk//98g4NThRT//3tegliEIP//e92C&#10;qISY//9+MISMh3P//4FehzeL/v//hBqJrpBw//+F5IuRk47//4bPjPGVU///ht6NvZZd//+GRo35&#10;l2z//4VRjc2Y6f//hPSOPZsQ//+GFJAznZb//4dpkk+eZP//iF+T251u//+J/5XmnVf//4rkluKd&#10;w///iiOVsp1x//+JX5QdnN7//4jqkuabof//iB+RvJlX//+HX5Dkl0P//4fCkSqXAP//ifCTFZko&#10;//+Mv5WjnDX//42ulmKdQ///jD6Us5uN//+Kv5K+mWT//4pokc+YSv//inKRY5fV//+KWZFHl7P/&#10;/4mJkQCXLP//h/aQLpXl//+GcY9PlLL//4UWjjeTpf//hASM45K6//+DAosLkSD//4Eah+eNqf//&#10;f2mFC4oh//9/woTeiYv//4H3h26MXP//hOWLLZEc//+GW402lJr//4WejKWVNP//hXWMl5Vd//+H&#10;XI6yluz//4nBkR+ZA///i8eS05tH//+NZJPWnUP//45slCKd9P//j3WUg53n//+P5pTjnaL//49A&#10;lSSdi///jdOVMZ2c//+ME5SonTn//4mvkrObX///hk2PGJfm//+DkIu7lOL//4N5isyUrP//hd6M&#10;Upcp//+JGo7qmsD//4r0kJSdI///iw2Q/Z2c//+KspFOnVT//4tHkryeAf//jVqVxqDB//+PN5jD&#10;o6X//49zmiqkef//jkmZ8aNY//+M+ZkUoh///4zkmOuiyf//jfSZdKS1//+Owpl3pWb//42wl8Oj&#10;Bv//iwKU7p8A//+JX5PAnXX//4odlTKf/f//i9GXdKQa//+M1Jh6po7//4xll3Cln///ixWVEqH6&#10;//+JrJKxnZL//4hbkMqZ+P//h62P7ZiH//+IJ5BPmXz//4nUkeicCP//i8yT2J5q//+MY5RpnqH/&#10;/4qxkoWb0///huKOL5Zd//+DMInLkNb//4Eph0iNSf//gOeHIIxg//+DFYokjyj//4asjz6UY///&#10;iUCTkpjR//+K7paYm/b//4wsmFOegP//jaiZkaGP//+P/Jtipav//5H1nQio/P//ksad/apv//+S&#10;Jp3dqj3//5BSnLWpSv//jrmb0KkA//+OZJv4qYX//45Om+GpHP//jYaaiKbr//+MUphkpA7//4v7&#10;lyqig///jXSYSqN7//+P9ZsZpdf//5ClnFCmLP//jt6alaOY//+Nc5hioS///44Xl86hSP//j52Y&#10;aaMo//+QpZkypX///5CimW2nU///j4aYpqfD//+OT5e9pun//445l/ulkv//j3aZiaR8//+Q2JsQ&#10;o5T//5Esm2SiuP//kKCa8KJV//+PtZoyohX//48ImVWhZf//kAmZZqEu//+R9pnLoQj//5IcmGmf&#10;H///jxyUV5rt//+LHZAAl0D//4jpjkWXG///h/SOX5kp//+Gs45Qmpz//4XFjl2bVv//hm2P450n&#10;//+IepMXoSD//4swl1em0P//jCKZpqpR//+Jwpe7qG///4ZVk7SjrP//hIiQs6A+//+Em4+zn0L/&#10;/4YrkK2gAf//iF2SyqFq//+KiJUYoxD//4telhKj2P//imSVTKMm//+JgpTGowD//4npla6k9f//&#10;itqXLagn//+KyJeOqfL//4kilfOoU///h06TjqSH//+IHJNRouD//4zYlzymdf//kgiccqv6//+S&#10;w53rrSX//4+bm2qpOv//iy6W/aMp//+G1ZIlnaD//4OVjnKapv//gjyNO5rV//+Cyo7fnYb//4VP&#10;k2Wirf//inibA6t7//+RnqRut5D//5iKrQbEG///nTiy3c3p//+fMLWS04X//6BLtvjWoP//oW23&#10;9tiF//+hRrd92DP//5/JtcLV+v//nUGzDdKu//+bUrD10Mz//5uEsSTSSf//nMmytdWr//+dU7O4&#10;2CD//5wEssjXwv//mi2xH9Xc//+ZpLDs1Nv//5nSscPUlf//mWeyBdOq//+YnbF60ir//5kSsbbR&#10;4f//m3SzltO5//+d9bV21cf//58NtcXWNf//ngKz+NRS//+b57GN0a///5q2sJjQef//myexZNDP&#10;//+cDrIv0LX//5yHsgDPRf//nHaxNs11//+cO7CezOj//50OsZLPQ///n6m0g9Qt//+hd7ag16L/&#10;/6BOtaLW8v//nUGyttO5//+aA6+x0CL//5g+rnXN////mIuvqc4Z//+ZgLGFz1v//5mvshDQmP//&#10;mgOyANKf//+aJbFA1Cn//5fDrgbR9v//k7app80u//+RPqenynT//5FPqLLLtf//k6yr/dBS//+W&#10;ka811PD//5c6r3TViv//ltuuWdPe//+YN69U1Aj//5oBsWTU/P//mS6xPtLt//+WSa8Dzjz//5ST&#10;rYTK/v//lKutSsqJ//+VXa1Wy4///5asrdjNuv//l+ut4M+y//+YmqzI0E3//5j8q3LPqv//mO6q&#10;u84n//+ZEquDzOP//5nCrW/Mm///mkSuzszB//+aBa6tzPb//5k6rW7NUP//mGqsBs3n//+Y16w2&#10;z7L//5nWraXR4v//mSuuEtId//+W8a0Q0Fz//5SVq1/N6P//krmpI8tK//+Slqe6yg7//5SEqCvK&#10;////lpypXsx///+W9KnNzIz//5VDqSHK6f//k9epOco7//+Ulat5zIT//5ZYrkPQC///ls+vE9F0&#10;//+Wwq7g0TP//5eor0fRJv//mIavKdDk//+Yl63K0D///5hHrCzQXP//l8irDtGj//+XC6pt00n/&#10;/5ZLqd7T5///lcmpA9JV//+WWqioz5j//5jDqj/Odv//nLGuHdC6//+gHrI/1Ln//6Dws+bW6///&#10;n4Oy8NaU//+d47Gd1hT//5xQsJvWJv//mjSvadXS//+YLa4i1Kj//5fSrgHUF///mfWv0tXu//+c&#10;6LI72YP//53Ssqvb2f//nHOxN9ui//+a9LAS2hH//5mOr0nXLP//l5+t5NLt//+Wd6z4z8f//5Z9&#10;rO3PJ///l2utotEJ//+Yva7G0/3//5jmrsnU1v//l9itetKl//+XJKxsz9T//5curFLOg///l4mt&#10;FM88//+Xsq430OL//5bxrnPRSv//lgCtvtAz//+WJa0IzuX//5cjrHfNnf//mAGr08wh//+YRKs0&#10;yyT//5nArLLNeP//m/+vn9Jj//+a8a9t1Fr//5cVrEbShv//lCapuNBl//+TpqlCz////5TcqmTR&#10;M///lW+rGdHi//+Uiap30Sn//5R/qlvRhP//lpWr3dRJ//+Y2q1N1uf//5jhrODWhv//lz6raNQd&#10;//+WmKtB0sT//5g+rUPTfP//mdau39Na//+Y663X0Fr//5aHq5LMtP//lIOqFcrf//+Tlqnjy1L/&#10;/5M5qejMx///kxipbs4S//+UA6loz4H//5XqqorRGf//lsqretE4//+VzatZz4P//5Sqqy7OD///&#10;lYWsf88c//+Xea4k0Yn//5glrdjSbv//l3ar9NE4//+WVqnYzrv//5V3qJfMZ///lcmpQsxP//+X&#10;TKujzsX//5iKraLRUv//mFitn9Gw//+XA6v+0Cj//5XNqoXOjv//lK6pR8z///+Tlqf/yw///5MM&#10;pxXJN///k0mm9Mgx//+T8qd0yCP//5SeqFTI9v//laOp6srx//+WQKtFzRb//5VmqujN4v//k5Cp&#10;Fc1z//+Rlqb0zHf//4/SpVHLWv//j2WlVMta//+QhqbUzI///5Fep77NBP//kJOm58wC//+Qgqc7&#10;zML//5K4qnnQ4P//lfSu19VS//+XlbCv1b3//5VSrUHPx///kleoash0//+S2qdsxmv//5RBp9vH&#10;6v//k0Omacio//+RH6RGyRf//5Ajo7LK2P//kQylF82x//+ShKblz4n//5MLp6vPOv//khenFs1R&#10;//+QnqYxy3D//4/4phjKlP//j9yl8MmY//+PEqQ0xuH//43yoa3Dkf//juOhmsM4//+Rl6QZxcP/&#10;/5K/pbDHSP//kWqlD8bA//+QeaTGx3H//5GEpjvKn///kzCnk82Z//+UJac7zj///5THphLNP///&#10;lNSk7sri//+T1KQVxx///5KKo/TDd///kfqkmsGp//+R16T2wUL//5GjpGXA+v//knSkWMGj//+U&#10;DKTzw0P//5QypDTDkP//kc6hP8E9//+O055Vvor//43QniS+sv//joOgHsGF//+O9aGwxDD//46A&#10;obzFEf//jPygM8Oc//+KXZ2YwFH//4jdnKK+Xv//ieSefr9l//+MOaFKwZz//46Do0TDJf//j4Wj&#10;dMMq//+PfqLLwzP//5Ado5bF5v//kDCklck3//+OZqPCyen//4y2onDJAv//jFWhmcgP//+Mh6Dm&#10;xsb//4xxoDLE2P//jAGf3MMr//+Lw6A9wxr//4v6oQ7Eof//jDChQcXJ//+L4aBMxQf//4rgnn/C&#10;Yf//icedIr95//+J/Z29vp7//4tkn/TAAv//jG+iAcHk//+MOaLwwtL//4p1ojHBzv//iH2gosAF&#10;//+INJ/gv53//4i4nz2/zf//iDCdiL56//+HnJw5vLv//4gvnDC8FP//iZ6coLy4//+L453Uvzb/&#10;/45LoBDC7v//j3GiM8Wz//+PJ6M2xi3//41KobnDsv//izaeycBT//+LZZ2cv67//41Gnq7BZP//&#10;jeefjMIZ//+MB56iwIv//4oMnbO/Zv//igmegMCn//+LJKAswvn//4uqoQfEcP//is6f+8P///+J&#10;jp3lwkD//4jtnDvAQP//iBua5r4l//+HnZrcvbr//4hAnKfAH///iZ2fLsQF//+K/6EZx1n//4tk&#10;oVLIP///iv+gjscd//+KYp/gxVz//4iZnlHCd///hq2cl7+Y//+HcZ0/v5P//4prn6LBi///jCCg&#10;S8F1//+KRZ00vPT//4aqmL+3Ev//hVOXbrVd//+G+ZnluLb//4jVnKq81f//iWCdlr6Z//+IYJxk&#10;vXb//4aDmiq7Av//hiqZxbrP//+HZpstvP3//4frm5m+dP//iDWbiL9Y//+JeJzSwUn//4plnsDD&#10;KP//iP+e2sJ1//+Ff5xIvvb//4L3mXC78v//gwqYUrvK//+EtpjVvaz//4ZgmiC/lv//hqaa+b+I&#10;//+FiprPvXT//4SpmpC7df//hGiafbpf//+Dq5nWuVL//4KAmRu4wv//gzeadbs8//+FnZzlv57/&#10;/4bInQLBcP//hoybOMAR//+GeZouvf7//4Y1miK8Cf//hTqaFrpa//+Dc5keuRv//4LjmNe6G///&#10;hNOao72Y//+GqpwMv6///4aEm1q+hf//hcqaPL0I//+Fu5oUvaz//4XHmje/U///hVCZ07/L//+F&#10;hJn4v2///4cOmz+/cf//iH6cNL9P//+INJtevbT//4WRmIq58///gnyV+rZe//+BUpYftgr//4J8&#10;mQ25cf//hPSdCr6c//+F2Z6LwXD//4QfnHTAYv//gmCaBb5k//+By5kbvS3//4J6mfu9Uv//hBOb&#10;3r6Z//+Ez5x8vwT//4Txm/++ff//hZKbzr3Z//+GCJuTvF7//4Ujmiq5Pf//gt6Xo7WD//+AeZVQ&#10;s2P//39JlHC0Qf//f8KVPLew//+BNpb1u+H//4IBl/y+P///gMuW3L0r//9+45S7uoP//37ylA+5&#10;sf//gW+VUrsX//+EMpahu/X//4UWlmK6Mv//g8aUkrZe//+CPpMbs3v//4Klk9az5f//g++VeLX4&#10;//+ESpY6tzD//4QZlr+3yf//g4qXObgj//+CaZcWuBX//4IWl0+4/P//gyGYXbrg//+DnphuuyX/&#10;/4NRl665sf//hBaYJblm//+FEpjAuiP//4VKmFC6xP//hPSXKrrS//+EKZWjuaX//4O7lMG3x///&#10;gzaUArUg//+Cf5NrsrX//4KKlAOyjv//gnuUx7Pf//+CGZUOtYP//4KMlYW3W///g0qViLg9//+E&#10;EpU9uID//4UplY65yP//hLKVD7q8//+Cy5PmusL//6aCxg/q3f//pw/GaerT//+mt8W96u3//6XZ&#10;xFrrG///pj7Ehuv4//+oA8ax7dD//6p0yeLwkv//q8LLpvLm//+qVsnu8uH//6fvxtXxUv//prrF&#10;OfAV//+m8sWQ8Bf//6gzx0Xw6f//qbzJSvIc//+rBcsN82z//6ubzFP0HP//qzbMfPMk//+p48rh&#10;8K7//6fBx5btT///pkrE+uqA//+l/sQ46Uf//6T2wzXod///pEXCvejS//+ljsQr62f//6c2xaru&#10;fP//qKPGsvC4//+pjsb58ab//6juxWXwhf//p2zC9e4Q//+mB8EQ65X//6TYv/PqE///pLjAiuo5&#10;//+mE8Lj643//6gJxXLsgf//qWTGbuw1//+p6MX863f//6oNxZ/rVv//qcPGI+t1//+oUsbG6of/&#10;/6aax5PpL///pfrIuul+//+mW8lj6zL//6chyR/sYP//qLPJP+1K//+q9MqS7w3//6wKy3vwO///&#10;qtjKcu7t//+ouMhg61v//6a8xirnFf//pSnERuQj//+lT8RW5Sf//6bTxgLpfv//p5bHAO1K//+n&#10;VccF7wX//6cnxyLwBP//pvLG5fED//+m1MYV8fX//6dRxU3yjP//qIjFQPKf//+pL8VO8bL//6fl&#10;xFjvKP//pmjD4+zl//+m5MWC7Jn//6iOx7HtT///qdbIde2O//+qVMeB7Y7//6qcxj/t+///q6rG&#10;pu+t//+szMhj8c3//6z9ydfzN///rBbJ4fMu//+rDskd8a///6obx8zvSP//qHnFoeyU//+nTsRu&#10;6wP//6cWxMbrbv//po3E0Ozp//+l4cRV7oH//6Wjw9TvB///pknEDu4C//+n9sXN7Gz//6mmyEvr&#10;MP//qpbKUeq9//+q3MsV66T//6qRyk3tO///qiPJEe5k//+o08dV7ZH//6ZKxOnrHf//pWvEj+qd&#10;//+nKcav7RT//6hax//usv//p6zHg+29//+mBcZm60P//6TZxdPprP//pjrHoet+//+obMn97zX/&#10;/6iWyirxl///p9nJj/KX//+nb8lv8rH//6cwyTzx/v//p2vI9vE9//+nlMfw8G3//6f+xuTvm///&#10;qIDF8u7o//+nw8Qi7ZH//6eaw+zs0v//qNbGDu1y//+p2cgL7kb//6ruyZXvHv//rBrKou93//+r&#10;1sm37eP//6pyx2/rdf//qfHGSert//+qfMa17Jv//6udyEnvk///rQ/KkPLV//+tcMv29Ov//6xo&#10;zAv1K///qqzLXfOT//+pRsqI8RP//6jAyaXu9P//qAjHvOzP//+mfMTX6ez//6TywrbnYP//pJzD&#10;D+ay//+lIcTx55f//6URxavoGf//pG3Ebed9//+kRMK55zT//6Twwfjop///prLDRuve//+ozsXv&#10;70b//6oiyErxKv//qpPJz/Eh//+p6cnQ7zr//6jFyMbsq///qiLJ/ezH//+tGMzW70j//67bzrDx&#10;if//sBTQX/Lj//+wAtBd8pj//61lzInwTP//qlHHjO3Q//+opMSi7FT//6jvxPTsZf//qw3H/u4s&#10;//+tF8rd8Kn//61Eyzfxjv//q7/JRO+y//+qQcc+7C7//6nbxozpg///qmHHRei+//+rBMhr6M//&#10;/6reyITnxv//qmbHeOWg//+qncYi4xH//6ygxZng0P//sejHOt9f//+6sstH3s7//8Vn0QbeMP//&#10;y5rTgdlg///ISs5BzdD//8Emxb3Bl///vVm/u7qT//+8srw6t57//7ogt4Cz8v//scuutqzO//+m&#10;BqOOpAr//5zmmnKdhv//nQeYu50x//+pmqH8pZL//78XtOq1Bv//0nvIu8QA///YL9E7x9P//81Z&#10;yXq9Cf//vCe6t64m//+umq80pXr//6coqUmkOf//pJCnP6eE//+lpKfYrPv//6fSqXeyKv//qZ6r&#10;h7XE//+sBK7auKL//7ERtLS9Dv//uAe8FcNk//+87cFyyHf//71pwtvJgf//umnBKsas//+1WL2J&#10;wZD//6/HuWS8bv//rFe3JLnk//+qVbWxuFH//6bwsbqz9P//oxesRK2z//+hNqiEqQP//6FNpz6n&#10;TP//oSCmXKds//+eFKLkps3//5jcnV+lJv//lQqZnKS4//+VLZoZpwf//5hpnZOqrP//m0SgM6w8&#10;//+b5aBHqoP//5u5n+GoCf//nDagzqcu//+dIqLGqAL//560pdyqJv//obiqaK1c//+lDK7FsBH/&#10;/6ZGsBmwTP//pBitUa2n//+gT6jnqmb//56Gpwypvf//nxyoMatZ//+gXapJrSX//6IIrJOvD///&#10;o1GuEbCz//+j2q6Bshj//6PBrkmzk///oxOtg7Tm//+iBKw5tZ///6DUqoW1hf//nvan5bRF//+d&#10;maXZs1H//50cpQyyrv//m8+j3bA0//+aUaLCrNj//5mwoqqqff//mB2hp6eJ//+Vy5/xpAb//5T9&#10;n8GiO///lg6hRqKx//+XqKLmpBL//5kho+Wlnf//myOlFafs//+cr6W/qdD//5yPpOupyv//nC+k&#10;Aaka//+cB6M/qC7//5tHoammQP//mimfsqPm//+Ys53koaf//5bonIif3v//lQ6bgp6J//+TmJqd&#10;nYr//5LTmcGc5v//kfSYVpv2//+QzJbzmtL//5EVl9abQP//ki+aFJxF//+SR5rnm6b//5H6mlWa&#10;If//kquaIJnf//+T1ZqsmwT//5S/m9mc1f//lMac+J4q//+T3J1knmv//5NnndOe7v//k7eeMaA4&#10;//+T3Z2UoST//5O3nECg+v//k7CbOJ/O//+T5Jr6nlv//5Sgm/CeF///ldud1595//+WH57PoGL/&#10;/5UDnhifif//lAmdH55y//+TZ5wknkj//5NMm4Sf2P//lGGcFaMh//+WgZ3nprj//5kkoHupk///&#10;mj+hwKo///+YAp/Wp8v//5TknQGk3f//k8CcCqQ5//+Ub5zFpX7//5U9nbKmnP//lRSduaX5//+T&#10;/Zyvo2H//5Jvmuufvv//kZaZmJ0H//+SY5nVnLv//5QhmxGeLv//lcecaaAl//+W8p2HogH//5dB&#10;ngCjMf//lumd+aPD//+WDJ2+o7f//5V5nkejyv//lt6hMaWn//+Y6aSip+D//5jYpVCnq///lxSj&#10;a6WN//+VHKCDoyH//5RunoKiC///lfqe3qMX//+YRKBNpCz//5kQoEiicf//mC6edZ4w//+XDpzJ&#10;mmf//5a8nN2ZX///ltGd55pn//+Vy50Ymqb//5KkmJyX////jlaR65Mk//+JMIqcjOD//4SyhSiH&#10;kP//hC+FHYc3//+G8YlbizD//4nYjgWPxv//jNaSgJRK//+QxJdgmVb//5Rtm4Kd1f//llydjqAi&#10;//+WcJ2Vn4n//5QImwmbKP//kHWXcJVH//+PO5aUktH//5DzmSeU4///knmbqpe+//+SepxpmVX/&#10;/5JlnKOay///k0edhZ0+//+VAJ7foEX//5bQn7+iO///l7KfKqGK//+YkJ6Fn83//5lwnlWefv//&#10;mBCcfZxE//+Ui5jzmQz//5GDllWW4P//kKSWX5ck//+Q+JfrmRD//5AYl/iaG///jdSV1ZlG//+M&#10;PJO5l7L//4yWk2SWmf//jfCUa5ZE//+PgJYXl1r//5GrmMKaxf//k4qbbp7r//+UQZ0Dod7//5Qw&#10;nZmjWv//lFCdzaQc//+U3J3apGX//5WHnd6kKf//lmGef6PN//+XLJ+1oyH//5cyoEuhgf//loif&#10;o59V//+V9Z5Knbv//5WMnKac0v//k9WZzJr9//+QSZWZl5D//41MkpWUuP//jFiSVpPf//+NpJTg&#10;lWb//4/mmGKYJP//kRuaMJnO//+P6pi5mOT//413lXmW7v//jHKTy5cX//+OFZVVmmj//5F/mSuf&#10;QP//lSSdWKOd//+Wx587pWX//5YWnm6kof//lLCcx6MO//+T+Zv7of///5SsnSeiK///lbmfXaLU&#10;//+VJqApolT//5LZnrOgsP//kZOdfKCA//+TMZ6bovj//5V5oD6lEP//lfCgL6P2//+VFZ8CoMb/&#10;/5TdnqiejP//ls+gcp+c//+ZgaK7oq3//5npomGkNf//l9ifRqM0//+VlJvUoTH//5UMmiGf1P//&#10;lu+bJaBP//+Z6p3qok7//5scn6Kjg///mUOeu6KL//+WD5x6oHz//5Otmsee/v//koqaGp4q//+R&#10;6pm2nOD//5DVmIaaHv//kV2Yophy//+U9JvEmi7//5ftnq6cOv//lpGdsprK//+Rf5kIldn//4ux&#10;k0SP5f//iDiPX4xM//+HdY3/jGL//4d6jYiOuv//h+6NuJIX//+KH4+zljD//4y3kfaYw///jdWS&#10;vZhs//+PE5QNl/n//5HRl0mZbf//lIGafZsH//+VSptJmkL//5PemRqWW///kfuWCpF0//+RPpRH&#10;jkP//5C2k1yNCf//jp6Ru4xs//+KYI6WiyH//4Ygi7eKGP//hiiM8oyx//+LDJJdktz//5BXlzWX&#10;v///ktiYsJhT//+TXphdllH//5MVl82UDv//kjqXHZKu//+RcJapkwH//5DllnKUg///kS+W75bL&#10;//+TL5jUmgf//5Y2m0udSP//mK6c1Z7a//+Y05xEnXL//5aAmh6Z/P//k6eYYJc0//+RK5cYlYj/&#10;/47ElPaTcP//jUOSjJFg//+NJ5D7kKD//40Sj6yQtf//i8iN4pBz//+KyI1IkKj//4tHjt6R9///&#10;jI6Rd5PR//+OvpSGlpz//5Gyl5aaNv//k9aZMZyK//+TxJhkm7r//5FMlVGXw///jvqSmZPb//+P&#10;IJI5ktH//5BPkp6TPP//kN+Sl5NR//+Qa5Jtks7//4+/kwmSuf//kFqVLZTP//+S0piEmXD//5WN&#10;myKeWP//lteb4qEN//+Wr5uSoXH//5Zhm96hTv//ltSdSaG4//+Xzp7loff//5i4n8eg+f//mHGe&#10;+54F//+Wm5yBmhP//5UkmoaYMf//lYSaoJnK//+WppvdnNz//5evnXWfmv//mNCfiaHK//+aQKHu&#10;o2b//5oRolKikP//lzSfk57T//+UUJzEm8P//5N7nG6b8v//lQCepZ7T//+X66HRoi7//5mSoq6i&#10;yv//mVmgw6DT//+ZFp6Wnx7//5i1nOmd+f//lwmbJ5wq//+T1JjpmTf//4/ilhWVj///jQCTmpLO&#10;//+ME5IckgH//4wBkPaSLv//jBuQDpK5//+NhZD1lOv//5BGk8+Y1P//knKWiZwa//+S2peSnQv/&#10;/5LJl/SdEf//k6aZRJ4u//+UjZrOn3b//5PSmtiej///k2ea7Zzj//+UnJwwnFH//5YynWacqv//&#10;ltmdS50k//+ViJsWnEH//5IFlxqZEP//ju+Um5Yl//+OmpWnlfz//47WlwaWOf//jIKU2pN3//+J&#10;DpDJjyD//4eLjpGMjf//iJSPLoyU//+K+JFMjlb//4y3kqKP7P//jO2SbZCO//+MkJHTkPv//4y1&#10;kd2R+v//jZOSTZNc//+P45PKleT//5N4lpWZwf//loyZoJ2H//+YlJyYoGn//5jrnmChLf//loud&#10;Ap6W//+SjJkymmv//49ylcWX3v//j2GVXpih//+Rspdnmrj//5LEl/mZ6f//kqiXF5dx//+U6piI&#10;mHv//5jFm8qcmv//mmSdDZ7j//+Y05s/nUj//5TMlxGYf///kDCSe5M8//+M+Y9RkCn//4vsjjuQ&#10;Df//jTaPc5Jf//+PHpF+lJz//49PkjuUo///jlCSGJQW//+N8JKtlaT//46Gk+2Y/P//j5SVFJvf&#10;//+QwpXNnLL//5FildGbHP//kI+UqZe5//+OzJL6lKr//40SkWmTeP//jBSQbJQ1//+LtI/slY3/&#10;/4snj2mV2///imuO/5T9//+KpI+xlEr//4zSkmCVJf//j8qV4Zbx//+RM5fYmB3//5FMmGGZT///&#10;kTSYZJrj//+Q4Ze7m3v//5EHl0ia6v//ka6XZ5mZ//+SW5fOmCf//5OSmQiYAv//lQmaj5jn//+V&#10;OZqgmNn//5QOmRmXbf//kZiWOJTW//+N8pJmkXX//4tQkA+Piv//ivaQTpAi//+LspGskeX//4zD&#10;kzWUIP//jayUWZZt//+NqZRYmAP//407k9WZMv//jSqTvJpV//+NTpPQmor//400k1+Y8v//jA2R&#10;dpUw//+KOo7MkM7//4mkjbeOs///ipiOsY9S//+L7JBDkPT//40LkYKSgv//jcGSMZOh//+OEJJ6&#10;lDL//4yjkVySwP//iZmO8I9E//+G6YzojAj//4aBjNaLnP//iiCQopBF//+QH5cTmFr//5RSm/ye&#10;zf//lBucO5/e//+Q5JiwnFL//46XlZSYdf//jpeVE5a+//+PRJX5lsz//4+HlrqX1///jpeV1pf8&#10;//+M+pOzlpL//4wNkiGUzP//i4eRH5Ms//+LEJBUkfr//4qyj52RKf//izuP1pFT//+NEpGJku3/&#10;/47Ik1SUyf//jzqT4ZYA//+PEJPMl3X//48flCSaJv//jm+UIpyY//+LpJJAnGT//4jukESa+P//&#10;iCuPqZod//+Is4+NmUr//4l4jwuXm///iZiNzZSr//+Jfozxkdj//4qujj6RWv//jMSQ65Lt//+N&#10;95KHlHb//4y2kSCTwP//iT+NQJA7//+EtohDimz//4FYhGWEuf//gPuDnoH5//+C94WXgmv//4UO&#10;iEOEPP//haiJwIXG//+FFonYhv///4UmihmJFf//hjeK+Yvv//+HE4umjhP//4dHi/mO1v//hlKL&#10;bY2h//+D3Ilsijb//4HPh7uHKP//gr+I/Ifh//+G8I2FjRn//4wpkweUOf//j7mWupld//+QyJfP&#10;mmv//4+4lrCXhv//jYCUQ5Ky//+LsZIFjyD//4qwkG+OFv//iiCPUI7g//+KA47lkHP//4qZj4SS&#10;JP//i9ORO5Pc//+MipLWlOj//4uOktaUgf//igSR+5QF//+J+ZI1lWr//4upk/qYqP//jhmWi5yO&#10;//+QM5jXn9///5ElmeahZf//kBeYuJ+1//+MGZQ/maf//4YejXiQx///gNqHG4iv//9+24PchJz/&#10;/4CRhGiFZv//hC+HNYlj//+IfYtajwH//4zekEmUsf//j7KUG5f5//+Q45ZRmMn//5CWltaYGv//&#10;joWVbJaL//+MEJN5lXv//4pjkiiVOv//iTyRJZSk//+IeZBPk87//4jckICUUf//iu2SZZcl//+N&#10;uJVHmuf//49Rl02dDv//jryXPJyv//+Md5VAmsb//4qXk02Zl///ieGSQZlQ//+I5ZEKmAT//4fG&#10;kAqWI///iCmQ1pY0//+KBZLzmGz//4vRlGiatf//jGKUIptO//+MWpNemtP//4xQkxyaS///i+6T&#10;IJnC//+LlJNpmaD//4tMk6eZrv//i3uT9poI//+M/5UXmzD//45glY+bUf//jaaTmpis//+MA5DK&#10;lXT//4tSj42UYv//i6WQXZUw//+L1JHUlWD//4sTknmTk///if+SYZE+//+IuZGbj7///4Zrj2iO&#10;c///gx+L3IyR//9/+4hFio7//36ShqKKKP//f9mIPIzd//+DDoxUkdL//4bLkSaW9v//inaVt5sm&#10;//+NZpkhnav//46Nml+d3P//jlSZ/5y4//+NN5immzn//4vQlt2Z8P//i12VtZmT//+LfpSqmUP/&#10;/4vfk7KYzf//jMKToZky//+M+5O/mhn//40AlGScDv//jOSU/Z5M//+LgJPfnoT//4odkkadZP//&#10;iaiRZ5wO//+J5pFFmuj//4rOkfuah///jAGTB5qe//+M1JN6mib//42Rk4mZF///jhGTWZdX//+O&#10;GpMZlPL//45hk22S9P//j02UVZJU//+P9pSyksP//5BWlK6USf//kKGUu5aB//+QWJRPmDz//4/B&#10;k6KZK///ju2S+5j1//+NVJHplu7//4tckK+T9P//iXKPZJFM//+GwY0ZjrP//4PNilyMuf//ghWI&#10;yYxu//+B84igjWX//4LviUGOZf//hA6J0I53//+FhYrijqn//4fejWuQRf//iluQwZKz//+MBZOA&#10;lKD//4yclMuVfv//jDSUQZVL//+KvZH0k+r//4hujpaRkv//hgiLfo8k//+D3YkMjMf//4Jlh5SK&#10;+v//ghWHeop///+B+ofiivP//4FLiAKLcv//f+iHiIsb//9+c4bEidj//353hxaJh///gMSJQovs&#10;//+EToxZkF7//4eHjveU1///iVqQRpef//+JoJBimH3//4icj6OYQf//hp+OVZfj//+EkY0+mGr/&#10;/4QLjbmarf//hX+P/p26//+G/pHinqL//4fTksmdZP//iYeUgZ1X//+LAZX9no3//4sXldqfa///&#10;iumVLJ+o//+KYpQPnhv//4j8klGamP//h5OQ+ZdH//+HapEgloL//4mRk6aZUP//jQqXTJ2v//+O&#10;kpian0P//404lpyc0P//iyeTepkN//+KNJFLlqf//4rGkPCWlv//i9yR65fz//+MAJLNmO///4tB&#10;kzGZNf//im+TUJlo//+IhpHVmF///4U4jkGVa///gaiJypE8//9+cYUrjGv//30jgnSJUf//f1qD&#10;8Iqk//+D7YjPj6j//4e/jZeU3v//iBiO05ao//+Fx4z0lTv//4TBjCiUf///hq6OQZZd//+JaZD8&#10;mRT//4szkpSbI///jEmTSJyB//+M0pM+nK///42Ik0ycRv//jiSTv5vP//+N0pQmm2L//4xlk/aa&#10;uP//inqS+Zm///+Id5E0mF///4YOjpaWgv//hAWMJ5Vr//+D+4uOlqj//4YxjQeaA///iX6Ph53/&#10;//+LrZEYoFv//4ubkPKf4P//iiWQFZ2C//+Jj5CUnAv//4smk2adWv//jPKWT5+B//+NjJe9oIf/&#10;/41dmBWgl///jWSYYqES//+OwZmyo27//5DMm1Gmgf//keCbyKeX//+QTZm1pJz//4x1lcOfA///&#10;iZKTM5uh//+JMJNqnJz//4qZlWygQf//jDyXaqNJ//+MQ5c7orD//4rTlQ2e1f//iVOSy5qR//+I&#10;IpE0l6n//4ehkJ6W9v//h7GQlpfz//+ITJDmmaH//4kPkTOaw///iKiQQZm4//+GjI1ulir//4Me&#10;iTmRGf//gIiGKo0w//+Ai4ZtjIf//4K2ibaO7P//hkSO7ZO3//+J+pRQmVD//4wAl3idG///jGKY&#10;I56H//+Ly5cbnpH//4xYlt2gCf//j7mZqqTu//+UZ54yqv///5e3odCu4f//l4iiKq6k//+TrZ72&#10;qu///4+Cm4mnl///jiea+adv//+OuJwMqML//49GnJCpLv//jrybcafP//+Nf5lZpYn//41/mKuk&#10;sv//j0KaW6Xq//+QDpuXpi///47Tmq+kHf//jZqZFaG8//+Nj5gEoLj//44ll4ChD///jv6XvaKp&#10;//+QBJiupTD//5CGmVanFP//j/qZAqbr//+PAphdpRT//48JmMCjjv//kAaZ6KNb//+QuZp0o9f/&#10;/5Ajmaij9///jjuXl6LZ//+MTpU2oI7//4xGlAWekf//jl2UiZ3W//+Qi5VfnYT//4/wlBmbnf//&#10;jSeRXJkR//+Kyo+ymGz//4jxjxGZLP//hsmOW5mN//+FCo3zma///4TGjtOa3v//heORLZ3O//+H&#10;rJRNodr//4g1leikK///hxmVCaN8//+GDZM/odD//4W0kYKgov//heyQaqAL//+HDpDGoBv//4kU&#10;kpqhFv//i/KVkaOl//+N5Jetpjn//44LmAunQP//jeGYOqfJ//+Ny5iUqH7//40SmGupHP//i26X&#10;baj0//+JMJWspzr//4emk/Kkjf//iHeT1KNW//+MHZaFpZD//4/UmhqpFf//kDqbNamt//+OI5nb&#10;pv7//4sclvqiqf//iCGTwp7w//+GkpIlnj3//4YfkiSfw///hUSSSaDP//+EZpLXoWr//4X/lgKk&#10;7///i2CcyK2G//+SUKTZuPn//5fEq1TDgf//m0Cv28vT//+eFbOY0pn//6BVtl3XaP//oLm28di6&#10;//+fLrVw1sL//5xhsp7TFv//mlawldEB//+at7Eq0uX//5zts9LXkf//nsK2Ittn//+d/rWQ2zr/&#10;/5tpswbYIP//mZ2xkNXC//+Y1LGH1Nb//5fbsTfTyf//l1CwtNK0//+YobFc0v3//5v1s7bVGP//&#10;nvq1x9a///+f+rX31l7//576tHrUWf//nVSyy9Jj//+cvbJ70gD//53ks8fTHv//nwm0h9Mo//+e&#10;xLNw0Ob//51CsUPNt///m2GvXcvx//+bGa+5zeT//51rsuPTRf//n7C1nteM//+fkLVv163//51C&#10;suXUlf//md6vgdAo//+XcK2JzOb//5b9reXMH///l7OvRs0w//+YRa/uzs///5jjsALQz///mTiv&#10;j9IT//+XNa0F0Av//5OQqYnMHf//kZ+ooMry//+SE6qdzbj//5RBrhPSzP//lpGwydbk//+WxLBg&#10;1sX//5YdrrPUhv//lw6vBdQN//+YKbBE1Cn//5cCr7LRoP//lGuti80L//+TAKwTye3//5Naq/HJ&#10;3f//lPStDMye//+XUK7+0Sb//5i9r5PUfP//mSauXNVP//+ZhKzY1EH//5nWrAfR1f//mhusZc8H&#10;//+aAq0vzIT//5lJrUvK2///mIeszssE//+YdKxuzS7//5kJrIvQQP//mlWtz9OY//+bSK+K1g//&#10;/5oGr6LVyv//l1+uLNN3//+VZKyA0Pz//5R0qrzO3f//lQqpxs4d//+XRqqUz07//5l1rEXQ3///&#10;mbetM9DN//+X/KzSzv///5Z9rKHNzf//lmWtS85e//+W9634z3P//5cMre/Pbf//l6qupc9r//+Z&#10;FbBW0C///5mEsK3QT///mQWvV9AQ//+YkK2B0J7//5fmq4DRnv//lxyp09K3//+WtKjz023//5aE&#10;qFXSfv//ltuoNdBD//+YrKnoz1T//5wDrebRfv//n1myetVl//+gzbT619D//5/htFjXY///nhSy&#10;c9Zc//+b7bCY1gX//5mlrz7WEP//mGqvFtZD//+Yz7AE1pf//5rRscjX7f//nS2zhNpN//+db7M/&#10;22X//5uZsWfacf//ma2v8di0//+YDK7d1lr//5aKrZrTkf//lnWtQ9JA//+Xn62/0uH//5kprpzU&#10;6P//mn6vrdcz//+ao6/v12v//5liruTUqP//mB6tsdEr//+Xoa1Fz4D//5fhrdPQbP//l/2ugtIt&#10;//+Wxq2x0fz//5UVq83P3///lISqUc2w//+Uvqlby9X//5UkqNnKdv//la2pHsp2//+Xrqtzzaj/&#10;/5qAru/TAv//mlmvY9Vp//+XLayC08r//5SfqcDRpP//lKapO9GE//+WYqqM0vj//5bpq03TOf//&#10;lUOqUtFL//+UTKnE0G///5X4qzLS9v//mDys1tZG//+Yiqy01wH//5c1q2jVYf//lnqq6tPK//+X&#10;sKwt01j//5h9rLjRkf//luqq+81z//+U0qlcylv//5OLqTzKEP//k1iqRcvs//+T2KtDzkT//5RA&#10;qwXPg///lSeqnNBF//+W+atz0Yf//5gfrK7SE///l4OtDdDy//+WM6y8zzb//5X5rLzOyv//llys&#10;Zs85//+WMKrwz0H//5XzqZfPQf//liOpQ89Z//+WTKmazxL//5YpqiLOjv//ljOq/c6T//+V8qso&#10;zj///5ThqeXMwf//lAWoqsui//+UP6jrzDf//5SIqX/M////lIipdsy5//+Uo6kay7f//5UTqR3K&#10;3///lZGpgcp8//+V+6olyrT//5Z2qvzLtP//lgmq7MyJ//+Ulam6zQz//5NIqKvOKv//kpmoVs+Y&#10;//+RzKf1z67//5CmpxXN4///kAemZsvA//+QFKYuyor//4+ApWvJ5v//j2Gll8sK//+RHagLzpn/&#10;/5OOq0rRu///lHusd9E7//+Szqo+zKr//5GwqCLI4P//k82pQMn4//+Vkqn1zDz//5Ohpx7LV///&#10;kFijjcnG//+PdKMfy2j//5EhpXXPRf//krynbtE0//+SyqeUz83//5FmpmbMyv//j+6lZcq6//+P&#10;0qWqyrX//5AYparKgv//jv2je8fN//+NWaCRxGL//45roPHE3f//khakpskE//+UbKdpy8f//5QP&#10;p5vLgv//k1mne8sq//+ThqgXzA///5O9qBHMh///k7Omz8uq//+UaaXLyqL//5U5pVHI7v//lFyk&#10;TcUW//+SdKM6wKz//5Dzor+9////j+WiMr0S//+PiqGOvUv//5Cuoce+4f//kmOiPcDI//+SyKF2&#10;wST//5E/n02/bf//jw+dd712//+OUJ4bvgP//48XoOfBMv//j9qjZ8ST//+PyaQVxj7//45non3F&#10;Nf//i6qfSsHW//+Jy51rvz7//4oInia/MP//i0ef0MBW//+Mb6DZwRb//4z+oODBGf//jWqg3cG6&#10;//+OvKJtxOD//4/VpHLI4f//j6+lXstF//+PNKVky/v//457pDvK2P//jUGh+se9//+LwJ+Uw5H/&#10;/4pkngTAQP//ik6easA6//+LYqBAwyj//4w/oaTF////jI6iFMcY//+MO6G0xjP//4uKoRTEK///&#10;i3ehMsK0//+LwqGtwib//4uQocTB+v//ivGhzcIW//+JkKFMwW3//4hGoIvAav//iKqgu8DZ//+J&#10;rqDbwZ///4k1n27AVv//iGeeD74z//+Ij52tvOv//4nNney9V///jG+fYsBZ//+PKqGpxI7//5AU&#10;oynG5v//j0qjScZe//+NTqFzw0P//4uJnry/7///jCCd1L+H//+Oap8EwVT//48fn6DBof//jPCe&#10;Ub+B//+KzJ2Gvpj//4qPnqjApP//i1ugncPC//+LrqHFxZL//4pIoIbEOf//iHueFMEM//+IR5z3&#10;vvv//4iMnMq+Qf//iPudrL+N//+J5Z+gww///4qHoRnGsf//iv+huMk4//+Lc6G4yhr//4uUoT7J&#10;QP//i0Cgscdn//+JY58NxB7//4dJnWLA5f//h+ueVcCf//+KIqBUwaT//4reoBrAb///iW6dUryT&#10;//+HdppDuKr//4djmdK4AP//iSSb27pU//+KHZ0bu+P//4l5nDu7EP//h/CaB7jh//+Gq5gkt0//&#10;/4cPmHu4Zf//iB2Z67rD//+Hupnku2n//4dPmaS7mv//iMubkL4D//+Kfp5VwVH//4nBntrCMv//&#10;hvCct8Ay//+E+Zpxvi7//4TbmWm9xv//hXWZML45//+FqZk9vk3//4UImTq9O///hBqZNLuX//+E&#10;C5m0uub//4SDmkq69///hDCaAbpo//+DYJmdud7//4Qwmw670///hdGc0r7J//+Fv5vyvx3//4T5&#10;meu91P//heyaE75b//+HjJvAwC3//4fwnLfBTP//hqecAcE2//+F9ZuTwfj//4cQnKvEAv//h+2d&#10;ScQx//+HHZwzwVr//4Ynmy6+tf//heibFL5V//+FU5qYvqL//4QUmUC9u///g6aYj7xe//+Enpk0&#10;u8X//4YQmiy71f//hm2Z7bsZ//+EZJeAt/3//4H6lWS1CP//gdCWeLWy//+EApqKugH//4aLntK+&#10;3///hkyfYL/6//+DP5v/vQj//4CxmIW51v//f9WW0rgY//+AcJcWt/7//4HcmHK5BP//gq6ZCbmR&#10;//+DXJlCufb//4SOmhW6iv//hV+a3rop//+E2JqjuB3//4L7mS61VP//gISXBLNv//9+yJVWs+X/&#10;/37VlUO3J///gGaWuLvn//+Bqpf7v1D//4ENl2a/UP//f4uVs71E//9/tZU/vHj//4IklpW9k///&#10;hFCXV71x//+D8ZW6ud///4HUkua0sP//gI2RiLGY//+Bg5Kzsjn//4NylOK0xf//hPOWrrdY//+F&#10;xZgOuXr//4VOmG+6Yv//hA+YIbpl//+DwJiJuxf//4SImZK8U///hQuZ4rxQ//+FHZl4uu///4Vv&#10;mTm5i///hTaYXLgR//+EN5a5tsT//4LflOW19f//gdGTk7WY//+B1JNttXv//4HYkza0LP//giuT&#10;VrLe//+DhJS2s7P//4Rcldy1jP//hI6WdLeE//+E2ZbnuP7//4RLlhG4Uf//g2yUoLbB//+DUZQx&#10;tuT//4LGk9C32///gUSTBrg1//+nUcSV6tv//6VuwqfpKP//o8fBM+h3//+i4sB06OH//6P9wezq&#10;vv//psnFae3v//+p/cl48aP//6vDy6j0X///qi/JfPQF//+mvsTQ8WD//6S+wfzvZv//pZTC8/A2&#10;//+ocsax8vn//6r6yhj1Y///q5bLNPX4//+qs8qs9LT//6k0yVfyFf//p8/Hh+82//+nI8Xa7RT/&#10;/6ecxWLsFP//qDrFmet3//+nKMST6bP//6Wsw1zn3///paPDnugN//+m88T96rT//6lSx0/uxf//&#10;qu3IjvG2//+qHMbN8ZH//6hlw+3vYP//p2XCGO0S//+m0sFF69X//6bJwazr////p5HDTuz6//+o&#10;xMUV7Zr//6nBxeDtcP//qtbGWO2T//+r0ccy7j///6uvx/7uNf//qZvH1uxR//+nFMeN6iz//6Zf&#10;yHvqh///p2zJ5Oy5//+oe8oR7c7//6l/ybPt7///q0PKku8L//+sacuN8Fr//6tHypLvMf//qQnI&#10;e+tW//+m18Zm5l3//6TsxIvirf//pSXE7uPL//+nVcdP6TH//6jPyPbuIP//qTrJsfCZ//+pEsnh&#10;8Wf//6hYyRHxd///p9zHxPGA//+oCMZw8YH//6iXxVrxLf//qEnEA++5//+mDcHS7Jf//6RJwSHq&#10;O///pZrD3+rM//+osMe67LL//6reyXbtZv//q2vIie0T//+rRMbL7QX//6wLxuDupP//rZ3JBvFP&#10;//+uO8rJ81f//61VyrDztv//q/HJY/KC//+q2sfL8Er//6n8xjzt9v//qTnFJuxG//+oUcSE69L/&#10;/6blw7rscf//pZzDDu2d//+lQcL07kT//6Ydw9XtvP//p87FvOxW//+piMgw60P//6r1yonrdP//&#10;q4/Lbey7//+qyMn87aj//6ozyH/uSP//qdDHz+4n//+ocsbd7Of//6fgxw7smf//qMnId+3V//+p&#10;RckO7kb//6kTySrtwv//qHvJYu0K//+nbMk37Mj//6dkybrug///p+HKUvEj//+nm8nj8qD//6d8&#10;yb3zPv//qFjK1POW//+pgcwr82X//6nzzDTyP///qNnJtO/2//+n88bo7cz//6gyxV/ssP//qAnE&#10;Duus//+oSsRQ61H//6mrxprs1v//qt/IuO8j//+rpsnj8Jz//6xdynfwmf//q+nJTe5u//+qTcaN&#10;613//6nxxUDqq///qy7GUey+//+sl8hy74r//63NywTySv//ri7M4/SR//+tZM1v9Zz//6wozUD0&#10;5v//q6fNNvNn//+rxczH8jf//6rDyjjwX///qLHGfu03//+nTcR/6m///6g2xjvqM///qeHJZOv1&#10;//+pw8ol7TT//6hZyHftD///pyXGR+yZ//+mjcTE7Tf//6eFxYHvm///qW3HvPKF//+q5Mm99Af/&#10;/6uJywvzXv//qonKifBM//+ol8iT7Fb//6kJyKfrE///q5jKqezK//+tocw37yD//678zZjw3P//&#10;rp/NO/DT//+r+MnR7v3//6lxxhzthf//qKvEte1b//+pX8XE7h7//6s7yKXvrf//rRfLavGE//+t&#10;V8vt8dj//6t7yY3vWf//qNLGB+rt//+nmsQu587//6iJxTHngf//qavG/+gI//+plceS51j//6ki&#10;xy7l8v//qa3G1eSc//+sCccu42T//7CDyEPhlv//t4TKct9y///BHM6d3a///8gN0RnZHf//xwjN&#10;Z88D///BnMY/w9v//70sv8u8A///umK6pLbo//+2SrTdsZD//64brGaqJP//o8SinKJW//+ciZtk&#10;nX///520mvOecf//qYSj5KZ4//+8DrQQswz//8u0w3+9pf//z9DJT79p///G9cLVtzT//7jetyas&#10;g///rSGtqqYe//+mQah5pPT//6QbptGnl///pb2nz6yZ//+oman2sfL//6sMrLa2Of//roGxdLqn&#10;//+0nrjtwNn//7tFwHfHc///vt3ElMtM//++RcRzysb//7q8wXXGhP//taG9G8Bs//+wp7lcu2j/&#10;/64quGC6Cf//rGm3tblo//+oVrNstPb//6NmrRSt6v//oE6oU6gw//+ftqabpjb//5+9ph2nRv//&#10;nW6jXKgS//+ZIJ6Rp4n//5aMm8an+v//l76dJqqp//+a/6CDrab//5z+oimt7P//nIOhE6r4//+b&#10;mJ/4p93//5yfoYyn0f//nyalUaqI//+iMqoFrjz//6VlrqyxVP//p2OxMrHx//+mva/2r4D//6ND&#10;q06rM///nwGmP6fT//+dU6TAqDT//548ptCrH///n/aqBa4J//+hzKzSsEf//6KfrbOxVP//ooOt&#10;DrIB//+iF6wWszX//6GOqzi0w///oQSqbLXx//+gEKkVtdT//53upmq0C///nCakKLKO//+br6N/&#10;sg7//5uKo3axF///m7WkA6/X//+cOKUkrtH//5rfpIGrv///lyahZKXW//+T2Z5voEz//5Njngie&#10;Zf//lSWfi5/0//+YA6Hwo7n//5uGpMmol///nUClyKtc//+b+KPXqkL//5o7oYinx///mXKgFaWE&#10;//+YvZ6UotT//5dXnIifb///lQOaIJve//+SqJhimWP//5Ezl8qYl///kISXmpiy//+QA5bmmMn/&#10;/49FlZuYjf//jxSVLZkN//+Q2pd+m63//5MfmsGef///k9mcKp8S//+TvZvpnjf//5Qhm7Gd/P//&#10;lNucIZ7N//+Vl52EoGb//5Xsn1eh0f//lUigaqIe//+UsaDuomH//5TpoTSjnf//lQygUqSU//+U&#10;+J6vpGX//5UknX+jPv//lVqdF6Gb//+VqJ2eoMD//5YYntKhGv//lWOey6Cp//+TeJ02nrP//5JE&#10;m++dXP//khSbdJ4G//+TJ5wVoUH//5WFnfel+f//mACgCali//+aGKHgqqX//5pqoi6pff//lzqf&#10;QqV0//+TLpuroY7//5FAmj2gjf//kZGbAaIY//+TFpzTpJX//5RznjumDP//lH2d9KTz//+TCJvd&#10;oV7//5GamcOdsv//kcqZd5xp//+TYJq3nav//5WbnKigc///l9WeoKOD//+ZH5/bpZr//5kioEmm&#10;bf//mC2gP6ZK//+XKaBypen//5eBoeumZv//mI6jt6cc//+Yc6Popn///5b8olmkiv//lI+fjqGk&#10;//+S0p1Jn2P//5QCndyf8f//l16ge6IB//+Z1aHOodT//5n1oJGedP//mKyecZpq//+XSp1bmD7/&#10;/5WonJmXfv//kq2Zo5Xn//+NwJM2kgj//4fSivqMe///gcyDKoZG//9+a39agqn//4DTgqWFSP//&#10;hquKJ4vl//+LSZBOkWT//44slCCU2v//kMOXApe8//+TKJlrml3//5TMmyOcOv//lW2b9Jyx//+T&#10;+pqlmmf//5Dwl7CWaf//j5uWjJTI//+RCZhwlsj//5IVmiSY0///khaazZnR//+Sx5wOm4j//5QM&#10;naOd1f//lZ2e5p/+//+Xip+foUr//5knn2mg1v//m1mf36BV//+da6DloFT//5xDn1GeUP//l6qa&#10;nZni//+StZXYlbT//5CAlHCU6///kVaWrZgD//+SNpjum6b//5Cel/ScA///jSmUSpiU//+KWJEK&#10;lAn//4mkkDiRgP//iyKR/JKo//+OsJYal9r//5K3mwCewP//lVeemKQm//+V55/Dplf//5VRnwml&#10;6f//lOOd2qSh//+VZZ2Jo+n//5Zknj2jrf//lsqfCKKu//+WdJ9hoOD//5Z6n7afw///l0WgC5/q&#10;//+XoZ9Sn8D//5ZHnLCdrv//k3SY+Zo5//+QmZX5lx3//44hlEKU7v//jSSUlZS0//+ObJcnlxP/&#10;/5EXmpeaqv//komcFJyN//+RtZrZnBb//5DdmbOcMf//kauanJ5V//+Tb5y0oPH//5WRnvGi+///&#10;lo2fnqNt//+VjZ4QohX//5PTm/igY///kyObY5/H//+UKZ1IoMf//5VWn/KiAf//lJ2guKHB//+S&#10;M58loHn//5DWnaOgc///kpKei6ML//+VvqC8pe///5fZoiimn///mJSinKVx//+YxqLAo////5mV&#10;o3qj2f//mkajxqQ7//+YnqFDoor//5UfnISe1///kj2YSZtn//+R2JbVmiX//5SdmSecJP//mICd&#10;Op+q//+aDp9MoS3//5hrnhafef//lZabfZyX//+TzpnumwT//5OMmimbSf//k6Ga4Zup//+SLpna&#10;man//5D3mJiXJ///kr+aIZeu//+U1ZxCmVL//5N9m1eYU///j02XppSi//+LOpPAkKP//4m1kgGO&#10;/P//is2SrpCq//+MBZN9k8D//4xyk3yWmf//jWqT5pkh//+OfJRGmiL//46/k/+ZIf//j+uVP5jX&#10;//+S/5kUmsH//5YGnO+cpP//lpSdnpt3//+UIppHlo7//5Egla6Q0P//kBiTGo28//+QdJKhjZH/&#10;/5AEkluOQ///jZWQ+Y4S//+KTo8/jXL//4m9kCePR///jO6UI5QP//+Qkpell/X//5IumH2Ya///&#10;knCYCJbS//+RyJctlKn//5A5ldySyv//jzuVOJK8//+PZpV/lFr//5B9ljOWYv//kwmX4pjx//+W&#10;xZp0m+j//5mmnEidk///mZyb25xi//+Wx5mpmSD//5LilzSVu///jueUqJKB//+LRZFvjuD//4kq&#10;joeMM///iVeNRoxJ//+KK4zvjjr//4mwjCWPkv//iQGMGZA7//+JiI3vkRj//4sekN2Shf//jlOU&#10;45Xa//+SnplCmqf//5Vcm3Kdiv//lP2aMJxB//+R95ZPl3H//479kqiSw///jouRlZFW//+P4pIy&#10;kmL//5FIkwmTsv//kaOTfJQB//+RCZO9k83//5DmlMKVFP//kp6XUJkq//+U+pncneb//5XOmqCg&#10;L///lUaaZ6A5//+VPJtPoJ3//5Z4naSiJf//mEqf86NA//+ZvqEAonf//5mHn86fO///l0GcjprE&#10;//+U9JmzmD///5SOmVWZQf//lYya7pwT//+XJJ1rntf//5jGn92gvP//mjyhvqHH//+aTKG8oRz/&#10;/5fnnxKePf//lPGcM5uc//+TcJtzm3f//5RKnUCd6f//lvigS6En//+YxqFXoer//5iQn3mfzf//&#10;l+udEJ12//+XT5tqm/j//5ZRmoWat///lJiZypjt//+SUJiPllv//5AElqKTiP//jcqT8ZDp//+L&#10;n5DVjqf//4pWjoeNgP//i4aO5o8E//+OL5Erkk3//4//kySU6///kKGUOJY2//+RYZVYl3L//5Lj&#10;lx2Zfv//lCGYr5tN//+TtpivmvD//5NjmKmZ2///lJiZ3pns//+WnJusm1b//5hJnQOdaf//l+Gc&#10;V535//+Uo5lTm5L//5FzlyuY8f//kLmX5ZiC//+QdpiUmCH//45olnuVgf//i6qTFpIP//+KNZEP&#10;kBP//4qxkVmQQf//jQqTq5KT//+Po5YflY///5DYlwaXuP//kJOWb5i///+PdpUBmLX//440kyyX&#10;w///jq2S1pe2//+RPJTfmUz//5REmDWbXf//lwmcM515//+YYJ8Lnoj//5asnj6c/P//kxaajpov&#10;//+QYpcnmMn//5C2lseaLP//k4OZBZyD//+UlpmCm1P//5OIl8GXp///lHaYHZdj//+Xp5sOmyH/&#10;/5mcnQCeLf//mN2cMJ23//+VRJhVmX7//5Dfk6WUhP//jiyQxpJH//+NWo/Zkrn//43mkGKUUf//&#10;jwKRq5V7//+PT5J5lVX//463kqOVOv//jpiTT5da//+Pm5Tkm4n//5Fuls+ffv//kx2YPKDh//+S&#10;75fLnjX//5BYlS6Yl///jaySyZRD//+MwJIUk7L//41bkpGWA///jc2Sk5gb//+MvpEol87//4tI&#10;j7CWRf//i0SQAZWk//+NgpK6ltb//5Aild2YBv//kNGW55dr//+QPpZtlmz//4+VlZaWOf//jvaU&#10;s5ZA//+PL5TPloT//5AUldOWn///kTOXG5aY//+SypiZl0///5RMmbmYif//lLCZh5kM//+Tq5f+&#10;mCv//5ENlRiVmf//jU+ReJIB//+KrY9Xj7T//4oyj4yPxv//itWQxZEw//+L4ZIwk2b//40vk7eW&#10;cP//jgaUwplx//+OR5U2m+P//45PlVCdcf//jj2VE52V//+OPZSHnAr//41YkseYKP//i2uP/5MQ&#10;//+KMo5Qj8r//4pTjn+PY///i1iPz5DO//+MmJFAkpr//40SkZqTTv//jJyQ3pKC//+KII5Njx3/&#10;/4YCin+Jvf//gz+IRYXz//+D/Il5hp7//4k9jyONJ///kNGXUZcP//+V+Z0fnoX//5YRnWefsP//&#10;ksGZkpvY//+PlZWglwX//43Ek3CTk///jNGSx5In//+NFZOWk1///41klCqVKf//jKuTPpUp//+L&#10;RpF6k3///4mHj2+RHv//iJKOQY/V//+JLI63kH3//4s7kKGSpf//jdeTLZVB//+PVpSllrT//47z&#10;lC2Whf//jduS9ZY6//+NMJJclzz//4xokgCYx///isORCplv//+JkpBymef//4lmkHKaT///iZmQ&#10;SJm1//+Jio9al1v//4j3jcqTrP//iLSM1JCW//+JoY2ej+b//4t1j52RaP//jO+RI5Nm//+MP5BC&#10;k07//4kWjOOP////hH6IIon4//+A9IRthBD//4Cyg+KBdv//gw2GIoJ6//+F7olPhU///4dai1eH&#10;yv//hsOLPYjP//+GSYroigr//4dki9qMrv//iKGM4I8y//+I+Y08kG///4hyjQOQNP//hv2MHY5+&#10;//+FLorcjBv//4RFilaK0v//hZOL74yV//+Imo89kQP//4t2knGVe///jY2U6Zge//+OWpXdl5r/&#10;/41LlH2T8P//i9WSK5As//+Kl4/Cjh3//4lTjXCNZP//iJ2MHo2a//+Jboz5jwj//4vlkCqR4v//&#10;jfOTXpSV//+NXZPllSL//4vFkvmVFP//i+2Tbpb1//+No5VZmlT//48fl0KdYP//j9eYkJ+e//+Q&#10;hJmjoVL//5BomWegy///jRuVdJs6//+HaY7Kkkf//4LeiTWK5P//geqHH4g6//+EWIhgigP//4gO&#10;ixaN5f//i52OL5Ir//+OdJFNlcP//49zkymXMv//jwWTyZbq//+N6ZOtljD//4wjksGVZ///iqCR&#10;1JVB//+KWJHFlhX//4q+khyW0P//iz2Sc5ch//+Mr5PVmJT//48wlnSboP//kUeYzp5s//+RnpmT&#10;n1P//5BVmLaeef//jbWWSpwk//+KsJL9mPL//4h+kAeVuf//h2WOHJMG//+HcI3gkeb//4jKj62T&#10;T///ik2R75YA//+KXJJCl0r//4i1kBWV3///htmNZZNB//+GOYxOkcP//4cnjUmSf///iY2P/ZWJ&#10;//+Mu5NbmbT//49tlfmdAf//kJWWu53C//+PYpTkmvv//4xrkSmV4v//ijOOOpIP//+J1Y2OkWz/&#10;/4pJjmiSf///imqPo5Mb//+KGZC5kq///4n1keqSif//ideS1pM5//+IkpIQk1X//4Y0j3uR8P//&#10;g6iMOI+y//+CNIoyjpT//4LYit2QMf//hO2NhJOY//+HL5CClp3//4nAk5yY/P//jECWZpqo//+N&#10;Ype6mwv//41pmBGbFf//jJaXs5sV//+LMpaqmsL//4qTle6ahv//ikOUz5l1//+J65NAl6///4pY&#10;ktGXOf//itiTRphi//+LPpQ6muT//4tClK6de///ipWT256Y//+KcZMunvb//4r3kxKev///iziS&#10;3J2C//+LE5J4m7L//4rrkiWZ5///ixmR4Jgz//+MA5HXlrj//40hkc6VFP//jcGRnpMJ//+OcpIW&#10;kar//4/ek4OSAP//kSSUw5NR//+RvpVhlNL//5F5lTCVwv//kEWUD5Wn//+PAZK/lTD//443kfiU&#10;yf//jZqRoZQn//+MspE8kxr//4s0kFuRwv//iICOTI/V//+FQYumjfP//4LjiaiNOv//gb6IaY0+&#10;//+BW4dJjL3//4FAhiuLVf//gmmGuYr6//+FzIpjjYz//4oDj6uRtf//jOCT05Th//+NiJVRlfn/&#10;/4wmk/mVG///iayQ4JMe//+Hd43KkUX//4Yfi7eQG///hPCKD47s//+EB4j1jfD//4RSiXGOjP//&#10;hauLfZEH//+G7I3ilAb//4b+jzqVeP//he+PL5SM//+FVY8skx///4Y8kDmTVv//iCyR75Vu//+K&#10;XJOgmF7//4u/lGiadv//i66T5JrQ//+KBpI2mcL//4dRkBCYiP//hPOOmJi0//+Eg48Emxr//4YQ&#10;kPueYf//h6iSS5+P//+IdpJ8nmr//4nyk4GeH///i26U6J8t//+LyZVLoCf//4ullQagSv//isST&#10;2J45//+I4pG/mdr//4boj/mVof//hk+QC5Rm//+IO5LCl0f//4uUloebu///jSOXvJz6//+MNZWn&#10;mgT//4qOkk6VqP//ifKP35L///+LG4/Rk4b//4yskVqV7///jNuSlpfz//+MC5NGmWH//4r5k32a&#10;ff//iHuRo5mX//+EMo07ldL//3/6iBmQzP//fSyDyIwq//99JIInijD//4C6hNWMs///hhWKbJI6&#10;//+JeI7plp3//4irj1KW1///hZqNIJR7//+EPYwzk4P//4WSjbmU/f//h1iPhJa8//+H5I/4ly//&#10;/4g5kBGXbP//iMSQFJei//+Jf5Aml5///4obkHSXXv//idaQnpbN//+Ic5AOleX//4bdjxOVRf//&#10;hbSOJJUt//+EZ4zwlS7//4NMi+2V4///g9WMX5iB//+Gh46EnNv//4pAkT2hZv//jMOSqKPv//+M&#10;gpHQovP//4nsj6Ce+v//iAeO95tw//+IupETmuj//4ouk3ib0///izuU0ZzQ//+MVJXVnhX//433&#10;l1igM///kKuZ+KPR//+TjZymp6P//5UxnfypX///k5ecIKZ6//+PC5d+oBb//4tblAabiv//ijKT&#10;bps6//+K/ZURnbb//4xJlxufzP//i6eWkJ4L//+JVpOfmVT//4eSkP2Vav//hv6P65QC//+Hh5Bt&#10;lRj//4hLkViXOf//iOKR1ZkY//+I05FFmWH//4bWjmiWfP//g0uJ0pE///9/zoVojCP//36Tg92K&#10;CP//gNSG7Ixg//+E+IzskYX//4kUkyuXXv//jGyYGpzd//+OR5qFoLT//46FmlOiL///jXeYRKGy&#10;//+NdJdJokP//5BmmaemEP//lTieYKuV//+ZnqMHsAH//5pmpDiwWP//lk+grKwq//+RFZw8p7z/&#10;/460muOm2f//juOb/Kho//+PxZ1Pqdv//4+CnOOpUP//ja6aWqa5//+Mb5g0pML//41jmJmlSv//&#10;jpyZ36Y5//+OxppUpb7//46tmjqkfP//jnqZaKL1//+N2pfVoXn//43Ulv+hb///j3OYLKPE//+R&#10;vZpbptj//5K0m3WoAf//kaua2qZ6//+QcJogpIb//5A7mhakB///kLaaQaUB//+QX5lxpdH//45A&#10;lvOksv//i36TkaGT//+J+pDTndH//4qDj8ybE///jGmQfpoM//+NWZD2mWj//40HkNOY+f//jKaR&#10;Kpmu//+LtZGEmqj//4l8kN+apf//hsmPpZn1//+Es47JmYP//4Pzjx2aJP//hGWQj5uv//+E5JG5&#10;nMf//4XFkpSduv//h5WTjZ9u//+I85ORoLz//4mNku6hFv//ii2S8aEJ//+LJJPWoVD//40Nle2j&#10;Yv//j1SYXKbM//+RQZpqqgD//5I5m4SrjP//kP+aaapd//+N4ZeYp7H//4rZlUql+P//iOqUT6Vn&#10;//+IMpQRpPz//4jUlD6kpv//itmVfqWG//+MzpdUpxj//40KmDanZv//jC+X96YX//+K35aro7X/&#10;/4n6lZSiVv//iruWl6Q3//+Ln5hYpzH//4nll7+m9f//hhmU8aOT//+EBJN6odT//4Y7lfulbf//&#10;iuKa1Kz1//+PmKAJte3//5SNpg3AMP//mgitAssx//+elbMA1FL//6CJtgrY8v//n8u1+9je//+d&#10;UrPL1ej//5rfsXfTSP//mjaxFNOy//+bpLMD1wr//514tVLaYf//nUC1Vdpz//+a+LM119H//5ke&#10;sebWCv//mD2x9dXf//+XVLG51Xj//5dlsaXVB///mWGyrtWF//+c07TT1wr//5+ntnnX5///oJy2&#10;l9dE//+gHrWu1eD//58+tLXU0v//nzS0qdTf//+geLW31dH//6EPtanVJ///n8WzeNH7//+dXbCA&#10;zkD//5rxrmjMVv//mgWurM3p//+bcbF+0nj//51StDXWY///nfC01tdO//+cxbNJ1U7//5nOsCzR&#10;I///luWtm80u//+VxK0Zy6H//5Z1rjPMvv//l62vNs8H//+Yrq+G0Tr//5jorxDSQv//lxqtBNCm&#10;//+UOaqnzhL//5L8qsjORP//k7CtQtGW//+Vb7BU1fb//5cZsj3Yyv//lzSxedgE//+Wka+V1Xv/&#10;/5blrzjUXf//l0ev2NQF//+WjK/c0nH//5VRrxzPxP//lMSuWc3V//+VF631zeX//5ZfrqfQmf//&#10;mGmwVtUW//+ZSLCN1/D//5k0rxnYB///mcet5dax//+avK2P1Dn//5s5rcvQzf//mo6tvs0O//+Z&#10;Bq0Myob//5f2rHzLAf//mFastM57//+Zu62D0tb//5r/ronV/v//mySvZdc4//+Zdq8p1kD//5bH&#10;rbXTv///lPesHtEu//+UpKraz2b//5WvqlnPBf//l9GrQNBV//+Z9K070jr//5qkru/S5f//mbqv&#10;g9Hn//+Yp6+G0Kj//5fMrsnPZf//lw6tcM3d//+WiqxQzBz//5czrQTLj///mHau/sxJ//+YX6+S&#10;zLH//5fcrt/NmP//l/itrM+V//+X7Kui0WX//5fTqbrS5v//mDKpDNQ5//+YlKkV1D7//5jcqVvS&#10;sv//ma6qftFN//+bUa0F0bX//52AsJTT3v//n4CzxtYP//+f2rR51lH//57AsynVsP//nJ6xI9Vj&#10;//+aNK+i1Zf//5lfsA3Wof//mgmxg9eK//+bWLLN2Ab//5w8s0HYPv//m0uyENdC//+ZVLB31b3/&#10;/5fcr73U7f//lwSvg9TT//+Wnq8g1QL//5dFrwHV1///mLWvK9cf//+aCq9P2En//5q7r2TYrP//&#10;mlOvDdc9//+Yx63z06v//5darPXQG///lwKs6s7S//+XuK3Q0Dj//5g5rmfSBv//ly+tMdGU//+V&#10;hqsGz1n//5TGqYLNZv//lGmoZcvN//+T0admymH//5Pfp3nKaf//lbypvc1h//+Yjq0Z0ij//5lf&#10;rkrU6///l8Ksp9R6//+WNqp80xf//5acqfHTBf//mCSq39Pp//+YOKtK04f//5Y1qknRW///lKyp&#10;n9BD//+VhKqu0jX//5cgrAHU+v//l2Gr+9W5//+Wn6su1Iz//5Y8qtzS8///lxGrg9Ge//+XEKsN&#10;zpv//5UMqMrJ7f//k16ns8ek//+S9qiuyOv//5N+qp7MEv//lJmsPs8M//+U+avoz63//5TbqmnO&#10;q///lW6qB843//+WWKsNzoP//5bBrGrOvf//lmms6s5r//+V56xhzgT//5UzqrTNjv//lKuo5M24&#10;//+VQqirz5j//5bEqizSdv//l8+rztQL//+XC6vL0pX//5USqlPPAv//kqSn08qE//+QqqVFxq3/&#10;/5DipR/GO///kwWnqMlP//+U7qpCzNz//5YUq5DPCv//ltOrzc/C//+XOKujz3D//5bPqxzOGv//&#10;ljyq4MzE//+WDKsgzDf//5T4qknLev//k0qoucs///+SeKgWzOz//5KZqIjPpv//kpao0dDg//+R&#10;uqf4z0r//5DkptrMov//kIymH8rn//+PdqTEybj//46Qo9zJw///j56lK8v1//+RwaexzlT//5La&#10;qR7OWv//kjmosswF//+SWKjhywf//5SfqsnNUf//lZqqs87N//+SzKaNzE3//49aonDJu///jv+i&#10;actN//+Q4qUNzu7//5HQpmjPmf//kQulrMy///+Px6R1yYj//48apCbIgP//j7ylHMnz//+QMaVS&#10;ys///46pouHIff//jIefysU9//+NM6AIxbb//5DEo7PJzv//k9KnAczX//+UkqgHzKL//5Qgp+/L&#10;DP//k2KnicmV//+SiKaVyDz//5IqpVvHGv//k0mlFsbT//+U5qVwxhf//5SSpJrC1P//kumjSL7N&#10;//+RXKJ2vGj//5APoZy7qf//j3+g3bxA//+QCaCcvc3//5DLoDq/Gf//kQefa79f//+Qr560vur/&#10;/4/jnpS+bv//j3af5r9o//+PxKKVwj///5AupRDFbv//kA+l5cdb//+PEqS2xzv//40yohLFOP//&#10;i92gM8N1//+Lzp//wxr//4wzoF3DNv//jHCgZMLd//+Mfp/6wg7//4y7n93B7///jfKhRsQP//+P&#10;Z6Orx6r//5BwpfzLMP//kQunec2G//+QHKaCzKX//43wo4DIgP//i66gPcMd//+J3Z3UvuT//4nO&#10;ne6+y///i3SgV8Kx//+NBKLhxy3//44YpN/KbP//jlul28t7//+NtKWqyj///40EpQrIGf//jFej&#10;98XG//+LcKKpw+7//4rUoiPDWf//ifOh1sLj//+JI6GCwkD//4mfoebCpv//inKiDMMd//+J1qCx&#10;wbX//4jSnz6/j///iJeemL5B//+JgZ61vs7//4vqoCDB8v//jk+h+cWz//+O06KlxwX//43ZogzF&#10;dP//jEGgTsIT//+LQJ5kv0///4yWnnG/wv//j4mgVcJI//+QSqDQwmP//42ins2/V///izGdvr4O&#10;//+K258TwG///4uYoWLEM///jCWjEcad//+K8qIuxVD//4leoA/B/f//ibWfmMBv//+KlqAKwLj/&#10;/4s2oPLCx///i72iFcYr//+LeqIjyNT//4tiodHKov//jBah58u2//+MhaGxyw7//4v8oNHIjv//&#10;ibueuMRd//+HhJ0TwNz//4fKngfAgP//iOifUMDL//+I756ovzD//4ilnR280v//iQucWLt3//+K&#10;nJ08u/3//4xtnsi9If//jEmeVrwf//+KLpuXuQn//4fKmEq2Gv//hsCWgbVd//+HkJcwt0n//4ie&#10;mMG5nP//iBmY87nK//+Hc5jpuWb//4ilmte7ev//ihCdWr7w//+JJ52UwIn//4bPm8rAAP//hcea&#10;mL/D//+Gb5rAwIb//4cHmvvA9v//hlGabb/y//+E4pmovf7//4QEmZG8jP//hFqaULxp//+FHZsR&#10;vMT//4Ulmw68Sv//hOybHLvK//+F2JyEvSH//4aHnWe+i///hRabfr1x//+DlpkwvDz//4Ubmh2+&#10;7v//iBKc6sPf//+JXZ5Oxxv//4h7nYnHm///h62ctseu//+H+pzQx/r//4gMnLfGm///hxeb38M0&#10;//+GUZubwHX//4Xzm96/iP//hNebA76q//+DMZkpvOT//4Jul/S7Hf//gtyX8boh//+EA5iXuhX/&#10;/4TKmLa50P//g6+XCreY//+CaZXYtcn//4MXl5u3OP//hVibm7sq//+G657WviL//4WUnlq9Fv//&#10;gjeaybkv//9/ppc8te///368lR+0h///f1iU0LTC//+AnZWJtX3//4F0lfC1gP//gjqWYLWA//+D&#10;IpdmteP//4O9mMW2Jv//g56ZzrXG//+CjZm+tNn//4CnmEKz8f//fryWLbQO//9+NZU8tmf//396&#10;lkS60P//gPqXxb7J//+BJJftwAn//4BRltS/Av//gJKWaL5n//+Cl5ddvw3//4QFl4O+Kf//gxaV&#10;YboB//+A/pJ6tNf//4ASkTqx+v//gPmSIbI///+CcJO3s+X//4O6lUK17P//hJmWuLgd//+EfJd/&#10;uav//4QPmBe6qv//hAeY4LtT//+ET5mIu2T//4TWmfS69P//hYmaHbn7//+Fz5mEuCj//4UBl8m1&#10;jv//g5uV07Ow//+CDJQ+szr//4Duk2ez7v//gM+TYrTl//+A5pMdtH7//4Hyk3y0IP//hBGU+rVR&#10;//+FVJXwtt7//4W6lnu4cf//hbOW1rlJ//+EO5Wrt57//4Jak9i1F///gYiTF7SE//+A/pLXtWD/&#10;/3++kjC1wf//qPvEvuxi//+laMFA6XD//6Ksvwvn7P//oVK+S+gQ//+ig8Aq6l3//6XSxFXuff//&#10;qWDIxfKu//+rbssn9Tn//6oKyPv0OP//pjvDp/Cd//+j5sBV7jn//6TqwZPvkv//qADFwPM8//+q&#10;dMk99fv//6qryff14f//qX/JC/OK//+oBMek8D7//6bYxhDta///pvHFTOxb//+oTcXK7N3//6k/&#10;xjXs/v//qDTFHuri//+lv8Lo5w7//6P0wWrkb///pN/Ck+ZR//+oOsYq6/z//6qjyIbw1P//qojH&#10;yvJE//+p2cYq8XD//6nPxT3v8f//qZfEau6B//+o9sPN7X7//6jQxDHtPP//qRfE6e1b//+pT8UC&#10;7Yf//6pcxbnu0f//rA/HlfCx//+swslB8Tj//6ujydPvqP//qgHKJ+4B//+pVMrz7jz//6lLy0Dv&#10;J///qJrJwO4Q//+n7MfY7A3//6klyGLsPv//qszJ9O4L//+qJslj7cL//6hMx7vq5P//psvGpeb8&#10;//+lrMYQ5C///6Y0xvrlVf//qDXJBuob//+qAcrK7s7//6tszIrxuP//q2zM+fI6//+p2stc8RX/&#10;/6hgySXvx///p8jHKO7f//+n/sWo7n///6gBxFHtzv//po3Ceuu4//+la8IW6gv//6bRxLPqmP//&#10;qXbH/uvn//+q8Mjz69H//6sCx6nq8v//qsvGGOrF//+rjcZM7E///6zvyBbuvv//rV3JTPCs//+s&#10;88l/8dj//6yPyUXyQ///rLfJHfHI//+tbMkm8Pf//61yyJXvxP//rBHHJO6k//+pdMUt7fn//6bZ&#10;w5vt+f//pbXDaO4t//+mSMR/7an//6dXxcLrwf//qELG7enU//+pZchy6cX//6oryVnrPv//qarI&#10;WOxF//+ptMe07WT//6peyCbubv//qhTIRu6U//+pn8iV7p3//6lOyLDuc///qIvH7e0t//+omshC&#10;7Jb//6nPym3tu///qinL2+9m//+pPMt88QD//6fPygnyAP//psrI0vIv//+nBckW8kb//6i4yxry&#10;0///qtzNgPNO//+rnc3D8n3//6ngymHvyf//qADGT+zr//+n6sRu643//6hpxA7q6///qOvE0urF&#10;//+pw8Z87FH//6qfx/rvDv//qsfIU/B7//+qn8f679P//6m4xmjtSv//qBvDtupA//+oK8LB6dD/&#10;/6oCxEjr+v//q13GUO4S//+r+chZ7/P//6xJymDyef//rFzMCPTm//+sbs1X9ej//60AznP1o///&#10;rU7OKfTP//+sBssm8xT//6pox8Pwqv//qiHG0u7H//+r5slY7pj//61nzE/ve///rHXMXvAK//+q&#10;pcrS8D7//6l6yXnwh///qMLIePFG//+pO8ju8vb//6ojydr0tv//qozKIPVA//+rFcq39Gj//6q7&#10;yp7xnP//qR/I/+15//+ohMfk6qb//6l7x/Lqav//qvbIhOvr//+sRMmB7az//6vvyTjt3P//qbrG&#10;2ex6//+n88Sz69n//6hkxP/tJP//qa/Gfe6+//+quMfq77D//6vUyXTwp///rILKdvEV//+rl8lv&#10;74z//6lnxqjr+v//qBrEr+kV//+o6sVU6Hb//6luxl7n7f//qDTGAuX3//+nGMV95Dj//6fyxiHj&#10;wf//qr7HX+NO//+ucsfL4OX//7Orx/jdJf//u7nKNtol///DA8yS1hv//8RGytnOIP//wCTFQMQj&#10;//+6Hr4Luuz//7R2twGzZf//rr6wOayz//+nE6hHpYv//57IoDKfHf//mh6bQ5wm//+dJJzCnpz/&#10;/6jmpfqmmv//uGWzJ7A2///DVL0Vtdf//8UFvym1B///vlG53a9l//+0hbJCqZj//6wZrGqmnP//&#10;po+pCqY1//+kC6dhp4T//6Ropzeqb///ppaokK6s//+ptqvSs87//69WstG7M///t9+9KMT+//+/&#10;N8XfzTD//8FryJ7Pxv//vlbFacwJ//+4Qb7yxBn//7GzuFu7ev//rTq0wLZb//+tB7Yit0///64Y&#10;uKa5+v//q+K2ubfr//+nC7ELsV///6I9qxaqcv//nuqm76aE//+c7aRrpkz//5rboc+nq///mRef&#10;fql0//+ZtZ/rrHP//5yFouGv8v//nxKlc7GF//+fl6WKr+7//53so1Gr4P//nCmhdahE//+dTaMs&#10;qKT//6EiqCKsvv//pXWt57GY//+orbI6tHj//6lsswWzgf//p1avz68+//+jM6okqgP//570pQqm&#10;uv//nR+jo6dm//+dqaXFqo///572qQqthP//n8Kq+q7f//+fGaosrnn//55uqI2upv//nr2n+bCx&#10;//+fVqgns1b//5+vqE61JP//nz2no7VF//+dqaWgs+H//5xRo8+yuv//nAijQ7Jh//+cV6O2sfP/&#10;/5z+pOqxVv//ndKmi7Co//+c36ZXrb7//5ifonim5///k72dkZ99//+SL5vInIP//5QJnV2ecv//&#10;l4egi6Mq//+bHaOrqFD//5xNpFOqqP//mn6iEakd//+YTJ+JpjT//5cbnemjZP//lgucRaAI//+U&#10;TpoVm/L//5Irl/aYSf//kJyW3ZaB//+P35anln3//4+VlpWXTP//j12WKJgh//+O4pVTmKj//47w&#10;lVaZy///kLeXkZy4//+TRprboD///5UWnRaigv//lfSdvqM+//+WdZ20o23//5cOnjCkD///l9Kf&#10;8aVx//+YRKJMprT//5dzo5Smlf//lk+jx6YR//+WZKPtpvP//5bfozen////lxmhgKey//+XLZ/K&#10;pdP//5bbnpCjDv//lmqeRaED//+WGJ7VoF///5SjnlOfO///kkOcfp0D//+Q2Zszm9j//5DImuyc&#10;6f//kjeb56B9//+VDZ4ipU///5ekoCOoRP//mU+hWqiL//+ZSqE4pqL//5Z/nrqivv//kxGb/J99&#10;//+Q8pqvnn///5BAmqufXf//kTab8KHI//+Tfp4OpOf//5UsnyamV///lLed9KRi//+TRpwCoMD/&#10;/5LFm2Ceb///k6WcNJ6w//+Vzp4AoV7//5hzn/uk7f//miChJKdL//+acKGoqCL//5oQoi6oUP//&#10;mUuifqfq//+Yo6KMpwb//5iBoqKmHv//mEeidqUo//+W9aFFo1f//5PcnmOft///kIybLJuj//+Q&#10;TJqkmnj//5O5nTCcif//l/Sf755x//+aUqCinc7//5opn4ybSP//mD2d2Jic//+Uw5sFlc///4+X&#10;la2R/f//iUGN9Y0u//+DBIXyiFP//33+f9qEOv//fL9+xYN6//+BBYQ6iA7//4eujGmO7///jC2S&#10;DZNx//+OOpSAlT3//4+Vlb+WNv//kT6XVJek//+TKJmKmZz//5RCmy6a7P//k1GalZob//+Q9Jgp&#10;l9P//5AXlwaXOP//kVaYHpjJ//+R25jHmXv//5HbmTyZo///kuOa7psb//+TqJwbnG///5QanA6c&#10;5v//lTqbkJzz//+XIJtMnMv//5pnnNadwf//nOKepZ6I//+a65zHm8D//5TBls6ViP//jhWQRY91&#10;//+K8o2tjd3//4zAkMWSXP//kG2WDJlk//+RqJhtnSv//48ilkibM///izGSZpYR//+I8pBakm3/&#10;/4oAkc6TVf//jjeWm5kk//+TeZytoTv//5dMoV2nxP//mCeimqn5//+WqaCeqAD//5UynhWlHP//&#10;ldaduqRy//+XbZ7qpRn//5d6n0OkDP//lmOe26Gu//+Wv5+5oS3//5iNoWOijv//mPyg7KJB//+X&#10;ZJ4Zn2L//5U2mwWcIP//kpqYR5lI//+PEpV6ll///4yclCaU+f//jSiV3Za7//+QYZn9mvD//5Me&#10;nTaeIP//kw2dUJ5U//+SLJyHnhr//5KRnRGfU///k5ueJKB///+VC58woRD//5X9n1Sg2f//lVad&#10;5J+q//+T9Jwknon//5NrnA2eqf//lFGeQqAy//+VCqCxoXT//5OooLGgzf//kRyek59j//+QKpz8&#10;n7T//5ImnamiWP//lUqfcqUD//+Xy6EhpjH//5mQormmjP//mk6jqaZK//+aIqO2pY3//5j1onGj&#10;zP//lb+em5+q//+Rp5lWmjb//46alPWVsf//jciTLpPV//+QG5VEld3//5OJmP2Zd///lICaNJpQ&#10;//+SwJhPl8L//5CclcSUlf//kAWVAZOM//+RDJaDlRr//5I7mKqXO///kWOYt5bE//+PLZbllCf/&#10;/45Ylg+Stf//jgCV2JJU//+MNpSTkT3//4n3kwWP3v//iNqSYo8j//+JfpMaj7///4u/lRGSVP//&#10;jaSWcJWP//+ORZZDmBT//46plZCZtP//jymU7Jom//+Pk5SWmXH//5C9leeZMf//kxOZPJor//+V&#10;GpxpmsT//5UWnMmZCP//ktaZuJTL//+QUZV+kGD//4+Wkv6OYP//kHuSyo74//+RUZOSkID//5DM&#10;k/mRfP//js6TZ5Fr//+NhJN7kg///46PlUiUc///kGSXGpap//+RWZeYlwj//5Gil3CWWP//kROW&#10;ypUh//+PjZV8k9T//46dlNCT2///jvmVEZUX//+P1JUllcn//5GflZqWNv//lJyXMJdF//+WxJho&#10;l6r//5X0l4aV7v//kruVK5Lz//+Ow5KtkAj//4rjkDSNGP//h2aNNYmn//+FVop5hzb//4XdicKI&#10;S///h+GK2YxQ//+JKYwIkBH//4nrjYuSL///iw2P35MQ//+Mf5J2k6H//49Ald6WDf//kuOZiZob&#10;//+UtJrNnC3//5OhmM2aWv//kMOU/JXk//+OEpGckdD//42EkJWQxv//j0SR7JLO//+R5ZQrlbX/&#10;/5N3lZqXE///kvSVWZZY//+RZJRmlXf//5E+lO6XIP//kkuWippD//+SZJcmm8j//5Gzlzeb5f//&#10;khuYt50e//+UBpupn8v//5bNnsuiSP//mVqgz6Ld//+Z36A2oHL//5gTnUKcdf//llea8Jpx//+W&#10;c5tMm8P//5eonX+eW///mRmgEqA7//+aVqHsoPn//5tcosOhNv//m6WiVqEg//+aF6Afn+D//5c7&#10;nUid////lLGbkJzZ//+T35vcnUX//5UYnZ+e5///lrSeuJ/R//+W552Tnqb//5XGmvWcMf//lKCY&#10;85ol//+Uc5jfmWD//5TImfaY/v//lLaaqpfq//+TNJl7lVv//4/EldORRP//i/WRaY0u//+KAY6s&#10;ixb//4thjyuMV///jgORNI8c//+Pe5KUkRr//5Aak3WSaf//kLGUNpOT//+RLJSalIT//5GVlPOV&#10;X///kbSVNJXT//+SaZYVlnP//5QBl62Xk///lgmZjplf//+X7ptWm97//5gGm6WdS///lYyZ7ZxO&#10;//+TG5jDmvf//5IrmRCaZP//kXKY1Jkx//+QPpdXlyD//48yldeVlv//jpqVJZUo//+OupWMldD/&#10;/5CLl7WYRv//kxSaWJut//+UOZtHnhD//5Mcmb2eX///j/aWBJwr//+MGZFVmDb//4qhjwaVof//&#10;jLqQx5Xs//+QpJU2l83//5SHmlaaB///lpidvJtw//+Vpp2BmwP//5MdmrOZxP//kVOYA5lj//+R&#10;45eamqT//5STmYWciv//lbWaDJt0//+UkZhgmAL//5TjmHiXdP//l2ObOZrV//+ZSJ2QnjD//5jn&#10;nVieZP//lbiZwJqg//+SHZV4llv//5DSk66VjP//kOeTp5ck//+Q05PCmED//5DylDqYXv//kTiV&#10;DJga//+RGJWmmHz//5F0lqybH///kq6YTp9w//+UQ5nmowX//5VtmuCj0P//lGeZ0KBp//+RDpa9&#10;mk3//45FlICWJf//jd6UipZc//+PJZXAmXj//4+plZ2bjP//joeTmZrW//+Np5IcmX///44uknqZ&#10;If//kBmUp5nW//+RvJa6mcj//5F5lr+Xnf//kEuViZT///+PFZQFk0r//435kraSd///jbKSnZKr&#10;//+OKJOQk0D//4+DlUyUYf//kfKXsJam//+USZmRmTT//5Usmcmaj///lEOYWJoK//+R/pXXl+v/&#10;/49Wk3eVVf//jc+SnJPm//+NwZNflAz//45FlICU////jtaVW5aE//+Pp5Y/mQz//5Ayls2by///&#10;j7uWYp1n//+OS5TqnVr//4zjk0WcSf//jKqSipr4//+MgZGwmD3//4tVj9STy///ibeNzI+j//+I&#10;pIzAjZ3//4lXjdSOxP//iymQGZGL//+LpJCzkpD//4pbjyyQ1f//hvyLfIwX//+CnIckhgr//4Do&#10;hb+DHv//g0eIaoVT//+JBo5LjAj//4/QlSaUbP//k/SZVJn2//+T35kKmk3//5GVllWXcf//j5yU&#10;CJRe//+OJJKokg///40OkgSRCf//jWSS8JKI//+OFpQclMn//41Wk6eVHv//iwGRepMX//+H+46B&#10;j/v//4ZvjOOOjP//h4KNwI/7//+KQpA7kxf//40eks+V/f//jneT9Zcr//+OEJNdlqf//41bknGW&#10;Pf//jSWSK5b///+M6ZI1mFT//4xakjSZjf//jCGSkZrX//+MGpLrm5f//4vLkq2a0///iqWRQJez&#10;//+I0Y7ckuf//4dgjLyOqP//hyWL74zn//+IlY0IjlP//4sXj1aRtf//jEeQXpOs//+K8476kh3/&#10;/4gOjBCNrP//hiiKEolt//+G5IqSiAX//4lkjPmJXv//i+2PzowA//+Mj5EAjaf//4pvj06M+P//&#10;iGWNTYxb//+I4o2Cjhb//4pijqWQrv//izyPWZJ4//+Lb4/Yk3j//4smkEKTuv//id+PxpJ///+H&#10;tY4skAL//4ZkjTWOr///hqSNx4/O//+HnI8/kjn//4lRkXWUvP//iwWTVpWF//+LSZMgk2b//4rn&#10;kZGQef//ijWPTY5a//+JPozejRL//4i6i2qMjf//iaSMJo1A//+MHo9Nj63//45IkraSj///jbaT&#10;W5Oh//+MG5KDlCH//4x5k0SWlv//jnWVq5pU//+PjJd8nQH//48jl+SeG///jueYIZ71//+O3Je/&#10;npP//4yBlFOaFf//iBKOo5Kl//+Evoo/jOD//4R6iSaLVP//hrKKk40k//+JYIx7j8D//4t9jg+R&#10;2///jQGPlpN0//+NV5CClC///4y2kNKUYv//i8KQ/JTC//+Kr5D+lTT//4oTkTaV7P//itSSVJeH&#10;//+MfpP+mYL//44OlWObD///j8iXGpzC//+RiZkUnqf//5IcmfifXf//kRaZNp58//+PcJelnQv/&#10;/40mlRSamv//igiRL5ZS//+He41xkX3//4bmi8OOc///iBmMlY5W//+J9Y8MkLL//4rIkQeTY///&#10;iSKQBZOG//+FTovFkB///4F1ht6LSv//gA+Epoia//+CP4anilv//4dhi+aQMP//jZGSJJes//+S&#10;FZaFnR7//5LNlw2dsv//j+iUApmP//+L3o/Uk+b//4mPjV2Qev//iROM2I/Y//+I7o0OkDv//4jc&#10;jeGQ3P//iVWPqpIW//+KZpIzlFv//4tKlGaXAv//iyeU9piA//+Ks5RUmKz//4pRkxaX7///ibyR&#10;l5by//+JLpCilqH//4jPkFSWv///iLGQaZar//+KCZHWl1T//4xLlCuYrP//jZiVx5mZ//+N35bT&#10;mpD//41Gl16bkP//jF2Xl5xd//+MMpf8nQj//4u4lzGcEf//im6VCZl1//+J6JPNl+n//4pOlBmY&#10;dv//iuOU+5p9//+K1ZUVnIT//4pTlD+d1P//ioOTxp7s//+LKpOgn0H//4tKkwyeAf//irWSCJuU&#10;//+J9JEtmOz//4l+kHGWTP//iamPrZPL//+KdI8MkbX//4uZjwKQgf//jX2QdZEJ//+QSJNjk4z/&#10;/5Kalg+WVP//k0OXFJeh//+R+pYVlrD//4/Gk/CUYf//jhOSI5J3//+NZJFOkbH//41vkVyR+v//&#10;jSCRSpJi//+L6JCNklX//4n5j2eR4v//h/WOZJGL//+GbY2jkaD//4VVjI6RpP//hDWKjZCF//+D&#10;MIhHjnT//4PaiDaN3v//h2yMB5Co//+MMZHVlR///48vlhOYGv//j0SW/pha//+M5JTLlmn//4nG&#10;kV6T3P//h+KO2ZJq//+HYo2bkjb//4cJjIuSBf//houLpJHj//+G94w7kzT//4jXjuyWv///iwiS&#10;YJsM//+MPpTlnbP//4wMlbOdZ///iyiVXpsj//+KYJTMmOX//4oilJKYFP//ireVCpj5//+LnpWg&#10;ml7//4utlV+axv//ikOT3pnT//+H+pH0mN///4Y3kNSZjf//hgyRKpw2//+HfJJ7n3///4kNkz2g&#10;7///ieiTCqAH//+K+5NsnyT//4velDWfBv//i9OUYp75//+LXJQgnor//4qGk06cs///iOmRpJjl&#10;//+G3Y/PlKf//4X9j56S////h2WR3ZUw//+J65S+mKX//4rmlRuZBv//ihaSuZW5//+I349gkVr/&#10;/4ivjSuO5P//iiiNgY/q//+LzI9Zkvv//4wKkN+V7P//iyuRpZg2//+JbZFTmV7//4ZVjxWYN///&#10;gkqLF5Ss//9/Aob0kFz//32eg/2M4v//fq+DbovJ//+CKoYFje3//4ZYimiR4///iFaNjJR0//+G&#10;/o2ik93//4RajCmR5v//gz+LspFU//+Dx4x4kiz//4QWjNWSZP//gwKLxJDk//+CQIrkj8v//4K2&#10;iuuQKv//g62LRZER//+Eh4u9kav//4TDjAWRyv//hFOL2pHc//+EG4vdksj//4QujEGUY///g3aM&#10;EZVl//+CZYurllD//4MRjLyZBP//hmKP0J3v//+K1ZNEoz3//43PlOimcv//jZqTyqXb//+KfpDb&#10;oY3//4ffj2SdDP//iCSRAZts//+J7ZN7m+b//4wMlWGdav//jhqWx59X//+PqpfPoQv//5FFmS2j&#10;Av//kyKa+aVJ//+UxpyaptX//5O5m4ykrv//j8aXmp8p//+M2JTum3X//4xPlSSbg///jOaW350V&#10;//+M+JfunRv//4qzldSZV///hvaRPZOQ//+EZI1xj7n//4PzjCOPL///hUaNSZFQ//+HOY+TlKH/&#10;/4lPkeqYFf//ihiSg5lr//+HZo8Ilez//4KgiSePc///ftmEcIoo//9+aIPSiSX//4HwiGmNJf//&#10;hxCPopOU//+LIJXhmX///43nmfqefP//j8acCaKv//+QtpxkpZj//5Btm0Cmmv//kGqagqct//+R&#10;pZtAqF7//5QinX6qPf//l7qhGqzz//+ZgqMYriv//5cvoSqsJP//kxGdxqlG//+QOZv5qCP//48/&#10;nB2oh///j3edMalc//+PMJ1PqRX//42cm36nTP//jCuZS6Xb//+MjJjSpnj//43kmaWn8v//jwea&#10;sKig//+P85uSqFL//5AHm0Om1f//js2ZOKRK//+OBpd5osn//4+TmEOkN///kr6bGaeB//+VGZ2z&#10;qfP//5UBnmSp0f//k1KdlqgZ//+RlpxDpqP//5ELm4mm8f//kP2bBKhI//+PyZlbqE///42Wlmql&#10;8f//i4mTEaGt//+KQpAynNH//4pejwuZl///i3yPj5i6//+NcpF3mgz//4+GlBWcav//j/eVt53j&#10;//+N6JVGnYv//4pek0GcFf//hr2QuJo+//+Ed48wmO3//4PJjwKYRf//hEWPqZgj//+Go5GxmeT/&#10;/4pPlH6dYf//jOGV76At//+OFJZOoaz//45tlmmiI///jb+V6KGW//+NV5Wtodz//47jl0Wkz///&#10;kmWaramw//+UcpyGrC7//5ILmd6pYP//jPiU26Rd//+JipJKooD//4jjkyOkYf//iWeU3KbH//+J&#10;vpVvp4L//4pplb6nnv//i1iWmKgI//+L4Zd/qDP//4vzl7ynhf//i8uXOaZM//+Md5eHpqH//47B&#10;mi2qGf//kHqdC620//+Ol5yErNP//4m9mI2nqv//hdKUvqMa//+FBJNsol3//4Xek4qkd///iA+V&#10;d6mJ//+NKJtMs2v//5S+pInBGP//m/6t5c5e//+gdrRe13L//6HMtzjbU///oJ225trp//+dybR1&#10;2C///5tEsjrWCv//mmWxutXZ//+ajbI31m7//5ozshnWCv//mQ2xYNUy//+Y0bIn1lL//5lEs+7Y&#10;w///mNm0TNmL//+Y8LQj2Rb//5q5tMvYwv//nWO19Ni9//+fWbaW2Dv//5/+tlHXMv//n7m1fNYr&#10;//+fT7S01aj//5/AtNjWFv//oR21wtb3//+hc7VO1g7//5/6stvTBP//ndSwKNAQ//+b+67Xzx7/&#10;/5rvr2bQif//mxGxgNNp//+boLNv1bX//5vvtB3Wff//m2izUdWh//+ZJ7DW0pf//5ZirkTO6v//&#10;lW+tvM14//+W/q91z1b//5lqsYbSvP//mt2ySdVW//+aVbFA1bP//5fBrp/TmP//lPCsbtFn//+U&#10;Kazn0gz//5U8r3DVMP//luOyCth8//+YK7M82eH//5hMsk/Yav//l76wf9W9//+Xwa//1Iv//5gY&#10;sN3U1v//mF+yOtVP//+YpbMt1TD//5jQswrUk///mKux5NQ4//+YvbD41Uf//5lcsPbXof//mROw&#10;Fdh0//+YYa5X10P//5k3rcrV+///mtCuJ9RA//+bi65W0Sv//5q5rdbNaP//mOys5Mr2//+XjqxB&#10;y5///5eyrG3PNv//mTOtSdOM//+aEK2a1Zr//5lsrXPVR///l76tOdQA//+VRqwt0dD//5NIqpPP&#10;Kv//kw2pjs1z//+UNalXzTn//5YOqh/Ofv//mCKsL9C9//+Zna6t0mn//5nisE/ScP//mV+wqtFC&#10;//+YEq82zvT//5Z5rKXL5///lTuqcMjA//+Vcapoxxb//5aLrDTHV///lp+tTMgq//+WpK2dykv/&#10;/5dIrSXNgP//l9urgdBF//+Ysaod0rf//5npqiPVEv//mwurItZ2//+bqawd1iz//5vMrKjUmP//&#10;m9KtStLz//+cg68F0nb//55Asc/TR///nwqzAdNu//+eR7Ic0yP//5xVsFXTQP//mgWu99PJ//+Z&#10;bK+r1VH//5oMsSrWe///moCxwNYf//+Z97EX1FD//5hJr57Rpf//lw+vMtA6//+Wwa/p0Mr//5cJ&#10;sM/S8v//l4uxGNWr//+YJLCc19z//5j4r8zZGf//mYmu0NkK//+Y/61W1xD//5d3q6bTXf//ldSq&#10;e880//+VgarizPH//5aYrIDNa///mCuuJs+S//+ZCa6q0Tj//5iyrbjRE///l+isS8/p//+XXqs1&#10;zvX//5ZYqdDNwP//lHenwMvN//+TcabZyvf//5S/qIHM////lzKrXtDA//+Ykqzu04b//5htrIjU&#10;Nv//mC6rgdPk//+ZEqta0/7//5nvq5vT8///mQ6rKdK8//+W26ot0R7//5U/qcrQ2P//lVGqgtJs&#10;//+WCatJ1Av//5X/qxLTxf//lbqqq9JN//+V2Kqp0JT//5ZwqvHOq///lhqqD8tU//+USKfoxy//&#10;/5M0p1PGBP//k1qowchv//+UC6rHzCr//5VSrJrPUf//laSsZs9u//+UfaomzJ///5NpqEHJxf//&#10;k16oOMjF//+Ul6oYyhb//5X/rA/MWf//ln2sYc4H//+VxqrJzpb//5U0qUDPqP//lhCpydK9//+X&#10;5awZ1rT//5krrjjYsf//mD+t/dZn//+VU6tC0Hz//5GHpvzJDv//jwajoMN6//+P8qQmwyf//5MK&#10;p7nHPf//lYerEcwk//+W/6zFz/b//5fYrRDSK///l+2saNJu//+WZ6qm0Bv//5TCqXDNMf//lDGp&#10;n8ts//+THakUybD//5Gbp7jIj///kKqmsMk0//+QXqYoyu3//5BfpdnMMP//kKmlz8xl//+RlqZ8&#10;zHD//5IsptHMSP//kPKlSMrq//+PZaOAybb//4/ko/LKt///kf+mVs0i//+Tt6ilzqn//5QGqbnO&#10;Z///lDaqi84y//+U76s9zvX//5QUqWXON///kN2k1ssQ//+OlKHJyXj//48fop/LmP//kMOlEM5V&#10;//+QyaWczXn//49vpEXJlf//jqSjZcad//+PB6QBxpX//5BkpavI9v//kRSmO8qS//+PhKQQyQH/&#10;/41MoTTGZ///jQGgo8Yw//+PAaKeyHD//5FlpOrKP///kpel7sm9//+SYaWjx3H//5E1pJXExP//&#10;kCOji8MX//+QFaMiws///5Fso6TDXv//kzekZMMt//+TnaQMwPT//5NDo5u+vP//kwSj0r46//+S&#10;i6PEvrn//5HXowS/XP//kRChrb++//+QYqAtv8///5A1n1q/9///kKWfyMCA//+QuqC3wQD//5BG&#10;ofnB6f//j7qjpMO///+PO6Ulxe7//455pYPHU///jauk1MfK//+NIaO6x9X//41zo0DIZf//jjSj&#10;Pckc//+OcKLdyN7//45JoijHkv//jiGhbsXZ//+OHaDuxIP//46ZoWbEmf//j1Wi2cYt//+QHqT0&#10;yNv//5DSpvrLhf//j/imu8s6//+N+qRix6X//4wAoXPCvP//iiyer76h//+J654pvnf//4ufoHrC&#10;pv//jV2jesfo//+OraZGzGD//48Dp+jOtP//jhinuc4q//+NAqaXy/D//4wfpPbJDP//i3Wjccad&#10;//+LQqLyxZX//4q/orjE3f//iiqif8QN//+KfaLGw/T//4r8osnD8f//inahucLd//+JZaBUwVT/&#10;/4iQnzrAVv//iNae+MEA//+KoqAVw7f//4x8oXHGZ///jMuhgcZy//+LxKBAw73//4prnmfAAv//&#10;if2dKr3h//+L+J5Dv3z//4+MoTDDH///kJiiFcOZ//+N35/kwDf//4tgnp++lf//iu2fxsDG//+L&#10;laH1xHL//4xfo9rHFf//jA+j0MaV//+LhqLDxE7//4wHonDC8P//jDKiEcJ///+MBKHZw4b//4vP&#10;ocjFs///ixGg4sc7//+K/6BZyK7//4wooPfKYv//jOKhOMpq//+L6p/zx5r//4k6nVHCxf//hySb&#10;wL9s//+HRZy7v2b//4ewnaG/nv//h6GdNr5g//+Icpz4vUb//4pfnaG9Rv//jNmfHL4l//+OpaA6&#10;vnn//439nw28d///i2ab8bkx//+IupiltuP//4eFlum22///h+2XS7iq//+IqZiculH//4hymSy6&#10;Ff//iAOZWLky//+I1JrIunP//4mTnHi9Sf//iCqcHr7Z//+Fv5pcvuv//4UMmcW/jv//hmibBcFa&#10;//+HyJyIwsX//4drnLbCS///hgOcJsCl//+FJpwIv2z//4VlnH+/Mf//hhic7L85//+GLpybvmb/&#10;/4XnnCS9T///hkicn71///+GI5yRvaH//4QxmnK8DP//go2YbbtE//+EL5m7vvz//4eHnOLFSf//&#10;iQOeLMkz//+IHJz0yWb//4chm3jITv//hvSaq8b+//+G1poxxOf//4Zpmh7CVP//hm+bN8EG//+G&#10;epxuwN///4Vbm+rAAP//g8GaNL5K//+DDpj9vNv//4NemMi8N///hG2ZSLxY//+FaJmVvEX//4Ud&#10;mLK6vv//hLCYSrmi//+FN5m/uoL//4YmnA68MP//hg+dPbxH//+ENpwmucT//4GdmZW2W///f7SW&#10;6LQ9//9/OZUYtBr//4B+lQC1e///gkOVpLY+//+DRZXStUP//4OqleCz0///g4CWJbLn//+DOJcr&#10;swf//4M4mOG0FP//gziaPbVR//+CY5nptdX//4CNl9W1sv//f0WWLLaw//9/2pa5ugH//4EymFS9&#10;xv//gaaY5L+T//+BGJfxvzH//4FSl1y+6P//gsyXzL89//+DmJeDve7//4Ldldi6Y///gc2UB7bB&#10;//+Bj5NKtO7//4Hnk1K0iv//gaaS+LPx//+A4pJxs0n//4BgkrKzy///gIeT8LWy//+BWpXZt/L/&#10;/4Gjlta4QP//gUKWrraY//+By5cEtVH//4NPl+606v//hECX3rPZ//+D4pZ+sgv//4MolVyxd///&#10;goqVObLY//+CEZWUtTH//4GylaS2zf//gVKU3baT//+CBpSOthL//4ORlPK2Sv//hEKUybZq//+E&#10;e5TJtuf//4SdlUi3b///g9GVCraQ//+CtZRYtTr//4IwlCS1N///gaOT+rX7//+AD5MEtbv//6jT&#10;xCbsRP//pR3Aqulk//+ik77V6Er//6E2vlPosf//oe2/3urn//+kzcOR7sH//6hDx8byh///qsbK&#10;fvTC//+qIMkA86v//6bBxBvwIf//pLHBKu4v//+locKE7/L//6gDxgzzgv//qdfIvvWx//+p6ckF&#10;9Mn//6jLx9rxlf//p27GeO3T//+mTcUN6yD//6afxMbq9///qBzFmeyi//+ot8W27WL//6eJxGvr&#10;iP//pPzCEudz//+i8MBY5DD//6QIwc7lyP//p3zFjuuS//+pmse78I7//6mux5byk///qbHHJvKv&#10;//+qHMbe8Z///6obxiXvqf//qZPFau2m//+pysYO7Pr//6pbxwTtsv//qeDGbe6d//+p0sYa8Fb/&#10;/6sMx47yZP//rAPJQvLt//+r5MpQ8Zr//6uNy3jwlP//q03MbfDM//+qZ8vN8Iv//6gSyMXtb///&#10;pcjFful3//+mZcWo6M///6ijx/HrN///qRzIheyF//+ofsgc69H//6gjyFPqGf//qAPI5ujA//+o&#10;dsmr6YL//6lNyirsVv//qnzLBe+M//+sI80C8fv//6wOzYzx6P//qfvLsu/X//+oN8mF7d7//6eP&#10;x93svv//p+bGuuyn//+orsYc7Qr//6i0xXLswf//qMbFxexn//+pusdp7Ir//6rkyNLsTP//qxrI&#10;bOrm//+qWcaU6Rn//6m/xQroXP//qjHFGOlH//+q4cXc6r7//6rPxhXsFv//qu/Gn+4c//+rsMe+&#10;8Fr//60VySvxz///rwHKofJ///+vuMqc8fn//649yNPwkP//qwXGQe8Q//+nsMRc7k7//6YzxHfu&#10;Wf//prbF9+30//+nXcaq65b//6etxojo2f//qHDHCeho//+pJMe56fP//6idxxXrLf//qLbG5uyg&#10;//+pk8em7mD//6nIyCLviv//qTDICu/X//+ntsa77pb//6XQxJ/rv///pfvE3OqT//+pFsjJ7OL/&#10;/6uizGjwKf//qujMNPGc//+oOcmA8Qz//6ZSx4nv+///plLHre+P//+oA8mn8AH//6pnzCXw3f//&#10;q8rM5/Ee//+qycox76///6knxnPtpv//qSfE/eyz//+qLMWq7HX//6rJxtnsWP//qtjHn+1m//+q&#10;7Mf/753//6pix2HwjP//qXXGOO98//+oNcSJ7S7//6bhwmzq1v//p2HCA+qw//+pk8Oq7Ff//6sB&#10;xU/tcP//qw3GWu5U//+qtceN8Hv//6qzyS/zev//qv3KzPVl//+rjcv99Yf//6u6y7P0fP//qrPJ&#10;NPLD//+qPscy8Wv//6szx3rwuP//rNrJsPAp//+tFss571H//6suypDurf//qYPJve9b//+pN8nc&#10;8Qn//6lsyjfyz///qlHLMvSK//+q28t/9az//6p/yn71r///qtLKW/UM//+rOcrD8yf//6pzyf7v&#10;nf//qRLIHOuk//+oSMZH6UT//6j9xfDpm///qojHEOtm//+q+sfI7E///6mbxufrrv//qALFn+tY&#10;//+orsZd7Qz//6onx4ju0///qpPHXe8q//+rHceW75b//6wkyNjwgP//rE7JT/Bm//+rDcfr7kH/&#10;/6nDxgrrlP//qdLFseoB//+pe8Ws6D///6esxOLlj///pnzE1ePa//+nusZw4/T//6qcyBTjrf//&#10;rWvHneBe//+wvMW/2qz//7bixe3V5f//vkfIU9Iy///BzskCzKj//78mxW7EVf//t9u97rpb//+v&#10;frU2sO3//6g0rWepX///oQul5KLf//+ajp8gnbr//5gkm++cAv//nROfI59v//+pT6jvp1v//7aP&#10;s+GurP//vTK4+bAv//+73bcKrJP//7YVscCn/v//r8WtO6Wg//+q2KsWpd3//6ciqhSm+v//pC2o&#10;jKeL//+it6bdqGj//6OEprmrJf//pqypk7Br//+tNrEhuT7//7aYvGHEyv//vkDFt842///APMhn&#10;0PT//7xMxA7MF///tMO7icH6//+s7LMQtyn//6iIrxGxRf//qeixwrM6//+tkrbOuEv//63St6K4&#10;z///qgOzh7O7//+kOq0erLH//554psanZv//moOiSqXy//+Y9KAxp9f//5n3oOirwv//nX6knLDV&#10;//+hVajStJr//6Luqmu0tP//ofqpArGH//+fTqXnrL7//5z1o5WpAf//ndOk76lh//+htamNrVb/&#10;/6X/rrKxuf//qRaySrQp//+p27Kssz3//6gOr5avZf//pIaqkKrO//+gxqYWp+z//57BpLqoX///&#10;ntWmrqs3//+fVKlIrYf//55gqWetL///m/6mnasG//+bQqTBqzX//50apbOuyP//nxynbLKi//+f&#10;76hFtKn//5/PqBa1HP//nv2m3rSv//+eD6VVtBH//52WpGezWv//nZmkgbJM//+dsqU9sK7//52q&#10;pfWul///nHGlI6r0//+YvaFfpLr//5SPnOeeuv//k3Wbrp0+//+ViZ3goDj//5ivoSWkuv//mz6j&#10;jqhs//+bjqOEqWT//5mRoUenif//l3SfFKT2//+WEp2Qomj//5S8m++fOf//kvuZ45tk//+RWpgf&#10;mDj//5CEl0aW7f//kCyW5Jc7//+QQpbZmLz//5EHl3ubIv//kYKX7Z0E//+RPJfVnb///5FxmH2e&#10;uv//ktuaYqDx//+U1px3o6f//5ZRnXuljv//lzGdrKaG//+YK56Rp5///5lWoOapOf//ma+jc6og&#10;//+YS6RVqRf//5Z5o92nc///ljWjlKdk//+WrKK6p7X//5b9oQOmq///l0GfaaRF//+XIZ5MoTD/&#10;/5ZznaOeov//lYydgp1p//+T0ZzOnEH//5G/m5Ca0v//kLWbAZp4//+QxJspm8f//5IJnCOe+P//&#10;lJueEqMr//+XAZ+9pdn//5htoJCmGP//mHqgaqSB//+WpJ7ioZH//5RDnUmfG///kj2cO54K//+Q&#10;z5uSnjT//5DFm8yf9f//krGdeKNk//+VIZ9Rpob//5Yen8ym9P//leeffKUJ//+VkJ9zorv//5Wo&#10;n7uhq///lsagZKLO//+YtqFCpWH//5pCocunff//ms2iIqhj//+apqKSqIj//5mAoh+nZ///l76g&#10;l6UJ//+XCp/Fo1r//5eHoFCjJ///lyGgdKJx//+T8Z4RntD//49OmguZWf//jXaYG5Z9//+QM5nW&#10;mAL//5UhnQ2bIf//mNKfEJyP//+ZjZ7mm2n//5dznM6Yi///kw6YlJSA//+NPJI9j9v//4cwiwWL&#10;rv//gfqEvoih//9+XIDbhs3//35ogZOH1///gu+HVIyv//+Ioo5Lki///4u2ki+UzP//jFiTAJTF&#10;//+MWJLllBr//42ElDiUt///kCKXdpcu//+SCJojmVz//5GOmf6ZWf//kBeYIZg8//+QU5d8mHz/&#10;/5HGmBeZcf//kaeXjZh8//+QspbQlw///5CHlzyXJP//j8qWyZbn//+Oj5TWlZL//44zkqeUJ///&#10;j6OR2pP3//+TUpQQlhv//5ZOluKYDP//lLCV+5Xx//+O3JDZkBf//4h7isyKUv//hYuIOYjt//+H&#10;/4ujjgj//41ikoKWoP//kSuXrJzw//+RCJhwndz//44Glgearv//i2CT8JeN//+L25T5mCz//4+s&#10;mVidNf//lJGe6aRF//+YJKMjqgX//5jno/urlP//l0WhjKj7//+V4J7cpeP//5bOnqWlof//mDuf&#10;hqZw//+XdJ7apNT//5XHncWiDv//lpqfM6Ik//+ZHqHWpD7//5l4oYqjxv//l/afA6D9//+W4J02&#10;nx7//5UYm16dl///kUmYHZqq//+N4pWRmCv//413lhKYfP//j/WZhJuP//+SS5yynjf//5IFnP2e&#10;Lf//kQOcN52U//+Rc5yrnlv//5KznaGfK///lECeh59c//+ViJ7tnx7//5WInhyeV///lJmc652u&#10;//+UEJ0Lnhr//5SSnxafvf//lI+g36Cp//+SK5+YnwH//49EnJSc6f//jxubNJ2R//+Rl5vgoEz/&#10;/5QRnKCh+///lZidGqIb//+XEZ5Yonj//5gfn9mjMf//mDagnqNg//+W/J/coeT//5PjnJidl///&#10;kBSX7Jey//+M3JOCkkb//4shkOmPQ///jD6R15BW//+OK5P+ksf//408kwmRxf//ihCPWI2S//+H&#10;/YyQii7//4iqjN+KLv//ivyPlYz4//+NCpKlkB7//4zfk42Qw///inmRzY5y//+H9o+Ni8P//4Xc&#10;jc6J8P//hGKNF4li//+Emo5Yisb//4ZikOyNQP//iLmTgo+t//+LU5XAkl7//40ulsmVDf//jhOW&#10;c5dX//+On5V1mOH//49MlKSZcf//kBmUgpkT//+Q/JV2mFT//5Hel1uXif//kjGY55ZG//+Rk5jk&#10;lEz//5BmlzuSGP//j0mU2ZBV//+O25MEj43//4+MksWQJP//kNOT65G0//+RxZWAk37//5FHlgKU&#10;UP//kDqV2JSY//+QLJY7lVj//5DilvyWLP//kZSXfZaO//+R15eSlov//5DYloyVrf//jr2UqpRl&#10;//+NWpN6lC7//416k2yU7v//jeiS85SB//+OupJNkvT//5B8kqWRvv//kZeS8JBr//+QVZGsjiP/&#10;/417j6SL7v//ioSN/oqi//+ICIzNiav//4XcizWICf//hG2JY4a1//+FE4kkiFr//4eUiwCNMv//&#10;iiyNlZJj//+MUpBFlaT//44JksGWe///jx2UipX1//+QvJadltL//5KMmHqZCf//knuYEZmp//+Q&#10;k5V3l7L//44zkleUgf//jH+QHJId//+M65BNkqH//4/xkz+WcP//k/WXIJrt//+WYJlNnMj//5Wk&#10;mFia2f//kquVe5dJ//+QnZP+lgr//5AjlGGXRv//j32Ur5hD//+Ov5TlmMb//49MlmCafP//kVSZ&#10;KZ19//+UqJy7oNP//5hEn+mi0f//miKgxqHn//+Z/J+Kn2///5ohnx+fAP//m2Og1KEz//+cOqLf&#10;oxr//5v1o7iiyv//m0WjT6EG//+a/KJgn7P//5tIoaOgB///mu+geqDG//+Y655koCX//5XvnCKe&#10;I///k7ma8ZxY//+TeJtEnCP//5SgnCydNP//lMabRJ0h//+Sf5e8mm7//5A0lKKXf///kIWU4Jbg&#10;//+S1ZeVl9P//5UymmuYoP//lVea3ZeS//+SZJgJlBj//46blCaQE///jKyR1Y28//+Nv5I6jkT/&#10;/4+Xk3OP5f//kC6T05Dl//+QS5QHkcn//5Avk92SRv//j2OSs5G3//+O8pHwkYf//4+0krOSvP//&#10;kbiU6JUh//+T7Jcslz7//5XdmPuY4P//l6eavpsH//+X05tWnJD//5WQmgycPv//kzCY5Jt4//+R&#10;tZg1mnX//5CylySYuP//kHqWcJdx//+Q+5a+l6H//5E3l2uYhv//kUmYQ5mq//+Snpo2m/L//5SW&#10;nFaew///lSacoaBW//+TOJokn3D//46ulNqbfP//iXCOrZX3//+HV4u9krP//4nZjfWTQf//jpeT&#10;LpV7//+SbJf6lwz//5PTmleXcf//kxWaG5c+//+SDpjtl4///5HwmAqYdf//ktWX9plj//+U9ZlA&#10;mmf//5YJmceZs///lXOY6peI//+V4JmFl6D//5e3nAqalf//mMKd451f//+Xrp0XnT7//5SmmYeZ&#10;2///kquWk5cg//+ToZbQmGH//5UKmAebKP//lKGX05vo//+Tz5dxmy///5P7mDKa8P//lIWZbpwD&#10;//+VdZsBnwj//5Z5nFSiq///lvqcvaSk//+XFZympEX//5Xqm5+hR///k1mZqZzt//+RN5hymk3/&#10;/5CemKSa8P//kQCZG51m//+QkZfXnl///4+RlXOdUP//kAGUlZx6//+RTpUfnA3//5KHlkKbk///&#10;kxGXJJpu//+SiZb8mC7//5G7lkiV3f//kNuVQpQW//+PqZP4krn//46LkxuR7///jdKS3JGq//+O&#10;h5Ptksr//5FPlrWWLP//lISZoZo1//+V75qRnGX//5U6mVecFv//k6KXg5qG//+SNpZfmOv//5Fd&#10;lkeXv///kR6W55ck//+RUpe6lzj//5GcmB+YEP//kgiYNZnm//+SHpfIm9v//5DMlg6cNf//jb2S&#10;w5pB//+KjI9zl6b//4mDjkyWZ///ig2Ou5V8//+KN46ykxD//4jfjSSPFv//hs+LF4un//+Gsotc&#10;i8j//4h0jcWO1v//iW6PK5Dx//+I7o6MkH3//4afi9aNAP//g5eImIhM//+C+4gYhmv//4VpinyI&#10;Wv//iRiNrowh//+MZZAoj6P//43SkNSRG///jXKQAZCS//+NJ4+tkCL//43LkKeQv///jg+ReZFE&#10;//+NuZHCkZX//446kuaTL///jtOULpUp//+N/pQVlYj//4tjkiyTsv//h8+PEpCI//+Fo4z8jr7/&#10;/4YejSaPrv//iFyOxJJA//+K6ZCglL///4x9kbWV/f//jPeR25Yp//+NZpITlqD//43GkliXg///&#10;jceSiJiA//+N2ZMrmer//45OlF6brv//jouVWJzJ//+ONZWSnE///4zMlGyZYf//ioqR8JR6//+I&#10;K47Jj1z//4aMjC2MKf//h1yMRo0S//+KlY9BkWv//406kfGU9v//jWWSHpS4//+MO5C+kcn//4wz&#10;kFaPbv//jfGRvI9K//+QapRCkPP//5J8luOTV///kimXXZQf//+ObpQbkb7//4qikDKPIP//ifSP&#10;Bo9E//+LE4+akPT//4vXkCOSXP//jD+Q3ZPE//+MtpIolWf//4xZksiVw///ioqRspP0//+Iao/4&#10;kaP//4bMjq+Qc///hdeOMpCI//+GHo7qkXb//4dSkCySBf//iHiQs5FB//+Jr5CtkGH//4qQj/KP&#10;7f//it2OuI+q//+LKY3mj2f//4wFjmaPWf//jYSQdpAs//+OmZLEkbf//42vkxqSjP//jCWSYZNc&#10;//+MjpNIlfb//46fle2Zu///j8SX95xP//+PEZgbnN3//44Kl0KclP//jT+Vqpto//+LWpJGl+L/&#10;/4hcjcOSwf//hl6KyY8h//+GkoqLjpf//4f4i7iPwP//iM6MNpA7//+I64vrj5z//4mWjGmPi///&#10;isSN4ZC5//+Lco9EkoL//4tgkCmUVf//iu2Qv5XK//+Ku5FxlvX//4umkwiYtv//jYeVS5sp//+P&#10;OJcrnUn//5CDmKGezv//kVWZsZ99//+Q6Jl5non//4+JmBiclP//jpGWtZsm//+NdJSnmTX//4sj&#10;kO2U8v//iOeNII/R//+Iq4vEjQT//4oYjP6NgP//i2KPH4/Y//+LO5BGkgH//4jnjrKRyv//hMqK&#10;IY47//+AtYTQiQT//382gj2FwP//gb2EUYcS//+HbInzjKf//43QkFGTtv//kd+UXZie//+SEJTO&#10;mUb//48Mkl2WS///iyqPIZJR//+JE41ykFD//4iwjUSQLf//iKGNdpBs//+JAI5rkTT//4ookJOT&#10;Pf//i4GTNpZL//+MI5UimTL//4w2lgObJv//jYCXP50O//+PrZiGnp3//5CAmC+eaf//jy2WA5xj&#10;//+M35NKmbT//4tskZuX3///jH6SgZhi//+Ow5S4miL//4/aljSbNv//j6GW8pvB//+OkZdKnBT/&#10;/43YmACc4///jgCZIZ4e//+NbpjGnc///4utlq2bmv//ip6VK5nS//+K+JVEmbH//4uwleSal///&#10;i4aVkptv//+K3JSWnFD//4qnk9Gdcf//iwKTcJ45//+LXJL+nef//4swklyceP//iqaR4pp9//+J&#10;4ZEql+L//4kmj7qUpP//iRqOQJHN//+KC43ekIv//4vljzqRZP//jneSCpP+//+Qx5T1luf//5Gg&#10;lmKYIf//kF6VcJaS//+OVpNik6T//40VkeWRa///jM2RXZC8//+NOZGbkZz//409kYaS0f//jCaQ&#10;kJNc//+K14/fk7b//4owkF2Ulv//ie+RT5Wv//+JYZE9lin//4gMj2GVKv//hrSM9pNy//+HV4zg&#10;k3X//4rjkIqWk///j1uVx5qu//+Rj5jgnHb//5C2mJ2bVP//ji2WRpje//+LsJO2lsX//4pxkieV&#10;7P//ij+RXJYR//+KFJCGlmr//4mGj6GWw///iVCPspfz//+Ke5G1mvv//4x1lMKe3P//jiWXYqGm&#10;//+OpZhtobL//425l5mfAv//jCuV/5uX//+LB5T1mYL//4rClPiZRv//iy6VoJoI//+LZZXdmmj/&#10;/4qMlPGZz///iRiTiplo//+IHJLOmqL//4hJkyOdmf//iaKUKaD5//+K0ZR+olD//4sZk9Og9f//&#10;i2+TnZ8T//+LupPqncP//4uSlCGdHP//i0mUQJzX//+K+ZQonBH//4oNk0KZpP//iDSRe5Xe//+H&#10;CJC4k5T//4ekkdeUaf//iROTUZZ0//+Jc5LHlmD//4iXkBqTav//hzSMiY9B//+GwYpOjNX//4gD&#10;iueN9///ibCNI5Fa//+Kco8tlPb//4n0kBiXkf//h8OPFZgE//+ESYxyljH//4DWiS+S/f//fvaG&#10;lI/v//9/EYU2jdv//4CIhTqNJf//gtGGw434//+FB4k+j7L//4XYiymQwf//hQ6L25CT//+D5Yvl&#10;kAr//4OKjDGQMf//g3CMSpBl//+CWotYj0///4AHiTaMvf//flSHlorz//9+MYcviyL//37Zh1OM&#10;R///f/2IAY2m//+BV4jzjxP//4KJicuQwf//g66KxZMK//+EIIuXlQ///4Lai0OVb///gSSKppVb&#10;//+BvYwPl4j//4WzkB6cx///isKUgqK2//+Nz5ZtplX//419lTemI///iomSPKJ6//+IPJDLnpX/&#10;/4j2kpKdV///i9qV356e//+PUpjjoS7//5HGmnijS///kg+aAKNe//+RG5imoiz//5DRmFahn///&#10;kaqZVqHy//+Q0ZiaoAz//42KlWKbkP//i4WTtZkK//+MB5Uomer//40el5ubYf//jI+YGJpK//+I&#10;+ZSClVL//4OJjeuOof//f0GH7InU//9+EYVWiLP//4AAhriLAv//g6GKqo+Z//+ICI+vlWv//4qi&#10;koSY9v//iFmPy5ZF//+DO4nBj7L//38vhN2KUP//fpuELYlK//+CBoigjS///4cmj6mTeP//iyqV&#10;gpkQ//+No5jvnYv//49VmrqhvP//kM+b/qXg//+RfpyEqLj//5FfnDupdf//kGqa5qe8//+QJ5oi&#10;pa7//5KGnCymYf//lUie5Kic//+VdZ9Sqa///5OKnfipkP//kRmcbajn//+Pl5wQqHr//4+MnS6o&#10;0f//j56eNakM//+PBp4UqPn//45ZnSGpRP//joCcbqp7//+PNpwoq7r//4/Dm/qr0///kC+b8arn&#10;//+QYJufqXL//4+CmemnF///jpGX4KT7//+PV5erpPj//5HumdynVf//lP6deKqy//+WhqBUrMz/&#10;/5V5oL+sPf//krCe6anh//+QyJ1GqLv//5C4nRGqAP//kRCdA6ur//+Q0Zvqq4P//4+7mWmoa///&#10;jX+VdqKZ//+LoZIknTb//4wFkY+bTv//jxKUKZ1G//+Sj5faoEP//5O1mfShdf//kcyZf6Ca//+N&#10;75b3nrH//4mzk5CcXf//hvmRKJpw//+F+JAWmMv//4Z9kEWX1f//iQaSNpjs//+MgpTnm4n//48H&#10;lred4P//kH2X15+7//+QiJgCoI3//46MlkyfmP//jFiULp6o//+NVJUGoTz//5HWmTunPf//lMGb&#10;uqq8//+SP5jWqAH//4y3k26ixv//iZGRZ6Gn//+KGZPXpYf//4t5luyp3///i3OXqatE//+LCpdH&#10;qtX//4tOl3OqV///i+mX+6nG//+MCZe4qGX//4v6luem+P//jQuXcqfQ//+P35qXq+L//5JOni6v&#10;9v//kYuey6/S//+OFpxPq9b//4rDmR6nuv//iCeVu6St//+E45E8oYf//4MujqChF///hmKR/KeS&#10;//+OMJsgtLL//5crpkjEEf//nimvtdEg//+iH7XY2bX//6LluDTdKv//oHq2tNvO//+c+7Ov2GL/&#10;/5pbsT3VR///mO+vytMz//+Ycq9n0n7//5h9sCHTwv//mbKy5dfE//+bFLYV3GL//5qxtrrd4///&#10;miK17tzM//+bCbWj2yT//5y2tcjZg///nb+1eteB//+drbRt1XD//5zysv3T4P//nJOyGNN0//+d&#10;nbK71IP//5+mtEfWD///oK+0btXg//+gBLKW09b//56OsFrR3v//nS6vY9Gb//+cJLAl0ur//5uM&#10;sgvUw///mtazXdWb//+aBLNx1ZT//5lassXVY///l+ixHNQF//+WG69Y0b3//5Yir4jRI///mNOy&#10;I9O0//+cVrUw187//53XtiLaSv//m/ez+tlW//+X1rAB1eT//5RkrSnTNP//k7WtTdOO//+VJK95&#10;1g3//5cPsZ/YTv//mImyn9jP//+ZDrIw10///5jKsQ3VDP//mLmw2tQ+//+ZBrHv1Sj//5mus8zW&#10;3P//mm+1Qdgl//+aybUz2Fr//5pSs3PXxP//mXaxL9dF//+Y2a+v11L//5fhrjbWef//l1KtF9UH&#10;//+Yz62p1K///5rnrp3UF///m6muetGo//+a3q2TzmH//5kvrKPMVv//l36r68y8//+XCavUz3j/&#10;/5hSrLTTH///mOOsv9Rn//+Xwav800b//5Y4q97SQP//lESredEH//+SiqplzxX//5J/qd7Ntv//&#10;k2eprc0e//+UQ6mnzT7//5V4qsPObP//lwKs9c/U//+YF6720EL//5h0r+TPvP//l8Gu9M4p//+W&#10;cqyZy5z//5ULqf7IK///lMypJ8V+//+VsaqCxOH//5YJq+zFpv//lm2s7shA//+XOq0By9///5fy&#10;q9fO6v//mPCq3dGR//+aQqs+1Eb//5v1rRrXA///nZqvPtjK//+eWrAp2GX//53Qr6nVxf//nSuv&#10;YtLG//+d67DP0ar//55TsZTRWf//naOw+NGo//+cHa/S0p///5ojrtPTfP//maivh9UH//+aILC5&#10;1hr//5n0sLzVK///mJevedIW//+WsK4azkz//5Y/rqnM0///lrywHs3X//+XO7EP0Hv//5elsSLT&#10;z///l62wGdY5//+X/K7i14D//5hGrbHXS///lzSrjdRo//+U86jyz27//5Njp7fK////lBWpG8mq&#10;//+WBauKyuT//5etrRPMxP//mKetYs4f//+ZY61hzwz//5o1rbPQE///mn+txdDf//+ZRqxz0FL/&#10;/5Z0qZLN6v//lDynb8vt//+UbafozIz//5XwqbzO5f//lvyq4NDa//+Xbar40an//5g3qvXR7P//&#10;mdOrn9Ju//+aaau30iD//5jvqrPQ5f//luKp59B3//+Vfanm0Vj//5UNql3Sq///lT2q0tNE//+V&#10;W6q30kL//5W6qrLQlv//llWq7s7Q//+W36sOzLz//5ZyqiPJn///lOioSsY3//+UE6fQxaz//5Ql&#10;qPbIRv//lHaqccvM//+VoKwvztX//5ZirLPPGf//lWKq8svk//+Tg6hux5b//5IlptnEzP//ks+n&#10;usWO//+U0an9yRH//5YyqynMt///lbyqA86j//+Uvahy0B7//5UNqOfS/v//lqerZNaJ//+YPK4U&#10;2E7//5hdrvvWfv//lnGtK9Em//+TC6kqyeD//5C6peTEQ///kY+mJ8N6//+T+KjGxnv//5WKqvPK&#10;bv//ljarzs4X//+WvKvA0QL//5bHqunSIf//lPSolc/V//+Ss6a1zCL//5HNpubJov//kR2nSMev&#10;//+QR6bnxkv//49eparFqv//jkCjnMVI//+NmaHVxUP//45+ogLGff//kQakVsks//+S9aZCyy3/&#10;/5KUpavKz///kXqkRsnZ//+R46Srys///5Ofpt7Nfv//lTipWM/0//+VwKrd0LH//5VrqzPP3///&#10;lE6qH84a//+Rzab0yy3//47ooz7Icv//jk2iTcjv//+P7KRdzDj//5GGptDOvP//kTinDM1u//+P&#10;maVcyTr//47SpEHF5v//j5ek7cVx//+RVabIx03//5Icp33IoP//kM2lz8ev//+PI6PFxm///46h&#10;ox/Go///j06jrsfI//+QYaRmyDz//5EFpHfHB///kK2jlMRc//+POqHcwUL//44CoK6/v///jjeg&#10;/sCI//+P3aJ8wlX//5IUpB7DXP//k1KkncKV//+TqKSbwZD//5PzpRbB6f//lDWlsMMq//+T46Vx&#10;w/P//5Kfo9HDjf//kS6h1cLV//+QsKEQwuP//5E8odvDv///kV+i0cRG//+QlKNXxJ7//49Do7bF&#10;YP//jd2kBMZ3//+MRqOwxun//4smoy3HGv//i52jjMht//+NuKTyy0D//4+bpbjNYf//j8mkxczd&#10;//+O/6MjymT//453of7Hsv//jp2hlcXD//+PGaHJxML//49Uol3Em///jzijXMWH//+PKqTSx0j/&#10;/45hpSfHfP//jUqkKsV///+MRKI+wjr//4r3n7C/Jf//iqSesr8A//+LuKAtwlP//4xboiXGNv//&#10;jHWkAsmQ//+MPaVZy/X//4uFpXvMrf//ixWk6swY//+K/6P9ynf//4rlounIN///isuiVMZf//+K&#10;cKIVxPb//4oxoiLD9///inqiecOI//+KpaJjwyL//4oXoYPCdP//iPCgKcG9//+H1Z7kwYD//4gN&#10;ntPCwv//idCgNMVn//+LuqGtx0v//4wJoWfGJv//ipufNsIT//+I85y2vdb//4iPm5u8Sv//io+d&#10;ML7A//+OC6CSwwT//49wojfEPv//jd+hVMIm//+MWaDmwVb//4vcoa3C/v//i92i0sVA//+MPqP3&#10;xrv//4y4pJLGwP//jXWkvMXW//+NuKQVxDX//4yIoh7CAv//i2igosFk//+LAKADwlv//4pEnuTC&#10;2P//ih2eQ8OZ//+La59Bxbn//4yEoDrHE///i1Ge7cTV//+IQJvbv/3//4ZMmka9Av//houbR710&#10;//+HCZxPvhT//4eHnJ+9nv//iRudPr1M//+LSp4DvWL//42onwm97///j3Kf+r5M//+PJ59ivT3/&#10;/40WnVC7iP//inSat7pl//+Il5jmunb//4gemMO7jv//iHqZyLxy//+IjJp3u8f//4hmmnS6X///&#10;iSWbOLru//+J3Jx1vYH//4iJnCe/Nv//hg6anL9N//+E2Jnqv2H//4WPmuvAZf//ht6cvcHM//+H&#10;LJ3ywmT//4aMnlrCDv//hg6ej8GG//+GPp62wSr//4bSnpbAxv//hqWdd79g//+F4JvlvX///4Wr&#10;m0e82P//hWia7by5//+D/Jl+u6j//4KgmA+7KP//g7aZF75C//+GpZwDxBb//4gxnWvIAv//h4yc&#10;ScgF//+GiJpixf7//4YRmN/Dgf//hcmX6sEK//+FjJfyv1v//4YLmaS/nv//hnqbisCw//+FjJuN&#10;wGX//4P6mhm+8///g1uZFL4S//+EDZk8vnL//4Wxmly/t///h0qbZsCR//+Hl5tPv87//4dMmzW+&#10;n///huybnb29//+GH5vFvG///4Tcm0u6NP//gzWaPLds//+BgpjPtS7//4A/lx+0b///gHqWKbXJ&#10;//+DBZcTuJf//4WrmBu5Zv//hr2X+7cY//+Gl5detAj//4VVlqGx3P//g+mWl7F6//+DfJfpswr/&#10;/4QXmdm1gP//hCqaZLbv//+CvJjEtsz//4Fhl1C3RP//gbeYFrnq//+CxpnavRn//4LamjS+g///&#10;geaY0L4S//+B35fyvhD//4LimBu+Xv//gzWXtrzp//+C5JbOukP//4MGlma4i///g3uWQLgG//+D&#10;aJWCt1X//4IKk7m1Y///gBKR/bNh//9+2JHBs0///38jk2+1jP//gFmVvrfh//+ANZX5tpv//372&#10;lIKygP//fzuUV6/I//+BCZV/r1D//4I3lcGu+f//gjuU4q6J//+CIZSgr6f//4KJldOy5P//gvGX&#10;c7aq//+CppfvuLz//4HclvG4cf//gbqV07dK//+CNJUHtkr//4KHlDy1jP//gxSUKLWm//+D2ZTX&#10;tlD//4Q3lW62qv//hEaVyrcE//+EIZYAt8b//4MvlZm4Ev//gNyUEraZ//+m2sKW6hr//6RiwJbo&#10;p///ozvAcek5//+ijcDM6pH//6LHwcnsbP//pITEBe7y//+nMccD8XX//6mYyVTzK///qYXIcvKM&#10;//+nEsTO8DH//6XPwyDvev//ptHE2/GW//+onse99Hv//6oIyZz1rf//qiDJPPPu//+o3cc47/b/&#10;/6dOxTPr4P//peXDkulO//+lwMM06ZT//6afw9brrP//ptjD3uzi//+mOMNO7Dr//6VlwtjqTv//&#10;pULDNOkc//+m2sU36t3//6kIx43uw///qaHIHvGq//+pLMe+8sP//6kvx9ny2P//qYXH4vHb//+p&#10;r8eK78D//6m+x4ntu///qs/JMO2e//+r7MrS72n//6rTyZTw6///qVTHtPIt//+pg8fk80P//6oZ&#10;yK3y6///qjHJIvEx//+qgMoY8FH//6rly0Xww///qm3LFPCU//+oPciC7Wv//6W5xU3pJv//pd7F&#10;Iuf1//+oBMdP6jr//6lsyMzsqf//qj7Jzu4g//+rAMsI7pj//6t0zATud///q0DL2e5+//+qQspB&#10;7w3//6nayWnwKf//qqjKq/FP//+qXstE8IL//6jPyj/uRv//qDrJoOzm//+ossl77H7//6kryMbs&#10;a///qZ7H8+yd//+qBMeR7Qr//6rSyEft5f//q4HJGu41//+r2clD7Wr//6ueyHzrsv//qknGkelO&#10;//+o0cSt54b//6hLw+TnGv//qArDXecm//+nusLg58X//6hpw7/qQv//qdfFm+2T//+ri8eY8Av/&#10;/62gyWHxd///rozJlfFm//+tYMgD8CT//6q+xhvu2P//qCnFWO5u//+nMMZ87sz//6e+yFbubv//&#10;p9nIP+ud//+nbsav6FL//6fCxhfnsf//qEzGdelm//+nrsYX6vD//6eWxjfsp///qFrHGO7A//+o&#10;zsfA8ID//6gRx0Xw7v//pf7FGO8q//+jssJP67j//6P6wjrqCf//p8rGVewl//+rWcqN70b//6rf&#10;yozvy///p8LHse4H//+lgcXJ7HP//6Vfxf3sG///ppLHUuwp//+oZcjk7Hr//6pByentdP//qs/I&#10;9+4s//+qqMcn7l7//6t1xvnurf//rOPIhe7Y//+ttMod7uH//619yoXvr///rPnKEPFG//+r68i8&#10;8a///6qNxyjwmv//qTTFre77//+oL8Q+7Zb//6jHxAftX///qwHFV+37//+stsaB7gn//6xpxnbt&#10;9P//quPGE+8X//+piMZQ8WL//6h1xpbyy///qBvG4vKR//+oU8bu8XP//6hGxe7wHP//qRLFp++n&#10;//+qtcbB76v//6vRyEnux///qxvI3Oz5//+pMciG7Bj//6goyMXth///qEHJhvAn//+oesnG8kH/&#10;/6kfyi7ztP//qZjKJfSN//+plclL9NL//6peyWb05///q5PKafQl//+r28qr8cP//6p8yPTtrf//&#10;qJPGNOnd//+ojcVc6PX//6pWxurqnP//q+7JGOx+//+rn8nN7Qr//6ncyMTs5P//qaLIje3///+q&#10;W8hn7wD//6pMxvDut///qsfGde8H//+sPcfn8Jn//61LyVzxqv//rOfJCfCS//+rl8ct7d7//6q8&#10;xcnrX///qfrFTOlc//+ovsVP54v//6g0xkvmnv//qWbILeaP//+rc8kn5VL//60Zx6Lg1///rujE&#10;eNmh//+zgsNq00H//7rMxffPaP//v+zIbctu//++vsaoxLf//7cyv4C6+///rRC1rbCo//+kWKzm&#10;qJn//51rpZeiyf//mEKfvp6v//+Xk52xncv//53bodChbf//qdmrS6hU//+04bQUrVn//7gVtZSr&#10;5f//tAOwWqXu//+t5an7oMn//6lDppifav//puym66Gs//+lXqhppNj//6MZqB2mbv//oR2mU6c3&#10;//+hS6WIqYX//6QUp3auQv//qWOtEbWw//+wvrXYv27//7emvnPIu///uyXC8827//+51sGDzAX/&#10;/7P6usLDpP//q+Gx47gV//+mSqxmsB3//6a3rb6wJv//qrOyyrTK//+snLU1trv//6p4svezuf//&#10;pS6tSK4X//+eyqZwqTv//5pmoZin8P//mcugsaqN//+cd6ORrz7//6DRqK20HP//pGWs9Lbr//+l&#10;Sq3nthP//6Oyq92ybP//oMuora3u//+ecKZ8qsP//57Epy6qyf//oUSp86zy//+kBqzHrwn//6ae&#10;ryKwiP//qDOv7bCX//+nva4vrpD//6WJqsSrmP//openaalv//+glqZLqbD//6BGp+Cr+P//n66p&#10;Ka0f//+dGKdQqxP//5n7o6SoGP//mj+i66kp//+d5aYFrlv//6DKqQSyy///oTep07RI//+g66m0&#10;tNX//6CRqQa1Wf//n8ynhLUT//+fA6YYs9D//56npaWx1f//ngala668//+coKRTqmT//5p5oeOl&#10;Pv//l9CenqBP//+V3pxanbv//5ZPnSafXP//mKmgXaPM//+a56Nlp7j//5v3pMKpgP//myCjzqik&#10;//+YkqERpc///5Zynu6jZP//lUydwqG0//+UbZy1n9T//5NZmzmdRf//keKZQppN//+QlpdumEP/&#10;/4/nlkCYJP//kFiWaJpl//+ShJibntv//5SHmuCij///lFCbFaL7//+TLppooc///5Mumryh4v//&#10;lFCbrqN3//+VcJwGpTn//5ZBm/Kmk///l4qdEahO//+ZQp/yqn3//5nLoqOraf//mCujJqna//+V&#10;46H0pz7//5T3oLmlt///lNKfLqRr//+U5p2QomL//5WanQGgKP//llGdFp38//+VuJxom6///5QZ&#10;myuZ6P//kieZ5Ji7//+Q4plymFP//5DYmjSZIP//kXmbYpr2//+SyJzGne///5UEnpahsf//lx+f&#10;+KRl//+YY6CdpS///5izoKukbv//l8Of5qJn//+WAJ67oB7//5QJnZyerP//kp6c8J7K//+SEZy6&#10;oEL//5LJnVei2///lJye1aXm//+WjqCVp/D//5f4ojeoLv//mF+jK6al//+YEaMspJr//5ghotCj&#10;8v//mSuis6Ur//+aiqLfpx///5sgovKoTf//mlmiVafd//+XwZ/1pQ///5SJnIag9P//k2ubDZ7E&#10;//+U/Zy8n8f//5ZEntig+v//lBqd7p6Z//+Ph5pbmW3//41DmDmWcP//j1yZYZe8//+TiJv7mrf/&#10;/5aHnZGcDP//lo2c1pp+//+TrZmclpj//48KlGqRwv//ilqOsY3o//+GlYnejCL//4ODhk2LrP//&#10;gVuEeIu+//+CQYZMjd///4bHi/qSrP//i4yRxZcl//+NIpQCmCX//4vpkw2WN///ifGRO5N7//+J&#10;1JGWkrb//4x0lR6VEf//juSYaJer//+PB5i1mBf//469l6uXw///kGiX9Zir//+SYpiKmR3//5GA&#10;lsaWi///jo6TvZLV//+Lx5FdkIf//4j4jqaOff//hgeK2YuD//+D+ocJiH///4RChWyHn///h42H&#10;pYo5//+LUYuSjdr//4v+jUaOuv//iXyL3oyt//+GdomKion//4VqiPCLHv//h+qMJI/q//+MepHN&#10;ltr//5A5lrWcSf//kZeZGJ6W//+QVZjKneb//45/l+Kcgf//jtiZA51Q//+Rm5xhoOT//5S9oA2l&#10;cf//lrOiXajQ//+W8aJqqWT//5ZeoOmnwf//lqmf6qaD//+YKqBOpxz//5h7n/6nDP//lkqdsKQs&#10;//+UB5vXoOr//5TRnS6g8P//l0qf2aLu//+YG6A9oxf//5gHn3GiV///mMefqKMh//+X/Z7Oozf/&#10;/5P5mxOgHP//j5OXMpwQ//+N5pZFmm///483mJKb2///kN2bNZ2///+QrJumnc///5AOmyGdbf//&#10;kOibr54+//+SkZzfnyX//5Q2ne2fPP//lWOebp6p//+VX53LnYP//5SEnLOcif//lBOc6Jzz//+U&#10;3Z8+nxv//5T1oSCgaP//kfOfDZ3///+OgZsomsH//46imbCa8P//kRKZ65z3//+STJkFnRH//5HZ&#10;lyabKf//kY+Wb5n6//+SOpedmrv//5NxmeacpP//k/ibb52N//+SiZpbm1f//4+qlviWX///jACS&#10;X5BW//+I946rjAH//4iJjjWLw///iLmOsYy4//+F3YvQifD//4ExhqaEY///fy+D+YFF//+BNYWi&#10;gsb//4SPiTuGiP//hr+MJ4mr//+GmozQikT//4STi06IZf//goWJmoZC//+BIYjNhTn//4E1ifiG&#10;Z///g1aNd4n///+GW5GCjg///4jwlFCQ3///iueVspKr//+MCJW4lAH//4zklSSVnf//je2UjZc8&#10;//+POpRSmEb//5BtlHiYMv//kLmUlZa+//+QHpSglGz//48NlImSC///jkqUcZCj//+OeJShkOz/&#10;/468lFmRt///jhKS/5F1//+NnJIPkPf//45kksuRlf//kCGU0ZOM//+RS5ZTlXP//5F8lryWev//&#10;kVaWp5a6//+RZJa/lrr//5HMlz2XDP//kZyXF5cM//+PfJUNlYz//4xGkg2Tav//iiiQLZKX//+K&#10;AI/ikw3//4o6j0SSQP//ilqOBY+n//+K640/jMr//4sZjKaKLv//ii2Lq4gb//+JDIssh8b//4iU&#10;i8OJU///iMCNFIuR//+I043RjNH//4hpjVeNAP//iJKNCI5T//+KHo5Ekh3//4x+kK2W1///jtyT&#10;Q5nw//+QY5T6mgH//5DVlZWYGv//kWSWVZdT//+Rb5aFl7L//4/DlM+XTf//jXeSPZYH//+L5pBM&#10;lNr//4uwj82U1///jgaSEpfR//+TGZdDneb//5hcnJ2jkP//mtee3qTW//+ZWpz4oPf//5VLmMSa&#10;9v//kgGV9peG//+QhZWEl5r//4+WlcGY2v//jyKWOJpD//+Ps5denCT//5F/mYCeqv//lN+c8qHb&#10;//+Y5aChpFX//5t/onikO///nHmiiaKz//+d3qOSozb//5+Spd6ltf//nzumvaZ1//+cnaT7o8L/&#10;/5mooemff///mCCffpy0//+Yt58JnW///5nvn5CgBP//mWCe6qDA//+WwpzHnlT//5PzmrOa6f//&#10;ksCZ/5lj//+TX5p9mqP//5LqmUKbZ///j2WUr5jQ//+MLpCnlZr//4zWkPWVOv//kHqUlZcF//+U&#10;dpiwmRP//5Y1mqeZn///lQmZ5Zgk//+So5fqlab//5DlljyTW///kLuVsJJs//+Q85Vekk3//5CN&#10;lKiSV///kHKUf5Md//+QZJRHk7z//4+jkxeTMv//jzmSSpLp//+QM5M2lE3//5KalduXKv//lQaY&#10;epmS//+Wy5pJmuX//5hxnBCcf///mG6cnZ2G//+VfpqlnIb//5H+mBea0v//j32V8Zj1//+OaZR8&#10;lz///48WlJiW6v//kI+WFJgr//+RTJeTmar//5GkmOCbGP//kxGa4J1I//+UzZyAn2n//5T9nBqf&#10;2///kruZFZ3S//+N9ZN+mRf//4kbjcqT////iAiL+JIz//+LgY8ulCT//5AmlBmWPf//km+W75XM&#10;//+SEZcck/b//5DelkqTC///kNCWV5QS//+R05cElZz//5KElweVxf//k4uXZ5WL//+UVpfalRD/&#10;/5R4mAOUZP//lW6ZaJV5//+W1JuXmB3//5bsnHeaHf//lPuavpmL//+SJ5dOlsH//5HXlfCVxf//&#10;lNqYCJix//+XbpoxnC3//5cumgKc9v//lgeZPJwd//+WJZn0nCf//5c1m8Kd2///mGKdkqDJ//+Y&#10;sJ4eowf//5ftnTujJP//lzOcaaHx//+WhpwUoDL//5WJnA2eo///lIycZ55E//+TlJybnzX//5Ja&#10;m6KgOf//kICY4Z+b//+PlJZHnhH//5EFlfKdWv//kqOWTJxP//+S55YTmmX//5KllfmYv///kqiW&#10;bZfJ//+S9JcOlxn//5MIlzqWQP//kiaWaJTW//+QbpTmkxb//47Ok42R1///jvKT4JLA//+R5Zbe&#10;ltz//5WrmoSb6P//lvybfZ4N//+VqJmxnP3//5P/l9ebMv//kuOXIJmm//+Rjpagl2f//5Aalf2U&#10;t///j5eV35NA//+P2pXck3P//5BalXWU/P//kJOUjpbP//+PlpKwl0P//4yaj1WVVv//iN2LvpJ4&#10;//+HTIqukYj//4hvjGuScf//ieCOWZJq//+JJY3Mj4D//4abi1iLUP//hV6KdInp//+Gb4wmjDP/&#10;/4hXjn6PuP//ifyP+JIv//+KDo+Akb///4jmjfePR///iK+NtI3I//+Jho5RjcT//4mcjX+NGf//&#10;iEuK2ork//+GoogViG3//4YVhyyHnv//h7SJM4nM//+Ke4zBjaT//4vajt+QG///i/ePmpEJ//+M&#10;vJD6koL//423ksKUZf//jcmT15WP//+MapOAlSn//4mPkWWS7f//hvGPB5DA//+GC43DkEX//4bJ&#10;jZyRSf//iH2OSpLW//+KTY9DlCX//4vikFqVLf//jYKRuJZ+//+OapKCl4P//454ksSYTf//jtGT&#10;uZnt//+Pm5VqnBv//5AMltOdkf//j/aXm52l//+PGJdKm7v//416lZSX5f//iwySU5Lm//+IpI7Q&#10;jtb//4i6jjuO6///i5KRFZLZ//+OCZPTlfz//44ek9CVPf//jWSScJJw//+OOZJfkQX//5BVk+GR&#10;t///kqOWSpPJ//+UWZjdlkP//5OqmT6W0v//j4mVr5Pi//+LLJEkkEH//4m9jxePAP//ikGPAo9Z&#10;//+Kn48pj8r//4r2j+CQ////i8iRmpNV//+MVZMwlTP//4urk1OVCv//igCSFJNc//+H+JBTkYT/&#10;/4ZSjvmQZf//hXKOT4/K//+FfY4vj0j//4anjqGPNv//iPWP2ZBe//+LTZD2kkD//4zokViTx///&#10;jcyRVJQ5//+OTJGQk4n//46BkluShf//jmCTbpI///+Na5Ohko///4wekwSTNv//jC2TgJUR//+N&#10;pZWUl/b//463l4GaOf//jk2XrZrF//+NApYRmer//4uek1+YOf//ilWQR5YS//+JDY1/k9b//4if&#10;jFySwf//iUeNEJMz//+Jl421k3z//4g4jHKRrv//hgyKAY5J//+GBIm1jMD//4ivjGmOof//i1iP&#10;YZHb//+MTpDHlHf//4wnkR6WFf//i82RapcD//+MNpKymFT//41mlOSacv//jkqWsZxm//+OsZer&#10;nYT//47mmBudkf//jnyXopwa//+N4pa8mjb//45wln+Zqv//jxqVupj8//+OMJLhlcn//4x8j16R&#10;Pv//jBeN6o7L//+Mzo61j1X//4zOj76RDf//i6GP55KJ//+Jv46ukuP//4d8i+2RO///hWSIh43e&#10;//+EnYaGisD//4XphyuJwf//iPiJ+ItJ//+MOo0Xjfb//43ojuqQAv//jeGPrJEz//+MSY9zkWv/&#10;/4mzjkyQ4P//iGqN55E+//+I546rkpT//4nnj7GThv//iveQ8ZQo//+L/5KNlVL//4xuk/GXEP//&#10;i6KUUZiK//+K/JSNmgv//4zxlp+c9P//kLGZjKAp//+Sw5pSoMH//5GbmAeeIf//jv+UtJqr//+N&#10;0ZMkmVD//4+GlKqbLP//kdqXCZ2r//+SepgOnm///5FYl7adhP//j2WW05vv//+OWJbhm3///45O&#10;l9GcZv//jbyX5Zzg//+MKJafnBv//4sglYubEv//i5eVo5qu//+MfZX2mnn//4x9lXeaGP//i+CU&#10;kZpL//+LSZPCmzP//4uck7qc1P//jJKUQ55t//+NL5S/nzD//406lR+fBv//jLGUyp17//+L0pNG&#10;moD//4tlkXGXQP//i5qQWpTo//+LyZAKk4b//4wqkKyTcf//jXeSnJT8//+O3pSplqD//469lN2W&#10;FP//jbOTw5P6//+M/JLHkjL//4y4kjiRh///jMqR9pIn//+MvJF3k1n//4vtkEKT8f//ixyPmJRV&#10;//+LLpC1lXX//4uXkqSW6///i0+Te5eo//+J/ZJXlwP//4jZkKKWC///idaRD5b///+NX5SLmpT/&#10;/5E5mMSeT///kmSaWZ8L//+Q6JkSnRT//48ll2abOf//jk2WoZqk//+N/JZImqT//42jlbWau///&#10;jSqU9Zsf//+MRZQYm6H//4ssk3+cMv//iymUPJ3K//+MdZYpoE3//44pmBuiY///jrCYWKH8//+N&#10;a5Zknsj//4vSlEGbWP//iz2Tu5n0//+LRJRrmhX//4uUlYSapP//i/WWSpr0//+LuJXvmo3//4r5&#10;lNmaVf//ioKUM5un//+LCZSxns///4xLldmiQ///jIyVt6L5//+LVpQLoFv//4p8kv6dUf//imyT&#10;JZua//+KzpP4m3b//4tJlO2cOf//i3+Vb5yO//+K9ZTxmy3//4lHkz+X1P//h9CR5ZTv//+HoJHT&#10;lF///4g/kiCVXf//iKmRZ5W8//+IO48YlA3//4awi5OQjP//hbKJXI4+//+Gs4pUj4///4ibjRqT&#10;N///idOPaJbN//+JXo/VmJH//4bQjfyXt///g1iLJpUq//+AlYigkjf//3/yh2uQNf//gTGHdI9o&#10;//+CvofVjwX//4PaiHCO3v//hHSJZo8B//+EqYqjj2T//4UGjE6QRv//haCN35FM//+GKo6/kgX/&#10;/4WjjjiRj///g6CMY4+5//+A+ooyjWz//38HiJWMAv//fcuHOYty//99F4YTi2T//333hl2MpP//&#10;gFaIAI8p//+C1omtkfH//4RFiqyUFP//g8mKipSl//+BXYk3k2H//38WiEuSV///f7WJ9JRI//+E&#10;Ao7Bmdf//4l2lAqgOv//jJOWgKPe//+ML5Vuo4n//4nAksigiP//iEqRq53e//+Js5OgndT//41d&#10;l4GgV///kWGbPKPN//+Tx50Npg///5NLnAKlX///kPGZUqJs//+PJJeBn7v//46rlzieLv//jOaV&#10;lptK//+JS5IAls3//4dekGCUk///iIiSd5Xi//+KxJX9mA3//4rolwqXlP//hvyS8ZLt//9/5IqD&#10;i4f//3kVgbKEq///dnh9OIG5//95Pn7+hCD//39ChSGKiv//hjaM5JLr//+KQ5GQmFH//4hLj2+W&#10;Xf//guiJSI/S//9+QYPdif3//3ylgiSH6f//frKFB4pN//+C2Iqjj0z//4a7j8iUVf//iXuTIJil&#10;//+LdJVQnNf//42Ml9Shs///jz6aOaXh//+PDZp8psP//4xZl3+jHP//iiSUhJ67//+Lh5U0njL/&#10;/47EmC2hAv//kO6adKRW//+ROJsjpp3//5BHmuanaP//j8+beKfY//+Ql52OqOr//5F0n8KqG///&#10;kdWhIqt5//+R56F1rTD//5HloNau2P//kYCfUa9L//+QWpz+rb3//49ZmwWrbv//j62ajqpH//+Q&#10;F5oMqU3//4+fmHencv//jyaXAKXL//+QBZeWpkb//5KZmv2pdf//lRCfLK0G//+U8aEIrbn//5Ib&#10;n7+rRf//j2yd9qkP//+PA53mqbn//5BLnv6sQ///kgif565K//+SzZ81rXD//5EIm6Cod///jkaX&#10;JKJg//+Ns5VFn4v//5BQlx+g3v//k1iaCqLI//+UKptlosv//5Knmsyhn///j4aYgqAp//+MCZVx&#10;np7//4oAk1WdYf//iTuSIJvM//+JapGnmhL//4qFkhSZA///i/mTBZi5//+NbZRAmTj//47Dlaua&#10;q///js6V8pvF//+M1JQfm1H//4qCkbyar///i2eSaZ1r//+P4Zaco7L//5M8ma2oNv//kg6YZKeO&#10;//+N65S5pFr//4tqk5OkJP//jEOWUahJ//+NxpmHrM3//41xmiCuGP//jEuZNq0T//+LzZiZq4H/&#10;/4uvmBapef//ixOWyKat//+KjJV+pLb//4txlf2luf//jjqY/Knu//+RKpylrjz//5Hink+vJ///&#10;kMOeCK1u//+PVZz4q5L//4xwmZaohP//hsCSraJ3//+B24yKnXP//4IRjEifBP//h6iSgahB//+Q&#10;AJx4tjf//5gaptLEzP//nlSvfNEG//+hmLT32LP//6ELtg/agv//nly0Q9hN//+bj7GO1KL//5nE&#10;r2XRv///mcivStHK//+avLET1OP//5v0tDXZ////nI23Bt6y//+bmrdw4DL//5qetmrfBP//mwS1&#10;wtz5//+cR7We2sT//5yvtNjX2P//m6my9tSD//+aK7Di0g3//5nOsCDRg///m22xdNLt//+eKrOu&#10;1MH//5/qtGDU6v//n/Cy5tNr//+etbB70cL//50urvfRXP//nEuvttLO//+cK7Je1Tr//5tatDHW&#10;Yf//mbG0AdY4//+YhLMj1mv//5eSsgDWVf//lsqxDNVP//+XfbGT1Pf//5pBs+rW1P//nYu2idnw&#10;//+eY7ba2z///5tss9rZD///lpSvd9Uu//+TOKzL0vb//5LRrOLTlP//lFCuYNVk//+WCa+d1lX/&#10;/5eBsF7WEP//mLOw8tU1//+ZV7Fb1GL//5nIsiPUov//miyzZdX1//+ah7Ss14n//5qetR7YdP//&#10;mmm0StiN//+ZrLIb197//5hnr0/Wqf//lyetJtVx//+WGqvg1Cf//5ZQrA7Tuv//mKat9dTr//+b&#10;Ca9F1U///5u+rrPTTf//mx6tcNB0//+Zx6yPzsD//5fyq97Onv//ltqrotAL//+XsKyY0r///5gP&#10;rMzT3v//lqWrztLz//+VCat70nn//5Ojq4rSX///ku+rndHi//+TzKxe0Zz//5S1rJnQxf//lFir&#10;k876//+T46rMzYj//5RGqzjM1P//lV6sicyp//+Ww64YzUP//5ewrqnN////l/et4c3V//+Xd6wB&#10;y5n//5ceqtzIl///lz6rUsa6//+Wy6v4xlL//5aqrLfIS///lz2tGsu0//+X56ySzpb//5ieq/7Q&#10;sP//mZ6sgdLh//+bv67w1lX//57JslbaIP//oOW0R9uV//+gd7NL2QL//56GsSHUX///neiwzNHu&#10;//+dwLD70cf//51PsMvTEf//nHSwb9TO//+bBa/e1Zz//5qpsGLWof//mvyxMNdp//+ah7Dp1k//&#10;/5jKr2rSp///lq+t5M38//+Wf65zy+T//5crr7nMZP//l0ewBs4p//+XD6+V0J7//5aJrnXShv//&#10;lratu9QS//+XT61I1Lf//5aDq47SoP//lIKpAs4l//+Tbafwyhb//5RnqSvIjP//ldGqnsh3//+W&#10;iarZyK///5c5qsPJfP//mLOrr8t3//+ax62xzn7//5v4rx7Q+f//mvOuR9E1//+Xzasfzt3//5Te&#10;qC3MZf//lEqnycxl//+VMKj8zhX//5XAqazPLP//leKphM8C//+Whal1znz//5gNqiDOmP//mHmq&#10;FM5h//+XPKkyzg///5YBqR7PL///lTypt9EH//+Us6og0gn//5TVqnnSEf//lZuq39Fi//+WvKtY&#10;0F3//5erq6nO9///mD6rz80j//+Xvar6yjj//5YiqTnG6P//lS2omMYn//+VEqlUyFH//5U8qmjL&#10;bP//lmysEc5R//+X5K1hzzT//5fxrNzM6///lhiqdsh3//+TKKc7w+3//5G1pdLCh///kpum3MUW&#10;//+UNKhLyVH//5RAp8bMJf//kwumJM1+//+SvKY5z2H//5QBqKPR0///lcirv9MN//+XFK3w0jL/&#10;/5atrcjO9P//lJOrOsoV//+TEajexkj//5OvqNDFlv//lOGp0Mbl//+U9qoNyI///5R8qYTKpP//&#10;lLypMc2D//+VfKkFz+r//5Sep3nPEv//koqlnsvF//+RQaWJyO7//5C/pnnHJ///kIKnFsYX//+P&#10;yKYPxNf//44qoxjCtv//jOWgMcEG//+NvJ/0wcv//5CmoqHFFv//k1SlZ8gx//+UEqYOyS///5Pf&#10;paDJV///lDymEMq3//+VGKeEzUH//5XLqTDPmP//ldyqOtBL//+U3qnIzqn//5Kvp7PLP///j7ik&#10;n8d8//+NpKKSxaL//44so2vHcf//kDSmHss4//+R1aiSzfX//5HRqQLNef//kI+nfsoL//+Ps6Xv&#10;xlD//5BUpf3EkP//kgynb8T4//+Siae0xQv//5EmpgrD8///kAeky8Pr//+QOaUPxdP//5D7pdLI&#10;AP//kTaltchX//+Q4qSnxpL//5AyoyHDyv//jp6g+8C9//+NM5+Hv2D//417oELA7///j6Ki58RL&#10;//+SlaXmxy3//5RPpyPHpP//k/+mUsYy//+TMKVjxTf//5NCpaLF1f//k5+mBsa6//+THKUvxpr/&#10;/5I/o9bGNf//kiqjlsat//+SyqSHx6f//5KZpPbHtP//kUSkd8c4//+PVaOxxyr//41Eow7Hgf//&#10;ivqiIccS//+JQqFZxiP//4njojrHDf//jP6kycqX//+PiaYgzWn//49fpKnMoP//jaaiHck9//+M&#10;g6CMxd///40OoL7ENv//jnKhzcO3//+PDaJ0w1H//46DorHDQ///jdWjXcQt//+M/6OyxJ7//4x2&#10;o1nD0///jCqiF8IC//+L5qBfwF7//4w9n8PApP//jMmggcKN//+L2aDUw73//4onoOrEff//iSyh&#10;gMYb//+I+qIcyD3//4laol7J4f//ic+iBcnh//+JhaDOx6j//4jUn6LEuv//iJGfdsLb//+I5aAi&#10;wjX//4kyoKfBwP//iPegZ8EJ//+ITp+rwIv//4dmnrrAl///hu2eN8Fw//+IAp8uw6///4pxoVPG&#10;gP//jOCjSsgU//+NWaL1xk7//4tln/bBe///iT+c1L1D//+IpZuyvHr//4ofnS+/Wv//jKKgGcM7&#10;//+N66IWxMr//438oxnEuf//jhKkO8WH//+NtqTFxpj//4zVpInGq///jF6kYMYE//+NPKUbxc7/&#10;/47xpiHF5v//jvSlE8Qf//+MxKHowML//4tcn+e/Rv//izmfab+Y//+KVJ4mvtn//4lLnM29+///&#10;ijidr7/h//+L4J+HwrT//4rynrfBy///h6ybfL1r//+FmJmkuqH//4X1mna7M///huCbtbwl//+I&#10;Epy0vE///4nqnZq8Zv//i1idh7wR//+MmJ1GvAX//44lnfu88f//jvOexb4D//+OQp6dvq///4v/&#10;nPy+fP//iXObD737//+IcJrIvmH//4jLm/O+/v//iOicZL3y//+Ii5uBu8///4k0m2272P//inmc&#10;ur6e//+J8J0lwMb//4fAnDrA1P//hg6bhMAZ//+FhJuyv6z//4XWnNLADv//hlyeYcEX//+GfZ+A&#10;wcv//4Y+n7TBl///hj2fT8Dn//+GqZ6jwDX//4ZxnQ6+zv//hc2bOb1a//+F9pqxvV3//4ZbmuK+&#10;BP//haGaMr10//+ENZjSvDb//4QqmNy9Jf//hkebI8FE//+IE5z9xQ3//4funHnFb///hvKamcM3&#10;//+GNJiywD7//4WPly+9p///hP2Wl7xk//+FQJe9vVj//4WimWi+9v//hI2ZTb6t//+CoZesvPL/&#10;/4I6lw28nf//g9yYVL6R//+Gp5rPwbb//4kInP7EFv//iY+djMQb//+IyZ0wwmH//4c+nEu/d///&#10;hSSawruo//+DiZmGuGX//4JvmNm2Sf//gWiYNLVI//+At5dltbL//4H3l6+4S///heCZ97wl//+J&#10;G5twvKX//4mzmrG42///iMCZR7SM//+Gt5eqscr//4RhlmSxAv//g0eWj7Iy//+DyJf5tGn//4Qu&#10;mJa1t///g2aXoLXG//+C15c9trv//4OGmMa5Zv//hD+ajbvY//+DqZpxvGT//4I5mLq7xf//ggSX&#10;37wS//+CxpgfvIz//4LKl+C7Gv//gpuXkLkY//+DaJgUuLn//4RGmDa5Cv//hCGW/7hg//+DFJUp&#10;ttv//4JHlJG2pP//gjyV2bi5//+Cq5f+u7T//4L7mW+8xP//gZSYF7j+//9/W5U4sl///38TlDat&#10;7///gECUr6yA//+A5pSNrDb//4EJlBGtDP//gTSULq9f//+BtJV6swj//4JCl0q22P//giyYMrj7&#10;//+BiJfCuOL//4ERlrS3j///gRiVv7ZH//+B1JVxtf7//4MUldS2k///hCiWMLcn//+E5JZtt8P/&#10;/4Vklsy43P//hUOW9Lnk//+D2pZAuZf//4EslIa3Pv//pPDBSufu//+j5sEi6C///6PtwojqHP//&#10;o8HDm+vn//+j4cRY7Wf//6TfxUzu3f//pmzGa/Ax//+nwMcn8Ub//6euxl3xYv//pnPEjvDl//+m&#10;TsSW8a3//6eKxtbz5///qSrJaPXm//+qZ8qY9f///6pmyVzzc///qSTGiu9G//+oCcSS6/H//6cM&#10;w3bqcv//pk7C7usG//+mAMLf7LH//6WvwsDtt///pbzDIe37//+mtsSu7kL//6hOxtzvKP//qbXI&#10;kfCJ//+qXMkU8ev//6ofyLjyk///qcbIu/Kg//+p2Mlo8l///6nhyaHxbv//qgLJr+/T//+qaspq&#10;7r7//6uWzIbvcv//rG/OG/G+//+qzcxL80D//6iOyWbzn///qC7IjvNs//+omsh/8iz//6kLyG3w&#10;X///qdHJA+/l//+qmcoI8K7//6quymjw+///qXrJP+7T//+nusc163D//6eaxtHp7v//qPDH9Osa&#10;//+qLMj67R///6tQyg7vJ///rFHLNfCZ//+swcvg8Sf//6wOyxTxEP//qjfI1/DI//+pAMen8M3/&#10;/6lGyNHw4v//qP7Jr+9i//+oKsmI7UD//6kSyoPsyv//qvXL5O02//+rP8sc7If//6pGyQPrRf//&#10;qa3Hw+sr//+qTsgq7Ln//6sMyKDuBv//q6DIsO5I//+rq8hK7W3//6oyxsTrNf//qBTE0OjW//+m&#10;vcN152f//6Yjwn/mk///phTCBear//+nAsLl6Lr//6hjxIrruP//qbvGEe30//+ri8eb74r//6zR&#10;yDvwN///rG3HgO/H//+q6cbP7x7//6lSxznu9P//qHDIp+72//+oYsnw7iX//6fMyPLrT///pwHG&#10;kehq//+nRsWC6EL//6fKxb7qMf//py/Foevp//+nB8Yb7bf//6ffx17v9v//qJPIUfHb//+n3Mer&#10;8hX//6XGxUbwJf//o/jCuu0b//+kn8KK64T//6f6xXXsjf//qujIeO4Q//+qUchM7U7//6dgxhfr&#10;D///pUjE2enL//+k/8Um6c3//6UuxULo9v//pajFF+el//+nUsXP6DX//6lgxrHqlf//qwbHM+0Y&#10;//+sV8fg7nP//61WyQXuYv//rgvKZu5w//+uY8s8783//65byzLxv///rWHJ5fI4//+r4chF8Ub/&#10;/6q1x0bwX///qgbGle/C//+qScYV7x7//6vnxkjuYP//rYrGku1v//+taMX/7Nj//6u/xUTtjv//&#10;qZrE3e9C//+nGMPR7+b//6XWw1LvaP//poLEEe7m//+ntsTM7ov//6lAxbDuiv//qp/Gve5I//+r&#10;D8el7O3//6ouyCLrDv//qP/Iv+rJ//+oyMn/7SH//6jWyobwFP//p/jJNPFu//+nNMej8ab//6cr&#10;xszx0P//p9TGnvJp//+pL8c58xf//6q2yFzzG///q9jJbvIX//+rTcjQ7zX//6lRxn/raf//qK/F&#10;hemw//+qBsby6p///6wJyb3sx///rKXLke5Y//+rN8sL7rT//6pwyjzvTf//qk/I+O9U//+py8a0&#10;7nj//6pJxefu7f//q+XHMPDt//+tJ8is8j///60kyKTxRP//q/DG3u5N//+qrcUO62T//6opxNvq&#10;IP//qi7GLuoz//+qkMgY6mX//6tQyYvptP//rAfJT+b8//+sjscR4Z7//621w+7aIP//sZPC1NMd&#10;//+4XcU1zon//73Ix93Ke///vZnG48SJ//+258Cpu9///6x4tuKx3v//osytcamK//+baqW4o6j/&#10;/5afn/Gfyv//lueeZ59I//+duqLAorr//6haqtOny///sHaw7Kog//+w9a/dpqH//6tjqOGfgP//&#10;pPShkJmJ//+g854Nl7r//6A1n3Kasv//oQSjNaAW//+hH6WdpJD//6EGpiyn3///os+nKav4//+m&#10;ZKmGsQT//6n6rJu10///rXqwwbsi//+xmbY+wcz//7WZu4bIJP//t6K+I8rd//+1QLugxsb//64j&#10;tDu8cv//pvGtPbKG//+k2qvrr2n//6eAr2GyJP//qfKyFLRm//+o8bDEssT//6RIq5CuY///noSl&#10;TarG//+beKHwqw3//5yboyWu+P//n9WnF7NC//+i0atFtbD//6SprhK2Cv//pRqumLSQ//+kNq08&#10;seb//6Ksq3OvXf//oWiqd63n//+hZarOrcP//6IOq26tq///os6rr60W//+kkKyUrWv//6Z7rV6u&#10;Dv//psCsZ61S//+lZ6okq6L//6Map8OqO///oQqmr6o7//+f1acZq03//53QpmKqsP//mpGjcqe7&#10;//+YbaDEpZH//5pcoiioGP//nwem5a4D//+hmqoiseD//6EJqlmyXf//oFKqDrLO//+gMqmxs+f/&#10;/5+uqGKz9v//nxmm/rKu//+fCKaYsJ///557pgmtIP//nFmjjKd///+ZY5+goTf//5d7nLudWP//&#10;l0ycV512//+Yr56yoUD//5rDomCmY///m+Ok9ame//+b46W4qi///5pOpEeoMf//lxug8aRu//+U&#10;4p6jofT//5Q2ncihLv//lCmdRaCz//+T6pxIn1z//5JgmdKcT///kA2WpZkT//+OdJR0mBT//46q&#10;lHOadv//kXyXf5/v//+U05tJpQD//5W/nL+mGf//lQmccKSS//+UqZwso3T//5Tnm/qjl///lU6b&#10;aKR8//+VoZrLpZj//5bem9unnf//mUOfSaq1//+aq6KGrIv//5mBoxOrZv//lvehLKhN//+VNp67&#10;pWj//5SNnLCjAf//lMeb1KDt//+V9py5n4r//5cCneKeUf//ld2cuJva//+S+pmymNP//5B5lzmW&#10;1v//j9+XF5bZ//+Q/5kbmJr//5KFm5SbHv//k/udmZ4J//+Vyp9QoVH//5c5oECjqf//l8egRqRe&#10;//+X86AZo/b//5e2n8Wiq///lpKe2aCp//+U+Z3Gnzj//5QsnaGf6///k/Wd8qHl//+UDp5Do/P/&#10;/5TgnxOl6f//lmKglaeN//+X0qJLp/n//5hBoy+mc///mAqjSaQx//+YRqNAozb//5k/o1qkLv//&#10;mnajlqZW//+asqNCp8f//5jzoXGm1P//lUmdvqML//+RdJmXnkX//5A4l/Cb4v//km6aL51w//+V&#10;Dp2Ln+H//5RingufCP//kSmb1ZuL//+P0ZrMmhH//5HlnFCcE///lRiegZ7Q//+WiJ8XnyT//5Tn&#10;nO+b////kLGYBJZD//+L0pHlkGj//4iVjSiNb///h2+K6o4T//+Gv4n1kAr//4ZUigaR7f//iIKN&#10;EpVW//+NfJL9mpT//5GimACeaf//kcSYy536//+OtJYxmkT//4rXksiVv///iP2Rp5Nn//+KQZPd&#10;lGz//4v+lleWKf//jGKWvZZ3//+NJJaVlqb//4+4l5qX1///kf2YOpfk//+QppXAlG///4xIkRSP&#10;R///h4CMgIss//+C1ofDh1j//33hgduCI///ebF8F3zG//94WXlGenn//3q6euB8xv//fxJ/Z4HT&#10;//+CtIPzhn7//4Ujh5mKEv//h2SK7o2z//+JpY4Ekdv//4w5kVaWe///jniUVJow//+P9paMnC7/&#10;/5DQmDOdPP//kHSY6Z10//+P5Jmancz//5C7m4CfcP//knmd4aHb//+ToJ9Yo9n//5O7n3Kkt///&#10;k5ae1aSO//+Uip7fpJv//5bRoCGl1v//mM+hTadt//+YSKBCpuH//5V6nUejp///kvqa66BD//+S&#10;u5rynyX//5P/nEif2///lUydRaDa//+XPZ66ouH//5mvoMqmGP//mbagmac4//+V4Jy9pAD//5EM&#10;mCWfBf//jnWWM5wA//+O2JeUnEX//5A5meed3P//kImar55y//+QdJpmnnL//5F7mt6fL///k1Oc&#10;N6Ai//+U+p2LoC///5Wgnd6e5///lN2co5yJ//+Tj5r4moj//5NOmyCa1f//lVWeiJ5X//+XE6IR&#10;oYT//5TkoPmfyv//kUudFZu2//+Qj5rCmhT//5FMmRSZpv//kFOVmZdG//+Nc5DTkwX//4qjjUGP&#10;df//id+M647h//+LoI/ZkZL//44Ik32U9f//jsyU4JW7//+NZ5NHkvf//4nPjx+Ni///he+LBojT&#10;//+EQIm7h7///4NPiWqH3f//f/KGW4TI//97UIGLf37//3ncf7l9MP//fLGCWn+d//+AkIZNg8j/&#10;/4LViN+Gz///gw6JW4ex//+CX4jBhxX//4JUiNeGxP//gyGKQYe8//+FHo2CiuD//4fVkbqPdf//&#10;ieWUy5MT//+K55XalI7//4tmlZyUpv//i4OUm5Q4//+LspOVlC7//4x8kxWUxf//jkyTlZXv//+Q&#10;FJRCln7//5Aik8CVDf//jrKSaZJR//+M+JE+j+X//4xskUyPhv//jceTCZHz//+PFpR2lJj//44W&#10;k3qUaf//jEmRsJJt//+MCJF8kXL//43IkyiSqP//kCWVPpUb//+RmJZSlwj//5GglimXf///kUGV&#10;5Zdr//+RMJYsl8P//5ARlVSXP///jJKSBpSB//+ISY4AkTD//4W+i76Px///hYmLgZAt//+F/YtD&#10;j8f//4YiijiNfv//hj+JJ4qG//+GUIh4iAn//4ZqiHWHFf//h6GKHoj0//+KAo1UjT3//4y8kPOR&#10;/v//joyTVJUs//+OgpNalej//42CkkGWGP//jW2SRpge//+O45QHm8///5D0ljaeef//keSW8p2b&#10;//+RcJYrmh///5DulYuXhv//j6OUYZY2//+NM5IilWP//4tIkFKVif//ivGQAJbT//+MaZFwmWv/&#10;/5CElZKeh///lu6cNaXd//+cjaIKq2z//55Uo7GrO///m+Og2KVu//+XZJwcngn//5PVmPOZwf//&#10;kiSYUZmp//+RhZjjm8f//5GzmeSeXP//kqebHaCT//+UkZz4orX//5fBn+6lP///myCi3Kbj//+c&#10;46PjpfX//51Bo3Wjsv//nnGkZ6PF//+fwKZmpd7//557pjal/v//msSjGKKg//+XJp8snev//5XI&#10;nPCbQv//l2Odu5zL//+Z7J/HoFv//5oyn+6hUP//l5adkJ3///+UNJqmmS3//5JomUiW1f//kpaZ&#10;lJhW//+RsZhKmg7//43qk7mYrP//ivyP/Za1//+MVpCtlzz//5CilH+ZZ///lNeYW5tG//+W4Jpc&#10;m/L//5bqmtSbtv//lcKaVpp7//+T0JjcmAL//5ISlxiVmf//kNSVeZQu//+QHpRfk/P//5BdlGWU&#10;/P//kPGUwpYo//+RIpSclqP//5FJlHKW9P//keKU/5fh//+Tf5bSmd///5WFmS+b9f//lxqbIJ0u&#10;//+YV5zfnjf//5fknS2eVP//lJmayZyK//+QcJdZmhj//41blHuX7P//jC6S/JZ3//+M6JNMlmr/&#10;/45+lO2Xtf//j4uWjZkx//+QkJg7muP//5LdmrGdjf//lVOclJ/O//+VzpwGn6f//5OsmOecuP//&#10;j1eTyJe2//+Lno9qk7b//4v/j0eT+P//kC2TTJdQ//+T1ZcbmLz//5QYl5OWIf//kiaVv5Je//+Q&#10;PJP2kGT//4/Mk76QuP//kGqUeJGK//+QXJRJkLT//5CJlE2PrP//kU2VH4+F//+SCZYjj+v//5N/&#10;mAiRwf//lQuaEJSK//+VQpqelpv//5NomLuWV///kKOVXZP3//+QsZRtk23//5RalweWnP//l7uZ&#10;rJpq//+YPJoGm9v//5c/mW+bj///lx2aCZve//+YJJvXnaf//5kanUef3v//mNedH6DA//+Xypv6&#10;oA7//5dDm4mfL///luub2Z6J//+Wapymnn///5XGnamfXP//lG2dvKBi//+SA5vJoEn//49GmFee&#10;iv//jkuV05yB//+P7JWam1T//5FzlYqZkv//kTuUXpb4//+Q0ZPDlYz//5F2lLuV5P//knCWJpZw&#10;//+S8Jb6ljz//5JGloaVBv//kGeU2JMT//+Oi5MikZH//47Hk26Srv//kmmXBpeQ//+WzJtFnRT/&#10;/5eQm6GeW///lOGYhpvB//+SVZYGmUL//5DulViXqP//jvmUb5Sf//+MgZK6kDb//4tEkYyNEf//&#10;i0+Qz4xB//+Lv4/VjUP//4xCjsOPMv//jIqN7ZDq//+LqIymkSb//4mbiuOP////iLSKzY/4//+K&#10;O41nkfD//4wQkEKTR///i6uQhpFv//+JTI58jYv//4dxjPCLJf//h7SNmIw+//+KJJAqkGT//41a&#10;kvKVA///jwWT5Jbu//+O0JM4lev//44lkoSUNf//jTmRbpJm//+KlI34jtb//4ZGiHSJcf//gumE&#10;R4VM//+Cb4PlhP3//4TFhwKIiv//h6qKv40g//+IfIwajzb//4gsjBKPXf//iQ+NZJBX//+KvY/c&#10;klH//4xNknmUmf//jSSUXZY2//+MQ5RIld7//4ohknyUKP//iAuQIZKe//+G9o5Akf7//4dijZSS&#10;Tv//iPOOJ5Ms//+LBo+RlEf//40+kW+Vv///jrCSxZcX//+PG5NnmFT//49plFGaLP//j6yVdJwH&#10;//+PjZY9nOP//493lvGc8f//j3OXYpwa//+O5Za5mdn//40PlDqV7///isuRMZJA//+KbZCekc3/&#10;/4wtksKURv//jYGUdZW4//+M1ZNwk6///4vkkVaQaP//jL+Qzo9D//+O0ZH7kJz//5DilBeTQP//&#10;kfqWIJWg//+RBZZdlfL//42kk5qTSv//iiCP64/N//+I243/jeT//4kZjbSNOf//iVqN2Izx//+J&#10;yI64je///4rDkJGQgP//i8+SrZNS//+MDJPFlLH//4tGk3mUVP//ij2Sn5Nx//+Jh5H4ktX//4h4&#10;kMiRmf//hxKO5I+g//+Gto3FjqH//4gZjl6P4///imaP+JK9//+McpFllYL//42mkiGWu///jgaS&#10;ipYH//+NnZLllBr//401k6iS4v//jNiUQ5Lw//+L1pOukwL//4sikyeTUf//i6uUH5S0//+MjpWi&#10;ln7//4x1lciXP///iy2TvZZt//+Jx5C/lSL//4lhjpuUvP//ic+N15Ux//+K446blk///4vukB2X&#10;iv//i3SQX5db//+Iqo4GlG3//4UZilePsv//hMqJtI13//+Iko1Aj5X//4yKkQuTCf//jfuSKZUb&#10;//+NsJGEldD//4zhkNGV3v//jIGRaJZg//+MupNcl/b//4yslRSZk///jBKVj5os//+L3JWFmdn/&#10;/4v4lTOYl///jIeVJ5dr//+OaZYkl+j//5B3lreYkP//kKuU4Ja3//+PWZGikxP//46Ej9SQ9P//&#10;jlqP75Fo//+NRZALkqH//4toj3yTrP//iiaOuJSd//+J+o3xlO///4pVjPqT3P//ipaMB5Fa//+K&#10;GYrSjbb//4lQiaWKNf//iJSItIfg//+IF4hyh2r//4i2ijeJ5f//iVCMvY3T//+Imo35kOP//4h6&#10;jw2Tvf//ifOQyZaF//+LzZJil9v//40Jk2eXg///jXOUA5a+//+M+pRIlpn//4sxk6iWuP//idWT&#10;UZes//+LU5UMmnP//46Ol5SdSf//kDKX7J1C//+PF5Wammz//407kviX7P//jXWS3JjN//+QZJW/&#10;nOr//5MdmKygbf//k6SZkKDh//+SCphmno3//4+llmCbOf//jmaVhpmP//+ONJXpmfr//42Nlhua&#10;9P//i+6VW5sp//+KtJSKmsL//4telNKal///jNOVX5oY//+NkJVMmSv//41JlLyYkf//jFmT+5jA&#10;//+Mm5SOmvH//43IlhOeK///jn6XQKCr//+OyZgRohb//47MmByiCf//jqyXFaA2//+OuZWjnUD/&#10;/46YlDyZ2f//jUmSXJYA//+LwZDykzb//4wtkeOTgv//jc+UH5Vq//+OHpTPlZb//41glA+UFv//&#10;jLiTKJKa//+MM5JQkc3//4uckUeRqv//i0aQNJIu//+K4Y8Lkqz//4qkjqCTKf//ivuP6ZRH//+L&#10;cpIhlcr//4tDk56Wxf//ilGTgpan//+JrZLOljr//4rFk4WXZf//jcaWT5q///+QwplUnhr//5FY&#10;mfWeuv//j/KYdp0o//+PUJfAnJj//5ABmICdlP//kHGZHp5I//+P+pjUnjX//48/mFeecP//jgiX&#10;k57O//+MMJZTno3//4tNle+exf//jFSXCqAw//+OGphHoYL//44hlzCgHf//i92TjZvg//+J95C6&#10;mHr//4o5kQ6YYv//iz6TDpng//+MB5UJmxL//4y7lmablv//jPSWcJs6//+Mt5WImtb//4zClRac&#10;AP//jbaV/p89//+OzZdQoo///437lqaik///i2CUFp8w//+JlpJfm+r//4l8koaasv//inOT65tv&#10;//+LoJWUnQ///4w6lpeeC///i9mWdZ1D//+KWZUTmm///4i/k4uXaP//iB6SzZYf//+Ia5J9loz/&#10;/4j7kbqXNv//iOGP1pZn//+HPYyVk4D//4XRineRd///hs6L5JNI//+JV492l7P//4sFkgibS///&#10;ikGRuJvn//+Heo9Gmf///4SCjLKXPf//glmKtpRZ//+CMooakof//4PXisqSMP//hXCLjpIz//+G&#10;J4wJkg3//4YJjFiRuf//hgGNPpIC//+HOY90k7b//4j6kamVk///igSSd5Y6//+JR5FPlRX//4bv&#10;jwqS7v//hIeNPpFi//+Cp4vlkIn//4AviWiO5f//fbmGho0M//991YYLjZ///4CciAeQqf//g4GK&#10;AJOY//+EZ4pUlHX//4L8iSmTNP//gEuHdpEL//9+L4aij/L//36NiDWR0v//gmWM55c+//+H/JLa&#10;ndr//4uhlluhnP//i4GVyaDL//+JO5MPnWv//4e9kU6a4f//iOaScJtl//+MZpYLntz//5BCmf+j&#10;Iv//kqycdaYP//+Sf5xEpfb//5A0mfyi8v//jaiXmZ78//+LlJW7m1T//4iBkryXF///hKGO15LB&#10;//+DGI1+kTj//4USkB2TLP//iHmUX5Yp//+Jk5YLlrj//4Wmkd6SxP//fS6II4rB//90LH0fgdT/&#10;/3B4d1R9Vf//dJF6I4Bk//99VoLqiS3//4aLjQSTuv//ivmSQZmu//+IBY82lw3//4GKh9+PrP//&#10;e+OBXIj2//946n4yhYn//3kqfwmGCP//e9+CsIlg//9/qIcxjfH//4OPi3SS0///htOPI5ef//+J&#10;wpMJnKn//4wRlqahFf//i+mXUKHw//+Ih5O1nef//4Vnj6WZG///hYiO55fE//+H9JDtmef//4qj&#10;k52dnP//jLOV9aFm//+OTZgdpJP//5AdmsynRv//khud+qmU//+TaKCVqzz//5PnojOsxv//k+ui&#10;ua6D//+TnaIesAj//5Jmn/av5P//kBicd62G//+OZZmqqvf//49EmaCqwv//kQKafatJ//+REJmQ&#10;qdL//4+Glzam2f//joCWFqU6//+PZpfqpq3//5FAm4+pvP//kcGeJKs2//+QD55Lqe3//43mnYeo&#10;LP//jTednqhn//+OMp6zqpT//5BgoEWtOv//kleg8K4U//+SB57RqzP//5AAmuOmW///jt6YQKMv&#10;//+Py5hRorz//5DjmSOibP//kNiZJ6EV//+QSJi/oFr//489l8+gpP//jcyWT6EC//+MwZT4oMv/&#10;/4uLkzye3P//iguRF5ti//+InI8yl3r//4frjmKUd///iK2PW5PB//+KapFdlU///4tokneXQ///&#10;itiRxJg2//+JlZBCmJz//4o+kL+bKv//jXSUAaCB//+QWZcgpUr//5C/mAynM///jueXJaby//+N&#10;YZb4p5j//44FmQmquf//jzObXa3w//+O15usro7//42mmsGtJf//jIqZiKqk//+LSZfXpyf//4mq&#10;lbmjbP//iOWUp6HN//+J6JWvo6j//4x7mFun5f//jx2bCKtx//+QFJwbq+v//4/pnFSq1///j/ec&#10;1arO//+OcptIqb///4mDlYGkpv//hAiOuJ5H//+Bx4tum8D//4PUjUufjf//iUSTjKkQ//+QYpxX&#10;td///5e1perDOv//nWeuE84J//+ftrKT07T//59Fs4jUl///nYKyItKS//+cFbBd0JD//5yGsK3R&#10;xP//nauystXP//+d4bTs2mn//5zwtl3d0v//m3m2f98f//+atbX23r7//5tatcXdoP//nMS1+9wm&#10;//+dIrVt2ab//5vzs8fWiv//mnWyL9Q7//+aNrIG05D//5uis1jT6v//nbq0zNPv//+fD7TF0sP/&#10;/589sxfREv//nkmwi8+0//+cxK6Fz1v//5wZrwzRFv//nNKya9TQ//+c7bV01+L//5udthHZMv//&#10;mgy1Dtmx//+Ye7NF2Qr//5d3sdDXSv//l+axs9Xh//+Z47Lg1gr//5wktDHXRP//nEKzuNc4//+Z&#10;ObDm1NH//5VJrd3SX///k1Os8NKD//+Txq3h1L///5UzrvTWnf//lgOu5dY2//+Wka6k1KP//5fb&#10;r6jT/f//mV2xcNSD//+aobNU1eP//5ugtQ3XqP//nB61+tjw//+buLVn2Rv//5rhs6XYuP//mbOx&#10;EdgC//+YK65F1tX//5bIrFDVrv//lhGrvdUp//+W8a0H1iL//5lMr0/X+v//mwOwCtf6//+bN663&#10;1Xv//5rGrTjSyf//mjas19HF//+ZAKzK0bv//5dirF/Rs///lvmsmNKD//+W6azS04T//5W7rDLT&#10;2v//lBKrktQn//+S1atn1Hr//5M5rHfVJv//lY+u9NZf//+XFbBJ1ez//5YZrtzSr///lC6sXc6L&#10;//+TJ6q3yzz//5O7qtTJ5f//lYqsVssJ//+Xt63zzcX//5nirvDQV///mvmupdBU//+a3q3czd//&#10;/5ngrVjK/v//l+ism8km//+W0KyXyj3//5cjrTTNeP//l/+tndBi//+Y8q4A0jr//5n7ruLTt///&#10;nB6xK9aA//+faLRr2jb//6HgtkzcF///oWu1CNnv//+e1LIM1X///51FsMTTX///nKSwlNP4//+c&#10;B7BO1Xj//5tSr+3Wkv//mqavttbX//+bP7C+197//5xHshLZLf//nCKyMNis//+aMLCk1QL//5fF&#10;rrHPzP//l3Outc0O//+YKa+GzOj//5fzr0PNhf//lwuuXc5u//+WCq1mz1n//5ZIrYnRCf//l1Gu&#10;LNLg//+XOa1x0nv//5YLq5/Pmv//lZKqrsxM//+WPqruyeX//5aMqpPHzP//ljOpXMYy//+WZqjm&#10;xkr//5evqgjIU///ma6sc8u3//+bHa6IzuT//5p4rlTP6///l6GriM5c//+U+ajCzMn//5TDqJnN&#10;yP//liCqOtBD//+Wyqsk0Tb//5ZIqpTPxf//leGpp82b//+WYqlYzI///5ZwqNLMR///lcqoVszf&#10;//+VRajEzpH//5SXqULP0v//k8ypNs/S//+T2qlYz5b//5UqqiHP9P//luGrDNBq//+YDauQ0AP/&#10;/5jgrBLO2v//mI+rrswk//+W/KoqyIn//5YVqX3HJP//lhmp+8iM//+WXqq/yvz//5d4rA/NcP//&#10;mVituc7n//+aVa4wzgn//5isrAjKOP//lJyn18Tt//+RXaTswfH//5EOpQXDQ///ktCmtcdT//+T&#10;yqcSyof//5Mppe3LwP//ktal78zK//+TsKftzfr//5ThqmbOCv//lcisHszc//+VV6v4yo7//5PZ&#10;qkvH/f//k2CpWsb7//+UuKopx/X//5XiqvHI6P//lVaqI8i3//+UCqh9yKj//5P6p9fKif//lXio&#10;is27//+V/qhwzrb//5RppvHMQv//koimCskk//+Re6Zwx03//5EnpyzGsv//kMym0sX+//+Pz6Sr&#10;xAb//48XolXB/f//kA6iGcH///+ScqQNxBz//5Sepj/Gaf//lZGnJMen//+VracNyF///5WtpwbJ&#10;tf//lVynFctd//+UvKc5zJL//5QNp2jMvP//kv+m/stK//+RVqXIyKD//49fpF7F7P//jgOjtsSC&#10;//+N+aRqxSr//47jphHHU///kBCn8snA//+Q2KkQysz//5D+qMnJhf//kN2nncaU//+RaKcbxBf/&#10;/5K8p7LDOv//krWnMMIj//+Q8KUmwGn//4/NpBXAnv//kL2lXMQM//+SdqdeyFn//5LOp4nJ2P//&#10;kb6l0sgI//+Qm6PTxTf//48tobvCkv//jfWgfMGc//+OVaGTw57//5BrpKzHif//kvSnw8rC//+U&#10;BaihyyL//5LNps3Izv//kQWkl8Zs//+QjqQIxdn//5DwpEvGIv//kUSkIsZG//+R16QVxvn//5NA&#10;pTvIy///lL6m78qM//+Ub6cFyk7//5JmpXbI9P//j+Oj1Mhi//+NpaLkyLP//4t2ohrIJ///iZah&#10;NsYg//+Jr6GOxSf//4xqo73HVv//jr6k5snJ//+Of6OMyYX//4zZoXTHHf//i4egMsRa//+L7qCr&#10;wv7//41/ohrC3f//jkaiy8Km//+N9KLowrz//42Yo33D6P//jQqjv8S0//+MeqMgxDv//4xEodPC&#10;5f//jOWg88I6//+OLqFAwuj//46uodfDm///jQmhScK5//+KiKBhwZb//4lIoIrCiP//iWOhV8Vs&#10;//+JvKGFyBf//4mCoInIi///iGeeoMZJ//+HUp0lw1L//4drnWHCDv//iC6ej8Ih//+IPJ7xwaX/&#10;/4e7np3ApP//h2Keb8BI//+HNp6CwMn//4e4nzLCKv//iWqg0MRH//+LwKLIxhr//45BpKzHGv//&#10;jxikrcXF//+NcKIIwgL//4tOnyG+/f//ipKeNr8o//+LV59nwer//4xboSvEe///jLyifMVN//+N&#10;kqRaxk7//47ZppTISf//juenQ8kU//+NuaZSx5T//4yPpQXE5f//jSWlIMOb//+PKKZFw/n//4+H&#10;pX/C/v//jfei4sCk//+NXqGpwAf//43FoczAi///jI6gcL7n//+KU54kvFr//4pJnje9If//i7ef&#10;2r/x//+KoZ7gv1L//4cXm2m7MP//hPaZb7if//+FtZpWuXT//4dHm+S6vv//iNidIbs7//+KXp3d&#10;u4v//4qqnOe7Gf//iqCbj7rj//+Lr5vevFL//41XnZO/AP//jg6e5sFR//+MWp33wTv//4l7m+y/&#10;mP//iGib0b9S//+I/51Tv/X//4jznWu+xv//iB2bpbw5//+IqZryvAP//4punF2+1P//ipCdXcED&#10;//+I4p0nwRz//4eXnTjA0f//hwOdtMC4//+Gw55ewNH//4cOn43Bjv//hyegP8HL//+GX596wI7/&#10;/4XCniu/Bv//heedKL5Y//+F9pvfvfD//4ZFmwC+Sv//h6Kbr8At//+I4py+wdr//4hanDrA8///&#10;hliaPL3t//+FEpj7vBH//4ZUmme+DP//iGacncGX//+I45zowtD//4gkm4fBT///hzqZwL6y//+G&#10;J5fuvDz//4Ullrq7K///hS2XPbxk//+FfJhzvin//4Q6l/a9k///gheWJrtq//+CI5Yju4b//4Rv&#10;mES+UP//hy2a/sG+//+JGp0cxEH//4l5nefE2P//iKWdpsNo//+GsZw6v87//4QpmfO7Dv//grWY&#10;orfv//+CJ5hmtuf//4G1mFy3Ff//gbaYXrhO//+DvJmfu0f//4fynGm+w///ipmdeb42//+KOZvz&#10;uXH//4jLmiu1Fv//huuYoLMT//+EuJcUsrf//4NTllGzWv//gziWgLQ6//+DPJZNtEP//4KwlWWz&#10;1v//gsuVorTr//+D4JeYt3j//4RwmVS5TP//g3OZFLlD//+B5JeTuKX//4GUlwG5If//ghqXY7mX&#10;//+B5JdTuEn//4G5l2K24f//gqmYN7c1//+Depg3t6P//4MjlnS2kv//gpqUybWj//+Dt5YHuBr/&#10;/4WsmZG9aP//hoKcdMGo//+F1p0Zwdf//4NhmqO8gP//gJGW/bSK//9/2ZVWrxH//4BjlSSs5///&#10;gO6VE60V//+B3JWQr5j//4I9ldayoP//ga2VsrTx//+BLJYXtwT//4EZlv64nP//gUuXuLkh//+B&#10;Xpe/uG7//4Ftl1C3av//glKXg7eM//+DoJfsuED//4Rhl5i4Zf//hPCXK7jN//+FcJc1ugr//4VL&#10;lzu7MP//hAiWnrrh//+B+JVouLn//6R0wVvnEP//o9PB5ee7//+jusNj6XD//6OdxJnrAf//pHzG&#10;Auzi//+l4Mb67pv//6agxqLviP//poLFYvAQ//+mCMQ28Mb//6XNw+vx+P//pmTFIPO5//+nccc8&#10;9Xb//6irySH2Xf//qV7JUPVh//+o28cU8gf//6fSxC3uGv//qCPDn+yE//+ozcSO7Uz//6h9xPvu&#10;8P//p3/ErfA4//+mc8QY8Gn//6Y6xDnwOP//p4LF/vDG//+pXchB8hH//6ouyQzyp///qkrIu/J0&#10;//+qncjk8hX//6sRydzxqP//qvLKnPDv//+qC8pB79L//6mrykHu+P//qjXLne9D//+rK83s8MD/&#10;/6t7zzfzAf//qcXNV/Qu//+nmMow88L//6dEyMryk///qBHIffD8//+ph8jy7/j//6syyfXwe///&#10;rAjKqfGh//+r8Mrk8gn//6sgyoHwrv//qbTJJ+4C//+pAMgc6/X//6lBx8Prp///qcnHneyB//+q&#10;fMfY7dX//6sfyE7vDv//qz7If+/V//+qk8fu8GT//6lsxwHw9f//qPrHUPFe//+pislA8QL//6kN&#10;ygbusP//qBTJjuwy//+pZcq+7AP//6vOzIXsmv//q53LQOrq//+pWMgW6B///6fUxjrnaf//qCnG&#10;bemA//+pUccP7DP//6qox5buLv//qyDHlu6r//+p8sa67Xf//6f8xYPruP//ppLEjepm//+macRO&#10;6cH//6bQxGHprv//p1rEq+py//+n3cUN67P//6hpxVzshv//qgvGee3O//+sM8f475j//6z2yG/w&#10;ZP//rCrIafAE//+qg8if7xf//6ieyNDt3P//p2bIvuyP//+mkcdx6q///6Zyxdnphf//p5jF2+qh&#10;//+okcbF7Nj//6gGxvruS///p5fHZu+B//+oLch38Tb//6jCyRzyk///qBTIO/I9//+me8Yk8Cz/&#10;/6WvxHrt2v//pqDERux9//+oscVi7DP//6pIxqXsMP//qa3Gdest//+nbMUy6aL//6WsxJDpI///&#10;pP/EmOky//+j8sN65yj//6MPwfvkDf//pFzChuOs//+nbsTR5sr//6o0xrfqjv//qzfG8uvz//+r&#10;BsZ76xj//6thxxnrMP//rG/Ie+1t//+tJskf8Ab//6xbx/rwh///quzGi+9+//+qfcau7zH//6qy&#10;x1Tvaf//qnHGc+5G//+qksTP7DP//6uNw+bqlf//rEfD2ep2//+sOMS27Cn//6rmxVTuZ///qCHE&#10;OO8M//+mtMO+7tj//6e6xRHvDv//qWvGiO9Z//+qhsc/7v3//6qDxwftbf//qhDHG+tY//+pe8fa&#10;6cz//6k6yTTqQf//qeHLA+0o//+qNst98CT//6i7ySrwwf//psnGFO/V//+mHcRu70f//6cIxIzv&#10;7f//qFnFDfCv//+pecWL8Nn//6r/xvrxAP//q7DH9/AU//+qhscf7aP//6mJxlzryv//qcDG4euN&#10;//+rCcjq7OL//6vuyu7uof//qzrLIO9r//+qscqq79z//6oUyQ7vIP//qRrGcO3O//+pqcW77qD/&#10;/6tVxwLxDP//rEbICfIX//+sA8eQ8In//6q0xYvs9///qVHDgOm3//+pYMO36Un//6qqxgDq/P//&#10;q8nIUOwI//+sJ8ks6tP//6vKyBLnI///q6rF6uGw//+srcOr2uL//6/+wuTT////tdzEms6m//+6&#10;1cZzydf//7s6xYPEG///tc3AO7yE//+sNrdNs2v//6JsrcirG///mlelQ6SD//+U4Z6an9r//5Ui&#10;nNqfG///m/+hNKJn//+lLagLphb//6qUq8qmLv//qT2pMKGI//+jeKH8mnn//51vmpuUeP//mbGW&#10;jpH8//+ZZJeLlIb//5u/nE2bIf//ntOhnKLD//+ioaZrqk7//6jvrEqytf//sEayb7p///+0C7U5&#10;vfD//7ObtKy9+///soa0cL8J//+zZ7awwtP//7XKunTHIP//teG7h8b3//+whbbQv5j//6ifr5m1&#10;qf//pGmsSbCn//+ljq4qsdr//6ersFqzvP//po+ulLIM//+hz6jsraX//50qo52rH///nK6i6a2+&#10;//+gJqa/s4b//6NYqvG3Ef//o8aswLYu//+i9qzmszj//6LFrK2wwv//o1qslq+c//+kYq03r+f/&#10;/6UJriGwp///pN2uZ7Bx//+j1q1frpb//6Lkq9GsVv//o8yrtqwf//+lfaw8rRz//6WKqz6s2f//&#10;pDipRKu6//+iW6d4qwP//6Bdpkeq7v//njylNKqM//+bIKKvqBv//5hEn7ek7f//l9Ke7qQl//+a&#10;6KIfp67//589pzqtIP//oKGpxq+m//+fS6l4r0n//56BqTGvo///nnWo3LDM//+eEKeYsPP//52r&#10;plCv6P//ngamNK55//+eNqYTq+z//5xMo2amtP//mQae3aBl//+XUJwgnRP//5eXnG6d9v//mOif&#10;AKHO//+aS6JWpkr//5qvpHao1f//mqilealt//+Zk6TFp/P//5aWodKkbv//lFmfeqIL//+Tup5l&#10;oW7//5PPnYahJP//lAOcb6A5//+Sz5oDnY3//5AqlnyaH///jcOTnph9//+NCpLbmgj//49LlWue&#10;0v//kxuZwKQK//+Vk5yrpj7//5Z9ncOl2f//lr2dx6TX//+WrJ0CpDL//5aRnAGkWf//llWbHKTq&#10;//+XHZvypp///5m+n3GqBf//m/yjCazF//+buqP1rLz//5mpoieqav//l+6fiKfR//+Xmp3xphL/&#10;/5h0nkSlL///mbygGaSt//+aH6FTo3D//5e1nxef2v//k1iaPprp//+QEJZsl3X//4/DliyXLv//&#10;kdeZDZmS//+UIJyInKr//5VVnqWfJf//lhifqKE6//+WSJ+Uol7//5WXnnmiCP//lSedq6FK//+V&#10;dZ2ooKn//5VSnWSfkP//lJKc4J7U//+Ump2BoEz//5VhnvujR///liSgOKXf//+Wh6DMpxP//5aU&#10;oN+m0f//llCgs6VL//+Vw6BdotT//5XJoIig8///ls+hXaDp//+YEKIRonH//5kDomCk0///mNWh&#10;zKZw//+Wy5+6paT//5OcnMCiu///kMWZ/p9Q//+P2pj9nW3//5HjmvmejP//lMqeGqCz//+VY58m&#10;oLD//5QWnk+fG///lDyetJ+W//+W06FCot7//5mdo9+mDv//meakFaXc//+W4KDPoVf//5Gxmrma&#10;Ef//jNiUP5Nt//+Km5BDkLz//4rej2CSSv//i3qPn5Up//+MOpCKl+L//49Dk/Ob4///lDSZbqD0&#10;//+XdJ1bo9b//5aNnTiiYf//kuSaSZ4+//+OsJbNmcj//4vXlLmW3f//iwKUr5X9//+K3ZUPlaD/&#10;/4rElN+VEf//i4CU0pUD//+NZJVYlX7//47ZlUSU4P//jaSS8ZG0//+KAo8DjV3//4WsitOJlf//&#10;gGqFWYTB//95bH1LfPH//3K0dRR0o///b5VwrXB6//9w2HE+cfr//3U9dZB3if//eyJ79n7r//+B&#10;3IO6hzf//4jgjBaQFP//joOTA5fy//+RrJc5nSj//5I+mHqesP//kY2YOp2r//+Qz5gfnFb//4/d&#10;mEibjP//j5OZcJw4//+QWJtWngr//5DonF6fVv//kI2b9J93//+P4ZrrnwX//5BxmtCfMv//kwec&#10;j6D0//+Wg59Wo9n//5jLoTimV///mKCg2qa4//+WwJ7jpO3//5RrnIWiAv//kkWaTJ8L//+RKpkE&#10;nXf//5IpmbWefP//lWycqqJV//+ZAZ/upt3//5nloGWogv//lv6dIqW9//+SypjroRX//5BBluOd&#10;+v//kGeX853m//+RwZogn2D//5JTmvWgFf//ki2aaZ/R//+SsZpBn9X//5Q6m2agaf//lcCc6qBs&#10;//+V250InpL//5RUmxqbIf//kn6Yt5hG//+SSpiBmH///5V0nLqdRf//mTiiSKKa//+YtaNBol3/&#10;/5VAoBid0f//ksOccpmi//+Qu5gVleT//41ckfqRAv//iHSK3ory//+DgITphVv//4EIgqqC5f//&#10;gn6FGoUX//+GKInBidP//4kKjRqNVv//ia+Nqo2S//+HZ4s4inP//4QQiEGHGf//gkGHaoZ6//+B&#10;VIeWhwP//38ChfaFUP//e+yDF4Ha//97SIJ4gH3//34HhTCCsP//gY2Iq4ZJ//+DwIrOiUX//4TQ&#10;i66LQv//hemMYoyG//+HrY3ejZr//4oGkH+Pcf//jPGUfZNH//+O+ZfXl4b//47emIWZnP//jaWX&#10;N5lT//+MyJWzmAD//4w/lHGWTv//i3yTCpRD//+LIpHukrn//4zDkoSTK///jwSTj5Q4//+PY5L+&#10;k3v//44IkUGRXf//jBaPeI9c//+Lao8/j5H//40ZkX+S6v//jwiUAJac//+Oe5P8lwb//4yZkoOU&#10;0///i+yR7pLq//+NR5Lfku3//4/KlJyUvv//kYuVq5af//+RmZWBl2f//5EflWKX+f//kL2VnJjG&#10;//+OvpQel9v//4oIj6aT4P//hOyKuY9k//+CRIhPjXv//4JbiHCODf//g5qJOo7M//+ErIlqjj7/&#10;/4V6iUeM5///hkqJZYvd//+HWYpAjAH//4nfjROOz///jbqRiZPH//+RUJWtmKT//5Mzl8ybYf//&#10;knWW/ps2//+QMpTUmhj//471lCSbD///j+KV4J5t//+R95hkoWX//5K8mOigcP//kcuXX5wx//+Q&#10;tpXWmHL//48FlAuWL///jOySIZWQ//+L9ZF8lxD//4zCkp+aPf//jzaVRp5m//+TdJmzo9H//5kk&#10;n7iqJ///nb6kqq46//+emKWLrML//5unoj2mPf//l2idpp7x//+UW5rKmvP//5MammWbK///kwqb&#10;ZJ3i//+TwpzYoRr//5Urnmejt///l2agX6Xf//+aN6Kip7X//5xqpAioBf//nKujRKWD//+bqaFI&#10;ob3//5u2oPKgcv//nBmh2aGN//+aeKEuoar//5c1no6fdv//lMWcAZyT//+VM5vdm/L//5ixntCf&#10;F///nD6h/6MA//+cS6HsowD//5jCnoOeKf//lFaajJf7//+RwZidlOf//5F/mO2Wc///kJmYL5kg&#10;//+NrZTlmb7//4w6kp+aEv//jp2UBJvf//+S75dYncz//5YSmaOeNP//lxeaLZ2A//+XF5pLnPb/&#10;/5YlmfWb1///k86YUZkt//+ROpYclmz//4/YlKCVTv//kAaUc5Xy//+Q/JUDlyf//5HGlXqX/P//&#10;knGV8pjX//+SwZYlmYX//5J/leeZrf//ksiWYppe//+UL5gunBP//5Wymludsf//lmqb6p5l//+V&#10;eJvjncH//5LWmhicKv//j6iXnJqQ//+NE5V7mSv//4u+lEOYAP//i6mUBZdQ//+Mj5TDl6///42e&#10;lceYof//j0yXZppr//+Sm5pGnaT//5YgnMygg///lzycoqBI//+VeJnMnNX//5HDlXCXvP//jtqS&#10;MZRs//+P3JMIlcL//5POlwKZi///leiZOpns//+UeJe1ldP//5GolIqRL///jt+RbY41//+M1I9o&#10;jMb//4wDjuWMEv//i8KPCIsS//+Mr5BnivX//46ekt+MOf//kEyVFY3V//+SR5dRkEf//5R+mXOT&#10;lf//lcCaepZ8//+UpZkJlsv//5FulVCT6f//kECTTJH2//+TJJUalAj//5bwl/yX3f//mF2ZLZoo&#10;//+XjJjwmnH//5bMmRianP//l0aaNJvU//+X9Zr8nRD//5fDmo6dF///lziZ5Jxs//+XIZoknDT/&#10;/5ZtmmOb4f//lSyaqJvb//+UL5tsnPP//5K6m26eHf//kDmZqJ3t//+NmJbgnCv//4xslLuZu///&#10;jWKUG5ee//+OiJOBlUv//46EkhKS4///jp2RfJIu//+Ph5Jwkx3//5AQk3GTmv//j7eTpZL+//+O&#10;i5L1kcz//4yfkWCQTP//iuePxY8r//+Lq5B1kKD//5A3lMKV1///lTaZVJse//+V15lXm37//5KN&#10;laSYFP//j5KTBJW///+OQpLolUT//4y1ksmTZv//iqWRio9f//+JVpAKi4L//4jgjmyJWv//iMOM&#10;lIkg//+JDYsyioL//4ppi3WNRP//jC2Mz5AN//+Mz42MkT7//40vjneR+v//jsyRGZPc//+QWpPb&#10;lUf//5AslKuUV///jo6TsJG0//+MqZIljzX//4wEkaCPAP//jgSTXJJm//+ROpXolzj//5L1luqZ&#10;yP//kqWWSplW//+RdpU2l6T//4/Rk4yVe///jJiPxJG0//+H8IpojHT//4TYhyeJKP//hM2HxonU&#10;//+GgoqBjSH//4ecjEiP8f//hp2LYY/c//+FYIoIjp7//4ZeizWPNv//iLSOKJFh//+LWZGrlC7/&#10;/43zlRaW////jx2W45hk//+OG5Y8l+///4vUk/GWqv//icORbpWG//+I+o/elNf//4mqj6yUmf//&#10;iyOQaJSk//+NIZH4lZD//486k/KXq///kKKVkZpR//+RC5Z+nJT//5BSlmadPP//jtyVepwU//+O&#10;GZUbmtP//45jlZeaR///jmKVfJk4//+NDJPWlsn//4tgkgWUd///iuWR2JQQ//+LdZLylPn//4uW&#10;kzeUnP//imyRWJGg//+JZo7bjhr//4oYjgCNDv//jFCPPI8n//+OiJFxkqv//48akuKU6P//jemS&#10;0JTM//+LdZD2knv//4kHjkmPTv//h+GMaozZ//+Hw4u6iz7//4gJi/WKlP//iMuNKouN//+KEY9R&#10;jlL//4uykhGSAf//jOuUUJTd//+NXZVUlin//43Ilc+WyP//jmGWJJc4//+NhZTPlej//4rAkViS&#10;of//iCCOAY/c//+HQ4ypj47//4gajU2Rj///ia2OxpRA//+LCpAaleL//4vikTqVwP//i+ySFJQo&#10;//+MGpNUkxf//4yQlI6TOf//i9KUBZKv//+KlJKxkZj//4qxkvqR5f//i8uUdpOC//+L+pSflIH/&#10;/4qKklKT4///iRuPeJM9//+JS45YlCX//4q7jw2WFf//jHeQzJgH//+NRpI7mRf//4xeki2Yx///&#10;ibKQC5Z///+GoYzrkrf//4bRjK+Q/P//isuQJpLE//+OoZNQlSz//4/1k6eWCv//j6eSO5W8//+O&#10;ZpCQlLj//4zlkA2UAv//i/iRc5TX//+LUpNglnD//4qSlDKXOf//isWUc5c///+L0JSvlrT//40P&#10;lQyWGP//jtOWCpac//+Qlpajl2H//5DOlQqWJf//j4qR9pNA//+OT4/QkVr//42Ij3ORu///jD+P&#10;fZMX//+KhI7/lEr//4mYjlSVQv//iiqOEJXz//+Lho4YlaX//4wjjZWTYP//ij6LF44z//+GhYcS&#10;h57//4Lsg1qCWP//gWOCD4Dw//+DT4UehRv//4ZKihGMBf//h7qNnJHi//+I8JAqloz//4rDkkuZ&#10;zP//jFeTdppv//+NBZOemIr//40Wk5uWLP//jQCULZVZ//+L85RdlaD//4rplH6Wxf//i3aVdJi8&#10;//+Mb5XRmW7//4uhk9mXEP//iW6QhJN4//+IRo6jkmf//4o4kFKWC///jq6U4JyY//+SVJjaoUv/&#10;/5N6mlih3///kkWZPZ7k//+QJ5blmtn//49BlbCY7v//jz6Vx5l4//+OZpWymob//4v8lG+aYv//&#10;ieiTDpmJ//+Kk5N6mZP//4zllMKZpP//js2VpZj1//+OyZVUl3///41BlE+WZv//jRqVHJhb//+N&#10;8ZcCnB7//44WmBafCf//jh6Yo6Du//+ObJipoa///476mAWgxP//j3+W8Z4r//+PVJV4mkD//42l&#10;kyaVj///i8uRJ5Iu//+L75GUkjL//40dkzyT2///jMCTQ5O5//+Lf5IDkhn//4rHkPqQuf//inuQ&#10;Q4/+//+J9I8sj3X//4mojh6PgP//iayNgZAb//+J443EkRv//4pJj06Sl///isGRqpRz//+K/pPE&#10;lgr//4q5lKGWd///immUiZYA//+K+pTNlkv//4zIljiYa///jruX85ss//+PUJhinG3//468l5uc&#10;Qv//jxuXwJ0H//+Qg5kQnt7//5FEmf6fzv//kNeaC5+X//+P9pnWn3f//45AmMyfH///i7mWsp3q&#10;//+KfpWDnVr//4vWlmSeff//jgSXgZ+e//+NwZW6nZj//4qbkQeYjv//iBeNoZTs//+Igo5JlXz/&#10;/4ojkRWYC///i1CToJn+//+MGZUymsb//4yFlXeadv//jMKU+ZoS//+NnJUzm1H//49Dlsuenf//&#10;kDCYHKGF//+OrJcAoTj//4uklCSeXf//id+SaZxD//+KDpKynCn//4s0lCSdQP//jG2V4p6h//+N&#10;GZczn37//40Al8GfOv//jASXQZ10//+KxpY8myb//4pglaOaCP//itSVQJo3//+LJJQqmjr//4qw&#10;kiKZA///iM+PEJZF//+G94zjlHH//4e/jkiWmv//is6SY5vZ//+NGpWJoA3//4xylUegmP//if2T&#10;BJ7C//+Hr5DrnFf//4XIjwKZOv//hUSOA5ah//+GkI6Pld///4gxj6SWMf//iRSQhpaa//+Iz5DP&#10;lnv//4hkkTWWk///iWiS15f6//+LEpRlmVf//4wSlIuZU///i6WTOZf5//+J5JE9ljT//4f9j8iV&#10;Kv//hh+OZZRj//+C6Is6kgL//39yh4KPTP//fvaGo4+a//+Bg4ivkr///4QCin+VJ///hFyKSZTA&#10;//+DQIkpkuj//4HmiGORgv//gKiIKJE1//+AX4kOkrT//4LAjI6XBP//h72SWp0j//+LxZa0oNX/&#10;/4valoyfXv//iSiTMJrh//+GvJAGl2n//4cdj/CX7f//il6TRJxQ//+OG5d2oYz//5Clmo6lQ///&#10;kQCbb6X2//+PJJoTo0j//4v2l2OeZv//iE6UDpkD//+EdJBRlFX//4F9jWGRjP//gW6Na5Ht//+E&#10;i5C9lOL//4iTlP+YEf//ijCWtJkN//+GjpLGlcD//328iPeNxv//c+p9aYQZ//9v/HeEfx///3U8&#10;e36DBf//f+KGMY1e//+J1pEqmHD//4zflP6c5P//h4WPTpf9//9/coYSj1D//3lYfuiIb///diB7&#10;ZYT7//91mHs5hMP//3dQfYCHAf//exGBjIsg//+AS4cDkLD//4UYjGSWIP//iIeQ/pq2//+K0pSq&#10;nkn//4rIlXGe8v//h72SQpu4//+EOo34l4T//4Jhi2OVIP//gmyLG5VD//+D94yul6P//4brj+Cb&#10;5///ixmUfKFT//+O/5kMpf3//5GJnHCou///ktCeqKor//+TWqANq2r//5NvoKGs6P//kzKgWa5i&#10;//+R5Z5+rmn//4+Zm1esk///jiyZE6re//+POplnqy7//5ENmoer4v//kR6ZzKpg//+PZpd3pxH/&#10;/42nlbqkav//jPCV5qPb//+NUZfZpSH//42umgqmeP//jRCbK6aX//+MIJujplX//4vUnESnEf//&#10;jESdE6i4//+Nkp4cqqz//481nsOrt///j/Od2Kqp//+Pfpt0p/j//46DmOulEf//jdSXcqLW//+N&#10;OpaWoKj//4yqlc6erv//jT2V5p7S//+OfpaToQj//48ilrujMv//jn+VvqNc//+MA5LhoFT//4hR&#10;jtea6P//hOeLZJU1//+DR4oXkV///4P0i0KQmv//hi6Nt5KG//+IR4+hlU///4lekEKXhP//iVuP&#10;1JjO//+JqJAWmsb//4tAkiqelP//jR+U8KLJ//+OYJdmpiP//46AmNWoLf//jiWZmqme//+OpZrM&#10;q5D//49Im8Gs+P//jwybt6y1//+Ob5s9q0P//40jmeSoW///iv+XgaQ3//+IzpU4oKL//4gslOag&#10;JP//iY2WtaMT//+LtZjvpvj//401mfeo3v//jP+ZKKeC//+MFpgZpWP//4ypmQumHf//jWqaFqfv&#10;//+Lf5espkb//4eakoGhNv//hFONypyD//+DT4vwm47//4UMjdOfnf//iX6TR6gl//+QDZuCs4j/&#10;/5b9pJe/EP//nBmr78fM//+eqbBXzKD//57ksZ/N7v//nh2xPc4O//+eSbHC0DT//57Ms0HUOP//&#10;njG0eNfo//+cf7Tm2iD//5rLtL7bBf//mgq0UdsL//+axLRM2sb//5xetMjaZv//nVS1CdmQ//+d&#10;LLTq2Jf//5yetPnYAf//nJS1ptd8//+czrYQ1br//5zTtVrSav//nNmzw88G//+dIbH5zSD//50y&#10;sCrMxf//nJuupc1I//+cZK8Hz3D//52dsmDUHP//nse2QdlB//+eobgn3MT//50Xt17deP//mka0&#10;S9rJ//+X4LEp1o3//5der7vTSP//mI2vy9H+//+aG7BJ0hP//5oRr8jRoP//l8muCtAg//+Vha0p&#10;0A7//5VCrm7TDf//lnawctcz//+XlLFX2ZP//5dMsCbYY///lpWundWV//+XTq8g1G///5kAsR/V&#10;I///mqizR9aK//+cLrUi2Av//50ythTY9///nO61M9jK//+b8bMy2Hv//5q6sOrYiP//mVOu4tiT&#10;//+YUa3g2N///5gfrjfZ1///mRiv1Nui//+agLFZ3MD//5q7sMLbEP//mfmugtdV//+Zh6zn1Jj/&#10;/5onrYLUxP//mnquz9XS//+Yqq4d1Iv//5Z/rLfSt///leCss9Ni//+Vna0x1bn//5RLrLDXIv//&#10;kq2rotcB//+TN6xp12L//5ZEr5LY+f//mGext9jA//+Xh7CM1Qn//5U9rYHPrf//k6qq7MsP//+T&#10;waoiyNP//5UcquHJgv//l3Csccy+//+awa6T0Rb//504r+HTK///nWWvstGo//+bl66qzoj//5jR&#10;rUHMPP//l1+s980u//+XqK3N0HH//5iirtnTav//meCwEdU4//+a9bEc1e7//5xJsijWu///nnCz&#10;mthI//+gObRp2S3//6AWs4nX/P//njixrNW///+cr7DG1Vb//5uNsFbWdv//meuu+9af//+YVq1g&#10;1YD//5hgrVTVDP//mravqtcD//+dZbKJ2df//54zs8vanv//nG6ypNer//+Z2LCL0sn//5lEsAvP&#10;6f//mdOwVM87//+ZXq+OzrL//5ftrh7N8v//lqKtMM29//+XEq4Zz4j//5i5r/vSi///mVCwadO/&#10;//+Yhq8W0gb//5fWraHO1///l5KsV8tp//+W9aqJyBv//5ZSqObGA///lo+otMYf//+XPKmQx4v/&#10;/5gVqxzJx///mSWtBMyu//+ZBa10zoD//5cFq5HOP///lUGpoc4n//+V3KoY0H///5gWrHDUEv//&#10;mWauENWK//+Yva2e06D//5derBDQav//lo+qoc5H//+WA6mFzav//5XHqVDObv//lT6pe88d//+T&#10;qai7ziL//5JWp+HM3P//kmen28zy//+Tz6iuzpb//5WRqa/Qcv//lqWqN9Dt//+Xtqsk0Er//5fu&#10;q4XN1f//lsaqdsni//+WEamxx5P//5ZIqdnH5P//ltSqYMmf//+YAauQy+z//5oarX3OLv//m46u&#10;f87F//+Z3ax5y+H//5WNqGnHF///kgmlwsRO//+RhaYMxVX//5Nbp+3Ixf//lMyom8tS//+UzKff&#10;zBL//5TQp/vMlP//lTOpNczE//+VPKoby4T//5S5qgPJRP//k0ioucbx//+R6qdoxgb//5Jrp/TH&#10;qf//lO2qYsrU//+W/awuzG///5aeq1nK/v//lLmo2siK//+UB6eNyH///5W/qL3Lb///l1Cp7M2G&#10;//+WR6jZy8z//5QLpyPIqP//kkymc8bp//+RaqasxvH//5FmpxzHn///kX+mqMcn//+R3KXXxdj/&#10;/5NBphPFa///lOWnEsXg//+Vw6e+xkD//5Xep83GaP//lbmniMbo//+VkacqyAP//5Sbph7Iqv//&#10;kvSkych3//+RsaRKyBP//5FEpMbH2P//kSulo8eZ//+QyaZNxu7//4+MphzFQv//jbSlEMMf//+M&#10;tqSuwor//410pfbEVv//j1CoFsb0//+RLql1yBv//5HtqP3Gl///khOnuMQB//+SoKcjwo///5Jw&#10;pjLBVf//kO2kYr+l//+P5qOGv6X//5EcpUfDbP//k5KoO8kR//+Ui6k1y////5Nqp4jKwv//kfOl&#10;S8f+//+Qv6OQxdD//5AIowPFdv//kI6kdseJ//+R1Kb1yn///5J7qFvL1///kdunp8q0//+QL6Vd&#10;yAn//46EoyPFmv//jcSiGsRR//+NjqGWw2T//44OoWbDH///j/OifcS0//+TJKVFyCP//5X1qCXL&#10;N///lf+oYMti//+TiaYtybD//5CkpADI5P//joKjLcll//+M+qMNySr//4uLooTGoP//iwSiD8O/&#10;//+MbKLQw6H//428oxzE/v//jZ2iT8XJ//+M66Guxb7//4v6oUjEkf//i7+hg8NM//+MlqJxwtX/&#10;/4z+orvCef//jP6i0cLu//+NWKOfxLT//408o+HF0f//jKai9cVL//+MWqGSw/f//41joUzDpP//&#10;jyaiPcRO//+PvqLnxED//45fonHCxP//jDWhkcFD//+LBqF2wcv//4sAoejEav//isuhdsbX//+J&#10;zp/Bx0H//4iTndLF6v//iACc6sSX//+IjJ2bxL3//4klnpfFS///iLuefcSM//+IL55Aw0H//4hB&#10;nsPCpP//iIqfrcKe//+JT6Duwx3//4pzohbDdf//i4miqsMa//+NX6PDw1H//47+pKjDrv//jwmk&#10;EMMf//+OCqLEwpL//411omfDg///jVmi/8VW//+Me6L/xb7//4tJoqLE3f//i8ej9MWS//+NfaZe&#10;x+D//45Lp5fI8f//jaCm78cw//+MOaUZw2z//4wbpCfAyP//jb2kvMC0//+O76TTwR7//48ypCrB&#10;af//j/GkdsLH//+QxKVNxAz//49vpDrCef//jHGhb78Z//+K86AJvgv//4rWn86+uv//iOedrbzX&#10;//+FfZoxuM3//4QgmOO3Ff//hdOafrjB//+IFZxmupP//4mLnXe7Sf//im2d97v///+KOp04vIv/&#10;/4n6nD29a///irucar8+//+MOp28wcP//40SnsTDav//i1+desH7//+IcJslvtH//4eLmyy9xf//&#10;iGCc/r58//+IWJ0mvcv//4d3m0+70P//h8yaS7uO//+JMZsgvXn//4kfm7e+lv//h6mbqr5///+H&#10;TJzIv57//4fgnoXBn///iA2fb8K0//+ISKASww3//4gBn97CEf//hnyeB79V//+FGZwHvQ7//4TA&#10;muO8tv//hQuaP73X//+GkZrkwJr//4mBnTzEnP//i8mfR8cF//+LSp64xTP//4igm//AO///hkSZ&#10;jLvp//+GcZm4u7b//4hLm5m+nP//iVCcfcCl//+JGZvvwE7//4hdmr6+d///hv6Y/Lwo//+Ft5ed&#10;uyX//4X3mD686f//hsSZxr9e//+Fy5llvwH//4Oyl4e8jP//g6aXabwX//+FLpjVvZb//4Y+mf++&#10;7f//hsSa9cAf//+HVZwpwYT//4dynOvBzv//hhmb9b9e//+D4ZnVu2H//4K1mLm5G///gnWYzbkH&#10;//+ChJlPuhX//4MOmem7pf//hPWbKL3U//+H+pztv5X//4k8nNe9zv//iEybBLlg//+HgJoItrv/&#10;/4cgmfe29f//hjuZergI//+FGJiLuHH//4Qcl2m3if//gwyVwLVs//+B7pP4s1L//4Hfk7CzHf//&#10;gtaVP7SZ//+Dcpbptd7//4KwlxW14P//gXyWWbWy//+BKJYstkH//4FZln62hP//gRyWf7WM//+B&#10;I5bRtPn//4IJl7C1vf//go6XcLXy//+BvJUctBr//4DxkwqyuP//grWU4bYb//+FypmcvRz//4cl&#10;nTPCev//hl2d8cMQ//+D15ufvjT//4ErmDO24f//gHiWiLG1//+BHZZnr9r//4J1l0CxLP//hH2Y&#10;67Uc//+E4Jj3uA7//4LcltO4Sf//gO+VNbgP//+AzZXBuPb//4H4l5m6Nf//gueY4bpU//+DGJkN&#10;uXr//4ORmTm5Nf//hBmZG7kp//+EM5hAuNP//4SKl6i5T///hSmXwrry//+FfJgWvKv//4UqmAu9&#10;Nv//hF+XprwP//+lWsLV50r//6QbwrDm9v//o0rDQOeo//+jdsSd6Uz//6WExynsLv//p5nIsu6Y&#10;//+n2MeK73P//6auxOfvrv//pbHDIvCm//+licMT8lX//6Wvw/TzrP//perFCvRC//+mrMYq9GT/&#10;/6cmxe7zKv//plDDeO+g//+lRMDV6+P//6ZlwXfri///qJbEZO5L//+plMan8Un//6ksx1Ly0f//&#10;p+PGgPJU//+mzcV68Qj//6dQxhHwu///qJrHaPF1//+pNce68ar//6mkx5HxNP//qorIMvB5//+r&#10;L8lJ74///6qYyYXucv//qQTIpe1o//+oUMir7VP//6i5ykHuaf//qSPMQu/X//+o+M1J8Yf//6fY&#10;zCjyif//prbJ8/Io//+nJMjm8Qf//6iPyNrv0P//qqvJyO+T//+sqcsF8K7//61ay4Xx8v//rRTL&#10;t/Jt//+sSMuX8Y7//6pqydvvC///qIHHXuwu//+n4MW66tH//6hcxTHrFP//qRrFOevU//+pdMVd&#10;7HD//6lxxZDtQ///qWjGCu7f//+pp8cM8PL//6pHyMnyOP//quPKu/Gc//+pt8qH7oD//6gByQjr&#10;df//qHfJIOqt//+p88nO6lL//6lOyCrnxv//p03Fq+TU//+mR8TN5JX//6a8xVznKP//p/XF/+pe&#10;//+pZMZg7Ov//6oCxm3uM///qYfGg+5///+oVMaQ7jb//6c5xnjttP//p6/HZe3h//+ovch37kj/&#10;/6jfyEHuMf//qETG+O2V//+nxcWI7JT//6kaxc/tG///rBHH3O+R//+tsskG8Q7//6zRyJfwEv//&#10;qlHHg+29//+ncMZT66D//6XAxZzqzP//pUjE5+qK//+mGMTO6yL//6g7xoPtU///qcrIqu+m//+p&#10;QMlI8Hb//6gZyR/wh///qATJVfFB//+ofcll8iX//6hPyH/xo///p7PHIO+f//+nv8Y/7Yr//6ge&#10;xWvrp///qFnEheoh//+oz8SL6c3//6izxNrqEP//p4XEmOoh//+mLsRC6m///6Ujw+zqWP//o6zC&#10;w+f6//+i7MIF5Mn//6Suw6vkVP//qCjGtedM//+qoMgm6oT//6qUxrnq8P//qYjEtOmY//+pxsS0&#10;6gv//6rGxdDsbv//qxHF8+5n//+p8MR77gn//6jQw4zsmf//qbjFbezw//+re8gW7jz//6scx1Dt&#10;Mv//qY/D+ep5//+pXcHb6Kv//6qhwlDpL///rCPEqevs//+sFcZl7s7//6oDxfzv4///qQDGFPAu&#10;//+qA8el8Kr//6ttyRvw8P//q4XI+O/H//+p08cd7Nj//6isxlrqUP//qJnHPOlO//+o7MiB6gv/&#10;/6oDyhLspP//qxPK5e+D//+qa8lO8G///6jdxqPvvv//qDPFIe80//+pFsVV79P//6nbxUXwTf//&#10;qf3Em/AH//+q8MVm8Dr//6vVxt/wHv//qyDG8+6t//+qDsaH7TX//6moxqLsmf//qnzIIe1f//+r&#10;kMoZ7uj//6tlyqrvqv//qtbKPO+k//+pdsgg7er//6fgxUHr5///qMTFSe0d//+rKseo8G3//6wh&#10;yNfxwf//q2PHvu/a//+pusUe67P//6hAwqPn2v//qKzCxedM//+qb8T86Rn//6u9xvnqMf//q+fH&#10;d+j6//+rPcZ75ar//6syxVHhUv//rBXECNur//+uWcL+1Pz//7M5w+DPbP//uG3FlMsJ//+6A8VH&#10;xkL//7XIwMu/Z///rPO4VraA//+jU66nrcL//5qxpTimLf//lHudjqCG//+Uapt0n3P//5thoBui&#10;9///o9SmmaY2//+nZ6j8pPf//6TspaSftf//n6OfEZly//+agJhalEv//5bUk7qRdP//lbOS+pKZ&#10;//+X4ZavmIX//50LnZ2iBP//pTam2626//+xgrMbu2b//76Ov1LHRf//xFHEIMqY///Aar/BxWX/&#10;/7ijuHa+9///s3e0r70F//+zDbY8v6z//7OSuMDBwP//sA221L45//+pG7EYttv//6RprWqySP//&#10;pHmuILK1//+lX672s2T//6L4q7ywO///ndelfKsQ//+avaGaqYb//50Oo76uZ///oqyp2bYC//+l&#10;6a4ouXv//6SjrjC2uf//oemsS7GH//+hFKs5rgz//6Knq9atif//pYqt9K9X//+nXa+/sNb//6ah&#10;r26v4f//pGqtYK0l//+iw6tgqwz//6NNqzurj///pJ2r1K1D//+kNarSrW7//6KlqNqsuP//oTin&#10;aqzE//+fqaYzrOP//50gpACrRP//mZSgZac+//+XTp3Io7D//5e+njSjWv//msqh+abU//+eP6a3&#10;q3L//57pqLmtLP//na+odayg//+dNqg8rMT//5z4p36tSv//nFil8q0+//+b4aTArLn//5xRpOCs&#10;M///nPKlSqr6//+bb6MTpwb//5g9ntKhlP//lpmcZ569//+W0JzKn0n//5eHnquhnv//mDOg+KRV&#10;//+YdqKvph7//5kvpE2nV///mUmk8qdB//+XK6MvpOD//5UEoSKiu///k/yffaGh//+Tpp27oLD/&#10;/5QbnGmf7v//k/Ga0p6P//+R/5gInDT//48tlNqaTv//jUeS9ppb//+ORJQ6nVf//5GHl+ehf///&#10;lJKbPaP9//+Wip0cpI7//5eSnZakP///l7Sc8qOw//+XcZwSo5H//5bjm2ajpP//ltmbuKQ5//+Y&#10;Rp3UpgL//5nsoEin7f//mmqheqjZ//+aK6FNqRH//5o8oJWpQv//mwegWKmy//+cS6Fnqj///50d&#10;oyiqHf//nIWjwqhD//+ZRqDso5n//5Rtm4adc///kQqXXZkg//+RBpcnmKv//5OJmmKbav//lfme&#10;HJ69//+WS5+PoEj//5V7nzegmf//lFyeB6BF//+S1pw3nyL//5IwmzWeSP//kwqbrZ5L//+T1ZxC&#10;nif//5O9nF2d7///lBCdSZ9z//+Va59Wor7//5cfoXumCP//l8+iQacv//+W76FBpaf//5V1n6ui&#10;x///lHeeqqA7//+UsZ7Pn0j//5Xan7agIf//lwKgdKIL//+XvaDEpFv//5dcoCiluv//lY6ejqU2&#10;//+TmZ1Go/P//5JQnNOi3v//kfmdBaIr//+TbJ54oqX//5XfoICjqv//lzahTKOd//+XYaEVowr/&#10;/5hiohakUf//mvGlC6fs//+dLKfpqzT//5yop/+qw///mQakYaW8//+ULp6bnnL//5CjmW6Ylv//&#10;j5+WyZaV//+QKZYyl9T//5Bplc6Znf//kIOVf5r3//+SZZcbnUz//5X0mrCgsP//mEGdeqKU//+X&#10;Yp1noU7//5TKm6eej///kgKZqZwk//+PpJfumkf//43MlqKYl///jFSVeZaj//+LXJSDlOv//4rD&#10;k4eTq///ik+SN5J+//+J15ClkN///4jBjr+OiP//hySM7IxU//+FMYsXion//4E6hsOGVf//ebh+&#10;G313//9xk3R6c4L//20wbtpuKf//bWluSm65//9xTHHKc8H//3f8eIp7zf//gM+CF4Yp//+KMIzJ&#10;kXb//5FmlXKa7f//lOaaIKBW//+VHZsToUH//5PdmlafcP//kkGZgZzw//+QTZjZmuP//48lmSqa&#10;p///jruZr5t7//+N7Zjwm4n//4zal2yav///jMWWu5pl//+O4pgpm7f//5KNmxueZf//lgSeEaF0&#10;//+YXKBGpGX//5lsoXWmj///mT2haKcM//+XSJ9ppQD//5NGmyegg///j3uW+Jx9//+PCpYwnE//&#10;/5JGmSugL///ll6c9aTq//+YMp5DpvT//5amnBulEP//k9SZCaGV//+SXpfvn3r//5MBmVSfuP//&#10;lEWbO6DH//+UTJtgoJb//5M/meGfHP//kr6Y0p3z//+TrZmVng3//5ULmz2eN///lRubipyd//+T&#10;pJm1mW3//5Hvl0SW3P//kW+WZpb3//+T9Jmdmy///5eNntOgKP//l6CgoKAX//+Ucp5fm2P//5Eu&#10;mpaWKP//jgqVfZFH//+J4Y62i87//4RIhvWFU///fqCATX8k//97hH1Ee9T//3yRfuB9EP//gKOD&#10;XoG0//+E/Ieuhpf//4ePifmJTP//hy+JqYj7//+FVoikh/f//4RYiRmIxf//hCOKVoqJ//+DPYpk&#10;itL//4HyiaqJvv//gj6KUomD//+Ek4zLixr//4cRjyKNXf//iGWQKo+V//+JyZEfknH//4wxkueV&#10;T///jteU4Jat//+RXZc8l5f//5PimlaaKP//lGybyZzi//+SYJpGnZv//4/Bl5icmP//jlGV25sO&#10;//+Nu5UtmTL//4ySk/+WM///i2qSh5Mr//+MbZKdknT//45hkz2S6f//jtmSdJIq//+NpJCOkFb/&#10;/4tijjWOa///iiCNQY59//+LQ47zkZn//406kbyVeP//jduTSJcu//+NhZOmlqf//42wk+iVgv//&#10;jw+UnJUi//+ROpXDlf///5KklniXJ///kq+WiJgG//+SL5a0mSD//5GTlvOaYf//j0KVMZl///+K&#10;AZAMlOz//4RailePff//gZiHi4z2//+B+IfojZv//4QLiciPlv//hi6LfZEc//+HyYx5kcD//4j+&#10;jRGR4v//icaNi5HN//+LhI9ykx7//460kwSWR///kcqWWJl4//+TPpekmuP//5JWloCaLP//kC6U&#10;hZku//+O5pQymlv//49/lh6dw///kSyYpKC3//+R1pk1oBL//5FYl/qckf//kPyW1ZmF//+QSZWx&#10;l+H//49slNWX8v//j16VJpnw//+QeZbCnT///5JpmReg5P//lPycB6SV//+YfKAAqJX//5uso8Or&#10;UP//nG6ku6o///+aH6InpSv//5bInlSfXP//lGWb0JwG//+TRJsqm87//5LZm5Odff//kw6cfJ/O&#10;//+UUp38okv//5aXn/Skt///mOmhfqY9//+afaHgpfX//5phoEui6v//mN2dX55K//+X1puCm4T/&#10;/5cMms6bLv//lRuZvJsy//+SpZgymnj//5Gul6SZ5v//lBCZ8Zuz//+ZdJ8EoIz//53pozWkzP//&#10;ncWi/6Q3//+Zop8cntP//5SUmr6YP///kUqYeJSi//+QipjIldP//4/7mOiZHf//jn+XW5uM//+O&#10;lZainZj//5E9mAOfff//lEiZr5/O//+Vm5nEnh3//5WMmNecIP//lTqYQJsR//+T+5domaP//5GL&#10;lb+XSf//j1aUP5Wn//+PFpRJlj3//5D1leeYVP//kp6XEJlC//+S+JcCmLL//5NOl02Y8f//kz2X&#10;YZmL//+R9JY9mP///5DklVGYef//kYGWSpmw//+TAJiCm+X//5O3miidK///kwOaVJzt//+RwJnE&#10;nIr//5BDmQucff//jsqYbJxg//+Nv5gHm8v//41Xl7qa6v//jcaXnJqG//+OqZemmsz//5BpmIic&#10;Lv//k5ia257u//+W1J0EoSr//5esnKKgMv//lf2aApxL//+TCZakl5b//5DOlGaU5P//kbGVf5Zm&#10;//+UlZiwmZ///5TnmRWYsf//kfyVupN6//+OcZFRjmv//4rNjNGKxv//h0GI7of6//+Flod+hpf/&#10;/4ZfiOSG6f//iWSMw4k9//+NTJGUjML//5BKlTOP3v//krCXnpLN//+Va5nMlm///5fMm3yaDf//&#10;l12anZqW//+TX5Zdln3//5BWks+SRv//kaKTPpJQ//+VApXPlUf//5apl12Xhf//laeXHJe1//+U&#10;J5aXl2D//5QklvaX+P//lPyXaZih//+VYpcsmEn//5VHltSXjP//lQaXB5dd//+TuZbRlwj//5IS&#10;lqCXMf//kTeXTJjQ//+QKpegmon//45/lvWbL///jQmWA5qQ//+MKpTvmHb//4xqlBuVxv//jRWT&#10;D5MX//+NYJGjkRf//44PkT6RDP//jsCRqpHl//+N4ZEzkUT//4uGj6WPQP//iPSN+I2P//+GxIxq&#10;jJz//4VyizqMN///hu2McI3+//+MFJEEksD//5E3lVyW4///khmVapaS//+PVZI8k3f//4zvkGOS&#10;XP//jGORV5P3//+MOJLWlNP//4uykz+TF///ivmSWI+7//+KO5BojKb//4mYjhaLJP//iUiMUott&#10;//+Km4zMjfP//42Tj0yRu///j/yRYJQg//+RT5KalOT//5LRlH6Vu///k+mWf5ZR//+T9peWlgb/&#10;/5Mjl5qU6v//kSCWApKq//+PP5QKkOz//5ABlEiSgf//kjyV0ZYb//+TXJZ7mGj//5MGlj2Yq///&#10;kiGVuJf1//+RCpS3ltb//463kgqUSv//iyaOLZCB//+JJYyOjsj//4lnjeWQN///ibePVZJO//+I&#10;no61kr3//4ZejDyRFf//hVmK1o/c//+HZYzekXr//4qHkGuUQP//jSyTrZaF//+PnZaimHn//5Eb&#10;mHyZyP//kNWYeJo5//+Pk5dpmob//441lgeamv//jSKUo5nI//+MrJOTmCz//4yykvGWd///jb6T&#10;h5Z6//+QSpXtmYL//5L2mMid8///k+iaGaDB//+Sepjvn9v//4+3ljecHv//jfyUcJjr//+OFJSJ&#10;mBv//44YlJOX8v//jN6ThpcG//+LqZK2llz//4sjksSWe///ituSzpZq//+KIZG8lND//4jRj1aR&#10;Yf//h5eMqo2L//+HrYtji9n//4nMjLmN6P//jIOPfZIB//+NYpEmlIv//4x8kUKUhP//in+PuZI5&#10;//+IFYzVjp3//4YliemLGv//hUCIPYik//+FsIiHiAX//4dBioqJnP//iYONvI0c//+MJZGekbv/&#10;/45elQmVxv//j8OXFpg5//+Qx5gXmY///5GnmIOaUP//kOeXKplM//+NxZNhlgf//4o+j06S1f//&#10;iCGM9JGk//+HpIyAkk///4hDjUGTuv//iWyOipTG//+K0JAzlQT//4u2kcCUQP//jJyTj5PO//+N&#10;kpVIlC7//40KlPKTX///i4aTRJFd//+LgpMvkNj//4zqlLWSRv//jUOU8pNV//+LkZKgktH//4oL&#10;kDeSpf//iqGQJZRf//+MnZHllt3//44Kk3+YMv//jZ+TjZfK//+L6pJplrv//4nHkJiVWf//iBOO&#10;sZNW//+JF48qkrb//4zAkhiUQP//j+2UUJXN//+RU5RQljn//5F6ku2Vsf//j+OQkZPO//+M9o6X&#10;kaf//4q5jwGRkv//igSRb5OX//+KX5O6laf//4vllVeW9f//jdeWNZcr//+O6JY2lmz//49Slf2V&#10;6///j4CVbZW7//+OvZNKlEP//40okCCRpv//i5WNu4+4//+Kp41TkBT//4pCjl2SX///ic6PDZSk&#10;//+JS46GlX///4lhjYWVEv//ieGMoZOU//+JaIskkGL//4Yeh3GKcP//gMOCDoMT//970H0ofUT/&#10;/3oFe5h8FP//fPZ/XoFF//+BvYXHiZb//4VSi1WRDv//iA2Pi5be//+KFZIMmjD//4sIko6aBf//&#10;iyuR9pch//+LbpHflDL//4x/k3CTuf//jQSVJZTu//+MwJYTlnr//4yAllqXjf//i2uU8JZ3//+I&#10;ZpEUknv//4TzjL+ObP//g/eLJo5X//+HGI4Jk93//4y4k7ub+v//kTOYf6Ff//+TFpqhogX//5J5&#10;mfye3v//kN2X6prg//+Qc5bjmYX//5DhlxWaxf//j/KWrpvi//+M1JSimuT//4nwkoqZG///ikeS&#10;wpjU//+NDZSImVD//4/LliuZF///kAmWAJcn//+ONpTBlR7//43BlYeWiP//jjCXVZn3//+Nqpfi&#10;nEz//40Yl7+djv//jQ6XRZ3W//+NgJZ6nMn//438lXiaQP//jemUM5a4//+M4JJzkx7//4uykOWQ&#10;4///i6eQ05EQ//+MAZF7ki7//4sIkMyRsf//iYePN5AC//+I5o4pjrb//4j/jbCN+v//iQONIY1d&#10;//+JKIzajW///4l1jSiOc///icmORZA3//+KFpAmklj//4qHkn+Ulv//ix+UwJZ3//+LUZXqlu7/&#10;/4sbleOWA///iyyVjpVO//+L05Wclgf//4ynlf6XvP//jSyWSJlG//+Ne5Zcml7//46OlxOcGv//&#10;kA+YQJ4o//+Q15kenzP//5C/maufPP//j++Zz57u//+NtZhGna///4q0lV6btP//iZWT1psc//+L&#10;bZTfnKz//44rlnKeRf//jnmVYpzQ//+LppFjmET//4jHjg2Uif//iFKOFJRt//+JFJAAlln//4mN&#10;kbaX6f//ifqS5Zi9//+KqZOZmQP//4uUk/2ZP///jTGVCpq8//+POJbqnZ7//4+0l6efh///jdqW&#10;GZ7y//+LapOvnXj//4q5ksCdgv//i6GTd57C//+Mh5R2n27//4z9lXGfVP//jUGWjZ9A//+NaJew&#10;n2T//40RmC6e3v//jGWX2p2V//+MjJeynOP//41cl42cxv//jVyWUZvL//+MgZRXmgX//4qwkeCX&#10;0f//iKqPxJZ4//+IjZAYmBX//4rPkyicnP//jTeWX6EC//+NZpcgoqn//4wVliGiQP//ir6U5qDi&#10;//+JKZMgnfH//4hMkbua0P//iSuSBZmr//+KiZMcmff//4skk/Kac///im+T3Zom//+JDZMjmUD/&#10;/4i1kxGY7///iWyTSZjO//+KVZMEmDb//4sKko+Xr///iuKR05dK//+J4ZDlluj//4hLj4uWN///&#10;hUeMlJQK//+B7Yktkaj//4EEiEWSCv//gryJ8ZTL//+ElYuAlqz//4Uci4SWHf//hVuLYZUL//+F&#10;1ovclQH//4Vqi/yVV///hEKL25X3//+Et42FmFn//4hFkiac6///i/eWe6AN//+MLJarnnD//4l7&#10;k2GZ2f//hs6P2JZg//+HII+fl2z//4qqk0Ccyv//jnSXnqKZ//+QzJqyplX//5Eqm+CnCv//j2ia&#10;9aRs//+Lo5f3nxP//4bAk42Y6f//goWPh5So//+AiI2Yk5X//4GRjpiVQv//hR6R85hH//+JRJXE&#10;mxz//4ufl9Ocov//iX+VYZrx//+CPY18lLn//3mEg4OMUv//dfN+dofR//962YJ9i1b//4SmjJCU&#10;hv//jLiVsJ0v//+M2JZank///4TfjZ+Wuf//e/yDM42V//93RH1EiKL//3ZSe/eH8v//dyR9BIlP&#10;//940H7qi0T//3wZgj+OVf//gZ6H3ZNQ//+HHo3fmJn//4qVkk2cav//jE2VDp6+//+MIpV4nvn/&#10;/4nJkyGczf//hjCPN5l2//+CbYs0ljj//3/RiI2UYf//f2WITpTt//+CGotPmLH//4dqkRCe8P//&#10;jCCWRaQU//+OnJk0pm7//5A1mzynxv//kcudUKmd//+TEp8Iq+X//5Oun9euEf//kt+e467J//+Q&#10;0pxwraf//48amkqsB///jsiZlqsb//+PD5lXqjX//46omDaoQP//jc6WvKXY//+NI5YFpBT//4x6&#10;lhajFv//i/GW0aL///+LWZedo0///4qhmDGjrv//iouZKaS///+LOZqsprn//4vDm8aolv//jA+c&#10;LKnG//+Md5vtqij//41Hm0Gp8f//jgSaI6jq//+NgJgmplz//4wcliSjCf//iyaVF6BH//+LApSt&#10;npv//4xflTqfLf//jpCWaqG2//+PzJbno/T//46/lYejr///iy6R6p/6//+Gko1omjv//4MjileV&#10;IP//gcuJpZIw//+CIoqMkYX//4OTjBaSwf//hYeNkpUc//+HY46yl5j//4htjyaZef//iNWPkJtB&#10;//+JUpDhncf//4n6kvWgq///iwOVnqOy//+MLJgspoT//40rmfuo1f//jmSbUarO//+PMpvPq6X/&#10;/49xm8WrN///j2abtaoA//+OIJpupyr//4u3l/WjPP//iVmVvqA0//+IZ5VKn+3//4kilpSiRv//&#10;ii2XxKSz//+KWZd2pOv//4lWlcCi0///iG+UiaEp//+J85ZIo2L//4zmmXynw///jWuZl6ia//+K&#10;qZWTpD7//4a4kBud////g3+L1ZmL//+CIoo0mM///4ObjBSchv//iDORjKQ+//+O6pmQrl7//5Xd&#10;okq4q///m3Wp9cFP//+eWa7cxuz//57FsOjKN///nqyyF82k//+ep7NG0aX//54mtDbU+f//nNa0&#10;h9az//+bBbPz1sf//5mTsrbV8P//mbSyB9Vr//+a57IU1U///5v9sojVhP//nJuzfdZw//+dGLUZ&#10;1/T//53Ctv7Ywv//nWK3KNZw//+b1bUL0Uz//5rIsn7Mq///mwCwt8qg//+b3q+pysv//5xfruvL&#10;4///nMavTc4z//+eJrIB0vr//5+3tZrY5v//oHG4Id2O//+fYrfn3mL//5w9tIfaeP//mSywgNS3&#10;//+YFK4f0HT//5i0rX3Ojv//mf+t9s6D//+aWa5azs///5jtrfzOrf//l6uujNA4//+X/bDL1GT/&#10;/5j7svjY8P//mW2zeds9//+YdbHA2fr//5cnr53XFf//l0uvWdWK//+YhLCG1Xv//5m7sbfViv//&#10;msKyf9VC//+boLLG1Nv//5uJsc3USv//myawkNT3//+bF7AZ133//5rjsBracf//mq+wlt0c//+a&#10;brEu3v///5prsdHgC///mqayN9/B//+aJ7Em3RD//5karwPZD///mLGttNad//+aCq7y16T//5up&#10;sRHZgf//miuwK9d9//+XFa2X08z//5Y1rXjUMf//lsmvCdgr//+WAa8H2tv//5RCrWfamv//lC2s&#10;9Nm5//+WZ67I2Zj//5gosEjYRv//l4uvWtRn//+V2q0Hz5L//5TSqxTLov//lL2qIslc//+VUKn9&#10;yT7//5cfqv/L8v//mqeti9Cz//+dh6+n06D//51zr5PSbv//mzGuOc9D//+Yuq0NzXD//5fWrT/O&#10;1f//mB6uMNH0//+Yuq8w1J3//5nksJ3Wbv//mvuxn9bf//+buLGQ1kD//5znsWrV8///niGxZdXu&#10;//+eabEy1ab//52BsNLVcP//nAewcdYX//+aDa9l1pz//5dFrNfU/f//lRqqTtI7//+V6qqM0bj/&#10;/5mrrePUo///nXixvNhf//+e87PM2f///53As3/Yaf//m9iyT9VZ//+bULHo01z//5s4sV3SA///&#10;miGvmdAD//+Yfq2Szer//5eLrMrNLv//mHSuTc8k//+aa7D00qL//5sOsgjURf//mfqw6NLD//+Y&#10;p67wz5X//5ewrNPMH///lvmqzMle//+W/6nmyG7//5fHqmfJOf//l8Sqocm9//+XM6qhyjb//5fS&#10;q/fMjP//mGutJ887//+XYaxE0Av//5YBqrLQRf//lmWqxNIe//+Yj6zO1Vr//5pxru/XSP//mk+v&#10;PtYn//+Yuq3q01P//5byq/rQ4v//lcCqh8/k//+Vf6pi0Bn//5SrqhLPPP//kmaoTsxt//+RGKcw&#10;yur//5GPp2TMIv//ksmoAs7b//+UBKiH0Un//5SYqKnRyP//laKpu9ER//+We6rMzrP//5X0qjfK&#10;g///lWepKcc3//+VqKjAxmv//5aWqVHH3P//mB+q5cqr//+aDKz1zbr//5r5rcnPB///mMirlsyx&#10;//+U5qhVyQP//5KEpyzHpP//ktCoc8k3//+UuqpYy8///5WqqljMp///lX6pOcw3//+Vu6lFzH//&#10;/5YQqf7MtP//la2p7cuK//+UiqjEyXf//5LbpwfHz///kbSmHsgs//+SUac2yuT//5SrqfrOcf//&#10;lrisB8+o//+WZas8zOb//5RLqGrId///k12m6Mat//+VBahIyKX//5a5qcnKW///lfCowsiy//+U&#10;F6bsxkD//5KDpfDFp///kU6lusa1//+RCaZQyGr//5FdpsTI7v//kiam3cgW//+Tt6dlx2D//5Ti&#10;p7fGtf//lK6nKMWJ//+T46ZvxJj//5OlpkzE4v//k/ymaMYn//+ThKWCxq3//5Hko9PF4f//kI6j&#10;IMU1//+Qn6ROxeP//5FqpmPHPf//kbOn98e///+QPKedxdX//41FpVDCG///i6ukHcBp//+M+aXL&#10;wo///5AHqPnGa///kuirVskG//+T0qsAyHH//5MwqNXGCf//ktWnJcR///+StqYnw7z//5IFpRvC&#10;pf//kUmkg8JP//+R3KWSxM///5OSp7XJav//lKOoz8yU//+UEKfMzDX//5KhpcvJzv//kXKkV8fo&#10;//+RIqRqyAD//5IMpkXKJP//kuqoMMwa//+SIaf4y43//5BepiPJV///jwCkVsde//+OC6MPxez/&#10;/41HoibEcv//jIihDMJx//+MnaBOwRb//46YoUTCL///kiOkL8W9//+VSqc8yWz//5W0p7XKhP//&#10;k5Clv8mY//+Q8aPgyR///48ao13JeP//jhSjtskH//+NTqOxxoL//4ywowTDJf//jQGiscHQ//+N&#10;baJrwpj//418okrEVP//jWuirMXh//+MsaKsxcP//4wIoonEk///jDmi3cO9//+MIKKXwvD//4v5&#10;ojrDDP//jGGis8SQ//+MhqLlxY///4wwoi/FGv//jBOhL8P8//+NH6FGw7T//46ZojrD9P//jxSi&#10;8cOk//+OlKM7wuD//42CoxTCRf//jKGiwcKr//+MNqJmxFn//4uZoWfGCP//ioufssab//+J1Z5c&#10;xqH//4nWngDHBf//ilKef8gi//+Kc57dyNr//4nhnp/IIv//iYmevca///+JiJ94xUP//4leoEXD&#10;p///iZihT8Jx//+KAaHkwST//4o3oZi/jP//i6SiPL/V//+OSaRMwoT//5CepmHFwP//kSenBseG&#10;//+Qa6bEyC7//48HpiDIGf//jHSkScZG//+J86Jcw+7//4nhosnECv//i5ik5cYw//+M+KaEx5r/&#10;/4z7poLGZP//i/+lA8Li//+LrqPLv+b//4zOo8+/Rv//jlqkTsBu//+PvKTuwpX//5DBpa7E5f//&#10;kRKmWsZI//+PjKWExST//4xZotjB5///if2gf7+d//+I8p7zvoX//4dWnL28Pv//hVCaWbk4//+F&#10;FJnluEv//4cEm1q5yv//iQecsbtM//+KC51tvEz//4q6nmG+Pv//iz2fTsEJ//+L66ACw+P//4yO&#10;oDjFwf//jMuf5MYz//+MQ57jxP///4oYnI3BX///h5aaSr01//+HNZq1u+H//4g+nMq82P//iJed&#10;k71X//+IMJyFvM///4gPmyO8bP//iAuaVbxe//+Gzplau2n//4UKmKu6nP//hU6aQ7zE//+HFZ0A&#10;wLj//4hBnoXDM///iPyfJMPA//+I7Z7NwmT//4dinP2/cf//haibGL1d//+Eqpn5vaT//4TgmdbA&#10;Kv//hzKbjsS7//+LAJ6yyYP//42OoMrLHv//jOmf38fA//+KI5zwwZr//4eLmja8cv//hwmZobs5&#10;//+Ib5r3vY3//4m5nBq/9f//ifCcE8At//+JOZspvmn//4damT+7mv//hZWXr7o4//+GCZi4vIn/&#10;/4etmyTAOP//h1ybcMCw//+FRJl5ver//4Q8mDS7tv//hDWX4bq2//+D8JehugT//4QSmDi6mf//&#10;hWWaTb0l//+Gapv4vyP//4WDm1a+Hf//g7CZeruD//+CkJh1uhX//4JEmKC6bv//guSZ6LxF//+E&#10;H5tSvnf//4W8nErAHP//h2OctMB7//+HrJu3vlv//4b2mjq7R///h2Wagbrm//+IuJwfvVf//4ky&#10;nP6/y///iJWclMBc//+HJJrsvmn//4UZmDy6gv//gwmVT7Yy//+B25ORs1X//4HEk5yyX///ghCU&#10;rLKL//+B4pV6svb//4GSlfuzxf//gZ6Wf7TZ//+B35bstWD//4HylwS1Gv//gmCXdLVX//+DY5hZ&#10;toH//4PQmDS2u///goaVzrSK//+A9ZNBsmv//4HnlFW0yP//hHyYZLrg//+F3ZvJv/3//4VinMPB&#10;K///g4ubQr3+//+BppjNuMX//4E9l4+0/P//giKXwrPl//+DwJj1tXH//4VmmjW4iP//hS+ZaLo0&#10;//+C6JaEuX3//4D4lFy4tP//gReUzbmD//+Cq5b9uxH//4PtmMm7g///hCWZRrqF//+D/5kXuUz/&#10;/4N6mD239///gvKXKLcy//+DbJcXuFr//4Stl/i7Gv//hhmZJr4m//+HKZoFwA7//4d6mju/7f//&#10;ppfE0OgG//+kk8Nq5k3//6NcwvDmNP//pCHEcuhE//+mzcdu66T//6jSyODt6P//qMTHb+6G//+n&#10;lMTM7wr//6aDwvbwRv//paXCLfFh//+kfMGU8Un//6OxwWXwqf//pIzCfvDq//+l7MNv8Nz//6XJ&#10;wkjuXv//pJnAGurs//+lEcBs6nL//6cww3XtQ///qQzGzvBw//+p2Mjb8iH//6jnyD/xdf//pxrG&#10;B+94//+moMUn7nP//6c9xZTuuv//qAfGGu9U//+pBcaV75H//6nOxvvux///qebHOu10//+pNccw&#10;7IP//6guxu7sUv//p+3Hoe0K//+oBckD7fH//6dOydDuM///pmnKIO6+//+mEsoX76b//6ZbyZPv&#10;3P//p4bJSe82//+ozMj+7hT//6oZyRLtff//q2vJvO4s//+sacq476b//60+zC7xC///rR/MqPEb&#10;//+qwMoU7tP//6fKxh/rpP//ps7D3eot//+npcOr6pP//6h/w/Xq/P//qH/EBurR//+omMS264//&#10;/6m4xr/uMf//q1vJTvGA//+sj8tO80z//6yzzCfyhv//qzHLG++H//+pi8l+7Nj//6j5yHnrSv//&#10;qJ/HOulc//+nrMV25n///6crxOvk0v//p1fFreWW//+nbsYh57H//6d4xaDpk///p8rE1+ri//+o&#10;YMTh7Cn//6kaxmruC///qTPIOO+Y//+ovslT8Ez//6mly0HxW///qwfNDPJv//+qq8xE8gf//6i0&#10;yQjv////pvrFmO1y//+n7sTj7TP//6t2xybv0P//rbjIlPFR//+sf8c/71n//6kmxLPr1P//pgXC&#10;2em6//+k58Km6i///6UgwvPrYv//plvD8ezU//+on8ab7y///6oPyW7xF///qSHKPfEM//+nLMl7&#10;7+r//6ayySrv+P//p8/Jc/Ev//+o8MlQ8W7//6mvyPXv7P//qhfIXe2M//+pCcYr6mX//6dAw2Xn&#10;0///puPCsef8//+nc8OV6gn//6dhxB7r5f//psbEJe0p//+mKcQ77YH//6WuxJzsM///pmnGQOqJ&#10;//+o3clM6p7//6uby8Dsk///rHfLLO3s//+rQ8fp7P7//6oyxT3rov//qqvFGexb//+rHcWA7f3/&#10;/6pcxJzuTf//qMHC0Oye//+oD8KA6sP//6oQxarrdf//rR/Jze2E//+tH8mX7VD//6q8xb7rSv//&#10;qW3C4unv//+qNsMX6or//6wIxXvtMv//rKHHUu/v//+rWMdD8SP//6qXx4zxdf//q17JMPHP//+s&#10;pMsB8f7//6wjypzwdv//qV3Hquz1//+nrsYN6nT//6eaxkTpsP//p7fGbeni//+okcb/62T//6pk&#10;yD7uDf//q4jIjPAW//+rgse28K7//6tzxxXw1v//rC7HXvGM//+sa8bv8cb//6u6xYHw3f//q6vF&#10;QPAC//+rp8XP7tj//6qAxYbtDP//qXrFUuwG//+ppcYw7GT//6sWyGLty///rHvKgu9K//+sRMrI&#10;76P//6sWyZ3u4///qO7G4exZ//+nIsQ46eD//6jbxbXrYP//rJHJ/O+D//+tvcuj8UP//6wjyY3v&#10;Qf//qg3GJusK//+ox8OB5vr//6lVw0blkv//qrfEnuYQ//+rqcXt5ob//6vyxpTmAf//q/HGvuR/&#10;//+succ34lT//61nxo7eBv//rhrEdNdq//+xzsQ+0gf//7f1xqLPQf//u/7Ic8zg//+5vMWkx0f/&#10;/7GbvYG+AP//p7Gy/rPf//+eb6hXquT//5fmn/ikjv//mAieBqOa//+feqNgp6X//6ezqg+q3f//&#10;qeariaii//+mY6eTosz//6GOocOda///nZWcRZm8//+aGpeAly3//5dulIOWdv//l/mVr5ov//+d&#10;r5x3o6P//6kPqKGx7P//uj+59sNZ///Lv8sU0eP//9K/0YjUdP//y1rJ5spO//+9SrxnvQb//7JE&#10;suG1d///rmexRbWR//+uRrOzuJD//6yqtEi47f//qFexcrXn//+kxa7As3b//6PBrh+zLP//onys&#10;sLGu//+eRqfArH7//5lHocim5///mBmf56Z8//+cdqQYrLb//6MHqya1JP//pn+vn7lQ//+lRK+R&#10;tzn//6JPrVSyJP//oTer/a5d//+i0ax+rXf//6W8rkquhP//pxGvG66c//+lbK16rEb//6Miqzmp&#10;3v//okOqM6md//+jGqriq67//6Qoq+yuM///o8OrgK88//+ij6ogr4j//6GKqN6wPP//n9Sm96/f&#10;//+ciqNwrIv//5iunyqnBv//lsCc76Lr//+XL527oj7//5mdoU+lL///nKKlzKmS//+duaf/q5z/&#10;/52YqEerh///nYin7Ksf//+cuaZfqmf//5u8pKiqJv//m0ij86qV//+bcKRSqvf//5vMpNuqm///&#10;mmajKKfg//+XsJ/Oo+P//5aJnj6iAf//lteewaIr//+W15+EonH//5a4oFCixP//lyihbKOW//+Y&#10;sqNWpTj//5nIpOamOv//mJqkcaUS//+WtKMGo0P//5VLoRmhl///lKCewaAL//+VeJ2En73//5aW&#10;nP6gHv//lXya+p8S//+SH5cznI7//47jk9uaqP//jmSTfZtl//+QWZW+neD//5K8mFGfy///lJGZ&#10;/6Cn//+V2ZrHoQr//5Y1mqOhBP//lgKaTKDq//+VqZpMoNT//5UZmkWgOf//lLKaRp9p//+Ux5qj&#10;nz///5WRm7qgef//l1Kdg6M6//+Zi58lpnb//5tnoDio8v//nNyhnqqV//+df6M0quj//5zDo66p&#10;I///mh+hiaTN//+WcJ11n0L//5QPmmabe///lDKaUpsl//+WAJzKnYb//5d8n5agS///lrigDaDw&#10;//+UvJ6xoAv//5LknPCe+///kWKbP53p//+RO5rOnZ7//5LgnCSeb///lFidi57k//+UTZ3unoX/&#10;/5P+nl2e+v//lLifqKEX//+WSKFIo8n//5cRobWkyv//lkygc6NE//+VOp8coRT//5UfnuKgKP//&#10;laGfQaCW//+WVp+roeH//5csoCyjw///l8igiaWX//+XMJ/apf///5Vwnm2lBv//lFCeRqTH//+U&#10;UJ+lpcf//5S6oRamq///ldaiSqci//+Xt6Nep1f//5lyo86nDP//mm+jtaaS//+bTqRRpyL//5zJ&#10;pnmpcP//ndaos6uv//+cr6iLqu7//5k8pTumUP//lcKg6aBy//+Ua54tnLf//5T1nWKcAv//lV+c&#10;zpyg//+UZZsInHz//5KXmGubMv//kdyW+ppb//+TMJgNm1r//5TGmeqcsf//lHOaOpxS//+TJZmM&#10;m2H//5IzmRabV///kXCYoJt1//+QZpfWmoL//48Flr2YRv//jUuVUZWM//+KppLUkpr//4d+j4CP&#10;yv//hUmM0Y3I//+EiYuqjMf//4Tui++Mx///hYSMcI0H//+Dm4oCilf//31fgpqCiv//dbB5jnlQ&#10;//9xC3PadB3//3BtcoR0AP//c1F05He6//95SXqqfor//4G9g3WICv//ioSNKpJZ//+Qt5Rwmkf/&#10;/5OgmByeYv//lHyZgJ9w//+UbpoXnrf//5NSmiWc6f//kPWZYJqt//+Os5iFmYX//40Bl2mZUP//&#10;i4iVq5jy//+K1JRlmJT//4v/lQeZNf//j2yX8Jty//+TMJsbne///5WvnSKf4f//l6mfCaJ4//+Z&#10;taFSpbP//5roouKn4///mY2hv6cA//+U45zoonL//49wlv+dH///jS6UPpsf//+O8pW7nUD//5IZ&#10;mKSgof//k+WZ7aJC//+Te5jkoUj//5KWl7Wfof//kveYWJ88//+UiZp+oB///5XAnB2grf//lQub&#10;U588//+St5iJnBf//5DSlkOZiP//kMuWZZkT//+R7ZgUman//5JmmOWZI///kdeYAZd1//+Q4pZL&#10;liX//4/clM+V+f//kB+Vc5e1//+RU5fhma3//5CxmMqYTf//jhyXS5Pz//+L0JTfj97//4ngkW+M&#10;m///htKMNoiq//+CAIWtg1b//30zgDZ+Rv//esx96nuY//97m37se/v//38fgjV/GP//g6GGC4Na&#10;//+HFYjOhsf//4gficOIR///h7iKO4k9//+HsYu+i2r//4gujcmOWv//iEyPFpBv//+IfJA0kbH/&#10;/4ntklmTIf//jFeVDZS+//+NxJY6laD//426laOWbf//jqmWBZkn//+RdJgmnKX//5QQmgedhP//&#10;leibYpya//+XPpzSnNX//5Z6nH+du///k9maK54X//+RdJfRnff//5BVlsyddP//j9qWv5w1//+O&#10;kJXpmUz//40hlGeV1///jXKT0ZP0//+Oi5N0ktj//46EkhOQ7f//jOqPsY5g//+KVozwjD7//4jX&#10;i6GMX///iYSMw48d//+La4+Aktn//41skp+WAP//jxqVJ5fX//+Qc5aVmF7//5H3l1qYdf//k52Y&#10;C5jC//+UppifmTv//5TrmUqaHv//lHCZxZtJ//+Tm5nfnHP//5GTmEib3///jPCTeJes//+Hjo2c&#10;kgn//4Slij6O1///hMOKIY7z//+Gt4wVkSb//4jkjkqTrP//in2PvpWC//+LSJAolfr//4rUj1yU&#10;k///iouPEpMQ//+L5ZCek0v//45BkvqUtP//kA2UbJWx//+QfZSElfL//5ANlFqWt///j5OVCJj8&#10;//+PYpZmm+n//49pl3Wdh///jziXPJxw//+PhZaymkr//5DylxKZcf//ki+Xmpm3//+Stpf8mp3/&#10;/5MDmKCcEP//k3yZm53m//+T2ppjn4D//5Qpmxegvf//lWGc76KS//+Xjp/epMf//5j5ocald///&#10;mEqg8qNj//+WZp6En/7//5R9nDKdJ///kqyafJtk//+Q+Jldmqr//4/xmQ+bKP//kKmaO51T//+S&#10;lZwFoBz//5RZnOyhq///lgudHqGk//+W05wHnzX//5XhmTaap///lFqWXZbq//+SiJRElVj//5Aw&#10;krWVHv//jjSR+JVj//+OO5L1lnD//5HmlvSZ3P//mFudVJ+z//+dbKJIpGT//52+orWkav//mlCf&#10;u6A+//+V2ZwgmsT//5Jlmc6XD///kQiZpZdT//+QtZosmmv//5CQmh2duP//kYKaS6AP//+TAZpz&#10;oC///5OKmYidqP//kyKX2ppX//+TF5bhmKv//5M9lp2YPP//kfOVoZcF//+Pp5QqlWP//44wk6CV&#10;Nv//jyWVGpdN//+SR5gXmiL//5QnmWyaIf//k6eYiJfJ//+TYphdlzv//5L3mFyX5P//kSWW05dC&#10;//+PTpUQliz//482lSiW2f//kIyXCJk///+RpJjdm2v//5GymYicVf//kZ2Z7504//+RbZptnlz/&#10;/5D2mv+fJf//kL6bsp9q//+RI5xAn1b//5HAm/+e/v//kk+bJJ6t//+Ta5r9nzL//5VhnBOgg///&#10;lwac46Dj//+WpJuKnm///5SgmLqaA///kl6WMZX4//+Q4pTslCD//5GHlhWVmf//k3eYfpga//+S&#10;p5ejlk3//47KkwOQgP//ip6NoIsz//+GdYhUh3n//4Kog/iE1///gZ6C+oSc//+EHIXzhyz//4i6&#10;i1mLlf//jVWQypAs//+QdZRqk4z//5Kgll2WIf//lX6YcJmc//+Yw5r1nbH//5j1mvKeeP//lKeW&#10;3Zm6//+QPpKIk9v//49/kW+Ref//kSuSopIS//+RyJNTkpn//5BSkqyR7P//ju6SL5Gf//+PkZMC&#10;ksf//5FnlDOT8///kryUqJPe//+S7JR8kwj//5JolFaSq///kSiT/JLR//+QKJQTlA///4/tlPGW&#10;hP//j0iVaJie//+OipXHmgj//46Gls2a3f//jpeXUpnt//+O1pcMl6H//48xlgeVBv//j22Uq5My&#10;//+QAZQQkyv//4/Xk2eTVf//jXKRQZGR//+JdY4tjo///4XTi72Mhv//g2OKOIvz//+CZYlrjBv/&#10;/4RKitON5f//iTeO6JGL//+NqJJalAX//452kj+S+///jHuP2pB5//+LKY8FkLL//4ulkOOT+///&#10;jL2TkJcN//+Nk5Vvl5f//43IlaeVnf//jZKUiJLw//+NDZK2kRr//4whkL+QVv//jGKQfJGY//+O&#10;t5JllKD//5FMlEmWz///ktWU/ZbS//+T0ZWUleT//5QqljmU3P//lBiW7ZSA//+Ti5c1lGH//5D2&#10;lROSI///jbyRq47n//+NSpCajqv//47EkW+Q9P//j6aSMpL+//+P8ZL0lFD//5BQk/qVdP//kNyU&#10;xZZR//+QV5QPlaD//44vkd2TOf//jKqQ/ZIg//+MSZHPkzb//4sCkYuT9P//iKWPe5Mz//+Gg40F&#10;kbL//4cJjROSJf//iviQ7ZXi//+O/5U7mZP//5Csl1yaf///kSmYKJns//+RLZhGmWr//5DumB2Z&#10;5v//kUmYrZwD//+RqJlKnfD//5ESmL2dgf//j7KXDprC//+ONJUIl3z//44elHyWsf//kKyW25pH&#10;//+UPpqLn/X//5XBnECi7v//lCOai6C3//+Q3ZbpmzP//46alE+Wvv//jnqUMZXo//+Oe5SDlsj/&#10;/413lBeXg///jLqUIZie//+Mc5R9mbj//4vck96ZfP//irOR4Zde//+JaI9Nk/H//4fTjHOPuf//&#10;ht+KgYyn//+IV4t4jWj//4tVjp6RDf//jSyRPJQF//+NOpIwlJz//4tfkJqSVf//iC+MtY4M//+E&#10;34gbiYv//4L8hSyGp///g4iFaIaQ//+GLIhtiTb//4nFjPONpP//jTaRopKC//+PuJVHlm3//5EK&#10;l0KYwv//kaeX/5oH//+SKJhTmwH//5Gdl4Wa4P//jwmUoZjX//+MK5Fklr///4qTj4WWHP//igmO&#10;4pY+//+KG48Flkj//4qej5qV5f//i8KQ3JV///+M75J5lQ3//44BlGGVFP//jv2WS5W0//+OpJZm&#10;lQ3//40NlLiSpP//jLuULJE9//+OA5VTkgD//45glXySw///jL+TfpJN//+LipH8kpP//4yykxiU&#10;6///jvqVlZeG//+Ph5Zil5f//412lHyVIv//isuR3JLc//+I44/AkaP//4gKjmSQqP//iXyPKJDq&#10;//+MwJGlkq///4+Ak1+USv//kRCTd5Tu//+RgJI8lGL//4+gj3CR8///jAKMoI8r//+JWIyfjwH/&#10;/4kTj6ORvP//ipmTYJUY//+NIZYhl2H//49dl0KX4f//kAWWyZbI//+PapWdlXf//45WlBaUdv//&#10;jKCRbZKk//+Kn44wkAn//4iki5mN1v//h6qLRY4Q//+IeY2AkVr//4mij7CU7///ibyPl5Xp//+J&#10;RI3mlFz//4hyi6mRTf//hmWInozS//+B8oPkhpj//3wYfjJ/+v//dx95cXs5//91fHf7erL//3in&#10;e6l/yP//fg6CQ4ey//+C6Ijejz7//4bLjkyVYf//iUWRbJjl//+KLpHumNj//4pKkR2WC///io6Q&#10;vZLn//+LtZIOkgv//4ybk82TCf//jH+UsJRK//+L2pSllOv//4pTkzCT9///hzSPypDn//+DzYwA&#10;jd7//4MUiuiOov//hq2OOpSu//+MhpP1nLz//5DcmEihfP//kmmZ46FV//+RrJkOncL//5A4l0Wa&#10;Ef//kCqWupmI//+RC5djm7f//5Cbl1SdWf//jgeVnJx+//+LcJO4mo3//4t7k6eZwv//jdiVDpnc&#10;//+QpZaimar//5ElloiXvP//j5iVXJWB//+PCJXollj//48IlzCY6P//jf+XHppD//+M05Zgmm//&#10;/4wjlVyZmv//jB+UYpfo//+MipOplaT//4zjkw+TY///jMaSRpHC//+ME5EakN///4tbkCeQyv//&#10;iwGP4JFM//+KcI9rkUX//4nQjp6Qj///ideOKY/b//+KPY37jyD//4qGjeqOZP//iseOTo5y//+K&#10;zo8bj5H//4rHkI2Ru///itOSfJRR//+K/pRqln7//4s/leaXr///ixuWRZc1//+K2ZXglbj//4ss&#10;lX2UzP//i8+VSpUR//+MKZUMlev//4xclOmW5///jN2VGZgU//+N8ZWamcH//47/lhubeP//j5uW&#10;v5yr//+P6JfenXf//4+JmKidqP//jU2XK5w4//+KaJQtmjD//4m9kuCaMP//i+iUNpx0//+O/ZZl&#10;nsX//5BBlsGekP//jqCUeZte//+L55Gwl8T//4otkJSWN///iUeQu5ZW//+IlJEHltf//4jIkeCX&#10;4v//ii2Tdply//+LzpTcmrz//41nlgqcDf//jpyW+51+//+N9pZenZL//4volFycfv//iqOS2Zxx&#10;//+LoZNRnqv//42JlL6hH///jimVTqEY//+NvpVTn1f//41kldKeJf//jXKW6Z5J//+NQ5ePnmn/&#10;/4ywlzedgf//jNiW4Jx+//+Nf5acm4b//40tlXuZwv//jDmUNZgY//+K7ZLwlyj//4kfkTKWmv//&#10;h7CPzpbl//+IHJB2mSL//4ogkwWc4f//i6iVNp/5//+MJ5Yyoan//4wxlmWh9v//i1WVUaAD//+K&#10;cJP+nTr//4rrlCWcHv//i5yU3Jw1//+LUJT0nCL//4nllBubI///h4CSJZjV//+Fw5Belm7//4XC&#10;j6uU9v//hwWP1pSI//+JCZDQlWT//4pDkWOWav//ieiQxZaT//+IvY+Llh///4Z1jTmUof//g8yK&#10;oZMO//+Cw4nfk5X//4OnixuV5v//hSuMtpfP//+GUo1/mAX//4eiji6X3P//iPiPB5hY//+I2478&#10;mJz//4ddji6Yaf//hsmOo5ks//+JFpHvnAT//4welayed///jHeWQp2I//+KZJPymmL//4hWkWyY&#10;Nv//iR2R6ZoF//+M0pXHn4H//5Bbmc+kyP//kiWcOaed//+SKZz7p7P//5BinBmlHf//jJGZIqBN&#10;//+HSZRmmtD//4K4j/2XQP//gGeNoZZa//+ArI2alv3//4NMj8GYd///h2eTS5rX//+LPpbAndP/&#10;/4vhlymfD///h+2S4pxd//+B/oxYlyb//385iOmT9v//ghyLlpW6//+INpI/mvX//4xflzqfAv//&#10;iYuUbZx+//+AT4n4k1f//3g1gBWLJ///dpl9N4na//9574AsjgD//320hBSSi///f8KGMJSK//+B&#10;0YgPlXr//4YtjFWYXP//i2uRzJy2//+OoZWCn+z//49vltehLP//jqWWdKDO//+M8pUUn5v//4oA&#10;kmydkv//hbaObJqV//+BeYp5l8z//38giHmW1f//gLqKmZms//+F4ZBZn6n//4p6lWqkXf//jLiX&#10;vaX9//+OrpmppzP//5GJnLGp1f//lEmf8q1A//+VraHisB///5UioZSxUP//ku6fV7Bl//+QO5yR&#10;rhX//43+mkCrQ///jHSYXqh4//+LuZbWpiD//4wklm6k/v//jVWXSKTu//+OBphQpOL//42UmK6k&#10;ef//i7uXu6Ns//+J3Zaaotn//4nvl1SkZ///i5iZu6eU//+Mw5urqi///4yunACrSf//jAWa8KtG&#10;//+MSpnoq1P//41XmU+rD///jPmXtaiE//+Le5XNpJ3//4tSlbOiPf//jKuWvqGc//+OyZffoin/&#10;/5CTmGmjOP//kN2X5aPU//+PApXrosn//4tWkoefkv//h46PMJtt//+FX42emFz//4RnjWaWl///&#10;g5SNIpV1//+DOYzFlT///4Q2jSWWiv//hk6ORpjf//+IRo96m0v//4kpkF+dQf//iNKQ/J6R//+H&#10;45Gnn1j//4e3kxeggv//iPCVhqLA//+LWph6pfT//45Lm0GpYP//kFOcs6th//+RLJ0Wq7f//5Dz&#10;nLuqnf//j0KbHqfZ//+M5ZjTpIz//4qHloOhw///iIGUnqAD//+HS5Opn5n//4Z4kxCfhf//hbeS&#10;R572//+Fe5HlnrL//4a0kxCgeP//ikeWxaWZ//+Os5ssq3T//4/Rm7isSv//jI2XUaah//+HT5Dg&#10;nlf//4IoiuCXGf//fn+GzZLQ//99y4Xxkrz//4BsiI+W3///heiOX56Y//+Nc5b3qSX//5WUoRS0&#10;5f//m3qpsr7l//+d8671xez//56vsevLaP//nwuzz9Aa//+fM7Uo033//56EtbHU3///nF60fdPb&#10;//+Z5bIf0ar//5kLsHTQRP//mVGvls+N//+ZvK9gz3r//5pMsErQ4f//m5WytdPr//+dS7W41rD/&#10;/503tmLVtf//mzq0Q9E3//+ZsLHIzQX//5mZsCTK8P//mpavXsqr//+bva8Yy1b//5zCr4HNMv//&#10;nhixNdEb//+fVrOT1iH//6A6tb3aZP//n8+2EdtW//+dkrOa2BP//5s2sB/TQP//mkatrc+s//+a&#10;lazWzhT//5uvrcPOff//nGivZ8/e//+bY7AV0LX//5oKsNDSQv//mbuyeNVr//+ZzbPU2ID//5mi&#10;s+XZ8///mLSyVdkH//+XnbBj1wD//5d3r6TVxf//mCav7dVF//+Yqa/o1AD//5irrxbRif//mLSu&#10;C88p//+YWayizcf//5ihrFXPa///mhauBdSQ//+bQ7Av2n7//5uvsdvfJ///mvCyHuEk//+Zt7F3&#10;4L3//5lSsT/fXv//mSKw29z5//+Yua//2i3//5ior4fYuf//mhWwxdnk//+cCbKc22j//5tnsc3Z&#10;MP//mPCvddVc//+YIK9x1bb//5iKsSTaCv//l/6xgd2w//+W6rBh3oH//5bIr07dJP//l72vHNqm&#10;//+YMq7H1wD//5b8rTTST///lZ2ris5p//+VSqrQzEL//5VvqlzK/P//lbCp7cq0//+XC6qHzKf/&#10;/5oYrO3QoP//nHOu89MP//+bs65o0Vr//5kjrJbN3f//l4Gr/cyW//+Xv61Czq3//5hhrrbR2v//&#10;mLOvq9Ra//+ZnrD61lz//5qbsbnXAP//mzSxKNYN//+cPLCK1TD//51jsF7U0///ncWwcNSx//+d&#10;KLCf1Pz//5uAsEXVaP//mMiun9TO//+Vm6u80mL//5PaqX3Pyv//lTSp6s+q//+ZAKzW0mT//5yi&#10;sCrVpv//njKyQNdh//+d2bME13D//505s3fXCv//nNmzgNZp//+bbrGb1Af//5kWrjjQLf//l3Sr&#10;mM0Z//+XZqsXzGT//5jPrMzOVP//mm6vStE4//+acbBV0jX//5kPr5/Q3P//l8+uTc69//+XMKzr&#10;zOv//5dOq/7MIf//mE+sO8zG//+ZXKz0zcr//5icrDHNIP//lxmq5sw0//+Xe6u5zif//5i5rWbR&#10;Z///mE6tJdKD//+Wmqs80ZH//5XcqhfRQP//lxWrAdK9//+YyKzJ1FX//5jVrWHT+///lyysX9Ib&#10;//+VC6q10Ej//5PhqePPvf//k/KqYs/x//+TT6o9zoT//5FdqJDLf///kNWn7srs//+SCaibzZb/&#10;/5NbqRDRIf//lEOpG9Oe//+Ui6j108r//5V9qgfSoP//lomrUs/0//+WSarRy2f//5WTqTnHRf//&#10;lWqoCcWD//+WT6h8xtX//5fpqmrKQ///mTSsU82w//+Y9KyGzu3//5Ybqh3Muf//kven18ob//+S&#10;J6gxyhn//5OnqmHMLP//lbSsDs3d//+VuKrfzL///5SmqKrK0f//lJ+oOsr0//+VUqkHzFf//5XQ&#10;qZLNSf//laepO81r//+U6KhhzZb//5Q6qAbO6P//lBmol9En//+U3aoJ0x3//5W3qyLSvf//lR+q&#10;Qc7i//+TbKfzyaD//5L5pwfG/v//lEuoFMdY//+Uv6gqxqr//5M9phHDtv//kg+kd8I8//+Rk6Qz&#10;w67//5CfpCLGFf//kAKkjMg8//+QHqUtyP7//5DUpZDIN///kgel4McH//+SjqWFxY7//5HYpHnD&#10;1f//kRykDcMM//+RcKTPw+P//5KRpeTFqv//kwul6saw//+SKqTdxjv//5EEpEjFa///kPalVcXD&#10;//+Rd6cjxs3//5FmqFjHL///j8envMWU//+NFqWVwqX//4xfpRDCKf//jtCnlMVa//+SnKs/ybf/&#10;/5WKrZXMaf//liqtB8wk//+VIKqUyjv//5RdqJbJAf//lEWnr8iP//+T5Kb0x6///5LXpePGlP//&#10;kfmlMsbW//+SCKVqyOH//5LSpizLKv//kxumOMua//+SBaTeyc7//5CEo2LH6///j/GjNcfF//+Q&#10;3KTOyYX//5Hwpm7LBf//kUyl+so2//+QG6S1yMv//4/RpGzInf//j4OkZshi//+Oz6QHxvn//43u&#10;ov3EX///jZuhrsHW//+OwqF+wXL//5EZouXDqf//kzGkt8bj//+TgqUbyOn//5IrpCPJgP//kKWj&#10;isnh//+PoaPpygb//48apJ7JEf//jtKk4sbI//+OSqQyxAn//430o23C1f//jiejY8Px//+OzqRX&#10;xoT//489pWPIlf//jrqlb8ib//+OD6URx2b//43ypPjGOP//jVGkC8S///+MaKLDw9j//4wLojPE&#10;Lv//i++h/8Sb//+L/aHJxHD//4xQoYLD0///jQahpsNf//+NfKH+wsT//42ConjCJP//jgajusKS&#10;//+OqaTaw6P//46xpNTEk///ji6j28WJ//+NYaJ1xoX//4x1oObHG///i9ifsseF//+LkJ74yCr/&#10;/4t7nrzJM///i1SewsoS//+LLJ8Qyh3//4son8rJLf//ipmgQMbf//+JYqA4w6T//4i1oHvA7f//&#10;iLugyb7t//+JOqDNvcr//4spofm/TP//jtelGsP7//+Syaj1yaL//5P+qmfML///kmmpQctd//+P&#10;uKcbyTL//4xQpD3GIP//iYqh5cN9//+JZaIVw33//4sWpAfFdv//jLil58ca//+NSqabxrX//40T&#10;pijEcv//jUilq8JH//+OIaWAwYX//49npbXCj///kJemGcTE//+Qn6Xvxm7//4/QpbPHJ///jgSk&#10;78Ze//+LGaLTw97//4jooLHBlP//iGifiMBn//+Il57Mv0///4ienhK9zv//iNGdhryO//+Jap0h&#10;u+///4osnPO8Dv//iuWdl72S//+MA5+mwUD//42aonzGSf//jymkrcqX//+PjKS/zAD//45/osDK&#10;NP//jHWfs8Yg//+J05xvwL7//4fjmoO8UP//h/GbUrsk//+JFp2dvIX//4o7n4O+rP//ivCf98A0&#10;//+KeZ5jv9j//4i8m5C9o///heeYb7px//+DaJaBuHT//4Owl7W6dP//hiia0b8J//+Ijp03wpb/&#10;/4oknm7D2f//inuef8MC//+JRZ1cwQn//4e/nEHAQP//hrKbrsG7//+G75wCxVz//4lNne3KUP//&#10;jG6gOc2i//+N1qDGzGb//4ySnt/Gz///ig2cDcA1//+IO5o0vAP//4gsmjq7s///iaqbvr5g//+L&#10;M50bwN///4tQnPfAkf//ifObfb3F//+HNZjwugT//4Sklte4Ev//hNqX07qL//+G8JrRvw///4dJ&#10;m8rAUf//hV6Z5b18//+DeJeFueT//4J8lfa3ZP//glKVmrZw//+DL5bht5v//4UDmYK6of//hfab&#10;IrzK//+FC5puvGn//4OamPi7H///gmaX7ro7//+Bypf4unz//4L0mf+9A///hQicaMBi//+Go51R&#10;wm3//4eCnM3CgP//h4mbc8C4//+Happ7vt///4ium4u/tP//ipSdt8LN//+LXJ76xVn//4sjnzTG&#10;Kf//igueNsSL//+IBpvAwGf//4V/mG+62///gzKVeLWm//+BnZO7sgb//4EHk4+wo///gQOUXrD9&#10;//+Ba5W3spH//4IXlxW0fv//gw+YJ7YJ//+D9pijtsz//4UQmR+3m///hoaaMrkM//+HP5qwuc3/&#10;/4XxmQu4VP//g7qWmrZM//+DH5ZZtxP//4QpmH+6tv//hUua775h//+FgJv+v6z//4TIm22+Lv//&#10;g7+aC7tB//+DPpkNuNz//4OnmQu4Ef//hC+ZRLhI//+D4JiHuHH//4LBlrS4QP//gZGUs7gj//+B&#10;E5O6uKP//4GVlFi56P//greWCLtI//+Dh5d0u4P//4OKl8y6Kf//gtSXDbfG//+BeJVntRf//4Ck&#10;lEC0A///gYyU6LYE//+Dx5bjujL//4ZymTO+uP//iKGa9cHM//+JZ5t6wg7//6fAxrnpm///pYnE&#10;e+cV//+kesNJ5pz//6WfxG/oj///p8fGjerm//+ogca461j//6faxP3q/P//p17Ddewb//+nBcKf&#10;7iH//6XZwY7u/P//o8S/3e4M//+ibL737RL//6PgwMLuTP//puDD2/BN//+oa8Ux7+j//6eNw/bt&#10;Uf//pqbC/Ovs//+nEMP/7Nv//6gvxknuWf//qVLIfu9I//+o4sg+7rn//6cDxbHs7P//pe3D7+u1&#10;//+mD8PW683//6dbxQztM///qWLG1O7d//+qW8eA7sX//6ncxwTtYf//qPHGouxp//+opMc17M//&#10;/6lXyQzuOv//qYnKge8C//+nxMnr7iD//6W9yNjtR///pTzIze17//+l9ckg7cL//6cVySHtKf//&#10;p3/ICety//+nOsaC6Yr//6dyxh7pI///qNfHqOrH//+rGMqA7XH//6wly8nu7///qmDJSu3C//+o&#10;DMWf67P//6fExBzrRv//qP7Ekuwu//+pk8UF7FT//6jxxN/rXf//qMbFqutz//+qW8hB7fj//6yO&#10;yxfxW///re7Ml/NH//+t2cxt8s7//6y+y1Xw5v//rCPKxe98//+raMm+7ef//6n0x4rrSP//qSHG&#10;Ieju//+p0ccB6JD//6o9yCTpZv//qR7HaunD//+nf8Vb6XL//6aPw3/pF///pvPDj+n4//+ojsYy&#10;7Mr//6oFyafv9v//qsrMXPIn//+sF88P8/L//60j0MH1BP//q93PAvQk//+olsoM8WD//6YQxUfu&#10;cf//pujEJO4q//+qwsaN8LP//62VyFPyAP//rKfG1e+y//+pMMOa6+7//6YrwXLqGv//pX/Blusx&#10;//+l9MJB7ND//6ckw4fuZf//qQDGPfCa//+p28jx8hr//6iWydnxkf//pn3JTe/h//+mK8lQ73f/&#10;/6fYyhfwnv//qZ/KU/Ej//+q/spO7/X//6tfyaztdP//qVPGt+nF//+mh8M+5xX//6XMwmPn3///&#10;pobDVerk//+m0sPS7Yr//6bgxBDvdv//p0rFB/Cj//+oGsbp8KX//6miycXwFP//q4TMhu/6//+s&#10;x8168LD//6yRy63wwf//q4vIce+I//+rWsaB7qb//6wJxnjvL///q+fGQe+B//+qccTA7jj//6i0&#10;wvTrxP//qGDDBuoV//+qe8YQ6sz//61Pybrsnf//rXnJze0O//+rjcb67KT//6pMxOrsuv//qsfF&#10;M+2v//+sSccG76n//6z3yEDxe///rC7IEfJB//+rVcgR8i///6u3yYbyOv//rOfLwvJt//+sLMt4&#10;8Pb//6kdyDbtmP//pwbF1esf//+mPcTG6eX//6XDw8HpQv//ppvDz+ot//+pRcWh7QH//6vSx2Lv&#10;7P//rLfHq/FG//+s1sd/8c3//61rx+7yv///rafH2/M1//+s8caw8gX//6xSxeLv4///q2DFP+0B&#10;//+plcQS6ir//6iOw9jpWv//qZjF3OsT//+rx8kK7X3//60Zyw7u5f//rKjK4O76//+rU8lj7kb/&#10;/6l8xwfsWf//qJ3FmuqT//+rLchT7AP//69TzWbvlf//r+/OlPCN//+tCcsH7eL//6prxu7pvv//&#10;qXrEgOXf//+p6MP6433//6q1xIXihf//q3DFkuKs//+sFca541D//6yhx8bjz///rdnJDuOo//+u&#10;b8ik4Nb//655xhDbEf//saDFTNZR//+4u8hz1Qr//7+BzM/VIv//wCfMwdF2//+5l8X4yGn//6+f&#10;uv68/P//pc2vQrKM//+fZ6aeq9f//6BHpTurSv//qGarXK/h//+wbbIssyj//7FFsr2wHv//rGOt&#10;1ql9//+nfKhhpJj//6R4pCqiYP//oV+f16Bu//+dX5siniD//5vimZCfDv//oMuev6a+//+tBqs/&#10;tNr//7/wvjHGyv//0qjQ29VP///ZF9dX1nf//88qzeHJov//vf29xLl6//+wWrHDr4///6p4rgyt&#10;4///qTGvS7BS//+oTbCpslz//6X/r9myXP//o16t2rGH//+hT6vdsIP//55tqMitnP//mZSjhafK&#10;//+Vl574otH//5Ynnw6jV///mzekAKmV//+haaqUsZb//6UxrzC24v//pWCwY7dt//+jxK99tLz/&#10;/6M1rvCyDP//pEWvTLCV//+lxa/Fr6j//6XIrtitsP//o9GsLqqm//+igKpJqWP//6Ljqliq1P//&#10;o7yrTa06//+kBqwWrzn//6PqrF6w3f//o+SsSLKz//+jRqsts+D//6Cqp/yyPf//nEWjHK0p//+Y&#10;YZ7fpxP//5bwnXajOv//l06emqKR//+ZHqHQpSX//5u4pbWpOP//nTOntKtW//+eKKg9q27//56q&#10;p8iqYP//nZ6l3KiR//+ciKR9qEr//5wYpIapmP//m5Sk5Kp5//+bIKUUqlv//5ndo+Cos///mEih&#10;+Kai//+YH6GipiH//5i2omymRP//mCmiQ6Tz//+XYaGpozf//5f5ogejBP//meajo6R3//+bQ6U/&#10;pcL//5qnpZilYf//mO6krqO1//+XPqKroW3//5Z9oD+fif//l8afWJ/X//+ZxZ+ToZr//5kendeh&#10;V///lSqZT539//+Qt5SPmhz//46/kpCYov//jzuTNplr//+Qm5TGmtn//5IAlj6cNf//kyCXX51g&#10;//+TbJfIncz//5NTmA+dwv//k7eZCJ3c//+T5JmpnTj//5NPmSSbkv//kviYspqg//+T1ZmPm9H/&#10;/5XYm4Ke2v//mC2dZqJV//+Z8p6gpPz//5tCoAKm5P//m/uhj6ex//+bz6Jdpr7//5rMob2kAv//&#10;mXegKKCp//+YpJ7knmf//5hqnpad/P//mHWfRp8u//+YcqB8oQn//5c4oIuhof//lTqfXaD3//+T&#10;cp3coC///5I3nIafkP//kpucnZ/h//+U256goTr//5bFoLWiB///lruhaqF6//+VoKFDoLb//5To&#10;oP+gzP//lQ6gvqGO//+VNJ/soaf//5S/noqgf///lKqd+p+w//+Vmp7PoIz//5Zgn5SiHv//ltug&#10;CaPT//+XraDapbr//5gmoVemy///ly2gXKXm//+VIJ6Po+P//5PvniyjUf//lFqf3aT2//+VSqHU&#10;pur//5Z5oySn/P//mFmkA6hg//+acKSAqEP//5vLpHqnpf//nAqkYabz//+cFKU7p1r//5wKpqWo&#10;Zf//mr+mf6e0//+X/6PppB7//5XyoRqgB///llugbJ5K//+YI6E4nsz//5jSoSWfX///l0+e7p43&#10;//+UIJr4mxv//5E3l2+X6P//kMqWxZdW//+R7JgRmLH//5HpmEeZLv//kRGXeJkq//+RI5dgmmH/&#10;/5H4mAKcA///kmuYdJwX//+R1Jg5mg7//4+xlsKWpv//i3iTPJKC//+GyI79jx3//4Q3jJCOAf//&#10;hHuM0I8F//+Ge46ykO7//4hQkCWSHf//h2+OdpAQ//+CpYiMidD//3xrgUyCnf//eEF8fH5+//93&#10;A3rmffH//3jIfFyAOf//fUGAmoTv//+Diob1i7P//4lzjTuSif//jL6Q1Ja7//+OPJJAmFv//4/a&#10;k8+ZRv//kaGWJ5oV//+SUphDmlr//5EbmLmZs///juiXuJjy//+M5ZYImMD//4vjlMKZRv//jEiU&#10;yJpE//+OKpZ+m6D//5GCmaidkf//lHucRZ8V//+V7J1Dn87//5clnj+hPf//mPagQKPW//+ag6Jj&#10;pk3//5ngok+mhf//lgiejKNt//+RAZkKnuX//44ZlYScG///jiuVOZwb//+PPJYbnRL//4+bljOd&#10;Rv//j4KVu5zG//+QPZZZnNP//5IfmISd3P//lH+bTZ9P//+WOp0ioAv//5WhnCueS///kliYTZnw&#10;//+O4ZSflfX//42ok9eU6P//jlqVTpXr//+PC5ZilnP//48LlhSV/P//jmWUz5VV//+Mx5LTlHP/&#10;/4s0kXeTvf//ioORc5L4//+JV5ErkHb//4dij9CMm///hgyOR4nT//+FO4xEiDH//4NaiNGF8P//&#10;f+6EV4J3//984YEsf5n//3vrgJl+jf//fPSBvn7D//9/2YQMgD///4PdhvaC8///hy6JLoWo//+I&#10;hYoFh3n//4iyiqGJL///iRWMKovZ//+J8Y5wj07//4rWkLOSr///jDGTZ5Xh//+OwpcjmQz//5Gn&#10;moObU///kq+bLZum//+R4pmZm3H//5H8mQGdNf//k+uaY5/b//+VuZuzn+H//5axnEOdqv//lw+c&#10;eZwq//+V6JtZm+v//5QvmaCc4///k0KYt56G//+S4pibn2f//5IcmHOeif//kAeW+Ztk//+N0JTE&#10;l1P//40WkzyUGv//jRGR3pEz//+MbI/7jfb//4q3jaSK8v//iOyLxomn//+IxIvCi0X//4o9jXeO&#10;tv//jHWQRpJt//+PPZQHliz//5HYl26ZPv//k2CZEJrB//+UR5lomx7//5UHmYObEf//laCaEJsl&#10;//+WR5tmnCf//5YsnFGdRf//lWOcXZ4D//+UEJtNnZr//5Dkl7+aWv//jHmSg5Uw//+Jco6WkWz/&#10;/4kTjaiQ1f//io6PK5Lj//+MXZF5lfb//42xkz2YlP//jd+TdJkU//+MYJHClpb//4q6kAKTIf//&#10;iu+QNZF9//+NLpIukgj//4/JlESTOf//kY2VvZR9//+SiJcilrD//5KFmE2Zrf//kTiYbZvR//+P&#10;hZeRm/P//45flkWaLP//jyiWJ5jk//+SFpgNmgf//5TJmhKcCf//ldebDJ0+//+V75tyndL//5XA&#10;m5qeN///lRKbGJ40//+TyJoNnZ7//5MpmgOdlP//lA2bx57e//+VdZ3ZoGL//5X2nmmgo///lXGd&#10;Wp9f//+T2ZsmnMv//5FymIqZo///jzmWwZeC//+OCZZzl3j//46bl8yZ0v//j+uZOpzC//+Q2plN&#10;nhf//5JkmSmeB///k72YYZvi//+TTpXil4n//5Hekw2T3///j/uQ2JJw//+N84+dks7//4ykj6qU&#10;Av//jVeRfZXU//+RUJX0mYL//5eXnFOfGP//nHqhVKO8//+dP6JypK3//5sEoLaiWv//l9CeJ56I&#10;//+UlZuymuz//5JwmlmZt///ke2aa5uZ//+Sz5tgntf//5Q+nD2gwP//lD2bNZ7h//+Sf5hbmjL/&#10;/5FMljOWtP//kjyWdZaY//+TWJdVl4X//5IxlpaWwf//j8qVJZWB//+OU5S3lbz//49WlkqX0P//&#10;koyZTZoK//+UOJpMmPv//5NQmPWVu///kuiYxpUh//+S5Zltlrb//5HrmO2Xe///kKeXs5c///+Q&#10;RZdDl5D//5DjmBeZFv//kauZQprj//+R45m6nAb//5JPmleddv//ktqbWZ85//+S6JwwoEz//5Mf&#10;nReguv//lEeeN6E+//+VZJ5coVf//5XinXChBP//ln+c+qER//+XZZ1WoUT//5e2nTOgO///ljOa&#10;/5yq//+TW5dpl4n//5CflGOTNf//jueS+JFI//+PLpPqknP//5DpljGU1v//kFyVipOI//+M6ZE/&#10;jnn//4jLi+OJiv//hKqGtYYz//+Bz4M+hPb//4Jpg6+G/P//hgSHZYtV//+KJYvdj8P//4zdjveS&#10;qP//jjeQX5Qh//+PepEglXv//5IwkwuYa///leqWV5y4//+W25eZnjj//5NvlRaaq///jy+RqJVO&#10;//+M64+vkU///4wvjueOy///ixaN+Yx+//+Jgo0Kis7//4mUjcuLn///jDOQgY7E//+PiZNBkYP/&#10;/5GplKKSJv//ke6UkZFO//+RQ5QckNv//5CblAeRxf//kK6UuZQ4//+Q8ZWTlwX//5BplbSYyf//&#10;kC6WcppN//+RHJiIm+///5HtmiycBv//kk2aippn//+SXpnamCf//5IHmHuWRv//kYaXEZVz//+Q&#10;E5UHlJz//402khySw///ia+PRZCZ//+Ggo0xjzL//4Qdi7eOqf//gyCK6I7C//+E2YwckEb//4kB&#10;j2OTHv//jEaRw5SI//+MSpEHktz//4qNjuWQj///ijOOzJFW//+Lb5D/lMn//4zQk5SX2///jeaV&#10;kJjk//+O5ZbImEr//4/Nlz+XRf//j+aWk5ZA//+OiJSqlQb//412k2yU8v//jn6UKZbF//+QcJVK&#10;mDn//5F9lReXFv//kYCUG5QP//+Q6JM/kSj//5CGk1CQVv//j/qTi5DG//+NQ5FTjwD//4nSjbWL&#10;o///iUuMeorZ//+Kw404jGX//4uGjdGNwf//i/2O0Y8d//+NcpEMkYP//4/tk/eUkv//kcKV5ZZK&#10;//+RVpW5lYv//4/blQeUef//jkiUgJSV//+MH5MOlND//4m7kLiUWP//iA+OnJN4//+JR49UlK7/&#10;/43Gk6uZAP//kXuXlZxM//+RvZg/m6D//5BslzGZFv//jz2V/Jc///+PLJXZl8P//5Dgl7ubAf//&#10;koOZwJ3j//+SLJmvnVn//4//l2CZoP//jV2UPpVO//+MkZLhlBP//49PlVeYG///k5+ZuZ55//+V&#10;rJvXoXH//5Rxmkmezf//kaCW1pkW//+PZ5QglI7//48Ok9yT9///jw+UcpXC//+OgpTYmAP//46D&#10;leKaz///jrWWzJz+//+N4JXMnLn//4wskxWaMP//ir+QWJbh//+JOI28ku7//4gDi86PZ///iOOM&#10;W462//+LdY8pkLz//42skhiTDP//jmiToZPO//+M55JYkez//4mVjkqOGv//hbWJFYoK//+DWIWR&#10;h8f//4PrhbKIiv//hzuJQYwB//+LY44ekGj//46BkiaT9///kDuUt5Zf//+Q4JX8l/X//5EmlsiZ&#10;eP//kaGXz5ta//+RbZgcnID//4+JlmCby///jZmUGZrQ//+NGZMAmu7//41kktCbLf//jY6S0Jp5&#10;//+NP5KBmKX//40wknuW3f//jYKTI5Xa//+N5ZRrlcL//459lj2Wi///jouXFpaE//+NeZYHlGj/&#10;/40/lWCSnf//jmCWBZKn//+OnJXSksr//40Kk/SR+v//i/2S4pIL//+NS5SHlFf//4+Dlz+Wwf//&#10;j2qXfZX1//+MopSnkmL//4nekWqPjf//iEuPHo5k//+H8I3wjhP//4mSjtuPNf//jJGRMpGf//+O&#10;3ZKgk2r//4/fkkOTmv//j6OQbpIk//+Nuo2Kj3X//4sMi3WNr///iYSMSY7B//+Jt4+Vkg///4sF&#10;kxuVSP//jOSVWpcJ//+OepX4lwL//47PlSiViP//jdaTjJOr//+MSZGbkiD//4p0jxeQYf//iKyM&#10;g45W//+GsopLjE3//4WmigmMY///hu6Mt4/8//+JCY/ClE7//4n2kHyV3v//icqPOJR7//+Iu4zb&#10;kS3//4Y4iV2Miv//geeEr4cl//989n/igl3//3jsfBl/YP//d4t62X9o//96P33Ng5H//38vg52J&#10;8v//hBqJ+JA8//+ICI9BlWv//4pdkiKYdv//izKSh5ie//+LBpFglgT//4pMj9ySHf//iemPUI+K&#10;//+JwY+MjxL//4mHj/aP2///iVuQVJEQ//+IpZAUkZn//4a+jo6QxP//hJKMpI/Z//+EfIyKkXP/&#10;/4fZj5yW0P//jNyUL51D//+QIpcLoGT//5C4l1afI///j5eWGJt///+OWJTUmJ7//45xlN6Y1P//&#10;j3CV75tl//+P15a0nbL//48Vlp+eK///jhaWJJ1T//+OJ5X/nE///49+llmbfP//kX6XGZq+//+R&#10;5pa+mM3//5CBlXSWd///j8OVdJaI//+PkpY5mEP//463ljGZUP//jZuVlJkh//+MZ5ROl2H//4uZ&#10;ku+Uxv//i8CSU5Kv//+MXpJRkbT//4yfkhyRiv//i9KRAZFM//+KdI92kNH//4oAjvORFP//inyP&#10;VpHs//+LPI/KkpP//4w4kFuS////jQiQ05LV//+NXZE5kkr//41ZkdeSOf//jMCSc5L7//+MH5N2&#10;lOv//4velOmXZP//i8WWNJkr//+LaJaamUn//4qVldSXof//ijqU6ZWk//+LGpTSlOv//4yRlU2V&#10;av//jU+VZZX1//+NJJTIlej//4zdk++Vw///jMuTAJX5//+M8JJjlsn//42YkxCYiv//jqeVH5rW&#10;//+PKpcGnHP//43Olo+cCv//i7yUjZrk//+LbZPWm4D//40klRmdw///j5GXFZ/v//+Q/pgGoDn/&#10;/5Aolsyd4P//jaeUTZoz//+LI5Jsl3b//4mMkciWhf//iN2R+Zb8//+JuZNamPb//4wAldab6f//&#10;jcuXhZ3W//+ORJehnij//41jlnOdPP//iyyUH5tH//+JKJH3meD//4lJkZybBf//i9eTbZ61//+O&#10;rZW1oen//4+SloWhzP//jwuWZJ+L//+OT5Zbnb///42gln2dUP//jNSWP50v//+MC5VlnDz//4vn&#10;lIeaof//i/iTtZiY//+LFJJ+lhj//4nVkbGUj///iNmRZJSW//+HipBKlOL//4XGjiiUjP//hUSN&#10;OJUn//+G/I8Al/D//4kdka2bSP//io6TwJ3h//+LlpUen2f//4uOlQeey///ivaUOZ0F//+LRZSF&#10;nIv//4ttlPCcuf//imGUXJwv//+IkZL/mqL//4XhkHOXZf//g5aNyJOt//+Dko0EkdH//4WRjiaS&#10;Pf//iEqQPZQ5//+Jl5Eolaj//4jZkCeVif//h3iOjJTR//+FcIxXk2T//4M4iiKSFP//glmJjJKj&#10;//+DAIq2lNj//4SCjJaXGP//hgON+JgI//+HlI7qmD7//4j1j5WYjv//iRaPY5iL//+INo7AmDP/&#10;/4gcj0CYi///ijKR8JqA//+MvJUFnJv//40Glc+csv//izeUZJs6//+JlZL1mlz//4pek+OcG///&#10;jTqW/KAD//+PpJm/o1X//5BsmuGkj///j+qa1KPR//+Oc5oJobz//4u8mA+e2///h7GUgZvZ//+D&#10;dpBfmZ7//4AyjMaX5///fqKKnpYd//9/posAlVf//4NnjluXM///iEGTCZti//+LNJXlnxn//4q6&#10;lVigI///iIGTKZ9E//+HZZJZnqj//4iElAqfW///isSW+KDI//+LO5e9oJf//4ZzklubXP//fRGH&#10;X5Fq//92GX6MihD//3dFfnSLmP//fmiFKpO///+E8Yuwmw3//4dbjf2c8v//h9+OPpuY//+KfJCf&#10;nAT//48alTSfav//knSYnKLf//+TDZlspEz//5IGmOakOv//kOuYmKQg//+PCZeJo3///4thlHyh&#10;af//hpaQF55a//+Cu4yonEH//4M1jdueSv//h+WTc6QC//+MPphXqF///43ymeepFv//j1Ga16k+&#10;//+SO527q4b//5V2oZKvLP//lsujwbHu//+V5aNjsvz//5OzoWKyhv//kQ6e67C///+OdJyNrc//&#10;/4x0mnWqef//i5yY3qe3//+MWpiBpn7//45jmZ+mzP//kCSbC6dl//+QK5szpyD//414mMylFP//&#10;ikqV6aND//+J1pX2pHr//4uumKWn3///jSebJqrF//+NU5v2rGL//4zImy6tMv//jTualK5L//+O&#10;ipqlruv//44pmXascv//jJ+XvKgk//+NKphIpff//4/Zmnal/f//kpeb9KYP//+TrJuSpR3//5Ln&#10;mfmjxP//kK+Xy6I///+NvpVjoD3//4tck5aeKf//ifGSx5yV//+IYpHzmxP//4Y7kG6Ziv//hLqP&#10;FJjp//+FkI9emk///4hjkSedLf//iyOS9p/t//+L+JOwoVb//4pKkvyg3P//h4CRvJ9E//+F+pGS&#10;nnT//4cJk3Gfzf//ilWW86Mz//+OY5q6p2X//5E2nQCqaf//ki2dg6uA//+RMpx5qn7//48cmqao&#10;Rf//jU2ZDqYz//+LPZbNo6j//4gPkyyf4P//hK2Pipwz//+CPI1Omf///4FijPSZ9v//gsmO45y0&#10;//+GZ5Leokf//4tumAKpav//j/mcRK70//+QyJxwror//40ZmACnyf//hw2RYZ5x//+AXIpSlXP/&#10;/3rChEeOlf//eEWBHIuQ//95RYFJjM3//31dhOSSRv//hNOMupyQ//+Ol5gdql3//5a2ovi3RP//&#10;myWqjMDU//+dbq+TyBr//58BswfNvP//n/W1TdFj//+fpLYw0qv//51ntOXRYf//mp6yWc8R//+Z&#10;XrCLzbf//5kNr1/M2P//mNiurcxh//+ZEa8fzXr//5pMsRPQcf//m8CzX9NK//+bfbOr0xv//5nN&#10;sjfQi///mM6w/85w//+Y7LBMzUX//5m7r73MUf//mr6vPMuL//+bvq8Vy+b//5yVr2vN9P//nV6w&#10;adFM//+ehbI21Of//58is1LWof//nn+ybtWb//+dPrAI0yH//5x8rdHRFv//nKStOtB8//+dk67H&#10;0Z3//54tsS3Tg///nNKx9NQe//+asbHH1Er//5mQskDVdf//mTmy9Nbh//+ZNrMg16H//5iwsgzW&#10;4f//l7qwR9Vc//+Xpq+V1P3//5itsCbVnP//mWGwJtTG//+ZFq6/0Zv//5h+rM/N9///l7Gq4cu0&#10;//+YAqrBzUj//5mGrMrSr///mnKu/djI//+acLBv3X7//5ltsIDfYP//mC6vw96p//+X2a+f3Qv/&#10;/5gEr+/bPf//mEewa9oA//+YtbD42dX//5nBsdHal///mwCyZNqK//+azrFc18T//5l1r8PUfv//&#10;mOKwCNUC//+YxrGC2Sb//5hIsj3div//mFOyVuAX//+Y+7HI33v//5lvsIXbuf//mLuuktYu//+W&#10;bavc0Gf//5SIqh3NAf//lJyqUcy///+Vlqr+zYb//5aBq0HON///l4Oris9G//+ZTazy0Ur//5qh&#10;rk/SZv//mbCtstCJ//+XdKv6zUv//5asq/HMd///mAmuR88c//+ZY7Cj0qf//5nnsfjVbf//mpSz&#10;Cdeb//+a4bLl1/D//5rrsZ/WeP//m9Ww5NVC//+dBLDS1Kz//516sQPUWv//nQexTdRs//+bdbDz&#10;1F///5jKr2rTYv//lmCtfdHi//+V26yo0Pr//5b5rLLQ3f//mOWtONGJ//+bEq6I0wf//5xtsB/U&#10;ef//nKixfNWR//+cv7Lp1sz//5xws0XXP///ml+w0tTB//+Xhqy/0DX//5YlqenMt///lpGpScu/&#10;//+XsaoqzMT//5hNq23OKf//l3+r5M5M//+WSqvnzb3//5XdrB7Nrf//lkqsYc45//+Xk60Oz2j/&#10;/5k7rh/Quv//meWuVtDC//+YoKzJzur//5cIqyPNiP//l02rl88p//+Yka0i0jj//5iErTTTLP//&#10;ltSrXtFi//+VoqnLz5D//5YZqeHPfv//lrWqbM/N//+Vmqm/zsD//5MeqBPM6v//kRinAMwV//+R&#10;RqgizYH//5LWqpnPe///kyWrjM79//+R6ap8zKT//5HwqhnMqv//k4CqrM+6//+VCarb01j//5YA&#10;qp/Vmv//llWqcdWA//+XCKtf08r//5eRrDXQWv//lwurYst0//+WGKmDxyz//5Vjp+TFIf//lcCo&#10;EsZb//+XAKn6ygX//5ekq6rNg///lmarZs57//+TGqj3zFX//5CEp0PKPP//kKuoF8qE//+S7apO&#10;zET//5VAq7DNMf//lR2qD8s6//+TzaeDyPn//5OgpuPJnf//lMaoLcyv//+WT6nt0Cv//5b6qpXS&#10;Rf//lqmqQdNd//+WLKoS1NT//5WoqirWdP//lZ6qxtd5//+V8KuI1q///5WEqyjTFf//lIGp7s5C&#10;//+Uoqmvy1L//5U/qc/Jkv//lAmnxMXr//+RtaRowZD//5EioyrBAv//kaijvsQf//+RAqPFxyr/&#10;/5A3o9PJB///kE2kb8mN//+Q46TxyJv//5FSpMbGw///kOWjqsSN//+QKqK+wyr//5Bto3fDvP//&#10;kX6lJsV+//+StKaJx17//5Oxp1HI/v//k/CnnMnA//+TK6dwyPn//5JQp5DHr///kcCoB8bN//+Q&#10;/Kg/xkX//4+Wp6bFif//jgamg8Tl//+OSqbHxjj//5DpqSbJuP//lFqsHc1g//+WyK2+z0b//5cd&#10;rQXO1f//lf+qzc0m//+VIqkTzAX//5T/qG/Ltf//lJynvssU//+TK6YXycD//5FFo/3Ilf//kEmi&#10;28ib//+RJqOtyg7//5JkpPPLJf//kd+kgsok//+QIqL7yFf//46zodHHXP//jrqiEcfF//+PvKMU&#10;yKb//5ANoy7IkP//kFSjZ8j///+REaSYypf//5DPpULLAP//j/SlUsmd//+PTqS5xuH//477o03D&#10;wv//j6iiVcJu//+Q/aJuw8X//5IxozzG6f//knyjzcoE//+RnqO5y53//5CRo/XL7f//kCek9st4&#10;//+QO6YDyjH//5BLpk/ITP//j7ClbsZI//+OyqRUxVv//47HpIbGiv//j+amOckq//+Q0afGyur/&#10;/5DHqBHKp///kIen48ll//+Qg6fByCv//4/Ipq7Grf//jnWk88V+//+NSqN5xRT//4yNoozE6P//&#10;jL+iecTu//+NaqLAxM3//43HouDEF///jSWieMJj//+MP6IvwKz//40Io47BE///jwilnMMk//+Q&#10;PKYsxM///5ALpQ/Fqv//j1GjhcZ6//+Ol6IlxzP//43CoLnHVv//jLafPccd//+L7p5Zx2r//4uU&#10;nlXITf//i8OfRclD//+MEqCkyWD//4tdoSzHiv//icyg2sRH//+IfqBkwPv//4gAoAe+gv//iM2g&#10;P73n//+LQ6HRwDf//48mpQnFRf//kySo0srf//+UAanDzLn//5HJp73Kx///js+lDsf4//+LzqKC&#10;xTL//4myoOTDM///icChaMNP//+LZaN1xRf//40npbXG6f//jeqnAscd//+N46c7xa///45Up0zE&#10;Uf//jyunLcPV//+QRqcRxMH//5EIpuHGfP//kGCl+8dz//+PEqVQx9v//41ZpL7Hf///ivKjPsW4&#10;//+JHKGLw5b//4kKoN7CWf//im6hRsH9//+L1KGRwVH//4v3oGm/OP//ix6eFLxg//+KqpyKuxn/&#10;/4sfnRq80v//jGGfs8FU//+OL6Myxw3//4+vpZ3LcP//j/2lqcyg//+PBqOlypf//4z9oG/GHf//&#10;in6dNcCi//+I1ZuKvIX//4jYnFW7ev//ifGerb0h//+L4qGUwIL//42qo13DkP//jUqiA8OT//+K&#10;v54rwJb//4cymd+8if//hECW97nC//+EB5cwupb//4ZcmcO+Hf//iUGccsFt//+LD53lwrr//4tX&#10;nh3Cb///imidpMHn//+Jvp3KwzP//4nZnrTGrv//iqafz8sZ//+MUqEUztz//420oXXPQP//jWCf&#10;7srQ//+LOJzYw0T//4h+mbi8PP//hzSYkrkp//+IIZneuqH//4prnFe+YP//jEieC8DR//+L3J1U&#10;v2P//4mamwC7hf//hqOYY7gG//+EPpautvj//4RDl425n///hfOaBr2e//+GZ5rpvrj//4ULmXS8&#10;df//g46XYLmO//+C9pYNt9j//4NzliK3xv//hJaXjbj+//+Fp5leupz//4WRmfC7H///hKWZVrrH&#10;//+D6Zi1uqf//4Kyl8y6GP//gaSXfrnt//+C5JmyvLb//4VfnHvA8///hu6dMsOM//+HaZwhw7P/&#10;/4d3mrvCOP//h72aN8DS//+I8ZtIwXP//4oPnKbDUv//ie6c/sRz//+JuJ1axQf//4mMnYjEif//&#10;iHycXsHJ//+GrZoivUH//4Szl8C4a///gtKVsLRn//+Bc5Rrsgz//4CIlACxQf//gG2UxLIY//+B&#10;WJaAtDr//4MqmG22x///hQGZZbhU//+GzJnvuTr//4jqm0K6rP//ii+cg7wI//+JXJwjvBn//4dH&#10;mqy7kf//hcKZ2bv4//+FypqCvc7//4bpm/G/7P//h+GcwcCl//+IEJyhv9D//4c9m5m+Cf//hdSa&#10;LLwo//+Ex5knutL//4OSl+G5OP//gdiV17cw//+A85Retn7//4GclFa37P//gpmU4rnr//+C7ZVM&#10;u0X//4L8lfO8I///gyKWxrxI//+C8JbYutD//4IGlaq3wf//gK2TubR2//+AFpKhs1L//4E/k3q1&#10;g///g+aV6rok//+HGpjfvzH//4lymwjCX///iaybX8ID//+oRseS68b//6awxYzpef//pi3EIujU&#10;//+nJcRs6bD//6f1xODpvP//psDDROdu//+lN8E45aH//6WpwUrnav//przCVurK//+mMMIE7HH/&#10;/6P/wA7r1f//onu+zus9//+kYcEf7Xr//6ijxfPxNv//q9/JsfLd//+r1cnE8XL//6npx6vvMf//&#10;qEvGCO3Q//+nqcXX7PD//6f5xtjsov//p7jGwuxD//+mPsTA6xT//6TzwtPpwf//pMrCX+lu//+m&#10;vsRK62n//6pVx9/utP//rEvJzu/l//+rYskU7nf//6l5x9Dsn///qP3Iauy+//+qf8tD7tr//6tV&#10;zVfwTP//qRzL6+8z//+l3Mkh7Uf//6QJx5DsIP//o//HSuup//+lCMd76wr//6VzxoLpOf//pKnE&#10;YuaC//+kOsNS5S///6VcxK3mkP//p9jHo+nb//+pnsk97IP//6ldx+js9f//qPLGH+zD//+p1MX1&#10;7Z3//6rpxp7usv//quLG3e6N//+p3Ma17Q///6lgx1vsLv//qmPJIu1V//+sBMrI75H//601y2Lx&#10;PP//rSzKuvFU//+soMnz8Kz//6z7ym/wrP//rN3KTO////+rxMjJ7j///6uKyDLtEf//rHrJRu0h&#10;//+sPcl57MX//6oAx3XrCv//p6fE0uk2//+mX8L76Ef//6Z2wwno6v//p9rFfuul//+pmckr7y7/&#10;/6sHzITyEP//rGPPSfP7//+s4NB49ID//6smzlTzQv//p/rJhvEJ//+mLcWT73H//6d/xQ3v/f//&#10;qtXHFPHn//+tSciT8l3//6zqx5jwYf//qkPE7+2d//+nz8MS7F7//6dDwx/tSP//p2/DXu5v//+o&#10;WcQ079///6nfxl3yGv//qkjIZPOP//+o68kO8wL//6b4yK3xL///pnrIsO/t//+ngMkH76n//6iJ&#10;yKzvBP//qYnId+2f//+qCchI677//6ivxoDpWv//ptzEhugZ//+mscSK6bz//6dIxUPsyv//pxTE&#10;2e8F//+nA8SD8Kb//6fOxWnx4P//qOHHL/Ia//+pwskK8T3//6oFye3wHf//qi3J0PAN//+qaMjf&#10;8GT//6rHx6XwQf//q3/HCPAe//+r/cb18AL//6uRxnvvI///qirFCu0P//+om8Ne6pj//6grwwbp&#10;Xf//qRbEYum3//+qUMYL6nT//6pyxj7rHf//qgXFp+yK//+qG8Wz7sD//6rqxqPwl///q+XHsvG4&#10;//+sNMgB8iP//6vQx83yRv//qyTH2PIc//+rP8kn8i///6wbyzbydP//q0HK3PEn//+ot8gY7lL/&#10;/6bUxdLsAf//pZTENOpJ//+k/cL/6W7//6ZRw1rqyv//qXTFYe39//+sD8cF8Lz//6x0xszxd///&#10;rCjGXvGx//+su8cX8ub//61rx+Lz6f//rT3HkvLR//+sfcah78f//6sTxS/rqf//qQbDcOgN//+n&#10;5cMe5w7//6lZxeXpX///q6HJguw1//+sXssH7V7//6v9ysbtr///q4rKCu4N//+rPck47e///6vZ&#10;yVPtof//rlDL3e6c//+xLM9d8FT//7CHzwHvqv//rMLKhOwm//+px8ZA5+T//6i5w//j7f//qHrD&#10;A+CL//+oqMMN3q3//6mixHbfSf//qsHGN+FI//+rS8cu4xb//6xGyAzkEf//rWDIA+LM//+uvcbE&#10;3xD//7LKxtPbgP//uq3KiNrU///DkdC33Df//8dU057ab///w0PPXdKz//+578UTxwD//6+yuMu7&#10;a///qYCwD7Q1//+rU69Ms+j//7R1tlu5Tv//vQC98b2n//+84737urP//7WRtxSyp///rpSv/axw&#10;//+q1quOqgn//6fup9KogP//o/KjGqXe//+htaBDpRX//6VPo2GqLP//r/GtoLVO///A2b5MxDT/&#10;/9GBzxTQXP//1njUxdDM///MaswJxTH//7xUvZ+3OP//r7SynK52//+pUq3oq7z//6ZVrNyrxv//&#10;pGCs3qxr//+iPqwjrLH//5+hqhisLP//nPundqr3//+Z+6RWqGP//5X+oDmjxv//k12dbaAf//+U&#10;1563oQ3//5l1oz+mN///noqoh6z+//+ipq0gs0f//6TZsAC3Df//pYaxW7fv//+mLLKIt3D//6ac&#10;syC12///pi2yVbMo//+kxq/7r9X//6MTrOOtGf//oxqrga0c//+kgawWrx7//6TgrH2wOP//o/Os&#10;JbAm//+jyqxwsT///6S/rT6z6f//pEusJbUe//+g6qgVsoH//5xIoxatM///mTGgAKhE//+Ykp/h&#10;pdP//5kboYyl2f//mmmkTagr//+b7abDqv3//5ycp0Cro///ncOnN6rh//+e66bqqUf//55/pY6n&#10;Lv//ngalL6dN//+dwqX7qUj//5yFph2qPP//mv+lianW//+ZzaSPqNX//5mUpBqohf//mqWlBKl2&#10;//+brqY/qhD//5sZpe6oXP//miykyqW8//+a36SopMn//5y0pZulpv//nb6mnaae//+dDabfpln/&#10;/5rspbGkQf//mLGjSKEg//+Xu6DBnrn//5jxn++fAP//mvqgSaEW//+asZ7noVr//5dXmsmeR///&#10;kxSV/Jnf//+QUZLsluT//49skgaWIv//j7mSipcQ//+QlJPMmPX//5FDlRmau///kVGV6Ztu//+R&#10;hZbvm4z//5MRmR2cPv//lTebgJ0K//+WmZy3nS7//5eQnWKdkP//mHKeHZ62//+ZDJ6PoA7//5mZ&#10;nryhbf//meqeuKJ3//+Z9J75oyf//5nPn4WjRP//mbSgCqKE//+aWqDXoY3//5uvofCg6f//nGGi&#10;cKBR//+bbKGan3j//5mHoFOfJP//mFegMqA7//+XiaCfoZf//5aZoK6iW///lZegMKK+//+Uq59C&#10;osv//5T6nzWjKv//luug16Q4//+YuaLdpNn//5jJo9mkSP//l0WjcKLg//+VTqHgoWT//5P+n+ag&#10;Zf//k2qeBJ+n//+TG5x9nq3//5N/nEKehv//lM2dgaAI//+Vzp7BohT//5a2oBikZf//l9+hyKaV&#10;//+YC6JSpwD//5aroQSlKf//lGqeuqJO//+S1p1voLr//5MAnkehof//lBSf+6OT//+VnqFnpSn/&#10;/5fLonmmIf//meqi8KY0//+a8aKdpUT//5peocGjpv//mVOhoaLg//+Y16Kxo4b//5f8owSjdv//&#10;lfyhM6D5//+Uh58bndj//5Uontqcif//lx+gJp1B//+YnKEsnmr//5gPoD2d/P//lRec6ZsK//+R&#10;dZkVl2r//5ATl8CWev//kMqYjpgX//+Q9ZhymT7//5BXlyCZoP//kP2W5ZtH//+TH5hVnb///5Tz&#10;mfOef///lVWavJzI//+TjJnNmXT//481lnSVX///iq6Sv5Kv//+I1JGBkxD//4oAkvSVtf//jHmV&#10;N5iA//+N+JX+mVr//4z2k+eXCf//iWOPR5Id//+E64oejQD//4F1hnqJ6v//f8WE8Yj5//+AjoXh&#10;ig7//4N+iN+M2f//hx+MiJCT//+JSo6xk1n//4j+jg6TfP//iGeMpJJO//+Jv41RkiX//4ynkHCT&#10;l///j5yUlZYb//+RApdTmFP//5Cyl9CZqv//j+uXOprc//+QMpdvnNb//5F4mL2e2P//kuWaZp+u&#10;//+UgpxFn9v//5XenaKf4f//lkidw5+w//+WS510n7f//5bMngiggv//l/mf2aJH//+YIqDOo3P/&#10;/5Y0nzOiwf//k5WcKaDq//+Rz5m1nx///5EBmH2d2f//kCSXh5y4//+O45ZBm4n//451ldubKf//&#10;j8GXWJwa//+R6pnlnZH//5RVnJifG///lo+eq6BM//+WaZ3XnuD//5KkmU2Z9v//jjqUsJUz//+M&#10;bZOElBr//40PlQWVwv//jcyWKJb///+NmpWwlrT//4xfk/KVUv//igeRW5MX//+H2o9HkOr//4bM&#10;jmWPEv//haWNQYxC//+D14sxiKP//4JQiQSF+///gRaGwIRm//9/W4QHgsP//30ggXSA+P//fCOA&#10;5oCY//99OIK9gdP//39uhUuDB///gp+IB4Qm//+GaYqxhc7//4j9i/qHSP//iW+LeIgm//+JBoq+&#10;iUj//4kci0CLfP//iiCNPo7S//+LlpAckp7//416k7eWcP//kGKYK5o2//+TapvznPP//5TTnRad&#10;4v//lKecCp4t//+UNprVnvv//5R/mr2fx///lQubMp7u//+VSJtinJD//5Uamxqamf//lDGZ8poK&#10;//+Tx5knm6P//5RImVyeUv//lGCZh5+7//+TAZicnon//4/Sleyamv//jISSsJWn//+KipAqkUX/&#10;/4kgjc2NCv//h6iLfokR//+GcYnzhpv//4bsioGHk///ibmNY4v9//+NIJC/kPj//4+qk3SUff//&#10;keWWN5dJ//+Tr5iKma3//5RYmVqa9v//lHOZNZtu//+UtZlNm5n//5VImjCb////lnCcFZ1i//+W&#10;xZ1Bnmv//5YYnSCeZf//lU6chZ2h//+TappOmv3//4/NldeWQP//jJiRe5Id//+L84/vkUX//42X&#10;kYKT0f//j+CUlJgN//+Rk5dOm8v//5Gel/Ccpf//j9aWQpnw//+OEJRaliz//45TlDiUOP//kM2W&#10;CJSc//+TuJg/lbf//5WNmeOWxP//ll6bTZi+//+Vu5vRm0n//5N4mpqcsf//kS6YxZx2//+P+Zc6&#10;msz//5EDl3+aAP//lJaaYpwq//+XoZ0tnvr//5g5nfWf/v//l6udqZ/U//+XHp0pn4b//5ZInCue&#10;9///lGqaTZ1m//+Sipjnm8T//5ITmUybjP//kp6anZxs//+TZ5uJnVn//5Pcm16dSP//ktKZa5sK&#10;//+Q2Jbul9f//4/YlkeWi///kB6XoZfd//+REZmwmsv//5GampmdTP//kW2Zop3P//+SG5iFnPr/&#10;/5LglyOaWv//kkOUwpY2//+Rg5Mbk9v//5DqkpqUW///kDuS0JZY//+P65OpmFf//5DrlYOaAf//&#10;lC+ZFpyN//+Y/J4MoIb//5yAofGkC///nNKi0aUS//+a7aFHo5n//5g2nqWgfP//lQObaZyT//+S&#10;Y5jRmfr//5HmmG6anf//k6yaQJ2a//+VkJv5n2n//5TCmric6f//kh2XfZgQ//+RL5X9la3//5Mr&#10;l5WXFv//lNmZSJin//+Tv5jIl+v//5FEl2mWrf//j3GWuJaZ//+Pv5eNl8L//5IumZeY5///k46a&#10;Cpdt//+SyZihlIr//5KHmJqUjf//k1eaPJeI//+UMZvGmrD//5RsnBycMP//lA+bg5wq//+TspsF&#10;m9v//5OamvGb4f//k1maqJv///+TnprZnR7//5R3m8efG///lMecWKAy//+U1JyRoCL//5XpnVqg&#10;Uv//l02d+6C9//+YYp4poSr//5lrnpuhxP//mhufFKG+//+Z4p6foEL//5fhnA+cf///k96XcJat&#10;//+PDpJgkJn//4tXjw6M1P//isqPQ41A//+NA5IdkEj//44ZkzeQ+///jG+Q544d//+JFIybiiP/&#10;/4VeiAqHIP//g+OF9odK//+GFofCizD//4mliweP6v//i5OMyZJj//+LGIwZkgL//4o4irqQ+f//&#10;iviKr5F9//+N0YzNlGP//5GJkH2Yvf//ktCStpsI//+QqpIumaT//42RkJKWVf//itOOr5Ik//+I&#10;dIyOjVb//4YYilCIjf//hN6JXYYC//+GyouNiAn//4uFkDeNWf//kDmUhpIA//+SsZaYk53//5J5&#10;llWSqv//kSqVWJGs//+Qt5VXkrH//5FnllaVZv//kcKW1peu//+RTJaVmMn//5Fll0WZ/f//koaZ&#10;VpuP//+TX5sPm+H//5N+m56asP//kySbPJjq//+R65m2lu3//4/ClxiU8f//jQCTwJL+//+KmJDv&#10;ka7//4klj4eRYf//h8iOp5FC//+GG410kMD//4VVjL2Qvf//hueN+JJ8//+KWJD3laj//4yLkrmX&#10;Rv//i4yRT5Wa//+JqY8jk1n//4nkj2aT2f//i0+RT5Xp//+L5pKhlrv//4wqk3iWRP//jXqVBZZV&#10;//+PbpbWlzv//5Apl1eXpP//jq+V05bB//+MtpP5lfb//4y9k+CW7v//jkKUnpgD//+O3pPoli//&#10;/43vkcaRnP//jIyP5o1c//+L9Y+yjD3//4u4kEWNYP//ifOPGY0K//+HyozIizP//4gXjDyK/f//&#10;ia6M0Iv6//+J04xoi93//4mOjE6L0v//iyiOg44o//+OtpKekm3//5I4lpCWJf//k16YWZct//+S&#10;FZgBlnb//4/plruWKP//jheVP5b4//+MiJNZl3b//4q+kNCWWf//ituQTpY3//+N1ZMMmLn//4/5&#10;lV2aUf//jyKU5pib//+NYZNolc3//4wxkjqUD///jKSSqZTy//+O/pVTmID//5DPl8KbL///kAOX&#10;dJn6//+M9pRWlWr//4mzkHSQlv//iQ6PCY95//+MmZIwlAX//5Gol1Kasf//lDOZ/Z3F//+T0pk8&#10;m9j//5IZlrGXVv//kEiUNpOM//+PsZOekyH//4+AlCSVL///j0yVE5gy//+QB5cXnAr//5C0mKye&#10;2P//j4KXeJ5I//+M7ZQAmwj//4rnkMyXkf//iZ+OipR7//+JCI1OkdT//4mLjYGQV///iwyPJZBW&#10;//+MrZFdkQ3//41uktKRQf//jJ6SSpAs//+Keo+tjkj//4eqi96MeP//hfyJPIwU//+G64m0jfP/&#10;/4pbjUCRlv//jd6RI5Sg//+PdpMWlav//4+8k7GWA///j6SUH5bx//+QB5WDmS7//5EHl+OcWf//&#10;kViZdZ6j//+P85iUnqD//45rlqyd0P//jnKVyJ3j//+PZ5XxnjL//4/JlgadUP//jriU/Jqu//+M&#10;95NZl5H//4uEkkSVdP//iquSZ5TN//+LDZQlld7//4welieW+///jHGWdpX1//+NHJZqlIf//45y&#10;lteUNP//jlyV95N+//+MU5N4kar//4qxkd2QuP//i4aTK5Jb//+NtpYAlM///44ElrWUaP//jAeU&#10;k5FZ//+KKpIBjvL//4knj/qOEv//iSSPAo5k//+K9pA8kIH//422kpmTe///jyiTbZTJ//+OnZHF&#10;k0f//4z5jq6QCf//i1iMHI1k//+Kx4vljY///4stji2Qff//i3mRDpPc//+LPJK9lav//4smkxCV&#10;1P//i2CSfJTC//+LLZEqkr3//4oZj0GQPv//iMmNWo5T//+H1ovdjUj//4cwitmMnP//hbyJo4tj&#10;//+EpImUi27//4Wui/yOkP//h9ePGJLP//+JVZCmlRj//4n6kJmU2///iamPR5KU//+IEoy4jv3/&#10;/4V9iZSLcf//gtuG4IlJ//+AkoS2iHX//3+Ug62JCP//gWaFiov3//+FFom2kDT//4jZjmaUNv//&#10;i2+RxZcN//+Mc5LmmF7//4xvkk2X7P//i2uQcpUc//+JVY3EkGz//4dKi5mMaf//hhWKlIrH//+F&#10;+IrOi5L//4aci92Ntv//hsKMoo95//+GAYyzkE3//4U3jLKRH///haSNc5Mt//+IGI+clwD//4uy&#10;knibN///jg+UBp0L//+OT5PCm8j//41/kt+ZTf//jNeSfpfe//+M7ZL0mID//42nlAuaqP//js6V&#10;nJ0p//+QIZdunxn//5EMmKifuP//kUCYkZ66//+RX5fHnO3//5Ibl3ubbv//kf6Wvplj//+QgZUv&#10;lur//4+ZlJuWVf//j6eVMpe8//+PhJW3mSv//47UlZGZRv//jQWT8Zbk//+LDJGvk0D//4qjkNOR&#10;Kf//i4aRXJE6//+L3ZGXkdv//4q5kI2Rlf//iQCO+pCy//+Ii459kLL//4mTj0SR0f//ixuQXpM6&#10;//+MxJGrlKr//44QkuuVoP//jomTzZXQ//+ORZRold7//41vlL2WdP//jNaVWpgo//+MvpZjmlj/&#10;/4zClzibqv//jCCW7pr7//+K7ZV7mJ7//4p/lFWWdP//i3KUUpWa//+M+ZUClaT//422lSyVZv//&#10;jOOTw5P3//+LLZEkkfD//4lujiyQO///iOeMsJBw//+Ki45Lk5v//40qkfOYJf//juOVL5ud//+O&#10;uZYlnLX//42ulZmcsv//jWeVg51x//+N3ZYnnqH//466lxWfbv//j3iXlp8j//+O+JajnQT//4zX&#10;lGmZgv//inWSnZaT//+JZ5Kdlez//4nRk+2XW///i7eWOppl//+OcZj8ngr//4+3mgGfy///joSY&#10;ZJ60//+LdJUCm7T//4f3kVqYc///hiiPOZci//+HP4+bmOz//4qgkiCc6///jhuVH6BN//+P35cE&#10;oOv//5Azl9qfof//j3iXw54b//+N0pa3nQH//4wWlUOcSf//iyiT+Ztl//+K6pLCmav//4prkUuW&#10;6P//iOCPm5PE//+HKo6qkfD//4ZPjs2SS///hfKOvpOD//+FYY2alAr//4V4jOOUtv//hqqN0pZn&#10;//+Hoo85mBz//4g6kISZof//iS+R+ps3//+JnZKMm3P//4mKkoaaxv//imWTmJti//+K75SMnF3/&#10;/4oKlCGcDv//iIaS9ZqE//+GSZCWlz3//4QtjdqTWv//hICNSJHq//+G+o8Uk13//4lhkT2Vq///&#10;iVmRPZY0//+HII8QlMP//4TPjKOTCv//gpiKMZEn//+Aq4glj73//4AVh7mQNf//gNKI5pJC//+C&#10;VYralHz//4PUjHKVjf//hUiNbpWz//+GkI3klbP//4bejYSVWv//hrGNHJUL//+Hmo4TlbP//4oU&#10;kKyXqf//jJSTgZoS//+M/JSzm3L//4s+lAabaP//ibqTaptV//+J9JQ2nCX//4sslb2dWv//i/aW&#10;uZ4e//+LoJZ/ncP//4qmlbCci///ic+VLpty//+I7ZTRmyr//4dYk7mbl///hKSRFZtw//+BFYz7&#10;mUH//34SiSKVgf//fZSID5Lz//+AaorWk/n//4Tqj3eX7f//iHWTApw2//+KM5TFn4///4s5lkai&#10;if//jF2YaqU6//+NcZqZpuj//44Ym9inQ///jPOafKVZ//+HvZQtnxr//36qiVqUrP//d8yAr4yb&#10;//95QYDhjcf//4EpiCWWQP//iEePAJ3K//+KnpEmn1j//4pfkMKdE///i+iSMpxk//+QBpYun2H/&#10;/5Pcmeyjnv//lWCbsKaN//+VLZxhqA3//5THnUqpSf//k5GdOama//+QlJrPqBr//4wAlmqlDv//&#10;h7GSaKJd//+Hn5Mjo+///4wMmKSpi///kCadaq3M//+RKZ5Arcb//5Fdnc6sjf//k1Sfja2q//+V&#10;8aK/sIv//5ZppCCyX///lOGjMLLn//+TQaHSs3D//5IioRezv///kQSgnbKt//+P45/fsCn//47I&#10;nkmsq///jkuceal7//+PO5vUqAr//5DknEWoE///kZ6cSag8//+Pd5nRprD//4wolomk5f//iwSV&#10;+aWZ//+Lg5eQp5v//4u9mQKpAP//i9OZ1ap2//+MgJpwrN3//47KnCKwlf//kZSeTbNt//+Rup4t&#10;sdr//4/cnEytMf//j76cBaoT//+SDZ17qS7//5R6nkuoE///lSWdNqWh//+UNZs9ozH//5JKmT+h&#10;i///kDCXoKBw//+Os5aon5j//40vlayeZv//is6UDJzQ//+IapKZnAv//4egkmudD///ib+UWaA+&#10;//+N45eCpFD//5DemXGmzP//kEeYq6ZF//+MRJWUoyn//4eokmOfpv//hbORgJ4z//+HPZNrn3X/&#10;/4qHloqiA///jaaZKqSZ//+PfppypoH//4/omn+ngf//jtyZjqdG//+Ny5kLpw7//418mTanSf//&#10;i/KXfaV5//+Hv5J3oDf//4KjjKyaK///f1qJZJbw//9/BImzl+D//4GojTOcnf//hlmSmKO///+L&#10;YJfcqqr//48Nm0mumv//j6Cbca1o//+Mw5hip57//4d/k0Wfw///gIKMXpcL//95UIS3jor//3TV&#10;fyGI1v//dCJ9GIeD//93EH8Biz3//346hgeVHv//iHiRSqOG//+RJJwFsNf//5ZOo9i6ff//mcKp&#10;5MH2//+cnK7nyAT//56BsprMRf//nta0h85///+dT7RCzr///5tXsuXOXf//mmix4s5w//+aAbEm&#10;znD//5mdsJzOXv//mZCwsc8h//+Z5LFD0JP//5nKsT/RLf//mOqwdNB2//+YSLAp0A3//5jPsRjQ&#10;5///mZix0dE4//+Zl7Dkzzj//5kyrvnMDv//mVqtm8pV//+ZsazSyqb//5p6rSDMy///nDqu69Ad&#10;//+eCbDj0ur//57tsYrUUv//nm+wJdQh//+dua5k08T//54HroXUuf//nvywt9bS//+fSrMz2KH/&#10;/51Ns0rYE///mk6xt9ZC//+YqbD61aH//5iSsWvWNv//mUqyM9bx//+ZPbGq1jP//5gsr/PUgf//&#10;mIiv4dT///+aw7HX157//5xxsvfYav//nFOx2NWw//+bMq940YH//5nerRbOk///mcGshs9g//+a&#10;Va190yT//5oKrkbXIf//mRiup9pB//+YJ6612/X//5egrqbcAv//l5iu0drj//+Xzq9o2aD//5hN&#10;sI/ZaP//mKuxeNnP//+YtbFm2X///5hnsC7XM///l6auSNMx//+W2q0B0A7//5aurajQ0P//lqWv&#10;X9UK//+WgrDT2iH//5dmshneEf//mJyyMd5P//+Y27CY2lv//5fcrizUfv//lWOrRs76//+Te6mx&#10;zIL//5QMqp3N+v//llmsxNEJ//+YhK5F0xT//5klrjbTCv//mTmuHtKN//+Zj67a0oX//5krrwTR&#10;oP//l8muFs+C//+XXK4gzsL//5jtsG7Q9v//mpmzCNRA//+blrTT1zj//5x7tgLZpP//nFe1Tdmf&#10;//+bsbNl123//5vvsi/VR///nI2xsNPM//+c9rHC0xv//5zOshnTEf//m4ix3dL1//+ZZ7Dr0oP/&#10;/5hXsLfTBP//mWSx59SQ//+Z/rGI1H7//5k4rvvSkv//mTKth9Gm//+Z4K360hb//5oprzTTBf//&#10;mnaw0tSL//+am7G01en//5l8sErU7f//l56tQdGh//+WqqrDzmb//5aSqVjMgv//lluob8u9//+V&#10;qqfwy4r//5Sjp+DLiv//lFSo2MyH//+VCqp/zoT//5Ymq+XQav//l9itZdIL//+ZeK6m0rT//5l4&#10;rjTRMP//mCSsjM69//+XJ6t5zc3//5c4q7XPD///l+Kso9Ee//+X2KzE0aH//5anq4TP4f//leyq&#10;c84X//+WR6pbzZv//5XeqajMz///k2OnWcqU//+P/6SfyDT//44eo8rIA///j6ummctq//+S2qsB&#10;z6X//5ROrVLQyP//k/StMs9r//+UQKzpz0b//5WXrN/RQ///lt+sUdOo//+Xl6uB1P3//5fTqx/U&#10;d///mBWrp9JK//+XuKvFzkT//5auqrTJgf//lbWpPMYZ//+UyafwxLj//5SMp/nF9v//lTWpkclZ&#10;//+VX6ryzIz//5Oyqn/NZv//kJaoZMu4//+Ok6b6ygH//48Sp2XJzv//kWSoycp///+T3qm1yrT/&#10;/5SGqKvJPP//lG6nd8h3//+VL6gJyr///5buqkrPY///mJKsjNPk//+Ya6y41a7//5b4q2fVnf//&#10;ljSq0NZT//+WOKsW2AX//5bprBzZxP//l+atkNpW//+X5a4I2DX//5cmrYjUUP//lwmtMtDn//+W&#10;uqwMzU7//5TmqOrIQf//ku6ltcQ1//+TEaU0xMT//5P6pivIav//kyWlscqn//+SAqTgywj//5IF&#10;pR3Kgv//kpalxckx//+SoKWzxzL//5HSpKLFJ///kZCkRsTa//+Sv6XHxub//5O8p0LI7v//k96n&#10;pcoT//+UpqiUzBL//5YiqojOif//lgOrO84n//+USapGyuH//5KDqQnHjv//kRyoEcXQ//+QHKeB&#10;xdj//4+pp2HHRf//kEGn8snA//+SL6lszMz//5TDqzDPXv//lsKsMtB0//+XDauHz5X//5XNqZjN&#10;bv//lKCoFMvH//+USqeqy3X//5QCpzfLqv//ktalq8ti//+Q5KM9ylr//4+ToZbJdf//kDyiOsn8&#10;//+RlqPMytr//5GFpAnKd///kFGjJMl4//+O26HXyG3//447oSrHyP//jtqhesfN//+PtaHeyBT/&#10;/5D1ov7Ju///kfikkcwY//+RJ6TvzGr//4/8pObK9f//j2ukj8hf//+PI6NDxT3//4++ojHD5v//&#10;kPeiF8Vp//+SZ6MhyU3//5NvpLPNnP//krWlJ886//+Q5qTuzg3//5ALpYPMXf//kGWmhssH//+Q&#10;yqbMyav//5BSpfHIMf//jzmkyccy//+O4KTIx5///4+qpiPJBP//kISnf8mt//+Q7Kg0yQ7//5FO&#10;qK7IDv//kbapDMdr//+RdKiKxwb//5Cfp1vHJP//j5il/seM//+OqKS8x4f//46ypGbHlP//j1yk&#10;sseB//+PbaSzxmz//44Do7PDm///jAmiVcAm//+L86KTvsj//439pEi/+f//j9ilK8Gp//+QO6Rt&#10;wuX//5AZo1rEdf//j9uicMX0//+OzKDXxez//40IntfEwv//i7adwcRX//+LFJ3QxQr//4sjnuXG&#10;X///i3agasdU//+LJqFtxuL//4phodTFO///iVOhX8Kb//+Il6BowAL//4l9oGy/fP//i9uhscF6&#10;//+OqqOvxOj//5EQpanINv//kNylRMiF//+OlqLpxnf//4xJoLrEe///inOfXMMN//+JbZ8BwjX/&#10;/4nToBzCmP//i16ib8Qz//+NGKUoxhL//42cpsrGZP//jPqm4cTf//+M76apw4r//43MpnTDZ///&#10;jymmZ8Sm//+P+qYrxlP//4+RpYDHYf//jralOsgk//+NhKT3yDH//4u9o+rG1P//ig2iYsRq//+J&#10;jaFfwjT//4q6oZrBL///jE6h4sBT//+MW6Bdvcf//4sEnWS6NP//ihGbbLhz//+KJ5u+uez//4ra&#10;ncu9y///i7+gVMJb//+MZqHixcP//4zookHHWf//jUihy8cg//+Mx6BjxNX//4t3nprBUf//ikqd&#10;k75j//+KB54avWj//4qnn+G+bv//jE6ia8Eq//+N8aQVw+j//43SoxrEbf//i/2gE8K5//+JcJy4&#10;wCr//4c+mka+Ev//hrGZur3J//+H+prVvwT//4nTnDjAOP//ipOcosA4//+KZJybwCH//4oCnN/B&#10;O///iq6ed8Sh//+MkKExydf//44eoxPOLv//jpujI8+H//+Nz6FGzL3//4vqngTGTP//iSuaRr5h&#10;//+GIpbzt7j//4TNlgK1gP//hlKYHLg6//+JJps3vHf//4r/nNS+Sv//igibervg//+HaJjduAv/&#10;/4Vyl362pP//hKyXm7gs//+FDpjJuzn//4Xsmhe9m///hf6aNb24//+FWplSvGz//4UWmJC70P//&#10;hXCYQrw8//+GJ5iCvQP//4atmRK9O///hi6Y/7wM//+Eu5gKufj//4Qll+W5ev//hHyYq7qT//+D&#10;e5hCumj//4IDl6O53P//gveZbLxh//+FRZvPwJ3//4aVnBDDI///htiat8Mm//+HCJmmwd3//4eY&#10;mcnAz///iG2aw8Dr//+IJJq5wNf//4ZKmRS/Zv//hTKYQL5h//+FbZjHvkX//4WLmRK9hf//hWyZ&#10;CbwR//+Fe5kuurv//4URmMq5Wv//g5iXQLdn//+BIJTztND//39rk+qzbP//gAaVVrTC//+Cg5fv&#10;t6///4UCmWG5a///hzyZ9bnW//+JlpsyupD//4rlnHa7s///ipWdA70Z//+JZJz7vsv//4hEnLTA&#10;cP//iEic5cHz//+JY51bwr///4psnVnCH///itWc98DZ//+JvZu6v0H//4dUma29bv//hKqXcbtk&#10;//+CA5UFuKX//4A6kzG2Wf//gKqTYbak//+C+5VXuXL//4S1ltS8Bv//hGeWv7zs//+DnJagvYX/&#10;/4OFl0K+Mf//g1uXRr0i//+Cu5YWukD//4JblLe3lf//gsWULrb+//+D8ZS3uK7//4X7loa8Mf//&#10;iGqZEcAl//+JvprXwiX//4ikmnTAYv//qADHJO3C//+ntcZg7I///6efxRDruP//p/DEU+sP//+n&#10;ksOC6Rr//6UnwQnk9P//oyK/JeIJ//+kOsCR4/X//6atw3Xoa///p0XEWOtU//+lQMJN63P//6NG&#10;wEHrFP//pOnCKu2R//+pV8dF8ef//60ey9v0Zf//rW/Mf/Ng//+rFsnV8G///6i9xwPt7f//p8HG&#10;A+yB//+n88ay7FT//6eYxrrsVP//pgLFAutD//+kPMLQ6Uf//6OEwbDn/P//pYrDhOmu//+p8sfw&#10;7Zz//6y+yvDvof//q9nKje5K//+pNMjX69v//6gjyRDrsP//qZ3L++41//+qoM4r8EL//6iwzMXv&#10;qP//pX7JpO3V//+iy8bE6/z//6HYxVvq8///ozTF2urP//+kycYS6d7//6TexMLnW///pFnDteV8&#10;//+kr8R25ij//6ZSxrHpNP//qBTIROxi//+pM8hW7hf//6pqyE7vKP//q9vIyvBo//+sTMjX8Q7/&#10;/6u8yJ/wgv//qxzJDO7v//+q+coK7Xb//6r2ymDs4f//qurJqe0t//+rJcjG7g3//6r4x6/ufv//&#10;qqXHEe6d//+racgF737//6wOyNvwAf//rBTIxe/e//+sXcjY77L//6zayU3vVv//rATIju2V//+p&#10;iMYL6mX//6dTw5/n8v//plLCXudK//+mbMKo6Fj//6eDxL7rGP//qNbHnu5i//+pwcoN8Mr//6o8&#10;y6zxwf//qbHLuvEH//+oCcnP74P//6apx0bu3f//py3GQ++u//+pK8bj8TT//6rOx3zxsf//q2TH&#10;ZPCC//+rO8cD7w7//6ozxjTuQf//qTfF2e5Z//+pHsZJ70L//6jwxe7vzv//qWbF4PDu//+qzMc/&#10;80H//6tdyI70/v//qjnIjvS9//+oOsd18tb//6bjxlvwa///poTFj+4q//+mYcSv6+z//6bdxLbq&#10;QP//p9DFo+mD//+oHcYe6Vj//6hSxqDqPf//qSbH0Oyi//+pUsgN7wv//6g/xozwIP//p3nFMPCO&#10;//+nscUP8MT//6hMxcLwZP//qE7GKO8F//+na8WI7TD//6dnxWHtEf//qN3GT+6W//+qdccm8AT/&#10;/6sXxyDwZP//qunGse+k//+qtMaJ7k///6oOxc3sYP//qMbEMOpL//+nqMLM6UX//6cfwkTpL///&#10;p0TCuOld//+n/MPi6mH//6jZxTnsz///qYjGM+/T//+pycZu8XP//6mhxfDxJv//qWDFXfAu//+p&#10;i8W48Dz//6mFxozwvf//qZrH4/FL//+qCclj8aj//6luyRXwwf//qDvHpe77//+ngMa37Yf//6bR&#10;xgPsQ///prLFm+v4//+oGcYC7dP//6qdxxLwuv//rEfHa/Jw//+r78ZT8hj//6t3xcLxxv//q/jG&#10;j/LG//+s0Me889n//60KyBby9v//rIzHc+/s//+rX8YN69v//6mExFXoLP//p/3DoOZ///+o08YE&#10;6BH//6poySnqav//qnrKGetF//+qQ8oI6+n//6rhyl3tRf//rAHK8O6a//+ta8u870P//67hzMrv&#10;e///r+bNwe+Q//+u18yN7l3//6wJyRbrj///qd3GBOgk//+ow8Q25GD//6e2wtzgS///py/Cgt3h&#10;//+oacRj3wv//6n2xpviEv//qj7HCeRd//+qp8bS5VX//6woxtHkl///rzTHIuJW//+0gMho35r/&#10;/7zIzEPeiP//xt/TId/i///NbNhp37H//8yR13Tadv//xP/PXNA+//+6r8NZxCz//7QLuhW7pP//&#10;tdG44rpZ//+/pMBmwC3//8l8yXzGxv//yVjJ8MVj//+/JMCNu9b//7Q+teSyk///rh+vfq5A//+r&#10;aqxvrST//6lTqd6sKP//qEmoA6uu//+qsKleriD//7HXr5q0T///vdq7M72U///KIMfWxdb//82A&#10;zIbGZv//xWPGbL7k//+5BrwRtgr//69Vs72wRf//qUyuoazY//+kv6s2qeH//6GWqZCoTP//n3Ko&#10;26gz//+c7Kcmp9z//5oEpHSmt///l0Ohn6TW//+Ue57Eoev//5NTnZ6gC///lUWfmKFd//+Yb6LD&#10;pLP//5tOpZao6///np6o5K58//+h96xls/v//6SBr3W3jf//pjmyIrjz//+mXrNYt+H//6TtsmW1&#10;CP//ou6vw7H3//+hmKzGsCz//6Jpq7+w8v//pHysqrLi//+lB60LsvT//6PqrEyxdf//o7GsSLGT&#10;//+kdqy8s4X//6OZqz20Cv//oICnrrHA//+dT6SArmH//5u2o02rxf//m4Gj3aqS//+buaVDqsP/&#10;/5wcpuWsJv//m/GnSazL//+bCaW6qwr//5ukpMKoz///nWmk16by//+eOqSfpVr//57tpXCmKv//&#10;n2OnCqjV//+eAKclqgT//5udpcupOP//me6kYKf8//+aQaRtqED//5wiphqqGv//ndOoD6us//+d&#10;86iPqvr//51wp9Koqf//nf+nYqch//+fUqeepxv//6AHqCenw///n1ioU6e9//+c5abApXn//5n/&#10;o6uhmv//mBKgY54W//+X7Z6KnOj//5jnnied2///mT6deZ6V//+YQ5uHnXz//5ZfmLOa1f//lCCV&#10;zZfC//+SD5OMlZL//5DAknOVNv//kHeSuJa0//+Qt5PWmMD//5EulWuaKf//kjOXfprj//+UoJqe&#10;nB3//5hCnnKeVP//m46hf6CV//+ds6NWomP//55No7+jQ///nb6jAqNW//+dDaISo3D//5vOoLmj&#10;Df//mb6e/aG+//+Xl51bn73//5ZwnHWdu///l7udnp1E//+ax6CBnmr//5yzooufPv//m5eh155k&#10;//+YnJ9unOL//5amnjedAP//ll+e4J7D//+W56BroTr//5doobCjpv//lyWhoqTp//+W7KEXpTL/&#10;/5efoVulMv//mCyh7KSE//+XeaHjovT//5WkoPmhDf//k6WfZ5+a//+SqZ3wnzj//5KznOOfZv//&#10;kvmcE58y//+Tn5wgn0L//5TUnVOgc///lceesKIo//+W76CdpIf//5gzot+m5///mAGja6cf//+W&#10;a6HopQz//5ROn2Ch4f//kredc59z//+Sy52Rn1n//5PnnsSgk///lWef0qG7//+XUKCLomv//5ja&#10;oIiiMf//mUyfyqEw//+YdZ7An+7//5d1nrKfxP//l1CgEaEQ//+W5KDCoYf//5Tunv2fG///kquc&#10;LJs8//+RvpqSmHX//5K7mxeYJ///lN+dDpnH//+WAp4omt7//5SDnMWZkf//kZCaHpc0//+P7Jjb&#10;lsv//5AbmReYeP//kFeYtZnf//+QZpeLmrj//5Ifl+2dB///lWuaO6Af//+YB5x6oRT//5kQnc6f&#10;nf//mCedoZ0J//+U1ptCmg3//5FkmLmYgv//kEWYV5m3//+RYpnOnKT//5MfmzyfLP//k7Ca6J+A&#10;//+StJjFnWD//5CllbCZ5v//je2SapZm//+LTo/Rk/T//4l2jmuSov//iVyO8pKv//+K8JEGlAX/&#10;/4xnktmVpP//i8KSRJXG//+JEI8Kk6///4bri9eQ9f//hzGLK49y//+Ju42PkCn//42skiOTgv//&#10;kWSWj5gJ//+Ts5krm+X//5TDmk2elv//lYCbMqB5//+WBZwGoST//5XinGOgC///lYKcpp5O//+V&#10;VZz/nU///5TdnJyc1f//k8ebR5wM//+TEJqAm4z//5O9m6uciv//lGWdGZ4a//+Ue52Bn4P//5T6&#10;nbKg/f//lVqddqFU//+UhZxIn97//5KYml2drv//kHeYbZv5//+P5Jgmm/z//5GCmjGdxf//k7ec&#10;1p+a//+Vyp8moRP//5eloMKiKv//lxCfZaCG//+S+Jpsm13//466leSW2f//jYWVPJZ6//+Oopcw&#10;mNf//49kmFaaUf//jrOXY5l0//+Mi5TKlqP//4lukX6SwP//hwOPGo91//+GCo3ijT3//4UMjCmK&#10;uP//g3GJeIfL//+BrIaXhW3//3/Ig8qDo///fcqBVYIn//98X4ANgXD//30JgXOCy///f9CFPoW4&#10;//+DU4mAiCf//4dBjXyJ0///iwmQm4s6//+Mr5ESi6L//4u7jsyLKP//ijmMOYtQ//+KB4uPjQf/&#10;/4uSjWGQN///jZ6QhZOh//+POpPhllL//5ENl4aYv///kzaayZsN//+VJZzRnUX//5aMnZyfdv//&#10;lj6cq6AO//+U25sRntr//5PPmjOc2f//kx6Z2Zqg//+SnZlsmQn//5I8mLOY0P//ktyYqJqg//+T&#10;/5kWnRf//5QAmLSdzP//khSW1JvB//+OaZNrlz///4quj9ySIf//h9KM1o2E//+E/YmhiO3//4Kk&#10;hvyFJv//gkyGo4Qi//+FdInyh57//4szj6aOUv//kEiUdJRJ//+Sw5a/lzT//5OJl7CYTP//k6+Y&#10;IpkW//+TR5femZL//5Lcl3iZ3///kwmX1JpU//+T0pkemzn//5VPmzec9v//leicOZ3L//+VLJu1&#10;nNj//5SAmyqbU///kyeZtpi///+QHZYBlH3//40xkd6QvP//jK2QPZAs//+OqJH9kzb//5GWldOY&#10;Rv//k/iZppzt//+UgptUnoz//5NEmnycq///kieZF5nE//+SwJjcmEb//5UdmhuYjP//l7qb8Jlc&#10;//+ZIp1rmfz//5kink2bGv//l22dq5xv//+UcJtbnQD//5IzmSqcz///kTWXzJuJ//+SF5g/mtz/&#10;/5VZm2mdIf//mEOen6Bi//+Yw5+Coc7//5gOnu+hvv//l0qd7aEd//+WNJx3n9f//5PnmhGdMv//&#10;kXOYE5pk//+QcJf4mVb//5BzmNCZnP//kSKZj5pX//+SQ5nMmsv//5JmmI2Zfv//kfOXK5er//+S&#10;7ZhImEL//5TMmzua8///ldOdf52n//+VdJ2invf//5Rwm+KeoP//lECZ/Z1F//+T+5f2mmH//5Lm&#10;leWW6v//kuaV95Z6//+T3Je2mSr//5RimTWcLv//lKGaLJ32//+Vx5uGnvT//5hKne6gSP//m1qh&#10;F6Jx//+dEKNopG3//5xfo3Gk3P//mfqhR6NN//+WtJ2Cn8D//5MJmPma9///kGGVmZdn//+QZZVH&#10;l2H//5Lul96aWv//lTCaX5yd//+UTZmdmuz//5HilwOXbv//kZ+WVpZf//+UGZhtmDj//5XZmjKZ&#10;Uv//lQKZ+ZhF//+TCJkqlyr//5FSmK2XDP//kSyZGJfG//+S+pp0mLj//5Rdmr6YIP//lACZkpai&#10;//+TlZlIl0H//5RsmvyayP//lj2dlZ81//+XPJ61oWf//5axncmgbP//lcOcfp43//+VXJvknJf/&#10;/5Tnmzebpv//lMKav5wJ//+VdZsjndX//5X6m3KfH///lgubSp7x//+WsZuunqn//5fynJmfB///&#10;mY+d5aAl//+bUJ9joWD//5w6oBKhZ///m/GfdJ/n//+Z+Z0InLD//5VKl/+W4///jlKRHI88//+I&#10;QIupiWn//4bDixyJDv//iaCOvI0O//+Mm5H6kDr//40Yki+QBf//isaPR40c//+HfYtHigb//4cD&#10;ih2KlP//igOMeI7k//+My466krb//4x9jf2S4///icqKwpA0//+IJYg+jlf//4mxiKyPx///jVyL&#10;kJPB//+Q149DmET//5GmkX+asv//j82RyJpv//+NXJFOmJj//4rpkAWVBP//iDaNr491//+FU4q2&#10;iST//4PwiROFS///hleLGYb7//+MEpBejTX//5H1leqTw///lPSY8Zb0//+T8phylgn//5E1lnKT&#10;0P//j9OVupN+//+QE5Y+lPz//5BPllmWPf//kGiWOpcW//+Q+JbumDX//5HKmF6ZQv//ki6ZpJlg&#10;//+SKppmmLj//5HPmpWX5///kAWZDpZA//+Md5Vqk2n//4iykRyQff//hraOU48Z//+G7o3Sj5L/&#10;/4eCje+QPv//h12NhJBC//+HmI2gkPH//4lDj1+TeP//i/WSVJde//+NMZPYmdb//4u1km+ZG///&#10;ihCQsJeK//+Kl5Enl47//4u0kmmXm///i2+SY5W5//+K7JIGk2r//4wpk0OTX///jiuVRJUU//+O&#10;yJYKlkf//40hlMSVyf//iqCSm5SW//+KPpIylR///4v4k0iWhf//jMSS+ZUU//+Lf5CxkE///4m5&#10;jpaLwP//iPOOU4qI//+I7I85jBb//4hSjzuNOf//h62OWI0c//+ImI40jXL//4oCjkONz///icSN&#10;BYyY//+JT4xEi6f//4sLjjyNoP//jouSK5G7//+SDpZMlbH//5O/mO2Xrv//kwiZXJfW//+RXZiH&#10;mCf//5B6l66Zwf//j4WV6Zp///+M+5I8mDP//4tLj7qV7P//jFKQh5Zg//+NTZG7lu7//4yIkVOV&#10;l///i2uQfpPA//+Kto/qkp7//4s8kKSTeP//jTqTOpZw//+OfpVrmIb//40llMqXAv//ibqRW5Jx&#10;//+GmI1ojd3//4anjH+NIP//iseQOJGZ//+PypWBl5f//5JtmHmamv//kvSYr5nz//+SQ5cKlx3/&#10;/5D0lMqUTf//kGGUCZQd//+QIpRzlgD//4/1lX2YvP//kNOXupxM//+RjZmDnsf//5AkmFGd0///&#10;jQaUkpow//+KVZDplpr//4kmjtiUZv//iS2OMpMN//+Jbo4EkZL//4okjrCQj///i3iQbpCW//+M&#10;ZZHvkLX//4xXkkOQgP//i42RY5CL//+KNo+SkPT//4lVjieSAv//ihOOnJPq//+Mk5Eelk///46J&#10;kxiXIf//jmySt5XJ//+NiZGFlLT//40TkVOVdP//jdGTR5hb//+PW5aqnDj//5AWmQOe2P//jweY&#10;pJ7i//+NrpbpncP//43kli6dfv//jyOWrZ3M//+Pf5bgnQT//43RlXGaWP//iu2S3Jbr//+IUZC0&#10;lH7//4bGkBaT0v//hzmRupUw//+JO5Rwlv///4rzldyW1v//jNWWqZYA//+Oq5dAlbT//45AlcqU&#10;Sf//i22ScJFg//+I6Y/5j1z//4j4kI2QRf//iyyTZZL0//+MsZVEk/f//4yblPmSuf//jFeT6pGV&#10;//+L65JtkRf//4u9kVyRcv//jNKSHJNL//+ORZOIlVz//44FkwSVA///i9qQC5Gx//+JcYxujX3/&#10;/4i6iuGLkf//ij2Mlo2P//+MUZAEkeL//4zSknWVY///i2SSgpZL//+JjJEMlVb//4hrj0qTm///&#10;h6+NeJE7//+Gp4twjlf//4YSig2MeP//hpyKFIyK//+HYIrcjW///4aVisONB///hWqK0YzD//+F&#10;5oyijsz//4d3jy6SHf//iQiRKJTG//+KWJJYldv//4q5kiWUo///ig6QmpHJ//+JW48lj67//4kv&#10;jpePv///iNGOFpDu//+IWI1qkij//4kbjeOTyP//it+Pl5Vq//+MwZGZlpn//41/kkuW0P//jNqR&#10;MJYc//+Ll48/lLz//4mXjM2Rzv//hvKKIo16//+E54hZif///4P6h7eI1P//hFyIVYog//+FjInL&#10;jMT//4YbiteOt///hdSLco+8//+FlYwxkM///4XRjPaSVv//hxWN8JR0//+JmI+Zlyz//4wEkRyZ&#10;F///jP+Rl5ky//+M7ZGYmHn//4ypkc+YSv//jHqSLZjo//+M5pMBmlX//46OlOqcev//kP6XlJ6q&#10;//+Su5lhn3r//5KqmQGeDf//kYWXS5te//+QwZYJmSH//4/jlPGXEP//jn6TfZUG//+N+pL6lLH/&#10;/46sk9qWaf//jwyUq5gl//+OVJSFmDz//4wtkrCVw///idGQPpI8//+Jt4/jkQn//4tukXSSZv//&#10;i8+SDZMv//+KC5DIkiH//4e5jvqQZf//hraOHY+V//+HiY6akFP//4lGj9WSBf//i06RgZRR//+N&#10;BZNFloj//43ClIyX4f//jaKVPpib//+NUJXDmaD//42NlqCbfP//jhyXkJ0///+OS5fonaz//42O&#10;lxacLv//jISVuZnP//+MbpUmmCz//4zvlSCXBv//jQCUt5Vf//+MMJNskxf//4orkKmQMP//h2uM&#10;wI02//+EyYitiuH//4RZhx6LWP//hzmJyY/c//+LSI67lgT//44WkvaauP//jt2VCZzd//+OhJWm&#10;nX7//44ElfSdzf//jPyVrZ0v//+MAJUTm8j//4vDlKaaS///i56UAZiH//+KvpL/lmr//4mskqGU&#10;7///ibeT55Vc//+LBZYnl4P//41JmLCavv//j6ya0Z4D//+P65qOnuv//41ml5Cc2v//iYaTb5l/&#10;//+F84+qlp3//4RQjYOVr///hWONn5cs//+IbY+7mif//4vPksSc0P//jkuVn54L//+PsJe8njv/&#10;/4+CmEOdxv//jaOW/pzT//+Lf5UZnAT//4p+k6mbYv//igqSIZm///+I94/ulpr//4cNjZeTFP//&#10;hV2MZ5Em//+FJY0BkeP//4YRjiyUEP//hvSOhZXO//+Hm45kltD//4fLjkiXNv//hviN2Zbs//+G&#10;WY4Alz3//4bTjyOYiP//hwuPu5i6//+HSZA3mGL//4kVkmCZ2v//iseUgpvF//+KvJTmm/3//4ne&#10;lEua0///iGiSo5hL//+HHJCUlX///4fJkEeVFf//iimR+Zc5//+LmJNNmT///4nhkfGYgP//hgaO&#10;iJWD//+CnItWko7//4BtiRuQeP//f3KH/4+s//9/xIhUkJ7//4DtibOSkf//gjKLQ5QO//+DFow9&#10;lBv//4QAjLGTdf//hMuMdJKt//+Ej4slkWz//4Q4ihyQof//hXSLD5GI//+IPI3ClAn//4rxkL6X&#10;Nv//i7GSgJnF//+KWpKwmvX//4lFkwKbl///iSiTy5uK//+JLpQ2mqH//4kclE+Z1v//iGGTkZjy&#10;//+HW5KDmAf//4cRklaYB///h4STMJmy//+IFZQ/nKn//4cTk1eeL///g8ePbpva//+AAIq+lwT/&#10;/35MiJiTVP//f7yKPZMt//+C8Y3Glcv//4YlkP6Zcv//iQST0Z3D//+L7Zc3ouP//45xmuWnrf//&#10;kBqdtKrU//+RBZ8OrCX//5BrnfarFf//jKyZDqYm//+FMJAJnL3//35Qh5mT0P//fd6F2JIR//+C&#10;44n3lrb//4e2jkmbc///iXqP55x///+JyZBdm0j//4t4kkCbYv//jwuV1p48//+S0ZmZop///5U6&#10;nIOmsv//ljCe0KnR//+WgqDMrE///5WYoRatRv//kwGe16wo//+POJroqYX//4uVlz+m3///i3GX&#10;q6fG//+PJJxjrG7//5JmoG6wAv//ks6g06/A//+SoKALrmn//5QgoSqvLP//lgajXrFN//+VnaOQ&#10;sg///5Olofqx6P//kq2hOLMC//+S16HrtLn//5LCot602v//kiijKbLW//+QxqGnrtv//47qnnKq&#10;A///jfSbgqZb//+OkJpApRH//5Agmnal8P//kC6ZxKa///+OxJhIp0D//43WmBGojf//jKeYGqjb&#10;//+KwJdWp57//4nQlwinbP//izyYj6pI//+Ps5z5sGj//5S2ogu2B///lf6jgbYb//+TtqFdsWX/&#10;/5HdnzystP//kh+ecKnL//+TIp2dpxP//5OanBSkAP//k2WafaGy//+SUJjloFP//5DUl4Kfh///&#10;j7GWrJ7///+N85Vvnc3//4tfk8ucav//icKTe5z1//+Kg5VpoBr//44xmV2lHv//k2+d3ao9//+W&#10;eZ/mrIz//5RMnYuqX///jd+YCaUU//+HzZNEoHH//4YUkl+fYv//iFWUpKEC//+K3paYohP//4uW&#10;ln2hc///iyqVW6Cl//+KzJSboML//4qolK+ho///i7iWiaQI//+Ng5kwpxr//4z8mMSnCP//iJST&#10;oaIE//+C0Yz0m13//38ciNiXf///foSIjpfT//+AkItbm37//4R2kA2hHf//iLCUyqZm//+LvZf7&#10;qTL//4zZmS6o2P//i/WYt6ZM//+JH5aXooP//4OCkWGcZP//e7qJF5Ox//91NYE2i6r//3JxfNCH&#10;sP//c8d864le//95w4J1kcz//4MQjDOe9P//iwCVTqrJ//+QDJwQsvH//5QCog+5UP//l6+n+L8g&#10;//+avK1ExHP//5xDsN3IzP//nAiyQcvg//+bdbKqzpL//5tYswrRIv//m2OzXNL8//+bSbN+1CP/&#10;/5sAs2DUwf//mleyjtRa//+Y67Cg0nD//5f/r1bRAf//mMywfNJC//+au7NL1T///5uPtKfWK///&#10;mdSyWdJ1//+XYq5wzO7//5brrEjKOP//l9ir18qr//+Zc6yazOn//5uRrlHPt///nXmwC9Id//+e&#10;ZbC507///52/r6HUUP//nSOuqdVh//+d+K/h2Df//59FsqDbef//n2K0qtzs//+c8rOt2vH//5mi&#10;sPzXtf//l/SvgNZi//+YHa/B1vn//5lcsP/YG///meGxPte1//+ZKbAs1e7//5nksL7WZv//nKmz&#10;edld//+euLU42qP//56NtFTYMf//nOmxs9Pg//+bLq8J0MX//5rPriDRIP//myaukdPH//+as67k&#10;1j7//5lqrq/Xtf//mFeue9i3//+YDq6M2Uf//5glrsDY+P//mIavitii//+Y7rDI2O7//5iXsUDY&#10;+///l6CwbNe9//+WP65M1Fr//5Toq9/Prf//lDGqmMxi//+UO6tKzMn//5Q5rP3QZP//lCaurNUp&#10;//+VEbBV2Uz//5YcsKzaGf//lj2vOdbx//+Vy61n0oj//5Sjq6vPBf//k7mq1c4K//+Unavi0Cv/&#10;/5dVrlzTsv//mcKwONWH//+Z56/c1C7//5khrzrSV///mXiwXtKn//+aHrHu07L//5k+sYnSp///&#10;mAywbdDf//+YjLEe0TD//5nYsuXTM///m0O03NXw//+c1raP2Kn//50ytljY////nGy0gdau//+b&#10;nLKJ02z//5rrsODQef//mqiwLs7U//+ac7A6zoP//5m1sF3O/v//mIiwdNAd//+YrrHT0vD//5rC&#10;tI/WzP//m3W0qdfY//+Z1rFJ1Xj//5iYrlrTAP//mCytU9F5//+X9q2r0PL//5hlrx/R/P//mTyw&#10;eNP6//+ZibBo1Mb//5kXruvTX///mGytAdDK//+XUKrNzhf//5XTqJTMHf//lLGnUMuC//+UX6d1&#10;zF///5UxqQzOs///llqq49Ez//+W+qvP0lf//5fErKXSfv//mHmtONGW//+X2qxVzxT//5cgq2fN&#10;Vv//l3+r284M//+X5Kyhz5L//5fNrQLQXP//lv+shc+I//+Vd6sEzTP//5T7qjDLx///ldaqd8wP&#10;//+V3an8zAT//5Pzp+zKkf//kOOlOsiV//+O06PqyCz//5ADpijLVf//kvmqTM/K//+Uw60J0bv/&#10;/5VdrgvRVf//lgeuQ9C9//+Wxa2W0LX//5cNq+jQ0P//luiqEtCB//+Wv6k3z2n//5bFqZjNW///&#10;ljup1coT//+VUql3xs3//5SLqO/FAP//k4moPsSV//+Swaghxbf//5LCqRjIWf//kquqIMsU//+R&#10;dqoDzFX//4+jqPzMAv//juGoSMtV//+Pv6gsyr///5F5qB7J8///k0On4cjo//+UOqcwx8f//5Ve&#10;p5TIiv//lzGpuMwn//+ZLqyy0R7//5oJrofUr///mIytptTj//+WOauT04L//5VzqtvTqf//lhGr&#10;QtVu//+XW6xn19L//5iprgHZnf//mHKuh9i+//+XGa3Q1Xj//5YjrMDRrv//lW2rCs24//+Uvajp&#10;yiD//5Sbp6bInf//lZmoRMp8//+WjKlXzbX//5VWqCPOMv//k42mFcwq//+S7aVEyZv//5M1pb3H&#10;cf//k5GmfsX+//+TcqaIxVj//5P8pvjGqv//lY6ohsnb//+V+akOy+z//5TvqC3Md///lRKouM5k&#10;//+XCquM0ab//5d2rPXRd///lXqrjs0b//+TYamByJ///5Htp+vGW///kRmnI8Z5//+Q0KcYyD7/&#10;/5E+p5fK3P//ktaovs3Y//+U96nmz/f//5aXqlbQSv//lripkc6T//+VXKfsy6f//5QZpubJqv//&#10;k6SmzcmY//+Tiaatytz//5MVpb3MPf//keej+8yF//+QsaJsy8j//5CGolDLS///kMmi4MsF//+Q&#10;oqMayq3//5B0o0PKyv//kByjKcqt//+PtqLEydb//4/uoqvJB///kKGi0cj5//+R7aPJyrL//5KA&#10;pKbMxf//kSSkKszI//+P4aPby6j//49vo7DJtv//jv2igscC//+PMqFlxbv//5AmoUHHGv//ke6i&#10;tMsS//+T4qU3z6H//5NOpfbQiv//kHKk0s2s//+OhqRKytj//46bpNrJoP//j1alQ8jp//+PraUh&#10;yB7//498pMzHaf//j3ik6Mc4//+PoqVKxwH//4+UpYrGB///j7KmH8Td//+QV6c3xFP//5EYqC7E&#10;oP//kWWoWcXC//+Rm6hFyAX//5IEqFnKuf//ki+oJsxK//+SXKfPzI///5J7p37L4P//keym7Mnz&#10;//+QNqWwxnf//44CpBfCLv//jPGjOb7y//+No6N0vc3//465o429+v//jzKi6r8W//+P6qKswdj/&#10;/5CVoqTE1///j5+hScVe//+Nr59qxCP//4xqntTDwP//i9afVcSU//+Li6Auxa7//4sfoNzGLv//&#10;ipihcMXv//+KPaH7xSL//4l/oW/DDP//iPOgN8Ck//+KLaBEwE7//4xyoWTB1v//jgCiJMNU//+O&#10;jqI6xBL//411oMjDKP//i22eh8GA//+J05z3wJz//4j0nIrAif//iRGdZsE4//+KPZ93wrH//4vr&#10;oknEpP//jUOlJ8Y+//+NFKaexgr//4uepijEB///iwKlYsKC//+L6aUNwqj//42bpTnEQ///jrWl&#10;S8YM//+O8qVTx4H//47kpajIqP//ji+ldciV//+MtaRTxtT//4rfoobDtP//iZ6g48Bp//+J+aBp&#10;vnT//4swoGe9S///i22fGrsh//+KopzluIH//4pOm9q30f//ipucgbmK//+Kg52UvBz//4nVnjC+&#10;YP//iUueWcA3//+J6Z7owir//4tin9vDxf//jGmgZsP///+MqaCRwyD//4yFoMnCDv//jEShOsE1&#10;//+L1KGewIj//4uaoe7Acv//i6Wh3sER//+LwqFNwiz//4uUoFDDFf//irie8cLp//+JmZ2UweT/&#10;/4kOnMLA5f//iVqcfcAn//+Jy5w4vzz//4lhm2W9+///iRSbQL5S//+JYpwqwKX//4qunjnEeP//&#10;jUKhfMk6//+O/KN4zAj//45xoobK6///jE6fUcZc//+JvZt4wBn//4d4mF+6Rv//hUmWQrZH//+E&#10;UZYBtcb//4XQmEG5B///iCyaybx1//+JVZt9vOP//4hNmfK6Rf//hlmYDLfX//+FwZg6uOf//4ZX&#10;mdy8R///htqbDb7J//+G8JsrvyD//4atmn++Ff//hnWZ6b2Q//+G2poTvt3//4dOmk7AxP//h5ya&#10;VMHa//+Hhpn+wRT//4X0mEi9nv//g8OWJLmR//+D1pafuSf//4VlmPy7gP//hPGZiLwP//+DWZj0&#10;u2H//4PTmhC9Iv//hZebl8BX//+GnJthwiL//4bJmgvB3///hzyZscEi//+IcZsJwUT//4lbnHLB&#10;uP//iD2bh8CA//+FDJgVvNj//4KFlUm5g///gjWU97iX//+C95YCuTv//4Rel/W6+v//hkyaeL2N&#10;//+HZpvbv1v//4ZCmqO+iP//gtmXH7rH//9/zpR1t0H//3/8lUO3Vv//gtSYOLn+//+FpJoLu2n/&#10;/4fImpK67v//iXmbDrom//+J4ptRueH//4mam+G7cf//iUucw76e//+I8Z0hwZH//4kpnSPDRP//&#10;ibecjMLe//+KHJt0wMH//4pWmq6+7f//iWyZoL3G//+HQpfqvOT//4SQld+7o///gf2Ty7mG//+A&#10;zZLnuAz//4HDk+64q///hAyWJ7r4//+FeJejvNv//4TQl169R///g+CXK735//+D2ZfXvzT//4OU&#10;l6S+hv//g0iWjLw0//+ESJY4uuz//4YrlrO7df//h2eW87yM//+IIJdmvgr//4i6mIe/tf//iHWZ&#10;XsAA//+GY5iWvWv//6cqxdbvBf//qBPGgu8t//+oHcWC7kL//6fhxE/srP//px/DQuoJ//+klsD6&#10;5ZL//6Jjv1XiBP//o0jA7eMU//+mLMR752z//6eexi3rCP//peDEG+uP//+jpcFm6xf//6Tiwpzt&#10;S///qMXG9vFN//+rycqN8zT//6tRyjXxSv//qL3HOu2f//+nOMVB64H//6gbxkvsAf//qdbIyO36&#10;//+pn8lM7uH//6dnx1/tjv//pMTEpeqf//+jLcK46ED//6R3w7Do8f//qEnHaewd//+q/MpV7dz/&#10;/6pWylvsiv//p6bIt+on//+mAMhK6fX//6aXyh/sZP//pz3Lxe6Y//+mm8uy7wb//6WHyrbu0f//&#10;o5TIQu3V//+iRsYJ7RL//6Ouxkjthf//pf/HGO1M//+mvcaK6vX//6YgxaXobf//pXzF1+gK//+l&#10;8cdL6lL//6c7yMDtd///qPjJtO/Q//+qzcpQ8UP//6w6ypbyT///rHHKFfKC//+sJMnS8bP//6ys&#10;yz3wPv//rXzNH+6t//+sjsxF7Mf//6p0ySbrNP//qUrGnest//+o38U/6+n//6ioxLvshv//qVvF&#10;k+2m//+qW8a37tP//6s5x4Dvx///q5rHse/J//+ri8eJ7pb//6rVxtzsIv//qPDE7+id//+m6MKv&#10;5eT//6XIwVnlVv//pfjBsucO//+nS8PJ6oL//6h2xiPt2v//qLjHmO+b//+oNcgX73D//6ayxxvt&#10;jP//pVvFnuvx//+mNcW27On//6k3x8bvvv//q4LJEvGV//+q18eH8Fr//6kIxVTtnf//qNnFeuzZ&#10;//+pbsbH7iD//6mWx87vbv//qWjIJe////+od8b0743//6hVxh/v8f//qgHHRfJI//+rx8ji9Nn/&#10;/6v8yRP1rf//qpjHffRI//+ow8VG8VT//6dsw6Dt+///prXC7usb//+nCcOp6aT//6gkxVnpw///&#10;qVfG/esD//+qqsim7RP//6u7yfbvWf//qzjJb/By//+ph8dp8B7//6gdxYnvGv//p2vEZO35//+n&#10;YsQu7RT//6cvxBPsEv//pm3Dc+rY//+nH8QY63z//6mZxmLuMf//q3bH9PCl//+rScea8Rr//6qW&#10;xw3wEv//qtnHnu7K//+q6Men7Sv//6nMxijrZP//qCvEGepf//+m6sLD6jv//6cZw2bqsP//qFDF&#10;auv4//+o+Ma67eP//6iyxoTv2P//p9PFAvA8//+mwMMN7rH//6ZywlrtP///p2zD4+30//+oLcXu&#10;72r//6hFx2nwTf//qD/INPCA//+oCsgE8BL//6gsx9vvmP//qJLIOO9i//+o2cjS70H//6lxyXTv&#10;8f//qorJm/Hb//+r5clX893//6yOyHz0aP//q+/G6PM+//+rbsYc8hj//6t3xkXyBf//rAfHKvKM&#10;//+sdMfp8en//6xex9fvhf//q7HHBexI//+qEsWD6PH//6fkxBTmev//p5PFNObM//+odseW6Kb/&#10;/6iPyJ/pwf//qMrJI+rH//+p5Mog7Gv//6tDywnt4///rDTLLu4w//+sbsqJ7XH//6xxyeDs1v//&#10;rDrJI+yf//+rycgS7Df//6uMxzTrDv//qynGdOh9//+p/sVf5LL//6kDxOXiMv//qeTGqONV//+r&#10;D8iV5kL//6qnyCXnzv//qj/Gyed8//+rk8Zd5dz//69Dx1Ljr///tPDJD+Db//+8h8wI3ln//8YN&#10;0bDeCP//zfjXnN5K///QddnA3B///8wd1V/VVv//wv/LM8pc//+7o8FgwD7//7vnvle8X///xMbE&#10;nsDy///PLM5hyQv//8+tz9TJ5f//w+rFIMAY//+15LdetFD//62LrtuuFv//q0ysna22//+r9600&#10;r5X//60rrcOw0P//rq6uGLEm//+x5bA3shr//7iGtna1fv//wF2+57oY///C1cMDu3r//71bv9W4&#10;f///tLm5PrSO//+t2bNpsab//6iWrmmuIP//o1ypnKlB//+fvKcfpjP//54FpuKmAf//m/Kl7aX+&#10;//+Y/KNQpNn//5ZnoIejWv//lOaeuqIu//+VaJ82opH//5eHoY+kd///mFiiiaVY//+X2KHVpaf/&#10;/5lHosuot///nOamDq4Z//+gw6owsu///6Njrd61hP//o8GvoLVb//+ij69Ms9H//6EPrXiyZv//&#10;oAqrErGx//+gmaoSsmn//6KHqxqz4///o8ysO7QP//+j1axgsv3//6PFrDaym///o1OrbrLZ//+h&#10;qql4slH//5/ep7Kxbf//n2OnkrEr//+fdqgysMz//57gqEKvnf//ncSn+q6F//+cdad0rdP//5p+&#10;paesDv//mF2isah2//+YlaFbpWv//5sVoi6j/P//nWyjT6N8//+fgqUopR7//6Eqp5GohP//oIOo&#10;JqpU//+dzKZpqVr//5rqo9im////mf6ivaXy//+bYqP+p1f//52Opoypyf//nuuodqrk//+fNai+&#10;qcb//581p/KntP//n2inNKZo//+f8KePpsn//6ARqGKnpP//nkOnUKZG//+bBqProm3//5ejn3qd&#10;uv//lVSb75pd//+UxZpnmYH//5Xkmo+agv//l/ibVpve//+ZqZuZnBz//5lYmkeaYP//lseXcZdx&#10;//+TgZRglTb//5G1kveVav//kj2UIJfX//+UiJdamvf//5bTmsacz///mNmduJ2x//+bv6EMn4z/&#10;/57cpAmiEP//oJulfqOl//+gZ6UQo6v//5+ipCijr///nwqjgqRt//+c/aGbo/L//5lCnlChTf//&#10;lVmawp1P//+S+JhemZL//5PsmRKYdf//lzecZ5nv//+Z3Z+Tm7X//5mxoBSbuf//lt6ds5nG//+U&#10;eJuMmIL//5Rhm9SZxP//lkqef52D//+YpKG+ojT//5lNovalGP//mICiH6WB//+XtqDxpH7//5ZM&#10;nzqh1///k9mc2p4q//+Rh5r3m3v//5CImmibNv//kWmbWp1S//+TNJzBoAL//5SynaShi///ldGe&#10;W6Ir//+WuZ85orT//5cAn9KjNP//l2+hFaSO//+YHKL1pn///5eYo16m0f//liCh76Uc//+Uq5++&#10;omH//5PgniSgAf//lGKePJ9M//+VRJ7cn0///5XhnuCe2v//lqaelZ4t//+XNJ3fnVX//5dFnQCc&#10;y///lwKcmp0u//+XK52Mnwf//5fhn3+hev//l5CgFKHO//+U8p2Cnkf//5FWmV6YzP//juCWYJR2&#10;//+PH5ZXk1///5F/mLGVAv//k3mazJa2//+TQprwlsf//5GlmfmWUf//kMKZw5dg//+RApopmYT/&#10;/5FemdKa7f//kiGZN5wJ//+Usppdnr3//5gfnMKhof//mjCeaqHh//+bEZ9woFL//5rln8Ker///&#10;mLueSJzs//+WIZxsnBP//5UDm+qdCv//lWqci59C//+WOJ0AoUf//5ZMnEGhnv//lgWa86CD//+V&#10;upmwnrr//5TDmAmcl///k3KWh5rz//+SQZW6mfD//5GZle6ZTP//ka6XCZk7//+RaJeomV3//49W&#10;lgKYf///jIiS7pbQ//+K7ZB9lRH//4rTj4qTZ///i8+QO5Ks//+OOpLNlJn//5HYloeZBv//lTeZ&#10;1Z2h//+W+ZuZoBv//5bNm7Sf0f//lVaasp1j//+TjJmNmi///5InmQ6Xtf//kWeZN5bZ//+QnJjp&#10;ltX//48cl1SWSv//jeuV8pWS//+OGpZLlev//47Il2GXE///kFOZF5mm//+Tf5wDnb7//5YRni+g&#10;Yv//leyd2p/A//+T6pvwnbj//5Grme+cS///kRWZpZy///+S9Zvlnyj//5WhnvKhy///l8qhWaOs&#10;//+Y6KJTpG7//5dXoCeiN///k0+bSp1Z//+QMZe7md///5AOl9maR///kZqaAJzP//+SWZsbnhf/&#10;/5E7meWcjf//jkWWr5ho//+KSJKqkur//4cvj52OS///hdKN2IuR//+FOIwUien//4TQigeI////&#10;hDaH84iG//+C/YXjh+z//4GAhEKHN///gKmDxYb8//+BwYWbiGL//4SUiXOLAf//h/6N5o1W//+L&#10;ypJjjy7//48slcmQhv//j/yVv5Bc//+N8ZI+jwr//4u5jmOOqP//i9eNOpB2//+Ogo9kk9X//5FG&#10;kqqWY///kgWU65a7//+RvpaFlmn//5H9mEGXVv//k52ai5pa//+V+ZzXnkT//5YAnISfIv//k56Z&#10;8JyK//+RZZfrmYv//5AelxOXjP//j7GW55bW//+QG5cMl3z//5Fll42ZWf//knGXpJrc//+R6pZh&#10;mk3//4+2k9CXbv//jGeQfpMJ//+JLI13jq///4Y3irmK/f//gr+HX4dR//+AIYTdhNT//4DxhdGF&#10;tP//heyK6Iqt//+M1ZG0kZH//5I4ltSW8f//lE2Yy5kT//+UAZiwmRP//5MhmAuY1v//kjKXLpin&#10;//+RdpZ9mGj//5EflmmYMv//kSmW8Zhh//+SGphDmZn//5KXmMOaDv//kgWYA5i///+RmJeElwX/&#10;/5CjlniUvv//jqOT55G3//+NFJE3j4b//405kD6Pn///jySR4pJb//+R25WFls///5QdmW6bEf//&#10;lNqbnp0H//+UK5t5nEH//5OWmlmahf//lCqZpZl6//+V55oUmYT//5gIm7eaTP//mZSd15tt//+Z&#10;h572nH///5egnf2dJ///lOubnZ1i//+TCpmcnUn//5HSmDSb9v//kaSYGpqg//+TlJp2nAb//5ZL&#10;nbOfb///l+yflaJU//+Yi6AGo8P//5hBn0OjXf//lsmdY6D9//+TzppynM///5ENmF6ZOP//kEiY&#10;tphk//+Qa5nCmOr//5CxmfeZMf//kc2Z05l0//+TGplKmVz//5RsmTqZev//lq2bLps8//+YzJ4A&#10;nZb//5ktn1aerP//mBaepp51//+W0pzLnbH//5ZBmu6cp///lVKZBJp4//+T95e3mEL//5Q1mRGZ&#10;I///laqb7px8//+WZp2Wnvf//5axng+fwP//mB6fCqBV//+agqDUoV3//5y6ovKi0P//nYmkdqQh&#10;//+cSKQtpFH//5lToYqih///lUScw55O//+RN5dhmMz//48Bk+yU3f//j4CTx5Rs//+R7JZPlvH/&#10;/5PKmL2ZUv//kwmYZpja//+Ra5a1lyT//5G7lniW7f//lAGYHJgW//+VgJlSmBP//5U/mVqW0f//&#10;lEuZUJYu//+TLplclnP//5MBmeKXav//lICbNZkB//+WOJwdmjz//5apm+Wa8///li+bjpxi//+W&#10;cZyLn43//5fYnomjVP//mFme+KRe//+XTp1qoeT//5ZSm/qeb///lj2bqZwP//+WBpshmrr//5WZ&#10;mjGapv//leyZ7pw0//+WeJoOnbT//5aMmfqdxf//lpOaEp0h//+XGpq8nRD//5iNnDCeDP//moyd&#10;7J9F//+bw56knzj//5vaniyd////moGcdJvN//+WRpg5lyD//47/kXeP1P//iB+Ll4mn//+F/oqn&#10;iPT//4irjkqNIP//jGWSepGV//+OXZRpk1H//40nksCRdf//iomPZo5k//+Kl46fjn3//42IkNCR&#10;4v//j4uSUJRp//+OM5Csk2P//4sxjTKQhP//ilSLXo/V//+NEIzRkw3//5Ehj/SYHv//k9SS35xg&#10;//+Tq5RJnij//5FylF2dtv//jzyURZxC//+NbZPAmW7//4sUkcOUOf//h9KOLY09//+FUorUh6n/&#10;/4Y1iqGHJ///izaOq4xp//+R4ZT3lDT//5YDmYuZgf//lQKZpZlw//+RGpcNlkP//45AlTOT8P//&#10;jU6UlZNH//+NS5Q8k1///45alLuUnP//j+aWFJZ9//+Qypdll6H//5D0mHCXwv//kPCZYped//+Q&#10;xpoQl7v//47ymMqW2f//iyGVGpRK//+HepDukV3//4XpjkuPi///hqONoI8h//+H6Y2Mjxb//4i3&#10;jWGPFv//ibuOJZBX//+LR5A+k1X//40ikyWXlP//jcCU05rd//+MhpQ0m67//4uYk2Sbg///jEWT&#10;8pts//+NG5SjmiL//4zTlC+W9f//jHuTj5Pw//+Ni5RUk4L//47OlYmUwv//jquVwpWg//+Mo5Rd&#10;lPX//4mzkfSTOv//iO6RSZM2//+KpJKUlL///4urkuGUJP//irGRTpB5//+JFI+xjLj//4gBjzyL&#10;f///h8qP14zu//+H75Bcjuf//4hMkDiP3///iUGP55As//+KNo9aj9T//4pPjk2Omv//iwuOao5h&#10;//+NdZCxkHn//5Ask5eTX///kjiWLZW7//+TTZg+l0L//5NwmZGYeP//kySaFpob//+S6pnBm/n/&#10;/5G2l3Sb2P//jmOSvZhU//+Lk48HlOz//4t+jtKUoP//jD2P7JV7//+MLpBTlVL//4vpkGyUlv//&#10;i52QcJPZ//+L8JEmlDX//406ky2WOv//jemU35fX//+Mi5ROlt3//4mhkVqTbf//hxaN8o+x//+H&#10;aI1WjvP//4rPkImSFv//jnOUwZZA//+QwJekmQL//5IdmMOZ4v//kkCX2Ji1//+ReZX9lvj//5FI&#10;lX6XJP//kVCWKJjG//+RB5cOmoP//5E4mIicaf//kTyZdp1Z//+PqJgZm9j//4zMlMmYl///iimR&#10;a5Wa//+JOI/MlGb//4mmj5+URP//ieePWJN8//+Kjo/DkvH//4xjkcST3///jeiTrpTa//+OKJRT&#10;lSL//42wlBWVlv//jNqTU5aM//+LypI1l0r//4tEkaKXmP//i82SHJeH//+L6ZHilgT//4rTj/ST&#10;Z///ifKOJJJE//+KLY45k73//4uFkJiXG///jRGT6JqX//+No5YDnHr//4zClcKcG///i7iUdZrM&#10;//+ML5RJmoP//42OlU6bAf//jd+V15qk//+MWZTemNT//4oPkySW2v//iE6R75YH//+HXpG6ll3/&#10;/4fJkteXh///iWyUnJhp//+LDZV4l4r//40vljmWgf//j0CW5JYs//+OzpV7lKP//4vHkhyRkf//&#10;iLKPRY8k//+Hpo7Qjyf//4k3kPWRgP//i5WThJOd//+NZJTrlGL//47klYKU9f//j0CU05Ul//+O&#10;l5OBlQr//433ktqVOv//jNaSFJSu//+KTI+ukgj//4dgjEWOIf//hceJxIsF//+Gp4nxirj//4li&#10;jMSNlv//i/eQVZHl//+MwZKKlWD//4uTkoWWwv//iY2Q4ZZn//+H647XlSr//4bWjNaTIv//hdGK&#10;wJBN//+F2IncjrD//4d7ixWPoP//iTiNI5F6//+I3I29kV7//4egjb2QWv//h42OwZDE//+IfJBz&#10;kqX//4oskrOVdP//jCOVC5fU//+Mg5ValxP//4uDk7iTvP//i2aSuZGq//+MmJNYkq///42slB+V&#10;Jf//jcmT2pbd//+NW5LElwL//4zwkaOV6P//jTCRKpTT//+NAZAjk6j//4uTjc+SKP//iVWLB5Bw&#10;//+GsIiAjfP//4SKhwCLQ///g/eHJon4//+Ehoglinv//4XIiYmMkf//h3uLNo9L//+IUYw9kMf/&#10;/4gLjJ6Q2f//h1aMzZCd//+GkoyekJb//4aHjGeRLf//iEeNf5M6//+LEo+zlf3//4zikWCXvf//&#10;jUqSIJhe//+M/5JbmMP//4xskjGZF///jJuSeZnJ//+OTpQLmyb//5CiliKcP///keOXIpvI//+R&#10;LZY8mXT//48zlDSWRP//jTmSYZOX//+LjpDhkZX//4psj7qQb///isCP55E+//+MXJGBk9X//4zv&#10;knGVof//jBGSJZWM//+KlZEKk/j//4mLkBSSQP//irmRKpLL//+NC5N2lOH//4y1k2GUpv//icmR&#10;FZIF//+G+I72j4r//4WtjgiOc///hkKOdo8W//+H/4/AkQr//4oakYGT3P//jByTgpcQ//+NeJVZ&#10;mc///44VlqCby///jouXl52E//+PapiQnzb//5AamOufyP//j+GYK559//+PCpbanCH//46qlkia&#10;df//jz6W75oR//+PHZbtmND//40ElLeVKf//idqRIJCW//+G141IjQf//4QriWGKy///gbaFfYlG&#10;//+BboQLih3//4SPhtKOov//iRmL/pTA//+MvJDdmdP//45rk96cfv//jm+VFp0i//+NbpVAnHH/&#10;/4skk+iZ3f//iLiR4ZZg//+Hp5CRk9L//4fXkE+Stv//iIuRG5LZ//+JSZLIk7n//4oolPSVG///&#10;i0qW85bM//+M3ZiTmOv//440mXCa7f//jVuX8Jrg//+KeZSYmOX//4ewkauXWP//hbSPjpa8//+E&#10;p43clrb//4UJjSWXR///hrKN0Zgw//+I6o/NmRj//4tbkr6aKv//jZyVzJt8//+OZ5dXnEL//40t&#10;lrucA///i2WVUJuk//+KlJRPm5f//4npksyaaf//iFqQGJdY//+GUI09k+D//4Uhi+SSOv//hdmM&#10;2ZN8//+HrY66ljf//4j4j6OYKf//iT6PWZiY//+IYo5Al8v//4bbjQmWzf//hmyNVJeZ//+HCI6/&#10;mVv//4agjv+ZBP//hm+PVZfm//+IjZH0mRT//4r8lNKbCP//i5uVxZti//+LMpWEmnz//4qPlLeZ&#10;If//imuT95hU//+LcJQZmT///408lSSbrv//jcGVfZ1k//+LY5ORnDz//4clkBqYzv//g2qNCZVQ&#10;//+BuIulk4P//4Hxi9uTwv//gyqM7JVJ//+EhY41ltv//4UqjtWW7P//hPyOhJU4//+FMI4Fk2f/&#10;/4VGjMiRq///hAuKEo9P//+CxYfdjbv//4NliDmOkP//hdmKw5Fs//+IZY2zlPD//4lBj4uXzv//&#10;iJWQYZmk//+IW5Gtmvj//4iDku6a0P//iImTiplo//+I95QqmL3//4jSlASYiv//iC2TTJiE//+I&#10;JpNamXz//4kZlK6cFf//iq6WxaAD//+KkpbHoen//4dLku6fF///gtiNpJl2//+ACoqClOb//3/r&#10;iq6TZf//gaGMwZR1//+EjI+el5L//4hQkySciP//i+2W9KI9//+Oapo1pwH//5AhnMiqb///kcKe&#10;uazi//+SiJ8erZj//5EanOmrQP//jGGXM6Sg//+GnZBCnG7//4QOjH+X1v//hLuMKZdt//+GAIzW&#10;mEj//4cPjdSY5v//iKiPzZmy//+LIZKwm0v//44LlcGd2v//kQ2Y7qFb//+TjJwnpTb//5URnzWo&#10;zf//leKhwawY//+VRqI6reD//5MBoBWtZP//kB6cxKtx//+NiJnPqQ///412meepCf//kDqdaKwZ&#10;//+SW6BorqL//5I1oI+ue///kj+gO64O//+UC6GLr3v//5Xdo0ixbv//lT2i27F6//+TS6D/sJX/&#10;/5KXoFqxLf//ksWhGLJl//+SMqGvsc7//5EaobGvY///j76gdqvP//+Nop1Cpzz//4trmSuir///&#10;isuWpqBR//+MxJcyobz//48bmLylIf//kGSZ/6je//+Q9ZtBrBn//4+ymvSsWf//jOCY2qmt//+K&#10;tZb+p03//4spl6CoQP//j6CcY63P//+VZ6KWtDL//5ehpT61wP//lZ2jd7H9//+SdqAirKX//5B+&#10;nTyn+v//j66auaPR//+P5pjuoLH//5D3mFefnv//kWSX0J+B//+QmZaznyn//49SlYeeaf//jTKT&#10;8pzK//+KwJKJm2z//4oHk06cnP//i/SWsaCe//+QZpvJpin//5XmoOariP//mP2jR65A//+Wf6C8&#10;rF7//480mk2m2f//iGiUnaH3//+GdZNEoNb//4hvlQSh/f//if2Vt6Gt//+I4JOLntn//4a3kIKb&#10;8f//hdCPFpsX//+GmY//nGT//4lOk4egIf//jLuYD6Uk//+Np5mUp4L//4qJlhik5f//hb+QYJ+z&#10;//+CF4vem2P//4A/ib6ZPv//gAWJ35k0//+BmYw4m0L//4Rxj+Gebv//h1uTcaEm//+JrpZuoxz/&#10;/4tLmQGk7v//i5SaXaYv//+ItZgHpCf//4IakNedJ///er+H+5Q0//913IFjjc7//3ShfuiMgv//&#10;d/KBvZG///9+54jZm9X//4VZj9alGf//icSVJKs7//+NgJpKr+7//5F4oEe1I///ldam/Lvh//+Z&#10;Hqx7wwX//5qPr6rJQP//m42x988w//+crbQb1KT//52ltdfY2///ngW2uttg//+dW7Yt27D//5vn&#10;tEfZ1P//mhOxntaS//+Zl7Ce1N3//5s9ssjWrv//nXu2WtoJ//+dgbdp2lf//5oRs7jVMv//llGu&#10;ls69//+V+6yWzKT//5hurafO7///m4WvyNJu//+d0rFx1J3//56gscvU0///ncuwr9Pt//+cIa8B&#10;01///5uertDVOP//nNiwz9lo//+eXLOF3Vj//54htG7d8P//mzyyENqD//+YJ67p1wD//5cdrbrW&#10;n///l6iuU9hM//+ZQ7AU2k7//5qGsVrapP//mn6xStja//+a/7Hd18///5zds97Ylf//nly1Ntip&#10;//+eJLRk1kr//5yQsePSlP//mwavY9At//+avq540Mf//5uQr0PTav//nBuwe9XH//+bQbCb1nb/&#10;/5nhr+zWg///mRavQ9bN//+Y568N1xD//5lpr+/Xpv//mZiw/Ngg//+Yo7D217P//5eIsEDWrP//&#10;lnKuw9RB//+VSKy70Ff//5Smq3/NDv//lHKrqsw///+TzaxjzbP//5M3rX3Qvv//k4uu6dQi//+U&#10;IK9k1Y///5RIroLUQf//lKutp9JK//+VMK1G0U3//5VWrOjRZf//lcSs+dJu//+XZq470/D//5jE&#10;rz/Tsv//mHmu3dEm//+X8a7ez2v//5kBsQ/RGP//mpKzxdP///+ZnLND02f//5cZsGXQA///lieu&#10;+s4Z//+W4q+WzrD//5h0sUjQz///mnSzLNNP//+borPO1Dv//5tgssvSpP//mgKwt89V//+YX65o&#10;y8b//5cnrMPJKP//llysCcgg//+WC6xqyUv//5XmrYnMTP//lsWv0dEe//+ZLLM41rP//5qctH7Z&#10;i///mheyndiV//+ZAa/81a7//5eKrb3R9///lnOs189Z//+Wz624z33//5gerwrRi///mWSvo9NV&#10;//+Z468u00v//5kura/RX///l2Grb86z//+V1KmxzTH//5WhqYXNy///lpCql8/f//+X0qv30kL/&#10;/5hmrI/TfP//mAWsJNLZ//+Xjqu90Tv//5cGqzfPBf//lbupxMxX//+VnKmAzA///5doq4HO6v//&#10;mHatLNEw//+XwK010NL//5W7q7XOGv//kzypVcqG//+SnKhmyTf//5QSqU/KrP//lXqqGsyU//+V&#10;sqnuzZP//5Q9qHTNH///kgmmjMwt//+Rr6bQzWT//5MOqQTQFP//lE+rHNGC//+VZ6zA0VX//5Yb&#10;rUrP7v//le6sAs3C//+VGql0y7z//5Q1pvzKKf//k7+l4sjG//+T66aKx4H//5Qvp/nGUP//lEap&#10;P8Wp//+Tzqm1xY7//5KMqTzFrP//kUKowsZx//+QtKkIyE7//5CuqdbKx///kIGqZszP//+QbKqQ&#10;zfD//5EqqpPOOv//koaqH81h//+TjKi2yzf//5QjpxbIy///lKKmMsdr//+V9KdJyI3//5fqqhjL&#10;/P//mVys5M+n//+Y+K2p0RP//5anrAfPt///lHOqKM34//+UE6m8zgr//5Soqc7PXP//laaqRdF/&#10;//+WgKs307X//5WPqwPTff//k2+pntDB//+R9KgizWH//5HNpxrK2v//k2aniMq3//+VpKj9zKz/&#10;/5dvqp3Pov//mFirodIM//+XCqoV0O3//5S8pyrMx///kyulK8gT//+SxaUBxKv//5M9ph7Db///&#10;k6um58Po//+UnaerxnH//5ZKqP/Kjv//lq2pJs1Z//+Vcqfnzjr//5UCp9rPrf//lnKqMNIb//+W&#10;1KuP0Xr//5UzqmfNQ///k+Wo78mo//+TMafYyDn//5JXptrIG///kYemMMjh//+R0aaTywX//5PP&#10;qDXOYv//leapP9Bg//+W0Kjgz4D//5ZOp4XMX///lPumO8jg//+UB6YAxyf//5OOpjXHif//k2am&#10;IMmF//+TkaXNzEL//5OPpT7OT///kvekec6p//+SHKPazev//5Eko0vM1f//kJGjKcxV//+RE6Qh&#10;zQ3//5IDpXbNu///kk+l+Mz0//+SaqXdy4r//5LPpa7K9f//k5Gl48wK//+TO6VxzSL//5FZo/fM&#10;yP//kESjgsxV//+QLqOoy5v//4+zosTJyf//jzOhashg//+PSaCvyKn//5CVoa/LK///kpmkI851&#10;//+SFaTVzl///47RoznKwv//jGCiLcfY//+MfKLOx2H//43zo/DHy///j5ilB8f7//+QrqWmx6L/&#10;/5EPpZfGw///kFykiMTl//+O6aMiwlv//45CoynA1v//jtakncD0//+Po6XowgT//5AjpljD+f//&#10;kTmnHMes//+Tf6kZzLr//5WiqubQf///lj+q/9Ek//+Vcqmsz0H//5PfqBHMHf//klenK8jW//+R&#10;e6ctxgn//5Dfpw/DNf//kDKmL8BN//+PO6Rmveb//45gonG9Wf//jzOiPcBm//+Q16MnxPP//5CS&#10;op/Gyf//jwiha8ZR//+OEKFoxlz//42lojvHVv//jP2it8gB//+LpKJHx1T//4pIoaTF5P//iZKh&#10;TsRP//+I+6Bgwgb//4kJn1e/4///isifzb+///+M8KD9wMj//41+oQ3A1v//jPOgP8A0//+L7Z73&#10;v3P//4rJnaC/DP//icScn78l//+JK5xjv9D//4npncXByf//i+ygt8Tg//+NzKPzx5f//45WpkvI&#10;oP//jQqm2cdp//+K/KXYxPv//4pcpPzDuv//i4Wk3MRJ//+NWKU7xeb//46HpYPHcf//j1KmGcjs&#10;//+P2Ka8yeD//48PpgrIw///jRikEcWq//+KqKGTwZz//4jgn5C+Cf//iOOe/rxS//+KOZ9Hu+P/&#10;/4sont+7Df//i4qeM7pT//+Mgp7mu5z//412oGS+HP//jHWgU78c//+J1Z6SvnT//4fynRK+Uv//&#10;iF2dXMAO//+KKp7Ewlz//4vvoEnD7v//jYeiD8Uf//+OwKPCxfH//47cpGvFc///jRujGsLP//+K&#10;GqA7vw7//4f4neG9Fv//iJCeG78f//+Kc5+0wun//4rZn/HEUv//idCes8L5//+I2p1MwNT//4i8&#10;nGO/IP//iM6bnb29//+IZJq1vMT//4jLmzC+Lv//ib2ckMEM//+Kgp3Rw0///4wNn83FQP//jQuh&#10;AcV///+MN5/Vwwf//4prnR+/Iv//iK2aT7tP//+Hz5j0uTX//4dOmOq5Ev//hxCZrrrE//+IP5ut&#10;viv//4mcnQ7AS///ieWcor95//+JbJt8va///4jAmta9Y///iNebwL/I//+JM50qwpn//4jjnWHC&#10;9P//iE+cecEM//+H4JtDvuL//4fKmsW+iP//iCCbXMCU//+H/Ju0wu///4fNm63ET///h46bB8OU&#10;//+FyJhyv3f//4N8lXy6ov//g/WWDLon//+GL5k7vQ7//4ZbmsS+Tf//hPGahb2W//+EwJrVvej/&#10;/4W4m0y/Nv//hpSa5MAG//+G5poJv9n//4fPmp/AO///icWdHcIA//+K8p7uwzD//4ninenB8P//&#10;humaZL4m//+EHpbtuib//4Mklaq4dP//g52Wc7lS//+FOJjTvFb//4dgm83AeP//iMmds8PI//+I&#10;Rp0oxE3//4VcmgTBFf//glWW9bzs//+CRZceu9n//4TXmaK9af//hyObJb3I//+IWJsPvBT//4i+&#10;mom5zf//iCuZ3LhL//+H4ppMuX///4hZm669If//iKecb8Cc//+I2JwswkD//4iDmqzA7f//h+yY&#10;tL3A//+Hwpehu33//4dFlu261f//hkWWULt1//+FLpXsvFn//4QjlZO8X///g5+VgrvT//+Dk5We&#10;uzT//4QQlji7NP//hJ+XJrvQ//+EG5dLvBf//4Nxl2+82///g1+X9r3///+C1pdNvTP//4KVlgS7&#10;Mf//hF+WMbrK//+HIJc0u/j//4hTlyO8mv//h62WLrxT//+GUZWpu/X//4TElcG7Sv//gsqVeblj&#10;//+mJMQ670v//6eCxaHwa///p4XFE+/Y//+nMMQv7m///6avw6HsXv//pN3CIujX//+jFsDx5Zf/&#10;/6NmwezlkP//pWTEfeh7//+mksW/61b//6Utw9Drkv//o4jBeesN//+k8sKa7PH//6hGxg/wNf//&#10;qdHHuvCv//+n5MWQ7TD//6Ucwlro6P//pNbB+efP//+n3cWn6sD//6slyiHvCf//qxbLHPDm//+o&#10;gsko76H//6WUxobsi///o83EwOoL//+ke8VB6hL//6b8x4zryP//qJrJJew1//+n28jH6mj//6WI&#10;xy7oNf//o7LGJegP//+jcMa66iX//6PZx//sUv//pObJ6u32//+mrsw079n//6ZXy27wdv//pQHI&#10;4/B5//+ltcgj8TT//6dMyDHwzf//p4bHT+3M//+mU8Yo6jb//6Tfxd7ovP//pJDG6+pH//+laMhG&#10;7TX//6cgyWDvsv//qMHJofEQ//+qKMmI8ev//6q4yOzx2///qsTIa/B7//+r38nv7qv//62FzHXt&#10;Pf//rMvL8ety//+qFch16ZP//6hDxYLpfv//p//EbOr5//+oO8Rl7G7//6jUxRLtrf//qX7Fue6I&#10;//+qHsYL7vb//6oCxZbt7///qcHFVevz//+qDMYO6gT//6mfxgTnrP//p5/D5eUH//+lYsE247H/&#10;/6TcwG/lBv//phjB/OiW//+nkMRP7Cr//6htxm/ubv//qHbHye7K//+nQcdP7Ur//6Yrxfvr8f//&#10;p5PGcO0Y//+rKcj77/j//60dyevxa///q2fHcO+p//+o2cTb7QH//6jWxabtEf//qcTHq+84//+p&#10;dcg98GT//6g2x3zv4f//pnTFsO49//+l2sSx7aT//6e6xh/vqf//qvDI5vMU//+tNMpm9Vz//61H&#10;yWT09P//q83G7PIv//+qUMUP7t3//6mfxLvsc///qd/FwOuR//+qf8b/6+n//6s9x+7tLf//rDjI&#10;2e72//+s5sl38GH//6wbyK/wQP//qnrHIe7Y//+o38WG7Mb//6elxCnq/v//p4/EFuq3//+oIsTn&#10;63P//6h8xXvsAf//qdPGyO1+//+r/8iv8Cf//6zGyS3yE///q4zH8/Hr//+qoMdv8KP//6sjyHTv&#10;S///q2LI4e2x//+qacfD7AH//6iXxcbq2P//pxXEWOq5//+nNcUN64r//6fUxnbsev//pzXGR+0K&#10;//+mWMUG7cD//6Xxw3TtzP//paLB5eyl//+mDcH57B7//6eRxHrtw///qJPHQO+p//+obciZ8CL/&#10;/6e/yH7vev//p5nIEu8H//+oQchA71v//6jKyKnv8f//qUDJa/Cu//+qBso/8gX//6rtylzzxP//&#10;q8rJ2vUJ//+sIMjl9On//6uWx3DzPP//quTGO/Ef//+qhMWX79X//6sUxkHv3P//q4LG++84//+r&#10;Mcbh7QP//6q/xovqjv//qb/FyuhB//+n5MSQ5kr//6cmxOLmYv//p6bGiegi//+oFsfP6bz//6jX&#10;yQvrPv//qhLKcOzk//+q7csB7dD//6q/yfftDv//qerICutD//+pY8aO6iP//6mzxibqh///qt7G&#10;ruvp//+sgcew7QX//62SyGnsg///rXvIc+pe//+swchj6JX//6xjyQ3o4v//q6PJLen8//+p+ceh&#10;6b7//6k2xhfoHf//qrPGDuXr//+ujMdz46///7PKyQfgiv//ucPKX9xX///A8M0d2S3//8gX0VHY&#10;Ev//zKDU4te9///L2NQ21KL//8VWzUvMKv//vhfD+cF2//+8f78ButX//8M2wuS86P//zMnLvMSg&#10;///N783qxwP//8Kqw6S+Uv//s++07rH8//+q7KuLqyr//6k7qferrv//q82s5a/Y//+utK+msqb/&#10;/69ir3yxZf//r1Kuga40//+yObEXrZn//7fit1iwmP//uyW8OLPu//+4PLuMtJz//7Fytr2zJ///&#10;q5KxxrFf//+nJK1krmn//6J9qNKpnf//nsyl9KXo//+cyKVQpNL//5qqpFKkV///l++h16Mz//+W&#10;NJ+bopv//5aJn1ajs///mMSheKaJ//+an6O+qNb//5jmomWnUf//lWyevKQc//+VKJ3DpHj//5iQ&#10;oHWogv//nTilBq1O//+g36lpsK3//6JDq+Cx+///oiCsVLJL//+hUKs3slH//6AOqR2x5P//n3qn&#10;3bHJ//+geai3spb//6IeqoqzaP//o0mrwLOr//+jXKuus3P//6HkqiKygf//n9GoR7FV//+fVqhN&#10;sYj//6DqqmWzMP//ogSrzLOx//+guaqpsZb//53yqCaudv//msqlP6t7//+XkqHnqBj//5UynrKk&#10;Iv//lYqdq6Fk//+Ymp8koMP//5wjoVyhcP//n3+kHqPb//+id6dUp9P//6MNqLCqZv//oKCnB6me&#10;//+ceqNNphH//5k/oCeip///mKWfrKIB//+aOqG9pAj//5yKpKqmlf//nhOmW6dg//+eE6XOpcL/&#10;/503pDSjbP//nTCj/qLt//+eFqVtpEr//52tpaykmf//mwCjCaIg//+W455VnYP//5NHmf+ZMf//&#10;khmYI5dx//+ULpkpmM///5hqm7qbkv//nNGeRp29//+eq57+naD//5wsnFeai///lz6Xr5as//+U&#10;YZTilaf//5YAlnyYrv//mtybwJ3Y//+eeKBnoNz//58Aojegu///n02jZ6DL//+gV6SVocn//6Bk&#10;pE+huf//ntiiW6BE//+dqaD2oAr//5zpoEOhQP//mleeD6ED//+WH5prnkj//5ITlsSaFf//j/+U&#10;qZZV//+RIZWolUf//5PvmLuWef//llab6pg3//+XB51UmNX//5Ugm5qW5v//kvmZHpSp//+TDpj4&#10;lSv//5WVm+KZJv//mMif/57W//+Z5qIBorT//5j/oYCjuf//l86gKqL3//+ViZ1un73//5IrmZ2a&#10;8P//j6eXFpey//+POZcxl/L//5DxmaabYf//k42cp5+q//+V9J71otT//5epoFCkXv//mFWgqqR+&#10;//+X26A2o8n//5c9oECjvf//lsqg/qSR//+Vm6DApI7//5RLn2KjVP//lDCeXqIF//+VH55coQ3/&#10;/5ZEnvOgRf//ln2e1p68//+V552+nGX//5V2nI2aUP//lPebOZjI//+UlJoomIX//5TImieaMv//&#10;lf2byZ2d//+Xb53+oMb//5cyniygo///lFGbGZw+//+Qjpa/lkf//45ulCiSP///j1SU45HW//+R&#10;npcqkzH//5LdmHmTzf//kpSYjZOu//+R9ZjGlI3//5KcmmqXp///k/qcM5sk//+UppxQnLv//5VV&#10;m8mdg///lwmcQ58i//+YaJzXn/v//5ihnM6eov//mSOdc50a//+Zxp5znJ3//5jFneqcHP//lvec&#10;q5v7//+WIpxKnSr//5ZEnI6fK///lmucZqCw//+WD5tgoMP//5Zhms6gWf//l72bH6Ai//+YuZsj&#10;n7f//5lQmy2fsP//mcybzKAY//+ZU5w9n5P//5flnDqeJ///lZabRZyD//+SWZjNmq3//5CTlwGa&#10;Of//kUqXLZsR//+SQZePmu3//5G5lsGZP///kMuVyJhk//+RVJY/mgf//5Lrl76cgP//k8+YyZ0R&#10;//+S7phamsj//5CZlpOWo///jnKVHJMI//+NQ5TbkU7//4zQlWSRVf//jDKVYJHz//+KjJO8kZ//&#10;/4kHkfKQ0f//iPSRvZDK//+J/5LUkdD//4y4lYuU/P//kTCZ0poH//+UsZ0jnZf//5UsnZad2P//&#10;k6+cMpy7//+R1JpunBD//5Eqmcqcof//krubXZ69//+VeJ4roV7//5e2oIejbf//mGKhPKQl//+W&#10;mp8sok7//5Nnm2CesP//kVSYwpwn//+RYpitnD7//5LMmmeeJ///k8yb1J92//+S55s8nhP//4+k&#10;mDWZgf//iyWUEpNK//+HmpDQjgT//4YNjuqLLP//hhiNnIqf//+HJIydi8D//4gRi7KNS///iEKK&#10;9Y5w//+IA4qojwz//4fmiuqPS///iKGMM4/D//+KFo53kI///4vdkVWRa///jiuUtZJ6//+QZpd0&#10;k3f//5CUlyOTLv//jkeTZ5HX//+MO496kaf//40XjqST0v//kLCROJcT//+TqZQ1mC///5MvlOWV&#10;uP//kLuUQZKZ//+PI5RVkir//4+4lguVMv//kbyYipmS//+Rw5iJmqD//48zlb6XqP//jOCTYZSI&#10;//+L4ZKcky///4wpkxyTq///jYyUVpWC//+PYZV2l7L//5BilY6Yw///j5aT8peQ//+NV5EqlGL/&#10;/4qVjj6QZf//iA2L5Yz1//+Fl4nPio3//4KWhyOInf//gMCFbogZ//+CxId+isj//4g3jO6P2P//&#10;jkGS+pTk//+Sq5eHmGf//5RXmZ6Ztv//k9SZl5lS//+S35jbmL///5IrmBGYU///kZGXXpe1//+Q&#10;U5ZVll///46PlQaU0///jc+UlZR9//+NqJQ7lFD//42yk8CTj///jmCT5pMC//+Oq5Oskjz//46E&#10;ks+RZP//jrWSBZEX//+PMZGgkU///5BPkpqSof//kdCVB5UQ//+S95fLl6D//5NAmYCZNP//ktiZ&#10;iplw//+Sk5iAmPj//5LLl1eYUP//k3eXAJfk//+Uz5h3mIL//5aHm0OaTP//lw+dAJve//+WG5yn&#10;nLv//5TNm16dff//k8iaSZ3Z//+SYJktnJT//5EimJ2asf//kcqZ+psK//+UgZ0Bnmj//5fvoCei&#10;9///mrmiQ6Zg//+bnaKDpsT//5oEoJ+jk///ljOdE53l//+S1JqsmYH//5Itm2CZD///kpac0po4&#10;//+SXpx5mi7//5KZmz6Zuv//k/Cai5oU//+V3ZrKmzz//5fXm/+crf//mRKdOJ1V//+Y6p1gnKD/&#10;/5f+nJSbiP//l0ibgpsQ//+W/pqWmwr//5YhmZuaPP//lN2ZRJlL//+UlZqwmhT//5UUnMicAv//&#10;lT2dsZ0K//+VyZ4MnVz//5fkn1CeZ///mpKg/p/j//+ct6LKoZD//523pHejSf//nJ2kiaPP//+Z&#10;VqHroer//5TFnN6dS///kLKXcpeX//+PB5Rfk7n//4+0lE6S+v//kVWWGZSY//+SLpeZllv//5Fk&#10;l0SWkv//kKqWWZY5//+RRJY6lkD//5LDltiWK///k5KW8JTx//+TvpbTk6r//5QGl2iT7P//lBSY&#10;Q5Ud//+UN5kxlpH//5U1mnWYZP//ls6b3pqw//+YCZ0AnU7//5hNnZmf/v//mI6eXKL0//+ZIp8L&#10;pSz//5iPngCkPP//lx6b86CM//+WaZrknMH//5ammwCaWv//lrOawpk0//+WmJoAmZ///5bumaub&#10;fv//lwOZa5zf//+WOpjRnH3//5UYmCWbMv//lLGYJZqd//+Vspkym1D//5eomtGcWP//mS2bwZxb&#10;//+ZwJvBm4j//5j+mrWaBv//lbeXlpaY//+P/pKUkTb//4p6jkeMuP//iHONn4xQ//+KOZBuj7j/&#10;/41glB2T2P//j7iWbZYz//+PapWhlTb//42vkwySiP//jc+SQ5He//+QEJPOk7L//5GflRWVPf//&#10;kJWUF5R2//+OjJHvkuP//466kV+T1f//kbaTHJgK//+UvZUjnMb//5Wtliafnv//lCSV65/V//+R&#10;SJUXnjL//49GlQ2cfv//jnGVe5qx//+M9pRglvj//4oDkOiRBv//hsuMdosL//+FxonfiHD//4ja&#10;i7eLZv//ju+RgJKF//+T2JcymPj//5QamQCaqv//kMqXZJhD//+NWZUllO7//4tik36SdP//ixaS&#10;uJGj//+M/JPUk4L//4+8liWWpv//kVaX9piQ//+RnJj2mOD//5FWmZqYpP//kOaaD5ja//+PS5kr&#10;mML//4x8lqiXr///iiiT55YV//+JN5HGlB3//4mHkFSSE///igOO85AN//+KU43xjtL//4sijn+P&#10;o///jEaQl5Jp//+NnpOblqD//448ldeakP//jZmWKJy///+NNZYIndP//43dloOeBP//jqOW55x9&#10;//+O15aQmWT//48Wli+WnP//kCWWq5Xk//+Q+5dHlnP//5CclzaW0v//jpqV75Xh//+LgJOOk7L/&#10;/4oDknKS4///ip+TBJOr//+LLJNQk37//4rDktGRh///ibySD48x//+IkJFujjb//4hPkZePmP//&#10;iQeSM5IM//+J7pI2k3H//4p/kWWTOv//irmQOJIM//+LX4/dkU///426kZ+Smv//kMqUYpT8//+S&#10;aZXzljn//5J3lk+WF///kieWtpXr//+StZg6l13//5O1meGZ/f//k9yZ0pu3//+SYJc3mtb//48w&#10;krOXXv//jISPR5Rw//+MK478lHT//4zXkDCVxv//jR6REJZc//+NNJG1lin//41Jkj2Vmv//jb6T&#10;HJWd//+Ol5SGlq3//46plVuXlP//jUiUk5cG//+LGJJZlPn//4kPj6qSR///iMmOz5EY//+KYpCF&#10;klX//4xYk0WU0P//jrOWTZf5//+RUJi1mtX//5KUmPGbsP//kpGX8ZtN//+SwZf/m9H//5LymPGc&#10;6f//knWZm51M//+Rq5nenPf//5CJmVKby///jqWXcJmW//+MVZS5lwb//4qAkmaVRP//ik2RzZVg&#10;//+LKpJDllL//4uIkh2WZv//jCOSSpau//+OUZRYmM3//5Axll2awv//j/KWZ5qd//+OppWJmdn/&#10;/42mlQeaAf//jE+UBJnn//+K0ZKgmNT//4n+kaWXIf//iQyQE5Rf//+HzI2VkXb//4eOi/iQwP//&#10;iM6MoZL1//+Kv483loX//4whkfKZSv//jHCTbJpR//+LppMnmYL//4q+ki2YAP//i0+Si5fK//+M&#10;6ZQ8mMP//42/lZeZWv//jTuVypkD//+Mi5XKmQb//4yWlmOaPf//jLCW+JuC//+Mk5cTm7v//4y3&#10;lsmahv//jOuVzpfb//+OFpVplb///4+mlauU7v//j3SUzZPD//+NOZKPkbv//4pIkCSPyv//iAaO&#10;kI7W//+IK48vj9///4o6kTiR3v//jNKTJ5Or//+PfJTFlar//5DclSyXE///kHCUVpdQ//+O3pMY&#10;loX//4vwkOCUGv//iCGNfZBX//+FeoqajTb//4UviZSMBf//hwSK1Yzu//+Jj416jzb//4r2j72R&#10;cv//ixuRDpNj//+Kq5GZlTr//4nAkR2Wfv//iNqQA5cR//+IH46Tlnz//4dmjOuUk///h9iMkpOA&#10;//+Jzo5DlKD//4uikJyWXP//i2uRa5X9//+KUJFTlDz//4oHkZKTLP//ipWST5OQ//+MeZSJlj3/&#10;/47Ql4yZfv//jrCX4JkC//+MypW7lUD//4xelKCS6f//jdaViZPp//+PZ5bMll///4+LlnqXk///&#10;jgmUA5Yl//+MIpDWkx7//4uyjwKRDf//i6uNno/0//+Kh4t4jw///4hjiSaORf//hk+H142i//+F&#10;uoh5jbD//4bnipqOzP//iFGMU5Am//+Jco0ukZ3//4qoje6TF///i1aOYJNx//+LEY5kkmb//4n5&#10;jgGQzv//iFSM6o9E//+HF4vOjqX//4evjESQCv//ib+OZJLg//+LNZBMlQf//4s9kPCV0f//irOQ&#10;25Yt//+KMZBxloL//4qwkJuXMv//jJ6R65g9//+Oo5MzmFT//49Fk0yWp///joySepQP//+M9ZFA&#10;kYD//4rHj6WPNf//iH+Nwo1W//+HTYyKjNn//4gkjSuOqP//ikWPS5H6//+K3pBCk6j//4n9j/6T&#10;Vf//iZ6QHpLE//+KbZEjkvH//4zSk4CUuP//ju+Vi5Zt//+NQJP2lH3//4lFkG2Qdv//homOXo4M&#10;//+Foo4Ijaj//4YdjreOmv//h5CP/5CS//+Jk5HAk4b//4vxlAmXSf//jiqWiJsi//+PsJiHnjj/&#10;/5CmmbugTf//kXyaR6Fo//+RsJmgoIr//5DNl6ydqP//kAeWMZsI//+QiZbKmqT//5GkmJ2blv//&#10;kP+YrpqM//+NiJVblgf//4kOkG2Qlv//hc+MU419//+DpIkMjJL//4FyhaGL6f//gN2EDYyA//+D&#10;S4Yej8H//4dRio+Ubv//iymPZJjH//+NZJLTm1H//42klEybrv//jJOUXppb//+KGpKylvL//4eR&#10;kFKS4P//hnuO65Bv//+G8Y8gkGH//4iakSmSav//ikyT65TT//+LDJXPlg3//4silnmWL///i3iW&#10;qZaE//+LxZZaly7//4pqlFWWv///iAiRl5XU//+G+5CPlrL//4bXkGSYev//hlmPTZkl//+F0420&#10;mIX//4XLjMiXTv//hoyNapZu//+Io5ADlwb//4uMk5mY6P//jRuVq5oO//+Ma5Vtmcz//4tTlL6Z&#10;zP//izaU2ZrW//+Kw5QUmsn//4jwkWmYaf//huWOZZV8//+GOo0LlG3//4ePjhqWI///iauQFJjs&#10;//+KuZDgmkv//4pEj/uZnv//iNCOKJfS//+HhYzbluz//4gvjgqZC///iZeQVZv7//+I1JCDm2n/&#10;/4fHkEyZEf//iTaSXZjR//+LbJT1mcz//4xAleyZ5v//jAqVw5lJ//+L/5W5mSv//4zellmab///&#10;jhyXBZyU//+POZdqnxL//482lwCgnv//jT6VY5/z//+J6pManTr//4aykQGZ5P//hVuQT5gp//+F&#10;zpDbmI7//4a9kYqZtf//h5CSC5pm//+HdpGnmSj//4aakGKWO///ho6Pc5Pq//+GeI3Rkfv//4Tp&#10;ipWPev//gyyH7I3e//+C84e3jon//4RMiYaQ9v//hceLipOO//+GBox+lVD//4WmjSaWr///hjCO&#10;6pg6//+HA5DRmIf//4fNkkGXwP//iSKT0Jfb//+J65SOmJ7//4n6lJGZtf//ikSVCJud//+LNJZn&#10;nof//4zEmG+iLP//jNaYkKOu//+JqZTmoI7//4Swj0Saav//gLSLCJT0//9/FYmvkj7//3/AipyS&#10;b///gviNrZX3//+H5ZI4nBX//4vblgKhxv//jaqYGaVA//+O7pnrp8P//5EFnGKqkf//kt+eRKyl&#10;//+TP55vrJb//5EIm8So8P//jOiW9KKm//+JbpKSnTD//4cij2WZv///hb2NZpf+//+GGo2imCr/&#10;/4gykAiZ0P//irGS45ux//+MtZUZnUP//462l1mfSv//kK6aF6H///+SLp0HpTn//5N4n82pJP//&#10;k7Cg36xG//+SNJ9wrRX//5AlnPWsDf//jm+aw6oW//+Oq5rXqYv//5Eanb6rpf//ksagSa3F//+S&#10;VKBmrfz//5JRoDiuRP//lC6hh7AR//+WEKMYscT//5Wnoq6xL///k/Cg6q9g//+TPKAort7//5Mh&#10;oGyvC///keGgG619//+QHZ85qpP//47XniWnwv//jTObxaSP//+K2pgloLj//4nFlcOecP//i52W&#10;o6AW//+Oe5kJpFb//5Dbm3epb///kp6dsK4O//+S0p5Tr8///5FMnOCuKv//jwuag6r2//+Nr5ko&#10;qPH//494mzSqvP//k06fZa60//+ViKH1sJ3//5RyoTGun///kUOeG6oA//+ODZpbpJz//4v3lvmf&#10;mP//i/KVQpy2//+OR5YJnUn//5Cgl1OfYP//kOqXMKBd//+Pa5XOn57//4yyk6Wdbv//ioqScZvj&#10;//+K+pQknUr//44BmHqhT///knudsaY4//+WoKHPqk///5hNoy+sSP//lbmgs6sd//+PN5rtpu7/&#10;/4jHlU+ikP//hg2S7aCP//+GzpNcoGX//4fjk5+fw///htWRlp1O//+ErI6Bmn7//4POjPyZVf//&#10;hLuNxZoD//+HZZEDnOv//4relZWhxv//jLCYUqW7//+Lipc8pjb//4jmk8ajsv//hgqP05+Z//+D&#10;cIyBm1b//4GcirOYU///gVqLHZe7//+DDY26mZj//4X9kZ2c7///iTyV7aEJ//+MHJokpaj//43g&#10;nTSpvP//jQ6c4ap1//+Itpfapff//4K3kEOedf//fWKJTJek//957ITHk+X//3nchHOVJf//fZOI&#10;X5sE//+B/o0ioTf//4U7kNelKf//h9eUWKfU//+LQ5lYq+b//5B4oJWziv//lZanrb0o//+Y+qzC&#10;xk///5uksPzPCf//nf20v9bU//+ftbeF3LL//6BFuIvf0f//nzW3YN+n//+dpLUq3XX//5xVsvXa&#10;j///nByyWdjr//+dRLRQ2ev//56Ut2LcCP//ndO4FtuP//+aVLSp1t7//5bdsAfRjv//lsWuW9CB&#10;//+Z7bA51AL//54Rs2jYhf//oLu1U9pk//+gU7RD2DT//516sRXUD///mzavFNJC//+bOq/c1Lf/&#10;/5xRsd/ZJv//nT+zfdxg//+cPrKr22///5kCrxbW8///lrCsXdRb//+Wz6yE1jH//5fzriLZt///&#10;maGwW9x6//+a4LHi3KT//5qwscbZrv//mkGxddYZ//+az7I11Bn//5vrszvTJv//nGezCtG8//+c&#10;FbGOz/P//5vWsCfPhf//nByvuND2//+c6bCR01r//52bsgPVHf//nNmyL9UB//+bQ7Ed1Ff//5ot&#10;sAPUk///mfGvt9WK//+ajrDE1vj//5qpsc7Xrf//mYOxntcu//+Yt7FB1tr//5hmsKbWD///l72v&#10;LdN8//+XHa3Q0EX//5ZArPTNqP//lJisN8wh//+TZax8zMn//5MerY3PEv//k1auVNFN//+T4K50&#10;0pD//5UPrqHTd///ltuvPtTM//+Xha7X1UD//5bwrXjUTv//lvOtJNL9//+XAq040Gr//5ZhrPTM&#10;+///lgStXMtn//+XKa+pzZD//5jtsoTROv//mAKx3dD2//+VPK5yzS7//5QlrG7Kuf//lPOstcru&#10;//+WU63YzFT//5fjrxLN2v//mUev6M63//+Zv6/1zkP//5lKr1bM2P//mHmuaMsW//+XMaz9yNr/&#10;/5Wdq2HHA///lMmq+Me8//+Um6vAyyf//5V0reTQq///l9mxX9b2//+ZwbNo2qv//5oHsr3aYv//&#10;mVKwytdm//+XhK5I0rr//5XkrKbO5///lgas2M4h//+Xf63Hz8f//5k7rmTRuP//mcGt3NHK//+Y&#10;Rqv2z5r//5YbqhfNXv//lX6qMs2L//+Wyawjz/H//5h6rgzSk///mWWusdQN//+ZYq4m1Aj//5jv&#10;rVnS7f//mFusu9FD//+XE6tszuX//5UGqQ3MZ///lNqoh80U//+XFKrR0Qn//5hjrMDTsP//l46s&#10;w9LU//+VTKskz2n//5LVqPfLrf//kjWoTcqE//+TRKkTy+///5SxqgbON///lhWq7NCU//+WOKrE&#10;0Zn//5TcqWfRDP//lAuo29Ef//+UNKl50eL//5R8qk7Ruf//lQirS9Bl//+VHqtdzav//5Rkqd3K&#10;Uf//k5inwsgA//+TJqYZxtj//5MLpYvGGv//k12mgcW1//+UCaiXxhT//5SWqrHHKf//lCGrb8ft&#10;//+SsKreyDP//5FRqjrI4P//kI6qI8p2//+QrqrkzQ///5GWrCfP+f//ksms+dHN//+UM6zn0cv/&#10;/5Whq9/QEf//lhuppczR//+V9adkybX//5Y/prPIfP//l36oMMmv//+Y9KrYzCf//5l6rNzN+v//&#10;mAKsjc1j//+VK6piyuT//5NbqOnJLv//k3Oo78ly//+TvKihyjb//5PwqDrLp///k+CoI82T//+S&#10;LacJza7//4/rpWHL8///jr6kOMnk//+PXaRJyRr//5KUpsLLnf//llOp+s/U//+YmawA0zn//5mb&#10;rNvU8///mLCrjtM0//+Wp6jzzoz//5Tjpt7JNP//k+OmIMUI//+TjKZawwP//5Mvpj7C5///k4qm&#10;UsU///+VK6eAyd3//5ZZqEzOBf//lgWnuNAB//+VUack0NP//5WZqAvRZf//lV6ooc/X//+UX6gR&#10;zK///5SEqCfLbf//lOSoTcvK//+UAqdTy6r//5KzpgzLTf//kuimKMyF//+VHafjz3b//5bRqJXQ&#10;kf//ltena843//+V66Xiyhv//5UIpWLG1v//lJOl/cXY//+T9aYyxo///5NNpZfIb///k4alPMuA&#10;//+UVqWGzqT//5SSpbvQTv//k8elX9BO//+ScKSuz5H//5HJpKjPbP//krmmL9Bj//+UWqhP0Q//&#10;/5T3qSrPuP//lK6otc1R//+Uaaffy9X//5SPp2zMPf//k8ymc8zs//+R4KTTzL///5EBpGrNCv//&#10;kUSkz81x//+RJKRazNL//5B4owzLq///j7qhqcrV//+P8KGZy1P//5EkoyLMyP//kJujq8wQ//+N&#10;5qKEyQT//4wQog7HHf//jMujYMe9//+PL6WIyU///5Hlp5vKWf//k2moPsnD//+TP6b9x4b//5Gk&#10;pGbETv//j32iFsFb//+Ok6H8wF7//48Bo5LBFv//j0GkdsHT//+PCaQgwsz//5ATpMPGD///kzqn&#10;qsu///+Wcaqp0Hz//5czquzRHP//lX+or84f//+TEKZGyh7//5IOpi7H2P//kxWomcfX//+T8aqP&#10;x13//5LwqdTElf//kJGm0sDC//+OUqNgvpX//45+ol/A0///kHmjn8Xe//+Q9aPtyLj//4+8oxfI&#10;wf//joyivsiI//+N4qMzyT3//41mo8jKH///jGejksmp//+K8KJ6x3///4m+oRTEiP//iUiftcF7&#10;//+KF58kv1r//4wYn+W+uv//jY+gwr5z//+NJ6BUvVb//4w+n4+8rf//jCmfd72d//+MdZ+xv2L/&#10;/4wHn0XAff//iyuepMEw//+LtZ+7w4n//43zouHHrf//j+OmN8sq//+PsqfFy9D//41opx3JuP//&#10;iyWlqMdG//+K9qUmxrj//4x7pYXHtf//jjOmCcj0//+PUqZqydD//5BTpzbKv///kOantsrM//+P&#10;m6ZGyD///4zwo4DD9P//ihOgs7/C//+ITZ8EvT3//4idnwG9Bf//ilufyL3p//+L05/1vjv//4zv&#10;oDC+vf//jqmh7MEp//+PwaO3w9D//421ooHDLf//iXqe2b/9//+G2ZxWvnH//4d5nKHAH///iVue&#10;BsKA//+LP5+qxEn//42Ioi/GX///j5Wktcg///+QE6WcyDz//42yo3bE3f//iQGeyb82//+Fuptl&#10;vAb//4ccnMK/Cf//irmgZcSh//+LxKFXxjb//4n/nzXDPv//iB+cq79Y//+HpJtYvQX//4fqms28&#10;Dv//iACafbwA//+JGJuxvjn//4pznWbBDP//iqmd6cG1//+LJJ6awTD//4tznw6/lf//iu+eUr0T&#10;//+KMpz0uvT//4lqm3y5s///iUabL7ou//+JTpvUvA7//4kYnJi+f///igKeJ8G1//+LE58Sw3D/&#10;/4tQnozC2///i72eQcLH//+MFJ6MxGr//4v/nybG5///ixyfM8fG//+JiJ39xWr//4hMnD3BXf//&#10;h7+ayL4J//+HnZpevSL//4eamyG+zv//hvibuMEa//+G2JxIw27//4dAnEvEXf//hgSZvsF+//+D&#10;2JYpvNv//4Pjlb27j///hcuYX72v//+GgZqIvyv//4Wsmvm+mf//hOmarb1S//+E1poYvFb//4VO&#10;mYW8A///hbeZLrwg//+HEZqTvcP//4mCnZjAuP//ipufH8ID//+J4Z5CwPD//4iCnEm+2f//hy6a&#10;RLy8//+GRJjuu3r//4XvmMa7uf//hlSZ3r2h//+HC5ttwIP//4fxnODDtf//iGudbMXS//+HLpve&#10;xLD//4VCmYjBa///hRiZEL9s//+GwJpZvzb//4f2muO+PP//iB6aPrvy//+H5pmYudb//4domV+4&#10;2P//h5iaU7o3//+IopwYvan//4lpnQ3A9f//iXmcoMJU//+IV5qYwGr//4bHmAW8df//hdGWWLlG&#10;//+FM5WFuDT//4VHlee5wv//hfuXQbyd//+GUZgtvjr//4W4l9K9mf//g/2WHbsg//+CkZTwuRz/&#10;/4KUlbq5Mv//gr6W87n+//+Cr5fWut7//4K6mEi7g///ggOXH7pA//+BXpUot8f//4KXlIC2sP//&#10;hN2U4bc7//+F9pSnt9X//4Ttk2y3nv//gsaSYbcn//+A7JJ/txb//3/Dkzu27f//pPnCeu4M//+m&#10;bMQm8AD//6ZdxALwNv//peLDX+99//+ltsM/7nP//6Uxwursvf//pMvC4OsI//+lDcOX6rX//6XE&#10;xKzr4v//pgPE4+0k//+k8sM67Lr//6Q3wbPsNv//peXC5O23//+oyMWv8Bf//6lcxjPvbP//pq/D&#10;LusP//+j5sAX5pr//6QPwHzl+P//p3XE6+mi//+qlclw7lL//6o/yj7wff//p+HIpu/x//+lrsb/&#10;7gD//6UNxrbs5///piXH3O1A//+nYMi97X7//6dAyBHr0f//pcHGTOjI//+j5MSA5ob//6Kaw4Xm&#10;hP//oifDjOg4//+ia8Sf6jb//6Rfx8bss///p9fMTPAk//+o3M1W8if//6fly23zBP//p+PKOPPU&#10;//+oUsl38tH//6dkx7juvv//pVTFzeoG//+jT8Ti57b//6KwxZno0v//o13Gx+uZ//+k9Met7hL/&#10;/6aTx8Lviv//qJbIFvC2//+pxcfO8JP//6lxxmLuKP//qZXGRusf//+q38gv6WH//6r9yNzokP//&#10;qULHDOgF//+nqsTY6NL//6eyxFPrTf//qInFD+3t//+pR8YH74j//6mBxkbvwP//qUDFf+6w//+o&#10;UcPn6/X//6gIw6TpOf//qZPGKuhL//+q98is5+b//6lFxzTl9///pe/DJOPa//+kZsC+5BL//6UV&#10;wQXmqf//pvDDW+om//+pM8cB7bT//6qeyi7vyf//qjzKx++o//+o08jY7ln//6j4x2juC///q3LI&#10;M+9d//+tF8iK8FH//6w8xwvvq///qunGE+7Y//+rI8d177n//6tSyMzxfP//qeTIG/HW//+n+8at&#10;8Jr//6YpxSzuev//pQfEQOz4//+mA8VV7ev//6lWyIDxKP//rNvLPvQQ//+ubst09D7//63HyXTx&#10;v///rIXHlO7C//+r0McQ7OL//6uxx2zsQf//q6jHguxp//+rx8dD7UX//6xIxz3uiv//rNHHie9d&#10;//+sKscM7oX//6qPxd7sSv//qJ3EUemD//+nX8Na6Aj//6hWxLrpov//qpXHj+z5//+sF8l671T/&#10;/60Iylzwt///rZrKhPHW//+s2Ml28iz//6shx8vxP///qmjHd+/4//+q2chP7qT//6rnyJvtDP//&#10;qfTH5Otm//+n8sYx6d3//6YdxLzpZv//pbzE5+pJ//+lbsUm6v7//6RfxDPrBv//pILDv+ue//+l&#10;/cPr7F7//6buw3XsP///p37Dr+yQ//+ossYd7qL//6mpyQ3wif//qVvKJfBY//+oLskp7p3//6fU&#10;yCjttv//qEHH2e4q//+oS8eK7vT//6hYx6XwBP//qLLH5fFN//+plcg78qH//6ruyNvzu///q83J&#10;J/O7//+rj8h48gf//6qrxxbvUv//qj/GF+1r//+rKMal7Ur//6srxpvsMP//qcXFYulT//+pJ8Us&#10;51b//6luxfzm2///qT/GX+bn//+o7Mao57P//6i7xxHo////qJDHb+ou//+pKMiD68H//6pHyf/t&#10;h///qr/KYu46//+p8cjq7Nb//6i4xsHqZf//p/7FOOi3//+oPMTg6NT//6nrxfXqq///rL7IAe0o&#10;//+vS8nY7o7//7Cgyvfuef//sFjLOO2j//+uPsov7Hf//6rUx9Lqu///p8bFRuhj//+nLMRp5jT/&#10;/6l/xankw///rYvHruNw//+x7sjZ4Kf//7X6yI7blv//ulDIPNXz//+/j8nC0pf//8R7zN3R7f//&#10;xfjOLNB1///CQ8pkykr//7wuwsHAQf//ud69X7iG//+/P7/buRL//8f7x4e/4P//yarJ18K2//+/&#10;sMB6uwv//7GishevCv//qOmoyahx//+nWadYqWb//6nuqqKuBf//rJ+tw7DE//+r0qyvrcj//6l6&#10;qbWn7v//qzGrA6X///+xqbG3qhD//7equOKwj///t1q6jbQs//+wy7X3sxj//6oDsFOwgv//peis&#10;iK4d//+iiqlRqsX//58LpmWnBf//m/ikTKRR//+ZKqJBoo3//5buoAOhlP//luGfRqK7//+Zg6Eu&#10;pob//50PpJ+rTf//nhamL61a//+aXaMHqhf//5WBniKlKf//lIecY6PN//+XNJ4Ipbr//5tSoZSo&#10;1v//n0GluKwX//+h86j3rvr//6M/qmSxIv//osOpf7Gi//+gxqcvsIH//58epcOvf///n0Wmj6/3&#10;//+g0KirsXD//6I9qlmywv//olSqkLMh//+g3al6slf//58YqG+xN///nwepFLE6//+gwqsVslH/&#10;/6HAq9OyHP//oACpra8n//+cYaXaquv//5hIobim0f//lMSd/KMe//+S3ptgn+j//5N1msGd5v//&#10;llycOZ23//+aIZ7Hnvr//54joiChzf//oiCmDqYT//+kAqhKqUr//6JqpyepGf//ne+jFaU7//+Y&#10;055Nn+T//5Vjm0+cKv//lKabIJui//+Wep15nfL//5lFoE+gr///mnig8aD2//+Zd58snpz//5iW&#10;nfqcyP//mXafQ526//+aiKEPn83//5lzoGOf8f//lhSc+Z0n//+SwJlemab//5I8mE6Yif//lWaa&#10;SJqg//+agp19ncH//5/GoNOgTv//ooWikqCu//+f1Z/5nSb//5n+moGYEv//ltuXNZYy//+ZUpkQ&#10;mT7//5+/n0WfSP//pCOkdqMS//+jl6Vwoo///6HFpOuhYv//oLSkQ6DY//+e5aILnw3//5vdnmGc&#10;HP//mYebpJrU//+XvJnXmzz//5Snlz+avv//kKyUA5hh//+Nm5GPlSz//40WkUeTCf//j06TkJNH&#10;//+R2pZylH3//5NymKiVjv//lDeZ3JXx//+TPpiylEL//5H0lriSGP//klaWkpJC//+UbpjXlW//&#10;/5bAnAqaEP//l1mdu51y//+W1p31nzL//5bknimgRf//lhuc8Z8O//+T45ofm5X//5HemAOYtf//&#10;kQ2YA5hr//+Ro5n0mtn//5M6nJSek///laifH6JR//+X2KCnpKf//5iYoICkvf//mA6fh6OQ//+X&#10;Ip8SotH//5XznwiiuP//k+id1aHo//+SQpwLoLf//5L6m+Cguv//lRKdLqE6//+WH53koDX//5Vc&#10;nPWdLv//lBybapm9//+TWpo5lzv//5JomLuVW///kaKXYJTS//+R3pcvlov//5NjmKWaGP//lQ6a&#10;fJ0h//+U8ppRnLH//5Kol4CYif//kBCUOZOk//+PkJNIkV3//5HglXeSb///lBGXkZNz//+UBpdl&#10;kmH//5L5lpaRUf//ksWXWpK///+UlJp1l0X//5a9nVybuf//lyedeZ0g//+WsJwZnOL//5YUmq+c&#10;dv//lIiY1JrS//+TOZefmGv//5QZmMiXmf//lgWa+phn//+Wg5vFmTT//5ZDm/mamf//lsGc/51f&#10;//+XTZ3hoBH//5a1nS+g2v//lW6bTZ+6//+VrJp/nuv//5fzm3Kfiv//mmWcn6Cc//+ctZ4jolT/&#10;/58foJmks///n4Oh+KU0//+dA6ERowD//5idnjOfaf//k+2aVZvo//+SqZkWm5L//5Vkm2WeUf//&#10;l/mdkqAy//+XBpxqnvH//5NkmL+cPv//kDmVnpqT//+OfJQkmXj//42fk8uXnv//jNKTsZTW//+L&#10;eJL+kbT//4qeksuQBf//is2TtpBI//+LWpT9kXz//4svlT6SQ///iVCTUZFu//+HPpD5kBT//4cW&#10;kKiQAv//iOmSgJGc//+McJYNlQb//5Ccmi2ZMf//k1ic25u9//+TnZ0Wm+j//5J7m+CbXf//kVqa&#10;fJt7//+ROJnpnGn//5KGmqad3P//lH6cLp9C//+V5Z1xoEX//5YLnaigw///lM2ccKAl//+TAJpa&#10;nnn//5F+mFmcgP//kL6XRJtN//+Rgpg0nCT//5MKml2d8P//kwqbL53I//+QbJl+mmH//4zGlsyV&#10;cP//iiqU3pFZ//+JNZOojyD//4mCkm2Ouf//imyQ5Y+G//+LF49XkKD//4uhjqyR/v//jFmPPZOQ&#10;//+NF5BXlJn//41zkSqUiP//jVaRr5PA//+NRJKEkyv//43PlBOTR///jtWVr5Pi//+OtZU3k9T/&#10;/4zVkgCS+///i56PAJNZ//+NRo8KlcP//5EkkeaYV///k6iUV5fQ//+SHJOtkzz//45ukX6Oef//&#10;i+6QjI11//+LipF5kC///4yGk02UGv//jDSTPpUR//+J45C2knT//4gkjqWP9P//h+WOTI+H//+J&#10;B49ykRT//4sxkW+T4///jWyTH5ad//+OppOpmBf//434klyXNf//i6mPo5QT//+I/YzVkDD//4bM&#10;ityNL///hSOJiYva//+DfogSi8H//4NKh7SNWv//hpaKwJGI//+Lu4/Qlg7//5AglH+Yyv//kxeY&#10;L5oU//+UgJqEmlr//5RTmwOZlf//k82amZiq//+Tu5pCmD///5OImeiXyf//kXiYI5Xd//+NwJUR&#10;kuL//4rckqeQ4v//ibKRXJAJ//+KopGDkHL//40ukuaSD///j4qUGpOu//+RYJTllRT//5JblQuV&#10;nP//keiUJZSY//+RWZPBk6D//5EklGaTgf//kROVm5QS//+RKJbDlUD//5FSly+WnP//kYSWu5ed&#10;//+RUJWdl3z//5CrlLSWbf//kKuVcZYi//+RzJfHl3j//5LbmaiZQf//k4WaUprs//+UE5qNnLv/&#10;/5Qzmsid8///kzOaoJ1w//+R6ZqJm/n//5JKm76cFv//lWaeyZ9m//+aQKLApNP//56XpfWpWv//&#10;oDamy6oy//+eSKSopnX//5mfoGqf3f//lW+dTJrY//+UNJ2Kmjj//5RgntubhP//k9SeRJt3//+T&#10;JJw9moL//5OImrOahf//lJyaFptg//+VMJmXm3v//5VHmQqaZ///lT2YoJjP//+VW5iMl9r//5Xd&#10;mOqYSf//lmmZc5lw//+WDZmHmcf//5T4maKZX///k9uaJJkI//+S1JqBmLj//5Iqmm2YRf//kxKb&#10;B5ix//+WBZ0OmrD//5lHnzedEP//m/6hZp+c//+d16O/olr//50dpESjTP//mV+hlaEA//+UNZx1&#10;m+j//4/wlzaWF///jnWUe5Jp//+PO5SXkb7//5Bulf+S8P//kNSW+pRT//+QcpbllQL//5CHlrKV&#10;fv//kTqWr5WP//+RvpZNlH3//5GJlR2SZf//kbaUb5Fc//+TDpVikrH//5RrlwWU8f//lNyYE5Zo&#10;//+U/pi7l1b//5YTmiuZT///mAycnZzb//+ZxJ7goMz//5rJoBqj5v//mpiffqSR//+YxJzjocv/&#10;/5bWmmmdZv//liiZr5m9//+WV5n3l4j//5bAmimXHP//l8+alJkf//+YxZrsm////5fKmdCck///&#10;lPmXcpp1//+SMpVRl/z//5E7lMGXXf//kkSV05h///+UYpezmf3//5ZEmUSaoP//ly2Z7JpM//+W&#10;eZkCmML//5PJllqVsf//kC+TSJI///+NVZGAkEH//4xekcKQsf//jVmTq5MT//+PR5YAleT//5Dx&#10;l4eXvP//kPuXA5dM//+P+5UwlUv//4+7lBOT2///kMaUiZPz//+R/ZWwlMz//5HaleaU5P//kPeV&#10;O5St//+Rh5VjllX//5OplpKaEf//lL2Wzp0v//+TmZWWnff//5CSk2KcK///jOqRJJji//+LL5Ds&#10;ltP//4vCkqyWpP//i+KTQZWW//+KPZEqkmb//4e8jWiOPf//hiWKQItq//+Hb4p3jFD//4uyjqmR&#10;FP//kDuULZbM//+SHpeomg7//5Crl+iZkv//jZ2WDZaI//+LPpQBk2P//4r5k02SdP//jWiU8ZTk&#10;//+QpJeNmJP//5JtmR6ajP//kp6ZjJqC//+R/pmCmb3//5EimXyZj///j9iZDJn9//+OYpgcmon/&#10;/41tlu+acv//jJ2VC5iH//+L9JKilSz//4tckCCRo///iw+Oe49n//+Lp47tj6r//4yKkPqR7P//&#10;jayUAJXG//+Ogpaamff//45Zl3mc2v//jieXlp6A//+OoJfgnvL//487l/mdjv//j3qXepqn//+P&#10;0Zbtl+j//5Dtly+W8f//ki6X3JdZ//+SmphBl9P//5FWl6KXFv//jnmVuJTn//+MM5Q/k3T//4tN&#10;k82Tav//izeT+ZOr//+LbZSHk3D//4r5lI6SWP//igKT/pGq//+KNpQtkz3//4uAlNyV7///jHyU&#10;r5c8//+Ma5Mzlk7//4vwkYiUhP//jR2R9ZSI//+QqJUalzj//5Ohl9iZe///k8OX25jn//+R3pYO&#10;llH//4/wlHeUBP//kBqVJpSL//+RyZcbl0L//5Kll56ZJP//kemV5Ji8//+PzpK7lnT//43UkEaU&#10;hP//jVeQApSn//+N2JEmlf3//45qkmOW9f//jtuTcpch//+PUpRklsL//5AClWOWev//kJaWMJaV&#10;//+QCZXylmz//44+lICVjP//jC2Sg5Q1//+KKJBJkkP//4jYjtOQtf//iLuPCJDE//+J45Dqktn/&#10;/4z6lImXNf//kOiYPpwG//+TKpmvnpP//5OVmXafFf//k4CZm59J//+TUJpmn2P//5KpmuWerf//&#10;kWWaf5z3//+PvJktmq7//43Tlx+YSv//i/uU4pZc//+K/pOYlb///4uzlCiXBv//jRCVWZjU//+N&#10;jZVxmZP//43DlRiaOv//j3CWXJyo//+Q1JeQnpf//49qlkqdIv//jOKUP5pb//+LuJPGmXz//4rC&#10;k1eZTf//iaeSXZib//+JMpGal2///4itkEuVJv//h/yOQ5KX//+IAIzXkbX//4k5jTuTT///iwuP&#10;N5Y3//+MTJFKmHb//4zYkq6Zbv//jH6S2JjX//+Lm5Iql0b//4wjktmXGv//jhSVFZil//+Pspcp&#10;mjb//5ADmAWavv//kA6YjJtU//+Q9pnenRf//5Ghmtuedv//kSCaWZ2///+QRpjgmzn//4+OluqX&#10;q///j7SVnpTZ//+QOZUBkzz//4/XlB6SEv//jnWS65Ez//+MFpElkCH//4kHjsmOff//h5uN0I3k&#10;//+Ijo6ejsT//4rHkBWQev//jbOR9pM5//+P4JNelgD//5Bwk9eXpf//j3aTdZeh//+M6JHAlZr/&#10;/4m7jxKSr///iA+NMZEU//+IfYzmkTf//4osjgiSPf//i26PgJLH//+Kp4+rkcb//4koj0uQzv//&#10;iMaPuJHR//+JBZBLlCv//4lzkJeWv///icSQaZgw//+JxI+8l9H//4qtkBKXgP//jJCR2phi//+O&#10;GJPwmWv//43/lL+Yuf//jSiUlJa0//+MtZQOlLH//4y4k4uTsv//jkGU/5WZ//+QPpeymOv//495&#10;l9qY9f//jRmV1pYb//+MlJUNlIT//43ylhiVXP//jwCW6paL//+OU5XClfn//4xGkpmTUf//ii+O&#10;9I/f//+JwYzTjcv//4ogi6yNJP//idSKfo1E//+I+Ynojlr//4jdiyCQqP//ioSOXJPu//+M95G4&#10;lsb//430kpSXb///jV+RJZZ7//+Mlo9clS3//4vqjhKThv//i4iNoZG4//+K7416j+b//4l1jJKO&#10;D///h6aLQoz9//+G2IsAjaj//4cbjBmPkv//hwyNApDO//+F8oyzkKH//4T/jBGQbP//hQeL5ZD8&#10;//+GdYyykmP//4j3jlWT2f//it6PQJOo//+LP47ekYT//4tNjruPlf//i1uPMY7P//+KRI7Djgj/&#10;/4gjjROM+f//htOLwI0Z//+HlYxPj3b//4mejlmS7v//iiWPP5RK//+JWY8ck3X//4mIj+KSxP//&#10;iwGRqJMM//+Ni5QulJL//48HlX6VXP//jLSTHZKd//+Ir49ejov//4ZRjZ6MvP//hYSNj4zc//+F&#10;eY3+jaz//4ZGjuyPL///iCuQoZHi//+K6ZMilaH//43RlgSZtP//j++YTpz9//+RJJmGnxz//5H9&#10;md2gD///kgCYx57l//+Q75Z7m9j//5CQlYCZ9///keqXXJsR//+TZJobnRT//5LEmpCcnv//j2uX&#10;eJiu//+K+pKRk9j//4e9jo+RWv//hYaLcpDg//+DQ4hDkFj//4JshqeQdP//g+eHzJIU//+Gdoqe&#10;lGD//4kcjgGWqP//ityQupgY//+LWpJCmEr//4sckvCXb///idWSKJTo//+IYpCvkg///4gOkAaR&#10;Cv//iNyQvZJj//+KmZL1lWD//4wjlWeX2///jC2WP5fo//+LSpWbllX//4rolOOVVf//itKUIpVc&#10;//+JuJJmlUv//4hOkLuVwP//iHCRA5gw//+JDpHCmuH//4hqkKqbSP//hu6OQpmA//+FzIx5lyL/&#10;/4XDjHeVjf//h4SOwZXO//+KXJIOlzb//4ulk3GXOf//isWSjJW8//+KQpJOlbX//4suk8OYA///&#10;i0+UMZl8//+JrpI3mGX//4gqj9yW1///iDGPIZcA//+JvZBamSX//4uukj2btf//jJGS9ZyL//+M&#10;BZHtmyr//4qNj8CYuv//iVuOFpeL//+KUI81meT//4v/ka2dMP//ixSR15xr//+JXpEYmQT//4no&#10;kkKXQ///i9uUYpdv//+NM5Wil97//41sldmYA///jbSWYZj1//+PApftm4z//5BOmRSeif//kP6Z&#10;IKER//+QpJgpoob//486lu6icP//jRaV7KCr//+KjZTQnZz//4jilB6bR///iEiTyJqb//+IEZNg&#10;mtD//4g9kzObCf//h+GSgpma//+G5JEYlp3//4awkACUUf//ho6OXJKi//+Fiou+kOv//4R4ieKQ&#10;Mf//hAiJspDh//+EKoqekkX//4Q1i0+TQv//g4iLA5NQ//+C5YrMk1r//4OIjBmUM///hLmOC5Sk&#10;//+F+o+5lFX//4enkWqUmf//iQySoZW8//+J/ZOIl8P//4rKlIqaef//i2aVkZ0z//+MIpakn8X/&#10;/4w0lr6g8v//if2UNJ61//+FMo8GmQT//4ACibeS0P//fNKGtY8i//98poaxjyb//4BfikGTsf//&#10;ho6QB5sn//+LGJQ3oPX//4yQlbOjNv//jU2W36Ra//+PdJmppuL//5JJnQeqLv//lDCfM6w3//+T&#10;jp6HqtH//5B7mxymNf//jOSW/6E1//+JlpMMnUD//4cej/2avf//hq+PKZou//+H05A2mrn//4kP&#10;kYqbCf//if+SoZsW//+LTJQ6m8///4zclnydiP//jlqZGaBw//+QSZwfpRD//5Hgnkmpy///kb6e&#10;N6w3//+QhJzNrDH//49Om1Kqzv//j5+bfao+//+R4Z4Gq/3//5OgoHauRP//k1WgrK8X//+TJaBR&#10;r8P//5SnoUqxbv//lnCi0bKm//+WPaLCsVb//5SpoUKuh///lACgga0S//+UH6CurN7//5MHn/2r&#10;Rf//kRWeeqhe//+PwJ0zpfP//46Xm6ij5P//jSSZpaGy//+MtZi6oMj//44emdeifP//j4ubN6WC&#10;//+QeJxPqR7//5Hine6tT///k4mffrCV//+UaZ/msWD//5OXno6vS///kTOb5Ktb//+PpppFqLL/&#10;/5AWmrOonP//kSib4amR//+QxpvOqQP//45YmamluP//i4CWpqDl//+J15QvnHH//4p6k6Oaff//&#10;jceVyZx+//+RWZiXoGf//5KMmaajEv//kQCYeqMP//+Nu5XQoKH//4vllJKe5v//jeWXOaCb//+S&#10;jJyXpNT//5apoVOopP//l7Wio6nN//+VtaC7qLf//5ICnT6mz///jVCY+6RW//+I85UIobD//4Zx&#10;kqWfjP//hl6SUp6V//+HYZLTnmD//4cfkeeda///hZiPp5u8//+EoY36mmf//4SOjYGZdv//hZuO&#10;vpn4//+H35HOnTr//4nzlNShvf//iqKV3qTG//+KGJTMpMP//4hAkeyhWv//hdGOtpyG//+EDozr&#10;mQ7//4OojRKYQf//hQ2PN5oq//+H6pLongv//4r4lxmiyf//jR+awKdl//+OFp0Wqt7//419nPGr&#10;mf//i0mZ86j3//+If5WZpMn//4V8kSSgr///gfmM5J0X//9/copom3T//3/Yi0SdLv//gf6N0qBf&#10;//+DzY/momv//4TJkWWjEf//hpyUT6Uu//+LG5pZq+b//5D7oeO2U///lkyo3MG5//+a+69QzNb/&#10;/56StJHWM///oKu3utyh//+hHbhs36T//5/htszfU///nrq06t3S//+eJ7OG3Bz//52Msr7aWv//&#10;nSOzVdmV//+dD7Uv2fX//5xJtgvZgP//mnK0ktcw//+Yg7HG1HT//5hKsDbUAv//mtCxh9cK//+e&#10;87S/21v//6Hwtu7dEf//oPG1K9l+//+dCrDf03T//5r6ry/RVP//m4awsdQm//+cKbIw1+P//5xr&#10;sqPZvf//mzGw0Nec//+YiK1A0zH//5eEq97SXP//mKStkNZf//+ZzK/g2wv//5qBsaPdVv//mlix&#10;6dvA//+Y47Be1pf//5dXrrDQ1f//lzqul81r//+Yw6/4zNP//5qnsRLNSP//nCuxM84G//+dv7F3&#10;0AL//57Jsc/Sa///nueyENPG//+eM7Ic02n//5x8sS7RoP//mvKwCNC4//+alq+z0gb//5r+sD/U&#10;ZP//m6ixjdak//+bdrJm14L//5oTseDW3///mUqxV9au//+ZlLEb1un//5mbsBTVof//mS+uptLM&#10;//+YCa0Yzwn//5X7q4nLUf//lHSrQMna//+Tcqu9yqT//5MnrHzNHv//k/GtcdB///+Voq5309f/&#10;/5gPr7vW5///mMWvRtd7//+XXa0j1ST//5ZurDDSMP//ldqsHc6B//+U8Kvcyob//5P7q53IO///&#10;lECstcmB//+Vy68JzQj//5WYru7Nmv//lB+sqMsk//+UT6vKyfD//5WorHXKnv//loms+Mtk//+X&#10;Ja0ay7f//5gYrX7MCf//mUOud8y2//+aubBAzjn//5wHsiDPwf//m6CyFc8m//+Zda/vzOb//5dp&#10;rfHMNv//liutKs5O//+Wbq5K0vX//5iasVvYtv//mjazJtus//+aBLI62p7//5lZsJzX3v//mAuu&#10;2NQn//+Wkq1f0Jb//5ZzrRTPHP//l9qtiM/Z//+ZsK3Q0Rn//5m6rJjQRf//l0Kp3c02//+VFKiO&#10;y5f//5WFqobNiP//l2utytDS//+Yiq9/0qz//5iArzTS2///mFGuctKv//+Y3q6v0wr//5lDrw3T&#10;Jv//l+mtbtGZ//+VWqoYz1H//5T0qNbQHv//lvuql9Pu//+YRqxK1mf//5e4rGbVrP//liurZtLu&#10;//+U5qqN0If//5SyqrvP9///lKuq7NBS//+Ur6rT0S7//5Wjq2zTJP//lqasJtUN//+XAqx11fH/&#10;/5dMrN/WYv//lz+tAdXa//+WoqyR07P//5YLrA3QYv//lRqq4Mwc//+UJalEyHz//5QiqFXHN///&#10;lLKoJ8d+//+VJ6h1x8f//5VdqWDH3///lW6qzMhm//+VPqwFyVH//5RjrCzJ6v//k2Grz8qB//+S&#10;26vhy+///5JprBbOAv//knysxtDt//+T+q5t1Jb//5XWr4XWkP//lxyu4NVX//+X4q0H0e///5fG&#10;ql7NmP//l5KoZ8pz//+Ygaivyjb//5oWqrPL////mtesss2g//+aHa10zcr//5emrCnL1///lImp&#10;ucjl//+TTKjLx7f//5QUqXXIh///lEGpGMj2//+Tqqf2yY///5KCpsbKrP//kGKlFssC//+O2KP7&#10;yuL//46Ko6/KZP//j0+kJcok//+SZ6bRzJ///5ZFqjfQ0P//mNysQtQd//+aQq0n1az//5oWrIzU&#10;Vf//mOyrEtCh//+Xp6nCzC///5Y7qJrICP//lI+nRMT1//+SqKVkw1v//5HOpDbEZ///kzKlNMi7&#10;//+Vnqc8zjL//5bfqBTRs///lnqngdJf//+VoKb40Un//5R4pmPOuf//k+6mPsyy//+VfKfrzfj/&#10;/5bRqUPQNv//leeoYNBQ//+UTKabzxX//5QmpgfO7v//lbem9tA7//+Wm6cJz9///5YZpc3MvP//&#10;lV+k88jb//+VO6WYxqf//5VdpvXGr///lM6nMMex//+Tp6XcyOb//5NkpNHLBf//lHmlRM4a//+V&#10;j6ZV0Lz//5VLpprRvv//lBqmPtGx//+TnqaZ0fL//5TMqHDS1P//lkqqVNKg//+WCKo0z63//5Re&#10;qFPLbf//kuymacii//+S5qYHyP7//5L7pkjK3P//kiKmD8ww//+R2aZZzXn//5KHpwjOu///kyCn&#10;Fc8///+S86Ygztb//5G3pDrNgf//kLijD8yo//+Q3qOrzP///5B4pF3Mhf//jvekR8rI//+OIqSX&#10;ybj//48WpfzKRP//kbyoXsvq//+U4arfzWb//5Zeq0vMuf//lY6pCcmq//+TeaWoxfb//5F7o0vD&#10;gP//kLejVcNA//+QyKScw/D//5ARpIzDZ///jtujK8J0//+PjKNqxFb//5KWpjPJN///lU+ouc0s&#10;//+VQag2zPn//5LLpUfJX///kBOit8V///+PdKNHxGT//5FYpvHGTv//kwOqI8ex//+SX6oaxgn/&#10;/5BIp4PC1P//jiGkIcCh//+NwqKFwdn//49to4LGD///kFqkT8kU//+PWqOHyS///43NonHIgP//&#10;jP6iZska//+NZqO4yyP//44KpRTMe///jUakfcqt//+LdaIOxjn//4pkn6vBi///iyqe5L5d//+M&#10;yp9rvFT//41xn9u6df//jLOflLkA//+MHJ+NuZX//4zVoI+8uP//jheh1cCQ//+OH6HOwo3//4z4&#10;oMLC4///jNyhIsSL//+OiaPAyGr//5BGps7MGP//j+6n3czS//+Nm6afysr//4vFpSjI8f//jDGl&#10;L8k///+N6aYCyoz//49opqXLUv//kFSnGctw//+RGKfCy13//5Eep7rKIf//j0Olycai//+MdqMX&#10;woL//4odoSe/3v//iSmgnL+b//+J3aEgwQv//4t3obbCh///jM2hmsLj//+N56G3w0z//48uovbF&#10;Ef//j0ejwsZp//+MN6F8xE///4d9nTjAH///hXibK77X//+HRpyIwZ///4mIni/EWv//iwmfXsWr&#10;//+MyKFNxyD//443oyrIav//jqyj/Mio//+NAKKbxoX//4kknvvCKv//hrGctL/k//+IwZ7gwyj/&#10;/4y5orrIKv//jbCjPch9//+LSaAfw8v//4iQnIu+Xv//h6+azbt9//+H/Jp0utL//4g3moS7J///&#10;iRCbv70T//+KEJ1DvzP//4pOncq/hP//iuKecb7O//+LWJ7YvSH//4tmnr+7Uv//i1OearqS//+K&#10;rZ2SupX//4n1nQG7hf//iRCclrzS//+IPJw4vi7//4kRnTvAn///ip+efMKp//+LoJ7ew3v//4zo&#10;n6rFYf//jbSgdMhY//+NDqBPym3//4r9nvPJlP//iE6cjcVD//+GfppFv73//4XymPy7oP//heOY&#10;27oB//+Fepl/uo3//4Rpmgq8M///hKqbUr+T//+GJZybwwX//4YMmxHCsv//hDuXa78H//+DUJVq&#10;vGf//4Qclme8lP//hSqYo73J//+FXpoovcD//4ShmhW71v//g8qZA7lS//+DmJg2uAz//4PKmAq4&#10;Rv//hWCZz7qw//+IC5zkvhr//4kQngW++///iLGdV73Z//+IzpzvvVH//4kInI+9V///iGSbabz0&#10;//+HV5pHvJr//4Zmmc68x///hYuZrL2N//+FwJpzv+///4bnm7TDJv//h0CbqcRE//+GwpqCwrL/&#10;/4aymb/AT///h1+Zw75v//+HqJlkvIb//4dWmJi6u///h2yYurpJ//+HzJnauxn//4hvm4O84P//&#10;iYadTb+V//+KrZ6JwoX//4r+nnHD7///iWOcQMG4//+G8JknvPL//4Thlpm4VP//g8qVYLZB//+E&#10;t5aZuFr//4bHmRa8af//h32Z3r4a//+GFZgavEL//4NGlQy4n///gTyThLZ2//+BZpUGt0r//4JP&#10;l3W48///gsGY6Lmr//+C45kkuXf//4Isl6K3nv//gQyU9rRy//+A+JL8sgD//4IEklaxdP//gxOS&#10;a7Km//+CqpI1tCb//4DFkbO1OP//fzOSLLaZ//9/DZPSuFX//6O7wQrq/P//pdvDhO5h//+mC8Pk&#10;7/7//6UQwtfv3f//pLTCYO97//+lA8Ke7zf//6WQw0Tu1v//pZ/DoO5A//+lbcPG7iH//6V6w9/u&#10;nv//pVfDNu6G//+lkMKD7mz//6b/wz/vSf//qTXFT/CC//+p28Yg75H//6fnxC7r5///pX3BwegL&#10;//+k6cF/5v///6aCxAbpKP//p//Gvexb//+nrMd67o///6aaxy3vev//pfHHF+94//+m68iA8Bv/&#10;/6jTyoDxAv//qTbKSPAW//+nY8dl7GT//6Tlw/7n6f//o2nCDeVd//+jFsGp5V///6KtwXnmT///&#10;okvB1Odz//+j3MSw6hL//6dqyY/uW///qSfL3PF5//+pIsuw82z//6lpy5r0tv//qWbLFfOB//+n&#10;uMjl7tr//6Uhxk7pmP//oyzFCecy//+i+sXF6Hn//6P5xvvrRv//pbTHzu20//+nucgn73r//6pi&#10;ySjxI///q8LJGPD3//+qscbN7bL//6kixLLpI///qLrEruYI//+oxsV/5Yj//6goxVjmr///p0PE&#10;WekG//+nrMSR7Kn//6jOxfHwKv//qZ7HZfH8//+pw8fY8d3//6kDxn/v2P//p5DEAuwb//+nGMNW&#10;6OD//6i4xh/oG///qpjJpOiG//+pj8k756D//6bOxb3mFP//pVzC+uW7//+lcMH65rX//6b/w3/p&#10;Mv//qbrHc+0+//+rjcsP8Gj//6s+y7fxBP//qTzI6+8g//+oHMW27PX//6mTxQXsov//qzjFK+1Y&#10;//+rpMUY7jj//6vSxdrvfv//rFzHmvFI//+sZci+8xn//6tryHnz1P//qn/ILvNV//+pgsf48eT/&#10;/6f7x0XwG///p1LHWO/O//+pCcli8Zj//6vYy6nzUv//rZfMHfK8//+tX8p37+r//6yByMTtK///&#10;q9zH+uuT//+rW8d76sD//6rgxpbqeP//qsjFsOrp//+rSsVr6+L//6wExdvslv//q2vFhOt3//+p&#10;e8Qe6Nb//6cgwjvl+v//pjzBs+Vk//+okMSZ6PP//6wpyPLuEv//rdbLHfDK//+tcsq98Mz//6xO&#10;yV/v1///quXH6u7o//+p2scW7iD//6oLx4bt1///qpXIHu1f//+qfMgc7Hr//6nbx+briP//qDnG&#10;4uo4//+mX8WS6Xf//6WNxTHqL///pQ3E/Osk//+k8cTp69v//6bFxk/s+v//qVjHzO3E//+pusbW&#10;7RH//6hmxQ3sYP//qDLF7e3c//+pG8ih7/r//6lSyejwDf//qKrI++5d//+opMfl7Wb//6jWxxTt&#10;lf//qF7GIO4S//+n3MWU7sj//6d4xRbvSf//qCHFge/f//+qOseJ8Rr//6xMydTx7f//rM7Kl/C8&#10;//+sH8nB7g///6wuySnsW///rXDJnexp//+sw8hM6vb//6onxaLntv//qTDFTeY7//+qiceF52n/&#10;/6upyTPo6///q07I9+mY//+p+cee6an//6isxlfpz///qG7GVOrt//+pCsdI7KT//6lnx9LtgP//&#10;qPfHKux6//+oUsYl6mr//6gHxZ7o1P//qJPF++jK//+qssem6qr//632ye3tav//sLvLd+9K//+y&#10;L8wt7+7//7GRy8jvIv//rgrJWux0//+pNMXd6Ln//6XBw1jlU///pYTDQONi//+ogcV140z//6yO&#10;x8zjYf//sA7IkeGt//+yv8eI3UD//7Vwxd7XNP//uX7F39KL//+908eLz/7//7+QyFnNG///vXDG&#10;CsdX//+49sCEvon//7eDvJa30///vVW/oLkB///GSccCv83//8imyTfCnf//v5fAPLsC//+xzrHz&#10;rrD//6jaqHuntv//poumbag2//+nxKiYq9z//6jMqnStQP//pimn96iN//+ijKPeoXL//6SjpT+f&#10;3///rRutUqXi//+2SLcHr3j//7j9u2O19v//sx63nbVt//+q+bEWsX3//6XVrMiuV///oqGp/quA&#10;//+fMqbyp+L//5t7o62kQf//mDmgqaGd//+Wv57yoSr//5i6oEqkXv//nYWkdqp8//+hwKidsCf/&#10;/6HQqSGxb///nSelA61U//+YYaBHqD7//5dxno6mHv//mRme8aXm//+bv6CapqX//578o7KpCv//&#10;ol+naqz+//+kf6mPsD7//6PCqH6wXf//oUCl/a5k//+fdaTerSz//59vpcStvv//oJKnl69V//+h&#10;c6jhsLT//6FgqVOxZP//oIKpVrFn//+fSKkbsJz//57gqUOvvv//n7Wp4q9J//+gOqmfrjP//57I&#10;p22rh///m66kCKgF//+Xx6AppEX//5RInJqguv//kp+abp4G//+TG5nwnHn//5VxmyCcef//mK6d&#10;dp3L//+cVKC+oFH//6A6pKqkBP//onOm+qbl//+hnaYqpwX//54qosmj+///mUGeMZ6l//+UNJmv&#10;mN3//5CflrmVGv//kJGXA5WV//+TiJm5mRb//5XMmx6bCv//lTaZgJlB//+TxpeZlpX//5RJmHuW&#10;4///llubcZo8//+XJ50GnPz//5Vtm6WckP//kzmZZJqM//+TwJlkmoz//5eunBadc///nPafiqDm&#10;//+iCqLxo2n//6Q9pGyjL///oJChDp5D//+aCJr8l7D//5ZxlzaUVv//mFiYTpXj//+eeZ3cmzH/&#10;/6M6owOfiP//o1qkeqBK//+huKQ+n+z//5/rovmfE///nPufnZyI//+ZLJsImTf//5Yel3SXeP//&#10;k7aVBJc1//+QfpJMljr//4x5jyuTe///iaGNJJBM//+J143QjuT//4zGkOaP8P//j5CT05GG//+R&#10;AZVzkoj//5HPlkOTCP//kZeVnJIq//+RQ5SYkQH//5H4lNmRav//kyaWUZNz//+TyZfglgL//5NK&#10;mIiX6///kv6ZEZm6//+UW5q1nFj//5Whm7GdtP//lZObKpzc//+U7pqym5n//5QWmw+bUP//kz2c&#10;B5xO//+TL51Tnnz//5TXnwWhm///lvmf76Pj//+XyJ8lo8n//5eHnf2idP//lx6d7aG7//+WYJ5S&#10;obf//5RLnQeg0P//kkKazZ+n//+Sp5qEoCb//5Rum+6hIf//lMqccJ/X//+TY5sznC3//5IcmdqY&#10;mv//kayZEpZD//+QwpeZlBz//4/WleaS1P//j8yVBJNw//+Q3JV/lcn//5JDlo+YGv//kpOWe5gJ&#10;//+RlZTUlWL//5CckymSaf//kU6TdpGN//+UCpYYkxL//5XAl6mTb///lLWWSZEZ//+TG5S8j1v/&#10;/5MUlaGRCP//lQuZCZXZ//+WxJvImfz//5Yhmy+alv//lCeYs5lF//+R7JYwl9D//49yk/2V3v//&#10;joSTnZRU//+Qa5XclID//5NTmLKVn///lPCaJpav//+WJJugmSr//5fxnkudkP//mLKgAaD9//+X&#10;PJ7moQ3//5U+nEme5P//lXubHJ27//+YCpvtno///5qNnPKf2v//nMWeaKGn//+fgKFVpJP//6Ay&#10;oyKlzP//nVWh0qOm//+YJJ38n0///5MCmX+a3///kc2YQJnm//+U3prqnJ3//5genbqffP//l+Wd&#10;MJ/E//+UF5lcnZv//48/lN6afP//ixmRcZbX//+Ik4/bkz3//4faj/+Q2P//iAaQ1pAQ//+JNpKV&#10;kWj//4sslQaT7f//jLWW6pXC//+Mw5cWleT//4rZlQmUXv//iJaSrZLO//+IdZKwky///4q5lUKV&#10;dP//jgiY2pho//+Q1ZvMmqf//5IjnR2bY///kdqco5rO//+Q+5tYmk3//5ENmrGbMv//kn+bKZ0r&#10;//+UIZuwnlH//5TGm2Gdxf//lFiafJya//+TdZmcnDT//5KYmP6ch///kfyYe5yN//+RB5dLmxv/&#10;/4/OldmZEP//kEaWiplC//+SYJl3m7r//5Ncm7GdNf//kfebvpv///+QBZtBmcT//48DmzeX1v//&#10;jpWaiJYC//+OHJhBlAj//40xlJaR8///jBOQ7ZBd//+LuY8tkG///4yVj8uSPP//jfuRl5RY//+O&#10;c5KZlOH//42lklqT4v//jI2R5JLH//+MEJIOkmn//4xfkriS3P//jC2SH5MF//+K2o+gkqH//4q3&#10;jfyTpf//jT+PSpZq//+RD5J/mHn//5L4lHqW6v//kQyTJpGf//+Ne5CQjNj//4s9j4eMPf//ioyQ&#10;Fo7n//+KgpEZkf7//4ljkIWSbf//hwuOIZAi//+F9YypjpP//4avjQOPOf//iHmOi5F2//+Kr5B2&#10;lHP//4yMkeWXPP//jYeScJkN//+MqZFAmJj//4nzjmaVZ///hu+LfZE4//+FFYnyjnD//4TSifmO&#10;af//hWyKgpBw//+HRYvok/z//4uZj7KZDv//kGSUTJ0S//+TnJf3nkv//5VMmpedlP//lgOcR5wd&#10;//+V45yvmiv//5XLnIuYqv//lnic+5hx//+Wq509mI///5Qwm1SXAf//j6KXsZQt//+LiZRbkdD/&#10;/4ltkkmQjv//ilaSRpE3//+NnZPfk6j//5FWldSWqv//lD+XeZkn//+U65eYmWr//5MaldSXBf//&#10;kQmUJZQ///+PdJMskhX//46ckwOQ9///juOT3ZGt//+PvpTvk9H//5BFlWaV/P//j5yU1pZ3//+N&#10;05OulPn//4xFkyeTMv//jFeUC5MT//+OFpXUlOD//5DKl82X6P//k1mZqps5//+UvJs2na7//5ST&#10;nDKeZf//k+2c+53s//+Ut56Ynlf//5ghobuhav//nVylx6aL//+hpKi1qqT//6KRqMKq1f//n72l&#10;vqae//+ax6E1oFX//5asnhqb7v//lRCd45tF//+UsJ6wnE7//5Qgnlecnf//k36cvZww//+TVZr7&#10;nBr//5MsmVOb9v//kiWXJ5py//+RQpVbmCv//5GAlOuWjv//krKVwJZU//+UUJdVl5D//5WBmLeZ&#10;Lf//lVWY/ZmY//+UVJjZmPT//5MnmNWYBv//kc+YhZbB//+QlZfBlUr//5Dll92U9f//k6qZ5pbV&#10;//+XTpyVmcf//5rQn4KdTv//nYyilKEG//+dKqNsolr//5j7oJOfo///kzKbWZoN//+Oh5YtlBL/&#10;/4z/k7OQqv//jgOUPpCV//+PhZX4kjj//5Bul0WT/f//kNuXyJVA//+Rhpg3ljL//5JlmK2Wlf//&#10;kpKYLpWf//+Rz5Zok6f//5IVlYCTWP//lB+WtpWc//+WAphkmAz//5XgmImYP///lM+X3Zc+//+V&#10;YpjnmBP//5f/nBebiP//mumfcJ/Q//+czKEnovf//5yHoCijIP//mkCdI5/3//+Xxpp0m3H//5ZN&#10;mVCXfv//lbmZEZUJ//+WQpmDlUP//5hwmzSY1v//mgOcVpx///+X6Jo4m+j//5MNldCXvP//jwSS&#10;TZQ4//+OE5GhlBr//4+rkzuWY///khqVqpju//+UW5gHmrT//5WrmWubP///lNqYgZmB//+SQ5XD&#10;lf///5A2k+eTdP//j8aUJZM8//+QD5VClDv//5BgliaVaf//kM2Wv5aj//+RPpcGl7L//5FBlq2X&#10;5P//kPiV05cZ//+QnZTQlar//5C1lG2Upv//kaaVXZT///+SKpZMlYH//5G0li2Vbf//kcKWB5ZD&#10;//+ScZYemGH//5G2lNyZlv//jzuSTpjh//+LtI80ljf//4hDjISSkP//h3SMsJEK//+JZ4+jknj/&#10;/4rAkYuTof//iiSQy5Ln//+Iwo6TkSn//4e9jH6Po///iDOMV4+j//+KpI7sken//44MkyaVoP//&#10;kIGWz5ja//+QSZfamWf//433lo6XUP//jCKVSpUz//+Mg5WglVL//47zl5OX8v//kVCZJJqG//+S&#10;JJkrmwr//5IWmKiaPP//kdeYg5l7//+RTJiomWP//5BCmJOZ2P//jx6YLZqW//+ONJdUmsX//4zz&#10;lVmZGv//i96S1ZY6//+LfZDPk5P//4vMj/KSBf//jLGQxZIy//+NVpKEk6T//44zlQmWsf//j1CX&#10;lZrF//+PkJiincb//481mImfI///jxWYUJ8J//+PBpfXnTX//46QlqiZ0v//jgiVKJY9//+OpJSq&#10;lID//5CSlY2VDf//ko+W+ZaA//+S4peZlu3//5DKloyVfv//jiCVG5QL//+Mo5SclEP//4zklaaV&#10;/P//jbaXOJc///+NPZdulmb//4wslrSVQP//jJ+W7ZZp//+OE5eWmLn//47QlxiZj///jl+VUJh5&#10;//+N9JPIlyv//4/glQyYaP//k+CYyZvo//+V25q1nVX//5QomQaa8///kKSVk5at//+NhJKPkvv/&#10;/4zykhmSVP//jsuT2JSZ//+Q45VjlyD//5G1lUqYA///kLaTiJbP//+O/pGalRj//44bkRWUmf//&#10;jomSF5V7//+PgZOSlo///5A3lK2Wz///kLyVcZZR//+Ra5Y0lcL//5IElsqVZv//kWOWO5Sp//+P&#10;X5R0k2b//40rkpOSRv//ixOQvpEU//+JL48Fj+L//4gnjjePyv//iP2PcpIa//+MS5MNlwn//5BO&#10;lvKcQv//klqYh57b//+SGJgYnsv//5Dll3KduP//kAiXn5zC//+PxJhjnBf//49MmJma9///jlOX&#10;6plZ//+M+ZaKl6T//4uLlOaWR///ixuUTpZO//+MbpWomEP//44pl3Canf//js2Xzpvi//+OoJcJ&#10;nKL//491ly2elP//j/CXPp+y//+NpJTmnOf//4pkkgaYlP//iS6ReJb5//+I8JHBl1v//4jlkc6Y&#10;Iv//iZySKZil//+KMZH1l6///4pKkOKVqP//ig+PX5P0//+KBY55k6X//4qzjvWU9v//i7+QYJbJ&#10;//+NCZJKmHn//428k6SZA///jVSTy5gN//+NzZSol+///49zlo2ZNf//kLOX8ZpK//+QvZgQmlT/&#10;/5ComAyacv//kd+ZdJwa//+TMJsEnZ7//5MUmvec3P//knuZ/pqC//+SB5ijl4X//5HZl1mU2f//&#10;kWaV9ZKn//+QTpRWkQ///48NkxWQn///jSeRlZBB//+KKo8xjrL//4gJjX6NLv//h+SNRYzR//+J&#10;Co3RjZ3//4spjymQG///jTqQ2pN0//+OZpJIljP//454kwaXVP//jVeSiZaZ//+Lu5EllTf//4tP&#10;kFqVLf//jE+QkpZZ//+NnJFolzL//42GkbKWH///ivqQOJKX//+IYo6ij4P//4gKjs+Prv//iR6P&#10;9JJf//+KgJEXldT//4tXkY2YEf//i3eRQJgi//+MHZGKl6X//42GkuOXyv//juKUpJg8//+PL5WV&#10;l7X//47TlY+WL///jlKUmZQg//+NxJMhkm3//45vk3STaf//j0SVDZYU//+Ns5THlpn//4tDkzeV&#10;S///iwKTIpUi//+MjpSJljb//402lO2WIv//jB6TRpQg//+KiZClkWv//4kojd6Otv//iLqL9Izc&#10;//+I6ordjAX//4jFii+MF///iKiKpo3B//+J3I1gkZ3//4zakf6Wwv//j9aVspp5//+QQ5WommX/&#10;/45mko2Xof//i+qOxJRD//+KCIv5kWH//4nni22P5v//ipWMO49A//+KIIxGjkj//4h1i3GNiP//&#10;hqeKwo3X//+FQoq2jrr//4PSioOO1///geCJW42l//+ArYhWjMT//4E0iIaNYv//g2GKFY9I//+F&#10;8ovikOT//4cMjBmQFP//hquK341W//+HQosIjAj//4kdjQGNPf//ifSOVI7S//+JHY3hj7H//4g7&#10;jQaQ////iLmNQpOi//+KXY67lsP//4rGj12XhP//if6PNJXO//+J4I+/k9X//4qRkMSSfv//jDeS&#10;XpKJ//+NS5NOkrz//4vLkdeQ8P//iSSPjI56//+HM45GjUf//4WtjXOM1f//hGuMuIyN//+Eb4zf&#10;jUT//4YDjjKPWf//iJ2QV5JY//+LpZMGlbn//44GlVCYm///j4GWq5q1//+QnpdEnBf//5DhlpCb&#10;xP//kECU8Jn3//+QbZTtmW7//5Ipl5abbv//k72auJ2x//+Tm5vLncL//5Fome2bNv//jcmV9JeX&#10;//+KTZHilR///4dMjjiT1v//hMiK+ZLP//+EAYmBkpz//4SqicOS5P//hXGKkJLI//+GQYvakrr/&#10;/4cUjWmS+f//h8KO3JMw//+IcpAskzP//4iWkJqSVf//iHGQXpFv//+IvpBzkhP//4l2kSKUTv//&#10;inWScJb8//+LS5PKmG///4sCk9+XVP//ih2S8ZTk//+KKJKKk9H//4quklyUTf//ijuRSJT2//+J&#10;ZZA8lg7//4mZkLaYhP//ihWRcprk//+JXJCAmx3//4fejmOZh///hwCNJpff//+HN42glu///4h+&#10;j4CWvP//ifaRNpZI//+JsJCdk+D//4gkjouQwP//iB2Oi5Cd//+KC5Epk/j//4tAkwKXGv//isaS&#10;epgK//+KdpGQmH3//4swkcuZ8f//jF+TAJwR//+Nc5Rcndr//44PlPqeL///jguUZJzk//+NUpK0&#10;mr///4wlkMGZQP//jDCQvZpw//+M1ZICnFr//4s+kVOaXP//iP6P1pXO//+JOJBakxv//4uHknaT&#10;S///jdaUaJS7//+OrJU2ldP//47aleeXLv//j8eXgpnf//+Q1pjInPD//5FVmLyfhP//kMqXdKD4&#10;//+Pj5YmoS///45Fld+gN///jKOVxJ3d//+K6pVQm2X//4lllHWaCP//iHuTupoS//+IjZPImt3/&#10;/4iCk6Kaff//h9mSsJiR//+HYpGJlrj//4cCj+uVT///hnyOCZQv//+GGIznk7r//4WLjJuTuv//&#10;hMSMuJPT//+ENYz8lAP//4PEjO2T6///g0eMfpNT//+DVoyfktb//4PajUSSM///hIqN25Ej//+F&#10;wY6nkJP//4c4j6ORLf//iJqQ1ZMs//+JiZHhld7//4mjkkWYDv//iaCSf5nJ//+J+5L4mzr//4k6&#10;ki+auf//hTWOHJZn//9/HYgKkDL//3plg3SMB///eSiCT4vj//98ZIV6kG7//4J5i0WXo///hzmP&#10;rpz1//+JAZFXnpX//4m4knWe5v//jA2VsaFj//+QW5sIppP//5RIn7KrZP//lMegcavY//+R351r&#10;qBD//44wmXWjlf//iw2V2qBH//+Iw5LhniL//4fJkSqc6P//h4aQY5u///+HP4/vmi3//4dVkCWY&#10;+v//iGmRlpkY//+KHJP1mpv//4vZlo2dhf//jjqZoaJP//+QjZwyp2L//5ErnMWqHP//kGSb+6p7&#10;//+PmJtIqfr//4/3m7mqJf//kbudtKvl//+TQJ+QrjL//5N7n+2v3v//k+Of/LGM//+VhqEss5z/&#10;/5clota0e///lsGi67JT//+U9KFyrnH//5Q3oKisQP//lLmhA6wV//+UVaCPqyP//5Ldnw2ovv//&#10;kY+dhqZe//+QwJx1pMH//5CZnC2kLf//kU+c+aTk//+R953OpkH//5EOnSCnF///j8icJKh0//+Q&#10;SJzRq7H//5JVnpqvfv//lH6gCbGz//+VJp/wsP3//5MrnXKs+v//kBOaEKgX//+OA5fCpQv//414&#10;lxikef//jOKWoqQk//+LNZUkoeP//4ohlAGe1f//itmURJyp//+NQ5YCnIH//5D+mR6fL///lCqc&#10;DqNU//+VN516puf//5PLnMqoGf//kEOZ3KXq//+OP5f1o4X//5D8moGkuP//ltagU6jj//+akqRx&#10;q87//5ikoxCqPP//kvud2aXN//+N+pj9ok///4tDlkChBf//igyU7aCy//+JMZP1n9D//4kXk7+e&#10;/f//iZ6UKp7i//+JLZOLnnr//4d7kXudCf//haePIZrR//+D84zdl9n//4Mbi9CWE///hGCNfpgq&#10;//+HAZDnnV7//4kck4miIP//ibaT7aN5//+IZZHeoKX//4aDj3KceP//hbKOu5o+//+F8Y+Emn7/&#10;/4cbkTGcj///iQWTip/T//+K35Yxo4///4vVmICm1v//i7WZuKid//+KmJkTp/L//4mOl02l5f//&#10;ifCWUqT///+Kw5YApWT//4mKlGikqv//hpCRx6KN//+ExZCloar//4UJkWGisf//haaSL6Og//+F&#10;H5Hcotf//4SckgKiZP//hnuVAaX+//+LLpsjrr7//5HAo1q7Bv//mKGsIsgF//+dn7LX0mj//5/+&#10;ti3Y1v//oJu22twS//+f+rW+3Mb//587tE/cR///nmGy29rd//+cnLES2Df//5q2sCPV5P//miOx&#10;TtWp//+agLMw1qn//5rktBPXcP//mlyzCdcK//+ZdrEY1k///5ptsPHXgv//nYazEdpL//+gRLTy&#10;22z//59ts1HX2///nAmvjdI6//+aqq6T0Lj//5tasDfTZ///m+OxgdZU//+cfrIH14///5vzsI3V&#10;Ov//mjOtvtFi//+Z7a1R0Yn//5r4r2zWCv//m3GxnNqZ//+bGLK53Cf//5n5siDZlf//mBGv3tPW&#10;//+WRq15zc///5XOrJHKNf//lyStgsmv//+ZWa7Yysv//5vBr+3M1v//noCxbtBB//+gOrKI0z//&#10;/6AHsm3Tr///nfGw7dEQ//+a8a6PzVD//5lRrVfMHP//mayt6s5+//+a0q960nv//5u7sTHV+///&#10;m1+x2tde//+Zq7Dl1oj//5iBr8LVsf//mQuvgNYN//+Z6K781c3//5ogrdLTzP//mXGsZNAo//+X&#10;6qsMy+n//5aCqrfJSf//lP2qrcjF//+T+armyqb//5Qoq5zOXv//lTWsW9Io//+XHK2B1X7//5eQ&#10;rUTWLP//ljyr0NQV//+Vwavq0c3//5WdrKbO0P//lJOsTcrJ//+SuqrYx2v//5IoqqTHjv//k8ms&#10;rsr0//+Uuq2PzJb//5TOrNzLpP//leas8stH//+W/K1Qy6H//5cDrN3Lkf//lwCsU8t0//+X9Ky1&#10;zAn//5m5rlvNr///nA6xSdCq//+eBbRC043//53ntO3T4P//m9CzB9H9//+ZabBx0K3//5eNrn/R&#10;X///l06untSb//+ZILEK2Sj//5o2skLbC///mXSw9dl///+Y+K/K18X//5iZryzWHP//l8GuY9Ow&#10;//+Xa6290Xz//5g1rVTQaf//mXSs0s/c//+ZAqr/zcL//5aAqE7Kmf//lUCoO8p0//+Wi6t8zef/&#10;/5forpLQ1///l4KvCtD8//+WOq3Zz+T//5XyrXjQOv//l86vf9MZ//+Z1rGu1in//5kHsE/WCv//&#10;llesQtO9//+Vi6oJ03X//5b/qrvVqv//mB6r4dc+//+XwKvM1pD//5amqvzUrf//li+rANOm//+W&#10;EKus04n//5T0q1bS3v//k7yqf9J0//+UJKrq1AH//5XerJLWyP//mACuvdlP//+Zo7Bx2lv//5m6&#10;sHvYxf//mMivVtUm//+Xmq3E0IH//5X0q33LWf//lO+pwMf6//+VZKmYx8T//5ZCqiPI4///lqSq&#10;ocmU//+WmqtHyd3//5Yjq93KIP//lSCr08o2//+T6Ksqyhj//5OSqxfK5P//lDWsJ81G//+UE6y+&#10;z+z//5OmrQLS6///lOuueNbQ//+W1q+Q2Ln//5fdrsfWpP//mESs69JF//+YGqq1zYv//5hcqZTK&#10;xv//me6qpMtP//+byazaza///5wBrifPHv//mhCtqM5R//+Wr6uGy5z//5ORqSfI0///kxKo5sh3&#10;//+UbqoDyb3//5SeqZDJ4///k9CoQcn+//+SaqbZysz//5CXpW7LuP//j/OlHszv//+P06TyzND/&#10;/49lpDvK+P//kLqlPMri//+TuqfIzWH//5avqhXQdP//mLOrdtJk//+ZFKtu0a7//5heqpLO5f//&#10;l0+pists//+Vy6gtyBj//5QDpoXFtf//kfikacRI//+Qg6KuxGz//5F2o0XHp///lKWmGM1s//+X&#10;T6hi0jb//5eXqHHTf///lg2nFNGk//+T76VKzjD//5NapN3Mgv//lbCnMs8n//+Xp6k40o7//5aq&#10;qELSsv//lJ+l7dCs//+T2KSPzy3//5SOpK/O+///lSuk7M4///+VNKTtzDX//5U6pXDJ9v//lZKm&#10;2MkB//+V7aheyY///5XCqKLKjP//lJ+m8sq5//+TxKUKywf//5S5pUXNLP//lpinFdBl//+WtKfA&#10;0e///5UspyDRjf//lDWnEdD6//+VJKiX0RT//5YqqdHP/P//lNqodcvX//+RsKUfxiX//49MoojC&#10;jf//j7qjC8Ov//+RaqVnx5///5IapyTK5P//knGoP8z5//+TH6jTzi3//5PWqK7Otv//k+inpc6m&#10;//+Sb6VwzY7//5Dio97M5///kIqkRs2P//+QXaVKzc7//4++pdjMz///j0+mFctd//+P1aagyn//&#10;/5IkqJTLWv//lWKrS80p//+XIKwrzVD//5Zrqh/K1v//lFamsMdb//+SjqRpxS///5HdpFbFC///&#10;kZOlLcVK//+Qk6TkxBH//49zo7TCdP//kGmkTMO///+TEqapx5n//5SDp9fKGP//k1GmOskU//+Q&#10;26Nzxij//47joc3D4///jnWijcPC//+PiaVFxYH//5BRp3fGef//j3anM8Tt//+OCaVswor//4yn&#10;owjA3v//i/ihVMEF//+M/6HWw6n//44kounGS///jcyim8bv//+M3aHBxvf//4yoodPIRf//jcqj&#10;dcsj//+PeKWizZz//49XpYnMTf//jQCifsbn//+K6p78wJP//4rznX674///jBmdwriV//+MoJ50&#10;tij//4x8n0K1sP//jHWgMLgN//+NJ6FUvKT//45wopLBmf//jriincQS//+NeaFJw9X//4x0oKrD&#10;3v//jNmh/8Xv//+N4qQ1yKv//43XpRbJiP//jIOkH8hd//+LtqMwx4z//4yno7PIi///jnuk/8ox&#10;//+QFaZEy0D//5Eip1XLeP//kU+nwMqE//+QNqbgx/v//44DpN3Ehf//jByjXcJY//+LT6M3wpv/&#10;/4tzo97Elv//i92kDcZc//+MeKOKxuz//41dovLGmP//jl2i4sZy//+Ok6Llxo3//40EodjFs///&#10;iTaevcKQ//+FJpsQvwT//4Tbmry/tf//iHmd6sSk//+LMqASyAz//4vCoFrIY///i9Cgl8fs//+L&#10;k6C1x2f//4vJoUnHqv//i6WhmcfA//+KKKCbxmL//4ljoCrFvv//i06h9sfD//+OAqQIydv//45i&#10;o2HIMf//jEigQMMV//+J2Zzrvcj//4jUmyS64///iP2ay7pO//+JCJr5uqH//4j9m7O7ov//iP2c&#10;o7za//+JTp1vvbr//4qZnqm+Xf//i6CfWr3C//+MCJ+FvKT//4wTn5y8d///izifDLzx//+KCJ49&#10;ver//4ixnRy+gv//h52b4r56//+IRJwTv0///4m5nQHAif//isedrsG+//+MDJ7gxFr//4yTn5/H&#10;d///i3+e98kg//+JJ50mx+z//4ZMmojDc///hFSYS73a//+EA5d/udz//4ROl8u4Gv//g9WYN7e4&#10;//+CqphzuJT//4M7mhq8WP//hWOcWsFf//+GDJvvwvT//4RsmJPAF///gnuVOrwp//+CBJRfukT/&#10;/4MDlha6s///hDiYkLtn//+Ef5nSuoj//4QNmai4nP//g66ZGLdv//+DkJjct5v//4Trmma53v//&#10;h4adRLz3//+I0Z6FvaD//4jmnj68bP//iTeeA7vE//+JPp1Zu63//4hqm8a7af//h5maoruD//+G&#10;ypomu6X//4Wcmae7nf//hTiZxLz6//+F7ZqAv9n//4bfmvfCLf//h4qa48JU//+HsZo3wDD//4e7&#10;mXS9a///h4OYirsr//+HFJe5ugf//4demFS63f//iBeaJry2//+Ic5vLviD//4jhnQe/kP//ijKe&#10;csIf//+LDJ8Lw/T//4linQbBzv//hnyZwbyt//+D95byt3v//4LileO1Q///hNWYC7hF//+IBJsj&#10;vTD//4ixmv6+Nv//hpqXzbsI//+Dx5SVt1X//4JDlAG2Xv//gsmWabhM//+D7JlJui///4QRmje5&#10;yv//g6uZh7gD//+DC5fdtdL//4IblXqzH///gXaTYrC7//+BkZJhr/z//4I+ksWxsP//ghmTYLSK&#10;//+AaZNJts3//37+k8C5H///f7GVz7wp//+jGMEM5+f//6YWxG/szf//poLE9O+g//+k3cLz75v/&#10;/6QWwbrvRf//pLfCEO+s//+lccLS79H//6TTwpjuwf//pBLCYe3+//+kncMr7sj//6XZw/fv9v//&#10;pvnEBfCh//+nn8O48Hz//6h1xGbv+///qVDF1O8c//+o38YD7Tf//6dBxLnqw///pY3DL+k3//+k&#10;pMKs6SH//6R/wzzqaP//pNvEauyj//+llsXQ7ub//6ZVxv7wTf//qC3JHPG///+qXMtD8pn//6pS&#10;ynjw6///p+DG2+xi//+lRMNA56j//6RQwcvlVv//pLXCAOU9//+kHsFi5PD//6KzwFPke///o0DB&#10;yuZj//+l8sWR6p3//6e1yBLuRP//qIzJdfEq//+pfsrv80z//6mQyzPykP//p7XJHu4x//+lWsad&#10;6WH//6SJxibn9f//pdHH/uox//+nb8l67Pf//6jAyZXutP//qnHJf/A3//+s4cpj8f7//63+ymHx&#10;8P//rKbIMe5+//+qBsUz6PX//6fgw1bkaf//pyvDTOOk//+nIMPf5ib//6cGxBTqNv//p+LFUO70&#10;//+pCsc88rP//6m6yPD0Mf//qdbJj/PQ//+o1cfg8Y7//6cqxOLt7///pnPDkerd//+nAsTl6XL/&#10;/6fux1LpNv//p7zH5ekg//+nFMax6Rz//6aXxN3otf//pczCwee5//+mJMK26GH//6gexYvr1v//&#10;qU/IGu8H//+oj8f/74H//6ZOxMXszf//pNrBNelK//+mC8BJ6AT//6fnwMTovP//qVLB4OrP//+q&#10;oMPD7a3//6uMxbXwX///rEHHW/ME//+s0cik9UX//61KygL2cv//rS/LHPZL//+ryssX9Qv//6pE&#10;ysz0HP//qkHLePQe//+rF8v584H//6tUyu/w3///qn/Iqe0K//+qAMda6oL//6n8xyfpb///qbXG&#10;veiY//+pOsWq59z//6kSxI/npf//qcLEa+hX//+qy8Ud6TH//6o3xLjoV///qEXDLOZA//+mE8E8&#10;5Df//6WYwOLkk///qI3EI+jl//+sNchS7cv//6zmyXDvG///qvHHp+0P//+opsWK6mj//6djxK/p&#10;EP//p63FgulQ//+pNMdJ6tH//6ooyATr8v//qizHy+xr//+qKcgB7MP//6lax63sIv//p7fGZOrw&#10;//+mgsVd6uT//6ZHxUHsLP//p33GmO5J//+qUsle8Bn//6yEyvrwGP//qzTIru2e//+nj8SP6vX/&#10;/6Xdw6Hrdf//pqzF0+39//+nl8dn7xz//6gfx0zug///qRHG4O4c//+pisYm7i///6kFxS3uSf//&#10;qBrEZO5G//+nDsN37bn//6dfw9jthf//qe3Gru7D//+tFMpq8DL//65HzC/vM///rdzL4+x7//+u&#10;Y8vx6yH//6+szELrgP//rn/KGOqI//+rf8bh6Ej//6pkxprn7///q/bJSOn+//+s/MrA6zv//6u8&#10;ySLqWf//qb/Ge+kS//+oPMR16L7//6exw8rpvP//p+fETetS//+oUcUz7Fn//6iexe7sEv//qLbG&#10;aurT//+ossbH6Y///6k3x3Ppb///q0XJEesR//+uGcqs7Un//7AHywXuhf//sLvKp+7E//+vmMmd&#10;7X///6wDxzfqOP//qCXFC+aB//+l9cQl48H//6YwxJzigf//qOfGd+MR//+sJMgE48D//67fyIrj&#10;Ov//sU3IK+DD//+z78c13HP//7fYxyDX6f//u0jHH9MH//+8NcYHzTb//7rpw/vGp///uBnAcr8Y&#10;//+33b5zuhP//741wkq8UP//x2/Jd8NR///KksubxiL//8Jawvm+WP//tKq05bFe//+rAasaqXT/&#10;/6ejqEipDP//p5ipVavG//+nLqnjrCL//6MZphimW///noSg+p5+//+gXKHAnK///6lcqb2jG///&#10;tIa02K5t//+6srxjuBL//7dLuzO5wP//rrS0nbU///+nOq50r+T//6IRqgGrcf//nfymPqeV//+a&#10;XqKnpD7//5eKn5ih8f//l1ue+KKI//+bh6KPp5X//6IpqLavLf//pratF7TF//+mI6yytQ///6GT&#10;qGewt///nb6kgqws//+dGaMiqdb//53aoqOoRP//nxyi4aeM//+hbqUTqWP//6SVqMqtsf//pkuq&#10;6bDm//+kuKlksCf//6ITpuOtvf//oNKmI6y+//+g26axrSb//6Fip3+t6P//oXOn4K4t//+hBag6&#10;rkj//6BuqNWuf///n2So2K36//+esahorPL//575qAysGv//nxynK6r3//+d8KVOqRz//5vcoyan&#10;Jf//mPmgjaS3//+Vr52AoWv//5O3m2Gehv//k8ua3Z0H//+VuJwSnWz//5h1nlie8P//mwag7qCY&#10;//+dW6OComP//55KpGqjP///nXmjJqKj//+b1KDxoNn//5lBnjWdef//lQKaUJgn//+QNZYTkvP/&#10;/46OlKuR8v//kNuWiZU9//+TGpe3l7X//5LAli2WcP//kWSUUpPp//+Ru5UdlBL//5P9mGOXnf//&#10;laCa5Zso//+U3ZqAm5L//5NVmNuaG///lHOZXpq7//+Ywpx/nkr//54ToFCiWv//opejlqT4//+j&#10;i6Qjo+T//58Cn/Wdw///mDqZnpXj//+TqZUEkFz//5OUlEuPLf//l9uX7pKR//+cX5x3lwf//54x&#10;nyOZzP//noOghJuD//+dYJ/Sm5f//5qEnJ2Zuf//l1WYzZfF//+VBpYglzj//5M6lHOXcv//kFCS&#10;FJYw//+L2453kkr//4hii8CN3v//iD2MAouY//+K346ki/n//42ikTyNav//jxeShI7A//+P05MA&#10;j+z//4/9ksmQYP//kIaS5JDe//+RupP5ki7//5JslSuToP//kfmVvZSi//+Q2JWvlVX//5B9lhSW&#10;sP//kfqXyplZ//+T5pl4m4///5VBmpechv//lmacKZ1p//+Wo53Ynlf//5Vmno6e2v//lBqeoZ+N&#10;//+UdJ7eoSr//5XAnpCiaP//lladGqHV//+WVpv8oHb//5bCnMagK///l1SegaEK//+Wap5WoR3/&#10;/5TRnJqgqv//lLOcHKFo//+Vm50xonH//5VnnauhUf//k/SczZ38//+TAZvumtX//5LGm1CYj///&#10;kcGZfpXk//+Qapbwk3D//4+ClKuSLv//j3uTipJ+//+Qa5PLk+L//5GOlHCU0///kmKUuZSV//+S&#10;1JSsk4///5NClNaSsf//lHGWA5K8//+U75Zkkdn//5N1lH6PFP//kgKSz418//+SRJOoj2n//5PQ&#10;louT1P//lHyYYJcL//+S25cflv7//5AClDGVPf//jaGSDZQa//+MapGhk9H//41Pk2mUUf//kESW&#10;jJUs//+Tb5jylW///5VFmbyVXv//lu+bPpd7//+ZB559nDD//5lVoICftv//lySfS598//+VHpzU&#10;nXP//5XknAGc4v//mJectJ38//+aLJy4nn7//5p4nHaejP//myWdp5+9//+axZ54oF///5f/nQae&#10;s///k8SZuJso//+QApZfl3X//49nlbiWW///kcaXtpgh//+UepnWmtL//5U3mgicp///kw6XyJxm&#10;//+O3JQ1meP//4pRkMmVyv//hwiOoJHG//+F+I5gj9///4cEj/iQ/P//iaWTBpSE//+MgJYxmAr/&#10;/433l8yZP///jaGXbZgv//+MHpXglpz//4qulKSWDv//iwKVdZeG//+NOphSmlT//4+ZmzWcg///&#10;kOec050X//+RMJ0snIb//5CLnEabSf//j/+bCJqJ//+RWptKm+///5RtnOeevf//ljCdHJ9j//+V&#10;JprGnKf//5Lql+KZY///kV6WW5hQ//+Q9ZZvmUz//5EOlwSaIv//kHCWopjh//+PRJWFlnf//4/N&#10;llmWX///klSZq5lP//+UJ5y9nDf//5QInimdXP//k6CfW53Y//+TlqBZnZr//5LanzybO///kOGb&#10;SZaw//+OCpWfkVn//4tzkJONTv//ilKOEowz//+K445xjfr//4x7kIeQ+P//jTaR5JKa//+MYpGQ&#10;kiv//4rrkHGQ+///ifGPxJBM//+J/I/ukJb//4nXj2SQ1f//iR6Nr5Dg//+J+o1ckpT//40tj8aV&#10;2///kKyTEZe5//+RzZRNla7//5AEkreQxv//jeOQ8o2S//+NVZEmjqf//41ukmmSEv//jM6TBJSI&#10;//+KjpGdk/T//4eujvWRYf//huON55Ba//+IQo7OkbH//4pCkFaUGv//i9+Rh5a4//+MwpIOmR7/&#10;/4zjkfSa7v//i4uQj5qs//+IoI3Hl4f//4WpiyGTRf//hJeKe5EA//+GNoxxkqz//4lEj32W+f//&#10;jNySmJvm//+Rc5aAoMj//5XGmmGj+v//mH6dO6R1//+ZP56Kol7//5ianmuetv//l3Cdbpq2//+W&#10;9ZzomAj//5fDndWXuv//mCWerZh3//+V851UmCb//5I0mqCXJv//joSXzpX8//+LwJUrlIT//4tN&#10;k7ST0f//jXOT6JTQ//+RG5WWl1b//5RHl5SZ4v//lLSX2Joe//+SfpYRl7z//4+4k7aUb///jS6R&#10;XZDp//+LvI/+jkv//4wZkIiOK///jViSPZBZ//+OC5O9ky///405lBWUc///ivaTHJMh//+IXpF0&#10;kD7//4ewkOyOtv//ikCSrpCV//+OuZXblOf//5K2mNiZd///lMaa6pyk//+U3pwBnb7//5R9nO6d&#10;sf//lbie5557//+ZSKI4oWP//54Ppeelsv//oTOntKiB//+gqaZCp4v//5zpolKjI///mFqeMZ4T&#10;//+VW5wqm2f//5RhnHybsP//lDidgp0q//+UYp4Ynoz//5TGndqffP//lOWcq5+n//+UIpqZnpb/&#10;/5JZl9mcA///kRiV45l7//+RepW7mHL//5Lnlt2Y0P//lFuYMJnL//+VA5jEmmT//5R2mDqZ2P//&#10;k8CX2JkW//+TzpiimRP//5PYmYCY3f//kr+Y4Jcn//+R55f4lU3//5N9mQaVz///lqWbdphM//+a&#10;CZ5qm9P//5zHoXOfov//nJmicKEz//+Yj5/bnqL//5KdmsCY6v//jXWVa5Kd//+Lc5LBjxX//4xz&#10;k2+PVP//jnWVm5Gi//+QJJeBlCr//5ErmIWV9f//khWZWJc7//+Tj5rEmJb//5SUm3SZFv//lGGa&#10;YZhg//+VKJnymRz//5eJm12b1P//mQyccp15//+X7ptQm/L//5X1mXOZSP//liiZ2JkF//+Yj5x3&#10;m2b//5r8nt+eM///nHyf1aA7//+chp8VoIz//5sKnSuemP//mK2bC5rR//+WTJlJln3//5SumCyT&#10;ff//lPCYgZPr//+XlZrhmDv//5mYnKKcQf//lzSaOJsK//+RppTolej//41SkNeSHf//jKuQPJKC&#10;//+OkJIQlZb//5EElJeY6P//k4CXXZvR//+VZJl+nYr//5TXmPWcDf//kjaWNpf///+QeZSSlQr/&#10;/5DKlTSUqf//kWOWHJUQ//+RGpXmlP///5CHlUuVTv//kDuVEJZ6//+QV5VUl/n//5DPlcWY6///&#10;kMiVaZhX//+Qj5TBlxb//5FTlW2W/v//kgSWapcd//+RipYmljb//5EClWeVnf//kKSUjpX1//+O&#10;/pKYldr//4xSj/eU0P//iZeNeJLg//+HqIvjkKj//4gzjP+Qd///ioOQFJJq//+LVZGak5f//4pf&#10;kOqTcf//iYSP4pNc//+JfY9/k6///4o0kAmUJP//i9CRypUD//+N85RBll///49nliWXfP//juiW&#10;PZc7//+Nj5W+loH//41zloqXE///jsGYcpkC//+QbJoKmwr//5EGmdWba///kJaYMpoH//+QjJcn&#10;mL///5Frl7mYxv//kfeYvZlZ//+RHpjDmWD//49Sl7iY3f//jWmWJ5gv//+LlpQalxr//4rJkmmW&#10;Pv//i5OSAZYz//+NN5K3loX//46llBGW4P//jyGVTZda//+P45cZmX7//5FbmVGdPP//keiaJp/v&#10;//+RDJlgoEP//4+3mBeerf//jnGWtJun//+M9pTOl2v//4tbkmSS3///iy+RE5BI//+NfJH+kP7/&#10;/5DtlE6Trv//kv6WI5W+//+SEpX+lYH//4/GlQqUwv//jxKVwpZi//+QqJinmjb//5HGmvqcS///&#10;kHqaq5qg//+Oz5l4mFD//47kmWSYTf//j9iZoJl0//+P8ZirmZn//49kltyY4f//j6CV6pju//+S&#10;ZJfgm3///5ZZm4KfJf//l16ckp+w//+UqpoVnID//5CalkeYGv//jRmS7JR2//+Lz5Gakzn//41M&#10;ksKU3f//kByU4Je///+R2JW7mT///5EmlGeYG///jzqSfZXe//+OEJHSlJX//45skrGUxf//j0ST&#10;spUp//+Pg5PHlJX//4+Kk4yTiP//kCiT/5L3//+RL5T0kv7//5ESlO2Sev//jz+Ta5ET//+NSpH+&#10;kDP//4wPkUSQT///iuCQTpCL//+J349EkR7//4o7j62TWf//jIGSK5dy//+PKpUAm1f//5AIlfKc&#10;rP//jsCU7ptU//+MgZNOmNf//4sckrKXL///i5eTwJdh//+MlpUSmAr//4zhlZeX7///jE6VO5cM&#10;//+LLZRElez//4rMk/yV7P//i/iVU5fD//+NkJcUmjb//45ml8qcA///joCXU51G//+PMpdBnxn/&#10;/495lv2fv///jVmUpZyY//+KQ5Gel8T//4kJkLuVqP//iQKRJ5Zj//+JZZHHmED//4p+kq2Z4P//&#10;i5STGZnC//+MJ5KumBT//4uIkPuVf///igiOlZMs//+Jc42Oktn//4pjjo6UjP//jJCRPZdN//+O&#10;ipQQmVr//47plVOZYP//jxqWJ5kC//+PRJaDmJr//46ClY6XXf//jWGUG5YA//+Nd5P5ljP//4+y&#10;ljWYv///kkSY+JtA//+TDZnqmxj//5MFmcmZQf//kuyZVZb3//+Sn5h1lLP//5G5lueSlf//kDmU&#10;yJD+//+O3JMRkLX//42Hkb+RCf//i3yQD5Bo//+JnY6UjwD//4iRjZ6Nj///iByM3YzD//+IwY0v&#10;jgX//4oSjpOQ6v//iyOQG5OU//+LrJEblND//4uWkS2UoP//i0OQnZRD//+MBpDVlYn//43nkhKX&#10;7///j0KTM5kQ//+OdJLyl0b//4t5kPKTLP//iRKPT5Al//+JPo+okIT//4rskRWTRP//jH2SR5Y9&#10;//+M5ZJYl3z//4wOkT2WS///iy6QIpQd//+LP5ANkqj//4w/kSSSd///jRKSLpJi//+NdZKTkeH/&#10;/411kgWQ3///jPyQw4/b//+NB5CjkLz//4zSkWaS+///it6Q9ZQF//+Ix4/zlBf//4kBkHWVAP//&#10;ivSSIJZP//+L6ZKQlcb//4trkWKTrP//iveQI5H+//+KbY7MkI///4nijZCPGf//iXyMr43E//+I&#10;iouvjI3//4eBi0aMnP//h/yM9Y9Z//+KdZCulBD//4z+k8SXlP//jTCTjZdl//+LYJCnlKf//4j2&#10;jPSRb///h0SKHo8P//+IC4oTju///4ohi+CQCv//is+M+ZB6//+J4I0HkMv//4gWjJqRaP//hgGL&#10;8JGW//+EB4sTkM///4IxidqPM///gWaJHI4t//+CZonQjt7//4TWi96Q6///hp2NRZH3//+F34wH&#10;j8r//4PciVmL1v//hAmI6Ipp//+GsotfjLX//4kWjfOQN///ic6O8pMw//+JxI7blcP//4pIjuiY&#10;i///i6iPv5sW//+L5Y/UmvX//4rkj0GYQf//ihePFJT2//+JeY7SkdH//4nQjzCQUP//iq2QGZBM&#10;//+Km5BckBv//4nikECPu///iKSPrI8n//+Gdo4Fjcj//4RYjDCMav//hAmLzoyu//+FPoyMjj7/&#10;/4cMjbmQIv//iW6Pp5Jj//+LoZHHlIv//40ek0iWY///jjSUHpgA//+OtJQJmLz//47Gk6iYuf//&#10;j2WUfplQ//+QxZb6mvD//5HHmXqcJP//kf6a1pwk//+RQZqGmw7//47dmAaY3f//iz+UEJY9//+H&#10;f4/Tk+r//4UHjKqSg///hK2Lf5Jd//+E8YsPkeP//4SAilaQRv//hCWKM47w//+Ee4sRjrP//4UV&#10;jDKO6P//hd6NVY85//+GnI46j4T//4b5jpaP////hw+OoJFT//+G0Y5RkxH//4Z5jfOUQf//hs6O&#10;TJSJ//+HNY6mk0j//4dwjquRV///iMaPi5FT//+KVJBwkuD//4o7j8KT4///iP6OVJRY//+IJo3M&#10;lVr//4gJjgSWyv//h/SN65ew//+H9I2cmBX//4jFjmuY0v//ig6QMJl5//+KqZFwmMD//4nHkKOV&#10;tv//hx6NXJCF//+EgooBi/7//4SgigmLvf//h3ONco/c//+KcZD0lOX//4w9koiYZf//jYSTKpq8&#10;//+OcpPdnJX//459lGOdov//jf2Ul53T//+NxJSXnVP//44dlGSccf//jlKTqptb//+NZ5Ifmib/&#10;/4xtkTiaEv//i7mRJpoI//+JaY+IlnT//4cMjXiQ7v//h02NbI22//+Jf47VjZ3//4t7kBCO1v//&#10;i+eQWY+0//+LfJCYkIf//4unkaiSW///jEaSu5TX//+M2pL0l3L//4y0kg6ZZP//jAWRDppO//+L&#10;mZFGmk7//4svkkGZRv//ik6S5ZfU//+JKpL+lzb//4jEk3OYb///iVOUf5qe//+J15Uxm+D//4nX&#10;lRybzP//ia6UiZtb//+JeJN5msn//4j0keKZkP//iBCQPpez//+GwI8Elc7//4VsjpOUsv//hWWP&#10;q5Vn//+GhJFzlw3//4bdkc6XMv//hg2Ql5Vr//+E6I7tkr7//4QsjXuP4P//hGCMzY22//+FQYzc&#10;jOD//4ZGjV2Nof//htSN0o9u//+Gwo3ukUz//4bdjlSTTP//h+CPq5W2//+IQ5BYluj//4UijXKU&#10;YP//ftqHVY8p//95QIHki1r//3ccf+OLJ///eSGB+Y6H//99tIZok4///4HRiiaXN///g+iL65g7&#10;//+E4I0WmD7//4dskKaa+P//jSGX3qIm//+S/J8KqcL//5RIoO+ryf//kTWd4ahh//+Nm5oOpFb/&#10;/4tVl1qiA///igyVRqC4//+JLZNyn1j//4gskbOdR///hwiQQ5rb//+Geo/hmR///4drkU+ZJf//&#10;iXCUDZrn//+LmJb2nd3//44PmdCh5v//kBWbq6Vy//+QSpuDpqn//493mpOmlP//j1Caqqc5//+Q&#10;K5vbqPb//5GUnYOrWP//koyekq2n//+TS58NsBr//5TioBazQ///lwSh3LYh//+YFaMytpP//5bT&#10;opezW///lG+gra6E//+Tjp/pq9v//5RgoJ6r6v//lNug76v3//+UaqAnqq///5ODnsOoj///kxed&#10;4qbu//+T356Mpvf//5Ubn/WoKP//lJafsahz//+Ryp0wp4H//493m02n/v//j62b6qsx//+REZ0/&#10;rnX//5JjnfSvzP//kxed568D//+SC5xoq+X//4/vmh6n6///jgeYBaT4//+M1JaYo7v//4uQlRmi&#10;uf//ieCTKaBx//+KJZMjnrL//40Wlceeu///kRaZjKA2//+UpZ0Wov7//5ZsnzSmZP//ltCgY6o3&#10;//+WE6CYrP3//5Nenlyr+v//kRabsKja//+SyJyFqA3//5fGoOeqk///muOkK6yw//+YOaIzqpz/&#10;/5HbnGKlYv//jL2XNaD7//+LJpUGn5X//4vUlPygE///jFmVHqAw//+MNJUDn6X//4u2lNafMP//&#10;imaT255w//+IA5GenIL//4VFjqaZOv//gkKLEJTE//+ALIh0kbb//4E+iY6TuP//hMaNtpnv//+H&#10;45F9n6b//4jwkp2hcP//iAyROp9I//+HFI/nnIL//4ddkH+b8f//iAuR5J0J//+IXJKpnn7//4iB&#10;ktagAP//iOyTgqIU//+JdJT8pGf//4kzlfKlQf//h4uUz6M5//+GI5LmoGX//4eSk1WgzP//iyiW&#10;N6Sd//+NDpgRp4j//4vAl02nN///idOWHqYX//+JW5Yupoj//4lUlk2nYP//h72UvKYa//+E9pJL&#10;o4b//4NnkYujOv//hVmUrahj//+Lipxes03//5OgpjzAhP//mgSuL8tU//+dUbJb0iX//58LtDvW&#10;v///n+y03tnM//+fkrQk2oL//53KsgrYn///mvWvUdUm//+Yjq3A0nv//5iOrxjTGf//moCySNZC&#10;//+ci7Td2Xb//5yPtJ/aHf//mo6xx9gt//+ZrK/L1uH//5tFsFXXh///nW6xltft//+dMrCr1WH/&#10;/5tGrnfR0v//ms+uX9F8//+bkK/10+3//5ysscPWpv//nlmzaNgi//+eS7KC1dn//5xlr7rRrf//&#10;m1quutDN//+bFa+v06j//5rDsTDXNv//mmqyZ9jk//+aArKb15v//5lasXbT+P//mEKvUc+S//+X&#10;R61ZzCn//5c9rI7Kk///mECsvMqI//+abK3azEz//52Cr+zP1v//n9OxqdLn//+gOrIR0zj//54L&#10;sFXPwf//mn+tZMrh//+YcqvnyQv//5h9rGbLYf//mc6uKdBM//+bI7Aw1Ur//5rysNbXnv//mRmv&#10;p9a+//+Xj64f1Qf//5gtrebU7f//ma+t49U4//+ad60D0/v//5pUq9TRB///mW2q3c0x//+YXKq3&#10;yl7//5brqq7JYf//lYqqkcqZ//+Uyap2zVH//5ShqljQE///laarNdLU//+WE6vB0/n//5WSq+nT&#10;df//leOtVdLr//+V/a5w0P///5SirYvNBv//klKrQMkW//+RzqqsyNv//5P5rNvMP///lcyubs5T&#10;//+Wpa6Tzdr//5emrrjNE///l9iuMcw8//+XKazpy3n//5c9rFDL4f//mL6tMc2t//+an67uz/H/&#10;/5vksM7R+f//nByyG9Mb//+bOLIz0tj//5oAsVTSDf//mLWvztGg//+XHq3e0b3//5alrXDTlv//&#10;mAyvQNbk//+ZDLB42JX//5jGr9zYK///mO6viNhE//+ZZ6/E2JP//5kmr2rXIf//mG2uLNPZ//+X&#10;8qxp0C3//5fuqrvNGf//ly2oxcoT//+VvadPyBv//5YyqQLKNv//mEas/c7X//+YuK8R0NX//5bI&#10;rgrPIf//lEysBczM//+Ttav/zXb//5a/r+LSuf//mqK0O9jw//+azrOh2n3//5hQr0jYBP//lwys&#10;GdXq//+XuauW1b7//5i8rDLWHf//mGurwdVa//+XCKps09r//5X/qe7TNP//lNOp4tK///+Sq6jz&#10;0Vj//5EJqBbQl///kaOo/9Jq//+UF6uO1fn//5corq3ZOv//mRewj9nr//+Y57Af1yn//5girt/T&#10;DP//l12tWM6t//+V36rtygj//5UjqW3Hlv//lb2ptMgz//+WOKo7yX///5YuqoXKKP//liqrGMqx&#10;//+V36uJywH//5Tfqx7KnP//k+SqVsoA//+UTKq7yuz//5WWrELNuP//lRysa9A1//+Tj6uT0oP/&#10;/5PZrBXVwf//lTes0tc7//+WKKxc1Sn//5boq3bRWv//l2eqdM2D//+YKqofyzz//5mKqvrLd///&#10;myes0M3C//+bcK4ez7z//5lFrXnPKf//lcWrWsyX//+TSqmoyo7//5OkqhfLEv//lReq+Mw6//+U&#10;5KnNy5z//5QPqFDLSv//kxGnVcw9//+R56akzbP//5GiprPPPf//kLulpc4d//+OkaMNyfH//43X&#10;ogHG/P//j66jmMeM//+SzqZoymf//5U6qHjMtP//lYioeMwt//+UZKcPyV///5LepUbGCf//ka+j&#10;6sPj//+Rs6PtxEb//5G3o/nFjP//kN+i+sYK//+RSKMVx9X//5RSpdPMmv//l3uoydGm//+YGqlt&#10;04///5YXp57Riv//kyqkts1c//+SKaNjyxL//5R/pU7Naf//lpunNNC5//+VcKX90Jz//5L0o1XO&#10;Ov//kcmh38yI//+SJqIPzEP//5MZozDMhf//lDOk3cy1//+VMKbCzM///5XvqITNHv//lk6phc2A&#10;//+Wgal2zZ7//5Wyp47MR///lDKk2MpG//+Uk6Slyv3//5bKpx3Ogf//lymoR9Bi//+VMadOzzr/&#10;/5NapkfNF///k6mm+8wS//+UdqfKyur//5LlphjHGv//jyGiUsFW//+MfJ/Vvcr//42FoVK/vP//&#10;kEOk9MTi//+Rn6dtyMj//5HaqGXKcf//keWoTMqZ//+SC6d1ykb//5IPpjnKTP//kO6kTMo///+P&#10;xaM2yxD//4+Qo+3M2P//j3ilBM2e//+PJqWMzJ3//463pVXKVP//js+lIMg0//+QqqaYyEz//5Og&#10;qTnKI///lZiqmssv//+VbKlZydX//5OxpmHG4P//kkGkT8TU//+RuqQpxIX//5FfpOHEiP//kKil&#10;GsOh//+QGKTVwo///5E/pcjDz///k0KncsbA//+Ti6dbyB7//5HWpUvHEv//kHKjycYV//+QRKP1&#10;xnH//5A2pL/HO///j9elasef//+O1aU+xqX//40Qo9zD/P//i7OiW8F1//+KsqDjv9D//4nVn4m/&#10;HP//igyflcAn//+KyaBUwd///4sWoITDD///i6CgysSy//+MwKGnx0n//44RotPJ/P//j3ekN8vY&#10;//+PeqQiyrf//41EoVjFqP//ir6do78A//+KPZvSua3//4tAnD62Jf//jDCdvrRc//+M45/RtWr/&#10;/40aoUy49P//jRyh1L22//+N5qJxwqj//445okbFJP//jN+gisQl//+K7p7EwjX//4nsnozB2f//&#10;ikCf1MMd//+K0qDUxBr//4rnoJrD9///iwygJcPQ//+L9qCqxLL//42IojjGYf//j3Wkichi//+Q&#10;9Ka9yaX//5CVpyXIh///jnylp8Vx//+McqQcwwz//4wVpELDnv//jOqlosZ3//+NgaZtyST//4zA&#10;pTjJaP//i+KjVsgO//+Mg6Lkxzv//44Bo6rHXv//jg+jlMbs//+L4aHCxQn//4gCnlHBrf//hMWb&#10;Rb8o//+F7ZxJwbP//4qvoKrIL///jZWjIcv7//+NOKKly1v//4uXoTjI7P//ifaf38az//+J+aAz&#10;xsn//4rboYLINf//iv+iI8jB//+LHKJpyKb//4wGotDIeP//jPmijsdZ//+M9aEexHL//4xan2vA&#10;5P//i4ud4r20//+Kz5yHu33//4qGm9u6r///ihKburqn//+JJZv1uuv//4hYnIm7x///iKKdoL2H&#10;//+KRp8xv6n//4uTn+DANP//i/ufzr+H//+L15/Hv2j//4rxn2jAC///iiqfLMGR//+JxZ7XwsX/&#10;/4lbneXCRv//iY6dO8El//+JwJy8wAv//4llnC6/kP//iWKcb8Df//+JD5ySwuz//4gIm/bEZf//&#10;hrubEMRx//+E6Jl+wbn//4NTl8q9YP//gveXD7n5//+DM5cTuD3//4LylyG3m///gl6XWrhd//+D&#10;O5kgu+f//4VFm6HAmv//hgScA8Jn//+EjZl4v+3//4JVlf27qf//gUiUOrjO//+B8JUnuHf//4OK&#10;l9e5iP//hO+acLpi//+FhZuyumL//4WBm8O6IP//hS+bX7oY//+FvZwPuyr//4eVnim9Hv//iSWf&#10;yr3W//+JtqAPvNH//4lpnwm7E///iCqcw7lI//+HA5qquMT//4dOmpi6VP//h7ababvb//+G/Ztl&#10;u/r//4XYmqS7/f//hWGZ+b1M//+GWZpSv+3//4fMmvvBjP//iCCahMAt//+ICZmmvZj//4gXmPy7&#10;0P//iBOYnrtV//+IZJlXvFX//4jAmvS9vf//iEqb7b34//+HnZwhvdH//4h3nS+/m///iVed9sF+&#10;//+Hu5w3v6z//4U3mZm7Zv//g1SXrLdp//+C6pdRtj7//4Wymfu6Kf//iZ+dAb9x//+KhZwhv/3/&#10;/4hsmGW8Tf//hfKVqrkN//+E1pXuuPD//4VDmGu68v//heuahrvh//+FIJn1uYv//4O5l922Bv//&#10;gzGWVLQX//+C9JUuszf//4Jvk/2yZf//gduTKrI4//+BuZNqs/T//4FulEK3EP//gCiUlrnU//9/&#10;IpUWvGX//4BZlyW/sP//pb/FQOjZ//+oK8fy7Yr//6eOxvTvwP//pQLDg+7w//+j9sGy7jL//6T8&#10;wnTu4P//pe/Dre9q//+kxsMx7iv//6N2wqrtIv//pC7Dy+5T//+mSsV18If//6fzxe3xpv//p6XE&#10;efA6//+mqsNN7an//6dFxMjsqf//qGPHBuzw//+oBcdC7Lz//6XjxQ/rp///o6HCjeqF//+i3MHQ&#10;6qn//6OVwuLsNv//pL/Edu4F//+lpcWh7xj//6cqx0jv+P//qPnI9/Ap//+pI8h87mf//6f1xpXr&#10;Ef//pzDFeuiC//+njcXd5+b//6h5xsLoNf//p43FeObk//+lHcKc5LX//6RKwb7kuv//pU3C+ecQ&#10;//+mF8QX6aL//6bnxZjslP//qFfIDO++//+o8slm8JD//6eDyB3trf//pczGXuoJ//+mTMcw6an/&#10;/6kSymXsef//qvDL+e6v//+rEsrI7yr//6ugyajv7P//rV3KJvGJ//+uYcpx8dv//61TyPru7///&#10;qp3GC+mO//+oH8Oe5RH//6dFwxzkn///p1DDuOfM//+nPMRf7GX//6fWxgPw8///qIjH8fPZ//+o&#10;5cle9Ij//6j3yb/0Bf//p/nH8vJW//+miMUr7+3//6Xxw8nt2P//pajDtOwQ//+lncRu6s///6YL&#10;xTnquf//pwbFwutp//+nPsT46sf//6XZwq3ofP//pVvCFegN//+mr8Q66w///6dJxcPuEP//pkXE&#10;2u5Q//+kPcGg60H//6MYvn/nQf//pEi98OWL//+mMb7Y5hr//6gVwKDofv//qeDC7OvZ//+q4MST&#10;7s///6vfxjLyBf//rSDIHfV8//+tysnR99T//62Uyxb4hv//rHzLsffk//+rU8wE9un//6sJzJL1&#10;1v//qtfMIfOF//+pscm671v//6f7xq3q5v//p7DF1Oji//+oW8ac6LX//6h2xsjoNf//p+rFwub1&#10;//+nlsSH5dP//6ibxK7mNv//qi3Fzud8//+qEcWt54P//6jBxI3mnP//pxPC4eWG//+mncIi5gn/&#10;/6kTxGfpkf//q8HHNuzi//+rPcb07GL//6hPxFfo7P//pavCQ+Wo//+lB8J95Lz//6a4xRvmWP//&#10;qVzIJul+//+qgcjy6+v//6pUyCHtWP//qmHH1e4///+p3Mc37ZH//6gFxULrPP//pivDSum///+l&#10;9sMr6vD//6fVxVvuMf//qqnIkfC6//+sDsoD8GP//6oHx5ztHf//pezDQuml//+j58HD6az//6Rt&#10;w0jsSf//pTrEdO3k//+mGcSK7fT//6egxJvt/f//qNfEk+5j//+pR8Sx7t///6jzxLnu7f//qA3E&#10;Ne4M//+oOMSL7Wb//6qSxxHuHP//rdXKpu8S//+u48wG7Tj//638yyrpkP//rgvK7efB//+uscrS&#10;6CH//61ryLXoTf//qvjGNehB//+qDMZF6Z///6styJTsFP//q1XJCOw3//+pfsZw6bz//6g2xALo&#10;Hv//qB7C+eik//+odsLv6k7//6jpw7Pr+P//qUnE5+zB//+plcY67GD//6lsxwrrEf//qM7HKemm&#10;//+oxMdX6ZH//6pTyGHrUf//rHTJPu1f//+tvcj97jX//64SyFvuBP//rSjHluxm//+rC8a96YX/&#10;/6nvx4LnU///qeHI4OYW//+qA8kM5ST//6sCyMbk1v//rIDIe+S7//+u18kr5Qv//7Haynfk6///&#10;tIbKf+KE//+3hsmu3ef//7nHx83XCP//usfFoM+Q//+7SMScyTv//7pWwvnC4f//uizBm74x//++&#10;1sQqv1X//8ZzyYnE+///ybzLTMd+///DHMQEwHL//7cYt+e0U///rgmvMKx///+qiqyIq8n//6pK&#10;rWWuev//qYitia7h//+ktaj5qMX//56xol6fvP//nmmgzpvq//+lZKZuoEn//7BSsOurO///uPW6&#10;o7cQ//+4t7yLu6D//7FQt0a4KP//qG+v+LGD//+g56lpqy7//5tupGGmq///l/OguKQF//+Wg56W&#10;oxH//5iVn8elSP//nz2loqvj//+niq1OtCf//6wksYq46v//qu2wL7fK//+mtqvksxT//6QHqPWv&#10;Ff//pBaoaq00//+kwKhAq+7//6WHqHirov//pwmqRa2t//+o4q0asWv//6j4riSzcP//pmSsErHO&#10;//+j2qnHr2n//6MfqR2umv//oxKoyq4///+i1agSrUf//6ICpymrfv//oLOmpqm9//+fSaaWqNj/&#10;/532pk6okf//nZumBaju//+eQqXsqZX//55JpRKpRf//nLyjJqfH//+bI6HCpsT//5l5oJ2ltv//&#10;lsqeaKL3//+UjJxZn8T//5QXm76eE///ld6dQJ73//+Ysp/+oTP//5qJohiiUf//mwqi76Hd//+a&#10;IaHcoAD//5j0n8+d+P//mMGeaZzb//+YYJ0vm1b//5XBmmyXp///kYKWkZMu//+PupUWkk3//5Fx&#10;lo2Vaf//kveXM5en//+SZpW1lsH//5FklHOVF///kdOVdZV6//+TnZgmmBD//5Swmc2aB///k4KY&#10;opkW//+RkZZIlsX//5JYllaXFv//llGZSpqj//+bJZ0Enrn//56cn7yg////nq+fs5+p//+bApxa&#10;mmr//5XOl32TbP//kTuS6oz3//+PT5CkiYz//5Epkf+Ks///lHOVFo48//+XHZgakdn//5k4msiV&#10;P///mV2bNZbU//+XS5j2lmH//5UvlpGWK///lBmVeJcd//+TXJUXmCv//5FQk6CXLv//jW+QW5Me&#10;//+KVo2mjjr//4omjXKLC///jA2O/4n+//+NxZBIij///45NkIeLSP//jk2QZoz4//+OeZB3jtX/&#10;/4+tkaCRHv//kXKTlJOF//+SGZTelNn//5FrlSOVKP//kJWVMJWd//+Q7ZYRl0z//5KNl8OZ4v//&#10;lCGZHZu6//+Vmpp9nOb//5eNnOuenP//mHifHp/6//+W7p9Fn6P//5SEnhKes///k3yc9J6t//+T&#10;2Zvenw7//5RtmqeexP//lRWadZ47//+WapxTnsf//5glny6gaP//mKGgSKFt//+YEZ+iod7//5fi&#10;n1qi1///l/Cf/6Od//+W/6Agol7//5V3n2+fYv//lMGe6pyg//+Ubp4emkX//5Mqm8GXT///kX6Y&#10;cpRd//+P5JUCkfn//48YkreQ4v//j8mSiZGY//+RlJPyk0P//5PGleeU3f//lPCW0pUC//+T9ZW/&#10;kvr//5JylFSQcf//kY+Tao5q//+QvZIojH3//5CXkYeMLv//kaSSx461//+S9pUNkrX//5Lblg+V&#10;Uf//kLyUi5Uh//+NhZGek0f//4stj9ySKP//ixuQ7pLm//+NiJRylM///5FVmDSWKP//lMCaHJXc&#10;//+W4Zo7lO3//5jNm1OWU///mp6ePZpt//+Z8Z+8nTr//5bLnhecif//lEKbfpqF//+UsJqLmij/&#10;/5cFmw2bZ///l/Wao5up//+W4JlEmpn//5W/mOaaRv//lHOY35pd//+SL5ermUz//49WlVWWu///&#10;jUuTaZPw//+NnZOkkyH//494lRyUUP//kVOWS5af//+SY5aqmTH//5GkldKaXv//jxCT/5ku//+L&#10;5pIPlmr//4kekE+TZ///h6CPY5HY//+IN5BFkxf//4pqktGWYP//jL6VcZkr//+N4pbDmbv//42s&#10;lqyYnv//jSiWWpgD//+M85aTmNr//43YmBWbTf//kAea6J6j//+R7p1IoND//5LPnnWhOv//kuue&#10;xKCW//+SIZ3tnxX//5GZnNad7P//k0udVp8B//+WWZ6roR3//5cNnYGgNf//lHeZdZuw//+RnJXh&#10;l6H//5CWlPiW4///kQaWHphh//+RWpdamQn//5CSlzyXKv//j0OWQpQ///+PhZbDk5b//5HImX6W&#10;JP//lBGclJnK//+VTZ70nPz//5ZAoTqfrf//lnOiS6Au//+UqaAZnKP//5FRmu2WE///jd+U/49b&#10;//+Lk5ClixL//4rBjteKJv//ixGPL4vn//+MBJC8jtL//4wzkYOQdv//iwSQppAC//+JV48JjqT/&#10;/4hljiaN1v//iIaOWI4L//+Ig44Ujjr//4gZjOuOZf//iSWNFZBC//+MH4+Sk5f//47hkkyVVf//&#10;j1KSw5Np//+ONZFsj+n//45ckWWPX///kEiTt5L3//+R1JZSl4z//5EflvuZjP//je2U5pe1//+K&#10;V5HYlFv//4lYkLyTG///iraRmZRb//+MxZMNluT//45DlB2Z0v//jpaUQpx3//+N7JOinkL//4wt&#10;khKeAf//ibuP5ZtS//+HwI5Hl8T//4eljpaWO///ilmRtpjY//+OdpYCngT//5Jpmamiz///llGc&#10;0KZB//+ZxJ9lp/D//5wYoTGn0f//nGqhVqVe//+ak59poIL//5e3nHeanP//lbaalJYy//+VvJsu&#10;lS7//5YwnIaWef//lRWcZJfg//+TLpttmUv//5DHmb6ZxP//jcyWx5ge//+L05PBlZ3//4xYknKU&#10;d///j2eT0JXh//+SzpZtmJD//5Pjl7mZ3P//kn+W4Jju//+PmZQ7lev//4w3kKmRb///ijWOXI2o&#10;//+KYI6njJ///4uFkJ2OQP//jB2Sq5EJ//+LhpPRkvv//4nIk4iSmv//h3KRyI/7//+G5ZDFjj3/&#10;/4nwkpOQOv//jwCWJpTr//+S/pkYmVb//5RGmi2bfv//k1WZ1pta//+ShZn0ms///5P3nA6b9f//&#10;l3+fhp7w//+be6Klonr//52Ko3ikTv//nFyhXqMA//+YtZ2Gnyv//5TamjGbRv//ks6ZK5nO//+S&#10;1Zpsmzn//5PLnG2eAP//lQeeB6Cz//+WJ56Womj//5ZynbGiS///lceb3qCJ//+UpJoOnhr//5Qz&#10;mVacq///lPOZ+pz2//+V5ZrCnbj//5W1mjOdMf//lHqYbJtd//+TJZatmXf//5MJlpmZHf//lKqY&#10;0ZrB//+WSps0nB3//5Xkm0KaxP//lLqaDZg0//+Vb5pll6r//5eSnBGZLf//mb+eC5uU//+bc6At&#10;nmr//5tWoTWgB///mC6fbZ5A//+SxprRmOr//41DlTGSKv//ih6Rj42S//+J8pEwjML//4uBkvWO&#10;uf//jZWVNJHC//+PVJbslHn//5DzmJWW0v//k6CbapnH//+WJJ3PnDr//5b3neac8v//l+udyJ4M&#10;//+Zup65oAv//5ponwigdf//mR2dpJ5b//+Xj5wMm+j//5gMnHCbxv//mdueEZ1E//+ai54/ncH/&#10;/5pWnTydhv//mhScSJ1i//+ZT5tqnGz//5dtmgqZgf//lOKYNpVi//+S7pbMkmz//5MRly6TEv//&#10;ldKZ7Zen//+YOJwnm+T//5ZfmiGa6f//kXKVJpYo//+NvpFjktz//40okKKTTv//joKRtZX2//+Q&#10;Y5NymRT//5Lvlhycnv//lXmY5p9w//+VpZlPnr3//5NMly6arv//kSWVR5bB//+Qp5TllM///5CR&#10;lKGTq///j+mTm5K5//+PYJMCk1X//49Zk32V0P//j+uU7Jkr//+QxZZ7m8H//5CmlnGbyP//j+uV&#10;Z5os//+QKpVymTv//5ChlfyYa///kFeVrpa7//+QHpUOlW3//4/tlDyVF///jp6SkpS4//+MoJCd&#10;lAz//4sYj0eTXP//itOPPZMb//+MP5EDlAL//42Tku+VA///jKCSu5SE//+KyJGSk/v//4pNkYeV&#10;N///i0iSspd8//+MyZQ/mST//454lc6Zsf//j6CWqZj8//+PRJX8lwL//42TlEyU1v//jRaUdZVB&#10;//+OqJcxmIb//5BNmdiboP//kLaaiZyN//+QJplPm2T//49ol2OZTP//j7KWopga//+Rdpf2mMb/&#10;/5MJmbKZy///kpOZsplM//+QYZgRl6T//43vljKWc///i+yUhpY2//+LJ5N0lvz//4xZk9iYuf//&#10;jq2VdZpY//+Qd5cYmsj//5ERmAmaif//ke2ZO5vR//+TXZqgnrf//5PXms2gwP//kqSZbqBW//+Q&#10;apdhnb///44tlWeZ6v//jDSTb5V+//+Kc5FKkR7//4o1kBqOr///jHCQ6o98//+P+pL/kmn//5K1&#10;lN+VJf//kvuVVpYN//+R85Vjlnf//5Jjl2SZLv//lIWbRJ2H//+U8p1hnvT//5KvnHGcRP//kLGb&#10;J5lm//+QgJr8mLX//5C1mq+Y1v//j+mZDZg///+O6Jbtl6j//4+IlkOYmv//ksyYbpvY//+WtZvF&#10;nz///5e2nNCfo///lXGbBZ0e//+R35f/mdj//45QlMSW+///jFySzJWu//+NO5NBluv//4/dlSqZ&#10;if//kU2VxJqk//+QNZQzmQn//45CknWWlv//jXOSS5U9//+N5ZM1lPX//442k1iUP///jbOSIJKk&#10;//+NUpD0kU///43kkQyRF///jvmSDJF8//+O45IlkO3//40ckMePLv//i+CQIY6d//+MZZEvkFP/&#10;/4zykdaSZv//jG6RGJOv//+MEZCPlU///4zmkamX/f//jkeTnZqK//+OjpSOmxL//407k9uZRv//&#10;it6SCJY3//+JNJCglCH//4nVkSKUvP//i5eSnpaF//+MupOvl1D//4zBlBSWvv//i8WTn5VZ//+K&#10;y5MKlIj//4r3k3yVgv//jBSUzZfR//+NX5YRmnL//45ylruc0///j9SXgp85//+QkpfJoA///48n&#10;lgOdPP//jKWTK5iR//+LUpG7lhj//4rbkZuWmv//iruR/5ib//+LOpKtmmb//4wvky2aqP//jRGT&#10;IZlX//+MUpFFlkv//4n5jfWSrP//iMeMLpGI//+J2Y0pk4P//4yJkEuXJf//j1SUBZpl//+QTpYg&#10;mzP//5AKlq+aR///jnuVZZfQ//+LfJIwlAn//4lcj7KRnP//ijOQSZK6//+NopOwlpn//5EAlxyZ&#10;zv//khOYK5mz//+R2pfwl53//5FEl2qVJf//kHuWppL+//+PoZWOkY3//46Vk/yQ2///jdWSrJFZ&#10;//+NYZHkkpb//4xmkQCTEP//iwWP8ZIy//+JRo5sj/v//4d2jKONqP//hxKMUI2h//+HzI1gj4D/&#10;/4hFjjqQ4///iICOc5ED//+I8o5okLb//4m7jo+RQv//i6WP+5PV//+OSpJjlzL//4+2k/yYfP//&#10;jruTo5aj//+MY5Ifk6j//4r6kTWSTv//i2ORnZNS//+MoJJ/lU///41lktmWmf//jROSL5Ys//+L&#10;gZBlk7n//4lcjhCQLf//iEyMxI2P//+I/I0wjOP//4nsjdWMzf//imCN54yG//+Km42ZjF7//4qX&#10;jTGMtP//irWNoo6B//+KoI7FkWH//4mXjzyTjf//iIyPHpS1//+JMo/Pld///4sHkQyWlv//i/+R&#10;LJWT//+L/5Bek7n//4wxkBWS+P//jEqQLZLm//+MO5CJkq///4v3kNeR2///ip+QCJAC//+IkY5w&#10;jnb//4emjg+PTv//iI+PnJJH//+JiJEXlG3//4jkkHmTs///h4KOh5Gk//+GNYwnj7L//4VKieeO&#10;Pv//hmWJxo6z//+I2YuikJ3//4pfjWqSbv//irOOrpRc//+J2o8Jlbb//4e0jemVBP//hY6MeJMD&#10;//+EgIvBkUn//4TOjAmQ2f//hnyNjZIX//+I5I/slGb//4mikNGVDv//hxOOUpHb//+DeopxjQT/&#10;/4KtiSaLG///hOCLB402//+HYY2KkPj//4iqjuKUav//iRGO7JcU//+Juo6ymV7//4r7juebE///&#10;ix+ObppP//+KU429l6b//4mqjZCUsv//iKKM6ZF6//+IGYyQj1L//4iHjVaPAf//iSGOiY+O//+J&#10;uo/WkHb//4mSkDGQsv//h/SO0I9u//+GEozjjd7//4XPjFON+v//hpyMl486//+HmI0RkIz//4ka&#10;jm+SF///iraQWpOU//+Lt5HVlND//4xDkpeWH///jMGS/5eU//+Nf5OymRD//45DlNeaGP//jtGW&#10;Qppo//+O+peBmd///489mLKZT///j3mZe5kd//+N+pgul+j//4ptlH+VQf//hsKQZJKo//+FM44U&#10;kdH//4XgjbSSav//hnyNRZIT//+FzIv8kBv//4Ugi1aOev//hV+L9Y4+//+FkIx7jjP//4WbjLuO&#10;If//he2NNY6l//+FxI08j13//4S3jFKP9f//gtiKVo/g//+BIog/jxD//4GRiDiO0P//g3uJt46s&#10;//+FhYthjn7//4g2jbKP////imKPbpJj//+KNI7rk1n//4hOjOyS1v//hkiLIpIe//+FT4p2kj7/&#10;/4Wais2Ta///hwOMIZV8//+JnY7rmHf//4wTkgKaw///jEGS1Jn3//+JfpAPlVn//4TVitCOjP//&#10;gQ2GZIk3//+AwIYDiKz//4QGiZeNBP//iMOOTpN4//+M6pG6mRH//4+Rk32ciP//kF2UHJ3Q//+P&#10;FpOOnQX//4zuklabOv//i6eRcJnW//+L2ZFKmWX//4yNkWaZYf//i/2QqZjR//+KqY/jmDf//4mR&#10;j7aXM///h6SOeJNS//+GIYznjiX//4ZfjDiKv///hseLKoj0//+F+okah5P//4Rjhx2Gev//gzWG&#10;dYZC//+C3YcNhxn//4Llh7CIfP//g0mIAIqN//+D1of/jRP//4SAiDWPU///hZ2JipDu//+GsIuk&#10;kYH//4bYjV+RN///hmmOnJGI//+GwpBjk+f//4fgkmiXVP//iRWT/5o+//+KS5U7nJX//4uKllKe&#10;xf//jGaWyaAJ//+LupVqnpf//4mokrOav///h6WQr5co//+GnpCQldT//4elkuyXqf//igKWQJr3&#10;//+K1Jcnm+z//4kqlNmZa///hk+RD5Tv//+D5I2YkCb//4LEi0+MHv//goKJ6YlM//+CqIkriD3/&#10;/4LtiQ2JFv//g4mJy4uD//+E+4u3jyz//4cYjnGTSP//iDiQIJX9//+F7I49lTv//4BmiQCR2f//&#10;ezKEDo9Y//94/YIXj3T//3oPg1KReP//fQOGJZPX//+AB4iblU3//4HYibmVSv//goeKNpSo//+E&#10;q40+lvb//4qOlQCerv//kRyddaeg//+S2qBBqtT//4/5nYioNv//jLOZ/aS8//+LJ5f/own//4qo&#10;lseiLf//iiyVYqDf//+JUZPCnuz//4gkklCc1P//h2+R2puH//+IQZNHnAT//4pMlhyd9///jJSZ&#10;C6Bw//+O0ptwouX//5A+nFGkKf//kBCbU6Ob//+PVpokowL//49yml+kNv//kFibsabo//+Rf508&#10;qgz//5Ixngmsuv//kzaeuK+r//+VaKBTs23//5diofW2Nv//l3CiL7XY//+VLaBhseD//5Jzngas&#10;2f//kaydhKpW//+SyZ7fquD//5QRoEesNP//lJ6gkaxx//+Uap+sqxf//5SWnxupjf//laGfvqkU&#10;//+WJaAmqOD//5RYnlinh///kQ6bPqYQ//+PLZnvpz3//4+Kmwiq2///j66bgqzr//+PCJqQrCb/&#10;/46lma6qTf//jlKZOahJ//+OVZlzpvX//451mbCmTP//jgqY+6Wr//+MnpbfpBT//4prk8+g6f//&#10;imOTCJ7C//+NdpXOnzP//5GUmh+hWP//lJidvaRC//+Vfp93p27//5WQoH+rc///ldmhkq99//+V&#10;G6D9sFz//5OynuCtv///k/aeAasX//+WXZ+MqsT//5gYoSurdv//lo+gH6p6//+SmJx/p0L//49P&#10;mM2jvv//jj6Wp6Gf//+OkJXUoMv//453lTCgE///jV6UW58M//+L3pOonkn//4pFkv6dsP//iBKR&#10;bZvx//+FRY6xmHr//4GOil+TV///fnaGfo9+//9/MYb3kVX//4M2i42X5///hwmQIp3r//+IppHt&#10;n+3//4hvkTSee///iFGQt5zo//+JQ5IKnU7//4nYk4Sefv//iR6TV58A//+H2JHinxr//4ePkWSg&#10;OP//iGmSw6JU//+Ip5QPoxr//4bDktyglf//hGmQXZ0Q//+E+JBznR3//4jEk/+hmv//jEiXuqZJ&#10;//+NMpk2qAv//4y0mXKoPP//jIqZ3KlB//+MFJmfqmn//4m7l0upZ///hbqTd6ZW//+B95A5o+P/&#10;/4E8kFSlmv//hYCVua1C//+NCZ6QuDz//5RXpxfCc///mVqs7sod//+dDLEU0Mz//5/OtAzWgv//&#10;oAm0Y9ir//+dybI31vr//5rqr6bUBf//mRCuf9Jx//+ZrrAe1Db//5xXs73YnP//nq+2pdx7//+e&#10;Q7YY3KP//5srsj7ZDP//mQiu+dW2//+Z7q7M1Rv//5w5sEXVyv//nQuwn9Ul//+cd6/v0/X//5xz&#10;sEbUk///nSWxqNaz//+e9rQl2Xv//6F4ts/bcf//oSq1+9j///+eQLJ409j//5u8sAzQ7v//meWv&#10;I9EY//+Y/K+j0w///5kysSvVG///mimytNXr//+a97MW1Rv//5pNsTzSff//mKCuQc9B//+Xj6xK&#10;zQb//5gBrA3Maf//mfKtPs2a//+cqq8Z0BL//58RsNvSY///oE6yAtLn//+e8rEhz/j//5uWrpnL&#10;Of//mQys4sjV//+YOayYylX//5kZrb/PJP//mo6vgdTR//+aprAl1/X//5kPryLXaf//l3StqdUu&#10;//+XyK1O1Db//5kHrRvT+P//maisA9LE//+Z3KsJ0J7//5mcqpnN2v//mP2q0suh//+X/qsryt7/&#10;/5a9qyHLr///lYGqlc1b//+U26o9z07//5Wbq13R3///llCs4NPH//+Wm65e1Ob//5cHsBDViv//&#10;lnWwUNP1//+Ura610Dr//5K4rHDMr///kuKsMMyc//+VXK5Az3P//5c/r6HQzf//mAyvw8/E//+Y&#10;eq+Izgz//5gmrpjMZv//l5GtSsu5//+YIK0BzRj//5oUrjXQIP//m6CvktKa//+bRq/a0vr//5mB&#10;rzjRwv//mAmuxdDA//+YBq8y0Ur//5gUrw3SGP//ltCtYtHV//+V3Kxn0ib//5aKrYLUA///l6ev&#10;AdXp//+YNa951yf//5jDr5fYnf//mXWv0tna//+Zo6+L2Pv//5j0rg3VLv//l+Wrwc/0//+XMKm8&#10;y3f//5ahqGLIlP//llqoScgr//+X1qrey5z//5oXrpnQV///mgqvvdF0//+Xe632zsL//5Raq5LL&#10;rP//k0arjswn//+WcLAM0iX//5rktTLZhv//m3u09tuf//+ZOLCu2Mv//5fCrRHVTf//mC2r9tOM&#10;//+ZZaxf01P//5lHq9jS4f//l4uqJNHn//+VfajY0WP//5MWp9/Ql///kIOmuc8o//+PQ6ZRzrz/&#10;/5Bap7LQtP//kvuqWNQT//+Vw60V1rb//5bxrhvWVf//ljutDNLb//+WH6xXz43//5aHq9jM7P//&#10;lbOp9Mmt//+VD6igyAv//5VhqO3I+P//lW+paMpb//+Veqn8y5T//5XuqvjMt///leurdszZ//+V&#10;Nasqy9T//5TxqwXK////liusLsws//+Xrq3OzyH//5Z7rQrRFP//k6OqttIh//+ShqnB083//5MN&#10;qc3Uff//lBap1dMd//+Vb6n80O3//5aTqfrOkf//l0mpuMx3//+Xlqlyy1f//5hqqoTMqf//mR2s&#10;Z882//+X2qzaz8z//5Vqq+DOXv//lDKrUM1+//+VPawjznv//5YprBrO1f//lRGpusz8//+UCafT&#10;zB3//5Obp17NP///kyenc879//+S2KeC0Bf//5EvpZ/N9v//jnuiZ8k6//+NWqEHxd///47AopPF&#10;7///kbel1ciQ//+T+qg9ysn//5Pbp/bKJv//khGlmscH//+PuqJywxf//46CoJnBJ///kE6iTsPQ&#10;//+SsqT2x+D//5LcpTrJPP//kuClC8nG//+VB6cBzKf//5ecqabQof//mDeqg9Ko//+WXqjZ0Sb/&#10;/5OOpbnNJP//kmOjt8ox//+T/6Rmyur//5VXpSzMvf//k+ijqcxl//+RxaHQy03//5FAobnLk///&#10;keui3Myw//+SxqRHzaH//5PCpgTOj///lPuoD8/d//+V/qmc0Pf//5ZdqcHQxv//lsao/897//+W&#10;fqcUzLf//5T1pFrJN///lPKkPskR//+XIadgzM///5ezqVbPIv//lbmojc2z//+TZqbsyqH//5M1&#10;puDJJP//k/mngMit//+SqaYpxhr//48soubBQP//jOehEr47//+OIaLZwCz//5B+pd3Ecv//kOym&#10;8caq//+QPKavxqf//4/IphvF1v//j9OlT8VI//+QGqRuxdD//4+/o0jHGv//j1Oi7cld//+PW6PU&#10;y/X//49YpNvNEv//j1SlfcxQ//+PWqWOykn//4+qpZnIXP//kROmwcgu//+S9qhgyST//5P2qNPJ&#10;X///k2ynUse8//+R4KSuxOr//5DkoxXDGv//kKyjJcLU//+QhaQQwxn//5BNpQ7DL///kCmln8Mn&#10;//+RGKaRxIr//5Jrp4fG6f//kiOmwcfN//+QnKTixzX//5BWpInHrf//kV2luMmC//+RnKYsypL/&#10;/5BwpTbJ2f//jm+jdMd5//+MV6GfxC7//4sHoIvBgP//il+gG8Ae//+KAZ/9v97//4n9oD7AgP//&#10;ibigDcDq//+Jc5+RwUn//4qpoDzDUf//jLWhi8ZZ//+N7aH6yEX//46foiDI+v//jteiFMhC//+N&#10;oaB6xPP//4umnaO/mP//iwGcCrq9//+L45yrt6j//4zonpS2nf//jbehA7hS//+NbaIlu4f//4yK&#10;oc+/Kv//jNeh3cNZ//+NVqGrxcb//4xmoAjEyP//ikCduMHX//+IiZyHv8v//4iqnWbAJ///ieie&#10;t8Fl//+K3J7rwcv//4tMnn3Bi///i3+edsFy//+MIZ+ewk7//42jojPEb///jvGk2cZG//+ObqWX&#10;xcX//4x9pJrDrP//ixyj08LB//+LlKSZxLT//4zVpeTH4P//jOSlkclN//+K/qLzx5r//4lboJzF&#10;Iv//ilqhRMTj//+NAKP3xo///45ypbjHqv//jWSlCMbZ//+KCaHSw/n//4cHnp/BwP//h+mfF8QK&#10;//+LwqJ2yXb//44OpGnMhf//jYqj5MuY//+LpaJDyK7//4oLoOnGMf//iiGhJsYQ//+K06IKxyD/&#10;/4r3olrHgv//iuyiN8bq//+LGqGYxW///4s3oEbDB///i1ae8MBy//+MTp7xvzD//40hnzy+Zf//&#10;jLWeWbzl//+L6J02u7D//4rrnJi7If//iaScmrst//+IzZ1svGb//4kInry+1v//ijGf5sGA//+K&#10;9Z/pwo3//4sLn0rCQ///is6e7sIn//+J/56Pwpb//4nQnubESf//inyfr8YN//+KyJ9/xYX//4qu&#10;npnDNv//ibmdB8BL//+H3JsSvd///4aemii9f///heyZ4b6F//+FjJnSwDP//4XXmm7CD///hXKa&#10;UMG2//+EDZjovr7//4Lsl1+7jP//go2WZbnI//+C2ZZeueL//4OLl0u7mv//hIGY9r5b//+Fn5rW&#10;wPn//4Yhm77Bu///hV+avL/F//+D8ZiVvH7//4MOlwi58P//gxyXE7jz//+EMJjvuaj//4Xjm7i7&#10;hv//hx6dsL0c//+HcJ4svaD//4b2nZm9Hv//hoOdRLyW//+HIp49vQr//4h1n9e9rv//iXWgmr1D&#10;//+JPZ+Bu3z//4fHnNC5V///hvybDblG//+IHZwFu/L//4kBnXy+Cf//h/ydM718//+Fupstu6L/&#10;/4QamRO7F///hOaZC71u//+Gp5nuv+3//4csmaG/m///h7SZX75k//+I9Jn2vhX//4nwmrG+Vf//&#10;ilWboL7O//+KEJyivuf//4jOnL29zv//h1KcFbyD//+HcJx7vWj//4fJnPS+zv//hkSbmb2K//+E&#10;pZowuxT//4PNmYa5L///g8KZa7jw//+GSJs9vEr//4oJnULAn///i5icZsFJ//+KjJmqvs7//4i5&#10;l+68x///h1uYMby5//+GpplBvSX//4YBmVq7xP//hG+XVLe7//+C0pTRs9n//4LLlCazOv//gxeU&#10;QbRe//+CXZOltPf//4ENkri1WP//gEKSsLbt//+ALJPKufP//3/glNi81v//f5CVl78C//+Ao5cX&#10;wTz//6qmy7LtLf//q0nMW/AD//+pDskw8Gb//6YBxNnuqf//pRLDGe2G//+misSV7h7//6esxmru&#10;p///pgnFu+1F//+kBMSW7CP//6RTxUftcP//pmXG2O/0//+oAcc38PD//6b+xP3ueP//pNvCnuqF&#10;//+lWMQc6bD//6fWyAnsD///qMPJu+4i//+my8d37gL//6RmxFHs2///o+jDP+yc//+kWsN87ND/&#10;/6SDw7zsrP//pJzEDOxZ//+lPMTY7Bn//6Zmxe3rkv//py7GSepv//+oF8cG6YD//6mpyQ7qJ///&#10;qzjLXevr//+sWMzN7Tj//6uLy3Dr8P//qP/HpOjA//+nE8R85kz//6Xwwl/lJ///pPjA7eUD//+k&#10;8sFF5uX//6aZxAjq9///qCLGvO4x//+nnMbX7df//6Z/xgvry///p4jHhOvZ//+qucse7jD//6x0&#10;zKnvjv//q7LK7e86//+rO8la73X//6xIya3wwf//rT/KMfE///+seMj57t///6pExj/qb///qOnE&#10;ged8//+o/8SX6CL//6jlxP3rMP//p8/E++6P//+nG8XM8Tb//6bzxwjyWf//py7H/PJE//+nnshT&#10;8i///6c3xybx9///pozFmPGB//+mhcUM8Oz//6YaxGDvSf//pZzDse0w//+mCcOy7Dr//6dCxEfs&#10;S///p4nEFuti//+mPcLW6Tn//6Xrw1bpFf//pzvF4uwW//+nwscg7wX//6byxdjvfP//pXzCxuzj&#10;//+kzsAT6ST//6YLv87nNf//p8DA4ect//+pUcKF6Kv//6p2xBTq/P//qs3Ew+1K//+rWMWS8IL/&#10;/6wLxsT0X///q8bHifb3//+qvMgT96D//6nnyPv3C///qdPKWvYP//+qY8uy9Ij//6phy3zxnv//&#10;qNvI2e0+//+m2cXL6VH//6bDxYjoef//p/HHMem3//+oTsfc6hL//6d3xqzok///pt7FNuaj//+o&#10;MsWf5rL//6puxz3oS///q0LH2+lh//+q9cec6aT//6mpxiTo3f//qJbEgehy//+pvcUl6hz//6s6&#10;xnLrov//qj7FkOpj//+niMM850f//6UqwaXkmP//pM7CeORF//+nHMX85sX//6pSycDqyf//q9PK&#10;0+3n//+r4MnW75///6vXyNXwBP//qwfHWO5L//+oi8Rn6o7//6XDwXnnrf//pOrA6+hM//+mYcL8&#10;68v//6iixf/uz///qc7Hue8e//+oiMaU7L7//6Wzw6XqFf//pDbCdOot//+kU8M17En//6R9w6Lt&#10;lv//pO/Dce25//+mFMNN7bX//6eCw5juMf//qQzE3+8///+p/cYz7+j//6n5xovvRP//qh7GpO5I&#10;//+rr8fo7hn//644yijuIv//rr/Kdet0//+tH8io5vz//6wxx4/kdf//q+7G7+SE//+qvcVf5Zb/&#10;/6kSw/3naf//qFPEYeol//+oycYO7MP//6hExdDsQf//psHDbOla//+m/MJN6Hn//6iYwqfqNv//&#10;qfnDaOyb//+q78Sk7ln//6tXxhnumP//qxPHQ+1F//+p2Mda6u3//6gsxobpCP//p8bGUumK//+p&#10;L8dA7FT//6r4yAjvC///rBXIBfAW//+sZ8ee737//6vdxyjtSv//q0jHm+qv//+skcqQ6cL//64a&#10;zU/ppf//rZvMfeiG//+sccm25sT//6xWx8rlfv//rufJWOZ0//+y5syt6C3//7TRzMnmdv//tVbJ&#10;vOCO//+18cXQ2Cn//7f2w9nQ4P//u2XE8sw3//+81MVIx0T//7xWw53B6P//vivDl8B4///C7cZT&#10;w7L//8V5x3nFoP//wK/CNcAc//+3krlNtj///7A5spavWP//rTKwd656//+tgrG1sWX//63Isquy&#10;1f//qcKu0a28//+iz6dipBT//59PosmdZ///ohqkVZ33//+p+quspgL//7IwtLOxQ///s+q4R7eC&#10;//+u4bU8tkz//6bsrumw0///noCnr6o1//+XpqFrpQ///5QRnXyitf//lKac0aN0//+Z3qBip8T/&#10;/6MjqCSvjv//rKqwp7fB//+w57Rpuzn//67Oshe4cf//qretsbMR//+pPKu2r5D//6q2rLqvDv//&#10;rJauZ6/1//+uArAese7//67rseC0tv//rmqyoLay//+r3bFStjv//6gvroGzmf//pdOslrF+//+l&#10;gqwPsOn//6Viqwiv5///pIKpA609//+iyqbGqUf//6A4pNmlOv//nVWjYqKg//+bZ6KSoof//5tr&#10;osekvf//nKWjg6d///+c3aM8qGn//5sgoWunKP//mcagY6Z///+ZPaBPppL//5e3nzik6v//lbad&#10;eaHr//+Uq5x9n77//5XpnbygWf//mOig0qLx//+a7aMUpCX//5rpozKioP//mWyhVZ9I//+YWZ8t&#10;nFf//5h+ndCa6P//mEGcQ5l6//+WJ5mQlq///5MxlrqT3v//kmGWW5Q///+Tp5fSly3//5PVl8eY&#10;of//kmqWFZe4//+RlZVjlwz//5JwltqYCf//k+KY25lt//+UBJkHmPT//5H2ln+V7v//jxmS6pJG&#10;//+Oi5GYkW7//5EJk0iTyv//lH2WBZbE//+Ws5fnmDX//5bVmC6XdP//lamXSZUC//+TkZVZkP3/&#10;/5CIkkSLwv//jkyP1Yfx//+Oeo+1h5X//5ACkQOJc///keyTAIxA//+USpWwj+v//5UElrKSbP//&#10;kz+U/5LD//+RYJMwkwH//5Cgkq+T/v//kHqS+pUG//+P3JLKlNP//45vkZiSmv//jZWQi49O//+O&#10;WJC3jGj//4+ukUWKY///j9+Q5IlH//+O3o/CiYz//43YjvSLXv//jZmPBI4A//+O5JCVkUH//5DV&#10;kuqURv//kYSUNZWM//+Q/5RplY///5EUlQ2WbP//kwKXLplT//+Vl5mgnKf//5b4msaeLf//l6+b&#10;c554//+Y0Jz1nxT//5j1nfae9P//lpWcy5zF//+TXJqYmjz//5GqmSWZcP//kcqYkJov//+SpZiG&#10;mx7//5PjmaOb+f//laecM51C//+XnZ8enuD//5i7oJCf9P//mROguqC2//+ZNKDzobf//5jhoWei&#10;JP//l2ehFKCZ//+VsKA8nar//5Tbn5ua6P//k/WeLJgq//+SYJtRlV7//5D2mAmTSv//j8GUy5Gm&#10;//+PX5K6kNj//5A5kq2RZP//kfaUJpLU//+UVpaElLP//5V2l5eVBf//kyqVNpHT//+PaJF/jUP/&#10;/413j4WKef//jaKPUYnA//+PLJBZiur//5FCklSN6v//kr6UZZGp//+Sv5VJlF7//5EplGaU////&#10;jkiSCpOM//+LjpAnkbH//4spkRaRqv//ja6U0JOI//+RhpiWlRf//5UfmlWVBf//l9eadZRP//+a&#10;VJuClZ7//5vfncKY1f//mfud5ZoT//+VaJr0mAL//5GNl2qVIf//kJWVm5Qn//+SDpXilXf//5M5&#10;li2Wt///krmVoZat//+R6ZW1lu3//5FCllyX0P//j/SV/Jea//+NyJQHlSz//4waki2SAf//jHeS&#10;QJC1//+NzpMpkXL//48Ak8CTj///j86T+pYz//+PdpOil6H//45GkzCXdf//jVCTTJbd//+MXJMR&#10;lgP//4sjkgyVCv//imqRZJTo//+Kr5Hwldv//4vfk4mXVP//jbuV0Zjh//+PQZe7meP//4/jmMya&#10;hv//kACZX5t///+Q6Jqjndz//5NQnT6hrv//ldKfx6Tn//+XbaF7pmn//5fjokimWv//ltuhrKTK&#10;//+V0aCko0f//5auoLSjhv//mB+gjqPv//+XFJ2eoUH//5OsmKub////kVOVi5hy//+RbJW7mGT/&#10;/5KNl6SZvv//kquY3plM//+RVZh7llj//4+2l2OS8///j2iXO5Gs//+QrJh8kyD//5LMmqqWef//&#10;lUqdkZrv//+XiKCanwr//5ePoVWflv//lIqeGpr2//+QXJiTk6r//41zk9SNnP//jI6Rf4rF//+M&#10;oJEaisL//4yEkWaMHf//jCeRy43S//+LTJF9jqD//4nlkCyOFv//iIaOhoz4//+IBY3KjGL//4hL&#10;jf+MYv//iDmN0Yw6//+HpozMjB7//4gVjKONhP//ihaOXpBa//+MFJB/kjL//4x0kPqRVv//jHSQ&#10;qpAF//+OeZJKkgH//5IIleyXO///lJaZTJw3//+UM5osnZr//5DWl/uazP//jSGU5pbI//+L6ZOc&#10;lRj//4zvlAqWCv//j1CVwZk8//+Rz5f2ncz//5KvmQyhr///kbKYiKN4//+Pmpbkorn//423lVWg&#10;Tf//jOSUtZ3A//+NNZUynKn//49Ol3+ep///kluauKKC//+VIp0/pXj//5e1nvCmrP//meuf66Zw&#10;//+brqChpbP//5wroHikAv//mmSeR6AB//+WsJphmdH//5Mflw+UH///kf+WvpIt//+SbphDk7v/&#10;/5JXmSOWaP//keWZcplZ//+QoZiWmsz//44JlceZPP//i5aSVZXi//+LSpCkk4n//43akjCURv//&#10;kXKVlpdM//+Tmpgzmi///5N4mHybFP//kN2V2Zi5//+NRZHglBb//4s+j6WQSP//i1OQD48L//+L&#10;2ZGcj9D//4u1kv6Rg///i0KUHJNY//+KsZSilBb//4mok8aS3///iZyTBJHi//+MXpSck8r//5DH&#10;l+iX4f//k7maGZrp//+Te5mTmvP//5Fel7KZJ///kBuXFpgr//+Ra5kGmZX//5RznB+ccv//l4Ke&#10;eJ9C//+ZRZ8RoND//5jenbqgO///loGbN52h//+Tmpjvmoz//5HbmDmZO///kjaZlprf//+T6pvs&#10;nm///5V8nXahjv//lj+ddqK1//+WCJwZoXv//5WvmsifOf//lguauJ3Y//+XV5wYnoL//5kangKg&#10;wP//mcKegaIU//+XwJvpn/T//5R7l+Sbwf//kniVZpjh//+S55XrmSr//5VWmOub2///l16blJ24&#10;//+XO5u2nIn//5ZKmqOaFP//lpSapJkm//+Xo5t/mbn//5h0nHea5f//mUGd8JzR//+Zh59TnqX/&#10;/5fCnqqd+f//k3qa6Jl+//+OEpVMkrX//4mqkIGMyv//h3iOS4na//+Hh465iir//4ldkNyM6v//&#10;i+6TeJCj//+OuZZFlGj//5JXmfKYjP//lbGdF5v7//+W952unUv//5dhnTSd7///l+udIJ6V//+X&#10;65zynjD//5eTnKSdBv//l52cu5x8//+ZBZ4Xnc7//5q3n3efj///miuePp7W//+YjJvKnO///5ey&#10;mlmb7v//ls+ZeprB//+VBpgnl////5LslpuUef//kYWVu5JC//+RxJZpkyv//5PUmKqXEv//lWaa&#10;Bppk//+Tf5eimT7//4+rk16Vk///jXqQ4ZPL//+NhZCPlL///45YkN+Wp///j6WRtJj8//+SP5Qk&#10;nH7//5UXl0Cfp///lciYhZ+X//+UF5d7nDv//5H+ldCYMv//kMeUgZUb//+P25MGkqf//47ukYCR&#10;Pf//juiRgJKa//+PtpNClrT//5D6lh+b3P//kd2Ycp93//+QypgGnxz//47VlgqcXf//jhGVEZoi&#10;//+OKZUPmHL//45slROWsf//jzmVRJXM//+QLJVtlgP//5A3lO6WTv//j1KT7JYz//+OrJNelkH/&#10;/486lBWXDP//kHOVi5f8//+QCZWWlx3//412k7+Uwv//i4uSsJRN//+L/5PjlzL//44HllKba///&#10;kGqYr558//+Sb5pInzn//5LgmgOdB///kMCXLphX//+NmpO8lCv//409k9eU1v//j4iXO5ln//+Q&#10;2pmRnKH//5BfmWycsv//j86YdJtk//+P45e7mhH//5DjmBSZi///kyuZ/ppn//+VSpv1m0L//5VD&#10;m9SaSf//kziaCpg1//+Q7Zh6lzT//47rl0aXf///jZ6WJJh1//+ODZYLmhL//4/vl0qblv//kY+Y&#10;rpvE//+SX5mMmzn//5Ngmmyb6P//lFia453C//+UcZpWny///5NsmPafBf//kVyXFJzj//+PHpVM&#10;mYX//41vk/mV8v//jGmS95Lc//+MsZKvkXn//45LkyGSHP//kHKTxJPi//+SdJSBleT//5OylU+X&#10;f///lFGWiJkJ//+VRJjvm4L//5Zmm/6eDf//lWqc+J2X//+SgZubmlD//5CYmoSX3f//kGOacJdx&#10;//+QT5n8l3///48gmCyW0v//je+WCZZY//+OqZVvl3j//5HDlzSaQ///lUWZ8Jzp//+W05uRna7/&#10;/5Xhm2Kcrv//kx6Zf5qx//+PS5YamB7//4y6k2eWp///jS2TUpe8//+PTZS1mgT//5ASlNeatf//&#10;jtiTbZlQ//+Ne5KXl73//42Ck3yXRv//jh6Ul5bq//+NvpPXlT3//4yOkZ6S7f//jAyP/ZHU//+M&#10;g4+5khr//4zkj+CSTv//i8iO95Dm//+Jko03jm///4kWjVOOAf//i2aQHZDj//+NpZJrlDL//43G&#10;kjqVzf//jRSRQZbk//+NcZHWmOX//46yk9ebHP//j0aVbZug//+Om5Wemgj//4zLlD2XHf//iveS&#10;R5TC//+K95GVlOX//4yEkjmWk///jeaTG5dl//+OaZPMlrT//42Bk4SU1v//i7aSQpMJ//+KyJGh&#10;kyH//4uWkp6VkP//jV+Ud5j1//+PNJYlnCH//5Ehl9efAv//kiOYtqAW//+RHZdlnav//48NlKuZ&#10;Vv//jY2Snpad//+Mj5HUlrX//4v1kfmYm///jBOSppqH//+NOZOOm2j//46qlAWa0P//jgqSJJeo&#10;//+La455k2r//4oPjIySAv//ixKNf5Qy//+NjpBqmDr//5BulDGcG///kbCWjJ10//+RSpcRnE//&#10;/49MlXyZHf//i8yR+5SW//+Jt4/Dkh3//4sJkR+T3P//jkKUbpev//+QpZavmeP//5CylmWYrv//&#10;j2uU9ZWg//+Ni5NSkj///4vZkgyP0P//i0WRnI9K//+LipGYkD7//4xQkeGSQ///jPKSIpSB//+M&#10;s5Hblcb//4vqkVOVrv//ikmP/pOo//+IZo5akP///4gHjkSQWv//iHGO/ZD4//+H145hkC3//4b5&#10;jOCOU///h3OMUI2s//+JeY1zj3L//4ySkDiTRP//j3OTTJbC//+QSZSzl0n//472lCOVS///jXqT&#10;ZZPw//+NEpN9lLH//40ok7eWIv//jNOTN5Z3//+MApIMlWr//4sxkNmTuf//ijaPnZGS//+I4o4N&#10;juT//4injYKNMv//ifOOR40A//+KgY4gjEn//4m1jJeKxv//iRWLbIo5//+JHItki2L//4mkjJKO&#10;Nv//ioOOq5Id//+K9JBSlVb//4sKkPqW////i7iRZ5el//+Ml5GAlx7//4zBkLmVN///jFGPkpMX&#10;//+MP49aknv//4zkkJqTnv//jiWTGZWF//+O+pVOlm3//442lXSVXP//jEKTuJOy//+K6JJIk7n/&#10;/4qdkiSVQf//ibGRwpV4//+HdJATk2D//4X1jpiRdv//hZyNcZCM//+FN4uej3b//4WjiqCPLP//&#10;hzWLaJB3//+Iw40MktL//4oYjwmV6f//ijWP55eb//+IG44+laj//4XzjEqSQf//hgSMcpCy//+H&#10;wY4ukVf//4oWkIuTe///jGCTHpZj//+MlpPtl4b//4lckUiUuP//hSSNP5Ab//+DZIthjcn//4Qg&#10;i/iOk///hVyNJZC2//+GAY2ekrf//4YrjQuT/P//hrGMM5T3//+HqoumlY3//4gGivWU0f//iHSL&#10;GpPT//+JMowYkyb//4jZjByRdv//h+2LjY9o//+HyIvyjp7//4iAjVaPR///ieOPPZD4//+K2pBp&#10;kkr//4ptj+OR8///iR6OV5CI//+IgI1nj/j//4isjU6Quf//iTiNzpIk//+KCI8Ok5T//4rTkLyU&#10;lv//i1KSOZV4//+LoZM2ltb//4w9lCuZEP//jT+VVZti//+Nh5XFm+P//40ClYKaXv//jGuVVpgh&#10;//+MkZYTltP//40ul0yWxf//jBeWopXk//+IxZNPk1L//4W9j9uRIv//hX6OzpFs//+HVo+Jkyn/&#10;/4ipj7STov//iE2Oi5IQ//+HnI2rkGX//4eYjdaP6v//hz+NvY+A//+Gso1rj0T//4a+jc6QFP//&#10;hjiNx5Dc//+EPIwmkGz//4EdiPSOd///fpuF24wf//9/aYXYi9f//4J5iB+NAf//hZiKqI5i//+I&#10;zY2WkPH//4sYj9STxP//iyCP/pUE//+JT45clHD//4a4i/qSxf//hM+KI5Fw//+EcYmnkXT//4Xo&#10;iu6TNP//iS+OUJa5//+MOpHumc///4xlkqqZhv//iTGPkJVT//+EOIo9jzP//4AbhcaKW///fy6E&#10;x4l5//+CA4eIjQ///4c6jCmTZP//jIaQUJmX//+QBpLJnWT//5Dck3KeBP//jsuSGJuh//+Le4+5&#10;mD3//4lTjgGWMf//iSCNs5YP//+J4o5Blr///4nBjmyWv///iN6Oc5Y7//+INI8ClUj//4dpjwqS&#10;eP//h1iO3o8B//+HrY38jB7//4XOijeId///gYqEPIPf//99WH9IgDD//3safU9+sP//ehl9I352&#10;//94/3zIfjv//3hSfGR+zP//eOR8woDm//96wH4zhAL//32ZgO6HLf//gBuD/IkW//+AyIXpiSj/&#10;/4BMhwiJMP//gJmI3ItR//+B84s0jx7//4Qejc+Tkf//hy+RBpim//+KspSxnfv//41Xl2Who///&#10;jROW5KDB//+KcJPqnDb//4hlkfiYYv//iBeSkZef//+JrpWBmgX//4wOmNOdcf//jKWZfp52//+K&#10;fZa6m9///4Z5kdyWlv//gnWM75Bl//9/vYkWirL//34UhhaGB///fU+EDYNq//99xoPGg9j//4AK&#10;hg+HyP//g+GKf44z//+Ht48slLX//4mGkb2Y2P//h/eQuJl2//+D940hmAj//4B/if2XXP//fzeJ&#10;AJga//9/v4mdmNn//4ESiquYtP//graLjZgg//+D0YuZlwv//4PRiveVjv//hQ2MyJay//+J0JNj&#10;nQL//4+Em0GlEf//kXeenqjs//+PbJz3p97//4yWmgClbP//ixWYNKPx//+KoZdPov///4p8loCh&#10;1v//ikaVo6CB//+JmpSznzf//4k7lJSe5v//ih2WHqA0//+Lr5hyogb//406mnqjNf//jrab06OI&#10;//+Pu5wDotL//5AImzyhj///kAWaf6ER//+P35o/ofX//5AGmsqkTP//kQ6cZ6fx//+SRp35q5L/&#10;/5OCnxuumf//lNqgALED//+VJp/csa3//5Ovnjyv5P//kRubpKwi//+PFZm1qGj//47/mfam/v//&#10;kGqcDahI//+SO56Gqvb//5N9n+Ws4v//lAuf2Kzb//+VCJ/6q/3//5YLoEyqvv//lW2fKKiJ//+S&#10;/JxVpe3//5B0mcyk/v//j56ZmKct//+P+5r4qsX//47omperkP//jJGYTaki//+LD5aqpoL//4sH&#10;luSldv//jHCY36Y8//+OQJr9p47//48xm3in6P//jqqZy6Z0//+MfZYuoqb//4tHk9efN///jNWV&#10;HJ61//+Pu5igoK7//5H9nAaj6v//kr2d66eW//+S257bq5X//5OhoAGviv//lL+g77HF//+VS6C5&#10;sPr//5Vln8GuPv//lWGe2auY//+VI54sqjH//5Synamp5///lCac66mH//+T5JvqqGT//5ODmkum&#10;Rf//kkiX46N7//+QLZVnoN7//42pk5efBv//i76TDJ5n//+Kz5OSnpv//4msk2KdwP//h5SRZ5ru&#10;//+Dn4y6lfD//3+Ch62Rof//fxqG7JKA//+Caoq7l93//4YbjySc0f//iAyRG55Q//+IVZCvnRP/&#10;/4iskGOb9///iayRm5x4//+KAJLNnWT//4kEkmGduv//h9SQ+Z37//+H+pCyn1X//4lBkkqhZv//&#10;iaeTvaIH//+Hu5LLn83//4UKkH2c0f//hGmP6ZyM//+GiJIkn7b//4lllU+jhv//i1uXwKXr//+M&#10;TJlbp0P//4y/mnmo9///i+yaGKpU//+JZ5e9qjL//4XglGio2f//gj2RGKdC//+AQ4+Xp2f//4IY&#10;kfyrQv//h0uX2rHt//+NsZ7yuUX//5OBpW/Aa///mTGr0sis//+eVrGv0SX//6BItDzV1P//nuSz&#10;VdX9//+c4LHW1OD//5utsU3Uxv//nBGyctbK//+eGLVH2sH//5+zt3Pd1P//nqm2ZNz7//+bPrJH&#10;2GX//5j2rvHUKf//me2u+9NI//+cjrEI1Kz//536skTVv///ndayL9ZC//+dn7JJ12P//54fs1DZ&#10;YP//oES2CNw6//+i9rkA3lD//6JFuBLbv///nsa0L9YU//+biLDv0cT//5jqrrHPzP//l9OuUNA6&#10;//+Yoa/p0k///5prsizUef//m7SzNNVZ//+axbFT07L//5jDrkDRBv//mDWtAs/P//+Zt64d0Gz/&#10;/5vDr5PRTf//nV+wPNG3//+fF7Ec0m3//6CysovS8v//oA+yktEF//+dG7C5zRr//5o8rujKi///&#10;mKWt4MsL//+Yvq4CzrD//5ngrw/Tyf//mnev3ddu//+Zuq+I18X//5hFrj3Vjf//l62tJ9Nl//+X&#10;jqvS0bP//5dYqhbP6f//l96phc6u//+Yl6oXzZ3//5jZqy3MzP//mJmsPszZ//+XwqyMzaX//5ZV&#10;q9HOif//lWurXs/h//+V0qxt0h7//5airk3UZ///l5mwlNas//+YHbIy1/f//5ciscHWp///lcew&#10;VtQA//+VDq8h0gH//5XprznSOP//l7OwJNN+//+YfLAJ0u3//5hnr0TQm///mA+ueM33//+XmK2l&#10;zCT//5eOrQ3MH///mJ2tRs5R//+ana6D0ef//5vcr53UZP//muevcNQP//+YlK5w0fn//5darl7R&#10;Fv//mEOvx9K5//+Y4rAn1Db//5eRrmDTjP//lhKs0tJ+//+V8K0w0sf//5blrr3UWP//l5mvg9YV&#10;//+Xmq7913P//5fbroTYmP//mICuXdhj//+Y1q3B1Zz//5iyrIfRI///mHSrWM0W//+YI6qYysH/&#10;/5fpqqHKtv//mOOsYs2I//+aha7b0Rj//5p/r3fRyv//mJCuF8+X//+V+KxhzQ7//5TSrJvNaP//&#10;lviwPNIw//+aGbQY19H//5oqs37Y5v//mDSvudXS//+W/axu0gT//5dvqyLP3P//mKGrKM+N//+Y&#10;rKqnz9T//5dAqWvQKP//lSeoadCX//+Sp6d+0EP//5B1pqnPNf//j7umjc7L//+Q6aew0A///5Ma&#10;qa3SWP//lQardNPz//+VXquj0wD//5SJqn7P9///lWOqw85X//+XKqukzcj//5cIqnvLt///lhap&#10;CcoW//+V2akeysf//5XTqebMp///loWrU88v//+XgKzE0Rb//5c5rNfQd///liWsIc4P//+V8awu&#10;zFn//5dErZLNM///mJau89AG//+XFK2x0c3//5OqqpvSD///kYCoedIs//+Ra6ft0ib//5LAqGTR&#10;4P//lM+pY9Gz//+WkKob0SH//5cGqZ3POf//lgOoFMyE//+VoKgRzCr//5ZBqh/ObP//lhGr09AE&#10;//+VLaxKz+///5UVrJPP1P//liatJdB8//+WQawgz8f//5SLqQ/NJP//k4anHcwH//+T4KdkzYb/&#10;/5RZqGDPq///lASoX9BG//+R7qX+zbH//4/Lo1DKHP//j7mjJMiu//+ReaVsyav//5PfqKnL5///&#10;lU6qq81W//+U7qozzLT//5Nfp8rKM///kOKkBcY1//+PQqF9w57//5FVo4PGRv//lIinRMsK//+V&#10;Uqh+zNn//5U3qG7Muv//llypf82t//+X5asrz6///5hHq8rRBP//lyWqlNAj//+VgqhJzVH//5Td&#10;pojKpP//lW2l7Mm4//+VL6TsyYD//5NcoyjJQv//klOjBMrd//+TTaU9zon//5Swp6DRnP//lPyo&#10;fdJD//+Uz6is0dj//5VAqWbSWv//leSp69MQ//+V66j60gT//5Zap5nPpf//luumL8x3//+WWKSB&#10;yRb//5aYpSzJEf//mF6onsy0//+YnqrZzvX//5aIqjPNcP//k/qoPspJ//+Ti6fLyTn//5R1qJjK&#10;CP//k+GoLMkx//+RfqZCxfH//5AcpWzDuf//kTum78UG//+SeahIxzr//5FApwrGrf//j2KlLMSg&#10;//+OraRPwzD//47Fo83Cvv//jzejSsOW//+PhqLgxaL//4+5oxvIkP//j/akFctw//+QQKVKzQ//&#10;/5EBpp7Ncf//khSn3s0J//+S+6jLzGL//5OoqWfL7///k4io7srf//+SSabzyG///5B/pELFMv//&#10;jz6iQsKj//+PCaHCwan//48XojLBtP//jyKjQcJp//+Pr6UXw/D//5BDppnFgf//kPqnkMdT//+R&#10;mKfayTf//5DmppfJo///j8Ok/cks//+P/6Tnycv//5EKpY7LIv//kS6lLMuA//+QDqOZyjf//45X&#10;ocTHmv//jOCgmsSe//+L7qBEwlD//4u4oOLBwP//jG+ifcMw//+NCqPFxN3//4wHou/Eg///ip6h&#10;NcNU//+LLKEbxCD//4zKodLGEP//jW+hesbD//+NkKDdxpj//44FoPTGd///jgWgmsU4//+NHJ8N&#10;wfj//4zdniC+dv//jdKfELxa//+OzqEBu+X//48mouK9Kf//jbaivb6B//+LpaE3v+b//4uCoO/C&#10;2P//jJ+hW8Ww//+NEqDzxij//4vhn0nEBf//ikueAMG+//+Km57rwgv//4waoGfDhv//jPGgcMPI&#10;//+M5p+Owtv//4wZnsLBi///i3ee/MEU//+LxqC/wiz//4xPourDof//jD2kV8Qz//+LgaS2w/b/&#10;/4qTpEfDuv//ioWkF8Ss//+LC6P9xhj//4qRooXF3P//iIOficNt//+HHZ23wVH//4hsn0zB+///&#10;i5ijPMTE//+OWabgx4///47Ap9nIWv//jDqlUMZe//+Jg6IPxGX//4k+oQbFLf//isih3ce4//+L&#10;6qKcyUL//4vJoorIm///isSh2sZn//+KNqGOxKH//4rDoiLEi///ixqiYsTK//+KzqH/xGr//4qb&#10;oYjDk///ip6g2MI6//+Kkp+SwFn//4rXnou+3///jHmfTL8w//+OEKBqv7z//44Cn+++v///jTOe&#10;2L12//+MF54EvKf//4sJnhS8xv//iq+fTL5a//+KxaCIwLL//4rNoLTCv///inOfpMOq//+KJJ54&#10;w+b//4nYncTD5///iSGdMMPG//+JOJ22xNP//4opnu/GLv//il+fBsVG//+J+J5HwrH//4jhnOC/&#10;v///hvOa1r0k//+Fs5mgvD///4VDmTS8yv//hW2ZaL5y//+Gq5rnwUn//4c0m9LCk///hcCag8CU&#10;//+D45g9vZb//4Mtlri8Ov//hFSXPL3A//+GQ5kuwNX//4bjmnLCff//hq+bKcJq//+HHpxXwdz/&#10;/4eXnSTAu///h5ac/b8i//+HMpw1vX///4Zam0e75P//himbg7uo//+HOZ1RvYH//4hynx2/uv//&#10;iMCfiMBc//+H/Z61vyL//4bRnba9aP//hnSdzry7//+HMJ7nvQX//4hfn+G9Hv//iRKfuLyk//+I&#10;6p5vvDD//4kBncu9TP//iiafAMAI//+KYJ/cwTj//4hgnoS/Qf//hRWbTru2//+CrphNua7//4Ml&#10;l9a7Tf//hLaYcL3a//+FW5gbvmn//4a5mIu+zP//iUWaY8AL//+LN5wxwNT//4uxnVfAmf//itSd&#10;s79j//+JHp0dvXn//4eYnDC8AP//h1qcObxY//+HJpxavRD//4XNm4a8Yf//hPSbOru8//+E4Zt2&#10;u5z//4TZmym7i///hmKbf70A//+JRJwkv0T//4t/m+XAVP//jB6bL8Bq//+Lapr9wMH//4mzmuLA&#10;6v//h0qZpb8g//+FAJdPuyj//4M+lK22gf//gpKTPrPl//+DiZQatRT//4QKlQO3Z///gsKUTLh3&#10;//+A1pMCuQX//3+xkqC6Zv//f9WTsLzf//+AUZUKvxj//4BdlaTAEv//gKaWBMBE//+s1c3S75D/&#10;/6wBzO3wXv//qVLJOe+I//+m+8W+7fv//6bFxQHtQ///qHbHDu22//+pH8ir7Vj//6a0x0XrD///&#10;pEjFsune//+kkcZa68P//6Z3x87uq///p7zH8e+G//+mk8Wx7Nv//6SHw27o8///pW3FVuiY//+o&#10;isn668j//6mky+Pudf//p1TJGO5U//+k4cV/7Qr//6TLxFnsmf//pRfD/+ve//+ki8Na6lj//6Ql&#10;w0rpL///pBLDlehV//+kv8RJ59P//6YQxU7n8v//p7nG+OjF//+pdMlp6tf//6rLy9HtrP//q9zN&#10;kO/s//+r7s0w747//6qgylPskf//qPzGrOiy//+nAMLL5Pv//6UTv73inP//pGC/A+M3//+l7sGe&#10;52r//6gDxRXsRP//qBzGMe4j//+nM8Xf7ZH//6e4xtLtfv//qezJX+6a//+rN8rA703//6qnygHv&#10;Q///qkzJdO/L//+rMso48P7//6wbyrbxbf//q1fJFu9g//+pSMXj66f//6igxEPpv///qU7Em+rM&#10;//+o/8TD7QP//6byw+3ub///pRjDou6///+kdMQZ7ir//6UExO3tuf//pibFuu5x//+mnsXS7+j/&#10;/6btxhbxfP//p7jG+PKH//+ndsZH8U3//6aBxEvudv//plXC5exU//+m8cKx64j//6c4ww3rAf//&#10;pqvDkupJ//+m0cVo6vn//6fayA3tef//qFrJHe/s//+oPMgZ8Nv//6e9xZHvUv//p6DDMOxN//+o&#10;2cLZ6kT//6oyw6Tpa///qvzEnOlt//+rJ8Ut6iX//6r3xUjrzf//qwvFje8A//+qw8W58qj//6li&#10;xXb03P//p6rFV/UK//+nJsZ09Cb//6gCyHby5P//qOnJz/Cn//+ovMlC7Sv//6caxrfpEP//pTrE&#10;IeYt//+lWcRa5qH//6cRxrPpn///qDPIN+vg//+n38eU637//6ewxo3p4P//qYHHYunp//+sGMkx&#10;61r//61nyhnsnf//rXbKE+0J//+sIsiX7Ar//6qUxp7qvv//qmnGC+qJ//+qgcX16lf//6l1xPnp&#10;Pf//p7rDn+e5//+lyMJ65i3//6Tuwtjl5P//ppDFs+gU//+pjskz6/n//6vKytXvX///rQ7KvPFP&#10;//+thMnY8QT//6x4x+juQ///qcbE6OoZ//+m1sJF5zD//6VXwYrnYP//pX7Cqens//+micSs7E//&#10;/6eNxl3tG///p2rGZuwz//+mRMUI6yT//6WYxEnrlP//pWPEXOze//+lSsSH7cX//6WWxJXuOP//&#10;peTEBu4M//+ma8Oj7dP//6fMxKnuNv//qTrGJu5z//+p78bY7aj//6ovxprsSv//q0DG1Ou1//+t&#10;bcgo693//64ZyC/p5v//rNnGn+ZT//+r/cXA5GT//6uNxVXkq///qlXELeXY//+orMMP58r//6fk&#10;w3/qxf//qDvFMO27//+n/cWK7dX//6dYxFrruv//qCjD3OtB//+ph8Oy7Kf//6p+w5zuY///q4/E&#10;rO/V//+sWMaO7/T//6v7x+juMf//qjjHrutA//+oLMaG6UL//6gLxqbqmv//qajIC+5u//+rIcjq&#10;8bj//6wcySry9v//rG7I2vHr//+r1Mfz7tr//6tnx+HrmP//rPjKfeqG//+uz80c6tz//65FzAXq&#10;Pv//rF3IduhS//+racXt5oP//62ux7fnR///saPLwek+//+ymcug50j//7FZx1fgiv//sQnCsNfB&#10;//+zosEA0MT//7jZwxrM1P//vELEa8iZ//+8NcKFwtH//7y0wRu/8P//v9DCncHz///B1MPmw/3/&#10;/76DwKHAT///t626SbiM//+xSbSDsd7//64AseCvs///rnGy3rHH//+wE7TWtAL//65nszqxL///&#10;qMCtXqk2//+jqae8oaL//6KNpfCfEv//pdKo8KMF//+qva6Tqwf//6wesXywrP//qL+vz7D9//+i&#10;TqrkrS7//5oPo96nH///kpWc8qGb//+PMZjrn1P//5HXma2hdf//mdifLqdq//+k3qf8r7v//67m&#10;sLS3h///srO0IboP//+v2bEqtiH//6vZrKuwRP//q66rrq2F//+vR67VrzX//7NCsz6zS///td+3&#10;ArgF//+2G7iRuyz//7LHtoC6Zf//rXKyULav//+o+K7isxT//6cZrb2xnv//pzut2LG5//+nTqzv&#10;sN///6Z5qrSt+f//pKOoD6ls//+hT6UvpC3//51Roo6gV///mn6hC5/j//+ZtKDgom7//5qHocOl&#10;9f//mwKiL6fR//+Zw6Dxpxn//5itn+qmf///mM+gIacv//+Y1qA1pzX//5g7n5Cluv//lxGeS6NR&#10;//+W654XoiT//5jKn/2jF///mtmiBKPC//+bpqKSon3//5uUoeqf5v//m6ShA52Z//+bPZ9im4f/&#10;/5klnBWYlv//lgiYPZVK//+T9pYek6r//5Q3luOVF///lQmYYJeT//+T4pe+mAn//5GVldSXE///&#10;kQOVtZeG//+Sx5flma3//5R6mauamf//lByY0phu//+Rm5WDlBL//44rkUWPtP//jHOO4I35//+N&#10;dY9Djxn//4+4kQaQ/v//kTaSZJHX//+Rm5MEkZT//5IKk66RBf//kjOT1Y93//+RMJKsjGj//4/4&#10;kUaJqf//j46Qr4i///+PnJCaiR///5AbkTSKi///kVqS3I1j//+Rk5OTj9P//4+wkhSQXf//jaSQ&#10;RZAl//+MaY87j9T//4v9jwOPh///jIKPoo+m//+OJJEYkBD//5CRkuGP+v//kvyUOY7f//+UDJQ3&#10;jPP//5LDklaK3v//kBuP0YoF//+N2I4piw7//4ywjZmNJ///jXKOypAp//+PfJE9k2r//5CvkvCV&#10;Ef//kMOTfpVE//+Rh5R6lkD//5RUly+Zi///l4aaGZ1C//+Y3ps+nsP//5jhm0Wedf//mL+bWZ2k&#10;//+X2prfm8P//5UQmNOYE///kciWcpSb//+QQJWUk+X//5CElhWVkv//kR6W55du//+RzZhEmL//&#10;/5L0mm2Z8///lJ+ct5tC//+WW55bnJP//5fMn3ed2P//mJ2gZp7d//+YhaEVnwr//5cHoJudTv//&#10;lSqffppM//+T2Z5alzf//5IhnBKUA///kFeZA5Gv//+PmpZ6kS///4+alJCRf///kHmT4JJN//+R&#10;kZQfkwX//5JMlKKTP///k4SV55Pb//+UM5aBk7///5Hjk/OQo///jcaPmovq//+LUozyiNL//4vU&#10;jR6IaP//jkaPMYoJ//+Q0pGjjLP//5JPk3uPrP//kuGUqZKP//+StZUnlID//5EalD2UNf//jmSS&#10;iZIW//+NJpK6kQn//46xlYeSMf//kWaYPJNe//+T8ZkAkxX//5ZHmLuSaP//mMmZiJNy//+Z95rm&#10;lXb//5dKmbKU+///khuV6JHB//+N/5JMjrL//4x2kI+N1f//jWCRA4+R//+O/JJKkir//4+0kzKT&#10;7f//kDCUjpWu//+RDZaxmBf//5D1l4KZAv//jrqVcJZY//+L9pJNkdf//4rYkKeO5///itiQNo5o&#10;//+LcZBqkBr//4v3kLeSe///i4SQZZN0//+LApB3k43//4vQkfiUj///jRaTlZX2//+NAZNklez/&#10;/4tOkZmUQP//ibSQO5LS//+KPpFQk73//42llWGXg///kVOZt5tQ//+SiZtvnHn//5H7mx+cN///&#10;koqbkp3P//+VgJ4Nohj//5jmoN2mOv//mu6ipagM//+bGaM/p5///5mCopmlz///mBWh9qSd//+Y&#10;dqJQpTv//5jUoaalSP//luieGqJV//+Th5k6naj//5HjlrOa/v//kp+XUpsV//+TxJkJm1r//5NH&#10;mYOZRf//kTyYcZU1//+PRZcdkaX//46elpWQS///jzCWxZEB//+RBJfnk6D//5QVmoWYAv//lsud&#10;bZwM//+WgJ21nBz//5LemlOXUv//jpiVdpC7//+MR5IOi/z//4wfkQyKQ///jE2RKIo7//+LIpC0&#10;ijT//4lnj+qKUv//iG+PlYsh//+INI9cjAv//4gQjqeMTP//iCKOCowW//+IYY3Zi8D//4hhjaeL&#10;Yv//h/6NAotb//+IJ4zajJH//4mZjlCPK///i3WQopGn//+Me5I7kpr//41WkzmTUf//j1mVCpX5&#10;//+SQJfhmmv//5R4mnyeN///lE6bGJ6c//+RepkPmzL//446lkCW+P//jQeU4JUp//+N5ZUFlkD/&#10;/5DZl0iamv//lNKbLqEn//+WtJ28ph///5WrnbinZP//kz2cGaWY//+RjprEov///5F1mpChW///&#10;kb6ah6Cw//+SO5q8oUv//5Mkm3miuP//lG+cTKOX//+WGpz5o0f//5emnS+iAf//mRCdhaD9//+Z&#10;7Z3RoD7//5j/nJOd8v//lbSZD5jx//+RkJUMkzL//490k5KQkf//jyqUOpGN//+Op5SLk83//44F&#10;lGeWWP//jRuTjZfX//+LhZGDlwb//4oBjyaUbf//if2OYZJS//+MRpCJku3//4/YlIqWOv//kr2Y&#10;AJos//+TqZkJnE///5HglvCa8P//jxOT2pd1//+NzJK/lQD//44hk8OUh///jh2UvpTM//+NL5TS&#10;lR7//4yHlP6V2v//jJyVc5aF//+MfJUMlh7//4yDlGSVsf//jkyVhJdG//+RhJhemmH//5Nnmgub&#10;6///klyY6JqC//+QO5bxmGH//48hlmKXyf//j7yXlpj4//+RmZl4mvf//5Pxmw+dAP//lhWcEZ6c&#10;//+W2pwHnsf//5W1mt2c7P//k7KZhppa//+SQJj5mQz//5Jfma6aQ///k+ObLJ2A//+VKpvUoDn/&#10;/5UxmuWgcP//lFaZD54r//+UL5gym7D//5X5mbibn///mQmc2J5h//+b2J+qojr//5xqn+2j3P//&#10;mXWcZKDn//+VXZfGm+X//5NLlYuZE///k/iWd5nO//+WPpklnID//5e2mu6d7P//l12ai5yk//+W&#10;i5lwmnj//5ZsmRmZVf//loCZT5kZ//+WVJm2mVL//5aYmumajP//lzucl5xo//+WvpzfnLT//5Qc&#10;mmqZx///kA+WC5R9//+LsZFojrX//4gPjfmKJv//hmmM6ohL//+HbY5dibL//4o/kTuNTv//jX+U&#10;S5FS//+QwpdOlPv//5NUmW2XpP//lByZfZik//+TzZiBmN3//5Nql8eY8f//k0SXs5i4//+T8Jim&#10;mPT//5VYmmOaQv//l7ic/Z0x//+Z0Z7+n/r//5lFnfmfqv//l4Obip20//+WkpojnIb//5WMmRGb&#10;Hv//k/CXrJiJ//+SpJayleT//5IqlqmUn///kjGXPpU2//+R9pdOlpj//5BTlViWc///jI6QupNZ&#10;//+JRoypkGH//4lSjC+RH///i3qN3JRA//+NQ474lsL//47rj+iYwP//kYeSO5uN//+T0ZTknb//&#10;/5QtlhmdY///kzCV/psY//+SKJVtmHz//5FPlF6WAP//kBCSZpNj//+O2ZCDkdD//48FkNCTgv//&#10;kFSTWphA//+R/Zb/ngD//5KBmX6hdf//kEuYgqAT//+NKpXCnB7//4u/lDWZK///i/+UK5eb//+N&#10;D5TYlrv//47Mlf+W4P//kM6XTZgG//+SFpgDmST//5Ial7yZT///ka6XP5k0//+R4pd8mar//5IC&#10;l7mZgf//j/uV9pam//+Mx5NDkxD//4u9kuyTKP//jbCVfJfD//+RCJkfndn//5RTnEeiUv//lo2e&#10;BqN6//+WdJ08oK3//5M6mVqat///juiUt5VV//+N05PolVL//4/Olq+ZnP//kOSYiJyb//+QY5hI&#10;nJ7//5BYl/6b1f//kXqYzJuZ//+TmpqynAb//5ZsnUic4v//mLCfE50T//+YqZ56m23//5aQnFCZ&#10;CP//lCaau5f4//+Rpplel93//498l6uX6///jv6WvZiD//+QG5c7mXH//5GLmGWZvv//ksOZoZnB&#10;//+UBZrAmpz//5SxmvGb////lIWaJZ0k//+T1pkWnZT//5Jyl7ecjv//kKmWP5o9//+PcpVel8b/&#10;/49SlXCWR///kGGWS5Zi//+Ra5adlxP//5HGlb+XZP//kkeU9Zfe//+TopWImTv//5VBl1CbHv//&#10;lk+Zgpyr//+WR5tSnQD//5Rom2abFP//kYOaApgC//+P6Jkclnr//4/TmQCWwf//j9eYn5c4//+O&#10;/Zc4luD//45MlbuWqv//jz2Vdper//+RlpZ2mV3//5QQmCia0v//lbyaHZvO//+V15tfnAn//5Ov&#10;mlyat///j6CWt5fQ//+MtpNdle///4zTkqGWrv//jkOTSJhv//+OqpNgmS7//438kxCZDf//jZ+T&#10;q5k1//+OZpWCmf7//47lloOZu///jbuU+pdr//+L5ZIelL///4tKkFeUAv//i6WPwpS1//+LQI7j&#10;lKf//4kqjN6Sov//hqGK2o/c//+GlYuBj3b//4nCjzySe///jKuSQZW1//+NTZKGlzL//41KkguY&#10;bP//jmeTD5qk//+QE5U2nKj//5CplrWcjv//kD+XLZq4//+PIZaKmEr//412lLOWIv//jKeTAJWJ&#10;//+NdJKDlln//47Fkt2Wu///j7mTmZYH//+PMpN0lEb//41SkguSfv//jDSRMZLE//+NE5I9lYX/&#10;/46qk+6Ypf//kCeVeJsz//+R/JeEndz//5MgmQSfSf//kl2YRJ2H//+QZpWbma3//453kt2Wsf//&#10;jRCRcpZV//+MaJGUmBT//4y0kqOaKf//jmCUP5uu//+QWZVEm7v//4/vk4qYvP//jXeQCpRz//+M&#10;Bo4hktL//4yBjq6Usf//jkeQ95ie//+QypRGnNb//5IgloGerf//kj+XUZ4R//+RW5bXm87//48a&#10;lMCYQP//jYKTXZYY//+ORZSJlzX//4/yloeZjP//kIWW85oi//+Pb5VUmBD//41Iks2Ugf//inSQ&#10;HJCu//+IK45Cjj3//4fajjCObP//iTePcpCd//+LTpFJk8f//4yhknSWdP//jKWSj5fs//+MfpKr&#10;mJj//4v4kneXzv//i4GSTpZg//+MH5NFlhj//4x5k8yVvP//isuRuZMQ//+IdI5Fj07//4gnjH+N&#10;wf//ipiN24/U//+OWpFOk/T//5EtlIeW5///kV2ViZaL//+PmJSqlGz//45klFeUMf//jpOVSpZ+&#10;//+OaZWpmDz//4zTlESXSf//irKR/pSL//+Jj5CFkjn//4mkkDiRHv//ikiQe5CP//+ME5HXkOb/&#10;/455k42RlP//jo6St5Ao//+MXY+gjUP//4q/jXmMBP//io2NTY1W//+LQo6UkGX//4ydkMiUTf//&#10;jbGSjZdU//+OMZM9mK///46ck1WY1P//jpiSwZe2//+N4pFzlX7//4ydj8uTBv//i9ePLJIM//+M&#10;p5DZk73//473lJeXQv//kLmX2pm3//+QV5hXmV3//47BlreX6P//je2Vb5f2//+NhpT2mOX//4uM&#10;k52X1P//iBaRCJST//+GG49tklX//4Yiju6R2P//hi2NvJEU//+GDIxSkDT//4ZWi9eQfv//hyOM&#10;h5Jc//+IkY43lW7//4kRju+Wxv//hy+NAJPq//+FoItSkBz//4cMjLiPSP//iduPoJDm//+MTZJJ&#10;k4L//44XlJeWo///jhuVZJh2//+LRJNclu7//4eDkCSTlP//hVWOP5FT//+ElY2mkJr//4RKjWmQ&#10;nf//hDCNCJDP//+ENIwYkKj//4SDisuQWP//hSWJmY/1//+F5Ij4j53//4eziiiQjP//idmMOZIM&#10;//+KD4ylkY///4iai5SPQf//h72LTI3B//+InYzHjqj//4rAjyiRb///jKCQ3ZQW//+NCJDnlMb/&#10;/4u6j0uTHv//ifKNZ5D8//+JHozCkJ3//4lrjZKSF///icOO2ZOG//+J5JBBlEr//4pjkg+VjP//&#10;i0uUCJgN//+MZZXJm2v//41Zlu2eIf//jPyWXp3j//+LsZSbmvH//4qWkyGXXv//ilSS55To//+K&#10;n5Ojk/T//4mOkxKSqP//hoKQKZAJ//+EK42Ljmj//4T6jcOP5v//h6ePopLq//+Jm5CnlJn//4m0&#10;j/OT7f//iOCOtZJH//+IPo4AkTT//4d3jWCQfv//hu6NOJCT//+HVo5Kkhf//4c5jwaTXf//hXeN&#10;3pLF//+CmIsMkFv//4CXiH6N3///gd2Iz43p//+E6IrIj4H//4eKjIiRFf//ihqOx5OJ//+MIJEo&#10;llz//4yPkmKYHv//i1qR4Zgv//+JBo/Zlq7//4bDjW+Ur///hXyLn5Mi//+F7Itxkw7//4hljZqV&#10;HP//it+QXJd5//+K6pD2l4r//4hkjr6U/f//hMeLHpFX//+Bwofujm3//4CMhn+NXv//gg+HlY8l&#10;//+GGYrGk5H//4r9jpaY0f//jtORp5ym//+QNJMKnYj//45vkeqbFv//iw+PQZdv//+IZYz5lRz/&#10;/4eMjDCU1P//h/6MsZV1//+II409lXL//4e/jbeU2///h3iOkJQJ//+Hd49xknv//4iZkJ6RJf//&#10;iYqQeI/D//+HO4xNjDP//4HbhSSGxP//fGh+toHu//95NXuGf4r//3deem1+ev//dS15K30G//9z&#10;TXf2e/n//3Lxd8x8jP//dIh5IX7J//93yXwTgf7//3rXfy2EQv//e5qAf4QY//96toCXgxv//3pW&#10;gUCD1P//e0+C9obJ//9+B4Yei9v//4KgixWS1v//h+yQ4po7//+MApV0n3T//4zWln6f8///iwiU&#10;rpzN//+Je5Nomhz//4lplC2Z4P//iqmWjpvP//+ML5jPnh7//4w6mOOejf//idOWJJwE//+FLZEb&#10;lp3//3/di1ePr///e56GPYjy//94q4Hogzn//3c4ft1/wP//eCF+noBA//98UYJ9hdP//4K6iWaO&#10;8///iHCQCpfO//+LCZOMnTD//4oPk0Oed///h4eRN54I//+GDZAWnov//4YCkD2fnP//hg2QPZ8k&#10;//+F1Y+YnRr//4ZHjzObbf//hr6OcJoC//+GAIy9l9X//4YajPCXXP//iQCRL5ro//+M5Jb8oGH/&#10;/47emnqkQP//jj+amqVZ//+MjJkwpQj//4uXmG2k6///i6aYgaT+//+MMpi4pLX//4xymGSj1P//&#10;i8KXSaJ9//+LPJbcojn//4vCl/Gjlf//jFaZLaSy//+MiJmqpFb//4zHmYaiuf//jWuZLaC+//+O&#10;splMn67//4/3mcuf7P//kCWZ0qC+//+QApoaoqz//5Efm/Smcf//ktCeQqp4//+Ti58prH3//5Kn&#10;nfmrw///kCSa+ajn//+NMZeSpZL//4tBlTijDP//iwqUx6Hj//+MLpY1oj3//43bmNOkR///j+uc&#10;Bqf7//+Rvp5yq4b//5Mun66tT///lROg5a3I//+WeKGHrMn//5XioCuqQP//lBOdwaf9//+Sopwv&#10;p+L//5IcnEWp9///kdSdDKx3//+QFJwrrGv//40vmZ2ptv//iyyXw6cq//+K9pgAppf//4xamf6n&#10;z///jmucMKlj//+QBJ0Hqdv//5CGnAaok///jv+Yv6TF//+NHpWToKv//41FlX+fe///jqyX3KEl&#10;//+Py5p9pE3//5BKnD+oCv//kGGc5atx//+RMJ2vrmz//5Nrn36xHv//lb+hI7Iz//+Wi6EUsKD/&#10;/5Uynt6s4v//kwub9qlD//+SjprSqFX//5Qwm8ippv//lnWdI6ra//+W7Jx1qZ3//5SrmVSmFv//&#10;kVSWB6LJ//+ObZReoSL//4zalK2hEv//jH2WDaF5//+L4pZjoJj//4ovlKCeH///hq+QTppI//+C&#10;1IuDlyP//4GvigyXkv//g12MGZqP//+FZY59nGv//4ZWjxqbr///hpWOW5na//+HVY5KmTb//4iP&#10;j3+aI///iSGQrZts//+IzZDCnHH//4imkFedpv//iZiQ559///+K+ZKloTP//4rqk8+hI///iM6T&#10;Dp8q//+GaZGSnW///4U7kN+dhv//hWWRUp8e//+GcpKZoRD//4gJlISi3f//iYaWmaSG//+KbJhH&#10;pn7//4mvmDGn////h+2W3alO//+GRZWOqvj//4RnlAWsJP//gniSU6xk//+CHZIQrPP//4Pkk9au&#10;U///hxeXGbCC//+LUpurtI///5HIotm8vf//mamrtMfc//+e6LHc0Gn//6Aqs+3UOv//n7O0M9W6&#10;//+evbPi1or//533s77Xlv//noe1CtoB//+fWLZ53Cb//56BtcHbUf//m76yftbw//+ZsK+q0m7/&#10;/5o8r6XQ5///nA+xP9IN//+c+bI80+P//5ybsgXVhP//nEmx7Ndw//+dHbMU2hH//59ltbvdD///&#10;oaO4J96q//+gsbcM293//51ws37WWf//mo+waNHh//+YeK47z2X//5ghrfjPgP//mY+vs9Gl//+b&#10;NrGs0+b//5ucshHUqv//mh+wMNNx//+Ynq5D0iP//5mCrv7S/f//nJ6yCNVt//+e17Ox1hz//58x&#10;stHUbv//n82yTNNP//+g8rMu00L//6A5sy/Rr///nXCxqM51//+ayLAdzD7//5kvrwjMQf//mKOu&#10;YM5R//+ZK66V0c///5oZr2zVK///mh2vldYx//+Ys64+1EP//5c5rHfRm///ljqqrc9+//+Vw6kl&#10;zgr//5anqTjN0P//l/Kqes4C//+Yyawezl7//5lLrd3Phf//mTGu29D+//+X3q4w0bP//5aJrVLS&#10;Z///llOtu9Px//+XH6951iT//5idsgLYp///mP6zItld//+Xe7Hi10j//5avsOvVa///l3qxLdVe&#10;//+Y5rGh1j3//5musS3WOP//mS+ve9Qc//+Yb63l0Q7//5fqrRXOWf//l7us7szz//+YMa1PzZr/&#10;/5ktrd3P3P//mkCuYdJr//+aua7Z0+b//5nnrvTTcf//mEqu19H5//+YAK/Z0jf//5l1scnU3f//&#10;mg+yBNbI//+Y2bAx1lr//5dPro/U5v//lrmujNQP//+XYq/k1Lz//5efsD3Vqf//lreuu9X0//+W&#10;Ua131pD//5chrWvXAf//mIWt69Xx//+Zxa4803T//5prriPQuv//mgmtd86g//+ZAayczbX//5jd&#10;rNjO1f//mbet8tD8//+Z/a5S0dr//5lFrfXRMP//l8mtb8/z//+Wz63r0AP//5eUsCHSbv//mMOy&#10;ENUT//+YW7FL1Pf//5b5rprSTP//lf2r187q//+WFKogzMf//5bIqXHMrP//lwOpGc4a//+Wnqka&#10;0GX//5W+qX/Sfv//lDipeNLp//+Sd6i10Y///5GpqA7QFP//kmGoa9AM//+UFanD0X3//5V9qwnS&#10;5P//lYerCtJ2//+VAapG0Kb//5ZuqyfQLv//mNess9BS//+ZIKwVzlv//5f4qrLMH///l4+q8syc&#10;//+XvKw2zzb//5ibreHSt///mXmvGNT///+Yqa5+07///5bxrSPQK///lhqssc1A//+Wea06zMT/&#10;/5cBrdTOpf//lbmsvtCJ//+TEqpd0Uv//5E6qIbRcv//kSyn6tGH//+SqKhh0gr//5UGqZTTN///&#10;l0mqw9QY//+X56qM0uH//5ZyqMHPvf//lT6oIM4///+VUKm4z5P//5Vaq4/Q////lQSsUtEE//+U&#10;/axr0Hf//5VnrD7QHv//lP2q587V//+TZ6hCzGL//5KoprPLVf//k6Wngcz3//+VRaloz7L//5V8&#10;qcHQhP//k16nOM4N//+RqKT2y63//5Jdpa3MDf//lDOoTs3j//+Vl6rRz0T//5W5q7XPVv//lVKr&#10;QM7i//+VGKolzj///5Pfp6rL3///kmmlYMkp//+Te6aLyg7//5WgqXzNFv//lmaq9M6R//+WwquR&#10;zrP//5enrGrOwv//mHGtJ876//+YVqznzr3//5dTq23NaP//lqmp5MuU//+W6akJyiD//5b2p/7I&#10;8P//lYCl4MfH//+TbaQeyBv//5NFpVLMCP//lTmpA9Ip//+XE6wA1l///5cQrC7WVf//lf+qztQi&#10;//+Vganu0u7//5VKqSjSd///lOenlNDr//+ViqZQzqH//5bdpaLL////lzik48lU//+XqqXgyVz/&#10;/5irqMfMLP//mE2qos3V//+WJaoIzHr//5OWqA/J4P//kvqnf8mg//+UBainy7L//5QuqUHMfP//&#10;ktuoiMqs//+R9qgMyM3//5LGqObJNP//k32pP8oT//+R5KcyyGT//4/vpPDFxf//jxuj3cQH//+O&#10;qqLkwvn//46cog7DIv//jwqh9sT2//+PgKKLx7j//4/do5zKd///kIqlG8yg//+SDac3zlX//5PW&#10;qWHPcf//lJqqZc9e//+UAqnFzgD//5IBp0nK7///jzWjq8aV//+NX6E2wzD//42joWfCgv//jrii&#10;1MM+//+O26OHw3f//46qpBzD/v//j+WmUMal//+Rf6jJygP//5IrqcnMV///kcepKs1G//+QZqcy&#10;zKL//49lpYfLxf//j+SlPsv4//+QraT1zED//5CRo6XLdf//j5qh18lw//+OTKBsxn3//41Sn/LD&#10;lv//jIygFMGL//+McqEdwZz//42qo3DEPv//jrylSsbx//+N2aSSxu///4xtotzFs///jIqigsXZ&#10;//+NQKKvxo3//405ohjGRv//jP2haMWr//+NdqGLxb7//43ooY/Fd///jZ2gkcOc//+Nw6AYwWf/&#10;/47loTXAQv//kA2jFsBK//+QIqRIwNj//43BotPAEP//iqCgK78U//+KIp+vwNT//4v9oQ7ETP//&#10;jgyiQsa+//+Oc6ILxqj//43doZvFvv//jp2jBcbO//+P36SCyF///4/No+rH8///jsGiP8Yg//+N&#10;FaCkw/z//4tin9LCcv//im+gQ8Is//+KNaGcws3//4rRo7vEPv//i2mlbcWJ//+KxqUhxVP//4n7&#10;o87Ek///ig2ivMRa//+J5aExw6f//4iRnrrBxv//h3WdMcBI//+H+p4hwIv//4nPoQvCSP//jBKk&#10;k8S8//+MmqXxxbj//4q3pA7Eav//iSChxcOW//+JDqC8xH7//4nfoKvGKP//iu2hQseg//+LgaHj&#10;x73//4sModTF7P//iruh38P3//+LWqKNw2T//4utorDDFP//i2SiLcJj//+LJ6HKwaz//4r0oUDA&#10;5P//iragOL/3//+KzJ81v1f//4w1n5m/9///jfigo8DA//+OsKDhwH3//47ToM7AI///jlCgfb/S&#10;//+NhaBzv8L//40loT7AgP//jKihq8F6//+LhaCywjf//4pInt3C7v//icmdhcPh//+Jj5y2xDz/&#10;/4kTnDLD0f//iYydH8Rw//+KeJ6lxVb//4oZnqjECP//iQOdrsFa//+IDJybvwb//4cNm0C9VP//&#10;hriaYbze//+G8JoHvV3//4dJmiS+pP//iF6bkcEr//+IwpyZwo7//4b1myfAqv//hMiYor3X//+E&#10;K5c5vRz//4XMmFG/uv//iCWa38Oa//+IZJvsxJz//4egnBfDGP//iE+dg8Hn//+JtZ9KwTj//4qo&#10;oEjAmf//ioegBL+V//+JLZ6YvfX//4g3ndS9iv//iKaerr9a//+Je5/lwaT//4lpoALCE///iF2f&#10;E8B7//+HFJ4Yvmn//4ZHnce9Gf//hjid/7xg//+G5p5eu/T//4grntG8WP//iTefAb2Y//+J0Z8u&#10;v3H//4pcn9zBcP//ifef/8HW//+H7p6Av7///4THm2+8H///gnGYnrmu//+CyZgkuqT//4P9mF+8&#10;rv//hFSXmL1H//+FrZfLvhv//4idmd6/7f//iw+cKsEB//+LsZ1qwHL//4qPnUe+m///iOScXryn&#10;//+H6pu2u7P//4eNm4e7pf//hrebJ7tp//+Fepqvuw7//4Uzm0C7zf//haScJbzd//+F0JvwvLv/&#10;/4alm1+8UP//iHabArxb//+KpZsjvVH//4xBm/q/fP//jLidK8Jv//+LTp0Zw8j//4f/mmnBOf//&#10;hNeWxrxL//+DdJSAuC///4O7lF622///hQ6WB7iI//+FS5b0uoj//4Pylk+7t///gk6VUbzk//+A&#10;35RxvdL//4AulD2+Z///gDaUjL6X//+AKpSFvgL//3/0lB+80///q3HKe+4B//+p9MkS7ZP//6fd&#10;xnPsov//psXE2Owi//+nVMVt7Hj//6jSx4Ts0f//qITIH+sD//+lbMXl513//6OCxMrmff//pM/G&#10;oOne//+nAMiv7cT//6f6yOXu7f//pxbHHuzp//+l1cWP6fb//6bVx1zpmv//qRjK/Oup//+pXMwH&#10;7S///6bTyQHsd///pG7FRurA//+kp8QT6gf//6V3w/XpQv//pWfDuufk//+lBMPW5tT//6RTw7rm&#10;BP//pKXETOZn//+mRcXP6En//6ctxpjpz///pvbGu+r8//+nD8fB7Rj//6gyybTvkf//qSDKie/j&#10;//+pCska7WH//6hrxl3ph///p0jDGeWv//+mJcCY4zT//6XEwADjVP//pvXCEeaV//+oe8Tl6wP/&#10;/6iGxf3tqP//p7/F3O5L//+nvMYu7mP//6iex1zukf//qU/If+7m//+pYckp74r//6mHydrwgv//&#10;qlvKy/GA//+rV8s88ev//6rmyaTwhP//qK7F7e1T//+nS8NE6zX//6dewsXri///px3C3+zb//+l&#10;VMIo7QT//6NvwWPr0v//op/BGOn7//+jSMGU6Qz//6SlwrfqAP//paHEB+xU//+mwMYM70v//6hu&#10;yHTxwv//qHfIDvEa//+m2MTr7cz//6XHwjfrA///pcfBb+oh//+mRcJ36sP//6asxHvr6v//pufG&#10;se0D//+nDMhO7hD//6dVyNfvRv//qCDIe/Bv//+o88cS8EH//6m1xV7uc///qtnEueyB//+rhMSp&#10;6qj//6tnxKrpNv//qwjEyejg//+rFcVO6n3//6sXxbfttP//qgTFUvDL//+oH8TE8n7//6Z6xNfy&#10;fP//pojGYvFu//+nyMhl777//6gLyJXskf//pxDG++iR//+le8SY5P7//6PtwoTi/P//o+TCkePy&#10;//+lwsTg5/z//6f8x1vsSv//qQHIE+4G//+qAchH7d7//6yKyc/uaf//ryrLfO9i//+wO8vy78n/&#10;/6+0y0rvQf//rf/Jp+3c//+sTcgV7HL//6rkxszq9P//qSXFMOkQ//+nycQF6Bv//6c6w9Xoa///&#10;pjrDeuhQ//+lWsOe6Cf//6Zvxbvpv///qNjIdezP//+q9Mm1737//6yUyafw2///rTjIte/z//+s&#10;V8cC7RH//6qRxYDqCP//qPbFAui+//+ngsTz6S3//6YLxK7qKP//pTXEuOrP//+lbsVc6xT//6X4&#10;xcfrG///pn/Fzeup//+m6sXa7MH//6ayxZrtaf//poHFqO3r//+mv8YB7rr//6ZbxT/umf//perE&#10;Le2K//+mdMQ77Gf//6d2xOfrM///qGXFYenD//+o18T06DP//6nexLvn0///q/nFiei+//+tJ8W4&#10;6Fz//60jxVbm7v//rXLFz+ba//+tu8Z16AX//6yVxaXoyv//qmzEDelt//+pd8RC67P//6oexnLv&#10;Ff//qq/IJ/Cc//+qxMhe7+H//6ssx8/vWf//qzzGK+9n//+rIcSW78D//6vixPbwgv//rLrG0vB7&#10;//+sS8g57sD//6q8yFvsH///qX7ID+rO//+qhclr7QD//6ydy3rxOP//rYjMBPRR//+t8Mvm9T7/&#10;/63vyznzsf//rMXJOu/e//+rg8eQ67X//6wYyH3p9///ra7KgOrE//+uAcpV68z//6zkx+Lrbf//&#10;q4zFUenR//+sD8Wc6Rn//64Sx//pM///rk7HuuaW//+te8TD4LL//627wXrY9f//r/6/odF4//+0&#10;psBky/L//7iGwNbGrf//uZC+3sDK//+6t72pvhX//72tv1nAJf//v5zBNMKt//+9Vr+IwKv//7e5&#10;upi6cv//sXC0y7OX//+tZrEYr9T//60esPywJf//rwSyyrHT//+vr7NHsRH//61xsQSs0f//qket&#10;/afz//+oa6xKpYv//6gwrHKmqf//qIutrKpD//+nHa2brOH//6MqqxysYv//nO2mJ6ig//+U6Z8b&#10;opj//43KmC+dBP//i0iUpZr+//+PdJZ9nef//5iZnLqkRf//o46lSKwd//+s161ssyv//6/csGK1&#10;Iv//rHWs+rDE//+opqhXqvP//6mjqA6pPf//r3GtRq1a//+167SdtKz//7oFun67uv//udK77r6o&#10;//+0hLexuzX//62TsZK03///qQeuB7CX//+nrq2yr7T//6fsrlmwVv//qAut2rAa//+n06xhrnX/&#10;/6bcqnurT///pAqn0qa2//+gN6U2ovb//5zho2ah/f//moaiRaNJ//+Z4KJgpdL//5oZouynq///&#10;mW+iIqdq//+Ye6DGpsT//5ijoG+nkP//me+hOqlI//+bXaIbqj///5rvoSGob///mU6fFaTw//+Z&#10;A56Ropv//5pNn4mhlP//nAKgtKCv//+dw6HUn9n//57/oome/P//nZugp5x4//+ZL5uvl9z//5SX&#10;lqCTi///kr+UvpIq//+ThJYNk7H//5Qcl5aVi///koGW7JV9//+P9JUclK3//4+flS+V3f//kgGX&#10;lJjG//+T85kRmab//5OWl+OXGf//kXuU9JMM//+OuJGPj5H//40/j5iOR///jg6P1I85//+QIZFX&#10;kN///5F/km6Rjf//kXuSfZDi//+RZpKEj/P//5HOkt+O+P//kiiTCY2Y//+SQJLyjE7//5IBkpGL&#10;iP//kVqR6osy//+Q1ZG4i8L//5C2klGNkf//kAuSgI97//+OYJFvkE///4y0j+yQDP//iyGOPI5o&#10;//+KDYz/jFP//4rKjYeL1f//jjiQno3y//+TJpTFkQH//5cDl3uScv//mACXXZF7//+Vv5Sijv//&#10;/5HqkSWM6f//joqOm4xh//+MKIzxjL///4vojRCOc///jgGPYpGS//+QSZHvlAj//5Frk1KUyP//&#10;kkaUOZU5//+UQ5YLlz7//5aPmDCaA///l5qZOpuZ//+XZJkbm5z//5aImFKaWv//lSyXC5fG//+S&#10;v5T0k7H//5Adkv2QDP//jyKS3o+U//+Pe5QbkcX//49jlRWT2P//jseVvJS7//+O2ZbTlVH//5Bu&#10;mLCWuv//k3ObP5k7//+WXp2rm5X//5egnvycV///l2afYZuv//+V4p6lmZj//5PxnUqWm///klib&#10;zZOO//+QfZlskJv//49PlyWPYv//j52WDZCY//+Q05XZktT//5LDlp6VQ///k66W1ZYe//+StZWb&#10;lLT//5HTlKiTJP//kayUSJI0//+QeJKckE///43Oj2SNJ///i6KMtYpd//+MCoyuiaP//46fjxSK&#10;+P//kOuRg4y3//+RtpKrji7//5Iwk5aQKP//kuGUz5JU//+Sn5VHkvf//5DllKWRyP//j7aU2ZEk&#10;//+QP5Z9kgr//5Enl1qSYf//kbKWY5EP//+Sz5U7j8j//5TQlamQR///ldeWjZFm//+Tm5UqkED/&#10;/4+vkiqNZv//jUWQUYvD//+MwZARjC///41xkO6ORP//jq6SUpEe//+Po5Oak4j//5CrlW2WA///&#10;koKYZZl3//+TM5oLm27//5Cdl8aY5///jGKTPJN3//+JHI9zjsT//4dcjVCMiv//h02NFo1E//+H&#10;sY16juj//4cljQ6PD///htCNCo7B//+IV47TkA3//4rzkWmSY///i/eSJpLx//+J+JAHkHr//4dR&#10;jaGN3f//h5SOgo75//+L05OLlHb//5B9mPKZ3P//kYSaaJrP//+QCZjomTT//5BJmIyaEf//k8+b&#10;AJ6C//+Xzp3gop7//5nFn02jk///mYmflqI7//+X659SoH///5b7n8agif//mAqhg6Lq//+YyqHt&#10;pIr//5dEn02jJ///lJObU6AY//+TWpkmnkH//5PamT6du///lCuZsZxL//+Sspi9mH///4/TlpuT&#10;iP//jVuU2Y/o//+Ma5Qwjrn//4zXlB+PUf//jqqUvZFj//+RlJZ1lLD//5PDmD6XU///kxmYGZbI&#10;//+P05WHkuL//4w9kjCN/P//ilSP64qB//+KPo9piRv//4oOj02IWf//h9eNxoap//+FJIwPhYr/&#10;/4TdjJuHX///hs6OwIsP//+ImI/wjY7//4lej5eN6P//iZyO2I05//+J6I6SjO7//4o8jpWNff//&#10;iwGPNI8r//+MuJEvkgT//47hlDWVHv//kJ2XHZeT//+Rjpj2mT7//5H6mciayP//kp6aiZzW//+T&#10;ZJtdno///5MKmxSd3///kNKY+Jo8//+OPZZfliz//41WlSWUtP//jl6VepZ3//+RzphCm9H//5aA&#10;nPKjK///mHufyaeQ//+W8Z+Ypzv//5RCngukP///kruc66F+//+TLZ0DoND//5OKnJqg6v//krGa&#10;/6Cd//+R3ZmMoEn//5JemVqgPP//lEWaOKAc//+WRZsbnz///5fvnBWeWP//mP6dAJ2t//+Ye5yA&#10;nAL//5WwmYiYFv//kYaVOJL6//+OipJ1j/r//4zmkV2Pzf//iv2P75CL//+JP45ZkcP//4hDjROT&#10;Cv//h+eMF5N1//+H74uHkpj//4i4jDWRkv//iumPBJJj//+OSZNQla7//5FzlwWZzv//kwCYXZxV&#10;//+SVpcwnA3//5DIlYqaV///kFiVwZmt//+RB5dxmmj//5EHmD+a1v//j9yXZppD//+O0JZJmWf/&#10;/46GlY2Yhv//jjCUjZde//+Nu5ODlqf//46ClDOX0f//kKWWr5oz//+R3JhQmwH//5Eil9qZsP//&#10;kDuXRZjh//+P0Zd0mVP//492l5aZzv//j9WXyJo2//+Rj5igmzb//5P/mgeckP//lUGaxpyr//+U&#10;UJoPmp3//5K8mTOYO///kgCZHJd0//+SP5limJP//5OemhKbbv//lOmaUJ4N//+Uypk3nhD//5OK&#10;l0ybUP//kzaWkpi1//+VlpitmXf//5l3nEidTv//nD6esKEz//+cK54gohT//5kKmqGe7v//lZqX&#10;JJrc//+UQJYDmSr//5TlluSaGP//loyYpZwt//+XrJmrnT7//5eomVecfP//l0mYlZsH//+W+Jgw&#10;meX//5Y9l/GY7v//lRCXu5gG//+UWpgql/v//5SmmXCZKv//lNOaJJoN//+T35kwmSf//5ISlwCW&#10;n///jziT4JKd//+LjZBvjcv//4jojmGKMf//iOSOzImj//+LHJD2i8P//420kyqOdf//j3eUZJA2&#10;//+QZpSpkRb//5Bnk/aRiv//j9uS8ZIc//+PbpJ7kvv//4+Oku2T2P//kHaUYpTu//+SC5arltL/&#10;/5TWmhOabv//l52dGp40//+YIZ1vn0j//5c8nCWejP//lqqbR54Q//+V0ZpOnSj//5SPmQObSf//&#10;k9iYW5mB//+TwJiVmLH//5LmmFWYIf//j9uVp5YN//+KkY/5kYD//4R7iOCLr///gUOEroj1//+D&#10;SoYKjCr//4gFiieSIv//i8CND5Y7//+OgI8GmGb//5ElkWCaKf//kmWTCZqo//+R4JNkmXX//5Fi&#10;k8KYRv//kceUlJf1//+R4pSOl1f//5CakriVhf//jvOQjZQC//+O15CQlVb//5AIktKZTf//kUuV&#10;+Z2///+RDJfTn6v//45OlqmdVv//ixyUKplQ//+KE5MWlw3//4s1k9KW3f//jTeVb5eQ//+Pb5dP&#10;mM3//5F2mPyaVP//krOZ2ZtJ//+SoZl/mv3//5HNmHyaIv//kRSXtZmB//+P7ZaEl+T//4zRk2aT&#10;bf//ibmQWY8k//+KDZDNj+L//43llL2V9v//kuGZvZ2y//+XG53co2f//5lbn+ilDP//mQCfSqKb&#10;//+Vv5u8nUL//5EslvuYBv//ju+U3JbW//+PmpX3mW7//5Btlzqb0v//kGaXVJxC//+QupeEm/3/&#10;/5KYmUWcdv//lcmca52d//+ZEp93nkD//5stoOOdgv//muCfupsW//+Ydp0kmEv//5WGmyaW2P//&#10;kkWZO5Xu//+PdJb8lQ3//45olYyU7v//jyeVsZW7//+Q4pdDlwL//5LKmV+Ydf//lGibHpok//+V&#10;EJubm5X//5SZmsmcS///k8+ZnJx5//+SrJgxm87//5EKlmGZ+v//j+6VPJg1//+QhZXrmCH//5Kh&#10;mCWaG///lAKZWpvi//+TVpgTm63//5JBlhqap///krSVy5rc//+UTpdFnC7//5VPmROc8///lNCa&#10;HJwg//+S1ZnQmdj//5CEmLaXmv//j3yYDpcu//+PqpfXmAn//4/AlzuYWv//jyuV/5ee//+PHZVA&#10;l0n//5B6laqYOf//kkuWcJlP//+Ty5dymgT//5T1mTma0v//lS+a75tG//+Te5qfmjn//5Abl6GX&#10;pP//jZqUYZXX//+NKJK6leX//417kj2Wsf//jbGShZes//+N6pO2mSj//45KlXua4P//jwaXYZxZ&#10;//+PBpfbnC7//41/lguZ+v//i5eTUZeR//+LDpHClxr//4tXkQGX4v//ir+Pq5fb//+IzI2TlkX/&#10;/4a5jASULP//hr+M7pPF//+JWpBDldT//4tskoWXqP//i+eSmZhz//+MyZLGmff//47OlDScQv//&#10;kHWVu50s//+QVZYLm2X//4+ulieY4f//j3WWjpdn//+OqJXMll///41+k9qVd///jVqSWZUl//+O&#10;JZHZlLj//48kkiaUAf//jzWSPJMX//+OOpGUkp3//43akZOT+///jvCS6Jbd//+PyJPSmLL//5BK&#10;lGaZlv//kb2WP5uG//+S9pg3nUL//5JymCecbP//kGmVt5k///+OApKKlkH//4x5kNGVsv//jAeR&#10;D5c2//+MkJJlmR7//45clEOapP//kC6VTJq7//+P1pPFmA3//43ikOiUSv//jHyPLJKC//+MSo82&#10;k6z//414kPuXSv//j7CT6Zux//+RE5Xdneb//5HdlvWd/f//kmSXn50E//+RXpa6moP//4+IlUqX&#10;6P//jsWVMpdd//+O+pX7mFr//48hli6Y8v//joKVFpf2//+M6JMDlZ3//4pXkFSSl///iAeOD5Bz&#10;//+HVo1VkGL//4h2jlKSQP//iqiQgJVS//+MDpIcl87//4wrkpmZEf//jKaTc5o3//+No5TFmvT/&#10;/48tlpabcv//kSCY2Zwu//+RuZmPm7P//4+SluaYf///jBCSJZPK//+KKI6lkMD//4udjsmRcv//&#10;jyyRz5SL//+SJJUflvH//5KWlnGWvv//kMqVrJUU//+PNZUflRv//49EljKXnv//jz6XDpl+//+N&#10;lJX+mGH//4sxk8iVav//ieqST5Mz//+KhpJvktj//4yNk9STq///j6KWJpT///+SWpgFla3//5JC&#10;lv6T+v//kBKUB5E5//+OmZIhkE///45dkd6Riv//jqWSYpO8//+PJZMqlgD//49ak3yXUP//j1OT&#10;YZeo//+PZZNWl6v//49akzSXV///jruSh5Y9//+NKJEKlDn//4vakCOS////jEaRZZRi//+OkJTb&#10;mCj//5Bpl8ybGP//j6uXi5qG//+N8JWKmIr//42blK6YVP//jZ+Ulpjr//+LwpNLl5T//4gpkHyU&#10;Gv//haOOY5Fo//+FUY3YkK///4WnjXiQcP//hbKMwZAf//+Fr4w5kHP//4Y5jICSKP//h6yN05Ts&#10;//+IT45JldH//4bzjKCTEf//hoOL7ZAp//+I7o5MkFD//4vPkViSBf//jVmTRpPO//+OBZSKlev/&#10;/42JlNGXa///i12TWZba//+Ix5FZlSL//4cUkCuTwf//hcGPQpKG//+Et454kW///4SGjhiQ4P//&#10;hKiNWJAw//+EoYu3jwH//4SsieuN0P//hYKJQ42e//+IB4rxj2v//4qvjUeRlv//itaNYZEU//+I&#10;zYuRjiX//4dniqqMKf//iIeMSo2T//+LUY8skYf//43YkVCVeP//jsqRuJco//+NKY/GlTf//4nu&#10;jJSRU///h9uK6o9S//+HyYulkDT//4gPjQ2Ri///iCWOeZJx//+JCJDDlHT//4q3k66YPf//jCyW&#10;Apxt//+M8pcEnzD//4xflf2esf//iyiTwZuN//+KNZGsl6n//4mXkGSUMv//iQuP35Gj//+HhY7F&#10;jyD//4SUjDeMGv//gq2KdorW//+EBovOjU///4cMjqORkv//iTiQUpSP//+JppAPlQ7//4jLjpGT&#10;1f//h7ONHpJx//+Gv4w8kaf//4ZPjFiR6v//ht2N15OK//+HPY9FlQH//4aAj0+U7P//hR2OKZNW&#10;//+EUo0IkZb//4W+jZCRtf//iAiOkZL1//+Jn471lBP//4sukBqV6f//jKmSRphH//+NPJQ/mhn/&#10;/4yblOqav///i1eURZp2//+KEZLJmYP//4iJkFSXbP//h4iOHpVC//+ICI3FlKv//4j7jqaVKv//&#10;iLmO9JUm//+HQY4MlFL//4W3jLGTef//hL2LipL1//+D6oo/khf//4QMibGR2f//hiSK/JOm//+J&#10;vY3zl0f//41rkXqbGf//j1KTu5zx//+OVpNam8z//4ujkRyZNv//iO2Ompcb//+HiI1Vll3//4dr&#10;jVmWO///h1CNcpVd//+HII2llEf//4cJji2Tbv//hzyO/JKi//+Ii5Bskob//4nUkQOSav//iNyO&#10;s5C2//+FnIn6jZP//4GrhQuKW///fuGCIYiT//99B4D1h8H//3rcf+uGbP//eJx+w4S///93EX3Q&#10;g37//3b4fa2DYP//ePF/OITo//97d4FKhpn//3wtgcmGVv//eyuA14Sz//956n/Yg6D//3mOf8yE&#10;c///e2yCEIhU//9/+odLjz7//4WTjceWuf//ihmTIZwb//+MMJWznhj//4wBlamdav//ix2VC5xg&#10;//+Kv5VonGf//4tXluydkv//jASYMZ6h//+LYpemnhT//4iGlMObI///g3WPzZWz//99lYnrjtv/&#10;/3jhhKuIgP//dcOAR4NU//90RH0QgBL//3WNfM2ArP//etSBSobj//+CqIlHkSf//4lnkN+bCf//&#10;jGeU8aDS//+LwpUkogD//4oUk/ihXP//iaaTy6GQ//+KJpRVohD//4nLk9Ogv///iMqSb542//+I&#10;0ZG3nNT//4jVkJSbsv//hzyN2JkE//+GFow8lvb//4cSjceXn///iR2RF5o3//+LDJRpnZn//4wG&#10;loWgpP//jByXe6L///+MpZjPpXP//44Omrqn3P//j3ecD6ke//+PqZucqGv//45DmYimPP//jP+Y&#10;HaT1//+MqZg0pU3//4wLmCqlTf//ituXMKPF//+Jw5WVoPz//4m+lHaeUP//i5WVJp2F//+OWZct&#10;nrH//5BBmQmgmv//kVaasKMr//+SdZyqpn3//5NPnjOpLf//koqdtqke//+PaJp5pY///4q9lYGg&#10;I///hwGRR5vq//+GAI+vmqX//4eNkMKbof//ic2TGp1a//+LnZXXn7L//43GmVOj4f//kECcyajO&#10;//+SiJ9JrFn//5TmoVWuJv//ltuixK50//+XlaLnrdT//5d6okutnf//ls6hgK4j//+VmaDBrt7/&#10;/5RJoFivh///kpefeK8q//+QOp2irVX//45InAercf//jX2boaqq//+N6JxJquf//48SnSOrPf//&#10;kDadPqqy//+Q15xLqPn//4/5mbSln///jnuW66Ip//+OSZaCoVL//46tl+iiuf//joaZXaUH//+O&#10;VZpxp9z//449msmqO///jxObbqxc//+RpJ2Vrxj//5SWn/2xOf//ldeglrDZ//+ULp4krTH//5D+&#10;mhCoVf//j8WX+6Ym//+RpZkMp2L//5SbmyKpZf//lWia+Kjw//+TU5gyphz//5C0leSkF///jwOV&#10;vqQR//+OPJccpK///42tmEakNP//jFiXl6G///+KYpVBnsX//4g+kkWc6///hrCP/50J//+GUI9i&#10;nov//4ZJj2Ke+v//hXeOUpx///+ESoxQmGr//4QNiveVt///hVuLgZYF//+HHo07mCr//4gvjrSa&#10;YP//iKmPZZw2//+Jb4/qngz//4r1kTSgB///jGSTLaFj//+MMpRaoQn//4pblBmffv//iJeTjp7W&#10;//+HPZLnnz7//4W3ka2fkv//hK6Qu5/N//+FD5FVoLn//4ZUkyeiQf//hzOUz6Pl//+GkJTppSL/&#10;/4XYlMynhv//hkWV0qvL//+GoJa0r7D//4W+lhaw4f//hHuUq6+k//+DjZNCrPb//4LhkhWp8P//&#10;g56Svalu//+IeJgSrzT//5Flode63///meKrO8as//+e+7E2zsf//6EvtEbThf//oRO06tWG//+f&#10;nbQt1fD//577tFvXIf//nxW1NNi1//+erbUT2I///5yxss3VDv//mouwQtBp//+Z+6+Pzf///5ps&#10;sC7Okv//mqawttD+//+aQ7CT08n//5oxsKbWpv//m6KyMtnz//+eELSq3L///5+wtjbdWv//nrG0&#10;/tpa//+cDbIO1X///5nfr5XRmP//mNmuQc+3//+Zx6750In//5vhsR7TFP//nNmyR9S2//+b37GC&#10;1IP//5oOr+jTpf//mVeviNPc//+bR7Hn1kX//58ptfLZof//oXi3k9ou//+hI7XF13L//6Cis/DU&#10;8f//oJuzjNO+//+fTbLn0dv//5zgsaHPQP//mymw6M3f//+aS7Bqze///5mer3zOmP//mbCvDNAt&#10;//+abq9x0kL//5pXrzfS2P//mIOtXdDy//+WtKuNzuj//5ZEqv3Ohv//luSrNM8x//+YOawX0CX/&#10;/5kxrQ7Qk///mb6uQNEt//+anbAx0zj//5teserV8///mnqxm9cr//+YsbAo10D//5fJr6nXx///&#10;mIOxAdlg//+aALMY2uX//5mbswHZcv//lw6wcNUW//+WJq9d0qz//5fbsKTT2///ma6xjdXF//+a&#10;D7Ch1fj//5lRroHUD///mNutE9GR//+ZCaz5z5X//5l2rczO1f//mlOvP9AA//+a8LAa0d///5pa&#10;r2vSXv//mUmugNGt//+YNa5J0I7//5dPrsDP2f//mBewr9Gr//+aGLME1YT//5rDsy/YJf//mfmx&#10;xNii//+Y8bCx18///5htsM3Wvv//mMex1NZz//+YcLF61fv//5bsr0fVCv//lgmtjdUX//+Wjq1W&#10;1dX//5gurjrWAP//mhOvSNUW//+bR6/F04P//5shr0fRv///memuFNBC//+ZMa1w0B3//5l0rYrR&#10;Pf//me2tw9KA//+aM64201r//5lJrjnSvP//l82uJ9F0//+XSa8E0Ur//5d8sA3R7P//l3WwE9Hk&#10;//+Wwa6z0EX//5WIrDDNW///lLCpwcsq//+Urahsy3L//5UtqG3OOv//lgapw9JV//+W56vM1d3/&#10;/5bPrMnWov//lT2rotQi//+TranA0NP//5OVqRfPhv//lPCqJNDb//+WZaud0xL//5bYrCzUEv//&#10;lv2sLdO1//+Yd60S02L//5qKrjTShf//muKtxs+k//+aBazmzN7//5oTreXNiP//mlCvUdCB//+a&#10;H6/N04n//5m/r5DVK///mIGuY9Pz//+WzK0N0K7//5WZrFLNff//lMSrtMuK//+UKqsmy7z//5M9&#10;qnLNcf//kkWp3M+1//+SC6mw0bT//5KMqYHSvf//k7KpX9NO//+VpKnt1Gj//5fUqxXVl///mL+r&#10;btUh//+X06p90uv//5blqkPRxf//ls6rlNKb//+Wb6yt0xL//5VyrH3R1f//lHergM/U//+T5qqR&#10;zlf//5NOqYXNFP//kjmn1stV//+RvKanylf//5MQp4vLuv//ldSqOM8a//+XNqtu0PL//5V1qRLP&#10;Gv//k5ummc0h//+T3abzzbP//5T3qQjPQf//lVqqss/H//+UgaqszuX//5QlqlDOwP//lT6qy9AW&#10;//+V1aqa0Cj//5UfqXjOMv//lMWpYMzP//+U66pLzLz//5Uvq0HNDv//ljKsg82T//+Xd62YzZj/&#10;/5gErb3Mwf//l3qsoMsm//+WU6q6yTP//5YfqajIJv//lvypksgj//+XCqjDx9r//5VhpqrHPf//&#10;k7Klh8iY//+UG6eAzab//5Y5q0zUL///l/at3tgZ//+X8q2M127//5bPq5nUU///lc+p39Hg//+U&#10;9Khv0G///5SNpyjPJf//lZemss3r//+XIaZozCL//5d4pYTJuP//l3GlrskR//+XiadRyoT//5bZ&#10;qKTLh///lSWodsq8//+S/qcJyRT//5JKprfJiv//kyioF8xC//+TcakMzc3//5JHqF7Mbf//kNWm&#10;78ng//+QtaZfyOv//5FTpmXJV///kRClrMjx//+Qw6UkyCn//5B5pJ3HEv//j1Gi9sUn//+OXaF2&#10;xBL//45SoTLE2v//jmihlcaQ//+OaaJByGj//48Go5nKZ///kLql68yy//+Seaglzlr//5KKqH/O&#10;Ev//kSam9Mwl//+O3qQGyN7//4yDoPfFJ///jA+gasO6//+OHaMmxZT//5AopiTHrP//kFWm+ce6&#10;//+P9qbzx5f//5FyqNLKVP//k56rdM52//+UF6w60L7//5Laqt/QnP//kQuohM8Y//+QPKbfze7/&#10;/5EEpnXN7v//kcWlk82G//+RR6Nvy4X//5AAoTPIT///jn2fy8SD//+NRp95wTL//4xRn7S/Nf//&#10;i/Cgeb9X//+MyKIuwdv//43Ho5PErv//jZmjVcW7//+NZ6Lyxjb//44Mo5THPv//jl2kKce6//+O&#10;CKQdxzv//43ApAHGmv//jjmkUMaw//+OlqQUxnT//45LotnE8///jkeiCsMq//+O8KJvwgX//4/R&#10;o6LBxf//j/ukasHC//+NrKKpv////4ppn8S92f//icOfRb7L//+Lu6Dpwjr//45LoqbFdv//j+2j&#10;jscq//+Q2KSWyGL//5JjpvjKt///kzqohMw6//+R26cLysr//4+RpEPIFv//jWSh/MXO//+LVKCD&#10;xBL//4mkn/LC6///iNegg8Kp//+J1qLsxEn//4twpZ/Ggv//i3Sl8Ma7//+KiKRWxVP//4pkosXE&#10;Pv//ipehUsOI//+KEZ96woX//4lTnifBpf//iOmeDcEU//+I9589wPv//4mtoWPBwP//iSKhzcF1&#10;//+HSJ/zwAj//4bOnsTAe///iCOfJMM8//+KQqBkxsz//4xhofnJwf//jYOjGcqK//+M7KLtyGr/&#10;/4vdolXFWf//i86ifcOp//+L5qJ3wrT//4uXogHBtf//i0ehzsEf//+LDaGxwPr//4r/oU3BGf//&#10;ixigXsDh//+L6p/QwLX//41/oDXA7P//jxehJMF9//+QeKJlwqv//5CpotXDNf//j6iiUsJx//+O&#10;d6HCwTL//40MoNG/////izWe9L9X//+JuZz3v/f//4lYm93Bn///iVWbVcKn//+JSptlwsj//4oh&#10;nPXDtf//ivOexsSh//+KNp7dw4P//4i5ncLBJf//h/2cyb9S//+IAZvpvkr//4ifmz2+Af//iUia&#10;xb4x//+Jd5qqvtH//4nIm63ASf//iXycc8DO//+HX5rmvnr//4UlmFa7jP//hHGW37rm//+FuJfY&#10;vZb//4fEmoDBpf//iCicCsMT//+Hy5y9wer//4icnhrAmf//ibSfQb9M//+KN5+QvgP//4nmnwy8&#10;3f//iR2eNLw4//+I+Z4mvT3//4minxC/4f//iiOf78Jh//+JpJ/RwvT//4iCnxzBxv//h5KeusBA&#10;//+G0Z59vpv//4Xxnaq8T///hY+csbom//+Gdpynufj//4e5nSu7hf//iDCdVL09//+IIp1kvoX/&#10;/4gBnbK/Vf//h2adnr8d//+FlZwHvQL//4Pomh+62P//hEuZ97st//+FIZoHvGf//4TqmLu8b///&#10;hXyYD7zE//+H2Zlmvjz//4o8m2S/RP//iuacWr6s//+JzpvdvOP//4iPmwO7ev//iEaazbs7//+H&#10;0Jpjusz//4ZDmUS5i///hPOY4rlX//+E9Jn3uvf//4V3mxy8d///hbObCLwD//+GF5ojujT//4bq&#10;mTS4i///iHGZVbjb//+KHpqpu63//4tpnK/AOP//ivedNMMu//+IIJqrwcT//4Vul4C+Hf//hNuW&#10;Xbua//+FjpcBuuH//4YNl/y7Ef//hQeXpLsA//+D7pc2vDz//4Ozl52/Ff//gpCW5cAl//+AsZUc&#10;vob//390k6m8GP//fu+StboI//9+kZHhuFj//6mRxfrq5v//p8rEf+oL//+mEcLy6Wv//6Whwtbp&#10;6P//prvEj+tb//+oOsbW7AH//6d+xtLpX///pDbEHOS6//+jIcO+5C///6WyxxjpBv//qHLKPO4U&#10;//+pZ8rn7+P//6iqyWTujP//p2zHjOvp//+nM8eS6ir//6d3yM3pyP//p0nJd+on//+mEMgM6eX/&#10;/6SNxT3oV///pNXD7Oct//+mJsQW5pD//6bOxHHl8///pnDEf+VQ//+lM8P15O3//6VQxLrmn///&#10;pxHG1upJ//+nEsbQ7EP//6VMxQnsRP//pPvFOu1I//+mo8el71T//6fkyQjvgf//p9DH++0P//+n&#10;jsX66eD//6duw/rnQP//p2XCpOWv//+ne8Ji5Yb//6flw1Lm+P//qDrEk+mD//+oO8Vt7Cn//6he&#10;xijuVP//qNfHAu+b//+pT8fs7+j//6mcyP3wFP//qazKAPCe//+pGsn/8JX//6iGyTXwEv//qSfJ&#10;EPBD//+pyMix8Hb//6iJxlnvDP//ptzDtO1K//+mMMKS7Or//6ZSwv3tt///pdXDOu2r//+kzMKo&#10;7DP//6P3waHpzv//o/zBJegV//+kgcGl5////6T5wwjpev//pkHF0ux1//+oq8lO7+j//6khyWnw&#10;PP//pyPF1+1P//+li8Kx6sj//6VSwfjqX///pePDTuvS//+misWH7cL//6Z9xwfuov//pgzHce5g&#10;//+mTseN7mz//6eQx4zvS///qTfHD/AC//+qqcYm74j//6ttxQ3tzP//qxnDyusM//+qZsME6L7/&#10;/6p1w5roTv//q0nFGuos//+rKMWn7M///6l4xPbu2P//p7TExvAj//+mzcWe8HX//6d1x4nvsv//&#10;qK3JHu3x//+oa8hr6qr//6dhxqfnQP//pmnFA+TD//+lNcNZ40f//6SSwpfjrv//pbvD3ucj//+o&#10;EsZA69v//6npx8Tuxf//q+PJDu/z//+u98so8SP//7FvzInxp///sgDMUvDY//+w38sP7yT//68L&#10;ybLtv///rafJG+0o//+rpcfv67z//6isxZvpUP//pvjEV+ii//+nNMTl6iP//6dnxXPrN///p4nG&#10;PeuI//+o7shl7Lf//6qIyiTuYP//qxDJne8s//+rYMgY7yP//6udxq/uGf//qz7FsOxG//+qpMXX&#10;6uv//6psx1rrN///qYXIPewi//+nY8dV7DX//6Vbxd3rXf//pLHFIOp5//+lS8U06lj//6bwxjXr&#10;yv//qIvHaO3M//+olcdS7n///6e8xpPubP//pyDGIO7F//+mccVj7rP//6YsxODtsv//pmfEuuul&#10;//+m1sSs6Sj//6fexRjnfP//qPLFOuaN//+qM8UD5q3//6vIxNXnrP//rPbEmOgn//+t8sUO6JX/&#10;/67yxlTp3///r2XHW+sr//+uHcaP6uj//6vWxMDqF///q0HFH+u3//+sTsep72D//6z8ydrxw///&#10;rOHKhvHd//+s8Mou8X7//60YyO3xZv//rVLHoPGF//+uFMfR8eL//65oyPjxef//rTXJc++V//+r&#10;mclh7TL//6s2ydXsWP//rXPMVO7S//+wFM7s8tD//7BszvD1Qv//sCvOTPWw//+v381k9AL//65C&#10;yrPwN///rI3IK+wp//+sz8h36rv//66AyoXsdP//r5nLWu8l//+vIsnv8Fz//60/xy3u9v//q1zF&#10;J+wz//+qncSy6XT//6pMxDPmI///qvnDmOIo//+sqMK/3Kb//67YwT/VLf//sgvAAc03//+1Jb5s&#10;xYz//7cevDS/Kv//uPq7FrxR//+65LuovOf//7t8vFu+Av//uXC7FryN//+1AbdiuBP//6/IsqCy&#10;rv//rCevSa8+//+rVa52rp7//6yMr0CvMv//rkmwcK9W//+vhbGNrrb//7Cbsy6ui///sZK1CK9/&#10;//+w07VgsHX//611s0OwVf//qA2vP66l//+hyqpOq4D//5qapCWmcv//knycl5/L//+L45W8mgj/&#10;/4pRktCYL///jzGVVZs9//+XyJtGoOD//6CtokunBf//p2CocqxB//+onan8rUP//6TppjOpR///&#10;obehyaSd//+jj6HqpDr//6qpqDmqFf//sxaxnrOs//+49bmMvHD//7nYvDe/3f//tVq4orwe//+v&#10;LbL0tU7//6rkr3WwZP//qJ+uP644//+nLa16rUz//6ZGrFKsmf//poGrgqxA//+m+6rwq2T//6YD&#10;qc+pGP//o96or6bo//+g8qeJpfr//51ppdGlwv//mxGk06Zv//+aN6SApx7//5lho1Wmpf//mHOh&#10;kqYI//+Yo6DWpyL//5p/odGqCP//nTGjjKzd//+dt6MRrA7//5ueoCynZ///mhyeIqLB//+atJ5B&#10;oDH//5yGn36fNP//nqShNJ8q//+flKIynuL//5zxn+GcGP//lz2aaZbz//+SN5Vwkoj//5CwlBiR&#10;RP//kYWViJJC//+SA5btk0P//5CGllCS1///jfyUR5G3//+NKpN4kiP//47dlKOUHf//kIeVbpS3&#10;//+Q3pTVk0P//5Buk7uRiv//j6KSn5CA//+PTZH0kFb//5A9kkGREP//kj+TaJJe//+TgZP9kt//&#10;/5LQkxKRm///kYKRxI+t//+RIJFcjkf//5HxkguNx///k0GTLI3u//+UEJPTjjX//5Pmk7qOTv//&#10;kwaTdY6G//+RqJMvjxH//4/9kpyP5f//jsuR/pET//+OOpFLkaP//41Aj9CP/v//jDOOT40j//+M&#10;k45pi8f//4+lkTWNyv//lLKVwJIt//+YvZj6lWj//5mMmQiVgP//lxuWXZMZ//+TQpMIkGf//4/6&#10;kKGPAP//jWCOq45I//+MeI3qjr3//45Ij5uRHv//kRuSUZOW//+StZPklDH//5L+lDCThf//kziU&#10;hpOW//+TuJVNlOD//5QElgGWcP//k8CWBJc0//+SvZT9llv//5F8k4aUCP//j9eRypBy//+OHJBN&#10;jRj//42JkFiMc///jbiRiI5g//+NQ5J0kHn//4whktWRZP//i6OTY5HT//+NVZUzk4z//5FumMGX&#10;O///lVScHZpg//+WZJ0Vmmf//5WAnHSYZ///k+SbNJXg//+SRJngk03//5DjmHqQxf//j6qWw46x&#10;//+P3JYtjwb//5GalyiR8v//k8yYvJWt//+WEJp8mQ///5ZemlqZ2P//k9GXj5ct//+Q25Rtk67/&#10;/494krCRmP//jvGRj5CA//+N2Y+fju7//4x7jWuM2P//jSqNiIxT//+QFpB0jfz//5I+kyGPif//&#10;kg2Tk4+s//+RW5NRj7D//5FUk6CQHf//kZCUZZCD//+RiJU9kPD//5GFlkeSA///kViW0pLz//+Q&#10;PJWLkf3//47xkwePav//jzCRoo3D//+RW5KWjo7//5M+lCiQJP//kqKT2I/e//+REpLDjqP//5Ej&#10;k1yO////kjOVCpC4//+Su5Yvko7//5KqlqKULf//kmWW2JWP//+SspfYl4X//5Rbmn2bF///lTOc&#10;U53O//+Sf5ovnB3//42MlTyXCf//iQeQbJG///+GN41Zjlf//4WfjKKNrP//hbyMuI3a//+FPYwl&#10;jQf//4VQjCmMWP//hxaNyY05//+JspAhjvb//4rGkPSPKv//iLmO44yb//+Fu4w1ig3//4V4jHyL&#10;X///iNSQjJCy//+MnJT7lbj//40vld2Wev//i1yTyZSn//+LYJLglSn//48QlSeZK///k4qYSZy1&#10;//+WDppEnSf//5aBm1mbyv//lZWb+ZqS//+VL501m13//5a6n8ee2v//mFChhKJO//+YB6Coo1f/&#10;/5ZuniGiXv//lWGcMKEx//+VEps8n8H//5Qsmf2cyP//kbGXg5fk//+OR5SIkrL//4uFkn+PR///&#10;ih6RmY35//+KR5FojlL//4wvkfOQF///jtKS/5Jm//+QaJPOk8b//4+mk26S8P//jQORv5AQ//+K&#10;ZI/fjNT//4kqjuiKnv//iZePSInW//+Jwo+BiP7//4dkjYmGi///hFKLN4TL//+Eg4xEh2b//4gF&#10;kESNOf//i0GTJJFu//+MUJL+keX//4wzkXWQi///jFCQhI/f//+NB5CnkKP//46dkgiSzv//kMeU&#10;epWu//+SvZdymGv//5Qxmm2axP//lLuce5xf//+UJJ0MnSv//5N4nQGeBv//k0Sc1p7H//+SvZvf&#10;ndn//5EfmaqaoP//j0CXWpcg//+Oy5aSli///5AGl1qYbv//k2GaL53V//+Xd54jpCn//5hqn7am&#10;if//lkaeyaSF//+Tz519oQ3//5KGnK6ea///kwaczJ4g//+TKZwJnon//5GemYOeAP//kECXV52H&#10;//+RCJdNnjH//5O7mRGfSf//lmCa5p8i//+YQ5x/neL//5kznbKcRP//mFWdKZnK//+VaJotlgX/&#10;/5FblcmRzP//jiOSYI84//+MBJBTjsD//4nBjiaO/f//h+qMII/f//+HH4rakVD//4d1ioKSpv//&#10;iHCLGpM0//+JuYyokzr//4u+j6aUR///jrSTqZc4//+Rc5bRmob//5Lal8+cXP//ksKXKZxw//+R&#10;55Z1m+L//5G2l0CcUv//knKZH53F//+Sn5nXnm///5G6mLqdh///kLeW+Zun//+QMZVymWf//49v&#10;k76W+///jluSN5Vg//+OaZKUlhj//4+ylLmYL///kIyWZZkx//+QjJb7mSf//5Dul+GaEf//kTGY&#10;v5td//+QNJgZmwH//49vlvOZz///kH6XFZmg//+SupiAmmH//5PbmXKaKP//kouYmZen//+QxpeB&#10;lQ3//5Cml7GUrf//keGYfpZv//+UNZnDmgP//5ZgmsadgP//lpqaRJ4K//+U7JhUmyL//5PblyKY&#10;Gv//lbeYo5in//+Y9Js5m+v//5phm+ieI///mQmZ+51P//+WH5bumkr//5Q1lVKYMv//lCGVnZha&#10;//+U0JZjmZL//5XRlyia1f//ltOXw5uS//+Xspgzm8D//5hemISbmf//mE2Yfprp//+XApfnmVL/&#10;/5S+ltiXFv//kvCWU5Wm//+S35dBlmL//5NtmFWX+P//kySYC5hh//+SVJbTl3H//5C4lNSU5///&#10;jgCSJJDD//+Lm5ARjLj//4r0j6iKov//i/uQf4q3//+NLJEri0v//41IkKOK3///jQiPqYo///+M&#10;8470io///40CjreMIf//jYOPWY6v//+OgZDikWf//49ukquTSv//kIeU15T4//+S8Jg6mBf//5XF&#10;m5GbrP//lzWdA52q//+XJJzEnhb//5adnCWeTv//ld6bUZ5O//+VNJpyndn//5T9mf2dQv//lLyZ&#10;2ZyX//+S6piXmrT//45BlHWWCv//h06NUo6v//+AdoWuh3b//32MgeGFFP//gGyEC4me//+GMokG&#10;kO///4rcjK6Vm///jkuPO5eO//+Q+pGSmGL//5G2kpWX0f//kPySfZaL//+RCpM1lqD//5JSlP+Y&#10;Tf//ksGVqplF//+RA5PamCH//47UkWyWsf//joeRG5eN//+PYpKPmf7//4+blB2brv//jkCUhJsV&#10;//+L45O8mJT//4pckxOWd///ixST3Jag//+NbJXjmHn//4+5l+6aQ///kTuZWZtx//+R35nznAb/&#10;/5HcmcSb3v//kSmY2prS//+P6pd7mWP//46ClgmX/P//jI6T+ZVm//+JNpBKkFr//4bljXuMW///&#10;iL2Oyo4L//+OJZO8lR7//5QimXedbf//mIid6aM6//+aYqAGpOP//5ocoA2jY///mBueNqA4//+U&#10;u5rnnKv//5HHmA2aif//kHCW2Jph//+QMZavmxj//5Bflrmbnf//kQSXJZvi//+TU5lInPr//5bW&#10;nLCeS///mdefYZ4z//+bb6A/nHj//5rjnuiZhv//mGKcX5ae//+VQppSlQz//5HqmGGUC///jxSW&#10;JJMT//+NtZRYkp3//445lFuTd///kGuWpJXd//+TD5nNmOT//5UonFSbpv//lfWdN51I//+U9ZwE&#10;nPb//5NLmeabnP//kbmXp5oH//+P1ZUJl+///46ik1CWd///j3qUGJdQ//+SPZc7msj//5R0meme&#10;O///k/mZmJ7K//+SO5eLnU///5HWlpqciv//kvKXc50Y//+UA5j0nZ7//5O6mdKc8P//ki+ZoJtG&#10;//+QcJi/mfr//4+gl+qaC///j3aW6ZpX//+OyZUjmRf//43bk0iWz///jluTLZYK//+QspT4l5r/&#10;/5MQltaZdP//lEOYA5pG//+UaZkHmkn//5O8mfWZ2///koiaO5k0//+RIZk5mIL//4/7lz+YGv//&#10;jumU0Zer//+N5pMDl1T//420kzaYR///jniVVZrM//+O9ZdonTn//47umHKeiv//jmSYQ55f//+N&#10;VZcCnQH//4wzlVibef//i9KUMJrx//+L4JNFmyr//4uSkhCbOv//isCQ45rG//+J0JBamd3//4m2&#10;kSKZVP//iuCTGJnn//+LRZPCmgj//4r5kxiZ+///jCiTaJto//+OWpSQnPf//49tlN2cG///joOT&#10;0piK//+NrJN9lYz//45vlQaVcP//jvmV4ZYz//+OE5Rolav//40skj6UbP//jQ+QwZMJ//+NbJA8&#10;kgz//42okD2R3v//jWiQR5KM//+NZZDIlDX//44xke2WQf//joaSS5bF//+OwpJnlqD//4/yk8+X&#10;4f//kMuVbJlQ//+QB5VlmNf//43ek0+WdP//i6iQspRR//+KxY+7lH7//4rqkHmWMP//i6aR8pfY&#10;//+NH5OWmQP//45YlESY7///jg2TDZbg//+M3ZEjlDX//4vQj+CSs///i2CPuJNO//+MNZEzllL/&#10;/438k52aFf//jv+U7pun//+Pt5WTm3L//5CXljiarv//j8uVTZhv//+NM5L2lSn//4sMkXOTWf//&#10;itOR5pQh//+MGJN1lkj//40wlF+XqP//jR6T6pdy//+LqZIPleX//4mXj42UDP//iCKNm5MR//+I&#10;KY1Xk7r//4n7j0WWWf//i9mRrJke//+MkJMVmpf//42HlKKb0v//j0OWwp0Y//+RoZlinl///5P8&#10;m/mfdv//lIicmJ8V//+SLJncnDT//44plOKXvP//iyaQfZPx//+LYI9nkw3//45QkZeUv///kX2U&#10;2pbF//+Sq5bDl1b//5FLlmOWev//j1mVaZYz//+PCJYQl+X//49Flz6Ze///jjSXBJje//+MTZWi&#10;lt3//4selH+VdP//i8SUnpV+//+OL5YNlnr//5Esl9yXIP//kxKYpJaE//+S/Ze1lMv//5I7lmyT&#10;sf//khWWFpQ7//+SIJYglYj//5G4lbWWiP//kMCUnJaw//+PYZMLlev//44lkbKU4f//jXORHJRl&#10;//+NhZFwlO///42XkdiVk///jKSRUJUD//+LnZDclGL//4uskaqVUv//jVCUKJho//+OrZY0mwT/&#10;/41NlQOZ5v//iyeSd5ca//+K25Gmlhj//4s5kdCWLf//ikaRF5U+//+Hio6uknj//4S7jAqPef//&#10;g6SK944p//+D8ItHjlf//4SDi9uPGv//hSGMXJBi//+GhI17ks///4iYjzeVzv//iWmPq5ah//+I&#10;hY5xlI///4j2jqCTG///i8GRW5Qo//+OF5PXlXT//45PlHmVk///jVaUFZVV//+Lq5MHlOj//4mX&#10;kWuUE///iCiQbpOi//+HlZBgk8H//4avkAiTRP//hcWPe5Jc//+F44+JkhP//4ZLjzyRrv//heqN&#10;f5BN//+FTYs5jqH//4XBilGOGv//iCyL9Y+n//+Kto4akVD//4qyjdqQWv//iNCL/o2d//+H6It5&#10;jHT//4mdjaKOz///jJmQupM5//+O95K6lzz//4/WkviZEP//jhiQsZc8//+KYIzMkuD//4eKijeP&#10;x///hxCKbo+y//+HoIv8kNb//4gpjbWR9///iSmQD5Qo//+KvpMBl+///4vSlR2bpP//jAGVop2V&#10;//+LF5QlnJL//4oYkdGZwv//ifCQDpbk//+KE478lDL//4mpjiiRWv//iCSM+Y4z//+FbYryiuT/&#10;/4OEicSJnf//hHOLYow///+Gvo4ZkMv//4gwj3SUIf//iECO5ZUq//+HUI0rlGr//4ZJi5yTVv//&#10;hZaLBJLT//+FNYtbku///4WOjMaT+P//hjKOc5Ux//+Gmo+ZlaX//4aWj/KU1///hjmPdJMG//+G&#10;wo8tkiT//4gljzGSz///iX6PKpQ9//+K2JAIliP//4wAkg6YDv//jHOUSpla//+MIJW8mhX//4wu&#10;lr6bM///jIyW/pw1//+LWpS9mrj//4kNkOiXQ///h22OHpRZ//+G1Y1QkyL//4aHjZeTG///hg2N&#10;05N1//+F+o4BlCj//4atjmiVIP//huWN95Tb//+GuI0Ak8v//4eSjTqT/P//iiOPk5aQ//+NdZM4&#10;moP//49jlcKdRv//jsSVpp13//+MdJN8m/P//4mZkKuZ5P//h8CO7ph3//+HO46Hl3r//4b7jkSV&#10;8///hy+OaZTU//+Hvo7+lHT//4ghj4WULP//iL+QHZP7//+JcpByk9n//4mpj+KTov//iTiOdZNk&#10;//+H/Yxnktb//4Z9iqqSS///hReJ2pHq//+DpomqkUr//4IAiXOP/P//gBiIhY3b//9+uodmjAL/&#10;/38nh22L9///gK6IPI0P//+BYogbjT7//4DMhtKL+///fx+EtInc//99L4KxiFD//30Tgv2Jw///&#10;f/KGxY67//+Ecox+lNX//4i6kduZrv//i9aVipzN//+NI5bpnkz//4zOlqWenv//jDSWhp7F//+M&#10;X5d3n13//4x0mByfZ///i0WXJp4H//+IOZROmvX//4N8j+2WMf//fk6K+JCp//96mIb9jB///3io&#10;hBCI5///d+GBtIa3//95FoEyhxD//321hJyMBv//hJ+LQJSs//+KdZG+nRb//40ClWmh8P//jKWW&#10;BaK9//+Ll5WAobb//4uBlYShFf//jAKV6KDL//+Lq5Vqn3v//4rAlEOdpv//in+TeJzK//+Jt5G7&#10;m5T//4eQjm6Y3P//hh2MIJao//+GEovqler//4aQjPuWP///h92PZ5hY//+JoZJ7m/f//4s4lXCg&#10;I///jReYiaSP//+PI5taqFL//5BgnJOqHP//kESbw6mw//+PI5nUqA7//44umI+m7P//jaeYWaaw&#10;//+MjJfLpgr//4qXlgukGP//iFWTS6DZ//+HGJDnnYb//4gzkL6cEv//i4CTRJ1N//+PdZdBoGr/&#10;/5Khmx6kFv//k9ydO6af//+TRJ0+p0///5Fsm7imH///jiKYpaLG//+Jh5QqncP//4XEkDmZm///&#10;hO+O0ZhL//+G0JABmVT//4kzkiSa4f//isCUPZym//+MxJdioIr//4+Pmy2l8///keSd86or//+T&#10;yZ/lrIz//5X+ohOucf//mFmkarC7//+aHaYwszP//5n8piC0Ov//l/KkVrM6//+V0KK0sev//5Sm&#10;oiuxdP//k7Kh1LEk//+SpKE9sIb//5GLoF6vjf//kJmfQa4p//+QL54wrID//5AonSeqhP//kEec&#10;Cqhb//+P65pRpfP//49JmHaj/v//j0yYBqPO//+PG5h8pKL//43jmJmlWv//jLCYkqZG//+MHZiA&#10;p1D//40VmXGpO///j9ib+qx7//+Ss56Br2D//5QQn2uwHf//ksqdjK2D//+Pv5nNqPD//44Zl3em&#10;I///jzGX6qZx//+RUplBp63//5GlmJCm4v//j/2WE6Sj//+OuZT3pB7//45kliClhv//jiCX9KaB&#10;//+NLZiFpR7//4sGlqahOf//iMmTxp2f//+IO5JynYz//4mJk1Kg4v//inOUDKOf//+I9JInodf/&#10;/4WvjgSb6///gwWKJJW3//+CioihktP//4QYibuUDv//hdOLkpcH//+GyYzgmbb//4evje+cD///&#10;iTKPTp5X//+LXpF6oKX//41qlDCigP//jhWWOaMG//+NSZb0ooP//4v/ltmiKf//iheVlKHd//+H&#10;IJLKoN///4RqkBmf+v//g9+PvKCp//+E65FJolT//4WBkoqjc///hMmSaqQS//+Ev5L6prX//4Z9&#10;lYOsDv//iFiYL7EU//+Ij5jksqX//4eRl8awxv//hY+VHKxb//+CUJEVpoP//3+UjfCiaP//gNyP&#10;U6Q1//+Hx5ayrSb//5E7oLm5M///mYOprsQA//+fBLANy9P//6Eqsx7QFP//oOuz4NHm//+gdLSQ&#10;06f//6AktT/VZf//n8C1RNX1//+eD7Nx03v//5uAsLLPJv//mdyvOMyO//+ZkK9lzXr//5n5sF/R&#10;Hv//mhWw7NUW//+aA7EF1/D//5shsg7aL///nOmzmNtH//+durQS2kj//5z3sv7XZv//m3ixPtQZ&#10;//+aHq+i0WT//5mwruHQGP//m0+wR9GB//+d5bLW1H7//558s5PVyf//nOmyVtUj//+bPbFM1LL/&#10;/5qusaXVZv//nCuz7deE//+fWrdJ2in//6GouL3awf//ocq3X9i///+g1rUn1hT//5+is53T9///&#10;nfuyiNII//+ccbH20IP//5vcsinQF///m8WyNdAn//+bfbFkz97//5u8sN7QAP//nCKwnNBP//+b&#10;J686z0v//5h+rIrM2///lnyq9su6//+XCKwhzcD//5kMrnfRE///mo2v19MC//+aja+20vL//5pD&#10;r8vTNv//myOxddXZ//+cxLPu2gT//5zftIncfv//mzazFNyB//+Z1rHo3AT//5omsn3cXv//mvez&#10;dtwL//+ZorIM2CD//5ZSrpTRm///lNas+c3i//+WTa4yzvr//5gar0nRvf//mNSu3NNS//+YsK1i&#10;0sH//5jKrGbQ6v//mU+sjM7i//+Z+K3Azfz//5tisELPt///nIWyY9Je//+bfrHg0n3//5k6r+fQ&#10;Qv//lxyuTs21//+V/q32zMb//5eFsCPPx///mlezBNT6//+bVbOC2E7//5qLslzZGf//mZixr9is&#10;//+ZJrH918n//5lbsrDW9v//mPax/tWh//+XsK/Y1C7//5bDrhzT+///lqKte9SG//+Xba3K1Lr/&#10;/5i6rmbUEv//mfeu8tMP//+a6a9x0oP//5sOr2jSGP//mqCuy9G6//+aUa4Q0fT//5pfrcDS7f//&#10;mpiuG9Pw//+ZIa1x0nv//5Z+rAjPJP//lXesP82D//+WRq4Lzlv//5djr67Pyf//lzuveM94//+V&#10;h60YzQv//5OdqifK5P//krKoXMtl//+TFahzzsv//5S+qnjTo///lx2tjNek//+YQ68e2A///5a2&#10;rWbUJP//lFWqYs9U//+TfKjtzVT//5SJqb/O4///ljWrkdIJ//+XXKzz1G3//5hFrcfVQP//mZuu&#10;gdSy//+a2a680mH//5rorgDOaP//moqtsMt2//+bM69OzFn//5s6sG3PAf//mYSvL9CY//+XlK0s&#10;0QT//5Ywq8DQWv//lUurOs7L//+Uo6sTzMz//5N6qjDKhP//kjupC8lU//+RsajCypT//5J/qfzO&#10;XP//lCarqdKg//+VHqvG1J7//5V3qqDUdf//limp6tQN//+XTKo11Av//5f1qqrTqP//l9KqxNLU&#10;//+X4KuC0wr//5gtrO3UH///l4GtXtPX//+V6axi0Zn//5RAqtTOwP//kzOpyczf//+Sq6lHy/L/&#10;/5IIqGLK2v//kdenf8n4//+TTqg3ywz//5a0qx/Orv//mRCs9dF///+X6asD0Jb//5XEqD/Os///&#10;lLynbs4q//+UZ6hIzmT//5RYqa/Oq///k6Kp3s4///+TM6mKznf//5RWqmXQZ///lbCriNHS//+V&#10;zqux0NX//5TMqwnOJ///k6uqZ8un//+TRqpcykv//5QpqzDKCP//lVqr5smE//+Vw6uUyBr//5Vm&#10;qnTGe///lPmpUsV9//+Vd6kqxdX//5axqbLHL///ltqpLMft//+VgKeOyC7//5R9pyXKO///lUWp&#10;Sc8a//+W/qw/1E7//5garajWr///mCetHdWn//+XqqvF0wj//5bhqnXQq///leypQM8F//+VqKiT&#10;zhr//5a4qKnNwP//mAaob8zp//+YQqdLy0T//5fnppbKXv//l2em/cqZ//+WeqecyqH//5Tcp23J&#10;l///kqCmLsf+//+ReaXFyFL//5HYpu7KzP//kfunyMxy//+Q3Kbby0r//47apE/IFv//jYiiHMWl&#10;//+NtqGixXH//47EoozGq///kGGkWcht//+Q46ToyKD//49/o0LGoP//jkih1sUi//+N6KGVxRf/&#10;/40uoU7FKv//jDSg6sUt//+MOKGBxhv//42ao3rIJ///jwilZcnr//+O96V7yfz//44TpD/I////&#10;jQuie8d///+MSqE0xjb//40oomjHHf//j66mFcou//+RjqkizB///5HTqejLiv//kbCpmMqR//+S&#10;8KqMzCf//5SSrCLPMf//lImsQNCZ//+TEarNz+///5GXqPjOf///kVSn6s27//+SZ6efzdD//5MO&#10;pmPM8v//ki+jusoc//+QoKFFxlT//47/oA3CmP//jdCgOb/p//+M4KDFvor//4wFoPi+aP//jBGh&#10;Xr/p//+Mr6G3wib//40qoabD/P//jkGiecYg//+PfKQgyCH//4+RpTPImP//jvWltcf7//+OjqYR&#10;x1j//474poLHWP//j0amEcb///+PCqSwxbX//48Ro7bEVP//jyyjUcLo//+PZKOVwe///4+upDHB&#10;k///jlajM8AY//+MIqFPvl3//4u2oQu/CP//jL2hwcEv//+N/6Iewwb//49UoqDEof//kPekYcbb&#10;//+TAad8ydP//5OnqTzLL///kbCneclv//+PC6RNxuz//40goe/FdP//i3+gjcR7//+J7Z/Uw1f/&#10;/4i9n87CU///iV6hssMw//+LK6ScxZL//4wSpfrG/P//i7WlAcZ0//+LD6LixPn//4qboKrDnP//&#10;imyfFcMP//+KlJ6mw0n//4qCnvTDMP//iiefzsKT//+KFKEswjT//4jooNzAw///hwme5b71//+G&#10;0p4Hv9P//4jUn0XD+v//i+qhrMlQ//+OEqNHzI3//45Vo1jMQ///jTSiecl4//+L96G+xmf//4u5&#10;od/Euv//i5+h2cOL//+LEqFcwjL//4qloVDBg///ipqhusHD//+LEaITwmP//4tloUbB5P//i9if&#10;3cCA//+NMJ+Qv/r//48loLDBEf//kMyiW8MX//+Q76LoxAH//4+Qoe7Cq///jc2gbcAF//+L856Q&#10;vTf//4oOnFi7hf//iNyam7vv//+IwJn2vfv//4kdmiHAA///iaibHcGM//+Kg50Mwzz//4q9npzE&#10;Nv//icyewMOc//+Iup4TwiL//4i2nYDA4v//iXScwr/N//+KJpuDvo3//4oUmgG9MP//iUSZELxK&#10;//+IvJm4vIP//4hGmsa8gP//hr6Z7rpo//+FEZfYt9r//4Q7lkG3Mv//hN2WyLmR//+Gm5l3vb3/&#10;/4eEm9rAJ///h4+dHr/W//+HxZ3Kvjb//4fAnXa75v//h1GcY7mQ//+Gy5tXuAj//4cSm2G4bf//&#10;iGKcrrsI//+J0Z5Qvrf//4pon1DB3P//ibqfP8Mo//+Iup8BwxL//4hTn3nClv//h8qfisDf//+G&#10;YZ3xvRn//4UJm5i5Cf//hUCak7em//+Ga5rVuOT//4cMmyG6of//hyqbabwX//+HpJxtveL//4g4&#10;nbW/Y///h0SdLL5b//+F35u1u/r//4Ymm6i7W///hrqbuLuw//+GRJp2u2z//4ZemXi7l///h9yZ&#10;1rx3//+Jb5qyvOP//4nkmvy8Tf//iUqambtK//+IoZoaurL//4iWmf+6sv//h/yZRLn1//+GR5fS&#10;uJP//4VGl7a5GP//hYKZNbuG//+FpJo2vOn//4Vsmdm7v///hTqYn7jk//+FTJdctiz//4Ysl121&#10;uv//h2uYj7fg//+I1ZqRvAv//4j4m2u/Y///hwCZtb9s//+FapfzvhX//4XwmEi9u///hvSZY710&#10;//+GPZj4u6v//4N/lp+5B///gluWD7on//+Ds5gevxX//4POmLfBo///gfOW27+O//9/85Rdu4f/&#10;/37Dkl+4Kv//fhuRArYK//+oxcMB6Nf//6bdwaboLP//pOrAeOet//+keMEa6I///6YSw+/q4v//&#10;qBvHDOwn//+noMce6XT//6RJw+rkUf//o4fDoOPO//+mwsfR6UL//6n6y97u3v//qxbND/D2//+q&#10;Rctt773//6hvyIXsq///ppHGTOkx//+lDcVX5s///6UNxjHm9f//pa7G7egU//+ldsWj52T//6XU&#10;xHbl/P//pvfEYeUR//+ncMRD5Gz//6a4w6bj6///pYHDJORl//+mB8TT56P//6fpx8fsqf//p2XH&#10;mu7y//+lKsUx7lX//6U0xVXuiP//p5fINO/x//+pDsng77v//6iOyMvtbf//qDDHO+tK//+omsZJ&#10;6jP//6jaxWHpSf//qK/EnOhQ//+oIMQT57n//6d4w97oX///p83E1+sW//+pQ8by7t///6rFyRXx&#10;o///q5vKs/KO//+ryMvU8oD//6ssy//x5v//qPLJyu+v//+mO8Y87N3//6YfxSXsp///qATGd+7k&#10;//+ou8b08Eb//6fZxfPv4///pqHEuO8D//+mw8Uj7xz//6d7xjvvVP//p6bGO+6p//+nLMUB7Nv/&#10;/6afw7vq5P//pdbC/elH//+k7MMh6KT//6V6xTTqYf//qA/I0+4c//+pEcmX74///6d6xrztu///&#10;pijESevs//+mOMQ869f//6bxxcztOv//p6PHre70//+nW8gy72X//6ajx6Duiv//ppDHAO3Q//+n&#10;JsZU7eb//6iNxfLu3///qlbF3O+3//+q9sTr7sr//6obwyHr+v//qVvCGOmd//+qQcNf6Yz//6vH&#10;xZrrX///q0TF8ezI//+pFMTj7Wb//6eHxNfuGv//pzDF1u6i//+oBsdv7lT//6kvyJPtNP//qWzI&#10;U+s5//+pXMe56YD//6kqxxToLP//qDjFxebR//+nIMSC5kf//6dAxKzoJ///qLPGKOuN//+qP8dz&#10;7hL//6xayO7vq///r3PLBfFF//+xp8wJ8Yn//7Ghyx/vkP//r/7JXey5//+uYshv64r//62qyPvs&#10;Wv//rEPI8Oym//+p1ceS68j//6hWxrDr5P//qJvHJ+2D//+pT8fn7qb//6pYyTnvCf//rBnLgO+j&#10;//+spcwk75r//6tDydzuZ///qhrHNe1k//+qHcXr7Rb//6pFxbLs6f//qgfGQ+yz//+qDcf77XL/&#10;/6nZyX/uu///qKHJTu8g//+nFsfW7gL//6Yexjfr////pi3FYuqF//+n08Z0627//6oXyKjt/f//&#10;qnfJJO9U//+oecce7q7//6ZPxN/t3///pY/EJO3T//+mWMUD7dP//6bqxYDsAf//pu/FOOkl//+o&#10;EMXo5/f//6ohxy3ogv//q/DHdOly//+s98ZW6ff//63RxWDqVf//rxTF8Ot5//+vpcbN7Ln//68b&#10;xvjs1v//rVXFwesa//+rmMRd6XL//6wTxW/rA///rXvH9u6h//+teMlX8Kn//6w/yS7wXP//rAXJ&#10;JvAE//+tb8nb8Nb//69Gyqzx7///sMvLvvKg//+wzsxD8jr//67By0HwbP//rHHJ2u3g//+rz8mc&#10;7If//64Ry+fuT///sHnORPFo//+wLM3E8uD//6+OzQ/y6P//r6vM5vHf//+uscsW71b//63OyY3s&#10;vv//runK2uy2//+w581a72v//7HCziTypv//sQ7Mz/Re//+u58og8zv//6vMxt3vev//qUjEXOri&#10;//+okMNm5yb//6ogxCvkw///rQ7FX+Gm//+wA8Ut24P//7JawuPSHP//tHu/msgW//+21r0FwLf/&#10;/7gius68Mv//tte30bih//+z/7TAtZT//7EFsj6zBP//riav9bCL//+ria3crmX//6nerJytZP//&#10;qWasMa1b//+p8awlrWf//6uYrOatkf//rsivnK71//+zyLT5sqL//7jquym3mf//uku997pg//+1&#10;sLrmuID//61PtBSzVP//pNOs862P//+csqXKp1n//5RtndygUv//jgKW6Jpl//+M05RYmJv//5GM&#10;lxKbQP//mI2cH59S//+eRKDLorD//6EAo6ykz///n6ai86RX//+b5Z8OoXr//5nZm46fGP//nFac&#10;D6Bp//+jgKIspwj//6w/q6OxBv//swC0ULou//+18LkFvur//7TxuPG94f//sfS2Wrlu//+uYrNN&#10;tEn//6oPr76vMv//pYmruqqd//+isKiep8///6LNp6inkf//pJOoMqhr//+lxKkCqKL//6WVqcyo&#10;cf//o3ipv6f4//+ftqhEpv7//5yDpramUv//mmSlH6WA//+YdqKno9z//5croGGi8f//l4Sfy6R1&#10;//+ZeqDjp93//5xiosqrYP//naSi5KuF//+cjKC6p6L//5udnxSjJP//nB2fDKBF//+dOp/Anub/&#10;/54IoHaeV///nTOgHp1U//+ZXp0qmkj//5PQmGSV5P//j+GVBZLD//+PUZT6kkb//5ASll6So///&#10;kACW5pJe//+OLZVikNv//4s2kkuOdf//iWyP9I0D//+J84+YjSf//4t+kBeNp///jTuQ8o5Z//+O&#10;/JJBj8L//5Agk1ORJf//kFmTUJFH//+QmJLTkL///5IAkyeRFv//kxKTUZGG//+SLZH8kHn//5BL&#10;kAeObv//jy2O5Yy///+P3Y+CjIH//5I3kZyN7v//lKSTyI/d//+VoZTUkOj//5S8lLWQqf//klKT&#10;l4+F//+PyJItjuf//48DkbyQL///j7GR4pHo//+P+5FFkWv//4/XkHuPNf//kByQho2g//+R2ZJG&#10;jsr//5WAld6S9v//mLCY4pbV//+Y+pkNl2P//5Z1lsWU+///kxmUFZIf//+QzZKVkNv//49UkYiQ&#10;nP//jtWQ7ZD7//+QVpH3koj//5Kyk8yT5f//k5WUT5My//+S15OIkTL//5G6ktuQDP//kNqS05B8&#10;//+Qa5NIkgT//5Aok4mTX///j3yS0ZND//+OwJGtkb///431kGyPIP//jN6PD4wo//+L/I5JiqL/&#10;/4tdjkyLQf//iruO640j//+KEY/BjtL//4nikL6P6f//i7KS85IS//+QE5cXlkD//5P2moWZaf//&#10;lD6aa5ha//+SWpg4lNn//5ClljaRyP//j6iU+I+l//+O8JPfjbX//46akv6Mev//kEKUNY4u//+T&#10;pZeOkrv//5cDmzeX3P//mWyd15vQ//+ZHJ2LnHz//5WtmhCZX///kYOVxJT4//+O45LLkej//44P&#10;kUyQrv//ja+P8I/p//+Nh465jwv//490j/iP8P//k1eUEZMZ//+VmJdalXP//5RWlziU4P//kbaV&#10;K5Kd//+Pr5M0kBr//49Xkt6O8f//kKyUdpBO//+SBpZAktv//5FAlcGTiP//jnWSyJEl//+MEo+4&#10;jdL//4xkjySMuP//j7CRpY8H//+Tb5TgkoT//5UdlkuURf//ld+XHZT4//+XsJl1lpT//5lunCOY&#10;Zv//mSWczpjS//+XA5t2mAj//5TmmfqXk///lCaZ9pjJ//+VM5v7nEH//5X9nc2fkP//k8GcUp8v&#10;//+PdphBm4///4t6lCiXPP//iQSRfZPf//+IKJBvkfD//4fLj9GQaP//h56PSI7v//+I15APjq//&#10;/4skkeWPlP//jQaTZJBB//+NH5Nrj43//4rikWiNSv//h9GOrotb//+Gdo24jB7//4dCjuyPGf//&#10;iHGQgZHD//+IPpB6klH//4bcjrWRmf//h1OOHJKz//+LZZC4lnj//5B4lIyZmf//k+qXqJo2//+V&#10;VJnimW3//5TSmumYSf//k9ebf5gx//+Uhp0/mrr//5ZDn2KevP//l1CgQaHU//+XA59dosf//5Y+&#10;ndWiLv//lVacKqBC//+TvZnfnMz//5EUlsiYKP//jiuT/pPz//+L75JpkWf//4phkYOQF///ikSR&#10;S5Az//+MKZILkez//46BkvCT0f//j66TSpSf//+O0pKgk53//4x7kRaRM///ipCQCI75//+KPJBI&#10;jeD//4uJkdGN8v//jGSSrY18//+Kh5DWiwv//4ekjkWJHP//h7ePB4t4//+LKJMdkTb//44SlgOV&#10;Df//jkuVQZSE//+NbpLjkkb//40ZkTaRCf//jeGRIZGY//+QFJL0k+n//5J3lX+Wc///k66XgZgC&#10;//+UAZk2mRP//5QEmvWaU///k7WcXpu9//+TOZ0ZnTj//5LjnRWeUf//kqWcQp4d//+R9JqknBb/&#10;/5EUmSiZkv//kSmZF5kC//+SZppEmwD//5T9nJSfP///l4ee3qNU//+XS57No7b//5VhnZ6hXv//&#10;k+2dC57H//+S9JyBnJP//5LHnBubzf//kgyasZuZ//+QKpf7mxX//48tljObif//kLGW7p2o//+U&#10;AJlvn/z//5aTm2Gfyv//l+eckJ1V//+YRJ1NmjX//5bCnEGWg///k56ZIpKj//+QUJV0j7D//45R&#10;kv2Ozv//jYqR/o/G//+M1ZEvkT7//4xRkG2TBv//i/yPmJSk//+L7o7tla///4x6jx+WRf//jU2Q&#10;LJaJ//+O4pKJl8P//5Fblc6aZf//kzeX4Jxs//+Tt5f7nLv//5NMl0ucJP//knmW6Zu+//+SH5em&#10;nGn//5KOmQidz///kr6ZbJ5s//+ST5hwnZj//5HxlxGb1f//keaV3Zlx//+RCpQLlkD//4+HkkaT&#10;wP//jzaSj5Qk//+QBpR2lm3//5DAliiYa///kWiXbpoR//+SWZjgnA3//5J1mYGdAP//kMSYBZtX&#10;//+PAZXZmJ7//49LlVSXaP//kU+Wvpf///+Sw5gpmFP//5Gbl3eWQP//j3SVx5NA//+PUJWmkoj/&#10;/5GUl0SU7v//lUqZ75m6//+YYZwinlj//5jenEaflv//ltaaVZzS//+VG5immXD//5YhmUiZI///&#10;mBCaZJqm//+Xv5ktml3//5UllfeXrv//koWTQZT1//+SEpMllOD//5M6lJmW7f//lB6Vapia//+U&#10;bZVOmO7//5UDlWOY1///loiWe5mL//+YPJftmqr//5iamGqao///lvGXdJiq//+T6ZWYlXD//5HP&#10;lMqTmf//kl6WeZUo//+Td5hIl9P//5KJl4CYPP//kISVHpaI//+Ok5Kyk8r//4zVkLyQdv//i6KP&#10;lY1Z//+LNY8liyj//4tnjwyKDP//i4GOmIkb//+K2o1Ch1v//4qGjC6GBf//ixCMHIZi//+MDYzW&#10;iJv//42jjpqMe///j6KRPpDY//+QypN4k5b//5F5lY2VHv//kxKYYJcn//+VCZsAmW3//5ZQnF+b&#10;Cv//liicMJuS//+VA5snm7P//5QCmiacN///k+SZs51M//+USJmYnkX//5QzmV+eSP//koOYKpw7&#10;//+OcJTSlyH//4hbjwyPiv//gn+I7Iiv//9/+oXfhsz//4Jlh6eLP///hzaLgJG5//+LDo4qlU//&#10;/44fkDqWUv//kJ6SO5Z3//+Ri5Mhlev//5G1k4WVxv//kqGU2pdJ//+UCZbgmdz//5O3lz+a+v//&#10;kRKVC5m+//+OjpKamG///45nklSZIf//jw6TDJoj//+OCpKrmPL//4uXkWSWAP//ij6RVpQ5//+L&#10;RpNFlTP//44ilnaYV///kVCZppvE//+S8ZtQnYD//5KpmxudX///kXOZ1Zxm//+QgpiZm2j//4/V&#10;l6CaVP//juKWlJkX//+NiZVNl6X//4ukk0KVG///iPmQFZDf//+Hz44ejkH//4qCj/KQ4///j9mU&#10;hpek//+U5pk3nnn//5g0nLWiy///mYqepKQJ//+Z95/Fo9P//5pAoKWjpv//mWGgMaLU//+Wv53D&#10;oHb//5ODmnWdXP//kZaYKpt1//+RWJdVmz3//5Izl5mb8v//lHiZgZ19//+XEJvwnlH//5iknUyd&#10;Gv//mR+dTppt//+YTpwMl07//5ZFmkWU3P//k92ZDZP9//+RiZgGlA7//49UljiTyv//jYCT45LV&#10;//+NZJNtkwz//4+VlhGVrv//kpOZ7pmE//+VG50PnRf//5YYniKe2v//lK6cYJ2U//+SXJlxmtX/&#10;/5CvltyYjf//jyyUTJaS//+OPpKVlYL//47QkwqWmf//kRmV8ZpD//+ThJlYnpb//5OnmjugJf//&#10;khyYyp7u//+RUZeOnZj//5HSl5udYP//kteYxJ4A//+TVpoenn///5LTmsieYv//kaiaU54A//+Q&#10;ipj2nbz//49Jlpacbf//jTuTGpjb//+LnpBalN7//4yOkMGT4///kAOUDpZw//+TapeRmZ///5SS&#10;mSWaqv//k1WY1ZlZ//+RM5gRl27//5BBmFuXJ///kPuZeJjx//+RmZlnmq3//5CTly2aoP//jv+U&#10;6JoB//+OnJUDmwj//49xlzid4P//j4aYwqAc//+OhJiPoJT//42hl9WgGf//jYGXkp+b//+Nlpdq&#10;nwz//419luyebf//jV2WHZ4Y//+NnZWKnm3//45Pla+fLf//jrOWIJ89//+OgZZ9nlz//445luOd&#10;lf//jQqWEJyE//+Lx5SXm+P//4x7lHSc0P//jf2Ur50Y//+ONZOrmn3//4zTkaOVzf//i/CQ/ZK2&#10;//+Nb5M8k8D//485lYWWPf//jyGVE5a3//+ON5MqlXf//416kVSTuf//jOCQB5Jf//+MWI9ekgX/&#10;/4usjw+SVf//itqOxJKN//+KlY7Wkqz//4rajwSSf///i9OPnZLE//+NLJDPk/v//41wkYiU0///&#10;jBSQ/JQy//+KBI91kq///4jKjmuSPf//iTiPEZPq//+KFJCGlg7//4qpkb6XQ///i2iStZfY//+L&#10;/5Lwl7n//4v8kk6WzP//i9uRqpXX//+LxZF2lYL//4vYkdCWQf//jI+TF5hO//+Nn5Smmkf//42t&#10;lNqZ+v//jSKUBpf5//+MspMYleH//4sJkQOTLP//h/SN1o/7//+FqovRjmz//4YxjNSQFP//iROQ&#10;IZPq//+LvpLjlwP//4zMk72YHv//jE+S0Zev//+K35C/lnT//4lLjnCVRf//iLaNb5VW//+Kgo9h&#10;mAT//41kkuSbq///jtmVP517//+Pg5a+nf3//5BcmDOeOP//kbOZ2p5y//+TN5uCnr3//5NSm5ae&#10;IP//kPyY+5vV//+Nf5TsmJ7//4rTkWuVvP//iqyQVpSg//+M05HOlWr//4+HlF2W1v//kOOWIpeT&#10;//+QDZX5lxr//45wlPiWi///jjeVVJdr//+OupaKmKT//440ls6YpP//jLaWAZfb//+LdpT9lzz/&#10;/4uslK6XKP//jbCVjpdX//+P1JZBlmn//5CDlZ6UD///kIOUwJJe//+RY5VDkyf//5KjloaVR///&#10;kxaXFJbm//+SVJZZl0n//5BzlF6WVf//jhCR5JRs//+LwY+Wkjn//4oOjhOQwP//ifWOTJGB//+K&#10;3o+jk7r//4tAkI6VRf//ixyREJXR//+K35F8ljD//4t6ksqX3v//i/yT25mQ//+KUpJXmFv//4hK&#10;j/KVof//h/2PFJQJ//+IY48Dk1n//4hKjo6Sov//hruMqJDE//+EQ4n1jhv//4LniM2Mx///gzOJ&#10;xo13//+EDotdjuX//4U+jN6Qsv//h7qPMJPL//+K25Hol1v//4wLkrKYef//i1qRtJcv//+L9ZIZ&#10;lu7//46flKiYw///kLqWzpoO//+QVJawmO7//43olMGWGP//ipWR8ZLL//+HtY9ukHP//4ayjraQ&#10;Xv//hxOPf5Hb//+G54/Fkpf//4Zej4mSbv//hvKQCJLW//+H4pBkk0///4e+jyqSnv//hreM3pED&#10;//+GaYuIj9X//4gsjMKQZf//ilCOnpEt//+KL45Nj/v//4jtjQiOU///iS+NpY72//+LtpClknT/&#10;/463k9qWo///kGmVO5lx//+Qe5STmkT//461keiYtv//i5iOH5Vn//+I84tHkn///4hgiwmRwP//&#10;iVaMs5KJ//+KN46Sk4b//4rekICVDv//i7SS0Zez//+MB5RXmfH//4t0lCaaX///idKR45hY//+I&#10;lI86lbb//4lSjkqUpP//iyOOx5R0//+MOI9Pk2f//4vIjyWRF///iaiN5o4h//+HYIzEjKb//4b1&#10;jX2Onf//h4aOx5I5//+HSI6NlHT//4YcjL+UkP//hMyKqJOp//+ELombkxj//4QnidmTHP//hCOK&#10;sJM0//+EkIwrk9P//4WOjgSU4v//hq2PtpWG//+HI5B/lJb//4YXj1iRkv//hRSNi479//+F14zm&#10;j2D//4fFjXyR9///iYKOzZSg//+Ki5DGlkX//4q6ktWW5P//inmUZpdG//+LUpZLmRD//4y+l72b&#10;Yf//i+qWA5rC//+I4ZGolxT//4XcjaKTGP//hEOL5ZEA//+D+IwtkPX//4P/jOSRnf//hG2NkJJj&#10;//+F747Qk6L//4dej6yUOf//h+6PhZPB//+IjI+bk8j//4qdkZGWLf//jeOVMJqe//+QNpf5nnb/&#10;/5BFmDGf+f//jjOV9578//+K0pJwnC///4hMkAiZnv//h4WPeJgI//+HeY+AlrX//4hLkDGWT///&#10;iaaRUZbk//+KgZHklyv//4qlkb6Wq///iq+RcpYA//+LBpFWlfP//4tdkQWWWf//iyeQHZaC//+K&#10;H460lfD//4jPjb6VJv//iAiOG5TD//+HZo7+lCH//4Yqjw2Se///hO+OdZDV//+E4I5RkMv//4XU&#10;jp+SKP//hpaOYpM6//+GsI1zkw3//4Vli1+RKv//guCImI6b//+BLYdTjh///4HDiP6Qs///hFCM&#10;8ZTA//+HqZGImJv//4sLlYOcFP//jUeXp57E//+Nr5fEoAb//412l5ygd///jY+YLaCR//+NDpgS&#10;n5H//4uKltGdzf//iRGUp5un//+Fx5HNmNj//4J6jtiVs///gK+NBpOc//+AeYxEkqb//4CAiyeR&#10;nf//gOiKBZES//+DXosZk1D//4ebjryYbf//izSSvJ2w//+Mq5UzoJ7//4xHlb+gqP//i4CVbZ83&#10;//+LbpVknhj//4wBldWd0///jF6WE52b//+MFpWsnPf//4tClIab/f//iWmSBZoZ//+HlI9AmDr/&#10;/4dgjhKX0v//h3aNg5d6//+GmIylljv//4ZnjSqWTP//h7yPwpj6//+KAJOCnYL//4xVlzSiSf//&#10;jZGZN6VN//+NY5j+pfr//408mDemJv//jeuYSKcR//+OoJjOp/7//469mSyoSf//jiSY+qf1//+M&#10;rZezprP//4p6lRGkJP//iHCR7KC8//+H65AGnfj//4n5kR2do///jimVMKAT//+SNpnbo2v//5Nq&#10;m9Gk2///khOa+aRv//+QrJn4pFn//492mWGkYP//jOGXfKJw//+J2JS3n0T//4iWkw+dEv//iY+T&#10;Mpx4//+K6JPcnEP//4s7lBecIv//jEKVmp5q//+OVJhbot///4/FmkOmnf//kNSbtqlB//+TFp6C&#10;rJb//5afos+xUP//mgem67YV//+a1agTt9r//5jDpgi14P//lnCjvbMr//+V5KOEsnr//5ZwpKGz&#10;Xf//lrSleLQm//+VzKS9s1r//5Pwooiw5f//kkmgSK3z//+Re57kq3P//5FYniips///kTWdL6h9&#10;//+QzJutp5r//5BcmnKnM///j3SZhKan//+Ng5hMpU3//4tElvOjxf//ie+WN6Ms//+LAJeOpTr/&#10;/44dmryppP//kTOdtq3h//+TF59xsDX//5Ljnv2vhP//kPGctqyN//+PlZr4qjX//4/Gmrapmv//&#10;kGCai6kr//+Pm5iFpvv//44LlcGkYP//jbWVLaRa//+N55aJpf7//41cl9immv//i/mXwaTS//+J&#10;qZV9oLv//4e2ksKdM///iFyStJ37//+LaJV5oqP//4zUlrWlYP//iiqTYKHz//+F6o3lmtv//4NM&#10;ifyU5v//gxOI7pK0//+EQon1lCb//4T6iuyWxP//hRmLYpkt//+GPYy7m/H//4icjzWe+v//i6OS&#10;f6Hz//+OjpYgpK///5BnmSOmlP//kKKamqcn//+PNJoKpk///4xEl4Wkdv//iHuTx6Jn//+FapCl&#10;oV3//4UCkFqinv//hmWSE6TT//+G/ZMQpbz//4Z4ktymAv//htmTvKiC//+I5pahrYH//4q1mXmx&#10;i///iryaPrHM//+JrplIrxz//4e3lsiquv//hDuSj6VY//+AGo3xoKD//33+i6yfJf//gNSOjKNB&#10;//+IBZXgq8L//5DHnvW1tv//mLmnjr8E//+d+q3Pxh7//6CHsbzLK///oZ20cs9S//+hkbXI0kv/&#10;/6EotfnT4P//n5W0UtLI//+cr7E7z4L//5p6rzvNn///mkWvqc+P//+bnLHZ1I3//5yPs4rZSf//&#10;nCezdNs6//+cCbNC2x///5x1s0nZcf//nFaypdZ9//+cE7ID0/r//5wzsenS4v//m7KxK9Gt//+b&#10;BrA20IH//5xbsWHR1///nwq0ENUT//+fo7TG1l7//54ns6XVqP//nKGy9tUq//+bdbLw1Pn//5uF&#10;s9nVW///nU+1rdZz//+fqbcg11P//6EDtyzXKP//oEe1i9V3//+eV7N001f//5ytsl7SMv//nAGy&#10;mdI3//+cFbNN0pz//5xQs2XSXv//nJWyydFc//+dYLJr0Hj//52BsYDO/v//m6Cu7cwj//+Ycqu8&#10;yTn//5Z7qpXI+P//l3CsysyM//+Z27Ad0Ur//5rmsUTTdP//mfqwE9Lw//+ZWq980z7//5pmsQzW&#10;bP//nIaz2dtR//+dgbVB3qj//5yStITfC///m1GzZt4a//+bLbNP3V3//5sosyTbhv//mWKxHtZm&#10;//+WIa3Bz0n//5QOq7HKnP//lF2r38rB//+Vqqyhzbr//5b1rPXQq///l3asO9EE//+XeKslzqb/&#10;/5d0qqbLQf//l+Wrjsl5//+Z7a7Vy9T//5w8spTQaf//nA6zbtJR//+ZgLFP0EL//5ZhrkXMhP//&#10;lNisx8rc//+W/a7rzl7//5rMsnnUkv//nGqzvdhd//+bcLLi2Mj//5oaslPYEf//mV6yg9cP//+Z&#10;XrK21dz//5lase3UXP//mN6wSNMu//+YG67B0wL//5cYrZXS/f//lnys7tJc//+Wwqzf0T3//5gA&#10;rY3Qq///mm6vaNHa//+cebDl01L//5y7sIXTYv//nAOvLNLb//+bYa5A0uj//5q8rd/Szv//mBSr&#10;9c+1//+UWqk8ysH//5N9qXjJGf//lZGslsuJ//+Xra9+zqr//5exr+TPa///lc+uBc3V//+Tnaug&#10;zHH//5JLqhzNVv//kkWqB9B///+TzquV1IT//5Zwri/XXP//l+CvXtaI//+WYK1P0aH//5QBqj/M&#10;nP//kzWo3Mr3//+UFqlzzKL//5XAqyfP2v//lzasydKb//+YWa3g097//5mDrnzTZf//mgquENCT&#10;//+ZiqzFzBn//5krrFnJAP//ma2tn8lh//+ZLq4CyvP//5aoq9nLRP//lBKpKcr8//+TDKgOyzX/&#10;/5NEqIrLt///k5apYcua//+TIKlSykH//5JQqLfI4P//kmWpCMm1//+UXqsxzgL//5cArZjTPv//&#10;l8mtadU7//+W9Ksx08X//5XqqQ3RKf//lWioD88n//+Vr6hnzpb//5akqa3Phv//mBirotGu//+Y&#10;8K1A02///5gfrVLS+P//lm6sStDF//+U16sVzkT//5PfqnbMqf//k2KqPMvK//+S7KmWysf//5Md&#10;qP7KLv//lLqpn8s6//+X/KwMzo7//5qTrdnRsP//mjqsptIO//+YbapZ0QT//5YZqHnPSf//lAan&#10;xc2b//+T46k6zcj//5P/qlnOfP//k2Sp587o//+TgKnm0DD//5SeqyLRy///lW+sT9HV//+UxqwK&#10;z1n//5Nzqu7MBP//km+py8ks//+SZ6lBx0L//5L4qP7Fqf//k0CoV8QA//+Tk6fxw03//5R5qGTE&#10;J///lcapaMXw//+XL6plyAj//5dsqhfJQf//lnKo4Mn4//+V8qjSzAz//5axqn7Psv//l5mr/dKL&#10;//+XyKwD0uj//5gEq6vR6v//mJSr1tDl//+Ynqvgz8f//5frq1rOcf//l1qqu81m//+XkKpbzQ7/&#10;/5hyqg7NTv//mT6pk82z//+ZRajfzbD//5iNqGbNDv//l0yoMcuy//+VQKd3yXL//5JXpbDG0///&#10;kFWkl8Yf//+QE6Uex8X//5BepfDJZ///kBSlgskM//+Oj6MVxjb//4ymoADCxP//i+uem8FJ//+N&#10;Bp/swrH//49VovbF0///kEykg8de//+PVaPOxor//47Zo5XGHf//jryj6MYV//+NPKLgxIP//4sV&#10;oRzCUP//in2g+MH3//+LtKK2w7///40upJnF9P//jaClC8co//+NrKSIx8j//43Fo9PIOv//jg2j&#10;vMj///+PLKVnyyX//5DrqF3N3f//kdiqSc5x//+RzapazH///5GfqYDKMf//kkKpTMnw//+TJKm3&#10;y0r//5LmqXbL6v//kcmodMtV//+Q5qd4ynT//5ElpzDKSf//kiunCMpU//+SWKWGyOv//5FBotDF&#10;5P//j96gucLM//+O4qBTwND//463oa/Ajf//jmmi/8Dk//+NQaLFwLf//4xrodXA8v//jHag9sIC&#10;//+NI6CEw6H//47PoZjGEP//kCajXsfw//+P6aRwx/P//48VpSfHMv//joOlrMaH//+OmKXoxj3/&#10;/46upULFrf//jrykJcTV//+PaaPWxHL//4+To4rDav//jyijJcHp//+PD6NVwQj//45lowC/9P//&#10;jc+isL9z//+OaKNlwLH//46+o1XBr///jlCh9cF1//+OWKEkwY7//49zoljDBP//kRmlHcU///+R&#10;k6bIxjj//5ALpZHFFv//jjijKsPx//+NFaFcw9D//4xioKHECv//i5+ggMOy//+Kc6A9wlv//4ot&#10;oP/B8v//i0GjIMOk//+MiaUOxhX//4y8pO7HB///i4eiYsWg//+KGZ9Fw5///4oLnf/Dgf//iyqe&#10;z8UE//+L4qAuxdz//4vWoXHFTv//i/mi3MSA//+LeqLzwvD//4pcoZrBX///ii2g6MJb//+L/qJn&#10;xvT//47xpRfMsP//j8mleM5t//+N8qMry4P//4vpoQzH2f//iv6gcsXh//+K/qDdxV7//4rHoPDE&#10;p///ieWgWcMu//+JYaBawlP//4mUoRjCZv//inahxsKN//+K9KDpwQ7//4stnv6+hf//jHGeZb2p&#10;//+OZZ+Hvzj//493oMfBZP//jwmg8MJQ//+NzaAewVz//4yAntC+7f//iuSc1ruf//+JL5qJuQn/&#10;/4gVmOC4i///h+aYYroj//+Io5lFvRH//4nem0bAcP//irKdWMM+//+KJJ4zxFL//4jGneTD1v//&#10;iBWdeMLY//+Iup1Vwcz//4n7nOPAYv//io+bbL4r//+Jfpj9uy3//4eClxG4kf//hlKXTrep//+F&#10;/5iqt3L//4UumJe2A///hCqXNLRp//+Dl5X/tGb//4QRlpC27f//hcmZULsr//+HApwQvgP//4aw&#10;nPu9rP//hcGce7t6//+E+ps8uPj//4SBmc625v//hFeYv7WU//+FKpkJtfr//4btmpO4Zf//iO6c&#10;p7xM//+KH548wEP//4ntnsDCyP//iXWfPsQo//+JrKCJxOD//4l4oP7Dc///h/WfIL8a//+GNJwP&#10;uiP//4YVmle4CP//h1yae7kj//+IpZttu13//4ldnIW9a///icud0L9g//+J5J7pwLj//4hvngS/&#10;Lf//hrecTbv9//+G4pwqumj//4eBnGa6Jv//h1Gborod//+Ho5sTuuP//4iBmuG7mf//iO+aartB&#10;//+I+ZoNuqz//4kMmiu6xv//iOeaIbrm//+IqZmyupn//4gSmLe50P//hwGXirlJ//+GsJfouv3/&#10;/4cVmZ++Hf//hrWaVr9N//+F5JmlvaT//4U7mCu6TP//hM2Wr7b+//+FMpaAtbX//4Xpl0+2Xv//&#10;htSYy7it//+HCZm1uxb//4XkmRO8DP//hX+Y3Lzk//+G4Zo4vlP//4f6mza+UP//hn+ZmrtK//+C&#10;vZXet0f//4FXlOO4TP//g1CXq754//+EmpmvwsP//4OsmPDB0v//gZeWW72T//9/05OTuWf//38F&#10;kdi3Bf//p+bA6egX//+mecBD6C///6S4v7roIf//pJLBOOl3//+mtcUi7FT//6lIyR/t////qQzJ&#10;Yet3//+ljsWh5jn//6RvxI/lQv//pzbILenU//+p5MvJ7k3//6qUzJvvbf//qdLK7e4G//+oZcgy&#10;63D//6aQxbboOv//pNvETeXz//+k28UC5mz//6XexiHoLv//plvF0ehh//+nEMVc51///6e4xPPl&#10;6f//p1TDvORp//+mcMKa4+3//6Yiwvflr///p5jGAuox//+pg8mH737//6iTyTXxcP//piPGgfA1&#10;//+mEMYi71f//6hwyJbvq///qiDKZ+9D//+pksmL7bH//6k1yJDtAP//qfvIkO2J//+qLMfQ7Sv/&#10;/6l/xkvraf//qE/Eselw//+nQcO66RD//6fkxOzr1P//qg/H7PBI//+sOssA85r//62jzWv0vf//&#10;rdbOhPQw//+sdc158kX//6kTyX3ua///pTXEW+pH//+klcK/6e///6cUxRftd///qSjHyPDU//+p&#10;Cch18ZH//6cOxv7v////pibGW+6+//+m98cg7pn//6fYx1zulv//qCLGnu4S//+oGcXB7UP//6dR&#10;xPLrz///pgXEZupc//+lxsU26t3//6eAx7TtpP//qCXIS+7T//+mr8YT7SD//6WIxErrQf//pbrE&#10;l+rR//+mvsZK69v//6fzyDDtk///p/DIU+4c//+nKcc37Ur//6aZxgDsXv//pkTEtev///+nHcR1&#10;7S7//6kYxWnvJv//qfDFTe9U//+pG8Os7Sn//6hdwmfrFv//qXfDgusg//+rNcXW7KD//6rlxnbt&#10;Q///qRrFyu0n//+oA8W57WL//6fexhjtwv//qGPGlu2k//+pUcck7VH//6oXx4/s4v//qrDH8eyd&#10;//+qy8fh7AH//6o+xzHq3///qV/Gdeni//+o88Zn6kL//6l5x07r2///qkXIA+07//+rk8iY7k//&#10;/63xycnvwP//sAjKpvAW//+v3cmd7ZL//64Hx6Lp8P//rLbG8ujP//+shsf46qr//6wuyQLtEf//&#10;q1DJQu6+//+qUsjS7+X//6n5yIjw0f//qhvIkfDb//+rB8mX8Gb//6yKy4bwFv//rFnLhO7a//+q&#10;ack77P7//6lLx3zsiP//qdDHhu2v//+qasgT7w7//6nLx/rvWf//qSHIc++m//+pNsm/8Lz//6lJ&#10;yl3xfv//qQXJnvCZ//+ohcfq7gv//6g9xnzrOf//qUTHI+rh//+rbsnS7VD//6vQytXvP///qJXH&#10;pu4g//+k0sOe7Bz//6QOwsHsC///pfDEzO1K//+nLMYk7KX//6cuxhXqnP//qEbG7+pv//+qtsiv&#10;7Ez//6zKyS3t5f//rZnHqu3///+uHsY47b3//671xlTuYv//rrbGce6+//+tXcXm7ar//6uNxLHr&#10;Hf//qtXEP+mF//+sZcYT60z//639yD3ubv//rTjIYu9W//+q68b87eX//6oBxons1P//q6/IJ+2v&#10;//+uQspT7x7//7BEzBTwGv//sJHMfPBv//+u7ssT7+X//6yZyN/t////q3fHo+xK//+szcjg7P7/&#10;/63zyh3ud///rHvIye41//+rOsfL7Uf//6vEyGjszP//rAzIU+vT//+slci46wn//67my5nso///&#10;sUHOn/Aq//+xjM8C803//7DMzfv1K///r4bMhvUG//+tLcoK8kj//6qxx0rt+///qarFzOpJ//+q&#10;osYK6Cn//619x5HmJ///sPTIUOFg//+zDcXt17v//7TawjjMqv//t4e/0sSg//+3sbxZvgL//7Lm&#10;tZi2AP//rHGuZK6G//+oGqn6qjH//6Z0qJOo9v//piOopalH//+mI6kFqgz//6ZJqSSqv///pqqo&#10;x6rh//+n2ajKqtr//6s2q0asg///sYWxbLEv//+407lNt6X//7yGviK72f//uQS8LLon//+wZrVJ&#10;s/z//6d1rfOtYf//n4anOqd4//+YA6AxoZ3//5JPmg2c3///kZOYKpvV//+VuZrdngD//5rYns2g&#10;Ef//nYmhM6Bb//+co6D8nzH//5kwnmydfP//lcKa/Jwt//+UnZh5nBD//5cAmNqeef//nNqdYKSO&#10;//+j6KSarPX//6maq7a0uv//rbCxX7pd//+wkbVNvVf//7Gutvu9Gf//r8e1hLkm//+qubDQsjj/&#10;/6S5qsSq2v//oOmmNKYK//+gqKSHpMb//6KmpRylrP//pJampqbP//+k/qg/p3L//6M8qNenNv//&#10;oBOoJaZY//+dcqchpbL//5sapSOkWv//mCuhmqGt//+WJp7FoAj//5YwnkihLf//l5+fU6P///+a&#10;CaEOpvD//5vtoeKnqP//nLmhk6W5//+dcKF7oyb//534oYCg8v//nbmg7Z8T//+cH59fnQ///5kH&#10;nOeamP//lO2Zy5fJ//+Q5Za8lTL//471lZqUJ///j3uW25Sp//+PvpejlEn//45VlkaSNP//i0+S&#10;yI7Z//+HqI5giwD//4WVi36IYf//hf6LFYfO//+IKYxliOX//4tAjsiLcP//jh+RXo6O//+Ps5Ly&#10;kIP//49ekmiPvv//jnGQwY2O//+PKZB7jSP//5BqkPOOK///kA+QP45g//+Oh46ljVz//404jUCL&#10;5P//ja6Nfoub//+QkY/9jbX//5QDkwKQn///lYqUj5Hh//+UhZROkL7//5GhkquOIP//jtuQ1Ixl&#10;//+Og5B3jav//4/3kPWQJf//kROQyJCS//+Rt5CGjx///5I+kNiN0f//k2SSR464//+WGZVxkqr/&#10;/5hjmECWjf//l/eYeZcj//+VP5aOlL3//5IflFCR1v//kIaTXpDU//+QOZM0kWf//5CckzqSYv//&#10;ki6UJZOy//+T4ZUalBL//5OElCOR4f//kaiSJ47H//+P9ZEajVX//46jkP2Nuf//jdmRYo8n//+N&#10;mZG/kIv//41HkVaQuP//jRyQlY/p//+NKo/tjoD//4ypjtOMV///iz2NFooJ//+Jc4uGiPf//4hP&#10;i0CJ7P//iAKMVYv2//+IaY4mjfb//4qQkUOQ7f//juCV7JWI//+SNZkAmHX//5Fql32WVP//jo6T&#10;n5GD//+MvpC6jcT//4xgj2iLov//jGSOkYoC//+MoI4ViRT//47Jj/OK/P//kyKUzZAr//+XlJpC&#10;lh3//5oInZqaFv//mSydRJpq//+VgJnfl2r//5FOlb6TbP//jpWSxZC///+N9ZF9kC///47AkUWQ&#10;5v//kJyR/pI8//+UO5UFlS///5i7mguZrP//ml2dOZxh//+XnZwdmx7//5MZmFmXHP//jzGUJZIn&#10;//+NlZHHjtz//46OkhePB///j9qTGJD3//+OrpHwkPf//4ucjw6OXf//ib2NTYwP//+LJI6PjL//&#10;/4/TkrCRAv//lVSXTJZ2//+Y95oimiv//5sunCucRP//nSme3J3X//+dwKCwngL//5swn1KbhP//&#10;loabkJe+//+TP5kMlh3//5KgmU6XzP//k6+bYpup//+UgZ0yn0L//5M0nJCf6///kImaJJ36//+O&#10;bZfsm3L//41elquZLv//jM6V4Jb///+MW5UTlM///4zjlQ2Tlv//j1iWypRX//+SV5kWldn//5O+&#10;mhiWRv//kzeZrZWL//+RK5gJlDT//441lWSS2P//i5GS2JIy//+JY5C2kcr//4dZjtaRKf//hcyN&#10;X5EH//+E5Ywikav//4ZUjKaUCv//iySQNZgV//+Qg5SZmuf//5QamBqbbv//lbianJrY//+VE5td&#10;mV///5MjmsGXxf//klCa5ZhT//+TWJx1m4X//5UDnjKfZv//ld+etKGh//+WAZ4roeH//5VhnLWg&#10;Sf//k8SaL50k//+Rlpc/mXv//4/HlTmWxf//joyUZZU9//+Na5PblD///41zk/OUjv//jyuVDZaE&#10;//+Q7pX1mGT//5GgljaZIP//kOSVppiD//+POpSGlur//44+lDGVuP//joiVCpVL//+Pn5ZqlRT/&#10;/4/TloqTv///jfWUXJDi//+LppHpjtz//4ujkjmQWv//jfKVH5RN//+PK5aMlhv//43rlK2UGf//&#10;jFOR2pE9//+Ly4/+j7H//4yxj/OQBf//j1ySK5I8//+R+ZTRlH3//5K8lhOVUf//kl6WtpXd//+S&#10;YphOl6T//5K2moCaV///klibsZx9//+RfptqnWb//5EVmpKdQv//kPWZjpvV//+Q8Zj8mez//5G4&#10;mdCZd///kx2bfZri//+U1p1OnYb//5XNniWfZv//lOidOZ7K//+T0ZxanU///5NtnFCcIP//kqSb&#10;vJqF//+RyZrKmVX//5C1mWGY5///j32Xqpk1//+Pd5cUmwH//5F4mHOeOP//lKWa76D0//+WbpwX&#10;oCz//5afnAWcbP//lhabp5gP//+UK5oCk7H//5FXlxuQC///j2GUqo58//+PZZQVj6L//5DFlSCS&#10;ff//kgCWTJVH//+Sypcel5P//5KClqeYof//kQ6UwZgQ//+PbJKmlr7//440kVCVq///jvSSUpbg&#10;//+RqJVemjn//5Otl3ecT///k8uXgpu9//+S4JbSmhj//5HDlnOZCf//kVOW8Jl0//+RoJe1mq7/&#10;/5HYl7ibVP//kauW35rP//+RpJXumXv//5G4lQOXRv//kLyTSJPR//+PX5H0kTP//4+fkwqSGf//&#10;kNuVZJVR//+SHZdvmN3//5OwmVmcX///lNuay57R//+UG5panmj//5FCl62a9///jnCUkJbZ//+O&#10;AZOBlQP//5AGlQaV/P//kieXEJd7//+R6JcHlrP//5AslXyUOP//kAGVKpNH//+Sc5cYlaD//5ZA&#10;mjiaiP//mRqcrZ9S//+Zcp0MoQP//5dom0Getv//la6ZkJtg//+WUZnRmiT//5dWmiKZtv//lheY&#10;IZdn//+TGZSXk7///5EWkl2Ryf//kcWTKZN+//+ThZT9lsj//5QdlWOYXv//k1mUJJdT//+S+JNL&#10;ldr//5RblF+WSv//lliWO5fd//+WwZbHmCf//5TdlWiWDf//kdaTRZLU//+QjpMpkej//5JQlieU&#10;////k7yYgZhx//+RypbWmDj//44akt6VJf//iziPhJGj//+J3o3wjuv//4nPjdyNQP//iiqOHYwo&#10;//+KeY4Li0H//4qojZqKGP//iouMvYg4//+K/oxghsb//4wCjL6Gt///jSiNnIhg//+OzY9ijAD/&#10;/5DbkfGQZ///keuUA5M1//+ShJYClLP//5OqmH+WK///lNGab5d+//+Vg5thmHv//5UPmxiYyP//&#10;k1+ZqJh4//+RsZgKmJP//5E/lzSZ9v//kdyXM5v8//+SeZeEnTn//5Hul2OcJP//j5aV55gG//+L&#10;nJKrkdT//4eajvGMlP//hZaMyItf//+Gro1ZjrP//4lKjwCTA///i6yQOpUc//+OcJIJld7//5Ep&#10;lC6WUf//kqiVUpaB//+TpJYSl13//5SjlyGZJP//lOuX85qt//+TM5cWmmv//5AAlKuYuf//jaOS&#10;pZeb//+NcZJUmAr//43KkoKYHv//jH2RWpXR//+KV4/Ykq///4qDkPWSnv//jWGUvZYN//+RGJkg&#10;mpr//5QCnI6eIP//lI+ddJ8O//+Supuwnaf//5B+mRmb1f//j6iXjprq//+Py5cRmnL//4/Lls6Z&#10;3P//jy+WOJj8//+N+5Tml0n//4xNkruUnP//i72RbJNZ//+N25LWlfn//5FGlbOa3P//k9CYAZ69&#10;//+VfZnuoOf//5bOm9qh9f//mISeUqM6//+bLaHApan//5yypAWnIf//mveit6Ts//+XCZ6boAT/&#10;/5RAmwycRP//k6WZUJs1//+USpjom8v//5Wemaec9v//lj2aN5y+//+Vv5nemoj//5TOmPiXY///&#10;k7eX/JSU//+Su5eUk1T//5Hxl+6UDv//kXGYYJX8//+QVpdDlsj//43vlDuU/P//jJGSqpNx//+N&#10;6JTFlOv//5CLmIqYZ///kvubl5v5//+T+JxxnbH//5L/mtmctf//kcOY0JrV//+RepeTma3//5FF&#10;lmWYvP//kO6VaZgv//+Qz5VQmND//5GTltSbWv//kweZZZ7r//+TJ5pSoFP//5HImPme1P//kIaX&#10;FJyR//+P+ZXUmzb//5B1lkWbt///kaGYSJ2h//+SMJoZny///5Gemmmfh///kHGZKJ7r//+OwJZi&#10;nLX//4xTknOYVP//irOPm5QT//+LpJAUkxD//47zk4SVk///kkCXTZjG//+S5piYmWr//5CdlxeX&#10;Gf//jaGU/5R2//+MuJTWlH3//45alrqXcv//j+eXz5pA//+PaZZ4msX//46AlQ2a7f//jueVzJzg&#10;//+QMJggoDD//5BemVyiT///jxaYi6IT//+OHpeVoPv//46Pl/egjv//j2OY46Bw//+Pm5k+oB//&#10;/4+KmQmgBv//kB6ZE6C+//+RnJniogL//5LUmqGiVf//kryaiqEb//+Rt5nnn33//4+imDKd1v//&#10;jYuWEJzN//+NMpUInPH//42OlCmcCv//jVGSjJjX//+MOJCWlHf//4tuj8uRp///jLGRpZKy//+O&#10;r5QclYj//49ylMGXAv//j3mUMJbx//+PAZMjlfb//427kauUlf//jAaQNJNt//+KUI7vkmb//4iA&#10;jXyQy///h12MbI9L//+H14ybjx3//4nGjfOQj///i4CPRJJf//+Lk4+Ekyj//4oPjr2Snv//iGON&#10;7pH7//+INI5jkvj//4m1kGeVtv//iweSTZfv//+LK5LsmG///4rqktuYKf//iqySbJfU//+KwpIq&#10;l+X//4uQkriYzf//jLuT7Jo6//+NwJUlm43//45Lle+cG///jkOWGJtb//+NJZT2mKv//4sFkpeU&#10;v///iPyQG5F2//+GxY1djwT//4RVim6NSP//gzqJFo1F//+Ey4rEj73//4g0joOTkf//itCRZ5Ym&#10;//+Lk5JGltr//4uBkg+W8v//izmRVZcN//+KkJASlu///4oxj0iXTv//jCGRLZoI//+Po5UhngT/&#10;/5Ful7if0v//kVKYoZ9q//+QwpkAnlz//5B/mUSdL///kMSZn5xI//+QbJkMmyz//457lseZYP//&#10;jBGUE5ee//+KdZIulmD//4p1kdOWGP//i+aS55bJ//+Nm5Rql5T//45ClRmXfP//jXCUZ5Zc//+M&#10;p5OplbL//41alGeWqv//jn6Vz5g5//+OaZY7mP///40MlXGZA///i3OUFpii//+K4pMrl+n//4v7&#10;k1mWzP//jRaTLpQ8//+M6pG7kKD//40YkPyPFf//jsqSTpD+//+QeZQMk+L//5DflK2VoP//j/GT&#10;/ZXe//+N/pJPlOH//4vIkFuTLP//iX2OOpDn//+HvYyYj0v//4gAjQqQiP//idKPQ5Qo//+LWpFq&#10;l2///4t7ki2YZf//ijiRf5dH//+JUpE1lrj//4jakUqXF///h6GQSZZ7//+Gv48alR///4a7jmmT&#10;hv//hqiNkZGk//+Gf4yXkDT//4WCir6Opf//g8aIfIzZ//+C+of7jID//4OoibON9///hMOL9I+5&#10;//+GLY3ukVP//4ktkNSUPf//jRCUSpf5//+O4pW2mcH//46blT6Zo///jvGVdZo9//+QrZcKnAP/&#10;/5JPmI+dCv//keqYQptk//+PD5XJlx3//4qbkdKRpv//hq6OPo2S//+FiI1PjUT//4aRjouP0f//&#10;hvmPJ5Gn//+Gs47/kh7//4d0j5+S5///iMqQhJQF//+JP5AzlGL//4hcjnGTUv//h22M15GS//+I&#10;VI1gkOr//4nNjrOQsv//iWqOVI9r//+ITI1zjpP//4jmjoWQO///i9qR9JRA//+PM5WEmEr//5DB&#10;lsSaNv//kD+Va5ob//+OoJKdmRD//4ymj5OXkf//isqNL5XE//+KQ4y2lLL//4sVjfyUpP//i5qP&#10;PJSZ//+LqZBolQf//4wGkjWWe///jAOTeJdy//+LPJMXlsX//4mekM2UiP//iHmOTpKl//+JiY31&#10;kxf//4wVj3+Uyf//jkKRRpV7//+O9pI7lHr//422kcySd///i3WQvpF5//+KLJCrk1n//4mFkLCW&#10;TP//h8qOz5b5//+FLouBlTH//4NUiQSTUP//gwCIkpK7//+Daol9ktP//4O5irOS1v//hGKMRZNk&#10;//+FnY4alHT//4bDj6iUyv//huuQE5Mb//+FK442jvb//4Nfi5SLeP//hCCLAIwi//+Ghow5j8P/&#10;/4g0jaaS4P//iOGPP5Rc//+JCJETlN7//4k0ksSVgv//inyU3pel//+MB5ZqmiL//4sOlOCZoP//&#10;h5aQpZXw//+EFoyckeP//4JEisePtv//gfeK6I96//+CJYuOj8T//4K2jGeQFf//hGGOGJEH//+G&#10;To/Xkf7//4dZkISSS///h/+QvJLZ//+J65JtlZf//41tleianv//kKaY/J9w//+SBJnfof///5Cn&#10;l/ShK///jSCUKJ2B//+KPZF9mgX//4lpkR+YWP//iYaRqJev//+KQ5Kcl+n//4t6k7KYzf//jJOU&#10;VJmC//+NFJRDmWT//40ik9iYvP//jNeTNpf2//+L6pHNltf//4rYkAyVq///iaqORpRm//+IlI0e&#10;kyn//4g0jXSSl///iAOOnJIT//+HSo9ckQb//4auj9GQff//hxOQpJGq//+IKJF5k/j//4jgkWeV&#10;q///iTGQt5Yc//+IsY9wlSP//4dBjcWTqf//heSM8pOK//+FRI19lPf//4Xoj42XR///h9aSr5na&#10;//+KopYMnMD//40DmDSfYf//jeiYhaC7//+OIZhZoQX//44omFagcP//jRyXYJ6U//+LjZXtnPT/&#10;/4oNlMOcUP//iG2ToZu1//+HEpKymtT//4cSku2atv//iECUE5ts//+IxZQQmz7//4hPkn+aAv//&#10;iPSR25ot//+LJZNLnJL//4z2lTSfGf//jP2V6Z+e//+LfJUcncP//4oNlB6bWP//ihGURZp9//+L&#10;IZVNmz3//4v1lhCcHv//i8eVyJv6//+KVpQ3mnn//4hHkdiYZv//h9KQzpgf//+JkpGqmhz//4pl&#10;kZma5P//iL6Pf5j2//+HMI5Al33//4eij5uY2P//iZqS1ZyV//+LhJXvoHT//4uMlpyh4///igiV&#10;FqEs//+KAZTAoeP//4xXlvKlNP//jm+ZLKg2//+PDpn/qU3//48OmiCpgv//jsiZ2qld//+OFpjH&#10;qIT//4zulq6mcv//i66UEKNP//+Lu5L5oOn//43UlLGgqP//kEWXeqFo//+QhJhCoP7//485l1Kg&#10;cP//j3qYB6LS//+RQ5q1pzz//5Fqm+ypIf//j5qau6dv//+OMZkkpLX//44emEqijP//jc+XB6Aw&#10;//+MAZSMnVD//4rkkzactv//i0OTv58Q//+L35S2olP//40Vln6mEP//j4eZ7aqg//+TIp7ir/z/&#10;/5c8pEe1ev//mWGnHLg3//+YpaZdtvj//5c8pKq0bP//lwykeLNR//+XyaWPs7n//5hJpn60T///&#10;l4ml57Oh//+VyaPzsZv//5RCojWvX///k5Whha28//+TjqGJrQD//5NyoR+sz///krufl6x3//+R&#10;fJ1iq2H//4/imzipUP//jaeZAaYg//+K1JaYomb//4itlPCgEP//iUeV8aGd//+MSJkppn7//4+t&#10;nJ+r2f//komfkq/n//+UAqEjsY///5PVoPyw+v//k1ygYrAC//+S95+srwL//5IPngKs9P//kCya&#10;1KlK//+OmZfjphr//461l3qlyP//js6YZqa5//+NgJifpmj//4uMl7ekYP//iW+VgKDo//+IKJNo&#10;nin//4mTlB+fNP//jReXWaOC//+OVZhTpVr//4snlG6hTP//hwiPKZrK//+E/owKliD//4TJizWU&#10;hv//hQyLaJV5//+Ee4sPlz7//4PeiruZY///hUCMZJyx//+IMo+ioCv//4tJkyGix///jiSWl6UR&#10;//+Qm5nfp5H//5G6m9GpNP//kFmbDah6//+NBpgPpgT//4l0lIej2P//hvyR56Md//+G45GnpGj/&#10;/4hckxCmVv//iTCT3ab2//+JNJP0p0T//4oQlTOpvf//i+SX3q3u//+M2JnfsGD//4vgmcGu/v//&#10;iliYiquv//+I6pboqHX//4bFlFWliv//g2uQp6Kb//9/6I0FoBj//39FjE6gJf//gpePe6Nq//+I&#10;1ZWhqSD//5Cpna6w4///l8Gli7lG//+c2KwbwVH//5/8sUHIkP//oSK0J83W//+hSrUn0R///6BN&#10;tC3SCP//neGxndDc//+bqK+10C///5s8sBTSVv//nMaytNdC//+eTbVA3Ab//54xtbfdk///nc61&#10;Xdww//+dcbSd2H7//5ygszLT4///nLOyxtF2//+d57Oq0ej//53Tsz3R4f//nJWxmtDX//+dHLH8&#10;0e7//5+MtHrVQf//oGi1h9bg//+fOLS61ij//51ps73Usf//my6yktKX//+aArIl0Q7//5sZszPR&#10;L///ncO1LtKu//+f1bZn0+X//58ttT3TIP//nNqy+NG0//+bZrIf0hj//5s1st/T6///mzKze9Tg&#10;//+bFLMm1Az//5uLsnvSUf//nLmyHdCN//+dBLDjzfb//5s/rhXKZf//mMmrj8gY//+XoqtwySD/&#10;/5iOrgDNUP//mkaw99Hc//+akLGU07T//5mjsE7Thv//mbuwPNS3//+a/7HI1/f//5wxs3Tbd///&#10;nGC0BN1d//+bsbOW3Wn//5rWsuXcfP//mlSyVNtF//+Z2LGU2Rf//5ifsCzUzP//lsiua89r//+V&#10;Wq0ly8T//5U/rOvL6f//li+tV87q//+Xja3k0gH//5eUrOvRb///lmWq080G//+VfKlqx9r//5Xn&#10;qg/FeP//mFOtd8hD//+bH7GqzkD//5uvs2XSW///maKx1NHe//+Wcq5+zin//5TcrHfL3P//lxKu&#10;Kc69//+bL7G71KX//52Ps9LYpP//nTCz8tkt//+bwrO92Bv//5pHs0jWMP//mWeyWdPW//+ZT7ES&#10;0d///5l+r+HRM///mUyvGdHH//+YDa450fT//5agrWvQ9///lk6tS8+n//+XuK5Qz5L//5sUsNTR&#10;7v//njqyzdSa//+e8bIz1PL//54AsFPT0f//nNmu/9Ld//+bkq5B0b3//5iFrBLOH///lN+pXMl8&#10;//+UmqoQyQD//5c2rajMvP//mSmwX9Bs//+YtbBw0VL//5bLrvXQVP//lOutnM/U//+Tz6z00Sb/&#10;/5N+rMrTq///lDytLdYG//+V764m1tD//5bOrj3Uef//lXusRM9Z//+UAao5y0///5PlqZPKdv//&#10;lKmp0Mus//+V66rDzdj//5cXq9PP3P//mBGsndEJ//+ZVq1p0Vf//5nprUnPiv//mQqr3cuP//+Y&#10;Iar1yFP//5f5q2fHxP//lzWrechp//+VSaoKyKf//5NoqDLIy///ktGndsnD//+TPafmyy///5OC&#10;qH7Lvf//k2Koz8r3//+TPKj4yaX//5PeqazJ2P//liurxc1g//+Yoq2x0d///5jBrO7TCv//lxiq&#10;U9CZ//+U3qd+zHL//5MkpZzI7v//k2ymC8iC//+Vu6iOy1z//5iaq7LPmv//meCthNJS//+Y8q1x&#10;0kL//5dUrLvQtv//lfasGs7d//+VCauwzUP//5Q+qxHLqv//k46qBsoQ//+UT6neyf3//5Y/qrXL&#10;ev//mKCsDM3i//+aWqzM0DL//5q1rF3RyP//mlKrzNLh//+X/qo30Xz//5SoqFfOQv//k6io8M0U&#10;//+TgqnSzTT//5JxqPnNJ///kfGoYM4F//+TNKnQ0EP//5Tpq//R3f//lQSskNCp//+UAaujzcr/&#10;/5Kuqd3Kfv//keSoNceh//+R+Kc3xYH//5JYpqHD/v//k3unJcQf//+VUqjHxdX//5bFqirHkP//&#10;l5iqwcjH//+XPanvySP//5ZTqLXJn///lk6o3Muf//+XSapFznv//5fAqtLPqv//l5eqSM7o//+Y&#10;PKqSzmb//5lmq9XOmP//mYusa84K//+YhavQzIH//5dEqrbLHP//loCpvMrZ//+W+6mZzHL//5h8&#10;qjXPGv//mQOp7tAO//+YB6izznT//5aIp8HLr///lFamnMhk//+RNaSIxQv//48NozHD1f//jvyj&#10;rMU6//+P/qTvxy3//5DYpX3Hvf//kGCkD8Wq//+OhqEEwbX//4zknre+r///jQ+fPL74//+O26IY&#10;wiH//4/FpCLEv///j2akpMWy//+P16XcxvT//5BVpw/HjP//jo2ls8UZ//+LmqL4wU7//4qjokK/&#10;/P//i+Wj48Gh//+NxqYCxIX//47tpvzG/P//j1Wms8iN//+PYKXtyZP//4+EpczK9///kDKnFc1E&#10;//+Q+qj0zxD//5DdqX3N8///kB6occpJ//+PjKbdxpf//4/dph/FNP//kOGmd8YX//+RK6aDxuH/&#10;/5CNpenGlf//j++lVcX0//+QUqWOxgz//5Ekpb3GH///kQukhcS5//+P9aJSwin//46soJC/////&#10;jjegpL/g//+PIqLSwjf//4/TpNHEsf//jwqkqsVN//+Nq6LtxLH//4zjoOjEMP//jTKft8ST//+O&#10;qKAlxez//4+8oUHGxv//j3miCcZU//+O9aMDxcv//46Lo8zFWP//ji6jxsSm//+N46Lww7///44x&#10;olfDYv//j4mi/sQS//+QHaNkw+v//49ToujCdv//jleiZsD3//+NVqG/v4///42MoiO/lP//j12j&#10;7sGI//+QcKSWwsn//4/joy/CI///juyhe8Dp//+Ot6FFwJn//49yotbBb///kAOkV8I5//+PdqQR&#10;wib//46YorvCMf//jjyh0cMo//+OoKITxLf//47VopnFVv//jaqh88O///+MQKEwwdn//4vjob3C&#10;Dv//jIGjJsRR//+MpqNLxgr//4s/oOPFSP//idSeHMQK//+Klp4IxWH//4yPoBPIJ///jSKhicjB&#10;//+MUaHrxrn//4wzorbEm///jJajSsL7//+Mr6MXwiP//40Co0rDrP//jqGlPchX//+Q1qfRzWb/&#10;/5AypvnNUf//jK+i2shq//+KA5+zxGr//4lUnwDDsv//iZqfj8TI//+JpZ/zxXf//4jYn4zEvf//&#10;iFOff8PZ//+IlaAOwy7//4l7oITCCP//igSfj79U//+KRZ24vDb//4unnXG7uP//jX6etL3b//+N&#10;2J9mv/r//400n2jBJ///jQ2fosGt//+NEJ95wLr//4v0nb69m///ihWbM7oA//+IZpkQt8///4dz&#10;mA+33f//h/GY77qZ//+JgptQvxf//4p4nWXDFf//iX2diMSG//+HXZwuw53//4ZDmyzCA///hwub&#10;SMCX//+I/5vyv13//4pcm+O9t///iYyaLrrS//+HVZgqt6z//4XwmAm2Jv//hZqZJLXP//+E9Zky&#10;tQL//4RXmG+0qv//hEmYFrXj//+E55jsuI7//4ZEmyq75P//hx+dNr3Z//+GDJ0mvMT//4Qvm6W6&#10;L///g1SaUrh0//+DxZnGt/H//4R6mWy3hv//hReZN7cB//+GEpmzt5X//4gOm466p///ifqds774&#10;//+Kc566wi///4pin5DER///iu+hMMW7//+LKKIIxQz//4omoJvBdf//iNGd270b//+I3JwnuzD/&#10;/4pCnFW8Kv//i9+drb5m//+Mr58rwGH//4xAoAfBhv//it+f88F7//+ITp4Yvtb//4Yem9265v//&#10;hhmbZ7ic//+Gqptrt8n//4aimsy3xv//h06aurk1//+IL5rEuo3//4g3mha6hP//iAOZnrpX//+I&#10;UZoauw7//4hGmju7R///h9CZb7p8//+HnJhzue3//4d8l6y6a///h7iYLrzv//+IIJnQwGr//4eR&#10;mobBz///hsyaKsCa//+GDpjSvXH//4Udlvi5lP//hPOWSLc+//+FTJbOtnv//4X4mCe3JP//hlWZ&#10;erin//+GIpoZul///4bZm0C82///iI2c478g//+JMZ0Lvqz//4dWmo67Av//g6SWeLbb//+B+5UJ&#10;t6f//4Nnl0a9i///hPuZzcKv//+E6ZpCw1v//4M6mD/AHf//gWSVUbws//+At5OJufH//6b3v7ro&#10;9v//pnrAQun9//+lj8DT6qv//6Ycw0bshP//qHbHsO9w//+q+svN8Pb//6q8zA7un///p3HIRunZ&#10;//+l88Z76GH//6eXyJnq7///qI3KLeyR//+nw8lI61j//6cUx6jprv//pzbGr+jg//+nGsYO6Cf/&#10;/6ZuxaHnu///pi/F0eid//+mbMYM6hD//6cFxiXquf//p/7GdepO//+oB8W86GH//6blw8HmHP//&#10;pmvC6eYJ//+nUMR16P///6lXyCbtuf//qu/LafH3//+p5Mr78uj//6d+yCPw+f//pnfGXO6r//+n&#10;gMbz7Xn//6juyDztCv//qN7IBuzb//+o7sf17d7//6oCyODv2v//qljIt/A6//+pxMdw7oj//6jG&#10;xejsbv//p+HE8uvi//+oc8YA7i///6pvyM7x1P//rIPLxvRD//+t+84n9LP//63rzqTzV///q+zM&#10;ffCN//+odcgk7JH//6UYw5Lo8///pLfCcukQ//+nP8Ut7Nv//6nOyO3wuP//qj3K5vIH//+noMk7&#10;8BT//6Uaxsbtd///pN3F+Owz//+lw8XB6////6b0xbnsdf//qDjGJO1f//+o1saR7bT//6iexrLt&#10;a///qB/Gv+17//+oRMdv7mn//6dnxsrtwv//pTnEXer3//+jrcKL6G3//6NzwmDnWf//pDHDZOfn&#10;//+lZMSw6Xn//6WqxLPqI///pYrEN+ne//+lkMPy6bX//6VSw3Pp6P//pf/D6euG//+n28Wg7fb/&#10;/6ifxgrumf//p5rESezG//+mlsJp6vr//6d9wu7rS///qaLFg+0n//+qtMev7nD//6pSyFzupv//&#10;qbjILu6D//+pZMdq7ln//6lJxnPuEP//qazGLu42//+qOsaO7rX//6qWxwjvIf//qrHHTO8A//+q&#10;w8eW7lT//6qCx+btNP//qevIJ+xW//+p7sjv7Gv//6oZyRrstf//qizILOzT//+rVsfb7Zr//61r&#10;yLTuJ///rbbIUevP//+sRcbB5/n//6tsxlTmzv//q47HTukX//+sAci07Ov//6xnydvwsP//q7TJ&#10;c/K3//+qqshq8wT//6n3x8Xx1v//qhLIMvAu//+q1cl67s7//6pNyUvs7f//qSXIVeub//+pTcjJ&#10;7Ij//6qSyofvBP//qzXLh/FB//+pu8pA8XL//6f3yNnwy///p9/JP/Ea//+oxMoc8cj//6mZygXx&#10;L///qfjI4+7o//+p8ceo683//6pyx/3qnP//rAbKjOx5//+sHMvR7pP//6ghyEHtSv//o6TDnurK&#10;//+jKMMJ6uf//6XdxcntFv//p6XHhe2O//+n8Meh7MH//6ksyJ3tsf//q5rKVvBj//+tfMqT8kj/&#10;/63myLTyEP//rXzGcPDB//+tEsVy7/b//6xGxSjvdf//q0XFB+5S//+qSMSu7Dz//6qOxSrrUf//&#10;rKbHWe0+//+uP8kl77T//61RyJrvpP//qr3Gf+01//+o8cUA6tr//6lgxYfqR///qvDG++qX//+s&#10;Z8g26yb//61MyNXsgP//rWLIk+44//+sSMci7iX//6tZxevs/v//q+PGh+zy//+rxMbf7Ln//6k4&#10;xN3qjP//pu/C++gZ//+nIcNS52T//6g5xFDnbv//qazGB+fh//+sjsm26mf//67pzN3uGP//rrTM&#10;7vCp//+uWMyi8qD//665zRb0Df//riXMbPOj//+sucqh8UP//6uWyPfuSv//q2HIBevF//+tS8iu&#10;6Zj//7ByyUnlQf//slfG8Nvp//+0QMOu0QX//7cXwd/I1v//tm294sDY//+v87Vito///6ffrC6s&#10;9P//oqqmZqdQ//+hJqStpbX//6ETpJ2lmf//oPmkdKV9//+hZ6RnpeT//6JOpESmb///oz2j66Zr&#10;//+lgKUTpy3//6pGqSiqLv//sM+ve687//+1kLSws33//7SCtNmzIf//riKwR65W//+mYap8qJz/&#10;/591pTWkAf//mZKgL6CI//+Vq5w1noz//5Y3nAqfpP//mkSfO6Ir//+d+KJtosD//55GovGgQf//&#10;mtagcpxU//+Wtp1amjH//5Remz6atP//k9WZqpwn//+VYZlcnpb//5k3m6yjO///naCfuqkp//+h&#10;CqPgrpf//6SXqJ60Af//qVGueLnI//+tDbMcvTv//60Ds6u7Z///qXSwG7Uj//+lH6sDrf///6J3&#10;pt+o6v//oi2kyaak//+jZqSjpmv//6RdpYemvf//o+imj6a5//+h9qcJpiD//5+8pwyllv//npun&#10;K6XY//+dQaXxpUr//5ololuioP//l3+fW6CM//+W057IoNP//5dbn4GiNP//mR6g/KOw//+bgqJ+&#10;pC7//54MpAGjy///n++lJqLz//+fyKSPoTz//52Oof6eq///mVudupry//+UpZl0lz7//5GYlzCV&#10;gf//kCGWgpVK//+QQZdHliz//5FSmNiXNP//kMaYdJYe//+N8pUZkpn//4mfj76NxP//hZ2KwYlB&#10;//+EOYjNhxX//4WoieOHY///iMuMn4ll//+MPY+kjEX//44/kXCOVf//jmORiY55//+M8I/SjD3/&#10;/4tLjYyJRP//i7CNPoja//+NQo5witz//43VjvqMyf//jXyOnY2S//+M0Y25jPj//41DjbaMl///&#10;j/aP0o5O//+TEpJskLj//5Qwk4iRVf//kweTCY+X//+QOJE6jG///420j0aKWf//jcaO9IuY//+P&#10;lI96jiv//5DCjxeOhP//kU6OeIzU//+R6o65i2j//5NdkIiMdv//lf2UApBq//+Xdpank/n//5Y0&#10;lruUXf//k0WVG5I4//+QY5NDj5v//48tkouOuf//j3OSu4+U//+QXJMmkPr//5IclEWSi///k4CU&#10;9ZLG//+SN5MPj+j//49zkC+ML///jXeO5oq3//+MTo8Ji2X//4uij46Mzf//i3CP0Y29//+LM48y&#10;jXX//4t7jp2M9f//jKKO740V//+NUY8IjL///4wKjXOK3///iX6K44iq//+HX4lGh/P//4aMiZaJ&#10;A///hxKLqIsw//+JmY+ojv3//44ElQeUSf//kQyYKZd///+P15YVlVX//4zRkYqQb///iyiOMox+&#10;//+K+IyRign//4sDi2OIF///iqSKGYZm//+Lj4qyhrv//49PjxWKnv//k/iVBI/k//+WN5iFkv3/&#10;/5TbmAiSkv//kS2U5I++//+NqZGejO3//4w5kAOMK///jX+QqI4n//+RCJMpkhn//5WLlqyWc///&#10;mk+bH5rl//+d+5+2nxT//52toWCgiP//mUie7p4w//+UHJqYmdv//5A6liCU6///jhySgpCx//+N&#10;TpAwjkf//4y/jr2NWf//ixaNGIwv//+JJ4vmisP//4lLjO2LIf//jFOQTI5E//+Rs5UWk7j//5en&#10;mbeZwP//m96c054W//+eDJ7yoFX//56VoJWgpf//nKygMZ5D//+Xd5wymOD//5EdlrOTPP//jhyU&#10;e5Ho//+OvZYHlPz//5AUmEqZEP//kMuZs5wh//+QkJnanTj//5AEmWmc1v//kAqZYpwn//+QW5mm&#10;m0b//5Bvma2aBP//kKqZsZjg//+R8ppwmLH//5SznGaZ7///l4GeY5t9//+Yn58anB///5hwnwac&#10;Uf//l2qeVZxr//+VEJwMm4v//5GqmFuZfv//jbOUIpaq//+Jw5BBlB7//4c2jfeTs///hnKNQJVF&#10;//+IU46nmD7//40rkqmb9///kiOW/54o//+VNJoenlX//5ZpnCadmv//lZmceZva//+TSpsxmXD/&#10;/5GYmk+Ymv//ka2a9JqP//+TDZyOngb//5SCncWgtv//lc6eaaHr//+WGZ3CoRf//5Tom3iea///&#10;k0iY05t+//+SY5dkma3//5IIlwKYq///kbWW8ZgQ//+SGpdrmMb//5NBmHWa3P//k/+ZKpy1//+U&#10;Npmwnen//5Q6mjierf//lDeat58f//+Uspucn5r//5U+nH2fg///lQqcWp3y//+TcJpsmqf//5Dt&#10;l0OWtP//jy6U+ZRv//+PSpUKlPX//5BoloyWyP//kAaWd5af//+Nz5P6k87//4vkkS+Qx///i0WP&#10;eI72//+MCI9qjqT//46LkYuQF///kQGUB5HC//+RgpTjknb//5E5lV6T2///kdCXTZdd//+SqJnV&#10;m4///5IimtKd7P//kHSZ053Z//+PKZhBnGP//45plsaZ0v//jj6WGpca//+PapdeljL//5FOmcOX&#10;Rf//krWbopjq//+SypwPmaL//5Hkm1aZHP//kZGbCZi///+Rn5r2mIX//5C7meSXYP//j42Yi5ZK&#10;//+PBJflloT//495mDmYaP//kPWZgZum//+TU5uFn1z//5XAnVyhrv//lkudOaAi//+VCZtpm23/&#10;/5MnmTuWHf//kNKWppFx//+OkJPsjjH//43GkmiNjv//jzuTHI/e//+R05VGk37//5OjlzSWGv//&#10;lFCYYJdg//+TW5fLlwH//5BklLyUlf//jCyQFpDV//+Ih4wQjez//4i3jCGPZP//jMGQMJSq//+Q&#10;fpQDmJf//5F6lVSYcv//kH2VCpXo//+PIJR6k6v//469lIWTZv//jyeUv5SA//+PkZSclZL//4+L&#10;lAGVvP//jzaTGZTJ//+Oc5GtknD//4zxj7uO8v//jESPVo0j//+OMZIvj6L//5E9liqUtP//lCSZ&#10;aJoh//+XFJw5nyv//5hwnXuhi///lpCbtJ92//+SqZfkmob//485lEmV0///jkyS8JPY//+P+5Qy&#10;lPL//5IglhyW5///ktWWyZdx//+Srparls///5NGl0GW0v//lTaZGZjg//+XiZtcnJ3//5j8nN6g&#10;Yv//mNWc46H4//+W75sbn/7//5WGmYmcuP//ljaZ15q+//+XBJo9mP7//5XSmLaVz///kzeV0JI/&#10;//+SGJRrkYb//5PJleeU0v//laCXiJik//+VXJbvmWr//5M6lFiWzP//kbuSdJP3//+StZM6k9//&#10;/5RolOmVQ///lGWVCJVO//+STZM7kyf//4+7kTuQmf//j5CSCZET//+SC5W6lR7//5M2l+aYbv//&#10;kL2VwpfJ//+MpJFwlIj//4lyjeSRH///iBmMd476//+IfIzujnr//4mVjfCOvf//iqKOkY7L//+L&#10;sY71jjL//4yzjyiMuP//jbSPXor8//+ONI8/iZ///45XjyeJtf//jyKP/YwH//+QkZGlj3H//5Fx&#10;kwSRrf//kj6UwZMB//+TWpcClFr//5QmmLmVi///lMqZ8JbA//+VBZqhl7j//5O/mcSXdP//kUuX&#10;cJaH//+PnJVzlt3//4/PlSOZA///kRmWLZtb//+RspcYm1r//5CalsGYIf//jkeVO5Nf//+MC5N/&#10;kAH//4qtkjWPiv//inORlJFy//+K5ZFJk4n//4x5kgyVIv//j+eU3Jck//+TUZfOmNb//5UNmPeZ&#10;jv//lZmY35ob//+VG5gAmkP//5NPlmKZP///kHCUMZck//+N3pJylXH//4xrkYiU7///i/GRKZUH&#10;//+L6ZEGlM3//4tjkH6Tcf//iwKQcJJt//+NC5MqlLj//5Cvl7WZSf//k8Cbvp07//+VpJ53n43/&#10;/5Vmnrufpv//kxScY53p//+Q65mbnEX//5CsmFKb1f//kaGYO5vH//+Sbphum5L//5KUmHKbQP//&#10;kgyXxpp4//+Qz5YemOH//4/VlLOX9f//kJSVKpmq//+RyJZTnFL//5HPlnSdUP//kd2Wxp10//+T&#10;J5h6nkX//5XYm7Cgdv//mcKgUaQY//+cd6Pfpmb//5uZo52kdP//mFCgMp95//+WEJ0Am6n//5Wx&#10;myGaZ///lhCaE5qq//+WQJmHmx7//5T1mFiaB///kqiWrpdr//+QgJU3lG///48/lKGSW///j2KV&#10;opKZ//+QWZeLlR7//5GOmSyYu///kYiYpJpo//+O05UTl8D//4wmkkGUJP//jD6TRpPD//+OCJZO&#10;lh7//4+1mJCY0P//kFOY1poo//+QV5fumlr//5Eql7Sa3P//kqyYU5uw//+Tm5iom9v//5OimHyb&#10;oP//ktaYCZut//+SLJgZnMX//5JomQqeuv//kkWZJZ8f//+RC5dinOD//487lIiZZ///jYmR95ba&#10;//+NapHXl1T//478lH2aef//j/OXF5zw//+PYpfYnUP//45glyScd///jVSVS5qu//+MGZKvl5f/&#10;/4tgkNGUp///i/eQ/JOo//+N0JMVlOj//4+LlWmWlf//jyeVsZZV//+MuJPQlD///4ptke6Svf//&#10;ijOR8ZOv//+MApPLlpn//41/lRKYwP//jVuUepj1//+NfJRDmcX//48clfKcv///kTOYgqCK//+S&#10;PJoKou///5Gumaaipf//kNyYv6D0//+Q7Zjhn7v//5E5maufNv//kQ+aOp8f//+Qipo0n0b//5BO&#10;mdafm///kRqZ5qAm//+SU5pEoDz//5LemkifTP//koOZ6J4N//+RB5iVnNb//48ilp2cEf//jgSU&#10;8Zu7//+NQJM/mk7//4zikeGXx///jKuQ+JT9//+MQ5Bwkvj//4yrkSqTIf//jbqSkZTd//+O05O7&#10;lpz//4/4lK+X4f//kAeUpZfa//+OSZMwlmb//4vBkUWUhP//ib+PzZLn//+IL45ZkQP//4cwjP+P&#10;QP//h8iM9Y9A//+J3I5TkUn//4usj7yTs///i/SQM5UA//+KxY/ClPn//4mfj4mU7P//ifqQopY+&#10;//+L45MPmNT//42OlSKayf//jZWVhZrT//+MnpTFmfr//4t7k6qZRv//iySTSZm7//+MRZR8m9n/&#10;/45SlrOeqv//j/SYYKAz//+PtJfrnpr//44OlfaapP//i/+TsJYs//+JapERkgH//4drjwGPp///&#10;hlmNlo9P//+FxYxOj/X//4YyjBSRcP//h9WNdJNy//+JtY+JlQD//4pCkIuVBP//iZCQT5Qr//+J&#10;aJBulGn//4pGkUuWBP//iuORl5dl//+LGZFcmDb//4zqks2aX///kFmWIp3D//+SW5iHn4T//5It&#10;mU2fQP//kQGZSp4U//+PtpjOnEz//47imCeaYf//jh6XEpik//+Mz5VXlzL//4uBk8+WcP//ioCS&#10;zpYm//+KO5KTllz//4r7k0SXTf//i+KUCZfs//+LqJOQltr//4qHkgmUu///ipWRj5Qo//+MdZL1&#10;lfL//457lMeYZf//jwmVcZoE//+OFZS7mqH//4yFk1SaYv//i5iSXZlD//+L0ZJKlyT//4vPkaGT&#10;S///ivWP147r//+LBI8LjWf//4xwkAWPY///jXaRCJH9//+NaJFKk4z//4yLkO6T/v//i0eQV5PH&#10;//+KCI+mkw3//4iAjlmRhP//h3+NVZCk//+IXI5Kkqz//4qekQ+XIf//jFCTgJru//+LwJOYmzP/&#10;/4lMkZaYWP//h1CP+ZXY//+Gao96lRz//4Y9j2+VT///hwKP2ZWX//+HeI+QlDn//4bUjg6RN///&#10;hgeMT46e//+E84pGjM7//4PRiIuL2v//g7+Ivoyn//+E8Ir/jvf//4aGja6RKf//h8WPdZIk//+J&#10;7pF9k5f//41IlGeWbf//j4uWUJjX//+QRpbsmmX//5CXlz2bwf//kO+XdpyR//+RdJfLnHD//5EV&#10;l2qaf///joyVPZYs//+J15EEkBf//4VWjMuLHv//hDaLroq8//+F4o1Ajhr//4bFjhWQvf//hnuN&#10;0ZF6//+Gs43/keL//4e+jtiS5P//iOuPm5Q5//+JJo9QlG3//4iIji6Sz///iLuN8pD8//+JUI5b&#10;j6f//4iDjdSOPf//hyWNGY2s//+HQ43zjzL//4n5kTGS////jYGU45cM//+PGpYnmNP//45tlJOY&#10;lP//jWaSUZhz//+M35DBmPP//4wej4+Ym///i4KPEJdb//+LbI9QlfD//4rejyeUPf//ilGPQ5Nu&#10;//+KdZB6k+P//4pUkV6Tzv//iduRMZLE//+JcpAmkcP//4mAjySR0f//iouPOZM2//+MQ5BolOH/&#10;/44XkhSVpP//jyiTWJU2//+OvZOBlFv//41IkwCUxf//jG+THpfN//+L8pL8mzP//4nNkGubGf//&#10;hnuMYJfF//+EkYoWlQX//4SQikmUJv//hO6LSJOt//+E7YwIkwr//4U0jOeTIv//he+OE5PW//+G&#10;Zo7tk5H//4YEjuCRPv//hFCNFY0A//+C3Yrkicz//4PjisqK4P//hfyL+Y6F//+G2IzFkUb//4bg&#10;jamSov//hxuPO5Op//+H/ZEhlUz//4mmkyeX5f//iuaUPpn+//+JrpK7mR7//4ZYjyiViv//g22M&#10;GpIb//+CPIrjkHD//4Ixiu+QAP//goyLeI/S//+DPox9j7z//4RvjhmP////hXmPipBQ//+GDpBM&#10;kKv//4bfkQKSD///iS2TBZWr//+M3pYzmuf//5BWmL+fbf//kmKZkqGs//+RxpfnoHr//47dlJuc&#10;iP//jGGSc5kU//+Ld5JQl6X//4srkuKXZf//ixGTdJeo//+LXZPpmDn//4xklH2ZK///jXiU2pnM&#10;//+NmJRpmUn//4xgkuOXlP//igGQKJTl//+IP43DkuT//4esjFyR8f//h22LjJEm//+HNYt6kFv/&#10;/4a+jAePcv//heaMsI6P//+FkI3Ijt3//4Zdj3yQ+P//h4KQw5Oe//+H45CUlQv//4f5j8uVQv//&#10;iEqPc5Uw//+I4ZAElfD//4l0kUqX3///iOKR8JmD//+IMpKQmrL//4jQlCicJf//irWWZ54I//+M&#10;mJgIn67//41SmCagKf//jU+Xi5+V//+M8ZbHnjj//4vLlV6cU///iq2UQZuX//+KBpP4nFf//4k+&#10;k7Kc2v//iK+Tj5yw//+JY5SZnRn//4sTlqGec///i/aXlZ8t//+Lrpa5nq7//4w3lkGe9v//jjqX&#10;cKDR//+Pp5iZojb//46el8+gyP//i5GVO5zA//+JNZNymV7//4mNlEKZYf//itGVu5sV//+KuJWK&#10;m5r//4kuk+SaVf//hyeR7Zgz//+F/pDcltT//4dukgmYOv//ivaUw5vW//+NB5XOneD//4vak/Wc&#10;kv//ieKR9Jq5//+JWJHimuH//4ork3Gc/v//izyVPZ+I//+K6ZVioGT//4ldlACfr///iWiUMKCv&#10;//+LvJbspGD//42ymVGnt///jiGZ56kD//+ORJnnqW///47Lmi2p2///j8Oatqpd//+Qkpq2qjH/&#10;/5BEmTOoM///j1+XJqUR//+PIpZconz//48BllmgZ///jc+Vg54r//+M/ZTwnef//483l4qifP//&#10;k5ycxqn2//+V6qAfrlP//5T7n9itc///k1OeKKpf//+SSJyVp3T//5B6mf+j9P//jNaViZ9E//+J&#10;dZGDm/f//4fJj5Kb2v//iBOQCZ76//+KjZMgpKb//42il1mqUf//kJCb1K7Z//+URKEOs3D//5ds&#10;pR620///mKKmebeB//+Yl6YutlL//5gapXK0df//l2ekpbKR//+WpaPesS///5W3ou+wTP//lPGi&#10;OK/q//+UuqJFr+T//5TEoryvs///lOajQq+2//+U4KNOsEn//5Qxokuwpv//kqGgFK+T//+Qzp2C&#10;rNP//46umtSoo///i+OX1qOi//+JVZVln+b//4kQlVugHf//iweXeqPu//+N1ppfqNj//5D4nZ+t&#10;TP//k9igr7CV//+VrqKusmv//5amo72zcv//lnCjc7Mc//+UzKFksJf//5KWnk6sn///kUecBqlp&#10;//+RLpuMqEX//5CCm26ns///jkOaPKYN//+LnphFo4v//4l2leegq///iJqUO561//+KTZUhn7n/&#10;/43GmBCjHP//jxeY+aRQ//+Mi5XooO///4kokdeb7f//h0qPQ5hO//+GhY39lsb//4XTjSKXMP//&#10;hKiME5jI//+EG4vJm3H//4WLjZCfAf//h+GQOaF6//+JeJIEoZr//4rjk5uhcP//jVGWTaNp//+P&#10;ZpjZpjb//48YmS2nF///jOOXm6Yt//+KppWqpVf//4kDk9qk+f//iF+Sn6TT//+I1JJypMb//4l8&#10;kqqkff//iiSTOKT1//+Li5T3p6j//40ll1Wra///jWqYh60y//+L35fHq6n//4pFlqipEP//ibeW&#10;PKer//+JIZWfpxv//4dSk9WmNP//hJ2RUqSn//+C+o/ao2f//4Myj/Oim///hVeRq6LN//+J7ZXa&#10;pfT//4+gm66sLv//lQGiKbSZ//+ZtqjQvg///5zxrfrGOf//nsaw5Mv+//+fc7Hpz6T//58QsdnR&#10;0f//neixh9M7//+c1rGm1P///50IsxvYNP//ne+1F9u9//+eUbYh3Rn//56utpzbtf//nmG16tdJ&#10;//+dLLP30bf//5z9sw/O5v//nhqzlM+H//+eEbLu0Bz//5zAsR3Pwf//nNGxE9Eg//+fIbOu1PT/&#10;/6DZtdbXxv//oFi1ytd///+eD7Qk1Lb//5rQsaLQhv//mOWwTM14//+Zy7FdzUD//5x5s93PDv//&#10;nh21NtBR//+dEbPyz8P//5rqsdzPZf//mjGxrdHM//+au7Mn1bX//5p9s6PXUf//ma6yttX4//+Z&#10;yLG404b//5risRDRBv//m3mvy84R//+akK2Pyuv//5mZrGvKEP//mcattcyj//+aprBZ0On//5tT&#10;smLUbv//m0qytNX4//+bVbJp1tz//5yMs2HZB///nXy0e9tW//+ctLQW2+X//5sisuDbJP//mlCy&#10;ZtqU//+ZurIB2fP//5idsMPYfv//l52vedZf//+XOa8D06v//5dJr0TQ/v//l4ivpc+v//+YJ7AN&#10;0O///5krsJnT8P//miexBtYa//+ZB69Y05j//5ZorDrNGf//lPKqcccR//+VpqscxM7//5f4rdDH&#10;ff//mkew981y//+bF7Kt0t3//5obsi/Uhv//l7+vudHu//+WNq2jzxn//5eQrjTQOP//mtawltR7&#10;//+di7LU2EH//54/tAfZZ///nR+0K9gv//+awrLb1PT//5iWsIzQ5///l9mukM4R//+Yfq3zzfL/&#10;/5ltrrTQE///mPGvO9GT//+Xhq8W0Rv//5cqr1PQE///mMiwldBU//+cVLLg0uX//5+gtDzVm///&#10;oEyy39W3//+e97Ay09H//50urkfRyv//m6ytjNBH//+ZrKyizhn//5fLq8fMHP//mGOtU817//+a&#10;brA10WH//5sbsX/UMP//mcKwk9Ri//+X1a8t02z//5Z/rp/TU///le2u19TH//+Vo67Q1rH//5Wh&#10;rkTXwv//lhStrdcS//+WAqyg0+b//5TGqsvPH///lA+pusv///+Ueamoy2T//5UXqZPLrP//lcWp&#10;mcxS//+WXKmizQn//5cdqdPN2v//mO6rFs82//+aZKwkz07//5msq1bMhv//mCaqLclO//+XcqpJ&#10;yC3//5dRqzLI+///l1SsFMq2//+W/awDzEn//5Y5qvvNY///lVKpsM4V//+UUqiize3//5PmqH3M&#10;9///k+yotssn//+UeakYygb//5aKqq/MD///mJOsHs9o//+YVKtW0An//5aWqS/Nfv//lBmmcMjj&#10;//+R7qQpxKn//5JupKnEb///lY6nzMh///+Y56tFzeX//5ntrM7RM///mLasn9Gw//+XUax+0QT/&#10;/5Z+rLXP7P//lcmsf84v//+UXar1y1L//5MAqOnIov//lB+pEskW//+WmKp7y1///5f0qrLMqf//&#10;l/ypnM0U//+Yb6lazvr//5n4qwjSqv//mT2rUdNQ//+V7al+z9L//5N/qIfMX///kb+n1soT//+Q&#10;KaaayST//4/qplHKd///kbKoMc3j//+T9arc0O3//5R4q97RAv//k7arQM8S//+SoamtzIL//5II&#10;qB7KUf//kmKnXcj2//+TVKdkyDz//5UPqJzIqv//luyqWsma//+Xm6sHyYn//5cUqj/IfP//lYao&#10;JMb2//+UOqZYxpT//5SHponIf///liioRMuH//+XOKkpzMz//5fkqXHMn///mT6qk8z2//+aEKuc&#10;zRb//5kbqxzLjP//ly+pmMlB//+VkahVyCD//5SYp7/I/v//lN2oNMvq//+Wgqmaz6r//5ciqYrQ&#10;lv//lcenms2z//+UJ6YEydD//5JJpMrGQ///j/2jQcN3//+PBqLRwyX//4/vpAXFKv//kU6lfccl&#10;//+SJqYhx3H//5HxpUnFWP//kH6i4MEy//+OtqBvvVH//44SoAS8cf//juGh2r71//+PXaOuwh7/&#10;/49FpOrEiv//kCunCccn//+RFqj1yKL//493p87Gaf//jC2kiMIF//+KmKLlv7b//4tYo6vAmf//&#10;jWKlq8Ob//+PH6cMxsX//4+NprrId///jz2lq8lF//+PXaWnyt3//5BOp1PNlP//kR2pLM8X//+Q&#10;qKknzPT//4+Np4nINP//jqmlm8O///+O2qTPwhj//5BepZLDhf//kWmmDcUZ//+RJ6VsxQ7//5A1&#10;pGbD8///j8+kIMNO//+QGKRsw0b//5BepGbC7f//j/+jksG///+O7KJMwG///46wolzBN///kA+k&#10;X8TK//+RQaYkyGr//5Dnpe3JwP//jyGjp8im//+Nd6DZxtf//406nyTGFf//jh+ezMY2//+O0J8B&#10;xhX//47ln4rFf///jwegwcU1//+O9aHTxML//45OocDDjv//jbyhFsJ3//+OGKEGwor//4+QojTD&#10;4///kJGjcMTV//+QMqPAxHr//470o0TDRv//jUmiBcFc//+M0qGVwFD//450ovzBcv//kHSkjMNA&#10;//+Q9aRpw5b//4+2ooXB5P//jk2g4b////+OgqFVwAX//4/VoxLBgP//kGmj1MJ///+QIKNhwv7/&#10;/5Bno2rEgP//kamklMcE//+SLqUSx/j//5CAo2bFuP//jfGhJsJ0//+MVqBYwUP//4wLoPLCq///&#10;i86g+8Rn//+KnJ8nxIn//4oInaLE7v//jAefKcg9//+Oq6IVy/P//45qopnLPf//i+yg6caQ//+K&#10;sKAZwl7//4tAoI/AS///jFWheMA0//+NhqMIwmn//471pX3Gkv//kAmnjsoR//+OOqX2yJj//4ou&#10;oWjDXP//h6yeS8A1//+HhJ3bwR///4iPnvDEXf//iYygL8d///+JS6AvyFD//4iin77HVP//iICf&#10;i8VR//+JBp9jwoL//4m0nqW/Ef//in+dtbx3//+MOJ41vNr//42+n3C/Pv//jU2fb8DO//+Mu591&#10;wgv//43yoO/ECv//jzWh3cSQ//+OXKBLwcD//4xDnZq9iv//iiCbULor//+Ig5nsuL7//4h1mkm6&#10;a///idKcQr7L//+K1p35w13//4mtnXHFO///htybAMPv//+FQpltwcf//4YdmfvALf//iKecDb9x&#10;//+K4p3Yvsj//4rEnYe8uP//iPicA7nh//+HrZuJuDn//4dNnB64Av//hs+cPLg0//+GlJwxuWj/&#10;/4cInLe7x///h2mdV73L//+HqJ4OvtH//4e3nsi++P//hmGeD712//+Ed5xXu2n//4QOm5S6/f//&#10;hYKcMrwa//+G9pyjvHf//4cIm8C64P//hsWa0bl3//+INpvyuzv//4pKnfW+8P//it+evsGL//+K&#10;n58Ywvz//4shoHzEav//i9ahtcSp//+LoqEZwpD//4scn0u/m///i3aeFr4i//+Mlp4kvn///420&#10;nyW/1f//jhigb8E9//+M/qDZwb3//4qon/3AyP//h6SdwL3I//+FWJtZudP//4TQmiy3A///hJ6Z&#10;LrU///+ED5fktHv//4S2l+617///himY3Lhr//+G55lUugH//4b6mYa60v//hyqaMLuX//+HLpp9&#10;u4D//4b9mdq6hf//h4qZPbpo//+ISpjbu7b//4jQmTC+cv//iRqaacHM//+IpZs9w5L//4hYm4zD&#10;YP//h5iabcCl//+F0ZfWvAP//4S7lkG4dP//hLqWbrbB//+FW5fdtqr//4X8maK34P//hqCbU7pI&#10;//+IN511vcL//4nonu+//f//ifKeJr6h//+IFZs/unz//4UFl3S2b///gzqVnbaT//+DuZbUu0X/&#10;/4UYmUnAkv//haeapsLZ//+E1Zm9wZr//4OVl3+/Cv//gxuV3b02//+ncsDC7CP//6eYwhjtev//&#10;pyHDNO42//+nt8Wc78X//6lmySfx4P//qwHMNPKp//+qhcwo8In//6gLyS/sz///pzfH8OuK//+o&#10;kMl27Kv//6gLyRLrsv//pYXGG+gq//+kicRV5hX//6XjxSDm0f//p0nGduhX//+naMbl6Wj//6bA&#10;xnrqP///pm/GH+tN//+nL8av7GX//6gCx0XsYv//py7F/Oov//+lnMPC58X//6W5w7HoY///p0fF&#10;+Ovu//+o2ckA77L//6mjywjx9///qOzKnfGx//+nIMgf7z///6VPxSrr5f//pNDDtumi//+l4sRQ&#10;6br//6bgxTbriv//p8XGUe46//+o58fK8OT//6mCyIjxzf//qcXIrvEH//+pvshx7+///6lGx97v&#10;vv//qU3IBvEF//+qVslo8q7//6uPyw7zFv//rDnMJfHo//+rX8tu74D//6kfyMbspP//prTFlOoG&#10;//+lD8Mc6HL//6WNwynplv//p97F5e0I//+qVcni8G///6tKzOTyJ///qNbLr/DF//+le8gl7d//&#10;/6RcxdTrnv//pSXE+uqf//+mu8UT6tP//6hBxZnr7P//qVjGRe0K//+p9cbj7eP//6m4xuvuM///&#10;qR3G5e4x//+nmcYA7Lf//6VuxCfp/f//o/jCqOe7//+jk8Ij5pj//6PYwjnmuf//pCXCHed9//+k&#10;EsGg563//6TNwlXn1v//pazDi+g4//+ljcPa6ID//6XSxJjp7P//py7GW+wG//+nbcaM7FL//6Wq&#10;xAvqOf//pDbBfujJ//+lRsHf6h///6hBxTDtMP//qwrJNu+2//+r18sV8E7//6sKykfvZP//qg7I&#10;Lu53//+pZcYW7ir//6lsxTru3f//qa3FcfAE//+ptsXo8OT//6nSxonxKP//qjHHefCz//+qLchJ&#10;7z///6mPyLbtef//qZTJi+y8//+ps8mJ7Ir//6kyx7XsHf//qYDGUOwz//+rOsbh7GL//6ukxsvp&#10;4v//qkvFWeWe//+pjsTZ5AD//6oExdHmYv//q1LHvuti//+s1Mml8Nb//6yTyWXz1P//q2nIO/Qx&#10;//+qZses8o7//6nhx/HwGf//qcPIku27//+oxcf36zD//6gzx7PqLP//qQzJPuu8//+qTcuB7pP/&#10;/6quzJ3xLv//qNrK3vFy//+mycig8Fr//6bbyJPwOv//qArJU/CQ//+o+MlA797//6miyJLuLP//&#10;qgPH7uv3//+qe8hA6xH//6t5yj7sa///qyHLRu4P//+nO8hG7MP//6NXxL3qpP//o6fFS+s8//+m&#10;xMhp7Zz//6hsyaDuJ///qIXJEe2v//+p1snN7yz//6xby3TySv//rhfLlvRq//+uIMmY9Dr//6yK&#10;xoTyE///qp3ES+/a//+pl8Pz7vT//6mgxOjuxf//qdfFq+4L//+qhsZ77df//6xhyFnvlv//rg3K&#10;HvGe//+t9Mor8YX//6xyyMjvOP//qqfG7+xN//+p28X96jb//6nUxb/owf//qerFduf3//+qv8W/&#10;6Xf//6w+xqXs2///rKHGjO7O//+sZMYs7tj//6yXxtvujf//rArHS+1r//+phcWw6m///6bAw0nn&#10;Ev//pl7CwOXn//+ntsPc5mD//6mKxfHncP//rDPJbunH//+to8ur7FP//6wiyoPtSf//q1zJ6e6k&#10;//+si8sy8Qv//60/y8/yrP//rPbLXPKp//+sbcqe8Vj//6wRybvvOv//rV7JwOzd//+vvcmN6GX/&#10;/7Egxu7fc///spbDydTa//+0kcHEzA3//7MzvX/DM///rQe1YLjn//+lvayvr7T//6CJpnqpfP//&#10;nkujlKYz//+dSKIPo+L//5yaoLGh6v//nYCgiqHg//+fRaEIovb//5/RoGSiwP//oB6fvKH3//+i&#10;V6EGopr//6dYpSSl1P//rM6qN6nq//+uWKxuqxH//6qxqnuoJv//pDymOaNr//+dtqGqn27//5ix&#10;nd+dbP//lnSb8J3s//+Yr537oav//524os6mBP//oSCmUKa2//+foaVcokb//5pyoSGcH///lp6e&#10;Q5na//+V4J3fm+T//5X2nTCeMP//lqScSaAY//+Y3J0Ho2H//5uBnwunmf//nWmhNquL//+fzqRd&#10;sC3//6O0qUi2Jf//pwqtu7p9//+ngK7zuf///6YqrVy10///pUyrFLFO//+le6kxrg7//6Yhp/6s&#10;H///pounhqr///+lr6cuqbn//6N8pqin9f//oN+mEaYg//+fS6X4pUH//5+ZptOmF///n5mmsaaw&#10;//+dZqRApW3//5svoj6kd///miyh56Sd//+Z1qIgpHf//5sAoyukC///namlAqN8//+g0adQoxL/&#10;/6IuqDuiIv//oEWmIZ/y//+cF6GinMP//5ZQm5qYRf//kW2W2JR8//+QK5YLlCD//5FLl4SV4P//&#10;kumZN5fJ//+Tw5n5mKT//5JzmEuXOP//jy6UHZO5//+Kw46Ujwv//4czileLQv//hu2KFYqb//+J&#10;dIzijEz//4zYkEyOcv//jyaSdY+Y//+O0ZH8jnX//4yoj6iLlP//ilyM9ohO//+I5Irshdz//4lG&#10;iuSGDf//ireMRoiN//+L+Y26i6r//41KjyCOa///jhKPpo9O//+Oo4+ujsf//5APkH6O0v//kV+R&#10;ao8///+Rz5Hoj0b//5FbkfmOiv//j5qQxoye//+N0Y8NizL//444jsKMcP//j/qPJY59//+Qu44+&#10;jfL//5CNjLqLFv//kLOMRIix//+SOY4TiUv//5TCkaSM2v//lXyT8Y/M//+TXZOaj97//5A4kguN&#10;/P//jamQjYvK//+M4ZAniwD//41+kJSLyv//jqmRR41R//+QlJK1j1H//5H4k5qQE///kEaRho1G&#10;//+MxI4RiSP//4qVjKSHof//ij+NkIkq//+KrI8Ii2n//4rQj06MFv//iiaNwYqe//+KP4yKiY3/&#10;/4xhja+LC///jrWPpI1D//+OfI92jSb//4vnjQSKzf//iJuKBYgb//+GMohnhq3//4XgiWeHiP//&#10;iGiNh4tU//+NH5OJkSz//5Ccl4iVUf//kESWnpTS//+ORJMlkb7//40GkCyOxP//jHqOIYxI//+L&#10;uIwsiez//4oQiYKHJP//iReIBYVa//+LVoqYhr///489j5SJ6P//kQaShotS//+Ph5HYig///4wp&#10;jvKHdP//iWOMWYWr//+JeYwxht3//40UjxCLmP//k0mUOJKZ//+ZqJm+mS3//55Wnnid3v//oBah&#10;lKBx//+dgqE9n8b//5gMnc+cdf//k7yaXZlI//+SAJf6lwz//5EQlUyUXv//jtyRN5A2//+L/Y01&#10;jBb//4m5iweJg///iRSLdIk2//+K+I6Pi8D//48GkweQa///lGSXlpYr//+Z75unm+f//52anlyf&#10;0///nnGfmKED//+cwZ9kn3///5jFnP6bY///koSXxZUy//+MhZJmkAn//4rjkW6QHv//jJ+T7JQP&#10;//+NqZVzlyv//42wlaWYm///jkaWSZmt//+Py5fxmtz//5GEmeabxP//klWbCJvO//+SuZuxm7P/&#10;/5OknKOcN///lQadqpzV//+Wop6TnTv//5ePnsGdBv//l2qeIZxv//+XXJ3znM7//5d1nfmd2P//&#10;liKcQ51z//+TMJiemyz//4/ZlNiYvP//jRSSRpfe//+LlZGJmWX//4tYkgGb/v//jL2TkJ5T//+Q&#10;O5aooDr//5P9mgKhBP//ljScVaCJ//+WyZ2cn2n//5XdnZCdjf//k/qcaJtQ//+ShZt9mmv//5Ia&#10;m4abo///ksScaZ5I//+UL52koPD//5Ytnviizv//l1ufHKLB//+WuJ1JoIP//5V7mu2dz///lRuZ&#10;u5wW//+VX5mNmwr//5XGmbyaj///lkSaJ5tQ//+WY5pznPb//5XRmoaegv//lXmbOaAi//+WBZzc&#10;oiv//5dcnwGkeP//mRyhMaaP//+aLaJcpzj//5muoZKlff//l3aeoaGH//+UnZrGnPD//5L4mDya&#10;G///kvSX5Zmp//+TWZiNmh7//5JwmBGZPv//kDqV4ZaS//+OU5Nwk5b//42ZkduRVv//jfKRfZAC&#10;//+PsJLskB3//5FmlMGQ1///kYmVVZGb//+Rm5YrlGv//5LqmJuZ8P//lDCbPJ9t//+T3pwpohL/&#10;/5IZmv6hW///kBKYyp5f//+ODZYSmcv//4yHk/aVCv//jO2UZZK8//+O2Jb2k0r//5BqmXSU3P//&#10;kI2acZWq//+P6JpJlZL//4/kmjyVxf//kCCaBpYX//+PjZjzlcn//465l+KVi///jvWYJZat//+Q&#10;j5nnmWD//5LOnEmc2f//lPmeU5/u//+WFZ7soOP//5TknO6eE///kdOZAJhT//+OR5SkkhX//4tL&#10;kMuNJ///iWiN3YpO//+JQIyXii7//4tJjaOM8f//jkuQJZDG//+QN5JYkwz//5Buk3iTMv//juOS&#10;55Gf//+LYo/ijmT//4ZJir2J3v//gf2GOYbA//+CeIaRiRL//4fMi9+QCv//jSyRc5Wa//+PPZQj&#10;lgf//451lC+Srv//jLOS4Y7A//+LoZF+jLT//4uBkI+M1P//jCuQi455//+M6pECkDb//4zckNGQ&#10;nP//i3+PLY7E//+Jf4z7i6f//4mCjVWK6///jU2R6o8n//+SoJfPlgb//5cdnCqcb///momfB6FA&#10;//+ba59ponr//5i1nH+fGP//lKOYTpnb//+RgJUAla7//5BFk4mT2///kO2T/5Re//+SAZTslYX/&#10;/5LRlaiWVP//lCOXAJdn//+V3Zj3mPT//5d/mwObKP//mJOcjJ4G//+ZBp1NoPr//5ipnQGiW///&#10;lt6a/aBc//+VdZkknNz//5YlmXaajP//lzCafJit//+WXZnxlbf//5QCl9WSlf//k0iW/JKx//+V&#10;gJjJlun//5dkmi6a2P//lqCY7Jrm//+TwJWal0X//5G7kzOTwP//kpmT3ZOB//+UMZVolMj//5PQ&#10;lR2Uff//kXGS9ZI///+O55DnkAz//468kZyQ1P//kKCUmZRQ//+RKZYAlsH//48PlC2WUf//i/uQ&#10;4JQ1//+Jl445khb//4ipjUqRDf//iT+N/ZF2//+K049uksH//4zPkO6T5v//jtqSV5QP//+QVpM3&#10;kqD//5DMkx2P4f//j/WR4Yze//+O4pCti5T//48lkOGNOP//kI2SGJA9//+Rn5L2kgv//5JQk92S&#10;q///ksKVApMZ//+S75Yak9f//5PJl9qVff//lTWaC5eC//+U6ppbl7H//5JGl/6WF///j+2Vk5XC&#10;//+P+JVlmCv//5GMlumbLP//knWYBZuT//+Rw5fKmL///5BgluyVGv//j2aWU5Mn//+OipWUkwz/&#10;/41nlDyTk///jHyS7JQF//+N85QHldD//5Idl/yZUv//lZKbIJu6//+WaZtWm+v//5WFmZebOf//&#10;k26WzJm+//+QdJOVlxr//427kSqUUf//jM+Q5JNj//+Mx5GJk7n//4w7kWWTtv//i/CRQpOl//+M&#10;LZGak8f//413kyOVJf//kOqXKplM//+Up5vLnfn//5a0ntmghv//l4OgcqFQ//+W2aAnoLz//5Th&#10;nhGfRf//k1ab6Z4k//+TZ5rwncX//5RpmsKdaf//lVma2p0U//+WB5sqnU///5XzmtedUv//lEeY&#10;v5vB//+SM5ZGme3//5HVleOaaP//kgOWa5u+//+QrZWQmyb//48+lIyZsf//j7OVTJmd//+SSJgx&#10;m5b//5ZSnMqfG///mWCgnKFq//+ZS6Eln/r//5cYnu+b+///lbqcspkI//+Vy5szmC7//5Zrmj2Y&#10;qv//loCZd5lI//+UgJewmEb//5EwlVmV3f//jjKTiZND//+MtJM2kdf//42LlR+TK///j4qX0Za3&#10;//+RYZmImr7//5HgmQucm///j6GVr5nj//+M75K6laH//4yDkyqULv//jWuVUZVL//+N9paBlqP/&#10;/42oldKXBf//jZSUk5dQ//+O25STmKv//5DBlZuaR///khCWtpsf//+SZJdxm27//5GTl1Kbgv//&#10;kF+Wspu7//+QD5Z3nFn//5BOlh+cKP//j7qUVZnC//+NwpD1laj//4uTjeGSkP//i36OBJN4//+N&#10;ZpFZl4f//45HlEOaSv//jV+VGJpi//+MiJT1mbT//4yBlGWY6///jKyTXJd2//+MkpIzlX7//4xn&#10;ka+UE///jK6SRZPt//+M+ZM1lFv//4wXkv2UD///il6RuZNj//+JsJEllB3//4rmkkOWnf//jSKU&#10;aZlh//+OfJXAmj3//45blY2ZRv//jtCVy5l4//+Qhpc9m9L//5JomPCetP//k+GaVaC3//+UMJqB&#10;oJP//5OOmcCes///kvWZXJz6//+SS5mBnDj//5ERmYGb/P//jx6Yi5tk//+M8Jaamhj//4wOlR+Z&#10;Lv//jQWVG5lG//+OxpYPma3//5A7lxmaBP//kMiXXJpR//+QkJa8muD//4/MlXubKf//jmCTpJoI&#10;//+NhpJ+mE7//42bkmqXBv//jYmSUpX2//+NPpIolXv//41Tkm6V8v//jliTlJdh//+P55UnmQP/&#10;/4/OlSCYyv//jV6TIpaF//+KpJEflEP//4mTkJmTbv//iYCQaJLn//+JSo9rkd///4mljsuRv///&#10;ixGPh5N///+MoZD0li3//40mkeiYG///jFaR2piH//+LhpHLmG///4vYkpyY5f//jW2Uc5op//+P&#10;TZaJm4n//4/al2yb5f//jxeXF5uM//+NrpYRmxX//4yplVubW///jSqWGp05//+PC5gkoAL//5CV&#10;mYihG///j4KX0J3T//+MvZRHl/b//4qjkc6TY///iRmQfpD0//+InZB0kPv//4lckT6S6v//ijeR&#10;dpTa//+LDpFrljf//4u3kZ+Wxv//i32RmJYL//+KJZDmlDz//4hyj+2Smv//h+qP95K2//+JBZFW&#10;lK7//4o0kmmWiP//iteSiJdh//+MbJNKmK///49UlWebDv//kZSXYp0B//+R/Jhjnbz//5DomHed&#10;OP//j1OX35uP//+OEJb6mUz//41PlgyXZP//jOCVQ5Z0//+MgJSyll///4uak8uWQf//ipKS2JZL&#10;//+KiJLbl0b//4rfkyeX/f//ij+SNZag//+JG5BZlCv//4mFj82Tnv//i7eRF5Wh//+N/JLHmE3/&#10;/48ck6SaR///jyqTp5uQ//+OnZM/nBH//44kkyqbbP//jd+TX5kN//+Mz5JklH3//4sskFKPqv//&#10;isaPQ43v//+LbY9/j07//4uVj52RN///ixiPhJJ///+Kbo+fk1X//4nukAyT+///iWuQLJQJ//+I&#10;bo8/kw3//4fxjpGSy///iOyPt5Uq//+KrZI3mVr//4tqk/GcU///ihGTRJvF//+Hl5EKmJj//4XZ&#10;j1aVtv//hUuOyJR+//+F+o9IlNv//4ezkH+Vnv//iIGQmJRO//+HyI82kO7//4aNjUiNpP//hTKL&#10;JYtj//+EPomniq7//4R6igmMBf//hi2Meo8W//+IWI9nkf7//4kIkGWSY///iU2QhZHl//+LEJH8&#10;k1///41alBGWPf//jwmVupkk//+PaZYxmqf//46RlVaaBP//jf+UtZh5//+NoZRxln7//4vEkvqT&#10;If//h9mPeo4r//+EDIvBigP//4NqisOJ+P//hV+MOo1h//+GdI0RkCn//4YbjM+RB///hcWMtpE4&#10;//+GU41bkfv//4f5jtiT4P//iU6PyJT2//+I/Y7ckyL//4hQjYCP7f//iBWM9o2W//+HX4zAjG3/&#10;/4ZnjNmMbf//hnON843l//+I2JD8kXb//4vzlEWVfv//jQGU/pde//+MS5Nql4b//4wWkiqYaf//&#10;jLSSKZo6//+M1ZJWmvv//4wvkiaZ4///i0GRjZeR//+Jv5AMlJn//4h9jsuSe///h/WOlpF6//+H&#10;aI52kDT//4dgjoWPR///iKSPT5A3//+KXpBbkn7//4tkkOeUUf//i+2RU5Tv//+MxJI3lLv//42B&#10;kw+UFv//jV2TNZPR//+MmZL8lU///4xzk1uZQ///jJWTfJ0z//+K3pErnRn//4ghjcaZyv//h1KM&#10;05ej//+IU45Bl1X//4jWj0+Wk///iFKPHpUS//+HrI6mlC///4dQjo2UCf//hu+OrZNW//+GNI55&#10;kRj//4TNjSSNa///g+6LwIrZ//+E9owBi8///4YPjKKOb///haCMb5Ax//+Ekow0kQD//4QDjI6R&#10;vP//hJ6Nk5Nk//+GSY8Plgj//4eQj/SYAf//hwqPSpec//+FD41jlSr//4Oai/KS7///g4OLo5H4&#10;//+ED4vdkYj//4TajIORNP//hcyNuJEG//+GP47nkJb//4XAj2CPvP//hT2Pqo+j//+GNJECkcP/&#10;/4ktk9WWT///jMmWp5sm//+Phpflnhf//5Erl6ue2P//kMaVvJzt//+Oo5LxmUb//4y+kVqWe///&#10;i3aRFJVW//+KdZFglVL//4m8kcKVvP//iZeSEpZB//+KhJKul0P//4tPksOXr///inKRYJZI//+I&#10;fY87k/T//4ahjSyR+///hoCMeZHm//+HnYyWksz//4gEjA2Sov//h2aLKpFX//+GQIq9j9X//4UC&#10;ivSO3v//hHeL9I89//+E8I10kQD//4WCjk2S0v//hZ2N85Of//+F0Y1kk8j//4Z9jX6UBv//iBCP&#10;HpWv//+J2pG2mKz//4mRkqmabP//iFOShZsW//+IYpM2nBv//4mslKOdTf//ixqV4p4L//+LkZYW&#10;nbn//4r9lS6cU///iiqUAJq5//+JdJL8md3//4lQktyayf//iWOTUZyw//+IrJL6nTb//4fBki2c&#10;Nv//h+mSd5ub//+JHZQTnHv//4ovlZqd/v//iuSWRJ9a//+MvZdvoYb//4/rmcWkqP//khCbX6Zr&#10;//+Q4JodpFP//40dlsqfR///imyU8Jun//+K6pZJnEL//4uRl06dzf//iX+VFZyY//+F+JFdmWL/&#10;/4Nujw2Wq///g0uPSpYI//+F75HbmAf//4pZlYeb3///jdmYCZ8C//+OK5e7n0D//4xmldWdqf//&#10;irGUL5xa//+J8ZOJnFr//4pJlAid4f//iumU5J/j//+K+JVUoU///4tdllCjBv//jIWYNKWM//+N&#10;GJlUp2n//4zRmR6oDv//jNGYxqhc//+NfZj2qKD//48AmeGpHP//kRebMqm8//+SP5taqSj//5G6&#10;md+mzP//kKyYX6QU//+Pa5dHoWz//422lemey///jWGVwJ6r//+QaZjso1j//5WAnn6qqf//mGqi&#10;Da7J//+XgaGNrXn//5VPn2WqHv//k4adcqd0//+RLZrNpK///41wloygvv//iVyR1pze//+GfI6F&#10;m0j//4aXjqqeGf//igCSpqTQ//+NuJdwqw///5BNm22uzf//k26f9bJF//+W6KRdtdv//5lDpxW4&#10;F///mdKnk7fx//+YU6WxtPP//5Wxomiwef//k4ufpK0k//+Skp5vrEb//5LYnwGtff//k82glq8p&#10;//+UQqGrr5///5Q7oh+vj///lGiimLCU//+URqKasgz//5MwoVyx+v//kdGfYa/q//+QOpzlq/r/&#10;/435mdGm0v//i5eXAaJp//+KjpXnoSL//4sclnmjAP//jHCXwaYH//+Or5nqqVD//5IynWGtFv//&#10;lbug/bC1//+YSaPKs6r//5jupMe0rf//l5qjsLL///+V9aIPsAT//5UMoQ+tZ///lBugJ6st//+R&#10;8Z5TqJn//46Nm2ilb///izGYPKJT//+IsJVln6z//4fmk9OeOf//iZ6UqZ8N//+NBJdNoYn//48P&#10;mNiir///jhOXpqDR//+LwJUmnYj//4mykr2aov//iCOQrpkK//+HBI84mYf//4ZEjoib8f//hnaP&#10;FJ+Z//+HrpCoos3//4iDkYyi+v//h+uQnJ+p//+Hho+gnHj//4lRkRKdKv//i+aT7KCO//+M9JXt&#10;o3L//4zYlwqlY///jOqX6adD//+MtZeXqA7//4s7lTamM///idOSsqNJ//+JtpHQoZP//4rDkqii&#10;Kv//jJSUzKU0//+N05a3qMz//42ml1mqz///jFWWw6qk//+LTpZTqdn//4tylt6p5f//i12XDqni&#10;//+KO5Y+qUj//4jylX+ozP//iBqVN6g0//+G8pQvpeL//4XAkmiiTv//hj6R5KCy//+IZZNUorT/&#10;/4uhltKob///kESc1LGH//+VSKObu1///5kzqNnDUv//nAOskMl5//+eP6/8zwH//59ysuzTp///&#10;n0K0ltbt//+etLV52Yr//56Bti7bmf//nlq2c9u4//+eg7aP2Xn//54StZTUs///nMmzXs9V//+c&#10;TrHkzKv//5zSsXbNBf//nIqwYs2X//+bdq7Ozcf//5uHrwDPr///ngmyMNRs//+g2rXE2N7//6Eh&#10;toTZVf//nuC0gtXm//+bubGi0Pn//5ndsDrNhf//mluxQsz7//+b6LNKzg7//5wCs6bOIP//mlSx&#10;9c0i//+Yn7BDzXX//5j0sQDRXP//mp6zedcA//+amLQm2V3//5lAss3X0f//mM6xbNUE//+ZarBe&#10;0iD//5nQruXO+f//mVGtCMw5//+Zea0OzIz//5ror6LQZv//m/myYtSf//+b5rOD1vj//5vts7rY&#10;SP//nRm0c9oY//+e07Xe3FH//57jthLc8///nM60adtl//+a1bLn2df//5qws0XaHv//moiza9pn&#10;//+YeLFA2Hz//5Y5rqzVhf//lcGuCtM+//+Wu68D0hD//5fhr/7SBv//mMCwctNk//+ZfLDR1X3/&#10;/5oMsUvWc///mKWwDNM7//+WE62nzQn//5UerLPIMP//lgytZcax//+XeK6FyGj//5iEr4/Mq///&#10;mUWwqdHc//+Zp7Fp1S3//5jvsMjUiP//mAavgtIw//+YfK8c0df//5pbr8rUF///nKaxMdcN//+d&#10;57KY2JX//50SstTXeP//mlSxI9Ov//+Xba5Tztf//5YWrBbLd///lrar3Mt8//+YSa2wzoD//5ir&#10;r3TROP//l+iwNNG9//+YELEM0WT//5n8snvR3P//nR2z+NOs//+fvbQh1WX//6AesfvU/v//nrqu&#10;+dLb//+c36zi0Jj//5usrHrPgv//mzytK8+K//+bNa4s0Gn//5vLr7PSnf//nC6w7dU6//+bPrCb&#10;1l///5lHrwXVpv//l4+ttdSE//+W8K2s1In//5dCrqPWF///l3WvD9fe//+XQ65o2Ln//5cXrUjY&#10;Hv//loir3NWF//+Veapb0b7//5UIqbLPFf//lWepuc4F//+VsqljzUb//5WIqIHMUv//lRSnOstf&#10;//+VXKaUy0f//5e8qC7NJv//mn+qpc71//+akqsCzaX//5jcqhDKtP//l8CqFMkm//+YJavayiP/&#10;/5n0runNeP//mxOwktC3//+aEa9E0ir//5f9rI/Sfv//lkaqfdJF//+Vwanv0Vj//5VWqV/OjP//&#10;lPyoi8uH//+Waal3zAf//5goqvHOpv//l+KqmM85//+Waaj9zQT//5RFpobImv//kmSkM8RZ//+T&#10;QaTJxFb//5Zyp+LIp///mQ+qqM3d//+ZG6tW0Of//5dpquPRnP//ljurQtGE//+WLaxu0Rb//5Xa&#10;rHvPPP//k96qBctP//+Rwab3x8r//5L3p0XIpf//lg2pgMvK//+XHamGzJn//5Xopy7LUv//ld6m&#10;ccx1//+YT6kb0Rn//5kVquzTU///lpep0dBa//+Te6gey4///5EFptfH6///j+imZsdF//+QTKbo&#10;yZj//5HRqGDNbv//k2GqHdCR//+Tlaq30RT//5Lkqj/Psv//kiWpKs3N//+R6agczG3//5K2p+7M&#10;Kv//lDmoo8yH//+WEaoLzPz//5d0q1vMvP//l5yrestH//+Wk6oKyPD//5R3pzHGQv//kqakpcTX&#10;//+SoKRFxgr//5R5pgXJDv//lmKnuMsi//+YSalDzEf//5okqtHNNv//mj+qy8yJ//+YSKjnyeD/&#10;/5YPpvjHeP//lP6mmsev//+Uvqd8ym7//5TsqMTOF///lbep+dDo//+Vg6lS0Cb//5PBpsnL5f//&#10;kmylH8fa//+RhqRvxUj//5Cso/rEB///kSekwcUc//+SoKZnx5f//5NNpy/I2///ktCmuMfY//+S&#10;DaW1xQD//5ECpBLAxf//j7eiNbzA//+PGKGSu3z//49Koni9fv//jzmjjMCj//+PG6TOw8///5AE&#10;pzXHWP//kQGpcMnF//+PpaihyIX//4x9pUvElv//inWi18HD//+KfKJ+wZz//4wco9LD2///jbKk&#10;78Zv//+ODKSSx6L//43+o+PIUv//jvCk3cpy//+RDqfjzfX//5KfqozPrf//knCqzM02//+RbalM&#10;yC7//5A7pz7DYf//kBqmUMG3//+R2KdKw9L//5OYqCfGef//k9OniMb+//+SOqWCxRP//4/5o2vC&#10;kv//jwmi9cHI//+P8aRGwt3//5DBpTfDd///kBSkjMK5//+Py6RJw1H//5DepVjGW///kaql8clt&#10;//+RH6UTyp///483orTJnv//jZGgVMgv//+Nip9QyAf//45RnwbIW///juOe1cgi//+PPp8hx3z/&#10;/4+En/7Glf//jzKgpMUP//+OTqCbwyv//44AoLLCbP//jqqhbcNJ//+QCKLjxTX//5FrpMzHU///&#10;kgumWci9//+RYKaYyJr//497pRjGZP//jZSjCsNL//+NUKJbwcv//473o5fC/v//kE6kgsRR//+P&#10;SaLrwvb//41+oInAgv//jcagWcBv//+P0qIrwqD//5ESo2rEKP//kSCjjcSb//+R3aRexi3//5Nw&#10;pd/IyP//k7KlzMl6//+RkaNcxuT//47SoNnDk///jVigSsKV//+NCqECw+b//4yVoOfFVv//iy2f&#10;A8Vc//+KfZ2ixfj//4yJn2nJlv//jy6iTs03//+OeaIIy5b//4tHnx3Fnf//iYadWcCZ//+KNJ3K&#10;vrX//4vXn3a/Kv//jSyhocEO//+NuKOtw1///41RpLPEkP//it6i4MJe//+HYZ8+vmP//4YBnXS9&#10;a///hvCeF8CX//+I9qAAxi7//4rZoerLmf//ivOiCc2y//+KCqEIzHn//4l3oB7JLf//iYifcsTx&#10;//+KjJ9AwYP//4xyn83Aaf//jr+hLcHs//+PuqH6w9j//442oMjDzf//jSOgGcPe//+Oq6GyxdP/&#10;/5AlornGtv//jy6hHMQt//+NW58BwIP//4vpndK9rP//isSdLrwl//+KkZ1mvO7//4tWnnHALP//&#10;i8ifGMQY//+KX53gxhj//4fVm4HFo///hxWa5cTO//+Ik5yLxCH//4rSnwjDMP//jCegqcGZ//+L&#10;faBGvtz//4nQnuK78f//iK+eHrpc//+Ie55zuqP//4iDnv68Lf//iNGftr7C//+Jd6CbwYv//4lA&#10;oHfCNf//iFmfkcDR//+IFp+Bv8L//4eOn0e/DP//hsqeq77U//+HRJ7ywAL//4jzn/nBmf//ihCg&#10;IMFq//+Jc56Lvuf//4hunNW8pf//iU6dS72e//+LEp7MwGT//4t7nw/B3P//iwSe0cIy//+LV5+r&#10;wvz//4wWoMTDe///jBmge8I3//+LzZ9FwBP//4wGnmW+nv//jFyd9r3q//+Mh54uvhT//4y2n0y/&#10;YP//i+af9MBI//+J1Z8+v3z//4dwnY+9C///hZeblbnY//+ElJnbtxX//4OIl/i0wf//glSWF7Mo&#10;//+CoZXxs/H//4RRl2m2zf//hbKY0bmf//+F65lruwD//4XcmgG7Uv//hjiaw7sF//+G2Jrvuln/&#10;/4hJmx666///ieCbYrz///+KtJu3v9b//4rWnGXCv///inic+8SX//+Kbp1xxQL//4lRnBzCbf//&#10;hmeYnb0A//+EOJYUuID//4PKldu2gf//hG+XSLaK//+FW5lYuBr//4Zzm3q62v//iB6dn74o//+J&#10;XZ6Ov43//4k0nWW9a///h7yatLjY//+FWpdTtGb//4OqlU2ziv//g9GV77c1//+FE5gxvI///4XE&#10;mcy/7///hX2ZqsB4//+E5Jhlv3T//4Sklyi+Ev//qAjCRu8f//+ob8QO8ET//6f8xSDwd///qBHG&#10;p/Ec//+orMiC8gr//6k6yfHyF///qJXJlPBt//+nHMfO7hn//6dLx7btmv//qOLJRO5U//+ntMe/&#10;7CT//6RRw6nnhP//oxbB5+UX//+k2MO95kD//6bMxjHogP//px3G/enI//+mJ8Yt6fH//6XSxdjq&#10;dv//psfG8eui//+nGMdm667//6VhxYbpiP//o4bDZueo//+kBcQp6SH//6Whxqzsyv//pgPIIe8A&#10;//+lf8gy7wX//6Umx6Ltzv//pJTGIeuu//+jWsOP6Mj//6Kuwavm+P//o9/CPugj//+l1sQx64b/&#10;/6cExcjutf//p2bGrfB+//+nxseW8Qr//6jjyTrxVv//qhLKw/Hd//+qNMrQ8nL//6mtydbywf//&#10;qbnJbfJ3//+qLcmn8QL//6oNyYLukf//qIfH4+uu//+maMVm6Xz//6Ubw5XomP//pPbC6ukJ//+m&#10;IsPG6xH//6fuxeLt2v//qZDJAPA6//+qeswZ8ff//6j+zBTxv///ppzJeO/F//+lvcb67TD//6aC&#10;xZzrJ///p73FBuoc//+oTMRh6df//6iOxAHqNv//qRrEU+si//+pVcTM69n//6lLxZ/sW///qMbG&#10;Rew3//+oAsZQ65b//6dHxarqxf//pvzFBun4//+nFcSV6c3//6aJw3Hpmf//pe/Cn+kV//+nDsRD&#10;6Rf//6fSxd/oqf//pq/Faudp//+l7cUt55z//6aBxjPo/f//ph3F1Oj6//+jvMLP5uX//6IUwBHm&#10;Jv//o1vAeuig//+mqcPm7H///6onyI/vd///q5PLJfAP//+qtspf7qv//6mMyBPtmP//qNPFye3C&#10;//+ov8Sp7wf//6jYxKLwhf//qL3FD/GT//+os8XM8eX//6jCxqfxP///qIbHPu9z//+oG8eZ7W3/&#10;/6h4yGXsn///qOTIWuyB//+orca47Cz//6jJxTfrvP//qcnFJ+rd//+poMR854P//6e+wlzigf//&#10;poHBQeAL//+nPsKh4lz//6nXxhfoZf//rOPJm+9I//+tjsoa80n//6yHyPnz4P//q0bIX/IO//+q&#10;SciM70j//6mRyMbsjP//qFvH0enb//+oEMeL6QH//6jpyOvqYP//qZrKs+zF//+ppMut71T//6gc&#10;ylPv8///psXIke9L//+nh8jJ72f//6iFyS7vWf//qJXIh+5I//+oqsfX7S3//6kWx5zsYv//qafH&#10;6+xk//+qOMkE7Uf//6mSyXjt8///pnnHg+yi//+j1sXX613//6S9x3rsbP//p4zKce5g//+oqcrt&#10;7j///6iRycvtVf//qfXKQe6D//+sV8uQ8UP//62+y3HzMP//rYnJnvM+//+rUsZv8Rr//6isw9ju&#10;gf//p+7D6O37//+pBcXc7w7//6oPx0bvnf//qm7HkO+f//+rXshe8KD//60FyiDySP//rjrLh/Ll&#10;//+uf8vb8dP//63AysXvtv//rNbJZu1Y//+r1cf76oT//6qDxiLn1///qp/Fhug4//+se8am69T/&#10;/63Zx3zvI///rkbIBfBj//+uZMkZ8Fj//64nynPvdP//rKXKPu1J//+qQMgg6lD//6lPxpfo0f//&#10;qjHGwOj1//+rxchC6eT//63ByuPrUP//rc3Lpuv5//+qn8i66tD//6izxsbq5P//qZvHlO0r//+q&#10;5cjg79z//6vkyiXx5P//rIPLKfKL//+smssM8Ur//613ypju3P//rwfJj+pg//+wIcb/4nb//7Dv&#10;w9fYl///sUXAwM7m//+u+rvYxSr//6nntLa7g///pKKtrLOZ//+gV6fZrUT//53MpBiodf//nL+i&#10;C6Tp//+ctKDnoqD//551oWWi4///oHiiSaQo//+fsKDYoxD//51vnh6gS///nTudCJ7Z//+hiZ/q&#10;oRz//6ifpc+l7f//rRqqR6jp//+rx6pWp43//6XDpnCi////niWg154C//+YGZwkmzX//5XGmnOc&#10;Hf//mKydr6FN//+e1KRVp9b//6LKqQGqFv//oGSnZ6Un//+aTqIenbD//5b2n3ubBv//l3CgNp18&#10;//+X/6Abn9r//5ginuOhLf//maufJqPJ//+cWqFOqAb//58KpC+svP//oUSm87FS//+iv6kytTn/&#10;/6Lvqma3IP//ogyqL7Yf//+iLqnUtBP//6TiqryzR///qKisN7N5//+rB60Hszf//6rDrKCxsP//&#10;p7uqw65+//+jZqghqmD//5/dpeSmwP//npKk+KTi//+fyaXJpXP//6EGpnWmw///oIal4aee//+f&#10;zqXAqRb//57epbCp1v//naKk8KhZ//+eUaVQpjD//6EOp0mkY///o4mpT6Kv//+i0Ki1oAz//56/&#10;pOCcwP//mW6faZmR//+TwplgleD//5APlZuTVP//kJWWTJQu//+TgZkqlub//5W+muOYzP//lZia&#10;A5i4//+TUZblluP//5BPkumUTf//jSGO6ZFd//+LF4y5j5n//4wQjj+Qw///jw+R2pNE//+RhpSa&#10;lEL//5HElOOShP//jwaSHI4A//+LG434iNL//4iIiuGFYf//h7qJeIQ1//+IGol/hQf//4jSijWH&#10;Ff//ikOLzopE//+NPI7njmv//4/FkVqQ3///kHGRxJBE//+P65DsjjL//47wj8+MVv//jwKQD4xo&#10;//+QGZF0jfz//5AHkXGOg///jx+QB45E//+PXI9LjxX//5BrjxaP9P//kJyN6I5g//+P64v/iqn/&#10;/4+Wiu2HV///kMeMLIcB//+S6o9Mibj//5M2kUmMI///kLqQrowS//+Nfo7/iln//4stjZSIWf//&#10;iqeNUIdt//+LhI3/h/b//4z2jyOJif//jyWRCYvx//+QvZJpjU3//47wkIeKu///iv6M3oZM//+I&#10;44ulhOX//4nyjfSHxv//jByRC4uX//+MtpF7jEv//4rwjl+JLv//ic2LdYal//+MDoyOiLH//4/E&#10;kB2NSv//kSCR54+p//+PYpCQjkT//4t3jO6KLv//h4OJaIYU//+GG4jPhNr//4hnjDuHqf//jUKS&#10;UI1D//+RYpdTkkL//5JrmHyUJv//kZeW5pO///+QS5R/kj///47Rkg2QL///jUOPqo4k//+LEoyU&#10;i4b//4lWigiI1///imeK4Igf//+NM44ZiJ///45oj+OH5v//jTmPCIXf//+Koox7g47//4iZikaC&#10;df//iXWKnYR0//+Nm43Cibz//5OxkqeQuP//mUqXfZbA//+clZs4mnf//5zonUub4P//maice5qI&#10;//+UopmBl4X//5H9l8GWQP//ktuYQZd///+T3pfql7v//5F/k/WTuf//jY6PBI4L//+LWozjisr/&#10;/4uMjgiK3///jdiRTY2u//+RtpVYkkL//5a5mXGX1v//m+GdU51v//+e0J/PoOb//55AoBqg////&#10;mx2elJ5n//+WjptamjL//5DslmeVDf//jFeSNZGD//+MDJJektH//45elQKWwv//jtSVV5hX//+O&#10;ApQzmAD//47plQGY0P//kZ2YIJsR//+T5pscnLT//5QgnBGcnf//k/ScZJy4//+UsZ1Knfz//5Vm&#10;ndGemf//lUSdOp1z//+TpJsJmnX//5FPmDCXSf//kJKW/5aL//+ROpcal6v//5EpliWX/P//j72T&#10;sZbn//+Ov5IzlxD//49ik1yab///kOaWP5/I//+SGpjcpAr//5LumlmlU///lIebxKSr//+WvZ2W&#10;o4r//5fKnsih5P//l0ae85/H//+V555UnZb//5SVnXOb+///k+mc8pvb//+TdJyinPD//5ORnNOf&#10;Dv//lM6d5aHO//+XAJ+ApEL//5ipoDmk7f//mHOe8qMX//+XOZy2oCL//5bTm2+d3P//l2GbTJx5&#10;//+YJJuLm+v//5h/m6acfP//l+ibS53F//+Wrprwnzn//5X0m5Wg8f//ljidS6MB//+XY5+dpUj/&#10;/5lRojKnu///mxOkDalh//+brqQqqRr//5pzodamQP//l86dzKHB//+V35qunlX//5Womf6dX///&#10;ljea4J3f//+V0ZsmnZr//5QCmbSbbv//kgyXeZhJ//+RSJX6lar//5GUlY6T1P//kuSWi5M4//+U&#10;JZgHk4T//5QlmLKUpf//lGSZx5hn//+VypwHnp///5cBnhOkHP//lwye8Kaf//+V7p5Qpd3//5QE&#10;nECii///kUaYzp0h//+OUJUrlur//4z1k9WS2P//jc6VlJJe//+PnpjClEn//5CimveWBv//kECb&#10;CpYT//+Pz5pDlbD//5AWmdeWK///kG6Zspcx//+Qo5nkmHX//5FkmvGaNf//ksectpxI//+UVJ6E&#10;nkf//5WMn5yfqv//lU6ewp7t//+Sq5sxmtL//44glZ2UJ///iRSPe40c//+FLYpGh9L//4L/hp+F&#10;E///gqiEz4UQ//+ElIWGh/T//4gOiHOMX///ixuL3Y+x//+MW45NkIj//4uyjwaPdf//iV6Nyo0y&#10;//+Fv4rAij3//4LaiBuIuv//g+iJQ4u2//+I8o5Zkkf//437k6KXLv//j+OWLJbq//+O0ZWzknr/&#10;/4wmkuyMkP//iXKPQofj//+IFoy5hlD//4kTjR2Iev//i12PeYyJ//+MyZEpj2r//4wdkICPTv//&#10;ilaOo401//+Kyo9YjUP//49blHGSEv//lUaamZjq//+ZMJ4aneL//5sHnyWgQf//muKeO5/U//+Y&#10;k5tMnIb//5XWmA+YoP//k7yVsJXT//+SGZQXlBz//5E2k3WTdP//kIeS6pLb//+QVpKvknD//5Hy&#10;lEiTp///lGSXC5X///+WV5mpmLj//5eTm4ibw///mICcvZ8E//+Y1JznoOD//5dUmuCfMv//lYaY&#10;fZuj//+VyZiFmXr//5cEmiWYeP//lquar5ab//+UgplUlDD//5O+mMqUov//leOak5jg//+X4Zvy&#10;nJ3//5dymuicg///lQOX95jq//+TPJWslWn//5QLlgKVBv//lTKW3JXW//+UO5XnlQn//5Fxk4CS&#10;pP//jmCRNJBP//+NFZDjkCH//41ykjWR1///jYiS5pNO//+MuZI7k7n//4uWkNmTeP//is+P2JMz&#10;//+K7I/mk43//4vbkL2Umf//jaKSJZZO//+QGJQHmCH//5JgleGYyf//k0eWnpcP//+SnJXgk2z/&#10;/5EOlDyP0///j/KTAY6H//+QipNbkHn//5JNlImToP//k2aU35UJ//+TVJRclGH//5Jlk6aTGv//&#10;kbeTsJLY//+SvJWmlI7//5TZmK6W9///lUOZ35dj//+TI5hQlgb//5Fglt6Waf//keKXfJmj//+T&#10;OpjZnKj//5ODmTGcl///ks6YnpoU//+SQ5hBl67//5I0mGOW0v//kaKX+pac//+QLJaPlgr//47S&#10;lSKVd///kEWWepc///+UaZqEmyH//5b0nNKdJ///ljabh5xO//+T5ph5mrf//5E0lROZCf//jpiS&#10;ApbQ//+NEJBslMb//43CkYGUsf//jtOTNZVj//+OnpOclVn//46BlACVuP//j0SVGpcJ//+RV5eM&#10;mdj//5U7nACerf//mIqgJ6K6//+ZjKH9o9L//5knog6i/f//l++g1qFw//+WaZ8QoAH//5WJncaf&#10;G///lbKdR557//+WUZz5nar//5bqnMGdKv//l9CdJJ4D//+X6JzEnpn//5VcmYKcQf//kiGVgZjr&#10;//+RMZRMmE3//5FDlMCZK///j6ST55hD//+NSZJLlgD//4yLkhuUyf//jkmUSZXQ//+R/piAmMz/&#10;/5VpnImbT///llCd9Jrv//+VI5zamFz//5QvmzCWP///lEiZ1pWi//+VV5lTlpH//5Y4mUyYFv//&#10;lMWYBZgC//+RfJW5lk7//45Pk+aUQ///jLiTuZNR//+Nr5XhlQb//4+RmEOYUP//kMGY6ptA//+R&#10;MZgEnJf//5BDlcqa4P//jv6UDZfU//+O7JSUln7//48rlfWWt///jsGWVJb0//+Nl5Txlmn//4xn&#10;kpeVpP//jEeRF5XD//+NBZENloX//43xkh2XYf//jnGTbpg9//+N2JO6mIr//4ylkvCYSv//jGiS&#10;TZg5//+NY5InmC///420kOaWav//jBiNyJKN//+KeItQj9H//4tvjKKRlv//jfGQspY+//+Oo5ON&#10;mRf//41tlDmZU///jLqUXpk1//+NVJSZmUn//43qlBOYQ///jUGSeJW8//+MG5EVk1n//4ugkQCS&#10;hf//i9qR/5Mv//+LxZKwlDX//4tVkr2Vbf//jDKTqJgb//+O5pYsnBv//5HWmQqfCP//kwqad57R&#10;//+ScZoYnEH//5IImZaagv//kiSZK5pA//+SL5iGmmH//5LSmJea3P//k2eYw5qx//+TCZgsmWD/&#10;/5Jpl8SYZ///kbuYA5iT//+QJpfemKT//40SlgmXGv//iRqSiZP3//+Ge4+KkX3//4b2jy6RoP//&#10;iaWRCpOC//+Mx5NylY///49klUqXdf//kVuWbJm+//+SCpaUm5b//5DTlW6beP//jz+UWJpA//+O&#10;vJRimZ3//45mlF+ZJP//jZSTr5iA//+NDZNEmFT//43GlBOZP///jxSVUpo9//+ObZSamPL//4t2&#10;kdiVkP//iQiP6ZMp//+JO5B2k27//4qrkZKUc///iziRIpRH//+LTpAek/j//4wykHaVZ///jcqS&#10;PJhz//+Oo5O8mv7//44Hk8KbfP//jSeTSZq1//+M5pMnmZr//42qk+2ZCv//j36V5pnP//+Qy5e3&#10;mv3//5DdmJmb8v//j+SYbZxc//+OXJdlnCT//42RltKccP//jmCXnZ3Z//+PYphDnlL//44ulkSb&#10;CP//i7OS3ZXU//+KtZFzkv///4sMkjeTE///jCmUHJTy//+NnpX0lyv//44Tlf6X3v//jayUzpdX&#10;//+NHpPglr7//4xDk1aWCv//iyKS9ZUs//+J2JJjlDn//4jNkdSTl///iNySJJQQ//+JnpLVlQf/&#10;/4p4kyKVq///i/+TjZaS//+OeJSkmFv//5D2lj+au///kgOXYpx9//+RD5dVnGn//49elpOawv//&#10;jh6VzpiA//+NqJVilsL//43XlWmWNv//jhOVkpag//+Nl5UMlyH//4ySlAmXsv//jByTnZjh//+L&#10;zpNUmV7//4rNkgqXx///iYyQAZUm//+Jb464k////4q7jtWU/f//jGyPrJbT//+N8pC/mKz//49V&#10;kgeauf//kDeTQ5xg//+QhJRhnKj//5ASlOyauP//jn6T9pZ3//+M4JJUkk3//4yika2Q5v//jRmR&#10;zJHU//+M9pG2kyv//4wbkXCUE///i0qRo5Ty//+K6ZJDlez//4qZkmmWPv//ifKRfJWX//+Jv5Dl&#10;lav//4pnkc+Xtv//iueTRZqH//+J8ZNnm5r//4gVkiuacP//hq6Q0ZhV//+GAo/jllb//4XGj0iU&#10;9v//hluPYZSd//+HwpA8lKf//4iIkIeTQf//iDaP1ZBa//+HBo44jQ7//4VtjAKKRP//hCqKNojm&#10;//+EH4oNibr//4YhjFSNIP//iO6PaJD1//+JSY/jkYv//4gKjraQSf//iFiPK5Ep//+KUJFIlFv/&#10;/4wuk0eXjf//jDKTdJgs//+Kj5H2lfr//4lukPyTav//iVuRLZHe//+IvZEAkGj//4bij3OORP//&#10;hTGNj4yU//+FQYzujPL//4aVjX2PHf//h1KN55Ef//+HSI4Yklz//4dejpuTYP//h+ePVJR0//+J&#10;CZBDlcf//4l+kDmVjf//h8WNtZHH//+Fl4qljLz//4TqiZyJ4v//hVeKnInB//+GDYydiyj//4c6&#10;jxeNff//ieWSmZGH//+MfJV9ldD//4zPlZGX7///jESUQ5jU//+MxpQBmmz//43PlNWcWf//jiCV&#10;u51a//+NXJXTnJ///4vulNKaW///ie+Sj5cU//+H34/ok87//4Ytjb+Q+P//hRyMaI6a//+Froy4&#10;jij//4gkjuGQkv//iqSRIpPq//+LTpHNlVb//4sjkdSU9v//i52Sg5RN//+MUJNCk9X//4w/kyqT&#10;zv//i6GSpZVB//+Le5KVmJv//4uAklWbuP//iguQQJt2//+IVI4DmTb//4khjtWY1f//i6qRx5oS&#10;//+M+JNRmd3//4x2kpqX+f//i0CREJYw//+KHpABlVL//4lSj8yUw///iFyPkZMp//+G0I5LkA3/&#10;/4X0jS+NrP//hnqNb43l//+GYY19jwj//4S3jISPgP//goSLLY9F//+Ah4mjjpf//3/tiMuO1///&#10;gUWJfpDy//+DGorUk2v//4Qbi82Uk///hCeMDpQi//+EUIw6k1P//4VDjNKTGP//hnyNbJL8//+H&#10;s44xksj//4jYj2eSpf//iL6QGJG///+G9Y+Vj+3//4VMjzmPJP//hiWQ45GH//+Jj5Rblnv//4zl&#10;lsyafP//jniWoJt4//+O7ZTrmnn//44RkiSX6P//jGCPapTv//+K3o4Hkxv//4k0jYOSZ///h/KN&#10;8ZL8//+Hjo8NlFX//4gTkECVqP//iUSRQJbC//+JH5CUlgT//4bDjeKS6///hL+L2pB6//+FMIw0&#10;kSP//4gejpCUnf//iq2QEpdl//+KjI7iltr//4iujJyUVf//hriLP5Ie//+FVospkR///4THi/eR&#10;c///hLiMvJJn//+EZoyUkvz//4RTjCyTdf//hOaMIZQD//+FV4wLlAb//4ZCjN+Uq///h6KO3ZaQ&#10;//+HPo+Hl47//4Ywj3GYLf//hrKQapm///+IFZHemwn//4lxk0+bjf//idqUA5sc//+IwJMpmX//&#10;/4dqkdWYDv//hyCRb5hw//+H/5JtmwX//4jgk52d9P//iFiTH55q//+G7pFNnFT//4YLkASaDP//&#10;hhaQQJmb//+G35Gem0j//4huk3qeXf//i56WTaK9//+P85nop5H//5LGnC6qK///keSbQ6hP//+O&#10;aZhlo3j//4welyugTf//jKOYpqD1//+McZi9oZL//4kElPGe1f//hFmP/Jpm//+BgI1hl0j//4Gl&#10;jfeWl///hAWQS5eV//+H75OUmib//4w6ly2dvP//jjKY3Z+7//+M45eLnqH//4oclJ2b2f//h+SR&#10;/pnC//+HxJGHmof//4nnk7yekf//jHOW0aNc//+Nw5j0pof//43AmbWnt///jL+ZFKdv//+L1pgR&#10;pwL//4vPl5SnFf//jEWXWqbZ//+NWZeipmL//4+FmPumlP//kXeaIqam//+RnZm7pXn//5EDmQ6k&#10;IP//kFeYy6Ly//+PRJgwoVX//485mDug+P//kWSaO6N1//+U+Z3Lp43//5bFn8upMP//lTOeXKa1&#10;//+Sw5wAo7H//5EpmoyirP//j46ZHKJi//+NU5bMoUz//4qDk5WfNP//iACQsp3K//+IAZC4n/r/&#10;/4rvlCqlo///jj6YZ6r3//+QyJwNrjz//5POoCqxYP//l1CkfrUX//+aBKeluBr//5qaqD64Yv//&#10;mFela7S5//+UlaCTrvz//5HknN+rHv//kVacBarU//+SOJ1vrMr//5Nfn4aumf//k36gaa54//+S&#10;6aBMraH//5LzoLaugf//kyWhPbCG//+SnqDIsX3//5IQn6uwyP//kWud564d//+QL5tzqfH//46f&#10;mQ+l9P//jXSXk6Px//+M5pbwpCH//4xzll2lCP//jQ6WrqaF//+QN5l5qc///5RinXyt8P//l9Ch&#10;N7Gn//+Ze6OUs7///5lMpECzeP//mMWklrIR//+YOqTTsFj//5YSozetVP//khqfdakq//+NfprJ&#10;pOj//4lvlnahTP//hp2TMJ6o//+F/ZHmnY///4fikwSeOf//izyVqp/S//+OD5gmoPH//46ymNyg&#10;dP//jU6Xo56H//+K4JUBnAf//4hlkfqaPv//hyKQPJrr//+HI5BBngX//4gNkY2h/f//iPySuKQ+&#10;//+IwZIVooH//4ccj1WdOv//hfWM3ZiV//+HE400mEj//4lRj8GbbP//iuaStJ9B//+MYZX0o1b/&#10;/47cmaWoB///kKObfarR//+O+ZjlqGX//4vOlIKjOf//ikqSHp/z//+K/5KGoFj//4zilKujtf//&#10;jf6WZqeI//+OFJdLqoj//43jl+asfv//jd+Yn62H//+OHJlsrcP//407mOmsUf//i32XiKom//+K&#10;z5d+qav//4rzmHGqJv//ihaYAqjF//+H+5VspP///4Y+klqhav//hUSP6J/d//+FPY8koUr//4e3&#10;khmm9v//jGmYIK9q//+RKp5Rt4j//5Uno8y+j///mSOpzMXz//+dGLBHzez//5/ztX3VBv//oSq4&#10;RNoD//+hDrjc3C3//5+xt5LaoP//nha1ntZe//+cxrOY0VH//5vEsZbNd///m7Owa8xe//+cSK/8&#10;zTX//5wRrvbNqv//mx2tss3E//+a/K3/z6L//50lsSPUfv//oAm059ls//+ghLWX2gn//57os7PW&#10;3P//nSqxztMH//+cIrE40Gn//5wAsgDPmf//m+my5M+R//+agLIqzo3//5hfsFLNLf//luWvBs1l&#10;//+XlrAi0Rb//5m4st/Wqf//mgazldkb//+YxbIm18///5hEsNnVh///mIevxNL6//+YOK34z6X/&#10;/5dZrBPMyf//mBOs3824//+au7C10pX//5yOtAXXDP//nEO0i9iQ//+cGLQ42Tr//51RtMXaq///&#10;nlq1Utt+//+dZbRq2k3//5tpsvHYg///msCy9tiX//+cBbUC2vH//5xltfXcVv//mZyzM9n4//+W&#10;Na951fv//5VarjvTkf//lpCvBtLw//+Xl69t0sH//5ebrsTSrP//l0CuKdLW//+XOa6Q0rf//5ZV&#10;rpLQUv//lQiuM8yU//+VDq6wyk3//5XNrybJxP//lc2uTcoC//+VmK1Ey8f//5ZmrcTPgP//mAev&#10;iNNF//+ZMrDg1JX//5mJsQvTv///mciwcNMC//+anq/f07///5xQsGDV1P//nbaxn9eb//+dFbHz&#10;1wz//5plsHvTzP//lzSt189B//+VJKtqy5r//5T7qsLK5P//ll6sdM2D//+Xv68E0P7//5hvsO3S&#10;4///mXCyYtNS//+bQrOI03H//503s8bTuf//npyyvNPy//+ezbB300j//54xrjjR9v//nT6s4tC6&#10;//+cxazo0Kj//51JrjvSSf//neCvodR7//+dcbAP1fb//5wfr7TWj///mjiusNYh//+YMa0/1MT/&#10;/5bErBfTbf//lpSsF9Nd//+Xna1U1Q///5iGrkLXLP//mNeuO9jI//+ZA62/2Xz//5i9rNvYdf//&#10;l/yrx9Xv//+Xgqss04f//5eZqxfSBv//l4uqv9C7//+WdKlBzrj//5TXpvvMbf//lGKlkstC//+W&#10;oKbvzJr//5n3qfXO2P//mvarRc6Q//+ZwKrbzCf//5hwqqfKC///mIOsG8oo//+aoa+MzYr//5xD&#10;se3Rov//m4+xKdQu//+Z9a8d1en//5jaraXW/v//mGSs3NZk//+XI6sK0rL//5WhqNTOTP//llWp&#10;L83V//+X1KrV0Bb//5ewqvPQ1f//lripz88s//+Vaqe+y4L//5Rkpc3H6v//lZimdMgI//+YIKjm&#10;y5z//5l4qobPnf//mLCqftIM//+WyKno0sL//5WqqmrSt///lfur89JV//+V26wQ0Er//5PiqWfM&#10;R///kbimQ8kE//+SnaZ1yej//5WJqOHM9P//lrSpXc2b//+Vcachy8r//5TvpeTL4P//ltin0c9x&#10;//+X/qm10aT//5ZMqSHPL///k36nlcp0//+RrKcWx2P//5HWqEHIOf//ksqpksuC//+TeaoVzwL/&#10;/5PTqlHRdf//k5aqQdHg//+S7KnQ0Gj//5IUqNbOAv//kX2nvMwd//+SIaejzCX//5O6qJPNc///&#10;lTqpuc40//+WKaqYzbP//5aYqvvMfP//llqqR8rZ//+U0afeyHL//5LJpPrGS///kh+jz8ZA//+T&#10;mqUYyIr//5XJpw/K4v//mBCo5cyM//+ZrKnqzUb//5lIqOnL+v//l3emv8lk//+WLqWryCn//5Zz&#10;pvrKNv//l2+pvc6W//+Xo6uz0hn//5bfq8/Sg///lRypy89B//+TDKcCykz//5J9pgXHTf//ksWm&#10;RcZu//+S4aaTxoT//5O7p6DIG///lOOo+Mpx//+Urajvyzr//5Mup5XJmv//khGmd8Z8//+RN6VR&#10;wgf//5A5o/G9rf//kA6jqLxc//+QUqRAviz//4/RpGvA1v//jz6k7sPY//+PrabHx5n//5BBqKDK&#10;of//jw+n+sqB//+MkaU5x93//4sIow7Ftf//ixaiksVh//+MNKNOxpD//4zyo6DHj///jTOjUMf7&#10;//+N6aOKyN7//4/ZpZrLTf//ksWpes7L//+UjKxrz/z//5RXrKfNG///k0irK8gV//+R4aj8w17/&#10;/5GwqB3B////k5qpXMS4//+V1KqiyDb//5aQqkXJd///lJOni8dI//+Qt6Ohw0v//46bogvBrP//&#10;j/ykEMOp//+RvaYvxWv//5FspfTEzP//kQSlZsSz//+RaqVuxmP//5EXpJPH0v//j8Ciy8gv//+O&#10;G6Dpx/z//417oBbIk///jmCgl8p4//+PhqEUzCP//5AioQrMiP//kGehB8u+//+QEqECyaH//47l&#10;oLPGev//jdagqMP0//+OOaHNw+7//4+Yo5LF2///kRClWshv//+SrKd7y1r//5PqqX7Nw///k8uq&#10;AM4X//+SHaiBy5r//49YpXDG7P//jT+i7cMM//+N9KNqw0n//4+QpObFRf//ju2jxsSI//+NNKEW&#10;wgv//41qoDHBr///j1ShU8OQ//+QjqJHxNL//5DUoqrFDv//kcyjv8ZT//+TIaTiyEz//5MapF3I&#10;q///kR6iHMaa//+PEqCUxJb//46yoXXFL///jyCjAsdR//+Os6LEyHj//4zMoDTHmP//iyed3Mb1&#10;//+MFp6iyT3//44WoOPL/v//jaugp8po//+LQJ4fxS3//4oYnJrBBv//iySdTb/v//+MrJ8AwHL/&#10;/4z6oFXAy///i7ugw8Be//+JwqBvv0T//4c4nuO9EP//hPqc/Lsn//+FGZ0YvNL//4cSnufCGf//&#10;iZihQckY//+LvqNIz4T//4wyo5/Sc///i9GjCtG3//+LfaJWzi7//4sZoUjI+v//jAGhJMVs//+O&#10;pKKWxXz//5F8pIPH0P//kkCk68ky//+P46KMx2n//43ToIbFjf//jo+hCsZD//+PcqFoxsH//45d&#10;n9/Esf//jRWexcIh//+MgZ73wFb//4wKn1a/Kv//i+2frb9g//+MEp/awUD//4ucn0nD1v//ihOd&#10;v8XM//+I15y9x0z//4ocnm3JY///jJuhbspt//+NvqMUyJP//4ybombEQ///ijegSL9a//+IZp6T&#10;vAL//4fAnge66///iC+ewLwZ//+I/aABvrr//4mxoSLBxv//iiqhwsQC//+JeKDXw4P//4ginyzB&#10;DP//h+Oe5b+x//+ILZ9+wAj//4j7oKHB7f//iq2iWMSs//+MJaNCxd7//4wrolbEOP//iwegOsEn&#10;//+KIp65v2X//4rinyfAjv//jGmgYcLj//+M6qCBw7r//4y7oBzDX///jMKgMMMH//+Mk6Agwlb/&#10;/4upnxPAn///itOdzr61//+Kkp0GvU7//4odnEG8FP//iZab8rvH//+KE51Lvan//4o7nqK/h///&#10;iPOeXb8J//+HPJ0WvM///4XEm3q6Mf//hNiaCbhL//+EIJjItvv//4M9l4u1sv//gyaXOrV6//+E&#10;IJgItxv//4UvmQq5cf//hTCZU7p///+E+5mrulH//4WmmrO52f//hpCbP7kp//+IEZu0ubn//4oE&#10;nJO8Jf//iyCdM78P//+LSZ13wYn//4swnbHDX///i5aeM8R4//+Kf5zswoD//4cGmS29Fv//hBaW&#10;L7hX//+DQZWvtnP//4PglwO2/v//hPeZFLkE//+F1JrQu33//4aHm9K9cf//hvqb4r2N//+HJpsT&#10;uyf//4aQmUK2jP//hM6WVrFu//+DYZQ5r3T//4OXlIeyTf//hHuWH7dE//+Ei5cEusT//4RIly+8&#10;XP//hGeXIrzQ//+E45cEvEj//6btwizvNP//p0fEEO/Y//+mpMTO7z3//6Y8xU/u8v//pl/F7u80&#10;//+m0saq74H//6a8xrjvKv//plvGVu6z//+nMMct7zv//6ioyIDv////p17GgO3T//+kM8Jc6YH/&#10;/6MBwMHnBf//pK3C6ufF//+mocXJ6Vr//6bvxrzpqf//pdHFuOh+//+lJ8UU58X//6VzxbDn/P//&#10;pNvFiuee//+io8Ok5f3//6DcwjTlSv//obTD3Off//+jkcbM7Aj//6Nux1btiv//ogzF5uxE//+h&#10;4sUa6tH//6J4xKLpwf//orvDmuiP//+jGsLW6DH//6Skw9bqF///pqPF+u1r//+nMMbv72L//6Y8&#10;xlPvH///pXbF+e4///+mLMds7pn//6fLycfwSP//qMfKyvIH//+o2soR8oL//6loyabxz///qo/K&#10;U/An//+q58qd7fj//6lvySDr1v//p2DGzurC//+mIcUj6ub//6X8xGrsBP//pt/EvO30//+n1sWf&#10;78P//6hJxxHw4v//qF7JDPHy//+nqsne8kb//6boyRfxL///psjHRu51//+nj8Wp65T//6hWxHLp&#10;cv//qD3DHegl//+oDsI/5/X//6hJwjHom///qIjCuelH//+o2MQl6k7//6lgxjXrz///qh3IC+2T&#10;//+p+Mf47iP//6l6xuDta///qY/GOu0I//+pIMVJ7I3//6ihxPfrxv//qbDHCOtM//+pxcgj6YX/&#10;/6eZxmnmbv//phXE++VO//+mJcUs5i3//6WexLjmrf//o8jCq+YG//+il8DE5pX//6NlwKTpJv//&#10;pXbCW+vz//+oH8XJ7dX//6ojyR/ufv//qsvKgu4Z//+qucn/7iD//6onyCXu6v//qWnGQO/2//+o&#10;vMUg8Kj//6gkxNvw9f//p6XFGvC4//+nGMVP76n//6Z9xUjtyv//pjjFRuwG//+m4MW665T//6e7&#10;xc3r9f//qErFIOw8//+ogsQW64v//6iUwy3pd///p/TBz+Wy//+mTb+z4Sn//6Ufvrrex///pfLA&#10;reDE//+o78Uv5n///6x9yaftJP//rYfKf/Da//+sMMjC8L///6pbx2PuT///qTLHZuvB//+o0cgK&#10;6gv//6ibyAbo4P//qVXIiOkg//+qn8oh6pz//6sXy5LsdP//qo7L/u5d//+pGcq87wv//6iFyZfv&#10;EP//qbfJ9e93//+qNsnI7wT//6lkyLDt1///qK3H8O1T//+oY8dz7VP//6hKxvjtZP//qGPHBu1r&#10;//+oAMcv7T7//6YexlXsIP//pHLF3OuN//+lA8eC7Lr//6b2yfDuVP//qBvKxe46//+o3sq17Xn/&#10;/6qIy2Tt+v//rBbLqe9K//+seMqH8B3//6wIyM3wYf//qk/GgO9Z//+ocMTo7ej//6hzxbDuM///&#10;qbLHmO+I//+qSchF7+j//6mmxzzvIf//qYTGtu79//+q5sgq8Bn//6zFymnxYv//rgnL4PGn//+u&#10;OcvD8PT//64LywnvdP//rQnJeuwa//+q6Ma757P//6o/xUDmVv//rAzGMOkv//+uM8ez7Sj//69F&#10;yP/vef//r3LKg/A+//+vn8zJ8Iv//68szhDwIf//rZTM1O5t//+sQ8qf7MP//6v3yRvr4v//rIPJ&#10;Gev3//+tf8p87Gj//6y5yl/r1v//qVbHHOmm//+nMcSh6Of//6e0xMnqh///qSrGa+1P//+rDckb&#10;8E///6w5yxfxmf//rBTK2vAR//+sPcmq7ST//61XyFXpJf//rsjGuuNr//+vp8Rc27D//68HwMbS&#10;cv//rEC7YMhz//+n57SZvq3//6QVrl22uf//oRmpErAY//+fi6Wmqw3//6ACpLGoRv//oZqlJ6df&#10;//+j5aaCqEn//6UCpzKpNP//ol6kxqcL//+dsaBZoor//5shnRGe0///nqKev5+z//+nxaX0pYX/&#10;/6/ZrVmrI///sOWvR6ud//+quarSprL//6EBos+fi///mI+bk5pg//+UtJiOmfP//5bdm4me7v//&#10;nRii5KaC//+hvqjFqpr//6AEqBKnFP//mo6jU5/3//+XS6COnFT//5dYoKudMP//l4WgKZ6L//+X&#10;jZ7tn6D//5mqn/qi5///nkKkV6ks//+j26ptsOn//6dZrqO2uf//piquILe8//+h8qqStRj//56a&#10;p4WyFP//n2anjLGi//+lFatGtLH//6wrsCa4v///sCuy+7pz//+vOrJ/uIv//6ogrv6zZP//o7aq&#10;Nazu//+fG6Y/p4X//53EpFCkh///n4WkzKRt//+hvaX4pdv//6KXppun4v//orSnM6qC//+hYqZt&#10;qx///5+hpKqo1f//oLylK6Z7//+kAKffpLX//6VHqU2hy///ogam1p0e//+cOqG3mMr//5b1nHmW&#10;Xf//kwCYHpTq//+RYJZMlJj//5MImAWWMv//llqbMJin//+YC5wvmZ7//5ZXmXuYE///ksCU4pVi&#10;//+PrpDlkyT//42pjl+RoP//jWWOPpHR//+Pj5ESlGn//5KTlLSXFv//k9+WWpbE//+SfZUykvr/&#10;/46YkXGM8P//ik2NAYdT//+H7YokhIT//4dwiRyES///h1aIm4UA//+HDYgThb///4g8iSKH1f//&#10;jBKM/4wB//+PxZDgjzX//5C+kg6O////jzOQqow9//+M846ViXr//4zojsaJ7P//juKQ14z7//+P&#10;upE1jur//48Aj3KO/P//joSNxI7u//+OqIzfjrL//46ki/aM8f//jjiKwImj//+OJooWhp7//49B&#10;izOGAf//kP+Nz4gE//+RIo+HigX//47QjuOJ/v//i+KNIYiN//+J4IuWhrD//4mhi1WFu///ivCM&#10;eoZI//+M5I5Vh/3//48okJmKUf//kHqR9Ita//+OpZBQiMP//4sBjTKElv//iUyMfoNw//+LBY9u&#10;hsL//43PkwaK9P//jmyTVot2//+L849fh4r//4nCi1mELf//i3KL5oZE//+PYY++jAD//5GakoGQ&#10;DP//kQGSdpAW//+N34+kjFb//4oljBeHeP//iMaK5YUS//+K941thpb//4+8ku6LR///lCeYbpCQ&#10;//+V6JsRlBj//5UcmpiVUP//kqaYCZRk//+P05UWkpb//44Akw2RnP//jH+Q9JCO//+LbY7jjrn/&#10;/4xTju+NLv//jm2QnIux//+PMpEjiQX//44yj8SF6v//jA+NHYNV//+KYYrVgkP//4sFio+D2v//&#10;jWmLnocu//+QVY0biuP//5L6jxGOMv//lO2Rz5EM//+VwZTTk3D//5RZlg2UC///kUqU95Li//+Q&#10;FpSokzL//5JNltuWhP//lJ+Yj5kM//+TR5Znlqb//5BWkt2R0///jzGRso8c//+PupK/jv///5E8&#10;lL6Qpv//lBGXb5QA//+YUprdmPD//5y3nnCeJv//nvCgqKFA//+eI6DPoVn//5t6n2qfgv//l8Kc&#10;l5yG//+S35gcmGv//47MlEaVX///juyUopbC//+R6peFmsj//5MAmA+cVf//kk+Wx5uT//+S5Jdg&#10;m+L//5UEmj2dmv//llKcn55o//+VWZyMnT7//5QFm7icc///k7ObiZ0Q//+TY5spnR7//5I2mc+b&#10;Iv//j1mWo5bS//+L6JK8klH//4qjkNOQ1f//i5KQ2pIB//+MoJCzkzP//4zEj6STkP//jZiP/pWr&#10;//+QeZOrm5f//5Q5mUGjaP//lvWdzqkV//+X/Z+hqhX//5jToCqoHP//mj6hGKXJ//+aOaFEot3/&#10;/5guoBKfVf//lbueZZxr//+UaJ1Cmz///5QjnMubwP//k6WcGJzI//+TeZvYnq3//5TAnPyh2P//&#10;lzefFKU1//+ZjqDDpxL//5oCoHqmGP//mLOebKLb//+X2JzNn8H//5hunLSeJv//mYGdRZ3v//+a&#10;DZ2anuf//5m3nXygmf//mLqdPKJB//+X2Z2Ko5D//5dtnnikhf//l3eft6VI//+YcKGOpqv//5oM&#10;o3SoY///m1ykTaks//+bE6LDp3///5jYnt6jZP//lr+baJ++//+Wxpr0ny///5g6nOeg5///mJie&#10;RqGu//+Wwp0cn5D//5RRmpub4f//k66ZPZk+//+UsJlql/j//5ZdmrKXt///l8ScdZhx//+YEp2V&#10;mjj//5gxnnmd7///mOifjqLx//+ZFZ/hpk3//5iFn6OnDP//l+qfYqZB//+XC554pEj//5VXnCqg&#10;zf//krCY7pv2//+QPpa0l5r//49xlyiV/P//kJyaDJdq//+R9ZyXmUH//5F7nCOYsf//kDKZ/5cF&#10;//+QKJkRlxb//5EemdCZAv//kfebLZs5//+Sk5yLnNn//5M2nbadyP//lAGepZ5y//+U9Z83nu3/&#10;/5T1nmed////ksObO5pD//+OJJWok9j//4g1jrWMf///gymIXobP//+AT4PwhBj//3+igZ2ESf//&#10;gTSB3oci//+EsITEi6j//4iiiRqPwP//i2+NHJHf//+MuY/5knf//4zSkZCSif//i/qR4JJp//+L&#10;JZHEktj//4vlkreU+f//jneVO5hG//+Q3ZermfD//5E2mFGX5///j5eW5pLb//+Mp5N0jHr//4k6&#10;jtiGsP//hziLxYQt//+Ik4zIhrv//4wGkJCMRP//jpiTipDN//+Ox5PWkg7//42KkomQ3///jjKT&#10;UpEs//+SZZfTlVj//5cEnH2adP//mI+dlJyZ//+X7pwtnDD//5cFmmqa0f//lgaYfpjM//+VX5cE&#10;lyf//5R5ldWWA///knOUNpR5//+QLJKlkrn//43ykMqQT///jLSPYI4o//+OMpCajqD//5EZk6CR&#10;Bf//k1eWZZOn//+U2Zhulm///5aimmGaCv//mD+btp0a//+Xypq2nQb//5YDmHOak///lXCX1ZjT&#10;//+WGpkjmFP//5XtmiyXbf//lEGZtJX7//+TvpnOlsv//5W+m6yanP//l9OdNJ3i//+YOJz5ngP/&#10;/5bqmvmbF///lYSYu5fJ//+VZZexlnn//5T/lqmV5P//ky6U3JSY//+QkpMDktj//42WkTaQ7f//&#10;i0WQD4+q//+KII+oj0v//4oOj+GPw///iv2QzJE3//+ME5G6ks7//4zSkk+T3///jY+S15Sq//+O&#10;TJMclT3//4+dk7SWWP//keaVWJhK//+T/pdXman//5RXmByYmv//k0aXeJWV//+R6pZAkqP//5FN&#10;lWaRuv//kiOVupOW//+TuJZ/llT//5SAllOXRf//k82U8JXW//+SFZMYk53//5Ezko2S4v//knqU&#10;bZR5//+UpZdZlor//5UWmLWWzv//k2+YBZX///+SepfOl1b//5N1mSibLP//lIKaOZ35//+ULJmw&#10;nYD//5NumL+bcf//k3GYqJoo//+TvJkUmdj//5MymOKZSP//kfaYAJg4//+Q6pcal0n//5I1mESY&#10;fP//la6bdJui//+Xk50DnVL//5Ztm4Scxf//k/iYuJv8//+RjJXpm2j//4+Jk3uaNv//jr+SZpjX&#10;//+P+ZOlmKv//5FGlU2YpP//kV6WA5ge//+RtZcWmLL//5L1mQOa3P//lVab855v//+YzaAAowT/&#10;/5tHozCmFP//m02jz6X1//+ZoKI3o4b//5dMn4WgYv//lYidV538//+VF5y6nOL//5XJnUWcjf//&#10;lpGdtZww//+W5p2HnAz//5eJnZqdQf//l0mcgp3L//+UBZfvmon//5BbkteWS///j2GRC5Uw//+P&#10;c5FNlfn//43QkKuVOv//ix+POZLO//+Jvo7skOr//4r2kPORQf//jpKVJpP3//+SjpmilyP//5SJ&#10;nAeYTP//lE+b8JdI//+TIpo9lWz//5JFmCiT9v//kweXe5R1//+Ul5gkln3//5RQl9mXj///kfeW&#10;N5bq//+Pa5TWlbv//45IlRSVhf//jzaXK5dM//+QO5iNmXv//5AAl5aaaP//j+uWFZqu//+QPJUL&#10;mgv//5ChlMCYyf//kUmVoJhU//+Rc5aqmIb//5EDlxaY0///j+qWDJhr//+N+JM6lvH//4xSkHaV&#10;nf//i5CPPJUH//+LYY9xlP3//4tPkEiVUv//iqGQa5VW//+J2Y/llQ7//4pjj/2VfP//jCCQo5ZP&#10;//+M2o/0lUj//4uajVaR1P//irmLq49d//+MnI26kSz//49IkZqVVf//j5aTsJfR//+OQ5P4mI3/&#10;/43NlDmZYf//jniUiJnt//+OapN4mEf//4zIkQ6UnP//izSPa5Gu//+K4Y+9kRD//4vBkZOSfv//&#10;jLKTbJSg//+NLJR1lrT//467liCZ7f//khuZdp55//+VYZzmoa7//5ZcnlmhIP//lTadoJ2u//+T&#10;iJvomgP//5FqmS2Wt///jy2WD5Pb//+OrpTGkun//4+mlSaTc///kD2VTJPU//+QT5VklG///5Bd&#10;ljeV7v//j4OWsZbZ//+MtZUXlUT//4gckQCRF///hDKM3I1E//+D2IvjjP3//4aCjdmPff//ig6Q&#10;k5JK//+NgZLvlOH//5CzlPuYBv//ksyWa5sV//+SaJZMnAr//5B4lW6bM///jx+VXZq1//+OGJVE&#10;moP//4zmlHmaM///jDqT4pow//+MjJQZmpH//40xlHKadv//jEuTMphU//+JopBglKD//4eyjpWS&#10;K///iDuPLpJ4//+KAJB9k9L//4rwkHOUHf//ixGPo5Pm//+L/JAvlWf//44AkoiY9v//j1+UeZwO&#10;//+PDpSDnKz//445k66bcv//jaeS9Jld//+NypMJl6H//48llKiXsv//kFuWm5jn//+QyJggmpP/&#10;/5CzmRKcDf//j6iYmZwN//+OZpdsm1H//45Yly+bjP//jrGXJZvB//+NrZV1mbH//4wxkymWo///&#10;jHKTA5XX//+OHpUTl2H//4/Hl5qZQv//kKuZCZnY//+P25gRmD///439lbuV8v//jOCUhpVm//+M&#10;1pT7lpn//41IlhmYCv//jQiWP5f5//+LYJSlldr//4n4kzST3///ihWTO5OJ//+LLZPklDL//4zO&#10;lHmVR///jySVW5c8//+SEJcZmmj//5O0mHidAP//kqaX8ZzM//+QQ5Y4mkD//447lIaW////jS+T&#10;gZSE//+NFZNfk6///42ok++Upv//jnuUy5b7//+O5pU+mZb//458lOubLP//jRyTo5ql//+LXpG+&#10;mDb//4nrj56VT///iSaNqpNg//+JVoySkxv//4qIjNOUM///jJeObZY7//+Ox5C0mLP//5A2ksea&#10;q///kL+UbJt1//+QTpUtmmL//49TlP6X4f//jx2U/JXy//+P1JV4lX7//5CVlfOWCv//kKSWKZbn&#10;//+PmZXyl2T//45XleqX8v//jbeWQpjD//+Nl5Y4mTX//42YlY2ZHf//jfGVUpmT//+OH5W8mtb/&#10;/4zmlX6bb///ieWTcpnn//+HWJFUl7D//4bkkMGWgv//h16QzJXf//+HeJBjlQ7//4eSkBmUfv//&#10;iDSQg5Qv//+IypD/kyX//4jMkNqREP//h9WPcI4L//+GJ40Qis7//4R5iq+IT///g8iJi4fO//+F&#10;tIswirX//4jfji2PCP//iY+O9pC1//+IFY4PkF7//4d3jk6Rff//iIGQC5R0//+Jm5GJlsb//4j+&#10;kSiWC///hyKPjZLZ//+GA46rj/H//4Zgj0iPC///h0aQdI+1//+H95E8kMf//4i6kauR0P//iUaR&#10;epJj//+JQpC5kpD//4kPkEiTEP//iU6Q0ZR6//+KVZJDlp3//4tTk0qYSv//i16S5Zhi//+JiZBV&#10;lYn//4WCi2iPUv//gd+G7oj1//+BKoXfhiT//4L8iDKHFf//hayMDYna//+IR4/ijRz//4tpk/SR&#10;qv//jdaW4JZm//+N/pcAmSH//434lm2a7f//jx+W+5zj//+QCJfeniT//4/smHaejf//jsqYVJ4b&#10;//+NQ5dhnNr//4ublY+azP//iXqSsZes//+G/o9Fk7P//4VzjOyQjP//hiaNCZA7//+Iu49Ykur/&#10;/4rmkaOV3v//iviSIJZg//+Kg5IrlXT//4tRk0WVQf//jKeUl5Xe//+NAZSslnD//4yAk+CXV///&#10;i/GTFpjl//+LOpIQmf7//4mgkAaZLP//iJKOnZgB//+KNpA7mRT//419k6ObZf//j1SVS5un//+P&#10;LZRtmar//43/kn+XWv//jJqQ/5YA//+LqZC8ldH//4qLkISVHP//iLuPKpK2//+Hb43okEn//4bx&#10;jZmPQP//hYWM7Y6e//+DCYuajdr//4CtiiCNAf//fo+ICYuS//99mIZbit7//375huSMtv//gWOI&#10;5I/S//+DYosDkkH//4SXjHuTMP//hYONb5NM//+G845/k57//4hyj1iT5///iaKP6ZPL//+KpJC5&#10;k5f//4pXkPmSfv//iByP/JBM//+FwI8Wjvb//4YpkISQ9f//iVyT4JVx//+MLpXOmGj//4zalL+Y&#10;Hv//jEeR+pYi//+K8I6Ok43//4mfi/GRmf//iGSKr5C9//+GcYntkGb//4UTinORaf//hWKMcJPM&#10;//+HM48LloL//4lIkRyYTv//iRyQrJcR//+GU43bkv///4SajDyQd///hqyOLZK3//+LK5IOmBX/&#10;/43Ek6ObR///jHeRZpnF//+JRI3elfD//4aTi6uS3f//hVqLdZHY//+FYYxxkpT//4WHjR2Ts///&#10;hPmMsZQw//+E24x6lPf//4WijPCWKv//hgOM0JZQ//+GLIyQldz//4Z9jQaV2P//hZOM2JVv//+E&#10;+Y0flgz//4Zgjw2Yev//iCCRBZpB//+JQZKUmq///4ltk4eaXP//h++Svpjp//+F4ZD8l1///4VA&#10;kG+X5v//hoaR65sq//+IQpPXnvD//4iBk8yf4P//h0eRuZ1///+FyI9omir//4T6jniYn///hTqP&#10;KZnr//+GoZDnnWv//4muk8eigP//jauXTafN//+QO5mxqrz//4+fmXmpbP//jNSXkqVN//+LDZbY&#10;onb//4t9l/iiqf//izGXlqKz//+IRpQDoBr//4Rej5+cQP//gf+NWZmK//+B542ImFL//4K4jjGX&#10;G///hMWPyZcs//+I3pOpmnD//4xJl0+ePP//i/qXUp52//+I05QGmxz//4VpkAWXQP//hJ+OtZcK&#10;//+HzJHdnG7//4wrls6jzv//jhaZhqgE//+NTplNqCf//4ujl72mhf//iw+W5KXS//+LmJbrph3/&#10;/4v9lo+lmf//jGyWCKQ6//+N1ZaRo3L//49vl5ujP///j9WX36Ky//+P4JhEop///5AtmUSjCP//&#10;kEyZ76Li//+Q2Jp+orj//5Hzmyyi+P//k1ucNaNk//+TcJwpoiv//5Edmdqevf//jxSX9pz3//+O&#10;y5gGnsT//47ImGmhv///jkqYEKOr//+NIpa6o8X//4u4lQijI///i4KUzaQe//+MvJZfpt///45P&#10;mKGpjv//kDebX6vK//+TGp8krsn//5ZpozSyhf//mRqmV7XG//+aJadItr7//5ixpQ20LP//lZmg&#10;qq+N//+TTp1YrJP//5MMnP+s3///k+Ketq6i//+UhKCWr43//5QOoRuuiv//kvagiq0A//+SbKBG&#10;rQb//5H6n/euF///kSye/K6o//+Q5536rnj//5D/nNStB///kRqblaqa//+RGpqjqEj//5CbmbSm&#10;v///j5CYhaY8//+N5Ja5pe7//40OlYymPf//juyW9aiB//+R35mkq1X//5SBnIWtzP//lqafaa/Y&#10;//+YCaHMsNb//5kfpBWxO///mVGlgbDt//+WxqPsrp7//5Ipn6Kq6f//jTyaaqcR//+JBpWho5n/&#10;/4YkkiCgyf//haGRD591//+HW5JSn1j//4ohlNafqf//jPWXvaA6//+OQZlmoDP//40umI+e2///&#10;ik+VgJx0//+HHZHCmmn//4Wfj8uax///hc2P4p1H//+GiJDGn+3//4cDkQ+gpf//houPlJ4C//+F&#10;JIx4mMv//4R2ihaUrP//hYiKWJR1//+HRoyol0T//4h1j4Wazf//ijeTP583//+OB5hgpUr//5Fu&#10;nAmpxf//kHGacagw//+MfZWYopn//4lkkcSeRv//iNmQ4J4F//+KhZKsoaD//4xblRumdf//jfGX&#10;kqso//+PYpnrrtz//4/9m0+wQv//j3ebXK8h//+NaZmfq7v//4r+l3GoMP//ineXaqeI//+LXJkW&#10;qRn//4uvmgCp5f//ipiYp6hf//+Is5V6pWf//4YwkRmiHv//g5GNA5/X//+DJIxOoRT//4Wzj7qm&#10;Bf//iXSU46wn//+NAJousgr//5DyoGK44///liCoN8Ha//+bxLBFy/P//6A9tk3UuP//oke5A9mM&#10;//+hA7e/2IL//54mtG/TrP//nBexp89L//+bg7A9zb///5xtsFjPEf//ng+xRNFP//+eiLEr0gD/&#10;/515r/rRdv//nF+vZtIo//+c2rDG1Wv//54ysrDY1P//nlayj9jz//+d97F/1vP//54dsVbVKP//&#10;nfKxrdOq//+dMLIK0pz//5wcsjTSJ///mouxk9GQ//+Y4LCM0OT//5enr+/Q8f//l8CwtNL9//+Y&#10;7LJa1lT//5kOsnrXyf//mGqxU9ch//+YprC+1kj//5jzsBfUt///l6Wt3NEZ//+VzKt1zYD//5ZY&#10;rELOBP//mbqwqdL1//+cqLS+18T//5zktX/ZPP//nHi0tNlT//+c8bRf2Zr//5y9s4jYdv//mv6x&#10;rtW6//+ZqrDS1F///5pLsjrWF///m/e03dlL//+cCLW+2pb//5kisx3YIv//lhmv0dSo//+V3K8F&#10;0z7//5eesAbThv//mKywG9NS//+YB66m0ij//5burW7RO///loytzND8//+WG6620BD//5XBr8nO&#10;9P//llqxPM8R//+WpbFdz1D//5Vzrw7OUf//lHmsxc3I//+VYKzdz2j//5d8rs3SJf//maCxEdQp&#10;//+a1rIm1Hv//5sOsXrTjv//m0awKNL6//+cqLA91ED//55Msb7Wa///nfeyltbh//+bgrHQ1Nv/&#10;/5hQr7nRV///laqtKs3X//+Ug6uUzC///5VYrEjNoP//l5qu9dEo//+Zu7GR0+j//5syswjUkP//&#10;nEezedQC//+c1bLF0xn//50NsUDSWf//nOyvTtF0//+cxa3b0LD//5zSrW3QsP//nUWt+9IQ//+e&#10;g6+P1RP//59esNHX6v//njawTdhO//+b4a7z1tf//5mUrb/UxP//l46sidKV//+WGatb0PL//5Xf&#10;qv/Q5f//lzCsD9Lz//+Yqq1B1az//5mZrdLYBf//mm+uPtnQ//+aoa4O2d///5nPrQDX1P//mQKs&#10;C9Vf//+Y46vU09f//5jVq8bS2///l5yqk9Ez//+V1airzzf//5USp3fOCP//lmCoOc5v//+Y1Kpm&#10;z5r//5n2q63PQ///mYersc1D//+Yi6tTysP//5gzq9LJlP//maCuNcuu//+aw7Aez0b//5pesBnS&#10;mv//mdevqNX+//+ZY68W2Bv//5i5re3Xmv//l0KroNQ5//+V9KmK0Lb//5a5qiTQs///mC2sANLc&#10;//+YVqx807j//5gSq8nSx///l9GqVtBf//+XqKjxzd3//5iDqSbNjv//mXWqEc8c//+ZUao40Pz/&#10;/5gdqajScf//lmypFtLz//+VX6l50qj//5WHqrrR0///lXyq58/P//+UeqlUzSH//5NHp2LLZ///&#10;k3GnI8vY//+Urqg2zQn//5UiqFnMsv//lF6m9csd//+UL6YpyyL//5Wop3HNtv//lv2pEs+q//+W&#10;NKjkzgf//5P6p4zKE///krinccfN//+TQqkYyR7//5QPqmfMUv//lF+qmc+j//+Un6qS0kD//5Sf&#10;qojS6///k/aqBNDy//+SeKiTzQ///5D4puXJw///kSmms8m7//+SwafizCr//5QNqObN8v//lJ2p&#10;Y834//+VLKnWzWP//5WxqenMuf//lRSohcsk//+TcKYhyO7//5KdpOLIGf//k9il9Mmr//+V/KfT&#10;y9r//5fUqQTNLv//mLyo781G//+YXqeJzAL//5eQphXKhP//l3GmG8qP//+YPKgVzPz//5lGqyXQ&#10;yP//mR6s99L6//+XOawW0Yf//5TaqaHNoP//k36nysoO//+T06feyMv//5R4qJnI5v//lH+o18ke&#10;//+UrKlDyhj//5UvqfjMBP//lOGpyc1G//+T0qjIzMT//5NtqHLKyf//krCnrcZY//+RLKYPwOb/&#10;/5DTpbW+rv//kS+mHL/M//+QaKWHwZP//48zpOrDyv//jtylpscy//+O9qbRyoz//43wpkPLVf//&#10;jE6kYMoJ//+L36NpyUX//4yPo6zJkP//jRqj/smz//+M1qOGyPH//40oo4PI1v//jr6kusoR//+R&#10;A6cWzAX//5N/qmPOB///lK2si83q//+UKaxQyr7//5MTqqXGN///kf2on8JP//+SO6gwwaP//5Qu&#10;qanEZv//lgqq4MeL//+WkKp5yNL//5Tfp/jHa///kXekNsRZ//+PkKJ7wxf//5DlpELE8P//knym&#10;IsZI//+SSKXwxWv//5I+pbvFSv//koulvcZ///+RcaRUxvT//491oj/G3P//jhehBseN//+OCqEY&#10;yYP//47rod7MIP//j7yiWs4e//+QNKJnzuH//5Boom7OWv//j+miQsww//+On6HXyOH//42hoevG&#10;Sf//jjqjeMZe//+PzaWlyIL//5E7p3HLLf//ko2pDs3b//+TfKokz5P//5NFqdTPAv//khOoUswn&#10;//+P4qXCx5T//43Ro43D1f//jlWkVcRc//+P7KYxxs7//49RpTjGQ///jXGiJMNq//+NJqBUwin/&#10;/45roHjDBP//j4KhGcPY//+QMqHExDP//5FHosTFNf//khWjHcZG//+Ro6Idxiv//4+VoAPEav//&#10;jdafMMNy//+OPaElxX///499o4HIo///j5qjfcoJ//+OH6EFySL//4yFnp3IL///jLGe0MmL//+N&#10;4aCMy1v//42HoIrJvP//i+KeqMVD//+Lhp2rwiH//4zmnoDByP//jgOftsJA//+NUZ/9war//4r7&#10;n0u/////iHKed75B//+GT52ZvMH//4UCnQi8dP//heeeOL+V//+ICqBRxWn//4nwogfLuf//i2Sj&#10;UNEd//+MUKQt1FL//41rpTHVGP//jfileNJw//+M8aPTzHj//4yVonTHmv//jmGjEsb3//+RO6Te&#10;yWr//5KepaTLSP//kMSjbcmb//+OoqDgxzj//47eoILHTv//j52gmcfm//+O15+Txpj//42IntTE&#10;TP//jFee4sH1//+LQJ8Dv////4r4n2y/sf//ixyfn8EU//+Kfp7Uwvn//4lVnb/FHf//iWmeSsg4&#10;//+L0qFgzBb//449pFzNpv//jeakXcqi//+K8qGIxHD//4fQnl2+p///hnuc67vN//+Ggpzvu4X/&#10;/4dLne69Hv//iDSfPb+E//+ItZ/5wZH//4i9n87CgP//iDKercHO//+HX51fwB///4bsnPq/Af//&#10;huSdjr9B//+IG5+HwZT//4p3ojLEv///jAijUsWw//+Lv6IQw33//4q+oB7ArP//ioCfZb/6//+L&#10;m6Bewd///41KodzEb///jk+iYMVp//+OwKItxM///45OoUDC/v//jHafLsAv//+KO5zrvbH//4kI&#10;m7+8uP//iOibobzV//+IjJtsvL7//4ffmze87v//iF2cjr8G//+JCp4kwQn//4hHne3AOv//hrSc&#10;cb1l//+FPprNurX//4TgmkG6Af//hWSaubqn//+FgZrXumv//4Ucmk+5Ov//hMKZm7iO//+E2ZlK&#10;uR7//4TZmTK5s///hSSZvLnF//+GFprbuXf//4Zvmt+4Mf//hsCaf7eS//+H6JsiuSP//4jYm9e7&#10;jv//iSab+r26//+J5ZxcwCT//4uVnafCyv//i3idTMJe//+IH5nwvZ7//4R/lou4gv//guOVarYh&#10;//+DGJZZtpv//4QGmCK4v///hF6ZJLrB//+EC5j4u4b//4QAmIK66f//hOiYm7j4//+FpZg8tRb/&#10;/4S/lhOvzv//g3KTu6zM//+DSpMwrmj//4Nbk5WyX///gsSTw7W4//+C0ZSKuGP//4QElha6af//&#10;hbeXk7so//+l/sJl7cH//6Xbw9LtwP//pLvDvOxZ//+j6sM+6z///6R5w7rri///pjjFee0g//+n&#10;PMau7nr//6dSxxLvZf//p7bHsvBd//+oTMgD8QD//6dMxgfvpP//pUrC0ezN//+kfMF66tv//6Xg&#10;w1TrD///p23F0+tW//+nocaj6jP//6aNxZjnwv//pTPEJ+WD//+j88M35A///6Iywj7i9P//oAnB&#10;FOIY//+eu8DQ4rz//5/dwxbmVv//oj7GautI//+irMcl7T7//6FoxYHr/f//oR7Eguq3//+h4sRn&#10;6nf//6MYxKHqyv//pIXFLeu1//+mOMZ17XD//6eayAzvS///p3TIPe96//+l0Mam7av//6PqxMXr&#10;af//o1HEt+r8//+kVsaI7Nb//6XByCfvYP//puvIlfCh//+oxMmG8KP//6txy+Pv////rSrNyO88&#10;//+sns1j7tX//6r0y47vRv//qUzJbO////+oLcd58Lj//6gbxnPxqP//qGnGIfJE//+oK8Y88j3/&#10;/6daxsfyLf//pojHavH8//+mM8dS8Lb//6XwxaLthf//plrDyeot//+nFcKb5/r//6fAwjXnOf//&#10;qJ3Ck+fi//+pAMK/6Kn//6hywnnot///p8TC3ekT//+oGMSz6uT//6mZx03t7///qfPHu+9L//+p&#10;QMZf7n///6lixb7t+f//qbLFue2+//+pq8Yf7QX//6o1x6vsA///qc7ICOmM//+nzsX/5fL//6a1&#10;xHLkeP//puTEcuVa//+mqcRw5uL//6XxxCXoYf//pXXDlOpO//+lPcKH6+r//6V2wfHseP//pvHD&#10;p+ye//+pscey7WT//6x6y+zunP//rePNyvAf//+tXMyL8V///6vJydTxyP//qjjHkvFL//+pD8Z5&#10;8Hv//6gNxgHvZ///ptXFTe3K//+lmMQ266z//6Tqwynp5f//pWvC5+mb//+my8Nd6sH//6haxA3s&#10;LP//qKXDfuus//+nuMGV6OX//6ckwAjl1P//pyC/dOOO//+nH7/l4oH//6eWwf/jrv//qPvFbucL&#10;//+q0ch86w7//6r2yHbs0///qSLF+etY//+nGMP56Gv//6ZoxC7mvv//pz/F++cX//+otMe/6Gr/&#10;/6qGyXLqFv//rDbLY+u0//+srcy17Qz//6ukzH/uEv//qnzLe+7e//+q5ctF7+X//6xay8Pwpf//&#10;rFrLC+/j//+q8cmY7rL//6lqyHLuRP//qAbHMe3o//+m+sXR7RH//6cGxYvsS///p5/GRewI//+n&#10;CcZW63f//6WdxeLrPP//pR/Gfewz//+mGMhb7cz//6fHynTuk///qcbMS+6V//+rUs0R7lP//6tF&#10;y5Ttsf//qibI1O0R//+pksb+7Xv//6knxfruEP//qSrGGO6N//+qPced753//6sjyN3wN///qr3I&#10;Ue9G//+pRcZC7Uj//6iIxP3sLP//qYPGAezY//+rHMge7nX//6wUyZXviv//rGbJ6e/j//+s8sof&#10;703//6xAyOvrw///qY/FheXf//+oGMMY4rL//6miw5Hkaf//rH/FnOia//+ua8ep6/L//67kyZft&#10;7v//rxrMJO+j//+u2M3i8Ln//63LzXXwQv//rJzLee7j//+rqMk77Xn//6t9yGXtCv//q+LJJe0h&#10;//+rM8kV7Gv//6jhxrbqdv//p13EhemF//+njMQt6lP//6joxeXsjf//qyzJTO9d//+sE8sN76b/&#10;/6sIyafscv//qnTHkuiJ//+rdMZ25V7//61pxiHiWf//rrHE/922//+uIcHr1pT//6vavPrNj///&#10;qCO2UcM///+k2q/LubT//6L9qrOyKP//oxuoIq2G//+llKjFrFz//6jLqwKtVf//qy2tK68L//+q&#10;/K2Pr6L//6bHqpms4v//oDWk+6bv//+a1Z8VoB7//5v0niWd4f//pZSlZ6OC//+wxa9oq+D//7Sz&#10;s7SvH///ryGvO6qu//+jzaT1oaL//5kOmw+Z6P//k6uWhZfk//+U3pjanCT//5qroBqj2f//oGyn&#10;T6nP//+hh6mSqaH//56Bp12kqf//mnmj0580//+XbKDJm9b//5VhnhGae///lSicsZt+//+YiZ8o&#10;oGz//59wpgypZv//p6avMLQV//+sW7Uhuzn//6mXs0u6Zv//onGsk7Ru//+dfadgr8f//56wp2ew&#10;Tv//platHLY5//+vwLSRvU///7UKuPDApP//s+q4Zr6H//+te7OPt+P//6VSrOCvh///n1+nTKiU&#10;//+db6RspKD//59RpLOkCP//olamXaVp//+j1ac/py3//6ODptCokP//oVekaaex//+f3qJFpVr/&#10;/6JDo+mkev//phKnhqPw//+l4agRoGn//6CLo+6aPf//mheeU5Vy//+V9poxlDf//5R1mDmVZf//&#10;lOqYXZc+//+Wy5pbmQX//5kOnMeaXf//mU2cx5oQ//+WTZkQl4z//5Hzk8SUP///jnaPaZF5//+M&#10;mY0Ij7///40IjXeQOv//j8OQjpMa//+SwJP0lcn//5OZlTGVX///ke6UAJHM//+OdJD6jKz//4sU&#10;ja2Ic///iUOLloaa//+IgYpzhmb//4d8iQKGAv//hl+HWoUi//+HHIeZhY7//4qTiu6IQ///jiqO&#10;24ru//+PiJDDi2z//45zkCyJx///jEqOY4e3//+LyI4jiA///4z+jy2Kcv//jTiOjIuf//+MHYwP&#10;ixb//4sviceKev//ivaItIoR//+LD4hriPD//4s9iFqG6P//jB+JD4Vs//+NyYr1hb7//489jU6H&#10;eP//jxOOh4jk//+NOo31iPr//4sujHyIIv//icqK64a4//+J/YquhgX//4wGjH2HGP//jqWPNYki&#10;//+QnZFhirf//5DfkdyKTf//jsCQHIc8//+L5I36g8b//4qejbqC1P//i5+Px4UG//+NR5H8h6f/&#10;/415kc6HpP//i5+OvoSo//+J3oucgj///4roi9WES///jayOkYlv//+PXpCmjYP//490kSOOtf//&#10;jd+Py4yt//+Luo2miQb//4sxjMWGkv//jUiOfYbr//+RzJMniof//5ZDmI2PpP//l/+brpOp//+W&#10;hZtqlR3//5K0mHaT0P//jv+VcpIL//+NjpR0klH//41Lk/STOf//jX2TJJMF//+PAJNWkej//5EH&#10;lDGPnv//kZWTxYus//+QOZGCh0v//42cjhiDs///i4qLMIIG//+LWInZgq7//4tZiEWDiv//inKF&#10;2YN4//+KF4T4hBf//4uih6yHHP//jm6M+Yv5//+QHZFXj9v//4+CkoaRCf//jzGS3JIV//+Ro5Vq&#10;lbj//5TamI6Zev//lZaZLZl+//+U7Zhhlw///5SymC+VJP//lGOYDpP9//+USJgEk8b//5XLmS+V&#10;mP//mQebv5lz//+cQ553nY///53BoA2gFP//nZOge6D2//+chqAmoQb//5osnlGfuv//laeaIJwC&#10;//+RH5XdmDL//5DZlbuYxv//lImZKp07//+XcJt1oHz//5gSm52g/f//mFGcEaDw//+Y252FoQr/&#10;/5ionnGgO///ltadaJ3///+Ueptmm/X//5K2mbGbDv//kWWYbppU//+QH5c4mK7//432lP+Vlv//&#10;i22SIpKC//+KhpCXkdf//4uPkJ2TZ///jReQ1ZUY//+N/5CIlfb//48UkUiX2P//kXiUtJys//+U&#10;1poYo37//5fAntGo4///mUKg4qoh//+as6G+qKr//5x+ouOmnv//m/iimKMp//+YdJ//nlr//5Rd&#10;nKSaU///kgCaUpjF//+RHpkGmQn//5A/l9OZqv//kEOXwZuq//+SWpndn+L//5YXnXWk8P//mgah&#10;E6jK//+b3aJ7qTn//5rnoPWmG///mZ2fAKJu//+aG57qoO3//5t0n/6hev//nGahAKNK//+ctaGg&#10;pbP//5wEoXKnMf//mrmg3ac+//+ZfaCGpnn//5hBoEalVf//l72gqqUJ//+YQaG8pez//5lXopym&#10;7f//mauhzKYk//+YUZ7EouH//5bNm9Wfyv//l2yb/aAb//+Zq57YoxT//5pVoKike///l++fGqHx&#10;//+U0Jv3naH//5RDmqibKP//ljKbqZrf//+YlZ2fm3f//5pwn92c3v//my2hbZ8k//+bA6G/ogD/&#10;/5q4oTykqv//mVSfUKTE//+XTp0nosv//5aenMKhtP//lwCdTKHY//+XRJ1Jod7//5aMnFKgnf//&#10;lIWaz535//+SeJpNm87//5H+m6Sbmf//kk2c6JvX//+Rg5uumkb//5AMmPaX9f//j+aX7JfX//+Q&#10;9Zkrmfb//5Ggmtyb////kXOb0pyr//+RfZxtnMX//5JVnR+dOP//k9Gd5J4J//+VG54wnjr//5S0&#10;nOicS///kWqY+peM//+L55LVkUH//4a5jLaMM///hBSIvIpl//+D7IcLi4T//4U/hweOKf//h26I&#10;mJEc//+KDYuSk3///4zJj26VOv//j4GTsZck//+R2JermY///5NLmo2buv//k5ebtJzF//+S6psZ&#10;nFL//5IrmeObB///kZKY0ZkW//+Qn5eplhD//49wlkOSTf//jcWT/Y35//+LLZCHiWH//4lcjiOG&#10;/v//irmPjIlS//+N+5M8jm7//5ALlZ+SP///j+WVgJMF//+O3JRjkez//4/MlWGSW///k46ZQpXn&#10;//+WvZxdmXb//5ZXm4WZuf//lCOYp5fu//+S8Ja5ln3//5MWlgGV3f//k/aWMZYr//+T7JYjloD/&#10;/5H2lO+Vp///j3iTTpPO//+NDpEXkLH//4u8jy6NpP//jTGP6o1R//+P0pJQjuD//5FYlBaQD///&#10;kjqVTpFg//+Uf5eylNX//5eWmquZi///mM+bppwm//+X3Zp0m9f//5Z3mRWaWv//la2Y45kM//+U&#10;3Jktl9P//5OImRmWxP//k4+Z9pfW//+Vppw0myH//5f4ni2d9f//mUWe156P//+YzJ1+nHn//5cH&#10;moaZEv//lPuXNJY8//+SfpPulAj//5BFkdeS1f//jt2Rf5LH//+NEpEkkjz//4rLkASQrv//iO2O&#10;n47E//+I7Y6UjkH//4slkKqQDP//jbmTMpJ6//+PC5SBk7L//49flIyTq///j06TtpL7//+P85Ng&#10;kxb//5IBlNSVF///lDiXRJe///+U3ZjBmL///5QtmNmXp///kvaX2pV6//+SB5aRlAf//5JJlieU&#10;t///k0OWU5Zw//+T/pZJlzv//5OFlUKWLP//khmTjZQ///+RppLuk67//5MFlEuU7v//lKaWSZYl&#10;//+UmJc0lfX//5LiltWVUf//kgiXKJbg//+TRJj/mtL//5S8mmid9v//lLWZ1Z4N//+UG5iWnLv/&#10;/5P8mCGcAP//k9KYHpuM//+TBpfympr//5I9l96Zkv//kdSXwJi///+SxJhsmRn//5VVmm2bAP//&#10;l1Ob/5zi//+XZJwBnj7//5Zdmx6f0f//lMSZjaDn//+S3JdhoED//5HllfWep///kpyWT51t//+T&#10;YZb6m+L//5NLl0KaJf//k6+Yc5o5//+VSJsCnMv//5evniyguf//mguhFqRY//+bOqLAphv//5qQ&#10;om2lQf//mC+f86IH//+U9pwonY3//5KdmU2Z3///knqZGJiC//+T7JrYmPT//5UunFyZn///lX2c&#10;npo1//+VzJxbm5z//5UUmmmbzv//kY+U9ZgX//+OJo+Ik9///42tjdqTRP//jjyOfZTJ//+NG46S&#10;lOH//4rMjeuS6v//iWqODJDE//+KcJAckHP//43rlC+SwP//ke+YkpYr//+UhpuWmKP//5UxnJSZ&#10;RP//k6qa2Zdc//+RSpedlDv//5CmldKS9///kcWWE5Q0//+SYpZkldb//5FulbmWTv//kCWVOpY9&#10;//+P5pYiluf//5C1l/aYif//kLaYP5ln//+PXZYymKH//48QlJqYKP//kFGUm5hU//+R6ZVbmIP/&#10;/5NPloiZGv//k+qXoZoE//+UF5iKmyj//5N8mDybjP//kSqVg5nt//+OmJJtl83//4zlkLiWQf//&#10;i56P/pTv//+K7ZAFlEf//4p5kBqUGv//iqSQeZSW//+MR5HwlmP//44tkz2YAP//jluSgpcN//+M&#10;4Y/4k3H//4wMjlGQV///jWSPcJCA//+O1pFnknf//45BkdqTw///jRqRr5T5//+NPpI2lvL//43t&#10;kn6X7P//jRSQzpXD//+LBo4vkdv//4ntjUyPjv//ilqOn4+8//+LoJEIkVb//4yqkwWS9///jQuT&#10;8JQZ//+OIZU5lhj//5DqmDyZzv//k72bkJz9//+Uh50TnRD//5NlnHmaWv//kR2aL5ZK//+NypZN&#10;kYr//4qaklaNfP//ih6RIoyt//+MfZLWjyr//47qlJeSHP//kAyVZ5Q///+QnJZqlkf//5BdlzmX&#10;eP//jlqWJZY2//+KDpIpkeL//4WtjYyNVv//hJiL9ox4//+Gd409jpr//4kajx2Q/P//i+mQ0pMa&#10;//+PF5K0lej//5HmlKWZK///kl2VTZqd//+QdJS5mer//46UlLiZcf//jTSU+ZnC//+MZZUDmpD/&#10;/4xalRObmv//jCiUg5t5//+Lf5NGmeD//4oxkWqXJf//iDiPJpPj//+G643KkcD//4cIjcORU///&#10;h/WOK5Gr//+IpY4Akav//4kpjceRyv//iqSPB5O9//+NEJG7l43//46rk7Kaxv//jseT25ux//+O&#10;h5NUmvT//46KkwyZYf//jrSTM5eh//+PHpQAlrH//48IlLCWgf//jv6VppeG//+P4Jd7mcv//5Bt&#10;mIybIv//j/WYKprq//+PjJejmur//48QlvabHP//jfWVY5pU//+NH5PpmTL//43NlDKZUP//j3OW&#10;I5pv//+QjJf7mr7//5CBmHKZTP//jyeXIZaL//+NLpUKlEn//4xmlHmU1v//jWiWCJfh//+PDJgg&#10;mrv//48smC2aaP//jMuVSpZm//+KcJJ5klv//4poklCRT///jAiT2JJ+//+OJJVtlGH//5DtlzKX&#10;NP//lGyZtZtQ//+Wgptonm///5VPmm+d5v//kfuXZ5oU//+OoZQElTr//4xekYaRa///i2mQZ4/f&#10;//+L6JDekTf//43wkv2VZv//j+iVGZoI//+PnpUNm8j//41VkwSaCP//iweQwpa8//+Jl47jk6X/&#10;/4ipjPiRWv//iGuLgZCF//+JtYvckcD//4xSjieUe///jmqQhJbJ//+PPpIymA3//4+Fk6yY3v//&#10;j16UtZj///+PlpXEmPL//5EUl5OZhf//komY3pm3//+TSplUmYj//5PAmfWaEf//kwyaPpqM//+R&#10;lZofmqf//5DHmh+a7f//kQ2aGJtn//+R5pnwm+z//5Ksmfqcof//khCZfpyu//+PFJc9ms///4pY&#10;kyGWv///hu6P0JMN//+G349qkhf//4iPkKSTCf//iX2RRZPt//+JXJE3lED//4lGkYSUaf//iYiS&#10;IZQk//+JoZIiktz//4jXkLOQSP//hzeOKozj//+FLYs/iYP//4P5iUWHsf//hYuKIIl///+I0Izh&#10;jZr//4pijp6QiP//ic2PFpH7//+I5I+3k73//4jSkOWWHP//iNKRkJc8//+HqJDFlXj//4Xuj1uR&#10;+///hOCOfY8I//+FPY7Mjj3//4b4kFSP4v//iXySm5Lx//+MIpTtlfn//40dlW+W7v//i/uT7pW1&#10;//+KoJKClK7//4qDkqyVUv//i/GUTpeN//+NZpWQmXX//4zllHeY3v//ibSQg5TX//+EoYqrjhf/&#10;/4CRhfiH6f//f+eFBoVm//+CKoeThn3//4V/i5aJNv//iHOPWIxB//+LmJM9kJX//442lnSVmf//&#10;juiXZ5kW//+PYZeim3L//5CpmHCdJf//kSeYup1T//+Qe5hmnM///48Kl7Och///jdWXK5zW//+N&#10;YJb7nV3//4xela2cPP//ijGSsZjR//+Ido/vlWv//4imj0aUiP//inmQ0JZc//+L/JKumGn//4vG&#10;ky6YWP//izyTS5dQ//+L/5Rfl3n//42GlceY2v//jlGWH5oL//+OSpWMmpf//42VlHaaW///jDqS&#10;+plX//+Kk5E/mAf//4nwkHuXwP//i6OSA5md//+OuZTPnCj//5CjlhuchP//kNeVVpqd//+P5JOD&#10;mBf//440kbWWN///jN6RG5X2//+LnpDilgD//4nkj9CUmf//iD6ObpJA//+GZY0Kj8P//4OJizmN&#10;RP//gN+J3Iu2//9/4Imdi3z//3+iiRaLG///f72IUIrS//+BP4kdjIP//4NdiymPb///hOWNBZGn&#10;//+Fp44Yknj//4ZEjriSlP//h4qPvpMs//+I65Cgk9n//4nCkNyT2f//iluRBpNq//+KGZDyklH/&#10;/4hTkByQb///hhmPNo8d//+F9JAXkG///4gvkoKTvf//ih2Tm5Wr//+KX5IylQr//4mej1yTRP//&#10;iIyMVpGB//+H44ptkKj//4cJiZKQaf//hPWInI/5//+DR4imkLD//4PyisyTh///htuOa5d6//+J&#10;6ZGnmk7//4qQkmeZq///iFmQcZWr//+GpI7Vkn///4iakHyUGv//jMKT7Zjy//+OtZUDm7H//4zb&#10;knKZ4P//iQaOW5Vr//+Ft4tYkXP//4SAisSQFf//hRKL85FG//+GOo2Mk77//4a1jl2V6f//humO&#10;2Ze6//+Hqo+UmYD//4hbj7OaRf//iF+O5pmK//+Hz43ymBn//4ZrjPCWg///hj+Nn5cO//+IQZBS&#10;mdr//4nikmObff//ii6TSJtb//+J6ZPnmxn//4iGk0iaTv//hi+RPpi9//+E45AEmI7//4X5kUab&#10;XP//iB2TmJ8x//+JAZQzoHX//4hCkqaeWv//hx6QtJtI//+GlY/Wmef//4aGj+eazf//htGQSZ1R&#10;//+ILpF/oUP//4p4k62lpv//jBSVrahZ//+Li5YQp4L//4lIlOuj8v//h6yUK6D///+IAJS8oKL/&#10;/4iBlLWg7P//h4CSxJ/Q//+FmZAvncH//4Rajr2cHP//g+WONppn//+C24zhlwT//4MAjLOU0f//&#10;hsCQoJfL//+LipYdnY7//4zKmAugIP//ig6VcZ2P//+FsZCumIT//4Ouji6Wpf//hoaQ+ZuO//+L&#10;HZYLo1z//4zYmGWnhf//i8SXq6ce//+Km5Z0pYn//4s3lsmlnP//jImXqaZo//+M2JdOpbL//4yQ&#10;liSjr///jLqVdqHW//+NQZWIoMj//41+ldugOv//jcmWvKB3//+OhZhBoWn//4+jmfWidv//kTeb&#10;jKNk//+SIJv2oxX//5I4m4ahe///kSSaKp6J//+OjZeOmur//41mlqCatf//jsuYcZ9T//+QaZqA&#10;pTD//5Ehm2qpSv//kRCbQarR//+QfZpiqn///4/KmWupsP//jvaYgKjO//+OL5f2p+X//45WmL2n&#10;4v//j+ybPqma//+STZ6FrJP//5TgoZWvyf//lyCjl7IV//+X/6OEskr//5cuoXiwxP//lgafk6+9&#10;//+Vw5+gsGX//5XooPmxU///lbuiRbEk//+VEKK/r9T//5QfomOuU///kzGhjK15//+Rz5/brLT/&#10;/5A2naOrtP//j4OcAark//+PrZsCqe7//5DUmvapN///koSbtKkV//+S/ZuQqJ///5HTmhSn6///&#10;j7uXyKdT//+ORZYYp4X//47JllipBv//j6SXHan7//+Qepg8qk7//5JDmpGrQP//lIqdg6yD//+W&#10;6aC7rhT//5g+o0Cvnv//lvqjOa/p//+T6aDXrx3//5BJnRWtZf//jN2Y6qq2//+KM5Vhp4z//4lY&#10;k++lCP//iiaUoKNT//+LyZaboj3//43ImT2iH///jnaafqHM//+MqpjpoAz//4lblWqdhf//hi2R&#10;4JuU//+Ev5Apm5j//4R0j62cjP//hCWPA5yw//+Dz43Vm4H//4NKi8CYe///gnCI6pQY//+CqYd3&#10;kVT//4RQiJeSBv//hceK6pSe//+GB4zilw7//4cPj6GaYP//ivuUrKA0//+PPpldpYz//49bmXul&#10;qP//i7uVn6F8//+HoJE0nV7//4W3jv2cp///hw6QTqBO//+KDpPFphr//410l/Sr5v//kCebaa/B&#10;//+QdJxLr7H//46JmsisU///i66YK6fN//+JZZYKpHD//4kyliakSv//ipeYF6at//+MDJoLqUH/&#10;/4x4mleqHP//i6+Yf6jx//+JbpSGpgT//4YAj4qiYf//g5yMl6Ct//+D0o1boj7//4WCkDKla///&#10;hxGTNah5//+I+5bwrFT//40VnS6zMv//k7el2b2U//+bGq7LyU7//6B9tRLSSP//oZ+2f9Tu//+f&#10;37R20tr//55CslPQz///nhyxwdFu//+fvbM51Gb//6JBtbHXev//oyC2YNgQ//+hdLSU1pb//57r&#10;skfVv///nRyw19ah//+cEq+/13P//5uIrpLWyP//nJmu5NZp//+elLC61tL//58ZsfHWTP//neKx&#10;4tTy//+cobHN1JD//5wGsinVa///m2iyadY2//+aYrJj1mH//5lRslHWiv//mIGyA9bk//+Xt7D/&#10;1sD//5eMsBzWmv//mNmwpddw//+ZwLD31zv//5gBrsDTrf//lXir+M9h//+VNqvXzm7//5fyrxbR&#10;qP//my+y+NXH//+cSbRp157//5w/tDbYE///nI6z+9gn//+b8LLP1kL//5oisLvS6v//mVmwH9Go&#10;//+aKLGG00///5rMswfVNf//mb6yzNUE//+XQ7Cx0sv//5XDrwfRFv//luCvi9GL//+ZbbEv0w//&#10;/5rcsZjTZ///mm6wdtKF//+ZtK/X0mP//5mPsJbTZP//mUaxr9QS//+ZHbLy1L7//5m3tIzWPf//&#10;ma60g9bz//+X4rGu1Sb//5ZurtbSzv//lvKuYNIg//+Yb6+L0t7//5pNsX/UUv//m7qyw9UL//+b&#10;6LH307///5vRsC/R4f//nQ2wC9Il//+ew7HC1Dj//551swXVNP//nEizEdRm//+ZwLIw0rH//5en&#10;sIXQm///lmWusc7s//+W2a5Nzyz//5lFsB/Rq///m6OyD9PG//+cg7KM09P//5yWskXTDP//nGWx&#10;sdJ1//+cGbDR0fb//5s7ry3Qnf//mlatks8u//+apq2Gz8H//5wdrvDSyf//nkaxH9de//+fyrKs&#10;2wX//565sdPaxP//m+6vm9dS//+ZB62S0xr//5Zqq7jPc///lKeqQc17//+UjKn3ziX//5ZTq0XR&#10;YP//mFOsv9UC//+ZU61N11f//5ofrdLYvv//mjmtxthy//+Y2qw71dD//5d7qpXS8P//l0SqFNGZ&#10;//+XnKpc0Xr//5c3qjfRVf//lmGpwdEp//+V56mJ0ST//5ZGqgLRNv//l06rJ9E4//+YDawU0Hf/&#10;/5g1rFjOq///l62rysvR//+XF6syyVT//5fDrBvJr///mCOtFMv0//+Xv61wzyz//5fVriDTJP//&#10;l3ut4tU7//+Weqxj1If//5XBqs/St///lh2qfdH0//+XwawF007//5lirgfVT///mhqu59Yu//+a&#10;rK7S1g3//5tVriPVQv//m66tQNQh//+bc6x70xT//5pSq2LSC///mMGp+dFl//+XYKjZ0Wj//5Yr&#10;qEnRZf//lUqogtC5//+U36kezzz//5SSqTjNTv//lLupL8x///+U16jxzLz//5ROqDnMsv//k1Wn&#10;NsuP//+SQKYByZD//5GYpRjILP//kiClZsj+//+T5qcIy73//5XiqPPORP//llmpac4P//+VBqhW&#10;y1f//5Pvp+rJV///k6OogsmP//+TWKjPyzr//5OlqSrOR///lLqqB9Gu//+ViKqw0wD//5TtqifQ&#10;qf//kpOn9ctt//+P8KVxxuH//4+YpR7G7P//kXKm38q///+TNKhwziX//5PnqOzPAv//lFypHs6U&#10;//+U+alNzgr//5ToqLPM7P//k9ynTcsP//+TdKbZyjz//5TyqF/Lrf//lyCqMM3A//+YaKqAzpj/&#10;/5ivqVHOLP//mIqnvc02//+Yg6bazJr//5iXpvzMuv//mFSn2c1j//+Xyqk1zmH//5a1qfTOrv//&#10;lKeo2M0p//+TRKd+y3///5O2p7rLT///lOGo7sva//+VSqmry9z//5T1qcTLb///lJ+px8uP//+U&#10;xaoQzP7//5SyqeTOsP//lImpnM+4//+VPqpiz6P//5StqhfL9///klmoF8W9//+RS6dCwhr//5F4&#10;p2HB2P//kNWmicKX//+Pc6VMxAb//46dpSfG////jn6l2cpv//+NoqVay5v//4yIpBfLA///jPuk&#10;Pctz//+OCqUqzGX//43KpPLLoP//jK+j7smx//+NOqRnyYX//48vphjKyv//kK+nd8s9//+Rjqi5&#10;yrT//5HyqZzJTP//kdypbMbb//+R16h2xBT//5Hvp2LB2///kpanT8GC//+Tnagjwtz//5PzqFfE&#10;Gf//k3unbcSP//+SvqYBxMn//5HVpIjE4v//kZ6kHMVz//+SrqU8xqX//5Mgpb7Gf///km6k68UD&#10;//+SkaTkxQb//5MApVLGY///kfakjccd//+QYaN7x9X//4+hozTJgP//j2KjHMtQ//+PI6KrzIP/&#10;/47rohHNJf//jyiiAc2///+P3KKnzj3//5BWo4rN0///kAukGswd//+PIaRLyb7//47MpRDIuP//&#10;j3ymoMnT//+QbKgQy+j//5EfqLfNmf//kUaoRM2w//+Qk6aWy3j//4+0pNXIEf//jqCjVsSY//+N&#10;u6K0wsf//460pHTEoP//kFKmsceU//+PwqXSxxL//428onfDvf//jOKf/cFv//+NjZ+CwUP//46m&#10;oC7B5///j8ihOsKu//+Q5aIVw6b//5FVoeHELf//kJigj8Op//+ORJ5Twcj//4xXnXfA8v//jO6f&#10;ocNi//+OtqJlxv///4+EotfI1v//jxChNsjs//+OfJ/cyT3//46uoGbK4P//jyeh68v7//+ONaG5&#10;yYj//4x8n+TEwv//jKmfXsJA//+OYKBrwsT//49NoUnD0///jpWhY8QV//+MwqECw6n//4ruoNHD&#10;O///iU+gkMKx//+IEKAowqb//4i6oTbFev//im6i5cpF//+LHqNczib//4sOoyHQqP//i+ej+9MB&#10;//+OS6Zp1SD//4+2p5TTwP//jiSlYs2E//+MMKJxxwr//4xCoVvElv//jmWigsZ6//+QZaPTyVX/&#10;/4/korfJYv//jtCg0shV//+Pc6B0yPT//5DQoPLKRP//kOGgyMnM//+POp/qxwr//4yCnrrDEv//&#10;ieydwL+s//+JNZ4Lvvv//4nLnuzAnP//ibqe18KW//+JO56UxNj//4nhn9vIJ///i7iiW8tg//+M&#10;rKOny7P//4suoiDH+f//iE+fAcJv//+GW5zCvmn//4YXnEy9JP//hkScd71M//+GaZzjvh3//4aT&#10;nV2/Bv//hn2dO79V//+GI5wxvt///4Ynmz++lv//hl+a9r6n//+F3ZrVvlD//4UEmyG+B///hXyc&#10;z78x//+HcZ9ZwU7//4k1oMvCHP//iXegF8B9//+I/Z6/vlr//4lKnry+T///irqgO8Cn//+MnqIG&#10;w4D//438osrEof//juait8Pb//+OKaEKwPr//4sQnW28uP//iCiahbpr//+HT5nxu2z//4fymu2+&#10;F///iGWb4cBA//+H95xAwWj//4gGnVHC////iIuem8Q0//+IFZ5UwtD//4bLnMi/lf//hX+bPbzb&#10;//+FaJs5vKv//4ZinHe+D///huidH745//+GXpxdvHL//4UnmpG6GP//hJmZUbkk//+EzpkRuVX/&#10;/4WQma65sP//ho2akrmf//+GWZoHuAv//4VtmMm2Sf//hVOYu7Z1//+Fppk0t+///4YTmVe55P//&#10;h8aaSr0n//+K55yhwWL//4vsnUjCXP//iPSaa74a//+E3Za/uG7//4JwlPa1IP//gfqVWrUF//+C&#10;ZZadtuT//4JDlwW4q///gaCWXrlE//+Bq5YCuN///4NvlyS34///hYCYQ7VX//+Fc5btsKn//4QC&#10;lDis8P//gxSSmK0t//+CmZI7sFL//4Jakse0L///gyyUirfy//+E9Jbmuq3//4bomL+7l///przE&#10;TOyI//+mRMU+7JL//6T9xJHrPP//pC/Dl+oE//+ll8S46qT//6i2x+rtLf//qfvJf+79//+pCMjo&#10;76H//6fex+vv+///p0DG2PA6//+mysU+78z//6Yzw27uuP//pgHCn+3W//+nPcQc7gf//6hOxdrt&#10;Uf//qITGb+sr//+oB8XX6HH//6bIxGPmAf//pNHCwOQj//+iyMHU4zL//6EvwdzjSP//oEHCdOSn&#10;//+g48Qe6Ab//6LVxn3scf//o8vHTe6S//+jYsaE7gf//6McxebtSP//o0/Fxe1d//+kR8Y97iX/&#10;/6WfxuPu/v//pqPHbO9L//+nHcfx7w7//6cNyBfuRv//pjrHNOzD//+kaMUz6pb//6LxxBbpoP//&#10;owXE9ur6//+kBMZc7VH//6URxvHugf//ppnHre5S//+pA8nJ7b///6skzBfty///q/TNIe8d//+r&#10;5s0c8Xb//6r8y9bzLf//qY/JivO2//+pGsfc8+L//6lexxjzpv//qR3Gm/Li//+n9sZU8fD//6ab&#10;xlLw8P//pXPFt+8F//+kScOk65L//6RPwdzonf//paPBmOd///+oEcMw6FX//6pvxUbqI///qs/F&#10;h+rh//+pB8QB6gT//6btwrvpO///poPDeepm//+oIsX77W3//6jyxvLvAP//qFvF6u5N//+oesV6&#10;7dj//6lbxint+P//qajGt+1W//+pUcbR66f//6h3xfvo9f//p1XENeXw//+ng8Ob5SD//6hwxEPm&#10;eP//qGXEteif//+oFcVa62L//6f6xcvuM///p1nEtu9J//+m5sNQ7oH//6e8w+DtVP//qh3HH+1F&#10;//+tBst/7oD//660zhXwZ///ro7Nv/IZ//+ti8wC8tX//6ySypbyff//q7/J6vGH//+qwcls8Cv/&#10;/6lIyEHuRP//p1TGBuui//+lesNC6OX//6T2wZ3nsv//po/CX+lA//+pF8Ru7AH//6lxxD/sRP//&#10;p6nBj+ms//+nS8A75+z//6lEwdvoX///qw/Ebukl//+rbcak6ab//6qsx+rqNf//qZ3H9+q7//+n&#10;8sYV6fP//6Xhw0Hnev//pJPBn+UF//+kyMJJ5Jb//6Y+xHPmRf//qBnGuuit//+pgchJ6lf//6p+&#10;yZ/rRf//quDKvOwm//+qTcrT7Qr//6ppyxPupv//rBfMRfDP//+t681C8ev//63qzJbxQf//rDvK&#10;uu/x//+px8iC7q3//6dUxjTtBf//pY7EN+rb//+l1cQ66aD//6exxgfqEP//qIHHGOq5//+nfMaa&#10;6yL//6ZExlXsEv//pnPHvu20//+oD8px7wf//6olzPvvcP//q0LNk+76//+qfsts7eP//6jbyBvs&#10;8P//qEHGBu1Y//+ofcUv7nX//6mtxdbvvP//q4bHlfDf//+sksit8LH//6wRyBHut///qq3GTuwR&#10;//+qJsV36tr//6r9xoLruv//q+/IKu2M//+sGska7ur//6vyyU/vmP//rHXJw+81//+rksh062T/&#10;/6hExGLkof//pgfBF+Au//+nJMD24Lj//6pbwxjkf///rQ7Fpehg//+uI8f764X//64ayjbuMP//&#10;rOjLBu+R//+rPsos7zz//6o2yLvuVv//qePHlO3A//+qZMfo7ir//6tHyYDu7f//q27KXe7e//+q&#10;Tsj07ZP//6kjxrXsgf//qNPFtOxw//+p+8dg7df//6w+ytrvof//rHrLmu3n//+qWMh96Hv//6kl&#10;xWrjlf//qkbEqeF3//+srcWG4RL//65gxbPfjv//rm7D1ds///+ta8BK1Cb//6qnujLJp///p2qy&#10;9r38//+l2607tJn//6cDqsuvkP//qvSsZa9p//+vxrBXslb//7LGs+K1mv//sdC0nraG//+sOLE8&#10;sx///6OjqjarOv//mzWhf6D///+Y7Z0pmx3//6DEooyfOv//rQGtY6k8//+zp7Ppr5f//7A4sNit&#10;Hf//pSymFKO0//+Zm5rPmmf//5OvlZOXU///lMaX0JtD//+a959Ho1f//6MXqHert///qSivb7BS&#10;//+qJLFTrsL//6S0rK2m+v//m/+kR51U//+VN50ml1///5NzmpaXlv//lzSdpJ2n//+ek6UTp4L/&#10;/6airkiySP//qym0jrl6//+pD7PxuYv//6L2rlu0ov//nnipKrBI//+fjKiosJ///6eIrrW3E///&#10;seK3d79u//+4JL0Hw8///7d5vMnB7P//sLy3Rbqs//+nm69TsU3//6B/qIepi///nbGlC6Ux//+f&#10;iKWWpML//6NbqCCmh///pS2o8Kd7//+j66bCplj//6EWotejbP//oIuhLaGJ//+kJqQUopD//6dz&#10;p5CjAv//pRemJp6t//+eKaBMl17//5fxmp6Sa///lWeX2ZIm//+WEpfelRD//5fjmUKYIP//mZGb&#10;MJne//+aipzomoH//5mUnH+Zzf//lmuZP5e0//+Sd5STlMj//466j+KRN///i/aMYI29//+Lf4uB&#10;jG3//43IjauOOf//kOKQ6pEh//+SgZMHkmz//5Ifk3qRf///kDKSWo8O//+OQ5DTjNT//40Jj52L&#10;ov//i6KOBYp2//+JhYuDiFL//4fniSeF/v//iGeI4oUt//+LAosthkT//42wjieHxf//jyCQN4ii&#10;//+O4ZCaiHL//40Lj0SHVv//i26N54bk//+K2o0Jh17//4opi1iHOv//iU+I9IaX//+I6Ycmhnn/&#10;/4i9hkeGY///iImGBIVt//+IsYZthA///4pCiFuEGv//jJyLS4XF//+NyY11h2n//40vjguIF///&#10;jBSNtIho//+Ldo0FiJ///4rpi6iH5///izmLHodb//+NlI0iiMT//5CdkFOLB///khaSDYue//+Q&#10;7ZEqiVn//43yjqmFRv//i2yM9oI3//+Kb4zygYT//4qljeWCi///ixmOiYOV//+LM44zg3r//4rV&#10;jQuCVv//il2L74Gm//+K8oxMg2T//4w0jbKG+v//jReOu4pk//+NmI9MjJf//407jt6Mm///jEuN&#10;qIqt//+MFYzWiH7//42XjaCHwv//kUiRHIn2//+VEJWcjgL//5ZtmGuRfv//lN6YcJLG//+RAJX5&#10;kVz//414k5+PtP//jJeTl5CV//+NLpRDkp3//45glJmT0f//kLiVb5PD//+TG5Y6kbr//5OklWWN&#10;eP//kaWSZYgv//+N2Y3qg2f//4qtihiA1///ibOIFoD6//+Iv4WpgSX//4Zige9/7f//hOmANH/i&#10;//+GtYNbg5v//4rVifqKCv//jlmP6Y+m//+PUZIvkfr//4+GkqSS+///kjKVLZZA//+WmZmYmsv/&#10;/5nEnPqdO///mvmed50G//+aNJ3/mv///5fEm7+X9///lceZrpXj//+WEpmJlj///5gImteYWf//&#10;mbWcC5p0//+aapylm/v//5rsnVOdsP//m3SeJJ+w//+amp2toCv//5cJmpudVf//kp6Wo5lF//+R&#10;hJXCmLX//5SamLyclP//mFWcMqDq//+aZp4iow7//5sZnzejc///mwSf6qLH//+afKAooWr//5ju&#10;nxifJP//ljKck5xV//+TZpnqmiX//5GqmFuZD///kPSXypiC//+Qc5dJl/X//4+8llSXtf//j3qV&#10;kZil//+QQ5WDmqH//5F4laScQv//knOVtZzq//+TKpZnnZ7//5QHmH2fwf//laacEaO0//+Xe59o&#10;p1j//5jZoOyoY///mvKiGKfw//+dZ6O2pv///50ao36kEf//mJafu56c//+SYpoTmPv//43TlYGV&#10;1///iziSm5S7//+JxpEFlLj//4qWkgCXRv//jm6WDZ0O//+UIJvIpAD//5mmoSCpM///nKajxKpe&#10;//+ccaMAp6X//5teoTakJf//m8ehDaLt//+c1aH4o7n//51motSliv//nZujc6e3//+ckqLDqC7/&#10;/5pzoP6mef//mHOfcKQS//+WeJ4XobT//5UqnZugsP//lVqeiaHE//+W1KAzo9b//5gpoM6kfv//&#10;mAefR6KB//+XaJ1QoDv//5hvncqhDf//mrKgfqRO//+a6qGwpYH//5fOn1Sicf//lCubqp3c//+T&#10;eJpBm2r//5WZm3SbWv//mCCdgZwI//+aJJ/PnZP//5s0oXaf5///mvOhS6Hd//+aLJ/Joq7//5gR&#10;nLmguf//lVaZnJ1c//+UjJkdnFj//5VMmlGdvv//lkKbe5+3//+WzZxBoQ3//5YZnF+g8P//lGCc&#10;Lp+6//+Snpv8niD//5EwmymcBv//j+OZOJln//+O+pcgl27//4+HlwiX9f//kQOZBpph//+ReprM&#10;m+j//5CPmyWbgv//kDCbR5sU//+RIpvPm7r//5K9nF2c0v//lHOc9Z2k//+VL5z/nUj//5N0mvKa&#10;o///j3iWu5Zw//+Lp5Jykyv//4pUkFCS5///iy6QE5UR//+MHY/zlyX//4wPj1qXiv//i+ePcJbQ&#10;//+NP5GtlxT//5BwljGZtP//lAabUZ2x//+WN57coIz//5Ysn3+gaf//k9+c7pzm//+Q+5klmCH/&#10;/48nlmCUgP//jnmVCJJp//+OqpTAkW7//46qlEWQHf//jPqSLY0q//+LR5BqitT//4wckZCMC///&#10;jiqUBI8q//+OtJS9kMb//42Nk5GQFv//jKySpo75//+OX5RrkDL//5JnmHWUI///lTubBZdx//+U&#10;TJmFl0X//5GplkWVJf//kG6UfpPR//+RGpSulAT//5K/lieVp///k1WXNpdJ//+SJJb/l6f//5DH&#10;llmW9P//j7GU+ZTM//+PQ5Nnkhn//5A1kziQ5f//kR2TlpBg//+Q3ZNRj0L//5Drk4iPCv//k5+W&#10;ZpJv//+X3JramGr//5pPnW2c8v//mhSdKJ4d//+YDZsanF///5WtmRWZfv//k8aX+Jb+//+Si5e4&#10;lar//5MnmRKWmP//lX2bsJlE//+YJp4vm93//5oan5idPf//meeed5w9//+XT5qamRX//5NYlWiV&#10;Pf//j0eQvJIL//+NHY7bkUH//40kj+6Svf//jSGRI5PL//+MH5Dykvv//4qYj5qQnf//in6PP48H&#10;//+MlJEij8b//48Kk5+Rcf//kCSU0ZIq//+QIJSKkan//4+sk1OQXf//kAiSxo/w//+R1pQjkcX/&#10;/5QOlsGVQ///lVuZBZhk//+Vd5nymZj//5Q0mO2YMf//ko+W85X8//+SJ5X+lZL//5LwlkKWtP//&#10;lA+XAJex//+T85aalur//5KPlM2U3f//kgSTlJPY//+TFpP4lFD//5RClROU2f//k/mVu5SU//+S&#10;EZV5k/b//5DflcqVHv//kjmX6Jjx//+UgZn6nMj//5VFmcud/f//lPCYYJ2o//+UgpdfnWb//5O7&#10;ltSc3f//koeWgJuZ//+RwJawmmH//5GSlvSZiP//klKXcpl0//+UZZjYmqD//5ajmqWcrv//l+yc&#10;BJ9z//+YWZzsovf//5eknJKlZf//lbyak6Tx//+UVJiuosz//5R5mDOglP//lOKYEp39//+Uj5fD&#10;m0b//5SWmISae///lfKa9Zyk//+X753XoCj//5kUn3GilP//mQ2foqMt//+YCp64oij//5XNnEWf&#10;PP//kpCYfJqq//+QSZWnlr7//5CLld6Vmf//klCYJ5aO//+Tepn5l6D//5OZmmqYif//k82aKpob&#10;//+TIpglmmv//5AckwqXRv//jWmORJPt//+N2I2DlIH//4+bj1+Xkf//j+KQ1JlD//+OgJEamCX/&#10;/4z6kQaVXP//jQ+R9ZNm//+PTpSIlAH//5I4l62Wev//lQKa/Zne//+W9J2enIz//5XknOObZ///&#10;kqCZSJcq//+QS5Ykk9T//5ABlPqTUf//kLGVGJSm//+Q8ZU6ld3//5DHlYWWff//kQKWp5dM//+R&#10;TJfNmCT//5B6lziX1///jwiVNpaL//+PT5SHllj//5E+lXCXJ///k0eWlpfu//+VBpfLmRP//5YH&#10;mOaajP//lqqaD5xl//+WWZojnVz//5Ofl3Sblv//kIKUVpju//+OaZKKlr///4yrkVeUgf//jCKR&#10;RpOX//+MoJIUlCv//43Ck3mV2v//j5KVhJhv//+QNJYkmY///47blF2XlP//jOuRqJOX//+ME4/z&#10;kAL//4yij+2Onf//jK2P4o5r//+LJY6njjr//4nfjbuPEv//imqOU5Fz//+Lco7vkxT//4rija+R&#10;v///iZqMAY9I//+Jr4xxjqz//4sFjteP8P//jEKRS5Ew//+MhZJwkSj//4vukkqQF///i62SSo+m&#10;//+NEZQhkYr//474ltSURv//j22YMJVA//+OeJfPlA7//4xdlbaRKP//iXqSao1Z//+HRI+fim//&#10;/4fyj8aLAP//i9GS/49Y//+PvpYclBX//5Gwl32W+///klSYTpir//+SCJi9mVL//5CIl9eYMv//&#10;jQ6UYZRb//+JFY/1j/D//4efjeGOnf//iEWN9o/V//+JdY6EkUL//4tDj2uSs///jhSREZT8//+R&#10;NZM0l+H//5I+lCmZGv//kG2TkZgR//+ObZOzl5D//41QlLWYg///jWqWDpqk//+OOZcTnMb//42H&#10;leCcWf//i2KTDpmJ//+JQJB0llL//4esjsKTtv//hxuOP5Jc//+HG44Vkav//4cMjWaQx///hwSM&#10;gY/Y//+H4oywkCL//4oojsCSpf//jJqRcpZL//+NsZLVmOX//43Akt+Z1v//jiuS7Znx//+PG5N7&#10;mZP//4+rk/KYZf//j1aT3paZ//+OCJMIlLT//41akuyUff//jrOU45bF//+Qd5ctmTv//5Dgl/Ga&#10;Jf//kDiXgZpv//+O2JYmmon//41qlGWabP//jN+TTZpp//+NgJOgmrX//46qlRSa3f//jx6WKpm0&#10;//+OiJYClyf//42dlSiUxf//jJ+UKpPb//+MRpQVlTb//41XlZSYYf//jvSXYprc//+O15bYmZz/&#10;/4w/k1eUlf//icGQGY/K//+J5ZAWjp3//4wkkqiQhP//jzGV4pOd//+StZkPl2f//5ZDm/ibov//&#10;l/ydTp5O//+WfpvWnUv//5LLmDCY9f//jtaT7ZNm//+L5JByjuf//4pWjm6M8f//inOOXI5L//+M&#10;h5CMkur//460kwOX1P//jmeTIZlN//+MS5F/l2H//4pnj+yUUf//iT+OlpFe//+IdY0Ajwj//4hQ&#10;i8uOM///iguMuJAf//+NE4+Ek6///46pkWyVuf//jrSSRJY3//+OwpNvlwz//473lNGYRv//j+SW&#10;tpnp//+RwJkCm3X//5K2mc+bGP//ktiZg5nb//+TlppPmk3//5Oym1+bPP//koGbdpsA//+R5Ztz&#10;mqb//5L0m/SbTP//lJycf5xy//+VVZx1nRr//5Ohmr+b2P//j1aW1ZgQ//+J8ZGdkp7//4Z6jd6O&#10;Vv//hwCN2o3a//+J7ZBjkHb//4ugkhSS9P//iveR8ZPH//+J7pHNlAn//4nGklKUR///ifGSbpPL&#10;//+JdZEtkfr//4fwjrOO+f//hceLr4t8//+EvYnFiXH//4aJiqqKwP//ifyNhY5v//+MMJAAkcn/&#10;/4wxkUaT+///ixWR4pXR//+KSpJ9l6L//4mqkq2YL///iEqR05ZB//+Gr5CckvX//4WMj5GP9P//&#10;hWaPBI6B//+G3o/Ej3z//4n1kjCSwP//jZeVdpbI//+PJZbjmKH//43blZiXhv//i8GTmJWW//+K&#10;p5KelJz//4s8kymVKf//jE6T7pYb//+MGJNFldD//4oEkLmTlP//hmWMt49g//+DH4ktiwj//4JG&#10;iDCI1///g9CJuokd//+GX4xgisP//4jpjw6NCv//i/aScJDt//+O3ZXvldD//4/Yl3iZKv//j9mX&#10;mZq7//+QPJefmyX//5BGlx+aUf//j52WMZld//+OVJUfmUz//41mlM+avP//jaSVt50v//+NvZYk&#10;nkL//4yflLaci///izqSfJmn//+KwpErl+n//4umkciYX///jL6TVJmq//+M3pRJme3//4x6lIuZ&#10;Wv//jESUfZj5//+MmpSSmZD//42clQabCP//juCVrpw///+O45VSm2v//41ik9yZAP//i7CSbZck&#10;//+LNpIOl1v//4zik4GZwv//j/OWDZy8//+STJefndP//5Mql5Wcxf//kmCWKJpe//+P55O0l5T/&#10;/41XkeKWKf//i3qRBZXz//+J65A9lT7//4hVjxyTZP//hfWNSpCF//+CwIsCjYj//4D2ii+Mbv//&#10;ghGLno2l//+D6Iztjq///4TYjQOOr///hcGNh49u//+Gr47EkQP//4bnj4qR9P//hnePe5HN//+G&#10;Q49YkYH//4cikBOSNv//iEmQ6pMv//+Iv5DKkyz//4idkBeSMv//iCiPh5Dn//+HC48Wj6f//4V1&#10;jqSO6///hRSPQI/0//+GYZDGklz//4eNkS+Tvf//h7qP0JNu//+HLo1tklX//4Zbiv6RFf//hbuJ&#10;eJAq//+E7Yi6j3r//4Mdh8KOrf//gZGHXo77//+Ce4kxkdL//4XajRiWWv//iYeRJZoW//+LOpNT&#10;msP//4nzkn2Xov//iBaQqpPg//+JF5E3k+b//4xDk6+XUP//jfGUsZnF//+MSJKEmG///4hKjjST&#10;9f//hKWKio96//+Df4msjez//4Sdi0ePrv//huiOMJOz//+ImJCMl7b//4jikWiaMf//iRaRsJvT&#10;//+JnpGUnKn//4lykE6bv///iJ2OuJna//+HlI3RmFL//4fsjvWY8///iduRqpsq//+KzpMbm9b/&#10;/4pLkxubAv//ihiTjZtE//+JwZOlm/D//4g9khmbSP//hwiQxZrk//+H0JG6nN7//4mek+Gf0P//&#10;iimUg6Bh//+JO5NGnhL//4iokjybvP//iSSSaZtl//+JZ5KMnGf//4jgkeCd9f//iKeRh6CL//+J&#10;VJJvo+z//4nuk92mMP//iSGUPqVn//+HGZNKohT//4XCkoKfQf//hnSTIp8K//+H7pPnoAD//4g7&#10;kzOfzP//h4ORoJ6I//+G5JBznVj//4Ymj0Gbaf//hHeNDJdz//+EUIyXlP7//4hIkNyYUf//jc+X&#10;Up9q//+QNJrHpB3//45UmYmjPP//iY+Uvp3n//+F15Cwmd3//4bUkZCca///ikeVSaLQ//+L0pdD&#10;prr//4t1lySnCP//i6qXVKbD//+NXJjfp8b//46nmfioZf//jkuZM6cI//+NMZdqpHn//4wglZ+h&#10;zf//i6GUqZ/g//+LvpTTnxP//4xKld6fSv//jUuXlaBx//+PIZn1opn//5F5nF6k9P//kp2dFKVM&#10;//+SgZxwo4r//5E2mtegM///jr+YVZyH//+ODpfXnNb//5ANmj+icv//klOc8Kmj//+Tk557rvf/&#10;/5P8nt+xNv//k9aeWbDX//+TA5zTrrH//5Fkmnarff//j06YC6gE//+NeZarpW3//4y7lxGkxf//&#10;jWqY+qYj//+PhpuwqOH//5KnnoasKP//lZWggK7n//+XI6ERsKD//5dooQ2x4v//lvihU7LH//+V&#10;vKFwskH//5RboYSwtf//k/aiOK+l//+UWqMir1z//5Rgov+u1f//kyqhFa0t//+Rap5yqwj//5Bn&#10;nJqppv//kHGb1Kkb//+R65xpqaD//5Q3nb+qy///lOOdgaqs//+TVJs9qVD//5ECmHuoSf//j4CW&#10;wqiU//+Pc5a3qfv//492lwGqi///j66XvKpR//+Q5plrqlr//5KSm0Kqi///lLCdmKvA//+WxKCB&#10;rpD//5duon+xsP//loWisLPR//+US6Cds5n//5GMnRqxDf//jwWZgK0Z//+Nk5dgqTL//42dl32m&#10;Zf//juaZiKVZ//+QpJxHpfD//5ChnP+l6v//jbuaVaOx//+JwpZKoKj//4bck12e2f//hdySX57T&#10;//+FkZHNnvD//4S8kCGdlv//g8ONtZsN//+CvYrGl2b//4G9h9mTOP//glyHMJFH//+Ep4lSkrf/&#10;/4Xsi4yU6f//hRuMHJXO//+FCY0sl2P//4g+kSCb+///jIuWDaFm//+N1JgDo5v//4uIlkqiTf//&#10;h7eSr5/t//+FRJAZn4L//4Y0kOeiwf//iYyUY6f5//+NYpiSrJr//4/5m22uhf//j3KbCKw7//+M&#10;pphYp3X//4nslcejXP//iFmUY6Fd//+IXZSZodf//4mclimkG///i16YJabp//+NA5mdqSj//44s&#10;mhKqb///jbeYfKnV//+K7JSvpw///4eckQ2kNf//heqPyqNE//+FWI/3o3D//4Rwj9ejMf//g6+Q&#10;E6NN//+FgpM8pqL//4tImpOvHP//k56kb7tf//+bfa2Fx1n//6A1su/O9v//oai0btHr//+hgrQP&#10;0xH//6Ems8fUpP//oe61Idcg//+jz7eo2U3//6RauGvZRf//opC2d9es//+f7rOr1tb//514sPLX&#10;Ev//mySuE9Z+//+Z/Kwt1Ur//5uirWHV2v//nmqwa9d1//+fXbIv13///54RsejV5v//nOaxqdVo&#10;//+dCLKH1wX//5zosy/Yi///m6Gy8Ni9//+ZjrIA2An//5dPsHXW+f//laqux9X+//+Vga4J1eT/&#10;/5eJr3PXnP//mWOw9tiV//+YiK/41jH//5borj/Ssv//ljCtU9CO//+W4K3T0JP//5iar5XSGP//&#10;mcixBdN2//+anbIp1Or//5vLs2vWWf//m/mzV9WW//+bCrH90vz//5rHsXXRqP//mzGx79IQ//+a&#10;frGo0cf//5hqsCnP8///lmWudc33//+WIa4FzZ3//5gZr1fPM///muixPdEw//+cdbHz0eT//5x4&#10;savR6///nHKyEtNN//+cjbMQ1aj//5wes6DXcP//m8m0ONkE//+cFbVA2uL//5vetSjbnP//mjyy&#10;4dm7//+Y6rCX1tf//5kYsBrU+v//mbSwjdRD//+aq7Gy1L7//5vYssnVW///nDuyJNP9//+cPbBN&#10;0WT//50mr6nQT///ng+witDm//+c9bEr0QP//5rAsYLQsv//mUuyENDn//+YxbIz0R3//5iPsULQ&#10;e///mRiwWc/p//+bGrDj0LX//5yjsVXRT///nKCwzNEG//+cf7DF0Y7//5y0sYrS+v//nIax9dOg&#10;//+ay7Bu0cf//5hWrePO9P//l+GtXs8H//+ZZK740o3//5vMsXfXwv//nhOzp9wz//+eRLOb3Kv/&#10;/5xBsXfY+P//mS+ujdN3//+V2quQzmn//5O8qajMD///k9+psM2B//+WKquX0fz//5iTrXvWg///&#10;mUyt1dhv//+ZYa3k2Ib//5jNrX3XAP//lrOrWdNv//+UxKjo0BH//5RZp87Os///lRKoEs8n//+V&#10;m6ix0Ej//5WcqS/Riv//lVWpldJ8//+VK6of0sr//5V9qyvSqv//ljusidJF//+W7q1u0Rb//5aV&#10;rJ7N+v//lYeqsMoI//+VWqnryGH//5Ucqd7JE///lNaqbsvM//+Vq6wi0Bb//5XSrJLSTf//lQyr&#10;Y9HI//+VDKqx0T7//5Zaq3PSGf//mCOtD9Oe//+Zsq661M7//5r4r+3VcP//nCiwY9Xc//+dVLBd&#10;1or//53kr/zXD///nOWuutY4//+a3qzV1Eb//5kzqy3SmP//mEWqCNGZ//+Xo6mE0NX//5a1qVbP&#10;af//lWOpDc0k//+UWqiwyyL//5SiqSbLNP//lSiposxq//+UgajnzI///5LSpyHK9P//kPGlLshv&#10;//+PzaQqxuz//5AppMXH0v//kdSmisqk//+UX6jOzfr//5Y7qhnPmP//ljCpm852//+VVajYzJT/&#10;/5QBqB7LH///knSnOsqv//+Sg6eTzM///5QtqTnQXf//lbSqpNI9//+Vbqpl0E3//5KXp7fK7///&#10;jwOkXcYM//+OEqO1xjv//5AtpgLLCv//kriofs+j//+T7Kld0PX//5RSqUvQGf//lKGpG87y//+U&#10;najUzeX//5QaqHfMr///lEapFsxa//+V76r0zZP//5fDrEjO8v//mH+rqc8f//+YhqnWzoP//5iR&#10;qCrN6v//mKynOs2G//+YSqbczPz//5bapnXLtf//lOGmJMpE//+TdKY2yej//5J4pfDKf///ks+m&#10;Tsx6//+UtqgSz2H//5X3qYDQj///lbapts9m//+VEamkzcP//5ScqZjM3///lGapf802//+TxKix&#10;zfj//5N2qDTPF///lI2petB3//+UuapEzxX//5L+qUjKfv//kbmofsZp//+RcqgYxF7//5D4pyjD&#10;xP//j/Kl9sSb//+PLqWZxy3//48PphvKUf//jluluctl//+NgqTJywD//45GpWrME///j0ame81+&#10;//+ObqX0zKr//40ppR7K/f//jfCmF8tV//+PkqdzzED//4/DpynK/f//jw6mOcg///+PIqYuxiL/&#10;/5BmpuLFG///kninvsS5//+UD6gGxBT//5RCp4rC1P//kzimmsFr//+RraVswGP//5B5pDjAWP//&#10;kK+j6MIj//+SCqSbxQj//5NzpZ7HTf//lGimbcg8//+UU6Yvx5H//5N5pQfGLf//kxKkYsXF//+S&#10;wqRPxmT//5H6pE7Hfv//kZmk9Mml//+Rx6XTzDr//5FjpWrNT///kDKjscyV//+O/KHfy17//48D&#10;oX7Lg///kHmi280v//+SEqS7zpT//5KOpdvOE///kXClxsuY//+P8aWlyWL//4+Rpq3Jjf//j+an&#10;3ssn//+P0qejy9X//492piLKt///juSkB8fd//+OgKJjxI7//44DoXrCBf//jXehZMFn//+OSqMk&#10;w93//4/6pXDHNf//j+Wk8scX//+OIKHXw6///40Gn0HAvf//jWKexr////+Oqp/kwNb//5AjoXHC&#10;Mf//kSCiK8Mt//+RZqHIw3X//5EWoObDLf//j2afPsGy//+Nip4zwIX//42gn4XByP//jwCho8RM&#10;//+PwqIJxdb//4/8oT7G////kHGhMMkt//+QzaI8y5D//5Buo0LL3f//jkWiK8fp//+Lw5/FwjX/&#10;/4xEn7rAaf//jqahmsKN//+QD6MTxV7//5AJo87HjP//jvOj6cjL//+NhaPJyUj//4vMoyPIzv//&#10;iguiEMgU//+KWaKlydT//4wEpDXNOv//jGOkSs7x//+LXKMPzrf//4uIo0LPbf//jf+lwdGs//+P&#10;sacu0U7//45jpTrMC///jDOiGMWo//+LRaAqwkj//4w+oFrDM///jZahJMXf//+NiaB/xw3//414&#10;n4XHiv//jriflcjk//+QlaBnynL//5FYoNLKTP//j+6gJceE//+M1Z6jwzP//4nAnWS/nv//iMed&#10;s77q//+Jfp7owJb//4m5nz/CTv//iW6fRcPv//+Jt6AnxhX//4pJoR/Hiv//igigyMbG//+IqJ76&#10;w+H//4dYnUHA+P//hzqc6b/h//+HfJ0kv+z//4a4nIq/bv//hYubur6n//+E8ZtqviP//4TimxG9&#10;mP//hLiZ4ryi//+FJZkcvJH//4X3mYG9r///heWaLr53//+FMZsDvpz//4ULnFu+0f//hieeLr+H&#10;//+Hs597v+///4gsnxe+rP//h9Od9by4//+H+J3bvF3//4k0nzi+Zv//iuag0sER//+MCqFKwdP/&#10;/4zsoQTAsv//jGOfar3k//+JnZwhumj//4dSmd65s///hvOZyLxv//+HxJr/wIP//4iInHTD7///&#10;iGSdacXJ//+IPJ54xt///4hyn2bHC///iCifD8Uz//+HiZ37wln//4atnMu/9f//hfOcIL7w//+F&#10;sJwWvtT//4W7nDS+af//hZWby70L//+E0ppsuvH//4R0mUO5qP//hJKYtrkv//+E75iYuOH//4W5&#10;mQG4yv//hemY1rgD//+FKpgJtrL//4R6l8W2T///hCCX2bcP//+EZJfzuNn//4aImTu8eP//ihWb&#10;28Di//+LZpyxwbX//4jwmkq9fP//hVGXL7f3//+C+JWztL///4I2lfS0lv//ghyWxrZS//+ByZbq&#10;uEP//4FTlmG5Uv//gZGWLrk+//+DipeGuLz//4YDmSC3I///hkiYJrNj//+EtJVXr8X//4N0k3iv&#10;hv//gzyTh7Ky//+ECpU2t2f//4Vwl3u7cv//hqmZAr0t//+HPZkrvFj//6fTxgzrfv//p7HHCeyZ&#10;//+nL8bH7LD//6csxmjsj///qO7H7e1r//+risq17yL//6suyp3vLv//qGbH9e4V//+mVcXD7cL/&#10;/6WcxGHuI///pa/DXe5J//+lv8J97gr//6XrwlfuCv//pyHD4u7D//+nwsTw7dH//6fRxRPrPP//&#10;p/7FAejl//+nycSJ56X//6brxAXnbP//pjnErOhL//+lxcYr6av//6Tvxubq7f//pFXG3+ye//+k&#10;xccB7un//6WMxzTwVP//pjPHnvCj//+ms8hh8OL//6bcyPPxXf//pyTJN/Hb//+nN8id8YP//6aw&#10;x0jvvv//piXGYu2y//+mjMbV7N3//6cyx3js1v//pmDGoevg//+k6cWs6v7//6R1xjHrpf//pMfH&#10;IO0W//+kyMbM7VH//6RJxWfrs///pGvE3+m6//+lk8Xb6WT//6eOyAnrtf//qcrKj++2//+qrMtr&#10;8qX//6o7yknzq///qnnJX/Pu//+rNMjr81z//6rkyAnx2///qVnHB/AN//+nX8ZB7oj//6VcxQzs&#10;y///o+fDRuqi//+kLMJn6Xr//6Yhwybp7///qW3FwOud//+sAcgX7ST//6u7x8js8P//qV3FuOt1&#10;//+nD8QR6lX//6aSxFLq/P//qCLGcO01//+pI8eh7lT//6iuxw7tpP//qI7Gv+03//+pg8ek7Yz/&#10;/6nlx/PtFv//qKnGM+rw//+nCMOD6Aj//6ZuwZnl2P//qA3CUeZU//+qR8SB6Lr//6qLxZLrG///&#10;qfzGWO3O//+p/cd08Nv//6nfx3jyUv//qcnGqvGD//+p88YY71n//6pexoftWP//qyjID+zf//+r&#10;+8mW7iX//6yXylTwU///rUvK5/JI//+t7Muy8y3//63EzCryvv//rPvMJfGQ//+r6ctw7+7//6op&#10;yUDtQP//p5fFhOlo//+l9MKm5rn//6dfw2LoD///qlHGK+vG//+qj8Yf7Rb//6g7wynrdf//p8jC&#10;J+r3//+qrsUp7QH//63VyVDvAv//rt7L/O95//+tdswq7rH//6qgyg3tGP//p2/Giuqk//+lZMO/&#10;6A3//6UbwvHmrf//pbvDiebi//+mkcS06Cf//6dNxeTpnf//pzTGK+n1//+m8sZR6c///6cwxxrq&#10;b///p6fH+evd//+pGcmI7jX//6tHy3jwe///rSXM8vFr//+tyc0y8TD//6yBy5bwEf//qaXIcu3x&#10;//+mj8Uh6uv//6RBwoTnmv//pGrCdOX///+mz8S95yb//6jRxrTpR///qNjG4ur3//+n0caP7Gz/&#10;/6d9x5Dt8f//qBvJmu7j//+o5csP7u///6mby23vBP//qdzKlO95//+ph8jH7+H//6lQxvTwW///&#10;qUvFR/Cv//+qXcUF8Tb//6xfxkvxo///reDHofDb//+uA8fm7oP//61Ax1rr8P//rUDHt+tR//+u&#10;F8k37MX//65BykbucP//rZnKcO+A//+s7Mo57////60Byl/vmP//q8/I4OwK//+odsTt5cL//6Y6&#10;wb3hWv//pxjBUeEw//+qGsL55AX//60XxW/nvf//rr/H9ut3//+ue8mq7k///6vjyOnuu///qKHG&#10;fu05//+nRcUY7Fv//6f9xbPtMv//qdTIJe8q//+ro8s38Pn//6ymzRfxpf//rETMQ/DW//+rH8nA&#10;74D//6qMyFzuyv//q5rJ4e+K//+tdMyx8CL//6zFy+vsk///qarHMeV3//+n0sMa397//6i3wjje&#10;Zf//qyPDot+x//+tQcUO4I3//65yxQ/e8v//ryvDodoQ//+toL6y0Br//6o6tsfC0///qBSvrbc8&#10;//+pHaxIsMH//63qrg+wyv//tLuz6bXO//+5kLnju57//7j3u/G9nP//sh24I7kr//+nX69sru3/&#10;/5yZpKOiWv//l32dvZpF//+cIaAVnFf//6ZjqNmliP//raKvh60e//+siK4mrMn//6PYpR2k3///&#10;mc6a95vu//+UrZZPmJD//5ZcmMCcPv//nbigiaTA//+o5aujr2///7SYt1m40v//uoK997th//+0&#10;qrlRsrP//6ZbrASjqv//mZafyJjE//+UqJrnly3//5cqnSec4v//nQCjBKVX//+i0qnFrZX//6Zh&#10;rzyz1///psKxkrbq//+kg7Aetnz//6GdrF+zz///ocCqo7Kz//+oFK8ctvD//7Fktz298v//t4q9&#10;FcIT//+3ZL1VwHz//7FouCi53v//qOSwVrFQ//+h5KmMqkf//57jpj+ml///oKinWqbW//+krKpy&#10;qO3//6Y4qryowf//pAOm+6UX//+hHqJ8oJX//6HoogyfXv//pjGl46Gv//+oCKgUoiL//6NMpA2c&#10;yf//mzyceJS8//+VQZZvj3D//5OzlESPIv//lbOVdZJ2//+YTpeileP//5oCmcOX0v//mn2bcJi3&#10;//+ZdpuomOP//5eLmjqYlv//lPGXJpb+//+RLJJjktv//40YjVmNS///iuOKWYle//+MA4ryiWn/&#10;/48UjfSMd///keCRW5AW//+TXpP9kpn//5M0lPSTEv//krGVHpKP//+SIpTSkaL//5B0kxaPZv//&#10;jeKQEov5//+MMY2GiPf//4yVjPuHnf//jjOOIYd///+PgI+nh6D//5AzkPaH7f//j9uRVIgS//+N&#10;z4/xh0///4sljaOGOf//iWOLrIWo//+ItIn7hWH//4jViJyFmf//iUuHvoZJ//+JHIbvhif//4gt&#10;hiqEiP//h7qGVILV//+JNIiOg1L//4uOi7uFe///jF+NcYbO//+LvY2Yhwn//4vXjfyIDP//jOWO&#10;g4mj//+NEI2CiZz//4zzjFGIwP//jteNyonL//+RspC1i8r//5KMkcSLk///kCmPkofj//+MAYvo&#10;gsX//4kRic9/m///iFKJ8H9d//+IlYqegGj//4j0itWBQ///iZyK9YG6//+KZYtUgff//4rOi7WC&#10;KP//iwuMUIMY//+Lio0jhTP//4x1jhiIQ///jbiPDIuq//+ONY8TjaT//43AjgSNYP//jUqM44u8&#10;//+N2Izaikf//4/SjrmKnv//kaSRKYxA//+SEJLLjiD//5FDk1+PZv//jvuSdo7V//+MhJE/jaD/&#10;/4vRkXqOLv//jJeSeJAz//+OspPckn7//5IjleeUBP//lRWXQ5MI//+Vp5aEjyn//5Lzkw+Jff//&#10;jcSNm4Oz//+JIIjSgDb//4dzhpSARv//hzWFToHC//+GYoOFgqT//4ZJg2KEY///iMWHGojm//+M&#10;roz7js///4+/kcKTUf//kMeTd5Tk//+RMJOolS///5QPlguXtf//mUKbB5xl//+dy5/WoDv//586&#10;oeSg7///nJWf/p3h//+X7ZvWmS3//5TRmLmWCf//lFKXtZU1//+Uzpd1lSv//5S9ltaU4P//lKyW&#10;fZVU//+VuJdml7H//5eTmVubWv//mKia5J3p//+XV5pVnTj//5Qyl+iaLP//kfuWIphX//+Sm5b7&#10;mdz//5ULmZydIf//l4Ccap/X//+ZMp6RoTD//5oHn9ShPf//mr6gx6Ds//+anKDEn+f//5iMntud&#10;g///le6cips8//+UkZt0mnH//5R9m2aaxP//lQqbspvU//+VDptfnST//5RxmnGeo///lGuaDKCn&#10;//+VQ5p9onv//5bSm92j0P//l+qdcqRi//+X0p65pJf//5f7oJ2mBf//mKaiUafR//+ZgKLbqFr/&#10;/5uNo6ioeP//niSlH6iI//+eTqUEpsf//5lxoImhY///kV6Y15o2//+KcZIBlP3//4YQjbCSQf//&#10;hE+MN5HD//+GEY5wlMr//4s3k+6bUf//kc2ahqKP//+XWZ/Dpxb//5p3omWnuP//m0Sih6Wj//+b&#10;QKGooy3//5u9oWuiN///m+uhWKJU//+bZKEAowD//5rCoKij/P//mO+fD6MX//+V8JxFn+v//5MX&#10;mbqcRf//kIyXp5k///+PSJcWmIb//5CBmSObNv//k8ic/Z/R//+W6J/5otT//5geoEeiXv//mE2f&#10;VaDT//+Zbp+9oaf//5r0oUqkNf//mfGgy6RV//+V4p0/oJn//5IvmZKcSP//kcOYkJpA//+Tk5mQ&#10;mbD//5VUmsiZS///lsScP5n///+X0p1+m/H//5fJnR2daf//lySbdp19//+Ve5izm2f//5OUllWY&#10;zP//k3iWjJjQ//+UW5gimsX//5TvmW6czP//la+a5p7k//+WnZzPoQ3//5adng2h6///lJOdDp/k&#10;//+RU5oHm6P//476lw+X0///jmGVo5Y6//+Pv5a7l4n//5HNmXWaNv//kkCbR5ta//+Q1ZsjmjX/&#10;/4/3mryZVv//kKea0Jns//+R0Jq4mvD//5Lnmp6buv//k3+alJv///+SRJk1moz//499lmyXyf//&#10;jVOUNJXo//+NWpQYloj//47blVeZBv//j3OVkJq7//+N+ZPOmcX//4vckbuXTf//i/iSTpbC//+P&#10;FJZMmen//5L8m12et///lNGeOKEX//+Tr51tnvT//5BamZCZGf//jRWVOpLw//+L3JL1j6n//4yI&#10;kuSPiv//jgqT8ZEQ//+OvJRSkan//40UknWPTf//ixGQd4xl//+LKpDBi/3//4v/kcCM8f//i4WR&#10;ZYzm//+KE5ARi7j//4nHj/+LXv//jGSS143r//+Q6Jdakrj//5P8mgGWZf//k32YyZZz//+RMpXZ&#10;lEz//4/3lDqSzf//kGSUe5Lw//+RupYMlLD//5Jzl4iWz///kluYbJhT//+S9Jl5mX7//5QxmhCZ&#10;pv//lTyZtpik//+VZZiXlun//5P8lnqUMf//keqUNJEh//+RQ5OIj9f//5PklkuSvP//mCOa15hq&#10;//+ajp2OnMH//5pQnWady///l92a/Zt+//+UppgMl53//5JQljyUef//kZ6WGpMk//+Svpeak6r/&#10;/5TemeCVMv//lzacI5c6//+ZEZ2qmUf//5j6nOiZ4f//lmWZY5hM//+SBJQylQ3//42hj4GR3v//&#10;i7aN3pEf//+MnY9vkv///44ikaGVDv//jteSwpWF//+ON5Itk6v//42dkVmRIf//jhyRpI/J//+P&#10;ApKAj5v//4+6k0KQD///kCSTiJBS//+P65LUj23//5AEklqOjv//kTWTUY97//+TGJWIkqD//5UW&#10;mDyXBf//ljyaA5o1//+VRJlHmez//5Mklw2Xtf//knuWN5cu//+Tl5dDmIz//5UUmMuZqf//lL6Y&#10;WZg1//+Sp5WllOD//5F4k0+Skv//kjiS4ZIu//+Tc5PGkoT//5OOlNaSqv//keCU9JJe//+QY5Ug&#10;ky7//5GVlxeWt///lECZUJr2//+VpZlqnSv//5XcmD+eCv//la2XX57O//+UxJbJnr7//5MIlgid&#10;GP//kWKVbprZ//+QvpVhmXT//5HOll6Zvv//lFyYXptx//+Wrpo9nWP//5fRm3Kfqv//mFycg6MR&#10;//+X/5yvpdD//5ZImxSlm///lOGZVqNu//+U/5jKoRH//5W2mNKerf//lceYr5wx//+VoJkbmvP/&#10;/5YlmqWb0f//lxacgp3V//+XSZ0cnwv//5aTnG2fC///lWCbEp4x//+TfJjWnBP//5DklbSYif//&#10;j0uTlpWZ//+P+5QylSX//5GYlkiWNv//kkqXqZcB//+SMZf9l8b//5J+mBSZdP//knWXEpqM//+Q&#10;1pP4mS7//4+CkSmXm///kOKRo5k///+Tq5RfnR///5Ueln6frv//lDuWq566//+Ry5UWmqH//4/u&#10;k4+WPf//j/eTjJRJ//+RRJTzlT3//5QxmJWZY///l3idA54q//+XcZ3rnoL//5RJmvKaZ///kQmX&#10;HpX8//+Pg5SnlAv//4/tlEaUz///kNWU2pYz//+RKZV3lrv//5Ezlj6Wvv//kOaWp5aE//+P6ZXl&#10;lb///48WlMKU+P//j/6VDZVt//+Ru5YOliX//5MTlqGWWP//lFCXUpcI//+VR5g7mF3//5YemXaa&#10;Wv//lfaZspt7//+TEJbxmYH//4/Kk7+WdP//jeySEZQP//+MlZEEkfD//4zOkY2R1P//jkSTX5PA&#10;//+PqpVLlkf//5B3lrqYdf//j0GV7pgv//+Mq5NClTb//4sIkPaRh///ivmP/o6k//+LxpAQjVL/&#10;/4upj6OMrf//ibyNuYuf//+H5Ivii0X//4gYi96M4P//iXGMuY7k//+J24x/jyv//4nUjBOOyP//&#10;iwWNmo////+NHZC3kmn//45MkxOTlv//jcuTZpJG//+MEpIQjxX//4pVkI+MD///ik2REYvK//+L&#10;KpLMjYD//4rMk1qOef//iUeSXI4E//+HJ5A9jGL//4V3jkeKuP//hWyN34qB//+H75ABjRX//4yw&#10;lDKSSv//kN+Xm5cM//+S1ZkAmX7//5NAmX+aV///kp6ZWpoX//+RXZhlmNb//47ZlZaVwv//i7KR&#10;s5IB//+KJ49TkJb//4oHjoGRUP//iouOfZKe//+MLo+YlGL//473kaCWp///kfWTwpjQ//+S4ZRW&#10;mQ3//5EKk0mXQv//jyWTNJZw//+OVJRul3L//46mlhyZnf//j2WXR5u7//+OZ5X5m2X//4vGkumY&#10;zf//iTmQQ5Xb//+HyY8bk+P//4f1j56Tif//iJqQLJOG//+Ico85klX//4f0jZmQmv//iOuNvZC2&#10;//+LdpAbk1n//41Jkk6WTv//jTuSxJfU//+MpZJNmE7//40jknCYyv//joqTTpkr//+PXpPFmGX/&#10;/47wkzSWTv//jZeR0pPK//+M8pE8ktX//45BkuKUiP//kAqVTpb///+QnZammHn//4/4lpSZLv//&#10;jpSVTJmF//+NfJPUmfv//41nk0mauP//jfmTxps3//+OqpTumv7//46JlXWZQv//jZCU0pZ0//+N&#10;EpRQlNr//4zVk/2U6P//jEOTbpW8//+MdpPEl03//42ilOmYof//jdSUl5da//+MHpH/kzb//4oY&#10;jzuO+f//icSO2I15//+LuJFrjy7//49GlZiSxv//ky6ZiJbH//+WP5wQmkL//5cSnGKb1P//lRea&#10;Vppd//+RZJa1lj3//41ukn+Q7f//il2OxIxw//+IyIx6ioH//4i9jBWLuf//iiSNl4+D//+La49O&#10;ky///4r0j3yUHv//ieePKpMl//+JO48IkXn//4igjmmPR///iC6NSY1H//+Iioy2jOP//4qfjimP&#10;S///jXOQyZLq//+OUJHSlGn//426kc+UW///jayStJVB//+OO5R1lzz//48zlpSZYP//kAOX+Jop&#10;//+Pdpc/mF7//46alcaWLP//j0uWS5aV//+QG5fUl/j//4+VmF6Xtf//j5+Y1Jcg//+Rt5pcmEL/&#10;/5P2m5+aAP//lCqbMZpn//+RdZhzmD///4yuk8OTwP//h+WOvo6h//+FuIv+i5n//4d9jSiMnP//&#10;i0KQo5Bk//+NBJKIkxr//4ugkcCTLP//ig6RHJLg//+KJJHYk4n//4raknWT+///iseRtpMs//+J&#10;Qo+EkOP//4cejOCODP//hteMCI0A//+Ji44UjvL//41WkYaSX///j1mT8JTr//+OxZRvlgP//40M&#10;k/iWzP//i+qTypgY//+LMpOymMD//4nZkumXV///iBaRrZRf//+GspB2kUz//4YKj1aPEv//hsyP&#10;IY7B//+Ji5DrkSn//406lA6VM///jzOV7pf1//+OnpV9mBv//4yrk6aWVf//isGRpJPV//+JqJBG&#10;ka7//4k3j4GQbP//iW6Pi5Cr//+J35ANkeL//4kej4OR5v//h1KN65Aw//+GRozxjoX//4bBjUGO&#10;DP//iEiOYo7I//+KYZALkJb//41IkuKT6f//j/SWFJfD//+QiJd0mdX//4+LlvaZwf//jsKV+5il&#10;//+OiZUFl1r//46ClD6W0///jfSTYJdX//+NTZL+mRr//41rk8Kbz///jcyUwJ28//+NpJTKnZj/&#10;/4y8k5Wbg///i5+R8pjo//+LT5F7l6n//4vNkmmYDv//jH2T1Jka//+MiJRemW7//4r/ktGYEf//&#10;iYKQ7Jbv//+KpZGFmID//43HlBWbTv//jz+VN5tH//+OMZQ2mID//4y2kxuWav//jHmTMJbn//+O&#10;LZTamar//5Ffl7CdOf//lGeaLp+X//+WLZtxoAL//5WQmpeeHf//kheXQpo5//+N0JOKlsX//4rQ&#10;kUyVMP//iS2QZJSF//+IHY/wk5v//4bGjy2SPf//hS+OLpEb//+FLI6Dkav//4eCkJiTzv//iYiR&#10;yZSn//+JlpEGk1X//4kAkD6SKP//iLCQc5IW//+ICpCPkgH//4bfj+KRRf//hiGPUZDH//+GmY+/&#10;kWz//4dhkD6SOf//h2iPppHY//+Gp445kFf//4XpjVKO/f//hTKNR453//+EGI1Vjnf//4OojdWP&#10;h///hJKO9JGk//+Fvo93k0j//4ZejsmT4///hjKNK5OU//+FE4rrkhf//4M7iI2PjP//gXqGzo0l&#10;//9//YWri9D//38MhSSL+///f+aGVo4///+C+InHkkH//4cOjmuWjf//iiqSSJkN//+KRpL+l8D/&#10;/4iikWCUUf//iKmQ8ZMb//+K3pKNlTP//4y6k+OXwP//i5OSUZc8//+HmY3mkyX//4QHigOO7P//&#10;g3CJcY33//+FO4u6kGX//4fuj0KU3v//iXSRpJjK//+I/JHCmpv//4hBkR2bcP//iB2QWJur//+H&#10;nI7Jmn7//4dLja2ZMP//h5SN/Jjz//+IqI+7mev//4ockd6a+P//ikuSdZpE//+JdJHjmPP//4m9&#10;klmZ4P//ip+TF5wO//+KdJJ3nO7//4oLkbedPf//ip2ShJ6b//+Lk5QmoDT//4sNlDifcf//iTCS&#10;jJxT//+IdJG4mhz//4l0koKaRP//ikGTHptp//+J9ZK1nNH//4mfkoqfYf//igKTiaMA//+KV5TW&#10;pZP//4lxlOCk/P//h6mTsqHn//+Gw5L/n2v//4fbk/yfmf//iZCVP6DF//+Jm5SGoAf//4hfkmGd&#10;yv//h3eQjZvt//+GxY70mgz//4YOjXiXev//h1GOT5bR//+LnJLWmrX//5CBmLiheP//kuCcgqbM&#10;//+SDZzhp7P//43+mVeja///iVGUh54p//+IUZNCnh///4pKlTuilv//i9KW/6Zv//+Mo5gAqCH/&#10;/446maSpdv//kDqboarL//+QqpwSqoT//494msGoev//jfGY2aXn//+Ma5bHoxn//4uElWygxf//&#10;i7OVfp+5//+Mp5axoBb//44amKah4v//kEKbNKUK//+SdZ1kqC///5OOngupWf//lA2eEqii//+T&#10;iZ1Ppe3//5GAm0OiGP//kJmagqGF//+Rp5vnpcT//5MWnc+sHP//k/+fLbFm//+UOp+Qs73//5Qm&#10;nw6zRP//k9Kdq7Dv//+TPZu/rcD//5HzmaiqLv//j5uXo6aR//+NKpZ8pA7//4wVltijov//jP+Y&#10;dKUk//+PpZrSqAT//5MPnWOrpf//leGfmq9j//+XKKEmsmv//5ZtoXCzW///k6+gA7Ez//+RKZ6u&#10;rj///5F5n9Ct0f//k/aikq+b//+V/6Q0sLv//5YCo1mvhv//lK+hMq0V//+Tn5+rq3///5Ofn12r&#10;jP//lNygEKze//+WqKDvrkr//5bfn++ty///lMictatk//+SFpkwqUT//5CPlzypCf//kMGXiaqt&#10;//+Rr5kTrIf//5Kwmvutg///kwyb6qzc//+SmptZquf//5Mdm5Wql///lW2eUa3a//+XyqHxstX/&#10;/5hlo9W2R///lp6idbXk//+T1p8Psob//5Efm1qtyf//jyCYtqkW//+O35iPpkL//5CwmxmmkP//&#10;kxSed6kS//+TSZ9kqoT//5ALnHqorP//i4WYEqUk//+IiZVLoub//4fZlNCi0P//iI2VOqOc//+J&#10;CpSto1b//4hdkk2g+f//hkiOS5xX//+D4YpIlvr//4PniYCUl///hm+MNpYn//+HhY4nl7f//4W8&#10;jS2W+f//hIKMVZaX//+GjY6tmXb//4pfkz+elP//jLOW0qL2//+MMpeIpQH//4mZlY+lC///h3qT&#10;fKVR//+ILJPtp8H//4rmlmaq/f//jYKYyKyK//+Ok5mIq0n//401l86nPf//ireVHKLT//+JLpOf&#10;oKj//4imk0uggv//iKaTiaFG//+JI5Qvom3//4o8lT6j6P//jFOXFKZJ//+PbpnQqd7//5E7m0es&#10;XP//j4uZcatu//+L0JXgqE3//4idkxildP//hkeRFKMq//+D547WoLn//4F/jKKeaP//gRyM5p6p&#10;//+Eu5GmpA///4u7mgiuNv//lECj5LqX//+cGKyuxeX//6FDskHNyf//owu0OdIX//+iLLPr0+f/&#10;/6Dis6/Ukv//oJu0ddS2//+gV7S21An//59es7LTc///nmuyb9Rp//+dqLEW1k///5wzrurWp///&#10;mxStRdXK//+cKa5i1kD//54ssPjXaP//nsuyZ9cm//+dh7Hi1Uf//5xpsVPUSP//nJGx5dVt//+c&#10;QrIH1qn//5q5sUXXCv//mLSwWNc2//+Wo69C1yf//5T1rfPWg///lHqtK9Xk//+Wba6W1wj//5jZ&#10;sMbYRP//md6x39fH//+airKq1qT//5nmsabUPf//l/yu8tD3//+W/q15zvz//5ctrePO5///mJaw&#10;B9Ee//+a6bML1GT//5xctJbVuv//nKC0U9Sc//+cvbOa0yj//5yWssvSEP//mxOxFNAa//+Yt67j&#10;zYD//5czrYHL3///l3Ote8wH//+ZW66pzYD//5uosBnO/v//nM2wxM+M//+dBbE10En//51UskzS&#10;gv//nTWy6tUR//+cgbKZ1vD//5wfsmvYyv//nAyyl9pi//+bj7JP2sz//5pksRPZaP//mZ+wE9dA&#10;//+Z17Av1a7//5njsG/Unf//mfew7dRi//+a5rHw1O///5vYsffUK///nDewfdGb//+ciK8izy7/&#10;/5w1rpLNtP//mj2uGcxx//+YBK5GzC7//5clr2rNbf//l8Gwuc8R//+YvbDmz1X//5nGsCvOS///&#10;mzqvyM2F//+bu675zOD//5tvrkbNRf//nDavndBK//+db7IG1Af//51jszTVif//mvqxktN7//+X&#10;ca5fz/7//5X5rSzPVv//loKuIdHX//+X/rAB1fP//5phsnjaef//nE+z/tzO//+cbLNj20f//5pf&#10;sLXWmv//lyitK9FV//+VB6sJzsP//5USqxTQBv//lyqs/9Rl//+Zha8S2QP//5opr6vaz///mbSv&#10;q9o1//+Ybq8M1/D//5W+rIjT/v//k1Cpc9B3//+SnKexzvj//5Nlp6HPZ///lFOoRtCp//+Ueaim&#10;0dP//5PmqK/SZf//k0qpBdJ0//+TZqpa0qD//5SsrMjTev//ll2u/NPz//+WUq5U0V///5SVqxrM&#10;Sv//k0aoasiN//+SXqcjx5T//5Jwp+PJ6///lG2qy87T//+VxKyD0dD//5WvrCrR0P//laWrpNFG&#10;//+WHKuk0TH//5anq9zQ7f//l5SsmtCT//+ZEK3B0KP//5pkrlnRFv//m5muodKQ//+cWq7Z1JX/&#10;/5u4rlTVWf//mrOtpNTy//+aT6001C7//5ojrIrS6P//md2r/tFf//+Yr6tUzzn//5atqmXMp///&#10;lP+pisrJ//+UgKliyqz//5RaqUXLev//lAyo5MxS//+Tm6hYzIz//5Kop3vLlf//kV2mqso2//+Q&#10;q6adyiH//5FJp3rMAv//k8mpes+1//+Wy6tv0xX//5gPq7zTnv//l5Kq8tHY//+VrKmBzwX//5NW&#10;p+7M0v//ksGn581p//+UH6l00Bb//5W3qwrSCf//lcurHdEh//+TIqiNzRH//49rpP3JEf//jh6k&#10;Bclz//+P+qZFzfD//5JtqNHR2P//k5apodI9//+T5alC0H3//5P5qMHOzv//lDOo8M48//+Uaam8&#10;zjr//5TGqtXOIv//lYWrws3l//+WMquzzWD//5aOqnfMv///lxOpDcyp//+X1KgbzQb//5gop3nN&#10;Ef//l6inDMxS//+V+aZNyl7//5OgpTvIPP//ksOlTsjb//+Tg6ZazIr//5VKp/XRkv//l1upztWI&#10;//+Xuao61bb//5ZvqU7Stf//lTSopc9h//+Ud6h6zRH//5O2qAvLwv//khOmd8q3//+Q56VYyuf/&#10;/5HVprHNLP//k2ipHc8d//+TrKpczkT//5KxqezK1///kVGoUsa1//+QNKaRxBf//49apVPD+f//&#10;ju6lGMYK//+PC6W4yLP//47WpdDJwP//joKlaMm2//+PZKYkyy3//5BDpyLNL///j36m5s2E//+O&#10;uKblzYn//4+MqDDO1v//kHyo2M92//+QEqeVzX7//48apc3KFP//j2albcei//+Rs6bbxxf//5VC&#10;qTLHxP//l42qU8dq//+WqajwxJ3//5O7pmvA////kW6kzr86//+QnKQvv+v//5EtpEHCa///kqOl&#10;BMWP//+T4aXTx5///5SUplHIUf//lPimZMhs//+UyKWkyAj//5PDpDjHFP//ko+jUMaV//+SJ6QB&#10;x+X//5MNpjjLNf//k/Wn0c4a//+ThKcczlf//5HEpIHMHf//j6ihjclS//+PKaCOyMH//5DhohPK&#10;5f//ks2j8sy6//+TUKSnzCD//5JfpInJwP//kPSk0sfr//+Qa6ZlyH///5Alp5TJ6P//juimWMlw&#10;//+N/aQwx6f//45IotbFuP//jwOiZ8P8//+PCaIbwqb//44YoYfCN///jguiDcQK//+Pg6Ouxxf/&#10;/5AGo37Hcf//js6g9cRt//+Np56vwUP//43Gnl7AJv//jy2f/sE9//+RAaIbwzX//5HrouvESf//&#10;kiailcRv//+SqqKFxLH//5JrohLEGv//kRahEcJ3//+QPKDkwX3//5BUoXjBr///kGqhZcJV//+Q&#10;3qFKxFn//5Hpoj/IDv//kimjasry//+Q5KOZymT//415oTjE+///if2d7r53//+Kap4kvWX//41X&#10;oQrBUf//j62j4sZk//+QhaWnymT//49lpYDL5f//jUakIMuF//+LFaJyyl3//4k9oOrJRf//iYqh&#10;Q8pK//+LdKLnzJD//4x4o3PNJf//i5yiSMuL//+LJKHUys3//4y7o4fMTv//jiOkwsyL//+NraOv&#10;yTX//4xloYLEgP//i1afhcFD//+LQZ7CwSf//4ttnpDCx///izSd+MQQ//+Ls53QxWT//40Cni/G&#10;0f//jjWec8dy//+Om55uxpD//43BnhPEMf//jAidvMFi//+KXJ3Qv4L//4nrnqu/jf//ipOf08D9&#10;//+Kv6AgwiH//4onn9jCrP//iYqfscMl//+I/J8rwxL//4h4ng/CRv//iAaczsEa//+IWpyxwO3/&#10;/4mSngbCQ///ibOeksLr//+Hqp0DwWL//4VLmxq/K///hFeaZ73q//+ExJp+vZD//4Upmdu87///&#10;hZaZMbyr//+GW5msvZP//4cDmzK/IP//hzOc6cA9//+G854NwEb//4dFnv/AFv//iB6fmL/k//+I&#10;Pp7wvnz//4efnZ28T///h1KdF7tb//+IZp43vRP//4oan8a/q///itOfyr/m//+LEJ8Bvjn//4ra&#10;nf28Vf//iZqcgLta//+IqZvCvOb//4hTm7nAH///iEmcF8N2//+Ifp0axlf//4hznlTIJf//iHCf&#10;icjf//+IUp/+yA///4fXnz3Fnf//h8Cei8NP//+HPp2awVf//4WHm72/DP//g7WZ/Lz9//+DZZm6&#10;vDb//4Rimpq8UP//hRKa2bvh//+FQppiuvr//4TsmU25nP//hFmYAbgP//+E5Jfjt8D//4YAmH64&#10;Ov//hjCYnLhA//+FY5hLuCb//4RVl9i4qP//hCmXwrpa//+F85j+vZD//4i+mvzAav//iXSbG79p&#10;//+He5kYusT//4Uul1m2af//g/aXLbTZ//+Dn5gMtdr//4ONmPa4K///g7SZlrrV//+D6ZmvvIz/&#10;/4P8mTe8PP//hOyZZ7rs//+GYZneuSP//4ZYmKi2O///hROWc7PK//+EWJWOtFX//4Tolry39f//&#10;hoiZTLze//+ICZtTwC3//4hem2DANf//h1+ZcL1P//+nrcW16f3//6e3xprrz///qE3HYO2T//+p&#10;n8h272X//6tIygDwxv//q/nK0vD2//+phshk7qT//6XzxJzsCP//pKLC3eve//+k+8Jf7P///6VH&#10;wbvtVP//pOnA6Ozl//+kwMEO7Sr//6W2wsXuaP//piPDru3a//+mNcOy63H//6aYw7zpPv//pubD&#10;xeiY//+nRMR06f3//6hExrfs6///qOzJDe9i//+n/clA8Aj//6ZFx5Tvxf//pYPGAO/5//+l3MWA&#10;8Gv//6cCxovw/v//qEzIl/Hg//+pAMo/8rr//6kcyqfzGf//qGXJRPIx//+nGsbj777//6YvxTjt&#10;Qf//pp/Fd+yI//+nssak7UX//6eTxujtTP//pnPGpuyg//+lp8b77GL//6V0x2fstf//pNfGdewz&#10;//+jCMOc6cT//6GEwSrnCf//ofvBNuaM//+ke8Pa6RP//6eux3vtIv//qaXJn/Ag//+qmcoi8a//&#10;/6w6ytnykP//rVTK6vG1//+sI8kM7tX//6lzxp3rmP//puPE+OnN//+k48O76U7//6Qjww3ps///&#10;pR3Diesu//+m98Sc7PX//6mExpHuaf//q2PIMe7v//+rDcf47fH//6lUxrjsW///p77Ftes1//+n&#10;fMXV60j//6i5x0PsXf//qVHH9ux3//+okMdW60z//6f7xurqkP//qK/Hw+ro//+pU8gP6vv//6f+&#10;xW/pPf//pgrBfeaw//+lzL9l5Zr//6h7wTXnlf//q+zE+esf//+sl8bA7Wj//6ugx1rvHv//q6fI&#10;6vGs//+sKMov82z//6wlycnymf//qwrHm+9g//+pS8Ty67X//6hfw8rqMf//qNPEfOuI//+qLcYZ&#10;7mX//6v9yEjxSP//rW3KgPML//+tTst88uH//6xFy3Lxrv//q5DLLfBM//+qs8nc7eP//6iWxpvp&#10;nf//psvDtuYQ//+oE8SH5yj//6rkx1/rZv//qxzHme3q//+pAsVf7dH//6gyxKbt6P//qhvHGO9b&#10;//+syMq38L7//65FzVPxF///rcjNz/Cb//+resvh7zP//6h+yJvs9///px7Gousp//+nY8ZR6on/&#10;/6dsxenqSf//pzTFsupa//+nIcYP6rn//6YdxYHqHP//pQzExuld//+lW8VK6iH//6alxpzsFP//&#10;qFrIM+4Q//+pg8lJ7s7//6p/ynXuh///q6XL1u6V//+rZMte7iL//6k7yIDsGP//pqfFH+j///+k&#10;0sKx5fX//6UXwrjkxv//pybEsOYm//+pQMaf6Mj//6oAxz7rQP//qYbHIu0p//+pM8gI7oj//6kX&#10;yU/vBP//qHPJQe7O//+om8kT75r//6neyYPxtv//qvPJiPN1//+rPchm89v//6rMxh7zFf//q03E&#10;0PJu//+tH8Vg8gr//67wxr/w2///r6LHvu5y//+vd8ht7Ef//6/myhLsX///sGTL1u33//+vOMul&#10;7o7//613yn7uW///rLvJ/+6O//+tH8pl7uj//6xryYrs5v//qd3Gquh2//+oMcRU5Rv//6jWw8vk&#10;n///qxPEnuZf//+ttcZ66Y7//6+ZyPDtXP//r3LKbe/8//+sVMjp727//6g1xZbsz///pqnEP+vL&#10;//+oGcYZ7Xf//6phyX/wGf//q//Mp/Hr//+slM4r8jX//6vjzP3w3P//qoLKN+63//+qAcjO7WH/&#10;/6tVyk3uD///rTnMou7A//+smst765j//6n9xxHlY///qDzDHOB///+oVcGW3xP//6nCwkfgN///&#10;q5LD2OFm//+tOMTX4Jn//66kxIfcgP//rcLAadMb//+qkbihxdf//6gqsQG5kv//qPWs0LIk//+u&#10;Oa5ssgD//7ajtYG4Vv//vYm9qcAz//++C8FRwzf//7bPvZe+Df//qzO0QrK3//+gA6lGpiD//5m/&#10;oXqd4f//mrmgZZ2C//+gPaRyovz//6UhqJWoxf//pVGoNamw//+gFKJvpI3//5lWm36dt///laCY&#10;B5pX//+XVJnTnJ3//58IoLOkJf//rBmsIq9v//+73LqFu6z//8ZVxQzCG///woDCpLuz//+yHLQx&#10;q9b//6EdpQaeh///mNWeBZsn//+ZbZ8Bn6b//52eoySmMP//obinnKvv//+kyKwnsTn//6cwsJe2&#10;sP//p9myW7nq//+l4q+9uIn//6SwrLq1sP//qEmupLZf//+u4LR1ufX//7ONuUC8Nf//s3K50Lqp&#10;//+vLLY4tgv//6lEsKSwlP//pDSri6wT//+h4akWqcP//6MNqg6qGf//pbWsE6st//+l8KrzqVP/&#10;/6MfpkykCv//oMSiTJ7i//+idKMNnd3//6ZYpsOf4v//poGnLp+K//+g4qG+mmX//5lWmf6Tdv//&#10;k7aTxY5R//+SF5FIjSr//5Q6kpePuv//lwOVB5LG//+YppcflJf//5kHmK2Vqf//mMuZw5bp//+Y&#10;uppzmJb//5ecmTiYeP//lDGVFpSp//+Pwo+5jpX//4zJi8+JmP//jP6LO4hh//+PNI03iqL//5Hk&#10;kHyO4P//lB+T6JMr//+U/5YGlVv//5WVl3WV6v//lf6YQJVb//+VFZdRkyf//5NdlR+QD///kkCT&#10;F418//+SapJIjBH//5LOkjSK+///kkqR54ln//+RS5GUiBb//4/skQuHZf//jaSPpIbJ//+LBY2q&#10;hj3//4lrjBSGQf//iSmK+oa///+JjYnzh1v//4m1iMeHiP//iRiHmYaP//+IJYbvhJv//4fqh4yD&#10;Dv//iPmJiIMz//+KYouthGH//4qujHeE3f//ipGMl4Us//+MH44Ah1f//46ij8mKUf//j1OPVIrf&#10;//+OyY3DiZD//4/qjm6J0v//kgyQmosr//+SapEYiqj//4+VjmyG2P//ivmKPIGj//+H3Yfjfrn/&#10;/4eEiE1/Tf//iD2JPIEZ//+I8Yl9glf//4nYibuDAv//iq6KRoMv//+K/Yrngvr//4swi7WDIP//&#10;i92M0YRl//+NXY5Ih0v//48aj4mLK///j6WPYY4H//+PC44LjuT//456jPSOVv//jsuNJ42E//+P&#10;WI4JjMn//460jhCLv///jXyNsItB//+NH44+jBb//4zXju+MuP//i9+O6Iw+//+LJI7djAj//4v1&#10;j9GNi///j1GSpZEa//+UXZaplNb//5gHmSKVcv//mHWYoZI3//+VCZTWjFz//47OjtCF9f//iSGJ&#10;foH3//+G2Iczgib//4eWh3SFYf//iUyIsIlp//+Lh4sJjbr//466jxeSpf//kceTVJbn//+TjZXh&#10;mQz//5PLliKYvP//k72VcZeC//+V7pbRmGf//5qImvCcBf//nsyfbp/w//+fWKDsoL///5saneqd&#10;Hf//lUqZBZfC//+RipVrk/D//5AWk2SRwv//j1SR2JAF//+Og5B+jrX//46VkEWPR///kEiR0JJ+&#10;//+TM5TCl1P//5ZBmE6bx///l8Oar52n//+WeppSnDf//5NLl9GZVv//kPWWA5fu//+RA5awmOf/&#10;/5LxmVabDv//lVicSpzz//+XiZ6PniD//5oGoMSfeP//m8aiR6BL//+bQaHdn2j//5nQoNKeI///&#10;mQugR52g//+Yz5+/nYn//5h+nsSduv//lpmcUZ1p//+TkZknnQT//5ItmAeeXP//k8OaLaG1//+X&#10;nZ7dpe///5pmor+oQf//miCj4afH//+ZZaRwp5v//5lopPGoRP//meCku6iI//+bhqTfqP7//53a&#10;pcyp3P//nqCl8qmk//+aeaHqpVv//5IXmeud0v//ij+SepeH//+FMY3ok/j//4MZjHeS4f//hFuO&#10;VpTR//+IxJLymdP//46kmIKfmP//k9edEqNB//+XcKACpCL//5lGoR2jAP//mdWgyqEN//+Zyp/v&#10;n3L//5jtnpCeR///l5qdEJ3L//+WdJvjnez//5Rwmemcrv//kTCW45lC//+Nb5OElMX//4nbkGOQ&#10;vP//iESPaI+4//+Ke5Jnk3///4/HmImaZP//lOyeGJ/K//+XkKB1oQ3//5iToKqgcv//mcuhFKFg&#10;//+ajKFtozP//5g9ny2iMf//k1qaj53w//+QFZdqmkr//5CFl4aZE///kkOYkpgk//+THJjMlor/&#10;/5PQmTSWRv//lO2aGJf///+VX5nomYH//5T5mHOZav//k8CWLZeT//+Sw5SnleT//5N3lYaWsP//&#10;lMyXnJj0//+VjJlemvb//5bnm7+dk///mVCfJKFA//+ag6Eqo03//5gKnyegzP//k0eaR5sl//+P&#10;8JZwlr7//49nlWOVj///kQaXA5cd//+S8JmrmVn//5MumziaB///kYqa1Ji0//+QHZnhl27//5Aa&#10;mT2Xgv//kJKYaJgy//+Q9ZehmRD//5ERlyCZ0v//j72VrJjy//+NopOflrj//4ygktqVJf//jVqU&#10;HJV7//+PAZZ9l6j//4/Vl+SZyP//jqKW25m3//+MOZRRl6z//4uMk4mXGv//jgaWRZpi//+Ry5qp&#10;n3f//5NXnMehZP//kYGa9p3V//+N05ajls///4sdkvSQrv//ivGSAo5S//+MnpM7j2r//45ulNiR&#10;sP//jpGU0ZI///+MK5Idj1j//4mUjxmLdP//iNKN5Yls//+I5I2viPP//4jHjaiJH///iLyOFomy&#10;//+J4I/ni1f//40wk7iPEf//kV+X+JPG//+T4ZoRlr3//5NhmOCWUf//kY2Wa5Qj//+QppUnktH/&#10;/5CtlQySzf//kNuVYZOd//+Q0ZXwlMj//5FZlzaWX///k7iZ3pjx//+XQZzPm7P//5nynlOdKv//&#10;mdSdIpwI//+XDpm+mH7//5PeljaUef//klOUa5If//+T/JXok3r//5c6mTWXUv//mPebIpod//+Y&#10;Vpq4mjj//5WfmFOXk///klqVjpPe//+Qm5RCkWf//5EglOuQ1///kuSWiZEg//+UiJgIkXv//5Xs&#10;mWOSsf//lsKaNZTH//+WSZmJlnn//5R2l1KW1f//kVaT0ZVR//+OBZBckv///4yujxqSL///jeKQ&#10;gpOh//+P/JLUlbj//5F2lIuW0v//kXaUu5XM//+QjpPZk0D//4+Jkq2Qkf//jtyRx48H//+PgpJM&#10;j9P//5Dhk6ORm///kNeTgJEv//+P8pJvjxX//4/ZkjGOA///kSCTeo/J//+Tv5ZUlFr//5XumNmY&#10;v///lW2Yn5mc//+TCZZ7l////5IhldeX5P//k2CXeZnB//+U8plemtz//5SOmNyY4P//knqV6pTS&#10;//+RQJM4kbf//5HEkmSQgP//ko6S2JAF//+Sg5PVj97//5ExlFSP5f//j/KUqZEB//+RCJZJlIf/&#10;/5OFmAuYu///lUGYTZuI//+WRZfnnZf//5bwl/SfpP//lrCYCKCa//+U55conw///5ImlWubqv//&#10;kFiUTpkd//+RVJV5mYz//5SFmFqcF///lvKaVZ3p//+XYpqrnt3//5cmmtKg0P//loSavKLy//+V&#10;LJm+oyj//5RemN6hyP//lOCY7KAM//+WJpmtnoz//5cNmmKdLv//lyqa75wW//+Ws5tWm13//5Yv&#10;m6mbJP//lVubQprs//+UFpn1mnH//5KFmAOZo///kMuVvpg5//+PLJOElkH//47BkpmVKf//kAqT&#10;uJXo//+RtZWdl2H//5JRlpmYGv//kiSWsZh8//+SR5bcmbr//5KplwubWv//kqqWpZwX//+S15Y+&#10;nFz//5RIlwqdtf//llCYiJ/O//+XHJkYoKf//5W3l8ieo///krCU45n3//+P/JIVlQP//466kJGS&#10;CP//jwCQ+5I8//+RrpSZlqP//5UYmYycO///lZebaJ27//+TM5mJms///5AelfKWrf//jjOS85Q1&#10;//+OaZIwlF7//4+Ekt6VZv//j/iTj5Vt//+P5pQulNb//4/UlNCUi///j62VB5SR//+PuJUDlNr/&#10;/5CLlX+VdP//kSWVkJU9//+RLJUIlD///5GtlTuUMf//klSWBZUJ//+S4pcAlmL//5KBlvmW9P//&#10;j7+UK5S3//+NC5EdkcL//4w6kAGQHv//jAuPyY9O//+NEZEekJn//475k6GTvP//j+OVcJZp//+P&#10;WZXnl4n//40TlFmWM///iqCR7ZM5//+KEZCtkIv//4sAkJyOvf//jG+RU45L//+NBpG2jnL//4uN&#10;kFCNkv//iZWOQ4yG//+JYo20jTn//4qbjkqPFv//i0qOQpAb//+LfI4JkJ3//4zhj7mSr///j12T&#10;KpYf//+RG5X/mGT//5EUlrSXuP//jzWVI5Pp//+MmpK3jwf//4tAkceMVv//im6RoYu0//+IWJA7&#10;iwv//4VwjbyJ6f//grOLEIiv//+B6oojiOn//4QyjDeLwP//iMyQkJC1//+N75U5lgf//5Etl9qZ&#10;NP//kkqYl5oK//+SY5jAmcv//5GqmEqYxv//kKSXP5dM//+O4JUAlMz//4xekbCRyf//iwyPfpDY&#10;//+LGI7Pki///4wYj2qUmf//jliRi5eN//+RJJQlmgT//5NWldmbC///k4qVjpnf//+RypPvl2v/&#10;/5A4k1SWNv//j0STv5Zt//+OrJRMlyv//45YlIyYHv//jViTtphK//+LnpIVl2///4nDkJiV6f//&#10;iKmQNpS///+JHpFPlO///4ohkkOVYP//ikKRb5RY//+J44+qknv//4sFj8eSjP//jXqSFJT5//+O&#10;e5OflxP//407kxeXdv//i6aRzJcX//+LiZFZlzz//4y3kcmXpf//jZ+SBZck//+N25G8la7//42i&#10;kRWT6v//jbeQ6JMM//+OvZItk/D//4+gk/OVX///j86VQJaS//+PrpXkl7z//49TlYqYq///jxCU&#10;ypl1//+PKZSBmkr//490lPybAf//j76V9ps9//+PHpYFmfD//42plOaXhv//jQyURJZp//+MxJPI&#10;lmb//4uIkkuVsv//itORYZUf//+L9JJLlYz//41Mk0KVYP//jUiSrpN3//+L/ZD+kKD//4q7j+KO&#10;pP//iz2RG475//+N9ZRxkW7//5F7l9CUgP//lEGZwZc0//+U55mmmHv//5Lil5yXYP//j2qUi5Qx&#10;//+LvJD+j9D//4jljZiLzv//h4SLS4nT//+HLIpXii7//4dgipuMF///h6OLcI4T//+HgowsjvP/&#10;/4e1jVKPS///h+WOM47r//+HiI3mjYj//4ePjWKMeP//iMiN440c//+K54+Jj3H//4yfkQiRtP//&#10;jHyQ2pIB//+Lh5AjkYD//4tjkLqSXP//i/eSgJRz//+MgJQ9ljP//4wblIaV4f//iqeS2pNq//+J&#10;kpEOkU///4pXkWaR7P//i3WS6JNx//+LZpOjkzb//4vglHaSnf//jnmWmpQL//+QuJgclfX//5BB&#10;lzmWCf//jS6UJ5PR//+JB4/ukCz//4XpjG2NEv//hdqLvIyq//+I2I47j2T//4xRkX6S5v//jRmS&#10;U5Pw//+LKZCwkkP//4oAkAORTP//iy2RfpKF//+M0pLok/7//40LkqaUCP//i3mQ05KJ//+JgI7o&#10;kMf//4nxj2uRJf//jS+SrpPR//+QuZZxlrD//5G4mAGXk///j/SW3Zaf//+NwZUFlhT//4zdlDOX&#10;If//jJOUCZhs//+LUpM5l8P//4kFkZiU+f//hzSQN5Hm//+GjY9gj67//4dNj1OPD///iauQpZC1&#10;//+MdZKmk8f//44ik/yWiP//jmKUOpfo//+NV5Mzlxr//4tgkP+UEP//iNCN/o+4//+GgotNjCX/&#10;/4aQi1iMX///iLuN+pAJ//+KIZAXkz3//4mpkE+T5v//iNyP3pNE//+I64/CkuP//4nNj/uTL///&#10;izWQoJQv//+NPpJjlhX//48MlK+YFP//j0WV45i5//+OEJVvl7L//4y9lB+V6P//jGaTFZTC//+N&#10;L5L5lU7//43bkv+W5///jaqSmph2//+NQ5JemeP//41gkuybQf//jdmT8pwO//+NjpP9mwX//4wO&#10;knqYG///ioCQ4pVZ//+KF5C/lLX//4rmkguWHP//ixySk5cD//+IvJAdlQD//4Y9jTeS1v//h6mO&#10;JZSo//+MC5IKmMP//46VlCiZu///jlCTs5d1//+N25Nylhj//45elGSXLv//j9mWLpnP//+SU5i+&#10;nPf//5U+m6afx///l5ieAaFa//+XYZ3hoCv//5OGmiybx///jjqVKJbW//+KUJGuk+P//4hjkFaS&#10;3P//h7qQSJKz//+HzJDYkzb//4hRkYqUaf//ia2SrpZc//+LwpQTmD3//4xrk9KXwP//ivuRp5Th&#10;//+JTY/NkkT//4iAj3mRWv//h9ePipEb//+GoI7ykIT//4W5jmCQKf//heqOnJCh//+GZY7HkPz/&#10;/4ZdjgCQXv//hd+Mxo8v//+Fdoxajpr//4TzjLeO1v//g/OM9I9I//+DbI1JkFD//4RDjjuSPf//&#10;hayPCZQh//+GtI8hlWv//4bsjnqV4v//hbCMppSM//+C5Yl+kPn//4Arho6NSf//fs6FDYus//9+&#10;VYRzi83//36UhLKMz///gHmG248C//+EU4tekq3//4hHkDGWFf//iXqSDpZW//+ILJDfk8T//4d3&#10;j8mSBf//iQiQ0ZNZ//+Lb5K9lmD//4s1kieXF///h8mOTZQl//+ExIrZkQD//4TaitWRB///hvuN&#10;bJO+//+I+5A/lxf//4kZkRSZB///h5SP8Jlb//+GVo67mYP//4XBjcyZZf//hT6MoJhg//+FqoyO&#10;mAj//4cwjiOZHP//iPWQYJpt//+KPZIlmpj//4ofkjqY2///iS6RTpb1//+JdJFYl7r//4p7kcOa&#10;Pv//itKRS5v6//+Kz5DenOv//4r0kWadwP//ixuSi55Q//+KN5KWnT3//4hbkSWahP//h3mQM5hz&#10;//+H+pBzl+z//4iNkOeYLP//iMiRXpmG//+Jk5LKnSP//4r4lSqiVv//i/KW/6ZJ//+LfJbkpoX/&#10;/4nelS2jif//iLyT5KCf//+JdpS2oHH//4q2lhOhXP//igSVEJ/w//+Hz5H1nGT//4Y7jxSZW///&#10;hemNdJew//+HIY2xl3P//4pIkFCZSv//jiuUS50L//+Q9ZgPoZ///5I2mvyltP//kkicx6ez//+Q&#10;EZuUpX///4xKl+WhEv//ipGV0J/p//+LPZY4oq3//4w6lzal4f//jX2YgKg5//+Pv5q2qmn//5Fk&#10;nFGrdP//kQycAqp4//+P5ZrfqNT//48KmeKnYv//jhiYrqVs//+NVJeooxz//402l2+hhv//jiWY&#10;dqHf//+Pw5pZpD3//5GMnDWnsP//kuKdMqq4//+T1J15rH3//5VbnnatTP//leae3Kuh//+UcJ12&#10;p8L//5N7nLimPv//k46dM6ir//+Tlp3frQz//5Ndnlmw9///kvOePbKq//+S753OslT//5NknQ6w&#10;rf//lCGcMq6B//+UUJtTrAr//5LNmf2pA///kBmYe6YT//+N5pedpFf//40il2Oj+///jg6X8aUb&#10;//+Qg5m5qBr//5O8nNGs5f//lguf8LGe//+VzqEVs1L//5LBn1ewof//j9SdVKzl//+QoJ6LrNz/&#10;/5RrokKwOv//l8WlB7Lw//+Y3KVNsrT//5fto9KwPf//lp6id64v//+WUKJDrjX//5bmopmvg///&#10;l8yio7CR//+Xp6E1r8j//5WSnbKs1f//kt+ZyqnV//+Rn5fVqRz//5LImQCrWf//lUicSq7r//+W&#10;558XsO7//5WWnoWu/P//kkabFKp4//+Qp5kBqDD//5Jwmvaq1///lb+fTrBQ//+Xw6KQtHX//5cl&#10;ooq0n///lR+gR7HR//+Stp1Oraf//5BImoGpD///j1SZmaYy//+Q65uGpwH//5O3ntKqtf//lLOg&#10;Sa2q//+SCJ35rLT//41nmaSo5///iemWd6XC//+I7ZWqpQ///4qtlx2m3P//jXqY76kW//+OU5hD&#10;qI3//4u5lBCjuP//h5aOvZzU//+GUo0PmR///4iwj9CaT///ihmR6ZvC//+IL5BAmjf//4Xtjb+Y&#10;Gf//hmiOLZj6//+JIpG2nU7//4ublb2iwP//jCWXw6bp//+Kz5c6qMb//4m/ljOp3///iruWxau4&#10;//+MqZgYrOn//42pmGerkP//jUSXUKgC//+Lw5U3o7j//4pjk4Cg9v//ijGTT6D8//+KZJPEokf/&#10;/4oYk8Si7f//iZiTVaKK//+JdJL4ofT//4rylCSjPP//js+X8KfD//+SAZtsrFD//5FJmzqs8f//&#10;jaWYK6oK//+J2JTVpkP//4cPkimjCv//hNSPq6BL//+CG4yunTv//4AJirybUP//gPWMVJ1V//+F&#10;UJG/o+L//4zimnCuVP//liGko7qf//+d9601xYX//6IAsf7Mzf//oeuy/tAC//+frrIM0Dn//53T&#10;sVfPev//nOexFc7p//+cZ7DHz03//5xosIrRPf//nO2wfNQw//+c0K/H1c3//5xArxvV3P//nJKv&#10;9NYU//+dV7F/1lf//52KslbVuv//nICxsNPZ//+bdLDi0m7//5tasO7SvP//mtawl9N0//+Zmq/K&#10;1E3//5h3r5jV7v//l1avl9dX//+V0K671tr//5StrXTU+v//lbqt7tR///+X5q/A1Sj//5omsi7W&#10;O///nIS04tdE//+cCbQg1Tf//5i7r/PQX///liusvcxn//+Vcqw4yxT//5bpro7NcP//meWyldII&#10;//+cLbVM1RP//50MtZzVE///nSa0a9N7//+c0bLA0a///5uKsLTPgv//mcKuy81L//+Y1K3WzDb/&#10;/5kerbXMVP//ml+uGc0W//+b1q6/zdr//5yBrz7OQf//nNewNM9g//+dRLGd0Zj//5zOsbPTTf//&#10;m8uwitRK//+bYq+61ab//5sXr1bW0P//moWvHNdD//+ZxK7d1sj//5lOrtLVu///mTavFdSg//+Y&#10;ka7u01L//5gbrxjS0f//mV2wq9P9//+bIrHT1HH//5uwsNHSR///m2au8s7///+ah62RzF7//5ji&#10;rOHK7v//l1utNcs+//+Wja4DzJT//5bUrsfNt///l86u6M1t//+Y8q5fy8T//5oird7KSP//mjas&#10;4sl0//+aGKynysn//5uRruPPK///nPaxgdNS//+cabIb1HP//5nYsE/Swf//luSt1tCb//+Vta0r&#10;0JH//5WDra3R9P//lZ+ufdQQ//+XErBO13v//5mgspva8v//m2SzgtvR//+ao7Gs2On//5hBrobU&#10;jv//lrKst9JH//+WYaxk0qD//5ctrSzVCv//mICue9gb//+ZAK9d2az//5i8sA7Zjv//l7WwJNg1&#10;//+Vla5t1cX//5PNrBPT0v//k4Wqr9NL//+UTaqB06n//5TWqofTyv//lCSpv9Lx//+Sq6iZ0YX/&#10;/5GfqFjQlP//kampntDl//+Tp6zj007//5bRsLHWZP//l8iw/dW7//+V1K1E0Lv//5NmqQrLmv//&#10;kaami8lC//+R9KdMyzf//5TDqvXQZf//lvCthdPC//+XRK2v097//5bGrNXSnf//leKrjNC7//+U&#10;/aoyzkf//5UUqdnMUv//lkqqh8ua//+Xe6sCy8z//5huq0jNO///mRCrvM+g//+ZJaw70a7//5mN&#10;rS7TJ///mhmtwNNY//+aAa0a0c///5nIrHzQE///mNqr+s5h//+XJqtRzMb//5WjqqXLx///lL6q&#10;BcuM//+T96kmy7f//5QQqSXNOf//lSqqTc+d//+VjasL0G///5RjqqDPIv//ksSpyM3A//+SWal9&#10;znz//5SGqt/SSP//mAatBNbf//+Z963A2JP//5mjrPvW2P//l4WrR9Mn//+UtqlSz5b//5NPqKjO&#10;hv//k+upn9AO//+VUKsm0iv//5YCq+3TDf//lIOqgNGU//+Rvqfcz4P//5CApvHP////kTSoHNJy&#10;//+Rzajc0wj//5GpqDzQw///kbqnZs34//+SSKdLzMz//5OzqObOGv//lTGrQtAO//+VLav4z6L/&#10;/5P3qqTMqf//kw+ovcmK//+TEqc/yAP//5Q+ptfInf//lfinTspO//+W6qecyzf//5bwp8vLBP//&#10;lhennMnj//+UfKaSyLj//5RzpqHK4v//ljioGNB9//+YEamH1hP//5kmqk7Y7///mNWp7NgA//+X&#10;aKjK1GX//5Xgp93QGf//lHqnTMw3//+TD6aoyVL//5EWpUTHUP//j9SkcMdT//+Qq6XNyiT//5LW&#10;qLrOAv//lESq7M+q//+TXKpgzOf//5Dlp5PHaP//jr6kuMMZ//+NhaMIwe///41bovfDhf//jf2k&#10;DsX0//+OmaT1x0P//475pTfHqv//kBumDclw//+RI6cTzDj//5Dep2nOQv//kJGoJtA5//+RLKmB&#10;0nn//5G/qdrTVv//kd6o7NH9//+Rxaeezw3//5IJpuTLvf//k4unesli//+WZKlXyIz//5goqlPH&#10;T///ltWo3sQk//+UC6a6wP///5LDpkjAtv//kyim3sL1//+Tm6a0xWD//5Phpi/HH///lASl1sfV&#10;//+UKqWnx8///5SspZ7IA///lIektMey//+TBaKxxiX//5HModDFbv//kj+jcsdW//+UCaaOyyX/&#10;/5ULqCDNmP//lFKm4cz0//+SZ6Payhz//5AioKbHAv//j12fgMZE//+QpaC2yAb//5HEoaHI5P//&#10;kb+hZcd///+RfKGpxeb//5Fxo33F+f//kcWmcMf7//+RT6fvyXf//48HpevH8///jUOjDMV2//+N&#10;/aJwxLf//4/ho5nFU///kNekeMX0//+QJKP1xir//4+co2jHRv//kIWj08li//+RFaNhyav//5Ab&#10;oUTHB///jrafMMOn//+OFZ6Hwar//47cn7bCBf//kJGhusPb//+Rm6KnxQn//5IYoqfFU///k0Oj&#10;SsX5//+UI6PNxev//5OAowLD7v//kiihycFN//+RdqFNv////5FeoTzAgv//kgOhyMND//+S9KMD&#10;x2v//5Lgo+PKQf//kXajtMmQ//+NxKDSw+H//4njnSq9O///idydSLxd//+MXaBlwNH//47WpArG&#10;3v//j9KmTctS//+N9KU0y5v//4rqok/Jjv//iMugG8gU//+Hv58Bx9T//4hdn3XJBf//imSg8Mqd&#10;//+MD6Heyqr//4vJoSLIjv//iwKgd8bt//+LmqFwx6L//4yAonDIOv//jJyiEcar//+ME6CRw5//&#10;/4sdnpTA1v//irCde8A6//+Kop0uwTP//4qCnPzCPf//iyKdaMOX//+L/p3RxKf//4v+nTfEI///&#10;i3ycR8Jf//+LM5wuwIP//4synSm/Zv//iyqefr8o//+LMZ+Mv6n//4uioFvAyP//i+OgwsHI//+L&#10;bKCuwhz//4proBbBy///iWme2MEn//+JHJ2HwNn//4k6nHbAzP//iiuc4sHf//+L4Z8RxFT//4vs&#10;oA7FbP//iWaeWsOU//+Gm5wIwMb//4V1mwa/Ff//hfebQr7J//+GiJsovnf//4a4mqe95f//hxya&#10;7b4E//+ICZx9v0f//4inni7Acv//iGie3sBk//+Ia59AwCn//4jkn2jACP//iOuevL8G//+ISZ1/&#10;vRn//4fBnLq71f//iQid+b15//+LUqAOwGH//4wOoCjAkf//i3ae0L6C//+K8J3svVf//4qond6+&#10;ef//ipeeVcF7//+KB55KxEf//4kqnf3GJv//iKqebsew//+IaJ9syLT//4hWoFzIzP//h9CgGMcV&#10;//+G5p6uxAr//4bAncTByf//hmecxcAI//+E4prvveX//4N8mZG8Rf//g9aaL7xW//+Fq5wrvYL/&#10;/4cFnVq9xf//hx6c8ryW//+GFps0uk7//4TJmP634P//hQWYPrdB//+GbJi+uC7//4cPmO25Hv//&#10;hkuYabnT//+E6Ze/ut7//4RUl8i8v///hVCY3r7z//+GtZnXv0f//4ZqmPW70P//hOCXN7bE//+E&#10;NZcFtEb//4SxmJC1Uf//hSqaNbfu//+FQps7uqr//4XjnFa9nv//htKdLr+3//+G4Zyrv0r//4a0&#10;m5q9Q///hpKaY7rV//+Frph0uED//4SJlsC20v//hCSWpLfg//+ErZgQuub//4YKmkK+gP//h1ib&#10;qMCM//+HrZsuv87//4bDmQK8xP//ppTD9Oho//+mCMQM6Xf//6bhxTHrj///qOzHVO65//+qZcjf&#10;8Qf//6nhyF3w4v//pszFBu3R//+j8cGm6xv//6QhwR3ru///pXrBke2Z//+loMED7fX//6SLwBDt&#10;L///o+/Acu14//+kp8Jm7wr//6Vew8bvU///pf3EZ+2y//+mgMSR63z//6alxHTqWv//px/FKOus&#10;//+olcdy7vv//6l+yVLxjv//qEnIivF8//+l8cXH7+j//6Sqw47u5P//pI7Cr+5s//+lZ8OX7mH/&#10;/6a8xc3u4v//p7zHy++t//+oKciO8Hb//6fux6zwif//p3jGGu+P//+nM8Tq7kn//6dYxLntsP//&#10;p8/Fce4e//+nxcY57lv//6bSxmXtpP//pYHGC+xX//+kocV361v//6QTxHDqlv//oq7CJ+jQ//+h&#10;ssBs5zD//6K4wTPnqP//pRPDu+nn//+nQcY87Fn//6hax23tn///qYzIS+6I//+r18nu72T//6y6&#10;yhDt/f//qoHHP+nk//+nL8Pq5c7//6UUwj7kdv//pDTBuuWX//+kccIa6CP//6XNw2rrkP//pwjE&#10;ZO40//+oh8WX74///6pAxzvv/f//quvIM+8z//+qPMgT7X7//6jYxxjrfv//qCrGd+p9//+oo8bU&#10;6nv//6g5xm3pef//przFMOeB//+lqMSH5jT//6YZxVLmW///pzLGEecS//+m6MQx5qH//6YgwQjl&#10;wP//pvm/yeaa//+p+MHu6b///6z+xXHtK///rNfGjO4J//+rI8aJ7dX//6uRyNPvk///rTvLwvG1&#10;//+tSsu18PL//6rnx/PtB///p9zDTujS//+mq8E358///6e4wkDqWv//qaDEqe4l//+rZ8dL8U3/&#10;/6yJyZvzGf//rAbKT/L4//+qgcmT8aP//6nFyPrwN///qZzIQe4G//+oT8Xv6db//6buw7PmI///&#10;qAfEhObw//+qXccA6xj//6r+x+Xuiv//qf/HX+/o//+o48by78f//6iux4XvGv//qZLJIe6t//+q&#10;28sY7rL//6txzDTu////qovLee65//+o9Mmo7bb//6jJyQntPv//qV3I/O03//+osMet7F3//6gn&#10;xw/rtf//qGXHzevP//+nU8cq6wP//6X4xeDqS///pnPGFOuK//+oD8cx7a///6kBx67uc///qG/H&#10;HOz6//+oJ8eX6z7//6l4yejrZv//qkPK5Ouy//+pQ8kG6k3//6e5xjLn9f//pyPEs+Zd//+oMsWM&#10;5ov//6nBxy3oDP//quPIK+oB//+rScgz6/D//6sQx+vtmv//qyjI3u7V//+rH8oG72T//6oOyWHv&#10;q///qeHI2fE///+rT8mw9AX//6y+ynn1////rObJtfXW//+ry8cQ9BP//6uExPTygP//rRnE+PG2&#10;//+vO8ZF8J7//7Bfx5XuYP//sKbJBOyd//+xXsuc7SX//7FSzVruef//rnrLhe1///+rgMjS67X/&#10;/6tJyJnr8P//rPfKMO3S//+tZMp77er//6u3yJLrWv//qkPGnOi5//+qGMV255f//6rmxRnoHf//&#10;rKXGR+rC//+ulMjP7rT//68HyrfxZv//rIjJkvCU//+o08aA7bT//6fOxcTs4P//qbvIUe7a//+r&#10;jstP8SX//6vLzP/x7///qtXM5fDa//+pO8rd7iX//6eIx97qif//pxfGa+gz//+o3cfi6Q3//6tg&#10;ylHrDv//rCrKcuqo//+r3cjV6FL//6t0xuDmL///qvHFGOUR//+qz8RN5MP//6tJxHzkA///q+rE&#10;eOFy//+sKMMd2+///6rYvvPSzv//qFa4Zcdo//+marGsvIH//6borTW08f//q2mtorOW//+zVbOO&#10;uKT//7q1u6nAD///vIjATcN0//+2774Fvz3//61Ptoa1xf//pE2tsKu6//+etaarpLL//5zOouah&#10;2v//nSeiA6Jq//+emaLrpPX//58PoxumWf//nLWgjKPy//+Y1Jytnzj//5WxmaGbK///lg2ZaZqq&#10;//+cOp2rn1L//6h9pvuomf//uKu0kLRc///FMMBGvKf//8T5wV661P//t5a2oa/D//+m8Kj5pIX/&#10;/52Joeqg////nVKisqTM//+hUaaGqpT//6V4ql+vfv//qJKuMrQj//+q9rI8uWz//6tos+S8wv//&#10;qOuxMLtI//+mwa2nt4r//6g8rb61sv//rCCxCLXp//+u57QttdT//67LtQu0VP//rRW0SbLJ//+r&#10;GrK0sc3//6imsB2wMf//prCt+K5Z//+mHa1GrST//6XerG6rm///o/GpD6eq//+gxKQKobb//57+&#10;oN6clf//oKKh9Zr4//+jJaR3m1f//6IWo2maCP//nZaelZbG//+Yb5jJkyr//5Pqk3iPnv//keCQ&#10;nI3n//+TGJEyjxX//5UdkvSQ9///ljGUOZH1//+WbpUAknP//5b5lk+T1///mDeYRJY4//+YPpiv&#10;lyb//5YPlnCVBf//kwCS25D6//+RB4/zjUb//5DTjseLhf//kUqO1YvR//+SgJB4jpL//5Q+kyqS&#10;i///lROVApTL//+V2ZaHlWz//5bGl9+VCf//lwqYLZOq//+W7pexkhv//5bkltyQ1v//lxaWQI/o&#10;//+Wo5Vwjl///5SRk6uLZ///kfmRvoh5//+P3pCUhxD//44Ij9yHDP//jFGPI4es//+LUY5xiK3/&#10;/4sgjZqJqv//irOLx4mY//+JZYkbh/7//4gphzmF4f//iCmHi4SP//+JNImLhDH//4n1iy6D3f//&#10;iemLmIMv//+Jiosygoz//4n4i1aDJP//jIONcoZP//+P4JAlikr//5E4kJaLgf//kPWPfIpG//+R&#10;do+cibz//5JYkJeKDP//kf6QcIld//+PcY4Mhnj//4vEirSCn///iZWJLoDz//+J6Yotgn3//4rS&#10;iyuEqf//i26LHIW+//+MDYrehdz//4xGir6FNP//jBCK24RD//+MMIuRg/D//40kjM6Exv//jtqO&#10;aIcq//+QLY9gikr//4/ajpCMev//jrWM8Y19//+OloyejmH//4/ijjKPlf//kDaPL49u//+Nx412&#10;jNT//4q/ivWKI///ifCKpYnP//+KzYwWiuP//4r4jM2K6v//ilGMcIoY//+LTI1OiyH//4/FkVuP&#10;pv//lg+XE5Ur//+aRJq6l1///5qdmsKVGf//luqXJ4+o//+QspFwiaL//4stjIiGG///iLyKXYaa&#10;//+J4YtvitX//402jqKQ2P//kO6SmZaI//+UWZafmxH//5bQmaqd1f//l8eav54q//+XBZlvm8r/&#10;/5WLluyYJP//lc+WDJZi//+Yo5ghmBb//5wIm7GbrP//nImdWp1o//+YtJsimxT//5MklseWXv//&#10;jmCSQJF1//+LB45ZjUf//4lai/iKw///iUyLkIqQ//+KpozejNj//4z9jy2Q7f//j+CSGJWT//+T&#10;pZYymjz//5ckmnadjf//l9CcCJ2+//+UzJnGmuL//5DSlneXyf//jxaVi5bg//+QOpehmAn//5Ky&#10;mrmZtv//laadpJt0//+Zb6Dcng///5zAo6Oglf//nfqkzaGA//+d5KT9oWP//51apH6gsv//nBWi&#10;p58n//+ZLJ7YnJb//5MymDeYP///jEaRTZQh//+JaI8xlEf//4zmlAiZ/v//lGedI6Je//+ZnaPb&#10;p03//5mdpQ+m4///mEekg6XG//+Xx6Qepdn//5fpo2+mLf//mSWjKKcV//+bh6QXqQ3//52zpYaq&#10;/f//m/Sj56k///+VrJ43o13//48KmFedwv//il2UippL//+HGJIbl9H//4V4kO6Wdf//hryR9Jel&#10;//+K2JUumyn//5BumbufOf//lZueGqIR//+YPKAhohH//5hGn4CfnP//lxKdnpyT//+Vdptxmjz/&#10;/5QBmYOZMf//kuOYBJku//+Rb5ZimL///47wlA6Wlv//ivqQjJJH//+GlIyfjWj//4RvivWLav//&#10;hsyN/o7I//+M1ZT0lfb//5Ltm+CcJ///lm+ft55+//+X+KDrnsb//5ktoXigCv//mamhW6Hn//+X&#10;NZ6koQr//5K3mjydXP//kFCYApqJ//+RaJj1mcH//5MumiSYp///k6OZ3Jab//+T9Zmglfv//5Ux&#10;mmWXuP//lfuajJlV//+Vc5kjmNn//5PUlpSWXv//knqUiZP6//+S7JTLk/3//5SDls6V6///liGZ&#10;T5hP//+YxZznm9r//5vxoNKf9///nJah46E5//+Y455InZP//5M1mGOXlv//j5iUbZPK//+POZPO&#10;k3D//5CxlWSU9f//kfmXX5Ze//+R8piFlrr//5B5mC2Vwv//jseW9pRh//+N8pWvk7n//425lGiT&#10;9///jfeToJVV//+OYpN1l1T//43GkqyXwP//jKSRnJZL//+MY5HAlIT//40Sk1+Tuf//jnaWMJUN&#10;//+P6ZkHl+7//5Abme2Z7P//jpCYSZmS//+NnpbbmYL//49UmEecmP//ksKb06GV//+UZ52jo27/&#10;/5Jom22fYP//jrqXD5gk//+MlJQnkqT//4zmlAaQ1P//joOVjpGp//+PbJaKkqf//44YlSSRcf//&#10;ip2RH41Z//+HYozYiKf//4XNihCFkv//hXuI6ISm//+GcYnshkH//4ifjO2Juf//i8aRKY32//+P&#10;zJXxkoT//5McmW2V+///lACaC5bB//+Sb5f8lMv//5CDlaaSiP//kDmVCJJQ//+QapT+kyT//4+f&#10;lAaTMv//jp2TIZLR//+PKpQFk1///5JGl06V6///lwSbt5n8//+a0Z7SnXn//5tjnsKeGf//mQWb&#10;/JvG//+VqphFl+r//5MulUmUaP//k2yU+JOn//+VgJamlUP//5azl82Wkf//lc+XP5YC//+SxpTt&#10;k03//4+CknWQNv//jmaRy47H//+QDpM4jx///5KblR+Pk///lEqWYY+a//+VJZdPkJf//5T2l3qS&#10;ef//k96WrZRX//+S35Wvlb7//5F9lBqVlv//j7iSEpQM//+PKJFZk07//5BokpaUV///kfeUX5XX&#10;//+Sr5WGloT//5KPleaV////kd2VcpRX//+QkZP8ke///493knyQbv//kI6TU5Ig//+S8JXZlV//&#10;/5L+ljWVTv//kOGUJpG7//+PYpJMjnL//5AZkoiOfP//kvaVHpJN//+VXpexlpv//5S7l3qX0P//&#10;kd6VJpaI//+QepRhlrH//5GBlhCYxv//kviX+Znz//+TKJfsmGT//5JblgyVL///khWUO5KE//+S&#10;mJOPkNv//5JZkzaPA///kUyTS42j//+P7pOljZj//48ClAuPNP//j9qVD5Kr//+RppXllk7//5N8&#10;lkCZJ///lWGW6pvy//+XDpgTnt7//5gMmUihB///lymZDqCG//+UIpblnRH//5E1lMOZnf//kSqV&#10;Lpk4//+T9Zfkm3X//5ZPmdmdDf//ln6Zwp1F//+VtpkZngP//5SNmGmfPP//k4GX25/I//+Tkpgp&#10;n5f//5TLmUie/v//lsmbFZ69//+Yb5y0noj//5i4nU+djf//l2Ocm5tg//+Vjpt4mRz//5PXmjKX&#10;lv//khKYapaf//+QF5X6laD//46Tk8OUtP//jheSnJRU//+PBZMPlTr//5EYlN2Xdf//k0GW45nY&#10;//+UUZfUmwT//5QNl4Oa3///k2uXD5rS//+TTJd4m9H//5QGmMydiv//lNGZtp6J//+VC5lSng3/&#10;/5S8l9qciv//k7CVsZpA//+RuZMWlyH//499kI2Tof//jeWOvJCu//+M3I2Rjr3//4yxjb+PB///&#10;jnqQppLq//+Q1pSwl/z//5FplrqaSv//kCaWApk1//+NzZMYlin//4vJj+aTZ///i2uOepJj//+L&#10;8I6Tki///4xNjzORrv//jLyQXJF5//+Nz5JGkn7//485lEqUW///kD6VfpXX//+QwJXGlj3//5Bd&#10;lOiVDf//j8mT5pN+//+QL5RHk1///5BylP2TvP//j9OU+pOT//+OeZPmkqD//4wdkS+QQf//iryO&#10;9Y5B//+LbY7Zjij//4xlj4aO+f//jbKRNpFL//+PQJOulL7//489lOeWz///jaKUiZbI//+LZ5Mi&#10;lSn//4oOkcuS8f//ipCRgpEs//+L1ZG4j9T//414krOP2///jtiUCpEI//+ObpPIkSX//41KkomQ&#10;qv//jWuSIJF1//+OXZI/kx3//45XkXSTwP//jXeQUZOh//+OApFilUv//5BplNuZP///k0WYt51w&#10;//+VCJsKnzX//5QemkqcZv//kV2Xjpam//+OvJUPkZj//4vRkmuN7v//iAiO/YsP//+EOYt5iQb/&#10;/4EfiI2Hy///gLiINIkD//+EZIvNjfD//4p1kaCUqv//j4iWQpmW//+RiJfJmrH//5G8l7yZrf//&#10;kcaXuZiC//+RUpcslv7//5B2lfOVMv//jwCT+JL+//+MxpFEkKf//4uVj6GQXf//jAaPspKe//+N&#10;opEtljD//5BKlBCaCP//krGWw5xw//+Tn5eZnDv//5KzliiZsP//kPiT9pbP//+P7pLwlY///48P&#10;koSVOv//jbORxJS///+MkpE+lNr//4wYkVaV9v//jAqR2pdh//+Lm5Iql9H//4r0knqXcv//isyT&#10;IZcr//+K05MzlqT//4qrkh2VS///iumQ9ZP4//+M1pHVlKr//4+IlFOXE///kACVP5hQ//+N0JOl&#10;l2///4tWkV2WEf//inmQGpWa//+K/4/ala///4vxj/6Vl///jT6QnZWC//+OhpFUlUv//49dkeCU&#10;2v//j+aSzZTW//+P25PblRf//4+1lQOV0P//kCKWNpcg//+QhZZ9mAP//5BQlbSYA///j6eUy5fa&#10;//+PepT6mK///4/SlhKaL///jzuWGZpK//+Nn5TbmPX//4ydk/eYPf//i9+TIZe2//+KE5EFlZP/&#10;/4i0jz+TFP//ibeP7ZJ7//+L+pHkkxP//41ZkwWTF///jPiSnZH6//+LipGRkGH//4sAkaqPn///&#10;jEuTN5AX//+OuJT7kVn//5FDlkaTcP//km+WipV3//+RM5VuleT//452k5mUh///i3GRJ5G4//+J&#10;Eo5ijn3//4e1i96MF///hoWJtoqm//+FUIhZigr//4UJiLGKmP//hfyKrYwQ//+Hb406jZ3//4em&#10;jj+Ntv//hsuNm4yq//+HDo2bjLz//4knj1SOxP//i02RMpDq//+L5JGGkWT//4sEkFWQU///igOP&#10;Qo+A//+J3o+okEz//4odkP2SAf//ib6Rw5LZ//+IfJEckcr//4cPj2iPlf//hsGOQY5l//+IBo7h&#10;j2v//4k6kDGQ1f//iVeQ3ZCu//+JspGDkBf//4uqky+RJf//jTGUIZKF//+MTJLpklT//4mzkE2Q&#10;zv//hwuNpI8k//+GJYx+jvP//4g7jjKRb///i9SRgZUf//+N1JNMlrj//4zZkhSUyf//ioaPkpEw&#10;//+KMo8sj7///4yRkW6RgP//jv2TdJO8//+PTpNYlEP//43FkdOTav//jDuQ2pLm//+M65JdlE3/&#10;/4+DldCW2f//kb+Y+ZiJ//+Raplpl8b//47Vlv+VR///jJ+USZPR//+MO5MclLT//4x9kuOWav//&#10;i0+R5ZY+//+IuJAFk8v//4cXjxyRgf//h2+Pp5Cu//+I9ZC2kP///4qjkXeR3v//i3WRUZLE//+L&#10;25EYlDX//4x9kZKWGP//jKiRyZak//+LfZCBlHD//4iSjSSPtf//hSeJOYsB//+EmIiMiqf//4bJ&#10;izqOev//iLGOB5KC//+JJo9wlKD//4kmkAGVXf//iZuQYJW8//+KWZBqldv//4r4kDqVmv//i8mQ&#10;w5WJ//+MoZIhlbn//4yukzuVcf//i5aTAJQd//+KB5GPkjX//4mSkIyRhP//ixSRQpNL//+NF5KD&#10;lgT//41fki+W/P//jF2Q1JZq//+MGZDDloL//40fkoyX1P//jbST+Jg2//+McpMYlhj//4pXkOqT&#10;EP//iWOP45H3//+J45CIkyj//4m4kJ2T2f//h0COMpHY//+FM4vpkBH//4cFjVeSQf//i0iREJZj&#10;//+NcJKXl1D//41Qke2VeP//jeWSYZUs//+PSJQflv///5BClbeZCf//kVCXXJrc//+TM5m6nNL/&#10;/5VnnEmeZf//lYycqZ2Q//+SK5lomYj//41PlLqU5P//iY6RSZIP//+Hc4+gkPX//4a2j0qQ2f//&#10;h2iQJZHw//+I/ZGHk+3//4q6kraWB///i/GTR5cr//+LmpJVliL//4nRkB6TS///iCCOSJDE//+H&#10;fo3dj9///4cwjhaQAv//hjCNq4/f//+FKI0Uj6f//4T7jQmP1f//hSSM24+y//+FSYw2jxP//4XF&#10;jAeO9v//hn+M34/c//+GoI38kQ3//4YEjoqR+///hd+PEJM3//+G/pAglR///4hHkOuWrv//iNaQ&#10;+ZeE//+I2pCymBz//4fhj46Xn///hW2M0ZUP//+C7Yndkiz//4HeiFyRNf//gX+HspFt//+Av4be&#10;kOj//4EAh1WQkP//g72KpZI+//+HMo7elKT//4hVkJ+U6P//hwGPaZLB//+FxY3YkM7//4bRjlWR&#10;nf//iX6Qh5TX//+KWZEdltP//4hDjtOVzv//hkmMlJR4//+GtYz1lWH//4h0jwuXuv//iW2Qkplo&#10;//+IlZAQmVv//4cHjoqYvv//hh6Nm5jZ//+FmI0amO3//4UzjLKYcf//hcSNSZiV//+Hb48imdr/&#10;/4lQkU+bD///iqKS2ZrQ//+KjJLCmIT//4lzkXyV5f//iQWQmJWh//+JLo/4l1T//4kAjvWY8///&#10;iKGOVZny//+IDo5imjT//4fIj0aaXP//h+2Qbpql//+ICpDimoH//4f3kISZqP//h6mPu5gY//+H&#10;TY85lqv//4eXj/+XUf//iVCSx5uk//+LtJZbojP//41cmLOngv//jWSYkaia//+LgpYRpUH//4mN&#10;k9KhQ///idKUgqCr//+LH5ZyohP//4pclbehBf//h12RxJyw//+E0Y2emEj//4TNjBSWlP//h+WO&#10;HJhf//+MapITnBH//485lOme7///j6CWKqCk//+PoJffoqb//5BXmpGkvv//kC2bvKSM//+ONpod&#10;ohb//4yVmCag7v//i/uXJ6Ig//+L8ZbepA7//40Vl8umMP//j5GZ/6iZ//+Q5ZsUqVz//5Brmnuo&#10;hP//kCiaMqg5//+QeZqFqGj//5BLmmundf//j3eZu6Un//+OgpjzotL//48BmZ6i////kKWbTqWx&#10;//+R9ZxPqOP//5KynDqrcf//k8ScPa2M//+V752mr2b//5bxnm+uh///lc+de6sX//+VU51rqcL/&#10;/5Vvnjmrhv//lJ+eVK4U//+TOp3Dr9j//5IwnRGwUP//koadALAs//+TlJzkr0X//5RwnEqtif//&#10;lMGbo6uV//+UDprwqZf//5JFmfCnbv//kA6YeaUt//+Nw5ZHosn//4xAlD6hVv//jO2UcaLp//+Q&#10;Wpg6qKD//5R+na+v3v//lk+hQrPr//+UiKDisj///5HNntauL///kgifJa1w//+U/6G7sHP//5e4&#10;o9qzaf//mOekf7P0//+YHaOFsbv//5abojOvGv//liSh+a6b//+WW6IPr27//5aioZiv4P//lmyg&#10;H67e//+U0pz9q+7//5LDmYGo6v//kl6YO6iB//+UlZpqq5X//5fXnoKv9v//mSShBLHc//+WW58F&#10;rsD//5FOme+o0f//jeSWJ6Ti//+N4JY7pXP//5B2maWphf//k52d5a4g//+VfqCJsKb//5XooTqw&#10;6///lPGgWa9m//+SoJ4XrBn//5CfnA2o8///kRacWajw//+Twp7erHr//5V6oJ2v5P//k4ye9q9F&#10;//+O85rMqyT//4rDlwWnG///iPWVUaV0//+KuZawpyT//47smgGqxf//kb+bpKx7//+QPpj9qTH/&#10;/4u0k6yiPf//iTyRB51l//+K2pMFnZn//4zklYafTf//jB6UtZ56//+JmpGtm8L//4hFkC+ayv//&#10;iOuRs51e//+KFJR+ofr//4pslmKmQP//igeWuajr//+KapcDquv//4xAmDOsy///jfiY86z+//+O&#10;cJhnqrD//44BlxenIf//jTGVvaP+//+MiJTtoqP//4x+lSOjgv//jHeVk6UY//+Lp5UbpUr//4pE&#10;k6SjrP//iN6R06FG//+JApGcoNb//4wzlOGko///j6OY3qmR//+P1ZnZqyv//409mAOpNf//ijmV&#10;iKX+//+IS5Oxo2b//4bskf2hQ///hFOO2J38//+BKotjmo///3/aikyZx///gZKMlZzI//+HIZLa&#10;pCL//496nAKuu///l9mlZbn5//+dxayqw2r//6AQsIfJa///n2+xTcvo//+eMLEXzOD//51wsQHN&#10;1P//nJ+wlM7f//+bpa+d0Av//5txrw7R3///m5Ou6dNs//+bZa8Z1Ar//5ssr8rUIf//my+wtNQC&#10;//+bjLGJ09b//5tCsVfS0P//mo+wpNGg//+aSbBr0XH//5mwr+zRpf//mNCvUtJh//+YYq+N1Db/&#10;/5fgsAfVq///ll2vL9SO//+Urq1b0Yn//5ThrOLP+f//loGuBtCG//+Y3bB80pf//5tJs0bUlf//&#10;mtGyvtL3//+X969dznj//5XHrLvKi///lMOr18iU//+Vza2mymP//5jRsc/PQP//m1K0/tMT//+c&#10;GLVT043//5vts7XSF///m7yx29Cq//+bQbBjz3D//5qHr3POVv//mmmvTM4G//+amK8Bzfn//5rD&#10;rijNrf//mwythM2C//+bS62Nzb///5vgrs7PDP//nJawe9Du//+cKbB30a3//5sHrvDRkf//mm+t&#10;u9IO//+aI61Q0wX//5naraHUFf//mYOuL9S1//+ZNq6W1Jj//5iiroHTpf//l0ett9H5//+W0K39&#10;0bv//5josKjUIf//m1uy6dXR//+bvbI40/r//5r/sCTQdv//mkWuqs3a//+Zsq5YzSv//5lYrwfO&#10;Sf//mKCvUc9L//+X8a7hzwz//5fPrgnNTf//mFGtP8r5//+ZeK00ycr//5oHrSvJ3P//mkStiMuU&#10;//+bQa80zu///5t+sD7RI///mdivO9Da//+Xgq1Lz9f//5YtrFPQDv//liqs39Fn//+V1a1M0g7/&#10;/5ULrUjSe///lYeuWNSl//+X17C62DX//5oUsmfaL///mhCxZ9iN//+Ypq8v1YX//5fSrgTUEv//&#10;lvatIdOH//+V46wO0y///5Vpq7LTf///lVusNdQA//+VXq1d1F3//5VDrnbUxP//lOeuqdVm//+V&#10;M66i1vv//5ZqrwvZCv//l46vbtn2//+XYa7S2JP//5VtrLXU8P//kwGqc9Ec//+Rvam7zzL//5GX&#10;qmTPZv//k4CtC9Jv//+XUrEO1yb//5lzsl7Yqf//mD6vhtVS//+VhqtC0IH//5NMqGrN3f//k5ip&#10;IM+L//+WV6yX1B///5hCrsTWy///mGCuqtZ7//+XtK2m1OH//5aXrCrSX///lVaqac76//+U56le&#10;y/X//5WHqVnKY///ll6plMou//+Wy6mUyt///5bZqazMKv//lzuqj839//+YZaxLz/T//5jrrOrQ&#10;Ov//mEar0c6Q//+YHatXzaP//5gnq8/Nxf//l4KsGM3l//+Wo6v2zd///5X8q2zNzf//lPyqO82j&#10;//+VFapEz1T//5aerAzSdv//lw6tGNNL//+VYKxA0N3//5NjqufObv//kxGqdM8C//+VcKvR01v/&#10;/5j5rfDYp///mq+udNqu//+Z3K0o2Jb//5dTqvHUKv//lDCom8+4//+SfKeyzdj//5LlqKfPDf//&#10;lF2qdtGx//+V56xE1G///5XyrITVrP//lJarZNWx//+TrKri1kT//5MDqrDWLf//kSao1tK9//+P&#10;KqYKzWH//47ppIvJw///kH6lX8np//+T56krzer//5cKrWXSNf//lmetVtFL//+TEKmVy7X//5DT&#10;pkrGn///kG2ktcRy//+Rd6TLxQP//5Napf/HD///lI2m58g+//+VRqezyLL//5XtqHTJT///lc+n&#10;8Mor//+WfqfAzZP//5g4qJrTH///mPao1tbb//+Ywah714P//5iiqH/Wcv//mHWoy9RG//+XaaiV&#10;0Jz//5V0p8fL+v//k4GnCsg+//+SBqaKxon//5F0ppLHLf//ke+nYMmd//+TIqjXzKL//5PxqfHN&#10;/f//ktyo6MuC//+QIKXQxkb//41iooLB2///i7eggsBs//+Lm6COwdz//4y0ohbENv//jhajv8W1&#10;//+O/KSAxjX//5AvpU3H4P//kWGmUcsC//+RoqcYzjf//5GfqDjRWP//kgKpgNQd//+SpqoK1Xn/&#10;/5OsqgXVKf//lJWpoNL2//+Umqifzsb//5Rep6LJ/v//lQGnnsac//+VXKeZxDf//5Qnpo3B1f//&#10;ktumCcDb//+TdKeEwuT//5U+qX3Gl///ld+pacjo//+Vi6gWyZL//5UopvDJQf//lNWl88hJ//+U&#10;yKUTx3H//5P5o3HGF///ki2hRMQP//+RhqEKw7z//5KPozTF9///lD+mCMlP//+UkqanysT//5NE&#10;pJnJdf//kaehvMcV//+Qkp/PxXn//5Chn87Fy///kUWg1Mb8//+Q0qB3xkP//4+7nyPEAv//j+Wf&#10;n8NX//+RMqKhxUD//5KIpoXIX///ko+of8oD//+QbqakyD///45Oo4/Fef//jrWjBsU9//+Qp6TA&#10;xzX//5IgpoHJiP//klym6Msq//+SN6ZdzHf//5KZpdLNqf//ko6kts1c//+RRqKtyr3//49aoJnH&#10;B///jbafQ8Pm//+NdZ9Uws3//46ZoHTDrP//j8ahQ8TE//+QuKG5xX///5IcorfGRv//k2WjncZA&#10;//+TeaM/xFz//5J4oePBi///kfChNsBN//+SYKGmwaT//5NXorvFAP//k+ajq8i+//+TjaQjywL/&#10;/5KNpBnKcv//j4qhtsVQ//+MMZ6zv13//4wGnwi+r///ja2h3sKr//+PNaUex/b//48vpqLLD///&#10;jCakNMlS//+IaqAwxbD//4bJngrEbf//hvOd78XH//+IKp7dyAT//4pLoFLJv///jDahSMmO//+M&#10;EaCVxuf//4sin+HEsv//i0mgucUU//+L7KHExiX//4xGocXF4f//i/agbcP0//+LLJ6Gwbj//4sd&#10;ncnBOP//i5yeGsID//+Ly55fwo3//4xFnv7DYv//jLGfXMQb//+L/p5Owzb//4sPnPDBTP//iyic&#10;9L/b//+LpZ34vwD//4uLnra+Y///iv6ezb42//+K8J8Hvwb//4tsn9fAff//i6KgtcGh//+LJKDC&#10;wd7//4qIn9zByP//iqmet8Iq//+Kzp1iwlH//4tKnUHC/P//jJWfMsUP//+Mp6B8xjn//4qnn3LE&#10;5v//iFudicJv//+HM5xbwIb//4dJnDq/wP//h56cSL9g//+Hj5wDvsb//4eHm/2+UP//iCKc5L6y&#10;//+IhZ25vvX//4g0ncq+jf//iFGd7r6p//+I7J4lv0///4lvngu/h///iSqdTb5m//+Ik5yCvOv/&#10;/4n2ndi+F///jNOgdcD9//+OBqEawZb//40Fn6C/yv//i9+eiL8R//+LuJ8JwS3//4wFoELErP//&#10;i6Wgxccu//+KkqCayCr//4lAoFbILf//h9ygAsd1//+G75++xl3//4Y/nwnEjv//hYidusIJ//+F&#10;D5xYv5v//4R5mtW9ef//hDGaEbyA//+E8Zr2vTX//4aPnSK+uP//iFGfUb+u//+I65/qvtP//4gV&#10;nsO8ff//hp+cu7ne//+FapqPt8P//4WLmUy3Ff//hm+Yp7eM//+G9ZgZuNP//4asl7m64P//hdaX&#10;y71d//+FXJilv73//4WJmcvAx///hVuZxr6t//+D9JfyuV3//4Kllka0ZP//gyWW+LOE//+E8plq&#10;tmz//4YLm0W50P//hjGcC7wc//+G650ivmP//4gqnlnAWf//iImeRcBy//+IDJz3vuL//4bOmsm8&#10;U///hQaYNrmo//+DhpZ3uEP//4KblgK4iP//ggCWPLmA//+CE5bsuqL//4Lhl4u7Nv//g8OXcbqW&#10;//+EDpaBuMv//6WZwmbnLf//o+zBNOY+//+j+cG25yH//6WUw7bqKv//pvTFZu01//+mzMU97h7/&#10;/6SswqjsM///ozbAXeqs//+kjcDJ7Ef//6ZNwa3ulP//pkTBUe8h//+lPMDy7rr//6Tkwhvvcf//&#10;pbDEYfFE//+mpcYH8i3//6d8xtLxKP//p+7G7O8A//+oDMbg7WL//6gxxynttv//qR7IbvAC//+p&#10;3slo8hf//6jkyDnx3f//psPFdfAg//+lasNo7rH//6SjwkbtRv//pIPCaOvj//+k8cOR6w3//6Vo&#10;xK3rG///pePFM+wz//+mT8T27ab//6b4xJru1v//p7TEfO9///+nysQ971L//6eexILvKv//p6TF&#10;me9G//+nGsY27q7//6XUxYTtGf//pJ7EJetz//+kLMMg6p///6O6whPp2f//o/DCAOmP//+locPD&#10;6sH//6eTxfvshv//qJjHOu2f//+obMcO7UD//6iwxwnsp///qhPH9uxN//+qD8dw6hT//6fqxOXm&#10;O///pgjC7eN4//+lqsKB42L//6XnwnDlIv//pl/CoOf1//+nbsPA67H//6f+xI3ulv//qPrFyPAx&#10;//+q9sgP8Rz//6xhyePwpf//q+jJzO5d//+p8cfh6x///6i1xmDpX///qOrGYOlj//+oBMWL6Eb/&#10;/6YJw/rl/f//pMvDa+SJ//+lNsR85L///6aixcPl4v//p2HFDuZd//+n+8NN5tb//6mIwqbo1P//&#10;q5HDqeu8//+sqsUb7a3//6r+xKvsj///qLPEF+qK//+p9MdR67f//603zArugP//renMwu5d//+r&#10;I8iK6qX//6e8w1XmtP//pqrBQOZe//+oLsLk6fj//6o9xefulv//q1jITfG2//+rnsnZ8yT//6re&#10;yeHzEP//qUfIVPHP//+ou8dI8Jr//6loxzHvQf//qSnGH+w1//+oVcS/6SH//6jtxTDpTv//qnDG&#10;0ew6//+rR8gL7zb//6sLyI7wh///qVXHye8l//+nUcaf7F3//6cbxyDrBf//qKzJaeu3//+p7cs0&#10;7OH//6mjywntJv//qRLKJ+zr//+p/cp67ZP//6rMynDuP///qdPIsO17//+pc8hP7Nj//6oWyZns&#10;1v//qSXJFevY//+n08eS60P//6hyx3vs6///qfzIDe8X//+qW8ej7xr//6kgxnPsuv//qHTHAOqX&#10;//+po8nA6rv//6pSywjqyf//qU/JJOkG//+oH8Zs5t///6inxfTmrf//qrfH/uh4//+r6sl+6iD/&#10;/6uUyQbqnv//qtrHm+rV//+qjsa564z//6sVx5LsmP//q37I1O2o//+rFsjQ7y7//6uDyRLx8v//&#10;rQrKTPUO//+uQstH9sT//63xypH2Gv//rCbHx/Pe//+rHMUr8eX//6xpxM/xFf//rr/F8/A+//+v&#10;9sb97fb//6/1yAvr2v//sHjKqOxH//+wSMyT7b///60GymTsmv//qiLHweq0//+rPMjt67L//65H&#10;y+rux///rz7Mmu/S//+tc8pD7aj//6tCx2Lqf///qbzFC+gi//+o8MOX54b//6mwxGLp2///q2/H&#10;B+4E//+sTMkr8On//6qvyHvwVv//qADGMe3x//+nxcY07ZH//6oXyRjvuf//q8LLyvHY//+rcsy8&#10;8kj//6m0y8Lwff//p7HJauzR//+l8MaG5/7//6WUxQbkn///p13GE+UO//+p0MgP54j//6tvyS3p&#10;Y///rRTKPerl//+t8spd68L//61RyOnrXf//rCrHCumm//+rSsWH5mb//6qmw//hlf//qcPBntsV&#10;//+ow75f09H//6f6uovMYf//pua1j8Qf//+mGLA3u+L//6dTrRy2tv//q2euYraZ//+wwLNjulr/&#10;/7PAuDi9nf//shm5Gby+//+tTbXnuBf//6fvsF6xuf//o1mqP6tP//+fVaSDpaL//5wDoFOh8f//&#10;mwufXKHn//+bmqBLo6D//5sEoB6jQ///mLWeHJ/7//+VXJq6mxv//5PwmFaYBv//l52Zo5l9//+g&#10;zp+Gn1T//63KqXin3v//uN6zMK89//+7nrbcsYf//7RMsjmtzf//qEGpj6fI//+grKS/pdj//6Eq&#10;poCpuv//pfyrFa+r//+q/q9PtNn//63ssje4tv//rlCzn7t6//+sDbJzu/L//6g9rsO5df//pkOr&#10;9LZl//+ns6xItLT//6qorqCzuf//rJCwy7Jn//+tPLKOsab//67ItXWzo///sKi4OLbD//+vm7dY&#10;tm7//6wVs7Wyq///qGSv0641//+kzquAqXv//6Cbpcejkv//nOqgUp1H//+bV52UmFz//5yGnn6W&#10;MP//neqf9pVW//+chZ5fk7r//5mpmuGSkf//luuXWZIw//+T4ZOdkPr//5IVkUeP9///kpyRd5CO&#10;//+T9pKckbD//5Tmk0OSP///lTiTOZIS//+VupOvkj///5a2lSyTV///lxiWdJRd//+WpZa4lJH/&#10;/5YIlhGT2v//lf6VM5Kg//+VxJPqkMz//5ROkeyOtf//k5yRbo78//+URZKgkWr//5RJkyeSoP//&#10;lFqTmZKI//+VC5SgkgP//5YHlc6RdP//lzKW3JFK//+X75cnkQT//5grluqQf///l1OV6470//+U&#10;sJOIi6z//5HQkTWIhP//kCyQaod7//+PWZDBiD///44+kNmJQP//jRaQQYn2//+MgI8wioz//4uQ&#10;jOeJ4f//iaaJhodf//+IdoeShQf//4mFiN+EuP//i6SL3IWN//+ME40KhOX//4qbi8OCn///iUGK&#10;DYDX//+Jh4nOgVr//4w7jAeE3f//kCaPcomF//+SyJFsi+b//5OvkbaLov//k6uRaop1//+SlpCN&#10;iRf//5C1jwyHjv//jmyNB4WG//+MW4tJg5X//4uyizODaP//jHGMgoU3//+M74z/hsL//40PjFqH&#10;Cf//jYWL0Yaw//+NxYuUhgH//42Wi5uFVf//jZaL8oUZ//+OWoy/hbL//4/qjiWHkv//kJqO0omf&#10;//+PQo2binr//42jjAGK4P//jjKMlIy0//+Q7Y+SkAX//5HykSORdf//jtWOj47A//+KbIqPipf/&#10;/4iciS2IxP//ibWKwomD//+K1Iw3ign//4rxjEKJhv//jDaNJIpk//+QeJDzjm7//5YqlmqTo///&#10;mgWaWpZk//+af5smlXL//5eMmLmRsv//ksSUjY2K//+OkJDmi37//4xLjuyMV///jRmPvpBh//+Q&#10;W5MIljD//5PSltmbFf//lqGaPZ43//+Y1Jzen/H//5m0nZOfg///mBqbG5us//+U1ZaKlbv//5Lo&#10;k0qRkf//k9eTYpGU//+Wa5YUlNL//5fPmJqYBf//lh6YhZhM//+SB5WXlU7//4yfkGCP1///h/aL&#10;PIqU//+Gm4luiO3//4haizWLW///iyKOW4/D//+NGpCak57//44JkZ2Vzf//kDyT+ZgR//+UKJhb&#10;mxT//5bdm6+c3///lcabHZuz//+SQJgRmND//4+ulimWwf//j5+XA5Zz//+RFpkslvD//5Oxm9WY&#10;YP//l62fRJtp//+btaKent///548pNShIv//n3qmDKIc//+fjqYAobn//525o56fgv//mK2d0JsG&#10;//+PTpP0k53//4VNigyMbf//gUeG2osb//+GOY03kdz//5BDmPecff//lxChMqLX//+XRqJKonr/&#10;/5VqoOag4P//lE6fz6C9//+UL58foaH//5WAn1ajkP//mGqhHaa7//+cM6RiqoP//526piyruP//&#10;mzCkYKjr//+XJaFOpUL//5MtnmuiS///jiqaTp47//+I75VKmWj//4ZxkgaWsv//iDiSXZe2//+N&#10;sZZzm+b//5Pym9CgWf//lxeehKFa//+WsZ3Hnqz//5TMm4ia0f//kwGZWJfu//+RlJdslo7//5Be&#10;lZ2WUf//j3mUTJbI//+OUJMflpz//4ulkMuUHf//iAeNmZAY//+GFowIjcj//4gZjpeP4///jS+U&#10;jpUe//+SMZqlman//5UhnmybdP//lkafxZvX//+XMKBanW///5fkoH+gEf//loWeuKCm//+T3Zv5&#10;nt7//5LImvCdFP//k+mb55wG//+VhJzmmrr//5YjnLaZHP//lnKcWpi3//+XRJzDmhf//5dZnHqa&#10;2///lbuaXZkS//+S9pbYlR7//5CYk6ORNv//kGOSyY/a//+R9ZQ/kQz//5RBlueTi///l7ea1Jdj&#10;//+aip34mqb//5mQnSaaDP//lI2YMpVs//+OoJI2kA///4ssjp2Nbv//isaOI43B//+L3Y9mjxX/&#10;/4zNkPCQE///jRiSLpC8//+Me5KFkMP//4tTkeWQDP//ilaQxo85//+JvY+Xjyv//4odjzaQ////&#10;i4GQCZRw//+MmpDflv///4z+kVKXEP//jSGR1ZUf//+NMpLNktj//44SlSqS2///kAiYxJXk//+R&#10;iptjmVn//5EXmx+ao///kCaZxJso//+QyJnknXr//5MunBihaP//lMedo6Mb//+TUJvrn7T//5BQ&#10;mGGZpv//jsuWUpVw//+PPJZ/lCD//5BDl5aUJv//j7OXKpLs//+MYJO0jvH//4egjjaJRP//hAOJ&#10;LYRx//+CR4XXgbP//4IxhKuBkf//hCqGp4S1//+H9otvikT//4y0kW6QSP//kVyW75Ul//+T+Zm6&#10;lw///5NlmPKVgf//kMiWDZI///+O1JPvkID//487lEuSKv//kBqVB5TI//+PKJPKlR7//43Mkh+T&#10;1f//jiiSXpMT//+QtZTilBb//5S2mLiXFf//mFacCprE//+aDZ2EnV///5m3nQSd3v//l3WabZuL&#10;//+Uo5b5l5P//5OulSSU/P//lHKVK5Ry//+VBZV9lHb//5PalLeTd///kGeSIpC4//+Mv49gjdn/&#10;/4uJjoSMuP//jWOP3I1H//+QUZHhje7//5Kbk5SOf///lAaVJpAy//+T7pXDkmz//5MBlYCUZP//&#10;kvCVpZYo//+SuZUfli///5G0k5eUdv//kY6TMJOn//+Sp5SMlLT//5NUleaV3f//kt+WQpYG//+S&#10;EpYjlXD//5FglbOUUP//kHKUdJK1//+P0JNBkfr//5FglJaUXv//lFSX6Zhh//+U8ZkfmRb//5L6&#10;lzqVmf//kUeU45Gf//+R3JSHkJ///5RuloiTRv//liCYYZZ9//+Us5eSlyD//5FIlOWVsf//j4uT&#10;3pWx//+QPpVOl4b//5FllueYf///kfaXIZd7//+SQpY/lXP//5LvlYGTrv//k76VfpJG//+TPpU0&#10;kCf//5H3lSCOn///kMCVe47x//+PtpWBkLH//4+NlUKTQ///j/uUnJVc//+Rb5S0l2f//5Pjliya&#10;Iv//li2X/50R//+YEpnYn9H//5g6mkqggP//lbOYWp32//+SlJX/mp3//5F+lYuZP///ku6XKpob&#10;//+U2pjUm0P//5U+mN6bmf//lEeX05vv//+SlZZunE///5F1ldGcq///khWW5J0///+UJZk0nfD/&#10;/5cUnD+fIv//mU+ej5/h//+ZY57Bnq///5d3nRibfv//lRabL5gg//+TPpnFlgn//5GlmDWU+P//&#10;j+GWCJQP//+OxJRAk5P//47Wk7yUAf//kB6UnJW1//+SHZZLmGT//5Qll+ubEf//lWSYpJyA//+V&#10;T5gvnDH//5ROl2SbLP//k5SXkJsY//+T+5kMnFj//5Q5mbScu///kzqX/Jq3//+R25UUl3///5CL&#10;kkaURv//jxKP4pFW//+NvY4kjwv//4zYjRSNhP//i+CMMoxi//+LM4wRjKr//4vzjfiPw///jUiQ&#10;y5Qa//+N7ZKwlxf//42fks6XwP//i+2QnJXv//+KDI21k0T//4lHjAqRV///iS2Lm4/x//+Jloxb&#10;j1b//4rSjm2QOv//jOCRf5Kr//+PCJR5lZn//5AmleiXJ///kA2Vj5aj//+PPZQdlKb//48Ek3GT&#10;Tv//kAWUj5PR//+P85Utk+L//43Vk86SC///i0GRbo91//+Jd47/jSr//4mrjgOMkP//i42O2Y3g&#10;//+M8Y/ij5///43WkUSSBP//joWTD5TW//+NrJORlf3//4usktaVUv//iguR/pP0//+JoZGFknT/&#10;/4pEkVGQwP//iu6Q+47r//+MPZHHjtn//44Vk5uQn///jqqUQZHT//+OtZPxko///4+xlCGUVP//&#10;kNKUQpZw//+QSZMOlvH//46YkX2WQf//jj+SHZch//+P9pUmmpf//5M/mWufsf//lmic+aN6//+W&#10;hp0Kogj//5QMmlicbP//kNuW8pZU//+NGJMQkT3//4lMj1iNz///hgOMVIvL//+DDIm5imL//4Ik&#10;iROLF///hVGMS4/V//+LVpIZlrX//5AqlnybAf//kdyXqprz//+SPZeomS7//5LDl8GXtf//krWX&#10;EZX///+RzJVyk+n//5BOk46R7P//jkSRrpBW//+M8ZDKkID//40PkTWSwP//jk2SsJYl//+QW5U7&#10;mbT//5Hgl1+btP//kbmXcZrj//+QBpVRl+H//46MkxyVTv//jpCSh5Ty//+Os5JTlVz//43UkWyV&#10;N///jPeQ6pWT//+M9JGRl0P//42qkwiZoP//jiuUYZs6//+OA5Usm5b//40/lTaazP//jAeUJJjy&#10;//+LUpK9lvX//4wjkniWMP//jsmURJd8//+RgZa3mYX//5FXlq2ZeP//joaUAJc4//+L0JEzlTP/&#10;/4qdj5iUXP//ilGOp5P0//+K6Y6LlAb//4z7j/SVN///j4GR/5aF//+Q8pNUlqr//5E7lCqWLP//&#10;kOqVB5X5//+Q1ZYzlp///5FFl1SXmv//kWSXVJea//+QkpYOll///48SlHaVIv//joWUWpX5//+O&#10;5ZVamFv//45qlUyZqv//jO2UFpmG//+LzpM1mXj//4r5koCZDf//iTmQrJaC//+HcI6Ykrr//4ej&#10;jmuQev//iYCP5JBI//+LPpFjkPj//4vZkhyRh///izCR75Ew//+KWZGUj/7//4pSkWSOef//i4GR&#10;iI3u//+N4JJ4j77//4/wk6mTGv//j+2UCJWd//+ON5OOlk7//4v3ki+VJv//ijqQG5Ln//+I6o19&#10;kDv//4cEilmNKP//hNiHxYp3//+Eb4fcieb//4Z2iueLxP//iPiOio4d//+JPY+wjoH//4f+juKN&#10;yP//iCOPLI69//+KWpF0kY7//4xQk2WTdP//jG2TMpLR//+LSZGDkNz//4pPkECPxv//ilqQt5C5&#10;//+Kd5HVklz//4mEkeOSqP//h8uQiJFB//+GkY7Pj1L//4bijh6Onf//iG2O0I+H//+JdY+2kG//&#10;/4lmkA6QSP//iSiQII+c//+JspBuj63//4oOkDyP+///iSiO94+n//+HmI1Zjx3//4Z3jFaPRP//&#10;hxSNCZEU//+KJZAklPb//41/k3SYVP//jfSTrJfH//+L2pEOk8D//4nbjnePgP//il2OfI4o//+N&#10;NZDfkAX//4+7ks+SVP//kAySl5MF//+O9pGDktz//44hkXGTcf//jqWTQ5VB//+P35Yelyr//5Cn&#10;mHaX////j7uYkZbj//+NZ5ZIlHb//4uGk4iSwP//izCR6pL///+LSpENlAX//4ncj3iTbv//h4KN&#10;vJFl//+G8o35kIz//4iwkCaRnP//isuSBpLY//+LN5GokoX//4m3jyiQ7f//iJ6NZJC2//+JJo3H&#10;knj//4oajwqUAv//ig+PPJNq//+IGY0YkEL//4U2ibiMfP//hFmIgYu6//+FZ4nGjfD//4aLi6iQ&#10;z///h0yNW5Mw//+IF467lOz//4k5j8SWC///ijGQCJYL//+KXI9qlKf//4pGjxKS////in+P3JId&#10;//+KT5C3kWT//4kOkEeP9P//h4WO245s//+HRo4ejnr//4lCj2iRA///i+yRW5QF//+McpEjlCv/&#10;/4spj1aSCP//iqCO85D4//+LuZD9kjz//4z5k2KT4v//jJGTepOF//+K3ZGNkab//4nxkC6Q7f//&#10;iiuQQpHb//+JsJAGkij//4fEjlqQmv//hq+NQI+n//+IWI6PkX3//4sNkKSUOf//i6yQc5RH//+L&#10;CY8Ekr3//4wfj66TdP//jh+R2JX9//+PApNnl83//49elKGYvP//kDiWRplg//+RV5fhmXv//5Eb&#10;l8eX6P//jpKVT5Sw//+Lq5KqkmL//4nFkUOSAf//iDqQIpHY//+HJY8rkUL//4dsjzmRTP//iLCQ&#10;ApIr//+JyZCdkyX//4oakKCTeP//iXaP5pKo//+IQo6rkPz//4dSjZ2PfP//h0qNhI9A//+Hro4P&#10;kBT//4cTjdmQhf//hdeNFJBz//+FL4yvkH7//4TkjDGQFP//hMOLb482//+FlIu3j2H//4cmjW6Q&#10;////iDePRpLn//+IopCKlIz//4mxkgSWtf//i7+UAZla//+M9JT1mqT//4x+lGGaWP//i6qTo5pO&#10;//+KuJLBmor//4kdkO2Z9f//h5CO45k9//+HEI30mcr//4bnjZ6anP//hY2MSZk6//+Ee4tYlr3/&#10;/4W8jNuV5v//h7SPNpX9//+HzY+hlN7//4YMjduSWf//hHuL4pA4//+E+4vMkHP//4dXjcaTN///&#10;iQ2PfZYV//+I6Y+Ol3P//4htj0CYX///iK+PopnN//+JP5Bkmx3//4k7kIqbO///iHWPpZod//+H&#10;6Y7DmVv//4fPjoOZof//h4mOhpoJ//+HPI7Cmhr//4c/j1CaDP//h/iQdZqB//+JTZIEmzD//4qX&#10;k1Oa8f//ipqTMZip//+JTpGUlYL//4gIj8yUCf//hzKOQpSh//+GYIzild///4WfjC6W4v//hLeM&#10;EJcO//+Ed40Bl2P//4YDj3uZXv//iHGSHJwS//+Js5LUnPv//4lGkZibSP//iHSQaJjz//+IcJDV&#10;mLr//4nXk1ycUP//i82WkaJQ//+NWZiwp3v//416mICos///i2mVv6Uo//+JRJN8oQn//4n2lNWh&#10;H///jBWXxaPo//+Lxpd+o/7//4hOkvyfn///hOGN85pF//+E4Ix8mEz//4jNj3ea2///jWGTf567&#10;//+O15TUoBP//43MlF+ffv//jU+VWZ/F//+OgZhpoWj//4/Rmx6ijP//j26bNaIC//+N+pmRoUX/&#10;/4xxl7mhXP//i4yWhKIA//+MaJbto2///47xmOSlqP//kG2Z5qaq//+Qf5mwpsb//5ErmkCn6P//&#10;kiObPKkY//+SB5tyqID//5DBmrymLP//jxqZrqOo//+PYZpVpBD//5E1nCWnCv//kmicyanI//+S&#10;6Zw3q4P//5POm9OtA///lYKcia6H//+Wkp0kro3//5ZwnRetLv//lvqeK61n//+Xap+Urwj//5YU&#10;n2avvf//k8ed+K73//+SPZyfrZj//5KdnIKs5f//k6ucoKxA//+T75voqtT//5O7myKpiP//k8mb&#10;JqkC//+Tb5r+qCn//5HVmUalqP//jomVcKFm//+K7ZEynan//4n6kB+eM///jaCUlqUV//+Tnpw/&#10;rv3//5e9ojm1m///l5ijY7U3//+VDaFNsK///5PXn+iuEf//lFef8a7n//+VGKBOsPT//5XRoOyy&#10;R///lWOgn7Eh//+UaJ/nrvD//5SmoE+ukP//lYSg/q9c//+V56Ctr1///5WLnwytsP//lBycAKpl&#10;//+SqpkTp47//5MgmLGn0v//ldObe6tx//+YjJ8Pr2P//5jCoFCwOv//lYGdsqzG//+Qg5jPpzP/&#10;/4xslKGi4///inqS4KFm//+LK5Q5ovP//45umFmm/v//kqCdYqvP//+V1qFbr8b//5cWo1Sx6P//&#10;ldqilbEe//+TiKA/rn7//5M5n1+ty///lYyg7bBW//+XGqH3sob//5UfoAew6///kH2b8Kxy//+M&#10;VJheqKD//4qNlsunOv//i8GXf6gh//+PRJoLqpf//5KynG6stP//kwWb66uG//+P2phPpmX//4z6&#10;lVihXP//jOiVe5+4//+OmpdYoKv//49Hl9mhBf//jV2VfJ7///+Ke5KWnN7//4ipkcGdV///h+6S&#10;uqAn//+H1pQxo7n//4hUlWum3f//ieuW16mM//+MWZhjq37//45GmP6rk///j6qZBqpX//+Qxpkf&#10;qNj//5DXmM+nNv//j5SX3aW+//+OA5cVpWD//4zjlrWl4f//i6eVw6WM//+KApPRo5b//4gFkUig&#10;nP//hxWQAZ8x//+JSJJUogD//4yNlhimiP//jcWX76iw//+M2Zerp/L//4swlpKl2///ig2VpKPy&#10;//+Iy5QJobb//4W3kDqdk///gd2LuJj3//9/ZYj2lmj//3+IiTSXLf//gyGNLZv7//+JHZPbo8n/&#10;/4/jm9ytNP//ljij57bq//+a2KpVv0r//51Mri7FZP//npuwX8os//+fVrHGzlD//57CsdzRA///&#10;nNuwX9HR//+bda8R0kL//5sSrtrS/f//mqivK9NQ//+Zqq9M0sb//5kdr6rSV///mdiwwdLy//+a&#10;crFT00///5pAsRTS////mgqw/NLq//+ZYLCC0oX//5her6fSAf//mAevqdJz//+X4rAe0uD//5Z+&#10;ryjQ+f//lJGtDs2V//+UWqxDzDz//5XkrVvN2v//mCevm9D5//+aKLHi01z//5nlsbzSPP//mCCv&#10;0M6d//+Wmq4KywT//5U9rJ7IWf//lVytKsi9//+Xa7AxzEP//5k8stLPWP//mYay6s/O//+ZPbFk&#10;zxn//5lysDDPEf//mgKwAM+x//+ax7DR0Hv//5v0sivRdv//nECyCNFX//+bKq/Bz6n//5nerSjN&#10;8v//mWasEM14//+aHa0Zzov//5skrtzP+///mxevJNA6//+aTK4Lz8z//5nmrTPQKv//mcWtNdFN&#10;//+Zia3P0pr//5kNrmPTYv//mLOuvtOW//+YH66K0u3//5bCraLRef//lriuVNHf//+ZcrHP1T3/&#10;/5wRtJ7Xm///nFW0SdZR//+bzbKz05r//5uBsWnRov//mzGwm9Dc//+a/LCP0VL//5qMsJvR1///&#10;mhqwd9GQ//+Zx6/n0BD//5m8ryLOEf//mmyvF81I//+a/q9NzZX//5rur1nOQf//msqvl88r//+Z&#10;+K8qz1P//5gPrXPOgP//lkCrr85J//+VuatAz3P//5XKq5LQcv//lR+rWM/0//+UX6szz7X//5Uc&#10;rJvR0P//l5Wvd9WF//+Z2rGk16P//5odsV3WgP//mVqwFNSb//+Y7K911C7//5e3rkfTlv//lVqr&#10;+dGP//+TfKo9z5D//5K3qefOgf//koKqhM5P//+S5KvDz4b//5QUrWnSr///llivmdec//+Y6bHB&#10;3DP//5pLssPd0v//maex6dt6//+XN6981lD//5TprXnRu///lBqtGc/5//+TlKzQz/b//5QNrR7R&#10;1f//lpGvAdWK//+Y6rBd19n//5kFr1zWxf//lz6s0dP4//+Vc6sE0nT//5Wgq9PUGP//l2GuLdda&#10;//+YQ68P2Mb//5gNrmbYMP//l++tzNc0//+Xya011XH//5cKq+fSG///lkiqf85u//+WPKnjzCz/&#10;/5azqgLLsv//lrqp7cuy//+Wb6nIy6///5cFqq/MfP//mDusOs2y//+YQqw9zYP//5c3qtHMUf//&#10;l2Oqwczp//+Ycqwnzvf//5horOTP+///l4msoM+y//+W2awaz0b//5W5quTO8P//lZGq0dCZ//+W&#10;qaxb03X//5YFrGfSz///kzeqU85v//+Ra6jzy4L//5JSqZfNJP//lWirv9Jp//+Yq63J18L//5mh&#10;rbPZVP//mDartNbO//+Vp6ky0mr//5Mtp1TOmf//knmnbc2j//+TUKj7zy///5RFqnnRRv//lUer&#10;6dOm//+VhayE1W7//5TarDnWZ///lIysZ9ds//+T46ww1sH//5GRqaPSHv//jwml4su4//+OZaOh&#10;x6L//5AbpGDILP//lFipCc2B//+YW6480yn//5eArf/SX///k4mpusxi//+Re6bzx8r//5FcpiXG&#10;Rf//kcimHMZe//+SjqaNxw///5LlpqnG2///k5GnF8bu//+Vb6hbyQH//5atqGDL2v//l3enmc+G&#10;//+YPKc501b//5e9plfUcv//lv+l2dOF//+X1KdG00H//5ktqYDTNP//mPqqb9Ep//+XD6nZzSn/&#10;/5UuqVPJ3f//lLKp5MlG//+U8KqUynP//5SwqjDLfP//lCupSMv1//+Tnah1y4f//5JepwzJTP//&#10;kA+khMWi//+NbaGnwqv//4u8n/PCLP//i6CgH8PI//+MsaGRxaj//442o0/GmP//jyCkF8Z///+Q&#10;F6S2x4H//5EwpaHKQf//kYymac1P//+RWadGz/z//5FaqC7SM///kfeoz9OX//+TXKlD09X//5S6&#10;qXnSSv//lQGo5s6E//+UQqelyY3//5PLptDFzf//k0GmEcOQ//+R4qTswfH//5E+pRXCGP//ktan&#10;osUF//+Vf6qnySH//5avqzTLV///loep18t6//+WF6goynT//5VzplfImv//lQKk18bx//+UMKNL&#10;xT///5KRoXjDBP//kfWhVcJN//+S66M1xAb//5RgpXjG/v//lGSllMh9//+S6qNMx63//5HGoQLG&#10;ev//khqgsca7//+TT6I8yF///5OXo27JNP//keKiXMd5//+P7aCExPv//4/poM7E2v//kSijX8cC&#10;//+SX6aOyaD//5LmqG/K7///kgGnc8mq//+QiqUFx1D//5BLpBHGw///kM6kssgZ//+RlqYWyqT/&#10;/5KOp2HNo///k02nw9AB//+TqKc20SL//5MCpcHQVv//kRqjp818//+OyqHQybv//4zyoJLGZP//&#10;jG2gP8S3//+NRKC0xOP//46MoUHF6f//j9Gh7McC//+Q9KKpx4T//5HsoznG9///kmyjF8VN//+S&#10;FKIFwyL//5HcoU7Cbv//kpyh3sRc//+T1aMsyAD//5RVo/DLKv//k8mj8sxV//+S06O6yv3//5Cr&#10;ojbGZ///jtGg1sIW//+PeqJIwpX//5DXpR/Gcf//kPSnKsoW//+PSKcTyuX//4tno6bHhP//h4Wf&#10;RcMj//+GTp1kwjL//4c4ngTEr///iLmfXMfG//+Kv6DXyb7//4w5oXzJJf//i6ugaMXO//+K55/u&#10;w3v//4t0oUvERv//jGmiu8Yd//+M7qLexsb//4x4oVvFdP//i6efg8OZ//+L2Z8iwzD//4ytn8XD&#10;pP//jQOgLcOU//+NbqDYw+H//42OoRzEK///jKKf7MMi//+MFp7Ywb3//4zUn0vBBv//jRCftL/K&#10;//+L4p7uvef//4o6naS8wf//iXadOr1M//+JvJ4pvwb//4pRn8LA2f//ioGgtcII//+KiaCAwuD/&#10;/4r6n63D5P//ixeeUcQg//+K952Pw+z//4s4nl7EYv//isee+sR1//+JUJ5Aw0///4gVnTHBvv//&#10;h4icdsBX//+HeZwxv2P//4eenE+/Af//h3icQr6v//+HV5w/vmD//4funOq+kP//iGCdYb5Y//+I&#10;KZ0PvZL//4ghnMC9kP//iJ+cyb6h//+JT5z6v7f//4j7nFO+1///iBabVbyq//+JOJxyvLb//4wm&#10;nxu+6v//jdugWcAK//+NIZ9MvzX//4vJnkS/A///i6afBsFZ//+MdKEExQz//4z9orrH9v//jE6j&#10;Kcjf//+KC6Hwx4///4bbn4jE1v//hIKdn8Kk//+EEZ0swf7//4SRnT3Bs///hEGb+7+6//+DS5nU&#10;vL///4O4mX670///haybk71U//+Hwp5ZvxH//4j9oCu/M///iKGgAr0h//+HN56QulP//4YKnRK4&#10;gv//hYObk7ea//+Fh5nLtu///4Wql8+2qf//hmGW9bh///+HW5eZvGf//4eqmPnAT///h3Cap8LA&#10;//+G45vVwrX//4V4m0K/bv//g2iZHboS//+CK5dztfX//4KOl4i1Rf//g/qY1bdh//+FM5oWufL/&#10;/4YXmw+72///h0ScUL2N//+Ia51uvwH//4i8nYS/kP//iAWcab7c//+GI5oEvJr//4PLlzu5wv//&#10;ggOVWLfv//+AtZRrt0H//39pk8K2tv//fq6TgLY8//9/CJOttd7//4AHk9S1L///gLyTibPC//+l&#10;AsGe5mL//6JNv0zjWf//oY2/EeLa//+il8C35U///6Q1wtzoyP//pQrDxerg//+j8MIN6ij//6Mf&#10;wCjpi///pNnA3evC//+mysIi7mz//6ciwoLvf///pv/Dbe/k//+nWsV38Qr//6gSx4ryz///qMDI&#10;qfQD//+pL8jQ83///6lZyJPxu///qb7I+PA3//+pzck7773//6oYyZfwrP//qrLJ9PIA//+qbMkl&#10;8gX//6k0x1PxEf//qDDGD/Ae//+mycTS7kb//6V4xAfrsf//pK3D0elu//+kTsO26IX//6SEw6jp&#10;lP//pRTDauvS//+mHcN27l7//6dUw9zwW///p0vDi/Bn//+mtMN274///6b4xNnvav//p2vGU+9c&#10;//+ndMaw7tP//6b3xdzt4///porE2u06//+mL8QV7KD//6ZFxBLsIP//p0jFNux1//+oq8bV7a3/&#10;/6m+yC3vAv//qaLIOO7K//+pMse07Tz//6j6xzDrK///p7bFk+gK//+mfcQh5aP//6c7xNrlpf//&#10;qLHF/ObW//+pKsWZ58n//6k0xMjpR///qdbFP+wW//+qFcXl7pb//6rOx1nwGf//rHDJr/Dp//+t&#10;U8sL8CL//6xcyiPtb///qiHHjun6//+pQMYp6Mj//6pKxwHp+v//qeHG0umr//+n1cV755L//6aT&#10;xVXmdf//pxDG6+dC//+oY8hy6KT//6lDyBvo/P//qfDGeejz//+qucTh6br//6tBxBTrHf//qybE&#10;H+wI//+pTsNv6qT//6c9wvPoU///qLLGE+kE//+sYcr467n//63HzGHsOf//q/bJcOmY//+pUsV/&#10;5nz//6hXw/7mOf//qYLFx+mk//+rE8iz7kP//6tdymDxQ///qt3Ks/J7//+qEsnO8oT//6jIx47x&#10;V///qKbGRfCC//+qSscd8K///6tLx7Pv2v//qzvHcO5B//+riseq7e///6xgyILvFf//rO/JWvBD&#10;//+sGskp76T//6kBxtbsJP//pcLEXOge//+ln8Ut53D//6hXySnqCP//qljMN+xf//+qG8w97Ln/&#10;/6ney3Lsjv//qzDLv+2H//+rw8sB7lv//6pXyJjtwP//qajH9u1F//+p+skX7Pz//6koyNLrvP//&#10;qEzHy+tF//+pJsfS7Q///6p6x+/vEP//qrXHJu8A//+p6cZQ7Sn//6mzx2Hr0f//qoHJ4uv1//+q&#10;CMoe6vb//6gWx2PoD///pwbE+OXH//+op8Xm5qj//6uIyRLpcf//rEjKTeqz//+qq8hc6Yz//6kF&#10;xYvoBf//qLvECOfY//+pe8R26Mj//6oixZjqPf//qqTGoOzK//+r88gt8Gj//61kyanzbP//rgjK&#10;UvS9//+tPcl49Bz//6tGxvbyW///qinEovDg//+rfcRh8Hf//63dxWTvzP//rr7F1O05//+ts8Wk&#10;6jr//61dx1DqHv//rXnJjexW//+rX8ip7Ln//6n3x8XsW///rHHKru5p//+v885f8X3//7B5znnx&#10;yv//rfDK/u6y//+rC8cW6rL//6kMxGPn5P//p9nDG+c5//+oJMQU6Yz//6kqxjftMP//qVzHUe9U&#10;//+n98ZM7tb//6ZexL/tcP//pqzFL+2i//+o1MfR763//6qvyo3x/v//qwjMDPMU//+postZ8Zz/&#10;/6fHyTftxP//pkjGueiM//+mNMWP5L7//6fAxkrkX///qWPHYuXw//+qxsiD6Cf//6ztypjrU///&#10;rhPLcu2g//+tqspZ7d7//6yPyF7rtf//qzvGJuc9//+qEsQE4Z///6kjwfTcFf//qY3A+dh5//+r&#10;GcCO1gr//6sYvYvQz///qKq3AMeG//+lgq9XvR3//6PpqjC1qP//pUeqE7OX//+oXq3QtbD//6r8&#10;sfq4s///q/CzybnN//+qZbGTtu3//6aDq/GwRP//oRGk56f///+b8p8/oZD//5ncnaqf9P//mlSf&#10;F6GX//+ag6AYokT//5kCnxGgFP//ldqbwJt+//+TrpiMl6f//5VGmBqXO///mtSa+Jny//+i8qCL&#10;nnf//6pFpnujFf//rduqg6b9//+sFKrLqOb//6Ygp6moKf//oiSmIKiB//+kA6kurK///6kmrjCy&#10;ev//rg+yR7dp//+wFbPluh3//64dsmO6DP//qTKuN7eH//+kjqnCtFb//6O8qFSy9P//pumqgrN5&#10;//+q7K3As6r//61rsDWyvf//r6ezV7NR//+0JLlWuA3//7h4vxK9cv//tza+nLym//+w7Ligtd//&#10;/6njsYmuEP//o4SqcKbP//+dV6LBnzf//5iVnFeYI///lpmZVZMm//+Xk5omkSr//5kOm8qQtv//&#10;mFKa1Y/g//+Wh5hUj8v//5TbldGQu///kweTZZE5//+SKpJBkcL//5LYktqS9///lFCUIpRv//+V&#10;yJT0lWL//5Y8lG+UyP//lZyTOJLw//+UzpK8kXH//5TAk8eRt///ldKV75O1//+XppgAlfT//5nG&#10;mXKXSP//mjCY6pYd//+XupX3kpn//5Vdk6yQiv//lHiS35DG//+TOJGQkHX//5IwkHuPdP//kj6Q&#10;wo7A//+TcpJRjrz//5VBlFaPPv//limVL48N//+V/JTZjhv//5Sjk32MVf//kiuRIImQ//+QMI9W&#10;h3///4+tj1aHf///j5+QSYii//+OfpBeiOv//4zAj06IRv//i+mOJ4fy//+Ldoxyh0z//4pfieOF&#10;Zf//ifmImYPL//+LqIpNhEv//45IjZOF9v//jrmOl4Wy//+Mfox1gxD//4n0iZyAiv//iTOIdoBg&#10;//+LUYpKg2z//495jiSINP//k0GRcIua//+VOpLbjF3//5TMkiqK7f//kiuP1ohN//+PEo1Lhfb/&#10;/4zgi5iEZf//i+yLFoOl//+ME4vDg/v//4yxjNGFFf//jLWMuIV3//+MeIu4hNn//4znizaEZf//&#10;ja+Le4Sd//+OTIwlhW///45sjF6GBf//jqWMZYZ4//+PlY01h8L//4/LjceI+v//jluNBYkG//+N&#10;EIwiiPf//45cjWKLAP//kiKQ849x//+UVpMckp3//5HkkOSRF///jRyMnoy0//+Kc4q3ibn//4th&#10;jHGJ8P//jWmO6Ysv//+OrY/9i7v//4/ZkIqMT///ki+SSo4n//+VeJV1kOj//5gDmGCS3v//mJOZ&#10;qpMH//+XFpj1kcT//5SBlweQdP//kfSU6JBL//+P15L1kUj//4+OkquUDP//kU2Ub5fU//+TKZaV&#10;mkP//5TrmN6bbv//lyebdJyA//+YXZxpnBL//5ZvmZmX9P//kimUKpFc//+PBpAEjJf//467jzCL&#10;9f//kDyQ6I58//+SAJOjki7//5KdlXKUt///kN+UbZQB//+Mm5Aaj7v//4jXi+2Lsv//iRWMGIxb&#10;//+MZo/5kT7//495k++Wi///j7mU3Jil//+NW5LEltr//4yLkhOVQf//j7mVZpbn//+UYZoumjz/&#10;/5ZvnDSbw///lOualZpT//+SHJf6l4n//5BZls2VSv//kB2XN5RJ//+Rmpj4lSv//5Som8GX8f//&#10;mASehJsd//+asqCpnXj//5zxopifJP//nnCj5J/z//+doqLVnvz//5jtnd2bd///j2qUPJRv//+E&#10;74nZjKr//4BNhZ2J6v//hKWKxI7l//+OF5VQl+X//5SZnNGdbP//lNmdwZ0d//+S5pxGm9H//5GL&#10;mz2cN///kaubU55S//+To5zboaX//5b6n52lVf//m0+jwaky//+exaeVq8T//58sqKirX///nUan&#10;pal8//+ZyKU4pwz//5PZoC+im///jP6ZdZzg//+IjJQRmKz//4hvkk+X1f//jKKU/Jqr//+SaJna&#10;nrr//5W2nMygKP//lXucYJ3s//+TbZonmgD//5F8l/OWyP//j82V2JTW//+OWpO5lCD//43FkoOU&#10;/P//jcKSPZZw//+NKZHNlqr//4uskKeVH///ir2QF5OX//+MP5IQlF///482lcyWev//kZGZWJe1&#10;//+SmJuPl4z//5LJnGqXZv//k5ydP5mB//+VA543nVX//5U6neqfx///lRmdbaB5//+Vr53GoBH/&#10;/5aInj2eeP//l6Cempy3//+YhJ6Xm6j//5j9nmCbuf//mPqeK5xy//+XSJykm4v//5O1mSOX0///&#10;j3iUjJJe//+MYZCdjYf//4v1j0WLjf//jXCQJ4wd//+PqJIcjeP//5K+lQeQtP//lHeWnZJQ//+S&#10;OpRlkFz//4zsj0+L6///h52KOIgB//+EpodVhp///4QIhsCHIf//hKOHfYgC//+Fy4kSiQf//4cr&#10;iyKKmP//iB+M2owo//+INY2QjNH//4e4jWWMo///hz6M1oy1//+HxIzrjoz//4nGjl2Se///jGGQ&#10;lZaT//+OHJJAmCL//45bkrCWS///jcGSmZLm//+OB5PZkXX//4+sltGTQ///kQSZVZYe//+QqpmN&#10;l6v//4+RmF6YYf//jumXS5lq//+Ps5fEm3j//5FRmVGdK///kYiZfpv///+QbJhAmNb//4/Ql2iW&#10;o///kAiXepXu//+QHZeElSv//43RlSeRqf//iGSPWYrG//+Ck4iig8D//38+g+p/t///fpCByn71&#10;//9/1oItgPj//4MAhWWFj///h6aK9ovW//+M+ZFukgv//5GRlsOWSv//k3OYu5bB//+SDZcBk7j/&#10;/49Uk/2QL///jgqSwY+0//+PeJSWk4j//5FvluSYZP//kSOWgJoE//+P4JTHmMr//4/LlDuXEP//&#10;kMeU6JXC//+SkpZ1leH//5SzmG6XzP//ltWagZsH//+YYZwFnfz//5fUmzGd4v//ldeYgJrc//+U&#10;i5ZIl6v//5QZlQuVfv//k6qUQZQn//+SIJL1kqD//46dkBuP1P//itmNDYz5//+JRYuwi6f//4qe&#10;jIWL6///jW6OWoyp//+QSpCDjeD//5KOkuKQTv//k0KUaJL+//+TJ5U4lUD//5PUlkyXGf//k82V&#10;7ZaL//+SgZQGk/r//5Ixk6KS/v//kxmVRpRa//+TTZa2lc///5JUltSWBv//kPCWC5UQ//+P7JT6&#10;k6D//494k+6SjP//j5uTYJKd//+RRJTXlP///5QPmCaYxf//laCaapqI//+VPJoemOP//5R/mJSV&#10;8f//lRmYB5Sw//+W1Jkolhr//5d3mg6YCP//lZ+Y+Jg4//+ShZahlvv//5EileiW4///kcKXP5gh&#10;//+SbZhfmHH//5KWmC2XOP//krGXJpVb//+TQpaLk+///5Q9lw2TJ///lJ2X2ZJh//+UyZkpksn/&#10;/5SWmmaUm///kyOZ6ZY8//+RXZgIlxn//5Ablb+XAv//kLKVIZd8//+S/5aVmVn//5UcmECbhf//&#10;lvmZ454D//+XqZp1n1n//5XfmNCd0v//k0WWtpsY//+RuZXImSH//5IClnOYzf//k7KYHpoH//+U&#10;nZjRm1f//5OUl6qbuv//kUOVf5sz//+P15R6muD//5CpldSbkP//k0iY6p0R//+W0Jyznz///5kq&#10;nxGgaP//mN2ejJ7g//+Wopwnmy7//5RImeKXY///kuGYuJUQ//+R+JfhlAv//5DaloeTc///j+yV&#10;OJNK//+PX5Rfk4j//491lE2UgP//kCaUzJY2//+RH5VUmBD//5IzlciZZ///kxSWL5nc//+TS5aS&#10;mYj//5L0lyiZNP//kq+X/ZlM//+R1JeDmHj//5CLlXeWW///kFqTvZSY//+QypK2k0P//5BkkV6R&#10;Wf//jtWPTo7H//+M8Y05jGn//4tBi6aK4///ikSLPYsd//+KqoySjej//4vQjsySAf//jKGQc5VS&#10;//+MsJDRluH//4t7j2KWI///imCNu5SM//+KLY0fkyz//4o+jSqR6f//iyaOj5IP//+NBJFilBP/&#10;/47zlGeWxf//kDSWipjG//+QG5bEmL///48IlVSWo///jdqTZpPH//+OCJL+koH//4+ClJOTbf//&#10;j2aVLZN3//+Ml5MUkNv//4l3j/eNdf//iDWN3Itm//+JXo28i6r//4tQjquNPP//jAuPHI6L//+M&#10;DI+lkAz//4wJkLCR8///i1GRP5L0//+KJJE7ku3//4lYkSqSX///iQCQ05EG//+IkY++joj//4gF&#10;jmqLzv//iMeOxIti//+KiJBsjTz//4ubkTePB///jHCRVpC8//+OPpIRk5D//5AHktOWlv//kASS&#10;WZfU//+O2JGql6///45cknuYKP//jwqUkpoz//+RcZfvnkz//5SNm2KiQv//lS6b66HL//+TZJm9&#10;nWb//5C2lo6YQ///jcWTMZQ4//+LcZDIkhP//4lxjyiQx///hsyNEY7o//+EwouMjfP//4YijS2Q&#10;tv//ivSR7JZL//+PRZXRmar//5E3lxaZMf//kneXgJek//+TtZfClnn//5QHlu2VAv//kzGVIZMk&#10;//+R+ZO4keH//5CfkzCRmP//j1+TMJIu//+OspNtk5b//462k/qVhf//jyyVE5eD//+PNpXtmHz/&#10;/45ClXKXnv//jMSTxZWJ//+MapLQlJX//44Fk62WGP//j6iUiZge//+P4ZQomRf//49+k6iZ2f//&#10;jwOTjJrC//+Ox5Pvm9X//481lQKdRv//j+KWaJ6Q//+PxpbqnoP//46OldOcjv//jZyUaJos//+O&#10;TZRpmTX//5BmlgWZ3///khqXiZqg//+RTZacmWD//47Fk9qWz///jO+Rw5U6//+L8ZCBlIj//4rI&#10;ju6Tbv//ip2OK5L4//+M5Y/YlKD//5A0ktOW8f//kiuU7pe8//+SbZXslz///5JGltOXLv//km2X&#10;85f4//+Seph6mF3//5Hel86XYP//kFKWFZVH//+OK5QMk1j//40uk4WTyv//jUGUA5YK//+MxZOz&#10;l8D//4vDkrGYov//i2WScpnP//+LipLkmqv//4q0klaZAP//iNKQh5TD//+Hqo8WkKD//4gRjuKO&#10;vf//iX+PyI9q//+K75EykXn//4sQkciSX///icWQ3pCW//+IZY8mjVL//4imjkSLo///iyiPeI3E&#10;//+OIZHTknT//48lk16WcP//jjGTophU//+MrJL3mGj//4upkZ+XPP//ipKPUZS///+IYIvxkOr/&#10;/4XqiQyNL///hZSJBYva//+ICoxCjW///4sTkD2P2///i6qRsJCE//+KfpEvkDr//4pTkYmRaP//&#10;i9qThJPt//+NYZU9lXD//42IlReUt///jJGTgZLV//+Lp5I/kdv//4vLks2TCf//jAmT/ZTT//+L&#10;EJPIlRH//4lNkgmTkP//iA6P8ZGV//+IUI72kKT//4mdj0uQ9P//ij2Pr5Es//+J24+gkNX//4kO&#10;jxqQG///iEGOHo9A//+HiYzZjn7//4bbi66OBf//hl2LFY43//+GXotaj0v//4eDjPCRj///ikKQ&#10;JJTs//+MlpLEluv//4vTkdWUu///iW6OupAp//+INYydjKP//4lBjNuL5P//i7+OoI1r//+NuY/R&#10;jyr//44rj42P7f//jgSPHJCO//+N3o93ka3//43XkNCTHv//jfqS85SS//+OPpVHlcb//436lnqW&#10;F///jOeVxZVL//+LkpO7lAj//4rzkcuTif//ipmQO5N///+I644OkhD//4cFjHaQCv//h1mNeY/x&#10;//+JwpBQkcP//4u9kimTCf//iwyQz5Gt//+IQY0rjsT//4ZoisKNt///hnuK248B//+HR4w9kJb/&#10;/4fIjXWRG///h0uNTpA3//+GGovcjqz//4WJitCODP//hVGKfI5T//+FKIrMjz3//4WNi/SQ9f//&#10;hsaNlJMY//+IrY8wlN7//4pVj/6VO///ioOPR5Nc//+Jlo4MkH3//4jXjdCOjP//h9aNxo0g//+G&#10;WI0Fi8D//4WejFiLX///hj6MfIyD//+IUI3ejvr//4qcj4GRG///iwWPQpB2//+Jso2Qjbr//4iy&#10;jOmL2f//iSCOgIx7//+KpZFLju7//4ttkqGQtf//irSRmJC8//+KGZBckMD//4pTkFSRp///iiCQ&#10;VJH6//+JAI+EkPz//4hQjtOQF///iK+O2pBh//+JFo6lkPz//4hUjSeQgf//h5GLno////+I5Ixh&#10;kcD//4tPjriU7P//jPuQ5pdX//+OH5L0mKj//46tlFmYV///jjeUO5YN//+M7pLUkur//4tUkR2Q&#10;uf//iyKROZHU//+MCZLIlSn//4uPks6Wk///idyRJZUp//+I9o/pk0j//4kTj5WSMv//iSmPbpGu&#10;//+Imo7rkRj//4d6jguQEf//hneNJ47a//+GYIzVjkz//4efjayPOf//iUaPE5Ei//+Ja49Zklj/&#10;/4hujs6S4///h/2OzZO9//+HzY60k/H//4cjjb+St///hvaNP5Gk//+Hp44Akdj//4g3jvWSl///&#10;iLiP5ZPg//+KwpI4luj//44nlcqa/v//j/aXuZzq//+PA5brnBH//42OlZ2bZf//jI2Us5wK//+L&#10;q5OsnSL//4r7kq6ecf//iy6SsKCf//+L1ZNnor3//4sOksGh7f//ia2RVJ6i//+JoZEam7///4mv&#10;kP+ZPf//iEuPc5Yx//+F84zSkvz//4QTioKQl///g9OJ05AA//+FWos+kbL//4eTjfCU8P//iZyQ&#10;wZif//+LF5LnnAH//4tjk5CeCP//iqCS6Z5g//+JgZGenRz//4jCkFmbIP//iMmPrZnQ//+I349m&#10;mXz//4ivj4aZzf//iICQKJo3//+H2pBkmbX//4dRkICZCv//h7yRPpkl//+I05JWmU3//4kjkmGX&#10;1f//iBqQ8JUY//+Gko7xkzD//4U/jSiTFP//hCOL1ZQD//+DZ4tclS7//4Lmi52V5v//gyqM6JbY&#10;//+FhZAWmbX//4kWk9udyv//i1WVhZ/9//+LoZTFnz3//4tGk7addf//iuSTeJyz//+Ky5RNnkb/&#10;/4sYlbqhvf//i8eXBqUu//+L55cDpfr//4polSOjOf//iRST5KBx//+KWJXLoZP//4zemNylN///&#10;jRyY46aE//+KMZT9o3b//4bkkGuevP//htWPS5zL//+KZ5Ibns///43JlOShKf//je2Uo6CE//+M&#10;eZNcnmr//4wblAadkv//jXKW0Z6N//+PeJoAoHP//5BSm1ehv///j62auqJM//+OXplloob//403&#10;mB6ibP//jXuX3qKv//+PiJklpBr//5EtmjClbP//kdKajaaN//+SyZthqFv//5NznAOpe///kuGb&#10;xaiv//+RYpsMpqz//4/LmlWk9P//kBybQaX6//+R/J02qRX//5MZneCrJ///k0OdLquM//+TZpw+&#10;q2H//5QBm9Grq///lYGcia0S//+XXZ4TrzD//5jQn9exM///mKSglrHH//+Wd5+TsBT//5PDnaqt&#10;Cf//kjGcHaol//+SRZutqIb//5Ldm7Gn3v//kr6bRKdx//+Sjpscp7P//5OHnB6o9v//lIacuqke&#10;//+TlJrbpin//5AYlkmgwf//i6uRSJwp//+J54/dnMT//40RlE6kUf//kxucDa76//+X2aJJtk3/&#10;/5iio962av//louh2LGq//+Udp9wrYz//5L6naqsTf//kk6dAq2P//+TBp4OsBf//5ORnwKxD///&#10;k8ufdbCV//+U3aCCsMr//5ZVoZ6xif//luChW7Dx//+WJJ9NrjL//5SGnAqqH///k1CZa6cd//+U&#10;Opmqp7b//5cEnLarev//mPufdK6x//+YSZ+Lrpb//5UanNarQv//kM2YzKbJ//+M+5VGo1///4om&#10;kuChXf//iOySJKCl//+K9ZS8orr//4/Qmlenvf//lKygQK2b//+X8aS/sqb//5iQpji0xP//lzuk&#10;8LP0//+XSaQys9b//5krpOC1Zv//mYykPLVg//+Wp6EJsgD//5ITnP+ta///jwGaxqsS//+Os5rj&#10;q3f//4+Sm0qr0P//kN+bcKto//+TD5xvq7T//5S3nUyryf//k9ecIalf//+RMZl8pQf//47FlxGh&#10;D///jrOW3p/f//+QApfnoJ7//48Slrmf2f//i6uTnp3G//+IdpGQnTD//4a4kZme3P//hpeTJ6H9&#10;//+HsZUnpVT//4lyltin3f//i2OX06kW//+NPZgUqRD//4/pmQepcv//ksCao6pQ//+TSprsqbn/&#10;/5DlmUinVv//jdmXbaUq//+MDpaCpGD//4sSlaGju///id2T8aIg//+H/ZGSn73//4a0kDOeqf//&#10;iFKSHKFW//+LbZWMpY3//405l56nsf//jWuYLKds//+McJempaL//4sSln+jX///iO+T/6Aq//+F&#10;Do9Bmvn//4EFikCVsP//foaHHJKE//9+Z4bOkpz//4DfiY2WP///hDyNqpuV//+H9pKrod3//4xx&#10;mMmpOP//kWWfWbFI//+WNaVhuaP//5rJqtjCgP//npWvictG//+gOrI+0cn//59Fsk7Ukv//naux&#10;d9Uw//+cvLE+1Wj//5udsQvVBP//mZmwDNN+//+YYa+U0pj//5krsKvTrf//miaxrtUb//+aOrHY&#10;1cf//5pIsiXWO///mZCxpdVC//+YCrAk0uD//5drr4nRbP//l3ivztC9//+WKK6ozlb//5QDrGLL&#10;D///k6OrscqJ//+VcK1VzYj//5fQr87Rk///mcWx/9RP//+aJbKF0+3//5k9sZPRIP//l+Kv6M2a&#10;//+WRK3pymv//5WWrTDJSf//ljCuVspT//+Wha9fyzz//5YHrvLLC///lfCuLst///+XFa6QzcX/&#10;/5j+sFzRBv//m1qzQNQ7//+dk7X21nj//53itfnWG///m/WyudMo//+ZcK6Ez9n//5gkrAzOJ///&#10;mHisJM5W//+ZS61YzxT//5l9rdTPQ///mVWtlc9t//+Zfq2a0Gz//5lqrd/Rlv//mI2t9NIL//+X&#10;ea3n0gH//5dHrmDSTP//l4eu6NKa//+XBq6v0ij//5dNr4vS5v//mb+yrdYF//+cCrVK2GT//5yy&#10;ta7YOf//nRu1Q9dE//+dJLQj1fD//5vescvTr///mlOvv9HC//+Z76+n0Zb//5rwsVzS7///m+Gy&#10;ytPJ//+b8bK500r//5vesgrSn///m46xJ9Hp//+aiK/Y0Jj//5lfrsfPZf//mIyuO88U//+Xta2R&#10;z2b//5agrHLPyv//lYarG8+b//+UPamRzg///5L7qEbL7///ku2okMvF//+Usar9zpb//5eOrmzS&#10;cf//mZCwn9Qm//+Zt7CU0v///5knr8vRuv//mM2vd9Ib//+XwK6j0lT//5VnrIfQfP//k1Kql83I&#10;//+Saancy83//5ILqcfK0f//koWqksv3//+Ubay00Dj//5dtr7vWkP//mgSyNtve//+a57L53Un/&#10;/5nisfLabP//l8uwGdVj//+We69M0cj//5Zir6TRBv//lXuumtDs//+UQayG0R7//5Szq8jSlv//&#10;ll6sadRJ//+XTKzU1LD//5bHrHbUEv//leesSNQV//+V660u1ZD//5Zfrh3XS///ln6t+NgC//+W&#10;+a2y2IT//5hYrkrZPf//mXSuwdia//+Y/q2s1UD//5eeq8TQ1f//luCqwM4f//+W96rszaD//5bS&#10;qwTNcP//lrOrBMzs//+XiKvVzPn//5h3rKLNKP//mAir38x///+XFaprzBT//5euqqXN7f//mSSs&#10;MtDK//+ZDayg0YH//5ehq9DQG///loirN873//+VXapmzrb//5Uqqp/Qq///leqr6dNO//+UNKrG&#10;0U7//5A3p1LLSv//joGl9Mg5//+QgafiywL//5QRqtnQof//lrOsoNUA//+XE6wf1bH//5XyqkHT&#10;bf//lJSolNBt//+T+ag+zsj//5TzqfbPsv//lf6rydE4//+VWqvA0R7//5Qiqv7Qmf//kuGqINB1&#10;//+R5Kl80O3//5JRqlbSpf//k0qrpdO7//+S/arx0Xr//5GrqDLMwv//kKulUMij//+Q9KRqx+j/&#10;/5PZp4HMCv//lyWr6NFI//+WkKw90VL//5PcqeXNiP//k36pjMvC//+UgKpwzDL//5SmqlLMEv//&#10;lASpTMqh//+S3qegx+X//5KtpsLGdP//lPSoAMkZ//+XOKi5zXv//5fMp5nQ4///l2umHNKW//+W&#10;T6TR0eX//5XvpQTQov//l3GnidEX//+ZJqpi0ff//5khq5DQ////l6SrS85Z//+Wm6twzJf//5eM&#10;rUDNmv//mH6uWs8E//+XU6yPzhz//5UbqWrLz///k1Wm/8m1//+SaaXiyGr//5E6pMPHWP//j1Wj&#10;DMaa//+OEKIUx2n//43/omDJL///jpSjMMoM//+PdqQPyZP//4+/pCbIL///kDCkacgk//+RJqVp&#10;yiz//5Fwpj7MRf//kNOmp81n//+QVacRzkL//5Cmp3XPGv//kZSnns89//+SkaeZzfX//5MTp2/L&#10;Ov//kwunDcgW//+TfKc2xsL//5OfpyDGxf//khilxMYP//+Q76Vixdj//5JMp9vH9f//lRarQss0&#10;//+WmKxTzL7//5aDquzMJP//lcGokspT//+UsKYJx/D//5RgpJLGdP//lIakBMWX//+TVqKWwzD/&#10;/5IhoaDA+v//kuqi9sHj//+U/aWPxZT//5XFplrIsP//lLukvMl9//+TvaL/yV3//5R0o2vKYf//&#10;lhWlm8xV//+WJqbMzMr//5Q2pcvK9///kkqkSskH//+R96RgyST//5IypaLKb///koanUsvQ//+T&#10;XKjezL///5PAqLzMD///kyum/MoJ//+SK6VEyH3//5DKpBTIEf//kE2kTMnG//+RQ6XIzUz//5J6&#10;puLQeP//kuqmwdHW//+R5qVe0Nb//4+fo2rN8///jXyiP8rb//+Ma6ItyLz//4ygorrH9v//jZqj&#10;OshC//+OzKNzyRz//4/8o7DJ/P//kIyjgMmm//+QsqLyyAz//5FEoq3Giv//kdCiTcWP//+SLqH9&#10;xbX//5MeorDH6///lGqkDctV//+UzqSUzYT//5Oto7zMyv//kheitMm+//+QsaH9xbX//5Cioo7D&#10;vP//kn2lP8YP//+Tzaf5yhv//5J/qHHL/f//j2+myMrV//+Lq6NgxzP//4iHn7bDgf//h8SeWsMd&#10;//+Iv586xcz//4m4oF/Ibv//irShRMlz//+LDaEsx9b//4ocn+HEJv//ihugJsKK//+LjaJGxCv/&#10;/4y0o7vGSf//jNmjUcbv//+L7KFRxav//4sFn4PEG///i0KfScPA//+L/Z/Lw9P//4xloDDDif//&#10;jOOg+8Os//+MoqEFwzj//4uCn7XBhv//i8qfYsC6//+Nu6DawUj//45UoWXAlv//jMCgBr6E//+K&#10;ip4gvR7//4kmnUG9c///iOSd/r77//+JR5+lwMn//4mJoMHCMv//iZygoMNq//+KB5/0xOb//4px&#10;nyrFzP//ijeecMVU//+JXJ3aw+n//4e5nL3Bzv//hhKbT7/T//+FrZrRvwT//4YgmwC+zP//hp6b&#10;TL6T//+HGZvLvr3//4cgnAa+9v//hzacUr8///+IH51Mv83//4jonee/h///iMOdWr5P//+IP5xd&#10;van//4hSnAC+rP//iK6cFr/3//+Hv5r9vp///4Z4mbi7ov//h2iaorqY//+KKJ0ou/H//4xcnu+9&#10;if//jFiet73K//+LFJ3Ovcv//4qsnkO/bv//i6agV8Kb//+M6qKvxbX//4zgo5fG8f//il6h7sVZ&#10;//+GJJ5hwfD//4LWm6G/vf//grSb3MDw//+Ee52Rw1X//4TcnRjCgP//hBSa6L8M//+EcZorvND/&#10;/4XFm1S8ff//hyadTrzH//+H2p66vC3//4cKnna58v//haydcbfd//+E/Jyyt2n//4Tmm523l///&#10;hH2ZMba7//+EJJaDtf7//4Wrlku4lP//iDKYVr3G//+JhJqRwgP//4k0nDnDp///h+mdD8Lv//+F&#10;0pxhwDD//4Pamti81f//gwmZvrqT//+CvZi1uTX//4Kql7K4hf//g6GX17kh//+FmJlJurX//4dh&#10;msO8Dv//iBabVby+//+ICJtKvW7//4c2mqe9qf//hR6YqrwM//+CbpXnuRv//4B4k9622f//f0aS&#10;5bXY//9+SZJ1tU///33LkoO09///fimS77Sr//9/HpNKs+j//3+Gkt2x7v//pVrCMecE//+i6cAQ&#10;41v//6J2wB7iq///o9jCNeUg//+l4cTo6Ir//6b5xh3qY///pYrD6OlW//+j4MD76Fj//6UdwTfq&#10;hf//p1/DBu2W//+oVcQ67xH//6ipxaXvcf//qMvHMO/j//+o3cg38QP//6l8yPPy0f//qhPJIfOm&#10;//+qE8i48t///6oryPfxkf//qefJFfCE//+p4Mkl8Hn//6pMyTPww///qkDIgfBR//+p18ej7/3/&#10;/6mjx5fwN///qKjHTO9i//+nTsbV7Vj//6YxxmnrK///pYfF9uo2//+le8WI6yT//6WSxKntJP//&#10;pfjD2e9V//+mlsN68PX//6X8wnnwW///pQ/B9e66//+lucOl7l7//6dZxjvu/v//qS3IdvAS//+q&#10;J8k48Lr//6nRyGXwX///qKXGvO7r//+nYcUa7L///6cDxITrf///qBbFrOys//+p+cf372z//6rH&#10;yUHwi///qjnI8O7h//+opsc462L//6YmxFfnVv//pWDDUuYS//+nzMXB6Fz//6puyBvqqP//q2rI&#10;K+s5//+rvcdn67D//6w4x1btD///q+zHQO4U//+rxcf+7nf//6wByT3uRv//q5LJaezp//+qTcgY&#10;6pz//6jXxhHoUP//qPzFi+hN//+q18cW6if//6rBx0jpzP//qHnF+edi//+nH8Yt5tP//6fxyI/p&#10;L///qY3KvOvM//+qo8rP7Dn//6rByJ/qsf//qd7FK+iw//+pA8LK5/D//6j3wsrouv//qF/DSejZ&#10;//+nQMNq58z//6gjxVHoJf//qsHIgunK//+sM8nn6i7//6usyN/oi///qojHYuaU//+qKcdl5oj/&#10;/6rTyT3pJf//q57Lf+zm//+rlsxr773//6sZy+fxMf//qn3KLfFN//+pPccl78z//6kexYrvAv//&#10;qxfG7/Ba//+susiW8XD//61RyUbxa///rgfJ8/Fb//+u5srN8Xb//67Tyu3wp///rJnJIO27//+o&#10;isWY6Rn//6VJwwLll///pX/EWOYt//+ojMkW6gP//6q4zNTtBf//qnfNJO1a//+qJ8w67Mf//6sj&#10;y9XtB///qyTKGu00//+pfMdA7Lr//6jJxpfs/P//qUjICO1W//+pGcix7I///6i/yHPsIP//qUvI&#10;XO0+//+p8sfa7mf//6nmxqTuKv//qXrF2O0P//+pt8bs7NH//6payOTtb///qU3Ifuww//+nNsX1&#10;6RX//6apxJ/m/f//qL7Giefh//+rJslz6bv//6r+yZnpjP//qVLHQOez//+ogsTa5mn//6kCw6vm&#10;kP//qgnD3Oev//+qgcR+6QH//6rCxV7rBf//q4fGte2f//+r9sd474H//6vkx5Xwgv//qzbHAvDP&#10;//+p6MVg8Gv//6ldw+Lv5v//qsLD3e+3//+sw8SU7uv//61TxLnsiP//q7rD6umW//+qo8Sc6VP/&#10;/6r3xtfsHf//qkXHWu4L//+qHsfy7xn//6ypy0LxTf//r1HOW/Mh//+vBs218eP//6xcyfruC///&#10;qjjGv+qa//+pncWu6VD//6mFxfLp2f//qcnHM+vg//+pgMfd7Zz//6gGxrTtpP//pkjEv+zG//+l&#10;u8Pz7Jv//6ZhxJ7tVP//p8/GZ+7F//+pbsjM8Nb//6pNyqLyb///qV/KQvGj//+ny8hx7mX//6bJ&#10;xqjp9f//p2HGeeb1//+pAceY5l3//6nTyC3mqP//qj/InOeW//+rYMnO6bn//6vqygHrcP//rCjJ&#10;XOwt//+shsio6yj//6w1x1znrP//qyrFj+LZ//+qJsP73tL//6sfxGreC///raHF1N7q//+uR8Qh&#10;2/n//6s9vVTSkP//pZGzIMTy//+f8KmJuAL//516pM6wh///nwil+6/r//+jmasOtD///6igsBK5&#10;Av//qqOw4rke//+od6zVs3P//6NnplSq4f//nfmgmqOM//+a8J5EoG///5pQnsCgov//mjyfjaEg&#10;//+ZhZ8yoB7//5d/nOydIP//lbGaU5oN//+WCZlcmOP//5jPmoaZrP//nTadTpui//+hOKA6nef/&#10;/6O3oqyg6///pBqkLKQk//+iIaQCpb///6FRpPGnnv//pDio6qvo//+oX607sJL//6s7r62zsP//&#10;q4ivo7S8//+ovq0Js7H//6QrqN6xXf//oNalhK+U//+hl6WEsAb//6ZJqRCyXf//q4KtTbQD//+u&#10;4rBHs/T//7IUs/e1J///t6i6xrpv//+8scFYwBT//7tHwUi/D///s+C63beZ//+rgbLxrxD//6QQ&#10;qxanNv//nM2imJ7I//+Wv5salpv//5OvlyKQ6P//lDyXkI8Q//+WNZm8j4j//5aYmfGPy///lZaY&#10;K4/5//+UZpX6kL7//5OAlGyR9v//k1eUG5OB//+T1JSrlQL//5TklZiWVP//ljmWQ5cn//+Wc5WL&#10;ljz//5Tnk2yTWP//kuGRnpB8//+SjpIjkE///5RnlMyS5f//l3qYCpZo//+axprbmRz//5vjm1OY&#10;0v//mZaYt5Ve//+WlpWskib//5SGk2aQrf//kmiQ149Y//+QjY60je7//4/hjjeNJ///kOyPuo1j&#10;//+S3ZIPjer//5OJku+NFP//komR/4sD//+QbI/jiHL//449jYuGLv//jVaMaYVo//+N5Y0Khov/&#10;/45wjlKID///jYGOeYff//+L042HhkD//4s3jLCFBv//izuLkIQS//+K4YnHgpD//4saiQKBn///&#10;jSOK2YKm//+QSI5mhSj//5FxkAyGPP//j02OJoSV//+L5Iq/ghX//4nmiLyBIf//iuGJuIL6//+O&#10;RYz/hr///5HYkB+J7///k9iRe4r///+TR5CGibT//5CkjhCHLv//jbOLwIUG//+LzIqWg9r//4sQ&#10;ioSDXf//iwyK/IMz//+LSYttgyT//4tNiyGCj///iyiKT4F8//+LeInigPb//4xFikuB1P//jUuL&#10;SYPl//+NdotshVX//4zrireFq///jOyKtoZI//+NPouPh1P//417jJqILf//jjSNuIj+//+QTY9/&#10;iub//5P8kmaOzv//ls2UlpKn//+V1ZOTkuL//5IOkHSPov//j2yPDIyw//+QJpEXjLP//5JqlDmO&#10;XP//k8SVlI9C//+TVZSCjl///5J7ku6M6f//kvSTGIyo//+UYpTIjYn//5Vwlo6Oqf//lZ2Xmo/I&#10;//+U8pexkQH//5OmltOSYf//kciVDJOP//+QoJPDlQb//5DEk7+Wlf//kPWT8JaL//+Ru5TQlej/&#10;/5PQls6WJf//lR2XqJWm//+Th5VckmX//4/PkSGNgP//jRCOO4pd//+MRI27ijH//4xdjnqLx///&#10;jYOQfY7S//+Pe5Mlkl7//5AXk9yTnf//jjaRmJGK//+MkY+ej83//44dkXySTf//kZWV+Zfk//+T&#10;sJljnH3//5IemNmch///jUyUlpev//+J7pFwkwL//4t/kvOSyv//kJmXm5ZU//+U6pslmZ///5XP&#10;mzWZ2P//k+GY6pdg//+RlJbVlJj//5C7loqTnf//kcuX/5UG//+TsZnbl3j//5VNmwCZSP//lpub&#10;o5oa//+YtJ02mzj//5tvn8qdDP//nJWhIJ48//+aWZ9Knab//5N+mM6Zn///irKQEJNZ//+F1Ir/&#10;j3b//4fmjO2Q6v//jn6Tu5YK//+T25memgr//5SpmyGakv//k2maqJqZ//+ScZponBP//5MKm3Sf&#10;Sf//lWyd6KM0//+YVaC3pgv//5uXpAeoGP//nr2niqnf//+f+6lHqk3//57gqMupXf//m9WmjKeb&#10;//+W06JcpLD//5FfnTChN///jYCYtZ5C//+MlJaKnLz//48Dl7adYP//kzSbF59m//+WBJ13oCL/&#10;/5WgnLadyP//kvuZr5lg//+QKJZ4lU7//43Ek5CSev//jDuRVZFy//+L+5Bfkon//4yakIuU4f//&#10;ja2Ro5db//+OZ5K9mJT//460k3+YXv//j7KU95go//+QdpZzl3H//5Ahl0SVnP//jxGXjJNz//+O&#10;VJe+kr///49wmRyVd///kaOa8ZpN//+TIpvEngr//5UZnQ6gpv//lx6efaFh//+XqJ5Xny7//5fP&#10;nYecW///mG2dAZsQ//+ZW50sm9T//5mBnWCdKv//lwWbopv4//+SLpebl3j//4z4kpORa///iWGO&#10;coxi//+IwIztiln//4nOjTWKTv//iz2OCIrR//+NFI9Mi8P//424j4GL4P//i6WNXYoU//+HnYmq&#10;h1D//4O1hiyFS///gUGD8ISq//+AGYLThJT//4AdgteElP//gbSEjoWi//+EboeliCv//4b8isuL&#10;MP//iE+M2Y1H//+Iq43ejk///4jQjmKPHf//iXWO6JCu//+LBpAGk3T//41Xkd6Wxf//jwaTUphX&#10;//+PN5OElt3//46akw+Tof//jqOTg5Fu//+PNJTSkTn//48RlZGR4f//jg6VPpKZ//+M/JRQk1X/&#10;/4uDkoSTQP//itqRhZNj//+MoJNQlT3//48BlgaW9P//kB6XfJc7//+QJZeplu3//4+jlyGWkv//&#10;jm+Vw5UN//+Kk5GNj9T//4Ppij6HRf//fkGDooBD//98ToCWfh///316gN+AJP//gIGDd4SB//+E&#10;ZIeDiaj//4i3jHSOvf//jSiRsJMv//+Q0ZXilgP//5IjlzOVwv//kKKVMpJ9//+OFZIwjvn//40/&#10;kX2O7v//j4aUj5Pp//+S2ZjDmr7//5O+me+eWP//ksaYmZ4n//+R7pcsnBT//5E4lfWY8v//kQ2V&#10;apaE//+RzZX6ll///5Ntl5iYzP//lRiZOZwD//+VNJkCnPr//5RYl4abdf//k7OWHpkW//+S6pS1&#10;lpL//5Hlk06Uff//kGuRu5Kh//+NnY8fj/f//4p+jFyNRP//iSCLMYv9//+KT4wKjFf//4zNjaSN&#10;I///j3CPWo5A//+RhpEjkBr//5JQknmSNf//kryT5JR9//+T35XHlpz//5OrlaWV8v//keSTmJMT&#10;//+RYJNMki7//5JGlU2UC///kq6XOpYy//+R3peHlsH//5AelhKVNv//jrKUK5MB//+OuZNZkjH/&#10;/4+pk3+S6f//kSiUw5Tn//+TR5dYl7z//5VAmfmZ2P//lhCa3Jm2//+V/poLl93//5ZCmT+Wh///&#10;lvmZa5bR//+XAJnIl+7//5X1mYGYvv//lGyYqpjF//+T85jSmQL//5SOmjWZgf//lKma5pjP//+U&#10;A5oBlsv//5NJmEOUg///k0mXUJMj//+UbZgsk0b//5Y6mmqUvf//mHKdmpfw//+ZNp+mm0H//5bb&#10;nkWcGf//k06ayprY//+QlpdJmLz//5AilcKXmv//ka6WmZhX//+TZ5f5mgf//5VZmaecq///lrya&#10;pJ7D//+Vx5lMnez//5NulvCbG///kZKVc5h///+Ri5Xal+7//5POmGKaZP//lbmaXp1w//+Uhpk0&#10;nez//5FVlhycEP//j6mUuJrM//+Q0JZPm1T//5OimZyc9v//lric7p7a//+YNZ49n2L//5dJnMSd&#10;bP//lNaZuZmL//+SdpcHlV///5E5lb6SbP//kJeVIZDe//+P1pRWkGv//47jk2iQ1P//jXmSMpEo&#10;//+MUJFSkZH//4vakPmSVf//i+mQz5Ml//+M/ZFplFj//48skzuV7///kR+VXJb0//+RyZbQlvT/&#10;/5Fnl1iWVP//kAyWSJTZ//+O55R6k1H//4+fk+eTMv//kQKT8ZNY//+Q4pLBkdP//46Sj66OVv//&#10;i4mMPorG//+JkYpOiSv//4kyilyKLv//il6MI42I//+MGI5pkaD//4z6j6OUc///jMGPipV///+L&#10;1Y6jlUH//4u/jqCVNP//jJ6Pv5WG//+Nd5EblcP//48Ck2+XTf//kPmWb5nt//+RuZg4m3///5Ex&#10;mHSbYf//kBGXjJnY//+O3ZXnlzX//42kk+mUBf//jU6S+JH9//+N8pOekdr//42Kk8GRef//i0GR&#10;8I9V//+I9494jLj//4iJjiCLcP//ifOOWYv5//+K3I5djIn//4oGjTyMFv//iMiMVYvW//+IPYyW&#10;jJT//4iGjeKONv//iUyPwJAl//+J05EukUH//4lMkRKQRf//h5aPKY0j//+F4Iz3ic///4XrjJeI&#10;////h1CNoIqm//+InI5OjN///4nxjp+PQP//jBSPlpJx//+OIpC9lZP//47NkSyXL///jq2Rrpel&#10;//+OcZKll9T//44Yk4KYTf//jwmVS5qG//+RJJfYnXr//5HWmJydkf//kNOXOprW//+PKJTcl7z/&#10;/42tkreV7P//jO+R1ZWT//+MH5FzlPL//4oWkDeSy///h72OpJCv//+H0I9Hkaf//4sJksGVY///&#10;jheVjpdN//+PtJZclkT//5GDluyVL///k2WXWpTZ//+UH5atlCb//5OLlR6S/v//ktSUZJLD//+S&#10;UJTwk7X//5FxlYaUsP//kL+V2JWn//+QWpYAlp///498lcKW+P//jciU7ZZR//+L8JPJlRT//4se&#10;kzCUd///jEOUIpW8//+O6ZZCmMb//5Eql6abqv//kbOXOZ0E//+Q95XrnTb//48ulBWcP///jVmS&#10;gJsI//+NLpKtm3L//462lJedhf//kDOWV58Z//+QYZZpnoD//5AFlZmcnv//kEeVapsp//+Q5JXc&#10;mlv//5DrlfiZfv//j+qU9JgX//+OwpOplvH//45tk0KW5///jg2S55bd//+Mi5E7lWf//4u3j9uU&#10;Hf//jZ6RGJUs//+Q65Qml2H//5MTlq6Ybv//k3CX3JgX//+TQJh+l9b//5MdmN+YCf//kpaYepek&#10;//+RjZdYlk3//4+blWCUGf//jO6S+JHT//+LcZHvkab//4stkf+TUv//ivCRqpUY//+K4pFElt3/&#10;/4v5kimZbv//jaCUGJu4//+NrpTImuf//4uWkzOWcP//iWaQ6JFo//+I+I+9jxn//4qJkHSQnf//&#10;jLKSYZQu//+NGpM0ldf//4sMkZOTbf//iLqPAo9H//+ImY3xjXb//4s7j4WQCf//jmKSMJTv//+P&#10;TJODmI3//45Sk3eaJv//jUeTC5qy//+MrZI3mj3//4tikByX2///iNqM3ZO6//+Gjopfj+P//4aR&#10;ipaOaf//iN+NXY9H//+LjpC0kPT//4xQki6Riv//i46SJ5GH//+LPpKBklT//4wTk+iT9P//jU+V&#10;YpUv//+N9pXClUv//42vlOuUsf//jRmUFZSc//+ND5R8ldf//4zZlRaXDP//i3mUKJaB//+JUZGZ&#10;lE7//4fFjuqSBf//h/GN0pEw//+JZ45vkcb//4oojwiSJP//icmO65HY//+I8o5LkUn//4e2jNuQ&#10;H///hnSLDo63//+F14ngjff//4YTifKOZf//hv2LQI/c//+Ico1/keL//4p8kHOT+P//i4uSM5RD&#10;//+JjpA8kMr//4abjI6MD///hbuKiomZ//+HTYr7igL//4mgjFKLuf//iyyM5Y0V//+L5IyojfP/&#10;/4xmjHWO1v//jBuMJo8y//+K+owMjxn//4ppjWiP6v//iwyQWJId//+MBZM4lHr//4wUlDCVdP//&#10;iveS4JS///+KJZEGlBP//4oIj7CUAv//iPqN4JKs//+HhoxdkGn//4e5jPyPhP//iZ2PNpBs//+L&#10;KZCtkSn//4pLj1ePvP//h7GMKY05//+GBIofjHj//4W2ifaNc///hduK245z//+GMYxTjxb//4aG&#10;jYuPcv//hpWNuY9u//+GTo0Djw///4Vui9yOUP//hI6LR44l//+EnYvij0v//4YIjW2Rgf//iN2P&#10;l5Qh//+L/JGOleL//4z6kXOUwv//iyKPIZDx//+IT4yyjQv//4Wait2KK///g/WJ5ojX//+EZ4pe&#10;ia///4XPi0KLX///h2+MKYzr//+JAI0Mjdb//4lijN6NC///iFaLqYrH//+HBorwiO3//4a/jAeJ&#10;Nv//iDyO8Ywh//+JvZErj07//4mOkNeQa///iOaPq5CP//+JLI+ukUz//4nCkFuSHf//ie2QrJIy&#10;//+JxZBikaf//4kAj0uQtf//h3eNa4+j//+F0Itzjxr//4UdikyPoP//hi6KzpG2//+IaIyulK//&#10;/4qxjy+XVP//jLuR9pjo//+NKZMQl6X//4uAkX6TXP//ia+PO49H//+JPo5fjnP//4tNkJCSgv//&#10;jluURJjG//+O0ZVcm5P//4ywk3qZrv//iuaRn5aP//+KWJDxlHf//4oAkJmTRP//iQuPypId//+H&#10;R44rkEn//4W1jIWObP//hfyMSI4e//+Iao3sj/T//4sfj/iSkP//i/uQqJQ5//+LopCxlYn//4wS&#10;kcKXtv//jHeSnZjv//+LbJGtl3b//4nOkAWUvP//iHaOtZJ4//+GzY0mkJ3//4XFjESQLf//h6CO&#10;eJMe//+L/JNcmGL//48GluGbrf//jt+W5JuG//+NqpWdmvT//4zUlKWbwv//jD+UAp10//+Lt5N6&#10;n2j//4wLk+6iMP//jVKVeKU+//+NoJXspZP//4zXlO2iuf//jEeTyp7z//+LMJIJmwL//4laj5aX&#10;dv//h2aNK5Tf//+FbYrckqL//4PeiUCQ1v//g5qJaZCT//+FMYwBktP//4hokH6XW///i6CUwJxd&#10;//+M9pahn7X//4xOlgegkf//ipKT7J7i//+JM5HCm+3//4iHkCmZM///h9aO55dw//+HfY65lzb/&#10;/4eIj4eXpv//hpuPh5a5//+FLY7olTv//4Sqjt2U7P//hU+PkpWD//+F84/jlUX//4Xnj16UF///&#10;hT+OV5Ms//+ESI0yky3//4MWjACTov//ghyLQ5RF//+ByItulRn//4JdjL2Wb///hOeQAJmD//+I&#10;2JRGneT//4valtag2P//jSWXDaFP//+NepZtoJT//4yglWOfe///isiUKp6///+JNJOOnxr//4kF&#10;lBSgcf//iZSU36FG//+JhZTRoI7//4k7lKyfpf//ie6VlaCR//+Lm5cwo0///4yJl6Klmf//i5WW&#10;AKVk//+J05Okozb//4nwk0uiCv//jEuVIKLT//+N35X4osP//4z3lFegHf//i52Sy50P//+LlZNT&#10;m6v//4zNlX2cJf//juCYTZ5f//+QqppooT7//5GEm36jwf//kYib7qVc//+QyJtfpUb//5CImrOk&#10;nP//kdubO6Ug//+TSJwcpmf//5PdnImnxf//lDec1Kkn//+T/JyBqW///5Lem42oMv//kV+apKZ+&#10;//+QAJofpZj//5BjmzmnWf//koudwqsI//+T3p8vrPr//5Ouns6sDP//kuWde6ne//+SU5v9qID/&#10;/5PonHeqjf//lySeza8a//+Y0KBCsfH//5eJn4aw6///lJidg60o//+SN5vIqQz//5F+mwymHP//&#10;kbya76SV//+R6Zr2pEP//5GBmuGk2P//kTibFqYi//+SWZw/p+L//5PLnOWn5P//k2abDaR5//+Q&#10;mZb7nyb//4zYkuibdv//iwWR75zr//+M2JVFo/7//5ChmoOsuP//k8yeg7I8//+U5Z+yslz//5Rp&#10;nuOvAv//k6qd3Kv6//+ShJzFqsL//5G0nGWr0///knud167o//+T2Z+rsYb//5UfoQiy0P//ln6i&#10;ILON//+XtqLHs9P//5foohGyd///luafwa8U//+VUJy2qsL//5Qbmk6ncf//lMqagKeB//+XUZ1H&#10;qrj//5kpn7atoP//mKOftq2k//+VrJ0fqq///5F4mWCm2f//jhWWrKTF//+LkZTQo9X//4likwKi&#10;N///iceToaHz//+NeJfjpOj//5IGnZWpzv//lg+jD69f//+YDKYasyX//5gupk60Xf//mUimirXP&#10;//+bJab9t3X//5rWpVu2eP//l5ShgbJ6//+TeJ3Erkj//5GZnMetLv//kmaeJa6i//+S3549rl3/&#10;/5JfnJOryf//k1ecO6p4//+V2Z3NqzP//5cDnqirIP//lNuciafr//+QSZfzojz//44BlXWe1f//&#10;jyeWV59K//+PXZaGn9X//4z6lLWfHf//ikKTQp8k//+I0pONoM///4jElSKjdv//iUyWsKXC//+J&#10;lZcjppT//4nTlpmmFP//iueWCqWG//+Nz5cDpp7//5D7mMGod///ka2ZMKiW//+PsJgPpqf//41f&#10;lvqklv//jHOWs6OC//+L8ZX4okb//4qSlACgF///iGORk53b//+HEJChnab//4jAkuOhKf//i/KW&#10;WaWm//+N3Zgzp47//44ymIum8v//jNeXe6SD//+KoZV9oWz//4gAkpGd6P//hGiOJZkc//+A/Ymg&#10;lDv//37zhrWRAf//fueGW5DT//+AmYhwk9D//4H/ireXj///gsmMpZrs//+EQY9Jnpz//4dCk1ej&#10;n///i+WY6qr3//+SEqAatVX//5ipqAPBlf//nXeub8xT//+fHbHG0r7//57QsvzVcv//niqzodaP&#10;//+c+rN61pf//5qyserVPf//mS+wztR2//+ZkLFm1ab//5oPsgDXM///mgayI9hT//+aXbK32Un/&#10;/5naslDYB///mESwjNSO//+XpK/E0gn//5fWsAHQ5///lqKu7c69//+UjazZzBn//5QHrGHMF///&#10;lXCuCs8h//+XPLAz0rz//5jisijVSf//mdKzMNW1//+Zo7LG0+X//5iPsRXQ3P//l3CvJ84M//+W&#10;6K4ezF7//5aCrdPLPP//lW6tM8mk//+UL6w8yGz//5R7rIfJ7f//lnauis5B//+ZArGa02n//5u7&#10;tTbX5f//naW31No+//+dlLeV2Wf//5uItFjV8P//mJqvv9Gg//+Wt6yFztD//5aBq7zOLP//lyqs&#10;bc7I//+X5K1Lz8///5hyrdDQ////mOGuJ9JH//+Yaa3z0rL//5blrSvR8f//lcOs9NFi//+WXa4/&#10;0k///5fKsAvT1v//mBWwidQc//+YBLDC1Cn//5lasm/VzP//mxK0Tteo//+cJbUq2Ir//5zqtUjY&#10;s///nIez09c6//+aZbB708T//5gXrYrQfP//l+utwdA9//+aALD80xz//5u3s8fVuv//m8G0CNY6&#10;//+bObLY1aP//5qNsSzUYv//mX6vbdKL//+YlK5w0Vr//5hlrqnR6f//mISvNtNi//+Xqa5j02//&#10;/5WGq8DQw///kx6orMyE//+R16cMyVL//5Jlp9fJMf//lFqqasva//+WsK1FzxT//5gkrtjQb///&#10;mEKutM+i//+X7q4gzuz//5edrePPkP//ltOth9BN//+VFKxEzzn//5OFqvfM8f//kx2qk8sc//+T&#10;MaqZykH//5QAq23Lj///lfmte8/P//+X6q9r1Ov//5ihsAnYDP//mCSvcNfU//+W965S1L///5YE&#10;rcbRHv//lfKuYs9B//+WOa8sz2j//5UireXPg///k2SrKs9O//+TDqmf0AH//5QqqeXRVf//lRqq&#10;xtIw//+VMquO0qD//5TgrE7TL///lICs4NPF//+TvKxp073//5Orq8/UQf//lbms0ta0//+Y3q7e&#10;2Xf//5q4r+LZjv//mf+uktXs//+X86w70Rz//5agqwfOXP//liirEM3g//+V3qtKzeL//5ZOq93N&#10;9///l9OtD852//+Y7a2Pzob//5h0rFPNqv//l3+qg80+//+XqKnuzpv//5h2qmzQnP//mDOqb9DY&#10;//+W16nSz0T//5WuqbDOD///lLypv843//+U5qqy0Kv//5Wpq/LTTv//k7uqVNEc//+PeqZzyyD/&#10;/42lpR3Ibf//j66ndMtl//+Sh6ogz8D//5PsqvTRzf//lAeqUdFQ//+T/Kl9z9f//5RHqTTOsf//&#10;lSqqD87o//+W06wy0LP//5eHrYzRwP//le+shNA7//+TYKpjzb3//5C2p/7Ldf//jremNMpP//+P&#10;GqbXy63//5FNqTPOPf//kymqmc8K//+TmqmtzST//5KypvbJtf//kaaklsef//+SuaWJybj//5S/&#10;qG7Nvv//lJCpdc7d//+TZ6lozeD//5QrqwnOkf//leytJdBv//+Wj62Q0LP//5XMrB3OWf//k82p&#10;M8nK//+ScqbexoT//5RTp7LIvf//l1epbc4c//+YSKkB0bH//5eup3jSd///lsumddFg//+WmKbg&#10;0Cb//5dcqLTQEf//l8SqONAO//+XKKqOzyT//5YpqlrNw///llurWs3C//+Ylq4v0Bj//5nsr4DR&#10;ZP//mAasyc7q//+UtKhQysz//5JwpT7IJv//kn6lKMir//+S46Xkymz//5GapSPLIP//kDykYMv7&#10;//+QOaTIzXn//5CfpSfNtP//kLOk08vw//+P7qOdyQf//4+VoyXHwP//kKGkiMlP//+Rc6Y1ywr/&#10;/5EYpw3LSv//kJqnlMs///+QlqfFy5L//5CdpynLPf//kIumL8mY//+QjqV9xwr//5DrpWLFLP//&#10;ksKmz8aU//+Ua6gyybj//5Ncp1PKrP//kbimjcpE//+SfqiRy0L//5Tdq7DNG///lkOsvc2T//+W&#10;DKtFzET//5TZqI/J+P//k3ql6cep//+TtaUsxy3//5UapcrHhv//lGCkdsTf//+Sr6KNwS///5Oa&#10;o63Bpv//loym8MZb//+X56hYyrn//5bCpvjMPf//lQSlBMvg//+U4qUAzA3//5X3prDNHP//ldin&#10;aMzx//+UWKaBy0///5L7pV3J8f//ko2lQ8oZ//+SNqXjywr//5KNp4fMn///lCipvM5P//+VLKoc&#10;zdr//5RvqBvLIv//ksCllsiC//+QoKN/xzv//499ovvIX///j72j0stF//+QPaR1zcb//5BapFvO&#10;4f//j6Ojnc5V//+OC6KlzH3//4zQoqXK8///jQ2kKsrt//+OWKYky/D//49+pwXMr///j/mmacyf&#10;//+QFaUSy83//4+doy3Jxv//juWhOscS//+PdaC9xen//5E3oaLGyf//ktmiycig//+UZqRSy1D/&#10;/5WApZrNwP//lRmlSM3j//+TA6NHyur//5DjoYLGqP//kB2hXcOW//+RPKMew7///5OApivHSP//&#10;lG+oR8sf//+SL6dxy73//46zpQ/J4f//i/Cijsdm//+KL6BexZj//4oan9zGPP//iu2g0ciu//+K&#10;tKEnybb//4mfoHnISv//iFCfI8Tu//+HY54MwXj//4i5n5vBWf//iyCig8Pe//+MBKOIxZf//4tJ&#10;ojLFbv//idCfsMPm//+I153lwoj//4kDnZDCKv//iZmdzsIn//+KS558wnf//4shn9HDLv//ipOf&#10;1cIe//+JH55Qv1r//4nGnlG+Wv//jJKgc7+u//+OHqHJwDr//41loUi/c///i5qf/77W//+J+Z8n&#10;vxT//4kMn1i/0///iHqf9sBn//+HyZ/pwLX//4dfnzXBsP//iBWfA8QT//+JYJ93xoP//4men2DG&#10;tv//iEWeCMRV//+F5ZuhwL7//4QBmYC+Ev//hAiZOb3A//+E/ZnrvmT//4Xsmqy+9v//hvCbrL/q&#10;//+HcpxewN///4fhnRPBvv//iLqeDMIi//+JCp4kwOf//4hVnOe+k///h1ebZb1P//+Hi5tdvtz/&#10;/4gjm/TA/v//hxma9b/s//+GBZnsvQP//4b6mtC7cv//iTucwruc//+LHp41vGn//4senfO8Uv//&#10;iaicu7uW//+I3JyQvBz//4mpnha+af//izKgNME7//+L1aFcwtr//4o1oGDCL///hoidjb/s//+D&#10;PJs0vtT//4Lmm7TBMP//hMqd38TZ//+FyZ4kxRj//4XmnNPCKv//hjab177U//+GR5tiu/L//4Z+&#10;m/y6LP//hqac/rjp//+Fu5z7tzf//4SlnJ+2cv//hGKcdLdy//+Eq5u9uMT//4RCmV+4Tv//g+yW&#10;2rd4//+FhpbPuV3//4fvmHW8/f//iTaaJL+v//+I25tPwJH//4dYm+TASf//hTGbjr9p//+DyJst&#10;vvP//4Pum2m/Lv//g9uad73t//+C/5gjuxH//4ODlzS5kf//hbaYVLom//+Hd5leuq3//4ecmSm6&#10;dv//h1OZEbst//+G7JlTvIn//4VWmGq8Lv//gq+WCbmu//+AfJPMt0H//39eks+2U///fumS7rZ8&#10;//9/IJPntz///4AvlVq4G///gbaWh7gV//+CCZYLtbv//6Z5w+DpO///pX/DEuaL//+l7cPD5o7/&#10;/6fJxibpPf//qbPIoev8//+qCcj67HD//6euxb3qO///pPPBz+h1//+ldcGU6ij//6fMw8rtLv//&#10;qP/FU+5L//+ozcXa7WL//6eJxVrr0v//ppzE0Ou///+nv8Xk7oP//6mFx1jxk///qbTHTfIo//+o&#10;y8a18Mb//6fcxm/vUv//p+7G6u77//+oIsbi7kb//6ecxa7spf//p5bFMOxW//+og8Zt7eb//6jE&#10;x6Pu9v//qEHIU+6p//+nosi97cn//6dXyQPtnP//p1HIze6U//+m7sdb7+b//6ZsxVTwzf//pg/D&#10;lvD6//+kq8F07zT//6NtwGfs4///pHfCZeyE//+nCsYQ7cz//6pVygDwK///rMXMb/JT//+slMuy&#10;8iP//6pCyIHvT///p3PE0etB//+mIcLi6Qn//6daxBPq3f//qgjHVO8s//+rf8mU8Y7//6r1yYLw&#10;FP//qLnHJevb//+lcMNO5y///6RRwbTmFf//prfEBOkj//+pt8bp7Fn//6u4yG3tx///rN/IvO46&#10;//+s4Mf57fP//6tvxmbs1P//qfXFu+ud//+oz8XZ6oD//6fAxcHpMf//py3FZOgP//+nF8TT51j/&#10;/6f+xOTn3f//qbbGAejn//+pqcYS56X//6eSxQbk+///pjTFZuUb//+nHcf96Qb//6kSypvtJv//&#10;qrPLZu5D//+qk8kg677//6hCxErnMv//pmTA9uSH//+mv8F45XD//6eqw23nbv//p9nEeOhJ//+o&#10;VcUz6L7//6l+xjrpIP//qhXGouh7//+pzcZn5rn//6mnxtXlaP//qgnIb+W///+qYMpL54X//6qb&#10;y7HqK///qwvMVe0O//+rnMv77zz//6t4ygPvd///qhfGj+17//+ptcTh7Hz//6tjxlvuLP//rNHI&#10;De/s//+toMj28LH//677ykTxM///sEHLpPEn//+vistK70///6yAyL3rsv//qS3F+ehh//+nTMS1&#10;5yH//6dVxb7obf//qNfI1etM//+p4cuH7Vf//6mRzBztb///qWvLt+y+//+qG8sk7F///6mqyO3r&#10;wf//qB7GEutP//+oK8YW7LP//6n4yObuxf//qvTK6u86//+qZsqy7mn//6lXyT3tqv//qHjHdu0K&#10;//+n6sXH7E///6evxM7rz///qETFg+yp//+pKscv7kH//6iFxyTt4f//p0TF8+u8//+nZsYK6h7/&#10;/6keyArqA///qgXJWul2//+o68gc53L//6iCxqjmU///qe/GWec0//+rfMYU6Jr//6x6xgTp2///&#10;rG7F6+p4//+rbsVq6oz//6pdxPnqof//qWHEherp//+pP8TZ7DX//6nFxbzuUv//qcXFn++d//+p&#10;zMTf753//6qsxIbu2P//q4jEPO1W//+rysQ166T//6qew9PqF///qXzEKupT//+p/8Yv7Tf//6p+&#10;x7Pv+P//qv/I9PGq//+sZMsj8vb//60vzHTyuf//q/vLDe/8//+p68gn7HD//6lpxtnrBf//qqrH&#10;9Ow6//+rn8lu7fb//6uyylTvCf//qlfJcu5r//+nx8ai7Eb//6X8xDfq2///pkvEG+tl//+m+sSt&#10;7Aj//6dexT7sVP//qEHGuu2V//+pAshL7zb//6hhyCLvUP//pzXGzO2A//+mpMWv6r7//6foxo7p&#10;U///qiHI1ul5//+q98n36Vz//6pLyZnolf//qU7Ik+fy//+oocc156r//6mmxwnohP//q+3IF+kZ&#10;//+tE8hG51r//6xPxvXjw///qujFiODm//+rb8Y84Wv//617x9Hjgf//rg/GieHG//+rUsBq2Wf/&#10;/6Wztp3L7///nwKsEr1q//+aK6SgspH//5lAonGuK///nTmltbB1//+j/6tXtaT//6jkrme3xP//&#10;qU2s57R8//+l4KhSrcz//6Ddozum////nPOgBaK0//+bQJ88oV3//5tTn+uh3f//nBOgzaKh//+b&#10;qaAfoar//5o/nkSfS///mUucyJ0x//+aJJ0EnMH//50JnySeQP//n8mhHaAQ//+gcaFRoQb//59V&#10;oF6hZv//nY2fY6Ft//+d76Dnoy3//6FNpVOnb///o/yop6rO//+j7KjCq2j//6I1pweqv///oDql&#10;O6qq//+fB6RDq9r//58/pD+tu///oZGli6/K//+mDaiXsgT//6qiq/GzPf//rZauR7Ln//+wWLEX&#10;s2b//7VEtrS3Xf//uhm8ubw9//+5j72kvED//7N8uQm3CP//rCqyu7Co//+lm6xWqoT//57spPaj&#10;DP//mI6dmZrK//+UnZkDlHz//5RDmJKR////ldeaQJIX//+WsJq7kkj//5ZzmXSSIv//ljqX8ZKq&#10;//+WT5cvlBj//5XqlreVWP//lO2V+JWS//+UkZWVlX3//5Uylc+Vjv//lYuVsZT7//+Ua5Rrkxb/&#10;/5KHkr+Q3v//khSSoJCK//+TjpRGkmX//5Y4ls+VPP//mPCZQJeZ//+ZoZm1l2b//5eil5iUa///&#10;lN6Up5EZ//+SvpISjx///5EBj8GOJP//jy6NpY1O//+N9oymjLT//46VjciM7f//kFWQBI0q//+Q&#10;5JDti8L//4+Oj9GI7///jSCNXYXJ//+LLYr8g6H//4raigWDd///jAmK4oVs//+NSYyWh8L//403&#10;jX+IIv//jG2NeYaW//+MF4z5hJL//4uui3iCZf//iy+JioB3//+Lw4kVf+D//45Ai06Baf//keeP&#10;SoSR//+TlZGIhqf//5F8j/qF+f//jYuMg4PV//+KuYoMgnX//4pwigGC4P//jCWLsYS0//+OaI2A&#10;hqz//4/YjiiHkv//j4eNJIbK//+N6ItehSz//4wXigGD6f//isCJcoM///+KB4l2gtT//4m6iYmC&#10;MP//idCJfoFD//+KI4lagB7//4qIiSR+9///isaI4n5n//+K44jFfxf//4sWiPuBBv//ioaIhIKE&#10;//+JNIdVgtz//4iMhuWDR///iZOIVoTW//+MZIuTh3X//4/EjvmJ4P//kniREYto//+U75KDjXH/&#10;/5cyk/mQZ///l4eULJHZ//+VpZMJkJj//5Qbkv+O+P//lOuVlY9w//+W2ZjkkTz//5bmmW6RWP//&#10;k5CVsI30//+PRJCTiTX//42ojkiGu///jxKPfYdL//+RkZJsia3//5OBlT2Mof//k+mWjo8w//+T&#10;G5ZPkSf//5GelNWSaf//kEGTHpMh//+PeZHlk07//46zkLSSC///juuQaJCO//+QkZFKj+z//5Gs&#10;kYKPCv//kTGQeY1q//+PwY8ti+7//46tjvuLzv//jdGPc4ym//+Mc491jWf//4w2kEWPNf//jdmS&#10;TZIn//+PK5Nck67//47rkqSTDP//jtmSfpMM//+Q45Uslkr//5PZmWubbv//lUWcOJ73//+TYJtr&#10;nhD//45Clv6Ydf//iVeSaJIk//+IFJDvj1X//4rVkrmQuP//jyeVf5PK//+SOJctlbT//5LXlyOV&#10;c///klCWupSb//+SzZeqlY7//5SNmb2YYP//ldqa4pq0//+V05pMmv3//5VfmRWZ2P//lo6Ztpm2&#10;//+Z6J0Pm+7//5zroLKe8P//nVGiIKD8//+ZRZ7xn5n//5IsmAKarv//jN2SIZXe//+MWZDHlDz/&#10;/5ARlASWOv//lK2Y0pmm//+Wn5uLm73//5ZwnGWdKv//lfac1581//+WqJ4NolH//5h+oAWlS///&#10;miahrKZW//+bqqNTpkP//52KpZ6m6f//nqynOafQ//+d5abep7f//5u3pSKm8v//mR6jH6aM//+W&#10;xKFHppX//5TIn16l/P//k8Od7aRv//+UcZ4Covv//5ann6uidP//mGSg4KGq//+XQp8Enlf//5Ni&#10;mlCYqv//jvyVHJMW//+Ld5DUjy7//4n/jp+ONv//im2OVI/q//+Llo8EkuP//42UkO2WoP//j8iT&#10;eJmx//+Q/ZU7mn///5FpljmZiP//kLKWQZcn//+O7pWak/f//4zMlMeRF///i5eUlpBL//+Mu5YV&#10;k0P//47vl+uYBv//kLqY3Ju3//+TeZqtnqr//5XwnEyfX///lgObcJxR//+VDJk3mAn//5Txl6GV&#10;z///lsuYhpen//+YuJqZm1P//5dumn6cI///kyiXpZkC//+OIZNwk9j//4qNj8yPbv//ib2Obo29&#10;//+KNY5KjWD//4qIjh2MtP//ir+Nx4vH//+KgY0Vitz//4mJi/mKQP//h9mKgIn///+Fx4jEidP/&#10;/4N+hreJHf//gVmEiYeN//+AnYOYhkb//4J7hTeHC///hjeI5YoV//+J4ozWjfr//4wQj56RJf//&#10;jUGRmpOM//+OM5NClX7//47QlDSWsf//jv6UNJcn//+PRZQUl4r//4+BlAqXf///j46UGZZz//+P&#10;u5R3lLf//5AdlRKTGv//j+GVJJG+//+OvJRukOz//43Hk92RVv//jUCTY5Ix//+LVJEdkPj//4lb&#10;jsmPGf//iueQeJCP//+OuZTelFT//5Eol/qXCP//kSGYW5fk//+Pw5cWl6H//42PlLCVp///iQeP&#10;pI/U//+Cw4igh4z//37ug/iCa///fyGDgoLh//+ByIXfhvz//4VjiXqMJv//iKyM6pAm//+LVY/A&#10;kl///43PkoST1f//kEWVSJUz//+ReJZ1lUP//5APlIySiP//jMmQvY4r//+K2I7ojGL//4zRkdCQ&#10;aP//kPuXIZfr//+TKZnsnW3//5LTmXmfD///kZuXyp3M//+QQ5XzmqT//4+glO2Xnv//kB+VM5at&#10;//+RSZZEmBT//5HDlqKZ2P//kRWVlJoL//+Qs5SymUn//5EDlIOYPP//kLmT15Z+//+Px5J6lGn/&#10;/47akROSif//jVmPOJA+//+LkY10jfb//4svjVGNPP//jM2O4I4v//+O45AtjwD//5BLkEqPB///&#10;kJWPko61//+QAY7ljtL//5A2j/uQlf//kdOSy5N+//+SIJPxlA///5CfktaSKv//j/eSupGR//+Q&#10;wpSyk4X//5HMlzOWX///kfOYPZfJ//+QmZballT//484lLiT0f//j5iUIZMP//+Q6ZSkk/D//5H9&#10;lW6VOf//kyGW15aw//+Ua5igl+f//5TtmS2Xnf//lJ6YOZXx//+UgpcxlIP//5SsltaUNP//lOaX&#10;RZVD//+VXphdl4L//5WgmUGZWf//lZWZ/Jno//+VhJr2mVz//5TcmxyXdP//k7CZ2ZTB//+S8pgz&#10;kqD//5NIl7OSHP//lOGZC5Ns//+XlJwFln///5qan8SbDP//mzShcJ5X//+Xwp71ndT//5MXmpub&#10;FP//j8qW2Zgk//+OpZTullX//498lUSWmf//kWiXD5jQ//+UL5m+nIr//5aMm5afk///lhKaRp7K&#10;//+TH5azmrj//5CFlAuW////kI+Ua5aq//+Tzpgemrf//5b8m7ufmv//liCbKKBj//+SppfVnZ7/&#10;/5FDlpCbwf//kuuYbpwT//+Ve5tBnRf//5b+nNWdaf//lsGcQZx8//+VFJnkmjz//5J3loyWkv//&#10;kAGTm5I1//+OjZH1jov//42CkNeMDv//jJKP+YuC//+Lv495jN///4qJjuqOi///ia+O0JAG//+J&#10;co8MkP///4lyjw+RSf//ipWP7pIM//+NK5Jek8f//4+jlRSVDf//kNCW4pUQ//+RD5fMlIr//5Bj&#10;l22Tnf//j2WWBZKd//+PQpTfkjj//48fk2uRUv//jaeQoY6y//+Kk4yFirj//4d5iOeHiP//hm6H&#10;6Ydc//+Hm4l5ihX//4oOjEaOOv//jHmOt5Hl//+NOo8sk0T//4yLjiGSzv//i+KNdpJf//+Mko6h&#10;k2D//44/kSaVWf//j8STwpd5//+Rlpa6mkf//5L8mUGcxf//kk+ZhJy1//+QmphdmvD//4/Hl5aZ&#10;bf//j7iXGZgX//+O1pWIlYX//40nk0uSOP//i5uRpo/C//+KS5Ccjkv//4kCj4mNMv//iHOOuIyU&#10;//+JPY7DjNj//4rGj2aNvf//irCOh401//+InIv1ivb//4ZfiaGIuv//hWKI6ogN//+Ga4qjieL/&#10;/4jtjkONpP//ivmRqZDY//+K2JKnkRf//4jEkP6Ob///houOgIs+//+F741Giir//4cCjaaLvP//&#10;iMyOkI62//+KwI9vkc3//4zIkF6UiP//jjuRIpY6//+OwpGglrv//47Xkk+Wp///ji2Sh5X5//+M&#10;05IClT7//4yWknGWM///jcKUL5hN//+OdJUtmM3//44elJqXkP//jXCTLZZq//+NLJIrlpL//42K&#10;kkqXa///jXeSqJb///+MH5IplJn//4ookRmSBf//iZ2RVJHX//+LQpOAk+n//4znlS+Uu///jjKV&#10;ypPi//+Qn5b6lAT//5NXmDyVGv//lG6YFJVe//+TuJaYlJ///5LDlbCUlf//ki6V7ZWZ//+RlZZI&#10;lpj//5HClviX1///kh2Xg5jJ//+Qx5aSl/z//43slHmVuP//i3yS5ZPm//+LZ5N2lHP//41elcWX&#10;K///j6eX7ppX//+RJ5i+nMn//5ETl7Odr///j3GVSpza//+Md5H8mjf//4mRjwyXR///iPCOepau&#10;//+LE5CsmRH//44vk6qcL///kEuVTp2I//+RR5WdnQH//5GelX+bnf//kPaU2JmW//+PfZO+l4P/&#10;/46JkymWtP//jqmTlJd8//+PQpR+mOH//49FlNeZdf//jiOTs5hA//+NPpJOlpb//45wktaWiP//&#10;kPGVK5eu//+S9JevmHz//5OBmQSYHf//ksaYzJbZ//+Rf5eLlU7//5BSlh2T/f//j56VGZND//+O&#10;HZN4khL//4txkPqQOv//iZKPiI+///+JC49SkOP//4k/j1GSr///imCP05UV//+M6ZHkmGX//4+l&#10;lMmbEv//j+uV35ob//+NfZRMlYX//4svkiqRG///iyiRbpAv//+NYZKxk1H//4/qlNmX+f//kBmV&#10;bpnf//+NlJOKl2v//4tRkV6T7f//i6uRFZMz//+OYpLWlhT//5CslHiZu///kCGT/psc//+OFpKH&#10;mvj//4zAkbybEv//jAGREZrX//+KMo8LmHD//4c6i/OULP//hSGJ+JCM//+FaIp1jzb//4cmjHeP&#10;Vv//iQCOwY/4//+J8ZBHkHr//4orkRmQ4///ilORwZFh//+K/ZK8khL//4wWk+KS7f//jSuUo5Pt&#10;//+NupS6lRH//43MlKWWdP//jZSU1JfN//+MnZR3l+z//4pqkliV5f//h5GOypKG//+F24vikB//&#10;/4Z0i32QOP//iJ6NRpI5//+J546yk43//4mtjrmTbv//iReOPJLq//+ILI0NkdX//4bviy6QMf//&#10;hkSJzY8h//+GwooSj33//4g/jBKRB///ieCOy5KJ//+LG5FXkyj//4sPkmGSAf//iGyQEo4S//+F&#10;Q4xHifD//4S9in+I9P//hv+Lcosw//+JmYzdjdP//4rzjROPJP//i7OMnI/V//+MCYvWkA3//4rP&#10;igmOpf//iISIR4x8//+HfojdjEb//4h8jAGOs///igePh5Hi//+KIZDnk1n//4iPj6OSof//h5mO&#10;FZIo//+IOI2qkvX//4hdjOySqf//h0uLkJBU//+Gp4sojf7//4dcjDCNPf//iG2NTI1Z//+INYzP&#10;jL///4biiyWL1v//hgCKEIww//+Fton6jVb//4WBio+N+v//hbWMEo5Q//+GO43PjrP//4aNjo+O&#10;3f//hlWOFo6a//+Fl40gjhr//4TrjL+OM///hQaNPI9S//+GmY6ZkY///4o3kSyU/f//jtuUVZhv&#10;//+QyJT3mID//43TkWmT1f//iHyMSo2d//+EJ4iuiUz//4LDh+6IT///hCOJZYne//+Fpopsixr/&#10;/4aNiomLPv//h7GK1otY//+Ip4sqi03//4iYiwmKtP//h9KLFIoy//+Hj4xriyz//4i9j0mONv//&#10;iciRX5Ei//+JC5DIkZz//4ejjw+Qr///h2+OkpCT//+IoY+jkc3//4p8kV6Tnv//i+mSmJTk//+L&#10;eZIQlIj//4kwj/STIv//hyOOKpKs//+GeY1ok5j//4cKjWiVBP//iHSOOpae//+KRI/xmA7//4vc&#10;kfmYev//i76SQ5YV//+JnZAHkP///4etjXCMx///h6mMvYyj//+Kho9rkd///46Yk/GZf///kAyW&#10;Hp2R//+OWZUCnEn//4yBk3eZMv//i/yTFJca//+L8JMUlg7//4tkkoaVEf//ibeQwJMh//+H5o6W&#10;kPX//4gVjgSQlv//imKPS5JK//+MoJCTlDL//403kL2VRP//jUaREJaq//+OdZLtmVr//484lFua&#10;xv//jeOTeJjv//+LZJE3lWD//4hujmSRw///hLeKuo46//+CFog5jJX//4NGid6PEP//h9SPNJST&#10;//+MK5QnmRf//421laeabP//jaqVEZqe//+NTpQ7m3b//4yuk5Gcw///i5aS0Z4I//+LK5LhoCH/&#10;/4wLlCyi3f//jIWUw6Nm//+L/5PeoLX//4s/kk6clf//iieQOJiY//+Jho66lpf//4lwjiyWgv//&#10;iBiMypWb//+FYoqMkx///4MHiTWQ4f//gvuKnpES//+FlY63lDb//4k5k3OY5f//i/mWwJ1n//+M&#10;1ZemoCD//4tqlc2fSv//iUKSypvd//+HKI+0l7P//4VejTmUkP//hQSM2JPu//+FtI4PlIX//4U/&#10;jmWTrP//g7iNsJIT//+Cso1Ekbn//4LsjZaSrP//g9OOHpOb//+E6Y63lET//4Wkjz2VDv//hYOP&#10;K5Ws//+ENY31lV3//4JkjDKUf///gUmLNJRF//+BWYuvlSv//4OJjoaYAf//h5+TAZxK//+LNJYz&#10;n1f//40ElvWgGf//jYGWdZ+4//+MApSWniX//4iZkZGbdv//hViPHpkz//+EXI7+mPP//4WukPOa&#10;pf//h5+TQ5zU//+IkpQ/nfj//4hQk5Kd2v//iKKTI56b//+KTpQpoVb//4vSlW6kJP//jD6V+qU3&#10;//+MzZarpV3//43jl3SlJP//jdyWpqMm//+MJpQSnxr//4rDkkCbb///isOScpm///+LuJPemfT/&#10;/425liGcU///kEuYzKA9//+StpuLpHn//5Qknbunff//k+qeBqfb//+TcZ1ipwH//5Q8nZCnPP//&#10;lSmeCag1//+VFZ3eqOn//5SFnVSpPf//k8+chajX//+S2puDp53//5GBmlumDf//kASZUKVG//+Q&#10;dZprp63//5NKnhqsrv//lROgva8j//+UZ6ChrQz//5J/nquoyv//kIWb3aVi//+RHJscpl7//5Qx&#10;nPCrGP//lcWd4q4F//+ULpxsrGL//5E2mgqoBP//j32YxqQk//+QAplloob//5EimnGiZf//kVqa&#10;6aLf//+QnZrOo7r//4+nml+kef//j6+aN6Sv//+QLZmooxj//49xl3ie8v//jWOUbJpb//+LK5JC&#10;mIf//4plkpSbbP//i3eVE6Hd//+Mw5dkp8D//42emG6qiP//jp6ZBqqh//+QT5o3qgb//5JznEGq&#10;Zv//k02dlKsn//+S254DrB///5Lpnt2t9v//k9ygHq////+VZqFnsbn//5cJoney+f//mEqi97N7&#10;//+YdaI4slb//5e7oHOvqP//lrOeYKxS//+VP5wiqOn//5STmx2nRv//la+cR6h9//+XcJ5KquP/&#10;/5fznw2r5///lamdFqnz//+RgpmFprb//465l6Cl9P//jWCXBqbQ//+Lo5WdpeX//4sLlRukXf//&#10;jJ6XIqRn//+O/5qTpgP//5GMnoSpD///kv2g7Ku6//+TyaG/rcv//5YNoy6xBv//mKekf7QO//+Z&#10;E6OdtED//5bZoJyxg///lAid1K6B//+TIZ18re3//5PKnoiutP//k1idy61h//+SJ5uzqlD//5LX&#10;m0eo2v//laWdI6nU//+Xx57Nqun//5YBnQ2ouP//kHCXn6LS//+M0pQCno7//42llNCe1f//jyuW&#10;jKCr//+PKJc5oib//46Nl8mj6///jjWY1qYH//+N55nDp5f//4zmmaSnrf//ivWYEaX+//+JLpXe&#10;o6///4jalDWiSv//ikuTzqKg//+MIZQvo8v//405lOikzP//jZKV86VB//+N2ZcRpSH//45Nl6uk&#10;Q///jbeWcKHD//+LeZOFnhv//4jGkOKbiv//h5yQiZws//+JkJNToJL//4zYltClZv//joeYOqcO&#10;//+OS5fPpcj//4wVldyik///iUqTeZ83//+HYZGhnPX//4WFjzeaZv//gzKL2pbA//+BM4jQk0b/&#10;/4CCh7GSB///gVmI5pQA//+B+4prlyP//4GUit6ZUv//gQuK4Zp4//+BoYvonA///4QNjwygCP//&#10;iRqVWahN//+QJZ4rtGv//5bUpvnBBP//m0Otocq7//+dQ7HK0Jj//53HtBPT0///nUu0vdWW//+b&#10;o7OJ1dn//5otsiLV+///mcaxs9b4//+ZNLEm19b//5jusPLZBf//mcix0tp0//+Z87HY2Vv//5kf&#10;sLPV5P//mQOwbNNd//+ZVrDo0nb//5iasHnRfP//lzivcdBp//+WhK810Iv//5acr+jR5///luSw&#10;ztN8//+XvbIQ1TL//5j5s0fWcP//mYKzP9YN//+Y/7Gp1AX//5jQsEbSJf//mRKvsdC4//+Yba7Q&#10;zlP//5aQrTjK8f//lPasGsj4//+Vr61Tyzn//5fqsCDQhv//mf6y+NXe//+bpLWH2cD//5wztrnb&#10;Hv//m6G2H9oR//+aFbPe1yb//5dysDzS6P//lXetb8/E//+VAKx+zvf//5W8rQfQLf//lxuuOdJz&#10;//+YDq7h1Ej//5g0rq3U8v//l2atuNRY//+WCayh0x///5WirOTS8P//lvau7dRy//+YsLEn1hL/&#10;/5jLsXvVvf//l/CwqtRQ//+YOrDd1EX//5l/sebVhf//mpGyodbF//+axrJa1un//5mhsIDVIP//&#10;l7at2NIy//+WQawQz/7//5aPrOnQav//mI2wKtNa//+Zu7KQ1Y///5lDsnXVsP//mOKxadVU//+Y&#10;2LBB1NH//5jpr3vUX///mSmvotTr//+Zh7CI1qH//5nbsXDYcf//mRmww9fU//+Wza3U047//5SW&#10;qs/OIv//k+WpxMqx//+UaqqdyiP//5U8rAnLh///lgatJ82N//+Wn62LzvL//5a6rQjPD///lq2s&#10;YM7n//+Wbav7zyT//5XNq83Pa///lMKrbs62//+UAasZzSn//5Q+q2PL+v//lOOr98u3//+V6q0V&#10;zVD//5dGrqHQtf//lwOuV9LW//+VD6wV0jX//5NFqfLP7P//krapVs1R//+TZqp9y6r//5RdrDfL&#10;Sf//lJutHMvP//+Td6v5zD///5ITqfHM2f//kiypLc6E//+TQqm90Gr//5P9qqHRkf//lDSrqdJI&#10;//+T/ax/0nT//5MmrGrRif//kYKqwc+W//+RTam6z3H//5Rdq3jS5v//mGuuNtbA//+aYK9E1yz/&#10;/5mDrfnT5v//l56sGs/5//+WM6slzeL//5T8qrrNM///lEqqyc1O//+VXKwXzob//5fkri7Qb///&#10;mc6vL9Ff//+Zga250Ef//5foqtbOaf//lp2oZc1+//+WC6cwza7//5Xtpz/ONf//lZ6n6M4n//+V&#10;AKi+zdD//5R+qbDOYf//lQSrMNDL//+Vuqwq0u7//5RMqqvRW///kQCnnM0n//+PeqbHy7X//5D5&#10;qOjOXP//klCqVNBo//+R4Klzz0L//5FbqEjND///kfCoPMvq//+TLKj0y/r//5R2qg3M+f//lbKr&#10;a86R//+WOqxLz4j//5V4q+zO9f//k8qqoc1D//+Q7af7yjz//43HpPHG////jQekU8Zx//+OxKYm&#10;yJD//5FTqFjK////k0CpL8vC//+TR6eoydv//5IjpTLHWP//kjyk0MfI//+TM6ZGynH//5Mpp2jM&#10;Lf//kr2oeszv//+Tbqp7zlf//5UErMHQTf//lneuFdFQ//+WtK2Bz7z//5SzqmXK6f//klqnCsZx&#10;//+Tn6eXx/3//5drqqvOBf//mUqrpdIT//+Y96qA0ov//5g+qX3Rav//l4epMc/s//+Wv6lKzqb/&#10;/5WoqRzNgP//lI+omsx8//+T/qhcy+r//5TuqZXM1P//l2usWs9B//+Yrq2L0Bv//5bIqvvNQ///&#10;k36mrskG//+RjaPrxvH//5KapMXJEf//lBqms8xq//+S66ZKzQr//5EEpUfMnf//kQil282O//+R&#10;paZJzdv//5EcpPDLoP//j12iW8fV//+ObKErxd7//4/xoyjHl///kcmmI8ne//+SAafTyh7//5GG&#10;qI7Jsv//kQKob8mV//+QOqcryOn//4+YpanHH///jz6keMRO//+Pi6P3wlX//5HOpYLEf///lEWn&#10;oslc//+T8aekzCL//5JgpybMf///kniogMzS//+T36qFzUv//5TdqxDM9v//lOqp/8vi//+T96f5&#10;yjH//5LipkDIu///k7Kmlck0//+Vqqfbygj//5UZplvHCf//kz2j38Ku//+UK6TKwv7//5clp//H&#10;wf//mEKpLcvf//+WqqeLzLz//5QspTPLQv//kymkosoc//+Tq6WsyhP//5OkpfHJgP//ktGk48gT&#10;//+R2qNpxrv//5EaoqDGdP//kJ2jLMeP//+R1KYMyof//5SFqc/Nnv//lVWqVczx//+TZadFyN7/&#10;/5FApEXF0P//j76ircVN//+O06I5xoX//44iohfIBP//jX+hw8j0//+NdKG/ycb//43xol/Kov//&#10;jgejGcrg//+N/KQ3yyD//48bpqHM1///kQGpYc9U//+SJqpn0G///5HBqMbPCP//kGqlfcvT//+O&#10;xaHRx+b//40ynqPETP//jUSdq8NB//+Pdp9dxW///5I2ohLI3P//lKGk0cwS//+VjaYMzTn//5Ql&#10;pLjLD///kXKiA8a2//+PgqBBwtL//49FoH3BLP//kH6iTMJr//+SLaS7xeP//5KFph3JFP//kDuk&#10;98ld//+NU6LKx/b//4usoTPG9f//iwagHcbc//+LbKA8yHb//4wWoUfKy///iuOg3cqF//+IF56p&#10;xwD//4WMnELCV///hP2bnr9x//+Hi55owMb//4q/ohnED///i4qjJcWa//+KPaF7xOv//4gjnpjC&#10;4f//hqecUcDt//+GUZtSv+H//4bEm0y/1v//iC6cvsFz//+J5p8uw6///4l/n4rC2///h6Wdsr8z&#10;//+HwZ0JvPT//4pFnq29lf//jJmgtL79//+NcKH/wDT//4z6onjBTv//i8aiW8Hn//+KDKGqwU7/&#10;/4fBoBe/bv//hYKd9729//+Ey5y7vn3//4ZVnXvCOP//iJefLMZM//+JKp+Ax1H//4e2nenE9P//&#10;hX2baMFg//+EFJmgvyb//4R+mcW/ev//hVSaYsBc//+GD5rxwPn//4dknDXCXP//iISde8P///+J&#10;UZ6RxTj//4mPnvnEt///iJmd1cGl//+HFJvcvgn//4ZImrS86f//h3mb5L/h//+I9Z2Zw63//4hn&#10;nTzD4f//h+mcysIM//+I4Z2RwGf//4oXnkC+0f//ilCdwrza//+IyZvBuhr//4aQmYW3t///hbmZ&#10;Abeg//+G0JpgudP//4jDnGG8qv//iiWd3r6p//+J6542v0H//4fnnV2+8P//hYOcXr9Y//+Er5yo&#10;wcb//4V+nc/EyP//hlOeDcVR//+HLZ2zw4T//4eAnNzAJP//hpKbUrvE//+Fz5rIuH///4WDm162&#10;wP//hMubvLW6//+EPJwHtkb//4SnnIe4yv//hb2curu2//+GG5t1vIv//4YfmbG70///hrCYr7tH&#10;//+HH5f8us///4eDmB668f//h3iZBrvE//+GYpnfvOb//4SEmhq9+///g3mam7+C//+Ea5wNwXP/&#10;/4U9nCXBFP//hJCZ4b2v//+Eh5gaur7//4YFmCW57f//h12Ybbml//+Hd5ftuSz//4dhl/q6GP//&#10;h4OY9bxH//+Gk5kIvRn//4Qily27Xv//gcqU8Lkw//+AvpQGuJT//4CzlIW5af//gZmWRbtK//+D&#10;qpjvva3//4Xsmx6+vv//hhSairwz//+nLsU/603//6dvxWPpp///qBrF1uns//+pc8cz7B3//6o8&#10;yCHtpv//qXnHNezr//+nKMQ06sP//6UgwXXpv///pe3CGOux//+oZ8Tl7nP//6nFxrTuzP//qNbG&#10;Eew6//+l0sML6ET//6OTwI/mff//pPrBsumS//+oAcSC7mD//6jFxUfwIP//p1PEZO7B//+mVcRs&#10;7Xf//6b3xfftn///pwPGG+yi//+lycQy6ij//6WQw17pcP//pt3EyetU//+nnMZX7TD//6dOx0Ht&#10;r///ptrIEu2c//+m0cj47gn//6b9yT7vL///prnH9fBK//+mCMWV8Gv//6VFwzDvi///o7PAp+0z&#10;//+ijb+V6uX//6OowbTqq///pkHFiOwB//+pxsnb7oj//6z4zQXxQ///rSPMW/Eu//+qXchB7a3/&#10;/6cVw7fpIf//pb/Bnucr//+nV8NA6dT//6pSxvvu9P//q7PJQPGo//+qysjV8Bb//6hDxhfrt///&#10;pLDBv+bj//+i57835WL//6RfwGLoFf//pzPDSeve//+qVcZz7tj//6x2yC7wMP//rCfHKe9B//+q&#10;MMTs7Sv//6hHw8HrcP//pvbD5+pc//+mlcTo6cH//6cexiDpd///p7nGcOkG//+oBMW86F7//6iS&#10;xVXnkv//qQTFqOYc//+okcYp5M3//6efxrnl3///p1jHuemu//+n9siz7VH//6k8yTzuaf//qU7H&#10;levr//+nAcNB5tT//6VAwFnjmP//pgnBc+SF//+nycQx51b//6jdxdrpaP//qWzGI+pQ//+pxsXk&#10;6iX//6k9xQXoY///qAbEF+WS//+nq8TF4/f//6g5xuPkU///qJDIpeWn//+pDcnE5+3//6qDyrzr&#10;Nv//rC7K7O36//+sUMkN7iD//6rJxcjr1P//qlTEoeq0//+rqMYo7CT//6yax1btgv//rTXHuO4X&#10;//+ukMjK7pj//6+uyhvugP//rqrJw+zK//+sMMgj6nP//6q+x5Hpw///qjHHvuqE//+pVsel60r/&#10;/6h4x+Drxf//p7fIc+u3//+nU8kd60r//6hFynDref//qf/Ln+wd//+pxcoD67X//6fyxsnrE///&#10;qC7GrOzd//+rBMpD8CT//6zBzOjxbf//q43MFu/e//+o7slV7U7//6clxx/rg///ppXFzera//+m&#10;WsSt6t///6aZxHXsHv//p0zFYe4a//+m/sWP7mP//6aQxZXtK///p1fG2OwN//+o7cjy60r//6kL&#10;yTfpOv//p7jHO+Zw//+opMbf5oP//6uwyEXpWv//rVLIRutr//+ticd77Bv//6z0xq/rwf//qxjF&#10;BOos//+owsMV6F///6cewf/n8P//p4nDReoX//+ppcZC7fT//6styDDwh///q8jIcfBt//+rrMdY&#10;7lL//6qzxUXriP//qmbEpupv//+qNcUa6sf//6mSxZHrxv//qhHHFu4q//+rXckY8Qz//6xhyrbz&#10;C///rGrLTPMr//+rJspb8On//6kjyD/tU///p/LGousI//+ovMcd69v//6qSyP7uov//q2zKK/CZ&#10;//+rV8pr8N///6ozyTnvP///qDHGrexd//+m6sSo6m///6djxJvqa///p5XEiuoZ//+nIcQf6VH/&#10;/6dpxPPp4v//qAvGeeub//+oBscW7Pf//6dnxnXtCv//ppbFK+u8//+nV8Wf6x///6nDyGjr4v//&#10;q3PK5OxM//+q1srw6ur//6ieyJ7oTf//pwnGCuZR//+oKMWq5pX//6q3xsfnBv//q9bG2OVL//+r&#10;F8W24mr//6nwxOvg4///qm7GG+KN//+r+sek5S7//6xPxofkJ///qonB7t3G//+nCrsL02///6Gn&#10;soHG1v//m8GqDrq7//+YGqRWslD//5oCpBmwXv//oKCoHrMh//+m2auitSD//6jjq62zTP//prKo&#10;ta6T//+ifqS1qUT//58fofiloP//nkuhtaTc//+gEqO0ptb//6LEplKpnv//o6anEaoy//+iB6Vt&#10;p9D//59Ior+kFf//nouiE6KD//+htqUWpRT//6VWqDioRf//pGqmn6cz//+fVaEVok3//5qCnF+d&#10;6P//miucwp4q//+dwaF8op3//5/dpKmly///nh2jiKU0//+bQKDso8///5qEoGqlRf//nNii7qo2&#10;//+gfKZBr6P//6O2qFeyqv//pmWpebNH//+oWKowskX//6mDqrawg///q1CsVa/t//+vtrDesqj/&#10;/7TGtnG29///tYq4M7gZ//+w+bT8tQT//6q2sAWwzf//pZOrlK0c//+g5qbfqHT//5wWobyiTf//&#10;mJKd95yd//+XcJy9mRX//5e2nMiXLP//l9ucHZWf//+YNpsKlNH//5m3mwCV5v//mvSbZJfB//+Z&#10;dpn4l6b//5XqluCVPP//k9eU4JMn//+Uf5VLkvf//5YLlsaTyf//lgiXEJOx//+UG5V0khX//5J1&#10;k8qQrf//koOTepDN//+ULZS+kpL//5XmllKUa///lbCWKZP2//+TsJQkkS///5GIkaaOHP//kEOP&#10;wYyM//+P6I7NjPj//47HjXaNWf//jN+LzYyt//+Me4vcjC///42njY+L1f//jm2O34qB//+N7I7E&#10;iEP//4w+jQ6Fhv//ipSKvoNK//+KGYlKgsn//4sNiZqElv//jICLP4dM//+NN4zXiH7//41ljdWH&#10;jv//jTWNk4Uz//+MOouHgiX//4umiYeAHv//jMmJs4A5//+PsIxzgjf//5MqkGyFK///lESSXYbj&#10;//+RqZCuhi3//42vjYyEjv//iuuLXoNw//+JpIpngrL//4lNihOCNP//icWKKYJq//+KdIoBgtT/&#10;/4qNiRuCl///ikyIN4It//+J8YfeghL//4mLh/CCOP//iVSINoJL//+JUYhRgdH//4mSiDuAmv//&#10;ijKIVn8T//+LGYjQff3//4t6iPJ9k///iuqITH3i//+J2odXfwf//4hBhiWAJ///hm2E5YDJ//+F&#10;WYRVgWf//4alhc2DS///ismJvYbH//+Pto4cigH//5K2kF6LHP//lB2Q/Ytz//+VlpH4jRv//5a4&#10;kyaPBv//loKTrY9b//+V75SRju3//5awlzGPyP//mAyaRJGF//+WsJnTkL7//5EslCmLrP//ix6N&#10;NYV+//+I24nggmL//4rLiyCDGP//jpKPCYY1//+RipLeidH//5IdlIqMTv//kUWUTo3f//+QI5MI&#10;js7//47YkRyO8v//jY6PMo59//+MZY15jVX//4ypjOaMW///jjyNK4uj//+PcI0Miqn//5B/jWqK&#10;t///ka+O/Ixv//+Sb5Ehjur//5G3knaQqv//j0qSF5Dw//+NYJGOkVb//40ZkcGSX///jTmRvpLK&#10;//+NoZIEkyH//47ok7WU5///kWyXNZjC//+UTptUnUX//5W5nc2ft///lHCdQ55O//+QF5l1mOf/&#10;/4oCk7mRpv//hTiOm4wM//+EUIxNin7//4eMjYKM4///jL+RCZEG//+QuJRjlBb//5K1lqyV1v//&#10;lC2Ylpfd//+Vv5oxmnv//5agmoGcMf//lpKZiZwq//+WQZhimvD//5eJmU6a1f//m0+dZ51y//+f&#10;VKJuoVP//6DypXGkKv//nhmjy6NW//+XtZ3Ynpn//5H7l6iZWf//j/yUt5a3//+SIZYUl9r//5Y6&#10;mhCbZ///mLKdGp5H//+Y054jn7D//5hHnlCg0///mHqeyKKB//+ZKJ9Qo7D//5mxn6ijff//mnyg&#10;maMg//+cF6LFpFf//52NpO2mfv//nValI6dm//+cDaP/p0f//5tpo5WoN///m1WkGaod//+at6Qy&#10;qs3//5moo6CpS///mUCjXKa7//+aIqQZpMn//5sGpIOi+f//mVih8J7z//+UdZvmmDj//45/lMCR&#10;L///icePBIxT//+II4yBi1T//4jtjJKNa///in+NlpCy//+M04+ulKT//4+9ksSYVP//kYGVD5mZ&#10;//+RlpXdmEn//5BklZOVkv//jqeU8JLA//+M5ZROkKb//4vnlDOQg///jH6VIpMr//+NoZXklrT/&#10;/46mlfSZHf//kRyXXJsY//+TiZjemy///5N0l8+XkP//kbOUrJI7//+QlJHujur//5J9kriQ7P//&#10;lXCVsJX1//+VX5bNmJD//5KhlauXhv//j06Tk5Sf//+NMpHvkk3//409ke+SIP//jcSSRpJp//+N&#10;QJGfkUv//4vkkB6PFf//iqmOq41k//+Kd441jZ3//4rdjniPTv//iq6OU5Cn//+I8oymj+3//4Zh&#10;ifaNTP//hQWIOIrH//+GMIjeilP//4lBi3mMN///jIaOio98//+O5JEWkwn//5Duk7+W0///kvWW&#10;rZpU//+T+5h8m9v//5NLmB6ayP//kdiWi5ik//+QlpUelsH//5A3lO+Vsf//kNGWAZVO//+RUpbV&#10;lKb//5DsloqTmf//kIaWLpOL//+RGpbKlSv//5F5lweWQ///jxyUTpOk//+L2ZDDj5z//4xzkY6P&#10;u///kC+V45O8//+SsZkLl2D//5KFmVSZDP//kNWXyZkW//+OPpT+luT//4nqkC2RQf//hU+K9oq4&#10;//+EF4lBiIb//4ZJi0qLWP//iSWORY/R//+LbpDEk23//4zhkjCU6///jcWS0JSB//+O65PHk/P/&#10;/5C4laWUrf//kbCWrJU9//+PyZR7ks3//4sZj2ONLv//h1CLqYji//+IF41Dip7//4v5kkORE///&#10;jqGVsJcg//+O25YZmkr//44ZlSma3f//jbyUgZnW//+OUZTKmIr//4/AlgmYef//kTeXYJm6//+Q&#10;5Jbcmhv//48slMCY0P//jn+TqZeh//+PIZQKlyv//48kk96WFP//jiiSb5QF//+NqJEkkhn//415&#10;kC+QM///jTiPp452//+N8ZCajkD//4/9kruPsP//kZOTlpCH//+RbZHaj23//49CjfuMov//jGmK&#10;Uoou//+Lp4oaitn//419jXiOYf//jt2Qb5C8//+OfZEikJL//43EkT6QF///je6SdJFL//+PsZVW&#10;lLf//5Gml+KX5P//keWX1Zfr//+RXZZ1lhD//5HTlg+VKP//kr+WXpVY//+TEpZylX3//5MWlpSV&#10;WP//kyeW35Tu//+SnJZAk4H//5GzlMiRcf//kYKTv5Ad//+R8ZOWkAz//5LhlHKRt///lJSWfZVb&#10;//+V1phjmLv//5WtmUGZsP//lKmZnJhW//+TQpk1lX3//5IJl+ySef//kiGXG5En//+Tope9khX/&#10;/5WhmW+UOv//l+Kb15c9//+ZyZ5AmqL//5k2noScRP//lX2bsJrb//+RZJgbmGf//47zlZyWoP//&#10;jj6UipXo//+PDJUolr7//5FQl5CZqv//lIya4535//+W75zGoOP//5YcmuOfYP//km6WL5ob//+P&#10;WpKflaT//49oktCVZv//krOWn5mt//+WPprSntr//5Yxm0af9f//k8iZCJ2E//+TPphrm8v//5UK&#10;mhKbuv//ltmbx5u9//+Wx5uPmpz//5U8mayY8f//kyuXG5cP//+QZJPgk83//43AkPyPjf//jDKP&#10;T4vD//+K0I3FiOX//4nDjLKIaP//iYKM24rg//+JqI30jo///4p4j9ySCP//i26Rc5Pt//+L8JH4&#10;k/7//4z5kr+T+///jt2UlZSt//+QZ5ZulPX//5Edl6eUaP//kcSY2pQq//+SDZmClD7//5E1mImT&#10;oP//j2yV9ZHa//+MZJGPjkD//4hkjA6Jhv//hK2HSoW4//+CzoUlhMj//4O5hnmHYP//hoaJ6Yva&#10;//+JyY1okBD//4xfj4SSkP//jRaPKJJR//+MmY2lkKv//4yVjVCP8f//jZ2O5pEN//+POZGtk37/&#10;/5C2lIuWbf//kgWXLplg//+SUpikmuP//5Chl82Zfv//js+WX5c///+PEpaSltn//5Bkl3aXbv//&#10;j/uWdJYX//+NNZM5klH//4nBj6KOMv//h2qNcIvr//+GtYzli8T//4dujYWNC///iSSO247k//+K&#10;/ZAgkG///4r9j2KPw///iQ6MpIzV//+G3onNiXT//4XKiIOHmv//ht2KCIj0//+JzI4ujS7//4xi&#10;koyRbv//jIKUZZKk//+KopNjkN///4iqkTqOb///iAGPt42S//+JKI/kj2r//4ukkWyTS///jkmT&#10;CpcJ//+P8pO+mMP//5BNk5GYNv//kBGTZZbF//+PfZNUlVX//43ekkmTnf//i8+QxZJw//+LP5DI&#10;k2r//4xVkomVvP//jWWUFJcQ//+NsJRPlwz//42Ck3yW7v//jbuTBpfH//+On5OomNf//47plESY&#10;Cv//jb6Tv5T1//+LwJJwkZ///4p+kcmQZP//ir+SmZFZ//+Ln5PAklH//401lRyS9P//kGCXi5TP&#10;//+T2poRl0///5Voms+YeP//lGGZWZfP//+Sepd9lxb//5D7llKXKv//kFOV0Je8//+RDpZRmO7/&#10;/5GZloCZT///j/iU1pdG//+NAJJTlA///4sQkTWSQ///i7mSxpOF//+NmpVYlmb//46wlqyYsv//&#10;jw2WvJpo//+OlZWkm1T//4zfk16asv//ig2QRpg6//+Hbo2dlVr//4bSjQSUdP//iP+PD5aJ//+M&#10;l5I0meD//4+ClE2b5v//kSuVB5v2//+RkJTKmon//5BNk3mX4f//jj6R2ZVm//+Nc5G8lUH//44R&#10;kw2XK///jn+UHpjo//+OP5RbmWv//42Yk8SYr///jTuS+Jdl//+OFJNFls///4+clMGW3f//kO2W&#10;nZbP//+RDJdflbH//49mlfSS8P//jSaTa4/i//+MFZHKjoD//4yJkaqPVf//jFORCZAo//+KbI8e&#10;j8P//4iljbaPtf//iBaNh5DH//+ItI31kp7//4qTjxuVBP//jaqRfJe9//+QZpQzmT///5B3lQ2X&#10;df//jkuT6ZNm//+MpZK6kIT//40YkrORAv//j1WUBZS7//+RSZWHmQL//5DBlWuaZf//jjGTs5h2&#10;//+MupKvlpb//43bk3KXTf//kFWU5ZoE//+RYJT5m/P//4+DktSbW///jHiQO5nW//+KlY8OmXz/&#10;/4m6jsCZl///iAqNX5fI//+FEIqsk8z//4LRiLyQLv//guSJEY7Q//+EMIqgjrP//4XEjJOPHf//&#10;h2SOoY////+IwZBJkNH//4l1kP2Qx///igKRVZBa//+K9ZH2kJz//4xQkvSSMv//jXqT0JS0//+N&#10;0JQblwn//40ik7OYGP//i4mSZpcv//+JDI++lD3//4ZajDWQev//hRWJ545e//+GOYqAj2///4kM&#10;jY2S7v//itCP2pV1//+KY4/JlU///4l2juOUE///iKKNvJKQ//+HkYvtkMT//4bGikKPdv//hu+K&#10;CI9h//+IP4vNkHf//4m+joiRZf//imGQsJDt//+J05Frjwf//4fYj/SMC///hf6NrooR//+Gdo0X&#10;i2b//4lCjruPgP//i9eQOJMN//+MxI/7lFH//40XjuSUdP//jMyNH5OJ//+LBopykNz//4jGiGSN&#10;4v//h9eIwIzr//+IY4sLjkX//4kTjV2QQv//iC+Np5C2//+F34vfj2v//4SDikWOs///hTuKM4+r&#10;//+GCYovkBX//4WYiWeOaf//hQKJEIwe//+FTInEiuD//4YZisCKwP//hmeK6IrZ//+GEopaiz7/&#10;/4W1ieGMbf//hW+Jw426//+FQopGjlD//4Wyi+eOhf//hlGNq452//+GkI5ejiH//4Z2jiyN/f//&#10;hiiN5Y4+//+F5Y4Tjvb//4Y4jsSQU///iCGQQZLj//+MNZMQlvX//5ELlkya8P//km6Wa5rZ//+O&#10;BpFllQP//4cPioGNZP//gkqGOIjQ//+BnoYPiI7//4OFiAuKSP//hMWI1oqR//+FG4hHiWb//4Yo&#10;iE+JA///iAKJaooN//+Jg4rsi7n//4oyjKSNof//iryO+5AU//+LXJGMks7//4sFkoaUFv//iR6R&#10;FJLg//+GxY6AkH7//4WqjPSPL///hrONh5BJ//+Jl5AQk3j//4ykkwaW1v//jXeUL5gs//+LqZMl&#10;l4P//4nLkfyXQP//iV6Rnpf6//+JjZEYmCn//4nwkKKXn///ioSQ05bv//+K/5F5ldf//4qjkVuT&#10;RP//iOmPiI79//+Gpoy6iuv//4WLiuWJ9P//h3aMcI46//+LjJDGlbz//44klASa8f//jZKUEprq&#10;//+LypKrl/n//4r7kemVY///i06SHpRf//+L4ZKOlFv//4u2kkWUGv//iy2RfpOy//+Lr5FzlEP/&#10;/4zzkc6Vcf//jX+RWpXi//+NDJBPla///4z+kE+WVv//jjGSCJgl//+OipMCmFj//4zBkbyVrv//&#10;igePZJI9//+GvoxTjyv//4KqiGKMY///f+2F54tu//+A1Ydtje3//4UijJGS+f//iiqSHJfY//+N&#10;LZS+mjb//45jlOubH///jsSUeZwK//+Ob5QbnQv//41Ek5Sd6v//jGuTkp+P//+MXZQfoWn//4ul&#10;k4egq///ig+Rf5yz//+IkY8Sl6L//4d8jOCTqf//iAyMi5Mm//+JyI3tlYb//4m9jjOW2///h1GM&#10;tJWR//+ESIsVkyb//4MOi22R9P//hCKN2pKi//+Gh5EdlOj//4mNlIOY6P//i6qWpZzd//+LD5Wz&#10;nW7//4inkpCagP//hYuOhJXt//+DGotakmT//4M0iz6SCf//hRKNaJNr//+F0Y7Jk3X//4S0jniS&#10;Qf//g3SN4pHx//+Dko4vk1P//4Tpjy+VYf//hsCQmpd2//+INZIFmUf//4iRkpuaHP//h1SRhJkz&#10;//+E6o8Alv3//4LWjMyVZP//ggWMMZVo//+Dn45Jl7f//4d2klSbWP//ipSU4p0V//+LipTAnDn/&#10;/4s3k3Kaxv//iL2QmphV//+D9owZlEH//39fiDqQcf//fgSH2o/W//+AjYtnk2X//4TUkFyYzv//&#10;h5uTBZwv//+HepH9m9D//4cxkIqbEP//iRORwZ1O//+LnpRnoQ///4z3llejkv//jYqXaqRt//+O&#10;BpfhpCf//423lvuiPP//jBuUnZ6K//+KjZKbmv///4nzkfiY8///il2SfZi2//+MV5RhmuT//49c&#10;l0ie5f//komawaOH//+Uj52Xpvr//5R6nj6nrP//lAKd6ade//+Urp43qCL//5UVnjeo9v//lCKd&#10;Gaif//+TCpwLp/H//5Lkm+Cnl///kzCb96ct//+St5snph///5FfmbWlgv//kfma2aiQ//+VL59J&#10;rp///5bBolKxL///lTyh1q4B//+Sbp8rqFf//4+cm46jnv//jx2ZyaM7//+RIJqrpr///5Ixmxip&#10;G///kLSZhKeX//+ORpdMo/H//41elpyhXP//jvqYX6GS//+RHprBoy7//5G4m9GkVv//kKSbSKSC&#10;//+O15mno5X//41ol72hjP//jCyVdZ3+//+KNZJ2mPn//4g7kAuU8///h0iPiJSF//+H75E3mGn/&#10;/4lnk7yeev//ieyUw6LD//+Jz5R5pDT//4rZlPKkxv//jdKXaaaB//+R4ZuIqdX//5RCnsusjP//&#10;k+yfuK0k//+Sp59TrIz//5H5nqCrzP//kqqemav3//+UyJ/IrZX//5cmoUuvlf//mGehv7BD//+Y&#10;4KGJr8v//5kBoTCuwP//l4SfaKwM//+U4pySqGr//5NImtCmZ///k+SbXKdC//+VU5zUqVD//5TK&#10;nIWpiv//kh+aWqga//+QQZkwqD///491mPypi///jmWYNqlj//+N1pfYqBH//421mEWmTP//jUKY&#10;4KRt//+M0pmWo3j//4wxma2jT///jQmafKVD//+QtJ2Uqkf//5S0oKavNf//llGhN7EJ//+VWZ9l&#10;r8P//5P7naOuDv//lBadsK3t//+UTZ3Lrbn//5Lbm/urZ///kXGaFKi7//+SI5ozp9///5Rxm9Oo&#10;ov//ljudFqmK//+UcZtOp97//48NllWi7P//i0uS+p8d//+LyZPKnzT//447lp2hmf//kLaZuKTu&#10;//+Sg5xWqDz//5MEnZ+qLv//kgOdOKoJ//+PyJuCqCb//4y+mOOlPf//ifqWFqKA//+ILZN4oJj/&#10;/4crkQmfX///hwaPpp8r//+ItpD3oRb//4uYlECj+///jeeW26VQ//+O7ZdrpCT//443laugy///&#10;jDCS7p0c//+KTJFLm4f//4m3kbCdBf//izmUEaEM//+NtZbApQ7//47cl5+mOf//jhWWzqSs//+L&#10;c5SsoWn//4i7ksWeov//iA+SqZ45//+IEpKRnjn//4aSkDSb5P//g/OMZpfL//+ByImDlK///4Fl&#10;iTmU7f//giWKj5fT//+CdotKmpL//4IMivObvf//gZqKmJvy//+BsYtinMv//4QRj0ChGv//iSaW&#10;banA//+PeJ8ctNT//5WGp6a/zv//mdGuXshg//+burJOzeH//5wUs+LRi///m0azedPg//+aNrJP&#10;1X///5lssT/Wz///mHGwANee//+YgK/Y2TD//5ncsPfa5f//mlCxCtl0//+ZzbAp1Yr//5m3sArS&#10;mv//mcSwedG1//+Zn7ED0mb//5mIsbLTyf//mR6yEdSN//+YDbHM1DP//5b1sWfTv///lxex79S0&#10;//+YhLM11tL//5mos3/X2///mY2x9dak//+Z2bDL1TD//5rMsMPT/f//mnuwI9FA//+Ys66azVv/&#10;/5dUrcfLZv//mGOvec4p//+adbIh04H//5uNs8nXwv//m7W0hNn1//+bP7R12l///5rHtCzZ6P//&#10;mfuzZ9hG//+Xx7FO1MH//5Xhr5fR6f//lT6u+tFy//+V269F0z7//5djsDrWQ///mEmwadgH//+Y&#10;Ha9z18f//5eark7W0P//l0mtzNZQ//+X566y1xD//5lqsMDYkP//mjiyC9i+//+ZH7E51nb//5eR&#10;r67TqP//l5ivYdLM//+Yjq/E03H//5kAr7LUHP//mIuu99QX//+XhK3a01j//5bzrUDS1P//lw6t&#10;dtL4//+Xga5y06D//5gpsA7UkP//l9GwsNRV//+Wmq/W0wf//5aTr1fS3v//l2+vVNOg//+YSK+B&#10;1Kj//5jtsBzWV///mT6w6tiO//+ZqrHX2o3//5nEse/aWP//mJywJdZu//+XNa4G0SH//5avrVLN&#10;hf//lt6t9MyW//+W265+zXP//5aLrlPPKf//llKtq9D5//+WFqyJ0df//5YBq4jR4v//lbeqx9FL&#10;//+VIKp00G3//5SkqqnPaf//lK6rOs5M//+VeqwzzaP//5ZXrS3Ntf//lwWuNc8E//+XU6710RH/&#10;/5V4rSLQvf//ki+pWc27//+QV6bYyrz//5DipxLJN///koupCMi9//+TlKreyJf//5PBq+PJM///&#10;kwCricpm//+SNaqIzCL//5KiqnvOy///k7GrQdFi//+UeaxL0zT//5UCrZ/Ubf//lNyuVdQs//+T&#10;ka1t0b3//5F6qvPOJ///kUKpms0u//+UWas80FX//5ftrXnTwv//mSmt4dPr//+Yb6zm0aj//5fD&#10;rG/P/v//lyCsds9o//+VgqvdzrD//5Rbq7XOmf//lW6tK9BC//+YQK+L0uP//5qUsMDUSP//mimu&#10;2tJx//+Xl6q3zoH//5TdpqfLHf//kyKkRsnG//+TdaTky0L//5SkpznNnv//lM2o/86b//+UiapD&#10;zzT//5Tfq3DQif//lPqrc9EZ//+T7qnmz7D//5Hxp+rNdv//kSenzs2L//+SXam90Cn//5KtqizQ&#10;sf//kQ6oGM2G//+Pw6ZLygP//4/iphfIcv//kPCm/8jQ//+SI6gbyiP//5MhqQDLpf//lB2p9800&#10;//+U66rqzn7//5UAq0DOtv//ktGpR8v///+PEaWyx0X//404pCjE8P//jhylSsY+//+Qrqe3yYr/&#10;/5OWqdPMUv//lH2pZMuq//+TUabhyI3//5KEpUXHB///kpmlZMgD//+SwKZZyc7//5LOp6fLNf//&#10;ku2o/cwC//+ThapazMn//5T1q+DN5///liGsc83a//+U+6pcyqb//5Lkp5fHGf//lEyoxMkD//+Y&#10;p6z/z07//5rTrpvS3v//mf6s7NIT//+YuasZ0Cv//5doqfjOZv//lgOpV8z5//+U4akHzCL//5QW&#10;qKDLov//k5aoG8s6//+UHah4y6r//5WMqdbM3P//lg2qP8zM//+UgKhUylz//5IcpTXHKv//kNGj&#10;I8Xk//+R96PkyAn//5NxpajK0v//knSliMqn//+QvaTnyVf//5DVpcHJzv//kTSl88oe//+QNKPx&#10;yDH//45WoQHFGv//ja+f6cPb//+PzaKAxj7//5JDpiTI/v//km+n18kW//+Re6goyEb//5COp7vI&#10;Jv//kAym7Mhc//+QdaaYx/v//5C+pfPFgf//kI+kmcI3//+RfaRnwkf//5L9pV/F8f//kvSlxcli&#10;//+R26XmyuX//5GBpsvLZf//kjmn+Mu1//+TY6iNzBL//5RNqHjMav//lBqnl8vv//+TS6bAyv3/&#10;/5Oyp0PK5///lMGn88p5//+T4aY4xwz//5JSpA7DSP//k0+lDsQE//+V2afJyFH//5acqHnLb///&#10;lQCmsMs9//+Sk6RqyNH//5F1o9LG2f//kcGkocYt//+SBqTHxZr//5Ipo/DE2v//keeiaMP8//+R&#10;AaEHw4P//5AToRbESf//kQykBcci//+TYqfgyd3//5Nap/3IX///kKWkfMPo//+O1KH/wd7//46D&#10;oafDBP//jgShoMRt//+MyqD7xJP//4vdoH3Ejv//jGOhMcXD//+OF6MRx/P//49WpMHJg///j7ym&#10;AsqE//+QrKfzzK3//5JFqjDPm///k0Kq69Dl//+SsKjvzvP//5EfpSzKzf//j46haMag//+OBJ5F&#10;w1T//40nnKXB8P//jgGdc8NM//+QRaAcxmr//5MXo3TJk///lFilDsoe//+S8KPGxzj//5CUoXrD&#10;XP//jz6gVsEL//+O3qBTwF7//47woO7BGf//j2KiNMNZ//+PhqNpxfn//45PoxvG5///jJGhu8Zq&#10;//+LVaAxxcH//4qAntLFnf//ip2ewccr//+LLJ/HybT//4pAn6PKDf//h++dzsdX//+F7pvKw4H/&#10;/4Xxm6vBaP//iNSexsMd//+MNKLFxpX//41hpJjItv//jDSjnMh9//+JQqBRxbP//4ZknMDB+P//&#10;hRSarL9T//+FT5pZvsP//4dVnG7BTP//igOf3cUq//+KRaDTxY///4ignxHCOv//iA+diL7l//+J&#10;UZ23vab//4tKn2C+YP//jOihtcCF//+N2KQAwz7//42/pTLE0v//i7+j9cNG//+IFqBuv0T//4Tk&#10;nN28Sv//hFqbo71J//+Ggp0gweX//4kBnzbGi///iY2fk8gB//+IWZ4+xm3//4a3nHDD2f//hfmb&#10;gsKZ//+GzZw7w7D//4dWnKHEkf//h1accMR5//+ITp0/xT7//4lsnmzGi///igifScdM//+Jmp8W&#10;xeT//4fsnWXB3P//hnGbrb4G//+Gapt8vYL//4hlnYbBZf//ikmfpcYj//+KF5+rx7D//4oan8XH&#10;Wf//ix+ge8Yd//+LeKAJwyX//4oEnYm+WP//hvWZrLjY//+EX5bctWD//4QvlsS1uP//hgeYlbiZ&#10;//+ITZqLu2///4mxm8m82P//igGcsL15//+Ja52Cvl3//4hHnf2/5v//hzud/8Hf//+Gp52iw2X/&#10;/4a+nTzDu///h7Wde8Mm//+H+p0UwLj//4bVm5C8ov//hhKa+bmI//+F7JuPuBH//4VPm9m3V///&#10;hK6by7gA//+FRZxUuv///4cRnWq/Jf//iF6djcFO//+I6Zy+wMn//4i1mwG+Hf//h6iYgLpu//+H&#10;ZZeOuMr//4eRmF+5wv//huSZgrvT//+FHpn5vZD//4OymlK+4v//hGCbwsB+//+FtJyjwKj//4W/&#10;m1a+Lv//haCZk7tm//+GS5izuer//4c1mFK5V///h7aX7bla//+IRphRuub//4jlmZm9m///iECa&#10;Br7t//+F6Jh+vaH//4Oylp272f//guGV7LuG//+C8ZZIvFz//4PJl8O+Jv//hciabMC5//+HrpyS&#10;wf7//4dJm9G/k///purFdevi//+nnsW66tr//6fjxULq3///qA/E5Ov8//+nccQK7FT//6YfwpDr&#10;av//pQHBRerD//+lFMFr69f//6byw8bukP//qWnG5vC///+q1sja8EX//6nDx9jsvv//pf7Dg+ej&#10;//+i6r+i5Nj//6PTv+HnQf//pszCdOvU//+nxsNv7Xf//6avwwnsHP//pqzEa+uW//+oMcdV7MP/&#10;/6hJx93sZ///pqrFr+os//+l6MQ46Rf//6aCxKDqDv//pqjFPOsp//+l9cVw603//6U4xc3rDf//&#10;pM3GUOsz//+kzcaO7Dr//6TYxcjtgf//pH3D6u2u//+kDsIB7Nn//6NZwH7rS///ox/Ajeom//+k&#10;HcKs6iv//6V9xUfqe///p63IF+uP//+qcsqN7YD//6r2yeTtY///qMjGMOqC//+me8Kr52f//6YH&#10;wZ7m4v//qBLD1+pH//+q/seL73f//6u6yRLxxP//qf/Hpe/F//+nKcR563D//6OdwCXmt///oXW9&#10;L+TT//+h870/5sn//6Rwv8bquP//qGLD8+8K//+rSca98Y7//6s9xijxMf//qfHEqO/j//+o4cRc&#10;7wL//6iNxZLusv//qVLH8u6k//+qY8ns7fP//6pNyafsA///qNTHIekc//+n58UI5rT//6j+xcbm&#10;D///qn/H7OcD//+qHciN6Nb//6hGx2HrFv//pqjF1+yG//+myMVy7MP//6c+xMnrFP//pjnCY+dp&#10;//+lecDn5QP//6aBwlHlsv//qCbE5+fr//+pU8aW6ef//6oyxzHrQP//qs7HM+uW//+p4cXi6aT/&#10;/6edw9Ll/P//pl3DeOOf//+mpMT/47///6eVxtzla///qRrIcOhc//+rHcl86+L//6yByTjuIv//&#10;rAHHBO2F//+qVMRZ6wj//6o+xFzqGf//q8rGg+tW//+spcd47Bv//6zZxvvr8v//rUnGseuW//+t&#10;jMbx6xr//6ySxrrqKv//q1LGnOnF//+rM8eh6uP//6qwx/zryv//qLnGvusu//+miMVg6dL//6T1&#10;xMroTv//pNLFq+ex//+nRcjz6W///6q+zJ3sTv//qybMKu0f//+ov8ho7Ej//6hpx2XtZP//qyXK&#10;dPBA//+sqcxz8RL//6r3yvvu0P//qHHIq+wp//+nxshS62T//6hDyLnsIP//p83HjOyU//+m0cXG&#10;7Sf//6ZbxQvuRv//pdjEtu5j//+lrsT27W7//6ZjxinsVv//p7DH8etR//+n28gQ6Tj//6cNxljm&#10;5///qMrGtefc//+sW8jT63n//63DyPjtmv//rXHH4e3H//+stcbc7O3//6rhxOPq2P//qGLCXuii&#10;//+mxMEj6Fj//6dxwtnq3///qi3HA+8Q//+s7crs8fT//65RzLXxlf//rVLLH+48//+qpsdV6lf/&#10;/6nexg7pqf//qrnHX+uR//+qecfb7Nv//6oLx/jt4///qxDJX/Ar//+sbcsU8pT//6vPyqbyb///&#10;qXHIVu9U//+nWsZI69b//6cuxj3q8v//qKfH4u0T//+p78kx7/P//6oryTLxgP//qj3I9/Gx//+p&#10;9shA8Gv//6kIxrft1f//qCHFKetd//+oG8SW6gb//6fZxA3ovP//p1nDwOe2//+nzMUS6G///6j5&#10;x4rqwv//qd/JcO1y//+piclB7uj//6e1xsnuB///pqnFIuyx//+n9sah7Mr//6oWybHtgP//qofL&#10;Ceyr//+ox8lB6fz//6cWxmPnbv//p5DFCOaV//+ot8R15Un//6ijwzziSP//qCDCf+AB//+oDcMc&#10;4FD//6kSxRjjNv//ql3Gk+YD//+qksWh5UT//6pQwzvhQf//qiPAzdua//+nnLw/01P//6IntKzI&#10;av//nK+sgr1+//+b/6hGttv//6B9qKa03v//paCqH7PA//+ndKnCsQf//6Wxp3utGf//oquk4amq&#10;//+hIaPWqED//6KbpWmprf//puepY63G//+rmq3EskH//62Br8az7v//q1+uHbFc//+mi6nXq/T/&#10;/6SKqDepkf//qQys4q3p//+uybJns1H//6zGr9Cwl///oualVaXx//+Zn5vonGj//5eWmnua3///&#10;mxqfM5+c//+dYqK5o4n//5utodWjjP//mRufkqLU//+Zl6A2pbD//54CpLusxf//o4Cp57Qe//+m&#10;3axGt4v//6dXq4a2f///piCpfLMb//+lQ6hKr/f//6bYqaOvNv//rCmuirIV//+yhbSHtm///7R3&#10;tpO3tP//sCKzB7SP//+pea2IsF///6TzqgmuPP//opWoRK0E//+gp6aWqo7//57HpLimm///nTSi&#10;46Hw//+bnaCsnRb//5n+ndyYs///mj2chJcH//+dRZ4emUD//596n7+cAf//nNCdbJql//+W85gb&#10;lYf//5OAlKqReP//lImVSJEn//+XMpfPkwf//5elmLSTxf//lN6WdZGz//+RcJMQjpz//5AEkS+N&#10;Q///kUOR5I7j//+S4ZNUkUD//5KEkw+RMv//kOyRdI7c//+P4I/6jGz//5Aqj4aL2P//kaWQXI3j&#10;//+RZ4/gj07//46djTmN8v//jHeLc4vg//+MRIvWimH//4zojSyJNf//jWiOMogi//+MuY11hkT/&#10;/4tJi0GD9P//inSJQ4LN//+K3ojNg+H//4v0idiGI///jKuLTodM//+NAYx6hp3//4zKjFeEf///&#10;i+iKkIHr//+L2Yk6gNT//41uigqBsv//j/eMpINr//+SQo+0hSv//5I+kMqFuf//j22PKYTd//+M&#10;go1EhGX//4sMjHCEjv//iaiLU4N3//+HuIl2gRX//4Z+iAN/Zf//hiiG9X7N//+GWYYOfr7//4ce&#10;hdZ/Uv//iA6GP4BR//+I0YbXgVv//4mPh4mCMf//ileIGYJI//+LD4hvgTj//4vAiNN/dP//jHOJ&#10;dn4k//+MeomQfZv//4taiIB9o///iaCG+n5Q//+H4oXlf6f//4ZHhU6BIf//hOmEu4Ie//+FjoVc&#10;g7X//4lsiG+G1v//jq2MlooN//+SDY8kiyD//5NIkAaK6f//lFiRNYvC//+VuJMAjY3//5Y9lD6O&#10;X///ldeVAo4R//+V8paxjnH//5aAmNGPpP//lGiXqI5t//+Or5HRiYH//4kWi0CEJf//hzSIEYGM&#10;//+JAIj2gfD//4x7jHuEXf//jzWQHIdP//+PkZGaiRP//466kUKJ2f//jfCQGooe//+M044/icT/&#10;/4tsjFuJXv//in2LKIlI//+LSItTicD//40Xi9qJuf//jq2L7Ykf//+Q7400ilH//5Opj/CNo///&#10;lVCSw5Er//+VApSAk3P//5KSlE+Tzf//j5GS8ZMy//+NDpEkki7//4uAj8+RaP//jKORdJNc//+P&#10;7pXMl+v//5OQmr+c9v//lnSeuKCj//+XWqAhoRD//5W7nqad9f//kXyamZga//+KfZPZkEv//4ND&#10;jD+JL///f8+HRIYd//+CaIeviLP//4lRjOePBP//j8qS8JS+//+TCZarl6T//5NOl2+YLv//komW&#10;d5fo//+SwZW/mE3//5SBlk6Zi///luSX5prY//+Z25rcnJb//523n3ufj///oVWkWaL5//+i36dD&#10;pST//6CxpkSkB///m32hs5/J//+WlJy1m3D//5ScmhqZvf//lg2ax5td//+ZAp1Fnpz//5pynrCg&#10;eP//mZmeI6AU//+YW50tnz///5glnPWfXP//mBScnJ9p//+YEZxXnyv//5j5nW+gBP//muCgC6Kx&#10;//+cuaLEpf7//5z3o3ync///nCWinacr//+cLKKcp7T//5zNo8ipRf//nIukjKmr//+bbKRwp/n/&#10;/5q4pFulbf//m0ylHqOf//+cC6Wjohr//5qUo4Oeq///lbmdmZhS//+PRZXnkSH//4oMj3yL+f//&#10;h86MQIqC//+H4Ytyi8D//4jui8COIf//iwKNUpE+//+OMJBslLv//5B3kyOWWP//kNiUcJV+//+Q&#10;RJUBk6v//4+QlWGSGf//juaVlZFH//+OSpWRkb7//43OlUuTjP//jTqUU5VZ//+NCJMmlin//48a&#10;lBuXK///kiSWRJdr//+S9pZKlJ///5Eqk3ePhv//jtSP5Yta//+OyY7ti6r//4/Xj9KO2f//jvKP&#10;n5B9//+NUo80kG///4z1kAiQef//jj2SIJHC//+QxpUOlH3//5JpluyWc///kaKWdZW7//+PHJRA&#10;kvT//4ymkduQaP//jAGQ35Az//+NK5GDklH//46IknaUoP//jjCR55Sj//+MX4/kkif//4qqjdSO&#10;z///ieGMjIwW//+KBowLiuP//4r1jFaLy///jNWN2I79//+QEZFKlE3//5P/lhCZ/f//lo+ZtJ0X&#10;//+WcJpZnEv//5SfmL2ZT///kpKWtZZK//+Rg5X0lLf//5GwlqiUm///kamW7ZR2//+RdJaolIr/&#10;/5LDl9KWpv//lUCaSZoG//+WOZtCmxr//5N3mHSXWf//j0KUSJHF//+ORpOVkAX//5BtliSSi///&#10;kjGYT5Xk//+SW5jEmFP//5FQl8aZE///jyGVWJcF//+LxJGGkiD//4kZjoaNr///idqPP43W//+M&#10;3JKBkbv//47LlM+VKP//jvOVJZY6//+Ok5SYlXD//47ZlFuUGf//kB2VLZOW//+RwZa6lHb//5IA&#10;lw6U+///jz+UQJKP//+J4Y61jM3//4VsimOHuP//hWiLA4fg//+IQ47OjFf//4o2kYKRJf//ijeR&#10;35RO//+J+pG7llL//4tPkwWYM///je2Vhpnm//+RB5iMm9j//5OzmyKd/f//k9mbBJ4A//+RzpiQ&#10;m3///5BilsuZFv//kGiWvpgk//+P/5ZVlxn//46IlICU4f//jfKTBZK8//+OS5JckL///46ckhSO&#10;vP//j1eSzY4A//+QyJRKju3//5GalHCPsP//kGaRlI5O//+MYYuOih///4d5hWaFuP//hY+DsYU9&#10;//+Hl4csiQf//4pTi8yM7v//i4aOg45y//+LB48Hjgj//4qtj3iOXf//jTyStZJU//+RG5bFl2f/&#10;/5LHl/mY+///kp2XCpeJ//+SXpY0lcz//5JJleOUt///kjGVvpPz//+SFZWfkw///5HLlUSRs///&#10;kLqT+o90//+Pj5JNjSL//49rkXWMEv//kDGRmIyM//+Rd5KBjtH//5NQlGiTAf//lMiWeZcq//+U&#10;05e6mO7//5PDmDCX6///klCXuJUk//+RQ5Z2klP//5HqlhuRt///lCKXb5Og//+WQpk5liH//5ef&#10;mrWYHf//l9KbTpkw//+WOJphmMj//5OPmI+Xlv//kZGXPZcI//+Q8Zbkl4z//5Fhl1OYuP//kmOY&#10;ZZpA//+UOZqAnM///5ZqnOCf8f//lzmdVqE3//+VkJq7nuT//5JdlnOaJf//kEaTsZax//+QmpPv&#10;lqP//5KelmaZU///lK6ZIZxL//+UlpmPnIP//5NEmFSaif//k0eYCpkd//+UipjSmJr//5WLmWOY&#10;JP//lRaYmpc3//+TsZb9lmz//5HllRyVfv//jw6SaZKy//+MfpAajvL//4t3jySMD///iqSOCYn3&#10;//+KO41Wih///4skjouNi///jPKRY5Kd//+PKJTIlyH//5CTlrqY7v//kNWWqpgJ//+RKZZxlsH/&#10;/5HJluyWEP//kfWXapVD//+R3ZfhlGT//5I+mNeUWv//krSZz5Tq//+R45kdlIP//48Yla2Rt///&#10;ifqPLowA//+EE4fIhaz//4CFg2yC0v//gNaEAoUf//+ECYg/irn//4fIjRGQN///iqeQN5N4//+M&#10;fJEmlDz//40akA6SxP//jV2OuJC8//+ORI8Dj/v//49xkKeQrv//kIOSy5Jz//+RVpTRlLT//5Gf&#10;li2WbP//kJyWJpY5//+OJJRpk7n//4xskxCRgP//jXmUBZIS//+Pu5XflCf//5AalcSUhP//jX2S&#10;2JHo//+Jio7qjiv//4bIjHyMMP//hjOMRozr//+HWY2Zj13//4lcj4CSFv//i3KRMJQJ//+MP5E0&#10;k8T//4t1j1qRHv//ihGM/o2Z//+JV4vUi2b//4oqjRiMM///jHSQro/Q//+OVpRpk37//43ElaGU&#10;PP//i5+UYpJs//+J/pKFkIf//4nekXiQTP//i5mSNJLE//+OvpR1l0L//5HVlqWbOf//k0mXMJwn&#10;//+S55ZAmgH//5HUlSWW+///kCyT0pQg//+NqJGxkZz//4uRkASQuf//i5aQmpKh//+NU5Mmlgf/&#10;/48FlZGYfP//j8CWg5lq//+PV5W9mUb//48XlQGZZ///j+uVopnc//+QLZYGmF7//462lMyUVP//&#10;jFaSk5Aa//+KjJDmji///4oYkLiO6///iriRsJC8//+McJOrktj//4+YltOVmf//kzWaNZiT//+V&#10;PJv8mlb//5RMmvaZ7P//kbGYbJiX//+PjpY8l+v//48QlVSYYf//j8+VU5kr//+Pj5RLmB7//42F&#10;kc6U4f//i26PwJGu//+K9o/SkLX//4xQke+SR///jYuT15Rb//+NiJQwlaf//403k/yXHf//jNOT&#10;iZjH//+L4JKOmY3//4phkSqY6f//iRGQH5e9//+I2pAjl1v//4pdkYmYov//jRiTp5rJ//+PZpTr&#10;m9n//5CYlPmbIv//kJSUIpkN//+PPpJ8lin//42ekRmUDP//jUiRbJRw//+NyZLBlmb//414kzOX&#10;hv//jHKSqJdK//+LsJHslnH//4uXkXKVif//jDGRp5Th//+MxJI+lB3//4zgktGS6v//i/mScJCq&#10;//+Jm5AzjQP//4dijauJ2v//h1CM/4mc//+JSI41jGX//4rZjxePo///inGOhZFo//+JNI2nkk7/&#10;/4iqjYmThv//iVqOFJU+//+LM48ilwP//43HkNSYL///j5qSXJel//+PWZK1lNr//44AkmORn///&#10;jUOSR5Ae//+Nx5KQkQn//49Vk2OUCP//kAqTtJa3//+OUZJxlsn//4uPkKuVCv//iquQcpRp//+M&#10;BpGcldf//428klWX1P//jfKReJi2//+MUI96mFH//4nmjY+Xn///iDqM1JfI//+Hz41GmJn//4cP&#10;jSmX8P//hK6LNZS9//+CQYkXkTj//4ITiTWQGf//g6WLHpDL//+F5424kiH//4hnkGiTjf//ii+R&#10;95P3//+KjZGhkn7//4p7kLeQiP//iz6Q6ZAl//+NEpKWkkb//46zlEyVnf//jpuUUpfK//+MyZKh&#10;l6z//4pnkEuVwP//iCyNvJKs//+GcIsgj1r//4Xuia2Nhf//h0CKzY6w//+KY46dkuf//4yLkb+W&#10;fv//i9SRnJZm//+J9o/blBP//4hyjhmRgf//h0uMQY9d//+GS4pOjcX//4WciQGM4P//hfyJn40S&#10;//+HGou5jY///4d9jWKMx///hveN7orn//+GU43LiYr//4aljeeKT///iIqPMI3k//+LnZGok0D/&#10;/43xk3KXfP//jqaTS5kk//+Op5HamRT//43Zj1uXXv//jE+Mt5SC//+LJ4u0ki///4rajImRXv//&#10;irqNwZF2//+KD44okY7//4gojQqQmv//hViKqI6C//+Db4iZjN3//4Noh+yMwP//g+mHvIzP//+E&#10;LIfMjDv//4T6iP6L8P//hkKK0Ywl//+HSowXjHT//4d9jCKMg///huqLTYyu//+GFopZjWz//4VN&#10;ibCOU///hSiKB48B//+GAYuij2///4bMjQ6O/f//hviNXY4F//+G7Y1Bjaj//4bBjV2OGv//hnON&#10;xI7r//+G8o7EkJP//4makRuUMv//jg2UZpkX//+RoZadnEj//5EdlRyak///i4yPGZO9//+Ed4f4&#10;jB///4Ayg+KIIP//f/SDy4g6//+Bk4VMiV///4JDhVyIcf//ghSEJIYZ//+DKoQShUz//4Ydhl+H&#10;ff//iY6KDouZ//+MDI3Uj/H//41akRKTjP//jRqSxZVL//+LMZJIlIj//4hqkBuSCP//hYWNCo72&#10;//+DiYpnjOv//4OzicqNd///hmWL8ZDB//+KE4+slP3//4wgkoGXpf//i5uTKJge//+KdpLlmB//&#10;/4otkouYJf//ic6RNZau//+JF49mlA3//4i0jnaR3///iN+OmpCP//+JOo8sj2f//4irjriNMv//&#10;hjKMFYmk//+Di4kOh2f//4PUiRiJ2///hyaMjJAw//+KLY/2lXz//4pKkFyV7P//iEKOQJJO//+G&#10;r4xTjmH//4cLjFuM4///iJyN243h//+KTI+9kCL//4vdkZOSzv//jUGS9pVL//+NtJMDlpL//4z+&#10;kaCWZv//i/yQD5XA//+LuI+ilZr//4wgkEGVjP//i0qPypON//+I442zj9H//4Zvi3SM+f//hBGJ&#10;OIvI//+BhIbTi6T//4BGhfmNEP//gZ2IEpA8//+FeIzRlKT//4pLkf+Y2P//jXyUiprt//+O8ZSw&#10;m43//4+0lGicNf//kB6UyJ10//+P7ZVrnxP//4+gljehOP//juaWUqJc//+MeZQgn7n//4kzkHKZ&#10;3f//hs6NK5PL//+FoIrlj7X//4Z4iuWPkv//iP6NMJMK//+KkI9Qlqv//4nIj6uYAf//h1GOoZby&#10;//+FaY4PlSr//4SpjjuTSP//hN2O35Is//+GnZDJk+D//4jDkwGXb///iRiTNJk8//+HiJEfl/f/&#10;/4S5jXmUk///gpWKiJHu//+DU4rjkmv//4YrjdaUx///iAGQMZXp//+HNpAulQ7//4XNj4uUq///&#10;hkGQYpao//+IQJJLmd3//4pTlCScpv//i1yVPp4l//+LP5Vunj///4onlJKdBf//iBWSbZqs//+F&#10;+JAvmJ///4T9j1CYOv//hjCQu5nx//+JB5NOnCX//4pSk6mbQf//iV6Rd5ei//+HyY8ClHv//4SW&#10;i4qRP///fwWGPIyW//95xIGsiIH//3i1gayI2f//fPGHGo7K//+DeY5mluL//4gZktGcBP//iR2S&#10;wJxD//+JC5F5mwz//4pMki6cAf//i8yT9J5J//+MBpTrn5X//4uElRefrP//i8iVlp/P//+MipYV&#10;n8n//4xblWuec///i0KUA5w8//+J5ZKimgz//4mCkkGZIv//i0yT5JrG//+OQJalngf//5EGmZKh&#10;qP//kpqbwKRT//+SVZwxpP3//5IWnEuljv//kyWdLaeK//+Tcp0IqMf//5H/m0Sn3///kO+aL6am&#10;//+RoZr0pm7//5NPnEqmpv//lDaccqZq//+T45uEpp3//5TjnNqqSv//l4mg4bBD//+XtaLFseL/&#10;/5UWoTyt0f//kiieYagZ//+P5ptmo+3//495mh2jiP//kJ6arqYA//+Qppp1pzD//47xmJaln///&#10;jU2W0qNS//+NXpbLopn//49vmPWkMP//kc6brqaA//+SZJyzp2L//5Dnm2+mLP//jruZFKO4//+M&#10;y5aPoJv//4qCk5ecWv//h5eQQpdH//+FR44ek5T//4SHjgmTIv//hYuP25Zk//+HSpInm2z//4gs&#10;kxyfHf//iMCTY6EJ//+KjJSkovD//44Hl5+mM///knCcIKrh//+VEJ/LrlD//5RvoK2uRP//kgCf&#10;L6tn//+PiJxwp37//47JmpClLf//kQSbjaaN//+Usp5AqiH//5eBoGGtEv//mYCiCq8X//+a+KOG&#10;sH///5nkop6vI///ld+eqKqQ//+RpJpIpeT//5BUmM2kyP//ke6aW6dA//+TsZwhqhj//5PKnEur&#10;Rv//ksCbUqtY//+RDZm1qrD//4/mmLaqHP//kAKZRqoD//+PbZmXqIT//40xmIKlIf//iliWs6GJ&#10;//+IEpT0n07//4jyleChDP//jdGafqch//+S4p8VrQ///5UDoHavWv//lG+fBK5p//+TuZ2GrSX/&#10;/5R2nYqtT///lKadAKzZ//+S8Jq6qnv//5G+mWaosv//kmyaG6iZ//+Tu5szqPn//5Rum52pTf//&#10;ks2aJahF//+OvJbKpSf//4uflHSiQP//iy6Uf6Ef//+M2pZzofz//5AfmgWlEf//kyKdYaiG//+T&#10;+J50qc7//5K7nUCogP//kH6bJqYi//+N35jQo9v//4sylluiI///iGSTT6Bu//+FLY9bnfj//4Ni&#10;jNqcnf//hVeOkZ7N//+JW5Kgomf//4wZlRWjf///jQWU+KGp//+MyJNqnrL//4xGki6c5P//jCqS&#10;VJ14//+MI5M1n4L//4yFlF2h9v//jbmV2aRH//+OtZbspVD//45clvekk///jCeVtKIt//+J3JSU&#10;oCD//4nrlZWg2P//iu2W2KJ9//+J+pU/oXn//4brkPmda///g1yMYpi7//+Bn4o8ltz//4JmiwqY&#10;7f//g+6Mh5yG//+E7o1Tn2z//4TnjWSgnP//g6SM/6Ae//+DPY5BoKn//4Urkk6kZP//iUOYqatf&#10;//+PB6C7tNH//5SPqIC+S///l/CtzsWV//+ZjrCzyzP//5oqseHP1v//mmSyKdO8//+aabHd1rb/&#10;/5oesSPYu///mq6xSNrt//+b37IZ3Cf//5uLsVbZVv//mj2vstPz//+Zfa8Gz+P//5kmr1LO1P//&#10;maKwztEg//+au7MB1PT//5rMtAHW4f//mV2zR9X4//+XyrI61Ib//5eiskvVDv//mQezbdd4//+a&#10;QrOz2Rv//5odshjYL///mmOw8daz//+btLFn1a7//5vrsW7TOP//mo6wTs+S//+Zia+nze///5qs&#10;sRbQwv//nHCy/9WM//+cqbNE2FP//5vTsobY2f//m4Sya9kj//+cKbN42gL//5wVtCHZi///mcmy&#10;9NZr//+XfLHV07///5aTsYTTxP//lwqxttYx//+YgrJA2Yn//5kosbza1v//mMqwRNnm//+Y/6+i&#10;2V7//5n+sCzaOv//m2+xkNvZ//+cwrMY3Nj//5xOsvjbDf//mf+w+tbN//+YWK92037//5jUr6nS&#10;+v//mXuvptMz//+Yza5n0sH//5fcrWfSzP//l5WtkdP2//+Yaq7v1hr//5nEsJ/YGf//mhOxO9gb&#10;//+ZFbC41gj//5cvr2rSvP//lVWt2c/f//+Vgq3Wz9n//5bMrqnRmf//l1Gu2dL4//+XEa6o1C7/&#10;/5b3ru/WLP//l8awDtig//+Y/7Eu2ZX//5kzsNnXJP//mECvW9Jz//+XLa41zpD//5czrpnN6v//&#10;l6qvac/H//+Xtq9n0nj//5djrqfU8v//ltKtXNYk//+WiKw91hD//5Y5q1vU0f//lZWqw9Lc//+V&#10;GarN0PX//5VMq4bPgP//li+sts7A//+W8K28zqD//5bmrizPAv//ljOuDc+f//+UJ6w1zqb//5GL&#10;qSXMD///kI+nXMoR//+R16gFya3//5NlqY3JV///k9aqqsiP//+UEKvpyTn//5QKrLHLSf//k6us&#10;ec2g//+T3Kxi0DP//5SGrN7SoP//lViuEtTP//+WTa/f1rH//5ZNsJ/Whf//lMOvINNt//+S/KyW&#10;z5X//5N4q8rOwP//lmCtQNE9//+Yjq480xz//5hErT3SJf//l3KsMtC2//+YIq0Z0Wz//5iorkXS&#10;jf//l0et/9Ib//+V/a3n0cr//5aarxLS+P//mKyws9Te//+afbFA1an//5m4rtzTH///ls+qXc5H&#10;//+Tq6YNyfb//5Fro2XH5v//kcCkNsmg//+TgKcyzSH//5P1qTDO4///k7CqPc9p//+Toqq7z53/&#10;/5MfqcLOjv//kjOn98yn//+RJqaQy1X//5EfpurMYv//knmoyc9E//+SuKkKz9X//5Expw/M8v//&#10;j7mlQ8ml//+PIKSvx+P//4+4pYnIV///kQ2nAcoT//+SZqg2y8f//5PqqXjNhv//lZOq+c9x//+W&#10;mqwB0Hf//5T2qnzN////kQKm2ciz//+Op6USxbr//48xpjPHHf//kduo98s///+VM6u7zyL//5ZO&#10;q6DOxf//lL6oscqZ//+TMaYuxz3//5MZpcrHAf//k+Gm3siz//+UaKf9yfj//5O/qAPJX///kqen&#10;g8gW//+TJ6hLyJ///5T0qdvKUf//lVepwsow//+UqKjgyVT//5ZequbMJP//mhSu6tGG//+bH6+h&#10;0yb//5karLzQX///lxqqDs14//+VwqjPy9r//5TxqMDLPP//lOqpkMuS//+VDaoUy/r//5SwqZbL&#10;uv//lH2pE8uK//+Uo6kEy4r//5QLqEfKdv//koGmecg0//+RBaRrxir//5BdowPFef//kLWi1sYl&#10;//+RQaN5xsP//5DCo6/Fu///kACj9sRZ//+QMaThxHr//4/kpG/Ed///joOiLsNJ//+NXKAdwjr/&#10;/42coAbC2P//kCGi88Xv//+Si6ZgyJL//5JTp23IMf//kOynHMcP//+P9qaix1v//5CHpwjJZ///&#10;kq+opstt//+TwqjQybr//5KepknEq///kW+jnMFk//+RXqKvwlv//5FZovTFL///kI6jaccK//+Q&#10;BqQwyAP//5D4pbHJqP//kw2nScwl//+UyqgKzi3//5TUp3rOR///k7emhszS//+S+KZCywX//5Jp&#10;pczIf///kQSkDMSx//+QJqL4wkr//5HgpOvEZ///lMeoAMkT//+Vwqiky6r//5RKpovKaf//kf2k&#10;Dsca//+Q16NdxKP//5Ddo/rDqf//kTSkJ8Mt//+SEKPLwxn//5LMovLDJf//knmh4sMt//+RPKF+&#10;w3X//5C7otvEav//kRykyMS+//+QOKQ3wnT//44loZa/Zf//jZCgh7+d//+OSqFhwl7//44HobrD&#10;rP//jMKhL8Lx//+MfqF5wuX//43Sow3Eqf//j4qk4sbA//+QIaW/x4T//4/Upf7H0P//kAam1cmd&#10;//+RA6gWzI3//5HjqF3OFf//ka+mksxa//+Q/KOxyMv//5DqoaPGNv//kK6gGsSm//+Pbp5twyv/&#10;/45dnajCm///jyefDMP5//+RyaIzxnT//5OSpEjHEv//ku+j3cUD//+RUaKiwtf//5AxogLCKf//&#10;jr+hFMGI//+M95/uwMP//4xPoCTBg///jNuhqcPF//+NNaKcxXT//4zDohLFgv//i3igIsQg//+J&#10;0J3Rwrr//4lGnSzDn///icqeLsaD//+KAp79yL///4nLnvrJBf//iaqeicez//+KeZ71xqb//40e&#10;oa3IDP//kBylaMs9//+Rl6fpzi3//5CRp6TOy///jJejxMs1//+IJZ7exWr//4YHnBvBF///hjqb&#10;3b/F//+Ie540wjX//4uEocTGoP//jGCi+sha//+LmaHNxrb//4rnn//Dlv//ioSeesBh//+KrJ5N&#10;vs7//4tWn8S/qf//jKWiesKF//+NvKS3xOD//4xWo6zDZ///iKWftr8i//+F1JxqvMf//4YJnCq+&#10;6P//iISeQ8Pc//+KqKAzx/n//4r5oHPJTf//iiqfrcih//+JMZ7Dx1n//4kCnqnHMf//ijif8cki&#10;//+KraBOyj///4n3n1XJRv//ifefGMhw//+KF58vx/z//4mqnvXHMf//iJOeK8Ug//+HHZzlwYz/&#10;/4ZbnBq+ev//ht2cer4a//+Io54qwU7//4oWn6nFpf//ihuf3shC//+KmqCGyYb//4ueoVLI/P//&#10;i52gbMWS//+Jrp1Qv7z//4armWi51v//hRyXiLdJ//+GPJijuPv//4ipmtC8PP//inWcC737//+K&#10;vpwBvXb//4punES8x///inGdtL29//+KY58qv9j//4mfn0DBjv//iGmeD8I4//+H8J1KwpP//4ik&#10;ncrC7P//iJmdpMFf//+HlpyYvlj//4eKnLe8qv//iAedpLxd//+HSp1Su63//4XBm9q7O///hb6b&#10;jL1u//+HrZz/wdH//4lnng7Ekf//ikGd6MQY//+KHJxYwNH//4kxmfe8l///iOuY+rqZ//+I3JmG&#10;uzn//4gamny87P//hj2atL3X//+EHpo1vWP//4PPmqO9Iv//hOWbj7z9//+FtpuNvBf//4Y1muS7&#10;C///hp2Z+Lox//+HJpkiudP//4fjmKa6aP//iP6ZK7yr//+KCpp4v8j//4mAmsrBFP//h0qZeb/A&#10;//+Fl5hBvkL//4VImAe+D///hWaYGL5Z//+FhJhzvtT//4YLmZe/3P//hkqadsA7//+FPZmyvqf/&#10;/6asxWTsBP//pyXFV+tb//+mtcP66un//6XNwkLq7P//pIbAmOq1//+jyL/w6rP//6RawPnr+///&#10;pkPDre6X//+oXMai8Qr//6lvyErxfv//qcfI++/O//+o0sf+7F3//6YHxI7oX///o+jBaeaM//+k&#10;eMDi6Dn//6ZRwdzqz///pvHCJ+rz//+mrsJ16Wb//6gFxUvpm///qg/I5etf//+p58lZ66L//6gt&#10;xzbqTv//pt/FQ+kV//+mScRn6KL//6XSxCjot///pXDEWejs//+lBcSu6Oz//6QrxHfow///o6rE&#10;Kel1//+jqsO36s3//6N/wpXrPf//o3LBmOrW//+jrsF66mb//6R8wsLqlv//pTzEnOq8//+lGMV5&#10;6an//6VQxf/omP//pqnGv+ip//+nHcX46Dr//6Yyw8vm+P//pbvCheaV//+mf8Lw6Ab//6jcxWjr&#10;5f//q6rIv/DP//+sGcmx8t3//6oAx7Xw6///p1XEv+0r//+ki8F46Sb//6K7vxnnPP//onO+VuhF&#10;//+kC7/D61z//6d2w0Lvdv//qdbFdfH3//+pt8Tb8f7//6lnxHjx7P//qcTFm/Ju//+qpMfl8vL/&#10;/6wDyqvyzP//rJ3MAPDR//+rd8qu7S///6lWx6HpZv//qFHFe+dW//+pd8X057H//6rvx3HpQv//&#10;qlbHR+p9//+n6cVP6wz//6WIwzDq3f//pP3Cnup+//+lWMJw6WT//6VBwXHnZ///pcvBd+af//+n&#10;e8OJ57v//6j/xfDpSf//qbDHTOpv//+qh8hO67f//6ulyTvssP//qtfIG+sk//+n98Up5yX//6Xm&#10;w3fkF///pgjEJeP5//+oEsZs5pT//6qvyIrqlf//rBnItu3O//+rv8bQ7p3//6nOw7PsoP//p9rB&#10;funE//+oeMLi6Uf//6r/xmXrBf//rK7IM+wB//+s28dz62T//6xrxdjqLv//rAPE9OmY//+rOsSR&#10;6ZP//6pyxLTqKP//qd/FJ+ra//+oBcRD6fH//6Vqwp3n5P//o8/CE+Zi//+jLMJx5Uz//6PXxADl&#10;R///pyzIK+gu//+rdszi7LT//6wbzPbuvf//qWTJEe4Q//+olceT7ln//6qYyY/v4///q1DKTO9Y&#10;//+pjsiW7JT//6hxyBLrEf//qd7KiOyH//+rq8zr7zD//6s0zBjwWP//qUnJU/A8//+nqscJ8CP/&#10;/6a3xc3vlv//pkjFW+5O//+l88Uq7J7//6ZWxdLrSv//psPGMOn4//+m4sVv6Lr//6jhxhPp4P//&#10;rATH3uzp//+te8hd7vT//63QyETvx///rcfIFu+5//+so8ay7ln//6qDxDrsiP//qODCpuwU//+o&#10;6sOI7Yj//6rIxu/wFP//rXLLSvH9//+u6s3S8Sn//60wy/rtQP//qfnH6+lc//+poMcv6Xv//6uS&#10;yZTsYv//q2XJ8u1j//+pY8gf7LL//6lOyBvuFf//qvLJ1PE6//+q8Mm58jb//6k0x+Pv/f//p8vG&#10;t+08//+oMce/7OL//6muyb3u7///qlXKKvEC//+qLski8fD//6pTyFLyHP//qlPHj/FG//+p9saW&#10;71f//6lSxV/s5P//qPfElerT//+orMRJ6Uf//6h9xMjohf//qXLHNOmk//+rmMs17KH//603zirv&#10;7v//rJDNqfGV//+prMnq8Hn//6cNxlfuOP//ptvF6u1K//+opMhf7dX//6oQyrPt3P//qYTKM+wu&#10;//+oHcd96cH//6eqxPTnyf//p2TCuOTv//+mq8Dt4YL//6bGwR3gWv//p6HC5OIh//+ovcTx5Un/&#10;/6mHxdjnVv//qajE/uZO//+qi8Rj49n//6yqxUnhtf//rJ/EVN2g//+o8r8u1f3//6PctzzL1f//&#10;oYiwhcJj//+jBqzhu0D//6VequC1L///pZ6orq91//+jjaYTqr///6FxpE+oX///oaKkm6jr//+l&#10;I6eErDj//6tyrMWxnv//sfWylbcy//+1PbYguiD//7MrtQS4Rf//rQevzLJ2//+qTq2Yr////6+x&#10;szy1Zf//tnq6C7uC//+zRbaWtu7//6WMqICn7v//mLSbnZrY//+U/5iImCD//5funKec9v//mmig&#10;YqG9//+ZzKCOo13//5ipn6SkVf//moGhdKh8//+gBabhsGz//6ZnrO24mP//qgiv5ryp//+pMK53&#10;uyP//6Wnqt22i///o5mpArMy//+mB6sxs5H//60zsVu3h///tUm4Grvu//+3+rnrvBP//7LttPm2&#10;5v//qwCuBLEb//+mQaqIr07//6Vmqpywff//pfmrkrEY//+l06tGrrT//6QOqPKpD///oIekhaFp&#10;//+cjp9Tmj7//5uqnS+Xpv//ntSfeJrA//+hTqHmnpH//56Qn9GdZP//mDOaApdL//+UHpWokc//&#10;/5TUlYOQlP//lyGXNJHg//+W3Zc0kfL//5MzlESPDf//jsWQRIsH//+MzI4RiUv//444jvSLif//&#10;kG6QxY8K//+Q5ZEgkCX//5BxkImO0v//kMWQXI00//+SipFajWb//5V8k5eQNf//lhKTzpHr//+S&#10;rpBxj63//46njMeLzv//jGuLNIjT//+MA4uSh2L//4x8jIiG4P//jBuMC4WR//+LCYowg53//4qy&#10;iLCCyf//i1mIaoO4//+MH4j9hSX//4wKiX2FO///i4uJzoP///+LKYmugnn//4rkiNaBYv//i0KI&#10;SoFm//+MUIjWghL//41yijWCgP//jjmL2oLB//+NnIxqgqr//4uRi46CZf//ioKLcIOG//+LF4yQ&#10;hW///4q1jG+FCv//iJmKhIIp//+Gn4iTf3j//4Vxhvl96///hUiF5X2Q//+GZIXxfo///4ftho2A&#10;G///iUKHJYFy//+KjofIgmr//4v3iK2Cyf//jVKJvYIh//+OC4qOgHv//43jitR+uf//jMWKKX2b&#10;//+K24h8fSX//4kghv59w///iEiG23/R//+HoIdrgnL//4ZIhwyD/P//hiCG2IVE//+JCoimh6L/&#10;/43fjBCKYP//kXCOvIub//+S55A0i6n//5PLkb2MR///lQCTxY2m//+VrpU5jkr//5U2lYuNov//&#10;lI6V4Y0e//+UMZZzjVv//5HalJeL////jTaPo4hV//+JHoqDhLT//4eYh7yCr///iHyH2oJM//+K&#10;soo/g4P//4ynjSOFhv//jOeOZIal//+ME43khoD//4tRjKWFyf//iluLFIUH//+JXIn4hR3//4kJ&#10;ie2GTP//ih6K/Yfg//+LwovaiFn//41+jFmIWf//kHSOLoqB//+TvpD0jnH//5XOk2mSMf//lp6V&#10;gZUa//+VxZZolmz//5NflXmV6///j9iSx5PD//+M/ZCKkiT//45zkwSVMP//kzqZWZvl//+X0Z97&#10;oeT//5pNouqkZP//meWilaJk//+W+p9TnRb//5JTmomWn///i2+TzI9Y//+D/IwNiMj//3/ThpKF&#10;1v//geeGr4iW//+Iu4v9j0T//49okkmVZv//klWVsZf8//+QuZSRlnf//42akU6Te///jWiQNZLj&#10;//+RGJK1lXv//5Z+l2yZgf//m3ecsp1o//+e5qEtoDT//6E1pLuiQP//oqunQ6O4//+iNaeqo2X/&#10;/5+4pcWhL///nMmi/p7P//+bE6D8ngL//5tMoI6fXv//nBmgl6Ej//+bap8yoNn//5kQnFueOv//&#10;l0KaXJvX//+XZ5p7m5z//5fNmuWcI///l/WbHZzV//+YyZw2nqP//5ofnjChhP//mzqgCqRY//+b&#10;AqAtpRn//5oCnwmkD///mkifHaPm//+bYqCYpMb//5tuoZqkiv//mkOhdKJ0//+ZX6FFoA7//5nd&#10;ohqe6f//msajJ55+//+aQKJ7nP///5a8nmuY4///kVGYFJNN//+MiJIvjs7//4mVjiOMif//h/6L&#10;dYvH//+Ho4oVjCL//4kIir+N5f//jF+N3pEU//+PXZFVk3H//5DGk9mT9///kWaV0pOZ//+RnpcP&#10;ktv//5Fel1eSKv//kG2Wn5IY//+O3JUZktT//402kwSTqP//jHGRP5Pj//+OmpIwlNP//5LjlZCW&#10;Uf//lVeXnpWj//+UPZZIkg7//5D1krKN0f//jj+PrIvy//+L6o0yi6b//4i9ih2KbP//h0aJGYnF&#10;//+JnIwqi93//46SkeaQa///k9OXtZW7//+WwJsVmTD//5Y4mx+ZNP//kyCYqpZv//+PTZUjkt//&#10;/40xkqyRHv//jd2Sj5JK//+QMJQalPX//5GZlQeWIv//kR6UWJR9//+PUZJxkM3//4yWj4SMJP//&#10;iZ6MCIgX//+ID4mfhsv//4lwii2JoP//jfqObpAl//+T6pTel6H//5ghmh2cLf//mNObupwP//+X&#10;Jpp/mRX//5TpmGWVxf//k2SXD5PJ//+TEpbqk6D//5KZlmKT5f//koSV+5T1//+UfZfBmCH//5cI&#10;mnubbf//l3GbZ5um//+Us5lLl+D//5CmleCSvP//jqaUYJBH//+PGJUdkUT//4/QlfCTiP//kAmW&#10;JpW4//+PvJWjlpz//47LlDGVIv//jTmSGZGq//+MT5EUjxL//42xktKQLP//kC+V45O1//+RTpdz&#10;liH//5C/lwaWJf//kC+WSJT8//+Q3paGlC3//5Jhl6eUSf//k1qYcpTj//+ShJenlOP//49flIyS&#10;2///itWQFo7W//+Hw41Ji6r//4g8jmOML///ikuRNo8j//+LCJKWkdT//4oOkfuTgv//iZORt5V7&#10;//+LuJP+mPn//4+omAqc8P//k9acS6Bp//+XW5+1owT//5heoFei1P//ltqeRp+z//+U/JwfnE7/&#10;/5Qjm3Oauv//kxaatpnA//+RPZjAl9D//5BZlxiVkv//kDKV2ZLK//+PuZR9j3f//49Pk7KNTf//&#10;j1qTk40i//+PMJLYja7//41bj52MjP//iE+Iw4f+//+CNoFagqz//3/MfuOBqf//gniCrYXi//+G&#10;14jAizD//4nQjVCONv//ifeOf44P//+JXo54jaj//4wBkVWRU///kDCVTpaO//+RuJY6mCT//5D0&#10;lNaWX///j8aTapPp//+PMZLxkj///4/Ck5+RtP//kQ+Uz5F///+RwJUzkGD//5DxlAyN6v//j8eS&#10;houJ//+Pi5HUirP//5A+kfqLqf//kXCSr45c//+S15P2kmX//5PwlZGWR///lDiXCphk//+TuZfm&#10;mDH//5Lpl8GWev//koCW6ZTg//+TaZbElTz//5WEmAKXnf//lz6Zd5ni//+XxZolmpb//5bZmZWZ&#10;hP//lRCYdJfC//+UGZhWl0z//5Q0mTqYZ///lMyaO5ov//+VmZsdm+X//5YYm56c3P//lq2cXp3l&#10;//+XRp0jnzX//5aknGOfNf//lO+aKZ1j//+Tf5f8mwv//5NclzyZ4v//lAKXspoe//+UOZg2mnX/&#10;/5OvmDmaAP//kjmXKJgQ//+Q2JXAlbT//5C4lSqUYf//kVWVGZPp//+SH5U/lCf//5KklVeVBv//&#10;kpaVO5Ye//+RhJSIlh7//475kqeTr///jMqRIZCS//+Mm5Ebjvn//40NkQqOef//ji6Ri4/s//+Q&#10;mZQQlBL//5Myl6WY7v//lQqam5wt//+VPZsWnCP//5QImSmZbf//kw+XNpa+//+SVJYTlPH//5Fx&#10;lXmTv///kOWVmJNb//+Q2pZQk7j//5DXlv2UWv//kCGWipQn//+NvJObkZT//4injUKLqv//gqSF&#10;94Uf//9/6oLQgzn//4IRhcmHqv//htiMMo8v//+K2pG/lTP//4zWlCWXqP//jZSTy5c1//+NxZH4&#10;lPz//44zkJiSnf//j42RPpHC//+RGpMfkkr//5IYlNGTbP//koiV0pSA//+SB5XOlH3//5AFlFyS&#10;hf//jPCR348c//+LGZBbjNT//4wDkUaNiv//jmOTWpAr//+PgpQwkhL//43SknuRcv//inePkI9u&#10;//+IEY3sjs///4fPjl2QpP//iQyP7JOv//+Kt5FyljD//4yEksCXjf//jfiTYJdo//+ObJLMlXv/&#10;/44skamSyv//jeuRJZEM//+OOZH+kVb//48xlBqTe///j62WAJVt//+OSJXUlQP//4wBlBaS9///&#10;iseSkpGA//+LVJJekgH//41sk7GUsf//kDuVz5h5//+S4Jenm5b//5RqmE2cUv//lEeXg5pe//+S&#10;zpXNlvf//5A6k0STNf//jWCQlZBP//+L4Y9pj+L//4zLkPOSl///jzqUWpbI//+RYZeFmh7//5J1&#10;mTGb1f//kcCYiZuW//+Ql5cwmq7//5ChlyaaLP//kF6W45f///+OjpTzk3f//4xPklKPI///ituQ&#10;bI1j//+KhY/bjmj//4rokF+Qp///jAGR65Lx//+ORZS0lU7//5E6mAuXrv//kyCaOJk0//+SQ5mb&#10;mMX//4+VlyeXU///jd6VYpb4//+OVJVTmEP//49BlWuZF///jk2TkZcT//+MTZDSk2b//4t4j5aQ&#10;5v//jGaQipDD//+N9pJikg///46Sk0eTJP//jjOTOZQM//+N4pNTlc3//410k2eX8v//jKmTGZl8&#10;//+L75Lvmlj//4vVk5WbI///jBOUf5vI//+Mu5VNnGP//44yliidH///j5uWYpzx//+QLpW5m0P/&#10;/4/glG6Yiv//jxOTEpXa//+OkJJzlJX//47ekxmVXP//jwGT75bM//+NvpN1lt3//4uzkd+Vhf//&#10;ik2Qb5QJ//+J9Y+jkwL//4oWj0CSK///iZ2OrJC5//+If43sjqT//4bejNaMAf//hLyLEIjw//+D&#10;eInGhxX//4SPinGIT///h4GMpIxb//+KTI6zkSL//4r/jyqUOf//ibmOMZUt//+IkY1klcT//4kZ&#10;jbmXVf//ixOO4Zkf//+NfZBNmb///47RkR6YAP//jl6Q65RN//+NZJCtkQL//40GkNyPsf//jY6R&#10;U5CA//+Oy5Ijku3//47BkfyUiP//jBuP8ZN4//+JCI3rkZb//4hGjfmRi///iWSPI5MU//+KHo8j&#10;lCv//4nWjfuUof//iWmNTJW2//+I0I0xlyz//4gGjVGYT///iBmORplp//+IQY8fmXb//4afjfKX&#10;GP//hGqMAJRB//+EY4w2lAr//4aFjp2WD///iZWR45iK//+MkJS+mjP//44RlXiZnf//jZOTopZ+&#10;//+MlZFYkwL//4zVkQWRyf//jsSTQJPY//+QpJW4lz///5A0lamY3v//jcqTS5gA//+LT5Cxle//&#10;/4mbjo6TUv//iKGMopBs//+IWItxjjf//4ksjC2OVv//i5aPgZGg//+NSJJrlOv//4w4kiyU6P//&#10;ib6QApJR//+Hso3vj13//4aUjFuNMv//hWqKZItf//+D0Igpiaj//4Nnh6yJav//hJGJT4p///+F&#10;aorWisD//4Vai0aJyP//haWLs4l4//+HL40Fi0z//4mVjymPEv//jDGR2ZPf//+OW5RAmFH//4+e&#10;lVKbLP//kAyUppwN//+PSpI/mpf//431j8+X8P//jW2PbZZF//+N7ZD4lj7//44Gkh6WX///jM+R&#10;i5V4//+KO49Zk0H//4cIjEuQKf//hNGJxo2a//+EGYhfjDv//4PCh3OLRv//hDCH14tR//+GcIqa&#10;jUj//4lUjhOPyv//iymQHJEb//+K6I+okH3//4j8jW+O5P//htiLJI3+//+Fc4ngjlP//4XJinyP&#10;5///h4qMcpGL//+Imo1nkTD//4h1jNiPR///h/SMF43W//+HIYuujUj//4Ysi66NaP//hpyM8Y9S&#10;//+KDJBylFX//47DlIiaPf//kQWV85yl//+PLZOQmdn//4n6jieTZP//hBKIJ4zh//+AZIRMiVH/&#10;/3+vgz+Ivv//gDKDJYh5//9/2YHahin//37zf8CCrf//f/5/uYGW//+D/YNShMX//4jxiO6KlP//&#10;jGaN9JAX//+NhZEEk3///4wbkVeTvf//iUKPvJGx//+GkY2rj0///4QgiySNIf//gfeIQYt8//+B&#10;R4aQi4v//4MZh7SOAv//hoeLO5G5//+JXY77lKv//4pGkSuV8///if2RsJYO//+Jb5DmlRj//4g3&#10;jouSOf//ht+MBI6s//+GyIs3jM7//4fhjCKM1f//iTaNlI1n//+JU43xjLj//4bai76Jz///g6qI&#10;wYdU//+DRIibiRL//4XXi4KOWv//iBqN55JV//+Hr40tkYH//4UJicuMfP//guWG1odC//+DOIa1&#10;hWL//4T1iIuGxP//hw6LOIoj//+JQY4ijk///4rAkCaRvP//ixSQspO5//+KyZBIlM3//4prj6WV&#10;Pv//igWPA5S8//+JWY5Hktn//4eUjI2PNv//hSeKHIsw//+DV4gpiS///4Ikhs2JpP//gZiGTIwf&#10;//+CdoerkBn//4SyitSUS///iCuPR5gj//+L+ZNymxL//43ylMGbqv//jieToJqr//+OMpKcmj3/&#10;/48Sk2KbpP//kBSVJ54y//+QfpaooLv//49vln+hGP//jBSTf50s//+IPI9rlrz//4X2jGuRGP//&#10;hQ2Kj42h//+F4oqwjaj//4jkjZyRuf//jC+RkZds//+NOZO4mzD//4slksWbEv//iFOQy5iH//+G&#10;GI7+lM3//4SsjbSRUP//hOCN/JCd//+GG49pkp7//4bVkEeUvP//hoSPq5U3//+FD41ok+T//4QQ&#10;i2yTAP//hYSMNpSo//+Iq49Hl7r//4qxkcCZZf//ibmRlpiH//+IGJDLl9///4i9kg+aCP//ivOU&#10;gZ2Z//+MvZZLoDP//4z6lq6g1f//jAKWG5/5//+LAZWJnuL//4nxlLidlf//iNCTqJwy//+IcZNY&#10;m+D//4mAlDmc/v//iyWVEZ3D//+Kw5NPmwX//4h3j6+Vw///hi6Mq5GL//+C9olijhv//33EhJaK&#10;AP//eN2AYobN//94VIDUiFH//32DhwOPfv//hOeO8Zgj//+KM5PYnVT//4wplLWeBP//jFuT3ZzX&#10;//+McZOKnGT//4wXk4Ocfv//io2SvZvW//+IpJGcmq///4h4keia4f//ikGTzpyi//+L/pVunhj/&#10;/4w0laKeC///irWUTpxd//+JbZM3mtP//4qblHGbuP//jTmW+p5S//+PcZk0oQ7//5BomnSi2P//&#10;j8qaRaMP//+PfZpBo77//5Ddm3KmdP//kZebp6iN//+Qo5pCqD///5AvmcenTP//kRWayaad//+S&#10;2Zwtpij//5RwnMil7f//lTCcoaa5//+Wk54fqpn//5g/oQuvvP//lvShUbBS//+Tp57rrCX//5Eu&#10;nGCna///kA6atqS+//+Qe5rJpVD//5Fwm8+ngf//kKabLKe///+Ow5knph3//44HmA+lPf//jrGY&#10;ZKXn//+QKJnAp47//5Glm2epNP//kcibvak9//+QQ5oypyT//467mGukjP//jamXEKIz//+LwZUY&#10;nxD//4jBklGa7v//hfCQDZcz//+EdY9LlZD//4TukFqXJf//hpGSLprX//+HupMqnf7//4jVk+eg&#10;W///iyCVtqMv//+O55j3p1z//5NDnUGsff//laOgfK/M//+Uy6EEryz//5I7n0arc///j3qcGKZu&#10;//+OE5llotn//4+dmYqjW///ku6b2qa8//+VxJ4cqf///5gVoFWssP//miOixK8s//+ZqKLerwX/&#10;/5Wsn0urGv//kI2aTqYJ//+N3Jedo+H//47/mLimKf//kjGbs6p7//+UfZ1frTr//5POm9esTf//&#10;kNyYM6j6//+PdZa/p6r//5CPmJWpPv//kK6aBqmO//+OTpkVpvj//4sDltujbP//iGSUw6Ds//+I&#10;6JVuogD//41umganRv//klue16yx//+USaBMroT//5Nbnnis9///kiqcMKrz//+SspuBqrP//5Np&#10;mwqqy///kumZzann//+S8JnXqcb//5Pemy+qjv//lC2bt6q5//+T85uVqvb//5Mrm0+rcf//kVqa&#10;garV//+PWJlyqM7//425mDuly///jU2Xv6OV//+PRZmQpGD//5HtnCmmoP//ks+c8qcs//+R35vG&#10;paX//5BCmfujtP//jmKYL6Kc//+MPJZionD//4lEk7aht///hQCPd58E//+CG4x4nM///4N1jbee&#10;Hf//hwOQ+qCi//+JS5JmoJL//4olkc+eSv//ioqQv5ws//+LF5CHm/r//4vbkWqdyv//i/+SPp/G&#10;//+Lm5KRoM///4wkk6mh+v//jZyVxKOY//+OMZdTpD3//4yalvuitv//inWWIaDL//+Kg5c0oZP/&#10;/4vxmQWkGv//jAqYsaUL//+KBZWeouD//4apkR6ee///hDSN2ZsX//+ES41xm1z//4Xojq2eiP//&#10;h8+QaaLn//+IsJGjpjT//4dXkUumWv//hYKQ+6UA//+E6JIgpJ3//4YelRimsf//iZqaX6ws//+O&#10;Y6DYs+P//5KJpoG7j///laWq1sKn//+YMq5IyYn//5rAsWHQef//nOCzmNaC//+d8bRw2qj//55h&#10;tI/c8f//nmW0QNzW//+c8rJx2MD//5rjsBbSiv//mbKvBM35//+ZV69rzQb//5oTsVjQL///mzmz&#10;s9T3//+bSrSX15v//5ows+bXTP//mSizDNZC//+ZFLLx1nj//5m5sz7Xsv//mhOyytg3//+aBrGb&#10;14f//5rosYfXH///nKiyy9cH//+c47L21Or//5sxsUzRE///me6v6M8e//+a27CG0Vf//5yOscfV&#10;YP//nLmxe9dU//+b2rBT1yH//5wisKzXff//ncqy6NkJ//+eMrSA2Qf//5uJs4zV3P//mIayRNMp&#10;//+XjbJJ0/r//5iOsx3Xpv//mk2zwNt5//+alLKV3C7//5njsK3atf//mqSws9rb//+carIb3Mf/&#10;/53ws3befv//noOz+95E//+c+bKF2qP//5o3r/zVZv//mS6vK9Ky//+ag7Be01r//5sSsGHTxP//&#10;mbuukdLm//+Y0a3P04b//5k6ru/WQ///mmuw1dll//+biLI32vz//5susdbZSf//mTyv89S8//+W&#10;/q3+z9f//5W6rPrNGf//lqKt6c4n//+YKK9o0On//5e8rxPR+f//lgutrdHi//+Vdq180zn//5Z5&#10;rsLVzf//l/+wMNdP//+YwbCR1hr//5for1LSa///ljmtds69//+WEK1CznP//5chrh7RFP//l9+u&#10;fdRa//+YEK5t1yT//5eerdHYWf//lyWtDNfw//+W06xi1mf//5Y2q6nUDf//lYqrRdGm//+Vhqux&#10;z+///5YirK3O9f//llitOc4n//+VK6xqzNz//5Nsqx3Lz///kj+qPMuX//+Rxqmny7///5InqYjM&#10;L///k8CqfM0R//+VAqt5zPn//5UhrAPL/P//lVCtJcxs//+VbK4gzjz//5TarcfPuv//lFKs+tDF&#10;//+UWaze0ef//5Tmrf7Tkf//ldmwCtWS//+V7bDn1e7//5TDr4/Tv///lE6uC9GO//+WI6570e//&#10;/5jKr9bTpf//mVevcNN5//+XbKz70RT//5Yjq3TP6f//l06sn9HV//+YXK4X08///5dzrinTsv//&#10;lnyuZdNV//+Wsq9C063//5epr9XUHP//mH2ve9Pe//+X7K100er//5ZIqpTPAv//lFGn1sxV//+S&#10;QKWbyl///5GnpYvKuv//kkinS8zE//+SWai0zj3//5JrqdrPXv//kt2qnNAR//+SqanBzu3//5HV&#10;p9jMgv//kQOmVMrN//+Rc6a/y9X//5MEqHzOzv//k4eo1dAO//+SgKdzzpn//5E4pgXMcv//kEal&#10;WMsa//+QyKZXy93//5KYqHbN+P//lD2p/M9E//+VZ6q/z53//5Z7q2jP/v//lzmr2dAm//+VzapX&#10;zcP//5I4pxjJIf//j++llsbT//+QlacFyOv//5MsqeHNaf//lhysVtEB//+W7qwQ0Ej//5VfqU/L&#10;0v//lB+nPMgp//+Ul6dlx7f//5XIqH3I6P//ljuo5Mkx//+U7Kekxzf//5KwpbLEiv//kpul98T7&#10;//+U+qhkyHH//5apqfDLD///lsuqRsw8//+XvKvqzs3//5mPrmfSIP//mTyuCdHp//+WzKr3znH/&#10;/5TrqJrLtf//lA+n6cqn//+Ttag+ylH//5QSqULKjP//lJSqAsrX//+UU6msypn//5QBqULKof//&#10;lCCpZMsf//+TiKi6ynz//5ISpubIpf//kRqlRMdp//+Q6aRdxyj//5CLo4nGXv//kESjOsTS//+Q&#10;JqOBwtL//5AbpBXBL///kF2kusDp//+Po6PSwLf//44iocLAYf//ja2g5sFk//+OtaIAw9X//5FB&#10;pQjHS///kx2nnMkv//+SQqeHx8f//5AgpgzFn///jqqk3MWB//+PyqXXyMb//5MXqLvM9P//lMWp&#10;mMyk//+Tb6bkx4n//5Gro47DDP//kWmiNcKa//+Rl6JhxFH//5BrokHE8P//jz+iesVN//+QU6Rm&#10;x93//5LgpsXL2v//lJqnls6c//+UXaaPzqb//5MSpTLMv///kdWkacnu//+Qa6NpxjX//46qodjC&#10;L///jjehrMDA//+RAKT3xGz//5UdqUPKW///lqaqKs0J//+VFKd8ywL//5LUpKDHXv//keukCcVI&#10;//+SDaTYxMn//5IvpRHEU///klmkSsNp//+Sg6Mfwor//5JromnCef//kaSiUsLX//+QnqLPwsz/&#10;/4/LozLBrP//juSig7+8//+OJaE5vuH//46eoTjA8v//j9eil8Rk//+P2qNNxYH//48Go1rEev//&#10;j7OkrsTP//+RfqbOxsX//5JFp7LHuv//kPqmnMZs//+PEaUvxR///45kpP/GXv//jxalt8l9//+Q&#10;EaXZy3D//5AxpD/J+f//kCKiKcbv//+RZ6G2xdH//5KZod3F9///kbegssTw//+P4p8ww1T//4+7&#10;n4/DQf//kcGh58Se//+Tb6O0xOj//5M0o9XDvP//kg2ji8NL//+Q0KN0xBL//46OojrDyv//i+qg&#10;d8Jx//+KzaAtwiH//4s9oTzDDP//i+6iCcO9//+MNqHDw2T//4uNoDTB5P//ii2eL8Bt//+JkZ2U&#10;wTj//4nYnlrEDf//imefV8bn//+LVqAvyLn//4yIoMTJOv//jhyhmclA//+Qd6PDyn///5Kmpo/N&#10;F///k6Oos9Ae//+SgaiW0Vj//45kpNrN9v//icOgGcfA//+H053rwv///4hdnlvBJ///imigisJ9&#10;//+Md6LMxXT//4zZowTHHf//jN2iW8d8//+NEqGLxor//4w6n8XDhv//iqyd9MAv//+Jpp2Ivs7/&#10;/4pYnyrAL///i+ahQ8Ih//+LkKDMwVH//4kFneS+hf//h0icA74J//+IRJ0awYb//4qvn6zGTP//&#10;jBKhLskN//+LpqDnyTv//4qloBXIe///igWfqsgM//+KZKA8yRr//4wMogfMIP//jMCio83h//+L&#10;wKFczHD//4r9oFXKIv//ikaflMgB//+I655vxd///4dWnSzDe///hjOcQ8C+//+F6Jvsvkr//4Zx&#10;nDK9dv//h6WdJb9P//+InZ4Wwuz//4kfntTGnv//ihSgGMlj//+KsKCgySr//4oWn07Fb///iHuc&#10;u8Aq//+G/pqQvEr//4dlmsa8Nv//iYWczb7t//+LYZ4rwOT//4ufnZnAAP//ioecBb01//+Jvpup&#10;u4D//4oOnS68WP//iq+fBL6Y//+KqJ+MwIX//4n7nsvBi///iaueW8Je//+J+57NwuD//4kgnjHB&#10;Ef//h6Sc3b4u//+HzJ0cvYT//4jKni++jf//iDidhb5///+GQZsyvZb//4XAmk+/Ev//h2WbxcMK&#10;//+I3Z0AxYX//4mBnP7E2///igCcTcJU//+KepuTv8L//4q0m0e+Y///igmbM74S//+IpptHvlD/&#10;/4a0mvO92f//hIuZ87vk//+Ds5mdugH//4Qrmh25Cv//hQ2ax7j+//+GAJtCuaL//4aCmui6Af//&#10;ht+aArop//+HlZlauzP//4jsmcu+BP//ij2bBsF7//+Jv5smwpb//4e1me3A6P//hquZYb9///+H&#10;N5nkv3T//4e1mgm/P///hwOZOr4J//+Fyph+vQP//4SBmCO8uf//g6aYML1E//+nS8YQ7UX//6cj&#10;xZjs0v//pfPDuuwJ//+kUMFj60v//6Lwv6bq6v//oyrAIevA//+lIsLy7gX//6fyxvPwqP//qVDJ&#10;NfGq//+oDcgs7+r//6ZgxnjtBv//pULFUupH//+kLsPf6Jb//6Q1wwXo+P//pUnCyuqb//+mkMK6&#10;61L//6dOwrLqDv//p/7DnOg9//+p9sbD6HT//6uByZbpw///qsHJRen8//+pQ8dw6Y7//6e/xXLo&#10;b///phPDpObI//+lKsME5ij//6WJw+nnDv//pg3E8eg4//+lYMSp6LP//6SUxBbpiP//pHXD/Or1&#10;//+kKsNv62L//6Ptwt3q1v//pD/DHep+//+lVcSi6w3//6YCxhzrOv//pU7GF+mi//+kUMUo5zL/&#10;/6P3xCnlRP//o93DI+Q7//+kGsLF5J///6VAw7LmwP//psrFAOm1//+o+Mbo7a///6twyVDyKv//&#10;q/HJ6PQz//+qR8hJ8rz//6ijxqLv4///p5DFk+0K//+m3sSy64///6Ylw4nrxv//pmXDdO1r//+o&#10;JMUb8An//6joxZPxW///qCjEV/EF//+oYMR48XP//6m0xnjyz///qv3I1fO0//+r9Mq180X//6va&#10;yv3whP//qtTJzOzD//+qT8it6mz//6rgyDzqV///q3DHoerv//+q7cZS6ub//6lBxJ7qPf//pyXD&#10;LOmb//+lfsJz6Qn//6TTwmLoaP//pFTBpuca//+kMcCx5fb//6X7wfrnE///qQnFYem+//+ql8fZ&#10;60f//6o3yFjrZP//qkrJBewD//+rRspF7QD//6pfyTHrkf//p0LFuudu//+lIMNs5BT//6XvxCjk&#10;Mf//qUXHKufE//+sbsls7Gv//6zdyH3vIP//qvLFQO7Y//+n38Fy6+P//6WFv0boov//pnbBROiD&#10;//+p1cXW6w///6yEyNrs5P//rTrIyuyR//+s9MdN64P//6zlxlfrov//rF3FjOxi//+rB8SC7J3/&#10;/6jTwuTrZf//pYTAdego//+jEL9F5UD//6LmwKTkj///o8TCy+TN//+k/cTR5Yb//6fwyDzoff//&#10;q5jL/e0c//+sDcvb76r//6m4yKfvgf//qOzHcu9i//+qDsh875P//6oByDHtwP//qGXGherF//+o&#10;Uscr6jb//6q7yvbtCf//rRzOS/Dx//+tRM5d8wP//6vIzBHy////qiXJdfJW//+pcsge8X7//6kk&#10;x5LwLv//qCnGmO4///+n1MaM7Nb//6hWxxrsGf//qMjGw+tY//+p/sZ664r//6uHxoLszP//rLzG&#10;1u6b//+uMcgw8Qn//68yyXHy2P//rtjJK/LT//+tHscr8V3//6txxUXwF///qpfEvO+I//+q1MYA&#10;74b//6wwyNvvuf//rKLKi+5b//+qh8jQ6u///6hOxnPojP//qT3Hoens//+sBssq7S///6vhy4rt&#10;y///qMjIWOwU//+nmcbw7Mj//6k3yGXwX///qlDJNPLD//+qAMiz8gf//6k9yEjvzv//qXrJX+8C&#10;//+qvcs/8FH//6tOy1TxrP//qzzJ3PIa//+rQ8hi8ef//6snxy3xKv//q0LGmPAw//+rFMXt7pb/&#10;/6qPxTzsm///qhPFKusP//+p28Yp6j///6sLyVrrR///rdbOU+4w//+vkdFs8Or//65T0C7x0f//&#10;q1DMSPC8//+ot8i37u3//6fbx2Lt////qQHI0O5u//+qvMs+7v3//6sky6zuTf//qjfJeexp//+p&#10;R8Zf6hD//6hSw37m5///p5/B/+RR//+oFcLt5GD//6kIxOLmkP//qYrGIeip//+pkcYR6Q3//6mH&#10;xSznWP//qpXFKOVJ//+syca55Dr//62px0XijP//rDXE697F//+pXL+Y2An//6btuOvOsP//pfKy&#10;1MQq//+lSa21uWr//6NYqROvo///oDylAKhl//+eGqKipSj//58ooximM///o+OmXqpO//+rE6ut&#10;r9j//7J6sdi1gP//twO2kLl5//+16bahuTf//7A1shC04f//raiwGrNL//+yerUzuCX//7f8uva8&#10;fP//s262i7X///+kb6eLpZ///5bYmhiYMf//krWWl5XC//+VJZo0mtL//5fGnhKgRf//mCafMKMh&#10;//+YJp9MpTz//5rOobSp7///oKanO7HS//+nsq3pumT//6xesjC/qv//q62xer8C//+nRa2yurH/&#10;/6UArBS4Tf//qJuvbLpj//+xULacv1X//7qcvcPDUP//vYa/GsGo//+3brjDuen//64dsHKyF///&#10;qIusQq+B//+n+ayKsRj//6n4rnmy2f//q1+vJ7Fu//+p16y2q5X//6S6pq6iRv//nnWfj5lK//+b&#10;upw8le3//52engeZNv//n++g6J4f//+euKCWnub//5nrnEqaBv//lcSXqZPh//+VHJXLkPr//5Wv&#10;lV6Qiv//lFWT+497//+Qz5EvjJr//4zkjfyJBf//ixiMRoeW//+Mco0hifD//47njuyNy///kGuP&#10;7Y/3//+RapCCj/P//5LkkVyPFf//lWuTEY9N//+YypWtkYX//5muliiSff//lguSlI9e//+Qe42K&#10;ih///4wmigCF5P//ij6I2IQH//+J3IjYg47//4lYiC+Crv//iTSHZIIL//+Kh4fAgvP//4x1iNyE&#10;tP//jTqJYIVd//+MBoilg97//4pih7qByf//ifGHq4EZ//+KU4figaf//4qDh6eCIf//ii+HIoGv&#10;//+JrIbugIf//4mHh4N/2f//iS+IFn/l//+IZoglgHv//4kSiW6Ctv//i4eMQIXg//+Mso21hqz/&#10;/4tYjLuEdP//iUyK+YGq//+Hj4kff4v//4cSiAB+6P//iCeILH/4//+Jh4iPgVP//4piiGuB9///&#10;i1iIdoJL//+NBIl3gp///475iz+CgP//j9aMeoFK//+O8Ixbf2f//4zzix199f//ireJN31F//+J&#10;SIfzfcv//4k6iHOAH///iU2JqYNC//+IbonQhXv//4hHibmHJ///inaK3IkV//+OJo0hit///5DT&#10;jvGLd///keaQJYtz//+SoZHDjBz//5PKk/mNW///lLSVrY30//+UZZXhjTD//5M1lQaL9P//kd6T&#10;04s5//+PXZE0idL//4wQjWKHsP//iYWJ9IXN//+IN4e/hE///4hKh2qDmv//iXaI+IQ8//+KzIs1&#10;hb7//4smjFaGeP//imKLsIV///+JfYpbg9b//4jjiWuC/v//iL+Jh4Pe//+JCIqGhc3//4mTi52H&#10;TP//ieuL5YdM//+K3ow8h3j//420jjGKR///kQuQt46O//+Tp5LlknP//5YylZiWHv//l+6YCZjC&#10;//+Xp5iTmTH//5T8lpeXMf//kfaUX5U2//+S8Zarl+j//5eGnPyegv//m8Si0aQO//+dMaUOpTT/&#10;/5t9o0+htv//l+2fPZvQ//+T8pr7lkn//48QljmRav//iXeQj40V//+Fi4vTirX//4Yaiv2MPv//&#10;im2OIZC5//+PGpJhlSL//5D8lIeW+///jsWSrZUe//+LgI9rkgj//4u2jwmRh///kAKSaZQy//+W&#10;ephJmNb//5xDnl2dZf//nuih7p9h//+f4qPen+n//6GIpjehG///ozSoY6Js//+jwqlMotj//6LH&#10;qHCiSf//oMSmRqFi//+fM6Q2oUz//526od2hH///myGeHp8H//+XnZmKmxH//5V+luKYEP//lkOX&#10;3ZhW//+YBZo8mm7//5l3nEWczv//mrSd359V//+bKZ6soVT//5qDnl2iHv//mIScdKDn//+Wk5o9&#10;ntH//5b1mk6edf//mK+cJZ8///+ZQp1Ynq///5g4nQqcSv//l0GcpZoG//+XrJ11mX3//5isntqa&#10;Gv//mR6fo5qv//+Xh54mmZv//5QKmlSWtv//kCuVupNi//+Mm5EokFb//4mAjNqNqP//h8iJ9Iwl&#10;//+IgInwjOD//4vhjT6QEP//j4qRkZNj//+R+pU7lUD//5NJl9qVmf//kzuYnpQ7//+SBpebkgD/&#10;/5AqlaqQhv//joqT7pD+//+NtpKkkrL//426kZCT3P//kBiShJU6//+U05ZPl6f//5hSmcuY3P//&#10;l/2aKpc6//+Uk5eXk+///5CflCmRcf//jJuQKI9q//+IRIt5jGn//4afiYqKvP//iciMyIzO//+P&#10;zJMikaL//5VsmSeWxP//mFyci5n5//+YFZz7mmf//5UnmtyYJ///kKaWwJQL//+NQ5MGkMr//4z/&#10;keKQi///j5STkJMC//+Si5X0lVj//5O7lv6VEP//kpGWB5Hh//+POpLYjNT//4rwjj+H7v//iFiK&#10;x4YC//+JjYrjiKr//46SjzKPI///lPyVsJZe//+ZSJq1mnv//5mym+2Z+f//l+maopcV//+WJpj9&#10;lHj//5UEl8eTIP//lMeXOZNo//+UcZZYlEz//5RklbeVtP//lZKWq5gJ//+WL5etmR3//5T1l3CX&#10;sf//kn2WU5Tu//+PhZSvkhn//42Vk6yQ1P//jRyTkJFy//+Mw5MWkmb//4w0kiaS6v//i/CROJKv&#10;//+MRpCikYD//4ytkEGPf///jSKQmo4r//+OdZJ1j0r//5BVlRaSQv//kd2XGJT7//+StZgdljX/&#10;/5NvmNCWQP//lJeZ0pYd//+VhpqelhP//5UtmiqV2f//k3aYZJVl//+QlZWUlEn//42Lks6Suf//&#10;jG2SNJJ+//+Ny5RJlFf//49xlpKWd///j3WW+5dr//+N6ZWtl4n//40FlQSYr///jx+XaJxt//+T&#10;NZvJoS7//5cYn9ikpP//mcmiUKXl//+apKKEpHH//5nioQehEP//mHufdJ3U//+XcJ7ynH///5Y4&#10;nnmcKf//lIqdA5sa//+TrpuSmUT//5LlmbCV4P//kU2XApFj//+PwJTQjkP//46sk3CNeP//jcKS&#10;H43j//+Lho7yjPH//4YOiC6IYv//f7GAzoL1//99gH5sggH//4D+gp2Guv//htCJqo0o//+LSo92&#10;kV3//4wXkTmRgP//iw+Qn5A3//+MYpHkkhn//47Ik9eVS///juGTTZWT//+NdpFpk6H//4xmkFWR&#10;2///jJyQyZE+//+Oq5Lxkez//5HSldOS2///k6mXOZIf//+TEJZJj2L//5HGlNWM7P//kVqULIxL&#10;//+R6ZRSjbH//5NFlTOQ8///lK+WdpTq//+VaZetl/j//5WBmMGZcP//lSWZWJlc//+U0plBmK7/&#10;/5UQmOCYv///lhSY5ppX//+Xm5m1nPb//5iRmn2erf//mFGac54t//+W1plim6P//5VRmI+ZEv//&#10;lVuZepin//+WNZsYmbb//5bBm/Kax///ltKb4Zs1//+WCZrHmmf//5VOmeiZsP//lWaaE5pQ//+V&#10;XJo3m0L//5VPmiqb+f//leyaipyu//+WrZr7nRr//5Z6mqicof//lLiZG5qx//+R+pbJl5r//49K&#10;lF+UJP//jceSx5Gt//+N1ZJRkPD//46LkkSRT///j8aSvZLH//+RppQolYj//5MUlaSYHv//ksSV&#10;75h8//+QdpSVlfn//45Pky+S9///jnmTY5In//+QOpRfk0D//5MulniWR///lq2Z3pqW//+Ybpx5&#10;nVX//5ganSudYv//lmibqZsQ//+UIJiIl37//5JzlamUmP//kOKTZ5KZ//+PX5H3kY7//47dkiCS&#10;IP//jtmTBZNY//+OiJN+lB3//44Mk1iUNf//jOORxZKr//+Jh41sjhP//4Tqh92IT///gt6Ft4ZV&#10;//+FOYkuimH//4oWj/+R8P//jgmVyJhl//+Pr5gSm03//5AOl36bOf//j92VXpkX//+PoJN2lj3/&#10;/5Bak5CUqv//kcyVKpTF//+S4pZylVH//5M1lqmVOf//km+VxZPN//+QTpPFkOn//42bkW2Nsv//&#10;i/+QCovZ//+MMpA4jB3//42mkZOONf//js6SyJC8//+N6JJVkbv//4uZkPORpv//iiiQtpKz//+K&#10;g5IBlYz//4utk2mYef//jJqT85nM//+NsZRemcz//48slSCZKP//kEmViJfG//+Q6pWylk7//5EF&#10;ldiVX///kGuVwJTg//+Pm5WTlM///47klWeU3f//jcuUqpQ8//+MqpOTkz3//4xUkuyS3P//jT2T&#10;WJPY//+O1pSAldD//5AKlTmXeP//kQCVjph///+SLJYDmQn//5KoleGYU///kYeUWJXh//+PJ5G0&#10;koH//40Hj3+QAv//jH+PKo/f//+N+pFLknD//5BolMyWR///kniYB5mS//+T6ppRm/X//5OJml6c&#10;Zv//kdWY05tQ//+Q3ZgCmlT//4/tlx2YGv//jlKVMJQx//+NPJNqkQn//4z7kk6QJf//jQORnJET&#10;//+M4JEkkpf//4zokVuT3///jemS+ZUw//+Po5WBloH//5BylxeW5///jweWX5W4//+Mn5RylCv/&#10;/4v+k/aUmf//jcmVeZcr//+PZJZ9mL///463lQmXAv//jXqS5ZPw//+NtpJNkj///48xkzCSUf//&#10;kGCUCZLp//+QjpQUk1T//5COlE6UhP//kMuVM5bn//+QGJVamOv//45jlHOZyP//jTiUJ5qu//+N&#10;gJWjnJX//435l1aeMv//jeuX1p6U//+OMpeanln//47clvuddP//jy2V4ptR//+PDJSrmGH//48v&#10;lBKWJf//j+qUYZWk//+Q2JVHlq3//5C9lbiXv///jtCUopc4//+MH5KDlUj//4p1kLaTf///igSP&#10;h5Jq//+JsI5WkWH//4hNjJCPgP//hkqK440r//+Evoomi03//4Pjih+KJP//hCeKzopL//+F/4yG&#10;jHv//4jJjr6QSf//i0uQnZRz//+LqZC0lr///4l7jp6WTP//h3KMppW2//+IBozel2n//4qrjq6a&#10;Pv//jZOQqJuu//+PGZGNmhL//46ikPmV1///jXaQAZGV//+NCo+7j5j//43SkH2Qa///jzmR75MT&#10;//+PL5JMlL7//4ydkKGT0v//ifKPHZKJ//+Ja4+Rkxv//4n9kIeUev//iWuPrJR+//+ISo4ClDP/&#10;/4iYjgyWCP//iYePMpjb//+Ji4/Jmkv//4nYkL+a6P//il6R2JrG//+JUJExmOn//4fSj+2XPf//&#10;iD2QdphB//+KYZKlmwn//41PlXyd0P//kB6X159G//+RTpfsnij//5B/lYOanf//jwySsJat//+O&#10;k5HPlI///4+8k6SVX///kUKWKZe8//+Q45ZemMP//477lIaYF///jV6SvZb4//+MUpEwlUH//4t9&#10;j2+Spf//iv6OG5AN//+LO45fjw7//4wzkFKQOv//jD6RmJF8//+KkZC+kQn//4g5jsWPK///hpiN&#10;PY0g//+GJIyZi8///4UTiyKKEf//guWIiofs//+CH4elh/D//4PYiXCKp///hfGLkY1T//+HC4xw&#10;jkH//4fajLyOZf//iT6Nd48W//+K1o7CkJb//4xqkLqTEP//jomTvpb4//+QvpaQmy///5H8l2yd&#10;r///kYaV0J02//+P5ZNDmqv//47qklGYyv//j8ST8ZlJ//+QjZWDmg7//48plImYjf//i9CRYZTy&#10;//+IXI3WkRH//4aOi4WOl///he2KG40P//+E84iTi1///4T+iKKLQv//h8SL4I5F//+L2pBwkn7/&#10;/47Bk36VBv//jjqSypPK//+K2Y8wkBf//4dzi8CNa///hgCKgI3B//+HZYwOkQr//4n+jniUS///&#10;irOOdZPL//+JnoxpkGz//4hMioyNXf//hteJcIuV//+FbokjizD//4Wmio+NQf//iReOo5Lg//+N&#10;sZM9mUP//4+mlOGbz///jmqTdJnj//+LJ5AllXX//4byi82Qfv//g4qH8Izh//+B94WOiw3//4Fa&#10;g+KJbv//gDmBfoZD//9+zH7Kgln//3+1fsuBPv//g8WCwYSM//+Itoizik///4vWjZSPWf//jBuP&#10;s5Gg//+JsI66kJb//4aGjIaOL///hHqLA4zO//+DWInjjJn//4IdiAqMdf//gWOGTIyg//+Cq4bG&#10;jjv//4WwibaQ3f//iN2NopNg//+KtpCVlM3//4qdkSmUd///iQ+PY5JE//+GzIwhjoz//4V1iaqL&#10;Zv//hoKJ7YsP//+I1IvFjJT//4pLjQWNj///if+MyIzK//+HuIrwioL//4VbiVeJSf//haKKjIv3&#10;//+H+I2gkM7//4jVjqCSr///hyaMQY+c//+EL4geiXH//4JchTiEJv//gzSFiILS//+Ew4dDhFf/&#10;/4XGiOuG+///hm6KW4nl//+GrotYjGL//4dSjJuPL///iIiOPJJ0//+JGI7qlGb//4g7jfSTnv//&#10;hrCMR5DB//+FHIqPjSj//4PBiOyKRP//gsSHbYkk//+CFYZGiiH//4K+huGNu///hTGJ85Mt//+I&#10;GI31l9///4rkkeKa1///jTmUs5wr//+NapRrmvf//4uxkY2YDv//ijyPHpYS//+K7o+PlyL//4yN&#10;kZqZ2f//jSSS65u4//+L9pJdmwL//4kCj7WXA///hkiM2pH4//+FHIsujkX//4SoihCMIv//hXKK&#10;b4y8//+I2I4HkYH//41mk2qYnv//j5+Wt52v//+NuZWsnb///4pdksGam///h9yQW5aW//+GWo7f&#10;kvj//4XIjnWRLf//hdSO6pF2//+GIo+Xkrr//4Ztj8WTuv//hkiOvpPx//+Goo3MlLX//4ivjs+X&#10;WP//i5mRaJqy//+NC5NBnGD//4ugkpSbS///iaCRXpoP//+JwZIkm0v//4stk+2ds///jHGVS59+&#10;//+Mp5WuoAP//4uolUGfdP//ivCVX59U//+K75Yin5v//4rdlnGfI///iwiWlp6n//+MJZcen0r/&#10;/419ly+f3P//jOeU8J17//+KZJEnmIf//4fGjhSUAv//hQ6LoZDZ//+Br4jhjnf//354hnSNN///&#10;flaHEo9e//+ClovblWX//4hQkYqbkf//jGqU4Z6k//+Ob5XHnvn//46vlROd3f//jZmTppxg//+L&#10;nJHxmt3//4jFj9+ZAP//hfCN9Zcw//+FRY4RlzP//4eQkNiZv///iu+UgZ0p//+M65bUn03//4wp&#10;lome2///ikiVHJ0m//+KU5V4nUb//4xfl6Kfpf//joWZxqKG//+PfZrApEP//453mcmjtP//jWWY&#10;qKMZ//+Of5lgpSr//4/lmiSn1f//kFaaIakA//+Q25q3qQ///5FKm2intv//kfSbzaXB//+S9JvR&#10;pGn//5PRm6Ckq///lSqcyKfn//+WJ56rrA///5SfnmKsnP//khGceqnL//+QzJsSpu7//5Dhmr+l&#10;4f//kgab46dP//+Svp0LqS7//5Eum9+od///jx+ZxKad//+PDZlLpqP//4++mYSnuv//kBCZfaid&#10;//+QZJmoqWP//5BFmXapOP//j2OYfqee//+O55gFpgD//47/mGGlHv//jlSYRqPu//+MOJbSoWb/&#10;/4lClIeduf//hw6S8Jra//+HKJN+myb//4jJlT2d9///iX2VvqAq//+Jb5VQoTP//4p2ld+i0P//&#10;jZmYd6Zo//+RzJxeq0b//5Rbnzuufv//lEmf4a5W//+TGZ8Fq8n//5HnnUCoUf//kRWbNKV8//+R&#10;d5pcpQf//5KwmsamhP//k3abPafP//+UdZxnqRj//5ZanvarPP//lrKgNKvq//+T554mqYf//49+&#10;mh+lrv//jKGXe6PF//+Ng5hmpeH//5D+m3qqPv//k7ydDazN//+Ssppjqov//48OlXWlsv//jfaU&#10;IaSD//+Qa5eLp/L//5I4mvyqwv//kX+b7qqH//+PiZskqMv//40mmUSmqv//i+CYN6XC//+NsppI&#10;qAf//5Dpnaqrlf//kiqeo6yu//+Qjpwgqkf//45rmLSnF///jn2XVaZS//+QNpewp37//5HsmIio&#10;2P//k8CaTKp1//+VEJwNq7T//5SRnAKrov//k7Kbm6wQ//+T6pywrjn//5RAnj+v3v//k6Sem67P&#10;//+R6J0eqw7//5AjmvSm4v//kEqal6VQ//+Rj5uHpbH//5Gum2alEP//kG+ZxqLl//+O2pfLoPH/&#10;/41zllmguP//jFmVt6JJ//+KdpSSo1n//4Z6kS6hR///gtKN0J5K//+Cw42snfL//4UEj1Se0P//&#10;hrCP0Z3R//+Hto9Mm6L//4iAjrGaDP//iNyOP5nX//+I7444mtf//4i8jlub5P//iGSOk5xN//+J&#10;a5BbnbP//4v1k/2gyP//jW2Wz6Lp//+L5pajoan//4lRlSufHf//iNiViJ8q//+KWJdxogP//4vU&#10;mMilEf//jCSYY6X9//+KtJX6o8L//4iikvWgKv//h6+RUJ5+//+IG5FroBr//4nXk2Gk7P//i4yV&#10;w6oy//+LPZZfrCn//4m1lbuq4v//h/GU5Kg3//+GipR+pif//4a+lc6m4P//iQyZKKr0//+MgZ2V&#10;sQ3//5Azok+4Ff//lEGnlcAr//+ZO63DydT//54Is3HTcf//oNe2rdos//+g5bbd3Gf//591tWTa&#10;9v//nX6zM9bw//+bjrD10b3//5ozr5XNkv//mY+vmMx2//+ZzLD8zxP//5oXslzTHv//mgGy19YC&#10;//+Z5LLT1z3//5n4stDXj///mgKysNdr//+ZVLG21ib//5hHsCnUJv//mJiv7tOd//+azLHP1Uz/&#10;/50ytCPXB///nTu0HdXH//+bHrGr0hr//5mfr37P1v//mi+vNdD2//+blq/F06///5vFrznU6P//&#10;mvit8NRQ//+bRK4t1DH//50BsITVPf//nbWyjNUl//+bK7HR0jr//5gPsHrP+P//l6GxINIB//+Z&#10;v7Mg1yn//5vytCjbb///m7CyV9t5//+akLAY2bv//5t/sKHafv//nX2yntzx//+et7Pj3kf//558&#10;s5jc0f//nGGxXdgj//+aC67+0yn//5oRrwXRwv//nBCw39OV//+ckbD/1Gn//5sPrz3TvP//mmmu&#10;7tT9//+bOLCF2Fv//5wDseTa2P//m+ux1dpk//+amLA11pL//5hrrc3Qu///ltusUMvs//+XFKy2&#10;yrH//5kvrw3Njf//mwaxUdGD//+aBLD30q///5d8ryXR7P//lq6u99LR//+Xc7Aa1PL//5gqsNzV&#10;6f//mHqw9dUr//+XlK+10rf//5WnrU3Px///lTesLM+A//+WNKw30Z7//5cSrEjUJP//l66sx9Z5&#10;//+Xoa0r13n//5cJrPHWqv//lqash9UA//+WDKu50sf//5VQqvzQof//lWqrbs+w//+WB6yUz33/&#10;/5XCrLnOef//k1Sqd8t6//+Qdae0yJX//5AIp5LI9v//kZmpecvq//+TVqtVzvX//5UfrOvRQP//&#10;lk+t5NH5//+WdK4t0Vr//5YprmTRAf//lZCuPNEp//+UcK0P0Lv//5Ndq5XPuv//kwarM89J//+T&#10;ZKxu0CD//5QXrpDR7///lCWvitLw//+Twa7P0oj//5T6rqjSrf//l/CwCNQS//+aH7D+1Kz//5l4&#10;r6/S6///lrisss/8//+VFarkzxr//5Xcq3nRGf//lrasW9L7//+WOKx20xf//5WUrMnSk///lVat&#10;KtHN//+VPqzf0Jv//5VBrArPk///lZOrcc97//+WXauY0Jb//5aaq4nRYv//lVeqM9Bt//+Tn6jQ&#10;ztj//5JPqF3N9f//kauo385S//+SU6pz0Fj//5PQrCDSqP//lGGr9dKY//+Ta6nUz8r//5JWp9jN&#10;D///kwOoMs2G//+Ux6nd0EP//5VsqkLR8v//lKKpPtGh//+TWKf+0Gj//5IfpyrPUv//kpKoIdAU&#10;//+UuqqV0hn//5ZMrAXSbP//lm6rrtB3//+WOqrizk///5YzqkzM9v//lRqo7MsP//+SvKbLyH//&#10;/5E5phHH7f//kh2nwMrE//+UNqobzrb//5X+q2TQ1f//llKqws+D//+VXKjxy9r//5T7qDLJQf//&#10;lb2o7cjz//+WNKk4yOP//5XYqGjHrP//lHumtMU3//+Sl6Tjwur//5LypYzESP//lcuoh8kG//+X&#10;wqp0zLn//5eCqozN+v//luCqz87o//+W56vE0BP//5Zjq6LPoP//lSKqTs3N//+UaamPzNn//5Qk&#10;qZXMov//k2mpOMtv//+Sv6inyZ3//5J2qDLINv//kdmngcdV//+Ry6e/x/3//5MIqYbKWf//k7iq&#10;ZMu6//+S0aj6ywf//5JAp5HKr///kqGnU8sv//+SNaanyeb//5FmpdPG4///kRGlgMOm//+Q9KVi&#10;wR7//5E9pZvAaP//kM2k7cB5//+Px6OiwRv//5ALpAPDnv//kZCmFccn//+TvKjlyk7//5SDqiHK&#10;vP//kmSoRceD//+O5aTrw2n//4xSokvB2///jVmjDMVQ//+RKaZhywL//5N8p+XMuv//kxCmX8nI&#10;//+SW6RxxtD//5LipAzGl///kx2kEscd//+RK6LUxbX//488oiTEjv//j/Oj28aH//+SL6Y/ykn/&#10;/5NnpsjMvf//kvmld8zK//+SA6QJyzr//5EDox7Igv//j5+iFMSu//+N4qDDwLr//42soSK/s///&#10;kUKlZsRL//+WP6qayx///5fdq3PN1f//lgqoRMuv//+URqWQyPH//5Q7pZrIX///lOCm8cjr//+U&#10;lKcKyCP//5LdpPHE9f//kNaiM8FL//+QCqEiwAf//5ARocbA4f//j/iiwsGs//+PlqMywVD//495&#10;ox/A5v//j8Si0sHC//+QYKLexB3//5FWo9XG1v//kY2koMdr//+RXKU5xlb//5Lep1/HEf//lSOq&#10;EMlM//+VUKqIyar//5JZp/vG4///js2lCsRA//+NX6QkxRz//44zpPDIo///j7alkMst//+QCqQ8&#10;yc7//4/RoibGcv//kSWh88Vj//+SuaKRxhf//5J+ofTF2f//kVKg0sS///+RFqC5xCD//5IYoaHD&#10;7v//kr6iKcMG//+SRKIgwhX//5Fmop/C+///kG6jkMVb//+OiKNvxn///4yNoqjF////i5yiZcUU&#10;//+LJKIZw7L//4rFoVnB6v//iv+gr8Ch//+LR5/3v9X//4rmnv2/kv//ioGeq8C9//+KWp7+wt7/&#10;/4pTn1vEfv//ivCfzcV3//+MVaByxiP//44zoVTG1P//kCmiwsgR//+RMaQpycv//5EqpSLMC///&#10;kBalAc2U//+NQKKiy6v//4oln67HEP//iR2exsME//+Jzp+ywMP//4r3oQrAUP//iyehF8CO//+K&#10;WZ/CwQn//4sEn7TDGv//jNyg58V3//+M/KCXxO7//4sAnoDB7f//iQKcub9g//+I4ZzGvwH//4ot&#10;ncq/qf//ismd1L9o//+J1pyfvp7//4k2nF+/7P//immeR8Pn//+MJ6Clx43//4xdoVLIVf//iwKg&#10;Tcbn//+JjJ8WxXf//4kXntLFcv//ifKf1cd///+L3aHby1P//4y8oqfNiv//i5mhRsvj//+KTp/R&#10;yLf//4l6nw/GK///iDOeFcQm//+GyJz4wk7//4X7nDbAWf//hb+brb4G//+GCJuNvIv//4bcnC+9&#10;cf//h7+dPsDJ//+I2Z7LxYj//4oQoHbJWP//icegPMjf//+IGZ4hxJT//4aqnCnAOP//hsecBr7t&#10;//+I/55BwVz//4uRoKPEV///jEWglMQY//+K454swFn//4jym5W77///iC+bALn1//+IqJxIusP/&#10;/4lfncG8s///ieSeiL6y//+KPJ6xwGf//4qinvjBsv//is2fTcHO//+JQ54Ovyj//4cenBW7xP//&#10;hv2b7rtm//+IP5z7vYf//4gxnIe+tf//hoiaZ75s//+FtZlhv4L//4aOmmjCif//h2KbYMRb//+H&#10;yZtxw7X//4kam+fCiP//i0adJMIn//+MQZ28wZ///4sdnQHAbf//iSucDb9g//+HSZs2viP//4WZ&#10;mh+7zf//hNyZkLlD//+E25mit4D//4VPmlC3W///hjObYbiz//+G35vAugH//4dHmzi6vv//h+qa&#10;kbwO//+JMprtvx3//4qDnBjC0P//igScJcPf//+H+JrWwdr//4camlnAFP//iB+bO7/q//+JFZuq&#10;v2D//4gmmli9Bf//hiOYl7q7//+ElpgGusf//4TImXa97f//p/7G5O+N//+noMaS74P//6Z1xTfu&#10;9P//pObDUu4f//+jlsG17Wz//6P/wkPt3f//phTFFe+G//+okMio8SX//6kIyeHxAP//ppbHdO6U&#10;//+kDcS369n//6L7w7LqLf//ouXDg+n7//+kHcQd63X//6X6xK7tGf//p+3FM+0P//+pc8XD6zL/&#10;/6o9xmPo0f//q1PIBOgr//+rwckF6Jf//6rWyBnoyv//qkzHNek9//+pX8YM6J3//6dCxBnmaf//&#10;pbTDC+Ub//+l1MPL5gT//6aHxQzoDf//pkPFJOm6//+lt8T6613//6XExXztIP//pV/FY+1y//+k&#10;pcSm7ET//6SLxHDrLv//pY7FjutK//+mksbx65H//6aLx0DqnP//pZLGROg9//+kIMRj5Sz//6M+&#10;wyfjVP//o83D1+Q2//+lksXq54H//6dZx3/raf//qQXIae9p//+qi8k08xT//6qSyOD0Zv//qQfH&#10;UvKo//+oPMbD8BL//6jlx7/uJ///qaTIk+1o//+pL8fP7XD//6iJxvvuIP//qNHHWe+m//+ofcbe&#10;8E///6dAxSHvj///pw7EsO9j//+oCMYE8Ej//6jqx5fxLf//qbbI7/FI//+qMMmt76H//6reymjt&#10;i///rK3L8u07//+udMyo7kr//63Fyi7t2f//qyXF/+uN//+ov8Nc6WT//6ekw23ot///p57FKOjz&#10;//+noMZK6Kb//6Y/xKLmvv//pQ7CPeUx//+mw8Md5tH//6oGxpbqPf//quPIU+uP//+pXMfB6vL/&#10;/6jtyDLrbv//qeHJv+y3//+pGMjq653//6ZYxa7nzv//pQ3D9eTZ//+nCcWd5XL//6rGyL7pDf//&#10;rQDJ4+zm//+sY8fz7sz//6o3xLfuV///p0/BUOuX//+k+r8z6I///6XDwNroyf//qRTFQuvS//+s&#10;Hcje7mf//62iyiLu6v//rlTJ+u7A//+uwcle73L//64rx/XwVf//rFzFzvAQ//+pi8Md7dP//6aD&#10;wL3qAv//pSzAv+dS//+lwsMV5uL//6aDxUznFf//pvrGeedd//+ofcgL6Tv//6qyyeXsqf//qvHJ&#10;gO7q//+pfceT7xz//6kbxyvu+f//qfnIEO7O//+p7sfC7Pz//6hoxgXqJf//p6fFzOko//+pAMhg&#10;61///6sly3Pvdf//rD/Md/Jy//+sBstG8xT//6t6yYDypf//rAnJaPI8//+s28pZ8a7//6x5yoHw&#10;dv//rATKuO9K//+rusqN7hn//6sYyPjsXf//qrzG2urm//+qqsUB6pD//6uRxQbsbP//ranHV/B0&#10;//+vHcmT8+3//68tylL1Hv//rg7JY/P7//+s38f08gD//6u5xpDvx///qpzFme2F//+qP8Xx7AP/&#10;/6lsxfrqZf//p6rE6eiO//+nIcUS6JP//6kDx/TrEf//q6vLvO4D//+reswU7l///6hlyL7sp///&#10;ptrGwuz3//+oQsfL8BT//6n9yQzyp///qn7JMvJ+//+p88jM8ID//6o/ydXvmP//q7LL3fCn//+s&#10;Qsvi8XT//6vLydrxAP//qzPHde/c//+q/8XU7w7//6vtxe3vUv//rG3GDu8c//+rs8Vz7Zj//6qq&#10;xTfr8///qi/GTOr5//+rasmq67L//630zjbtkv//rtbQFu6E//+tIM4d7jD//6sqy2zt5f//qmbK&#10;B+5G//+qKcly7sL//6pzyc7u////qxvK2+7C//+rLcrr7cT//6rLyYfsdf//qmzHYur0//+p2MVU&#10;6QT//6mBxKjoBf//qd7FvOjz//+qeMdK6s7//6p4x8Prbf//qc7G5eoN//+pZcXN55T//6nWxWrl&#10;Vf//qwjF/OQW//+sCcaY43f//6x/xlrixf//rAXEJN/0//+qdb9z2Pv//6iNuYLON///pgSzDsD8&#10;//+iGqxBs4L//50ipYGoLf//mTGgTKE6//+ZYJ7koDX//55IoYWj5f//paOmUKkx//+tEqwNro3/&#10;/7HTsLKynf//saaxjLN6//+t6q7csYP//6zZrkqxp///sOuyrrWm//+0ibbNt9H//695skiwsf//&#10;ogKlEaH8//+WoZnMlx///5PDl2qWbP//llibEJv8//+Y3p7foW3//5j9n9yj7P//mIGfgKVb//+a&#10;aqEQqRr//59TpYGvr///pgurxbdx//+rYLDFvQ///6ussUK9nP//p+2uWbq8//+mNa1sueP//6pP&#10;sT+9F///sw64R8Hf//+8PL8YxNn//79kwJ3CZ///ucu65rps//+wsbLzsnb//6qOriSu5P//qWyt&#10;WK8C//+sDK8esC7//68NsMWvj///rlGu76qZ//+oM6groSv//6A+n9WXr///m6+bN5PB//+bjJuM&#10;lj///505niqbY///nc2fwJ5K//+bVZ3Hm7b//5eRmYqV/v//lWCWJpHg//+UEJPEj+z//5IpkZiO&#10;Z///j+uP1oye//+Nho4Rik7//4v8jLaI3f//jGiMron+//+ODo2BjKL//4/ejm+Ovf//kamPb49V&#10;//+TjpB8jsD//5YOkhqOiv//mTGUgI+z//+aa5Vmj/3//5ddkqCM4f//kVqNZYdw//+LwYjDguf/&#10;/4iHhkqA2P//hxOFKYAy//+GUoRTf7v//4dAhMiAov//imqHM4OS//+Nwonjhmr//467ireGof//&#10;jM+JOIP4//+KbYd7gV7//4oHh4qBef//iquIX4Mo//+KW4grg8f//4kPhxKCo///h9uGN4Dc//+H&#10;hYZdf+n//4eFhtB/3f//h1KG4oAr//+IzYh1ghr//4x/jDqFpP//jx2PJIeg//+Oko8ohnT//4xe&#10;jXOD6P//ikuLaYGq//+J2oqMgST//4rviuCCJf//i4qKqYKq//+LRomRgiX//4vLiU+B8///jaiK&#10;n4J8//+Pwoydgr3//5B7jc+B2///j3qNq4Bn//+Nv4zGf2///4v4i11+////isaKL38u//+KqYpP&#10;gND//4rvi1ODmf//iveMOYaE//+Lu403iTX//41xjkaK8f//jyKO9Isd//+PWo6HiaP//46sjgSI&#10;MP//jwGPK4iT//+Qq5HOikb//5JGlByLa///klCUXori//+Q0ZKjiWf//47LkB+IRv//jFiNNIde&#10;//+KWIrWhuz//4kJiTWGov//iASH44Xo//+H64fFhcP//4jOiRyGzv//ieuK7ohL//+KmowMiOX/&#10;/4pJi6CHkv//ia2KoIWV//+J2IqghSz//4r7jB+HCf//i/uN5omC//+LtI57inb//4o0jYyJjf//&#10;iWiM44lA//+K/I4ai8D//42Hj+KPbv//kCKRjpKy//+TuZRflij//5dCl4iZAv//mRKZU5oG//+Y&#10;fpkTmPH//5avmBqXav//lxWZ6Zj7//+Z9Z52nXX//5xuolChE///nIijFqEv//+arKEpniz//5hf&#10;nmqaRf//lwCcxJfg//+V4pvQluz//5N9ma2Vxf//j/qWFpPX//+N1pNfkt///442kxaTtf//j/GU&#10;bJWS//+Q6pVYlu3//49Wk96WAP//jU+R45RD//+OMJJzlEr//5ILla+WLP//l6Cav5mH//+cqZ+6&#10;nOv//55ioc+dqf//nn+iWZ0j//+gBaQ+niL//6K3pzWgev//pPypmqKo//+lKKm8ozH//6MRp4mi&#10;Cf//oH2ksqDL//+dtqE6n07//5n8nEmcOv//laOWnpek//+S35MzlD///5O8lHuU2f//lxKY8ZiZ&#10;//+bEJ3tnVv//55NoaChZv//nxGieqMQ//+cyKAvodf//5hvm7Kea///lRWX/Jt1//+VKZeemy//&#10;/5bumTOb6P//l6eaHpsU//+W35nImLH//5YjmXiWs///lmuaFpZJ//+XAJsMlt///5eznEeYUv//&#10;l9ic+5m2//+WjZwRma///5PemWOX5///kCGVGJSt//+MYpBOkSz//4pBjQiPK///iwmNIZAU//+O&#10;rJDak9X//5KMlX6Xnf//lNaY6ZlW//+VQ5pemHT//5ObmTiU+///kM+WVZCp//+OQpOIjhz//42K&#10;kqKPQ///jnaTIZKk//+PNpLKlJz//5CFkqCVNv//k9+VAJbg//+XTJi4mPj//5gPmuCZgf//ldma&#10;XphW//+S1Jh+l0L//4/flbiWUf//jNKSEZRR//+L2pBJktz//45Fki2TqP//kj+V95XJ//+Vi5lP&#10;l93//5cBmymZJv//lqWbnZl3//+UMJoXl9n//4/FlhaTv///jCSSD4/b//+LkZCZjtX//45VknuR&#10;L///kq6WV5TL//+V1ZmJlnb//5XsmgyUkP//kvuXepAk//+O5ZMoi9H//4xuj8GKLf//jViPb4w6&#10;//+RcZKRkOz//5ZJly6Vn///mKmZ7pdE//+XXplAlSv//5UOl1iSQv//lGaWypFq//+U9pcUkkX/&#10;/5XOl1GT8v//ljWW8ZWc//+Wepablyf//5bPlseYPP//lViVxJbZ//+SEpObk4///475kh2RHv//&#10;jGmRT5Av//+K/ZE2kOP//4rPkZCSmv//ileQ55Nj//+JXI85kpf//4jGjYeQy///iYCM1Y7h//+K&#10;5I0JjSf//4vyjbmMD///jP+PQYy4//+Op5G5j1z//5EvlNyTFv//k9OXyZYQ//+VkZmnlwv//5Zd&#10;mo6Wov//lkWahJXc//+VLZlhlT///5Nzl5OVCf//kVKVlJUQ//+PgJRClYX//49IlNWXLv//kHOW&#10;x5lu//+RkphdmsX//5HKmL+a/f//kOeX8Zqq//+QQ5eVm2T//5Ibmeee3v//lW+dvqNB//+X6qBp&#10;pYT//5jHoNikjv//mPKgCqGk//+ZS5+Ensn//5lEn3Wc2P//mMSf0Jxh//+XsJ/FnJ3//5YknpOc&#10;D///lV6dQpqj//+UjZtXl5L//5LMmIeTb///kQOWFJCp//+PlpRvkAH//46DkzuQlf//jHSQyo/7&#10;//+HgYswjAH//4HqhP6HP///gEWDMYaN//+D7Icliwz//4n1jd2RaP//jpqTbJWa//+POZThlVz/&#10;/42kk7mTQP//jY+Tk5Nm//+OGpOklIH//40WkgqTx///i52QP5Jc//+LpJBfknT//41sklqT9///&#10;kIeVWZWu//+UHJhrln3//5XimZqVCP//lO+YWZGs//+Tl5b3j0n//5M5loOPHv//k86WtZDX//+V&#10;jZf6lG7//5emmfSYmf//mJabWpso//+YP5vLm5z//5d7m5KbA///lwGa+pqt//+XJJpjm4v//5fD&#10;miqduP//mMearqCD//+Zl5t7olX//5lYm5mhrv//l7mag56J//+WCpmNmyX//5XFmhqZpv//ljyb&#10;LJlw//+WZJtrmTf//5W6mkeYGf//k+WXxpWt//+So5YXlA7//5OBlv6VTf//lYGZZpiW//+Xrpv/&#10;nFv//5kxnbufEf//mJSdIJ7x//+VzZpVnCD//5IaltOYPP//jsST35Sc//+M1ZI8kjX//4ymkf2R&#10;Z///jauSe5Hs//+O3ZLckvv//5Ask06Ulf//khaUrZcg//+Tx5ZpmWP//5PSlx6Ze///kbuV+Zbg&#10;//+PXJRDk8b//49VlBCTIf//kcyVnpU9//+V/5jSmU///5nAnE+dE///meidIp0g//+XbZugmkb/&#10;/5TmmYKXJv//kuyXBZSp//+RnpSlkyD//5AJkiSR5f//jm+QQZFW//+OV5CfkuP//47wkhSVPf//&#10;jr6SqZZw//+OW5KRlqD//44Xkg2Vyv//jIOP55KM//+Jlox1jZr//4fOisuKw///iTKNTYzu//+N&#10;NpM1k1H//5DSmLyZ3///kj2bBJ1m//+Sa5qPniH//5IQmJyczP//kVuWg5o9//+RG5W0mBD//5GS&#10;lhiXBf//kf2WSJZA//+R3ZWslM///5ETlH+ShP//j7OTHI/3//+OeJIDjjz//424kTyNh///jT+Q&#10;l42A//+NlZDqjuP//45nkhqRgP//ji+SxpOa//+NKJMLlRv//4zTlB6XYf//jX+Vv5pR//+OEpZz&#10;nB7//44clfyb2f//jpGVypqU//+PfZY1mQ3//5A+lqCXbv//kR6XdpbB//+Rn5g6lsH//5CRl3qV&#10;z///joSVapPz//+NUpPfks7//41uk4WS9///jiSTzZPi//+OwZQElNP//4+HlHaV9f//kC2U4Jb0&#10;//+PtZQtlqr//46eksyVhf//jl6SN5UA//+Ol5IYlNP//45JkWOT9P//jYyQNZJw//+NEo9wkSn/&#10;/41kj+iRCf//jsSR75KW//+QdpSclQb//5HilwqXdf//k3uZaJor//+T35pVm8r//5JqmVmbnP//&#10;kPyYU5sH//+P3JdZmaD//48klkeXa///j8OWKZY9//+QvJYilhv//5CklPyV+f//j5mTFpWg//+O&#10;m5HElYL//47ekoCWav//j+eUm5ek//+PlZWSly7//41SlG+Ut///iueS0JJi//+KvJMLkqT//40L&#10;lXCVdP//j0uXeJe1//+PmJc4lxb//491lhiVLP//kF2VwJQZ//+SAJY8lEL//5MclnmUvv//k1uW&#10;PJU5//+Tp5aylqn//5QTl9+ZCf//kvGXuZpN//+QRpX3mgH//45KlRGaM///ji6WgZwk//+Oa5hv&#10;niv//43nmNOeyP//jZKYE56d//+OFpcqng7//46HlfycF///jpSU2Jjv//+PE5SRll///5A3lR+V&#10;jP//kXWWGJZ9//+Rh5aPl7z//4+ZlYiXa///jQSTqZXN//+LupIzlHr//4uPkQOTy///iyqPZ5Mb&#10;//+Jdo0jkaT//4dei4WQDf//hoOL6o+r//+HG43OkIH//4idkBCSHf//ioeSEJQ1//+MFJNFljf/&#10;/40bk+OYAP//jJ6TJJh5//+KLZB/lvL//4gQjgyV0f//iJKN9pds//+LFI+fmov//43MkYGccf//&#10;j5SSsZuQ//+PnpJZl8D//46FkOiTAv//jhaQKJB2//+O7pD4kUj//5AikrKUCP//kBGToJYR//+O&#10;VJMYlkH//4zhktmWd///jOmT8Zf9//+NCZTQmVf//4tok2KYmP//iUuQ+ZdH//+JRZB3mFX//4qC&#10;kW+arP//iuiR7Jt5//+LbZLMm1X//4vrk7iac///iuqTDJhU//+J65I4l03//4pokqqY0f//i5+T&#10;ppsw//+NeZUdnVD//4/Glsiep///kUCXLp5c//+RR5XNnG3//5CUk/uZ6v//j+STFZey//+P0pPG&#10;lq3//5AflSWW2f//jy+U45Zw//+NT5MjlUj//4wGka6Uev//i1KQjJOs//+K84+Aklj//4tcj2+R&#10;Pv//jJiQ85Ei//+NKpJ0kSH//4uqkfCP/v//iRyP7I5k//+G7Y3ejQP//4YOjPqMO///hnmNU4wM&#10;//+Fw4ySisP//4NWiiuIp///gh+JDYjm//+Dtoq3jJn//4aOjUmRJv//iOSO1ZP7//+Kco8qlJ3/&#10;/4uljwuT7f//jJ2POpL7//+NyZCbk07//5Abk/qWZv//ksGXxpsB//+UFJmHnj7//5OAmJKeg///&#10;kXuV+pwx//+PupQTmdL//4/ylKeZsf//kCqVU5mg//+N1JNTlqD//4nUj3aRzf//ht+MU446//+G&#10;YYs2jT3//4ayirCM4P//hgOJbIuD//+F7YlIizT//4g2i92NyP//jDSQI5Ia//+PmZOklUv//481&#10;kzyUEv//i22Pd4+K//+H5IwYjFD//4cai5WNS///iTSN3ZHU//+LVo+7lWD//4qdjiCT4P//iHKK&#10;xo9B//+HC4iYi4r//4Ydh9GJ1P//hSqH+onQ//+FCYlHi7n//4cqjIGQMP//iqyQdZWJ//+NApLH&#10;mJv//42/k2aY9v//jP6SjJdQ//+KX4+mk9X//4c8i+OQGP//hU2I7o16//+Ehobbi4v//4OVhJyI&#10;7v//gnSCXYX4//+DMoJthVD//4YdhWyHw///iZmJ7Yvo//+L1o3Uj6b//4vPj36RSP//iYuOepBJ&#10;//+Go4xXjlP//4TVivGNgf//hFmKgI5M//+D8ImgjyX//4OpiHePk///hPWI9JCs//+Hu4t5knX/&#10;/4r4jyOUd///jROSBZW1//+MYJHtlJn//4l9jxORRf//hneLgo1o//+FX4mYiyL//4b1ik+Lmf//&#10;iTOLtozu//+J3ouhjOP//4k2ipGL0v//iCeJxYse//+HkIoqjCz//4iLjI2Puf//ihOPOZNW//+J&#10;So7EkqX//4ayi5yNz///hHmIU4gJ//+EC4bmhFP//4W2h/2EOf//hxuJT4XC//+G1YlVhwP//4Wl&#10;iKyH4f//hN+IjYlF//+GFoqIjOD//4hVjYCRlv//iM6OdZPu//+HH40Fksj//4V7i26QRv//hUaL&#10;FY56//+Fo4r8jZP//4UricqM/f//hBqIEY1F//+E2ojIkIL//4gCjK2WLf//itaQuZpO//+MJZMw&#10;m1///4xllASaef//iuaSUJe9//+H0Y50k8j//4VdizSRCv//hZWLBZGM//+G84xYk3X//4cZjJWT&#10;1v//hdmLW5H///+EFol5jrv//4MyiFSL8///gzqIBIp0//+DKoezieL//4Q7iN2Ltv//iBaNX5GL&#10;//+NLZOamVr//4/il4aepP//jnmXBJ7O//+Lg5Rxm9z//4mykrGYx///iReSH5aJ//+ImpHhlQr/&#10;/4fikbSUQP//h1KRqpP///+HIpFuk/j//4dakKqUNv//iFWQDpV8//+KS5ChmBX//4x7kkubEv//&#10;jWGTg5y5//+MGpLnnAT//4onkZWaiv//iWaRSJoq//+Jg5GVmnb//4o5kkebTv//izeTapzK//+L&#10;Z5RUni///4trlZOfzP//i/SXP6E8//+MDJfpoM7//4vhl5yfXf//jO6XxZ9+//+O4Zg0oP7//491&#10;lx+gvv//jb2UUp2S//+LSZHHmbX//4mGkLCXc///iHuQmpcs//+HOpA3l7r//4bikF2Zdv//iL6S&#10;O5yP//+LXJQ/nsL//42FlVOfIP//j1WV6p7v//+PkZUyneP//42Lkrubnf//ijKPipjb//+Gb4x2&#10;ljv//4M9ikKUTP//gmiKcZRP//+E+o3VlxX//4lMktmbVf//jJ+Wyp7b//+NJJfmn/b//4unluuf&#10;M///ix6WyZ9k//+Mh5hzocP//45pmmWky///jz6bLKZ6//+NkZlPpOL//4tWlrOiU///i7+WfKLG&#10;//+NuJfIpVr//4/CmYSoB///kWqbe6mX//+RmpwyqHT//5FNm9qlvv//kV2bAKNO//+Ro5oKomX/&#10;/5Jfmi6kI///krCa7qbV//+Rk5q1p5T//5Cmmkemyf//kTiataZS//+Sm5vMpv7//5QNnVuozf//&#10;lAOdzamv//+Rk5vLp8b//49XmZmldv//j1uZVqVm//+PkJkTpfr//48KmAKmTP//jtmXaacn//+O&#10;65dUp/X//47Blzynxv//jseXmKck//+POJi0pvj//4+smg2nPf//jw2aQKZ0//+M7Jiyo5v//4rw&#10;lyugqP//iziX4qCk//+Mx5mxovL//4x5mU+jxP//iiWWpaIg//+ITpRZoF7//4lAlM6hPP//jNCX&#10;5qUI//+QjptTqTH//5L3nYerlf//lEyeg6wD//+U7Z5mqxf//5TDnT2pjf//lEub9Ki1//+Tu5sI&#10;qLL//5KqmhGoUv//klCaNqgz//+To5xnqVz//5RIng+py///kmCc7qgH//+O95nfpSr//4zTl+Cj&#10;8f//jdGY5qXx//+Qn5tMqVz//5KLnAmrBf//kW6ZR6jk//+OeZUSpRH//44dlI+k4v//kVKYxKkf&#10;//+Udp2DrSL//5XCoFmutP//lamhRa6o//+Tep+KrKv//4/onDqpkf//ji6a5ah9//+OoJuyqY7/&#10;/46Om3ephf//jJCYmKbZ//+Km5VIo/X//4tBlHCj8v//jiiV7KZZ//+Rh5hOqQD//5Rlmtyq8///&#10;lY6cPqt9//+UZJuWqrn//5MhmxerLf//k8Ccza38//+VB59RsGj//5VmoJOwCP//lJGf4q0V//+S&#10;1p22qRX//5Ggm+OmP///kR+a6KS+//+P35lAopb//42vln+fZP//i8SUEJ0z//+LBZM8ncr//4tW&#10;lDSg3P//iweU3qNc//+H75KWofT//4QTjw2emf//gwON251Y//+EcY6mncj//4X6jxydHf//hzyP&#10;IZuE//+HzI6mmcb//4bQjPuX3P//hP6KxJYr//+DqIlFlR3//4N+iT6U9P//hdOMI5eL//+KIZGN&#10;nPL//4zPlY+g/P//i3mVX6BN//+IgJM4nUr//4dSkq6cbv//iCyUBJ6h//+KBZYIok3//4wAl76l&#10;RP//jLSXxKVQ//+LpZX0opP//4oMk+Sf8P//iRuTIqAq//+J/5TapHf//4v4l8iqcP//jRSZa630&#10;//+M4pkrrbf//4s8l2Kqm///iJKU7Kar//+GgpNopH7//4aRk/+llv//iJOWhalq//+LjZpHrsf/&#10;/4+Dn5S1////lQ+m4MAJ//+bL660y3b//59ytEjUV///n8q1cNc1//+eALQD1db//5zLsrzTv///&#10;nBixotFm//+a0LAiznX//5lkryDMrv//mISvMc2K//+XtK87z8T//5eGr1jSZP//mEiv89Ty//+Z&#10;PbCv1qz//5m1sR7Wzf//mJSwANPw//+Wt64Qz53//5bcriDODP//mSOwdNAQ//+bd7Ll0uj//5vX&#10;syDTcf//mqmxS9HH//+aK6/J0LD//5rir3jRT///m5avVtJu//+a5q3+0jL//5lxrAjQtf//mUmr&#10;v8/m//+a1a3F0Fr//5vNr9DQNf//mcKvQ83K//+XNq4qzFn//5d7r1HPNv//miKx1dTB//+cTbLc&#10;2MP//5uvsNnYmP//mmeuxddI//+bG69/2F3//5yrsXzahf//ncWy9duG//+dyrMa2i3//5yLsavW&#10;iv//m4ywRtNF//+cWLCs0wT//54ashLU5f//niGx2dWM//+ch7BI1QT//5vtsCzWWv//nLSxntlM&#10;//+dJLJk2qj//5xUsV/Yg///mqSvN9OQ//+Yxa0EzbD//5fHq/PJYf//mHWsvci///+acq8hy9H/&#10;/5uosTjPrP//mmqxLtEl//+YULBA0Sj//5gvsQvSxv//mSiynNUo//+ZRrL31fD//5jvsofVjP//&#10;l/mxFtQ4//+WLa5j0i3//5WXrIPRtv//ljKrmtKy//+WxKsc0/P//5d8q8fVgP//l52suNYV//+W&#10;/qzg1Ov//5asrLPTRv//lhKrvdFA//+VQqqdz4v//5Woq0bP5P//lsmtHNFv//+Wmq2G0WX//5OC&#10;qpHN2P//j9um3Mm4//+PRKaNyY3//5D1qOnMvP//knyrHdAU//+TjqyL0nT//5SKrY3T1///lT+u&#10;NNRg//+VIK4E1AD//5RWrQjS+///k3arr9Fv//+SyKp3z3b//5K6qnjONP//k1KsL862//+UBa6X&#10;0Jn//5QQr5/SKP//k/Wu89Kd//+Vbq6o0xz//5gOr13Tm///mVavcNK0//+YXq4l0Kj//5ZArDLP&#10;B///lP2q/883//+Veasp0Sv//5Zoq8XTEv//lrasQtPC//+WU6yF0wr//5VMrAPQw///lBaqws3Q&#10;//+TY6mozAf//5RDqj7NUf//lpOsmdFn//+YT6531Qf//5gurlXVyP//lmGso9PK//+UFKr10Rf/&#10;/5LQqrHQI///k16sCNHi//+VNq3c1Ob//5YardXVp///lMSrKNKQ//+TXqixzwj//5Q6qRHO4///&#10;lg+qu9Ek//+WlKsZ0rr//5WZqhbSo///k96oltFj//+SDqctz8D//5IAp4XPxf//lACputFW//+V&#10;dqsO0Sn//5UmqkTOGv//lGio2cp+//+UPqf9yGn//5Q6p5fH3///k7GnSMgp//+TFqdnyWL//5Oe&#10;qKPMGv//lKupyM6e//+VSanIzyr//5UtqMvNdv//lJ+nxMrc//+U4Kgvybr//5WtqV/KBf//lTWo&#10;5MkD//+T/KcwxqT//5MUpdvEev//knulTcOx//+TuqbZxlb//5aOqbjLWv//mAqrFs6e//+XLqp/&#10;zuX//5V4qarN9f//lFipmM1E//+UAqoKzP///5QPqqHNSf//lI+rn86L//+U66xQz2P//5PiqyXN&#10;c///kkao5cm1//+RNacpxqr//5AupfzFBv//kAumd8XF//+RoqkIyP7//5Lfqq7Ln///kn6pvcw1&#10;//+SxKkezWb//5Q6qiHPZv//k/up6s4s//+STag0ycX//5Empr/FR///kMql8sJE//+RdaZKwcf/&#10;/5H6pozCn///kfSmacQf//+S66ewxzf//5Rnqd3KZv//lZyrvcwU//+VJKuVyuH//5IeqJPGl///&#10;jeKkOsGZ//+KwaDgvzD//4t3oRnCGf//jxKj58fm//+RuaWXyyX//5J1pX/K9///ktylYMpM//+T&#10;rKXeypT//5OvpdHKVP//keKkYMg0//+QOqN/xk7//5C0pMnG6f//kmmm1sk///+TOadQyvL//5LB&#10;ph/LH///keaklcoJ//+Q46Msx3z//4+lod3D1f//jkKgtMAp//+OKKEfvx///5F6pRXDOv//leap&#10;vclc//+XGapJy+f//5Wgp4bKz///lPyl1coj//+WB6aky1///5bnp/zMav//lfKnmcrU//+S2qTB&#10;xfb//49PoTXAd///jZOfor4D//+Nt6BKvuT//45wobLAyP//jvSiwsII//+PpKOHwzj//5BOo9PE&#10;v///kE+jZsXu//+QIaMTxm///4+3ouPFcf//j76jR8QM//+R8aXdxSz//5UIqV3IGP//lbmqjskj&#10;//+Sn6gdxqr//47QpR3EU///jZKkhsW1//+Os6W9yX3//5BtprvMAv//kIWlaMo8//+PfKLMxg3/&#10;/4/zof3EUf//kQ+iN8Ti//+RZ6H9xYf//5GDobbFw///kbShfcVA//+R4aENw9X//5GloFzCAv//&#10;kQSgJsFZ//+QmKFxw3r//5BPo6vHVv//jyik18mo//+NrKS9yWj//4yGpAzHU///iyuik8Pp//+K&#10;F6D2wKH//4pCoDK/Iv//ivSf0b8l//+LGJ9BwAL//4rynxPBu///is6fXMNd//+Kfp9sw5H//4qF&#10;n1nC3v//i42fu8Ld//+NKqBqw73//45koQvExf//jmShO8WX//+NpaFBxt///4zaoTLIRf//i4yg&#10;Tcet//+KBJ8HxLf//4k9noPBGf//iUqe1r47//+Jjp8vvIj//4jMnhS7Sf//h9qcf7tP//+JBZ0f&#10;vjn//4t3n2fCL///jCGgKcOU//+Kfp6gwiz//4jMnNLAhv//iJGcFr/p//+Jhpwnv8X//4p9nFa/&#10;pv//im+cO7/L//+KQJzLwXD//4rvnn7EV///i3af2sXv//+KxJ+9xPn//4linsDC9P//iGWd8sG4&#10;//+IeJ4Jwif//4msnz7EnP//i4WhKMhl//+ML6HIymf//4qPoAjIXf//iKWeC8TQ//+H8J2MwvH/&#10;/4d+nYnCbP//huqdRMH1//+GtZzlwMH//4ainEK+dP//htWb+ryf//+HaZyPvRD//4gJnbXAHv//&#10;iQufeMUM//+KDKERySL//4kqoGLIrv//hsKd4MRz//+E9pwHwK3//4VinJnAif//iEGflsP8//+L&#10;NKInxv3//4wMogXGEP//irSfiMGL//+Ilpy3vIX//4eFm5+6IP//h66cKrqB//+IJJzvu97//4jG&#10;nXm9dv//iZud677+//+Ka55qv/f//4qonp+/f///iUKdbLyq//+HUZuZuYv//4c/m265n///iMqc&#10;oLyU//+JS5yivtn//4f3mvm/PP//hn6Zob+p//+GC5m7wSP//4Ypmk3CMP//hpyatcHd//+IU5vW&#10;wXP//4rrnavBn///i/meNcDw//+K2J0mv3b//4lsnEy++P//iJicF78X//+H55udvfP//4ekmz67&#10;xP//h36bG7mc//+Ha5t1uMT//4fanHO5vv//iG2dLrsn//+Ixpziu+z//4kMnBW84///id2cHr+K&#10;//+LAZ1Ow13//4r7ngTFUf//iWOdPcQQ//+IIJxQwdz//4hpnFjAl///iTKcer9P//+Im5tLvKX/&#10;/4cImau6Pf//hfaZULqw//+Gm5skvsD//6dsxnvxWf//p3bGt/HJ//+nTca58f7//6bExjnxr///&#10;pbzFAfCh//+lk8TA79j//6Zvxevv0f//p2jHkfAQ//+nUsgJ79X//6XUxqLu1v//pJPFWu3h//+k&#10;LcUm7U3//6P+xQPtFP//pLXFN+23//+mh8Xm7qD//6kqx1XuT///qyTIgewy//+rR8hK6Tb//6sx&#10;yCfn9v//q0fIHOhn//+q/sde6Q3//6tex13p5///qxrHIumM//+pIcWU51P//6cZxEDlo///pijE&#10;IeX1//+l7sSW59///6WUxLbqKP//pXjFHOyB//+mDcZW7tb//6YKxsjvj///pU3F/O5N//+lE8Vm&#10;7Lz//6YVxiTsOP//p13HbuxB//+n8sgZ69v//6d1x5DqMf//pdrF0ucq//+kscTX5PL//6Uyxgzl&#10;ef//purIaeia//+ooMoH7MX//6mpyi3wpf//qdXJSfM8//+ow8eN80r//6a+xVnwqP//pefEqe2i&#10;//+nRMY/7BT//6kuyDrsDf//qZvIm+x3//+ozMgZ7PL//6hpyEvuRP//qA3IHO9N//+m0sZZ7pv/&#10;/6WPxGntOv//pSHD3ey///+licSz7YX//6b7xrju+f//qRHJVO+P//+rpcxO76P//66VzyfwXP//&#10;sBzPZ/D6//+uRMtE7yX//6rDxcvriv//qHLDRujs//+od8T56NT//6pSyUrqYP//q+zMY+st//+q&#10;j8p46RT//6gVxhjmU///qEHE2uaJ//+qFcaR6OD//6nOxxbpkf//qA3GWukg//+oW8e46pz//6ou&#10;ylXtIf//qi7KcO1O//+oP8gH6qH//6e1xv7oOv//qezI0ehz//+sTsqV6nr//6xSyYrsXf//quLG&#10;/O2F//+pfsTI7bT//6e/wqbsEP//pdfAuum9//+mCcFZ6gz//6iGxJHs7P//qy/H3++f//+tLMom&#10;8MX//66Ry1DxM///runK0vG4//+uFskA8kb//6yKxsPyKv//qqfEq/Cs//+pgcPj7lz//6npxVfs&#10;4v//qnLHZ+wY//+ppsfq6tX//6iGx2jpsP//qKLHbeon//+pusgM7CD//6oEx+jth///qYbHYO17&#10;//+pm8fK7Rr//6qwyQLtKP//q2HJaex3//+qHse26mP//6f+xbTojv//p3jGEOlm//+oucgL7Pf/&#10;/6n8yPDwNf//qmXH8/EQ//+q48b68K///6ySyDvwb///rjPKpfBh//+upcx/8Bb//656zZbvl///&#10;rXnMz+3///+r3soh61r//6qQxt7o5///qbzEJOfy//+qVMPm6er//6wkxi/uev//rVvIqfKX//+t&#10;wMpU9JH//63Iyxv0Cf//rdPLH/IX//+tOMns71H//6uPx6jsA///qdvFwel3//+n9cQK59H//6aE&#10;wzDnZ///pqfEYejn//+oG8dA63L//6mqyiTtlf//qWzKd+3s//+nc8gx7Ov//6a1xt/tPP//qD/H&#10;0+9Z//+p9sja8OL//6o6yGjwIP//qbXHme58//+qxskO7qv//6zKy5vwRf//rOnLc/Bq//+rZsit&#10;7rf//6n+xZTsrv//qf/EBuwg//+ryMTZ7aH//6zVxZbuqf//q+rFEO2y//+qasSl7Av//6nAxarr&#10;Cv//qsXInOtp//+sNst9687//6vdy3nqyf//qgvJBOll//+pWcep6eD//6qXyK7shf//q7LJ0e7M&#10;//+rnMns7u3//6qzyUXtHf//qZHIMOq5//+pYsd16YL//6nhxvDpSf//ql/Gtel5//+q1MdH6oL/&#10;/6sMyD3sJP//q0nJMO1y//+rCck+7Ov//6n8yBXqav//qRrGy+eB//+oucWr5QL//6kZxRvjcP//&#10;qj7FUuMi//+rlcXI47D//6w0xWHjLP//q9rDed92//+rDsBg187//6ihuxDLl///o5ezBLw3//+c&#10;NqjbrG///5UHnxaf2v//ktGaNJqn//+W/5twnMj//55en++iHf//pbWlW6ek//+qDKlQq1j//6p7&#10;qlmscf//qS6poKxN//+qJqrBrd7//63krsSxOP//sCWx2bIs//+rgq41q+r//6EbpDeglP//mWuc&#10;Xpli//+Y7ZvVmsv//5xyoBag+f//nvej56YO//+eFKQipzr//5vtomOm3f//m7+iAqh///+eJqP2&#10;rGr//6KBp96xW///prSrsbVP//+nt6y7tln//6W/q1i1eP//pU6rc7ZO//+pMq8SuZr//7A6tLe8&#10;3v//t2G6DL4w//+6b7wJvEX//7dkuTW3Zf//sSu0JLJJ//+sBa/mrsL//6rNrkmtDP//reKv1qzw&#10;//+x3LItrJr//7FPsLSoiP//qnGpkZ/K//+htaDIltD//5vxmyuSav//mbqZeJMf//+Z+5qZltT/&#10;/5stnK2aUv//moqceJnX//+X5pmKle3//5Vgli2SU///k0WTMpA9//+RjZESjyb//5DlkH+Ox///&#10;kCCQAI2u//+O2I7JjAT//45DjduLjf//jryNiIxe//+Pvo19jSP//5C0jV6MtP//kaGNQos6//+T&#10;Z44oik7//5ZwkIqLCv//mMySs4vi//+XgpHYiiX//5Jzjb+F7v//jOOJT4JA//+JD4ZZgIP//4ag&#10;hE9/hP//hUqC837a//+GfIO/gDr//4o7htqD1v//jd+J+YbZ//+O5Yr4htX//40kia2EKf//ixOI&#10;N4H7//+Kz4h1gq7//4sJiTuEmv//iiWI8YU///+I/ohehLX//4ieiG2D/P//iQGJB4OO//+I+YkE&#10;gsH//4hJiAOBWv//iUWIjIF5//+NHYwehEf//5Cjj9qHDP//kM2QrYce//+OmY8UhTP//4yXjTOD&#10;c///jKaMy4N7//+N1o1BhIP//43djJyEVv//jPyLMIMn//+NTosagu7//461jEODVf//j6yNUYMB&#10;//+Ps43gghH//49Cjk+Bmv//jruOnYHr//+NrY3xgef//4w6jFyBXf//i2WLVIGf//+Lh4ucg3//&#10;/4x4jQqGnf//jg2O8YnZ//+O8I/Ciwr//44ijpyJRP//i2CLqYVG//+Iuok0gf///4jtifKCHf//&#10;i6CNVoS0//+OMpBUhs3//46WkJeGwv//jPmOPoVv//+K7ItLhK3//4k/iSSFAP//iKqIy4Zq//+I&#10;eokxh7j//4f6iTSIKv//iDyJyok9//+JL4sfixr//4ocjGeMm///ixqNZo0V//+LlI1ui+v//4ut&#10;jPKKG///jMWNvoot//+PG5BHjM3//5EIktuP4f//kK2Tb5Dz//+OFZHOj+L//4vDkCiPOf//i66Q&#10;K5DD//+M2ZDMkvT//47BkbqUu///khqT/pbP//+VoJakmG7//5gWmIyY4P//mTCZnZhq//+Y35n/&#10;l2r//5iEmvyXX///mL2csJiV//+Ym52gmY7//5e3nRyZQf//lr+b9JgS//+Wypt9l1X//5jOnSCY&#10;n///nAqggJvW//+dq6LMnm3//5tloUSduv//ltudFZqc//+TVJmEl+7//5IjmA6XNP//kjyX2JfT&#10;//+RfZbWl67//5C1leWXD///kgSXCpeM//+VEJnOmMX//5iwnQiaJ///m7efnZs7//+ch6AJmrn/&#10;/5xwn7+Z8f//nbWhEpr7//+gYqPpnbb//6MAppaglP//o6OnJaGY//+iAaWDoI7//5+Eow+e+f//&#10;nGefjJzU//+YHJozmSP//5MWk92UI///j4qPn5Bk//+QDJCWkPf//5TEloeWCf//m6+ei50w//+h&#10;6aVAo2j//6RJp6ql9P//oYak6qQL//+bop8Jn5n//5cnml+cef//lj6ZCpwM//+W2pk8nBb//5cJ&#10;mU6a5v//lmyY8Zi7//+VrZiJlqL//5UdmCiVFv//lKuXx5RC//+VSZivlWL//5b2mxWYav//mAGd&#10;JZsG//+W1Zzgmwr//5M/mYCYGv//jy6UyZRl//+NSJHIkt///482kuWVS///lAKXmppu//+X65wI&#10;nir//5jdnbueD///lw6ci5pj//+TXZkGlHn//49PlLeOw///jKCRuowW//+M95H4jj3//48Ok9yS&#10;q///jz2TQJP+//+OBZC4ki7//47dkKORwv//kfqUIZQ4//+Ut5iJl3j//5UJmt+ZX///k+WbE5pn&#10;//+SqJn+myv//5GnmDWbNv//kdiXS5sE//+THpermr7//5QnmCKZvf//lF6YI5ha//+T9pgMl3T/&#10;/5NUmEyXcf//kWSXWJZl//+NlZPwksD//4qwkJGPIP//iuqPzY5k//+OeZJxkUT//5Qfl7uWOf//&#10;mOKc15m8//+ZxZ5ymPD//5b7nCSU8P//k1mYPpE8//+RTZUlj97//5GelBmQnP//k9qVR5Js//+W&#10;Epchk6f//5Wllu+STP//kjaT445n//+PSJFEi57//5AjkjKNEf//k0+VCpEP//+WD5crlMj//5eP&#10;mBCXVv//mHGYsZkt//+YeJjWmab//5XClp6W9///kMaSiZJN//+MLI9KjxX//4kAjbeOb///iCiO&#10;M5CM//+JLY/ilBP//4nWkG6WFf//iV2PKZVP//+Ia4zXkjr//4iAiyGOyP//idSK3Yxm//+K6otB&#10;ivn//4tajAiKw///jGiN9oym//+PNZGIkLX//5KglWGUlf//lIqXe5W7//+UjZeUlID//5ORlpmS&#10;4v//kmSVSpIq//+RK5QDkl7//5AQky+TZv//j3aTW5V7//+PhJRumBv//4/IlYOZ7f//kFuWbpqd&#10;//+RQpdZmuP//5Fsl5ma3P//kSOXvpt1//+SPpmYnif//5QRnBmhRP//lPSdKqIO//+UspxBn9v/&#10;/5UDm2Wc9v//luOcVZus//+YcJ3km1z//5h9ntabVv//l0GegJsd//+VPJyRmd7//5QHmpaYMf//&#10;k5+ZE5Yu//+S4Zd4k+H//5GslfiSYf//kFWUvZIc//+Pm5ROkv7//46Wk22TR///izuQAJDA//+H&#10;LIvLjU///4YAioGMrv//iOqNYI////+NzJJrlO///5EDliWXq///kGiWUpZH//+Ob5Tyk8r//44W&#10;lLGTk///jmiUiJRJ//+NvZNGk+b//40kknOTr///jqiUKpXo//+RtZdnmU///5R2md2a4v//loeb&#10;KJny//+XAJrUls7//5W8mSaS9v//lOuYSZFN//+VH5hjkgb//5XKmJiT6P//l4SZuJcf//+Z3pvZ&#10;muj//5rUnTac7P//me+c/px5//+Y3Jw7m4j//5h4m4ybhP//mHWa2Jyk//+Y1JqNnuT//5n7m3Wi&#10;Dv//m1KdCqSh//+bXJ2ypIv//5lDnFahHf//lrGagJzF//+VbZnbmej//5U/mgqYeP//lUOZ85dt&#10;//+Ubph5lZX//5KtleGS5f//kgOUt5Gs//+TwpaVk67//5bAmiyYDP//mYedm5z2//+aXZ7nn83/&#10;/5evnG6eMP//ks6XpZlt//+OlpOZlPz//4yGkeeS3P//jO6So5NY//+OmpRQlPn//5AwlVmWPf//&#10;kSyVapbZ//+RhJTJlur//5GnlEaW5///kduUepbx//+RmZTXlkr//5AhlECUP///jlmS+5Hv//+O&#10;QJKXkXz//5Cgk/uTlv//lOqXMJeC//+YdJo8mmT//5ggmlSZNP//lbCY6JYT//+UBpgelFP//5Lo&#10;lyCTvP//kdOVVJN3//+QM5Kzks7//47BkJ+SqP//j12RX5Ub//+Q6JORmKX//5EklGaaYv//kJSU&#10;AppK//+QLpN1mQb//48Tkh6V1///jNyPzJEU//+LL45rjbL//4wIkD6OwP//j4OVWZRQ//+Smpot&#10;mkb//5L8m3+dA///kf+aOZ01//+RQ5hSnI7//5D2luWbif//kN2WK5os//+Q2ZXTmJD//5CElQqW&#10;bP//j8KTy5Ok//+O2JKskNT//45ckk+PJ///jqOSrY9G//+O0ZKRkAH//45HkZKQa///jl2Rh5Hl&#10;//+POZLllKr//4+rlGSXSf//j8CVzpmF//+QFZdlm9///5BAmGmdm///j36X3p1w//+Of5agm7H/&#10;/457ljSZyP//jreWE5ea//+OkpXClWP//49GlpaU8f//kHWYJpXa//+P+pfSlV///43ZlUWS+v//&#10;jLSTNpFW//+NspM9khb//4+flGKURv//kKuU2pX5//+Q6pS6lwn//5DPlHmXmv//j6uTZZbd//+N&#10;XpFQlLT//4tRj4CSuv//ipyO05Ih//+LeY9ZkuP//40hkGyT7f//jkWRNZP+//+O1pHyk4L//4+D&#10;k1WTtf//kCWUwpSY//+QhJW1ldf//5GnlyuYNf//komYaJqd//+R9JhWm7D//5Dal7qb9v//kAeX&#10;EZuq//+QX5cYm2H//5JSmGqcA///lAmZRZxP//+TvZfomvD//5H7lQKYw///kD+SlJdy//+QX5L1&#10;mLz//5GelXKbKf//kQSWf5rm//+OPpUkl3L//4uVk3aT0f//iuSTbJKP//+MQZVHk9T//44Zl1uV&#10;fv//ju6X1ZVz//+Pd5dSlGv//5CplwGT2///koeXU5Ry//+UEZeTlYv//5SRl1mWef//lIqXS5eC&#10;//+UYpe6mNP//5L7lzmZJP//kHeVsJhy//+OiZUWmIr//44xlpOaa///jlWYkZzJ//+N9Zknnj//&#10;/43ZmJafI///jquX45+b//+PAJaRnd3//451lOWZ5v//jlOUHJYb//+PFZRGlC7//5CqlWeU6///&#10;kZ+WfpbF//+QRZXolv7//44llHyV6///jWyTppVm//+NopLWlYX//42XkYuV6P//jFaP3pXU//+K&#10;xo8plcD//4qTkK2WuP//i+aTiJib//+N6pZBmp3//49wl8GbxP//j2WXeptA//+OppaomjP//42p&#10;lZ6ZMv//jCeT1Zfl//+K9JILlzb//4sZkViYH///jFORoZn0//+OCJKKm1j//4/pk/ObaP//kNOU&#10;eJkh//+QNJM1lQb//4+NkemSNf//j7uSBZJm//+QF5M2lID//5AGlICWxf//j6SVb5iK//+PyJaa&#10;mnX//5CCmD2c0///kIaZKJ5S//+OfJernWf//4uflKybS///irWTCprn//+LZpMDm7v//4uykvyb&#10;Yv//jBaThJo6//+MDpPHmCX//4qgkpuVJv//ibeRw5Px//+J8pHilSn//4o0kciWvP//iw6SGJgz&#10;//+M1JMymZb//46jlCSaof//j9eUW5sw//+QlZRYm0D//5BjlAyZ+v//jyyTipeK//+NxZMglVX/&#10;/4ugkbqS+///iOaPPZBo//+HE41SjwT//4avjKKPIf//h3eNH5AN//+Jno9HkbH//4ynktuTnf//&#10;jbmUtJOB//+LaZLtkKP//4gxj8+Ny///hiSNjIx///+F/40rjLX//4cVjimNff//hq6N14zK//+E&#10;TIvIiwj//4KOinmLLf//g2uLsI6T//+GBY4bkzr//4jlkACWpP//i3SQ3pf2//+NRpDRlzL//45/&#10;kLaVgv//j/WR9ZUU//+SNpUAl0L//5Q5mDma3///lK6Zj51t//+TlZiqnaH//5GJlmubuv//j4GU&#10;M5lC//+Of5NBl8f//4zEkcqVXP//iNGOFpA+//+Er4oRiu///4MxiFmI4v//hJCJDYoc//+GMInI&#10;i2P//4aYiYqLHv//hvyJvYr9//+IYos/jGL//4sajiKPbv//jdaRDJI1//+NhJD0kVb//4pWjgqN&#10;dv//h4yLgYrK//+Hl4vIjGn//4nYjkWRJv//iuKPQ5P///+JCYzekeL//4bFiaKNev//hhaIJop/&#10;//+GMIg5ia///4XaiNOKLv//hQmJc4s///+FIIq+jVP//4bcjRGQev//iXKPtJO2//+MHJIklkT/&#10;/40zkueWtP//i4iQspQC//+Iyo0ckBv//4c0imuNVv//hyKJH4wl//+HP4g1i0n//4cWh1OKaf//&#10;h72Hmoqm//+I/Ij8i+z//4qKi0aN+v//jBCODZCB//+M55BNkpf//4yckSqTe///ix+QYpL7//+J&#10;E46yke3//4e6jV+Rp///huuMNZHO//+Gx4tfkgn//4gejBSS5P//inKOLpQT//+NKZEmlZr//47i&#10;k2uWp///jYySo5Ui//+KNo+kkbz//4emjQ6OyP//hyGMHo1r//+IQYxmjVn//4kdjBiM7v//iMyK&#10;iouV//+Iq4mOiyX//4l8ileMyv//iluME4+g//+Ks43Wkk7//4owjo6TEP//h66Ml4/O//+ExYmR&#10;ilb//4PPiCCGM///hNqIjISm//+GxonWhT///4eoii6GK///hrCI74Y+//+FMYeFhl///4U5iAKI&#10;e///h72LRY2E//+KTY69ksH//4oFj0KUpP//h9GNsJN///+G2Y0XkmP//4hCjnmS3f//ifKPppOQ&#10;//+Jdo5HkrP//4dti4SRd///h62LvZOU//+K0o+rmLP//4zckuGbiv//jCiTLpoj//+KUZHrlv//&#10;/4fmj5eTov//hOyMXJBX//+C4InfjmL//4LciXiOov//g1KJio8s//+CgYgujd7//4EGhfOLLf//&#10;gDaESIiw//+AZ4PQh2T//4CVg7KG3///gH6DxYc4//+CFYYOinT//4aHi6+RbP//i5SSQpk5//+O&#10;K5Zongf//42dlxKemv//i9mV+JzG//+LK5VzmzP//4u0lfWaof//i82WM5n3//+LEZXvmNv//4n1&#10;lU+XYf//iNyUHZW///+IcpKklOX//4jSkVWVN///iZSQqZZq//+KnpEqmFX//4tXkjqaI///ix6S&#10;opq1//+KGJIhmd3//4jekSaYR///h86QA5bD//+H64/clt7//4mkkZaZkP//i1iUCZ1X//+MVZZO&#10;oLX//4z2mBeikP//jHiYDqFi//+LO5Z7nm3//4u9lf6dxv//jmiXNqBD//+QnZfzonP//5BGltSh&#10;ov//joiVWp86//+NqJV8niL//43klvOfAv//jWGXZp/5//+MQ5aqoHr//4wCliyg5f//jFiVrqAw&#10;//+NaJWNnwb//49Eli6eu///j4qVc53Q//+NEpJymzD//4kkjoGX0v//hQGK15TA//+BxIhmkrH/&#10;/4DaiHSSgP//gzWLzZTi//+HiJEJmPr//4tmlZuc+///jUSX6p+U//+NVpg3oLH//42TmJiiD///&#10;jr6Z46Rs//+PupsBpqP//4+XmvqnXP//jRCYZKTV//+J/ZT7oQz//4nKlC2gKv//jAqV3aJN//+P&#10;LZj0peT//5GenAaoxP//kcSc8ah3//+Q7pwspfn//5B9mr2jSP//kHqZOqG5//+Qx5iFohz//5CF&#10;mEGjL///j7aYCqOo//+QGJjbpD3//5Iemtqlvv//lHCdCafL//+VvZ57qYT//5TKnfKpKv//kdib&#10;XKZI//+PeZkbo0v//47XmESh7///jiyXG6Ey//+NiZXdoZP//43KlcSjxf//jkGWSKY5//+OOpad&#10;p0f//432ltOm+P//jieXqaaq//+PbZmvp5H//5B1m1qoOf//j9KbH6bY//+OtJpspOj//48hm2yl&#10;Nv//kDidAqcH//+PJZwRpsz//4tymBOjFv//hwGTKp22//+E0ZCCmoj//4bYkgCcSv//i9eWSqHM&#10;//+RQJrZp9X//5UCnb+rsf//lmGeUqyY//+WE51aq8n//5WSnH2rXv//lTmcQavc//+Ub5vorAr/&#10;/5PUm/Krvf//lASc7atb//+Tqp1qqhv//5H8nEan2///j8uaHKWl//+O25j/pQ7//4/BmcSmbv//&#10;kQua3Kgw//+R1psUqVD//5GimhqpXP//kK6YpqjC//+QzpkAqYX//5MXnCOsUP//lcWf5a7J//+X&#10;z6LJr/L//5kVpJGwef//l6mjcK8X//+TgJ+rq8///4/znMKpi///jhKbbai7//+MWpmop1n//4pZ&#10;ltelCP//ibmU3aQI//+MAZWdphr//5AGmCypmP//k8qazav6//+WQJyorHT//5Z8nOerM///lM6b&#10;y6mK//+Tj5uMqdX//5PsnRqsDP//lMGe/q18//+VMqAgrQP//5UVoC6rS///k9KenKiS//+RvJv+&#10;pX///4+5mW+iwv//jVaWgp+i//+Kf5L/nBv//4ivkKCaVf//iNWQt5u///+KKZKtnzH//4qplA2h&#10;hv//iI2Sl6Be//+FbI+0nar//4RqjqCdE///hb+PlJ5x//+HUJCLnvD//4hkkRGd7v//iBaQWJtp&#10;//+FdY1Qlzb//4HEiROSmP//fxGFsY8N//9+vITUjeP//4JFiFSRX///iFuPCpjH//+Mh5QantL/&#10;/4wxlHafi///ibCSZZ0m//+H+JEym8L//4dHkSecV///h6+SHp5+//+Jd5QQoUb//4sVlWiicP//&#10;iumU0qDs//+JSpM7nrL//4erkm6ee///h7CTzqG6//+Ji5bBpwL//4wqmWmrVv//jfuaTKym//+N&#10;s5juqtL//4uyln2nvf//iWOUWqWD//+IbZOtpYr//4j5lHCnZv//ihOWEaoR//+L8pkyrk///4+H&#10;nra1xf//lOamScBM//+aH62Jylj//5vzsNbO/v//m2WxDs9v//+bz7GU0EH//5ysshrRR///m+Ox&#10;CNA8//+aJ6+OznD//5iBrp3Nt///lsutc83X//+WIqzIz0H//5a4rP3Rvf//l+Ot79RQ//+ZW6+0&#10;1eb//5k5sCHTr///l6Ou7s54//+W9a5fysP//5eUrv/KcP//mOiwQ8yb//+aBbEIzvb//5qlsN7Q&#10;Gv//m7Ww5tDx//+c8rFG0df//5z/sM7R7v//mwaue9A6//+Yk6u9zc3//5g7q0LM6f//mgKtR82a&#10;//+bN68XzYr//5mnrl/LYf//l+itgspz//+YhK6mzTX//5qqsJ7RzP//nCuxQdUM//+bkK++1W7/&#10;/5qLrnLVM///moGu0tX+//+a1K/P1rj//5uosS3XJv//nK+ye9b9//+dP7Ln1fX//53SsuLVLf//&#10;ns2zINWb//+fnbNk1pz//58cssDWs///nb+xr9Zu//+dSrHG163//53bss3Z1P//nj2zOtpS//+d&#10;grIT15b//5wQsB3Sr///msOugM2f//+Z8K2eyd///5m9rZnIhv//meyuXcm3//+Zca8Fy7z//5gH&#10;rxPNG///lxivfs6N//+YJLGY0aX//5nYtAjVKP//mjO0vtbZ//+ZsbQh1y7//5jEsoPWqf//l0Gv&#10;xdU1//+Wnq2O1Gf//5bLrBrUU///ly6ra9St//+X7qw11cP//5f4rSDV3f//lzetNtRQ//+XCq0n&#10;0rf//5aarCXQ2v//lduq1M94//+WdKuD0KH//5fjraTTZ///l+CuZdSL//+VBavt0e///5HcqPvO&#10;fP//kT+o6c4C//+R8ap6z6P//5GsqxnQu///kJyqlNEC//+Qmaq50gn//5InrBjULP//k1Ks2NVV&#10;//+TmqyD1Ov//5PprBPTzf//lCKrrNIB//+UPavY0FD//5TGrYbQZP//lZ2wBtJP//+V2LEe1B//&#10;/5WAr+/UPv//ldyuR9Mx//+W/61r0ab//5dJrKrPiP//lrSsEc5J//+WPawUzwz//5Y+rDrQ6v//&#10;lxWspNMi//+Yk62O1UX//5nDrq3WiP//mXmu2NWF//+Xiq1Q0cr//5UlqvHNNv//k4+pM8pm//+U&#10;IKnpy7L//5ZxrMrQav//mG2vU9UZ//+ZZrB817///5i4r+7XYf//lsCuidT4//+U9K2m0uP//5Rq&#10;raPSx///lbSugtTo//+Wqa4h1ef//5VYqx/TAP//k+ioY89C//+Ugqhnzmn//5XzqcLP2v//lkaq&#10;NtEK//+VJKlO0Lv//5L6p3bO6P//kEqlG8ww//+PIqQ7yvr//5AxpXrL3f//kVSmgMvg//+ROqX0&#10;yUL//5DJpMfFl///kUKkhsOY//+TG6YQxPD//5TpqELIMf//lV6pkMsH//+VVaoszST//5VPqgrO&#10;Mv//lTCpGM3T//+UgaeLy/L//5OTpl/J3v//k/enUcoR//+VF6k5y5f//5RoqM3KpP//ktCm5Mep&#10;//+SXaYmxcL//5L5pujGPf//lMSo/MmE//+W7asjzcD//5fDq8HP9v//lw2rNM+q//+Viapmzff/&#10;/5QZqezMLP//k4yqUsuk//+T36udzNz//5TQrV3PS///lZOuVdDK//+U2qzsztX//5N9qmjKz///&#10;kp+opseW//+RqKeRxdj//5Eup8/GOP//kdKpdcia//+SFaoUyqf//5GcqQzL3f//kqmpVc6h//+U&#10;46tg0eL//5RPqwvQUv//kUyn+Mpm//+PeqWtxWb//492pSfDUf//kKimF8Pa//+Rx6cLxVL//5Jh&#10;p3jG6///k8ao5sl6//+U+Kp6yzz//5UkqyTLB///lCyqi8k2//+Rq6g8xfn//44ipMvCQv//i0eh&#10;yMAT//+LT6EtwZ///43koozFwP//kJOj8MlC//+SSKUKyyj//5M3pjXMJf//k2Sm8cxn//+S/6br&#10;y+j//5JYpmXKuv//ke+mHclK//+SeqbnyK3//5PzqJvJl///lM+pfcrX//+UfajZy2T//5NmpyvK&#10;mf//kfOlC8gk//+Q4aN3xPj//4/uokzBvf//j32h9r////+RIqPrwdP//5OGpnvFfv//lDemyMen&#10;//+T16V9yHL//5SgpUrKJP//lnSml8y6//+XOad1zbD//5XQppvLd///ks2kUsa1//+PWqGFwZP/&#10;/40In7i+wv//jJmft787//+Ne6ENwaT//46gop3EF///j62j/sYg//+QJaSjx2H//49Do8jG7P//&#10;jYuh/MTl//+MBKBEwiT//4wRoA7Ahf//jp+ieMHT//+R+KX6xMf//5M+p7TGSP//kRmmOcT1//+O&#10;n6SFxDP//46cpTfGsP//j/+m28ox//+RO6ewy8D//5C5pj/JZf//jwOjg8UR//+OzaJ7w1z//49U&#10;olrD9v//j9CiM8Uv//+QvKJwxmH//5FPoiDGD///kU6hCcRG//+RD5/+wpj//5Cwn+fCqf//kOKh&#10;1sXL//+RYqUQyp///5CwptPNOf//jtSmScv7//+MsaRvyAP//4q0ok3DPv//idGhBr/8//+KRaCp&#10;vyL//4rQoAe/q///ivWfQME7//+LUJ9cw7j//4vwoD7Frv//jAmgkMVA//+Ln6ASw0T//4v9oADC&#10;d///jPSgbsM2//+NQ6CBw97//4yxoDbEIP//i/6gG8Tj//+LkqA4xdz//4r3n+3Fcf//icie58LN&#10;//+ITp2Ivuf//4eCnMG7zf//h6acwrpq//+HqpxSue///4fTm+G6nv//iR6c1L0T//+Kmp50v97/&#10;/4qIntXBC///iUyd6cEa//+IhpzywX7//4jUnHjCJP//ibqcVMJc//+KZZxYwhf//4oVnEHBs///&#10;iYOclsIq//+JKJ1EwvT//4h8nU7CVv//h5qc2MB7//+HTJzJvyX//4eznSW+9f//iIKdub+///+J&#10;2p7ewdT//4uAoIPE2P//i96g48Yu//+Jwp6pw9D//4cdm/HAX///hk2bY7+p//+Gp5xQwS3//4ca&#10;nTDCRv//h5CdecGM//+H3J0lvy7//4g7nQW9Rv//iHmda71d//+IPJ3wv4f//4hmnxHDjv//iQyg&#10;gMd3//+IVaA1x9n//4YMnivEwP//g9ycScGB//+DmJxZwR3//4XbnprD0///iPKg/MaA//+LP6Ih&#10;xqv//4ujoXzDxf//igyfW79E//+Ibp2xvEf//4ftnUu76f//iBKdXrzE//+IiJ1rvcD//4kFnUe+&#10;Qf//iVKc+L3q//+JOJyTvIj//4hpm866Jv//h4ibAbg0//+IDZtouP7//4nGnMG8Of//inmdCL7Z&#10;//+JU5vLv5P//4dYmju/bP//hcuZeb+L//+FVJmxv9b//4X0moS/rP//h4Cbpr7+//+JMZyIvdn/&#10;/4lynA+76f//iIea7Lqs//+Ij5tVvGz//4mqnPS/tP//ikedr8Dl//+Kmp29v8r//4q6nci95P//&#10;im2d6byC//+KNp5cvG7//4oonpC8z///id+dwryT//+JTpwwvET//4lAm3a9yP//iiucmsF7//+L&#10;Ip6VxSL//4rpn2jGKf//iZaehMR2//+Ig50tweX//4hPnEW/fP//iAibQbzg//+HQJoxuuv//4aH&#10;meC7PP//ho+azr4g//+mZ8V58jT//6b9xfny3f//p7XG1vNv//+n7cc78yX//6bgxjHxTf//pevF&#10;I+89//+lfMS77gD//6VWxMzt1f//pW3FI+5x//+lqcV771D//6Y2xjLv/f//pnXGxe/t//+l1MZW&#10;7yj//6Wfxb/uuv//pqrF1u6w//+ozccA7c7//6o7x9nrUf//qd3HNehX//+p08b357///6rpx6Hp&#10;b///q8bH1+sA//+sT8gA64r//6uzx5TqaP//qa/GKufc//+n/cVY5nj//6cdxXjnNv//pknFeekQ&#10;//+la8Um6xH//6VmxY/tXf//pknG7u/t//+mtMeZ8UT//6ZlxwHwtv//pofGku9s//+noMdB7oj/&#10;/6jMyFHuBv//qU7Ixu2V//+pHMiL7JT//6gjx7Dqe///p6DHrOit//+oY8lK6Kv//6lYyurqXv//&#10;qdjLae0v//+pvsqm8CL//6jnyOnx8v//p2PGt/Ga//+lgMSG7yv//6SSw3rsSf//pdDEmurk//+n&#10;78aj6vD//6i1x6DrH///p+zHnetD//+nc8gm7JH//6elyL3uYv//pxDHdO51//+lX8SW7L///6Qg&#10;wsTrdv//pE3DSOwN//+l18Wa7dj//6gyyM/vTf//qv3MSPBH//+tj87i8SD//66Zzp7xU///rRDK&#10;uO95//+qL8Xh7A3//6fQw1bpC///p1bEr+hh//+pmcmY6lT//6yazjHsgP//rFDNK+se//+pzchb&#10;55b//6jixaLl4v//qVXFwOZz//+om8XO5rb//6eQxdPnFf//qO/IOem5//+rusvE7Yv//6zlzRvv&#10;hf//rAbLzO6T//+rZMqJ7Gn//6wUyr3rIf//rGHKcusm//+rNsh27AP//6pnxuDto///qorGe+8O&#10;//+qJMXB7rX//6iAw+ntBv//p5fDBOzE//+or8Rs7pb//6pyxrPwkP//rAbI5/GF//+tFMpR8a7/&#10;/6z5yeDxjv//rGvIlvIC//+rysdV8rr//6slxk3yrP//q4fGovIx//+s/ciO8gf//61XydjxM///&#10;q43JEe8O//+p2cgR7SL//6ncyFXs9f//qvfJYO4B//+rq8oU7l///6u0ynPtO///q2PKdOuD//+r&#10;f8py6qX//6wgyn3qjf//q5TJPenP//+py8dV6Ln//6kPx1Xpsv//qYzIau0K//+p/MhF7/r//6oc&#10;xrDwe///qtTFye9n//+sIMbI7dX//6yKyFHsVv//rInKNOvd//+tI8yD7I7//61vzWLsk///rQ3M&#10;JOtQ//+r8skw6XT//6plxcjoPf//qYjELukN//+posTf7Ab//6oJxrzvQv//qrLI5/FG//+rv8rx&#10;8S7//60czHHvzf//rh/M3+4d//+t8cvZ7Cj//6yUycTqcf//qirG2Ok4//+oMMTr6QH//6d/xQvq&#10;HP//p9rG0+vU//+ofsje7Uf//6guySztlf//pwzHtOzd//+nBsbl7MH//6iFx4vtfv//qX3HhO05&#10;//+ozMW161j//6h4xJXqdv//qrbGzux3//+tPsnf7tP//6zBybHuOv//qmPG7Our//+o3sRM6db/&#10;/6m9w8Lqgv//rE7FRe1F//+tqcZI7z///6zqxgbvBP//q2DFuu2m//+qfMaH7JH//6r5yKzscv//&#10;q3nKCOvm//+qyskP6jj//6mTxtPow///qWzF6Olh//+rGMeH7Gn//6y1yZbvKv//rKPKD+8e//+q&#10;6sjC7Dn//6jyxwHopv//qHPGaebr//+o9caV5xD//6o5x83o1P//q7nJteu8//+sCsqL7fr//6u4&#10;yp3uxf//qz3Kde3N//+qU8nK62v//6lFyKboo///qFnG9+YD//+oucX75Fr//6pcxhTj1///q3rF&#10;7OOX//+rZ8U94sP//6u/xW3hcv//rTHGV96d//+spcQW1oz//6etvCHIKP//noivR7XT//+UuaGo&#10;pMT//5AcmWabRv//kqGYeZqk//+ZIZwFnvr//5/7oQukd///pE6k3KhD//+l6KaSqdv//6bap1qq&#10;pv//qUqpSaxu//+s0KzcrwL//65Qr4Ovof//qlitEqrp//+ioqX0oqn//53koKOd8f//n2GhV6BX&#10;//+kaqZ2pw7//6fAquasVv//plmq3Ky6//+ieKfVqp3//5+RpSWprv//nl2jxaoa//+e46P6qyX/&#10;/6CbpWCsgv//odOmb62c//+iJ6birsf//6PPqLWxW///p/uspLSl//+tGrD/tl7//7EPtCi17v//&#10;sua1vLTP//+ycrW8s/D//6/Zs+CyYf//rK2w1q9Q//+sVK91rGr//6/GsSerO///sy+zLqo4//+x&#10;ZrDrpf7//6nAqV2d1f//oQugspWk//+bBpqckOD//5fJl4aP1v//l02XeJH///+YtplilWH//5kA&#10;mfyWOP//l1SYOpQm//+VDpWJkbf//5LaksaQJP//kayRJ4/T//+SU5GTkLH//5L2kiaQtP//kmuR&#10;mI9i//+R55Dejpn//5HnkEeOo///kZ6PAo3k//+QiozMi17//4+PitCILf//kEaKwoZx//+Tfo1+&#10;h2n//5dtkUiJl///mEySionJ//+Uy4/0h0P//4/7jEOEzv//jCKJYYOG//+IwoaJgc7//4Ymg/F/&#10;w///hjGDh3/O//+I1YV8gkD//4uIh66Ecf//jHKIloRp//+LtohRgrr//4rWiBaBsv//ipWIfYKE&#10;//+JxoiDg7///4hRh/qEU///iBOIgoU0//+Jb4pLhoD//4rii7qG8///isSLR4VV//+JcYlSgkD/&#10;/4mKiLGAf///jJeLP4H7//+QPY70hO///5EhkHyGOP//j6aPuoWj//+OeY63hSD//488jvCGAf//&#10;kMqPk4dH//+RLI8bhzH//5CxjheGPP//kJmNzYWr//+QAY1ihJL//45njE6Cbf//jSqL7YD9//+N&#10;eI0/gdT//45jjxGDzf//jeuPEIRo//+L+Yzugyv//4pLiqWCBv//ii+KEIKq//+LpIt+hT///42F&#10;ja6IOP//jbeOSojz//+LQ4w1hj3//4bQiAOBEv//g0yEtXzz//+DtoVefQf//4c+iTSATf//ipeM&#10;m4NR//+LRYzKg+j//4msihOC5///iACHRYKj//+HfIZ0hBv//4gxiAuG5f//iNqKN4lX//+JCou0&#10;ixb//4nbjTuNi///itKOlJAi//+LZ49FkYv//4yZkBmSCP//jiiQv5F5//+PapDukEj//5E8kgqQ&#10;ZP//k+uUkZKL//+V95cQlRD//5Vol3WV0///kmKVh5Tg//+PdZNwlGX//46pkuWVpP//j0yTMJcX&#10;//+Qr5Pvl9D//5L1lY+YWv//lRuXH5hG//+Wy5hTl7H//5hwmcmXXP//mOWaqZZk//+XlJpdlHX/&#10;/5VPmUiSh///kxeX1ZFq//+RwJaPkU7//5FtlbiRov//knKV5JJv//+WFpjOlVf//5w/nvSbEP//&#10;oa6lTaEI//+h+6cOosb//50Yo16fa///l1WeH5qm//+UCpq+l9b//5NsmaKXgv//k02Y7Zeg//+T&#10;TZiBl6f//5SYmbaYf///loqbxZlf//+X35z4mQ7//5iHnQ2X6v//mLKcUpar//+ZGpwDlnX//5rJ&#10;nWqYPv//ncWgfZvJ//+gp6OIn0T//6F4pIOggf//oCKjZZ9u//+dvKEunVT//5pYnYyaVv//lbOX&#10;/JX7//+QdZGMkN///4yfjQaNPP//jOaNlY3o//+SUJP1k6T//5qvnTab1///ooKlbKL///+mZKlt&#10;poT//6Sbp++lcv//nxei3aHN//+aOZ5InyH//5e2m6WeIP//loKaHJ1P//+WJpmhnFX//5XhmZ6a&#10;1f//lMuY3Jg1//+S25bjlJj//5FmlROR6P//knKV5JKx//+WCJoBly3//5linrKb6v//mUOgNJzl&#10;//+U95zgmTr//4+zl1+Uef//jbmUQJMv//+RHpZwl0L//5eTnDad5f//m8SgWaFt//+bP6Agn1X/&#10;/5cwnGSZEv//kdiXF5F7//+NNpIqi2///4rTj4mJXf//i+KQtoxh//+OSpNkkRf//415kkeRSP//&#10;ikeOGI1y//+Jo4yIi5j//40jkDuOnf//klCW6ZSb//+VW5vimYT//5VpnRqbx///lF6b/pyh//+T&#10;45qJnTH//5Rjmdydtf//lMqZTJ0h//+UDJfvmtL//5J7lhiX5P//kNWUsZXQ//+P/5Sxlar//47y&#10;lJiVhf//jI2SjpMT//+LGpCGkGv//4yQkM2QWv//kOmUEJOT//+XAZnimOf//5vgn3ac3v//nCig&#10;55wS//+YpZ4ul/D//5U6mpiUs///k9mYJZOx//+T3Za7k03//5R4lkiSjv//lHCV4pD6//+R2JNq&#10;jXH//4zHjpKIVf//iSmLF4Vo//+KoIx8h+f//49bkNqNsv//k5KUipLY//+WRpb+lnP//5gumSqZ&#10;Pv//mJmaMppW//+V9Zg7mDH//5DYk9KT8P//i66PepBz//+H7Yytjy///4b6jJaQ9f//iG+On5S5&#10;//+J7JAul2z//4ofj8uXG///iSONaZOp//+IsIsHj3n//4n4ioqNFv//i1uLEYwM//+LQYtEi0n/&#10;/4sWjBKL7///jO6O3I8k//+QBZJ7ktz//5HvlImUJ///kdOUT5K8//+QdZKmkID//48mkQePP///&#10;jlKQF49R//+OGpA6kM3//46hkZ6T4v//jwmTIpcT//+OxpPImKj//48plJqZVv//kHuWD5oH//+R&#10;Kpb9mmv//5Dvl2Oa6v//kQ6YdJyK//+RQ5l2nen//5EgmW+dkf//kQ6YmZum//+SZpi1mjb//5Vz&#10;mtGapv//l5mc2Zsn//+XgZ1Dmo///5Xjm/aZI///k2WY+5bV//+Rn5YPlKb//5FulMeThf//kamU&#10;lJMF//+Q7JQfknP//49fkzeR5f//jueTZ5Kg//+PSpRHk/r//44zk3CTif//jAiRY5HN//+LKZBm&#10;kSX//4znkc+S8f//kFCVA5ZK//+SBJcQl7z//5Brll2Vp///jm6VO5Ni//+OWZVTk2n//48clX+U&#10;Yf//j4qVMJTW//+Qa5XXlfn//5MvmO+Zlf//lk6cV51i//+XjJ0+ncT//5eZnFma7///lw2aw5az&#10;//+WS5lck0z//5atmYuTAP//l5GaOJSv//+X7JoCll7//5i+mguYZ///mj+bJprb//+asJvpm/H/&#10;/5mAm2WbFP//mLua+pqB//+ZKpspm1n//5mpmxSc3///mkSbO58h//+buJyponT//50znqulbv//&#10;nPGfTaW9//+aSJ2SopH//5dXm06eXv//ldOaLptQ//+VTpnYmUH//5TtmU+XYP//lAeX0JUa//+T&#10;LZY9kzj//5ORlj2TIP//lSqYG5T+//+W7JqDl/j//5gjnGmbTP//l8KciZ0X//+UzJnWm1P//5DH&#10;le+XRv//jhaTYpQW//+NnZM8k5D//48nlR6Vo///kMeWu5fe//+RXpa7mJr//5GWlfmYcv//kTuU&#10;lZdo//+P35KLlU7//45lkQuTK///jaGQ6ZHQ//+NVZFykP7//40jkbyQaP//jU6RlZA2//+OoJHY&#10;kPv//5Gfk5iTJP//lI2VyJTu//+VJJaZlGj//5TYl2yTrv//lP2Y4pR8//+UPpjKlTL//5JaloqU&#10;uv//j/uTNpN0//+OnpEWk0f//4/5kmiWdP//kjqVI5rJ//+SwpYInMb//5HWlQqcB///kHGTapln&#10;//+OlJFwlTr//4xij16QiP//izeOlY3h//+MkJDDj4r//5AJlYmU3f//kmmZV5mZ//+Rc5lJmpP/&#10;/48olv2Zkv//jhiVLZla//+OipSumgv//49ilM2aR///j/mU25lJ//+PuZQflsL//465ksOTOf//&#10;jY6RoI/6//+NGJGBjp3//43VkmCPxf//jquS0pHT//+O4ZJik37//4/AkwGV7///kQOUqJjG//+R&#10;xJZJmur//5JIl8iciv//koOY6Z27//+RtpjcnbX//4+ol1ub7P//jcmVw5l///+Nd5Val8r//412&#10;lPuWA///jQuUQpQZ//+NlpTok83//48Olr+U6///j0aXG5TM//+Ny5Umkrn//4zikzqQ+///jcuS&#10;/JFI//+PopPckzL//5Bvk/6U1v//kDuTbJXv//+QEZM0lwz//4+akxWXef//jduSCZYm//+La5BX&#10;k+b//4pNj4eS+///i9+QvZSn//+OkJK3lt3//4+2k2+Wz///j2STbJUp//+PK5QFlDj//48OlIuU&#10;Tf//joSUHZS0//+OhZPolhT//48QlGqYL///j16U9poO//+PMZUNmz3//48jlPKb8///kEuVwp0L&#10;//+S5Zfwns7//5VUmeGf2///lfqZx57k//+UnZdgnFL//5I6lEGaAf//kaKT6psF//+S25Z+nlL/&#10;/5Kcl/2e+///kCuW65ug//+NmpVNlzj//4w7lMiUQ///i+6VUpL0//+MAJXskjz//4v8lbORRP//&#10;jIyVP5Cf//+OEZU8kOX//5BAlcWSNP//keCV8ZO1//+SEpUjlHb//5FPlAKUlf//kH2TZpSc//+P&#10;TpLflE3//43vko6UHf//jRKTO5Ty//+NFpUdlyf//42Nlz2Z/f//jeOYOZyB//+OgJg/nrH//49n&#10;l8Kf8v//juuV7p4E//+NUZOamWT//4yOkoqVA///jSCSp5Ka//+PHJP/kyT//5DtlXyVF///kDOV&#10;CpVH//+OhJPflGL//45Mk7WUnP//jvaTp5XX//+PaJM3l4P//47GkoWY1P//jceSzZoF//+NuZTB&#10;m67//47xl3Kduf//kQGZvp+k//+SQpp6n/L//5ErmQ6dh///j1OXd5qQ//+ON5bHmND//42zlkaY&#10;EP//jWyVa5fA//+NKZQvl5f//40tkyyXx///jgqTUpio//+P6JTpmbf//5FNlh6ZJ///kO2VG5Y2&#10;//+PyZMsk1z//48AkjKSqP//jr2S0ZQM//+PRJTSltP//5CTl0+aH///kjeZgZ04//+TkZtCn8f/&#10;/5Nom8mg5P//kMKZ1p+B//+NCpYknLb//4tik8ibb///jAWTmJu///+MiZOxmwL//4yPk6uY2///&#10;i6GS1pVV//+JyZESkW///4j/kFiP6f//iVCQqZD0//+JgJCkkm3//4oAkKeTtv//it6Q1ZSq//+L&#10;25EQlbn//4z+kYCXW///jnyShZlJ//+O3JL0mWT//40tkfCW2v//isSQi5Oo//+IFY7BkIv//4Uf&#10;jCyNbP//g0mKSovW//+DgopJjNL//4UVi8mPM///h7qOuZH+//+LCZKblGX//4wllC2T/v//icSR&#10;6JB9//+GuY6ijVL//4U5jNmMdP//hdqNOY2a//+HWY6Mjyj//4cljlqPC///hQ2MhY3I//+DXIth&#10;jdP//4PojISQYv//hcmOdJOK//+IEI/WlaX//4sKkQiXBv//jcORtJdG//+PyJI3lsL//5Hbk8aX&#10;IP//k8uWKZjk//+UxpgNmyL//5Q9mFCcZv//koqW/ZvO//+QapTlmb7//45iks+XMv//jICREZTG&#10;//+JUY42kNn//4SJibmK6P//gQSGRIZK//+BMoYYhgr//4PyiBeI0P//hiWJUIqx//+HMImOitn/&#10;/4gYiiCK3f//iQOLFIt0//+KhYzQjTX//4v2jpyO7///i0mObo4v//+I14xgi23//4atileJdP//&#10;hu2KlYry//+JBIzSjx3//4mljb2Rev//iA6MKJAD//+GhoomjQv//4Z3iXuLRv//hyWKBotJ//+H&#10;N4rHjBP//4Y3ivmMiv//hVCLHY0S//+F24w2jqj//4hNjsCRp///i6yR6ZUK//+M85KmlYL//4rh&#10;j66R1P//iAKLnYzy//+GsokKien//4djiLOJr///iLaJaorv//+Jh4oKjE3//4n1ioKNa///ibCK&#10;YY2v//+Js4q/jiH//4sXjNmQG///jYmQTZNm//+P8ZO4lrH//5BQlM+Xtf//jf6S0JXQ//+LMZAC&#10;k3T//4mbjiuSZ///iaaNzpK9//+LPI8clBD//40XkQaVN///jrCS+ZYz//+PYZQjlr7//42QktOV&#10;Iv//isSQjJJ0//+JhI+rkN///4mvj72QG///ihWPVI8S//+JxI2fjSf//4kOi2+LSf//iZmK9Iu5&#10;//+LdYykjsH//4ydjnCR5f//i76OqJLV//+JfY1rkSb//4Y4itGM5P//g3mIZYgY//+C/4gKhVr/&#10;/4QLiOiEk///hNKJCYQ1//+EWoedg1r//4MVhXKCcv//gsKEpoNL//+FOYdFh7z//4mzjHSO0///&#10;jKGQZZR6//+MEZDwljf//4o0kA+V1P//iiKQopZB//+MXZL+mBj//45tlJaZNf//jY2S2Zdl//+K&#10;t49GlIH//4pyjvSVdf//jVGSbJnj//+Oi5R9m53//4yXk0eYzf//ig+RWZUp//+IEo/lks///4ZH&#10;jnWRV///hTeNdJC2//+E7Iz3kJr//4Q/i9OPx///gsGJcY2+//+BYoaxi1H//4D+hL2JiP//gO+D&#10;fIhU//9/+IIThxP//38rgaOHLf//gQOEi4sU//+FtIrRkmv//4oYkQeZMv//i8uUmpyS//+LwJYu&#10;nWf//4t/luadUP//jAiXp51t//+NWJi1neP//428mN6dTP//jR6YVZuq//+MWZezmcj//4tglmeX&#10;wP//io6UjJYw//+J1ZJ0lUT//4jdkICUtf//iFmP05U0//+IrpCsluH//4mCkjCYpf//icuS9pji&#10;//+IvJIDlwr//4cnkC6Uyv//huyPj5TX//+I5ZF3mF///4t1lJ2dgv//jS+XWqHM//+N9Jj1o8T/&#10;/40ImDaiHP//itKVkJ5G//+Kd5ROnNr//40alcCfbv//kByXlKK8//+Q8pfUo6H//5BJl4qi7P//&#10;kCaYkaMM//+QlppfpED//4+1mo6knP//jb+ZDaPO//+MgJeuorP//4wilqqg6P//jQeWgp9n//+O&#10;9pdBn0P//49ulrqevv//jWiUKZzA//+KEZDAmfj//4ZKjTGW8///gwyKW5RZ//+BvImokz///4NE&#10;jAOUe///hqaQSZeO//+KOZSCm07//4zxl2OeuP//jpOYvqFF//+P9Zmyo4H//5D8mnClQP//kM+a&#10;UaXR//+PjJlqpUD//4zTlxKi0///iiGUbp/P//+KKJQ0ny3//4y2lpWhb///kCOaUaVT//+SRZ1K&#10;qGr//5HLnYWoXv//kHucEaZF//+QGJp6pCb//5B+mTqi8v//kPGYeqLP//+QfpfOosn//4/nl5ii&#10;xv//kOeZBKPx//+Tnpvdpor//5ZgnqmpYv//l3af8arm//+V+p7KqbL//5Lkm/6mNf//kBuZS6Ip&#10;//+N/ZbwnnD//4wllJCbvv//i+GTyJxk//+NHpTyoET//43uli6kKv//jZ2WcaXV//+M1JYOpWf/&#10;/4zUlj6krP//jpiYJ6Vz//+Qz5qTpsz//5Grm8Wm/v//kZqcVKbV//+SL53UqCz//5LTn1SqG///&#10;keqewanq//+OyZtepf3//4mAlX6el///hKOQCJfB//+EQY7/lrn//4jfkrWcGP//j1OYIaPh//+T&#10;uJujqWL//5SYm+yq4///k/ObA6qj//+UYZuFq67//5W7nT6uEf//lm2eZK/b//+V+Z5ar8D//5Sc&#10;nXatpP//kvqcVaqy//+SFJuxqLL//5I3m6CoOf//kxicDqi+//+TppxaqSH//5MHm8uo0f//klCb&#10;V6kl//+ShZvkqur//5LxnNis2f//ktidZa2J//+TZp57rbP//5TLoAytfP//lpqhpK0h//+YtqOE&#10;rbj//5i8o6qtr///ldGhYKwS//+Sjp8dqqn//4+3nRupSv//jMWaT6b+//+KgZdUpOv//4qJlgql&#10;RP//jdqXxqjY//+SpZsIrQT//5ZmnZOuuv//mCqep628//+Xzp5Nq2H//5Y0nXKpkP//lSOdiamj&#10;//+Uzp5Nqk3//5Shnt2p5P//lLGfWajd//+UsZ+AqAD//5N0nhqmff//kMCa+aPO//+N8JefoPL/&#10;/4t1lJKeU///iRORm5v6//+H7ZALm1///4h5kImc3v//iYyR8Z7F//+J8pLCn4X//4kmkkWe2f//&#10;h9SRI54V//+HeJDqnvf//4hwkeGhGf//iW2S1aI3//+JvJNPoUb//4hNkiydxP//hL6OsZgj//+A&#10;s4olklb//33NhjSNxv//fVeElYu7//+A6IdtjqL//4c6jbKV4v//i++SqJxk//+Mq5OCnl3//4tD&#10;kiOdV///iZ6Q25wz//+Hr4+9m5H//4Zpj3Kb+P//hwWQsp2g//+IZ5I6nvP//4iFkk+eiP//h0+R&#10;iJ2M//+F8pFond7//4XGksqgQf//h5qVo6Q0//+LWJkXqH7//47hmymrA///kFqa/6sP//+P/5nJ&#10;qiL//456mECpPv//jQGW/qkA//+L+5YWqTL//4rTlUWpLP//ihOVe6oX//+K8pgMrfr//46aneW2&#10;CP//lCalsr/4//+X06srxn7//5lWrcDJdP//m1CwIMzD//+dRrIY0ET//514slLRk///nJyx2NFU&#10;//+bRbEH0Ij//5lBrzbPSP//l7+tYc7y//+XE6wjz/7//5ezrKLSpf//mhOvutYV//+bW7Io1d7/&#10;/5qlskzRQv//mX6xSMvz//+Yj7ADyNT//5j+r/fJe///moKw4MxL//+btLFCzkD//5zTsYPPO///&#10;nhuyPtBR//+eTLJH0Nz//5wBr/jPM///mWKtTcz+//+Zoa2EzRj//5wOsAHOrf//nRGxGM44//+b&#10;Iq9Lywj//5mSrfbJgf//mi+uxsum//+bzLBDz3f//50DsSTSzv//nMmwxNRn//+b1bAq1Or//5qo&#10;r53Ug///mYavDdMz//+Z46/a0sv//5uMsdDTpf//nSezXtSv//+eR7P11ZT//58Ls/rWdf//n1Oz&#10;vNb6//+ezrMx1tH//53jsqLWtf//nZWyxdfE//+eBbNt2WL//57VtAfZ+v//ntuzj9ft//+d6LIf&#10;09H//50VsRfP4///nJSws80y//+bsLAty4v//5o5r3LK3v//mFeuq8rp//+W6K6Cy8z//5bvr6nO&#10;F///mIyyM9H+//+aSrSb1gz//5p9tRvYRv//mbW0D9jZ//+Y1rJP2Ij//5frsBvXeP//l52uVdaG&#10;//+Xlqzy1bv//5fTrF3Vkv//mIKtI9ZV//+YP62c1ez//5czrTzT+P//lwetGNJc//+W4axW0ND/&#10;/5Zgqx7Pov//lryrQ9Bn//+Xfaxo0nH//5cirLnTlv//lTyritK9//+T76si0fT//5QmrHzSdv//&#10;lCmtqdLc//+SSKyn0aH//48tqe7Pnv//jieo6dAf//+QU6rT07v//5K9rL/Wqv//lAKtV9dL//+U&#10;/K2P1rz//5WLrXHVKf//lU2tDtLe//+VN6280cr//5XUr4rSxv//liawXNQN//+Vx68d08z//5Xf&#10;rXzSgf//lsas8dEj//+W/6ygz4j//5Z9rFfOvf//lpmsztAO//+Xc6190lf//5kErlbUqP//mtiv&#10;dNaX//+cAbCG133//5uHsH3WEv//mV2uv9IJ//+WmKwDzQ7//5R4qdXJzf//lJuqWcrJ//+WX6z2&#10;zv///5ffr0XTQ///mUSxG9bI//+ZvbHi2FP//5icsWLXSv//ll2v59SQ//+Uaq4j0kX//5TYrbLS&#10;4f//lh2tMtQA//+VwarG0i7//5T6qHDPLP//lT6n/c3Y//+WGajdznT//5ZIqXLPOf//lRmovs6U&#10;//+SvqbCzGL//4+go+bJWP//jbeiMcfQ//+N26J9yJb//46Jox3JNf//jr6i28ed//+Oi6HXxBL/&#10;/49FocjBlv//kkGkoMN9//+VjaimyBv//5biqyfL1P//lqmrts2b//+WM6sTzhf//5XyqeLNzf//&#10;lL+nw8wP//+TEKXkyjz//5NupuvLgv//lQ6pgc5P//+UqqmUzb3//5L0p8fKOf//km+nH8e///+T&#10;H6f0x+3//5RdqWjKTv//lWmqZMz8//+V/aq5zn7//5ZjqyvO1f//llWrlM4k//+Vu6uwzPH//5U5&#10;rCTMof//lVitfM4C//+V+a8H0DL//5ZVr0/Q4v//lbitlM6T//+U/quAywz//5SkqnDIf///lBep&#10;+MdF//+T4Kphx8T//5P5qxXJaf//k0OqYsqc//+SgqkMzBL//5ODqY3Pfv//lT+rZtKq//+TxapM&#10;0Ej//4/GpjnJcv//jdGjz8Tg//+ONaPixEv//49RpQLF1v//kBOlvMdm//+QfaXFyFL//5H2psbJ&#10;wP//k0qn78pW//+TSqgvyTn//5LFqD/IE///kayn4cc3//+Pk6ZqxeP//41mpGfEi///jOajM8Sm&#10;//+OiKNLxpL//5DqpCDJCf//kuelm8s6//+T4KdozKz//5OCqFvMzP//kuCoisxn//+S7aiazBf/&#10;/5MFqDrK0v//k1SoFsk3//+Ux6l4yWz//5Y1qxjK////llCrUsw5//+VHqnvzAT//5PfqDHKx///&#10;k7yncMl9//+Tc6aNx0X//5JupRHEdP//kfikY8Mv//+SFKRww6H//5ImpFPEz///kn2kIsad//+T&#10;5qTJyY3//5XfphzMwv//lnumkM27//+VN6XEy8D//5M8pLDIXP//kNqjSsTX//+OtKHewp3//44q&#10;oeHDTP//j0Ojb8Yr//+QZaUHyM7//5D4pinKWf//kMemncqn//+PRKWeyR///4zfo07GGv//iyGh&#10;FcMl//+LpqDVwjT//44YoqTDXP//kFGkjsS2//+Qt6UExNT//48Co5DDgP//jeOi1MOF//+PEaR3&#10;xj7//5B5pjPIo///kOampMjA//+P9qWHxmn//450o9PDff//jkqjh8MR//+OfKNzxCj//47Aoy/F&#10;kv//j+KjgscK//+Qo6Mjxrv//5Cxod3E6///kJWgssOF//+QNqBOw7f//5B2of/Gy///kVSlXsuq&#10;//+RNaeVzpT//4+hp0TNX///jQuk+siT//+KhKJmwtj//4maoUG/dv//ifWg177Z//+KP5/kv8X/&#10;/4qXnyzCC///i4eftsUw//+M7KEgx3r//42sodfHMP//jYihdcVD//+N0qGGxL///45kohbFxv//&#10;je+h78Yl//+M9qF7xfr//4yHoZHGcv//jF+hxMb6//+LuqFKxhD//4oYn6fDAf//h/mdYL8U//+H&#10;DJw5vNL//4fUnLC8/P//iQmdaL4J//+KE53hvxr//4rfnlPACP//ivWem8CA//+KFJ5SwJ///4kg&#10;nd/Bav//iMmdfML///+JKZ0vxIz//4nvnSjFZP//ihedDsUP//+JGpyOw9z//4f0nGDDDf//htuc&#10;K8I7//+FxJuKwJf//4Wem4u/Jf//hsOcl77f//+IF52Svwz//4j3neq/MP//if6ejsAT//+LcJ/p&#10;wez//4vroGHCwv//id2eJcCf//+G0prtvd///4XSmiC+mf//huqb3MIq//+IMJ2/xHb//4jJnmfD&#10;Vf//iPCeEcAc//+JHp3Rvbr//4jgnb69Zf//h+Odjr7I//+HjJ5Kwgn//4g+n+nFz///h9igFcbS&#10;//+Fup5YxKf//4OFnIfCGv//gxScVsHB//+Es52ow3v//4d/n3TFbP//isuhisaK//+Mf6KFxU7/&#10;/4tLoTnBg///iTufWb4z//+IN55bvUz//4g7ngy9+P//iLid2r7U//+I4Z0cvqf//4g7m5q8+v//&#10;hyaZ/Lpc//+GYJkWt/H//4ZYmR22zP//h3aaJbfu//+JIZuPusz//4nKm/69Sf//iSqbeL6c//+H&#10;2ZrEv0T//4ajmnO/t///hg6arL+1//+GgZt7vwn//4dXnAu9H///h5Cbbrnb//+GxJm7tmb//4Xz&#10;mJu1dP//hxOaKLkv//+JjZ05vxT//4rGnpPCC///iw+eg8Gt//+LaJ6vwFb//4uPnyi/RP//i1Gf&#10;cL6V//+Ktp7uvbH//4nJnV+8Lf//iHWa+bqH//+Hd5lKuor//4ewmcG9RP//iPGcH8F+//+J455J&#10;xIn//4lYnmfElv//h/uc68Jt//+HO5uRv/X//4ckmtK99v//hu+aTbzE//+GapoHvPr//4XhmjG+&#10;g///puTFqvLk//+ny8X/85n//6hwxm/zqf//qAnGOfI0//+mGsSa7ub//6RmwyTr+P//o6vCcerb&#10;//+j4cKE68T//6Tcwzztlv//piTESu8V//+nVsWZ77D//6eUxl7vOP//pu7GQ+5z//+mvMYE7m7/&#10;/6cBxXbuI///p33E8exL//+nXMQ76Pj//6apw3bmNP//p5PEdObi//+qdcce6mr//6zoyQDtX///&#10;rWXJJu27//+rycfE62b//6k9xeDoIP//qEHF2+dW//+oq8dg6Xv//6g3x8Xrz///pvPG8O0r//+m&#10;k8bL7rf//6chx47wzf//p3zH5PJI//+nhsd98mv//6fsx0/xo///qNHH4PCT//+prMi0787//6n1&#10;yRPvhf//qhHJTO9i//+qFMmN7qn//6p4yl3tnP//q1rLv+zf//+rKcvY7FP//6neyovskf//qK3J&#10;Ge4E//+nrcel753//6bNxkXwJ///phrFQe9J//+lxMSx7Zv//6aQxTjsbP//p5vGEet8//+nXMYa&#10;6g3//6Ydxcno/f//pZzGYenN//+mb8eJ7Cf//6cZx0HtqP//pm7FDO1K//+lssOC7KX//6XBw+vs&#10;+P//pfrFFO1w//+mrMbP7bn//6hHyUHubP//qjvLZe+H//+rk8u48Hb//6tjyYLv/f//qaXF8+2F&#10;//+m18LT6dL//6TfwlXnc///pizGAuiu//+pgcrn663//6poy0Xrb///qOnHvegH//+n7cUU5QX/&#10;/6fvxMvkLP//p9DFbOR1//+n0MZX5aL//6lxyKPor///rC3Lyu0A//+uFM268Ev//65CzXDw2v//&#10;rRXLd+6c//+ricke66T//6pNx0LqgP//qeLGTuv6//+q+8cA7w7//6y0yGPxpf//rUPIrvJP//+r&#10;xscH8S///6nMxPjwHP//qYLEvvBm//+qS8Xj8Tv//6r/x1nxkf//qyfIW/Ej//+q2shw8KX//6s/&#10;yL/xgP//q9/JD/Mp//+r7Mil9B7//6xOyIf0i///rUfJR/Ty//+tLslq9H3//6tYyEHytf//qh/H&#10;8fEv//+q+Mmc8Tb//6zjzBLx2P//rgjNmPDm//+uDc387d3//6zKzL/qE///qz3Kl+eK//+rAMlX&#10;50L//6sryK/n5v//qvjIaOjR//+rXcma60r//6u4yqXu/f//q8XKOPHd//+r8cjc8k3//6yJyAXw&#10;Uf//rErHauxp//+qEsX+6Bb//6inxjPmcP//qhTJU+hP//+szcz06wT//67Hzovsif//rn/M1uxa&#10;//+scMlK62j//6nbxivqtv//p9rEwesu//+nPMV37Kz//6e1xznt4///qLbI+e1O//+qe8rE7A//&#10;/61HzSPr7///r7rPAOyj//+wGs6W7SX//637y4Xs4///qzfINexB//+pZ8a47D///6kdx6ztRf//&#10;qaLJpe6Y//+pSMn27sn//6f5yDntbf//p2rGnOvd//+n4MXh6pz//6etxGjohf//pnjB0eYG//+n&#10;FMFO5ln//6qdxIPqCf//rW7H5OzM//+sU8fP64///6k3xU/olf//p5rDWudp//+pL8Pb6XD//6xI&#10;xc7tNf//rijHH/AW//+uWce08RP//62IyCPwdP//rK/JBO9n//+sx8qd7xL//6zcyzHulf//rJPK&#10;Q+2O//+sMcik7LL//6v1x4rs0f//rMvIau6h//+uBspy8KD//64Dy27wVf//rEDKXu0v//+qJMiY&#10;6SX//6jxx3fmgf//qGLG1OXT//+pgMgf5+P//6u2yrfrx///rBnLX+5D//+q/cqK7oz//6pKyn3t&#10;+P//qkfLP+0T//+p2ssK60f//6j4yVDosv//qcnIbubr//+r/cid5eP//6yJx4Lj9v//qzXFseFQ&#10;//+reMaf4Ij//66TymvhSv//sEfLX94t//+svMUK05X//6PuuArCp///mbepOLCr//+TSp5wpAz/&#10;/5LQmhqfLP//lsObCqBc//+cbZ8GpJ3//6E+o1So2P//pKimbquN//+niahTrOv//6r9qnquV///&#10;rtWuErCm//+wc7EbsdP//6zkr4+uZf//pkGpvaeU//+iaaUHoxz//6RzpZ6kvP//qoGrEKs2//+u&#10;5LAcsMr//62CsA+w/P//qGusJK28//+jGqeFqpT//56Qozqn/P//m4CgJqX1//+bAp+Bpaf//5zN&#10;oSKnj///oAakPas7//+kxajWr+v//6phrjCz0f//rlex47SS//+u/LKasnb//67Rstyxqf//r860&#10;WLO4//+vmLQ9tDf//62dsZiwr///rXiwCaxk//+vxbDdqZX//7DFsSOm5v//rRatlKH+//+lPKYM&#10;mnz//51GnfqTEP//l+aYEo4p//+VX5UGjJL//5YNlYSOv///mG+X/5KO//+Y8pi4k9r//5c5lxKS&#10;Vv//lK6UY5Ag//+SOpGfjor//5F7kIKOyv//kv2RupCc//+UlJM5kZv//5Tpk6iRJP//lQSTy5EB&#10;//+VCJOCkUD//5PokaaQDP//kYmOX4yp//+PTItWiJj//48IipOGMv//kgWNNocM//+Wt5G/ifL/&#10;/5kSlDqLhP//lv6Ss4pY//+S8I+BiJ7//48zjK2HU///i0CJWITA//+HgoWwgTz//4Yeg9Z/mP//&#10;hyqEKYBp//+IiITtgV///4kMhU+BCv//iQSFon/4//+I8YY4f4T//4hbhnN/3f//hq+Fw4BR//+F&#10;RoVdgUT//4Y1hvqDqf//iNmJxIZj//+KwYtVhyf//4qniraFOP//iWqI64Ho//+I+Ifuf3j//4rK&#10;iVN/uv//jeCMXII0//+PjY6VhGT//4+ij2yFlP//j+KP74a+//+RbpDliI///5OWkdaKTf//lRSS&#10;BIrl//+Vj5GNimP//5SEkD2IuP//kP6NRYUV//+MbInpgND//4nWiMR+7P//inqKwIDI//+MW42l&#10;hCX//4yCjlqFoP//io2MOoRp//+IW4k3gmL//4fth8+B0f//iWeIxoNS//+LVYriha///4vbjByG&#10;4P//ib+K04Up//+FeocVgLb//4IRg9Z8yP//glWEE3yB//+FsYdZf4j//4kSioSC6///ieOKoIQl&#10;//+IgYf+g47//4dthbaDmv//h9mF5oVx//+JDohNiEv//4m2ivuKsf//ijKNRo0O//+Lko/FkJn/&#10;/4zykcSUDP//jeKS4ZYH//+P2ZRal0n//5KyleiXzf//lSGWuZdM//+XH5d1lsT//5jEmJuWxP//&#10;mU2Zc5al//+XaZh6lWX//5O4ldqTv///kPCTyJPA//+Q3JPYle///5J7lTKYUP//k+OWZpkT//+U&#10;gZclmFf//5R5l1mW0v//lNWXw5Wj//+WXZkolXb//5b1mdSUPv//lNOYO5C3//+RRZV5jOH//45z&#10;kzeLK///jVOR/YvY//+NCZDrjPH//41mkAqNgP//kGOR4I+0//+XA5gslY7//55foHOdBf//oVSl&#10;LqD1//+eSKPLnwn//5jbnzWaMf//lRKbZZZy//+UCpm7lUP//5PumMqVFv//k8WYF5Ua//+UOpio&#10;le7//5TwmeaW2P//lNiaGZZU//+UcZlNlMv//5TlmMCT8v//lomZZZTc//+ZiZvel/f//52Yn+6c&#10;s///oPGjpKDO//+hn6TSofP//5+4o1ugFv//nGCgLJyP//+YLJuemCP//5NQleSTKv//jqCQMY6g&#10;//+Ld4xsi/3//4v9jP+NNf//kSySvZLb//+YmZqnmgb//58toWefuf//oxKlXaLc//+jAqWyoxL/&#10;/5+oox6hbP//m12fjp+2//+XdZv+nk7//5S1mU+dK///lA2Y4Jzp//+URJmZnFL//5MvmPaZfv//&#10;kJiWSZS6//+O/JQAkTb//5C7lQmSB///laWaBJcf//+aJp+2nFf//5n3oV2csP//lHudPZeB//+O&#10;MZb+kbf//4xTk/GQoP//kI6WhpVY//+Xu5xinDf//5v+oAqfVf//mqyewpxH//+VXZnGlPv//48F&#10;k5qM3v//ieOOSobg//+HWYuhhRL//4gpjNWIBf//ii2Pg4xB//+JEY6VjAT//4YriviIS///hniK&#10;Tocc//+LXY8Iizr//5JulyGS/f//lw6dSpmR//+XB54rm9f//5TTm7mbZ///k4KZZJsO//+TqZhy&#10;m3X//5Pjl+ubZP//kyWWxZoA//+RlpUJl+T//4+yk1SWHv//jw+TUJZV//+PU5RZl2H//47JlBiW&#10;fv//jqiTX5S0//+Qp5QMlJj//5Spls6W7f//mZubfJri//+cuZ+pnXL//5s6n+Sbtf//lt6c1Jeq&#10;//+UFJo6lZH//5QimWSV1v//lNiYwJWE//+UzZevk2z//5N8lgGQLv//j7ySTouJ//+J8YyLheD/&#10;/4WJiA2CUP//hcmIDIOp//+Jeos6iEv//42RjsGNHP//kUuSZ5Gt//+UsJZylkP//5ZemRyZN///&#10;lUSY7ZlL//+SBZZSl1r//43+kq2U7///iiGO9ZLg//+H/Yzwknj//4gbjVqUA///iRWOqZWs//+J&#10;tY8plaj//4mJjfGTQf//iayMSZA0//+LdYxcjwv//41kjXyPMv//jQeNdY6E//+Ljoz+jfP//4vS&#10;jj+PmP//jeyQ6ZJ0//+P6ZL7k/r//5B2kz2TR///j2qRsZEh//+OMo//j3///425j06PQ///jfaP&#10;wpB2//+O75Fnk07//499kvOWQf//jxSTg5e8//+PM5RSmJ7//5ARlayZjP//kH6Wl5op//+QX5c9&#10;mtz//5A8mBKb0v//j7aYRZvI//+PPpfSmqD//4/Rl6SZdP//kfeYspmV//+U/5romuz//5ZDm9ua&#10;9v//lPiabpjM//+Sw5fClhP//5BnlE6TcP//jrKRN5Fr//+OlpAvkOr//48ykN+RVv//jp2RM5EC&#10;//+MzZB9j8L//4xQkNGPzf//jcuSuZG4//+O55QCky///47Hk+aTWP//jmuTWJMh//+PS5PDlBL/&#10;/5GVlc2Wlf//kp2XUZfM//+Q9JbaliX//48uliaUTf//jvmWH5Qx//+Pv5YjlPX//5EFlnGV3f//&#10;k0qYVZfh//+WmJvum4v//5jCnmieLf//mH+dz503//+Xkpvsmcf//5cymm2V/v//l6iaG5P5//+Z&#10;O5tNlRL//5o6m/yXNv//mWGahJf7//+YUpilmBP//5hnmE2Yxf//mJOY05k+//+X9Jj8mMz//5gj&#10;maOZJv//mambCJsD//+a25vOnQD//5uZnEGfDv//nJGdbKHK//+dC56hpDL//5v3nqGkpP//mYad&#10;KKLL//+XsJvioH///5chm42erP//lqObJ5xi//+VfZnvmTD//5RImF2WNf//lGCX75VG//+VpZj5&#10;llf//5asmjqXuP//loOaiZhq//+Vn5olmPf//5RCmSyZI///kmKXm5gQ//+Q25ZBljL//5BklfqU&#10;3f//kL+WpZTu//+RXJeOlkr//5DAluGW8f//j3mU/5at//+PXZPyluT//4+dkzSWxf//jp6RhZT5&#10;//+M3Y+9kk7//4wej5qQyv//jRyReZFB//+OnZN4klT//47xk3iSB///joSR7ZCS//+PKpE7j+n/&#10;/5DTkg2QSP//kkiTvJD3//+UIpbTkyD//5W6mfGWNf//lQGaDpdg//+SP5cRlfX//485kzmTpP//&#10;jfeRZpNL//+PspMtlq3//5HZlbaa0v//kg6WC5xP//+QrZRbmtP//46UkcqXOf//jFiPT5LA//+K&#10;sY27jyD//4pzjdyOE///jEKQYJCH//+PNpRilRT//5Cdlu6YNf//jy+WRpgh//+M/pRElxP//4xE&#10;kyWXZf//jQmTOZjK//+OapPpmcz//4/PlLKZnf//kDSUkZeG//+PY5NYlAH//43HkbWQb///jHCQ&#10;oI6Z//+MfpDYj6P//42LkZ+Sbf//jrOSQZVZ//+QaZO6mID//5G2lUKarv//kkyWUJuJ//+S+Zd0&#10;nA3//5MwmDGcKv//kgKXv5sv//+PfZYnmQn//40zlJ6W1v//jJmULJXa//+MzpQDlXf//4zdk62V&#10;A///jVOUKpUN//+OVpV3lYH//46gldSU////jdmUnZNA//+NNZMQkXn//41ykjmQzf//jouScZG+&#10;//+PFpKFkzn//476klOU0P//j2yS8pbx//+QbZRxmP///5CMlXaZdP//j1OVK5hD//+OW5SQl3n/&#10;/49MlQWYsv//kKWVeZnI//+QAJRkl/b//446kx2Uu///jXaTUZMh//+NUpPAkzn//4xbkpmTVf//&#10;iwmQr5N///+KY4+RlFX//4rjj9qWI///i+uQqZg2//+NMpGQmhz//48Vkwub+v//kbeVd539//+U&#10;45iLoAn//5d6ms6hEf//l3OaKJ+q//+Ul5binLX//5KclWScev//kwiXNZ9n//+TBZjAoMH//5E5&#10;l/2eNf//jyWWkJoE//+NxZX/llj//4xXlYyS9///im6URI+N//+JE5K6jQ3//4mFkkuMrf//i2SS&#10;8o3n//+NjZO+j6n//46Ak1OQv///jcSRfZCq//+MSY9Rj9T//4sMjd+O3f//ihmNRY4I//+JyI3x&#10;jlP//4ocj8iQCf//irGR9ZKX//+LoZP5lZP//4z3lXWY1///jpiWX5wR//+PbZY2nb///44PlEKb&#10;8P//jBmSTZgR//+LwZIhlPb//4yVkqqTCf//jguTRJKa//+PC5Njksr//43oke+Ro///jFeQo5B2&#10;//+MppEvkW7//44akl6T3///j2STLZan//+Pl5ObmNT//48flJmal///jtGWS5xC//+PW5f5nfr/&#10;/5EPmVCfuP//kjuZV5/L//+RJJesnQ7//49olm6Z6f//jomWg5g5//+OWpbVl3///44sll+WsP//&#10;jXaUz5VH//+Mw5MnlEb//40okwCU6P//jqmUfJac//+P1ZWtlyT//49ulLuVTv//jgSSc5K8//+M&#10;nJDCkXb//4w3kTWSdP//jZOT+ZWr//+QI5dumaD//5LLmgqc2f//lKibj57u//+UM5tQny///5DF&#10;mIGdJf//jESUP5oV//+KUpHumQ3//4ujkruaVf//jTWT/Zqe//+NaZQCmFf//4wCkmiT6f//igqQ&#10;To9x//+JU4+7jbb//4nLkIeOvf//imWRRJCZ//+K2ZFiken//4qjkGaR8P//ii+PC5Hb//+KXI6S&#10;kxT//4uej56VpP//jDmQkZcU//+Kt4/slbb//4hvjsqTRP//hlqNvJDu//+EWYwyjoX//4OCizWN&#10;c///hHeLxo6+//+F34z3kLb//4dHjoqSL///iQyQq5Mb//+JdZE7khb//4efjz6PJP//haKNC4zr&#10;//+FDIxpjNX//4YLjWuOdv//h2SOqJBC//+HVo5dkK///4YMjPeQLf//hTeMbpBe//+GCI3RkfT/&#10;/4cBjviSxP//h7aO9ZJL//+J1Y+AkqX//4ydkHCTrP//jxqRhZTQ//+RtZOZlsz//5POleSZMf//&#10;lLyXYZtD//+UXJeCnCf//5KmlhOa7f//kCeTtJf2//+Nt5F3lMb//4tqj6SSFv//iBmM646I//+E&#10;BYlBifH//4HEhwmHHf//gvyHyogg//+F6YnPiv3//4eJilOMEP//iCCJ/4uH//+I7Ypii0L//4m2&#10;izyLjv//ipSMfYyG//+Kxo1cjRz//4mgjOmMRf//h7SLZIqU//+Fw4lYiSD//4WPiMyJ9P//hzCK&#10;YY0P//+IB4uYjw///4d7i3COpf//huqK0Y1B//+HYIrkjMr//4iSi+yNz///iVSNHY89//+JQo3h&#10;kD7//4kIjnqRG///iVyPUpJO//+LJpFslKD//43blCWXGv//jbOTc5WI//+KFY6Yj1X//4ZuiVSI&#10;xf//hOaGXYUi//+GGIarhbT//4h0iNiI7f//iemKoIwa//+J+IsQjcX//4iEic+NNv//h2yI0ox4&#10;//+I9oqpjlP//4zIjxqSqP//kOST/Zcn//+SY5YUmI3//5AQlASV0P//jKeQm5Iy//+LCY7ikOb/&#10;/4ukj2iSD///jcWRqJR3//+Ph5PQliL//4/xlMGWev//jyGUdpXy//+Mo5KAk+b//4pikNqRxv//&#10;ikGRPJEs//+K+ZH2kNH//4tBkWCPlP//iw6PrY3E//+K2I32jGX//4ufjdWNFf//jTmPTY/G//+N&#10;z5BnkhL//4xNj6+R6f//ibON6Y/K//+G6YvWjK7//4SqiiCJlf//g6mJh4d9//+DR4k3hdX//4IH&#10;h2+DVv//f/iEOoBe//9+t4GRft7//3/ygb6Azv//hIyGEYco//+KTIxij2D//41lkJaVDv//jUaR&#10;u5ce//+MepISl97//404k5OZWv//j4KWJpt8//+RWJe6nDj//5BRlh2Zo///jYySyJYA//+NbZKJ&#10;lnD//5ALlW6aSv//kKmWcZtb//+OiZTNmKX//4zak92WdP//jEqUS5ZL//+LnZR7loX//4rBlBCW&#10;Pf//iaGS+JUi//+IFpEik3v//4b9jzWSVf//ho6NPpGW//+GXosikKH//4U7iGaOtP//gtWFP4w8&#10;//+BQIPoi7r//4LZhoqPWv//hx2MWpXL//+KQZFamn3//4pwk4Objf//ihyVAZvm//+Kppa2nRL/&#10;/4u1l/6eUv//jNiYlp6+//+MopednOf//4u0lhiZ4P//i7OVlJfN//+L85UglnT//4ukk+GVS///&#10;iniR/pQ1//+IZ4/Xkxv//4adjpGS6///hi6O85Q9//+HcZDrlon//4jzktSXzv//iJeShJZ4//+H&#10;PJDwlI///4cykKmVMP//iSOSopkA//+LwJWynhv//43MmGKiWf//jsKZ0qRZ//+Nt5jXowL//4sX&#10;leWfe///ifGUJJ3a//+LvpUGn7z//45Nlpmief//j6iXWqPb//+QY5hbpMj//5GCmo2mgf//kiyc&#10;mKgs//+QvpxFp+L//438miKl8f//jCeYdaPk//+Lt5erodP//4y1l86gZ///jrmYqqCB//+Pqpid&#10;oM7//46WlxigOv//jFiU757l//+JhJJJnLP//4bJj6WZ7v//hVSOTpfI//+FwI8ul1///4dnkYuY&#10;m///iY6USJrn//+LwJZ8nY7//43Il+Cf7P//j8qY3KHs//+Q3JkLosX//5AwmBKiEv//jpqW4aD4&#10;//+My5XNn+z//4uZlSyfN///jFyWM6AD//+PCJkzorz//5IMnNumav//kyWeyajQ//+Rzp3NqIP/&#10;/5BDm7Sm+P//kGmahqYW//+RnZpBpgP//5Jdmg+l/f//keqZbqVj//+RYpkopOH//5JPmmmlyv//&#10;lLmdCagv//+XKJ+nqsH//5floJmrsP//lkifP6oS//+TcZydpqb//5A6mW2h5f//jIKVYpv2//+J&#10;gpHWl2X//4mNkX6X5f//i7KT0pyz//+NDJXuoXn//4zlloCjn///jEGWBaNc//+MVpWmokb//43Q&#10;loGiA///kA2Yc6LZ//+R4pqwpEn//5M6nSSmnP//lJOf9KoY//+VP6HdrP3//5S9od2tVf//ksWf&#10;f6nz//+N95nJoiz//4gCktmZl///heGPypaT//+JIJIBmor//45QljehKP//kRKYZaVW//+Qf5e0&#10;pgD//4/il1mmhP//kf2Z66nS//+VOp2jrmb//5cGn7CxYv//lmafHbFC//+T1ZyZriD//5GAmouq&#10;qf//keibLqoJ//+U2Z4HrD3//5e7oIiuX///mA+gnq4K//+VxJ6Kq8b//5NCnLyqb///kqCdJ6vc&#10;//+TL57arjv//5KknxGuFP//kgCeeKwW//+SdZ48qfb//5PqnouoqP//lqCgXamQ//+YNqHfqwH/&#10;/5broWWrAf//lJqgcqqi//+R2Z7iqZf//45fm+KnPP//i0yYUqT+//+KZJYfpOL//40kl0KoEf//&#10;khOavKw7//+WFJ20rfb//5fgnwqs8f//l9ufOKsp//+W8p8lqif//5X6n0Kp3f//lOWe9Ki+//+U&#10;HZ6Npsj//5QnnsGli///lCCe1aVc//+SqJ1CpNT//4+jmdqjCP//jN2Wj6Ep//+LcpS6oIj//4rF&#10;k8mgyP//irCTiqGd//+KsJNxoer//4omksGgsv//ibySLJ8q//+KVJK7n0H//4snk8Wg4v//i3uU&#10;dKMJ//+LnJTdpPz//4uHlRulr///iueVH6RX//+IppOwoDH//4UvkL6ah///gkWNhpWw//+AaoqL&#10;kfz//3/yiJOPk///gjWJo5CC//+GuI2PlSD//4phkPyZ7v//i26RwpwL//+LJpE6nFf//4pXkJyc&#10;QP//iKWPxJvq//+HOY+SnBz//4dIkKidVP//iAiR8Z6Y//+HzZHtnrn//4bOkXKer///hg2R2p+W&#10;//+GCZNHoTn//4ePlaqjhv//izOY7Kan//+PRptmqU3//5ILnFWqxf//kzWcdqvA//+SW5uKq+7/&#10;/5A3mberX///jduXiKpt//+Lb5VPqRb//4l6k/SoVv//iLiUZamf//+KiZfuroX//48Mnle2V///&#10;k2GkS70M//+WtqjAweL//5pWrSPHLv//nb6xMczd//+fyLPs0SX//6CUtWnTkv//oAa1TNPl//+e&#10;DrM80mP//5ubsDPQqP//mTutPM/x//+Y2K0B0iP//5t9sNrW3///nai0rNih//+d0bX61XL//5zM&#10;tQnP9f//m3Cy8Mto//+bpbIvysD//5z8sqLMiP//nRqx9szN//+cl7DVy97//51csVXMpf//nliy&#10;YM6X//+c0LD0zkj//5rarwvNNf//nB6wW87C//+fSrOB0VT//5/Ys9vQPv//nPKwn8t7//+azq5A&#10;yK///5r9rl7KB///nD+vq826//+dt7Ft0hj//54xso/VJf//nVayhdXF//+bZ7E108z//5mBr5zQ&#10;vf//mYCv1s+S//+a5LF80JD//5vasorR3v//nCmym9L0//+c0rLZ1Hb//52+s3vV2///neyzn9YW&#10;//+dNbMR1Zv//5yKsoXVz///nJuyitbc//+d4LOG2CL//57btBfXlv//nnWzYdS7//+eIrMB0if/&#10;/56As6jRQf//nh6zztCv//+cY7LEz5z//5oZsUHOhf//mLewls6d//+Y8LF10J3//5pas3LURf//&#10;m2+08tgJ//+a6LR12e3//5ltsn7Z5v//mG+wntkr//+YXq+K2HL//5jkrw/X1///mQWuT9bQ//+Y&#10;4K2j1f7//5j3rcrV9v//mEKtkdUR//+XDqzD0xf//5bQrIDRu///lu+sK9DY//+Wxqtu0BP//5bN&#10;qxXP9P//loKqts/2//+Va6nnz8L//5R7qdHQI///lQGr1NH3//+V3K5606D//5Vkr4rTdP//kvKt&#10;+9Fl//+PbKq0zwX//45uqZHQDP//kPyr0dSr//+Tpa4G2EL//5SrrnzY3///lRyuRNgK//+VVa2/&#10;1mf//5TqrNrTyv//lH+shtGC//+Umq0W0K7//5R7rRbQbP//lDOsN9AZ//+VRax60MP//5ezrovS&#10;fv//mPKv99MX//+YCq9J0en//5cdrirRKP//l72t/dHx//+ZpK7K07X//5sIr3DU0///mw+viNST&#10;//+aH6890v3//5ixrmjQI///ls6swcyU//+VGas0yj7//5Unq8bLaf//ljmtqc6t//+WtK7X0UD/&#10;/5e2sC/T1v//mP2xxdZI//+Y7LJI1tL//5adsJLUX///k6WthtD3//+TTKwS0Hf//5Ttq9HRwP//&#10;lgyq0NF3//+WeKmHz8f//5a4qOTOef//l1upcs6z//+XdqoNzxL//5XKqQbNs///ktyml8st//+P&#10;sqOqyNz//44QoiHIm///jniihsqN//+PqaOIzHX//5C3pAjMNf//kLmjIciu//+Q16J0xLz//5Mw&#10;pNjE+///liCo5Mh3//+XY6u+y7///5cLrH3NXv//lo6r/84a//+Wj6slzq7//5VnqRLNvf//k6Kn&#10;AcyS//+UIqf9zpH//5X7qrTR2P//lbqrAdE7//+T36k7zRb//5LlqB/Jjf//ktSoAMhM//+S26gG&#10;yMX//5Lbp9rJzf//k4WoQ8sU//+VDamuzIf//5aEq07Nlf//ly2sc84X//+XNK18zrr//5d1rynQ&#10;T///l82wedGg//+XYK+20Iv//5ZGrTHNEf//lXWrEsmK//+VFapPx3D//5TvqnfG4P//laSrjsgd&#10;//+WSKw8yeX//5WKqxjK3v//lLupt8x///+VGannz6j//5W6quvSDv//k8ypd8+G//+P6qWCyTf/&#10;/44go1nFfP//jlKjdcXO//+O76RmyCT//49FpNfKJ///jxekHspk//+Py6Ppyhz//5DApEPJYP//&#10;kMCkYMfr//+Q36Vdx9j//5EspvXJRP//kJ2nnspE//+Pi6cKyjH//489phXJ1v//kGylnsok//+S&#10;F6Wbyq///5N1pnTLVf//lFioX8wl//+UVKoNzH///5PlqrrMcv//k6eqgMv8//+S26jfydD//5I+&#10;p1jHL///k4eoPMcy//+ViqpjyWH//5YIq0bLMf//lPWqg8vP//+UyapnzRH//5Zjq7vPIf//lw+r&#10;tc64//+Vsallyyz//5PMprPHSv//kmGkzsTz//+RxKP9xKP//5Hyo9/GCv//kxekjcj8//+U4qXd&#10;zH///5Wspn3OGv//lTumas1U//+UeqZxy4///5MhpfTJbf//kYqlKMf7//+RiqXxyUT//5LjqA3M&#10;Zf//k1mpJM4v//+SuqkXzjL//5GnqLfNTP//j+6nmcto//+N2qWbyM7//4zqpBbHEv//jmGkoseP&#10;//+QtaYmyMb//5FLpjPISf//j/Okh8Y4//+N2aIgw9v//41RoU/Dav//jxWi88Uv//+QVaRIxeb/&#10;/4/opB/Edf//jtejocKa//+ORaPhwi7//46tpPrDwv//jpilFcVb//+OXaRwxnr//49ZpJzHrf//&#10;kEWkY8dW//+QdaNAxZL//5A2odHEB///jzGgaMNi//+OpKDHxRz//48so1DJEv//j6+l+MyK//+P&#10;ZacYzQr//416pcPJLP//irejE8MS//+JO6FHvuz//4kPoDW99f//iYyfcr+K//+KvJ+rwvH//4wb&#10;oKnGNv//jXOh58fj//+OmqLRx8j//491o07HQP//kJmkXcha//+RUKVvykH//5AqpPDKT///jlSj&#10;s8kq//+Nm6NdyOT//417o2bI/P//jMuirsfW//+LF6DQxP7//4lXntTCHP//iUyejMGc//+K65/y&#10;w2j//4yNoSvFPf//jVKhUcXA//+NFaCNxOD//4xCn7vDt///izOfTMNX//+KTJ8XxCD//4mBnnPF&#10;OP//iTidwsYs//+JwJ3lxyb//4nvnjrHV///iOid7MZX//+Hjp2AxTj//4YqnNbD9f//hWOcSMK6&#10;//+Ge51Dwq///4htntrC////iS+fC8Hy//+I6J4YwBb//4kfnc2/O///in2e9sAF//+Lt6AUwPX/&#10;/4qLnq+/5v//h9Gbt750//+HFpsdwLj//4kMna7F+v//ismgGMim//+KvaBRxiP//4nhn0rBTv//&#10;iW+enL47//+JAZ5hvf3//4g0nk+/pv//iC6fSMLV//+I56DPxgL//4gHoE3GI///hXadzMOM//+D&#10;q5wKwbP//4Q+nJvCkf//hgid6cRY//+IIZ78xWH//4qroJjF5///i66hbsSG//+KIqBkwPv//4gz&#10;nwS+F///h4aeXb2E//+ID55Nvp7//4kmnmnAFv//iZyducBR//+Ic5t/vk3//4Y9mJu6sP//hJ2W&#10;xrdh//+Ea5avtcD//4WLl+q2ZP//hvmZXLiF//+Hp5oMusb//4fgmpC9Gf//iDKbiL/I//+IaZyj&#10;wfP//4fanNvB2v//h2ac0r/Z//+HaJypvJH//4bem2W4FP//hcmZgLQZ//+FKJims2D//4ZYmlS3&#10;b///iLidWL26//+Jo55cwRH//4lInZfAzv//iV2dWr+6//+J+p4SvyL//4olnni+Vf//iX2dnbyt&#10;//+IjpvluqT//4c7mXq4k///heKXabee//+FWZcQuND//4XrmKS72f//huma278x//+HVZwVwRf/&#10;/4bmm8bA+P//hoGbBr/1//+Gm5qsvzT//4aMmnu+8P//hgOaRb9m//+FfZpswJ///6joxzPzcf//&#10;qe/HRPQT//+p4Ma581H//6gnxUHwXf//pSrDD+vU//+jGMHA6Mn//6KrwYvouv//o87CLus6//+l&#10;nMMT7fL//6cOw7bu6f//p8DES+4Q//+nSMSG7Ff//6asxNnrrP//pwfFguzG//+nBMS/7Pr//6ZE&#10;ws3qwf//pPbAx+cH//+j6L/N5Ff//6URwV/lX///qLzFKumf//+sL8hK7Yz//6z+yNfuaf//qyTH&#10;MewP//+odMUP6Lf//6flxVHoTv//qWbHxutd//+p9cj+7k3//6kOyGPvc///qIDH9vBd//+oaMgD&#10;8a///6g6x9/ysf//qAXHYvLE//+n7MbY8bb//6fGxnzwEv//p/rG2e9Q//+oasef79///6jqyHvw&#10;xP//qYHJS/EO//+qRsoF8G3//6sDyofvCf//qovJzO0M//+pCcg967f//6f5x1DsSP//p5bG5e4Z&#10;//+njsad767//6gKxuzwTf//qHHHPu/C//+obccL7mz//6eAxevr3f//pXrECehJ//+jX8Kb5Zn/&#10;/6K5wsTlev//pCHEQ+gP//+mXcV161b//6eNxR/tWP//p+jEue4///+nxsT+7nr//6aHxMLtcP//&#10;pZjE6OxN//+mWsap7M///6hyyTzuwP//qnrKqfDN//+rC8mR8Vb//6m8xojvTf//psLC6esP//+k&#10;DMEM533//6RewzLnsv//pyHHceqv//+otcj/67D//6iMx47pov//p/DFw+Z///+nosU45HP//6eb&#10;xcTj4f//p9bGk+So//+pL8gk53f//6uzyqrsEf//rhfM6fBX//+vM82F8fb//63ny1Hvzf//qurH&#10;Sevw//+pCsSp6n7//6nKxRDszf//rDrHTPCl//+uMskC80L//65+ySLz6///rOjHmfMC//+qrcWA&#10;8Yz//6nGxKjw0P//qfHFC/DX//+qHMX58Rr//6olx0DxKP//qo3IzPFi//+sKssW8sz//62qzKv0&#10;n///rYnME/Ve//+smspJ9Vf//6wRyPD1g///qyzHrfV///+pfsZD9Kn//6jgxpj0Dv//qm3JVvR9&#10;//+s28yj9I///63Gzdzx0///rPnNBeyV//+rJMrP52j//6lTyDfkcP//qPPG6ORd//+pmMb45en/&#10;/6pCx8PoLv//qxrJdOuR//+rh8qf74P//6wMywPytf//rPrK8/O0//+tpsqP8YL//6wryJTsD///&#10;qE3E5eXF//+mQMOv4zv//6fvxovlV///q27K0ekl//+uNs2I7Dn//66qzTjtuv//rYLLZO5D//+r&#10;Sckt7er//6jTx1jtaf//p6zHJO2m//+nnMfa7ab//6eYyBnrw///qF3Inel0//+rDMrh6U3//65I&#10;zbDrEv//r9zOnu0z//+u7Myy7lH//6yfyZnuJ///qrrHwu4E//+qTMhW7vL//6r1ylnwdP//quXK&#10;9/DK//+peskW7t///6f5xnbruv//pvLEKOhf//+l58HP5PT//6UNv4vil///pp2/0+PE//+q58OH&#10;6Db//65Zx47rk///re/IrusT//+qpca76IL//6f3xELnQ///qJTECuj6//+rHMVo7Hf//61jxuvv&#10;wP//rrPIYfG///+uj8lP8aX//62uygTwhP//rZ/LSPB2//+t28vg8P3//64ny3DxKv//rlvKd/Dd&#10;//+tx8kZ8Cn//62HyQHwX///rjHKt/F2//+uP8wQ8Rv//6yoy1fuEv//qn3JeOnK//+oeMdX5iP/&#10;/6bKxWzkXf//p7XGaeZO//+qg8mF6rT//6seylPtQv//qV3JDO05//+oh8lK7VX//6mIy47uQf//&#10;qfbMce2V//+pF8qs6tD//6moyWjoYP//q8nJX+an//+sWMgi49H//6rrxifgD///qqPGo95J//+t&#10;VMpe32b//7AIzM7fVP//rvDJWNnY//+pQr+hzin//6FDsuq/Nf//mhmnE7Ft//+WUp8ZqDX//5bI&#10;nGek6v//mjyeJqZH//+ewqIZqbr//6NlpgWs+///qAapAK8Y//+tHaw0sTD//7JosQW0if//tLu0&#10;4ram//+w7bNVs3H//6narTusVf//pXKn66bG//+mo6dvpor//6wbq+GrYf//sD+wMrAE//+uyK+t&#10;r9r//6lyq26sWf//o2CmOaiT//+dyaEwpVv//5mynVmjHv//mTOc4qO6//+dW6D+qHL//6TuqHyw&#10;AP//raCw9rdv//+0s7eou5///7aruXC6H///s1m2fbUQ//+w3rTXs53//7JPtuS3Jv//srS3Abfc&#10;//+v+LMssn///63Dr6mryP//rNit86ai//+qoqvWojv//6Wxp4adNf//noqgtJan//+X2ZmKkAr/&#10;/5PplH2LrP//k0CSo4q+//+VqpRMjX///5ihlw+RJ///mM2XZJH4//+XHZXgkJ7//5Utk+CO+P//&#10;k2uR243V//+TYZF8jqD//5USkwyQ1P//llqUjJHr//+WapUSkXT//5YHlQuQ9v//lU+UXJDQ//+U&#10;WZMJkH///5MjkUuPNP//kX6POIyB//+QhY4EieT//5Irj32JuP//lfWTCIvp//+YgpVSjb///5dW&#10;lCCNQv//k+aRAIuQ//+QbY4SicD//40Biy6HDf//igiIXoP0//+I7ocDgpD//4lRhtqC0f//iROG&#10;CoI8//+H/ISigC///4cpg/J+Cv//htCEGHz3//+F6YPyfMj//4Rkg1Z9Yv//hAaD0n+F//+F/YYu&#10;gxn//4ixiJuF3f//iheJW4YY//+KKIjmhID//4mdiD6Cav//iPyHoIBs//+JW4fnf5v//4ssia6A&#10;uf//jQOL2oKb//+OZI3QhLP//4/pj5qHG///kkCRZong//+VOpMLjGv//5folBKNxv//mQWT1Y1M&#10;//+W0pEziij//5DRjAKESv//ijWHLn6u//+G9IXqfPf//4fhiHZ/tv//inuMFoQS//+Lao2AhmL/&#10;/4nmi76Fnf//h6+IoINw//+G9oa8gjH//4gAhwOCp///ibSIxYRP//+LNYsFhmr//4r/i7qG7P//&#10;iF+Jr4SE//+Fo4cGgWb//4UzhlCAZf//hwiH0oH///+JQ4mshJb//4nZiZKF8///iP6HpIX3//+I&#10;wIZShm7//4myhwSIJ///iqaJCIo1//+Kw4sVi87//4swjWaOD///jP2QjZHs//+PJJOqlgD//5FG&#10;llGZE///lHCZLpuc//+X/5tjnPn//5qLnAqcf///m7ybq5qw//+bl5rbl/v//5njmXuUfP//llWW&#10;3JCN//+SKJOljfH//4/okdmOcv//kQ+S3ZHl//+URpXElev//5Y5l8yXdP//lU2Xk5Xu//+TC5Y9&#10;k0r//5INlcmR1v//kzCW4ZHg//+Tr5cpkJj//5FrlPuMiP//jhKSHoiM//+Lz5BMh2n//4rsj2KI&#10;y///ii2N3on+//+JrowHig3//4wAjPiLvP//kl6Sv5FA//+Z1pr1mIz//54EoNedHP//nS+hrJyI&#10;//+ZhZ7XmJL//5Ysm1qUlP//lHqY0pJM//+TM5aQkN7//5HqlMKQK///kZCUupE2//+SCpYek2n/&#10;/5Knl3GVHv//k2+YLpW7//+U/pj/liv//5efmqWXo///m1GdqprU//+fd6G1ny3//6JppR2is///&#10;ooml+qNM//+f3KPgoLv//5u1n8ScOf//lxianpcV//+Sn5VRkkn//48/kR+PHP//jYuO+Y4y//+O&#10;q5ATkE///5L7lKiVSv//l+6Zx5ou//+bgZ05nOj//53Nn0ieFf//nrigSJ6E//+d4aAOnrL//5sD&#10;ng6eeP//lsyam52h//+TKpeZnM///5HSlvKctf//kceXyJwd//+RLZfhmbD//4+xlnSV9f//jzGV&#10;QpOP//+RTpZulJX//5WRmlCYeP//mRiejpvT//+YfZ91muX//5N8m8WVrf//jmKWy5DX//+Nf5S5&#10;kHX//5GQluKUg///mAGbpJoQ//+b8J7DnKD//5qDnYCZzf//lNuYiJLs//+NzJH3iu3//4e5i+2E&#10;tP//hCyIWYJM//+Dw4hnhB7//4TTikaHRf//hASJ2Icg//+C64gzhO3//4WCibmFjv//i9CPc4p9&#10;//+TLJdKkh///5eRnM6YXP//lumc5JoJ//+Tv5mKmJb//5GElnGXJ///kS2VQJcM//+RrpVOl5r/&#10;/5HGlUeX5P//kTuUwZfh//+QPJPhl9f//5BflGCZE///kc6WSZsE//+SkZctmvr//5MNlxOZbf//&#10;lMKXgZix//+Xbpj4mWP//5onm5CbBv//ms2dj5t9//+XwZyjmQT//5OHmiaV////kkKZbZXx//+U&#10;TJrmmEn//5ZGm8iY9///liqaypZ5//+UE5hckkn//5ANlEqNSf//ivePG4hS//+G/Yr2hSn//4Xn&#10;iX6FB///hy6KEIb7//+JnIu8id7//401jySOS///kWuT9ZP3//+UFpeimGH//5R2mPaaU///kzqY&#10;VJpk//+QvZXjmPz//40skdSWUv//ihuOMZQC//+I4Y0Fk3X//4kbjeaT9f//ig+PTZQ2//+LCY/N&#10;k27//4w/j5KSTv//jnqQR5KQ//+QbJF1k37//4+HkOKSqP//jQePUJEN//+L/o8skTP//4z9kLqS&#10;8f//jqyShJRb//+PypNclHb//4/Gkt+Te///j8mSdJLt//+QXZLEk0P//5EJk2eUD///kgGUmZXX&#10;//+ShZWnl9D//5HildaYw///kQeV3Zkk//+QRpXgmVr//4+MldWZhf//j2GWbpoz//+Plpdzmsj/&#10;/48hl4iZ0v//jnqWy5fQ//+O8paqlrv//5C/l8eXcf//kqSZLJiu//+SNZhEl3///49KlK6Tp///&#10;jHCQzZAe//+Kw43Kjjr//4o2i/eNuv//it2MFI5v//+L7I2tj47//4u5jr+Pav//ig2OSo2v//+J&#10;Xo45jL///4sokAKOOf//jdmSY5DN//+PvpP1ksr//5CLlGqT0f//kVKU3pUJ//+S9JaFl2v//5Oa&#10;mAGY3f//kguX8Je4//+QEJc5leH//49OlquVOf//j/CWdJXF//+SC5dll0n//5WEmi6Z7///mNad&#10;bZzL//+ZvZ5ZnYP//5hZnJSbVv//lxiag5gF//+XTZnNlXb//5jamrGVCP//mvCcbZb9//+bbJyX&#10;mPf//5kVmbGYgv//lmKWXpb3//+V3ZWwlsT//5aflwiXav//lwiYUJeq//+XzJmWmGr//5mRm0Sa&#10;dP//mxqcapyw//+b+J0bntD//5wxnaeg9v//m0SdlaJ+//+ZeZzZoxf//5f+nDqjJ///l+qchqNE&#10;//+YVZ0OooX//5d2nEmfbP//lVGaOJqW//+TmZhalqn//5QfmI2WNf//lieaV5hP//+XhZuxmh3/&#10;/5cBmzyZ5f//lPSZT5gk//+SiJcsliH//5DslfCUpv//kMKWE5Pe//+RupdWk9v//5KbmJSUTP//&#10;kh+YYZSf//+PcZWbk7z//4znkoiTHv//jPaRx5SB//+OWJJLlj3//47lkiyWPf//jjCRVJRs//+N&#10;zJFtkwL//49qk9iUAf//kdOWuZYD//+SYpb2lc///5D3lIaTFv//j96SPpB5//+QJ5Hnj7T//5Fq&#10;k5KQ8P//k6aXKpRv//+VW5pemDv//5SOmkyZUv//keyXYpeJ//+PK5QBlOf//44FkpyUP///j0SU&#10;HJbT//+Qk5XBmdL//5BVlW6amv//jzuT0plT//+N8ZHYlrH//4y5kCaTrP//i/CPOpF5//+Lr48+&#10;kNz//4xRkIaSK///jcmS6JTa//+OqZSvluT//44ClJqXNf//jQWTy5ca//+MvpNcl5v//40ek1yY&#10;Of//jiaT7ZiH//+PwJT+mGH//5DjlW2XIP//kLWUepSc//+PIJJfka3//40qkFOP1P//jEKPk5BT&#10;//+MxJAnkrb//43pkT+Vhf//j16SwZgD//+P65N4mMD//5AOk62YPP//kPmUm5gh//+RvJWZmCv/&#10;/5EUla6Xgv//jxqUzJYb//+M8pOSlKP//4w7kyOUdv//jOGTlZWu//+NopQplxP//44mlM6Xyv//&#10;jqmVb5er//+Oz5VYlpz//45vlGGU6///jhOTL5NO//+OIZJiknT//48LksCTVf//j9GTjJU6//+P&#10;+JQKlx3//5ColRmZOP//knKXWZuM//+UCZmqnOP//5QymqScsf//k3yaKZwx//+TM5lMnKT//5KU&#10;l8icRf//kByVDJje//+NSJLvlGn//4wakt+SBP//i66TDJGH//+KU5FfkSX//4gdjlqQbP//hmWL&#10;2JBG//+G2YuhkgL//4krjUWVNP//jCGPj5hz//+Oi5F4mnP//5CAk06bk///k4+Wf52v//+XXJph&#10;oF///5iwm52gs///liqZNJ4q//+TLZcHnMz//5Iql1ueK///kWeXwJ7r//+P3pa4nQj//47Cld+a&#10;H///jpOWPJeJ//+NvZYzlE3//4uelIyQOv//ifaSsI1V//+KWJJ5jR///4vmk0yOZP//jR6TsI+J&#10;//+M+5KNj77//4t/kBqO7v//iZyNaY2E//+IFItui+j//4b8imKKd///hvuLJoqm//+IEI10jM7/&#10;/4kSj4yPWf//iiSRB5HX//+MH5KmlQP//45/lFWYnv//j1CUyZqr//+N55Ohmer//4zQkzKYVP//&#10;ja2UhZeN//+OgZUQliL//44Pk5OTmv//jIaQ15Cx//+KFY3Gjbn//4iZjGeMf///iauNzY5P//+M&#10;QpBjkdT//46pknmVJf//j7mTwpdQ//+PspUBmNT//48Flg+Z/f//jq2WhZs2//+Popa0nLn//5DG&#10;llydOf//kMmVkJvs//+QX5Wzmlf//5A/ls6Zav//kAmXk5hy//+PY5cTlqb//44rlVyUPP//jOOT&#10;ZpJw//+MgpKukqT//40Sk02UJ///jYWTxpTa//+NNpLwk9H//4wQkPOR0P//ioKPJZBF//+KDo+I&#10;kNj//4uSklqTq///jkmVo5bq//+RNJf5mTv//5M9mQaaXf//komYAJnL//+PDJTwl+X//4rQkS+V&#10;/f//iRiPpJZB//+KxpFbmMD//40fk6SaM///jgOUL5iA//+M9pKZlAz//4s6kJGPg///ioGQJY2u&#10;//+KzZEljp3//4t3klGQoP//i+CSiJHs//+LRpD6kXb//4pejumQvP//ihqN85GP//+K5o7clEf/&#10;/4takCeWv///ilKQY5cv//+I1pAxlmD//4ewj/mVEv//hsqPTZM6//+GzY7Hkgn//4f1jw6SVf//&#10;iHmO65Jm//+IB45WkY///4f/jm+Q1f//h/+OfpAG//+HYI3Mjt3//4bIjUiOKP//hn6NUo4a//+G&#10;so3hjr3//4ctjkyPzv//h1KN8pCd//+HWo1ukSb//4fJjcCRp///iQGPQ5JE//+JVI+5kUX//4iz&#10;joKO6///iVCN2I4E//+K3Y3ijrr//4yKjmaQQf//jsiQJJLc//+RKZKLlfz//5NBlPGZEP//lKSW&#10;o5s2//+URJaBmr7//5H3lG+Xg///jvaR3ZOh//+MPo/kkNX//4lUjc2OZP//homLkowM//+FV4ps&#10;iwz//4ZgivKMN///iFeL744M//+JJYuOjij//4lYisCNQf//ig6LAY0H//+KwIvijVL//4sBjNqN&#10;q///ii6NBY0y//+InIxZjCz//4b/iymLX///hTKJK4qc//+Et4glizT//4YTiTiNbP//h0eKlo7T&#10;//+HrotFjqz//4f4i4OOD///iTOMcY7T//+LP45QkSn//4y9kBWTf///ja2RmpVj//+OeJMDlyH/&#10;/460k9aYJf//j2yVKpkn//+QgpafmX7//45Bk/OVDf//iRmNaoyb//+E4odohSn//4NDhFWBhv//&#10;hMOFJ4Lo//+H0YhRh5f//4niivCMIf//iguLq45o//+H6YnSjT3//4W1h7eLIv//htSI/oxC//+K&#10;9416kIT//49LkkWUtP//kPGUOZWW//+PIJKFktH//4xwj9uPtP//i2aO6o8Z//+MO5ABkMP//45s&#10;kpmTif//kCmU2pVm//+PyZT8lQb//42vk2aTOf//ioKQ05CE//+IRI9Qjnr//4iNkC+OaP//idqR&#10;fI7k//+K2JGVjsT//4u0kO6OWf//jESQFI3L//+M14/tjfn//42ukMSPZv//jdmRXZCq//+MYpCK&#10;kD7//4oVjvuOwf//iBiNtI2P//+GiYyyjKP//4VPi92Ldf//hESLDImn//+Ccoj1hoz//4AchYuC&#10;/P//fz+DBoGG//+BJoNkg8j//4Xxh3iJ8f//izGNC5E7//+NopCElcr//417kXyXQP//jPeR4ZfA&#10;//+NnJMrmNf//49QlUGaSv//kM+W35qd//+QXpZRmGv//47zlLqVyf//j8qVhZbB//+SMpf8mg7/&#10;/5JAmCGajP//kF6WmJh///+P8ZcCmEP//5DjmSGaOf//kPWaNpt4//+PzpmImsv//43Ml66Ytf//&#10;i+yV1Zb///+Lk5UZl0b//4vmlDmYHv//i3OR6JeA//+Jfo40lSP//4cZitWTB///hfiJm5M0//+H&#10;FotWliD//4n8j1yaT///i7KSk5xa//+KsZNgmz3//4mVlBGah///iZiVWpuh//+J6ZX6nOT//4oV&#10;lX+ctv//iQaTSZmk//+HwpC7lUX//4ghj9uSe///iQuPkpEN//+JIY7MkCL//4gojcyPyv//hneM&#10;5pAU//+E+4yZkT///4SPjTmTKf//hfePQJWo//+H8pF0lzL//4f5kXiWDv//hvOQcZSF//+HMpDs&#10;lZf//4j0kxWZIf//iyiVtp1D//+M4JfHoIH//416mK+iD///jHWX2KF///+KeJXTn9P//4nRlNmf&#10;mP//iy6Vh6FJ//+MpZYQoqP//42YllSjQv//jzCYBqTu//+RY5sip8///5JknWCp2P//kNec5qlQ&#10;//+Nx5qIpuL//4tzmIykR///iqiXk6H2//+LoJe5oKj//43+mNyhMv//j8qZqKKi//+Ptpleo77/&#10;/457mJ6kTf//jPCXmaPR//+Lk5ZGogD//4q2lSyfkv//ineU8p3T//+KaJVunRz//4pllg+dEv//&#10;iomWVp0l//+LVJZunWH//40Rls6eG///jqSW5p6U//+OxJYhnhj//44vlZGd0///jf2WD560//+O&#10;F5cDn/z//462mFKhT///kH2ax6OI//+SjJ2hpmT//5LWno+n/f//kWWdGafY//+QdJtap47//5F7&#10;mzaod///k2WcLqnh//+UT5yvqlP//5PXnDWpe///kzGbtKh3//+TN5vqqCP//5PnnM2off//lJad&#10;rajR//+UJZ1fqAD//5Jgm7+l/f//kIWaDKPX//+OOpfEoIT//4qFk7Cazf//h2KP+ZXR//+HpY/g&#10;lfD//4o5ksWagP//jD+Vq59k//+NDJdNoiz//42Fl9Ciw///jgWXeaGv//+Os5b5oBb//4/3l6Sf&#10;q///kfqaPaG1//+UVJ4rpg///5YtoeirL///lnyjrK6A//+Vn6NGrrn//5P4oPKrjP//kAqboqRv&#10;//+K2ZTlnHv//4j8kauZkP//i6uTKZyL//+O8JWhoIT//48QlZahWf//jIiThZ/J//+LqZNsoFf/&#10;/47ul3ulVv//k4GcoavD//+WGJ9fr////5Xenvqwx///k3WcdK6B//+RWpqrrAH//5J3nFesrv//&#10;lnqgtrBK//+Z6KQdswT//5nro/6yKf//lseg+K6r//+TMZ39q9z//5Hznb6sU///kqGfcq5d//+S&#10;I59prYb//5EBndaqPf//kPmckqc5//+SVZxbpdf//5VtnkWnQv//l+Sgfqlb//+XbqDOqbL//5Wr&#10;oIOpiv//k4Of4alc//+QW52cqBr//4yXmbml5///ieGV9qRE//+Kw5VmpXD//47SmDaojf//krib&#10;bqpH//+Utp1Kqe3//5VdnlGpcf//lUKe8KmK//+UdJ7TqPL//5Mlnd+mrP//kpOdXaQj//+TOJ4V&#10;o2T//5PXns+ka///kuqdyaV1//+QNJqlpQT//42fl4ykRP//jQ2WuaVN//+N9pe5p8n//47TmLyp&#10;p///jg+X26h+//+L1ZUYpGf//4qMkxihBv//i9GUB6Fs//+N1ZY/pEr//45kl0qmrf//jZOW56eO&#10;//+MTZYRpwX//4rRlVmk9f//iF2T2aDc//+FzJHunHX//4SkkKKZ1///hGOPYphB//+EVI3KlnL/&#10;/4UIjRiVcv//hu2OIJaT//+Ig49RmHr//4khj7CZ0P//iayQD5sM//+J2JBgnAv//4kmkGqcjP//&#10;iMaRPJ2J//+Ja5MEn1j//4o7lHGhCf//iaaUBqFW//+IG5K9oPP//4bakkOg7P//hieSsqD8//+G&#10;uJQIoWP//4ldlmei/P//jUKY56Vj//+Q75rVp/H//5MjnACqJf//krmblar2//+Qc5m/qoL//43T&#10;l2qplf//i4+VQqiB//+JuJOvp3P//4g7kuqm6v//iDiUBah1//+KgZeNrJ3//43Em+KxYf//kZ+g&#10;nrZQ//+WbaZivIb//5uJrL7D+v//n5iyMMr6//+hzbWGz+3//6IrtlvSLv//oQu1AdI7//+esbIa&#10;0SX//5usrtnQVP//mo2ubdJZ//+corI01zX//56qtibZuP//nvq3nNeb//+eMbat0tD//51ftLjO&#10;iv//nhK0Bc15//+fQbQazgb//55hspTMdf//nKCwjsns//+czrDEyj///53ysgXMs///nMyw0c0Y&#10;//+bQK8XzJP//5yvsG3Oa///n6ezWNDu//+f6LNrz6v//50WsEPLEP//myeuAciD//+bK63YyeT/&#10;/5wirvnNzP//nb6xTtL1//+e6LOe1uH//558tEDXMP//nHWyttOf//+aabC0zyH//5pHsKPNZ///&#10;mvqxoc4L//+aebF6zpD//5mUsMnPMP//mnexxdGl//+cmrPp1Kf//515tKjVXf//nJ2zjtQW//+b&#10;cbIS0yv//5sYsWXToP//nEKyRNUy//+dabMu1Yf//50qstzTov//nSCy8tIv//+eTLSK0vL//58g&#10;teDUJf//nmq1mtQJ//+cprQI0rv//5tFsq7R1v//mw2yg9KX//+b2LNy1UT//5xntBnYhf//m22y&#10;59oR//+ZfrBo2Yb//5iUrtzYov//mXGvNtiL//+a6bA/2Jj//5tMsC7Xj///mnqvC9XP//+Zfa4L&#10;1JP//5hwrUDTjP//l3OsetJX//+XG6wl0an//5c5rBnRkf//l5+sUNHa//+Yeqz30ij//5hKrHjR&#10;Gf//lqCqp88n//+Vq6pBzwL//5ZSrHHREf//lpCuqNJz//+VXa8z0dL//5MUrf/QRf//kIKr4c88&#10;//+QCKto0P3//5IPrTDVAP//k8uujNec//+UGq5f173//5Qkrb/XE///lGmtKtYI//+UgKxp0+T/&#10;/5Ruq+HRIf//lFGrq87V//+Tk6rozQz//5MCqkjMgv//lLSsLM76//+YW7Bs053//5qGszDWLv//&#10;mUax5NRN//+XOK7y0Pf//5c7rYjPuv//mNet2dCg//+Zaq3c0TD//5hUrSbQhv//lwys1M91//+W&#10;dq0zzln//5YJrXTNG///lbOttszm//+WVK75zvf//5bLr+zRHv//ldqu+9DX//+VZq460Ff//5aS&#10;r0DRuv//l4ewjdNn//+WI6+v0qr//5NxrQDQVf//kqKrV8/C//+T+asN0LP//5W9qu/Q/P//lvmq&#10;ftAo//+XgKnrzyT//5hNqlfPWf//mFuqxs9b//+V76klzUb//5IkphbKmv//jv6jQ8l7//+OOaJZ&#10;yxj//4+1o23Oh///kgWlKNF7//+UE6Zw0gL//5RnpdLOd///k72kfckk//+UiqWSxvT//5X3qGvI&#10;I///loaq5Mpm//+WSawVzHf//5ZVrHbOjv//lyusxNDa//+W7Ku60Xr//5WYqezQ7///lZ+qF9Iz&#10;//+WvqvN1En//5aUrC3Tev//lWSrGM/f//+UtKojzGz//5RMqVjKY///k1uoHMlB//+SaabqyNb/&#10;/5LHpvzJov//lIuodct///+WlapYzZD//5fXq+zPNv//mCGtSNBx//+YZa8f0cX//5iDsEDR7v//&#10;l7Su/89g//+WSawjyxb//5UjqdbHhv//lHOo78W3//+UfalDxaT//5XJqqLHNP//luSrY8jV//+W&#10;Z6pXyYr//5VpqQLKx///lOGops0H//+UzaktzvD//5PjqLvN+P//kbimeMos//+QeaTcx7L//5AJ&#10;pHbIHP//kEqlPMsI//+Q5aYgzjr//5BgpRPOZ///j2qjEswb//+Ou6GzyUr//43+oSrHGv//jj6i&#10;mMeB//+PPaU/ygT//4+vpyvMQv//j8un8812//+QaqgFze3//5HOp8rN7f//krCm6syv//+TDaaK&#10;ywf//5PNqA/KlP//lJGqX8sZ//+Um6uVy2T//5PTqvnKif//keCoUcdu//+QMaW4xAn//5EKpgrD&#10;1///kz6oOsZF//+TwakcyBD//5KcqJjJBv//ky+p1sxK//+WFa0A0Uv//5e9rhrS4P//lrSr1s+d&#10;//+Urah5ysz//5LzpdnHQP//kh+kpMYS//+R+aRbxt7//5LApPXJgv//lEGmPs0C//+U46bOzsH/&#10;/5TVpvPOlP//lOynes3b//+UcKeEzKr//5NBpwHLcv//kxSn0swn//+Tz6mmzj///5ORqjTO+P//&#10;knGpkM4t//+ROKjEzNT//491p0/KrP//jW+lI8gG//+MyqPqxrv//46TpP7H6///kNymzMmj//+Q&#10;+KakyTz//47upErG2f//jNShksRn//+NCqDlxAr//4+mop3Fa///kR2jfcTz//+P3aJZwe///453&#10;ofPAJv//jr6j4cHN//+PwaZkxTH//4+wpvbHW///jyOmJsge//+PtKXhyJD//5BkpX3Htf//kIOk&#10;aMXO//+QMqLxxEP//47coQDDM///jcegUMPm//+N4aHoxtz//454pHfKVP//jt6mksv9//+NtqZn&#10;yXX//4skpALD2P//iVGhl7+H//+I7qARvqz//4oMn/DBQP//jB6hN8Vs//+NRaInx8D//41+ol7H&#10;fP//ji+i5ca2//+PzaQ6x3n//5H6plvKXP//kxSn2M0v//+RW6aozMr//45ipAvKOf//jOGioMix&#10;//+MpKJKyFL//4xyoeDHvf//i8Wg+cZi//+LP6BYxT3//4wQoTfF6v//jbqi/sfz//+PAaQZyZb/&#10;/49lo+PJ1v//jtCinsi2//+OF6G3x8X//41woafH3v//jGehachK//+K5qA5yBL//4nOnuvHlf//&#10;igmfAcf///+KrKALyNf//4pnoJrI7///iVqgZshj//+H459px1f//4dXnuDG7f//iRigY8gy//+K&#10;4qHJyIv//4pToMLF2f//iL2eqcIf//+IMZ2lv83//4lono6/rv//i0egPsDR//+LIJ/mwQP//4kn&#10;ncLBA///iMqddMQQ//+K9aAFyVD//4yboivLPv//i9Chs8d6//+J6J/pwYv//4jDnuq+O///iJef&#10;Hb7O//+I8KAfwdz//4nMoafFd///ijOiWsdJ//+ITaAnxUv//4UJnDnBYP//g6eaVL/Z//+FiZvi&#10;wif//4glngrE2///ibue+cWI//+KlZ+GxMr//4m2ny/CS///h4qeG77t//+GcJ3QvUb//4bynkO9&#10;xf//iGCeyL9r//+KBZ8TwTv//4q8nmnB7///iZmcJ8CA//+HDpkCvSf//4S0lo65Uv//g9GV6ba4&#10;//+EhZbztmT//4XEmIW33f//hpmZr7oS//+HdJrqvRb//4jQnNjBFP//idiemMRB//+It54fw4H/&#10;/4cGnNjAFv//hrOciLyD//+Gy5wruM3//4a7m4q13f//hqybVrVf//+HRZxQuDb//4iWnhO88f//&#10;iNaeXL+s//+IBZ0iv3z//4e7nHq+kP//iGCc/r4a//+IrZ00vRn//4gDnBO6////hzCaV7jb//+G&#10;M5hTtwH//4UYlpu1vf//hHaWLrXM//+EZJcAtx7//4SVmES5If//hRKZjLt1//+Fh5pNvUT//4XK&#10;mmq+KP//heWaU76t//+FfJn4vyb//4SVmY+/4v//hFKaEcGd//+qJsgg8q7//6sox/DzN///qtvH&#10;EfJB//+ouMV27v7//6WRw7Xqbf//o3bC7efY//+jB8LZ6KD//6RAw0Pr8f//ph3Dre7u//+nYMOz&#10;70v//6eHw47tJf//pnPDLOoe//+lxsN/6RP//6ZpxIfqof//ppzD9Ot///+mD8IW6ib//6UWwFTn&#10;h///o/W/WeVM//+kAr/55WT//6ZWwpfoQv//qVrFe+u6//+qvcbA7U7//6n7xjDsXf//p//Egun2&#10;//+nWsQ16Vj//6jixirr7v//qmHH+u8H//+qmchj8Jz//6pTyGjxjv//qbPIT/Ji//+ov8fX8qz/&#10;/6elxt3x7P//plnFXO/y//+k+MPS7Zj//6TVw/DtLP//pdHFge7U//+mlMbF8F3//6cYx1jwyP//&#10;p8PHafAQ//+oc8ch7mD//6jAxq3sSP//qI7GVury//+oncbG64P//6kdx47tof//qZDH9++m//+q&#10;isjv8KX//6ssyb3wRf//qgTIou5G//+nQcXA6pH//6P1wmbmBP//oVLAAuKa//+gkb+N4cz//6JG&#10;wRHkQf//pX3DZOiI//+oA8TT7ET//6kSxYTugf//qOfF7O8q//+nW8VY7fT//6YlxSXss///puTG&#10;4u2R//+pNsnX8CT//6tUy6zycv//q9vK5vLV//+qxMg48Kf//6g1xLjsP///pWrCD+gE//+koMJQ&#10;5s///6YqxQHo5///qC3HZOtK//+psMhw6/r//6nUx+/qKv//qNbGtucg//+necWQ5GL//6Z7xMjj&#10;Jf//p23FsOVQ//+qX8iE6pX//616y2vv4P//r2fM8PJY//+ugss48KL//6tBxunsxf//qWrEUOt/&#10;//+q4MWW7ir//615yC3xxP//roHJGvNc//+tocg38w3//6vQxr3x4v//qjjFifCq//+pnsUG7+//&#10;/6mLxOfv6v//qafFi/DN//+qTceZ8jb//6uxyqXzof//rezOHPUr//+vf9Ac9iH//66qztX1h///&#10;rC7LU/Qn//+qash/8+X//6lPxqX0lP//qCbFXPUK//+oOcYs9aL//6n5yQf2Vv//q/LLp/WK//+r&#10;zstS8RD//6m1yJLqFP//p6HF3+Rz//+mlMRr4h///6bQxHDiof//p9DFf+St//+owMbW54H//6mB&#10;yE7rDP//qcTJHu6b//+qXMmx8Xf//6uqymjyxf//rIjKjPEu//+q/Mhp7A///6emxLnmCP//pnPD&#10;m+Ow//+n48Vm5RP//6oOx9Dnuv//q8jJkOpj//+srsp27OH//616y6bvbf//rT7ME/Df//+rfsrn&#10;8O3//6nzycTwrv//qSTJK++v//+oC8f47JH//6dbxvDowf//qFPHgucD//+qI8ji57X//6u8ydzq&#10;Af//rFLJrexr//+rzciW7df//6sZyADu5v//qtnImfAs//+rZ8o78Zr//6u/yxbyI///qqLJnPBY&#10;//+oxsbj7Lf//6cYxE/ofv//plvClOT8//+mdsFp4yz//6fYwVvkCP//qxfDoOeN//+u1cey61H/&#10;/7A6yrXsxf//rdPJ3ut+//+qG8af6bL//6jCxLzpvP//qeLE6uvI//+r9sZK7pT//62jx+Two///&#10;rUXIJvAi//+ry8fC7oX//6ugyJLu7///rKHJ2/EH//+uBMq58sP//68dyvzzJP//rnfJ1fHK//+t&#10;NsjV8Jn//60Cyajwz///rK/KhPBD//+rHsmc7UD//6kCx37o4v//pr7Ez+TS//+lBsKr4tf//6ZH&#10;w/DlCP//qWXHZemR//+qE8h+6/z//6hTx4fr5///p+DIeuyn//+psMvL7qj//6p7zTbujP//qQLL&#10;FOtr//+of8kB6E3//6ocyLXmfv//qz/IIuQn//+qmMan4Gj//6lmxbDc4v//qfPG1du6//+sAsiu&#10;3A///60lx/rap///q8DDQNUq//+njbrfy1///6FQsCe+6f//m6imOrNO//+Y0aALq6H//5jXnh6o&#10;ZP//mzWfhai0//+fkqK1qvf//6WrpsWuBv//rQ6sDrID//+0LLKZtvr//7bgtsK5Wf//soW0jbV2&#10;//+q7633rbD//6WxqBenMP//pQemEKT4//+oBqgYpwf//6pxqkypdf//qLuo66ic//+kLaTqpaX/&#10;/59coLejGv//m4ydbqHn//+ZqJu9omX//5wMnhOmef//pOWmw6/x//+yc7RIvMT//79/wUfHZf//&#10;xszIPMrg///Ez8XixQf//7yivfK7Tf//uAS6WrhS//+5lbzbvGL//7k/vHq8SP//s7e2JrRF//+t&#10;Yq8WqoP//6hbqhqjO///o8KmT55I//+exqIxmgv//5innC+UZ///kwWVmI5D//+Qi5Fviqz//5Gq&#10;kMuKrP//lMySxY0m//+XJ5TIj2L//5bulMSPXv//lm2UfI77//+W05Swjzv//5dNlJ6Pof//mG+V&#10;Q5EZ//+Zp5aAku///5l4lveTGf//mBGWhJGM//+V7JU1j0X//5O9k3mNn///k6KTa46f//+VO5Tl&#10;kST//5WJlR+Rif//lFGT6o+T//+UR5PMjlz//5YblUaPMP//l4aWFJBD//+WN5Qij2n//5LukG+M&#10;8P//kACNbYpy//+OjYwViLn//46GjC6ILf//j7KNfIku//+QSY4Oid3//44Gi5eHZv//il+Ho4Ku&#10;//+HyITjfov//4aJg8F8Tf//haKDKXve//+FCYMhfT7//4X5hKmAqv//iFmHRYS5//+KKYijhq3/&#10;/4qTiEuGI///ir6IEYVD//+LBoikhOn//4q6iO6EHv//ikmI44Lc//+KlIlAgg7//4tNif6B7P//&#10;jG2LSYL2//+OFo0LhUL//5Crj0GIgf//lAmRnouw//+XIJNGjXT//5hTkyuM3v//lZKQBYkX//+O&#10;y4ocgpv//4fAhP58////hMyEK3wC//+GlId+f7L//4ogi82EvP//i7qNeIcy//+KmYvJhnj//4jc&#10;iRWE1v//iIiHuIRE//+JP4fShJr//4pRiPSFhv//i/+LPIea//+NQo07iWz//4yhjQyJBv//ixSL&#10;gIc2//+KJYo2hdj//4owicmF2f//iu2KEYcj//+LU4n3iHP//4tBiS6JL///i5WIzon///+MMIk7&#10;ixr//4weie6L7///i3+KyIyU//+L9ozFjnb//45MkGOSK///kVOUh5ZE//+UbJhsmcv//5fdm9Sc&#10;oP//mo+dZ52d//+b0Jz1nHz//5vwm7aaDP//msmaF5ZC//+X9Ze8kPn//5O8lH2LhP//j8KRW4h5&#10;//+N2o+qiQL//48pkI2MZf//kxyUBZDw//+WAZcAk3b//5TslrWSKf//kZaUZo8i//+PwJMajYr/&#10;/5Bsk6+Nsf//kMeTt4yo//+O+ZHViUP//4y8j+6Ge///i3iPGYZ0//+Kro5tiBr//4lWjJSI5f//&#10;iJSKu4jl//+LdIxhi1v//5ItkoCRbv//mPqZ1pgC//+cr57xm6j//5y8oGCbO///mleel5fI//+X&#10;RZssk3z//5SEl2OP2f//kbiThozw//+PvZEMi+f//4/okaWOR///kdOUm5Mk//+UpphgmGv//5eQ&#10;m5ycGf//meidpZ2D//+cGJ8qnfj//55ZoNqeyf//oD2ilaAA//+hRaP6oQ///6ChpASgyP//nmai&#10;SJ7C//+bfJ9fm6H//5gim3aXxf//lL2XSZQV//+Sn5SKklv//5JJk/KTD///k/2VvZYG//+XQpk3&#10;mjX//5m3m7ec2///mlacAJzB//+aiJuWm4v//5tIm/CbK///nBWc5Jxr//+a5pxmneX//5d5meqe&#10;hv//k9eXQ56D//+Rg5YAnd3//5BZlgCcMv//kBiWrJol//+Qj5dhmKH//5HGmBGYZP//k8OZL5mV&#10;//+WA5rym1D//5egnN+cKv//l1+dkprY//+U7JwHl5L//5Kbma2U/v//kuuYuJUd//+WNZn3l53/&#10;/5tcnVSbY///ntugKZ2m//+dgZ9tm6H//5ebmseVff//j9WT942x//+JAY1sh2n//4SsiRSEm///&#10;gwqHxIVA//+DA4hehyj//4J6iCOHGf//gvCIFYY+//+G0ormh9H//4zpkDGMBP//kqmWCpF4//+V&#10;jZnFlcX//5SXmZKW5v//kbSWvJWV//+PQJOyk7n//46BklGS7f//jySSspOC//+P25OFlMn//5CM&#10;lGuW1v//kSqVMpk1//+SZJaUm8H//5RcmLGd5v//lZSZyJ3p//+WUpnanIP//5edmhCbkv//mLia&#10;TZr5//+ZBZrSmnv//5eFmtaZH///k+iZWZZ5//+Q4ZgFlOD//5FEmQ+Wh///lIecDJoN//+XGJ3q&#10;m2P//5cDnUCZJv//lNSazZUM//+Ri5dskNr//45+lEmN/P//jGCSG4y3//+LGJCJjE///4qEjzKM&#10;LP//iwuOx4zf//+NWZCgj9T//5DGlFGUrf//kyyXXpjT//+Ty5ibmtX//5MsmFCa/f//kV6WQJlx&#10;//+OX5JWloj//4vCjs6UMv//itCN1ZPE//+LGI8KlFH//4wYkQ2Uxv//jWiSa5Sj//+O+pLwlHP/&#10;/5Fdk/CViP//kxCU15a0//+RsZOdlYX//47FkW6TQP//jQ+QkJJt//+NOpFckzn//44lkoGUHf//&#10;jwiTQ5R9//+QN5QrlSX//5Jilh+W7f//lJiYKpik//+V65k6mVn//5bmmeyaFP//lyqaHprS//+W&#10;F5lomtj//5QkmCyaV///kbyWmJl4//+PtpVhmMP//47slV6Yq///juWWCZhQ//+OQZXCllj//40j&#10;lIuTnf//jQOUGpKF//+OEpT9k5b//47OlZqUjv//jTWTk5KP//+JlY8Ujg///4afiwWKpv//hbGJ&#10;Cooc//+Ggokci6///4gzirCN1///iaWM2Y9H//+Jg43ijsv//4eejN2MQv//hl+Lt4oc//+H8oys&#10;irT//4uij4ONq///j0qSeJD+//+RhpRSk1v//5LUlY2VX///lDGXWJfu//+UlZjpmY7//5LfmOKY&#10;nf//kFmXtpZ2//+PB5axlW3//4/flsKWVP//kwmYrJjx//+XkJwgnEf//5qmnoCeJv//mjWdlZzb&#10;//+XbZpUmTf//5Uul42Vjv//lTuXIZPT//+XBpitlG7//5jHmkyWXv//mMSaD5fj//+WaJdMl13/&#10;/5RilP2Wc///lTOWD5da//+XMZjdmMz//5gSmpeZD///mDCbDJjq//+YwZtimbb//5mvm9+bav//&#10;mnGcbJ2J//+aM5yGn2L//5ipm8igkP//lx+bK6HV//+XPpvqo+3//5jTnbCl9v//mYCea6Vl//+X&#10;sJzDoPr//5SEmcaaxP//kk2Xi5ZA//+S0JfMldb//5VAmemYbv//l4+b5ZsA//+YApv5mx7//5XS&#10;mZyYOP//klOWVJQm//+PiZP8kPr//46Uk2yPbf//j4iUqY+Q//+Q7pZjkJv//5DklqORX///jpyU&#10;VpEF//+MjZHvkUj//4z2kdKTjP//jt6TFZZc//+QvZRIl97//5ENlDiW5///kFeTr5Tu//+RKJUH&#10;lS///5Ntl6mXXf//lLOYyJg///+UH5eIlpH//5Mxld2UUP//kxmVepOB//+TrZawlLD//5TjmUWX&#10;z///lYibTJri//+UlZrrm6b//5LOmOGaRv//kNKWhJf///+POZT/lnf//47vlRCW+P//jx6VcphD&#10;//+O95UImOH//48ilI+ZF///j8uUdJkD//+QCpQUmBf//49okyqWfv//jeyR3JSn//+MoJExk57/&#10;/4z9kmuUmf//jlCUa5aj//+O05Uxl97//46JlNWYL///jduUApfA//+NKZMzlo///40kkweVJf//&#10;jjOTp5Qu//+PxpROk6f//5CRk8+S9P//j/qSIZIP//+OtpBukcb//42hj5qSZv//jVCP1ZPE//+N&#10;ppC9lU///444kc6WdP//jeKRuZXs//+NYpERlHr//43zkVGT3///jrOSDpPc//+OxJK5k+L//44v&#10;kxqT2P//jRKSzZN0//+MtZLNk/D//43MlA6WQf//jyWVsJkG//+PxJaemmv//4/nlqiaH///j+6W&#10;BZjX//+P2JUFl1f//4/8lFeWcP//kIGUTZaE//+Rj5VAl/z//5JZlnOaAf//klKXBJtN//+Sn5ex&#10;nDT//5RLmZydh///ljCb8J58//+WyJ0Pnmj//5YinIieGv//lWebVJ6w//+UMJmLnon//5ExlqWb&#10;GP//jcmUNJXv//+Lp5NDkgH//4oNkkOPo///iBCP9o4o//+FtYy8jUH//4PsifKNSP//hLGJuo+o&#10;//+IPIxRlB7//4ymj+CYc///jyeRyJnx//+PwZI5mU3//5GJlD2aMP//lRWYK50e//+XR5rMnu7/&#10;/5X9mi+d+f//ktqYE5w7//+QNZZ/m3L//44VlPmahv//jLCTj5j8//+NEJPVmBT//46zlbqXw///&#10;j5GXGpaB//+O9Za1lBn//44jlamSI///jlGVgJHC//+OuJWikeH//46HlRmRrf//jdWT45Fg//+M&#10;m5H9kMr//4rvj6WPf///iXiNrY3T//+IXox1jDv//4hhjQKMN///iZyPIo4v//+Kd5CfkBv//4sX&#10;kTKRhP//jOuSa5Pm//+PTJRIlzL//5AOlTiZe///jymVGJoL//+PKZXpmob//5C3l7SbNv//kNyX&#10;SZmP//+OXpOulTP//4rEjwKQU///h7GLaozj//+GvYqQjFD//4h4jJiOr///i8GP1ZJD//+OrJJW&#10;lQf//5AKk66WPf//kBSUopbW//+PCJT7l0L//437lJOX8v//jhWT8Zkk//+PHJOQmkD//5B4lBOa&#10;8f//kb2Vs5th//+Sm5e0m27//5KemNeaaP//ka2YepgX//+QPZcDlXf//46OlPmTmv//jVKTcJNt&#10;//+MwJK7lEb//4x5kj6UoP//jJKRy5Q5//+MO5DWkwb//4swj8eRtf//iuiQYpIF//+MEJKqk9//&#10;/43llMyVZv//j/eWB5Xr//+RS5YPlXP//5BPlFyUI///jayR4ZNO//+KyI+xk6z//4l7jymVlP//&#10;iomQ1ph6//+MbJLemfv//41/k3+YgP//jPmSSJRw//+Lp5CtkEj//4sZkJmOtv//izaRpo+R//+L&#10;p5LAkWf//4wwkxmSx///jE2SHJLH//+MTZDBkpD//4xukDiTkP//jK+RApYi//+Ml5JhmRv//4wL&#10;k4qbM///i1uUHpvS//+Km5Pamrn//4ndkqeYJf//iaaRLJVj//+KBJAGk27//4lgjkSRO///h7aM&#10;Oo7I//+HE4vAjej//4f/jPKO7///iXmOupCk//+KSI/8kWv//4lxj8uQU///h+iOt46h//+HB42+&#10;jgH//4dVjWGOz///iKWN4ZBC//+KA47ekQr//4sskBWQ6v//iv2P748r//+JuY4yjIL//4kyjKGL&#10;KP//iUGLgYso//+Jh4rIi+H//4q5i2ONuv//jPaNaZCP//+QMZC0lE3//5OilGyX////lUGWaplF&#10;//+UCJWelyP//5EJkyyTd///jf2Q45Cg//+LcY8jjwD//4nXjh+Odv//iSSNk46W//+JFo0Sjvr/&#10;/4l9jH+PXf//icKLg48L//+KX4sLjt3//4vIjAGP1f//jMeNZZDc//+Mh44/kOP//4rojfuPrv//&#10;iPyNM46I//+HkIxbjmz//4ZPiwqOyP//hhCKYo/V//+HJ4sbkVD//4g7i/GRiP//iO+MXpBs//+J&#10;yYzHj4f//4wFjomQ////jw+RY5R2//+RFZOSl3///5JrlVSZ1f//k46XBJvO//+TVpeFnB3//5Jx&#10;l4KbG///kPyWrZhy//+MXpHJkW7//4ZBim6IU///giWExYG7//+AqoIjfxj//4IDgxaA+P//hSaG&#10;a4X///+IConJi23//4lji6COuv//h7KKR42a//+FAofNinT//4WIiIWKaf//iT6MY422//+M45Ad&#10;kLz//439kTCQ8P//jNSP+48c//+LdI65jcv//4sIjrmOIf//i3iPu49j//+M5pGmkRr//45yk2qS&#10;Sv//jieTPZGV//+MB5Frj4P//4jwjw6M9f//hqmNw4s3//+Gv46qi4r//4hDkFKNB///icuRF45A&#10;//+LNpEbju7//4vHkGSOhP//i7SPuI22//+ML5A+jhb//4y+kSKPA///i+CQvI6r//+J049RjYv/&#10;/4g1jlSNef//hzCNzI46//+Gc419jo///4aUjf6Olv//hqOODI2d//+F1oxqi67//4XDiryK/f//&#10;h0qKm4zA//+KaozVkO7//42fkB6Vnf//jnGRlZe2//+M6ZCnltD//4r8jxWU8///in2O4JQ2//+L&#10;dpA+lKT//4zdkhuU9v//jYGTIJQn//+N4ZPOk4///4+jlcaVYv//kaaX6Zgd//+RT5eemDz//4/Y&#10;lm2W5///kDCXf5e///+R3pommnv//5J0m2+cBv//kVeamps8//+PRJi/mTj//42el3SYKP//jXOX&#10;X5kn//+Ne5akmhL//4x2lA+ZDf//itGQ0JdK//+KiY+Pl9X//4tjkCKacP//jAmQ7ZyV//+M4ZI5&#10;naL//41Lk4OdFf//jB2Tu5rd//+KvpQOmYb//4nWlJGZ/v//iN6UL5rD//+Hy5Ksmj7//4Ygj8aX&#10;AP//hLGMrpI2//+EZIqZjhP//4PziJSKqv//gv2GwoiH//+CN4Y8iM3//4Ish1iLmf//gtyJdI/A&#10;//+DxItlk1r//4VPjVyV3///htqO65ay//+GhI6alRL//4WGjgKTmP//hgWPXZTl//+Ht5H7mA7/&#10;/4lXlCKa4f//id6U1Jwo//+JTJRwnFP//4iOlAicqf//iKWUXp4i//+KM5XMoOj//4wVlw6jVf//&#10;jFmWdqNP//+MIJWVooP//41/lwijzv//j8WaG6aU//+QsJwhqEX//49pm72nsP//jNeZx6Wi//+K&#10;X5ejoxn//4kPliignv//iduWBp9R//+MwJeKoFf//4+ZmWii9f//kHeaZaW7//+QHZshqEz//4++&#10;m9Sp2P//j4mb16lH//+PKZsEpvH//460mkGknP//jgmZ9KMV//+MuZlloWz//4q8l9Wep///iU+V&#10;9Ju7//+Jx5UPmmL//4uflQmaof//jPuU0psj//+N/ZUynF3//49Kltyey///j9+YTKC0//+PgJjF&#10;oTL//4/7me+iHP//kUyb3qP9//+RgJxvpTn//5DPm4ql0f//kQebEqcw//+S4pw4qeH//5Uoni6s&#10;tP//lhqfJq3O//+VhJ6trOj//5SXndOrUv//k1ectqlW//+RoZszptj//4/LmX+kCv//jXOXLKC4&#10;//+LHpTanfH//4p/lFudj///ioaUaZ2S//+JB5KTmvX//4dqkFCXwf//iCaQlpfs//+KgpMwm2X/&#10;/4yOlhifWv//jlOYwKJZ//+QUJroo/3//5Gjm2SjaP//kcKaWKEk//+R05nkn8X//5MSm+Ohjv//&#10;lRqfn6Yo//+WdKLiqyb//5Yjo+KuCv//lLmisK34//+S5J/MqwL//4+vmrmlHf//jAmVFJ8M//+L&#10;r5MJnY///463lNOgPf//kLaWQaHJ//+O3pSyn2T//4rkkZKbdv//iTeQ6Zrh//+MGJSqn6///5C3&#10;mfCmsP//lBydkaxc//+Vap7Gr2b//5SZngKvmf//k0idVK7A//+T+58kr73//5a+ot6ylP//mQyl&#10;j7R7//+YvqUqs2P//5XCog+v7P//kmme5K0S//+RnJ6YrZv//5L0oGKvwP//kvCgRa6x//+RyJ5F&#10;qr///5GInLanT///kvWcsaYo//+V756ap4f//5gkoG6pBf//l6ugbqi3//+WIqAcqHb//5TQoFyp&#10;h///kqKfdaou//+O1ZwZqL7//4qXl1uly///iSSU4KRe//+LM5X5pS7//44KmE+l1P//j8+aGKWr&#10;//+RHJvFpl7//5H4nQynmv//kbKc+Kcp//+Qx5wFpKL//5DKnACiT///kiqdjKJe//+T5Z97pO3/&#10;/5RGn8Wn2P//kkGdNqii//+PeJnRqBf//46ImK+pDP//j7WaL6v1//+Q+Zvbrif//4/8ms+seP//&#10;jWCXcqe0//+MAJUOpCH//40qlZekUf//juqXd6aL//+PDpgfp9D//41ylv+nGP//izOVKaT///+J&#10;ApOQoiT//4aWkdueiP//hPOQrJvT//+FWJDym6///4bfkaicuv//h+aRVJyW//+H/5ASmvz//4fw&#10;jxuZl///h6OOgJjp//+Hgo5/mUD//4ghj16ar///iCGPtpuH//+HaY+Pm5v//4fbkM+c0f//ifKT&#10;mJ+i//+MI5YTopb//4w5lgWjhf//ikOT+6Jz//+HzpIEoK///4WskNGev///hNKQx518//+GG5IJ&#10;ndH//4l9lGCgAP//jZ+XEqNJ//+QUZjrpiP//5CHmS2nlP//jxyYN6f1//+NdpbSp/L//4wxlZyn&#10;qP//isSUT6Zy//+IupLCpGT//4c0kfWjM///h0OSt6P///+InZSJpf7//4tKl6epEP//j12cka3k&#10;//+Uk6MytQD//5l5qdW8/f//nLGufcO9//+efbD4yKn//59isdbMKP//nu6xPc5t//+dYbAi0E//&#10;/5x2sKPTM///nVCzktcM//+d87YV2IP//51ItjzWOP//nFC0u9Is//+cerNVz0L//535sx7Oov//&#10;nyWzH85y//+eHLG1zDP//5x/sEzJtv//nLew38of//+dhrHEzDv//5xPsDPMdv//msWuC8vG//+b&#10;VK4azHP//5zWr3LNZ///nM+veMw+//+bWq4YydL//5sbrczJzP//m+yufsyW//+cpq9b0Jv//52l&#10;sR3VKv//ns6zgNiX//+e3rSY2DH//50TsyfTSv//mwixAM2c//+a6bDsy4P//5tascDMEP//miyx&#10;M8xL//+Y4bCazP3//5nksjrQGP//nDC00tOx//+cx7U21DD//5uhs3rSUf//moGxqNEI//+aOLDC&#10;0Vz//5sNsTDSrP//m8CxwtLl//+bd7Gi0YP//5tzsf/Qx///nI+zktIV//+d9bVT1DX//55Tta7V&#10;C///nUS0KNPL//+b7rIo0gP//5tMsQfRbv//m8qxQtMc//+ccLG01fj//5uisJHXa///mdSuatb7&#10;//+ZUq271qn//5rVrzjXff//nM6xIdhB//+dVLFv12b//5vFr6nU0///maCtgdJz//+YdqyQ0bv/&#10;/5gfrHTR9///l+OsXNJU//+X46yA0wX//5jtrc7Upf//m1+wgNah//+cPLE91fv//5o2rtTSrP//&#10;mDys4NCO//+Xpa0m0K7//5bMrcDQvf//lSyttM/0//+Tf61fz5j//5IarPHQI///kXesy9F8//+R&#10;oq0K0u7//5G3rNnTY///kbusU9Nj//+Snaxi1Df//5QPrMrVAv//lSus6dQv//+VpazS0dr//5Vm&#10;rHvPJP//lDGrfMyx//+TQ6r7y+r//5TWrUjOu///mJex29P///+a6rSS1tH//5mjsrrUNv//l0+u&#10;+c94//+XBK0GzTb//5gdrPHNwv//mBqsus6g//+WbavRzpb//5Scq1DOIv//lAGsEc3///+UzK4N&#10;zt3//5aEsMfRT///mFuzP9Sf//+YkbNc1av//5Yfr/3SP///k2msC82T//+TQ6sQzEf//5S+rJHO&#10;Of//lR+tk9AY//+ULK0i0L7//5OOrEDRHv//k/WriNEx//+VIKsU0Jb//5ZIqqDPgP//lx6qKc6u&#10;//+YFKp2zuL//5feqnbOfv//lQaomsxK//+RN6Xdyn///477pBfLaP//j2SkH87W//+Rr6V20tX/&#10;/5Qtpt/VGv//lginstSX//+WV6ch0LH//5VnpcvLFf//lQWl88eJ//+U26dTxsv//5QwqJ3HxP//&#10;k7upssoj//+Ui6sozfL//5bGrUbSiP//mB2uE9Ur//+XXay/1OP//5ZUq4rUMf//ll6r6dRY//+W&#10;8Kzn1Aj//5eErXfSi///mAqtZtC1//+X2qxzzv///5ZbqnTNHP//lJmocsud//+UMqfQy33//5V0&#10;qKnM5///lzyqDc7o//+YQKs00HL//5gOrATRDv//l3ms+9EH//+Wqq0vz43//5Wmq97MSf//lNip&#10;4sii//+UYqhyxi///5QXp9rFPP//lGKoHsWG//+VkKkUxpf//5ZcqX3HP///laiokccv//+UN6dD&#10;x4v//5L6poXIwP//kuqnHsqh//+Tr6g9y+X//5OyqAjLJP//kzmnIcoZ//+SX6ZVymT//5KKpxLN&#10;fP//k6uonNGh//+TDKeZ0gz//5CZpEnOYv//jlWhpson//+M76Dfx5r//4z9om7H/v//jbek7MoX&#10;//+OEaaxy/3//467p+/Nu///kESo6s9u//+SA6kTz/f//5JTp3bNs///keal4co8//+SeqaSyI3/&#10;/5O4qM7I6P//k/yqDMlJ//+S3almyEz//5B0ptjFG///jmWkUMGp//+O/aR6wWH//5Ewpn/Dwf//&#10;kYinDsU0//+QJKZkxe7//5C4p//Jvf//k+er0s/P//+WEq2S0nH//5XDq9PP9v//lH2o4svN//+T&#10;aaaoyOv//5MIpd/IVP//ky+l/smI//+T/6bFzCX//5Tcp4PO0P//lDSmt874//+TBKWDzXT//5NX&#10;pfLM////lEGnEM03//+TvacNzE3//5J4psnLLf//kYenGsrc//+Q0qdfysT//5B9p4vKnP//kCWn&#10;Zcno//+OgKW7x3H//4vuotbDyv//iqWhFsGZ//+LuKHkwkj//42uo/XEd///jiCktsWU//+MhaMj&#10;xK7//4sWoSLDg///jJChaMRt//+QlaPPxqj//5K7pILGB///kOSiLMHT//+Os6Dyv07//47JowXB&#10;Wf//j6Wl4MUp//+PzKcSx7///4/GpvvI4f//kGum08kM//+QwqYex5///5CNpNrFcf//kE6jrcRG&#10;//+PX6Iqw9P//46SoYbEpP//jqyiv8cd//+O2qS3ya7//46+pnbKwv//jbKmtsjh//+Lm6TZxKH/&#10;/4o0oqTBqv//ioihkMI3//+MW6IPxbP//457o3DJbf//jrejlsnW//+NTKJoxwf//4zKognEyv//&#10;jiejYsWf//+QlqXUyTr//5IJp2rMqv//kHSl5cxd//+NO6KGyTj//4s8oDfGtv//isGfYcXM//+L&#10;Sp+VxhP//4wqoEHGo///jMSg8MbB//+Nc6IIxwX//44zo0THsv//jwGkPMjB//+P2aS6ydP//4/5&#10;pDzKDv//j8+j3Mpc//+PnqQ3y13//46qpA3Lzf//jQ2iv8rj//+LjKELySr//4syoJrIXf//i/Gh&#10;z8kV//+MfaMlyg///4wco1/KR///is2iPMmm//+KOKF3ycb//4uxorTLk///jKWjh8vL//+LNaIQ&#10;yJD//4lmoCTEi///iO2fY8Hy//+KDKAqwU7//4u7obDCQv//i5+hhsLz//+KDp/xw7r//4mpn47G&#10;T///iy+hJMmm//+MYaJvyhf//4tRoYTF+v//iMCfQMAk//+G/Z4CvS3//4cqnt++2f//iRWheMOy&#10;//+LP6PcyAb//4uEo5zIc///iPWf3cSR//+Fapr4v7L//4QjmMS+DP//hlKagMCi//+JYJ1Nw9n/&#10;/4rznrXEzf//iuSe98PA//+I7J4UwP7//4aDnQi+K///hh+de72V//+HyZ7svwn//4oJn/3A5///&#10;i5uf+cIW//+Lzp6+wjX//4rKnN/BjP//iPiay7/q//+Gy5i/vOH//4Vsl7K54f//hZSYVbjH//+G&#10;q5n8udD//4e2m467/f//iKOc4L7c//+J/56jwqH//4r+oCHFkv//iVSfB8RK//+G6Z0awIb//4aA&#10;nOe9lf//hzuddrtH//+IKp33uYX//4i1njO47///iPueero0//+JgJ8ivQX//4lOnu2+6v//iFGd&#10;ub7k//+H0Zz3vkr//4hCnUC97f//iJ6dX7z8//+IM5xluyf//4eFmsi5Sf//hraY9LeY//+Fw5d7&#10;thL//4Vbl0y1V///hReX07U0//+ENpfatSL//4PJmCC2OP//hG+ZJbio//+FMJnquu7//4VSmf28&#10;df//hJOZc718//+DMZiyvmH//4LbmSrAYP//qNfHFfAQ//+pi8Zp8F///6olxmzwVP//qabGue7A&#10;//+oAsb06+n//6ZDxtzqMf//pPDF2urR//+kqcSK7U///6Vbw6Tvm///pmbDeO/r//+m5cO27cr/&#10;/6Zaw8Pqfv//phrEVujn//+m0MVI6cP//6cMxLDqe///puTDL+oo//+mwcI46XL//6YLwaDokf//&#10;pPbBGufw//+lOcGo6Kz//6bkw03qjP//qKHFEOxU//+pVcXu7N3//6g0xMbrVP//pvzDRenN//+n&#10;jMOP6qb//6kdxPzs+v//qgzGDe7f//+qR8bp8G3//6nox7Lxzf//qLnHrPIq//+musY/8Nn//6Rt&#10;w+ruQP//orDCBuvq//+i+cKO7CP//6RRxHnuGv//pLnFTO8M//+ks8UY7q7//6UXxJLtmP//pePE&#10;Euv///+m88Qn6mP//6fmxMfpdP//qOrGGOoQ//+qBMeS7Ar//6pwyCTttv//qwPI3O4U//+rNMlm&#10;7ST//6l4x+/q5P//pprFIOfV//+j7sJZ5MH//6IJwFHinP//oYy/nuIb//+i48CA4+b//6WNwoLn&#10;T///p8fEXuq+//+oysWx7Ur//6kzxwDu+f//qO/Hq+9Q//+ovsg470b//6l0yZTwdv//qtPLVPJm&#10;//+sEsxh86j//6ywzDTzS///rHPK7/Dm//+qbMgE7Er//6b7xAjnF///pJ/BtuQ7//+k9MJ35VX/&#10;/6dQxSLo+v//qjLH+exb//+rHsie7Gv//6ndxyrpcv//p5zE6OWG//+lw8MX4vL//6Z8w83kf///&#10;qYHGyumR//+shMm07rb//65ky2PxUf//ra7KL/AN//+qycZ/7Kv//6lVxHfrsP//qw3GKe5X//+t&#10;Tsi38WL//61hyQXx2///q3DHX/Au//+pX8XU7kb//6jWxcHttP//qWLGNO46//+ppsX97x7//6ne&#10;xkvwyP//qtvId/Me//+sfsvd9Sf//65rz0H2Y///r4vRBfZH//+uMM9c9B3//6sjy2Txa///qY3I&#10;4fEe//+pPsfR8s///6jyxyj0l///qaPILPY0//+rCsov9vD//6wKyzT1kf//q1fJvfD+//+pWca+&#10;6pP//6fCxKvl4v//py7EWeRH//+nasVD5OX//6hBxtTmwv//qSHIT+lL//+pmslA7BT//6kayOPu&#10;M///qLjIL++W//+p0ci08LH//6s1yYLwU///qovIMu0F//+ou8W86L7//6i3xTTnF///qazFxed3&#10;//+qMMYa6G3//6qmxsLqHv//q6XIduzK//+tYstO8AH//63xzMjx/f//rFLLbPIs//+qcslw8dv/&#10;/6mgyI7xE///qMfHq+5l//+n+MbR6nT//6fOxnnniP//p87F+eaB//+oZMXb58L//6mIxmLqav//&#10;qn/HKu0t//+rNchR76v//6tXyTbxT///q3bJ//Ie//+rlcpK8iX//6qZyQjwlf//qUjHYO3o//+o&#10;1ca+6wr//6n8x4bo////q2zH7Ofj//+ri8Zi523//6vYxSnopP//rgjHEeui//+wEMo27i7//660&#10;yivt1///qyTHNuvI//+pH8Uc6t///6nExWLsVP//q9fHJ+7m//+tZsiV8H3//6xFx5TvB///qbHF&#10;cOx1//+o3MUr7KX//6pZxt/vpP//rPrJS/K3//+vest59B7//6+Xy4Ly+v//rfHKLvEz//+swsmq&#10;8J7//6vCySzvk///qkTHpeyF//+oxMWh6Hb//6dFw33k2f//pnDCTeNz//+nv8PK5Zz//6nLxmXp&#10;LP//qfHHNOrw//+o4ccS6zf//6lpyOzsgf//q5vMju60//+sT84i7uf//6pMzBXsMP//qOXJ5ul7&#10;//+p8smk6Ff//6swyUfmu///qvLHreM9//+pc8WG3s3//6i4xLfcA///qerFltvJ//+r28Y13BT/&#10;/60RxPPaX///rAfAndTn//+n3riuy0z//6Ierw+/mv//nIymJ7RX//+YUZ+Tq3z//5c1nM+m/f//&#10;mleeLKc4//+hoKMpqyv//6s4qq2xTv//s4SyTLc1//+177XEuL7//7F6swu0Jf//qoStI6zG//+l&#10;NqfJpqn//6KZpIijVf//olyjp6K2//+iUKMoopn//6AXoJ+gvP//nHmc554z//+ZoJo0nU///5ii&#10;mWSeuv//mdeaZKIi//+fpp+KqT///60crD22kP//v/O+38es///QaM+f1PD//9dM1qXX1f//0aLQ&#10;r85Z///FtMTTwLj//7/rwB28UP//webDh8Cw///BA8NYwGT//7i8uxa21v//rfmwZ6qx//+k+Kga&#10;oaz//56wouaci///mjafLJk5//+VTJn4lGf//5Chk9+Ov///jxqQOYux//+Q0o/Ni8b//5N4kQqN&#10;Av//lQSSNo2x//+VIpKwjYr//5ZLlB+OfP//mPiWZpCC//+bnJgRkkH//52xmU2T+P//niCZtZTm&#10;//+cfZj2lAP//5nzl82Rof//lpiVtY3p//+TfpN3it7//5P+lHKMZP//l0aX8pEq//+Y2pmtk+H/&#10;/5fomNaTSf//lxqX9JJW//+XK5eWklP//5aMliOR/P//k9OSWI+p//+QBI2Ci9H//43mioKI0///&#10;jx6LG4ib//+S+Y7Pi0///5c5k5KPQv//mCGVWJCN//+T45G8jI///44ejA+GJv//ihWHtoDE//+H&#10;/oUvfZD//4cDg9x8pP//hvWD134W//+IXIWhgbP//4qAiBSFiv//i56I/4cv//+Lnohwhtn//4vR&#10;iFOGtP//jI+JbYd8//+NNIroiBv//42Fi/iHmf//jTqL8oWv//+MSYrYgw3//4vHigaBvv//jFeK&#10;ZIK5//+OOowhhZX//5DSjmWIk///kyGQEYo3//+T9JA1idX//5GfjbuG6///jBOI94H7//+GZITj&#10;fdP//4SGhMR9tP//hziImYG2//+LRozbhk///4zSjbGHr///i6yLaIZM//+K04l5hZX//4uiiauG&#10;3f//jKiKqohd//+M5Ys/iOX//40Xi9qJQP//jZuMsonP//+Nqoz2ibz//40wjH2I9///jJqLmogp&#10;//+MUorhiAz//40ii02Jhv//joqMbYvK//+PX40AjVL//49fjMqNxP//jmuL7o1d//+MqorFjIL/&#10;/4tqinGMVP//jEaMPI4P//+PfJBWkbj//5NYlSCVmf//lm+Y9Jhg//+YZpr0maz//5itmmWY9P//&#10;mBKYnpdF//+YGZfUlgz//5gHl76UJv//lk6WsJAH//+S6ZRGiuz//49tkXuHwf//jQePHYdE//+M&#10;645uiMf//5AqkReMQf//k/GUx49b//+UCZVajw3//5E0kxSMgf//jzaRPorq//+PVpEXiu3//4+E&#10;kQOKYP//jmyP/4h9//+NVo9Sh2n//4zyj2OIUf//jISPMIn+//+LVo3Iioj//4srjOeK6v//jviP&#10;y45O//+VcpXJlFP//5qbm0+Zaf//nPSeqZu5//+dDp+7mzv//5tUnlaYPv//mEma1pPT//+UnJYr&#10;jzT//5EDkZmLhf//j2+PkIsO//+RJJGUj0b//5SplfSWR///mNqbDZ2d//+cqJ9zotf//58IogWk&#10;iv//oHijXKP+//+g2KOXokP//5/Sooyfwv//nkKhJJ2P//+clZ++m8z//5uQnu6azf//m3WexJpz&#10;//+aRJ0emL7//5eAmbmVxP//lamXaJSG//+V+5erlkP//5gumiKaEP//msudGJ3l//+bs54Xn0j/&#10;/5qWnJudrf//mT6agpr8//+ZaZn6mez//5r5m02b1P//mzKb9Z7J//+ZM5rZoRH//5aRmU2iUv//&#10;lDiYJKHZ//+SaZeJn6j//5INmBKdmP//k1qZkp0U//+VTJsVneb//5bMnAGe/v//l16cVp9C//+X&#10;w5z8ntP//5hGnhCd+f//mCCeRZxr//+XrZ1kmtH//5hcnJKaRf//mvidCZtC//+fWp+qng///6Kl&#10;oo+gpf//oUiiT5+O//+a+J3SmeT//5KtlviSQv//jBWQ6Iyi//+IUo0cipf//4aIi1GLAf//hcCK&#10;yowF//+FH4pAi93//4XLineLbf//iN6MpIxM//+M6Y//jj3//5Akk0KQlf//kUeVJJJe//+QVZUI&#10;kuL//46Lk4mSSv//jN+RjpD7//+MhpC1kD7//42gkZGQ5v//jvmTF5Ku//+RApVtllX//5NxmBCa&#10;3///lWuaEZ40//+W6Jtun5r//5elm8WfAf//mEqbr53l//+ZT5vhnW///5lFm3icf///l6qadZqm&#10;//+UsJj0l/X//5FAlymVK///j5eWoZRG//+QmJgBlb7//5MWmlqYAv//lM6bzpi+//+U25uul3D/&#10;/5OimmKVHf//kgKYr5MZ//+RKpfakrX//5DTl6eTVP//j+uWtpM///+Op5Tfkjj//43rk0GRa///&#10;jiuS4JII//+PLpPAlB3//4//lKaWR///kBGUupc///+Pi5P2lsz//450kj6VOv//jOGPp5M2//+M&#10;FI4BkpD//4yajpaTwf//jU2QUJTo//+Ns5HulNP//43TkmGTd///jk+SEpJK//+QXZLgk07//5JY&#10;k/uVBv//kaOTPZSV//+PWZGcksf//42akM2Rn///jVmRVZHe//+Nq5IEkmb//43hkjWSlv//j0eT&#10;gpPt//+SbZaalsj//5VUmW2Y3f//lyOa6pmL//+Yfpu4mif//5jZm4yapv//l7+aRpqC//+V05ij&#10;mgP//5NLlsWY////kQOVW5fh//+PlZTgluD//46IlJiVIv//jPyTZpId//+LYZHJj07//4szkZmP&#10;Mf//jFeS8ZGH//+NDpPHkyH//4vAkhWRa///iN6OcY2E//+GkIt1iw///4ZOityMAf//h7KMLI7v&#10;//+JKY3WkQr//4mAjraQ7v//iBiN846M//+FS4tUiq3//4O9iT6IAv//hYOJ+YiN//+JwI0Ui4r/&#10;/44OkJaO4///kM2TBJFE//+SJpSJkx3//5M/llOVZv//k8aYI5dI//+SgZiBlwv//5AFl1iVSv//&#10;jnKWMJRe//+PWJaFlaf//5MdmR+ZCf//mC6c2ZzL//+a7J5pne///5lfm/2bMf//lS6XRZZX//+R&#10;l5Nvkjj//5DXkrSQ1///kimUNJG3//+TIJVDkvP//5MIlQKT/f//knqUKJTn//+TY5URls///5Z3&#10;mLCZ5f//mSqcQpvQ//+ZvJ14m3D//5kRnMqaQv//mKqb2Zn///+Y8JuCmwb//5kFm1acXv//l9ua&#10;c50N//+V6Zk4nYr//5TjmPefJf//liGaqKJi//+YpJ1LpWv//5l2niSk+f//l1icNaBV//+UJ5lD&#10;mnX//5JNl2mWs///kuyXwZaE//+VF5mImI///5djm12an///mEibu5qp//+Wcpmdl7v//5LCliGT&#10;OP//jriSi47H//+L/JAVi6L//4vbj/2K8f//jY2Rt4xh//+PYZOxjuP//4/ylGSRD///j9CUX5L0&#10;//+QLJTGlR7//5FMlaSXOP//kuOWmZiN//+S2JXYly7//5DKk26Tyv//j+WSr5KF//+RjpSulKb/&#10;/5P3lzqXYP//lUOYY5g4//+V1pirl8///5ZamSCXxf//lpuZ9pi0//+Wt5s/msH//5ZKnAWcrv//&#10;lUubl51C//+UaZqunK7//5MXmVqa/f//kMCXU5hk//+OvZWqlpL//44alP+WXP//joyVApdN//+Q&#10;KpX7mVP//5JSl3Sbgv//kuuXdJuj//+RZZWfmWr//47FkzSWOv//jNaR8ZQC//+Nb5NUlJz//4+g&#10;lfmXHf//kLaW8Ziy//+QEZXWmGj//45lk9OWi///jLmSG5PV//+L65FVkTD//4xskXaPhv//jfyR&#10;8Y9Y//+PX5HAkB7//5ACkQmRn///kEWQ0JPA//+PwJC+lTD//47UkNKVpP//jnGRi5YE//+OnpKp&#10;loX//44wkqaV3v//jWWRl5RR//+NLJDBkzn//4zykD+Sfv//jMSQY5JK//+NHZFmktX//40gkgCT&#10;EP//jUiSkpO5//+OfpRFlg3//4/ulluZAv//kHuXSJqJ//+QUZbKmjb//5BRlc+ZGv//kJCU+5gy&#10;//+RO5T0mEr//5IslbCZZP//ktaWjprg//+S6JccnAD//5KYlzOcVv//kuGXlpxz//+UWZkTnQf/&#10;/5XGmsKdUv//leibS5zB//+VGJqonHz//5SJmfOdu///k6aZCJ6d//+Q75bXnBr//42JlIKXIf//&#10;ityS8JI8//+IkZE2jnn//4aejxSMd///hQSMvIwp//+D84qhjSv//4UHipyQMf//iOyNepUZ//+N&#10;x5FxmZD//5AhkyuagP//j8WSnpis//+QGZNBmCz//5KNll6aaP//lTSZ5p1I//+Vsptrnn///5NM&#10;mgqdSf//j6uXDprP//+MgZPqmDb//4s5kjWWp///jEuS9Za7//+OXpUTl2H//4/flsyXbv//kJWX&#10;eZb3//+Qo5dAliH//5Byls2VQP//j6aV8JP6//+OlZTUks3//45dlHCS7f//jl2UJJN3//+NxJMh&#10;kzn//41EkjGSjP//jQ6R2pHl//+NgJK8kjj//46IlHqTtf//jqiVFJSS//+OhJTClOv//4+ZlUeW&#10;af//kSmWmJj8//+RcJdLmvr//5B/lyKbqv//kHGXdpwu//+RzphqnNz//5HOl2qbf///jz6T1pev&#10;//+L7Y/fk8T//4mQjWORkv//iR6NH5GZ//+Kr47Lk0v//42QkWGVjP//kEKTh5ca//+Ri5Sml27/&#10;/5EplOeW+P//j2CUO5Ys//+NqZMjlfb//40ikkCWuP//jeOSD5gK//+Pl5MQmZD//5FAlMCaef//&#10;klmWhJpo//+SjJehmSf//5HTl6mW/v//kL+W6JUl//+PUZVWlDX//44Mk52Ujv//jUmSVpWT//+N&#10;KZG1lkv//44fkiWW1v//jumSppat//+O2pLllhT//48WlAuWgf//j7yVppdn//+QPpZclxn//5C/&#10;lhmVi///kNuU7ZNp//+P2pLykbf//46IkXySHf//jQGQvZRN//+LsZCtlxT//4uKkZaZmv//jEGS&#10;n5ps//+M3pLYmMf//4yOkfiVQf//i5mQ7JHG//+LLJETkHn//4sAkcyQ8f//ix6SfZJH//+MKZM/&#10;k/f//43Mk7uVOv//jz2T15YU//+P1ZPrlzL//49ilFyZF///jnyVZpvP//+OEpbznr7//42hl5+f&#10;/P//jJ+WdZ5T//+LYpPhmm///4pNkLuVw///iY+N6JG1//+IKIsWjhf//4ZGiMuLWP//hgOI6ItN&#10;//+H/4uVjh7//4sXj2+R5f//jRKSJpPR//+MUJIVkkf//4nlkBaPB///iA2OEYzY//+IEY1pjOr/&#10;/4mVjjGOVv//iw+PRo8r//+L/ZAvjxz//4u4j9+N7///ioiOT4w+//+Jqoy0i1v//4jiiwaK+f//&#10;iByJW4q4//+Iaojmi1T//4oriiCNAP//jXaNQpAC//+RgJGKk7n//5QulLyWBv//lDiVV5WZ//+S&#10;EpO+kzz//49RkY+Q2///jUOQE4+j//+Mho/Xj9///4vzj3uQLP//inuNrI9L//+JCItCjgH//4h8&#10;iWmNMv//iYSJRI33//+MDYtekLb//43xjeGTSP//jcaPKJPc//+L8I8Ekqz//4nqjk+Rgf//iLuN&#10;1ZHG//+IP42bkyL//4hSjamUqP//iPeOFJV///+JwI5UlL///4qDjjmSr///i8GOe5EX//+OmpCR&#10;kmb//5IMk6uV1///lAyVspih//+U/Zb1ml7//5WMmBGbeP//lJmX+Zq+//+SFpaIl/j//44dk1GT&#10;DP//h8qM6Ysd//+BmIXdg17//342gXl/KP//fQx/rn4r//99uYAif8v//4AKgniDm///gzaFwYhp&#10;//+FxIh6i+j//4VuiGiLSv//g8GHBYhp//+El4gNh/P//4fdi0eKJ///ioyNq4vr//+LEo3ki+f/&#10;/4qwjXKLw///iriN44zV//+K3I7VjiH//4qtj3+Ob///iuqQIY4y//+L35DOjgv//4xAkJqNfP//&#10;i0SPeYxs//+JRI5Eizr//4d8jdWKkP//h0yO6ot0//+Ib5CVjXn//4mckUiPK///inqRAY/0//+K&#10;Uo/FjyD//4mjjpyNr///ikePUY3W//+Ln5DmjuT//4takNyOb///iWGPMYzU//+Hoo3bjIn//4aN&#10;jTaNnf//hj+Nco8a//+H6Y+xkWj//4pIkjqTS///i2aSsZOX//+MF5INk9///40IkaeVIv//jjiS&#10;Fpc1//+PCpLSmPn//43YkbuYLP//ilyOI5Rf//+Gv4o+j////4VziN+N4v//hkeKDI3Q//+H4oxJ&#10;jk///4lbjnSOuv//iriQY4+Y//+MppLAkez//452lNaUpv//jp2VLJWS//+N75TIlU7//44alW2V&#10;0///jxKW6pdG//+Pjpe5mC7//47zl0mX4f//jbOWW5cg//+MjpW9lwL//4uzlRmXXv//ipaTWZbC&#10;//+JWZDClSb//4k8j16U6P//i8eRSpis//+OlpQAnYX//46llAKetf//jaiS/J0C//+Nh5Mgmvv/&#10;/41Uk9WZIf//jMWUv5hU//+LmpUbmK///4nWlEmZVP//iBCSfJk8//+Gco/mly///4U0jQeTT///&#10;g5KJfI4Q//+ASIR6h8///30KgEaDff//fBV/aIPJ//9934IdiJr//4D4hlmPIv//gz2JZ5PC//+E&#10;eoralX3//4T2i0CVCP//hC6Kj5MR//+Dj4qwkkH//4S5jS6UTv//hrWQepds//+HypIzmP3//4bP&#10;kVqYB///hOKPlZZ4//+En4/Cl3D//4cPkpKbpf//itqWQ6Di//+NQpgQo9v//4zilumjNv//jCqV&#10;xaIQ//+NTZc0ozn//48wmgelgv//j72bkKZk//+OjZsPpXz//4yLmXSj2///ilSXbqHG//+InZV3&#10;nyr//4jmlKqdYf//i8+WC55J//+PK5hwoXn//5CFmjqlOv//kKKb9akS//+Qrp2Jq8P//5Bknaqr&#10;m///j6KcWKk6//+PGJs8pyD//48Jm1umVf//jk2bWKTu//+Ly5l5oPv//4jTlnKb2f//h82UWpil&#10;//+JDZO7mET//4rCk2+ZIf//jLuUNJst//+O5JZlnjL//49nl6Ofpf//jj2XMJ7s//+OKJd3ntv/&#10;/4+mmR2gd///kIeZ+aHy//+QmpnKowz//5FUmialF///k1Cb96iT//+Vpp59rGL//5ain8WuPv//&#10;ldafM61k//+UeJ4Bq0X//5JanCioRf//j32ZoKSS//+MdZbCoH7//4iSks6bdv//hN+O+Jc2//+E&#10;RY5qlyL//4YhkECZpf//h5CRR5rD//+IpJGOmrL//4qjkvScGP//jNmVT57s//+OO5eAoXL//4/4&#10;mh2jnv//kqudEaVZ//+UsJ6RpTn//5UgnlGjkP//lK+d0aJe//+UvZ7No5T//5VzoQym7f//leii&#10;/Kqf//+VkKOArRj//5SXolOtlP//kxKfdKu0//+QZpq+p1n//43Vlhei////jn+VGqKj//+Rs5dC&#10;pPv//5L8mESk2///kKuWf6Dh//+MypOHnBT//4qqkj2aaf//jAWUPZ1+//+PPpfzoyL//5KOm5ao&#10;4///lQKeKq1S//+ViJ8Hrzz//5S4n0+vcv//lHqgxrAI//+VUaMksVz//5ZGpMWyOP//lfWkVrF0&#10;//+UB6ILr1n//5JboDiufv//kzahHLDf//+VbqM2s9H//5WCoqeydP//k8mf5a2G//+S2p3kqSf/&#10;/5OhnbunTP//lYKe26dx//+W7Z/Zp9f//5cIoAOn1P//lpygU6i3//+WXKFhq0L//5U1oaCtnf//&#10;khKfdq1w//+NdpsVqlT//4onl1Cmzf//iaCV+aR9//+KWJYSopr//4tDluChif//jR6Y+aL8//+P&#10;IZsjpXz//4+om3mlu///jw+amKNl//+PFZqgoS7//5BunFmhe///kryfCaTO//+UZaCTqO///5NT&#10;ntWqa///kHKbK6ls//+OepjlqPr//46FmUWqfP//j1qaoKws//+O6JpDq1///43WmIeo4f//jgGX&#10;nqeO//+O+ZfYp7D//488mBynzP//jjmXjqbQ//+MD5XYpHP//4lzk4OhU///huuRPp4W//+Ef48Z&#10;mxD//4NvjiiZ3v//hNKPUpul//+HkpFvnqj//4lvkkif4///iW+RKp5d//+IjI+Pm/T//4eCjn+a&#10;T///hx6OqZpm//+HOI9zm4D//4WrjmGaqf//g2iMZpic//+D4Y0AmQ7//4d0kIWcqf//i4WUQaD1&#10;//+NH5Voovz//4vnlBuiR///iX6SPaBR//+HCZDZniP//4VzkDucj///hWuQcJwc//+HdJHLnXL/&#10;/4rblCagV///jZ+WQ6NV//+O6peMpaX//471l9KnAv//jk+XNqdW//+NXZY9pqT//4u8lMmkkP//&#10;iUCS3KF9//+HDZFWnyH//4Y5kQmen///hnWRb58a//+HXpJtn+3//4kYlJahtv//jE+Y36Ya//+Q&#10;fZ6frPf//5Q2o+W0Z///lzSn4btT//+Z46sAwfX//5wmrbvImf//nb+whc8O//+eM7L00/X//53I&#10;tMLWeP//nGW1ANX6//+aZ7N50yP//5mKscbQXP//mvGxZ8+H//+c+7GYz5z//52bsR7Oov//nD6v&#10;ssvu//+bF68iygL//5vhsH7LDv//nRexvc2C//+c1rDTzpf//5wyrxbOkP//m/Ct4s33//+bja0n&#10;zJb//5q4rKHKy///mkCsusol//+bia5czIn//51BsBjQsP//nZSwc9Qu//+dQ7Cw1t///52msh7Y&#10;s///nhGzbte///+c67KT0rv//5sisKTMw///mvKwcspP//+bdLFZysv//5rlsZrLpv//mleyGc0w&#10;//+aybN1z8n//5tLtGbRt///mpizetE6//+ZqLHq0AX//5mysSjQSf//mmexG9G1//+bKLFd0sb/&#10;/5tMsXjSSf//mwOxk9EI//+a9bId0Jv//5tBstHRT///m/6zjtKu//+cV7NZ0zD//5t3sXXRsv//&#10;mlOvM8+S//+Z8q3tzoj//5q3rh3Pmv//m6murtHS//+bM6360u3//5nurMTS4///me6tCdN5//+b&#10;g67Z1QL//51dsKvWSP//nf2xEdYA//+cNa8f02z//5lurHbQkf//mDmrtdAo//+YVaxT0W///5gf&#10;rIbScf//l8GsidNG//+Yo6311T3//5uYsYnYMv//nUCzbdiN//+bhrFV1TD//5jrrjfRdP//l0Ks&#10;ds9T//+WM6vvzn7//5VmrELOm///lM2tJc/U//+T/63V0Sv//5JrrVvRKf//kLqsNtAJ//+Px6sv&#10;zw///5AcqtbPaf//khGrr9GM//+UlKz+07X//5ZyrgrUOf//lyyuqNMS//+Wsa6m0Sv//5V3rhzP&#10;c///lM+uIs8X//+WHrAK0Sb//5jksw3Uef//mm60LNVb//+ZVbHg0ez//5eVrnzNOP//l4es8stR&#10;//+Yc60QzHT//5hZrSTOW///lnesTs8v//+TtqsYzqH//5Ivqy3OPP//k5SuGNBP//+W/LKz1MH/&#10;/5m7tdzYpP//mcm1O9ik//+W0LCh06P//5MTqv3M9v//kguoqsoZ//+TzapCzCL//5WQrM3Puv//&#10;lguuTtJ5//+Vpa4703///5VJrS3Swv//lWur4tC4//+VsqqLzkn//5YiqaLM2f//lq2pccyU//+W&#10;A6kOy9///5N0p7fKZv//kO6mmsqf//+QsKb1zj3//5J/qDfTVv//lNypR9b3//+WLqky1xv//5Z0&#10;qFrUPP//ll6nnM////+V8qcey5L//5WOp27Ilf//lGOnp8bm//+SCabcxfH//5BjpnzHDP//kUio&#10;F8s1//+Uf6t80TP//5cVrcTVPf//ltKtBNUc//+VQ6tB0yf//5T4qzjSXP//loatD9L9//+Ypa7W&#10;04b//5opr1LTX///mmKucNKY//+ZAKxy0RH//5b/qlfPSf//ldGpEs4s//+WRakfzon//5eAqc/P&#10;wv//mAuqStCJ//+XL6pB0B7//5WTqf3OuP//k9+pS8xk//+S96hvybj//5M7qAfHvP//k/+n+MbN&#10;//+Ue6fQxpT//5USp9zG0P//leKoMcb2//+WHKg3xnv//5U+p6XF1f//k8Gm3MXY//+SeaZexrD/&#10;/5KBpwnIb///k66obMpJ//+UaKjWysz//5SEqH/Kyf//k/un9ctX//+ULKiczgX//5UaqdDRkf//&#10;lEmoo9HL//+Rt6WMznr//4+so7jLJf//jrekBcmm//+OqaXTyhH//46Jp3HK/f//jf6oDMuS//+O&#10;G6h/zL3//49XqRnOlv//kNOo989f//+ROKdHzUT//5E3paLJ0P//kgul2cfV//+TP6dPx9L//5M4&#10;p/3IA///keunbsck//+PqKWrxGn//43Mo+TBU///jnqkWsE0//+Qy6Ziw7n//5ExptnFJP//j7am&#10;FcWU//+P6adsyLX//5J/qrzN0P//lCWr3M+D//+TvanPzL///5MFp07Jcv//ksamAsg5//+TX6Zi&#10;yYL//5Rzp4jMGv//lWioZM6x//+Vh6g30AH//5OLpe7OOP//kQijQ8sS//+RUaOQyqf//5OUpePM&#10;Uv//lAKmoMwN//+SCKV5yYr//4/ppJnHdP//j3WlUcdj//+QeacbyJX//5EdqBLIs///j5CmdsXr&#10;//+MfKMhwWf//4p4oOu+TP//ipihJb47//+L06LvwF7//4xcpCzCkv//i0ujfMMt//+KiKJQw0H/&#10;/4x7ou/EtP//kJGlBcbD//+SxaUpxeP//5EDojzBnv//jtOger8f//+OVKG1wJn//44Do1rDHP//&#10;jbGkR8UO//+OeaU+xtP//5AIpifH6///kM2l7McM//+QpqTaxTL//5Bqo/nEVP//j8+jF8Rc//+P&#10;kaMWxZL//5ACpHbHxf//j6elosjh//+OhKY5yGL//41upoLG9///jD2lrMUJ//+L0aRtxHr//40K&#10;pBfGsP//jxekncpM//+Qn6VEzML//4/9pJfLgP//jW+ieMb6//+Lm6Eswz7//4vYobnDFP//jcuj&#10;vsZp//+Pp6VuymT//48wpHTLLf//jReho8j8//+LhJ9hxqb//4r/nlbFev//i+ae78Ym//+NkKB7&#10;x5r//45moXfHyP//jkih28a7//+NvaH/xXz//43korPFkv//jtmjvsbc//+PD6O0x5r//47Xo3HI&#10;Yv//jxCkKMpB//+O+6Szy7D//444pBfLW///jNeiacky//+L8KFgxzD//4xfojHHEP//jUijp8f+&#10;//+NaKP8yHL//4xyotDIH///i9Sh4MiT//+MiKKCyl///4x+oszKkv//isGhj8fL//+JV6CCxHP/&#10;/4lPoHPCN///in2hZsG6//+LuKKNwsT//4s+oi/D6f//ifWhDcVA//+JYKBnxqn//4nZoI7HK///&#10;ipGg7MX///+Jtp/ywmn//4dIndS+A///hWSctrwz//+FkZ3jvoj//4hAoVHECv//i1GkQch7//+L&#10;8KOjyCz//4n/n9HEHf//h3mbpcAU//+GY5mivp///4dvmlm/4f//iWqcOsHO//+K5J2+wr3//4tm&#10;nsTCwv//imSe5cGn//+IlJ5Mv+n//4f9nk+/Of//iZSfgsBZ//+L+aC1wdb//4zeoC7Btf//i/We&#10;OcBn//+LDp0IwEb//4qUnM/A6v//iXCcCb/h//+IUpssvan//4hGm3m8g///iSmc8r09//+J4J49&#10;vsD//4oBnrjAPf//in6fbcJn//+LF6BixHv//4mvn5PDqv//h7SeQcE4//+HH54Xv0///4dlnkO9&#10;bv//iCOedrun//+IzJ5tunv//4lXnnq6w///ihKfBbyq//+KCJ8Evkf//4lDnkq+vf//iOSd6r7i&#10;//+JS55Tvwn//4nOnsy+r///id+egr2s//+JY50rvD7//4hmmxe6bf//h1mZT7h2//+HIZkatzL/&#10;/4b0mZC2F///hZKY87Rs//+EgJiKtCD//4UXmZy2Uv//hfyatLkB//+GMZr1uwL//4VsmnK8Xv//&#10;g7mZYr0Z//+Cc5jRvhj//6cQxmftq///pyDE7u2w//+oosWd7qv//6okx8/vP///qq3KJ+7Q//+p&#10;5crl7lT//6fdyP7ubv//pbXFv+87//+kkcNA8Br//6T0wtTwSf//pe7D1+7B//+mosUa7Aj//6e6&#10;xuTqb///qQLIXuqL//+o6seA6ov//6gCxTXqOP//p5/D1OqY//+nP8Nl6y7//6YDwpvqz///pTDC&#10;C+pA//+lzcKv6pP//6e+xLDsFP//qYzGju1Y//+pGsXF7BT//6d5w2npg///pwnCOeiK//+n88LB&#10;6Y3//6jAw7brPP//qVXFPu2T//+pzsdh8Fb//6kAyDTxjv//pj3GQvAg//+jIMMe7XD//6GgwWjr&#10;zv//oprCeuyg//+jv8Py7cz//6NPw6jtP///osDCw+wL//+jH8JP6wT//6QjwkDp8f//pU7Cfuib&#10;//+mT8L553P//6ejxDznr///qQzF1+k2//+pIsYe6fH//6h9xcfpAf//p8vFk+dY//+mhsTG5bn/&#10;/6V7w/vk6P//pRrDgeTV//+lAcMF5Rv//6UqwpblkP//pcXCiOZx//+mzcMq59j//6eCxCjpef//&#10;p83FdutW//+o/sft7gT//6qcynPwhv//q8vL9/Ij//+sPMxc80f//6vty9bzo///q+HLlvMp//+s&#10;ncwy8fT//61GzL7vif//q7nKwusQ//+nwcX65XD//6R4wezhyf//pDbBQuJT//+maMNC5ij//6k+&#10;xefqQv//qmPG3Ot8//+p9MZl6hL//6jgxW3nyf//p97EheYe//+oc8Um5x7//6o6xvvqI///q83I&#10;tO0o//+sssnO7uP//6wBySLuLP//qeXGpevg//+o3MUn60j//6oaxmbtWP//q5HISe9k//+rNch0&#10;7wn//6kjxunsd///pzfFh+ne//+nkcYj6dT//6k+x1zr1P//qiPHUu3l//+qmcds8Ab//6uGyTjy&#10;Zv//rMzMHvRv//+t486t9Xf//64xz7j0w///rGbN0fFy//+psMqA7d7//6l5ycnt4///qp/KifCQ&#10;//+q/MqH8y7//6uKyvL1Ff//q/vLL/Vn//+sDcp89Af//6wbyWTxWP//rF3Izu41//+sgMjz7AX/&#10;/6wJyVrrDv//q3bKA+s+//+rcMsK7GH//6uey8/t4v//q2LLu+8i//+qAcoO72L//6jZyDXvNv//&#10;qdrIhO/j//+rncmy8Dz//6tryMvuSP//qnXG7ety//+rBcaR6mH//6vJxpHqV///q57GLOqE//+r&#10;mca+68r//6w7yKHt8///rQ3KuO/z//+stcr18Lf//6rWyOjwaP//qWzHLfCV//+p28e38Vv//6pc&#10;yJzwlf//ql3I9+3v//+qG8iv6wr//6kOxw7o4v//qFLFeuir//+otsVj6nn//6muxobtU///qtDI&#10;WPBF//+q/Mkq8b3//6poyNTxd///qc7ID/B9//+o5sbv7yz//6jgxxbuUP//qrnJg+4Z//+uAc0F&#10;7ez//7AmzmHtAv//rsTLMesH//+sNMal6f///6wQxYrrgf//rUTHHe2t//+si8c17Y7//6pIxYzs&#10;Df//qU7E5Ov8//+qu8aL7nP//60nyR7xbf//rnrKbvJ9//+ssMiH7/b//6j7xOfsDf//pxzDZesZ&#10;//+ok8Uw7gT//6wuyOLyBf//sBbM6fSV//+xe86i9Gf//7Ahzafy4///rjbL3fG///+sf8mo8BL/&#10;/6soxzXs5P//qprFe+k9//+qicS85pD//6sTxVHmLP//q+/Gvuff//+r5Md26Yn//6rsxzTqLP//&#10;qnXHZ+q7//+rc8kx7B///60Sy9ft2///rW3NTO6Q//+rjMwv7WH//6ntysHsCv//qn3KrOvA//+r&#10;acoE6nP//6t3yCvnM///qw7GXuNz//+rAcW/4Q3//6uvxiTgd///rMrGYeBl//+uC8X132n//653&#10;xA7cRP//rLm/ldX9//+ohLhlzGz//6G1rq6/v///mhCkcLJ2//+VeJ15qTf//5bJnEWmmf//nj2h&#10;Cqon//+o86l+sQr//7GcsRu2tf//s8izobcS//+wVbFWsqL//6uVrb6tS///p6yqiKlZ//+kPadS&#10;pnv//6FDpBykJP//nnGguKGN//+avpxVneX//5cFmB+au///lZCWgZq4//+W3peandb//5n8meKi&#10;Pv//oNKfLKkd//+u86ultbL//8J1vnvGaP//05vQQdQh///bAdig2Db//9V903DPrP//yZvHwMIx&#10;///D58MhvV///8XfxtrBWf//xRLHeMGQ//+8LL9nuNb//681sxSsV///o5aoQaIv//+b9qFrnGT/&#10;/5fpnZmZbP//lIaZcZXB//+Re5StkWr//5DQkbOO+P//khiQuI5L//+TipCujeP//5SrkXONpv//&#10;lW2StI28//+XK5TWjvv//5o1l2yREv//nZOZlJMY//+gMZsUlM3//6Bemw2VMf//nm6Z8pQG//+c&#10;DJj9kdL//5j6l2KOG///liSVtorL//+WkJbii9D//5jzmayPxP//mbmam5Is//+Y4JnMknX//5hy&#10;mTuSyf//l/KYP5MZ//+VxJUpkeT//5GUj8iOUv//jTGKAol0//+LjYbWhg3//46qiIuGuP//lYaO&#10;zIuT//+cUpZZkav//512mVGTef//l+uVhY8F//+RF4+EiIX//4xiiqKDGP//ieaHU394//+I9YVz&#10;fgL//4j1hQJ+vv//icmGDoE8//+LJof7hEf//4xViWqGfP//jPuJ1Id1//+NTYnUh+f//44DipGI&#10;rv//j72M2ooQ//+SCY/xiyP//5KCkN2Jov//kDqObYVr//+NXIsJgar//4voiTaAsf//jF+JxIJx&#10;//+NpYtehMr//47MjMaGS///jvqNEoZ4//+ND4tphQ7//4lyiHWCtv//hlKGdoEd//+GS4eXgh7/&#10;/4mai26Fgv//jSiObog0//+OBY21h7P//4z9isyFqP//jRCJsIXR//+OuItSiKP//4/yjWKLZf//&#10;j3SNtIvu//+No4wtilb//4wZiomIbP//i3OJ0Ic2//+LT4mohp7//4uFicWGrf//jHqKe4fk//+P&#10;LYz6i0H//5KVkFiPeP//lBWR8pGY//+TAZESkPD//5A6jqiOsv//jUqMTIyJ//+MGoutjCj//41d&#10;jWeN6P//kLGRKZEl//+UYZVllD///5Zyl+KVgP//ljuXgJSD//+UDZSVkd3//5I3kgCQE///kz+S&#10;xpE9//+VxJWhkw///5aql0iSFP//lPKWdo6f//+RwpPli1b//44lkFOJF///i+mNn4gM//+Noo7K&#10;ibH//5GgkomMvv//kw2T/I1f//+RWpJEi5D//492kA2J8///jvCPHImm//+PM488igX//492j9CK&#10;i///j9mQuIuU//+QJpGGjPv//5A8keuOPP//kAeRrI6n//+RGZI7j4n//5UZlXeS5f//mZeZb5cE&#10;//+b6pvemY7//5zhnWma4f//nV2ecps3//+cnp3PmZv//5n3msuV1f//lc2WCJD6//+R2JF9jR//&#10;/5DvkEeNXP//k8KTO5KW//+XiZeLmaz//5rMm5SgC///nYufDaRY//+fu6Hephr//6HBpHOmUv//&#10;ojalX6SW//+gFqOBoKH//5y/oCWcCP//mcic7JhS//+Ze5xLl3f//5vLnlKZG///nDiec5jH//+Z&#10;TJsolZH//5bhmH6T4f//l1iZEZYM//+Z65wbmqz//5wznuKen///nEGfJp+Z//+aNZzWnXz//5fk&#10;mdiaRv//l4mYyZkS//+Zi5p7m5j//5tGnIKf4f//m2adaqPZ//+a1Z3bptr//5nOneqn4f//mEmd&#10;Z6Z2//+XMJzipAz//5eZnSiitP//mRieG6MH//+aNJ7bo9z//5nknr6jkP//mVCetaKE//+Zj59o&#10;oY3//5nBn5Sf/v//mVieWZ2W//+ZzZ0Pm9P//5xGnWGcJv//oGSf4Z7s//+jaKK8ohD//6IGor6h&#10;6f//m6uei5zb//+TpphClbD//445k4qRF///jAiRRJBM//+LP5AukVP//4qkj2uSR///icKOZJIW&#10;//+JUY2SkR///4nUjYGQCf//ivKOP489//+MBI+RjxL//4xBkJKPJ///i+ORF49f//+Lo5FEj8L/&#10;/4uGkP6Pv///jGGRZ5AQ//+ONZL8kTP//5AklPCTLv//kwGX95dF//+WOZtFnEH//5fbnNGe6v//&#10;l9Sckp6j//+XTJubnQP//5eGmzucN///mIKbwJzF//+YUJufnKr//5YomjWawf//ktSX8Jd///+Q&#10;GpYLlJX//4+QldGTlv//kE6WfJOL//+Q5Zbtkzj//5EOlyCSqv//kSCXYZJz//+Q+Zdkkmz//5DI&#10;lz+Stf//kViX5JQj//+R65i7lcj//5EPmBKVsf//jzyWCJPz//+NQ5N/kcL//4sAkKqPkf//iP+O&#10;P449//+IAozAjij//4e9i8COYf//h9eLAI43//+IW4qpjez//4kwirGOE///itOL3Y+4//+M844z&#10;kmb//43tkAqTqP//jUSQQ5Ir//+LMI5gjk///4lIi9GKrf//ihGLjIqp//+MW40RjSP//405je6O&#10;pP//jHCN545o//+LEo2jjWv//4rRjkeNbv//i1OPOI4v//+LbY9Yjov//4xJkBqPcf//jnWSMpEC&#10;//+QYJQAkZj//5IRlXOR7///lDOXKJOZ//+Va5felZX//5VHl1KW6v//lOCW25f8//+T6ZZPmBf/&#10;/5Jwla6XNf//kLmVDpWI//+OdpOzkqT//4vukaePGf//ilWQKY0j//+KxpDDjrn//4yjkumSmv//&#10;jgWUV5Ue//+NvZOklCT//4xMkbCRXf//izOQjZBB//+Ly5GXkqT//40lk2SWAP//jRaTmJZj//+K&#10;+pGhkxP//4eFjiKN8///g/WKFYkz//+DA4g5h3n//4WHiZ2JEv//iWWMdouG//+MiY7vjQ7//44K&#10;kDyNef//jk6Quo2n//+O+JIGjx///5BxlJCRwv//kOGWaJNU//+Pk5Zakx3//44DlVaSpP//jlaV&#10;WZOg//+Rm5etlqb//5Yymv2Z8v//mHecAJqS//+Wm5k4l6r//5JJlHWTLv//jo6QuY/J//+Nh4/t&#10;jwf//441kOePxv//jieQ7o/e//+NtpBIkAX//47WkSWSIP//kmOUwpaB//+Wu5mvmuz//5kmnN2c&#10;mv//mX2de5vd//+ZWJzkmvn//5m8nFqbMf//mnecSZxU//+Z+ZuPnKD//5eumaybkv//lUSYCprp&#10;//+UG5eum/L//5T6mQuet///lxGbRqF+//+XzpwQoVf//5Y3mqud3///lAWYrJnf//+TQJfVl+7/&#10;/5QxmGqYNf//lYGZVZjt//+WsJolmT7//5cOmiKYhf//lcuYq5Ze//+TUJZYk33//4+QkuiPm///&#10;jBWPZIvR//+LII36ik7//4zJjyGLsf//kDWSXY+i//+TaJXglBL//5SAl76Wt///k5aXsJc+//+S&#10;aZbXlvT//5Inlg6Wh///kPSTzpQZ//+N9pACj8n//4wljhKNsv//jZ2P7I/7//+RCZPSlFT//5PY&#10;luKXTP//lbSYsZh///+XBJnfmSP//5eFmpOZ2///lzubBJrs//+WPZrrm9H//5UOmlicEP//lFiZ&#10;+5vY//+TR5lemqf//5Dql42X9f//jouVe5VO//+N/ZS7lJz//48nlVyWBv//kZaXQpkn//+UE5lM&#10;nE///5P8mMycWf//kXCWDJld//+OxZOjlgf//422k0OUTf//jxWVXJVA//+RkZgVl67//5JimH2Y&#10;zP//kOOWNpd///+OPpL3lIH//4wlkK2RQf//i4aQAo7O//+ML5A+jXX//42NkImNbv//jtWQYo7E&#10;//+QU5C5kfP//5HmkgCWB///kceSfJgH//+QGZIFl4D//48JkmqXBv//j2GUA5ev//+Pq5Tcl+j/&#10;/49WlC2XE///jtqS15YK//+Nt5ERlKr//4ySj+qTdP//jIuQO5Mz//+MoJC6kub//4yykS6S1f//&#10;jXaSfZQk//+Od5QYliX//466lJeXK///joWT75bd//+OwpM/lkT//49vkxKWGP//kIWTwpbn//+R&#10;i5TVmFT//5FilPeY/P//kF+UM5i1//+P0pOimG///5Bmk/mYr///kdyVSplg//+S6pacmZb//5Lc&#10;lwyZHf//km2XApln//+Sg5djm4X//5IDl1udSf//j5eVtZu7//+MqJOzl7L//4qKkmeTZv//iPCR&#10;UY/w//+H3ZBVjlL//4djj2yO1v//h06OgJDH//+Ic46mk/j//4ufkOiYIv//j7CUNZu+//+SAJXz&#10;nKj//5HqlcCbQ///kZqV5ppK//+S05f/m4///5VZm52evf//lyueiqGX//+V/Z44oWf//5JWmtue&#10;Rf//jq2W4ZqX//+M85SMmFT//40FlCiXZP//jYmUhpax//+OQZUrlmL//49ylg2WyP//j/+WG5aL&#10;//+PeJUzlS///44yk8qTWP//jVKS7ZJp//+N8pOak2n//48LlK2VBv//j6eVF5X5//+QgZWklr7/&#10;/5HGlt2Xsv//kx2YsJjn//+T25o0mgD//5MomgKZ6f//kkeZHpmf//+SXJjrmnj//5KwmTucIP//&#10;kjeZM51W//+QyZgtnP3//4/dlvWcAP//kOyW9pw4//+SBpbDnHr//5FtlU+beP//kAiTwJpY//+O&#10;4JLbmeP//45ykpmZzP//jw2TApm7//+Q2pRHmfr//5MflgWasf//lECXE5r3//+S+JZpmab//5AD&#10;lFqXQv//jZSShpW///+MzJHDle///407kdCXA///jjGSUZfb//+O0JKsl2///482kyqWA///j2qT&#10;2JQu//+PWJRjkov//484lKGR9v//jseUCZKM//+OU5L6lDL//444khCWOv//jtGR7Jfv//+QhpMi&#10;mW7//5IllK+aLP//kvWV/5ph//+TkZeMmxX//5OsmJSbWv//kviYQJni//+SGZbrlwj//5F1lSeU&#10;I///kQyTipKu//+Q9JL/k8f//5AqkuyWVf//jpiSx5jr//+NvZMgmwz//43Ak4CbkP//jdWTW5n0&#10;//+NZpKvlw3//4ySkhSUW///jCmSSZM2//+L5ZK7kz3//4wQkz+UJ///jcmUl5Yz//+QfpY8mFf/&#10;/5KNlyeZhf//kv+XTJol//+Rzpctmw7//5BAl6mdB///j7iZHZ/8//+PUpmfoWz//442l92fqP//&#10;jLiUZ5tb//+LDpAolez//4mXjE+Q////h+2JH40h//+GPIcYirn//4YWh46K+v//h9uKWY2o//+K&#10;y45IkT7//41IkYmTgv//jbaSiJLq//+MTJFukEX//4qej7SNvf//ifCOoIy7//+KOI5njNz//4rY&#10;jrWNNf//i+CPpo32//+MbJAijnb//4w2j7SOj///i86O8Y62//+K3Y17jmj//4mvi5mNrP//ibOK&#10;wI2E//+LHotnjiH//422jZiPo///kLyQwJHX//+S2JNok6T//5N+lKGUTP//kpmULJOZ//+Q5ZLM&#10;ki7//49/kb+RHv//jtWRdpDN//+NlZBrj/f//4rDjUmNmf//h8CJW4sB//+GNIaDibf//4b5hh6K&#10;1v//ieSIpo6M//+MhIwAkmP//40pjkSUOf//jCCO/ZP///+Kbo6LkvX//4lVjiCS4P//iTWOZpQo&#10;//+JQI7UlX///4m1j3eWPv//ir6QEpXi//+LjI/Nk8v//4xjj1qRef//joGQbpFy//+RLJJ7k1H/&#10;/5LHk9mU5///kyiUWJVw//+S0ZSPlUf//5FElAmT/v//jf2SAZD+//+I1o3Oi/n//4JQh4WFdf//&#10;fTeCFYCv//97SX+0f63//3sKfyCApP//ezp/BIG8//98XH+6g0H//37FgbeFov//gW2EFIem//+C&#10;h4Uzh1n//4LlhdGF4f//hK2HwIXh//+HXoo0hwb//4jViyWHcf//iN2Kw4di//+JPItIiPT//4qQ&#10;jVWMHf//i0mPMY4y//+Ku4+tjbb//4nojySLrv//ig+OhYot//+K244TifD//4sKjaWKVf//ik6N&#10;mYrn//+JVo5Pi6b//4kyj+WNIP//ieGRh48y//+KiZILkNz//4rdkXuRmP//ikGQC5Dj//+JSY7U&#10;j5z//4nbj6GP3///i1eRWZDO//+LLJEvj7T//4k5jyaNKv//hz6NNIvE//+Fmovsi+///4UjjCiN&#10;iP//h2yPJJEU//+K05K3lI///4y2lAOV8v//jXOTt5Zj//+N6ZNIlyj//44UkwmYB///jV+SMpfU&#10;//+KpY8tlQf//4XgicmPmf//gaeE6op///+AloOXiGr//4G1hQmIUP//g5CHkojM//+FhIo9ibr/&#10;/4cOjEqLHv//iKuOP42Z//+KqpCCkSX//4w/kl2ULv//jMSTMJWC//+MGJLdlOv//4s7klaT1f//&#10;ivOSVpOJ//+K5ZKRk/f//4rEktmU1///ihOSjJVW//+IN5CflCX//4YEjY2RhP//hTeLco+S//+G&#10;/oxEkNn//4tdkHyWRf//jseUP5t8//+OMpPom67//4xlkgCYzv//jG+R85a7//+NaZNWlgf//43l&#10;lNyWR///jSSVeZcT//+LoZUKmEf//4pylDGZif//iemTFZm1//+JcJFbl9v//4cCjUWS3f//gYyG&#10;Nos0//98bYAPhXL//3sUfnmFXP//fZaBc4pu//+BYYX3kNP//4OkiL6Ug///g82JAJSN//+DBIgZ&#10;krj//4Ich06RBP//gmiIWJGC//+Edou4lI3//4aujzWXi///hxKQTJfV//+FAI52lTj//4J6jEWS&#10;tP//grONHJQD//+GTZEvmS///4rdlaee6f//jXCXjaG///+NaZbToX///41elqehbP//jqKYoqMl&#10;//+QO5tppUP//5CBnK2lsf//j2CcD6SS//+OCZr1o5H//4zOmdqij///izuX86AW//+KgpYBnRz/&#10;/4wolfScov//jqSXcZ7///+PlZj9onn//4+zmvemdP//j5CckKlE//+OlZwSqQD//41Gmiem+P//&#10;jN6ZCKXe//+Nw5nUpm7//45GmtKmLP//jGOZjKKJ//+I/5ZqnOf//4bzk8+Y7P//hzqSh5fV//+I&#10;d5HHmEH//4qikpSaMP//jTWVBZz+//+NuZYnnb///4x0lVCcTP//jIWVQJvp//+OXZapnYH//4/C&#10;l6efHP//j+2Xgp/l//+QDZeEoQX//5FJmOKjvv//k3mbiqfJ//+U5p2LqqD//5R/namqh///kyOc&#10;zaiT//+RKptipe3//486mf6jrv//jSuYPaFS//+IqJOknCj//4LijZuV6v//gJWLG5Pv//+Ci4zW&#10;lnL//4YAj6iZpf//iaiSWJxh//+NjJWJn8///5BQmHqjL///kQqZ/qTL//+R0ZtwpW///5O9nWql&#10;uv//laafAKVP//+XB6BCpQz//5dLoR6ld///luWh8abk//+WmKMDqS3//5ZOo7erbP//lhyjya1C&#10;//+V8KMGrmv//5UyoN6t////kxmc+qtM//+Q0Zj6qCP//5FImDSn5f//k66Z5alH//+URZp2qAf/&#10;/5JZmRyj/f//j4eW7J/P//+NiJVJneT//41zlVafFv//juyXAqJs//+Rfpncpsb//5Q3nNOqy///&#10;lV6ekKz0//+VBZ+uraT//5RaoSWuCP//k96iea4+//+TsaMPrjX//5MxomOtkf//klqhGK0b//+T&#10;BaF7rzX//5YUpF60TP//mRem47hF//+YoaWEtnX//5WZoY6wVf//kz+el6qp//+Shp2Cp1j//5LA&#10;nV+lvf//k6id4KWR//+VM59Apxn//5bToSWqIf//l+Ki/q4H//+XuKPxsV///5XNoy2yjv//kgKg&#10;ILBo//+N15vsq9z//4rymEemnv//iUOVvaGp//+I55UTnvP//4rLlzKgdP//jXeZ96PO//+OcJqa&#10;pN7//43QmY2jAv//jUCZB6DR//+N4JouoL7//4/3nL6jrv//klWe96fF//+SSJ4YqUP//4/TmrGn&#10;uf//jQ2XaaW1//+LYpXopP///4tUlk6lvP//jAiXPKaq//+N4Zi5qDb//5C8mteqo///kcmbT6s3&#10;//+QKJmhqPD//42yl4Gln///izaVP6I2//+IzpLMnvb//4ZAkByb6v//g+SNpJmK//+DZIz8mY7/&#10;/4VHjpacR///h+uQx59l//+JNZF2oDT//4iQkDSeOf//h3iO2pva//+G446bmvX//4cMj4Sb6v//&#10;hueQGJzl//+D5Y1cml3//4AEiUOWHf//gCqI2ZWL//+EeIximUH//4l6kJed5P//jDmS3qCO//+M&#10;UpMqoOn//4tdkx+geP//inKTh6BL//+JsZP1oET//4kJk8+f+v//iU6TvqAk//+K8ZSXoYn//40q&#10;li6j4f//jzWX8aZ+//+QJZitp/j//498l8inX///jZyV1aTv//+LJJOtoYn//4iikeCeSv//hv2R&#10;FZyM//+G/ZHHnPz//4d3kpGd1P//hwiSIp1B//+GAJEnm+r//4Y0kc6ckv//iIiVLqDI//+L8pn1&#10;p2X//48dnlmufv//koSipLZq//+XL6hUwG3//5xFrwnLOf//nruzodJo//+dvbS11Ef//5sds4LS&#10;4P//mPqxztD2//+ZN7Fg0Mf//5vXsnvScP//nbCyn9Ll//+c8rD20K///5q5ruPNQP//mZ2ugMuM&#10;//+a4LA7zSv//50csjLQnf//nsyy49Ol//+f3rKD1TL//59zsNfUAv//nXmuYNB7//+bX6yzzRb/&#10;/5qerM7MOf//nDavGc8R//+eaLGE04j//56ksc3Waf//nVuw79dz//+ct7En19H//50VsknW4f//&#10;nMiyMNMZ//+bb7Cazd///5rcr+LK3v//mziwh8q9//+b+LIfzIb//5zptDbPQP//nHO0qNB9//+a&#10;VbLYz2L//5hOsKLN1P//mDCwIc57//+aBrF70br//5waswXVKv//nNmzadY4//+cJLLW1J///5tM&#10;spvStP//mu+y19Hh//+agbJ+0Yb//5qBsezRk///mp+xAdFh//+Z+a8e0Ab//5lVrUzOgP//mYes&#10;is3y//+ahazHzpX//5s8rQDPev//mpasQ89w//+Zo6u5z07//5ncrHnQR///mu2tuNG9//+cOK65&#10;0v///50YrzLTg///nA2uDdIb//+Z36xI0BP//5jorCbQEP//mNGtAdFN//+X+qzr0b3//5akrCXR&#10;lv//lmGscNJn//+YZq8d1N7//5pYsXLWRf//mdywtNR5//+X0K3c0Lj//5X8qzXNTv//lYuqgMxK&#10;//+WTqvqzfL//5bdrejQlv//ldGukdG4//+S6q0l0CP//5A3q1vN2///j2Sqps0X//+QV6rUzf3/&#10;/5KKq6rP3P//lPCs1dGE//+W2q5g0pX//5eer9bTCv//lySwnNMM//+WZrEW0zP//5ZmscnTx///&#10;l2GywtSN//+YvLNX1LH//5lSsnTS1v//mI+v6M61//+Xb60tyov//5eRrEDJcf//mLqtEcux//+Z&#10;Zq4szyz//5glrgbRIf//lQusbtBv//+SsKu0z17//5PZrmzRX///l1izCdXc//+ZnrVt2NT//5lA&#10;tADX7///lwqv+dPE//+Uc6t0zs3//5P0qa3NAf//leirZc9J//+Xyq4R0qD//5gpr5zUv///l1+v&#10;dNUM//+Wtq5i08L//5ZLrK7Q2v//laCqc80J//+VR6jgyoT//5UkqELJnf//lD6n98kG//+Sj6fU&#10;yNv//5G4qJrLFP//kzSqutCR//+Vv6yc1l///5dsrOPZF///lvyrFNcs//+Vd6im0nz//5Twp9HO&#10;hv//lUGob8wn//+Vc6liyrz//5QAqN3Iuv//kLemasXe//+OeKTdxSr//49xpljIm///ktap7c5n&#10;//+VWqw/0k3//5Tmq3/R////kzip2s/y//+TA6oCz0f//5TUq/HQUv//lyutnNF0//+Y+a4J0iX/&#10;/5nWrZzSp///mY2stNKq//+YOqtn0Zz//5Z1qazPiP//lb2on846//+WPqiTzk///5auqNTOof//&#10;lemoqc4K//+UPagpzML//5Klp7DLZ///kjWnusp0//+S6agxycX//5PQqFTJC///lHGn68hk//+V&#10;TaeqyBv//5Ycp5jHeP//lkGnfMZF//+V0aeSxaf//5T9p8TGIv//k/KnyccU//+TYagByBj//5No&#10;qFfI0P//k7Godskp//+UaKjjygb//5S3qSPLN///lLipPszX//+Uj6jjzkf//5NvpyzNy///kfyl&#10;dMwN//+RYqWnywL//5EmpzPK3P//kLKo2Msd//+PtKmLyw///46IqWbK9P//jf6pJMuy//+OVKji&#10;zST//49FqEnN6P//kGmnTszS//+Rzaa/yrf//5NmpyLJWv//lIan7clX//+UXag1yaL//5M4p/rJ&#10;LP//kTWm28a9//+PTKVcw5P//4/DpbXDXP//kfunpMYU//+SjqhCx93//5Evp5/IK///kL+oTMng&#10;//+SE6o1zJf//5JGqa3L1///kPOmjMe9//+QX6RIxPj//5DzpCLFef//kpalz8i4//+UdKe9zIz/&#10;/5VFqDLOy///lOqnS88f//+S86UMzRf//5CUorHKJP//kPKjKsn2//+TVqWLy8X//5PtpizLcv//&#10;kfOktsib//+P7KPSxm///5BEpZDHS///kkaousmd//+TJ6pQyfD//5FpqNTG4///jj6lrMJH//+L&#10;6KNfvvf//4tCov2+QP//i72kEb/Y//+MQ6VZwlv//4vtpXTD9v//i7+k78Sb//+M+6TpxQH//49s&#10;pWLFFP//kN2krMOF//+P/6JDwH///48IoQi/cP//jnuheMCs//+M4aFawWf//4t+oSbB3v//jDai&#10;RsOL//+OTqP4xZL//4/QpJrGGv//kDmkOMVK//+P4aN9xE7//48UosfDv///jyqjWsS0//+P4aTp&#10;xln//48fpTvGBP//jV+kx8Rc//+M5aWOxDX//41NpoPFY///jcOmYsb5//+O6KYJyVr//5A4pbnL&#10;xf//kPqlZ8zi//+QLqR0yzX//412okjGhf//itSgasII//+J4KAKwL3//4sroXzDff//jWijVMfj&#10;//+OTaNDygT//434ocDJiP//jbigjsh7//+NxqAdx+b//467oPbIpv//j/2iOsmp//+QAKJUyOH/&#10;/47BoWXGZ///jQOgRsOf//+MTKBewn///4xzoS/Cwv//i+Og9cKb//+LSKCewwf//4waoeLFoP//&#10;jXqjmcio//+OAqQFyZv//4z5opTHhP//i7KhF8Sn//+LmKEvw2X//4wvoeDDav//jFqhtsNw//+L&#10;2aCnw2X//4vWoGPEt///jHyhUMcS//+MAqGTx53//4ozoK/Fb///iMGf+MJk//+Ib5/pwBv//4lV&#10;oMO/4///ikqhusGh//+KGKG4xAf//4nCoZDGgP//iTSgzsbf//+Ilp+VxKH//4jenzLCHP//iJ+e&#10;pL+j//+HJp17vZL//4W2nPS9YP//hXSdz7+F//+HfaCZw8P//4pBoxTG/f//ix6ia8ZB//+KaJ+k&#10;w1r//4mcnULBVP//iOab5MB1//+IS5srv9z//4iNm1q/sv//idacjcBZ//+LtZ6hweH//4zUoGTD&#10;F///jCSgYcKC//+Kxp8twOT//4sknxPAtf//jKyfvMFL//+MZJ6cv8L//4pYnDe9Av//iamb57z8&#10;//+KrJ2fv2v//4s9nqTAr///izKer8BD//+LkJ8kwAj//4xdoGjA0f//jE6g9sE4//+K+KABwHX/&#10;/4oFnzDAQ///ic+fQ8EU//+I8J7/wSf//4frnsfAuP//h0yeqr/Y//+Gvp3+vdD//4bXnVi7hf//&#10;h3Kc47ns//+IkZ0luhT//4nJnf271f//igueR71z//+J555Kvsj//4pZnt/AWf//ivifvMFZ//+L&#10;QKBYwTj//4syoGXAW///irOfUr8R//+Jw50tvVr//4j5mz+7mf//iQCa0rpX//+IwZrWuJ7//4c6&#10;me62D///hi6Zk7UT//+G4Zrntub//4fwnFa5cf//iICdDbuC//+ID5zevNX//4Yfm3y84P//g1aZ&#10;N7vZ//+mqMdP7OT//6aDxZrtPv//qBbGCu6Z//+pyMfO76b//6sByh7wNf//qxnLJfCZ//+poMmD&#10;8N3//6coxgvw9f//pOTC3/C9//+kB8HK8Br//6RnwpPuK///pdbEteux//+o18iE6uv//6vXzAPr&#10;wv//q93LiOvd//+pmsfc6zn//6fXxNzrgf//pxPDwOx///+mAMLz7GD//6UEwjHrSP//pWLCjerW&#10;//+nssTW7Bn//6n1xvztD///qcDGTOs8//+oZcQm6DP//6fowuzmof//qE/C/ebU//+ooMOi6Cr/&#10;/6lXxYzrFv//qnPIiu7t//+pxcmM8MP//6Y8xrjvWf//oprC9+0U//+hmsGk7Jr//6MqwxXt9P//&#10;o/jD0e42//+i6sKU7In//6JQwbHrNv//oxzCHerl//+kacLj6oP//6UWwufpAP//pUrCXucO//+m&#10;e8MN5tH//6hFxLLoGf//qB3Evef8//+mRcNY5dH//6TnwrDjwf//pMTDL+NC//+l3MSI5HP//6dL&#10;xa3mQP//qBbFxed8//+oI8T358z//6fiw/rnqP//p9/Dxefd//+n4sR46Lz//6gCxgXqaP//qVfI&#10;3u1m//+rU8ut8KD//6zOzQ/y4///rP/MhvO6//+rocpd8pf//6pAyL/wMP//qhDJB+27//+qkMpJ&#10;61j//6m0ya/oEf//pvzGauQR//+k3MNS4a7//6UZwrHicP//prXDiuVH//+oBMRC5+n//6igxJHp&#10;If//qZTFrun1//+q9sdw6vv//6voyKLruf//rGLJHuxt//+sa8lB7Lf//6woyXTst///q8bJx+zk&#10;//+rRsnV7Oj//6pQyOLscP//qWPHhOw+//+pMscE7LP//6kgxx/ss///qLPHK+tr//+njcaJ6Kv/&#10;/6Zdxafl8///pyXGSOYo//+pUseU6QH//6rRx+nr3f//q5bIMe36//+r/8lS75P//6xRyxfxF///&#10;rHnMlPJR//+sGszy8gL//6oHyu3ug///p8nIY+qH//+oqMlB6n3//6rRy5fteP//q4rMPfBO//+r&#10;jsvX8eb//6rmyjLxgP//qkzIFPAw//+rcMfP77f//64zygzwRf//sAXMV/Cp//+vVMzB8A///63n&#10;zJTv1P//rWXNFfCk//+tH81N8W///6xXzI3xdP//qt/KrPDK//+qScle8HL//6unyhjxCf//rQLK&#10;4vD5//+sMslN7sX//6rwxv/sFv//q4PGcutM//+sk8a366v//6xyxqPr+v//rDLHeuz3//+sB8jf&#10;7fr//6tKySXt8f//qf7H3e1F//+om8X27Ov//6ilxdfuLP//quPIqfDD//+sTsrU8Zf//6wpyvrv&#10;7v//q4/KIO1q//+qTcgd6wf//6lKxmXqY///qV3GWev///+p78dt7sr//6q7yPrxjP//qo7JJPJp&#10;//+pUMet8RH//6gXxgTvJv//py3E9u3A//+nucX47a3//6p2yZvutP//rhDNue8g//+wA88a7gz/&#10;/65zy9zrzP//q6THDups//+qtsTd60H//6rxxOfskv//qkXEjexN//+pNsPq68b//6luxIztKf//&#10;q2fG9/C4//+twsmz8/L//675yxP0of//rWrJhPGs//+pq8Xz7R///6eDxFXrSP//qNbGLO2h//+s&#10;PMnC8Wn//7Anzeb0Iv//sh7QZPSz//+xPNAG8+H//68ezcHyu///rSDKcfDM//+sFMdZ7Zr//6yW&#10;xirqgP//rjrHRujr//+wL8nW6Xv//7CAyyfqgf//rqDKI+pi//+sm8iY6e7//6v/yBPqSP//rEbI&#10;TusT//+sWMi969///6vryVns3///qoXJQO1a//+peckP7ar//6o+yZjuOv//qxvI5+z5//+rXsbj&#10;6bf//6v/xbPm3///rNDFzeV7//+tJcYa5QD//60rxe/kZv//razFoOMu//+uZMT74Pn//65jw0zd&#10;ev//rHm/hteE//+nC7gLzTH//58trdq/2P//mO6k17Qj//+XvqBxrbz//5zCoiCtkf//pZyoF7Fs&#10;//+tGq26tLn//6+Wr5a0LP//rq6vJbFT//+tha8gr03//6wDrumuO///qMSsiqx0//+kEaf5qUf/&#10;/58oopKlGP//mfOcs5/3//+VfJfhm97//5R0lseb/P//lsOYwp+D//+Z1JqIosH//56OnPql+P//&#10;qICkhaz4//+3HrH8uAv//8WVwTPDSv//zkXLmsmy///NGcumxsj//8WHxMm+TP//wUnBorqs///C&#10;PcRFvR7//8FdxPe9a///ufy+pbb2//+t5rMorAv//6HRp2qhov//mcyfcps4//+Whpu0mLH//5U8&#10;mTuW7f//lJ6WxZTg//+VDJUKk2L//5WHk3SRxf//lbqSUY/9//+WfpLPjz///5cdk/mO7f//l7KV&#10;Bo7C//+ZHZYYjzP//5ufl4SQe///nkCZHJI6//+fB5mLkvX//54CmQuST///nKOYxZDB//+aw5g4&#10;jfD//5kDl66Lbv//mSGYnove//+ZdZlMjYz//5f+l9mNpf//lkOV840T//+WIZWSjfj//5Y2lSuP&#10;UP//lImSr48i//+Q8434jIX//40CiJGINf//i3qFNIS1//+O34a9hS3//5a7jbCKcv//nrmWlJFp&#10;//+gN5qJk8j//5pJl0CPvf//kuaRdImt//+N3YychJb//4uqiZiBS///i4qIT4Ae//+L3YfggGT/&#10;/4vEh9iBWv//jB+I4IM3//+NYYrJhb7//460jESHvv//jxCMOYgx//+PN4vnh9///5E7jdaIvP//&#10;lSWSI4ra//+W25RSipn//5QKkY+GYf//jxGMPYEY//+LV4hEfjT//4pdh4t+uf//iwiI5YDr//+M&#10;DIrCgyf//4vvi3CEXf//igSKKIRa//+HxYiNhF7//4cfiJiFT///iQWLCIdF//+MZ45KiTX//46z&#10;j0qJJv//jyuNb4c9//+PJIsAhaf//5AOireGkv//kVSMk4ls//+RiY5ni+r//5AEjjiMM///jQmL&#10;g4nh//+KZIiFhv///4lShy6FT///iXeHW4Te//+Kvoiyhbf//42Ji3aIb///kmSQSI2q//+XH5Um&#10;kxL//5gzlniUs///lciUW5KS//+SMJE5j0b//4+QjzONKv//jzGPVo11//+QL5CejvX//5H5kqCQ&#10;1P//lCKVA5KP//+U8JXekov//5Ndk9WQGf//j/aPpYxB//+Nw4zdimD//4/Fjs2NBv//lE+TspFq&#10;//+Xr5etk2j//5gvmOuSa///lcaXPo/d//+RDZLxjF3//4x1jk6I7///i9uNZohz//+O15APip7/&#10;/5DEkaqLm///kAOQgYpj//+ORY41iMD//41QjMiIUv//jiKNhooJ//+QcZAdjYP//5LMkvCQ7P//&#10;k+SUgJJ9//+UUpVfkqP//5UjllKSo///l16YD5PM//+azJqFllf//5yem3WX4///nDWat5f3//+c&#10;OZrpmMj//51nnFuacP//ne2c9prH//+cHpshmH7//5fzlvmUKf//k7uSw5Bx//+TBJIKkQX//5YG&#10;lSuWNv//mQ2Yn5wQ//+aaZqon/v//5swnDKh+P//nO2ev6ND//+gEaLMpM///6HspZGkr///oJSk&#10;v6Fy//+c46DknBv//5j5nEGW3v//mIOa9pVa//+b3p3Jl63//512nzGYR///mxScvZVh//+Y05qD&#10;k6b//5lum12V4///nASeeZq5//+dn6Cpnov//5x1n9ae8///mS2caZxE//+V7pigmLv//5VDl22X&#10;qv//l8mZzpqt//+bFJ2An9D//52EoLKk9v//nxOjI6lL//+feKRgq93//55Ko9qrv///nEqh66le&#10;//+bhKCKp0T//5x+oLSm+f//nV6hUqdq//+cNqC+pmn//5ocn5ikWP//mTyfYaLO//+ZAp8UoQr/&#10;/5h4nZOeM///mQ+cbZwt//+brJ0PnJb//58Tnx6fHf//oRyhI6IK//+fqaEZoof//5ovnbWen///&#10;k36YwZiQ//+PZ5VnlLD//45alCuUJ///jqGT75Vj//+O6ZPJlsn//45Ckt2XDf//jLaRCZW5//+K&#10;q469ku7//4k7jVKQIv//iRKNl469//+Jjo7fjp3//4pokHyPUf//i4qSC5B5//+MwpM2kY7//46A&#10;lK6S4v//kLGWjZRy//+SoJg4lg3//5TSmhuYj///lpubmZsU//+Wi5tTm2P//5S3mWKZQf//ksaX&#10;VZaw//+ShJbzljL//5PwmFyYGv//lMWZgJnE//+ThZjEmPT//5DployV+P//j2OVBJNp//+QMpV5&#10;kr///5F3ll+SWv//kWWWH5Dz//+QhZVmj6n//4/ZlRGPkP//jz6UwZAP//+O/5SekP7//5AElcGT&#10;Q///kSSXLJWZ//+QKJaTlWn//41uk/6Sw///ifSQVY7y//+FoYuZin7//4H1h1eHN///gGeE3IZc&#10;//+AZ4Onhtv//4FSg1uHm///gyuEVIjC//+FwYaDipX//4j9icCNdv//i/uNBJBe//+M2Y5GkLz/&#10;/4r5jKGNdv//hriIN4cr//+CY4NTgVD//4GJgcqAM///g8CDk4NE//+GFYYZhsD//4bTh7GIOf//&#10;hfOH9IeM//+F4IjJh27//4ckinWIyP//iAmLXYnl//+IrovUilL//4mQjHuKBv//iiKM0oi1//+L&#10;XI3miI3//44CkHiLbP//kDWSmY+G//+RLJN1ku3//5JblIyV0P//kxqVdJcu//+StpWvlr7//5Es&#10;lQ6U7v//jpKTSJHl//+MK5FWjxL//4tMkK6Oj///jCiRvpEJ//+N3pOWlMn//48PlIqWwv//jzKU&#10;I5XT//+O8pOalBn//488lGKUjv//kMCW1pgT//+R7Zi8mzn//5Ckl6CZ7P//jQCTyZRe//+IvY8b&#10;jgT//4Wpi1yJ+P//heyKx4oy//+IuoyyjL///4rRjg6NoP//iyuN5IwI//+KZ4zciZ///4ldi8+I&#10;Af//igGMsYj0//+M6ZBDjJT//4+Fk/mQHf//j9OVfZGi//+OkZT3kbf//44clHuSFf//kBaVxJPN&#10;//+TQpfrlbT//5TcmIaV7v//k46WnJQV//+QY5NMkWf//42VkKCPg///jMOP9I9n//+NEZBEj/7/&#10;/4xlj1+Pav//i3iOFY69//+MsY8GkIH//5BeksOUsf//lDiXFJiT//+WJZmLmez//5bwmlSZuv//&#10;mBmap5ne//+Z4ZspmwP//5ufm/2clv//m3SbxZyg//+ZWZphmxD//5dkmYGaK///lgqZM5qJ//+V&#10;q5l8nAP//5Y6mkqdmv//lk+adp2A//+VYJmxm6b//5RNmL2Zvf//lFSYlZlF//+VM5kHman//5WL&#10;mQuZLf//lZKY5JgM//+VQ5hulrr//5Sel6SVnP//k/KW5pTj//+RyJSskpn//48YkZOPXP//jlGP&#10;9Y3Z//+P85Caj0b//5O8k9qTvP//l0+X2pid//+XXZlLmg3//5Ppl4GXzP//kAKUj5S3//+N85I4&#10;kqv//4yNj7uQPv//iqKM04z8//+JuYupi4b//4t4jcqN3f//jwuR85Jw//+R9pU3lcz//5PKlvOX&#10;Kv//lSiX7pe4//+V6ph7mCv//5XamJmYsf//lNaYFZju//+TbZcymLH//5JVlriYUP//kYeWuJeu&#10;//+QPpYwlhf//47ulSmUKv//juuU25Oa//+QIZWNlNb//5JDl02Xyf//lGyZTZsO//+USpkQm6P/&#10;/5I9lwiZnP//kKSV05eG//+QdpZflpn//5GimDSXD///kzKZ15hC//+TPJlOmFr//5E9lmOWdv//&#10;jmySwJNO//+MjZBnkID//4yXkBePBP//jXGQaY42//+N44/8jZz//45Aj2eOdv//kA2QlZJi//+S&#10;m5MSl7L//5LFk8+Z8///kE6SiZiH//+OeJI5l0b//46ik8+X5f//j0+VFpia//+PmpTtmG///4+k&#10;k9qYAP//jt+SGpcX//+NypCulf3//413kISVT///jSGQepRA//+MoJA/kxP//4yrkJSS5v//jROR&#10;OJOQ//+M6JELk6///4yOkFiTLP//jMSQFZKr//+NVpBOknD//45FkS+S+P//juyR9pPD//+N/pEu&#10;k1z//4xfj32SXP//i9COl5I9//+Mso8Tkz3//44/kIKUgf//j1aSA5Ul//+P8ZM/lY///5DjlMGX&#10;Qv//kmeW1ZrZ//+SuJffnbj//5CmlpKdLP//jieUrZpH//+M75Pul0b//4xmk+GU2v//i92Tw5Nt&#10;//+Lp5OZk87//4vsk3KVv///jNqTtphv//+PCpVBm3///5IAl6yeK///lE+ZmJ+E//+VC5pQn0//&#10;/5Sommueb///lOKbgp7Q//+Wwp5soY7//5jvoZOk6f//mMSiHKWN//+V0Z9dor7//5I+m36e3v//&#10;j+eYn5vv//+OSZaKmUb//40ElN+WnP//jPaUU5VH//+OOpTZlXv//475lL6VKP//joGTqJPD//+N&#10;mZKFkoz//415knCSyv//jm+TjJRz//+PXZSOlgP//4/OlNmWz///kL2ViJe8//+Sy5eomY///5UD&#10;moSbx///leScV50X//+VA5wfnOb//5PSmx+cef//kvyaQ5y1//+SQZmsnXP//5GXmU6eDf//kI2Y&#10;QZ0y//+P05bGm5b//5EyltSb9v//k2+Xzp3Z//+USZgYnxz//5QcmB+f9f//k52YDaCU//+S25dQ&#10;n////5JCliyd/f//ktOWBJxp//+Ur5eCnO3//5XOmOSd+f//lA2X5Jy7//+Ql5UxmZb//434kw2X&#10;JP//jSKSZpaq//+NEJJOlvz//4zIkbiWY///jB+QmpQ8//+L4ZALkX3//4w6kHKPKv//jNeRV43n&#10;//+NipIpjiT//435kmCPxf//jiuR9pI///+OaZFilMz//49XkXOXAv//kV+S4JkU//+TdpTfmo3/&#10;/5S1lqabdf//lRmYCZw0//+UVZhUm/L//5LIl2uaHv//kXmV/Jdx//+RMJS4lVX//5HQlAaUvv//&#10;kmaT45Wg//+Rp5OSlvT//5BDk12Ysv//j/aUD5r3//+QPZSjm/3//4/slECauP//jumTVpg5//+N&#10;6ZLIlhH//42+k0aVUv//jh6UO5Wk//+O7JVHlrH//5DAlsGYbv//ks6X8pmw//+T7ZglmdX//5Pc&#10;l+yZzv//krCXw5py//+RJ5gWnA3//5CRmUOeo///kFmZwaA5//+Pwphon1D//47OlXScKP//jW2R&#10;h5e5//+MA43Ok5T//4p8it+QYv//iROJMY5w//+IsImFjkz//4lci0iPcv//ivONwZEw//+M+ZA/&#10;krn//45dkeuTHv//jo+SbZIg//+N+ZIkkKr//4z7kTePR///i5uPmI3H//+KuI5OjMb//4s+jn2N&#10;Q///jDqPTo52//+M6pAJj8L//41ZkJ+REP//jUSQhpHe//+M/Y/Skhb//42wj7OSbf//j0uQY5LO&#10;//+RFJGfkyT//5Jiku6Thf//kveT8pP3//+TSpTElIr//5MWlOaUkf//kluUVpPN//+RUpN8knf/&#10;/4/akkSQn///jY6QGI4u//+KYIyii1f//4dNiMWJEv//hXKFyYgu//+FZ4S3iRb//4cmhiWL6f//&#10;iVKJAY9d//+K/4wvkjn//4u+jnaTqP//iyOOxJM6//+KFo4Hkk7//4mBjbmSMv//iQGN3JJ7//+J&#10;To7ckzr//4qAkCWTx///ivOPypJR//+Kro4/j5///4sojX+OD///jKKN/I4S//+OJI7ZjpL//461&#10;j0uOjv//jlKPgI49//+NBo9kjb3//4oQjeeMFv//hReKKIik//9/foU3hJ///3vxgdaC3v//e26B&#10;NIRR//98MoGIhpH//3yJgSSHQP//fTqA24b9//9/AIGvhv3//4Fhg1uHGv//g3KFLIa5//+FcIdV&#10;hoj//4fnifeHL///idWLpIea//+J+Ys7hr///4k4ijKGLv//iZSK54gM//+LA41Li4b//4u/jzyN&#10;df//iwqPlYx3//+Ju46Ciar//4lVjS+Hpf//ijuMlYfy//+LGYyKibL//4s6jSeLtf//iuOOco1L&#10;//+Km5ABjoT//4rRkVaP1///i4OSDpF5//+MZpJMkyH//4xxkc6T0f//i4uQ9ZN4//+LSpExk3//&#10;/4vhkiKTpf//i4eRrJH6//+KEY/BjwT//4hAjaKMvP//hgOLq4uR//+E8otijHH//4bQjgGP7f//&#10;ic2RFJNu//+LNZHOlHf//4tDkOqT/v//i1mQV5P0//+LWZAllCv//4oIjseTFP//hrOLLo/D//+B&#10;6IXKitP//35wgbqHAP//fjGBS4X1//9/poMXhe3//4GthbaGL///g+qIeIc6//+FVoodiJz//4Zr&#10;iymK6///iFCNFo72//+K04/Kk6j//4xOkbGWe///i0uRM5Wa//+JIo+Ukvj//4fxjuuRoP//h9uP&#10;UZI2//+ITZAkk+P//4f5j+iUhf//hdGNPpI2//+DbImvjl7//4NNiC+MRv//hjGKSo4C//+K4o8n&#10;kwb//43tkwqXMv//jW2TRJc1//+L9JH+lPz//4v+keCThf//jNKSqpM2//+NWZOuk9j//40vlGiV&#10;RP//jKSUw5dD//+MupU9mbH//414lbSbkP//jeOVR5uW//+L0ZIKmEr//4aPi4uR+///gX6FiozW&#10;//9/+oOnjGT//4G4ha2P9v//hDOIyZQV//+FRYpblcT//4R2iamUcf//gvyIDpID//+CRYdSkM//&#10;/4MXiIiR7v//hRuLUpSe//+GvY3Elnz//4ZYjeiVhv//hACL8pJy//+B8IqFkFv//4KNjAGR8f//&#10;heyQBpah//+J8JP8m07//4xelamde///jOeVfJ2c//+NRJXwnjL//446l/GgEP//j4eaqqJS//+Q&#10;F5xIo1j//4+DnDGjEv//j1ycQaN4//+P9J0ApGL//49Rm/mirP//jZyY8Z6N//+NKpa7m/3//42S&#10;lhucSf//jWCWg55c//+NPZgsoan//40smbekXf//jIGZeqTr//+Lv5gtpG3//4uml1+khv//jKWY&#10;EqWo//+NcZkFpdj//4wcmB2jD///iUKVrp6R//+HJZN3mzD//4Z+kcaZlP//hqqQS5jO//+ISJCu&#10;mZf//4rdkxibmv//i/KUk5wv//+Lo5Rdm0f//4xalI2bb///jgSVdpzN//+PFZYGner//47ulaad&#10;9P//jkGU6Z2c//+OTJUZnnP//4/Alw2hWf//kYyZqKSV//+SM5tLpdT//5G1m8Ck+v//kOObuqPN&#10;//+RF5yNpG///5EbnPalTP//jOeYyqF///+FsZFLmjv//4GSjL2WJ///gp6NKJct//+GjZAWmlz/&#10;/4tgk7ad/v//kDuX6aJW//+TT5tPpgP//5OenGinIP//k0ucaKZk//+ToZxVpL7//5RdnHujAf//&#10;ldmeDKNH//+XB6BJpVv//5eWooGoYP//mCSkkKug//+YHqVKrZf//5elpKuuXP//l0ejc67Y//+W&#10;m6GTrsb//5UCnsqtgP//kvCbuauD//+ShZqYquT//5OMmz+q8///k2+bL6j8//+R7ZoPpY///4/8&#10;mF+in///jmmWpKFJ//+N35XGobn//46clmyjf///kO+Y7qZ0//+T5Jw8qZH//5WYnrKrWP//ldyg&#10;e6wb//+VMaHhrFX//5P4olqr4f//kueh6qsR//+R0aCVqgn//5EHn1ep1P//knOgeqzV//+WTqQQ&#10;srv//5mdpr63Hv//mUKlh7YA//+WMqHusNb//5N6nzar1f//kfGd2qhn//+RDZzopgz//5FonQCl&#10;hf//k3Ge56eW//+V/aGIq0L//5fzo7+vVv//mNmlHrL5//+YiaWLtV3//5ZBo/u0wv//kgif47Ap&#10;//+NmZrGqRX//4pYlqWiM///iSGVM55t//+KkZcGn3j//4zWmZaixv//jb+aNqSZ//+NTJlCpA3/&#10;/4yEmG+ik///jG6Y26If//+NyZqyo97//5AAnMCmtv//kImccad0//+OyZmtpXb//4vtliuig///&#10;iWiTg6Bh//+I+pNIoJL//4r4lYajE///jxiZr6ea//+TbJ3VrDr//5PpnjSsqP//kKObDajL//+N&#10;TZfqpIb//4s8lb6hlv//ieCT75+y//+IEpGhndT//4Y1j12cQP//hiePAJy+//+HwpBPnuP//4je&#10;kSmgF///iCKQQZ6o//+GCI4hm2b//4TGjSiZaf//hUaOPpo+//+GjpApnLD//4bdkMCeGf//g8+N&#10;X5sn//9/q4hulkD//3+rh2WVPP//g8OKa5h0//+Ic45MnG7//4tPkP2e2f//i+aSO591//+L5pN6&#10;n/3//4yLlZyhpv//jRCXaqNo//+Mvpe7pBr//4w5lxikB///jE+WiqQb//+NVZbDpPv//47Hl3Cm&#10;Zf//j4OXfab+//+O0pZTpdj//4ywlCWi8P//ih6SCZ+V//+IVZEgnVT//4fIkaGczv//iKyTkp42&#10;//+JY5UCn4L//4gWk+yeXf//hVSRBJtZ//+DUY76mV///4PZkAaa+f//hkyTjZ+v//+Ip5capTf/&#10;/4uEmwOsKf//kMahb7Z///+XcKmpwoP//5uBr5HK9v//m2ixM823//+Z1rECziH//5mAsYjPjP//&#10;m1azcNLd//+eSrWQ1nD//576tQPWsP//nMWyGNNx//+Z8q91z6r//5i6rsHOD///mgKwDM/B//+c&#10;37Ih07///5/is7/X4v//ogO0RdpF//+hwrK32Pr//59Gr7zUmP//nHatT9AQ//+bDazKzg///5v7&#10;rpfPov//nfyxFtMb//+ehrH01Yn//51dsVXWSv//nHGxN9af//+c07I01qb//50uso/U0///nD2x&#10;LtDU//+a/q+hzRv//5q4r43Ly///nGyyEM4J//+e7rWQ0eb//56GtcTSfP//m2Wyps+c//+ZG7A3&#10;zcT//5mHsKfPzv//nB2zT9UE//+esbXp2db//575tkDaxv//nPG0pNft//+a87Na1MP//5ohsuvT&#10;If//ma+yA9H+//+ZwLDv0Tr//5pQsCPRDv//mmevF9C6//+aV64p0Hn//5rirfjQxf//m6muCNEb&#10;//+bma1w0Iv//5pXrCHPD///mXCrs85c//+ZvayDzxn//5pnrR7P+f//mw6tJ9B8//+bva1I0O//&#10;/5umrTbQyv//mwStS9Ce//+ay65H0XH//5plrzjSXP//mNCuudHx//+Wlq0y0KP//5Tzq/vPt///&#10;lTuspdB3//+W06540iP//5fDrzHSZv//lwytqc/z//+VnKsmzFn//5WjqpDLR///l22srs3P//+Y&#10;gq7t0Oz//5a7rqbRKP//kv+sSs62//+QeqrLzQf//5Ckqz/Nxf//kk6sMc9G//+T9Kx0z7X//5UU&#10;rH7PMf//lhGtis94//+WS68W0LP//5W8sGnSZP//lXyxudRn//+V8LLE1df//5a/su7VwP//l3yx&#10;7dPU//+X+7AO0Hn//5ftrbrMaf//lx6rXcjC//+W2qp3x9T//5fcq43KcP//mVWtm87v//+Zha7R&#10;0kz//5eRri3Sjf//lWetdNFv//+Vl6760i3//5dKsY3Ug///l+ayIdWH//+XEbBN1F///5Y3rfPS&#10;mP//ldisHtFy//+WhqvS0gz//5g7rUjUNP//mSOuvNWp//+Yga8U1Y///5dIrozUnf//ltut8tNQ&#10;//+Wrqy10In//5XJqm7MSv//lQyou8k8//+UpahCyDH//5PrqJDIFv//ky2po8kT//+Tj6udzFz/&#10;/5WUriDSAf//l6CvYdcD//+YFK5+2IT//5Zcq7TVsf//lBWo99Eh//+Tjqiezpb//5RtqhnOX///&#10;lQqraM5h//+Tj6pFy/T//5A2purHW///jlilCcTt//+P06aexzX//5L0qcPL4v//lH6rG86g//+T&#10;VqnYzfr//5G8qIbMov//kcOpDMzP//+TKKp7zcj//5SqqyLOPP//limrMc7a//+XvauK0Hf//5ke&#10;rHTSi///mTmstNMF//+XWKr80KH//5WJqPrN4P//lVmoVcz8//+V86jCzUH//5W4qQbNHv//lISo&#10;7syq//+Te6kozOf//5NVqdvNkP//k5qqJc1O//+T0amMy/L//5RhqL3KxP//lc+oj8pm//+W6agw&#10;yTz//5b8p2PHEf//ltanVMX7//+WtagoxsX//5YIqNLIAv//lNio1MiM//+TtKhtyE7//5OAqHrI&#10;bP//lJeplMnb//+VYqpMy0///5UUqbHL3P//lA+n78uC//+S+6X0yqf//5LIpXLKV///kv+mkcqR&#10;//+SMqehyjb//5B9p/nJZ///jtyoFMkB//+OOai1yeP//45oqZDL6v//jump384g//+P5Kmbz1z/&#10;/5F+qTLO5f//k4OpGM1b//+ViKmPzF///5bPqh7Mj///lr6qRs0E//+V+aptzNH//5R5qfbKtP//&#10;ko6okMd+//+SS6hFxuD//5OAqUbJIf//k6CpicrR//+SW6kEyvz//5GfqUTLdf//kiCqI8w6//+R&#10;f6ieyfP//4+TpPPFLP//jumi6MKj//+PtqNXw8X//5GDpVTHdv//k22nHctl//+UIqcgzW7//5QH&#10;pmnOC///kyqlhM1h//+R46Say9X//5IwpRzLkv//k1mmGcvY//+TL6WiyoH//5GqpFrIOf//kKCk&#10;Wsd8//+RlabTyX3//5MoqdPLwv//kvqqrss6//+Q3qkqyAD//45JpvHEQP//jF+lOsF6//+LX6Rt&#10;wDH//4tGpKnAuv//i9OlscLE//+Mb6aPxO3//400pvDGF///jgqmosWG//+PEKYNw+X//4/OpQvB&#10;7P//j8ajg8BY//+P8aLpwMX//4+rotjCIf//jaKhvsIA//+LXaB+wTX//4rtoJHBuP//jFOhycOh&#10;//+OWaMvxaj//4/Jo/jGh///j1SjScU9//+NyqIOwxT//42jopfC4P//jl+j/MOv//+NiaOkwor/&#10;/4veop/AyP//jFmkBsJC//+OMaaSxfz//47cpwLIQf//jralqMjh//+OrKQWyRf//473o0DJUP//&#10;jtei5MiF//+M/KGSxTX//4pVn7/BCf//iLye2b8t//+Jqp/8wYb//4wwogXGDf//je2il8jO//+O&#10;jaHQyRL//48QoVDIsf//j7ahscjR//+Q1qMayfn//5GapCnKvf//kKyjO8k1//+OXqDhxdb//4wE&#10;nuvCm///ixKe8sFc//+K6p/zwTL//4n9n+rAWf//iRefiL/9//+J6KCnwjL//4wPosjF3P//ja+k&#10;Bsfo//+NS6MexnL//4wSoanDdf//i7ChMMGW//+L8aEDwOT//4vboA7AXv//i4WfA8B1//+MXp/c&#10;wtj//42zodjGLv//jTqiXsb3//+LIaFhxKn//4kqoGTBVv//iA6f2r7I//+IPqAovrL//4jhoLjB&#10;Cf//iWKhQMTC//+KdaJjyJ7//4qkokzJBf//ic2gwsWg//+Jz6ACwm///4nSn7LArf//iQWfRMAv&#10;//+HzZ7uwMD//4bLnuDBzv//h4WgOMPT//+JRaGxxUD//4oYoTHEWv//ij2fkcLC//+KS55fwiT/&#10;/4mZnUXBhv//iD2b9cAf//+ICZu9v2n//4mVnQHANf//i9We8sHI//+Ng6B4wvz//41foC7CXv//&#10;i+6easCA//+L453kwDX//4zbnnHA3P//i8adML8J//+JIprRu6v//4hCmrO64P//iXacvrzJ//+K&#10;wZ57voX//4vCn3m/ef//jTeg7cD1//+O1KMEwvv//46Ro4fDD///jCahqMCW//+KB5+9vor//4kM&#10;nu2+Sv//iG+euL77//+IJZ8Qv+///4d8nuW/mP//hnSdyr1r//+GSpzpuyL//4c7nMW6F///iNud&#10;hLrX//+J2J4HvCT//4mwnbe9Fv//ihqeD777//+LiZ97wdT//4w+oG3DKP//i6agccI0//+K3qBB&#10;wI7//4qHn82/Xf//inWerL6p//+KpJ1svjn//4sGnNG9rP//inycFrvY//+I6prtuSn//4gRmr+4&#10;F///iLKcDblX//+JxZ1+uyf//4qNnly8gv//iiSeHbza//+H5pxOu77//4Q/mRu5Wv//psHHweyk&#10;//+nbscp7h7//6jzx3TvpP//qWvHX+/Q//+pk8e275///6m4x/zv7///qUTHBPCo//+n2sS68S//&#10;/6WxwiDw0P//o93Ane9A//+jFMCf7Dv//6RMwr3pZP//qFTHx+lm//+sy80L66///611zX/tFf//&#10;qsvJke0R//+oTsXP7Tz//6cgxCrtw///piDDU+1D//+lOsKS68n//6W6wvHrIP//qC7FLuwI//+p&#10;2caK653//6kYxTzoYf//qD7DyuVk//+oZsOG5Hb//6hjw3jkhP//p/fDm+Vp//+or8Wm6G///6pa&#10;ySLszP//qgTKRu8z//+mk8dk7or//6NDw+Tthv//osTDAe42//+kW8Qz76D//6SdxAXvE///o0DC&#10;Pe0N//+i2sGt7Ef//6Q3wxvs////pdrEtu1Y//+mO8St68T//6Wzw1DpQP//ppXDZ+jB//+opsUq&#10;6iX//6i2xXTp5///pp3EGOds//+le8Pw5Yj//6aSxbjlsf//qLrH1ucq//+qM8iA6GX//6o2x2zo&#10;XP//qS3FY+c2//+oFsOj5hn//6gTw4rmbv//qPPFK+ho//+qAMeo6xj//6reyfztzv//q0rLJe/4&#10;//+ri8sh8X7//6tXyeTxxP//qZrHDe+P//+nDcQ063j//6Vdw1Hn1v//pUDEgeXY//+lccWM5K3/&#10;/6VXxWbjsv//pbnFEuOr//+nGMWK5Or//6gfxZrmeP//p5fEMecX//+nLcNi57v//6jxxVvqEv//&#10;rErJNe2q//+vBsxE8Jv//6+HzL7xZP//rk7Lqe/Q//+sscq+7X3//6szykPsN///qv/LAe0A//+r&#10;TMum7pH//6qIynru5v//qPHITO2t//+nXcZp62n//6bWxe/o+v//pnzFwuXu//+l1cUC4vv//6a6&#10;xUbjG///qU7GqeZp//+rp8fS6db//6zJyKLryP//rEbI3exI//+rIcj37OT//6pqyV/uaf//qfXJ&#10;j+81//+oPcgA7K7//6aRxkno/f//p4THpOh0//+paMpJ6r3//6nkyzntLf//qU7KQe5B//+n/8eA&#10;7WT//6dIxLXsLP//qQLEuuzi//+sy8f971v//680yuDw/f//rlHK6/Bt//+s48p38BH//6zvy2rx&#10;J///rMjL0vHP//+rhcq+8Sr//6pAyVPwkv//qtfJp/E2//+stss88iP//61Zy3rxSP//q9DJLe5D&#10;//+qPsaF60X//6rhxibquf//rG7HMevd//+sK8dU7FH//6sAx3TsUf//qYXHaet8//+nhcX/6ZP/&#10;/6YzxEPoaP//pirDnuj4//+n/MWJ63///6upyiHvMf//rVbMjvCZ//+sQctR7zX//6rhySXs9///&#10;qarHE+rr//+pbMaI6vL//6pIx/DtdP//quzJh/C///+rVcqP81z//6q5ycjzjf//qRzHaPFn//+n&#10;s8Vd7s///6azxEHsy///prvEuOvN//+oiMc76/r//6sOyi7sA///rLPLeetv//+sTsnZ6pL//6tV&#10;x03qqv//qxbF5Ovk//+qn8T17I///6mGw+LsG///qQXDl+xq//+pncRy7pb//6sPxkDyCv//rKDI&#10;LfSt//+t2Mm19Qv//618yaHykP//qxbHtO6f//+ptMcM7Ov//6qryH/ubv//rFTKC/B2//+ucMwT&#10;8bz//6/MzfnyKf//rznOMfIN//+tkMyj8Zz//6waydXwYf//q9rHU+4N//+tm8dE7BT//7B4ycrr&#10;a///stPND+wC//+yd83h7Af//6/zzCrq8f//rgDKXupI//+tZslA6qj//6zJx83q7f//q1vF/erk&#10;//+qBMU/66n//6kRxZPtD///qPzGfe6K//+qPcee737//6rrxrXttP//qp3EBem1//+rIMKc5v3/&#10;/6wnwwnmfP//rIjD4+bd//+skcSv5vf//60HxXLmL///rWrFW+RE//+tc8Ro4f7//6zRwr7fIf//&#10;qkG/Mtmk//+lgrkM0M3//6A4sVrGJf//nMOqYbxP//+dMaa6tbr//6D3pq2ysf//pUqoBbEf//+o&#10;DKkAr1T//6o4qrKuaf//rK6t1q9N//+tfK/vsD3//6sVrpevRP//pmmqUqxi//+hfqVMqLP//5w4&#10;n+qkDP//l1SbQ5/h//+VvZoKn4D//5dSm3Sh+P//mMGbfqLB//+aGppKoYv//55Mm9OiFP//pgei&#10;NKYw//+vuaybrTz//7hxt1G0mv//vBu807en//+6vLypthP//7lCvEW1F///uSu9Y7X7//+38L0z&#10;tbv//7L1uMyxlv//qaqvjqkE//+e8aR5nyD//5esnI+YsP//lb2ZnZcc//+Wx5k4l53//5itmVqY&#10;E///mh2ZAJeS//+ZwpcflTz//5j2lW+Sv///mWGVxZHI//+ZJ5YKkG3//5e8lO6OBv//ltKTtow8&#10;//+Xk5OrjEr//5mHlOWN1P//muKV5o8M//+a75YWjun//5qElkaNu///mcyWhIvM//+ZK5bdimL/&#10;/5k5l5CKwP//mCKWoora//+U0pMeiKH//5Gbj5CGCP//kNuOeIXX//+RnI7Fh6///5IXjoiJuP//&#10;kTGMnooJ//+O+IkHh8r//41xhdKErf//j72GcIRT//+WkoxuiJ7//54glOOPKf//n/aZPpIJ//+a&#10;lZbGjvD//5MkkVyJWf//jhKM8oSd//+MsYsXgjD//43WiziB/v//jqSLNII///+NyIo9gfP//40u&#10;ij2CfP//jhaMBYR7//+Pn44Jhpn//5BFjl6HEP//kCyNYYXq//+RqY4GhY3//5WDkZKHSv//l8SU&#10;C4fw//+VSJHkhOf//49QjBZ/b///iceGtXsm//+HpYTwepP//4iChot9Cv//ipSJsoDX//+LO4uQ&#10;g9b//4nUiyaFkf//iJeKgYdq//+JQItziaD//4vKjeWLRf//jlCPl4rq//+PD456iDD//4+jjFuF&#10;1P//kUWLeIW+//+TBow0h3///5M6jV2JXf//kV6Nkoob//+OcYxDiYn//4s5iXuHu///iP6HAYXv&#10;//+Im4Z4hVb//4nSh9WF4P//jIiKq4eS//+Q9Y8Hiw7//5bQlMeQkf//mxKZE5US//+ab5ialNH/&#10;/5bJlSeRR///k5GSS44V//+SbpG4jUr//5Mfkv+Ow///k0WTl4/l//+S05NpkDL//5M0k+KQyf//&#10;ky2TspBn//+ROJE2jbX//424jP6JmP//i8aKgod8//+OOIy6id3//5OikiSOiv//mT+X9ZKV//+d&#10;A5xOlQT//5ygnPaU4v//lzGYnpE1//+PrpG/i6L//4uTjbSIif//jDGODYkR//+NrI8fiej//42T&#10;joeJOf//jDWMmofG//+LNYsih3X//4yTjDuKNf//kFmP8Y+b//+UZZQKlIT//5ZolmKV////lw6X&#10;n5T0//+YNpkglB///5qWmwuU6f//nP2cIpZT//+dG5rWljH//5u3mKSVUP//m6eYhZZN//+dPZpn&#10;mO3//56HnBOa1///nXGbepoW//+ZgJgmlqL//5U1lGGTTf//lHyT8pQZ//+XfJczmSr//5pymqKe&#10;cv//mwib3aDd//+aR5u1oKD//5rmnOygZf//nfygyKHX//+gqKRYoq3//6B9pMKgrv//nVKhaZvF&#10;//+Y/Jw+lgX//5fQmiKT5P//mu2cspZM//+djZ84mB///51snx6XL///nQOevJaF//+d75/XmFX/&#10;/5+wohecIv//n7iizJ7P//+crKA1ngz//5fgm16agf//k/2XGJbZ//+TmZZalkD//5azmZWZd///&#10;mwCegJ6B//+exqMfo3///6Eapjanf///oZ6nT6op//+gRqY6qvH//54Io5upx///nVSh4qi6//+e&#10;Y6HZqLP//561oeaoRP//nBugIKWw//+YOp2YokH//5a/nSihAP//lzmdzaDG//+Xq51on2///5kT&#10;nT6ecf//m6+eO58N//+drZ9AoGj//53ln5uhuv//nACe+qHh//+X1Jycn0///5MUmVqbAP//kB6W&#10;9Je4//+PRJXMlnf//4/clbiW+P//kRiWc5io//+Rlpapmg7//5BUlT+ZjP//jVSSPZad//+Kio+8&#10;kz3//4m3j3aRuP//iryREpI1//+MW5Mkk07//42ZlKOUCP//jraV4pTM//+QRJd6ljL//5IcmSKX&#10;zP//k4WZ6Jin//+T15lLmEn//5Lml4GWwf//kROVXZSK//+OZ5LgkZH//4vVkLyO1f//i3CQyo62&#10;//+NjpNOkbv//4/slf2VIf//kCyWUpW0//+Oq5SMk3T//45Lk56RlP//kGqVJJHh//+TLZd8kt7/&#10;/5QymFiSrf//k0GXepGi//+RSZW8kJ///47ik4SPm///jViSE4+D//+OQJMbkej//5AFlTCVHv//&#10;j3KVG5WB//+MW5Jokon//4fvjhCNq///gwCIyIhp//9/zITkhXX//385g0SFm///f+yCt4cE//+B&#10;PILdiIT//4MrhB+KB///hbaGnIvX//+I1YoCjhr//4tYjKuPoP//i2qMh45B//+IRIj9iUH//4Jb&#10;gqiBiv//fH58eHrB//96mXpReTf//3zNfHd8qv//gDiAQYFr//+CI4L6hAX//4HLg5aDpv//gdaE&#10;W4Nt//+DdYZJhQD//4ULh+GGqv//hgmIt4co//+G1Yk8hlT//4dWiW2Env//iICKbYR0//+LI407&#10;h9z//42mkDGNEf//jweR/pGR//+QfZOrlRT//5GHlMWWrf//kYSU6JZY//+Q0ZSLlTb//4+tk72T&#10;yv//jvmTNpL3//+PIJOMk5b//49glAWVCv//jz2T7JYi//+OzJMVlcn//45JkfKUFv//jnqR8pMr&#10;//+PypPilPz//5HYlwKZE///kxGY/5v2//+R2Jfymkb//46ylJiU5P//i5yRM4+j//+KOI9/jZL/&#10;/4ufkIqPlf//jcuSTZJD//+NfZFykSz//4rnjkCMxv//iA+KzYhA//+GUIiIhbD//4dbiUSGk///&#10;i4WNmorC//+PyJK0j1T//5FilZmR5P//kLuV7pKS//+P75VUkpn//5CmlYqS8///klqWb5Np//+T&#10;aJbjk4v//5LTliyTKv//kJiUPpIc//+OC5IBkNH//40HkO2Qkv//jWSQzZFF//+NUpASkWT//4yg&#10;juKQ6v//jLmOyZEz//+ORZBxksD//5B2kwWUt///kjWVI5X8//+Tv5Z8lqn//5V9lzCXRf//l6SX&#10;7phq//+aBpl0mkL//5r8mpebDf//mnSbEpqL//+Z65vmmmr//5jznCiakv//l9ObzpsK//+XBZtQ&#10;m5L//5YemoibSf//lVWZ5JqP//+Uwplimfn//5S0mRuZ5f//lQaZBJnp//+UzJiLmQX//5R9mDSX&#10;3f//lDSX3Zbw//+UU5enlrr//5UTl+SXKv//lHWWtpXT//+TD5Ssk2X//5Mnk+iSw///lQaUxJTj&#10;//+YRpdqmYH//5prmgaddv//mECZg5zP//+ShpXemCj//4z5kbqTX///ijaPHpDH//+JnY23j2D/&#10;/4nBjO+OHf//inONRo3I//+MXo9mj6P//488kpqTCf//kTeUo5VO//+R7JULlaf//5JzlRWVev//&#10;kwGVPpWc//+TL5VMlf///5KTlNSWKP//kWGT95Xo//+QWpOPlZb//5AilDWVgf//kDqVEZUG//+Q&#10;JJU7k+L//5BqlS6TLv//kQiVSZOP//+SKpYnlXf//5QgmB+Y0///lVyZjZtq//+Vapn7nD7//5Uf&#10;mmycCf//lJia15r5//+UC5r5mZL//5PUmsiYnf//kySZcJed//+RipbUlfL//4+0lAKT5v//jtKS&#10;TpJf//+PVZIdkcL//494kaCQoP//jdyPg45d//+MaY3Ajaf//43ejx+RU///kSCSeZc1//+R7pOw&#10;mdn//49ekgyYHv//jPuRG5ZI//+MhJIBllX//4y2ksSWnf//jQWSeJZm//+NkJG8llz//43jkM6W&#10;fv//ji6QgJbo//+Ow5Ebl1v//46xkUKWk///jhuQyJTr//+N3pB+k8T//43pkF+TX///jUGPlpKv&#10;//+MRo6bkaD//4txje2QUP//isONbI7S//+K2Y2fji///4sTjeOOIf//iiOM2o1r//+JA4t8jO7/&#10;/4kLiyyNz///ileMMI+1//+L8I3pkWv//40Wj52SR///jmGRkJNV//+QuZRelj3//5Pcl+ubOf//&#10;lYOaKJ+A//+UU5mKoGD//5JQl86exP//kaWXWJz6//+RjJe0mzz//5B6l2CZMf//jzaWs5gr//+O&#10;3paAmPz//49Flryaq///kIaXvZyh//+SeZmAnpr//5Sam4GgU///ld+cv6EA//+Vg5yRoBj//5UZ&#10;nJ6fqv//lkGegKGb//+YC6EYpH7//5gwoealS///lfqgCaMk//+TJp04oCj//5EEmuWdtf//jtuY&#10;WZqW//+NM5YMlzz//41SlSuVav//jrmVS5Tr//+Pn5T9lDH//49xlB6TGv//jvyTiZLi//+O9pOy&#10;k/f//47ok9GVKf//jh6S+pVE//+M6JFwlHP//4yvkPKUR///jtCTRZZL//+SApdJmaD//5QTmnOc&#10;Pv//lF+bg504//+TkJsEnRf//5Ismbecmv//kP2YqpyN//+Q05iSnQT//5EVmH6cof//kaGYI5u+&#10;//+TkZjunKT//5XAmkae6///ljGanKB2//+Vkpp6oZL//5Tdmi2icv//k7KYuaFv//+SI5ZEniH/&#10;/5HElQ6bfP//k5yWuZx2//+VP5j7nuT//5QDmK2esP//kRmWeJvc//+OyZR7mQb//43ik7CX1P//&#10;jUWTCZdD//+L/5FolYX//4qvj4SSdP//imGOxo9L//+LEo9OjO3//4wKkDGLv///jMGQvovq//+N&#10;OJD9jYr//401kKuPxv//jQCP5JG7//+NpY+rk4b//4/EkO6Vrv//klmTLpfh//+T0pUhmW7//5N/&#10;leGZ6f//kZqVKJj///+PepPWlz///45lkteVtf//juiSi5U6//+QPpKglYL//5DEkkKVav//j/iR&#10;bZTo//+Pq5G5lez//5EAk5WYwP//khGUzpp///+RdJQ2mZn//4/dktqXV///jr6SQZWn//+O/pMx&#10;lX7//5AtlQ2Wev//kYeWzJe4//+SoZfHmGf//5Lfl1+Xrv//kpaWU5Z6//+SiJYVlpz//5I8lpKY&#10;EP//kRyW8Jmq//+QQ5d9m3L//5Agl+mc3f//kEeXdp0R//+QXJYEm+n//5ASk8SZ3P//j3eRZJfA&#10;//+Og49Vld7//42UjkSUjP//jQmOXZPc//+MeY6vkxT//4xGjv6Sav//jQuPwZJ+//+OZZEBkxr/&#10;/4+fkoyTvP//kGiUDJQ1//+P85Qrk67//44AkiSRjv//i++PZo7u//+LHY3RjWD//4ssjYeNDv//&#10;i5+OS43d//+MbY/Jj6r//42LkWCR/f//jvOSnZQT//+Q45PAlar//5LOlK6WWP//k9iVEpYh//+T&#10;spTblXr//5MWlKGVHv//kxaVD5Vw//+TPJV8lYj//5L3lVeUxf//kayUIpKy//+PJpG2j2b//4xo&#10;jv2MSP//imCMv4qw//+IyIqgimX//4dRiGGKif//hiKGaYq1//+Fr4Wiiy3//4ZPhsmMkv//iH2K&#10;MI92//+LHI4Bkl///4vwj0uS1f//iv6OKZEf//+JrIzKj07//4iZjHGOYf//iJ2NpY7h//+JcY8z&#10;j+L//4l1juWPWf//iIqM3Y1P//+IAorwi1v//4iViiiKSP//ib2KXIns//+Kc4rUidr//4q7i7+K&#10;nv//irSNBowv//+JPY0ijOP//4XSixqLrv//gfKIN4nx//9/yYaFifH//3/ChmaL8P//gJeGdI37&#10;//+BJoW9jkr//4I5hWSNlP//hCmGFYyZ//+GXYdpi2P//4h/iSyKYf//itSLqoqJ//+NbY6Ji8r/&#10;/48CkA+MXf//jm2PJosL//+NBY2tibn//4yBjayKa///jI+OpYwS//+MK49IjJT//4tEj0GLU///&#10;ikKOf4kY//+KEo2mh9X//4sNjWGI6P//i/WNWYtT//+MPo3OjcD//4vkjp+PB///ivKPFI7E//+K&#10;eo97joH//4uukLuQE///jhOSspNm//+PlZP9llj//47Xk5yXJ///jR6SjZZt//+MP5IMlVz//4v3&#10;kYGTof//i7KQjZF2//+KsY8Yj2f//4g2jN2Ndv//hjCLuY0y//+GzY0Yj4T//4iWjt2R8P//iUOO&#10;q5IW//+I7o0ukLb//4kXjI2QBv//iWCMrY/f//+IFYuYjpP//4UciNKMEP//gZeFNYlG//9/toMl&#10;h+L//4BBg6qH+///gXSFHIej//+C6Yb7hyj//4TeiTuH0v//hhWKW4j7//+Gy4q5iu///4hFi+iO&#10;lv//ioeOR5NZ//+MJ5CAltr//4uJkMKW8v//iWSPd5Su//+HeI5Dkrf//4aSjduSZ///ht2OcJO6&#10;//+G+45+lG3//4VwjEKSHv//g4aJDo4U//+DhoeYi4f//4YWiVKMP///id+NT49k//+MTZDMkh3/&#10;/4yGkiOS2P//i/aSJpJf//+LhpGskZX//4r9kOGQ0f//isuQtJEp//+LCZFekur//4tDkgyVAP//&#10;jCCTEJdl//+N35SEmdn//49flW2bYf//juOUMpqo//+L55Bfl5H//4i2jI6UqP//h4SLTJRL//+H&#10;94xMlfr//4hXjZWXcP//h/ON55df//+GvYz1laz//4Vii3+Tiv//hPGK3JKY//+FYos3kuT//4X7&#10;i+CTWv//hiuMNJMU//+FMItfkVf//4OSiiCPOv//gs2KHI7M//+Dg4vakLP//4WgjreUAv//iEuR&#10;UZbo//+KFJJQl9///4o4kciXL///iXqRQ5aa//+JGJIRl2///4oilJiZ9///i8eXVpzN//+MuJjW&#10;nsv//45EmrqheP//kNydg6SS//+RYJ2io/b//49Gmiyfd///jTuWaZt8//+LvJQBmdb//4pWky2a&#10;I///icyUL5w5//+KQZXvnwb//4sxlzGhfP//i/+Xj6M2//+MLpcppBr//4yMlzOk6///jNSXeqUR&#10;//+L3JbRo3L//4oTlYShAv//iGeUBJ7S//+G55HgnJn//4YEj8Sai///hv2PwZon//+JWJHGm0H/&#10;/4rok0ub0v//i72TzJv6//+NPZSenSn//46zlY6ep///j46WU5+l//+PXJZNn1T//44rlSSdtv//&#10;jPWT3ZxJ//+NAJQznOT//45dlnmfUP//j9GZN6FY//+QT5rqoX///5C4nBuhjv//kryenqRc//+U&#10;h6DLp+T//5Gxniqmmf//i0OXl6Db//+G35KjnKb//4bQkZecQP//iX2S3p29//+NIZUsn7j//5ED&#10;mH6imf//k3ubaqUz//+TpZxIpdT//5Lmm4Gkhf//keGZiKF4//+QsZdNner//5DXl1GdHv//kjiZ&#10;05/I//+UsJ5DpQr//5fQozKq+P//mRqlUK4E//+YR6Q2rfL//5cboiutOf//llegm602//+V45+4&#10;rcv//5TMnmKtlf//k6Sc86yN//+TK5w7qxX//5Jom3yopf//kRKaWKYJ//+Pc5i2pFb//441lvej&#10;5P//jeeWD6R6//+O2ZbDpb///5F4mamoAf//lKydbqpT//+WbqABqyP//5aIoVSq4///laGh4qpi&#10;//+UUaGoqbL//5MNoLOoyv//kV6exqc///+PfZyFpb7//4+BnEamvP//klCet6ra//+Vn6Ffrwj/&#10;/5aiociwHP//lXagl659//+UEZ/FrJj//5Mtn3GrJP//kk+ev6mX//+SCZ5xqLv//5Lnn2+pa///&#10;lHehJqtC//+WWqL3re///5fqpESw5f//mMWlEbOk//+X1KRYtDT//5P+oIWwKf//jw6bEKjX//+L&#10;gZbtofD//4o9lbWeWf//ixOXM57o//+MVJj9oZb//40+mcGkUP//jfWaAKY8//+OAJnepp3//42q&#10;md6mOf//jhyat6ad//+PZZvvp6f//4+9m52nI///jliZYKSZ//+L9JZOoW///4nck82fRP//igiT&#10;05+y//+M95bVoun//5Fim3ynpv//lHWe7Kst//+TNJ4iqk3//47/ml6mIP//i76XU6K5//+KtpYF&#10;oan//4sOlayiOv//ivWU2KJz//+KPJONoer//4p6k1yiHf//i0yT4KK9//+KnpMNoXn//4ehkDCd&#10;eP//g52Mf5hq//+BuYsllk3//4MNjQuYdP//hYaPypw6//+G75DfnnH//4U4jjKchv//giaJ8piq&#10;//+CPYjvl/v//4V3i0Gagf//iOyOPZ0w//+KxZBinlf//4qkkUOd1P//imKSaJ29//+LdpTan4j/&#10;/4yvlx2h8///jSyYK6O7//+NApf7pHP//4xkltikC///i/KVfKNJ//+L45REorb//4wSk2Cic///&#10;jFqTA6J3//+LtZJjocP//4p2kbigi///ieSSIZ/3//+KCJN5oBT//4rBlYShD///iwaW36Ht//+J&#10;b5XWoOX//4Z/kuueIv//hAaQU5us//+Dv5Bem+T//4UokpqemP//hgmUdqGG//+G+JY1pVr//4oB&#10;mgmsGv//jwegGbUS//+TbqW9vNP//5WNqSPBo///l1msUcYv//+aObCqzGP//52VtRDTJf//oAe3&#10;q9gN//+fl7at2If//5zzs5/Vo///miuw69JP//+Yda9H0Gn//5jrry/RSP//m5CwhNS0//+eobHj&#10;2Eb//6CbskvZ8v//oJGxOti4//+e2K8x1Un//5ykrVvRkf//mxesk88+//+a260ozvT//5vArr7Q&#10;Uv//nHmwJtII//+cUrDW03T//5xSsaDVFv//nVay9dbX//+eT7Ob1wf//53Lsm7Ue///m/ewP9Bs&#10;//+alK8izcT//5vSsSnPUP//nqS0vNNE//+fN7V91Ff//511s2/SKv//nDyyFNDx//+ct7Lm0vT/&#10;/56wtYnXuf//oLe4Odw6//+gFrgq3Kj//5yptWXZAv//mbezFtVC//+ZE7KC05X//5l+sg/Sl///&#10;mkmxWtHX//+bi7E50kH//5xVsSTTNf//nICw2dQM//+c0LDG1N3//5zgsEzU1v//m+Kuy9NI//+a&#10;QK0F0Rb//5mqrLbQOv//mm6tudDC//+bP64+0PT//5tQrYnQDv//mvmsnM8E//+bAKzDzxf//5uY&#10;rkHQjv//nBOwGtJw//+boLEp04j//5nmsLTTKf//l5SvNNG6//+VT61Ez9L//5QdrB3Ovf//lRWt&#10;Cs/u//+XHq7Q0c///5fNrtTRI///lr2s3s3t//+WaKv0zDz//5fWrYzOHP//mK6vJtB+//+Wkq4E&#10;z+T//5M2q5zNqP//kgGrRs2e//+TkK0x0Cv//5Xprv3SV///ltOustF5//+WUa0/zsD//5WtrNjN&#10;Xv//lJitP83d//+TZq4qz9T//5Mfr5zSnf//k4ewgtRy//+UUrBA1Dn//5UfrrLRzf//lg2sp85e&#10;//+XEasYy2n//5cRqY/JBv//lpOosMg7//+WyqlHyfj//5frqybNrf//mO+tLNFd//+Yr64V0vD/&#10;/5eHrg7Sdv//lq6uM9Gz//+WMK5j0Wf//5V1rbrRB///lMqsdNCp//+VZKwe0aP//5bwrMvT8///&#10;mEytk9ZA//+ZEK4V12T//5iTrdPWg///lyqtGtSM//+WMazY0z7//5aJrUzSr///lt2s6dCh//+W&#10;E6sBzKT//5VQqZHJn///lQSpi8jN//+UhqpXyRv//5Qwq83Kfv//lL2tps2Q//+WGK8V0df//5bm&#10;ruPVAv//lketE9Vc//+UaKqa0wj//5LbqSLQdf//kv2p1tAe//+UN6vh0bj//5TmrSHSk///kzOr&#10;SM+D//+Pu6cRySf//438pJTErv//j72l/8V2//+SsajHyQv//5OkqY/LGv//klGoQ8rE//+RSKen&#10;ysT//5HfqMvMP///ktypzM0p//+TValjzHr//5RKqQrMSv//ljqqAc4a//+Y4qxy0YT//5o9rjbT&#10;gf//mKitENG7//+WVarVzsX//5W/qgrNqP//loSqsc4U//+WyKtazkn//5YXq7jOWf//lZ2sqc+I&#10;//+Vta3V0Rn//5WkrfDRFv//lVys18+o//+V66vRzsX//5euq5TO1f//mMKqgc1W//+Yd6hoyfD/&#10;/5g2p2DHmf//mIeoPsfa//+YYqmSyTz//5dAqhDJ5f//lbapvMmH//+VAam8yWT//5V9qovKW///&#10;lciq48tX//+VTqoOy5///5RvqEPLP///k+2mlMq8//+UVKZSyuz//5SBpvLLGv//kqimiMnL//+P&#10;saVwx/v//43IpW/Hxf//jhqnhMo8//+PlqpJzif//5ESrB3Rw///ko+suNPC//+Tv6wB0vb//5S8&#10;qtDQUv//lj2qm864//+XYarozpP//5cCqqHOQf//lmKqys2I//+WIat/zEH//5Vhq1/KW///lNWq&#10;/MoD//+UmKrHy3///5OdqhrMcv//klipfMxN//+RyamXzBX//5JNqinMJ///khmpEMpk//+QjaYe&#10;xp3//4+vpFjEVP//j8+ka8S2//+QkaVexv///5GqphDJxv//klml3cvQ//+TB6YFzYT//5M4pnXO&#10;P///krGmhc2R//+SraayzK3//5JjpfPK9f//kX2kecij//+Q7aQHx7r//5FWpXnJV///knuoI8yC&#10;//+Sl6mgzgr//5DLqNHMWv//jmunM8lE//+M26ZAxrv//4vNpZPElv//iuyk1MKr//+KiqSCwdv/&#10;/4r0pQbCtv//jBymJMSu//+Nv6c4xkX//47Npy/Frf//j32mncO///+QLKYLwiP//5DcpZDB3v//&#10;kcOlqcNh//+RvaWMxPX//4/WpDzEtv//jOKiIcL5//+Ks6B7waT//4rNoKHCqf//jXai/8Yz//+Q&#10;V6V5yUL//4/0pOjH8///jVyimsP2//+Mi6Jkwkj//40ao07CY///jFGiaMEe//+K7KDnv8T//4vb&#10;oj7CMv//jkulUMbu//+Or6XKyLv//40ro37HD///jCWhN8Ut//+Mn6C6xQz//42hoYXFoP//jQqh&#10;bMQ+//+KrJ/TwO///4jKnpS/AP//ia6fq8E4//+MbaHyxaj//45XorHIGf//jp6hlMeC//+OeqCg&#10;xi7//47zoUXGMP//kFCjhcf7//+RPqUzyYX//5AmpCDIav//jYihLsVO//+LYp8fwtj//4sWn7vC&#10;zf//i5+hn8Ok//+LGaI2wwH//4m4oWPBg///iVKg/MGf//+K6qIsxCD//41Eo/DGyf//jiikU8a7&#10;//+NwKOfxLf//42NowrDKP//jaaiO8Ju//+NNKCcwbX//4ypn27Br///jeig/sR6//+PvKPEyB7/&#10;/49EpGbIdf//jLSi/8VI//+KJaGTwWT//4hqoKO+yP//iBagfL79//+Io6C7wcj//4mwoXPGKP//&#10;i4yjKMqY//+MjKPgy5b//4xAov3Iwf//jBeiOMWo//+LpqGsw+H//4rDoUjDlv//iWmgpsPO//+H&#10;2p+fw5T//4emn5/Dxf//iI6gNcPm//+JXqAfw0z//4nin4PCzf//icGeoMKW//+Iip1IwcP//4cw&#10;nDPApf//h7ic6cDt//+JzJ66wir//4tpn57CXv//jBmfXsFt//+L/J5Nv97//4uinRa+tf//jI+d&#10;cr+8//+N0p6EwZb//4z0ndPBC///ioib7b53//+JEJs7vKj//4jRm7m8AP//iQucW7u5//+KFp19&#10;vHH//4ygoDa/T///j4+j0cL7//+P0qURw5b//40aoyLAk///ioag3r3Q//+JTZ+XvTr//4kXn0++&#10;aP//iW+f3cAW//+I4J+pv9D//4eKnnG9bf//hx6duLts//+IRZ4+u2b//4oSn2q85f//ikyfH712&#10;//+JQ52WvRb//4ngnba+w///i/2fZMHv//+MpqADwvb//4twn1vBH///ijCfAb7A//+J+Z88vZL/&#10;/4p7nym9o///i1Keqb5o//+MA54WvvL//4u3nTu+Lf//iuGcmrza//+KipzSvHT//4ranZe87v//&#10;i2CeJ701//+LhJ4RvKf//4pTnNm7Cv//h5eaj7jY//+ENpfPttv//6a7xt3r+v//qGPHpu4///+q&#10;G8he7/b//6mQxwjvd///qGHFd+5g//+n6MST7iX//6fWw7bvBf//p3bCk/Al//+mAMD08Ar//6Qg&#10;v77uIv//oyC/3Orl//+j88HE5/j//6b3xbznlP//qnrJ7OnW//+rdsrH7HL//6ojyIruMf//qKzG&#10;Oe8H//+nusUL7uL//6bZxEntrf//ph/DfewU//+mtcO764j//6iqxULry///qQnFM+mb//+nYcMG&#10;5QX//6cYwmHiof//qF/DlONR//+oX8PT4/T//6clw0nkNv//p0jEpeZT//+o48fG6i7//6lmyYvt&#10;TP//p5nIW+6p//+lbcY074P//6TaxUDwpv//pWjFNfEY//+k88QC78H//6PywnTuR///pEXCse6s&#10;//+mLcTb8FT//6gkxvnxKv//qJPHIO/F//+nk8Vk7S7//6eyxMjsbv//qVvGN+3F//+pxMcG7fH/&#10;/6iOxsvsM///qJnIAurk//+qt8rF6uH//6zBzE7q////rN3LDOok//+rZsgv6Ev//6mAxVnmHP//&#10;qA/DXOS6//+oRMNs5Y3//6oAxYvon///q8nIWewM//+sAcnB7hv//6rlyW3vCf//qf/Ihu/O//+p&#10;hMdG78L//6fPxJ/tDf//pMHBWugx//+igMAB5Hv//6JmwVfjkf//o2jDWOQo//+k8MUF5SD//6Zt&#10;xenl4v//p5zGQ+Zp//+oEMXp5wj//6b7xCbnR///pknDJ+gN//+n88Tw6qH//6t4yMvujP//rqbM&#10;LfIL//+vGcyd8tf//62oy2jw2v//rDrKxu5K//+q7cqG7RX//6sYy7burf//rATNNPGE//+rncys&#10;8mv//6nmymPwuv//qBvH+O2r//+n38dn6tX//6hBx5znzv//qBfHFuTZ//+owsbQ5Hr//6rDx1/m&#10;7v//rNHILOmc//+tzcjv6u3//6zGyKDq6v//qvDH1+s8//+p6Mev7QD//6l9x8fuaf//qBjGjOy3&#10;//+mtMVI6Yj//6c5xnvopP//qH3I9epg//+o1MpY7Lf//6gbyZ3t2v//ptTG6O0y//+mW8Qr7Dr/&#10;/6flw7Ls1v//qunFvu7m//+swseO8Bv//6v8xzTvKP//qzjHHO6N//+sC8jQ74P//6v8yYXv0P//&#10;qjzIRu7H//+pC8dq7qf//6pVySDwe///rFTLdPH9//+se8t98OH//6reyTDtu///qaTG7+rk//+q&#10;dcbw6n3//6vryD7rxf//qvnH1OvP//+odMZc6mH//6XFxI7n4v//o1nCPeUK//+iw8Ek5Er//6Qn&#10;whvmHP//pv/FKuld//+qzsm87Nb//6xDy4Tt5f//qxXJrOzd//+qA8d/67r//6lRxgrqyv//qW3G&#10;Wetp//+qQsha7gT//6qlygLxMf//qvDKxfOa//+qQclt80D//6jCxrjwmv//p9XFAe3R//+nS8RY&#10;62D//6bgxC3pC///p2jE/+el//+pDsbL54///6scyLbou///q//I+eoi//+sQMhG66v//6xdx5jt&#10;JP//q2PGOu1r//+qJMT67TL//6oMxQTuO///qn7FjPBp//+q2cYI8qj//6tUxsH0AP//rKDIb/QH&#10;//+tncnq8m///6y8yZDvzv//rAfJaO65//+sLMmo70H//6upyH3u9v//q8HIDu5G//+sb8kq7jX/&#10;/6wZygTuj///qvrJuO70//+qF8hJ7sz//6qbxxzt4///rVbITe1y//+wRsrj7Qf//7F7zNTsI///&#10;sDvMlep8//+uOMst6Qr//62uyozpZ///rjrKNesV//+txchh6/7//6vKxVvrwf//qdrDcevn//+p&#10;OsO47T7//6n6xUvvHP//q2TGhe/e//+rf8Ue7Vj//6pzwdzo1P//qrPAZ+aE//+r7sFB5zf//6yT&#10;wuHotf//rPHE/em8//+tuMc46aH//62Nx0/nyf//rDvFOeVV//+rDMNH463//6qXwrjiV///qaPB&#10;nN8s//+mx71Q197//6K1tfrNBP//n7Wui8GW//+ej6jGt9T//57ypSGwgf//oKKj16v4//+jx6VZ&#10;qpH//6d5qMCrg///qVCrKqxo//+oPKraq/H//6VtqJGqoP//op6mMqlm//+e8qM0pxL//5pbn6Wj&#10;1v//l1idiqI7//+WhpzPoh7//5Xcmumghv//lVOYDJ1g//+Wj5bnmzn//5n6mRmbkv//n1ufEZ7z&#10;//+l06dXpJz//6siroipu///riOy3qys//+vrbVVrlj//6+Gtc2uvv//rfO0da4A//+qobDpqz7/&#10;/6P/qaKkmP//m2igLJvQ//+Vy5mTljX//5VXl/yVwf//mCOZYZfq//+cBJu5mkz//56hnQCbBv//&#10;nkWbyJkE//+dAZpHlo3//5zMmlGVO///m3uZXpKp//+YlpZ0jon//5Yak3iLR///lTKR7Ioz//+V&#10;zJIEivD//5bPkrWL+P//lzuS/ovb//+XT5NBirb//5cRk4OI/f//loyTlYey//+WNJOOh73//5TE&#10;khCHWf//kWeOXISd//+N54p0gQ3//4yCiKB/fP//jWeJCoDM//+Pv4qqhCz//5GLi3+G+v//kQeJ&#10;4Yaw//+PVocQhBr//4/1hqWC3P//lFuKoIVk//+ZypDZiiz//5tWlG6M4f//lz6S4Isj//+Q4o6U&#10;hrv//4yGizeC0P//jCWKx4Fl//+OVYxHgh3//4+JjL6CcP//jlyLVYFp//+NH4qYgOb//41ci8iB&#10;5///jtWN/4O7//+QXI9fhOD//5FDjyeEe///krSPJIPv//+VdZDshMX//5cUknOFV///lPaQ6YNX&#10;//+O94uufmL//4h2hdZ5Zf//hUeDJHe3//+GAoSDef7//4kZiKd+////i22MTIQl//+L5Y3jiEf/&#10;/4wujqWLx///jUOPjo35//+O+JCJjfz//4+9j+mLJ///juSM+YZ///+PTorOg/v//5HXiyKE7P//&#10;k/eMbob9//+TS4y8h9///4/xi16HHP//jFKJX4Yu//+J2YeShcb//4johs2F9///iZyHwobh//+L&#10;xopPiEf//48wjcqKEP//k8eR/4zM//+YrpZpkIb//5sYmJSSpv//mLWWNpBR//+UfZIYi/j//5Ih&#10;j/WJev//kpCQ2opK//+USpM7jRf//5Q9k76OeP//kqmSfo4x//+R6pHFjkD//5FKkPeN9f//j1CO&#10;sYvu//+MoYuviN3//4vbipWHV///jsWNEIjW//+UepJBjFL//5vQmU6RKv//oqyglZaW//+kgqPG&#10;mUX//56on7SWRf//lHOWzo9a//+M2o+iihD//4rXjXqI+///i7eOCYnA//+MZI5Yiez//4vfjV6J&#10;Pf//i5OMg4mf//+NY43BjN///5EJkM6R4f//lMiUDZW4//+W1ZYaliv//5dsl06UO///mCGYl5Km&#10;//+Zy5njks///5t3miCTkf//m4iYg5Mw//+a0pbWkq3//5r3lvqT2v//m/qYmZZh//+c/pp+mNX/&#10;/5xTms6ZPf//mQGYdpbR//+VQ5VtlDH//5TLlVeVR///mD+ZI5q+//+cUp24oND//51zn1yjB///&#10;m7CdzqDj//+aqpzInmH//5yWnt+eeP//nymh659K//+fx6L5njL//51CoHiaIP//mQabzpTz//+X&#10;fJnRk2j//5o2nFyWjf//neaf+poZ//+gkqJhm6T//6Ijo4GbyP//ooCju5vP//+iB6O9nOD//5+X&#10;oiadTf//mqyd25sk//+VK5hul0j//5HllOKUff//kouVYZUC//+WF5lImEL//5qbnpicfP//npSj&#10;d6BX//+goaYvovn//6B3pmektf//nqaknKXC//+cxqItplz//50joVWnjP//no6hjKg6//+d6qCY&#10;poj//5m7nVqiDv//lLyZ9p3M//+Ts5pGndn//5XAnLigT///l6Kd46Fa//+Zt56YoZ7//5vOn2ah&#10;3f//m+ye8aEj//+Z7Z1Vn73//5ckm8Kegv//lFiaf50e//+R95lPm1f//5CImDWZtP//j/+XMZh5&#10;//+QYZbPmBD//5HYl7mZO///k3yZE5th//+TeJkCnEX//5EOlsSaf///jjSUVZfo//+NUJPnlzL/&#10;/460lYOYlP//kCqW8Jl4//+QBpbLmGv//49ZlneXMf//j1mXCZdd//+QLJgDmIP//5DtmA2Y5///&#10;j+2VoJaO//+Nb5Hhknf//4tfj3CPYP//iXuOA40r//+HfYzXizf//4dQjW2LW///ibKQS45h//+M&#10;5pOekjz//449lLWTq///jZWTiZIx//+NlZLxkMP//4+6lJ6RTv//kwqXspNC//+VPpnJlLr//5Sd&#10;mRuUU///kaGWEJJU//+N4JI9j9f//4vHkB6PHP//jSCRjZH9//+PvJR2liz//4/xlR6XXf//jVOS&#10;3pS///+JOo7TkAb//4VQiomLoP//g/aIjIp///+EzoiTjCL//4XFiKGN6f//houIjo8I//+HdIkI&#10;j8T//4jdioeQjP//isWMtJFX//+MBo3ekQP//4tmjKuOhP//h9KIXokr//+BY4GBgZL//3sdezF7&#10;Df//eK546Xk///96tXswfEf//368f5aBF///gU2CsYPj//+BQYM3g5f//4Eqg3+DNf//gliE2oRq&#10;//+D9YaIhiD//4WsiD6HQv//h4uJ84dx//+JE4s0htb//4pijEeG9///jC6OOImR//+N35CMjeT/&#10;/47VkmaSAf//j9SUCJU9//+QYZSwlq3//5BzlHmWt///kUmU55dJ//+Sr5XkmG7//5PAlq2ZQv//&#10;lBqXEJmI//+S3JYpmHX//5Blk+mWG///jhCRSpNV//+Mo49CkQn//4zZjyKQ2P//jpORPJOM//+Q&#10;0pRal83//5J4ls6a5v//klmXD5pD//+Qq5WFlmn//478k/uSj///joeTy5Fq//+P5ZVrk5n//5EM&#10;lpeVvv//j2eUc5Pz//+LjY+wjt3//4fKitCJ4v//heSH3odJ//+HK4hYh/r//4uYjJCLkf//kG6S&#10;Bo++//+S05W4kmX//5LolueTc///kkiWkZNz//+SZJY9kxn//5NvlqeTD///lFyXV5OS//+UDZdk&#10;lEX//5HdleqT7///jrWTRJJf//+NA5FgkW7//42WkRqSTv//juiRf5P7//+PPZFVlKf//45CkFuT&#10;k///jWGPyJIr//+OD5DQkiv//4/iktyTaf//ka2UVZR2//+S9JSQlMj//5SflP6Vrf//lyOW3JfW&#10;//+YuJjMmTr//5kmmlWZSP//mZScFZlO//+Zcp0GmU7//5jOnP+Zh///l8ucL5nH//+WV5rLmY7/&#10;/5VYme+Zi///lJyZVZmI//+TzphpmP///5Mkl3qYLv//kpqWyZda//+SwJbvl0n//5N+l3aX0P//&#10;lNaYHJik//+WmJjPmUX//5bwmEKYFv//lo2XVpZo//+XT5eylub//5kPmPuZyv//m1Ca755K//+c&#10;HpwvoWH//5kimq6f8f//kzCWwZrZ//+NWpKGlZr//4osj+qSnv//iZ6O85Fv//+Kho8TkPj//4wb&#10;kBmRPv//jkSSEpLD//+QoJRKlQb//5G7lQqWA///kWiUK5VH//+RApNOlID//5D0kv6Udv//kNiS&#10;ypTM//+QaZJllR7//4/4kjSVe///j+OSppXX//+QU5O/leH//5DflMmVG///kQyVBZOI//+RQ5Tc&#10;klT//5GQlKWSIP//kiaU45Nb//+UI5belur//5bgmfKblf//mOucx59I//+ZXZ50oJn//5fankqe&#10;9///lVicsZuS//+TiJrzmKD//5KAmTSWuv//kbCXS5WS//+RPZWzlRT//5GclPaVPf//kmmU25Vp&#10;//+RmJN8k83//442j/6QF///iwiNBY3B//+LdY2wkCn//457kMiVT///j4GR6ZeX//+NF5AUlZD/&#10;/4qWjsCTWf//icaPIJMD//+Jmo9ckvz//4ncju6Svf//io6OT5K9//+LaI3kk1L//4zejrmVDv//&#10;joqQaJb1//+PBpEflvL//46mkLqVQf//jnOQMZOM//+Oeo/PkqH//43ajxCR7P//jHGOBpDm//+K&#10;dIynjw///4iSi0KM0f//iDmLFIvh//+IxYuSjAX//4iRizSLz///iF6Kz4wX//+JJYtqjaz//4qj&#10;jOeP2P//i/uOl5FT//+M4JAVkdT//45MkfKSzv//kRSUyZXJ//+Uv5hpmsv//5cbmvSfff//lsCa&#10;4qF0//+VJJleoRH//5SNmNugQ///lFaZKZ8I//+SfJhMnF///4/1ltWZ3P//jteWbplq//+Ot5ar&#10;mhX//47YlwCau///j36X35uq//+RPJmynXf//5MOm1Ce4f//k0ibIp5R//+S+ZqgnYf//5Osm5ye&#10;j///lKSdOKBP//+UL51zoGb//5JInBaevf//kJCaup0///+PiJnrnEv//45FmH6aQP//jaiXIJfG&#10;//+OxJballv//5CKlu+Vgf//kZSWopR5//+RsJYyk83//5FjlgyUU///kIuVjZVE//+ON5NRlKr/&#10;/4q5j4CSR///h42Lxo+c//+GuoqojuX//4mMjdKRsf//jkKTg5aP//+STpiymv3//5Rfm3+dbP//&#10;k/GbVJ01//+R+5lnm5b//5CQmAKau///kNaYHZsR//+R7Zinmxv//5M2mRSaxf//lNOZ+Jtx//+V&#10;1JrNnPn//5U3mqSeN///k++aCZ+E//+S2JkroJf//5F1lyOfhP//j/CUbJwr//+P4ZOCmfT//5Ja&#10;lf6b7P//lHiY6Z85//+TkpkEn2D//5D6lxuccP//jtSVMZkh//+N5pQ2l2H//40akxiWX///i6yR&#10;FJR+//+Kp49vkfD//4ryj2WPqv//jASQV43u//+MxZDajLT//4z6kLqMev//jVGQ/I4L//+NSpEe&#10;kCj//4zDkHGRgP//jMePq5JH//+ORZASk4b//5CPkcGVY///kdWTVJbd//+Q8pNzlvH//45wkhSV&#10;rv//jCqQj5RK//+LJo+1k6///4trj3yT9P//jC6PUpQr//+MWY6aky///4w/jgWR2///jZqPRZKh&#10;//+QLZHglVz//5GBkz+W+///kOeSqpZf//+Pq5GXlOj//48akWaUAf//j4CSd5QT//+QgJRUlN3/&#10;/5GKlhmVuP//kcWWkJV6//+Q7JVCk67//5CDlBiSiP//kX+UvJPw//+SWJYclpz//5FTljaYCf//&#10;j7aVlZhy//+PE5VMmOT//487lQuZOP//j8GUrplr//+QX5Q2mar//5Cfk3GZmf//kEqSeJjr//+Q&#10;EpIrmC///4/PkmCXNf//joKRpZUH//+M3ZAqkon//4yDj4GRqv//jXOQGZKX//+PDJHulKP//5C5&#10;lH2W+P//kRGVrpfD//+P3JSAliz//44Ikc+S8f//jDqO7o85//+KzYz/jFP//4oUjMKLXv//ilKO&#10;C4yU//+L2ZBZj43//45PkrWS0f//kQKUgZUl//+S7ZVPlfz//5NDlP2Vo///km2UKJUb//+RzZP3&#10;lVj//5JflQCWVf//kx2V/Zaj//+S35XOlWb//5EBk/WSj///jjmRMY8q//+Mb49kjUf//4xXjzWN&#10;4P//jEKO7o9Z//+LFI1Pj/v//4kXiruPS///hyKIX43F//+GbYfxjQv//4g+irCOz///i0aOoZGn&#10;//+MipASkiT//4uVjo2P3///iiCMvY1E//+JJIx9i/r//4j7jcqMQf//iSuPJo0n//+I147fjUT/&#10;/4gCjQWMXv//h3mK74sh//+HnomLifj//4fviNSJDv//iCqI6okg//+JJIqVi3H//4qCjSiPEv//&#10;io6OjJE+//+ItI3rkO7//4ZWjJCP0f//hNKLlo+u//+EbYr6kK///4TbilKSAv//hdKJsZLJ//+H&#10;zooukyb//4ofi2uScf//i8yMZpBJ//+NGY1njiv//478j3KOFv//kZeSaJAF//+Tb5RlkYb//5LT&#10;k8qQcf//kQeSMY5u//+PlpFRjYr//44NkJCNFP//jIGPxIxa//+LyY+di6b//4vFj9aLB///jG6Q&#10;NYtM//+NWJBijNj//41Vj66Oj///jM6O/I/p//+MAY6fkAn//4qQjdSONv//icSNbYxw//+LZY75&#10;jZL//47kkkCR4f//kYuVA5af//+RAJUWmIr//43/ksiXHf//i7eQq5TC//+Lko/4kx7//4yykDyS&#10;X///jO6QD5Gm//+Kx45UkBv//4f0jHeO+v//hwGMPY+g//+HioyakIz//4fti9yQCv//iBaKj46z&#10;//+I/Ypojjr//4nNiwiOJf//iQeK1Y05//+HLYnLjCX//4VuiLGLzP//hSiIu4yg//+F7ombjV7/&#10;/4XpiaqME///hamJioon//+GXIpXicH//4crivCKYf//h9KLG4vH//+I9YvWjoz//4qrja6Sgv//&#10;jDmP/pZP//+MYZE2l/b//4rYkKKW/P//iEqOv5SF//+GKo0MkqL//4X+jSSTA///hsqN+5QU//+G&#10;fI03kvL//4VZiuyPq///hOSI8ox1//+F8Yjwiwz//4fdisuLav//iVONF4x3//+KEY8Gje///4p3&#10;kESPkf//ieKP75AJ//+ISI43jyT//4c/jRWO5P//hx6NBo/O//+G2IzFkGz//4d/jSaRdv//iiKP&#10;RpQh//+NcZIBl3z//49Jk0uZlv//jyqSpJnM//+OeZG3mXj//445keGZ2f//jfKSp5qU//+MsZK0&#10;mlj//4rqkeqZB///iVOQvpcb//+IPI+elTD//4fJjt+T0v//hyON0ZI9//+Fsovij7z//4QVidGN&#10;Gv//gqKIB4rs//+CO4eyipX//4MYiSmMgP//hBaLFI8o//+FEoy5kXD//4Z4jgaSyP//h5GOZ5Ke&#10;//+G7o1DkNL//4SZi1KOk///gpeKio37//+DFYx1kGn//4WOj/mUvP//h+eS9Zjp//+KvJY+nXH/&#10;/45WmiGhzP//j5GbBKIJ//+N8pgunkj//4v1lL6aof//igWSJphs//+IFJDBl3b//4cokQqYN///&#10;iCuS6psC//+KwJWanxr//4zsl1eiWf//jSmXKqNl//+Mwpabo6L//4xzlnWj2P//i6aWGaNs//+K&#10;mpWloqr//4kYlGOhFv//hvqR1Z5A//+GPJAmnED//4gSkRKcoP//ir2TD53k//+MJpPVniL//4zE&#10;k7OeH///jcKUGp8Z//+Ot5URoG7//4+Zlp2hgv//j5KXWKES//+OU5ZTnsv//4zNlJ6cXf//jB6T&#10;8pud//+M45V2nR///45HmBae6P//jryZp563//+PSZrDnnb//5G6nW+haP//lFegTqX5//+Tgp/V&#10;p1v//4+1nCKlF///jKuYmqLZ//+L6ZawohD//4xdlZyhY///jUmVMKBk//+O5ZZPoFr//5A3mAKg&#10;+P//kH2YyaEO//+QL5gun/X//46rlXOckf//i/mRcZfO//+Kk4+XlaX//4u4kaWYAP//j5+XfJ5w&#10;//+UnJ5wpf///5bxobyp7///ll+g7qoV//+V1J+gqiT//5avoBSsKv//mGah+q+A//+YhaJpsOj/&#10;/5ZooFOu7f//lEWd/au6//+TKpzgqVD//5JPnC+oEP//kN6anad4//+PPJhPpxr//45Llpqm0///&#10;jsSW3qb///+RK5nRqFv//5QinbCpzv//lXSf3ql+//+U7qAJp9T//5PNn2emc///kzyfEqZB//+S&#10;yp6ZplH//5EQnLek1///jf6Zg6HZ//+MRpeloE3//433mP2iZv//kXeb+qaK//+T3Z4Sqcv//5R4&#10;nvmrdv//lJCf3Kyi//+U36DVrZH//5TLoPitfP//lDqgmKyP//+Tz6Cbq57//5P1oSarJv//lPai&#10;AauV//+V6aI7rID//5ZJodOtuf//lVegd63d//+R3Zy+qlz//414mAKkN///ir2VCp7s//+KCpSd&#10;nG7//4phlbOcuf//iqqWk56n//+LqJeXohz//43xmYSmh///j6Ka/6lT//+P4pttqdX//4/Qm7mp&#10;rf//kCGcKql1//+Ps5t1p8///44NmUWkmf//jDWW3aGs//+LeZWZoJj//4z6lrCh/P//kG2Z96Uw&#10;//+TjZ1LqBz//5PSniComf//kL2b1qY1//+MmZhyowL//4pGloChtv//ilyWbqLd//+L7pdwpVT/&#10;/408mA6nCP//jaCX36ct//+N9pe3ptD//44nl4imKf//jMKV96PL//+I2ZIXnrL//4OVjQ+Yav//&#10;gLSKhZVh//+BsovSly3//4R7joSa5f//huuQO52j//+HFI81nW///4WdjJObjv//hbCLwpt+//+H&#10;sI0tnUH//4mJjuueZP//ie+P552z//+I0Y/ym5T//4gKkHWaQf//iQ6Sd5tS//+KvJS/nbn//4vi&#10;ljagI///i/uWaaF///+K9JUkoRn//4mMkxGfiP//iHKQ1p3O//+Ia4+cnVj//4n6kGWfO///i3uR&#10;2KG9//+LzpK9oyD//4vZk7ajkv//i86UzaNJ//+L45Yqozn//4vxl22jzv//itSXIqOi//+IhZUq&#10;ogD//4Z8k1WgN///hiqThqAh//+G0pUEoVD//4Y2lTChuv//hLGUC6HA//+EHJOYozD//4XflZen&#10;Ff//iWCZiayL//+NQ54lsm///5IupFC6Kv//l8urz8Pk//+cfLJmzXL//59EtlLUh///n3+219dj&#10;//+eNLWH1wn//5wgs2/VFv//mY+wkdKq//+Yh66R0gP//5ocro7T1v//nFqvCdWp//+dj67r1cX/&#10;/52SrljUgf//nQGt2dLw//+cZq2v0dr//5u6raDRI///ms6tVdAq//+aZ62hz5f//5qzrtPP8///&#10;mxqwNdEg//+byrGA0xT//5zwso7VQf//ngey89Zp//+eBrI11Wv//5xysHHSW///msCvSM/Z//+b&#10;CbB60LX//5zisuXTzv//njS0D9WJ//+embPv1TT//57ds/jUzf//nw60iNWO//+fZrXE153//5+0&#10;txvZq///nhS2ddk8//+anbPV1lL//5h1skbUCv//mRayxtO6//+anLM+03b//5vXsvrS2P//nWiz&#10;XNPR//+eqbQA1eb//57rtA7Xjv//nreztdhp//+dubJs18L//5vCsBXVj///mgWuIdNn//+aAa4e&#10;0t7//5s5r0PTHP//nE6v59J4//+cD6730DX//5rHrT7Np///mm2tHc19//+bT67Qz9v//5vosJ7S&#10;hf//m62x0NR5//+anrIi1V7//5kbsZnVG///l0qwIdOJ//+Vk65C0Xz//5XzrkvRwP//mCywG9Pz&#10;//+ZlrDv1Hv//5jhr5vSEP//l8auJs+n//+X0K5Nz5///5f4rtvQbP//lkCtiM8x//+T36uRzSP/&#10;/5Orq9rNoP//ld6uTNCr//+YhrCQ00r//5lusIvS2P//mJau6tBU//+XAa2Czmn//5SYrGTNq///&#10;knisNc6g//+Ry60z0RT//5IprgzTJP//kzit/dN///+UA6xA0T7//5TCqejN5f//lp+pI8xq//+Y&#10;HaknzEr//5hCqQXMZ///l8OpEczu//+XaKmuziL//5d2qtjPz///l6WsFtEj//+XYqy40Tv//5aW&#10;rKbQT///la6sV892//+VB6vvz07//5Tsq4/QBv//li6sRtJx//+YCa2s1bv//5i8rg/Xe///mBet&#10;RNbI//+Wy6wU1IH//5Wcq2/SXP//lXar+dHL//+Wbq1D0hv//5burWzQtf//lkesD81g//+Vt6se&#10;yuT//5WUq3HKaf//lTisTcr0//+U361bzFf//5T/ri7Ovf//lWeuJNF5//+VK6y80uP//5QLqrDS&#10;Yv//ksOpVND1//+SPqlX0EP//5KZqnzRIf//k3CsINMq//+T1Kzv1En//5JeqxbRjP//j0+m5MsC&#10;//+Ng6PlxVD//477pKTEhf//kaGnA8cR//+Sv6gPyUT//5Ikp4/KGf//kd+nsMt3//+TBqlTzf3/&#10;/5P1qj3O+P//k/GpZs12//+Ufai5zBf//5YGqWHMn///mGirvM88//+Zz63c0Xf//5ilrZ3Q////&#10;lrSsS8+I//+WH6vazzT//5bkrIvP0v//l5etftAl//+Xf65W0Dr//5dJr5LRE///ly6wpdIV//+W&#10;6rCx0gb//5aSr6HRO///lvuugtFD//+Yh63r0iX//5mQrGzRNv//mZWqCM3y//+Zh6h9ysb//5m4&#10;qKHJcf//mXWpgMl5//+YZqn+yaL//5ceqhbJdP//lkWqMslE//+V4qp5yYT//5Vrqm/KM///lQmq&#10;JMtc//+U1qlRzET//5SIp8PMF///lKemtsuy//+VB6bTy+X//5PgpoHLdf//kVqlrsqE//+PVqXQ&#10;ypz//49lqALNBP//kJuqxtCc//+SLqzT1Cz//5QorgjWuf//lSmtQNYN//+VKKso0sL//5XYqkzQ&#10;b///ll2qIs9O//+VGKj0zSz//5PwqGnK6v//lL2qAMoe//+Vzqu1yhj//5XOrBzKwf//lLqrXsvn&#10;//+S5qn4zEz//5HUqVDMHf//kdCpc8vH//+Slqncy7///5MFqW3LH///khKnlcj+//+Q/qY3x0X/&#10;/5BjpfvHEv//kD2mCsgT//+QnaXqycj//5E7paTLov//khumGs2B//+SO6aOzgv//5GepnzM9///&#10;kXOmV8t6//+QvKT7yOb//4/Uo2nGfP//kCWj5cbv//+RmaZ0yo///5LQqRHO4P//kiOpc9CU//+P&#10;06fVzzL//42VpjbMtf//jE6lpspq//+LW6VMx8X//4p9pK/E2v//igykOMK///+KD6QiwhP//4rt&#10;pK3DAf//jJOlkcRf//+NsKV7xAf//46bpSTCxP//j+2lcMJm//+RyqaFw9f//5Oip+zGif//k6ao&#10;BMgQ//+RbaZdx0L//435o5/EtP//ituhBcIn//+KYKDIwpP//42hpCPHKv//kYGn9MvF//+RMKd+&#10;yqT//43LpCvFmv//jEei9MLu//+MgaMnwrn//4upobHBuv//imufucDy//+LZqCUw6///43Xo23I&#10;Zf//jjSkCMmw//+MZqHRxsb//4tJn97Dsv//jBqf/8ME//+NrqF8w/H//43noiTD2P//jAOg2cHF&#10;//+KSp+IwID//4sWoGTCrP//jX2iVcZq//+O6KLFx+7//45aoRvGG///jRGfasNX//+Mxp/mwoL/&#10;/43yop3EUf//jwOk7MZ3//+ORKRdxlP//4w+odnEZf//iuegRsNc//+LfKFuxNL//4z1o/rHGv//&#10;jRWlBMc9//+LSKOLxOD//4l3oXXCvP//ihGhe8OI//+Mw6OYxjv//47ApR7HS///jwqk+cYo//+P&#10;BqQ7xSH//484oznFDP//jtmhqcTl//+OaKDOxTj//4+joqLHxf//kVelb8qM//+QtaXzycb//43O&#10;pEHFhP//iqSiWMDh//+IW6DxvhH//4fxoK++o///iQKhPMIk//+KiqIUxsz//4wyo07Kzf//jQqj&#10;2svT//+M5aNSyd7//4xfon7HO///i1ChocVQ//+KWqFOxOD//4ksoKbEtP//h/+fe8Qb//+IDp8q&#10;w/3//4i3nzvDsv//iVSfO8M8//+Jvp8uw0///4k+npjDa///h/+ds8NB//+HNJ2Fw1f//4gvnu/E&#10;aP//ijOgzMVR//+LZqEexEH//4vKoCDB3P//i+qevL98//+MKp2qvir//41bnfy/Jf//jrie+sFv&#10;//+O0p8jwuP//42LnknClv//i+6dUMEc//+KUZxgvsD//4kbm6i8WP//iWqcS7vK//+LoZ71vez/&#10;/45Fol/A6f//jomjpcFL//+MO6Iwvr///4pEoI68zP//iayfpLzr//+KN5+nvrL//4thoIjAxv//&#10;iy6ghcB6//+Jk59PvdD//4h8nnm7qv//iRKfD7vx//+KmKBmvd7//4qVn/K+Uv//iSWdxL0b//+J&#10;YJ0ZvZ7//4synhK/xf//i9iePMBT//+LJ53Kvtz//4qknjS9Ov//ip+fD7xG//+Km58Tu/H//4rW&#10;nl+8gv//i2Sdrr2g//+Lxp1fvnf//4w5nfK/RP//jISetr/V//+MWZ6vv2v//4wJney96v//iz+c&#10;gLtx//+JbZqKuK3//4bimKG25P//hMmXjrck//+mxMWZ6zP//6jGxvDtU///qujIYe84//+qX8c5&#10;7xf//6iQxPzuAP//p1PDPe1w//+m78IM7hr//6btwV/vU///penAR+8m//+ke7+V7Tr//6RNwKDq&#10;yP//pQnCfug4//+luMPW5lT//6Z9xMjmyv//p2bFbunb//+oVMXw7ab//6jFxi3vav//qH3GBe6b&#10;//+oGcW27Qj//6fzxTzsFP//qHzFJuwL//+pS8Vo66f//6hSxALoXP//ph/BXeOT//+mcMF64mT/&#10;/6jfxArk6P//qUbE0uZY//+nd8Oj5db//6adw6rmPv//p2LFf+h+//+oncfF69v//6j7yQDvbv//&#10;p+LIUfHb//+mR8aF8nX//6T9xJDxMv//o/nCtu85//+kbsKY7yT//6aDxJDxY///qR3HRvPz//+r&#10;Dck59OL//6tfyUzzfP//qgDHh/Dk//+pbMau79z//6qHx/Hw8P//qwvI/fGD//+qislc8I7//6ti&#10;yzDvmv//rfvOLe8K//+vfM7q7bz//64nzAzrMf//q6zIUOh///+p2cXk5qj//6jNxG/l8///qRXE&#10;SOcJ//+qqcWT6e7//6w7x2rsvP//q/jH8e3L//+qZMdS7fv//6k2xrTum///qLvGIO7P//+nWMRX&#10;7Ib//6SUwbDoJf//osDA1eVK//+jFsJm5Vb//6RdxFLmbP//pgzFz+db//+mssWn5uD//6Y1xE3l&#10;iP//pgPDmuXK//+l1cM+53X//6YRw3zpkf//p4PE7Ov8//+p8sdM7pT//6wSyWTw1P//rBvJdPEQ&#10;//+rLMjb75r//6sWyYDugf//qvfKMu6o//+rbMt68Mz//6xPzRHzxv//rEbNVfT0//+rM8v787//&#10;/6oPyi/xef//qnPKG++W//+rw8s87dv//6yay9DsBf//rPXLPusJ//+tGsnJ6wf//608yG3rHP//&#10;rWfIKesv//+sz8ge64///6v4yD3szP//q6zIte7o//+rL8if79z//6lPxs3tvf//p03E8Opj//+n&#10;N8WX6W3//6hfyDXrcv//qTjKhO6T//+o9crD8Jf//6f6yNbwoP//p73Gre/v//+o58XC7/H//6qs&#10;xf/wh///q4PGEPBW//+qzsUw7oj//6qGxU/tHf//q5DHOO03//+rU8fW7NP//6lBxnTrlP//qA/F&#10;+evu//+peshk7pb//6udy4Xw4f//rCPMZfCN//+rIcrY7h7//6pHyPvrmP//qn7IbOqO//+qysiX&#10;6sL//6klx0fqF///pibEtOgB//+jVcIA5SX//6Fmv9DisP//oba/2+Lm//+j68IL5bf//6aExNjo&#10;zf//qOfHZOrH//+pe8eT6qH//6kPxiPqEP//qbrF0erm//+qMsXb68P//6mrxdXsOv//qLrGP+0i&#10;//+oKccI7ub//6i7yAnw8v//qJnHHfCA//+n28UO7hX//6glxJTsD///qMLFHOoX//+oS8Sw5vD/&#10;/6eSw7/kD///qIjEduQb//+rQccm53D//6zMyJjqzv//rMDIUOyw//+sPsel7bT//6s1xq/t9P//&#10;qpnGVe5p//+rFMb17+X//6t9xz3xnP//qzrG0/J7//+rJcbF8pP//6yZyJPyOv//rnPK6vFo//+u&#10;cstO8DT//620yr3v4P//rLLJT++h//+qscYq7av//6oOxKPr1P//qvfF5+ui//+rG8eN7DX//6oH&#10;yBHszP//qLbHN+zY//+pEMbN7M3//6w4yOLtsf//rs7K+O1C//+uasrO6mD//6wDyO7mov//qkrH&#10;hOSj//+rX8hf5nD//64Mygfqjf//rw7Jau09//+tkMZ/7Vj//6uRxAvswf//qyzELO2M//+sasYT&#10;72n//62sxzrwC///rSnFjO1k//+r0MKI6Un//6wxwaDn6f//rYDCrOly//+twMQV6vf//62wxkfr&#10;w///rmvJSuvy//+t1smJ6nH//6sdxg3nr///qMTC5OYS//+pLcOj5rf//6qoxeTnO///qgDEyeNM&#10;//+nGb9H2kT//6P2t+/Odv//oMGv3cGk//+dyqg+tXn//5yKowqsZP//namhUqd5//+f6KILpZz/&#10;/6FKovmkz///oU2jJqRq//+g5qMspPL//6Ddo/Smjv//n5Cj/acP//+cGqInpUv//5fRnyCiW///&#10;lBSbo585//+RtphWnEz//5GylpSamv//lB6XUJq4//+XpJoGm+v//5rEnZ+dTv//nWShl58D//+g&#10;SaXeoWX//6PTqmWkX///pxGuMKcf//+np67rp/D//6XZrMCnIP//opKorKSo//+c4aHontL//5X0&#10;me2XQf//kkWVSpMg//+TIJUyk6r//5avl56WVP//m7KbaZmo//+f5Z6xm/r//6D6n36bq///oDKf&#10;CpoF//+fWJ65mDr//50tnMiUtf//mduZEpAA//+W2JVIjDj//5StkmWKLP//k5aQ3om4//+TfpB0&#10;igH//5O8kGaJyv//lA+QmIi4//+Tu5Bhhqv//5KAj0uEd///kU6OGYOJ//+P+oyWgxz//43Eig6B&#10;Wv//i1uHM357//+KEYVlfGj//4rghZJ8x///je+H0n/s//+RJYokg2v//5GtifWEGf//kBuH94Iw&#10;//+Pg4cvgLn//5FdiROBm///k+KMJIQG//+UWo3uheL//5GjjSWFnP//jS6Kl4Mr//+J3ohzgEX/&#10;/4nsiL1/Kv//jHOK03/7//+OH4vjgHr//42fiy5/yf//jLeKwX9U//+MsIu3f+T//43xjdKBbP//&#10;kCOP5oMu//+SWZDghC///5RLkRWEjf//leKRY4Tc//+WN5F7hLL//5QNkBKC7f//jo2Lx36V//+I&#10;E4ZReaH//4Q1gwV3Wf//hECDgnj4//+HhIeKfiX//4ucjLuE8P//jumQ9Itz//+ROJOEkD3//5JM&#10;lBmRqf//kmuTK4/C//+RYZCki13//4+DjNyGLv//j2qKqoOG//+RcorohAr//5LYi4uFO///kYCK&#10;zoUz//+N8Ii8hC3//4sYh02EMf//ijiHVIWo//+KsIhzh33//4v1inOJEf//jeaNCIox//+QO49m&#10;ir7//5MCkX6Lb///lbWTTYys//+Wd5OPjNr//5OJkJ+Jpv//j5GM3YU7//+OFouSg2D//4/CjYWF&#10;Tf//krWQ3olD//+TuZJIi7D//5KJkUKLwv//kUaP14t6//+QDo5xiy///45DjMGKR///jP6LvYla&#10;//+N24yoiVr//5Dnj0uJ9v//lb6TY4tO//+c2pn3jyH//6RVob+VIv//pvml1Zkq//+hnKJ6l4r/&#10;/5dFmbuRjP//jreR0IxI//+LXY5wipf//4u3jrCLTP//jOKPsowh//+NSY+9jGj//45OkBGOEv//&#10;kNGRuZG0//+TL5MelKb//5Smk7CVJf//lXOUJ5OW//+VtpTekUr//5XolZ+Pr///lueWWI+v//+Y&#10;jZa3kJD//5mZllyQ5P//mfqWG5En//+Z3JZRkgP//5lGlrOTV///mRSXs5Ur//+YlZhplh3//5Z/&#10;l1uU5v//lEGVu5Ns//+UlJZUlP///5iTmpOa2///naCgDKGk//+fVaIGo8L//5zln02gFP//mo6c&#10;NZus//+bTpxRmnr//52innmbMf//ntqf85rk//+c+Z53l9X//5lMmyyUDf//mEqanZRS//+bLJ3f&#10;mPr//59qofyd1///o0Gk/6BQ//+kxqVvn3H//6Mjo16clf//oBGg4Jq8//+byJ2xmWz//5YZmM2W&#10;mP//kQmT2ZMd//+PLpHNkcX//5D0k5CTk///lHWXjJa9//+Yi5x0mg3//5xZoRec4f//noOjzp7F&#10;//+edqQNoB3//5yjokqhRv//mxigWKLd//+b7aAqpUj//50zoFGmNP//m8+eoaOp//+XHprgnnj/&#10;/5Jjl7+agv//kiyY1pvO//+VSZxIoBX//5gVnk+i0f//mkifMKPG//+bLJ8Novr//5lWnQyf9///&#10;lbKaLZwx//+Sl5hvmcf//5FTmJuZhf//kT6ZeJpG//+RaJm0mtn//5FomQmak///kRiX15ln//+R&#10;gJeXmQn//5MlmOuap///lDaZ9Jxm//+TN5kxnDj//5F6l+CbV///kXSYI5w7//+Tdpn8nsr//5Sr&#10;mrSfjf//kwOYyJzF//+QDpZQmST//43JlRmXXv//jQWVEpey//+NGpS/mBf//4wCkkCVw///ijeP&#10;D5Hm//+J345CkA3//4oDju2Pqv//iTqPAo7B//+I7Y9Xjkv//4pkkP6Prf//jPWTdJJU//+OcpS7&#10;k9H//442lECTFv//jbyTlJGi//+OUZQGkQn//5B0lhqSRv//ktOYcpR1//+SkZgXlMj//49RlJqS&#10;j///i42QlY/p//+KZY9Fj////40kkgaUNf//kOCV4JlJ//+RpJa9mpr//49hlHGX5f//jDSRAJPO&#10;//+KQY6hkVf//4sfjxaScf//jPCQk5UA//+NaZCulgv//40Cj8aVwP//jMmPNZVk//+NNI+mlXX/&#10;/43GkGGVRP//jdCQOJP+//+NTI8Mkff//4rPi9qOQf//hZ6GW4h8//+AMYEfgyL//31/fuqA0v//&#10;fpmAeoIr//+B7oQshWb//4P2hmqHB///g5OGFYYv//+DEoWShYT//4N1hfeGIP//hMGHZ4eb//+H&#10;M4oHiYb//4oqjRyLEv//jIyPU4ut//+NtJAni9X//44mkH+Mwv//jmCROI7g//+OoJJ4kab//49A&#10;lAyUhP//j9+U6paS//+QvZVAmBr//5NZltya4///loyZBp3f//+X7Jm3npn//5dRmQ2dAP//lLuW&#10;/Jlx//+Q+5PVlP///43kkMqRXf//jGKOsY+A//+M0o51kBv//46akBmTEP//kKySvpcG//+S2pXP&#10;mqH//5Qhl9ebqv//k+aYLJmS//+SrpeFljb//5GGlxKUJv//kayX3ZTx//+SB5h0loT//5C/lquV&#10;yf//jaiScJJt//+KQY2ejpP//4iOip+Me///iXGKjYx7//+MrY1ujh3//5B1kauQT///kpGUz5G3&#10;//+S8pYHkkb//5KOlbuSA///kpGVR5F0//+TppX5kbf//5TKl0eS7///lJOXwJRP//+SYZZylID/&#10;/48ck8CTIf//jQuRf5Hp//+NnZE5ks7//5ADkr+Vq///kZmUB5ey//+QoZNiloT//466kfmTq///&#10;joGSGZJU//+QIZPBkw///5GmlMCT3v//kjyUXJQI//+TfpSvlXD//5WjloOYE///lliXt5ju//+V&#10;4JhJl7j//5YqmZ2Wov//luibA5Y///+XVJuRlmH//5bDms2WgP//lXmZVpas//+Us5iql6T//5P3&#10;mC2YTP//kneWzZda//+Qx5UVlYj//4/tlCuUi///kMOU5JWF//+S0ZZql5f//5Vfl9iZWf//l6eY&#10;u5nl//+YXZiGmLj//5htmHyXz///mRyZmZkP//+aAJrfm/L//5slnDOft///m9KdOqKH//+aepzu&#10;olT//5aJmqSe5P//kRWWx5nS//+My5NMlb///4r6kUmTe///izGQvZKX//+NAJHIkzb//4+/k/qV&#10;L///kgyVxpb+//+Sk5WhlvT//5G0lAmVev//kN+SuZR9//+QXpIZlIf//4+ukYaU5P//jyWRRpV+&#10;//+PxJJdluv//5E0lFaYW///kjaVwpg1//+SSpXzliz//5G+lTiTX///kW2UcpF1//+RdJPXkOX/&#10;/5Gik2yRlP//kxaUpZSR//+V75fYmab//5i5m6+esP//mdKeaqFK//+Yf57QoE///5WPnQmcmv//&#10;kxmavZix//+R05i+lgn//5E9lvaUyP//kWqV6ZUU//+SfpXbloT//5OClgeXhv//kneUsZYs//+O&#10;wZEvkl///4rojb6PS///ihmNGY/4//+LzY6dkxT//4w8jtKUBf//ifaM1JGE//+HyIuGjyv//4dO&#10;i/KO9v//h4aMYY9n//+IQoxzj8f//4kejC+P5v//idWL+ZA+//+LWY08kiv//40lj1mUnf//jZSQ&#10;GJTo//+NHo+Ekx7//4zkjr+RCf//jSSOZo/3//+NNo5Oj/f//4xCjdCP9P//iiCMbY72//+IIIsI&#10;jbr//4gHizeN7P//iRqMYo79//+Ji4zVjzb//4n8jTqPdf//i1iOiZDf//+M3ZAxkoz//419kTKT&#10;F///jX2RjZKd//+OBJIckqH//4/Uk4yUXv//kpOV3pfa//+UoJfJm5b//5Syl+2dz///k2KWrp5V&#10;//+SuZYwnpD//5KdlqOeVf//kOyWBJwR//+OO5SdmQn//4zvlHeX4f//jGeUype8//+LQJRAlwL/&#10;/4p1k/GWu///i6mVSJhN//+OGJczmmj//4+al7ea0v//kFiXo5p///+RTZhumyX//5GnmTeb4v//&#10;kH6YtJtD//+OzJemmhv//44Jl4SZ5v//jimYN5o5//+OQph4mY///47amGuYSf//kICYmJdk//+S&#10;Jph7lnP//5L2mAmVWP//kyaX55UJ//+S7JgClfX//5EllpOWKP//jIqR2ZNV//+Ggos9jmX//4IO&#10;hiSKhv//ggKF7Iq2//+G3ItHj33//42skymWNv//k3GZ+pv5//+WdJ2Mnsr//5W/nOudrv//kuqa&#10;BZqn//+Q2JfhmMb//5Cgl2SYf///kVOXcpg///+SIJeOl5P//5Kkl86XRf//kneYDpfr//+R2JhK&#10;meb//5EjmEScuP//kDqXP56T//+PDpUandD//459kz+bWP//j9eT35qD//+TP5dznW3//5VQmlmg&#10;gP//k8mZuZ+X//+Qm5cpm4L//45llSuXof//jciUXZXJ//+NIZMclLT//4vPkP2TJf//i0aP55HU&#10;//+MLJC/kTf//41Hkf6Qkv//jVWR3I9V//+NGJFMjwr//44LklGRT///jyeT6ZRv//+PMpQxlhT/&#10;/46lkwSV6P//jsWR9ZVg//+Py5IblY///5B3ktSWB///j5mSuJXG//+NWpFblJn//4s1j9STnv//&#10;ic6OtZNI//+I+o3Kk0X//4i8jSKTGP//iS2M6ZJx//+KZo1gkc3//4yLjuiSR///joWQl5Nx//+O&#10;85D2k5f//46hkJGS9P//jsiQlZKQ//+PUpEokn7//4+GkeKSPP//j1iSr5Hv//+POJOikeH//468&#10;k7ORRP//jeeSkY/X//+OjpJgj/f//5EdlHWS/v//kySW0Zaz//+SPJa7l9r//4/OlOCWz///jimT&#10;RpWu//+NUJIilPz//40ekaCVJv//jZSRw5ZI//+N/5HUly///444kbWXJP//jumSRJbT//+PeZMH&#10;lgf//45hkkKTof//jF+QZ5Dc//+LyI+akGv//4yrkC6SX///jkKR3JWk//+P9pQ9mPn//5B7lY2a&#10;Xv//kD+VdZmg//+PuZQ3lxP//44dkYaSlv//i86Op43P//+KCY1Zixr//4mRjgCLYv//isKQF44P&#10;//+M6pIdkQn//481k0uS3///kLiTipNi//+Q2JMNk2L//5BsktWUJP//kMCTv5X5//+SOZWql/n/&#10;/5NVluuYTf//kpOWKpZD//+QL5PIkw///45EkeWRE///jmuSD5G0//+P4pOFlAH//5A7k9uVoP//&#10;juWST5Wn//+NBY/xlJn//4tZjcSSy///imOMzZEp//+LG44wkT7//4zLkJeSXP//jSeRAZG///+L&#10;+o8tjwv//4q/jYOMZf//igKNY4sW//+JZI5Eitz//4jAjuuLIf//iDSOlYt7//+H3I1Ji6P//4fv&#10;i8mLkf//iBSKbYsM//+HvIk+ik///4e5iUWLMP//iXaLuY8v//+LtI7Zk87//4vjj9SVJv//igGO&#10;spMN//+HvY04kEX//4XEi8OOV///hIaKN43J//+E2olYjxD//4bsid6Rvf//ii6MApR+//+Mwo4L&#10;lND//42JjpeSBf//jdmOx471//+PdJBtjrz//5I3k2mRL///lFKVwpNX//+TzJV7km///5HAk9+P&#10;2v//j+CSq44Z//+N4pFYjQb//4xkkFiMrf//jHqQr41q//+Nf5HLjoD//47jkxiP8P//j5eTgJFZ&#10;//+Ob5HwkZj//4zHj/ORRf//i6uOtJBo//+Ke41/jhP//4m9jKWLcP//itGNfYs2//+N1ZBejq7/&#10;/5Dfk8GUD///kQ2UvpdJ//+N35I2lgP//4q2juSSs///ilSNmpCr//+MHo5mkMD//41Lj0yRcv//&#10;i8+OdJEQ//+I2Ix3j/v//4brixiPa///hoqKVI7+//+GzYlOjgL//4fMiLGNYf//iZeJXo3M//+K&#10;xIpzjg///4qyiziNr///ilOMJo3z//+KZY1hj1n//4tKjvCRdv//i8yPmZJK//+KU44FkDf//4gg&#10;i72NJ///hyWKtYuK//+HPoqci1v//4fPisSMAf//iKSLSY2d//+KHYzqkLn//4v4j3WUw///jQmR&#10;eJfH//+MNpF8mAf//4llj0WVbv//hoSM0pJ1//+F9oy9kf///4dEjmqTZP//iE6PVJPV//+IO45c&#10;kgn//4dvjCGOof//hsyKLosp//+GgYlniK///4ZfiamH3f//huiLI4mZ//+IEY0+jTn//4ggje+P&#10;p///ho6Mno+L//+E6IsKjqH//4NziX2Nd///gWaHDos8//+ArYWpifz//4N3h7mMUf//iG+MDpFC&#10;//+Mdo+RlaH//46/kYCYSv//kGCTNppK//+RkJUpnBH//5GwlqSdNf//j96WTpyH//+NBpSEmjP/&#10;/4rNksaXiv//ia2RsZU3//+IxpCLksH//4arjeyO7///g1OJyIni//+AKIW2hVf//35DgwmC2v//&#10;fv6DdoQ2//+Bh4ZOiIf//4NviNiMsv//hGWKTI8o//+FZIsxj/j//4Zei62PhP//heaLCo3w//+D&#10;Z4kxi9r//4DIh9qK/v//gFWIuoy9//+B8Is6kHD//4PijcCUdP//hmSQypjf//+Jh5RbnOH//4rK&#10;lXidTf//iiOT+ZrT//+JbJI6mL3//4iYkPmXkf//h1uQOJbD//+Gx5Bllvz//4hAki+Zif//i3WV&#10;I53k//+N3pcaoT///42wlrShzP//jFKVhKE///+LXZUaoWb//4q3lTuiA///imCVpaKW//+JTpTf&#10;oZ3//4dtko2e6f//h9SSBp4p//+LNZRhoHH//45xlpKimf//j1qWX6Jp//+OsJS7oRX//43ik4Gg&#10;Uf//jW2TiKBB//+NopTroIT//41sld+fjv//jL+VrJ2f//+Mn5VhnJH//4zRlXKc3f//jYCWkZ5c&#10;//+OGZgMnzn//41VmAmdY///jMiXzZt1//+Om5munSX//5FfnJ+haP//kjWd1qRl//+Q/JzLpRP/&#10;/4/Lm0GlUP//jz6ZtKVv//+OVZd1pAT//40QlQKhIv//jFyTzp6R//+MBZOUnN3//4wFk8Gb+v//&#10;jF6Tu5tB//+LV5GvmJj//4h+ja2UFP//hmqLEJFb//+HHIxcktn//4rRkaWYTv//j5GYMp7b//+S&#10;Lpu+orv//5LtnEKkUv//lMmdY6cy//+YW6CjrGT//5vGpHixx///m/6lVLNp//+YjKItsB///5Ua&#10;nrir6P//lGqeIqqg//+U9J7fq6T//5QxnfCsN///keWa5asG//+PPZdvqGL//43dlf2mBP//jr+X&#10;uKVw//+Qs5rkpbv//5F2nIqkuP//kFmbnaIV//+PAJnmn/n//4+pmgegwf//kTqbSaL1//+Qp5q+&#10;ouj//42Pl+Cfz///i3SV951d//+NGZeWnu///5DcmzKja///k26duqeW//+UN57Mqmj//5TOn+Ks&#10;xv//lfuhaK7q//+Wx6JWr9f//5aRomOvPv//lfuiZ637//+VlKKUrID//5U3oi+quP//lBagQ6h5&#10;//+SPZ1bpnf//4/jmj6knP//jKCWgaFP//+JpZMrnRL//4iZkfOaLf//iOKSa5ko//+Iy5LPmSz/&#10;/4f3kmaaBf//iFuS6Z0Z//+LQJWpoob//455mNKnUP//kBOapqmU//+Qi5uVqlD//5CfnBmqLv//&#10;j4mbHqga//+NQpiapHP//4vQlrqiDf//jI+XCKJ5//+PUJlkpOj//5K3nIiniv//lBed26gA//+S&#10;BZwcpaH//45emR6itv//i4SXBaFz//+K15bpotP//4wkmFymCv//jhKaIKko//+PZ5sqqqD//4/G&#10;mzuqVv//j3GajqkP//+O/Jmvp8D//43umDGl3v//ireUmqGj//+Fvo9dm6X//4Jti/KX5///gm2L&#10;/Zgg//+EVo2omiv//4ahj0GcHP//h+6Pi5zy//+HyY6InOj//4fOjfadhv//iMSOkp7G//+JXo8u&#10;nqz//4i/jxqcdf//h0qOn5k2//+Gdo6ylvn//4d9kD6XWP//iWWSY5md//+KXpOQm9n//4nQk1id&#10;Av//iHmSU50F//+HOJEHnC///4ZWj4ua2///hpWOzJq6//+JEJBsndf//4w2k1Kip///jY+VAKWm&#10;//+NRJVZpfH//4xIlSakkP//i7GVcqOi//+MBJaypIb//4vKl0elhv//ikCWWaUF//+I4pWZpBj/&#10;/4jTloGkLv//iRSX8KSm//+Hvpdso8X//4SPlE2hQ///gR6QTZ6S//9/6o52ngb//4F7j6CgHv//&#10;hPqTM6Rh//+KfJmyq8f//5DwoiO1/P//lriqU8Eo//+bF7CWyyb//52OtBrR4f//nr+1xdV6//+e&#10;PbVk1ib//5uzsnfUWv//mX+vK9Ka//+Za62E0lf//5pRrODSE///mtasedDv//+a0qxkz6///5sH&#10;rRjPsv//m/muq9GD//+cya/105v//5xIr9HT2f//m3Wvg9LY//+bKLAF0cz//5sksMvROP//mzGx&#10;FtFH//+bNbCP0aX//5uLr/PSQv//m/yvs9KV//+biK9d0cf//5rsr6jRV///myWxANK2//+b6bJh&#10;1Qb//50Vs1fW2f//nqe0QNe///+f1LTu17f//595tKLWpv//nZCzUtTY//+bNbH60yP//5kCsP3R&#10;+///l5Owu9Gr//+YELHu0p///5o1s93T8P//m9e0XNOd//+cVLOD0kb//51ls6/TGf//nt20wNXt&#10;//+fcLUo2Fr//58ptMrZdP//ncqzVti7//+bmrEQ1qv//5ojr37VAv//mkGvedR0//+a/q/j047/&#10;/5u2sCbRt///m6Svrc8G//+amq6DzJv//5o+rmjM3v//mravas+H//+a8LBt0oj//5sssdvVrv//&#10;m4Ozrti4//+bfbTl2oX//5qLtHXZ7f//mMSya9dS//+YTrFL1en//5mAsbbWof//mpWyFdcr//+a&#10;ILEi1c3//5iRr3PTav//l2+uc9Ha//+XNa5n0Tv//5ZprazPlf//lOCsHszx//+Us6vwzCz//5aV&#10;rcLOQf//mQyv29ET//+aWrCL0mb//5pUr/7SUf//mOGupNFs//+V9qyj0Av//5Nuq6HP1///kpys&#10;QtGE//+TcK2W0+b//5U5rnnVV///leqs/NOe//+Vzqoq0D3//5eEqZHPo///mhKqyNF6//+bJ6uZ&#10;0sz//5qHq5XSpf//mNurAtFQ//+XL6p+z9T//5ZcqqHPGv//ljCrLs7i//+WOqvgzu///5aLrMXP&#10;oP//lrutLNCO//+Ww6zi0ZH//5eBrRjTgf//mH+tvtWh//+YOK1m1bv//5btrDnTs///lemrc9Fn&#10;//+VhquJ0CP//5XRrFzQM///lqCtftCz//+XDK3fz+7//5bVrXbN8v//loqtOsxU//+WSa2By+n/&#10;/5X3rgzMnv//lb6uk85h//+VuK6U0NX//5XBrb/TFf//lQyr49OZ//+Tp6n00lf//5KqqV3RAv//&#10;knKp+9Cu//+SgKrV0V3//5LRq8TTCP//kxasWdSC//+SjKt303f//5DMqK3O4P//j0ul6slw//+P&#10;yaWQxxr//5FHpsfH/v//klun3cor//+SlKgszD3//5LaqKTOhP//lDeqUdFd//+VOKtN0k3//5U4&#10;qn7QTf//lYmpfM2z//+WHqjyy+r//5cjqcXMFP//l+6rYc2g//+Xrqx/zyT//5cQrRrQjv//loyt&#10;ItFl//+Woa0u0Y7//5dXrffRav//l7ivE9EE//+XPq/j0F///5Yrr+3PZf//lXqvk86o//+VZa7/&#10;zr3//5YDrmfQFv//l3KuEtIy//+Y2K1G0ub//5ngrA3RWP//miuqrM4X//+Zkaldyn7//5hbqGDH&#10;1///lw2n4MaZ//+WbahKxq///5YmqQrHGf//lYKpZ8do//+Unal/yFz//5RaqfbKtP//lH2qE8z3&#10;//+T4KhrzNT//5NPpmHLkP//lC+mW8wV//+U1KdSzab//5PTp+TOmf//kcSoIc7B//+QkakKz3z/&#10;/5AhqcLQof//kJyqJ9JY//+Svasy1PP//5S1q3/V7///lYiqqdRw//+WUapw0s///5YkqgvQ0///&#10;k6yn38yy//+RfKYkyG///5JIp3jG/P//lF+qCseh//+U86sTyK///5OfqjTJkv//kbuorcn7//+R&#10;gKiHyqT//5KIqSzLH///k52pbcsi//+T7KjlyrT//5LDp2fJUv//kV2mechk//+Q6abmyRn//5FW&#10;p8nK////kkSoUc0v//+S4agbzqH//5LTp6HO9f//kbqmys2z//+Qd6Xsy4j//5BJpajJuP//j/ek&#10;rMdW//+PgqOjxVj//5APpHfGRv//kZynGspx//+St6lkz0///5JpqdLSQ///kT6pCNLu//+PnKfR&#10;0Zf//43OprLOtP//jA2ltcq3//+KyqTxxrP//4o4pIPDtP//ib+j7MHL//+J4KOdwYP//4rlo8DC&#10;U///i6mjJ8Ip//+MtqK7wdD//463o47Cz///kbOl4MXA//+UdaiMyVH//5R1qO/KbP//kdCm48io&#10;//+OgKQrxcv//4vjogPDZP//i62iM8PQ//+O56XhyEH//5KTqc/Mv///kh2pRMut//+OnKWjxr3/&#10;/4zXo9LEF///jMWjc8QS//+L2aGsw6T//4q1n4bDif//i5af98Zf//+NzqJfyq3//45cozLLw///&#10;jRChvcjB//+MRqB5xQf//4zGoJvC8f//jeqhzsKu//+OeKK4wvD//42xojvCo///jNehY8Lx//+N&#10;QKGSxPn//45loj7HXv//jwiiMcgO//+OQaDNxij//4x7nyPC7v//i0+fRMEO//+LgaF6wa///4v1&#10;o4DDHf//i4mjacNZ//+Kk6Hjwq7//4pDoQXC8f//i46iS8Vb//+NqKTXyJX//45MpfPJjf//jHSk&#10;P8dA//+KI6G7xHj//4pWoZHEk///jPyj2sb3//+PB6Vzx9X//48qpOLGW///jzyj6MV+//+P8KNS&#10;xk7//5ApooLHPv//kBuiQsgs//+Q66PAyev//5GdpZTK1///kGilosiV//+NVKPpw6n//4nmoci+&#10;tP//h02gD7vB//+HEp/uvJP//4jvoTDAsv//iwGiZcWN//+MOKL5yOf//4x2os/Jqf//jBGiKshw&#10;//+LMaE9xpX//4nYoFHFF///iN+gDcSZ//+H3p9oxAX//4d+nqHDlP//iLOe7MQu//+Jt57wxA3/&#10;/4nUnm7DNv//iaSeQMM2//+JLJ5jxE///4kUn0nGhf//iXugsMjJ//+KDKHLyZv//4q+okbImf//&#10;i6uiQcZ3//+M26H8xC3//42CoP3Bkf//jWmfU77q//+Nnp5Pvdn//46inoy/M///j/Ofk8I3//+Q&#10;EJ/vxHj//47Tn1DEsv//jOeeJ8L0//+LTJ08wH3//4synbq/RP//i/CfAb8L//+MVZ/1vqz//4vB&#10;oAm9if//imWfSrwC//+J057su+n//4odnsq9LP//ivue3b8O//+Mb5/KwOr//4ykoAjAgP//izGf&#10;Er3I//+JwZ5Fu27//4monrS7Zv//iuugQL1w//+LfKCnvqb//4pmnt69jP//ibSdIbyI//+KFpxo&#10;vK3//4ozm6y8i///imabvbxP//+LY516vKr//4vvnxO8i///iyGetbtu//+KK50yurr//4oknDG7&#10;cf//iyqcrb1t//+M0J6SwAv//42tn+TBav//jQKfF8Ap//+LnZzivQj//4nxmmu5bv//iESYv7cv&#10;//+HD5h1t6z//4cFmdO7Lf//pubE6uq3//+oQcWJ67j//6ptxzrthf//qsrHVe6y//+pv8Y57wn/&#10;/6imxO3vKP//p93Dku+r//+nXsJ38D///6YFwOnvRf//pNrAN+0n//+losII64T//6aCw9fpPv//&#10;pVbC+uXD//+j58FD5Dn//6Snwa7m////pvHD9OuX//+oA8VL7Rb//6ecxSnrJ///p9PFUOmw//+o&#10;7cXq6mb//6oHxmTr6f//qmrGU+w6//+pR8TY6dv//6eHwrTmnP//qCzDHuaj//+ql8Wh6Yz//6q/&#10;xiPqof//qHTETOkV//+m08Mq59r//6aqw4XoVf//p83FaOsR//+pOsfZ737//6iEx/LycP//pe/F&#10;jPJN//+jbsKi7/T//6KCwQXt8P//pKrCqe83//+om8ZB8wf//6uzyP32Fv//rR3KCvam//+suMl/&#10;9LT//6q5x5HxmP//qc7HEvAw//+q/Mji8U3//6uYyfzyXf//qsHJi/Go//+q2cnz8Fj//6zHy+Hv&#10;Q///rhbMkO3B//+s2spc61j//6rvx+DpXv//qkPHF+j1//+qTcbK6ab//6rYxoPrH///q/jGou0p&#10;//+s1McH7ln//6wCxpLto///qiDFveyW//+ow8V17Nn//6hnxb7tyf//p7nFae0u//+mGMRu6sz/&#10;/6VXxL7pWP//pkPGium+//+njsfW6jP//6ifyBDp0f//p+HGH+d1//+lpML65Hv//6TCwd/kn///&#10;pWTCyefA//+mssRS60j//6g1xajtu///qVzGYu7P//+p18aW7xX//6mQxmfusP//qavHA+46//+q&#10;nsiS7oP//6rQySHvM///qtzJkfDG//+rc8rD8vT//6uky4Dz+///qxXK+/N1//+qkcoP8rf//6tV&#10;yoXyrP//rO3MMvLR//+uMM2K8k7//64tzN7w1f//rPHKFe6M//+rpccj7EP//6tMxgrrX///q7vG&#10;zuyf//+s6cjp72D//64Kytfx3f//ranKxPHw//+rHMgg7vH//6hNxVjrSv//p4zFSOpo//+oi8eh&#10;7Lf//6nEylbwcv//qjTLrvNn//+p2Msq9FX//6ofylT0Ff//q1jJ2PO4//+sPcjx8wv//6wJx1Hx&#10;af//qu/Fk+6G//+qksVm7Bb//6t0xwjrTP//qzPHkeqe//+pVsZM6a7//6gIxbXqO///qKTHduyR&#10;//+qgsqt7xD//6v0zObv2///rCvM4e6a//+r9svF7Hf//6tpylLqZf//qk/Iu+kN//+ocMai5/L/&#10;/6Xww8PmOf//o6jA6uQX//+ifL9i4tD//6OYwLXkUv//plzD/OgS//+ol8Zy6wD//6mIxvfrm///&#10;qRnFeeo9//+pHMRB6cH//6suxZfr2///rHnGxu3T//+q2cW07Xf//6fRw8jsEv//pljDgOwX//+n&#10;WMUM7cD//6fhxRftsP//p+3EMewx//+pVMUh64j//6snxxbqxf//qvjG5+fO//+pKcRz5Bb//6kE&#10;w4zjy///q2PFsOez//+sa8bt60r//6sJxfTsP///qaXFI+yK//+pgMXM7X7//6pPx0fu+///qzPI&#10;Q/BY//+rhsgc8Rf//6tJx07w2f//qzDG3PAC//+sWsgW7wn//632yhDuYv//rlnKzu5t//+t2Mpg&#10;71T//6xtyE/vT///qhHEjOz8//+pvsMZ6vz//6tuxPzq5v//rCLHSutr//+qs8fk64///6g9xqjr&#10;Bf//p7fGKOsT//+qwsim7Lf//61qyt/sh///rJbJ9eit//+ps8cq47D//6e/xTXhMP//qWDGY+Pj&#10;//+tdclj6en//7ATylzuVv//r7XIaO7///+uGMYN7dP//62TxbLtqv//rp3HRe8j//+vl8h18A3/&#10;/68Gx3Luaf//riPFseu3//+uk8VM6v7//67fxT7rq///rYPEuutM//+sK8WY6pr//6x5yIXqyf//&#10;q/nJSupX//+pJ8X26Iz//6bfwtXnmf//p5vD2OjG//+pkca06gT//6n/xyDn5v//qQ/ESOHf//+n&#10;1r+S2Kf//6S2uAXLt///ny6tt7wI//+aM6Qqrfj//5hMnnWk5///mO+cd6By//+aGJw6npL//5sU&#10;nKieXv//nGmeDaAO//+eTqC9o1P//57KosKlhv//nJeiZKTZ//+X+Z8aoUr//5KXmgecgP//j+SW&#10;w5oO//+SLJgjnDT//5gbnVehR///nfOi/qVa//+fyaVLpQ7//53GpA+hVv//nBSjAZ5T//+dpKTV&#10;no3//6EAqC6gvv//oiepHqHf//+gL6ahoUL//5wYobqexf//lf+anZlI//+P7JOJkub//42ZkFqQ&#10;F///jvKQ8ZDf//+SFZM+ks3//5cVl2GV3f//nIucSJlV//+frZ94mw///6BLoJ+av///n4KgbJjl&#10;//+dLZ4qlQ7//5oamn6Qd///lx+Whoyn//+UU5Lmihr//5JbkGqJG///kYSPSIk1//+RRY7FiPr/&#10;/5FFjoyHuv//kI6NpoUV//+OtYuageD//40GibOAIv//i+uIXn/J//+Km4bVfwD//4kghPB9Kv//&#10;iDKDYHs///+IwYMkerP//4tbhOJ8YP//jp2HYH7z//+P14g+f8n//49Gh9d/D///jxGIDn6x//+P&#10;t4kFfzH//4/liXZ/5P//jueJLIC1//+M7oicgW3//4pMh7aA9v//h9qGjn7h//+HeYaHfRr//4lo&#10;iBx9Bv//i1aJhH14//+MCooefbf//4w5iuZ+OP//jKWMVn8t//+N5o5LgKH//5AqkFCCaP//kvKR&#10;0oQ2//+VPpJ5hZ7//5YIkiKGAP//lS2RMYU2//+Sh492gwT//42Ui9V/Bv//h+6HN3ra//+ESIQD&#10;eOz//4PXg7J6R///htCG+X8X//+MNIz7hpL//5IGk2COcf//lfeXdpOZ//+WyZftlB///5V7ldyR&#10;Ev//k1ySoox9//+RT483h+r//5DGjRCFGf//kXyMOYQh//+RKIrwg1H//46viH+CDv//i2uGE4Fm&#10;//+KIoXogx3//4tTiBuGov//jWOLLIns//+PLY4Ji+f//5A8j+iMRP//kEmQAorx//+QLY8kiVb/&#10;/5CkjqiI3f//kNWOaIi8//+Otox3hjn//4vSifqChP//i1SJtoEV//+OFoxxg3P//5JNkIqIAP//&#10;lN2S94tH//+UlZJsi7f//5MekJCK+///kXeOtop2//+Py41iijz//48pjXuKiP//kF+PNYsc//+S&#10;gpFCisn//5XBk/iKiv//mzCZA40P//+g2p7+kcb//6J1odWVGP//njyfSpSW//+Wz5knkWL//5CX&#10;k3SOdf//jaqQmo1O//+NUZBfjWf//42qkMiNfP//jfWQyI21//+P7JIJkEj//5NilJOUkf//lRqV&#10;SZYo//+UsJPolBL//5Qikt+RAf//k/+S4I6x//+Ty5LojVv//5RDkv2NWP//lfmTsY5///+X3pS+&#10;j7P//5j4ldOQsP//mICWHpFb//+WjJVMkZf//5T3lO+SOP//lEuVY5Lw//+TqpWnksP//5NrldqS&#10;sf//lJuXHZSb//+YMZrFmaz//5zVn5+fkv//nr+hl6FM//+cx576nXz//5p2m2CYz///mryaVpcw&#10;//+dBJvsmBz//577nf6Y2///ndidlpby//+atJuKlGD//5n9m/2Vy///nFmfGJqv//+fbaICntn/&#10;/6HLozKf4///oXShg50S//+eO53umLr//5rPm2SW1P//l3CZWpab//+Sv5V2lIr//45kkRqRYP//&#10;jU+PyZC8//+PS5HTkyH//5IrlTeWHv//lYGZQZi+//+ZLJ2Cmv///5wroNOc+///nUOiKJ6l//+b&#10;96Ejn6n//5oln1mgtv//mgieu6Jx//+av56xo2D//5oFncqh9///lt2bbJ5v//+TjZlnm7f//5N8&#10;mkec8P//lgScyaCJ//+Yjp5SoyT//5pBnqGj3///mcWdUKIB//+WoJpzncj//5LHl+WZdP//kJWX&#10;XpdF//+Qypj9l+f//5HJmqiZpv//kjKa2pri//+R95nBmvb//5Dnl66ZdP//kEmWSpga//+Rc5cW&#10;mP///5L8mJ6a4///kzqZGpvL//+S55kWnFL//5P/mkmeZf//lpSciqGU//+Xzp0Rolv//5Wimmie&#10;/v//kXCWn5ov//+NdJPklyT//4sRkrmWv///ijSSEZc8//+JZZBOld///4k4jtyTxP//i1WQYZQM&#10;//+N+5NTlaf//46WlIqVhf//jf2UOJQF//+OIJQ8k2n//491lWqUlf//kGiWhZXh//+QCZZ+lbH/&#10;/46dlVaTw///jSaT7pFd//+NkZREkSH//4+zlmuTgf//j/6WuZTF//+NI5PKkxD//4oOkJCRAv//&#10;iguQcJIh//+ODZRgl2T//5LTmOedB///k8yZWZ3W//+RMZX+miX//45CkkuWCv//jbuRSZUO//+Q&#10;I5Oml8r//5J1lieamv//knWWMpqa//+RV5TEmRD//5DIk9aYQ///kQCT+Zib//+Q9pQHmLL//5Bp&#10;k1qX4f//kCeSlZb///+O4pDBlRj//4udjUSRaP//h+2J6I2T//+Fl4g7ix7//4WbiPuKx///h1GL&#10;KYvS//+H74vTi6f//4atikyJ3v//hWKIr4h///+EjIe/h/v//4UQiGWIp///h7CLWYrD//+LFY8L&#10;jOr//42mkZOOBP//jqaSKY4L//+Oe5GMjdX//44jkVCOcv//jkuSR5Bd//+PIJQXk1X//5BolbyW&#10;nP//kj2W/pnp//+VqJkxnhT//5j2mzmhSv//mX+a96DD//+XqJklnSj//5RilpqYGv//kJmTsJMy&#10;//+N2ZE3kAn//4zmj5iPBP//ja+PTZAF//+PVpBZkoX//5E3kpmV7///k/uWX5oH//+WhZnunKT/&#10;/5dPm3ub/P//lhqa6pjW//+UFJmjleD//5MfmV2Vff//kyqZo5bw//+TBZkBmAn//5GSlnuXTP//&#10;jw+SuJUz//+NqZAxk8D//44pj/WTS///j/SRipMy//+R3ZPFkvr//5J5lOeSDv//kgmUo5DG//+R&#10;Q5N0j1T//5EAkpqOLv//kgyTgo6D//+TVpVMkCv//5Nklj2SEf//keSVmJMd//+PqZPckub//446&#10;kl+SdP//jwSSoJOr//+R0ZTulwX//5Qal0OZ2P//k8uXgJl3//+R4pY6lp///5DplZGUSf//kc+W&#10;P5Pv//+TB5a6lG///5OgllqVR///lPWW+Zfx//+WbZhmmwT//5Vql/qaj///kySWpJc0//+Swpcj&#10;lLD//5QvmOKT/f//lVmZr5PT//+U75iEk2H//5PWltaTnP//k3qWb5Vf//+THZZqlub//5HNlX+W&#10;X///j/ST45RD//+PIJMekwX//5BhlAmUMf//ktGVgpaB//+VlpbAmGT//5fWl3uY+///mJaXkJhJ&#10;//+Yz5hKmEz//5lEmfOaDf//mWCbL5xe//+ZppwMnsb//5p2nSCg0P//mvqeQ6G3//+ZJ52zoBj/&#10;/5RAmj2brf//jy+V/Jcd//+Mg5MnlGL//4w7khSTe///jheTEpSS//+Q/JVOluD//5K9lnSX+P//&#10;komVf5bW//+ReZOelNb//5Cykj+T1P//kFCRsJQ4//+PoJFKlQD//48wkX6WCv//kG2TkZgR//+S&#10;g5Zbmb7//5OXl8SZLv//k2WXi5a6//+SmZZ9lAH//5HPlSiSGP//kS6TrpEW//+QipIXkM3//5DK&#10;kdiSTf//kpOT95Yz//+U85d/mu3//5aTmt2eZf//lp2cpZ8i//+U0Jv6nLv//5KgmeuY8f//kQ+X&#10;i5WL//+QCJVQk4X//5AhlECT1P//kTqUgZXM//+R/pTalyr//5Dnk82WIv//jaiQ3pLm//+KA41s&#10;j83//4hUi4KPGv//iMqLcJBU//+JDItEkHf//4fQiimOc///hqSJtYy5//+Go4pvjMv//4c/izON&#10;rP//iHWL4I6a//+Jcowijs///4nCjB6Oof//ioONRI/j//+Lh48Tkf7//4uaj6eSfv//i02PKJE6&#10;//+LSY5fj0f//4uYjdGN6///jA+N4I4L//+L2o3cjv3//4qujT2Pzf//iYyMv5DO//+JrY11kpv/&#10;/4qIjsOUIf//ismPQJPj//+LSo+qkzP//40BkUOT3P//jq+TCJUA//+O2pNplOT//43akmyTl///&#10;jOuRFpJf//+NC5CXkm3//45pkYKUGv//j9yS15Zw//+QHJM3mFT//49GkpqZmv//jweSsZsm//+P&#10;jZPCnEb//46Zk6earv//jD2ScJdG//+LGJKXlZb//4qgk1KVRP//iTCSz5R6//+H7ZIZlCH//4ia&#10;ksOVbv//iuKUQJdl//+NCJULmC///46NlVqYK///j+qWMpi1//+QYpbLmTj//49aljiYzf//jhuV&#10;lJhb//+NrZXmmHn//443l0WY3f//j0uY0JjQ//+QaJmUmB3//5GUmYSXWf//kpKY55am//+TC5hC&#10;lhD//5MxmDGWOf//kryYEpbw//+QRZW/lhT//4rLj9yR7P//g/+IWIv7//9/p4N8iCT//4E0hROJ&#10;3///iBqMtJCh//+QO5X1mHz//5YpnM2eIP//mJOfjaAE//+XT54tnhP//5QZmtSadP//kXmYLJgC&#10;//+QT5bTlxP//4/3lfaWNv//j96VYJTr//+PlJUjk8P//48nlWSUFv//j3KWmZdJ//+P+ZeOm+n/&#10;/4/CltmeyP//jzKVJJ6X//+PeJRMnLb//5FflcOcK///lKGZWJ6T//+WHZuIoKD//5Pamfaek///&#10;kC2WxJnP//+ON5UMlhT//44PlLuUhP//jWCTZpM5//+L75Erkb///4u9kKWRuP//jUSSiJNV//+O&#10;fZQ/lFv//43yk7mTif//jXmS85NK//+O/ZR2leT//5EjlwuZtP//kf+YKpvY//+RP5bimzn//5A/&#10;lLaZLv//j/mTcpd5//+QNJNslrv//4/jk4iWX///jleSo5Wn//+MWZE7lQD//4qLj+WUpP//iRiO&#10;ypRq//+I0o6mlKf//4pRj9OVmv//jH2RPpZP//+N+5Hmljr//44wkZOVSP//jTqQZpNt//+NBI/k&#10;kg///45PkLGR3v//j5+RmZHJ//+PppHbkQn//455ka6P7P//jTGRpI9H//+MJJFXjtL//4uCkH2O&#10;L///jOqREY9D//+QZJQNku3//5M1lyaWy///krKXNped//+P9JSjlaT//419kd2TUf//i6+PxJG/&#10;//+Kf46akWv//4osjnaSUv//io6O1ZNW//+LjI+Kk7P//40okMiTof//jnqR8pL7//+OC5G4kRD/&#10;/4xzkIiPGf//i/2QUo+f//+MvJEIknD//434kiiWMP//j1STy5nC//+P85Tym5D//5BZlaubpP//&#10;kLOVwZoB//+Ph5PXlbH//40VkOaQOv//i0GPY4zU//+LA5AijPj//4wHkgGPY///jSeS+JFZ//+O&#10;MpLOkeX//48HklGR0///j06SIJJb//+PrpL7lHr//5C9lLqXcv//kkeWjpmF//+TBpc/mUL//5G7&#10;leWWnP//j2qTq5PY//+Oy5Mrk9v//5BllMKWbf//khCWYpja//+RtZYGmQz//5AKlEWX1///jwmS&#10;4Zb1//+O95JEll///47Tke6VUv//jqWSI5RN//+OnZKgk5D//43EkcmRv///jBqPg46W//+KXY1S&#10;i1f//4itjBOI2v//hwyLsYd1//+GG4v5h3H//4ZMjH6Iuf//hyeMk4pk//+IDYwRi5H//4hPiwWL&#10;xP//h8CJ24uk//+H6YoujXb//4otjQKSUv//jJCP3pag//+MOY/Mli3//4nRjcCR+///hyyLx41r&#10;//+EY4mDia///4InhwWHwP//gm2GJYlJ//+FkYgGjhf//4nHi6GTJv//jCSODpRf//+L2o3wkRv/&#10;/4tijW2Na///jOaO2o0K//+PvpHAj3H//5HZlByRiv//kWmUEpCj//+PV5KZjfX//42UkZCMU///&#10;jCOQyIwk//+LfpBwjS7//4xWkT6PNf//jcuSgpEC//+PapQCkqT//5AolKeTuf//jrKTBZMd//+M&#10;kZCmkdT//4uDj1eQyv//iuCObY7v//+KI41GjBr//4nsjJCKLv//i4KN1ovD//+OeZEekNH//4+4&#10;kzWVDf//jUWRVJRw//+Jt41kkH3//4h8iwSNUv//iduLZ4z1//+LTYzBjk///4rAjOuPYP//iLCL&#10;tY92//+G54o0juz//4YMiM2Nxf//heOHbIxK//+G8ocijAL//4jciCmM7///iguJYo1h//+KjYrS&#10;jWH//4t8jR6OS///jLiPm5Ab//+N5JGGkg///43WkamSiP//i6uPYpCy//+Is4w/jfP//4anihSM&#10;Cf//hiyJaYtj//+Gsomui6T//4dvijmMf///iMaLn46+//+K2o4Sklz//4x9kEyVmv//jF2Q35aW&#10;//+KSo97lOz//4gTjfGSov//h6eOOZIQ//+Iv4/0kwn//4n5kWGT0v//ilCRJpLS//+JZo77j5j/&#10;/4fvjDGLZv//hleJyoel//+E4og+hcb//4SbiH+HY///hdaKm4wQ//+GpIxPkDv//4XcjCaRcP//&#10;hBqKo5A4//+BW4etjQH//32og0aISf//e5eARYUr//9+BoHchvn//4PWhxaMuf//iTGMFZJg//+M&#10;3o+wlnT//4/XkwKZ4///kgeWDpy///+Sqpfsnl///5DUl02dev//jXyUxZpi//+K6ZKalwP//4m0&#10;kYuUIf//iFOQFZCn//+FF4xmizv//4DJhy+E2///fS+CW3+k//97bH9/fUP//3z1gHN/qf//gF+D&#10;5IVQ//+C54bXio3//4RHiI6Nnv//hR2Jao5Q//+F/Yoljez//4Zlis2NyP//hVSKs43z//+DrIpi&#10;jrP//4LYirWQP///gtmLYpIX//+DC4v8k/L//4QgjYqWkP//he2P5Zj6//+Gb5CZmIv//4YCj86W&#10;bv//hkmPeZWK//+HFZAOliP//4fCkPyXCv//iHeR8ZgR//+KH5Ndmir//4yqlVedZP//jl6Wnp/P&#10;//+NmpXzn8X//4uElHOesf//igST3p6///+JhZR1oAr//4oXlfuh5v//ikqWg6I2//+JtJVooLj/&#10;/4tHleChL///jxuYcqQ9//+SFJoppn7//5JMmSWlx///kGOWR6Ml//+N7ZOLoJX//4wRkkye+f//&#10;iziSuZ3+//+Ko5NgnIH//4r9lGObwv//jPWWYZ1d//+Otpf0n9L//4+LmNyhwv//j0uY96Gy//+N&#10;XZdgnor//4vYlgmbcv//jQmXV5wH//+PvppEn3D//5FVnCGiX///kUWcLqPH//+RA5uipQf//5Da&#10;mrymFv//j/KY06WM//+OapZbo0n//4ydlAGgEP//isiSBJy6//+KB5FFmrz//4qqkbKaMP//ipCR&#10;EZjE//+InI5slZf//4aijAyTGP//hoCMQpNB//+IkY9zlhn//4uNk9CZ7f//jbmWrZzG//+Pm5gy&#10;n0r//5Mems+jwf//l9Se/qn///+bdqLer4P//5uEo6OxJv//l+2gpa5H//+Ug52Rqv///5R1ncyr&#10;Sf//lfufga3I//+V658vrt7//5OhnCas9///kDOYDqi2//+NQ5U7pDf//4wqlSihef//jKCW8qB6&#10;//+Mzpf3nzD//4tTlmicUP//ic+UFZng//+LaZTAm4D//48nmAmgGf//kLyZ26KP//+PEpjSoPj/&#10;/43kmEyfM///j/Ca4KEU//+TQJ6KpYj//5SnoCWpQP//lG6f86uJ//+UoqAPrXP//5XnoTGvRP//&#10;l0Gif7Be//+XwaM/sFv//5fco9+v1P//l4qkBq5x//+V16JYqyD//5KJnnymO///jpqZw6GC//+L&#10;LJWanfH//4hmkjmawP//humQJZf9//+HY5Ails3//4hskOSWnf//h8aQPJYB//+FuI5IlYP//4Tv&#10;jZuXWP//hzmQCpxb//+LEpQeojD//44Al5WmWP//j22Z1KiN//+Pvpr8qSX//45jmhqnX///i/WX&#10;kqQn//+LQJZ1owD//41CmB2k9f//kHibH6fJ//+S3Z1QqPD//5JZnH+msv//jySZDqJc//+MZpZj&#10;n9b//4ullg2gxf//jQKX+6S8//+PopsWqcL//5FhnS2ssf//kZyduqy9//+Q5p1lq0b//490nCCp&#10;Pf//jmqay6f+//+N+ZmRp2X//4wzlsOlFf//iLGSWKCv//+Fxo7unP///4TWjd2bev//hSGN+pr5&#10;//+GF45smtj//4dajwybc///iBaPSJyW//+IZI9Lngn//4j0j5yfQf//iOiPap5u//+H5o6Qm1z/&#10;/4aujbyXo///hg2NeZT3//+HEY63lPr//4jEkJ6W9f//iI2Q0phB//+GmI+NmI7//4UYjvSZQP//&#10;hPqPj5pP//+FZ5AcmpL//4ZokIaa8v//iUqSmZ4c//+M+5XPo0b//452l0umWP//jWuWe6Xr//+L&#10;f5TUo7z//4qMlCuiqv//i0yVRaQr//+LzpY9pgH//4r2lfmmOf//iiOWFKXV//+KJ5d8pfH//4oq&#10;mR6mLf//iPuZEaV2//+FxpXhos3//4HSkOifK///f3aNL5y4//9+7ouKm5n//3/+jD6cFv//g4SQ&#10;gqAY//+I35fCqBH//47toD6y9P//lLGoI76X//+ZUq5GyG7//50bswLP5f//nw21dNRE//+d9bQ8&#10;1Mb//5s8sKPS2P//mU+tYNC4//+Y+6vtzzz//5m6rFLOgP//mkytZc4p//+ala6Rzr3//5uBsDvR&#10;P///nLGxvtSi//+dGLIl1rD//50pskzW+P//nQGyi9WP//+cg7Jv0zP//5ursWfQ2f//moGvZM8M&#10;//+aE635zsr//5qtrh3QAP//m0avF9FS//+b5bDT0vz//5xBsnbU4v//m9+y2NYe//+b47LL1v3/&#10;/51As4PX7f//nuG0Ztgs//+erbPC1lz//5uVsNfSJ///l3Gtic3f//+VZazlzNH//5aYr6LPj///&#10;mXqzW9M9//+b57Vz1Nr//5xxtMHTWf//m42yqNC///+bxrI00QD//51Ls2rUMP//nkW0Jtc4//+e&#10;ZrQc2Nn//514s0TYsf//m92x6ddP//+arLDd1en//5n7sAzUUP//mSSu1NF+//+Y965OzoP//5l4&#10;rr/Mfv//mbSvOMvJ//+Z4K+2zSD//5nor/HPzv//mbewE9K8//+aRbGB1oj//5vktKTbOP//nUW3&#10;ht7U//+cwreo3sD//5qFtRPbDf//mPCygNdM//+YmLD91Zz//5kVsInVwv//mUewPdYz//+Ye69f&#10;1Zn//5etrq7Ufv//l9uu/dOL//+YAK8l0ZP//5b3rfPN9///lmCtCst///+XsK4AzHz//5mRr4LP&#10;WP//mmuv/9HF//+abK+701f//5lArpTTfP//luGsvdJA//+U/qvq0ZT//5R4rIXSaf//lZGuKNSB&#10;//+Xqq/F1oX//5hWru/Vtv//l4usMNLm//+YSKsw0nH//5pgrCTUgf//m4Ss9tYD//+bP60z1c3/&#10;/5n1rOvT/f//mD2sONFV//+WzKuHzuf//5X8q07NeP//llGsP83n//+Xa63gz8L//5evrh/RDP//&#10;lzas/tGM//+XUaxS0ov//5ggrNLT2f//mFKtPdOT//+Xkazy0Vr//5bZrKrPB///llusc82d//+W&#10;CaxMzSb//5ZbrLrNgP//lyqtts3///+X3K7BzgT//5eYrwHNE///lp2ui8wJ//+WNK6XzLb//5Zl&#10;rufPNv//lpOuptJk//+Wm6241Qr//5XarBbVp///lGWqftQ5//+TX6ol0on//5MEqqrRpv//kzWr&#10;ddIH//+T7KyW0/H//5S/ra3WXf//lUSuGtdi//+U560c1U3//5PJqxDQ0P//kvSpkcz///+Shajx&#10;y5f//5LnqW/NJv//k8+qXtBY//+UaKrn0zT//5U9q9vVaf//la6sQNVz//+VjqtZ0uH//5Xzqj3P&#10;k///lgCoxswn//+Vt6fRyfv//5XZqH/Kkf//ltaq984X//+YB63J0p3//5eEriXUYP//ljWs4dMx&#10;//+WMazS0cD//5atrdPQjv//liGuRM7A//+UlK2JzGf//5O7rOjLGf//k/KszMuU//+UoqzJzV7/&#10;/5XJrPjP3P//l2ytX9HX//+ZL6200hD//5mOrJvPH///mE6qF8oN//+WiKd6xZn//5VVpgzDm///&#10;lcmm9MSa//+Wxajpxp///5ZgqcHHk///lLWpc8gr//+TlqmHyjb//5OFqgfM9P//kzepLs2u//+S&#10;5KeKzNf//5O3pz/NN///lHGn/c62//+T+aji0Az//5JMqU7QO///kJSpOM+t//+Ow6ekzkr//42V&#10;pWLNUv//jySlWM8l//+Saqcf0k3//5VgqQ7UUf//l0yqudTc//+W96rG0vj//5PZqD7N4P//kMal&#10;mcg3//+QvqXNxVL//5KQp9PFA///kw2om8Uj//+Rq6eLxUT//5BxpmrGIv//kZinQchc//+T16in&#10;yin//5T/qL7KIP//lFanZMi7//+SNKVxxub//5CfpPLG3v//kRCmvcmw//+TFKl4zfX//5VTq2rR&#10;f///leqrNdJK//+UkKlh0IT//5Jup3DNxv//kPmmcMty//+QzqZSycP//5DNpc/Hn///kJGlHMWf&#10;//+Qm6Vrxbr//5E2pvPIrf//kZmoS8y8//+Rwaj00G3//5IkqZDTPP//kYGpP9Nj//+Pf6fn0ID/&#10;/40ppnjMC///i4elmMfQ//+LA6VzxP7//4rMpTjDUf//iw2lHMMi//+L7aUfxBL//4xapCvEVv//&#10;jSOjT8Sj//+O1aOJxen//5FgpTfIWv//k/6ntMsq//+ULqg3y5f//5HJpknJV///j0qkLcbe//+N&#10;8qMyxYf//45HpAfGO///kLinG8l3//+TIaoEzF///5JUqUvLD///j4mmUMc9//+OXKT2xcj//459&#10;pL/Gpf//jaijJccK//+MeaEGx2z//4ztoP7J9///joiiqs2C//+PAaNjzmD//45AoqvLxv//jaKh&#10;5MfQ//+NSqFzxAf//41XoZ7Btf//je2iWMFs//+OgqLRwo3//47VorfEYv//jtKiJcZB//+OsKGH&#10;x4///47loWPIQv//jqmhGseP//+NPaBTxSr//4vAoIHDDP//iweh88Js//+KpKMnwmz//4opowDC&#10;C///ibGh2sFt//+J6KEswe///4uCojLEhf//jaGkJse4//+OM6TKyMv//4yOo0fHJf//ivqh28Wt&#10;//+MCaMOxw///47IpcrJm///kBCml8li//+PY6Tmxnn//480o2PEvP//kAyi7cVT//+QeaKAxof/&#10;/5CPooXHzf//kMejXsje//+QaKQTyE///468o8XFUP//jBGiksDn//+JK6D+vNH//4b0n5W6ZP//&#10;humfobs1//+I36EXvvX//4rNojDDCf//i3yiGMVh//+LRqFRxdH//4rdoJzFgv//ioagTsWN//+K&#10;B6BOxer//4kwoCTFvv//h5Ceu8P9//+G0J1owmr//4grnYzCff//iT6dTsH+//+I7ZxBwKX//4he&#10;m//A0f//iGqdM8Oc//+Jx6AOyLn//4tmotbNLf//i1CjE81K//+KNaFxybz//4qRoLjGZP//jKqh&#10;f8TN//+OYKHEwx///46NoIfAQv//jiGe2L2X//+OoZ5dvWX//5Ajn13AJv//kIef2sMf//+Pg593&#10;xMr//45BnxjFMv//jcWfc8T+//+OiKDlxOv//45ZoRbDCf//jJKfab9G//+LKZ4XvHr//4qcnbm7&#10;tf//ixCeO70Y//+Ll55xvwn//4vnni/Acv//jOaev8GW//+NNJ79wNz//4xDnli+KP//iyKdzLuc&#10;//+KkJ4FurX//4tfn4K8C///jFegrr2J//+Lrp+VvMn//4plnWS7E///iaibibo0//+JP5oXugb/&#10;/4nGmi663f//i3KcS7yZ//+MSp4AvR7//4s7nXS7pP//iaibnbnv//+JKJqMud7//4qKm9e8O///&#10;jOyexr/N//+OKqB8war//40iny6//P//irab3rvS//+IU5jWt+b//4cll/W26f//hzyZQbl6//+I&#10;jZwDvsv//6erxYDrjf//p67Ew+sF//+o0sWM69v//6mixn7t1///qerHO+/j//+p98eE8Xf//6lt&#10;xqTyYP//qFTE6/JS//+masKK8Jj//6VbwYjuaP//pqDDae0l//+njMTt6sf//6XOwyjmaf//o8HA&#10;nOO///+kRMDQ5Yn//6Y0wv3pBP//pfvDLOjB//+kV8Gn5VP//6TbwevkKP//p5TEN+bi//+qXca5&#10;6uj//6vyyDLtmv//q+zH8+3E//+rDcaP7Mr//6tExkjtN///rGDHSO7T//+ryMb27q3//6lPxN/s&#10;S///p0vDKen2//+mTcJd6PT//6a1wy7qaP//p/HFTe5C//+nUMWm8O7//6Tdw8Twy///osXBv+71&#10;//+ipcFQ7b7//6W2w97vlP//qjXHkPNj//+tEclc9f///63ZyVz2Ef//rL7INvOh//+p8MXv78z/&#10;/6htxVntt///qXrHV+65//+qLchx8Dz//6j8xxXvsv//p/TFtu4V//+o38Zl7Rj//6pjx9jsp///&#10;qo7IJevW//+qR8gw62L//6rwyQvsU///q9nJZu34//+sl8jG75H//61Xx/Lwnv//rZTHMvAB//+s&#10;FMXL7TL//6mexHLqY///p/bERuoQ//+n0cVi7BL//6gDxpDt0///p/DHiO44//+omMlJ7m7//6pE&#10;y3ju1///q4/MH+4n//+rrcrC6+3//6nEx1DoA///prjDaeRs//+leMI45Kn//6ZMw5boWv//qAnF&#10;o+yP//+pkMbf7yX//6maxjHvIf//qJbErO2w//+og8TQ7ST//6owxz3uHP//q6nJRO8Z//+rDciP&#10;7uP//6n5x0Tupv//qeDHWu8q//+qBcfp76T//6nwyBLv6v//qjTIXfEV//+rPcme8xn//6xNyy30&#10;mP//rL3MAfR6//+sCcrm8m///6qcyCPvLP//qXfFcOxB//+pUcRx61b//6qGxdXtWP//rRrJQfEX&#10;//+vPcwi85///68EzA3y8f//rGnJN++v//+pj8Zb7Ir//6hTxazr6f//qI/G4O3F//+pZcjJ8Rr/&#10;/6p8yt/0j///q2jMX/aC//+sx82e9s///64gzez1+P//re/L+fP9//+sg8jd8UH//6ryxm7t6P//&#10;qoLGCOtD//+rYceG6lz//6unyGfqRv//qsfH+upv//+phccx6xb//6ijxxXsBv//qT7Iw+1f//+q&#10;s8sW7in//6uzzCrtdP//rGnMRuvO//+sOMsk6ab//6tAyTnn6v//qkjHX+cx//+ow8Ti5kr//6br&#10;wjblAP//pgDBHOTj//+nYsMY54b//6pIxs7sCP//rF3JJO8j//+stcjL713//6ujxl7tZv//q2nE&#10;1+xl//+tk8Z37ir//68Bx/7wBP//rPPGYO8X//+pGMNB7Hj//6dYwn3rbv//qHPEUuyg//+pCMTv&#10;7Lr//6j1xIrrz///qkjF7Ov6//+spcjg7KL//61LycHrWP//q6PHXOiC//+q0MVo5+T//6wJxhPq&#10;dP//q6zF1uws//+orsNx6zD//6aWwlbqqf//p7XE1uyN//+p5sgI7vL//6q3yODvsv//qobH1+8l&#10;//+qWMaZ7gL//6pYxa/soP//qrbFnesF//+rPMZH6h7//6vAx1XrCv//rAfIAe07//+rSsbT7if/&#10;/6mKw7DsUv//qcTCmup+//+sCsTT6m///60qx27q2v//q4nH4uqj//+oTMYp6an//6bKxSfpdP//&#10;qQDHZOry//+rvMoh6xP//6vDyjvnyP//qbjINeNc//+n0sX64S3//6i8xiHj4f//rGHIkOni//+v&#10;h8om7pX//7BNyWnvhf//r1HHde3x//+uOcYT7Kn//65txortgv//r0nH6+8q//+voMim747//7Aj&#10;yTnu9v//sI7JNu5D//+vGMcv7LD//6vGxELpp///qTHDmudi//+pHsYt58f//6kOx9Lo4P//pz3G&#10;AOkS//+l/sQO6X7//6alxI3qWv//p6fFy+o9//+ok8Z56Kv//6nfxmjlkf//qrrEvt9f//+oBb55&#10;00X//6B5sn7BTf//mAelLK8j//+TUZv9op///5LhmCecm///lFyXcpqd//+WJpfzmsX//5iGmcmd&#10;B///m6edOqED//+dSaAbo9z//5w1oJ+jv///mF6d7qCG//+TZJlCnCD//5H4l7ubyP//lyWc46I4&#10;//+gZKZjq77//6fgrluxpP//p/6vA67t//+hoqkGpfD//5vzo06eTf//m16iSZvm//+dqqPvnI7/&#10;/55bpAuc5P//nEmhnJxk//+YC50Lmpz//5HvlmCWMv//jG2QCJEi//+KaY0Wjtr//4sBjN2Otv//&#10;jL+N/I8E//+QtJGBkPD//5Zulv+Uov//m0Cb5Zff//+doZ6emPP//52anvCXc///m5ic4pOe//+Y&#10;/Zmbj0H//5ZhlfOLpP//k/OSj4ln//+Sk5CliUP//5IdkAOKO///kYiPZ4ow//+QpI53iGD//48L&#10;jKOE4f//jKmJ24Dq//+KzoeefrX//4nQhm1+XP//iLOFOn4C//+HYIOcfMz//4aCght7O///hn6B&#10;RXn7//+Hw4G5ebb//4oNg1l6Y///i7GEwXrC//+M0IY8e07//45GiFV8zv//jyaJmH4s//+OJ4il&#10;flf//4vyhrx+VP//ih2F7n9Z//+I44ZDgFH//4dohhJ/J///hn2FlHy8//+HUIYQe2b//4jzhzN7&#10;Vv//ilGIknv1//+LWYpNfRH//4xVjD1+Y///jb6OHX/E//+P2Y/EgUL//5JqkSqDJv//lGqR9YUQ&#10;//+Uk5F6hcD//5LXkAKEs///j5eNwIIJ//+LPYqOfn7//4cRhyB7sv//hIiEs3r3//+EWIQ5fLD/&#10;/4cahsSBKf//jQGMyIhk//+T2ZQCkBL//5hAmNKUqP//mPWZy5Tf//+XSZgWkhT//5UelXqONP//&#10;k4+S/opx//+S8JECh2H//5JljuSE4P//kB2LToIG//+MMIbZf3z//4khhB9/Uv//iX6FVoLZ//+M&#10;1Im9iH7//5DojveNrv//k+GTE5DQ//+USJRDkMn//5G9kcmNfP//jmaN3ImF//+MzIudh+f//4z6&#10;i7OIbP//jICLuofY//+LlotrheP//4yGjH6FKP//kCGPr4dH//+VDZPbi1n//5hTlmeOYv//mFqV&#10;xo6G//+WwZOkjVf//5TykaiMYP//kzOQXovC//+SEJAli13//5H0kN2K2///koWRz4nR//+UkZPS&#10;ic3//5iEl8WMcf//m8ibco/c//+beZv8kT7//5gnmZSQof//lEeWSY+v//+RYpOdjyr//4+6khiO&#10;zv//jriRbY4A//+NhpCGjGj//4zlj72Lov//jymRYo55//+TnJUQk6r//5XjloSVxf//lQiU4JNi&#10;//+TvpMXj+///5NIkoKNyv//kuOR9IyP//+S2ZFMjDn//5QCkZmNFP//lbWS2o51//+WyZRMj9P/&#10;/5ZglN+Q0///lGeUDJEa//+Sa5MukTL//5HPk46Rrf//koeU+5Jl//+T/Jaxk33//5V8mBGVJP//&#10;l7CaFZgu//+a151Am/j//5z1n0+dcv//nJWeSJsa//+bR5upl5z//5sOmf2V0v//nKWatZZ1//+e&#10;ypzhl9j//56cnX+XQP//nIacn5XV//+b3p0slx7//5zPnt6aXP//nYSfYJwV//+c4J3Cmpv//5pB&#10;mjiWef//lu+XCpMO//+VvZcUlBj//5W6mHiXVv//k2KWw5c+//+PsZLblFD//45pkTyTjP//j5aS&#10;hJXJ//+RSZS2mGH//5OCl26aMv//lpmaupuL//+aBp4onR3//5wcoF6ejv//m1+gE57g//+Y554a&#10;nnj//5donLae5///mAedHKCg//+ZZJ53olT//5kQnq6iF///l3ad5KDJ//+WvJ2YoIn//5doneOh&#10;Z///mMSeGKJE//+ZzJ28ojj//5jAnAGgJf//laSZjJyK//+SmphDmWP//5GHmS+YSf//kmybbZk7&#10;//+TEpxlmjj//5Jimx2aKP//kTeY25lx//+P7ZZ9mC///495lUCXif//kKuWHpjD//+SQZfMmrH/&#10;/5L8mMybx///k12ZY5xs//+U75r+njf//5eOnVegxv//mMqd+6FE//+W7puGnkT//5Lul6GZ8///&#10;jpeUXZcW//+LRJJ0loz//4lSkUqW+f//iEOP2ZZW//+I94+FlaH//4yekluXTf//kRiWtpoH//+T&#10;L5kUmnv//5LtmPCYrv//kneYWZdZ//+Sw5i6l/j//5LRmVeZIP//kcmZF5jn//+PR5cDlhv//4xM&#10;k+mSIP//i6OS7ZDN//+N2ZUOk3D//48nlp2V7v//jaSVgZWP//+L2pQOlJz//4xulNiWB///kDuY&#10;k5q+//+Uspx6n6T//5Vam/mfrf//kjqXY5s2//+O8JLkls///467kh6WSP//kauVK5lx//+UNpgk&#10;m/n//5Q2mFCbQ///kxeW55ku//+SupYemIP//5M3lneZmf//k2uWy5rW//+TFZaDm1D//5Ktldmb&#10;LP//kWmUNpmj//+PHpHHlsn//4z2j/GUF///i5qPT5JV//+LXI/8kbj//4v6kUORwv//i4aQ95Cg&#10;//+JcY6Yjg///4cDi8yLmf//hMWJXomV//+ETIkDiRL//4aIi5aKm///iaOO/Ixi//+L9ZFJjTj/&#10;/407kgONTv//jbSRvY0j//+OJpHSja7//47qkv2Pl///kBaU8JLU//+RuJbylub//5O6mHmbAP//&#10;lquaVJ81//+ZBJucobH//5iimsKgLP//liaYipuS//+SvJX6lg3//49Yk3WRav//jQmRU465//+M&#10;U4/GjeT//4z0jxmOVv//jm+Pxo/0//+QzZJqkyv//5Stl0SYCf//mGeb75vk//+Z+J4EnF7//5kH&#10;nWuZ8v//lwOb55dZ//+VkJr/lq///5Urmr+X4///lWyaoJnb//+U65lomtj//5MiluCaGP//ki+V&#10;UZlg//+TDZXdmXH//5SPl2+ZVv//lRqYOJfu//+T8pcPlOr//5ItlK2ReP//kLqSJ45g//+QB5CO&#10;jCD//5CvkR6Lzf//kcqS7o00//+SE5Q5jzH//5FwlGGQ3v//kKKUB5Hv//+QfJQGksb//5HMlVCU&#10;ov//lFCX45fT//+WUZo7moz//5Zlmu+a9v//lLqZ4pjt//+TC5hnljz//5MEl/iU+///lBuYJJVi&#10;//+VNZhGlyb//5bPmT2ayP//l72aH53V//+VkJh2nEX//5H6ldSXWv//kNuVopPN//+SZJeGkwH/&#10;/5PumIGS7///k7qXJZJa//+S0JVDkn3//5KZlM6UWv//kpOVLZZb//+SJJVnls///5E2lQSVcP//&#10;kPeU6ZRG//+SKpWGlNb//5PGla+WBv//lYuVfJcF//+XSZWfl6v//5hGli6X+///mRyX8Zk7//+Z&#10;3pphm3H//5nHm9SdF///mU+cMJ2t//+ZUpx8ncj//5nsnYCeDP//mLGdTJ0G//+Uh5pZmdH//5BP&#10;ltOWt///joGU3ZV0//+OnpRGlW3//5AGlOCWcP//kb+V9per//+SFpW4lzv//5EslCiVKP//kFaS&#10;l5M2//+QGpG4ko///5BokbiTZv//kHCSAJS7//+QTZKtlfz//5EblIqXaP//kieWe5fa//+Sd5dO&#10;lqb//5Jol3SVHv//kh+XFpQS//+RXJW+kyf//5BHk4qSC///jzWROpEh//+OyJA2kYP//499kUqT&#10;7f//kLaTuJde//+SHpapmrj//5M0mSecwv//kuqZo5v///+Ri5gNmND//4+0lTOUwv//jkCSe5Hs&#10;//+OT5Gckif//48vkiqUJ///jyGSRZUK//+NaJDhk4z//4ppjhOQmf//h0OKtI3o//+FiYhUjOv/&#10;/4YUiBmNzP//h6CJO47e//+Ik4pvjsz//4jGi22OU///iL6MMI5a//+I+Yy1juv//4njjWGPnP//&#10;ioaNu49Z//+KRI27jm///4oVjnuOwf//iiuPtpBF//+KJ5BKkVP//4qGkFSRTP//iu+PzI/0//+K&#10;446ujev//4rYjeCM7v//iw+Nyo3k//+LXI5CkHr//4uhjyeT2f//i+6QWZbu//+L/ZEumET//4t6&#10;kOyXA///i6GQzpUz//+NhZJdlUH//4+ylIeWd///kB+VFJaq//+O1pOPlXD//4zykQuTq///i/SP&#10;b5LL//+Mjo/Kk3T//42JkOSUqv//jZuRTJW8//+NP5Ful2H//43ukqqaRP//j1GUdpx6//+OuZRG&#10;msz//4xAkn+Wbf//iwKSZJQa//+K+pOwlGL//4qKlFyVPf//ihaUcJZL//+KWJR9l3n//4ullMaY&#10;Yv//jUKU6Zhy//+OUJSol6v//48vlMeXUP//j4+U+5d1//+PEJSzl5D//45XlHiXr///jbeUk5dT&#10;//+OHpXnlu7//4+7mDOW0v//kQGZcJZN//+Rtpkqlcj//5JsmHSV/P//kveX+5ai//+TBZfZl2D/&#10;/5HzlvyXXf//jz2UKpWq//+LAo9Ikhb//4Y4ibiNof//g4KGp4sU//+F7olkjYH//4zAkS2UQ///&#10;k8eZa5tX//+Xw55Un3n//5h/n0ygFP//lvGdf54W//+UQ5qsmyv//5HimGKZIP//kGiW55gh//+P&#10;a5WVlu7//46zlIeVG///jiiUGpNf//+N+ZSLk2b//48EljmW2f//kHGXrZwQ//+RL5enn8j//5Gg&#10;lwigff//khWWyJ6g//+SvpdjnHr//5QsmT+cjf//lJ2aOZ0u//+SVZhhmy///48klYuXaP//jdqU&#10;hJTr//+N4JSEk7z//4zckx6R9v//i1uRMpB9//+LspGikdD//44elMGV0P//j9yXQpjh//+PS5bc&#10;mNf//47ClfiYZf//kCaXB5op//+ST5kjnTz//5OHmjufTP//kuyY956T//+RbZZam7r//5BwlFmY&#10;v///kJeUHJdT//+Q9ZTBl1P//5ARlHyXV///jimTTJcT//+MR5Ikltb//4s9kcyXA///i/GTBZhl&#10;//+OeJWQmvH//5Cflw2chP//kLuWNJu7//+PXpQXmWT//42JkcaWM///jSiQzJO5//+OiJFHknv/&#10;/4/GkcaRfP//j+iR6pCV//+OuJGkj8n//4zYkRGPR///i0mQUo8c//+KkI93jv3//4wMkFKQPv//&#10;j5GTl5Nw//+Sj5bvlov//5J6lyyW3P//j+mUVJSE//+NHZDekc3//4r2jlCQJf//iYiNBI/j//+J&#10;GoztkMT//4oejgiSIf//jEaP1ZMl//+ObJFZkxD//4+xkhqR8///j4KR/5As//+OQ5FwjtX//42V&#10;kYGPm///jauR0JIy//+OO5IXlWb//4+JkyyY4f//kOyU4Zu0//+R7pZ0nPT//5IYluyby///kHCV&#10;E5dy//+N0pIukcn//4yekTSOtf//jYOS6I+p//+O3JT6kk3//48nlRWTd///jyqT45MW//+PjZMb&#10;ks7//4/fk0uTvP//kDCUZZYb//+Qk5V9mHz//5EDlfuZQv//kPWVqpgG//+PipQqlU7//43dkqCT&#10;hf//jjeTC5T1//+QKpTjmDX//5E8lc+Z2f//kByUqJiA//+OUJLdlin//44ikoCVbf//j6eTrpZH&#10;//+Qx5Sflqb//5CIlISVuP//j6OT0ZQ4//+OC5IIkdf//4u1jxWORP//iMSLoonW//+FbIh5hXj/&#10;/4MChvmC8P//guuH8YOi//+FA4p9huH//4eLjJOKd///iSCNF4yt//+JeIxjjVn//4kdi4CNtv//&#10;iZeMCI/K//+LsI5rk/v//41xkE+WzP//jLqPo5Up//+Kf43IkLb//4gqjD+MSf//hRqJzYg5//+C&#10;KoaehZP//4HyhWSG5v//hR2Hq4xx//+JLouekmD//4qwjYqTrP//iT+MYo/c//+IHIsti7X//4lp&#10;jFqK6///i/GO/Yyb//+NtZESjf3//403kQuM+P//iyOPloqE//+JsI7aiar//4lZjxmLHf//ieiP&#10;143E//+LW5D+kHn//4zGkfKR7///jj2TF5LY//+PKpPxk4H//44dku2S2P//jDCRD5Gm//+LVJA5&#10;kSn//4sBj8WQRf//ih+OZ43o//+I6YxhizP//4lBi/yLLP//i8uOao75//+NupDakwL//4xjj+6S&#10;6v//iUKMZo8L//+HVYl8iuj//4e0iSGJXv//iOWKdYqC//+JOot1jKr//4i7i4aOgf//iBqK348z&#10;//+HZYmUjkz//4aviAuMmf//hwyHlYwQ//+IUYhZjLz//4k7iVqNC///ieqKx4zy//+K9ozpjTX/&#10;/4u8jqeNhP//i/WPcY29//+LQY8DjaD//4mDjVSNAP//h0aLCIwI//+FVIj3iv7//4SkiB6Kkf//&#10;hUyIoose//+GIYlSi/P//4cXiiKNOv//iJ6LmI9P//+KFo1LkWX//4q6joiSqP//il+PBJLV//+J&#10;9Y91kqH//4odkHCSmv//il6RbJJ3//+KcJHdkeX//4n/kSuQSP//iMiPJo05//+Hg4zbieX//4Yy&#10;irCHM///hG2IgIXS//+DZoePh0b//4QRiNmL1v//hSWKz5Cl//+FF4uNktb//4OtinaR3P//gMmH&#10;Mo4J//99J4KWiOf//3tLf5KFwf//fcyBO4en//+DloaijXP//4jai/+TG///jEyP4Zco//+O6pM1&#10;moD//5DUle+dIv//kSSXAp4R//+PHJWFnFn//4v8kryZAP//ie+Q7JXi//+JD5BTkyj//4exjyiP&#10;g///hG6LpInl//+Aqobxg9///34mgwp/dv//fWaA933B//9/O4H/gDD//4IQhKmFOf//g8mGqInN&#10;//+Ef4e5jG7//4Q0h66MSv//g+yHsotf//+EvoktjIr//4WrizWPpP//hkGNC5NM//+Gm45WliP/&#10;/4ZCjmSXIv//hUWNjZbz//+E+o2Nl0f//4V1jpWXt///hSaOvZYq//+EWo3+k6L//4ShjgmS4P//&#10;hkSPk5SJ//+IZJHIlxT//4o1k2+ZHv//i5uUPpqy//+M35TYnGP//41vlTWdrP//jDuUbZ1h//+K&#10;PZNLnLD//4klk0qdYf//iT+Uop91//+Kvpcxokb//4xAmRajxf//jTOZZ6OC//+PdppYpGn//5Ke&#10;nBymvP//lImczqgW//+T6psgpsX//5Eml5SjaP//jfiUK6A6//+Li5JGnjn//4nnkbSco///iNCR&#10;xprh//+JvZODmxb//40clx+ejf//kA2Z26J5//+RV5rHpMj//5Etmk+kq///j12YX6Hm//+N05bv&#10;ny3//46kmBCfUP//kPeau6F///+SaZxmow7//5JYnFKja///kfebpqQA//+RtZrKpQT//5F+mcml&#10;zv//kTmYvKXI//+P75bno9v//42wlH2gfv//jG6TWZ4O//+M2ZPxnW7//41HlFyc7v//jFCTKptL&#10;//+KsZFbmWv//4mgkIWYev//iZiRQpip//+KYZLrmZD//4tslEiaof//jQ6VVJxC//+P+5cxn2f/&#10;/5OQmfajuv//loyc4qgs//+XnJ6Fqxr//5Yxndqrav//lE+clKrO//+UDpy/q4z//5R5nUis0///&#10;lAWciazi//+SlpqEqy3//5A2l8unpP//jS2VFqL2//+KwZOknwD//4oZlCGdGf//ikiU95wl//+J&#10;cJP5mi3//4hwkimYZv//ilqTIpp5//+PBJdpoFD//5KCm0yk/f//kvicrqWF//+S7Z2lpKX//5R1&#10;oCSl+f//lgmigKkR//+V3qK1q7n//5TcoYatYf//lGiggK5E//+UqaBJrof//5WLoRGuzP//loqi&#10;QK84//+XiKN5r7n//5emo6mvAv//lXGhUatn//+RN5zYpbT//4y5mA6gQP//iW2UYpxa//+HcpHG&#10;mWj//4bwkFOXKP//iB6Qe5ZS//+JUpDXlgH//4gijyKUhf//hVKMKZMD//+Dp4qWk9r//4UCjEaY&#10;IP//iLiQk55X//+MTJUqo8j//45AmIGm/v//jqOaU6gg//+NWJnapxH//4thl9KlG///i4KXVKVj&#10;//+OD5leqCT//5Cgm8OqO///kS6cJ6ko//+O9JlnpIn//4uzlVWfOv//ipGTk51+//+MBpTroCr/&#10;/493mMymJv//k2mdeayc//+U05/ErzD//5N+n4qtsP//kWOetKst//+PJp1tqSX//44AnFiowv//&#10;jg+bYqly//+NeZkeqM7//4uglbimM///iYeSyqMd//+H+pECoGj//4alj3ydhv//hcWON5ry//+G&#10;Uo5XmoH//4eKj2icD///iHaQU542//+JQJECn8P//4kmkIye0///iE2PN5ui//+HZ43ql+b//4bL&#10;jSeVFf//h56OLJT6//+IwI/nlqT//4cdjyCW1P//g7qMxZYg//+CHYxQl1X//4MnjoiaJ///hQaR&#10;GJwL//+G55LenNf//4nqlTmfR///jSyX16Mp//+N3JhCpP7//4v1ll2j2///ia6UF6Hj//+JFZNL&#10;obf//4pSlDyj6P//iyyU8aXe//+KtZTIphf//4oylTmlqf//ifuWo6Vg//+JmJgppU3//4ixmJ+l&#10;NP//ho+WjqP4//+ERZMRojr//4MIkBugw///gZqNWZ5B//+AGYtxm1b//4BGjFWa5f//gq+QXJ6c&#10;//+G9ZabpnX//4xdndCw3f//khak+rug//+YIKwzxeL//50OsgHOHv//npGz1tIS//+ckrFz0ZD/&#10;/5m6rcvPQ///mMysW840//+aY65Fz2j//5wSsQHQ1P//nCKyQ9E9//+bpbKE0hL//5vOsrjUT///&#10;nN2zWddP//+eU7RU2Vr//56+tHjYWv//nfWzcNTY//+ckrGF0Ob//5sWry7OGf//moet5c2l//+b&#10;Ia5Xz0j//5wjr+HRsP//nUKyD9RS//+dabNp1gL//5v5stXV8///mpSxnNVU//+a/rGC1Xj//5y/&#10;smfV6f//nWmyZdS8//+a8q/n0L3//5bDrI3ML///lU2sq8vv//+YLrE/0NL//5vrtdDVsv//naC2&#10;/9ar//+c/7UN1Bb//5s7siXQ1P//mwyxcNDp//+cpLLB1EX//53js6TXjv//nlaz2Nln//+dyrNt&#10;2WL//5x+spXX+v//myCxk9Yh//+ZK6+m0zv//5bSrQ7PJ///lfGsDMwE//+W661Oyyb//5g2rybM&#10;FP//mNWwJ84W//+YtK//0H7//5iAr6/TBf//mSawwdZu//+bSbQi2zD//52Kt93fcP//nUi4XN9/&#10;//+awLWA2uz//5gwsebVI///ll+uzdE7//+Wca3q0VD//5fSrtLUU///mLuvidbS//+ZLa/s15L/&#10;/5nesKDWyv//mkexJtQ4//+ZabA8z8b//5hlruPMJP//mTKvU8yD//+akbB4z43//5prsDTR+///&#10;mXyvGdNV//+YWK3R05b//5cwrNLS8P//lrKs99KD//+Whq220oD//5bhrsDTRv//mBKv89TB//+Y&#10;nK/D1Q///5gBrfzT2f//mAWsutOE//+Yu6xt1FP//5jxrCfUnv//mO2sUtRV//+ZPa1J097//5lk&#10;rh7Sr///mImtvtAq//+XJqzGzYX//5cVrT3NS///l7SuOM7F//+W+K08zz7//5W1qx7PGv//lYaq&#10;Fc+1//+XEatq0V3//5jlrbfSHv//mSeupdA///+YLa4PzSb//5adrHnKZv//lT6q2MjV//+VXarY&#10;yWf//5b9rMHLmf//mH2u7M1T//+Xx67pzEb//5W8rU7J/f//lTus8spm//+V6q12zZP//5ZIrVnR&#10;av//lkCsoNSg//+Vrquh1hX//5TDqunVsf//lFurMNS4//+UbKvZ09z//5T4rKbT9v//lg2t29XN&#10;//+Xa69s2N3//5jUsQPbd///mW6xb9sx//+Ye6/611r//5ZurYzSPf//lBqrRs67//+TrKstz4v/&#10;/5VDrNTTuP//limthtb7//+WB61O1/j//5VWrIbWlf//lOqrd9Oo//+Vx6rj0Nj//5YKqXbNe///&#10;lOCnK8oI//+UD6ZsyXX//5WoqTvN4P//mD6tatRV//+X9a4e1pj//5Wcq+/UN///lMCrDdGM//+V&#10;XawH0An//5WjrPbOk///lQWsusys//+UcawWyz///5RPq6XK8f//lASrIMtH//+UBKsKzFr//5U6&#10;rBrONP//lxOtac82//+XY6yWzMb//5YwqcrH5f//lMmmzsOg//+UUKViwkz//5XypxPE5P//mECq&#10;OcjY//+YH6tZynb//5VCqdXJvf//koSoYMnV//+R96i+zB3//5LMqazOhv//k7up3c+I//+UG6lb&#10;z3v//5NFqG/O2///kjSodc7l//+RUakvzzL//5AuqOXOav//jbilsstr//+K+6ESyCL//4t+n53I&#10;1///j4qiZM2R//+UcKbU0s///5fKqnLVzf//l/WrVtTW//+VAakgz+r//5G4pjnJ0///kLClT8Wc&#10;//+Rc6Yww6v//5GDpnPCfv//kHqlisIQ//+QYqVDw5X//5KxpuHHAf//lW+og8mC//+WLqgwySH/&#10;/5RdpfDGif//kVSjd8QM//+PuqM3xKP//5DRpb7I1v//k8ipZc5x//+W26we0pP//5efrAbS4f//&#10;lb2pqdAZ//+TiqfFzYv//5Kbp43Mj///kninxsud//+SbKdtyYf//5IUpq/G9P//kVSmD8Vu//+Q&#10;t6YoxlD//5AsplzIw///kDSm1MwC//+RMqgOz27//5FAqHfQff//j7ensM6H//+NrKa7yzD//4wl&#10;pjXIGf//jAumpMaK//+M16d5xkj//44/qIvHTf//j7epSMkO//+QLKiRyiH//5CPp2jK+v//kSam&#10;asuF//+R0aXvy4X//5LdpnTLkv//ksumRcqX//+RHqSfyGX//4/Ro2LHEv//j8qjm8de//+Qj6Tr&#10;yJP//5GtpsnKCf//kk2oBcqJ//+RUqdByN7//4/hpcPG0P//kB2l8sdu//+REKa9ycb//5CapcrL&#10;Hf//jzSjtcuT//+Or6LBzRD//48Moy3POP//jwijdc/Y//+OnaNNzjP//43/otbKwP//jOeh0sYY&#10;//+MJKEZwjr//4zEoYvBAP//jmKiosJN//+PjaMExHf//49OognF5///jnqgvcag//+OdKCpx5L/&#10;/46GoSDH3v//jYihOsao//+McKIIxX///4vHo3vFCf//iyekN8Rf//+KYKN/wuv//4l2obDBL///&#10;iZ+gv8FA//+Ld6HCw83//41WozjGXP//jYGjVcbB//+MM6I4xZX//4wFonvGGv//jpOll8mo//+R&#10;j6jXzNT//5H6qLzLn///kI6mBcdD//+P66PKw+7//5AnorjC+///kBmh+8N1//+QDKHnxPv//5AX&#10;onzGbP//j42i9sYl//+OI6Lqw9j//4xVoo/A0///inSh2b4t//+I4qDyvIL//4inoNu8zP//iaih&#10;kr7Z//+KdaG+wN///4pGoMjBjv//ib2fdMFt//+Jp57Xwgj//4qyn9DEp///jAqhicf0//+LoqGp&#10;yJv//4j9nzrFf///huacn8HM//+HDpubv9P//4ePmsu+Lv//hveZmbyO//+GeZmsvVf//4chm8LB&#10;sP//iU+ffMiD//+LgKKmzfT//4smokDNmv//iQ2fRciG//+It525xCn//4sIntrC+f//jcOgfsLj&#10;//+O8KCwwX3//46pn4e+5///jpqeuL2B//+PZJ8GvrH//49NnurArP//jo+ep8LQ//+Oc59ZxTv/&#10;/49yoSDHfP//kUWjgcj///+Q/qNGxsv//45xoEvBkf//jOieUr4R//+M4Z4hvbz//42bnvS/v///&#10;jbyfNMHf//+NS57Oww///42znynD5v//jd2fJsLd//+NVJ57wA3//4ySngC9If//i6ed3br///+L&#10;pp7Cuqn//4wLn5263P//i0GekrmH//+J85yGt+L//4lTmtq3xv//iTOZqrjV//+JsJmAun///4r7&#10;mt68Y///i7ecI70T//+LG5vrvBT//4nUmq26fP//iTeaF7oP//+KcZvNvBT//4ySnsa/Qf//jYmg&#10;OMC9//+MZJ62vvv//4nUm127CP//h7WY6rfx//+HSpkWuCX//4gdmxC7Sv//iZidosAI//+oS8Yp&#10;7Yr//6fdxVHsRv//p6XE/+ui//+nrMVq7NL//6g5xqjvLf//qTHIDvG///+pmMhI85T//6kExzDz&#10;/v//p17FCfKo//+mbcPg8PH//6eFxS7v2v//qGPGT+1p//+m+MSp6N7//6UHwhblaf//pOLBluWN&#10;//+lucKx5zf//6SDwdDl2f//onm/seJH//+jDr/k4YD//6YrwrXk0v//qczGauoI//+sU8kn7nn/&#10;/6zwyZLwhv//rCTID/DY//+rW8aC8Of//6shxgfxGP//qm/FpfBp//+oosRq7ij//6a8wvHrVP//&#10;pXHB1+lT//+la8IW6b3//6YJw1bsV///pTTDUu4t//+jfcJN7mb//6LIwf/uCv//o+zDKO5H//+n&#10;HsWx8B7//6qwx8/ykP//rJ3H8PPr//+tH8db88D//6wHxl7xk///qPbELu2h//+mlsL66s///6a7&#10;xCbrGf//p2rFKOys//+mr8P/7LH//6XHwnTrwf//pq/DROv4//+o/sZY7WL//6royZDuqP//q/XL&#10;pu97//+sr8xm8Gj//6zIy0LxHP//rLbJHfGc//+tIcd68bP//61FxlfwJf//q6/Ex+xZ//+pOMOf&#10;6Nn//6ewxA/oj///p7fF4Otr//+oA8d37nD//6hqyOfwM///qaXK8fEC//+rmcz98O///6yxzQTv&#10;Fv//q+fKZ+th//+pksZ05u7//6cZw1TkDf//pkjC3OTS//+nCMRc6GH//6iRxlPsd///qePHV+8X&#10;//+pWcXq7r7//6fVw6zswf//qJXEkezD//+rpsh07vj//60gym/v5f//q2LIWu4N//+pHcVg64r/&#10;/6hKxDLqKv//qITEd+oe//+pVMWP643//6qlx2Luq///q+fJe/Is//+r68qF883//6rLyg/y7///&#10;qT3ITfBM//+oPsZC7UH//6f5xLPq/v//qBjEEep0//+pTMVf7L///6wbyNXw0f//rn3LtPNH//+u&#10;cMuS8mv//6xzyUTv0v//qmTHN+4Q//+pNsZq7hf//6iixkvvRP//qJ3GrPF6//+pysiG9Hv//6u4&#10;y1n2u///rf/OM/cd//+vBM7N9Uv//62iy/jx+f//q6zId+79//+qj8aS7LD//6psxmrrGv//qyfH&#10;m+qo//+rpMia6xr//6vAySPsNf//qxvIye0m//+puses7SL//6lCx7rtDP//qY7Im+x3//+pncjd&#10;6rT//6ozyR/o7v//qy7JO+fZ//+sU8ks57P//61NyNjoLv//rLvHKefe//+q78S55wj//6m8w6Ln&#10;nv//qpfFMOrH//+sy8gO70v//66Myejye///rtjJdvLo//+toMb18NT//6zPxOzu3///rfXFlu8V&#10;//+vE8bY8DL//63OxfPv1f//qw7DyO4Q//+qIcPO7Wb//6tdxhHuYP//q2/Gte4Z//+qKsWv7Kz/&#10;/6n4xgnsbP//q8fI3O3e//+tScr+7s7//6zuyiLt////rHvIe+1t//+s3cgB7e///6t1xmPtTv//&#10;p8jDEOrY//+le8Gn6dz//6cKxJzsDf//qYPII+6P//+p/siX7rn//6lbxvntTP//qT/FievG//+p&#10;icSN6oD//6mew9vpFf//qY7D0ehy//+qR8VG6f///6soxuTssv//qybGxe4J//+qGsSP7Jn//6pe&#10;w33qsv//rGjFO+pC//+tgsd06lz//6vwx6rqA///qPDGA+lC//+nPcT+6SP//6ijxurqP///q07K&#10;Suq2//+spcxK6P7//6xMzCbmlv//qr7KFOVx//+p7sgi5xf//6sXx+XqqP//rQ3IaO1m//+uQshN&#10;7bv//63hxsfr/v//rIHEjOo7//+sNcQK6t3//60RxYTtNf//rjfHlO81//+v6Mnn8D7//7Bryjjv&#10;gP//rkjHfeyK//+qo8Qn6Gj//6gTw2zl0///qCvGO+bF//+owMjp6Uv//6fryJzrJv//pzjHZuxI&#10;//+nA8Z26+f//6aIxUrprv//p53FpugB//+qksej5w///6zUyFnjcv//quLD5dlL//+i+7gkx6T/&#10;/5h3qMOza///kMecNKOO//+Nw5VBmpD//43JknGWyf//jwKRpJYY//+RzpMKmGH//5ZWlxadPP//&#10;mdabFaE6//+ar5zqojT//5ivm7GgHv//lV2Yv50o//+VeZk+nqr//5wSoJqnK///pkir2LIe//+t&#10;sbQyt+D//6xxs4CzTv//pBmrTaf9//+c4KPKntz//5r0oR6bXP//m1qggZoj//+aiZ7omLP//5iA&#10;nLGYC///lUaZsJeI//+QKZSIlM///4tfjwWRIv//iVWLx48W//+JBIpojff//4mWinCNB///jFCN&#10;H43d//+RiZJukU7//5dimEeVn///mz2cFpfj//+b65y5lon//5ormsqSa///l9yX3I3w//+VwZTD&#10;ipH//5QtkiuJCP//k9GROYnZ//+UCZFmi4j//5OQkTuLxv//kkOQNInZ//+P6Y3FhfX//4ytihmB&#10;Yv//ii6HHH6L//+I34Wnfer//4eUhG99tP//hiGC7H0D//+FTYGofDr//4TrgJ97C///hRCAFHmG&#10;//+GXIC4eH///4g4gjx4Ef//irqE53kg//+NjYhDe9H//47KieF+Bf//jS2IRX4o//+KK4VOfYD/&#10;/4hMhA1+Mf//iDqFNX/8//+IRYZkgEn//4ebhi1+YP//h1+FpHw1//+IKoXvezr//4l6h0J7bv//&#10;irOJInwo//+L24sSfRH//41ljNF+IP//j1OOM39j//+RMY8wgQT//5IXj3mCsf//kSuOj4M9//+O&#10;roy3gh3//4tFikh/nv//iBCH5301//+Fw4XqfBX//4SNhGd8df//hQKEOX6f//+IAIatgxL//43G&#10;jFGJsv//lBiTEJA9//+XuZeck7///5hHmS2UAP//lxqYsZIY//+VqpdCjwX//5TqlcqLt///lK+U&#10;PYiz//+T1pG8hd7//5DCjSaCk///jDeHu3/Z//+JXITbgCP//4qLhriEl///jxGMRot7//+Um5Lz&#10;kjv//5izmASWov//mKmYh5ZX//+T3ZPDkSH//43KjVeK+f//io+J6Ihl//+K7oqXic///4x3jNyL&#10;x///jgOPBYxl//+QI5EXjFb//5O5k92Naf//mFOXVJAV//+bVplRkiL//5sumHaR1f//mXSWXJBb&#10;//+XZJRMjpj//5V0ktuMzP//k8qSDosC//+SSpF4iSL//5F1kUuH2///kqOS3Ijy//+Vi5YcjH3/&#10;/5dPmFGPev//lfKXXY+B//+TRJTVjhj//5FzkuONcf//kGKRsI1j//+PaJD3jP///44UkD2LkP//&#10;i/uOvIj3//+Kp41/h3H//4yvjx+KBf//kXCTQ4+p//+UbpWZkvf//5QAlJKRyP//kqaSxI74//+S&#10;R5IdjS3//5IrkaCMJP//kfCQr4t+//+SQZAsi7v//5LdkGSMiP//kxuQ+I18//+S6JGcjsD//5JF&#10;kgCQGv//kYaSRZEQ//+RnpNCkeH//5M/lWyTK///leaYB5UJ//+X8JmalqL//5lemo6YIP//mw+c&#10;I5nk//+cwJ3smwb//51qnlmaY///nLic2ZhS//+bUZpylgj//5rqmXGVQv//m/aampYg//+c3Jwe&#10;luj//50onSOXc///naGeOZjE//+d8J7Vmir//50Enc+Z9f//mh+aiJcH//+VypYjkqr//5Kpk8OQ&#10;qv//k3OV8ZQV//+WL5nsmdH//5YlmkKbkv//k26XOJmF//+R2JVlmQL//5H/lcebKf//kn2Wv51g&#10;//+TV5fSnhf//5TbmS6dcP//lyubLpzc//+ZLZ01nNv//5kVnZucf///lxKcTpvH//+VmZtSnGL/&#10;/5bCnKKfif//mZCfe6Om//+a8aEcpZD//5p9oQWlD///mS+f46NT//+YL559oWr//5hXnaOgKP//&#10;mOic+Z87//+YJZusnaT//5YHmmObtv//lAWaXJqF//+TuJwjmt///5TInmKcM///lOqedZxl//+T&#10;OZvTmr7//5ENmG+Yp///j7yWBpeJ//+P/5WSmDz//5HVlzCavv//k7CZRZ04//+UdJphnhr//5Sy&#10;msWd0v//ldub+p4g//+XzZ3onxT//5iannWeuf//lzucnZxl//+Ui5nQmez//5Fyl3mY1///jimV&#10;jZjN//+LXZPKmOX//4noklOYov//ivySi5kX//+O7ZV7mzr//5Oimaydm///llWca53V//+WepzB&#10;nBb//5WSnAKax///lMibi5sy//+TpZsSm+H//5GnmcWa8P//jm+WxJdM//+LLJMEkrb//4qFkayR&#10;Kf//jQ6T7JPw//+Ph5bZl2v//5ANmFCYyf//kA2ZXZlC//+QtZrJmlP//5KhnNecz///lQ6elJ+G&#10;//+VH50yn0L//5J/mNOb6P//j5qUe5h5//+PLJNTl97//5FplYqZ1f//k26X15r9//+TgpfvmZn/&#10;/5LKltCXmv//ktWWYJdn//+TuZcXmR3//5Ril+ubG///lGOYK5xS//+TwZegnGz//5Iwlgia8P//&#10;kCOUCphy//+OrZLhlnv//44FkteVmv//jh6TxpWx//+OzJUylkf//45slSWVkv//jAySoJLK//+I&#10;vo8Fj07//4XEi92MUP//hQGLLItN//+GrY0ejBf//4i8j2aMrf//ilGQ44ye//+L35HSjKn//41i&#10;kl6M8P//jr6S9424//+PvZPej1v//5CplTySQv//kdqWuZYX//+TXJfomfr//5WGmV2drv//lxia&#10;a5+t//+WdJnjnjf//5QhmDqaCv//kRqWCJT///+OHJORkLH//4vukS2N/f//iwePPYyt//+LHY4L&#10;jBr//4xIjoGMyv//j1+RzpAI//+Ubpealab//5lEnOiafv//m9KfZpwf//+b+p9tmzH//5sFnqaZ&#10;+///mZedk5lz//+YCJwsmYr//5bmmvCaWv//lYyZaJrp//+Tupdumm7//5NPluaaYf//lP2YoZuF&#10;//+XAprvnIn//5ccmz+bZ///lSuY9Jfk//+TMZXTk/P//5IUkxKQjv//kY+RSI3K//+R+JFyjKn/&#10;/5LIkv+NQv//kx6Uao7D//+SzJTlkCv//5KYlS+RYP//kyqWKZLJ//+UcZfvlLP//5XVmdaW2P//&#10;lq+bGZig//+Wx5uTmaz//5Wcmr6ZJv//k+iZGZeC//+Ti5hPlqb//5SDmGqXNP//laqYo5ju//+W&#10;+Jk9m9T//5dimVedu///lR+XU5uC//+RTJRlliz//49jk6KSI///kDmVK5E5//+RwJZYkbP//5IU&#10;lYWR1v//kYKT5JIn//+RVpNqk8P//5GclDmV6///kjyVvJdx//+Sq5bol2D//5MZl4SWsP//k+KX&#10;fpaO//+UeZYqlpX//5UNlF+Wkv//lhSTopbn//+XXZSMl9D//5kMlzeZ1f//mmGaOZwW//+aXZvH&#10;nQD//5lBm6CcGf//mFObKZqc//+YZpvImi7//5dIm5qZhP//lBWZaZfP//+ReZdblub//5D/lsyX&#10;cf//kVaWqpf1//+RmZZEl97//5F5lWqXD///kKST7ZVE//+PzZKWk1///4/JkiiSev//kD2SMpKB&#10;//+Q35KJk0P//5EpkviULv//kSmTqJT///+RbpT2laD//5FSldyVEP//kMaWIJO8//+QjZZ9kz//&#10;/5BSlmiTfv//j6mVIJNt//+O3ZMJksD//45dkTqSIP//jjqQipJU//+ORZEPk7L//45XkjqVzf//&#10;jymUQZie//+QnpahmyX//5E/l5KbRv//kCKV65ge//+NrJItkxP//4uyjtSPbv//i7KOGI9n//+M&#10;Qo7NkQn//4tgjpCRHv//iRqM0o8y//+GpIpVjQD//4SZh6+Lmf//g7+F8It5//+FToa1jSH//4ie&#10;icqPuf//i6WNUpHD//+Mx4+IkoL//4w7kBWSX///i52QEZJO//+LvZBKkjL//4uckDmRAv//ir+P&#10;4Y88//+J5ZAajrL//4mGkNOPzf//icmRgpF5//+KxJIUkp3//4t8kdqR8P//ix2Qbo9x//+Keo7Z&#10;jUP//4q/jlWNi///i8uPEJB6//+Ms5BolKD//4z0ka2YH///jJCSLZlQ//+LxpGKl9H//4wKkVqW&#10;B///jkmTLZZc//+Q55XQmAb//5GVlqaYmv//kBSU6pdd//+NtJHxlVL//4xkkC2UPP//jNaQlpSj&#10;//+NiZGdlUH//41Tke2Vof//jVSSnpdX//+O5pTMmuD//5DilvWdUP//kKWWl5ty//+OhZSilv//&#10;/41zlG+U7v//jaiWA5Yl//+N/pePmL///44/mFmbL///jhyX25we//+OQ5bkm8X//47flhKapP//&#10;juWUzpiQ//+OiZOjlpb//44iku+VjP//jd6Su5Wg//+N0JMHljP//416k1CVyf//jiGUyJUe//+Q&#10;GpdzlPv//5FwmN2Ug///kdmYfJQm//+SPpeZlNn//5KdlweWMv//klGWk5cj//+QpJUeloj//456&#10;kruU7///jSGQkJOh//+MSo7Pknv//4wJjjeRzf//jeyQkJNt//+SDJXQl83//5XXmvicjf//lx2d&#10;R58U//+Wd5zxn0///5VBm5Ceb///k9KaBJ0r//+SZJi/nDH//5EHl4GbOf//j1eVm5ku//+Nk5OO&#10;lhT//4xfkl6TL///jEmSp5Jp//+NtpRQlRT//4+rleaZxf//kYaW4J4E//+TMpfGn+X//5Ocl/qe&#10;F///kpCXQpoe//+R25cXl7///5FulxqXYP//j+2V5Jaq//+OF5RFlU7//42Ik/aUo///jWST/pPU&#10;//+MHZLHkdD//4rGkZSQff//i1+Sv5KT//+N6ZY5l6j//4/LmPCbyP//j4yY3Jxc//+PKZf3m4L/&#10;/4/5l/qboP//kXeYwZ0H//+SxZlVnon//5KqmEud/f//kVuV5psV//+QUZQAl9D//5C2lCeWnP//&#10;kcaVmZea//+RoJY9mO7//5ARlZGZe///jpGU7Jmj//+OX5WMmlj//4/ol8GcUv//kn2afp8p//+T&#10;sZsNoFb//5JamJGemv//kCCVS5uQ//+ObZLLmFH//45bkdWVsv//j06RtJN0//+P5ZFskXL//5Ak&#10;kZaQrv//j1SRq5C8//+NS5DtkLj//4tfj9qQ0f//ipiPHpEG//+L/pBGkiv//48Lk3eUUP//kZWW&#10;cZX///+RsJaklbT//4+tk/iTof//jQeQYJE3//+LBY3Qj/H//4pUjSSQdv//iv+OGpI5//+NLJBQ&#10;lGL//5A7kumV7///kmmUQJWu//+TMpRBk/r//5K7k7iR4f//kR2S5ZAh//+PhZJMj+n//46gkbGR&#10;L///jn6RD5Ml//+P5JHulkj//5JWlIaaM///k/yW+py///+TkZdqnAP//5EYlWaXv///jkuSuZJw&#10;//+NqpJgkBf//497lMuR3f//kRqW35SR//+Q8JZWlSH//5B9lMaUaP//kN+UTpSH//+RQZUAlgr/&#10;/5D1lcmYEP//kAOVlZkC//+PQZS9mF7//46wk8mWfv//jTqSIpO5//+Lq5CJkgz//4vwkKyTe///&#10;jb+SQJax//+O9JNWmGz//45Ykt2XKP//jQSRwJSP//+M9pHWk1///46ak36UP///j/SU5JUs//+P&#10;2JTGlLT//48Lk8STk///jYuRt5Gf//+LJY6RjmT//4fOiqSJ1///g+aGsoTQ//+BnIT9ggj//4K2&#10;hvGDh///hl+LI4gu//+KAo6gjO7//4wTj/OP3///jMCPvpEG//+Mzo8zkY7//42Qj72TGv//jzOR&#10;VJWa//+P7pIDll///47BkP2UE///jPKP0JCr//+LYo84jfn//4jzjWeLOv//hfuKJIjI//+E44g4&#10;iVf//4bUiamN5f//iaOMwZL4//+J+o2mk57//4fXi7yPpP//hraKhYvW//+H6Iu6iu7//4lsjYeL&#10;N///idmOT4rf//+Iv42PiTn//4bYjBaHV///hjmMD4fn//+HPY2Yiyj//4jej1ePC///in+QjZGZ&#10;//+LZpDTkc3//4xikVWRXf//jYSSW5GV//+NPJJHkXL//4whkYaRSP//i5mRapHe//+LLZEukgH/&#10;/4okj8+Qsv//iNSNgY6T//+It4wljcj//4qDjSGPnP//jEOOupHw//+L9I6Fkdj//4ovjJGO/f//&#10;iKSKlYss//+Ic4o/iQb//4kci0iJhv//iZWMT4vA//+KEoz2joT//4qVjS+QbP//im2MlJBh//+J&#10;xougjzb//4nfi4OO1v//iuyMW4+A//+L1o0+j+P//4wFjdSPJ///i2mN3I1A//+J3Yzcimz//4hV&#10;i5+IOP//h3SLB4fZ//+G1oq+iMz//4XdifiJr///hIGImImz//+DxYfCiaj//4SRiHaKy///hbWJ&#10;d4w7//+GP4mmjOD//4akiZiM8v//hz+KI40h//+IX4vEjjP//4mWjdeP4///ipyPvZFW//+K/ZDa&#10;kYv//4oqkKmP+///iKePkI2A//+HII4jiuf//4XgjKKIe///hYKLx4cr//+FP4rqhs7//4PtiQuG&#10;wP//grCHlog9//+C+ogzjDH//4QAifCQuv//hBSKvpMO//+C2onHkkH//4CnhxOO/v//foiDuosf&#10;//9+F4HriUb//4D0g+SLiP//hdWIrpCM//+Jro0slQT//4uNkCOX3///jKKSXZn+//+NcpP2m2//&#10;/40fk9ebFf//ixKRjJib//+I9I8sleL//4gijnGUKP//h+KOp5Jq//+HGo5Wj5z//4UQjEKLQv//&#10;gvuJXIbE//+CHocag6b//4JXheaCWP//g9qGc4PP//+FZYemhxX//4WtiBOKCv//hPOHvYuH//+C&#10;wYYLikH//4CehJSIfP//gMCFqYnj//+CjIiYjmn//4UTjCiUPf//h5SPUZkf//+IpZCKmwL//4f4&#10;j8WaJ///hwuO45jI//+G4o8jl87//4bHj6CWPv//hgyPMJPc//+FVY5xkj3//4XJjtuS1v//h2mQ&#10;f5US//+JXZItl3b//4r1kzWZa///jAiT2psp//+MKZQUnFb//4qxkyycKP//iUKSiJxA//+JWJOZ&#10;niL//4puldOg6P//jFmY1qPI//+OLZsVpSr//4+Om9qk8f//kZychqUw//+Tq504phz//5SqnTum&#10;lv//k72bkqVT//+RA5g+onb//44+lT6gPf//jDWTiJ9O//+KUJKLnjz//4izkhWclf//iT6Tmpym&#10;//+MVJcbn6j//49Pmcmi/P//kRyawKUR//+R7Zqipb7//5EmmUCkif//j+6YBKL5//+QP5jBotz/&#10;/5HXms6jnv//ktGcAKOB//+Si5uqoov//5IImtaiNf//kfOaKKL7//+SwZokpML//5PxmpGmiv//&#10;k6aZ06Ys//+Rtpfso57//5AUlryhMv//j5WW0Z////+PfJcSn2f//47rlpGevv//jgSVrJ4v//+N&#10;J5Ugndr//4xClNudSv//i5iUtpyY//+LhpSMnCL//4wWlFacDv//jWSUhpyy//+PJ5Vlnkz//5F9&#10;l2ahf///lESaaqZC//+WDJy5qnv//5YJnVasdP//lIScSKvu//+SIJoaqdX//5CumJ+ofv//kOKY&#10;tKiW//+QtZiWp9b//45qlrqkZv//i0CUSZ/c//+J9ZOrnUP//4rdlOKc+P//i6eVb5yb//+LtZTO&#10;m/D//41ElaKdzf//kTuZYqMo//+VdZ4jqK7//5eeoVuqzf//l9qiw6n1//+Xe6NzqTn//5azo4Kp&#10;/P//lc2jDqv2//+VU6JwrhD//5SYoSWud///k0OfYKz3//+StZ7Kq8b//5Nsn56r/f//lLagwqzb&#10;//+VMaDFrKf//5NvnpSp3v//j9Wa2qVA//+MH5dNoNj//4nJlQed1///iJ2TVZtY//+IjZIemSX/&#10;/4nAkeSX6f//ip6ReJbQ//+JBY8NlHv//4Yji9aSdf//hFiKJpLr//+FNotylrn//4iMj5ac6///&#10;jDaUoaLj//+OjpjtpuX//497m+SpGP//jrmcb6lj//+M2JqVqFX//4wsmP+oPf//jU+ZOKmL//+O&#10;b5ngqgf//42rmMunhf//iwqVcqJT//+Iv5HxnZL//4klkSSco///jDWTp6Ag//+RX5kgpz3//5aV&#10;n1Cun///mAaiKbFE//+VaaFYruH//5HWn9irsf//jwaewKoS//+N8p43qpr//44EnUCruv//jY+a&#10;sas6//+MY5d4qR///4s/lSGm0P//ik+TuKST//+I05HToVb//4c2j5+dtP//hzWPMpxH//+IcpCM&#10;nXX//4mbkiyfkv//inaTN6EJ//+KZ5KpoBf//4nRkP2dMP//iQePHJnD//+INo3Elw7//4hpjmGW&#10;rv//iIKPlZeO//+F4Y48ltT//4Hji2aVov//gDqK35cO//+B3Y28mt///4SpkXmd1P//h1KUUp8N&#10;//+KeJbxoMv//40amN6jL///jRuYgqP7//+LEZaNoxn//4lllQSil///iYqU3aPf//+K5JV9pkz/&#10;/4uHlXOnj///iwmU6qbz//+KbJUhpaz//4nBlfmkdP//iLWWtaOo//+Hu5b1o7///4amleGkAv//&#10;hj+USKSH//+GcJLrpLr//4VQkMuinv//gs6OUJ6w//+AbYzLm1b//39WjPOao///gGaPL53O//+D&#10;r5N0pIH//4ibmT+tMv//jxmgprc5//+WAaiFwWP//5qjre7I9f//m5avNsxz//+abK4ZzXX//5n/&#10;rfDO0v//m96wv9Hx//+d6LQ81IX//52ttVzUbv//nCa0g9Nm//+be7Ou1Az//5zqtEzXIf//nxO1&#10;Wdnl//+fWrSP2MD//53VsirUT///nA6vps+0//+bAq4BzRv//5ruraPNAP//m3auXs6Y//+cf6/6&#10;0Tj//53lsj/UV///nlizp9ZR//+c07Lw1eH//5qksQXUDP//meOv49LG//+bB7BG0p///5xEsPLS&#10;N///mvyvzc+n//+Xla1ozDH//5a2rifM6f//meiy7tKF//+dSLbW11P//55rt0XYDf//naC1L9W/&#10;//+b9bKA0wn//5vyshLThv//nZSzeNbe//+enrQk2a7//56/s/fatf//naay6Nll//+btbFI1pz/&#10;/5oPsAPUNv//mDmubdHs//+Wd6zUz5D//5ZUrPzOfv//l7Su9s8U//+Y8LDy0Fz//5j7sXLRg///&#10;mFCwltKQ//+X86+x09T//5g0r6HVgv//mbmxoNhE//+b8bTc23z//5yPtkfcCP//mxm05tiA//+Y&#10;f7G70pf//5WRrfbNov//lS+s/833//+XVK7K0wL//5lBsEvXwv//mmGw9dnP//+bGrF/2Qr//5tb&#10;seTV5v//mnqxJdDx//+ZDa+YzJH//5lkr87Mg///msaxTM/r//+aU7EA0kH//5iUrxPSmP//l2Kt&#10;dNJP//+XR60c0hH//5fArffR3P//l42us9Ew//+W7q8H0N///5cCr6DR/P//l32v7tN3//+Xs69y&#10;1Cn//5gPrtLUmP//mDet8tSJ//+XoKyS023//5c2q8zSR///mB+sx9JP//+ZoK6O0oj//5mcrs/Q&#10;uP//mDGtt82o//+Xt62ozLT//5dOrX3NEP//lVirSMx8//+Tf6iwy/f//5Mzp7PMlf//lXip587b&#10;//+Ysq210Lj//5nDr2rPO///mICuXMtp//+WQKvMx7b//5SVqaLF/v//lRGp6cd1//+XM6xIytH/&#10;/5iYrkDM0f//lwOtKcrD//+UOaqVx0X//5PVqinHYP//lMeq88qs//+VFasDzpH//5TLqpvR8v//&#10;lGmqUNQ8//+UYqql1Xv//5VLrADWWP//llGtNNZn//+WnK1c1af//5atrUTVrv//l8quftge//+Z&#10;ybC723L//5qUsX7bqf//mTSvxNeF//+WdazW0an//5ONqlTNhv//kwOqfs4y//+U8KzC0qL//5Xo&#10;rYDVtP//lRSsZdWv//+TwKrz07b//5OgqmPRof//lXyrOdDA//+WrqsJzzz//5U9qHvMEv//k2Om&#10;XMqE//+UYKgTzh///5bfq8HUJP//ltashNZI//+Uwqqj1AP//5QfqgfRpv//lV2ridDq//+W661y&#10;0MX//5eXriXP+///lzGtas5h//+WIawMzKT//5SDqpbLHP//k2KqAsqJ//+T5asOy2r//5U8rFbM&#10;DP//lV2rdMn1//+Ugajfxhf//5OFph7Cxv//k2ak7cI2//+VVqbTxYb//5fjqi/KQP//l+OrRswv&#10;//+UrKkkyr///5EsprDJav//kFCmwssC//+R4KjTznn//5O0qo/Q/f//k8mqSNDA//+R3Khvzm//&#10;/5Bip87NKf//kEqoyc2J//+QKqjZzUz//44UpYfKZ///iv6gR8ar//+K1J4rxuX//47SoRfMJv//&#10;lFymYNLK//+YM6qH1sv//5h5q1vV+f//la2pCtD3//+Ss6ZVyw3//5GipW7GyP//kgmmHcRp//+S&#10;HaaVwwP//5G7pmnCzP//klWmt8SN//+Ucafyx4b//5aNqNHJcv//lvaoP8kD//+VO6ZJxsX//5KY&#10;pEzE1///kOGj0MU///+Q+6UOyBz//5L/p4TML///ldWp6s9e//+W06oJz07//5Ubp9zMov//k1mm&#10;jcta//+TM6dSzJX//5NgqA3NLP//k1Kn1suF//+SxqbnyEn//5GCpa7FUv//kIKlOcTM//+P16U1&#10;xln//4+upXzI1v//kEmmYMtw//+QTabdzFr//49apurLev//jiWnFsoZ//+NTqd+yQ///42yqH7I&#10;8///jviposlH//+QtKrWyiP//5I4q6DLov//ksSrQM0s//+TG6poztD//5MVqQ7PH///kk+nJc0Z&#10;//+RqqW0yj7//5C1pCrHUP//j5GifcVg//+PbqIJxcv//5BMovvH0///kQ2kSclo//+Qy6TIyQn/&#10;/5AFpKDHXv//j42kbsXW//+PwaS6xbD//5E2pk3H+P//kqGnzMsy//+SPacvzMz//5BqpNjMuv//&#10;jsCiy8yr//+OAaIkzZT//44Coq3O9v//jkKjmM+E//+NxKOZzbT//4xSok/Jg///i3WhN8Ve//+M&#10;K6FZwzv//43fojTDNf//jvyibcQK//+Oy6F/xKn//44zoHrFMP//jhqgZsXp//+NpaCGxeH//4xN&#10;oInE9v//i4qh0sUP//+LkaPUxgL//4t4pLLGAv//itSjwcR1//+J0qGswm///4oxoQjCzf//jEmi&#10;iMWE//+NqKOxxvH//41Lo1jF5P//jF6ilsSQ//+NHKO+xfT//5AXp0zKNv//kqyqJc08//+Smql5&#10;y5///5FApqjHAf//kLqkc8MD//+Qy6NGwSb//5ChopnBdP//kKKinsOv//+Q8KNQxln//5DtpCHH&#10;hP//kAWkasZk//+OuKRVxEv//41wo/DCaf//jDSjKMD6//+LeaKbwGz//4tgooLAwv//ixih8cDh&#10;//+KE6BBv+n//4jgnhy+nv//iJ+dAb8X//+KcJ51wwL//4z6oSzIL///jSahxsnZ//+Kh59xxs//&#10;/4fWnILCMv//hseanL6C//+GaZlQu6v//4WGmDO50P//hRaYl7rv//+F+5ryv6///4glnnLGYv//&#10;ii6hGctZ//+J8KCOyt7//4fynZDF0v//hz+bnsEw//+JcJyowFH//4ztn0TCAP//jxGg3MLg//+O&#10;+6BzwWT//450n56/jP//jrCflL9t//+Ogp8/wDf//44LnvPBwP//ji+fl8Qj//+PE6EExnr//5Ca&#10;oszH6///kH2iU8X0//+OmJ+gwU7//42+ng2+Xf//jimePr50//+O359SwKz//46kn9zDDP//jh6g&#10;HMUG//+Ol6Dqxq7//47IoMTGEP//jouf5sN9//+OH59cwID//40dnv+9jP//jDOfB7s7//+LS56W&#10;uNj//4nOnNO10f//iK2a47QK//+Izpn8tTn//4l8maO4C///idiZSLpI//+KX5mlu7n//4r/mo68&#10;hf//i0SbNbzB//+LCptWvJn//4rXm7K8x///i3adO74A//+MMZ7tvzv//4v7nyW++///irKdkLz8&#10;//+I9ZtJujr//4gGmkO4uf//iEybDrlX//+JFpyKu1X//4pRnjC+T///qBrGCe////+omca77xr/&#10;/6fCxhbtQ///pnrFFOyZ//+l7cTl7Z///6abxc3v3///p/PHHvKD//+pAcgf9Fr//6h5x4H0WP//&#10;p4DGevNf//+n6cb98or//6jdyBnwh///qBvG/uxN//+mBMQS5/X//6TcwlPmVv//pQLCj+be//+k&#10;asI65jn//6OowUvkSv//pBDBHeOH//+liMIi5RT//6foxJHo6v//qfvG4O08//+qQMcF787//6kG&#10;xSvwgP//p3PC//Av//+mn8Ib7+T//6aSwpDvvv//pgvCyO52//+kwsId67P//6QDwdHphv//pJjC&#10;zenQ//+k18OI62D//6Nlwpfr8///offBpev7//+iasKA7Kz//6TMxOTuNP//p8bG2+/Y//+pwsa7&#10;8In//6q2xV3wl///q4zFDvCQ//+rOcUR72L//6iow5zsUv//peDCDOl1//+lD8JD6Pb//6VowvHp&#10;/f//pSnCMupC//+lIMFy6mH//6bSw0bsLP//qfPH4e9Z//+s9c0P8l///65pz+vz7f//rhjPR/Po&#10;//+sXsuM8oD//6sYx4fxKP//q1jFWPBm//+rt8Q27sr//6qlwyTreP//qQPDIOjb//+oTMT86Wb/&#10;/6iUx5zsjf//qE7IvO8v//+n9MkC8Fj//6iGybnwcv//qenKrO+T//+qiMoK7Rj//6lJxxTo7P//&#10;p2TD2OUP//+mWsJ246L//6aGwz3lDP//p0DE7Of5//+oZcbD6z7//6l6x9XtqP//qPXGgO2m//+n&#10;yMRS7E///6k8xWrtLv//rLbJOu/X//+t4sql8DL//6uxyBTtK///qQbEr+lJ//+oBMMY5tT//6h0&#10;w0Lmev//qdvEw+iT//+rmccr7I///6yXyXXwRf//q7PKGPFR//+pssku79X//6fXx3XtR///p0TG&#10;KusF//+nb8VT6Wb//6djxJvo4P//qCvFXesD//+qjMgu7xf//6ykyozxrP//rM7KfvFK//+ruckL&#10;7+j//6q7x/Lvof//qijHd/B9//+pV8aR8Tv//6hpxVnyBf//qNnF5vOk//+qsch29UP//6z3y4X1&#10;K///rV3L3/Iw//+rWcjh7dL//6nuxmHrW///qgfF8usH//+qNcYN6yT//6p4xp7rVv//qrPHX+vW&#10;//+rX8ie7Rr//6vEyUruUf//qyvIoO5W//+qfMfw7X7//6lyxyjrW///p9jFz+gR//+nqMWM5fr/&#10;/6nDxvXmX///rS7JG+g6//+visoR6Yn//68eyLLpJ///rRrGgOhs//+rtMWA6X7//6wBxlnsuv//&#10;rV3H9fC4//+u1ckw88L//69yyQr0mP//rnLG4fKq//+s08Qg753//6wuwvTtu///rGrDP+3H//+s&#10;a8Ot7qT//6u6w8LvDv//rCXFZu/m//+tv8hj8Ub//61vyQnwrP//qvXHDO4///+o6cWv7L///6lI&#10;xzft2v//qvXJxe/z//+sBcqk8LX//6yFyhbwJP//rKPJMu74//+rGccg7Q///6gexCfqwP//pjHC&#10;w+oE//+nFsSX67X//6iextrtiv//qMDG8+1+//+oNMWT7DD//6hvxJrrCv//qVTEVOqH//+p5cQw&#10;6hz//6noxDvqIP//qpjFn+uz//+rh8dW7fH//6wqyDHvOv//q9rHL+4s//+ru8Xp7A///6ycxlDq&#10;u///rO3HQOnu//+rfMbx6T3//6mmxfPpF///qPPFxumf//+qH8e86rT//6xUyyvrdv//rjPOOuto&#10;//+vIM+s617//64kzirrif//q7zKd+uh//+qGcdn66n//6pgxoLrlv//q5/GvOsf//+rscWW6Z//&#10;/6qEww3oKv//qlHCGejz//+rL8NZ62L//6w2xV3tjP//rdbHre7V//+ue8gv7iX//61bxrHrpv//&#10;q1HFP+ip//+ptcWX5v///6n7yJDoVP//qvLLwOto//+qu8xk7e7//6oWy2ju0///qPHJRezy//+n&#10;Q8Za6PP//6fnxf/mo///qvDIXuZk//+ttcpu5Of//62FyMjep///p8bABtDu//+ddrE3vbH//5Ld&#10;oa2qwf//iz6VvZyl//+HQY5elG3//4YQimyQ/P//iDGKTJI9//+N3Y50l5v//5Pik+2dMv//l7uX&#10;46AP//+YT5jQn4P//5bXl+Gdxf//l5KZgZ+a//+dMKB0pvn//6WkqkywCP//q5yxQbRM//+qIrAn&#10;r6H//6LcqOGlu///nIiiVZ4v//+Z3Z81mtH//5hAnNuYO///lhWaBZVs//+UYJhAlIr//5JslrqU&#10;xf//jmuS35MF//+Ke44ikFf//4kaiz6PJP//iVyKH46e//+KL4plje///4xGjKyOWv//kMaRdpGV&#10;//+XEpeklsT//5vPm/GZ4f//nMKcgJhV//+a+Zp2k5j//5iSl7COpf//lo2U74s4//+VQJKvicr/&#10;/5TrkamKN///lRGRvotE//+VDZI0i5f//5RakguKX///khWP2ocT//+OVoudgoj//4s3h+t/cP//&#10;iZWGIn7B//+IBoTYfrb//4ZLg1Z+eP//hX6CcX6P//+FL4HJfhr//4UogTx8nf//hjuBqXrz//+I&#10;e4NRegL//4uphll63v//jpSJn31Y//+PIoqhf0H//4ybiD1+////iQeEmX3D//+HWYMlfgL//4h9&#10;hPmATf//ileHo4JI//+KlYgsgaf//4mHhsp/Kv//iT2GCX1F//+KMYb0fL///4tdiJp8t///jI+K&#10;Q3zS//+ON4vkfX///4//jSR+pf//kQqNs3/+//+QeI0jgPn//44ci2SAz///iuuJJ3+X//+H2Yb+&#10;fdv//4YShbV89///hVeE630i//+E/oQMfdD//4YThG2AAP//iZCHUISP//+OqoxDim///5MVkT2P&#10;PP//lPCUR5E5//+VEpXKkUD//5ThlpSQMv//lMWWnI34//+U5pYLixT//5UBlN+Iav//lFKSsIZZ&#10;//+R1o7VhHf//45PimyDL///jBSH/IP8//+NG4mOh+///5FOjrSOUv//ltWVLJUh//+bGpoSmd7/&#10;/5rRmgyZaf//lR2UXpNN//+OA40yjDb//4pWiZuJWv//izCK1It///+OYY6Oj3H//5FnkfSR0///&#10;kz+TkpGG//+VfJTskO///5lPl6uSZP//nFyZ7ZRL//+cq5n0lJP//5sLmGyTRf//mBqVyZAu//+V&#10;NpNijHn//5MnkfmJev//kUeQ0Icp//+QIZBHhmz//5DikZCIa///kuaUFYxA//+UApWfjx///5LZ&#10;lIyPBv//kN2SJI00//+PYY/6i3P//44bjk6J4f//jI6NFIgx//+KuYwqhiP//4iSiveDsP//h0qK&#10;JYJq//+JBIuwhLz//41+j6WKPP//kT+Sx47D//+SYJNRj9P//5Ibkp2Osf//kh6STo1m//+R+5HH&#10;jBn//5FJkH2K2///kMGPQIqA//+QQ45OiqX//4+BjZSKzf//j4KOGIv5//+QvpAgjpn//5H1kjCQ&#10;7P//kqqTi5Hh//+US5VSktT//5f9mHeVRv//nEmbs5hI//+fSZ3jmoT//6BDntKbb///oAKfKpuR&#10;//+fY58Qm0T//53FnX6ZvP//mtCaTJbK//+YW5fjlIb//5fYl9WUVv//mU2Zw5Xm//+b4pxmmBz/&#10;/53snhuZfP//nqqeepnT//+d5p2bmVH//5rQms6XFf//liCW3pOx//+S7JTSkl7//5PCluaVlf//&#10;ltmazprb//+X/JwWnVX//5aBmnOc7P//lSCZOJ2a//+UyJlsoFb//5S0mdKisv//lJiZvqKl//+U&#10;WpkYn+j//5SPmO6cc///lYiZ7ppu//+WHZr6meL//5Xrm12alv//lkScHJ0h//+YNp4ioW7//5q2&#10;oIqlh///m8+hn6cx//+b1qHTpuP//5rdoQ+k0///mUmfaKFx//+YdZ35nlf//5gMnLKb7v//lzSb&#10;e5pC//+WApslmdv//5T7m/iapv//lVSeNJzB//+WwaCQnzH//5cxoLOfuv//lY+d/J2a//+TDJo3&#10;moL//5Gql8qZDP//kniX5JqC//+U/Zo5niH//5c9nL+hOv//l8udoqHB//+XSp1AoEL//5dQnWGe&#10;0P//l9aeMZ3i//+XhZ4enFT//5ZrnQGat///laOcSJrL//+UlZvgnCP//5HVmkqcff//joaX4pvY&#10;//+NSpatnB7//48xl8meLv//ksOaUqCD//+WI50AoW7//5genu2ghv//mCufRp6i//+W8J5lnYb/&#10;/5VVnRady///kzebUJ3I//+QZpi+m8f//40PlTuXof//ilORw5M9//+KEpCTkbX//4yYkq2UBf//&#10;j7WWQJek//+R3pmxmlD//5NtnN6cDP//k+Wen5yg//+TYp6VnHn//5Mynduc0v//kuOcQp0e//+R&#10;0ZmcnJr//5Anlp2bXv//j02U8ppl//+P9pVTme3//5DZlhqYxv//kR6WFZbc//+Ra5XOldD//5Jt&#10;ljCWsP//k+aXUZjW//+UrpgsmoX//5SFmG+bNv//k+eYWpth//+SpZedmrT//5ColgKY7v//jtCU&#10;eJcn//+N1JPWlm3//45ClMSXV///kA2XGZl+//+RBphhmlf//49ElpGYBv//i9qS15P0//+JFo/Z&#10;kMD//4i+j4uP9P//ieWQ+pBF//+KkJHej5T//4rYkhCOR///i9iSgI2j//+NZZMSjZj//47Fk3SN&#10;6v//j5aTv47///+QJ5RnkWP//5CulSOUi///kX2V0Jeo//+TCpcWmrj//5QvmFCcg///k56YhpvB&#10;//+R3pfUmOH//4+Nlj6U5P//jRGTupDp//+LQZEmjh3//4qPj0OMn///inKOFouc//+LMo5vi7X/&#10;/444kauOuf//k2iXMZRM//+YcJwRmTr//5uXnpWbcP//nQifapu4//+dqJ/fm+D//5z3n2Cbv///&#10;mn2dOprA//+XXJp8mbn//5Ril+2Y7v//ki+WCpgy//+SPZY6mJD//5R3mKKaWv//ltybXJww//+W&#10;+5uzm8P//5UomXOZEv//k++W8JZe//+T9pUklEL//5RglBmSMf//lSqUbZDX//+WBJXjkLD//5Zp&#10;l0yRUf//lb+XapGC//+VCpczkZr//5WTmFmSzP//ln6aIZRn//+WS5qclPv//5VamdOVBf//lP6Z&#10;RpYF//+Ug5iglzf//5Onl62X1v//k6uXb5in//+UbJeemZX//5UOl3yaUP//lZOXLpse//+Vf5Zw&#10;mwH//5PLlJ+YZP//kKCSPJOd//+OdZFlj+X//46YkpWPHP//j9KT5ZAF//+QSpOSkK3//4+QkhCQ&#10;0f//jxWRh5He//+PlZLRlCT//5D7lUeWkv//kjmXTZen//+Sq5fVl0///5Lflv2W2f//k0eVOpbc&#10;//+T9JNRlwz//5Uckp2XZ///ltCT3JhJ//+Y65bDme///5olmWCbNf//maaaMpsA//+YApmFmV//&#10;/5bzmSSX7v//l4uaeZhM//+XWJswmMz//5UymeWYVv//k2aYmZhn//+S+JhHmTH//5Kvl8CZHf//&#10;kdeWTpey//+Qw5RDlZL//5ACkqGTzv//kCWSW5NY//+RHpNclCT//5HalB6Uwf//kdOT/5R9//+R&#10;OpN8k7z//5D+k9KTq///kWqVLZRT//+RK5YFlDT//5A2lhaTgf//j22WCJNz//+OtZV4k8P//45d&#10;lHCT8///jo+TUZPU//+O+ZKPk6T//48gklCTvP//jrqSXpRe//+OVJLMldf//48XlFWYiv//kLOW&#10;fJsl//+ROJcjmwf//48zlIaWz///i22PepBs//+InIs8i93//4gRie2LD///iC+KTIvv//+HAIn4&#10;i5z//4UJiJ+KSP//g/eHeIoK//+Dv4aVivP//4Qwhh2MKv//hmKHmI4l//+KRotokQ3//433j9WT&#10;9P//j12SmZWC//+OkJMxlaf//41oku+VRP//jLWSjpRG//+Lz5HWkif//4qikSGP4v//ia6Q+47r&#10;//+JeJF/j83//4orkmWR0P//i3yTTZOQ//+MQpNpk3T//4vgkkaRQf//iySQoI69//+LHY98jgD/&#10;/4uRjxuPgP//i/SPj5KM//+MXZDYlgv//4ypkgSYIv//jGiR+pes//+M8JIhlr///48llAOXfP//&#10;kZmWjpkk//+SGpc1mV3//5AtlSGXa///jX6SCpTX//+MSpCak8D//4zSkVCUW///jXOSYJUb//+N&#10;CJKGlVn//4zhkvyWoP//jkqUvJlX//+QI5ZPmub//5C9lleZgv//kEKVu5b4//+QEJZflpX//5Ai&#10;l+iYq///kEKZWJvf//+QWJn7noD//4+3mO+e6P//jx+XLp2v//+PFJXGm9z//46flB6ZHv//jbCS&#10;cZYi//+M0pFQlBr//4yHkSCTrP//jP2R0pRf//+NfpKxlHr//47SlIiUW///kN6XFZRe//+R+JhD&#10;k97//5HZl4OTNf//kUCV55Mu//+QnJSWk9v//4+Yk52UUP//jZqR8pNq//+MdZCQkqX//44lkUOT&#10;/v//kTuTOZYv//+TPZS4lyr//5PilcqXT///lJWXnJih//+VRJmkmx7//5T2ml6dDf//lE6aJZ5B&#10;//+UM5oJn1n//5RBmh2gNv//k9CZ5KBc//+SOJhznuj//48ilUGbDv//i4iRb5W1//+JBI7hkRH/&#10;/4irjqKPQP//ij2QDpDY//+MkpG9lJn//4+Jk8uZK///kouWSZxg//+TVpc7m1f//5GYlh+W7f//&#10;j9qVEpN6//+PFZTNktT//45olGKTj///jY+TrpRe//+NL5N2lQP//4y8k0mUkv//i46SkpLf//+K&#10;d5Iikez//4rPk2GT9///jJKWKpiN//+N/JhYnGD//44jmJGdG///jhWX0Zvf//+OYpbvmnX//49C&#10;loaaLP//kLOW0ZsV//+RYpZomvf//5DBlM6Ytf//kBuTkpYb//+Q8ZRpldr//5LAltaYU///k7OY&#10;sptu//+TAJjjnSX//5H4mJydnv//keeZNp32//+S6JrLnuv//5RLnFKgT///lFKbnKAy//+SLZgZ&#10;nZT//4+3lDyaOv//jqaSD5e5//+PQZHAlhv//4/qkYOT/v//j+mQ5pG7//+QEJEikUT//4+VkY6S&#10;Hf//je+RFpLt//+MXJBJk6X//4vXj/uUKP//jQWRTZTT//+PFpPUlWb//5CLlcqVTv//kJWVxJSA&#10;//+PZpPHkzX//415kNCRpv//i/qOrZDc//+MRo7hkjL//44/kQqU/P//kRWT2pee//+T+5Y2mQX/&#10;/5XJlv2Ymv//lkaWg5bw//+VV5VmlJH//5K0k32RsP//j+WRmo/b//+OLpAej5j//42djuaQKf//&#10;jvqPgpJi//+RvJJJlkT//5OKlQKZT///kxGV5Jlq//+Q+JTrlqr//47Ok3GTFv//joOTipHJ//+Q&#10;QJWKk5n//5GGlryVgf//kPuVg5UX//+Qa5PtlBn//5EQlBqU3f//kc2VjJdQ//+RRpZbmXT//4+6&#10;lamZwf//jr+UoZi8//+OV5PClur//4zrkeOUAv//iuyPcpGO//+Kjo6hkf7//4xAkB6VB///jjyS&#10;Spe2//+O/pOAl9v//46Ck4eV1P//jfOTepPU//+OK5Qrk0D//45SlKCTOf//jeuUJJLO//+NtpNf&#10;koH//40VkeGRuP//i3+PcI+4//+I3ow1jFT//4WAiLOICf//g7iHSoWS//+FZYmahyj//4lojguL&#10;n///jRyRo5Az//+PY5NVk3T//5Bok4+VDf//kJ2TE5VH//+RU5NOlar//5KQlDyWWP//koKUE5Vi&#10;//+RApLgktj//4+wkmCQ8P//jz+S3ZCV//+OWZJIkB7//4w+j62OwP//inuNOo6E//+KoI1SkSb/&#10;/4uejwCUdP//ivGPDpRm//+I1Y08kQP//4hfjMqOdv//iXyOFI29//+JXo5AjEH//4fNjNSJp///&#10;hgmLB4dB//+E5Yn6hlj//4WKiwaIe///h5uNlI0H//+Jh4+ykTf//4p0kEmStv//iiiPXZD7//+K&#10;U48JjvL//4u4kFOO4P//jMKRnI/p//+NNZKTkaP//41Zk2aTsv//jKeTOJS4//+Lj5ITlJn//4ra&#10;kHqT3///ivSPB5MN//+L7Y59krb//4zLjmySf///jPqOW5HG//+M0o5RkEH//4xijjmN1v//jCCO&#10;gYvu//+MK48li+7//4wdj2eNef//jGaPe4+4//+NB4+hkXn//409j4yR1///jVOPxZGx//+OTJD6&#10;km3//5AXkryT8///kWiT35Tg//+Q1JNck5P//43rkL2Pav//iYWMiYmK//+F+okjhS3//4TSiEqE&#10;j///hOKI2IZN//+Em4j1h+z//4PQiESIeP//g1+HxojX//+EkYjwirn//4arit+Nc///h9CLgo6z&#10;//+HgoqQjaz//4bXiaCL6P//h0qKe4vS//+ImYycjWj//4mojnGO4f//iXSOzY5h//+Hbo07i2L/&#10;/4SxiuKHi///gr6JP4TP//+CDojOg9P//4K6iYiEz///g4OKC4aq//+DGokdiAn//4JliAuJyf//&#10;gsyIoI0z//+DvIoukSf//4Nqio+S+f//gceJGpHV//+AJIbQjw3//3+0hPqMr///gPCEpYxD//+E&#10;HobSjrD//4e7in6Scv//ibWNjJVJ//+Jso8olpP//4kjkBGXL///iMSQdJc2//+H3I9Pla///4Yn&#10;jLmS/P//hV2LN5GI//+F5Iu6ka///4ZejM+RaP//hpGNrpAm//+GTY2PjdP//4X3jJmLD///hf6L&#10;bIiN//+GGIothp7//4ahia6GY///hzqJv4fv//+G6Yljidv//4WFiFKK7///goSF6Ynf//9/YYOl&#10;iFD//34mg3OJAf//ftaFJIxZ//+Bg4iakeT//4WfjSWX/v//iMqQYJue//+JfZDpm43//4i+kBeZ&#10;kP//iJWQQpgS//+JYZGal3b//4j+kYqV1P//hqiPMZLZ//+Eko0FkOf//4Q0jKSRHP//haSN9JMw&#10;//+IXZB7lsb//4sakzSaw///jEKUq510//+LIpQCneT//4oSk2KeQ///iraUoqA9//+LvpaRojb/&#10;/4zImKijeP//jduaOqOx//+PEpr1ozL//5DAm26i+///kgSbjKL+//+Smptuox7//5HemkOiYv//&#10;j7WXsaCn//+N15WGoAD//4yklHygz///i0iT5KFc//+J6JOwoNL//4oBlOqgov//i+KXV6Gm//+N&#10;xZjioon//495mYCjXv//kSOZ06SV//+RRpkRpPT//5Aul82kYP//j6iXr6PO//+QOJiwozj//5DK&#10;mW2iCf//kLGZO6CX//+Qh5jDn+z//5D+mJegcP//kpOZQqIl//+UeppGpAb//5ThmjmkQP//k4mZ&#10;E6Kp//+RxpgGoKf//5AQlyqewf//jqSWSp1J//+NxJWfnNf//42ylcud0///jh6Ww5+I//+N5Zc2&#10;oC3//40dlryfjv//jK6V6Z6k//+MtZUOndf//409lJqdav//jiiUsp22//+P+5Xwn9X//5N/mSmk&#10;6P//lw6czarL//+X8Z4erY///5Tnm7erKv//j/qXaqYm//+N4JXjpFT//4+7mDunEf//kYaagamU&#10;//+QPZmpqBH//40QltGjtf//i5qVfqCO//+NXZcKoIH//4+4mNmhLv//kJKY9KDu//+RKZj7oZ//&#10;/5NcmyilDf//lvifcKnU//+ZpqM1rF7//5mBpCirGf//l22i8aiI//+VcKGDp7X//5UKoW6prP//&#10;lceiNKyq//+VP6GArWH//5LJnvyrJ///kKydAajE//+QI5xzp9L//5BqnD+nkf//kKmbpKcq//+Q&#10;OJqGphb//46fmN6kHf//jG6XHaHM//+K85X5n+b//4oklNed3f//iiOTwZvS//+LCJMqmlH//4ta&#10;khyYjv//iaOPfpXA//+HGIyck43//4VpivmTgP//hdOLt5ZJ//+Ido8Um3D//4vqk+uhGf//jvSZ&#10;GaYN//+RPJ3Sqk3//5GUn/isvf//j0OeCKwi//+MCZnmqb3//4o2ltGn2f//igCVxabm//+JfJS3&#10;pPn//4gmkn6ho///h22QT57D//+Iqo//nmH//4wvkrChff//kfKYsagR//+Xqp+XryD//5lmoxmx&#10;7v//lkOiM6+k//+RnqAFrFL//45gnuerG///jWue3Kwo//+NXZ36rPf//4yVmw6rgP//i2eXk6jF&#10;//+LMJXMpzH//4vIlYGmt///i5mUfaUh//+Kv5K5ol3//4rukmeg3///i+6TxaFZ//+MlpVbonb/&#10;/4yWlfGizP//i/SU2aFM//+LVZLenrX//4rEkNScDv//ihWPg5oJ//+JgI98mSL//4gKj2qYX///&#10;hKONe5ah//+AoYqflTj//37sieSWlP//gKOMpJqm//+D3pDGnlf//4b+lBqgIf//ie6Wg6Fp//+L&#10;9Je8osb//4wnl5OjqP//i1eXJaSA//+LIZeGplb//4vhmEao7v//jKiYTKrV//+MgJdRqsD//4tn&#10;lgiol///iieVX6Wp//+I9JVIoyz//4eolS2h1///hv6VRKJw//+HL5VDpGT//4gOlRymf///iMKU&#10;rqdj//+H/5ORpgj//4XlkhSjF///gumQJ59v//9/8o4JnGz//35pjOebvf//fvqNhJ3p//+BHI+i&#10;oeT//4VGlASoAv//i9mbRrDj//+S/KN0uu///5htqgXD6v//m0Ot5MrG//+cVLAJz7z//526ssvU&#10;D///nuO1ftaJ//+eDLX31a3//5wztMnTr///m3qz6dOf//+dJLSf1or//585tTbZN///ntuzP9ey&#10;//+cja+n0u3//5qprP7OmP//mmOsbMzb//+a16z8zPb//5sTraLNuv//m8mu+s/G//+dgLFs00//&#10;/56ts0/WIf//nb+y6tYF//+bgrDW04j//5olrzLRDv//mpmvLdAI//+b3bBCz/D//5tEsB/OiP//&#10;mJGukswp//+YB6+LzYD//5qVszjSmv//nLi1ZtZZ//+dirVJ1zL//52HtAnWXP//nPCyptVl//+d&#10;r7Mx1uj//59EtLjZ+v//n4W0vdt0//+eorN+2q3//5xksQDXRf//mV6t6NKq//+X1KyU0F///5e5&#10;rPXQs///mHmuZNJf//+aM7Dv1Lz//5vms5XWu///nCi0vtdW//+a07Pk1pf//5kvsfjVl///mGKw&#10;L9T3//+X6a6K1BX//5f3rf/TbP//mUOvmdRN//+bH7JP1dn//5vvs+jVf///miuye9HE//+Wua8S&#10;zWv//5XurlbOLP//l+KwLdO///+Zd7Ef2Mr//5ozsP3a4///mrGxAdoR//+a3rE81sr//5oNsJ7R&#10;rf//mD2u0cyp//+X5a6by7b//5lDsG/Oz///mSOws9Dv//+XXa680In//5aBrTXQDv//lyStStBS&#10;//+X16430Ef//5dIrrrPbf//liiu6s8s//+Vu69Y0Iv//5Xvr6nSc///lpCvwNPm//+X2bAp1T//&#10;/5jLsA7Vsf//mGOuh9RI//+XX6yN0gT//5eDrBbQ4v//mO6tbND0//+ZiK5Kz+7//5jSrgPNx///&#10;mIGuLc0Y//+Xfq2AzPH//5TSqsHLvP//knun7Mrc//+R4qbSyzX//5QrqRvNef//l6StF8+D//+Y&#10;1a7KzgH//5eGrYLJ+v//lW2q/MZz//+UmamixfP//5YOqtLI9f//mD6tDczG//+Yy63Jzd///5Zu&#10;q37Km///k6KojsaE//+Tcqg0xkj//5QRqLvIyP//k/Cotsvt//+Th6ixzwr//5M8qOTRhf//k5qp&#10;ptOP//+VH6tR1ZX//5Z3rIbWNv//lfyru9RB//+Upaoy0ff//5VYqvfTL///l4KtRNZY//+Xv601&#10;1d///5WsqobRB///k0Sn8sut//+RqacFyQn//5HzqHvKj///k7Oq8M52//+UA6sd0Fj//5KKqTnP&#10;Yf//kUqnrs2+//+SFKhBzX7//5U0qvPPN///l8Cs1NBv//+W+6tvzur//5SxqOTNKf//lIKpC88S&#10;//+VrarS0tn//5Vtqu3UFf//lDypv9Kr//+Upaod0dP//5a8rEzSbv//mM6uddMH//+Zra8x0nP/&#10;/5jnrhnQdP//lvesEs3l//+U3apry+///5O/qiTLP///lCOrOcu0//+VE6wZy9L//5Ugqx7KE///&#10;lHeo0scy//+TRKYOxDj//5KwpKDDQ///lBSmI8Xj//+WOKkVyg7//5Z2qknMKv//lA+osMta//+R&#10;CqZOyiT//4/ypczLRf//kRKnY85n//+SoKk+0P3//5KnqX/Qxv//kNOoFc4Q//+PWqdey/r//4+L&#10;qE7MEv//kHOpOszv//+P/KelzDD//44fo+jKLP//jfGiAsqg//+RJaQvzy3//5XfqH/VEP//mN+r&#10;atgS//+YaKr21hP//5VXp+bQQP//kvWlksqn//+S/aXZx6T//5Qop4XGdv//lLiot8X7//+Utakw&#10;xmD//5TlqVfHsf//lY2pPsj7//+WQqi+yW///5aRqAHJG///liunTMif//+VIaa1yG///5M1parI&#10;Hv//kUGkg8fN//+RVqT7yMD//5NLpqTKMf//lCCmysma//+SoKTdx1j//5GDpA7Hdv//km6lt8rq&#10;//+TmKdRzaP//5Pjp3TNAf//kwKmQ8lv//+RZqS+xZT//5CUpHvEk///kIalD8Yw//+QrqWZyH3/&#10;/5DVpgzKIf//kIGmW8px//+PxqbryiT//48Zp/jKMf//jwCpU8rq//+P5qrJy83//5Dlq2DLb///&#10;kYKrGsoT//+Rz6qByW///5IHqfLKlv//ksGp4c02//+TFKlczmH//5JOp9jMQv//kPel4sgh//+P&#10;IqNdw+P//44coYfCTf//jpmhY8Q7//+PeaIbxzP//4+rorjIlv//joGiL8bp//+Nh6GpxEP//45u&#10;osHDpv//kBKkfsTi//+RnqY3x17//5I8pwjJw///kQOlscpJ//+OhqKxyQL//4w8n+zHsP//i1qf&#10;OchV//+McKFAy8b//44lpDHPqf//jlOlO9CA//+NK6QrzfP//4xzouXKev//jL2iN8eM//+Na6Hl&#10;xYL//43LoX/EV///jgChH8Qo//+OdqEcxKH//46doRLEpP//jVygR8NJ//+LL593wcP//4pgoLTC&#10;m///iyijS8Ui//+MAaTIxqj//4w3pGPGbP//i9Ki/8W1//+MmKMuxyL//450pQnJxv//jtOlmMl9&#10;//+NoKSDxnr//4zmo8/EZP//jcek1sVb//+P3qc+yFT//5FEqK3J+P//kP6nr8hE//+QX6WVxJv/&#10;/5CgpETBf///kUuj88BQ//+R26QuwZP//5JrpLLE3///kxqlesiN//+TjKZbyr///5LRpnjKLP//&#10;kVKl68f4//+P+qU7xfb//47YpF7Ehf//jhGjwMPb//+NxqOww/H//40poyfDg///i4WhEMF9//+J&#10;S53avrX//4g0m7u99f//ibKcqsFM//+MTp9ExmL//40moHrI1///i+Ofpcd6//+J6p3Hw97//4hl&#10;m+G/2f//h1OaaLyA//+GDJlaunP//4U/mY+7Dv//hbSbVr64//+HVp4Lw/r//4jdoAvHyf//iLGf&#10;p8dG//+HFp0zwuz//4ZBmx6+dP//iFmb8L37//+MpZ9YwYv//4/JoiPE9v//j96iR8Tz//+O5qFa&#10;wxL//47KoRTB8v//jo2gjMFk//+Nv5+jwUb//4z7nyDB5///jLGfLcLH//+NZJ/fw3D//43Dn5/C&#10;Gf//jUmeJ77n//+NYZ1+vNr//44Qnh69JP//jqKfbb9M//+OdaB/wiH//456obnFd///j1qjDsiD&#10;//+Pp6LOyOH//49yoZvG9P//jxKgxcRB//+OEaA4wRb//4xin1q9L///ilWdnbhk//+IZ5s5s7v/&#10;/4d6mVOxlP//iEaZFrOS//+JxZmxt8P//4osmZG6iv//iimZdruz//+KlpoqvJH//4sjmzG9m///&#10;i5ucNr7L//+L8Z09v9b//4wAniLAKf//iy6eJr7y//+JsJ0kvIv//4hmm+i6P///h+GbObj1//+I&#10;PZuCuN7//4iKm9W42P//iFObcrhQ//+I0JuQuPv//6gGxk/yv///qarIqvJ0//+pQ8h48B7//6dV&#10;xknt4f//pXPEBO0d//+k5sM37gz//6ZAxK/wmP//qILHhfNf//+o1sh49Db//6d6x4fze///pvbH&#10;VPLN//+n6MiC8ZX//6e4x/fuIP//pabE/emi//+kSMLn56H//6Tcw3Toj///pb/EhemN//+me8T2&#10;6Tv//6Yzw8Xnu///pTvB2+Z9//+ll8Hm5+T//6a4wx3rKf//psPDLO21//+lqsIA7t3//6RGwLnv&#10;CP//o37Aa+8i//+jiMEr75D//6NOwazuyP//omrBXOwt//+iwsJH6oH//6SrxM3rhP//pSDFu+zD&#10;//+jGcQD7C///6FcwoPrRP//okbDleve//+lqMaz7fn//6i3yFvvk///qZDGpu8x//+pjsQ27jv/&#10;/6o9w/Tt+///qmXEsu2R//+owMRC6+f//6aMw0LqBP//paPDY+lr//+lYcOB6Xf//6TXwmfpEP//&#10;pWLCF+mx//+nk8RV7FL//6qfyPDwJP//rYHOL/Py//+uudDz9fP//63lz7/1oP//q6HLS/NZ//+q&#10;Psb88Tj//6qRxK7wFf//qrnDD+54//+pr8HR673//6iFwmLp3P//qGzFQuqt//+pL8jO7Wj//6jP&#10;ye3vCf//p7jJDe8C//+nashA7mD//6gryBvtfv//qHjHLety//+nMMSJ587//6X2wmLk9///pkXC&#10;keTX//+nQsQn5nr//6e2xZPoNf//qD/HGOoI//+pLsiR7Ar//6lLyFTs/v//qQrHEe03//+qiceR&#10;7rf//60ayYXwmf//raXJtu+9//+ryseC7DD//6nqxVLojv//qcTE6Oao//+qgMVQ5l3//6tIxeHn&#10;vf//q9jG2+qC//+rx8gn7Qr//6p/yMPtgv//qNvIsexw//+nhcfh6ub//6cHxvDpX///pu7F7efV&#10;//+mlsTn5w3//6chxVDpF///qOvHdu0p//+qhslZ8Bn//6sdyc/wrv//quLJJvBF//+qWcgn8F//&#10;/6oGx27xL///qU7GIfF6//+oJcQ58Wf//6g+xAfyIf//qcTF9fMu//+rtMig8rH//6vXyP7vLv//&#10;qgbGpuqO//+ph8WO6NT//6qExkLqKv//qnDGCuuY//+p+8W67E///6nTxhTsg///qm3HVuz8//+r&#10;IshN7Yn//6sMx+jtXf//qovHEux3//+pWsYK6lz//6eBxLjnSv//py/EseWe//+pdsaC5nf//60N&#10;yOjoZ///rz/J2Oln//+uxMi/6Q3//60Rx1Ho9///q+XGt+p///+rr8bJ7ST//6w2xxnv6v//rcXI&#10;HPKj//+ve8kH9FH//69dx9PzN///rUbEoe+y//+q1MGB7An//6mTwCrqp///qerBAOwU//+qtsLX&#10;7nH//6wTxcvw4P//rgLJY/L9//+ty8pD8nv//6sayArvk///qCXFkO0I//+nJsV67O7//6glx0/u&#10;cP//qavI1e8S//+qsMj87dz//6rXyCXrvv//qhXGxOo4//+o/cWS6eD//6gSxOLqV///p+rFG+tk&#10;//+n/cVw7EP//6fLxSPsbP//p6nEcOwG//+oOMQp66n//6lwxJXr1P//qmfFKewg//+qYcU07C7/&#10;/6pzxafs1P//qyPG2O44//+sY8iH74j//6yayKDu+///q/vHVuzr//+r08av6wX//6uCxoTpgP//&#10;qkzFrOg///+pmsUe6Bv//6o3xdLo/P//q8XH/upG//+tk8se65j//68Gzfzs7///r8rPiO52//+u&#10;zs5F7z7//6vcykDt4///qUfGlet+//+pjsYx6i///6uFx5/qC///q9jGy+kv//+qkMPJ6BT//6pg&#10;wlvo1P//q0rDQ+r1//+r8sSj7Hz//6yyxeHs/P//rQfGC+wN//+s/cXV6oD//6yqxkjpOP//rAvH&#10;jejR//+sRco96jr//60azRrs3///rRjN/e7g//+sZc0k7uD//6rQyr/r8P//qLrHiuc0//+oo8aZ&#10;5Ez//6qfyD/j5///rWnK9+Ra//+vccxv4u3//60lyBrbG///pQC8OsuB//+ZVav7t9///43NnBul&#10;mP//hVCP7JiE//+AnIfskS7//4CNhNePrP//hZuHaJOY//+NL41SmZT//5Quk3eePP//l8KW9p9z&#10;//+YHJf/nqP//5jLmgSfxP//nDWfE6Rh//+hm6XTqgT//6WzqpKsgf//pQ6p4ak0//+gpKUwosb/&#10;/5wRoJ+ds///mIGdR5pt//+VLpoElx///5JvlyCUI///kRaVyJMW//+Pf5Rtkqv//4vAkJWQT///&#10;iFOMIo3I//+IOopWjcz//4pmivmPKP//jKCMeY/D//+Olo5ykBD//5I8ki+SwP//mCeXv5f///+c&#10;9ZvWm2b//54bnGmZ8v//nK6a2pVo//+afpi3kK///5hglmCNRf//lrCUBYtn//+Vo5I4ipX//5Vw&#10;kcWKbv//liGS34rB//+WdpPEil///5SokgmH2v//kOmNp4PK//+NxInJgSj//4w+iAyBEf//im2G&#10;mIFP//+ILITLgSn//4b6g86Bfv//hniDQYFj//+GZYLjgCD//4egg3V+g///ipSFr33X//+OZ4kw&#10;ftz//5DMi+6Apf//kCuL+YGm//+M8Yk2gSD//4mohfyAOv//iOuFLoDc//+LG4eQg3j//43+isKG&#10;GP//jqWLcIYb//+M8olHg3D//4vPh52A/v//jHeII4AX//+Nw4msf6r//49Ci1N/b///kTSM/X/z&#10;//+SyI4UgN7//5MKjimBvP//kR2Mv4G1//+NNYnxgGD//4kvhx9+tv//hmSFMn2g//+FwITMfgr/&#10;/4ZwhUR/Xf//h2WFyoC5//+JqYeQg13//41bitOHqP//kJuN7Yu///+R5I+Tjcv//5FRj++No///&#10;kM+QmIzm//+Rq5JOjHP//5NHk/2Lj///lEyUTomh//+UOpMwh43//5NJkTeGbP//kbuO1IZs//+Q&#10;N4y4h0///48bi3KIjf//j4mMRorj//+STI/Bjxj//5ZGlEmUFf//mcCX+ZgJ//+Z9ZhKmCr//5V9&#10;lAiTYv//j6KObI2H//+M7YvKi3j//46EjUeOBP//kiSQxJIj//+UcpMAk97//5Q3kouR7///lGOS&#10;NY/a//+XvZUFkVX//5vpmQaUtv//nbibMJbU//+cepqXlhb//5hQlwiRqP//lAGTI4wq//+RsJEk&#10;iJr//5CYkFWHEP//kHKQkIeR//+RN5HVidH//5H3kzCMev//khCTuo5K//+RTZLfjnX//5AnkPeN&#10;I///jp+Oaoql//+Mh4uwh2L//4nUiUKD7f//hzSHtYES//+FX4cdf13//4TQh1l/Nv//hoaJHoGc&#10;//+Kjoyzhov//47ekFWLlP//khSS447c//+T4JQyj/b//5SWlJOPcP//k9WTkY2G//+SE5Fpi1b/&#10;/5DLj5iKgP//j92OOYqE//+O6Y0iinr//497jfuLyv//khuRL48c//+USJPmkbf//5R4lEaRvv//&#10;lSeUepFm//+ZfJeMk93//6CTnPiYtv//poih350i//+n1qNynrT//6VIoiueG///oe6gGp0j//+e&#10;Vp0/mzf//5pLmbWX+///lyKXV5VG//+Vm5bglDv//5ZPmCyVAv//mMCaIZZv//+ayZrmln///5v8&#10;mveWCP//nJGbSpZ1//+bM5qTlnn//5eVmCaU7f//lEGWFJOj//+TwpaElOf//5WBmJqX+P//lu2a&#10;CpqC//+WyJognCP//5YmmkCepv//lgKbEKJi//+V+ZuWpTP//5WTmyKlHf//lIeZwqHP//+TgJiW&#10;nT///5OrmPyaV///lN2aj5o8//+Wt5ydnNj//5k4nv2hXf//m6ehDKXM//+dD6IJqFD//51OohKo&#10;wP//nd2i06i2//+d6qNNpz7//5xvoh+jSf//mjufz54w//+X0pz7mXP//5Yqm0SXFf//lembz5gd&#10;//+WIJ2Hmvn//5cWn/Weov//mK6iPqH6//+ZlaLLoyb//5jJoPOhav//lqOdmp3///+VDZr8m8D/&#10;/5Vjmpucaf//l1ucU59P//+ZTZ5woff//5nPnyeiW///mReee6C8//+YXp3sntr//5eFnZqc7///&#10;lcGckZpx//+UeZvimUv//5T/nP2bSf//lW2eQJ4m//+THpzjnj7//4/HmgacpP//j0KZQJ1d//+S&#10;EZtLoOr//5UhnYKjlP//ltSepqNR//+Xip9UoUr//5dMn1mfOP//liWeZJ5e//+UiJyynqP//5Jd&#10;mlaeQf//j9OXm5wQ//+NVJTGmHb//4tgkiGUrv//itqQwZKe//+MZpHLk3///485lPuWcP//ki6Z&#10;PJnE//+UnJ1vnGj//5TVnzKcxP//kqOdsZsA//+QnJtlmfP//5AtmgqbGP//kHiZNp0y//+P9pe8&#10;nfP//47nlgOcpf//jl+VDpoB//+OU5Slltb//47IlJyUo///kCyVSJTI//+SQ5aTluD//5RDl/OZ&#10;NP//lNqYbJns//+Uc5h3man//5RGmSyaIf//k8CZmpqj//+RnJgbmWr//46BlUCXBf//jGCTIpWh&#10;//+NJZPxlzz//5C6l7ebe///k7ea3J5v//+TFJoUnNb//4/ulouYUP//jZ2T85Ty//+NupQxlHP/&#10;/46glXuUu///jmCVlJOB//+NO5R0kRr//4ylk3aPDv//jP6S6I3O//+N25KujXz//473kwiOtf//&#10;j+WTz5FZ//+QBZQak/P//4/7lByV9f//kJ6Uz5fU//+REZXdmRr//5CMlpuZEP//j3yW2Ze4//+N&#10;3ZXGlNP//4vyk0uREP//ixmRJY55//+LfpA+jZL//4vuj+2NI///jFaQUI1K//+OSpKUj7D//5H5&#10;llCUDv//lXaZOJeF//+Xo5pYmJb//5kfmtSYav//mtCb+5jj//+bl5zPmZH//5m/m5GZAf//ljWY&#10;+5fJ//+TDJbDlxb//5G1leyXO///ktmXHph8//+VY5mymlP//5dCm96bmP//lsGbqZrv//+Uuplz&#10;mN3//5O5l4GXZ///lF6WrJbP//+VrZaflgL//5b9l1GU3P//l+iYgpPk//+YUJmIk1r//5dTmP+S&#10;Pv//lhSYE5FN//+WqplPknL//5e4m1qULP//loSay5Of//+T5pfwkc///5KtldqR9f//ko+U+5QE&#10;//+SdJSZln3//5KwlOOY1///kz6VXppl//+T05VzmsL//5RSlReaNv//lF+UQpi///+TcZMMlhT/&#10;/5FEkYSSPP//j2aQ8o8j//+PCZHIjjz//49zkpmOo///jzeSBo7D//+N8ZBzjk7//41AkCyPFf//&#10;jfKR/ZGm//+Pn5TTlMX//5DNlqeWev//kI6WOpYo//+QG5SSlaT//5DZkyeWS///knKSSZdh//+U&#10;dJKLmDX//5aqlEqY2v//mNaXI5mp//+Zi5j/mbP//5gWmJqYTP//leeXLZZo//+VV5cxlfj//5cz&#10;mbSX+P//mIWb1pn///+XRZtUmjX//5VAmduZ2P//k/SY25mm//+S5pe2mK7//5Gxlc2WmP//kJmT&#10;hpRG//+QU5Iykzn//5EzksSUPP//kqSUi5ZE//+TX5Wolzj//5LDlS2WIf//kWuT/5Qd//+Q+5Qo&#10;k4j//5Gflc6Ut///kY2W4pW7//+Qi5belg3//49jlk6WL///jpaVbZYU//+O9pT1lg3//5AUlNqV&#10;6P//kOaUu5Vw//+Q9JSLlRT//5BllE2VTv//kCKUfZaq//+RFZXPmUX//5J/l5ObaP//kiiXeJo8&#10;//+OqJO8lK3//4mcjbSNUv//heiIoYgU//+EgYY6hiz//4RYhgaGXP//g9uGOoaq//+DLYZMhyz/&#10;/4O2hx+JZv//hQaIIYx4//+GQIizjon//4g0ig+P9f//i2CNK5Ht//+OgpEOlHr//4+5k66WXP//&#10;jwWUbpb4//+NrJQHlmn//4xCkuuUi///izCR55I5//+KsZGbkJz//4pSkamP8P//ilaSC5Br//+L&#10;GpLUken//4w7k7iTcP//jMOT85Oh//+MRZMakf3//4tIkWCPbv//ioWPX42A//+KBo28jTn//4o2&#10;jaKPUv//i8yP45Oo//+NopKal4b//43UkzaYPf//jbSS+Jd5//+O5ZP8l8P//5Cslb6Yrv//kPGV&#10;+Jge//+O3ZOqlT3//4w7kNCSHf//i0aP75Ee//+L75EIkjL//4yYkkyTqP//jAKSPpRN//+LFJGg&#10;lL///4tHkaCVjP//jISSBZXD//+OQpLalVn//4/YlFSVd///kJmWJZbq//+QRpeFmVb//4/SmIGc&#10;O///j3SYpZ5I//+Ocpccnhj//42ElQKcjv//jWCTiJrJ//+NapJ3mJ7//410keaWdP//jT6Rk5S/&#10;//+MwJFDk6///4zWkXeTjP//jZOSNJOT//+PK5Pfk7z//5D+leOT7P//kdaW1ZOu//+RLpXxktv/&#10;/49ik7ORwv//jXKRo5ET//+Lp5BAkK7//4mzjruPsf//iaSOZY/f//+NVpDskwX//5KalNOXFv//&#10;lbuXOpjW//+VhJdEl/j//5RCluiXbv//k4KXNpik//+S55dammj//5K7l4GcVf//k02YM56j//+U&#10;C5kroNH//5QEmXuhxf//kjGX8qAS//+OUpQnmyn//4mbj3eUfv//hmGMRI79//+GB4vhjNz//4fA&#10;jS+N3f//il6O8JDt//+OP5Hjlcb//5Kflc+aUf//lHeX75rP//+TK5dsl1P//5E5llST5f//j/aV&#10;s5Li//+O65Tvk6T//42Mk5mUoP//jGCSeJUw//+LupIolRv//4sxkk+Uev//isSSz5Rz//+LGJQz&#10;loH//4wRljCaC///jJ6XZJx9//+MopddnI7//4zslsWbH///jXeV2Jk1//+OXpUumBv//4/nlW+Y&#10;Xv//kPmVjphv//+Q8ZTSlyf//5DYlHOV5P//kf6V3pbW//+UPJjYmmf//5X6m2uelv//li6cRaEa&#10;//+Vn5wcoav//5UZm+6hDv//lLKb6KAV//+UjJvRn2D//5Ofmiud1f//kT+WUJqT//+O4pJLlyj/&#10;/44mkEyVS///jxeQjJTo//+P45EWlBb//4/0kTqS3P//kBCRwpLj//+PuJIxlCD//47skjeV6P//&#10;jnySTpey//+ObpJtmFv//47wkzCX3v//j46UWpZz//+PtJT2lK3//4+DlK6TiP//jvmTeJL0//+N&#10;nZFSken//4w0j3CQ+P//jMeQB5JR//+PgJMElcL//5KllimYxv//lQqX7Jnz//+WNpfmmW3//5ZK&#10;ltiYDP//lPiVMZXk//+SEpLZkwX//49/kP+RIf//jj2P25CH//+NhI55j83//43TjfyP1P//jyGP&#10;LZF5//+P8ZDwk2b//4/Vkn6Uaf//j1mTtZRl//+O65Rsk/D//485lSKUUP//kIeWLZXo//+RN5YV&#10;lov//5BTlBqUzP//j5WSX5MC//+QaJMClAj//5HKlVKXf///kc6Wx5ph//+QeJZrmub//4+MlZeZ&#10;7f//j0yU35hD//+OQpMHlX7//4yckHSSzv//jEqPaJKa//+N5pDylT7//5AAk6KYVP//kVuV3Jmg&#10;//+RPpaZmGv//4/tlhGV0P//jmCVRZOT//+M+JRYkiP//4w6k3iRh///jLuTQJH9//+NQJLKklH/&#10;/4yjkVyRZ///iq2O6o8E//+H4YwRi6r//4aMiwmJtv//iDiNH4rg//+LlJCgjgv//46Akz6Rbv//&#10;kMOU3pSp//+SNZWalsv//5JRlQqWn///kmKUj5WB//+S5pSrlHL//5JCk++ScP//kNCS25A5//+Q&#10;UZMZj+X//5FDlJiRkf//khGVMpMF//+RNpN8kq7//49qkReSEv//jn6QeJNm//+OWJFblZD//40i&#10;kTSVWf//izSP45LV//+K+o/1kUX//4uqkNeQo///ioyPvo5Z//+IXY0xixb//4bZixiIyP//hlSK&#10;N4hI//+HW4tnipD//4l4jgmPBP//ix+QGJLc//+LMZAUk2r//4msjiWQQv//iQONF40H//+KhY59&#10;jLH//4zCkOqOxP//jtWTgpJU//+Pv5Uplar//47FlPGXOP//jZuUIZfl//+NhpOGmFH//44NkoyX&#10;uf//jpuRLZX9//+O14/gk9z//482j6WScP//kCGQ45HN//+QlJI6kKr//5AuktSPSv//j5qS7I8f&#10;//+PDZJ1kCX//46nkZmRM///jmGQtZFk//+OD5AskNH//46ykRuRF///kNSTpZL3//+TbJZNlVT/&#10;/5TVl4KWiv//k8aWaJU8//+QCJLkkPv//4qLjZ2Kv///hcKI9oW0//+DrYcthG7//4MthxmFfP//&#10;gruG+4aM//+Cjobkh1j//4MPh16IdP//hRCJWosl//+IPoxbjwH//4p4jhaRUP//ij6NOZA3//+I&#10;cYshjR3//4dRimKLPv//h1iLLYtq//+HfYwUi+H//4aQi6+Km///hACJdYcK//+BMYbxg1b//3/G&#10;hemBu///f7uGXIJU//+A0YfShLn//4IyiSSHzv//guaJXYpM//+DJ4lDjHH//4Pdij2Pdv//hMCL&#10;9pMA//+EQYxLlJP//4Jcio6TKv//gPyIZ5CC//+BZ4dIjrT//4Nhh4SOnv//hnGJZpCQ//+JAovw&#10;kxv//4mfjbiUk///iEOOJpSC//+GgI30k9L//4UHjTOSg///g1WLDI/j//+B4Ih0jTr//4JXiAaN&#10;KP//hCWJzI8e//+Fr4v/kKz//4byjfmRLf//h7WO85BQ//+H3Y6tjkz//4eWjXuLjf//hs6LlIiJ&#10;//+GMooBhp7//4Y5iWSGvP//hhyJBIgb//+FPYhAiaT//4MyhqeKTP//gO+FMYqc//9/L4RZizH/&#10;/35OhEWMff//f9+GYJAS//+EJIr3lc///4iAj3uaov//ioORh5vt//+KHJE7mhb//4mukS6YKf//&#10;iqGSmZfz//+KVZJ6lvX//4cyjzCTm///g6WLfJBJ//+Br4mDjtD//4JqilaQRv//hiSOPZU4//+K&#10;m5MNm2z//4zylceflf//jGOVaaBn//+LS5RdoCD//4tOlKmge///iyOVNqAq//+K4ZXrn2f//4u5&#10;l1ifdP//jaGY+qBA//+PcZnVoM7//5AQmXugZv//j/eY2p/b//+PEpe4nw///41AlZ+d5///i9eT&#10;454L//+LIJMtn+3//4qIkz2iQP//imGUPKQL//+LTJZZpRv//4ywmGCk+P//jYKY66Nf//+OoZkA&#10;om///5BGmVSjS///kLOY26Rs//+Pd5d8pGb//44cln2jcv//jcaWeqIj//+OUJcKoPX//47Pl2Of&#10;////jvaXSJ8t//+PXJcgnqT//5CYl26eqv//kiOX6J71//+S/ZgKnwj//5Lbl+mey///kd2Xnp4e&#10;//+P6JadnIf//421lR6av///jHeUQppl//+MhpTHnAD//405ljWeZv//jQCWsp9A//+MIpX9nof/&#10;/4v6lVad9P//jMeVXZ5M//+OfpZWn6X//5Atl06g/v//kWGXraIZ//+Thpj9pOj//5Y7m0ipCP//&#10;lvCcWqsh//+T4ZpNqJb//46/lm+jkv//jG+VSqIW//+OR5gMpcv//5B9muip5///kF2bKqp4//+O&#10;Z5lUp6f//410mCekqf//j3OZeKQX//+SUZtMpHL//5Nqm16jx///k0Cap6Ml//+Tx5tKpE///5Xh&#10;nhenIP//l92hEqjm//+XXKF0p3r//5Udn6mkpP//k4GeIqOU//+UGZ6upZv//5XvoJSpOf//lkWh&#10;Kqsj//+UFJ9lqf///5EcnManbv//jsmaZaTb//+NRZhKorz//40Xlz+h/P//jliX9qMi//+PJZja&#10;pEP//44UmFejm///jEeW/qG8//+K2pVmn4H//4qglE2d1///i4CT7pzr//+MCJNIm7j//4r2kXOZ&#10;g///iMyPAZco//+Gb4yblXX//4VXi5CViv//hneM95gI//+Ja5DXnIX//417lrSifP//kYKdIqkr&#10;//+TTaEoriz//5Dtn9audf//i26Z86om//+G+ZRmpZb//4YPkoqkEv//hq6SaqPy//+HUZIGo5D/&#10;/4hBkV+jIP//ieqRXKNK//+M7pNipRj//5GDmB+pH///leGdpK2M//+XUqDhr5L//5TBoICuOP//&#10;kGCee6vS//+NOZ1oqxL//4xUnZGr/v//jH+dSaxZ//+Me5t/qsj//4ximTWodP//jVaYWKfW//+O&#10;3ZiRqKz//49Ll86oaP//jxWWhabW//+PppabpdH//5B1l/Wlvv//kEeY/6WM//+O1JhrpC3//40h&#10;louh4///jFyUn5/P//+MRpMvnlr//4xVkoyda///i1iR85v6//+IW5AhmTP//4P2jQ2V7f//f8GJ&#10;4pPk//999oj2lOr//3+Ui2uY6v//gv+PdJ0t//+GMpKen5b//4hrlA2gfv//ibyUaqE5//+KnpUH&#10;ouP//4t4lqely///jLyZEKnG//+N5prBrVz//44OmpSu1v//jP6Y/a2B//+K7JbGqZX//4jIlPGk&#10;1v//h4SUNaGd//+G/pQ5oOn//4eelR6jGf//iVuWkacF//+LEZd6qiz//4ual1SrA///ir6Wiani&#10;//+JJZXLqAL//4aylGelS///g8ySHqIh//+Bio/On73//4BLjfmelv//f1yMRJ3I//+AGox+nt3/&#10;/4ShkTake///jFaZ6q6F//+UxaPxur///5r/q+3F/f//nb+wX84O//+fCrNC05D//59ltRLWB///&#10;nei0xtTD//+b2rN30nj//5sxsuDSUf//nQ20CdWH//+ferUc2PX//59Ks1HYX///nKyvW9Q4//+a&#10;mqyF0HT//5qtrGXPRv//m1OtOs8U//+bMa2Kzpv//5uLrovPmv//nS6w6dLO//+eSLKG1XX//51t&#10;sdzVHv//m9SwK9LB//+bXa9+0L3//5wpsDDP8///nSyxcc/b//+cQrE5zoX//5mWr6TMa///mNGw&#10;BM1o//+aFrHe0Nz//5rOsjDTAv//m26xr9P6//+cMbFZ1K///5y8sVjVlP//nhuyvNfq//+fLbPv&#10;2gz//56RsynZ3v//nWuxpdgM//+bmq9k1Ij//5kCrGrQOP//l9qrPs6O//+Yeaxp0EX//5o3ryLT&#10;2f//nI+yodfH//+eC7VH2j7//52PtdbaWv//m6G0edjK//+Z+LKG1xL//5lesLDVc///mI6uJ9KQ&#10;//+XcquvzwL//5enq5XNsP//mkavD9BM//+dFrNE08T//5xRs8zTc///mOaxV9DP//+XuLDZ0cf/&#10;/5i6se/WSP//mYWx+Npp//+Z+LFT3GX//5plsQnbwP//mnGw8Nh+//+Zj7Ae013//5ecrjbOH///&#10;lp6td8wZ//+XRK67zaD//5cErwDOhv//lYGtUs1z//+VR6xMzTb//5a+rP/OiP//l/uuTc+s//+X&#10;9a9c0C3//5c7sBnRFv//loiwadKL//+Vyq/Y01D//5WXrzjTgf//luyv3tSg//+Yn7Cg1dL//5jp&#10;r6LVK///l9ytH9KV//+W/Kskz9z//5dTqyLObP//mDGsWM3S//+Y3629zcX//5nkr5HPM///mcOw&#10;F9Bp//+XRa3Kz43//5Q1qmDN0v//kpuoUcz0//+T46mEzg///5ZwrHPPL///l1KttM14//+WRayt&#10;yc///5Toqu/HOv//lUiq08hR//+Xj6yyzJn//5l+rlPQVP//mWet/tCb//+XEqtazRP//5T0qNfJ&#10;TP//lNWoVciP//+Ut6gJyaL//5RAp9DLx///lAOoQc55//+Tj6iB0Eb//5N3qMjRn///lF6po9Ms&#10;//+VHqol02r//5QwqQ3Qy///kpung81+//+TSKhXzcD//5USqgLPzf//lECod84A//+Ru6T4yOz/&#10;/5CDo3DFXv//kQikzcV+//+SnKfUyJL//5QxqnDMIv//k7mqBMzX//+Rp6dvywL//5CSpfPJw///&#10;keynM8q3//+VNqqPzX7//5gTrXzP7v//l/ytWs+8//+WAKtczmH//5VZqtjPPP//la+rV9FA//+V&#10;OKrK0Zn//5R/qcTQmf//lXWqcdCz//+Xkaxl0cr//5jKrXjR1///mLWtPtCz//+XpKwqzwr//5XX&#10;qqvNWf//lFep3MyK//+UHap2zOn//5Ulq/zN7f//lmWtAs5x//+Wzqx0zaj//5Y/qo3Lp///lE+n&#10;bshB//+SlaUpxcD//5MtpfnGsP//lQyomcnI//+V5KpGzB///5SqqaHMf///klynkMwn//+RAaY3&#10;zQz//5E2pofPT///kiSn2NFJ//+SYqjI0Tn//5EZqE3OpP//j1anWMuS//+O2qeWyqT//5BJqUbM&#10;d///kZOp9s5a//+Q6KfpzhL//5A9pbXN5v//khamZ9Cs//+Vnqkz1Q3//5fAqsrW6v//luSpddQl&#10;//+T8qYnzgX//5I5pFPI0///k1ulocb2//+VfKgnxx///5auqebH1P//lsKqqMjr//+WQqqXyej/&#10;/5WpqbnJ/f//lROoI8kJ//+U1aa8yDn//5VipqnI+f//ldqnOMp0//+UQ6Ywyg7//5FhpATH1f//&#10;kJWj5cbp//+R+aWKx1D//5KEpcTGf///kUOkA8TH//+QfKMHxVv//5G1pFDJF///k4OmG8yv//+U&#10;LKaNzO///5MlpW3Jvf//kXykHMYV//+Q+qRSxUr//5G+pbbHbv//kpqm3MoL//+S0qdJy0f//5Jm&#10;p47LN///kYSoJ8rM//+QdqkAys///5AiqjjLn///kPurkMx0//+Ruqu2y0r//5F0qkrIHv//kJao&#10;UsV7//+QW6dPxfP//5Fnp8TJMf//kkeoOctv//+SIKfgylz//5Dlpo/Gn///jqykCsJV//+NraJy&#10;wWT//45uooTETP//jwuixceM//+O26LByK7//42PodXGkv//jP+hacPT//+O46M3w8X//5DvpSnF&#10;JP//kaKl9sZ8//+Q96WAxzj//475o2zGcf//jFegNsRX//+KL52DwoX//4mwnUTDWv//i4GgZMgM&#10;//+N+aR+zdT//47WpmnQr///jlOl39AK//+Nz6R7zaz//418ovnKsP//jTOhwMfT//+NK6E0xfL/&#10;/43aoXLFYf//jw6iEMVW//+PlKIHxF///444oMDCCP//i8KfXL/x//+KpaAKwJP//4t+onDDX///&#10;jPSkXcXh//+OC6Tlx1D//45apJLIYv//jwWlMsqP//+QC6a7zIr//4+Hpq/K8v//je+lOsbs//+N&#10;fKS9xKP//45NpYrFC///jvumQcXp//+OpqWtxSn//437pCzC8///jmWjP8Dy//+QLKPJwFD//5I4&#10;pS/BN///k6imbcOY//+UVqbfxtP//5SApqXJnf//lF+mbsr0//+TLKW/ydj//5ElpJPHNf//j5Sj&#10;psUL//+O3KMkxDP//48Yo3DE6///j7SkRMZm//+PTqQhxqX//41rohDEm///itWewcFn//+JZZx6&#10;v+T//4o9nNLBw///i+medMT8//+Mup+Sxt///4ykn/PGvP//i9affMTF//+K556awhP//4o0nf6/&#10;5v//iQGdR75b//+HYpySvc7//4aMnL+/KP//h3qeksKs//+JBKDIxhP//4kPoQbGDf//h3Ke4MIh&#10;//+GBZwovVL//4dwnAi8Xv//i+OfWMCy//+PuKLTxfT//5Abo1LHVv//jv2iScW4//+OtaHKw/H/&#10;/44xoPDCCP//jLqfXMAy//+LIJ4Fv13//4prnaa/xf//i2WejsDk//+MiJ8AwE7//4zPnku9j///&#10;jTmeD7tg//+N0p7Auy///44Wn+O82v//jf6hEr/S//+OY6KNw+n//49Oo8rHwv//j4GjUckE//+P&#10;CKG7x9j//45voIDFs///jXyfv8Lb//+LqJ5/vof//4l4nIG5DP//h8yaVrQl//+HDJihsdv//4gM&#10;mLez////igqaJrjb//+LDZsDvIP//4s9m2m+IP//ixmbsb6n//+KgZudvsj//4o8m8i/fP//iqac&#10;isCR//+K1Z0fwIn//4nDnJ++Pv//iA6blbro//+HIZs2uLv//4eBm8i4ef//iKOcqbkp//+IwZwR&#10;uGL//4eAmcy1xv//hs6YKbQu//+n/cbr9N7//6ovyeX06///qprKL/Kj//+o48d875j//6aaxATt&#10;qf//pS7B6O1u//+l7MLY7zT//6hHxjzxy///qN7IDfKT//+nMcdV8Y///6XFxobwnP//ph3HMu+u&#10;//+mJccD7TX//6TWxQ3qBv//pIHETemI//+mMcYW7A3//6gGx/LuW///qR3IdO56//+n9sYB6+f/&#10;/6Vbwgzokf//pILAfugN//+lQMEe6j7//6WQwaPsgv//pULB3+4m//+k+cKb73b//6SSw2fwhf//&#10;o6fDYPEP//+iVcKO8Bj//6Fewebtvv//osPDsOz///+l2sdb7tb//6a8yLnwEP//pFbGlO6G//+h&#10;08Qh7AL//6JCxGrrWf//pfbHgu05//+phsl67zH//6pex9rvEv//qZDE7u25//+pEcPW7Lr//6jT&#10;xFrscf//qAnExuwP//+nH8UI64///6cVxg/rev//pqTGCeq5//+ltsR06W3//6ZsxBbp+v//qFDF&#10;kexN//+qHshW703//6u8y9nyi///rGTN9/ST//+sD82N9Ob//6sYyt3z0v//quHIHvK1//+rh8ZF&#10;8fL//6tAxBfwXf//qd7CN+2y//+oasIt60b//6g9xMnq6f//qXLI0ex1//+ppMqV7W3//6hfyXXs&#10;/v//p3bH2ux6//+nyscq7GD//6f5xkDrZP//psrEDOiu//+l98KF5qH//6bvw0znGv//qCDEveh0&#10;//+n9cUw6M3//6eXxdTo////qFXHq+p2//+psMmZ7LL//6siyq3vDf//rIXK1/EX//+tS8og8Wv/&#10;/6x1yCzusv//qpHF1Op2//+pr8UO58D//6rcxoXng///rCbHwegA//+sAsdD6Fn//6rHxiLo8P//&#10;qV/F5+mR//+n0sY86VX//6bPxurozf//pkvHE+hZ//+mAMZg527//6W6xSzmCP//pZHEReWD//+m&#10;SMTu5+b//6eoxtvsFP//qPvIv+9w//+qNsoN8P7//6qAyb/w9P//qYfHw/Aw//+oncXe79X//6fT&#10;xDLvc///p13C6e9s//+oY8OU8IP//6oyxabxlv//q/DICvDp//+sJsiW7Yz//6qyxt7pdP//qrXG&#10;leiA//+r5Me86sn//6tlxzXs8v//qpLGfu3///+qDsZb7aT//6mxxmbsd///qWnGIOtB//+pGcVI&#10;6m3//6k1xP7qP///qUfFdOn6//+og8Wr6L7//6hLxiLnnv//qXTHCudC//+rXMf050n//6zfyIrn&#10;pf//rRnImuhe//+sasiA6aT//6twyBjrXf//ql3G/Oy8//+p/8YD7eH//6vkxyPwEP//rv/JcfKJ&#10;//+wIsmV8qX//65SxrXvu///qv7ClOtz//+obb+y6MH//6hawAPpuP//qcjCpuzb//+ricYo8BL/&#10;/61FyZzya///rSTKc/Ig//+rGsil76b//6inxl3tMP//pzvFgOw8//+nKMYL7Bv//6fNxrDrGP//&#10;qCPGReiA//+n88Uy5dj//6gVxMflgf//qRTFpOev//+poMY/6e7//6klxc7q/v//qGPFA+uK//+o&#10;JcSi7FT//6hnxIvtCv//qObEg+0w//+pjcTA7R3//6oexS7s/P//qdbE3OxU//+pVcQ368///6m7&#10;xJ/sev//qtnGIe29//+qrsZQ7WH//6nTxWvrzf//qdXFSOqQ//+qD8V16Y///6lKxHzn8v//qNHD&#10;dua3//+p6sQG5tP//6wOxk7oOv//rjHJieqS//+vcMxO7VL//69EzTHvU///rYzLme9t//+qpMgh&#10;7Ov//6isxaDp7v//qhjG++lt//+tEcnp6sL//62dyX7q6P//rDfGN+oS//+r+MRo6mr//6zgxO7r&#10;4v//rTLFqOyr//+s+MW+7Eb//6yWxR3q3///rLHE/emR//+tFcXu6QH//605x43pQv//rbvKEuqJ&#10;//+uf8yR7Fz//65GzSDtMf//rRfL8+v5//+rMcms6GD//6kxxy3j5f//qKvGT+Em//+pjMcx4M3/&#10;/6wNyfviuP//r4HNdeTu//+v9cy/4hv//6shxSvXkf//ody4JMdd//+WbKjgtab//4vYmremhP//&#10;g/iPTpuv//+AYYgsler//4KFhwmVz///iWSLSpnA//+SIZJPnsj//5hQl+mhe///mnearqGh//+b&#10;PZzuojj//5yyoAqkO///nvujaqZv//+hR6Xop1///6Impj2mJv//oVak1KOo//+epKJBoJj//5n/&#10;noqcvf//lUqa2ZkL//+SW5hjlqL//5DQltuVQ///jmeUQJMW//+KII9sjx3//4beiwWMDP//h8CK&#10;T4yn//+LnYykj13//47ajtyQmf//kESPtZAC//+SdpFbkRr//5bOlOSU6v//mo6Xs5eg//+b0phc&#10;lsf//5uWmDWT+f//mr6X8JEq//+ZZpb5jun//5fnlTqNM///lrqTZovC//+Wt5MJiw3//5gxlLyL&#10;ff//mRGWEItN//+XM5QciKT//5M0j0SEev//kBaLLoIk//+Oj4lMgoD//4xqh4aC9///iaaFT4LC&#10;//+HxoPOgsL//4apgtqCUP//hl+CZYES//+H4oNOf/n//4u5hmWAVf//kCyKg4Hv//+R9YzJgwX/&#10;/5CKjGCDPv//jciKjINs//+MEIk/hFr//4yzidyGU///j0mMVojw//+Rzo7LisX//5IXjs+KP///&#10;kBuMM4d8//+OqYofhRL//48rilqEO///kIuLuoPd//+SUI1cg6f//5SNjxOEJP//lj6QPIT2//+W&#10;XZBYhX3//5OVjmSEd///jlKKioG5//+JZob+f03//4aYhQV+dP//ho2FGn+v//+IoYcDgmb//4ve&#10;iiGFu///kAqOMom4//+TcpFajT///5QskbuOoP//kqqQGo3n//+QdI48i/n//48pjZSKAf//j/yO&#10;74kt//+SMZESiRP//5NpkaOIN///kvqQcocb//+SEo8eh0v//5HYjsyJS///kmePVYvq//+R547c&#10;jJP//5DhjhiMB///kZ6PKY0N//+T3ZF8j6n//5bUlFGS8P//mEuV75SD//+V95Qrkjv//5ItkN6O&#10;rv//kS6Pr44r//+TzZFxkSH//5cck8aUNP//l1+TiJOg//+UkJC4j57//5LvjzWM0P//lduSUo7x&#10;//+bAZfulAr//53zm7uXpv//nLibhpci//+X0Zdqki3//5L7kuSMb///kUWRFYmi//+SC5Goief/&#10;/5PAk2+L9P//lIGUuo27//+TS5RSjer//5F9kxCNf///kHeR6I11//+QAJCUjR///47fjkqLIP//&#10;jJqLLYdx//+JZ4gCgxX//4achhl/7f//haKGWH9K//+GO4fpgI///4f4if2C9///isuMhIZb//+O&#10;V49mihv//5KJktyN9f//lmOWHZDs//+YXpe/kcH//5eNlruQGf//lSKUEY2f//+TiZIXjL7//5L8&#10;kSKNJv//ktOQ1I2u//+UIpJpj1v//5bvlbaSa///mEeXXJPy//+W9ZXEkm///5Yjk/WQrf//maeV&#10;z5Ii//+g8JtIlrn//6fJoTObu///qZSjpp4o//+mjqJFnij//6I4n2GdeP//nhKcD5vh//+aiJlT&#10;mXP//5gmmFeXbf//lj+YJZXB//+VGZfelEz//5ULlw2SnP//lVKVa5Ad//+WaZTBjtj//5hhlhuQ&#10;Uf//mRCXYJJk//+WoJYukhv//5Ktk3CQHf//kDyRrI8Y//+QRJHHkDb//5Hok3yTLv//k4WVw5cq&#10;//+Ud5gGm8f//5VKmiSgkP//lcybWKPj//+Vkps6pFz//5S6mmmiOP//k76ZwJ7h//+TzppbnML/&#10;/5WPnGSdl///mQafjKGu//+dEqK9pyX//5+LpC6qtP//n9OjqKs+//+fa6LvqoP//6B0pDSqm///&#10;oX6lxKmw//+gO6UFpWr//5y5ocueqP//mFidhpgS//+WH5ublZT//5chnV6YWf//mMSgIJ0Z//+Z&#10;9qJloXD//5rwo+akbf//m3ikLKU4//+bEaLho4n//5k+n+6f9///ly2c4py7//+WDZsTm2f//5X1&#10;mq+bs///lqCbT5yd//+XQpvnnQ3//5dCm9ScoP//lvGbqZwJ//+VsZsKmrf//5L6mVGYJP//kRqY&#10;hJcS//+RxppImYv//5LHnF2csf//kVCbo5yr//+O8JlLmu3//49amR+cA///kr+b0KBs//+VrZ5N&#10;o9n//5ZanuSjiv//lZeePKCj//+UXp0ZncX//5Mhm5eckP//kfGZxJyo//+QqZfYnG3//4+zlpCb&#10;VP//jzOV45md//+OZZSvlyT//402kuGUff//jOuSKZNt//+OZZPllOv//5EJl56YCf//k3ebmJrv&#10;//+TaZzlm0L//5CcmsaZCP//jeyX/JeN//+NXpbUmQP//44ulu6cKP//jnKWmJ30//+N1pWYnNr/&#10;/40XlJKZZP//jHiTsZUs//+MxpOPks7//469lNqT0f//ka2W9Zbg//+UDJiLmT7//5RQmHOY+P//&#10;k6uYD5fW//+T6ZkcmHX//5QSmjSZxP//kgSYtpj1//+OGpTSlgf//4sfkYST5v//jCaSQJXe//+R&#10;I5csm6D//5XOm9SgPP//lgeb3J8y//+S45homjb//5Cglg6Wev//kPCWvJYQ//+SBJhtlq3//5HZ&#10;mLiVz///j/2W5pL6//+N25RWj63//4zIkl2NXP//jRqRjIzN//+OrZJPjqP//5Ahk4qRvv//kB6T&#10;uZQF//+Pa5M8lRT//473kyeVq///jnuTmZYb//+N/pSXlpn//426lZ+Wrf//jNmVDZS+//+LnJLw&#10;kUv//4vukb+PPP//jZ+SJY8u//+OxpLCj5v//47RkxGQDP//jxyT3ZGR//+QQZUVk+z//5D7lR+U&#10;z///kPuT55N6//+Rl5NFkeH//5PJlJ+SHP//liCW4ZPQ//+V8JeGlNL//5OglpWVCf//kguWMZYQ&#10;//+S5pdvmE3//5XTmhOa8P//mLicq5yQ//+ZZp2LnED//5ePnD+aZ///lOeZ/ZiC//+Tfphtl9r/&#10;/5QEmC2YP///lV+Ye5gk//+WPJiXlpH//5Z0mISUO///loWYhZJd//+VrpePkJT//5StloePd///&#10;laCX8ZDM//+XNZprktb//5X5mbeR////kpOV1Y8w//+QjZKFjmP//5BPkRiQT///kFeQsZM5//+Q&#10;e5EVlin//5Ffkk6Yuf//kxmT2Zpe//+UwJTBmm///5WClL+Y9f//lR6ULJZp//+TlpM7kxr//5Hr&#10;kqCQKP//kN2Sko5x//+QEZI8jYP//47wkSGMnv//jbGQEowO//+No5DWjVz//47ck1qQdf//kIeW&#10;J5Pw//+RIZcwlc///4/0lZCVX///js+TLpS+//+PM5GvlUv//5B7kOuWB///kjaRMpZV//+UTpL0&#10;lnr//5a3liGXO///l+CYg5eZ//+WeZgUllT//5RdlluUt///lIaWmJU8//+XfpnLmH7//5n4nNCb&#10;lf//mRWcmJvG//+WdpqPmmT//5SVmQGZSP//k22Xt5f1//+SPJW9lcL//5DmkzqTWP//kEWRp5J6&#10;//+RBpI8lAX//5KClCCWjv//k4yVk5fk//+TZpWalxn//5JslOyVVf//kkmVkZU9//+S2JdLlxn/&#10;/5J+mCWY+///kVCX3Zoi//+QPJcmmn///5AYlp6aKf//kT+Wt5mI//+Se5a4mFr//5Lmll2W5v//&#10;ksCWFpYa//+SYpXzllH//5JAlhWXeP//kraWu5kg//+TVZevmhT//5Jply+YNf//joeTeJKP//+J&#10;PY2ci3v//4TpiAOF2f//gmuELoKk//+CIoNHgk3//4MOhICEAf//hEGGqob///+GJYmNi2r//4gk&#10;jBKPsv//iYGNSpIC//+K5Y4rksT//40IkByTuf//jzaS0JWF//+QA5TElyv//4+IlX2X/P//jjeU&#10;3Jc4//+MVJMHlLv//4tjkeuSr///i7WSOJIn//+LwJJzkcL//4t7kluRUv//i86StZGm//+MxpOa&#10;ksP//41AlAiTSv//jF6TCZHz//+Kb5CKju7//4iCjYaLzv//h4CLZ4qN//+IU4vhjLz//4tGj2GS&#10;K///je2S55cN//+NrZMzl9T//4xVkeWWYP//jFyRsZW1//+Nl5KYlc3//43lkoeUnP//jBOQVZFB&#10;//+JzI30jfr//4kkja2NRP//igaPV48E//+LF5FHkbj//4sQkdiTsv//igiQ3JQ8//+JR49jk6L/&#10;/4oBjsSSuv//jJKQLZL7//+Pa5MMlLT//5CPlYiW7f//j+CWxJkJ//+PMJeHm1f//46ql2Gcv///&#10;jXmViJwl//+MaZNCmqv//4xFkeCZXv//jRuRxZh5//+O1JMCmE3//4/HlACX3v//juGTTJY9//+N&#10;0JItlJn//43zkeCTsv//jzWSrpN+//+QoJP7k6D//5EvlMeTq///kCiUG5MB//+NspIPkYr//4sw&#10;kCCQPv//iUmO949q//+H1o3zjpP//4iWjkWPVf//jLKRIJLc//+R5pTdluP//5TMluWYdf//lGWW&#10;iZdq//+SzpWJllv//5GZlOuWjv//kLmUTJdC//+QX5QAmGv//5DClIKadv//kXGVk50I//+Rn5ZV&#10;nsT//5CAlbueEf//jaCTP5oz//+Jx4+wlGn//4c/jVWPx///h2SNXY5F//+JFo53jxn//4t5j+CR&#10;h///j66TGZZE//+VH5gUm9v//5hXm5SeLf//l+6b9Zw3//+Vo5qJmN3//5MEmIyWov//kGGWJpXJ&#10;//+Nd5MtlTP//4sckNiUp///iqiQw5UA//+LhJJmlhv//4yWlHuX0f//jbiWrpp8//+OZ5hUnRH/&#10;/42umCWdcf//jKKW45vm//+M+5Yimj3//45mleOY7v//j+CVu5fa//+RCpXJl0b//5GAlZqWz///&#10;kW+VN5ZR//+RzZWolrr//5Mhl3aYzP//lO+Z+5xB//+WTJvln8H//5bUnKuiC///lvOcy6LY//+W&#10;f5xvogv//5V1m6agIv//lIWa454+//+TDZjrm63//5CalSSX8v//jn6RWJSg//+N9I+Lk0v//48I&#10;kFSUDP//kGySP5U9//+RMJPRldD//5EslHqWHv//kHOUOJbI//+QOJREmM3//5DalPmbW///kQiV&#10;H5vi//+QlJTKmfr//4/KlFOW1v//juCToZPm//+OVpMGkoH//435kluSNf//jJiQv5EX//+KlI7N&#10;j2f//4q1j1OQJf//jbqS25PV//+RU5aSl13//5OkmDCYrv//lFSXfZgn//+T1JWvlvf//5Jmk72V&#10;mf//kH2SHJRQ//+PwJHhlD///5AYklSUlf//j2uRL5Lf//+Ny47xj+L//4xtjXiN/f//i5GNdI3S&#10;//+Lp49CjzX//4zukoWR1P//jrKVrpTP//+QQZd8l3H//5Frl82ZGv//kYGWaZhy//+QApNtlRT/&#10;/46WkQWR3v//j1WRsZJ6//+RgJS7lpL//5KKlw+aWv//kauXKZtN//+QQ5YMmgf//49zlNyYDf//&#10;jvqTbJXQ//+O75IRlB3//4/ckgSUP///kWWTjJY6//+ScZWFmHn//5LElyCZrf//kd+XUJjC//+P&#10;g5XoleT//4ybk9GSq///ijmR4ZBW//+JcJDpj47//4rGkXyQgP//jJuSaZGq//+M/JIdkVn//4tM&#10;kDOPLv//iPSOB4yR//+IUo3Di43//4ndj4qMcP//i8qRQo2y//+NNJINjyD//49Yk3ySGf//kbCV&#10;QpU5//+SAZUZlUr//5EWk8WTDP//kE6SrZCj//+PCZFbjjn//43UkHiMtP//jhyRQI1n//+QBJM8&#10;j9f//5HnlGSRwf//khiTdpHF//+RBZG8kVb//5A+kWGShf//j+qSRpSc//+OvpJylO///4zvkaiT&#10;Uv//jEaRl5Id//+MRZG7kYD//4t0kIeQE///ipuOxo5v//+KFY0wjQf//4l0i9eL6///ibKMGIy/&#10;//+LDI4Jj9j//4wxj8eS4P//i7qPfZL0//+J0I1dj7H//4j4jDGMf///il2NdYwE//+M4pAQjiv/&#10;/4+bkyySP///kMOVDZX1//+PoJTcl7z//45xlHSYzf//jq2UoJm7//+Pj5RSmUz//5A/kxWXOP//&#10;kGWRcZRe//+Qq5DVkkb//5GwkhCRjf//kk+TkpDi//+RnZPYj8z//5Cik2KPwv//kCuS2pDw//+P&#10;t5HikYr//46nkD6QT///jXmO0o5L//+N+Y+Hjgv//5B8kl2QDP//kxWVDZI///+T7pXekvr//5Kc&#10;lL6SBP//j3uSJY+Q//+KzY39i5z//4YJiYSHuP//g0uG5YYs//+CDIWzhjf//4FJhOiGb///gY+F&#10;EYc7//+C3oZWiNv//4VUiM6Luv//iKmMC49r//+LNY5Ikc3//4spjdCQwP//iOOLbo0k//+Gm4mW&#10;iif//4VTiSiJEv//hKqJW4jX//+DwIkOh8P//4ILh6aFU///gLaGiYOX//+ArobahCb//4Euh+CG&#10;IP//gh+JOYjt//+DlIqejBP//4Tsi2+Ovv//hbOL6ZDL//+Gao0sk1P//4dbj12Wof//h1yQfZiY&#10;//+GGY9tl73//4UijZWVYf//hYOMVJNB//+G6IvXkiX//4j3jIGSlP//ioSNuJOw//+KQ45Zk/j/&#10;/4gpjdGS6///hdiM85GI//+D5Yuoj7L//4HkiUaM0v//gOqHXIq5//+CKIfwi4f//4R3ik2ON///&#10;hp2NEJDn//+ISY9Oknv//4jGj+2R/v//iGmPOo/0//+HrY3NjSv//4Zqi7eJz///hQeJgYbH//+E&#10;S4gdhVP//4QPh3OFqf//g7KG8Icz//+C+YZliVD//4J9hmOL0///gbeGQI2C//+AkIWQjgP//4EE&#10;hlWPr///hCeJxpPk//+IW45cmM7//4sIkX2bWP//isqRuZoP//+JqpEVl5T//4nokayW7v//iY2R&#10;WZZj//+HHI67lEv//4Rii92SFP//gpGKFJDI//+DB4q/kfH//4afjrmWyv//iuiThpza//+M85Xs&#10;oIv//4xglV+gy///ixuT9p9b//+KdJN0nb3//4lqkxCbc///iMSTWpng//+KQJV2mxn//40DmAyd&#10;5v//jquY2p9N//+OT5eJnlL//41Hle6cxv//jC+UlJuh//+KsZLTmrz//4lbkS+a9f//iIyQW5ze&#10;//+IXZC8oBr//4mZkw+kNf//jCKWxaen//+N/ZlRp+j//444mXSk+///jneY86Jm//+PPZi9oiL/&#10;/49hmECjJf//jiqXHaOF//+Ms5Yaotz//4xklgKiAP//jYWW/6HZ//+OupgEodL//46hl9Kgjv//&#10;je+W2J4y//+NypXom8v//44qlP2Z4P//jvCUhZky//+P5JTsmdz//5BYlbaayf//j8GWBJrn//+O&#10;2JX6mtb//46Alkuby///jj2WqZ1J//+NYJaNnfr//4ttlS6cov//iaCTbpp6//+JtpMimhn//4v6&#10;lPCcjv//j+qYgqFP//+THpshpRT//5N/mn6lVv//kvKYs6R8//+THJg2pQf//5NMmOimMv//keqZ&#10;BqW+//+O4pe5o3j//4zTlwKinP//jSaYHaTy//+OWZm8qFL//48nmtqqYP//jwea4anS//+Ow5pk&#10;p4T//4/ymrKly///kd+bP6TO//+S6psHo7T//5MFmpCi2///kuKal6Kv//+TWJudoyX//5PXnMej&#10;Hv//kv2cZKFY//+RVJrNnvX//5CmmaueDf//keuaVZ+0//+Udpyco17//5Yinq6m4f//lVyeragN&#10;//+SWZxEplH//46QmJSi2f//i8WVcJ/C//+LupUDn5X//46wl+yjBv//kUOa6qZu//+QW5qrpin/&#10;/41Fl/+jH///ipWVKKAN//+J6pPQnsX//4tDlDifSv//jRqVMKAd//+NfpUOn47//4uvkxOdH///&#10;h/SPP5kE//+EWItdlTX//4MAibuT6P//hP6L6ZaK//+KC5IRnUT//4/LmeOmCv//k02fzq1w//+S&#10;DKBUr5n//4xKmwqrjf//hvmVNKZ5//+FvZMspQn//4a6k1Wl9f//iFWT1adz//+KapRmqPH//4y+&#10;lTSqB///j0mWx6rY//+RvJkoq4P//5NOm3Or1v//k6SdF6v3//+SQp1pq6L//49unHKqwv//jNyb&#10;iapB//+LtZthqjv//4whm7iqJf//jfKcXqnr//+QVZzwqcj//5K/nYSqlP//lEmdlKvJ//+T95wZ&#10;q4z//5NAmoKqSv//k2maYalB//+TmJstqGr//5Kbm2KnFP//kAOZ2aSZ//+NpZfKojz//40Blpmh&#10;Nf//jYmWKaD7//+Od5ZLoOL//42MlUKe8v//iVeRjpot//+DdYyBlLL//36ViHiRbf//fQaHrJI7&#10;//9++IpDllf//4KFjgua6P//hXOQcp2Q//+GzpCgnjb//4eakFOe4P//iP+Ro6Fd//+Kx5SRpXr/&#10;/4zImDGqef//jlWa2q7E//+OlZtosH7//40/mguuwf//ipmXYqnZ//+IApTZpDv//4cRk/uhMP//&#10;h7+U1KHt//+JvZb4pfT//4yDmZWrPf//jnGa8q6p//+OmJqbrx7//41tmWutzP//i/yYgaxE//+K&#10;Y5efqnP//4i0lmuoNP//hziU5qYB//+FkJKRo6D//4K8jqugEf//gKSLo515//+CK4ztnzj//4eV&#10;kwKmFP//jwqb6rCb//+VpKRju+T//5nKqnbFkP//nKyvGs1a//+ePLIm0dT//51ksoXR1P//m4Cx&#10;gtAI//+am7ETz/3//5yQsu7T8P//oBK1vdl+//+hObXI23v//58DsmnYzf//nIWvDNVH//+cEa4h&#10;07L//5yErnrS8v//nI2u1dHp//+dCrAC0iD//55kshnUHv//npmyrdUg//+dO7Eq08z//5xVr+rS&#10;AP//nS2wltF7//+eqLJH0cf//59hs43R1v//nfOy5dBW//+bM7D6zhP//5musBzNqv//mVuv6M6i&#10;//+ZPa82z3r//5olrynQ/v//m3GvqtLg//+cXLA/1LL//51asVLWtv//nTCxLtcK//+bxa921TX/&#10;/5tRrpfTi///m5aud9I3//+a861/0GT//5n2rG3PXv//mTisDs/h//+Zf60y0gH//5sIr+LVOP//&#10;nGeyddey//+cZ7OO2HT//5tSsx3Xzv//moCyHNa7//+aS7DI1O3//5lZrjTRDv//l8yrM8xR//+X&#10;MKoNyhj//5l5rRPNSP//nO+yNtNx//+dJLRV1n///5qys33WUv//mW+zR9dK//+ZFrMN2Y3//5k1&#10;smjcHf//mi6yQN4z//+bPrJ53jH//5tQsivbNv//mjSw7tZN//+YWq8f0Zj//5cPribPJv//lpuu&#10;Ss6o//+VhK2YzVv//5PQq6HLBP//k++q2sq8//+WL6whzSv//5iTrkHQQv//mfewZ9MH//+aKbHb&#10;1Uz//5lrsg/WiP//l/ew7tXz//+Ww6+u1H7//5czr9vUZ///mIGwg9Vm//+ZGK/e1YX//5h3rarT&#10;pf//lwqq6tAJ//+V4ak5zHr//5Ykqc7LF///l7SsQcxx//+abbAm0GT//5xLsx3UPf//muqyNdTl&#10;//+XW65d0tv//5SaqxfQw///lHGquNBN//+Vtaw10B7//5ZlrTPOXP//lietBMux//+VwKxjykb/&#10;/5avrNzMN///mLGuQdBk//+Zwq6m0yz//5lercDTAv//mAOsAdB3//+XQqrAzgz//5dWqi3NMf//&#10;lo+o68z+//+V86hhzlL//5X0qQ7QhP//lSipDdEx//+Ub6i/0UH//5SiqOTRvv//lOOo9NFT//+U&#10;Eagrzpb//5L0p1PLP///k4WoGMqU//+UNah5ysn//5I7pX3Hqv//j8Gh6MM1//+P66GvwgX//5I+&#10;pMLE1///lLOolslX//+WHqsXzOb//5VYqpjNRv//k0SoOstl//+SbacYynT//5N0qCfLPf//lUqq&#10;Vcyc//+W6qxYzcj//5a9rHHNeP//lUOrGsxx//+U8qrZzR7//5WTq2vOrv//lYmrHs7o//+VG6pB&#10;zgf//5XaqpLOGv//lyCrdc64//+W6qruzeL//5XoqdnMn///lWapqMx3//+UzKmrzLz//5Q5qcnN&#10;FP//lGyqi83Y//+Vyawjz0T//5eUravQ2v//mM2uQ9HF//+Ypa1U0QT//5YKqg7NPv//ktumjMjD&#10;//+SRqYVx4H//5QHqEvJcv//lcWqlswk//+Vtarfzbj//5QQqR7OPP//kqCnNM8N//+STaaN0Ir/&#10;/5LAp1HRzv//kw+ok9Gn//+SGKi2zyL//5ANp6bLcP//jvanbsnL//+Qb6mEzCL//5JEqz/PNP//&#10;kUqpP867//+PIqWvzJX//4+JpNjNX///klSmuNDm//+UIafF0qv//5OFpofQY///kV+j+csd//+Q&#10;YaLTxo3//5HgpEPE8P//lFimnsVw//+WUqihxxn//5cNqeXJCP//loOqHMoD//+VYalKyXf//5Pk&#10;pzzHdv//ksWlGsXY//+TbKUAxxL//5TIpjDJ3v//lDml+sp///+SFqSWyJD//5HXpWrHwv//k2Gn&#10;3sh0//+UCqi4yHT//5M7p1LHpP//keulAsci//+RmaPByBH//5K2pDbKEf//k3+ku8qf//+S46Ra&#10;yLv//5HIpALGdP//kZukxMZD//+Sv6aPyIf//5QSqAXLJP//lKColMxF//+Uo6kfzFT//5PfqcTL&#10;0v//ki6p8srp//+Qran4yjv//5CKqkbJwv//kQSqH8gu//+Q9ajexUL//5A3pvDC0f//j/+l4cNW&#10;//+Q/aZOxoT//5HlpvnI7v//kgunTsio//+RJ6boxg///48opUfC5f//jnSkfMLl//+Pe6UMxkv/&#10;/5BepYXJu///kJClrcsg//+PjqTByT///47go+vGWf//kESk5sW1//+Re6XHxhT//5ErpW7GFP//&#10;j/akbsXL//+ObqLaxOj//4y4oKHDM///iyiekMGL//+KlJ5Vwf3//4uroMbFmP//jUWj+Mo0//+O&#10;SqXhzVT//46kpfnOIP//joOkyM0H//+N/KMVyuX//41/oePI6f//ja2h18f2//+Ok6J4x53//4/K&#10;ovLG6f//kIqi0MVj//+P5KHEwx3//43CoDLAxf//jAqfxMAI//+MA6D9wSf//404orfDJf//jrWk&#10;C8V8//+PeKSlx9D//4+rpSbKAf//j8el2csg//+PFqWYyYX//435pKbGdP//jkelDMVu//+PZaZU&#10;xkP//47ipdDFXf//jJajCMHA//+K+qBzvif//4w+oJG9hP//j/ujdr/z//+TtqbUw17//5WWqH/G&#10;Gf//lZSn9cex//+UdaYFyAj//5MdpEjHcf//kVKi9MWy//+PJqHRw1f//42joSDBt///jZihPcHn&#10;//+PDaKBxDj//5Byo9jHAv//kCWjvsf5//+OeqIvxsn//4y8oEbE3f//jAifScPp//+MX595xF//&#10;/4yGn6rEv///jCKfecRM//+L3Z+Nw4n//4vKn9nCrP//jCSgeMJC//+MvqFjwqb//4wVoSnCY///&#10;iZSfMMC7//+HTJ16v7H//4fOns3CC///ifyiBMYS//+Ko6Nqxzv//4j4oYjD2P//hred8b5m//+G&#10;0Zwvu/f//4pgnmC/Wv//jiihs8Tu//+Os6JLxxr//42zoUTF////jaCg68RG//+NSqBRwf3//4vC&#10;nuC/kv//ihOdnL58//+JvJ2vv3n//4ufn47Bw///jXGgucGv//+NyKAjvk///438n8G7Cv//jiag&#10;A7nA//+NzqBWumr//411oNm83///jayhuMCb//+OPKJkxDP//44sob/Fy///jWSgAsVG//+MuZ6g&#10;w/T//4whnf3CE///ividOr7D//+Js5wuupj//4jLmvy3Bv//iAWZlLUz//+IjZmWtwP//4qDm2e7&#10;uf//jGydj8An//+NVZ72wnL//4yFnrjCL///iiOcxsBG//+IZZs1vyj//4hpmxe/f///iQablr+C&#10;//+Iw5ukvbT//4fam4u69///h6qcLrlx//+Irp10ucT//4oYnlC6r///ihWdErm2//+IWpnxtob/&#10;/4aTlx6zjP//pyPGfvTj//+o6ci59OL//6lUyI3yZ///qArFw+7m//+msMLa7PP//6XrwTPs4P//&#10;poXB7e5a//+olMUC8G7//6l4x1Pw9///qDzHb+/J//+mL8ZJ7iH//6Upxbnsgf//pQnFpOrY//+k&#10;/8WD6fH//6YRxsLrm///qDLJK+86//+pX8oX8ZD//6lNyQfxFf//p2vFmu3M//+kwcGD6c3//6Q8&#10;wDromf//pZ7BZ+o7//+msMK27Bf//6cUw/PtmP//p7nGOO+d//+npMfl8ZH//6Wtxw3yaf//o07F&#10;HvHH//+iT8Qy8EL//6PsxcbwLP//pvXI6/Hn//+n6Mob8rH//6WAx+XwZP//ombExux9//+h7MPm&#10;6lH//6Usxlrrj///qUjJDu41//+q8cje71v//6nExj/uS///p/3ET+zZ//+nKcRl7Jn//6cExXTt&#10;Hf//p0XG0u2D//+oDMiV7Zr//6fAyJjsPP//psDG1Ope//+nXcYg6of//6h4xlPr9f//qNzG7e2o&#10;//+pC8hF77v//6jjyTXxJf//qPzJYvH3//+pocjg8rP//6q2yBjzWv//q4TG7fNT//+rDcTR8d7/&#10;/6mzwtTvBf//p+7B0etg//+nLsL16QL//6h6xn7pOP//qcvJYuqh//+py8n767L//6ljyVvslv//&#10;qXPItu1M//+pJseG7Mj//6exxR7qe///prfDXujB//+nq8PQ6VH//6jJxKvqdP//qHLEdOo4//+n&#10;p8R66ZH//6fyxivqPf//qXzJD+x+//+rqMu+77///60IzEfyLv//rPbKhvHi//+rSsdd7if//6jh&#10;xEbpQP//p97DfOa3//+pQ8V753P//6sgx63pIP//q5HIDun6//+qbscU6fj//6jgxovpiv//pxDG&#10;R+hL//+ltMYy5vz//6Uwxg7mSv//pPDFN+V1//+k5MQk5Kv//6Vcw/DlTP//pmLFHehe//+neccX&#10;7Ib//6ioyR3v7///qhXKoPHE//+qaMoE8aj//6kVxzvwLv//p5HEfO7D//+mhcKU7Z///6bswmjt&#10;1v//qUfEkO+W//+rjMb38Lr//6zzyLvv0P//rPfI4uzp//+rpMc96cD//6t/xvTpbf//rGjIMOv5&#10;//+sJsha7oH//6v5yIzv9v//q5rIbO9W//+qQscM7OL//6jVxUjqU///qC3ED+ko//+o28ST6eX/&#10;/6oBxoXrW///qczHnetF//+o8Meb6Zb//6iLxxXnMf//qPrGxOVr//+qiMfa5g3//6vmyX/odv//&#10;q9rKLOq2//+qdck56/D//6iFxvbsHf//p7XFPuxI//+pr8Yv7c7//60RyLPv/f//ruPJsPDR//+u&#10;GMgU70j//6tixJjruv//qKHBPehy//+oK8DQ6FX//6mfw0Lq6f//qwTGS+2M//+r+cjG7zX//6vp&#10;yXDvLv//qyjIu+4Z//+qPsfQ7QX//6lmx1nsPP//qKPHAury//+oHcZo6If//6d5xRTlIv//psDD&#10;fuJm//+m3cMC4mb//6hExC3lJ///qZrFbegi//+p28Wd6fH//6muxWbrXf//qd3Fg+0i//+p+cVs&#10;7lT//6mBxKfuC///qNfDwOzl//+oq8N76+7//6ibwyTq9f//qILCaOo0//+o4sJG6pb//6kLwpnr&#10;Tf//p+rCH+rF//+nS8Io6hz//6hmw7TqZv//qczFOuqv//+pgsR+6SX//6jBwrjmzP//qazCj+Xk&#10;//+r8MR15xL//64ux3rpz///rynJ8ezR//+uEcor7fr//6vHyHPs1v//qYvGMeoz//+omcU56FL/&#10;/6pMx0DpM///rPDKFOuM//+thcne7Gn//6zNx23r8v//rQTGFuvi//+tycZH7Hf//63txqPs6///&#10;rZnGkOzk//+tQcX97Bb//61GxY7qxf//rU7FielX//+s88Xs6ET//60yx5XoT///rhXJ2ulZ//+t&#10;+spx6Zz//6yvyVToEf//qsvHl+Tb//+pWMZX4bX//6kExlLgL///qUvG8+BU//+q2cju4ln//62r&#10;y/jlBv//ruvMjuQ1//+tOckE3i3//6i8werUHv//oWi3vseR//+YaKvFupj//4+Dn4uuuv//iPGV&#10;QKVa//+HGY+hoCj//4qXj7yfUf//kZ2UOaFf//+X15kloyj//5r4nF+jo///nLafOqSh//+eCqHa&#10;pfL//57Xo2emZv//oEikrKa3//+jNqbEp/X//6ZlqTGpZv//pgmpEqg5//+g1aVJo7v//5ryoQ+f&#10;j///l3ieeZ2J//+U65vQm3T//5Eil1eXXf//jFuRrJIW//+JL41zjlr//4oZjSWOWv//jfqPu5B2&#10;//+QtJExkKD//5DTkBKOQP//kSePIo0j//+TXpAPjsr//5W3kVKQkf//l0SSTpDz//+YnpPWkND/&#10;/5mIlYiQkP//mWqWIo/d//+Yv5WQjs3//5g1lKeNhv//mKeU1Iy2//+aKpaRjMf//5qol26L8///&#10;mDaUzIiO//+T3Y95g+f//5Bxiu2BRv//jl2IWoE///+L5YYlgav//4k4hAuB1v//h1eCloH4//+G&#10;HIGOgYL//4X2gTqAm///h/WCk4Bl//+MToYpgbr//5B9igqDTf//kROLLoLu//+O64pIgf7//405&#10;ifeDGP//jUyK+IYu//+OqYyoiXD//5CsjpyLrf//kkGP+4xk//+SVY+mi2X//5DdjYCJDf//j8eL&#10;vIc1//+QPovLhqX//5FojMSGVv//kyeOI4Y1//+Vz5ANhvn//5hjkfWIRf//mUCS2okE//+Wa5EA&#10;h2///5C4jOWEBv//i7mJU4GA//+JHYdwgPr//4k0h4yCjP//i/+KQoY2//+RA498i3r//5Z0lSSQ&#10;n///mRCXiZL2//+YHpYCkjT//5Yjk3WQjf//lFyRhI6A//+ScY/bi2///5GEjzqI0v//kgiPk4fF&#10;//+R7I7Rhvb//5EljW+G3P//kUmNoIj6//+TCo/3jPj//5U0kqiQS///lDCR247///+Q646cir7/&#10;/5AqjbKJI///kpePxosy//+WpJOmj1D//5kylqaSN///l4OV55Ek//+UX5NPjsr//5RmksSPbf//&#10;mASU3pLz//+bVZallVf//5pllQ+TMf//loWRc45x//+UF4+ji7j//5X9kiWNxv//mn+XVpLX//+d&#10;CprWlkz//5ssmiKVU///lgqV9JCY//+RnZHKi9v//5ENkMuKlv//lAWTDozw//+XyZackI3//5io&#10;mBeR2f//lauWMo+6//+R8JNBjRf//4/1kU+ML///j2yQEoxE//+Oxo5mi2X//407i/SIx///itCJ&#10;MIUd//+JE4fPgr7//4mAiRaDRv//i0OLwoWN//+Mso3Dh3z//42TjqeIhf//jxqPqom4//+S3JKm&#10;jJ7//5fGltKQVf//mtuZb5Jk//+ajJjlkbb//5hXln6P4P//luCUvY83//+W05RWj8///5eRlPCQ&#10;wv//mVOXD5KR//+blpnjlQX//5u0mkOVlP//mVqXe5OY//+XpZTAkbD//5l4lT+STP//nieYwJUB&#10;//+ioZzzmCn//6PFnv6aC///oZieKZqU//+eU5usmn7//5t6mQOZ0f//mdGX5Jj7//+Y/pirmDH/&#10;/5c6mQCWJP//lGqXQJJo//+Rw5O6jab//5BFkBGJNf//kRCOzIeg//+Tw5CNibD//5V0knmMYP//&#10;k0SRSYv///+OQo1jiOH//4nyibqGRf//iJeIfoZ1//+KporCilL//45Pj2qQmf//kXOUMZca//+T&#10;n5fgnIf//5TYmeugCP//lP6aeqE4//+UrJq2oOT//5QfmwOfpP//lD2b7J7k//+WUp4ooJb//5rM&#10;oeOlbv//n8KlWqr3//+iJqYarXL//6GTpFesVP//oESik6om//+gsaMqqTv//6HepMuoC///oTyk&#10;saQn//+d7aHsncf//5lMnc+Xev//lwacHZWD//+Ym55rmSz//5rGoXaehP//m5ijL6Jq//+beKOq&#10;pDT//5sKozuj7///mmeh66H3//+YuJ9Gnoj//5Z5nDGbFP//lDGZZphu//+SLpcYlmX//5F5liOV&#10;iP//kfOWPpWq//+SRpY4leT//5JYlkWWZf//kWeV1JYv//+O2ZQ1lHP//4zck2KTqP//jR2U55Wx&#10;//+ORZc7mJf//45pmAyZkv//jleX0pmF//+QLZkIm63//5P1nFugkP//lwufjaTN//+XTqBGpQP/&#10;/5TpnjGhR///kfebB5zp//+QKphxmsL//4+WltGapP//j5OWFZrW//+QTZaomu3//5G1mC6bH///&#10;kmqYxpqM//+RU5dGmHL//49VlP+V+f//jkyUOJUN//+PEpXMllX//5CgmGWYdf//kGiZA5iu//+N&#10;vZa+loj//4sMk/mU3f//ijuSxJXN//+K6pLwmI7//4umk0WalP//i9mTTZop//+LWZLKlwn//4pF&#10;kbaSq///iiqRcZBd//+MgpNqkif//5BdlquWPf//kzmY3Jjd//+THZg6l8b//5HClsCVev//kamW&#10;75Vm//+SLpfVltn//5EXltqW8f//jgyTiJTT//+LRpA7kr3//4wYkJqUMv//kQ6VXpmg//+WI5ph&#10;nnn//5a/mu6d2P//k5eX0Zj///+RNpXblVv//5F4luyVAv//kq2Y+JW7//+S75mtlSv//5Fbl/aS&#10;h///jveU548x//+NkJJsjQ3//42/kWqM6f//jyKR9Y7K//+QGpKzkUj//4/0kseTIf//j1KSkpQk&#10;//+OhZJslGz//42IkoeUc///jR2TeZUp//+Nb5TSlfn//40VlJ+Usf//jFeTF5G4//+NUZLSkDP/&#10;/4+Fk+uQqv//kNqUyJGK//+QeJSzkg7//49UlCiSp///jlaTZpMy//+NC5Gbki7//4vWj02Pn///&#10;jF6Oi43A//+PFJBKji7//5ImkzWQY///kweVApJh//+SO5W6lBn//5J6lyKWz///lOGZnpo///+Y&#10;mpyXnSf//5tqnrGeH///mzeei5yP//+YyJzrmkn//5Ynm16ZHP//lGuaWpj7//+UCJn1mTH//5QB&#10;mT6YOP//k2GXuJV2//+SyJZYkkn//5LBla+QAf//kjmUjI4K//+Rb5NnjKj//5JclH+Naf//lDiW&#10;9I8w//+TuZbEjr///5C5kzqMVv//jnSPrIth//+N8o3WjNH//42ojOyO9v//jX6M9pFT//+PJY8I&#10;lL///5KVkm6YbP//lbmVFJpA//+XCZX6mXT//5Z2lX2WxP//lNKUXpNK//+TI5NckDn//5HKkqGO&#10;GP//kKGR24y3//+PlpEei83//482kUiL2P//kC2TOY2u//+RvJYAkKL//5MOmDmTnP//kt6YP5UQ&#10;//+Q1JWslGH//47Lko+TVf//jYGP6JJ7//+MWI1WkPH//4v7i+yPUv//jXqNQo8r//+RRJHtkan/&#10;/5T+lwmU8f//layYspXg//+Ug5eelST//5T3l5qV4P//l+2aQ5kq//+aY5znnDf//5lVnFyb+P//&#10;loSaA5no//+U5JiSmJD//5RQl7CXf///k1GV8ZV+//+RZ5Mmktv//4/CkPiRg///j8qQ+5Kv//+R&#10;V5LHlUH//5M9lNeXOP//k+mVnpcd//+TW5WDlfX//5OklseW4///lGmY35n2//+T/5m0nOP//5Kx&#10;mUCelv//kayYfZ7R//+SB5hLngD//5N5mHicff//lDKX0ZoH//+T95a8l67//5PDlmeW0v//k5qW&#10;jZcZ//+TF5Z0l4L//5JKlgeXf///kgGWLZdF//+RtJZqliH//49/lImSfv//i2WQCoz0//+G74pR&#10;hz7//4OahV+C8P//gz+D1II5//+FMYWthPn//4eTiSyJdP//ieKNN46P//+LqJBpkrn//4zkkheU&#10;+f//jh6S9pXa//+PvJQtlqb//5Eilb+X3v//kWWWt5jh//+RGJcZmXf//5AblleYnv//jgmUDpXh&#10;//+MrpJrk8D//4yjkleTR///jGmSU5LK//+MDJI0kgH//4yQktWSD///jf2URpNR//+OiJTJk/7/&#10;/4ymktWSJP//iSSO+44h//+GIItGikj//4UqiZmI////hs+LEIun//+KKI7lkSL//4wjkZmVPv//&#10;ituQvJUK//+IuI6Dktb//4gzjY6Rdv//iSyN6JED//+J1I3ij9z//4jxjICNVv//h9aLVYtX//+I&#10;H4wji8f//4mSjpSOaP//iyWRSpIg//+MP5Mplbz//4xvk2aXsv//i+aR7JcD//+MS5DDlVL//46X&#10;keCVGP//kQOUZZZc//+RdpZHl7///5BelwyY8v//j8SXtJqd//+PepeVm7T//46HldubNv//jXGT&#10;nZoP//+NH5I0mTX//45ZkrmZa///kQGVHJrJ//+SjZbRm1r//5FpldmZnP//j5mTwpck//+PIZJv&#10;lXv//4/mkjiUqv//kKuSgZQx//+Qi5K5k87//48rkluTPf//jQeRcZJw//+LN5DPkeL//4oZkImR&#10;dv//iWqQEZDx//+KcJCCkbj//42okoSUaf//kSaUtJcJ//+Sy5WFl8n//5JKlO+W+P//kO6T7JYK&#10;//+Pb5KxlUT//433kS6URv//jTCQNJPx//+NkJColXv//46fkiuYgP//j3+TtZtE//+P6ZTBnF3/&#10;/49plMya/v//jc2Tm5eK//+MjpKRlGX//4zAkouTPf//jWSSc5M2//+OXpJolDL//5GZlL6Xyf//&#10;lvKZu51M//+a+p4WoO3//5tqnz+gmf//mLidSJ12//+Uz5nKmgD//5EGlhiXl///jUGSQZWF//+K&#10;O49Vk8T//4nnj3iT////i/GSUZZL//+OgpXmmXT//5CXmQ6csv//kSCaep5c//+PSZkAnN3//41Q&#10;loyaEv//jfeV1ZjN//+QjJafmL///5KJlxCYEP//kseWcZZ2//+RrZUSlN3//5C/lDmUlf//kUiV&#10;KZZw//+ShpcWmTv//5M6mGibiP//k2+Y1p0r//+UB5lLns7//5U8mkKgbP//leaa76Da//+Vhpr2&#10;n8T//5TNmrieAP//kxuY/Jrw//+QfZVqlqr//46PkfaTRP//jlOQjZJm//+PoJHFlCv//5GglLeX&#10;J///kxCXRplF//+Sr5eAmSr//5EilfKYRv//kL6VUJld//+Rs5YPm9z//5H1lj6cd///kTGVgJpl&#10;//+P6pQ+lu7//45okpaTnf//jUeRRJHQ//+Mn5CikWT//4sMj36QQf//iLON6Y5W//+Ie46Xjr3/&#10;/4tfkj+SGf//jseV3pUv//+Qv5cilfz//5EFlgGVLP//kDOTxJQk//+PCJHPk6///45MkP2UDP//&#10;jx6SFJWg//+QtpPhltn//5BJk2aUyf//jWuQT4/3//+KQ40ti8f//4hLi+qKH///iF2NfIt0//+K&#10;m5Gcj27//432llWUu///kMCZOZk4//+SHplZmzb//5HYlzSZ4v//j+2TlpWW//+N+pCmkWf//45v&#10;kPeRM///kM6T35TT//+ScZZYmJ3//5HqlpiZwf//kAeVJ5ho//+OqZO0lnT//466kuyVA///kEWT&#10;BZSE//+Sj5QelSj//5QLlYCWWP//k6uWN5cx//+SDJYYl1D//49ulL6V+f//jBOSU5M2//+I1I/E&#10;kEH//4aYjdeOIf//hiSNGY1L//+IFI5Cji///4sIkGePtP//jEiRM4+b//+Ku4+xjTn//4j3jlaL&#10;Nv//iZuPZIux//+LkJFijQr//4wYkV+Mpf//i6yQH4vK//+NNJD5jdL//5APk4CRfP//kMKUEZJi&#10;//+PW5KNkF3//42xkMiN8v//jAOPLIv5//+K1I5BivL//4sgjsyLbP//jQ2Qe40G//+PSZHIjjL/&#10;/5BckbCOMv//kDWQ4Y4g//+P0JC9j1///49/kXaRdf//jq+SCJKP//+NTpHokiT//4wwkY2RT///&#10;i3SQ3pDH//+LZpAkkN///4xNj+SRmf//jLyPIpFT//+L5Y2Uj67//4tmjRqPCP//i8yOG5A6//+M&#10;F48CkaP//4tGjmWROv//ifyM5I8S//+KEYyrjW///4uUjfWNXf//jWqPv46n//+PUZHikY7//5AG&#10;kzyUo///jyWTb5bC//+Oe5PSmIP//47flI+Zlv//j7OUnpjv//+QcJPClqP//5CPkjyTif//kIOR&#10;O5D0//+RGZG2j77//5FGklSOw///kACRio1N//+OrZBmjQb//46xkD+Op///jyeQUJAQ//+OtY91&#10;j0r//42AjfaM////jaaODIwE//+P3ZBHjUP//5H7knCOmP//kgaSuY5u//+QKpGNjXH//41Rj72M&#10;gv//iYKM2Ir5//+Fi4lCiQP//4NjhuCISP//griFqoiD//+CcYTYiLf//4LMhOeJWP//g8KF3op0&#10;//+FM4dzi/7//4ctiYmN3v//iROLbY89//+Jaou5jnr//4failqLvf//hc6I8Yk2//+ESIheiCr/&#10;/4NtiHuIDf//guWIo4e8//+CgoiZhxL//4L4iS+Hqf//hB+KkIoK//+E/ovOjOv//4YajSqP8f//&#10;h5GOdZKe//+Il470lEv//4jljxSVT///iVOQW5cl//+KlJM0mlL//4uVlYec4f//i5GVsJ0c//+L&#10;V5SGm5f//4twkwiZSv//i9GRn5b5//+Mb5DAlYb//4yEkCWUoP//iyqPMpNj//+Ico2ZkYH//4YE&#10;jEuP////hGyLQI63//+DPonrjPb//4NciZ6MIv//hNyK9Y0r//+Gc4zRjw///4gSjuCRaP//iVWQ&#10;c5Mo//+JYJBvku7//4kWj8eRlf//iQCPGo/m//+IKo2QjST//4YVisyJK///g8CH4oWP//+CRIX3&#10;g/L//4GdhQOEkP//gYeE3Ibe//+CXoXeinT//4MwhuiNd///gvCGyo54//+Cv4awju3//4QyiHaR&#10;Kv//h1iMUJVh//+J9I/OmKL//4m9kFuYC///iGyPhJXK//+Ifo/PlVP//4iCj9mVof//h1SOopU3&#10;//+GGI1ylLz//4VajNyUkP//hgqNy5XV//+Iq5DcmYb//4tjlCGdxv//jFWVaqAQ//+Lj5SVn4j/&#10;/4o2kwydCP//iUySRJoC//+IaJIHlwr//4iEkxOWHP//ipmVw5iD//+M3pfRm77//40Ylxmcgf//&#10;i1eUQppz//+Jp5HLmCz//4kCkLOXYv//iJiP8Zei//+H9I8HmI7//4cejjeaOP//hq2OUpz5//+I&#10;H5DMoXP//4tGlQ2mBP//jYSYEacq//+Nv5h8pID//42Il+WhfP//jayXcKCO//+N5ZdhoZn//417&#10;l1Ciw///jNOXPqMD//+M75eaotb//447mLKjNf//j0uZjaNV//+OZZjBoWX//4yJlwSd9///i16V&#10;WJqA//+KyZNRl17//4qrkVqVRf//ixWQa5S8//+LwpDjlVn//4zTkqWW7v//jwmV25os//+Ry5mN&#10;npr//5JvmwWhK///kEGZgqA5//+MkJY1nHr//4m1k2KYqf//iXOS85fA//+MIJWImyP//5DtmlCh&#10;xf//lIidjab6//+UCZwFprL//5FNl/OjNf//jzeVOqDY//+O+5WyoXz//4+omCKjpf//j4GZxaTV&#10;//+OlJnSpP7//43KmTulf///jdWZRKca//+O0pp6qUH//494m3epwv//jxSbCqet//+OwpnjpMj/&#10;/48omOyiwv//kFeY86Jf//+R3poaozX//5KTmwCjgf//kkaa8KJf//+RRJoFn/z//4+MmEecyf//&#10;jhiWkJof//+N25WGmPz//473lYaZk///kSeW8pwe//+TVJlGn/L//5Oymnmiz///kTuY36Kv//+N&#10;bJV+oE3//4sCkzWeev//jB+UjqAG//+Qgpl8pST//5PknZmpSf//ksKdKaiQ//+OpplrpH///4rT&#10;lX2gyP//iW+TkZ+2//+K+JRnoXD//44KluKkRP//j9aYbqVW//+OkZcuowz//4ohkride///hMWM&#10;5Zb6//+BVYi3krv//4IoiRmTnP//h12OyZon//+N3Jbmo2z//5Kqng2sAP//k1Wg3LA+//+PWZ3z&#10;rmb//4sJmamq2///iaWXwanN//+JsZcGqkX//4pulruraf//jFOXda04//+O/5kRru7//5FOmp+v&#10;Wv//kiybHK3V//+RsZqbq0b//5EQmmeppP//kLGa6Kmg//+PkZrrqb///43ImkGpMf//jH6ZwqhG&#10;//+NI5qYqBH//5CKnWqpjv//lQugkqvb//+YPaIkra///5kOobGuhv//l5yfe63F//+V2Z1TrCj/&#10;/5TcnE+qZf//k+eb7ah0//+SOptcpmT//49ombukB///jVOYdqLP//+NTJiUo2L//45CmO6j/v//&#10;j3aZJaPE//+OpZeLoRX//4m6kmaayf//gr+LsJOY//99xYc+j7P//308h1CRAf//f+yKbJVQ//+D&#10;HI1vmR///4Twjjqaqf//hVKNDprH//+F3Ixsm+T//4dRjfyfF///iQeREqNw//+KyJS1qCH//4xo&#10;l9+sO///jSqZja45//+MQJkRrMT//4oHlvqoVv//iB+U9aOv//+H8pSxoeD//4lIlj6jy///i3yY&#10;16hM//+N/pt7rUf//49+nJ2wFf//j3ucAbBF//+OfJqUrxv//414mXmt6///jN6ZGKzj//+Mi5kf&#10;q8H//4wxmOeqi///ixCXVqi2//+H5ZM3pOb//4Q2jp2grP//gq2MtJ8E//+D5I49oPD//4c8koym&#10;Pf//i4aYOa4A//+QMZ6Pt1T//5XCpd7Bo///mo2sVsnU//+cP6+BzRD//5t4r+3M8///mimvic0L&#10;//+bUrFD0Rv//58vtUbYVf//obC3V90M//+gmLVb3GX//54Ssb/ZIP//nLevddak//+dD69R1df/&#10;/54ysKXVxf//n1myd9W///+gC7PM1X///58NsvjT2P//nSCwutFu//+cbq+R0EL//514sHLQ5P//&#10;nzSygtKF//+gd7R+1Az//6ANtNnUBP//nkOzmNJy//+cPLG40Hv//5pzr8TO0v//mfiu5c63//+b&#10;Vq/S0Mz//5ynsNPTD///nRuxJtSa//+dY7Fe1dz//5yOsCrVI///mt2t0NKD//+amqz20MD//5um&#10;rcjQlv//m/yuFNCD//+a1az3z+b//5iyqwfPB///l6Wqgs9+//+Yx6yB0fH//5qYr2DUxP//m7ix&#10;jdau//+bwrI810D//5tbsczWkv//muOwltRk//+Zva5Z0F///5htrBnMX///l2mqtsqO//+YOKwc&#10;zVP//5q1sCTTxP//m7KzL9jr//+bPLSb24b//5rjtXbdN///mcW0fN2g//+ZKbMf3gn//5oMsu/e&#10;4f//m4Oze963//+b7LNH3Dj//5rOsevYIP//mVSwidTJ//+YUa/x0xL//5dkr3DRk///lZmttc6A&#10;//+TtKtCyv///5QjqqbKpP//lvesQ83I//+Zz65b0aj//5tbsADUvP//m32wy9az//+a/LEM17X/&#10;/5pJsQDXff//mYCwytYx//+ZIrDC1SD//5lAsJvVBP//mbKwHdWM//+Z167t1SH//5hbrErRtf//&#10;lcmpGsxa//+UXae8yMD//5TiqPbI2///l4us38zz//+aYbEJ0kz//5poscbVLf//mAWvQdUZ//+V&#10;vqyO0+7//5UJq6nTAP//lVOsCdG7//+VsqyKz5j//5X1rOTNkP//ljKtFc0G//+W962IzwL//5gA&#10;rd7SIP//mAitD9N3//+XnKwe0vX//5e9rAbSDv//mN6svtHv//+ZpKys0fT//5jBqtTRWv//mA+p&#10;ytIR//+YCao106b//5b+qf7Tcv//lhepqtKo//+WL6nW0mL//5ZCqb7RM///lXGo6s4A//+UlahH&#10;yo7//5T+qNHJYf//lQWocciq//+SyaVGxXv//5DaomLCR///kdWjBsLH//+UyqZxxuv//5cgqbvL&#10;t///l8qrSs7V//+Wp6qqzxf//5TbqRLNvf//lECoqc0s//+UkqlKzSb//5SjqbfMVP//lLqqHstv&#10;//+Ua6n2yo7//5OcqTPJxf//k7ypZcpL//+Ukao5y1///5T0qnfLgv//lQmqRssJ//+V4KrOy3//&#10;/5b3q4bMhP//lnaqrMw0//+VNqlky3r//5TrqXfL/P//lMKp1syK//+UJ6mhzE///5PYqXzMJ///&#10;lN2qf814//+W/6yO0DX//5kXro7S8P//mZOu+tOG//+W2qwgz/b//5LHp+bKef//kWemY8fg//+T&#10;ZahgyXL//5ZNq1rM8f//l1OsYM+I//+WD6rC0FD//5RhqFzQav//k6GnDtDO//+TX6b00NP//5Lz&#10;p3/Pw///khen5M15//+Q2KfMysr//5BhqFnKBv//kaOqY8xq//+SaqtJzov//5AjqEfMkv//jQik&#10;CMkX//+NE6MTyXj//4++pPfNUv//kU+l4M+p//+Q4qTxzlr//49zoz3KQv//jvminMZJ//+QdKOw&#10;xH3//5MRpYbE8P//lgGnx8dF//+Xral5yXn//5cAqXnJWf//lQioJ8cZ//+SwaXoxAP//5FepATC&#10;dv//kkikdsSx//+UNKZEyMD//5RNppvKPv//krKls8iY//+TAac1yDP//5U1qr/KK///ltSs+MxE&#10;//+WqawizMn//5Q1qALKhv//kZWjlcek//+RoKJvx3z//5LSo1jIgv//kySkNMhv//+S0aTvx6//&#10;/5KBpb3Ha///kvqm3ciH//+T96fayi7//5TIqGPLLP//lY+pUsu6//+VlaqEy6z//5QHqsLKWf//&#10;kcuqD8g7//+QhalBxjL//5CBqJ7Ecf//kTqoNcNh//+R7KfLw43//5J8p3zFSv//kyqnhMfE//+T&#10;VKdeyOP//5MBp0vIKf//klOnbsaS//+Q9ab4xQP//5BfpsjFhP//kPqnLsgW//+R26eqytL//5Jm&#10;qBDMNf//kWGnC8qa//+QDKWDx8X//5CKpZDG9P//kUCl3Mcv//+Q7KVnxxT//5BIpN/G2///j+Kk&#10;gMaP//+PX6Ovxbj//44uokPEWf//jQqhhsPg//+MuKJGxRf//4zuo5THEv//jh6lL8mj//+PqKY3&#10;y7j//5ALpYDLs///j2yj1spE//+O16LRyTr//48ioyrJc///kA6j+cnh//+RDaQ/yV3//5H6pBHI&#10;PP//kgujVsaw//+QRKGNxCD//44KoA7Bmf//jSygQsCc//+NzaG+wV7//47io0HDVP//j1Gj3MVp&#10;//+O4KOYxqX//46Eo27HGv//jnOjhcbD//+OYKOyxiD//490pUHHOP//kRCnackp//+QK6ahx5f/&#10;/4zBopvCC///ilufGb0C//+L1p+LvK3//5CWo6zAxf//lQqn4MVd//+WnakRx1r//5Wzp1bG5v//&#10;k9akjMV2//+SLaKVxDD//5CUocjDFP//jvShlMIY//+NuKFbwWr//42/oWTB4f//jx+iIcP8//+P&#10;6aJgxf///48LoYXGkP//jbOgk8Y7//+NT6Cpxij//43wobHGkv//jnaiicaH//+N66IwxR///4yF&#10;oOzCpv//i1Kf4MBs//+LHJ/dv6P//4wVoQPAzv//jZyitMNU//+No6LQxJD//4r9oC3Crv//iBSd&#10;dsBk//+IbJ6Fwfj//4rdojTGPv//jAKkbsh9//+Kx6NHxlz//4hWn5fBOP//h16cwL2b//+JwJ29&#10;v1r//4z1oIDED///jVqg+sZG//+MO5/axXz//4w0n6HECv//jF6fv8I6//+Lm59RwHX//4qEnr+/&#10;5v//in2fDMEq//+M0aFFw9b//48/owHED///kAKi0MB0//+QGaI/vEn//4+ZobS5zP//jneg77lh&#10;//+NvKCquyb//41hoJW9tv//jRegTL/b//+Mdp9IwMb//4t3nYvAiP//iwScc8BD//+LB5xPv7f/&#10;/4rMnFq9/v//ipycebvm//+KgpxtuoH//4nXm6O6DP//idGbnLvN//+LJ506v5D//40Kn5HDRv//&#10;jfahBcTg//+MxqBaw6T//4ndndPAsv//h8Obwb7X//+HfZsrvrv//4gJm12+w///iFmb0r3D//+I&#10;WJx1vAD//4jmnaW6////ij2e9rtD//+LZp9Bu77//4sTnZW60f//iXGauLh8//+Hbpfytcn//6Wb&#10;xN/ymP//psvGM/K///+m8sWT8Fb//6Y2w2fs5f//pj/CCOuE//+mmsF87Cj//6dDwe7tm///qLzD&#10;4u8K//+p1MYd72L//6lrxyHuYP//pxzF/uwZ//+k1sRx6YX//6RnxH3oU///pVTF0+kj//+nUMhf&#10;7Ar//6lLyqzvtv//qWvKSvGQ//+oF8e68K///6XUw/jtev//o9TAv+nQ//+kJsBs6Ir//6ZBwkbp&#10;v///p93EA+sB//+oOsUm67X//6jAx1jtbf//qHbJDe+k//+mVchh8T3//6R7x1PyH///pCLHGvIm&#10;//+lW8fW8lv//6dXyTjzJf//p/XJivMX//+l7sd78Gn//6LixEvr/f//odLCv+kA//+keMSz6d7/&#10;/6juyEntR///q3LJze/L//+qEce+703//6d4xVvt9P//pkvFPe4F//+mmsbO7zj//6epyPrwDf//&#10;qMzK6e/C//+oXMp97Yn//6cbyDLq8P//pzHGxupa//+nlcYE6xH//6dnxabsQ///pw3F6u3a//+m&#10;P8Wt7pb//6YtxXDvKP//p4LF1/C0//+pI8Yu8mL//6njxcHy5P//qajEmfGy//+oyMM37qz//6bO&#10;wTvp1///pQLAAeV///+lhcGi5H3//6epxSnm2///qbzIjOpj//+q88qD7Tn//6tGys7uQ///ql3J&#10;Ne1F//+oQ8YV6t3//6bww7/pdf//p7vDtupa//+pEcRm6/P//6mGxLXsev//qWHFMew///+pQsZx&#10;7Cn//6lOx/nsrv//qf7Jeu5r//+q2cn98HT//6spySbwvP//qd3Gn+2r//+nKMND6Nn//6VQwZHl&#10;+v//phDC6+a8//+olsYD6ZH//6rzyMzsSP//q7HKFe2E//+rG8pu7Sj//6knyYfq7f//pwDICOgn&#10;//+mLscy5n///6YIxkbliv//phXFMuVY//+mfcTs5r7//6cUxdPpvP//p67Hfu0r//+osclp7+X/&#10;/6nXymvxOP//qfPJQ/EM//+o3cag7/T//6dNxAPuff//peTCCuzs//+mjsJl7Pr//6lvxSfuuv//&#10;q8jHbe+k//+s48ht7sn//6zlyBfszP//rADGnur3//+rusY36xr//6w1x2HtRf//rH/IsO+r//+t&#10;Qso+8TH//61EymfwhP//q4fIR+3Q//+pwMYS61b//6k+xWHqvv//qjXG1Own//+rfslj7hv//6qt&#10;yeftof//qFLIGupN//+mc8Xp5fX//6ZMxTbjZP//qJDHfeUT//+qz8pV6OL//6pxyrTrJv//qBrI&#10;qeuI//+lw8XV60P//6U2xB3rcf//prjER+wX//+o4sVa7Lr//6qSxmntd///q0fGw+2a//+qYcVK&#10;66n//6ijwqvok///qCHBoedK//+o+sMB6E7//6laxKrpWP//qW/F9enp//+p28bl6oz//6rCx8nr&#10;bf//q2TIduwP//+rP8iv6+b//6pcyCjqf///qYbHJ+gw//+o5cXJ5YH//6g3xDfjU///p8rDGOLF&#10;//+oGMME4+v//6j7w7/l2v//qfPEsOgB//+q9sW86qH//6u+xnztWv//q13F+O6N//+pv8Q07Y//&#10;/6f9wlzroP//p3HBpepm//+n7cGS6df//6i3wVrps///qVLBGuoq//+olcBZ6i3//6bPv3bpW///&#10;ppbAiemB//+olcOr6w3//6rbxm/sev//quTGBetf//+p4cPG6LX//6pcwuznT///q/3D4OgB//+t&#10;ZMWs6gP//62Sxxbr1v//q/TGv+ty//+qA8Wj6Xv//6k6xUzoCv//qXHF5ugu//+qe8dj6eD//6uu&#10;yK/r4v//rBDIY+yd//+sPscx7Df//6y0xmDrfP//rNDF6Oro//+s4sYs64///62Wx0ntbf//rpHI&#10;Ne7F//+vMMg17iD//659xtDrSv//rFXEgOdy//+q8cPD5Rj//6tuxTHlM///q+XGSuW///+raMYy&#10;5TD//6pQxbXji///qerGJeKI//+qh8er4wn//6r7yNrkFv//q0LJnuUV//+r6spq5Zb//6wsyivk&#10;AP//rDHI/eBs//+r1Mca25T//6l5wxDVBv//pGm79czG//+dZ7Ixwy3//5Zkp6S5Nf//kZae27BE&#10;//+QAplYqSj//5GFl4Ckf///lCSX2qHC//+WnplzoOr//5n1nQGi1P//nWCg/KWa//+fmqNqpw//&#10;/6JIpaiomv//p8qqTKyH//+uurCcsYL//7EFs2Sydv//rAiwHK3y//+lF6sbqSf//6A0pzGmhP//&#10;m4uiNaLX//+V6JuEnNz//5CylUCWt///jW+ROZJY//+NhJCckN///5AFkjaRE///kWKSUI+J//+Q&#10;WI+7i+P//49FjRCJT///j9mMOYlz//+Rk4zXixn//5QNjq6NP///lsqRWo9U//+Ym5OckG3//5je&#10;lGiQFf//mIaUTY8J//+YbpQZjcn//5jMlHeMmf//mXmVh4u2//+ZFJWcig7//5ZZktCGc///kj6N&#10;3oIF//+Ow4lRfy7//4wThiB+YP//iZKD1H6u//+H0IKQf7v//4cCgiCA3f//hqKB04Ei//+HHIH6&#10;gOj//4log3+BV///jUWGioK+//+QIokKg03//48ZiHGBBf//jCWGpn6O//+LJYcqf93//4wbiXqE&#10;A///jROLQIeD//+N9IxViTX//47mjSmJjf//j1aNTojs//+OyYw6h3T//45eizmGSP//ju+LZYYF&#10;//+QF4xGhgH//5JUjfGGmf//lh2Qx4hy//+Z+JPQiqf//5tplUqLdf//mJKTkol9//+Tc5AXhmH/&#10;/498jXSEwv//jXqL64TD//+NZYuehjL//4/njfWJ1v//lQ6TYI+p//+aJpjJlNH//5u3mi+WJ///&#10;mriYiZT3//+ab5eZlGf//5psl2CThP//mCWVW4/E//+UsJJGiu3//5I8j6yH2///kCWM3IY8//+P&#10;QYtehvr//5EHjViK7v//lKyR7JAv//+XopW5kw7//5XllCWPmv//kVqPJIjk//+Q5o3+hsb//5WP&#10;khmKg///m2CYAZAf//+dcpsAksH//5oGmMuQqP//laeU443i//+VSJOmjqP//5jvlZGSQv//nG2X&#10;hpSe//+cBpacksn//5lnlGWPTP//l4aTLo1f//+YDZQxjk3//5qglyiRgv//m9SZEZOK//+ZNZeX&#10;keP//5Pxk3mNe///j6ePo4mb//+PmY79iVL//5P/kkGNG///mUyW8ZHn//+aa5ibkw7//5aPlg2P&#10;uv//kdSScYvG//+PBZAQie///43tjsaJ1v//jY2NzYoF//+NNIyviWH//4xkizSHpf//jEeK14ap&#10;//+N8Iy+h+7//5BCj7iKWP//kR+RSYtk//+QZZDuip3//5BQkJqJ+v//k0CSxYvQ//+YCZagj0z/&#10;/5sXmQSRgf//msuYcJE1//+Yq5Y9j73//5bZlEKOn///lnCTfY5c//+XdZRFjvv//5nEltqQ8v//&#10;nHKaI5PM//+dEJsWlSr//5t/mT+Ul///mjOXYJQw//+a9JexlUP//5ylmVyWvf//naua9Jej//+d&#10;Qpt8l9z//5unmnuXnP//mXaX+pbY//+XxZWBlgn//5dqlSSV1v//l4SWqpWL//+WGZdAk0b//5Lq&#10;lQSOo///j3mQq4j+//+NdoyKhGz//44LixqDGP//kKOMnYUd//+SJ437hy7//4+1jDCGG///iiyH&#10;p4KM//+Ew4MNf3X//4ItgNl/MP//g9+C9IMe//+Iq4jfik///42Tj36Rwv//kP+Udpdh//+S/5dn&#10;mvr//5PPmPGdAP//lC+aV55b//+UHpuFnuv//5RHnJSfL///lm2exaE6//+bUaKnpgj//6CHpgKq&#10;9///or+mN6x7//+hlqOTqkv//578oE6miP//nZWe5qOZ//+d2J+BoYP//54FoDWe1v//nJGfapsG&#10;//+Zgp0KlwD//5dom4+Viv//mDac/5hI//+ZzZ9lnJn//5o4oNifzf//mamhN6Ej//+YwqCtoKL/&#10;/5fJn1me0///lhec9pv7//+T4poxmSD//5FPl1iWdv//jtKUnJP3//+N0pMhkpb//43ZkmmSBP//&#10;jV2RJZFI//+M4JBEkTP//4xqj++Ri///izSPVpEw//+KHY8hkSL//4odkDeSk///ixiSXJUO//+M&#10;r5S5l3///473lyaaC///kjeaF52k//+WGZ32opj//5k9obinCf//mWWixae1//+V/p/Eo63//5HE&#10;mwaecv//j6GXvZvV//+P05bJm+b//5DMl0CcXP//kgaYoJx2//+T8ZrZnSH//5XbnLaeLf//le+c&#10;eJ3s//+TXJnFm2T//4+ylmmX6P//jcGU/5Yv//+OBZW0lpn//422lZ+WZv//i4eTeZRi//+JMJEN&#10;krP//4hYj/qTMP//iOyQIJVd//+J3ZCpl0P//4qEkSuXVP//ihOQ35TJ//+IcY95kLL//4fhjwWO&#10;of//iomRqZEU//+PJJYYleT//5JGmN+Ynf//kbCXyJbP//+PapT6k1H//47Ak9WSTf//j7uUaZPl&#10;//+QJZRplVz//472krWU/P//jRqQUZOC//+NLI/xk57//5CTkxmWyP//lJmXBpoe//+VDZeRmXD/&#10;/5InlSaVev//j+yT7pLN//+P9pVGksb//5DTlzSTMf//kTSX+ZJs//+QlpcGkFz//4+AlQOOOP//&#10;jzaTdI2D//+P4JLKjkD//5Bmkl6PVP//j7qRYo/U//+O+ZDckLz//479kXKSYv//jwuSVJOr//+O&#10;pZL6lEr//46Mk+KVF///jtaUz5W7//+OM5RQlFT//40jkvuRjv//jceTGJBr//+Pk5Q3kS///5C3&#10;lN+SYv//kFaUgpMT//+OnZM5kvf//4zVkdOSd///i66QjZGO//+Lq4/MkGH//415kH2P+///kJ+S&#10;rZDt//+TV5Uokq7//5RWlvuUm///lLOYyZct//+V4JsAmnj//5fGnMWdE///mgOd/Z4z//+bh56K&#10;nar//5rknb2bmP//mRicx5od//+Xd5yImjH//5Wwm/+aIf//k8aaiJjM//+RcZe7lbv//49blLaS&#10;I///jwaTh5AI//+P8pPKjzj//4/LkxeNkf//jp6RdYsg//+OrJFXigH//4/7kr6KX///kB6S2opG&#10;//+OSJCEiVn//4yojduJc///jDaMM4rG//+LX4qWi3T//4qnib6MGv//jKeL3o8y//+Q54/6k73/&#10;/5SIk0SWmf//la6UT5ZK//+UgJNvk4j//5K0kgqQR///kZORNo4V//+RHJECjRv//5DEkQyMt///&#10;kIWRWYyI//+RA5KXjQL//5J/lPCOeP//k+OXM5A1//+Uc5hWkbb//5Nnl2KSH///kK2UQpET//+N&#10;cpBej1j//4mHi76MZv//hNSGVIfh//+BvIKehCf//4MAg8OEY///iVeK34oG//+RNZQRkcX//5Vy&#10;mT+WNf//lcSZiZbE//+Vz5jklxX//5d7mfqZTv//mOebVJuE//+Xu5pnmwr//5WBmFmZD///lJGX&#10;R5fG//+UjpbOltz//5P2lZuVQP//khyTU5L3//+QApEYkV3//49HkHKRpv//kIuRxZOd//+Sx5QJ&#10;lbT//5NilNiVnP//kneUkJSA//+TIZZTlnr//5T5mXWbYP//lb2bZKAL//+VCZubon///5Oympqi&#10;CP//k16Zw5/l//+US5lSnWb//5SjmBGadf//lDKWiZgX//+T7ZYEl1P//5OQlg6XQv//kluVnpap&#10;//+QfZSBlVX//4+0lFuUqv//kLWV2JUe//+Q/pZClEn//46xk2+Qpv//iruOIYtM//+Hkokxhv//&#10;/4eeh8GGov//igaJ0YnX//+McI1cjiT//43dkOmR1///jm+TcJQu//+PR5Uvlej//5C1lnSXdf//&#10;ki+Xa5jM//+S1ZfsmZL//5Jml6iZgf//kf6XV5lC//+RXpZzmDz//495lCeVtf//jY+SGJN+//+M&#10;sZF7ksv//4x4kbqSvf//jOqSlpLq//+OPZQak67//4/slbyVA///j7uVbpTu//+MO5Hkkc3//4du&#10;jRaNJP//hEGJyImz//+D8olBiS///4ZCi46MF///iXGPDJDA//+Kg5B6k2f//4i4jsSSYP//hr6M&#10;fpAY//+GTot6jpf//4cIi3iN0///h7yLao0W//+H7IsIjGn//4iki5KNFv//ip+N6Y+1//+M0pD5&#10;kxP//45ik62WiP//j/2WO5pv//+Re5f6nXD//5HBl4udPP//keqWYZsB//+TFJaVmYz//5O2l2yZ&#10;Bf//komXkZiX//+QspdQmH///4//l4+ZY///kCaXuJqC//+P5Ja1mr///48ClM2aJv//jlGTNplu&#10;//+PP5Olme3//5GllgGbmf//kv2Xp5xj//+SApbfmxj//5B0lNyZCf//kACTKpd1//+Qk5I0llX/&#10;/5DgkZSVJf//kDeRPZQP//+O5ZFVk5D//42okeeTx///jRaSyZRi//+M55NGlKD//4znkyCUdv//&#10;jeGTYZUi//+PtZRClqb//5D8lJ+Xl///kQeUEpd1//+QSZNClwn//49vkrSW3f//jjuRw5YH//+M&#10;mZAYk/7//4uljvqSgv//jIuP5pPH//+Om5JEl17//5BxlIWa4///kjSWnZ05//+Tt5h3ndn//5Px&#10;mROcWP//kzaYgJns//+SaZdemBD//5FTlXiWo///kJOTvJYY//+SDJSRl/X//5XlmFucE///maCc&#10;mZ/r//+az554oSP//5ionMefJf//lO+ZJJvR//+RnZW0mTX//45mkniWv///i4WP1JQ8//+LAo/t&#10;k7b//4z6ksiVmv//j32WZZhr//+RGJkgmrf//5ComXua3///jheW85hQ//+MSpRIlbz//44plIOV&#10;/P//kjKWsZeu//+UdpeSl3///5OIlhaVCf//kMmTbpJ3//+O7pIIkkP//4+Ek1GVF///kJOVOZgl&#10;//+QRpV5mSv//4+PlMCZLv//kC6U+po6//+SMJarnIf//5QOmLCef///lPqaSZ8b//+U+psini3/&#10;/5M9mbua1f//kDeWHJXJ//+OIJK5kfb//44ykbSRbv//j62TApPK//+Rw5W/l3///5N0mCWaKP//&#10;kvuXx5l0//+Q8ZVclwL//5AUlCOWsf//kLOUxJio//+RIJV5mf3//5DnlYeZZP//j+qUcpcC//+O&#10;F5Ijk9H//4xJj+iRjv//ix6O4pDf//+Js45akEz//4f/jeyPa///iCSPS5BF//+KmJKYktX//4zu&#10;lSWUP///jc6VdZN0//+Ng5P/kdD//4yfkcaQrv//i+GP+pC8//+L5Y9vkeX//40zkKyT3///jv6S&#10;xpU2//+Oy5MCk3D//4wAkIiO0v//iMCNhIqM//+GsIv5iKr//4aljQKJsv//iNaQo42S//+MYZVL&#10;kyH//49xmGiX////kP+YzZpK//+RAJcImXT//499k/OV6P//jeGRYJIn//+OL5FZkV3//5ATk0uT&#10;mv//kaOVG5Zb//+RdpVcl3X//5AKlG+W3f//jwyTrpXr//+PSJNflSn//5DOk5eUvv//ktGUYJTF&#10;//+TtZUZlOT//5J+lPeUov//j5GTiZO8//+LxJDzkfr//4g+jiyP8f//heqMV46P//+FFYutjf7/&#10;/4Vqi6qNof//h3aM643+//+Koo9Jjvn//4wAkEGOVv//imOO04uC//+JMY4lign//4sNkF+L5///&#10;jbuS144g//+NyZIcjRj//4xOj72KsP//jKuPoYsV//+OmJGQjcr//49CkoSPVP//jmqR548Y//+N&#10;OJDcjnb//4vZj7GNx///ipCOp4z1//+KXY6WjHT//4v4j9iMqf//jmaRe4z7//+QH5JDjO3//5A/&#10;kcaMrP//j1eQ040C//+OY5B3jjL//42ukM6Piv//jNGRFJAo//+Lf5B8j9///4pBjz6PmP//ipyO&#10;95Dm//+Mao/Sk0H//40+j86T7f//jJKOvpKa//+L8I5MkWH//4uSjmmQzv//iyKOVJBh//+KjY27&#10;j6f//4qRjWyPFv//jBOOho+K//+Nz4/wkB7//455kGiQKP//jqCQoJDi//+OXpDbkqT//44CkYGV&#10;M///jlyS8ZgU//+O8ZQXmVr//49hlCmYHv//j86ThZVL//+P0JJfkgj//4++kYyPmP//kACRiY5g&#10;//+PepD+jOn//41ijs2KhP//i4WMvIlT//+LyozGiuf//41jji+NgP//jmuO9o59//+N644WjQr/&#10;/43OjYGLhv//j6iO9Ivq//+RmpDNjKn//5EmkMqL3///joKPOIpu//+LUo12if7//4g1i3qKJ///&#10;hZ6JK4oc//+FBYfuisD//4YAh9SMEP//htWHxYz5//+HI4fFjYH//4bkh7mNev//hhOHUoyg//+F&#10;o4dOi9P//4ZoiGuL7P//h2uJwYwQ//+HZIori1j//4aFigqKgv//hYiKEYps//+EyYpaisf//4RF&#10;ioWKx///hF+K5Ird//+FdYvzjE3//4bBjTWO/f//h+qObpIl//+JzpBZlZf//4twkcyXzv//i4mR&#10;kJfi//+Kv5Dsl2L//4rmkimYc///jLSVj5tr//+OuZirnkL//4/+meOfkf//kKqZpJ9n//+QtJh2&#10;nbj//5BqluKbL///j86VE5h8//+OHpKplYz//4sij7WSav//h1aMgo9g//+Ef4pGjZ7//4N3iXWN&#10;LP//g+iJ1Y1B//+Frou4jiH//4dgjdaPHf//h9qOz4+g//+IX4+ckOP//4klkF6SjP//iX2QXpMs&#10;//+KW5C5k3H//4vIkYWTf///i66QwpGA//+IuY00jJH//4RPiGKGxP//gPiEwIMl//9/rIM6gr//&#10;/3/rg0mErv//gZeE3IhJ//+D5YcLjCb//4UWiBGOIv//hKKHno4Q//+ER4e/jnD//4XZikuRW///&#10;h9WNZZSM//+Hwo4XlLz//4cgjcWTwf//h+COopSW//+InI+EliP//4hAj2uWuf//h92PS5bh//+I&#10;FI+5l07//4kDkOqYjv//ilaSt5rD//+LTZQ5nR///4tnlKOecP//ipWTr52c//+JOpIFmoT//4hZ&#10;kTWW6P//iEmRxpRp//+JpZQDlMb//4vBlq+Xef//jByWyZka//+JsZNil3z//4XyjnCTm///g5KL&#10;HpC6//+D4orOkRH//4WhjCGTzP//hzCNbpcE//+HR42UmRz//4ZPjRaaYP//hpaOQJzl//+IrpFo&#10;oGL//4qalDqh7f//i0CVX6C1//+LY5WFnuX//4vPlauekf//jOSWsaBQ//+N8Jgsopn//450mWSj&#10;yP//jsWaD6O7//+PQZpqo1X//48kmiGifP//jX2YtKBa//+LaZcLnaX//4pVlbqbR///iXqTZZhY&#10;//+HzY9wlFX//4Wvi2eQSf//hGWJX43b//+FgorijsX//4pxkMqUnf//kUqYxJ1Z//+U5p1iowv/&#10;/5OgnMqi6P//j9CZRp7E//+Ma5XlmjD//4s1lKOYR///jNuWcJrM//+QtJp/oOH//5OanTul7f//&#10;ksibm6Xd//+PWpcQoez//4wCkzmeMv//i06TNZ48//+NOpa7ocD//496mmKlaf//kHGby6cR//+Q&#10;I5svpyP//5AEmr6np///kNCbuqkY//+RC5xmqSv//4+hmw6md///jbSYcqLM//+MxJZqoLX//44t&#10;lx6h+f//kXOaX6Wb//+T+J0dp97//5QhnSGmZ///kiCanaHC//+PMJc5nDv//41XlPOYgP//jP6T&#10;y5bJ//+NHpKmlcb//42NkfSVw///jlyShpeb//+OdZNKmlj//4zrkrOcIv//ir2RPZzK//+KCJES&#10;nc3//4yPlDChEv//kYWZ5qZC//+U1J3/qYf//5Pnnbqohv//kDSac6Uk//+MdpbZomD//4qPlMCh&#10;4P//i16VJqPV//+OPZespwX//5B8md6ooP//kCSZx6b7//+M2pafoh3//4gZkWab1v//hGuMyJcY&#10;//+Egowflwf//4ilkF+cHP//jgqXAaOI//+Sh52Equ3//5RJoS2vqP//knCga6/8//+P/J4rrrf/&#10;/47bnMKuTv//jcmbK63k//+M5ZmerZD//41cmXWuKv//jw2as68z//+Qgpuwrwn//5DEm0qtB///&#10;kEWaD6pN//+P25kwqGX//5AomYCoRv//kEuaCai4//+PkZnhqFv//47cmcOnhf//j+SbLKfM//+T&#10;mJ67qkb//5gLokitbf//miOjHq7O//+ZbKGArmL//5cHnsus0v//lJScT6qv//+S2pq7qGf//5FK&#10;mcKmE///j5OZK6RN//+NbJhooyX//4w1mF2jm///jMmZbaVw//+NnJnKpgP//44/mUWkuP//jXCX&#10;TaFS//+I8ZIgmuT//4KOi6KUAP//ftuILpEu//9/2ImDk5z//4LmjLyXhf//hMKOG5kB//+EqIyn&#10;l/f//4QoinOXS///hMSJ6JlO//+F+4s8nTH//4bmjXKhIP//h72QHqR+//+JEJMvp23//4pGlcCp&#10;Hf//ig6WWqgb//+JEpWcpUr//4jslVKjLP//ihSWaqNy//+LrZhppfH//4zRmjepKP//jZObYavf&#10;//+NqZs4rPL//41Qmiusx///jQKZEaxg//+M85h6rBf//41CmKqr4///jZuZPquH//+N3pmmq0P/&#10;/43FmTuq8f//i+WWqaju//+IgJKzpVH//4VJj2Sh/v//gu6NVZ/7//+B+ozpoDj//4Ljjoajbf//&#10;hlSS8qoh//+M+pr1tGv//5SNpDG/CP//mZWq+sXf//+bQq5DyMz//5qJru7KJf//mrKwQM4M//+d&#10;jbP31W3//6Atts/bb///oC62LdyD//+eFbLQ2bH//5wVr4rWg///nJ+vddZV//+fZ7Jv2Ev//6E+&#10;tNTYSP//oLK0pNUT//+efbJK0Jr//5xqr8zNn///m6qusM04//+cBK7yzpr//51ysLTRaf//n8qz&#10;xtUv//+herYr18n//6FwtmbXqv//n5a0TtTq//+c/LFk0Wz//5wfsHvQZP//nSqxsdIA//+dlrJO&#10;00f//50QsdfTt///nUWx09TT//+darFN1SD//5yer4DTYv//m++uBdFA//+b1K220Ez//5tgrXrQ&#10;IP//mhiscM/m//+YJaqnzzT//5dbqhzPkP//mJWr09HQ//+aaa5p1Jb//5vnsL/XAP//nGux4Ngy&#10;//+b+7GN14X//5r7sELVB///mcGupNGR//+ZHK3Cz0H//5garLTOXv//l0OsSM/c//+YEq5K1JP/&#10;/5lPsVTZ6f//mqG0kN5l//+bnrbS4Vr//5qsthfhSf//mVG0Ft+v//+ZAbK03dz//5nwsp7cQv//&#10;mpyygtoM//+ZwLFN1wL//5jOsI/VR///mKKw0dUm//+YNrCV1D7//5bFrrnRG///lU6sZM2o//+W&#10;PKwzzaP//5lCrfXQ8f//m3KvB9Pu//+bc65m1Mz//5pIrS3Uk///mfytV9Ue//+a668p1l///5uN&#10;sOPWnP//muCxAdVC//+Z8LAY1Ar//5pzsA/U/P//m4Owa9ZF//+aSK6L08z//5bWqozNsP//k6an&#10;EMfV//+SF6W7xSz//5MAp5HHL///lPGquMv0//+Vw6xW0Hf//5WErD/Tkf//lRurutUK//+VBquV&#10;1On//5T4q4HTHf//lKSrF9Ab//+UnKsWzej//5Trq5rN2P//lXisNc/f//+WFqxh0k3//5XPq2/S&#10;mP//lY6q39Ge//+Wzawu0d3//5lern7Tz///mw+vKtVX//+apq1h1VL//5n9q9fVrP//mcurxNaN&#10;//+YpKtl1dr//5e1qzHUrf//l9Ore9Pk//+X1as20e///5bdqfvODf//liepRsqe//+Wtqnbycj/&#10;/5blqbfJl///lWSnhcee//+UMKWZxZ///5ULphPGQv//l2OofcnY//+Y8ap0ze///5i5qtjQXf//&#10;lvmpy9Bd//+VC6ilz0f//5RIqLTO4///k/ipDs5Z//+S+6huzFX//5Jpp9PKVP//koinvslX//+S&#10;uKfUyPn//5NJqIzJPP//k9CpUMlX//+UA6mqyPv//5R/qjLJGf//lemrkMqb//+X4K1fzTP//5iT&#10;rdvO1///l7+s8M7V//+Wkqvkze///5UrqqjMJP//k7+pNsoW//+S1KgSyQb//5NNqF3KNv//lUeq&#10;bc14//+Xja0Z0N///5hDrknR2v//ldesHc7A//+R8qguybD//5CtppXHW///k1Cox8mS//+XTKxP&#10;zh///5korcrRf///mASsK9IT//+Vz6lL0Or//5Rup2DPvf//kyOmKs4L//+RoaV+y73//5EGpibK&#10;Jv//kUGnocml//+R2qlIynT//5JzqpXMMv//kYupycxF//+OfaZLyTr//4vPovXGPv//jI6jNMfI&#10;//+PV6WfzIr//5DNprbPtv//kLimZM+j//+P6KV9zMD//4+qpQTJMv//kROloMdb//+T76cgyAX/&#10;/5emqYvKtP//mbarFcwp//+YMKniyYz//5TGpxbEdP//keykocBH//+RHqPtv7b//5LZpbnDf///&#10;lTioRciC//+VNaiMyej//5MjpvfHbv//ku6nwMZj//+VO6tcyP3//5e3rpHNCP//mCSuY878//+V&#10;Jal9zC///5GAo7XHwP//kUGiGcb8//+S+KOIyMv//5P3pSHJ6P//k/OmOsm7//+TFqZ5yJD//5J6&#10;poDH2v//ktum0chM//+T3qdLySz//5UkqGfKC///lf6qK8qB//+VbqtfyZT//5PEq0jHNP//kieq&#10;JMRN//+Rf6jUwlL//5K8qPbDP///lR+qW8a///+WqKsTyg3//5bKqnLLT///lcuo5sob//+Udaen&#10;x9X//5PPp9zGsv//kyaoUsaM//+STKgXxub//5HLp3fHmf//kgunR8it//+SW6d2yXf//5EMplbI&#10;P///j2ak08aN//+PvqUOxxT//5DppfrIq///kZGmcsmV//+R4qa3ybj//5JDpxLJev//kl6nIsj2&#10;//+RbqZHx9r//4/wpTXGxv//jm6kWsXk//+NZ6O1xWn//469pOXHcf//kXam38rC//+SYKa2y6X/&#10;/5GSpQrKcv//kJej48mQ//+Qd6QZyiz//5EgpOPLVf//kgKlL8vF//+S/KUAy5r//5M+pC/Kr///&#10;kaqiIsf7//+PjaBqxKn//47KoMnC2v//jxSibsLH//+PHqNuw1z//45covTDiP//jSKhgMLu//+M&#10;26DVwtr//439odPETv//jyujYsZn//+QhKWVySz//5IIp+7Lr///kWSneMpW//+Oh6PsxO3//4xq&#10;oKe/wv//jbCg5b8O//+R1KRwwqv//5V/p8HGef//ljen48cc//+U1KWAxV3//5Nkoy/D4///kpGi&#10;bMO///+RxKLhxEv//5DFo6bE2v//j22jXcST//+OgKI6xAH//46AoTbEIv//jg+f2MQg//+M4J5/&#10;w97//4wbnkfEEP//jLmf2sU4//+OQaJYxpL//48xo/vGlf//jwqkOMUL//+N36Muwmb//4wxoYi/&#10;nf//i3ygx76p//+MUaF1wEv//44qowTDvP//jw6jhcYt//+NJKE+xQb//4p+npPCnv//in6fKMNU&#10;//+MG6HbxmT//4z6o7bIlv//jFWjSsf2//+Kd6CJxHj//4lPnebBKv//irueOMGw//+NB6BGxPP/&#10;/40soKzGsf//i/efsMX9//+Lp592xIn//4wLoCbDIP//jDmg38JF//+L8aEPwjT//4utoNjCpv//&#10;jYqiOsRB//+QgqQ2xKv//5JjpPPCBP//ksykk74Y//+RyqNnuyb//5Ajof26UP//j0KhdbvD//+O&#10;WaDGvR7//40kn469av//i/CeEb09//+K/5yMvS///4sGnBW97f//i2ycYb5N//+LQJx8vT3//4sU&#10;nJq8H///izyc/bx0//+K+Jz8vc7//4q/nUa/+v//iyWeSMJh//+LvZ9mw8D//4uun6vDTP//isaf&#10;FsGk//+JOZ3Wv8L//4gpnPG/A///h9WccL8l//+H55w7vzb//4iNnOC+8P//iT+d2L3O//+KFZ7U&#10;vG7//4ryn0G7Zf//ix2ebbqK//+Kc5yfucf//4mrmwi5aP//iLeZrbi5//+krsN97+3//6YIxQHx&#10;A///pqrFKe+g//+m5cSI7Q3//6fOxIHsKv//qC/D7Oyi//+n68Li7R3//6f1wqDtKf//qHrDrOzz&#10;//+oq8Ub7Gf//6c1xQXqx///pX3Eeui///+lHsT859P//6V5xdzoOP//prPHb+oc//+oIcjk7Nj/&#10;/6gTyD3uov//pqnFyO5l//+krMKo7Cr//6NiwHzpeP//pCzAsuhY//+mZsKJ6Qv//6gtxDjp5///&#10;qGjE9uog//+oJMYa6wr//6bwxtrsgf//pQfGy+5s//+kaseQ8NL//6TZyGDyLf//pbnIefJu//+m&#10;8sh88lv//6eFyDbxtv//pkXGlO82//+j3cPp6x3//6LBwm3oEv//pOPEL+jG//+pHMgh7IX//6uy&#10;ymHv0v//qfnIae++//+mxsWc7oj//6UuxTHupf//pbXHJPA6//+noMpU8Yr//6lhzMzxMf//qOfL&#10;9u5u//+nIcjJ6yv//6aFxoXqBv//ppvFeOq3//+mssVc7FT//6boxe/ubv//pmjFhu9O//+mOsTA&#10;75n//6dKxM3wvf//qGnFFPIK//+o/sVW8oz//6lIxaHxwP//qQPFN+7y//+nRMLq6d7//6TGv8Tk&#10;ef//pAG/BOJa//+lm8Gi5Kn//6gNxcTo5f//qcbI5+wM//+qRMnU7J///6lWyGDrJP//p7rFxulw&#10;//+nQcRU6X7//6hjxJjrSP//qbvFJu0+//+qlsXB7kT//6smxuvum///qzHIJu4u//+p2cfr7Lf/&#10;/6gxxsPrw///p7jGH+yB//+oV8Ym7Zr//6fqxSbsZf//pd/C5Okr//+kBcFS5tf//6Rhwj7neP//&#10;pt3FVepj//+p08jk7aH//6uTy1Dvk///q7rMO++T//+qA8sh7Rj//6gJyW/p3f//qCjJbehI//+p&#10;IMmp5+j//6k5yKHoD///qJzHRekE//+n2cbB6rL//6djx0Lsbv//p9HIZO2m//+ojsjA7h7//6js&#10;x77uXv//qNfGWu7F//+nxsSe7mX//6YNwp/s9f//pjzCpeyL//+opcT27av//6rNxu7udf//rALH&#10;t+5P//+se8dx7ar//6xsxoXtIv//rFHGKu17//+sP8be7rD//6xFyCbv9v//rNfJj/CE//+svsll&#10;73z//6sxx0vtSv//qhTF/+ws//+qQsbF7P7//6s7yRTu6P//q/jLgPB2//+qYMsF7xL//6c6x+Pq&#10;of//pRPFGOW7//+lIsS042L//6e6x6DloP//qa7KXelj//+oesnd6wz//6XYx3nrWP//o+3FDOuq&#10;//+j0cOx7CD//6SSwtLrl///pSPCHupT//+mYML36qb//6grxOTr////qLrFJOtU//+oMMN96Kn/&#10;/6gmwmTmyP//qNrDE+bA//+og8Ol5o7//6few+rmMv//qLTFE+dA//+qn8bz6Vr//6ukyBbqjv//&#10;q07ILupS//+qaMeX6T3//6oXxvHoG///qljGRubz//+qQsUg5Y3//6mYw8DkTv//qMzCrOOC//+o&#10;lMJs433//6lSwzDkzf//qu/Ewefa//+sX8YI61v//6w5xcXtFv//qpbENOxs//+oscJ16q3//6fO&#10;wXPphv//qDjBK+lW//+pdMFE6ez//6pSwTHqpv//qUnAHOov//+nXr886Q7//6dbwPDpdf//qfjF&#10;POvP//+tEMk17lv//62AyUbuJf//rD7GtOvU//+r38T36jv//6wlxG3qL///rFDEqesp//+r8sUG&#10;68r//6qRxI7qZv//qbnEkeiM//+qd8YU6Jr//6tnx6TqGf//q4PIEOtk//+rUse56+7//6trxx7r&#10;vP//q8PGa+rR//+rmMVK6RT//6q+xAPnnv//qwvEs+kN//+tGceH7TL//69qyifwvP//sLnK6/EL&#10;//+vt8jV7Zr//6xexKnoIP//qfjCPeSE//+qS8MY5Gz//6suxHblfv//qxbE2+XH//+qVMT05Tr/&#10;/6pUxizlbf//q1/Igeb+//+sDcow6HH//6uryljogv//qwzJwOda//+qtcjv5R///6tgyN3ip///&#10;rMDJj+Ax//+tC8kn3Ob//6srxiHYUv//pyTAC9Id//+iR7guyoH//51nr4vBQP//mCumKLXG//+T&#10;h52Bqf3//5Cdl2Ogu///kJyVVZxm//+UfJgjnc///5oLnRKhu///ntehN6T///+jnaUoqC3//6rz&#10;q7GtvP//tF+01LUe//+5g7q8uMD//7Z2uXi2C///r8G0oLGj//+pAq7KrZf//6DppkmnAv//mGSc&#10;rZ5///+SQ5Wdl3j//48Lkf2S6v//jquRaJCj//+QIJJkj6n//5DWkhyNyv//j+CPzYrN//+OhY0Y&#10;iHr//45fi8KIOP//j92MQ4nh//+St45KjIz//5VhkGGOef//loWRN46R//+WVpD8jVT//5YKkL6M&#10;B///lhuQ6YrX//+WF5EsiVn//5WwkWGHn///lImQ7oWm//+SGI6zgs///48NiyR/rf//jGiHtX2A&#10;//+J3oTLfHT//4eugs98oP//hsKCSH4O//+HAYK6f8P//4fCg1mAsv//iPqEE4Ds//+LBoVUgUf/&#10;/42zhy6CEv//j0SIRIHv//+NuYbTfzr//4rjhK18aP//igOFA30+//+KYobNgIf//4nfh2iCr///&#10;iWSHa4Np//+KIYhBhAP//4tZiXKEkv//i/CJ5IR0//+MX4oMhDT//41PirCEWv//jvaMCIUG//+S&#10;oI74h0D//5hgk4aLEP//nXiXqI5Q//+elJjejpP//5sglqaL0///lqWTz4ks//+TuJH+iEn//5Ha&#10;kEOIGv//kOCOuohg//+R4o9Lio///5VnkuSPNP//mPKWtpOL//+aD5fBlOP//5qKl8yVJ///nLWZ&#10;nJas//+ejJuNl1v//5x5mhOT6///l4KVvI4Y//+S1ZESiX3//48yjMOG+v//jomLa4gi//+Rs460&#10;jR///5ZClC6SaP//mT+X8ZQw//+XnZYoj9n//5PikXWJSv//lTWRo4h9//+b9JfCjeX//6H/ni2T&#10;dP//odifT5QF//+cFZrmkDv//5abldSNRf//lUSTnI3U//+XopSJkLT//5qrlnaS0///m72XSZJy&#10;//+b1JewkWX//5t0l5iQk///mtGW74/1//+bJJcvkH7//5rvl16Qs///l/+Vlo6N//+S3JHkioT/&#10;/45FjhOG8v//jbCM7YbG//+SVZAiiyD//5helQyQov//mgGW1pID//+WXJRyjnv//5GVkRyKDP//&#10;jlOO4Yd7//+MZo11hr///4tyjHaHBf//i4SL9Ieo//+L8YuAh7P//40Ji96H9v//j0WN4Il6//+R&#10;lpCLi3r//5JckgyMI///kfOSRIuT//+SVZK3i3b//5UNlM+NRf//mLuXco/5//+aVpg2kRz//5jn&#10;loiP+f//lgqTzY3R//+TYJEqi57//5Ivj46KKf//kwmP6ooe//+V3ZK/jB///5m9lxeP1v//nA+Z&#10;0JK+//+cIJnkk+7//5vImYiVD///nEKabpcm//+cVptumLD//5s6m2eYoP//mcyawJfB//+YrJmG&#10;lqz//5dRlw2VEP//ljWUi5OZ//+V8ZPbkuL//5XElK6R3f//lFuUwI8f//+R4pLCiu3//49nj0GG&#10;g///jauLmYLn//+NdomggWX//47PieaCQ///j0uKCoMF//+M2Yf9gbb//4gohD1/N///gxGAKX0Q&#10;//9/jX1VfHb//3+8fiR/Cf//g+uDdIU9//+JqIrPjLj//45vkSGS+P//kbWVfpd4//+TlJhbmqf/&#10;/5SgmqudJP//lNCcNZ51//+Urpzxnrr//5YwnmOf6///ml6hhKNj//+euqQMpsf//6BJo4qnIf//&#10;nsegc6SH//+bjJxroGn//5joma+cuP//mEKZXJp7//+Y3JqKmUH//5lRm6WYT///mHObVpb2//+W&#10;9ZpCleP//5aQmliWr///lxibvpkw//+Xe513nAj//5eCns2eOv//lxOfEZ7n//+WBp3ynez//5RG&#10;m7yb5f//kliZhpoN//+QN5dTmGT//45alUqWyP//jZ6T9pWn//+ND5JWlDn//4t1j4iR6f//ijqN&#10;cpCP//+KVI1AkOP//4rXje+RoP//iyOOs5JA//+LZ4+4k0j//4wqkY+VT///jfGUZphv//+QzJfp&#10;nEL//5P5m2qgNf//lwue+6Qy//+Zg6Jop6X//5mHo2GoK///lmigdqTQ//+SyZwLoLf//5Gpmauf&#10;YP//kriZzKAv//+TnJp9oDb//5PBmu+e5P//lMmcKJ6j//+XHp5MoIb//5iYn4WiZP//lrKdr6EQ&#10;//+R+5lSnHb//45wlgyYgP//jaWVNZb///+NAZRIlbH//4sJkiKTcf//iSyQPpIT//+I54/ikyz/&#10;/4oQkLiV8///iz2Re5gA//+LppGzl+L//4qokNiVOv//iICO75FF//+Hz46Bj6D//4rhkc6SpP//&#10;j46Wt5d4//+SIJlUmYH//5Dwl8eXDP//ji+UPJMF//+NjpKJkdf//491k1iUFv//kS2UOJaq//+R&#10;NJO4l3X//4/EkfyWQf//jrSQrJS7//+P4JGJlNr//5Hbk0SVd///kXyS7pPU//+OzpDmkKD//40K&#10;kHqPWP//jXGSdJCA//+OppTmkan//4+6lmyRbv//kFeWsZAd//+Qk5X2jtv//5E7lUWO7f//kiWU&#10;wo/h//+R0pNNj+H//4+ikKKOa///jgePK44k//+OT5AJj/v//49DkcaSJP//j82TGpN0//+QM5QM&#10;lGX//5BTlHCUsP//jw6TapL+//+NTpIIkHL//41YkmeP/v//jqCTn5F8//+Pu5RKk3T//4+0k/eU&#10;kv//jf6SYZPO//+MQpEZkpP//4yKkamSq///jraTj5PO//+R5ZXclRr//5UPmAaWQP//lxWZmpc6&#10;//+YBJsjmMj//5kznZib2v//mn6f358X//+auqAPoB7//5pgntSe9///meidd5zE//+Y/Zw/mp//&#10;/5g+nAeaF///l62coprH//+WCZwxmi7//5L2mZKXFf//juOU/pI8//+MKJFXjrn//4zFkWWO2f//&#10;jwKTh5By//+PUJPXj4L//43Fkg6MDv//jNmQrojr//+M9ZBMh0j//4zVj8CG0f//i9aOUoc5//+L&#10;QI0aiN3//4tejGWKm///imSKoYoU//+JYokTiNr//4sdimuKZP//jnaNRI2O//+QvI8kj3H//5DX&#10;jzqO8v//j4KONIz///+OvI2si8P//490jnCMSP//kNCP6I2u//+RbZDsjlz//5EnkVWN2f//kWyS&#10;XI1t//+S1ZRujd///5Qgli+OW///lA+WYo5D//+SKJSJjVv//47XkSGL3P//ipqMx4m9//+EgIau&#10;hYP//30Ufy1/OP//d+95w3o9//95E3q4evH//4Fjg2mCzv//jIWPeY25//+T9perlRf//5YFmcGX&#10;SP//le6ZJJe+//+WK5jqmQj//5Z6mQ6acf//lauYMJoy//+UepbQmML//5PmldGXQv//k8qVJ5Xd&#10;//+TrpSelKL//5MPk+iTkv//kdOS05Kn//+Qw5HikjH//5DUkf6Sp///kb6TFJOB//+RIZMDkq7/&#10;/4/FkomRu///kPSUv5Sf//+T3Jilmp3//5Xmm5ygOf//leecfKLr//+UDpstoa7//5KtmXaek///&#10;kwqYl5vi//+Tk5dymZn//5Nqlf2X3f//kwaVG5cM//+SVZTTln3//5EClIiVgf//jwSTpJP6//+N&#10;+pNfk0P//49DlO+UW///kMOWLZT4//+P5ZR/ksD//40NkD6Oef//iySMoouR//+MRYxWjJH//48W&#10;jryQMP//kTqR25OT//+ReZQXlN3//5B5lRiUh///kJWWT5Ul//+R/ZfElyD//5M2mJWY////ky+Y&#10;PZlm//+R15anl/j//5CrlPWWCv//j9GTTpQW//+OQZEokc3//4ytj7CQYf//jFSQC5DV//+NNpHI&#10;knD//465k+aT+v//kEGVmpT8//+RLJZglXr//4+0lMKUNf//i0mQeJCL//+GroxJjMD//4RjimiK&#10;0v//hJSKw4rr//+Gz40IjUD//4moj92Qtf//ir2Qz5KF//+Jxo99kb///4jjjiWQUP//iOONno85&#10;//+I5o0WjiH//4jFjFiNiP//iTuMNI6T//+LNY3Bkdj//457kOeWS///kNOTm5ln//+Rk5Uxmwj/&#10;/5KmlzOdRv//lD6ZR596//+U35mfnxL//5T2mPKcwv//lVKY25rp//+UtJi3maP//5J3l7qYRv//&#10;kDCW05d8//+PnJcWmDX//5CPmBqaCv//kUKYP5th//+QbZaNmwT//47jlDKZmf//jsaTr5lD//+Q&#10;MpU+mkr//5EOlpea9P//kG2WQppU//+PbJTAmRr//48+kwOX7///j/2Rspbg//+Ql5DdlaT//5Bw&#10;kMKUkv//j66ReJQu//+O85K1lJL//47olCCVe///j0eU9ZYv//+PzpUalqr//5C5lVGXif//kWiV&#10;X5hN//+REZSGmCv//5AKkzCXsv//jxuSR5fH//+OzZJYmJH//45xknCYg///jUmRhJaI//+MeZC2&#10;lHP//43NkgaVRP//kLaU45jG//+TUJdEnEX//5WNmTSeqv//l4ebEp+6//+YDZvTnsr//5aqmpyc&#10;EP//lEqX7JkF//+R85TTltL//5C2ks2WNv//kTSTBJdX//+TdZWmmgf//5aCmYWdg///mH2cNaAF&#10;//+XxJuun73//5WDmSSdqP//k7SW+pvR//+Ry5UZmcj//4+Ek0WXMv//jomTDpWx//+PAZSHla7/&#10;/4+HlkSWF///jzyXIZYb//+Nh5YKlNb//4sBkzWSgv//ij2RPJFd//+Nb5Kjk1z//5J6ld+WW///&#10;lMiW8JaE//+TC5Tqk83//49tkbWRDP//jSCQL5EG//+NsJGslCH//47Jk62XJP//jqmUCpfy//+O&#10;RpONl9T//47Nk6WYb///kE6U1Joc//+SA5bUnBD//5NamQidSf//k6WaR5yu//+R85jvmSf//47q&#10;lVaT1P//jO2SNpAB//+NSpGSj9v//46dkneSMf//kA2T25VE//+RsZVOl53//5HzlRGXCf//kI+T&#10;MpRb//+PlZI4kzL//4+nkvCUlf//kBSUWpa7//+QbJVzl+///4+glLOWzP//jYiSB5Pp//+LZ49I&#10;kYT//4oHjgiQ0v//iSmOKJE0//+IrI8Vkgz//4mBkSmT0v//i5aT8pXJ//+MypVRlZP//4yQlMKT&#10;L///i9GTQZCx//+K45FEjzn//4pwj6mPQ///iu+PMJCd//+MKY/1klH//409kVWTCf//jLSRkZFW&#10;//+KfZATjdn//4g4ji+K2P//htmNFImV//+G842uinP//4jLkFKNjv//i6aT5pH6//+N85ZVlcL/&#10;/48SlsuXuf//j0+V3ZfD//+OpZQLlfn//44FkpmT3P//jqGStZNK//+QJZPclFT//5F2lOuVu///&#10;kYuVDpZH//+Q5pTMljn//5CSlNaWNv//kKCUo5XX//+RIpQrlRf//5Gqk8SUKv//kXiThpNH//+P&#10;95L4kl7//4zVkRqQ2P//iQOOIo7y//+GEoufjcX//4UoivuOM///hjyMMo/R//+H4o2DkLL//4oA&#10;jsyQwP//jHiQS5CA//+M7ZA3jo7//4sOjnOLU///ikqOKIpd//+Mj5CzjPj//4+ek2WP1///kDiT&#10;II9U//+O95EhjM3//44wkCuLn///jhuQeIxM//+OJpEVjc7//441kZ2Phv//jgSRv5D0//+NHJEo&#10;kWf//4vdkDKQuf//i9KQR4/0//+N2ZIaj+X//5DMlI6QJP//ksSV4o/v//+SZpTpjsr//5BfkoGN&#10;df//jm2QpY0c//+NfJBJjgD//4zRkG+PC///i4OPtI88//+KEY5bj1L//4pmjmGRNP//jCqPvJQ2&#10;//+M/pBMlZf//4zTkCWVPv//jH2QCZQr//+LqI9okkf//4rhjqWQdv//itaObY+q//+Lq47mj/D/&#10;/41okDaRCf//jraRE5F1//+OfZCAkIf//42Ej2aPv///jMCO7ZCS//+NDI/4k5r//45VkiSXef//&#10;jy2TlJko//+PV5Owl6H//4+Ak1yUb///j5CS2pE9//+Ps5Kjj23//4/BkouOsf//jqaRPI0q//+M&#10;EY5Gikf//4n9i8SIYf//ijiLy4lw//+MFo2kjDr//42ujxKOAP//jXGOSIzj//+NDYz9iuP//47f&#10;jfuK9f//kUKQBYv5//+Q4JAQi0T//42pjgOJc///ijuMDIkN//+IBYrsilr//4b8ifuLtv//h9qJ&#10;8I02//+KD4rYjvb//4t5i2mQEf//i4yLcJBw//+KW4rGj7n//4fxiRCNZf//heqHuosM//+F+Ihd&#10;iqf//4dZij2LxP//iDaLkozK//+IHIwljYj//4eyjKaOgf//h0eNK49S//+Gio0Djwj//4YEjJuO&#10;Zf//hk6MqY7W//+HBYz/kJP//4iBjjGThv//izaQtJco//+M8ZJbmN7//4xLkdOXzv//itSRAZZS&#10;//+K4pJKlsz//4zllYmZJP//j16YbZuj//+Rd5n/nZ7//5Lhmo+e1///kxGaJJ5v//+Sipk0nK7/&#10;/5E7l3WZ6f//jkWUJpXl//+JoY+IkR7//4RRim6MmP//gK2G14oz//+AKoYCinH//4Ish7yMFP//&#10;hViLOY4J//+HXI3+jtr//4dYjqmOgf//h0aOwY8Z//+HyI7hkJ3//4g+jquRiP//ib+PZ5KG//+M&#10;LZEmk6X//4znkU6Sof//igOOEY4W//+EtYioh+H//4A0hB6DhP//fo2CVoKs//9/PYLHhE3//4GH&#10;hMKHc///hL6Hp4tN//+HEIm4jff//4bJiYyN+v//hTOItI1M//+FJInYjtf//4Yji/CRVP//hl6M&#10;spI6//+Gzo0vkvn//4hdjtCVa///iZGQXpf2//+JaZCrmI7//4kVkKyX8P//icSRd5ff//+K2JK7&#10;mL3//4s9k5KZ4P//iwST2psg//+KiZOUm/3//4mrknGbLf//iHSQx5hH//+H6pAklQ7//4h9kSWT&#10;XP//ii+TjpQ5//+Li5VrljD//4olk+qV+f//haOOv5JV//+AG4hHjO///3zAhBmJcv//fX6EO4qO&#10;//+BNYd/j2z//4Vfi1qVBf//hzuNIpf6//+Gd4ygmBn//4XMjJyYiP//hqSOcJp+//+Hp5B/m93/&#10;/4gSkaybq///iFOSPJsC//+JM5MGm43//4tulS2eU///jiKYMKHp//+QBpq5pCr//5Crm+GkOf//&#10;kE+bn6Lb//+O/JpDoPH//40KmHufMP//i3SXPZ41//+LBJaQndD//4polIyb6f//h7SPnJa1//+D&#10;NIkrj2z//38yhECJP///fmSDi4d6//+DYIlGjPr//4yIk4KX2///k2ybh6DE//+UxJ2zo0r//5JX&#10;m6Ggyv//jyKYYpzC//+NIpZBmk7//414lqqbdf//j8mZK5++//+RvJslo9r//5Fhml+kvv//jp6W&#10;+KIc//+K95MBnjn//4mEkgqdHP//i3mVBqAT//+OzZkypGD//5Ftm/CnVf//kpictqhk//+TYZ1H&#10;qTr//5SJnq6qjf//lIKfF6o0//+SS5zepvr//48omRii3P//jQGWJaDS//+OCpbcoz///5H5mxio&#10;1///laKfAqy6//+WfJ95q2T//5QgnEKlMP//kGCXyp28//+ONJU3mRr//423lCyXBv//jLaSG5SI&#10;//+K048TkYv//4kpjOeQRf//iACMFZGW//+HM4walMr//4cPjMSYsP//h/2OXpxE//+KwpG9n7b/&#10;/46iliiizP//kS2ZL6Qj//+RmZodpBr//5CemcakGv//jyyY/KTb//+N9Zgtpib//42ol+ynsP//&#10;jt2Y9ql2//+Qjpqsqn7//5F1m+Wp6v//kJSbM6dA//+OEJhKow///4uolOuffv//i4ST6Z8D//+N&#10;2JYlodP//5DImgul/f//kxKd56oS//+T8qAfrQP//5Mrn/iuEf//kmKfO66Q//+R6Z6rruL//5CM&#10;nTauEf//joWbHqyB//+NKJnHq27//4zhmX6q8f//jPKZSaoK//+NFZioqI3//42kmCKnRv//jkeX&#10;y6Zf//+PGJgCpkn//5ATmMim6P//kHyZY6cn//+Qwpobpwv//5I3nBuoEP//lXKfjKsF//+YcKIR&#10;rfj//5g+oQat+///lYCdpauu//+SXppNqPD//5ABl+6me///juqW/qTb//+ONZb3o9j//41Ql2Sj&#10;eP//jCOXyaPO//+LgphqpS7//4wAmWinC///jDaZH6bT//+L5pempDT//4sClZagVP//h8CRm5ry&#10;//+DeY0Xljj//4Hri4eVsP//hAqNs5kf//+GpJAmm9r//4aNj1qaO///hGeL3pY1//+DUIlBlNz/&#10;/4QliRSXz///hSaKEpxf//+Fa4tBn+T//4WcjPuh9P//hr6P6aON//+IQZMKpJT//4iglH2j7///&#10;iNaVB6LQ//+KZ5ZuozP//4zemNKlQP//jpya76en//+OeZt9qOT//40OmpGo0f//ix6YfKfD//+J&#10;4paVpv///4oSlfGnY///iv6WTahQ//+MH5dSqUv//4z6mF2qE///jZ6ZCKre//+OkJmVrBn//46Q&#10;mQGsO///jI+WzqoN//+JN5PPpnn//4VJkG+iwf//ggmNkaB5//+AbIwCoGz//4E4jOujHv//hc6S&#10;Iam4//+M4JqBspb//5NSorW6dP//l6Wo3cBR//+Zg6xxxNn//5qZryjKUP//nKmyrtGn//+elrVm&#10;18v//58GtYvZ8v//nUayltet//+a+68D1FL//5u7r0PUwf//n4uzZtgq//+hpLXw2Br//6ADtETS&#10;s///nQ2w1cyI//+bP66Uyb///5qurc/KVf//mnOtmsxe//+bJ66dz6T//52nsbnUX///oIC1INhn&#10;//+hzrZw2Xj//6DjtQzXTP//nq+ygdPd//+da7F50hr//500sdLSC///nF6xdtGg//+berDO0XH/&#10;/5x8sbPTZP//nk6y7dWt//+exLJi1YT//53VsI/Tcf//nIOu89G6//+bCq280Rn//5mnrLbRDv//&#10;mJ6r3NEB//+YwKwN0bv//5nkrU/Thv//mwmuz9XI//+cJrCL2Fb//5y3sbjaDP//nCqxiNmn//+a&#10;77Bq12v//5oPr6jVFP//mf6vxNQZ//+Y5a7T01D//5b9rS3TGv//loeth9Vs//+XUK/A2Ur//5j6&#10;syLdt///mnq17uFB//+aHbXu4bD//5jItArfgP//l86x/Nwd//+YRrFG2Wr//5j+sPzXQP//mESv&#10;0tTo//+Xqa911FD//5hLsJHVwv//mN+xIdZs//+Yi7AO1M7//5f2rnjSlf//mQqukdLg//+bgLAJ&#10;1Yr//5yIr/bW3P//mxOtfNVP//+Y7aq70uv//5iIqmjSZ///mf+sqNO6//+bDK7c1Gz//5o6ru/T&#10;H///mUKuNNIT//+ag69k1A///5x+sWzW3P//m9KwztXA//+Yua1m0In//5U/qVnKWf//ko6mXsYM&#10;//+R4KYTxen//5Jep2DJDP//kwOotc2e//+T6aoA0mz//5TUqyPVxv//lYar6tal//+VdKui1Kb/&#10;/5RkqjPQwP//k72pgc43//+T9ao3zqP//5Rxq0XQ2v//lQWr+dLU//+U46uj0k///5TRq6TQwP//&#10;lnutnNFY//+ZV7BR1Dj//5s0sQnWq///mx6vPtc2//+aa61E1yT//5oBrKnXRf//mPysStZ8//+Y&#10;Mqwv1Wz//5hTrGHUd///mHer/dJH//+Xw6rJzmz//5dqqk3LfP//mAurBssv//+Yd6tTy8n//5f7&#10;qm/LUf//l2mpTcoY//+Xc6jOyZ///5hqqWzLb///mWCqYc7I//+ZXqrC0Yf//5fBqezR3f//lXOo&#10;ttC5//+UGKiX0D7//5NhqOLP5///kkGoH84d//+Rlqcsy+3//5HXpvLKif//kmmnWsnI//+TRqiP&#10;yaX//5PTqanJcv//lB+qYMlP//+VAat6ykD//5aXrR/MT///mK2vJ89D//+aP7Cm0eT//5nvsDrS&#10;E///l6et1M8U//+U2KrUyrT//5NQqPbH9f//kvKoJseh//+THaf9yQb//5QFqPvLev//lUuqyc2l&#10;//+Vkqu2zdL//5O/qkPLP///kQinfcep//+Qn6aixpr//5O7qQXJh///l92sWM5O//+Zt62W0a3/&#10;/5icrBbSJv//lkmpa9B8//+Ujadtzlf//5K3pcfLov//kNKkssj2//+QkqW1yE///5GbqALJav//&#10;klCpn8qv//+Ru6l8ytz//4+ip2zJFP//jQakk8Y1//+LmKLpxNX//4zcpBzHf///j0Wmi8xo//+Q&#10;gKfJz9L//5EFqGTQ1v//kSuol89Z//+RQqhIzHX//5JmqD3Kr///lQapIMtc//+YsatCzd///5q9&#10;rITOjv//mOKqqspw//+VDacyw+j//5JopOu/cv//kkylJL+G//+UTaeNw5L//5Z7qjbIK///llOq&#10;eckI//+UHqikxhT//5LOp/DDx///k3Cpa8TZ//+VBKuFyHn//5WOq5XLP///k6uoLspe//+RdqQ6&#10;yCn//5Hmo4jItv//k4ak58rX//+UL6YAy8X//5PYpoHLH///koymHckc//+RYKWKx1P//5GRpbnH&#10;Nf//krimY8gQ//+UH6eHyPH//5VlqY7Jev//ldGrmsjg//+VMqxoxq///5Pdq1zDcf//ksKpcMEm&#10;//+Tyaldwtz//5aSq07H7P//mDOsOMux//+Xvqrwy6///5XOqDnIcf//k5ul4sSg//+THqYnw7//&#10;/5Obp83FPP//k2SoPcZQ//+SqadTxjj//5JgpofGAf//ke6l9sXW//+QOaSrxRb//468o8LFQP//&#10;jwukbcdm//+QPqWbycv//5Fzpo3LAv//kmanOsrf//+TCKe+yfj//5NXqB/JHP//kqqnvMge//+R&#10;Lqaoxu7//48/pPnFN///jaajOsO///+O+KP4xa3//5IypknJ0P//k5ems8uq//+TGKWbyz3//5IN&#10;pLHKuv//kTWkfsso//+RLqTfzGr//5HMpR7Nif//kmikrM3L//+SI6MszK3//5DXoSzKRP//kACg&#10;nMgq//+QV6I/x2z//5CqpFHHS///j7SkrcZe//+NzqMdxEP//4wHoNbBqv//i9Sf5MCq//+NlaFW&#10;wqv//49Ro3/F7///kEWlWcjx//+RJqb6yyr//5EwpxrKwv//kDqlc8eM//+PW6OEw+P//5AHozvC&#10;wf//klmk8cSo//+Uhqadxtv//5TbphnGpf//k92j4cS2//+TYaJ/xAf//5NlosvFOv//ktijw8bT&#10;//+RuKR9x93//4/7o7vHbP//jkWhssXk//+Nep/bxKf//4znnlHDqv//jFSddsMg//+L+p2hwzH/&#10;/4yNn0bEIP//jfKh4sVb//+Ow6OixUD//47wpFXED///jqKkQMKE//+NfqMcwMX//4y2oh/AN///&#10;jSyiHsGe//+O46MgxKb//5Bho97HUP//j5KijMcd//+NzKC3xY3//42MoNfFpf//jdehuMaw//+N&#10;t6Ibx4r//40hobHHl///jC2gW8Z3//+L158+xV7//4zLn6bF7///jg2g88fI//+N26EzyIj//4zE&#10;oIjHaf//jCmgVcVk//+MZaE1w8D//40QoqHDSf//jRejCsMa//+L/KGNwdz//4ydoSPBYf//j32i&#10;n8F0//+SaaQzwEr//5OwpJ2+Cv//kwOjw7wv//+RaaKDu9H//5CqokW9Tf//j/uh7r5O//+PFqEQ&#10;vkb//45zoCe+V///jjSfd78U//+OeJ99wEX//44bnz/AEP//jHyd6b3F//+LApyau/H//4rTnJC8&#10;6///itic+L95//+Kc51cwcn//4nmnaPCxf//iTadhsIJ//+IlZ0UwFn//4i5nVO/gv//iSOd+r/K&#10;//+JPZ5ZwJT//4iyndzA+P//iHCddsEt//+Jf55cwXP//4qInzHAIf//isCfGb0n//+KRJ3+ueD/&#10;/4lInDa3jv//iHuasrcP//+Itpp8uI3//4kwmrS6Hf//pPnDR+6g//+mpMV18Jz//6ffxsXwYv//&#10;qP/Hru70//+qRch/7nf//6n1xzHuOP//qBPEEu0I//+mP8Fb60j//6XOwOTqaf//pnrCdeqW//+m&#10;2sQv6rz//6dBxgrqpv//p3jHVOos//+mXsaF6Oz//6V2xWHoVf//pYPE++lC//+lI8P96o7//6Pb&#10;wg3qyP//omC//umo//+iHL8y6GT//6OkwCnoJv//pgXB6+jl//+n/MN06df//6h1xBzqRP//p4zE&#10;Tup2//+lUsP66q3//6OVxHfsRP//o8XGie9C//+kZMe58QP//6UVx4DxH///pkPHJ/Cl//+nRsbs&#10;7+3//6cHxgfuAP//pcDEdurd//+lWsP56Iz//6dJxgLpSf//qnjJU+yA//+r+8qq70///6moyB3v&#10;Jf//pjLFEe4V//+kKMRF7iH//6RXxgjvvP//pnHJf/FZ//+opMxR8Uj//6iKy6juof//puzIgOtw&#10;//+mXMZh6pH//6a4xcfr5///pw3F4e3y//+nnsaB8Dr//6fWxmLxiP//qDHF4vIa//+o5cWo8qH/&#10;/6kRxX/y0v//qTzGKfLd//+p0seR8mv//6o0yDXwZv//qZLG4exz//+ngcOc52n//6XdwVrkff//&#10;pgDCFOV6//+mtsRE6Bb//6b1xb7pkf//ptPF3+kS//+mfsUE57v//6b+xNbn8P//qPrGUep5//+r&#10;KMfr7Xb//6vdx9XvB///q7nHWu84//+sPMhq7zr//6zWyiLun///q1XJcewT//+oM8Zw6R7//6ZG&#10;xC3ok///pp/ELOpf//+nXsTc68b//6dIxSvruv//ppjFPOs+//+mpcYB667//6d5x1Lsyv//qGPI&#10;iu3T//+pLMmo7sf//6lkyknu////qBvJT+0P//+m5cg96ln//6hKyZjpY///qsDLhOnf//+rkctL&#10;6oH//6qvybLrGv//qRXISOuP//+nacdI62v//6anxtzqof//pwjGpuoU//+odcbp6x3//6ogx7/t&#10;ef//qgLHUu6Y//+oA8Uq7YX//6csxDnslP//qHbFmO0Y//+qF8dS7gv//6s1yCnuwv//q+PH/e8Z&#10;//+sSMdS7yX//6xCxtLvPf//q4LGk+8x//+qjcaL7tP//6oaxnjt8f//qbvFmex8//+o7sQR6yD/&#10;/6j1xDfrqf//qebGZe3v//+qlskF8Cf//6qWytnxIP//qOjKAO9i//+mnsdb63X//6XHxbPnuf//&#10;pobGB+YG//+ob8hN54P//6jfyXrptP//pujILeqy//+lDMak7Ab//6RAxYntlv//pK/E3O5H//+l&#10;KsPE7Of//6Umwo3qov//pjTDeeqf//+oD8Xg7Av//6izxnfrbv//qJDFIOjg//+pTMRp50r//6rj&#10;xZHnwv//qtPGCueS//+prsV/5oT//6o2xhrnEP//q/DHrejM//+sJMf26SX//6rfxyDoDP//qdPG&#10;UecU//+qFMYN5vf//6scxdfm5P//q3jE4eXO//+q2MOH5BH//6l8wiLiCf//qAvA/OAk//+nusDM&#10;3+j//6k4whHiiP//q1TDyuac//+sQ8SM6Wj//6uxxETp3v//ql3DaOju//+pGcJA5////6jFwWfn&#10;9///qZXBSOjj//+qHcEH6Wv//6kEv+rodf//p4+/gOdU//+oKsHp6Fz//6uox0Tr+v//r7fMXO/8&#10;//+wnczp8Oj//68VyhLvGf//ravHVO05//+sY8U67Er//6t4xBnsW///qvvDz+xl//+qW8Op6wj/&#10;/6rVxOzqFP//rJLHk+sm//+tjMkb7J///6zQyFDshf//q73GtOtA//+rbcWm6dn//6tbxMToOv//&#10;qm7DKuX1//+pTMHp5Kv//6ouw5jnNP//rOXHoOyY//+vP8rV8Mj//7A7y5PxT///rwPJRu4B//+r&#10;/cUx6RL//6qNw3Tmr///q7zE3eff//+susYP6Zj//6xlxgzqHv//q6HGKunn//+rZ8dN6f///6uh&#10;yObqlf//q3bJw+rQ//+q1smj6jX//6qiyWDpUP//qtXJJugA//+rj8ly5jj//6xayiPjtP//rEzK&#10;BeBb//+rOMhi3Lf//6lqxSTY5v//qCTBntUO//+mir0IzyH//6FxtC3Dqf//mUSn07PZ//+Ra5wq&#10;pMH//42VlUSbXv//j5OU0Zl///+VKpg8nBD//5tUnHyfjP//oSag36MD//+obqdsqDz//7JXsWew&#10;PP//ui66Gra2//+7ebzYuCn//7emuni2P///r8ezbbEC//+jpac5ptz//5enmqabmP//kH2TApQS&#10;//+OL5CnkIv//47HkVSPMf//kHuS247K//+RrpNqjlX//5GukoKNdP//kKGQlYxT//+P648Yi9z/&#10;/5CUjvGMhf//kl2Pvo18//+TeY+7jOL//5NBjnaKnf//kuCNaIiM//+S9I1Fh4P//5LwjW2Gmf//&#10;kgeM/oSz//+QUowKgjf//454iwqAKf//jMmJwn6x//+Lfog6fa///4pohqp9Av//iLKE2XxV//+H&#10;A4N9fEX//4Zogyl9G///htSDiH4C//+IEYRjfn///4mWhWR+f///iwGGLn5M//+MlIcofrn//43W&#10;h+x/Rf//jXyHRn6O//+MCIXOfVH//4r5hU59qP//icmFNn7F//+Hb4P1fov//4XXgvt96///hqeE&#10;D37Z//+InYY/gK7//4pBiCGCHv//i7aJqoMc//+NL4sLg9n//4+DjQuFTf//lKaRQYke//+cKZdg&#10;jsL//6ICnDaSy///ol+cxJJq//+eEZnMjuX//5nClwGMP///lw6VIIsU//+Ug5JtiZr//5Ikj0WI&#10;BP//kQ2Ni4fy//+SBY5vilX//5PIkGiNeP//lSqR24+p//+Xn5Qskhz//5uJmAmVTf//nmibTpcb&#10;//+dVZsdlTH//5jal42QlP//k56So4v///+PZI3yiP7//470jPCKAv//koSQkY7A//+WiZVZktD/&#10;/5i8mBOTXv//l+SWz4+r//+WSpP0iyr//5kElVeLnf//n2qa/5Bh//+jgJ9gk6H//6FRnliSBf//&#10;m3aZtI5w//+XC5W5jSz//5VZk4uOLf//lc6TMI/a//+XqZSMkTz//5oHltaSH///nKCZaJMf//+d&#10;g5n/kuv//5vnl+mQz///mnuWKo8e//+Zd5V8jf///5cmlG2L////k0OSP4kT//+PLo8+hlb//44l&#10;jdOGT///komQmorf//+Y7pVlkMz//5tQl2iSn///mF6VbY9a//+Td5Ifinn//49uj52HDP//jDeN&#10;j4Uz//+JnYtdhEf//4isifGEfP//iTSJdYU4//+K3oovhmL//41+jF2ITv//kCaPLopc//+SQJHq&#10;i/X//5R2lOONrf//lxmX4o/L//+ZvZojkfv//5sRmoGTMP//meaYg5Jn//+WrpUyj+///5MRkfSN&#10;Av//kBiPIIo4//+Ogoz/h/3//47sjJCHCf//kX2OyYg7//+Vo5NHi7D//5jZlwCPCf//md6YWJDT&#10;//+aK5j5kl3//5rpmmiUzv//mv6bjJbA//+Z3Jtklw7//5jymuWWof//mQqae5Y4//+Y2Jj6lRn/&#10;/5gilumTmf//l1iVqZIY//+WG5UCj8X//5RDk+GMXf//kqCSEokM//+RZ4+QhlL//4+Ui/+DQv//&#10;jZKIg4Bc//+MlIaefvj//4uVhUp+Lf//iaGDp31h//+HJoIefU7//4QpgER9kf//gPt9932K//9/&#10;uH1kfqT//4I6gPaC5f//h62H94nT//+Nc49ekPj//5H3lUSW0v//lLSZRpsE//+V3pvJnbH//5W5&#10;nOGemf//lOicwJ3c//+VFJzUnTv//5d7nlGeW///mgafSZ95//+aZJ3cnoX//5jqmvacS///ln6X&#10;1ZnO//+Uc5W8l9f//5PRlYOW5v//lJ+W5ZcM//+WSpkTmBr//5ecmpCY8f//l2aaYphq//+WP5mM&#10;l23//5WimeaX////lcibmZpg//+Wc53InZf//5bPnvOfyv//lfOeEp+3//+UWJwanmL//5MKmqCd&#10;l///kaiZVZ0b//+QX5gLnH3//4+oluibo///js2U+Znj//+NCZHGlxf//4vcj1yVNP//jJOPWJVq&#10;//+OTZDYloz//4/nkpSXgP//kRGURZiD//+R45YWmiL//5LCmDuclP//lACapp+D//+VRpzloiX/&#10;/5Zrnv6kOf//l06g4KWn//+W0aEOpUL//5Synrai3v//kyCcGaEb//+T/ZvPoiL//5WqnN6j2v//&#10;lV6ck6LR//+TsJsKn8T//5ORmsSemf//lcCckKDQ//+X8J6do/P//5dEnjqkH///k8KbJ6B5//+Q&#10;8phwnHP//5Atl0uZ9///jzqVz5d4//+NEpNblKD//4s/kY+Tf///i6GR/pXK//+NzpQFmiP//49c&#10;lU6czf//jzWVDZwr//+NhpN7mOj//4tLkWuVEf//ixCRb5QM//+OXpUkl0n//5IrmXGbFP//k1ya&#10;/pu9//+RrZkomQX//48ZlbiVd///ju+UJ5TM//+Ro5Vcl5r//5QelsuapP//lJCW7ZvE//+S6JVv&#10;mm///5CQkzSXof//j3mR1pUl//+PK5D3kub//43EjzWPyf//i1ONKozf//+KWo1fjNz//4vHkE+P&#10;wv//jm6UMpLw//+RGZdxlHb//5K6mPKT1///kxeYkpIf//+TT5eHkTL//5O9lniROf//kyKUnJB/&#10;//+QsJGQjlL//46Dj2+NHP//jjWPlY4S//+O3JDLj5///49/kd+Qp///kC+SvpGY//+QZ5L5kf3/&#10;/48DkdGQkv//jUOQzo7n//+NmZITj/f//48jlB6TD///kEiVHpYG//+QSZS3l0z//45wktOVvP//&#10;jPaR1pO5//+OWpPYlEP//5GGlxGWPf//lIaZT5eP//+W/ZqemDH//5izm5uYy///mgWdMJqB//+b&#10;vJ/nnfv//5zRofahSf//m9GhOKG6//+Zpp6pn4///5eknCCcdf//lmWalpoe//+WK5qPman//5YC&#10;mxSZ4v//lIaaWph4//+RQ5c3lHb//4zbkhePEf//ijWOi4wl//+LRY9cjbb//43ckniQsf//joqT&#10;yJCR//+NnpLwjXj//40EkbuKE///jIKQV4d///+LvY7vhoP//4r3jeqHeP//iyqOEIom//+MGY7B&#10;jHv//4ubja+Lif//iqyL74kK//+LdovTiFb//4yBi/SIev//jF2LMYf6//+LOYnphvP//4pRiSuG&#10;l///i0SKLoha//+OEozgi+7//5Eoj+6Pbf//kmiRfpCA//+Re5Eojrn//5DLkRqMqf//keySsIwc&#10;//+Td5RyjBz//5NDlFeLMf//kNiSDYlk//+NS465h77//4jViqaGBf//ggCEUIII//95V3v7e3n/&#10;/3MRdaR2GP//c852FHbA//98R36Jfrj//4gQisWJ1///kL+T8pH2//+URZeWlX3//5TLl+qW0v//&#10;lGWXWJfQ//+UBZbomLH//5O5lm2Y5P//k3uVw5g1//+S9JSgloj//5Jik3yUgP//kt+TsJPK//+U&#10;KpUWlH3//5R8lbuUyP//kyqUopO1//+RS5L5ki7//4/ekgKRKP//jhKREY/z//+NHJEbkBP//47P&#10;k52Tj///kaOW+5jC//+TbplFnQT//5Mjmaielv//kR2YN50i//+Pr5a8mqv//5A0llSZCf//kVeV&#10;8pf1//+R5pUblx3//5HplGyWmf//kaOUepZO//+Q/5T5leT//49qlKqUzP//jdKT25Or//+N+pQI&#10;k8f//48VlJKUGf//jyOTm5LU//+N2ZD0kFP//412jxmPY///j4eP/pG7//+SkJKalWn//5R3lR+X&#10;pP//k+aWFpbZ//+RyJWwlGX//5DzlgKTv///kcyXJpVw//+Sq5fjl3j//5JGl0eXxv//kDCUu5VL&#10;//+NxJFPkW7//4wLjjyN9v//isqMDoux//+KiYvmi7L//4wljoeOdv//juSSfpJD//+RE5V8lJz/&#10;/5H2lpGU4///kYmV+5QB//+PB5NnkdP//4rVj4mOx///h6aND4zu//+GkIy1jK7//4aUjR2Mzv//&#10;h8OOWI3P//+J5ZArj9T//4uHkS6RVv//jCKRBZGD//+MsZD+kVb//40DkPuQ2///i+CPoo9x//+K&#10;T42/jrb//4pJjS6Qx///jJeOzpWQ//+QF5Gwmpv//5HTkzmccP//kYqTTpua//+Rl5QTmz3//5I3&#10;lTibNv//kmeVb5nS//+SjZVYl+T//5MvlhWXOP//ku2Wrpc4//+Q6pYflpL//47rlZmWKP//jvqW&#10;ppeJ//+Q/5kMmqr//5KGml2dG///kYmYtJye//+PDZVnmhj//43mk8eYkf//jqmUuZkT//+PfpY/&#10;mhv//48blmeaKf//jjSVB5lG//+N0ZLql/L//458kSmWrv//j52QXpWo//+QbZC6lPz//5AmkYKU&#10;V///jwuSGZOr//+OhJLpk8P//47yk9+Usf//j/iUt5Yv//+RFJVml83//5FQlTWYiv//kH6UCphK&#10;//+Pd5LBmDb//461kguY0f//jsOSi5oS//+PA5Nwmor//45qk1mY6///jY2Ss5Z0//+OZZNvlhH/&#10;/5ENlZKYQ///k8uXZJrp//+WBJienNL//5elmbGdrv//l+WZ+5zs//+V/JhYmkP//5KllOuW0v//&#10;kCaR+ZUb//+P0pFClgf//5CikjaXzf//kkiUnpnf//+U+phdnOD//5d5m5Ofyv//mCacMqC2//+X&#10;n5sEn/H//5dfmjafKP//loKZcZ3V//+Ue5gQm2f//5Jtlu6Y3f//kI6WH5ZV//+OcpU3k8r//4xT&#10;lDKRwv//ijGSiJAz//+IhpBcjzL//4i2jz6Pef//jB6Q75Hs//+Q/5QklOD//5NblW+VX///khWU&#10;A5Od//+PC5GOke///4z9kHGSSv//jV6RzpTk//+OqZPrl4b//4+olV6ZE///kGmWGZnw//+QhpXf&#10;mgf//5BRlXKZz///kHeV5poB//+Q4JcPmiX//5Ckl3yY3f//jxWV25Vf//+M4pLOkOb//4vGkJ2O&#10;K///jFqQYY5y//+M/5BykBD//41okDKRwv//jw+Q+pPA//+Q3JHzlG///5EUkeWTD///kJWR/pII&#10;//+QVpMJkvT//5CdlNeVVf//kQKWVZdd//+P/5WPlt3//43IkuKUbP//i9eQaZJt//+KkY9Eken/&#10;/4oSj6qS0v//ikKRG5Sx//+LS5MhlwP//4zzlUiY0P//jXOVzpfo//+MppTWlM///4vLk6iR/f//&#10;ir+R+pAs//+KWpCUkBD//4tYkHuRtP//jKuRGZNL//+M9pGFky///4uukQWRBv//idqP/o5I//+I&#10;vI84jKL//4hkjseMRf//iQaPNI08//+K1ZEFj6P//40Ok4KSq///jj2VA5TC//+ONpUQlYj//43l&#10;lGiVq///jbCTlZVm//+OQZOOlXf//4+qlHmWG///kTqVk5bS//+SPJYflv7//5H9la+WNv//kV2V&#10;MJVt//+RPZU7lVX//5F5lUiVev//kd6VFZWI//+RmJRVlOD//5COk4KT0f//jueSspKu//+MKZDJ&#10;kOb//4kHjf6O8v//hquLro3l//+GVotsjsj//4iIjbyRj///i2CQQpOs//+NqJGek9///48OkdOS&#10;hf//jlWQU49x//+MZY5TjFP//4vNjjOL5///jXGQIo5S//+QE5JxkSj//5F7kyaRsP//kTWSZZAW&#10;//+PzJEkjhn//434j+uNA///jT+P2I4L//+Np5CxkJL//43TkSSSsv//jO+QiZM5//+L3o/Vkqz/&#10;/4yqkPOSsv//j7GUBZOk//+TMZdClHX//5UtmLCULf//lHeXNpJF//+SCZQaj9D//4/kkbCOgP//&#10;jwORDo71//+OgJEbj/P//40nkESQLP//i3iO25A+//+LQ47Pkfr//4xrkCmU7P//jSmRJZba//+N&#10;v5Hll5f//444kmeXK///jYyRpJTr//+MvJCzkon//4yqkJSRhP//jLWQdZEJ//+M3JBEkKD//40D&#10;j96P2///jKKO/I6L//+ME44ujc///4vhjh+O0v//jMePgZIr//+OcZHHlmr//496k0iYh///j7KT&#10;n5da//+PuJOMlD///4++k2uRRP//kBWTv5Ar//+QEpPJkCT//47DkmGPHP//jGSPp4yp//+Ks42W&#10;iuf//4rqjbmLhv//jFaPRI2L//+Ng5BTjqT//4z/jxaM/P//jD2NL4pz//+OFI3tio///5DvkD2M&#10;SP//kLqQPYv8//+NG42Nidr//4lliweJFf//h7yKM4qb//+HqooNjFv//4lCisONzP//i6uMKY8P&#10;//+M3Yzoj5z//4ygjQyP0f//i1yMnI9g//+JLItJjYH//4eBimGLnP//h5uLEIt8//+IkYxnjL//&#10;/4kAjROOPf//iNiNR4+8//+I4I3vkXb//4kXjs6SrP//iHmOmZIX//+HMY1VkFD//4ZajCSPUv//&#10;hnSLsI////+IE4zFkmr//4rfjzuVeP//jESQqpZc//+LZJBhlO///4oskEiTqP//ioOR5pQv//+M&#10;cZR8leX//47Bll6XqP//kPGXeJmm//+SfJg1m5L//5KRmFqcIf//kbKYD5tA//+QCpbjmRD//4zA&#10;k+SVQf//h36O3ZAC//+BVYjVirn//31thJqIJP//fZGD+4ke//+AdIY9i3b//4P/idyNQf//hj+M&#10;zo2v//+GsY3wjVn//4bejimN6P//hu2Nj462//+GE4uijgX//4YiiqyNfv//iDaMGo6P//+KFY27&#10;j1n//4kSjNKNj///hRuJL4mS//+A8YU3hhL//39Qg3KFKv//gDyD54ZV//+CmoW2iIv//4XPiHqL&#10;h///iKWLLI5M//+I9Yvrjv3//4cmiy+OV///hdSLNY7Q//+FoIvxkCr//4XujHmRaf//hyONkJOi&#10;//+JFY+Zl0f//4pTkVqaNP//ieWRdpnu//+JLpDvl5X//4nykYaWNP//i0eSuZZq//+LepMTlxr/&#10;/4qzkqCX7P//icSRy5iR//+I05CPmAT//4fgjyyV8///h4eOjZOl//+H0I7xkk7//4iekB6Sl///&#10;iTSRIpPA//+H35Aak4n//4PWjCaQif//fkGGcYuh//96JIIFiAP//3oQgYqIqf//feWE6o1t//+D&#10;OYnNk2X//4Z+jL6WkP//hoGMt5Y0//+F8IyTleb//4ZrjeeXZv//hpGPGJiE//+F/I9fmDD//4WL&#10;j1GXd///hmCQCZgj//+JY5LHm6T//416lt6gh///kLKagaQA//+SDJx5pJ7//5GpnIejGP//j+ma&#10;+qDU//+N4JkCn4T//4yfl62fuP//jKeXKKC4//+Mx5YEoDD//4q8kk6bzP//hiSMVJQU//+AwYZI&#10;i/v//31NgrqHC///f5eFWolY//+H4451kt3//5BtmCadAf//lF2dJKIO//+TxZ0Qocv//5EnmlWf&#10;Ff//juaXqJzt//+OWZbPnS///488l6qfof//kB+YqaJs//+QJpi9pBT//46mlyCjSf//i5eT/aAD&#10;//+JxpJencP//4sflC6fI///jlCXvKKz//+Rj5sFpib//5O3nRaoRf//lV2e1qnz//+XIaEKq8L/&#10;/5eKoc+rtv//lXGfkaiV//+R0ZtGpEP//47Ml46h+f//jwaXmqSD//+SXptGqmD//5WjnsCuQf//&#10;ll6fGayS//+T+JvbpcT//5Bcl4Od9///jqaVdZmZ//+OcJT0l83//4yukoqUd///iQeN+o9k//+F&#10;gYnSi9r//4M6h4mL0///gqiHfI9+//+D6Il4lWH//4W6i/maY///h3yOPZzL//+I74/1nM7//4o+&#10;kWecPP//jIeUCZ4E//+PVpevomz//5FYmuancf//keGchqsF//+RM5xdrFD//5D4nBisk///khad&#10;Gaz3//+T3p70rTf//5SNn5+r8f//k7CePakh//+SsJwzpqP//5Ksmy6l5///k4abw6bV//+UFJ0G&#10;qBP//5NPnXiogP//keOc56iQ//+Q/ZwuqTT//5FOnFiqtv//kcmc4qvD//+Q/px/qy3//47umvyp&#10;Vv//jHCY+adN//+KUpcapZn//4kglaukUf//iPCUwqNf//+J95TXozn//4tXlUWjX///jGiVg6N8&#10;//+NtZZJpCT//47xl3Gk2///kCCZDKV///+SWZv0p3j//5Won7mrQv//l5yhlq5N//+VmJ8PrVj/&#10;/5Fkmk+pmv//jhaWoaYK//+Ml5Teo+L//4zilUKjr///jXiWm6R2//+NVZftpVr//4zGmQGmeP//&#10;jIWZ8af+//+M7pq8qW///4y/mhKok///i5+X6aUF//+KMJV9oIv//4enklub4///hTqPpZkw//+F&#10;UY99mn7//4e3kYSeH///iU6Sip9R//+HaI/ImyD//4OriveVBf//gg2IU5Mt//+C/oiXlrP//4Rc&#10;idub////hRmLK5/X//+FmIztoXf//4bmj/yiQf//iHSTSqK0//+I/pUEojP//4m0lgWiAP//i9SX&#10;3aNS//+Ogpo9pXP//4/gm66mwv//jsmbDqZC//+MFZjIpJ///4kJlbmi0P//h4STuaJd//+IKpPC&#10;o8L//4mhlPGlxf//i0aWx6gn//+MoJh+qoj//42mmZGsoP//jzCaua7W//+QMps4r8H//48bmgat&#10;2P//jEOXo6oH//+IlpSTphH//4VQkYejkP//gq6Of6I+//+AzIv+oXH//4GcjLmi3v//hVmRPKb6&#10;//+KZJevrHj//4/MnrizHf//lMylarrp//+Yvas8w37//5uMsADL7v//nTqzE9J9//+dy7Pm1av/&#10;/5xFsZLUZ///mhWubtGj//+a0q7v0kn//55yswXVoP//oB21DdUy//+d9rKYz03//5shrwrJU///&#10;mfmtV8dc//+Z6a0iyM///5mxrQXLTv//mceta85R//+bca+S0kz//53FsjjVuv//nymzXdbo//+f&#10;bbMO1lT//57NsjnVAf//ncixnNOi//+ca7Dm0gP//5rUr9bQR///mlOvsdAg//+cE7Gt0tD//56W&#10;tAPWBP//n4q0R9a1//+eqbKh1S///504sNPT7f//m4yvWNOY//+aCK4t02z//5mJrdjTVf//mliu&#10;iNPe//+bN68q1Nv//5ubr43Wg///nCewitkr//+cSLFs2zv//5s2sRPbAf//mfqwWtmE//+aK7Dk&#10;2Pj//5rbscfZAv//mZ+wiNeK//+XQa4x1az//5Y5rajV6f//llyu8dfU//+XUbFl2tb//5h6s8Td&#10;4f//mJW0P97h//+YErMq3Yf//5e8sZvarv//mDiwnNfw//+Yga+e1Y///5ewrjvTq///l0euKdQK&#10;//+YTK/L1rb//5ltsPnYxf//mfOw0tjm//+Z+bAH1+j//5qmsC7YAv//nD6xTdmO//+cuLEF2c3/&#10;/5tGro/Xe///mVKrv9Q+//+Yi6ql0jD//5jRq1LRfP//mI2r5tCo//+XZKuEz3D//5dDq9nP6f//&#10;mXWuiNNd//+b7bG61wf//5v9smnXLv//mjOwjdPw//+XvK1Rzzz//5UyqgLLFP//lBKoqMn4//+U&#10;DKjuy83//5SXqfbPiP//lb+rn9Q0//+XDa1S1/3//5gHrl/ZQP//l4atbta7//+VgKq90dX//5RV&#10;qXTPHf//lJCqX9AB//+U2Kuj0hH//5UCrHbTAP//lKGsbtFn//+Umazmz1n//5ZDryPQFf//mKSx&#10;cNMj//+Z3bF71a7//5mKr1bWXP//mKCtBNXx//+YF6wW1Zz//5eTq/XVKf//l2CsHdS3//+XzKww&#10;1Av//5hEq8/SLf//mCurBM8P//+YOKr8zM7//5i+q9PMrP//mTesk82d//+Zh6zWzjb//5lVrDTN&#10;df//mGCqjsvX//+YAqmazA///5kXqnzPU///mnOsFtNI//+Z16wY1Hn//5djqp7TPP//lYGqAdLC&#10;//+Uz6pv01H//5QIqh/Snv//kxao7tBQ//+SZKfCzYP//5IIp1nLFf//krWomMoz//+T06qByoz/&#10;/5TmrA/Ln///lmWtj82L//+XjK50zx7//5harwjQVP//mWqwENHn//+ZVq/40bL//5bBrTTNsP//&#10;k6apzMiU//+TEajbxwn//5QUqWnIwv//lDSpHcqO//+Tw6idy4f//5OrqOvLyv//k36pRcsP//+S&#10;vKjAyXT//5HBp5nH1f//kkynh8fi//+U/qlPykv//5e4qyPNeP//mFSrO8+A//+XCqnqz/H//5U4&#10;qETO7f//k8inFs0X//+SY6YpysT//5EspdjI9P//kTqnK8kc//+SDqk8yo///5HoqeLLBP//kB6o&#10;X8lS//+N1aXrxn///4yMpFrEtP//jFqj+MTr//+NYKUNx7f//467pp/Liv//j3enp84q//+QY6j0&#10;z3z//5FtqjDPMv//kc2qFs0u//+SX6k+y2r//5QgqSDLnf//lxaqmM2b//+ZMawGzlv//5h0qzTL&#10;PP//ljOpAsYM//+U1qetwoP//5T0p+nCQf//ldqpK8Rg//+WoKqBxrr//5YlqpPGxf//lICpTcRN&#10;//+Seqd7wUL//5DephO/8P//kKOl+MG3//+RO6ZYxPX//5FupdbHLf//kbulQciw//+S+KXXyur/&#10;/5Pupo3Mtf//k42mRMyi//+Sf6Wkyzj//5EKpMvJCf//j/SkTcdb//+QIaS5x0D//5EepYPH5f//&#10;kkmmkshP//+TpqiGyGz//5SSqqXHkP//lJGrkMUx//+TraqPwdr//5KmqIi/i///kw6n5sDS//+U&#10;wqj2xP3//5WhqVfIAP//lRaoCMek//+TJaU+w/v//5Cyooq/lP//kI6jIb8F//+SjKZEwkf//5P+&#10;qFPFSv//lBOoIcX5//+TZKbQxSH//5HDpPjDv///j6GjRMM9//+OoKMTxSr//47Wo/bIUv//j2Wk&#10;tMpa//+QXqViyrf//5FrpffJkv//kgemR8eG//+SWaaaxeP//5IapqTE8v//kUamLMRs//+QEaUU&#10;w8r//470o53DS///j8yjs8Uk//+SLqUeyLj//5N/pZvK7///k5+ldcvS//+S66U8zE3//5FqpKPM&#10;kv//kJGkhs2P//+Q26TXzuv//5D0pCLO8///j9Sh0c0A//+O66ALyyv//4+3oQHLQ///kTmjy8xI&#10;//+Rq6YRzHD//5BXpjvKrP//jkGkssde//+Ms6LKw73//4yWofTBqv//jhSjFMKP//+PbKSexOj/&#10;/4+ipUvG2f//j+2l5Mh9//+QzqanyW3//5HMpx7JGf//kdambcde//+RQ6Umxcv//5F/pNrGIv//&#10;kr+lhMeM//+TwqVox5///5PTo+PGF///k+GiyMWJ//+TuaLKxrP//5KaoybIHv//kRujXskH//+P&#10;pKLLyOn//46QoYrH8///jnCgo8cS//+OsKASxjD//46en5TFKv//jbqe4cPb//+M9Z8Cwzn//41S&#10;oJ7Dsv//jbyiEMOc//+N+KLrwu7//45to6rC0v//jkmjl8Ll//+N46MBw0P//44jorrEPv//j1Gj&#10;EMXT//+QkqOFx2b//5B6owXHtf//j9+ibMeH//+P5qKPx7r//49ZoevHD///jjCglsXy//+NFp92&#10;xXz//4zInzTGSf//jY2f9sgv//+OlaEVyiT//49Noh/LeP//jxSiU8sY//+OWKH6yO///42vocvF&#10;3v//jZ+igcOZ//+OOKPwwxz//437pADCj///i+mhPr/m//+LJp8FvX7//40Dnz68k///j/6g2rxR&#10;//+SKaJKvFf//5KVoq28t///kYaiCb00//+QyqHOvjv//5COoeS/AP//kMCiF7+2//+RlqK9wV7/&#10;/5Kbo5jDsf//ksWj4MTf//+Q2qJYwvb//41eny++uv//irmcobwA//+KhJxyvVr//4runS/AgP//&#10;ij2dQcJO//+IwZy0wfP//4eBnCrAcP//hxycDL8u//+IF50Uv5v//4mGnqrBTv//ihWffcLS//+J&#10;eJ8Bw0z//4lxnsPDwP//ivqfx8Q8//+Lyp/mwhD//4q5nju9GP//iM+b7bgX//+HV5o0tWX//4bD&#10;mXK1VP//h5CaEbeU//+Iwpr9uiP//6Xow87uyv//pwvF0vB3//+oCsdY8EP//6lJyM/vYP//qvTK&#10;V++c//+rCsmd78v//6jjxjTuOv//phDCWOuX//+kqMCY6hX//6UjwXfqX///ppbD0eug//+oqscq&#10;7Tf//6n+yY7t4P//qOTIq+yK//+m88Yo6sr//6WaxAPqEP//o/fBuOnC//+hyb806QD//6BovbLo&#10;N///oSa+POhg//+jdb/z6Ur//6XBwUbqK///p3rCH+rw//+oXcLQ66f//6edwunrxP//pS3CUutX&#10;//+jgsMQ7Fz//6OMxS7uvP//o8LGBe/f//+khMXt777//6YjxhTvXP//p6bGS+7W//+n7cXP7S7/&#10;/6eixUXqzP//qKnGjunD//+rF8mK6vn//6y2y2js5v//q9nKJe3L//+otMaG7SL//6XexAns9f//&#10;pDTDtu3W//+kC8Ug74///6VEx47w1P//puXJlvB9//+nWslx7kb//6bpx73sAf//p0fG6OwU//+o&#10;Gcb17iD//6fZxjLvuf//p3/FSfC///+n48Tj8ab//6ktxVnyzf//qjzGBfOW//+qGsZJ84j//6oO&#10;x2rzb///qqfJRPM+//+rPMpS8ff//6t+yhHvUf//qhzHq+sT//+n8cTh54v//6aXw9/mzP//pYnD&#10;tOdz//+kk8NA56r//6RRwrnnGv//pM/Cm+Zl//+m9cR258n//6rOyGPrrv//rdLLLu9f//+t08pf&#10;8Hb//6ynyJXvwv//rNrJEu8c//+t18sa7i7//607y3Pruf//qqfJNei+//+oQcaE59j//6fMxaDp&#10;qf//qNLGp+yD//+qI8i97u3//6qbym7wSv//qk/LHPCU//+o/sob73n//6clyArtmP//pmfHKe0Y&#10;//+mgMdi7Z3//6VoxnXsaf//o9nE5+mw//+kr8WY6A///6eZx/vodP//qirJtuoW//+rhcqn7Ar/&#10;/6s/yqPtB///qVbJGOwf//+nkccr6dn//6edxnPoWf//qgXH/enD//+tA8qU7SH//61oyu7u6P//&#10;qwDIde3Z//+pDcaU7IH//6lFx2Ds4v//qiPJAe4u//+qXsl17xf//6pJyLXvYP//qlLHpu86//+q&#10;Osbo7w7//6lfxjnuj///qBnFWe2F//+nUsRP7Bf//6cZww3qsP//ptvBzOnZ//+nWMJT6u7//6hn&#10;xKztd///qODHCO+K//+omchY8CL//6dex7PuiP//pnDGUOu4//+nCMYT6Xf//6gWxqfoFv//qN/H&#10;n+g8//+oHMdr6P///6ZGxjDqGf//pX7F2eyU//+luMYB7wr//6bMxlDv+f//p8zGFe6w//+oFcVw&#10;7GL//6i2xijrpP//qZ7H5uvr//+pqcgt6qj//6mDxvnoHf//qt/GxOcg//+tkMiv6Jz//65LyYzp&#10;CP//rTHIree6//+tdMjQ54z//66WyajoN///rZvInecn//+rUsaf5QL//6nYxUzjrf//qdXEleN6&#10;//+qrcPi41P//6rwwo/iK///qlDBLOBG//+oyr/b3c3//6aDvhzawP//pSa88dkp//+mXr3V20X/&#10;/6kxwB3fw///qwzBu+MP//+q7sIG453//6nQwari3v//qLPBH+Kc//+oTsC643P//6hhwFLkc///&#10;p4G+7eO9//+lmL0F4af//6TCvQvhD///prbAhuP///+rfMbm6eD//7BSzJ/vgP//sXfNXvEi//+v&#10;pcpN73L//62lxxDtcv//rAXEoOxw//+rTsOS7LD//6tqw6LtFP//q4LD9exW//+scsWY7AP//63z&#10;x9ns2P//rkTIXu0k//+tPcbP68X//6w3xQXpov//q97ECefV//+rqsNJ5lv//6rQwhPk1P//qjPB&#10;wuSu//+rXsRD59D//62GyGPs0f//rsfLFvAY//+ufsrr7+f//6yQyArsgf//qkTEzujB//+qu8UW&#10;6Kv//60rx5nr0f//rfrIN+5B//+tXceP7v3//60dyBbvC///rPvJVe6k//+sAMmp7VP//6pEyMLr&#10;cP//qWXIMOpS//+qOsjV6rv//6tFyWfrDv//q6zJjunb//+rJMk55p7//6myyALiKP//qHLGfN54&#10;//+oYcV83Gz//6qQxlLb9P//rQTG7dn+//+qZcFv0SL//6HttTHBNP//l82nIK93//+QgJweoZ//&#10;/46blpeaf///kWKVu5ja//+Wj5e3mij//5wFmxicfP//oimgfaBb//+rEKmXp5D//7S2s8iv4v//&#10;u3G7NLYe//+84r13uIL//7Xvt1mzrv//pwCo+qcU//+X9JovmZj//4+ikgKRnP//jlyQ6o9j//+Q&#10;rJNXj+z//5OUli2RR///lcOX/pLe//+WZ5gZk8X//5T+limS+v//kwuTvJFn//+ST5JhkED//5LM&#10;keiPGP//kvWQtYxz//+S0o8hiTj//5N7jruHpP//k/COzoce//+Sp424hZD//4+NizWCO///i+uI&#10;V35r//+JWoaEfBn//4i9hjZ8Ef//iV6GpX1B//+JoIatffb//4ighd99mP//h2uFK30q//+GzITC&#10;fMT//4abhC97tv//h0GEP3qL//+IeoUEebL//4mBhc95QP//isGG2HoS//+Ma4gdfCT//43YiOd+&#10;Z///jkuIr3/0//+NgYe4gL3//4tVhhuAWf//iBWDsn5N//+F/IImfH3//4acgwN9A///iJKFRX8j&#10;//+Kz4f1gaf//41IisaEB///j26NCIWj//+SHY9eh4b//5d4k7qLr///nwOZ0pGI//+kkp5xlYz/&#10;/6RSnoiU+f//n7ubQZFv//+bjZhdjrP//5hjlbaMcv//lPSR84lO//+SAY4/hpX//4/ji5mFP///&#10;jtqKhIWV//+PCYrmh0H//5CwjLCJ7P//lESQM42c//+YQJQmkOX//5rqlyeSu///mvCYFJKi//+Y&#10;FJZUkJv//5OzkqyNlP//j/mO+Isk//+P8o7KjCD//5MmkkKP6P//ldyVq5Js//+XEJdVkkz//5cx&#10;lxmQRv//l2qWPo40//+ZwJdEjnf//50VmZmP8f//niuaW4+q//+b35h2jVb//5jBlhqMGP//lw+U&#10;6I2X//+VvJOpj3f//5TAkp2QVf//lWiTS5D3//+X5ZWmkd3//5rLmBGSpv//m0mXypGW//+ZApTh&#10;jpj//5dWkwKMff//lsuTCYtv//+VxZN4iiH//5PMk1KIqf//kU6SDod3//+RApGGiGf//5W0lKmN&#10;d///nKGZ05PW//+f55xelk///52WmrCTkf//mCeWv45i//+S85NDijD//46LkE2HbP//ikGMnoTw&#10;//+He4lig4f//4dAiAyD8f//iXOJRYYn//+NW4zEiZ///5HRkV2NP///lo+Wm5DM//+bepxDlHv/&#10;/58GoFCXMv//n7ag15fp//+dk534lsP//5nLmYiUhv//lfCVuZIV//+TFZNjj/3//5DdkVKNqv//&#10;jwKOvIqs//+OVIzpiAT//49ujXaHLv//km2Q04kT//+VX5SSi/D//5bwlsKOAv//mAKYLI+y//+Z&#10;FpmXkYX//5l0mmmSt///mQmaWJL5//+ZTJqUk2v//5rcm5CUjP//m96bkZTi//+bUJock8X//5mf&#10;mBuRfv//lzuV244N//+U9JOCil///5O1kXKH0///kryPEYXb//+QAYrTgk7//4wWhcZ9u///iUWC&#10;Vnqb//+Hl4CVeUH//4afgBl5mv//hnOA1XvT//+FvoEcfjb//4OWf6h++f//gbR+UH9b//+C7YBz&#10;gmD//4eihryI1///jYSOjZCE//+SbZVVlyf//5VgmeSbsP//llKcOZ3///+V7JzhnkT//5SVnBKc&#10;jf//k3ea3po5//+T+pqpmUj//5Slmh6Ynf//k+yYCZbq//+S2JX0lbj//5IrlN6V7v//kcaUo5bS&#10;//+RspUDl57//5JVlimYef//lEaYRJoN//+W9Jqmm97//5gxm3Sb6///lzSalppC//+WL5qMmez/&#10;/5Yhm/+b////luCeD59s//+XeZ9Eogf//5aknlKh/v//lS2cdqCW//+UKZtPn/j//5Lamj6fyP//&#10;kXiZK5+X//+Q6ZiUn3r//5Dil9ee6P//kFKV8p1N//+P95Qnm/b//5EWlDWcLv//k02V7J1W//+V&#10;9JiMnqr//5gsmzCfzv//mO+c3qB2//+YL51roOb//5brnZ6hqP//lgyeJKLU//+Vs57+o+D//5Vh&#10;n4OkA///lHGew6K7//+TC5y0oKP//5Lsm3OgKf//lROct6Ke//+Wup4SpLr//5VGnKCjG///kpmZ&#10;tZ+h//+SI5ifnpr//5QHme6g5P//leubzKPT//+WA5xkpI7//5TIm6Gitf//lA6a4qAV//+UDZph&#10;nZ7//5MbmNualv//kKSWDZdJ//+ON5OgldD//447k7qYQ///kIeWEZ1D//+ScJgDoKT//5KBmDWg&#10;Xf//kSGXCZ10//+PqJW9mlj//5AHll6Zwf//kqyZhZwX//+Up5wondj//5RDnEmdA///kpOajZrE&#10;//+Q7ZgemLj//5FalxaY5///lGaYf5vO//+XXppynuT//5g3m02gQv//lp6acp9c//+TtJgnnKH/&#10;/5EqlXaZF///jySSjpTu//+M/I+FkJb//4sIjWKNr///itmN3I5E//+M55EIkez//5B6laSWYv//&#10;lGGaNZl3//+WuZy5mY7//5aunD2XEf//lZqaF5RM//+UtZfEkmv//5O3lYmQxf//kaiS5o58//+P&#10;aJCpjML//45cj+SMgv//jiaP8oyw//+OdJBxjQb//49zkXiOMv//kCSSB488//+PJpEVjov//43/&#10;kIWN6///jxySopBy//+RE5VulNP//5G/llyYHv//kPyVc5jo//+O8JNylsX//43wkwGUiP//j8aV&#10;k5TW//+SSZg7lev//5PdmQyWDP//lYqZf5ZK//+XgZqRl0///5k9nDmZZv//mvielJz8//+b0KA2&#10;oIL//5pXn0KhN///l1CcZJ7u//+UQJlDmzL//5Jbl02YK///kgiXA5cS//+R75c2lqn//5DplnWV&#10;Gv//joqT2ZGf//+LJ4+RjQ7//4kUjJ6Kqf//idqNSowh//+LuI/wjsv//4yskcOPTv//jVCSnI31&#10;//+OG5LDjBn//436kaOKG///jRqQKIkt//+MZ4+eijz//4zwkMWNA///jliSm494//+OhpKVjsP/&#10;/43QkROL7v//jUGPY4k5//+LwYy7hkD//4l5iZ6DbP//h5WHYIH0//+HT4b7gvv//4lkiOGGuP//&#10;jOaMFouR//+QdY9rj5H//5JJkU2Q2///kZCQ747R//+QPJAei8P//5BlkK+J+v//kXyR7olO//+R&#10;eJH5iF///4/NkH+HJv//jXqOnYbC//+KPowJhqX//4QPhoKD4v//ezF+AH2u//90Q3b6eBT//3RM&#10;drB4Qf//e8V9/H8R//+GWIjFiH///46OkVSPmP//kpKVfZM1//+Tc5ZRlJ///5JzlVCUuv//kUSU&#10;MpSY//+Q/5PYlOf//5Fhk+OVQP//kR6TGpRQ//+QgJIFkqT//5GDkueSrv//lAeVrZSb//+VSZdd&#10;laP//5PCljaUNP//kM2To5G+//+OZ5HfkFn//40DkWSQb///jVKSmpJp//+O+pTBlaf//5A/liWY&#10;P///kFiWTZl4//+PJZVumUb//42ilF+YZf//jUyUKJfX//+OSZR/l4b//4+ulJiXHf//kPWUfZb4&#10;//+SDJTPl2v//5L/lgqYXv//k1mXjZkM//+SK5e2mGT//4/wlkuWmf//jquVA5U2//+O/ZSxlLf/&#10;/4+xlGaUP///j7STNpNm//+QG5Jmk6v//5Idk2OV/P//lGaVEZhJ//+VVZYjmIn//5QgldKWPP//&#10;kbCUr5Mg//+QLpRLkdP//5ArlOmSzf//kKaVr5SA//+QRJVnlOT//445kvSSiP//i42PA45v//+J&#10;totdiq3//4kYiVKIuf//ihGKEImZ//+NEY4IjYf//5C/kx+SLv//kv2WaJSA//+TZZculCr//5I3&#10;lgOSb///jxSS6I+p//+LB49AjNz//4icjYOL2f//h+iNiowh//+HWI14i+j//4eEjbyL8v//iRGO&#10;340g//+LU5BBjr3//411kVqP/v//jz+ScZEC//+P3pLukWv//44HkT6QXf//i02Oio+8//+KcY1K&#10;khD//4xMjm2XBv//j0uQoZuN//+QZZE/nA7//4+YkHWZf///jv+QM5ch//+OsJA0lSz//45Qj+iT&#10;Av//joiQK5G0//+P0ZHskqj//5Cjk+2Ui///j46Uh5U9//+OHpS6lXv//46XlmyXa///kQqZiJtD&#10;//+Svptgni7//5GQmc2dl///jrSWNJqQ//+NG5QMmG///43mlQeZF///j0WXR5sO//+PU5gYm+//&#10;/45/lvWbSv//jd+Up5mx//+OLpJ0l/3//480kUmWtP//kAeRGZWn//+PeZDMk/7//43BkBaR8P//&#10;jIOP/ZD0//+MppEFkdf//43ekrWUIP//jy+UGJaL//+PlpQ3l8r//496k5iYW///j5eTPZla//+P&#10;vpNRmpr//5AIk/6bnf//kAyUrZty//+PPpSCmYL//43ek3WWj///jYyS9pTM//+O/ZOZlTr//5Ew&#10;lHaWvv//k1aVKZhN//+U9pXXmU///5WnllmZbf//lJmVkJge//+Rv5L3lb///4/SkSCVQf//kEqR&#10;w5eA//+RQ5NImZb//5KOlYebCP//lNSY2p0H//+XHpu7nx7//5honMCgK///mRCcgaA4//+Zz5yZ&#10;oFj//5lunFCfwP//lyGaw52k//+UDJiUmpb//5DAljOW3P//jaCUJJND//+Le5L+kTr//4o5ki2Q&#10;zv//iWKQ8pDx//+JKI+ukOb//4rEj/KRZP//jd2RrZJw//+QRJMbkx3//5Dik4OTlv//kAKTIZRK&#10;//+PBZL9lXf//48ek++XIf//kA6VlZi///+Repd+mm7//5KGmLibsP//kceX55sH//+QFZYhmTX/&#10;/48MlUaX3v//jrqVW5b7//+OU5UGlWn//41yk3CSuf//jHeRN4/C//+MIY/Njh3//4xhj3yOS///&#10;i/2OsY7P//+LdY1pj07//40LjfuRIv//kBiQS5NL//+SFpJmk/f//5K1lBuT8///kr+VxJSw//+S&#10;0ZdjlmX//5KBmA6Xrv//kLyWgpbS//+OVpPXlL7//4yqkfmTY///i5mRI5L7//+LDZFXk5P//4sG&#10;kj2VG///i6GTjJdQ//+M8JUVmV3//407lTeY1///jIOUS5Yb//+L3ZOPk5D//4rgkmyR3v//isOR&#10;z5JD//+MjpLClMz//45Nk8mWo///jjCTlZXG//+MJZIRkpr//4oNkIaPiv//iWKP5Y5P//+JwY+s&#10;jnL//4rcj9qPdf//jNyRFpFk//+O+ZMMk4L//4+YlCuUV///joGTw5PA//+M8pKSku3//4xGkcuT&#10;Bf//jYGSv5TJ//+PtZS6lwX//5GZll+YRv//km2W65f1//+RzJYLlh7//5DwlQuUaP//kPuU5ZP9&#10;//+R5JVylL7//5LplgiV4f//koyVjZX///+RApR+lVH//4+Ak7yUwv//jg+SxpQI//+MdZEVktj/&#10;/4pmjsWRNP//iSmNeZB6//+KeI7Bke3//40lkP2TwP//jzmSC5P+//+P8JGHkoz//48Dj8aP/v//&#10;jaSOXY4Z//+NGI5WjiT//41gjwqPeP//jquQPZFB//+QLJFWkjH//5CAkYiRcv//jvWQWo9q//+M&#10;no6njd3//4vPjlWO1v//jCKO4pEz//+LzI6TknT//4pUjU6R7f//iVmMv5Ei//+KvY6hkd///44h&#10;kk2Tsv//kYqVf5UC//+TgZaslPj//5NhlWyTXv//ke6S/ZEo//+Qn5FKj9f//5BOkTSQKP//j/qR&#10;dpDY//+OXZB5kIf//4w0jtuQDf//i26OrJFy//+MQJAUlH7//4z3kTOWsf//jeaSNZfH//+PO5NI&#10;l+///4+Ik0aWdP//jzKS3pS4//+OqJKFk5P//4zykPeRn///ivaOw48A//+J7I0ijLH//4mujF2L&#10;If//ihSMl4sI//+Ku414jJv//4u1juKPvP//jSGQrJOT//+Oe5I9ljP//49ykz+WVf//j82Tl5Q4&#10;//+PqZNrkab//4+6k46Qzf//j22TYZEC//+OAJHwkET//4wEj7+Oa///iu6OhI1D//+LXo8Zjej/&#10;/4xzkHaPLv//jUORNI9t//+Ms4/ujVH//4vCjdqKhf//jVSOYoqw//+QTZDJjQL//5A1kL+NOP//&#10;jFaNb4rY//+IJon9iT3//4ZKiI2J6f//hneIhYst//+IRYmyjDv//4qUi4iNHf//i3iMmo19//+L&#10;Go0Fjej//4pTjT6ORP//iUyNE42d//+IjYzsjGL//4gfjNqLdP//h26MOIsl//+Gfoswi7L//4Yl&#10;ismNZP//huOLoo/D//+IHY0YkX3//4hUjXmRKf//hzyMaY9P//+GS4tIjjP//4aViyuO9v//iFGM&#10;ZJEb//+KoY5ZkzD//4tgjzKTM///ioOPE5HY//+KGY/4kaP//4tKklaTKP//jUuUlZTd//+PTpWW&#10;lh7//5EmlgCXsv//ki+WVJlj//+RhZY1mdX//4+ZlYqYr///jTOUQZZw//+KJJHxk07//4XTjgiP&#10;Mv//gJ2I9Yrv//99aYVwiTv//34WhU6Kz///gOCHPYzh//+D1YnfjaH//4YljHuNk///h1+OH42I&#10;//+H5I6JjeH//4cHjNaNK///hCeIqooS//+CEYV2h4X//4NFhiaIbf//hkOJWot1//+HvYuHjU//&#10;/4Ysir+Mf///gzKIGopi//+Bj4YPiSH//4HzhYGJGv//g42GFonQ//+F+Yfqi4D//4jYiuOOHv//&#10;iiGNGY/q//+JCI2BkC3//4dWjUOQQv//hmWNKZDZ//+GoY2GkmD//4fyjrCVdf//iYCQYZl5//+K&#10;PpGqm/r//4lNkTqaXP//iCmQFZYO//+I55BMkyL//4qYkVuSr///ixeRgZNA//+KO5CZk/j//4kF&#10;j3SUgf//iDGOkJSP//+HrI3bk9b//4dBjSWSnv//hrSMWZFs//+GU4vekPz//4apjHmR7f//hs6N&#10;YpMs//+FIYy8ks///4E1ibGQJ///fQyF6Y0e//97oIRTjKH//35DhnaP0///g1SK9JSs//+G/I4r&#10;l0T//4d5jouWof//hy+OlpY0//+Hk4+ql4v//4cSj/uYMP//hYuPIJcl//+EY44ulcD//4S1jj2V&#10;8P//h6KQmZl2//+MO5TMnwn//5AjmNGjO///kjKbd6Ri//+Sq5yoo4T//5GfnBuiCP//j/eaeKFS&#10;//+OrJitocb//45/l5ei3///jvuW/6MZ//+OPpVqoGT//4s3kfSabP//hkSMz5Kp//+BOIeIi9D/&#10;/4CDhrGKo///hlOM7JEc//+Oe5YmmlH//5OfnIagY///lEGd3KG0//+SNJuhoD///5AImLKexP//&#10;jxKW957E//+PBJaaoCP//476lsWh/P//ju2XMaPb//+ObpcSpFr//4ydlWKiDf//ixST1589//+L&#10;yJScnxr//45Clyihf///kSaaI6S1//+TRZx4pyn//5TznoypG///lt2g+qsR//+XvKIlq07//5Zb&#10;oJGopf//kz2cyaSV//+QSZkYokz//5AEmHKkdv//khWanKk3//+TmZxSq33//5Mmm7SoxP//kMuY&#10;z6JM//+OQJWqm/P//43GlNuZKP//ji2VEpgv//+MOJK+lMb//4gGjeyPRP//hDeJc4tq//+BsoaU&#10;ivP//4EPhhOOO///gsSIaZR8//+E4Ytamg3//4WVjLub4f//hSyMm5p0//+FwY02mXP//4kpkN6c&#10;f///jfGWi6LZ//+RqZu9qUf//5NRnuetbf//kzKfoK7A//+TNp+mrv///5SVoKOvn///lm+iD6/a&#10;//+Wq6HKrdT//5WJn8CqQ///lQqd+afI//+VjJ04pyb//5Y6nWOnqf//lcadcKfY//+S7puepjj/&#10;/49smNCkTf//jd+XSKRX//+OtZf0pl///5BLmceoWP//kP6bRqjq//+QYJuZqFL//45Kmj+m2f//&#10;i4KXsKUR//+JaZVZo8L//4gqk5aioP//iEuTOaJN//+JaZPOoqf//4pHlAKis///i0GUXKLW//+M&#10;k5WDo1L//45ml8akXf//kZCbp6dG//+VXaAHq+H//5bioaau////lEaes63L//+QM5oZqh///43r&#10;l0anQP//jbaWpKYm//+OwJetpsD//49NmPenrf//jrWZzagq//+N65qfqMj//43Zm7+qAP//jrKc&#10;/6tr//+O+ZzhquT//43gmuKni///jAqYK6Lc//+JdZT/nkb//4eJkqucC///h7aSTJ09//+JQ5MA&#10;n6b//4mbkk+fQf//hsmOgpog//+CsYmwlAP//4Dxh4GSb///ggOIWZYu//+EUIqunBP//4ZdjTmg&#10;oP//h+KP6qKk//+JipNNo2n//4rClkKjfP//iu2XgqLM//+LH5fkolP//4xHmJSin///jZeZSqLp&#10;//+NqJkOojb//4vel2igfv//iSmVAp7m//+G9pLnnn7//4bKknegGv//iIqT4qMz//+KgpXnpmn/&#10;/4xNmEWqAf//jbSaaq3J//+OzpvmsQf//5BonW2zq///kUid7bP7//+QEpxusNT//42Ume+r+P//&#10;ip+XGaeO//+H8JQ6pPz//4UgkLWjTf//geSMnaEa//+AXIq9n8v//4ERi+KgBf//g1iPDqGr//+H&#10;YZQepfv//41pm22uM///lBKj4rkn//+ZQKtIw/L//5xfsFTMdv//ncCyo9GQ//+cxLGT0jT//5rY&#10;r07Qsv//mt+vZtDs//+dBrIK0sv//53us0LSCP//nHaxe83J//+bFK9eyiL//5rbrnzJYP//mxSu&#10;bMrW//+a/q5ozQv//5rvrqzPeP//m5yvwNH+//+cJ7Bb0z3//5wNr8vTB///nL+v79Oo//+eEbE4&#10;1Vb//55sshTV9f//nVmxjNSN//+b77CG0o///5uSsKTSKv//nM+yd9QU//+eZbRe1lT//57qtJ/W&#10;4///niezUtYK//+dEbH81bj//5vSsObWFP//mo6v3tXu//+aga/P1Zn//5u1sKXVpv//nGewzNXK&#10;//+cQ7Bu1sD//5v/sJrY6f//mw6wrdp2//+Y6K+u2en//5eKrybZKf//mO+w+tqK//+auLK228r/&#10;/5nisXjaD///l7Gu9Nck//+Wn64n1f7//5Z2rvrWg///lrqwldgM//+XIbIE2ev//5dGslDazP//&#10;l6ux3dpv//+YaLET2OT//5jwr8vWe///mHStyNPR//+XkqxJ0rX//5eMrMLUhv//mGuuhNgU//+Z&#10;Nq+q2rP//5myr+nbk///mZqvjNro//+Zxa+92lD//5rZsN3avf//m5yxQNqc//+bVrA22Ov//5qB&#10;ro/WNv//maGtLtNQ//+Yb6wH0Hn//5aBqpvN4v//lPypxszn//+VjKsVzv///5f2rmnTPv//miCx&#10;s9bD//+akbMJ133//5ntsm/WAv//mJ6wP9NQ//+Wwq0p0Ff//5XGq1DPFP//lfOrM8/v//+W1KxD&#10;0mn//5gnrgbV9v//maav9Nle//+au7EN2rr//5m6r2rX0f//lvqr3tJa//+Vg6o3z4j//5WlqwvQ&#10;Zf//lZisDNHD//+VGaxu0WL//5QdrC/Orv//k82susxJ//+VLq70zSP//5bcsLjQKv//l4CwXdLy&#10;//+XIq5o1E3//5ZKrEHUW///lcKrN9QY//+Vqqsu0/n//5ZKq6jUMf//l2Cr49QN//+YI6tn0ov/&#10;/5hAqqHP7///mCuqgM3N//+YCar2zOz//5fdq4nNA///mCqsOs2o//+YOKwfzZX//5dZqqnMkf//&#10;lz+p+M1J//+ZDauT0Qz//5surcXVFP//mwOt19X2//+YyKwa1KX//5ddq5bU+P//l5Csz9c0//+X&#10;b61M1+n//5YUq/fVhf//lCqp6NFg//+SqaiuzXH//5LAqY/Lsv//k+Wrf8wK//+VL6zzzXX//5a3&#10;re/Pbf//lyuth8/s//+Wj6xXzwT//5bWrIvPD///lyetAs7N//+Vh6tey6f//5ODqSjH9f//lAqp&#10;b8go//+Vs6q+yy///5WuqlXNHP//lLGpOM1p//+UOakJzRn//5RDqXPMiv//lICpwcwX//+UfalV&#10;y4T//5TBqMbLHP//ld2o7MuE//+Wn6kBzFr//5YRqGLNHP//lNSns83N//+Th6cvzZ7//5Jgpq/M&#10;Kv//kZmmgcpp//+ROqb1yYX//5F1qFPKI///kdqp7stv//+RLKovyz///49KqKfI2///jc6m58Y7&#10;//+NxqZHxYn//438pfjGVv//jgul3sgZ//+OCaYSyfP//44Fpo/LEP//jt6oEsv4//+QiKoizML/&#10;/5F5qqrML///kampbcq3//+SUahAyib//5Q8qNLLSv//lkOqXsxM//+W4qr2yub//5aPqonHzP//&#10;loSqKMVP//+WfanZxDT//5YeqZjEOv//lZypncSz//+UvqlZxDT//5OqqJnCnP//ke6mtsAr//+P&#10;16QwvlH//488o0q/eP//kCOkN8L7//+RJKVbxlP//5IPpkzI7v//kwmnHcsy//+TRacNzF3//5Ie&#10;paTLmP//kIKj/8nZ//+PGqLxyCf//45hos7HW///joyji8el//+PPaR5yBn//5A9pYzIEf//kb6n&#10;Xsev//+S2akKxjr//5LwqWzDZv//knyogsBg//+R8abzvoP//5F3pZO+jP//kUulAMBH//+RnKUb&#10;woH//5JZpVfDtP//kdSkIsHT//+Pu6HYven//49iojW9Ff//kbulpMC3//+UHaiMxOf//5TQqOLG&#10;if//k8+nFcWJ//+RW6Qnw1b//48ioiHC4P//js+imcXv//+Pb6QMyeP//4/opOnLw///kImlWMsi&#10;//+RDaVQyHL//5DypKXElf//kMSkMcGW//+RFKSewMr//5HspdDCNP//ku6nGMSo//+THKcUxmD/&#10;/5K4pfbHRf//kq6k/8g///+S/6SpyXr//5NrpQrLKP//kuGlJcxo//+QzaQezJD//494o9rNh///&#10;j9ik0893//+P36SXz67//45dohfNSv//jbqgfMvR//+PLqHUzQj//5C8pFXOpP//kROmRc7m//+Q&#10;PKbszWT//48rprLKlP//jpKmMMc1//+Om6XKxGf//49vpiPDjf//kBimdcQi//+Pz6XjxOL//4/o&#10;pbDGO///kTKmscgW//+SuKf5yUH//5JFp0vINP//kA+k4MYo//+PHKO4xjv//5DVpOXIjf//k1Gm&#10;EMnm//+UYaUvyKD//5QIo1PG7P//krKh6sZ///+Q/6F1x07//4/koeTIq///j7OijcnZ//+QTqMw&#10;yo3//5FDo53Kgv//ka6jPska//+Q/6HWxoL//47Zn37DRv//jJCdysEU//+L9Z5MwR///4wvn5XB&#10;mf//jGiga8Gh//+NFKFqwpX//42coiPEO///jd2iacW1//+OjKK4xr7//4+goyXHTv//kHqjeMfA&#10;//+QtqOhyGf//5D/pBzJev//kUmkScnZ//+QO6KSx8L//442n77Eg///jFSdfcKT//+L951Vw97/&#10;/41GnzDH2///jsehTsvA//+PyqLOzZz//4/hoyvMVf//j5Ki+8jW//+PW6MDxQz//49zo7TC0v//&#10;j+Ok1cK5//+PT6Rtwmj//4zyoUi/s///i46egLzS//+MYp3hu0///46dnxi7cf//kSuhNL0///+S&#10;taK+v53//5I5onTAaf//kQOhZr/V//+QUKC1vw7//5CFoNK/Yv//kfiiPcHj//+T0KRQxW7//5PC&#10;pMTGhP//kPOijsOO//+NDJ8Yvt7//4qVnL68Xf//itOdAr4d//+Lm54EwUD//4qfnavCQ///iJWc&#10;msEo//+HgZyDwD3//4e7nVXAav//iIaeTsFJ//+JW588wpP//4mzn73DpP//iVufbMQK//+J9Z+P&#10;xNX//4vToG/FZP//jDOfosKY//+KLJzVvNf//4fwmn+4KP//hzOaGLbS//+HQpqKt3f//4gNm3G5&#10;Uf//iQucNLtV//+mjsQs73b//6ZGxOnvsP//pn7F2O6s//+npsdl7gT//6oIydPvYP//q87LJPE4&#10;//+rHcms8N3//6hwxjbubv//pfDDJewX//+lFMH/6y7//6YZwyLr8///qKLGcO4j//+rSsoz8Hv/&#10;/6v5y2XxQf//qpnJj/B5//+oP8Y+7uH//6TZwg/sf///oVe+UuoF//+gFL1D6Tz//6HdvyXqpf//&#10;pJbBR+xc//+mHcGK7Nf//6bfwPzsy///p+bBa+1i//+n9cIB7cz//6ZPwfntiP//pL3Cqe4D//+k&#10;CMPe7wX//6PJxE/vO///pNzE6e8m//+m+8YP71L//6ioxsbvKP//qM3GNO1f//+o2MX56xb//6rp&#10;yFzq0P//rX7Lk+vt//+tKctg69P//6nOx1/qVf//pmbDY+mK//+lM8KY6z///6T7w7Dt9///pSLF&#10;S/BS//+lkMah8Qr//6Ysx1vv0///ptHHbe2h//+nlcdF7D///6kKx+3tTP//qjPIc+/T//+o58ZO&#10;8H7//6bBwvHvaP//pnDBcu8D//+oU8K38HD//6pSxPzyW///qtPGm/Nv//+qz8gl89L//6r2yYjz&#10;lP//qwXKAvJK//+rTcoT8CT//6pdyMTsnf//qCzGcOkQ//+mJsS152z//6Sdw4Xnaf//o8/ClOf6&#10;//+kMsJX6Hn//6UlwrvoRP//p0PE2OkV//+q58jl7CT//62ny5bvZP//rXLKbPBa//+so8iX78f/&#10;/604yPzu8f//riPKrO2c//+uXsw069D//62MzHLqTf//q+DK9un8//+qrMlM6zf//6qwyRXtaP//&#10;q1zKZ+/A//+rssv98Zn//6sQzFfyDv//qKXJ7/AG//+lb8Yu7L///6Q8xLHrzf//pOHFl+0k//+k&#10;PcVI7QP//6GswrPqAv//oI3BJebe//+ikMJm5iv//6Z+xX/oXv//qrLJeev8//+svcvP7kr//6vP&#10;yuntuP//qjrIuusm//+qicgT6U7//61RyiXqff//sDzM8+1v//+wN80q7sL//61Jyn7taP//qmzI&#10;IuvY//+p7sjP7Ij//6payqLuZP//qb3Kt+8z//+olcku7tr//6evx2LuGf//p1LGeO3j//+m+sY2&#10;7f3//6Zexa3tj///pjLE7uyu//+mkMQH69n//6aQwsjrG///ptXCruuL//+nncQj7SD//6gBxbPu&#10;Uv//p6PGVO4v//+muMW27I3//6aixTHqsP//p9nFoOl+//+oxMX26D3//6jZxf7ngf//qC/Ft+f1&#10;//+nWcVp6bD//6cZxYvsW///p27F1u6Z//+o3ca4763//6pox1/u3///qrbHAux3//+qUMbN6lz/&#10;/6oex4zpJf//qhTID+eN//+qUMec5TD//6vYx7XkLv//rqHJbOVs//+vkcn75ZH//66myOjkAv//&#10;rwrJD+N8//+v08mD437//63ix1Phcv//qt/EYd6g//+o7sJr3MT//6gJwL7btv//p86+7dq///+n&#10;cLzx2XD//6a1u2/Xz///pYq6d9XV//+jU7jI0sf//6GDtyTQnP//oo233tJa//+lzLqT1uL//6ef&#10;vC3Zf///pr67vNiY//+lT7tP1zv//6UfvDnYHv//pcS9g9qX//+lR70O26r//6JtuerZX///nxq2&#10;l9Yw//+eeLaa1mj//6GKur/bff//pynBb+Ns//+sMMb56ff//61hx7zrmv//q7fE9Om1//+qYMKD&#10;6Bn//6pOwb3oXP//q2/Co+oo//+s1MQH69L//60pxJPr6f//rUHFJeuY//+tWcWg62v//6zlxO/q&#10;mv//rIPDzOlC//+st8NW5/z//60Ow2fnBv//rVHDi+aG//+tVMOc5nX//61vxHXnZP//rhPG7OoG&#10;//+u28oz7YL//67bzCTvef//rVLK9u5w//+qN8cD6pP//6gKxBPnf///qfDGFOk7//+tT8mJ7fP/&#10;/63TyW/w7f//rO7H//HG//+tHsi38d3//61UyjnxJf//q/LKGu7F//+pgshb67n//6i+x67qff//&#10;qlPI1evr//+r3Mm87X3//6wZyb3tBf//qtDIy+m3//+ohMbN5OP//6dixXvhpv//qLrGROEc//+s&#10;vsmg4jv//7EozSDh9v//sNDK29un//+qksGVzqr//6GctRK+gf//mNaoga7d//+Sn54Iooj//5Bp&#10;l0ia2f//kfSUzJer//+VhZXAl4z//5ptmaqaA///ohyhPp/w//+sb6uAqIz//7d6tlSyHP//vpe9&#10;lLjz//+687rBtrz//6xarU+qk///nAud9ZxU//+SXpTOk1j//5DXk3aRBf//lAaWpJKu//+YVJrV&#10;lgL//5vfnieZtf//nQie+5uy//+a2pxymjH//5czmH2Wm///lNyVvJN2//+UnZS1kTL//5V0lEWO&#10;xv//l2eUyY0s//+aGpZvjV7//5pflmWM3f//ll6StolN//+P+ozwg37//4o8h9J+Hf//hyiFGXtq&#10;//+HfYVVfE3//4lbhtV+uv//iiSHg3/s//+Jg4daf5f//4i9h0R+0f//h/6GpX0u//+GzoTaefL/&#10;/4ZEg4B2vf//hvaD3HUP//+INoU/dPb//4m+hux2av//i5qIe3lQ//+NyonHfUH//497iluBDf//&#10;j4qJwYNG//+N6YhVg1X//4tKhlmBWv//iVGEzX8E//+JQoTRfnT//4qqhlN/5f//jYSJf4Mc//+R&#10;Po2ehuv//5PwkJGJTv//leSSVIq9//+ZgZUSjXf//579mUyRoP//oyKctpTC//+if5yBlF///556&#10;ma2Ruf//mvmXLI92//+XlpQCjFL//5Pij+WIMP//kbuNM4XY//+QTIuOhOz//45zieWEHf//jV6J&#10;DIQa//+OlIpGhgX//5HVjTyJPP//lNSP44uJ//+XFpIqjTD//5hQlByO7f//lzKUQY+a//+UIpJq&#10;jsb//5F+kHyNyv//keCRS48H//+US5Rbkb7//5XsltCTNf//lruYRZNh//+XoZk0k0L//5hhmVmS&#10;yf//mK6YjZGT//+YEJaSjxD//5cLlFSMFP//lqWTS4qr//+XXZQTjDz//5galU6Pmv//lxSU3pHE&#10;//+Va5O8klr//5U1k8qSb///lkKUkpHr//+W6JRZkDz//5W1kiWNUP//k8ePoIqv//+Tso+rijD/&#10;/5SSkXWKTf//lJSTAomM//+TyZP4iNH//5LClBeI1f//k7GU74rl//+Y4JjpkEr//5/TnmmWe///&#10;o3+hX5k///+h06AGl3L//5xhm5+S5P//lrOXYY7b//+SCJQYjBX//40Sj9SI1v//iOOLSoX6//+H&#10;zYkyhdX//4rJi1CJWv//kQiROI9m//+Y0Zkwlgz//6DGoZqcB///ppSn/5/L//+nUqken2P//6Nb&#10;pPubxP//nhafEZg2//+aJpqMln///5gpmJWWUP//l4GYaJaK//+WU5delRb//5PdlCuRE///kX6Q&#10;p4w2//+QfY8hiNn//5GjkN6Izv//k++UUItA//+WQ5dvjjT//5hjmaiQkP//mZiai5FU//+ZgJod&#10;kHT//5kEmViPQf//mZuZmI9h//+boZsokR///5z1m++SS///m/eadZEj//+ZMJdVje3//5X7k72J&#10;8v//k4GQgIaZ//+SB43nhIr//5ByixSCh///jN+GgX6D//+IYYFpeZL//4WTfnl2nf//hKN94HY2&#10;//+E437Od8z//4XMgHx6w///hbaA730b//+Dy38hfXb//4HxfV19pf//gx5/NoDw//+Hx4V8iAb/&#10;/42MjZSQU///kh2Uh5cF//+Uu5khmyj//5Xym9adT///ll+dPp3i//+VRJyWm////5L+mkWYgv//&#10;kdqYj5Ze//+Rapc6lWL//5BulVqUQv//kDOUnZSf//+ROpWnlyf//5JHlxaaDv//ko2X4Jut//+S&#10;kZg4nBP//5ObmQyciv//lguatZ2a//+X1Juvnb7//5eam1acpP//l1Ob0J0a//+XuZ1Nn53//5hO&#10;nqSigf//mJKfH6Qf//+X3540o2H//5binOahtP//lfCb9aDH//+T75ptoA///5GtmNefnv//kSGY&#10;vKBA//+SRpmnoWL//5M1mZahbv//k8aYw6D+//+U/5jRoWL//5cjmlmim///mlydhKRr//+dNqC/&#10;pZD//52Uoeik1v//m2Sg46L9//+YXp9Yodf//5aanxWisf//li6f26R4//+VwaAEpPP//5TOnuej&#10;mv//k5Gc4qFO//+TppwPoKP//5XZncGi8f//lyae/qTq//+VhJ1Eo8D//5NDmluhbv//kwWZDaEO&#10;//+UQ5l0oo///5Trmf2jof//lM+aXqNr//+VVJtOorv//5ZGnDehfv//lsacRp+A//+WB5r/nMv/&#10;/5OlmE6Zuv//kNWVX5fh//+Pz5RcmS7//5EMlbydDv//ku2X4aCU//+TypkeoXv//5N2mSigBf//&#10;kxWZFZ44//+TwZohncz//5VPnEmeo///lcaddZ6I//+Un5zbnPn//5Nfm56bo///kseaTpsr//+T&#10;f5mjm97//5YwmsWeQf//mT+c8aEU//+aip6Rotf//5mknuKjLf//l2KduKIL//+UtZsenyX//5Hx&#10;l1mabv//j46TrpV+//+OaJHJkrL//48ukqGTfv//kW+Vd5bP//+UoJlbmsv//5gxnYOd2P//mjSf&#10;353///+ZeZ7zmvX//5cXm7yWr///lLyYJpLs//+S9ZVWj/r//5EjkxCNeP//jz2RL4up//+OBpAI&#10;itD//41ej1uKJv//jbSPs4pK//+PVpFdjBX//5CokpaN6v//kCCR743c//+PZZFcjbX//5Ctk0mQ&#10;ef//kk2VvZS+//+R/pYKl2f//5BJlJuXjf//jjuSzJV0//+NyJLik4X//49qlRWTSv//kKaWYZMZ&#10;//+RMpZAkrH//5LylvuTsf//lWSYnpWj//+XEZn3l7j//5hTm2Sa4v//mO6cfJ5b//+XR5tvnyX/&#10;/5PFmHickf//kCOVOJhl//+N5ZMjlPz//42LktuTsv//jciTKJNq//+Nh5LmkqH//4yNkYCQnP//&#10;iqmOx41n//+JTIypi0L//4mRjNSLtf//in6OWY0Z//+LjZAQjcv//41pkfyOFf//jx6TAY3H//+P&#10;WpJDjLD//46UkROMDv//jeqQ84zG//+OMZJrjqr//49plKKQiv//kDGVqpCR//+QEZUDjq7//47h&#10;kuCLhf//jB6PEocj//+I5or7gxH//4b5iGKBW///h12IOYL+//+Jx4oRhxj//4yljGKLOv//j02O&#10;j44v//+RNpBGj4b//5EukHGOZP//j2GPLYsd//+Nj43Zh4r//4z1jXmFTf//jS6NvoSh//+NuY5+&#10;hXr//46Ej8qIBP//jiKQCIqW//+J7IxBibn//4HehECEVP//esp87H60//95+nvOfjP//3/jgbGD&#10;ef//iMWK3ory//+QGZKKkKb//5P8ln6Tev//lGOWu5OZ//+SA5RFkXz//48UkXePH///jcOQTI6Z&#10;//+OHZCnj8n//44vkJmQaP//ja+QAo/0//+OlpEUkKD//5D6k+eSxv//kqOWEJRF//+SI5X0k9f/&#10;/5BjlJOSrv//j2OUHpMB//+P25VSlW3//5FXl3yY0///kfSYZJqn//+Qy5ccmd///47XlOmX9v//&#10;jNOS0pZI//+MFZIvlh///40CkxSXNf//jj+TxZeh//+PT5OtlyH//5C6k9CXLv//koOU4Jhr//+U&#10;R5b0mmv//5VFmRqb9f//lJmZ05vb//+Sgpi8mhj//5DDl1CYHv//kKSW3Zcn//+Rjpb8lwz//5IP&#10;lnGW8f//kqSV6Jdr//+UK5ZZmLz//5UflnGYv///lHaVVpZ6//+SnZO0kzX//5BukmCQnP//jrWR&#10;wI9t//+OA5IJj77//44ZkuSQzf//jfKTMJFW//+M25HbkFb//4t7jzyOQf//iu6Mt4xM//+Lgot6&#10;i23//4z1jDaMM///j2OPRI71//+SAJM+kjH//5OqliGT3v//lEuXa5PG//+Ta5bJkkz//5AOk5mP&#10;Kv//i36PU4uG//+Ifoy7iYr//4c2i+6I8P//hkGLXYg8//+GKotviBv//4eWjIyJLv//ikOOaIsr&#10;//+NY5CFjWr//5AEkouPlP//kTWTyZFE//+PzJLPkZv//4znkDWRqv//i1aOeZPI//+MaY7+mAv/&#10;/46skKWbkP//j2eQ9psq//+Og4/vl9T//427jyeUpP//jSyOlJIr//+MlY3qkAL//4zDjjWPR///&#10;jmGQa5Ez//+QApNRlDz//4/blNOV3v//jtqVTpZc//+PIZaimAb//5DrmRabRv//kdKaXZ2U//+Q&#10;SpjHnOP//41tlX+aHP//i9STdJg9//+NH5TymZP//49zmDCcnv//kDKZ0J4x//+Pnpkinbz//48C&#10;lx6cF///jwqU8ppK//+PoZNgmNT//4/kkiyXLv//jxOQvpTG//+NoY9+klX//4xqjyKRCf//jC2Q&#10;KpGt//+NKJJWlCf//45wlDqW5///j0GU4pi1//+QR5U7mkT//5Geldub9v//koeWe50v//+SoJbN&#10;nS///5G9lm6bj///kEKVfZjh//+OXpPzlcL//40Oko6Tcf//jTKR/ZLK//+OhZH2k3v//5CokoGV&#10;AP//kyWTr5bS//+VdJVdmIL//5Y6ljeZE///lHeU9pgG//+SrJPXl/n//5J1lGCZxf//kiaU6ZqT&#10;//+SMJXnmn///5NLl96a3P//lK6ZoZuF//+WDZqfnDr//5dkmxOc1f//mJ6brJ2X//+Yhpuoncj/&#10;/5ZmmhKcg///k3GXpJpD//+QvZV6l57//47rlHaVp///jo+VA5Wu//+O85X/lxP//45QlV6XUP//&#10;jC2SvpTr//+KYpAqkXb//4pljzePLv//jEyQOo94//+PIJKQkkr//5EXlKCVtP//kZ2VoJf5//+R&#10;WpYNmMn//5FTlsSZJP//kemYFJoK//+SJJjXmsX//5DHl8KZy///jveWBpfh//+OIZUylm3//44h&#10;lReVe///jpmU8pSw//+PQ5RKk8r//49Oks6SSv//jrmRQZDK//+N3ZA3kBD//4xfjriPgP//ixON&#10;AY82//+MDY09kJn//48Tj+STM///kgGTX5U9//+T15aUlmX//5SKmNqXGf//lFaZxJeT//+TAZjj&#10;l0L//5COlmqV4f//jiyT6ZRz//+M0pKxk9///4wQklOTk///i2qSN5NL//+Kx5Izk4L//4rIkqKU&#10;7///i7uTlJcX//+MQ5Ozl3z//4xHk0yWA///jDuTO5Rz//+LspLvk6j//4wxk4CVKf//joaVeZiK&#10;//+QWJbKmk3//4/jliSYl///jTmTrpRK//+KYZDwkDD//4lbj3eOhP//idqO347B//+LGo6pj7//&#10;/41Ej5ORaP//j46ReJMa//+QPpK2k1///46rkhqR1///i+CQAY+m//+KEY5mjtL//4sMj3qQ7f//&#10;jaWSU5RY//+QA5T1lsX//5Ezlj2XQv//kMaVvJXT//+QCZS8lC7//5BElHuTq///kXGU8JQ4//+S&#10;i5V1lRD//5I4lRyVSv//kLyUNZUi//+P/5Q4leT//5DLlVGXhv//kW+VuJgh//+P0ZO/lh7//4z5&#10;kLqS+///i8yPTJFT//+MvI+akTr//44Bj96RG///jtaPwpDY//+PC4+KkL///47Zj42Q////jmWP&#10;rJFv//+Nb48mkU///40hjt+RT///jcWPZZGH//+NqI9ikK7//4vvjhiOwf//ijmM6I3z//+KbY1l&#10;j+P//4sfjg+SQP//iimM8ZIh//+H+YrJj+f//4a6ieuOLP//h+KLo46a//+KnI6+kGj//40nkPqR&#10;xv//jsSRbpIW//+PhpCSkXX//49/j0qQM///j0qOvY9D//+PlI+Dj4r//49YkCKP0P//jVmPB469&#10;//+KvI07jaT//4nQjR2PAf//itOOz5J7//+LkI/mlMn//4xHkICVav//jgmR1ZXD//+PdpLUlYj/&#10;/4/fkySVG///jvaSc5Q4//+MF4/PkWv//4j1jJKNff//hzOKYooR//+Gzomph/f//4ehiqWIEP//&#10;iLGMTInh//+JV42GjF7//4pIjqaPUv//jAyQPJJA//+OGpH8k+n//49SkveTjP//j0OSy5IE//+O&#10;tZI5kSX//42nkTqQsf//i8ePW49O//+J4o1bjVL//4lFjMGMjf//ifCNxo12//+K9o80jqT//4vZ&#10;kCGO5P//i8OPfI1H//+K3426isL//4vtjhCKzf//jrSQeI1Y//+O9JDBji7//4tXjW6MCP//ht6J&#10;PomV//+EgobgiNf//4SrhqGJOv//hpyIH4oc//+I24pmi0L//4myi/GMRf//iWKMvY1r//+JC42B&#10;jpP//4i2jfSOev//h8ONZoxw//+Fh4s4iOn//4KNiAqFw///gKSFvoUf//+A5oWFh0L//4K5huaK&#10;W///hOSIxox8//+F04mxjJH//4VMiV6LXP//hRCJU4s0//+GNIp2jOT//4hJjEyPOf//ikWOCJDO&#10;//+Kx46XkLL//4orjpeP////ioaQA5EC//+MdJLlk5f//469lUSVuP//kMqWVZcT//+SdJa+mIb/&#10;/5LZlrSZtP//kTGV1plJ//+OEJQllwn//4rLkheUBf//iCuQEZFh//+FtY3Pjz3//4Kxit6NWv//&#10;gNyI9I0z//+Bu4lijxf//4OSin6QGP//hS+LfY8z//+G6oz8jij//4hAjkaNuv//iJiOUY1W//+H&#10;Covli2r//4N9hyCHgf//gKyDUYSn//+BGINrhab//4QghvqJvv//hvWK9Y3M//+HXYyFj0///4Wn&#10;izKON///g/CItIxG//+Da4acisT//4PVhXmJ8f//hRWF7opI//+Hhoi5jIf//4mwjEmPZP//ifWO&#10;fpEU//+I/Y8ykbX//4hCj1+SX///iIGPzJRE//+JTJCFl6L//4nmkUGbbP//ieCRqZ09//+IcZCV&#10;mm3//4bZjtuUif//hzSOgZAQ//+JA49bjuj//4orj6yPqv//ib6O3pCg//+Ino3WkVD//4gajZ+S&#10;Jf//iE6OBpMp//+IKY24k5H//4cVjB6S5///hcaKS5H7//+Fw4phkor//4b7jKOUr///h3KOyJZ1&#10;//+Fj45rlgX//4JJi9uUA///gFeJwpL9//+B6oq8lOr//4YWjlGYo///iTeRM5qR//+JkZHHmbz/&#10;/4k5kfuZEf//iVOSsJm///+Ie5JOmY3//4bakO6X+v//hZ2Po5Zd//+FS47SlhL//4coj+WY9v//&#10;ixiTK542//+OsJaZogP//5DumUGi7///kmmbfKLV//+S2JyOotX//5JKnBqjSP//kSKaWaPK//+Q&#10;I5hbpAr//4+zly6jq///jx6WhaGp//+NnZVhnZj//4p9knaXrP//hjiN2JFM//+Ef4uXjrD//4gL&#10;jyeSbf//jg2WCJkn//+SQZuInj7//5MRnSugD///kYKbcJ+h//+Phph5nsf//45WljGeuP//jgKV&#10;YJ/f//+N35Wgocz//434lp+kDv//jlWXu6V2//+N45d+pDf//4zPlkChX///jN2WFaAw//+Oe5eb&#10;oa///5DImf+kef//koOb/qa8//+Ts52WqDX//5Ufn2apZf//leWgXakU//+VF59npoz//5MMnMqj&#10;K///kP6Z+qF///+Qr5kRo1v//5Fwma2ml///kPOZYKbP//+PF5eyoyL//4zjlV6drP//i42TmZly&#10;//+MI5PRmF7//4z+lH6YR///i0qSl5WQ//+Hto6LkSL//4TkiwKOhf//gx2Iho5+//+CpYfXkSf/&#10;/4RVigqWov//hlCNH5wM//+Gk458nlT//4X3joqeD///ht2PsJ5u//+KUpNuobr//46SmHSmzP//&#10;kY2cyKs5//+S35+Nrdf//5NRoOCvAv//lGWh+LAp//+WQ6M1sU3//5dgo2Kwjv//lgig5qxh//+T&#10;tp00pwT//5M5mx6kJv//lGya3KQQ//+V5ZudpV///5Xym/+mO///kw2aAqTe//+PF5a0ot///40U&#10;lNGi2f//jeSVpaUV//+QM5hqp9n//5Jvm6mp6v//k8aeF6s///+TC54HqzP//5CVm6yqA///jgSY&#10;5ai8//+Lg5Y9pwL//4oklOelyf//ikyVDaWZ//+KgpTnpQL//4qJlGmj6///ixmU26Nc//+M7ZcV&#10;pEr//5CJm1ennf//lJef36xY//+WIaGFrzj//5Q4n1mufv//kaqcTaxK//+RFJsgq0P//5Ikm6yr&#10;lf//kzWcnawl//+Sq5yxq6j//5C4nBaqYP//jtWb2ql4//+OUpytqcz//49/nmirMP//kKafP6uJ&#10;//+QX54UqVz//47Tm5elcv//jGOYcKE///+KcJXontz//4nNlHKerv//ibuTIJ64//+IqZClnIj/&#10;/4XTjLqX1f//gqmJHZOY//+BPoe8kvr//4JAiOyWcv//hRqMBpwF//+IKo+6oLn//4qtk36jef//&#10;jJuXH6Tc//+NTZljpPH//4zPmcij8f//i/6ZDaJ5//+LTZfboLj//4pslkGehP//iOqUPJwE//+H&#10;A5I8miP//4WTkP6Z+P//hZCRCpwP//+HbZKooAf//4pPlVWkoP//jJiX6Ki2//+OG5pTrOP//48j&#10;nIWxV///kCWefLVq//+RgaBMuCr//5GSoDm3Vv//j76d17Kq//+NYprErK///4r6l6Sncv//iMiU&#10;raRE//+GUZFioof//4ORjfmhIf//giyMiKCA//+Bj4xTn2b//4DtjCGdYv//gamNNp04//+F1pIK&#10;omT//40pmsStEP//lMGkcLmx//+agKxDxOH//53VsQ3M0///nnaydNCn//+dTbGy0Wn//5wmsOnR&#10;Nf//nBixQ9Eq//+cSbGm0Fn//5yVsb/PHv//naWyPM8B//+edrJpz4f//56DsgnQPP//nlax2dF+&#10;//+eiLJm02T//56MssvUn///nNWw9NMu//+aUK3L0IP//5pXrUjQ////nOOv5tTB//+fMLKr2B3/&#10;/5/Zs6zY4///n0qzYNfO//+ecrMT1qP//54ds5vWl///ni60Vdcm//+eJ7Rp13r//51xs33XR///&#10;nGqyaddr//+bfbGt1/z//5qzsP3X0f//mv+w9Ncu//+cNbF41pf//5zWsWHWEv//nI6w19Zp//+b&#10;jrBk15n//5mcr7jYYP//lsyuXdfU//+Vaq4T1+b//5dosIvahv//mfuy1typ//+Z/bIW20L//5hQ&#10;r8HX2f//lzeuttWP//+XDq9i1UD//5cSsJrWF///luaxO9cK//+WwbDn11T//5dqsF3XEP//mKCv&#10;v9YQ//+Y+q4d08f//5fbq3TRHv//lyKqQNEr//+XuKt11Lj//5hYrSfY+f//mHGt99ug//+YVq4n&#10;3GP//5fMrdvbSv//l5+uGdna//+Ydq852Rz//5mjsEXYfv//mpWwxNeF//+a/7Cq1fP//5p2r8rT&#10;fv//mJCt6dAj//+V56ukzSH//5SAqu7M0f//lWqsu8/C//+XOa+f05b//5hssgnWEv//mMezUNbP&#10;//+Y3rOF1r3//5i6snHWSv//l7Ov4dT6//+Wpa1n03///5Z/rGfSz///lzes29NL//+Yaq4+1RT/&#10;/5oksDfXzP//m6axqdl8//+a27BS1zb//5gcrOjSLf//ljqq288P//+Vtarbzvf//5VBqzrPWf//&#10;lHCrNM4y//+THaquyxT//5JyqwbIqv//k0is18ls//+UQa4gzFH//5TyrkPP+f//lWitoNMa//+V&#10;LKxf1Hz//5SEqyfUYP//lEOqoNP2//+VVasn1Fv//5b+q5/Unv//l8Kq09Mi//+Xeqli0GL//5bM&#10;qHvN0///lcKoJMvn//+UtKgrysz//5SKqN/LAv//lQ2posv0//+Vsan7zUP//5dlq1zQNf//mdCt&#10;p9QK//+a/K661eT//5oCrYvUzv//mDGrp9NQ//+X7qu71L///5ldrdjYgf//mgGvF9px//+Yyq5B&#10;2LH//5bSrKnU8P//lVer29FL//+U9qxgzxz//5UorSPOTP//lV+tDs5h//+V+ayCzxn//5WFqqrO&#10;Uf//lBaoVcwd//+UHag3y2r//5VRqajLyv//lYuqBsqp//+VV6nGyUT//5ZTqqrKaf//l2Crgs0b&#10;//+XBqr0ztX//5ZnqlbPnf//lmOqoM/8//+Wsas90BP//5crq7HQQv//lvyq+s+y//+WAKklzer/&#10;/5Vgp8bMX///lRGnScwS//+Uj6dizQn//5Php9rOd///kten+c6E//+Rk6dnzJL//5DtpwvKbP//&#10;kQKnacml//+RfKiUyoH//5HCqgfL3f//kR6qqsvP//+P2qodyeX//48+qVLIAP//j76o78fV//+P&#10;76ghyI///49Vpw7JN///jlOmQsk6//+NUqX2yIr//41kpuXIgv//j1ipcMpJ//+RRKsly73//5GG&#10;qi/LBP//kTOoK8mY//+SB6e7yZX//5O/qPjKWf//lOKqDMml//+VSKpCx0f//5WZqhzE4f//lVCp&#10;Y8Mb//+UrKjFwpf//5Q0qNHDLP//k0qoicMe//+SmagKwqr//5Inpw3CMf//kYula8IE//+RwKTr&#10;w57//5JPpZvGKv//kgSmC8ef//+RkaZDyF///5Gtpo7JYv//kdSmYspE//+RH6UjyfH//4/4o5fI&#10;4f//juWijsfu//+OMKJox7r//44boxTITf//jsGkRckS//+QKaXkyXL//5Icp+PJHP//ky2o/ccR&#10;//+S8Kiiw77//5Kqp9zBI///kk+mt7+k//+Qt6Rpvh7//47goli9df//j26i+r+w//+STqW2w3//&#10;/5O2pr7EUP//kgSk+sFI//+QmKQsv3X//5G7piXBt///k56oVsVV//+UQKh7xxT//5NQpqDGU///&#10;kRmjqsRJ//+PQ6G6w/H//495opXHPv//kKmkwMud//+RgqZDza7//5HqpqLMdf//kbSl1ch3//+Q&#10;jKPhwvP//49xoiS+iv//j+mie728//+SWKVMwR7//5XGqUjG3f//l4SrKMre//+WCakhyo7//5OZ&#10;pd/IVP//ks6khMfS//+TL6TcyVr//5JcpILKdP//j6Givcov//+OEqKMy2P//465pH7OWP//jwCl&#10;Rc9q//+NpKNUzVX//40jodjL2P//jmiioczI//+PhqQ2zh7//4/wpcfOtP//j9am8s4I//+Psqe+&#10;zBD//4/iqFbJTP//kByoXsZF//+QYagCxC///5CEp0HDgv//kDSl98PN//+QcaVoxTr//5GNpivH&#10;J///kjum7cf4//+QdaV0xlb//40xoorEKP//jFSh3MUv//+PKKRYyST//5LqpsjLyP//lH2mVsqh&#10;//+TnaPSx7r//5FZoVPFvf//j3yggMX0//+O8KFNx6j//4+oouDJs///kXukysub//+TAKXHy/L/&#10;/5LSpJzJff//kReh2sVL//+OWZ6iwS///4vGnGe+1P//iwecj78o//+LTJ2zwDX//4s6niXAjv//&#10;i16emsG1//+Lz59mw////4x1oEjGKP//jdShh8eS//+Pa6K4yAz//5Bho47IWv//kRukq8nT//+S&#10;DaYezBL//5JZpk3Mev//kMejysky//+OC5/YxCj//4twnI7Al///iqqb6MEz//+L8Z3kxab//43V&#10;oKDKnf//jy6ihczL//+PPqK2ynf//48connF3P//j8ujKMJx//+QuaRUwZj//5E7pRjCnf//kIyk&#10;TcMq//+OsKHLwa///42/n/i/5v//jkmfy78A//+P36D4v7z//5IvoxzCef//lAqkyMVu//+TqqQg&#10;xWP//5Gyob/CZv//kAOfpb9M//+PYZ7IvjX//5A8n8jAN///kdmh9cPC//+Rl6J3xL///48woMDC&#10;Qv//jLqewL8o//+LfZ27vez//4vRnhm/Vf//jA+ed8Ew//+KqZ2bwTv//4jBnMLAVv//iIKd38D7&#10;//+JV5+7wpj//4knn/XC7v//iFqfP8Jp//+HvJ62wfD//4dnnkHBu///iJ2exsLV//+K2Z+ww+z/&#10;/4sdnnDBn///iSabdrzu//+H15oMulf//4h1mz+7H///iQycg7wq//+JN50nvLD//4l5nXm9Wv//&#10;pnXELu+n//+lgMQs7tT//6W1xRTtnf//pzXG+O2a//+p+8nY77v//6zLzJTyaP//rVfM+vKw//+q&#10;1soT8C7//6cTxYvslv//pJvCE+oT//+ku8GI6eX//6brw//sJ///qlvIke////+s1cvs83P//6x6&#10;y0D0hv//qb3HYvMH//+lh8I/75v//6HSvl/sXP//oTS+OuvM//+jpsEO7cP//6Ykwxjvhv//pqXC&#10;S+9x//+mV8CC7p7//6cfwGfusf//p7vBHO8B//+nBsGU7s3//6W2whbus///pKrCqe6s//+k1sO7&#10;7uL//6bcxgTv1f//qU3IV/Du//+qk8k48Q7//6ozyDjvKv//qgTHbuy1//+rp8jt6+b//6zkylzr&#10;a///qqvIFOj3//+mZMNK5hD//6QPwLHmH///pLHB5OnC//+lu8QW7gX//6abxh7xDP//pxXHNPGT&#10;//+m7sbs727//6cGxmDsgf//p/zGj+sp//+qGcgk7Ob//6v5yZrwPv//qpfHVvD8//+nZsKy7sb/&#10;/6YewA7s/f//p4zA8O2w//+pqsOa8Av//6qkxeXyRP//qn/HOfMl//+qE8fB8qH//6mnx6TxDP//&#10;qaXHxu8H//+o/cdp7Gf//6dQxibp0v//pa/E8Oiu//+k5sRN6Vr//6Tkw//q7v//paXEM+xN//+m&#10;esS97D///6fpxmbr9f//qjXJFe0Y//+rk8oy7pr//6svyJjvAP//q8jH1e8Q//+tk8js7sf//641&#10;yc3tYf//rdnKquvF//+tKcuO6tD//6u+ywPqev//qnrJqurj//+p28jP69H//6lmyKvs5v//qQfJ&#10;FO5g//+odsj172f//6aZxrvuUv//pEnD1ewJ//+kAcOT6////6V5xdvuTf//pXzGve9V//+i2cRN&#10;7QT//6CowZPpbP//oWjBQ+eT//+klMNC6Kn//6jSxu/rmP//q4bJme3E//+rk8lW7VX//6rRx6vq&#10;4f//q7DHbOkG//+udsmE6cr//7DLy+zr/f//sI3MTu0e//+t78qE7Fr//6sIyKrrZv//qkfJY+yf&#10;//+qp8tO7wL//6oBy3rwBv//qKfKDe+r//+nMsgd7sr//6ZbxyDukv//pj/HRu8J//+mI8dI7xD/&#10;/6aWx0Dut///p2HG+u49//+nZMXP7UP//6dxxSDsyP//qAbFk+0B//+n8MWk7H///6bXxL7qx///&#10;peLDx+j///+mjsQX6H7//6hexUHoyP//qaPF8Ohv//+p7MYP58v//6nFxhToFP//qVzF8Olf//+o&#10;acT76o7//6fdxBDrfP//qR3Equxg//+qlcVY653//6pyxJ/onf//qXfDyuVr//+pacSX47D//6pf&#10;xkbie///qy7G0+Ax//+r4sZP3db//6zMxdvckv//rB7EMtpm//+qRsHK13j//6pCwYXWhf//qsnB&#10;09aU//+omL9J1I7//6WUvAnRuP//o5S5y8+L//+iCLePzcP//6DEtRDMMv//n46ylsrN//+ez7En&#10;yez//57SsS7Jg///neawgcfQ//+caq8Wxef//50lr53HQ///oBayP8tI//+hP7NQzML//5+Vsh/K&#10;ev//nj+x58i5//+fQ7RUyor//6EbtzTOQv//oGu22c+R//+ckLLpzSr//5jnr2DKzv//mHOvfcxT&#10;//+bbLM50hr//5/0uE/ZYf//o0e7wN4l//+jh7uB3iX//6IeuSTblv//oji4TNqq//+kjroT3NX/&#10;/6gPvX7g8f//quzAiuSr//+rhsFu5j7//6sIwUTmr///qqzBCebZ//+qvMC+5qj//6vVwUHmr///&#10;rXnCpubn//+uasPL5tP//67axJTm5v//rzrFZ+eW//+vIsZV6If//65ex5LpwP//rabJfeur//+t&#10;DMsE7SP//6tPyc3sef//qAfFzOk0//+mE8NM5v3//6isxjzpsP//rFnKFO7q//+siclm8b///6sD&#10;xuvx9///qsvG2/Fk//+rOchY8KP//6q0yRTu3P//qTXIT+xy//+ossfR6zX//6nYyEjsEf//qyLI&#10;we2a//+rnMkC7dn//6qpyITraf//qK7G7Odk//+oBcYe5Qf//6nYx3blLv//rULKYOWu//+wo80W&#10;5G3//7FOzFzfqP//rr/HmNdd//+p8cAdzFb//6LStdS+vv//mhepE6+m//+ShJzkog///46mlLKY&#10;4f//jt6R2ZT8//+SmpP+leH//5mYmi+apv//o4WjS6Ij//+vka5wq87//7l3t/+0mf//uba48rXT&#10;//+u069jrT///6BNogWgq///ljWYbpcE//+TgJW7k2L//5ZdmFuU7f//m5CdZpml//+gp6Jmn0H/&#10;/6MIpKKiTP//oL6iLKAT//+bg5zOmkj//5dvmHOVIP//lsmXJpKc//+Zapiekkj//56vnJSUIf//&#10;o8GgzZax//+jSKBMlaD//5wRma2PaP//km+Qv4cb//+K/YmrgIr//4emhi19qP//iFuGR36u//+K&#10;T4eRgOf//4rviA+Bq///ipiIRoE4//+KU4i8gFz//4mniC5+Gf//h9yFpXmq//+GYYNMdTn//4bB&#10;g2dzN///iHGFbHOX//+KLodydR///4tciD13J///jICIS3ou//+Nx4hCfhX//45WiBuBZv//jjOI&#10;OINO//+Nd4hDg07//4xxh76B5P//jDSHbYDr//+NqIiRgff//5GOjF+Fuv//ll+RdYpf//+Yz5RK&#10;jKj//5itlEeMff//mRmUKIyo//+bkZWzjnv//54ml76QrP//nYaXhZC9//+aqpWhj2H//5iJlDWO&#10;P///lfyRqYtz//+TVY6Ch+r//5MCjduHLf//kwKOCYeR//+RIoyuhmL//48hivaEzv//jx2KuITW&#10;//+QzovHhi7//5LgjSWHnf//lbWPrIoh//+YWpLbjcL//5helD6QNf//ljGTtpDh//+UiZNikU7/&#10;/5UqlPWS6f//lrmXb5S2//+XgJk6lW///5gEmqOV4///mKyb4Zab//+Yb5umll3//5ZImLCTlf//&#10;kuuTto6R//+RbJBJirP//5NqkMWKwf//lt2TsY30//+YlJXMkV///5dzlXGS8///ldKUjpOE//+V&#10;fZSHk8P//5Ukk9SSO///k2SRLI51//+RFY3cioj//5BmjLuJG///ki+O0opR//+T5pGJiw3//5Ps&#10;kveKC///k1eTy4lR//+TIJR9if3//5S6liaMkv//mUSaD5E0//+eh56Glaj//6E8oL6Xiv//n/2f&#10;d5Zx//+bdJtPkyn//5a7l3GQUf//k1WVO47K//+PpJJwjLD//4vijruKQ///iqGM3Io1//+N3I95&#10;jlL//5VKlrCVtP//n0Og2p5G//+pQas6peP//65TsKSorf//qsGtEqQG//+iQKQNm/P//5vinMmX&#10;Cv//mlWaZ5cf//+bkZtjmaL//5zRnPybm///m7ycMJpq//+YUphclaL//5Sdk+ePkP//kiuRTYrb&#10;//+R9pH1iaL//5OglOSLt///lnaYYo96//+ZmJsqktP//5s4m9CTWv//muWanJD8//+Z/pkkjgX/&#10;/5ngmKiMnP//mvuZcY1a//+bk5nIjiH//5mXl3iMQ///lamS+YgD//+R4I5Ig8L//48OiliAyP//&#10;jSeHY38e//+LbYT4faD//4hIgY96Z///hLZ+G3aZ//+DAHzUdOv//4MHfZl1kf//g9R/NHeT//+E&#10;kYBxec///4PVf596lP//gZR8yXm3//+AGHrTeej//4HefO9+G///hu2DloZ2//+M0ov7j8b//5Dn&#10;kruWXP//kyWXNZnV//+VOpronCr//5dqniCdy///lzCeZpx5//+UH5tKmH7//5G3mG2WAv//kQyX&#10;G5YQ//+RBpaPlwj//5JRl7KZfv//lHuaJZ0o//+Vr5vfn9f//5VTnBCgX///lAqbB577//+TSJnV&#10;nSH//5QhmZacVf//lZOZ8ZxV//+WZpppnPP//5eznBGfnf//mT2eEaNK//+Z0J6tpVv//5n4noKl&#10;dP//mq+e2KTH//+cAJ/6pIr//5wRoE6kWP//mO+eBKLb//+UkZq9oQf//5KSmZmg6///k3CanqIf&#10;//+UwZtOoqX//5WfmyOij///lp+bNKMI//+YYJx4pFj//5uon7imj///nr6jIKfd//+fEqQTpnL/&#10;/5w6oj+jJv//mG6fw6C8//+Wrp9aocT//5cHoKqk/P//l22hbacP//+XNKEKpvD//5ZUn7ClH///&#10;lgye96Pj//+XPaAPpNf//5fSoLOl+P//lvefmaXp//+WIZ3TpYj//5YRnGClXP//lhibPaTk//+V&#10;DZm7owv//5QPmOGg1///lQ+aLqA5//+Wq5vcn+v//5dvnGue7f//lzWb6p2N//+VlpoMm6n//5NB&#10;l4aaEf//kbaV2Zof//+Rm5XKm+///5K1lyWec///k8mYn5////+UXZmhoDL//5T+mrOgC///lcec&#10;DZ/r//+WhZ17n6r//5Z6nimerP//lZmdzp1F//+U650nnKr//5S4nFCc1f//lPabS50u//+WnZuD&#10;nm///5konUqgpv//mqifMaKn//+akKB4pCv//5l5oLuk2v//l3qfFaNE//+Uspt4ntf//5I9l6+Z&#10;qv//kbGWIpbZ//+TaZeOl6f//5X8mkWabv//mGedAJ1I//+aap9Tnwr//5rXn/OeM///mSyeJpqz&#10;//+WjJryllP//5Q2l86Sff//kniVco9s//+Q4JOljPv//486kfeLRP//jeKQZ4ot//+M9o8fiSr/&#10;/42Fj3SJZP//j6CRo4uT//+RCpM9jYb//5Beko+NWP//j4GRn4zw//+QWJKnjv///5FclEGSbP//&#10;kKCUPJSY//+Oz5LwlMz//40kkZ6TUv//jO6RyZHC//+N1ZL/kNv//44RkzSP5f//jmqTHI/s//+Q&#10;m5SlkhL//5Mqlp+Ukf//lGGXXZY5//+VEJfZmJb//5VdmGWbcf//k6KXWZvR//+QMZS2mR3//40e&#10;kj2VkP//i6SRFZNE//+L2pFfkub//4x4kfyTWP//jJiR/JM9//+MUJFYkif//4t/j/OP5v//iuCO&#10;zo3r//+LD47ZjXn//4twj3iNsv//jCuQdo32//+NsZHLjmT//47CkgqONf//jp+Q6I1j//+N3I/A&#10;jNv//40ij7WM+P//jQaRA42u//+N6pNCjtz//483lT2P0P//j/WV7I+s//+PSJTCjb///4z5kcaK&#10;CP//ik+OVYY5//+JJYw5hK3//4pUjGCGav//jM+N5ooC//+Oyo8QjOL//5APj6SObv//kSGQUY9Y&#10;//+RC5BcjtX//46fjomLlP//iraLSoZX//+H9Ijcgh7//4gKiPqBMP//itaL44Pw//+O3ZBMiSL/&#10;/5Fwk0SOAP//j6yRkI74//+JnIs5i0n//4OfhN2G3v//gmWDhYZO//+Gp4gFiif//43Ej5SPv///&#10;lDCWUZQt//+XsJm/lgz//5dbmQGUqP//k5GU4ZBL//+O0JAki5D//4vfjX6Jhv//izmNPYqb//+K&#10;/I1ujEH//4phjWqNJ///itWOlY56//+MtJElkLH//48Vk/uTJP//kMaV2JTg//+Ra5aGleT//5JK&#10;l5iX3f//lBaZ3Ztn//+VjJvVnnX//5STmx+eIP//kYuX+5rI//+OnpSzl1f//4x1kiGVFP//i8mR&#10;IpS///+M3pHfle///440kpGWmf//j0iSjpZm//+QmpKxlqf//5Hqk16Xsv//kwCUyJlJ//+TwZap&#10;msz//5PBmCGbdf//ktaYkJrc//+R25hsmab//5GqmGWYv///kgGYRJg4//+SIJdzl7z//5LVlwaY&#10;Av//lIGXhJjM//+U/Jbil5D//5OBlImUAf//kVySFJCA//+PbZCMjnn//43Dj9mNoP//jOKQLY2u&#10;//+M1JE/jk7//4zbkfSO4///jJ6RnY8j//+MopCLj0D//42rj8mPo///j5uP6ZBd//+RIZB3kOb/&#10;/5HXkXqRgP//kl6TJpJ6//+TOJU1k37//5RElxCUFf//k/WXMpNG//+QxZRCkCH//4v1j4+Lv///&#10;iGeMD4h+//+GzoqPhtL//4X9ifOFs///hgyKMYV4//+HQItFhmb//4mejR2IXf//jLaPk4sS//+P&#10;epIKjfn//5ELk96Qpv//kGuTz5JG//+OCJHPkwz//4xVkBuU6P//jPWQbZhp//+Oq5HWmwz//48j&#10;kiOaKf//jkORLJbC//+Nt5B7k+3//42ekBmSNf//jSePX5Cy//+NHY9fkEj//46TkXKSW///kH2U&#10;iJWj//+RJZZ3l7j//5CWltmYSf//kFCXEpkM//+Qy5fkmrv//5B/mAGbvv//jnGWSJrW//+LrZN6&#10;mMD//4qEkhWX3///jJqUSZop//+PxZgvna///5CbmdOeuv//j4WY0Z1C//+OsZcUm3///48JldSa&#10;p///kCeVJpqD//+Q3pQ2mbf//5DFkvKX4f//kJ6SYZZS//+QUJKqlbj//5ANk9uWcP//kKGWBpiu&#10;//+RepfWmw7//5IQmG2chP//kw6Yt52U//+UH5kInjv//5S2mT6eMf//lHGZD50U//+THpgDmq7/&#10;/5FalouX0///jzyUu5UD//+NWZL0ktX//4yGkbqR5f//jSuRTpJY//+Px5JUlGz//5PqlNOXnf//&#10;mFSYHJrm//+anZolnH///5kgmTebcf//ln6XqZp4//+Uq5b/mqf//5J4ldmZt///kLaU7ZgG//+Q&#10;JpTxlt3//5B2lXSWd///kfOWpJc7//+T85gSmIL//5WImUuZwP//ldOZnpqJ//+Uc5hbmk3//5KJ&#10;llSZav//kVuVE5i8//+RbJWHmST//5KUl3ubDv//k7eZbZ07//+SlJjPnJH//46XlPeXr///ie2Q&#10;GJDj//+HK4yyi7n//4gQjLOLHf//jCyP8I8c//+QZJOylFT//5J4ldCXrv//koKWc5i8//+SDJcM&#10;mQb//5G4l/KZfv//kRGYVJnO//+P9ZfWmWf//48rlzGYg///jwiWxZdQ//+PXJZclhT//5DYlpOW&#10;Df//kzKXM5cg//+T6ZZkluP//5JKlCyU5///j8OR+pLR//+NL4/WkUH//4tNjeWQZf//i2CNk5D1&#10;//+NIY9Tkn7//49uknOUDP//kZ+WEpVw//+S6Jinliv//5LTmSOV////kYKXt5U5//+P0JW5lNb/&#10;/46FlGWVNv//jeWUHJXX//+NYZQOlXv//4xNk1uTvP//iseSN5Hp//+J+JGvkdT//4pmkfiTXP//&#10;i1WSRJR+//+MXJKflJL//4z9kxKURv//jMuTO5Ri//+NM5QNlj3//477ldyZRv//kHCXGJqT//+Q&#10;FJabmKv//42klCOURv//iqaQ1I/w//+JbY67jlP//4n8jd6O/f//iyKNbJAe//+NFo4bkYT//49n&#10;kASS8f//kGGRh5Md//+PEpEbkXn//4v6jqOOiP//iTaMLoxX//+JGYyEjTL//4swj16QXf//jd6S&#10;1JPY//+P9JVqljn//5CIlimWvv//kDqVq5Yl//+QSJUOlXT//5CqlGmUo///kPuT1ZPN//+Qv5Nn&#10;k1///4/Gkv+TZv//j82TvJTa//+SBZZBl9P//5QumD2ZsP//k2qXNpg4//+QIpO5lGz//41WkIOR&#10;F///jJuPDo98//+M546gjwD//436j2aQIf//j26RF5Kd//+QN5JplMX//5AfksaVpP//juGRqJSt&#10;//+NjJAxkvj//4zvj4GRp///i8iOho/w//+J7Y0Mjj3//4lbjN2O1v//it6OoZIP//+MBo/KlG3/&#10;/4rJjmSTIv//iF+L54+S//+HB4rOjNn//4efi+GMe///iXGOBo3k//+K648Njzz//4uSjjuPh///&#10;jCKMz48k//+Mp4vQjkT//40Vi/yNj///jc+NgI3Z//+Np46Wjfb//4ufjbKMrf//iQOMDot7//+H&#10;/4vejMD//4jNjUCQFP//iVWN9ZIh//+J1Y5Akmr//4usj6uS3P//jZ6RHZN///+OjJGllBr//44C&#10;kP2T/v//i76OzJHf//+JHYwwjj7//4c7ijOKaP//hj2JQ4d9//+GmoothwL//4edjB2ImP//iBON&#10;SoqB//+Igo28jEz//4nBjmOOKP//i2qPTY+D//+M35AzkD7//42PkJKQjv//jV2QPZCq//+MUI8x&#10;kAn//4pljT6N1v//iKOLZ4s3//+IS4sqim///4j0jEuLkf//icGNnI0j//+KvI61jj3//4shjrKN&#10;2f//il2NXIv5//+Kno1Oi3j//4x+jy+NR///jMmPqo5S//+J3oz3jNH//4XEiN6KGf//g1+GBYgn&#10;//+DlIV+h5D//4Vxht2II///h32JIYm2//+IZYr+i9b//4hbjEKOJf//iFuNdpAN//+H9I3aj8f/&#10;/4XljB6MGv//geWIDYYV//995IO0gSr//3y5gf6AoP//fpGDEIPU//+BO4TVh1X//4MyhiaJGv//&#10;g5iGfIjM//+Cz4Yuh5///4KwhqyHrf//hCOIfolq//+Georgi6T//4jMjRqNj///ikSOho7k//+K&#10;sY8wj/f//4swkEORqv//jHWSKZPK//+OOpQflXv//5Beld6XJ///kkuXRpk7//+SwZfGmrT//5Du&#10;ltWaDv//jaKUw5dN//+KdJJdlAL//4iDkHeR0f//h5iPK5Et//+Gh43YkVD//4YjjYKSqf//h1OO&#10;tJTY//+IMY83lLz//4gLjnKR2P//iBGN147E//+IT42UjOD//4hHjRSL3f//hySLQ4pd//+EtYf6&#10;h+j//4KKhRKGKP//gg2EXYau//+DlYZwiZ3//4X8ihCNXf//h06MsI+j//+GzYybj0///4W5iouN&#10;gf//hS+IB4ud//+E5IXUieb//4TkhOyI/P//hlaG6Ipp//+IwosLjcH//4pbjuGQ2P//ipGQ9ZJ0&#10;//+KK5GZk0T//4nykbSU2v//idqRnpfs//+J8ZHCm8b//4oEkgCd7v//iN+Q3ps0//+G5I6llI//&#10;/4YajTKOhf//hzONV4xF//+I4o4RjUD//4lijheO+f//iMKNqJAw//+ItI5Ake3//4n2kCSU+f//&#10;ivWRQJe9//+KDY/RmDD//4fdjOqWqP//hqOLl5Ws//+Ha41jltv//4jBkHqY/f//iHuRqpmo//+G&#10;jJAsmHr//4Trjg6XZv//hfGOTZjO//+JHpD+nAT//4t1k4Wd5///i8SUpJ2S//+Lf5VonOf//4tp&#10;lgKcm///inOVLpsz//+JGJOqmSH//4hdkpiX+v//h+SRkpgp//+IoJGRmrb//4tVk6efIP//jduV&#10;66Gj//+PeZe6oXL//5E9mf2hUv//kt6cG6Jy//+TtZ0LpCz//5L0m9ek8f//kQOZOaRZ//+PMJca&#10;ow///430llKhCP//jW+Wnp5W//+Mj5YsmpT//4p8k56V9v//iXWRspOQ//+LhJNPlXv//46+lxKZ&#10;Wv//kMSaOJx6//+RI5t3nlX//5ArmnCfAv//jm+Xu56h//+M65ULniX//4xclAye6f//jHaU2aEV&#10;//+NG5bYpAT//45gmSamdP//jy2aKKaX//+O15lxpK///47FmOGjlf//kAeZ1qTe//+R8Zuup0z/&#10;/5M3nQ+o5v//k7Sdtqk6//+UJZ5AqLv//5Qanjim2///kz+dOaPA//+SFZuhoQf//5EvmhWgVv//&#10;kW+ZtqJ8//+R8ZoJpTD//5DBmR6kr///jl6XF6Dl//+MLJT3nDX//4r1k3OY6P//i2+TnZhl//+M&#10;IJQ8mLz//4qdkrmW7v//h7ePgpPn//+GBYz9krr//4WPi3eTmP//hgeLVpYZ//+HoI1TmlL//4jw&#10;j+qeov//iPuRf6Fz//+JEpLQo2n//4qflRClqf//jWiYNqhf//+QG5tpqvP//5HvniCtA///kuKg&#10;Ja51//+TxqHLr+f//5VYo2qxu///lq2kBrJZ//+WV6Jvr7n//5PInlOpkP//kSmaA6NO//+RPphr&#10;oN7//5NOmRah3///lV+acqQA//+V3psbpXL//5PSma+lEP//kMWXFqQ3//+PB5WApL///498ljem&#10;7P//kYCY9qm5//+UFpyqrG7//5ZUn+iuzP//lmygba9u//+UTZ43rk7//5Ggm2+s0P//jtCY0KsG&#10;//+M75djqbT//4yAl0ypHP//jAyWxae9//+LD5WBpW3//4qQlQejy///i4aWa6Qq//+OQJmsptb/&#10;/5GCnT+qe///kzifBazM//+S9J6MrQn//5JYnXysqP//kwWdf603//+U4Z6mrp///5Yvn6CvOP//&#10;lVifP63X//+S254eq3f//5AdnS6pXP//jq2dT6iG//+PZZ6+qUD//5Cwn6+puf//kPme8Khw//+Q&#10;Qp0Zpef//479mv+jW///jhCZaKIW//+NSJe9oVX//4uHlJWe7///iLCQHZqL//+FtYvxlgj//4Nf&#10;iU2TaP//ghiIU5Nl//+Cm4lElf///4UojEyaWf//iHOQaJ6l//+Ll5TpojD//43GmKuklv//jjua&#10;ZaUt//+NfppOpD3//4v3mNeh9v//ibOWOp59//+HIZMomsD//4S9kGSXy///g2aO6pbb//+DxY9J&#10;mJn//4XmkTSco///iSOT8aHH//+MeJbrpsP//46omWqq4f//j4ibZ66j//+QDJ10stz//5D/n+i3&#10;Mf//kcOhrrmS//+Qp6DDt63//45Enb+ycv//jDGae6x+//+KjZdxp03//4krlNaj8v//h5OSaKJh&#10;//+GC5Cooj7//4W5kLWjSv//hOSQZaJ+//+CVY4Bnnj//3/ai2qaU///gIyMSprR//+Fk5JCodf/&#10;/40om2OtNf//lIekfbk+//+aMKu9w7j//52tsJzLqP//npCyj9AX//+dXrHz0Qv//5wisOrQiP//&#10;m+2wq9AI//+dNrHB0Lz//59ns5vSj///oHS0NdOI//+gWrPK07T//6B+tA7UpP//oY21lta9//+h&#10;2rZI18H//584s2rVIP//m0auvdD5//+Z/aze0CX//5vmrsXTb///nwyyN9gn//+hbLTG23n//6Gs&#10;tTXb2///oAO0J9oG//+eOLNf2Eb//52Es4zX7///ncO0Ntje//+dhbQk2bP//5ygs3vaKP//m9ey&#10;59pk//+bGrH/2X7//5rbsRLXqP//mzewfdXU//+bk7AS1Kz//5t/r9PUr///mn2vbNVw//+Y7a8i&#10;1rb//5cdrtbX1P//ljSvINkU//+XorEj223//5nMsyDdD///ml6y69u4//+ZGbDe18///5efryfU&#10;H///l1uvadMc//+XxLDF1FD//5fOsWPVnv//l36wrNXD//+XtK+A1PL//5h2rmnTf///mICsptEh&#10;//+XPKopzsv//5ayqV/Po///l4mq3tQQ//+YHKxz2MP//5fZrQfbc///l0WtANvr//+WlKzH2p3/&#10;/5aorUvZA///l5OubNeX//+Yu6931g3//5nWsGDUoP//mrGxI9OL//+anLEq0j///5kVr/PQRP//&#10;lxyujc7K//+WcK6qz5L//5c4sFrSNf//l/2yCtRn//+YB7MY1UT//5f2s97Vs///mE60cdbA//+Y&#10;3LQy2EH//5hush3YdP//lxmvAda+//+WOazU1HT//5ZkrE/TBf//l4itOdNO//+Zm68/1Vn//5uR&#10;sR7XOP//m2ywsNYS//+ZCq390hD//5aLq37OkP//lS+qgs1Z//+UraqPzVP//5RCqrrMmf//k0mq&#10;aMpB//+SlKqCyEP//5LPq4TIt///kxmsMcss//+UDK0Kz4P//5WYrhbUOf//lgat3taT//+U9qxD&#10;1gv//5QWqvXU5v//lSWrZNVK//+W+KwH1dX//5dFqqHUA///li6oCdCR//+U/qY+za7//5P/pcrM&#10;CP//k1amW8uA//+TUqeHy/X//5PxqLvNKf//lX+qWc+Q//+Yaa0904T//5qVr2/WLP//mkGu+dU1&#10;//+Yn6zi0m7//5eHq0DREf//mAurgtLc//+ZiK0m1mT//5oRriHYWP//mVOt/dep//+YdK3o1dL/&#10;/5f6rmbT6f//l4CuxNHv//+Wra40z/7//5XTrK3Orf//lYWq9M5P//+UX6hCzMz//5KCpXPKHP//&#10;knulPckP//+UgKdzyeP//5ZoqXLKVv//l5Wqkcpr//+YSKs0y1T//5hTq0XM/v//mAOrGc7Y//+Y&#10;B6tr0Hz//5fpq6XQ////l32rfdCz//+Xpauo0RH//5eHqznRGf//lgupPc8y//+UbadizQf//5Os&#10;pv3MvP//k6OoCc6h//+Twqmb0RL//5N6qn/Rn///kpup/89Z//+R5qjazCX//5H2qFnKj///ks6p&#10;QcuH//+TdKr0zYP//5MXrC/OKv//kdqsI8yk//+Q4qsvypH//5EFqkbKC///kWepZ8rE//+RYajO&#10;y33//5CWqF7LCv//jwCnt8la//+OAKexyG///49/qczKgf//kbir480Z//+R7KsVzLT//5DbqJHK&#10;af//kPSnfMlt//+SbKhgycX//5OcqVbJBv//k86pTsZV//+TpKi4wz///5L9p73A6///ksKnnsDg&#10;//+TC6iTwrX//5JUqJLDuf//kc2oLsR///+Swag9xlP//5Q0qCbId///lUCoCcpO//+Ut6d8yqf/&#10;/5LApnjJb///kUGmAch1//+QyqXuyFL//5EJpejIy///kYelwslV//+R1KVjyYD//5EppG/I7P//&#10;j9WjZ8hC//+PJaNtyKv//5AqpRnKZ///komnwsw9//+U5KodzHz//5V2qprJ+P//lJWppcYn//+U&#10;BKjdw6D//5NUp6rB8f//kQik179y//+O7qKevgX//5BPpEHA0///lFyodcYZ//+WrqqoyIz//5Vn&#10;qVvGsv//k2qnu8Su//+TQagFxYb//5PMqI3Ha///k4enqcfw//+SuKXgxy3//5Fjo7PF6f//kC+i&#10;TcXh//+QoaNuyO7//5H8pevNCv//ksangs7L//+S2qeZzST//5KBpp7JH///kWKkj8Pg//+QCaJd&#10;v23//4/3ogS+Q///kiCkmsGe//+V86kyyBj//5h7rB/NCf//lyaqdMxp//+UFaasyJL//5LXpODG&#10;sv//kwyk3cd2//+R0KPIx9L//47BoWvHHf//jUahcMip//+OFaQmzH3//46EpeDOhP//jXWkwc0S&#10;//+M8KNRy03//42fozLLNf//jnyj+swz//+PWKVvzYz//4+ippTNnv//j3anH8vF//+PsKexyQz/&#10;/5Agp/rGPf//kGWnksQU//+Qnaaqw2T//5CopXbD+f//kO+kxMVV//+Rf6UGxp///5FLpTLGn///&#10;jxyjucTo//+MU6Gcw7T//4w3oeXF5P//j2ik1spv//+TFKdbzTf//5Rtpv7MD///k22kpsj+//+R&#10;F6Idxm///479oN7Fkv//jdOg18Xs//+N/qHExxj//4/So7DJH///kZKk28n+//+RVqN/x73//4+Y&#10;oKXDvf//jaaeMMCR//+MFZzRvzn//4uxnQK/tP//i8Odj8BT//+LFp0zwCf//4qXnQfBGv//irmd&#10;o8OR//+LHJ5mxZX//4xZn6bGiP//jdeg6saQ//+Ok6HLxqv//4+So4fI5P//kSOl6Mxd//+RqKaI&#10;zVn//5AHpAzJ/v//jUSgFcSs//+K65z0wOr//4oynD7BA///ix+dtsR2//+Ml5/VyFv//41KoOvJ&#10;Iv//jNWgjMWN//+NF6C9wQX//48Porq/dv//kR6kx8DY//+RsqUbwwn//5Doo83EPv//j6Wh/sPu&#10;//+PRqFjw1n//4/hoijDg///kRmjmsUW//+S6aVhyDb//5Rlpm/KtP//k6Gk5ckR//+QzaE0w5n/&#10;/45wniG+qf//jXec4Lzg//+N+J2ovo3//49Gn6bBy///jy2gTsLu//+N45+cwbr//41bn3/A2f//&#10;jXSfx8Dv//+NW5+ZwUj//4xPnnrA8v//im+dAcAA//+I95y/v6///4kunqrBQP//ib2gscMM//+I&#10;e6Apwo3//4ZunlXAs///hM+cu77J//+EF5vOvaf//4WsnKu/Af//iGyeCsEX//+JJ50bwEb//4gB&#10;mqu9k///h9WaBL0C//+JQJu0vuf//4nPnOq/nv//iTWdBb61//+IvJ0Svi7//6WWw/3vJP//pcLE&#10;5O7r//+m7saS7pL//6ixyInvJf//qt/KvPDk//+tAs0K8m3//61ozdTxm///qrDLIO5I//+mQ8Xp&#10;6eD//6NWwY3m4///o0TAPuaw//+k18Gi6Pj//6fbxZXtX///qrjJUvIx//+q/clG9JT//6jjxfzz&#10;4///pdTB9vEy//+jm7+h7sn//6PNwGDuff//pbrCvO/K//+nJcPp8Mv//6bwwrzwlv//pkvA4e/B&#10;//+mr8Bh70X//6c4wK/u2f//pwbBLe40//+mB8GG7Yr//6UewgbtJf//pinEQu5O//+pK8g/8PL/&#10;/6tnyxvy5v//q4jLRvLK//+qN8lR8J7//6lSx2Xt1f//qcDG7+vp//+pi8ZK6br//6buw4fmHP//&#10;o/HAi+OK//+jnMCe5QH//6VVwx7plv//prDFWO4q//+n5sdN8WD//6iKyEHx5///p7zHI+8v//+m&#10;2sWO627//6dKxUDpsP//qZHHJeur//+sRcm77+D//6v0yOTxxP//qVrFGfAu//+n6cJd7gX//6hM&#10;wgrtcP//qWbDU+7b//+qIMTy8RH//6nlxcryA///qZ7GTfF3//+pfsaj8An//6k2xsTuNv//qEHG&#10;aOxW//+mt8WD6t3//6WjxPTqtP//pePFhexx//+ms8Zk7vD//6eFxyfwuP//qBHH2PC4//+pBcku&#10;77n//6nlyinu1f//qW3I4+3O//+oiMZo7Nj//6o5xo/tGP//rRPIYO2M//+ts8in7Ln//6w6x+Xr&#10;Lf//qjfHc+mp//+oI8bC6HH//6cNxlLoG///prDGHuha//+mCsWa6KT//6VexPjpm///pRzEQesP&#10;//+kssL266r//6RgwijrnP//pUrDqezx//+m+8bT77D//6d+yMDxn///phfH7/E0//+kpsYc7vf/&#10;/6SyxPPsrP//pZvEROti//+nS8TU63P//6j4xgHsCv//qUHFzusp//+or8RE6Eb//6lSw8fl6f//&#10;q6/FdeYx//+tzMez6DX//65GyR3qLv//rRvJResr//+rOci667L//6qqyXPtff//qwPK4u/n//+q&#10;tMsp8TP//6nzypPxkP//qK/JYPE6//+nlMiY8Pn//6cnyKvxDP//pt/InfCo//+nQsjR8Bf//6fk&#10;yNrvT///p7LH1+3X//+n48dF7Mr//6jCx4nsLv//qAfGNund//+lscN25k///6SCwgvkp///perD&#10;NuX4//+oTsUo6Bn//6pZxsLpO///q4vHwOle//+r18fr6T3//6sdxt7pA///qR7EN+gl//+n2cIQ&#10;58D//6jnwj/oLP//qbnCNuaG//+oocBy4gL//6eIvy/d6f//qFTAcNxK//+qTcL8243//6tKw+PZ&#10;E///qnXCBNTD//+odL5qz/v//6T+uX3Kef//oRi0v8Vg//+fxbM6w7z//5/is1TES///njyxZMNG&#10;//+cGK7NwSf//5pcrKW+xv//mGmqNbw8//+Wjae5ukP//5TZpVi5BP//lJukl7lM//+Wc6Yqux3/&#10;/5eWpyy7jP//lu2mgLp6//+XJqbXu2f//5kuqPi+n///mbCpor9x//+YLqiYvRT//5eZqPy7kf//&#10;mVir+L12//+b069hwWT//5umr4zDfv//mMqszcMr//+Wq6sQw77//5awq9DGr///mC+t/ssL//+Z&#10;dq+LznD//5kprxXOvf//l4es78wH//+WJqq9yLf//5crqvXIIP//mtmuJst5//+fxbMF0Yj//6Oo&#10;tzXXgf//pOa429sv//+lP7md3cf//6Z3uwvgZ///qIa9C+LJ//+q/L9T5ID//6znwWHlLv//rc3C&#10;0+Ui//+uTsQG5Wj//66pxR7mX///raXFLubA//+rFsRt5mT//6jjxJLnC///p9XFgOid//+mqsT4&#10;6VP//6TcwsDoQv//pGHCB+gB//+nasWG60b//6quyQDv0///qoTICfHG//+ohcUC8Qj//6erw/3v&#10;mf//qE/FXu7+//+pPMdw7nX//6lCyEntOf//qJ3HqOuR//+oRsaC6qv//6jCxhfrIv//qbTG4evW&#10;//+qDMfU6vv//6nEyCTpA///qhHIcOfL//+rfclh54P//6y9ydfl+f//rTvJReJ2//+tecgW3jz/&#10;/64MxxPaRf//riXFm9V0//+rIcCYzN3//6LFtSq+cv//l5ql3q0I//+Ox5i1nmz//4tzkdCWXP//&#10;jd6R0pUz//+UHZZxmHL//5xKnS+dg///pbqlY6Qn//+uQK1lq23//7CEsC2um///qkmrFqp0//+f&#10;xqF9oVz//5cqmSCYlv//lCmVzJRJ//+WYZeRlVv//5tinF6aT///oRWiL6C///+kyKYdpL///6M+&#10;pM+idv//nUae6Jsd//+XypkjlDr//5bkl2qRwf//m6ma1JQX//+kj6JKmeP//6v8qOuevf//qw2o&#10;NJ0a//+hlZ+plNf//5XIlL+K8///jSOMX4PK//+JVIgSgMT//4l5hziBLP//ipyHYYIp//+K6IdO&#10;ggf//4rsh7OBT///ix6IhYBo//+Ku4g9fjj//4jvhc955v//hzGDQHWM//+Hd4NNc87//4lJhXB0&#10;cf//iqqG/3VN//+Kf4ZNdWb//4nChFV1+///iceDGnhm//+KrYOGfCn//4xbhc2ANv//jcyIaILj&#10;//+OGomCg0r//45libaC9v//kI6LLYQ///+Vc4+KiCX//5qclMuMi///nAuWzo3s//+Zh5S2jBH/&#10;/5bVkduKC///lt+RQYo3//+Yv5KejBT//5jukviM7P//l5eSQoy+//+W55IHjLb//5XXkMmLLv//&#10;lTqPqYmQ//+XHZFkiwL//5hQkyiMof//lkqR+Ysm//+TZo9piDD//5GcjTeF2///kTqL/oTd//+S&#10;wIyvhgH//5aVkCGKGv//mhiUFo8Q//+aH5VzkbP//5f6lQiSU///lxGVnpNb//+Yd5gmlaL//5ow&#10;mtiXi///mpecQZfw//+aEpzSl7T//5kGnNKXhP//luSbT5aD//+TU5dkk1f//49wkgOOYP//jnGO&#10;2IsH//+RP4/Ji3r//5TvkqmOP///llaUS5CY//+VU5PwkZD//5Sek8aSpP//lUOUlJQL//+U2ZPs&#10;kyv//5I7kLePQ///j9ONn4t7//+QII2Uirv//5KGkD6MJP//lAySioxy//+Tj5MIiun//5KukwWJ&#10;6///kpOTfYq2//+T8JUajSn//5bqmAOQbf//mbOah5Ki//+aupsqkwf//5lqmWSR0v//ldqVko8+&#10;//+SbpKJjVT//5DukiuNav//kA6Slo4S//+O2JIbjlX//46OkdyPe///kTKUT5Mu//+W/ZoEmPT/&#10;/58tokufxv//p8GrC6Y7//+rYa6tqCL//6ZrqUeikv//nb6fopoS//+Y6JlslWH//5nMmPqWD///&#10;nTKbsJkz//+fKZ3Zm1z//52RnNKaE///mWiY4JWK//+VKZShkAT//5JxklKL2P//kbSSo4px//+S&#10;pJSmi9///5VVl3+Phf//mP+aMJN8//+bWpsZlJ7//5t+miCSFP//mnCYgo3z//+Zcpcnirn//5kX&#10;loGJqP//mISVtIl1//+VZJJMhtT//5B1jLeB8v//jFqHl33L//+Jf4Ose1P//4fSgVF6b///hwSA&#10;cXpP//+FMn8UeLT//4L1fZV2ZP//gid9rXWy//+CaH7Wdon//4LWf/F36f//gsB//XjV//+BN33q&#10;eBr//369enh2Zf//fYV4d3Z6//9/R3paetH//4RFgMCDuf//iqCJd443//+PRZC9lcP//5IXlc+Z&#10;kv//lQqabJwQ//+YOJ6tngL//5ifn5udFv//lV6cYJlV//+Skpk+l13//5J0mKKZCf//lBOZ2Zx2&#10;//+W75yYoKn//5k2nxaj2f//mRSfd6RF//+XLJ4uolj//5Rtm8Gew///kdGYuJqk//+QzpaLmBT/&#10;/5G8llGYV///k8+X6JtN//+W6JsOoIn//5nhneWleP//my6eiKcc//+ca57eprv//6A5oeSn0///&#10;pZem4qrn//+ncKkXrGv//6KSpXipqv//mpifKaT2//+VSpsdog///5P9mjqhRf//lIOad6D6//+V&#10;YZrboQr//5Zhm4Gh3v//l+Cc4qNt//+azZ/Vpcb//53jox2nXf//nnWkNqYk//+bi6Iyokf//5du&#10;nzWe6v//lc2elJ+w//+W4aBGo8z//5h0oiGnvv//mZGjXanN//+ZfaNXqWr//5i6opin0f//mE+i&#10;O6bX//+X0qHOppL//5fZoY6ndv//mHuhNqi9//+YXZ+VqEH//5dFnPulof//lUCZ+6Fx//+TyZg0&#10;ncX//5TemWqdB///lsmbkZ2h//+X/JzvniP//5hhnWWea///l1ecUZ20//+VkJpcnHz//5QCmImb&#10;t///kwqXZ5ut//+TEZdwnIr//5OwmD6dv///lMeZrJ8p//+WI5uMoIb//5banO2gxv//luedtp/h&#10;//+WiJ4JnnL//5XuneydO///lX6dhpzS//+VHpyZnM///5ScmwWcb///lQ6aM5yU//+Wp5sIndj/&#10;/5fbnHGfc///mEed96FR//+YYp9Xox3//5epnyyi4f//lZqcr59Z//+THplAmjX//5JDl5iW2f//&#10;k7+Yu5bB//+WCZrqmIX//5fZnJiacf//mK2dM5s///+X1ZwRmZv//5XmmcmWOP//lCyXtpML//+T&#10;JZZ7kNf//5JclbmPKf//kT6UuY2f//+PtZMXjFL//44pkQKLPf//jQiPG4o0//+Nl48iim///49h&#10;kQWMGf//j/WSK4z///+OqZFcjBn//42bkG6LbP//jiaRAYzi//+PIpJBj8z//48Vkq+SQ///jjaS&#10;OJNH//+NUpGXksf//40gkaaRef//jPiRqo+0//+ML5DcjfL//4wykKSN+f//jhmSL5A9//+QK5PI&#10;knr//5D7lAKTnf//kVqUApVA//+RhJRhl2j//5AHk7eXfP//jUyR/5VE//+Li5Dyk1X//4tykSOT&#10;F///jFiSIpRD//+NLJLvlYn//406kuiVuP//jROSipTX//+M+ZIckx7//40nkfORdf//jZKSK5Cg&#10;//+No5I9kCz//42ckjOP0P//jZyR5o9f//+M/5BzjkD//4wLjmuNEf//i1ONHIxw//+K6o0cjCz/&#10;/4rmjl2MJP//i9GQs4zq//+NdJNQjoD//47plSWP4f//j0+VgY/I//+OV5Q/jbz//4zykjyK+P//&#10;jO+RM4nv//+O05Hpi6b//5E7k0COp///koeTpJC4//+SrZLlkVn//5KIkgqRf///keSRSZD+//+P&#10;WI9TjiT//4rCi3+Ihv//hreH3YMC//+GKYdUgR3//4mAiqSDv///jnqPyokJ//+SDJOJjfz//5Hn&#10;k0OP7P//jmuPco65//+K4Iu+jTn//4pli3WOCP//jYGPBpEQ//+SrpSalKn//5eLmYyXSP//mgub&#10;tpfg//+Y9pn8lX3//5SIlQuQNf//jyiPjYqW//+LYIv7h6H//4m1itWH/v//iQKK/4oC//+IpIvp&#10;jD7//4k3jeKOq///iv2Qs5Fo//+OCJQVlK3//5E+lwKXvP//kzKYdpmV//+UlpmXm1r//5Y3m2+d&#10;6f//lsacd59J//+Uv5rJnUL//5Fel26ZOP//jwuUy5ZA//+NepK0lIT//4xDkO+TYP//jFyQgpNH&#10;//+NrJEck+r//495keCUv///kQaSVJWg//+RSZH5ld7//5CTkYyVzf//kEqSRZZp//+QxJQ3l7z/&#10;/5FXlluY2v//kWuXtZkJ//+Q8ZfYmCj//5AiluSWqf//j3+VhZVY//+QQZU6lWL//5JDlhWWNv//&#10;kxmVy5U2//+SEZPJkj///5BqkYKPcf//ju2P8o3u//+N3I9rjYD//41/kCaNy///jXyRV44y//+N&#10;TZHxjmf//40mkbyOw///jaqRYY+4//+PmJHmkXn//5Jwk0yTgf//k/aUCpRC//+TSpOfk53//5Iu&#10;k3WTK///klSUnpPe//+TXpZXlOD//5M0lpWUb///kIaUB5Gi//+Mb4/OjXX//4lsjH6J/v//iEaL&#10;IYfk//+H0Iq0hlv//4fIitWFkv//iH2LoIX6//+KLI06h6z//4yvj6WKdv//jxCSLY2j//+QapPz&#10;kIP//5AdlBuSaf//jl2SoJNf//+M7JE/lNr//4z7kUSXOf//ja6R85iH//+NrZH3lzL//40zkYyU&#10;kv//jdOSEZNx//+O6JLKk4L//46kkhmSw///jeSRQJIk//+OfZJpk5D//5AilQ2Wc///kYeXU5ju&#10;//+R1Jfumfb//5Fbl12aFP//kLqWvZoi//+Pk5X+mfD//41blEqY6P//iviSDpes//+KnpFmmAT/&#10;/41qk/qa5P//kLiXl53C//+Q05hLnQ7//46blmSZ9///jbuVPpiK//+PM5XcmeP//5GTlvacGv//&#10;kzGXDpzC//+TvpZGm5P//5SaloGa5v//laSYCpu9//+WN5oInYf//5ahnA2fp///lp2dDqDq//+V&#10;/pyDoKb//5Vnm3Wfl///lO+aeJ4X//+UxpoVnLH//5SgmfibSf//k8eZM5lP//+SOJfElvT//5Aa&#10;ldWUlf//jhmT+5LO//+M9ZKokhL//42oko+S9P//kQmUepXk//+WcJgcmhT//5vbnBOd1f//ngmd&#10;s568//+bopvBnFT//5gMmVKaJP//lXCYDpmV//+StpZtmHz//5AblIOWnP//jkyTCJTd//+Nz5KZ&#10;lBb//49nlB2VKP//kg+WvJcu//+UIJjpmOr//5TWmbyZ+f//lD+Y85pT//+TQZdJmkD//5Lylk2a&#10;k///k7SW8JwA//+UxJiPnhD//5UPmcCfXf//kv2Yj513//+OSZR7l57//4izjwGP4///hJCKWomK&#10;//+EV4kdh+H//4hli/SLcf//jZmQL5Dm//+RBpNKlRf//5JflU6XpP//krqXK5l3//+SRJiDmpD/&#10;/5FsmSqbLP//kTSZwZvV//+RnZo5m/L//5GSmX+aNv//kU+X5ZeJ//+S4pewlx3//5XrmOaZHP//&#10;lqmYfpm6//+T6ZXHl3///5AiktiUnP//jTqQrZKr//+LeY7+kaP//4r3jjCRRf//ix6OaZDm//+L&#10;1o/vkKf//42OkuORZP//jzGVeZJJ//+PfpX7kkn//478lQ+SVP//jtKUc5PY//+PHZS+lm3//49k&#10;lXOYSv//juGVc5er//+NGZQSlGn//4rKkiqQzf//iWmRHY9O//+JXpDzj9T//4pIkRaQ3P//i3+R&#10;VZF5//+MLJF/kcn//4vvkV+SUf//i5aRYpOJ//+MLZIvlUj//42Fk4eWZv//jjOUMZWP//+NJ5MF&#10;kqv//4sokHyPo///io2OzY8y//+LZ447kOr//4wqjZaSMv//jT6NwZL4//+PAo9hk9X//5AUkPOT&#10;+///j5GREJLc//+NeY9RkGj//4sEjRuNxP//ihiM140V//+LLI7/juT//42dkoWScP//kGiWEZZs&#10;//+SE5gRmRb//5IIl+iZgf//kR+WQJgU//+P8ZPflV///49LkiSS5v//j3iR7JHz//+PXJIvkdf/&#10;/494kuqSfv//kQWU1JQc//+Sp5Z5lSX//5JvljKUZP//kGuUCpJw//+OUpGOkJX//41gkAyPg///&#10;jUOPqo9O//+OWZEikSj//5ANk6uUn///kOOVNpdT//+RCpV9mGT//5AqlDSXJ///joGR/JRD//+N&#10;DpBOkY7//4t4jsqPVf//ikSN1I6L//+LE48JkNX//41TkcCU2v//jjuTB5aZ//+MrpGTlFH//4qR&#10;j2yQRf//iZiOio1S//+J748rjIn//4tIkLWN6///jCiRF49///+Lx48tj5H//4t1jLKOqP//i6eL&#10;R412//+MMIuBjKP//40GjUeM7v//jQaOr405//+Lfo56jI3//4lsjW6L8v//iBGMz4zc//+HwIzY&#10;jvr//4d/jJeQLf//h8GMopBM//+JXI3okMT//4stjyiRnP//jIePy5LV//+NZZAjlAn//41Bj9yT&#10;wP//jCKO7JFr//+Keo2KjcT//4jPjD2KLv//iD+MXoiy//+I6I3oiaf//4lsjwiLEv//iXCO5Iu1&#10;//+JH43Ei1P//4iyjFaKfv//iUSMEor9//+K5I0bjSv//4wpjhWPMv//jGKOP49g//+LYo04jQP/&#10;/4pKjBKKGP//inKMcIl///+K/I2diwT//4s9joeNI///i/KPYo9K//+MnI+skFP//4wsjt+Pbv//&#10;i5+OXI5E//+Lzo7qjmT//4tpjv+O5P//iUWNOo4v//+GO4oYi/P//4RCh2KJTf//hD6GSIdv//+F&#10;S4abhuL//4axiBiIXv//h9KKHIuc//+IoYw6j3n//4lrjkuSeP//iLSOhJH0//+FVIuGjO7//4Bm&#10;hnyF1v//fPiCqoEf//99wYLbger//4EnhWCGA///g5SGyokH//+ECoadiaH//4MBhb2Imf//gYOF&#10;CYch//+A7YVRhlz//4HxhtWGsv//hCqJL4fo//+G+4vtihz//4nBjpGNa///i1CQBJCP//+LQ5AD&#10;kjz//4rej+aSuv//i3KQ55NH//+Nb5NQlUT//4/qlj+Yof//kTGYJJte//+QGZfcm0P//41wlemY&#10;lP//iyKTxZWP//+KEpIok/H//4nckP+T4///ibiQK5TJ//+KZJC7luv//4w6ksaZdf//jPuTiZkN&#10;//+LupHRlN7//4mvjwKPgP//iAGMmouK//+HWItoihH//4b/irmJ7f//hh2JgImk//+E/Yf+iUX/&#10;/4QchtmJVP//hC+HIopi//+FYIlDjG3//4aYi7WOJf//hvmMmI5e//+HTowPjcj//4fLiqaMw///&#10;h2CIWorA//+GMIZMiIP//4ZChumIlf//iFOKrovH//+K1Y9pj/7//4wIkoiSsv//i5WTRpN3//+K&#10;XpKUlBr//4ldkbeWUv//iaiR7Zpp//+K5ZLfncr//4rLkk6cTf//iKOPpJW9//+GP4y4jl7//4XS&#10;i5mKvP//h3KMfYvE//+I4o2ejoz//4khjj2Q0v//icOPzZOi//+MMpNAmJj//46ylkad0P//jlCV&#10;r590//+LIpHhnPj//4gdjqaZof//h2+OvJiB//+IipEimXn//4kOkn+aAv//h/ORLZjY//+GlI7c&#10;l4v//4dkjryY3///ii+RK5xn//+MgJP3nzT//41zli2gLf//jbOX3J/y//+Ni5iQnrf//4xWl1qb&#10;3///it6VcZjr//+KkpStmFT//4qalFaZ3f//iwGUbZ0F//+Mz5YDoQz//45Gl3Kihv//jvOYN6Er&#10;//+QPZmWoFD//5JNm52hmP//lBWdM6QG//+TqJxzpRb//5EqmbykU///jpSXXqLy//+M7JZ+oRX/&#10;/4zHl1ifDP//jSaYKJxw//+Mlpb5mPX//4xYlXKW2f//jb6V3Je8//+PVpd0mfP//4/dmMib5f//&#10;j9aZmp3t//+PXJlJn5T//43slymfpf//jE2Ulp67//+LfZOPnrL//4uelMGggf//jOKXyaQR//+O&#10;6psop8P//5CDnQCpjv//kP2c5qlK//+RX5yKqSX//5LCnV2ql///lG6etKxr//+VOZ9TrPf//5Ux&#10;nzCsCf//lN+eqKnz//+T2J1jpmT//5Jpm7SiX///kYaac5/o//+RUpm4n9///5IImgSiPP//kx6b&#10;F6Um//+StpsGpUn//5D/mZGiOf//jwOXfJ3t//+NY5WTmnn//40wlVaZu///jVuV25pA//+LhZRe&#10;mPL//4iYkTmWjP//h2OPCJYc//+II452l+P//4m7jyaam///iwaQlJ1h//+LQJIGn+P//4sLk5ei&#10;qv//i9mWDaZD//+NtpkJqa3//495m0Srcf//kK6cpqv9//+SGZ5krS7//5OhoImvUf//lUSizrIP&#10;//+W1qSRtGz//5bZpBKz1v//lNag4a8j//+RuZwyp9L//4+4mIihxv//kO2YRqB9//+T85pHotL/&#10;/5YRm/mlYv//lgqcA6Zt//+UOppPpi///5I3mDymQv//kRqXDqdZ//+RHpdzqS7//5JAmZOra///&#10;lFic664L//+WhJ/usHr//5a7oDiwzf//lL+d+K8D//+SXJuNrS7//5BsmgesHP//j1qZhau4//+O&#10;7JlxqyL//44MmKGpQf//jIaXIaaL//+LSJY0pLz//4rRllKkg///iyiXL6Vj//+L65g2pmj//4z8&#10;mVGnPf//jmCai6gt//+PsJtZqTT//5ETm9Cqe///k0Cc86xT//+VTp5orYb//5WOnwWs2P//k/Ke&#10;0qr///+RKp4LqMH//47pnX6nFP//jp6d7qbC//+PSJ4ippP//4/DnWWlqP//kDecjKSi//+QwJwt&#10;pFb//5F9nFulDf//kQ2bO6Sl//+NzJa/oH7//4khkHaaD///hW6LepTi//+DKojYkof//4HTh+yS&#10;gP//gfqIuZR4//+EA4t0l+3//4cbj4Gb0P//ipmURZ/c//+NM5gloxb//44bmeakdv//jdeZ/qQd&#10;//+MNJhoobz//4kLlT2di///ha2R6JmX//+DIo9tl07//4J0jreXkv//hBGQFZqB//+HNZKNnwf/&#10;/4q/lRij2P//jgiXq6hZ//+QJpnprAr//5DMm6mvEv//kVKd67K5//+SNaCutpD//5HiodK31v//&#10;j2af9rUV//+MgZyvsFf//4qdmZerlv//iaSW/qeC//+JIJUGpJ3//4hhk4GjCv//h9mTD6ND//+I&#10;TJQmpQ///4fwlFmlSP//hVuR2aHa//+BnY3wnJb//38ri5aZQf//gAyNEJrB//+ElJJ5oWP//4sN&#10;mfmrH///khGiQLZZ//+Yuapswd///5z2r/jKsP//ngexp88B//+d3bFr0Gv//53KsQLQyv//nlqx&#10;StF2//+e9rG40jn//56lsVLSGv//nlexK9IV//+fUbKr04v//6GGtZfWR///osq3QNfV//+hI7VK&#10;1iP//53isUPS1f//m7OuadEG//+btK5A0ir//54LsL3WPf//oNiztNrG//+hRrRc3Ef//576srLa&#10;Z///nH+xM9gW//+cBbGt1/f//509s5zaEf//neu03NwS//+dfbTn3O///5y+tFHcsP//m5mywNqr&#10;//+aYLCm13j//5m1rwbUkP//mbGuW9L4//+Zxa5J0r///5ksrhfTf///mQGu19Y2//+ZNbA+2dD/&#10;/5jKsO3b0v//mMuxstx8//+Z0rL/3Iv//5q3s5fbFf//mdOyD9br//+XwK920e///5cIrsXQGP//&#10;l9ewDdHc//+YkbEW1Fr//5iOsKrVT///mI6vftSi//+ZHq6R0zH//5ldrYrRO///mH+r889o//+X&#10;0atD0BP//5gnrDPT4f//mKWtf9hy//+Yd6392z7//5e+ra7bjP//lzqtb9pq//+Xtq4K2T3//5iQ&#10;rsfXn///mPOu7dTW//+Y/67g0cX//5lir4HQEP//mcawb8/U//+ZgLD40E///5lBsbbRuv//mYGy&#10;/9PZ//+Z37Qr1XD//5mwtI/Vj///mPi0ddTG//+YeLSq1Mb//5iUtSHWXP//mQ61Hdju//+YxbNi&#10;2iP//5dJsBTYhP//ldCtFtVP//+VdqvC0q3//5a1rHfSK///mSKukNOl//+bPbCE1Sv//5uMsMDU&#10;rP//maOu4NHC//+XGaySzpj//5Xdq7zNiP//lf+sZM5O//+WOa0XzsL//5WjrOrNnf//lN+sesw0&#10;//+UbqxDzCn//5POq8TNg///lE6sWNEU//+WF64Y1Zz//5b4rr3X3P//lf2tatb+//+VDaw31dP/&#10;/5YzrQPW0P//l96tvNfC//+Xdaui1W7//5Vzp8bRCv//lAClR84g//+UGKWTzjL//5VDp+DQHv//&#10;ljiqDtGU//+WaKr+0cX//5dLrDDSr///mZSuw9UZ//+afa/w1XX//5kkrojSkv//l+Ssts+1//+X&#10;/6v2z0T//5jAq/jQ3f//mRusBtLJ//+Ylqu8047//5f3q9TTdf//mCOs+tN0//+Yqa6B013//5hy&#10;rvLSKP//l3yt8tAy//+WkqwzztX//5YbqmDOfv//lMOnxs1E//+SyKUgysX//5KFpMzJP///lJGm&#10;88mC//+XEalTygX//5isqp7KOP//mP2qycqB//+Yy6rny8///5kxq+rOXv//mZys8NBk//+YcqwX&#10;z7r//5Z3qjXN4v//ljqqFs5R//+W/Krwz/7//5YSqiLPdv//lCyogM27//+TEagWzb7//5MqqVTQ&#10;SP//k/CrX9OU//+U2a0i1Sb//5TxrRrTQ///lBqrKs8F//+T4qmozEf//5UbqnDNQf//ll+sndAW&#10;//+WVa5U0Z7//5R6rdzP6f//kgirfsx8//+RBalqysT//5GVqL/Lh///ksGpkc1J//+TKKqpzfX/&#10;/5H3qqTM5P//kH2qFswF//+RBqrwzbX//5KGrBjP3///klKrAs7q//+Q46h6y9L//5Cyp2jKKf//&#10;kg+oQMo+//+TNakRyXr//5MKqJrGc///khynS8KG//+RBaX0v5z//5E1pmW//v//kkaoUcLv//+R&#10;86j1xRD//5FzqLLGzf//kvepPMoG//+Vtaoszbj//5dGqijPaf//lf2oh83g//+Te6bZy0L//5Hs&#10;pmLJ0P//kO2l68i7//+Qo6V9yBH//5HopirIs///k7mnNcnQ//+Tq6aMyVz//5HepKbH+P//kMqk&#10;Acgk//+SR6YPyvL//5VBqWbONP//lySre87D//+Wh6sby6T//5TsqdnHiP//lDKpQMUT//+TdKg4&#10;w1b//5GipenBBf//kJmkxMBC//+Sd6bzwzf//5XKqo/Hwf//l5SsVMo4//+W+auayer//5W2qmDJ&#10;RP//lV6qDMnr//+U2ak3yj7//5N+py/JIf//kqulhMgm//+SOKRtx8j//5Gqo+vISv//klylhcs1&#10;//+TragSztD//5PoqP7PsP//k2eoQs2G//+TY6djymT//5NlpmfHLf//krCk7sQ7//+RrqPIwor/&#10;/5HfpIzD1f//lBino8hc//+WhKqAzMn//5ZOqfvMyf//lASm+skh//+Sp6UQxoT//5J2pJvGW///&#10;kSGjQ8Yq//+OqKFFxaD//43sofTHrf//juKlFcvA//+PMaczzhP//44qpp3NFP//jSWkz8rC//+M&#10;waM8yTL//40povPJmP//jmqkMMud//+PLaVEzIX//48lpYfLCP//j2el5MiF//+QHaZqxjj//5Cv&#10;pl7Ekv//kV6mGsR8//+R56WSxXP//5HPpLTGJf//kXykSMZA//+Qv6QrxcP//48to4DFBv//jf2i&#10;78Wq//+OvqPDyJD//5FipfLMWP//lBGnr85n//+U0adSzWz//5PtpbXLH///kdijm8ib//+PJKGL&#10;xi7//4yjn+vELv//i6OfmsPC//+M4KEOxXf//469onvHJf//jxmh38ZZ//+OJJ//w+n//42AnvnC&#10;ev//jS6evsI1//+M+J7Bwir//4x6nk/BZP//i2KdPMBR//+LKJ1TwZH//4vMnovEt///i9CfDcZP&#10;//+L8J9LxeT//4wtn3PEeP//i8ufTMOD//+MWKCjxaj//44to2PJ+f//jyKkqcv9//+N7aL9yan/&#10;/4vBoAHFf///ijad7MLj//+Jup1owun//4n9neHEjv//inmeh8XX//+KKJ4zxCb//4llnWq/oP//&#10;ilqeg7xP//+Ni6H0vTT//5CApOrAv///kR+k9cOs//+QL6MdxN3//48coXnEyv//jqehMsRv//+P&#10;EaJdxRH//5AwpCrHaf//kgmmH8s9//+TsKdOzfP//5LMpYXLev//j2qhH8SA//+Mz520vs7//4wf&#10;nLG9Rv//jNqdrb8o//+OJ5+Iwi///45yoGHDiP//jg6gZ8ND//+OTqDvwzv//46KoTnDMP//jbyg&#10;GsIp//+LzZ3HwD3//4nsnAe+2f//iN2cGr7J//+IiZ2ov7f//4fCnr7ARv//hgKeMb+3//+ES5z9&#10;vrX//4Kcm1q82P//gXWZ4rsD//+C5JqWvAP//4XZnFK+pP//h1ScRb9V//+HVJrVvm///4f+mo++&#10;1///iZKb18Cf//+KBpyewPj//4kKnGa/of//h/KcJL5x//+lGMSa7qf//6cExvTv7///qKLIrvA8&#10;//+phMlj8Dz//6otyd3wWP//qn/KZO+A//+pzMpo7Nb//6dxyIzpR///pJjFTOYm//+jfsLm5QP/&#10;/6QEwf/l1v//pIHByufF//+lscNa6y7//6dZxYPvbP//p9fFo/Ik//+nT8QG8p3//6Z9wlTxhv//&#10;phzBt/A9//+mUMIn72z//6aCwoju5///poLCbO7n//+mVMHZ71X//6YuwSTvbf//poPA4e7g//+m&#10;48D27dv//6cLwX/s9v//pnvB7uwl//+lm8JQ67H//6a5xMTtd///qZfI3/EJ//+qtcrK8v3//6kl&#10;yU3x8v//prbGJ+8q//+lPcNn7En//6VcwkXqR///pbPB3ehc//+kvMDh5Zf//6POwIDkK///pKnC&#10;N+Ya//+mN8Sg6gv//6dkxm/t6P//qL7ISvD1//+pSskM8bb//6gEx3zvP///ppzFdeun//+mrsTl&#10;6fj//6iqxqLruv//q0TJXO+t//+rjMl28g7//6oAxxfxnP//qU3FPPBK//+pXcRD707//6mLw+vv&#10;lP//qeLEcfDu//+qB8VE8Z///6qzxtbxWf//q07IPfBY//+qc8f17oH//6hTxkrsmf//piLEmet8&#10;//+lI8Q56+7//6YTxdjuY///p63IFfGx//+oycnH9A7//6lEytn0Yf//qh7MLvMw//+qS8wV8Ob/&#10;/6iqyQntuf//pwPFWur1//+oHsTH6gb//6qLxgvqRP//q3rGSupe//+qeMV36e7//6iNxNPo5///&#10;pnvEYueq//+lm8TT50D//6W4xavnjf//pYzFrufC//+kpsQo59r//6PgwfvoU///o+3Anuk+//+k&#10;vMEN6pH//6Ypw4vsuP//p2vGsO9G//+n9cjb8Xf//6fvyZXyzf//p+/JV/KF//+oP8iF8NL//6fO&#10;xm/uC///p23ErevP//+oLsTJ6zr//6hMxIjqAf//pvjCkOZ6//+mcMEm41H//6gCwhPjCv//qibE&#10;QeUd//+r0cbX6Cn//6x2yNvq7///q9LJWeyr//+rUMl47ln//6tUyc3wLv//qyDJ2vGa//+q9soX&#10;8tP//6pByePzSf//qTvJb/MC//+ojck/8nD//6fuyNvxYv//p9LIvvA8//+ntch27sD//6cMx3Ps&#10;lP//p3LHZusi//+o5shL6j3//6gDxq3nBv//pO3C8+KL//+jmsFY4X3//6VGwu3kZf//p3TE3OeE&#10;//+pXMZ56Q3//6sKx9Xpcv//q/DIIukD//+rpsbX6BH//6pJxDjmw///qZDCV+YX//+qa8JP5ZL/&#10;/6nZwOvhsP//px29Ttqs//+lmbsd1Xv//6bMu/rT5v//qO6+ANND//+pvL5+0L3//6gWu9jLnP//&#10;pKe21cU0//+f2rByvj7//5q+qni4PP//mFeoDbZp//+YF6gPt6b//5dDpx63/f//lj6lpbbY//+U&#10;taOltBH//5I1oOKwUP//j+mefa2b//+OIZyLrFb//45TnFmtPf//kTGeqrAp//+TnqC4sfH//5Oz&#10;oOWxuf//k3WhP7Jr//+UTqLFtMv//5Rco0u1df//k6yi/LPx//+UD6Pyswj//5XQplG0Ov//mBqo&#10;/7dj//+YoqmluiP//5d7qK67+///lyeo+r7l//+XkapZwln//5dwqw3Emv//la2prcQk//+SsaaX&#10;wSb//5Bco869mv//j36iTbrf//+Qk6K3ul7//5PEpWu9af//mE+p4MPO//+b6K3GyrP//50Sr2HP&#10;gv//nh2w5dO5//+hFLRJ2PL//6VMuMfeRv//qHC8GuFP//+pg7144Wz//6oUvqzhB///q2vA6+Ip&#10;//+s7MNu5Jf//6xFw+nl2v//qRTCR+VH//+l28EA5TH//6PywMrmb///otvAdefW//+iZr/26Jv/&#10;/6M/wMLp7///phzD9u0P//+opsaq8ID//6jMxlLyEf//p4/EX/GB//+m0cNU7/n//6dsxD3vFf//&#10;qKXGQe5b//+pDcdx7P7//6hAxr7q5v//p0bFF+kq//+nRsRJ6MH//6gqxQHpHP//qXvG4Olf//+r&#10;O8lV6a3//6yNyt7pgv//rS7LIuhN//+sksmW5R///6sixrXgiP//qrzEstza//+sWMUQ2zX//673&#10;xvjaPf//r2TGmdYt//+pJb5lym3//51+r0i4df//kpagEqc1//+M+5Zim/3//42Ck72X7P//kdiV&#10;yZhr//+XXZmBmnH//509ngydmf//opyi5aHw//+kj6VJpMX//6FGovqjRv//mqOdBJ2W//+U7pcz&#10;lzj//5NKlNWUBP//lWiWOZUk//+ZOpnPmWb//54Cnv2fSP//ohCj0KOS//+hT6PKoX///5tXnh2Z&#10;dv//lUiXlpGX//+UbJV2jzD//5rimgWTfP//pjyjaZvI//+u8qr7oZf//64MqkaffP//pDyhm5aj&#10;//+YO5bHjMv//49ZjluGBP//itqJdoLr//+Jt4dGgjz//4m3hh2Byv//iayFX4CT//+Js4Vrfxv/&#10;/4nMhet9nP//iXSFu3ua//+IPIQEeIb//4cfgjJ1pf//h4OCRXTA//+I4IPNdVr//4mahJJ1mP//&#10;iNyDNnSr//+HXoCYc8L//4bWfxN03v//iE+Aa3i8//+LdYRwfi3//44liIKCbf//jvmKYYPd//+P&#10;mIsFhBL//5JYjPeFgv//l5mRfYkE//+cbpZijKP//50sl9eNmv//mbWU/ouZ//+VmZDbiPn//5SA&#10;jzCIff//ljmQUooe//+XVpFLi0P//5cqkWqLiP//lyCRjYu7//+W45EFiwL//5gakbuLTv//m9qV&#10;kY6p//+dnZhFkOv//5sGls2O8P//lx+TUore//+TsY90hqD//5GUjIyD2f//kp2M7IT3//+WyJDU&#10;ijD//5p/lOiP5///moOV7pJP//+YUZUWkhX//5eUlZuSZf//mZqYlpS2//+cK5vvlzr//5zSnWeX&#10;3///my+c3ZbK//+YBpsRlRb//5RfmJiTV///kSeVnZFZ//+O35JJjqf//46xkECMjP//kGmQSIwn&#10;//+SY5F9jTv//5NykpeO5v//k5iTApBx//+UZJPbkpL//5X/lV+VDP//le6VPJU2//+TZZKckhn/&#10;/5EEj/2Oef//kQCP0Iz///+SupGujU3//5QJk3KNX///k7mTlYw5//+SjJKxixX//5GxkhuLMv//&#10;khOSyIzQ//+TkJSMjv///5S8lamQBP//lNOVOI+h//+Tl5Mljkr//5Clj5eL3P//jdiNE4oU//+N&#10;mI4biyT//493kbOOjv//kX+VE5Ix//+S4pcmlQz//5SimSOXzP//lw6biZo1//+acJ68nH///563&#10;osufUf//oMqknKCR//+eKKFlndf//5mom7yY/v//l4GX4pVN//+ZDZejlGf//5zFmkCWEv//nxuc&#10;o5fY//+dnpv3lx///5lGmH+Trf//lMmUw497//+SL5MijKz//5Fhk3aLxv//kdCUjYyl//+UApZC&#10;j5D//5drmCeTMf//mfSY+5R8//+aXZhOke7//5kfloaM1v//lyiUEofA//+VO5GXhKP//5N1j2uD&#10;dv//j/aLtIEz//+LSIaqfWn//4e0gnR6U///hVt/gXiU//+Ea35VeHP//4SRftV5Pv//g69+0Xis&#10;//+CYH6bd2///4Iyf3V3Zv//gmSAbXga//+CEIB0eJD//4D5fy54U///fvN8d3cA//98uHlSdWH/&#10;/3und5Z1ev//fMF4ynkH//+BK35agVX//4hJh3uMxP//jwKQi5ak//+T05d0nIf//5dGnH6fRf//&#10;mbqf9aAx//+ZsqB0nuD//5aznZebwP//lDua+ZqM//+UfprQnNX//5aanG2gsP//mW+e4aRr//+a&#10;jp/spbn//5jLnoajuf//liCckaB8//+TcZprnKv//5B6ly6YIf//joWUKpT1//+PBJOSlX7//5G2&#10;lcuZvv//lZuZop/h//+ZQZzfpOD//5vUnmumy///n06gkae7//+mTaY/q1///68ArgCxd///sfex&#10;C7Ql//+rFqukr7H//5+LokGnuv//lsObHqF+//+TQpgtnnP//5N5mFmd4///lUyaNZ8l//+XSpyE&#10;oWT//5jwnomjk///myOg66Wt//+dh6N6pwz//520pB2luf//mmChpaFK//+V554dnPL//5QTnPic&#10;z///lUyeiqC2//+XvqFIpcP//5o4pCmp0///mxalcqsH//+Z+KR1qVH//5gfopWmzv//lrKhJ6Vx&#10;//+XOqGOptf//5jPonepLf//mQKhSqjK//+Xz55hpVv//5XLmuygPP//lHCY1JwD//+V05oqm3f/&#10;/5hCnOydCf//md6e7p65//+aKJ+Nn7b//5i1nkefMf//lrGcPZ3s//+VCppVnKT//5P7mO6bqf//&#10;k5uYTZtQ//+Tt5hXm6r//5SCmVmdAP//lXia1p6M//+Vl5uqntf//5Uwm+md+f//lLGb8Jyx//+U&#10;PJu/m6z//5Oomx2bDf//ktiZ55qP//+R8JhKmfP//5HRl0yZxP//kn+XTJoi//+S2Zd8mmj//5Me&#10;mDibQ///lAKZ5pz6//+U1JtHnc///5RKmtOb2///kkaYlZeP//+QyZbik9D//5DkluOSQv//kc6X&#10;kJJv//+S/Jgok7H//5PFmBSUov//kxiWbJNN//+RxJRJkIf//5Etk2qOmP//kVeT7Y4u//+RgZTK&#10;jmb//5DSlJ2OLv//j0WS9I1c//+NsZCejJD//4zljrOMFv//jXWOZYxh//+OMY8ljMn//41UjzeL&#10;+f//i7SOxYqw//+LQI8FiqX//4wjkBWML///jXiRaY7H//+OVpJKkV3//46LkneS9P//jp2SiJND&#10;//+OoJLEklv//42VkgKP8///i6aQMI0u//+Ks48ZjEX//4uQj5+NgP//jNSQXo7r//+NfJBdj8L/&#10;/44vkKCRZP//jtORiZOQ//+NvpFmk6///4tYkBWRqv//ihKPfZB9//+KdJAckW///4u2kXeT3P//&#10;jOySy5ZO//+NZpNSl0n//43Jk5iW9f//joyUH5Xh//+PZ5SqlIv//4+blJqTQ///jtWTy5In//+N&#10;55L0kbD//4z1keGRRP//i1uPmo/U//+J9I0hjjP//4mdi+KNUv//ifiMI4zc//+KaI1RjFP//4sK&#10;jxmMQf//jDmRRo1c//+N+JOSj2r//49plSuQ1///j5qVQJAy//+PCJQ/jir//4+HlAKNUf//kaCV&#10;Wo7x//+T1pbokbP//5TDlxOTqv//lIaVuJRF//+T5ZPolCP//5MTkpGTjP//kRqQ7pFP//+NOI29&#10;jHD//4lLijWG4f//iDCJFoQH//+KdIs1hOX//433jsCH4///kKGRi4sy//+RAJHojVT//4+TkHeO&#10;ef//jpmP0JBa//+PgJFZk1X//5H+lGKWFP//lPGXdJdI//+XLJlJlvP//5fOmUCVm///lhmWypLa&#10;//+SRJJ0jpH//444jjiKdv//i2iLfIhS//+J2YpKiHf//4kyipmKb///iVCMY415//+KcI9lkPT/&#10;/4yykuyUgf//j+OWR5fh//+S3JiGmkr//5RzmSGbJf//lUiZZJuc//+WOpppnKT//5YUmsCcl///&#10;k9GY6Znp//+Q+JYzlmL//4+7lMyUwv//jyuT2JQx//+NvZHykrb//4zVkJyRVv//jciQ+5F8//+P&#10;+5I8ktz//5GqkuOUC///kR6Rv5OW//+PBI/TkjX//43aj36SHf//jrORnpQT//+Qd5TkltL//5FF&#10;lxCYSf//kEWW5Jdk//+OZJUslRv//40gk4yTOf//jaiTWJMW//+Pg5RDk/r//5CVlGOTpP//kCST&#10;DZHC//+PDpEqj7///44yj7iOp///jiuPoI7A//+OqpDAj2b//46nkb2Pav//jfWRzo7S//+Ng5Fs&#10;jqD//431kUWPSv//j9eSM5ET//+SrpQsk37//5Q4lW+U4P//k0OU+5SH//+RdZQNk9T//5DmlDaU&#10;Nf//kXKVGJUe//+RNpTslM///485kraSfv//jIKPe48c//+K+Y1gjHT//4r4jPyK4///ivSM5IlI&#10;//+KpIy5h+P//4q6jQWHof//i6yOO4jl//+NfpBxi4X//49aktSOrv//kGOUWpFq//+QZ5Srk1H/&#10;/4+Rk/SUc///jmWS7JVL//+NN5HjlZb//4wjkO6UuP//i6iQkJMX//+MUJFjkjL//47Sk/CTnf//&#10;kTOV+pWP//+Q35UVlVX//48SkwyUNf//jlOSwpSc//+PHZR1lrH//5DZltyZZ///kiiYOJs5//+S&#10;JZfgm1f//5EqlsSaV///j8uVyJlJ//+N8ZRtmEr//4xWkseXyv//jNuSmZjs//+P4ZTXm5b//5K7&#10;l3OdNf//khuXPpsf//+PaJUol4n//48BlRqXV///kWyXVpq7//+T7pkIndn//5TpmLieF///lLWX&#10;RZwQ//+VU5ddm0P//5dDmd2dcP//mRCdCKDg//+Z058zo0r//5lan4WjgP//l86eGKGe//+V75wU&#10;nuT//5SLmqGcbP//lFuad5sA//+UrZrOmgb//5Q3mleYf///ksKY6pZv//+Q3pcVlHb//48mlWGT&#10;Fv//jiSUKJKI//+PLpSLk9T//5MIlymXTP//mGua7Jt0//+c+Z4LnkP//52FneidZf//md6agJmE&#10;//+WNZfQlxn//5R9l0uXgv//kyWW7pg4//+RU5WSl8n//49Ek46WWP//jkKSg5Vm//+P0ZRJlqr/&#10;/5MNmBiZdP//laebZpvN//+WlZzBnOz//5YenBKc+f//lQeaJpxl//+UUpiGnC7//5STmFOdMv//&#10;lMeYxZ6J//+TzJiZnqf//5EWltecRf//jPOTZ5dN//+ISY7PkOP//4R2il2LLP//g7KIfojq//+G&#10;2opEiwj//4uSjbSPJP//j0CQ0JL4//+RmZPGloH//5L8luCZ3P//kyWZJ5wq//+TGJrIndn//5QD&#10;nICfoP//lRWdbaAO//+Ui5vqnUL//5NKmQ6Y+///k/qX4JdT//+WEJhnmKf//5YDl8SZXP//ks6V&#10;Opeo//+O+pKxlTb//4yykUaTpf//i4uQGJJ+//+K6I7zkUH//4pPjh6Pkf//iiCOXI4W//+LSJBW&#10;jiv//4yhklKO3P//jKGSYI7H//+MB5Fdjwf//4wskQyRKf//jRaR55Sj//+OH5NPl1r//44Xk92X&#10;Gv//jK6TFZP0//+LAJIjkJz//4oFkcmPDv//iaeReY7S//+Jq5Cmjq///4myj3SOOv//icGOkY5E&#10;//+Jlo4bjxL//4jqjY+Pxv//iO6NupCT//+Kjo9rkcr//4xQkTmSJ///jLGRgJD7//+L/ZBSj7j/&#10;/4xCj6WQ2P//jZSPwJPE//+N6o8ElUH//43OjmCVLf//jlGPD5Ty//+Ou5ADlHP//47BkGqTr///&#10;jmiQJ5KQ//+NxI+ikRT//41yj/OQKP//jeSRfZCj//+PQ5P/kun//5Fglu+Wff//ktWYxJl0//+S&#10;WJgUmd///5BllVSXsv//jmWSGJRe//+N05Bgkff//47gkN+Ref//j3+RmZEl//+O3JFsj9v//441&#10;kTyOVf//jc2RJ40C//+NVJDsjFb//4zlkIWMwv//jIGP442c//+ML49Djh3//4w6j2aOkv//jTGR&#10;G5Bv//+Oa5Njk1z//47MlGuVjP//juGUT5Z3//+OV5LhlTD//4zukJGR8///i8eO547n//+K8o3y&#10;jTL//4rujhGNvf//jMCQYJFF//+PD5OLlXD//499lOCWqv//jfOT25RK//+MfpKJkOb//4wgkhqO&#10;h///jGSSZI25//+NYpNyjvX//43xk6aQlf//jS6Rn5CS//+MW47fj0r//4w6jRiNr///jHCM2Ixw&#10;//+M144BjFD//4y7jzqMpv//i+ePsYzj//+KsI+GjVX//4lTjtGORP//h/uNmo89//+G3IxEj3b/&#10;/4bCi+6PT///h+aM2I+S//+JTY3IkDv//4rojqiRmf//jOSQA5N0//+OKZEjlCT//436kUSSnf//&#10;jMaQh4+Y//+LOY9njF7//4pGjt6Kcv//iouPj4qi//+LMZBpi5v//4sukBiLqv//id2OBYn7//+H&#10;7oskh8b//4fCigWIFP//ifeLYYtX//+McI1Jjm///43ojoePAP//jeqOeoyX//+Nno48icv//45U&#10;j1yJqv//jsWQu4up//+OlZFwjmv//48Kkh2Rkf//j/iSpJPb//+QBpJlk/7//479kZGSd///jYuQ&#10;uJEG//+MUJBHkOP//4sBj6uRIv//iTeN84/Y//+Hl4uHjMf//4aqiU2JNv//hgmHsoa5//+GX4fe&#10;h1///4fLid6LUP//ieONB5Cr//+L25A3lOj//4rtkEiUWP//hmyML46o//+BPobJh+X//38thDeE&#10;wf//gcuGPYcD//+FwIl7ix7//4cAihCM4P//hcGIm4x4//+D84ddi53//4KThwuKrv//gbmHCIkH&#10;//+Bz4dthxn//4MhiKSGGf//hVmKpYco//+IIo0/isb//4myjoaOmv//iQiNi5AU//+IC4yMkBj/&#10;/4iwjcSQ9f//iy2RV5Qh//+ObZXSmRP//5BxmNWc7f//j5eYh5y4//+Mr5W8mQP//4pmkx6Vbf//&#10;ibCRqpP0//+Ju5CylB7//4oFkBOVMP//izaQ0JdH//+NapMBmar//47DlG2ZtP//jcKTKpXl//+K&#10;1Y+Tj7j//4ewi7eKaP//hg2JtIhT//+Fi4k+iLb//4UFiOWJcf//hKCIZIoK//+EmYf9iqr//4UV&#10;iFGLi///hhqJ3YzE//+HMIv2jeH//4g9jZqOpP//id6OsI9j//+LDI5jjwD//4oNi9SMFv//h2qI&#10;ZogC//+F6Ic0hkn//4coicKIxP//if+OfI2o//+MD5Jbkar//4wMk7WTUf//iqOTJpPj//+JcpJN&#10;lYn//4oqktOZWv//jGmUTp0s//+NC5PnnGT//4qdkKaV9v//huKMZo3W//+E14nfiSj//4XSimKK&#10;Ff//h/CMX43+//+JMI4ykZn//4p1kKOVUv//jT+UxZsB//+QTJjMoUL//5BXmRujrv//jOiVZqDl&#10;//+JE5FjnC///4dNj/6ZFf//h4iQ2Zgz//+HxpEtl6L//4aej0iV7f//hTmMuJR7//+GIYy3liD/&#10;/4ksj3uaT///i+2SuZ37//+Nd5V0n8X//44Bl2aftf//jfKYNZ36//+M3pcXmob//4tKlPaW////&#10;iwaUPZaB//+LepSjmQD//4wllZudGP//jemX2KGm//+POpmQo2j//49Hmcehwv//j0OZgp+h//+Q&#10;PZnWn4T//5IZmwGhu///kp2bMqPg//+RQpoJpLj//4+FmPmkpf//jh+Yl6NM//+NmpkSoQL//411&#10;mTid9///jKuXn5pD//+MI5V5l6///40llPqX7P//js2WD5oV//+PhZconFn//49/l+Geqv//ju+X&#10;vqCB//+NpZY3oLv//4yZlKOgEP//jECUZZ/W//+MnZYRoVL//45tmeylc///kNOd6apN//+Sb5/u&#10;rWT//5MhoBWub///k9if9K8L//+VR6CZsDv//5ZmoRqwzf//llGgna+6//+V45/irb///5VrnxSr&#10;C///k+2dIaa1//+R/ZqnohX//5EImR6fof//kPSYhp+o//+Rwpkgocn//5NqmwOk2///lCicFqW6&#10;//+Td5tUo0X//5H8mWufAv//kHuXqpto//+QP5fWmsz//5AYmJybj///ja2W5ZpR//+KOJNAl9T/&#10;/4jskNaXff//ik+QxJnd//+MkpIBnP7//427kxqfFv//jZ+T+qCo//+NppWto2L//47rmLenpP//&#10;kLmbxqtP//+Rg50CrC7//5GNnParhv//ksOeJ6y3//+Uz6CTr////5bro1a0A///mGWlS7be//+X&#10;gKROtaD//5RboGWv0v//kP2b1ag2//+Ph5kRorL//5FameWiLP//lK2cuaUW//+WcJ52p6D//5Wo&#10;naeoEP//k5GbKqd7//+SHJj4p8n//5FFl6aoyP//kKiXYanA//+REZj1q1n//5MQnD+uHf//lVmf&#10;IbCb//+Vyp9bsJL//5RRnXiuYP//krKb3ax3//+R8JuHrCj//5Hlm9mspf//kaCbtaw7//+QfZqf&#10;qj7//47gmVSn/v//jYuYxKce//+ML5hbp0D//4o9lySm0P//iAaVOaT///+HUJSAo1D//4j3leKj&#10;Wf//iz2XaaRB//+M7ZfjpTT//49NmPCnEf//koSbZ6mE//+UiZ3AqrX//5QXnryqCf//kXOeC6fu&#10;//+O0J0MpgD//44lnQili///jpec8qVf//+PYJxhpM7//5CgnDOklf//khqctKU5//+TkJ27psv/&#10;/5MbnPmmpv//jw+YIqIW//+Jr5Fnm0T//4WbjAeVwf//g0iJP5Mc//+CVYjJk0L//4LPiiuVmP//&#10;hIaM0pjf//+G3JAfm/T//4mMk8me2f//i76WsKEY//+M9pgvomD//42CmLaiyf//jL2YA6Gf//+K&#10;NpXvnr7//4csk6Gb9P//hNSR5Jqb//+Ec5Ghm47//4ZEkvKekf//iPCUd6IN//+LcZWMpSv//43X&#10;luCoMP//j8CYnqr3//+Q+ZqxrZb//5JkncWxDP//k0Wgo7QV//+RtqDZs/3//44UnlSw1///iteb&#10;O607//+JQ5jOqoX//4kTlwqodf//iUWVt6Zv//+JHZTSpKD//4kDlOekG///iWaV76Uh//+JdJZw&#10;pgf//4g9lVGlCP//hZaSwqHd//+CB4+anZb//39OjWKakv//f4yN8Jtj//+DGpGvoJ///4msmM6q&#10;O///kg6iQLbW//+ZTaqKwob//53Rr33Kpf//oB+xkM9K//+gxLHO0WT//6AqsPzR1P//ng+u+NCL&#10;//+bhKzTzpX//5qVrJzOCf//m+eu6M+C//+ebbJK0dT//5/stBTS/v//n6+zadK2//+euLGd0jL/&#10;/51/r7rRzP//nLuu2NJR//+djq/41QH//57csavYcf//nnSxm9m4//+cIK/L2Fj//5oorozWy///&#10;moivwteX//+cfLKR2l3//519tGnckP//nTi0xt1i//+ckbQ83Pn//5tqspza2///mh6wiNfK//+Z&#10;M67q1Q///5jYrhfTSP//mJGtnNJx//+YDq0o0tH//5jxrmTWTf//mpqwtts4//+arLGa3Vj//5nk&#10;sbXcn///mjmyyNto//+bSLQd2dz//5rZs1TWIf//mN2wqdE4//+X3a8zzxH//5hWr5jQif//mQmw&#10;WtNa//+ZYbBx1Uf//5nNsCbVpP//msOwNtUC//+bf7A006j//5r2r1PSA///mdmuZNHX//+ZZa6E&#10;1F3//5nBr47YdP//mgGwPdtr//+Zmq/j28j//5lQr1/az///mc+ve9oA//+aNq9q2Ib//5mXrmvV&#10;Fv//mF6tINCG//+XwqzizVj//5fprdXM3v//mHuvkc7n//+ZbbHu0pL//5oOs9zVmf//mhG0ntZZ&#10;//+Zo7Rs1Q7//5kMtAzTX///mNa0UNNP//+YzLTB1SD//5jitLfX6v//mI+zYtmk//+XKrB32Ib/&#10;/5WBrWXVbv//lN+rv9KQ//+WKqxb0b3//5iRrkXSef//mjOvldLY//+aV6+V0gH//5kCrlnP6f//&#10;l4KtMc4R//+Xha3CznH//5hur03QTP//mG6v0dE9//+XZK7+0Kv//5Z3re7P+///lbWs0M/x//+U&#10;Uqsd0Cb//5OSqlHRhP//lF6rSdPk//+VfqyN1Vz//5WurMrVLv//lfmtMdWF//+Xrq7x19L//5ku&#10;r9LZPf//mG6titbN//+WMqlU0jD//5TgpqHPm///lcynWdEF//+YIapv1HL//5l0rLzV6f//mOOs&#10;4dRd//+Ys6060xT//5nPrvrTcf//mXuvJtH0//+Xk603zkn//5b2q+jMMf//mDGsBs0J//+ZOKwM&#10;ztL//5jUqzjPt///l2+qHM9m//+WY6nhzvX//5agqxvPg///l5Cs4NCE//+Xua1g0D3//5cTrGrO&#10;2P//lpyrDc4i//+Whanezrj//5XOqGrPAv//lJqnE839//+URKb+zGL//5VzqDrLKv//l1Kpp8pu&#10;//+Yzqpnyhj//5lUqpvKTv//mdCrn8wJ//+a3q3Gzwn//5sArszQcf//mJ2spc4v//+VdqllywT/&#10;/5UoqTPLn///luCrU87L//+Wwquyz6D//5TXqlDOXP//k2Spjc5n//+TKqov0M7//5P+q9PULP//&#10;lX6tsNZV//+WIa3H1OP//5Vdq5jQbP//lTOqAc1J//+WhKrTzfr//5e2rNTQpv//l4OuOdIo//+U&#10;8qzNz8f//5E+qPfK9P//j3+mJshn//+QbKYfybX//5KiqG3M/P//lCyrG8+L//+T7qwu0Er//5LJ&#10;q8XQlP//kterr9Io//+TuKvW03X//5Mxqm3Rav//kXeoAM0n//+RCqczyrL//5JGqEPKp///k2yp&#10;M8pG//+TKaiNx47//5HUpq7DXv//kKelIMBH//+RLKXmwNL//5KWqFTEBv//knupc8Z+//+Rk6kY&#10;yDv//5J+qVrLd///lVOqis+j//+XB6qT0T7//5W2qJnO+v//k2emwsvw//+R0aYQyhz//5BIpRHI&#10;Of//j3+kRMal//+RCKVexwH//5Pep3fIov//lOOnvMjV//+Ti6X8x4n//5JepNnHZv//k7mmgso+&#10;//+WRKltzdL//5bWqoPOH///lMipKsqE//+SsKfTxnz//5J7qALEtv//kuaoMsP4//+SbKcywpr/&#10;/5JGptvCHf//k5aoasPt//+VIqotxnP//5XAqqvIEP//lX+qE8jC//+VJKlcyWz//5UkqPzKbv//&#10;lISn5sps//+TSqYtyVf//5MXpZbJOv//k1Kltcne//+S8aXRyoz//5N8p4rM5///lLap88/k//+U&#10;pao60C7//5PBqKjNy///k9ynp8t3//+UvqePyjP//5S6pxDI8///kwiljscH//+RY6TAxjv//5Hv&#10;pjrIYv//k/uomsvF//+U0Kj0zIf//5OWpuzJ8///kkalH8dx//+Rz6SUxtv//5Dfo8XGtf//j5+i&#10;8sbA//+PwKQ/yLj//5BeptTLmv//j/KoTczs//+OpafEzBD//41XpcPJ8f//jFGjR8f+//+MTqH3&#10;x/H//41xomnJxv//jo6jScsT//+PM6PSym///4/0pHXIsP//kQGlS8cK//+RvaWrxcL//5KVpffF&#10;uv//kyql6sZW//+SYaS+xdD//5E5o9nE8///kGOj4MTH//+P+qROxcj//5CSpRTIXP//keal0Mtg&#10;//+Twqa+zeP//5Vep5DPFf//lUynDc4v//+UHqXWzHL//5IMpAnKHP//j0GhwscY//+Mqp/exGf/&#10;/4t0n2DDfv//jBqgacSv//+NbKGLxkn//42eoRTGKP//jNWfrcTN//+M9p+TxLL//42doEnFW///&#10;jdqgbcUl//+NTp+Lw4P//4xQnkXB1v//jL+e6MNG//+OLKD9xuH//44XoZ3IL///jUGhNMbJ//+M&#10;QqBmxD7//4qJnvXCGf//ig6fFMNi//+LjKFMx6L//4yaosLKLP//i9ih38jZ//+KW6AQxiD//4lV&#10;nt/EyP//iKyePMTW//+IWJ3MxRr//4hUnWfESv//h7ycW8DM//+HH5uNu/3//4hwnRK5x///i+eg&#10;87w1//+PCKQxwNP//493pAnDmP//jmuh88Q7//+NuaCRxD7//41roIHEIP//jXKhfMSm//+OBaL1&#10;xrP//4/ZpSXK0v//kjCnUM6E//+R7qZ8zOT//475oqzGfP//jLufnMFh//+MOZ6YwCf//4ysnvnB&#10;ff//jXmf9sNt//+OIaDexKz//46PoZnFBv//jmehw8RU//+Ng6Dswqv//4xsn2vA+P//izKdgr+E&#10;//+KDJwUvo3//4jhm6e93P//hzWbxb0F//+E+5uqvDP//4OOm/a8xP//g2GctL5b//+CgZvxver/&#10;/4Ehmhq7yv//gd2aCru8//+EfJucvdn//4aEnGK/Hf//h1ub6L7a//+IcJvVvxT//4n7nJ7AUf//&#10;isqdTMEw//+Kd52RwTX//4k2nTXAbf//pUrFxe40//+oGsjD8Kj//6khyYHw6f//qKXIcO/C//+o&#10;H8eA7kb//6b5xmbrdf//pU3Fb+eh//+kGcUQ5Rn//6Q1xWvk7///pdrGYObF//+m+MY86Jj//6YL&#10;xEjpa///pPHC+equ//+k3MMA7Qv//6WHw2jvbP//pt3EDfEM//+oPsSq8Xz//6jrxLjwv///qCrD&#10;fO7B//+mAcD27A7//6ROvyvq2///pAW/CevJ//+khL+d7Oz//6U1wCfs+v//pfTAvuxQ//+mtsHL&#10;69n//6bFwqzreP//pgnDB+sw//+mucTr7Qj//6ivx+Pwjv//qIHIK/Hn//+lvMUw7+3//6LEwXvs&#10;3P//oTO+yOpn//+hyr5F6VT//6OVv4Ho6P//pKfAyee3//+lK8IK5wn//6YHw7/oSf//ptTFKeqr&#10;//+nzsan7UX//6knyJzvzv//qXTJYPDp//+oQsg178n//6cyxs/tqP//p1HGe+yi//+oecdw7YD/&#10;/6mpyLrvtP//qU3IP/El//+oPcaO8TT//6hfxZ7w9f//qMLErfBr//+o2MOd8E3//6lnw8DxJP//&#10;qnbFR/HU//+sQ8g18d3//61synfxDv//q9rJe+7q//+oZsY17Hz//6Viw4brS///pHDDUOwq//+l&#10;ssWs7wz//6d5yIbysf//qGnKcPVF//+ol8tu9b3//6mCzNr0v///qiTNAfJR//+pAcoZ7m7//6cC&#10;xc7qKv//pl/DXOdA//+nXMM05qb//6jRw/rn0///qXXEkeko//+pFsUP6af//6fsxWHpbf//p1nG&#10;X+mf//+nycgC6nj//6gpyMzrAv//pwXGxuoo//+lRcMZ6ND//6TXwP7oxP//pcrBreov//+nP8Rq&#10;7GX//6fbxuruJf//p7zIN+9Z//+oEMkU8OL//6kMycnx9f//qj3KCvGl//+pxMgo7vb//6h/xZHr&#10;3f//qNjFYOrw//+o5MVx6fX//6cEw4/mn///parB4+OE//+mtcJ/4z3//6kBxKzlcP//q5HHyOjz&#10;//+tbcqS7Fr//61qywzt////rHvJ7+6K//+r78kX72n//6uqyPDw5P//q97J0fLP//+rwMp08/T/&#10;/6sDyizzv///qjHJgvK///+paci58Vv//6jRyCrv/f//p/rHZe4q//+mrsYi63X//6aHxfLpQP//&#10;p9HHB+e2//+nYMYe5Gn//6UCwzHgkP//pE7CQOCw//+l6cPd5In//6cKxO/naf//p4fFLue9//+o&#10;dsWJ5v///6mMxX/l8P//ql3EwOUW//+q7sPL5Lf//6t1w0TkUf//q7rC8+JL//+pZL/729H//6T0&#10;upjSlv//osS3J8yS//+jlra0ytL//6ULtwzJ8P//pY62mcec//+kSLQxwyz//6HtsF699///nsmr&#10;4bjY//+bSKfEtNv//5mpplu0eP//mZamv7aY//+ZHqZpt8P//5hYpWe2+P//llWjHbNs//+TAZ/A&#10;rjL//5A2nRqqU///jmObU6h3//+OcpsJqNT//5DpnNWrFf//k2Ke5Kzi//+T+p/erWT//5OZoKau&#10;Vv//k2aht7AX//+S0aHnsIX//5KToeuvqP//k1uivK72//+UdaO1rw7//5YMpQiw/P//lxKl2rO2&#10;//+XLqYbtjv//5fBp2K5YP//mGqpKrxy//+X1qmyvcP//5VwqAW8hv//ko+lWroE//+RQaPOuGD/&#10;/5Evozm3X///kX+i6raq//+S5aPVuCn//5XbprO9RP//mC2pTsNm//+YVKnXx77//5ijqnvLp///&#10;m4+twtFK//+ggLMT1/7//6PdtrLb6f//pE+3atvi//+k17iG26///6dwvCreXP//qxbBJ+Ng//+s&#10;f8QB5zv//6qjw8boRP//p7rCpeiH//+lX8HX6V///6P3wVPqg///o4zBGOtq//+j8sFP7GH//6WK&#10;wtDuU///p0fEg/Dw//+oTsVg8xf//6i4xX7z5///qKjFFPLy//+oycUH8S///6jmxXHuoP//qILF&#10;quu1//+n+MV86YP//6fZxR3ohf//p+vEkefw//+oB8Q/50r//6khxXPnd///q7jIfuj1//+tU8pr&#10;6UH//60kyjTnUP//q/zIeePx//+q1sYW4HL//6rMxIjeNf//rA3Et91Q//+uPcai3QX//6+Hx+fa&#10;yP//q6PC79Hr//+ikLb8woH//5jvqSex6v//kneeRaTO//+QNZhVnNb//5Exlo6ZP///k/qXUZh4&#10;//+XyZm6mcD//5sqnKWcHP//nAWeGJ15//+ZmJy5nD3//5VRmQiYe///knqVvZTF//+TLpVKk/b/&#10;/5X4lw+WIf//mGSZPpmV//+a8JyDnd7//52WoGehHP//nIWgbp6r//+W0JsWlpH//5ExlL+O2P//&#10;kO6SvYzw//+YG5dukfj//6N2oDmaH///q1GmZ56T//+qhqVwm8f//6JsnmiT9P//mJ+V8YwU//+R&#10;LI9Jhwj//4ynisKEaf//ijeHkIK2//+JAYVMgOD//4hYg8x+f///h7yC+XvK//+HA4KAeT3//4Zm&#10;ggZ3Vf//hhyBS3YZ//+GaoDYdbr//4dMgTR2Pv//iBCB5Xbi//+IUoIadwP//4f9gVN2b///hwJ/&#10;l3V8//+Gnn6pdej//4hwgJ15Wf//i+yE7H6u//+Oeoi1gr3//48ZikuEDv//j7WLDIQ///+Sfo0/&#10;hXP//5c6kXCIKP//mz2Vp4sM//+cNZdXjLX//5nolYeMav//lmmR14qz//+VF4/TieT//5ZfkGeK&#10;mf//l5ORS4sK//+X0JGfivv//5erkXmKwf//lz6Qo4nn//+Y7ZHfisz//50tlm+Opf//nt+ZZ5DW&#10;//+cHJgCjtP//5gLlIKKz///k+uQFIYH//+Q1Ixkgnj//5EhjE+DUf//lJ+PxYiE//+YRpO1joP/&#10;/5khlRaRUf//l56US5Cp//+WzJQ+j77//5ielrqREv//m5WaMJOi//+cqpvTlMP//5qFmqWTgP//&#10;lmaX/5Ex//+S0pX3j8z//5FNlTCPs///kVCUuI+X//+Rp5PHjof//5FvkliM3v//kX2RzYyI//+S&#10;wZL0jo7//5R7lISRgv//lkKV15Ry//+Xwpbnlu3//5eIlpiXQv//lVSUl5TI//+Su5IikOn//5E8&#10;kLuNp///kX6RM4xh//+TIZMpjQn//5QrlFONn///kz2TU4zl//+RWpF2i+7//5B7kNiMWv//kRKR&#10;t43n//+R1ZJbjtX//5IQkeWOsf//kVSQMo28//+O9I1Bi7X//4yXi1SKR///jP+NOYwL//+QdZKR&#10;kRD//5RkmBOWgP//lrabVJn8//+XmZyRm3r//5dPnB2bDf//lraa/Zml//+XI5rmmUj//5gZm5qa&#10;Hf//mGebnZqL//+YRZqkmYH//5f3mLOWV///mNSXj5Mq//+cJ5mAky3//59InGyVH///nqWcpJVk&#10;//+aTZmJktb//5VElcuPZf//kniUUo2b//+RjpR7jVD//5G1lOWN////k3yVuZAr//+WYJbeku//&#10;/5jNl6aT4f//mTiXGpEZ//+XB5RjirL//5MHj6+DJv//jteKkH2L//+MCocPe4r//4m5hIh7I///&#10;h2uCSnqP//+FiIBteb///4Prfs54wP//g1x+YHiw//+DlH8feVb//4MEf3l5Cf//gnR//Xik//+C&#10;v4ExeT7//4LLgcp56///gcCA2HnX//9/3H6peRr//33PfAd4I///fEJ57neQ//97w3kkeDT//3y2&#10;ekV7Gf//gNp/QIJZ//+Iu4ixjff//5Gek4aZ7f//mIScSKIo//+b8KEZpS///5yxorGksP//m5+i&#10;HKK6//+Y+5/EoE7//5bdncCfYv//lnGdC6Bm//+XG50Uofj//5g6nX2jRP//l9WctKKx//+VV5p4&#10;n/j//5M0mSCdgP//kgyYtZt///+QcJcCmJD//47vlJuWCv//jz2T6JZm//+RqJXZmfD//5U1mUie&#10;xP//mJ+cWKKO//+cNp8TpQ///6Ekos6nq///qJ2o06xW//+xNbAKss///7PTskG1Vv//rGOsDLAs&#10;//+gQKIYpzf//5a5mjWftP//kw6XAZwn//+UjJhhnM///5hYnGqgSP//m6qgkqRR//+dPKL6pvD/&#10;/54hpEioQ///nuWlQqiO//+diqRVpiT//5kPoKqglf//lAScfJsy//+R05romeX//5LtnFOc/f//&#10;ld+flKIk//+ZOaNSpwP//5rJpSepBP//mZCj1Kdq//+XIqEhpIv//5Von22jGv//lgKgPKS9//+X&#10;46Hxp33//5jjoeun8P//mK2f/6Vh//+XKJy8oHz//5XhmmacHf//l1mbrJuY//+aA56enXz//5t3&#10;oGSfLv//mu+gLZ+s//+Yu55LnvT//5ZVnCWd0v//lHOaOpxf//+TlJkKmw7//5N/mJGaKP//k4mY&#10;ZZnH//+TrJjAmlP//5NqmRSbB///kqWY9Zse//+SCZjNmsj//5HNmLyaUP//kbGYfJnI//+RCpeG&#10;mOf//4/flhCX8v//jxeVHZer//+POpUZmCv//49olPCYJf//jp6Tppax//+N8JKjlWr//47Ik4uV&#10;zf//kMeV8pcJ//+R4Zeilrr//5DXlzST7P//jxeV+ZCK//+NkJStjef//4x1k0aMiP//jKiSjo08&#10;//+N2JJajsf//441kRyOR///jdSPbIv9//+OH49Girv//48QkM2Lif//j+CStY1c//+Pc5MWjjz/&#10;/424kVSNjv//jF2PMo0D//+MhY4gjY7//408jcCOHf//jGyMyYzx//+Jz4tIilb//4hZi42JV///&#10;iVqN5IrY//+LJJAwjO3//4zJka6O8v//jgCSapC4//+Oq5J/kdD//49Yks6STf//j9eTeZH6//+O&#10;w5Lhj+n//4xAkKyM1P//ijiOhYrc//+JwI2Ziqb//4pKjYSLNv//i0GNz4xM//+M3I75jrL//45E&#10;kJGRa///jUeQY5FW//+KPY5Djmj//4gCjJ2MQv//h4WMaoy4//+IoY3Ij7j//4qSkA2Tr///jGCS&#10;E5aW//+OSZPul/L//5BblbeYEP//kaqWoJb+//+RBZW5lOT//46nk3GSyv//jM6R+ZKF//+MApF0&#10;k2P//4rWj/iS3P//idiODJE0//+KQY1TkAb//4uujgqPbv//jIKO5I5L//+ML48hjJv//4v1j5KM&#10;Fv//jTuRP43A//+PCZMcj8L//4+2k5mP0///j0yS7I4c//+Pq5MrjT///5GrlU+O4///k56XbJGe&#10;//+UVZezk67//5RIlmmUwf//lCeUwJUo//+T0ZOGlNb//5I8kfeSwP//juCPD45H//+Ld4vaiTX/&#10;/4pJin+GI///i3mLc4Wg//+NVo1Zho7//47ajx2IZ///jzaPu4qE//+Oxo+yjRH//49mkRuRL///&#10;kVqUBZW///+TQJZ+l////5PGltGWff//ksyVCZKd//+RUZKdjxj//4+MkB2MsP//jaaN4osO//+M&#10;iIy5inb//4xLjIqK4///jBKMe4u5//+L6I0NjVn//4wwjuOQAv//jVOR3ZNY//+PsZVplvH//5JO&#10;mAeZd///k9WYn5n9//+USpgOmUz//5Sfl9WY4P//lTmYi5k7//+U4JiqmLH//5LRlwCWMv//kLSV&#10;GZOu//+QZ5TOk1T//5DNlQuT6f//j7uTxJK8//+OWZIkkKr//46ukg2P/v//kHGTB5DU//+RwZNz&#10;kab//5DlkhCQ9P//joCPzY9u//+NOY8fj3j//45PkSySC///kLKUvpXk//+R/pcomHL//5Dcls+X&#10;+f//jnqU1pWP//+Mx5M/k37//4zDkwWTKP//jg+TxpQB//+PIJQPlCr//475kwyS5v//jhaRN5EX&#10;//+Ni4+0j/f//442j7uQPv//j06Q6pD3//+POJFzkIf//45DkSqPWP//jaeQ2Y6r//+NrpC2jqT/&#10;/46nkUKPav//kJ+S9pFE//+SP5TOk1T//5IclWSUXv//kI6Up5RC//+PgJQIlGH//4+jlB2VF///&#10;j4CTjJTd//+OHpF1ksT//4yCjwOP6f//jImOS45W//+OK499jjn//48wkGONoP//jwWQQIxT//+O&#10;Yo/Fi1P//430j7qLU///jlSQu4zJ//+PJpJMjy7//4/hk6KRt///kLWUv5Qn//+RHpVLldP//5BX&#10;lLuWAP//jhqSuJQ8//+Lz5CCkab//4uckFmQhP//jeSSx5HM//+R1pbblS///5SUmVWX+///k9SX&#10;+pfx//+RTJUYlrv//49yk6OWj///jzCUSJfX//+QrJaGmmv//5KKmJOcsv//kymY+5zz//+Sapgu&#10;m2v//5E0l1aZt///j7mWOZh1//+OopTRl/z//4+TlJ2ZIf//knmWLptA//+U25fknB3//5QTl2GZ&#10;8P//kYuVq5cW//+Rh5ZtmBf//5PnmQmcBv//lRKZqZ3V//+UG5eTm9H//5JclMyYJf//kfSUHZa3&#10;//+TvZagmXH//5Y+mnKeEP//l8edIqEQ//+YGJ33oT3//5c/nTqfT///lc2b8Zzm//+U/Jtwm4X/&#10;/5VmnAWbTP//laacO5qc//+Ug5sLmIL//5JkmPuVz///kJiXNJPQ//+PSZXEkoT//45KlG2Rov//&#10;j0aU0ZKy//+S6Zdwlfj//5dSmo2ZZv//mlKcXZsD//+ZoZsTmUH//5YFl5eVmP//k4GVu5RF//+T&#10;W5Zrli///5PDl2WYv///kzqW6pnL//+RgZTqmNf//5BDk5GXwP//kXqVW5jh//+Ukpmdm+X//5cu&#10;nX+eiP//l+6fAZ9p//+W7Z3/noL//5UHm4Ccp///k5CZUJtr//+TeJjMnBr//5OAmOedev//khGY&#10;C52E//+PdJYim7f//4y6k8OYrP//ij+RCZTl//+IXI5gkVf//4hBjTKPnP//ioqONJBX//+NlpAA&#10;khn//4+1kVyTuf//kQOS95XX//+R35VDmKT//5J1l7ibZ///k5GaU54u//+VZJy4oIP//5aWnZGg&#10;s///ld6b452h//+UdpkzmWb//5Q/l6qXNP//lLCXHJdT//+Tw5Ycl8b//5DglEyXAv//jaySrZV0&#10;//+L05HZlAX//4q5kJ6SPP//ifWO/pAw//+Jjo3UjkT//4mRjZiM0f//ilWOmYyC//+Ks49LjGX/&#10;/4lsjguLV///h3WLzYqJ//+GXIpLi4f//4cBir6Ohf//iReM/5IJ//+K149Kk43//4uLkOGSxP//&#10;i+CSZZG7//+L45N0kUT//4tIkxqQoP//ikCRRI88//+JCo6fjX3//4irjQiNNv//iPWMy456//+I&#10;j4xXjyv//4h8jEWPZP//ih2NzJBC//+ME4+2kMr//40DkK6Qcv//jRGQoJBW//+N5ZDlknD//4+I&#10;kaGWGP//j6mQ6pe9//+Oh490lvX//42cjtmVgv//jOWOqJPq//+M9o72kxf//44ekAeTQP//j2CR&#10;QJNO//+P/pJYksr//5AIk1KSRv//j+yUSJKI//+QMpVrk+z//5BklgGVev//j3KUyZVw//+NwZIt&#10;k8f//4zAj92R8P//jUSPLZEz//+Or4/TkVP//47Aj62QLP//jHONsoyi//+Jc4tiiFL//4daiiCF&#10;OP//hrOKHISA//+HR4r2hjb//4fNi2GIc///h8aLJ4mu//+IDIuMio3//4j4jRCMCP//icGOrY36&#10;//+KCo9sj7H//4pIj1qQsv//ig6OKY+8//+JPoxRjO7//4kVi3qKpv//iZSLpooR//+KjIyii4r/&#10;/4yijzyPYP//jsiSgZN7//+PUpRolRT//45klHOT0f//jaOT+5Gt//+NkZO0j/r//42Uk3mPA///&#10;jeqTwo94//+OA5PFkG7//41KkmOQQf//jHuQM47V//+MB45IjNj//4ubjSuLBP//iyeNDoom//+K&#10;hI1kihD//4nOjeGKkP//iUiOcovV//+Iz46mjbb//4gKjd6PIP//hwSMbI86//+G0IvgjuH//4eY&#10;jJCO7///iJmNa49W//+J245MkDv//4tjj3aROv//jCKQK5EG//+LvJAaj0P//4sgj+ONH///iqyP&#10;pItM//+KIY8QidL//4ohjuWJd///it6PZYo1//+LYI+BirT//4pnjf6Jo///iJeLeIgU//+Ieop1&#10;iO3//4rHi8KMQv//jYSNsY7r//+PSo8IjrL//49+jxSLsf//j1aPBIjD//+QDZBXiMr//5CSkhCL&#10;Of//kL2TYo7V//+RlJSUkun//5LDlWeV5///kxeVXZaH//+R75RVlQb//4/QkuOTE///jm+SjJLp&#10;//+ODJNDlCT//41Wkv2T2///i66QuJCS//+JRI0Ni1T//4aliWCGwP//hdGIL4Y+//+HVInqiiP/&#10;/4pQjYGQFP//jP6REZTN//+L15CylDX//4cPjBmPBP//gsiHXYok//+CdIZdiWP//4YIiWyMqv//&#10;iSyMRY+5//+IpYu1j7n//4ZeidiOzP//hTSJrI9M//+FKIrPj/z//4SCitCOE///g32Jo4nx//+D&#10;OIjQhjb//4P4iSKFB///hZWKmodB//+GGYrhihj//4T+iUeLO///hPOI9oxN//+He4v9j2T//4u+&#10;kY+U4f//j/2XUZs9//+SH5pwnyX//5B4mPCdjv//jCqUQ5e5//+ItJBekpr//4eGjtKQy///h6OO&#10;cpFJ//+IRo5jkpv//4lSjriUE///iv+P+pWT//+MrJGAlhj//4zEkXST7f//io2O1I79//+HcYs5&#10;ifD//4VeiQuHpv//hCaIPYep//+C7YeHiBz//4JlhwyI2P//gz2Hd4pe//+E+4jOjE3//4a6isaN&#10;5f//iD6NFY8d//+KII+WkKD//4x7kciSLv//jYCRzZF8//+Lpo6vjUP//4fgigmHiP//hOGG64QP&#10;//+ErYdohQv//4a8isyJUP//iQaOrY4E//+KBpE4kVP//4njkk+Tf///iamSuZW8//+K2JOxmQD/&#10;/41ZlSGcDv//jiuUi5r0//+LyZENlLj//4fDjFiM0f//hKKIuoe///+EmIhAiEj//4bFimGMvP//&#10;iL+NApFQ//+KRo/elU///4xTk3qaJv//jpaXBJ+L//+O15fzokb//4xnlaCgi///iYeSrpyV//+H&#10;3ZEUmQD//4dQkJCWp///hqmPhJTU//+E6YzdkqL//4MwiiqRSv//hBiKbpM+//+HYI2Gl7r//4pt&#10;kM2bdv//i/CTApz7//+MKZQsnHH//4wSlLCapP//i0eTy5dy//+JoZGIk7n//4jykGiSnv//iXOR&#10;IZUA//+KwpNNmb///41dlwCfbv//j3WaBqKs//+Pappgob///42kmD+eXP//jDaVyJvm//+NLpW+&#10;nSX//49gl5mg+///kQOZwqTk//+Rr5uDpyD//5FNnEOmnf//kD6b9aPH//+Orpphn7H//4yMlz+b&#10;LP//it6T35fH//+LVpKnl43//43VlC6ab///j/OWOZ3t//+QepdIoJr//49vltqhyf//jb+VX6Fz&#10;//+NO5TMoQn//43mlcahUv//jxOYOaMV//+RYpx+p53//5OSoGCs6P//lIeiBbBn//+U76Ixsg//&#10;/5WhojSy7f//lrGid7Nv//+WyaHEsln//5Vin86vYP//lGGefKx9//+T9Z3DqcL//5JSm4elT///&#10;kBuYaqCE//+PJ5Zznij//49gle6eev//kLmXH6EC//+TLJn1pJj//5S7m86l1P//lGGbKaMV//+S&#10;4ZkIng3//5GWl52aHv//kb+Yl5m6//+RtZngmsH//48omC6Zmf//i4+UVZcQ//+KDJGtlpr//4tT&#10;kZ6ZG///jZaTEZyl//+PKJSTn2T//4/8lh+hv///kO+YW6Tu//+SfZtXqQn//5PzncKsK///lCCe&#10;NKyG//+Tqp2bq6H//5SznqqtHv//lqahGrDW//+YUaOgtNn//5k5pVG3df//l/qkXbY+//+Uo6DC&#10;sND//5GCnP2qKP//kGmbKqWM//+R6Zw0pQH//5RNnpmnKf//lUGfzqkC//+T/J5xqPz//5Gzm1So&#10;B///kE+YtKgO//+PcpcJqJf//46Qlmyo8f//jwyYDap///+Rrpu+rdj//5Rmnq6wg///lVafDbBo&#10;//+Uwp31rmD//5PwnTisnP//k7WdXKxQ//+UGZ3irQD//5QjncWs9P//kxacxat9//+RrZwMqkH/&#10;/5DUnHmq8///j9+c5Ky0//+NaZtgrM3//4lVl5Gpkv//hlKUSKU1//+GSZOgonf//4fNlCGhTf//&#10;iVaUTqEC//+MFZXEosn//5CGmaCmpv//k/Wddamg//+T556lqXv//5DnnU6nAf//jkWcFaVJ//+O&#10;EJx7pdH//47inMOmev//j9KcV6Y8//+RGJwSpdr//5J7nFimD///k9WdS6dI//+TRZzBpzD//4+P&#10;mM6jlf//itaTOZ4Y//+HCI5VmQ7//4T2i+KWbv//hNyMWJc3//+GHo67moj//4ekkV6eAv//iLiT&#10;U5/G//+JTpRnn6z//4malK2euP//iguUrZ48//+K6JUUnsX//4urlfKfuP//i2qWnaAG//+J6pZ3&#10;n5L//4gvlcifSv//h/mVwaCO//+JYZZ/oxP//4q0loWk+///i0mVoKXY//+MDJU5psD//41llh6o&#10;J///j1aYhqpv//+RzZxJrd7//5KznwOwPv//kHCep691//+Mg5w7rMf//4mLmfyq1f//iNyY5aqY&#10;//+Jw5hsqsP//4qSl62pj///is6XKqdp//+KuJc8pan//4pzl2ylEf//ioGXqKXx//+K1ZgQp4L/&#10;/4psmB2n+P//h9KWaaV6//+DgJLCoKz//4A/j2+dCf//gCyOzJ1l//+ETZKQozP//4uTmgitO///&#10;k4miY7hs//+atamzwsP//5/NrqrKwP//omKxMc/9//+iQLFT0jz//57wrqDQwv//muyrgM3f//+Y&#10;/qqvzGH//5mlrIHMqf//m0eu5M0g//+b36+KzIv//5xFr1HM2///nYuvs89N//+egbAk0iD//56q&#10;sIXUV///njiw59YS//+dI7Cq1xL//5t9r5LXCv//mceuItZI//+ZGa271g3//5par3HXpv//nC2x&#10;/NoT//+cYrMT20T//5utswbbl///m02yy9u2//+a97If2vz//5qjsV7ZtP//mjKwnNgg//+Zc6+h&#10;1jn//5hZrkfUS///l3CtKtOw//+Yf64t1pr//5q1sJjbQv//m4qx691p//+bRLJf3Jf//5tdszba&#10;sP//m/e0J9iS//+b0bPC1Yz//5rRshbSR///mj+w3dDk//+aKLB00br//5pYsJ/T9f//mvuxP9Za&#10;//+b47Hp14r//5z4sn7XQv//nX2yfNXF//+cjbFR053//5r9sArSt///mjOv+tSL//+acbDq2Az/&#10;/5sBsb3ayf//mxuxftss//+a+rCe2i///5tNsCHZu///m36vr9kr//+ava6Y1qz//5k8rSXSOP//&#10;l8KsIc3a//+XAKw7zAn//5c+rbnN2v//l/mv/tHU//+YDrFv1K3//5eDsZzUpf//luOxC9Jw//+W&#10;urDK0GH//5dZsbDQm///l7iylNKF//+XirKW1N3//5cmsanWjf//lkqvuNZk//+VWK2x1ML//5UW&#10;rKHS6///ll2tQ9I9//+YQK6I0hv//5jQrobQ5///mBqtZ87l//+XC6wrzPn//5azq/3MNP//l/et&#10;yc2v//+ZQa+9z+P//5iPr5zQfv//lt2uHNAT//+V/a0E0Gz//5WGrADRQP//lBWp+NEs//+SXqgB&#10;0JL//5IEp9XQjP//kyupadE0//+UoqtQ0iH//5ZrrYTUPv//mMWwGNeN//+aObEu2SP//5nOr4PX&#10;Lv//mFKsRtOB//+XhKoL0ab//5h+qoDTMf//mlqsl9XX//+asK1z1Zz//5kUrF/SPf//mC+sMM/H&#10;//+YzK2zz3j//5g0rcDN1f//lmurysqO//+WLaqVyTH//5fEqtvKwf//mRKrM80L//+Y/6r1zjH/&#10;/5eTqifNi///lcypWMwi//+VKKmfy/z//5XXqujNVv//ljarWs3V//+VuKpVzN///5WWqUXMuf//&#10;liao+c6W//+WtqlM0TH//5b3qfvSif//lseqX9FT//+WqqpOzon//5d7qlbMZP//mN+ql8vB//+a&#10;FqtAzF///5tIrRPOYf//nDqvadC///+bba+60NL//5hCrM3Nkv//lNypMMoY//+Uoqj4yrf//5bI&#10;q3XOJ///lzysY89o//+VrqtHzmT//5QyqkrOQv//k4qqKs/0//+T86ru0qD//5VKrCjUk///leOr&#10;+dNg//+Vf6pKz6r//5XJqZLNOf//lp+qUs1e//+WgasNzlb//5VjqxbOXv//krmo6MtS//+PVKTv&#10;xlv//45Oot3Edf//kCWkOscl//+SwaeEy8r//5RtqqPPvf//lK+sM9I1//+UOKwy0/v//5SjrCHW&#10;GP//lbysRtcd//+VBqqp09///5LPp/nOAP//kg+nQMqM//+TJ6ibynn//5RaqdHK1P//lD6pPckT&#10;//+S7qchxXP//5IypcbC6v//kxemzsOS//+UVKkXxhn//5PSqfjHrP//kfipC8hU//+Rqqijyqz/&#10;/5PPqcjO1f//lXKqJNDQ//+Ur6iezvr//5MDpwfMIP//kWSl9Mne//+PuKSvx7f//47Ho8XF7///&#10;j8mkbsWa//+Sb6aAxtv//5R4p+vH6v//lFKnQ8d+//+TTaXtxvT//5PspnzIyP//lYyoYsvq//+V&#10;PajCzG///5KkpyjJZ///kIql/8X///+Q66bPxPL//5JxqA/FFv//ktGn2sQD//+Ssqdewrj//5M8&#10;p+jC7///k7moWsPz//+Tk6fUxMP//5MppsDFY///kuGlwcYn//+SyqUMxxr//5J3pF7HrP//kkek&#10;MchU//+TLKVwyiH//5POpqnLpf//ku6ms8ui//+SoqedzGr//5OzqZrOjP//lBCp7c8P//+Tdahb&#10;zUz//5OUp0nLqv//lISnbMtP//+Ut6dvywz//5MFpjrJhf//kQKlN8gh//+Q+6YmyQb//5KvqAvL&#10;Yv//k9ioh8xK//+TXKcqytf//5JppcvJJP//kf2lg8jD//+RiqVtyNn//5EXpWbI4f//kSmmVcly&#10;//+QrqdNycj//49xp6fJqP//joinl8mz//+OFqa2yZX//426pNrJHP//jbejKsk3//+OSqJwyhn/&#10;/48moobKwv//kA6i88pS//+Q4KN0yMv//5HFpDjHMP//kmGkxMXT//+THKVcxXD//5NapWzFR///&#10;kdKj98PC//+QNaMFwqv//4+6o5TDi///kJylD8Zs//+Sq6awynH//5RxpybNPv//leanSM67//+W&#10;w6eDzzr//5WUpnDNy///k12kvsua//+RA6MByWj//48oocvHn///jjOhnsbJ//+NvqHrxof//426&#10;oljGw///jhCijsc+//+Nb6Fxxqj//4win7DFcf//jDSfrMXk//+NgqEAx3f//47CofTIKv//jwih&#10;kcb///+OZaBQxQ///466oKDFfP//j9+ihcf+//+PmaNRyMb//452oyjHW///jQOiVsTd//+Kl6BH&#10;wkX//4lTn1zCtP//inGg7MZv//+Lj6JcyPT//4tgojPIQv//iqehasag//+JzaCVxf3//4jKn5jG&#10;Lv//iD+ewcY2//+IO54YxLr//4fZnQrAuP//h2icNrwD//+IPZ0iuhf//4rroDC8sv//jXOi9cEC&#10;//+NbaKLwsf//4xhoIjCmP//jJSf/MMr//+NI6CxxB3//4zKoULEWv//i/2hbsS///+M+aMBx8D/&#10;/49wpbPLw///j9Kl8suI//+N6KN+xzX//4yfoWnD5v//jHCgZMMt//+MYp+rw2X//4xUnyzDe///&#10;jQuf2MQV//+OIaFPxMX//41uoS/DMP//i6KfxsBZ//+LhZ98v7T//4x6n8DArP//jD2e3MBs//+K&#10;D5zovh///4azmvy7Kv//g3eZ47ma//+CkJr9u53//4PMnXy/sv//hDaeHME7//+DbZy9v8X//4O9&#10;nCO+3///hamdIb+y//+HSZ3Mv97//4fYnVe+fP//iNydR73C//+KZ53XvpP//4vNnrjAi///jL+f&#10;78L5//+L+p/vw4n//6bYx9nu2v//qXvKmPGj//+pjco38ZP//6gZx/bvpP//pyPGV+1F//+lo8SV&#10;6a7//6Qdw3PmEP//pDDEZuUZ//+l0Mat5uz//6f9yLrp5///qKDIhuuK//+m/8Xz61T//6T6w4Dr&#10;CP//o+7Cc+uz//+kbcLv7TP//6akxNzvI///qVbG6fCQ//+q9sd/8Lr//6oexXzu5v//pszBUOuL&#10;//+jjL3o6Ur//6JEvRDpdv//oqe95+qb//+j6b9K64L//6WZwP/sKP//pwfCvuy6//+ndMPj7Nv/&#10;/6bhxD7srP//pznFdu4h//+oW8ck8Of//6ePxlXxj///pNrDPu92//+ie8BC7QL//6FBvkPrcf//&#10;oeG+Nesl//+j8sAR63b//6XHwkXrDf//pu3D/eqw//+nksT66zX//6e1xTnsEv//p/DF1ezR//+o&#10;cMc/7dX//6ilyHPvHv//qK7JDfAb//+o+Mlj8Dr//6ktyUHvxf//qLrIfu8L//+nzsds7t///6aH&#10;xebvIf//pb/EjO9o//+mIcPh75v//6aFwtDvQP//ptrBuO87//+oDMI68Eb//6noxHPxO///rCLH&#10;zvFG//+tdcpJ8In//6wayXjuyf//qLTGOuyp//+lscOZ65n//6T4w93srv//pjbGc++I//+nOsih&#10;8rH//6b2yTr0m///pkrJRfTc//+nQcqz9H3//6kezCjzK///qc3LNPAk//+oYseC63X//6Z+w8Xn&#10;Rf//pmvCr+ZD//+oZcQ86Gb//6p4xj7rB///q43HuOyf//+rN8hF7TT//6p/yNHtvf//qnbKJO6t&#10;//+qqssl7zj//6l2yWjt4f//p3nFyuuG//+mvsOS6nn//6dqxADrN///qJ7GUOzI//+oiMe/7T7/&#10;/6c4x2jsbP//pvDHUuyp//+omMin7ln//6sWynfvxP//qxXJSO4B//+pO8Yg6qj//6kfxX/pk///&#10;qTTF9ek4//+nfsTZ5wT//6Y+w9fk/v//p2TE0uVy//+qAscz5/n//6zIyg/rPv//rpvMIO3I//+u&#10;Ssui7gb//6zGyXTs/v//q+/IJO0a//+rrMgs7q3//6weyYfxDv//rJvK0fLc//+sVcqw8wb//6tt&#10;yXnx3f//qnHIKvBm//+pwsdq727//6j1xtruVP//p3rFv+v8//+mScTj6OL//6Z2xSzmBP//pqHF&#10;FeLe//+mFsQO4HL//6aOxD/hqf//p/nFs+WS//+oFsXd56X//6cvxMHmkP//puDDmeQo//+nb8KZ&#10;4dP//6i7wgfgf///qmLCLOAr//+rUcJf30f//6qVwWnbtv//ptG9UtPM//+hjbcryjH//567ss/E&#10;Pv//npSwpcIv//+fBq8RwNb//59araq+qf//nz+sB7uT//+fIap6uKf//57wqTm2g///noeohrWo&#10;//+e46lCt0b//59Pqji6A///nsSp/Ltp//+dh6jgupv//5rjplG2wf//lxyitbD9//+T9p/IrD3/&#10;/5HundOpb///kXudC6iG//+S8p3xqVb//5USn+CqxP//ll2h7qxM//+WiaO8rjv//5W2pJmvyP//&#10;lA6j3q99//+TEqL2riz//5Mcooqs1f//k2SiGqwA//+UzqLXrWf//5aepDqwJf//l52lVrJf//+Y&#10;WqbMtG///5kWqLu2wP//mRqqErh///+YHqoeuRv//5crqaW5d///ly+phbpi//+W86i1umX//5Wf&#10;pqy40///lNKla7hm//+V9aaSu5f//5cXqA3AVP//loenzMPJ//+V0ac0xoH//5djqMvKqf//m1qs&#10;1dBk//+eLq+/1A///555sDTUYf//n2OxsNVB//+jOra52er//6jDvfThgP//rDrDTef1//+sTcVW&#10;6x3//6rlxd7spP//qYDGLO32//+ok8Zc7vT//6eUxZ/u5P//pl/D5e49//+mcsNS7uv//6fXxFzx&#10;f///qY3GAfSS//+q/MdT9oD//6tOxzj17///quvGTPNI//+pyMUP7t3//6hQxBrqQv//p+XEWOfd&#10;//+o1MV459P//6lxxZ/nwP//qU/Ewebs//+p0cS85tb//6vUxqPoJ///rQTIFehP//+sjcgL5lP/&#10;/6u/x2fjvP//q4LGoeHc//+r48Xl4Pf//6yLxafgd///rZvGrt/4//+up8ge3kT//60rxiLYSP//&#10;qD6+1M0F//+hZrP3vr///5o8qEOwA///lB+eM6NE//+Qr5exmrT//5DElXqXGv//k6uW15d4//+W&#10;qZlqmQL//5cOmo2Y9///lKyZTJaw//+RgpaOk0r//5DXlRORhv//lBSW2pN9//+YX5oCl7H//5od&#10;m66bK///miWcsZ2q//+aKJ4unur//5f+nTmb5P//ktOYUJSi//+OVJLbjif//47NkUeNDf//lYqV&#10;QZG6//+e65vPl9X//6Smn36ZtP//pBCePJY3//+e+Zm4kFf//5jwlMCLdf//lCOQ14i///+Qb42B&#10;hvr//40oifaEkv//isSG7oGU//+JboUGfnP//4g5g7t7H///hqmCeXf4//+FdIFedh3//4WdgQV2&#10;X///hzOBrnhW//+I4oKPem///4ltgsx7T///iTOCh3s7//+I4oIZerP//4gjgSB5ov//h8uAtHly&#10;//+JloLIfB3//4yYhl6AdP//jnOI+4OD//+O1on+hHj//495isqEmf//kfaNBYV+//+VxZCvh37/&#10;/5jilDSJ+f//mlmWRoyH//+Z5ZXwjfv//5fok1iNTf//luqRXIw1//+XrpFVi+3//5h1kduLmv//&#10;mHiSD4sR//+XyZFrijP//5aAj7uIof//lwGP8IiT//+Z2pNTixT//5sdlgyMsv//mYCV8Yva//+X&#10;AJQfiaz//5OLkHOF7f//kB2MgYJW//+PWItyglb//5GAjbSGWv//lNCRP4vU//+WrpNFjw3//5ZZ&#10;kx+Ow///lb+S2o1U//+W/pSEjZ///5nHl6mP1v//m0yZmJGB//+ZypjpkSr//5btl3iQNf//lW2X&#10;gpB7//+Vv5i/kZr//5ammY+SDf//lnCYlJCz//+UjpX4jh///5OFlI2NdP//lPaVxJAg//+XIZdw&#10;k8b//5iImAeWff//mM+XiZfJ//+X05ZAl13//5YQlJ6VSv//k62SfZGU//+Q6JAIjQL//4+djyeK&#10;Uf//kVeRRYto//+TwJPTjb///5Ohk5uN8f//kXeRcoyT//+QGZBZjGj//5BmkN6Ntf//kQiRVY6c&#10;//+RY5EPjqr//5ELj/aOMv//j42OJY04//+OVY2EjS7//4+NkC2P7P//kxaVXpT///+WfZn5mYT/&#10;/5f0nAObhP//l+qb+Zt3//+W7ZqTmhf//5WxmKCYQv//lS+XoJdj//+V5JhgmDv//5e4mnWaEP//&#10;ma+cHpqZ//+Z6psNl1j//5nimSGSz///nMGaeJIT//+gep3AlGb//6CXnoeVT///nE2bgZMK//+W&#10;4Jd/j8j//5OTlY6OSv//kiiVD44m//+R5pTXjp///5MllRWP+v//lXWV0ZGN//+Xtpavkd3//5fa&#10;lgqOv///lAORp4cA//+NX4omfT3//4cbgrN1yv//g95+enNV//+DfH3BdN///4Rffup3rP//hLJ/&#10;v3lG//+D/n95eUr//4Onf4B5cv//g+CAQnob//+D2IEDem///4PQgdp6t///g6uCZ3sX//+C4oIe&#10;e0///4FlgNd7WP//f6t/FXuA//9+gH2/fDf//35CfWh9hv//fwJ+MH9b//+A0oApgk3//4U2hQKI&#10;fP//jPeNvZK9//+VzpgJngP//5yYoFemLv//nz2kEqjY//+et6Qip7H//5z3osuls///moag0qPJ&#10;//+YNp7vol7//5aXnU+hWv//ldKb+aCt//+V7ZtCoLD//5VQmh2gOf//k2iYY566//+SQpgcnfD/&#10;/5KKmUed5v//km6ZWZzC//+Rx5gCmvf//5HVlxmaW///k1aX7pum//+V7Jo5nfn//5jvnQWgX///&#10;nMygoKNN//+hOqSZpn7//6Y2qLGqH///q+itH67e//+tmK4JsOL//6fmqPSs/f//npehOqXi//+X&#10;Iprmn4P//5UVmNqc/f//mIqbz59c//+eB6FrpJD//6GopgmpKP//ogunkKsJ//+hC6csqwz//5/v&#10;pkSqIP//nRijw6a6//+Xyp8uoHX//5LKmyqavv//kRqaZplB//+SmpyIm+X//5Vqn7OgCP//mAqi&#10;aqNp//+ZE6M2pH3//5f2oZCjHf//lgufLaFB//+UuZ3goKb//5TYnmih5f//lgifxKPQ//+Xi6CQ&#10;pNr//5iVn/aj3P//l9ida6Ay//+W55tjnIb//5hTnK6cJv//msCfZJ3B//+bsqB+nr///5qFn2Se&#10;jv//mCGdT531//+VjJs6nSv//5L8mPibTf//kcOXl5lZ//+SJJeDmD///5L7mAGYCf//k2mYkpid&#10;//+SuZhpmSf//5FXl5OZU///kE2W0plg//+QNJabmYj//5Celo6Zgv//kE2VrZiN//+PKJRMlzj/&#10;/460lDOXUP//j0iVZZi5//+PLJVvmM3//41pkxSWN///i7OQcJMQ//+MMJBfkgj//47kk1KTPP//&#10;kQiWXpPX//+Qopcukg7//47FllyPP///jCaUP4x2//+JhJFfiqX//4ipj4OLJP//idKPDozx//+K&#10;zY4OjKb//4rqjHCKH///i4yMUYix//+Muo3xicv//43UkCqMZf//jcqRB44A//+MOY+cjVz//4tl&#10;ji+M6v//jJiOR45d//+NfY4Zj1X//4tfi7uNLv//h2uI24mH//+GKImAiOb//4hOjVGLdP//ireQ&#10;bI2S//+MJJGrjlb//4zCkYiOR///jQmQ0o3u//+N6pEDjif//48fkj6OwP//jvSSnI45//+M7JD6&#10;jD3//4pyjmmKEP//iPqMhoje//+I+ov5iN7//4o8jKaKRP//jH6OZI05//+OXZAekAz//41uj3yP&#10;eP//ic+Mb4t0//+GfYmlh/r//4TtiJKHff//hZ6Jz4qJ//+IFYzKj7H//4trkGSUvP//jzOUHphs&#10;//+SapcCmc7//5Ovl+KYq///ke+V95WW//+N1pInkj///4qjj6SRaP//ibSPUpLS//+JaI8Kk0v/&#10;/4mejoiSWf//ix+O2pFa//+NeZATkMD//46ZkI+PPP//jZyPeoyM//+MQI5Jiq3//4yejrCLV///&#10;jdyPuYzt//+Oao/yjUf//44mj6SMRP//jsKQyYwO//+Q3JPmjdz//5Jxlk+QCP//kn+WPpFD//+S&#10;VpTjki3//5MPlBuTd///k82T65Qx//+SkpKHkmL//480j0iN/f//jCSMG4mU//+LWYrvh1D//4yL&#10;i9+HI///jhuNkof1//+PaI9DiaL//4+rj/CLqf//j1SQH45Z//+QPpHwkrz//5IIlMKXAv//kuOW&#10;Ipf1//+RZ5RYlCr//44AkA6Nq///ixWMO4i5//+JzoplhyD//4oBioWIPP//i6qMcIsW//+OAI8L&#10;jkj//4+YkMSQVv//kFKR4pG3//+QgJMQkyT//5CqlHqUwv//kgSWmpbx//+Tq5gpmEn//5QZl9mX&#10;if//k8mW35YG//+Ti5ZolRr//5Nvlo6U1v//krSWNZQH//+RGZTjkjv//5AklBiRIf//kMKU1ZHd&#10;//+RhpWjktH//5CNlI2RlP//jv+S0I8t//+PBZJzjgf//5BUkx2OVf//kUaTWI7V//+QiZI7jnL/&#10;/46OkGKNo///jW6PvI4r//+OS5FIkNT//5CHlFiU9f//kkeW4JiG//+RxpbqmS7//499lRqXLv//&#10;jVqTdpT1//+MkZL9lDX//41Wk5KU6///jn6UB5Vc//+Oy5NflGL//45MkdCSj///jb2QOZEQ//+O&#10;QY/6kPv//49VkM2Rlf//j0qRBpEa//+OmZDSkBP//44nkNyPdf//jaOQso7H//+NPJB6jif//43A&#10;kS2Orv//j1GTJpDw//+QmJUPk4j//5BWlVmUyP//j+KVDZWF//+QYZUzlpn//5B9lJiWc///jzKS&#10;UJP0//+NvY/TkMf//455j8qPzf//kVmSPpEo//+Tb5QjkeT//5ODlA+Q6f//khSSlo8R//+QBJDM&#10;jXX//46YkA6NP///jieQfo6O//+OrpHKkPT//5BBk9WT9///kXWVT5XM//+REJUflU7//475kyGS&#10;nf//jPyRAo/C//+NkZFlj3H//5C0lIOR5P//lK+YmpWc//+W0ZqhmDT//5WwmRmYdf//kx6WQZf/&#10;//+Q/JR5mCX//5AxlKGZSf//kTyWmpuT//+SzJicnW3//5NrmTedMv//kxSY6Jth//+SaZiRmX7/&#10;/5Ezl6yX3f//kAaWJZbM//+QiJV6ly7//5LgllyYuP//lQCXn5mm//+URpcAmCT//5G/lTqV////&#10;kX2VyZcq//+TS5fvml7//5Nxl6uakP//kXOUt5b7//+PK5Gfksr//45LkLGRiv//j7iS+pTC//+S&#10;bpbxmgr//5SrmiKdgP//liab9J4a//+Wz5y0nQP//5bYnQqcFv//lzCdz5yG//+XyZ6TnW///5cV&#10;nbuckP//lLCbP5mm//+RzJh0liv//4/vlrOTuP//jp+VP5G+//+NDZNFj63//407ktqPm///kCSU&#10;45Ix//+TmZdWlPH//5XZmLWWPP//lZ+YF5Vi//+TmJYvk4j//5JslWyTc///ktSWP5WV//+Tk5cG&#10;mCT//5NnlmKZVv//kiWUipjJ//+RUJOjmDn//5JBlYGZWf//lEOZK5uw//+VvJxDnYP//5W7nSqd&#10;mv//lDGbspvH//+R4pkHmQz//5BMlx2Xbv//kIiXO5h1//+RLZgFmrj//5Ajl06blv//jgCVapq/&#10;//+MnpPimXL//4yPkzKYYv//jW2TM5es//+O25PFl1r//5C9lLqXcv//kgGVAJcW//+RlZPAlcz/&#10;/5A7kkKU2v//jyySBpVZ//+PU5OKl2H//5ELllOaSv//kxGYk5w0//+UE5kJm9j//5QCmDqZx///&#10;k8OXbJe///+TtZbvlr7//5NblkmWqf//kgWVLJbL//+PaJPJlkD//4yZksWVAP//irmSM5N0//+J&#10;L5C2kRv//4gCjo2Olv//h4yM1oyt//+HeYvXiz7//4d9i3KKRP//hqmKjokR//+ERIgjhyH//4E2&#10;hPCFYv//fw6Cc4UQ//9/dIJ6hzT//4K9hZ6LY///hvaKGo9L//+Kf46Bkbz//40AkmGTWP//jaiU&#10;W5PO//+MmJPKksf//4soka2Q9P//igOPJo9E//+KK44mj4P//4stjrORa///ixiOjJIk//+Kp43P&#10;kYv//4tjjgyRKf//jKCPCZDt//+NgJAvkMf//43okQmRPf//jvaSFZOT//+QoZMjlyT//5C+kn+Y&#10;yv//j0aQsZfb//+NjY88lcf//4wYjiuTeP//jCOORZKQ//+OEI/yk3H//4/ckZST9///kDeSQJMF&#10;//+PiZJnkXn//445kiyQE///jP+R8I9///+MNpGqj6n//4twkKCPjf//iw+POI8u//+LxI51j1n/&#10;/40rjmaQCf//jh6OQ5BT//+M54yTjnb//4lQiUqKGP//hV6GaIVI//+DCoVugir//4KqhiKBjf//&#10;g3eHYYMD//+DvIefhJ///4N4hyyFj///hAGHl4ai//+E+Yizh8r//4W0ibqJA///hpCKvIrH//+H&#10;pouOjH///4f7iymMVP//h6KKA4pe//+IF4nciQP//4lIiqyJPf//inOLuIrO//+MGo24jf3//44P&#10;kLSRzf//jyCTL5QZ//+O1pQFk/P//44Ok5qSWP//jYeSyJCO//+NMZH+jzz//4z/ka6O0v//jKWR&#10;gY7L//+L7pDEjiv//4sDjy6Mc///ihuNNYoj//+JQ4uKiCr//4hgioGHGP//hyeJ4YaX//+FxomF&#10;hnL//4UWif2HiP//hdaLeYqJ//+HGoy4jbr//4eNjJ+O+v//h+mMjY8E//+IqI1SjyT//4k3jhuP&#10;R///iYeOgo9E//+JoI6Yjr3//4kDjf+NB///iBeNOIq7//+IFo1ZiV7//4itjeGI0v//iHWNZYfg&#10;//+H+IyKhyv//4i0jOeIG///ij+OF4oF//+Klo4IitX//4mjjJOKuP//iaSL1Ivo//+LY4yrjl3/&#10;/419jfyPlf//jo6Oj43k//+N+424ic///40rjOaGXv//jYiNz4Yf//+Ob4/miLz//4+Iki6M6f//&#10;kOiUC5E9//+SKpUIlCP//5KdlQuU2f//ke+US5Pl//+QbpNZkpn//4+tk8iS8P//kCyVpZTW//+Q&#10;L5Z1lUf//44ylDqR8///ilGPbout//+GIoprhcr//4RhiEKERP//hY6JTYdY//+IXowxjH///4q1&#10;jteQgf//iZaN95Aw//+GGopKjTL//4QCh4KLlv//hUqIB406//+IsYsYkLn//4oajLOSM///h6iK&#10;xZBC//+E1ojMjrv//4T8iieQfv//hpqM65LS//+GcI0tkUn//4SvitiMIv//g0eIf4ba//+DM4fT&#10;hF///4QHiJqFT///g4CIAoaq//+BvIW6hsH//4IghYWIBv//hgCJfoxb//+LqJAikx7//5Bpli6Z&#10;rf//kj6Yu5y7//+QB5Zumgv//4tRkUmTk///h2+NS446//+F0owBjHj//4XWjFCNVv//hqeM3I8L&#10;//+HYYzYkDf//4hJjQqRH///iaWOHZHt//+KbY7XkUH//4mOjduOTP//h8OL24rD//+GaoqgiRn/&#10;/4UEicmI0P//gwuIc4iV//+ByIdSiN///4Jlh4aKlf//hF2JAY0P//+GYYsOjwH//4g3jYSQc///&#10;immQZZI1//+Mp5LJk5D//41EktWSPP//i2yP6Y2d//+H6otMh8r//4RahwyDj///gnKFJoKv//+C&#10;mYYOhNv//4PMiJWIf///hUyLtYyj//+HCI7ykRj//4imkXGVHP//imuTD5hO//+MyZRTmlj//428&#10;k9WY2///i+yQy5M2//+IZYxkjCX//4TmiDaHIP//hAWGy4cw//+F4oiQi3H//4gSi2iQJv//iZSO&#10;PJPL//+KpZDalx7//4vDk0Wa3f//jFGUpJ3G//+LspRpniz//4rok7qclf//inOTMJog//+JwJIx&#10;l1H//4glkAiUdP//hUqMfJGI//+Cs4lTj+f//4MHiWSRpf//hjCMc5Xj//+JRY9/mUf//4qGkOCa&#10;Ov//ikuQ/JlH//+KH5EOl9H//4lvkB2VRf//h1KNVJFT//+FnIsgjuH//4Wni3KQFf//h7uOl5Ti&#10;//+LkZPrm53//47LmIKgev//jxyZpqDr//+MZZbRnaL//4j7knWZ5P//iG2Q35nJ//+LEJNAncP/&#10;/460l56i+f//kTSbX6ZF//+R9J0tpm3//5E6nM+kDf//j3Gak6BT//+M/5cPnEn//4rmk4+ZJf//&#10;ivySRZjv//+N2ZQmnEz//5ENlvOgtP//knGYjqPO//+RdJgUpHP//49Jlk6jH///jnGVj6Hz//+P&#10;ZJa1ogP//5E7mWij0f//k8Sdgqgc//+VfKDFrNv//5XCofiwCv//la6iJ7HF//+V6KIqsp3//5ZO&#10;ogGyqf//lVygVbCG//+S251FrFb//5FOm3uo7f//kKWal6YQ//+Ok5fYoU///4wplDCcZ///i6eS&#10;PZqh//+M/ZKJnFf//4/ZlS2gsf//k4eZQKWo//+VfJuEpyn//5Trmq6jzf//kxKYVZ3t//+RspcF&#10;mVb//5HemB+YZ///kgSZkJkx//+QQZiUmI3//41vlX2WnP//i6GStpXK//+LrZHal1f//4zxkrua&#10;h///jsSUpZ4y//+QxJcRod///5KRmZSlbP//lB+b5qi+//+VLp1kqvP//5V9nb+rcP//lZ+d56uS&#10;//+W+p+lrc7//5iTohmxaP//mSGjvbRG//+Y1KRbtZ3//5dKo020cv//lJmgqbCR//+ShJ5vrC7/&#10;/5HnnbmpLv//kpSegahq//+Tg5/KqUD//5OeoDuqGP//kjOejqmQ//+PwZsKp/j//44gmAGnSf//&#10;jYSWkqfG//+NTJaVqKb//46CmKuqyf//kZacT65U//+UXJ6xsKT//5W1nxewmP//lj2fDq9j//+W&#10;E58crfb//5WAnwys+v//lXafHK0A//+Vpp8mrUz//5TnnqSsvf//k5meZaxZ//+TBZ9prfP//5Ln&#10;oMixGP//kVSgFbK7//+NX5wesEX//4lHl1qrHP//h0OUXKYe//+HL5Mdopf//4gikuag1v//itSU&#10;w6IA//+Pk5lMpgf//5M3nWSpOv//krqd16h6//+PZJu7pXX//403mrWkU///jcKb0qYT//+Owpxj&#10;p3j//48wm3+nGv//j9Kag6Y1//+RB5p5phb//5K0m5qnP///krSbuKd+//+P8pkhpQ7//4wKlP+g&#10;2///iISQ85xk//+G348tmh3//4d7kHSbff//iRCTN59L//+KPJWQosD//4qBlpOjtf//iWuVh6E5&#10;//+HyJMunTr//4bikSuaff//hyGQjpon//+IhJIEnAj//4nulJieh///ie6WNp/m//+JdpbcoPz/&#10;/4o4l76jQv//i7iYmKYB//+MGpf5pzH//4sQlfKmlP//ilqUZ6Xb//+LE5Sppi3//41klxOoG///&#10;kF6a3atf//+RYZ1UrXr//49SnP6tBP//jCmbe6u1//+KQpqzq7X//4qhmxmtWf//jAebWK5w//+M&#10;tpp+rPj//4zymdyqKf//jM2Zuad7//+MIJk6pcX//4v5mP2mT///jNGZ0qj6//+Nvptuq8f//4yg&#10;m5KrnP//iKSYeKd1//+D8pOYojT//4E9j9yfYv//giSPsaDz//+GAJLmpgj//4v5mI2tn///k5eg&#10;Brd2//+ayqdVwaL//6BYrXLKvf//otuw+NDH//+g/LBY0br//51orhXP9v//mxOtEM5Z//+a6K3x&#10;zYL//5tNrtXMC///mrquEsm8//+bJa3AyiL//51drxfOUP//n4Ow2tNa//+gY7JZ1x7//59UsqjY&#10;fv//nQWxudf3//+bJ7Cm1yn//5pZr/7Wyv//msCwOtdA//+cM7Gn2MD//503sw7aN///nD2yvdo8&#10;//+au7HJ2gf//5p/sbra6P//m0CyWtwp//+cGrMg3Pb//5wasyrcY///mvqyBdo3//+ZN7Af12v/&#10;/5fFrnzVuP//mCuux9cD//+aB7Ct2jX//5u0soDcbf//nLizuNyG//+c2LPo2mn//5yOs2XXXv//&#10;nD6yndSq//+cGbHd0w7//5xBsZDS7f//nDSxa9PG//+cO7G11XX//5zasp/XZv//nWSzHtfW//+d&#10;mLLh1pL//51Isf3Udv//m/KwYtI///+ao69r0b///5pAr9/Tuv//miqwidZN//+ai7EL2CX//5sr&#10;sRrYmv//m3ewcNgW//+b16/p2FH//5wCr47Y4f//m5yvFtgO//+atq6E1Sb//5ldrcrRMP//mFCt&#10;pM76//+YF66P0DL//5gEr77TQP//lzqwEdUM//+Vx6870+v//5RtrfDQzf//lDGtl85+//+Vaa78&#10;zur//5Z9sH/Quv//lpmw3tJp//+WcbBi07///5ZMr4DUgf//ll6u2tS1//+Whq5o1CL//5dsrrrT&#10;mP//mMevbdMx//+Y3q7d0bX//5e1rSHPU///ln2rds0Z//+WVKsazAz//5fPrMHNG///mO2uUc6L&#10;//+Xxa2kzm7//5W/q/DN8v//lPKrMc8C//+U8Krp0Oj//5QZqZLRff//ko+nrdB6//+SC6dQz57/&#10;/5NCqRrQCf//lR2rlNFV//+XEa4F03///5jmsAjV0v//mcmwo9Zh//+Zta+r1MH//5lGrfrSkP//&#10;mS+sxNHK//+Z+6zr0wD//5reraHUHP//mjqtBNJm//+YQ6tLzqD//5eTqznMwf//mHetAc1Q//+Y&#10;Wa1lzKb//5cKq6bKMP//lpqp7MjA//+XcKlayZ3//5i0qefL6v//mZyrKs4C//+Y9KuPzdr//5al&#10;qlzLlP//lMupQ8pG//+U3am+y4r//5VtqlXM3P//lT2pscyh//+VfqkvzTT//5ayqbzQOP//mEar&#10;RNSJ//+ZYKz011///5j/rSzWPv//l+2sEtKQ//+YVKuT0CD//5oAq/nP0f//m3Gst9Bp//+cS64U&#10;0W///5w0r2nSKv//ml2u1dD5//+XD6vzzb3//5QxqOLK1P//lA+oi8sf//+WA6pzzY7//5bdq2PO&#10;bP//lhuq2c2t//+VKapIzav//5R3qf3O1f//lHWqHdCX//+VRqqb0cj//5VyqfPQav//lTeoy82m&#10;//+WLKlwzMn//5b0qsHNWP//laCqW8y5//+TdKjGyrf//5EhpiHHBP//jxujCMLV//+PnaKVwlD/&#10;/5J2pXvGY///lOCpAcu3//+VfKsez7///5Tcq4vSSP//lCerC9Qs//+U+qtp1qD//5barHnYB///&#10;llGrJNRW//+T56hCzYb//5Lwp13JYv//k6OoZ8j2//+UkKlrycr//5S2qQnJYf//k92nM8cc//+T&#10;2aZlxar//5T6p5XGSP//lbKpRceG//+U1KnTyAL//5KqqNfIC///kYOoLsnN//+Sy6k6zbv//5QN&#10;qdTP9P//k8Go8s7Q//+S+KgNzKz//5H+p1/K8v//kPimncmw//+QJaXCyGL//4/lpS7G5P//kTWm&#10;G8at//+TiqgTx8///5R/qJ3IEP//k8inZcc1//+Tv6cAyAD//5Sfp/zKx///lGKoaMx0//+Ss6e2&#10;y33//5GAp2bJov//kiaoXcje//+TXak6yFb//5NSqHXGOv//ku2nc8Po//+Te6edw1D//5Qkp9LD&#10;z///k+am2sQO//+TGKUbw/7//5Jro4jEQ///kgeil8Un//+R2qJ2xpr//5Jmo7TJAf//k8umLMwq&#10;//+UPae/zbj//5KbpyzMX///kTumwssK//+R1Kfuy+3//5KQqGrMtP//klKnScu4//+ScaZ+yrT/&#10;/5MlprDKvP//k2Cm5csH//+ScaZ0ypT//5FdpkXJ+///kZmnWcqH//+SwKimy6X//5NOqI3Lt///&#10;kvinTcq6//+SkKZlyfv//5J+pl/KBv//kkembsno//+Rv6Y9yPz//5DppezHYP//j3elYcWc//+O&#10;qqXMxar//4+Jp6vIUf//kMCo6ssq//+RDqgZzEf//5D9plDMev//kTyk8syy//+R4KRwzML//5J1&#10;pDvLzf//kjmjhMkq//+RxaLqxiX//5HWoxXENf//krCkF8P5//+TEaSjxBH//5Fzo3/C1P//j6+i&#10;r8Ip//+PUKNdw6b//5C/pSLHPf//k4mnCMt6//+VrKeEzcP//5czp6DOmf//l8enw86J//+VoaYN&#10;zDX//5I5o4HJD///j4uhyMcF//+O4aIix0v//4/VpCPJH///kAqlHcmb//+PkqTUyMb//4+upJXI&#10;i///jwSjV8fz//+NLKEaxqb//4xKoCrGlf//jT6hJsgs//+PJaKnycv//5BKouHJkP//kAOhqMeM&#10;//+Pp6EYxl///4+VodXGs///joiiPMZn//+NJ6JWxSr//4vuoiPDiP//iiagz8HG//+JMqAZwiT/&#10;/4pPoW7FNf//i5KizcdO//+MKaNHxxr//4xto1jGVP//i8uiosX8//+Ky6Ggxpv//4qLoSzHhf//&#10;inygm8Zn//+J7J93wpb//4kFni2+Cf//iL6d0rvS//+KUJ+kvdn//4xAoeHBXP//jAehfcII//+L&#10;B5+2wPj//4vcn8/B7P//jXWhecQ7//+Na6I5xPD//4v9ob/ERv//jA+idcWK//+NfaQ/yBb//41S&#10;pBnHy///i9miTMUt//+LmKFPxA3//4xboPfEof//jKOf+MSn//+MNJ6Jw2r//4yYnpbC6///jZWg&#10;EMMw//+MsKAhwWr//4tAn5O/Nv//jJ2hPsCI//+PLaNXw2f//48Nom7DCf//i8WfAb8f//+HkZvk&#10;uzP//4ROmpG6BP//g7Sb8rz6//+FRJ7MwfD//4ZsoDfEnP//hpyfz8RB//+G+J87wyP//4fzn1bC&#10;Yf//iBCevsA9//+HZZ1ivL7//4gNnTK6/P//iaGdwruc//+LQJ6cvjv//4zfoEHCKf//jKqgocPe&#10;//+qOct08T///6xOzeXzo///q1fMifMw//+oqMjc8K7//6bIxf3tmP//pT/Dtunq//+kkMLq50j/&#10;/6WSxH7naf//pxfGtulo//+oHcf264X//6fQx1vsN///pl3Fauu1//+k18On6zr//6PBwqPrG///&#10;o5jCpetQ//+lEcQX7D3//6fkxmXt1f//qqXH/e+D//+rVMc+7+H//6j/w+7uLf//pW3APuvZ//+j&#10;AL5P6qL//6KOvlLqmf//o9K/r+uo//+mPcIt7av//6hAxJXvev//qO3F+fAL//+ou8aE79r//6je&#10;xx/wlf//qRDHUvH+//+nqMWK8Zr//6Wgwx3vtf//pKrB3O6Q//+kbsFF7m3//6TtwYPuwf//pirC&#10;2O7p//+ne8SI7lf//6iYxdHt4///qRHGAO3o//+otMUz7bL//6ejxF3sl///psLEnOvS//+nJsZz&#10;7R///6kCyVbv8///qvXLl/HG//+rH8tv8Tj//6kpyQPu4f//psXGSe03//+lLcRh7UH//6Sjw1Xt&#10;5v//pKPCXO3f//+kisDZ7Qv//6Tmv9js+P//pkrAi+4o//+oC8J77xH//6mXxNjuvP//qrrG2+4g&#10;//+qkscv7ab//6jTxb/s7v//przEQexn//+mQsT27U3//6czx1nvkf//pzrIb/G4//+lqsdv8rP/&#10;/6RPxofy9f//pWLH/vOb//+oVsrR8+n//6rZzCTydP//qmDJqO5N//+oAcV/6cr//6dQw/Hoqf//&#10;qUjFwOsi//+r8shd7j///63iyizwVf//riLKfPE6//+tNso78ZP//6xtysbyCf//rBHLuvJR//+r&#10;Acr38SD//6l9yL3u5v//qKHG8O0y//+opMaX7Lr//6lex9rtPv//qMXIIex+//+mRsYi6cb//6T/&#10;xNroZv//pwjGpepL//+qkcmv7Rj//6r2yP3sK///qL7Fdeip//+oWMSJ52v//6jExXXn0///p6nF&#10;Jub///+m3sTM5iP//6h5xlDnXf//q6rJN+pb//+uT8uo7Sr//67zzAPuGP//rULJvexr//+rFMbo&#10;6iz//6pyxiTqJf//qrPG/ev1//+rYsiY7mD//6wUydjwVf//rBjJt/DY//+rOMhI7+j//6o2xsLu&#10;vP//qc7GNO6I//+pu8Z97rf//6jKxkXtaf//pyjFVeoV//+mhsT35kz//6cbxTbjKv//p9XFP+FS&#10;//+o18XF4jT//6nDxqrk8f//qWHGauY2//+oD8Tu5MH//6bmwsPhc///po3AmN3B//+nL7822tb/&#10;/6gtvtXY0v//qKW+19a+//+nNb1v0nb//6MGuSDK5P//nhezgcLo//+bQ68svjD//5qNrDC8Xf//&#10;mp6pq7r0//+bKafduQn//5wtpvS3Af//nXKmt7VU//+em6b0tD///5+vp9i0Xf//oPKpdbZA//+h&#10;xqq+uPr//6Heqzu7LP//oUSrD7uw//+e+qlEuQz//5tPphGz7f//l76i1K7C//+VH6BLqub//5P4&#10;nueovv//lKqfOaht//+WsaFcqcH//5ikpGesM///mWqnDq74//+YL6egsEn//5UxpYGu4///ksyi&#10;7ax6//+RmqDcqj3//5F3n6+pOv//k4Og6asz//+WTKNQrmL//5e9pPawIv//mC2mN7Dw//+Yzqgc&#10;soj//5nNqne1HP//mtuskbgI//+b+K4Vuwf//5yorni9av//m4aslL1c//+Yx6kTuwj//5aspqm5&#10;i///lrOm87th//+XRqgXvw3//5bfqAzCHf//lfmnEMQU//+WYKcbxmv//5iBqNjJt///mbmpz8uM&#10;//+ZOqlZy2z//5oTqtfNAf//nn+wp9Mh//+k1Lj33Ej//6k3v5PkNP//qq3DSekX//+rQcYP7I//&#10;/6wayOnvgP//rKnK5/EV//+rY8nr8Dn//6jBxnDuOv//p8zEYe5Z//+pNcUl8Wz//6tCxw31Ff//&#10;rO3ImPdE//+tkcjJ9vD//61Bx+X0U///q5LGBe9p//+pTsQ76er//6hkxBTmt///qWHFdOZz//+q&#10;qMZy5wP//6tsxmrnYf//q//GGOfa//+tF8am6Lv//62vx1roqP//rTrHnOcG//+sosfN5R3//6xV&#10;x6Pjxf//q//GtOLp//+r88YY4pn//6zUxzTiwP//rm/Jc+I7//+vecpS3yr//64vxwLXxv//qYi+&#10;msuu//+haLIQu7r//5eapDSq0P//j++ZPZ2K//+NBZO3lpb//45ok16VFP//kN+VQZVY//+RTpYx&#10;lBL//49ilQKQxv//jUyS140x//+ObJLVjJr//5PxltSQ0P//mgicDJcs//+cMp54m4f//5rbnkmd&#10;J///mNydv50a//+WKJwamoj//5Hul/iVOf//jlyTU5Br//+O5pHKj8n//5RdlJuTYv//m0uY1ZcE&#10;//+fJZqOlp7//58KmVKSyP//nRyXMY7a//+bFpWAjMj//5ktlA2MDf//lsGSC4sY//+TIY6miFz/&#10;/4+AixeEh///jWeJJIE///+L/Ygjflv//4n+hqN7cv//iAyE03my//+IBYRHerP//4oyhW9+Ff//&#10;jIeGzYE4//+ND4bYghL//4v+hciA8///ipWEkX8f//+JLINYfQ///4jJgyp8Uf//iqqFXH6P//+N&#10;VohZgi3//46eifCEf///ju+KdoVg//+PuYtQhdD//5IBjZCG4P//lR6Q5ojG//+Xd5PZivP//5jW&#10;laiNPv//mT6Vw46t//+YeJPpjgr//5g1kkaM8P//mRaSP4y6//+ZmJK2jJL//5jxkpeLyf//l0+R&#10;XYpG//+VEI8NiA7//5QWjg6G3P//lSiP4ofB//+WTZJ7iQ///5avlFKJ9f//lnmUw4ok//+UH5Ik&#10;h8///5CHjdGEO///jr2Li4MY//+Pn4xxhXf//5JAj0iJv///lH6RjIzb//+VMJIXjUb//5TakdKM&#10;Bv//lSWSeotr//+W+pTajMz//5jSl0eO/v//mU+YkZDB//+aFJp9kx///5wmnceWGf//nbqgGJdU&#10;//+dlp/olf3//5urnYSS/P//mL6aJ4/u//+XdJilj6v//5h8mWqSgP//mYWZ2JWA//+ZfJjflw7/&#10;/5hClr6W2P//loCUZJVz//+VTpMLk+X//5P2keCRY///kW2Pt404//+PbI48iez//5Bij6aKUf//&#10;krqSQYyz//+TXJMGjZ///5I9kiuNG///ka+SC42K//+R3JKdjqf//5Fmkj+Olf//kKmROY3A//+Q&#10;Q5BujW7//5A5kEeOHP//kSuRvZBW//+TaZUMlA7//5X7mKCX2v//l0WaV5m9//+W+pnVmV///5Yo&#10;mG6YJP//lcWXXJdC//+WDZcSlyP//5abl36Xj///l7uZE5ix//+aEJv+mn7//5ysnpybHf//nS6e&#10;LJgH//+ck5wFk2f//54inD+SEP//oLqeV5Os//+glJ6elE7//5zom++SXP//mDuYaY+5//+VCpZO&#10;jnv//5NjlWGObf//kvyVC47x//+TopT6j2z//5SglNGPEP//lSyUU40+//+ThJHsiJb//43xi7SA&#10;Iv//hm2DQ3al//+Am3w3cCX//355ePFuaP//f9N5v3C8//+CsHzJdL3//4QnftJ3Uv//g+N/HHgi&#10;//+EAn+veVb//4UYgTx7Z///hiGC4X0f//+F3oNLfVb//4PVgeh8Cv//gYiATHs0//+ASX/PfEb/&#10;/4A7gGl/Gf//gTKB64Lx//+C14P/hrb//4UchoqJ+P//iAOJc40d//+MOI2Tkar//5INk6qYef//&#10;mB+ahp/O//+crKAKpSj//55SomGm5v//naiiBKYU//+cB6CopL3//5mnntyjLf//luWc1qEk//+U&#10;jJrsnxL//5PTmgCeZf//lMqaQp+u//+VqZqBoVT//5WBmmaiL///lbSbdqMr//+W3526pGj//5dV&#10;nsqkH///lpOdv6Ie//+VpZvvn8T//5WGmuCeIP//lqqbXJ2u//+Y7p1snqz//5w9oQWhWv//nxqk&#10;VKQL//+hVqaCpkn//6RwqNapkf//pfGpfavJ//+jDqadqjj//51WobGlyf//mGWdNqEq//+X85w8&#10;n9T//5x9n92jIP//oh6lVqhW//+kbqiHq4n//6LBqAGrgP//n/WlzKo4//+d56PYqRD//5s0oUym&#10;Wf//lrWdeqDw//+S+5sInBP//5KynDmbSf//lMGfc52k//+WdqGrn73//5bSoduf/f//lmmgzZ8o&#10;//+Vwp9CnlT//5U6nf+ePf//lLidQ56f//+UE5zMnsr//5PjnKue1///lRidJZ9m//+Wd5z0nzL/&#10;/5Ypmv+c3P//lcmZ4Zq+//+XhZvvm2r//5n8nwydS///mr2gA53y//+Zjp67nYn//5eunQCdcv//&#10;lT6bIJzz//+R7ZhQmnX//4/tlkeXqP//kIeWT5aB//+SlpetlxL//5QcmOOYZP//k8eYtplM//+S&#10;F5dnmab//5ClljiZ8///kMyWSZq7//+SDZcVm17//5J8lvSaif//kZmV55jG//+RIpYQmJD//5F9&#10;l3GZ8///kNKXWZoH//+OgpSel1D//4xNkWaTpf//jJ+Q/ZIP//+PipQJkxb//5GvlyCTj///kSaX&#10;4pHI//+PL5cQj2X//4yklSiNnP//igiSeYz4//+IuZBZjfL//4lUj16Pbv//ieKN245k//+JlYuX&#10;iuv//4n+iueIy///ixWMGomY//+MaI5PjFr//4zxj7yOWf//i8qO7o2d//+LNo4HjNX//40RjxyO&#10;vf//jnqPu5CO//+MPo1tjuj//4gjilCLav//hvCKyIq8//+JOY55jNz//4uQkWyOK///jDmR4I1R&#10;//+LVZA/ivX//4pfjkKIvP//ivuOEYh6//+MwY+iif7//42pkNuLWv//jKuQMosr//+KgI4Mibz/&#10;/4i0jAyITv//iDiLRYfr//+JLovSiRj//4tTjVWLwP//jVWOq44I//+M6o3ojQ7//4m8iueI1v//&#10;hoCIRoU4//+E1odlhL3//4VxiMWH8///h+mLwI1v//+LnY+Zk0j//4/Sk7CX2///kraWW5lJ//+T&#10;IZahl4b//5DDlFyT9///jBaQNpAs//+H9Izcjmj//4ZAi9WO7P//hkCL7o+E//+Hp4y/j5X//4on&#10;jimPa///jPiPwo85//+OY5A/jhb//43fjzeL7v//jLqNzYof//+Mco02iej//4y3jQiKm///jNSM&#10;yosd//+M1Iz5iyj//43mjwKLx///kACSfo04//+Q55R3jd///5AKk5ONav//j2GR6I2H//+QmJHu&#10;j23//5J5kxmRjf//ki2SoJEF//+PaY+9jcD//40NjQiK0f//jRCMnIpD//+PBo5pi7z//5FGkOKN&#10;w///ktOS0Y/a//+StJLzkTn//5GHkhqSc///kUmSfpTa//+RnZOZls///5Ewk5qV7///jvWRMJFL&#10;//+LCoy0in7//4gWiTKF0f//h52IeoVL//+I4Ynzh9n//4uNjTGMKP//jw6RRZC1//+R75Rxk6f/&#10;/5OZlkOU+P//k7uWs5UQ//+SqpYalG///5LGlnmU1v//lEKX0JX1//+VMZhhlfH//5T6l++UxP//&#10;k6aWvpML//+RwJU6kTb//4/rk7GPf///jsaSqo5H//+PN5Mrjpz//5CilLSQC///kSOVOpCG//+P&#10;q5OWjqf//44NkamMIP//jkmRbotA//+PspIyi8r//5DHkqWMof//kKySPI0m//+Pd5E5jVj//45x&#10;kLOOMv//jnyRb5BZ//+P35OClBn//5HUlfyYaP//kjOWn5pX//+QH5TYmKX//41ikq2VvP//i/CR&#10;1ZRK//+MmZKRlOT//45lk6qVxv//j82T+pVj//+QJZNEk9///49KkbSR4f//jraQwJD3//+O2ZDH&#10;kR7//465kLKQ7f//jsCQ9JDD//+PCpG8kNv//46VkfeQOv//jViRXo7E//+MvpEjjhX//45HktaQ&#10;CP//kN6VipOM//+SP5b5lhT//5L7l6aX4f//lCSYhJmf//+UbJg3mYj//5KolY2WVP//kGeSUpJN&#10;//+Qn5HOkSH//5NblBiS1P//lT+VtZOu//+Ux5T1kjT//5KckqSPl///j92QHY1Y//+N8Y7XjNH/&#10;/41gjy6OL///jhmQypDY//+PxpMTk7z//5CxlFSUrf//kF2UG5NH//+PW5LrkLj//47DkdKOp///&#10;kAuSgY7H//+S65UHkNf//5XbmASThP//lyiZg5WY//+WHZiNlrb//5QMlomXnf//kiGU+5iQ//+R&#10;I5Tbmcv//5FtlhybZP//kaiW6Zu+//+RW5a2mkr//5GVlvSYnf//kliYBJe4//+SIJg3lq3//5DN&#10;ltuVK///kCWVa5Rs//+RbpWQlVX//5NblsCWxP//ksOWIJYX//+QE5PjlCf//48rk4GUi///kH2V&#10;Cpaf//+Q7ZUelkf//4/CkyyTAv//jm6RMI/e//+OFZDjj8n//4+HkyuTsv//kiSW+JlC//+UWJoB&#10;nJr//5YDm/SdEP//l3Gdc5x1//+YmZ7bnJ3//5mAoCCeDP//mWmgKZ8u//+XdZ4gnjD//5SBmyCb&#10;iP//kdeYkZhn//+QRJcelar//47HlY2Sp///jH2S4I8x//+LtJFzjd3//43fksWPtP//kOGU5pIj&#10;//+TJpaOk6P//5PylyeT/f//kxWWgZNX//+R5JWmkvr//5FnlUmTq///kTqUuJS0//+Qj5MylRf/&#10;/4+nkYmU9f//j8uRs5Wn//+Q9ZQLl2H//5HtluOY+///kg+YopmZ//+RU5ibmNP//4/Clu6Wn///&#10;jcSUnJPK//+MhpNKki7//4z5k+aTR///jciU9JXN//+M6JQ6lxP//4sOkj+WzP//inaRHZaF//+M&#10;A5HMlzL//47Uk72Ydv//kXOVsJlJ//+TS5cCmVP//5Oyls2YMv//kbSUEJVf//+OTJBAkkf//4u2&#10;jgmRFP//i2uOr5J7//+NTJFQlSz//48QkvKWLP//j7yS3pUU//+QiJMQlE3//5HTlF+U8f//krmV&#10;l5YG//+SmpW2lqP//5ERlJyWSv//jjqTAZTo//+Lg5JBk2r//4m6kjCSIP//iAmRFZA6//+GZ46+&#10;jfP//4U1jCyL6P//hCeJxIne//+DD4e0h+X//4GGhZyF+P//fzWDEIQf//98j4BOgq3//3qPfhWC&#10;Cf//eut+DYNg//9+toFah2j//4SHhvSMwP//iguM7ZFv//+NzJHVlJn//46Pk+mVRP//jR2TKpPm&#10;//+LtpFjkjz//4s4j+6RZP//jCaQGJJ+//+NvpGIlNP//430kaSVkP//jOGP45QT//+MFI4Pkhr/&#10;/4wtjbOQ8f//jOeO+5Dq//+NwZDJkc3//48okqSUE///kNmT9pcr//+RSpO0mOj//5BYkm6Yg///&#10;jriQ7paT//+NE49ulAn//4z6jyWS7f//jteQhpO9//+QDZF4k8D//49ukSKR6P//jhKQnY+7//+M&#10;K4/qjbn//4otjxmMPv//iN2OhIuj//+Ib438i43//4k2jbGL8v//iu6NtYzV//+MaY1njbL//4zH&#10;jGSOC///izCKNozn//+IEYeAikH//4UuheiHdv//g8CGGYWa//+DrYdKhNP//4P0iCyE1///g3CH&#10;wYTm//+C4YcLhVr//4OIh26Gov//hH2IHIem//+FXoi6iHD//4ckikiKfv//iWaMOI0Z//+KPYyd&#10;jbb//4nFi7qMUP//ifSLpYtp//+K0YxWi7X//4s6jJeMcP//i7mNHo4P//+NGY8JkNz//46IkXGT&#10;S///jsGSj5Ok//+Ny5Hskez//4zUkKePzf//jImP346H//+MaI+Ojf3//4vcj0uNcv//irCOhIwa&#10;//+I6Iy7iYr//4dEioWGw///hoeI+4VL//+GT4hOhTT//4WVh9CFWv//g+aG/ITx//+Cr4bahVr/&#10;/4PbiMiIcP//hqOLo4zH//+IoY0vj1b//4nYjgGQO///isCPApCu//+K9o+WkKf//4plj1OP4v//&#10;iVuOZo46//+H3YzQi4b//4bOi56I8P//h1OMBIgU//+IRozciB///4fFjEWHVP//hoOK+YZx//+G&#10;64thh7T//4lEjZmK/f//itWOy41g//+KlI4Gjgv//4pejTOO4f//iyKNZZAX//+MAY3ij9v//4vD&#10;jWCM9f//iheLaogf//+It4nJhFr//4jjiiGDuP//ihaMHIXj//+LYI5QiWH//4xdj8eMlP//jSqQ&#10;b46L//+N4JCyj0D//45ykRGPav//jpGRlo+K//+Ov5LWkGf//4+QlP6SLv//j6yV/pKg//+NYpPk&#10;j43//4kej1aJtf//hNGKsYRE//+CxIhZgmr//4MgiFGEG///hMuJgIdQ//+GJIp0idf//4WPiYaK&#10;U///hH6H9YqY//+E84fBjHz//4c5iXWP4P//ifqMI5NP//+KH4yok8j//4aLib6Qgv//g4OHk44N&#10;//+EYomHj8f//4aSjL2SYP//hmWM05EV//+EWYoMjC3//4LSh2qHLP//gxKHB4UX//+D9Yf0hdL/&#10;/4MDhw6GM///gLeENIUX//+AdoMXhRT//4O+heeIJ///iOOLZo2k//+M+ZBKkq///45lkjeUp///&#10;jMCQl5JR//+Jio1Mjaj//4bSiv6J////hUuKZojb//+FE4sBieX//4W4i8uL6P//hmCL4I2T//+H&#10;BIvVjuz//4fBjFOP3///iEmNDo+u//+IU41Bjg///4gujR6MOv//iDmNQouj//+HPoyzi1T//4Uf&#10;ixOKo///g26Jhoqc//+DlYlOjFT//4UwinGPD///huuMI5Ex//+IWI4jkm7//4mIkCmTKP//ilCR&#10;d5Lt//+KMpEkkKv//4jwjvWMdP//hs6Le4fv//+D9IdshGL//4EthAyCc///f4mCpoJc//9/OINY&#10;g+7//4ChhkeHuf//g/eLII3Q//+HS49bk6L//4l3kW2XFP//i3uSj5iO//+MiJJtlzz//4tykDiS&#10;qP//iKCMboyq//+FdYhtiBz//4SQhvCH/v//hi2IdovB//+IB4rmj8r//4ktjSaSkP//iZ+OxpRt&#10;//+KF5BAlq7//4sLkfGZsf//jA+Tg5wi//+NK5TwnRL//44LlcWcNf//jZ+U/ZmJ//+Lb5JVlej/&#10;/4fmjnKSZ///hL+LKZB+//+EcYrnkdL//4cDjWeVcv//iZyPw5g3//+KVpBJmJ///4nej86Xtv//&#10;if6P8pc9//+JlI83ldv//4bdi8yR////g6WH+o4J//+CiYbzjWX//4TpikCRiP//ideQupiw//+O&#10;AZaUnnP//48cmQigbf//jO6XS57l//+JEpLtm9n//4bykAuaov//iA6Q/ZyI//+KwZRon6X//4y2&#10;l3mhT///jbqZNqFV//+ORJmmoH3//45AmNqfI///jauXSZ2I//+MxpWHnBH//4zqlPGcUP//j1WW&#10;tp+O//+ScZlfpAD//5Q2mwmnNv//k9Oa3afb//+R3JkDpf3//5BKlzKjX///kE2W66HP//+RrpiF&#10;olL//5P7m8ClZf//laGen6lD//+V+6ADrC7//5WcoF2t7///lQmgGK63//+Uc59mrpn//5KrnTes&#10;UP//j7SZ3qgm//+OA5gCpPH//40IlsWh+f//imWTVZzA//+Hpo8rl5z//4eXjYSWeP//ikGPCpnd&#10;//+O95NwoIT//5P9mM2nNv//llObg6lc//+VvJrspiX//5PvmO+gWf//knWXmZtX//+SPJgKmUL/&#10;/5J3mTmZSP//khaZb5lq//+QpJfomKH//45ilSuXTf//jGeS55b4//+L0ZJhmK///40rk9qcU///&#10;j32WOKBa//+RXpgio27//5JnmTmlZv//kuuZu6aB//+To5psp2L//5TYm+ao6v//lvOeyKwr//+Y&#10;p6Gsr9T//5idot+x0P//l26ilbIJ//+VzKFesO7//5QLn72uw///kx2e+6y6//+S4Z8tq1v//5L5&#10;n+aq4///kzegwqtL//+TJqDoq6T//5HnnyOqoP//j4KbfqhS//+N65iYpyr//44smD2oaP//jx2Z&#10;daqU//+QZZtNrMT//5JqnTyu4v//lBCd56+r//+Vlp4pr6L//5d/n42v8P//mDugxK+P//+XM6CE&#10;rhf//5Y1n+atLf//lj+gE62q//+VyKAwrgj//5Q0n96ty///kx2gSK7M//+TWaGjsd3//5M4oei0&#10;v///kUSfi7TD//+OK5uCsZb//4skl2isiP//iVGUpKfK//+JB5OxpNb//4qflQ2kgP//jjWYyKa9&#10;//+RCJv9qGT//5BGm8imo///jaKZ9KO7//+M2poco8j//45bnCummv//jxSciqgj//+OHJpapwT/&#10;/40/l/GlSv//jiCXd6Un//+Qppk4puX//5H1mnmn3P//kFiZQqYm//+M5ZYlolD//4luktSeBf//&#10;iAqRs5wc//+JBJNlneT//4pNlb6hY///iruXQKQx//+Ku5ftpRj//4lzln+ioP//h2GTZZ48//+F&#10;/JCCmtT//4VujtuZbP//hfGPTJoq//+HAZFYm/f//4d+kxydZP//iK2VCZ/G//+LYZexo/H//44L&#10;mdqoF///jpaZ9Knb//+M2ZgDqOv//4sJlgynTf//iseVn6an//+MVJcrp73//46zmgWqRP//j6Ob&#10;86w4//+Od5wNrJz//40MnBCtIv//jQydUa8z//+Opp9VsiH//4/on8qy9P//j5aeBrA1//+O6JxM&#10;rCj//44um0KokP//jT+aOKZb//+NBpm5psb//425mlKpaf//jsWb+ayH//+Ok50ErYn//4vWm0Oq&#10;/f//h5uW/aaR//+EEZJxoyD//4J0j42h6///gmKOXKIh//+EqY/TpL3//4omlO6rU///kYSckLUM&#10;//+ZcqWEwGX//59lrPzKEv//oSuwdM8m//+gcbFW0On//59KsYzRE///nvWyIdBp//+edbHqzi7/&#10;/50qsFTLYP//nYqwDMxW//+fi7FZ0Rj//6D3sonWEf//oT+zjNl+//+gHbP12pv//55ds9raJ///&#10;nVuz4Nmf//+dI7PX2T///52Ms+nZKv//nmO0Zdmk//+eyLTS2kv//51es7/Z+v//m1myCNmY//+a&#10;5rGx2tb//5w1swjdbP//nbK0sd99//+dybUG3zr//5yhtArc+f//mweygtoq//+ZXLDk1+H//5ig&#10;sD3XOP//mV+xCNhY//+bMrK62i3//5z/tA7bA///nQWzONjj//+cG7E61Vb//5u6r+/S6P//nB2v&#10;zNJj//+c3LB500///50osTXUiP//nTKx5dWw//+dWbKI1kf//5y7sejU0///m6KwVtIg//+awa7l&#10;0Aj//5nKrbPO9///mWqtsM+0//+Zt6680fb//5lrrvrTav//mX+vCdQ7//+alK+Q1Qf//5uAr73V&#10;kv//nCyv29bK//+cbK/12En//5xEsBbYvv//m+ewTdeA//+bGbBO1QT//5qXsMPT0f//mpexvdUr&#10;//+ad7Ju14z//5m5slbYp///l+Ow+dbA//+Vx68Y0yT//5T5rlrQwP//ldqvWNDS//+XGrDJ0hD/&#10;/5fXsYLTOP//mD2xcNQ2//+YerD11Sj//5jIsLLWCv//mIiwAtWr//+Yga971NP//5m1sCbVG///&#10;mpGwntVh//+Z46+j1Cn//5hyrcrRq///l7WslM9j//+Yia0nztr//5kZrcXO3///l9Ost84M//+V&#10;yar+zWP//5TlqnLOmf//lT+q9dFD//+VQKrD0u7//5RyqaTSk///lGipsNIR//+Vxaug0qr//5cz&#10;rbnTdP//l7auqNN///+XV65a0mz//5anrWzQf///loSsv87I//+XI6ywzkT//5gdrQLPHP//mRat&#10;f9CJ//+Zfq2B0Oz//5i1rFvPIf//l2Oq0cyR//+XuKtSzIz//5lVrWvOkP//md6uJ88R//+ZLazB&#10;zVv//5hVqnXLPP//l8+ojcoz//+Yiajmy4r//5o/q3DOOf//mpytMc70//+YYKwTzLT//5XZqhvK&#10;3///lXqqBcwU//+WKarozgr//5YsquvOdP//lqSrEs+N//+YI6wh0xr//5nzrbHXwP//mvuu0tp+&#10;//+aNq482P7//5j3rNrVWf//mdqtGNPM//+b86451Dn//5zQrmrUF///nDiuGdM7//+a1q3o0k//&#10;/5ierQXQ2v//lfarBs6O//+T7ajhzG///5OvqBrL7///lOuowsys//+VwqlFzMT//5XMqWHMX///&#10;laqptMzh//+VWanozgf//5UmqerPEv//lXWp7c9e//+VH6jnzZb//5Scp+nLUv//lfipmcwK//+X&#10;aqwbzgT//5Yoq9jNPv//k8KpisoQ//+RwKaNxdD//5B+o87B7v//kX2j78Gs//+UhadTxdv//5bV&#10;quHLXP//lt2sL89Z//+VI6sd0SH//5NNqWPR1f//k8qptdOu//+WDaul1Wf//5Xxqv7SSP//lBOo&#10;jcwl//+TZaegyEb//5OOp8zHZf//k9On98gW//+T76d3yJf//5N2pgnHp///k++lxMck//+U/qbc&#10;x27//5Utp+nHe///lJCopse0//+TRqiiyHf//5JDqGzKf///kuCpT84A//+Tfam+z83//5MRqPjO&#10;nv//kqWofczc//+SdKiNzCX//5KeqQDMrP//knGoy8ys//+RWqdcypT//5FBpvbItf//kyOotMjm&#10;//+UjanSyQj//5RSqRnIOf//k/KoVMio//+UAahvyx///5PuqO3N2P//k+epxM9x//+UZqsCz8//&#10;/5U6q/vPHP//lTKrbMzZ//+UDqlcySb//5OYp//GWP//lMmoZsXj//+WLKjsxnn//5ZFp+bGYP//&#10;lUKlwsW3//+UTKP9xbr//5PRo1DG9P//k6Gju8kM//+UR6WezCr//5WKqFTPbv//lampstBl//+T&#10;1qjHzh3//5HNp2jLPf//kXanYsqX//+RXachyoT//5B2pbXJP///kDOlAcha//+Q7aWMyO7//5HR&#10;pmXKZP//kmqnJsvI//+Swaf0zH3//5MGqM7Mb///kuOo4cuP//+SLqe3yhP//5HCpmnJHP//kkCm&#10;FMla//+S/qZlyd7//5L7pkbJN///kg6lZcb0//+QW6Paw57//46iopzBMv//jxCkEMLa//+R56gy&#10;yHT//5QZqyXNQ///lAKqo86E//+Tbqi0zlL//5Pap5bOq///lLOnNc7w//+U5qaGzan//5NLpFDJ&#10;q///kTKh6sT4//+QwaF7wqj//5H/ou/DPf//kvmkScSr//+SBqQNxPP//5Bno4DFEf//j7eju8ZO&#10;//+QwKTVyN7//5NSplvLyP//lY2m+8z0//+XKKdfzO///5eTp4nMJf//lQOlhMkk//+RL6KtxaX/&#10;/46VoVbERv//jsui+cZs//+QvaZFyhn//5EUp0bKv///kIumh8lV//+RlabWyZj//5Inpq3KRP//&#10;kDukacki//+NqaHUx4z//40BoSnHov//jlGh/cjn//+PiKInyPT//495oQrHIP//jpqf3sTu//+N&#10;QJ9Qw2L//4tlnwLCJ///ifOfM8FO//+Jgp/zwQb//4lOoFTA3P//iS6gasFD//+J2qEvws3//4q7&#10;oe/D0///jACiw8Qd//+NWKOJxEz//41GoybEQ///jNyiwsV3//+NJKM0x3z//4y1orTG9///i2Wh&#10;KMOW//+Jzp9Rv4f//4isnhy9Wv//iYWfK77n//+LK6EjwZz//4sZoP/Bff//ihefW7+m//+K9J+P&#10;wGr//41VoerDyP//jlajj8XD//+Nh6N/xUL//4zxo1LEsf//jHei48Ql//+K8aEvwk3//4mUn3vA&#10;r///ik6fm8G9//+MZqCaxFf//42ooF/FVv//jWue0cPp//+NVZ41woL//43Hnx3CEP//jUKfs8ED&#10;//+M86CZwJ7//470o07DGv//kUqleMW9//+QlKQTxGH//4z2oEK/2///iTSdXLyC//+GzZycvIX/&#10;/4ZQnc+/qf//hxKfrMOX//+HvaCOxaP//4g6oIjFq///iNCgSMTT//+JNp/4w1f//4gPnlm/tP//&#10;hiWcBbrd//+F8JsouDz//4bXmx+4Rf//iA6bj7qT//+JuJ0zvoL//4nzngTAb///rHnNu/M2//+u&#10;PdAc9P///6yVziL0Qv//qJzI//FS//+losSz7dH//6Qwwibqn///pCbBe+jE//+lIsKJ6LP//6Yh&#10;xAPprv//prjFFuri//+muMVM66L//6Y4xNvsCP//pWnELewz//+kecOL69f//6PHwzPq2///pEnD&#10;3upk//+m18YZ67j//6o8yHLujP//rALI4vDk//+q1MbZ8RX//6fAw9zvWf//pQLBne1U//+jzMCt&#10;6////6ROwQnsWv//poLDMe7B//+omsW08Tv//6k1xvnxxv//qRLHUPEc//+pGcdL8Q7//6i2xljx&#10;VP//ptrD1u/y//+lS8H77gz//6XPwojuIf//py7D9++3//+oGMUC8O7//6hoxZHwvf//qFLFpe9C&#10;//+oXsVk7fL//6irxPHtn///qKjEVO2A//+no8OU7GD//6ayw/LrhP//p4PGYuz+//+qDsoQ8BT/&#10;/6xUzJrxv///rBrMBvBj//+puskq7Yf//6dkxozsM///piXFFO0N//+ltcRC7jT//6VRww3t6///&#10;pOLBeeyQ//+k3MBR69X//6VUwB/sB///pevAoOwL//+mgcGI617//6d0wuPrM///qG3ELOwG//+o&#10;LMQ87Hj//6a/w3Dr7P//pfDDzeu1//+mhsXU7Pr//6avxw/uzP//pU7GLO/t//+kEsVA8On//6Tn&#10;xnfykf//p8TJbvQM//+q/Mvr8/n//6tsyqzw5P//qW3G/+zK//+of8VE62n//6nBxmjtK///q/PI&#10;Xu+5//+t+MnI8bP//66nyeLyqf//rdrJRvKp//+sycmB8qX//6xeytjy8f//q9vLlPKX//+rLMtK&#10;8Ub//6pIyhvvXf//qWHIqO2v//+picig7VH//6jqyDLsPP//piDFleko//+kZ8Pb51j//6YtxYHp&#10;Lf//qV3IN+wD//+peMdR6vf//6dJxAXnQP//pzDDl+Yh//+oP8Uh51P//6egxRPnZ///pvvElObu&#10;//+o6cZQ6FL//6zkygbrof//r8LMm+5Y//+vKctw7kz//6wKx5vrz///qZfE5umf//+pycWV6hn/&#10;/6s9x//sGP//rDLJqe3x//+sIMmm7vH//6tvyHrvAv//qlXGuu4z//+pW8U77XL//6k3xOvttP//&#10;qbjF2u6P//+pkMae7hX//6i5xrPrmP//qLvG+eiC//+pkcc05YD//6oexrbiwP//qljGPOF1//+q&#10;LcX34bD//6mHxX/h9///qIzEVuEQ//+nT8H13jb//6aGvybaMv//piO8uNXI//+lzbsi0aH//6Wg&#10;urXOUf//o+e5MMnY//+fzrUYwy///5ucsFy9Mv//mWCsxroo//+ZJ6pPuWj//5ntqE240///mwum&#10;xbdp//+cX6YAtan//51hpYSzqf//nfGlNrG1//+eZqVtsJb//574ph2w8P//n++nVrMw//+hyama&#10;tzr//6Nfq9W6mv//ojOrc7np//+efaiAtWL//5pEpNSv6f//lvyhu6t8//+VVZ/oqMr//5XCoCOo&#10;KP//l7iieql9//+ZfaWBq7n//5m9p5+tvv//l6GnF63i//+TrKO6q23//5CWoBeog///jvOdSqY/&#10;//+PGpxGpf3//5IQnnqpN///lXKhra0b//+W26N9rqr//5bopIeuv///l0OmO6+S//+Ym6jQsfb/&#10;/5qUq4K1Wf//nHWtb7js//+dKq2cu27//5vLq2G7gP//mUaoMLnk//+Xc6ZPuQf//5cpppy6i///&#10;l4anyr2Z//+XeahFwF///5cLp7jB9v//l2qne8NQ//+Yk6frxMv//5hyp0bE1v//lqOleMON//+W&#10;G6WqxED//5kXqiDJdP//ngyxH9Gd//+h1Lcx2Vz//6Qzu97f0P//pxHBC+Yw//+qnsbJ6/X//6z+&#10;ysvvDf//rFnKje6d//+p2cc17Nv//6jHxPHtN///qiLFl/Bk//+r8scv86T//60+yFn1N///rjzJ&#10;EfVH//+ursky8+v//61Ux9LwD///qt7FxOq7//+pC8R05kr//6kgxM3kf///qrzGSOUO//+sn8es&#10;5tD//63iyDvol///rtHIjOnw//+u8siZ6eL//639yEboMP//rQ/IUuZf//+sQ8gU5Pj//6sOxsvj&#10;vP//qpDGOOOS//+rz8fu5KH//64oyv/lQf//sKbNXuQE//+w9cvU3sz//61axNvUlP//pX24/8Wh&#10;//+aq6pcs+r//5C4nQ2j9///is2UUJle//+JJpCjlCT//4mEj/iRh///ib2P7I7g//+JCY72i0X/&#10;/4iPjZ6H3P//iwyOtYeh//+Rh5P5jE7//5humoqTN///m3GeK5gt//+aTp4wmfj//5ftnQyaGv//&#10;lZ+blpkt//+SkpiWlpX//4/QlNSTuf//kEGTY5OI//+UeZU7lev//5kpl4aXJv//m0qXlpSv//+b&#10;L5X9kDH//5tzlUmNd///nPKWKI2a//+eD5cCjrP//51ulpWO0///mkKUBoyo//+V3ZB9iOf//5Ls&#10;jpWF9f//kR2N0oO+//+OlYwKgSD//4v9iah/XP//i5GI1oCO//+Nr4obhDD//5ARi5iHU///kEmL&#10;SIdm//+OEIkQhI///4sBhk+Aov//iIqEJH0q//+IHIPvfAb//4pahlN+PP//jSCJJ4Gy//+OE4oj&#10;g7D//44zijWEof//j0GLOoXc//+R6Y33iAj//5T8kXGKi///ltyUAYxk//+Xj5UYjUz//5e7lL+N&#10;If//l3uTGou+//+X9ZHpiun//5lwklWLyf//miGTIozI//+ZBZLxjHL//5a+kY6K2v//lEOPgoi/&#10;//+SvI5fh1L//5Ltj3SHZf//lCOR+oiA//+VupTGij7//5a5lkWLgP//lPGUCYnU//+RYI9mhjj/&#10;/49qjJWEkv//kB6ND4Y8//+Sgo+Zid3//5TakeeM8P//lfOSwo3x//+VT5IijLP//5QPkXuK3v//&#10;lBmSfYq+//+VfpThjLr//5gCmC+Qd///nMids5ZM//+ig6Qkm/b//6UEpwOdG///o1SlL5mj//+f&#10;waEplPn//5x+nZiR8P//m3acc5Jc//+bfpxalLL//5pomsuWCP//mJWYN5YF//+WmJVplO7//5Tq&#10;kxKTbP//lJSSZJLR//+U0pKjkjv//5PrkgSP+v//km6Q5o0b//+SEJDVi+7//5KNkY+MJ///kuCS&#10;NoyB//+THpMOjQL//5PmlKWOf///k+aVdY9z//+R35QGji7//492kdCMLv//jpeQ24ux//+P65IS&#10;ja7//5LClSWRdP//lWuYQ5T+//+WkJmWlqz//5YImJSWOf//lQWWh5T4//+UaJTIlBn//5TBlE+U&#10;Sf//lkaVkpW7//+X+Jeel1L//5m1mg+Ymf//nFmdP5ne//+fZqA+mkv//6B+oKGX8///n4eeoZP0&#10;//+e250ckar//560nKKRev//nXGbpJE0//+a5ZmskAb//5gZl4eOrf//lgmWJY4t//+VF5XPjsn/&#10;/5U3ljWP4f//lTeV+I+a//+UD5QfjL7//5FSkIOHdP//jJCK8IBB//+GEIOleCX//4AzfOFxkf//&#10;fVd45G5k//99pngNblL//4BSeftwkf//g5d9KHPH//+Eo36JdZn//4PufjJ2eP//hIZ/CHkN//+G&#10;voGVfRP//4hRg5p/wv//htiCtn7l//+Cm39Ee4v//38XfOh5/P//fqN98nyt//+Aw4Gmgqz//4QV&#10;hmGJr///h5mK8Y/A//+LNY8ZlEf//46/ko2XfP//keeVLpnp//+U5Ze1nHb//5elmmie+///mfSc&#10;+6D9//+bOZ57oeT//5s9nnuh0f//mhKda6E0//+Xtpuun+T//5S1mbqd3P//koCYeJxc//+St5jt&#10;nUL//5UCmqKgff//l5acWqQj//+ZgZ31pur//5ttoIypZ///nUijsKts//+dbqT0q03//5uuo4uo&#10;wP//mXKgy6UW//+Xs54BoU3//5cXnFqee///l+ucsZ2x//+Z4p7+nwr//5t+oWyg1v//nN+jT6LK&#10;//+fhqWspiP//6GqpySpGf//oKql4KkD//+c0KJapeL//5kbnr6iRP//mT+eNqHB//+dYKFUpPL/&#10;/6FXpPSohP//oYul0alU//+eg6O8p8f//5tLoPumYP//mcqfeaZq//+Ywp5+pdP//5Y4nKeiRf//&#10;lB6cDZ5o//+Uz56pndH//5aYogWfK///lqKi0p76//+U+6EOnMf//5Pkn0abIf//lBGeZZsr//+U&#10;mJ3OnA///5SfnP+cif//k6Gbipus//+SiZoImiv//5KkmTKZWf//ksqX2JhG//+SBJW8lnP//5Ir&#10;lbmWMv//lJiZOpjF//+XiJ2Em9f//5hmnwKcvv//l6CeK5x8//+Wvp00nQD//5URm+Oc+f//keKZ&#10;J5qZ//+Ph5bLl67//5AelqeWsP//kvSYVZfT//+VPZmfmWP//5UNmPCaAP//kx6XD5oU//+Rl5XZ&#10;mqH//5IUlo2cBv//k8iYJ50K//+UlpiknA3//5Pql+WZvf//k1iX4pjC//+THpiVmUj//5HUl+iY&#10;8f//j3KVc5a7//+NYZLNk8f//42kkp2Sd///kB2VKpM1//+Rd5cdkvP//5BNlsyQov//jjuVlo5q&#10;//+MP5Q4jbX//4p9kpeOh///iYeRGZBM//+KAJAxkdj//4ptjpeQwP//ieaMCY0r//+KI4sNiwH/&#10;/4s2jAeLrv//jH6OFY4Z//+NB4+Gj5j//4uujqCOCP//itGNoIx0//+NJ4+KjsT//4+tkdCSIP//&#10;jmSQ5pHp//+KvI48jt3//4k9jdyNNf//ivWQT43W//+NJZKqjlL//42FksqM8P//i6+QdYmj//+J&#10;2I3qho///4oHjWaF+v//i5KOjoeh//+MnY+Uibz//4w5j1CKtP//in2Nr4n3//+Im4vdiIL//4eS&#10;itSHrP//h6yKs4gX//+JFIthibL//4rcjA+K7v//iweLYomu//+JBYlThi7//4b9iAWDz///hleI&#10;YISA//+HV4opiCb//4lbjICNHP//i+mO/pHK//+OVJFDlMn//49LkjuUvv//jp2RyZJb//+MtJBk&#10;j4b//4l/jeeNAP//hh2LP4ti//+EJ4muivb//4QriYmLTf//hlWLCIxq//+JcY0pjYv//4xTjxKO&#10;Qf//jfWP7o4S//+OX4/ZjT///44DjxOMEv//jVuN9IsS//+MwozSisr//4xsjDOLRf//jFqMe4vH&#10;//+NRo5hjEX//46tkQ+MU///jvaSNYtW//+N/pE3if3//41wj+WJ/v//jtCQaow2//+RPJJQjz//&#10;/5ImkwiQh///kLSRZo9t//+POI+gjnb//4/Mj/yPlP//kiOSYJJQ//+UZJTmlOT//5VilhCWXv//&#10;lEmU6ZYl//+SAZKdlSn//5BpkTmUzP//j0+Qe5Qd//+OKI+QkeX//4xljc6N5P//iZiK6ojT//+H&#10;9Yk5hgL//4ibieyG5f//ihCLvInE//+ML46Wjav//49ckpuR9v//kmyWOJTu//+UZ5helfH//5R7&#10;mG+VHf//kt2WtJMW//+SZJYXkn3//5Rxl+WUNP//ltqaD5X4//+XR5pmlcH//5TomEiTNP//kRGU&#10;2o+C//+OCZILjJD//41FkUSLm///jr6Sp4zU//+QoZSIjpz//5DZlLiOvP//jvCSj4xk//+NLJBZ&#10;ic7//42FkB6JQP//jxOQ9IpN//+QspHmjAr//5GnkoWNx///kViSZY7K//+QJ5HWj1v//48AkYSQ&#10;ff//jvaSP5NH//+QaZQjl5r//5FmlTGaaP//j9qTtpkQ//+M75E7lXT//4tOkCaTNv//jFyRTZOy&#10;//+PGpNblSn//5G4lM2Vp///kquU1JSY//+RUpNFkmL//497kbyQ3///jn2RFJCq//+OL5DckNH/&#10;/47gkZKRbv//j/qTA5Ix//+P/ZO3kdf//47jk0mQVv//jmOTAI9x//+QQJSRkRb//5NClwiUO///&#10;lQyYYZaV//+V+5kqmGT//5c+mniaVv//l7Ga2Zqg//+VtJhnl4n//5KnlKKTNf//kZuS4ZFg//+S&#10;0JOVkhn//5Nhk9eR5P//khGSXo+U//+P1pArjNv//43DjmaLYf//jP+OOow+//+NoI+mjwv//47B&#10;kYeSGf//j9GTK5QW//+P7ZOhk7z//4+Jk0WRu///j7aTBI/M//+QdJLijpn//5Hqk0SOav//k/+U&#10;l483//+WA5aUkL7//5b/mCOSyf//lniYS5Ua//+U55czlz7//5LLlXqYa///kRyUapkJ//+QOJRL&#10;mVb//47wk4qYDf//jdeSkZW1//+OxJN+lLT//5EvljSVWP//km+X+5WI//+RWJc+lCr//4+blU2S&#10;pP//j9qU/ZM5//+Rm5ZJlT3//5FPleaVUf//jv2TwJPN//+OM5Mrk/T//4+8lLuVkv//kQKVmpU9&#10;//+Q4ZS6kmL//5Bmk5aP7///kJeTsZCK//+SFZXclLD//5Q8mQ6Z4v//lYKbI5x8//+WNpwtnEv/&#10;/5c3nTybfv//mIiepJvd//+ZYp+8nWj//5h4nwieXv//leicn53Y//+TVpoinH3//5F2mE2aVP//&#10;kGiXSZeT//+PgpZWlGv//434lHuROf//jUaTG4/M//+Ow5O3kO3//5D2lROSev//kruWTpNl//+T&#10;hJcCk7H//5JTlh6Sqv//j+SUDpDN//+OHJJdj7T//41YkS2Psf//jMaPxZAF//+Mg47ikMf//41e&#10;j+SSk///jomSNJSE//+O2pQjlXf//45llOuVaf//jaGUb5R6//+MjZLpkn7//4s6kR6P7f//il2Q&#10;LI45//+KkJCVjqv//4q4kQiQWv//iYCP9ZFd//+Hr438kV7//4dhjReRp///iTiN/JLE//+MJo/4&#10;lCj//466keeU6P//kJaTY5T///+RL5OhlDX//485kSmRnP//i5yNO46I//+JIYsMjbP//4lcjBaP&#10;4///i7qPCJMe//+NU5BUk7b//42Wj6WR9///jpaP+pGK//+Qa5Hzk07//5HplAyVjP//klyU/JbF&#10;//+RDZQ1liL//45XkriUJP//i9KSSZJ3//+KI5K4kZX//4hpkjCQi///hoGQMY8n//+E2I2Ijaz/&#10;/4M1ioyLoP//gZqHp4kz//+ADoUYhw///36SgweFyP//fSKBdoU+//98DoBUhQL//3yFgH+Fwf//&#10;f8aDHYjC//+FUYf/jbD//4rejWOSf///jomRq5WW//+PU5N9lin//44pkyCVA///jQSSDZPR//+M&#10;p5FRk3H//41skdyUff//jqWTNJZH//+OkJL2loj//4zlkEWUhf//ixyNIJH3//+Ks4wvkNL//4uP&#10;jb6RIv//jM6QLpIW//+OjJJ6lAH//5BCk96Wc///kRiUFZgy//+RI5PWmKj//5BKkw6XZP//jvOR&#10;rJUU//+Ol5Dek6v//4+gkT2TqP//j/+RSJLt//+O9ZCVkOn//42nkDOPKv//i+ePqo25//+Jo46n&#10;jEn//4frjdyLRf//h4+No4rV//+Iy43riwD//4qzjgSLbf//i+CNPIvS//+MKIwVjKr//4tcisCN&#10;b///idiJro2h//+ImomqjV3//4f0ioKMbf//h4+LP4q///+HCotWiQ7//4YUip2IDf//hZKKJIiG&#10;//+GPoqriiP//4cHixCLDP//h/qLdot///+KhY10ja///42SkAGQsf//jmSQeZF5//+NTo9DkBP/&#10;/4yfjrmO/f//jHSOuY6Z//+LlY3Vjfb//4qjjLqNyP//iyKNPo9E//+MtY8lkWT//42okIaSD///&#10;jUuQT5Cn//+Mxo98jt3//40Nj0uORP//jY6PgI6P//+NUY91jof//4uxjmGM5v//iNaL9YmG//+G&#10;W4lhhkX//4W6iCmFKf//hmqIRoYY//+G1oi0h3X//4YGiIeH+v//hRuIg4iO//+GA4oVivb//4h8&#10;jKqOk///ioqOcJEb//+LzI92kk7//4yVkFiS6v//jJyQrJLL//+Lz5AOkbH//4p+jrSPkf//iN6M&#10;z4xw//+IDIumicH//4kJjGyJPf//iimNlom5//+Jfo1LiWz//4fcjEiI+///h7CMvopk//+JjY7V&#10;jYv//4rKj7OPZ///ikiOeI9E//+Jvo1Pj0f//4nYjTmP3///idiNb49y//+I5oyrjNz//4cYiq+I&#10;tv//hhCJLoV7//+Ge4lXhKL//4eViqqF3P//h/2LmIel//+HmouUiNf//4dFizmJPf//h8qLYYli&#10;//+JWoymiib//4rfjl6LU///i8aP/IyF//+MlpG5jev//4xkkkWOAP//ihqQiYts//+GxY2vh3H/&#10;/4P3izeENf//gnSJn4Ls//+CBoiXgzj//4JPh/GELv//gqCHUYUX//+CnYaIhiT//4NfhruIuv//&#10;hUqIRYzE//+H3IqrkRX//4pVjTOUtf//il2NdJUx//+HGIp0kav//4RtiESOlP//hWSKA4+E//+H&#10;KoyhkX3//4aKjEeQSf//hHeJl4xC//+DRIdeiHH//4QBh3mHXP//hQGIZYg5//+EGId1iEz//4IF&#10;hNmG5v//gXSDUIXw//+DcoSKhwv//4bqh+SKEf//iZ2LDIz8//+KroyZjij//4ojjFmM9f//iMyL&#10;YYqJ//+HTIqsiHD//4XkimeHhP//hV2K4ohl//+F0ouoip///4aRjAyNK///hxuMKI9I//+G+owO&#10;j////4aZjB2PMv//hrmMlI3F//+Hno10jO7//4jMjniNK///iI2OQ40H//+G2ozIjCz//4Vmi2aM&#10;F///hb2LcI4p//+HbYy+kYv//4j3jkqUKP//iZSPopUV//+JEJBBlFj//4fmj/uSL///hqeO147L&#10;//+FPIygioX//4PAibSGz///ggeGcoRq//+AP4Oog0T//38OglKDIv//fo2Ch4PF//9/2IUFhpz/&#10;/4OCieCMav//hu+N8ZIF//+IgY9plOL//4ndkBmWEv//iv+QbpWh//+KwY9ykuf//4kLjP2Ovf//&#10;hwOKQYtq//+G6omri7n//4iAizOPAf//ib+M35Ia//+Kbo4xk/H//4qPju6Ulv//ip6PdJVZ//+L&#10;d5DJl6X//4zUksyaof//jkuU4JyO//+PgpZOnGr//49FldyZxf//jTOTeZXQ//+KRZBskn7//4gO&#10;jk+RSf//iCGOg5Ln//+KLZB1lhL//4vDkb6YDv//i5iRXJfb//+Kt5B8lu///4rCkJiXBv//ijGP&#10;z5Z///+G84vzky3//4LkhyqPDP//gUWFQo2///+D44hZkU3//4krju+X3P//jXmVFp0z//+PQJi4&#10;oAz//456mRWg4f//i4uWTp/m//+I/ZNantb//4iFksme3P//iPqTv57M//+IvpQ1nW7//4iZlFGc&#10;Af//iaSU5Zvm//+LjZXjnMn//418lwWdxv//jnmXnZ4X//+PA5gCnsH//5Dxmc6h4v//k4mcOqZO&#10;//+U/Z2JqVz//5T6nVqqBv//k6Objagd//+R3JjspKX//5ENlzChov//kZWXQaCA//+TX5lTofL/&#10;/5Ulm+ykzv//ldudnqd9//+Vcp4wqWX//5Qzna+qSv//kqqch6o3//+QZJpCqFv//42jl1ylKv//&#10;jG+V9KMD//+Lt5TSoML//4kakUeb7f//hg6M15ay//+FX4qzlP7//4egi+2X6v//jGuQY56R//+R&#10;wZYGpaL//5SUmVmon///lLyZ3abY//+TzpkWoqL//5MEmGOeef//kxGYp5wa//+Ttpm+m6b//5SW&#10;mxycdv//lHebTpzc//+SApkMm2v//447lYqZUP//i5STLpjl//+LqpM7mxL//41klIKeHv//jqWV&#10;KZ/2//+OwpTJoGf//453lD+gXv//jveUxaD///+QfpbFoub//5NFmoemwv//lfCehKsn//+WwKCe&#10;ra3//5YhoNiuOP//lPGf/62S//+TiJ6qrBj//5KOngeqyP//kg2eSaoe//+SLJ9uqoH//5LvoPWr&#10;wP//k1qhbKxS//+Sh5+/qx3//5DFnJuo0f//kA+atKgj//+Rg5vGqo7//5M9nduttv//k5qehK8D&#10;//+TL52crnv//5KXm7Wswf//k2ObOKwH//+WBp2ArWT//5fFn/aud///lw6gUa2t//+VmJ+OrKH/&#10;/5Vvn9WtZP//lWKgiq6r//+T2KAlrpb//5KFn+Cuvf//kyyhD7EV//+Uk6JMtIT//5UQohG27f//&#10;k4WfkrZo//+QAps2spP//4zRl5euIf//izmWB6ro//+LGJY7qPT//4yjmBqoa///jnmaGqfu//+O&#10;P5oApYX//40TmTijIv//jbeah6Pq//+Pr5z0pvv//5AEnQ6off//jiOaOKdT//+MD5bQpVD//4xI&#10;lauk7///jwOXaaan//+RDJkqp6r//4/ymHyluP//jIuV0KGD//+JP5MgnW7//4hQkrKcQ///idyU&#10;5J7C//+LEZb3ofn//4q3l5Kjwv//ilmX8KSj//+JqpdKo+H//4iblWSh0///iAyTf6AU//+Hf5Hf&#10;nrL//4b+kRidt///htiRV50w//+G8pHxnRb//4jvlAOfa///jQKXu6Sf//+QxpsXqfH//5HXnCWs&#10;a///kAKav6uN//+Nepi/qXn//4wBl6SoF///i+yX4agq//+My5kxqaT//406mjmrEv//jL2aZ6u1&#10;//+MtptFrO///447nd6v2///kPahTbOW//+ScqKCtLH//5GkoJSxzv//kA2d1603//+OXJt9qO3/&#10;/40mmeimlP//jWOZ1Kd7//+OoZraqm///4+nnCutE///j4ec463D//+NlpvIq/j//4qGmOSpH///&#10;h5iVWqbd//+Ev5F1pLr//4GMjRehmP//gBOKo5/E//+CMYxKogj//4fOkjuo8v//j/+bgrOI//+X&#10;+qT9vm3//51/rB7G6v//oKyw88zd//+htLNxz9v//6HLtHjQcP//oS20IM8Y//+gFLLVza7//6CZ&#10;swPP7f//ofC0BdTV//+h/7QU2K7//6FStAraxP//oJu0mtuS//+gJLWZ28n//6AqtrTcCv//n9a2&#10;rtt5//+fArWL2ej//56xtMfYwP//nwm089jh//+eOLQu2OH//5xUslPYmv//m4Wxhdm7//+cvLLg&#10;3LD//544tLHfGP//niG09d6t//+dPrRg3JL//5xOs7naWv//mt6yldgW//+ZirGK1lz//5lesXvW&#10;Av//moeyYNb9//+b4LLX157//5uNsRDVrv//mqGuhdKl//+aia050OT//5ssrV7Q8f//m/muaNIY&#10;//+cK69W0xH//5wNsAHTfP//nAawc9Mc//+bNa+Z0QH//5oTriHOk///mYOtSs2q//+ZEqzfzd//&#10;/5j4rRXO2v//mS6tr9Ad//+Y3a140Gn//5karX7Qwv//mjmuTNHH//+bEq710u3//5urr6DUuf//&#10;m/SwONa4//+cBbC+1////5vusUXX+v//m3mxotbm//+bhrKq1un//5xTtFbY5v//nV613tuX//+d&#10;5bat3OL//5yMtafa7///mkizxtd4//+Y67Ko1Vb//5jlsp/VB///maOzG9WU//+asbOX1lz//5ts&#10;s2vW8///m0uyZtcc//+a3rF910D//5mysCPWTf//mKau2NUE//+ZwK+/1jP//5uEsY/Yg///m2qx&#10;m9iV//+Zya/Y1df//5hsrgDSP///mFetfM/2//+Yia1zzvT//5fMrKHOYf//lnerY85m//+V/atA&#10;0DX//5bsrJTTwP//l8atetZx//+XkK0H1q///5eCrPjWHf//mHiuatZQ//+ZGK+z1g3//5e9rsDT&#10;Wv//lOSsAc6g//+SoKmyymb//5J2qWLIzf//lDOq5MoV//+Wa6zZzMH//5fTrfbO2v//mAatxc87&#10;//+XT6xnzff//5afqu/Msf//l8Kri84U//+Z8K2R0RP//5sIrn3Saf//mv2tuNFx//+Z76tkzrX/&#10;/5g7qI/LrP//mCCoUctc//+Z5asXza3//5sQrbHPUP//meutg86A//+YE6wMzaX//5fNrAXPDP//&#10;mA2suNCM//+XYayO0ED//5dXrLjQ1f//mIutm9Pm//+Z365C16b//5pErfbZRf//mResU9ca//+X&#10;7qr306v//5lYrEDTDf//m7+uS9Qx//+cJa490+H//5rdrP7Sdv//mT+sR9GB//+XlKvl0Nr//5XK&#10;qu3Pi///lCupLs2Q//+TjaezzCL//5QMpzfLpf//lKenR8tH//+VHqfjy0///5XGqTzMlP//lgeq&#10;SM4q//+Vuapgzrv//5WMqhPOLP//lMmo5cvy//+TyqfHybL//5TIqXfKyf//loqshs2L//+Wea1t&#10;zcr//5VXrC7Lcf//k/ypkseu//+SdKZpw57//5IgpSXB1f//k6+m7cPq//+VqKnJyGz//5ZGqzbM&#10;nP//lOGqO86W//+Su6hNztj//5KEqGvP+v//lEWqYdGC//+UfqpTz2v//5O1qNzLMv//k96oZ8i9&#10;//+UCqg2yC7//5PNp6DIqv//k2mmock3//+S0aU7yMP//5M5pQzIhf//k/alychc//+T9qZ9x+r/&#10;/5Prp6PIh///k9Govcp2//+TqKlszUT//5RWqnfQkf//lJGqqNGr//+Th6l0z57//5JHqEXM4v//&#10;kaeoBMvQ//+Sf6lDzX7//5ORqlnPXv//ku6pX84l//+SIahDy3r//5MZqRHKNv//lHiqNMnS//+V&#10;ZKrOyhD//5W0qunLcv//lN2qO81b//+T+anjz4P//5Ssq2PSHv//lkmtl9Pc//+W5a4j0tv//5WJ&#10;rBHO+v//k66pKspx//+Ti6gEyA3//5VkqOHIM///l3qp1skp//+YXKlkyX///5fjp7bJMf//lvem&#10;IslJ//+WCqVkyjT//5UjpW/Lnf//lTSm4c3t//+WFqkU0FX//5ZJqkbQzf//lSapyM6+//+TS6hu&#10;y8f//5ISp5jKOf//kKOmWMkJ//+Oi6RAxun//42go1/Fw///jo+kTccE//+QhaYZyhb//5KDp9TN&#10;NP//k7qo+M6Z//+TqakuzZ7//5JpqCrLBP//kQKme8iQ//+Q5qVnx93//5JfpanI4f//lAimVsmq&#10;//+URaYCyEb//5MjpJXE7f//kUWiisD///+PvKEmvun//5BsosbBZv//kzunP8ec//+U2apbzEf/&#10;/5O9qaHMr///krqn4swd//+TlKeWzRf//5Tbp9vOIv//lRmnWM1c//+TL6TVyZX//5C/ofTFDP//&#10;kGOhasNU//+RwaLhxKn//5L+pIvHIv//kvGlOskR//+SGqVTykf//5F6pVvLHf//ka+laMud//+S&#10;8qWny7L//5RNpajKp///lWylzMkZ//+VkaXEx1v//5NkpCTEkP//kHuiScJm//+Ou6H7wr///48u&#10;pBvGDP//kKenDsnA//+QOqckyYX//4+fpf7Hn///kdqnR8jg//+UVKkQy4r//5NAp8zLZf//j5yk&#10;PMir//+NU6HexvT//413oW3HCv//jiWhDcbM//+OIaAVxVD//40KnrHC9P//ixmdVsC1//+JXpzg&#10;v7///4ijnZjALP//iSufQMFl//+J/qC+wjX//4nooPXBy///iX6gpcE1//+Jw6CrwS///4uQocTC&#10;L///jY2i3sME//+Nu6KIwrn//411omrDbf//ja6jLMVW//+MtKKWxRf//4rRoMjCjf//iQWe87+/&#10;//+H353avnH//4hznrS/yv//idKgbsGv//+KBaCVwST//4k8nzu/Bv//ihOfaL9///+M26IUw0H/&#10;/47SpG3GPv//jq6ksMX///+NP6M3w2f//4rsoGy/kv//iLCdmrxP//+H5pxeu5n//4mJnZa+Zv//&#10;jKKf38LQ//+OyKC+xUv//48En77Er///jque0sMX//+OgJ7mwgv//441n3nBg///jnig3cI3//+P&#10;5aMUxEv//5DapCXFTf//j5OigcMX//+Mj59wvzb//4oTna29cP//iOSdyr61//+IVp5vwR///4e1&#10;no7CpP//hx6eH8LN//+Hb54iwsj//4h/nq/C4///iSCe5MIn//+H/Z2Ivzb//4X5m0u7Lf//hQGZ&#10;0Liz//+E/pkHuGj//4XMmUa6N///h0ia7b0w//+Hg5vmvgn//6v5zQbzbv//rS3OqPSq//+rLcw7&#10;88T//6bQxqrwqP//o9nCZ+2R//+jRsC4657//6OfwDbqMv//o8rAB+jm//+kFsB46D3//6T6wc/o&#10;3v//pkrDqOq+//+nOcUd7QP//6bVxVDuEP//pbjE6O2D//+k0cS/68b//6USxXDqgv//p5jHzeuU&#10;//+q6soy7or//6xqynbxGf//q0nItvG9//+oyMaK8If//6aRxOfuyP//pUfDtu04//+lAcML7Oz/&#10;/6ZsxEju4v//qDfGcPFE//+oXMcR8Tj//6eaxkbvgf//p3LFaO68//+nNMQf7rz//6WNwZ3tOP//&#10;pEfADute//+ln8Gg7BX//6hoxM/uzP//qg/G3PCa//+p3sbq7/j//6gvxRLtNf//pm3Cnup0//+m&#10;R8Gc6ej//6dIwjXq9///p9jDT+us//+oXcVP7HD//6m+yFnuWf//q5bLQPBF//+seMxO8B3//6s9&#10;yrbtjv//qUHIY+tH//+oC8cd63z//6eTxqHtgP//p2vGM+8c//+nVsWG7xH//6d+xOjuBP//pxDD&#10;oeyS//+ltMGO6s///6SMv/bpSP//pFm/oOhm//+lTMCL6Or//6bhwh/qov//pzbCiOtX//+l0MGO&#10;6eP//6RYwQznz///pOnDA+gB//+mm8X26pr//6btxvjtWv//pkXGuu+Y//+mTcc58cb//6fXyQvz&#10;i///qn7LOvQX//+rfMrR8ev//6qJyEnufv//qfjGy+zp//+qZ8bI7YD//6uOx1ju6P//rSHH9/Br&#10;//+uB8gC8VT//61Gx0Tw5v//q+fHFvBD//+rgsin8J7//6u/ysTxWP//rBTMYvFo//+rX8wA7+P/&#10;/6mhyabtbf//qU3Im+yP//+pQcg/7B3//6eFxoXqhf//pmzFienU//+njMai63r//6jux47tBf//&#10;p9rFour5//+lr8LM5yP//6Ygw0rmZf//p8/FeOg6//+npMWS6On//6caxObojv//qQPGg+mm//+t&#10;P8p57Kb//7A9zQfvKf//ru3K2e7s//+rU8Z/7Qz//6ltxNHsHv//quXHfO1V//+t5MvZ7zr//68p&#10;zZPwCP//rczLp+9y//+rqcid7n7//6nyxiTtof//qOzEpO0y//+o18Rd7X7//6lfxSruBP//qZzG&#10;L+2M//+qJseV7E3//6vSyW3rFf//rPLJveiS//+sc8gE5En//6sHxc3f2f//qVrD+dzC//+oQ8L7&#10;24b//6eYwfTbC///ptC/0dly//+mob1+1sD//6ZkuzbSpf//pam5bc3I//+lJrjxybX//6Mqt1fE&#10;3P//nxSzXb6a//+bbK9Kuc///5n8rJq4Dv//ms6rNLh2//+cnaovuNX//53/qOK3uv//npWngLV8&#10;//+eP6XtspD//513pGqvif//nIejE6zR//+bnKHwqw3//5xPoqqsdv//n+umqrI3//+ju6s3uEH/&#10;/6NFq7G4u///nvWoVbQB//+aSqRmroP//5cGoWuqk///lWqfsahI//+V2qAMp97//5euomqpDv//&#10;mKqktKo8//+XuKVkqob//5S3o4+pIP//kMOft6Y1//+OKJwwo57//4z5mZqh7P//jaWZF6KT//+Q&#10;8pvZps///5RFnz2rbf//lYqhJa15//+Vr6JtrcX//5XDo8ytwv//lj6lP65J//+XUaasr9H//5iE&#10;p6iyGv//mRKnp7RA//+YnaaAtWP//5e8pSi1z///lwCkk7Zt//+WtqUUuBX//5bjpkq6tv//lxOn&#10;Hr0G//+XV6dTvlv//5iRp/K/nv//mguoqcC+//+ZoKfJwFT//5bQpRC+Mf//lBGjDbzL//+T5KQ3&#10;vrD//5W7p9LDef//l9Sr+cmP//+agbDX0OT//58lt8PZ+f//pMW/i+Kw//+opcUI5+n//6nFxrTp&#10;ov//qXzF5+pS//+prsVE7Cn//6sXxjHvTf//rAbHB/FW//+sEMcS8Zj//6zPx9Px5P//reDJA/IQ&#10;//+tPsiS79f//6tPxtrrWP//qTzEzOYt//+owsQ64vn//6pvxdvjEf//rKLICeU8//+uPMly5+X/&#10;/69qyj7qHf//rz3J0uo1//+twMiU6Er//6y6yFTmqv//rA/IbeWx//+q18ec5Lv//6o+x17kr///&#10;qzbI6eWg//+tCMs05dn//68JzMjkiv//rwHK8OAH//+r/sUN2Aj//6YsvATMwf//nVWwBr3Q//+T&#10;TKLsrYX//4sBl86fuP//hcqQQpYm//+DYIwfkBj//4M9ipaMRv//hCOJ/4ko//+FZYmQhk3//4hc&#10;iv6Fmf//jhCP4oi4//+UaJZfji3//5gXmtqSz///mAqb1ZUW//+WRZsJliD//5SzmjaXI///kwWY&#10;tJdg//+RkZZ+ls///5KQlduXVv//lgCXKZiu//+Yqpekl5b//5iblZiS1P//lzWSgYzw//+X2ZGx&#10;ih3//5tVk/KLYP//nvyWyY3z//+gepg2j4f//57Ml0aO8///mt6UuYyL//+XlpMRimb//5Uukh2I&#10;j///kjuQDIYL//+Pn42xhGH//48yjRaFc///kKGOCIg7//+R7Y7Eifr//5EKjXmIff//jaWKDYP0&#10;//+JZoYIfnf//4Y6gwF6H///hdWChHjY//+Ie4Twey///4u4h/p+4P//jMOI4oDn//+MhoiYgcL/&#10;/42Tia6Dkv//kKuM/Yb2//+UCJDailz//5Xkk3CMEf//lk2UQ4vb//+WK5Opikn//5X7kgyIOv//&#10;lrORAIej//+YfpGriYv//5mRktaL9P//mOSTKIzh//+XP5KgjE7//5W7keSLQP//lOeRwYp1//+V&#10;CZLKilD//5XLlJ2Ksv//lseWfIuH//+XDpcRi/T//5TtlG2J8v//kZGP4YZ0//+Qb42mhU3//5Ji&#10;jyKH1P//ldOSjoxd//+Y05V3kFj//5n9lmWR0v//mKGVPZA1//+V4ZOIjSX//5PpkySLUv//k/CU&#10;dowf//+Wz5f2kAf//51EnqWW9v//pIamHZ2L//+nQqj5nqP//6Tjpl6akP//oSSiHpXo//+ep59H&#10;k7b//54Snq2Urv//nOWdlpYL//+Zu5pXlaL//5avlwaUhv//lOaU3ZOB//+UNJO4ksr//5T+lCCT&#10;WP//lqWVq5SA//+XcJaMlDT//5auldWSA///lO+T/I8N//+S9ZH4jEv//5IPkWKK3v//ksCS2otk&#10;//+UKpVwjVD//5QBlpyOW///kVqVD40M//+OJZJmitT//4yOkMaJzv//jeyR6IuF//+RMJUOjvj/&#10;/5N4lz2RMv//k7qW9pEg//+S2ZThj/r//5KDkvCPyf//ksaRrJCR//+TbJFtkcn//5VHkzuTyv//&#10;l8WWWJXT//+aHJlzlvD//5zWnH6Xc///n/efbZeO//+hj6CClhX//6CqnxuTM///nqecvZDL//+c&#10;i5qQj5n//5qHmKOO4f//mOOXKY5U//+XqpYtjfD//5b7lfKOVP//l1OW+5AZ//+YBphJkfH//5b4&#10;l2SQwf//k2KTYouB//+NuYzhg3P//4bshSV6x///gOF+QnQO//99rno7cNr//326eVlwjf//f9d6&#10;a3Fi//+C6Hyicrr//4WSfuh0Wf//hcZ/C3UI//+EvX34dfT//4WqfsJ5iv//h/WBCn5B//+IP4GX&#10;gAz//4TDfrh9Yv//f2l6b3k///98E3jGeGT//3yue5h80f//gFiBoYTn//+FToiwjdv//4pgj1uV&#10;jf//jzSVHptb//+S+pkOnsr//5TRmkyflP//lZ6aJZ74//+Wapomnir//5fRmx2eAP//mYucnZ6Z&#10;//+alp1fn0L//5npnKefHv//l16aw53f//+UKJjrnE///5J8mKScPv//k5WaUJ7K//+Wipygot7/&#10;/5oUntOm5P//nXmhRKow//+gyaTOrVP//6LGqAuvf///odColK8J//+ewqaLrEv//5vTo7ioxv//&#10;mYOgm6TD//+Xzp2ioM3//5cQm+qeNP//l3icKZ2q//+YiZ3Inqb//5qnoIChM///niCkAKVO//+g&#10;hqYQqF///5+KpO2n/P//m9yheqS2//+YuZ50ocf//5lQnpGiV///nJ+hIKV9//+eZqKapy7//5zg&#10;oYqmCP//mdCfPaQf//+XXJ1Fo5T//5bwnPWlE///l5ad06Zz//+W3J3bpIj//5XAnjuhJP//ljKg&#10;iZ+6//+WpaKMn0j//5U1ofmdWP//kvKf35qL//+SRZ63mVz//5MAnkuZyv//k5KdP5oh//+TiJup&#10;mbP//5KkmbaYQv//kVmXppY8//+QE5VrlAT//45gkmqRZP//jRyQNo/X//+OFpGKkY7//5FnloaW&#10;Jf//lOCb9ZqI//+V4J4Xm9f//5V6ncWbvf//lVWdYpx1//+UfZyPnMv//5I8moObU///kGGYmplg&#10;//+RBpiKmPX//5PtmiCaPP//lgaaxJsU//+VR5kAmmT//5MKlneZt///kZOVTJpU//+R3ZX3m8j/&#10;/5Ldlx+cMf//kymXXZp8//+Sspbul+H//5KIlxGWhP//klCXRJY8//+RBZZFlVv//48qlJKTtf//&#10;jbmTL5Hh//+N4JNWkSX//4+zlSCRyP//kH+V65Fc//+O95SOjvH//4ykkpyMiP//iqCREou0//+J&#10;Lo/mjKL//4jpj0KO2f//ilCPa5Fk//+L7I8Wkhb//4wtjXOQQv//jIOMwY8E//+NII2Kj4r//41r&#10;jtSQrv//jLGPKZBd//+KUo1GjU7//4kKi9SLFv//jAiOko4d//+P8JK9kyj//4/Uk4KUPP//jIKR&#10;OZEN//+KXY+bjaf//4sykFeMaf//jV6SGIyM//+OSZK5jCv//40PkVmKNP//i8iP14hK//+MBY+p&#10;iBb//4zSkAWJNf//jTeQJIrY//+NCY/kjAv//4vCjrOLkf//ieCNAIno//+IR4uRiJH//4dIinWI&#10;Bf//h0WJvIf+//+H74kxh5r//4gpiHaGEf//h3SHtIP4//+HEIgXg4v//4eoiauFof//iQKLooll&#10;//+KZY0ejTX//4tNjeaPyv//i1WN4pBQ//+KRY0Ijqj//4jXjCqMMP//h9yL/4qi//+G/4v0ih//&#10;/4XDizSJxf//hL2KIIlx//+FU4oRiiD//4gRi8+MV///iymN9Y6P//+Na4+Yj+L//46ukKSQa///&#10;j6KRiJCj//+P6JGaj/D//48qkF+OWf//jkOO6I1r//+Ny44ojbL//411jhaN2f//jXiO4Y0G//+N&#10;lI/riyv//41vkGiJOP//jVqQXoie//+N8JB5id3//4+ZkXyMhf//keeTOY+i//+TdpRskfn//5ME&#10;k8mSrv//kfaSupMk//+SbZNqlR7//5QklYKX6///lSmWyZlx//+UgZYRmPH//5I9k4WWwv//j6CQ&#10;pZRG//+N4o7Mkon//4yujYmQuf//i72MiI5E//+Kyoumi0X//4lzioGILf//iYyK0YeH//+Lc4zk&#10;ieH//4ztjq+Mxv//jiCQj4+0//+QXZO6kwz//5LUlwSVZf//lGeZF5YG//+UYJkvlPj//5K6l2iS&#10;v///kfuWTpGz//+T/5fUk1f//5b8mlKVwf//l8CaypX+//+VH5hLkzH//5DSlFiO3///jeKRm4u/&#10;//+OBZGbi3r//5A/k6GNf///klWVqI/I//+SopX2kEf//5Cak8eN+P//jnORNosR//+OQpBoijH/&#10;/49dkM2LMv//kTSR+o2D//+S+ZNfj/3//5MYk4+Q6f//kVySVpBg//+O/JDHkCH//42akC6R0P//&#10;jimRP5WJ//+PnpLVmNv//49ekpqYcv//jUmQq5Tr//+L6Y+BkgH//40WkJSR5f//j/uSxJNV//+S&#10;j5RIlCf//5Lzk/yTOf//kP6SOpEs//+Oy5DZkAn//422kISQM///jaSQtZCu//+OoJG4kV3//5AM&#10;k12SDv//kHiURZG3//+QIJRMkJz//5C6lL6QXP//kwCWRJHI//+VQpeRk4f//5Xwl5iUYf//lcuX&#10;ZJUM//+WTZhQlnb//5bKmUaXSP//lVOX75Vs//+SipTFkh///5Cmkj6QDP//kBaRII9f//+PTZAf&#10;jg7//43KjsKLm///jEuNm4mG//+Leo0+iTn//4x9jreL7v//jsORb5Br//+QN5NLk6j//5CAlAKU&#10;mP//kAyT9JOB//+P4ZPrkcn//5DvlJGQ6f//klaU65Bc//+THpREjzH//5PSk92OMf//lQqU6o60&#10;//+V8palkNf//5Xil7OT/f//lKaXQZbL//+STpVOl9f//5AYk4CXyv//jpGSdZc8//+M4ZEtlXT/&#10;/4v3kGmTZ///jVqR1pL+//+QL5TslAv//5HSlwuUef//kPqWrJNG//+PG5T+kej//49GlRyTE///&#10;kTaW+ZX1//+ReZdHlvT//5A3ljCWiP//kEyWbZda//+SPJhOmPj//5OumT6YHf//k3aYFJRh//+S&#10;pZZPkPP//5J/lauQn///k4CXApPG//+Uy5kxl9b//5TnmiGZi///lICaIZj0//+UoppGl+T//5WH&#10;mxyYAv//llCb/Zlw//+VSptJmo///5MzmZabOf//kZaYMZuF//+QX5bwmjn//4/KlkOXpP//kD2W&#10;tZWL//+QrZb9lDT//5DCloqTi///kViWRpOq//+SDpYak4v//5KElfKTBP//kmiVtJJs//+QbZP9&#10;kKr//4z0kPWNwP//ioiOz4vg//+KG45PjBP//4q7jqONtv//i7WPbY/w//+M4JDakiD//41SkhiT&#10;Gv//jO6StZL7//+MmJL6ktX//4x/krySiP//jCiRu5FE//+LW5BEjvX//4p6jxmMu///igyOwIwL&#10;//+Jho6OjM3//4gnjZON0///hneMBI5a//+GE4tEjuz//4cbi2WPa///iKWL2Y9y//+KYoy8j1n/&#10;/4x4jliPo///jfKPmI+t//+M/45rjgv//4p6i+KMKP//iTqLDIzy//+KlY0ukM7//410kIyVAP//&#10;jrCRcJV7//+OMI/5kxr//45oj3OSD///j5KQm5NE//+RGJKZlX7//5I9lCOXCf//kfSUQ5aq//+Q&#10;QZOvlOv//44vk5qTPP//jFqUCJJi//+KbJO5kfP//4i2kpWR5f//h96RbJJA//+HPI/pkcb//4ZH&#10;jcSP+P//hSuLc43l//+Ec4nkjP3//4QoiViNRf//hBaJY42+//+EionGjiz//4Zhiv+Pdv//icaN&#10;eZIl//+NXpBwlP3//4/EkuGWtP//kGmUKpb0//+P3JRXllX//476k9eVmf//jlOTVJU9//+OXpOV&#10;lbz//453k/KWVf//jWGSn5WP//+LQ49nk3H//4mijHqRsv//ic6MQZGn//+LEY5Bkmb//4xYkIKS&#10;3///jcWSLZO5//+O5ZK4lOj//49ykpWV4f//kAeS4ZaS//+QQpMxlkf//4/4ktiVGP//j8OSJ5P+&#10;//+P2JGfkzn//4+RkR6SFv//jweQ+JDp//+OpJFvkJz//429kYuQlf//i9mQvI/p//+J9I/Qjq//&#10;/4lTj42Nef//im6P7Yy7//+MPZAVjH7//41Yj2SM1P//jfKO1o6S//+OQY7KkT7//44QjvqTYP//&#10;jZePZ5QX//+Mso+Lkr3//4swjs2Pg///ibmNzoxb//+I1o08ixr//4j3jaaMOv//ihGO3459//+K&#10;yo9pj2f//4t7j5SPXP//jgSRdpEa//+RHpPjk9///5HFlBCUc///kF2SiZLw//+O3ZFTkTb//41r&#10;kEyPn///i2mOh43h//+JnIyvjOf//4mojKuN8///i2OObZAl//+M44/6kRT//40ykBqQAv//jUeP&#10;uI6g//+ODo/cjqT//49KkJaQDP//j9eRJZFW//+OhJBhkJL//4umjkCNr///iTKMGYrD//+IhosV&#10;iZH//4kjiyuKI///idOLyYuc//+KGYySjVb//4pejYyPMv//ix6OsJEl//+MMY+1ktz//4zzkC2T&#10;9///jSyQQpRz//+NJZBMlIH//4zokDCUCf//jGCPp5LZ//+Lh46bkLn//4pWjQyNmf//idaMMor9&#10;//+LJ41dis3//4yWjwyL8v//jHaPtYzG//+LbI/bjYf//4sSkK6PFf//i6eR15DR//+LM5EBkFr/&#10;/4mZjmqOPf//iK+MuY1d//+IoYyqjhr//4iSjUuOz///iCCNfo4a//+HZ4zMi+H//4dtjFKJzP//&#10;iHKM2Ikn//+JYY2oib3//4jkjX2KVv//h3GMb4pk//+GDYstiZz//4V8ik2IYf//hi6Kj4fv//+H&#10;U4uCiHv//4hSjK2Jtv//iVaOC4s+//+I944yizb//4bGjOqJJ///hLiMEocr//+D8IxBhnn//4Pd&#10;jFeGjP//g6yLd4Zu//+DWYn2hez//4L7iFuFdP//guiHWIYd//+DtoeziL7//4UNiQmMY///hrCK&#10;15Ac//+IvIzvk5T//4lwjWmUk///h6GLOJHO//+GH4mWjvr//4dHiy6PpP//iMONZ5F9//+IKI08&#10;kQ3//4aVi1aOc///hbmJrovE//+GNIl4iuj//4aciX+LTf//hbKIUotK//+EcIaVio3//4Q/hbmJ&#10;3///hUmGRInm//+HJYgTixP//4iZieKMZv//iV+LF40O//+Js4vTjM7//4mujFmL2f//iN2MbIph&#10;//+HgIwgiS7//4bhjFqJq///h02NF4wM//+III3Ijz3//4hYjeSRp///hxiM4ZGL//+FZIupj2//&#10;/4T+i3uNbP//hjOMX4zZ//+H842bjXb//4hLjaKNb///hvGMP4w+//+FsYryi7n//4Z7i3uN7P//&#10;iMONjpIJ//+KoY+6lYL//4sSkTaW5P//ifKRhpYE//+IEpDKk4L//4YHjwuPsf//g32L1oq4//+A&#10;+IfzhjP//3+VhPiEG///gBmEVYUF//+BvIWfh1n//4LPhxCI1///hA2JAoqC//+GjYwajez//4hN&#10;jg+Q+P//iFWN1ZIX//+Il42cks///4l+jiOTcf//ifmOcpL8//+JtI36kWH//4l1jV2QG///iqeO&#10;OpFl//+MiJAGlIv//42RkUSXQP//jiCSCJi2//+N3JHFmEf//4zikK6W7v//jJ6QlZdA//+NBpGw&#10;mRH//415kx2aUf//jdyUJ5m4//+NIZN8loz//4tUkWmSUf//idePr4+j//+JxY+Pj9j//4txkTWS&#10;pf//jayTSZYO//+OgpPul7b//41/kvWXMv//i76Rh5Xi//+KmpC4lVL//4jWjvuUaf//hROKvJGv&#10;//+BeoZSjvv//4DWhOqO6f//g/6H7ZJk//+JAI3Al4H//4zDk0WbYv//juOXlp5j//+Pwpo8oWL/&#10;/466mgWjMv//jTSYl6PU//+MWZfCo5v//4sclsShjP//iKGUep2C//+GZJIEmbX//4ZRkU+Yc///&#10;iHuSqZma//+LrZU5m5P//43HlxCcgf//jr+YHp1G//+RJJrMoQ7//5RGnjimjf//lYafjanO//+V&#10;HJ7Qqhj//5O6nJan8f//khqZqKRs//+RgJexoW///5IWl1Cf8v//k7WYsqCQ//+VUZq8oov//5XF&#10;nA6knv//lTCcfaZ6//+T0pwLp7b//5IbmvqoCv//kC+ZXKch//+OWZeIpXD//43qltuko///jb+W&#10;GqOf//+LxpMnoDT//4i4jtebff//ho6Lapgq//+GeIpwl/v//4kFjLmbbf//jP+RFaCb//+QAZTZ&#10;pBH//5FilwKkj///kemX+qL///+SlpieoOf//5O7mYOfbf//lQ+a0p7+//+WoJzGn/7//5dAnhWh&#10;FP//lQScl6AI//+QopjVnU///4zQlU6bVP//i66T1puK//+MQpODnJX//4w7knGciP//izGQnJuU&#10;//+KVI9mmvj//4p/j6KbT///i7aRVpy2//+OpZVBoFf//5JSmkGlSf//lI+dyqjd//+VXZ98qq//&#10;/5ULn4+q5v//k2ueFall//+RepySp4f//5BpnHSm2///kNaeHKgQ//+SM6BHqhL//5LgoM+qvv//&#10;koOfUam8//+R+J1DqHf//5KmnM2pAv//lOaey6wi//+Wt6Dur1z//5YooI2v4f//k8qdmq2M//+Q&#10;7ZmUqb///5ACl6mniP//keGZcKh0//+T8pxjqkT//5RPneOq/P//k4ed3asI//+Tp55vrHf//5RG&#10;n52un///k1ifbK7n//+SX57zrof//5NjoASv6v//lZOhw7Ln//+XfaLvtkH//5bzoaG3UP//k6Sd&#10;2rUs//+QeZrFspn//46ZmX6wkP//jTGY1K3x//+My5jcqyj//42vmbio2///jgaZx6X0//+NsJla&#10;o1v//45pmlWjeP//j9WcC6W4//+QRpxmp7///49Umt+oSf//jZmYLKcw//+NR5akpl///48Ol2am&#10;4v//kCiYHaaK//+OTZapo2z//4rBk+me5v//iCSSAJvG//+IK5J6nAj//4q5lXSfqP//jKGX/KMc&#10;//+MJ5hapCf//4tdmHSkyf//iyCYt6XL//+LOpibptD//4vAmGGnqv//i6uXiqc0//+K0ZYwpS7/&#10;/4nslP2igP//iVWUAKAk//+KkpSsoJj//44ul6ekxf//kcya4qm///+S2JwMrAD//5E6mxCrIf//&#10;jt2ZmqlX//+NA5ivqED//4vvmH+oT///i6eY+6la//+LhJlFqiz//4sFmOOp+///isCYz6m3//+L&#10;05p4qyX//46Jneauk///kKigM7D0//+Qx5+/sCz//4+qnaatIv//jdaa+6lT//+MnplHpzf//42S&#10;me6oy///j8Ob0qxZ//+Q9ZzjroH//5BQnH2uBf//jkya96vQ//+MSplMqhb//4r7l9Kpvf//iIyU&#10;tag0//+D1o74o5D//3+yieqe6P//fp6Ih52l//+BT4uvoQT//4cgkmyoN///jh2aXrDm//+VKaJv&#10;uej//5t5qhnCgP//nyqvUchQ//+gmLHpyxX//6ECstPMQP//oPay1s2H//+hnrOC0Rr//6JXtHTV&#10;7f//ofK0eNk+//+hYrSJ2tX//6FmtV/bef//oaa2j9vW//+h+bej3Ir//6Ditszb0f//nk+z+Njc&#10;//+c0LIa1kD//51Msl7Vyv//nTKyLNW///+bz7Cr1Yz//5sQr+rWw///nFixedn6//+d5rOP3JL/&#10;/52Ns7Lb1P//nJOzI9mL//+cBLMD16j//5sSsoTV2f//mi+yBdR2//+aB7IL1Ar//5p8skTUV///&#10;muCx09Rp//+aZa/v0xz//5oBreXRd///mkCs4dCg//+a3K0F0OT//5trrebR1P//myWuT9Ig//+a&#10;p65i0br//5qdrpDQ9///mmeuP8+F//+aWa4JzrD//5qfrlfPOf//mjyuNc+n//+ZWa2bz0n//5jF&#10;rQnOnf//mMysyc4x//+Zs61hzsX//5pqrhfPn///mi+uQdBH//+Z1a6V0ZP//5nFryXTb///miOv&#10;9tVP//+ai7DO1mz//5pssVHWXP//mpSyVNa4//+b6rRu2Mf//55JtzHb0///oCC5Jt1c//+fbbic&#10;21r//51ftt7YJP//m/+1rNaj//+bo7UR1tH//5v2tKbXd///nNC0WtgJ//+dTbOA2Ab//5yPscbX&#10;OP//m3awida2//+Z4a9c1cD//5hFrhnUmP//mRKvHdY5//+bFLFq2WX//5shsbvZ1P//mU6v4Nap&#10;//+XW62P0fz//5ZHrCTON///ljWr4czJ//+WW6vPzUv//5Y9q3vO8v//ltesJNI4//+Y0K5n1vv/&#10;/5qrsFzalf//mu2wcdsD//+aLK+l2YT//5olsAnYn///mhqwoNeF//+Xqa6l003//5N7qsnMzP//&#10;kJuoOMfq//+QwaioxxH//5MtqzDJhP//leOtw8ze//+XUq72zwf//5dxrr3Pl///lwKtjs8s//+W&#10;vqwdzs3//5f5rCbQX///mfStWdMN//+bHa4a1JD//5uArgPUO///mnmsO9Fn//+YRqlbzTv//5eC&#10;qJXLcv//mOOqvsz2//+azq25z5X//5t0rxvRJf//mveu5NHk//+arq7j0u3//5nZrpfSmP//l++t&#10;WtBS//+XBazRz3v//5d2rPjRTf//l9msXtOb//+Xk6rb1B///5Y5qJrRkv//lSenXs5M//+Wp6k1&#10;zhL//5j/q7nPoP//maasJNAr//+ZRquj0EL//5jNq83Q5f//mBGsONFS//+WoKuT0Dj//5TNqYjN&#10;zf//k+qnmswK//+UCaagy2f//5QWpjPKz///lHqm7Mr6//+V5alBzRn//5brq0rPY///lnSrZc+Y&#10;//+VjKqIzhX//5RvqULLfP//k1eoR8lJ//+T2qmKygD//5VvrFXMhP//lnmuS83a//+Wyq6jzUv/&#10;/5YPrOnK5v//lBCpcMcW//+R6aYnw2b//5EwpQXCIP//kjKmMMQi//+TcqfJx7T//5NbqA/KXP//&#10;kgmnVct1//+RjKeczJ///5KfqUDOCP//kyipqs0h//+TQ6kUyt///5P9qRHJ+///lJGpKsqR//+U&#10;fai2y6r//5P/p7bMTf//kz6mVMvQ//+TFKWeyxL//5MQpYLKRP//kt+lwsm7//+TIabpyrf//5O9&#10;qIDNPv//lImqBdCe//+Vu6uH09r//5Xuq7jUW///lGuqLNFi//+R+6ftzQn//5AwppPKaf//kSKn&#10;7swV//+Toqp6z73//5R7qvvQhP//k8ip2M4s//+Tj6lFy4f//5RyqcjKcf//lsCr3MwX//+Ye62k&#10;zvT//5cdrKPP/v//lMCq8tAO//+U6avh0bv//5ZurcjTd///lkKtSdHx//+T+6oszW7//5JQp6vJ&#10;kv//kwinr8iF//+VFqjzyQv//5cUqc/JyP//mLCqDcrG//+Zc6mgy7z//5kCqJvMN///l2inO8wN&#10;//+VcaYdy8j//5TGpoDMp///lSanv83g//+VO6hrzdP//5SLqDPMVf//kwWnOso5//+RpqaRyTT/&#10;/5AlpbvIiv//jgikKsbO//+M+KN4xbX//43ypJXHPf//kDumrMr3//+ST6hNzl///5M7qOLPWf//&#10;ksGoas2L//+Rb6cwynH//5CnpgTIXP//kVKlgMg2//+TUaXlyVf//5UypnnJsv//lUal2sdo//+U&#10;CaQrw2///5Krolu//P//kZihJL6r//+RbKHAwIj//5JkpIzE8P//koumrsgu//+QvKXlx/j//4+m&#10;pLLHcf//kPGlR8j8//+SwaZoyt///5N/pqrLR///klGlC8ky//+QuKMDxoT//5DiouPGHf//kguk&#10;CMev//+TFKVjyjb//5PFpqXM+v//lEGnwc8t//+Ubqg9z93//5Pop2HOSv//kyyltMsK//+Sv6Qe&#10;xzL//5LPo1LD4///kqii+sF///+RgKJav/n//5BXok3Agv//j6yjKMMc//+Pu6Tlxsv//4/DpkLJ&#10;FP//jhKk7sc7//+NNaNpxLn//5ArpYHGl///lFCpPMsK//+Ut6nAzG///5EbplXJkv//jhajJcbB&#10;//+NhKHYxd7//43aoSjFaf//jfagcMR4//+M458gwor//4sAnZLAiP//igadU8CG//+KRJ6GwmH/&#10;/4sloFLEiP//i7KhocVh//+K66FrxCX//4muoIDCZv//id2gisJO//+MGaIMw+7//43cotDEZP//&#10;jWOhysKb//+MXaEQwWr//4v8oW3B+v//iw6hFsIL//+Jm5/fwRn//4hknrvAS///h8OeSMB7//+I&#10;DZ74wcP//4jeoC/C2P//iR+gcMIT//+IvJ94wAv//4min6LAE///jH6iJ8Nc//+PAKS/xpf//49G&#10;pSXGj///jUmix8LM//+KTJ7rvVT//4h8nC65u///iH+bprmW//+KW507vMT//41Un8rBjv//j6Oh&#10;TMUE//+QXaElxbP//5AMoETEi///jzifWMLK//+Ocp7zwa///45Kn4/B5P//jnWgf8KH//+ODqBy&#10;wff//4yvnx6/x///itOdb72Y//+KBJ1Bvfv//4pHnk/Ag///ibaeWMHR//+Hypy3wJT//4YCmw2+&#10;qv//hgqbF75s//+HcZxsv4L//4hhnTi/4f//iAGctb6y//+G65tvvPr//4X6mhu8FP//hcKZbby2&#10;//+Grpo4vtH//4gRnBzAxv//h9Wcv7+6//+p/8qd8hP//6rLy1bzO///qPTIyPKA//+lO8Ps79H/&#10;/6NHwPrtyv//o9zAw+1L//+kd8Cl7EL//6QEv6fp8v//o8q/Rufu//+ktMBq59b//6a1wvrqOf//&#10;qEXFXO2M//+np8XF7ub//6YsxYbuS///pafGTOz8//+mfMfq7Eb//6ipyfztBf//qqrK7e6M//+q&#10;1sng71v//6lYx+zvCf//p43GmO4X//+mdMYb7YP//6X2xajtJP//pbvE/u01//+mucXb7rX//6hM&#10;x9XwjP//qBnH4+/X//+mpsXs7Ur//6ZLxF/sM///pqPDVOyj//+l1MF06/j//6T4wCDqsP//poHB&#10;zeuE//+p3cWr7kn//6vnyCjvx///q3LHx+5g//+os8ST6n7//6VLwFjmdv//pE6+s+Wr//+lxsAc&#10;58r//6dqwoPp/f//qPjFlOvl//+qmMjm7c7//6tlytbuUf//qn7KM+xY//+oc8f16VD//6eNxvjo&#10;of//p+jHheqt//+oIcfP7T7//6fFxyPuWf//p+rGxO5X//+pP8em7mn//6kpxwntVv//pqvD3+qA&#10;//+kUsDl5/j//6Ojv8Lm+///pHvAO+fU//+mH8GJ6br//6asweXqO///pWvAz+fi//+jmL+55CP/&#10;/6QZwW7jIP//pwPFl+ZW//+o88hY6sf//6jPyNXuGf//qCDI2fBk//+ofcm48gf//6oYyw7ydv//&#10;qqLKTvA+//+qAcgJ7Nv//6n0xrbrNf//qlrGJutb//+rEMXh7DD//6xaxhLtcv//rT/GIu5S//+s&#10;TsUx7YP//6qPxHnsQ///qhfF0+yG//+q4sio7iL//6vsy27vjv//q3TLue7a//+pb8lD7FT//6jt&#10;x+HrLf//qUfHpest//+olMbJ6wX//6gnxpXroP//qLfHTe1W//+otMcR7iD//6bwxNnr////pPbC&#10;qui///+lfcOI6DH//6dAxdzp8f//p+DG0es+//+oNMc468j//6nPyK7svP//rM3LTu6R//+uxsx/&#10;7/f//60+ybnvof//qmjGG+7y//+poMXU703//6v2ydLwov//r6vPJ/G8//+wvdCF8Sn//65HzQzv&#10;G///q0DIvO1t//+pd8X57OL//6jyxObtQf//qUnE6e30//+pqcUz7er//6nBxZbsyP//qxjHZ+wK&#10;//+t+8pk7EP//69syyfqZ///rivIyuUf//+rZcUq3iv//6iGweLYOf//pqK/wNTj//+lUr2402D/&#10;/6Suu4jSdP//pa66aNHd//+mkrl1z5v//6ZouH/LfP//pdm4Lsck//+j1Lazwf7//6Bds3y8aP//&#10;ndOwp7jo//+ddK8nuDn//57irmy48f//oKStbrkI//+hO6uAt0X//6B6qQ20Rf//nvimmLER//+d&#10;g6SNrj3//5vrom6rNf//mdSf3aft//+ZmJ9vp8j//52Ao6mtgf//ohio+7Ru//+hr6l/tTv//5zq&#10;pbuwZv//mHmiHKuh//+V7J/oqOz//5RpnlKnA///lDGeG6X///+VPJ/GpkT//5XPoZemu///lPui&#10;Gqau//+Sv6CLpYT//4/3nV2jK///jh2aJaC3//+M+Zdjnqf//41ElpSe9f//j/GY+qMy//+St5wl&#10;qEv//5QHnlarXv//lNGgR6ye//+U86GDrDT//5RRoX6qrP//k/uhNKnm//+US6FUqtP//5Twob2t&#10;D///lciiT6/U//+WfqLbslb//5aPoy20I///lkijtbXS//+WZKTRt+n//5aipbS5Zv//lymmO7n+&#10;//+Yvqdiutj//5pwqKa7+P//mj6oWLv6//+XUqW3ufv//5NYolq3RP//kOag27Zo//+QdqG+uFj/&#10;/5ELpBG8lf//krmnxcLv//+Wna3Ny6H//5v1tR7UtP//oG+7Cdtk//+jxr784DD//6aswbzkuP//&#10;qVTEBOlr//+rzsZ87cf//6x5x4PvqP//q3PG6O9N//+rf8di78D//6xSyKTwnv//q7/ISe8V//+q&#10;UMau6yL//6jpxMTmMf//qOfESuLe//+qaMXR4nn//6uzx3rjw///rJLInuX0//+ticl66D7//61l&#10;yPPoev//rGDHueb+//+sPsfw5kf//6xoyMnmPf//q7HIzuXm//+rEsjp5cb//6sXyYjlm///qynJ&#10;qeQk//+rbskG4b7//6qaxknd1P//qI/B39i9//+lWLxh0eT//576s9LGZv//lZOoCban//+L+Jvh&#10;puL//4SJkeeacP//gHWLaJI+//+ACIiJjaL//4HJh8CKwP//g/KHk4gr//+GyojDhrz//4uIjNqI&#10;Jv//kV2S9Yv8//+Vlpf/j+7//5aImdiSZ///lVaZh5Qi//+UQZk4lm///5OPmN+Yf///kzmX+ZlC&#10;//+UzJgYmfP//5gTmW2alv//mcqZHph+//+X/ZWAkoT//5TCkLCLb///lDyOvIe6//+XnJDZiJr/&#10;/5wblGuLZ///nrSWuI2F//+eVpbPjgn//5vWlX2NQf//mSmUY4wt//+Wx5Nxir3//5RJkcaIpf//&#10;kquQUod7//+SoJA1iEL//5LxkHGJev//knCP1ok4//+QPo2Ihk///4xiibKBLP//h/6FaHuC//+E&#10;noHgdxT//4QEgMh1vv//hsOC3Hgt//+KwoZjfIT//4y4iCt/Wf//jK2INYBk//+NR4kYgfv//4+q&#10;i/qFJP//kn6Pfohg//+UV5Icig///5Udk1yJzf//lTuTMIgg//+VC5HHhhb//5WUkLqFzP//lz6R&#10;UIg3//+YhZKGi2v//5i4k1WNcP//mHyT2I4R//+YuJS4jjv//5mElkWOjf//moGYLY7z//+azZlI&#10;jrP//5oCmQmNuv//mC2XZ4wm//+U3JPIiTT//5Fxj4aF4v//kROOMYV6//+Ub5DziTT//5ltlauP&#10;Iv//nYOZf5RV//+e95rNlmf//519md2U6f//mk2YNpGT//+XPpckjtf//5YClzmOWP//mBqZiZEH&#10;//+dqp7dlpD//6NPpH2bif//pJKl75vf//+iHKNWmI3//5+7oGuVof//nr6e75TJ//+ePJ5YlY3/&#10;/5vbnECVov//l9GYsJR8//+VBZZtk8n//5Q6lfyTuP//lJeWRJPU//+WOJeKlQX//5jBmcaXC///&#10;mlibLpe+//+ZnZoelbD//5bWlseRd///k1KS2oys//+RM5DdiYj//5FEkbaJHv//kjiUCIqg//+S&#10;C5WIjAr//5AslRKMCv//jYSTBoqh//+LRpCZiMv//4udkHmI9///jmiS44s5//+QnZSkjJP//5EN&#10;lCKMEf//kLKSTot2//+REZDmjMn//5Gwj+ePHP//kkaPfZD0//+UTZFbktv//5dflPWUgP//ma6X&#10;7ZSb//+biJoBk9P//53nnDGTbv//n6WdmZLO//+fq51rkZX//56DnDOQqP//nL2aXpAp//+alZgj&#10;j3P//5iulimOf///l4yVMI3p//+Xp5Xljub//5lFmHmSA///mnyajZSv//+YV5i4ksz//5NEkzGM&#10;Xf//jSCMJYQl//+Gz4TgfFn//4HLfyB25///f5J8TXSh//9//nwCdDz//4H5fRB0J///hIR+sXQv&#10;//+GTH/VdG7//4X6fw90Yf//hSZ9unWA//+GIX4qeVL//4dIfvt9J///hVZ9IH0Q//+AXnjMeWv/&#10;/3t0dTN2Uf//eXB1MndY//97Hnl6fS3//3+qgMWGFv//hdGJZo/j//+MlJIYmQ3//5K8maugY///&#10;ll6eAqQy//+W0Z40o+P//5ZWnKShqP//lpOblp9m//+YFJw2nm7//5qgnjufNf//nLGf36B4//+c&#10;p5+xoLz//5oAnb6fk///ln6bz55v//+U+pv2n2z//5ZCnfOikf//mSKf/qYY//+co6G4qPj//6BB&#10;o8urTf//o7um5q3o//+lMKktr6L//6NIqK2vFf//n+Cmqq01//+dbqTxq0r//5uUosmobP//mW+f&#10;d6Qy//+XfZw8oDj//5bJmtqePv//l8Cb3Z6p//+adZ73oWD//54DosWlR///n8GklaeI//+eRaM6&#10;pn///5sIoEujg///mN6eRqGX//+Z9J8joyH//5yloWamY///nOGhc6b2//+abJ9TpMD//5fcnXCi&#10;9///ll6cmaMh//+W5p2spY7//5jgoDeoRP//mXOhqKeu//+Yc6HgpHT//5ddoiGhh///ldahsp8X&#10;//+ToKAvnGv//5H8nuSaVv//keueiZm9//+SYZ3CmX3//5JMm6mYU///kgqZaZbj//+Rm5exlZX/&#10;/5CYlhKUHP//jmSTSJFy//+LV49ujfL//4oCjZGMxv//i7mP14+t//+PYJUwlPX//5LAmpKZd///&#10;k7yc2JrY//+TmZz8mv3//5PpnQOb5P//k7yclZyQ//+SnptenC3//5GcmjObcf//kkCaW5uS//+U&#10;mZu8nKH//5Xkm9OckP//lH2Za5rF//+SLJa6mZn//5C6lWiaH///kECVGJrx//+P75TKmkT//4+B&#10;lF2X9v//j1KUUJV3//+PuJTQlBb//4/plNuTMv//jxGTzJGw//+N/JLakCX//41CkpSO/P//jV+S&#10;+Y6Z//+PApRkj6n//5A8lQmQQP//jzOTiI64//+M4ZEgjEz//4pnjuWKgf//iIGNNYoq//+IhozF&#10;i+v//4rrjd+PTv//jfqPFJI1//+PfY8Nkv///5ANjy2TQP//j8OPs5Nx//+OM4+hkoX//4tmjiKP&#10;pv//h7iK6IsE//+GNokWiKT//4m6jE6Mbf//jqSRsJKa//+Ph5O8lHb//4ytkeWQ/v//ihuPbowo&#10;//+KIY7CiWH//4vwj8KJS///jS+QsYoe//+M6JCRii3//4zhkLiKUf//jeWRmItL//+OjZHljFr/&#10;/46bkaWNbv//jtuRwY6S//+ObpFYjk7//4zij+eMl///ivyOHorq//+I94v5iXT//4dFiamHv///&#10;hoCH4oX7//+G2Yd4hPH//4eviGSFFv//iNmKT4bL//+KCYxFiYb//4sLjZmMXv//i4qOGI5o//+L&#10;VI3tjyD//4oKjNqOIf//h/eLLYvd//+GQooZicz//4WwilSI8f//hhyLa4k2//+GnowViZH//4cK&#10;i/iJxP//iK6MhItF//+LwI5Ojl3//44Mj7CQ3///jsiQR5Hz//+O75Dpkl///4/KkkqS8P//kK6T&#10;SJLK//+Qh5KwkX///4/3kXOQjv//j7SQspCZ//+PSpBCkBP//46Aj9WN2f//jXSPXop9//+NCI98&#10;iFz//44MkLWJNf//kBGSf4w5//+SFJPjj1D//5OwlL6Rpf//lLOVL5OB//+UI5R1lHb//5Lxk56V&#10;af//kzCUlZfa//+UXJZpmob//5QblmyayP//kaGTxpgQ//+ONJADlAz//4vljWyRLf//i0aMjo/4&#10;//+LOIwpjuj//4sMi7ONB///ioWLHIph//+Jx4qBh9z//4q6i5KICP//jViONIsW//+PP5A4jln/&#10;/5BukeORHv//kjGUf5PG//+T75c0lXD//5T+mRqV5///lPqZp5WE//+Th5hYlAD//5JFlr6So///&#10;kx+W5JME//+VBJgHlDT//5VTl9uT7///kzeVxpGC//+QUZMkjk7//48okhaMmv//kNKTjY3Y//+T&#10;upY7kQH//5XHmFKUCv//lfCYvZUn//+Tvpankv3//5E1k9+Pov//kIWSso45//+RGZLAjuP//5KH&#10;k7yQ+v//k++U0pLb//+ThJQ4kn3//5ETkdWQZ///jiePS48S//+MSY4GkAn//4xgjr2TF///jjiR&#10;BpaI//+PQpI9lwb//44wkQuT3///jPyPjZBk//+Nso/Nj27//4+3kSKQWf//kQ+RspEJ//+QRJCB&#10;kDr//44PjqCO5P//jH+N+I62//+MQo6Rj3z//4x/j0KPv///jVyQYY+4//+O7pJEkBP//5AOk7uQ&#10;CP//kNaUh4+p//+SbpWhkA///5SPltGRGf//lZCW25GQ//+U5ZWokTn//5O6lKCRGv//k4CVBpIV&#10;//+TyZYRkyD//5LolbiSbP//kQ6T3pCD//+PP5Ghjsr//43Oj7KNav//jJOOSIvO//+LiI2IieX/&#10;/4qdjQ+IJv//iiiM+ofN//+L2I7bisr//47fkfGPt///kIeTqZLb//+QipPuk07//4/6k9aSMf//&#10;kB2UVpFV//+R2ZXkkf3//5OOlpmSbP//kzCUu5Bu//+SEJJcjZ///5JZkmqNOP//k3+UcI+X//+U&#10;apagk6P//5Q7l2OXRf//knuWF5ir//+QkJSCmKv//49lk8WYXv//jnSTM5dN//+OEJL2lc3//466&#10;k6uUvv//j96U7JQP//+QK5V2kvr//48/lMeRhv//jmqUKZFB//+P85XmlCP//5LYmQeYcf//k9Sa&#10;XJqM//+TZppimzL//5OXmwucVf//lL+cU50k//+VQJxEmwr//5RcmimWE///kuOXQJEu//+SEJVn&#10;jzT//5KildSQ3v//k5yXdZPs//+TWpf/lUP//5J5l4WUxP//kcuWy5N3//+R4JafkuX//5JrlxaT&#10;4f//kdaWypVb//+REJaBl6H//5EKlsSZ/f//kKGWVJnc//+QepYbl+v//5HCl4uW2f//kt6YzJZl&#10;//+Sn5hTlXb//5HnlumUHP//kVGVZZJ9//+Q85QmkQz//5CGk0aQNv//jt+Rr471//+MAI9EjOP/&#10;/4oJjeuLw///ijiOtYzx//+L75Dwj/v//43EkyuTE///jqSUV5SH//+NxJPHk1///4xMkpqRbv//&#10;jAGSX5EC//+M0ZLOkcL//42HksCR1///jUqRrpA6//+MNpACjZn//4tIju+MEv//ityO5IzY//+K&#10;K47mjsT//4ivjfaP4///h7KM45AR//+HPIufjxP//4bjiheNMv//h/CKH4yD//+K5Ix9jb3//42y&#10;jyeO7v//jfWPhI45//+Mno5yjWv//4xQjp+PVf//jfeQ2pPc//+P/JM3l6v//4/LkrCXQ///jgKQ&#10;HJQv//+NLI6lkoz//43CjyyTZ///j8SRZpXh//+SKJPQl/z//5NWlQOYF///ksqVJpZ9//+Q9JTl&#10;lGH//46klJqS9P//jFqT/pKM//+LHpO/k6T//4valNiWM///jWyWOJgv//+OO5Zel/z//436lSSW&#10;af//jdeUKZXX//+OaZRulvX//48llVCYW///j2SVn5ih//+PRZT+l+j//4+BlEyXQv//kEmURZcn&#10;//+Q+JS3lx3//5ERlSmWyP//kIuVOpZE//+Pp5TClbX//479lGWVnf//jwGUvpZV//+OkJSRlo//&#10;/4yOklKVB///iguO+ZLZ//+I4Izwkf7//4nDjcCS7v//i5qQPpQa//+NGpJFlFH//44hkvqUMv//&#10;jl6SJpPc//+N85C3k0D//44wkHiTIf//jy+RdZOQ//+QLJKIlA///5CEkseUJ///kAmSIJNw//+P&#10;dZGjko///4+mkkqSof//kE+Te5O5//+QdpQrlP///4+gk/6Vav//jkyTc5Rs//+NlpMrkn7//44x&#10;k0WQmP//j3CTOI+U//+QBJJ5j7f//5BLkgmRtP//kNKSbJTo//+Q5JLClzL//5A/kp+XXv//jtqR&#10;0pU6//+MuJAZkUj//4sEjqeN5P//ioiOfYzu//+LM4+fjmH//4x7kVmQp///jQOSC5Fg//+NQJIM&#10;kO3//48uk2uR/f//kdaVU5QP//+Si5VNlGH//5Fnk7eSxv//j6WR+JB1//+No5BbjkD//4uJjsiM&#10;uP//idaNkYx3//+J4o3/jiT//4ukj/2Qyv//jSCRYJHe//+NfZE6kMb//43AkJaPZv//jrWQiI+N&#10;//+QSJFJkXn//5FhkjKTq///kPSSWJRU//+PfJHek2r//44kkTOR7P//jUuQSJBd//+Mf48Vjvn/&#10;/4vZjmOOtv//jGKPd5DY//+OEJG9lGL//48okvKWi///jymSeZan//+OqZFalhv//43CkBuVZ///&#10;jKWPAJR3//+Lxo42kz3//4tDjaSRsf//ivONHY+u//+KbIxSjPz//4pkjBKK5///i+ONk4s+//+N&#10;uI/SjTH//46ckaGPUf//jtyTOpFZ//+O8ZSykwz//45rlO+THf//jF6SkJBW//+KEI8cjNT//4k2&#10;jT+Lqv//iVCNUIzu//+JqI5/jvb//4onj9aQHv//ipuQgI9///+Lc5D8jjn//4yvkcSNuf//jUaS&#10;QY4k//+MiJHqjtn//4s6kUSPhv//ia6QJI79//+H4I4YjKr//4aMjAaKMv//hiSK4YlB//+G8ItD&#10;inD//4g5jHyMaf//h7iMdYxw//+FbYtfion//4Pti4+JZv//hF6NV4n///+F2I8qizf//4b3j5SL&#10;sf//hzKOkosH//+G3YztigL//4Zbi32Jsv//heWKvIqN//+FNopOi+j//4TOikaNnv//hcKLMZAN&#10;//+G6IuokT///4bCinyPnf//huuJ843z//+Iyov2jz3//4ptjlaRtf//ikWOz5J0//+JXI3okUL/&#10;/4iLjIaPHf//iDOLYo2a//+HzIpLjS///4buiO+NM///hmmIKI1w//+GmYhUjaH//4cFiP6NjP//&#10;h9CKMY3l//+IW4sajjP//4isi5yOM///iZKMq46F//+Kqo4tjsv//4qXjuON9v//iVaOgIx7//+I&#10;Vo4cjCH//4hajluN4f//iRqPHZEU//+JOI9Nk4n//4dxjc2S/P//hRmLqJA4//+EYYq6jfr//4V9&#10;iyuNbP//hw+MBI3e//+HTovZjYj//4XIijGLsv//hFyIkIpP//+FHIkNi8H//4egi5uPq///ii2O&#10;45PO//+LkJGxlnf//4uTk1mXOf//irKTr5ZZ//+I35I2k5f//4Wijm+OrP//geKJfok6//+AHYZP&#10;hpv//4I+h1aI0P//hlmK9Y1B//+I+Y2Ij6f//4oZjrSQDf//ixOPnpCE//+LDI9ekKv//4nJjcyQ&#10;O///iRqM1JCo//+JUo0NkfT//4mxjcOS9f//ijuOp5Nj//+LUo/Kk/H//413kbyV+f//j7OTz5ke&#10;//+RGpVEnA3//5IHljqd8P//kWeVVZzt//+PFZKMmZb//41GkJ+Xff//jEiQWZdR//+Lc5DMl0f/&#10;/4rFkS+WB///iW6QEJKM//+H1o4Cjk///4d5jOyL7///iSuOA4zR//+McJDikHL//49uk6SUev//&#10;kEmUopat//+OzJOxlnf//4vwkauUwv//iSmPm5MU//+GAYyzkTv//4H8iE6Oyf//f3aEzY2x//+A&#10;KYRUjwn//4OfhweSEf//h/uLn5U///+LTJBcl5///43glR6awv//kDmZk5+b//+RN5vrpAf//5D8&#10;nEOmev//kCebuKaj//+OHpngo/r//4qKlh+euP//hrmRzZkK//+FAI9nld///4YGj9WVvf//iKaR&#10;9Zb///+KnZOMl2///4wYlQCYXv//j++ZQ519//+Us56epMf//5ZYoJ6oq///lU+fXaiG//+TXJyg&#10;phb//5HRmd6jBf//kdCYjKD+//+S8JiUoEn//5TjmgKhWP//lo6b46OH//+Wt5zKpXv//5W8nLGm&#10;+v//lCmb3afl//+SlZrZqDz//5F/mh6oM///kOKZjqff//+Q85lfp9///5CmmH6nXP//jx+WIKVq&#10;//+Mm5KGogf//4mxjm+d1P//h9GLrpq9//+IF4vAmoX//4pgjqKdNP//jViSxaDv//+Pz5Zzo6v/&#10;/5FsmL2kfP//kvGaIaP9//+UipscovX//5YFnBKiKP//l1udgKJr//+XlZ5pou7//5VrnSeh/v//&#10;kbqaJp/Y//+OeZcMncz//4zqlPucn///i+uS9Zs9//+KEY/7mPb//4hXjXWXd///iBGM0JfI//+I&#10;t410mLr//4mAjqCZdv//i6eRp5u4//+PHZZWn8L//5HbmmCjW///k7KdNaYV//+Ui56Wp6P//5ON&#10;nfanI///kd+c4qX2//+RPp1YpiL//5Hmn0KnrP//komgoKjQ//+SKJ/nqE7//5G8njqnYf//kmed&#10;Yaea//+UQZ4iqWj//5Z8oBSsQ///l6qhcK6e//+XAaDbrz7//5S7niOtpP//kXKaFqoZ//+PNZdb&#10;pwX//48/l5mmP///kD2ZdKcB//+RLptdqGv//5G3nHaqA///kuady6yc//+UXp9fr2D//5PYnwCv&#10;Xf//kqid163C//+TSp5Kra3//5U6n9qvfv//lxOhN7I7//+WxqB0s5D//5RunemzDv//koucSrLR&#10;//+RS5vIsnX//4+Jmu6wOf//jhSaDayp//+OKJomqW///45YmeKl+v//jamYr6KD//+NephHoVL/&#10;/44pmPmiz///j0yaG6XR//+QeJsHqLL//5CAmnupSv//kEuZbKhb//+QmJj+p0n//4+Tl8Kk8f//&#10;jE6U5KCy//+I4JIVnMf//4d7kRmbh///iMqSi52Z//+MdpZUolb//4+XmdWmVf//j/Ka6adl//+O&#10;/Jr6p6D//449mzio8P//jf2bf6sb//+ObJvlrVb//45mm3Stmf//jVaZs6rx//+MIZeiprf//4sn&#10;lbCinf//i12U+KES//+NrZafo4L//5BVmPSnSf//kOKZlKiy//+P1JkEp/v//46ymMGnVv//jbaZ&#10;Cqek//+MuJmCqKD//4vvmemppP//iyWZmamO//+KDpg8p9///4iZllSlWv//iC6V3aSa//+KOZha&#10;p3n//4zrm4Kra///jlqc4K1W//+OQZwurHX//4zcmgSppP//i9mYfKfD//+NHZl4qWD//4/nm+Wt&#10;Jf//kbmdP6+Q//+RP5yHruv//48hmpCsVv//jb6ZiKrx//+N/pnpq8T//4zTmFarGf//iACSuqY0&#10;//+CS4xZoDX//37QiOOdCv//fqKJVJ3p//+A64xGoWH//4T4kJemN///i0GXHa0p//+S95+itef/&#10;/5kdpzi9m///nLKsKsL0//+e4q8ixyX//6AXsK3LAP//oJaxjc8T//+gr7Jq0z///6Cps1vWnv//&#10;oRe0m9jK//+hnrWj2W7//6GLtdXZN///oTi1qdmz//+fcbPY2T///5w2sFzWeP//mmmuS9O3//+a&#10;ya6F0qX//5rtrozSI///moCuEtKS//+bDK7G1Rv//50TsUfZG///nsazrdur//+d5LN42i///5wE&#10;si7W6f//mxux39S+//+avrIM06r//5sRssfTsv//m8OzpdRC//+bx7OH1Cb//5sesl/TXP//mniw&#10;uNJ9//+ada9W0gH//5rCrnrRwv//m0auldI3//+b9q+P03n//5vEr9fT7f//mwSvTNM2//+ada6n&#10;0ef//5o5rizQoP//mumuq9DC//+b0a+Q0cf//5s8ryzRZ///mYutoc9g//+Ye6xuzWP//5kirLvN&#10;E///mqyuDM4h//+ar65bznP//5kVrZXOBP//l4+tGM5R//+XCa1Xz7z//5eyrmHR/v//mL2vrNP9&#10;//+Y/bBH1Hz//5jRsLPUPv//meayYdVW//+cv7WO1/T//58Rt+fZIv//no63Tta3//+cprVo027/&#10;/5ultFHSj///m8Oz8tPo//+cLrNX1WP//5xmshHVo///nACwIdSd//+a5648013//5oWrd7Tb///&#10;mQquFNO6//+Xjq22023//5fxrq3U+v//mamwoNfP//+Z8rDY2En//5hwrv/VT///lkGsb9Bq//+U&#10;UKpby9f//5O/qeTKG///lDGqUstX//+U66rFzl///5Z5rBXS7v//mTGur9hO//+buLEY3An//5xF&#10;sXXcJ///mtmwD9ml//+aK6/W2C3//5o/sJTXiv//mCmvCdQa//+UUau7znn//5HTqfXKr///kkmr&#10;F8qx//+UVq1kzM7//5YQrt7Om///lqmvHc9Q//+Wz672z9H//5daru/Q3f//mAeuatHc//+Y0a2x&#10;0uD//5lvrSHT2f//mdes9tSG//+aY61P1KD//5oCrL7Spf//mFqq6M7N//+Xbqn5zE///5hMqx7M&#10;+f//mn+tyNAj//+cVbAH02f//5yHsIrU6v//m8KwKtTG//+aB6770m7//5dxrOHOZv//lfurmMwv&#10;//+V66sjzPz//5X9qizOsP//le2ozc9U//+VEqcHzV7//5RYpkPKpP//laCoHMqE//+XdKpAzAL/&#10;/5g/qsHNO///mMaq+869//+ZLqvK0Gz//5iyrEHQ6v//lx6rX8+D//+VeKl8zXv//5UHqB3Myv//&#10;lOinF8yX//+TxKWeyyX//5NgpaLKef//lTOobszE//+W56sxz4X//5Ztq1zPpf//lQqqJs2z//+T&#10;/qkXyzr//5OcqODJrf//lIOqX8qO//+WIazxzPH//5dcrxvOyv//l76v8M82//+W867HzgT//5UB&#10;q8DLN///klanvMb+//+QhaTIw3f//5DLpHPC6P//kf+llcSm//+ScqaAxsP//5G7pr7IOf//kROn&#10;OsmC//+RxqisywT//5JpqU7K8v//kmWoscma//+S5aiSydD//5P+qVrMP///lN6qCc8a//+U/qnK&#10;0HX//5RIqHzPuP//k0Wm584D//+SdaXWzLL//5I+pc/Mov//kqOmwc3t//+TVKgn0DP//5Rlqc/T&#10;Iv//lYyrS9WQ//+Vmqt91Wz//5QnqizSPf//kZan3c1k//+PdaYGydP//5BFpwrKzP//k3yqLs8K&#10;//+Vnqv00Xr//5Vxq0PQGf//lFupj8y8//+UTKjNyqf//5a6qsfMQf//mSOtRs9D//+X8qyqz2j/&#10;/5UpqsbN3f//lOurU86L//+WPqy+0EL//5Wkq4fPAv//kzaoVstF//+SRqcPyRH//5OcqFTJOf//&#10;lMCpFcjL//+U/ahix23//5ZkqIvIC///mJypp8pu//+ZXKnJy9L//5fJqDLLDP//lZymcMno//+V&#10;FKZyynn//5VVpyTLZf//lN2m/8r3//+TqKZGybX//5HepT7Idf//kMelJ8jD//+Qb6XUyeP//4+A&#10;pbrJhf//jtalq8i2//+Plaa8ydD//5EKqDvMlf//keCo3867//+R1qibzs7//5D5p5nMl///j9+m&#10;S8mN//+P1KV9x9X//5EFpSjHtf//kwGlW8hU//+UsKXWyDb//5SrpV3Fy///k56kDMI8//+TCaLu&#10;v/b//5KTogi/g///kbihncB///+RGaKVwuD//5Bco+PFCf//jq6jlsUn//+N5KMZxRn//48Vo+jG&#10;kv//kNGlKshv//+RqqW1yV///5D/pMjIpf//kDqjtMe6//+Q36QQyFr//5HRpNXJtv//kniljst1&#10;//+TlabtzfD//5UuqNPQSP//lkyqAtDV//+Vw6kbzl///5Pppn/JmP//kjCjx8RZ//+RkqJKwFj/&#10;/5GNogK+Sf//kXGia76B//+RV6N8wVD//5DzpJjFWP//kJ2ltckf//+QBqYrypf//44TpGXIAf//&#10;jOqioMTY//+PRqRXxfn//5NpqGbKdP//lHqp3MyK//+RKabWybv//44Io2/GSf//jX2iBsTw//+O&#10;JKGZxLT//46noWzElv//jeugfsN4//+MT575we3//4uVnm/CGf//i9qfG8QQ//+MJqAXxi7//4v7&#10;oNnHPv//i0qhI8cN//+Kp6EzxoL//4s8oefG////jR2jN8gZ//+NwaMIxun//4xhoUbDWv//ir6g&#10;B8Bk//+KAaAEv5X//4mXoB6/4f//iRCfxsB1//+I+5/VwgD//4lioJLEaP//iZqhScY+//+JxqHj&#10;xt///4m6odHF0f//iVegt8N7//+KDaB3wpD//4yJokzEgP//jwCkqccf//+PeKUhx0v//42nouDD&#10;2///i0qfl77v//+KcJ2/u9v//4r9nbW7nP//jGee8r3e//+OQ6CmwYj//4/FocPEv///kJaiBsZL&#10;//+QdqFZxbj//49Hn8nDbf//jhKehMFc//+NbZ5QwIv//4yvnke/3v//i2idnb53//+KKJzOvQ3/&#10;/4l2nI+8/P//imCd/r/N//+MKKAZw8L//4wXn/XElv//ib2dZsGf//+HTJr6viv//4bSmtm9RP//&#10;h+CcPL5N//+Ic5zGvq///4honGq+YP//iCmby759//+Hj5riv0f//4d6mrXBR///iM6cYMRE//+K&#10;h57yxiD//4oKn3bD+v//p2LHSe8A//+ou8gk8L3//6fpxm7xCv//pZrDGu/B//+kysGb7yb//6Xc&#10;wjfvov//pmbCOu7b//+l2MEg7Gj//6WxwK/qGv//poPBkul3//+oJcO46yL//6kXxZvtqP//p5rF&#10;bO42//+lmMUU7YX//6WuxvLtk///p4PJ+O6d//+pOMuV7z///6ljyoTun///qALHxOzR//+mJMVV&#10;6uL//6TtxGbp1///pPzE3Op+//+l48W/7AT//6aixkHtSv//p6PHau51//+owMke7z3//6guyNvt&#10;9v//pn/GnOtw//+mRMUu6sP//6dYxNvsCP//p6zD8ey4//+nZcLM7HP//6iow9btN///q3zG6O8X&#10;//+s/sig71n//6wix5js6///qTTEFeii//+lcL+x5HT//6QOvhbjtv//pWq/vuYr//+nCcIx6IP/&#10;/6h7xQzqGf//qbbH9Ost//+peMj76mP//6cyxzjnaf//pRDFFuUH//+lrsXa5o3//6ewyCXqYf//&#10;qEPIo+zP//+m58aq7E3//6ZQxWXrYP//qDrHCexs//+pQsfz7P7//6eCxenrPP//pZfDf+lA//+k&#10;8MJX6GH//6VPwijo1P//pmDCuuoE//+m/cMN6hz//6YwwlDnf///pF/A8OL3//+kOMGA4Lr//6ab&#10;xK/jQP//qL3Hgefh//+o2shm61H//6gkyKLta///qG/Jte8H//+pZ8qZ71L//6jeyNHsqf//p7PF&#10;2ukE//+oAcSH55L//6kVxDfoGf//qhbEBekV//+rX8Q+6nn//6wvxGTrdf//qyvDX+qY//+pSMJH&#10;6QT//6igwx/o8///qXPFy+rC//+qp8i07Ov//6qCyXbtDP//qQPHw+sF//+ossax6bX//6jzxjnp&#10;aP//qDbFMOlr//+nmMTP6mP//6fFxX3sdf//p8LFzu4O//+mzMTw7Y///6WLw9PruP//pbDEWOrw&#10;//+mysX4653//6hQyC7tQ///qiPKv+9R//+rVsw78Kz//6wXzI3xJf//rFHLsvEL//+rGskb8Jn/&#10;/6nVxwzw4v//qc/Hc/G4//+rhcqm8i7//64OzqXxt///rlnPKO/E//+sCcvS7Qf//6max/zrSv//&#10;qHXFtes8//+ozcVH7JT//6naxbbuC///qk/Fm+3a//+qOcUx7Ab//6t3xnvq0f//rljJgesC//+v&#10;58rF6XP//66OyJLkFv//qyTEENv3//+nqL+X1Ej//6VRvFjPNv//o6K5hcx0//+jfbfKy/r//6WH&#10;uATNIf//pty368w///+mhrcLyIz//6WctmTEA///pAC1Rb8///+iC7OYuzf//6E6srW5fv//obSy&#10;Yrl+//+igbFcuTP//6KRrwK3Tv//oXqrurQE//+frah2sJn//54gphKuT///nZOk3a1a//+c8qOa&#10;q9r//5q3oM2oRP//mRme4KYP//+bcaFkqZb//58LpY2vVf//nlKlo7AP//+Z3KImrAX//5ZLn3So&#10;rv//lIieJKcg//+Smpw3pNf//5DbmoWiFf//kLua+6Du//+Rt50FoZ7//5Kxnv2jK///kpmfJ6PT&#10;//+RL5zkolj//49bmVCfM///jWqVi5un//+MqZPGmqH//45WlYOeHv//kIyYh6NV//+R8ZsPpy3/&#10;/5NhnZypcv//k/+fBKlo//+TF55Lpzz//5IynTWlgv//kkedO6YP//+TMJ5kqMr//5SsoDas2///&#10;lfyhwbC1//+WZqKKszr//5Y+owy0y///lkWj1LXs//+WJqQkteT//5YmpC61CP//lyulIrT///+Y&#10;nqaythj//5jTp0u28v//luelzLY1//+TrKLstB3//5FmoRGy+v//kNOhZ7RQ//+QnKK8t0X//4/Z&#10;o++6rv//kBmmPL89//+Sj6p3xVT//5Z0r5jMAf//m561PNOL//+herr429j//6cQwGvkBv//q83F&#10;o+sa//+tw8ix7vH//60IySTvxP//rJfJovCn//+sbcoA8TH//6r7yHTvAv//qUrGG+q7//+on8SQ&#10;5ob//6ltxM7kPf//qo7GEuPS//+qhMaf5AD//6ooxsjk8f//qnzHN+ZO//+qrcb15lj//6r6xp/l&#10;m///rDrHkeXf//+tJci+5nf//6zZyTrmiv//rFLJ0eZX//+rnsn65UP//6oLyFDie///qLDFpN9k&#10;//+nrsKG3L///6ccv+rayf//peW9Odda//+g7rcGzhX//5f3rIO+6v//jgigfq6K//+F2JXRoQn/&#10;/4EJjiiXxf//f6WJj5HP//+AZYcBjYL//4IOhdaKGf//hRuG94iV//+KnouYijX//5FXkmmODv//&#10;lh+X5JGa//+XRpnzk7D//5YjmbiVb///lVSZuphF//+VKZn1muL//5UUmV6bV///lnOZVJrf//+Z&#10;rJrMmun//5tzmvKZS///mQCXIpPX//+UjJGMjND//5K9jr6Irf//lQaQK4i7//+Y0pM0ipX//5re&#10;lKKLkv//mseUN4ua//+Z9ZOmi7r//5jWk3GLr///lz6S/4q6//+VwZIviUr//5VKkbiIk///lXOR&#10;vIjK//+UrJEaiID//5Lbj6KHBP//kFKNZoQV//+NGIptf/D//4kxhpR7Hv//hU6CW3ap//+Don/k&#10;dLD//4W/gRl21v//imyFJXv5//+OJIiggHf//4+KiiuCpv//j/SLG4PO//+QoIykhTf//5GfjqaG&#10;2P//kqSQo4ft//+TdpIPh/j//5PykmOHBP//lD2RtoYL//+VJ5FXhsH//5bOkgyJlv//mA2S9Iyz&#10;//+YuZOPjqL//5mClEaPSf//my6WFY/g//+d4ZlwkV7//6CunS2TRP//oW6emJN7//+fHJySkTT/&#10;/5rdmIaNs///leeTuonn//+SBI+zhu7//5GxjtSG7v//lWKR3YrF//+a1Za1kJ7//59Vmq+Vzv//&#10;oUqchZhE//+gxpzEl87//56pnG+Vpf//nFGcGZON//+bpZx/kzr//53+nr2Vhv//ofOiRpkU//+j&#10;96Rumv7//6IzozmZsf//n2ugnZdh//+enp9MlpP//57JnrqWof//ncSdUZZM//+acppRlQv//5ay&#10;l6mUKf//lRKXhpTq//+VSZjolgL//5Y7mhmWgP//mEubqJeS//+bLJ3mmXn//5yunt6aBf//m3+d&#10;AZe6//+YXpj/k0z//5RzlG6N////kTqRMYmm//+P1JCCh+L//4/NkeeIuP//kBCT/IrT//+P95Vo&#10;jJr//47IlLmMXf//jHWR5Ynv//+L05CHiKn//44zkk6KKf//kKqUKYuF//+RcpP5i0T//5FMkoqL&#10;QP//kbaRjo2V//+SdpDkkQz//5N7kLyThf//liyS3ZUv//+ZYpY0lZX//5p1l7+TnP//mmGX9pE1&#10;//+bWZjqkHD//5zDmiKQYv//neSbFZCT//+evpvMkYv//55wm02SVf//nDOY3JF6//+Y9ZWgj0L/&#10;/5aIk7WNhv//lmaUm45t//+YpJghkmT//5pbmsiV3P//mDaYvpRM//+Tz5OejtT//4/8jrmJG///&#10;jDCJ9oO0//+HxIT2fmj//4P+gN159///ggV+cHad//+CNn3YdGb//4PLfoJzWf//hPR+3XLf//+E&#10;j33Hcov//4QjfJpzuv//hNR8jXb0//+EpXvleW///4GBeMx4nf//fOF00HYf//95kHLPdXb//3kw&#10;dGl4lv//e/55sX9Y//+BMIGUiD7//4gmiwmSHv//kCiVMJwr//+XSJ4gpLf//5qcoquo2f//md6i&#10;GKfw//+YY5+kpOr//5gRnfCiAf//mWqeTaCv//+cYqDBoaD//59Vo1ajbP//oGikQaRd//+ebqLj&#10;o8L//5sEoPCjB///mUCg0qQ1//+Z2qIipqv//5vCo0ionv//niyj8amM//+gqqTAqiP//6MrpmSr&#10;k///pAanWKzc//+ilqaxrS///6C/pgethP//n9qmHK3c//+elaT6rBf//5vZoX+ng///mOWdfqKO&#10;//+Xr5uMn+H//5iDnDKf0f//mqeehaF9//+dF6FLo+z//54korulav//nUKiQaUP//+bp6D2o7n/&#10;/5qQn+Oiyv//m1GgcaQo//+dAaHjptD//5xGoRWmx///maGenaRV//+X3J1MouH//5fInfOj0///&#10;mjihRKeM//+eJaYWq+///5++qJusoP//na6ndKkT//+Z26RopCv//5YsoT2gB///k9efSJ1f//+T&#10;NZ70nEf//5Nbnuebtv//kwGdUpou//+SMZpql6r//5H5mCqV0///kiaXN5VA//+RcZZXlMz//45u&#10;k3GSSv//im+PUY6W//+JKI3mjbL//4tNkHGQsv//jqiU9ZUG//+RUpkOmEb//5ISmtuZVf//kjGb&#10;aZn5//+TIZw5m73//5QFnLaddv//lBqcWZ4d//+TlJt8ndL//5N/my+dff//lHOb3J2X//+U0JvT&#10;nPD//5N/mjCbav//keOYgpr3//+Qt5dVm8H//4+QleycAP//jmCUV5qr//+NkZNtmEf//41pk4qV&#10;/f//jauT7JRG//+NnZNqknf//4zmkgiQJf//jGiRaI5A//+MR5G2jRj//4ydklCMwv//jpuT4o5g&#10;//+Q1pUlkHH//5DTlDuQUv//jtSRyI41//+L4466i1r//4kfi9WJJ///iI2Ki4la//+KzotgjDP/&#10;/45MjTeP9P//kOqO1JLt//+SRJBxlRT//5F9kR2VUv//jkmP1pKe//+JxYzIjaT//4VliN+ISP//&#10;hBuHN4Zy//+HrYppip///4yYj7CQ2P//jgiSI5Lm//+MBJD3j6P//4nvjs+Kqf//icKN0YeL//+K&#10;9441h1f//4vTjtWIn///i76PFInA//+MfZAci0T//44qkcGNP///jt+SQo5j//+Ow5IKjuP//49p&#10;krSPwv//kCSTb5AB//+PgZK8jtz//424kNaNQ///izKOCItX//+IiYrGiM///4c9iLCG9///iFKJ&#10;QIeE//+KsIvVijX//4zfjrKNp///jfmQVpBB//+OFpCKkXX//42hkBqRcv//jNWPopCy//+LN46V&#10;jyD//4kOjP6NNv//h5CMBov6//+G/4vwizf//4c+jGuKlP//iASM9IoJ//+JPI1SihT//4uxjn2M&#10;D///jrmQRY+K//+P+5DtkfP//485kJiSmv//ji+QqZKT//+OjJIEkvD//4/Jk4aTNf//kDqThpKg&#10;//+P7JJtkfb//4/ekaOR6P//j+WRN5E6//+PRpBwjpn//44mj3eLAP//jemPkYlD//+PhJFviw7/&#10;/5IQk9WOzf//k7CU15F///+UG5RoknP//5QOk7iTCP//kx2SvpOI//+R7JIrlJn//5I9k3eXXf//&#10;k26Veppl//+S3ZU1mn///49okZmWp///ix+NGZGB//+JKYr1jsz//4nRi1uO5P//ixeMOI9L//+L&#10;q4xrjjP//4r5i4yLL///ibGKKoe///+KAYo9huT//4xEjDCJT///juqOsI0V//+RYJFpkLX//5O1&#10;lFOTbP//lVSWwZS9//+WTJiilYT//5a1mdaWa///lXmY9ZX///+TSZaHlCb//5ImlMuSlv//kgCU&#10;I5Gw//+Rk5OPkKr//5DFkuWPaf//kIyS1I6V//+R45QTjzT//5TKlqSR4P//l6KZVJW+//+Y8Jrx&#10;mSb//5hPmvSaeP//lZ+Yqpg///+SzZXLlH3//5IYlMuSsf//kqOVK5Mk//+Tj5YJlKn//5P2lkOV&#10;R///kpmUa5Nm//+PxZEKkEH//40cjieOhP//i5KM6I8g//+LrI2vkXn//42lkGmUc///jy+SSZUK&#10;//+OVpEakdT//4ypjqiNsv//jFONiIvn//+NA42hjGX//40gjVmNPP//i8uL4o0n//+KRYqjjQ7/&#10;/4o2iyyOIf//i1WM6498//+L844Njzz//4yUjzyOVv//jlyRmo6L//+QSpPmjxz//5HKlUWPW///&#10;k1WWOI+v//+Ui5aekA7//5SjlgKQD///k7CUxo/z//+S3ZQykJT//5LelM+SDv//kteVj5L+//+R&#10;0pVDkjv//5BjlDSQrf//jw2SyY9G//+NvJEcjgT//4y6j9WMyf//jAqPHotF//+K8I4NiP7//4m3&#10;jM+HJ///iouNgoh+//+NCY/SjEz//47ckYiPLv//j1+SN4/e//+PBpJTjxX//480kvOO3P//kSeU&#10;4JDC//+SyZXCkkL//5FfkyCQIf//js2Pj4x3//+OyY9wjAD//5FtkuyPt///lRqXyZX1//+Xgpsl&#10;m4H//5bamwWdff//lLWZYJ0R//+Tn5jknM///5OYmUiclP//k26ZQps8//+SX5gimGT//5CAlieU&#10;sP//jkqTz5D3//+MoZIJjof//40CkmqPPP//kICWIJP6//+Uupq3mbb//5YynL6ckP//laCdBp18&#10;//+U651Anir//5SBnVed4v//k9ucTpsh//+SrZncliv//5EKloyQ7///kBiUKI4R//+RB5R6jvj/&#10;/5LPloKR0///k0mXipNl//+SlZcdkxb//5FblbWRZ///kImUc4/o//+QhpQgkAj//5BEk++Rcf//&#10;kL+UyZTg//+SJJaOmPX//5JxlwWaJf//kmqXMpka//+TUZiEmF3//5MkmNKXGf//kTKW/ZSO//+P&#10;H5SCkcL//44nkpiPm///jjWRbY5y//+OqpDkjmv//46jkHqOzv//jcSQCY71//+NJ5Byj6r//43E&#10;kmmR2v//j26VY5U2//+QvJeNl53//5Brl4CXHf//jg6VBJN7//+LaZIyj43//4rNkWuOdv//jEGS&#10;gpAT//+N+ZN4kcL//46Lkv+Rh///jc6RV4+K//+NOJBTjmD//435kWGQPf//js+TDJOv//+N7JLl&#10;lUj//4xDkVeUev//ijeOrJGA//+IEYt8jbb//4igix6Mx///jGKOao8r//+QAZIekVb//5DTk2GR&#10;K///j++TAJDN//+PopMUksD//5A+k+yWTv//kByT05go//+N45FMlkH//4r0jd2Sz///icOMU5GL&#10;//+K/I2Ok13//451kQaXJP//koOUspov//+U/ZaVmmv//5T/lomYJ///kx2VkZUy//+Qg5R/ky7/&#10;/44Sk4aSnf//jTKTtZQM//+O7JYNl2f//5IamYmau///lIeb7pv1//+VBpwJmwr//5UJm4iasP//&#10;ldecFpxH//+W2Z00nk7//5bZnUGenP//lTCbI5xY//+S1Zf9mPj//5F9lgCWo///kPCVYJWI//+Q&#10;YZUwlNn//4+RlM2USf//jrKULpP6//+OfZQSlKP//48dlM+WR///juGUs5b0//+MspJglWP//4oz&#10;j3iTWf//iVWOVZLj//+KcY+0lAX//4yrkoOVZv//jraUrZXe//+P2JT5lXD//4+1k1iUK///jquQ&#10;15I1//+OWo+XkP///4+KkIeRpv//kSySdJOC//+R3pOslPz//5Esk5qVJf//kHOTgpT1//+Q8ZR9&#10;lcn//5HRlY+XNf//kmOWFJih//+Ss5Zzmar//5J7lpKZKv//kf2WRZbF//+RsJWEk5L//5FwlF6R&#10;If//kL6S75By//+QKJIWkfb//5A0kiqUsf//j/ySDZY2//+O+5FJlYn//416kCeTLP//i+GO0ZAb&#10;//+LLI5Kjgj//4tljtWNsv//i86P1I5r//+MK5Djj1z//4whkWGPkf//jC+Rjo9R//+NjpKQkAj/&#10;/4+Ck7eRL///kDmTZZDs//+PjJHPjyP//45DkA6M5v//jP6O8It0//+MCo6wi5T//4svjuSM4///&#10;iz6QD49Z//+MmJIqkjL//42ZkzKTPf//jbaSgZId//+N75FakLz//47nkNGQw///kHKRMJJp//+R&#10;tZISlJn//5Jtk2mWiP//kueVHpf5//+Ss5X2mAb//5ENlI+Vp///jdaRHpFg//+K3I44jmH//4rk&#10;jt+P9P//jYySJpSt//+PYZPTl3n//49hktOXCf//jsmRB5W1//+Nm48glE7//4vQjTmSl///ihqL&#10;sZCa//+JMIrjjrb//4khiseM8v//iQ6KkorV//+JI4qWiUj//4qMjCiKGP//jLCOyIy7//+OnJGI&#10;j9D//5AhlCySp///kK2V6pQV//+PVJVMkpn//4yFkj2OfP//ipqPQYsH//+Klo46ipP//4tejtmM&#10;lP//jGyQmY9///+N0pK9kZz//471lCKRlP//j9KUwZBH//+QO5TXjzH//4+5lFePCv//jtuUGJBS&#10;//+Og5TXksr//435lSWUIP//i/aTFpJm//+JPo9ijxL//4fSjMCNXf//iNCM547M//+Kg45okTv/&#10;/4ozjrORhP//iAqN7I/H//+GYI4Fjkz//4aBj32OIf//iDGRg471//+J+pKrj43//4rjklyPPP//&#10;iwCRN45n//+KMY+GjVL//4hzjZyMQv//heWLfIsz//+DgYmfirn//4L9iRCLmf//g7uI3Iw///+E&#10;e4gwi0r//4Y7iOWLHv//iWOL+o3M//+Lto8FkUz//4wGkBWTCf//i0qPi5KJ//+J4426kBT//4iA&#10;i5KNk///h8SKCYy1//+HYYkqjTP//4eKiWSOev//iBOKmo/D//+IRovRkDv//4iIjOqQbP//iEmM&#10;7o/D//+H2ow3jq///4jmjPKPHf//isCO+5B6//+LLJASkG///4mnj1COkv//h7GNyYzV//+G3o0W&#10;jSv//4eCjcSPtf//iDuOjpJg//+HcI3Nkqn//4YXjCqREf//he6LVY/H//+GwotSj13//4dli16P&#10;Ov//hueKqI5X//+FJ4jOjEL//4ORhuqKYv//g42GoIpw//+FOoiLjMD//4ffjEGQaf//ij6QSJPZ&#10;//+Lt5Nrlin//4wtlQiXK///i4SUuZaF//+JbpI9k7L//4ZgjjaPZP//hMKLaYzO//+G7oyUjrr/&#10;/4r3j+aSuv//jXOR0pR6//+ON5H5k6H//45dkZWSK///jZmQhJDD//+L/o7bj83//4q5jaWQIv//&#10;idiM/5FF//+JR4z3knj//4nVjhyT6v//i6KQL5W8//+OP5LAmCz//5CwlRybHP//knaXDZ4k//+T&#10;p5h5oHf//5Lil5SfpP//j/CUKpuk//+NKpEvl/r//4scj8yV+v//iU6PW5S1//+H7o8fkz3//4Z0&#10;jcuQcP//hSuLlIzL//+E5onlifH//4amilCJzP//imiNP4z8//+OVpD3kbv//5BFk3OVhf//jzaT&#10;mJa7//+L6ZG1lXv//4hgjzuTiv//hMuMCZFG//+BGofujuL//39uhSqOSv//gKiE+Y+l//+Dp4bM&#10;kUb//4cRifSSWf//ieuNuJNn//+Mj5Iolln//4+olzKcEP//kfaa96H4//+SUZxEpTn//5E0m92l&#10;df//jyGaO6M1//+L4ZbXnoP//4fzkkiYjv//hT+O7JQb//+EvI3wkln//4XBjoqSJf//hwSPXJIF&#10;//+JUZF5k6z//46NlwSZ3///lEWdRaGu//+WCZ9YpV7//5SYncqk0f//kqubdaLY//+RyZn3oTH/&#10;/5Jbmbigiv//k6OaJqDE//+Vt5u/osX//5fCnfumG///mBee8qil//+WhZ35qVn//5QRm9Kovv//&#10;klOaQKhF//+SH5orqLL//5K8ms+pX///kx2bGKmj//+SUJoRqQb//5EFmFmoQ///j4eWAabT//+N&#10;J5Jto0b//4sWj12fJP//imeOgpzH//+LoZCRnbr//46RlQmhvP//kdWZ1qZY//+UHpzxqPP//5Wa&#10;nkGpCP//lm2eJKc1//+W9J2wpRn//5cBnU6jp///lZ+cKaJI//+TD5otoLT//5DRmF6fhP//j1iW&#10;8J59//+OD5U8nLz//4uGkgaZV///iAyN4ZWK//+GiYvklLb//4fSjOaXEf//iVGOVZkR//+Jbo6u&#10;mN///4nXj8aYxP//i7WSvpqD//+N5JYenRL//5AsmV2gH///kkOcGqMu//+TE510pPT//5NwnpCm&#10;Tv//lHqgt6ht//+VPaKiqgX//5RQokKpZf//kjyfvqc5//+RRZ2apjL//5JjnWWnZf//lJOer6m8&#10;//+WT6Anq9v//5bpoM+tWP//lwGg0a7k//+WfZ/4r8n//5Sqncqulv//klibZqvZ//+QZJnaqQD/&#10;/48OmUSnC///jzuaK6dl//+QmJvRqbn//5LRnd6tN///lNOff7AF//+UTZ6fry3//5LHnMusXP//&#10;kwicz6tD//+UaJ4ErBX//5U8nretc///lJWd5a4s//+TUpx+rrf//5K0m++v4f//keubn7A4//+Q&#10;IJqmrlH//45pmberDP//jiSZxqgO//+N35kupIn//4xmlwagev//i1yVXJ6K//+LqJVYn7n//41t&#10;lvujP///kEuZs6dl//+SI5syqUf//5JomxWoov//kXSZ9Kad//+Oe5cuovz//4pQk3Oerv//h5yR&#10;GZxx//+HkZEcnWj//4nhk0ig7P//jh2XcKYE//+SIJuiqjT//5Ocna6rq///ks2d1aue//+RE51L&#10;q/T//49ynKWtPf//jwmcqq9X//+Oypwsr9///41eme+sr///i7aXJ6dc//+KlpTpom3//4pNk8Kg&#10;B///i7SUuqF8//+NY5ZepDr//41Olmuktv//jMaWIKQO//+NP5cmpMX//44OmR+m+///jjma9alg&#10;//+NqJvcqpT//4xemy2pjv//in6Y5aaB//+IG5Wroqr//4awk7mg8///iB+VR6Oy//+K+pikqJr/&#10;/4z2mumr4v//jWibEawZ//+MmJmjqg3//4vsmHWoUv//jOOZGqk1//+PWZssrFb//5HOnQevZv//&#10;km6dKLAL//+QyJtxrfz//499mm6sQf//kA2bR6yc//+Po5rMq+j//4uSllGnhf//haqQIqHa//+B&#10;QowAnt3//3+EiuGfRv//fzuK9qC6//+AgIvzom///4SPj5Kl7///izKWbawF//+SFZ5Xsy///5dW&#10;pOa53///m3ip/8CA//+eXK2Axqn//59CrxrLK///nw+wGs6n//+fSrHQ0g3//6ANs7XUqf//oB60&#10;KNUV//+fF7Lj1DD//55LsaTUr///nRiwGNWj//+bIK3h1P///5nurInTb///mcmsVtHq//+Znawv&#10;0P///5pErQHSjf//nHWvkNbP//+e97Km2w///6AXtHjciP//noGzotoB//+b6bHe1hn//5q7sYvT&#10;+v//mxSymtPy//+cnbSF1XL//53ftd/WqP//nQq09NWR//+bRrLc04D//5qMsW7Ssf//msWwi9LD&#10;//+az6+Y0o3//5sLr3rS9f//nBGwydTq//+cpbGx1pT//5wlsUDWcf//mwKv9NS3//+aQK7j0u3/&#10;/5svr1nS9f//nJuwQNO0//+cN6+S0p///5qIrdHQA///mams384c//+aqa3Azlv//5wFryvPf///&#10;mz6u8s8x//+Yy62MzeT//5Z5rGXNKf//lVusF82l//+V3qzvz3D//5c5rnbRjv//l+yvZNJU//+X&#10;pK920aD//5g/sGfRq///mr6zBdNs//+cxLTV1AH//5wBs6fRNf//mg6xU826//+ZgrB5zUX//5qL&#10;sPbPxP//m4Sw69Iv//+a967k0d///5kuq6bPY///l8Opus3Y//+XlKp/zur//5dsrDvQrv//lomt&#10;FtFn//+WjK4F0o3//5e+r07Ugf//mH6vg9VF//+X5q4X04T//5Ycq67PkP//k/epestC//+S/aj/&#10;yXT//5MkqZ/Ksf//k+2qdc4F//+VnKvL0pv//5gXrcPXH///mmWvh9m2//+ara+C2OT//5i7razV&#10;uP//l9mtYNR8//+YsK7w1YX//5hPryzU////lnGt/NKa//+VHK2S0P///5Vqrq/RRf//limvoNGe&#10;//+WM6890KP//5W0rkDPD///leSuMc73//+Xta+80XT//5mxsOfUVf//mhav9tVC//+Y862L1GD/&#10;/5fdq7PTav//mBarsNM8//+Yvaxl0nT//5iQrEXQDv//mAyrpM2g//+YZ6vSzXX//5obrXbQMP//&#10;m8uvVdOo//+bwq++1QL//5qKryvT6P//mN2uENDK//+WuawrzGT//5V5qr/Jpf//lbCqacor//+W&#10;c6o9zFL//5dJqfXN6v//lxOpBMzn//+Wc6iDyr///5ccqbzKe///l/Squctx//+YWqqEzJn//5j4&#10;qo/OMf//mUarB89h//+YMqq3zsX//5ZcqXbNDP//lYyol8yX//+WN6i/ziz//5YSqA3Oy///k8Gl&#10;hMxF//+SYKRiyg7//5QkpuLLiv//lhupvc4X//+Vsqn9zkn//5Q8qM7Ml///k52oNMrJ//+UXakF&#10;yln//5Zbq1vMFP//mDit886y//+Yvq9+0FL//5ghr8vQrf//lyCvKdBf//+WA617zxz//5Q0qlXL&#10;x///kr+nQsfP//+StKYKxYn//5MiphDE8P//kximhMVN//+SSKbixeb//5Ftp2jGqv//kfGo5sgg&#10;//+SPqllyEz//5FbqCbHMv//kVKnuMh0//+S56krzQn//5TBquLR7f//lYirRtQL//+Ut6nV0rj/&#10;/5Lsp3/P+v//kdOmKc65//+SFaaHz7P//5K2p3TRRv//kzmobdK9//+UF6nU1Jz//5TNqwrV/P//&#10;lJKrM9Vk//+TiKp10r3//5HuqQTO1v//kIink8ua//+RDafey5j//5OYqhXOlv//lemsD9Ek//+W&#10;k6xB0OL//5Wrqp7OAv//lPyo5ctM//+WIakty0T//5eZqn7MhP//lsuqX8vi//+U0qmByib//5T7&#10;qmvKxv//lsesBs0m//+W7atLzV7//5VRqQ7Lh///lQKo8ssM//+WGqqTy4f//5VdqdXJCP//kwOm&#10;t8R0//+TbaYIw43//5adqD7Ggf//mIepg8iJ//+XWKgSx57//5V5pjPGkf//lYSmZ8fy//+WE6cy&#10;ybr//5VDpsHJy///k4+lvMkn//+RrqTVyPT//5EmpWLKhP//kfunNczs//+R+Kf3zQ///5Fhp/7L&#10;wv//kZyoy8vS//+R0al+zPf//5E0qTbNm///kGmoj80///+PWqdky1X//45Mpd3IiP//jj2kucZ0&#10;//+PNKPyxWv//5EPpBLFcf//kvKlF8Wc//+TYKWQxEX//5LOpSnCDf//ksCkt8EQ//+S36QlwWH/&#10;/5JHo3bCLv//kVuji8ON//+Qn6R+xVj//4+wpO/GWf//jz+lBcbm//+PuKVQx7r//5CLpb7Iu///&#10;kNWlxclE//+QAqTFyLD//49yo+3IL///kD6kU8jc//+RH6S+ybD//5GupPfKlP//kwOmLsxQ//+U&#10;v6f6zbD//5XQqRnNTv//lXqoq8r6//+T3aapxxz//5IMpBTCov//kXmipL9c//+SNKMCvqP//5Mk&#10;pILAtP//k0Gl5cSQ//+SbKZ8yKX//5I2p2fMiv//krCohc6+//+R5qemzPr//5BapW/JKv//kKOl&#10;JMgA//+S3Kd1yo///5NtqK/MR///kGWmH8mt//+NPKK1xbv//4yfoR/Duv//jXmg2MN1//+OZKEV&#10;xAz//45SoN7EK///jUOfyMNq//+MMJ6TwuD//4t1neLDcP//ivSd68T///+K+J8Cx1z//4vgoTfK&#10;N///jSCjd8yD//+OB6SxzUf//45YpKXMLf//jUyjGsix//+LkaFVxGf//4pGoJXBS///icagub//&#10;//+JnqDmv////4ldoMjA9f//iieh1cQj//+LtqPvyLv//4xSpSfLxf//jGylnszK//+MHKUOy5j/&#10;/4s8oyPIiP//i0ah18Y5//+M2aJ7xlH//46zpBDHuv//jy6kksfz//+OBKMpxa3//4y6oS3CQv//&#10;jIegLL/E//+NHaBJvwv//43XoOfABf//jlyhXsIN//+OzqGTxGf//4+DodXGTv//j5yhW8Yr//+O&#10;j5+1w6///42jnojBQP//jVCehcAL//+MWZ5EvsX//4p1nSG89///iQScW7wz//+JBZz/ver//4tT&#10;n8jC0P//jmKi3sgZ//+PEKMEyUL//40ToGXGCP//ioKdwsHi//+Jo51twC///4pKnprAkf//imSe&#10;jsBD//+KIp2cv6D//4n3nMK/+v//iVSb1MEw//+JO5vww7X//4rxnlXHff//jS2hn8oM//+MmaIn&#10;x/n//6U8xE/rxP//p2jFy+39//+n/sV775v//6dBw+zwOP//pwzDQfDV//+nk8OA8U7//6d2wwrw&#10;I///pvzCK+3T//+nX8JQ7BT//6g1wzTreP//qO/EZuv1//+oysU27OD//6aAxEnsRP//o+TDbes8&#10;//+kIMWa7H///6bqycnviv//qR3MGvEj//+pCsrh7/b//6c+x57s4v//pVjE2enz//+kPsN/6G3/&#10;/6SRw7PpF///pijFFetW//+nssaW7Uz//6h/x+Lt3v//qJTI4+1R//+ntMi26+L//6ahx5/qkP//&#10;ptPHGurY//+oFccn7Fv//6jWxnvtZv//qO/FRu27//+p88WY7p3//6v5x3vv4f//rOnIT+9r//+s&#10;UMdh7Pz//6qBxRjpt///p+7CRuaj//+ml8Ef5eL//6bvwfLnTf//p4LDTOhy//+oPMVJ6P///6ir&#10;x1Lo4v//p3PHfOcB//+kqsVW4+P//6L0w7/il///pMrFp+XC//+n98jf6sn//6jCyT/tIf//ppLG&#10;H+tw//+k5sOX6Wv//6Y6xLjqdP//qAXGwuxz//+n6sbV7Kn//6dExiHr+v//pvnFg+tW//+m48Ts&#10;6w3//6daxQDrW///qDHFwOtn//+oOcXk6Xf//6cMxNTlj///pnzEROMF//+nRMUV5BL//6gAxh3m&#10;9f//p5HGcOjx//+m3MbM6hf//6e9yKnrxf//qUrKXe0K//+o18ja63z//6ezxeromP//p9jEPOcV&#10;//+on8Nz5xX//6l7wybn1f//qszDr+mR//+r0MRB6y7//6s1w5jq/P//qYDCYOmP//+ofsJr6PH/&#10;/6iBw9Lpw///qQ3Fpesf//+pCcZW6wz//6h9xbPpbf//qQ/FrOiC//+pkMV+6GP//6hiw/LoLP//&#10;psrCs+is//+mV8M26r7//6bVxLntgf//p0/F6e8o//+nUsZG7w7//6duxpDuJf//p8HHN+2A//+p&#10;mMn57s7//6wyzdnxov//rLjPBfNX//+rgs128wj//6pVy0bx6///qYHJSPFB//+paciC8dv//6mC&#10;yKrymv//qcLJq/IV//+qdss98Hj//6qmy6TuRf//qiHKfuwy//+pQMh+6sn//6igxr7qlf//qRzG&#10;Q+vi//+qP8Zr7WT//6rGxebtA///qrDE+eqk//+rZ8Vo6D///600x2Xm6f//rhnIU+So//+svsZD&#10;36T//6lcwWPX2f//pgS8OM/+//+kdrj7ytz//6QztzvIkv//pWy3Gcj7//+nmrgKyob//6egty7J&#10;Fv//pc+1DcTM//+kdrPOwIr//6PQs2K9Tf//o6Czcrtz//+kHrQhuzT//6SAtDO66f//o9iySLi6&#10;//+iHa6ytK7//5/wqsWwUf//ndGnZazv//+co6U5q4H//50jpNSsI///ndukxKxa//+cR6KVqWT/&#10;/5nhn9Wl7P//mnCgVqcG//+ceaKhqtP//5tqoi2rVP//l7mfYahz//+VFJ2vpmf//5OQnMylPP//&#10;kQKacaJF//+OJJexnkX//41jl1ecdP//jvuZmp2r//+RIJxNoCn//5HZnO6hUf//kKmapZ+u//+O&#10;nJaxm/P//4yIkryX6P//i4WQ1JZj//+MaJIVmPL//42olIadGP//jmyWnaBX//+P3JkfotX//5Ef&#10;mtuj0f//kOaabqKf//+QWpltoVj//5C5mceiPP//kfeboqWY//+TkZ4eqmv//5TToCiu9v//lW2h&#10;cLIP//+ViaIas3X//5VZokezT///lLSht7Gn//+UMaFHr8n//5TIoj+vif//lfikHbDo//+Wb6VG&#10;sm3//5XTpRCzGf//lJKj0rLS//+T+KM2sxf//5ROpC21F///k76lILdn//+QyqREuBL//42EoxS4&#10;Yf//jOikJLrw//+PkKfVwHz//5UKrX/Iyv//nAu0DdKc//+jYLsY3Lv//6ouwp/mQ///rlHIhO0a&#10;//+vCcsx8Gr//66IzAXyBP//rW/LSvHt//+rL8iH7u///6kTxXzqbf//qMTEXuc+//+p9cVQ5nr/&#10;/6rcxp7m6f//qmTG4udC//+pnMbD56z//6m4xyroIv//qnDHh+fG//+rrMe+5xT//60ryBbm6///&#10;rb/IIebE//+ticiC5rH//62hyjrm1///rS3LSeYC//+q2ckr4yb//6h8xVngOf//p8LCTd8L//+o&#10;n8Ex343//6jUwFDeQP//pP+74da8//+dIrMkySL//5PkqF65sf//i6Od6qwB//+FrJUKoUD//4Gf&#10;jWuYJ///fv6HA5AE//9+n4NcikL//4IZhHKI5///ieaK7Ix4//+S9pOxkif//5iYmdqWCf//mVqb&#10;epdI//+Xt5qvmCP//5cWmrqaxP//l7mblJ2h//+YEJtLnaT//5kWmvab8v//m8KcM5sa//+dFZyD&#10;maH//5oImNmU9P//lPOTT47R//+SkJB+izn//5QgkZ6LH///ltKToYvX//+XuJNgivf//5e4kfuJ&#10;1P//mMGSHopf//+ZdpL8iwn//5iwkyaKW///l+CTB4lc//+YAZMYiPL//5f3kreIh///lm6RRodK&#10;//+UQY+nha7//5KLjpaEIP//kP2Nh4JO//+N+Iq3fxL//4kRhYB6Pv//hUCA6nal//+FuIB6d37/&#10;/4pPhGF8x///j+2JjoMc//+T241ph2z//5T4jw2IuP//k+yPKYga//+ShY9Gh4b//5HXj/2Hd///&#10;ke+Q3ods//+SoJF5h13//5QHkgWIIf//liGS/4qA//+YK5Qrjcb//5lglMWQSv//mdmUm5Dv//+a&#10;LJQ4j+T//5uwlXiPV///nzeZnZE0//+jjp70lI///6VroXKWB///ouGfEZPc//+dj5oIj/j//5f7&#10;lRWMpP//lE2R64r///+UKJGei7v//5d8lC2Ozf//nAOXvZLC//+fzZrAlkn//6ILnM6Yjv//oree&#10;LZk8//+iKp8imKn//6HAoFqYSv//o9GjM5oY//+oj6fJnhD//6vaquSgyf//qh2pvJ/H//+lB6Ww&#10;nJT//6GNoriazP//oWOiG5sp//+hsKFemzD//6AEnuaZqP//nIebqpet//+ZfJoul0v//5hmm1iY&#10;z///mJ+dTZpC//+Zmp6pmrP//5ukn+ubFv//neyhKZua//+eW6Cymr///5yUngGYDv//memaZZSG&#10;//+Wi5ZikDL//5Kokm6Ll///j/iQbIkM//+PcpFMibT//5CIlEGMdv//kc2XC477//+RYZb9jr//&#10;/48gk/+L2///jmySPYpV//+Q2JPai/z//5M9lYGNe///k2OU7Yz6//+SkJNyjOn//5LakwmP0///&#10;lGWTh5Rv//+W05Sal9P//5palveZFv//nNqZD5eP//+cBph9k3n//5p4l1iQjP//muKX6ZCa//+b&#10;5JjLkQf//50ZmcSRV///nvmbYZLr//+fkputlE7//50dmRiTTP//mJSU4JAZ//+UdJHKjQ3//5MX&#10;kfuM+///lO+VU5Cb//+W15gIlEX//5WslpmTv///k1CTIZBn//+SOpCjjTH//5CPjdKJMf//jGaJ&#10;F4Mr//+HGoOvfG3//4L8f2p2uv//gYJ9a3Mr//+CA30dcYD//4KFfNZwlf//gjF7zXAh//+CInsJ&#10;cS///4JCeotzXv//gPZ483S2//9+FnY+dLb//3todDF1Ev//enJ0SXdx//98GXdpfJv//4BcfZSE&#10;JP//hhiFhIyD//+Mt45nlR///5Q6mBKeO///mzSg/qa7//+eZ6Wlqzj//50jpMuqbf//mqmhmKcS&#10;//+ZPZ7/o63//5nSns+iFP//nJqhVaL9//+gCqSapPL//6JDpq6mZf//oaCmVqZ+//+fFaTLplz/&#10;/51WpFWngv//nPSkuaji//+dTaTZqSP//539pIqoZf//nuWkQqfA//+gTKS0qGv//6FOpROp1v//&#10;oaylTqup//+iM6ZJrhL//6KKp0Ovo///oQymFq3r//+dlqJvqOv//5ppnuWj5v//mXKdvaFx//+Z&#10;+p46oMz//5q0nwSgov//m4ugH6Ej//+cE6EhohH//5wJoZ6it///m7Ohi6LN//+a1aCGoir//5p8&#10;n+eiev//mw+gUaQ+//+aX5+VpJH//5imnbyjFP//mDedRqJ7//+aMJ+hpIf//59NpXqp6P//pTms&#10;R6/D//+mtK6XsK///6Jhqv2r2f//m9Sk+qVB//+XGqB/oJn//5WZnyue2v//lhqf557A//+WV6AC&#10;nhn//5VGneybpf//k+Gau5hd//+TnJi1lnb//5P2mDWWdv//kveXcJaf//+PDpQrlGX//4paj+uQ&#10;2P//iSWO5ZAl//+LmZGFkrL//475lUeV6P//kXmYW5gr//+SRpnQmTH//5Kvmryak///lFScgZ2a&#10;//+WYJ4eoKn//5dRnkih7v//lrmdIqE0//+VVpvBn3D//5RRmyKdz///k5ea6pyQ//+SqJqNm/z/&#10;/5Iamnic+v//kZqaAp6T//+Qa5hAntT//48gljmdiP//jlWVR5t///+ODZV8mX///42wlXmXa///&#10;jMeUGJS+//+L5JJNken//4vDkbuPyf//i+aR+44d//+MTpJyjTX//454lAuOwP//kT+VxZGX//+S&#10;EZV9kpn//5CUkzGQ/v//jXiPhI1y//+KDYt3iav//4iNiO+ICf//iZGIi4kR//+MLInci+j//49d&#10;jJqP2///kf6P+pPV//+Rv5FxlNr//44Ij6KRff//iPiL+Iu8//+FC4iPhun//4Rth7mGKP//h1yK&#10;V4oR//+LBY4RjwD//4wej7OQZP//ixKPKo3P//+KeY6aimT//4sfjtiIjP//jBCPVIix//+MPI9w&#10;ic7//4vNjzqK2P//jGSP9Yxs//+NnJEVjhn//41xkOSOWf//jJCQPo25//+NSpFXjiv//49zk6OP&#10;kP//kJuUnJA2//+Py5Nbj5v//42DkH6N5///itGNEYuC//+Jp4scikf//4sIjAqL8v//jXmOro+Y&#10;//+PcpE9k1///5AmklCVjP//j72R55WP//+O2pEZlCH//43PkJ+SUf//jCmP3pB9//+Ke47wj3H/&#10;/4nQjrCPgP//iWaOWI7L//+IvY1xjHf//4i1jMaJ/v//ie+NAIkq//+MoY6JixL//4+QkJOOsv//&#10;kGCRV5Fd//+O/ZDtkiT//405kKaR1///jNiRZ5GV//+Nx5KkkcL//45WktmRyf//jiSR/ZHC//+O&#10;c5GckjX//49YkdCSJP//j7eRgZAv//+PiJDejWf//4/ckRCMPf//kRySTY2n//+Sa5NfkAz//5KA&#10;kteRBf//kbqRUZCV//+RcZCPkLH//5FLkISRnP//kLyQo5Lx//+RFZHnlZb//5J8lAqY////kpyU&#10;eJov//+PvZGZl0b//4usjYCSif//icKLlJAD//+KeIwskGH//4v7jWiRV///jOSOFJDV//+MLI04&#10;jd3//4p2izOJz///ia6J1oeT//+K7YpviJj//435jRaMKP//kamQupAh//+Us5P6krH//5Zklg6T&#10;oP//l06Xh5SG//+X6Zi6lj///5a9l9eWjv//k+KU5pR9//+RVZJIkdD//4+0kPWPqf//jvGQ1o55&#10;//+PnpIDjrL//5H4lF6QUv//lRKXA5Kq//+Xm5kBlT///5jmmjCYNP//mQya8Jtn//+YL5sGnWn/&#10;/5XXmVqcGv//kzaW2ph///+SPJXVlg3//5JpljGVsf//kv6XFZam//+TNZczlwH//5IIlUyVOf//&#10;j8mSD5Jm//+Nz49tkMf//4yjjkaQ4///jMCPAZI5//+OiZGQlDX//4/tkz2UV///jtyRoJD3//+M&#10;YY4hjGL//4qei3eJ0///iemKYInw//+JK4maivb//4e5iECLWP//hvaHqIvl//+IZ4lajeX//4sf&#10;jF+QJv//jI6OOJAb//+NOI+Rjs7//48QkjCO4///kWmVA4/v//+TFJaokKn//5PflxGQt///k9WW&#10;jZBH//+TRJWUj/b//5LTlPaQmP//k1OVnZK///+URZb+lWL//5QEl2CWK///kkmWZZSA//+QjZVX&#10;kj///4+BlKKQxv//jpyTnI/e//+Nv5JMjvn//4zikM+NZ///i2+OvoqP//+J4Iynh8L//4oEjGeH&#10;nf//i/GOCYoQ//+OCo/8jK3//48+kUeNtf//juaRR4zX//+OZpEWjDn//4+PkjiODv//kJ+S1JAF&#10;//+O+JCJjq7//4xajZaL0v//jRuOnox+//+SHJRrkkn//5lVnJKbMf//numi2qLW//+e6qNipMn/&#10;/5rjoAGiOv//l+Wd1J/+//+XZJ3rnzj//5dCnemd2///lVibx5pC//+RjZenlM///41Rkw6PJv//&#10;iqyQFYuU//+La5CzjEH//4/IlSSRXP//lHyaEZct//+VupvRmbb//5RFm1mZ6P//kmKauZnR//+Q&#10;2JoWmUX//4/wmTaXoP//j4KX4JTn//+OppWOkVL//45Rk7uPBv//j/mUdo/s//+SlJbdkpX//5Op&#10;mCWT6P//ky2XspNC//+SBpYpkV///5E0lJmPov//kRWTx48q//+Q65NKkAX//5GmlCyTJP//kz2W&#10;TJdr//+TqJdKmW3//5N7l72ZYP//k6SYkpkF//+SFZeplyD//47glM2Tp///jEySD5Bo//+LvJCg&#10;jpb//4y+kCmOL///jkSQLY7n//+PbZCMkC///4/QkUWRg///j/uSzpMy//+QfZUzlaP//5FWl9SY&#10;Xf//kaeZL5mV//+Qh5g2l7///43HlRyTFv//iuOR7Y5r//+J4JDZjL///4sgkfCOZ///jQOTL5D0&#10;//+OQJNLklH//46gknSSJP//jzmSR5JY//+RTJRYlT3//5OUlyuZdP//k7CX4Zs8//+SBZZvmZz/&#10;/47PkuyU2v//itWOSo8A//+KJ40CjRL//41rkCGPm///kNuUAJJU//+RpZWSksr//5CilT+Ssf//&#10;j+KUwpRJ//+PkpRaltn//44jkqyXef//iyePYpU7//+ILYwjkln//4diiz+R8f//ibmNtJT9//+O&#10;lZJ3meP//5OmlsadPP//lk+YRpyr//+V6JcsmRb//5QPlZuVo///kgeUoZPz//+QF5PVk4z//49S&#10;k86UYv//kJ2VZpZm//+TcJhtmKv//5YMm0aZ2///lr2cKJlL//+WjZwEmPr//5bsnGqaTP//l2qd&#10;BJv1//+W+pyNm////5TImfyZVf//keiWlJWP//+QbpTik2b//4/XlKGSvP//juqUVZI4//+N5JO2&#10;kdD//41VkyGSCP//jaSTJ5Nf//+OcJOnlU7//45Uk2GWH///jL2RuZUO//+K5Y/fk5f//4o7j3GT&#10;Uv//iy6Q8ZRO//+NU5OqlaD//49ulbiWFP//kIeV0ZVE//+Qg5QXk37//5ABkbyRZP//kC+QepBS&#10;//+RmJFNkV3//5MTkzSTzf//k06UoJXo//+SHZTelp///5D4lOSWvv//kPWVgZdd//+RTJXQmAb/&#10;/5GglaaYof//kn+WCZmF//+TPZaEmU///5MFlgiWyP//kciUSJKW//+P8pHWjrz//444j8uNP///&#10;jYCPFY6n//+N4Y+FkXn//440j8+TL///jZqPRZK2//+MP443kLn//4spjYaOvf//i0mN/I36//+L&#10;uI7Ljbb//4sZjsSMzf//ifOOaIvK//+Jgo7Ai9L//4oXj8OMv///izmQuY2g//+MT5EKjbX//4ye&#10;kDGMjP//jF2Ou4rN//+MH42biYb//4wcjWKJe///jCeODIrY//+LsY72jM3//4t4kGuPNf//jBaS&#10;VJGj//+MdJL3kmn//4x7kguRnP//jPyQ0ZDR//+OPZAzkRv//4/GkEiSTf//kSKRHZP+//+SupNR&#10;lnr//5RAljqZJP//lBaXZZmt//+RM5Ublmb//4wIkASQMP//h1+LnYtF//+GsouZi93//4mAjveQ&#10;gf//i9OQ65ON//+MgJAqk1L//4yrjqWSD///jAmM8pCk//+KYoshjwH//4iaibWNdv//h/yJbIyO&#10;//+IYonpi9b//4gfiYiJ8P//h1CIqYfo//+H4Il2iE///4nIi9+K6///jCWO3I5E//+Ob5HUkUv/&#10;/48/k1aSPP//jViR5o90//+KO46oipP//4kFjMCHnf//ijONRYhH//+MLo8oiz3//44xkaSOq///&#10;kEOULZDp//+RtpW/kN7//5JOlguPRv//kYCU2403//+Ph5LOi/H//45GkjiNTf//jrWT/JFE//+P&#10;R5XblNb//43zlM+U/P//ixuRHJJf//+Jvo53kO7//4tuj0uS2f//jeKRq5XD//+OcJLylr7//40E&#10;ktqVgv//iwiST5M2//+J5ZItkR7//4pZkuqQSP//i3CTdZAa//+MAJL1j7D//4wykfCPIP//i4mQ&#10;eo4S//+Jy46njIn//4bAjC6Kc///g0SJXoht//+BTYdph4X//4C7heOGrv//gSeE0oV1//+D5oZ5&#10;hnr//4h/ivCKv///jAWPEY+Y//+NBJC0kkf//4wij/yR9///icyNQY7T//+HdopPi3X//4bXiSeK&#10;vP//hzuJWowi//+IHYqpjnf//4k4jNSQ2f//ieqO3ZJc//+KOpAJks7//4lcjx2RUP//iA6NA48P&#10;//+IeIyxjuj//4nbjhCQN///ic2Os5Aw//+HuI1vjf3//4Uui1SLX///g+uKKoqC//+EZ4qXi+H/&#10;/4Wui7iOMP//hjyL3I9W//+GaYs9j2H//4cbiwOPhP//h6CK24+W//+HT4pUjzP//4ZWiYGOaf//&#10;hTCIX41e//+Eg4dzjKD//4R7hzuMgP//hVmIfI16//+HXouij9j//4mXj3KSf///iv6SWZRR//+L&#10;apPMlUj//4udlFyWA///i4+UA5YD//+KnJJBlFv//4n5kI+S2f//i2CQ55Pj//+NqZIzlgD//473&#10;knWWX///j46SB5UH//+P8ZHFk1z//49gkUWR0///jY+P/pCO//+LTY44j/v//4j9jCyP5v//h4OL&#10;BpCh//+IZIxYkxv//4tBj5eWnf//jm6S/pm7//+Qv5WQnBT//5Hvl0Cd+v//kkmYM59n//+RNpdo&#10;ntH//46OlJWbmv//i8aRt5e9//+JS4/QlKT//4cMjqOSjf//hX6N45Fs//+Ef4ykkCr//4Ooim2N&#10;s///gryHjYoV//+DLoYxh+z//4ZgiE+J6f//ixCM4Y9S//+Om5FblTD//474k2qYnv//jKKS35kb&#10;//+J5ZFUmED//4cGjs+WU///g/mLWpO0//+CjojrkmT//4N5iICSlf//hdKJqpLa//+IjYvMkpT/&#10;/4qZjiuSWf//jDiQ3ZPm//+OppSWmIr//5DwmA6eCv//kS+ZY6EL//+P0ZkwoWL//44amHGgOf//&#10;jBaWpZ1n//+JgpOEmQD//4cnkGqUzf//ha+OXJIM//+FM41qkI///4X1jdWQV///iQuQ0pL7//+O&#10;bZZdmOv//5Lrmv2enf//k0KbOJ/y//+RMpjvnlz//5Akl96di///kPCYw55m//+SZZoPn67//5Nb&#10;mpSgqv//lK2bnqLo//+WZp2Vppn//5axnmupJP//lIWce6iP//+RX5kdpkL//4/sl0ilRP//kMaX&#10;6qZS//+SbJmcp9X//5NamtmokP//ku+a7aii//+Sj5rLqYX//5JNmgmqJf//kO2Xd6gB//+PYpTL&#10;pCT//45Dk3egq///jleUep/9//+QoZhbo27//5QenWGo6f//luWg9qy6//+YOqIOrSH//5gboOSq&#10;jf//l7yfMKeT//+Ws50wpRz//5PsmgiiUv//kP+XHKAG//+QOpZrn5T//5DclwGfrv//kICWkp4y&#10;//+NTpNfmg///4jhjv6Vsv//h4yNupWb//+J0I/4mU3//4uZkbWbsv//iseQ/5pc//+JTJAGl/r/&#10;/4lEkN2XYv//io+TI5i9//+M35ZEm7H//4+QmYWfVv//kX+b7KJP//+TbZ6ApWL//5XkoeCpAf//&#10;lySkBKsg//+V4aMlqmH//5NmoFOoXf//kfueAqeT//+SRZ1hqHT//5OYnjaqEv//lPSfiKub//+V&#10;4KCIrTn//5cqoaWwB///mGGigbMI//+YNqIns/r//5ZjoIKx9///kyudwa2V//+P2psAqQ///47c&#10;mninrf//kBqb2qmR//+SRp3BrNP//5P0nt2vDP//k7Kd+K4p//+S/pzBq+X//5OPnQeq7f//lCmd&#10;jqq1//+TrZ0fqmX//5LDnC2qh///kqub7qwN//+TOpxQrjD//5K6m/auk///kK+ak6xi//+O0pmX&#10;qVf//46OmeinC///jjCZeKQt//+MWJb8oFT//4ralLueOf//iraUC57f//+MGJUQoXb//470l5Ok&#10;4v//kUeZmabY//+RyJoBppT//5AumK+kg///jHKVhaDv//+Iu5JdnhL//4eDkXaeXf//iJSSkKE2&#10;//+K8pTapPX//45smE2o4f//kdebyavo//+Tj53ErS7//5M5ngatN///kZKdVK0x//+Pspxwrc//&#10;/48bnFuvjv//jt+b4LAb//+NNJlKrLL//4sFlgam4///iYmTnqHK//+I2ZJnn1X//4nAk0Wgkv//&#10;iuaUv6LG//+KF5Q9ojf//4kbk0Ggi///iiaUT6E///+MfpdSpJ///45rmqmoff//jy6c76q2//+O&#10;i50Jqgb//4ywmuWm6P//ih6Xd6Mp//+IO5TeoXD//4jIlVKjsv//it2X16f7//+MQ5mpqqf//4yn&#10;mf2qvP//jLyZmamR//+M9ZlTqKz//42WmZapA///jwSamqrt//+RWpxWrfz//5MRnYSwFP//kpSc&#10;ya9d//+Rc5vPrYn//5FFm/SsaP//kK6bqKrn//+N8pkbp8///4mnlQqkcP//hjeR/6N2//+ER5B4&#10;pLT//4KBjrOlT///gXONB6Sr//+CX40gpDn//4X9kG6l3///i2iWT6oU//+Q4Zy4r+r//5abo163&#10;uP//m7epRb/v//+eP6zTxe3//58DryzKQv//n7Gxvc5t//+f+bN20V7//56+sp3RgP//nMqwM9B7&#10;//+cMa7h0aD//5xZro7UNv//nAuuCNWh//+bZq1b1TD//5rrrPfUCP//muStMdPe//+cEq7S1j7/&#10;/55EsYDaPv//n6OzS9yr//+fNbND2+X//50tsdrYvf//myawy9W1//+atbF81Mb//5wAs57V+P//&#10;nhS2Etgn//+e3rbe2OX//50AtOLWpv//mtyydNQM//+at7G107///5t/sXzUZP//m26wfNQP//+b&#10;Oq/r1AD//5w1sQ3WCv//nSmyPNhq//+crbHd2K7//5sMsFDWrv//md2u+tRF//+aoa8W04n//5xz&#10;r93T6///nRevodNp//+cl67P0iL//5yNrtjRuP//naewO9Lo//+eeLGH1DX//51csULT6///mt+v&#10;8tJ2//+X+a4r0Ib//5XTrK/PAv//lZmsss8X//+W8a400HT//5grr63RX///mDuv+9Df//+YcbBH&#10;0IP//5odscXRnf//m5iyudIV//+a0LE1z7z//5j9rsLMk///mNSuNMxO//+aqa+jz1D//5xbsJLS&#10;Vv//m4yuidHN//+Y8qqrzpD//5ddqLrM5P//l1Cpsc4C//+XHquHz5r//5YmrJrQEf//lZCtONBI&#10;//+WGK3n0UX//5cori3Saf//l2KtK9H3//+WSKsGz1b//5TFqU7MOv//lFqpmcta//+Un6r3zOn/&#10;/5UOrBbPwv//lfGs6tL1//+XeK3E1Y3//5jxrmrWef//mKato9S8//+WXat80Xr//5VhqyPQ4P//&#10;luWtbdOz//+YdK+k1nb//5iTsH7XWf//l7uwddbu//+W5rAx1gr//5Y0r3fUS///lXuuOdF5//+U&#10;vqzvznb//5TZrMPNWP//lyqu9tAd//+aKbGU1JD//5snscjW+P//mbavXNZa//+XgqxU1En//5bE&#10;qxPS3v//l+msBtJs//+ZKK0s0VL//5lIrRLPOf//mTqstM45//+aA61Jz9n//5q7rivSdv//miau&#10;JNN3//+Y9q3G0nv//5f5rWnP9v//luWsdMxk//+WQqt7yc3//5bKq1nJ9f//mBarvswB//+ZfawZ&#10;zez//5m5q73NwP//mTOrd8yM//+ZB6vczFn//5iWq1LMjP//mCup/Mzh//+YWqlSzYj//5hNqTnN&#10;i///lviofMwC//+VVadtyn7//5WCp+DL7f//l3qp29Ah//+YD6pV0nT//5WKp5/PwP//k1alUsvq&#10;//+UUaaKy43//5XlqKnNCf//lXiows02//+UFqetzAf//5PKp2/LBP//lXCpCsua//+YIKvnzfL/&#10;/5mzrg7QI///mOuuVtCL//+XTK4E0Er//5a7rmHQ5P//ltaudtEw//+WJayazvr//5VUqgjLfP//&#10;lUKod8jV//+VPqe9xyr//5TGp6HGLf//k4mnpcVC//+SPafzxKj//5JjqWHFbf//kl+p4MXF//+R&#10;Saizxar//5FOqHbIgv//kvKp586M//+U3at61GP//5Xeq/DW5///lPKqcdUp//+Ssqfk0bH//5GV&#10;ptjQkv//kg+nfdHo//+SPafL0pH//5IPp9rSWv//kuCpNtNe//+UCasg1QX//5Qrq+7VJv//k5ar&#10;t9N1//+TAKsZ0Pf//5LIqmjO3f//kxSp/c4I//+UBqpKzpH//5Vdq0bPlf//lpmsRM/u//+W4Kv2&#10;zqb//5atqq7Mwf//lqaphMt0//+Wb6jmyo7//5V9qJnJQf//lDOoccfC//+UkKljyC7//5b2q0PK&#10;5P//mNKsB80R//+ZHKu3zeL//5mtrLHPQ///ml2uPtAb//+YT6x1zHn//5R+qA/GDP//lAWmnMOF&#10;//+W46iMxT///5iCqX7GGf//lu2nl8RT//+U+aWaw3f//5VCpgfF6P//lhCnHcjo//+VbacMyiP/&#10;/5P7ppHKp///ko2mRct1//+Sa6cWzT///5NhqKfO5f//kwOon82W//+Rxqe6ysT//5GiqEDKCP//&#10;kaqpJsri//+Qyqkcy3r//4/fqMTLoP//jt2n4cqa//+OCKajyJv//44cpaPGmv//jvGkysTg//+Q&#10;qaT+xE7//5KUpl/Eq///kyincMRA//+Suaefwyz//5Krp33C6v//kvSnCcOV//+S3aZZxHr//5Iz&#10;pefFUv//kbOmZ8at//+Raqc+yB7//5FVp8TJN///kUGnp8nI//+RZKd7ymf//5FPpyPKv///kDCl&#10;zcnA//+POaR/yGr//4/GpG/IL///kPikxcij//+SVaVQycD//5QWppTLR///lLenG8rP//+T86Z6&#10;yCn//5MVpdrFwv//kkilKsQG//+RUKPFwdP//5E6ourAHf//ksOkD8Dp//+Ui6Z5xDr//5Rdp6rH&#10;r///kqinR8ox//+Sjaf3zVT//5SJqhfQd///lV2qa9Am//+Tl6e2zBf//5G4pTHI2f//kd6lksmN&#10;//+SIabCy13//5AGpXjJ9v//jSuijMYu//+MFqCEw0z//4x3n7/CZP//jTWfz8Mr//+NwaA8xKn/&#10;/42eoBXFU///jEqenMRH//+KbZzBwwX//4mPnGrD+v//inqeaMfB//+MyqH9zMD//48apTjQTv//&#10;j8qmMdBg//+OwKTxzUz//40IoxPJGv//jAyicsX///+Lw6LmxC3//4upo2bDH///i0SjQ8KF//+K&#10;eaKwwr///4r5o7rFu///jISmF8qV//+NWKedzh3//43uqGHP5f//jdmnoM8l//+MnqToy8v//4vp&#10;ooDIk///jJ2h/sdv//+OBaLxx/7//47lo9DIev//jnqjW8ci//+NmaIjxGf//41/oafCQv//jiKi&#10;H8G3//+OVKJOwhb//421oZfC2v//jWCg9cRw//+OAaEUxnL//443oJnGff//jZafU8Q2//+NwJ9K&#10;wl7//46GoHLBrP//jd+gecBZ//+Lkp7RvkT//4mlnXK9o///ibGeC8AL//+MTaERxXH//49epBLK&#10;pf//kEekV8wD//+O6aJKyYb//4yyoAHFrv//i9afxMOn//+MhaDuw5z//4y/oL7DB///jHqfa8Ic&#10;//+MD54Uwef//4rknLHCLf//ilSci8PI//+MCp8gx3T//45qoozKmP//jZCisMkK//+j/cKF6aX/&#10;/6Z9xEfr1///qB3FH+5///+okcTk8Lj//6hpxFfx+v//p+HDrPHE//+nAMK87+b//6anwlftt///&#10;p2LDCeyI//+n4cOR69L//6eiw77rSv//pvDD+Osp//+kq8MH6gf//6HIwazomf//obXDM+oM//+k&#10;+sew7ij//6iYy5bxaf//qhHMQfHP//+pF8ny76///6ePxz/tLv//pnnFVOt4//+mXcSG6zD//6eA&#10;xSXsVv//qOLGke2d//+pF8eD7V3//6f8x6rr2f//ptbHveqv//+ms8hV6vD//6dDyMPr8P//qAjI&#10;d+y+//+oiMdN7Pz//6kjxlLtgP//qpbG0u75//+sLcgC8F///6ykyC7wGf//rHDHnO6r//+sCsbs&#10;7Tn//6tAxjnrzf//qk3Fs+q+//+pTcVA6hL//6hrxR3pUP//qCPGA+i8//+nkMbz56X//6WdxlPl&#10;OP//oyrEgOK3//+ia8O54oj//6Upxi/mbP//qRvJwuvr//+qOMok7oX//6e+xqfsyv//pRzDPOom&#10;//+lE8L/6jn//6aZxNPsRv//p43GLu2v//+oEMbq7gv//6hHxxbtpv//qBLGsuzk//+oRMbm7L7/&#10;/6ltyFrtMv//qlnJceyf//+qSckR6mf//6oOyBbouf//qYrG3uiE//+oVcWY6Nn//6akxJ7oaP//&#10;pWrEeuf+//+mxsbk6av//6m2ykvsw///quTKzu3U//+qs8kY7Jb//6nxxo7qP///qK/Dvegi//+o&#10;T8J959P//6lww07p4///quLEnex1//+rQsTn7Y7//6qoxHbtK///qifEh+zB//+pd8SM7Ev//6jT&#10;xG7riP//qFDEH+nP//+oVcP35+n//6onxWDn/v//q8LGaek2//+qjsTm6Vz//6fzws/pQP//pl3C&#10;k+qT//+mkMRh7WL//6fyxvzwJf//qWjJAvFP//+qLcnS8JD//6ozydjvF///q5zL9u+T//+tj88k&#10;8eP//60Wz1XzYP//qunM9vL2//+pKsqN8Y7//6heyQ/wdv//qLLI7PDk//+pCcj88dT//6ivyJ3x&#10;cP//qInIqe/6//+pUcma7p///6qRyrDtkP//qrXKM+wk//+qDMin6x///6oTx7brkf//qrnHMOxg&#10;//+rJcY563z//6s/xRvogv//q1/EneR///+rV8SM4Hf//6pNw4bcK///qFHAwdc1//+lZLv20Nr/&#10;/6MDtxfKhP//o1i1Jccq//+ltLXixuP//6hdt5HIHf//qau4Q8iH//+nq7XpxWX//6R9sqDAoP//&#10;oyaxUb2c//+jgbHAvKb//6SFswe8+///pYq0h72q//+lhLSfvLT//6QOsl25CP//oeauyrPv//+f&#10;v6tNr0j//52LqA6rwf//nBiliaoH//+cnKTbqqf//53NpQGrbP//nNGjS6kp//+aX6BnpZT//5nr&#10;n6elS///muygkKei//+Z1J/Ap9r//5cSncOl4P//lTmc+6SV//+TtZxjo2v//5ETmkSgh///jjyX&#10;oZzj//+NO5a7mxL//45Ul/Cbvv//j3qZJZzW//+O7ZhHnDj//40QlWqZuP//i2iSC5aM//+Klo+K&#10;lBP//4qSjsuTlP//iwOPyZVB//+KxpDll0D//4oRkZCYhP//is6TO5pY//+MfpUnnFD//401lXOc&#10;tv//jUCU5px3//+OE5WpnfH//4/tmESiDP//keqbead+//+TJ535rEb//5Pin7qvdf//lCGggrB6&#10;//+TsqALrz///5LYnvSs2f//knmet6tF//+TQqBHq+r//5RWommt0f//lJ6jeK9c//+UwaPRsKD/&#10;/5VHpBax6///lkuk2rO8//+XWqZptm///5bNp2+4vP//k2WmSrjI//+PA6Qgt6f//4zjo7O4WP//&#10;jgKls7wS//+RlKkrwjv//5brraPKEP//namzwdNU//+lNbv33b3//6t/xEDnXf//rnvJgu22//+u&#10;u8sr8IT//62HyiTwav//q2bHXu2x//+piMS86hD//6lixEroRv//ql/FoejI//+rNsdH6mj//6tV&#10;yEjsGP//qzrI9+00//+rt8oF7Yv//6zSyvTs9P//rdDKo+t7//+uG8j46Yz//61xxvPncP//rSLG&#10;9uaX//+uR8oa51D//67mzO7npv//rKTLaeW6//+pl8cX40v//6jbxBHi7///qnzDveSf//+rysQD&#10;5Kb//6m5wXffU///pGS7gdTj//+derNyyDf//5Y0qmy7if//jwigsa9F//+HYpWQojD//4AHikeU&#10;9///fEOC4Ytk//9+7YK2iMr//4gZig2NaP//k0CUdJT///+aJ5uHmeH//5rknNiahP//mNKbNpnr&#10;//+YbpsEm7P//5panMGe/v//nDGd0p/6//+d3p5TnrX//5/ln2OdUf//n+6fGpsZ//+b/JtHln//&#10;/5aMlfeRJ///k+OTRY5c//+U/ZQUjnj//5aqlOCONP//lsuTR4vb//+XfpG8igv//5pIktOKwf//&#10;nEOUm4uS//+buJUsiuT//5rJlVKKKP//mqWVS4ni//+Z3ZQEiND//5ezkaWG1P//ldWQKoWU//+V&#10;rJChhfz//5Z1kgaHNP//lPCQ3YY7//+PX4sygUL//4lahK17qv//h5CCKHpD//+LBYTdflj//5Gq&#10;irGFkf//mBSQg4v4//+agpMljhH//5iTkoyMYP//lXeRfIpm//+TUZE8iYz//5J+kXSJTv//kyiS&#10;B4nD//+VNpMki4T//5falJiOeP//mfqVxZF0//+bRJZYkzv//5tDlaaSdv//mf2TtY8p//+ZwJNL&#10;jLL//5x+lreN8///oPecSpG4//+jqp+0lD///6JPno+Thv//njyaz5FT//+aEJdlkA7//5f2le6Q&#10;ov//mOWWupKq//+cIZj8lSf//5+DmyCW7///oiSc2JhY//+kFZ6Qmd3//6UooAya8f//pXahP5tE&#10;//+m9aO8nJH//6xFqa2hKv//s/Kxfqen//+3MrUHqmb//7LcsZ6nWf//q9ir2aL3//+oHajJoZL/&#10;/6exp/iiHP//pzemTqF7//+lVKNtn4H//6LeoSyd9///oLSgxJ30//+e8qGBnsX//53xok6fUf//&#10;nmajBZ9k//+f2KOCns///6B2otqc+///nvSgSJm7//+ck5z7lob//5rVmmyUY///mJSXp5HZ//+V&#10;AJQKjkb//5JtkgmMWf//kpSTeI28//+UhJdEkNP//5WqmfaSVv//lCSY05BR//+Rh5VhjOH//5GS&#10;lCyMRP//lH2V/46x//+WLJbgj9b//5SclPGOJv//kniS5I1J//+S75NmkIr//5Ykld2WUf//mkmY&#10;XZpu//+dxJoZmqL//56Amf6XBP//nC2Xy5H7//+a9pcbkJD//5y+mTOTJv//nd+aTJRV//+d75ox&#10;k7D//576mwaUbf//n3ybVpXR//+dYJlNlWj//5iYlT+SWv//kxGRQY48//+QBJAajHr//5CskleO&#10;rv//ki2UdpGm//+Rs5Nskbv//5BxkKyPZv//j7eOG4wS//+OEIrphxz//4p/hpGAlv//hgaCDXoj&#10;//+CVH6FdSX//4CEfIpyFf//f/l7dHA2//9/nHp1bt3//38zeYduSf//fzh5Jm8R//9+iXg9cCb/&#10;/3xwdjdwuP//esB06nJR//97EXXNdjD//31IeLl72P//gYR9xYMI//+HZYS6ixv//41CjAuSeP//&#10;koOTDpjN//+YHJqJn4D//53ZohemqP//oLGmU6sG//+fJqVLqn///5vtoaanPv//meee26Q///+a&#10;fZ8Ao2f//508obikgf//oFuk5aXF//+ig6bkplj//6JZpqWmAP//oI+lJaXY//+fEqRypuP//53z&#10;pEWnrv//nP6kAqdK//+cfaPJpmz//5yXo6qmC///nYGj3Ka6//+e/6ROqEn//6D+pVGqvf//ovmm&#10;xK2E//+jdac3rqn//6GMpXCsi///nk+ibagb//+cYKDZpIr//5yKoXGjJv//nKOhzKHw//+bxqDy&#10;oA3//5skoGSfCv//mv+gpZ9O//+a6KEVoAD//5pdoMegB///mKee5565//+XE50Qnfn//5b1nOGf&#10;T///lzadBKDn//+XRJyNoV7//5hVnO2h5P//m76f/aRr//+hyKY7qbT//6curBqujf//psCsSK3w&#10;//+gmabZqCf//5nfoM2iGv//ls+eKZ9M//+XiZ8on4n//5lfoUGgeP//meWhv5/9//+Yqp/MnXz/&#10;/5b6nL+aJ///llCau5gx//+V/pnOmBP//5QImDSYFv//j3KUcpYe//+KyJB+k0H//4nykAaS7v//&#10;jKSSyJUp//+QSZZUl+j//5MomR6aEf//lFSah5tu//+VB5u4nXP//5cNnfqhRP//mWyf5aTK//+a&#10;d5//pe///5m5nq2ktP//l5ic0qHo//+VRZtonvv//5OvmvSdNf//ks+bL50o//+SxZv4nwj//5Kx&#10;nAuhJP//kZ+aVKFu//+QgJhroEr//4/ll7+etP//j4yYIp0e//+OlJfBmwT//4zhlbOYEf//jBeT&#10;65Wa//+MkZOxk+n//4zGk72Ru///jOyTzI/p//+OmJT7kKP//5DzlmWTHf//ke+WSZSK//+Q8JQ9&#10;k4H//44ZkGuP9///isOMEou5//+Iz4juiQP//4iCh2SIQP//icWHuYlp//+M0oqdjQD//5BQjueR&#10;o///kReRGpNq//+OFo+YkG///4nhjH6LXv//h22Klogj//+HlorJiH///4k2jCuLRf//ipSNVI3a&#10;//+Ke40+je///4n3jQKMM///iwOObIsz//+NAZCwi5v//44wkfmMfv//jgmR040m//+NP5DrjWD/&#10;/40qkJON+f//jRGQSY5n//+LkI8AjWf//4nWjf2L0v//in2PdYwI//+N1JMujrn//5D2lg2Rnv//&#10;kbaWFJKu//+QY5Pakdf//45WkNGQE///jUeO0o88//+NzI7DkHn//46aj56S3///jzqQs5WF//+P&#10;W5EplxP//47NkKSWnf//jeKP35SW//+MuY9okij//4s7jvuQVv//io2PMJB9//+LKZAtkgz//4sX&#10;j/WRlf//iaeN+I3v//+Iz4xIigL//4m/jDSIbP//jBiNkIm8//+Oio96jO3//49NkJqP0P//jiSQ&#10;tZEe//+MUJB1kN///4tfkJyQHv//i/2RnJBI//+M+JKJkVn//412ktWSof//jmiTepQS//+P7ZRb&#10;lKb//5D3lGOTW///kZeT9pFu//+SKZPGkID//5Ipk1GQa///kTKR55AT//+Pho+njuD//45SjeSN&#10;x///jtKOJI5r//+QCY+KkEz//5ApkCyRsf//kEyQ7JOa//+RzpLilvv//5MOlF2Zrf//khSTgJk4&#10;//+PlpE0loz//43pj8eUj///jbCPuZQy//+OH5BClGL//46FkMiT5v//jeyQK5Gm//+MdI5LjkT/&#10;/4twjGiLzv//jCiMM4vZ//+PDo5hjln//5KLkXSRAv//lPuTq5IY//+V5pSBkev//5X+lLWSI///&#10;ljuVKZO///+VcJSAlKn//5NbkpGTmv//kV2RJpHF//+P0JDdkBf//49GkcuPX///kMyUJpCK//+U&#10;Npdekz///5c5mYCVjv//l7eZKJYy//+WmJfrlt///5YsmDqZxP//lpqZxZ2K//+V8JnwnmL//5PS&#10;mCSbe///kb+WUpfG//+QcpWFlbj//5CSlhWWIf//kaOW+JeT//+SE5Z3l7///5FrlJ+Wmf//kGWS&#10;ypWF//+PfZHElPn//49SkgOVAP//kFOTiJWT//+RG5RblRT//5AzksiSW///jeSPco6P//+LkYxh&#10;jAv//4oriteL7///iPWJ3oyq//+HE4hKjFz//4X5h12MF///h6eJH43s//+LGIyfkNL//40rjumR&#10;ff//jfaQL5A+//+PZpJIj9D//5GJlOeQyf//k1qW65It//+T9ZeRkrT//5NZluGSDv//kmSVrpE5&#10;//+SQZVEkdb//5PQlrqU5///lbuY0pid//+VkpkYmZj//5NHl22XNP//kPOV5pQE//+P1pV2kjj/&#10;/48mlQKRiv//jkeTt5D0//+NKpG4j5T//4vcj2uNI///ivWNrIrK//+LT41vijH//40JjrCLjf//&#10;j0yQqY2R//+QnpH5jkf//4/HkWOMzf//jleQIYte//+Of5A8jHr//49tkQCOw///jvWQj48///+N&#10;2Y/mjoT//4+6knWQmP//lciZJ5b+//+eIqHrn+n//6TRqM6nZf//pNupIaiA//+ezKPFo5X//5kF&#10;nvGee///lsSdepwS//+Wip2Emuz//5VTnB6YiP//keCYQ5Po//+NhpOEjm7//4rBkHuKt///i0eQ&#10;4YrG//+OzJRhjmP//5J4l/2Sef//kw6Yw5PQ//+Q9pdrkxL//44/leqSMf//jBaU15HC//+LmJTM&#10;ki7//4yMlXuS6f//jRGVI5Jp//+NnJSFkb7//49mlVqSrv//kXGW7ZQ0//+R55dClBz//5EullSS&#10;hP//kMGVPZDX//+RRpScj+z//5IzlEqPxf//knKTspAI//+Sh5O4kZv//5MMlP6Uff//kvCWAZZ9&#10;//+Sj5arl13//5J+l16X9f//kQmWZpb+//+OZZP+lIv//4xtke+SLv//jDeQ95DO//+NVZCVkG//&#10;/47LkGuQ0f//j5iQVpFd//+PcZCZkcb//481keiSx///jzmT+pSO//+PeZYRlpX//4+8l0mXsv//&#10;j1WW4JaI//+NzpTlkw///4vjkrePSv//isWRwI2H//+LEpI5jof//4wvkxCRAv//jcuTzZO8//+P&#10;lZRXlcL//5FolQaXTP//k/GW6pnm//+WZ5lTnRf//5b5mjqeNP//lYKZHpwJ//+RkZU3lij//4wE&#10;j1+Omf//iYqMhYsA//+LZY52jLj//45ckiiP/v//j3SUZ5HX//+OnJR3ko///43Pk+WULv//jbCT&#10;eZa7//+M5ZJDmAD//4svkDmXTf//iWmOSZXY//+JK44elez//4vSkO+Y7///kJyVjJ1N//+U7Zjp&#10;n3D//5YLmJqc8///lAiVl5ea//+RxZNdk9H//5CEku6S9///j3ySspMW//+O6JJGkyv//481khmS&#10;+///kJKS8ZLi//+SUJSikun//5LrlbWSbP//kruWKZIx//+Svpa3kwj//5KKltWTxv//kZeV6pNG&#10;//+PnpOwkS///438kdWPQ///jhySOo+C//+OfJNokIf//42Rk2CQgP//jGySqJAv//+MHZIrkLz/&#10;/4x/kfaSIP//jMuRk5NZ//+MuZELk8f//4xRkImTif//i1mPwJLE//+KW49Ekjb//4qgkDuSvf//&#10;jC2SXZPA//+NspPUk7L//45Ek3iSFf//jlmR34/p//+PJpCzjrX//5DokMGPKv//ks2R2ZEB//+T&#10;nZMxk1///5LYlAKVKP//kQKUCJW///+PS5PQlYz//456k8aVRP//jhCTW5Ta//+OAZK7lKP//48M&#10;kwGVRP//kGWTnZVt//+QmZMlk1///48fkQqPMf//jG+N7Iq0//+KRouciJj//4oUi3eKAv//i7KM&#10;942I//+Nlo6jkJ3//45Mj0aRmf//jWGOtJCW//+MSY5Hj07//4wwjtGOx///i+OO/I2y//+KAY2H&#10;ivX//4e+i+CId///h4eMaYjw//+JG46Ii3v//4pkj9iM7f//ip6PlYw2//+KKY5Fijz//4oMjRmI&#10;z///ismMy4jd//+LjIzyicT//4ubjUSK4///ivGN54ws//+Km49/jgv//4qmkSWPsf//iiORCI+c&#10;//+J4Y/Mjsv//4r2jwaPAP//jRKPG5BI//+PD4+JkaP//5CnkI6S9P//km2S45Uo//+TgpVdl13/&#10;/5I1lYKXLv//jkGSd5N7//+IlY0+jU///4PjiQOIaf//gvCIrohP//+FRItUi93//4ejjRaOgf//&#10;iM2Mp452//+JTYtcjS///4jqieaLvf//h8CIp4q1//+Guogiipz//4ctiQKLwf//iFSKNYyV//+H&#10;uYlUit3//4XSh0KIBv//hTWG4Ydj//+GSYh0iTP//4hmivaMIv//itaNlI7v//+Lro58j0v//4mK&#10;jGiLnP//hkyJKoYN//+Fc4hAgyX//4eRil6EhP//iquNsIhH//+NUJCpi9j//49skvCNx///kNKU&#10;L42U//+Rb5RFjBH//5BhknmJpv//jfOPmYeo//+Mi46ciLj//40FkG2NDf//jc6StpGt//+NB5KZ&#10;k2b//4rvkBWSMv//il+OnpGc//+MfJA0k57//47zkuGWM///j9KUipc8//+O9pStlin//4znk4iT&#10;Pf//iwSSSo/7//+KoZIkjkT//4r4kiiN0v//iuaRO415//+K2JAXjVL//4rmj2eNQ///ioWPAIzq&#10;//+IS41fiyH//4SIikGIGP//gUyHEYU8//9/AYQAgmT//36IglOAdf//gbuEroJQ//+HXopDh+j/&#10;/4wPj1yN+f//jciRa5F5//+MqpAykRv//4lqjHyNUv//hjuI8Ylx//+Fl4g5iRL//4ZkiU+LMP//&#10;h5SLLI36//+JZ44IkRj//4t5kSqT6v//jNaTB5VI//+MJpHjk9j//4pXjvORBv//iYSNK4+1//+J&#10;LIy8j4T//4fwjEWOpf//hbWLC4yO//+Do4mYilP//4KpiMCJJP//gqWIhYj8//+DQYifiY7//4ON&#10;iAiJvv//g76HG4m6//+EZIbUilD//4SVhquK3f//g9mGIYra//+DOoXhiv7//4P0hsSMTv//hgmI&#10;1I7C//+IGosCkQr//4mijRCSs///ivCPWJP7//+L15F2lKD//4u2knmUJ///iryST5Mo//+Kn5KK&#10;k3///4uAkzSUwv//jAKS/JUU//+MOJIolNP//4zPkZmVT///jWmQ/JX2//+NypAblbL//46ij+qU&#10;6P//j8eQu5RG//+Pp5FEk0f//41LkAiRSP//ibeNNo7v//+GYYoJjV3//4UOiKSOJf//hy+K5JJL&#10;//+Lho+rl/P//488k/qb5v//kNSWS50f//+QVZaqnKX//47jlh+cA///jV+VQ5t5//+LhpOqmbj/&#10;/4lOkZSWif//huCPhZMG//+E0Y38kNL//4PojTqQyP//g/yMo5Ga//+Dw4rkkKX//4IOhzOMfP//&#10;gNOENYiA//+C7oVMiUb//4erihOO4f//jCSPopYH//+N75Mum0H//41rlFKduf//jE2UL55W//+K&#10;bZKMnMr//4fwj8mZv///hq6N8Zef//+HhY3nlxT//4naj0GXJf//jD2Q5paa//+NJZGMlRT//4zk&#10;kYyUKP//jWmSjZXs//+OY5Q5mTL//44jlRCbYf//jQaVh5xn//+MN5Y4nQv//4vclo6c1///i1eV&#10;rZsp//+KKZOWmFH//4g/kL+VGP//hqiOg5Kb//+HQI7ckpf//4rpkqWWBP//j3OXVZq7//+RZpkL&#10;nM///4+FlpOawv//jMWTY5fb//+Ms5N0mB7//48flmebSv//kS6YvZ4a//+RYJjHnzb//5FEmH+g&#10;of//kgKZfaNr//+SM5oTpT3//5Ajl/mjqP//jTeUb6B0//+MdpLbn37//44xlBKhRv//kIKWhKOe&#10;//+SN5kepXL//5NTm5enbv//lHydxqpW//+VIZ5crG7//5RvnIqrgP//k0maNqhY//+RoZhOpFb/&#10;/5BNl8ih+f//kTuaDKPK//+UF54ZqI///5aaoSCsQ///l5Shwayb//+XUKBzqlv//5c4nw+oXf//&#10;lnqdK6bx//+TupmspLL//5Eclquis///kbaXDaL8//+UX5mwpDn//5XQm2Kj3f//k3qZmqBp//+O&#10;4JWnnAP//4zflCqbXv//jnaV/p5p//+Pg5cVoBP//422lU2d3f//iuOSwpo+//+JhpIDmFX//4pK&#10;k4iZB///jJeWd5ua//+O5pkhnkz//5AdmoCf8v//kcGcY6JY//+Un5+ypkr//5bBolapqP//lpKi&#10;darT//+U5aC5qrv//5Mmnp6qhP//ke6dDqo6//+Rz5zwqlD//5LbnlWrWP//lIOgRq2S//+W9KKS&#10;sWj//5lJpIS1d///mjClO7eB//+Y/KQ7thv//5WFoSexKv//kZudiqth//+QNZxcqOT//5D9nTip&#10;2P//kg6eJ6vo//+Smp5KrUn//5LOneitbv//k8OeQa1k//+VDJ8VrVL//5THnpSr9P//kyec3aoD&#10;//+SH5vEqa3//5L3nHmsCv//lJyeBa8///+Ukp4yr/b//5JRnIitYv//kDObJ6oc//+P9ptkqDP/&#10;/4/Lmy2mGf//jjeZHqL5//+My5ckoQj//4wjlgCgu///jCeViKFC//+NW5Yronn//47Clxmjf///&#10;jw2XRqN4//+NVJXaodb//4oBkxmfPv//iACRw57c//+IyJMrohD//4qGlXOmLf//jBCXXaj3//+N&#10;xZlFqoX//495muqrQ///kIub1quf//+QspwIrAT//5Afm+asn///j1Obt62G//+PZZwZryT//4+B&#10;m9evjv//je2ZXKxX//+LfJYGpvn//4mKk5Ciev//iGSSUaB7//+I+5M2ocr//4oNlNejv///iN6T&#10;/qI0//+GxpGnnqL//4b+kWidwP//iZSUEaCy//+MaJfLpOv//46cm0KoSf//j7CdK6lm//+PH5yX&#10;p/7//41UmjalnP//i3eXt6RN//+K55b/pWf//4tbl96nm///i0aYRqgk//+LCJgop0f//4wEmNSn&#10;Pf//jZWZ66gn//+OYJpIqPr//47kmlKp+v//kHObR6wi//+Sm5zdrpz//5OJnWevSP//kyWc6K4C&#10;//+SJ5wjq7r//5EFm4upe///j6ya7KgB//+N3JnKp6H//4xtmNepJf//iv+Xiqsi//+IS5SNquj/&#10;/4VAkMCoTv//gyGNt6SY//+DYI1bojH//4X1j9yidP//iduUKqV9//+P3JrPrIH//5aaomK1r///&#10;m1OoW72Y//+eF60FxC7//6ANsSvKZ///oHyzSM7b//+evrIY0A///5zAr8fQQv//nMivQdKA//+d&#10;vK/c1bP//52pr7HXH///nH+uk9Zp//+cC65c1iT//50Wr+3X9///noyyBdrT//+fT7M/3Mf//56C&#10;sorcJP//nGmwatkt//+aeq7P1hr//5n/rzzU1v//muSxQNVZ//+cv7Pn1xz//56DtfrZFv//nlW1&#10;4Nko//+cIbOv1ub//5q7siPVP///m5OyZ9Xr//+c97LL1xn//50YserWz///nKWw19Yk//+dKbEi&#10;1z3//52qsZXY9f//nM6w4tkH//+bJK+q10j//5nxrsPU1v//mgiuZNMH//+bUa6A0o3//5yNrpvS&#10;2///nXevFNPU//+ep7CH1c///6AjsrTYhf//oM60UdqU//+f9rSg2wX//53es8DZ4///mp+xV9bk&#10;//+Xiq6Q0z7//5bCrb3RZ///mCivOtGw//+ZqbED0j///5nisXjR3P//mamxM9F2//+agrGq0nX/&#10;/5vosl/T0///m/WxodNN//+atK+60R7//5qZrzPQg///nJqw6NLq//+erbKA1cz//54esQXViv//&#10;m7Gth9LM//+aS6up0Ur//5nWq+nRgf//mLmskNFy//+WzKy10Gr//5UwrJfPYf//lPmswc+l//+W&#10;B60Q0Pr//5bQrFzRS///lnuqiM+V//+WIqmFzcX//5ckqx/Oi///mE2t09Em//+YTq9I01X//5fE&#10;r07UYv//l/evFNTO//+YsK721Jv//5hcrhfTFP//ln+sStDn//+VdavJ0Pr//5bHrdPUZ///mQ+w&#10;0tjD//+Z8LJg2vz//5hysWbZ6f//lfyvD9bf//+Uda0407P//5QvrGvQ3f//lAGrr83V//+T4qsm&#10;y9L//5WgrJ7NmP//mLWvhdJu//+a4bF71vP//5qtsO3Yef//mG6uGNaf//+WzqvH0/7//5fLrCrS&#10;/f//mcWtt9Js//+aYa4R0JP//5nvrYPOzf//maytUs70//+ZSa0w0EX//5hzrN3RPf//l/mtHNGG&#10;//+X6K2g0Iz//5fCrZjORv//l5itE8wB//+X3Kypyy7//5jVrKzMAf//mjGs9c1z//+a260KzjT/&#10;/5q6rTfOmP//mhStMc8e//+Ysqutzu3//5d5qW3OMv//lw2oBc1u//+W6qe0zGL//5Y9p33KzP//&#10;lWynVMoI//+WOqi2zKr//5jzq/HSm///mpyt39bk//+Yp6u71QX//5XVqHPQEf//lX+nz812//+W&#10;VaidzWv//5YVqITNjv//lPqnkc0E//+U1KeLzLf//5a+qYzN9f//mTGsNs/x//+Zpq0t0Hz//5d8&#10;q//O6v//lVirPs3Q//+VdKyXzwr//5Zmrd/QMv//lkes2s7A//+V/6rjzEf//5ZlqZ3Kxv//ltSp&#10;IsoF//+Wbqj0yNv//5SkqHLGbv//kq+oR8Qc//+SSqllw8z//5JbqivEef//kj2qDsYZ//+TJ6q1&#10;yqn//5Svq8zRJP//leWsYdad//+WqKx42RD//5XKq0TXX///k5epNtPQ//+SqKi30qv//5LEqR7T&#10;Mv//kaOn8dGk//+QPaaNzx3//5FLqBfPs///k+irrNLx//+VGq3K1Mn//5Sprc3UA///lDqtHtI9&#10;//+UhayP0OL//5S1q5/PoP//lDyqOM4F//+UFqmkzOf//5UDqoPM7P//lkOri807//+XXavnzWj/&#10;/5dqqvzMwf//ll6pfstP//+VE6i4ydX//5O0qFLIM///k2uoW8d2//+VjamzySn//5jIq4bMR///&#10;mwCs3885//+cja6r0kz//51wsHPUO///m5WvJtGO//+YMKuEy8f//5dsqebIVv//mQKqeMeI//+Z&#10;Pqnxxd3//5bpp3LC+P//lQ2l6cK+//+VlKb5xnz//5ZKqC/KW///lbioUMw3//+UpKhCzTz//5ON&#10;qEXN/f//kzSoqM6E//+TLKjNzcP//5GtpxHKFv//j7Ok8MXm//+PuqVSxT///5DTp1HHa///kOmo&#10;gsly//+QT6jYypn//4+HqI3KpP//j3Woa8ob//+QiqjGyVT//5HnqMrH3f//k1Ko68af//+UYqmW&#10;xhb//5Q1qhLFYv//k36qTcS4//+TYqp7xPL//5O9qknF4P//k8ipfca3//+S8qgzxsL//5IDp37G&#10;y///ka+n0sd7//+SA6iryNb//5I4qO7KA///kmmo5csk//+SVaiWy8r//5D0pxfKf///j26lTcgh&#10;//+PhqS8xsv//5ETpSXHFP//k7Kmhcks//+V/6fzyxL//5T0pobIqv//kaGjRcOC//+P56H2wPT/&#10;/5BGoszBvf//kPWja8Ku//+R2KO4wxH//5PPpWDE7f//lZun4sgo//+UdagZyY///5FupjDI9P//&#10;kMel4cnG//+TQagBzHL//5UiqQPNJP//k7ymjsn2//+RS6OWxsD//5Dmo7LHfv//kc2l6sqH//+R&#10;Wqajy0r//49gpMjIkP//jeSic8VA//+Ng6D8w6z//42LoGDEPv//jhCg1sag//+OhqFwyLn//41Q&#10;oE7H6f//iu2eGMWS//+KIp3Zxer//4uqoD/Jyf//jeWjWs4g//+PbqVq0Cn//49jpXjO4f//jgqj&#10;98to//+ND6MTyH3//41So+rHd///jd2lOscd//+ODqX7xqj//414pb/F/P//i/2kv8Vm//+LHaTL&#10;xo///4sXpdzJHP//i0Cmvctj//+MDqd4zSr//4x+ptXNJ///i7+kQ8rN//+LLqHGyD///4u3oNzH&#10;K///jQyhbcd8//+OcKKbyBf//46ootLHBf//jcCh88RD//+NuKIHwqn//460ozrDOP//jpyjRMPg&#10;//+NUaHZxDD//4zDoO3Fkv//jYmhE8e4//+NwqCSx9b//42sn+TGGP//jyShVcVQ//+Q86OgxSf/&#10;/5CUo8TDmP//jjShpcFL//+MCp+MwJb//4vAn2rCqf//jUihIMaV//+OyaKTybP//49Nor3KuP//&#10;jsOh6smr//+NSaCcxxj//4yqoIzFWf//jVmhfMUX//+NwKElxJn//42yn8jD9P//jTaeZcOU//+L&#10;wZz2wuP//4qnnKPC////i9ee0sWH//+Nm6FqyC///4xjoMnG9///o0fCA+hM//+mJcQp6wH//6h9&#10;xcbuq///qULFvPGT//+olcSA8pP//6dLwzjxsP//poLC8e/k//+mw8PE7lD//6c2xGrtFv//pobD&#10;r+uB//+lpMMg6m3//6WaxBDqsv//pIHETeov//+h+ML36IP//6EXwvnosf//o37F8uu1//+nr8pQ&#10;75r//6rHzPHyIP//qsTL1/Hk//+pYskt8HL//6htxw3vM///qCzFs+5S//+opcVn7f3//6mcxlLu&#10;Ov//qZnHLO3O//+oAscJ7F3//6ZvxwfrYv//pmzIKewP//+nPskk7R///6gFyOHtVf//qILHjOzF&#10;//+pnMb57RP//6tEx6TulP//q/PHzO+a//+rCMZ17v3//6oMxSjuEP//qifFNu4o//+rF8aD7pj/&#10;/6tWx2jt8f//qkHHDewN//+owsZn6fz//6e8xoboof//ppnGreda//+kt8XT5Y///6MkxKDkYv//&#10;o17EieUq//+mWMbP6LL//6pEyfftdv//q53KifAg//+pQMeA7wn//6YsxAfsm///pRTCyevz//+l&#10;0cOT7Sf//6b+xOLulv//qHfGje+R//+pxcf378z//6oqyIzvJ///qjDJBu60//+qqsoh7u///6sf&#10;yq3uxf//qyHJ5+2J//+rIciO7Jb//6paxrbr8P//qGzEm+rm//+mOsMk6VP//6TGwrvoYf//peXE&#10;5enq//+pMsjh7b3//6vjy3XwrP//rTjLzfEA//+sGckw7jX//6j9xLHqX///pzvCbuka//+ny8Mp&#10;6x3//6kIxIjt2v//qe3FS++B//+qrMXs8Cf//6tzxsbwdv//qs7GIO9E//+pYcRx7J7//6gxwuXp&#10;Ev//qBrCeuaQ//+qnMS255v//61Pxwfqff//rNDGVeu6//+qJsRA67X//6e5w0nsPf//pxrEdO4e&#10;//+oW8cn8Gn//6pDycfxVP//q0TKz/AK//+rJMpz7df//6v3y4Ttkv//rMDM9u7x//+rn8ww8Bv/&#10;/6nmymvwWv//qL3JC+9p//+oH8gw7hD//6jGyJTuc///qdfJPvA1//+p4cjP8OT//6lxyBzwLv//&#10;qiTI4+91//+rbspV7of//6tPyhPsXf//qkbIl+pe//+qFcep6jH//6rOxzfqzP//q73Gl+ni//+s&#10;eMXH5nf//6w5xHzgxv//qivB8Nm4//+mq74N0s7//6NwudLNZv//oJi048hc//+e+rB+w9X//6D/&#10;sBDCvP//pX6zJMSb//+pDbYyxkj//6mVtqjFYv//po6zpcEN//+i6bAOvFr//6GSrta6l///ojyv&#10;sbuV//+jzrHFvev//6VmtBm/1///pcS0x775//+kurMIusT//6Lzr/S1DP//oLqspK+0//+d/akg&#10;q2X//5vppheo6///nAGkz6j0//+dGaSQqZv//5xDorynuP//mbWfi6Q1//+YbZ3Jovv//5iLnYej&#10;6f//l1mcTqNn//+VaJr4obj//5R8mzShB///k6aboqCQ//+SEZronyL//5A1mUqdEf//js2XlZs2&#10;//+ONJZxmhX//41QlSOYr///i0OSwJYi//+JHo/3k1z//4hNjf2Rnf//iP2NcpFQ//+KJY4dkjb/&#10;/4p8jwuTY///iT+O/5Ob//+HmY58k1n//4e3j0mUgv//iTWQ6Ja1//+KFJFtl+z//4pWkTiYdv//&#10;i4OSZJqX//+OBZWUnz3//5BpmSukpf//kV+bf6h0//+RhpzIqkf//5FEnQSqGf//kHSb86ga//+P&#10;y5rgphP//5A8m4qmHP//keOeM6iP//+TYaDVq23//5Omoc2s5///lBuiUK4j//+VmKNosCX//5dW&#10;pNGyu///mG6mUbWs//+YGKePuHf//5W6p5C53///kkamb7nW//+P6aXKui3//49Epfi7o///j4Wm&#10;BL2o//+RUqbYwSb//5XiqqjHyf//nQyyPdHh//+k47vG3XL//6pPwzfmqv//rDfGV+tP//+r+MZG&#10;7Er//6tDxUXrYv//qsjEp+oZ//+q18UY6cP//6rqxhbqe///q0nHmux8//+r78k372D//6x5ypHx&#10;hf//rRfL7fI3//+uG80K8cr//66QzD/wA///rezJWezv//+sjMY16UT//6vpxZLm////rRDIjeb1&#10;//+uSswb5+D//6zny9Pndv//qhDIM+X5//+pKcV35eb//6rKxWDnrP//rKrGNuhS//+sVsUx5Q7/&#10;/6nvwfjeC///pne9cNUu//+h7reKy1f//5uQrzq/8f//km2jNrGM//+H3JUOoS///4Byif+Tpv//&#10;f9aGPI0p//+GqIq3jvb//5FFlAGV5P//mVybo5u9//+bhJ2wnNj//5o1nA6bWf//mjibjJva//+d&#10;Kp3gnzj//6D5oPOiR///pHOjoaN4//+mlaVRotX//6WKpGif9v//oKagCprG//+aZZo2lSP//5ba&#10;lsCSIv//lzWWtpIN//+Ya5bEkXT//5kZlWOPHv//m0KVAY2t//+e9pbajhf//6DkmLqOM///oAuZ&#10;aY1r//+ezZnNjUT//54HmYONQf//m/aW8os///+YopMSh97//5aokQuGNP//l5KSPoe9//+aPpVR&#10;i0b//5p6ldmMgP//lYSQ8YhN//+Op4nbgar//4rchZV95v//jEmGOX+b//+ShYtChgz//5oOkZyN&#10;NP//nZ2U9pAn//+cFpTDjuL//5kMlBONW///lpWT2IzF//+VFJN3jE7//5Uok1eMZ///lqOTro2J&#10;//+Ya5Qgj0X//5njlJiQ7P//mzmVZpH///+bYZVVkQv//5lqk06Nd///l8+R+oqH//+ZFZQYiyL/&#10;/5wvmF6OE///noObmpCP//+edpv6kT7//5yMmlORCv//mlqYepFe//+ZyJgTkxH//5v5mcGV/v//&#10;n/uci5jO//+jdp7Amjf//6WToByayf//pqChCJth//+mwKFSm6T//6bWob2byP//qY2k+Z4x//+x&#10;Ja0wpQX//7ovtsetFv//vLK54q9W//+3DbUbqvD//7BCr0ymfP//rXytCaXm//+tBqwwprL//6wi&#10;qj+mMf//qxaoUqUp//+qdqf0pN7//6jlqAqkov//pZem6qN7//+iq6Vzok///6JCpSGh5v//ouik&#10;7KCr//+h5KLOnQv//570nueYGP//nKCbzJTb//+b+JqAlAr//5qqmMaS6///l8CVtJB0//+WH5Rd&#10;j5f//5elluKSCv//mnWbaJVv//+aup1RlZT//5dWmoeRof//lDuWy44R//+VIpZpjrj//5gGmAqR&#10;Tf//mBqXUJEH//+UYpOVjY3//5E7kR6L5v//kqKTE4+z//+Xy5eelnL//5zAmqWaYP//ntWaoJjw&#10;//+drphslAb//5sllg6PxP//m4WXDZCz//+e6prrlWv//6AenEqXL///nuCbHZXf//+evZsClhn/&#10;/5+Km8yYN///nvKbgpmD//+a+5iYl2D//5SQlAGSV///j+uRYo7D//+PN5I3jzH//4+sk0KQ2///&#10;jrWRq5By//+Mxo4LjYf//4qFiY2IaP//iAuFFoH4//+FsoGofAL//4OFf2J3m///gZ19xHTO//+A&#10;DXxGcuD//35WekdwxP//fM14Ym7v//979HdQbjj//3updv5ut///enZ19W8o//94m3R6b97//3kG&#10;dXZzjv//fNF54XrJ//+CbIACg1P//4kIhv6L7P//j+SOO5Pf//+VXZRamd///5jimOydyP//m/md&#10;XqGN//+fgKJVpj3//6EOpROpS///nzajzKi///+cZKDrppL//5uRn8WloP//nayhs6bg//+gqqS+&#10;qEP//6JdpoWns///opmmlqWr//+hP6TOoy///59Eoo2h8P//nhChsqLT//+c9qG+pAj//5vIoiuk&#10;lP//m0OjJKUx//+bcqQcphT//5wDpHem0P//nTKkjqeF//+fYKU/qOj//6GFphiqfP//ogWlyqq8&#10;//+giqQPqNv//56nonWl+P//npKjHKR6//+f7aU+pGf//5/ipZujNv//nmOkDKEP//+dR6LXn/P/&#10;/5yVom6f4///m6Gh/Z+5//+ZsqBunmH//5aAnT+bs///k+WagZoR//+TbZnqmy///5SamsKd7P//&#10;lnWbt6Bc//+YxJzMofv//5w1n0Sj8v//oF+jAqa0//+id6UeqB7//5/Oouilz///mmueaqGK//+W&#10;yZvcnur//5crnR+fVf//meygeaEN//+cAqLmocP//5xNozOg7///m0uhl57Z//+Z3Z8XnDP//5jz&#10;nSmagf//l62bfJn8//+Un5jLmVn//5AKlOeXlP//jGuR7ZXK//+Mj5J4ll///49slX2Yw///ko2Y&#10;g5sb//+UtZplnLj//5Wkm0Sd7P//lrWcmKBF//+Y1Z7RpA///5qSn/6m1P//mySfqqdk//+a/J8v&#10;ppj//5nDnqCkiP//l+aeDqH0//+We53+oHb//5V/njigif//lQiemaIh//+UU54Fo4H//5KZm7Gi&#10;2///kQWZdKEb//+QHZihn1f//49tmK+dxv//jf+Xzpu+//+MCpVtmRr//4ullAKXfP//jMuUY5aS&#10;//+NZJTPlJL//43VlUWSwP//j1uWjZM5//+Q8Jd6lQn//5FBltuWF///kDeUxZVR//+N9pF1kqj/&#10;/4ucjg2Piv//ii+LhI1P//+Jh4nJi+///4oOiYSL7///jHSLqI49//+PeY8NkZj//5BhkNSSsv//&#10;jm+P0JAv//+L+Y4djJ///4tsjg+LUP//jECPBIxh//+Meo8Hja7//4vdjgOONv//ivqM7I3P//+K&#10;4I0fjV3//4yJj5GOQP//jr+SqY/b//+PvpQckLH//49pk5+Qa///joOSIo9///+Nx5DEjuD//4y7&#10;j4aOff//ivKOUo2d//+JU43gjFv//4ndj5iMjf//jUmTjo9///+RD5cIkzX//5LXl/uVUf//krGW&#10;xJVw//+ReZRtlEn//5BdkjmTWP//j7WQzZNm//+Ovo+2lAL//44Dj06VRf//jY6PJpY6//+M/461&#10;lbz//4xdjlaT9P//i26OKJGu//+KV44wkEL//4p4j0GRSP//i7aQ5JOC//+LwZC2kw3//4o5jpGP&#10;Nf//iYqNCot7//+KoY0giib//4xHjd6K2P//jZ+OxYzb//+OBI+OjyP//41ykC+Qw///jGKQlJEU&#10;//+LqpDwkIT//4xlkj+RCf//jf2UNZMT//+PGZWklTb//5AUlrSWpv//kP6XJZaS//+Rf5aKlPX/&#10;/5ItleCTj///ksaVX5MF//+RyJOfkdb//49bkKGPf///jTGN740q//+Mm4z1jDr//43rjiGNY///&#10;j6mP/I9q//+P25BskFb//4+7kIuRWf//kOqR3pP+//+SdJN+lur//5L1lCOYRv//kniT+pgG//+R&#10;wJPJl13//5EDk6eWzP//kC2Tc5Yz//+Ph5NRlXv//462kpmUBf//ja+Q/pHX//+NHI9KkAX//44B&#10;jvWPv///kI6QepD+//+S85IYkbf//5PoknaQ9///k5GRvo+3//+SqpC+j0b//5KZkMWQsf//kuaR&#10;TJKW//+S9JHUk5r//5LfktaT2///kleUH5N3//+SA5Wtkyf//5NFl+GUH///ldGaCJYC//+XQJo+&#10;lq///5Wll42U7f//kw+Ux5Ok//+S7ZVkllT//5TemGybZ///lXGZ0p2U//+TKZf/msj//4+KlOSV&#10;0P//jMaS1JJ+//+MvJM5kxD//47zlQaWIv//kRuV9ZiD//+SJZWmmTj//5JnlR2ZDP//kiWUvphe&#10;//+RoJSKl1f//5EilFuWQP//kO2UBZVR//+Q5pNLlFf//5Apka2Syv//js+PyZFh//+N7I7tkV3/&#10;/4zyjlCRlf//is+MhpAt//+I3IrRjoz//4l9i42Pbv//jBiOKJIh//+N3o/nkyX//45FkGuR1P//&#10;jn2Q7pAh//+PSZIUj8L//5C+k+WRE///kcuVWJJ9//+R8pW0ksr//5GvlTWSW///kdaU5pK///+T&#10;epY8lZz//5WMmE+Zev//lbWYqZrf//+Tx5cXmND//5G+lbKVwv//kOyVupQu//+QeZXtk+n//4+f&#10;lTCT4v//jpKTspNm//+NuZIgki7//42OkSyQyv//jdWQoI+N//+OqpCdjwf//5ArkXePZv//kO+S&#10;EY8x//+P3ZE5jYf//46YkCuMaP//jviQkI28//+QopJTkKb//5HWlAqSzf//klqVb5PQ//+UjZhk&#10;liv//5kOnSOahP//noSiVZ+P//+jAqaHo8j//6Lspo2kB///nWuht59R//+XRJyVmdT//5QpmnKW&#10;3///k7eajZYn//+TT5o3lVv//5FNl/KS1///jreVGo+C//+NSJOZjTT//42Qk+mMzP//jzKVao4D&#10;//+Q/5blj6H//5FMlvyQCP//j4CViY7m//+MY5NKjRv//4mekXeMKP//iR+RmY2Z//+KgZMrkG//&#10;/4t/k9+SBP//jFeUBZK5//+NoJSOk6H//442lLSTx///jUqTl5IZ//+MIJITj7D//4yXkaSOa///&#10;jvCShI61//+RuZOaj4b//5Mfk8CP2v//kuGTXJAv//+SKZOqkW7//5EylEiS0f//kFKUvJPb//+P&#10;8JTylMz//48LlAuUxf//jaySaJPV//+MmJD2kqT//4xJj+SRjv//jLmPBpDR//+Nc451kIv//41r&#10;jfyQG///jFuNsY9E//+Ljo6Vjzz//4uGkHyQef//jDOSv5Kr//+NlpTglPn//47Ild6Vo///jsCV&#10;NJPY//+N1ZPxkS///4zpk0yPxf//jHqTdZBy//+M3JQ5ku3//46TlbiWmf//kN2XC5mj//+SsJdk&#10;mub//5RLl52biP//lZ6YNZxL//+Vr5hbnA3//5Qal0qZnP//kDCTr5QI//+Kb428jHf//4blicaH&#10;6P//h22KWIiN//+KBY3VjCz//4v9kTePsf//jEKSmZHe//+MLZLXk/f//4yzkv+Wrv//jS2S5pje&#10;//+NdZLNmhX//41AkoeaJv//jR+SoJoL//+OlZRQm2L//5F7lv+dgf//k5iYFp1m//+SYJVsmNr/&#10;/459kJGSJ///i3+NrY49//+Kn42fjij//4qYji2PMv//ivaOMY+R//+LVI0+joT//4vyjG+M3P//&#10;jQaM3IvV//+NkY3UizP//42pjv6LK///jgaQbowE//+N+JEWjIz//40CkFWMBP//i2+OqYrY//+L&#10;Co5PixL//4yakHqNrv//jfmS65BS//+NeJNxkPT//4xTkseQsf//i9mSI5EM//+LwJFjkcn//4tY&#10;kCqR3v//i2ePkpHN//+MOJAjkjn//4vwj/2Ryf//ikWOwpBz//+Jlo6zkDD//4qGkByQ5v//i4qR&#10;E5Cj//+LjZBFjoD//4tLjoWL1f//jLCOHosz//+PkI9wjQP//5HZkRKPsP//kjuSG5IH//+Q8ZJt&#10;k4L//48EkleT8P//jUiSB5Nj//+MDJGbklH//4tGkP2RT///izeQkZEJ//+MZpEBkd7//43hkY2S&#10;X///ji+Q9JDY//+M2479jWP//4pGjBOJNv//iCKJ1oat//+IXYnzh5P//4rYjCSLHf//jeCOxI8A&#10;//+PppBdkU///49HkG+Rdf//jiiQSJDj//+Nh5CckGT//4yikDeO1f//imSOFotl//+IBIvOiF3/&#10;/4g4jE+JI///inKO3YyC//+L2JCBjmf//4t+kEWNa///ih6O04sA//+Jdo2viar//4o7jYSKTv//&#10;iuaNQIss//+Kk4y3i3T//4pEjVyMU///ivKP146S//+LOpG0j+3//4nLkKOOiP//iKOOgIy8//+J&#10;vY3KjSf//4xJjm6PGf//joGPQ5Cj//+QDJBWkaP//5FdkiiTFv//kYqTgpRQ//+PapK5k5b//4s0&#10;j5qQU///hiyLVIuH//+CmYhhiA3//4I2iG+ILv//hDKKaIrD//+GJYuYjJj//4b1iwGMN///hw6J&#10;s4q1//+GroiZiVv//4Xah86Ixf//hRSHcYkz//+Fn4g4iuv//4bFiTmMX///hmiId4tq//+E64bK&#10;iVv//4RJhmmI1///hQWHnYpI//+G24mujNX//4jui4qPE///iTeLYo5+//+Gz4irieb//4OThYCD&#10;pv//gr2FIIAv//+E/ogFgVP//4hfi/+FLP//iy2PG4j3//+NRZEoiz3//46ekhKLc///j2SR+4o7&#10;//+OwZA7h9T//4zjjZaFpP//jAKM1IaS//+Mmo6QitT//40nkIiPbv//jEaQdZFa//+KnI63kK7/&#10;/4qDjjCQbP//jBuPr5G4//+NMpE5ksf//4zckaySe///i5yRL5DO//+KH5BEjjn//4k1j9GL5///&#10;iWuQSYsL//+J55CTi0H//4nVj8OLqv//ieyO1Yx0//+KzY8KjdL//4uuj+yO0v//ijGO541H//+G&#10;eYuliWX//4Krh96FKv//f22EG4D///9+dIJvftL//4GvhUmBRP//h4qLPoeE//+M25DHjln//48S&#10;kvGSRv//jY+RBZGK//+JfIx1jTb//4WaiGyJIP//hL6H3IkZ//+Fl4lai6f//4a2izKOU///iOeO&#10;FpFM//+MQ5HtlLT//48FlLaW////j0GUQpZi//+Nc5FRk8D//4tYjkKRN///iT+MD48v//+HeosS&#10;jcH//4ZOiv2M2f//hcCLLIxC//+FcYsTi5X//4SuigaKOf//g6qIS4id//+CH4WrhpT//4CkgwiE&#10;zP//gAqBqYRc//9/j4EDhKD//36agEqEmP//fo+AgIVN//+BVoN1iJr//4ZWiNGOHv//iu2OB5NS&#10;//+NsZGVloX//46Yk0WXa///jl6Tu5aS//+NK5MnlFv//4szkaWRpv//ikSQ7JC1//+Kn5EWkXn/&#10;/4sekPmSLv//i3yQcJKh//+LnY95kyX//4tSjgSTY///iwOMnpL4//+Ll4x6kpT//4zzjfOS1f//&#10;jU+PU5Ks//+K+o5UkHr//4cAiyWNAP//g++IEors//+D2YemjJL//4dxiy2Scf//jMaQ8pmk//+Q&#10;ZJVmndD//5D6lvidyf//jxuWH5tr//+MmpSqmYz//4sSlAiZaP//idKTYZjo//+H1JGvlj7//4Vo&#10;j1CSif//g+GNn5Ch//+EGo1akfT//4Vtjc+Uuf//hceM7ZUW//+Dj4lHkOj//4EphZmL+P//ghqF&#10;3YvM//+F6InbkLb//4nBjrOXUf//i/CSQJy5//+M7JRaoET//41QlUeh0P//jECUU6Bn//+KYpJw&#10;nUr//4n1keybb///i4OTG5t5//+N55TBm+3//49XlVya9P//jniT3ZfK//+MI5ExlC7//4qOj4qS&#10;xP//ifKPR5N8//+JaI/QlPr//4lAkXeXPP//ifeUA5om//+LZZZrnLL//4ypl3udr///jJuWYpx3&#10;//+KwpNGmV7//4jhkHuWk///ibGRCJbv//+NlZUlmqT//5EBmLqdvP//kMWYH5yl//+Ne5QTmD3/&#10;/4p8kJKUqv//ioeQw5U3//+M5ZOomMD//45AlVybTv//jWuUcpuq//+MUJM0nBH//4yVk56d7v//&#10;jUWUi59e//+MTZNjnc3//4okkG+ac///iXmOuZkf//+LJo+7mvX//43UkrKePP//kL2XEaH///+T&#10;45xLpo3//5ZgoFWq7P//lwChFq0M//+WHZ8grEb//5UMnPGp5///k2CbHaaH//+Repn5o77//5E+&#10;msSj+v//kqKczqaW//+TyJ3yqGH//5Qlnb6oHP//lGadF6b6//+VMJzmpuH//5U0nA+nW///k0mZ&#10;hqbo//+R05euppf//5PJmWOoKf//l86dX6ox//+a46DFqrf//5paoPaobP//lp6eFqRb//+TyZvt&#10;ok///5O4nDyjUf//k7KcTKQG//+Rg5oRog///45Blt+eu///jEmVP5yv//+Mn5YrnN3//45cmG+e&#10;Nf//j0aZgp5m//+OrZjAnTX//49tmT+eGv//kpKcTaJP//+VhZ9apw3//5YcoCyqC///lOKfN6uY&#10;//+S7J2Aq/3//5DUm7yrDP//j82bT6oT//+QfJzIqp3//5JlnzKs+v//lVGiDrES//+YQKSRtXH/&#10;/5nqpgG4F///mbGl67eb//+W9KNhsxH//5Nsn9Ws8f//klaerqnt//+S2p9EqhL//5K0n0Oq6f//&#10;kg6ekKux//+Sc56ZrSL//5StoDuvfv//lsGhpbC4//+WMqCArur//5QHnfCsBv//krycZast//+T&#10;nZ1ErZj//5V4n3KxMP//lY2gJLIh//+TOp50r1r//5EsnMqr9///kR2cyKo6//+RK5ybqJb//4/5&#10;myamCf//jsmZ06Qj//+N1JjHov///4zPl3yh7P//jGeWi6Fi//+Mh5YUoXn//4xDlWWhVv//inWT&#10;cp/g//+H8pEfnlD//4fgka2gVf//inuVUaX7//+Mr5i7qt7//41Xmlascv//jTqalqtW//+NLppO&#10;qYv//422mkupBv//jlaacKnP//+OgZqGqvP//46JmrusE///jyybXa1l//+PpJtNrY///46TmWOr&#10;D///jJyW1qdT//+K9pUYpLb//4nElCqj3///iciUn6Tp//+KXpW0pdj//4jwlIGjLf//hjmRaJ4m&#10;//+FupBCm+D//4fFkg2ds///igiUvaDp//+MYZfqpET//47Kmw6nBP//j9qcXKfi//+PV5uZp1X/&#10;/44Kmeimw///jOqYt6bp//+MOpiApy3//4sWmAul/v//imCXpqSN//+MAJkOpc7//451mvyor///&#10;jzmbI6pB//+O6Jo6qpH//49WmgSrJf//kQObC6x7//+S0pxJrYb//5OXnKqtJf//kwWcFqtM//+S&#10;QpveqZ3//5HrnH2pWf//kZ6dJKqH//+RfJ2TrQb//5BmnH2uyv//jS2Y2K2W//+I4ZPeqbH//4TW&#10;jxukXv//grWMYZ/b//+CZIurnP3//4OIjKGcb///h86REKCZ//+OL5gUqFn//5PZnxCwj///mF+l&#10;orjN//+cNKvFwX7//55tr8nI/P//niSwVM1l//+da6+70GH//55isKzUQv//n6uyFNej//+fA7Gl&#10;2A7//5y9r5nWPf//m/SvNtY2//+dibFu2TL//57gs2bb6v//nmGzLtwD//+cTrDz2Z///5nHriLW&#10;J///mIGs7dO1//+ZOa4/01D//5qdsGnTx///m/myQdTJ//+dG7On1o///5z0s9jXpf//m7izEtdc&#10;//+bVbLd1zj//5xJs0rX9P//nYKzc9jN//+d+7Kz2J///53QsX7Xrf//nhKw7Nee//+eBbBf2An/&#10;/50tr57YE///nImvxdfb//+cL7BE1rj//5t1r5TUMf//mrGt9dGw//+aa6yq0OL//5uJrVbTAv//&#10;nfiwFNdz//+gPrNM2/z//6EHtWveyv//oFm2Lt+z//+eibWF3tn//5t4suPbpP//mJqvytdx//+Y&#10;Qa8R1Qz//5otsOPU0///m9SyytTJ//+b4bMR0/f//5sXsjnTSv//mxix1tQh//+cT7KE1lT//51D&#10;su/Xrf//nMCx4daX//+ckbEy1WH//54XskrWPf//n4ezSNeo//+eu7HP1xT//5y9ruvVK///m8+t&#10;cdRI//+bja2J1Ej//5pzrdvTsP//mGyt1dJm//+Wlq2u0X///5Yqre3SEf//lx+uStOE//+X+q2O&#10;06P//5fVq33Rev//l9SqNc9z//+ZjKwm0MD//5t5r77UJP//m06xmdYC//+ZmrET1XP//5ilsCPU&#10;ZP//mPKv39Pu//+ZRq/H07r//5iRrw/TbP//l3OuUNPm//+Xlq8H1l///5kXsTnaD///mbiycdvb&#10;//+XyrC22bn//5TMrXrVc///k5WrztJV//+UKavq0JH//5Rzq7jOV///lA+qwMwk//+Ut6rlzKf/&#10;/5bWrMrQd///mT2vWdWH//+aKLCH2LT//5jaryTYBP//l0+tDdVP//+Xvqy203T//5lTravSX///&#10;mfOuJtCT//+ZVa3Mznb//5g7rRbNO///lsur58zs//+V6Ks+zcX//5Z3rDLPr///l1qteNCM//+X&#10;+K4sz8f//5h0rmPOcP//mLeuEs1l//+Zg633zZD//5r/rlrO////nCOu3NDh//+cMa8p0qT//5sZ&#10;rq/Tx///mVGs69OO//+XsKp30f///5bKqKjP3///luuofc40//+XSak1zSb//5dMqeDM+f//l82r&#10;Mc9B//+Z5K4a1Lr//5vUsIrZu///mrSvRdlE//+X+Kvm1Jv//5Z4qZzQWv//lkWotc5v//+WQag5&#10;zkT//5Xpp8jOmf//liqoUc9J//+X5qqB0MX//5k/rEHRWP//mFury8+a//+VnanTzH///5OTqQrK&#10;8v//k/Cqq8w8//+U/6w8zZX//5VHq9HM/v//lbSqtcwf//+Wn6n8zEz//5dnqcHMxP//ltmpUsuc&#10;//+UiahSyDb//5J7qB7FNP//kiupUsSi//+Sk6pVxYP//5MwqtLHsf//lKKr28xf//+WC6y90j3/&#10;/5aZrKXWyP//luWsadjO//+WKqua10j//5RwqlPT9v//k+WqddK///+T16rC0on//5IRqMLPqP//&#10;kEOmtcwS//+Rj6hUzH///5TQrJPQX///ljCvDNLT//+VGK570gn//5O9rNDP/P//k56rsc62//+U&#10;CarSzeX//5OrqV3MUv//kxaoRsq0//+TbKinymb//5TgqkDLlP//lwGsJM2d//+X9ayPzqD//5cu&#10;q4XOIv//leSqpc0r//+Ucqnpy5f//5OIqQ7Jvf//lJupFcmE//+Xaqoly4T//5nLqybOTv//m0qs&#10;atFn//+cRq4z1Ar//5terjrTUP//mWOsjM+6//+Y46uAzHf//5laqunJov//mGupK8XH//+VvqaX&#10;wjP//5SSplHDIf//lhKo28in//+XFqqDzV7//5Z4ql3PHP//lSapv89B//+Tm6kLznn//5KsqLjN&#10;PP//kgSoHcrn//+QfKYLxsP//473o+fDHP//j4ukQMMq//+RZqaNxjD//5IKqB/I0///kWSokcoh&#10;//+Quai/yrT//5F1qdnLdf//k7+r3sxC//+Vwaziy4f//5ZgrG3JUf//ldCrgMb+//+UgKrUxTP/&#10;/5O4qxvEuP//lBKsHMWs//+Uz6yoxzT//5T2rAXIQ///k9aqCsfE//+R/6fGxhf//5DLprDE9f//&#10;kUOnbsXr//+SSKh9x/j//5MBqP7J6///kwKo4sr3//+RtKe9ye7//5A9pnLHrP//kBal7MXr//+R&#10;SqX2xZn//5PkpwrHdv//lfGn0sj2//+UAKUkxcX//5AHoPvAcf//jqKf7L8R//+QJ6H4whD//5IY&#10;pAnFW///k4GlEMct//+VHqaDySH//5YUqDjLMv//k/CnSso7//+QJaQ+xrj//46gooPEi///kECj&#10;WsUk//+Sc6Shxk7//5Jlo+bFhP//kROinsSF//+RLKO/xmb//5KkptbKSf//k1moxcxi//+SOafA&#10;yrL//5C8pX3Hov//kAyj68Yq//+Ph6MCxtP//492oxfJe///j6mjm8wg//+OkqLFy9v//4xvoO7J&#10;dv//i+6g5Mk1//+NjqMly/b//48gpTnOav//j5il586S//+PIqVazMD//44QpBjKD///jX6jjcgn&#10;//+NqKQNx2P//44PpO7HMP//jsCmFMe6//+O4KbGyGL//41rpj/IEf//i0mlbMdu//+JiqTwxyX/&#10;/4jFpM3Hb///iSik3Mg8//+JzaQ7yIv//4pCouPID///iwKhxseS//+MDaE5x1b//40eoRbHJf//&#10;jiWhe8bc//+OcqGvxYT//43coWDDM///jiqiKMKS//+PQqOzxA///47co3nE/v//jWSh4sVT//+N&#10;IaFQxvr//44qod3JZf//joahmcnB//+PAqGkyLP//5Eso9rIZf//kvOmBceG//+SM6V2xNT//4/L&#10;oszCE///jdGgUsFs//+NdZ+RwzP//43In8TFVv//jZufo8Y2//+NsJ/axt///42woB7HFf//jIef&#10;YsWd//+L058bxDz//4wzn2DD2f//jHGeoMOA//+Mjp1vw4n//4x5nMTD1v//i6GceMNo//+K6J0T&#10;wxL//4uZnwfEX///jGOgbMXc//+LG58uxNX//6MBwp/oDf//pnnFeOvx//+pNMdW8HL//6mJxnvz&#10;AP//qA3EEfMH//+ma8KP8bn//6ZBw4Xwr///pxjFnu/y//+mvMW97iz//6S1w5zrZf//o9fDDOpa&#10;//+lYsWr7Bv//6ZayALtMv//pPbHg+uz//+jEMXF6bD//6MtxazpsP//pk3IoOyW//+p+8wK8Gb/&#10;/6p9y8Txp///qM7I1PDW//+nzMZu8Ab//6fMxR7vS///qDPEje5u//+pJ8Ve7lv//6mHxpvubv//&#10;qETG3e27//+mecap7Mj//6Yxx4DtBf//p33I7e3x//+o8clH7iD//6lwx+Ps9///qjjG/Oxg//+r&#10;TccX7Pf//6ruxirtJP//qJjDduvS//+ma8Ev6sH//6ZowY3rvf//qI3Efe3t//+qM8ch7nr//6n+&#10;x+bsz///qIrHZOpZ//+m7sam6HT//6XHxkfnjf//pNXF1OdM//+kkMWS5/f//6Wpxhrpuv//qA7H&#10;fuw1//+qyck87v///6vLyarw3///qcXHlfBy//+m8sUL7uT//6WNw8buQv//pX3Da+6X//+mUMPD&#10;73P//6iLxa/w2///q2HIdfIH//+tEcpz8fD//60UyzXxEv//rDXLKvA0//+q+soB7y7//6mlx6nt&#10;k///qRTFluyG//+oscQs6/X//6eKwvrrM///pm3Coeqp//+l0ML86vP//6YvxDnsWf//qArGzO8a&#10;//+qvsnM8fv//61Oy/nzVf//rT/K4vGV//+qZ8b27jP//6hkxLXs6f//qDzE8+5C//+oWMVC77D/&#10;/6iHxSbwP///qZ7F1fCx//+rGMcC8SP//6raxj7vyf//qYfEKeys//+oJMIg6LX//6ewwU7mKP//&#10;qgPDgee7//+tIsZw65T//629xvLt3v//rAvFv+5l//+pkcR47l7//6gqxI3u9///qFXF9O+W//+p&#10;FMda7qn//6k7x5LryP//qPnHEejY//+posen6Fz//6nXx+3paP//qRzHKOrw//+pE8cw7IH//6lL&#10;x4nsWP//qSvHcurf//+qK8hA61P//6viyXnt4P//rEvJP++Y//+rXcfy72L//6sWx8/uu///qyjI&#10;T+1c//+qA8dt6l7//6iSxfPntv//qNPFwuel//+qysai6Qj//60Ixyjosv//rkfGguS7//+taMQV&#10;3UP//6mrv1LTzv//pKa5fcti//+g67SDxh///54fr5rCE///nJKrbr6b//+ey6uIvpD//6OXr2PB&#10;Ov//pv+y1cKt//+nQ7NcwPH//6RcsJy8Mv//oKStBLdx//+etKtYtd///57srBK3y///oNWuw7vR&#10;//+jfLJBv4P//6U9tDa/zP//pWGzdrvW//+j17B/tVL//6DXrHeun///nVaoc6l8//+a46VLptD/&#10;/5qKo5+mi///myOirabU//+aI6B0pQz//5eEnRShsf//lZ6arZ+q//+UxJlfnwj//5Mml5KdTP//&#10;kYyWbptH//+RTZdjmvD//5GImRmbqv//kWyaCpw7//+QqJlpm8H//47pltuZtP//jOiTsJbx//+K&#10;3pDck/7//4iljmSRDf//hyKMv48a//+HMYxejtr//4idjTWQAv//ijOOlpGV//+KZo89kk7//4jy&#10;jo+Rxv//h5WN3JFz//+Hr45jkpv//4h6j16Uaf//iLGPmpWG//+I8I/Olqf//4pvkWyZZf//jPmU&#10;ap2z//+O15cKoXz//467l+Wiw///jcKX1KIp//+M1pdNoJf//4vklhyegP//i66Vhp2c//+NJJcz&#10;n5j//4/fmtuj6v//kiyeM6fo//+S8p+Fqbz//5PBoFSq8v//lXmhp6z5//+XB6LQr3H//5e4o82y&#10;Wf//l8elW7YM//+XBKb+uZf//5U8p5K7oP//k1yncrxy//+RlaaTvD///47+pAK6i///jUWhqbm9&#10;//+PA6LSvTf//5SZqKHFxf//nJaxwNGo//+j3bp93Ob//6f9v6Tj6///qX/BoucO//+qzsNX6Pb/&#10;/6xHxW/quf//rLrG0uuk//+r2ccm68H//6uZyCTtMv//rCfJkvBM//+sRspV8qf//6wMysXzZf//&#10;rKHLtPN8//+tOcuE8pf//6z1yXjwCP//rBnHA+wW//+rKcW96CT//6r3xpbl2v//q8/JD+Yd//+r&#10;2coZ50L//6qFyIHnkf//qfnG2+gU//+q18aU6T///6wVxu7pgP//rEjGSucl//+rwMSv4m3//6s3&#10;wuvcwv//qirAmNaP//+nLbwuzvf//6CUs6LD9v//ln2m27TB//+MpJnVpMj//4bIkKuYaf//h1qO&#10;WJNk//+OEJL5ljD//5ZjmfWb2///myidq55X//+cGZ1nnSP//5zenQKcjP//n/qfQp87//+k26Oh&#10;o9X//6nwqGmn3v//rKOrCKjg//+rLqnYpgn//6WKpL6gD///ngqdspkf//+ZIZjjlOP//5i2l/6U&#10;TP//ml6YbpRI//+c/ZkNk7T//6D/msiTrP//pGWcoJNj//+kzZ0skd7//6NgnXSQ3P//oquenZHs&#10;//+iFZ7QksD//58Cm2mP3///mhmV6IqR//+XFJKVh2T//5fpk1CIjv//m1KWoozA//+dIJhNj3n/&#10;/5pClVONMP//lIOPgodl//+PsYp4gkf//47AiN+BQ///kyGL5oV6//+Z4pEli4///515lDqObf//&#10;nMGUr44b//+a7JUxjh///5kxlaGOlP//l3+U044K//+XD5PijXv//5fak1+Nqf//mMmS944Y//+Z&#10;lpLwjnj//5rIk/uO9P//m1aU5Y6m//+Z3pQGjKD//5g0kxGK9///mG2US4uW//+ZeZabjR3//5pV&#10;mJOOaf//msqZpo+I//+aZplSkDT//5kjl8eQVP//mK6WxZDy//+bC5gvk1P//5+9m6iWw///pE6f&#10;I5mG//+m5aFAmu3//6cLoX2a9///pX+gMJnS//+k4p/MmVP//6hko8ackf//sN6s/KSX//+5L7YG&#10;rIr//7oEt1WtZ///tBKxxagh//+u2qz1pBz//62pq/GkXv//rgur86Y0//+uS6tXp4P//68qq5Go&#10;of//sDKs3qlk//+unKybqCj//6m9qWCky///pUul/KIc//+j7KTGoUz//6N9o+Kfsv//oWChHZty&#10;//+elZ2glrz//53OnCaU0f//no+cVZVT//+du5sClM3//5sAl+KSgP//mgGWvpHZ//+cSJmdlGD/&#10;/58hnd6XUf//npGe65ah//+aZ5ufknz//5fMmMCQRv//mYGZXZJZ//+bZJoPlCn//5knly6RrP//&#10;k+aSOoy3//+Q9ZBTixz//5QClC+P6P//mliZ/5bs//+eP5v2mWn//53JmVqWBf//mx6VpJC+//+Z&#10;PpQFjfv//5rYlmeQQ///noKarJUZ//+fk5wYlxH//55LmxmWnv//nl+bXpf0//+gd52Um6v//6HW&#10;n2aerv//ntKdnZ0M//+X8JillyP//5I+lN2SMf//kGaUdZFH//+PzJR/kej//449kniRKP//i+CO&#10;fI4k//+I9Ik4iKf//4ZXhHOCPf//hNWBsn0n//+D54CEegf//4MMf854d///gXd+NXb0//9+dnr+&#10;dEX//3tad8lxuP//eVV16HCf//94c3VGcPX//3ekdMRxuf//d5B1InO8//965XkWeaT//4HPgLyD&#10;Lf//ibuJQY0W//+RP5EglaT//5evl6+cX///m/CcC6CZ//+dY53bohr//521nuqi5P//nqCg06TM&#10;//+e26H7plD//52YoVOmOv//nMagxaYu//+eTKJTp9r//6H8pgKq2P//pJqooKvN//+kRKg4qQP/&#10;/6JTpgCkjP//n7+izqBK//+diKAInhL//5ymnz2ez///m/+fyKC2//+bL6ENoo3//5sVoySktv//&#10;m5alKaa6//+b0aW9p1P//5xCpV+m0///ncilYqak//+foKWCptb//6B5pPWmmv//n/uju6Vg//+f&#10;PqMPo9L//5/GpFWjWf//oP6mZ6Oe//+g4aawoun//6AjpcSiEP//n++lTKJG//+fN6S0olb//50j&#10;ozOhEv//mZugSp4c//+VQJw3mkn//5JDmSWYQv//kbiYQJk+//+TYJk7nGz//5ZWmxSgCP//mVec&#10;r6Je//+cG54so4P//524nvSjmf//nJ6doKIO//+ZJZqrn43//5ZJmQmeX///lmuawZ+k//+ZXZ8g&#10;olH//5w+ouujrP//nMuj4qKH//+cJaMaoKj//5t6obCfDf//mtqf/Z2J//+aWZ6enK3//5jcnOqc&#10;M///lbuaHZs5//+SCZbjmaP//4/dlRmYof//kMSWV5nZ//+TBpjxnCf//5Qomk2dWf//k/WaDp1P&#10;//+UFJoRnez//5YPm/yg0///mJyeRKRu//+ZaZ5UpcP//5k6nVula///mfWeEKV4//+am5+7pTL/&#10;/5p5oSmkUf//mh+iUaP///+ZPKKNpEv//5ffocmk4///leCfuqSu//+S5Zwron///5BPmRCfnv//&#10;jrWXlJ0///+NnJb/m3z//4xAlcOZzP//isKTjJfs//+Kr5JlluT//4vtkvyWOv//jQuUH5TT//+O&#10;fZXflBb//5CNmAKVIf//kY2YppZp//+QoJcUlnD//47WlI6Vj///jU+ST5SZ//+MuZEDlDz//4zW&#10;kEKUHf//jQWPb5OU//+NrY8ak0H//48vj+6T3///kIGRGZSL//+QbJFgk7z//48kkKqRRP//jjmQ&#10;Po71//+Ow5EHjoD//4+FkbqPLv//jvGQxI9R//+N/Y9gj2r//43vjzWQU///jraQipHQ//+P8JLj&#10;k3T//5DYlOmUef//kM2VVpQj//+QE5QzkpL//48cklKQmf//jhWQj49A//+NHI+bjzX//4xbj8mP&#10;7f//i6eQgI/+//+L55H3kAX//44xlLmRzP//kQiXN5R5//+Sw5g0lkr//5Mgl6OWi///kiqVm5U9&#10;//+QrpL4k4///49EkLiSq///jbeO8JKl//+Mj44Bk3j//4vnjZyUQP//i62NhpQ2//+L344Wk3X/&#10;/4vJjtaSTv//i2CPlpHN//+LwZDkkyH//4yykimU6///jHGRpJQP//+LMI/SkK7//4skjwOOJP//&#10;jEyPPY2O//+M+479jbb//40HjnaOUv//jOqOio+V//+NFo+okUH//40SkO+SFv//jNiRzJHJ//+N&#10;1pOJknf//4++lg6Upv//kNSXsJZi//+Q/pgEloD//5BulwCUt///j76VQ5JC//+QR5SGkZH//5FH&#10;lHySOP//kGOS75Fj//+OFZA0jsf//4ywjnaMif//jQmOhYvr//+OX4+6jLf//49ekLeNx///jziQ&#10;oo4k//+PH5CQjs7//4+bkPGQNv//kAmRO5GA//+QeZGnkn7//5EikpeTd///kZ+TzpRU//+RQZR7&#10;lJX//4/QlCiUAf//jmiTgpNj//+Nj5Kukt///40HkU6R9///jOCPxZDK//+Nto8xkCz//4+Yj9+Q&#10;RP//kNeQHI+b//+Qxo86ji7//5AWjgyNR///j1+NT42Z//+P4o4vj7T//5GOkICStv//k3eTT5VV&#10;//+UxZX0lvf//5Sil7GXIP//k9OYsZZ9//+UB5m+lnb//5UImkCWs///lRaY75Wj//+S6JWSkqD/&#10;/5CNkvaQlf//kQGUDZLG//+TR5c9l1n//5OTmDCY+///kG+VeJWn//+LuZFWkC///4h3jt+NA///&#10;iPSPwY6y//+MP5Jrk1///49olAqXJ///kWyUf5jh//+SsJT4mWD//5MzlY+Y/P//kp6Vfpek//+Q&#10;ypQZlZb//4+jkuaUo///kGmTGZWP//+RV5NGlkT//5GEkvqWFP//kfuTYpZf//+SCJOalkf//5BM&#10;kg6UOP//jeGP05Gx//+NMo9MkZn//447kFSThv//jumQ5JRU//+OcJBOkrn//4zqjsePcf//i5+N&#10;rozx//+MNo62jWD//44HkRSPpv//j+yTPpHQ//+RK5Q3kvP//5Fxk/GTaf//keWUE5T1//+S2ZT8&#10;l5f//5MwlVGY/P//ktKU9ZhX//+Sy5U6lzH//5NilpeXCP//k2mXqZeC//+Sd5eimAb//5FhlwmY&#10;cv//kK+WaZhQ//+QepXGlz///4/DlA+Ulf//jseRv5Fd//+OwJCkj43//47qkGyOp///jpGQSo35&#10;//+O9JEAjrn//5CqkuGRPf//kwiVdpRo//+Ut5e7lo7//5WimWCXk///l0GbR5kB//+ZEZysmjv/&#10;/5n7nNSaRf//mtCdQZpw//+asp1omlz//5gOm5GYSP//lJ6ZL5Vo//+SqZhKk9D//5JBmLKTtP//&#10;kf+Y15PQ//+RVJg5k03//5EVl/WSu///kSaYJZIj//+QtpfEkP3//5AplvyP6P//kIWWzY/d//+R&#10;aJc9kHH//5CklnuPk///jVeTnYyp//+JwpCpikf//4iTkAKLEv//iPuQsY2O//+I+JCUjwT//4lJ&#10;kHSP9P//if+QsJDq//+JqJAnkKv//4gKjoWOwf//htOND4yU//+H6I1Gi9n//4tWjy6MuP//j1eR&#10;Y431//+RxJKFjor//5HxkqSOvP//kRKTCI+U//+P1pOmkLH//45jk5iRPf//jNuSWJDf//+LN5AP&#10;j8L//4ogjgKO0v//iZmMlY5P//+Jh4uSjf7//4oHiv2N8///isCK/o4a//+KiosQjaT//4ksixCM&#10;af//iD2L/4v2//+IuY4/jVb//4rKkYqQo///jeSVCpSm//+QSJb1lrD//5CLllOVUf//j4aUvJKr&#10;//+OnJQGkYb//439lFGSmf//jiyVnZWk//+PkpekmY///5DWmGebmf//kR+XDpqu//+RRpU8mMn/&#10;/5GglFeXpP//kUmT5Zaj//+Pv5L3lKP//4zKkHWQuf//iEuLs4rk//+EvYeFhl///4REhuaF9P//&#10;hn2J9YlT//+Jio5/jiH//4uZkciR8P//jKCTKpR2//+NYpN1lnf//45Gk5eYTf//j5qUc5op//+Q&#10;JJULmsn//487lJOZtP//jmOULJie//+On5RImCX//46Qkz6WR///i+WPKZDx//+HXImvik///4RU&#10;hseHCv//g+eHOofz//+FDIj/inT//4cPioKMZv//iKSKYowi//+Jp4lcil3//4q4iUOI+///i2WK&#10;Moha//+L9IwFiK7//40Fjn+KBf//jbCQIIsO//+NGo/rivz//4vUjqmKov//i7COs4vc//+NQ5D8&#10;jwr//47jk7qSJ///jxyU/ZOI//+OVpTJk7X//41rk+KTwP//jF+SV5N0//+LEJBJkkD//4raj2GR&#10;Vv//jCWQQJGc//+MUJBOkRD//4qYjrSPIP//ieWOTY56//+LRY/oj6b//4zKkUiQOv//jJuQYY5P&#10;//+LT43liu7//4uQjM6Jd///jg2OQotF//+Qt5C3jrz//5GUkmSR1///kISSx5OP//+OyJJ6k9v/&#10;/40gkdaS4///i8uRFpFa//+LHpCpkGv//4tikNeQuf//jJyRhpHi//+NqJGbkkP//41kkFmQuP//&#10;jD6OlY4h//+KhYypizr//4j+ixWI////iS6LGYjp//+LT4zmiyH//438jy+OHf//j5uQr5BP//+P&#10;kZEpkTr//47rkaaRwv//jnaSTpIS//+N4JI1kTP//4xIkGWOUv//inmOD4tM//+LAI4hi7H//41K&#10;kD6Orv//jpmR5pCO//+NzpHxj6b//4uQkI+NCv//ieCPD4tF//+Jzo5Pi2n//4ndjU6Lqv//iWWM&#10;UouD//+J/414jOr//4w3kQWQRf//jUOTQJHo//+Lm5G/j7///4ndjwOM9f//ikCN0oyU//+L0o3j&#10;jbb//4zujhWOYf//jXWOa46A//+N5I9Kjw7//43WkBOP7f//jFePoo/f//+JII1+jf3//4VTipuL&#10;Bf//g0SJI4lq//+D7on+inf//4XWi6eMp///hvWMF42M//+G04sTjIr//4aBihGLF///hpuJ24pw&#10;//+GPoltihn//4UFiCqJoP//hGSHWont//+Eyod3itb//4Uvh6SLSv//hZCIEovE//+GOIkfjPL/&#10;/4dsisWO5f//iROMl5Ew//+KP418knv//4mQjDaQ0v//hwCJI4u2//+D7YYDhP3//4K5hVmAfP//&#10;hDeHqYBZ//+G/Isqg47//4n1jniIBP//jJmRD4vK//+OCZH8jPv//45wkXKLw///jcmPo4kJ//+M&#10;p425huj//4z6jiOIWf//jo2QrY0G//+PSpKDkUT//43kkaKSGf//i66PQpBI//+LE45GjxL//4uY&#10;jtGPHf//itGOnI5o//+IWo0FjCz//4Xzi3aJoP//hWiLl4hS//+GqI1OiHP//4g3jwWJDf//iSKP&#10;iInL//+Jl48Biwv//4pkjrKNKv//jAyPt4/m//+NYJETkYr//4vvkAWPrf//iHeM3otx//+FB4l2&#10;hyT//4H4hjeDIf//gPeFAYFE//+Df4eNg4f//4h2jLiJTP//jaqSCZAo//+QGpRDlCr//45skhmT&#10;If//ii+NYo62//+GWYl7iw///4XIiVKL0///hwWLNo8F//+ID4zCkWH//4nRjseTLP//jPOR8ZVt&#10;//+P8ZSsl0n//5C5lNaXHf//jxOSUJTh//+MRo7Jkcb//4mWjAWO+v//iKyLso4M//+JpI2Bjxb/&#10;/4sej4+Qlv//i6eQQ5EG//+KcI7fj5z//4gNi/ONBP//hJyHrIlm//+BBYNFhcf//36agFKDnP//&#10;fRJ+k4KD//97wn0WgWz//3v5fRKBeP//f9WA9IUU//+GE4ffi4D//4tjjmmRi///jl6SkZVS//+P&#10;HZQEll///47olA6Vnf//jhqTTpOT//+MUJGDkJz//4rgkAWOxP//ijWPLY5o//+J5Y5/joH//4nx&#10;jfePAP//ie6NNo/K//+JTovKkBv//4glifqPVv//h4qJG45e//+IbopVjrr//4msjIKPx///iMmM&#10;ro7h//+F2opOi+X//4OQh/WJ+P//hE6IXIwb//+Ic4xrkpf//425kgOZ+///kLyVsZ2f//+Q1Jad&#10;nPf//48+lf2av///jZSVcZng//+MmpWWmsb//4solPSaqP//iIKSlZel//+Fp49pk3j//4Q4jSyR&#10;fv//hSKNHZN5//+HVY52l3P//4grjqqY5v//hgqL8ZVr//+DdYjHkLP//4O8iMSQCv//hhmLbZOA&#10;//+IK45gmBn//4mhkMKcM///i0eS+p+f//+M0JSpoYz//4y6lJWgmP//i8+Tw54v//+MdJSJnW7/&#10;/46Wlm+eZv//kCiXWp63//+Pm5YAnH3//4x6kjKXb///iD+NfJGr//+FKIoljgn//4OsiO6NIf//&#10;g4aJ5o6M//+E6Y0Wkiz//4eAkWyXIf//iqKVcpv3//+NPJfSnxz//44ol7efi///jPWVO51q//+L&#10;lZLamzr//4yxk4eb1v//kC+XEp7i//+SVJk5oA///5C0l0ec3f//jQyTHpey//+KLI/3lFX//4mB&#10;j3CUdP//ijGQf5aF//+J05BYl1T//4hEjrqWsv//h02NnJbG//+H945OmGb//4lbj8aZ4f//iY6P&#10;xpj6//+IT43alj7//4d1jAiUof//iJmMkJYn//+LoJACmlX//5AKliOgQP//lPKdVqbY//+XyqGy&#10;q0L//5dHoServ///lWieJqn///+UVZwlqFj//5OKm3amyP//klWbLqUm//+RrptjpJX//5GBm2ak&#10;sv//kTCajqQz//+RV5neo47//5JRmhejp///k3WaqqTF//+Ta5pLpin//5IAmMKnHf//kb6YdKi5&#10;//+UhJsoq3f//5h+nwatOf//m/mima2C//+dSKRfrDb//5t9ozupHf//mLChBKYn//+XUp/0pVL/&#10;/5bfn4ml3P//lW2d+qWq//+SpZsvpA3//5BamSaicv//j5WY46GF//+Pm5lcoGP//45qmECdWv//&#10;jDKVpJmM//+MlpVtmY///5BAmJGeTP//k6GbuqPg//+UX5yZp6D//5NDm/ap5///kYOa+Kr///+P&#10;rpopqpf//47Amnap1f//jz+cGao+//+Qqp4ZrA3//5L7oFKvTv//lZCidLML//+Xc6QYtcb//5hl&#10;pRW2Yf//lzWj07MI//+UxKEFrUP//5R3oF+qN///lUuhQaoq//+UsaEHqoD//5NTn/2rHf//k1Cf&#10;5a0e//+VhaGOsHz//5fGowGylP//l2ChyLEn//+VYp8srm///5QknZqtrf//lLWeXa/w//+WCKBq&#10;syb//5WNoOGzlv//kvWe7LB0//+RIp0mrRz//5FunSCrsf//kdqdO6qR//+Q+pxgqHT//4+am1Sm&#10;LP//jjuaW6Q2//+NBJlNorn//4xOmGWiIP//i96XfKIg//+LBpX/obn//4jvk0if/f//hxyRG58E&#10;//+If5LNopT//4xGl66pgv//jumbyq67//+PLJ1Fr2z//43anFysOP//jM2a5Kh0//+NjprRp3L/&#10;/461mzGohP//jt2a/Kmt//+Or5q4qpT//48EmsyrWf//j0uabKso//+O3Zk1qbP//44kmCmoXP//&#10;ja+X76ho//+M5JeGqOv//4v7luKo8f//i1iWc6fT//+JvZTypCT//4d4koafLv//hxeR3Jzl//+I&#10;cpMZndH//4lVlByfWP//iqyVxaGJ//+NVJjWpLX//49emy+m+P//j76bk6eg//+O/Jqwp5H//43y&#10;mcCnXP//jTWZoqb7//+MSJmEpaX//4vUmYGkvP//jcObMqdA//+QEJzEqzr//5ADm9is6///jtCZ&#10;5ayQ//+ONJijq5D//47lmKurAP//kM6Z46tV//+Sq5snq73//5PfnBmrw///lMudY6v6//+VJJ6h&#10;rFX//5Swnyys2P//lBafIq3///+SjJ2crm///49FmgOsnP//ivSVUKiw//+Gr5C2o7P//4PUjYif&#10;P///gd6LF5tJ//+Al4k3mD///4IDijuYwv//hbOOJJyd//+JyJNVogP//446ma6pQf//k2Cg6LLf&#10;//+YPKdtvXH//5shq1HGRP//nOetyM09//+fDrCt01T//6CdsyLXWf//n8uzJdeT//+dL7E11XL/&#10;/5vzsJDVGf//nPSyIteH//+durNM2Yb//5zUsnfZI///mu+wUtcc//+ZGK4s1Jj//5hprWXSkP//&#10;mSuuXtF8//+aDa+E0K3//5qIsCDQvf//m36xYtNC//+cTLL41tL//5wSs8bY1P//m1yzltjZ//+a&#10;67Ky2AT//5tmsgPXyf//nJKxwtf8//+djLFL15T//55CsK7W+P//nh+vndZK//+d1K9R1pf//57M&#10;sUjYZ///n9Kzi9ll//+e0bMK1zX//5vOr4zSwf//mOury8+F//+ZHqt30Tb//5w3rrrXCv//nyyy&#10;pdzi//+f6LTs39v//56utU/gG///nJW0Mt7G//+aPbHi3Dj//5jor+rZhv//mdWwOdhE//+cPLJu&#10;2CL//53FtCDXdf//nY20EtXw//+cZbLh1MP//5uqsfPVG///nFOyftdM//+dqbO92aH//53rs5/Z&#10;jf//neSy49gb//+eZrKf1wf//54NsaPVv///nEWvSdPW//+anq0B0nb//5pirFbShv//muutLtN3&#10;//+a+K5+1Ev//5ojr3vUwf//mUCwO9Wh//+ZXLEU13X//5o4sXbY/f//mqCwSdgZ//+Zv61A1DH/&#10;/5isqnzQI///maqrUNAg//+bxa7704n//5w/sbTWEv//msmx0tXZ//+ZfLDp1J3//5l1sJzULv//&#10;mkexK9Tq//+anrF11fj//5nDsLvWs///mO6wRdf4//+ZIbEK2fj//5kasXvahf//l0yvstfR//+U&#10;9Kz107r//5SrrEDRtv//ldGtENFF//+WGKz+0Bv//5Vjq9rOgf//lPaq/c5X//+VkKtw0IT//5cE&#10;rTPUTv//mDWu+td9//+YRq9j2CP//5e4rpHWV///l46ts9O6//+YDa2f0Y7//5iQrinP2f//mG2u&#10;l85J//+XUa4AzJn//5Uxq/jK1v//k/Oqjcrn//+U2qtpzVP//5YRrLbPHP//lxmtvs+I//+Ye67z&#10;z+T//5lzr4fQIP//mpWv8ND2//+cbLDK0x7//54hscfWHP//njax2th7//+cmrCu2Wr//5rIrwbZ&#10;D///mT+tFtcp//+YNatv1Fj//5iBq3PSg///mWSsgdHa//+Zha0s0Zn//5kXrYrSXP//maKu8NWS&#10;//+bALDm2dL//5rdsMLa9P//mSeuftgj//+XHKt402///5XBqOPPo///lcSn1c65//+Wa6gWz9r/&#10;/5dmqX3RlP//mMSrodLJ//+YtqwZ0V3//5bnqozNwv//lMGo6cqn//+TTaiFyaL//5MnqZbKnv//&#10;k5aqjMun//+URqq3zA///5WjqsPNBP//lwaqrc6G//+Xsqpmz2b//5a0qXnN2v//lCOoFcoY//+S&#10;h6gmx5n//5LBqarHpv//k0+qjshW//+TraqayV///5TFqz7Mcf//lhWsPdEm//+Wc6xK1Nz//5Zf&#10;q/TWLP//lYirJNQy//+UDqoU0If//5P4qpfPFf//lJarfc8v//+T2KpzzXv//5MIqS/LJP//lEmq&#10;gMt6//+Wc618zgr//5Z9rpXPGf//lCqs3s1m//+R16pVywT//5FBqOXKA///kieosMpm//+Szqhi&#10;yof//5Kup9PKAP//kqCn4MnV//+TvKlIywT//5YUq8LNiP//l8atV8+S//+Xv6040Dj//5cQrMfQ&#10;Rf//lmqse8+y//+V4au5zgz//5Yeqq7Md///l4WqG8xx//+YnaluzVn//5ivqN7Olv//mMCpmtBq&#10;//+YS6ps0Qn//5esqrPP/P//l8Oqt83y//+Xuqnbyob//5YRp5DFjv//kx2lA8Fx//+SfqW5wuL/&#10;/5U/qcLJr///l0ysSM9G//+XJav+0OX//5V1qlnPuP//kw2oZ80X//+RxqfGyuz//5GGp9HJEf//&#10;kTKnKcbW//+RKqZbxWj//5JPprnGOv//k+in/chv//+T86hayYr//5K4p/PJd///kguoPcm4//+T&#10;OaoXyxz//5YdrQnNIf//mCaubc0b//+XfKzwyer//5U9qnLFx///kyeo9sL4//+SnKl8wo7//5N2&#10;qy7D5///lHWsXMW///+U9axSx2j//5Riqs3Hmf//knWoAsWB//+QqKXSwyL//5EKpifDff//krCn&#10;rcXo//+TyaiGyDb//5PJqI/JX///kt6oO8kO//+SKahUyAP//5ICqFjGif//kfCnU8Ti//+SyKaC&#10;xJj//5N8paPEev//kdii/cHh//+P1aCVv1f//5BXoULAyP//krGj/cU3//+UpqYLyPn//5WPpqTK&#10;r///liKnLsvd//+V5aetzIL//5MzpfHKE///j5SiisUn//+Nf5+twLX//420ns6+7P//j72gPcBW&#10;//+RbaISwqv//5G6o07Eb///kgelJsa9//+SvKdzyVf//5LtqIXKUf//khynksjY//+RbaYxxwH/&#10;/5GCpcbG////kV2losid//+Q9aWdy1X//5B4pY/NrP//jz+km82H//+NaqL4y0j//4zeorbKJ///&#10;jhikbctb//+PQqYXzIr//4+MppvMYv//j32macuY//+PF6WzymH//44wpHvIgv//jNWi5cX8//+M&#10;QaI5xIX//41no6LFy///jralwchK//+OAaZnySz//4unpZ7IHP//iXiktMaw//+IsqRixj7//4jb&#10;pALGXP//iYujfcaz//+LP6PGx9b//41epHjJD///jqmkMsj///+OzKLCx3n//459oVvFiv//jlmg&#10;8sP///+OXKFXwwT//474ooHDXP//j6mjisSu//+O6qLNxSL//42BoT7FOP//jWihDcbM//+OiqIQ&#10;yUX//49eoprKTP//kLqjsMpB//+S2KW4yYL//5N9pmHGn///kf6krcJj//+P0aHav3j//45Xn4S/&#10;T///ji6en8FL//+N9p4hwr///40HnWbCv///jMCdrsNB//+Map3/w7X//4rHnOLCev//iZWb4cEq&#10;//+JeJtTwLD//4mHmk/Aj///ihmZ58GJ//+K6Zqlww3//4sYm/7DjP//ixed5cN4//+Ljp/1xA3/&#10;/4vIoL3Evf//ixOfp8RE//+jbsQV6jT//6bLxv/uc///qSLIS/Kl//+o/MaE9Fj//6cdw2Pzif//&#10;pXbB1/IY//+lmMN08b7//6abxiPxr///pgTGVe/m//+j9MRW7PP//6PLxIXsZf//pnrIOu8c//+o&#10;8svp8Tj//6juzIrv/P//pnXJ1uwY//+kOsb06Qn//6Vgx8DqLP//qIfKyu4G//+o/sqx76j//6bV&#10;xz7urv//paLEd+33//+mPMOg7hX//6dMw6vt/v//qHHEm+4V//+owcWo7hL//6eTxdTta///pfDF&#10;leyE//+l4MZl7Lr//6e1yCjt0///qa7I7u48//+qDcds7Kn//6oExcbq4f//qkfFIuo///+pqsQS&#10;6fb//6dwwb/o2f//pSC/2egL//+k4cCe6Vb//6cNxBvsOP//qQHHUu2Y//+pVMi77MH//6hCyHHq&#10;4f//pqPHNukx//+l98ap6Nv//6YHxqXpwf//psfHH+uu//+oYMgK7hX//6nEyEjvZ///qpPH9O/X&#10;//+qkMeN8Df//6jUxl7wCf//pqrFTO94//+lgMTG71f//6UZw+/vev//pZ3DRvAF//+n58Rf8Vf/&#10;/6tKxw7yof//rZ3JafJf//+tkMoc8KL//6wayZbu1///qjnH++2M//+oOMVB7A3//6c8wzTrFP//&#10;ptHCLepa//+mFcGO6bP//6ZXwoDqsv//p0zERu0P//+nocVQ7wX//6gRxl7wtv//qbfIb/Ku//+s&#10;RMrl9E7//61by1P0AP//rCjJY/I6//+rC8gn8XD//6qOx/vxzf//qW/G2/FU//+oLcUT7+///6hP&#10;xJjvB///qYfFSO7r//+qJMVG7jr//6owxI/sqf//qXPDMuoX//+oh8H06Cr//6m0wxTpef//rDLF&#10;iezw//+tRcaf7zP//6xSxgPvfP//qg/Eg+6k//+oQsOm7gX//6eBw6TtKf//pw/Dmuq3//+mZcMP&#10;5tH//6Ylwszjv///puPDcON4//+nSMON5O///6ekw6fnZ///qQbFKunP//+pwsY86Wb//6mlxjvn&#10;O///quvHMOeW//+tFMiz6pz//62/yLLs+f//rHXHK+0h//+raMZ/7Lr//6qXxlfriv//qLXE7OiO&#10;//+nB8Nj5cf//6gGxA7l8P//q3LGYefh//+unceR53L//69VxejiF///rULBxdjm//+o5Lvwzrj/&#10;/6SVtpDHSv//oiyy6MPE//+f8q7YwLr//54Oqtm9ef//n02qnL04//+iy629v0b//6T/sE+/sP//&#10;pOWwmL0x//+inq5tuHX//58VqwGzf///nDGoh7ET//+bRKhYslj//5ysqqW2hv//n+auibsm//+j&#10;CLGKvL3//6RBsZi5av//ooWuTbIw//+egqlAqkr//5qdpPOlAv//mF6iPqMN//+X1KChox3//5fV&#10;nzmjPf//lrmc86G0//+UYJn8nsr//5JBl5WcPv//kMGVx5pA//+O95PMl5T//42iktOVWf//jb6U&#10;DpVB//+OiJZUltL//48Ll9eYbv//jpeXSJiJ//+MyJQ6llz//4qKkFuS+///iISNPY+S//+G34tf&#10;jOf//4ZRiwyMBf//hzSMG40W//+I8Y3ajx3//4pej2GQx///ihKPVpDR//+IbY36j9H//4enjWuQ&#10;Av//h/WN/JGE//+IGo6OkwP//4f9jvuUTv//iK6QIJZd//+KZJIJmWH//4wIk7ecIv//jDuT/Jzx&#10;//+K4JLxm3n//4mjkkGZf///iVaSWpgl//+JNZIqlzL//4lakgeXXv//is2ThJnt//+NkpbOnnr/&#10;/5AwmhCiuf//kXqbw6Tk//+SoZzypk7//5Qoni2oH///lT6e6qpc//+WIaAPrfL//5dTorGzUv//&#10;mCal2rjT//+XoKelvEL//5Yzp/i9bv//lCenAbyg//+QkqPquXj//4z1oEi2Yv//jCOfR7cX//+P&#10;DaJYvNn//5VqqWHG+///nTSyK9K0//+jRLk83Af//6bMva/h+///qfTB+Obl//+tH8Zo613//647&#10;yMftXP//rRzI2u0A//+sa8k47Zr//6xFyaDv3v//qzzIzPFU//+p5MfS8a///6o4yLvybf//q0bJ&#10;w/Lm//+rp8lD8Yz//6umyCbuJ///qunGyOk7//+pusWb5Nf//6oDxmzj6P//qzTIEOXw//+rtciR&#10;6CL//6vhyFfpqP//q8bHwuo4//+roccn6ab//6uLxnXnu///q9nFwOSL//+svMVE4Ln//63IxNHc&#10;4v//rjnD/dk3//+sAMCS02z//6UDt//IJv//mqOrN7fg//+QJp2JppD//4oulCyam///jAeTFpgl&#10;//+Tg5hJnEj//5rCnYaf4f//nm6fQZ+Z//+f6Z8rnib//6HCoDafA///pUCjlaLJ//+pqagYp2X/&#10;/6wnqqmpWf//qy+p0aeA//+mR6VFoin//57onl+bAv//mZ2ZVZYW//+Yx5gtlOb//5rWmTSVQv//&#10;nv6buZZu//+kXZ9EmDP//6csoMqX1P//pYefEpSL//+jJ53Skon//6OEn5CUcP//pGWhNJaB//+h&#10;yJ6Yk+P//5xGmPyNvv//mF+VF4lj//+YjpUoiZb//5uQl6GM8v//niKZcY/4//+d55ikj/z//5rb&#10;lW+MyP//ll6Q7of0//+TbI2KhNH//5UTjf2GHv//mZ+RB4nf//+cQJL9i9P//5wBk7SMKv//m2OV&#10;MY2X//+aupZgjzD//5mIlbKO+///mXSUyY57//+azpS/jvD//5xIlRKPq///nWKVpZAY//+eVJbE&#10;kEL//54ZlzSPj///nAWV+I3Q//+aDZTwjO///5mplayNu///mUGWpI4t//+YwZdmjj7//5limLCP&#10;Xf//mhCZQJCM//+ZS5e9kCP//5hdldCPQv//mduWRJBN//+d8plRk13//6JtnP2Wsf//pQufTpi2&#10;//+kuZ83mKX//6KjnauXMv//ooqeOJde//+nDaOGm8T//67arCmjev//tI6yaKlU//+zZLFQqFP/&#10;/63Tq6Oiq///qien9J7n//+qN6f0n4D//6xuqa+jDv//r5ar9qeW//+y9q6uq0T//7StsImsP///&#10;siyu/alF//+sKKotpBP//6b5peSgh///pHqj3Z8t//+ibqH0nQH//5+JnuqZAP//njCdEJYj//+f&#10;4J4Dlp3//6Idn4SYbP//obCeYpgs//+fQptMld///56Imi6U1P//n+2b25Wl//+gyJ28lgH//59H&#10;nX6UXP//nBibJZHK//+bO5pIkj3//52Qm92V1f//nfCbVZbD//+Z8Jb0ksn//5STkiGNsf//kwaR&#10;0Y0G//+XtpeFkrj//54AnaKZQ///n5Cdr5nd//+cLph5lL3//5f2k02PGP//lj2Ry4ze//+X15Qt&#10;jrv//5rjl+ySbv//nKGaGZUZ//+dK5rwlwT//56knJSaJ///oYWflJ56//+jFaGfoPz//5/zn7qe&#10;av//mTmax5gW//+TmJbTkwT//5FwleuR5P//kLCV1pKd//+Pt5Shks3//46Ekh2Ra///jM2OZI3Z&#10;//+K34qmiQL//4k4h/qEj///h+KGQoFq//+G+YUTf8L//4VFgvN+Ev//gWJ+uHrg//98nXoCd4j/&#10;/3j2dsB11f//d3h1onZB//93xnYud/v//3pGePF7mf//gF9/foLT//+JLIj3jMf//5GnkjGWLP//&#10;mE2ZaJ01//+chJ3ooWf//54Gn3qizf//nPqef6Hq//+bQJ0qoOb//5rxnYWhqv//m0SehKME//+b&#10;dp9Bo9///5yloNmlVP//n32j/KgF//+jNKfSquH//6TPqVKqzv//o1KniqcR//+hK6Thoqb//59k&#10;ol+fNP//neegOZ1R//+c+59FnYX//5u8nwaejv//mjmfcJ/N//+Zs6EtodH//5pKo52kIf//mrek&#10;7aT8//+bF6UXpF3//5xOpSejpf//nfGlD6M5//+fR6Saowb//5/Mo+Oipv//n6yjfaIG//+fi6P9&#10;oab//59DpJKhQv//noCkHaB0//+eY6OUoGT//57yo5ShMv//nmOi9KE5//+b3aEGn3j//5fZneOc&#10;I///k6OaTJik//+RHpfHlyr//5DOluCYSf//kniXjJtG//+VXplInr3//5hPmvOhGv//muecRqJL&#10;//+cCpxxoi7//5pmmoOgfP//l0SYDJ6m//+Vs5gPntf//5cpm3ShN///moCgiKQM//+cg6OtpJr/&#10;/5wFo6iit///m1mivKEg//+bXKHGoFv//5tgoISfkv//mzufiJ8e//+aHp5Ynqn//5e4nFGdb///&#10;lQ2Z8ZuV//+TbZhimi///5OvmMCao///lDyZvpvo//+S2Zj4m5z//5BNltWaIv//kAeWq5qx//+T&#10;U5nAnpn//5aenG+iKP//ltWbrKIo//+V+5oJoLf//5cbmzyg9///mSGeYKH3//+aiaF+orT//5s8&#10;o9ejsv//moKkPKRU//+YXqJ9pAX//5Vhnzmijv//kbaa8p+X//+OmJdonGP//4zQlbiaIv//jBGV&#10;MJj5//+LiJRRmDP//4rJkoyXIf//iqGRUpYV//+LUpGHlQr//4yjkwSUCP//jtmVnpQZ//+RJJgW&#10;lSv//5F4mEKVbP//j1iVzpQj//+MqpLpkv7//4uhkceT0f//jMiStpaW//+O1JQvmUL//5B7lM2a&#10;WP//kayUwJoz//+ScpR/mYj//5JulAeYUP//kZ2TW5Zf//+QtZLflBL//5BBkreSC///kAuSZ5B8&#10;//+PnpGFj2b//471kD+O6///j1GQF5AJ//+RCZHXkub//5KalCGVoP//krmVdZa0//+R5ZWvllT/&#10;/5EFlRyVL///kF2T+JN0//+PtJJ/kYD//47ckTCQSP//jmCRDZDp//+OiJJYkt///45hk36Tsv//&#10;jgCT95MT//+OzpTbkyf//5BOlfeUJ///kYqWr5UN//+R9pZ5lOf//5DplImTD///jvWRgZCO//+N&#10;S48Kj0r//4wtjb+Pv///i2CNJ5EG//+KyYzJkfT//4rQjO2STv//i5qOGpJ0//+MWI+5koz//4y1&#10;kTiTIf//jWWSsZTM//+OLJOVliz//43BksKU5P//jJWRCJG///+MdJBSj9f//4yxj8mPR///i8SN&#10;8Y5r//+KhowGjb3//4pIi8yOU///i0aNiZAU//+L1o87kNz//4uRj/qQDP//jFORgJAJ//+OEpPg&#10;kXX//48blVqSd///jzSVb5IA//+OWJQAj77//41wkh+NZ///jkaR+Y3K//+P6JL2j/r//4+zkoCQ&#10;Uv//jjGQ7o5y//+NqpBUjJ7//45GkMKLw///jpuQ8ItE//+OKZB1iu3//43XkDaLU///jnuQ14y+&#10;//+OqpDFjXH//42tj0+MjP//jPuOQoux//+NZo7JjBb//45DkGaNUf//jhyRk44O//+MUpEmjYD/&#10;/4qMkB6M////ihuPdI2H//+Kd464jiT//4rgja2N/f//i4aM941k//+MrYz8jN///41DjI2L5///&#10;jSOLgosS//+NHIrui5///42Ei2uNof//jv2NppDV//+RYZE5lFH//5PAlOiXDP//lPyXmJh7//+U&#10;Qph3mCH//5KkmEyW3P//kfmYTJX8//+SB5fdlPv//5HPll6S/v//kIKT7I/o//+PUJJvjeP//4/y&#10;k4WPBv//kVuVi5G3//+Q4ZVlki3//42YkkiPEf//iQmOL4qX//+GTIwviL3//4eajeaL2f//i3yR&#10;FpGA//+OpZKKlW3//5BikpyW0///kY+TFpb7//+SOZQ8lpz//5HNlNeVoP//j4OTZpO1//+NwZHW&#10;kxr//46ekkWVB///kEaTO5bT//+R0ZQml43//5PxlduYcv//lV+W8ph8//+UaJWzljL//5HhkwaT&#10;E///kDqRYZIB//+P45ETkvH//499kK2TTv//jkGPdJGf//+LeIy6jZ3//4iKig+Juv//iGiKdYlw&#10;//+LB42gjI3//47AkYeQ2P//kZiUCZQg//+R0JPSlQP//5CaknqVAP//j+OR3ZWa//+QCpHxlkT/&#10;/5FUkuiW3f//k6iVFJfk//+V0Je6mVb//5ZKmVuadf//lUGZ0JtT//+UL5ofnG///5NumkOc3///&#10;knuZWptT//+QSZYzlv7//41nkcmRkf//i+eO7o4r//+L645djVn//40Gj6OOgP//j5+SpZGm//+S&#10;p5XwlU7//5SzmDGXqv//lU2ZApgQ//+VgJk4l77//5aAmaqYE///lr2Y3peF//+VE5ZYlR7//5Ox&#10;lPGTbP//k5mVoJOI//+TZZZ9k7X//5LFlueTQ///kl2XfJL9//+ST5hNk17//5JFmNqUGP//knKZ&#10;VpT4//+TH5pAld3//5LWmjqVVP//kMiYL5Li//+O9JX4kNT//496ldqROf//kcCXk5Mg//+SMJfD&#10;ktD//48MlK2PBv//iyqRFYth//+JZI+niwT//4iFjvKMIf//hxWNTIxF//+GiYxRjKP//4b8jHuN&#10;rP//hrqMU44M//+FpouRjXP//4Vbi1CM4P//hxaMcY0W//+KaI6Aja///42jkDGNx///j36Q+o14&#10;//+P55F1ja7//4/LkpyPFf//jxiTsZB8//+NapNBkF3//4qBkFqN+f//h4iMToq8//+GIIl8iO3/&#10;/4YgiD2I6f//hvWIFIoZ//+IrIkDjAn//4pbioaNqP//ipSLpI3P//+JYoxAjMf//4hajTCMJf//&#10;iSCPe42L//+MOpNYkYD//5A6l1SWJf//koiY6Zgh//+R4Zc6liH//4/alG2S2P//joSTEJHC//+O&#10;AZN7k4z//46alZyXl///j8uYC5t8//+Pj5fIm53//44flMqYJf//jYWSCpS4//+OF5EWk07//44B&#10;kLSSfv//jMOP9pEX//+K8o6jjt3//4f6i3mLBP//hPWH0ock//+EH4bEhkL//4Z6idCJmf//isqP&#10;aY9j//+OS5PplA///4+YlU6V4f//j6OUn5YU//+P+JQElpL//5EclKyX3v//kS2U+Jfy//+OyJNQ&#10;lW3//4vPkQ6SVf//ilqPyJCS//+Jq45YjsH//4dciqeKfv//g8iF6IVe//+BoYOSg1v//4IMhL+F&#10;fP//hDqHwolx//+HOIqQjKf//4l1i0qNHf//iriKcYt8//+L5IpHiiP//40Ci4OKBv//jj+N94sk&#10;//+Pz5D6jPv//5C2kuKOPP//kCqSxo5j//+O1JGTjlz//44VkRSPWP//jqCSPZGA//+QApSZlC7/&#10;/5Eolr+Wc///kSyXb5eu//+P+JZil7X//43lk/WWZv//i4+Q9ZPm//+KkY9PkdH//4uHj8iRT///&#10;jCyQGZCW//+LZo8fjrb//4u4j1yONv//jjWRzpAQ//+Qn5P5ka3//5BqkzGQVv//jf+QAIyF//+M&#10;WY2Uiar//41pjjGKWf//kEORPI4n//+SUJQ0koT//5IxlUmVGv//kMCUyZV6//+O65NwlBn//41g&#10;kiOSSv//jLiRtJGV//+M9ZIOkif//42hkl6S7f//jaGRZ5Jf//+MdI8bkEH//4tfjVuOa///iuCM&#10;wY12//+Kfox6jKP//4qejJqMGv//i7GNi4x+//+MyY56jUP//40cjtKN3f//jRWPX47n//+NdpDY&#10;kNv//43zknOSuf//jhKTE5MJ//+M+JGVkJz//4t+jxWNOf//jESOr4y///+OtZBpjwr//5AdkhSQ&#10;2P//jyaSYJA2//+MPZDrjXn//4mijvKLBP//iM6NtopL//+IgoyJihH//4g4i7SKH///iVqNBoww&#10;//+MBJBZj+3//415klGRuP//jI2RPo/0//+LXo8gjWf//4sojbKMTP//ixmMtIvy//+KhYvVi1D/&#10;/4nLi1aKlP//iYqLgYqQ//+Jz4xPi5j//4mOjMGMgv//h7WL0Iv6//+FNYo1ipj//4R6ifuKmP//&#10;hfyLeIyK//+HpozAjl7//4e5jF+OSP//hrqLIYzS//+GaIrKi9r//4dGi5mME///h4WLbovZ//+G&#10;GYlIilb//4TYh1eJV///hQWHRIoK//+GNIixi+j//4fFismOYf//iR6MuJCv//+KX45rkrr//4tk&#10;j6qUR///i32PtJSW//+Klo52kv///4kIjGmPMv//hs+J2IlQ//+FFYgpg9r//4TriGWBlP//hk6K&#10;RYMw//+JNI2Mh/3//4yEkRGNWP//jhGSco+f//+N2JGkjmD//40ikC6Lyv//jRePwYqT//+O25HW&#10;jP///5FplS+R1v//knOW0ZVU//+Q2JUflNb//44dkb+Rkf//jLGPrY7r//+MKI8EjaT//4oQjXyL&#10;vP//hhGKjohs//+CzYh8hbT//4LziZqFw///haSMu4eh//+HyI6hiK7//4iejnOI9///iW+NxIph&#10;//+LCI4DjXb//405j4yRBv//jmGQ0JKk//+Mqo+QkHb//4mZjPeMvP//hyCKzInI//+FE4jjh1j/&#10;/4Q5iBmGEf//hXiJcodN//+IyIzti3v//409kXmRgP//j8qT95V0//+OpZKLlLj//4spjrOQ8f//&#10;iDqLo446//+IdYwZj9///4o7jkCTjf//iz2PbZWG//+MGZAzld7//424kaCWAP//j2iTEpYp//+P&#10;rpMLlYL//44TkQGTnv//i52OM5Em//+J0IxijyT//4okjP2O5P//jI2PopCn//+PgJKWkz3//5D4&#10;lAKU8v//kBSTJJTP//+NZZBxkxP//4k/jCyP2P//hL+HhowN//+BNIPeiNj//37dgTCGLf//fWV+&#10;+IOF//995n6Xgl3//4Iogo+FRf//iAqJTIrS//+MHo78j5X//43okjySfv//jk+TWJOv//+OkpOa&#10;k8r//455kyiSp///jVGRo5BS//+ML5A6jqf//4szjxyN3f//ihGN1Y0V//+JW4zojMr//4kkjHWN&#10;b///iIuLnI3v//+GzYm5jN3//4T6h+6K9v//hS+IZIrW//+HZIsIjOT//4iVjKuN/f//hzuLjox0&#10;//+FVImnisD//4Wyie+MY///iSmNY5IM//+NXJGtmCz//49Uk86ajf//j3uUTpnS//+PjJUZmUn/&#10;/4/ulquauP//j7eXwJy///+NfJZsnD///4m5ktSYc///hjWOsJPE//+ES4ugkTj//4UIiyyS5P//&#10;h7mNLZeB//+JTY6qmkv//4fXjT+YKv//hbyLA5RB//+F1osPk0///4cKjL+VP///h6aOOZfI//+I&#10;QY+lmk///4nUkaKc3v//i7OTiJ59//+MZpQong7//4x/lC+c2v//jguVlZ2b//+QZJd7n57//5Df&#10;l0Wfvv//jjKT+Zw5//+I6Y5UlZf//4MkiFKOfv//fzOER4nU//99sIMniID//36qhTCKW///gcaJ&#10;xI7p//+F/o8zlOz//4pLk+Ca5///jZaWw59A//+PAZdYoOH//45MlcOfzP//jUGT9J4y//+N95Qo&#10;nkz//5A+lh2frv//kROWsJ8F//+O9ZRimx///4u4kReWnf//iUCOuJQh//+IJo3JlCX//4e7jY+V&#10;I///hs+Mu5Un//+F4YvRlMP//4XSi7uVP///hsyMrJal//+H1o21l3r//4gNjeGWw///h7+NVpV5&#10;//+Hj4yblPr//4iRjS6Wif//i5mQmZrD//+QqJcmoUX//5YRnnmoAP//mGih1qsm//+WxZ++qan/&#10;/5ROnAim/v//k0yaTKXE//+S9ZpcpUz//5IMmn6kM///kP+aNaLS//+QEJktoWz//4/tmDigpP//&#10;kYeY4KGM//+T6Zqko6H//5Uwm72llf//lFybHaa5//+SO5ljp0z//5GfmTCozv//k4WbMqrL//+V&#10;/p1uquz//5jooBmqW///m8OjDqo///+cWqP+qQH//5pIoi2mC///mA6f76Pc//+XqZ9ppK7//5fJ&#10;n3ym/f//lmOeSKf0//+UVZyxp3f//5Kim4el7f//kReaZKL4//+Oi5fTngH//4uXlFeY3v//i5OT&#10;hZgO//+O0ZYAnCj//5HwmLGhX///ku6ZtaUz//+SXpmqp9L//5Fdma+pnf//kIuaUqqC//+Qa5vW&#10;qwn//5DKnYOrqP//kRqeVKxc//+R/Z8HrgL//5OaoEuwof//lR+hrbLt//+Wj6MKs9T//5aforKx&#10;UP//lXWgvKxA//+V+aCkqYH//5dJofapn///lueiH6ot//+VcaE9qvv//5SsoJuswP//laChK693&#10;//+W5qGysRX//5ZRoEmv3v//lQaeYa44//+U2p4CruT//5YLn5Wx9///lxuhj7Tl//+V4qFItGr/&#10;/5K6noawg///kKucQqzo//+RApw9q7T//5H5nSGrev//kaWdMqox//+P0pwUp47//427mrik4f//&#10;jK+aPaPU//+MnZpvpGP//4xZmgelBP//ixyYNKRX//+Ix5ULojP//4d8kw+hh///iaSVIaWK//+N&#10;u5nYrEf//5BfnYmw2v//kLCex7Dv//+Pjp3nrT3//48inP2pPf//kMidwKhC//+SKZ5nqQ///5Gv&#10;naKpxf//kLicoKqL//+QZJwEq1v//5Bvm1urff//kISauask//+QvJq5q3H//5Efm1is8f//kJ6b&#10;BK3S//+PAplErI3//41sl4mpp///jA+WTqXx//+K7ZWboo3//4rplh6hP///i0eW4KFz//+KfJYa&#10;oQn//4pnlc+hTP//jISX06OP//+Ou5ovpeH//480mtmmpv//jliaHqZe//+NW5lmpfT//40tmdil&#10;5P//jUaarqWi//+NtJtuph///4++nRGpnf//kTqdoq3G//+QMZufrz///46KmTmuqf//jYaXpazp&#10;//+NlJcpqwn//489mDiqkf//ka6aCKtS//+UgZxrrQP//5b+nvuuwP//l3SgBq66//+Vz58frR7/&#10;/5PDnY2r5f//keGbxqtV//+PoJl/qlT//4yqlqan////iVSTj6R9//+GtZEIoRD//4R1jm6dk///&#10;gjmLVpn8//+BPIl6l9r//4F5iXOXVv//gkSK35gJ//+EdI5rm23//4jElDmiyv//jq2bU62l//+U&#10;cKICuYP//5lVqAjElP//nU2tiM2i//+fsLG001n//5/Hs3bVEP//niazJ9Qu//+c77LL07n//50A&#10;s0/U7P//nW2z0NZ6//+dG7Nm1wz//5vcsfnWR///mjqwG9RN//+ZSa7m0eH//5mirxLQAP//mnev&#10;x88B//+bDLBgz6T//5w3sgnTYf//nTm0Rdhk//+ctLUs2xL//5rftBraZP//mTOyGthJ//+ZUrER&#10;12T//5rrsSTXlP//nH6w/tcU//+dhLBg1dT//51+rzfUTf//nZWvLtRS//+fErGa1pT//6DRtJjY&#10;wv//oLa1Jtg7//+dtLHp1Ff//5nLrTPQLf//mLKrZdB///+a0a1q1V7//52hsQrbNf//nnOzed5O&#10;//+cnrNH3aP//5nqsWnbPf//mFuvnNlU//+Yw68q2Kz//5qwsFrY0P//nNSyMNik//+d07M212P/&#10;/52Hsw7Vnv//nICyJNRa//+bbrFZ1E3//5t8sdjV8///nM2zdthv//+eAbRc2Yj//57stFTZB///&#10;nwKzQNcc//+dFLBn04b//5pJrQ/P/v//mKerHc52//+Yl6sWzvr//5larHbQw///mhmubdMS//+a&#10;S7Aa1Vz//5o/sTvXtf//mpmyDtoe//+bRrI9223//5uIsQ3Z////mmOt79VC//+YTqo4z5v//5f1&#10;qaLNyP//maCsvNCJ//+bNrCE1Fz//5tosl7WO///mqGyH9X1//+aJrGH1T///5qysdvViv//m0uy&#10;NNZf//+a9bGe1vb//5o4sOjXqP//mcewz9hs//+ZNLCW1+3//5egrv/VKP//lf6tBtHs//+WOqzu&#10;0Q7//5dUrdjRq///lzyttNF5//+WOqzB0N3//5VnrA/RIf//lWisTtLU//+WIa1+1Xb//5carw/X&#10;3v//l++wUNjz//+X/7A/15z//5dcrwvUVf//lwmuUtE7//+XdK7tz4D//5gVsC3Ot///l9uwZs2q&#10;//+WEq5zy7f//5R/rGXK9P//lMGsQ8x///+VWKyezcX//5YDrR7OY///l52uks/p//+ZCa/C0a3/&#10;/5pRsIHTjv//nDKxhNZF//+eLLKn2Zf//55Oslvbi///nHewjNt0//+a068m2qn//5nSrkLZD///&#10;mROtcda+//+ZVa2X1VL//5nrrizUwf//mdOuSNQ+//+ZC6350/v//5ijrivVHP//mWCvbdgH//+Z&#10;97A72jr//5mJr5/ZrP//l+etONX0//+WOKo80Zn//5ZJqPvQIf//l1mpetE+//+YXKrp0rz//5jb&#10;rDTSlf//l56rX88v//+VzKmNywT//5U4qUbJvf//lOqp+cq0//+UMap6y+z//5O1qp7Mof//lHOr&#10;Cc2j//+WCqufz07//5clq4nQq///l0eq1NDA//+WEqmFzpn//5Ovp+nK5///kleny8j2//+SnKj7&#10;yV///5L9qY3J0P//kyOpXsno//+UAaoBy8f//5Vuq3rPsP//le2sC9LW//+VtKu+01b//5SCqmvQ&#10;If//ktiozMs3//+TIKliyVn//5T0q27Kkf//lh2sVst3//+Wuaxsy3T//5eRrRDL1P//mA6t/cyM&#10;//+Wq61ly+f//5PMqxjJuv//kYWo1Mfl//+RCKfhx7T//5IAqDvJA///kquoacoQ//+SP6faygj/&#10;/5Gqp3zJvf//kmKol8qB//+UoqsgzJn//5afrSrOnf//lyStkc+v//+XV62Z0LD//5gNrg/Rmf//&#10;mIatytDk//+YcaxJzr3//5jdqtTNVv//mPupWMzM//+Xxqd/zE///5aJptLMwv//lfCnkM4F//+W&#10;SKkrz0n//5buqkTPDf//lrOpwcw///+UsqeLx1j//5FspPvC3f//kIGlg8Ns//+TMalGyST//5WI&#10;q47N+v//lfarJM9Z//+Uw6lNzfr//5LZp3vLev//klGnpMo+//+SoKieybj//5LXqPLJHv//k4Sp&#10;Hslf//+Uz6luynT//5WtqUbK7///lKWnrMlJ//+SpqXaxtP//5H1peDGFP//k3KoGsfM//+Wzau+&#10;yz///5kYrb7M2///l7ar5MnS//+UaaiPxLD//5HFporA4P//kQSmw7++//+RvahlwIz//5LsqhPC&#10;bf//lEKrQ8UF//+U5KsUxq///5P3qRTFxf//ktKnIsQJ//+TXKdLxGP//5S8qGnGTf//lUKoqcfK&#10;//+U6aiAyIf//5SUqRLI/v//lLaqf8kx//+UVarJx9T//5K5qJjEpf//kYql5sIK//+Q+KPAwHn/&#10;/5Alode/Fv//kJKh0L/a//+S9aQ3w9X//5VsptLIev//lpKn18sy//+WoKeFy/X//5Zfp03MWv//&#10;lWCnAcw///+S2aUqycD//5BPomrFY///jrufqsDF//+OLZ33vfr//4+vn1C/if//khiir8PH//+S&#10;/aUvxtb//5KcpoPIBv//kXumn8eE//+P8qVxxZf//480pFzD4///kBWkxMQw//+Rl6Yuxlb//5IZ&#10;pv/I4///kZKm68sf//+Ql6ZDzHr//480pQLL8P//jX+jUMmp//+Mq6Kux9v//41Mo+nIAf//jiWl&#10;gsjG//+OiKZLyS///48SprPJ1v//j4emqcpH//+OzKU2yM7//4yioknFJP//ix2gM8JF//+Lv6Di&#10;wtj//40RoxXFdv//jMOkOcbp//+K8qPqxmz//4mro63F1P//ihGkVcaH//+LE6TKx4z//4xxpT/I&#10;pv//jtam4cp6//+Q56gay0///5EepwLJkv//kBqkWsaK//+PFaIaxDv//478oafDyv//j6KincSh&#10;//+QHaNwxVj//5AFo1bFbv//jvyiAMSx//+NmaBkw/f//402oB/Euv//jgWhPcbD//+PdqLOyJ7/&#10;/5GxpOTJkP//kySl9ce8//+SS6SawqD//5CYokK9s///j3GgSbvM//+O657ZvNT//47tniS/V///&#10;jnWde8Dt//+NPJyvwQD//4xbnJ7BQP//i1+cc8F7//+J0JtjwN///4jbmnDAUf//iIOZh7/h//+I&#10;VJhiv43//4kpmKLAtv//ioqaacKT//+LBZx4ww3//4rSnmzCbP//iqKgBsIR//+KhaCOwkj//4qT&#10;oBnCnv//pDfFr+3+//+mSceO8Qf//6dqx5/ztP//pw7FffSQ//+lg8J/833//6QrwRnyMP//pF3C&#10;p/Ib//+ldcV28oX//6XDxszxuf//pT7GnvAl//+mBMe38F///6h3yr/yvv//qrLNn/RT//+rOM5+&#10;8vP//6ivy8DuMP//pSrHw+lv//+kv8cw6Sj//6bfyWLsPP//pyXJLO10//+lI8Xf7Bv//6RGw2rr&#10;Zf//paXDZOxj//+nMMP07Tz//6f0xGrtN///p3rEZexX//+mBcP06yD//6Tnw+/qcv//pVLFB+sW&#10;//+nEsaJ7EH//6kHx0Lsz///qafGIut6//+pSsRS6Tb//6jIwwfnnv//qBrCGecc//+m1sEe5uL/&#10;/6VqwLTm/f//pQPB3ege//+mJ8Sr6jj//6dTxzDrWP//p+jIset8//+n7skr613//6eLyKzrQP//&#10;p9zIm+uw//+oeMjR7Kn//6lnyWXuhf//qrHKCPCs//+qx8jn8N///6nFxpDviP//qM7FNe6n//+n&#10;fsTd7pT//6YXxSzuuv//pRLFTO70//+k0MSq74H//6W9w+vwg///p8vD8fGD//+qc8Ud8dD//6v6&#10;xj7wRf//q0HGBO0R//+p0sVm6qb//6jYxOPqEv//p+nD4uoV//+nqMN06k7//6bgwrPpYv//pWjB&#10;a+f4//+mC8KG6YH//6hBxW/tW///qXXHTvBP//+psMgW8dL//6pKyPny7///q7fKQfP5//+s38rr&#10;9CP//60Syp3zdf//rTnKoPMt//+tG8qF8wb//6uGyKHxef//qOPFQ+6P//+nI8LP6/b//6cAwjXq&#10;yv//qGPDPOs1//+qksUI7HD//6s+xUfsev//qkjD++ug//+qP8Pa7Dj//6unxVHuYP//rFjGHu9u&#10;//+rJsUu7ln//6jKw0fsRv//pwrCCOru//+mUcGn6e///6XlwWPn6f//pU3A9eS///+lIMD34lz/&#10;/6WHwWTiP///pgbBmOQQ//+nMMJ/5yj//6jOxFrpUf//qObE7+ej//+oY8SU5H3//6n0xa7kq///&#10;rJTHbefa//+tssfI6oT//6y9xqnrJP//q/jGZeuI//+rWcZ9637//6l/xQzpa///p9vDdubA//+p&#10;JMRe5ij//6z1xvjm3///r8LHeuTU//+u+sPJ3aD//6vjvhrTv///qI+4/csx//+m7bZGxuv//6af&#10;tRPFvf//pJWxz8L1//+hwq2kvwj//6H+rQe+Uv//pGSvZL/j//+lXbC+v1T//6SYsC276///opuu&#10;Jrb5//+fZasCsc///5v7qBauUv//me+m4K4D//+aOaf1sLH//5zqqvO0nf//oFyt3LaU//+h2q4D&#10;s9T//5+RqjSsgf//mtykeKRX//+W8aAen4P//5UHndSeZf//lIWclJ8R//+US5tun5T//5Namcee&#10;sP//kXSXsJxf//+PWpWsmYL//42lk+6Wqv//jD+SZJPY//+LipHdkhL//4vvkx2SdP//jK2VG5RX&#10;//+MvJYCld7//4v3lPeV1///iqCSNpP7//+JLI7zkO7//4d6i/aNMv//heyKA4oO//+FqYoAiUj/&#10;/4bei5qK3P//iIqNmI0k//+JcY7Gjnb//4hijdeNwf//hmeL0oxt//+Fz4svjPn//4Xmi4yOnv//&#10;hbqMI5Ax//+GTI27kob//4g4kHSWAf//ikuSqpke//+KlJJ1mbv//4i9j/+XhP//hqaNwZSC//+G&#10;Xo3tkxH//4fQkAGTjf//iSWRkZR+//+JjJGtlT7//4oTkciWuP//i5iTJ5l8//+NfZUknHr//47E&#10;lp+eff//kAKX/6As//+RMJkmogX//5H+me6kgv//k8KcKKl4//+WwaCDsN///5kepOi3w///mVKn&#10;LLuX//+X7qd2vIz//5YNptq70P//kzyk/7l4//+P96JMtrz//43ToHC1+f//jeKgsrh7//+RIaRj&#10;vxP//5dUq1fJG///ncGyy9NF//+i1Lk227r//6fbv/bjn///rKvGl+qT//+ujcnr7aX//61eybft&#10;K///rD3JJu0K//+rX8hE7iX//6msxjzuj///qE/E7e7P//+pFcaC8E3//6pmyJPxzf//qpDIufE/&#10;//+qesf77k3//6n2xqLpIP//qLbEouO6//+o18Rh4dL//6qRxfzj/v//rFHHsedt//+tKciD6eT/&#10;/6x8x9LqPf//q2HGyOla//+rDcZ36EH//6uyxp7mkv//rKfGUeO3//+tzMW44Gr//6+qxhTeU///&#10;sHXF7dur//+sz8Fx0/L//6PvtvTFcP//mEiodbMt//+PS5vapDP//422lqyd5///k3OZRJ9T//+b&#10;lp6Yonf//6EToaCioP//oq+hj6Bk//+iOaCEnrv//6JPoOufpf//o9ei36JQ//+k/qQXo87//6Tn&#10;o+6jQv//olKhj6An//+dTZ0Xmtv//5mGmcqWx///mQCZLZU///+a3JozlRb//58hnRaWtf//pTeh&#10;o5o2//+oSKNamyz//6Udn2WWuP//oSKbVZJ4//+h2Zxnk5v//6Sfn5OWqv//pAOfX5XD//+fl5uo&#10;kNn//5u4mKWMuf//myyYc4wQ//+cv5l5jZP//560mkiPh///oFOa4ZEf//+gbZqHkQr//52Fl42N&#10;2v//mXyTO4mh//+YlZFiiGb//5rNkkiJ+f//nFeTIIsN//+cR5PGi8H//5xKlZGN4v//nEqXJpAV&#10;//+b4ZcHkHv//5z5lyWQ3f//n/CYwpKz//+jCZrqlQT//6VpnQWWwv//pmueTZcQ//+kRpzBlKf/&#10;/5+vmOuQ0v//nGGWl48l//+bn5cij/X//5rBl76QCv//mXqXuo8+//+Z4Zi+kA7//5sdmc2RwP//&#10;mx6Y+pHx//+at5eUkVv//5v/l/OSF///ntaaCZQp//+hapwGlgv//6JwnL+W1///ocScPpaW//+g&#10;9pwwlpr//6NDn6eZbv//qSGmtZ9g//+vDa11pUv//7FqsA2nx///rtqtUKUo//+p8Kg1n5D//6am&#10;pOqbWv//pwelKZuM//+rz6k6oTH//7Mlr1Kpj///uPK0IK9t//+6ArUar4T//7WKsVyqO///rner&#10;Q6Nz//+ovqZtnwL//6TGo0ici///oNygFZmh//+deZz1lln//51SnG6Viv//oE6elpeb//+i+aBD&#10;mcz//6NWn6eaGf//on2eE5kN//+igJ3FmD3//6HznXSWdP//n5KbsZLn//+dR5oOkAP//5wfmVaP&#10;ff//nSqaapJx//+fXJw6lvz//55fmrWXsP//miOWWpQm//+WI5L8kGP//5YclDqQn///m0CampYn&#10;//+ggKBHm67//6Bcn3ibdv//m52ZfpZC//+WpJO3kLv//5R+kZmOGP//lPOSn444//+W9ZU1kED/&#10;/5oBmJCT4f//nVOb+ZhS//+gUJ7ynIz//6JpoRKfe///obWg158T//+dWp2amr3//5dlmSmU2P//&#10;kvyWJpD2//+RiJW8kLT//5GalmySbP//kdKWmJPz//+R6JXIlCr//5FxlACSlv//kGeR44/M//+O&#10;/4/2jL7//424jkOKVf//jPOMxIjw//+LR4oyhzb//4cRhXaD6v//gTl/soAZ//98PHssfdX//3pX&#10;ea1+V///e8p7RoD5//+AcH/lhYX//4ghh6SMf///kTGQ+pT1//+Y15kwnG///52Unq2hPf//nsag&#10;iqKQ//+dFJ9JoSb//5oenKee6v//mAqbD54n//+YL5vPn7f//5k5nWGhpP//mfeefaJ3//+bM6Ah&#10;o03//51wosWk1v//oCiluKZi//+hVqaypdH//6BkpSyi7P//n7WjtKB+//+f+aMln5v//5+uojKf&#10;AP//niigfJ4m//+bIJ4BnKr//5fWnAmbXf//lm+cdpvy//+XRZ8lnjD//5idodKf6v//mbWjX6A0&#10;//+a2qP5n7z//5wKo8OfMP//nVCjNJ8n//+eTKKln4v//56xonugCv//nkKijqAt//+cx6Hen1T/&#10;/5r/oDedyv//mhaekZyT//+ZpZ0zm6///5itm9yaqf//lpuaQ5kW//+TtZh0lxb//5EvlvKVwv//&#10;kBOWJpYo//+QaZXdmBD//5GMldyaW///kweWNJwx//+VFpc6nbX//5gcmTGfrv//mtCa+qGk//+a&#10;9ZrSogv//5i0mUig4f//lraY4J/r//+XCpsRoGn//5lDnuOh7v//mtKhi6Kk//+bL6J4orD//5v8&#10;oyWjf///nN+jFaP+//+c36HCoxD//5xsoIeh0P//m26foaCV//+ZnJ5OnsP//5ddnDScNP//lS+Z&#10;vZmm//+Tx5gZmHj//5KalzWYa///j/yVaZd8//+M2pM3lgP//4z6k+qXVP//kQCX6pvR//+UVZp/&#10;ns3//5RBmTSdtf//k0GXN5tn//+UVZglmyL//5Z3mzScIP//l/+eZZ1O//+YkqC+nqz//5e4oR6f&#10;df//lY+fWJ8Y//+S7pxWnd///5AKmMub2///jW2V2Jmq//+MEZSWmGL//4wnlMaYYv//jIiUsZio&#10;//+MK5NcmAP//4uikeWWtf//i5aReZUi//+MkZKHlAj//46dlLGT4v//kG6Wb5Ps//+QR5YMktH/&#10;/43jk5SQo///iv2Q8I9O//+KCpB0kPj//4vpkpCVYP//j0WVl5nz//+SXZfBnJf//5ROmHWdDv//&#10;lPqYIZxF//+UxpeGmxv//5P0luCZmf//kvSWOpeh//+RtJUSlPj//4+Uko2RT///jaeP2I5H//+N&#10;eY7PjbL//4+fkEmQEP//ksCTT5PU//+UVJV1liH//5NOlWuVwv//kV2UVZRU//+Qa5O2k5P//5CE&#10;k5eTSv//kGuTH5KM//+PopJVkan//47ukkOR+v//jtaTOZNj//+OnZPmk/D//44Lk5eTAv//jkCT&#10;cZJD//+PNZP1klv//5A9lK+Sq///kK2Uy5JJ//+PoZMLkE///41qj+eNgP//i62Nh4wd//+LCIze&#10;jPX//4qnjMuOk///ijqMlY+4//+KZozRkHr//4tRjgmRMP//jC2PmpHJ//+MlZDdkpr//406keeU&#10;Bf//jhOSdpT8//+NvpF7k2P//4x0j6yQOv//i9KOwI5v//+K541tjZL//4iSim2L3f//hoKHv4pe&#10;//+GWYeHiqP//4fIiZGMWP//iEyLDIyj//+HcosbitL//4dxi9GJhv//iH6Na4mu//+Jno7TimT/&#10;/4rMj86K3P//i1WPqIn+//+Lmo8NiO///41BkAiKdv//j36SFY3A//+Pr5KEjwf//450kaGNvP//&#10;jg2RXIwL//+OMJFoipP//41skHqI6///jBePLofj//+MJo9piQX//43JkROLv///jjiRHYya//+M&#10;gY6min3//4qojB+Hyv//ieeLQ4Zq//+JyovbhlD//4jnjE6GEP//hnCLF4Se//+ETol3g7T//4Rt&#10;iSaFC///hhSJuIeI//+H2Yo+iWn//4k5ipmKI///inaK/Ioy//+LT4rnifv//4vkinaKZP//jJyK&#10;eYw3//+NpYuSjzL//48+jh+Sof//kRyRhpVt//+SmpStlxP//5MClp2XjP//kbiWrpap//+P8JX2&#10;lVH//48qlZ6UQv//jtWU1JJp//+OmJOEj7D//447ki6Mu///jgKRmIrN//+OYZIhirr//47ekseL&#10;ov//jluSNYvG//+MUZASilH//4k4jTqIF///h22MFofr//+JKo5Hi+D//4zRkWCRbv//jvaR9ZRN&#10;//+PVpDXlDX//4+EkKmTWP//kBeSMpL+//+QZ5QQkxP//47Vk72Saf//jS6Sd5J+//+NnpKVlHr/&#10;/476kziWFP//kPiUV5bj//+UD5aCmBD//5Zzl+qYXf//lkaW2ZZU//+UFZQAkwX//5IAkZ2RAv//&#10;kNGQbJC8//+P14+4kJX//452jr2PUf//i3CML4vr//+H54lHiB///4c6iVWHqf//igWMsIsl//+O&#10;0pGOkOn//5LjlUiWG///k1yVdJfG//+RI5Nblr7//48BkYyVWf//jk2Q3ZRz//+PzpHrlNP//5Lf&#10;lGyWiP//lV+W8ph1//+V65hZmd///5VSmUObZP//lUGa3Z2n//+VQZwonur//5P+m2WdHv//kNGX&#10;w5f4//+M0ZKPkbH//4pvjvGNy///ipeOdY2H//+M/JDwkE///5EJlWCVA///lEaY45i7//+U9ZmK&#10;mVn//5PDl/6XeP//kvOWXZWc//+TkpWzlSj//5O4lHyUiv//knOSm5MM//+RppJjkp3//5HvlAaT&#10;hf//kjSVlZP2//+R8pY5k03//5GalpKSdv//keeXg5LU//+StJjNlF3//5Nvme2WHf//k3aaXpbp&#10;//+RXJiqlTL//43DlSORzP//jASS+JBZ//+N2ZQeknP//5FxlwqVvv//krWXxZXT//+QYJUdkhL/&#10;/41CkhCOcv//i6aQvY3E//+KKo9fjg///4etjKONIP//hjSKu4x8//+GR4qpjQ///4ZsiyCN7P//&#10;hq+L8o8I//+IL43HkNL//4rPkCqSX///jU+RwpJU//+OdZGxkHb//45/kNmObv//jniQyI4d//+P&#10;A5Iwj9D//48Nk4ORav//jXWS2ZDD//+J/o9DjSP//4apit6I2v//hYqIbobe//+GJIgGh4j//4fA&#10;iQuKGP//inuLfI3P//+M5I4xkKf//42IkAGRVv//jNiRJZC///+L55H+kBD//4xhk5CQw///jyqW&#10;l5Ox//+SQpk3lsv//5L6mRyXJv//kPeWLpRr//+OFZJ/kRr//4yJkJ+Qb///jMSRaZNL//+OopSy&#10;mLX//5BHl8ec2f//jxuW5Jt8//+MdZMUljr//4u6kHSSWP//jOeQEpFk//+NMo/FkNj//4xQjxSP&#10;tP//i5+Ozo6r//+KOY2GjKb//4hPi2uKNf//iAyLMooN//+K/Y6ujc///4/plFyTq///kyCX0pcg&#10;//+S5pcEllH//5FulHSUI///kSyTOpOu//+R9pO2lML//5FIk4aUTf//jbKQ7ZC1//+JuY38jLz/&#10;/4hPjRuLV///iM+NQ4ti//+Ib4uiicz//4a8iH2G+P//hZaGmIX///+GXIfDiHj//4h4isuMf///&#10;iseNeo9g//+MW44qj4f//40gjU6NwP//jhyNDoyN//+Poo6JjRj//5FAkR2OvP//koeTlpBS//+S&#10;vpSxkP7//5HPlD+RAf//kGqTKpE5//+PB5IPkaP//45dkeGSYv//j2qTqJRl//+RhJaZl4b//5Ka&#10;mFeaBP//kbKXnZqC//+Pb5T3mO7//4zskcqWBP//i4SPzpNj//+L4Y/Vkjn//4yxkG6RaP//jNSQ&#10;Wo/Q//+Nx5ERjxX//5BYk2WQUv//knWVNpGC//+RzpQukCj//47ikOWMl///i/+Nv4kn//+Lk40s&#10;iJD//44Uj+iL2P//kUqT0JDs//+S8JZalOD//5K1lrKWSv//kQyVLZUo//+PIJNOk1X//44hko+S&#10;tf//jc+Sj5L3//+NYZHvkp3//4wBj5qQmf//igOMWI3M//+JFoqNjJH//4nUix6Nj///itaMXI7L&#10;//+LY40zjwj//4vEjcqOlv//i0GNY405//+J3owji5z//4lljCqL7///in6OOI6v//+L5ZCwkcn/&#10;/4yDkeSS8f//i0KQS5BT//+Jo414jCj//4q0jPGK9f//jZyOt4zf//+PdJChjuP//46xkR+Ouf//&#10;i62PoIwW//+I+o2viVP//4ghjK2IJv//h/2MCIfV//+H7oumiDj//4jEjGGKKv//ipOOJ40j//+L&#10;5I9Kjs///4w+jyeOZP//jD2OVo0y//+Lpozmi9X//4pAiyCKWv//iMiJ+Yky//+H0YmwiJX//4eT&#10;if2Iq///iDGK6Ym5//+Iioupisr//4dui0OKtf//hfeKmIph//+GM4tJi4r//4f3jQGN0///iPWN&#10;no7r//+H+4xbjb3//4aQiwiMAf//hoyLWIuc//+H5IyrjGb//4h7jHKMKf//h2eKA4pI//+G3ohp&#10;iWb//4guiYuLE///ifyMF43z//+K944UkEz//4r3jtqRff//iwKPT5Iy//+K2o9uklz//4oojvaR&#10;9///ih2O+pH0//+KxI9TkXL//4orjhWOC///iCKLYYiC//+GKokKhBf//4XjiMiDof//iDiLiofC&#10;//+Le49ujWf//4zNkT6QF///jGyRBo9x//+MoZEtjmD//45Ukv2PGP//kP2WF5H5//+TTJjklZ//&#10;/5PzmYiXpP//kn2XZpZs//+QBZPqktT//448kVOPeP//jPuP3I1O//+Kt44di0X//4cci62Ivf//&#10;hIeKfIc+//+FDowOiCb//4dpjpqJz///iLCPCIm1//+Iyo2BiMv//4lsjD6JmP//iyyMeoyJ//+N&#10;GY24j7H//41ajhyQZf//iv2Mco3v//+IBopeiyH//4Z6iZ2KRP//hfiJkope//+F8Imgil7//4aB&#10;ihWKzv//iIOMDI1Z//+L6Y+hkhP//45eklaVvP//jhCSEJWh//+Lto9vkrP//4nNjUSQqP//irOO&#10;KJKN//+M25Bklhj//431kWeXx///ji6RWpdD//+N+JDqlZr//41pkEmTy///jFiPQZI5//+Kso2l&#10;kM7//4lRjFeP0f//iQCMJY9L//+J1IzojuT//4wIjp+PXP//j0CRG5Fn//+RipL7k+z//5Gjk0CV&#10;kv//j8eR8ZXy//+MiI9clPb//4jzjHWTFP//heSJ25CM//+DqYdujTr//4JahRSJXP//gwiEaIcL&#10;//+HGYfaiO3//4u1jSOM0f//jaCQoI9q//+NvJIrkOb//43WkuaSPP//jkuTR5MQ//+N8pJ+khb/&#10;/4zfkP+QDP//jJSQeY9Y//+MM5AMjyD//4qbjnWNr///iPuM14ws//+Igox1jD7//4hljIONGf//&#10;hviLQoxY//+E3Ikyiiv//4S6iPuJmf//h1yLbovh//+JxY20jiH//4lqjV6N0///h4iLr4xt//+H&#10;NIuOjWT//4lcjb2RbP//i7uP6ZU3//+MaJA2leL//4zokJmVWf//jtCTB5an//+RAJZlmdn//5E4&#10;l/CcO///jlGV5ZsV//+KDJGslxT//4aSjYKS0v//hEeKGZAj//+ERIj7kRn//4a2iuaVm///iMqN&#10;E5lV//+IN4yvmJz//4bTiz2VlP//hu2LW5Q9//+HrYy1lPr//4f6jhaWa///iH+Po5gf//+Jp5Fv&#10;maj//4rcktOaRP//i2yTRpnZ//+Lw5M1mYz//42LlFqbf///j/eV8Z6n//+QEJVan2H//4x1kYCb&#10;yf//hjeLZZTp//9/04U6jb///3vUgXOJSv//exCBJoh9//99XoQ+ivD//4G3iWWPjP//hp6OnpUS&#10;//+K/ZKfmoD//44hlSCez///j2uV7KDV//+OopTvoD3//403k06eh///jJySTp02//+M55IQnFr/&#10;/4yCkT+ac///irGPaJdD//+IbI1+lG3//4axjBCTNP//hhmLjZPa//+GgYvqlYD//4c3jKyXAP//&#10;iCuNyphf//+I2I6cmVT//4kwjvyZtf//iMKOoJjs//+ICo5Al8j//4i6j1WYc///igqQuZpF//+L&#10;LZGjnBX//41Ik+qe1f//kTuYyKNb//+VhZ5Bp/f//5cToCypPP//lW2dqKbI//+Tl5p/pDb//5Ln&#10;mSajPv//kfeYnaI2//+P1JdPn6j//41ulVucbf//jAeTnJot//+No5Rem0T//5KFmHagHP//l3ud&#10;FaWn//+Ze59EqPv//5esnh2pVf//k+SbNKf+//+Rl5mgp0n//5GMmcGmzP//kh6Z8aTI//+UC5to&#10;o3H//5eSntCklP//mdChJaV0//+YOp9uovf//5Ucm9ufg///lKWbBqAI//+WZZzkpDb//5c1nmKn&#10;/f//lrWew6nR//+Vf55EqXv//5PcnO+nB///kXyaZKKC//+OtZb+nXf//428lR6bQP//jzyVyZ0S&#10;//+Ri5eToNv//5MNmQukdv//k0mZrqcH//+TCJpUqPz//5NbnAKrBf//lEyehq0V//+Uip/urf//&#10;/5NwnzytZP//kqSeXq1G//+TTp8Rru3//5RfoFiwu///lXChVLEb//+VtKDErof//5U3nxSqCf//&#10;lh6fJqe4//+Xp6CrqCX//5fQoXmpVf//ltahPqrB//+VxKCLrG7//5VzoBauEf//lRqfL644//+T&#10;uZ0drGX//5MynByruv//lMmdra5j//+XXqDPstn//5ifov21sv//lteh5rRE//+TEJ4sr5P//5Be&#10;mwirhv//kCKahKo+//+RRJv4qtH//5GinSSqvP//j+ScWah6//+Ne5rIpd7//4zBmtWlyP//jVic&#10;DKe5//+NOJwtqOH//4ufmkunyf//iU+XUKVn//+IlZXnpPj//4sBl+6ouf//jp+beq4h//+QeJ1y&#10;sOD//5CJnauv8///kIGdgqz0//+R8p5jql///5TCoHyp1P//lhGhb6oI//+U5aBsqkD//5Nanymr&#10;W///ktGeha0o//+TIZ42rpn//5PHnjKvcv//lGaeirA7//+U157ssU7//5RSnhexS///ko2bra7i&#10;//+QmplJqyj//4+KmI6oQP//jxiZPqbS//+OsZpKpm7//420mk2l0f//i5eYOKO7//+KpJaeojP/&#10;/4w8l5qi7P//jjuZbqRQ//+OW5m+pGb//4zlmIajWP//i5eXhaKT//+L0Jg1owz//4zsmbukMP//&#10;jl+bL6ZC//+QmJzfqoH//5GnnRiut///kJubSLCJ//+PcZmgsJz//46gmIevBP//jlWYBKym//+P&#10;Wpi4q2v//5Famjeruv//lIuc3q3P//+XeJ96r7r//5dZn2Subv//lDecfapl//+Q75lxpyD//4+X&#10;mFam1v//j4OYsKg5//+OtpiYqIH//4yCly+mkf//iiaVVqPF//+IQJNVoSP//4ZIkIueXf//hDWN&#10;XJt6//+CJYqSmH7//4ALiIWVff//fxeINJRJ//+AYIo0ltH//4RTjq2eCf//inmVaqlI//+Rsp3c&#10;tpT//5gkplLCuP//nK+tWMuG//+fErIn0Hb//5+OtJPSPv//nvy1MtJ6//+ecLUI0sj//564tULU&#10;Qv//nxe1kNYM//+eCbSL1hT//5umsgbTwf//me+v3tDf//+aPq+pz2j//5vZsOrP2///nVGyedIQ&#10;//+eqbSW1n3//58MtnTbN///ncS2x92J//+brbWx3Rz//5ootBPbdP//mjKzG9pY//+bELJf2UT/&#10;/5uXsQPXF///nA6vstSy//+cT66z0tH//5yNrpjSPP//nSSvxtLl//+eMLHC1CP//58rs1/VAf//&#10;njCyVNOa//+bd68A0NT//5mCrFHQC///mY2sGdKI//+bmK7U15n//5z9scnbbf//m1qxutrJ//+Y&#10;mq+y1+v//5fkrp3Wkv//mXevOtcu//+bh7BY17///5yVsNTW3P//nIuwq9T6//+cILB503H//5uC&#10;sHPSzv//mpqwf9Lg//+aH7EF087//5r0sljVs///nPSz7dfM//+fbbUz2S///6AstIHX8v//nciw&#10;7tNc//+adKz9zob//5iIqxvMP///mD6rd8y5//+Yxa0hzvr//5lkrwfR5///mcywddTR//+Z2rD6&#10;1zb//5nOsNvY4f//mi+wotmf//+a5rA82Lb//5qlrpbVMP//mLKrfs/n//+XSaoOzQb//5gGrCrO&#10;0v//mkqwfNN2//+cOLP5133//5wotGjYS///mxyzM9cC//+azLJ41eH//5rMsdLVI///mo2wzNSi&#10;//+aW7Ab1NP//5pEsBHVP///mdav6NSt//+Yg66j0nv//5cyrRfQT///lzys3dBC//+XrK1E0Vj/&#10;/5b5rOjRqP//lcescdHK//+VgK0X0z7//5ZKrrXWA///l0awU9jV//+YFLGS2s///5jDsn3bb///&#10;mJCyFtmJ//+XjrCm1aH//5b4r83R+f//lyawPs/B//+X6bGLzvz//5iEsm3Oz///l6yxQc3X//+W&#10;Sa8uzQ7//5X0rjvNoP//leqtxc4n//+V1q1dzln//5Z6rdDPrf//l1euf9HN//+YVa8Y1Br//5n8&#10;r+bWsf//m96wsdk///+cA6/o2dz//5o9rb3YXv//mNOsk9bv//+YXay41fb//5hZrUjVM///mPqu&#10;JdUj//+Zka6c1T3//5m/rofVHv//mXOuF9TJ//+Yxa1/1Kr//5jCrbvWAP//mSeuf9f9//+ZU67r&#10;2Ln//5iTrfrWwP//l5KsJ9OB//+X0qtb0ib//5ijq6TSjv//mPasTdKq//+YZaxg0KH//5ZlqpDL&#10;x///lNSoxcfa//+VuanMyNj//5bOq9zMcf//lkCsms7i//+Vbqycz/T//5XzrR/RM///ls2tZNJS&#10;//+WvKx00jP//5YWqv/QyP//lQCpgs4S//+TK6fdyp///5Hvp07I4P//kfmoAslU//+SW6ikygb/&#10;/5KEqMPKQf//kxapXcul//+UKKqmzs3//5THq2bRjP//lNyrSNGm//+Tial+zWH//5F/pxnHIv//&#10;kb+nZsR3//+UPKohxif//5acrHTIzf//l+ytV8pj//+YTq1RyvP//5gArP/LAf//lpOr6coo//+U&#10;oapXyNv//5ODqWnIaf//k5KphMk+//+UEqoSyqT//5OBqaXK/P//kd6oTcoT//+Qw6eeyVT//5G0&#10;qRDKK///lCar28ws//+V562kzZL//5YrrYLOAv//lpitHc71//+YJa2H0Gn//5k4rS3P/v//mPSr&#10;as1Q//+ZCKo4y1///5k9qZ7Kzv//mCeoUspL//+Wdqccymn//5W4p2PMHf//loypZs7t//+XW6sG&#10;0CD//5b/qvrOfv//lTWpk8rx//+SGKduxxH//5BfpvHGEv//kUeobchy//+SV6jSyob//5LOp/jL&#10;Kv//ksSm7Mrc//+S0qbMypf//5PpqGzLav//lGWpmcuf//+T6amTyxf//5RJqezLt///lYiqc8zk&#10;//+WDamuzD///5RPpqLIZP//kZejTsOT//+QbKJjwUX//5GupDfCpf//lVOoQ8da//+Yaatfy0T/&#10;/5dlqjjJr///k+am3cSE//+Q0aRPv8z//49bo6S9Wf//j5ekz71T//+RQ6dNv3r//5PCqhnDC///&#10;lXOrQ8Ws//+VoKpTxhH//5WWqUDF0v//liypP8Z+//+WlqlVx3j//5YLqKDHxP//lXmoT8gY//+V&#10;0qmnyTT//5ZZq5rJ5f//lWOrmsgl//+SsqjNxAn//5CHpafAlf//j5ijhL7Y//+PY6Jhvn7//5Dt&#10;o3DA0///k6al98U6//+VPKdiyJ3//5VRpxPJw///lOumMcm1//+Ut6X1yf7//5QapeTKPP//krml&#10;CMkf//+R86PoxvH//5GeonvED///kS6hIcHh//+SGKI8w3f//5QEpWjHwv//lFSnYMo2//+SyqdB&#10;yWr//5AIpTvF9v//jROiS8GW//+MYKFLv8///45pozvB7///kJCllMVN//+RFqZgx5f//5BopdHI&#10;mP//j3yk58jD//+OlqP6yAz//42SovvGVv//jOais8TY//+M/6OsxLz//40YpLPFMv//jQ2lEsW4&#10;//+NsqVwxwr//47gperInf//jw+lN8hS//+Ni6LGxUX//4vcoF7B7P//i4mf88EG//+L+aEJwjr/&#10;/4uNoazDLf//imihicNB//+KT6ICxAr//4v6o8HGf///jjelpMk///+QXqduy2r//5KGqXXMxP//&#10;kyup2cuK//+Rr6d9x4b//5A/pMTEKv//kASjl8OW//+QpqPzxSr//5F1pOPHHf//kY2k/8eZ//+Q&#10;/qQYxqD//4/TomfEz///jjKge8L+//+NHJ+YwoX//41SoFrDwP//jvmibMXk//+RR6SnxwH//5F+&#10;pDPD1f//j22hJ71n//+OLZ7ruQj//46qnoO5F///j4Oelbva//+P2Z5zvw7//49fngzBFv//jgCd&#10;SsF9//+MUJx9wT7//4rrm+/BUf//imKb9MIX//+KjpxAwv///4pmm6/CwP//ib6aSMF7//+KB5ot&#10;wUT//4rom6LByf//iq2c88Dl//+JgZ3Kvtn//4ilnoy9fv//iF+e4L1t//+Izp7Tvlr//6QPxdzw&#10;uP//pIHGfPIK//+kfMXK8xf//6Qkw/rzSv//oy3BmfIg//+iZ8Bn8NX//6KwwXvwm///o9fD8PEi&#10;//+lIsY+8Xz//6Zmx//x7P//qB7J4PNO//+p1suK9RX//6rwzI/1lf//qz/M6/QH//+pEMrP76v/&#10;/6W/x5zrGP//pKrG1uo2//+lh8ff7A3//6Wtx6bsnf//pRDGA+uL//+lhMVE6xb//6b9xZbr4P//&#10;p1vE7+wE//+my8PJ6zf//6YSwxvqNv//pZHDMemp//+l1sRQ6ez//6abxbXq1v//pzTGHOtB//+o&#10;NMYK60r//6kGxWHqU///qMXD7OhJ//+nycJZ5nP//6biwWLmAv//pmjBcubB//+mMMJ/5+n//6XP&#10;w+joiv//pazFfOji//+mGccz6UD//6dDyRvqhP//qJDKfexp//+pFspv7Z7//6kyycntnv//qRPJ&#10;F+0y//+pzcmI7lL//6sWylPwhP//qsrI6vC8//+pU8Yg7zH//6hxxNruNv//p/fFae6E//+nRsaP&#10;7yr//6Yvxrjvev//pgHGL/BG//+npcX98cn//6mixY3yXv//qwzFJvFC//+rCMSD7ir//6k4wurp&#10;s///p9bCAOb2//+oFMKp5zf//6j0w/To5///qgfFruqO//+pCcVG6bP//6Z4wvHnf///povDQ+i1&#10;//+pL8Z+7OD//6tLyVnwQP//q+rKc/GV//+rxcpT8bb//6uwyefxd///q8LJgfDY//+sIMl98Df/&#10;/60Lyh7wQP//rZ/KV/BH//+se8iY7tr//6l3xMbrv///pnbBOeiP//+lKb/I5xj//6bwwbnovP//&#10;qrfFpOx3//+s0ceX7uP//6yIxvvvKP//rE/GnO8j//+tC8dd77b//6zUxy/vDv//qqHFGexW//+n&#10;18Ka6VH//6ZWwXnoF///pnzB4+h0//+nMcKz6LP//6dNwvbno///puvC1uY5//+mgcKI5fP//6a3&#10;wpXnnv//qBjD++qw//+pZ8XK7Dz//6jqxgDp1v//qCvFc+ZH//+pj8Y55cn//6v1x2zn7///rU7H&#10;wOnn//+tOcdd6sL//62GyBXsDP//ra3Iyu0r//+sN8d17Aj//6qdxZnpOP//qw3Fb+Z3//+tVcZP&#10;4+D//664xSrfUP//rRHARddP//+qmrrYzs3//6nmuDPJsv//q1O4yMkF//+sRLlsyUv//6lathjF&#10;v///pS6xVsCx//+k3LCUv8n//6cVsrLBhf//p3WzEsBx//+l1rFBvAf//6N8rpm2aP//oISrkLDv&#10;//+dhaj6rQf//5uXp8+ruP//m0WoDaya//+cuql7rpH//58Gqwyvmv//n6uqhq0u//+c36aTpt//&#10;/5g/oSSf+v//lIec6Jvk//+SbZpbms7//5GgmQWbYf//kUqYN5wT//+Qnpdmm9j//48iljuaGP//&#10;jT6Uzpc4//+LxJOHlEP//4sakqqSCP//i0mSvJFL//+MFpQBknf//4yflX6Ui///jAWVo5XC//+K&#10;z5Q2lXj//4nmkhqT9P//iVyP7pFo//+IGI1hjYv//4aEizyJ1///heuKmYha//+GcYtAiRX//4cr&#10;jCOKZf//hxGMPIrO//+FZYqgiZz//4OMiKOIr///gzmIP4ni//+DMoiei8///4MviaWN0P//hLiM&#10;h5Ex//+Ht5B0lYb//4n3kqOYVf//iUiRAJdz//+GSY0Hk8z//4QpiryQ2f//hL+MGJCa//+HQ4+i&#10;koL//4mTklyUnf//ikKSjJVq//+J8pFLlU///4nVkGCVav//ik6QcZY3//+LJJFHl57//4x+kuyZ&#10;z///jaCUeJxG//+OQZWUnyD//5AjmCWkVv//k9uc9qwc//+Xa6IBs5D//5jHpPW4AP//l/ulq7lP&#10;//+WrKW9uUH//5VDpY64jv//k16kobdW//+RK6MDtkr//49KoXi2X///j4uiGrl+//+TI6ZbwMr/&#10;/5hHrIDJ8v//ndSzl9Np//+kpLyW3b///6s+xZXnHP//rZfJoOtT//+rxsiN6tP//6ofxurqV///&#10;qUHFdur8//+oEsN26yL//6eawsLrvf//qNrE3u3C//+qJ8dq7+X//6obyATwMP//qcTHeO3///+p&#10;X8ZN6Un//6hcxErj4f//qHHDm+Ga//+qMsTq45r//6xXxt/nWP//rUXHuunI//+sEsan6YX//6po&#10;xXDoY///qkDF7uho//+riMd06Mf//6ymx7TnU///rUnGheQs//+uvsYl4Yb//7ATxljeuf//rovE&#10;JtiK//+opb0ezQv//5+Zsay99///l1Gl2bAN//+Thp4QpyD//5YGnMqkTP//nISf96S9//+iJKLn&#10;pGT//6PRovmiAP//odWgtJ8A//+fdJ77ne7//56/nvOfCv//noue5p+s//+en57Pn2X//52pnfWd&#10;hv//mvGbyZnK//+ZEZpnlpv//5lamniU1f//mzWbPpP1//+fhZ4Albn//6a/o6ObQ///qzKmh56m&#10;//+nQqEgmb7//6DymaeSeP//oGuYfJE4//+kF5wmlGL//6W9nnuVw///o4edsZOa//+g4ZyxkSn/&#10;/6AsnQCQaP//oEyc85A3//+g8Zx/kJb//6MYnXOSnv//pWufBZS4//+kiJ3Lk3v//6C9maWPYP//&#10;nlyWk4zH//+eaZWujJX//54llNqMUf//nSaUU4w///+c0ZVlje3//50DlumQH///nZqXu5FU//+g&#10;RJmBkxj//6TenPGWZ///qTGgnJnz//+siKP3nNL//621pXCdXP//qZ+hwpkJ//+iSZr/kqH//53R&#10;l3iQFf//nUiYTJFb//+co5kmkav//5rlmIuQQv//mp+YyJB+//+b0JnXkpj//5zmmkuUf///nlGa&#10;3ZYS//+gfJxRl8T//6JOnZOYzv//ooGdVZhm//+hSpu8lwD//6BZmsOWdf//ofedEJjv//+nyqQn&#10;n4r//68+rNKnKP//sxaxOqqY//+yZ7CNqVH//677rRylSP//qhGog5+D//+lm6R7miL//6VrpEyZ&#10;j///rI6qdqDw//+3drO6rCb//76quZOzBf//vnq5HrH9//+4dLO9q0b//7DgrP+jpv//qk+nQ53Z&#10;//+kMKIamTz//550nVyVPv//mreaN5La//+arZoBk0z//50Km4qVZP//n0WcnJcs//+hVJ2GmL3/&#10;/6Nznu6aLf//pHCf1ZoS//+hyZ2Blfb//5zxmOuPhP//mr+WxYwi//+bkJekjTr//51/mbCRaf//&#10;npaaypXV//+cm5ixlsP//5lOlWqU9P//lwCTmpLi//+Xc5UVkwv//5t5mmSW+v//n2afR5tE//+f&#10;Zp+Bm+P//5vtm5KYyP//l/OXDZSv//+VipR3kbr//5Q9k2OPt///lN6UQI/T//+YwJgWk5///54n&#10;nS+ZQP//og6gv51r//+itaFDni///5+UnoCbGf//ml6aRpX7//+VYJabkTn//5JAlK6OvP//kdGV&#10;LY+Q//+TGJcTkm///5RBmGyU1f//lFaYFJUo//+Tn5a0k9T//5MVlcKSYf//kweVj5Gi//+TbpWP&#10;kbP//5OmlNOR3f//kjCSTJDN//+OL42yjf3//4hXh+iKRP//gsiCy4d2//+AQoCth0v//4H4goSJ&#10;3///h5mH9I6M//+PnY+ElGL//5fyl32amf//njqd4J/K//+hGaFzoqD//6A+oZeiXf//nQafTaAU&#10;//+Zzpzpnkr//5iAnHue6v//mS+d+KFq//+aCJ9Koy3//5nZn06i1P//mcufhaH6//+at6Ddocr/&#10;/5ygow+iKv//niKkS6Gt//+eAaNXn6n//54Bok+edP//nzmiop9H//+foaJ4n+n//53NoFKeiP//&#10;maycPJsA//+Vc5ial6f//5PlmD6XIP//lSubG5k3//+XLJ6Um0j//5i2oPab/v//mbuh9Zu8//+a&#10;iaHlm33//5troVib7f//nDygvZzr//+c66DDnlP//5zboPyfWP//myef3J6i//+YrZ1WnIL//5Ze&#10;miWZsP//lAGWrJZp//+R+ZQGk67//5AzkoaR5f//jvmSWZF8//+O65OTkwz//4/KlSWWCv//kNKV&#10;1pj4//+Q65Timib//5Bqk0uZtP//kUeTT5n6//+UbpWpnGn//5hcmNagEv//mlyaj6J1//+Zdpo8&#10;ohj//5eOmYGgFf//lvKaLJ6M//+X9pw5npL//5lJnlufzf//mrigeaJH//+coaKbpWf//53Woyqm&#10;t///nXSht6Ur//+cdqA4oq3//5uBn6Sgn///mkmfDJ6p//+YnZ1wnFv//5ZzmqOZ4v//lEaXy5gh&#10;//+SdJX5l27//4//lF6Wev//jaWTV5Wu//+OdJVDl7n//5I2mW2b////lLWbQJ3c//+UW5mCm+L/&#10;/5N0l0CY5///lASXOpeC//+VFpjgl3T//5VlmqeX+///lNib35jt//+T1Jw0me///5K8m6Wapv//&#10;keWag5so//+Q2Zjjmzn//48+lvOafP//jgOVzpnL//+OMZYqmjb//47KlpCa5///jnGVr5p5//+N&#10;zZSBmVr//42Qk/GYCv//jjCUS5b4//+PoJVRlkf//5C8lc6VIf//kFKU0ZLD//+OVZK7j97//4vy&#10;kNmOQP//iw+QzY+f//+Mn5Lvk6T//4/KlgmX////kxeYtZrF//+VQZoPm5L//5YGmkWbVv//lhea&#10;O5s4//+VdJnNmsT//5QImJKZI///kbuWKpX4//+OXZJHkV3//4vZjueNtv//jBqOKI05//+O9ZAb&#10;j7H//5JQkwCSzf//k5mUcZPi//+SQpPJkoT//5BVkp+Q/v//j9qSrJFW//+Qn5Olktv//5Cnk8ST&#10;Uf//j0OSrJI8//+Na5FykP7//4w+kQKQmf//jAyRK5C4//+MZZFIkI7//41cka6Qb///jrySpZCx&#10;//+P9pPMkQj//5CClDuQ5f//j3qSsY9R//+NLY+njLv//4syjT2K+f//ilKMgosL//+J+4yMjCj/&#10;/4n0jMiNnf//itKNsI+H//+MOI8pkVP//4yRj8uRxv//i7aPJZEe//+LJo5UkLz//4tqjcyQb///&#10;iyKMpI6T//+KHIs8i+T//4l4irqKrf//iEuJt4oj//+F3ocgiKj//4P6hOWHTf//hBGE7Ief//+F&#10;l4bsiT7//4XSiAWJM///hFeHboax//+DYYcphED//4Ohh+ODYf//hNmJRIQm//+G+YshhcL//4jV&#10;jGCGW///ikyNIoZe//+Mio8AiEP//47ekXyLm///jumSEo0G//+NaZEZi/X//4y9kKOKbv//jI6Q&#10;Wojo//+LnI9Dhzn//4p0jjWGg///itOOzYgw//+MoZCfi17//40wkLCMkP//i4GOHop6//+JDIrk&#10;huH//4cFiK6DuP//hZiH2YGv//+ECYdUgBP//4F0haR95///f3+D8HzM//+ATYRNftr//4M/hneD&#10;Fv//hpeJCIcg//+JI4rxiXD//4rqjBaKWf//jEiMlIr1//+NdYytjDr//45WjLSOYf//jwyNVJEX&#10;//+PxI7ik6H//5A7kOSVGP//kGWSzZV0//+QTJRQlXv//498lMKVFP//joiUoJSA//+OCJRbk3T/&#10;/4z4kuqQbv//jA6RNYyT//+MMZCVidL//4zjkNGIkP//jYSRKYhY//+N/ZFFiNX//45TkSaJtP//&#10;jh6Qp4pn//+Mh48+ijz//4sDjl6Kxv//jDOQEI5L//+O55J+ksr//4/DkjiUNf//jqWQCJJ7//+N&#10;xI8tkIT//45nkR+QS///j8iUVpG0//+Pt5Wfks3//48KlWCUKv//j4qVjJZf//+QTJWLl1f//5GS&#10;lb+XLv//k/6W25dq//+WJJeMl2D//5a6lsiWF///lZ+UppOj//+Tu5ItkR3//5IAkGOPdP//kLuP&#10;k46E//+PjI83jav//40CjaGLgv//idKLf4j0//+I7IubiOX//4tEjqGMRf//j9CTRZIH//+T0Zbs&#10;l13//5RGlyGZDP//keaU+Jd8//+PKJKxlNb//41zkSiSe///jgiRRJHp//+QM5Kekw///5Hvk9mU&#10;pv//kpeU05Z9//+Tapa0mYH//5VkmfqdpP//ltqcnqAb//+WGJy2nrn//5L3meqZ5f//jseVZJPl&#10;//+MEpIBkCH//4wskZiQGv//jsuUMpNH//+SpJhLl9b//5SwmmaaRv//k7WZB5kI//+RcpXlldr/&#10;/5A9k2eTUf//kKCSR5KF//+Q/pF5klj//5EskYeS+///koKT+JV3//+T4pb8l93//5OMl+qXj///&#10;kZ6WkZSw//+PqJTfkZv//4+9lSuRK///kYWXKpNU//+S85jdlb7//5KLmPeWff//j5uWmpSO//+L&#10;1ZMQkYf//4p6kXGQyv//jKqS85NV//+QTJW4lo7//5HellmWuv//kKOUX5PK//+OwJJckTb//43d&#10;kduRPf//jNmRPZIk//+KaY7WkVr//4hQjI2P7f//h7aL649W//+HxYxMj33//4jyjgSRKf//i+WR&#10;WpRi//+PJZSKltP//5DHlYWWZv//kDaT/5Nw//+OvJGukGD//43gkH2PQ///jnmRTJCS//+PJ5KJ&#10;ki7//45AkhKRrf//i4KPJ45Z//+JRIwnis7//4lWi3uJ0///iq2MjIti//+MM45Sjm///45FkNSS&#10;Lv//j9iTE5St//+QMJSIlTr//5AFlduVG///j3GWoZSR//+PfpdIlEL//5EgmK6VIf//kmSZNJWS&#10;//+ROZdFk+z//45gk7qRDP//i22QDI6P//+KA44KjnP//4rojv2R2P//jeqS7pfy//+QJ5ZcnCv/&#10;/46jlUyaDv//i4SRfZQ5//+K4Y93kJ3//4xej4mQG///jNyPFY+Y//+Mho6Ajqj//41Kj5iO7v//&#10;jfyQ1Y9O//+OA5Fej2P//47qkr6Q0f//kc+WDJRk//+VbJmmmCf//5Y/maaYBf//k1eVQ5Ns//+Q&#10;XJDMjx///5AWj66Ouf//kW6RHJDU//+RYJHtkYP//45OkBuOoP//irONwYsA//+J6I3TimD//4u0&#10;j66MU///jVGQXo2S//+NY47sjQb//4yFjN+MPv//jDeMfY08//+Mho2mj0f//40gjxiQsv//jgSP&#10;6ZDD//+Oy4+/j6r//4/Tj8eO/P//kVGQ+Y+m//+SRZJlkHz//5IGkuyQZP//kOWShI+3//+P2pIK&#10;j9f//49tkheRWf//jpaRmJJw//+NZJCwknD//43FkXSTav//j7yUBJYY//+Q/JXPmJf//5CalYOZ&#10;av//j4iT7pi2//+OuJJql1T//45tkbWWAP//jpuR55Ul//+O75JzlE3//47nkpOSqP//j0OS65ET&#10;//+Qe5PvkID//5EclCqP3v//j5aSTY3D//+MgI8Xipf//4lOi92Hdf//iBaKfoZU//+KCIxUiKf/&#10;/42xkC2NQ///kMWTwpG0//+R6JVJk/3//5CqlC+Tbf//jm+SJJHX//+NQJFxkZX//40AkcGSMv//&#10;jFuRJJG0//+KsY6ij2P//4jfi2qMuP//iFeJwYvd//+JhIqGjXr//4rejBqPkv//i7ONfpDZ//+M&#10;OI53kQb//4s3jamPFv//iOmLa4wM//+HqYp/iwT//4g2i96M4///iW6OKY/D//+KEo+IkQL//4io&#10;jfeOT///hxyLR4oK//+IhYsAiMT//4vVjPyKrf//jjGPL40K//+N8Y/njWf//4t6jrCLNv//iYWN&#10;bIjS//+JXI1Xh9X//4majXuHlv//iVGNGoes//+JEIyNiHf//4mNjHeKBv//ipOMxouC//+MCI2E&#10;jK3//40RjdaNGP//jEiMgov5//+KRIqWii7//4jWifmJXv//iEuKgIlp//+IPIsYiYr//4jei+qK&#10;I///iZGMu4r5//+JNozUi0X//4iYjOWLsv//iTKODo1A//+KhY+CjyD//4qij2KPNf//iMGNNIzg&#10;//+G+Itripv//4dJi/uKpv//iPuNmIwP//+Jp41YjAj//4jXiumKI///iUGKAYmv//+L9ox6jEn/&#10;/45Ej7GPcf//jgCQsZCg//+MHo+zkAX//4rHjsaPR///ibqN+I5W//+If40IjWv//4kLjdeOr///&#10;i02P+ZEX//+MGpAWkIf//4pWjUqMKP//h8mJy4dJ//+G64iFhcb//4i5iqmIz///ixKOAI1L//+L&#10;nI+0j3j//4uDkICPu///jSOSrJCu//+QFpYCkrj//5IzmHWUfP//kriZBpVz//+SGJfjlYj//5DG&#10;laWUV///jyqTHpHl//+N0pFCj0r//4y7kBuNcv//i1aPMoxT//+JiY5Wi5H//4i8jqeL0v//iaqQ&#10;Ooz1//+KzZEYjTX//4rXj+OLv///ioCNzIpD//+K5oxwion//4wsjFqMcP//jOeMaI3d//+LeIsR&#10;jNH//4gGiHSJ5v//hKOGYofd//+DdoZ0iKj//4RkiBqLHv//heKJlIz5//+HJoprjeX//4jri/KP&#10;1f//i2+OspNn//+NYpEilmb//42fkZKWqv//jEOP+JRi//+LI459kon//4xcj5WT7f//jpGRypa0&#10;//+PiJKil7L//48skfSWjP//jYyQFZP0//+LEI2akRT//4jci66PSP//h1KKi46s//+Gwopjjtr/&#10;/4cQivGO3v//h2yK9Y1o//+Ihor6i+H//4sWjDmMdP//jV2Nyo6W//+OD464kRf//41bjuyTY///&#10;i/yOwJU3//+Ku47Nlnj//4myjtCWNP//iLWOBpO3//+Htowoj3b//4fwiwWMMP//iuCNH4y8//+N&#10;nJAijrn//42ykUmPav//jSaRypBI//+N6JMMkpb//46ok8eUJP//jRWR65JK//+K7o+Mj2D//4r2&#10;j5ePFf//i3SQK4+4//+KVo8bjqv//4jIjZSM+f//iD2NKYyN//+IXo1+jTX//4eejNmM7v//hkaL&#10;VIuH//+Gm4swi1v//4kkjR6NYP//izuO0Y9V//+Kro5Kjyv//4jJjNKOOv//iDaMo48I//+JF42O&#10;kV7//4mXjaCSsP//iV2M0JIl//+Kjo3Akk7//43NkXqU7///kLqVh5h///+QwZa2mg7//417lBOY&#10;Ef//iYWQD5Rw//+G84zlkbL//4U7ikiQP///hL2I95EZ//+GDonVlIL//4eji2SXt///h/iLrJf0&#10;//+HposcleP//4fZi0yUJf//iGGMh5PZ//+I/o5xlNH//4oJkMmWbf//itCSfpc1//+K4pL7lrX/&#10;/4qkkqWV8///inmR2pYE//+LrZIHmGX//43LkwqcLP//jjuS2Z4S//+LeZBBnB///4Yti6iXBP//&#10;gGeGl5Eu//986oOpja3//3z5hDGNtP//gB2HvZBx//+EvYxhlEH//4kRkB+X8P//jE2ST5tB//+O&#10;rJPZnnD//4+2lLWgWv//jreUFp/C//+MnJJKnW7//4ptj+yajv//iMWNwJfm//+Ha4wWlZj//4ZU&#10;izqUA///hW2K3JNa//+Em4pDk1r//4TNijuUlP//hqSLwpdc//+JgY6qmxD//4wukayebf//jPCS&#10;xp+S//+MR5JQnrj//4qgkQGchf//iSWQXZru//+KbZKrnQL//4zzlcmgwv//jlSXFqLJ//+PbJgK&#10;o7v//5FpmmOlGv//k4KdDaZX//+T351TpW///5JUmq6iT///kUGYK5/1//+QypbVnt7//47ylOec&#10;jv//iyuRR5fs//+G5IzTkmf//4TaiiuPdv//iJeNN5Mz//+RTpWJnNP//5k+nZamVP//nB2hHKsj&#10;//+Zlp+xqsT//5TGnBWnwv//kYGZrqUg//+QTZifopz//4+ql4KfH///kGOXtp01//+TUJp0nv7/&#10;/5XfnPChdP//lE+a7J+Q//+QNZYBmtb//47YlAyZp///kRqWkp2V//+UPJrMo27//5aBnmioef//&#10;lxSf4arp//+WeJ+DqqL//5VdnhaoWv//k6ubs6S7//+SCJkxoYj//5G7mB2g1P//kyiZGaLy//+U&#10;15qwpdf//5T9mvWnNv//lH+azafV//+VNZw1qbP//5bsnuasm///l0GgDa3v//+VTZ6QrLr//5NU&#10;nQCrif//kzydoax9//+T/p8irgL//5Ssn9iuCP//lKie36tw//+UX503p7b//5V3nWemNf//l2Cf&#10;Uad6//+YfKEfqd3//5h5ogWsZP//l9Wh+q6V//+W0qEIr4D//5Swnnytwv//khybQqqB//+R0JqI&#10;qc///5RhnTutHP//l6GhMbHF//+Y+KN3tBr//5dQokiyR///k/Cema3z//+Ra5tqqqD//5DKmo6p&#10;5P//kWebwKrI//+RyJ0rqyT//5BSnLGpUP//jhWbPKcz//+N1Zu9qEX//471naCrgP//js+eBK0A&#10;//+Mzpweq2X//4p+mYyotv//ihyYwqhW//+MmZrEq6v//4+ynTuvvf//kGadJLBZ//+Pb5tqrbr/&#10;/4/Ymw+q9v//ktCdQ6nY//+Wv6Cwqif//5g/olaqP///lqOhcqoF//+UdJ/nqu///5OWnyKtQ///&#10;lBOfNK/S//+VKZ/GsZv//5Y0oHGyff//lsmgorKv//+Wgp+Psaf//5UmnTCu0v//k2Oa26te//+S&#10;hJqMqcL//5Hym6ap2///kFycI6mn//+N8psaqBr//4temKOlIf//iqGXCKLD//+MCpd1ogz//416&#10;mF+hz///jQiX36Cx//+LE5YEnun//4lxlH2dzf//ibuU556U//+LWZaIoML//410mGukIf//kAya&#10;jqkl//+RhJuMrdL//5Fcmx2wcf//kRea17Fy//+QgJpwsD///4+dmc2tff//j0+ZoKsh//+P7ZoC&#10;qiv//5J+m/irqP//lUCd/a1M//+Ut5zPq0b//5DzmJqmAP//jViU2aHD//+M25Siogr//47Dl0+l&#10;kv//j+yZkagw//+Osplwp2///4yFl/6kzP//ixiWs6Kw//+J3ZTtoSb//4f5khefTv//hZ2O0pzH&#10;//+CcotBmOr//38jh/mUwf//fPOF25Jz//99SoYSlDj//4FBiiObeP//iFGSIKdH//+P/5vHtB7/&#10;/5aopRK/Rf//m6+s1MeT//+e7bJizOX//6BitVTPq///oJ+2JtEA//+g+raj0sL//6Ebtw3Us///&#10;n5W1+9TI//+cs7M20p///5rUsN3QiP//m1mwqNBu//+dDLHY0eH//55UszDUHv//n2m1Edfg//+f&#10;pba3293//56vt2Heaf//nau3l99///+dFLdA3zj//5zStizdw///nFG0CNsA//+bVbEh1z3//5st&#10;rzfUcf//nCSu49Nn//+c968a0vr//5ydruTRxf//nC2vCdCd//+c1LBL0K3//51HsPbQt///nGGv&#10;ys/z//+aj62Az0j//5kyrAXQRf//mnOuAtS3//+cUbFW2Vv//5t7serZsf//ma+wstec//+aMbDN&#10;10D//5x1sf3YWv//neqyOdhD//+de7DY1g///5xWr2XTqv//m7evNdLG//+be7Ao0yn//5rcsSzT&#10;qP//mfexo9PW//+Z/bIU1JP//5vzs2LWq///nyO1Odkb//+gRrTN2Gf//53isRjTcf//msOtVs4k&#10;//+ZDqvyy5n//5jYrODMLP//mTqux86V//+ZQbAU0SD//5lJsLTTdv//mRuwcdUR//+Ykq9i1Z//&#10;/5itrtfV4f//mcqvRNXN//+aja9P1CT//5lnraDQgf//l+SsXs4H//+YMa3vz4r//5qQsh3UWv//&#10;nRu2A9kY//+dC7ZL2gn//5s3tCHX6v//meayLtVr//+ZSbCW003//5krr0fR3P//mcSu8tHN//+a&#10;sa+Y0pL//5q+r8LSdv//mXGuetDV//+YNaz2z5r//5forGzQJf//l6+sWdFn//+WfKvn0cD//5U8&#10;q/nR////lbCt+NQv//+XU7De1+P//5i5su7bVv//mZOz+t2M//+Z4LQ43cH//5kksz7bH///mCCx&#10;69bz//+XyrGC00r//5e+sbbQiP//mAGyZ88u//+Y4rNvz7H//5j2sxvQT///mBKxb9BK//+XwrBk&#10;0LL//5gJsC7Rb///l/KvxdHf//+Xl69A0qf//5dRruTUAP//l1yuldU9//+X+65G1hD//5k0rhjW&#10;p///mZWtI9YD//+Yk6ts1AP//5eSqqLSVf//lymrGtGc//+Xeqxx0e///5iHrhHTGv//mZeu99Qf&#10;//+adq8k1Lr//5rNrqvUt///mh2tdNQc//+ZYqyS1Ev//5jnrF3VSv//mKGsoNX7//+YP6yp1ST/&#10;/5fjrEDTS///mESsOtJn//+Y0ayc0lT//5jvrRnRmf//mFOtD87d//+WZKs0yc///5SgqRHF8P//&#10;lWqp08eG//+W+qw0zGH//5bqrWbP7P//ljqtsdGb//+Wda4+0vr//5aDriPTif//lcSs3tKi//+V&#10;RauV0Pf//5UVqqDOuP//lB2pUcvK//+TEqiYygD//5MnqVLKfv//k9iqicvk//+T2KrGzI///5NE&#10;qkHNKf//kyaqG88C//+T3qqh0XX//5TLqxPSAf//k/SphM3q//+SA6cDx3D//5HbptbD6///k5qp&#10;AsR2//+VTqsFxmD//5WrqzbHV///lT6qSMeD//+VPqnZyBv//5VWqcPIwv//lWGp3slX//+Vqaps&#10;ykv//5Yrq3fLsv//ljysPczO//+Um6tOzAf//5H9qUzJ3f//kKaoiMil//+SKqqfyh7//5TmrbzM&#10;rv//liuu6M2///+VyK3LzV3//5W7rFLNW///lwKrs83l//+X3aqjzKH//5dOqL/JNP//l2+obMcn&#10;//+YV6l3x0///5hNqbXH4v//lx6oych5//+WMqhOygv//5atqZbM1P//lxaq685Z//+Wmas7zdj/&#10;/5WVqxTMmf//k4iqGMq8//+Rl6kRyTz//5C7qEfIqP//kDamzcgZ//+QT6WMyB7//5EbpVnJBv//&#10;ktKmsMrf//+U/Kj0zOf//5U2qYnMzP//lBao5cut//+UP6mCzGz//5WnqsnOD///ln6qj82z//+V&#10;E6emyb3//5Juo/fEZ///kMCiFsEI//+Q8aKQwSz//5OHpXDFJP//ljWoQslU//+ViqeUyKL//5K6&#10;pM/EMP//kCWid7+r//+Oy6GkvSb//484ou69U///kV+mIL/R//+UAKlzwvX//5ViqqfEh///lYup&#10;6MSU//+V0KkkxOr//5Y9qPXF9v//lh+oocbY//+VSafNxwH//5TYp6HHSv//lWGo8cg7//+VjapI&#10;yE7//5P0qcHGBv//kTanccJa//+Pf6WIv/7//48HpH6/Tv//ju6jub9R//+P9KQrwQL//5HVpY/E&#10;Iv//krumBsZY//+SsaVrxwf//5KIpK3G7v//kpakgccH//+SbKSdx2D//5IxpL3HnP//kpalBseE&#10;//+S86TKxn///5LvpFzFov//k9qlpMeG//+VXKgryy///5TuqN7MVP//koGnOsng//+PNKRFxTr/&#10;/4wqoT7Ajv//i7Og0b9l//+NwqMkwiz//48mpNPFA///ju6kkMXp//+ORKOJxZf//45EoxzFTf//&#10;jtmjjMVA//+PBqP8xKn//45mpBPDkP//jVSkCcK+//+MDaOgwlP//4tooyrCq///jCujb8RM//+N&#10;76RqxoL//48VpMXHQP//jpmjj8VY//+NbaHRwmn//4zvoR3A1v//jPehTsDc//+MgKEkwQv//4vj&#10;oLLBRv//jHqhTMLd//+Op6Nyxkn//5E0pgPJ7v//kvun/sv9//+Tq6kNy6L//5LXqF7Ih///kNKl&#10;+sQP//+QMKS2wkT//5FepXnEGv//kk+mSMai//+SaKZNyAP//5Jspg7ITP//klSlgceR//+RK6PG&#10;xX7//48NoVTC8P//jW2f2sGy//+NRqA6wmH//46gogrEF///kAujZ8Rh//+PKKG8wHr//4zmnke6&#10;fv//jIWcv7eu//+OTp2+uY3//5Aznye9lf//kOufu8Ey//+Qn5+2w3j//48unvLD7v//jMOdUsMH&#10;//+LLZx4wub//4uhnY/Eqv//jNqfN8aQ//+M7J87xjP//4udnXbDlP//isecUsFR//+KsJyowAD/&#10;/4m0nOG9t///iA6cv7q4//+HPp0YuQD//4cknVe42P//h2CdEbnN//+iYsPo8JP//6ISxFXxNP//&#10;odPEP/G5//+ho8NJ8W///6DrwUzvoP//oGq/zu2s//+grb/o7Nz//6GuwWftUP//o1PDte6U//+l&#10;vMaI8Nn//6hiyTPzrf//qebKQvV6//+qJsn99WP//6oTydLz8P//qKXIzPDp//+mzse77gn//6YP&#10;x77tZP//pbrHs+3j//+locdf7bf//6afx+rtQ///qJfJYO1F//+pi8mG7Rj//6e6xnnrbv//pcDD&#10;WOnQ//+l3MLe6eX//6d9xITrRv//qWfHB+yz//+qI8h77Tn//6lEx9DsMP//qOrG7Osa//+pIsYs&#10;6dn//6iDxLXoA///p2XDP+bP//+mkcJ05zD//6ZcwrPos///pr7EJOpM//+mbMVr6iP//6WDxiDo&#10;tf//pgPH+uiF//+oXcsP6vT//6qEzQbuKf//qpHMEO9W//+ovMkE7Wb//6anxh3qsP//pyvGW+tN&#10;//+pbchh7pT//6p0yLfwZP//qmLHw/A8//+qYseI79f//6pVyDrwN///qfzJMPEv//+o18jZ8cT/&#10;/6h7x+/yl///qkjH9PP+//+sJseZ8/X//6y0xprxv///q4XE/+22//+o9MKb6OP//6eXwW3mT///&#10;qKzCuucQ//+q18Vt6WP//6zPyFzrXf//q7nIE+p4//+oesUK6C7//6fAxG3pEv//qhfHSOzD//+s&#10;dcpM75H//60+y1Dv+v//rKnKcO7o//+ra8jE7Vz//6oKxwrrlP//qZ7GTOpx//+qi8a56pX//6uV&#10;xxPq+///qyfF3+oj//+o28Lj5+T//6ZZwCPlz///pVS/cOWc//+nXcIx6JH//6uQxx3tmv//rljK&#10;HPEg//+u18pv8eT//68BymrxOv//r3XKq/BO//+uk8l37jr//6uxxlLqrf//qJ/DYOd///+nRsJy&#10;5tH//6hVxALo8f//qnbGhev3//+rWcef7Tf//6qFxu/slv//qUvFy+wU//+pHcW27V///6p0x4Lw&#10;Bv//q5vJifEv//+rLsn57wv//6qTyXnrzP//q1TJWOo6//+sp8ka6kb//61vyIPqev//rb7IOerL&#10;//+uoclP7Dn//68Uygvtgv//renIreyR//+sdsad6Wj//6t0xJ3kGf//qxzCpd3A//+rMsA510r/&#10;/6qOvGrQZP//qoa5ccrW//+srLm4ySD//6/AvETKhf//sEy9Jcq4//+sG7lJxk///6cztEjA9v//&#10;pwezw8B2//+pv7YSwpz//6oOtdvBQf//p66y1rvw//+kk68WtXX//6Gvq9iv0v//n8up/6xH//+f&#10;L6m/qvr//581qgmqtv//n2yqE6p1//+fiamkqZ7//54wp7Sm5f//mpmjqKIH//+WeZ82nWL//5NR&#10;m56alv//kR6Y15lM//+Px5bmmOf//47zlb2Yzf//jk2VOJh5//+NQZTVlzX//4wMlG6VG///i0KT&#10;9pL0//+LL5OPkZX//4vnk9GRzP//jPWU7pOd//+NSJX/lcb//4xUlc+W0///iraUR5Y3//+JqZJ7&#10;lIv//4ljkRGSSv//iN6Plo85//+H9o4YjCj//4bwjKmJ9///hfOLQIi2//+FQ4o6iDX//4RuiUKH&#10;v///gtKHmobL//+BvIZahuL//4HyhoaI4///giGHNIs4//+CjIjbjb7//4SajGaRd///h6iQVZVg&#10;//+JgpHWl0D//4iUj7aV8P//he+MKZMR//+EdYr2kZb//4U7jROSS///h2yQo5Qy//+JdpMTlc3/&#10;/4oekvGV4v//iWuQ35R6//+IHY5ukob//4dPjQWRgf//h7eNZpJS//+JUo9wlPr//4q/kZqYDv//&#10;iwuSt5qr//+LmZP7niL//44Nlxaj0f//kd6buarI//+Uxp/AsGv//5V/odOzQP//lWSjFrSK//+V&#10;RaQ3tTT//5SFpIC1Bf//ktajfrQg//+Qm6Gus2T//4+3oS+0+v//kXqjhLpB//+Ug6dswUT//5j/&#10;rWfJrP//oH23VtTa//+opsJj4EH//6vix8fmcv//qhHGyedH//+oicUY56X//6huxDHo0v//qH7D&#10;QOmB//+o9cM66mP//6nNxKPsAf//qlvGcO3j//+qesee7xf//6qDx/LuS///qkTHROrA//+pYcWd&#10;5hz//6mCxRjkNP//qzrGa+Y2//+tI8gU6YL//61kyBbqyf//q0XF6OkL//+pDsQv5zL//6lAxVfo&#10;Iv//q3nITOqe//+tEclr6t7//61Wx+/n+///rbbGRuP+//+uKsVL32L//61yw7fZJf//qru/99Cy&#10;//+mLblJxpn//6CesF+7wP//mzOm1bDV//+ZO6DPqM3//5vcn/2lDP//oBihpqOM//+iQKJoohr/&#10;/6DooPegIP//nrWfkp+P//+d4p+ioNn//51Vn2OhNv//nRefAqBF//+cM54fnar//5nxnDOZW///&#10;mE2arZVQ//+Yq5ozkor//5sMmr2RUP//oMeeSZQM//+qSKXrm/n//7Chqquhqv//rDaktZyX//+j&#10;HJoqkob//5/TleSOUP//oq+Yi5C9//+lypxblAL//6Y7nluVFP//pfKf8pVL//+mKqGJlWP//6W8&#10;oVmUc///pVGgLZOy//+m9qC7lUf//6noor2YDf//qrqi3ZhT//+oY6AQlW3//6WnnPSSjP//o1ea&#10;RpCE//+f/Ja8jcX//5zAk9SLof//m5STkYwR//+cOpUWjjD//549lzCQgv//ooCav5O9//+n559c&#10;l83//6v8o0+bMv//rsGmmJ2q//+vP6emnZ3//6nfopOYBv//oWKabZCd//+dVJcWjrf//54smSCR&#10;k///nm6aqpLL//+ciZm2kTj//5uRmS2RA///nH+aE5N8//+enJu/lzb//6HBnjybDP//pHigUp1d&#10;//+lHKCJnR///6OjnrOa5P//oUSb6pg6//+g7ZtOmBL//6VroBudNv//rqaqLKci//+3ZrOdr83/&#10;/7litaCwnv//tjqyO6vW//+xqK4Qphv//6uUqSKfhv//pVWkFpkk//+kjqOqmGX//6yUqsygYv//&#10;uB20o6ul//++iLmrsZ7//712uE6wKf//t/KzX6pj//+xZq2Jo6P//6pLpxicuP//oiKfxpWk//+a&#10;/5mpkIL//5cPlnqO1P//lmOV4I/B//+XfJZUkVH//5ncl4KTFf//nqmbDJaQ//+jz59qmjP//6Tr&#10;oHGZ7f//oJ6cXJRO//+bgJc4jaH//5qHlg2LX///nEaX6I1d//+dTpmBkPX//5xSmSWT8v//mYqW&#10;spTH//+XT5SLlID//5YTk3OThf//liST/pLz//+YvZdzlQX//5w8m/+Yo///nkKe2JtF//+d857X&#10;m3r//5vmnKqZg///mO+Zg5Yn//+VZ5Xmke7//5Q5lIyQAf//l6iXdJLF//+dOJwrl6b//6DqnwCa&#10;m///oJaeLJnG//+c0pqalgj//5ghlseR0v//lCGUA458//+SBZMejVH//5LklQGPfv//la+YqZPT&#10;//+XgJsTltj//5aomkuWWv//lLmYFJQH//+UQZdXkvP//5WhmIGUB///l6maE5Zk//+YrZpBmFb/&#10;/5fJmJCYwv//lSWVkJen//+Q4JF0lSL//4uTjJeRzf//h6+JMI/A//+IOIn8kQf//41UjueVCv//&#10;lFGVL5lW//+a+pr9nRr//5+MnzGf/f//oT+hVKGQ//+geKGAobP//550oJGhDP//nMGf/6Em//+c&#10;WKDXov3//5yYoi6lZP//nEKiXaZQ//+bEqEvpS///5pioJWjv///moKhEKKK//+bn6JvobP//5zn&#10;o2qgqP//nH6iEZ5W//+bkKAInLr//5wln9qd4f//nNGgIJ91//+bjp6Xnov//5fPmo+ajP//k+KW&#10;l5Zl//+Sp5XwlWL//5QVmIWXFv//lhmbuJiZ//+XkZ3omLT//5h8nuuYGf//mWOfaphS//+aaJ+r&#10;mcn//5sMn2ybiv//m42fYp1E//+bm594nnT//5nynhSdvv//lz6bTJup//+UaJfYmPH//5FWk/SV&#10;cP//jpaQnJHp//+MmI6gj1z//4xbjx+Pdf//jiiSJ5LY//+QepVpl3z//5Galoeak///kIqUp5pR&#10;//+OtZHbmDn//47tkUyXwP//kaiTYJn+//+VTZZynbL//5fnmNWguv//mH6ZxKFe//+X95nVn9H/&#10;/5eimf6dq///l/marJyq//+Y65wjne///5qDnouhcf//nC+gzKUf//+c3aFTpkD//5wrn/2kO///&#10;mwSes6E6//+aRp6Qnx7//5msnqed1P//mQid95z2//+YK5w0nEH//5b7mgybov//lbyYlZse//+T&#10;45eGmfr//5I9l1eZE///kyGZtJri//+V651Knl7//5dQnkeffP//ls+cR51Y//+V9Zm2me///5WY&#10;mFeXJv//lT+YOZXB//+UPph8lZj//5K/mKSWQ///kfaZRJfM//+SlpqYmhT//5Pwm+qcjf//lLWc&#10;PJ5L//+Tt5rcnj7//5G9mNmc8///kNaYLZxz//+Q5JhmnMz//5CCmBKcpf//kGaX4pyH//+Q75gj&#10;nJv//5HjmHSch///ky2Yu5wk//+Tzpgemnj//5LtljSXAv//kQGT55MF//+PFZJxkIr//451ksiR&#10;DP//j3SUmZO1//+RSJa4lkP//5MMmGOXZP//lASZO5c3//+UHJlZltL//5QOmX6XN///k66ZOpeq&#10;//+SUJfVlsT//5AFlVOUV///jSeR95Dw//+LOo9Kjk///4uNjpmN1v//jbmPqo8n//+QMpFakMP/&#10;/5E2kj6Q8P//kEeR2Y9///+O1JE8jkf//45xkZaO/P//jwCSopEo//+O2ZK9kmL//40rkUiRef//&#10;iqaPEI9H//+I9I2fjbb//4lijfiOAf//i0yPaY85//+NcpEJkBr//48ckoaQZ///kFWT75C///+Q&#10;5JSpkSH//4/yk4CQZ///jfGRAI6L//+L9Y66jIX//4qwjZaLTP//ih+NWYtM//+KS425jK3//4vd&#10;j0KPqv//jdaRFpKk//+NfpBxkpP//4rdjT6Pp///iJKKAoyn//+HxIgNiqP//4dyhs+Iwf//hzuG&#10;YIdf//+HPobih1H//4Z9htqHff//hOeFsIbe//+D34Sthk3//4RghTCG9P//hgeHRYjF//+Gcoig&#10;iS///4TxiCCG////g0OHKYQX//+C3IcTgrP//4QliFGDmv//hpmKeoWw//+Iv4w4hsP//4oZjTuG&#10;of//i4eOnIdl//+M65BPiXf//4ygkI6Kef//i1KPs4nk//+K4Y9eiRj//4rWjzGIMP//inSOsYdM&#10;//+KHY54h17//4qcjy2JFP//i9+QX4vD//+MWpBNjTj//4sOjjOL6///iGSK34hH//+Fb4fCg+3/&#10;/4NNhf2An///giSFZH66//+A/YStfWL//4BchDB9Uv//gcWFeoAI//+FFoh9hM///4jwi/WJaf//&#10;i9yOdov5//+Nn4+hjLT//47Kj+eNBv//j7OPxI4A//+QE49Pj3X//4//jw6RKf//j6SPUJKX//+O&#10;6I/Lkwn//446kKmS+///jmiSYpOh//+OupPwlID//46olJmUqv//je+UFpMM//+LuJGnjpL//4oh&#10;j52KCf//i1yQUoit//+N/ZJVia3//4/Nk1qK0///kMCTZ4vf//+Ri5N4jVj//5Iek72PCv//kN2S&#10;v49Y//+OkZEcjw7//46AkaqRKP//kEyThZSL//+QhJMhlSX//462kLGSjP//jS6PX4+4//+No5Eb&#10;jzj//49zlJuRCP//kF+WvZM8//+Q+pemlfj//5J0mLaZO///k1mYzZpe//+Tk5fsmSP//5QqlyKX&#10;k///lROWg5aR//+WXpZlll7//5cflg2V2f//lgmUWpOn//+T3ZImkK3//5IUkPOOh///kOiQwo14&#10;//+O/pAIjD3//4y+jwWLK///jCePpIv1//+ODpJnjyP//5FxlgKToP//lBKYTJcq//+T4pe6l5P/&#10;/5G7laiVnP//j0CTm5Lp//+NVZHpkHn//40YkTePov//jguRJZA9//+PEpFBkaP//5B9kn6Ugf//&#10;k1aV1pmM//+XLJpbn1P//5l/nWeiZP//mQOd3aFH//+WFJv7nNz//5H5mIuXNP//jxyVxJNf//+O&#10;qpUgksr//5BrlryVAv//kvOZN5gk//+TaZlbmN3//5GOlr+WtP//j5iTr5PY//+O65HNkgT//48g&#10;kPSRWf//jvaQRJE2//+PbpEzkt///5IWlTqXU///lLuZcptG//+UaZoWmuz//5FIlyiWnP//jc6T&#10;kJG0//+NJpLIkCH//48qlLKR/f//kQ+WqJR2//+RL5c2lbH//49VlgSVF///jOeUCJOh//+L1pLl&#10;kxP//4zuk2KUK///j1KUtJXX//+Qq5TClcb//5Aakx6Tsv//jsCRcpHs//+OU5GGkrL//45+koSV&#10;FP//jWWR/pXU//+LxZCZlLX//4rhj8aTKP//im2Pa5HN//+LcZCTklH//45Xk5KU9f//kSmWN5cP&#10;//+SBJaQlpL//5C8lJaT6f//joeRtZDw//+Mxo94jzL//4zYj02Pv///jh2QfJGH//+OwZECkjL/&#10;/44Bj96Qmf//jcCPGY7g//+PbZChj3j//5F1k0KR5f//kjiVEpR5//+SCJXplmn//5EGlbyWt///&#10;j8qVZpX8//+PR5XylaD//47glniVIf//jryWtZRa//+Pm5dBk/P//4/rluOS8///jkaUkJCm//+L&#10;35GPjn3//4mYjo6NAP//iA2MSoyu//+IZoxXjuH//4sRj3yT1f//jTeSapdr//+L8ZGHlYX//4ly&#10;jreQx///iXiN0I5h//+LLI5KjmT//4vHjbGN5P//jAGNP405//+OJI+Hjs7//5D6kzeRu///kxmW&#10;b5SU//+U2ZkJl0z//5ZemsWZTv//lwSaoJlB//+U7ZbLlST//5Arj9mNzv//jH2KbIhS//+MgYnB&#10;iCL//48KjMeLuP//kQyQGY7y//+QHZC3jpX//427j7aMVv//jRCQBIwL//+Ou5IDjmD//5Dvk7iQ&#10;+v//kbqTTJHC//+Qa5DOkKP//45djmePlf//jHyNQo85//+LyI20j47//4zcj1+QYf//jn2Qq5C4&#10;//+QE5FhkM3//5FjkgKRDP//kT2RxJBd//+PaZBGjk7//41GjqWMd///jKKOj40R//+N6JBWkGv/&#10;/46TkUeTGv//jXeQNZL///+M1o+hkm3//42FkKWTM///jemRe5RN//+N15F3lQr//45bkXOVrv//&#10;j9mSSJag//+RSZNvl3z//5GylC2Xw///kVCUgJdG//+QV5RKlZb//491k+OTPP//jxSTfJEM//+O&#10;WJIzjsD//4xAj32L4///iUuMSYkN//+Gmomfhv///4W/iKWGqv//h3GJ7oh0//+Kl4zCi3///411&#10;j7WOZ///jrmRUI/3//+Ny5DDj6L//4vSj1GOr///izOPcI9j//+MCJEFkVr//4yRkcySR///jCWQ&#10;u5Fo//+LdY60j8r//4s3jSWOvf//i52M6I8I//+LyI0+j/H//4w/jleRef//jU+P9ZMT//+M9o+6&#10;kkD//4rhjYWPPf//iN+LqIzV//+H1otNjGb//4fajFiNiP//iDKNgY5h//+HN4yHjGL//4ZQiqeJ&#10;Ov//h9yKqIhz//+K/Ix7ilL//42HjqyM0f//jeePso2g//+MVo8TjBL//4tkjrSKWf//i+WPbIm5&#10;//+MIo/TiU///4sNjsqIc///iXqM3Yez//+I74t4h+v//4m1iz6JFf//i7GMXosW//+Nao1yjLj/&#10;/4z4jL+MbP//i1CLjItp//+KT4u7i23//4nWjIiLtf//iV6Mwoso//+JtY0Yitz//4sVjkiL0v//&#10;jA6PWY0V//+MSJAQjhL//4yikRuPLv//jQ2R+4/z//+MVpE+jvz//4mbjhaLgv//hwmLL4hA//+H&#10;W4t7iGj//4mbjbKK4P//iruOIYvS//+KF4wSijX//4qhiy+JU///jZWNpYtF//+P8pCmjcv//487&#10;kRmOWf//jOmPuY2Z//+LjY7LjS7//4p6jeeMU///iOWMc4sA//+JA4y6jAz//4szjt+PMv//jH+P&#10;xZBk//+LnI4Vjhb//4oYi56K2f//ieWKxYna//+LXoxTi+v//4yGjm6Olv//jEKPkI/R//+MmJEz&#10;kNT//48RlIyS9P//kdKXwpSw//+SMJgylBj//5BtliGSLf//jo6TmJDw//+NdZHNkJL//4zRkMOQ&#10;Cf//jEiQPo8L//+Lv4/tjjL//4s2j7GN6///isOPpo4k//+LW5Cujyf//4yikfeQBf//jP+RpI8u&#10;//+MwpApjZX//40UjyuNDv//jgOPAY29//+O+Y8Zjrb//45WjeiOJP//izqKyYti//+GyIcdiCr/&#10;/4LthKiGrv//gaqE2Igy//+DSYdOi8///4YBifKPE///iFGLqZEV//+KVY1NkyX//4wdj0qVw///&#10;jTyQ5ZfE//+NmJFrl+///4z7kISWFf//jGCPjpQk//+NppDBlMb//4+IksKWXP//j9KTC5X8//+O&#10;oZGbk9j//4xGjvuRBv//iSyL1o6F//+G44nkjbP//4XJiWuOMP//hXOJwo63//+FZ4oBjhf//4TN&#10;iM6LTf//hKeHMogr//+F5Ybihxn//4b7hzCHw///hw+Hk4mA//+G6ohyjGb//4eOimqQbP//iTWN&#10;kJSy//+K5pCNlyj//4uXkc2WXP//iuyQs5Kv//+KhY9bj07//4vrkBCO2f//jMKQ348q//+LuJBF&#10;jpL//4uRkKCPlP//jd2TNZNj//+PZJTMle///4zDkhyTQP//iRKOcI7d//+IU43ijaj//4kHjs2O&#10;a///iUWPIo7L//+JTI8mjr3//4kOjtuOWv//iJmOSo3k//+IAo1pjXb//4fwjMeNZP//iTqNYY5l&#10;//+LTY7JkBD//4wJjzSQwP//ioKN8I/t//+IqIy8j2f//4hGjNuQfv//iGeM+5G8//+H7owVkav/&#10;/4f1i6mRZf//ii2N1ZLq//+N5pIoliz//5BwlbSY4f//j9KV+JjT//+MXJLdlb///4j2j0OSbf//&#10;h5GNXJFl//+HSIxukkT//4cvi7yUFP//hx6LRJX7//+HmIt5l4///4isjDKYI///iWqMiZbs//+J&#10;cIyHlKH//4lSjSaTG///iiGPUZOv//+L5pJ/laH//4yulFaWQf//i/eUH5UG//+LE5MmlAX//4qD&#10;ke2UZv//ixKRS5bT//+MlJGTmof//41akc2dOv//jDWRK52P//+JGo9Fm4f//4TgjDSYCP//gfqK&#10;EZWO//+CKIq1lcT//4UgjdGYGf//iQCROpqU//+Ly5Lkm+D//402kuCce///jp6TS54B//+PmZQh&#10;n2T//47Pk9yeq///jIqSE5wL//+Jh48LmIf//4bTi/mVb///hRuKLZOc//+E34pgk7f//4V1i3qV&#10;Ev//hZCLgZYC//+F7YtKlwT//4f4jNqZw///i4mQiZ5x//+O35Rroxb//4/Xle6kxf//j1CV06Pk&#10;//+N1JT/oZP//4wmlICfz///jRqWz6Hs//+Pr5osphD//5FRm76oLP//kh6cPKgQ//+SkJzLpuv/&#10;/5J7nRelMP//kU+byKJP//+PDphonkX//41ulSGbFf//jBmSYZip//+JFI5tlLL//4QxiMGOlP//&#10;fvCCrogH//99C4ALhXr//4LJhWGLt///jmeRFpjl//+YU5urpP3//5t/oBCqbv//mI2eqql6//+T&#10;xJtWpe3//5CdmQuikv//jyCXnZ8j//+ODpYDmzr//430lV2ZPP//j++XEZtU//+SGJkEnqP//5BS&#10;lqOdPP//i1eQsJdl//+IWYz+k3n//4nHjqKVQv//jseU0pwo//+USpvbpHz//5ckn76p7f//l9+g&#10;s6wS//+YS6DArF7//5gsn/Kq8v//luud7agW//+Vw5w0pgb//5ZSnICmpv//lxqdJKfq//+Vl5tP&#10;ppD//5NPmIukJ///kzeYLaRA//+VO5pmpyb//5ZdnBWphP//lQibealQ//+TDpqGqGT//5K4m5mp&#10;Pf//k6OdyasR//+UjZ8Wq7T//5RZnj2psv//k5ScXqaD//+UMpxIpYX//5ZcnnmnrP//mIOhS6tm&#10;//+ZrqNnrzL//5nvpFeyPv//mNajXrL8//+VsZ+3r/z//5KIm8mrxv//kjybEKqL//+UaJ2HrMD/&#10;/5amoLGvkP//l3GidrBz//+WoqH5rtL//5UFn9ysPf//lByeNatM//+T7J3SrCj//5N3nfmsxv//&#10;kqSeE6wD//+RAZ0oqbn//48/m+Kn/v//j8Kc7Ko3//+RmZ91rsb//5GyoEew5f//j2iegK79//+M&#10;oJvvq6j//4u5mv2qfP//jcmcsqz7//+Qr566sEH//5EYndawCP//j66a9Kyi//+P5pnGqa3//5Mm&#10;m+ao////l0afiqmf//+Yq6FcqYr//5Z3oCmof///k1ad26hU//+SA5y/qmL//5K5nUGtnv//lBqe&#10;YLAF//+Vbp94sO7//5Ywn8Cwd///liiew67V//+VcJz3rGj//5Q+m1CqKP//k6qbiaoV//+S+py+&#10;q0///5CgnImrDP//jYea2qjw//+LaZjfpgr//4tzmBajxf//jJ2YKKHp//+M7pejn6v//4u5lfSd&#10;H///iZmTg5rD//+HuJFamTP//4eQkPSZq///iQSSLpxG//+LXZRIoJj//45nlymmZf//kK+Zcaui&#10;//+RdJp4rsH//5HBm0KwHv//kRybTK8b//+Pi5qNrCz//44Bmauo9///jT+ZC6bJ//+O0ZoXp1z/&#10;/5Evm26oy///kOiZ6acw//+N8ZXgoqb//4rwkkyenv//iq+SKZ6R//+NCZU1ojP//48mmEmlov//&#10;jtyY06Wl//+NBZeMow///4vJlqahEv//ixiV8qCE//+KF5R/oIv//4jskqygbv//hpeP0J5U//+C&#10;4IvYmg3//37dh42VcP//fCaEUJLR//98nYRXlJX//4CNiKObIv//hqiQL6TE//+Nrpl4r5H//5Rb&#10;opy5r///mimqqsJU//+ekbC/yPT//6DotA/NFP//obO1hs+m//+hR7X60UT//5+3tXzRy///nZiz&#10;99Fh//+cULJ20Uf//5ymshbSTP//nROx5tMR//+cxbFs01f//50uskHVWf//ne2z+9jM//+eULW4&#10;3Cb//57xt6De7///nyi4Ud+f//+eXrbe3aX//50gtBjaUv//m8+xD9b2//+bzK+U1W7//52vsFfW&#10;QP//nz2xNda9//+enbBq1KL//5zlrxvRMv//nBKu787c//+cWq+tzkP//5x6r+POc///m2muuc6d&#10;//+ZxK1Gz3P//5ocrn/TNv//m56xWtfM//+bjrJx2Sj//5tSsp3YuP//nVu0Odm7//+gGbXf2wL/&#10;/6DUtTbZ7///n0ayf9bF//+dpbBz1J///50isIXU6P//nRGx9tYz//+cXLMh1qH//5rjswHVrf//&#10;meayOtTT//+bFbKf1f3//536tD/YZP//ntSztdet//+cc7Ag0rz//5n1rRnN1///mOWsecuh//+Z&#10;B63ZzDT//5lhr6POLv//mM+wF8+f//+YSa/p0On//5fbrz3Rzf//lxqt6tHa//+XF61l0hP//5hE&#10;rkXSqv//mWSvOtJX//+Y/q7D0Fr//5gJriPO5///mDWvVtBU//+Z/bKF1GT//5wEtYLYaf//m7W1&#10;R9j///+ZpLK81q7//5fzsFnT6///l0muvtG1//+X1K4l0J7//5l7rt7RJv//m2SwSdKS//+bi7A1&#10;0oP//5nwrjjQyv//mNesl9AL//+YrKwm0QH//5hOrC7SR///lwSsCdJx//+V5qye0mn//5bHr1DU&#10;i///mIyyatg6//+Z3LRC2+3//5qrtPTejf//mqW0md6U//+ZrbNc25j//5jjsnfXjP//mOuynNQ7&#10;//+Yt7Kz0Ur//5hssrTPh///mVGzptC1//+aDbP40ur//5l0sprT0///mSSxiNRk//+aC7H11cX/&#10;/5qysm/XK///mlKyJNgv//+ZrLGp2QX//5jMsIHYef//l7WuWNYa//+Xj6yV09z//5g3q8DSlf//&#10;mKyrd9Gj//+YoquQ0Lj//5f5q7jPrf//l7+sgs+A//+YfK3g0HH//5mPrrbRfv//mp2uztIy//+b&#10;Fa4T0kz//5qhrKnSCf//mc2rVdJS//+Yp6o20uP//5edqbTTJP//lwGp4tKT//+Wx6pS0W3//5cv&#10;qxjQ4P//l7ar+NCr//+YEKzqz8z//5g3ravNlf//lyisvMmR//+VR6pyxfb//5UOqgXGv///liSr&#10;ossU//+WOay5zpj//5WFrOLQM///lTutEtFD//+Ux6zG0a7//5RqrC3Rf///lUWsTNFi//+WnayZ&#10;0Lb//5Ztq8LOZv//lWWq7MxM//+VhKvbzJf//5aRrbbOiP//llit0M9z//+UfqvQzwf//5MjqfzP&#10;c///k+WqI9Gh//+Vpqsx0wr//5W6qoTQVf//lJio38ss//+UL6iQx4D//5SSqavGa///lIiqa8Zg&#10;//+TDakmxYD//5GLpyrEs///khSm8sXY//+T0KgNx/X//5VyqWzJ2P//lpGq0ctc//+Xi6yczRP/&#10;/5gPrj/Oa///lrOt5M2D//+T3au6yon//5IXqlzIcf//k2usDcnd//+Vva6gzKz//5aNr0XN9///&#10;lieuDs3a//+V56wzzWv//5Z6qqvMv///loeo1Moz//+VT6a6xeP//5U2ptjDef//lmKotsO2//+X&#10;RanuxNn//5bqqWjFtP//lfOoSsaU//+Vx6iQyEP//5V8qT7JOf//lMepo8lk//+UnqqEylP//5Qc&#10;qvzLH///kt6qWMqh//+RTqiYyQn//4/hpkrHZv//j5+lBcd2//+Q1aV/yXj//5NIp4TMbf//lZOp&#10;f85P//+VoalmzVv//5SSqKrL4v//lLipicys//+V16sPzn7//5aqq2nO1f//lhSpq8yX//+UmKc1&#10;yTf//5M4pXXGlP//kn2ktMWy//+TIKVlxzr//5QLplDJFP//kz+lZMfg//+RoaOHxG///5BlohnB&#10;Qv//kDSiA8Ap//+RaKPcwW///5OFpvPDvP//lQmpTcTR//+U56law6P//5P9p/jB0v//k6Om68GN&#10;//+T5qbIwwj//5Q9pyLFI///lBenNMZe//+T3actxpr//5Pup6HGY///k0+nu8Uj//+RiqbnwtH/&#10;/4+xpenA0///j0CmBcC0//+PfKZXwVX//47ypVvA6f//jp2kRMCx//+Pj6SAwlX//5C+pSrEq///&#10;kX+lbsZI//+RoqTqxl7//5D9o7PFH///kBmiq8P8//+QEqLkxFn//5DNo+nFef//kVWkiMXs//+S&#10;I6VxxsD//5QLp77Jnf//leGqI8z5//+VJanJzRb//5I/pwvJw///j1ukSMWi//+NTaKBwpL//40+&#10;ou7Cnf//jo6k08Uv//+OdaT7xmn//40co1XFdv//jHOh5sQa//+NZ6Igw83//49wo+zEof//kJel&#10;gsTt//+PsqWJw7///41XpC3B5v//ixiiiMDD//+KaqHHwTj//4tEogrCx///jN+i8MR6//+OEqOJ&#10;xQn//44YoxfDpv//jdeia8Gv//+OTKJ8wNn//47TopzA2f//jnehucCF//+OCaCtwHf//47moRfC&#10;LP//kUSjbcX3//+Tj6Ywybv//5PYpyjKd///kiqmFcev//+QGKRWw4v//46PotnAVf//jz2jgsDh&#10;//+RgaXbxFb//5JkpqzGf///keul78ad//+SXqYFxwn//5L6pijHQP//kZekOcVb//+PEaFNwrb/&#10;/421oAHB8v//jhWgwsMw//+PPKJAxJ7//4+wop7ED///jlegg8BY//+MmJ2iu+v//4zOnO66rP//&#10;jt2enr1F//+Qt6B6wSH//5E9oSrEAf//kO2hL8Wq//+PoKBgxef//41FnoLE4///i/+dsMTx//+M&#10;+p86xwD//46YoXbI7P//jqWh4cgs//+MvJ/bxIj//4rNnbzAvf//igWdOr5m//+JRp1FvBz//4hs&#10;nWS5pP//iGCd9bhF//+IR53Lt7r//4elnIi36///oH3BT+6S//+g1MMF8Br//6EixHPxD///oMrE&#10;IfAJ//+frcHe7Mf//57gv3bpZ///nwq+cufb//+gIL8b6Jf//6HtwQ/rAf//pLbEHu7R//+nvscx&#10;8tH//6kdyCr04P//qMTHQPR9//+oMcaK8wX//6eCxmvxO///p3jHfvBb//+ns8jJ8IT//6cXyJXw&#10;Xf//ps/IUu+U//+oOMnN7yf//6qRzD7vSv//qwjMNO6a//+oKsfg7A3//6W6w6LqNP//poDC9+sd&#10;//+pa8Ug7cX//6xIyDDv4///rSnJ/vAZ//+r/snG7lH//6rzySDsYv//qerH7eo9//+oTsYG6DX/&#10;/6dlxSDoIP//p0HFGens//+nEMUF69L//6cpxZjs5P//pnnGAeuI//+kycW+6Hn//6UKx3DniP//&#10;p/rLMup2//+qo82V7lr//6qCzDDvgP//p2DHfuxd//+kDML16Gj//6SXww3pEP//p9vGOe1r//+q&#10;cciv8MH//6vhyfrx2///rFLKfvGs//+r9sqD8bj//6ubyqjy+///qszJ5fRc//+qW8iW9XP//6ut&#10;yD/2Uv//rRTH2fVx//+tTMcS8pz//6v8xc3ulv//qcrEDOqm//+pAMOG6RL//6pvxQfqC///rIDH&#10;X+uP//+t9cmQ7DL//6ywyPHq9P//qbPGIel7//+ov8VC6rT//6pkx0Dtn///rDjJSu8E//+s9MnC&#10;7hT//6y6yQvsSP//q7DHz+p2//+p9sYi6IX//6j2xQDnVv//qXTE4ueB//+qRsTO5+b//6oJw7nn&#10;Nv//qM7B6+X4//+n6MD+5a///6fpwZHnMP//qXbEKOqT//+sc8hB7w7//66Lywrx5v//ruDLffIA&#10;//+uuMsj8FD//67wys/ucP//rr/JzuyD//+tGMd06fz//6qWxNLnWv//qNrDj+Z///+p4cVt6S//&#10;/6zKySLuAf//rhXK0vDK//+sv8l18G3//6sXx8bvsv//qunH7vDD//+sTMo38wn//61RzGnz3///&#10;rPLMxfH2//+sX8v/7u///6yGyvLsaP//rPzJqerE//+tQch+6Z///61yyAfpTf//rgDImeob//+t&#10;4siA6l7//6zdxvTo2///rDLFRuWz//+quMJ331v//6jIvs7XKf//qJG8Y9Bx//+qBbsqy8H//6yu&#10;u0DJCP//sBO9Acix//+yIr7GyTX//7Czvf7H1v//q9q5zMN+//+nlrWVv3T//6gMtYa/p///qxa3&#10;xcGa//+rdLdJv8X//6iys6G58P//pRqvHbM1//+iUauDrdj//6FQqe6q4f//ohCqaqoG//+jFqtV&#10;qZH//6K8qten+///oISog6Ud//+cXaRuoRL//5c3n5Gcuv//k1Sb4ZoN//+RKZmGmR3//4/Vl5qY&#10;k///jn6VgJdy//+NHZORldr//4yHkwqU+f//jJGT3pSj//+NAJVclHb//41KliaT6f//jRWVgpMB&#10;//+NFZS/kwz//41ElLeUW///jNWU4JXQ//+LrJSMlnf//4oAk0+Vq///iOCR85Qa//+I45Flkr3/&#10;/4lUkVSRhP//iVOQ7JAF//+H0o7UjV3//4VEi26KAv//g7GJDogR//+DMYgUh7H//4KZhz2Htf//&#10;gnCG1Yiz//+C6oc0itb//4MVh+WNAf//g8OJ24+v//+F6416k0j//4hZkJ6WH///iVaRC5ak//+I&#10;aI7blUX//4bdjK6UG///hpeNOZTi//+HtJAjlsb//4j7ku+X9v//iaqT2Jev//+JvJLmlmr//4kt&#10;kNiUjP//h9SOWZJO//+GoYyskNL//4aKjLaRFf//h6+ObpMb//+I5JBxlZr//4jPkSOXPf//iAWQ&#10;3JiL//+I0JHom7j//4wulZ+huf//kAiaSahM//+SKp2nrLr//5M5oASvTv//k8ChrrCC//+TWKIe&#10;sFD//5IZoWevV///kKCgPq7S//+QSaAzsI///5FKoae0t///kgGjDLkQ//+T66Y3vqj//5odrrbI&#10;qf//ote6gtVV//+oLMJ03uT//6jVxH7jq///qWHFZucS//+rDsa06hL//6y3x6bruf//rarIDexM&#10;//+s8cdi7Az//6tZxpPr/v//qt/HIu0k//+rQcg37df//6tAyEjsCP//qpPHUOjA//+qz8c+54P/&#10;/6xayKHpUP//rdDJ8euw//+thclo67z//6rNxnTot///qC/EFOYe//+obcUb51j//6rdyC7qvf//&#10;rEbJGeuH//+r88cY6HH//6uZxMHjqP//q6/DU949//+rkcI02CL//6tIwMXR7v//qp6+DcvZ//+n&#10;rbfXw5r//6EbrTi3P///mwejLaru//+ZeZ5mo3f//5uznmig9v//nnif+aD8//+fNKCVoVn//57n&#10;oPWigP//nvSh4qRX//+euqISpJr//56Foc+jAP//nXKgtp9V//+av54kmbn//5g5mz2UG///l/6Z&#10;b5A0//+bIJncjx3//6LYnrOTDP//rkioAZwZ//+1ca3Xojr//7Brp8mc2///pVKbppGZ//+foZUt&#10;i/f//6E1loyN/v//pMian5JY//+nCp4GlWr//6ikoRiXUP//qaSjUJfk//+o+qMUlo7//6fQoX2V&#10;If//qHihPJXy//+qyaKNmD///6x4o2CZTP//rCmii5gk//+qO6CVlgr//6ZNnPeS1f//oCOXJY3T&#10;//+aw5IiiZb//5jmkKyIt///mheSLIqV//+da5VbjcX//6Kymg+R9P//p+ee8pX8//+q66J6mHX/&#10;/6xBpPCZmP//q3qlFphg//+lz5+/kpP//54+mDeMIv//m+qWL4wC//+eqJmxkMv//6AnnCGTT///&#10;nmebLJIJ//+c0Zn8kYX//51BmneUCv//n+Sc1Jjw//+j06BOnhv//6Yooi6gQ///pZGhQJ7B//+j&#10;ZJ6/m7///6FbnDyZOf//ooic6Jox//+pcKOnoSv//7SHruGsZv//vXu3u7S8//++q7g+tBj//7rv&#10;s/iuEv//td+vjaeu//+uTKngoEL//6Zmo/2ZP///pM2jYZhe//+rgam0nzj//7QysTCnx///t9Cz&#10;yatx//+2drI5qmz//7Nrr6GnqP//r3ysP6N6//+ox6YWnF///5+OnZKTif//l92Wyo2i//+T35OH&#10;jFL//5JnkkeNOP//kt2SMo6H//+WmpTDkTn//55/m0uWsv//pYahWZsi//+lq6EgmYL//6B+m8iT&#10;Kf//nOGX145e//+drJiDjlr//58CmoeQhf//nXWaWpHx//+ZrZf5kjP//5X6lRiR/P//lFOTq5JG&#10;//+Tu5Llkg7//5PCkqqRZ///ldiU0JKL//+Z7ZmHlg///569n1qa1P//of6jcJ5J//+hq6N2niv/&#10;/521n3uaO///mECZypR///+VspbAkWP//5eol76Slf//mxuZz5UB//+c+po9la///5w0mHyT+f//&#10;mZmVu5Eq//+WhZNTjpz//5PgkdGM5f//k3GSlI2m//+WKZZ4kdb//5oim8CXgf//m8ueppqf//+Z&#10;4J1imVv//5dHmqmWfP//ls2ZnpVb//+YNppjloP//5nnm4eZCP//mtucEZvd//+bUJxVnn7//5tr&#10;nIagO///mcKbMJ+N//+VC5b0m8H//4/Pkk6XwP//jxSSE5f5//+TO5ZCm6f//5glmpeeVP//m4Gd&#10;BJ7d//+c753Qnmf//50gngWeOv//nSCeep7j//+dbJ97oFH//54DoRuicP//npKjEqUo//+eg6RS&#10;p4L//52vpA6ogf//nOGjIqhc//+dJqNJqDH//508o52m4///nQOjnqRw//+c3qMpocb//5tzoNye&#10;r///meGeWZ0t//+aUJ5SnyH//5tNn0yhpP//mnWea6EA//+W3Zp3nF///5LVlg6XTP//kaaVAJXh&#10;//+ThZeBl8L//5Ykmr6Zbf//mAGcx5kL//+Yxp1Il2n//5lZnYSW6P//mleeRZiY//+a8Z6cmtT/&#10;/5sWnneccv//mr2eAZ0M//+YvpwXm9f//5XhmViaFP//k5OXBpkd//+RbJTFl97//47pkgaVQf//&#10;jJKPlpI1//+McY/PkeL//47ekwuVWf//kVeWW5mq//+RvZb2m3///5AHlMOaGP//jliSTpfU//+O&#10;sZHpl2///5C0k0GZHv//kyOVKpvS//+Vb5c2npD//5cwmQGgHP//mDqaH5+0//+YippVncj//5iG&#10;mj+cIP//mQ+bLpzf//+aJZ07n9f//5q1nrKiW///mmKepaJ+//+ZiZ2goIb//5i8nO+eQf//mDud&#10;EZzv//+X551MnIn//5f7nSuc7///mIacxJ3v//+ZDZxUnu3//5j1nAGe7f//l3+bNJ0N//+Vv5q9&#10;mvb//5X/nG+br///l7GfIp6V//+YkJ/aoDj//5hhnkqfPv//l5abopwJ//+WYZkxmDj//5VNmCuW&#10;Gv//lBGYDJYN//+SZZffltX//5HJmJiYdf//k0ea5Jsl//+Vxp2Pnhn//5dantOgEf//loWdhZ/E&#10;//+TxJqCnYf//5HLmKecAP//kVeYp5wh//+RI5j6nJT//5HHmeidv///k2+bT5+K//+VKpwgoN3/&#10;/5ahnCqhR///lwCa5p++//+VuZgvm7f//5OdlUyWyP//kcmTm5NK//+RYJQKkvD//5I7leOUvv//&#10;kwSXbZX4//+S7JfklU3//5IDl3+Tev//kL6WqpHh//+P65YNkYr//49+lYSR7///jsOUf5Hy//+N&#10;4JNckZj//4z8kieQ/v//jGyRCZBP//+MqZBLj9T//41yj/SPiv//jnmQKY+K//+O/5CWjz///45R&#10;kIKOB///jPCQEYyp//+L0Y/DjHP//4taj8qNxP//iyyP0I+Y//+Ke48ikFf//4kSjaGPh///iGqM&#10;wI7k//+KFo3+kCX//40vkJGSNf//j26SfpLD//+QKJNhkcn//5CtlHKRhv//kQiVW5JU//+P/ZR7&#10;kkb//44Skl+Q5v//jFOQaI7S//+LWo9qjSr//4sOjzKMtP//iyiPQI2Z//+MgpBnkGH//45FkciT&#10;WP//jYiQVZLZ//+KbYwijuj//4dvh86Kaf//hZeEvIb4//+E34M0hP3//4Vbg4+E5v//hgaE14XO&#10;//+Fj4Vehh3//4R9hReFvP//hC6FHoXD//+FTIZchw7//4djiPmJfP//iIaLLor2//+HhItZidr/&#10;/4WZiheHQf//hOGJZIXG//+GCYophm7//4hDjA+IMf//ihqN0Iku//+KpI5/iJD//4qRjrGH4///&#10;iquPH4hr//+KPo8GiPP//4mpjqKI8///iZeOhoix//+JfY5NiAz//4mAjlGHzf//ifmO8Iib//+K&#10;q4+9ijH//4uQkGaMU///jCCQYY4W//+LdI8Djej//4jpi/iKyv//hWiIUYXs//+C/oXxggT//4Ky&#10;hbqAm///g5mGxoEa//+Eu4gxgsn//4Y5if6Fnf//iLWMl4lp//+L/I+njPz//47bkhSO9f//kHuT&#10;BY8c//+Q3ZKBjlz//5CXkUSN2f//j+GP4I3O//+O1Y7BjiT//42kjhKOnf//jGKNuI7Z//+L7I5x&#10;j5j//40vkP6R8///jquTlpRQ//+OxJRelIT//41HkyWRzP//iliQO4x7//+I3I6miFn//4uOkQKJ&#10;Bf//kCmU1IyT//+TJZaij2z//5Q9loaRIP//lIyWCpKA//+UhpXdk67//5KclFaTCP//j0ORsZFE&#10;//+OQZFdkgv//4/Rk0CU////kKGT8JYp//+PqpKrlFf//45ZkYCRiv//jlWSWZBP//+PVJSKkR3/&#10;/4/IldKSvP//kNGW5ZXC//+TY5jlmg3//5Ufmc+cMf//lOSYpZri//+T2JaFmB3//5N0lPqWQP//&#10;lUSVupb0//+X1peCmGr//5fSlxaXCP//lVCUppMu//+S0JKyj7D//5FpkiuN9f//kEqSC41N//+P&#10;QZIcjXH//49Xk1uO////kRyWIZIR//+TcpjalS7//5S2mciWpf//k9qYZJWf//+RyJYrk1T//4/T&#10;lHiRUv//jniTPpAW//+OEZJPj97//45LkWiQS///jy6RM5G///+RgJMWlWr//5VglxObQP//mUeb&#10;JqDg//+bLZ1To4f//5qbnXuifv//l9Sb+55o//+UCJl9mQz//5E5l3SVBv//kDWWmJN6//+QyZb6&#10;lCr//5HWl6aViP//kS+WU5T8//+PZpONkvD//46kkcmRsf//jxmRmZGt//+PNZGOkcb//43rkJyR&#10;Vv//jQeQopJD//+O15PJljP//5GWl7yaQ///kgWYvJqT//+PypZ3lzj//4zYk0OS/v//jCySTZFS&#10;//+N/ZPLkoH//4/zlZCUUP//kNGWqJW7//+Qo5cNlpL//4/wltOWqf//jwCV5ZXX//+OmpTulOf/&#10;/49glLGUsP//kF2UVZRo//+QF5Lnkxr//46PkOmRkf//jd6QsJJO//+OvpKclXf//48Mk+6Xnv//&#10;jomUEZd///+OBZOxleH//41kktiTgv//jdmS45KI//+PsJRHk4X//5FZlXyUmP//kbSVaJRl//+Q&#10;gJPSktT//44nkTOQh///i7KOio55//+LE42xjmT//4zgjxuQlv//j2CQ+pLm//+QrpGDkxr//5G3&#10;kgWSfv//lBKUipO4//+Wg5f5lor//5a6mYuYgv//lFCYQZgx//+QMJTdlZL//4xikamSgv//immQ&#10;eJDf//+JyJCtkFr//4oqkamQa///i5uTQJEC//+MyZQlkSH//4xzkz6QIf//i3SRgI8g//+KDY9K&#10;jhb//4f+jIuMmP//hp+K64w3//+HhYwTjpP//4jKjcCQ5///iBKNMo/q//+HHovzjX3//4hBjGeM&#10;9f//ij2NTY2W//+K64yzjRn//4szjAeMV///jY6ORI4Z//+RKJKzkgD//5QclvOWCf//lZmZaZix&#10;//+VF5jqmIX//5M1ldyVi///j/6Qj4/p//+LiYm9iJT//4gphIqC////iCKD1oI5//+LRIehhhT/&#10;/470jOuLL///kBaP2o18//+PBpA8jTX//44xkFGNH///jsqRWI6g//+QL5KikNH//5B1kk+Rn///&#10;jsuP5ZCV//+Mg41wj4P//4pmjAyO/f//iaWMe49g//+Kx45tkG///4xtj++Q2P//jgiQoJC1//+P&#10;Q5DqkHb//488kGmPdP//jc6O9o2E//+L7o1Oi6r//4tsjSeMIf//jQqPHI+V//+OHpA5kmL//4zW&#10;jq2Ro///i0aM2Y9r//+KzoyOjkX//4q1jOWOT///izeNl491//+M2Y7ikV3//489kLeTjP//kRuS&#10;W5Vw//+RpJNDlrf//5EYk7GXNf//j6CTfZY2//+OE5L3lBn//40yklGRzf//jC+Qjo8j//+KGI1Y&#10;i/n//4d9iiGJdP//hfuIuoj///+Gsomgirz//4jQi3mM9f//iuiNEI4v//+MM44jjlr//4ymjtKO&#10;L///jFOPEo4d//+LdI7xjkT//4uRj9qPsf//jOqR6JIr//+OIZNtk/T//472k+aUn///j3KTVZQr&#10;//+PQ5HokqH//45ykFaQ4v//jPGO6o+t//+Mf48UkJn//42zkNqTKP//jjORd5QI//+NFpAqkkf/&#10;/4rgjfiPQP//iHSMBoyN//+HcovMi8///4fdjNaMZv//h+uM8IvZ//+H3Iwgimz//4jhi9+J////&#10;iueMuIs+//+M7Y5TjUv//421j4CORP//jO2Pa40q//+Mb49vi7H//4zlkCCLCv//jMGQPYp2//+L&#10;MY7JiUT//4lrjLmIMf//iNaLTIf+//+JVoq3iGz//4rui1eJsv//jJOMV4sk//+Mnoxei4b//4ux&#10;jDaLwP//ivmM3oyq//+KMo1mjQD//4kNjNCLn///iM+MVopE//+KjI2PiyT//4yij2eNNf//jaCQ&#10;to6g//+Nw5GIjwr//40/kaGOZ///i7uQMYxB//+IWIxQh+///4T/iGSD5v//hPuIO4P1//+Hvosz&#10;h3H//4nrjT2KGP//ikOMo4my//+KlougiCr//4xyjJqIDP//jh6OToj3//+NxY6xiar//4z3jrSK&#10;7v//jTSPeYzt//+NAo91jXn//4uNjfKMQf//iuONOIw+//+Lw44jjhr//4xwju6PSv//jDOOlY6r&#10;//+MLI4cjdn//40Djk6OL///jjmPOY+G//+OiI/wkIf//43ykGCQ3P//jnKSD5Hs//+Qu5U7k/P/&#10;/5Kjl4yUyP//kdKWsJLG//+PApOHj6n//4zNkPGOXf//jCSQJY8n//+MBJBLkAz//4ujkGSP9P//&#10;iw+QHY9g//+KZY97juv//4oKjv+Oz///iuuPsI+H//+MRZCKj/v//4yNj+KO8v//jNGPGY4v//+O&#10;To/Rjyf//5BBkVuQuP//kXGSPpFL//+QTpDLj6b//4yXjQeMU///h/eI9YmK//+EGIZLiJ3//4Kb&#10;hh2KGf//hA6IXo2F//+G+otDkSr//4m8jXiT5///i6aO+JX6//+MjI/hl3b//4ymkCeX+v//jIKP&#10;9pdN//+L+I8clT7//4tkjkSTBv//jKCPh5Mh//+OkJGzlCv//456kdCS6v//jM2QGpAa//+KhY2m&#10;ja///4fpivaMX///hj+JlIzZ//+FsonDjiz//4V+imaOpf//hS+KXI1a//+EGIhzieb//4MWhcaG&#10;Hf//gxqEPIQj//+Cw4NHg4T//4F3gmmDvf//gNuCx4XE//+CeYWXiij//4YUinyPxP//icOPP5Pj&#10;//+LcpF9lGz//4sQkQuSDP//irWQYI/+//+LRZDGj63//4rDkEGO6///iO2OcY0u//+JCo6NjeT/&#10;/4x7kgqSdP//jxaUt5YR//+MspJhk8f//4grjfOOiP//hcOLwYti//+Fk4vTiwz//4dNjbuNFf//&#10;igOQfJAX//+K55EkkNj//4m9j2mPS///iKuNhY36//+JFo0Ljmj//4qcjdCP5v//i5mOXpDD//+K&#10;0o2pkCz//4i3jB6PCP//h0eLgo86//+HbYw1kPL//4ezjISSM///h9iMXJKl//+Jd43UlDn//4yh&#10;kUuXQP//j5CU85oL//+QlJbYmuP//48JleOY8v//i8GSt5UA//+JLI/VkgH//4jjjxKSXP//ihCP&#10;yJV4//+Kpo/4mIH//4mljpmZR///iSyNsZlE//+KW45ZmXn//4sTjpqYHP//ihuNn5TK//+JH41f&#10;kjb//4o3j8aS3P//jPmT4ZWd//+OOpYKlnP//40ZlS+Uh///i6eTi5Lj//+K/pIzk1///4tPkWSV&#10;7P//jF6RRplh//+NPZGxnFP//41eko+eWv//jICTMp9R//+KQpJXnoT//4gEkPKc9f//h8yRNZy3&#10;//+J+ZOMniz//4yRlcCfYf//jXaVkZ6k//+NDpO3nPT//41zkuecqf//jmWTYZ0Y//+OdpOjnIH/&#10;/405kriauf//isqQSpg6//+IPY2Elg///4aBi9yU7f//hpSMZZW9//+IBo4nl/7//4i+jo6ZTv//&#10;iOCN9ZnJ//+KBI6xm6H//4zTkcuf/f//kAiVs6Ub//+Rm5ftp6r//5ImmQmnsP//kYWZRqX3//+P&#10;5Jj8pEb//5BbmtOmP///ksyd8Kpy//+UrJ+erI///5Uqn8arc///lFifJahU//+S255JpPf//5EF&#10;nJyhwv//jnGZDZ3j//+LiZQ0mYb//4fujnCUZv//grqHY420//98zH/3hl3//3gmejiAtP//eAJ5&#10;f4Bc//9/ZoDfiID//4v9jgKWrv//ljmZZ6L+//+ZO54iqCz//5ZcnSWnE///khOaXaOh//+PBJgF&#10;n/n//404liicIf//jBGUc5iH//+LyZOQlwb//40XlHCZHv//jo6ViJxW//+MopL9myn//4eXjQeV&#10;Ff//g7yIZY92//+EcYkVj2H//4qekDKWlv//kmKZU6DR//+WnJ6Tp6z//5fioCKquP//mPKg3axG&#10;//+Z3aErrHz//5l4oCmqwf//mFuep6ie//+YKJ5WqDv//5d1nXCno///k6iY6qNS//+O+pMRnZL/&#10;/41vkIGbbP//j4eSR54L//+SJZVgogz//5K0lvykJP//kgaXyqTh//+Scpn6psL//5Q6nWGp0f//&#10;lcuf0Ku9//+VCJ8RqiH//5KJnBmmQv//kYSas6R8//+TKZxepqP//5XHn3yq////l8GiNq90//+Y&#10;06PaswX//5hyo2S0Jv//lhigUbG///+UCZ1hroT//5QxnTetg///lUee1K4g//+VdqASriD//5UI&#10;oJSs2P//lN6gnKsC//+VLaBmqgX//5ZWoPqrqv//lyyhza53//+VyKD4rqv//5NCnv+r/f//kQSc&#10;56h9//+Ps5t8psz//5DwnMipxf//k3uf169d//+UJaFZslz//5HmoACwof//jmGdKaxx//+MM5tO&#10;qaH//40Om/2qY///j4edsKzT//+Q452mrX3//5D/m/6r0P//kaaa2KmO//+UBpu/qEv//5ajnbWn&#10;vP//ls+eP6af//+UK5yEpP3//5Emmi2kkv//kHyZs6cH//+SGZtVq0n//5POnTCuS///lOuedK8V&#10;//+VR56Zrf///5TjnX2r4v//lEicHqoG//+TYZsiqQ///5LGm4Wp2///kf2chqtb//+P25wsqxX/&#10;/419mt2pO///jLeaMadp//+Nv5qZpg3//46FmmajtP//jaiYlqAM//+L0pXjnHr//4mnkvaZkP//&#10;h1SP6pce//+GJI4ulon//4bbjpWY5v//iRCQr52w//+MIZPco5X//46vlr6oiv//j/+Yp6t6//+Q&#10;8ppurTr//5EKm6CtX///j/Sbz6ul//+OOZs+qNT//4yMmiGl9P//jJqZ5aUO//+N5poYpZz//444&#10;mOSlBP//jVSWmKLp//+L35RFoFr//4tHk32fcf//jGCUyKEM//+OKpbBo2j//46Ylzujm///jUyW&#10;DaFW//+MGJVPn3T//4uAlVWfe///iuWVEKCe//+KfZSFohP//4lwkxqiB///h1CQqp/6//+ET41U&#10;nKD//4DdiTCYqv//fjaFu5W4//99pYUElZz//4BXiI2Z7P//hgOPzqJB//+MiJgfq/X//5MWoHG1&#10;vv//mQyn/L6f//+c960yxOb//55wr+jIaP//nk2xPMpv//+eD7KmzMr//532s7TPev//nZyzpNGy&#10;//+dN7Lp0xv//5v1sSfSj///mlCvINEG//+akK9K0ez//5xTsVvVXv//ngiz5tlQ//+fa7ZF3GL/&#10;/59rtqjclP//nhi0tNoT//+dVLKq19v//509sU/W9v//neGxBNeP//+fv7It2Yj//6EZswnaa///&#10;oHeyQNha//+elrC41Gf//5zvr8HQrf//nHuv6c7K//+cmLBSzor//5wssBDPFv//mtivJ9Aa//+a&#10;M69l0rn//5qOsOPWFP//mpux0deo//+babLi2F///54vtUHaAf//oOG28trd//+hR7YH2Sf//5/O&#10;s3DWR///nuuyKtWw//+fTbMf1+3//59utJ3aBv//nhi029mc//+bkLNN1tn//5lxsS7UIf//mfSx&#10;CNRk//+cpbLg1vr//51jsrrW2f//m02v5tLw//+ZcK3Fzxn//5iprW7NEP//mKKuScy7//+Yy69S&#10;zXj//5g3r0/OD///l8yvHs8R//+XXa6bz+7//5aSrX7QDv//lmqtBNBq//+XVK3c0Vr//5ihr0/S&#10;C///mR2wB9Gr//+YoK/w0N///5f/sBDRJv//mGixVdNK//+ZhrLR1fD//5lXslHWZP//mAGwXNTe&#10;//+Wrq540tv//5YSrUbRMP//lu6tftDX//+ZJK8f0ir//5trsOrUD///m4KwW9Pt//+aAa3x0jD/&#10;/5mGrJTRtf//mcasgdJ7//+ZYqyu0wX//5fwrKLSZ///lrytQNG7//+Xg6/N01r//5kHsoPWvf//&#10;mi6z/9qm//+a3bRK3ZT//5qls3jdjP//md+yXdqz//+Zh7IJ1y7//5nEspTUXP//mWmyidGT//+Y&#10;orHzz6f//5kwsnvQ8f//me+y4dPZ//+ZPLGE1T3//5iLsBrVrv//mUewVdbp//+aNbEy2Kn//5p4&#10;seHabP//mriypNvg//+aB7HV2oX//5fWrobVqf//loKrmNFT//+XfatS0F///5nFrSbRuP//mzau&#10;wtJk//+aV65W0Jv//5j7rYnOiP//mNytw84c//+Zfa4Lzpv//5n8rYPO1f//meysNM6g//+Zqqry&#10;zwT//5lhqgrQd///mJypF9IB//+X06jF0wj//5dZqVHS/v//lwuqKtHv//+XIqst0Pz//5dKrA3Q&#10;IP//l0+syc6j//+XYq1rzEz//5a4rOfJA///lTOrDsYs//+U06prxtj//5Xtq8HKrv//liusks2d&#10;//+VIqwazkz//5QTq27OZP//kz2q3c6O//+Tdar5zz///5VurCvQif//l4atENDa//+XZKwezrP/&#10;/5YXqwLMRP//lhqr68xP//+XGa2/zhT//5afrYXOpf//lE2q0s2G//+SjahkzSf//5ORqK3PWf//&#10;le2qZNGm//+WsqqX0H///5YoqcTM9v//lYCpb8nN//+VC6oEyGT//5ROqoXIE///klmpMccO//+Q&#10;sKc8xi3//5GNpzXHU///k66oask5//+VV6l7ymb//5ZhqpHLMf//l8istczZ//+Zaa98zvf//5lo&#10;sIHPAf//lwquqsv0//+Up6xayMf//5S4rGHI2v//lZ6tOMqj//+WCK1rzD///5aHrUPNpf//lyes&#10;m85p//+Xsat8zdr//5b9qXLKyf//lO+nD8XV//+UCKa2won//5S6qAXBxP//lgipOcJ1//+Wh6j3&#10;wyT//5XWp7nDUP//lR6nXsPM//+UDKdkw+3//5MCp5/EUP//k2SpEMai//+UCqqFyUz//5NzqkbJ&#10;2v//kZ6oOMhB//+P5aXfxsv//4+4pRvHt///kUWmUcrN//+Tn6hazdD//5UwqWzOYf//lRSo2Mxk&#10;//+Uqah2yur//5TdqVXLpf//lRSqOc0M//+U5KoTzYP//5SWqT7NPv//lLyo281G//+U7Ki/zVn/&#10;/5SkqELM7///lBqnfsxH//+TS6Z0yw3//5JKpSTIzv//kb6kDMZL//+RrKNUxJD//5Jdo7TEvP//&#10;k4SlHcYX//+UYKawxrj//5RDp1HFKf//kwWmh8HN//+RgqUIvsr//5C+pA2+Nf//kUSkfsCQ//+S&#10;waZGxIX//5Oip4vHAf//k2GneMbF//+SrKbTxP3//5FopdLCoP//j+2lA8DV//+POaVIwMj//4+4&#10;prfCXf//kAanhsNh//+O06YHwfz//41oo8XAJv//jhOjqME6//+QJ6VWxKv//5GsppXHef//kYql&#10;z8dY//+PaaLRw/7//40Jn/TAiP//jKGfxMBL//+Nf6FDwiT//45qosfD5v//kEelFcZb//+TTahv&#10;yjv//5W/qvrNpf//lPyp/s07//+R4qaUyY3//49/pErGXv//jmOjz8Uk//+Oq6UCxm///4+GpqfI&#10;6f//jqSmA8kc//+MvKOtxxL//4v2ogjFIv//jRWiQ8Sk//+PYqQ1xXP//5DFpf/F6f//kBKmQsUL&#10;//+N/6Ugw5v//4wVo6bCtv//i1aiwMK5//+LJKIAwo3//4sroXbB7///i2+hPcEk//+LiKDgv9L/&#10;/4w7oQu/Bv//jjqiZr/r//+P7aNGwRP//4/KohbAvf//jvCgML/d//+PU5/1wMP//5G3ooTEgv//&#10;lBylw8iN//+TZqYFyIX//5Ado1fEd///jWmg6sBm//+MOJ/4vpX//41FoWLAPf//j4Wj7cOF//+Q&#10;X6S4xK7//5BYpEbEKP//kYmlAcTX//+Sg6V1xZ///5ESo3HEPv//jrGgqcJm//+N+Z/twsf//47r&#10;oR/E2P//kCmigMZ8//+QlaKpxiX//494oNLDVP//jdGeVL/m//+NlJ2+vuf//47Un1bAy///j4mg&#10;qcLj//+O0qBbw1///43Sn47DMP//jPWex8Mg//+MEJ3cw2j//4xKnhLFCv//jdSf3Meq//+PYaIN&#10;yXX//4+SovHI3v//jdahj8Wa//+LbJ86wXX//4oBngi+kP//ibCeO7zM//+KGJ8zu5z//4rYoDG6&#10;6///iqmfmboR//+JXp14uY3//6AFwCDtAv//oY/DafAC//+iSMXp8VL//6FqxZLvOf//n6jCw+pd&#10;//+ef7+m5bX//57kvkfj2P//oJO/A+Vl//+ibMCT6Nr//6SQwsvtQ///pwPFd/GY//+oDMaH89f/&#10;/6dPxYnzdP//pkfEUfHJ//+l6cRJ8Hf//6bHxhbwqv//p7TH+/Fe//+njshJ8RH//6diyD/vx///&#10;qEfJb+67//+qQcvb7uz//6rbzEzuyf//qHLIeuyy//+mN8QF6uT//6bMwlvrlP//qbPDv+5g//+s&#10;1ca58On//65SyVfxdP//rhXKxe/6//+tG8sv7dL//6sFyc3rL///qK7H3+l+//+oScf06q3//6j0&#10;yOHtfv//qIbIKu8C//+nnccI7rn//6X8xeLr////ozzES+ec//+if8T85aH//6TqyFHoG///p9vL&#10;Duwy//+oe8p67eP//6WwxfvrEf//onHBPudG//+jNME76Bz//6bbxLLsmf//qhjIIvA3//+r+cpu&#10;8YD//6xLy0LxLP//q7LK//ES//+rP8qT8qn//6q3yZH1Bf//qk3IBfa5//+qy8bg9xX//6szxbr1&#10;PP//qwPE0/H1//+qaMST7r7//6oCxQ3s1v//qsDGaez8//+sTsgW7iz//60ryOLuUf//rRbI/e0k&#10;//+rmMfR653//6mYxfrrZ///qQvFiO1K//+p+cZ6717//6rNxujvGv//q2XGsOz5//+sMcbz6xr/&#10;/6yqx63qGf//rAXHqukZ//+rJscC6FT//6r7xlHoS///qvLFY+hB//+qccQU53P//6pAw1PnHP//&#10;qvPD5+g///+rscUX6pD//6wjxn/tNP//rQjIpe/O//+tlspH8Nr//6zKyfHvof//q4rIdu0K//+r&#10;gMeW60r//60SyAvrKP//riXIKesA//+s6saS6Sr//6p6xIfnQP//qnLFiOjp//+s9Mk77cb//64b&#10;ywvwz///rHPJT/A3//+q08eY70j//6r1yDLwWP//rDnKjvJI//+stswa8nv//6wEy7bwNP//q2HK&#10;Y+z5//+rMsjO6cz//6uEx5Xnkf//rDvHUuaU//+s2cep5qP//60Tx/Lm5v//rErG3uXO//+rccUJ&#10;42b//6vIw+/gfP//qvnBi9rH//+o9L310w///6kqvH/Nbf//rIe978sT//+xQMCvyoT//7R1wn/J&#10;1f//s6TBWcdb//+vYr2Xw3X//6p+uTW/0P//p722Rb3X//+oVrX8vev//6pQtt699v//qj211rr9&#10;//+ntbJvtWD//6SRrkCviv//ohqqiarw//+g9qgrqAH//6GJp+2m1v//ormozqZI//+iKKhDpFz/&#10;/56gpPGgZ///mKafVZsx//+Sh5m6lvD//47WlneVmf//jaWVVJZi//+NkJTYlyv//4zEk0WV7///&#10;i1iRGJNZ//+LX5Dykkf//40Ok2mTVf//j3+XFJVm//+Q7Jk3loD//5BHmDeVxf//jvKWFZUG//+N&#10;r5R5lSX//4wbk1aVS///ioeSm5UR//+I65GclAz//4fxkMqTAv//iF+RHpMs//+Jk5I2lBb//4n8&#10;knyUAv//h/CP8ZER//+EZ4uCjG3//4LDiPOKB///g32JFIqu//+EmYnSjEb//4WJilSODP//hhSK&#10;pI/E//+F/osBkTj//4aLjMeTfP//iEuP4JZ7//+Jp5G9l+X//4lhkLeWrv//iBeOMJS5//+Hao0W&#10;lKj//4iOj0SXff//iriTU5sc//+LwJW+nDX//4sglSWaPf//inKTX5es//+KO5HQlgv//4mbkE+U&#10;2///iLSPNJQT//+H/Y7bk73//4fUj16T+P//iAuQUpSn//+HupCRlRz//4bKj+SVbv//hwaQIpd6&#10;//+JupL+nKL//41Clzii////j2majKe9//+QYJzLqnX//5B8neyrRv//j76dxapm//+OvJzwqQ//&#10;/45qnImpDP//j4qdsKul//+Q2Z9Qr43//5AZny6yAf//jzWfTbSi//+SaqRbu+j//5nRrnfICv//&#10;oRS4ftSR//+l679V3ov//6pSxPDmpf//rozJq+yW//+xjsyd71j//7JbzQPvAf//r9HKJOwy//+r&#10;/caP6Yz//6qUxgjp8P//q1jHzuv6//+sCckT7Dz//6vzySTqqP//rAvJNenH//+srcnG6pD//61a&#10;ynLrq///rSPKKusq//+q68fL6C7//6jPxbPl6///qTnGZOda//+rJshU6nH//6t8x8fqav//qiHE&#10;v+aQ//+pf8Jo4d///6oqwevdgv//quDBytiA//+rycGN03P//6y7wGPOnP//qqm7C8a5//+jaq/O&#10;uVn//5sNo7arBP//lseclKHB//+XSpsznsD//5ofnOyfk///nKufDqGa//+ePqDho8///574oiKl&#10;Tv//nvGibKTs//+fEaKQovb//552ogufN///nBqf3Jm8//+ZepzDlCn//5kwmpKQe///nIua04+r&#10;//+kPp9nkxf//66up8CaJ///tLes055g//+wAaeAmVv//6WsnIKP4v//n/yWP4un//+hG5csjlr/&#10;/6RsmrCSzv//puSdrpWy//+oaaAJlvT//6iXoRyWd///pxWgEJRe//+ldJ4ykqj//6WOnYqTE///&#10;pu2eAJSL//+oWp6XlVL//6kvnvOVKf//qI6efZQ///+k2pt7kWv//54blXuMEP//mByP54cP//+V&#10;z43BhSv//5bfjsiGPP//mk+R8ok3//+fcZakjWX//6Qpm02RHv//pwye/JN0//+oPaGOlFP//6cn&#10;oZGSxv//ol2dFo3O//+ctJc+iRn//5ukliOJ+P//nuWZ048k//+grpxakhP//575m06RDf//nMOZ&#10;bZAm//+ckJlHkln//592nBiYBP//pACgi55q//+mTaLEoP///6VboaefSv//ozefF5xD//+h+J0m&#10;mmP//6RbnsacMv//q8elrKMV//+15q91rKz//728tqSzfP//wAy3y7PL//+/DLXjsHf//7tqssCr&#10;ov//sx2skqPy//+qKqYjnHP//6eJpSCa7f//q2apVJ9j//+vf60CpDL//6/OrOOlsP//rqKrp6XM&#10;//+uZau2plr//60Gqs2kvf//ptWlO52l//+dSpx2k7f//5XnleWNgv//knSTAIyM//+RB5GRjYf/&#10;/5HxkciPH///l4SWGZML//+hUJ6FmY3//6hCpGudOP//pqaiG5mP//+g3puhkqz//57VmOuPw///&#10;oPubD5G1//+hf5zXk8H//52JmweS9f//l96XZJDI//+Tz5Shj3v//5JZk6iPyf//kiaTJ5BO//+S&#10;15MFkJz//5WUlQeSHP//mpeaGJW9//+gzKE3mxn//6Vtpvifiv//pZKnzZ/i//+hQ6Oem+P//5wj&#10;njmW9v//miybk5T3//+ap5rZlTj//5p1mQKUjf//mT+WCZJ5//+YFJOHkEf//5cNkgKOo///laiQ&#10;7o1Y//+U7JDqjUr//5cUk+SQf///m42ZhJaG//+fOZ7ynDb//596oSueXf//nSWgH50F//+baJ5y&#10;myr//5stnWWaRf//mw+cUZoG//+awJuDmvb//5ufnHqeOv//nlWfnaNK//+hFKLSpzf//6DXov6n&#10;Bf//nB6esqJR//+WZ5mJnYr//5W2mXueTv//mXWdqKKo//+cLqA3pEX//5utnxShqv//mUicBZ2N&#10;//+XDJlfmpn//5YvmFWZuv//lu2ZNprI//+Y4ZvXnXn//5son3OhYP//nRGiq6Wj//+eK6RLqN//&#10;/58jpQurA///oN6miKy4//+hG6bnq77//59zpWyn8v//nZCjP6O///+bn6CHoKL//5sUn1ag8P//&#10;nLyg9qTm//+dzaKGp+z//5wUoSWmN///l16cPJ/k//+Sm5b7mZb//5Grld2YP///lNeZOZtu//+Y&#10;+51znm7//5uon6KeOf//m/afDpsx//+bPZ2lmIT//5tRnZGYxP//m7SeEJqf//+bwp4jnBX//5sG&#10;nVqcKf//mHSa4JpJ//+VWJggmJb//5PAlySZRf//kuuW8JqT//+Q/ZVlmZL//453kvyWz///jh6S&#10;zJYz//+QbZV5mPj//5JWl+Ob1f//keCXrZvl//+QNZXcmfr//49vlJeYdv//j/WUbphh//+Q65Sr&#10;mUn//5H8lRaayf//k62WU5zq//+V+5hFnuH//5gBme2fVv//mPKaep3v//+ZGZp+nDD//5ltm0ac&#10;Kv//mb2cnp2J//+ZI50hnjD//5fynJOdXP//lxab7pwC//+Wjpuwmw3//5Xxm4uaoP//lYGbXZrH&#10;//+V05tSm6z//5cFm7+dT///mJ6cvZ76//+ZSZ1Vnv7//5fxnG+cPf//lfGbSpkL//+Vt5wrmQ//&#10;/5bmnkucI///l+SfXJ9L//+YQ56boDX//5dXm/udl///lV+Y1ZkZ//+UO5e0lsT//5OumCCXO///&#10;kmaYKZgy//+RdphemRb//5Iumdmaa///k+2b05vb//+VG5zBnJf//5Rzm4qbxP//khaYx5mZ//+Q&#10;YZcWmHL//5BNl5OZXf//kLqYxZr6//+SApqMnT///5REnJCf7v//ljGdc6Gr//+XbJ0lohH//5fE&#10;m8ugxv//ltOZP507//+VBpZImG7//5Mdk/+Ub///kluTtJNN//+S85VJlK3//5M/lseVlf//kgCW&#10;qZQZ//+Pz5VfkTL//424k8mOqv//jE6STI1K//+LqZEjjQr//4uxkJ2Nuf//jK2RaI+i//+N4JKM&#10;kbH//45rksCSbf//jnKR/pG///+OB5CgkC///42uj62O8v//jY6Pp45k//+M4o+ujXX//4uBjzqL&#10;/f//ibGOJIqw//+IKo0Jirj//4gGjQiM3P//iMaNto/K//+Jdo4dkeL//4rFjueTm///jaKRH5Xo&#10;//+QtpOZl2T//5GAlCuVyf//kFKTZ5KF//+QFpQNkbf//5CblZGTTf//j2qVAJOy//+MzZKFkeH/&#10;/4q8kFWPbv//imiP1442//+LHZBIjn3//4tpkC+PTv//i+SQMpD0//+MwJBxksf//4x5j0iSif//&#10;iveMkY/V//+IpIjxi5n//4XWhQuHDv//hCeCuoRq//+EwYM7hMj//4W/hLWF4f//hQ+E7oVp//+D&#10;ooRThDb//4OIhKKEUP//hVOGqoZy//+H74nciZn//4lIjFaLkf//iE+MfYry//+Gl4s8iRX//4ZU&#10;iq+IMf//h1uLIIhd//+JFIyCiT3//4q2jleKIv//ivSPG4nS//+KVI8CiR///4oajxuJXf//igiP&#10;IYna//+KFo8ligL//4nVjsyJWv//iNiN24fy//+IX42ah23//4j5jm2IZP//if2PWooQ//+LK5AD&#10;jD3//4xIkGWOkv//jFuP1I94//+KCo0mjPn//4YNiPWH3f//gyiF2oOP//+DLIWmgnr//4Vhh/mE&#10;V///h5KKwocr//+IjIxwiWL//4mjjdKLZf//jA6P+42V//+PJpKHj1j//5Fbk/6P3v//kZqTUY7K&#10;//+QP5EMjNv//44tjnGK/P//i8KMLImc//+Jd4qXiPj//4f6if2JPf//iI6LeYt8//+Lao9Cj+b/&#10;/44BkqeTof//jlqThZQM//+M2JJDkSj//4p2kAmMaf//iaWPUIk8//+My5I1isX//5GxlkyPG///&#10;lMaYHJKj//+VdZeelI3//5TIlk2VSv//k8qVUJVR//+RZ5Ngk53//43PkHKQ5v//jJGP2pDt//+O&#10;WpIfk+3//5ChlJiWu///kbyVsZdT//+RS5VIlZz//5BulMOTjP//j7eUl5J3//+OtZPgkjX//48g&#10;k/6UEv//kfCWDZg8//+UX5eymzn//5Rclxaa1f//krqU+JhX//+Rq5Npllz//5OGlMKXP///lwiX&#10;45l6//+XzJiCmKr//5UnlgaUdf//kgaTVJAa//+Qe5JbjeD//5BwktyN2P//kNaT6Y8G//+RtpWu&#10;kST//5OmmI2UKv//lWeaxpZl//+V0ZrulqL//5SMmRSU5v//kmeWppKc//+RC5Vwkbr//5C+lSuS&#10;Rv//kLSUkJLp//+Qv5N4kzn//5Gjk0SUV///k86U9pdW//+WhZeom3H//5hzmZmex///mT2aZaBS&#10;//+Y25pbn7f//5bWmUqcjf//lB2Xzpgh//+R/Ja6lHL//5DTlgmSVP//kI2VsZG+//+QeJUakaL/&#10;/49bkx+Qh///jhyQ449O//+OeZCSj/D//4+xkeaR0///j3WSe5K1//+NB5Eokez//4p7j7mRgP//&#10;inSQtpNx//+MEZMGlf3//4z2lCmWj///jNmT9pWM//+MTZM4lCv//4zuk4ST9///jxmVKZUN//+R&#10;Opbaljb//5J+mCOXNP//kw+ZGJg7//+S95lKmJD//5Gbl86W4///j82VfJQj//+PRpQ2koz//5Ah&#10;lCKShf//kFKTbpJD//+O0pFokRf//43WkJyRa///jqWSO5Qa//+PQZPolkT//489lKyWmf//jyCU&#10;z5V0//+O4JQyk1H//48/k9KR6P//kE6UAJHr//+RPZQwkoT//5HPlE+TJP//kWeT2ZL6//+PipI5&#10;kYP//4zuj+WPcf//i8SOw47W//+NeZAIkOr//5CZkj+TwP//kjmS0pQZ//+Sp5KUksP//5QwlDiT&#10;J///lrKXfJXZ//+XbZkxl/j//5SAlwSW3P//jsGRtJKM//+JJIx8jcT//4XlifSLAf//hT2KU4rA&#10;//+GqozyjJT//4l/kLuPo///jD6T1ZJG//+NfJSukxb//42gk+2Suf//jMOSJ5Fg//+KJ48KjoH/&#10;/4cSi+mLsv//heyLBYtx//+F5YszjF///4WbisOMRv//hhqKw4wT//+II4wMjQ7//4pPjTuOGv//&#10;ivaMs42L//+K2YuMjDr//4xijLuNAP//j1WQNI/7//+RyZO+k0r//5JQlSOU5///kI6TY5Oa//+O&#10;OpAQkIv//4v9jB2Md///iRGHLYck//+GAoJdgb///4TlgGJ/M///hx+DCYFr//+K5ohdhoT//40f&#10;jH+Kov//jXiOT4ym//+NGI7PjXz//40Vj0OOUv//jYCP8I9u//+M7o9jj5z//4t8jdiPVf//is+N&#10;XZBQ//+Kq43vkeb//4r7jyuTKf//i32QG5NE//+Lbo+hkZz//4uDjr+Prf//jB6OeY6h//+M/47d&#10;jnb//41njxaOQP//jF6N8oz1//+LGoywjB3//4tFjOWNa///iz+Mq45v//+JdYpijIP//4duh+WJ&#10;K///hoGHBIbp//+GrYeqhuH//4hlicaJW///iwiMXYzR//+NMo4nj2f//45PjviRBv//jsiPr5K9&#10;//+OyZCllHr//43NkSOU2v//jLaRaZQa//+MmJG2ky///4wwkG6RTP//ikSM844T//+H6Ymgi47/&#10;/4eciXeMVP//ieeMaY/0//+MYI8okrr//402j7KSav//jLGOw5Al//+Md46SjsD//42HkCWPu///&#10;jo+R5ZF1//+PC5L/ksr//488k6uTtf//j1KUDJRN//+QTJTylVj//5GVlZ6V2v//kYOUnZRJ//+P&#10;3pJBkVL//40uj46Okv//i5+Oo45r//+MN4/okOP//40dkR2S7f//jSiRHZLf//+LmY+JkG///4kH&#10;jSyM7v//h+CMXYsz//+ItY1xi8f//4nSjoSMlP//ilKOfYyC//+KWY2Si/n//4rDjP+MJf//i9mN&#10;oI1L//+MrY6njgT//4xajt2NBv//i8KOqYtX//+LrI7Finb//4tvjruKTv//ipaOEIpg//+KJo2A&#10;itX//4pOjQaLHf//ilKL8opP//+KtIssiWn//4toiyGJI///i4yLVIle//+LL4vkioH//4rgjPiM&#10;hv//ilaNlI2v//+I8Ix9jD7//4etiteJz///iHeLDomy//+KToypi3D//4uJjiuM0f//i6aO0oyf&#10;//+KZ43zin3//4gli5iHHP//hMOHqIKz//+Bp4QGfxj//4GnhA1/cf//hLSHs4OH//+IIYuYh9X/&#10;/4oBjR2JS///iiGMIod4//+J8YrIhM///4n1ijSDcP//ig6KX4RD//+LqYxyiC3//45Kj5aNOP//&#10;j1SQ5I+R//+OXI/cju7//40jjouN9v//jHSOEo3P//+L7441jeH//4u5jrKOEv//jLiP8I9K//+O&#10;VpEikPv//49RkWSR2v//j1mRDZHG//+PIJENkZX//4+fki+SHf//kSGUT5NA//+SdpX/k7j//5HZ&#10;lWySSf//j3uS9o/w//+NnJE3jz///40gkU+QhP//jOOR85Gc//+MGpHekUv//4sIkP6QOv//iciP&#10;go8W//+I4o5CjmH//4kZjiKOdv//icyOMY5k//+J6Y1JjXb//4qijPCNa///jO6Oko88//+PqZEi&#10;kTr//5FLksWRm///kKmSGJAI//+N6o9kjcD//4pzjFmMdP//h12KI4xq//+Fq4l6jWj//4YuirqP&#10;p///iIGNLZLZ//+LMo+Clez//4ywkIqXpf//jLuQMpe9//+L448Glon//4rUjZiUav//iYmL8ZF9&#10;//+IRoqMjsH//4ksi4qOof//i2qOFI/m//+LwI7Vjv3//4qFje6Msf//iSeMsItt//+HvIs7i4P/&#10;/4buip6M4P//hraLFY5J//+Ge4u4jkX//4Ydi46Mg///hRuJkokk//+EBIbEhcf//4PEhR+ERf//&#10;gyGEG4Pb//+BNoK9g3X//3/IgkaEI///gMOEOob1//+ERoibi3z//4hFjTKPlf//igOPLJC8//+J&#10;1I8Jj+L//4oVj36P2///ipCQX5BW//+JUI9ijvb//4bpjOSMKf//hrWMZ4vH//+KI4+sj63//41W&#10;kteTmv//i/6RgpJp//+Hm40djVb//4OfiTaIcP//gi6ICYa1//+FE4tKijL//4p3kOGQaP//jO6T&#10;CJMT//+LbZCmkQn//4mDjYmOff//iXyMbo4v//+KW4yjjwH//4oLjDCOwf//iAqKoo1I//+FqokY&#10;jD///4SkiPmNJP//hX6KZo+5//+HDYwGkjP//4lSjiqUuf//jT+SLpjA//+Q25ZEnJH//5HZmAed&#10;tf//kI2XcJwX//+N9JU4mHz//4s4km6UW///ic2QrJIk//+KX5DZk3///4w9knqXwP//jSeTOJtl&#10;//+L95HGm+D//4spkH2bI///i4qQQppf//+K3I8al8T//4h6jMiTYP//hv2MEZCT//+Ik47nkb//&#10;/4wfk5GVGP//jeWV05X1//+MzZSVk3T//4tekp2RVv//izCRupIu//+L6ZGAlT7//4zikYKYqf//&#10;jaGR7ZtY//+OLJNLnc3//46UlTOgV///jdeVyaFv//+MMZTkoJj//4uzlOSf8P//jV6W/KDl//+P&#10;BJjIoY///45kl5yfyP//jIKUiZyz//+Ly5J5msb//4x7ki2aD///jZGS5ZnJ//+OAJNYmYz//40b&#10;knqZCv//i4KQ1phw//+J5Y9Sl7b//4mnj1aYFf//izuQ9Zoj//+MX5Grm4r//4wwkOabl///jA2Q&#10;mZxG//+Nf5Jvn4///5BAlc+kZv//koSYq6ed//+T75rCqGT//5N8m2ym9P//kYua7qVs//+R/5yf&#10;qAT//5UCoAmtJ///lxyhv69Q//+WwKD5rL3//5S0n0On5///kt6eYKRJ//+R/J4SosL//5B1m8yg&#10;zf//jIKVrZvC//+F7Ixbk2H//333gfaJev//d0t5moFp//90x3Y1fmD//3e5eP2Bl///gCyB14rM&#10;//+LuY5Fl2z//5S0mLKh3P//l4mde6Zd//+VbZ1apcD//5GxmvqirP//jkuYAp6h//+L8ZVpmpf/&#10;/4rik8eXuf//itCTF5b1//+LnpNimKz//4xTk5+a+P//iqqRWpn0//+G3oyxlQT//4PpiOGP/P//&#10;hK2JX496//+Ku4/vlf3//5JNmH2fU///lf+c+6Td//+Wo53qprX//5drnoOoAP//mKufR6j///+Y&#10;+J8MqHP//5grneem5///l3+dHKYx//+VvJsOpJL//5BJlLaeff//ia+MtJaG//+Gqoh+kpj//4hi&#10;ieGUr///jCmOPZnT//+O4pIrnjL//5CXlWqhif//kuiZf6Wu//+V6Z45qor//5eVoTatYf//lXKf&#10;w6tI//+Ql5sSpdr//42tmBeixv//jnuY7qRd//+RBJu+qIr//5NRnnWsz///lQagWLBE//+V7KDZ&#10;shj//5W1n7yxsP//laGe37C+//+WUp95sKD//5ZboDiwUP//lN2fwa5K//+TXp71qzP//5Mlnryo&#10;Wv//lEafbad9//+WzKG/qlX//5iio/2uX///lwqjCq6D//+TeZ+iqpb//5CanDOmE///j2GaHKQj&#10;//+Qz5sOpyr//5PNnkutMf//lR+ggrDx//+TL5+5r4T//49OnNSqs///jBmaSaZY//+LdpnOpQv/&#10;/4z7msimP///j3CcBqhC//+SH5z6qbb//5QfnQipQ///lYmcwadk//+VxpwhpOr//5PpmmyiQv//&#10;kPSYCaCA//+PL5ahoR///5BVl+GlBP//k0qbG6qB//+VKJ2drf///5Vwnoyudf//lM+eFKzD//+T&#10;o5yYqlb//5Kcm1Co7f//kX+ao6jF//+QXZqwqZf//49gmyeqhf//jkGbKqpK//+NuZsxqW///47R&#10;nE6pOv//kL6d1qkk//+REZ14pwT//49dmuii////jSCXwZ8P//+Kw5Rqm53//4fKkIGYKf//hYCN&#10;eJZh//+FZ4zzmBz//4dTjr2co///if+RjqGn//+MLJQkpUr//43lloSn0///kDSZv6rC//+SNZz4&#10;rU///5Kant2t5P//kQGew6vl//+OA5zCqAf//4vUmpmk6///i5OZXKPk//+MlpjkpD3//45cmU+l&#10;U///jyKZQqVg//+ObZgXpCT//43KlvejRf//joOW6qO7//+PaZb3o+v//47Xlgqiaf//jYWVRKDf&#10;//+MgJVpoPX//4tvlWGh4P//irCU+qLt//+KVpRwo5n//4pllD+kGP//ihiTpKPV//+IFJEBoTb/&#10;/4QXjDmb+P//gAiH05bf//9/Woejlmn//4KFi8WbWf//hsyRDqJx//+La5akqib//5A5nI+x0f//&#10;lDih1rgb//+WlaWyvGf//5gDqN7ABv//mkutDMVR//+c2LE1y57//53PsxrQTv//nP+ypdI5//+a&#10;y7B60Tr//5jIrjvPa///mUyuX9BX//+b6bC+1B7//55js2LYDv//n5W09doi//+fE7R02Vj//53W&#10;so3XAP//nhuxzdaA//+fQ7Io197//5/csl3ZZf//oEGymNqj//+gYrKe2uX//6AHsk7Zvf//n02x&#10;89eU//+eVbGb1Of//52dsYHSrv//nT2xiNF2//+c9bF50Wb//5v7sM7R7v//mqCwE9MK//+ZybAP&#10;1K///5lRsFPVuP//meexNtZp//+b0rLa1x7//52Os7nWo///nhOzGtS0//+d5bH40yv//56fslrU&#10;sf//oDO0Y9jR//+gkbW825n//57FtPjanv//m6GyVNar//+ZE6+m0uD//5l7r6fStP//nBCx7dVy&#10;//+c57KR1kz//5uqsUTUdv//msWwkdKn//+aLrBZ0RD//5lsr+vPW///mN+vi85L//+YdK9Dzkb/&#10;/5hjr2zPev//l+6vGtBv//+XEK4N0Ib//5axrVbQs///l1et3tGz//+ZMrAD063//5rtsk/VRP//&#10;moyyndTB//+YebE10xH//5dlsIfTBf//l+yw0dR0//+YN7BN1PL//5f3rzbUYv//l0Ct/9M7//+W&#10;eKzx0ez//5b5rUbR2v//mN6vA9Nd//+a9LDC1WH//5tLsEHVpv//mraueNS6//+bN63w1KD//5uk&#10;rgzUd///mq+trtMu//+Yg6zX0Pz//5aPrJHPQf//lpWuJdAj//+XrLA/01D//5jcsaPXh///mZax&#10;19qr//+ZTLDL2oP//5jar9PX6///mPqv8NUb//+Ze7DP0yT//5ktsOjRIP//mD6wJs96//+YYLA+&#10;0H7//5jUsIrTLv//l/qvTtSG//+Wva1j1Fv//5Z5rHXUW///luOstdVh//+Xxq4j17b//5lMsGja&#10;P///mVawe9kc//+W+q0V04H//5Vgqh/OyP//lv+rAM8a//+a8K8H0tj//52ushvU9P//nIaxDdI3&#10;//+Z5652zfH//5jfrWPMFP//mQStF8w0//+ZAawgzEn//5h+qpTMEf//mGupssz+//+Yw6mCz3H/&#10;/5kIqaXSgf//mYGqs9VV//+Zvqws1mf//5kwrQLVLv//mHqtXtMs//+X4q2E0S7//5dPrXzO1f//&#10;lqStNcvX//+Vw6xtyL3//5Tdq1rG8///lS2rdchR//+Wq6zyy/n//5btrVLOAv//lVWr581O//+T&#10;hapUzBr//5J+qYjLzf//kwKp4sya//+VFKsQzeX//5bcq4XN9///lnaqRsvs//+VPKkqyf3//5U4&#10;qdjKKP//lYSqrMrn//+UbqmWyjP//5I4pwDIhf//kQWlTcgp//+SwKaNysf//5W5qSXN4v//lt2q&#10;BM3g//+WMqliy3L//5T3qMjJJv//lD6pVsjg//+T+aqWyj7//5MSqp/LAf//knqp8ss///+T1Kp5&#10;zF///5WqqzjNGf//llSq9cxH//+WSap4ywn//5cbq33LX///mT2uXs2K//+am7CczsT//5lTr8jM&#10;mf//lxqtfMk2//+WAKwJx6v//5U3quXHjv//lUWqnskI//+Wuauby////5iCrJXOm///mXeslc85&#10;//+Ye6sCzK7//5Y0qOvII///lQqoWsSd//+VaKjnwuf//5bHqYzCy///l4ipHcLh//+Wyqe3wlf/&#10;/5VvptbB4///k66mW8GK//+ShaaJwkH//5MCqA/FAP//k76pc8e8//+TEakMyCj//5EkpwDGtf//&#10;j+ylfcZu//+QuaYTySH//5LFqBDNHP//lEipaM76//+UKKjLzQf//5NAp0TJZ///kyqm9Me///+T&#10;eqesyH///5MPp93Jvf//kcam3Mo2//+RQqZLy03//5LCp8TOV///lSGqINGx//+Wg6tK0vD//5XL&#10;qh7Q////k76nls00//+SrKYQylz//5LtpaPJAf//k36lUciC//+USaWAyQb//5Q4pWrI2///kwik&#10;p8bD//+Rd6O0wzD//4/7os2/c///jsOh8rz+//+OPaGOvRX//49ZotbAcf//kfyl6sW1//+Ti6f9&#10;yKj//5MVp8/Hsf//ke2ms8UL//+QnaVhwpL//4/DpMzBxf//j+qlpcMO//+Qd6caxOX//5AVp0/E&#10;+P//jhulJMJd//+L+qI5v3D//4y2okXAf///j6ylBsUZ//+RzKcPyOv//5Fupi3Izv//jmCiR8Rk&#10;//+LLp6Rv7n//4q3nle/KP//i9igPsFW//+NNKJaw7f//4+NpTjGtf//kquogsp5//+U6Kp/zWb/&#10;/5QWqRnMuv//kSWlqMk///+PQ6P3xv///46vpF3HF///jxmmDMlH//+P56fCzAD//48wp0HMLf//&#10;jaKlRco5//+NL6PzyIP//432o8fHp///jzWkdsdZ//+P16VRxwf//4/epkPHEv//j8mnO8e9//+P&#10;NadKx93//43jpgTGdP//i62jc8M+//+JxqETv/z//4lYoBu+Uv//icWfy71+//+LIqBAvZf//44s&#10;olC/xP//kNmj7sIQ//+Q3aLPwen//48eoA+/9P//jh+epr8q//+P66D3win//5KcpMTGpf//kial&#10;SMdT//+PHKKdxEz//4zUoGvBuv//i9GfrMEL//+MMqCLwlD//41Oof3D0P//jdiiWsNy//+Of6J4&#10;wm7//5Axo5TCz///kV6kJ8OQ//+QhqKywyL//478oMzCyv//jp2gbsQV//+PUqE+xjb//5CBokjH&#10;8///kXaiu8h9//+Q1aFfxqv//47ZnujDZ///jceeG8HA//+OJ5+Cwmb//42coBTCPf//i0ieV7/F&#10;//+JPJxAvUD//4jOm1i80v//idKbtL7Z//+L2p0hwp7//43inw3GRP//j1ChE8iD//+QDqLRyRr/&#10;/4+Dox7HlP//jW6hc8QP//+LSJ+JwIX//4qgnzu+pP//i0qgUL4c//+L/qEivcX//4ujoE28/P//&#10;ipieS7yc//+iLsHj7h///6PWxS/xWf//o7DGs/GF//+hzcVU7eH//5/rworoU///n3/AduP9//+h&#10;MsDD4xn//6PuwrHlof//pP/DN+jS//+k5cLU6+P//6XMxBDvb///pqjFj/IY//+mS8V28nr//6WO&#10;xJPxR///pV7EPPAT//+l+8UY8Af//6anxizwOv//pvjGpe+G//+nJsbB7a///6ebx2jsCv//qT7J&#10;oeyB//+qFsrD7Uz//6gUx8vryP//pcbDWOm6//+l88ER6gn//6jewkLtLv//rDTFQPBp//+t1Mfc&#10;8Ub//63cyajv7P//rLfKS+2j//+qa8lU63T//6jCyL/rN///qW/Keu2///+qycxV8MP//6oCyxbx&#10;SP//p/3IUu+K//+liMXJ7AT//6J0w5Dnc///oS/DnOUg//+i4sY/5uL//6WvyQLqhP//pxLJauyf&#10;//+lccY66vL//6MXwlHoKv//o4rBquiF//+l6cOD6yz//6gGxbHtBv//qQHHP+03//+pE8ge7L7/&#10;/6i8yG3tGP//qGfIOO8v//+oQ8eb8oD//6hIxoz1Hv//qHTFK/V///+oHcM98yX//6dwwbrvqf//&#10;p5HCMe2D//+o9sSk7Yf//6rsx4ju6///rIjJcvBA//+s4Mmb8Bn//6xByNzutP//qxbHte25//+p&#10;vsZX7kv//6klxaTwNf//qVTFgPF+//+pWsS28C7//6nkxDHta///q5bFbuuU//+ti8ft6x///639&#10;yVvqif//rS/JBemk//+sf8gR6W///6wexxTptf//q6fGAel5//+r7sWx6bL//6zZxizqvf//rWjG&#10;v+xf//+tVsdZ7hT//60dyFfvT///rDXIo+67//+qAccE7Er//6fgxLTpuv//qAvEB+ld//+rGMX6&#10;62n//64gyArtJP//rfPHYOvP//+rRcT16Pj//6orxObpNP//q6vHzuz3//+skcmo75z//6tgyKjv&#10;Kv//qnfHz+5+//+q68jb74P//6tpylPwkP//qsPKTu+M//+p8ckw7Lz//6nRx+Dpcv//qaXGGOXw&#10;//+p+sU845f//6thxl/jSf//rI/H6ePs//+suchI48D//6v2xt3hwf//q5nE7d68//+sgMPc28n/&#10;/6xawfjXLf//qwW/X9Fc//+r7L9Lzb///7CHwtTNhP//tn7Hf857//+5M8kHzRv//7YExUDH+v//&#10;r76/AcIj//+rC7pbvwb//6lEt+6+Hf//qOe2QLyi//+oqLSxuY7//6e1stq1N///pe6wVbBw//+j&#10;y60Yq/f//6FzqTmn3P//ny2ldKQ9//+eGaNzohD//530oyGhAv//nNeiO58g//+ZXp7wm0///5Po&#10;mY+WbP//juqUtZM1//+MP5JFkyX//4tykaeUv///i2uRkpXA//+KoZBIlEP//4mpjpaRmf//it2P&#10;c5FI//+N+pMhk5D//5FLl6aWh///kw+aQpgW//+SbJmRl6D//5C4l0qW2f//js+VF5aI//+Mi5Mi&#10;lb///4qDkc2Umf//iPKQ6pNx//+IVJCxk1n//4lHkdCVMP//ipKTQJde//+KbpMkl3L//4fjkFmU&#10;QP//hE6MNY+k//+DAYo+jZf//4Soi2ePM///h0iNm5JL//+JXY8wlQT//4obj5aWdP//icuPmZcU&#10;//+J05ClmEf//4p6kmeZu///imGSnJlG//+IwJAxlkX//4bhjSiTRf//hqWMg5Nd//+I6Y+gl07/&#10;/4xblI2ccf//jh2XSJ6H//+NWJZYnGb//4wnlCeZNf//i82Sx5eN//+Lk5IOl0b//4sKkbOXdv//&#10;ieyRQ5b1//+IjJCwlZr//4eokHWUX///hyqQUpPL//+HAZAulD3//4fYkOGWkP//ifiTGJsF//+M&#10;MZXsoCD//40Jl+uj4f//jNCZAaX0//+ML5llpnj//4tomRWlpf//ivyYaqR9//+LtJiMpNX//44D&#10;moGn4v//kBqc4av0//+PeZ0EriT//40wm8mvSf//jUedVbOU//+RwaPlvRr//5jorWrJ0v//oI63&#10;L9by//+oUcCT4xL//67SyDHsCv//srrMpfAR//+zYs1L70X//7BIyerrGv//q8vFiucg//+p/MSj&#10;5vj//6r8xu7prf//rInJjeud//+thMsY687//62KyyvrKv//rLnKJ+qE//+r88lK6en//6tByLTo&#10;q///qd/HZeZm//+pUcbK5bH//6q0x/boBf//rH/JDOrV//+sG8dN6gj//6oOw6nl0///qY/CBOIm&#10;//+rLMMr3/z//6yMxDncmf//rUTEBdeJ//+tZsIP0TT//6qgu+/HsP//o7axALoh//+btqVSrF3/&#10;/5aynZ2jFP//ldWa+p9m//+Xtpudn3n//5qnnb2hXf//nVOgC6OQ//+eb6EnpEH//54QoNSimv//&#10;nd6gmJ/A//+d06C6nG7//5zcoCSYov//m+Ce55VW//+c4Z5Ik8j//5/fnouTVf//pJSgl5QM//+q&#10;RKSVlhr//61IpruWxP//qf+is5ME//+jfJtYjeD//6CDl76NWv//olmZUJFv//+lRpw5lWr//6c8&#10;nkCXF///p7ifLJbF//+mO55vlLH//6NxnDqRv///oV6aHY/V//+hJZlRj9j//6FVmM6P8f//oRKX&#10;4o7h//+hCJdzjcH//6Dul3qNT///nwWWN4w7//+amJJ9iQ///5ZQjpqFgf//lG6M0YOr//+Us40Z&#10;g7r//5bKjxOFgf//mqKSloiz//+fFZbGjD///6N6m3+Prf//pqGflpH6//+nEaDxkZv//6QtnmWO&#10;Tv//oFiaeYr1//+fK5ldizf//6Ctm2eOff//oRScmpBP//+e+JsQj0T//5wlmGWN4f//mxOXQY9I&#10;//+eDZpOlWj//6OQoCedYf//ptSj1qFl//+mUKNnoEr//6QioLmdRv//oyqez5vF//+lqqBfndD/&#10;/6trpX+i+///skKr86kj//+4f7GIrlv//73Stbax7///wdS4n7PU///AxrensZL//7idsSup0v//&#10;r46qg6H7//+sOaj3n63//60pqrChq///rYurSaPp//+sUKoppUL//6v7qf2nQv//rSyrcams//+s&#10;ZqswqKj//6YapbehCP//nMWdW5aM//+WIpd/kCr//5OXlTSPSf//k0+UbJCb//+Vy5XNkwj//5yH&#10;mzKXiP//pYajBZ0V//+p/KajnpD//6Z0olWZWv//oHSbUZJq//+fMJkJkFf//6GSm1WStv//oVmc&#10;gZQa//+ctJo4ki///5d/l0OPjP//lKaV8Y6t//+Tr5Wwj2n//5NdlSOQWf//lG2VGJF7//+YIpec&#10;k+///53VnP6X2P//oxCjD5vL//+lcqaunaX//6QApgucJP//oDOiaZiK//+d65/ElqD//562n8qX&#10;/f//nx6fB5ke//+ceprjlxH//5kHleaTrf//l2mTFJF///+XB5IPkFz//5Z1kVePYv//l2KSRJBq&#10;//+brpa5lVv//6CBnGabmP//og+f4p9L//+gOqB/n4z//55moHKez///nr6hLp8T//+fI6DQnuz/&#10;/51KngydPf//m2eb5pzY//+dAJ4DoMz//6HRo5unZv//pX2n06tV//+kw6dgqc///5+6ooykXf//&#10;mnWdtKAh//+aMJ4cofT//51Qoe2myv//nlmjSagY//+b36CspK3//5fonEafjf//lCGX9prw//+R&#10;NJSHl27//4/xkvqVq///kTeUmJbI//+VDZlvm03//5ofn4mh1P//ndyjnacx//+f9qVeqmf//6Hp&#10;pu2snf//oh+nJawZ//+gTKVsqK3//54Tou+ks///nHOgsKJ0//+dK6EKpH3//5+4pAWpuv//oHGl&#10;wqyg//+d1KPuqhT//5iRnrSjIf//k8GZapyk//+TQZh8m5n//5cXnB6fUv//m7qgYqK3//+ecaId&#10;onf//55ToJye1v//nNCeBpr1//+cMp0Qmdr//5xxnXya+f//nMCeCZxy//+cDp1ynIX//5lfmu2a&#10;cf//llSYZJid//+U8pfcmVL//5Q9mDaa7f//kmeXVpq0//+QHJWzmRP//4/1leqZMf//kjqYYJu0&#10;//+T45olnX3//5NImZ+clP//kheYdZrL//+R9JghmhH//5JEl/yaOf//kmeXcZrC//+SqZbpm7T/&#10;/5Pal0GdQv//ldKYap6w//+XopmSnuH//5iymkidtP//mSCavpwq//+ZKptNmz///5jSm9ya2///&#10;l+Ob85o7//+Ws5uWmUj//5X+m3KY3P//lWWbRpjx//+URZpxmMz//5NimYqY3f//k7mZg5ns//+V&#10;FJp6m5///5aVm9Ccxf//lwicVZvk//+WD5uWmO3//5T3mu6WZf//lT6b8JcE//+WRp2vmmr//5c0&#10;nraeZP//l5SeLKBf//+WKZtUng3//5OFl7aZJP//klSWk5aE//+SfpeYlzT//5HNmACYQv//kGGX&#10;g5hX//+PfJc4l9f//491l2GXKv//j7iXaJZs//+PopbTlZb//47kla6Urf//jpKVapUK//+Pbpbg&#10;l1D//5CrmPGaOf//kkebB50K//+UHpybny///5UtnKWfp///lbKbzp8B//+WXJsIngb//5aWmb+b&#10;7///lcWXd5hu//+T4pSXlI7//5IgksKSYv//kZiTJpK1//+RK5Q6k0P//480k76Rhv//jKiSKI6V&#10;//+LDpDIjIL//4pRj4SLd///ijGOb4tX//+K/I6LjJv//40ckJaPpv//jvmSqJJi//+PQJLjksr/&#10;/469kduRcv//jaSQF48j//+MNo5ajPH//4tajb2L6///ivGOAYuU//+KfY5Biyj//4kqjXaKMf//&#10;h1uMA4mn//+G5Yvai3///4fwjQOPL///iZ6OfZLu//+MA5BPlin//49GksCYvP//kZaUT5jU//+Q&#10;spMalOT//45HkSKQM///jk6SS5AF//+P85VCk03//49HlZeUn///jBOSzZJY//+JSJALj07//4kR&#10;j5qOb///ioKQkY+j//+LM5CGkNH//4sij6SRp///i4SPNpLB//+Mh49Sk6X//41Mjw+TNv//i8iM&#10;fI/N//+H6YfHik///4UbhICGrv//hXGEvIaf//+GUYX0hwP//4UihWqFPP//gwqD5oLl//+CxoPq&#10;guX//4Tthj6Fqf//h6KJhIkn//+IiotkitH//4criuGKAv//heGJ0IjQ//+GVInfiJj//4dFijuI&#10;Lv//iH6LLIfy//+KE40AiJ///4qHjg2I7P//ijeOVIkR//+KdY7pifr//4sRj4iK5v//i7OQDosy&#10;//+LLo+FigL//4kijcmHlv//h36MroYn//+HbIznhqH//4iPjbeIev//ilyOqIs+//+MNo+YjlL/&#10;/40rkAWQSP//i3iOJo7W//+HX4nuiiD//4P5hjOFrf//g4+FhIRb//+FqIfThhz//4fCir6Iq///&#10;iB+L/In0//+IXYyIir///4oijgCME///jUaQk43n//+QUZLpj2b//5GFky6PW///kFiRBY11//+N&#10;m42+irv//4n+ioGIF///hoSIGYZf//+EuYd+hnr//4Ydib6Jiv//ie2OFI7I//+NOZG6kx7//46v&#10;k3CUqv//jr2TqJN7//+Nw5LPkFn//41FkmSNw///j2yUUI6K//+S55cUkb7//5TzmAqUov//lLCW&#10;x5Xu//+SzpRmlWn//5Epks6UP///j1KRbpJK//+MtI9tj8L//4vPjxiPfP//jcyRkZJt//+RmZXG&#10;lwX//5UemYOavv//lbWaIJrm//+T7JhPmHX//5F1ld+VuP//jv2TR5OJ//+OTJILk3v//5AtkxmW&#10;Cv//kkGUg5ie//+SS5RWmPj//5DakvmXnv//j/KSJZZO//+Rq5PKlt3//5UilyKYhv//lmiYYZfa&#10;//+UWZaElDv//5F0k/eQQP//kCqS9I5D//+Q+ZPcjtz//5J1lXuQ0P//k/KXZZM8//+VvZnTleP/&#10;/5bQm0SXT///lpOa1Jbw//+VQpkNlYT//5OOlyqUQv//kwGWy5TB//+ThJdqlnb//5Pll0uXe///&#10;lAyWeJeT//+UkpYLl8n//5UYliaYbv//lPmWC5j///+UUZV3mS7//5QelTaZdP//lDaVS5lF//+T&#10;qJUDl4b//5LNlNSU7v//ke6U3JJ2//+Q/ZSYkHX//5AOk9uPBv//jveSaI3A//+NrZBVjJD//40Y&#10;juWMjf//jg6PmY7E//+PPJGLkcL//45hkjiS6v//i3yQ5JII//+IsI8ykSn//4fmjvyRv///iGqP&#10;v5KU//+JKZCBksH//4qckeqTjP//jHiTlZT5//+OupVfln7//5GAl2GXwv//k7yZCJhQ//+Uz5oK&#10;mHj//5T0mm6YjP//lEmZzpfk//+SPpdjlTL//4+MlDqRbv//jjiSmI9G//+O1JLvj5///49Nku+Q&#10;RP//jkORWo+///+NspCAkAX//45okWuRxv//jpqSLpLj//+OK5JiktH//44PkpqSJP//jkuSqZEF&#10;//+PCpK+kFb//5AWkt6Qn///kTKTGJG0//+SkpP8k1v//5M8lMeUTP//khyUQZNi//+PvpKDkT3/&#10;/44kkSKP8///jvKRfZD3//+Q+5Kbkqv//5EvkdGRu///j9qP2Y7V//+P+o/IjeT//5JhklOQXf//&#10;lGeUlJN+//+S8JNFk4///44EjoCP9///iNeJtouc//+F5YeeiSj//4WtiL2JfP//h8CMg4x7//+L&#10;M5GRkRD//46ZleWVQP//kE+XcpbL//+QhJa8lfL//497lNSTpP//jLSRsZAM//+JLo5SjJD//4bp&#10;jGCLGv//hamLP4rg//+FNYp3ivb//4Y3isOLyP//iG2MG405//+KlI1bjkj//4tFjReNq///iuCL&#10;1Iv2//+Ln4wZi6P//42RjjaNHP//jxyQaY7u//+PDpEHj7v//42Sj7+PFf//jFeOHI4S//+LdIxE&#10;jIn//4l0iNyJIP//hg2D2IPI//+DWn/yf2L//4PEgEd/S///hq2EWYNl//+JoIkJiLb//4unjIWN&#10;Gf//jJyOY4+D//+NGY93kJb//42BkHKRTP//jLWQHZEp//+LgI9BkTP//4v7kBuTRP//jY2SJZYp&#10;//+O4pPBl9H//467k1CWxf//jOiQopM5//+LE43pj5X//4pejK+Nkv//izeNWI2y//+MUI45jkH/&#10;/4tbjOKMw///iTqKcYps//+IGIkliaT//4dRiByJKP//hbSGBobt//+EG4P9g7X//4NSgyqBWP//&#10;g+2EK4GJ//+GpYdhhS3//4oCivWJ6f//i7mMiIy0//+L9oyTjd3//4xCjQWPgP//jM+OZZHb//+M&#10;ko+Hk0f//4xckJ2T+///jUyR8ZS0//+NoZFNk9X//4vljdSQnf//ibuKcI3T//+J34qejpr//4xA&#10;jeiSNv//jhuQgpR+//+N25A8kz3//4wwjh+P2P//i66NZo4d//+OKJAekFP//5Elk6WTk///keyU&#10;7JSY//+Qa5PPk0f//46uknGR2v//jzWTLJKP//+RJZTblAv//5GwlLaTc///kCuSipDY//+NdY/R&#10;jh3//4tljnmNa///iuuO6o7v//+LN4/dkMr//4uVkH+RnP//iwSP9pBk//+Jho5xjbn//4j3jdGM&#10;Gv//igmO0oyN//+Ln5BQjeD//4xTkLmOef//i6aPZ429//+K543ZjQP//4sIjW6NDv//i5SN+Y0Z&#10;//+Lfo4zi/3//4q+jbeKGP//iimNRIkU//+J/Y02iaP//4pKjcCLeP//i3ePAI3y//+MaY94jvn/&#10;/4wojh2NUv//i6KMN4qT//+Lc4sPiHP//4tsiv2H7///i2GLxIll//+LwI1HjI3//4wIjmePJ///&#10;iqqNM45a//+IXoqji2b//4eXibeKIP//iBSKeIq///+Itouei2n//4jIjAOKpv//h2aKdoep//+E&#10;8Idtg4P//4Itg/5/pP//gD6BvH1q//+A54LAfpT//4QphueC2f//iBaLsYep//+Kh45Cifr//4oh&#10;jR2IF///iEKKGYQP//+GvoeXgR3//4bFhxKBbv//iZuJ14YR//+NP43Fi9z//46yj4COrv//jg6O&#10;9o52//+Mxo3AjUD//4tljNiMHf//ikuMvouN//+KEI3AjDP//4t/j/eOoP//jVWRppEa//+OEpF8&#10;kcL//45kkNiRZ///jyCRFJFS//+PyZG8kUv//5Bkkp+RWf//kUCTu5HQ//+RVZP9keT//5AEkvKR&#10;SP//jouSKJEz//+NwJKQkej//40RkyGSEv//jCGS2JEa//+LK5HNj9f//4oUkFKO2f//iTaPQo6W&#10;//+I047bjsT//4h7jiaOYf//iAqMq41r//+InYvejWH//4rZjQyO2v//jWuPJpAT//+OzpCIj6b/&#10;/46nkIWORP//jZWPpI2k//+MU47Djoj//4r6jgaP3///iZaNZ5Ck//+JKY2ykZ3//4qPj3iT+///&#10;jMWRlZba//+NqpHvl9T//40UkIuWmv//i7SOR5P0//+JxoumkHr//4d7iQKM0v//hViG5Inq//+F&#10;fYdIib7//4eQicGLVP//iJWLYItx//+IiYwHiq3//4iRjIiLCP//iKuMuox///+I/I0hjnb//4kA&#10;jZOPZ///iCONSI4M//+Gz4v0ivL//4VLiWuHKP//hGKG7oR9//+E1oZDhG7//4VlhrKFx///hIiG&#10;lIaJ//+DMYY5hsj//4MIhuGHov//hR+Je4oZ//+IWozdjWT//4nJjiKO7///ia+N7I89//+KOo7F&#10;kGX//4qYj8uRPv//iTOO24+u//+G3ox4jHj//4ZJi4+K9v//iJyNrY0A//+LAY/2j6P//4o9jw2O&#10;6P//hseLXIrV//+CzodNhf///4EiheGEJv//hH2Jt4hs//+Kw5BqkDD//43dk1iUIP//jGaRBJJV&#10;//+KJI2Qjx3//4nXjDSN5f//inuMRo39//+JnYtyjST//4bTiUSLRv//g8aHJooO//+CS4aJitP/&#10;/4NwiCONvv//hleLEJFU//+KhI8tlVn//4/TlLiacv//kweYj53P//+SG5hgnRv//47ilbOZk///&#10;i4CSg5UU//+JY5AxkYD//4kEj3aQbP//iiGQUJJ///+MEZJHluT//40Gk16ag///jG2SsJts//+L&#10;75G5mvH//4tXkHqZXv//iUGN+pXp//+GRYs4kav//4T3isiPlv//hnuNZpDH//+JXJEDkyH//4rz&#10;kpiTUv//iseR1pE+//+K4JEvkFb//4xJkd2Sof//jb+SjZZc//+OapJ6mT///45ykkyaw///jo+T&#10;JpxD//+PJJUSnr7//48hlh+gm///jhSVoaCB//+N0JXKoDD//495mByhYv//kK6aA6If//+PIJia&#10;oA///4xblSSciP//iwiSfJnu//+LkZGomKz//41NkpOYr///juaT/pmP//+PMZR+mnL//45nk+ya&#10;zP//jP+SmZof//+Ml5Itmer//44rk4SbgP//j1+URZys//+OWpLem8L//4xtkOqapf//jF+RG5xK&#10;//+O4pPboI7//5Ipl4ekif//lIWax6Zq//+T6pu2pXj//5E3mrakCv//kTyb1qbY//+UO57rrED/&#10;/5YooCauLP//lUyevKrv//+TPZz5pgb//5IVnOqjTv//koueNqOd//+SSZ1qo4H//432lvOeaf//&#10;hbCL1ZRS//98foAziRD//3Y8eI6Bk///djB4IYF5//97yH4Sh77//4Rqh2mRAP//jeiR4Jrx//+U&#10;7ppLopX//5d+nq+mKP//llufSKYI//+S+pzuoxj//478mQmek///jC6V0Jqa//+LYZR6mLz//4u0&#10;lFCY1///jFOUippV//+Mn5Rkm8X//4uOkq2a3f//iZiPx5eH//+Igo3GlGP//4nHjpiUdP//jnGT&#10;Y5la//+T05k2n5r//5Xnm6+iNf//lbebr6Il//+WLpwmosj//5dgnROkE///l8ydEKQ///+XAZvn&#10;o0f//5YQmsCixf//k+yYRqE7//+N+pGFmw///4aQiPCSkf//gnqD9420//+DGoSGjpH//4ZkiJCS&#10;6P//igONUpfI//+N6ZKGnSz//5KGmLCj5///ltueuaq+//+YaaHXrln//5Udn6Kr9///jw2aG6YQ&#10;//+LjJbHotz//4wAl1mkMf//jg6Ziqd4//+P5ptsqnX//5GLnMCs3///k2ed4a76//+U756LsEf/&#10;/5YRnySxBv//luSgGrHC//+WraCfsbz//5UGn8Cvrv//k2meeawP//+SsJ2Jp/H//5NAncmlnv//&#10;lZKgUad9//+Xf6MfqyD//5ZLosWrfP//kyWfk6gT//+QlpvrpBD//4+HmVuiX///kM+Zq6UU//+T&#10;wpyhqsv//5Vfnwuufv//k8qelqz3//+QLpwXp+L//4zomcmi7P//i5WZEaCa//+MTZm8oRv//48E&#10;m4ujx///kz2eKqc5//+Wqp+eqJX//5gJny2nIv//luKc/6P2//+TSplDoEb//49jlZWd9///jgyU&#10;WJ7c//+QJ5aSozX//5Ojmqqo8///lZyduKzi//+Vj56grcL//5RrndysT///ks2cOKof//+RY5sN&#10;qSj//4/7moSpkf//jo+aWKpp//+NpZpyquT//42Emr+qmv//jpmb7ap7//+RFp51q3r//5NeoLSs&#10;Vf//k0GgVKrK//+RGJ2jpzD//46QmlyjS///i8SWp59a//+IaZJKm2L//4XMjsaZNv//hU2NnZpJ&#10;//+G4Y7HnbD//4kgkPShIP//ivaTDKNW//+NB5WrpZb//5BBmaWpYP//k3Cd0a1q//+UzKCJr3L/&#10;/5MuoImt9v//jyad0ql1//+LdpqCpPX//4osmH+i0///i3qYhqN///+OzZrCpnT//5D6nFyoZP//&#10;kEqbOadf//+OrZjJpVb//47Gl4Wk2P//kESXp6Wc//+QsJd0pY///49mlrOktv//jbyWa6ST//+M&#10;HZYVpML//4r2lW2kyf//iv2VS6U3//+MdJZ6pu///44Bl9Gopv//jXKW5KeO//+JaZJmofD//4PS&#10;jLuao///gQ6KZ5dq//+B1YvJmYH//4Npja2dfP//hPKPVqGE//+Gu5GApVj//4kilMmpS///i/GY&#10;3q2Q//+PY53tsyP//5RlpNG7jP//mZ6r6sVM//+cjbCAzPj//5yIsdPQpf//msSw+9D2//+ZMK/A&#10;0Fn//5nbsCXR9P//nOqyrtYc//+fsrUE2av//6B3tW7aev//n+W0Xdkg//+fGbLD1zP//5+KskrX&#10;Lf//oH2ysdim//+gF7JC2VX//56isRLYz///nXKwMtgT//+da7Bo2Bb//55XsafY3P//nx2y/dlB&#10;//+fGbOb2HT//55ss2DWvf//nZ6yrNUt//+cg7F01Cv//5sSsB7T8P//mgKvmdTG//+Zc6/h1eH/&#10;/5mKsI7Wbv//md2w19WU//+aG7Bb00D//5q6r/PQ/v//nAWwYNCq//+eD7IT02z//5/1tEDX7f//&#10;oC21IdrT//+elLQe2lL//5wHsbfW/f//mh+vkdN0//+acq+h0pr//5vesRfTyf//m/yxktQ2//+b&#10;cbGj1CH//5vVsqPU3f//m/+zFNTQ//+bA7H60u3//5odsN3RKP//meuwttEL//+Z87ES0if//5kx&#10;sIXSiP//mBGvE9Hf//+XXq230S7//5fKrb3Rzf//mjCweNTY//+cwLP42Bv//5wKtFfXx///mMqx&#10;4dTg//+XFLBN07f//5fVsGLUv///mOKwQdVm//+ZTq+f1Sb//5izrmzUH///l5KtDNLB//+Xh6z0&#10;0nv//5jVrkvToP//moSvw9Vh//+bEK+Q1gj//5uBrufWOP//nPyve9bS//+deK+y1d///5vfro/S&#10;7f//mROszM+D//+WkaunzVP//5XurFjN9///lpKt5dD0//+Xra841QT//5iCr5rX9f//mBCuWtdS&#10;//+XSKzg1FD//5dOrLHRw///l/KttdDQ//+YK6590F///5fJrnTQA///l/yuy9Er//+YYq9a02X/&#10;/5dzrl/UFf//lY6r3dKl//+UGKmA0N3//5PUqMLQwf//lReqY9M0//+XRq1B1l3//5fWrd/V5P//&#10;lgurMNE4//+U+akPzYb//5brqq3Oo///mvSvNdLL//+dlLJf1Lz//5wFsObRR///mOytqcwk//+X&#10;kawnyc3//5fKq/nKTv//mGOr2cuZ//+YiKtAzIT//5h1qo3Nbv//mGKqE88S//+YnKpr0cv//5lt&#10;rBfVB///mcet09aQ//+Y2a4u1T3//5eAra3Ssv//ltOteNCZ//+Wqa2gzsX//5YurVnMT///lY2s&#10;0cn9//+VVqyOyU7//5X3rPjK4f//lymt2M2N//+XFa1wzln//5VRq5HMvP//k4Gp8ssP//+Sxqlw&#10;yp///5NUqb7K8f//lKmqGMsH//+Vm6m8yiv//5VXqKzIvf//lR2odMiS//+V3Kl4yej//5XBqVbJ&#10;7f//k+inMMes//+RoaSrxSn//5Deo83Eqf//ktSlp8cE//+Vt6heydD//5bRqWPKNv//lfeo58ju&#10;//+UdahryEn//5O4qTrJ1f//k8qq38y0//+Toauuzpv//5QCrBbPlf//ldStLtCr//+Xq63r0OT/&#10;/5fyrQXPHP//ltGq78wa//+WWqn6ymb//5gZq9/LvP//mlKusM21//+afK9ZzPj//5lurlfKe///&#10;mB2sqMgN//+WaapvxlD//5YOqZbHIf//l32qiMpG//+ZNKu0zVD//5nvrAPObv//mOaq+cy8//+X&#10;aan7yb3//5dDqkzHe///mAyq2MYD//+ZTqsBxY3//5msqhfFIP//mGCoU8QO//+WZacOwz3//5R9&#10;ponDS///k5Sm/8TB//+TgKffxtD//5L9p+jHkf//kZOmy8ai//+QD6VlxZz//5BdpbbHaf//ku6o&#10;SMxS//+Va6rB0Hz//5WvqtfQPf//k/eopsvd//+SaKZ6xzj//5J1pjLFp///kwCm4sbD//+Srqbz&#10;yHf//5EUpZzJN///j+OklMpM//+RJ6Ynzan//5RvqcDSQ///ly2sXdSb//+Wsqs80gH//5QyqAHN&#10;BP//k56mycrS//+Uwqcxy1f//5WhpzHMEv//lcOmw8wV//+UJKUkyd7//5F8ou3F2f//j4ihmMIk&#10;//+Ok6FMv+b//43+oT+/Q///jbehS8BN//+O1KKkw6b//5FgpZnIP///krKncso+//+SBKc7yLX/&#10;/5EnppnGef//kKKmAMU6//+Qs6X2xcj//5FuptrHvP//ka2nj8jj//+QiqbRx5z//44NpC/ECf//&#10;i1mg08BC//+LgaBswID//45EoxPEzf//kKSlgskf//+QxKVlyhT//44lokzGoP//i1ufQMKF//+L&#10;TJ9+whz//4ytoYbD8f//jfmjdcWM//+PqaWNx0D//5GRp4LJcv//ksCoVssy//+R7Kbcyoz//4/G&#10;pEPIEf//jtmjtMdA//+PKKVAyPT//5AHp5DMMv//kNOpS88l//+QJKi/z0T//47fpv/Ncf//jqKl&#10;68vw//+O0KUMynL//46hpAzIk///jlOjp8dG//+PHaVAyDn//5ECqHTK////kYqqE8vl//+PlKih&#10;yRT//4xkpW7EVP//ik2jAcDc//+KYqJuwAf//4tRoj+/7v//jKOiLL/g//+PdqOrwYv//5H+pQ7D&#10;ff//kbyjzsL+//+PGqCAwCn//4ydngO90///jWmfrb/S//+QR6PDxLz//5DppSvHNf//j1WjqMbG&#10;//+OE6I8xmn//413oc7G5P//jZqiccfx//+OCaMnyBT//44WovLGIP//jmeinsOL//+PdqL8wjT/&#10;/5Bboz/CG///kF+ixcKz//+QHaJLxDD//4/7oizGFf//j/yiIseB//+Qk6JRyJj//5F+oojJPf//&#10;kQOhZMf+//+O3Z8PxPP//419nk/C9v//jbyf1sLo//+M5aBIwYD//4oLnhO9ef//h6qbhbnH//+H&#10;fpp4uQH//4lOmvm7lP//i9WcTMAT//+N2p3fxHD//49Tn/fHqv//kHCiZ8lY//+QoaPHyNb//47n&#10;oqbFpf//jEugPsGW//+LCp9Cv2L//4sqn9u/C///iz+gPL8A//+K5Z+Qvtn//4qvnlq/Jf//pgLF&#10;pvEF//+mUcb68vT//6QSxZLwtP//oOXCZetc//+fg8BZ5kH//6DVwPrj////pGzEYOUi//+oAMfr&#10;6FT//6fPxxjqHv//pRzDl+qi//+kbcMR7L///6VkxRjv5P//pfXGlfG7//+mU8cF8f7//6Z1xpbx&#10;O///pjPFpvAs//+l8cTq7t///6Z9xQHtRf//p2bFgesy//+oCsYb6ZH//6kxx+fqOv//qXvI5etH&#10;//+nHsY76c3//6R6wjHneP//pKvAlOfn//+oE8K36+D//6tMxZXvov//q7rGYu////+qdMYU7ej/&#10;/6iwxaLrWP//pzrFmuo4//+npMeU69v//6oWy4vvjP//rEfOlPJ7//+rfs128kj//6jZyeDvu///&#10;pfzGjuwb//+jOsRF6DP//6H9xBfmMv//ovLF4ecy//+k+MgB6db//6ahyP/r+v//pq7H6+vs//+m&#10;BcX56t3//6WwxHHqZv//pXTDTeoH//+lUsLh6Q7//6UIwvPnu///pM/DiOcf//+kncQf59r//6RM&#10;xDfqHP//pKDEce3a//+lW8R68Rj//6YDw8Hx+P//pfDCCvA2//+lUcBf7Wn//6W1wN3sJf//p1XD&#10;e+yx//+ovcXi7X7//6mix0LuGf//qjPH1O6F//+qnMgN7tH//6rWx/fvtP//qlbG/PEo//+pqMXR&#10;8sv//6lrxR/zmf//qR3ELvIY//+pjsPa70v//6tjxVftK///rarH+uwf//+uUslQ6qr//61pyMrp&#10;D///rRHIdulh//+to8j262j//63IyO7sqf//raTIQ+zW//+tE8by7Cn//6xyxerr8P//rHXGS+0A&#10;//+sOccB7eP//6pRxg/sfv//pxXDTemD//+lBsEo58///6X/wY/pO///qY3EUOyU//+sf8aG7o3/&#10;/6wyxdvs3///qXDDUelk//+nvcKE6I///6hgxH/rJP//qVjGp+2h//+pVcdN7hD//6nNyFHuUv//&#10;qwTKX++t//+q9Msi8Ab//6lwyb7uHv//qOHIVesh//+pgMdG5/f//6mIxWXkTP//qfDEruHQ//+r&#10;l8aJ4Zz//6zUyJDh+///rOjI5OD+//+skseA3nH//6yzxXPa5///rWvDvtdZ//+tncIh06z//62E&#10;wRjQdv//rznCb89C//+zzMau0Ej//7kAyznRKP//unTLvs6i//+2gcb9yJz//7B1wHnC5f//rIy8&#10;DcBv//+q8LlPvzn//6kPtc+7g///ps6yKrXh//+ld7ADsQn//6TYrrGtgv//o5isQ6nw//+g2Kfx&#10;pX///51NoxChHP//mpWf0p54//+Yt54knRD//5alnFibJP//k6OZLZfJ//+QJZUjlDH//44BkoWT&#10;E///jVCRxJSg//+Mk5FhlkT//4takJGWMP//ibiO7pP7//+JLY3kken//4tcj5KSuv//jrqTD5VB&#10;//+REJYplvT//5IBl+mXVv//kgeYN5dZ//+RgJeDl8b//5BFliGYF///jgaUEZcd//+Ls5JOlWf/&#10;/4pxkbyUp///iuWSy5ZL//+M5ZUwmgH//438loGccP//jJ6VNptb//+JrpI7l+L//4ahjwWUG///&#10;hSiNU5JB//+GNo4bk4b//4lAkMiXSv//jF6TZZst//+NiJQsnNP//40rk+6cuf//jJSUBpx0//+L&#10;75Qbm9n//4pokrSZdf//h9WPb5Um//+FxYxukZL//4YJjEaRoP//iPOPlpXA//+M1JQ+mzr//48c&#10;luOeEf//jtGWNpy5//+NbZQBmXX//4yBknSXV///jCuSFpdK//+L45J2mFv//4rfkn2YhP//iSOR&#10;wZbu//+HqJDilLH//4cTkHKTYP//h+aRCZQ2//+JuJKElx7//4ttlCKa3f//jBuVVp5Z//+LUpWg&#10;oM///4nWlXmiVv//iNaViaNJ//+Iz5Xeo6z//4l+lhKjov//ivGWl6RR//+NXJhtpuL//4+4myOq&#10;o///kBucr62M//+OH5wVrvH//4wPm2uxAf//jP6d4bax//+Ro6QywFX//5k2rVnM3v//oq64ONrD&#10;//+rUcIK5nP//7DKyHLswP//skbKeO02//+vkcgF6Xj//6sZw//lXP//qNzC2uSa//+puMVF5wT/&#10;/6w8yULp5P//rsTMueu9//+vIc1B68z//60yyuvqeP//qtbIQuih//+o2cZc5k7//6d5xTDkNv//&#10;p+PFiOSE//+p+Mb/507//6wzyADqIv//rFvGnemp//+q2cPN5k///6sxw6jkhv//rePGo+Ts//+v&#10;tcjL41r//6+OyC/d8f//rbzEeNUv//+p4b06ya///6SFs7O9DP//nw6qXLGT//+a1KM1qPH//5jb&#10;n0Oj5v//mTyeIqIB//+bp59FosH//57robWk7///oH+i4qVz//+fK6FTojD//505nyidI///nGye&#10;WZjp//+cWJ6CliP//52wn6uVhv//oWiiRJdD//+k7aQAmE3//6YIo3KWd///pVChjZLf//+j258B&#10;j0b//6Gjm2+Mif//n8uYOIwX//+guJhEj6D//6P7m0SVLf//px2eVpjy//+pU6CCmkT//6mWoSuZ&#10;kv//psufVpa+//+ib5vdkvX//59NmQOQN///nimXl47z//+cw5XFjOD//5odkriJBP//l/CQPIWi&#10;//+XhI/FhNH//5fYkGqFz///lzqQJ4Yw//+WOI9EhaP//5VXjm+Euv//lGeNwYPo//+UdY4BhD7/&#10;/5a9j+qGUv//m1iToInU//+h0plVjo///6e9nz6Sw///qvyjCZS6//+rNqPYlDT//6nOouySv///&#10;qFuiIpIc//+m66Gukjv//6RXoBSRdf//oN2dF4+O//+dKJlRjYX//5sqlxKOAv//njeaNJQ6//+k&#10;3aFxnXv//6lLpqaiz///qPemsKH4//+mHaN1nob//6TGoS2dOf//pqWiKJ+B//+pwaTHot///6zO&#10;p5SlxP//sdesP6oI//+6o7RSsUL//8NVvCi3z///xGK88Lcv//+8mrYArwD//7PJrsmmt///r46r&#10;+aNq//+uQKtxo7n//619qyOl1v//rZ+rt6mi//+u8q12rgH//6/yrtewbf//rkStu65K//+oV6i9&#10;pqD//6BZocqc1P//mk2ccJYS//+X/Jn5lCb//5kQmhCVaP//nYqdH5im//+kPqKlnMb//6m4p32f&#10;mv//qh6nl56C//+lVqJLmUb//5/Jm7eTT///njyY+5Dn//+fQZmjkYT//537mVyRHP//mhCXWI7F&#10;//+XEpY+jTr//5Z9lwmOBv//lmKXqI+r//+VoZavkJv//5Y6lieRvf//mjaY2ZTV//+gBJ5KmR7/&#10;/6NJolybLP//ogCiU5ky//+d1578lJn//5ojm2eQtv//mnCbSZFJ//+eGZ43lcr//6A1n2WZQP//&#10;npCcw5kY//+b5pk3l37//5q2l1uWjf//mjSWWZWj//+ZSpUAlD7//5pPlXyVIf//nriZh5n5//+i&#10;c53Bnvr//6Hgnu2gW///numeWp8h//+eHJ9lnv3//6AtohWguP//oR+ii6Em//+e3J+mnzH//500&#10;nfee8P//n8ehPKNW//+kxqcJqU3//6dDqeerRv//pciocKii//+h8KShpH3//55UoVyiSv//neah&#10;kaR0//+fZ6PZqGn//59xpHept///nX6i0Kfp//+aq6ANpL3//5bonC6gkP//kmCXWZuF//+OppNM&#10;lxP//44QkrSVsv//kfeXD5kW//+YfJ4Zn4z//5zzopukVP//nlijeqYz//+fOaPDp1b//5+Ao8Cn&#10;Vv//nuSjGKXS//+dz6HSo7X//5zCoGaigf//nT+g2aRn//+e4qNGqJ3//59KpRGrOP//nbakmaoK&#10;//+aM6FPpUL//5adnTygJf//lgecBJ69//+Yip37oKn//5t1oCWiF///nR2gjqEp//+dTp8xnqX/&#10;/5zKnXmcVP//nIycy5uL//+cmZ0JnBn//5zOnY+dRP//nCadHJ1y//+aBpssm8P//5fgmWaZ8v//&#10;lluYnZkx//+Ui5fmmLj//5JHlviYE///kLmWsJgG//+RPpgQmZn//5OlmrKcVf//lXucSZ2+//+V&#10;XJvdnMX//5S0myebZ///lMibTJtJ//+U/5tmnAb//5Utmx+dQv//la+awp7U//+WoZqPoCL//5eV&#10;mmugZv//mCKaW592//+YbJqbngP//5hDmtucWP//l0+abpo4//+WSZnpmEX//5Wimc+W+v//lRaZ&#10;7ZZa//+UzppblsT//5RrmoaXiP//kz+ZjpeM//+SV5iEl6f//5MTmQqZT///lKaam5tu//+VIZtC&#10;m2T//5QxmnGYwv//k16ZsZXg//+Tt5pLlRb//5UBnBuW9v//lgKdmJpJ//+Wy55Bnez//5cQnZyf&#10;3v//lWCasp2k//+SUZbnmJr//5C8lX+Vhf//kQyWl5Xu//+Q+Jdllz///495lp+XUP//jW+U/5YK&#10;//+L95OclE3//4t8kuWS4///jA+TIJJ0//+M/JPbkv7//44LlR6Ut///j6CXSZfT//+RYZm+m0D/&#10;/5LLm3udmv//k4qb6Z4a//+TVprWnLv//5Mzma6bHv//lDmZqJqn//+VXJl5mf3//5Vml+CX2v//&#10;k+KU3JRy//+RhpIGkXL//5AMkWKQnP//jwCSBZCn//+MqZFMjvn//4pZj8qMu///ieiPOYwo//+K&#10;tI8VjMr//4vSjweN0v//jUeP0I94//+PUZH3kfb//5Aok0iTKP//juuSMpGf//+NWJBMjwv//4uJ&#10;jguMAP//iR+LhojL//+Hioo8hw3//4eWisKHW///iKaMN4jI//+I74zKiaf//4gFjDmJ9P//h3KM&#10;Lot0//+HrozSjjP//4iejcSRO///ipqPQ5Qh//+Nn5FrlmP//4+dkn2V5f//jlaQtZFd//+MC47E&#10;jOP//4zpkM+N5P//j56U+pKI//+PsJYxlKn//4yQk6uSfv//iXSQu49V//+I/5APjpb//4qXkQyQ&#10;Pv//i5yREpHQ//+LpI/8kqj//4xcj7iT/v//jpSRGJYw//+QhpI3l0b//48Tj/mUd///ioeKzo62&#10;//+HIoccior//4bbhtmJav//hwOHSohA//+FOIXphSr//4Lzg+OCYP//gsKDtYKk//+E04XHhan/&#10;/4cdiHGI5v//h8CJzYpa//+GuYlfieL//4YdiPGJSf//htqJdYkO//+HX4mbh6n//4geihSGVP//&#10;ib+Ltoae//+KcYyyhwn//4ohjMSHPf//ijeNJYgI//+K3o3biPP//4vejsmJjf//i6+Ov4i8//+J&#10;k403hmb//4dDi7OEg///hl2LKYRx//+HOYuOhkz//4kQjFeJT///iweNboyt//+MrY7jj7j//4xG&#10;jsKQRf//iUmL7I1y//+GQoijid7//4V5h4GILv//hq2I24ik//+H84riidf//4gJi8mKd///iECM&#10;Tosw//+Jf41GjDD//4vHjxWNff//jsaRgY9G//+RD5LlkIP//5DvkbaPzP//jqqO1o2r//+LFou7&#10;izf//4dyiX2JZv//hcOJPoli//+HQouSi+///4q1jyWP9///je+SRpOo//+Qx5Uilpn//5K8lzaX&#10;zP//koGXIpYG//+RR5X4kyT//5GXlheSYf//kx+XBZPe//+T4ZbflaD//5KPlKuVv///j4SRE5OM&#10;//+Nmo8YkVP//409jyOP/v//jLuPQI7A//+Mxo/Njq7//47ZkkeROv//k3CXRJap//+YapyQnH//&#10;/5nOng2ej///l8mb6Jzs//+UrZifmg3//5FolR6W+///j0iShJT5//+PDJGllND//49vkYyVe///&#10;jveREZWr//+OJpCPlYX//45JkPmVhf//kF6TFpYN//+TypZglub//5X0mIOWm///lYaYVZSb//+T&#10;1pcAkh///5LBlhyQqf//kyyWYJES//+UX5dKktf//5WvmICVE///luWZ2Zb9//+XG5oml3H//5YZ&#10;mQOWm///lN+XlpYN//+UHJb2lp///5RJl46YWv//lNeYS5ns//+U8pgEmij//5URl1eZuv//lT2W&#10;yZk0//+UNZV0l9r//5HYkzmVnf//j5yRQJOd//+O05B/kqT//49SkLGSQP//kH2ReZHa//+R3ZLX&#10;kZH//5Jhk96Q4v//kV6TpI9R//+PIZHkjOn//4yLj0KKVf//iviNLIkn//+LGYy4imv//4yQjj2N&#10;6///jaSQbpF5//+MspFYks7//4qDkO6Sav//iPmQaJIo//+IrJBekmb//4iwkEmSDP//iPWQZZGA&#10;//+KvJIGksf//42PlIeVVf//kHqWsZdW//+TGphZmBr//5TOmWOXzP//lTWZyJcS//+Umplqlij/&#10;/5NCl/WUef//kOiVF5E5//+OEZHrjXX//4xnkGOLlP//jIuQzIxM//+M5ZD8jXz//4yXkAaNvf//&#10;jO2Pio4y//+Nx4/YjwD//41rj1mOvf//jDqOYI29//+LuI4yjRn//4xIjuiNA///jZ+QBo2g//+P&#10;NJEAjvn//5C7kc6Qzf//knqTJpLf//+TfZRgk+L//5K1lE+S2P//kMWTEpCc//+PdJHgjxz//4/d&#10;kcePeP//kMyR/JA2//+PlJAmjln//4y+jPaKk///i4WLZoi5//+NVIy8irD//5AWjwGOdv//kDqO&#10;2ZAC//+NL4vmjjb//4ntiTqLvf//iJWI+IrL//+JPosfi+T//4tmjwqO6///jm+TypNA//+RdZfp&#10;l0z//5LUmUqYdf//kl6YDJaE//+Qu5WbkyD//45DktqPxf//i6KQeo18//+JbI6ujGL//4dqjOGL&#10;nP//hpSLvYt4//+HfYvljDv//4l4jP6NWf//i3iOSo4W//+MK45rjWf//4uxjWuLnP//i/GNSIqw&#10;//+M5Y4pitH//41GjsaLC///jLeOoosr//+MB45Ti7H//4wojqSM+P//jEWOmY2n//+K54xoi/r/&#10;/4eah6eHhP//hC6Cv4LK//+DT4E8gXr//4Vmg+qEwf//iNuItoqx//+MO41akIH//45bkF+T9///&#10;j3aSPpVc//+QCpOqlfb//48dk2yVUv//jWGSGJQy//+NWpI3lMX//48hk+SWrf//kO6VMpfX//+Q&#10;8ZRJlpn//48EkUeTR///jI2OJo/R//+K1YxVja///4qqjEONaP//ipuMCo0Z//+IvYmzipv//4Zr&#10;humHnv//hY+F2YZ2//+Fi4XDhj7//4U1hUyFNf//hMiEsoNi//+EaYRRgYn//4UGhSiBrP//h+6I&#10;c4Vl//+LVowvil3//4yCjZWNHP//jAiNP432//+L4Y1mjxb//4xjjqKRDf//jKCP55K9//+NGpFC&#10;lDz//46ekt6V0P//jz2SdpVf//+NjI8Qkfr//4tVi3yOj///iuWKy44l//+L4ox1j////4yDjdCR&#10;MP//i/6NZZAX//+KTItGjRX//4mgijeLW///jFuNCY3B//+QNpFhkZ///5FOkxuSnf//jxGRiJBE&#10;//+Moo+uje///40jkIyOkv//j8WTB5D3//+RQJPTkbv//5CRknKQdf//jriQk47j//+M/I+fjnL/&#10;/4unj22O9v//irGPaY+f//+KcI+okCz//4qJj+GQCf//im+PrI79//+KpY+wjh3//4uUkISOT///&#10;jNSR0Y88//+NbpJZj7v//4zfkV6PNf//jDaP+46L//+L7o8Sjfb//4wAjuCNI///i6mOl4t3//+K&#10;dY1ziRj//4lKjEmHu///iRCMJYiJ//+KKo2Ai3j//4w6j7+PDv//jYCQoJCH//+NdY9ujwf//40R&#10;jYiMHf//jMyMJols//+MvYvXiFn//4yzjD+Jd///jWeNnYz8//+OL47jkIv//4z9jemQsv//ipiL&#10;wY56//+JUIsajVL//4jUi6CNQP//iIOMMYzq//+IU4wfi5H//4dIimOId///hVaHWoRu//+DbISc&#10;gUz//4Krg6uARv//g7+FPoG///+Gg4j3hTH//4mXjPWI3v//iy6O84qP//+KdY3siTL//4ipi1yG&#10;TP//hvmIroO0//+GjodXgzj//4iFiLmF6///iu6LAIlT//+Lqovnir///4s6i6aKl///inqLL4oG&#10;//+JU4qsiTn//4gQioCImP//h6WLXYky//+JCo2ji8v//4rYj3iOff//i8SPm491//+M34+0j8L/&#10;/46LkKuQKP//jwaQ549t//+OY5Bbjh3//45DkHCOIP//jrGRJo+N//+OjpGSkPv//42PkbSRnP//&#10;jFuSDpFn//+LNpI5kDP//4p9kdiOkv//imCRN42Z//+KTpCgjbL//4pAkKOO1v//ifeQ04/+//+J&#10;K5ALkAb//4hQjkWPPf//iGaMvI7I//+Js4x8jvP//4rgjMSOPf//iv2MsIwz//+KoYyCioX//4rj&#10;jQqLL///i/KOWY4L//+Mp49bkNH//4wJj0iRqv//iyKPLJG4//+LtpBwkyj//41XkjqVZv//jemS&#10;OpXG//+NYZCMk/f//4v3jeWQsv//iXyKjYym//+Gn4d9iTP//4QrhVmHM///g8GFe4eX//+FV4ew&#10;iXH//4auicyKaf//h4+LiIry//+InI03jFf//4nijrSOlv//i1uQHJD4//+LtpBqkVr//4nejoqO&#10;SP//hs6LEYkG//+D6Yctg+b//4KnhKuBPf//g6GE5IIq//+FlYcEhTX//4bWiS2H9///hveKW4k6&#10;//+Gm4rBiVf//4eAjAaKc///idaOUY05//+LC48mjzX//4rAjnuP4v//iqeOaZDA//+KuY7hkXL/&#10;/4n4jnOQiP//iIOM743z//+Hv4wCi8D//4iNjMWLoP//iWWNmIwz//+Io4yMi0L//4aXif2InP//&#10;hGKHb4Wp//+D14cHhR7//4bSipmJcf//i8CQJ5Cd//+OJZK4lMn//40lkUOUE///i46OzJFP//+L&#10;pI37j5j//4y/joCPR///jEmOAI6P//+JfIvFjPz//4XEiOyLnf//g02HKYur//+D7YgGje3//4bV&#10;itaRA///iu2O7pQ5//+PnZQRmA3//5G5lwGZ7P//j52VsJfv//+LUZHLk2r//4cwjZaOdv//hO6K&#10;7os+//+E44poivr//4aYi+eN0///iWSO5JLP//+Ld5Fglxf//4xFklCZHv//jD2R65kv//+K0Y/n&#10;l0D//4hAjRaUIv//hhCLVJGh//+FjYvBkQP//4YxjTeRev//hsKOA5FJ//+HD43okAr//4fTjfqP&#10;BP//iiSPqJB2//+NiJJrlJn//4+Tk7eYdv//j5STBZoE//+Oh5HMmbX//42ykZ6Zhv//jceS0Jr0&#10;//+N7JPPnOT//42zk/Gd+///jkWUxp8J//+QGJc3oNv//5DfmOOhkv//jvKXmZ+L//+MRZTKnIH/&#10;/4s3kr6acP//i/aSG5mG//+OAJMrmer//4/9lQqbQP//kJuWHJxq//+P15XTnJX//46AlJiboP//&#10;jlKUJ5sj//+P4ZU6nDL//5CflXecgf//jjySxpoB//+Kc47lltD//4kgjXaWyv//i4OPn5pp//+P&#10;spP4nxD//5MemJaibP//kxOaqqLV//+QVpn8of///4+Pmj6kMP//kTmbo6g2//+SHJt+qVD//5F7&#10;mgSm4v//kM+ZcqP6//+Q8ZqCotj//5IdnIqj4P//knucm6Rc//+O2pdIoBn//4eUjaOXJf//f6yD&#10;0I1U//96xX3/h1P//3v4f0eIpv//giOGE4+h//+JyI6El9j//5EFlpWfI///le6claQJ//+X6p/q&#10;pj7//5dVoJmmCP//lFaeLaMR//+QX5oCnpP//43Vlu6bUf//jX+WLZqU//+N/5Z+m2///45Hlqac&#10;rP//jhmWIZ1A//+NVZSenA7//4zCkwSZu///jXGSzph2//+PNJQemVD//5IUltGcTP//lOOZep8i&#10;//+Vy5oyn0///5WemgCeSP//lhmaoZ6g//+WzZthn8H//5a5mx6gD///ldKZ+Z+u//+U9Jjsn+j/&#10;/5MWlsWfUP//jfaRFZqy//+HkInzk8///4PIhcGPev//gw+FRo7G//+D+YbykCP//4YOieySyf//&#10;ihyO+pff//+PzZX3n5v//5UHnMunvP//lu+gSKxn//+T8p5zqzn//474mhSnLf//jNuYSKXh//+N&#10;1ZmHp8D//48VmuupsP//j3ibD6pm//+P9Jraqvb//5GZm6Gsn///k3Gc165g//+Uc52sr2D//5Up&#10;nrKwhv//laGftrGt//+VN5+vsRL//5SRnveuR///k7uduama//+TOZz6pX7//5QZnl2k/f//lQag&#10;eKay//+UKqChpwb//5JNnrSlQv//kOKb/KMO//+QYZmzok///5GBmZekuP//lBWb9ql7//+Vkp4H&#10;rEz//5RLnZiqTf//kVOboqUm//+OrpoyoID//43KmoOe0f//jpWb8J/e//+QsZ2sok///5Rhn/2l&#10;a///mAWhpKdO//+Z5KGSpwb//5k2n5qlQv//lbebm6J7//+RN5cFn9///48WlOyfov//j/mWLaIW&#10;//+SJZldphb//5QfnKyqQP//lRCek6zY//+UxJ6JrO7//5OPnWCrpf//kkacmqtJ//+Q35xNrD7/&#10;/495nACtWf//jn6bbq1r//+OQpsBrFb//4+RnB6r2f//kmKfNa00//+UpaH/rr3//5SoolyuWf//&#10;kvKgoawM//+QiZ3DqKL//41UmbukVv//idyVOaBK//+Hf5HDnj3//4bHkAmeWv//h6KQE5+9//+J&#10;U5FZoT3//4skk0Sil///jXyWAaTi//+Qipl9qIT//5M8nK2sA///lLSfGK4a//+TtZ+krWT//5BH&#10;ncWp1f//jOmbIqXn//+LZJkno4v//4wnmMyjiP//jvuav6YT//+Qs5wop9v//4+zmwGm+P//jjGY&#10;7qV2//+OY5gCpYP//5A5mJ2nGv//kWeZI6hY//+QeZiEqFL//46dl6yoIf//jMeWxafN//+LX5WZ&#10;pvL//4s/lSSmm///jMCWTqfy//+ObJfoqcD//45hl9qpXf//iw+UmaSm//+GEI/lnev//4NOjbaa&#10;d///g1KOK5tj//+DhI47nWL//4KWjMeeEP//gNaKqZ01//+AV4pjnUL//4IwjRSgGP//hnCSq6Z2&#10;//+M/5r9sLH//5QipD+88v//mXSr5cfs//+bq7Bwzvn//5vkspjSh///m5yzdtRU//+cgLR+1vj/&#10;/5+otxfbSf//ojO4vt4F//+iE7eg3Sz//6EFtZTaxv//n+izdNgx//+fh7Ig1y7//5/IseTXv///&#10;nuWxLtey//+cx6+o1jj//5ryrmPUzP//msquh9VC//+co7Cj2Fj//581s7ncR///oHW1st4N//+f&#10;4LWe3Kv//55ntAfZjf//nN2xz9aw//+bsbAw1Z7//5sgsALWtv//mzixL9jp//+bn7KI2jT//5tM&#10;smLYpP//mo2xBNTt//+a0rBZ0e7//5ycsVjRvP//nuazTdRM//+gErSo163//5+4tMbaFv//nqi0&#10;D9qt//+dV7Kh2Rb//5yzsYrWtv//nNaxWdTV//+cS7Du0vr//5rfsDLRV///mmCwqtGg//+biLKJ&#10;0/r//5w+s1XVaP//m2uyHdRs//+a5rFl047//5tNsiPUPf//m2uy29Uw//+aibIp1MH//5k4sELS&#10;+P//mACt99DN//+X0K0X0Ef//5oBr5HTQP//nGqzGNcM//+bdrNo10///5h9sULVMv//l4ewVtTM&#10;//+ZNrEw1k///5sMscjXRf//m2yxFda7//+aPq8/1R7//5iVrTTTUP//l/qsYtJs//+Ytq0G0sn/&#10;/5nkrf/Tv///mkGtxtQS//+bGq3O1NP//50crzbWLP//naKvjtVM//+b2K370fv//5k3q/bOq///&#10;lzSq6c0u//+WyKugzlb//5crrPLRAf//l9+uC9QX//+Ylq6P1jT//5furULU8///lnyrDtFl//+V&#10;4qocztv//5Zjqv3O0P//l1CstdBS//+Xza3f0cL//5gwrrjTQP//mHOvbNSv//+XS6531CL//5Tw&#10;q6HRWP//kvyoq85x//+SraeZzeD//5RIqTnQaP//loqr3dOm//+Xaqyq1AD//5bGqzzRTf//lsmq&#10;V883//+YcqvBz/n//5rPrqTSIP//m72wR9JR//+Zxq61zr3//5cerDbKW///lgCrI8hs//+WvKup&#10;yZr//5jcrV/M5v//mn6ugc+v//+aOa2/0CP//5jGrAvPff//l5SrK8+3//+XIqu90Rb//5aTrHfR&#10;yP//lVqsItC7//+UR6t6zxr//5SSq/vOi///lZmtSM6B//+V1q28zXj//5WsrbTMT///lbCtoswp&#10;//+VyK1AzMb//5X8rKfNc///lcKrvM0z//+U4KqrzBL//5Q0qlLLav//lEmqwcuK//+Us6ryyzH/&#10;/5TYqivJjP//lJqo5Mdd//+UaaghxmD//5V/qRzIHf//l8+rMctk//+Ygas9zBH//5a2qNTJZP//&#10;lH+mfsZ8//+T3aYmxa///5VMp7rG8f//lxepVMgb//+XgKmZyAD//5ZnqRPHtP//lQ+pK8kA//+U&#10;vqquzGT//5TXrFbPv///lH6sz9ER//+UwK0J0WD//5YfrbPRyv//l9SuZ9Il//+YZa3T0R7//5cI&#10;q1TN8v//ldmpQMsq//+XRapQy6T//5narRnNov//myOuxc3a//+bLK7wzCv//5oArYDJPv//mBOr&#10;DMaA//+XsqoSxrr//5jDqobJRv//mZeq28t8//+ZhKqwzDT//5h7qfrLMf//mBiqIMoL//+ZP6tw&#10;yaL//5qgrCjJJv//m+KsL8kj//+b9qs6yP3//5oVqUzH3P//l4qnvsb2//+Vy6d7x7z//5ViqHPK&#10;AP//lI6ohcrs//+STaa+yPv//4/3pMDGYf//jvykDsXD//+Qw6YNyTr//5Skqe3PQf//lu+r/dJU&#10;//+WJqrIz+///5QqqE3K4v//k1Om/sdN//+T+adlxuj//5TLqEjInf//lNmoiMq5//+TgqdQy4f/&#10;/5F6pW7LUP//kP2lccxl//+TUKhKz5v//5YqqyDRq///lgeqLs71//+UEqcryln//5RsppjJvf//&#10;lm2nxMxc//+XZagHzkf//5aTpvjNq///k8ukg8oR//+QvKIjxaX//49UoY3DSf//j1eia8N4//+P&#10;oqODxSz//4+7pCHHWf//kEak9MnZ//+RV6ZKzAr//5FQprXL8P//kC2mHMnI//+PyaYTyGL//5Bh&#10;po7Iw///kYSnOsqf//+SyKgHzOf//5Lgp/HNTP//kY+moMs9//+PcqRNx8L//4zNoRvD4f//i86f&#10;ocKQ//+NDqDKxOj//48XowrI9///kCCkQcuV//+OpqLWyiz//4yWoNzHIP//jLmhSsZv//+N86Ly&#10;xwX//46Wo/TGrf//jvGkl8Ya//+Pe6U7xor//4/+pZDHl///j5ykwseM//+OhKNvxmf//46WpAHH&#10;Cv//j/Smo8pR//+RiKmWzpz//5I0qwbRcv//kN6ps9DO//+PA6dWzlL//45qpfrMaP//jh+koMpS&#10;//+NjKL+x9b//41volvGkv//jtakScgh//+RQqggy3f//5GmqhnMJ///j0aozMjp//+MwaayxTT/&#10;/4w1pgXEB///jU2mZ8TJ//+OP6X/xLn//47zpPfDdf//kQqldsOC//+S/6YzxCf//5JcpLzDAP//&#10;jxqhIr+5//+LfJ3mvJ///4tRnsq99f//jiaix8Mz//+QCaUrx5///5BGpS/KDv//kEek08vj//+Q&#10;kaUwza7//5F1pn7PZP//ki2nbM9k//+RmqZ2zB3//5BLpG3HB///j4Wi+8L+//+PiKKSwZD//5BK&#10;oyXC/v//kW6kTsYd//+RpqSWyDf//5Ebo9TIjf//kPGjFchn//+RN6KoyGX//5CkoZjHiv//jqif&#10;ncVD//+NJ569w2r//41Vn/nDAf//jOmglcF1//+K6J8yvdv//4ltnZu60f//iaSc3bo0//+LLZy/&#10;vDD//40JnPK/7///jtOeA8R1//+Qf6BeyID//5EnoorJ9v//kFqjGMg3//+OPaGTxEH//4upnyTA&#10;If//imOeKr42//+KdZ7QvoX//4qon4a/h///it+fpsCh//+LNp8MwVH//6iByA3yP///p5XHWfLb&#10;//+j3MNf7tn//5/tvsnoqP//nxW9leSn//+hk8CN5ML//6XBxeLnl///qQjJ6OrQ//+oPMhz61//&#10;/6Taw8PqEv//o9rChOrp//+lG8Tv7gn//6aIx8fxDP//p9bJlfLh//+oBckG8rj//6bAxmXwu///&#10;pbLEGe4C//+muMRE68v//6jkxezqRP//qe3G6Ok4//+qAsee6Zr//6j5x3XqFP//pjDE/uik//+j&#10;3MJB5tT//6Skwl/oCP//qFTFnuyD//+qvse27/b//6l+xhDvZf//pxTDeuze//+lcsJN6rD//6U2&#10;wxvqX///puTGMexS//+p3Mqc74z//6xUzgjyBv//rCPN1vIC//+qCsst78T//6eFyD/sev//pQjF&#10;8ekh//+j4cVp56H//6Rzxorogv//pbLH6+qC//+nG8kH7GL//6hZybPtXP//qQfJo+2c//+oK8fC&#10;7NT//6ZdxP3rAf//pVTDiukE//+k78NU53j//6S/w7fm5f//pDTDt+c+//+jUMMp6Gb//6Mvwxzq&#10;w///o3/C/ey///+kCMJf7Uv//6SgwWXss///pPLAmuu///+lu8FY65z//6a/wzDr2///pqLEDusZ&#10;//+mGMQ06mH//6afxPrrSP//qBzGMe2T//+p2Mci8JD//6qqxuXzFf//qpDF/PSU//+qXMWM9Rj/&#10;/6okxV7z9///qo/FtPHX//+r8MbX76T//62PyDLtgv//rbjIIeqZ//+skcbU6BP//6zFxy3pAf//&#10;rpXJeuz3//+vgcrB78L//68Jyg/v8f//rUHHl+3c//+rkMVp7Aj//6udxaXsm///q7/GY+2v//+q&#10;AsUx7LP//6dRwsvqe///pjjBwene//+nrML/6/H//6pDxTDuuf//q17F7+9Z//+p18Rd7Mr//6bE&#10;wZ3o+///pMTAQOeH//+lE8GJ6U///6Ztw/Tr4///p1jFz+0Y//+op8gd7hD//6p2yw3v1f//qoXL&#10;3fBD//+o7soc7mT//6hlyGvref//qR3HJ+gz//+pscWb5Lf//6q4xW7iaP//rFHHLOGP//+tEMik&#10;4J7//6z5yJ3eev//rQHHQdta//+tK8Ta1yP//61OwkPSuP//rgbBFc/6//+vq8Hnz3T//7H3xB/Q&#10;Cf//tMbHDtBs//+2ocjHztf//7VWxvnKM///sYrCgcTH//+tvr37wWH//6unuufAU///qlm4IL67&#10;//+nw7PZucv//6T3r8azkP//pDuuQK+B//+k4q4NrU///6RGrCuqOv//oSWnpqVT//+c9aKnoNX/&#10;/5mRn0mepf//lpWcxJ1c//+Tl5ngmyv//5C9lmKX0///jvOTi5U2//+Pa5M/ld7//5CllGqYqP//&#10;kAiUe5oS//+Nn5L3mNf//4sZkPCWLf//ipKQKJTX//+Mr5GLljP//48Jk1mX1P//j12TyZca//+P&#10;FpQOlbX//5AelZaWWP//kYuXJ5h1//+RtZdJmeL//5AHlbqZHf//jcmT9ZdQ//+NF5P8l1f//47J&#10;lm6aq///kbqZ4J+N//+SdprJoV7//5ATmFue2P//jTyVi5to//+K45NpmMD//4ibkV+Wmv//h7eQ&#10;iZZS//+KH5K0mdP//44TljWe6P//j86Xd6ES//+PXZbYoEr//45olhmeu///jUOVMpzN//+LV5Mu&#10;mZD//4i8kA+VEv//hvKNppGP//+HdI3ZkXr//4oBkHWUzf//jNCTaZj8//+OfJTym1j//46HlHOa&#10;nv//jWmSq5fD//+MUpFJlXH//4vtkVOVf///i9GSWJdK//+LGZMFmJH//4mjkqeX2P//iBqRopWX&#10;//+HlZEFk9z//4klkh2U1P//i7CUFpfe//+NH5VAmtn//4zxlWWdPP//i1GUqp8J//+JG5ONoFv/&#10;/4e7kwyhgP//iBiTuaLQ//+JvZTrpCH//4ucleGlV///jWeXIacU//+PJJlkqdX//5A0nAOtK///&#10;jzOc3K91//+MOptusGz//4pbmsaypf//i7CdGrfc//+RLaNmwR7//5qzravOVv//pT+5GtwC//+t&#10;jcKW5fD//7GWx+TqMP//sBjHdej1//+rdcPO5Zn//6hOwffkHP//qIzD3eVk//+rX8hg5+3//66B&#10;zLfqLv//rwDNhurS//+s7MsW6g///6p0yE3oxf//qErGM+a7//+m3cTw5Mv//6bOxKbkif//qA/F&#10;AOYU//+qOsXF6D3//6szxU3oJ///qn3DkeWq//+rb8Rg5T3//66uyE/nd///sPnLcee6//+wzcth&#10;4zn//64/x13Z8v//ql3AQc4j//+nKbi7wzH//6TJsgy6Cv//oh2r5rHI//+fxacJqwb//58ipH+n&#10;Lv//oO2kyKcR//+khKdzqdv//6atqTarOv//pGqmn6bS//+gBqG1ntX//5zSnfiXuv//m5GcRJNZ&#10;//+dxp3qkzb//6RYo6GXtf//qjWow5vK//+pz6fnmdv//6O5oTySZf//nXmZoor9//+bDpUmiEz/&#10;/5xqlI6K4f//oCGXNJDW//+kipt1lxH//6j9n/2bpP//rW2kj577//+vNKb7oDX//6u8pNudof//&#10;pT2fuZiN//+gGptKlAL//52PmM+Q5///muuV+Izd//+WxpGMhur//5NJjbOBzP//knmMroBf//+T&#10;7o40gl3//5XjkDyFJ///l1WRjIbx//+W25EEhpX//5SUjxKE5///kzGOBIR3//+UxI8Lhk7//5mO&#10;kjeJ0f//oLuXhI5+//+n452fkxr//63Fo5uXMf//steplJsk//+2xa7InnD//7eEsPqfVP//s5au&#10;eZyc//+siKiIl7f//6XxoneTiP//oTSdpJEU//+fbpuTkdj//6Nin4SYiv//qvOnjKIP//+vs60f&#10;pz7//66erKKlqv//qlOoTaFU//+nwKUqn9X//6gupQOiDP//qNalRaRA//+phKWppX///65kqkqp&#10;rP//uS+047KV///DTb64ugz//8Qlv0O4dv//vFu3gK9y//+0BK/Gp03//689q82j3///rQOqKqQZ&#10;//+tVqrxp+3//7AxrlyupP//suexqbRD//+y8LImtVT//7DBsGqyQf//rTmtoayw//+oX6mmpbr/&#10;/6LtpKGe7///n7Og45rd//+hCaDzmtr//6Z0pRKd4///q9Sp26DG//+tDqtEoOb//6o5qNGevf//&#10;pa6kLptr//+g0p6Dlt7//52ZmjWSzP//m9OX2ZAK//+ZXJW6jT7//5bHlCyKyP//lgyUjIpb//+W&#10;4pZFjAb//5b3lteNtP//laeVQ44j//+VlpQtjvH//5k1lqySVv//npabuJb5//+giJ5YmDD//51E&#10;nCCUOv//l5KXIo3t//+TepMriX3//5Qjk5aKQv//mG6Xc483//+cNJq8lDP//52Km7GXMP//ncmb&#10;t5kE//+eGJvbmkL//522mzWaEP//nDaZSph3//+cAZiLmHT//56emteb5P//oPydlp/D//+gRZ45&#10;oL///54dneOfk///ngyfRJ9V//+gOqIFoKX//6FlovWhHP//oF2hjqA3//+gJ6F0oPX//6JtpFKk&#10;Xf//pR6nk6dv//+lq6hCp0///6UEp3ulzv//pF+m36Vj//+jJqYCpfr//6HhpVCnaf//oSulOakl&#10;//+gfaUcqfX//5+bpM2pt///ngej5ah+//+adqD/pUX//5WinHmgo///kYKYNJw+//+QJpZ5mfD/&#10;/5NPmWSbo///mRafGJ/n//+cb6Izokf//5yqodaiTf//nMGhJaJ6//+dIaDhoqT//504oK2iLf//&#10;nN+gRqFq//+cMZ+eoRb//5vLn52iIf//m/Ogz6SB//+cZ6KwpuP//5zGpCGnzf//m7SjQKXY//+Z&#10;YKBoojH//5gGnkqfvf//mCidoJ62//+Ya5zpnTT//5h0m52bNf//mQuawppW//+aXZsFmwr//5uB&#10;m9ycOv//m/ucn51O//+cGZ0lnnj//5tNnJeeov//mYWa75z2//+X/5mVmpz//5ZbmGGYCf//k8aW&#10;pZVb//+RbpWwlCr//5DflsCVev//khyZOphJ//+UsJwpm1D//5bpnfCczv//l4Gdz5w3//+XUp1G&#10;m0X//5dcnWebd///l1adjZyQ//+XiZ2Mnmv//5hUnZKgvf//mUCdVqJL//+Zb5yOogj//5jlm8+g&#10;o///mEqbzJ9p//+XMpuUneX//5UemgKbB///k3qYXJf8//+S/Ze7lgL//5Lol9qVR///kyqYsZX1&#10;//+ThJmVlz7//5NKmXqXz///ky6ZLJiC//+Uh5ptmwP//5YpnEadmv//lWObyZyG//+S25lbmGv/&#10;/5GzmDuVi///koeZYJXI//+T6JtUl/T//5SlnGKaZP//lU6cqpzI//+VypwbnhD//5SSmcycIP//&#10;kduWmZe///+QJZU3lMX//5BnlkWVJf//kO2XlJcS//+P7Zcal/L//42llQGXFv//i5OSyJVx//+K&#10;p5GPlAz//4t5kimUBf//jUyUDpV0//+PIZZAl8n//5DImHWamv//kgyaPJzS//+Sg5rVnVL//5JS&#10;mkqcKv//kfOZOJpo//+SWJjvmbf//5PRmauaf///lPKZrpq6//+UrZfEmNP//5MPlImVR///kPCR&#10;zZH6//+PxZGBkO3//47/knyQ/v//jPuSAo/G//+LSJDjjpL//4vHkPSPZ///jaCRu5Fr//+PrZKk&#10;k1///5Eik5qUhP//ke+Uv5T1//+RBZR0k4///448kdyP9///i6aO84xI//+JJowPiJ///4X2iNKE&#10;j///g92G/oI1//+EA4dtgrr//4XfiV2FYf//h6iLQYg1//+IZIxlikT//4iGjTCMFv//iBGNTI12&#10;//+Hqoz8jo///4iojYuQSf//i4uPoJKv//+OQZFtk1z//43gkICQIf//jAuO7IxT//+MupChjRX/&#10;/48ClDeQ+v//j0KVdZLU//+M5pOvkUH//4p2kXyO+f//iiqRBY62//+LmJG+kGT//4xtkWeRv///&#10;jF+QEZJq//+NN4/uk+P//4+6kcqWrv//kaGTLZhl//+QOJExln7//4xDjMqSFv//iVGJsY6M//+I&#10;h4kGjH///4e1iHiJwf//hYeGhYXo//+DtYSfg4j//4PqhH2ETP//hXmFxobT//+GvYcziQD//4c3&#10;iDyKT///hx6IuYrD//+HO4k+iqb//4fZiguJ2v//h/mKG4eT//+IooqChbf//4qrjDyGAf//i6uN&#10;BoZE//+KjovbhTv//4j9iluEGv//iGqJwoPH//+JXIqkhJL//4pMi8mFO///iY+LyYSH//+H7IsN&#10;g2z//4bqinSDWf//hziKS4Ti//+IBIo1hzb//4jaipaJ8P//ijKMYI1o//+K3Y33kAL//4nfjYWQ&#10;FP//iI+MBY6T//+IdYtjjUv//4l4jDWM5///ikSNX40D//+KLo3jjU7//4o1jjiOJP//imiORo6k&#10;//+LAY5/jqj//40gkBePu///j9uSBZGK//+QqpHikfP//49ckBORBf//jOCOHI+4//+KZY0IjsH/&#10;/4mOjZqO5P//iuSPiJAs//+NPZGpkeX//4/Nk8eUEv//kzyXG5eF//+WA5oamiH//5Vbmc6YyP//&#10;kruXcZVD//+RWJX0k1v//5FulX2TvP//kYeUrpTd//+P9JInlGX//4ynjiWRU///iuSMJo6P//+L&#10;xI1Rjc///40Djy+Nq///jdyQkI25//+PzJLNj3T//5PulyuT+f//mHeb7ZmE//+aCZ2SnI///5jd&#10;nFKc5f//lsKaKpwC//+TwJcumb7//5Bek7WWlf//jd6Q3ZP+//+MdY8WkqH//4uejiGSX///i8mO&#10;aJNZ//+NaZAUlNP//5BJksaVtf//k/2WOJYX//+XW5mQll7//5jAm2CWAf//mAObPJSy//+WLJmz&#10;kuv//5Rpl7qRtv//k8GWhZIc//+UeJaqk/P//5Wil3KVsP//lbeXU5XT//+ULZW+lLf//5KrlHiU&#10;zP//koKU6Jb4//+TEZYhmXf//5MKllSaFf//klKVMpjJ//+SNpRXl5f//5K6lE2XO///kgiTe5Yv&#10;//+P5pGYlAH//43aj+iRsf//jNyO+I+x//+NfI8djnb//4/dkLqOsv//kreTHY/2//+T3ZSLkLf/&#10;/5JBk6uPlP//jm2Qg4xo//+KnYz9iR///4kYi1CIUv//ieGL2IqF//+LoI3RjnL//4y8kBWSAf//&#10;jICRspPH//+L8JLolGX//4vEk7GUjv//i6uToJP0//+LSZLikn7//4sokmWRa///jDeTK5Id//+O&#10;IZSLk7n//5ABlXWUff//kWeVxJPw//+SBpXJksP//5Hnlb+Rwf//kRyVQJCm//+P4JPsjtH//44t&#10;kdqMJ///jDGP0Imm//+K+48NiP7//4sCj4iKdv//i3OPwIxB//+L7o82jSr//4zJjq+NVf//jTWN&#10;6IyX//+MEowTiqn//4oJieyId///iNqJBYdB//+JUonwh4T//4rqi8uI+///jLeNiIsz//+OR47I&#10;jXz//4/QkBuPdP//kKORNJAT//+QAZFDjsf//47bkJ+M1P//jqmQS4wE//+P7pDpjQ3//5EjkZSO&#10;Y///j9aQOY0///+Mlo0aigX//4pViqKH2f//ip6KMYin//+MV4sgi3v//4yYivSNDv//irWJSYw7&#10;//+JJYiOizv//4lfifyLp///ivmM8I1k//+NQ5CVkBf//4/plHuThf//kqCX/pbc//+T3plFl6r/&#10;/5Mcl+eVSv//kU2VbJGw//+PfpNejzT//44ckjqOlf//jH6RGI6A//+Kfo9fje///4mcjkaNtv//&#10;ilqOY44S//+L4I88jmH//40xkCaOGf//jS2P+Yyb//+MQI70ioH//4wujsKJif//jFyO2IkY//+L&#10;VY3Gh+v//4m3jEqG7P//iU6MP4fY//+Kmo4aisL//4xLkCKNxP//jIyQBo6P//+Km4zMjEz//4fo&#10;iIOJB///hu2GkIgf//+InYhWix7//4v3jHiQof//j1eQqJXl//+RSpNPmLn//5HOlKiZSf//kVuV&#10;K5ie//+PS5PTllX//4x1kSCTE///i6CP+ZGA//+NfZEvkjL//5AektmTR///kUGSz5Lf//+QYJDx&#10;kQX//459jp2PBP//jO6NG44I//+MTYyojjP//4sai2uNWf//iF6IXopE//+GHYXDhz7//4YOhZaG&#10;hf//h1iHC4dc//+IaIhyh+D//4jdiTGHav//iJuJGIYj//+I64mDhgL//4tsjDCJCf//jkCPaI1H&#10;//+OzpCFj6L//422kAWQM///jMqPvpCO//+M+ZCbkb///42vkfKTX///jsyTaZUz//+QXpS0lr7/&#10;/5DAlAiV/P//ju+QsZJN//+MjYz0jmT//4s0iv6Mqv//ineKaYyu//+KEopajSD//4oAijmNB///&#10;iQCIyYsP//+IMoebiTP//4pdieCK2f//jg+OMo52//+PXJB3j7v//414j6CNzv//i3OOdovZ//+M&#10;GY95jGz//464kceOoP//kIaStI/M//+QbpHEj2P//49bkJOOwP//jjmQMI7O//+Myo/ijvL//4sE&#10;jxSOr///ifSOkY6h//+KNo70jx3//4sLj7ePfP//i/mQlY+t//+M6pGqj/v//42OkqWQL///jbiS&#10;+ZAP//+Nx5K6j/r//448koOQXf//joeSHpA9//+OZ5GMjxH//41GkCeMfv//iuWNjIj3//+I0YtU&#10;hrj//4iMix2HYv//ijSNHIqe//+Md4+Rjij//41nkBuPUf//jTGOyI4I//+M7Y0ri8D//40JjE2J&#10;uf//jVuMOIjd//+NbYw7iaf//44kjQCM2P//jtaN2JB6//+NtI0hkUz//4v3jDuQZf//i4CND5Bs&#10;//+LXI5pkLL//4qxjsaP2///igaOHI3o//+JFYwyis7//4ewiYmHRf//hqGHlYTi//+GdYcyhEz/&#10;/4cUiC2E/P//iG+KT4aP//+J2YyHiDj//4oajVaIwP//iWSMwIhA//+Iyovdh7///4giioGHHP//&#10;h8mJPIbL//+IjYkih33//4kfiTyHzv//iMSIy4cO//+IQ4h+hmr//4gTiLyGl///h16IsYab//+F&#10;0YgAhd3//4Teh+aFu///hfqJiIep//+H1YtZihX//4k9jECLjf//iyGNh4zG//+NFI8hjXn//40N&#10;jx6MFv//i0uNoYmy//+KHozAiR///4qPjZmLZf//i0yPHI6B//+K0o/6j/7//4mOkE6Pav//iEeQ&#10;D41H//+HxY9jivX//4hKjvOKEP//iSKPC4sA//+Jz4/bjTH//4n7kL+PYP//iYeQlJBa//+I1I8e&#10;kBD//4hfjRaPFv//iEWLTY2P//+Hx4m+iwT//4bsiJKII///hp6IbobL//+H2YnZiHT//4pajFaM&#10;Zv//jDeOKo+t//+L945GkDr//4rZjgmPgP//iu+PEI/0//+MMJCikV3//40EkNCRiv//jSSPppAX&#10;//+MJY1VjVL//4nLikKKEf//hzOHy4gn//+FNYaaiBH//4TRh0iJof//hfGJZYvP//+HEotbjQT/&#10;/4gNjQuNz///iWaO8I9L//+LKZDskW///40gkqqTe///jYiShJMo//+LGo9Rju7//4cGiliIYf//&#10;gyCFfYI9//+BHYKZfvH//4FqgoZ/Q///g06EyYIf//+F3IhVhc7//4ezizaINf//h+6ML4h7//+I&#10;TozuiQ3//4oijsuLtf//i3+P0I5S//+LFo7fjyv//4oojZCPXP//ikmNj5BX//+LBY4zkS3//4rd&#10;jduP+P//ie2M3o1S//+JbIyai23//4kqjIyKfv//iGGLeolT//+HbYnOh8P//4c6iQGG3f//iDiJ&#10;+of2//+KrYz/jAv//42BkJiRxv//jsKSXZXb//+OdJIalrv//43wkSqVIv//jnqQ9pMe//+P1JGj&#10;kiD//4+7kVaRXf//jXKPf5Bv//+KAIzOj6P//4dTiqSPkv//h2KKvZEA//+JWYyLkpT//4wKj2eT&#10;wP//jxaTP5Vj//+QF5VVlcb//42Hk5qTHf//iKeO7Y4T//+DZolFiGL//3/AhOiEcv//fsCDLoO9&#10;//+Ay4Tkhtf//4VyicOND///ijSPHJNW//+NNJKFl0b//43KkwmYNv//i/WQ6ZaJ//+Jo46NlIX/&#10;/4ifjg2UAv//iM6PApSr//+IXY8ClFj//4aljReSF///hX6La4/Z//+GjowSj8D//4oPj06SrP//&#10;jlSTG5dD//+QcZRmmin//4/akwWaGP//je6Q8Jgs//+MFo+3lnH//4tEj9qWif//i16Qm5hV//+M&#10;UJG1mv///44hk4ad7v//kBSVwKBU//+QTJa5oK7//45slbOe3///jGKUA5ys//+LkZK3myb//4wh&#10;kkGac///jkSTqptl//+QsZYpnXr//5GKl6Ge6P//kJyXO560//+PI5XJnUn//47ZlQKcP///j76V&#10;OpwN//+PnpSLmvv//4xvkROXXv//h+CMWJM3//+GDYofkmf//4hIi8OViv//jIqQBpoZ//+QaJVA&#10;ngf//5FumMafuP//j+KZfp/1//+PIJmvocn//496mXykY///jymX3aT1//+OzZZipA7//496lsij&#10;nv//kIyYbKPL//+RzppjpJ///5I9muik3v//j+eXt6Hp//+K9pFam4D//4U5ilyT0///gWCF8Y6i&#10;//+Ca4cuj5P//4d9jOeVa///jWSTgJv3//+SaZkkoPv//5VsnM2jmv//lrOe3aR4//+WdZ9Go9n/&#10;/5QsnReg+v//kRyZkZ0h//+PhZdmmvT//4+Wl0ebH///j6GXhJwG//+OvJbanFn//42KlX6bwf//&#10;jJeT1Jn+//+M7JMrmF7//477lH6Ysv//kQuWJ5ol//+SHpbOm0P//5KblpibL///kuuWKJoE//+T&#10;f5ZmmTj//5Q5l0aZo///lEOXoZpN//+T0pdnmsH//5NalxWbbv//kweW25zP//+R05WgnZj//46k&#10;kiybtf//izuOaJh3//+JjoyxlnH//4g1i7mU0f//hiuKS5Kb//+FOInlkYz//4c+jJWUCv//i5+R&#10;+JoM//+QDZfFoS///5IGmyOmHP//kKKawqcO//+Oo5lOpq3//49Ymlyoqf//kU+cqquA//+RxZ1R&#10;rED//5DRnBWrWP//kE+a4ask//+RXptUrMf//5JOnCWuGv//kgycK64C//+SR5zQrqv//5NnnjWw&#10;ff//lECe77Ek//+Uv57jr3L//5RInbyrDv//kz2cbKYW//+S/py/o63//5MZnhijp///kpmeoaPd&#10;//+Ru52/o2v//5EJm86iov//kM6Z0aKP//+RypmKpJL//5Phm0eoCv//lQWcqamH//+T+5wcpvT/&#10;/5Gfmn+h/P//j6WZ3Z4a//+PmpuYncz//5ERnn+gG///kqagbKJI//+Ux6Gio////5dKokylO///&#10;mU2iOaYh//+acKGyp07//5mSn9qn2v//lnecX6ac//+Ta5lzpOf//5FlmCmjuP//kIyYoqQz//+R&#10;vZswp4r//5PynhSrp///lRefL612//+Uy57XrTr//5QWnrOtmP//kwKepa8J//+RuZ39sFP//5Cp&#10;nLGwKf//kBKbZK5s//+Q3JvwrV///5MantmuhP//lMihxbBE//+VDaMhsQD//5SDox6wav//kwSh&#10;aK4a//+QJJ2+qiX//4zmmV+mRf//iqWV26P4//+JZZNKoqP//4k9kfqhxP//ilaSZqGz//+MOpRS&#10;ot3//46KlwGlTf//kHWZD6fW//+Rg5oGqVn//5K5m46qrP//kySdK6se//+Rup1dqan//4/unJGn&#10;fv//jpubGaVm//+OX5n0pGn//4+5moaljP//kCCaxaZC//+O5pnVpa7//45jmYil9///jyaaFKdi&#10;//+QXZqwqNr//5D+mrqpsP//kB6ZpKmh//+OWpgDqVH//4x5ljyotv//isSUS6dj//+KSZNTpoL/&#10;/4tKlACnPv//jH2VP6ig//+Mq5W+qNj//4rWlFOmJ///iBCSI6H3//+HApHCoBH//4eAkp2gz///&#10;hySR6KFG//+Ea45Fnw7//3/riOGaf///fNqFhZdn//99FYY8mHX//4CKitSeEP//hpKSjqfO//+N&#10;upvutD///5R5pVbBNP//mW+tNcwG//+cy7NE0/r//56Qtu3Y9///n564p9xk//+h47qS3+7//6Nv&#10;uyDhYP//ooa4+t88//+g1bYO24D//58JsxbXkf//njGxMtWm//+exLFT1mH//56rsYjXDP//nQGw&#10;rtXU//+awq8f07X//5lurgzTH///mqmvYtaD//+d7LMe3K7//6Acth/grf//n/W2huAF//+eprTo&#10;3Hb//51KsonY6///nI+xCdfP//+cUbEd2V3//5zTssXcWf//neO01d5b//+eMLU/3PP//52ltBnY&#10;6P//naGzRtVe//+e/bQT1Kz//6C/tbTWf///oPO2Ktic//+f6bWI2lL//57WtKXbWP//nhOzk9rg&#10;//+edLNQ2Zr//56tsxDXLf//nOWxbNMW//+an6/0z9T//5oQsGPPzP//mtuxqNHr//+a0rFQ0wn/&#10;/5m0r63SkP//mcivytMr//+av7GI1O///5rTsn7VsP//mgGx3tTJ//+Y06/m0m7//5c0rPbPHP//&#10;llSrNc0x//+XyazIzwf//5mmr5LSZv//mUmwOdPU//+YBK+H1AX//5iLr/PVR///mwyxv9eH//+d&#10;eLNK2Rv//53KsuvYx///nBKwwtbm//+Zya4O1I7//5iErFXS2f//mMesPdJc//+ZaKyH0jL//5kv&#10;q83RZ///ma6rx9G1//+bja1W03z//5xqrhLT2f//m4ytLNIy//+aBKvI0C3//5i5qwTPKf//mC+r&#10;Ys+3//+Xx6vy0Nj//5d2rEbR7P//l7Csq9K///+XTqvl0an//5ZWqj7PLP//ld6pac21//+Wj6qI&#10;zt3//5hErVPSMP//mT2vV9Tj//+Y6a+z1bj//5gcr2jVV///lpquL9N0//+UzawP0JT//5PVqjfO&#10;cf//lFyp886m//+WWquw0W3//5hPrazUZf//mP6uGdT///+ZGK1q06j//5oIrXfSvP//m3Wuf9Lg&#10;//+cNK+V0vf//5ucr8bRyv//mXaucs7K//+XOqzHy4H//5XUq5rJVv//ljer5sng//+ZDq6IzdL/&#10;/5vXsRbR6f//nAKw9NKx//+aIa780O///5fCrRLO7///lbSr9s3S//+UJ6tQzVn//5NLqt7NQf//&#10;k3GrG83I//+Uu6yUzxz//5Xyri7QAf//lfWuhs+D//+V1q56zxf//5XQrhbPDP//lQOsWs4E//+U&#10;BaojzEz//5QBqTzLZP//lJypu8uU//+VW6sHzHz//5YorGTNU///llCsisx3//+Vf6sZyZT//5RU&#10;qUjGW///k9GogsUh//+VQanNx1X//5hVrD/LYf//mfWsvsz7//+ZC6ruyzT//5eOqWTJCP//l2ip&#10;wciU//+YiqsgyQ3//5lkq5vIxf//mPyq18fk//+XPKmix6z//5W3qbzJtf//lcyr184C//+WI626&#10;0V///5V8rb/Ryv//lPOtE9Dq//+VBKx00Dj//5YErJ/QyP//lwOs0NFf//+WUqtAz6j//5V7qY/N&#10;PP//lqOqJMzZ//+YyKwMzZj//5pmraLNov//mw+uNcxb//+aQK0cyYn//5j0q1DG7f//mQ+q0scG&#10;//+Z3Kr8yMf//5nTqpLJ8P//mTmqLMpr//+YwapByqb//5lsq1DLT///mw+sm8v8//+cTKywy+z/&#10;/51hrHfMcf//nX6r4M0T//+bgapBzF///5igqKLLbP//luCof8wy//+WuKnJzob//5W5qbDOu///&#10;kvGnWcu1//+QaKUayKD//495pILIEf//kPKmNcr///+UA6kdz17//5VkqenQTf//lFyoM8zp//+T&#10;SqabyQT//5O4psjHp///lNin28id//+VnKjByon//5XaqRPMav//lQqoPMzk//+S/KZFy6D//5Fe&#10;pSbKqv//kkSmqcvY//+Uc6jezO///5TSqFfKr///lBimSMeU//+VYqZLyJX//5fGp6LMnP//mMGo&#10;B8+G//+Xjqb9zyf//5SdpN7LqP//kdSjJcfK//+QsaMWxkP//5C/pErHaf//kXOmJsps//+SIqe4&#10;zaP//5JMqF/Pk///kcioJ8+r//+QX6cnzej//46+pgHLYv//jmWl7Mox//+PhKbIyyj//5FKp77N&#10;gf//kt6oTc+4//+TCKeqz73//5IOpjrNwf//kQCkw8td//+PT6KIyID//42hoF/GRv//jTqf7caj&#10;//+ObqGZyen//4/io7HNhP//jyejdM16//+NTqHlyrj//40QodbI6f//jbOim8et//+N0qLfxbv/&#10;/43Rox3EOP//jnWkEsSj//+PlKVnxmb//5AopfvHcf//j8mlo8cn//+P96ZGx/j//5E3qHvLCv//&#10;kmCqoM6W//+SH6rQ0Bv//4/WqGLOVf//jV+lg8tQ//+MgKQeyTf//4xYoxTHMP//jJuiIsVW//+N&#10;q6JJxRT//49qpCrG8f//kSWnMcmz//+Qxqinygb//46Rp+bHp///jSmnO8YE//+NtafaxsX//47t&#10;qHnICP//j2ann8dQ//+Pq6YixQD//5GLplbD+///k2am88PM//+SuaWHwlj//489oee/J///i0ae&#10;drxM//+Ktp7kvan//40wokTCyv//j2qkrMfg//+QpaVxy8D//5GipffO2f//ktKnENF4//+UYqjQ&#10;05f//5VEqbDTnP//lBWoAs/K//+RiKS+yY3//494ojHEO///jumhocI///+QK6MuxCL//5H5pVjH&#10;jP//ki6lpsjO//+RVqSDx9X//5DUo3nGq///kOajA8Zn//+QuKKQxn///49noVXFwP//jg+gYMS6&#10;//+OC6DlxFf//431oVPDEv//jNOglsBT//+MF5/ivif//4xqn4e9sf//jXSfFb8G//+OtZ6owef/&#10;/5BXn3bGJv//kfGht8oc//+RgqLUyk///48Sob/Go///jGifr8H4//+KeZ3yvoX//4n9nci9fv//&#10;ipWe6r5///+LOZ/3wCz//4vNoHvBxv//jACf9sIs//+oHccq7+b//6dDxd3wJ///o+/Beexv//+g&#10;hb0G5z3//6A2vLrk7P//or7Area///+lpsWO6gb//6dEyDHsZ///ppXGtOxG//+ki8Lx6mb//6Qz&#10;wd7qHP//pWnD8exB//+nF8cl74H//6i1yZDyVP//qKbI6PLR//+m88W58LH//6Xxw2Htov//p9HE&#10;muun//+rBcfB6wr//6vYyOnqZ///ql/IDuoB//+oBMZy6av//6VqxF7ovP//pEvDjehc//+l/sWR&#10;6qb//6lSySzu2P//qlvJ7fEX//+oHca779H//6Ydw9Tt9///pd7DZO0i//+mccRi7Q///6cmxcbt&#10;Q///qEfHkO4g//+p7Mm975H//6rDyufwVf//qrDLDe98//+pkcon7RX//6eKyFPqRP//pofHjelh&#10;//+nJMhz6tH//6fpyVLszP//qIXJ2O4s//+pVMpx7tz//6nAynTvAv//qL3IyO5u//+ng8b97Z//&#10;/6efxwbtN///qGLIIe0F//+os8jU7L7//6fZyBTsHf//plDGY+tR//+lDMTs6uv//6PawzvqL///&#10;o1jBtel3//+kTMFW6fv//6XtwffrUv//p0nDK+xq//+nvMRE7FT//6aixDLqmv//pTjDxOk0//+l&#10;hMSP6lz//6dSxfrtof//qarHD/F3//+rZsdB9D///6u5xp31Hv//q0LGM/S5//+q+8ax89f//6tx&#10;x9Ly7///rEzIhvFy//+tBMg/7tj//6x3xl3q3///qubD3ed1//+rJ8Qv6GH//62Jx2ftOf//rx/J&#10;y/Ec//+vQ8om8gL//63ryIrwMv//rCDGge4L//+rucZN7gv//6vCxq/vB///qvjGHu8Q//+qMcV/&#10;7pH//6qfxh7vF///rDHHw/C4//+tXsjo8dj//6yPyC3w6f//qf/GBu4H//+m98OH6qv//6Umwhzp&#10;Jv//pcDDIOpf//+nfcVi7KX//6grxrTtgP//qHLH8u2y//+pLMnN7pb//6kNymnu9v//qAzJR+3c&#10;//+nnsfL63X//6hIxqfobf//qfjGZ+YI//+sG8dG5IH//60pyA7ih///rMbHzt+L//+sPMbh3BT/&#10;/6xHxVHYUv//rAbCZtNM//+ro78szh7//61uvufMRv//sXTB7s4g//+0r8T+z+r//7Uyxc3Oq///&#10;smLDUcl1//+tOb5DwjL//6lcui29sv//qBq4Q704//+oF7cAveX//6eItM+8eP//pYCxN7fb//+j&#10;ka4usrP//6OXrU2vrv//pG2tC63I//+jxasRqqn//6C4pwOmE///nSCjMqKz//+adaD6ofT//5fR&#10;nr6hkf//lNubhZ+N//+SBpexm+X//5B3lQGY6///kXCVYplW//+TIpdxm+n//5K3mCCdDv//kCeW&#10;1Juq//+NrZUYmaD//41ClIGZXf//jr+VCprg//+P2pURm3X//460k2eY9f//jZuShpZf//+PKJSb&#10;l1P//5G8l3iaXv//ksWYeJwk//+RlpdVm03//4/HlfCZiP//j7mWl5oL//+SCpmlndn//5TjnOyi&#10;Rf//lNWc1KKu//+SAJmunzP//4/Ml3mcXP//jmaWp5sL//+LqZS+mOX//4kUkqOXQP//in2UAJoI&#10;//+O3Zfjn8X//5EpmYGief//kKeYbqE///+PkZcBnvX//46ylfKc3f//jYaUdpoi//+L4pJqln7/&#10;/4p8kKSTRP//il6QXpJt//+LZ5FslCT//4xSkk6WZv//jPeSr5fD//+NcZKel4D//40pkdGVgv//&#10;jHWRFZOJ//+MDZF3k5r//4vBkpSVe///iwOTR5dU//+JwJMBl4P//4g3kcWVr///h5GQ2JPH//+J&#10;YJIFlJn//4w1lCiXWv//jbGVOpnM//+N0pVznAr//4zglQeeSf//iwKTwp/P//+JFJJHoFv//4jW&#10;kkChTf//imyTqKMz//+MLJThpP///40glYWmKv//jbaWyaeu//+Onpl7qp7//46im5+tqP//jESa&#10;/q7B//+JkZlir0D//4h8mOKw3v//ivubkrX3//+SZqMRwF7//5zkrf7OFv//p8C6Fduj//+vrMPz&#10;5aX//7E6x47pe///rd/F8uit//+qbsQZ5xn//6mcxO3mvv//qz3IKudt//+tBssg6Dz//6zTy1jo&#10;hv//q0HJrOiq//+qFMht6Qb//6lex93ovv//qL3HS+fC//+n8MYP5qX//6e7xOrmUf//qSrFOucx&#10;//+qLcUi5q///6l5w3jj+f//qiPDvuNf//+s98cB5bH//69Eyjrm0P//r67LNuP4//+t98ih3Jv/&#10;/6tgwznS5f//qlC928ol//+qgLlCwoX//6mdtA+6D///p7Su0bGn//+mw6uIrFP//6f+q1Wr1f//&#10;qz2uDK9W//+tobBssdD//6sjrb6tT///pWGnMqN4//+f5KCDmXX//5wfm2eR5v//nUCbMI/c//+l&#10;Z6JjlVX//64+q0Gcmf//rkesCJxu//+kmaKXkyv//5o5luWJDv//ltGQ9oYA//+Z1JGFihL//58E&#10;lWiQ4f//pBuaZ5cH//+qi6EsnRv//7Klqa6kL///t1mvWqkH//+z9q2vp4///6szpq6g8f//o6Wg&#10;JpoS//+fuZx5lSr//5yImSOQCv//mH2UqYmh//+Vg5EZhJH//5UVkECDLv//loyRsIUM//+YypQj&#10;iDL//5qhlfaKdP//mXKUtIlq//+WD5GFhsn//5RukBSGiv//liSRFIj5//+aVpNMjBj//5/Glj2O&#10;vv//pY6aQ5Fr//+sr6D3lkD//7dlrJafYf//w3S6d6pS///JcMJ+r+T//8RdvwyrkP//uDq0DKHS&#10;//+tSKnTmk///6ehpHeX/P//p5OkTJq0//+tqao1oq7//7X/sqyrov//ujK3gK9m//+3frWWrET/&#10;/7Dpr3GmbP//q+SqYqOX//+p36gNpIj//6ixplal0f//qWimXKdP//+vtawrrFv//7qyt0m0pf//&#10;wk6/QrkJ///AKb0MtCv//7fDtD+qdf//sGas2KOv//+sLakYodH//6rCqDejxP//rTirIanL//+x&#10;87BlsYj//7Shs5+17v//s+2zMbU8//+zSLKYsw3//7RntAiyAv//s7mz6a9w//+uda7MqNP//6j2&#10;qIuh7///qKunBp9j//+s/6qMoOD//6/trbmiAf//reGstKCZ//+qUqoZn5D//6gBqA+frv//pFej&#10;7pzW//+fK535lvX//5qImL2RCv//lzCVKYyE//+VrZO6ifz//5W3lAmJcv//le2UoYn1//+U+JPt&#10;ih3//5MrkeSJqf//ktWQyIpU//+V3pLvjeb//5qTlziSu///nFKZL5Qw//+Zi5bgkNb//5SOkj6L&#10;ZP//kHqOaYc8//+P6Y4QhtH//5KvkQuJzv//lnCU8Y4Y//+ZgZghkkz//5vvmqeWJ///ndmch5ks&#10;//+ekJ0Emmb//52lm9SZ0P//nIWalZlz//+dFptim4v//57DnbOfLv//n3Kfa6Fq//+etp/JoPn/&#10;/548oBefmf//nzehTp9L//+gy6K1oAb//6IPo86hMv//oyKlAaK8//+jbqWro5v//6LFpUOjFv//&#10;olyk0qJT//+j0KYzo6H//6YfqKmmz///pj+pK6jt//+kCKdaqPr//6IEpa6oqf//oRSlJqit//+g&#10;SaUQqHv//55cpEWnRP//mnyht6RY//+Wxp7loY7//5TsnR6gEv//lN6cbZ9J//+XZJ4fn/T//5sh&#10;oUGhg///nMeifaG3//+c3qIToXP//52DofOiDf//nduhfKH3//+c9qAtoHv//5veny2fX///m22f&#10;Np/a//+bMp/EoT3//5sOoLyi9///m7Sih6T5//+c4KRSpkz//5y4pAOlKP//mpOhQaG3//+X/532&#10;nfn//5YCmy6aoP//lDuYbpcc//+S1JXIlDH//5MPlMST1P//lVGWNZZe//+YK5jxmd7//5pJm4Wc&#10;7P//m1CdEZ8+//+auJzLn7r//5jDmvmdnf//lvSZQZov//+VPJe8ll7//5LaldqSw///kQuVDZFS&#10;//+RLpaikwH//5KjmWeWCf//lSScbZkL//+XxJ6hmvL//5lln1KbWf//mjqfdptz//+al5+znBL/&#10;/5oWn1uczv//mT6ec53U//+ZLp3Rn63//5nInZyhd///mcWdIqHB//+Y6Jy5oRr//5finPGg4///&#10;liqcgKAo//+Tg5pknYT//5GrmCiaPP//kTqXCZfa//+ReZcNltz//5JKmDCXgv//k5OZzZkI//+U&#10;ipqwmiH//5VAmwObP///lqOcNp2+//+Xtp1xoA7//5YVnBGeo///kx6ZIZqg//+R95gOmGH//5KM&#10;mR+Y1v//kyiac5o1//+TDJqymvb//5MCmkGbRv//k2CZpJs///+S7ZhDma3//5E3lkSWn///j+mV&#10;bpSc//+QLJaQlW3//5EzmGKYJ///kSaYtZo8//+PmpcEmmH//424lJaZPP//jISSypfR//+M7JL7&#10;l6j//46ilO+ZLv//kIKXWJt///+RspkfnTz//5HLmZWdIf//kRyY5JtD//+QvZglmUX//5FWmCyY&#10;xv//kwKZXpph//+U75rGnOn//5WCmnydtP//lAKXnZsv//+RfZPKluD//4+8kaKTvP//j62Se5Np&#10;//+P95RflDH//48OlLGT1P//jnaUX5On//+PipTdlRT//5GElcOXJP//k5OW2pi///+UPJc5mGf/&#10;/5NNlsOWR///kPqVFpLY//+N35IXjrX//4uFj1aLV///iUeMrogT//+GHol7hA///4POh1+Bff//&#10;g36HJ4G3//+E4YhrhEz//4b+iouH4P//iN6M24sl//+JwI5xjTX//4kRjjiNZP//h92M84zg//+I&#10;HIy8jcz//4rzjvCQ5v//joyR4ZOa//+PNZIykkb//41xkLmOy///jN6Q9Y3V//+NqpKfj0b//42/&#10;k0yQCP//jL6Ss49f//+MFZJVjwf//4zFkueQE///jdKTMJFy//+NmZGtkYr//4x8j1eQ7f//jG6O&#10;l5GL//+ORZBDlAX//4/VkcCWGP//jymQy5XN//+NBY5ak+P//4tkjJeR8P//im2LwI+x//+JEoqK&#10;jFv//4c6iJ2I5v//hmeHUYeB//+HM4djiIr//4gKh6mJ0///h9qHcooy//+H3of6ixP//4hUiUGM&#10;Sf//iKSKZYxY//+I5YtSiuD//4jsi6eIQP//ieOMgIap//+MVI59h0j//41LjtKHI///isCLw4QO&#10;//+GwYdof+3//4RGhKJ9jf//hOeFD35R//+HToebgMz//4j1ie6Cqv//iTOLA4Nd//+I34sRg9L/&#10;/4iIinCEvP//h7OJMoXG//+G5YiTh3L//4dCihWKx///iFSMn46v//+JFo49kSL//4mhjpORkv//&#10;ipGOupD0//+MF4+ekJb//4zfkFKQZP//jGKQL5Bh//+LnI/BkPH//4qYjrOQ3///ieONj4/7//+L&#10;TY5XkHP//44zkIqSZv//j7WRbpOJ//+PfZEMk6///46JkLeTl///jb6RGZOT//+N3pI4k6H//46o&#10;kzKTQ///j5+TpZKP//+RKJSNkun//5Qfl1mVlf//loqaIpgZ//+VIJlklr3//5F/lluTIP//jxGU&#10;DZEB//+Oh5MGkU///47vkneS6f//jmWQ6JNH//+MEI3JkMr//4p7i9ONzP//itWMWowz//+LlI2h&#10;i0z//4xLjtuK0f//jkmRD4vu//+Rw5SSjv///5UAl9KS0P//lmSZJZXq//+WlJk4mG7//5ZKmQSa&#10;Xf//lGKXgJoY//+QtpQqlzH//40akIKTqP//iuyN7JFe//+KN4zKkRH//4trjaeTBv//jjSQF5Wk&#10;//+RXpLGlov//5SzlbCV/P//mCKZLJW3//+aDpvIlY3//5lPm/qUWf//lfyZMZGQ//+RaJRtjif/&#10;/46fkOyM4v//j1iQxI7V//+R/ZKjkbf//5Nik6CSzf//kdaSQZHQ//+Ph5C8kdD//47XkSqUXv//&#10;jvSSM5bW//+OYpHKlqr//42JkGKUtf//jiWQNZPY//+QO5HFlOv//5GWkwWV+f//kVCS85W1//+Q&#10;HpIHlAH//47EkJWQ9P//jtWQEY5L//+RPJGmjfz//5QUlA2Pe///lPOVI5Da//+SvpOTkED//45u&#10;j+uNdf//iweM+IsL//+KkIy3i2L//4vkjiON8v//jUuP4ZEl//+ODJGlk+P//45lk6qVxv//juGV&#10;zJbS//+O65atlkD//44LlZqT0f//jTSUF5FL//+NBpNakCH//40RkwqQAf//jQmSg4/N//+M5pGB&#10;jq7//4yPkC2Mv///jCCPLIsH//+L8Y8Qik7//4uvjyKJtf//i2uO+4ix//+LeY8Kh9z//4tjj02H&#10;uv//i4uQFokN//+MPJEPi5///40tkU2OAP//ji6Qr48Z//+Ox49Zjlb//44DjQ+Lqv//i8aKCogb&#10;//+IvIbohKb//4ZahOiCOf//hdCE/4Go//+GzYalgvP//4hOiKOFdP//idKKTog8//+LU4vdimz/&#10;/4wSjOCK4///i6KM6Il0//+LSozBh+f//4xcjVuIDP//juyPI4pc//+ROJETjUb//5DokSuOGf//&#10;jjWPJYx+//+LRIxeinP//4mNijCJtv//iVCJTYqq//+I5oiKi03//4enh4+Kkf//hx2H1YoD//+I&#10;NooDiuD//4pdjS2M0f//jPGQgY9K//+PtJPPkjH//5JlltWVBv//k7uYJJXZ//+TGJckk9f//5Fm&#10;lPiQsf//kAeTW47q//+PfpLzj1j//47ckqaQa///jbmRsZDD//+NOZD7kMP//42ukPSQhP//jlmR&#10;O4+U//+OUZEnjaf//4zoj++Kqf//ix+Obofy//+Ky45Oh0H//4q1jjiHKv//iL6MGIVz//+GOIl0&#10;g4P//4XMiU+EMf//iBqMTIgF//+LlJBXjPH//43AklWQBf//jYuRCZAX//+MV45njxL//4wtjUmP&#10;n///jdeOxZK5//+QbZGWlu7//5KjlAOaHP//k16VBZr0//+SWZSomZn//5AAkzuWz///jHiQTZKe&#10;//+I/Iyrjfb//4g5izyLo///isqM4oxi//+Og4+njiv//5CUkMWOgP//kFWPwY1R//+POI43jHr/&#10;/47gjb2NY///j1GONo9x//+OgY2Dj7///4u5itONLv//iVCIcYo9//+JL4huiXT//4q8ilWKjP//&#10;jCuMYouq//+MpY2Bi8D//4xAjYWK6v//jGSNvorU//+OTo+5jQr//5AdkeqP7P//j9CSXJFd//+N&#10;8pFykU///4wpkIOQw///jA+RD5FI//+Na5LAkvf//49HlIuU8v//kNiVlpYQ//+Q+5S/lOT//49/&#10;kgGRo///jaePBI55//+MM4zbjNz//4qxixSMV///ic2KCoyq//+KK4oOjU///4niiUWMDP//iS+I&#10;TInp//+Kyooeipv//43gjfaNkv//jwqQRo8R//+Njo/8jf3//4vfjzmMlP//i+OPh4xe//+NNJBf&#10;jO3//45RkHiNHP//jk6PfYyp//+Nf45wjD3//4y3jjOMd///i5+OEoy0//+J1o0YjEn//4h7jBiM&#10;Bf//iL2MXIzV//+KDo2Ujij//4vLj2mPlf//jWCRbpC4//+N3JJ/kKf//42KknyPxv//jgCSvo/s&#10;//+PlJO+kWr//5C7lEWSQv//kMWTyZFc//+O+5GCjkD//4tvjXqJqv//iIGKRIaA//+IIon+hrH/&#10;/4nWjBaJT///i5+OE4u8//+L1Y3ri/b//4sHjEWKfv//ioSK1YjW//+K7Yqfh+///4vCiwWH6///&#10;jEiLD4js//+NGItpi8f//416i6yO1v//jDyK8o+q//+LCYrgj3n//4uEjNKQV///jF+PFJFI//+M&#10;JY+wkJn//4sTjoeORP//iZiML4rj//+IQ4nOh7v//4fJiIyGAv//h9iISoV0//+HrIhHhQf//4eR&#10;iMCEz///h5GJkYTe//+G3ImchID//4YTiTaEV///hkiJYYVh//+G3YmJhun//4eLiYGIVv//iDyJ&#10;Z4kc//+Hyohqh+D//4ZXhs2FLf//hU6GBINp//+FXYagg8v//4UthwyEqv//g8+GHYRQ//+C2YVP&#10;g9P//4PXhjOE2///hYOHkIZc//+G8Iish4j//4jAilyIz///ihOL64kr//+JfYvdh4T//4eRiomF&#10;Jf//hlqJ4YTi//+HRItliBT//4jEjdGMbf//iL2PIo6d//+HqY9pjij//4ZujryLp///hb6NZ4iq&#10;//+GEIxphyf//4bzjFOH5P//h6iNAooR//+IEI34jI3//4gnjkmONv//h9KNVo5P//+HD4tFjNL/&#10;/4X0iMiKK///hN+Gy4dJ//+Ek4YzhZr//4VShw+F7P//hz6JC4h0//+J6Yt9jE3//4uSjOyO6///&#10;iyWMyI7S//+KK4yyjaT//4o1jbyNS///iyGO4I2L//+L/Y7ojTH//4xWjd2L9v//i5SL74oR//+J&#10;2onZiJz//4hWiPKJJP//h4yJiotx//+Hz4twjnr//4jYjcSRCv//iZaPTpIo//+KSZB3kq///4uO&#10;khSTsv//jSGTzZTu//+OfpTdlbH//45dk9+UZf//jBOQWZA6//+Io4uwimj//4UShyaEqv//goGD&#10;74DN//+BYoKlf4X//4HCg32AfP//g9KGe4MW//+GAYmRhR7//4aDiqaFB///hqCLF4Tx//+IC4yy&#10;hyv//4m1jkGKWf//iaeNy4v9//+Ir4w4jKP//4mHjHyO1v//jAmOaZHf//+NIY8Ckhb//4vsjbGP&#10;BP//imSMiIvD//+JbIv5idr//4hgitGIUv//h4uJS4bw//+IUolohyT//4qTi4aJe///jO2OUo1g&#10;//+OSJBZkcb//46wkVuVnf//juqR4pfU//+PKZH7l3b//4/EkhGVbf//kMqSd5O1//+QqpIakpr/&#10;/48kkPeSVP//jPqPepK5//+LYY5Ak4n//4upjnGU1P//jNqPipVF//+N8JERlKP//48kk1uUV///&#10;j0OUp5Ok//+M4pL1kO3//4gqjjGL+f//giKHgYXo//985YFCgPH//3pefcB+6///fBh+7YFG//+C&#10;DYUNh/D//4kIjL+Ptf//jdSSVpVP//+PU5RPl6H//45bk3+Xm///jTSSfpdy//+NJpLKmE7//41q&#10;k22ZU///jCuSNJil//+Je48lljT//4fRjSGUZv//iK6N/pTR//+LsZEdl0f//48UlCSaFf//kI2U&#10;uJrq//+PnpMGmVr//41JkKqWhf//isWO0pPx//+JVo4gkzP//4mqjs2VBP//i+CQ1pj9//+OtpNW&#10;nSn//5BelPOfcf//j+qVAZ82//+OaJRjner//40gk8+cuf//jBOSz5tO//+L3ZIpmlL//43Zk+ib&#10;xf//kLiXD57b//+R85jQoPH//5E3mEyg8f//j+KWrJ+L//+PDpUkna///46Hk9ebof//jWqSQpkv&#10;//+KiI9Glbz//4bDi3WSYP//hVqJo5Hu//+HfYsLlMP//4s3joyYc///js6TSZuN//+QppdvnUn/&#10;/5CimY2eNP//kNeahqBg//+RG5okow///5CNmDakaf//kGOWy6Ux//+RQJcPpg3//5IYmAamVf//&#10;kr6ZP6Zh//+S1pnupin//5GBmMqkb///jneVZ6Am//+JxZANmVv//4W0i3+TZP//hc6LnJLk//+J&#10;jY/Sl0D//43glL2cU///kT2Yip/L//+S6ZqAoPT//5O4m5ig8f//k92b4aAY//+SkZpDnX3//5C9&#10;l7iaQP//kAaWb5ir//+QUJbLmS7//4+2lt+Z3///jYmVZ5lQ//+LOZM8l8f//4nSkUuVof//ioCR&#10;KZSn//+NUJNdlj3//48hlMCX2///jliTU5ca//+MqJCWlJb//4w4jwySbf//jSGPSZG///+Nmo+z&#10;kar//4zOj0mRXf//jHiPfZIT//+NJZC9lCv//43tkhaW/P//jguSkpl///+NuZJTmyD//45hkuuc&#10;nP//j8OUbp3q//+Ox5PanHT//4r9kHSYEf//h6WNU5Q6//+HDY0Bk6z//4iNjx6WN///ineR/pot&#10;//+Lq5RKnef//4wqlZmgsf//jdWXuKQ9//+RlJu3qWn//5RFnq2s3P//k+Weiayo//+SJ5zIq1X/&#10;/5Fvm92r+v//kj2cr66f//+SJZ0hr7r//5B0nEKuTv//kAOcba38//+RYp3Jr5z//5LgnpOwp///&#10;k9WeYK91//+TcJzfq1v//5IXmwmmH///kWiawaLM//+Rg5vzofj//5GlnQiiT///kXic4KKl//+Q&#10;5psyom///5BemRWiRv//kNaYX6Nf//+SLJlDpS3//5LdmfGlPf//kkCZdKJ///+QeJgzniH//47U&#10;l9+bBP//jx6aMpuW//+RKZ5Cns3//5MQoT+hdP//lHqiXKLB//+Vx6Iso6D//5dpob+lYf//mhei&#10;eKkz//+clKOVrXL//5xWor+utv//mTmf3qxJ//+Ue5wmp9v//5CCmaGk0v//kBKaVKYZ//+SSZzg&#10;qdX//5QmnnasLv//lIeevqyx//+UUJ8Irbn//5N4ntyvV///kladv7B6//+R1pxisI///5Hum3Sv&#10;eP//ksGcF67K//+T+J5dr6L//5QuoGuwwf//k+2h5LGP//+UP6MnsgP//5Qdowuw/f//krKg8K5v&#10;//+QmJ3Lq5j//46rmqKpQf//jNyXaKaq//+Lx5T2pCf//4xPlLmjNv//jg6WkaRj//+P6JjZpqf/&#10;/5BSmTCnof//j5iXuqbP//+QcpgMpxf//5I0mk2oXv//kq2cHqiW//+SNpzap8L//5D8m+ql8///&#10;j+eaVaR2//+P0pm1pKL//48imQakxf//jj+Y06Uk//+PO5rfp6f//5DUnUWqZv//kSudu6sL//+Q&#10;tJyxqmb//4+UmrOpkf//jcWYA6jY//+LyZVQqB7//4oIkvynBv//iWuR5qZp//+J+ZI5pvP//4p1&#10;ks6nxP//ipaTRKgr//+KVJODp3///4pmlDOmiP//i8CWKKbZ//+NJJfKp6H//4xUlo+mdf//iECR&#10;caHk//+CSYpsm3H//334haiXJP//fL6E0pbq//9+W4dzmqf//4I0jMih2P//h3KT7qva//+NsZyN&#10;uAX//5SFpi3E+v//m0yv4dEL//+f3rbk2ZT//6F8udXeCP//onC68+CK//+i4LrF4Sj//6IXuQjf&#10;Jv//oGC2TNsH//+eUrMr1lz//53fsb/Up///n22y4dae//+gHLPr2HP//56ks0vXif//m9KxL9Sf&#10;//+ZHq6g0nb//5j9rnfUxP//m9Gxq9s4//+eGLS23+X//55JtW3fr///ne+0xNzg//+dvbOo2mH/&#10;/53Ksw7aJ///nZ2zKtve//+dzLQz3kf//57ltc7fkf//n/e2jd30//+gU7Yd2iL//6B4tZ/Wtf//&#10;oTa2MtXM//+iQLeD11b//6H+t8XZMf//oKG21dqo//+fCrVP20z//53us8Larf//npSzutnh//+f&#10;ArO716j//50dshbTM///myCw8M/w//+axrFqz9H//5qBsTrQjv//mM+u5M/m//+XJKynz0b//5e5&#10;rYTRK///mNGvqdOg//+YTrAn0/v//5dDr0jS8P//llyth9D0//+U76rDzbX//5QSqOLLOv//lPyp&#10;lsun//+WaatjzdL//5cdrILP9v//l7qtNNHv//+ZR66B1CT//5wLsODWyv//nvOzl9lv//+f6bSd&#10;2pT//55TsxHZe///m46wBdb2//+Zw62w1Nn//5nDrSTT/f//mfSs39Lo//+ZG6uT0Nj//5jeqwPQ&#10;GP//mjCsNdHd//+bxa261ED//5zarqLVs///nNSuY9VH//+bja0y003//5nMrATRO///l8qq989z&#10;//+WLKo7zjL//5Xsqm3N////lmOqrs4K//+XCaqozhf//5eeqsnOm///mNusctD3//+bKrAJ1W7/&#10;/5vxsifYTv//mfyxCddm//+Xba7n1Jj//5XYrXfR5///laStB9Bv//+Wga1N0Gf//5fsrhLRyP//&#10;mbyveNR0//+a/LB61q7//5sasCnWz///myCvb9WZ//+cK6+j1OX//50vsCjUe///nTKwW9PO//+c&#10;WLBl0tj//5rbr//RTf//mTOvFc8h//+XQK1EzCz//5Z4rEvKxv//mISuPM1T//+bRbD+0Tr//5ww&#10;se/S/P//mzyxG9I8//+Y4688z+v//5YMrQzNY///lCCriMwv//+UOKumzVn//5XlrVPQM///l4Cv&#10;SdK3//+XYa/E0vj//5X9rrXRnv//lX+uEtE9//+Vtq2V0Wz//5TUq3rPoP//k4mo2MyK//+T7ahv&#10;y03//5V+qgvMQv//luOsIc3l//+X1q3Uzvf//5fSrhHOCf//ltes1Msm//+Vcasgx9z//5RpqgjG&#10;Bv//lQeqd8cR//+XMqvOye3//5iOq+DLTP//mCmqlcpj//+XZancyUH//5flqujJaf//mWSsksnq&#10;//+aYa0EyXH//5n2rAfIcf//l8aqMMfH//+VtqmUySb//5XTq47NG///ln6tqNB3//+Vxq2N0LP/&#10;/5RbrAfPKf//kwKqKM2b//+TOqnXzkz//5S8qvXQhP//lUmrFNDt//+VZ6qpz6r//5Y2qtvOQf//&#10;ly2rQszM//+YcKv+y8///5mgrK3K/v//mgSsjcmZ//+aV6xfyKT//5r2rHXI1///mriruskF//+Z&#10;Sao0yJ///5hRqc3JGP//mSKractM//+bSK3KzgH//5z4rp7PFP//nV6tYM5m//+dvaxFzoj//53f&#10;q9/Ppf//nGarCM/k//+ZvqnNzzT//5eUqVbPD///lt6qFc/x//+WCKoiz6P//5QlqKXNdv//knSn&#10;P8ut//+Rj6a5y43//5GdpurMt///kqOnks37//+TCqcyzPz//5I8pZ/JsP//kaKkmsb8//+SP6Um&#10;xtb//5NDpk3Ib///lA+nQcps//+Uc6ehy8f//5QMpwvLp///kq+ln8ok//+RZKSiyMP//5G/pW3I&#10;8f//k1um+clS//+UTKcNx+L//5TOpibGfP//lnamUchp//+YdqcPzKT//5lAp0vQAf//mHGm+dCX&#10;//+Wa6Yxzm///5RmpZXLlf//kxqlj8nz//+SOaYDyhz//5JZp5bMev//kwepjM+O//+S1Koy0PD/&#10;/5GGqXDQS///j/2oaM7G//+OwqehzQz//457p3DL6v//j4uoDMx1//+RPKitzkf//5KEqJHP3f//&#10;koSnTc+Z//+RyKW4zfb//5GJpOnMuP//kPqjvMtT//+Pl6HdyZb//454oN7JTf//jrmh68u7//+P&#10;saPyzxP//472o/vPOP//jQOiUcw4//+MIKFlySj//4vzoQrGTv//i+eg4cO6//+Mk6G3wt3//45V&#10;o/LEgv//kJ+mzsdo//+SMajDyU///5JFqQ7JSf//kfypDslE//+SGamlynb//5G/qbrLj///kCmo&#10;NssN//+NnqVyyOb//4u9o17G0f//i3Si38Wg//+L46KjxD7//40NoqTDNf//jv+jisO///+QpqUN&#10;xYH//5E5prjHVf//kBanTsd2//+OOKbtxkP//41mpurF4///jd+nnMbx//+OqqgMx+L//47qp0jG&#10;9v//jyWmAMSV//+Q46Yww0v//5LApuTC9f//klGl2cHS//+PWaLkv4///4xGoFe+Ef//i/igwL/Y&#10;//+NtaLaw+n//489pA3H1f//kGOkgctF//+Rn6UnzkL//5Lfph/Qjf//lBqnL9IR//+UdqdC0dP/&#10;/5MnpWDOvv//kP2iocn+//+PJKCaxb7//47LoKjERv//kFKi/MYw//+R0KUuyHL//5FZpP/H3f//&#10;kD2js8Wl//+P06LqxBL//5BAowHEH///kJyjN8UR//+QBaKtxZT//49goinF2f//j7+ikMZR//+P&#10;+qKwxaX//48NobHDPv//jfGglsDT//+Nd5/lv7b//43mn3nAd///jvKfVMLo//+Qd6A/xqP//5Gk&#10;og7J0f//kHSiV8k9//+Nb6CqxWb//4sknw/BwP//inaeq7/3//+K4p9Yv7///4uFoCHAJv//i8Kg&#10;UsCZ//+L5qA0wQv//4vxn9rA6v//pSzDXeq1//+lUMKm62X//6Phv+Xps///on+9iedc//+jYb7k&#10;54T//6W3wybqiv//prXGOe1P//+mLMZs7ij//6V8xJjtM///pM7B5url//+k3sC66Uj//6WIwbLp&#10;3v//pvTETOyz//+odMaV7/j//6hlxinxI///pyLD2e/F//+mnsKB7Vn//6jDxKjr8///rAPIquwW&#10;//+sdsoW6+b//6o0yKLrMv//p0PGMOpL//+lH8RN6a7//6U4xNHqgv//p5/H+u1r//+qMMs/8LX/&#10;/6nOyrbxXf//pyrHB++W//+mWcUe7u3//6fZxi3v9v//qSjHhPB5//+onMb17zv//6eKxZrt2P//&#10;p+HFye4J//+pM8dv7xz//6qMybDvNf//qo7KqO2A//+pG8m16y3//6hOyPLquf//qNvJfux+//+p&#10;L8ne7pH//6j1yaLvof//qI/JFe+R//+n1MgK7tj//6b0xtnufP//pxTG/O9l//+oesjR8Rr//6on&#10;yybydP//qwfMcfKJ//+qasuf8Rn//6jryXTuuf//p0fHD+wp//+lYcRx6YX//6RVwp/oIP//pXTC&#10;5OmS//+nzsSB7Iv//6kSxWnuHP//qK7FRu1y//+nUcTZ65v//6Y0xP3qsP//pp/GN+wg//+oWsed&#10;7z///6q5yIryhf//rJrIqvR2//+sVMdF87v//6p5xYDxaf//qVbFfvAJ//+pwscd8HT//6rByDLw&#10;tf//q3zHm+8Z//+qw8TN6zD//6jCwS3nSv//qLbA4efM//+rO8Q97LP//62Cx3XxPf//rsDJPvMS&#10;//+up8lU8lT//61OyCvwkv//rDDHcu////+rj8cm8H3//6tAxvfxGP//q7fHf/G0//+tCcj08rP/&#10;/66Jypbzof//ryPLX/O///+t+Mqp8pT//6uwySnwhP//qW7HtO5P//+ocscJ7T7//6nZyGTuFP//&#10;q9TKN++H//+risn07xz//6mxyKvtZv//qALH6Owi//+nD8en69b//6b/x6Tr5P//pzfHIOq5//+o&#10;E8ak6IX//6qPx6XnRP//rP3I3OYU//+tCMgQ4t3//6t0xc7eLv//qm7DzNm7//+qfMIU1bD//6on&#10;vyrQbP//qeW8F8sJ//+s8bzmycT//7MnwdPNBP//t9DGJ8/c//+3UsYHzfr//7EdwI3Gef//qKK4&#10;y71M//+jyLRFuO3//6Njs3O5t///pEWzDrsG//+ka7GPue7//6OWr1e2fP//oratb7Kb//+iUqv0&#10;r2n//6GUqdusL///oDunRqjV//+eTqTYpff//5yuo4qlFf//m5OjA6YR//+Z/6GFpo///5fSnqak&#10;/f//lQKatqEE//+SXZc2nJH//5GrloCa6v//kn+YNJwX//+Sf5mfnSv//5D9mWycwv//j7qY0pxt&#10;//+QC5jinav//5FZmSifof//kfmYjaAC//+QppZ3nXH//49wlUGa6v//kMKW8pvc//+THJl9npb/&#10;/5PMmhCfhP//kn2YsJ3C//+Q8pd0m3z//5EcmDSbe///ku6aoJ4D//+UiZx5oGP//5Oim0KfZv//&#10;kSOYNJwQ//+P65bpmk3//4+Ll2OaM///jV6Wf5jG//+KnZSWlvz//4tzlXSZGv//j8yZLp60//+S&#10;xps2ohX//5LGmlSha///kcGYrJ9G//+RK5elnXf//5DMluWbf///kByVyJio//+OqJQBlTP//40Z&#10;kleS3///jDSRjJLA//+LoZEqk6j//4vMkVCUlv//jNaSG5T5//+Nj5KVlC7//41SkpKS1f//jHCS&#10;nZJG//+LKZKqktj//4nNkn+UCf//iKKSAZTG//+Hd5DzlAz//4bykBOS2f//iJ6RFJOv//+LMZLc&#10;leX//4ysk8uXx///jZGUh5oc//+OK5UrnRX//41+lH6e7P//i2CSV56Y//+KKZFKnoH//4snknig&#10;iP//jLuT/6Mp//+NTpSPpKn//40HlQClev//jTKW56d1//+NhZldqkf//4wtmcerhP//ie6Ylatf&#10;//+H8pb7qyL//4gJlvOtQv//jCOavLQ8//+UD6Kov/P//57yrpjO2f//qbS7q92m//+voMSG55T/&#10;/7ATx6rrdP//rkrH/uud//+tM8ie6pz//62oypHptP//rbDLjejC//+sE8o558H//6n+yCfnUP//&#10;qRfHW+fV//+paMfr6Kv//6nmyHLpA///qWHHjOhN//+o+Maa56z//6o5x2zoJ///qx/HvudA//+q&#10;KMW9497//6nVxE7ht///qvzFB+Hm//+sBcaL4c///6xrx6Lf3f//rAXG4dt7//+rfcQR1XL//6xy&#10;wO7PVf//rp6+BcjJ//+vYrm1v97//63htAq1tP//rDavoa6P//+sG65QrQn//63XsBawEP//r4ay&#10;R7Kl//+tlLBTrtT//6i5qpGlrv//ozajb5t5//+eFZw1kkD//52bmY2N7///pZygHpJp//+v3aq1&#10;mtT//7CcrT2cQ///pWmjXZM1//+YnpXbiFf//5RMjwCFRf//mFOQPYpb//+eoJTzkZr//6P1miiX&#10;L///qxKhwZ1n//+1D6xbpmb//7wxtJeuPP//ukS0c67f//+xF60JqA///6hPpTefnv//o0mgVJkQ&#10;//+fn5xPkyn//5yLmHyNqP//m9+WyYrO//+dq5fLi4f//6AvmlaOff//ooWdaZH6//+jsJ9Gk7b/&#10;/6DqnMWQ4///nBGX9oxt//+Z+JXIi6///5skljyOHv//nWyWx5AO//+fqZaij+r//6Kyl5uPq///&#10;qVqdMJNV//+3wqvon0r//8qtwHuwdP//1hHOGLst///RM8rstvv//8FTvE6p6f//snaun5+i//+s&#10;AakEnar//64fq02izv//twuz4Kym///Aw71htXf//8SEwai34v//v+C+CbLt//+2eLWCqvD//66G&#10;reGl3P//qgSpFqS+//+n56YRpRf//6pGpxiniv//suiuy63H//+9fbmStMj//8GRvnO1pv//vEa5&#10;da5f//+zyLCTpXD//62rqkWgyf//qgOnH6Bt//+pjKdro+T//62Qq/qq7///sjexAbEO//+zRLJO&#10;sg7//7KEsW2wAf//tYO0BrDa//+8aLretbv//799vmO3r///ubS4urFL//+xTK+Up8H//649q4Gi&#10;jv//sCatK6Ia//+wVq5Coaf//6x+q/Ofw///qc2qhaBi//+p/6tCoyr//6fMqQGh2///ogei6Juq&#10;//+caJzblRz//5lcmS+Q0v//mGeXlY6N//+XlpZkjNb//5XIlKCK7P//k2KSc4j2//+RcpCDh6//&#10;/5ECj6+IGv//kwaRB4sY//+Wo5QAj17//5iRlWWRQP//l2WT14+o//+USpCajIH//5DyjZWJo///&#10;j12MzYhr//+QXo7EiUD//5LSkf+Lhf//lTqU4I5f//+XtZd4kcT//5qkmiKVdv//nT+cUph6//+e&#10;FJz0mbX//5z0nBqZjf//nFecRJqm//+eEp8Knm7//6A0oieiAP//n+2igaHT//+d6qCcntz//51k&#10;n9udN///n8ih757z//+jV6Vgom///6UKpzqkYP//o1Slv6Lp//+gqqMvoET//6CaoyigLf//o2Sm&#10;HaNv//+mCakMp2j//6XOqQ+o+f//o4+m46ga//+iTqWsp2n//6HtpYynN///oHyk0qYw//+daaL/&#10;o/j//5mjoL2hV///l/+gPqDQ//+Y9aFxolT//5o8ogGjB///m3eiJaKK//+co6Jpobr//50gomOh&#10;LP//nkOjKaJj//+gLqSNpH3//6A0o+yj+///naOhAqC4//+bjp8tntb//5veoDagcv//nRCiaaN2&#10;//+dh6PtpYP//52npL6mQ///nb6ky6Wv//+dA6N1o3///5r2oK6gHv//mCqdTJxo//+VhJoXmML/&#10;/5MclumU////kN6To5GK//+PyZF+kAj//5EIkhORpv//lGiVdpXM//+YJJm9mqP//5qJnMWedf//&#10;msGddp/H//+Y+Jv7ncv//5b0miiaEP//lTyYhpX///+TJpaIkhz//5GIlUuP7///kXeWGJB///+S&#10;lJhRksL//5S/my2Vm///l2ydtJgI//+aAZ92meH//5xZoPSbsv//neOiDJ1R//+dU6FonY///5r8&#10;nvOcwf//mSOcxZzl//+Y4ZwmnmH//5jbnECfif//mCKcgaAO//+W+ZztoNP//5TVnDeguv//khSZ&#10;/566//+QWJfLnAP//5AflseaB///kPWXOJmM//+SeJjkmn///5RpmwycHf//lfWcVJ00//+Wu5xu&#10;ncH//5dhnJKfC///l4ecpaBc//+V85s5n4r//5QGmVKdc///k5+Y+5yX//+UGpn3nRf//5QGmrSd&#10;dv//kwaaQJyU//+R4pj4msj//5GLl/yZO///kTqXEJeX//+P8JWklV///47WlQOUPP//jxKWH5WS&#10;//+QgZhbmPj//5HAmdicRf//kaiZOp2B//+Qbpb5nJH//47VlHOag///jfyTUZk1//+OapQamcX/&#10;/4+6lg6bo///kLSXm5yy//+QYpePmzb//4+LlpyYK///j5yWQZYv//+Q1Jb5lq3//5KemFuZVv//&#10;k9yZT5xF//+TgJh4nQf//5FGlXyaof//jq2SLJcC//+NsJEjlT7//46+kweWNv//j/+Vdpey//+Q&#10;N5Zsl+v//5CrlsWYHv//keaXOJj4//+TNpeAman//5SEl/CZ1f//lHmXppg1//+S25Z2lQn//5Cm&#10;lNWRwf//jsmTHI8j//+N35HnjXX//4zlkKaLlP//ir2Oioiq//+Iv4ynhof//4fxi66Gdf//iGeL&#10;yohl//+J2o0ji4L//4t/jzyOb///jA+Qco9///+LD4+wjmj//4n/jk6NZ///ijaN+46E//+MeI/Z&#10;kh3//495kqaVmv//j/uTQJUz//+OGpHQkeX//4zUkTCPu///jOmRro9q//+NNJIej1X//41qknyP&#10;Uf//jp+T8pDX//+QlJXZk2z//5EolbOUaP//j4qS6pLt//+M+Y9tkKf//4tcjaWPw///i+GOlJEz&#10;//+ND5Aqk0D//41TkHOUK///jMyPtZP7//+MPI79kzb//4t5jjCRb///inSNCI7v//+J3ov3jRn/&#10;/4pei4+M7v//i6uLxY3B//+L3YsfjW///4qCiaGME///ii+J24y1//+LF4vBjtP//4ugjXSPbv//&#10;i9KOp432//+Lvo8zi1P//4w/j9OJo///jbeQ+Imt//+NrJA+iJf//4oVi9iEC///hMmF0n4K//+B&#10;EIGFeif//4EggSx6ZP//hEqEV33T//+IFYiagd3//4qCi6mEh///ixuMk4WZ//+KL4uThbr//4ga&#10;iX+Flf//hmaIhIbH//+Ga4oSikT//4eqjQeOs///iR6Pa5Hb//+KOpBMkrP//4tnkIWSJP//jRWR&#10;S5He//+NmZFrkXX//4x0kGqQ+///iv6PQZFI//+Jxo39kZb//4k/jOmRdv//iu2Nx5J///+OIpBQ&#10;lND//5AYkg2WR///kHeSyZaq//+QbJOSltn//5CalJyW2f//kNiVN5YU//+QrpTNlBL//5B1k+iR&#10;t///kRKT3pCf//+TEZWnkb7//5TDl8CTRv//kzqXIZIj//+Pq5SLj3v//40tkoCORP//jPSR8I+b&#10;//+OkpKoksD//4+4ktSUwv//jmyQwpMC//+MM44fjyv//4qFjG+LnP//iR+LaYjP//+I84urh4T/&#10;/4sjjgOIa///jnORPoqL//+REZOljRf//5KzlPaQS///k/aV55Q7//+Uz5a8l9f//5P0llyZIP//&#10;kPmUAJdG//+NgpC2lAL//4tkjjORxv//ix+NS5H0//+NMI62lPn//5B4kVqYVP//ksWS7Jho//+U&#10;JJO9laP//5WYlUuTCP//ljqW25FY//+UzJafj4X//5B6kwaMIP//ilCMuYeO//+GmogwhXz//4hW&#10;iNGIEP//jWeM2Iy7//+Q84/jj23//5AFj2+PB///jNGNlY6P//+KwI0rkEL//4nrjXySJP//iXaN&#10;P5JL//+KFo1Dkdv//4zkjzaTFP//kPGSqpX2//+T5pVZmHL//5Sxlg6ZIP//k6WU6Jdd//+RZ5JZ&#10;kxP//5BHkJ6O2f//kdmRnI2u//+UHpO3jwb//5SQlHSQov//km+SzZCx//+PEY/qjyf//41njrKO&#10;cv//jm+QHo/7//+QEJIIklT//5DRkzKUUP//kOeUOJX1//+Q8ZXJl1D//5Dml0qXif//j+yXA5Vf&#10;//+OI5TKkW7//407kvKOmf//jU2ST43Z//+MqJFmjU7//4sOj5mLzv//iVmNXYmK//+HmYrRhsv/&#10;/4X5iI2ET///hUqHqIMZ//+FlIgigsn//4cPifyDaP//iaiNJoVZ//+Lz5AXh77//41EkjWKa///&#10;jqmTgo1c//+QAJOZj7D//5EZkoeQgP//kVWQho81//+P4Y2Xi+D//40FikGH1f//iRuGpoOt//+F&#10;ZIOZgBz//4N/go9+eP//g7uDu39m//+FJIYBgkH//4cJiG+Fzv//iQKKmoic//+J5IuRiQ3//4k8&#10;ivaHCv//iM2KRYT///+KL4rwhTj//41FjUKILf//kBmP74wv//+Qu5FKjtX//48mkLqPP///jFOO&#10;h435//+Jh4vJjHD//4gKigaMDP//hzSI94vL//+Gc4hHisD//4Z2iLqJ6f//h8OKsopa//+Jz41V&#10;i8v//4xTkCaN5///jxuTA5CH//+RcZViktT//5JolmWTff//kaiVkpHv//+PxJNljx///45NkZuN&#10;df//jkqRdI5Z//+O8ZIhkI7//48gkkCSCP//jv2RxpIr//+PA5FkkTr//471kS2PUf//jgqQdIxa&#10;//+Lto6ViH7//4lNjLOFcP//iNSMpYUw//+I9YzohgX//4cXis6Ey///hH+ICIK2//+EKIfugwr/&#10;/4bKiz6GuP//isKPyovV//+NXJIvj0r//43nkcOQa///jdaQmJEi//+Ok5Cwkyj//5B3kmGWi///&#10;km6UM5lx//+Ta5Tjmlv//5LWlByY8v//kIGSGJW///+NXY+okf7//4oOjMSN5P//hxWJgImn//+G&#10;pohJh6L//4llikeIvf//jWaNs4sH//+PbI87i2z//47+jkOJ9v//jnSNJYmU//+PiY23i/3//5F8&#10;j3aPzf//kaaP6pGA//+PII31j5///4w3i5uMmP//i1CLFYtf//+MSIx3jDP//418jkyNcv//jdWP&#10;XY3r//+NmI+jjdb//43jkBSOTv//jy2Rc4/i//+Pu5JSkSz//45nkb+RQf//i8+QJJBM//+JeI63&#10;jw///4lfjzOPOf//iw+Q/pCg//+NDpKkkfr//45nk1WSP///jqeSs5EC//+OWZGBj1j//448kLOO&#10;q///jiCQHo8Z//+NOY7cj5z//4w/jWWP8f//jFiM2ZAb//+MHowUjm///4t7i0uLzv//jKWMyouq&#10;//+O9Y/LjeT//4+lkWKPXP//jieQzo7y//+MRI+jjdb//4svjs+Mwv//iuaOK4um//+LEY1yiq3/&#10;/4rtjGaJ5f//ikeLYolw//+J1otMidP//4mGi8KKm///iIaLZIq///+HZ4pwiqL//4dvikyLW///&#10;iJ2LRozZ//+K4Y2Xjxn//41ykJ+RWv//jpmSY5HX//+OLpJSkKr//45ckmeQZ///j8KTYZGw//+Q&#10;yZPrknf//5Dek4CRyf//j1SRaY8n//+L7o1ritz//4kCijWHof//iGiJxIc6//+JUosSiGj//4oQ&#10;i/qJFf//ibGLVIhS//+IkIm5hsP//4fJiJCFmf//iAuIhYV4//+I4Yjphg3//4n+iU+Hpf//i16J&#10;+oqM//+LsooZjPz//4p4iVuNff//iYCJZY1h//+KJIsljiH//4tqjUyPD///i6CN6o6P//+KT4xz&#10;jCz//4g1idyIyP//hsOH24YY//+GlocxhPX//4brhyqEl///hruG84Pm//+GPIb3gxX//4Wjh1+C&#10;bv//hFWHCYFf//+C8oYbgIT//4LBhdCBW///g8eGb4QA//+FpYfLh6b//4dKiPSKVv//hwOIZYmS&#10;//+E4oZRhdL//4L3hN+Ckf//gsKFWIJn//+DEoYsg+L//4LCheWErv//guyFmoUM//+EaoZghd3/&#10;/4X7h06Gcv//hxGIHYbA//+H/Yk8hyT//4gIieiGqf//hu+Jq4UH//+FfokYg5b//4UsiZGEaf//&#10;huiMHYh3//+IwI7/jRn//4irkBaPGf//h3mP0o5r//+GNo6mi9b//4UwjLOIe///hNaK7oYv//+F&#10;MIo/hif//4WoinmH5P//hgKK/oo1//+GLIsXi8///4X/ik+Lvf//hW6IyIn///+EbobWh1H//4P1&#10;hbuFh///hPGGeoX///+GxIhUiBj//4i9ilSK1f//iomL6Y2I//+LLYxYjsj//4qKi/6OL///ijaM&#10;iI1L//+K1Y35jNz//4ubjrqMM///i+2ODIrf//+LrYxbiTX//4rQioKICf//id2Jd4hz//+JeIoL&#10;iv3//4nFjBOOyP//iqeO4ZJ7//+LjJFClPb//4vmkm2V1P//jEeTM5YY//+NNpRglm3//44IlUOW&#10;R///jkGVKJVp//+NlpOWk5P//4xFkQ+Q4///iuOOg43L//+JHIvNikf//4cniTyHIP//hVKHOIT1&#10;//+EIoZ7g/X//4SLh7KEU///hZyJd4SA//+FponFgw7//4VBiW6BnP//hdeKKIKB//+HWYvahbP/&#10;/4gXjImI4f//h/6L/4tQ//+JcYyujsT//4yWjuiSs///jkmPxJOM//+NL45DkG///4tBjI+Mjf//&#10;iaeLcInI//+Hxomqh1///4Ynh6CFbf//hwKH9YX3//+KKor1iSf//4zYjdaM1P//jTmOkY+K//+M&#10;nY5JkgX//4yejoSUX///jTiPI5U3//+OOI/1lHr//49SkNCTav//j2uQ6ZKa//+O1pC7ku3//44p&#10;kIWUNf//jdGQRZWQ//+OppDjltr//4+kkeOW+P//j6eSjpWI//+PVZNtlAH//47Hk+qSuf//jPSS&#10;gpBv//+JJ455jHD//4OTiCqHM///fhSBloJo//96+n1mf8j//3w8ffuBEP//gZaDcoY///+HxIp3&#10;jJj//4voj8iRhP//jb6So5S4//+OpZQzl0b//4/IlaKZz///kN6Wv5vO//+Q/Za1nK///4+ClOSc&#10;PP//jTmSOpsj//+L4ZDHmqj//4wekVea+///jZmTHJuk//+PLpRsm6f//497k/eaCP//jkOSNpcr&#10;//+MApAik/v//4m7jnORh///iKyNz5D///+JiI6Zkwb//4wrkLuXDf//jtmS0Zq4//+Pm5NXm+b/&#10;/46dksKbKf//jcSS3prk//+NY5Nsmxz//4xXkuGaN///i3eSMJkh//+M1JPJmpT//49Vlq2d2f//&#10;kKqYJ6BQ//+QtZfMoSj//5Bvlryg2P//j5WVBZ8M//+N+pLJnAv//4ybkUOZjf//iwuQAJez//+I&#10;5Y4sliP//4gNjSOWNP//iYCNz5f+//+L0o+LmZD//44gkmGaW///j7OVhpqJ//+Ql5f0my///5Iz&#10;mieeOP//k96bTqKF//+UY5qzpc3//5SGmcKn5f//lJSZJKiv//+UQpi4qCP//5QVmROni///k++Z&#10;96d4//+Ta5qDpzD//5GkmTakrP//jSSUcJ4Y//+INY7oltT//4cvjaiUq///icCQiZeK//+M6pQ3&#10;m2///49OluaeBP//kD2X3p59//+QwphUnh7//5FKmK2dT///kOSXrZrt//+P2JW+l5P//498lNaV&#10;qv//kBuV15ZO//+P/5bql83//44llkOYEP//i8GUXJbx//+J6pIvlOv//4oakbGUPP//jFWTTJYb&#10;//+M7JNSlxr//4pGj+KUpP//hvKLb5Bb//+Fb4i4jPn//4Vch7qLCf//hGuGZYkL//+CnoS7hzf/&#10;/4J0hSCHy///hBmHmYqy//+F+YpcjmX//4fUjO+Sov//irSQPJfV//+PPJUCndD//5NmmYKiT///&#10;k6CaOqIf//+QDJb7ndn//4wSkv6ZPP//icuQjZa///+I04+hllP//4hEj4eXIv//iF6QYZkU//+K&#10;B5LAnJz//45Ql2WifP//lAadM6lM//+XBKBRrL3//5Xtn4+r2///k1qdYKpQ//+SDpyDq3T//5I2&#10;nV2uq///kYWd1rAd//+Pi507rtb//48InZ6uRf//kHOe6K+B//+STp+VsLD//5OGnxqwEf//kwWd&#10;Caxu//+RUZp1pxr//5BCmXajH///kIuagqHY//+RbpwronL//5H6nMKjZ///kY6bbqOO//+QqJk9&#10;oyj//5BYl/OjKP//kMuX6aNI//+RIpgLoh///5DRl5OfQ///j2mWeJt8//+N35YSmQP//43wmBaZ&#10;vv//j9GcFpzc//+SBZ+yn73//5N4oVmhXf//lF+hQqK0//+Vg6CjpQ///5gNoUapYf//m6SjYq6b&#10;//+de6SbsWT//5uaoxuvyP//luGfjKtI//+SFJwfp0L//4/yms+mNf//kIabaKd1//+SCpyRqRv/&#10;/5LsnW2qe///kyeeDaxZ//+SbZ2Zrfz//5E/m+iueP//kTWao65p//+SWZqgrkv//5Olm8GunP//&#10;k/idVK94//+SlJ4Rr8b//5FFnsuv1f//kcagfrBQ//+S3KHHsDv//5NsofGviv//k1ihO67P//+S&#10;nZ+TraT//5DtnJaq////jy6ZhKez//+OtZhTpdj//49lmS2mGf//kEqaeKdW//+P5Zmspx3//47A&#10;lxylSv//j9CWsKUq//+SG5iJpn7//5LrmiOmv///km6a6KXg//+Q9ZpSpDD//4+HmSWjHP//js2Y&#10;YqOI//+NzZenpDf//42xmHel8f//j96cIKnh//+R9p+TrPr//5H2oBWsw///kSSes6st//+QNpxs&#10;qgz//46WmUqpVP//jK6WQ6jP//+K9JP4qDH//4olkvGn////ifOSqKgo//+JH5HJp5z//4g4kP6m&#10;xP//iJORpqa7//+Ks5Qzp+///44Jl92qAf//kHaaS6sJ//+P6Zk9qS7//4vZlEqkKP//hhGNv54d&#10;//+BZ4jemgD//36oho+Yif//fc6Gf5mI//9+2IiAnR7//4F2jDujS///hbmSAKwq//+M0ZskuGf/&#10;/5Y7py7G0///neuxjdKx//+hBLai2PX//6Fit/Xbc///oTu3/dxf//+hOLfJ3Ar//6BPtnvZXf//&#10;nuq0f9XR//+fXLRW1X///6FqthnYl///odi2uNq3//+fxbU52YX//5yUso7WNf//mX+vgtNS//+Y&#10;s66Q1Ib//5rcsOzZ+P//nLazat4V//+cv7P13dL//5zstBfb9P//ne60ttsu//+e6bV73BL//57A&#10;tYbdSP//nhq1JN2v//+eR7UR3K3//59AtSHZ7f//oCG09dYw//+gU7SZ0vz//6A8tKjR2f//oLS1&#10;wdOS//+hObb+1sH//6EHtzzZe///n7u17to0//+eObQH2Rv//55js7XYHf//nn+zsNYe//+cibIo&#10;0if//5sMsX/Puf//m06yatA8//+aubG60HH//5g7roTO2v//lmasLc5O//+XPK1o0Pz//5g2r2/T&#10;6f//lxuvONQ0//+VsK3g03L//5TmrEvSWv//lBiqQNAr//+T7qkFzh3//5S1qSvNTv//lbyp5c2g&#10;//+W8arYzvf//5f2q4HQWv//mRGsQdGM//+bI65S04v//54Bsa7Wzf//n9m0S9m7//+fMbQk2lf/&#10;/5zbscXY3///m2Ov3dec//+bh6+D1y7//5ueryfV3///mpututMs//+Zz6ys0Yn//5o9rRPStP//&#10;m9CusdYK//+eELDW2ZD//57wsWjaB///nYKvydbF//+a4K170lT//5f8q3bOc///le6qX8wE//+V&#10;tKqvy5///5bYq4nMof//mIWsTM5R//+ZlayVz8n//5rPrfHSSv//nOexOtaK//+dQLMR2P///5qb&#10;sW7XQv//l3OutNN///+WH61r0Lv//5bjrfTQOv//mLKvR9F8//+aXrBY04P//5uksQfVxf//nECx&#10;JNc4//+b4LBH1qz//5uAr0jVGf//nAevLtQ4//+cVq8f053//5wDrw3THv//m5Ovj9MM//+bHrA9&#10;0uj//5pxsCzRv///mKauTs6F//+XQKyXy7T//5gmrXvMTv//mbWvUs6y//+ad7Bi0Jv//5pxsKTR&#10;ef//mT6vvdCy//+XD628zqD//5Vpq/nNOf//lgOsVM61//+Ym68G0uv//5pcsWzWX///mRWw6NYh&#10;//+WRq5Z07L//5UBrLbSm///lXmsV9Lh//+VrKt80dX//5VaqjTPTP//ldSqLM21//+WyKs7zbj/&#10;/5eFrIzOef//mBqt2s8x//+YQq5yzs3//5gSrkjNYP//l2KteMtZ//+WRaxCyXH//5XRq4HI7f//&#10;lk+rO8mv//+Wdapgyej//5WzqR/JGf//lPOoqchR//+Vl6nMyIz//5d2q6rJI///mRqsoskL//+Z&#10;Hav6yCr//5b4qefG+///lNioucd2//+VFqpQyuT//5ZHrJ7OqP//lgOs8s/X//+UUatlzrj//5JA&#10;qTHNHP//kimo7839//+UDqqx0Qz//5WKq/PSxP//lnysfdJh//+W8axs0Cj//5aUq17Mh///lr+q&#10;vcna//+X1Kr4yPD//5mdrA/JfP//nBquEcs7//+dLq6+y/P//5tarKjKWP//mCWpqMgb//+Whqje&#10;yCD//5hLq6LLlP//m7+vSc+8//+dbq/f0KX//5zHrUrOoP//nAiq7c1t//+cAqprzpP//5uGqp7Q&#10;Rf//mcKqTdCr//+XTqlpz5X//5WoqPDORP//lN6oy80e//+UK6hrzCr//5O9qF/MWv//k4OonM15&#10;//+TCqhRzgX//5MHp+TNs///kyynUsw6//+SW6XryWf//5EFpFvGyP//kIqj8sZD//+RUqTlx+3/&#10;/5KhpkbKPv//kzams8sv//+SqKXLyjT//5HGpKLIqP//kZykcMgT//+SlqV6yJj//5P2pqLIpf//&#10;lMums8dm//+VYaYWxqr//5alpenIvf//l+Wl3syC//+YSKW2z4H//5fJpeLQYv//lpumLs8f//+V&#10;T6ZnzPz//5QvppTLYv//kuqmpMq6//+SQKeOy6X//5IQqNrNHP//kQOo5s0x//+Pa6gVzFj//460&#10;qADMKP//jsyoicw9//+PK6jsy9r//5A+qXLMDf//kX2ph8z3//+SIqibzaj//5HVpuDNP///kSOl&#10;Rcwi//+RB6Sdy4X//5Dro/zLEv//kECi/cqP//+PbaKJywj//48xo37NN///j4elPtAC//+OnqVE&#10;0Br//4yto33NNf//i12h1cmm//+KlaCFxhX//4qCoALDg///i5+hCMMr//+N0qOGxQP//5BVppvH&#10;kf//kgqozckG//+SO6k6yKr//5GlqMHH1f//kQSoQseB//+P2qcpxuH//44ApS7Fgf//jIWjjMSN&#10;//+MZaNsxNX//41gpF3Fgf//jlyk1sT7//+PmqUQxAT//5ExpcXED///kcOmTMSg//+QyKY/xOL/&#10;/47JpZjEVv//jSWlEMOj//+MkqUfw5j//4zMpaTERv//jY2mY8VF//+OSqaJxWD//47epfbEIv//&#10;kFemLcNI//+R6abjwzX//5Gqpk3CuP//j66kesHV//+OFKNhwff//44fo8nDlv//jrykGMVr//+P&#10;J6OLxwf//4/jozTJIv//kQujnMuF//+SJqQ9zWz//5L0pKLOpP//ku2kI86s//+R3qKVzRf//5CV&#10;oOXKkv//jzefiMe7//+PDJ/+xrD//5CoorjIUv//kYCkr8k0//+QWqQnxyr//487oyDEhf//j1Ci&#10;7sNh//+QPKOKw/7//5B1o5fEqf//j5SixMSh//+PY6KjxUX//5Bro1/Gjf//kQKjNsZv//+QKKGn&#10;xD7//451n7fBWf//jPOeVL9i//+Mnp31v43//41nnm3Br///jqGfnsS8//+PT6ENxwr//45aoXfG&#10;+v//jHyg3cVe//+Lp6DQxJH//4xModLFCf//jPWiecUE//+Mk6Gzw3X//4ueoCHBTv//iwOfCr+m&#10;//+LJp8lvtb//6GuvzDl7P//ouK/c+dB//+jsb8R5/j//6Tbv5Xo9v//pznCseue//+pe8bU717/&#10;/6klyCTxW///pzTGaPC4//+mGsPn7mr//6WiwVDrA///pXi/rOgV//+lqr+n55z//6bFwVTqHP//&#10;qArDCe1R//+oHsLk7qD//6eCwcfuAP//p1bBbOxq//+pC8O+68b//6vBx9nsqf//rG7KG+1m//+q&#10;qsl57ST//6fHxu7r2///pbbEterT//+mNMVB69f//6ikyGHun///qmHLCfDW//+pIMn98ED//6a2&#10;xszuSf//pwTGK+6u//+ppshi8T///6tzyjry3///ql/I8fGs//+n4sWy70n//6byxAbuYP//p7rE&#10;2u7Y//+o6ccY7rz//6kmyLDtGP//qHfIuesy//+oMMhb6vv//6h1yFfsiP//qFHIIO5z//+nz8en&#10;77n//6caxtnvt///pjnFwO7K//+l5MVz7nr//6awxrrv6v//qB7I4/Jp//+plcss9HH//6qazLr0&#10;wv//qmLMQ/ML//+pTMor8CD//6f5x5ns8v//poXFNOoJ//+l38Qn6Of//6dBxXbq+f//qZ/Hm+6D&#10;//+qKsed79D//6iyxcnuc///py/EwOy4//+m0cWY7IH//6fnx7nuHP//qg7J1fC1//+sm8se8xb/&#10;/64FysbzyP//rCjHnfEX//+oAMNR7Hj//6VAwafp/f//pZHDdetW//+ny8ZH7gT//6pAx77u+///&#10;qm3Fwuxu//+oN8GC6Iz//6eGwBHoWv//qZ3Ci+yQ//+sB8WX8O7//63Dx9Dy7///rlPIzPKg//+t&#10;c8h+8UH//6wtx/fwoP//q1LHxvEj//+rHsfj8gX//6ucyGXysf//rJbJPfM5//+tWMnp80f//62U&#10;ylPy8f//rPnKSPJk//+rp8na8aH//6qfybfwzf//qvvKdPCN//+tTcyb8TD//69dzh/xvv//rmnM&#10;xPBV//+rKsnX7Vj//6e2xznqYf//pgrGSelY//+muscl6j3//6dyx0TqGf//qELG+ehl//+qmMgf&#10;51P//6xoyLnlqf//q53GpOG8//+pfMMU3JD//6gdwBDXuv//qGC+TtPE//+o0bw3zxf//6mJujfK&#10;Pf//rV670Mj9//+0G8FDy/j//7lgxkPPEv//uRrGg83I//+yQcCkxo///6i7uDG9Y///otOy97ig&#10;//+hobGMuKn//6IhsOK5Tf//orSv6bhp//+jDa76tjD//6KcrXWy4v//oKqqOa5d//+dcaWEqRP/&#10;/5sZoiqlZ///mo2hnaSX//+bLKLzpi3//5t5o76oPf//mqaii6jo//+ZN6AKp7j//5ainGej/f//&#10;ktCYOp6G//+QAJYBmrX//4+PluKaUf//j/mYvptX//+P+Zm9nBr//5CFmpKdkf//ki2b0KBg//+T&#10;7Jypowv//5TBnIuj9v//lBybVaKl//+TSppzoUj//5P6m0uiK///lTacgaPq//+UyJvIo1v//5LU&#10;mZOgRv//kUqYJp01//+RQ5iZnA3//5ICmdicWf//kh6aIpxY//+Q55iTmrv//49rln2Yl///jwiV&#10;+JfU//+PFpbSmBT//42vlqKXLv//i52VTZW1//+MJpWslv///5AVmNKbx///lACbwKAi//+VZJxE&#10;oUf//5Slmumf5f//k5WZgZ3s//+S9ZiTm9X//5JKl4OY+///kI6VVpUb//+OHZKokcL//4w+kPCQ&#10;nP//izSQTpEN//+LKZCikdv//4w0kfmSq///jUuTTpL0//+NKpO5kkb//4t0kt+QuP//iMyRMo8u&#10;//+GtY/njwT//4Xej4OQMP//hbmPe5FM//+GD497keL//4evkGCTOv//ibuRfJTy//+K+JH9lib/&#10;/4wZkrmX6f//jWqTvJpv//+NgJNhm7j//4uHkRGakf//ie2PlJnd//+KuZDXnDP//4yzkx2gA///&#10;jeqUg6LN//+NoJTfo+L//4zNlXyks///jDOWv6X3//+K/Zchplb//4mDlp+l8f//iC6VpqXJ//+H&#10;spUAp2D//4kjlf+sNv//jU2Z4LTy//+VVqKnwhL//6BBr+XSPP//qfi9G+C2//+vesYg6d3//7Dh&#10;yi/taP//sIfLse1x//+woc057Gr//6/qzUrq4P//rTHKseic//+p38dM5m7//6fdxXTld///p/PF&#10;2eYg//+pM8dG56L//6nvx/volf//qrfI5OlL//+sgssO6lb//62ezB3pkP//rJjJ7OXQ//+q4sZV&#10;4Yv//6mGw4HeR///qK3CZdvq//+ouML32kb//6mlw93Yx///qyvDndZw//+tpsJZ0p7//7EXwLbM&#10;1///svi9OMOv//+xYrb7t////64csKeudP//q6mtEqqQ//+rBKzFq3b//6syra+srf//qbusUqlx&#10;//+m3KiWoqL//6Nlo1ma9///n1ectpMQ//+eupkRjjD//6XPnfuQ2///ryinjZe0//+vwaqmmU7/&#10;/6UqoqGSO///mI2WXIkv//+T84/Chuf//5hrkXyMj///n22WxpP8//+kJZtJmEH//6kSoLKb3P//&#10;sNKo+qKR//+4BLEGqpj//7jMsyit2P//ssmuWqmS//+sGKgPoiL//6dloxebC///oxWeJpRU//+g&#10;epp6j8b//6JimtGP////qCWfPZTh//+uvqXcnB3//7OrrFyipP//tNmvcKS///+vpas3nyf//6eY&#10;ozOWwf//oxiea5NZ//+iZp06lJb//6JgnCiVZ///og2aEZOp//+i3JjUkT7//6e1m/qSVP//tZyp&#10;K5x////J/L5QrfH//9dyzZ+6Vv//0zjLOLdM///CG7viqin//7EsrNefSP//qeCm5Z2N//+tUqqT&#10;pCz//7jMtX2vsf//xKHA7LlU///I78Xhu3///8MNwV21Tf//t6a3Jqu0//+uIq4JpS///6jxqFWj&#10;Av//p3Cle6MP//+r2qgHpkH//7ZDsRytB///wC+7HbL8///Bzb2ysj7//7ukuByrp///tS6xbaX9&#10;//+wxazzo6///6yVqYGjEf//q3SpY6W3//+vB62Nq3///7GxsFeuK///sE2uzqtB//+v9q38qJ7/&#10;/7autBesxP//wYu+8rX6///Ga8SMusv//8CCvxO1d///tvC1Aauo//+xwq8FpSX//7DFrgKi5///&#10;rqas7qFH//+qxqqYn9f//6mHqqmhjv//qqOsnqSk//+oxasyo33//6N1phaeUv//nv2hapm///+d&#10;oJ8+l8f//51pneuWof//m46bS5QU//+YCZebkEP//5S0lI6Mxf//kp2SwoqS//+RgJGlidz//5IF&#10;kbKLPf//lHeTQY5j//+WeJQlkH///5ZxkwqQbv//lNyQ5o9t//+S149Cjnz//5GXjy2Nzv//kdKQ&#10;0Y2g//+SyJLuje7//5NjlCmOdf//lLGVg5Ak//+Xx5gtk4f//5uJm12XYv//nZGdHpmD//+cqJyH&#10;mQv//5vCnIqZH///ng6gD5zh//+hDqQgoTn//6B0o/qhOf//nPGgMp2J//+bZZ34m4r//54yoCue&#10;H///opKkVqKg//+kMKYWpHb//6IppEyief//oFCitaBx//+hoqRvocb//6Qmp4WlDv//pQeo0ado&#10;//+j+6fIp63//6LDpkqm2f//owOmTaad//+i3KY7phD//6BopE6j/v//nQmh86GQ//+bDaE/oJL/&#10;/5vuoyyiI///nhylpqSA//+elaWZpFT//51oo3Ohxv//nHGhk597//+dAqGDn7b//5+Fo7yi8P//&#10;ogemBaYa//+hQKT2pRH//53eoW2hHP//nGGgM5/a//+eWqLjox3//6DzpnineP//oT2nqqkP//+f&#10;o6Zip3///53opB2kYf//nMGh86FJ//+b16Atnxf//5p0nmCdWP//mMWcept0//+W8Jo5mNn//5R8&#10;lwWVQ///kcWTb5G3//+QppHEkHn//5LQk/KTIP//lsuYeJgk//+aMpyOnNj//5vQnsSfX///mw2e&#10;eZ5r//+ZQJz7mzX//5cemteXB///lHSX1ZJd//+SE5Umjpj//5D8lFKNIv//kbGV4454//+T35jq&#10;kZP//5Z0m7OUwP//mVCeF5e+//+cY6Btmrn//57Xok2dAv//nrqh4Jz1//+bpJ6cmrP//5htmzOZ&#10;M///l1aaB5oX//+XZJpxm9H//5cJmyedPv//lg6bqp6W//+UF5r6nvH//5HPmTad1v//kHGXh5wn&#10;//+QeJb5m0P//5HSmA+b4v//k8GaPJ1p//+V1Jylnwv//5crndefmv//l0adN573//+W+Jwonpn/&#10;/5Z0m16e9P//lcCau59t//+VmJqPn97//5X7mtygJf//llqbeKBC//+WBJvLn87//5SMmved8///&#10;kkCY8pq0//+Qkpcyl9P//49nlduVqv//jc+URpOr//+M1ZOukyj//41PlNaVBv//jwyXLZiu//+R&#10;UJl3nJf//5Kwmf+elv//klqYUp21//+QlJV/mur//45RkwKYG///jPOSIJck//+NeJNZmHL//46x&#10;lQ6Zp///juWVVJg5//+Oj5SqlSL//47jlHCTE///j6KUq5Mh//+QLJTslNb//4/YlJiWnP//jpeT&#10;YZcM//+M+pGuliL//4vGkGiVEf//i+2Q1ZV///+NZpMCl4D//46wlQiY////j1qV3Jka//+QMZYr&#10;mMb//5ENlhSYPP//kYSVhZcx//+SFpU6lhT//5IglNuUdv//kU6UOpKE//+QmJQDkWf//5CmlGuR&#10;Uv//kSCVApFZ//+RRpVHkK3//5B0lKOPI///j0iTbY3u//+Om5JCjhn//461kaSPpv//j2aSDJHX&#10;//+P/pMGk1H//49ckvWSiP//jgSRrpB5//+NzpECkCj//456kSiSLv//j2SR7pVO//+QLpLyl5T/&#10;/492ksyWz///jdeR65Qy//+NVpILkp3//442kxCSZv//jxyTs5IS//+PrJQRkdD//5GUlgWT6f//&#10;lBmYeJdC//+UMZgPmAL//5HUlQCV8v//jp6Rf5Mv//+L9486kWH//4s7j0iRo///i9eQfpLm//+M&#10;TZEVk4L//4wJkKiTBv//i4CP7pII//+Ky48FkJb//4qGjliPbv//i1+Oao+A//+M4I7DkDP//44z&#10;jsqQU///jc+Nao6L//+MCItajEL//4wBi8KNQP//jZ2OVZCP//+O2pCxklT//49fki+RfP//js2S&#10;SY6y//+NbJFLi7v//4w8kCGJ4f//ipyOH4fC//+HQ4oSg4f//4LuhPx+Sf//f8GBKHqw//9/e4Br&#10;eoj//4JpgzN9vP//hxOIHIKU//+K7IxZhm3//4xNje6H4///i0eM5YeA//+JBYrDhuT//4esijCI&#10;Wv//iD2MSoxb//+Jj49IkI///4p7kSqSvf//isuRTZKC//+LapEBkXb//4zRkW6RLP//jSORIZCu&#10;//+L5I++kBf//4q9jr6Qyv//inWOaJKJ//+LGY55lE7//41mj+KWnf//kNOSpZlx//+SyZSvms//&#10;/5KmlWWaR///kauVfZjX//+Q0pVAlxr//5AslHOU8v//j42TOpJs//+PRpJIkBr//4+PkgeOcv//&#10;kJOSzo3j//+RpJQyji7//5DulHuN4///jvCTuY11//+NqZM8jln//46DlAORcf//kV2WH5Yb//+T&#10;eJdNmOf//5IMlR+Wn///jqiRM5Fd//+LZY3HjIn//4ifi0GJBv//h7OKtIeA//+Jcoygh/b//4w4&#10;j0mJLv//jpqRWYsg//+QqZLmjpn//5Jek/mS4v//k0CUhZZO//+S/JSAl8b//5FNk2yW3f//jsGR&#10;P5Rp//+NHY96ktn//41tj12UBf//kAuRdpgo//+TEpPEm7v//5OVk12aWP//kjKRPZT8//+RCJAm&#10;j+X//4/nkAGMif//jXeO34nk//+ImorZhjL//4JPhHaBjf//fyiAaH+o//+CUYI4gvj//4lxh/SI&#10;3v//juOMw4zx//+PPI29jZn//4wljGiNMv//iTeLjo4M//+HvYuCj5L//4fqjBWQ+f//ioSOR5NB&#10;//+PV5Jglt3//5QNlmyaIv//loWYWJt+//+WoJfzmt///5UDldSYRv//kgSSS5Nb//+PzI+Wjov/&#10;/5BxkAGNMf//klOSAY68//+S7JLpkKb//5HBkgaRSP//kCiQnZDK//+QGpDEkPD//5GUkniSQ///&#10;knCTjpNN//+SOJPBk/7//5GqlC+U9f//kRSVJpXM//+P8JWTlQb//44LlGaR+v//jE+SPY4y//+M&#10;J5EZjHD//4zIkQSMpf//i/+QFYw9//+JvI3sikv//4cbiw6Hcf//g96HF4OL//+ACIJRfur//32N&#10;fyB7kP//fgp/ensU//+B+oPwfhr//4emiquDVf//i72P6Yev//+NpJJxikr//47zk1KMPf//kBiS&#10;442Y//+Q6JF4jfz//5E8j8WNSv//kEqNu4tB//+Nyos/iD///4nviByEmv//hgSFLIE1//+D1YQG&#10;f6j//4P0hT6A2f//hYqH34Qm//+H1YrUiC7//4o/jWeLV///i1aOQYu4//+KY4zHiQL//4k0iuGF&#10;4P//ibuKmYUS//+L8IxOh0T//44KjpSK6v//jxSQd455//+PEZGEkOL//42SkNSRHv//iyyO7Y/f&#10;//+JZo1MjuT//4g9i/6N2v//h3qK8oxG//+HfYrLitL//4iGi/GKb///ieyNjorq//+LzY+SjGX/&#10;/44DkdmOmf//j0KTOJAP//+PQpN5kCH//44qkpGOwP//jByQVIw6//+KoY5XiqX//4syjnaL3P//&#10;jRiQHo7u//+OWZElkSj//45akL+RLP//jiCQIo/Q//+OB4/ujdL//40pj1OLB///iuWNlIeH//+I&#10;nYvehQf//4iEjDiFrP//iXaNTIe+//+IYIwIh4f//4YQiZ+Fnf//hVWJQIU0//+HAYufh3H//4mU&#10;jqSKwv//itSPkYy4//+K6o7HjYv//4sajjiO3f//jDSPEJF2//+Od5E8lPz//5CFkvKXOP//kSqS&#10;7Ja+//+QA5Eyk9///42ajsOQHv//i9mNY42r//+KzoyQjBb//4kuipqJiv//iGiJMYel//+J/oph&#10;iDj//4zajT6KJv//jeKORoof//+M74z7iEr//4zajB+IDP//juqNXorq//+Rl4+2jvz//5IqkLaQ&#10;yv//j7CPL475//+MYYzKi9X//4rYi9GKbP//i0yMootB//+McI4vjP///408j4eOh///je6QspAM&#10;//+PB5H+kcz//5AekyiTR///j6OS8ZNV//+NiJFqkkD//4qcj2GQnf//iGmOEI85//+IcY6Xjx3/&#10;/4mHj5CPNf//ilKPsI5y//+K2I9KjSD//4taju+L/f//jHqPfYw9//+OapE8jnn//5Ahku6Rf///&#10;kEGS3JNK//+PBJD6kwL//436jxuRaP//jSCNuY6I//+Mfo0ni5j//41tjpSLMv//jymQ140K//+P&#10;bJF3joD//43AkBuOdv//i3+OQI2n//+JwYzXjI3//4j0jAqLYv//iPSLhYp3//+I7IrBicz//4iV&#10;ifmJe///iM+KZoo5//+Jtov0i9n//4oCjOGM7v//iWKMgI0k//+I4ovWjWj//4kwi9aOL///iwyN&#10;iJAi//+OE5C3ktX//5ApkyuUOP//kBeTZ5Ni//+PmJLnkl///4+mkr2SKv//j3iSPZGc//+PUZGu&#10;kLH//47nkL2PR///jPuOSIyF//+KsIu4idb//4mJir+Iqv//iTWKtIg8//+I84p+h4T//4g/iZWG&#10;L///hxSIOIS1//+GJocyg97//4X2hs2D6v//hmqGt4SI//+IG4enhpf//4pPiUqJtv//ivqJ7ovL&#10;//+KGYmDjD7//4lGiWaMN///iWOKIIxx//+KEYsqjLH//4oRizGL/f//iLKJtInw//+GxIe5h3n/&#10;/4Wphp+F7P//haWGb4VW//+GUIazhUT//4cChyKFMf//hx+Hs4S5//+GT4gBg5b//4Q7hwmBbv//&#10;gdiFFX9O//+AsYOjfxz//4GFg+aB1v//hCeGFIb///+HKYjsi/r//4gKifCND///hdaILolQ//+C&#10;8IX7hK7//4IAhdKDVv//gmeGroSu//+DFoczhnb//4SJh+yIFP//hrmJHYlQ//+IkYopia///4mq&#10;iu2Jf///ifOLd4kj//+JQIttiFL//4gsizeHbv//h1aLTIcr//+Hg4xpiJ///4kGjuCMJf//if6Q&#10;149H//+JMpDvj/f//4fHkASOvf//hn2Ohow+//+FJYw9iOL//4QPidyGEf//g/GI0YWS//+Ej4kW&#10;h2f//4UFiXGJ0///hOeI+4r2//+Er4geil7//4Syh2qIoP//hJeGqoaj//+FDIamhjf//4bPiCSI&#10;Nf//iNuKKIsI//+KYYu6jTb//4sijGOOWv//itaMCY5M//+KNouzjaH//4qUjMiNdv//i7GOjo1u&#10;//+MRI79jFP//4vGjYGKEP//isWLNIfy//+KFImgh4D//4oRiYyJV///inSKz4ym//+K/ozrkCn/&#10;/4uPjzmS2f//i52QspQM//+LPJFQlDL//4tKkgaUQ///i72S2pQF//+LuZLikrb//4s+kgSQ6f//&#10;ipSQrY9u//+Kno/zjv3//4unkDaPXP//jF6QLI8q//+MM49VjjL//4rcja6MkP//iPeMFYqi//+I&#10;CIvgiUH//4gPjGaHwv//h8+MFIUw//+G8Yragl7//4ZRiiiBcf//hwuLP4QD//+ITozniJ///4kK&#10;jZSM2P//iiSOAZBa//+MQI8Ikxv//42bjz2TYP//jQGN25Ck//+LlYxdjS7//4nlixGKMv//h2aI&#10;4Icz//+FMYaVhO3//4XChtuFi///iPeJ6Ii2//+LdIxXi2L//4rni7eLy///iRmJ24vv//+IcolI&#10;jWz//4lcim6Ph///i2CMxpFh//+NZY8akoX//44zkDmS2P//jnOQt5N7//+OYpCllEf//43/j9yU&#10;c///jo2P+JTN//+PpJEZlQr//4/AkfmUPP//j06SnZMk//+O9ZMQklv//43yklGRDP//i3CPoo6r&#10;//+HcosUi3z//4M9hfWIU///gMCCc4ZG//+BWoJrhm///4QRhUmIYv//hoWIo4qN//+Hx4s7jIb/&#10;/4j5jciPZ///i52RZZQW//+POpVTmTj//5HBl46cff//kkKXaZ2O//+RXZXoner//5BFlHyeq///&#10;j5KT459x//+PKJP0n2H//489lHuejf//jzyUeZyR//+N/JLVmLz//4vikH2UQP//idCOiZCd//+I&#10;f412jrb//4isjZqPL///ihqOr5GE//+MI5AblIj//42tkQmWjP//jYOQp5Zt//+MZJAClaH//4wu&#10;kNSWZ///jJeSW5gE//+MMpLKmFT//4tokpKXyv//i9STj5i2//+NUZVVmyn//47Elnadtf//kEiX&#10;AZ/p//+R4pd0oZL//5GxlmGg7v//j7yUG55j//+OrJNdnRz//46Ek/ydXf//jdqUA52F//+NL5Ng&#10;nYj//40skoydR///jS+RlpvT//+NKpFHmWT//40CkbSW1v//jXOTAJYw//+QDpYMmbH//5OnmXaf&#10;xP//leGbH6TU//+We5sap4T//5Xfmhanz///lMeZB6bV//+USJklpoT//5RIml+nbv//lI2cAajU&#10;//+T05wYqC///4/8mCmiuf//ivaShptb//+JBpA/l/D//4ojkZqY6f//i/KT1psw//+NfZV6nPH/&#10;/44kleedV///jrWWPZ0///+Pd5a+nKX//49QlfqaB///jiyT7JXC//+NoZLYktz//47AlIWTmv//&#10;kDOXeZa3//+QU5kamWP//49BmLGaKP//jZCWq5j///+M05UtmFH//41plR+Zlv//jEyTbJmW//+I&#10;c47XliD//4R5idqREv//geiGIIxj//9/6YL/iBn//30ef2mDr///etN824C///97Ln2UgWH//31F&#10;gHSEM///fzKDUodO//+BvobAi7b//4aWjEqSzP//jZWT5ZuX//+TmpqoonL//5WEnWGkRf//k5Wb&#10;6qHF//+QR5h2nc///41/lRSarv//i5+Sp5kh//+KRJFCmNH//4n4kXOZ9P//i92T9J0p//+Qj5j3&#10;or///5ZEnrCo0P//mSShpauk//+X6KDeqpn//5TDnmuo0P//ko6dCKmU//+R4Z1srJn//5EpnkKu&#10;zP//j+2ey67r//+PkZ+orrr//5B9oIuvUf//kjmg+bB3//+TwKCPsL7//5N7nnGuLP//kcWbdKlW&#10;//+Qgpm/pRf//5DHmlOjdf//kkCcUqRP//+ToZ3SpgP//5PLnW+m7v//kxGb5Kb+//+SVpqHpp3/&#10;/5JImhKlzv//koKZ4aPX//+SC5kJoGr//5CUl6acpf//jyyXLJq4//+O4ph6m2T//4+2mwCdT///&#10;kNadQp69//+RvJ5sn6f//5LMnt2ha///k+WevKQy//+VHp6Np1L//5csn4mquP//mTKhQa1U//+Z&#10;SqHrrbX//5c9oQqsQP//k/+e46nX//+QupwHpwr//47tmf6lF///j4iaSqWi//+Q85vIqAf//5GU&#10;nMGqxf//kNycEaxH//+Pb5nzq9z//486mH+rA///kKiY0Ksu//+SIZocrFb//5IXm0Ctvf//kACb&#10;Q638//+N4psurUf//44anJutB///j/Sexa06//+SVKEXrj7//5SUozWwGf//lbej57E1//+VAqI4&#10;r9v//5M/n12sxv//kZCdG6nL//+QXJwDp+j//4/Im4anF///jy2aB6X0//+O+JfCpHb//5DFl0ak&#10;r///kqqX16VW//+SOpebpEb//5Calz2ig///juGW/KEv//+N5ZcXoXz//410l0+jNf//jN+XR6UI&#10;//+Ncpi6p7D//4/pnHurj///kcmfk622//+RvqALrMD//5FHnwirFP//kNCdNapK//+PlZptqe7/&#10;/423l4mpgv//i9SVXajx//+K7ZSWqQr//4p1lCupQv//iNKSXqfX//+G2ZA9pZr//4aZkBCkqv//&#10;iL+SVaW2//+MWJXdp8D//485mFuouf//j7SYOqd+//+NcpVrpHP//4lpkSWg4///hSKNF53s//+B&#10;Pomrm4L//35bhzGZ8///fSmGN5o5//99ToaMnEz//36/iG+gOf//hFyPHKkF//+OzZt/t07//5j/&#10;qCnFaP//ngCvdc3Z//+eu7HT0XH//57CsvXTyf//n720w9Yg//+f+rWW1mP//5+ctXnVb///oLW2&#10;l9be//+ip7hy2n///6KcuFfce///oDe2A9sX//+dH7L617///5pRr/3Uk///mYCu6tSy//+bTLDV&#10;2Kn//5zMsunb8v//nF+zFdu4//+cN7Nd2qv//53KtUDbbP//n4W3PN0R//+faLcz3S3//53utW/b&#10;Df//nNqzhtd6//+dE7KV06X//54KsoDQa///niOyIs3B//+dIbFSzDv//50RseDNx///nti0QdJB&#10;//+giLYx1mv//6BitfPXpf//nyW0c9aP//+es7Pp1XL//53/s3fTqv//m5qxrNBH//+aQbEazpr/&#10;/5spspfQBf//m06yt9EO//+ZabBK0Ef//5form7Qaf//mKWvedNi//+Zq7FF1rv//5jSsQvX0f//&#10;l6Gv39gP//+W8a6Z1/X//5Z3rSvWvv//ltmsh9Uu//+XiKxF013//5gmrArRzf//mSWsR9Fs//+Z&#10;Iauj0Jv//5hvqqrPW///mOSreM+g//+a2a5Y0iP//5z6sX/Vlv//nY+ysNfJ//+c27IV2IP//5zi&#10;sevZd///naqycdo3//+d0bI/2R7//5zXsMjWSv//m7GvSdQP//+bGa611Cz//5uEr2PWn///nS6x&#10;R9oC//+eCbIa2qj//5zrsN3Xev//mtmu/tMM//+YkK1tzzn//5cfrN/NFv//l1Wtfczr//+Yeq4h&#10;zcr//5n8rlfPOf//msut4NBf//+beK4o0h3//5x+r+7U6P//nEaxE9Zz//+aSLBE1T3//5gbrsHS&#10;g///l0KuE9Bc//+Xya5fz9b//5kqry/Q+f//moavudLr//+bW6+11KX//5uor07VYf//myOuQtRV&#10;//+alK1N0rf//5r3rWPSc///mzOtkNLB//+a5K2o0uj//5qNrkPTBf//mluvCtLJ//+aFK8y0Zb/&#10;/5jcrcbOjf//l7qsZsuZ//+X5azFyvn//5f9rWPLjP//l7qtnMys//+YFq4+zqr//5hxrpXQLf//&#10;l9Otnc/e//+WpqvXzpb//5baq5DPN///mW+uWtNq//+blLFX18L//5pxsQ7YRP//l2OuPdXc//+V&#10;lawH1Br//5X4q9PUGv//lyOsi9Qa//+XqazM0rL//5eArHXQof//luqr0c7t//+Wd6uIzif//5aL&#10;q//OJ///lwys7c5x//+YNK5EzyH//5j+rvrPRv//mGCuIc30//+XJqx4zCz//5ZJqwzLEf//lX2p&#10;4cpm//+UbqkIybj//5OAqMHJDv//k7epbMjg//+VO6q9yRb//5bQq5TI5f//lqCqsseL//+UZqhE&#10;xY7//5KiptDFeP//k1uoHMiy//+VR6qozSn//5YAq/XP1P//lNerT8/i//+S/KnazvD//5MfqirQ&#10;MP//lSSsBdNB//+Wwa0m1Ob//5fSrZ3UbP//mBGtUNG4//+Wzqt5zN7//5W9qarIsv//liapRccv&#10;//+Yuas2yQX//5y1rtvM9f//ngewAs5o//+bMK0ky/T//5b5qUHItf//lLan3Mf4//+WP6plyu//&#10;/5mYrgjOpf//ms2uQs6t//+ZW6r3y1n//5e+p8nI4P//l4ynI8nY//+X3qgrzOT//5coqLXOy///&#10;lQenps2j//+THqZCyuL//5KhpeXI9v//ktumU8id//+TdKeCyiH//5QWqN7MhP//lCWpLs27//+U&#10;ZqkVzdv//5TvqRzNY///lCeoCMua//+R/aXeyQT//5B5pHnHxf//kRClKskc//+Sr6a5y0///5MX&#10;ptjLmv//kgylTcnb//+RVqQayID//5JRpMLJMv//lFSmiMq6//+Vlqdwypn//5WHps7IqP//lR2l&#10;i8du//+VqqTzyUf//5ZkpJLMn///ljWj8s6Z//+VWKPLzmf//5QfpAXMkP//kwakT8p///+SqKT+&#10;ya3//5Inpa/JqP//kTqmRcm1//+P26ZuySn//422pWzHdv//i/KkYMYo//+MD6T3xuT//41ypqDI&#10;kP//jtKn78ll//+QNqjJycv//5EvqKDKC///kYOnb8ou//+RYaYAyiz//5ENpQfJ/v//kLake8mu&#10;//+QJqPAyTX//4+2o13Jg///j2Wj1csl//+PRqVGzev//4+Dp0XQ5v//jsynm9F9//+NIKYCz1r/&#10;/4vRpBPMOP//iviiXMjq//+K3aFzxm///4ukobHFdP//jRyi9cWw//+OsqSpxiL//4+6pePF+f//&#10;j8SmCcUD//+PQaWSxAz//47epUPDqf//jkKkuMMy//+NgqPmwr7//424pA/Dxf//jvWlZ8Yq//+Q&#10;dabsyD7//5FLp0vIK///kb2m98ac//+SF6bQxS///5EwpibDx///jwykz8JS//+NFqO0wV7//4x5&#10;o6HBS///jJKkCsF6//+MiqRMwZb//4z6pPHCdP//jhul0MPP//+PYaZSxHr//5DkpxHE2v//ke2n&#10;t8Ub//+RQqcUxMT//4+ypeDEjf//jxSlxsVu//+PRqYLxkj//47qpNPFtf//jmSixsT4//+OtqGl&#10;xcb//4/qod7H5v//kYKi0cpy//+S7KO/zMD//5NUo8HN8///krKi2M2+//+RvqGvzHX//5AvoCrJ&#10;7///j4WgFMiD//+Ql6JnyXP//5C2o/nJXf//j0Ojksb8//+Oi6MpxQb//49Co4zE/v//kJikW8ZD&#10;//+QXaPoxjP//47coqDExP//jvGi+sTl//+Qh6Qexjv//5E5o5PGDP//kHWhcMP2//+OmJ70wQj/&#10;/4x9nRq+tf//i3Ocrb56//+LuJ2FwEP//4xXnsjCbP//jFSfvsOW//+L2aB6xAr//4ugoU7E6///&#10;jG2iy8cF//+OCaSxyY3//46XpQ/J3v//jVajGMca//+LpqCKwz7//4qsnxrAAv//itafgL4i//+g&#10;0b5X5er//6KFv0nnb///pJvAb+lP//+nI8KF6/P//6oDxf3viP//q+jJNfMU//+rFslX9FH//6j7&#10;xwvywf//p63Eae9L//+m7sHW6xT//6a4wFToBP//pwbAKOfR//+nv8DR6iH//6hrwWHsjf//qEPA&#10;/O0G//+n78CH7D///6gawPXrVP//qavDXuuz//+sBMcz7WH//6ziydHusv//q4fJzO6K//+o2cd2&#10;7PD//6bdxQ3rkv//pyzE9OxZ//+ox8bw7mz//6l0yJTvhf//p/rHvu5L//+mZ8Xw7Jb//6eNxnXt&#10;k///qkzI5/C8//+sBsrg81D//6reycvzPP//p/LGQvFX//+mf8P08E///6bjxCvwVP//p6fFyu++&#10;//+n4cdS7er//6fEx9vsGf//p9nHpevI//+nosbV7LD//6b0xd7uI///pqHFi++5//+mocWI8GT/&#10;/6aRxW3vzv//pn7Fl+7P//+moMZp7uT//6dJx/jws///qGjKAPLt//+prcvw883//6nzzAvyzP//&#10;qRTJ//CV//+n6sc57fb//6b2xTHrg///pvnFN+rK//+o0sfV7Q///6rxymzwaP//qr7JufFf//+o&#10;psa47/H//6cOxN3ubv//pu7Fbu4s//+oH8eK7ub//6qVyjPwdv//rY3MTfJI//+u/sw98sP//6yU&#10;yJXv0P//p1rDIeqF//+jNL/95wn//6KowQnn+P//pZHFB+ve//+p1skD70H//6uByPzux///qgHF&#10;ZuvU//+pP8Nj61b//6qvxGruZ///rFPF8fGY//+tOsbh8n7//60exx7xRP//rCHG5e+K//+rI8cL&#10;7xf//6rdx+bwWv//qzbI6fIJ//+r4smW8u///6xcyany7///q/TI3/IF//+rRchA8Rf//6qyyCLw&#10;1P//qdHH6fC4//+pfshH8KP//6qlydXw4v//rRPMLfEz//+uxs1g8RT//64CzEHvzf//q17KBe15&#10;//+oXsgK6tr//6b+x5Dp0f//p+jIqerH//+okMiX6rb//6j4x8Xo1P//qmbH+ubV//+rM8eH5Bj/&#10;/6o2xPfgOf//qIvBStvt//+nWb3P13P//6fku+TTjv//qU66r897//+rE7nsy1b//67Pu77Jpv//&#10;tDbAQ8sQ//+4RcR4zQH//7f6xPHMFP//sjXAP8aM//+p4bj7vwz//6Prs6i6Pv//obuxQbjo//+h&#10;m7AQuIn//6Jxr4a3x///o3yvY7Zf//+i/K3Bs0H//5+8qRmtyf//msOirKc+//+XIp5Borv//5ZF&#10;nbWhxP//l3OfxaOd//+YgaEupdP//5h7oG+m0f//mCue1qbU//+Wppx0pMr//5L+mPygRv//jzGW&#10;Tpvs//+NopZFmkD//427l5KaUf//jnCYxZsE//+QYpqLnTz//5MmnLugrf//lSueE6Nh//+WHZ57&#10;pJv//5ZDnmek2v//lkaee6VY//+WyJ8Qpsv//5cCnyOn0f//lWqdG6YV//+SvJn3oin//5EPmC+e&#10;pP//kNqYSJyX//+Q8pjgmzz//5B+mMOZ1f//j9iYDZiX//+Po5d/l/L//4+Rl02Xof//jw+XK5cg&#10;//+NnZZKldP//4wIlMiUV///jDCUVpSg//+PWZaVmBD//5PjmlSc6f//lmecVp+K//+VLZrgnh3/&#10;/5J/mCSa6f//kMeWW5gr//+QApVBlar//47rk56SpP//jViRnI/3//+MJJBdjwD//4tMj+GPJ///&#10;iryP+o91//+LC5EkkDr//4u8ksqRWf//i3uTdJGH//+JT5IEj63//4Ynj16NA///hBCNsIwl//+D&#10;m42gjZP//4QZjlyPzv//hQKPEZGg//+Gko/ak0///4hDkIOUvP//iWyQ5ZWo//+KWZFglpP//4sv&#10;kciXlP//ixWRD5eO//+Jd47llez//4gmjY+VI///iLqOj5cp//+Ko5Djmvv//4ygkyuerv//jR6U&#10;LaCl//+L0ZP2oN///4oek7Sgsv//iN2Ty6CS//+IopRmoP///4j+lQuiUP//iSiVEKSm//+JMZS1&#10;qGP//4oDlTeuJf//jfmZs7eL//+WgqRUxaf//6FKsp7Vev//qiq/QeJO//+unsad6ZP//6+hyZ7r&#10;7f//sAbLgewV//+vwcwU61r//613ygDpHf//qhDGqeYl//+nf8Ri5CX//6cPxG3kZ///qGnGMOaG&#10;//+qCMgZ6LL//6uXyiTqJ///rX3MtusX//+vAs5o6qL//66zzPHnjv//rEvIROI+//+pCsLn3JD/&#10;/6cnwDTY7v//p3HA1NgO//+paMLy2J///6uQw6/X3f//rbDCXtQ1//+w4sDMzkj//7NLvhbFdP//&#10;seu4Jbmh//+teLCGrmX//6jAqnGnjf//pa6nfKVJ//+kGaZ+pFD//6JupOihH///oOCil5yB//+f&#10;4J/UmEr//58knCGUGv//oViah5GP//+pE58rk7n//7Cipn2Xy///r4ioNZef//+lr6H4kkn//5qa&#10;mHyMMP//llSTGosf//+ap5UskLr//6GomqWXxP//pPmdz5pL//+l258Wmc///6iiohebqv//rXOn&#10;LKEx//+wcKqppeb//6/Aqjqljv//rkeoW6HB//+r/6VwnBD//6djoB2VA///pCyboJCE//+nY5ys&#10;kpr//7EkpEmbd///vcWwtqi1///Hyb02tQ3//8pHwxK5dv//wiK83LDz//+1B6/noqD//6wipqma&#10;fv//qOWjQpnw//+nlKGXmsL//6cEn/OZzP//p6OezZd1//+qxp/wllj//7TSqGebqP//xLa3+adw&#10;///PO8OlsDv//8qiwQWtZf//uq2zjaLY//+qpKYbmkn//6NWoGqZif//pwykSaCk//+zp7AdrL//&#10;/8DovPK21f//xcrCtbjD//+/lL4osfD//7QatAqoUv//q3yrt6KL//+n+KdjoUv//6jJpo2ieP//&#10;r6KrV6bd//+7KLVurhf//8QsvmGzgP//xD+/PrKE//++3bprrjX//7tutu2scf//uG6z9atr//+y&#10;z68lqLb//6/brUKow///saGviav///+x2a+fq4T//68FrFKmf///r6+saaRe//+377Q6qeH//8IP&#10;vriyzP//xUbDH7b6///ASr8Us83//7k9t++tjP//tC+yOagX//+wa641pAL//6w2qo6gzf//qWWo&#10;16AY//+p/6rEotT//6rjrOelFv//p+Wq+6Lu//+is6Z3nqD//5/ao6OcmP//oGmjWp1T//+g06J6&#10;nVr//55LnuiaZv//mjCabpX3//+W8Zdjkin//5SElV6PBv//ki+TQoxk//+RjpJZjAP//5P0k92O&#10;yv//ltSVg5IH//+XhJUOk4T//5Zhk2WT6f//lZaTA5S+//+VwpRZlYv//5YnlhuVUf//ldiW1pQE&#10;//+Uk5YiklD//5SQljCSZf//lzaYfZUk//+aspt+mHv//5yVnQCZ3v//m8ucPpht//+bEpwTl1//&#10;/52Rn5uabf//oJmjvJ7i//+fy6N1n6j//5wln3ydBv//mkycxpuV//+cKZ3NnaP//58UoEeg1f//&#10;n9Cg/KHD//+er6AhoGX//58AoQqgPv//oaKknqLT//+jbqd1pXz//6NYp+emv///oyOniadJ//+j&#10;6Ke8p5H//6TYqCmnT///o1imeqUk//+fYaKqoZD//5yjoHufvP//nYmiR6FQ//+glKYupH3//6I/&#10;qDyl0f//oKGmZ6Nv//+dV6J7nx3//5tln7qcZP//nGCgAZ18//+fPaKRoXD//6EvpIqkg///oAqj&#10;eaOl//+d5aFWoTb//56ookSiAP//oeCl9aYH//+j1ainqUr//6JNp9aov///nz6k66Vz//+dR6I9&#10;odr//5ywoIKfMf//nMSfuZ5A//+cwJ+FnqL//5yPn3ufOP//nBKe+Z6o//+aY5zXm93//5cLmNeX&#10;Jv//lAqVbZNw//+USJW4k+L//5dSmTWX0///m0WdvZzU//+ed6F3oIH//56+oiugR///nKKgRZzR&#10;//+ZK5ydl4v//5Tyl7GRWP//kQKTAIul//+OhJBiiDD//47nkXOIzv//kYeU+4yE//+UUZg/kJ7/&#10;/5bqmrqUMP//mYyc7Zcf//+cCZ75mSz//5zVn3uZW///mrudNZdp//+XpZn8laL//5YFmEOV0v//&#10;lciYOJdF//+VppjSmN3//5VEmYeajP//lFGZlpuf//+TF5jnm5z//5IMl9aa8///kfuXgpsL//+T&#10;Vpi/nJ7//5U7mv2enP//lyGdiKBF//+YDZ7JoHn//5erng+fK///lwWczp4M//+WSJvJnfb//5Xz&#10;m3yfCP//lmebvaBf//+WiZtnoDn//5aCmxifPP//lpObbJ58//+VjJr7nOL//5K2mLmZdP//j5yW&#10;EZXT//+NHJPikxr//4tikl6Rkf//i1uSkpJD//+MrpQ7lOH//45Qlg+YFP//kE2Xt5sv//+SIpiB&#10;nQf//5K0l7ucc///kaSVyJnt//+PL5NXlsn//4zTka6U7///jMiSZ5Xl//+ON5Qwl3z//46FlEmW&#10;L///jeSS+5Kh//+NrpHqj6L//42xkVSOjv//jYORBo9K//+MmJBukGv//4t1j8uRN///ixeP4JIa&#10;//+LLZBikxr//4uWkUyUi///jEeSr5ZL//+Ms5ONlxf//403k9aW2v//jh6T2pYR//+OxJNplKb/&#10;/48AkqGS2P//j4qSTpGf//+QXJKNkVL//5DpkwqRu///kamUM5MW//+SzZX0lMH//5OEl0KVOf//&#10;k8+YEJSe//+Tt5hHk7///5Nrl9GTb///k4SXIJRM//+T9paNld3//5RelmuXOP//lEaWhpdk//+T&#10;HZXSlaP//5ISlM6T1P//ktSVKpTP//+TuZWol3///5L5lPGZT///kTGTrJlW//+PN5KUl7b//45C&#10;kqKWKf//jwiUI5X2//+Qw5Xslk7//5GmljSVYv//kXWVUJPN//+S1JZJlR7//5VmmLSYtP//lbuY&#10;95pG//+T6pc/mX7//5FslTmYCv//jteTcpaW//+NZZLFle///406kwOVw///jR2S4ZTd//+MSZHn&#10;kv///4spkJuQ7f//ihWPSY8g//+KBo67joT//4tfjz+PTv//jPWPvpAQ//+N5I9/j3z//40fjciM&#10;/P//i2mLmIqQ//+LtYv5i9n//42rjnKPkf//j0CQo5HN//+PopGWkP7//43xkG2Nbv//ijuNU4jL&#10;//+GioomhWX//4Qdh9uDZf//ghqFjIEe//+AF4MTfmX//37wgXt8zf//f06Bhn0///+B0YPggAn/&#10;/4Y9iFmEi///ilSMnIhv//+MDY5iic///4tHjXqJFP//iX6Lo4hh//+JGIu0ilr//4qbjmaO4P//&#10;jBCRUZKo//+MJZJkk3T//4swkXuRrf//is6QYI/K//+L0pBvj1z//4yCkEiPQ///jEmPm49q//+M&#10;n4/kkWj//43ikRyU6P//j2KSL5gv//+RjZOXmw///5SAlf2d2f//ljWX/p8Y//+VWpg/na7//5J4&#10;lpiaAP//j32UIJXe//+N/ZI/kvT//432kYeRgP//jn2RepB2//+OnJEujqD//46YkPCMfv//jyiR&#10;u4ut//+Pq5MojG///4/SlKCOfP//kDiWBpGb//+R8pfjlfH//5UNmlyazv//lq2bBpyq//+UK5ef&#10;mLj//4/wkr2Saf//jLuPWY4L//+Kc41Oi87//4lljKmK1f//ifqNcoqB//+LfY7biqL//42NkJuM&#10;Vv//j+WSb5AP//+RppNxk/r//5IPkzKWA///kdiS1JZf//+RTJKklbX//4/0kdOUMv//jxORVZPH&#10;//+P55JaliL//5JolMOarv//lFOWD52B//+TFZO+msL//5AYj92UcP//jgiNx48r//+MU40Ai87/&#10;/4kUixKIqv//g6mGiYRu//991YChf+7//3vQfZp+lf//gCGARIJV//+ILoaQiKT//462jB2Ncv//&#10;kICOZY8n//+OmY5Oj1z//4wJjfuQHv//in+OGpGq//+K1I8nlAz//44DkkqYAP//kwCW25xm//+W&#10;cZm3nhr//5a4mVecWP//lUiXLJlI//+TWJSBliH//5CukTeSQ///jpKOyI7u//+Ow48Ijnb//5BZ&#10;kOCQRP//kWqSJZIO//+RcpIlkmz//5DpkWWRUv//kKOQ4I/3//+QcZCCjur//49wj3aN5P//jlmO&#10;s43H//+N5I9Djwv//42gkKeQff//jJ+RXZAv//+LGZDVjfL//4o/j+6Lv///iyCQJovR//+MdpD5&#10;jWr//4w5kLaN5P//ijyO5Iw2//+GtIsniFL//4D3hIiBu///edx8CHl8//91K3YKc5L//3YadnJz&#10;aP//fJR9dnkm//+Es4bsgQ7//4oojbiGkv//jFiQdoi0//+NbJDtiW///44Cj/6Jn///jkKOcYmb&#10;//+Ou42NifP//46KjOyJx///jNeLnYhS//+J+Ymohe///4cih+SDpf//hXeHSIKz//+Fa4hSg97/&#10;/4adinqGy///iHqM7YpL//+KpY8SjQP//4vyj7iNbv//i4WOQYsW//+KmYxGiBf//4qyi7OG1f//&#10;i6WMoYfC//+MMo3Jidr//4zJj0iM3///jfmRQZBB//+OSJI1kez//40nkaKRdf//i3iQWZAw//+J&#10;yI6fjnr//4icjPCMgv//iFKL8YrD//+I2owEib3//4mNjKqJe///iuKOPoqi//+MgZA4jK3//4yw&#10;kNKNcv//i62QVIzf//+KXI9di6b//4ixjYCJyP//h7eL44iq//+Irowyid7//4rVjgCMov//jCiP&#10;Ko55//+MAY7Ejhn//4vyjmSM4///jGuOt4ut//+MKo6bifP//4rEjZCH5///iaWMxIcn//+KpI33&#10;iVP//4yej/iMpv//jESPnI08//+Jz41giyj//4fVjAeJZf//h46Meol4//+IIo1KipT//4gQjL6L&#10;If//h6aLmouK//+HeosMjHj//4gSi6OOLP//ih2NmpCy//+MeY9sklX//42vj8iRsf//jTKOmY8A&#10;//+ML41VjHT//4zpjiGMkP//jlyPi43H//+Nro6BjKb//4v5jGmKXf//i6KMGonA//+Mb41hipD/&#10;/4vqjUGJ5f//inKLmYf6//+Kh4rgh6X//4zTjEaJ8///j6WOt40j//+Qn5A1jo7//47cj4SNGP//&#10;i+2Nnopk//+KIoxmiRX//4oFjHuJ2v//iu6Njov9//+MU488jtL//45TkY2SSv//kKuUEpW///+S&#10;HZWgl83//5FvlSGXjf//j2STi5ZH//+ND5H4lOv//4uHkUmT0v//i2eRl5L4//+K8pDFkKT//4mY&#10;jk6MtP//iM6MM4li//+JNYuciAj//4qdjKeI+///jPCPKIwo//+PP5HKkBr//4/zknGSVP//jqSQ&#10;eZFy//+NAI3yjrL//4wkjKmLpv//jDyNE4my//+NhY8Rigz//473kPCL8f//jsKQt40x//+Mu46B&#10;jRX//4o1jCCMdP//iHSK3YwQ//+IIIr+jDf//4i+i4uMnP//iPyLOIx///+I1Ip/jDD//4mSizCM&#10;9f//i3WNlI7k//+M9Y/XkJX//40rkJyRWv//jLmQTpG0//+MVI+dkfD//40Ej8+Stv//jvaRapQ/&#10;//+QtpMklWP//5Cyk1GU2v//j9SSpJOk//+PJ5IBkpb//45kkRuRQf//jjKQmZAs//+OmZB6j3//&#10;/43SjzaNx///i7+M8Yso//+J84s+iTL//4kCimeIG///iJSJ0oc2//+H+Yj3hhz//4cCh9yFFv//&#10;hlOHEITb//+GSYaghUD//4ZjhgeFYv//h6KGnIZ2//+Jo4hqiKD//4qqicOKb///isOKcYu5//+K&#10;porsjLH//4p0ixuNB///ijKK7Iym//+JcYoSi3///4griNCKDv//h02IRIli//+HRoioiaT//4ex&#10;iR2J5f//iK+Jloon//+J5Yo/ikv//4n3ioSJWv//iDCJvIbD//+FMIfNg1L//4KqhaOA5P//gauE&#10;L4Cy//+CVIQbgxb//4TNhhyH9///iFiJtY26//+KWIwzkHr//4iDix6Nj///hMyIPYgc//+Cvobx&#10;hTX//4KChx2Fcf//g22H7IdR//+FiIlxicz//4gui0OLxP//ineMyYyG//+L/Y3vjIL//4x+jneM&#10;L///jEuOqIwk//+MB48LjKb//4tMjyuM+P//in2PTo11//+KVpAPjsT//4nlkGqPnP//iOKQBI9E&#10;//+IG4+Fjkj//4dBjnGMaf//hZWL/Iky//+DlojuheH//4Lkh3aFAP//g8yIBodC//+Er4jEikT/&#10;/4SviGuLh///hOSIE4sB//+F4Yh7icX//4a1iMKId///h3mJCIiN//+I0IoEin7//4oOizGMmP//&#10;itKMCY2d//+LBYxAjaH//4qxi96NOf//iqOL/41H//+Lg41qjgv//4x0juuORP//jC+Ouoy0//+K&#10;nYyKibL//4jvieGHJ///iHeIk4cG//+JV4ktiYP//4qUitKNBP//i0OMcY+x//+LFI1dkKD//4nq&#10;jUSP3///iJmNB47I//+IRY2wjoH//4hPjl+N/f//iAmOMYx3//+HtI2OivL//4d8jQaKVv//iEuN&#10;p4t0//+KYI+Djcv//4xskQmPuP//jaSRgJCx//+NVZCnkFP//4vnj0qOx///it+Ozoz4//+Kuo8P&#10;ivH//4q9jtSIQ///igONfIUs//+I0IwHg3f//4jjjISFoP//ihOOZYrK//+KrY9Nj2P//4qZjsyR&#10;p///iwmOPZJH//+LfY1zkUn//4s0jC2O6///iryLYIyc//+JroqLimj//4eIiLeH3f//heCHLIZc&#10;//+GhIe5h0L//4jiifmJkf//imGLRIqM//+JI4m8iQb//4bWhyyHWP//hemGVIf+//+G4ofYiq7/&#10;/4k/iwiOKP//i8+OUJEb//+NPZAZkn7//43skJeTBf//jaGPoZJ3//+MOI1MkIj//4udjBCPRP//&#10;jHGM+o98//+NXY6qkBv//439kDaQqv//jm+RT5ET//+OL5FdkO3//40ckFaQcv//i2OOZpAC//+J&#10;WIvHj1b//4f1iaKOgv//h+qJEI3w//+HuYj+jMD//4Y/iE6Kuf//hIKHzYmA//+EhokmiyL//4ej&#10;jTWQQv//jISSQ5aW//+QQJVxmuP//5GileKcqP//kbCVM53j//+Rp5Tpn67//5FslQGhAv//kOSV&#10;KqD7//+QuZW2oD3//5ATlXqeB///jWqS2Jjo//+KKI9nktz//4gDjP2OaP//h2uMCYyj//+IqIzg&#10;jej//4qnjoWQx///jC2PrpMl//+M1o//lAz//4xRj2uTbv//i2ePC5Lq//+LR4//k////4vxkdSW&#10;Ef//jIuTVZeA//+MTpPLl5v//4wDlAyXx///jJOUu5ko//+OKpW8m4P//5DUlzWejf//k82Y+KGl&#10;//+UJ5ihojn//5IMlo6gp///kRiWRqCe//+R0ZgFooL//5JSmXOkE///kfSZPaQn//+QiJcNoiP/&#10;/45lk6yePP//jBqQdJlX//+JsY3NlFL//4iBjOWRsv//iq+Pe5RR//+PSpRbms///5MWmCiguv//&#10;lI+Ze6OU//+UGpj3o6H//5MQmDii3///ksuYtKN+//+TSJpPpcH//5QwnGSoov//lE+dQ6ma//+R&#10;hZp6pdf//40LlYKfVP//iomSrJst//+KepLFmo7//4tFk8+bdv//jCyUkJyO//+M4JTYnV3//42z&#10;lWueB///jj2V4J13//+Nn5TdmkD//4xRksGVZv//i+yRzJIS//+NI5N7kmb//48Alr+Vmf//kCKZ&#10;Rpk4//+QMZnHm13//48wmDebbv//jjyWaptN//+N4JWBnG3//4wXk3KcUP//iFOPP5kH//+EhYqo&#10;lAr//4EqhimOav//fXaBI4hJ//95h3wPgoT//3ekeZd/yf//eRF7GYEk//97a34Ug7P//3x1f/uF&#10;I///ffqCZoeg//+CkIfkjd7//4oJkGOXF///kOWYeZ8Z//+URZ0JosX//5QOnXmiKP//kcGa658y&#10;//+PZZeenHP//448lX6brv//jguU6pyi//+OlpXBnof//5Ael8yg4f//kx6bDqPX//+Wvp64ptH/&#10;/5i0oNaoGf//l9mghadF//+VIZ6Hpen//5L8nSqmqf//klOdjqnF//+SC57krNn//5FroC6uMv//&#10;kL+g6a4X//+QdaDJrZ7//5FBoHmuFP//kmmf3a6o//+SOJ3UrQD//5DimvapNP//kBKZOKXE//+Q&#10;yJm4pKz//5L1nBamKP//lVmeqajX//+Wp5/uqzD//5bHn/Cssf//lk2fbq0Y//+WXp9HrHf//5ad&#10;nv6qG///lbudfqXA//+T9puboYv//5KmmvWf8v//kd2bTqBZ//+RAZtsoFn//4/Imqyewf//ju2Z&#10;yZ0U//+Pk5oTndb//5Dwmt2gkP//kbSbDqMo//+SupvGpZv//5SnneyoZ///lnGgcqrg//+W4aHb&#10;rEb//5UOoKmrV///kTWczaez//+N+5kapAr//43tmLmj9P//j2maUKaj//+PzJsNqS7//46Pme2p&#10;3v//jM6XvKi8//+MTZZOp3z//41zlount///jtqXvKmF//+PIZj+q/7//41xmTOtAf//ixiYtqvd&#10;//+K3Zl9qoj//4z5m8+qbP//kHWfUqxZ//+UO6M1r+z//5bOpauy1f//l0Wlj7MN//+WF6OusNP/&#10;/5PMoQWtPf//kTiebamX//+PYZxJpsX//46NmimkqP//jzqYeaOb//+RbJgKpB3//5KDl1SkFP//&#10;kOGVdKIc//+OdJQnoBP//4zPlEOfn///jG6VhKFP//+Mepa5pAf//4wzlyimPP//jMqYVKiE//+O&#10;xJr7qxj//5AXnO6r0///kESdS6qB//+QVZzpqUf//5BAm9Go/P//jzKZqKjO//+NC5bgp9b//4q1&#10;lJemiP//ifWUN6bE//+KTZTGqBj//4nylE6oVv//iOuTHqc7//+IGZJOpbP//4hikpGktv//ijKU&#10;BKTA//+MUJVnpMz//42RlfukcP//jXyVlKQb//+Ln5Pqo4///4h0kTyiZ///hKSN4aAl//+BOoqM&#10;nYD//38LiAebqv//fTmFppoL//97koOPmJv//35BhmucNf//h2aQl6eT//+SQ50utbb//5jspce/&#10;7f//mySp38W0//+cX60Hypj//55jsQbP9f//n3iz0NNc//+fj7UZ1Or//6B1tpTXSf//oiu4Vdrr&#10;//+ijLhl3Q7//6DVtj3b+f//njKzMNis//+bk7Ah1O///5qurvLTt///nCKwjNYU//+dV7Jg2LH/&#10;/5yTsnHY/f//m+SyptjZ//+dW7Tx2of//59kt3fcbP//n3e3d9ue//+d0rVI2Ab//5wwstPTcf//&#10;nBix39AX//+derKhzsn//54DsubNvv//nKexqcw+//+b8rE6zLX//52lsxHQD///n5G00dME//+f&#10;3LTN03D//59AtBHSq///nuKz6NJl//+d0LNU0ZD//5tOsXHPNv//mfSwxM4m//+bHLJ/0AD//5wb&#10;s6PSDf//mzWyeNKU//+Z8LDe0zj//5oMsQTVqf//mu+yTdjh//+a5rKu2uX//5qhso/cZf//mi2x&#10;5dz+//+ZYbCO29T//5lhr7fZ6///mbOu8tdF//+aI64+1MH//5tbroXT8P//mzatx9K5//+Zj6wU&#10;0In//5irq87PcP//mR2tOc/7//+aJa8C0Yn//5rFr+bTKf//m1GwctUb//+c5LIK2Bb//55Xs3/a&#10;Dv//nmOzStk0//+dV7Gm1mv//5xFsBbUOP//m2uvPdPR//+ar68M1OD//5rYr+DW1///mziwqdeh&#10;//+bE7Cn1l///5qrsHLUV///mc6wE9I8//+ZMLAd0Nz//5lSsIDQSv//maywOc/E//+amK+y0BD/&#10;/5vRr1fRR///nNKvetMX//+cta+J1DH//5sVrtfTpf//mRqt9NIY//+Xxq140HT//5eCrZfPg///&#10;mAat/s+q//+ZEK5x0QT//5n3rmfSpf//mj6tn9Nf//+aIKyi0uv//5mNq33RRf//mVCq+tAm//+a&#10;Tqvs0VL//5smrPLTLv//ms2tHNOt//+Z1qz40rL//5j1rN3Q3///mHisqs61//+X1avizAf//5dN&#10;q03Jvf//lyirkcjF//+WfquayH7//5Wrq2PJLv//lgir9Muh//+XCKyzznb//5d1rGnPv///lv+r&#10;Es9Z//+W6Kppz3P//5i9rG7Sfv//mo6vFNZX//+aA69b157//5f8ra7Wjf//loisL9U9//+WqaxQ&#10;1PX//5exrZfVF///mByuRNRB//+Xwa3S0sH//5cArJ/RSP//ljCrUs/+//+Vnqqdzvr//5Xoqy7O&#10;7///l82tZtCr//+Zkq840h3//5kdrnTQyP//lyCr9s2V//+Vaanqywn//5SKqTrKJv//lCappspe&#10;//+T0KpGyqb//5PeqsTKvP//lNyrd8sB//+WBavrywb//5Vkqq3JbP//kx+oBMb+//+R2aaJxrr/&#10;/5LYp2bJnf//lMapY821//+VtqrH0HT//5TVqrjQ0P//k3KqMNBy//+UFatB0kL//5Y2rRDVSP//&#10;l3itX9Yx//+YFqz81Pj//5hfrJ/SUv//l2erSM3///+WO6m2yeD//5YtqSzH9f//mA6qrslD//+b&#10;Jq21zK7//5u7rmfN5P//mN+rrMvB//+VPKhRySH//5NspybIjf//lJupNsq8//+XEqwkzUv//5fB&#10;rDTMpv//lkypPskT//+UqKY5xiT//5RWpY7Gy///lKOmgsoG//+UJabxzIX//5KspdnL6v//ka6k&#10;j8lf//+SEqSKx2n//5LQpXHG7P//k3am+sgx//+T7Khpykn//5PzqL/Llf//lIuo/cys//+VyqnM&#10;ziT//5X2qeHOvv//lIKok83I//+TFKdPzMf//5NWp5nNSf//lEGoYc4X//+T/Ke2zTT//5KppcrL&#10;Mv//kiikuMqC//+TxaXpzGX//5ZJqCnOwP//l2WpBs6J//+WiKfEy73//5T/panJgv//lO+k0sr6&#10;//+VnKS9zkX//5T/o+7PR///k0ai7M1S//+RX6JEyh///5BCojXH6///kNKjgchM//+Ro6U9ycj/&#10;/5EDpf3J+///ju+lbMhP//+MLKO4xYT//4pvolzDxf//ivmi1cSW//+M9aSVxsv//47dpjDISf//&#10;kEunD8iw//+Q9KaxyEn//5E9pbLIEf//kY6lC8iS//+RvKT7yT///5EwpKjI/v//j9yjnsf5//+P&#10;L6N0yHL//48+pL3LHf//j8WnMM8v//+QmaoC0yf//5A0qsPUW///jqypNdKe//+Ncqcyz/f//4zG&#10;pXjNP///jEuj8cp3//+MCaK6x9v//4xxolXF3v//jT+imsQ+//+OBqMawvn//45to3TCLv//jmmj&#10;mMHm//+OpaQawlX//47spI/Cvv//jyGkyMM7//+P+aWYxR7//5D6prTH/v//kcanmMpx//+SCKek&#10;yuL//5HspyjJV///kVymgMbY//+Pb6T6w6P//40Loy/A8v//jDuissAx//+NVqPLwQD//45opL/B&#10;ZP//jd2kUcCK//+NJKPLwGz//43wpInCPP//j8SmEMST//+RbKeHxhT//5Gdp9/GL///j/WmoMU/&#10;//+OBqVIxLb//42KpV7FYP//jgOl0sXL//+No6RoxE7//4zTodrCd///jNugNMJx//+OL6BKxJP/&#10;/5CloejILP//k1CkD8wL//+UkaUlznf//5Q/pN/O8P//kzWj4c3z//+RdKIty5v//5BHoWbJ6f//&#10;kC6iZ8nB//+O/qK+yGr//40LogXF1P//jIKh2cSp//+NuaKGxd7//4+uo7HISv//j9+jp8iQ//+O&#10;lqLfxqv//478o9XGIv//kLulNcbD//+RUqRFxfH//5Bxoa7DpP//jo6e58Df//+MaJz5vuT//4tP&#10;nMO/Cf//i5SeKMER//+LwJ93woX//4rVn57CAP//icufe8Ek//+Jo5/ywcj//4qYoUHEUf//jBSi&#10;98eE//+Mr6ODyOT//4wfon3Hmv//i3+hPsT5//+LL6Cuwe///4sXoO6+7P//ovnBCupi//+kbcIN&#10;64H//6adw4DtCP//qRXFbu8f//+rSce98b3//6xcyWX0E///q2zIzfR4//+p38bw8o7//6jkxRHu&#10;9P//qGDDcetg//+ozMMi6df//6l6w17qz///qWLCtOyx//+o9MGe7bn//6hAwJLs0v//p/TAYetq&#10;//+ojMF46tH//6pCw93rz///rCzGzu1+//+soMiW7kr//6tQyHXttv//qX/HGuyY//+ogsW97Bn/&#10;/6iuxUzs8///qOnFh+4E//+oMsWd7dz//6aWxOzsG///pbbEUuqD//+nFcVo62T//6lJx2XuXv//&#10;qp3JFfGl//+pt8ii80D//6dRxi3zCf//pnTE4vMC//+nW8Wq80z//6hTx0Tymv//qJbIgPCS//+o&#10;Tcii7mL//6fqx7/tef//pufF5+2A//+lr8Qc7jv//6Wmw+Tvxf//poLEofDS//+nNMU28Dj//6aQ&#10;xMztn///pSPEFess//+lM8U+67j//6bUyAruUv//qQTLB/Bv//+qDsvv8S7//6lDydfwo///p7zG&#10;h+8o//+mmsRM7TD//6bIxL3shv//qN/IJe5z//+qmcrk8QL//6oJyhLxv///qEbHL/EO//+nGMUb&#10;8DX//6bmxM7vgf//p37Fy+63//+pmcgN7u3//60Byv3wqf//r3nMi/JM//+uf8rV8Ur//6qSxv7t&#10;o///pi7Do+nn//+j88Lv6SH//6WRxcTsD///qcfKLvA1//+sdsvA8XL//6yayinwEf//rNTI6e/L&#10;//+t78ji8aP//66EyIDzG///rfzHafIx//+sW8Xd703//6phxKXskv//qUvE5Owb//+pu8a67kv/&#10;/6s5yP/xVv//rQzKw/Nl//+t7MsT86H//6zYyYzyFf//qxHH5PBI//+pssby72L//6hbxfHu5P//&#10;p9vFve6n//+o0Mb47sz//6qJyLju0///q7vJvu6W//+rysnG7kr//6q5yVPtkP//qUHI+uxF//+o&#10;r8lh65j//6l+ylDsCv//qfzJ6uuk//+qCMid6Wj//6pXx6bmI///qkDGTOJP//+pu8QI3vL//6lk&#10;wTTcNv//qSW9/9ix//+qKLwD1Pj//6w+u2PRWv//rpi7hs3p//+xib0iy8b//7SuwA7LOv//tnLC&#10;ecsH//+1RcJQyVf//7CXvqvFH///qii5Er+p//+k47Qhu1n//6IusQa49P//oZevYrec//+iVK7q&#10;tpn//6M8rtO1Q///omas/LJL//+e2KgkrSb//5myoZim3f//lPecGaFH//+SPpmvnhD//5IzmnGe&#10;Df//k1abzZ/E//+UeJwcocL//5XdnEmj8P//ljmcIaTX//+URprWoyv//5D0mPygBf//jnmX/J1a&#10;//+NO5eUm1T//41wl9Kaf///j/WZ3pxP//+TN5xvn2D//5TbnXahGv//lT+dgKGr//+Vtp3soq7/&#10;/5a2nyik1P//l+egj6dz//+YAqCiqLH//5YNnk+nAP//k0Sa/aOB//+RlJj/oFD//5EnmKKd5v//&#10;kRiY+5vH//+Q/5lgmg7//5FdmgiZZv//kf2atpmE//+ReZogmMX//49xmA6WyP//jSOViJSw//+L&#10;4ZOgk4n//4xCkuiTuf//jvqUmJYz//+TdJiNmqD//5XomwKdGv//k1mYuZpr//+O1pSOlbX//4x4&#10;klOS+P//jF+R9pIP//+MxpG7kSz//4zfkSyQEP//jK2Qp49Y//+L54/+jrL//4rgj62OQf//irCQ&#10;0Y8r//+LN5LtkVb//4sElAGSuf//iPySkpGH//+GJI/Ljwv//4SNjkGOU///hBmOJ4+V//+ELI6m&#10;kWj//4Tlj1OTA///hjmQBJRO//+Hu5CtlXH//4jvkVyWZ///iWyRopbG//+JH5EIljf//4hSj5CU&#10;6P//hz2Nt5Ng//+GgIygksz//4ZjjJyTjf//hx2Nr5WX//+I/4/0mNH//4pBkaqbVf//iUmRapuy&#10;//+HlJC+m3D//4c4kWmcVP//iJqTdp6b//+KWJVUoUz//4rxlb2jy///iluU2aaR//+JLpOBqfj/&#10;/4l2lEmvbv//jg+apbmF//+WsqZMx4v//6AOsw/Vrf//pwO85OCH//+qpsK75pX//6yGxmTpO///&#10;rXvIk+ou//+spsho6Tj//6qSxsbnIP//qLfFhOWn//+oU8XR5h7//6l6x3boPP//qvjJL+ol//+r&#10;y8oq6lT//6x7yxHpff//rhrMo+j+//+vLsy354z//61EyNDi8///qYnDFNzM//+nxsB62V3//6kP&#10;whbZ2f//q+fFNNuu//+tb8V52qP//61VwibVNP//rnK+5s3x//+wOLwoxVn//69StyG6Zf//qzOv&#10;1q75//+l06iwpjz//6F8o96hWf//nquhPp6L//+cY58Bm0X//5sLnQqYD///m8Gb/ZaQ//+e95vq&#10;ln///6YQnnGX9v//sJ6lCpuI//+3VKrenZX//7Omqfqar///qRijnZVi//+fQJxakW///5u2mJmR&#10;bP//n/ibO5ay//+m6aEbnWT//6kDo0ye1P//ph2gwZsL//+j7p59mGX//6Uhn2CaPf//qD2iI541&#10;//+rrqT8oJf//698p+agtv//sEeoBJ1Y//+ryqL4lov//6dznTCRa///qsmdmZOM//+23qaMneH/&#10;/8gityivAv//1vDJLsCz///bTtI+yHr//9EEysC+W///vyO5Kqq7//+xr6tjnev//6xCpg6b+f//&#10;qyylFp4X//+s2KYloBj//69hpz2f8f//sbCnv54g//+3F6t3nub//7/js2yjbv//xJe4tqYU//++&#10;l7Scod7//7DPqamZ+P//o4SfQpTM//+dQpqylcv//6DbnmmdSv//rTKp86kq//+6ULa1sp7//77n&#10;vDqzhP//uOS376xl//+vIa96pEj//6jXqVKgnf//p2am06DE//+qY6gUoyv//7MKrtqos///vtO5&#10;YbBV///GqcEFtW3//8XUwJO0oP//wdi87rKC///A77wWs2b//76vufOyaP//uDO0I62Z//+0V7EW&#10;q7L//7SJsY2s5v//su2vkKqY//+wQKxBpb3//7KPrhSlG///uhq1h6n9//+/jruxrrP//757vBSv&#10;Zf//uvm53650//+4+7g/rdj//7YbtOmrAP//sE6ucaUi//+qNKgNn8f//6hupq6fVv//qriqKqMB&#10;//+rC6wtpKr//6ZfqSWhhf//oOOkup3J//+faaNync3//6FHpJagPf//oYKjm6BA//+eJZ8lnHX/&#10;/5pmms6YSP//mEuYn5Vo//+V85aGkgP//5Lgk6mODv//kmaS/I0X//+WRJYxkOj//5sFmhuWaP//&#10;nFCa0Zmo//+amZkMmqr//5oomSOcW///m5mbgZ5h//+cN50Rni3//5qVnBubYP//l6aZiZfW//+W&#10;eZh8lrD//5hVmkGYp///muGcdZrR//+cP51lmv///5wDnM+Y8P//m5mcbZcA//+dJ56lmIT//58l&#10;oamcP///nqSh6J5N//+cSp+Pnf///5qcnTmdaP//mo+cVZ3i//+bOZxRnur//5svm/ue+v//mpCb&#10;i53o//+bJJzqneL//50QoCefyf//nlqix6Hz//+fzaTZpGr//6L2p7Wnnf//plWqRKnI//+nDaov&#10;qOD//6Oepj+krP//nl2gzJ/T//+cH57Inm7//55+ocShOf//ocalxKRE//+h/KZ0o9T//58Zo56g&#10;N///m6GfxJv+//+ZyZ0+mZ7//5o+nQaaQv//m7yeRpzY//+ct597ny7//5zHn8Wf4///ncqgz6C1&#10;//+g8qP2o3X//6OSptWmM///ovCmqaY8//+fiaO2o3z//5zYoQygiP//nFCf6p6E//+cEZ68nHv/&#10;/5t9nYmbWf//m46drJyd//+cp586n3L//53yoNihav//nfKgr6B4//+bgJ3XnGH//5g3mlyYGf//&#10;lz2Zk5dS//+ZEpu+mh3//5zEn7yer///oFejd6Iz//+ggaOxoTb//52loL6cgv//mV2cE5ZJ//+U&#10;PJYrj0n//47hj/+ITf//ipuLhoMY//+Jtosrgk///4vPjg+Fev//joyRRYnD//+RDZPZjZT//5Nx&#10;lhWQXP//llyYz5KR//+Y+5tRlCX//5lZm6SUT///l3+ZsJNv//+VTJc5krH//5QKlc2Syf//k7GV&#10;rZPG//+T6JaUlZX//5Q0l7uXeP//k/6YN5hx//+TOZfEmKT//5NEl8qZ0v//lLyZK5xi//+WhZs9&#10;nsD//5g2nbagWP//mPGfQqBy//+Yk58/n0L//5gQnrqea///ltmdjJ4D//+VS5v6nfb//5Rfmoyd&#10;z///k2eYoZwG//+TL5ekmhj//5RRmJuZ1f//lJiZSpmB//+SYpfBlz7//47rlQ6UC///i8eSjJFd&#10;//+KfpGYkKD//4u5kumSlv//jd6U+5W8//+O85XPl/n//4+PlcGZTP//kMWV3Jo9//+R+5XqmiL/&#10;/5I6lZWYyf//kMSUZZZ6//+OfpL6lJn//443k5KVd///j4SVPJdX//+PJJSAlc3//41LkbSRJf//&#10;jCePa4zf//+MUo7Qi0X//407j6SMev//jZyQjI6Z//+NoJFPkH3//44BkmKSMf//jfqTCZMh//+N&#10;RJMdk4z//4xCkvqTyv//iyKST5Nm//+K3ZGokrn//4urkV+SAf//jL+ROpD0//+NkpEKj6L//46n&#10;kVuPKv//kHWSn5CV//+SMZQ+kzX//5OnlhmWK///lMGX45g4//+U55i+mB3//5TBmTGW9///lL2Z&#10;hZYy//+VIJm+lp///5YnmfqYRf//lw+Z2JnH//+XeJmRmlr//5ePmamaCv//ly2ZlZjq//+XN5mw&#10;mIz//5iqmuCat///mYWbfp2Q//+XwJnPniD//5RIluacLv//kTyUypmF//+QRpTtmEb//5EtlpmY&#10;df//kluXwJg1//+SEpaXlcX//5CDk8+SW///kQiTZJJp//+T2JX0llT//5Vxl/qZ6f//lT6YrJvU&#10;//+UM5i7nMz//5Jul/Sch///kMWW15tR//+Px5XjmYj//46zlJGW5P//jUiS8JPR//+L1pFukR7/&#10;/4qikBOPFf//ipCPlI59//+LjY/ijvn//4yCkAyPEv//jP+PvI4d//+MOY4vi8f//4qhi+uJjf//&#10;inOLQYoj//+LjYwkjI3//4xbjNeNqP//i9mMYYvk//+JLooYh6n//4R0hkCCs///gFGDKX/H//9+&#10;o4Ief3r//34+gc1/ev//fkWBpH8R//9/O4Jyf6j//4DNg/KBTP//gxmGMIPm//+Glomph27//4nd&#10;jOqKOf//i0uOM4rV//+KrI1IiZ///4l3i8CI7P//ihSMbIt7//+McY97kIT//43FkfmT2P//jPKS&#10;HJNt//+K75BZkHL//4nwjtyN+v//iwePEY22//+Ml4+mjmT//421kBCPiv//j46RtJKh//+R/pQu&#10;lyT//5O6lc+a5v//lTWW5Z2H//+XOpiqn9X//5ijmoKhHv//l5+arp/E//+TkJfamwT//482lAGV&#10;uP//jeWSV5N7//+PRJMalC7//5CrlBCUrf//kFaTZJKg//+PMJIDjzX//48ikhKNbv//kAeTtY5R&#10;//+RI5XykTb//5I0l+6U8f//k9uZw5kP//+WQJuRnNX//5a+mxCdA///k2OWw5fJ//+PZpIrka3/&#10;/42ukGGPLv//jTyQQY9V//+MxpAzj4P//4xFj9+OpP//jGyP8Y39//+OA5Faj5H//5BSk12THf//&#10;kd6UVJYi//+RrpNplm3//5EKkkKVG///kPGSMpQP//+Qq5J7k4X//5Cuk1+Uc///kdGVXJeN//+T&#10;g5dnm2T//5P1l1mcsv//keCUG5l0//+PRZCNlHD//45Pj42RXf//jW6PjY+V//+KJ42GjK3//4SU&#10;iNSII///f0iDeoPM//9+EIEqgtL//4LHhAaGuf//is+KA40E//+RfY9fkez//5QIke2T2P//kxeS&#10;YJQI//+RHpJilIT//4+nkpiV+f//j6iTjZie//+R+ZYtnIf//5VsmYef2P//lqGafJ8l//+UoJgU&#10;moL//5H9lOiVzP//kGiSoZM2//+PXJD7kgj//48BkG6SD///j7yRYJN0//+RIpMPlU7//5IulBaV&#10;9f//kjyTs5RX//+Q3pGkkG7//45cjmmLjf//i56LF4eS//+JVoh/hWz//4h6h82F0f//iTKJc4h/&#10;//+KbIxEi5z//4rRjnKM+P//ilGPS4w+//+KNI+1i4b//4utkSONH///jZiS7pAl//+OFZOJkdr/&#10;/4xhkfOQdv//h2OMnoqp//9+zoLkgJz//3VUd6h1k///b/RwnG7o//9x7HHDcBL//3m/egl3pf//&#10;gkeD4IA7//+H14q4hZn//4p4jbuHcf//i9eOaoes//+MMY1xhzX//4vti/iG+v//jDyLwYgI//+M&#10;S4wMiRH//4sji5yIp///iYmK54db//+IAIpEheD//4aOiauEpv//hbKJn4Sm//+Fr4pShiD//4Zi&#10;i2GIR///h6GMZIoR//+I5Yy0ipT//4mujCGJsv//ioCLxIif//+LyYykiJv//4yhjgqJWv//jAqO&#10;hooC//+LbI7Ii0z//4xWkBSNwP//jYORbI+b//+NX5Gdj5T//4v5kLKOT///iheO8oyJ//+Iro0C&#10;is7//4gFi2GJK///h8mKVYe4//+H+YpLhxX//4lDi/qIYf//ituOQYql//+Kuo7hi17//4lojjqK&#10;u///iFWNjoof//+HmYyliXv//4dii7+JEf//iCaLxomN//+JU4yXipf//4mujPGK4///iR+MaYnw&#10;//+JWYyJiT3//4pnjX6JH///iraN0Iiu//+KVI16iHP//4q+jbeJ2v//jP+PoI2L//+PxpIykbD/&#10;/4/wkqGS0f//jSOQoJCH//+Jp44qjV3//4eAjL2Ljv//hwaMR4uG//+G/IurjBr//4bTivmMrv//&#10;hkqKVYzL//+F5on+jIb//4buiriM1f//iRKMFI1h//+LBI0ijS7//4vVjVmL+f//jLCN/ouR//+P&#10;IpBfja7//5FmkmiP+v//kK2RR48j//+OOI6ijJT//4yTjU+LUP//i+CNUott//+KVYxTioX//4h+&#10;imuIq///iDiJdofO//+KCYp2iNP//4zXjOuK9f//jsOPUIyC//+OopAujEj//4zsj2mKzf//i0SO&#10;O4nW//+KnY2oimj//4sdjh2Mjf//jKOPsJAJ//+PHZJQlHP//5HRlSuYof//k4CW/psl//+TPpbt&#10;m27//5IslkabH///kU2WHZsB//+QyJZomnL//5A/ljyYZP//jhqTiZNf//+KsI6vjJD//4iMiuqH&#10;nv//iCmJaYXG//+INIknhc7//4jkiiqHhP//im+MKIp6//+Lf40/jI3//4sLjDaMGv//ilaKrIoy&#10;//+KzYrViOH//4yBjQiJPf//jp6QAYsD//+P3ZG7jPD//48XkNCNkf//jKaOCIz4//+KCouLjGb/&#10;/4h1irGMp///iIeLnI4I//+JZ4zKj5L//4l5jG2PvP//iROLNo8I//+JyYttjxP//4vejayQRf//&#10;jgWQn5HC//+PY5LqkzL//5AelB2Un///kAaTw5U2//+PcpJXlLH//48akTWT9P//jwiQ2pOQ//+O&#10;epCUkwL//43skH+Shf//jeWQ15JY//+N9pDwkdf//44okMqRHv//jmSQfZBE//+NdY8djkv//4sd&#10;jKKLQf//iSqKs4kG//+IrooeiGX//4jHieiIRP//iImJS4fr//+IEIiTh+D//4hWiIuI6f//iV+I&#10;54pA//+JRYfliYP//4jQhtuH7P//iV6HhofV//+KoolviXj//4xQi/GMZf//jaSOAI85//+NyI6K&#10;kF3//4zcjaqPtf//i02MCY4T//+KK4sUjS///4qCi/uONv//i7KN0JAl//+Mzo8CkWT//433j4WR&#10;1P//jo+PUZEp//+NJ43Hjl3//4mnivyJyP//hh+ITYXK//+EqYcPhIz//4Tihr2FeP//hY+GkIck&#10;//+G6oduidf//4meilKOGv//i9CNNpE+//+KW4ynj2v//4YdiTqJ7f//gpyGX4WA//+BD4U/hAz/&#10;/4Ghhf6Fbf//hCOIUoiO//+Hcosmi5n//4qFjZGNZ///jO2PY44o//+OTpBwjn3//49GkWmPhv//&#10;j+iSdZEM//+OcpGukMr//4tej2aO5P//iQeNv42I//+H3Y0hjPL//4fdjZSM4///iMSO0Y05//+I&#10;5Y78jHT//4cUjLCJiv//hEuJD4XZ//+DA4cEhKr//4QBh7GHRv//hVSI/osF//+FvYlOjOT//4a6&#10;if6NIf//iPiLxYz8//+K1Y0YjJT//4t3jSqMZf//i22MvozR//+K54wnjMb//4pEi6WL7///if+L&#10;YYsw//+KKotsi1v//4sTjEeM0f//jJGOFY7P//+NPI9Vj2P//4wrjrKNkv//ieiMaYpL//+H3InL&#10;h33//4c9iGOG2v//iFOI64je//+KCoqKjCH//4rzi7OOVv//imWLgI4z//+IjookjAz//4ZyiNOJ&#10;mf//hUuInYhL//+E24jjh3b//4T0iTSGov//hYKJvIZb//+F2Io/hqn//4aWi2GIEP//iBeNFIpA&#10;//+JtY5HjCX//4shjs6NpP//i9KOqo5W//+LmI4yjcD//4sAjeuMCP//ipKNyYmU//+Kio2ChxH/&#10;/4ppjMmE////ifyMFYSH//+KfIz3h3H//4uQjs+Mm///i3iPO5BT//+KGo3IkNL//4kajCiPi///&#10;iHyKn41k//+IEYliizv//4hMiT6KJ///iBiJCIk2//+G+If/h93//4bph/+H+v//iIKJrInt//+K&#10;S4uBi7n//4q0i9SLg///iP+J1Yjp//+Gl4c4hjr//4WlhoWGHP//hkaH+4hL//+H+4rHi5H//4o9&#10;jdCOy///i++PjJCd//+Mw4+ikNj//4wwjdGPRP//ihWKhows//+Ig4heigr//4jBiOOKQP//ikiL&#10;QIwT//+LuY2Rjd3//4wzjqeOmf//i/qOzo65//+MIY8qj7v//4zykASSBf//jVOQJpP3//+NPo+Y&#10;lML//40wjyCUiP//i5ONdpIa//+H+Ipojd7//4RVh8KKaf//guKHYYok//+FCoowjfr//4mXjqOT&#10;4///jbWR+pib//+PsJLzmt3//5ApksKcIf//kEWS3Z2f//+QP5N5nuL//5BNlIWfnv//kMuWCKAt&#10;//+QU5ZNnv///42Hk7WaZf//ik2QHpR0//+ISY1Wj7j//4eji8+NZP//iOOMho5z//+LDY6MkWj/&#10;/4xgj/GTk///jMGQXpRD//+MkpBblDL//4xAkKGUd///jA2Rb5Vq//+MtpMQlxf//44RlSCYzf//&#10;jkKVx5ja//+NcJVCmBv//403lQSYTf//jiaVapmd//+Qapa8m/n//5NbmMSfIv//lBKZDaCg//+S&#10;aZedoFD//5G/l7GhT///kvyZ8qQw//+Ud5xRptj//5SFnKOnTP//kkSZxqR8//+O9pVPn8z//4uc&#10;kM6acP//h5qMHpRV//+ES4jBj8f//4S1iZyQbf//iSeOqZYt//+OVpQwnJX//5EllwWfu///kSyX&#10;D59x//+QLJZpnnP//5AMlwGfgf//kPyY2aK1//+SZJswpo3//5MVnIWogP//kRKaoaXw//+NJJZg&#10;oEf//4quk5ucKP//iriTm5ti//+LqpR/nC///4xtlNudKf//jSCVFZ5g//+N3pW9n4j//43Mldye&#10;1f//jOaU1Zun//+MeZPEl83//4zkk46VG///jRKT25PD//+MhpQ7k7n//4u5lFaUxf//i1GT+JZI&#10;//+LQJMal5H//4u/kriZWv//jKqTWpwb//+MSpMsnXv//4nUkL+bdv//hnqM3pb2//+CrIf8kSr/&#10;/34vgh+Ks///edh8gYTs//94M3oXgp///3nce6+EN///e+9+SoZL//98In9Uhlr//3xWgHaGvv//&#10;f4iEtIrM//+GI4yckqn//4z/lP+apP//kSuamJ9T//+SBpwmn/L//5CzmoGd/f//j4GYOpxt//+Q&#10;BJevnXf//5G7mOuggP//k2aauKN+//+UCJutpIL//5QPm9yjp///lDecFaJC//+UbpyDoSH//5Q2&#10;nMWgkP//kz+cUaCt//+SsZxCoq///5MenX2mqf//k1afHapZ//+SuKA6rBj//5FjoDmryf//j92f&#10;CKps//+PX53Pqd7//4+bnLGp3v//jzyawKiZ//+OmZidplL//48ml/+lFP//kTGZXaXL//+UMJwi&#10;qCD//5clnzWrPP//mTqhqq6M//+aDaMmsXf//5obo9ezQP//moykbbN1//+awKQfsPP//5l7oiOr&#10;4f//l5agAKdq//+WVJ8kpfb//5UNnnOl4///krycY6QZ//+PcZjun6j//4yhleSa8f//i9SVA5kr&#10;//+MrJX2mrX//439l4Kd3f//j+KZ2KHS//+SrJ07piL//5WCoMOqC///ltCim6xS//+VQqEjq63/&#10;/5GMnQWoZ///jn+ZU6VZ//+OP5iqpVr//48qmamnT///jqeZm6hu//+Me5fsp8D//4pslgOmXP//&#10;idCVBqWW//+KjZUrpjP//4vBliGoaP//jE6Xc6ts//+LCpfUrLX//4i1lxCrGf//iCGXKKjY//+K&#10;MpkMqDP//435nG6qFv//khmgX63I//+VDaM4sPr//5YepBCx3P//lZijUrB5//+TlaFFrVj//5Ej&#10;ntKpvP//j0iciKaN//+OiZqApC3//495mVSjZf//kWKY0aP0//+R7ZeUo9f//5AxlVmiQ///jd+T&#10;16Dc//+MXZPloRL//4v5lSCjBv//i+SWS6Vq//+LfJaVptP//4uvlwWnw///jPKYVKi2//+N5Jk5&#10;qGX//45OmXOnIf//jsOZiKZ4//+O/Jk0psb//44kl9imw///i7KVM6T///+I25KZonr//4gUkk2i&#10;R///iWaT9qS2//+Lr5ZKqCr//42bmEKqw///jSyYAqoj//+LBZX1pv///4oVlLekkP//ipOUhaNc&#10;//+L0ZUVo2b//4z/lf6kxv//jMOV+aZW//+K6JSiptb//4gHkiGlev//hSuPPKLk//+C6oxvoA7/&#10;/3/riIyb4v//fAiDvpZ3//97kYLElQb//4FGiI2bU///iiWSDKZm//+RNpoqsKT//5V/oBy41P//&#10;mRGmKMEo//+c1azsyhX//582shLRCP//n+C0ldT8//+gKLWe12///6FhtrnaJ///om+3LNwX//+h&#10;47Xu23b//6AWs4/YiP//nbWwwdSN//+cXK9B0iX//5zssBTS6P//nY2xa9Td//+czLGj1df//5vW&#10;scbWTf//nJuzf9fY//+eK7WR2V3//54rtYnYQP//nJ2zpdSi//+bELHG0Lf//5tKsdPPLv//nZS0&#10;A9Cd//+fObWh0f3//56DtO/RVP//nXez19CQ//+d87QD0Qj//55Ls87QiP//nbWyts60//+dbLJG&#10;zez//52/ssvO/v//nUmywc/4//+bjbGAz3X//5pcsNjPE///m0uyTNC///+curPz0yP//5yds5/U&#10;Zv//m1ex5NTo//+aerC81gL//5qSsOvX7f//mvOxtNnp//+bvrMD3DP//5vVs23dN///mpOyDdud&#10;//+ZnLBg2Mj//5lErtjVgv//mbGt/dMZ//+b368306j//51TsEbU2P//nIevwtRs//+bSq9Y00j/&#10;/5pGryzRtf//mUuub8/W//+Ylq1wzsj//5kJraPQAf//myKv3dOl//+c2rHM1mH//5zqsa/WDP//&#10;nCGwQ9Po//+bt69T0nb//5tXrwLSOv//mguuZ9IW//+YqK3l0iD//5h2rlTS5v//mZevwdRV//+b&#10;H7Fw1c///5uksjrWHv//m2SybdVy//+avrIJ09n//5nYsLXRg///mkyv+dDC//+cfLC50qT//56Q&#10;sb/VPP//ncWwrNUb//+apK3o0j///5gGq/nPkP//luOrfs5H//+XAqv8zn7//5gGrP/QKP//mWit&#10;+tKl//+aN64O1Fr//5nyrOHUAP//mSWrPNH8//+YUanGz3b//5h2qZjOsP//mjCrU9EJ//+bvK0Z&#10;1AL//5snrQDUMf//mTart9GO//+XXapwzdj//5ZyqcXKrv//ljepfMhm//+WDqlexs3//5W/qX7F&#10;9v//lUGpvsX7//+U+aojx0r//5VhqtXKBf//lfyrNcz0//+Wmasuzzz//5clqvnQmf//l2aqtdEu&#10;//+YC6tn0lr//5hqrF7TzP//mAKsvNTP//+XbqzK1XP//5bSrLjVaf//loutDdTw//+WmK271FD/&#10;/5ZordfTgf//lumt/tPm//+X1q3m1PX//5eIrHzUYP//lh2qgNIW//+VgKoY0Jn//5corFPRw///&#10;mSWuo9Mf//+Yr6300TX//5ZNqx3M3v//lFao7MlX//+Tvqi7yEb//5QzqiLJSf//lMCrosrU//+V&#10;J6xrzCf//5Y5rTnNzf//l4+uCs8+//+XGa0Yzm7//5Uaqq7MPP//lFSpaswa//+VMKmkzln//5X7&#10;qfzQpP//la2p5tFv//+UZ6mY0OX//5OLqejQ5f//lL6rvtNT//+W3a101lX//5d/rNnWcf//l4mr&#10;ltSJ//+YXKvA0tH//5jorCzQrv//mLSr683q//+YC6sVy0n//5d2qmfJ0v//l3qqmMoY//+WzapE&#10;ylP//5TtqJzJhf//kyem9sjT//+S96coybv//5S+qa7Md///ltmscM7n//+XPqykzmP//5X/qkbL&#10;LP//lJensMgW//+ULabrx/v//5QFpzvKTv//k0inBMx3//+SraY3zNX//5NPpgDL2P//lLumscp5&#10;//+VXqeQyTf//5UBqGHIy///k/mog8je//+TAafkyST//5N+p/nK1P//lZCpkc50//+Xgath0jj/&#10;/5f4q/nUBf//l1KrhNPX//+W6asp0yz//5Z8qpXR/P//lXapGs/x//+UT6dLzjr//5QfpoXOb///&#10;lben2dEM//+YAqoT06v//5kFqwTTZf//mAGpvNAg//+V9qdJzP///5WNpnrN3f//lk2m9dEc//+V&#10;R6YM0Xr//5KBo/fOIP//kByijcox//+PcqKoyID//5EDpKvKDv//ktmnFsyn//+Sf6fezS///5Aj&#10;pufLUP//jVKlDch1//+Lz6OXxqP//4xfo2rG/P//jkWkX8jB//+QKaWByi7//5FFpgDKRP//kX2l&#10;c8lE//+RwqTPyM7//5JqpNjJhf//kuqlUMpp//+SMqTuydj//5Bao5TIKf//j2+jhMiD//+Py6Vw&#10;y+D//5EQqN3RHP//knusVdXV//+SRK0y1vT//5CTq2nUvf//j1WpW9IZ//+O4Kfq0BH//44DpgbN&#10;Wf//jPej2MnU//+M9aKYxqj//42Zoi3D9v//jqminsJ3//+P0qO7wnb//5BepKbDF///kQClxcQt&#10;//+RcKZrxMf//5FCphPEsf//kQulm8V5//+QzaV3x5n//5EGphnKov//kYynCcy///+Rq6dYzF3/&#10;/5CPpmvJZ///jfmkIsTr//+L6aJIwZn//4xVoojBCP//jrCkWsIF//+QZaV9wib//4+HpGfAd///&#10;jcSiw79c//+NyaL8wPL//4+MpO7D5f//kQCmtsW3//+QkKbexYn//45qpXvESP//i/+j5sM1//+K&#10;/6OTwxr//4u7pGfDqf//jBWj7MLw//+Lj6HkwWr//4uFoC7BL///jNugDMMa//+PzqHfxwX//5Mm&#10;pJTLbf//lKWmDs3w//+UAKXMzhD//5KEpKrM5f//kQGjSctl//+P+aJzymf//47CoefJMv//jBig&#10;VcYx//+Jip7Nwwf//4k2nrbCev//iz+gGMUX//+OcaJgySX//4+oo1PKcv//jp6i4chd//+OgaN7&#10;xqD//4+tpHfGCv//kDmjsMTd//+Pl6F6wuD//44cnyTA4f//jJ6dx7////+MT54/wUb//41VoGPE&#10;I///jYihwsUy//+Lv6Dvwub//4l6nzS/mP//iASd4b3f//+HpJ2Vvpb//4fVnhPA1///iEWe5sMx&#10;//+JM5/6xMj//4pwoRfE8///iwChmcMH//+KTKEXvxf//6Vaw8busf//plzEmu9L//+oB8Wn76n/&#10;/6l4xnTv4///qoTHNvCq//+q58ev8bH//6oHxtjxbP//qMjFYO9g//+oL8Rl7JL//6iCxGnrBf//&#10;qbrFlOuw//+qZ8YB7ZX//6mLxE7u8P//qGzCQe8O//+nlcES7Zv//6d7wVbsCf//qFfCy+uB//+p&#10;q8R/6/r//6pCxV3r8P//qXbFGerM//+oWcS06bf//6imxXnqZv//qgrGu+xW//+q7scR7jP//6ot&#10;xg7um///qDvEie06//+mK8M/6qL//6Uowrjofv//pdLDZOiH//+nAMR26tj//6fYxZ3unf//p3DF&#10;1/Hw//+mHMT385v//6ZSxVT0s///qArHLPVM//+peskI9Jb//6nCyfHyh///qQ7JjPA6//+n9Mga&#10;7vb//6Y8xaLuY///pJTDPO5V//+kocK570X//6X8w4nwDP//py7EP+8h//+l/MMH6xn//6MgwODm&#10;Sv//olfBZOUo//+j28Q251b//6Y/x2HqP///p+zI2ezw//+n1ceQ7s///6atxN/vSf//pWrCt+49&#10;//+lKMLR7Vv//6bfxenuY///qELIe+/v//+oDchH8KX//6eLxr/xMf//p3DFafFz//+nicTI8LT/&#10;/6fPxNfu+f//qYHGbe5L//+s9cmj7/X//7AJzFvydP//sG/MoPNA//+uf8tA8Z7//6sAyPTuYv//&#10;p7vHBuxK//+nUcej7Z///6m1ykXxF///q7DLdvKu//+sj8r08gn//62ayoTxv///ruDKRvKn//+v&#10;Kcko8tj//63OxvPwl///qyPEQOyu//+oZsJP6YH//6cfwlfpIf//qBbEkuwB//+qiseQ8Bv//62C&#10;yjrzPv//rxrLNvPp//+t9cnV8fn//6tgx67vJf//qSDF/u0r//+nhsSX7C7//6cZxDHr+v//p/bF&#10;Luxn//+pg8b87R///6rxyLDt1f//q6XJpu5u//+q58lg7gH//6mIyNHsov//qVPJaevf//+qhMq0&#10;7Cv//6tCyqTrmv//qt/I/+ji//+qK8ca5Jr//6m7xVngPv//qcPDVt0P//+qOMDC2qj//6qpvZLX&#10;ZP//rCq7ptQA//+vALvU0ZP//7IHvTPPwf//tEa+683h//+1R8Bfy6D//7SzwMLI1v//slu/aMWM&#10;//+uj7xowhb//6pKuLO+9v//ply02rwE//+jg7FpuRn//6H3rsy2UP//oVCtH7O9//+gz6vmsUj/&#10;/59hqdyuav//nGql8aqY//+YLaBmpaD//5MZmmOfl///jvSWNJqD//+Nv5V/mNT//47ilrWaM///&#10;kRmYMJ01//+T5ZoSoSj//5Xrm/2keP//leudAaW3//+Tx5x3pHL//5C8mrWhRf//jfGYaJ0y//+N&#10;MJdzmqf//4/uma+cAP//k56ctZ7h//+VC51nn73//5S/nJGfOP//lNGcdp+n//+V+p3fodH//5ec&#10;n+Wkuv//l/eghqZE//+WUZ7WpXH//5QgnEyjcf//kuKasqGC//+SXpn4n1D//5I9mfOc7f//kpCa&#10;l5sR//+TOZupmhf//5NNnAKZJv//kVyaHpbm//+Nw5ZZk8r//4sekzKSNf//iv6SGJMG//+Mi5JI&#10;lLT//492lAqXGv//k4OXq5p///+VPZnQm7r//5G/lxqX5P//jHiSgZKF//+KFZBjkFb//4qukLuR&#10;Df//jBeReJII//+M/JGikfP//4z1kROQzf//jB2QKI8u//+LZZAMjnn//4utkbuP9P//jIKUbJMW&#10;//+MjZXrlYz//4q5lJeVMP//iC+R0ZNE//+G45BSkuD//4ZikBKT+P//hhCQMZUj//+GgJC6lfr/&#10;/4dpkUOWSP//iEeRsJZx//+JApJhlwP//4jokn2XFP//h5aREpWr//+GMo8Ck9n//4XRjamTFP//&#10;hhyNNpNa//+F64zOk43//4WojNyT////hsSOdpXt//+H2Y/0l8v//4b8j3GXt///hbWOuZeH//+G&#10;VZAPmZT//4iAkridBf//ijuUeZ/C//+KlpSXoY3//4n7k8OjjP//iCSR5qV6//+F3ZAYp6///4ad&#10;kkWti///jCyaMLjH//+U46W6x0D//54UsabVkf//pU27aeBi//+ptsId5qv//6vhxhTpnf//rB7H&#10;hOoN//+rNcd+6T3//6pGx1voxf//qlXIFum3//+rZMly64X//6x3yk7sVv//rCTJcOp4//+rK8fs&#10;51z//6w6yKPmUP//rlPKIuZm//+tfsgY41r//6pCw5Xd3P//qOHButrJ//+qvMPs28L//64lx5Te&#10;N///r3bHrd1D//+tscLh1uj//6xkvabOc///rGS5usVW//+rLbTjuqf//6fsroavh///o3inzKY5&#10;//+ffqKloET//5yfn3mc4f//mg+c5Zn1//+YX5q2l5L//5mdmjuXbf//n1acepm///+qHKJQne3/&#10;/7d7qz6jCv//vt2xMKTh//+6Ga65oLj//67Gp3ua8v//pZShIZey//+ioJ5pl7P//6cCoaycVv//&#10;rrGox6OA//+xAquQpaD//6v9pxCglv//phag/5rq//+jv54NmV7//6VtnwWbdv//qoujOZ7H//+x&#10;c6k2oWT//7Q9q52f4///r7CmwZlc//+qNZ+gk1T//6zTnnyUEv//uLKmIpyP///K4rbtrNr//9vw&#10;y0zAUP//4ijW8MrR///X9dAbwZb//8R8vSisoP//tPKtd54y//+uiqdlnBP//65Yp56f5P//spOr&#10;gaTZ//+2wq6mpp7//7ggrsOkff//uievlKLv//++D7Kwo3f//78Fs+Kigv//uLCvLZ2O//+svaYH&#10;lwH//6EbnU6TS///muCY4ZSl//+daJu8m7n//6hxpjam8f//tIeyAK+j//+417cCr/z//7RQs8up&#10;3P//rWat5aQ1//+o+altohj//6ebpuuh6P//qlSoC6Ok//+yVa6UqKT//7xEt6OvG///wfe9C7LP&#10;///BBbwWskH//7+SusqylP//wWq87bXp///A1Ly0tez//7wHuHixv///uUW2LbAC//+4M7UWr7X/&#10;/7SksOGrrP//snat36d8//+2jbF1qKb//7yht5msTP//vK+4aqwe//+3YLRsqPP//7Uds5GpUP//&#10;t5626a0N//+3AbYrrD7//7AJrkmk3P//qJml0J2H//+m+6PcnHP//6lrpy+f6///qNGoaaEh//+j&#10;sqUqnnn//5+Nojec1///oBWjEp8w//+ijKULoiz//6GVox+guP//nUOd2Juo//+afZpwmEH//5om&#10;mdCXGP//mKWYUpSG//+V75WlkL7//5aBlfSQXP//m/Wa6pVh//+h4aCLnFb//6MLoeagfv//oIWf&#10;6aGn//+f+J/8o5///6HLomymAf//oeqjFqVa//+fHqCuoZD//5tcnSydUf//mWKbWptd//+Z4Zvp&#10;m+f//5rUnK+cPf//m7idHZtZ//+ch51gmaX//5zPnWGX8P//nTueKZg9//+eCp/zmwz//54boQqe&#10;Ff//nPygaJ9v//+a+Z41nuP//5kxm9Cd8v//mPya7p5e//+Ze5rxnxv//5jKmjqeEP//lz+ZW5wM&#10;//+WbZm/m1r//5c/m82c7P//m26gg6GN//+iN6bjp47//6dDqu2qpv//p1Kp96jE//+jS6VTpAT/&#10;/56HoFGf0P//nHyecJ62//+dkJ/9oCv//55koVqgmP//nOGgOJ5a//+ajp3/m2n//5jwnCmZR///&#10;l9ialJfP//+W9pk/lwv//5Z8mLiXe///lz6Zs5lm//+Zh5wXnDD//514n+Cflv//oXajyqKp//+i&#10;UqThoyL//5+1oqWg1f//nG6fnJ4C//+bZp6InMH//5vgnqWcCP//mrKc8pmH//+YOpo7lwv//5d0&#10;maOYAv//mNmbiJvH//+bA54Xnzv//5x1n5igGv//m9Ce7J31//+aAp1Xmzj//5mUnVqbK///muie&#10;8529//+dYqFMoSP//59ootqivf//nm2hVJ/t//+bhp38mnr//5hHmlqU2P//lAWVkY6///+OFo8k&#10;h6D//4fwiOuA/v//hI2F8H3n//+Ep4aMfwT//4bbiQCCp///icqL7Ia///+M5Y7iiez//5DjkseM&#10;4v//lXeXXZA4//+YSZpEkrT//5e1mZmS4f//lQ6WiZFO//+S7pP3kB3//5Jhk1GQef//kyCUkZJz&#10;//+UEZZvlMv//5P6l0+WBv//kyuXMJa6//+Typf9mTH//5YEmgidHv//mBicFJ/+//+Zwp5DoWr/&#10;/5p4n/GhV///mg2gg6A4//+ZTqCNn4n//5ctnvGei///k+Obl5zL//+RfZhhmvP//5AxldaYef//&#10;kIGVOpa3//+SVJbNlu3//5M5l/SXNP//ke+XQZYa//+PZpV4lCD//4zjk6GSMf//jDqTQ5IB//+N&#10;4ZTMlDj//4//loSXJP//kHqWWJh1//+P65TjmFT//5BplFKYef//kdyU3Ji5//+TApWrmF7//5KJ&#10;lZOW9P//kK6UmZVO//+QRZUelgr//5Eplo+X9f//kBuVUpZ3//+NfZG/kXn//4wrjyCM3///jVeP&#10;Wouf//+P9ZHIjcP//5H4lEmQ7P//kuyV/JNw//+THJbjlKz//5IVlqKUSf//kAuVpZMd//+NZ5Qs&#10;kbv//4p6kd6P8P//iLaPuo5y//+JDo7fjd3//4rqj2qN7///jL6QRY29//+OQ5ExjeD//5BHku+P&#10;8P//klqVFpOB//+UI5c9lzv//5VfmOOZgf//laqZh5l6//+Vo5nVmIL//5WpmiWYFv//llea7Zkg&#10;//+Xqpvfmwr//5hum/Kb7v//mOCbzpvU//+ZqJxtm6z//5p3nV6bqP//m0WePZxe//+cj59rnpv/&#10;/51SoAmhE///m9ueo6FH//+YaJuentf//5TXmNSbn///ku6X0ZnB//+SUZfKmMz//5F8ltOWy///&#10;j1+Ts5KT//+M7Y+4je///41KjsSNUv//kNiR7ZG0//+USpYVl3///5YAmSWcQf//llqa3J99//+V&#10;ipr9oIP//5PamaWe9f//kb2XX5t///+PT5Sllyf//416krGTqP//jMaSEpHb//+MqZHokRf//40c&#10;kgSRKP//ja6SD5E9//+NwJGnkGH//43OkUaO/P//jViQOI0V//+L8Y36ixb//4q3i86KUv//ihyK&#10;WIpv//+JV4juiYr//4fDhxeGxP//hTSE74Ml//+BzoKsgC///39uga9/sP//f0eCcYFk//9/6oM7&#10;gqH//4C+g+WC9P//gqiFw4RQ//+Enofhhj7//4YniZOIAv//h/2Lc4nE//+Jm4zmipP//4o4jTaJ&#10;5f//ib+MW4hv//+JXYuKiED//4r5jPSLp///jbOP85D///+OZZFRk7L//4yrkEOSY///ijaODY7v&#10;//+Jf40JjKP//4tIjhKM7v//jWOPQI4W//+OvI/fj0f//5DGkaqSKv//k3iUj5aL//+Ve5bTmmT/&#10;/5b5mHKdKP//mHaaHJ9C//+ZWpuhoGn//5hRm7ifZv//lGKY5Zss//+QO5U2lov//4+xlHOVv///&#10;kh2WaZg1//+T6pfYmb3//5MalrGXuP//kVWUpJQE//+Q4ZQwkej//5FAlQmR6P//kX+WDJNR//+R&#10;xZbslZn//5LHl/qYif//lH6ZK5s8//+UhJhlmrv//5GAlKqV2v//jqSRcpET//+ObpFJkD3//49x&#10;kpSR7///j7GTF5MP//+PFZKQkqv//47SkkqSP///j/CTdJOT//+RgJUOldr//5IMlWqW8f//kSKT&#10;+pWZ//+QQZJ3k3f//5CZkpCSuf//kXGT4JOM//+SSpXHlZn//5M2l9GYZ///k6GYuZpn//+S4Jdy&#10;mgT//5EtlJ+XYf//kB+StZTW//+QcpMQk/r//5Aok5CTQP//jUqRwpC4//+IXo2mjKb//4P9iVeJ&#10;IP//g5iIAYkO//+ImYtGjZ3//5BFkQWUD///llWVnpiQ//+YbpcwmYT//5d1lsSYk///lYyWD5gX&#10;//+T4JWumOf//5M3lfSa4///lAOXQZ1m//+Va5j0nsf//5USmN2ctf//kkeWSJed//+PppOUk1//&#10;/47LklGSP///j0eSUJOh//+QlpN9lm3//5H/lSSZIf//ky2WhJqM//+Tl5atmXT//5KdlOWVMv//&#10;j56QyI4u//+LOItchrT//4eyhxaB9P//hgyFA4DR//+GZoVkgr7//4i5iGCHEf//i8CMrYvy//+N&#10;Z4/xjqT//4z3kO6OLv//jBGQ7o0V//+NEJJkjsr//48qlNiStf//kCGWKZWL//+OT5SLlFD//4gQ&#10;jeqNA///fm2DGYFv//91vHipdun//3Iwc25yTv//dVF1qnUs//98gn0NfK7//4LhhF+DV///hsOJ&#10;H4bL//+JH4uRh7v//4rMjG6Hjv//i1WL0IbZ//+K9Iq1hpr//4rpitmH8v//isKLjYl///+J94vO&#10;icj//4lzjCWJSP//iN2MIYf6//+HcIseheT//4XUieWEaf//hLiJG4RI//+ES4jOhRf//4SmiM2G&#10;IP//hbuI4Ibp//+HcYk0h3X//4nziqKIfv//jOyNhYpS//+O25B8jBL//45mkWqMfv//jLOQiYwo&#10;//+MI4/qjIL//4yXj/WNA///jJ6P/4zG//+L44/AjAv//4rJjwGLPf//ibiNmYpH//+In4uJiL3/&#10;/4dtiWSGuP//hvOIl4WO//+H24nzhl///4kmjBOIG///iR+M7ojT//+IO4zNiNb//4f2jPWJgv//&#10;iGyNSoqX//+JBo01iw///4lajLSKnv//iSaMD4mC//+IP4szh/P//4cYilKGVP//hxSKiYXZ//+I&#10;AIughmL//4hjjCmG7///iK2MVIgm//+KF40RiwD//40DjvyPVf//kA2ReJOF//+Qr5KPlPz//44T&#10;kUOS/v//ifSOiY9O//+HA4xKjKr//4aYi7aMn///h1KL3Y3e//+HsovnjsX//4cpi3COPv//hhaK&#10;WYw0//+GDomzikT//4d5ig+JYv//iZiLSIlw//+Lb4zHiez//42Yjv6LkP//kGORz46H//+R9ZMZ&#10;kGf//5CtkWKPRv//jgOOjIzf//+MKI0Hi9n//4twjOaMW///ijKMGIwh//+Ie4pmipj//4etiSWJ&#10;Cv//iMuJpojX//+Lm4wsikv//46Kj3OMSP//kBWR142D//+PuZJQjX///45xkXuNI///jW2Qe411&#10;//+NY5A3jyD//46IkSGSNf//kFSS3pX8//+R/5SimUL//5MLleCbbv//kv2WIJxP//+SyZZqnRX/&#10;/5M7l5WeIf//k4eYsZ3S//+SqZg8mqT//4+/lM2UI///i62PRIx3//+JQ4shh6z//4h2iS6GRf//&#10;hyuHnIWs//+GVIclhfv//4criHyHvP//iH6J54lb//+JHIoBiYr//4n3iiKJaf//jEiMN4q///+P&#10;hZAAjYP//5HckzmP8///kiyUC5DX//+QZ5IpkBr//42kjyCO0v//i1+NF45k//+KL4zOjyv//4oP&#10;jc+Q3P//iiiOeZJL//+JaI1VkhD//4h9i0+Qwf//iLyKiI/A//+KW4vhj5X//4yYjruQOv//jvmS&#10;HZHs//+Q/pSylDH//5F8lNSVNv//kB6SZpP0//+OEI9ekbv//4yrjb6Qc///i+mNkJBJ//+LzI5X&#10;kMr//4x4j6iRrv//jXaQu5Ji//+ONpETknv//45WkLGRzf//jTKPQ4/i//+K1YzejOr//4kVixiK&#10;x///iQaK0Ip6//+JU4q2irH//4kvijOK5///iUWKB4v2//+Ktor9jnP//4z6jFSQuf//jNKLF48g&#10;//+Kzoh1iwj//4ojh/SI/P//i8uKZ4qp//+O4I6EjvL//5FIkdiS6f//kZWSnpRJ//+QU5FZk0r/&#10;/46hj36RhP//jgiPIpE6//+PFpDwkyj//5B6kxOVdP//kUmUAZaB//+Ro5O8lj3//5DjkjGUTf//&#10;je+O9ZAe//+JmYr7iwT//4aTiHiIHP//hnKIYoi6//+H1okoisP//4jCiUGLp///iQ+JHYuy//+K&#10;EopijP3//4stjEOO2v//ic2LxI3o//+F1oiRia///4G8hRqFNf//f1uDUYL4//9/nYQWg9///4Iu&#10;ht2G////hcOKHIpP//+JcYz6jLj//4ybjyeOK///jsOQjI8K//+QZ5HckFn//5E9kuGRtP//jwOR&#10;H5B2//+Kd40bjQ7//4czikWKuP//hoyJ9Ipa//+HtIuTivb//4mNjgSLw///ihOPBItM//+IMI0O&#10;iJT//4VKiXqFLf//hAeHc4Rm//+FWohih6n//4cLiiqMIv//h5GK345w//+IrIvkjw///4urjoqP&#10;0f//jquRCZB9//+PcZFXkBP//44kj7iOjv//i8eNXIwI//+Je4s6iT3//4iYimSIG///iTWKzYlX&#10;//+K9oxLjFv//405jpyPrf//je+P05Cu//+MTI7ujo///4najPGLN///h+eKwohH//+G+okXhqn/&#10;/4dfiLiHNv//iHSJa4le//+JHYn4iz7//4jJiZaLSf//h2uIMolM//+FKoYvhkb//4MphJ+D1///&#10;gkGEF4KZ//+C1YTfgpX//4QPhmGDP///hIOHcIPA//+Ew4h2hJ7//4WGiaKGBv//hqmKXIeA//+I&#10;IorNiQb//4lTivGJ7P//iWWKhIkg//+IHolLhkH//4Zhh62Cef//hc+G14AA//+Gtoc4f+n//4g6&#10;iIOCPP//ig+KuYbd//+LPoyei93//4qKjI6OT///iG2Kv419//+GvYkKi2P//4Wmh7iJHf//hReG&#10;6Yd2//+FbYcOhyj//4WHhu2G9P//hTmGSYaB//+Gn4d2h/P//4l/inWLJf//i3iMyY12//+LaYz3&#10;jTz//4lEisWKXf//hryIJIck//+F/ofBhnL//4amiVyIAv//h9GLoYpv//+Jio3xjRX//4sTjy2O&#10;qP//i7WOtY5k//+K7oyBjFv//4j0iWCJmf//hzqHTYf3//+HB4eTiHv//4hiieOKn///iXGL6Yw3&#10;//+I9IwVi/P//4gji6GLW///iSuM1o0A//+MJY/akTP//45wkgOVDf//jzOSdZca//+PZZI9l9H/&#10;/43YkHqWDv//ij+NJ5Hp//+GKYnVjYz//4OriCGLh///hKyJco2+//+IZIzIktL//4waj56XZf//&#10;jcCQY5ll//+NpI/nmbz//405j9yaLf//jYGRIpuD//+OmpOAnYj//4+SlY6fHP//jxmVwZ6r//+N&#10;Q5P9m9n//4uNkayYB///igyPH5QM//+IuIzYkO7//4jujKmQk///ik2OPZJH//+LKo+Dk6H//4ul&#10;kFqUcP//jHmRkpXD//+NbZMil5H//424lCiYw///jqaVqJoO//+Qd5fFm3X//5Col/ia4P//jx6W&#10;ZZjk//+NnpTYl2j//4z2k/yW3f//jd+UcZfU//+QJ5Y4mnz//5Fcly+cr///kM2WzJ2l//+Qw5dT&#10;n1f//5IdmXSiQv//k8Sb0aT0//+T0ZwnpUz//5E6mTqiZv//jiiVYZ6n//+LTZGdmtr//4a9jFqV&#10;NP//gaiHHo+I//+AWoZDjqL//4Sbiz2UAP//iyySNptL//+PcpZXnxn//4/GllueNf//jjKUyJv6&#10;//+Nh5SNnC///45WliCfM///kAqYuqNI//+RMZqypcT//4+rmY2j5///jD+V+p78//+KfpPWm7X/&#10;/4uqlK+cBP//jW6WE52I//+OCJYdnmb//446ldyfXf//jnOWGaBq//+OMJYqoAn//44IlgmeNf//&#10;jv+WfpxF//+P8pbHmhv//44zlMuWIv//igeQ+ZFd//+F+I1OjkH//4P3ixGN4v//hKmK4ZAq//+H&#10;1Y1BlOz//4v2kVCazf//jneUUp67//+NyJQTnlb//4rZkQOakf//hteMNpU///+CAIYtjyz//3zd&#10;f9qJIv//ebx78oWR//95kHuqhXr//3qBfS6GpP//exV+q4cx//98MoDGiDf//39qhQKLof//hQ+L&#10;7JHf//+K35NGmID//46NmGKcvP//j6GaI524//+PJZlinK7//48emHOcT///kPOZa56j//+T0JvZ&#10;orX//5XQncmlx///lYGdi6WB//+TZZtvohj//5DomPqdiv//j12XoJoi//+PUpfamTv//4/ZmJaa&#10;VP//kOSZ0J13//+SXpvFoiL//5LxnV+mFf//km6eNqg8//+RKp4VqJP//49wnMmnjf//jjSbPKZ6&#10;//+NrZnbpbj//41YmGqkwv//jZGXdKQq//+PXpgkpTT//5Jrmjmniv//lZicuan5//+YTp9BrHH/&#10;/5pSocevif//mxejpbLG//+bDqTItSL//5tDpYu1pv//mw2lErL+//+Z4KNRrjH//5jTofmqtP//&#10;mDmhdqns//+W56AvqYr//5QFnP2msv//kD6YwqEy//+M/5Vpm1v//4rwk7mXgP//imaTypca//+L&#10;tJXJmmX//46ZmWCf+f//kgWddqVo//+U06C0qT3//5Xlociq8v//lJ2gFKqW//+SBpzTqRX//5AW&#10;miuoB///j8mZc6hx//+P4pmrqVb//46vmTKpLv//jDSXyqfy//+KbJbjp1n//4ovlt+n/P//itqX&#10;Kala//+Lopemq1P//4uNmBStLP//iaeXeKz1//+G6JXuqjz//4X1lTqnPv//h8SWP6YH//+LaZjD&#10;p1n//49fm+eqR///khyeRKyl//+TLp9TrUP//5Lvn1asYv//kZqeZqp4//+QSp1gqHr//49InDWm&#10;Z///jtOa7qSc//+P1ZpzpH///5GhmmmlxP//kmuZtKaa//+RVZf/pf3//48/lkmk3///jWeVeKSj&#10;//+MXpWrpZP//4vLliKmp///iyWWCabA//+K2ZXFpjn//4tqlgel1f//jB2WO6UV//+MtJZapDr/&#10;/42GltWkcP//jmCXfqXI//+OK5czpm7//4vZlOykPv//iK6SCKCY//+HX5Elnyv//4iJkqShI///&#10;jFSWmaZW//+Qx5tLrBb//5FMnD+tLv//jdaZNamU//+LBJZ+pir//4pElW2kkP//iweVtaSj//+M&#10;SZakpjD//4yclveoLf//i5qWP6ld//+JnpSLqL3//4eRknemqP//haeQE6Oj//+CnowdnrP//36s&#10;hyCYZP//fLmES5Ro//9+WYVTlT3//4KkiTqaPP//h12ODKEa//+MJ5P+qYz//5HenEW0gv//mC2m&#10;G8Eu//+dVq6ZzIn//6ADs2PT0///oGm0Ytar//+g2rRY193//6HrtJzY1v//oli0WNiX//+hjrMv&#10;1pn//5+jsSvTQv//nhKvvtDS//+eCLAh0SP//55+sUPTDv//nfyxp9RS//+cobFK1Db//5wksbvU&#10;X///nNazFNVl//+c37N71Tz//5uzspvTKP//mmaxsdC3//+ajrIm0Dz//5ystFfSev//num2g9Ua&#10;//+fXrbe1aP//564tgnUlP//nna1WtMg//+dm7Pd0D7//5w6se3Mzf//m8qxNMuL//+cWLGuzPj/&#10;/5y/sifPTf//nCyxzdCo//+bILEi0OT//5twsd3R+///nMizW9P9//+dTLOK1WX//5ybsi/V5v//&#10;m06wVtXf//+aCa8L1Zz//5mRry/V9v//mnSxGNej//+bGrKj2LH//5o3sezXOP//mPOv5dQ5//+Y&#10;FK2c0OT//5g/rEnO5f//msit19Cz//+djrBq1Ff//54/sa/Whf//nbmyMda9//+cabGp1J///5pT&#10;r4TQqP//mIutHM1l//+YZ6yHzVb//5o8rnfQk///m+KwWNN5//+cPrCR0+b//5wgr+nS4///nFWv&#10;t9I3//+cN6+90df//5pxrpbQR///l7isj84K//+WvqwCzdD//5hrrd/Qtf//mz2wvdUR//+c67KJ&#10;2BH//5zksujYjf//m3Kx79Z4//+ZrbA50zb//5nEr7DR7v//nCSxCdPE//+edrJ51k///53WsWfV&#10;7v//mx+uqtMK//+ZA6yt0Hz//5fDq37O+v//l0Oq7s7Y//+YJau70PL//5nQrVLURv//mtuuLtZn&#10;//+aca1X1aH//5kfq23Slf//l8Cpcs8c//+Xtqj0zej//5mgqrnQSP//m5qs3NN///+bMKzW04b/&#10;/5kGqzrQVf//luOpmcwi//+VzqjOyOP//5V8qHvG2///lQOn88VK//+Uc6eWxFj//5SBqDjE8v//&#10;lVmpxMdt//+WO6shys7//5ZKq0HNk///loWrQNAr//+Xi6vt0sn//5f4rALTtf//l0+rNdLE//+V&#10;8aoa0T7//5VDqhrRPv//ldKrndMd//+WVK0v1KX//5YnrgHUmP//lWGt4NNV//+Ugqzw0jD//5W+&#10;rT7UAP//mEOuOdds//+Yoa0f19z//5bIqqPU/f//lYipzNJs//+Wl6vI0mf//5hYriTSzv//mDWt&#10;7NCE//+WeavAzBz//5UEqhPIdP//lKCqCMcR//+VCqsjx9T//5V4rC/JrP//lbqsosvp//+Wra1d&#10;zsr//5gGrl7RUv//l7ytt9EZ//+WGKumzyn//5X6quHPZv//lv2rAtF///+WzqoU0lL//5VfqJ3R&#10;Vv//lC2oX9Bb//+UN6nH0QL//5WmrBHTm///lvutHNW5//+WhKtx1Kv//5YGqbHSfP//l6CqytJF&#10;//+Z4K0u0rz//5qCrg3RQv//mNysdM1w//+VxKlgyP7//5NCpyHGhP//kiKmbcZ8//+RuqY+x2j/&#10;/5GtpirIhf//kvunocr6//+VqKrzzvf//5ffrfPSOv//mCWuXdJu//+W2qw/z4v//5VbqaLL9P//&#10;lMWoiMqh//+Udqhyy7///5QNqEXNs///lLKof892//+WwKmE0E3//5hsql3PTP//mCeqUszB//+W&#10;XqnFyjv//5PrqJ/IVP//ki2nWMen//+SXqc3yW///5SIqN3N7f//l0urR9M8//+YsqyZ1l3//5g1&#10;rDXWU///l0mrZdUF//+Wdqp/02D//5WtqUXRrv//lTKoKtDy//+VY6fo0gf//5bJqT3U6///mJSr&#10;JtdI//+ZP6vE1nz//5gZqknSi///lfen286b//+Vb6dhzsb//5ZHqJHR6v//lTan+tJ///+SLqWe&#10;z1T//4/6pCfL+P//kBmkzcsi//+SLKcczOr//5QKqTnPIv//k2+pW89J//+Q8qgMzZH//453pnnL&#10;YP//jR6k/Mmg//+NLKPSyPH//46Go6nJtv//kFGkXsr6//+RfqTzy1j//5HYpN3Kt///kkCkwcpv&#10;//+S9aT6yvf//5NPpRDLRf//klWkE8n7//+QhaKfyAz//4/covjIi///kHulWswb//+RwqjU0TH/&#10;/5Ljq9XVLP//koysZNVs//+Q5qqW0ob//4/QqM7P6v//j8yoF88a//+Pl6ckzlf//493pgHMtf//&#10;j9ylE8oc//+P/qPlxnr//5Czo9rERv//kiWlXcSd//+TB6bWxcj//5PgqE/HOv//lCWopseT//+S&#10;76bcxhr//5EWpGLE5f//j+WjPMYl//+QhaS6yl///5IAp13Olv//kimoUM8d//+QRqavy53//42h&#10;pAfG9P//jLCi6cR1//+N6qOpxB///5AHpNvD/v//kXalUcL7//+Qx6QiwP///479onO/z///jlui&#10;VsD1//+PWqP9w2z//5B4pc3FJP//kG2mk8WE//+PJaY7xST//4zspPzEGv//izykFcMo//+L36UJ&#10;w+D//4zepafEdf//jMykmsPr//+MoaMNw5v//41goj3Ei///j5WjCMc4//+SR6Tqypr//5M0pd3M&#10;Sv//keqlJcvF//+Pz6OZymT//45xon3J3v//jd+h3Mnv//+MS6A9yDL//4k0nXTEIP//hyib5MES&#10;//+H1py0wX7//4rWnyTFD///joaiA8lb//+PiKKnyfz//42loSrGq///jFCggcOG//+M26EjwmP/&#10;/438oYrCLP//jlGg88HA//+Nxp/nwUD//404n1TBlv//jaegEMOL//+PJKIfxn///4+AozXHJf//&#10;ja6iDcQi//+LR5/0wAj//4ljngy9QP//iBac1Ly7//+HBZxZvfv//4bwnS7As///iG2fYsPm//+K&#10;GaE9xUb//4pWoVvDYv//iOef177y//+mrsTO8A7//6dKxWLwSP//qBHFyO9L//+oA8U17Xz//6gs&#10;xRrs5///qMrFzO2r//+ogMWI7W3//6dUxCzrbv//pvnDvunZ//+oScVg6sz//6nZx27tIv//qebH&#10;au72//+ohMUv77L//6ddwx3vtf//puPCeu7u//+nN8Nm7iP//6gdxPntwv//qJjFm+0B//+nO8Pz&#10;6jH//6TGwUXmXv//o/vAluSu//+ms8OM50j//6rwx8Hr6f//rVnJye9D//+so8il753//6ogxgPt&#10;WP//p3nDm+nX//+lssIx5uf//6UCwcjl5///pMDBsedW//+lFMJS61L//6Vxw0Pv8P//pYnD+PLi&#10;//+mwsWm9Dj//6jAx9j0M///qg3JRPL///+qKsmp8Uj//6l6yVnv7///qDLIRe9g//+mJsYS7t3/&#10;/6Qlw4nuRP//pAXCiu5v//+lk8L57sP//6dJw67t0///pjHCSelb//+iyb+P42D//6DHvtngh///&#10;oKq/4eEb//+h38GU453//6Ovwx/npv//pOjDkOv6//+lNcMP7vz//6Sbwhvvjf//pA/B9O64//+l&#10;EsQQ7rX//6YNxf7vGP//pknGTe+N//+nCMY08OL//6goxhvx+v//qOXF1/Fl//+pHsVm70v//6ot&#10;xe3uBP//rMXIG+8g//+vK8pR8VH//6++yxXykv//ry7LZfIu//+tR8rd7/r//6qCyWjt6v//qPvI&#10;te5b//+pHsjf8Jf//6jwx9rxKP//qM7Gae/o//+p3sYK7zj//6vMxoDv3P//rLfGIe+5//+rXcQb&#10;7Sn//6jTwdXpuv//pqvAv+e7//+lycEx6CP//6cDw13rKf//qYrF8u8M//+sccgy8db//64WyUby&#10;Lv//rQjIVO/O//+qP8ZG7Dz//6fmxJbpm///pxLD6Oj2//+nnsRc6bf//6jbxbvrG///qufIWO1M&#10;//+s+Msh72L//62AzAnwEf//q5zKOu5w//+pMcga68j//6liyNDq7///q8jLY+u5//+s8svs6u//&#10;/6uZyWfnD///qcHGPOGy//+pMsP23Q///6l+wZ/Zav//qf++eNYD//+qpbsP0kf//6yHuWnPa///&#10;sAe6mM61//+ztL1izxP//7WUv5zOFf//tTvAQcrK//+zPb84xf///7CBvQvBcv//rfW6zL7F//+r&#10;9rkRvgH//6mBtqe8vP//pjay3blh//+ira5qtIL//59kqkuvav//nKynNKtB//+aq6UUqI7//5jL&#10;orymc///lfue0KM3//+RrJlingD//42tlOiZCf//jECTjZce//+NcJSamF7//5AglqibjP//kzyZ&#10;L5+K//+Vo5vdo1H//5atniWmBf//lb+evqZq//+TAZ0So8r//4+imf6fM///jlSYh5w1//+ROJsU&#10;nc///5VqnrShIP//lw2fe6Hk//+WZ53toGz//5W1nKifRf//ljSdH5/K//+Xdp7CoWr//5d2n0qi&#10;NP//laKd2aGL//+T0JwcoMP//5NCm2agWf//kv2a0Z7u//+SgpoKnEj//5JNmbyZmf//kiaZrJcx&#10;//+Q85irlGj//43jlcuQ+v//if6SAY5E//+IZZAyjvn//4o2kSqS////jT6Sy5b4//+QjZTDmbv/&#10;/5QDl8KcAP//lSKZgpwM//+RzZdbmBP//4zGk0OS4///igOQzJBv//+KEZCUkP///4tRkT+Se///&#10;jC2RjJLf//+L9pDskYT//4t0kESPtP//i6OQ0Y9A//+MfpLHkOL//41glTaT8///jWSWfZaV//+L&#10;05VXltn//4m7kviVuf//iOSR2pXv//+I4ZH8l4f//4jPklKY1P//iQKSsJki//+JBpKLmA7//4ii&#10;khGWlv//iKKSXpZc//+IP5JvlmP//4Z0kLOU2///hKGOTJL8//+EqY1Tkvn//4YrjfOUk///hySO&#10;pZXR//+HPo8ylmf//4fDkGWXdv//iAmQ/Jfz//+Gy4+clqH//4W0joGV3///hpCPv5fm//+IJJHJ&#10;muj//4ioknqckv//iICSO52W//+IVZHmn17//4abkCCgkv//gtOMoaBz//+A1Yufou7//4QRkKKr&#10;s///jBCa8bnh//+WmKgTymb//6DktTfZbP//qCO/R+PV//+rjMUA6Sz//6w6x0/q8v//q5XHzOr5&#10;//+qoMee6tj//6qRx/Hrn///q2XInuyt//+sX8ji7Ij//6wSx4np3///qqfFTuX8//+rMcWc5LL/&#10;/62qyBzl0P//re/IIuRw//+rxMWG4Cr//6p/xB3c8f//q33FTNyj//+uVsgW3mT//6/lyGreGf//&#10;rjzEDdjH//+r6r5J0IP//6pEuTHG5f//qAiztbux//+k862JsEf//6Fcpy+mlP//nnSiW6Br//+c&#10;eJ9/nV7//5oqnPubE///mAGaXpkI//+Y2ZmWmQv//57YnFWbov//qg2i5p/I//+3r6xKpLP//8AM&#10;suqnQv//vQmxYqS1//+z36tloKX//6y5poeeXv//qnGkXJ2O//+ulaeUoLD//7b5r8CoOv//ukOz&#10;5Kvf//+0X67DptD//6vwplGfQv//pvug8ptv//+nHqCKnB7//6wlpOCfd///s/KsA6M2//+3wq+0&#10;ox///7NWqxedGf//rQyjApZv//+uRZ/5lSv//7fUpH+ZvP//x8eyHqWL///Yg8Votrv//+AV0hzB&#10;x///2AvNhbsh///G5L0iqYL//7jnr1Gdn///sweqHpy9//+zaqtPocT//7iAsH6oF///vCKzqKnt&#10;//+7fLJmpsz//7uBsbukpf//vjmzvaUw///AGLV6pXL//7zPs3Gi9f//s0WspZ3+//+nV6PKmVb/&#10;/55inOiXuv//nZ+c25v4//+mS6VQpdH//7E3r/Sucf//tgy076/K//+0UbO2rBr//7C3sIepE///&#10;rTGsyKdh//+qB6ilpUz//6odp52kwf//rv2rsKd3//+1G7FxqwD//7gHtAGsMv//t/6zjqvr//+6&#10;JLWqrv3//77guv+00///wN29zrdP//+/072Ftof//79FvWi2bf//vKm6nbQ+//+2brN9rZP//7P+&#10;r+CpRf//uTi0UavA//++CLkIrpz//7p2te2rSf//sv2vaaXr//+xz6+Mpr3//7aftZCr+///tw22&#10;VKuP//+vwa44o1n//6fCpOGa/f//pQShV5hy//+lXKIkmdn//6OCobmaR///oBuf4Jn4//+f3qCk&#10;nKb//6M+pFChz///pW+mNqRA//+idaKjoH7//508nMWaSP//m5eatJfg//+c8ZvfmHr//5y8m6CX&#10;bf//m0aaEZT+//+c5ptSlY3//6KKoImalP//p6elpaDR//+n6qaJpH///6VjpNemGv//pQ+lD6hf&#10;//+mCKZcqev//6SgpVGoDv//oV2ieqRX//+eYZ/ZoTb//5xengefO///mxGc053Y//+Z75ugm/j/&#10;/5okm4OaXf//m8+cuJml//+dQp3dmWL//54NnvaaPv//nzOhG509//+f5aMboI7//55don2hRv//&#10;mrefBZ8k//+X75vnnYD//5jKnEOfX///mxmeJqJL//+aWJ1AoY7//5ZImW6dX///kr6Wi5of//+T&#10;LJeymwf//5jenaCgfP//oMCk+Kat//+lXaiDqJz//6TYpwul1///ogOjyqJZ//+fW6E6oJj//52j&#10;n9mgMf//nFGe0Z9///+Z5ZyEnL7//5cqmciZRP//lj+Y3ZfW//+Ws5lJmAX//5Y1mKuXWf//lHyW&#10;35W+//+T0JZGlab//5YamI+Yf///mnucmJyd//+e/aCmn/f//6FcovuhL///oDmiWZ/C//+deKA8&#10;nYX//5vtnw6ckv//nEOfeZzK//+cdJ+dnBL//5oLnRSYuv//lm6ZTZVb//+UupeJlX3//5Tul9aY&#10;Mf//lhGZKZrp//+X2psunJD//5kSnMmcif//mZeeAZww//+as5/gndH//5vXoU+ghf//nIahgqJt&#10;//+cjaB2og3//5sonfOee///mZubspnh//+Yc5pFler//5Wnl2ORQ///j+aRmYq6//+InYqAg47/&#10;/4LXhRJ+iP//gLyDK32N//+CdYTGgIz//4YuiCmFC///igiLp4iC//+ObY/Wi4L//5O2lRmPaf//&#10;l8qZOJML//+X0ZkPk4f//5TvlaWRVf//kqKSx4+X//+SZJJvkBP//5PalH2Sqv//lPeWwZU8//+T&#10;+pcPldP//5JXlmeWEP//kviXZZj7//+VuZnpncX//5hVnCGhPv//mlueOaLe//+bbqAOovr//5se&#10;oP6h+v//mgChK6EQ//+XO587n2z//5MlmxWcpP//kFeXY5ov//+PlpWEmFD//5CWleGXfP//kluX&#10;n5fJ//+TCJiPl9b//5J6mGCXSP//kWCXt5ZU//+QJJbolSX//4/iltCU7v//kOaXjpZK//+SSphO&#10;mGf//5Kll7yZe///kiyWL5lF//+SpZWcmVb//5PSlgOZiP//lKCWoJkk//+UMZaXl+T//5KPlceW&#10;VP//kgiWN5bI//+SnZeRmIz//5HJlt2Xxv//j9CUMpQF//+PP5JgkF3//5EjkzKPf///k/+VtpE1&#10;//+V5Zf6k5z//5ZumSKVTf//layY/ZVl//+T8pf9lB///5HAluqSjv//jtSVUZDQ//+K8ZI2jk7/&#10;/4epjpmLx///hsuMk4qM//+In40YivL//4sVjqiLjf//jOGQDowL//+OppHPjeP//5C3lB+ReP//&#10;kwuWopWt//+VFJiImKf//5ZimYGZpv//lxmaIZnE//+XhZrzmlP//5h0nJGcKv//mWad6Z3e//+Z&#10;QZ2rnZr//5lYnWOct///mpGeXZyw//+cGJ/knVj//5zkoLyeD///nSag857z//+dfKEpoDT//50d&#10;oNKgnP//my6fJp8e//+YRZy7nJP//5WZmpWaZ///kvSYQZgX//+PmJS4lEL//4ucj9COnf//iOWL&#10;iYmr//+KAosoiTn//47cj2uOOf//lIeVsJXn//+YRpq2nNz//5mMnTOhWv//mRGdaqLB//+W1Jtr&#10;oHb//5MGl5abL///jvaTiJVq//+MzpGbkif//415ko+Saf//j0OUZZRD//+QspV4ldP//5EUlVaV&#10;6///kIuUZpQ8//+QUpPakiP//5Bqk2WQZP//j5eRpY6g//+N8Y7ejRj//4wkjAeLuf//igmJOIl/&#10;//+Hyoa+hoj//4YchZSEkP//hQCFrYSE//+ExIbehmP//4WeiIOI7f//hlGJK4ne//+G/4l1iaD/&#10;/4iViviKQP//iaqMaIsA//+JiYy7ivn//4k5jJeKb///iMeL8okG//+Icos6hzb//4iIiu+GLv//&#10;iWuLh4c6//+L7o3Mi3f//46BkEGQoP//jnCQQJK2//+MP440kSL//4nii+WNyP//ibaLgYvE//+L&#10;7o01jEX//43Djl6NI///jkeOU42Z//+PbY9Oj4P//5Gtkd+TJP//lBqU25cP//+WTpelmm7//5fy&#10;meec0v//mHybSJ3i//+XqJuEnWn//5UAmdea5v//kiCXaJgT//+SBZckmC7//5QdmNGaoP//lVKZ&#10;jZvY//+UK5fvmfr//5KrlhKXMf//kpaV5pXW//+ShJYklSH//5FqlYCUWv//kHmUyZSE//+RDZU2&#10;lmz//5K9loSY9f//kx6WfpkT//+RIpRGlcn//481kk6Saf//jy6SXJHF//+QApNIkvT//5B2k8SU&#10;Hf//kOOULpUG//+RrZUAlfn//5LclmqXKv//k06XRJeJ//+SMZZrlh7//5B1lH6TpP//j6mTOpHz&#10;//+Qh5PPkmX//5I0ldKUkf//k1SXz5bf//+Td5jBmCv//5KnmBWXxv//kYeWQZY5//+ROpTslRD/&#10;/5HelOmU2f//kjiVUJR5//+RFpSzktT//45gkreQIf//ituP4o1O//+IYY2qi9n//4mGjliNyP//&#10;jyCS1ZOP//+WTpijmjL//5r2nBedp///m4SbxJzR//+Zm5l7mj///5dMl0+YoP//lXGV6Ziu//+U&#10;JZU5mZn//5N1lTKaVP//k26V7ppA//+TDZZ+mK7//5GAld+V0P//kA+U6ZPY//+Pu5R3lBb//5At&#10;lIeV6///kRyVVJh5//+SFJZ9mpP//5LFlzebC///koKWd5io//+QrpOekwH//40CjrCLEv//iNiJ&#10;fIPp//+G7obegR3//4ddhvuCbv//iWSJAoYy//+NG40ki9n//5EdkgKRjf//koSUiZPl//+QL5NJ&#10;kYb//4ywkI+Ny///i+qQWo25//+NrpKzkXz//481lN2VS///jfqUHJUi//+IQY5Ujqj//4BqhaiE&#10;6v//e1B/OX4U//97MX26fSD//38VgMCBLv//hAGFe4bE//+GvYh7ien//4fDibOKT///iK6KSolQ&#10;//+J6IqUiAH//4qSijmG3f//ilWJpIai//+J9on7h/7//4mfiv+J5f//iVeMA4sL//+Jro0ci1D/&#10;/4mxjVmKH///iLCMRoe3//+HWorShbf//4YBiWWEsf//hN2IKYRt//+EeIdshM///4Uah06Fpf//&#10;huiIGYb4//+J94pyiRX//424jnSL/f//kKmSpI61//+RB5R9j8X//487k1SO////jXuRGY3S//+M&#10;hY9BjJT//4wHjnCLhv//i/yO04tP//+MR4+vi9z//4xHj5mMEv//i2WN74r5//+Jx4ttiMj//4iq&#10;ieiG+///iEKJ1oYc//+IHYpzhdH//4fJiwiF5///h5GLoIa///+IIoyfiMj//4l3jc6LOv//ipqO&#10;OYxw//+KrI1Vi3v//4nLi86JK///iH2Kfobd//+HLomjhTD//4aOiZWEqf//hqSKT4U///+G0Ysa&#10;hoD//4eOi/mI1v//iVqM5Ywz//+L8434j9H//45ej1OSuf//jwyQVZPK//+NGo/gklz//4l1jcWP&#10;K///huqL7Izr//+HMIvrjWv//4iAjLyPHf//iQuNJ4/7//+Iaoy/jvP//4bEiwWLo///hb+JIYfo&#10;//+GZoh9hb///4iBiaeF6///i0OMP4f9//+OWI+wi2z//5DkkoGOyv//kX6S85AT//+PwZC+jrL/&#10;/40mjcuMkP//i8CMYYwT//+MAYzejY///4vojQKOev//ipiLyY1o//+JYopti3z//4n3irOKov//&#10;jKyNQIu8//+P9pDTjdn//5JWk/CP2v//ktqVRJDa//+R55TMkQH//5B8k1OQ5f//j62SCZFk//+Q&#10;HpHlkzL//5D1kmGVj///kSqSipdQ//+RCJKlmLL//5CmkrmZ2f//kKOTX5ss//+Rm5UwnJj//5JM&#10;ls2cLv//kaqWxZjQ//+PgpRfkxP//4yekD+NFf//izmNNoo4//+LDovVion//4n/inyLAf//iWKK&#10;U4u9//+KOYvQjQv//4sajOKNgP//i4aM240K//+NEY25jcv//5DDkTuRS///lLeVwZWZ//+V9Zfa&#10;l0L//5QxloeVt///kOKTFJLH//+N+o/lkLH//4ygjsKQq///jFGPWpIW//+MGJBQk8D//4s8kCmU&#10;hf//iZCOHJOp//+IF4tkkeP//4fGibuQKv//iNGKJo8I//+K0ox8js///41nj8aP5v//j5SSQJGV&#10;//+QCZIrkif//45vj3uQuf//jCWMYI6r//+K+otRjiH//4rljEqPGf//iyaNyZBQ//+Lq48QkT7/&#10;/4yckACSD///jaGQlJLH//+OQZDek0D//43lkH+Szv//jDCO7ZDq//+Ke40sjsv//4n/jGqN2v//&#10;ibqLz419//+JgItjjfr//4o+i/KQIv//jIiNvZOv//+PRo91lkH//47/jfOT+P//jG6Ko462//+L&#10;lYnci/b//43EjMKNsv//kV2RaJII//+TrpSolXf//5OTlOWV////kkqTS5SA//+RHpGuktH//5FB&#10;kfOS9P//kjyTy5Sw//+SYpTelcX//5FdlDKVM///j/eSe5OJ//+ONpA6kRT//4s6jQKNff//h9aJ&#10;sIor//+GWYhTib7//4dviUiMWP//iamK/I9E//+K84urj7H//4plis+NaP//iXGKEotf//+I9Io+&#10;iyz//4fwigOLMP//ha2Ihonm//+C04Zxh7H//4DthWSGVf//gRuGWobx//+C9IiCiLP//4V1ineK&#10;Mv//iHuMMYtx//+LjY3HjJT//43Djt2NWf//jxiPq439//+PbY/yjlL//41DjfaM3///iYOKbopd&#10;//+Hl4i2iaT//4hlidCKzv//icSLwotU//+KgY1gipP//4njjbCIxP//h5GLxIXY//+E5Ii9gyX/&#10;/4Qph0eDVv//hfuIqIdy//+IHIrZjJj//4iwi6qPOf//iViMV4/A//+MLY7mkKf//4+/khaR3v//&#10;kLSStJET//+Of5BKjcf//4rbjKqJVv//h4OJhoWK//+Gh4i1hOn//4fNidKHmv//ihyLzYvg//+M&#10;tY5Gj/D//40yjyaQyv//ivaNtY3r//+ItYwVinr//4eLitiHzv//htGJXYWZ//+GWogIhIv//4Yc&#10;h0eFAP//heyHBIYz//+F7IcOhxL//4WHhqqGkP//g+qE8YRf//+B6YK+gfX//4EagbuA0v//ggSC&#10;iYEi//+DFYPUgYb//4LUhD6A////gleEkYDG//+C64WUgc7//4SphwGD1///hvOIVYYN//+IIoiF&#10;hpv//4cJhuiEIv//g7uDin7h//+AMX/ceU7//39Mfm929P//gbGAJ3km//+FkIO8fo///4jDh1uE&#10;2v//idqJTol0//+IyYkOivL//4aYh4CJwf//hRCGeYgY//+EeoZjhwr//4RIhqaGif//hGaG5YZ6&#10;//+EH4Yzhfv//4PQhROFU///hXyGIIbI//+Isolqilb//4sTjG+NiP//i1CNTY5k//+JYouLjDv/&#10;/4dCiViJPf//hyeJfYhw//+IR4toiaf//4kqjT+LTP//iiOOuY0A//+LOo+Njfn//4ufjwSNR///&#10;ivGNKote//+JtYsDic///4h7iYGJeP//h9KJTYo2//+H94pTi2b//4d6itaLW///haGJxYl///+E&#10;RIjQh/P//4XZim2JoP//igqOZo6B//+NK5EykvT//44GkaiVZ///jiORVpbd//+NRpA2lq7//4sV&#10;jjWUVf//iCGL35C2//+F9YpYjjP//4bVi2GPrv//ih6ONZRO//+NGJBmmI7//426kGaZ3f//jFuO&#10;+pjp//+K+o5FmC3//4tmj9+Zjf//jUSTAJx3//+OJZS8nij//41WlECdw///jMeTf5z0//+NAJMD&#10;nAv//4wdkTWZfP//iiqOn5X3//+JGI2Yk+7//4kXjhyTZP//iRCOrpL8//+Jeo+Uk1L//4sxkcaV&#10;k///jWmUdJi8//+OuJYfmr///5Bql/CcZv//knWZzZ2k//+SNpktnFn//4+rll6ZJP//jJKTWpXs&#10;//+KTJFMk8T//4ozkTST1f//jE6TDZZV//+OUZTQmSj//47mlWCa4P//jzyV+Zx0//+QKJdTnnb/&#10;/5FZmOugPP//kSiY5KAJ//+OspZUnU3//4x+k+GbD///iomRj5lG//+F1ox+lLn//3/mhn6PFP//&#10;fj+FTI4///+DCIrMlDD//4p0koKcIv//jzmW0aAM//+PVZYanmP//405k2ibEv//jD6Sbpp2//+N&#10;JJPunRL//49ol0ehYv//kT6aVqR8//+P9JnQoxX//4yNlmueiv//iyiUhpvm//+NKpX4nSz//4+K&#10;l7+fTf//j/6Xlp////+PoJbHoGT//49yloahD///j6SW2qFc//+QdpeZoP7//5HCmHmf7P//kiaY&#10;T51J//+O/pTSl2H//4jfjrePw///gwyI+ook//9/2IV8iGb//4Drhc6LTv//hlCKgpJ5//+NK5FN&#10;muH//5HUlo2glP//kpCYAqGS//+QSJYXnu///4xQkeCaWP//hviLw5Q6//+AR4QYjLb//3pdfXmG&#10;Vv//d4V6i4PW//93untShOj//3pxfvSITf//fyyEjY0i//+EeYqikjP//4lPkHSXA///jLSVM5rJ&#10;//+OWJgznOf//47GmWidY///jpSZKJzC//+OsZisnHP//5BjmcaeUv//kxKcEqG7//+UrJ1upAz/&#10;/5Q0nMOjjf//klqaw6CA//+P3Zg+m+X//43ill6XvP//jVaV7pXX//+NnZYyli///46Qlx+Yv///&#10;j/mYxJz0//+Q25pDoQT//5Ezm46kPP//kRGcVKY///+QPJwRpqb//49Bmyal/f//jqaaM6UK//+O&#10;l5mPpIP//48lmWqk/v//kK2aH6bM//+S7JtUqPn//5UFnFmqOv//lwCdsKth//+Y7Z/Wrdr//5nH&#10;ocmw8f//mZyjArM9//+ZIKN0s2z//5gjopywlP//l1GhdKzV//+XhqFVqx3//5fioXKrSP//luGg&#10;CKq1//+UIZyqp27//5EUmTCiUv//jseXHZ1N//+MZ5WCmO///4qOlHOXEP//ixGVlpmn//+N2Zjq&#10;n1r//5DcnGWkYv//ksuefKbh//+TdJ7Np7z//5MNnZyoNf//kgebsKjF//+RE5oJqWn//5CWmUqq&#10;Fv//kBCZKKpj//+O75k1qjj//41PmUWqGf//jKSaG6tl//+NVJttrfr//45unEOwWv//jtycP7GW&#10;//+Nq5s2sRP//4qemQmuYf//h1qWjqpk//+GC5UOpub//4dClPClCP//ikuWM6VH//+Np5gjpsn/&#10;/4+7mYenwP//kGOaSae5//+QIJqnp0P//49+muOm+///j1ebf6cw//+O7Ztepn7//45pmomlWf//&#10;j4iawqZP//+R7pvlqS7//5O8nIarmP//k52bvavT//+Rxpnkqk3//4+DmCyov///jdaXTagF//+M&#10;wJb0p4X//4vSlnCmcv//iwCVk6Tc//+KzZT2o5X//4sVlKSiw///i6aUqKKT//+MzZWKo+X//45d&#10;lyWmlP//jv2X2Kgk//+NPJYcpiD//4pDkzqh/f//iFWRlp8+//+IZJHpn4n//4ublVaj3v//kHKa&#10;faoW//+RwpxXrJD//47hmh+qiP//jC2X/Khl//+LWJddp5L//4ucl3WnYP//i/6Xhqex//+LyJct&#10;qIf//4q9ljipL///iROUtaie//+HeJMMpur//4YLkSmkWP//hDaOfaCm//+Cc4u9nJP//4E1iZqY&#10;+///f7OHP5WZ//9+XIUNk3P//35dhJeURv//gQyH6JnL//+HBY/6pKf//49km4Gzef//l/SnN8LR&#10;//+eB69UzkD//6AqsgLTJv//oKKx+dQZ//+hg7IQ1Gb//6JNsljUa///ogqyBdNp//+gdLC10Tz/&#10;/58Zr8LP5v//n1ewfNEb//+gaLIW07n//6BLsrDU3///nlqxrtNf//+ccrDX0bf//5xhsd3Smv//&#10;nRCzn9S5//+dGrTC1cz//5ygtS/Vb///nCO1D9Sn//+cibUv1N///54ctkvWdf//n0i3Jdd///+f&#10;FLa91qv//56LtePUu///naK0hNG3//+ckbMDzof//5wGsg3M1f//nB2xrs1H//+c3bIJz6z//51K&#10;smrSP///nHmx5tMr//+cI7H909j//5zjstnU+f//nZuzHNXm//+d47KX1pn//50BsQfWPf//mp6u&#10;qdQ2//+YlK2M0ln//5hNrsHSJf//mPGwr9KF//+ZErEe0b3//5htr4TPj///l1Ksn8ye//+W36pj&#10;ytz//5jPqzzM5P//m7quAdFn//+darBp1Un//54UskbXUf//nY6yqNZj//+bsLDf0rb//5oarsHP&#10;df//mgmuPM8k//+bi6+r0Zv//5zSsOXTyf//nT+w/dQ7//+dfbDK09n//53OsPHTdP//nXaw5tKC&#10;//+bQq80z5r//5fVrB3LbP//li2qhcml//+XlavfzFf//5qxrvDSGP//nTOxh9d4//+dnbJf2an/&#10;/5vusV/YHf//meCv1dUe//+Za69b06D//5qesA/UQ///nASw79Wh//+cSbDj1gL//5wUsH7VlP//&#10;m76vx9Sa//+aGK140j3//5gRqrzQE///mBiqddD6//+Z16xY1Cz//5tTrhzWn///myeuBNYp//+Z&#10;lKw00wj//5eHqbPO+v//lsKogczp//+YL6mxzlT//5owq77RB///mlisONFq//+Y6KtKzzn//5dq&#10;qlzMbP//lqiqBsp2//+WHKmVyP7//5U0qIHHSv//lKCn1sYq//+VH6ikxuP//5arqtLJ6P//l+es&#10;q82l//+XqKzO0DP//5dRrKLSXP//mAKtVNTJ//+YE60j1Uj//5Z5qy/S8P//k++olc+J//+So6fE&#10;zk3//5OcqbvQTf//lXas0dMv//+Wja8L1Iv//5Ycry/Tyv//lQGtsNKT//+WAq1j1F3//5iKrirY&#10;Av//mPmtJ9jD//+XV6sq1mr//5ZiqvnUVv//lxis29O1//+YFa5+0rf//5gMrlPP3P//l2atI8wJ&#10;//+W/KxqyQP//5bcrHfHo///lp+sq8fM//+V6KxOyRb//5UMq3rLFP//lPWrLs2t//+VkKt9z7X/&#10;/5Utqr/PKv//lAWpFc08//+Uq6j/zdP//5ZFqanQO///ljKoutDt//+U+6dQz9r//5S2p9HPfv//&#10;lZiqBdC7//+WkKv80oj//5Zlq8vS1v//lMGpNtCZ//+UB6eGzrb//5YnqXTP9P//mTmtB9It//+Z&#10;9q5W0VX//5eIrC7MzP//k4qoScdY//+QrKWixH///5BHpYvFWP//kSumicev//+SC6c3ybP//5PL&#10;qOHMlP//lpOsGdD8//+Ypq7n1NH//5jpr2vV1f//l6ati9OB//+WJqsGz7r//5VcqaTNSf//lOip&#10;Qcz8//+U9ql+znb//5aoqtTRJP//mVisfdMU//+akKzB0ij//5lPq3zOyv//lrqp58sx//+ULaic&#10;yLj//5K4p9jIAP//kqunx8lf//+T6qiczM///5W6qePRAv//lluqFtMx//+VS6je0p7//5StqFLR&#10;////lP+optIm//+VNqia0hz//5VEqD/SYv//laSoc9Ps//+XDan41t3//5hwq2zYkf//mB6qwdZD&#10;//+WAqgY0Mv//5OApW/L8v//kuSla8ua//+UJqeuzx///5RXqM7Rmf//ks2n+9Dr//+RUqcFzvD/&#10;/5FHpzvNxv//km6oWs3I//+TPqkLzfr//5JjqIDNZP//kH6ng8xi//+O16a1y1r//42FpT/Jtv//&#10;jKejF8fe//+NYaIqx8D//49voxHJSv//kV6klMrN//+SfKWIy1X//5L/pb7LQv//kzelT8ry//+S&#10;0qQjyf7//5GWok/IHP//kHqhRca+//+QpKJ4x+j//5GBpTLLSv//kjen+c8l//+SV6m20Vv//5GJ&#10;qaTQaP//j92n3czq//+OxaZOykz//48opkHK1f//kH+nJc1u//+Srqigz/T//5QHqNbPRP//kyym&#10;vcq3//+SuKWaxy///5OwprzG/v//lHWoMMgY//+VYamzyaf//5WzqerKAP//lCandMfd//+RhqPQ&#10;xUX//5Azol3F2f//kauk8Mra//+T16i50Bn//5OOqZXQlP//kPanOMy///+O9qT6yT///49npRrI&#10;w///kKClyMi7//+RHaVIxsj//5FppGzEIv//kTejiMIe//+QXqLZwXr//4+LotXCMf//j4+j2sOp&#10;//+QX6WOxT3//5Fip2HG2///kcioqMgu//+QUagTx5H//44KpnbFrf//jgam1MXe//+PIqf9xzX/&#10;/4+UqBLHx///j3unJceq//+PbaW/x4T//5AUpPTIT///kTClQMoM//+RO6VSywX//4+opFXKfP//&#10;jWaiqsl7//+MXaHPyen//4xhoXHK5f//izOfg8k4//+I5JyexS7//4gzm8XCy///ieqdf8O9//+M&#10;yKAUxoL//48eod7IiP//jmKgucaV//+LOp21wZn//4kxnDm9+///ifKdbL3O//+MQ5/Hv97//43f&#10;oUHBtf//jhWhVMJ8//+NyqDSwwT//44AoK7EMP//jw+hgsXk//+Pg6IDxfz//46uoXrDyP//jd+g&#10;7cFy//+NEKBCwBb//4vGn1y/4f//ih+ep8Dc//+JqJ98w5n//4rLoZrG6v//i4SigMel//+KZaEN&#10;xLf//4hznsHAN///pyTEje7f//+n3MVd7yH//6gWxaPtcv//psTESOpt//+mXMP+6WH//6eIxWjq&#10;if//p67Fdupy//+mOcOk6En//6YKw3Xn0f//qEDGaerf//+p8sj07iP//6lbyGvvUv//p5fF2+8v&#10;//+mYsPq7yH//6ZpxAXvnf//p2PFxPBw//+oa8eE8Mj//6hUx4fvW///pd/ElOrM//+ircC/5WL/&#10;/6IQv8TjHP//pY/DFeXp//+ql8fy6uP//62hyqHuSP//rXTJ2u5R//+rQ8b164P//6jUxBnn0///&#10;pynClOVa//+l+cIP5Kv//6TPwZzl+v//pKvB+On2//+lgMMr7tn//6Z2xGzxx///p93GC/IW//+o&#10;6scP8Eb//6kdxwDt7///qSDG+ezp//+pPMee7YL//6i3x/Tum///pwHG5+7Y//+lEcT17j///6TD&#10;w8nt+f//pkzD3+4V//+oc8S97ZH//6hfxE7qL///pe3CjuUR//+jUcEH4ZP//6E0v5zgZP//oIG/&#10;AOG0//+hdL+y5aj//6LdwODquv//pAPCAu76//+kX8Kl8PP//6RswzLw3v//pUvEyvCH//+l28Xw&#10;7/T//6XuxfvvlP//puPGPfBp//+oaMan8UL//6lmxo/wd///qXfFne4z//+pu8Tn7Jb//6rixULs&#10;vv//q9fF0u3C//+r6sYL7or//6wnxzLu9v//rC/Itu6M//+rZclb7iX//6oXyODuwv//qJ/HS+/F&#10;//+mYsQZ7sb//6TiwUfsb///pcXA0Otn//+occI37Db//6oPwuTsNf//qPvBneoV//+nWsDd6FD/&#10;/6bHwe7ovP//ptHDfOpy//+n98VR7Pr//6l+xmLvDv//qtHGse+t//+rkcbj7qv//6qkxkPr/v//&#10;qHrE2eiA//+nDcPl5j7//6e5xHnmt///qXjGAejn//+q7ceu62b//6zcyn3uk///roTNNfEG//+u&#10;C8018Pb//6s9ykruQ///qKPHresY//+pjcjw6of//6y1zETrX///rbDMnel///+rTsjP4+X//6iw&#10;xEPdU///qBrBGtgt//+olb4n097//6lpuujPzP//qu24Zsx3//+tjrfdysH//7ElucDLUf//tDq8&#10;v8yQ//+1GL66y7P//7QavxvIGf//snC+K8Mq//+xGby3vzX//7BHu4G9jP//r3m6n72Y//+tEbht&#10;vGP//6h2s8a4A///oqytebFs//+dJadXqtv//5j2ovymDv//ltehFaPp//+V+qAmoyT//5Shnf2h&#10;bv//ke6aJ539//+PKZahmqT//44KlS2ZXf//jw2VyppU//+RUZdsnGb//5NsmTOekP//lRabYKEa&#10;//+WZZ4GpBb//5awn82l/P//lV6fdaU///+S4Z1Eoiv//5Gsm/egGP//lESeUaIr//+YbaHspdb/&#10;/5pSotamrv//mZ2g9aR3//+YZZ7Sobf//5hAnkagUv//mMKe+qAe//+XtZ6Fn0j//5ThnGeduP//&#10;kp6avp0N//+SRJqjnX3//5Iomlecq///kMCYWplP//+PGZYVlSX//44VlLaRrf//jPCTmY68//+K&#10;qJGrjBb//4fqj3GK6v//h7SPeo3W//+Kp5HmlAL//44Kk+aZDf//kQGVZ5u0//+Tz5exnSH//5TG&#10;mWecz///koyYipnL//+Oc5V7lVH//4r5kjiRuP//iX+QcZBz//+J1JBpkSX//4ppkM+Rxv//imGQ&#10;pZEJ//+KfpC0j+n//4sZkXKPjf//i7ySl5Bd//+MD5PAkjz//4vhlFCUQ///iwKTtJUp//+J45Jf&#10;lRv//4nDkg6WIv//ipeTEpis//+LOpQimt3//4tMlHybS///il2Tjplu//+JCZI4luv//4jKkj+W&#10;N///iJuSYpY6//+Gu5CClKT//4RljbOSeP//g/GMdJIs//+Fjo1rk/X//4dBjxaV5v//h++QjJcb&#10;//+IS5HOmAf//4hHkfuYAP//h0yQaZZW//+G0o9TlWf//4e/kEaW9v//iFORaJjl//+Hk5E6mW//&#10;/4b4kOWaAv//hxuQ+pvC//+F2I98nOL//4IQi6ScJ///fzmJSp0r//+A3Ywao6H//4bnk+uvUP//&#10;kDSfiL5///+bOK1rztf//6ShufHclP//qfDB9OUu//+rocWp6Un//6s2xqHqr///qd/GEOrt//+p&#10;XcW7613//6nTxa3rfP//qvPFxOqf//+rtsVu6Hv//6sNxDHlUv//qy7EiuQP//+tIscl5V7//63+&#10;yG7lSP//rTvHxOLb//+sacbv4A///6xGxrzeQf//rdfH7d51//+vXMhH3kv//66jxVPagv//rKjA&#10;cdNh//+qYLsayef//6d2tSO+ff//o/eucbKA//+gTqeLp/X//53xonqhSf//nKmfmZ4z//+akpzQ&#10;m/H//5fZmX6ZmP//l7iX9Jj+//+cTZn7moX//6UAnyicr///r9amrp+T//+4Ea1Aopb//7k3ruqj&#10;7v//ts2uPaVH//+1e64Lpsr//7UArSGlqf//t3uuqaW///+95rUVqvn//8BduJ+uNf//ucqy86kD&#10;//+wQqmZoLP//6pAo5ScIf//qWWiwZxS//+tb6aRn2b//7Uarb2jv///ugiye6VJ//+2uq79oLj/&#10;/7CIpzGaT///sJqjJpe7//+3s6UUmRH//8SHrsqgCP//0wm+nayl///aHsm7tUr//9PKxmOwKP//&#10;xny546NQ//+8cLAsm/n//7jCrW2ddP//uluwVKQU//+/mbZbq3P//8F8uIas2///vk61Xaio//+8&#10;vLN4pj///7/AtbCn9///xP66VKuv///Hhr3Qro7//8Jku5atfv//te+yiqeI//+oGqcPoB///6H/&#10;oeaevv//p5OndqZb//+xdbDyr2v//7b+tdayTv//t/y2KbDg//+3a7Ulr9D//7TKsjOuav//sBut&#10;LKsv//+te6pWqQX//66vq6ypbv//sN+uB6oC//+xza6QqRf//7NRrzGpLP//uDizqq2l//++ELoa&#10;tBf//8G4vvm4gv//xIDC/ruw///F48VFvTT//8EJwIG4Wf//t4q2Fq5j//+zo7C+qQT//7hutGWr&#10;yv//u/23e65H//+3RLLOqlH//7BvrI6lNf//sISt2aY6//+1ibRQqo7//7X1tW6pY///r5yuh6HH&#10;//+ogqY5mj///6RloUGWev//oYyeepTy//+eZJwQlDb//52xnCWWk///oc6gu51e//+nQqZZpFD/&#10;/6hzp3qlm///pAai06B+//+evp1Qmnr//524nCuY5v//n4OeAZoW//+gMp7JmgL//6BlnvSZVP//&#10;oxOhW5sB//+nxqW5nyL//6qpqJ6jG///qgSod6Wr//+oyqfZqEL//6lKqJarIf//qISn6qrw//+k&#10;06SXpyf//6GNof2j+P//oCuhMqLK//+ehZ/coU3//5upnSWee///mPualptx//+Yo5pHmgD//5qB&#10;nAGaU///nRKecpvT//+f6KGfnsX//6MVpeGjJf//pDaoe6X3//+gu6YYpCH//5rUoHqfpv//mCGd&#10;eZ43//+bAZ/0ojT//57eo42m0P//na+iLqXu//+YC5xZoHz//5Ofl+Sch///lCWYhZ1g//+ZFJ1n&#10;oZT//56Wol+kz///oNyjxqPu//+f86I1oIH//57BoP2em///nhug3Z8T//+dKqBkn+3//5srnmKf&#10;Df//mAKavZvh//+VrpfwmPj//5WSl7eYdf//lfyYWZjF//+U55eIl5r//5OMllqWMv//lTyX/pfa&#10;//+aj5zdnMT//6AdoZGhJv//osyjjqJT//+iBaLsoML//59goTSelP//nYWgf53x//+deKFUnvD/&#10;/530olufmP//nTyh+J5J//+ag588mtv//5clm3CXo///lP6YpJb0//+ToZbUl8n//5NSlnqZDP//&#10;lSyYn5rp//+XjJucnAn//5j6nfecYf//mfyf4J2w//+Z8qA2n0j//5lFnvegMf//mSSdiaAV//+Z&#10;RZxEnkH//5m9m9ybm///meCbyZi6//+Xr5nElJf//5J4lNiOzf//i5KOUYh2//+FL4hDg1b//4Ix&#10;hVCB3v//g/yGwYUI//+IZYqSifT//4xhjgSNHP//j/qRP471//+UQZVckbD//5fEmKaUf///lzaX&#10;lZP5//+UA5OkkQ///5I0kVGPt///kzGSaJGK//+V8ZYQlZn//5dcmOuYj///lSuYPpf///+R0JYH&#10;loH//5EbldCYDf//kzeXvpxC//+WJ5ouoEn//5jmnK6i7v//mrKe4qQC//+bC6BBo7n//5osoJyi&#10;wf//l4aewqCc//+ToprFnUX//5C9lyaaUf//j/WVtJih//+Q55aLmEn//5JmmF+Ywv//k0OZipkP&#10;//+TgZnlmOf//5NYmdGYO///kw+Zopc7//+TDpmplr3//5NUmayXNP//lAuZtpi4//+U/5mUmnj/&#10;/5X5mUabs///lySZQ5x9//+XipjpnCr//5bkmC2azv//lXeXRJj4//+TlpZIlzH//5Lmlp2XKv//&#10;k2aYBJh4//+TVZhImG7//5KZlwSWQP//krGV6pOk//+UPZZVknb//5Xpl5mSsf//lqCYrZOc//+W&#10;WZkLlHL//5UcmFiUPv//k6aXb5Nl//+SlJdDkt7//5Dvlr6SI///jZiUIo/w//+JbI+7jHD//4aI&#10;i82JNv//hpaKs4gM//+I1ow6iMj//4tLjnSKJv//jVSQoow9//+PfpMBj63//5I0lYeT/f//lPWX&#10;e5eF//+XJ5i0mYH//5igmd+azv//mdib25zL//+bXZ7On7b//5v8oKShNv//mtGf75/D//+aEJ75&#10;nd7//5sJn5mdj///nO6hYZ6o//+ds6Ixnz7//5zNoUqeav//nEago53R//+cqaDznej//5yBoOqd&#10;o///mzSf15zA//+Yvp2Ym1n//5TPmcqYmf//j5uUepPb//+KYY6OjbL//4fyisWJRf//ikOLkYmc&#10;//+QS5DIjvX//5dmmCGXNP//nDqdyZ6S//+dVp+QomH//5whnq+ix///mQab05+w//+T/pc8mbD/&#10;/47WksOTnf//jB6QzZCq//+NLpJpkjj//5AslXuWJf//ko2XaJld//+TcZeemjb//5MJlqCYU///&#10;kpaVpZU9//+StJUTkqf//5Jdk9GQtP//kV+R2Y+G//+P9o+yjp3//428jQqMsf//i1CKnopP//+K&#10;HIoFiaf//4o8i0SLVP//ivKNG43z//+Lso5Kj83//4wQjkaP2P//jJ+OQI8V//+NoI81jtb//414&#10;j6OOHf//jACO6Iyp//+Kdo22iwT//4j+jASIwP//iEaK3IbD//+JDItfhpP//4sNjT6Iqv//jb+P&#10;uYy7//+Pf5EUkLz//47Wj/2SQP//jN2NwpEp//+K3Yuojjr//4qbi1mL4P//jFaM3Iuf//+NeI2W&#10;i9L//41ujSSMBP//jguNmY2d//+Pxo+jkKf//5InkrOUPP//lLGWIJe1//+WyJkfmn///5eymvac&#10;Av//l1qbopw+//+VyZsAmzj//5O8mWyZnP//kxqYqZlM//+Tr5isme///5N4l7OZav//kfeVdJdQ&#10;//+RLJQyldr//5ISlRWWEP//koyV5pXk//+RZ5UVlG///5BSk/+Tsv//kReUcJVY//+S0pXhl/z/&#10;/5MblimYqP//kXKUu5at//+PxpNDlFf//49Vkt+TZv//j5iTGpOP//+QSJO2lGj//5HilTeWKP//&#10;k+mXNpgQ//+Vj5kZmS3//5VlmYiYP///kzuX9ZVb//+ROZYkkvr//5C+lYuSoP//kZ6WV5Qg//+S&#10;7JfqlmX//5M5mKqXf///kjiXz5aE//+QrZXOlBX//4/2lCySGf//kUCUipJp//+TIJXrk67//5Lo&#10;laeS1P//kLCTko/e//+OcZGQjUP//4z3kI2MTP//jNCQ2Y01//+PKpNMkJH//5Q7mBCWOf//mbKc&#10;+5ub//+cRp7TnWL//5s+nNubPv//mJKZK5f4//+WF5XglhD//5SclBeWQ///k5uTX5cx//+St5NN&#10;l3z//5KClF6XV///ktGWO5b7//+SrpeLllH//5I/l/GWDf//kbeXd5Zv//+Qx5Yzlr7//4/KlQmW&#10;3f//j3aUupcW//+PypTgltb//4+4lCCUtP//jnmR0ZAs//+L6o4miir//4maiv6Fnf//icqKtoVw&#10;//+L8YyyiLH//474j9aNdf//ks2UCpMW//+VxZeWl6D//5UXl3qX0P//kEuTJZL0//+KuI3VjPH/&#10;/4iui/+LGv//ikCN9I4L//+Mf5Dlkkf//4xukZqTf///iI6OKY9g//+DqokViRn//4IyhuyGPv//&#10;hKqIg4gc//+IZYt5jB7//4rPjUiPS///ir2My4/D//+Js4tUjij//4kDifyLZv//iRiJJoiR//+J&#10;kIjPhsf//4mFiMSGef//iPeJMYei//+ImIpUia///4jli+mLoP//icGNZoyN//+KH425i6r//4ng&#10;jQ6JwP//iZeMNIg8//+IuIrZhw3//4cyiQKF7///hdmHbIVP//+Fh4bIhZr//4aXh3qG2v//iT2K&#10;AYky//+M1I4sjFf//4/akoCPTf//kM+UxZDe//+P3ZQ3kN7//45gkeqPzf//jM2PGY22//+LrY1g&#10;i7X//4uejayLKP//jI+PT4wZ//+NkZB+jR///42jkAeM////jMyOZYu4//+L2IzyihT//4pGi3WH&#10;rP//iG6KOYU0//+HcIoghFb//4dDisCFP///h4aLYocr//+IiYwhiXD//4nljKKK8v//ioiMNoqb&#10;//+KrIuqiWz//4q+i72Ip///ijuLz4gX//+JNYuch7D//4iMjAiIR///iLWNYIpE//+Jz48cjWT/&#10;/4tUj++QT///jKePgZHw//+Nmo7wkmr//43QjxOSTv//jHGPBZEw//+Jr42+jvb//4f/jK6NpP//&#10;iOaNVo7L//+Kg46QkMf//4rzjxORh///igCOe5AX//+HqYwJi9b//4WsiROGvP//haSHloOD//+H&#10;vYiZg4v//4sti9uGh///juWQD4sZ//+RWJMFjuP//5F+ky6QE///j2KQkI59//+MqY0ujCX//4vD&#10;i82L5P//jSuNBo42//+OOo4xkDP//41ajZiPxv//i/OMZI4B//+MD4yTjQP//441jtaNxP//kOyR&#10;7o9Y//+S9ZS4kPD//5N1lgeR3f//kq2VuJIm//+ROZQHkcL//4/pkd+RJf//j+mQ1ZGm//+Qp5DK&#10;kyj//5CTkHSUd///j+uQEZXX//+PGI/wl0r//46gkGeYhP//jyqSAZlX//+Pz5PSmKX//4/flM+W&#10;Iv//j1uUZpKu//+OQJJEj2P//438kE2Oh///jp2Pg5BM//+O2o9bknT//4+nkMiUuP//kMCSzZYU&#10;//+QbJLUlOT//49OkUiShf//j/SRRJKB//+TapSnlmn//5bFmKma2P//lpyZVJtk//+TspbCmGj/&#10;/5AJktGUW///jYiP2pHG//+M9o86kbX//41MkDiTM///jVqRSZTT//+MeZEJlXv//4qzjvWUp///&#10;iS6MTpMp//+I0oqnkcr//4ngiv+Q+f//i9CM7pCk//+Nto8YkIv//46Pj9iQIf//jfKOlY8Z//+M&#10;IYvtjXb//4pIibeMQv//ig6KGY0g//+LNIynj5L//4v7juKRRf//jAKPqJGE//+MDI+lkUz//4xx&#10;j7ORoP//jVOQf5L7//+N+5FilFj//40okLaTxP//i4eO6JGq//+KnI2lkAb//4oDjNmPVv//ih2M&#10;/JBv//+Lmo59k7b//44qkKqXs///kG6R75m4//+PpY/4ltP//40FjI2RU///jF+L145v//+OhI6E&#10;j5H//5F5kk6SjP//kwGUkJSO//+SwJRVlGH//5H2ksiSyv//kT2RKpDm//+RWZEukG7//5GNkkyR&#10;L///kDKSHpD7//+NapAXjzH//4qejYOM0f//iLKLgYrZ//+G+ImTiRn//4WPh++Iaf//hgCIIoqf&#10;//+IeYpnjzr//4uQjU6TS///jQWOmpOb//+LcYzvj3z//4jBilSKv///h0KJO4kH//+HSYntinD/&#10;/4dviuuMiv//hneK440o//+FRYq3jMv//4UYi16Mlf//haKL/owI//+GZ4vFirX//4gBi5uJzP//&#10;iiaL9om1//+Ll4wliZz//4wOi/eJNf//i/yLkojp//+KzYouiFL//4kNiFyH+v//iPiIX4lm//+K&#10;vIp4i7X//4uYi/yLrv//is2MSYla//+JNIv3hrD//4bfioaEKf//hHeIOIJI//+DpYbjgr7//4Um&#10;h/SGm///h2eKMovI//+InouRjw///4l2jF6QDf//i6+OV5C5//+Oj5DikUv//47KkMuPTv//i8qN&#10;jIqX//+H1ImKhYr//4TDhruCUP//hH+GyoL7//+GVIiihrz//4hwinGLD///ileMKY52//+KIIw4&#10;jmj//4etimWLAf//hmaJpYgj//+G+oothsP//4d0ifCFNP//hsmIWoND//+FL4YqgdL//4OahJyB&#10;kf//gzCEroKo//+DPIU9g67//4JMhFuDKf//gTGCwoIX//+BUIIigdb//4KNgruCI///guiC5YFQ&#10;//+BiYHTfxT//4BogT19sf//gUCCbH6r//+EIYUogcb//4eWh/mFLf//iMuIhYXO//+Gg4Xvgir/&#10;/4FpgMx7GP//fHN7fXQX//97QnlgcY3//36pe7V1Af//hB2AuXxC//+IHoVOg2n//4kuh4qHyv//&#10;iEiHvIlB//+GhYbSiK///4VxhoiIJ///hbSHw4jU//+GWIlMibb//4Z6ic2Jr///ha2IcYg5//+E&#10;o4ZFhmD//4UuhfOGif//h2eILok+//+JpIs0jL///4qNjOiO1v//ibOMSo4a//+I0IsmjCz//4mc&#10;i9iLrv//iyiNy4yi//+LuI8gjZL//4uqj7+OK///i+eQM45I//+L+ZADjTH//4uijxaLqv//i1aO&#10;KItp//+Kxo0tjEX//4nIjCqNC///iHyLUYzV//+GWYn7iuT//4OTiBiHzv//gheHN4Xh//+D9YkZ&#10;h33//4h0jRuMN///i6ePmpBd//+MOI+BkoL//4u3jouT6v//iwONsZTR//+KSo1MlKT//4lEjPOS&#10;9f//iJOM7ZFQ//+KE46nkqX//4z3kTqWgv//jwqSuZoV//+O0pIYmxz//4yGj+eZqP//ilqOaJg9&#10;//+KlI+umVT//4yfkrOcOf//jX2UEJ28//+MvJNSnXT//40Ek0SeBf//jkKT5p8W//+N15Lcne7/&#10;/4wtkP+bMP//iwuQUJjb//+KTpBclrX//4kMj8yUCf//iCiPZ5I5//+JAZCgkx7//4sxkwaV/f//&#10;jUmVGJi5//+P5Jdwm2v//5H1mQidDv//kXSYAZv8//+O15UxmSH//4t2kiSV5f//iLSP85Nj//+I&#10;Po/Ckx7//4pGkZiVVv//jNCTx5g2//+OHJTemgH//46YlVybFf//j22WR5xc//+QzZelnbj//5Dh&#10;l5SdSf//jqOVQZqe//+MmpNbmO///4qMkYWX9v//hWWMd5QN//9/T4aRjwb//347hgqO////g2qL&#10;7ZUk//+KCpLAm/r//41ZlVCePP//jK2TYZvI//+LMJDEmQf//4ujkL2Zg///jeiTa5z7//+RUJgW&#10;ogb//5PLnDSlxP//klGb5aSl//+OKJfjoAb//4wBlSqdL///jb2WKp5t//+QWpgnoMv//5FMmIyh&#10;xf//kVqYJqI2//+Rb5fwoqz//5HfmBWi3///kl+YO6I5//+Sd5f1oE3//5H8lyWdKP//jxqUDZeD&#10;//+J1I66kGH//4SyiZiK9v//gaKGVYka//+CxYb0jCb//4iJjC2TyP//j5GTHJw///+UUJhkofL/&#10;/5X8mwGkMP//lRCa9KOE//+Rh5fJn7v//4tikVuYs///gveIMY8J//96xH9Phjj//3aneweC4///&#10;d7J8fIWz//99OIKgjLr//4V9i2SVWv//jK6TA5wL//+QXZdnnzb//5DGmQafqP//j+yZgp8Z//+P&#10;d5nqnqP//48CmZqdtf//jjWYaZxC//+OnJhVnFz//5BcmbyeX///kZuaqKAp//+Rs5p2oIP//5E5&#10;mdafUP//kBKYppxS//+Ompc0mJf//42klkCWCv//jTKVxZVw//+NiJYTlx3//46il0Saq///kBqZ&#10;FJ8I//+RsZtJo2j//5JtnL6mUf//ki+dIKdb//+R7Z09p2L//5H+nWWnF///kk6dp6c8//+SfJ2w&#10;qBz//5KcnWSphP//kt6cuKpy//+TC5uPqeT//5Pam0epe///lb6c56s///+Xe59krnT//5hXoYux&#10;O///mBqicrGq//+W3KGsr0H//5YZoMWsjP//ln+gvKuh//+W4aCjq8z//5Yjn06rCP//lA2co6f9&#10;//+R4po1o6f//5AvmPKfWv//jaKXQ5r3//+LEZVZmHL//4rqlX2aZf//jSSX7Z90//+PgJqSo4j/&#10;/5DZm/ulAf//kaqcR6WL//+SBpuRpnf//5F7mdynWf//kEuX96fG//+PUpcDqCH//46Tlx2ojf//&#10;jiWYUKmF//+N/po8q3r//46tnKqu1v//kESfCrL0//+R3qBktgL//5IroBa2dv//kISeRbQ///+N&#10;apuqsGP//4qAmSysV///iSyXX6j6//+Ji5YrplD//4tMle+k3///jWOWcqRz//+Obpa3o+T//46N&#10;lv6jX///jjSXhqOI//+ONZi7pQv//470mpyna///jsebDagE//+N3JoTp1z//46umkGo2P//kU+b&#10;6qyQ//+T/52Vr9v//5UmnhGwsP//lFGdGa8P//+SXJuDrHv//5BWmiCqHP//jp2Y7Kf7//+NP5fE&#10;pgH//4wkloOkIf//i2WVXqKt//+LJ5Saoe3//4tPlFKiKv//jEWVI6Qh//+N7Jbrp3X//47Wl96p&#10;c///jcyWnKfs//+LqpRGpEf//4ofktmhlv//ibGSvaET//+LbJTKo4L//47HmHeoAf//kFOafasA&#10;//+PNpoYq4r//44Xmcerzf//jeyaKKv7//+NrJoHqu3//4zkmRqpUf//i++YHaim//+KmZbmqIH/&#10;/4iWlPqnfP//ho6Sr6V3//+FNpCro0f//4Tnj26hjv//hbGPSKB1//+GAo7Knmj//4Mziz2ZFf//&#10;fgKFTZIR//95noB5jYf//3i8f+WOi///fGuE2ZYD//+EUo7KozT//45vmxqzWf//l4Wl5cHE//+c&#10;z6wEylX//59grqLN7P//oSWwJs+H//+iNbEW0F7//6IcsS7Qbv//oMewUM+u//+fjq+Vz3///5/6&#10;sGfRXP//oZqyZ9RZ//+iDbOG1Wr//6A3ssPTV///nbOxndDm//+dBbJ20dn//54MtR7V2f//n2C4&#10;Cdn3//+gL7oQ2/3//5+gub3bD///nnW329jZ//+exrdC2Ej//5+dt4rYgv//nxG2tNdO//+d67VE&#10;1QP//50StBHSev//nNOzhNBb//+ckbLTzqr//5w0scXN/P//nOexwc/D//+eD7Ki0wH//53isrXU&#10;5///nVmyr9Wm//+dK7LA1bP//51cspHVf///nmKywdY1//+ewbJq1p7//5znsK7U8v//mlSvR9J4&#10;//+Yf68y0GH//5ggsEfPNv//mKKxGs6A//+Ydq/FzOb//5dNrIXKcP//lr+p9MlR//+Ye6qFy8T/&#10;/5serPDQR///nKyvH9QX//+deLEc1or//51dsh/Wu///nEKxgtTD//+b0bD002L//5xvsTPTsv//&#10;nVKxm9Sf//+dbbED1G7//51FsBzToP//nbuwJtN0//+eTrDy05X//53UsSLSkv//m4SvYc8h//+Y&#10;c6x5yo7//5dDqynIf///mGysKsqr//+axK5y0CL//50PsNfWRf//na2x39mX//+cKrEO2O7//5ox&#10;r8jWs///mQ6u/9UZ//+YiK5y1Dn//5iOrlzUJ///mYqvVNVH//+bq7FI11L//5zescjXt///mt2u&#10;jtRS//+XkaoJz9///5bGqKzO3f//mHCqeNEP//+aPqyu01j//5pcrRDTVf//mMqritDq//+Wd6kj&#10;zU7//5Vtp/DLOv//lo6o78wU//+Yg6rfzlH//5k4q7nPLv//mHyrS845//+Xk6razSH//5dFqxfM&#10;/P//lumrCMy5//+WQ6pZy5z//5YTqgzKlP//lnKqncqe//+XcKwozJb//5hCrZrPhf//l/2tydGO&#10;//+Xka2q0xf//5gPrjjU4///mA+t6NVX//+WrKv205b//5Q0qR3Qiv//kkynSs5s//+Spqg0zvj/&#10;/5UIq4XRgv//l3au/NPK//+YbLCV1Ib//5gcsAXUXf//mG2vONVw//+ZNK6F1xr//5hyrL7Wxv//&#10;lvirUtVI//+W4Kw71Ov//5fgrmLU+v//mDOvJ9Mk//+X6650z6L//5gVrdDMUf//mHWtm8nq//+Y&#10;gq2fyLr//5fyrXfI9f//lnGscMob//+UaKqfy3///5MCqSXM5///ksWolc2+//+Sm6f6zOf//5I9&#10;pwfLOv//kxCnLctn//+Ud6fJzQT//5TAp0jNm///lKSm281m//+Vr6hSzjf//5cUqrnPt///lzmr&#10;u9A7//+VvKpNztP//5Ovp5TMUv//k1Kml8uF//+VSKiyzXP//5ehq+/Ptf//mBOtXs87//+WK6wT&#10;y9f//5NTqX/ICP//kY+n5caU//+SDqiAyF///5OSqd3LNP//lGmqNczJ//+VQaqUzlf//5byrEPR&#10;dP//mFmuENTR//+YdK5h1jH//5eMrQjUz///ls2rhdIo//+WT6qdz8L//5VZqdvOBf//lOGpuc3N&#10;//+WUqrwz4j//5iOrC/RMP//mXir7NCz//+Yl6qPzmT//5bmqW7L5///lYupJ8pe//+U46llyfD/&#10;/5SpqYHKbv//lOCphswP//+VeKmOzlT//5UWqILPL///k7Smsc58//+T16a9zzr//5U5qC3ROf//&#10;laqokNIH//+VLKgN0iH//5UsqELTY///lryqFNZE//+Xx6ry1w7//5YbqG7Sv///ktakUsvI//+Q&#10;NKGvxsn//4//oonG7///khOmLsud//+UNKmo0Mv//5TnqzHTUP//k++qjtJS//+Sh6kQz17//5G5&#10;p9XMVf//kTCm1soL//+QfaYgyNv//4+jpe3Ipf//juGl98iw//+Nq6TLx4n//4x7opjFs///jUCh&#10;+MXR//+P2KOUx/v//5KJpfTKVP//lAinZstC//+UDKcYymn//5NppaPI0P//knCjf8cH//+RT6Fg&#10;xVj//5ECoOXE/v//kbuiisad//+SnqUkyWr//5Lgpz/MCP//kmOoLM0M//+RO6fCy4D//49KpfvH&#10;v///jdmkVMUD//+OLqRXxkD//5ChpmTLbf//lMSqBNGs//+XCKuC0zH//5WeqUDOpv//lCCnRMoT&#10;//+UI6dhyL3//5RIqArJE///lPGpJMpm//+Vi6mcyzT//5Sbp8LJpf//khWkGMZ5//+QnKI9xb3/&#10;/5I9pL7J2P//lH+oks6z//+UDalMzxr//5GdpyDMAP//kH6lxMpn//+Rp6ayy+j//5J8pzLMrf//&#10;kfSl5Mpk//+RiqRqxw///5Gho8TEsf//kX6ju8O5//+Qe6Obw1b//4+9pAPDqf//kHilvcVu//+S&#10;cqiDyIr//5QjquDLUv//kvCqIcp8//+PrKcTxt7//46NpgvFlP//j4mnMscE//+QqqhvyLj//5Eh&#10;qKTJZP//kNunkskU//+QgKZCyRn//5CWpdPKWf//kCeljcuA//+OraSZy5X//4z0o0jLZv//jN+j&#10;JMzi//+N96N/ztz//43eoirN/v//jNWf8crD//+M+J93yJv//440oJjIYP//j2Ghvcij//+Pi6Gx&#10;x6r//40rnwjDdf//iXqbX729//+Hp5n7uqr//4kXnBa8CP//jGugAcA9//+OtaKuw6///47qoufE&#10;wv//jjahtsSA//+NqKBGxBX//43En47D8f//jeSfNsMa//+OI59vwez//49+oRDCUP//kFWiXsNR&#10;//+PMaIBw7r//40ZoRvEZ///jI6h6scV//+NzaQbyq///444pJDLg///jFWiIMhV//+J+J9Sw/f/&#10;/6dYxBLtQ///qMfFtu4C//+o6MZp7GL//6abxKHo////pSjDnueV//+l2MR66IP//6WWw8fn5v//&#10;o9XBXOVT//+kF8Gv5aP//6cYxcDqEP//qPfIve3A//+oRMgj7mL//6ZxxYTtcP//pUfDtO0w//+l&#10;/sSt7vL//6f1x4jxrf//qWPJqvMZ//+pN8mW8dL//6bRxrntPv//o/jDN+gG//+jZsIY5ZX//6XL&#10;xBLnEv//qOfGx+nU//+qxcgl60f//6rXx2vqQf//qZnFDucX//+obMMB5Aj//6gPwrrjIv//p6jD&#10;beQU//+mmsOz5kz//6ZExCTqVf//puzE5e6l//+niMU28Hf//6ffxTLvB///pyzEEOss//+mDsJ0&#10;57T//6ZZwpvnhv//p9PEq+oc//+ousa67PX//6gyx1zuVP//pwrGse5Q//+mzMXR7gT//6fbxYft&#10;0///qenGe+2V//+rZcfv7CL//6svyJbpe///qRPHPua5//+lhMPP5IL//6LJwNPkW///oei/yObZ&#10;//+iKsBA6qn//6MuwdPuY///pHjDx/Ei//+lysWf8nz//6cSx1TyxP//p1DHyfHU//+m1scs8IX/&#10;/6cUxtvwF///p/jGw+/V//+olsY27n///6iYxP3sWf//qL3D4usB//+pLMNL6rD//6kwwrDqt///&#10;qMfCM+rw//+pJ8M868///6pnxd3tIv//q1DIVO6k//+qiciH76H//6hYxl7vg///pWfCre1Z//+j&#10;v7/t6or//6Trv+7pl///p/3B4up0//+pnMK76lr//6h7wa7oxv//p5/CKOjs//+ob8Ub6+D//6kw&#10;x57u5P//qeDI5/CS//+p/Mg98Cf//6lxxljt4///qTLFYOsp//+opcUN6FX//6eyxJXlkv//p6XE&#10;huQ7//+pcMXJ5af//6udx4zot///rMnJGewF//+t28th75D//64JzOPxb///rFrL2PBl//+psck3&#10;7YL//6gXx6vq7f//qZDJYuqV//+sOMv36m7//6xnyybm4///qdDGj9/l//+naMFX2G///6b2vWHS&#10;mv//p5G56s3A//+pHrdOyfD//6wFtpvH7P//r7e3y8e7//+zELotyOT//7RlvCTJZf//s1O8vMd0&#10;//+xu7y4w9D//7FSvNPARf//soa9Wr6B//+zob1xvhn//7LnvFu9g///r3K5XLrl//+pfLP0tXf/&#10;/6KLrQGun///nEWmU6h7//+Xr6F/pEj//5V1n12icf//lLyeoKG4//+UDZ1moID//5K+mzWeoP//&#10;kUOZBJ0b//+QsJftnMb//5HEmGadm///k1OZUp4u//+T55mpndX//5RZmreej///lZedTKFe//+X&#10;FKBJpK3//5fEogumbP//lvmhoaXi//+V+6B5pQP//5emoaSm5///m0ukgqpI//+diKWoqyL//50c&#10;pAuoe///m5ChhKSR//+aoKAOoaT//5oDn4Cf0///l8ad2J2q//+UPJtFm5n//5Gjma2a8///kNyZ&#10;lZtN//+QNJjumi///42olaqV1///iueR65DK//+KPJCOjfL//4rikSqM////iraRk4xe//+JhZE+&#10;jH7//4nakhWP1P//jBST9ZV0//+N6pSImVr//4+FlMKbAf//kcGWhpwr//+TMJi0nKH//5KCmVab&#10;Z///j7GXXZgN//+Ly5N2k2r//4kHkFGQCf//iJyPto95//+JRZCGkD7//4npkV+Qrv//ioWSDpCO&#10;//+KopIgj9v//4otkbGPQ///ib2RY4/C//+Jq5F0kUH//4nQkYWSrP//iZORA5M6//+J1ZEplHD/&#10;/4tLkvuXm///jO2VTps2//+NgJZ6nO3//4xelZKbp///ismT85k8//+KnZOkmEf//4qdk3CX2P//&#10;iPeReJYB//+GgI6Yk3z//4U7jN2SLP//hbqNHZKN//+GqY5wk5H//4bzj+SUjP//ht2Q8pV1//+G&#10;0pEclc7//4apkBKVBP//h1uPupTs//+JApEdlq7//4l+kjuYM///iEuR9Jg9//+HK5FzmET//4aY&#10;kOaZIv//hVGPPpn///+C0YxhmmD//4EuisOcLf//gdyMA6Cz//+EwY/4p8j//4pul1qyL///k4mi&#10;68BY//+ds7ANz4L//6Vnuq/bw///qYDBRePQ//+qo8RT6Gb//6nuxNjqe///qXnEzOtg//+pf8Rf&#10;6q3//6pWxDHo7P//q7bEpucU//+rn8RH5Jf//6sVxDXjAv//q+LFzuO5//+s5Mdk5Jf//62dyFvk&#10;i///rZ/IX+Mp//+s5sd04Mr//61Yx3rfnf//rozHyt7q//+u5sZ93DX//64Lw0XWdf//rAi+e82n&#10;//+o/rhowoP//6TxsPC2Gf//oJOo16p1//+d8qLJorb//5zHnzSez///mq2bxZvh//+XnZfWmOf/&#10;/5ZwlZSXav//mO2WgZeM//+eCpmfl4v//6TVnoCYKf//q/KkYZsv//+xaamaoHz//7dnr9KoaP//&#10;vgm2O694///AQrdfrxf//794tY6q4///wH62uaqZ//+/uLcKqtf//7kMsR6lqP//sLOo7Z54//+r&#10;qaQkmtn//6qWo6ibRv//ramm9p5B//+1Ma4Qo1n//7uKtAKmxf//ueiyO6Pt//+0Y6uenin//7QZ&#10;p/qbXP//ukapaJvJ///FMLDwoF///9EIvSGpMf//1YjElq4E///OOr+ep37//8LMtJ2cnf//vDGt&#10;/JhD//+7pK43nB7//7/vtA2lVf//xl673q7L///HYb3LsO3//8LeudqtCP//wJK3lqsa///DzroX&#10;rZf//8s3wJmzPv//0oLIkrpX///SSctfvcv//8Z1wyW3n///tDyzTKqC//+orKimovL//6riqsun&#10;vP//s5yy2LDn//+5ubdrtPr//70SuMW1DP//v0K5m7Vd//+9+rgmtNr//7ldtD+yhP//tgSx+rEl&#10;//+1TLJZsRz//7TxspqwCf//tNmx/q4D//+3ILLercn//7v5tqWw2v//v+q6z7S8///Dmb+1uS//&#10;/8lkxyS/Z///zBPLa8Ho///EncTOui7//7fet66tXv//scawVabv//+0rrHpqTv//7bTsymrh///&#10;stiux6i9//+ua6qypX7//69irNymU///suix6Kg9//+y3rKfpiD//67hrjygwv//qmCo05v1//+l&#10;/KPXmEP//6DonquUv///nRma9pMt//+eNJwSlq///6QPod6ebf//qSanB6R8//+pI6dCpKL//6UT&#10;o22ggf//oSuflZys//+gBZ5wm5T//6BmnuKblP//oPCfmZs+//+i9KHLnC///6ckpgqfWv//qvap&#10;yKKl//+rsaprpDL//6rJqYWlt///q7CqdKmT//+tgqwarVX//6uDqfer6P//pmWlM6bi//+jj6M6&#10;pGP//6MQo6Okdv//oPaiGqMJ//+cvp47n4n//5k+mzyck///mHWbAJvD//+Zs5yHnGv//5zbn7+e&#10;8P//ohmlUqP0//+nWKudqXL//6gZrc2q4///onmpNKZk//+b06KdoRP//5r5oS6hav//n6ClPabj&#10;//+jEahcqrP//6BSpWKoHv//mk6fAKJn//+XaZu+oCX//5j5nSiiJP//m5efsqQM//+caaAyopf/&#10;/5s4noCeTf//mcmcx5pT//+ZpJzlmUv//5ojngWax///mk+elJzr//+Z753Wnhz//5kCm/+dsf//&#10;mKia4p0k//+YkJqpnNX//5cnmaibWv//lLSXnJiW//+UeZdwl7v//5lmm9+bov//oVyiy6Ij//+m&#10;sqbmpbj//6a1pkakgv//o2Sjb6Fi//+gaqHYn/P//5+borShH///n/akkaMA//+fsqV1o0///541&#10;pJuhlv//m6uh+56L//+Yvp45m6X//5Y1mqOaJP//lBqX6Zm9//+TopdnmoL//5X2mgGcl///mF2c&#10;0p1f//+Yj52fm+v//5ejnWeavf//lmWch5rV//+WFJvTnDr//5eynFqebv//mcidJJ9C//+bA51x&#10;ncv//5rhnPmaov//mMCa4pZM//+U2pczkZ7//4/8kquNX///ivGN84n6//+IbIt+iYb//4p3jU2N&#10;Xf//jxKRdZKM//+SwJSulTL//5TclnOVX///lquX5ZVz//+XnJgwlWz//5VvlQeS2///klqQ84/J&#10;//+SZZB+kE///5XdlFOU4///mlOaDprs//+bw502nev//5fumwObcf//kk2Wgpc///+PlZRall//&#10;/5CClUmZTP//k6qYI536//+XJptMoiL//5llnZqkWP//mlmfD6TW//+aHJ+EpAX//5hRniKhsf//&#10;lWCbBJ47//+Sbpedmpb//5C2lbuX9f//kLKWCpcJ//+R6JfEl5r//5N+maWYv///lGGahZkS//+U&#10;bppnmCr//5SCmmuXC///lNGatZZ5//+U8JqolqL//5VQmm+X6v//lrCaxJpn//+Y4ZufnST//5py&#10;m+6emf//mfeasJ23//+YBpjLm5n//5XCl0eZd///k6iWUper//+SuZaalxb//5L7l8SXkP//k0qY&#10;Updx//+TKpeFlcz//5MSliGTOP//k5uVhZFD//+UQJXVkJv//5S4ltGRcf//lNuXzpMS//+UOpfR&#10;lAD//5OEl3yUQv//k32X6JS9//+TNJg1lOP//5E5lpuTVP//jUaSZI9c//+IwI0Kih///4a7iiKG&#10;8P//iKaLjYfK//+MDo7iiqL//454kXuNTv//kECTW5A5//+SkpUrk+z//5Vflr2XXf//l82X55mp&#10;//+ZiJlpm4X//5tdnHaehf//nVKgc6IK//+dnaJ5owb//5uYoSigcv//mdqfN51y//+aQZ8gnLf/&#10;/5yBoSeebf//nbmicZ+S//+cbqEgngL//5smn6ab7f//m2+ftJsW//+cTKB6m0v//5yeoNub/v//&#10;mxmfcpvn//+XHJuTmcP//5F8le2VVf//jCiQIY/C//+Kc41cjH///42jjz2Nrv//k6qUb5J6//+Z&#10;9ZqsmP7//52znp+eH///nYOeaZ+f//+biJxLntD//5iembKcX///lB2WN5f8//+PB5KTkxb//4uO&#10;kG6QN///i9KRe5GR//+O7JSYlg3//5Ihlziacv//lDaYa5yD//+UcJfKmvD//5N+lfqWrf//kqCU&#10;MZJX//+SCpK/j5v//5JFklePcP//ko6SU5Bk//+RK5Dhj77//46ZjoiN4P//jOONeY1k//+MtY5D&#10;jv3//4zuj0KQx///jOuPTJE+//+NKI7qkMD//44oj1iQaP//jxyQdpAs//+OcpChjwD//4z0j/+N&#10;oP//jACPVozY//+LA44Ii43//4pyjQOKQP//i5eN8Iqt//+N45AxjM3//4/akeqPav//kFaR3JFy&#10;//+Ph5CAkpP//46ej1eSxP//jVqOLZDR//+Mm42njfb//40mjkGMbP//jZGOcIv9//+NvI4wjJ//&#10;/46kjs+Ovf//kBOQYZF8//+RrZKllBn//5N0lWCWff//lYGYWZj7//+W/pqwmvn//5cMm5+bwP//&#10;lZybF5sy//+TbZl2mbf//5HGl6+YNf//kK6V1JaI//+PJJMyk/f//41ykHmRZP//jW+P7JEG//+P&#10;Z5IIktz//5EClDKUGf//kQGUmpOZ//+Q4pRZk2L//5IulS2VNv//k1+WI5dg//+SZpVcl2v//5AG&#10;k2yVxv//jnOSKZSB//+OaZI+lFv//49Wk0OU5P//kNGU0JXa//+S5pbGl0X//5UymMyYqv//lvqa&#10;k5lL//+WsprMl+f//5R0mTmVFv//kvmYPJP2//+TO5i1lWL//5QEmbCXp///lDuaPJj+//+TCJkm&#10;l/X//5C/lnyUqf//jtGTppDi//+OnJJWjtH//5CXk4GPpf//ksWVSJFA//+SZJS4kFL//5BfknqN&#10;kf//j2GRT4wd//+QA5ILjPD//5F3k+aPEf//k2eWSJHI//+V/ZkslNz//5hVm5GXN///mNSbvZdE&#10;//+XhJmblW///5WYloKToP//k++TtJMW//+TbZKblJL//5OGkvSWtP//k3+T/Zf8//+TwJXQmG7/&#10;/5QIl+OYLv//k8KZLZdj//+TJ5l0ltL//5IYmHiWWP//kAWWFZUJ//+NeZNRkxr//4wakcGR2///&#10;jKqR2pG///+OS5Kekbv//4+XkuuQpv//j7qSOI58//+PfZFxjPT//5BfkhKN/P//kiaT1JD+//+T&#10;+ZXulHb//5V9l/GXnf//lYWYd5kW//+SnZXNlxn//41hkIOR8///iK+Lh4y1//+HjIoOiwz//4nB&#10;jBuNaP//jH+PKZD7//+M9pBmkkf//4psjq2PuP//h5eMTowT//+H5IyWi3j//4rnj0aOMv//jZaR&#10;a5Fg//+OL5FLkvT//40aj3aSuf//i52NS5ER//+KA4sBjbP//4kHiUaJ4v//iSOI4Yei//+JPIkq&#10;hz7//4ijiX6IEP//iHuKkooR//+JmYyojKr//4sLjoqONv//i5uPB42d//+LtI6ajAv//4vNjeGK&#10;v///iyCMWIlW//+JS4nwh4v//4cjh5WF/v//hc6GXYWH//+F7Ia5hlj//4fZiRqImP//iuONCoux&#10;//+Nf5DnjnL//46xky2QQf//juqTg5FL//+Oh5IdkSz//41Lj3WPMv//i+eNUYyf//+LV40Kiz7/&#10;/4v4jmyLkf//jTSQA4yl//+OCpCGjUr//45qkCeNYP//jmqPfYzN//+MxY2wikf//4pJi6+HCf//&#10;iOuLOIW3//+IDoslhdz//4aoifeF2f//hgGI1YYV//+G/ojZhw7//4i5iZCIKv//iz2LkYoY//+N&#10;2I5hjJT//46Rj8uNsv//jXyPnY2D//+MvpAQjln//41ZkiSRL///jqGUbJSj//+PWZS+lm3//48F&#10;kruVlv//jkWQTZN7//+NqI9XkfD//4yGjz6Q6v//ipGOmI+u//+Jg44pj0v//4qqjyiQ3P//jGaQ&#10;npMC//+M6JFDk+b//4vzkKKSk///iWKN8Y4h//+G2YpxiGn//4Y1iFWEW///h+KIyIOh//+LTovb&#10;hlP//49BkEGLA///kg2TpI9G//+Sa5QgkOn//4/lkQSO/P//jGyMm4uj//+LU4qoiqn//40gjBmN&#10;AP//jv2OK4/G//+O0o6ZkHL//43IjiePqv//jcuOnY8y//+PTZB6j8L//5EPksmQkf//khuUo5EI&#10;//+R9JVEkPD//5E4lNaQ5f//kBKTNJCD//+OvJChj3H//465jw6PQP//kBuPNZC8//+Q/4+Xksf/&#10;/5Drj9aVB///kAuP7Zbd//+OtY/il2j//43/kKOW+P//jhuSPZXh//+OtpQIlIf//494lQuTSv//&#10;j42UFJH5//+P6ZJ7khL//5D8kdOUGf//kiGSb5bn//+TwZTVme3//5SdluCbG///kyKV5JjC//+Q&#10;lpLtlOv//4+nkWCTe///kYGTOZYs//+TcZXTmab//5MAlh6aJf//kXCUy5ho//+PmZKflbj//44i&#10;kI2TeP//jZ6Pq5Ko//+NwpAKkzP//44wkRyUi///jkmRq5W5//+NcJCgla7//4xrjseU8///jDaN&#10;nJRp//+NWI4ZlIX//48ij66Umf//j/yQapNx//+O648AkLL//4y/jD2NqP//imGJcott//+Ivof6&#10;isD//4lJiZGMvP//i4uNgZBa//+ND5CJknv//40AkS+SIP//jF6QjpDc//+L74/9kGj//4xqkKKR&#10;yf//jUiRwZPE//+M0pEqk5f//4t1j0GRdv//iuGOJo/7//+Ky43wj+3//4uHjuyR8///jYmRMJXo&#10;//+P75NnmbH//5FmlBea2f//kByR3JeX//+NcI6Ukkf//4x0jYKPFv//jYCO4I7Z//+PB5Duj/r/&#10;/4/zkjqRAv//kE6SS5Ev//+QY5E4kAj//497jxCNUf//joONvosz//+NuI3JitT//4uwjR2Kc///&#10;iGiK7Yjw//+FXoiEhwr//4PbhzuF5f//g4uGvYWp//+ECIa1htf//4YsiEOKuf//ihqL/ZD1//+O&#10;SpBrlnf//4/ZkmCXPP//jVqQBJJD//+Jg4wfjBr//4e7inyJz///iP+MUoyK//+LIo9hkQL//4tj&#10;kKWTHv//ihaQTZJ0//+Iwo+LkG///4e0jjSNhP//hxiMS4pA//+Hs4sHh/7//4jZin6Gsf//iTiJ&#10;toVL//+I/Yi6hAv//4kQiCqD6f//iRSHqYS4//+Iz4cmhhj//4kyh6eIMv//imGJOIog//+KiIoI&#10;ibL//4mbijWHu///iNmK6IaL//+HzIsihe///4XMia6E3v//hA+HwYRx//+EYofAhrX//4aNid6L&#10;MP//iOqMVI9I//+Kjo3okUL//4vzjwGRmf//jQuPsJDD//+L544WjWv//4iYilWIQP//hXCHDIQX&#10;//+Dw4Wugo3//4RXhquESP//hf6IZoe8//+HEokziqP//4eQiXeMLf//hqeIuYse//+E0IdQiBz/&#10;/4UtiAaGz///h+eKt4eL//+Jw4wChzr//4j5ilOEqf//hg+GvIE4//+C7oOgfvH//4Grgy5/hf//&#10;gZyELoGG//+BQYRXgsr//4F3hC2Duf//gt2Ek4Su//+EV4UAhMH//4P5g/2CnP//gbqBoX79//+A&#10;TYBmfNX//4GBgdN9zP//hQOFUYFT//+I4IjihUf//4oliduGbv//h7aHW4M0//+CaYISfEr//309&#10;fG91Kv//e7F5xHI8//9+2HutdWD//4Q3gJp8bf//h/KFEoMO//+I2odhhv///4heiDOI4v//h2OI&#10;MomZ//+HGojPisD//4hXiyGNPf//ieqNsI9Z//+KTI5mjyf//4kgjJqMkf//h0KJk4le//+GVIfL&#10;h/r//4cOiJKJYv//iKSK5Ixp//+J8YzZjvL//4pljUWPiv//iwiNRY8S//+MsY5Vjyv//45gj/6P&#10;8P//jpKQypBL//+NSpBrj6b//4wLkAWOaP//iz2Pw4yX//+K+I+ki0X//4t6j9yL6///i7SPeI2Z&#10;//+K3I4Gjm///4j8i+iNa///hgOJUIps//+C3YcKht7//4FYhlSE8v//gweIPYZ2//+HPovbisf/&#10;/4p+jgaOhP//ixuNs5BF//+KDIw2kSn//4kCi1ySXP//iQaMCZPL//+JbI1QlAn//4oEjrmTZ///&#10;i8mQ1ZQv//+NwpKilmP//470k2OY+f//jseS25qX//+M6pEHmjr//4r6j4eZQP//ivqQMJnT//+M&#10;p5Jnm9L//42Pk42c8f//jQ+TCpzK//+NVpMXnZn//46Fk9mfM///jt6TuZ+I//+O85PBnxb//49g&#10;lMCebf//jvmVRJw8//+MhJOXl5v//4kwkMSShf//h5CPZ5A0//+IV5A0kUX//4p8khqUJP//jV6U&#10;hZe5//+PCZWXmfD//46qlMKaFf//jVyTiJlu//+LlJJzmEr//4nhkZeW6///iZuRs5ad//+LMpMa&#10;mAf//41jlOiaKf//joqVzZtl//+PBpYim/r//5BjlzydNf//kr+ZH571//+Tqpl5nuj//5HEl0Sc&#10;X///j2WVH5qG//+Mt5L+mXj//4d5jkGWKv//ge6JO5Ip//+BNolNkm///4VqjlmXFP//iW2SjZrD&#10;//+J6ZIvmhn//4iKj0iXNv//iLKN85Za//+Lao/VmPP//48uk8ydZP//kwmY6qJy//+VUp0Hpgz/&#10;/5NcnHalJv//jnqX36DY//+LdZRRng7//4yylNCfOv//j8OXVKHm//+R8JkSo4X//5MzmeWkWf//&#10;k/SaHqSS//+UJJmzo9T//5OCmIKh0v//kj+W4J7o//+RY5XfnCT//4/LlDeYdv//jNaRLpPL//+J&#10;444wkDv//4fTjA+O6P//iGOMaJER//+MVpAdlsb//5EhlOudC///lGGYvKGI//+WiJvwpMv//5d1&#10;ngWmc///lRCcWqPd//+OnJXynBf//4Tsi8GQvf//e0uBgIZ///93Jn0Ag5n//3m4f5SInv//gTeH&#10;LJIU//+K5ZDenEb//5I9mFyjGP//lJWbZKTq//+S6Zrtoxv//5CAmbegjf//j5CZf58m//+O6pjo&#10;nav//41qlw2bR///jMWV9poO//+NsZaPmwv//47ml4qc7f//j7CYNp52//+QJJivnsT//4/FmFic&#10;6v//jpuXKZmc//+NnpYhlx3//41IldKWvv//jd6WfJio//+PTZgBnE///5GbmnyhJP//lCCdZqXp&#10;//+Uwp6WqAr//5QvnpaoE///lJKfc6ha//+Vj6DHqQ7//5YKoZKp1///lXihVKrN//+US6A3q+3/&#10;/5MdnmKsTP//kdqb1Kra//+Rf5ohqUr//5L3mvaqFv//lYid1a0h//+X8aFCsHb//5jqo0yxuP//&#10;mHSjX7Cd//+X9KKwrwX//5e3ofGt/v//lzahA61Y//+WTJ/QrGH//5TAngKp8///kqmb4aXd//+Q&#10;RJncoPH//40/l2+cHv//it+VX5nC//+LHZWVm+n//416l9+gyP//j6uaKqRg//+Q5JtppXX//5HH&#10;m7Wlq///kfSar6XH//+QwpgvpUf//47nlZ+kff//jcCUv6Sj//+NS5V7pbz//412l3Kn1v//jkGa&#10;NqsV//+PoZ0Xr0X//5Fqn3+zlv//ktuguLZo//+S96A6tmX//5Hdnua0Vv//kDKdgrGo//+OcZv+&#10;rvr//41JmlCsNf//jK6YTajI//+M7ZbepZn//43cloSjlf//jl+Wc6JZ//+OZpa7ogz//44pl3yj&#10;DP//jpGZQaX3//+P1JvGqfT//4/fnIWr3///jq+bUavQ//+OzJrSrQr//5DTm92wBv//k4GdibKq&#10;//+Vop7+s43//5ZFn5KyVv//lUGfCq+T//+TMp2erA///5CNm1OoVf//jmOZD6Vw//+NFJdqo7j/&#10;/4wZlgWic///i2SU46Gj//+LDpQ2ocr//4uJlK6juP//jOCWJab1//+NupbjqOf//41Tlfyn+P//&#10;jHSUqqWy//+MW5SZpLP//4yflV2lGP//jRWWYKZA//+OOpfsqGj//49gmXurG///j/KasK3A//+Q&#10;sJxBsDL//5FpnZ2xEP//kOudYK8S//+Pg5wErAT//45Emwyqf///jKqZ46no//+JyZcjqA7//4ZZ&#10;kzek1v//hGSQN6JR//+E/o+Vodv//4cskJ6iVP//iI2RE6E2//+GRI4onBz//4B/iAWUQv//emqB&#10;543A//92sn54i0j//3amfvCNvf//eyGEKJW1//+DN403oiv//4yNl7ewDP//lHSgxrtw//+aiKfH&#10;w13//58drQzIx///oc2wQ8xL//+il7Gdzof//6HCsWHPnv//oCmwRM/z//+fybAr0Sj//6EJsb7T&#10;dv//oe2zXdSV//+hD7O/01n//58Ws0DRg///ng6zu9Jg//+erLXl1of//6BjuTXb6f//oly8ct/Y&#10;//+iqb0T3/3//6E0uuzdFv//oHO5Ldqs//+gP7g+2Tv//58btpnXTP//nXK0d9Ss//+cZLMH0if/&#10;/5y2syXQp///nR6zUM+H//+c5rKGzsn//51asjXQDf//nouy49Mb//+e7bNY1Yz//558s3LWbv//&#10;nVyyytVg//+cfLHF07L//52DsgzT8P//n0WzINWZ//+febN+1kf//54Js0nVaP//m3CyeNLO//+Z&#10;lLIR0CL//5lGsgjOgP//mMqwScyR//+X860/yp7//5hpq6/K5v//mu+tFs6D//+dXK9H0tv//53W&#10;sDTVR///nYWw29Zx//+dGLGK1tL//5yysfDWs///nXSy79d///+eT7Nx1/z//52rsdPWIf//m8eu&#10;gNJc//+a+qx9z/v//5xLrX/QwP//ne+v6tKI//+dx7D10kn//5tmr3PO/v//mQ2tVMse//+ZJ61P&#10;ykP//5p5roDMlv//m5+votEB//+c3bEN1lz//50xscfZlf//m82w6tkt//+aAK+k11L//5hjrnTV&#10;iP//lqytBdOw//+Vm6xF0qD//5aKrX/Twv//mVuwRtaQ//+bFrE511n//5lNrf/TsP//leKpHM5E&#10;//+Ukqb4y53//5Wrp/XMKv//lx2pn81+//+XU6oXzcj//5ZOqV7MzP//lLeoGMr3//+UYaf5yjn/&#10;/5W7qVvLYv//l5OrEc1I//+YkKvMzkn//5grqy/N3///l4mqmc2r//+XsqslzuD//5foq93P/v//&#10;l++sPM/u//+X2qxqzur//5dIrEnNk///lu2sjM2F//+XD61Fzu///5cxrcfQb///l4CuPNG9//+Y&#10;W68G03n//5jBrv/Ut///mDutytTy//+WrKuW08///5R2qOHRU///k5mn089m//+VLamdz3b//5fH&#10;rNfQyv//mimv6dLW//+bjLGC1Mb//5unsSXVu///mmavIdUb//+YGayA02f//5Z2q2DSqP//ls6s&#10;0dPu//+X9K7q1Qr//5fOrvHTGf//ly6tps9G//+Xo60EzDH//5g2rJjJ2v//mFSsWci8//+YMqy0&#10;ybL//5b9rHLLj///lJKqxszM//+ScajQzV7//5Hjp+3Nrv//knWn+s12//+S4KfrzGr//5L0p5vL&#10;Rf//kvGnNMqU//+TAqbKyiv//5P6p1rKn///liyphsxs//+X4auwzgz//5dFq4LNbv//lQapI8sH&#10;//+TSqbHySf//5N7po7Jov//lGin48sn//+U/KmZzAf//5VUqz/MFP//lVesK8t///+U36wryuT/&#10;/5R/rADLSf//lUeszM14//+Wra3Qz+T//5bWrRHQEP//liarXM8U//+Wgqsn0AT//5dirAPSaf//&#10;l2asC9Om//+W2Ksl0xr//5ccqvjSTf//lyKq+dEM//+Vmqnuzob//5QPqO7MYv//lFSpJswq//+V&#10;galqzKT//5ZYqO7MpP//lr6of8xc//+W+6jczCr//5cxqefL+v//lvaqkctM//+WRqpgym7//5Xn&#10;qgDKkf//lgmptcvC//+ViKiIzEz//5S8pyfMcv//layn0s5k//+XPalY0N3//5bpqR3RGf//lUan&#10;0NAx//+UoqfD0OX//5YsqbbTo///lqapz9N3//+T06XJzaH//5A+oSHGVv//jlmfRMJ///+PA6E2&#10;xCD//5GxpaXJ+///lMSqMNCU//+Wqaz11Jv//5XSrF3Tq///k12pk880//+RU6bZylf//5AhpPLG&#10;sP//j5ekMsTt//+PDaQfxH3//451pE7EvP//jZWjvMSj//+NGKLAxH3//46Zo0nF4f//kWSlMcgs&#10;//+T5ac4ydX//5TLp+3Jkv//k9amr8c6//+StKTrxOX//5IJozjDiP//kZehv8Lw//+Rz6GYw4j/&#10;/5J9otTFFP//kyekysca//+TWKZvyN7//5Lpp0fJgv//kamm/cgQ//+Pc6VPxKD//42+o7HCP///&#10;jgajoMPz//+Qx6XXygv//5VXqfLRkf//l8ysBdQ0//+WXapA0ED//5Rbp/zLRf//k2Km8Mii//+S&#10;uKZgx9X//5LwptfIuP//k9+n18pM//+T96dzyin//5HhpHTHD///j8mhysR4//+QoKMAxlz//5Kv&#10;piDKIf//ksunMMsf//+RT6YTycb//5D4pcHKLv//kkinD80///+TNafpz47//5Mup2nO8P//ktam&#10;Qcvt//+SiKU7yEf//5IRpKjFW///kKWj4cMR//+PuaQUwq7//5DPpkvFUP//ky6plsnF//+U0qvC&#10;zQb//5LGqa7K////jkekwMVN//+MXaJqwpv//42jo5PEPv//j7elz8cS//+Q2KcFyJX//5CnpqfI&#10;mv//kDOl98kJ//+QXqY0yyL//5A1pnLNSf//jxWlt84L//+N0qSRziX//45apMPPy///kEOlxdIk&#10;//+RXqWJ0k7//5GLpHHQQf//kbCj183h//+RXKNZy53//5CXorrJnv//j2uhpcdD//+Myp7vwvz/&#10;/4mtm9a+Ef//iFia0buz//+JzpzevXz//4z3oK/CE///jwOjH8Ww//+O2aLZxlz//43aoSHFW///&#10;jO6fIsPp//+MZp2XwoL//4v9nIfAuP//jLudJsAC//+PoaBpwjT//5GioyfEsf//kEui18Tz//+N&#10;h6FIxLf//4zkoc7HEv//juqkcMuj//+QYKWxzjX//48Ko6vMaP//jHagrsh+//+n4cQ77U///6lb&#10;xeft+///qS/Gj+xb//+mOcR36PH//6O2woHnB///o1rCIOct//+ip8C25f///6E2voHjaP//ohq/&#10;lOQm//+lWsQa6Mv//6dKx0jsYv//pw/HKe0R//+l08UK7Cr//6UNw4Xr////pjbE3O47//+ogcgA&#10;8YX//6nSyfny////qWzJm/Gv//+nkMdX7g7//6WqxO/qXP//pT7EJeiw//+mScTl6Un//6cCxTrp&#10;4P//p1DE8Ola//+ngcQ8513//6dqwuvkGf//p3/CFOF4//+nt8Jz4PX//6eSw6Lidf//pwnEvuWD&#10;//+nSsX06hn//6hOxu3uhv//qJzGf/AG//+oFsUv7hX//6aPwxvp8f//pPzBJOZz//+lbcGF5pj/&#10;/6c0w7fpYf//qKfGCexG//+pRcem7gb//6lVyDvun///qVvH3O5p//+pSMbK7UX//6nrxsvsA///&#10;q97JJOty//+tjcvE6wf//6zQy4Hp8P//qYPH9uhc//+mCsQu5+L//6O3wfLo+///onPBOequ//+i&#10;isIU7I7//6RLxIPvPf//pvPHlfIx//+o1cmc86///6jtyZ3zEv//qEnIvfG4//+oHcgm8MH//6g2&#10;x2bvwP//qDvGPO37//+oSsT67AH//6jZxFnrHf//qavES+r8//+p6cPr6uT//6lYwwPq5///qQLC&#10;4eun//+pk8Rw7Tz//6pGxpvvHv//qYrHDe/9//+nycXL74H//6YHw93tov//pbHC7uuX//+nTsOg&#10;6tb//6mYxMrqx///qeLEJul0//+n48IW57n//6cPwo/pE///qGTGDu25//+pY8jW8a3//6nbyf7y&#10;7f//qbzJMPFB//+o5cbz7Wv//6h0xYLpcP//qErFGeY0//+oXMUl497//6lmxa/jU///q4nG/uUu&#10;//+tLMhA6Fb//62XyWLr8P//rYPK5u93//+sI8sK8Jf//6mryWLu3///p6XHouwZ//+nT8d36i//&#10;/6ktyWrp4v//qxjKzujC//+q/skl5Gn//6lNxNfdS///p7W/vtWH//+nLrsfzsr//6eQtzzJaf//&#10;qXa1K8X+//+tIrWrxOH//7GCuBvFkP//tMC6+sbh//+0mbv+xl///7HFuyzDav//r2W6gb/m//+v&#10;qbsrvbn//7K1vTi9/f//tXe+l77S//+00713va3//7Bzucq5sv//qdW0KrO4//+i8K2srar//50l&#10;p4qo9///mL2iiaWg//+V0p88oz3//5QsnU+hS///k3ycRJ/o//+TO5uYn1P//5Lomuifav//kwGa&#10;kaAF//+UXZtSoPH//5WUm++gif//lQebPZ5r//+UKJrtnV///5SPnISfL///llafsaLU//+YZqLi&#10;pkf//5j2o+Gnsf//l/uigadk//+Ye6IHqET//5tWo6qqhv//nZykrKrP//+dQ6NAp6X//5teoKOj&#10;Gv//mbqes5+W//+YVp19nWz//5YNm+ibwP//k3Gac5sR//+Rb5m6m1D//4/cmRmbB///jduXN5io&#10;//+KhpMfk7b//4gjj4uPYP//iQqPoY6k//+LrZJHj/7//4zplEGQef//jIyU35CR//+M9JXfkw//&#10;/44PlsGXD///jgaVx5kX//+N45SdmWT//49slc6afP//kYiYfpxc//+ScZpQnVn//5EVmVybtP//&#10;jamVmJcu//+KhpHqkoz//4mZkN6Qgf//ikuR2pDA//+LmJOTkgT//4xelIuSq///i22TjJF1//+J&#10;uZGfj8L//4jxkJSPrf//iZKQ6JFk//+KnJGFkxr//4qVkRWTOv//ipmRBpOl//+MNZMwlrj//47D&#10;lsKbf///kECZQ57r//+PW5jhnsT//42qlxOcqP//jS2V9psi//+NG5UNmgH//4w5k3SYWP//ireR&#10;g5ZI//+JVY/zlE7//4iEj0OS3P//iCyPqpJ///+HwZCukz3//4cBkUuUZv//hoCRJ5VM//+GdZBR&#10;lU///4fukKmWBP//ir6TAZhi//+MFZTdmhL//4tPlQmaD///icuUMJlk//+Hu5IvmH3//4V5j4mY&#10;NP//g+GNeZmR//+Dm4zanJr//4PVjPif0f//hEONpqLb//+GtZD8qEf//4z9mQqydf//lh2kvMBa&#10;//+fH7Cqzpf//6XIujXapP//qZbAm+Op//+q5MPv6TT//6s9xXfrtf//qvrFaerw//+rEcUL6IL/&#10;/6vmxVnmRf//q5/E7eOw//+quMRD4bz//6rvxNXiBv//rC7GRuPF//+tsMfY5Zb//63Fx+nlT///&#10;rJvGpuL4//+skcZg4SP//62MxszfwP//rrPGxd1t//+vHsVE2Mf//62iwS7Qjf//qmW6zMVv//+l&#10;srJtuKX//6CQqTOsPv//nZ2iSaOv//+cmp4ynx7//5sGmrib2v//mKeXQZj7//+XcZVQl13//5h7&#10;lcKWyP//mrmXZpWR//+eCZoPlK///6NJnp6XA///qoelM52o//+1fK9HqM///8F+ufmzY///xdi8&#10;yrQc///B/rgErL3//70ls4Cm2///uPqwRaPF//+zratQn7P//67ZpkWbmP//rG+kEpo8//+sHaSd&#10;m3H//689qDue5P//t4mwH6VN//+/dLeQqor//78Xtzmo1v//ub2xaqMJ//+45a4Kn7z//76Fr3yf&#10;////yHC2RKRY///SZcByrAz//9QixMaucf//yki8vaUn//++IrBbmND//7igqgiUUf//uiiryJkG&#10;///AtLO7o/b//8h0vO2vCv//yhC/kbKf///HHb12sVL//8b9ve+ylv//y1LCGra6///SAMfvuyX/&#10;/9kmz17A8v//2zjUCMW3///Rls2/wPj//76BvNyyQf//r7+u3Kc4//+uaa1UqPX//7U9sy6xB///&#10;vDm397Yi///CdrtPuCb//8dZvkC57P//x16+arpU///ELL0Iuiz//8K2vd27+///woG/ib2Y///A&#10;ob5+u7///77xvCC4a///v/a7T7aK///B9bugtcz//8G1uvu0of//xAS+ArcS///LscdQvrb//89z&#10;zU7B+///xlTGGLjM//+3Zrfsqvn//68brxqkOP//r3OuEqWz//+wba2zqAn//654qvenjf//rP6p&#10;zKbC//+uLKxPpxP//6+vrz2mf///r66vrqRH//+uu64goe3//6zTq3yfx///qIum7pxs//+i8qFj&#10;mJT//6AEnlGXmP//ofGf2psI//+mQ6PmoDD//6hHphKifP//pq6lGaEe//+j76L9nwn//6HvoTme&#10;Iv//oHqfnp2f//+fE54KnE3//58znjGbc///oveiRJ3D//+o7aidomj//6xerD2lIv//q5KrPKSF&#10;//+qiKm6pK7//6zvq5yo4///r/SuDq1a//+upKxJrI///6sgqNmpC///qiqovaht//+pr6mJqRv/&#10;/6YDpvenPf//oJWibaO4//+cp593oTr//5rfnrOgFP//mpKe+J+J//+ddaH2oab//6P3qLKnRv//&#10;qYCvCKwt//+osa9lq3P//6I5qZql8///nd6k9qMA//+gsqbHpuX//6XuqvWsa///phSqgKxc//+g&#10;NaRjpkz//5p1nnigyf//mnyeZ6Ge//+dnqGhpXT//521oeSlMf//mhGeUZ/Q//+WQ5pxmYf//5Tp&#10;mROV////lZuaApW3//+WZ5sqlx///5bsm7GZSP//l+6cE5vo//+Zd5ynnmH//5sOnZCgT///mv2d&#10;f6Bi//+Yl5uEnd///5YUmTaaj///l4yaQ5p0//+ejqAhn1j//6beptmlY///qnepG6c///+obKa7&#10;pMX//6RMo4Kh4P//ob+in6GZ//+hSaQSo3n//6E2pdClHv//oCSmOqTo//+eD6Tvovn//5tZohCg&#10;Kv//mF2eJ51v//+V6JrDm+H//5SgmTib2///lWCaQJ04//+X650Cnur//5kFngCd2///lz2cHpnl&#10;//+VGZozlub//5R4mdWXBP//leSbGJny//+Y8Z1wnf///5tTnsqf5P//m9CeXJ46//+bIJ0dmoT/&#10;/5m7m3SWcv//l9eZgZM+//+VkJdSkVz//5JklF6QC///kHGSppCx//+SUZSolOf//5acmQGaK///&#10;meicPpyd//+as5zQm4T//5mhmy2Yt///lzaXtpU8//+Tc5KPkNT//5FjjzqOgP//lBWRWJGY//+a&#10;MpfomPH//5/NnvmgPv//oIiho6KA//+a9p3Jnfz//5PAl76Xyf//kBCUuJWS//+QfpV2l/z//5Ow&#10;mKqdG///lyab4aHh//+Y7Z1ipCn//5m2nhOknv//mfiebKPv//+Zbp3aoiT//5gUnD+fg///laSZ&#10;mpve//+S+5cGmAn//5G3lhmVv///kqCXXJX4//+UzpnLl9P//5YPmxiYqv//lhabC5fM//+WXZtB&#10;ltX//5cGm92WfP//l0qb7pab//+XIptBl2P//5fBmwGZev//mWObkpxL//+aWpuPnbT//5ldmgmc&#10;xf//lzyYI5rc//+U5JbNmQ///5LHlhyXf///kYqWRZaL//+RZ5b2ljn//5GplymVlf//kY2WApOq&#10;//+Q/ZPlkJX//5D2kq6OPP//kdGTWY4K//+TSJWXkEP//5SQmASTi///lKiY9ZW6//+UCpiklmX/&#10;/5PJmFqWkf//k7uYO5Z5//+TCJdglXD//5B4lF2SEv//jCCPT4x7//+Jeov6iJj//4tdjXeJwP//&#10;jx6RNY18//+RUZOrkFX//5JClL2Sdv//k5aVopUN//+VrpaQl6D//5ehl2aZav//mUWZCJtT//+b&#10;mZzSnvT//53boT+imv//nXWik6Jw//+aPqADnin//5dtnOGZ5f//lz2cG5jF//+ZpJ4zmw3//5uD&#10;oBudM///mu6fgpyJ//+aCJ5Kmrn//5oFnc6ZUf//msWeLpkO//+bmZ7umfj//5q1ni2aY///l3qb&#10;I5kZ//+SypZ/lfL//442kaORrf//jN+PmI9c//+PsJGkkKD//5RIldOT+v//mESZsZeS//+Z65sP&#10;mZv//5jcmUmZS///lziXBJiJ//+Vv5XOmCj//5LmlF+WnP//jp2SDpOF//+LBZAykPv//4rrkP2R&#10;6f//jgWUDpYl//+R0Zcfmsz//5SymPudYP//lUyYg5vo//+T25Xzlvf//5IHkwuRmP//kRWRVY58&#10;//+SG5IVjx///5PCk82Rcf//kxmTXpGp//+QNpDWj9T//42VjuCOzv//jI2OtY+t//+ME47JkHb/&#10;/4vBjkKQKf//jFuOPI/i//+N5I9tkE///47jkOOQb///jhWRBo9K//+M6ZCMjlL//4zQkHaOpP//&#10;jL+P347L//+Mm485joj//43nkEWPZv//kAiSQZD7//+Q95LTkan//5BEkZKRlf//j4eQgJJU//+P&#10;q5DMk6///482kOmS+P//jiiQdpBP//+N8ZCIjmv//44/kKyOEv//jueQ0o8u//+QKJGWkYD//5Fa&#10;krOT2P//khaT8ZVj//+SpJVTlj3//5QBl3CXsf//laCZqZmf//+V05qBmqP//5RXmdOaSf//kjmY&#10;R5kJ//+QN5Yelu3//45dk1uT5v//jG2QFpBM//+K2Y1bjZL//4shjSKNq///jXKPyZBP//+PqpLH&#10;kpr//5CclESTMv//kUSU35OW//+Sp5XclS///5MFlgiWW///kKuT6ZVH//+NpZFGk6///4yrkJOT&#10;zv//jbuR3JUw//+PspQxlrH//5HXlqqXzf//k9uYkphn//+V7posmO3//5eIm3KZCP//lu+bCZdP&#10;//+UpJk8lK///5O+mMCUiv//lPuaQ5dq//+WaJwNmqb//5ZKnGKbi///k96aHpjT//+QTpYWk67/&#10;/43VkqmPEf//jXuRR4zb//+O0JHhjQ3//5BUkwKODv//kHSS443Y//+QDpIkjQ3//5D8kqiNpv//&#10;k0iUtY/T//+VTJbRkef//5X2l9ySxv//lcqYGZK7//+VRZe+kgr//5SBlraQ5f//k9yVYZAu//+T&#10;WpPwkIP//5KuknmRwv//kseSTpRl//+Tl5Ogl5D//5RElXeZtP//lIuXQ5ov//+UBZhOmOf//5KZ&#10;mDuWh///kUeXoJSz//+P+pZhk3P//43ylBSR0P//i5GRco/X//+KZI/wjsD//4v2kMqPtP//j/CT&#10;upJN//+UQZcMlMj//5bhmQCV0v//l3qZOZXB//+XKZi5lfT//5aimDyWxP//lYGXe5c0//+TnZZF&#10;lsv//5FBlIiVu///jkyR05PH//+LXI6zkSn//4mojHyO5P//imWMeY5l//+NRI6YkAL//4/YkOOR&#10;5f//j+2RYZHM//+NuZAQj2r//4vjjw+NJ///jKmQXo2n//+PIpMKkID//5CjlG2TLv//kB6TdJRD&#10;//+OqZFqlCT//40Wj1qS4P//iwyM2Y+D//+JU4qri1///4j3igiI8P//iPOKOIhz//+InIp5iUH/&#10;/4lIi9iLo///i46Oqo7y//+NuZEskOL//45Skc6QL///jf+RFY41//+NkY/AjGj//4yTjZ6Kov//&#10;iqWK0YiN//+IbIhZhsv//4bohy2GOv//hpOHgob0//+Hv4mEiO3//4nwjL6Llf//i+eP243r//+N&#10;EZHfj6b//421koKQ5v//ja6RcpDb//+Mv48cjvn//4uRjSaMd///iu6Mw4rq//+LRI3Tiur//4xP&#10;j0iL1f//jVGQA4zG//+Of5BpjdX//4+MkKWOfP//jr+PhYzx//+M044Gimf//4vJjfSJif//inGN&#10;d4kf//+HV4qMhvf//4Sth06Em///hJ6GMIRT//+HDYeghpP//4vAi+6Llf//kFmQ55Di//+ReJLB&#10;ksD//4/pkfCR/f//j1WSUZLY//+QspT5llj//5IXl2SZwf//kiWXQpp8//+Q1pSRmC///48PkViU&#10;sf//jayPoZJA//+MbY9FkTD//4rZjuKQi///ieaOk5B9//+Kso9dkc3//4w/kLOTtv//jQGRfpTQ&#10;//+MkpE/lCT//4qCjxOQmf//iDWL9It8//+HW4nVh2b//4hyicyF6///i12MR4eW//+PRZByi6b/&#10;/5LBlGWQOf//k/WVpJKq//+RSpJMkKP//4zYjMOMHf//isaJw4nI//+MBIq7iyz//439jS6N8v//&#10;joiOp4+V//+OaI9xkEX//48AkLKREP//kEuSf5H6//+RY5Q6klv//5GllUqR0///kQeVXJDC//+Q&#10;jZUJkIb//4/ok7SQg///jryRBo+p//+OoI79j0P//5AQjsSQZP//kZKPeJKM//+SPZBxlTD//5F7&#10;kNmW5P//j02QUJZm//+NcJBTlOH//40WkdaT3///jgSUGZO1//+POJWDk7z//4+NlJaTDP//kAmS&#10;45MW//+RKZIVlJ///5I6kpWW5P//k0iUhplW//+TWZXgmiL//5GPlI6X5f//juyRbZQr//+NIY8C&#10;kfP//41XjyiS////jh+QXpUz//+OSpEDljr//48Nke2WzP//j+eSlZbd//+QB5I3liL//496kTWU&#10;/P//jwWQnpRR//+Pi5FYlOH//5DLktSWS///kT+TOJbn//+QoZItlo///4/kkNKWGP//kDWQoZZL&#10;//+RSZFplnv//5FakTmU9f//j0uOzpE3//+MPotSjST//4lqiFuKbP//h7yHNont//+Ih4lajGb/&#10;/4stjdOQWv//jPKRIJJK//+NB5HlkW7//4ywkaOQGv//jHuRfY/l//+MuJIBkUT//40nkoiSyv//&#10;jJGRapIW//+Lp493j/f//4vkjt+PNf//jHGPQpAM//+NL5BqkkP//47akpiVsv//kNmUtpil//+R&#10;2JVemST//5Chk6CWLP//jkiQ8JG0//+M8Y+Rjq///4zmj7WNxP//jUqQXo4O//+N2ZEAjuP//46j&#10;kT+PeP//jwaQWI5d//+NeI1sinb//4sniqCGmv//ibiJ1IWd//+H8olAhe///4UDh2GFT///gl+F&#10;bYQM//+BiYTtg3X//4J2hbiEH///hGaHC4Y+//+HjIltiqb//4w/jeKRWv//kO6TDpeG//+SS5Uk&#10;mLn//49HknqUAf//ixqONY36//+JeIyai+D//4uDjzSPJ///jpaTQJQ///+PQJTqllX//419k9CU&#10;nP//iwGRdZDq//+I4Y61jNX//4fnjGyJhv//iDeLPodf//+IhIpMhTD//4ftiMWCef//h1WHWYCX&#10;//+HuYbqgOD//4iXhyiC9///iQmHbYV4//+I+4egh2f//4jlh/iIU///iJSIO4fz//+Im4k1h8b/&#10;/4nHi86Jaf//ioSN9oss//+IuYzxiln//4W0ifKIKv//hP2JDoiG//+HWItujEb//4qVjsWQq///&#10;jFGQbZLO//+MapAxkoX//4vLjxuQ1f//igaMxI2B//+HcomsiWb//4Whh7mGtf//hPWHVYYo//+F&#10;i4g6h57//4aFiRmJzP//hteI8Isp//+GfohDiz///4WMh2aJ2///hL2G4Yfs//+GiIjuiE///4qM&#10;jPyKsP//jLqO24ru//+LPIyvh4v//4eViEiCvv//g/uEh39W//+CcYO+f2L//4I5hLqBqP//gjWF&#10;j4QX//+DYoamhon//4VPh8CIAv//hoGH8Id5//+FoYZlhJf//4Lzg3aAaf//gUOBzH3Q//+Cj4M2&#10;fpD//4YXhsCB1f//iZqKFYV7//+KmYrhhs7//4iBiKeEeP//hD+ET38Q//+AOX/YeWL//37jfZt2&#10;5P//gTN+93lC//+FM4K9frb//4eshgGDgP//h+uHoIYz//+Hboh5h+z//4c7iVSJ1///iAqLKYzu&#10;//+KQY5okRT//4xukVeT8P//jMCRwZM9//+LMI+Fj5///4jljEeLkf//hzOJ/Yk6//+G8InRiXz/&#10;/4fHix+Lbf//iQeMlY2a//+KdI2CjyD//4xmjm2QU///jsiP15GH//+Qa5Eskmb//5A+kXmSSv//&#10;jguQUpCq//+Lf478jlb//4nPjmSMCP//iWGOtorK//+KIo+Oi3///4q+j4qNB///ikuOB42k//+I&#10;r4uSjG3//4W4iIaJRf//gmuF/oW0//+AdYUSg8H//4FYhm6E8v//hPGJfIjT//+IcIu6jHH//4nb&#10;jAWOQf//iUaLIY8P//+IcorpkIz//4iujEqS2f//iVKOH5P///+KC4+4k5T//4tnkWKTYP//jG6S&#10;G5PV//+NLJJElaf//421kmKYQ///jRGRrJmJ//+L3ZClmVT//4uKkJOZLP//jGKRrJnF//+M+JJ5&#10;mhX//4xTkgqZg///i/KRr5md//+M0ZIzmxn//456kzedIv//kPyVV5+E//+TUZf8oQv//5O/mUef&#10;y///kQOXe5rZ//+MLZNClAX//4h/j+CPS///h7WPGo6T//+JLJBRkPj//4tRkeqUgf//i8aRu5aT&#10;//+K/JCil3n//4rDkMSYtv//itmR3Jm1//+K45Lvmdn//4tXk96Z5///jKWVHprT//+OPJZznGP/&#10;/47/lvudSf//j4KXP53G//+RYJiUnxL//5RCmpug1///laybCqDk//+USJkLnr3//5HnlrWc3f//&#10;jxWUbJvL//+K/ZD8meD//4c0jgOX3P//hsyOqphc//+JHZITmrn//4oVk3WbAv//iEeQ+ZgY//+G&#10;wI3olWf//4gfjaSV6f//i5yQCpjz//+O/ZNanFb//5GclxOfm///ksCZ8KIS//+Qq5lBocL//4x8&#10;lX+fXv//ilSS+p6O//+MR5RQoOX//4/9l4Ojy///kqKZuaTY//+UK5rBpK7//5UNmwikCv//lSya&#10;h6Ky//+UfJlRoLT//5Nbl+melv//kvaXX51P//+Sppblm+L//5GTlZyZo///kDiULZeX//+OiZKY&#10;lh///42JkcOWKf//jnyS6piU//+QIZT1m8j//5EelqOeSP//kseZP6Fb//+VNpylpK7//5U5nVSk&#10;bP//kH+Yyp41//+HKo80kyn//3zfhHSIdf//eB5/Q4Uk//96nYFTigX//4IRiEyTSf//i0ORDJ0S&#10;//+R45fAo7v//5Pcmo6lzf//keKZzaO3//+PJ5gMoD3//45rl6CeSP//jk6XTZz+//+NbZX8mzb/&#10;/4zplRGaM///jWqVVZrZ//+OZ5ZRnMP//485l1aet///j4aX4Z82//+O2JdNnUn//42KleWaCP//&#10;jL2U75fy//+NCJU7mGX//45mlrWbLP//kJiY9Z9q//+Tr5wrpKj//5aun3qpQP//ltqgIqnq//+V&#10;hZ9QqBz//5XuoCCnuP//lz6hw6i0//+Xk6KDqcf//5aIog+q+P//lQGg/KyM//+Tv5+Krb///5Ka&#10;nXmtQ///kgubzKv9//+S8Jv+q/3//5Uhnjetrf//l6OhUq/d//+ZN6OPsQL//5oqpLexef//ms2k&#10;/LGd//+aNKPysKP//5iPok2vEf//lv2hJq3y//+Vh6AQrG7//5MRncSomf//j4OaVqK8//+MD5cE&#10;nVr//4pOlS6bPf//i0KVx514//+N25gAoeb//4/nmeek9P//kOSaxqWe//+REZp3pM7//5BNmLaj&#10;T///jveWSKHs//+OA5TBoZn//45HlWKjI///jv+XRKWZ//+Papkwp/v//4+tmtSqTf//kA2cFKzK&#10;//+Qk5zfrz///5ESnSqxBP//kVGdFrGf//+R4J2gsfj//5JTnm6yQv//kc+eLbGf//+Qupy+r6j/&#10;/48zmjaruP//jf2X3KcL//+N+JcFo9H//45flyuiY///jsWX/aKz//+O+5k/pI///4+zm1CoP///&#10;kQmd0azl//+RSZ6ur8n//5A/nZewjP//j+icn7Fy//+RJZzXsx7//5MdncC0RP//lTKfNbRz//+W&#10;uKDVs63//5bqoauxnv//lVGgt64L//+SCp2OqVb//470mhWlm///jXSYCaP3//+Mb5aKotn//4t2&#10;lSShrf//ireUGKEp//+K0ZQlomr//4v6lVylPv//jOSV/Kch//+M8pVVpsr//40VlOSl9P//jmSW&#10;S6b8//+PqphOqQP//4+ZmRSqE///jzOZO6rS//+PhJnzrK///5Bjm2Cvl///kfyds7LL//+Tdp+9&#10;tCH//5Nnn+iyJP//knSfKq82//+R1J8qrkH//5BsnpSt////jIebEatD//+HWZVTplb//4RkkQOi&#10;0f//hRyQCaJU//+HWZCeon7//4jekNChIP//h9yPD50+//+D3YsBl3f//37QhnGSTP//ejuCYI7O&#10;//93NX+IjWf//3exf9iP6f//e+GD/pbj//+CyYtuoRr//4q8lJGr////kvueUrYz//+auKebv1v/&#10;/6Bjrp7G9f//oz+ymcy9//+jKrNs0BT//6DRsaHQov//nwmwKNDH//+faLDw0jf//6CLsuzTuf//&#10;oM60ZNPI//+f8rSo0vT//58WtK3Ta///nsm1QdYJ//+farcE2iT//6EVueneRP//oiy7rd/p//+h&#10;j7rj3hz//6B8uSHa8P//n2y3RdgL//+eYbVq1fD//51Es47T6P//nGSyMdF+//+c97LE0CL//55L&#10;tFDQIv//nwi1AdDW//+fULTC0if//5+StE/T6v//n7C0FtV8//+fYrQb1gr//53OsxLUOv//nAGx&#10;VdFf//+cXrEc0NL//56IsqXTBv//oBS0WdWT//+f+rVe1sT//53vtPXVd///m7K0DdMG//+aZrL7&#10;0KL//5kysIjN2f//mNuuFswe//+anq4DzZf//53osGbSA///oBiyg9Ye//+fobJ211b//54UsZ/W&#10;+P//nPuxUtbF//+c4bHU14T//54cs03ZUP//nmqzKdkM//+b/a9w1GL//5ioqknOEv//mFOoj8vH&#10;//+bsKvczwf//587sL/Tef//n3yyztQ9//+cObC60Gb//5j2rcfL6f//mTKt18uR//+bCa95zsX/&#10;/5wxsKnTXP//nTeyFdhn//+dPrK02wj//5uLsXbZ6///mXqvrddk//+Xd63v1Ob//5VUrC3Shv//&#10;k8yrLNDv//+UGKv/0WD//5ZrrnfTpf//mFyvz9TE//+X36380ob//5WTqizOFf//k/qnfMqp//+U&#10;AacSyY3//5Spp8XJ3f//lRCogsqv//+U/Kj7y3L//5SYqTLLuv//lT2qRcys//+WyKvOzjz//5hJ&#10;rNvPkP//mSCs58/u//+Yoat8zt///5flqinOPP//mEOqhc+a//+ZB6vE0YH//5mQrQrSV///mS6t&#10;gdFF//+Xoazhztr//5ZlrIbNZv//lk2s/c2a//+XD63vzp3//5gurwvP7v//mWOwHNHP//+Z4LA/&#10;08f//5m5r4TVj///mN2t6NYa//+WyKrh08L//5VNqF3QB///lcaoF80x//+XU6mEzBL//5norIHN&#10;2v//nIyvmdFF//+dA7BB0tD//5r6rlbRif//mDmsGs/K//+Wp6uZ0Ab//5blrQnSUv//l7eusdQh&#10;//+XTa5d0rT//5ZzrNrPKf//lpGrxsvZ//+Wk6pzyMr//5aPqb7HTf//lxeqysjN//+Wx6vNy4H/&#10;/5T1qy/NRv//kx+pv84l//+S+ak5zxf//5Qsqd3P9P//lMCqK89h//+TualBzOz//5JlqBvKOf//&#10;kjSn0cjI//+TtKjjyTn//5YrqvPLD///l5KsO8xB//+WbqsGyvz//5RPqIPI0P//k7GnTsiP//+U&#10;tKgYyoT//5SqqKHLbf//k3eopMqU//+TUKmyyi7//5Q6q2fK1v//lT+s0Mw0//+WCa3UzkT//5dG&#10;ryXRQP//mKiwG9Ob//+YPa6R0oP//5ZVq1DPKf//ldep5c4H//+Wj6pEz0n//5aMqg/P/v//liqp&#10;Us/C//+Wxqmv0CP//5byqhXQBP//lZCpZs5K//+UYqjuzKf//5SxqWfMZ///lWmpecyE//+Vxqi2&#10;zEr//5ZEqEbMRP//lwWo38x6//+XXam1y+L//5ZCqUHJev//lI+n78a1//+UG6d8xhz//5Tip/XH&#10;pv//lVun3sks//+V56fRysH//5ehqRbNcP//mOuqI89u//+X4qkxzuD//5WNp2vNZP//lHinNc3d&#10;//+V1akt0Jn//5X3qOzQJv//kvikq8pB//+P7KCSw97//47Un4bBbf//kBOh98RZ//+SxKY8yq//&#10;/5VJqfbQif//loOr2tMk//+Vdqrv0Tb//5NnqJDM6f//kkamzckx//+RyKWkxmn//5EHpJXEFP//&#10;j3ajWMIV//+OP6Liwcj//434oz3DNf//js6kEsWE//+RCaWcyCz//5NtpvzJzf//lOOnkMnA//+U&#10;rKbex7r//5LnpQHERv//kcOjxcH0//+R4qN5wan//5Juo0zCbv//kw6jYsO8//+TgKPgxST//5Pk&#10;pO3GdP//k9Cl2sci//+TJqZOxuP//5G9pgDFbv//j4Skn8Lo//+OLaOhwe///48ipFvE3f//kgKm&#10;s8sC//+Voqn40VX//5b9q0HS0f//lTepeM6b//+TCKclyWr//5GepWvGDP//kHSkAMRn//+QPKPg&#10;xNr//5FEpTvHD///kg6mJMhc//+QcqQixf///44HoTPCfP//jkqhcMK2//+QdaQPxc7//5GDpbPH&#10;0v//kRqlr8ha//+RNKYAyjb//5JFpzHN+P//k06oPNFQ//+T+qis0jP//5Nop5LPFf//keylc8lN&#10;//+QnqPQw/P//48yoqPASv//jvKjOcAp//+QqKYgxBz//5K/qVXJb///k4+qwMyv//+RBqgOyln/&#10;/4yXotzEff//iwegccHc//+M36HAw+7//49qpBrHMP//kIGlLcib//+P2KSpyCT//48WpEbIZf//&#10;j1qlIsrN//+PoqX6zYT//478pZHOp///jdqkQs53//+N+qPozxD//4+ZpMnQmv//kQOlO9Dj//+R&#10;kaTazz3//5FAo/jMa///j/mikck///+O3qGhxz7//44ooSHGI///jK2fxcP5//+Ku53wwO3//4lz&#10;nOG+0f//icudiL9d//+L1Z/cwrH//41voXvFuP//jVqg58Ym//+MnJ87xO7//4v+nZDDav//i4Oc&#10;NMHq//+K8psowA7//4vOnAS/kv//juOfnMHn//+Q0KJuw/n//48YocfDRv//i+efpcIF//+LCJ+T&#10;w9b//40+ofDItv//j2OjdcyF//+O3aH7zEj//4ymn2nJcP//qAvES+7w//+owcUG7sH//6ftxPzs&#10;ov//pQbDCOla//+ihcEt51v//6HowJ/nIv//oXi/mOYF//+g5r5s5AT//6I3wATkyf//pPLD8Oh5&#10;//+mb8aP613//6afxsfsZf//pijFTuxN//+l7cQM7I3//6brxOXuOP//qFvG8fAU//+otcfW8CD/&#10;/6fnxw3uZf//purFvOxG//+mR8TA6uT//6YLxHzqhf//ph7EresB//+lh8QF6r7//6Ucwy7poP//&#10;pYPCx+ee//+mUcKU5Nz//6cSwrTicP//prfCjuDh//+lz8LT4Tj//6WdxBrkL///pwHGcuk9//+p&#10;Kcia7mf//6nLyG3wsf//qVDHOO/m//+ojMY07Z3//6erxVXrcP//p8rFgesw//+oPcX+7Bb//6ix&#10;xp/tCP//qa7H5+4e//+qzMke7xX//6s7ySnu+P//qe7HOOyR//+omcWo6U7//6myx1nn7///q8rK&#10;LugY//+sVsrq6HH//6rWyS3o6f//qIPG7ens//+mFcUK6t3//6N0wyLqgP//ocbCE+mz//+jHMPd&#10;643//6adx6Lvw///qP3J4PKJ//+pDMlv8p7//6jOyLjyFf//qP3IjfHC//+o1MfN8M///6iDxoju&#10;+f//qKHFje0b//+pgMV47GD//6q3xhXsVP//qzrGIOw1//+qj8T17Bv//6l3w7DsiP//qMvDme2B&#10;//+ossTB7t///6g5xZ/vq///p8PGH++5//+oAcbM7y///6k2x+ruaf//qrDItu2a//+rJMgK6/L/&#10;/6lQxR3o5f//piPBk+Zx//+k88Ez6BT//6ZLxCrtQf//p3/G5fGR//+oe8i68w7//6lvyX3x1v//&#10;qX3IZ+4s//+pBsaO6Yz//6i3xUPliv//qT7FIeMT//+q7MYQ4u///60Gx3/k5///rhXIsOf7//+u&#10;IsoR67n//62My3bvLv//q3vK+vAI//+o7sku7l3//6dyx/7r1v//p9XIgeoU//+p2cpS6WH//6tM&#10;ysLngP//q2nIxeMr//+qzsUV3Mb//6m9wDrVFv//qLu7Hc2Y//+osbcSx+f//6pstS/EoP//rdG1&#10;rMNN//+yCrgow4z//7U6uzvEdf//tJ68CMN9//+xJrq9wI7//64ruYK9h///rdm5eLvE//+wyrs4&#10;vGP//7QmvRG9wf//s9O8RbyN//+vDrhft9///6gwssGxtf//ogCtF6yl//+djagyqaf//5nno4un&#10;NP//lkKe7aPs//+TaJuBoKr//5KxmrCfev//k5ibxqCG//+UqJ0Domv//5XFngKkKf//l6qfdqVx&#10;//+ZFKBwpP///5gzn3WiRP//lcada59i//+T9Jxjnqb//5RHnbugpv//lkWgqqQZ//+XiKI7plr/&#10;/5bKoO2mRP//lqKffKYY//+Yo5/qptT//5o+oA+l3P//mV6eH6Hk//+XPJuKnUv//5WImfWaWv//&#10;lFqZS5k3//+TSpklmXr//5KomcibLP//kbmaOZyo//+PgZj+m8j//4xclgiYa///iT+SMpQF//+I&#10;dZBMkcb//4sJkhSTLP//jjOVOpUs//+O1ZaMlJ///44VlquTX///jrWX6ZUQ//+P8Jk/mHX//49k&#10;mFOZuv//jgKWbpkG//+OdJalmaP//5CbmPqcWf//km6bDZ8S//+Scpron3P//5BjmDOcev//jbCU&#10;4pfG//+MO5NClCv//4x0k8qTFv//jf2VxpRv//+OoJaxlW3//4yUlKaTuf//idORs5Fr//+JN5DB&#10;kbz//4sUki+Umf//jN2TcpaZ//+MkpK+lbL//4v+ki+UtP//jT6UFJbT//+QAJf6m6D//5H8mx2f&#10;wf//kUqbCaAs//+Pe5jyngf//46Klwab4v//jnGVw5qD//+O1JVFme3//48XlRmZP///jlCUOpdD&#10;//+MlZLJlHb//4tNkm+TWP//iqeTU5Sx//+JqZPRltb//4iqk2+Yev//iAySYJjE//+JWpLImWv/&#10;/4y0laqbsf//jtyYDZ0y//+O3JilnSX//42Rl7ycIf//iqmUyJnx//+HUJEimEv//4VYjruZM///&#10;hPGNspv7//+EyYzPnjr//4TcjGKfwf//hmWOJ6K3//+KMZMhqOj//5ATmxuyjf//l2KlEL70//+e&#10;7q+CzKb//6WMuQrZv///qhHAPOPE//+sZcS76Vf//6yxxoHqPf//rHPHB+ih//+sQcch5lD//6uM&#10;xnLjtP//qw7FxOIL//+rnsXv4oD//6z9xuHkpv//rgjHrObO//+tR8bY5o///6vxxYbkfP//rCTF&#10;muKq//+s48Xh4Gj//64NxgPdf///rzPFZdk+//+uEsG20Uf//6pcutLF5///pTGx4LkT//+gHKiF&#10;rQr//52hodGk5v//nXaeK6C2//+dPpu6ni3//5yDmemcaP//nBaZJ5tj//+ca5mMmo///5zQmi6Y&#10;yP//nZ6bFZbo//+ggp20l7P//6aKovmcsv//sQWsDaYr//+8v7X3r5P//8EOuKywZP//vBazHaip&#10;//+03KxkoNL//7AOqD+c2///raWlpJsl//+tAaRRmrT//620pOyb5f//rxanD54+//+zsawQorr/&#10;/73Bta6qxf//x0u+ybGc///Hqb9tsH7//8GvuWip3f//vwa0r6S7///CmrR2o23//8rquh2ndf//&#10;08bDra/L///UScb7sib//8juvSGnSf//u72vD5kJ//+12qe6kzf//7csqPCXDf//vN6v0qC6///D&#10;wrfGqnr//8Z6uvquof//x8i8+rFn///M38NYuIP//9N7ys6/nv//1uLNv8BT///Yx89Evzv//9ma&#10;0Z/BG///02PODb8z///D18B2tHf//7VYsqyqYP//sUquXKn4//+2OLI2sHX//77TuI63Kv//yGO/&#10;L7wF///PJsQRvtX//89yxMq+8f//zgrFvMCV///P4cqBxjf//9FvzlnKLf//zfvL1sdg///Jbcad&#10;wen//8edwuK9rv//xeG/H7jv///BNblhsoD//8FGuV6xof//yWvCtrjp///OZso6vS3//8W9xI+1&#10;Qf//toO3bajI//+sY62goh7//6nnqb6iPv//qkuoT6Sr//+rLKgcpvT//6yOqgOorv//rcCswqix&#10;//+uMq5spvP//69kr32l+///sP6wBKYn//+vo63lpJr//6oxqH2gT///pO+jjp0O//+kRaLknij/&#10;/6bppT+hlf//qGmmmaLi//+mSaTkoE3//6KaohGcov//oFmgoptR//+fap/znDL//541nnKc3v//&#10;nMeclZw9//+ddZ0gnDr//6JoolCfhf//qNipJaRZ//+rT6vLpa3//6kcqTuiy///p3Wm1qEE//+q&#10;CqiQpDD//63uq5Co6f//r7KsYKrQ//+xaa2fq/z//7Q7sR2u7P//s6KyO7BO//+uLq6xrj7//6gU&#10;qjqrW///o7mnUajh//+gPqUOpdj//54wo5mjI///oJumCKQ9//+m4axXqQ7//6pnsGKrl///pwat&#10;uahI//+g/qfso2L//6DBpwqknP//p2isU6wS//+rkq8SsCj//6bDqXeq3f//nTGfz6EQ//+Xhppx&#10;m7b//5mmnQaer///nWyhXqNT//+bx6BCocD//5Zim0WbWf//ktCX+JYk//+TC5helNn//5Shmf6V&#10;mP//lLyZ+5Xj//+T0Jiklgb//5QBmByXhf//leGZRJqM//+YL5s3ncH//5jonCmfIf//l/abl54d&#10;//+XpJsunHz//5sdnamdfP//okmjGKHA//+oj6dzpYv//6m0p2elaf//pt6klKLM//+jjqJjoQz/&#10;/6HTokihjP//oWyjkKNJ//+hFqTTpJP//5+CpKOkC///nGWiTaGQ//+Ye55Onjr//5UlmlKbtv//&#10;k9mYl5t+//+U6Jn6nWb//5crnOefef//mNaes59///+X7p0rm/H//5Uqma2Ws///k6mX75Pz//+U&#10;pJkKlST//5cKm2iYtP//mbydopyC//+bgZ6NnjP//5w2nl2dCf//nMmeRZpc//+dA54Zl2X//5xR&#10;nTGU8///mxSb1pP1//+Y05mqk77//5cRmEGU/v//mGeaHJkq//+b4Z4inhb//55aoOygKv//niig&#10;o55q//+bb51Bmir//5dll/OVBf//k3mScJBA//+SlZAZjsf//5aGk0OSyv//nUSaPpqB//+ivKEE&#10;oYP//6LZowSjD///nMCevJ4M//+VmJj0l/v//5JRlrWWWP//kvGYFJkd//+VvJszne///5hOnY6h&#10;0f//mQ6dv6Lu//+ZOZ1jop7//5nTnayiMf//moaeKaGx//+asZ4goLn//5kTnGWd9f//lfyZPpl0&#10;//+T6JcPlcj//5SQl52VPP//lsOZ8Zbz//+XvZtIl9L//5d9m1yXM///l8ebxpae//+YtZyHlpT/&#10;/5knnIOWsv//mIebOJbp//+YAZoLmDH//5humfmadP//mJCZ1JvH//+Xbpi9mzL//5V3l1SZvf//&#10;kzOWOpg4//+ROpXGlur//5AMlf2V////j82WcZVt//+QCJZJlI7//4/6lNWSi///j4WSn4+J//+P&#10;5JHPjaD//5HHk6GOjv//lIyXUZIw//+Wq5rNlo3//5bKm/OZC///lUaau5kI//+ThZiml8X//5KI&#10;lxGWmP//knCWYZXn//+Rn5Ttk/f//471kYGPov//jTiO/oxI//+PGJBVjVz//5I3k02Qqv//k7iV&#10;F5MZ//+T9pXIlKn//5RXljGWK///lUSWg5dn//+WX5bwmEb//5gCmL6aPP//mvqc/Z54//+dfKE/&#10;ohr//5wpoTmge///l5+dEppt//+UFJkylUb//5OpmECUI///leOaN5av//+X95xTmZH//5h+nNqa&#10;gf//mMScw5pJ//+Ys5wEmP7//5ipm1KXtP//mPabXJd+//+YPZrHl23//5ZQmR2XBP//k2WWU5Wx&#10;//+PyZKTkuL//43SkGSQuP//jueReZD3//+RiZRkkrz//5OflpWURf//lCaWgJSp//+TfpSXlEz/&#10;/5MXkxeUt///kxSTHZY9//+RnZMPlrv//45UkeCVGP//i5mQ/JNV//+MCZJdlDX//48MlUaXf///&#10;kmOXyZrj//+Uv5kJnHP//5U3mFia0v//lA+V/pac//+SgZNMkjH//5G9kdKPyf//ksWS0ZCY//+U&#10;bpTyksr//5PClNaS4v//kIOSIpDN//+NYI+bj3H//4w3jx+QM///jDuPfpFF//+M4I/akbH//446&#10;kKqSJP//j6aSC5Ky//+P7JMGkmL//45jkmeQg///jJ6Q9Y7A//+MU5BMjtL//4yxj+yPuP//jSeP&#10;yZCE//+OspD7kez//5B9km2S6f//kJmR+5IL//+PXJA3kJX//479j82RG///j6qRIZLq//+PYJHh&#10;ktz//44AkXKQv///ja6Rlo+t//+OmZJgkGT//4/TkxGR6P//kSyTy5PK//+SQ5SWlY///5KylUiW&#10;gf//ksCV+pap//+Tj5dfl2D//5TMmP6Y4P//lMKZYpm6//+TeJisman//5JKl9eZPv//kPyWM5eQ&#10;//+PY5OPlHP//422kJKQ9P//jCGN9Y5P//+L3Y1bjij//419j3iQgP//j2CSR5Lf//+Qb5QXk+L/&#10;/5EJlOWULv//ke+Vs5T8//+SAZXHlX7//4/Uk9yUb///jaWR65PK//+N6ZJIlVL//4+glC2Xcv//&#10;kWGWYpiu//+TEJiEmTv//5SmmhCZXP//lpibhZnD//+X2ZxWmaX//5Z8muGXMP//k+SYW5QV//+T&#10;n5gKlB///5ZCmpqX+P//mT2d05yJ//+Zn57bnev//5ZNnBOaTP//kTWW8JPD//+NmJKtjmv//4xA&#10;kHuLw///jAqPj4q///+MfY+hit///42fkJuMAP//j52SaI4c//+ScpTokPD//5Vul4CToP//lwaY&#10;2JTH//+WtZiIlCn//5WJl1uSrf//lBqVrJCt//+TIpQejv///5L1k0uOsf//kwOS34/e//+SiJJF&#10;kbT//5JfknGUW///kwOT25d4//+TnpWEmYz//5OolrGZtP//kqiW3ZfN//+QkZXVlJX//46nlImR&#10;8v//jUqTPpBn//+MAJG8j1H//4sAkHmOoP//iy+QRI7Z//+N/ZI9kPv//5NNlmGU3f//mNWazZij&#10;//+cDp07mnT//5v9nK6Z8v//mbmaHJhj//+WvZcdluP//5Mok/iU5///j46RL5Ko//+NOY+skWj/&#10;/4xqj0yRaP//jN2PupIa//+N+pBxknv//4+ckUuSSv//kfKSqZJQ//+ThJOEkf3//5LhkuKQUv//&#10;kOSRio31//+Py5FOjNv//5DEkwyOWf//koOVY5F0//+S/ZY5lBn//5G4lPqVLP//j+OS+pUR//+O&#10;LJEdk8T//4wTjt+Qff//ihGMs4xt//+JLou4ifD//4jLi3OJdP//iMSLu4q8//+KQI1/jb3//40L&#10;kIqRFP//jzWS+JJp//+PZpNFkOn//450kgaOR///jbiQY4xa//+M/o5pivn//4u4jBeJd///inaK&#10;gYhz//+JwIo/iI3//4llisaJU///iXCLyopv//+KDY1ci9L//4r1jy6NQ///i9GQso6g//+MD5D0&#10;jzz//4tQj2OORP//iiqNFIws//+JiovGimj//4m1jB2J5f//ilyNZIpv//+LA45aiy///4t+jnOL&#10;x///jLeOxIz///+Oi4+njn3//48Nj7yOTv//jn+PpI1H//+ObZCwjYf//40/kJqNR///iW+NNYou&#10;//+FoYjnhlv//4TAhuKFIv//h5OIfIf6//+NS42cjn3//5IdkqiUb///kiSTS5VH//+PTpD6kvf/&#10;/46akNqTPf//kHqToJbI//+Rx5W6mab//5F6lWiZu///kFSTV5el//+O5ZDvlNf//42wj5OS6v//&#10;jK6PWpJD//+LWI8Pkdv//4oEjmWRU///icaOQZFz//+KcY69kkT//4suj26TM///i3aP2JN4//+K&#10;f47aka7//4kSjP2OZf//iH+LlotU//+JOYuQibb//4uBjX2KVf//jv6RC40q//+S05UDkVn//5TA&#10;lr6UJv//klOTjpJl//+Na42ZjYv//4pzidyKQP//itGKHopz//+MfoxljHT//42OjnaOUv//jqeQ&#10;hJBd//+QL5LPkqT//5FglJqUAf//ke+V0pQZ//+RyJZpkxL//5FflpWR+f//kbaXApJo//+RrJZK&#10;kzX//5CRk6KS4v//j+KQ2JI5//+QO480kgH//5EpjwOSxP//khqQCJSS//+RbJCGlWD//47Qj8ST&#10;7f//jJyPy5Iy//+MTZGikez//41jlCGSvP//jnmVT5Mu//+OgJP4klf//46dkfCR4f//jxmQrZKo&#10;//+PL5BtlAz//48akVCVzf//jriSGpbT//+NmJE+ldT//4vtjuSTSP//iliMfpD///+J+YvGkMv/&#10;/4pYjCuRx///iwaM6ZKv//+M947rlFX//49okWmWbf//kMiSrZeb//+QaZIQlxD//4+BkOSVtf//&#10;j8uREpUp//+Rv5MPlgf//5NflLWWxf//kxOUOZZV//+RepI7lUv//5CekP2U/P//kQqRMpU6//+R&#10;NJFAlEr//498j02RHv//jFSLu4z5//+I+IgricX//4bbhpOI+P//h2iIhotY//+JxYzHju///4tG&#10;j8iQMP//i2yQko7k//+L55EbjiT//4zCkgyPIP//jUqS1ZDi//+NVZLckcX//4yNkVKQYf//jBqP&#10;mI5g//+NBo95jl3//43ZkBCPv///jd2QlZFB//+OfZHykyv//4/mk9+U5P//kMOU4ZTx//+QCJQN&#10;krL//45nkk+Pov//jUKRJ425//+M95DujYD//40CkRiOOf//jSORIo8O//+NcZDLjyf//41Uj3aN&#10;Sv//i0eMOIib//+Iboj1hBP//4ctiBiDR///hkSH44R1//+D6YYShDn//4G0hD2C8P//gZGEZoKN&#10;//+Di4Zsg+r//4ZqiNWGqv//iY2LOYqi//+Nj47ckCz//5FakwiVXP//kfqUYpZV//+PB5HXkpr/&#10;/4uKjlKOCP//inaNXIyt//+MhpAJj43//49Ok86Tmv//j/uVXZT1//+Oa5QrkvD//4v9kXaPMf//&#10;igGOr4uu//+Jb40OiaP//4mxjFCIMf//iQSK3YVO//+HdoidgXX//4anhwR/K///h0OG13/S//+I&#10;pYfHgtH//4mfiOGGSf//iYaJToh3//+I6YlGiSv//4i5iZ6Jhv//idOLeos+//+MRY8VjvL//425&#10;kb6Rzf//i2aQEpAw//+HHYvXi/b//4Xlio2Kzv//iJWNV43z//+L6JDCkcn//4zZkY2TF///i7aQ&#10;EZI5//+KbY5ekOP//4k7jMqPFv//iBGLVIzc//+HMIptiwj//4ZvideJ8P//hlGJvooj//+G5onT&#10;i03//4dgiX+MP///hzyI1owp//+GtohLixf//4ZviEeJ3v//iFOKdIqf//+MB45hjRH//42xkAqN&#10;Kv//jBWODYnd//+JjIrahfr//4eKiHSDkv//hqGH1YOP//+F8ogIhQ///4VeiEWHDv//hfuJDokv&#10;//+G5YmZicj//4cniVyIZf//hkiIN4XD//+D+IXfgkH//4IdhBV/pP//gzOFN4Ac//+GnYiYgyj/&#10;/4mei1yGRf//ifaLQobs//+HqIhzhGb//4RohNKAL///ggqCFXyV//+Bj4Ece3///4NFgnF9qf//&#10;hcWFEoF6//+HCYcjhGL//4bZiBqF0v//hleIwocD//+GjIoSiVv//4fWjHiNRP//ii+Px5Hz//+M&#10;OJJIlOT//4wmkg2T4///ioKPxJAX//+ImI0tjA///4cni1aJV///hqmKyYiN//+G1ortiRH//4e0&#10;i3qKev//iXSMZIyb//+L/o3Kjzn//46sj3uRqv//kCWQn5Lf//+P2JDDkqj//43Ij6mRF///iz6O&#10;UY79//+JcI2/jRL//4i9jhWL1f//iOiOpIuY//+JJ45Li8v//4jljMWLiv//h9mKjoo5//+FdIfl&#10;h4H//4KNhceEqv//gHGE6YNA//+AfYWshFD//4MTh9mHov//hk2J04rV//+IXoq8jJX//4jfixON&#10;j///iPaMIY9u//+JZ44nkgL//4mtj+KTLP//ifyRB5KX//+K55Hrkcn//4t0kb6RZP//jB6RgpLL&#10;//+NU5Illej//42xkmaYCv//jQ2R6Jgz//+MepGGl5T//4yskfOXTf//jK+SWJbJ//+LR5FylTD/&#10;/4mwkBqT8f//ieCP15S///+MRJEkl5v//5Adk/qbZf//k0mW9p3T//+UkJjnna7//5MlmIaak///&#10;jwuVRJUb//+K+ZGwkG///4knkA+O6///iWqQJ5BT//+KBJAtkr3//4kUjpGUFP//h8ONBJUS//+H&#10;vI15lsP//4iDj06YJv//iZyRd5jO//+K+ZNsmWH//4zJlWKa2v//joeXEJzx//+PapfTnnb//5BE&#10;mF6fgf//kiCZj6C0//+URZq2oW7//5UCmlKgk///k9CYWZ55//+RyJYcnMn//494lA6cBP//jVaS&#10;apvz//+MKZIFnJn//4yAk4md6v//jVKVs57F//+MZpWbnUD//4n/kvyaD///iOKQqJgm//+KI5BJ&#10;mIv//4wekQSZmv//jWCSA5oz//+OK5Oumyb//452lXecuf//jSCVYZ2s//+K85O1ni///4sck7ug&#10;e///jq6W36ST//+SaJoLpsL//5Oomp+lIP//k6uZ7aJC//+T+pmUoG3//5SGma+fnf//lQyZ/J9w&#10;//+VaJo4n5f//5Y0msigT///lxWbQ6Dt//+W4pqtoDn//5VhmRmeS///kp+WpZuW//+Py5RtmXv/&#10;/45nk8uZWv//jaCT25oB//+MQZNNmgH//4wPk7Ga6v//jpaWlZ4E//+RbpmdoHP//5CimO+eVf//&#10;im6Sx5ba//+Bm4nmje3//3wuhDOJu///fGqD14ui//+BJ4ejkXv//4fajYaY1f//jWKS+58w//+Q&#10;EpaIosz//49zlyWiPP//jbOWLZ9N//+NspY1nbb//455lo6dZ///jrmWSp0p//+O55YenTb//49K&#10;lm+d9///j9+XRZ+R//+QG5f3oPX//4+jl9ygpP//jkCWgJ36//+MbJRhmjP//4tAktiXx///i4yS&#10;7Zgv//+Nh5TPm2X//5DOl/WggP//lL+b66Zh//+X85+Gqtr//5e2oAWqg///lZOeoKcp//+VQJ67&#10;pXj//5ZKn+ql+f//lsigkqdR//+WMKBzqSf//5ULn/OrYf//lCqfVq15//+TvJ6lrpz//5PRnj2u&#10;1f//lF6eeK60//+VLJ9Jrlb//5XcoCatkf//lqig9q0V//+ZAKL0rsj//5t5pNGxBf//mxOkLLCF&#10;//+YUqIUrjX//5XqoPKtGP//lMCg3q0t//+SxZ9UqxT//48lm5qlzv//i72X5aCH//+KRJXpniz/&#10;/4sFleifN///jPaXE6IA//+Om5gypBH//49TmKukSv//joyXr6JM//+M5JWhn3H//4xGlHqeXf//&#10;jXCVUp/z//+QCpgeo7H//5KHm1Snmv//kzSc6qmO//+SMJyKqYH//5CVmyGo2v//jxWZg6iH//+O&#10;T5iKqRP//47vmSSq9///kUmb1a6K//+Th56zshL//5QAn6qzsf//k0me3bMR//+RNZwnrzn//46z&#10;mOGpbP//jZiXVaT7//+NxpeQoxn//457mOGjhf//jzCaqKWf//+QQJzjqVb//5GfnySt1f//khCf&#10;/7EY//+RUZ8rsnH//5CmnfGzCf//kRedcbOi//+SGZ1+s5n//5NJnjOy7v//lOKgBrJx//+WRKIR&#10;sb///5XnojOvYv//kvmfMKr8//+PvZtupy3//45jmYSl1P//jXyYMaTP//+MK5Z8ov///4rMlMCh&#10;Q///im6UM6FT//+LsZVPo7///4zclf2lvP//jNyVJqWJ//+M+ZSjpR7//46alnGm////kISZRqo1&#10;//+REZrarFP//5C2my+tTf//kEObJa4n//+QB5tcr3b//5EZnQKxtP//krifEbMR//+TQZ/Ise//&#10;/5NqoDqwof//lDyh57Gk//+TxKKgsrL//4+AnxKvtP//iSyYT6l5//+FbpMQpNP//4WukTejV///&#10;hxqQdKIK//+INY/Cn9f//4iFjx2dYv//hxeNyZqw//+EN4u5mCf//4AmiIGVRv//e/qEepJl//96&#10;LIItkgH//3tJgrmU////fsiGO5qg//+Dw4wOoT7//4p9lEeo3P//kxKes7Ju//+bh6kYvU///6Fr&#10;sLvHbP//owCzsc4d//+g0bJX0Ez//56RsJzQ9v//npuxRtK5//+f+rOO1OL//6DftWjVqP//oP+2&#10;CdVG//+gxbXV1TT//5+jtLfVpf//niGzwtbh//+d3bSd2WX//561tovbxP//nwO3VNuS//+eGrYb&#10;2H3//5yns8XUuf//nFGyVNMU//+cy7HP0pL//5zhsWHQ9v//nZiyXM+u//+fgLUW0Lz//6Fet6XT&#10;ff//oeK4IdWd//+hGbaS1fz//6BRtQTVqv//n/S0idUs//+em7OJ0vz//5y5scfP4P//nIuxMM7p&#10;//+eBLIv0ML//58ks2vTV///n1W0gtV8//+eprUm1nj//52NtSDWDP//nBKzxtPO//+aarD40C//&#10;/5p2ryvOIf//nMev+8+M//+fs7Jk03H//6E6tD7XDP//oGO0Edgn//+eP7KF1zr//5x0sP7WKf//&#10;nCKwttaD//+dcrHg2Dz//51nsU7XXv//mjas5tGm//+W0qfIyzf//5fap5DKrP//nU+tKNC6//+i&#10;XrPX11P//6K3tk7Yhf//njCzKtOL//+Y/a5AzT3//5gErODL9///mgauZs+n//+b7bBO1Qz//51E&#10;slzaIP//nP2zG9wI//+a+rHP2iD//5jjr/7XBf//lw6uR9Qk//+VQqy30bD//5OUq4DPpf//kuqr&#10;WM7Y//+UPazx0Ab//5ZmrsrRq///l6iu+NHP//+XCazjz6r//5WSqiPMvP//lNKovcsS//+U/Kj7&#10;y0f//5Wdqj/M7v//leirZc6z//+V4qwTz+H//5bXrVnRjv//mGyunNNI//+Z0K8b1CT//5pzrnbT&#10;ef//mXisHdDX//+YNqnNzpn//5hKqXDO8P//mUCqsNDQ//+aN6yQ0lz//5nFrWbRs///l/Ws8M9G&#10;//+WlKyMzVj//5ZXrLrMpP//lx+tfcze//+YOq55zaX//5kir2PPJP//mZKv3tFf//+Zz7AA1Cz/&#10;/5nKr33WKf//mIitGtTW//+XWKox0O3//5cWqDHMV///lu+m7shk//+YDqfNx/3//5pmqmfK5P//&#10;mySrnMy8//+Zc6q2y////5dLqd7LSf//lj2qccy3//+Wgawpz9n//5dRrefSk///l02uLdKL//+W&#10;t60+0Ab//5YMq5LMQf//lLKo3se///+UCadjxVL//5TzqLDGyP//laWqs8oQ//+VEKtRzMH//5Qr&#10;qr/Okf//lImqqNBq//+Vpqs10cP//5WHqwjRAv//k9Kp1c4f//+SW6kHyzr//5JlqTzJrf//k+uq&#10;Ssmt//+V3KuEyo7//5Z8q5bKvP//lRap3slc//+T2qhFyJr//5UJqSrK1P//l3ir0c7S//+Xa6ya&#10;0AP//5VBq4fOCv//k9Sq2cvf//+Tkqqyysf//5Rkq1HLmv//lgas6s6j//+YB68J0tv//5mKsFzV&#10;sP//mLeuwNQc//+WVatPz53//5VxqaHNBv//lc2piczJ//+VlqjrzIL//5VBqBjMHf//lduocszX&#10;//+WPakWzav//5YYqZ7OJP//lrGq7c9U//+YFKyp0Rv//5jbrTLR4v//mEqr8tDf//+XYapXzyf/&#10;/5bTqXzNa///lcyoqMqx//+TT6aBxhf//5D1pEfB+v//kOakGMFT//+Ss6WDw6P//5Rmpp3GOP//&#10;ljynucjT//+YT6kSy3f//5kWqUbMmf//l8mn7cvH//+VVaYqynH//5QFpfHK9///lUWn7s3N//+V&#10;x6g2zhX//5O9pTHJvf//kZGiRMTl//+QsKGew0b//5IHpAzGs///lKun38zi//+WD6nz0LP//5WG&#10;qZ/QCf//k+On9cxi//+TE6b8yT///5QRp6/Id///lPqoPMfy//+Ts6bDxVr//5CWo+jBr///jrqi&#10;ycDn//+PTKQfw+P//5E2pkDH/v//k5On/8sP//+ViKitzC3//5ZbqDTLV///lXammcit//+TU6SG&#10;xQj//5ITo7vCyf//kp6kdMLl//+T4KVRxEX//5SkpXDFsv//lMulNsbL//+UzqVlx3v//5QfpWLG&#10;2P//ksmlAcUx//+RMaR5w4j//4+Bo67Caf//jyyj4MOL//+RM6YByA7//5QQqMHNwP//lhmqxNFi&#10;//+VrKp70B7//5MyqBHKyv//kS6l2sW1//+QH6RWwrP//476osnA/f//jk2iJcEF//+O96NXw0n/&#10;/4/apLrFfP//jsOjsMRW//+M3qF+wWr//41CobHBIf//j4GkAMOj//+RC6W3xhf//5Ekpf7HtP//&#10;kVCmRco+//+SEab/zfD//5MWp+vRTv//lAio0dKT//+S+qebzvX//5BIpJPHl///jlCiPMDh//+N&#10;HKDcvNH//41KoV28/v//jw+kAcF3//+Qraa1xxL//5FoqDzK9///kEWnM8q0//+N2qQ9x27//41r&#10;ovXGRv//j2SkGch9//+Rd6WEyxL//5HYpY7Lev//kGmkSMnm//+O16NkyOb//45Co6zJ0///jjyk&#10;NMuQ//+OJ6QdzM3//41uow7M0///jOOiKsyj//+NoaKUzR3//46OoxvMq///js2i7MqH//+OMKIB&#10;x2H//40uoOfEvP//jRWg3sRU//+Nj6F7xVP//405oW7FZv//i+uggMPs//+KKp8Pwbv//4k5nkXA&#10;4v//il2fQsLu//+MFKBsxZr//4yVn+fGDf//jD+eUcSv//+MApz2w0n//4vPnA/CVv//i1CbWsEl&#10;//+L0pwnwNH//43SntzCAP//jsqgucJm//+NF5/3wNH//4pGnf6/R///iUydh8C+//+K2p7ZxQT/&#10;/4xzn13Ibv//jC+d1cis//+Kw5wCxvv//6cyw1HwYP//p4nDhu+6//+mhMMq7V3//6Svwlvq2///&#10;o5TCMumx//+jgcKL6XD//6MEwdfn////ooTA9OXn//+jyMJj5jf//6XxxV7o5///pwvHQOtB//+n&#10;aseJ7M3//6dkxmftrf//p3jFOu5l//+n+8U97xH//6f0xYzunf//ps7E1uxz//+lh8OX6hr//6Wa&#10;w2bpoP//plDD9eqp//+mZMRM66z//6YPxIjsZ///pT3EEuw2//+kvsNy62z//6Uyw2DqLf//pnvE&#10;F+ir//+n0sU05yr//6dUxPblQv//pcPEFORR//+lX8SJ5hD//6dJxx3qL///qhHJ++7j//+qlsn/&#10;8Sz//6nqyPrxS///qerJNfEA//+p3cmR8F3//6mWyWzvof//qLTIQO6W//+oH8c87bn//6k2x+ru&#10;Rv//qtzJIe9p//+rUMkM7xf//6lLxo/rmP//pvTEN+bd//+nO8Tr5Fb//6iyxqLjyP//qYvHWOR/&#10;//+pksdZ5rT//6kCx3Dptf//p8DHQ+up//+lGcVz6o7//6JxwzToC///ozTEQuka//+mlsfM7ab/&#10;/6iMyWDw6f//qB3H8/FX//+n7MbN8Wz//6hyxs/x0P//qE/GWPEf//+n6MV572P//6gcxQftt///&#10;qMrFG+zD//+pTsU/693//6ksxM/q6f//qMPECer3//+oicOf7D3//6hew9jtuf//qI3FEe8j//+o&#10;ccY978z//6hCxx3vtP//qOzIYO9z//+qZMnu7xz//6uAypPuVv//q0nJfOyP//+pRMab6e7//6ZT&#10;wz7oFP//pOfCDul1//+lecNx7VT//6ZcxVHwZP//p9nHv/HG//+qD8pS8bj//6sZypLvZ///qp3I&#10;W+tY//+qP8Y453D//6suxeXlHf//rRXHB+T2//+usch95mb//68Dyajovf//rqPLMevA//+t4Myn&#10;7pX//6wrzHPvtP//qpTLcO84//+p4cre7Z7//6poy03ru///q8HMIum+//+sW8tG5nL//6xjyMPh&#10;yP//rDDFMdvg//+rPcBq1I3//6oVu3PNTf//qiy4GshD//+r/bbXxXX//67OtwXDkf//siG4l8Je&#10;//+0uLrswdv//7QYu5XAYf//sQS6l74f//+uNrlgvDb//60auGC6u///rrK4rLqh//+xS7nYu13/&#10;/7C1uQm5wf//q3e04LR+//+kHq7MrdT//55EqVmpE///mzmll6dE//+Y26HSpbn//5VQnOyiS///&#10;kjGZHp8C//+R55kYnvj//5P2m/uh////loCfUaXT//+Y9KIUqOX//5u2pLGq8f//ndCmiKs0//+d&#10;MqXJqML//5lnog2kQf//lNudv6Bc//+Sm5vyn3b//5M7nRChcf//lHWebqOg//+UXZ3Ko/D//5Ra&#10;nJWjZP//ldmcf6Me//+WypvRoT7//5WQmW6dFP//k6+XKJkq//+Se5ZLlz///5G7llmW+///kWuX&#10;IZgr//+RrpiomqT//5EqmVmcS///jtCX0psl//+LxZTzmBT//4nckoyVYP//iquSl5VE//+NyZUW&#10;l3///5AUlzuYkP//j3GW5JZi//+OHZYflBn//47Vl32VSv//kHKZpJh4//+QOpm7mbP//45wl/iY&#10;pP//jcyXKZiQ//+PBZggmub//5CKmT2d/f//kTaZUJ/I//+QdZfanrT//46OlXGa1v//jQyTz5aq&#10;//+NRJRClQD//48glnqWc///j7iXU5ea//+ND5SslaD//4nUkUWTNv//icqQ+5SB//+M7JPYmOX/&#10;/487ld6bR///joOVBJlT//+NIZPZlrT//41hlMCXBv//j16Xpppy//+RC5o0ndn//5B4mfGd8///&#10;juKX2Jux//+OJpYImaf//46wlXyZMv//kGKWeZpH//+R45ekmtn//5FXlvSYqP//jweU5JUD//+N&#10;hJRGk/P//40hlVeWbf//jGuWEZnq//+LW5XSnHT//4orlJmczf//ip+Uk5yl//+NYJb+nbb//4+C&#10;mRSeRf//kDWZ054U//+P05lXnWb//42NltObaP//ihCTHJk5//+G9Y+bmIv//4TzjMqZUf//hDyK&#10;9JqW//+FfItcnM7//4hMjh+gS///iqORX6Pl//+L/5Rjp7r//468mUauo///lIWheLpP//+ckKwd&#10;yR3//6RXtrPXGP//qce/IuEM//+siMTL5jT//62ryFnoFv//rUzJcudV//+sT8jp5W3//6xtyKzk&#10;mf//rWrIxOVv//+ubMjh51D//66LyHno6///rUTHBeiE//+sUcXy5sL//6yQxd7kXf//rH/FDeBj&#10;//+tJMSB3E7//67HxFjYUP//rhXBJtDe//+p/7nqxW///6SKsLm41P//n/mn8q3T//+eT6H9psH/&#10;/58yn0mjpv//oNeeuqLt//+iJJ83oxr//6J0n5Wiuv//ogCfj6FJ//+hJZ8ontz//6BwnrucSv//&#10;oW6flZuK//+lOKKrneP//6vTp+qi1f//so6tEKc+//+0M62UplP//6+aqMmgAf//qfWjopns//+n&#10;lqF1l8P//6h2oZuYnv//quyi/5rc//+uBKWfnez//7FDqSOhIP//t4GvPaXu///Cy7nGrkH//81a&#10;w+S1xP//zmrFY7Vm///Hzr7qrkv//8Kwt9Wm9v//wy+0saMx///JZbiVpj3//9HzwkKvdf//037G&#10;wbNy///JVL3pqbP//7zZsEeb4v//tuao8JYY//+2VqiemHr//7ewq2Kd9P//urqvFqMM//+9rbG1&#10;pfb//8Oqt+WsJP//zo7EerjU///Xas8wwr///9adzn6/a///0UXINbZK///OpsXhs5z//8ujxIy0&#10;qP//wjC8vLDn//+3ULKDq0n//7MXrgWq9f//t7KxubEf///Cubsdumj//88CxXLCPP//1bHK4sSM&#10;///UPsnQwb7//9NTytzCsv//15fRzspE///agNb6z8L//9XG01rMa///zuLMIsXV///K/8aswKz/&#10;/8bWwHW52///vvO2/q/J//+8bLOVq4b//8Odu0KxL///ybDDvLZ////DgME2sc///7XatrOoJv//&#10;qoOsUKFd//+lhqXhn5v//6XWo/+h2f//qR6mMKYs//+sJKoVqUn//60QrNGpAv//rf6uvafd//+x&#10;zLHnqZj//7VktA+r5f//suawuql2//+rD6kXozH//6WapCygD///prKleqLp//+p1qiSplH//6k/&#10;qCCkzv//pHej+Z7l//+fOJ+jmSj//5wjnVGWyv//mrucJJdY//+aXJuAmXP//5s+nACb6///ngie&#10;pZ6l//+jEqPKomD//6dEqCKlF///pwmnyKOb//+jcKOmnrT//6FdoLmbdv//o5Oh8Z0v//+oPaVi&#10;ocX//64/qeWm9///tnuxBK2E//+9U7g1s9f//7y9uaW1zf//tnm2D7RI//+wtLKmsqX//6vPr46v&#10;jP//plirRqnO//+jO6iTpWb//6XAqvimQf//quqwHqn1//+rVbDwqdD//6WNq4+ksf//oIamZaEV&#10;//+jVKhMpSf//6s1rrmtc///rSevTa8d//+k5aZtpqD//5nAm4ybtv//lEmW1JbZ//+WR5msman/&#10;/5kCnSudKv//lt+brJtM//+SgZfWloD//5DMlpGT5f//kmSYXpSH//+TzJmulT///5JPl8mTsf//&#10;jzGUEZE2//+NfJG4kJz//45PkhmSzv//kMCUjpa3//+TT5eGmlr//5VWmfecWP//l9ecJp0k//+c&#10;jJ91nub//6Kvo4uh/P//psWlyaQB//+mmaSzowz//6QQolagvv//od+hDp+I//+g6KE7oAr//6EZ&#10;oo6h7f//oXOkDKPl//+fuaNso5X//5s4n66ga///ldCac5xs//+SbpbVmnj//5MKl22cOP//lm6b&#10;bp/o//+Y656eoU3//5ignlWemP//lmubR5lm//+UZ5hRlNX//5RZl+KTaP//lbmZW5TH//+W6JqY&#10;lvr//5gqm4CZUv//mmCc5Jtq//+d0J9jnKP//6GqopScw///o1ukC5r0//+hjKI0l3L//556nwyU&#10;7///m7mcQ5SJ//+aXpsylm7//5uXnQOasP//nc2f5J6v//+em6EXn4j//52Vn/6dXv//m0edEJmX&#10;//+Ym5k9lab//5ZxlZqSXv//ljiT+JFO//+Y6ZWzk7j//51umheYy///oT+evZ3K//+hD6AVnun/&#10;/5vGnJaa////lbCYK5ai//+TP5c3lmz//5RXmYeZ6f//lvGct546//+Y8p57oMb//5kunfKgmf//&#10;mLKcwZ9M//+Y65yqns3//5ninZqfYv//mreecqAY//+aAJ2QnvD//5exmr6bMv//lgWYP5c7//+W&#10;YZf5lYT//5dOmPaVhP//ls2ZM5Uk//+Vtpj9lEz//5XYmYqUG///lx2ahZSX//+YNprElT///5gH&#10;mZ6V0v//l3SYaJc0//+XhZhqmYv//5dXmK2bDf//lfmYFZqq//+T3Jb8mU///5HDliKYA///kHOW&#10;QJdJ//+P95cGluD//4/zl4eWX///kBaXEZVs//+QQJW2k+L//5CNlEiR6///kX6UFZCj//+TmJYR&#10;kYL//5Z0mbyU1f//mKKdN5j+//+Yy553m5H//5btnPebfv//lDGZ1Jmc//+SQ5col+j//5ITlkuX&#10;jP//kmmWAJb0//+Rh5ROlCr//5DQkpSRRP//khyS4ZEh//+TyZQEkrX//5R1lOOUV///lJWVwZXa&#10;//+UipZaluD//5SElmuXEv//lOCWm5c+//+WZZhSmTH//5ljnB2dYv//m5+fVqB1//+Z2J4rnhP/&#10;/5U/maOXuP//ki2WTpME//+SEZX1km///5Pyl9eVF///laaZt5ga//+WaJqTmcT//5b+muaaP///&#10;lpiZ0pi+//+Vy5g8lmH//5XHl82VHf//lbOXzZTS//+VYZfKlXP//5Q0lsuVz///kSGTvZQL//+O&#10;FpD0kZH//41AkNSQqv//jmCS0pFg//+PqZR0klD//5AylEiS1P//kI6TIZOW//+RUJKBlTP//5Hm&#10;ks2XP///kOuS6JgU//+OtJKUl1D//42NkyaWrv//jp6VGpdr//+QspcCmMb//5J7l9uZtP//k7KX&#10;4pmw//+UUJdRmG7//5RMlhaWK///k7WUVpPG//+TW5M/kov//5QVlBiTMv//lROV9ZR8//+T3pXa&#10;k9f//5BEkxiRVf//jTmQmZAF//+M+ZCtkY7//46lkl6UIP//kMeUD5X5//+SSpUflqr//5KvlbaW&#10;Zf//kbeVopT4//+PHJPkkej//4wokRGOlv//isqPDo05//+K545Ojdb//4vdjp+Pcf//jcSQFpF9&#10;//+PTpETkjz//48AkAKQkv//jgSOa47E//+OpI8gj7T//4/mkU+R3v//j0qSDJHJ//+NQ5Eij9T/&#10;/4zRkTePkf//jlaSrJGA//+QLJQCk4z//5GjlMqU/P//kp2VRZX5//+S95Wvln3//5M1lnGW3P//&#10;lAGX2Zfd//+Uo5jpmR3//5PpmIGZdP//ks6XqJlg//+S1ZeUmZ///5LAlruYkP//kfqUuJYD//+Q&#10;ypJYkzz//48dj/OQ////jhaO5pCH//+OmpAWkhn//4+gkjWT9P//kEGT0ZTW//+QT5RmlLT//5Cx&#10;lQCUwf//kXmWFZWS//+ReZZ4lkf//5GmltOXjP//kw2YHpm9//+UFpkKmsX//5QWmT2aIf//lH2Z&#10;9ZnH//+Vppsvmjz//5dFnJGbIf//l5KcmJqL//+U+5nBlsf//5JMlq2S1P//k3mXLpMj//+YTpti&#10;mBb//50ZoCGd8f//ncehmp/M//+ZJZ4Lm2n//5IYl5OTsf//jOmSLY2q//+KnY8litj//4mQjVaJ&#10;af//iZuNAIlT//+L0Y9Pi+P//4+lk2WQZ///kzuXCJRo//+VXpjolj///5V8mJSVo///lImXK5QL&#10;//+UKZYskxL//5PdlPmR3f//k46TnZBZ//+TkZLjj7P//5OHksCQVf//ktuSkpGb//+SIJKik3T/&#10;/5IIk2aVqv//kjKUUJc7//+SUZUel4n//5HllYmWd///kD2U1JQE//+OTpORkan//40mko2QZP//&#10;jK2R4o/e//+M0JHDj9v//43KklyQZP//kIOUS5Ij//+VAZeXlSj//5mNmtSYGf//m9acCZkz//+a&#10;55pTl/7//5e6lqqVnP//k+KSvpNN//+QKY9ukSn//41ojXSPkf//jGqNQo85//+NQI6mkE///4+A&#10;kR6SUf//kb6TT5N6//+TD5Q3kqr//5QNlIuRAf//lHeUWY8t//+TspNhjTT//5JxkmSLwv//kgiS&#10;f4vm//+SxJPLjd///5N8lSmQtP//kwCVSpMI//+RcpQllC7//5AbkwKUkv//j1mSXpPw//+OD5E2&#10;kT3//4wAj0eNOf//ioCN74qp//+J3Y2Piqn//4oxjjWM6v//i9mQFpBI//+NyJIZkmL//46kkviR&#10;0///jieSYI9R//+NSZEZjOL//403kDGMAP//jYqPYYvr//+Nao5Ui3v//41/jh6LXv//jaOOxYvH&#10;//+M5Y76i9n//4tIjkGLSP//idmNgIrD//+JkI3Aix3//4oxjuSMOv//iheO/Yx7//+IlI0NiuP/&#10;/4cviuKI+///h1+Ki4iR//+I2owdidP//4o8jeSLYv//inaOMovr//+J5Y0Ni5j//4phjH2MGv//&#10;jFeNbo2Z//+N9o6hjmD//47xkBuOy///j++SXZAd//+PKpL9kFb//4uUkDCNjv//h6yMCom9//+G&#10;Y4mPiBj//4kOiqSKov//jnaO7pCk//+STpKWlYX//5Epkd2VIv//jXOOl5HK//+MXI3skVP//44p&#10;kF+USv//jzOSFJZc//+O8JH0lkv//46+kU2Vfv//jrCQqJS7//+OlJBwlHP//45JkKiUnP//jTCQ&#10;TZQo//+LVY79kqz//4njjauRPv//iXmNJ5C5//+KC43BkWH//4rwjuSSjf//iwKPMpKl//+KdI6a&#10;kV3//4n/jeKPef//iiuN0Y3S//+LrY85jYv//46DkgOPAP//kc+VGpGw//+TUJYek2n//5DlkuSR&#10;ov//jEWNX419//+JQYm0inf//4lQiaWKJ///iwCLu4tp//+M8Y5hjVn//4+JkbyQkv//kd2U0ZPU&#10;//+SXpYPlOP//5HkllCUQv//kYKWqZNR//+R2ZeXk17//5MRmPyVIf//kzWYk5aO//+Rn5WMlij/&#10;/5ARkdaUxf//jyGOtJLj//+POo1QkdT//5BNjiaSfv//kAOO35KQ//+N847DkRv//4xwj6yQMP//&#10;jFCRxpCZ//+M5pOzkWv//41GlB6Rcv//jOmSiZBk//+Mm5CEj+L//4xQjw2QiP//i8GOkJIT//+L&#10;ZI9HlF///4tekD2We///iySP9pbQ//+KSo4jlQf//4ldjBySwf//iZSLmpIC//+KWIv1kiz//4rt&#10;jEiSF///jAqNZJK2//+Nwo9nlI///48XkRGWj///jy2RRZc///+OnJCWlnH//46pkHOVB///kIGS&#10;J5SZ//+SpJQ2lMz//5KklA2UJ///kMqR4pL0//+PvJCKktj//5B2kUSTw///kYeSiZQF//+QqpGZ&#10;keX//411jc+Ny///iS+I6omn//+GGYXvh+X//4YPhw2Juv//iCeK5I0A//+JmY24jfb//4nwjpWM&#10;rf//iwOPoIyF//+MoZFCjmD//415klWQcv//jUeSMpDR//+MU5CZjtn//4wSjy+M2///jVWPco1K&#10;//+OWZAwjwP//44LkF2QGv//je+RFJDU//+OvJKvkXL//49ik92RHf//jwaTtI+U//+OBpKnjc7/&#10;/40ekZqM+///jMyRQo2g//+Mt5E7juv//4xIkKePbv//i5iPXI5y//+KtI2Ei7z//4jSitmHVP//&#10;hq+IkYOp//+GOIhdg4f//4YmiHaFBP//hG2GmISM//+Cp4S9gvD//4L3hUGCpP//hT+HuoRb//+I&#10;AYpAhyT//4pDi9mKKv//jN+N7o3r//+PXJB2kW7//49jkO2R4f//jQCO449A//+KsYy3jHv//4po&#10;jKmMDP//jB2O/I4W//+N8pG1kG///451kuuRCf//jdWSfI/N//+MnpDdjYP//4uMjwyLcP//i0SN&#10;/opd//+K4o0PiQL//4k4iveFvv//h06Ig4H4//+GwYdGgC7//4eYh4mBMP//iQyI5oRP//+KVYq0&#10;iAz//4rUjBKK2P//iriMzYw6//+K/Y2xjYD//4xij7eQMP//jp6Sw5RR//+PkpR5lvj//4y5ke2U&#10;rv//iAqNJI91//+GiYuGjTL//4jFjdOPD///i3yQgpGq//+L05Ceki7//4pBjqyRG///iReNOZB2&#10;//+I4IzukEL//4jnjQePhP//iF6MoI3I//+HHYtui6v//4Z+in+K0v//hxKKPYur//+H/4ojjP3/&#10;/4hmieGNjP//iCuJnIz9//+Hm4lii5X//4gqimKK+f//ih+Mwouj//+LHI4Ii1P//4qvjY+Jtf//&#10;iwKNbIj3//+MA43biUT//4xSje2Jtf//iyuNB4nz//+JYYu0ilb//4gJiqSKkP//hsuJeYli//+F&#10;2Yidh1T//4VhiFyFrP//hCGHXYO1//+CjIX5gbD//4NRhtiCE///hoqKGIUl//+JP4x4h+D//4jz&#10;i2aHcf//hiKHrIPp//+DaIQ7gAH//4Iogo993P//gj+CbX4D//+DWYOCgBj//4SahSuCvv//hVqG&#10;toSx//+FrIgHhez//4XCiRqG////hfuKWIjE//+GfYvli3///4fhjhqPGf//iYSQDZIP//+JzZAi&#10;kiv//4kdjuyP4v//iD2NdIyb//+HdYwriX///4dIi3eHu///h0yK7oc+//+H0YrRiCr//4k2i2+K&#10;d///i1CMuo2P//+Nmo5fkHr//47Ij16R2///jo+PiZHJ//+NKI7mkOP//4tRjgmPuP//icWNno56&#10;//+Iro2UjQf//4gmjXyLsf//iC2M9Iq8//+IKoumiaD//4dbiaaHx///hXeHioVi//+DqYayhBP/&#10;/4KnhzSEk///gsaITIai//+EH4l4iWb//4X8ijWLcf//h5uKx4xb//+IwYvIjS///4nfjfCPPf//&#10;iseQkJG7//+K4JI+kp3//4r9kxmSC///i8qTjJFg//+MJJK5kNH//4xwkb6RgP//jYGSEZPR//+O&#10;XpLrldf//46ik5WWrf//jr6UKZbq//+PL5UQlyD//47slV+Wbf//jLyT25QB//+KDpF0kaP//4kW&#10;j9WRVv//ioOPypMv//+NW5Emlbz//4+oks+W////kR+UrZcg//+RipYYloT//4+tlTuUWv//jNyT&#10;HpH2//+LC5GskSX//4oKkJORjv//iMqOvZIv//+HDYxRkrr//4Yviy+UCv//homL8ZWz//+HKI1g&#10;ljj//4gXjx6WCP//ibGRNpZ+//+L+JPAmHb//44xlhibXv//j8yXsp4U//+RRJj/oEP//5LUmhih&#10;kv//k7yaMKE4//+TPJi9nx///5HWlpqcsv//kFWUwptU//+O4JNDmyb//45akuScdP//jwyUDZ7V&#10;//+QCpX6oMH//5Atl3ehAv//jtmXT59a//+NQJYanWr//40AlSScyf//jYiUN5yS//+NgJLhm2z/&#10;/4z1kf+Z9P//jP+S15oF//+NjpS6m/b//41LlZ6eP///jIeVaqBq//+OCpbwpAv//5JJmtKoT///&#10;lTidBqi+//+Uo5topFb//5NJmQCfof//k0mYQZ2u//+USJj7ngP//5XHmo+fkP//ly+cBqE3//+Y&#10;0p1Wov7//5qOnnmk0P//mnSd6aTQ//+Xt5s1okv//5OZl6yeqv//kCiVNpwb//+OQJSAm2X//4ws&#10;k5yaaf//iKeQ3ZeO//+FsI4IlNj//4aMjoyVkP//itiSdpk8//+OEpWdm3L//4zilLGZhf//iD+Q&#10;eJUV//+D2ow+kaT//4H4ieiQl///gr+Jl5G5//+FW4sGlMf//4iEjcaZH///izGRGp0g//+MPJNc&#10;nmP//4xYlFida///jWeVdp1G//+OspZKnjz//4+AloOfTf//kDuW7KBn//+Q+Je7oaX//5FsmKai&#10;/P//kUyZJaOu//+QvZjwou///489l0Sf6f//jHuT75sM//+JZZAxlm7//4fvjh6Uif//ia6PSJbr&#10;//+OL5NFnND//5M+mDSjsf//lnicEqhO//+Vypy3p7L//5Mkm3+j8P//kkabeaHF//+TXpymolX/&#10;/5SwnbCkUv//lRSeEaas//+US52tqK7//5McnQeqX///ktSdJKxK//+TiZ4trjL//5RDnziu4f//&#10;lAufOa1k//+SnJ2vqd7//5HYnGSnNv//lJaeTaj8//+YWKFRrHb//5ifoZSsw///ldif8arE//+T&#10;g59yqnT//5MjoLSskv//koSg161M//+QEp5Sqm///41bmxGmbv//i82YqqPU//+LsJdqo0L//4yz&#10;lzekMf//jiqXxaV///+PA5hJpZ///43UlzWjDP//i76VUp94//+Li5Ubnmr//423lw2gl///kVqa&#10;jqS+//+Up54CqHb//5VqnxupOv//k6Wdg6cp//+RG5rXpK///47pmE2jUv//jZSWqaN8//+OHZc6&#10;pg3//5Dcmo6rMf//k5GeKLB9//+U3KA5tCb//5UkoLa1m///k02egrLl//+QKprSrQr//45ZmMeo&#10;Dv//jg6YxaV2//+OJpmdpKL//44imnylB///jtib76dG//+QVZ3Vqvb//5EsnsyuGv//kM+eWa+6&#10;//+QLp1fsHr//5BxnPyxP///kO+czrE///+Q3Zxyr/z//5FznUOvCf//kyWfaK8F//+UDqCKrin/&#10;/5KSnturWP//kJGceqja//+P+pujqFv//48fmqqna///jTCYiaTi//+LIJYnoin//4q3lWihzf//&#10;jLSW+qSj//+OeZgEpzf//44IlqCmzf//jPGU76Vg//+NTpWFpgr//47Tl++owv//kC2aUauo//+Q&#10;4Ju+raX//5Btm7OuIf//j0ya5a3G//+PYZtPrkX//5A/nGmuxP//kMCdBK5F//+R4p5qru7//5Qh&#10;oY2yJ///lMqjiLSq//+RFaDEskj//4s4mrOse///h9uV86gF//+H2pPPpe///4h8kh+jgP//iQOQ&#10;vKCs//+J75Cynyf//4oIkPKeZ///iE6QI500//+Ex42Ams7//4DzidyYKv//fv2HY5eW//9+z4aH&#10;mQb//39BhrOaqv//f4OHUpr6//+BlopWnCf//4e/kgCiAf//kQmdNq1J//+Z4agtuw7//56krsvG&#10;df//nvSwac0I//+eQLCQ0Nn//57AseDUFP//oAS0EtZ1//+gzLWT1uX//6FWtiPWNf//oem2HtXR&#10;//+hBrSm1WX//56wsoPVRP//nRKx+da9//+dILNq2S3//52MtLrZ2f//nL+z0Ncz//+bObFH00r/&#10;/5tasA7R5v//nPKwhtJZ//+d6LEO0YD//55csgbQFf//n6q0oNEV//+hz7gQ1O7//6MZuc7Ya///&#10;ooO4nNjg//+hMLZD1yX//6BhtOrVDv//n5G0I9KP//+eo7NH0Cf//56gswbPhP//nyKzO9Cn//+e&#10;yLL20gP//55AswPT0///nliz99ZF//+ef7TN17z//52Ds7/WCv//nAyxP9H4//+cRq/7zyb//54H&#10;sKzPQ///n4iyINGD//+gGrOX1Kf//5+ntETXB///niuzYNdZ//+cMrEx1gf//5tBr53VMP//nFqw&#10;LdYf//+ctrAS1Yr//5pUrNfRDP//l92pIMxX//+ZlanXzTv//58lr3jT0///o+21odpF//+kObfq&#10;227//6AYtUHW4///mtSwStCg//+Y6q3Gznj//5oeri7RIP//m5Sve9Vr//+cI7De2OT//5s/sWHZ&#10;ov//mZGw3tft//+Yd7BV1cL//5fRr9XT6f//lvyvBtIq//+VUq2Bz9///5OyrDLN4P//k8qsl83F&#10;//+VR631zv///5bSrqHP9v//l0mtr8+d//+W4KvzzpD//5bTq0TOhv//l2isJtAT//+X9q200mn/&#10;/5d3rlnTzP//lnKuFtQp//+Wx6581UX//5har17XAP//miuv79gC//+a/69N1sj//5n4rOLS+P//&#10;mJuqas92//+YW6mFzpH//5keqlTP2v//ml+sctHc//+aXq3T0iP//5jrrb7QYv//l4mtHs5R//+X&#10;GKy9zQ7//5etrP7M0f//mBmtO8zG//+X8K1WzPn//5f0rfPOc///mPGvgNHN//+aW7D11XX//5qE&#10;sBHWHP//miCtgNN///+Zo6p3zsr//5ggpwHJIf//l3ClZ8ZN//+YnKZ/x2v//5kbp3PIlP//l3qm&#10;38es//+VmKatxyT//5UFqArJHP//ldCqfc0U//+XL60H0Qz//5fOrlTSov//l5uuQNF5//+WL6xJ&#10;zZv//5NrqH3H+P//khCma8TE//+TPqfNxhn//5UPqnXJ2P//ldOr6s1T//+Vgqucz2b//5V5qwvQ&#10;y///lYqqn9FQ//+Uiamv0BH//5MbqPnOGv//ktypi80P//+Tnap/zHr//5S6qv7LvP//lZGq2srO&#10;//+VCKmUyWH//5Nop6PH9f//kvCnIsi1//+VS6nQzPH//5jUrjnSov//mbywU9UW//+YB6+d03z/&#10;/5XUrZDP5P//lByrBMw8//+UUKoey2z//5ZOq2/OUf//mGmtidK6//+ZYq7J1Y3//5g+rcjURv//&#10;ljertNBi//+VZqqrzWb//5VYqjPL3///lTmpYsrs//+ViKjyysn//5aHqY3Lsv//l2Sqg8z5//+Y&#10;OavOzuf//5mMraLR4v//ms2vPNTR//+bHa+r1kD//5o0rqXVcP//mOytCdND//+Xr6uQ0G///5X1&#10;qeDMjP//k1CneMdw//+RV6Wcw2T//5GApYTCgf//kxemcsQG//+UpKcIxeP//5aGp8bIA///mDeo&#10;ScnS//+Ye6egykb//5c+pjvJrf//lPikw8jT//+Te6SDyTT//5R3pkzLnf//lXunM8yU//+UwqXe&#10;ykb//5OFpGXHS///ksmkPMZh//+T6aZmyXr//5YEqVDOVP//llmp2M/P//+UkqfczJf//5J6pZrH&#10;t///kj6lb8VF//+UPaeOxkX//5XeqTzHXf//lJ2n+cVS//+RXaTzwbz//4/RpAHBev//kPmlx8U6&#10;//+S36fByVz//5SSqLPLz///lnCpL802//+XwKkZzZ3//5dTp/DMQv//lX6mN8l///+UB6VYxxz/&#10;/5Qppc7GYf//lQ+mW8ay//+VIKWrxs3//5SbpJXG7P//lGGkWMdA//+T16RixpL//5K0pCDE8///&#10;kYWj2sPK//+QlKOtw/H//5DJpITGNf//kq+m/sqy//+Uq6mHzsP//5UtqoHPmP//k8CpXcw3//+R&#10;bacHxqr//5BTpazCyf//kGGlUcFV//+PsaRRwFv//456oza/9v//jlujm8Gh//+O+6S3xAn//46j&#10;pHjEOP//jd+jh8KS//+OXqPkwdv//4+rpSTCrv//kGaly8Qf//+QMqVrxdD//5BIpS3Ijf//kTil&#10;qswY//+SeqakzwX//5N6p8rP7///kkinB8xq//+PcKR0xYz//42honm/ov//jLCg/bwk//+Mc6BV&#10;u+P//41ooWm/Yv//jqejTcSC//+QIqWSyU///5E7pxnL4P//kU2nGcvy//+SDadOzJX//5PCqC7O&#10;pv//lMCoRM/i//+UH6cMzuP//5IbpTvMWP//j7ajw8nu//+NrKK9yHD//4yoojDIN///jTSikMmu&#10;//+N0qLiy3D//42yoqjMYP//jfKi98zI//+OVaNiy7j//45to13JF///jhai3MYN//+N3KJ6xFH/&#10;/45yovbE8///jw6jpcaF//+OhKOFxt7//4y4omnFbv//imSgt8Mr//+JPZ++wln//4pzoIzEVP//&#10;jJyhqsbs//+NoqEWxyv//41enxvFO///jQ+dc8OU//+M4JyXww///4xYnBbCv///jGacwcLN//+N&#10;ZJ6awyj//43Ln8nCbP//jKWfS8CD//+Kkp3hvzP//4nwnbjBEf//iy2euMVT//+MB55ix////4tw&#10;nFjHff//ihCadMVq//+md8JE8I///6bUwnTwFf//ph7CYu5A//+mGsOS7X7//6caxent9P//p8LH&#10;Z+3V//+mq8Zj63r//6VNxK7odP//peTFKOfw//+nQMbB6aT//6fNx4zrd///qBvHiO1P//+oSMao&#10;7uH//6imxdPv+///qOTFlO/2//+nvMSx7cr//6VJwqHp7///o4fA3ecR//+kP8FK55X//6X8wvfq&#10;Mv//pufEbexx//+nT8XR7cX//6cgxnXtzv//po3GFu0d//+mg8XP7KD//6evxsLs1v//qYXIs+0+&#10;//+pv8kY7H7//6fyx0vq8P//povFyOqk//+ng8bA7Fb//6mryOXu/f//qa/I1e/6//+oscgc7+P/&#10;/6jvyRjwZP//qXTKQPDG//+pW8pL8FH//6hwyQDvF///p7vHpu4C//+ovcf67o3//6owyL3vfP//&#10;qifIGO58//+n1sVr6lD//6WLwxvlPf//pZPDJeJQ//+mMMNp4QH//6aew2Dhev//p2DEXOSJ//+o&#10;MsZP6Nb//6igyB/r8///p03HretM//+lDsXD6G3//6WVxpvo9f//qCHJbez8//+pFMnv8CD//6f7&#10;x4Hw2f//p0TFX/EM//+nbcS08T3//6cCxA3wI///pnjDbu5H//+m4sO67Sz//6d0xCbsYP//pvPD&#10;lep7//+l6MKM6F///6X4wpTom///pzXDzusw//+oVMUw7gD//6lHxuTwBP//qUbH6fBv//+oUcfA&#10;71n//6fnx7Ht////qIjINOzm//+pYMiZ7B3//6oDyMLruf//qhzIiev3//+pLMd07Jj//6f3xjHt&#10;1f//pyrFie8o//+msMWG73r//6emx07vuf//qjbKc/Bj//+r38t+787//6wHybftqP//rIbIAOtp&#10;//+uB8fm6cf//6/HyODpOv//sNfKKemj//+wdMsM6pT//68Hy7/rpv//rXvMY+zJ//+sg8zX7in/&#10;/6yfzXPvk///rP3Ny+9r//+tNc237TH//603zPfpNf//rLXKsePq//+sUsdt3mL//6wFw2rYmv//&#10;q2W+19JW//+rV7tJzQ7//60KujPKW///r/+63clD//+yhLtMx0v//7Q0u07EKP//tRu7ksEe//+z&#10;7rskvir//7Fauii8CP//r1q5ZLtM//+uiLh3uvT//69suCS66P//sNG4irrD//+vMLc9uBb//6jn&#10;smCxtf//oGurJanY//+Z9qTLpD7//5droSyibv//lg6eG6FX//+TYZnonqD//5EPlwacmP//kZeY&#10;Ip41//+UfJxdos7//5gMoTqn9v//m5GlcawX//+fCqj9rtP//6Gcq12vuv//oVuq3a3P//+dKKZp&#10;qML//5cooDOjDf//kuSb4Z/y//+Rt5rToDn//5Jim4aiDP//kuKbt6L1//+TLpswooX//5RCmuGh&#10;pf//lOaZ3p+d//+UFJe0nFX//5MDlheZsP//kn+V6Jia//+SCJZcmGv//5GElviY5///kS2Xu5oU&#10;//+QRpetmqD//44UlfeZJ///i96T3Jbr//+LYJMwlgf//4zzlHuXK///j12Wm5jk//+QXpdQmKj/&#10;/48gldqV7v//jcSUlZO5//+N75VLlEn//46rlu6WSv//jkiXbpcZ//+M1ZZ9lnP//4wtlcSWlf//&#10;jLaVyph5//+Nf5XTmxj//44olcWdU///jeSVDJ1N//+MhZNzmlj//4vJkq+XEP//jROUEZZt//+P&#10;vJbcmJD//5C9l+eZ/f//jneVg5hN//+Lt5KJlnH//4xdkwWYpf//kAiWqp3g//+SO5j5oED//5EP&#10;mASdlP//jvCWSZmt//+N15W6mAP//44+lr2ZLv//jt6XxJrI//+N/5bGmcv//4zElNSXV///jSGU&#10;M5Zf//+POpWLl/X//5H0l+SauP//k1yZGpt4//+SHZe2mHz//4+RlVKUZf//jmCU4ZPA//+OU5YJ&#10;lur//43RlsKbFf//jNWWjZ4l//+LdZVqnqH//4sXlOydrP//jHuWHZ0B//+NsZcnnB7//46Yl7Cb&#10;qv//jzuXvZu6//+Of5aCmxj//4vuk7WZeP//h+yPYJdA//+EBoq9lWH//4JpiBCVRv//hKGJhZhn&#10;//+JI44PnZ3//4tMkQagmP//iUGQQaAK//+HSo/BoQb//4mMk5qoKP//kEWcN7Ub//+Y/qdyxCH/&#10;/6FCswvRzP//qCa949zF//+tDMaN5Ij//65Tymfnnf//rafK0Oe3//+t9ssI6Bj//66lyurpIv//&#10;rtzKM+ps//+uick666H//63yyEzrw///rfXH4+pj//+t7ccU5rb//6zOxNHgsv//rQzDsNu9//+v&#10;FcP92E3//67XwVrRuf//qoS59cZq//+knrBnua///6Akp9KvEP//noqiBqhZ//+f5Z/qphH//6Nb&#10;oWinlf//ppWkOqoW//+nHKU0qhz//6WQpC6nl///o/Gi3qSJ//+jFqIIogD//6Okolagzv//pjGk&#10;P6F5//+pDaYvolL//6oWpmWhZf//qCOkKJ3t//+j0aAamMD//6ChnTmVGP//oTKdapUY//+kWZ9e&#10;l43//6hCodea6v//rFWlBJ6T//+wD6hQoTr//7WyrROj9f//v5a1u6mg///Jwr9JsFH//8w4wiix&#10;jf//xp68oavX///AQrRSo8r//752rxmeg///w2CyBKEE///M+rzXq0b//9HXxGmx6///y02+xas6&#10;///A7rMzn8f//7uFrQ6bpP//uOurpp1U//+0/Km+nh///7LKqBudb///tGCoyZ2W//+8tLDVpH//&#10;/8r0wN6zkf//1MrNPb6K///Qs8npuNz//8WYvdOq9P//vyS226TH//+9tbYqp3r//7pls9yqE///&#10;tVmvFqo2//+z0a0XrA7//7nXsmWzQf//xxS+8r8G///UoMv1yMf//9ld0FbI5P//1GzLicD7///R&#10;tcnZvjz//9X/z/TEzf//2WLVM8ri///VTdJayUD//882zGjE4f//y4THrsEx///GHcB6uen//7vc&#10;tHStqv//tqit56bN//+7+rMLqp3//8Kyu4+wkf//wBq8cq9x//+1i7U5qMX//6oqqw6hwf//o+Kj&#10;d55j//+kqKIdoH7//6khpdKlgv//q7ypvKgs//+rtauvpz///65QrxuoAv//tbC1rK10//+607lw&#10;sar//7ZutFut9P//rAeqJqWe//+l0KRhod///6dupiqlAf//qpmpYagQ//+peaiZpZ7//6TGpKuf&#10;Z///n7CgeZlo//+bdJzolYr//5iKmjmUeP//mLqaUpdI//+chZ37nSD//6HGo0ei/P//pcqnaKZ+&#10;//+l/KeVpfr//6Jpo7GhrP//ngSeoJwL//+cCpu2mHD//52rnCSYs///ooufdZxT//+rpaatozH/&#10;/7gCsXqsaf//wH656rNV//+/0bsctPf//7q6uO206///tuS33rVn//+x77Tnse3//6rkruiqG///&#10;p3+rtKU8//+qTa5fprj//62+sfupff//q0uwF6eA//+kpqnqomL//6FOpmagu///pPOpNqVc//+q&#10;va3Rqyb//6oerDyqOv//oeyjzaIw//+Y+ptomfz//5Spl/iWiv//lO2ZBZeC//+Vb5oOmH///5Np&#10;mGqWs///kJ+WDJPR//+PiZVlklT//5AnlkCSRv//j/aWA5F8//+NEJLTjnX//4i8jhKKsP//he+K&#10;04kg//+GWIr9i0n//4nUjqGQoP//jrCUA5bC//+TApjDmun//5aSm9qcf///mvmep53l//+gTaHu&#10;oIX//6RipICjD///pS2kvKM8//+je6MmoT///6FIoT+e/P//n/ygVp5Q//+guKGeoHH//6Hwo7Cj&#10;mP//n+CiraOy//+aYZ4goGz//5TimSSdCv//ksyXH5yR//+VSZmln9H//5llngqjbf//miyfEKJL&#10;//+Xq5w9nOL//5V6mTuXqv//lT+YR5Ua//+WH5kAlMf//5ZBmW+VAv//lWSY25U8//+WIJlulwv/&#10;/5ojnKmanP//oKqiI55d//+mz6ehoGn//6g1qQaeaP//o4SkqJiN//+dRp6Hk2f//5mbmsOST///&#10;mTKaa5UW//+a5Jx/mbn//5vxnf6cpv//mxadV5wj//+Z05vnmeH//5klmrCXi///mUmZ+ZX3//+Z&#10;u5lVlPv//5n6mHiUSP//mnyYE5R4//+bnZjJle3//5ysmjKX4P//m7+aWZg+//+XupfplgL//5NU&#10;lUaUBP//kgSVtpV6//+UGZk9meL//5d4nVWeN///mfaflKAx//+aXZ8pn1///5j0nRudCf//l1mb&#10;fptn//+WsJs7m5j//5bqm8OdAP//l0ab3Z3I//+XNZrHnGz//5dFmWqZn///l2aYh5bR//+WQpd2&#10;lDv//5OzlfmR2v//kaGVM5B8//+RoZXskJv//5N4l4eR5P//lbaYvpO///+W5ZiblZ///5c7l/WX&#10;zP//l5OYFZpX//+XOZhbm7D//5Vdl7aa8P//kvWWt5ln//+RaJacmKj//5FTl+WY////keWZiZlW&#10;//+SB5n/mML//5GwmQeXhf//kfKX8Jam//+TBJeIlgL//5Pdl1qUt///lMOX5ZPX//+WYJnklRb/&#10;/5gfnJaYN///mP2ebZtm//+YU54unNv//5ZfnAKcYv//lJaZuJuV//+UJZjrm8T//5SqmR6b4v//&#10;lGWYMJmz//+TjJYgliH//5NXlHyTxv//k0OTYZMP//+TMpM+k7z//5OClFKVX///k4mVVpZ2//+T&#10;K5WNloH//5NflfqW4P//lN2XppkM//+XPJpLnJP//5jQnAue0///l7WazZ0D//+U1pefmGH//5MF&#10;laaU8f//kv2VxZSO//+UWpeIlvf//5WLmTCZ2P//lXuZb5rs//+VA5jlmlP//5QFl2aX+P//kySV&#10;3JUN//+Th5Xak5L//5RElqeTc///lPeXpZSp//+UwZekleD//5IAlRWUwf//jnqSJJJf//+MrZFr&#10;kRf//4zckrmRZP//jauT+JJi//+OYZQFk6H//4+Hk7+Vlv//kRGT4Zfy//+RupP/mX///5DFk7OZ&#10;j///j56UEJlG//+P65XjmbH//5Dgl5CZzv//kVOXtZja//+Ru5cUl8L//5Kklq6XHf//k/2WypbS&#10;//+U2ZZoljz//5SHlNyVF///lD+TwZSO//+U7pSXlUf//5WLlm+V/P//k8mWWJSD//+P3pOpkVn/&#10;/41AkYuQE///jkiSd5J6//+RgJU6lmn//5RGl1SY////lPyXm5kn//+UFpcRl93//5JGlk+V0///&#10;j1GUWZJz//+L8pEtjn3//4m5jl2L9v//iVONH4vZ//+KiY28jcT//4y1j3eQYf//jhOQKJEi//+N&#10;fY6OjxX//4zGjQqNMv//jmCOpI6y//+QWZGZkUT//4/Qkn+RL///jaeRdo9O//+NHJFlj2b//46u&#10;kuOR4f//kKqUX5RN//+R4ZTelUD//5IklIyVCf//kfOUVZS0//+SUZVPlXP//5NVlyyXZ///k5qY&#10;GJkP//+SY5c1mTv//5F9ljaY5P//klmWZpjx//+TZpYwmBD//5PRlTSWX///k5aT7pTn//+Se5Jj&#10;k9H//5FrkZyTtf//kSaSRpSj//+RT5O5lcb//5FylPyWc///kRuVRJYe//+RT5XDle7//5MTl/SX&#10;bv//lWya25ny//+Xap0onFv//5iTnhedif//l8+c4Jw3//+V6pq3mbP//5VsmkaZLf//lnabe5q9&#10;//+XgpyhnC3//5aRm62a2///kwuXz5Xr//+Q9pT4kbf//5QslwmS1P//mxKc3Jij//+gg6IAnn3/&#10;/6AwopKfdf//meCdzpon//+RX5ZskgD//4tWkH6MKP//iTWNnYo5//+I4Yxwid7//4mfjNuKl///&#10;jLuQbI5P//+RRJXLk/b//5RdmXqX2v//lLaZx5fx//+Sv5dFlRP//5D+lK+Si///kb6UYJK///+T&#10;XpSpk4X//5RylF6TK///lROUHZJz//+VGZQrkir//5Q6lAuSQv//ktSTppK1//+RqZNFk3r//5Ee&#10;kyGURv//kYST35Ue//+SVJValcX//5ILlf6VUf//kN6VlJQq//+QRJU0k3r//5BSlRaS/v//kH+U&#10;/pIj//+QwZTjkRb//5G2lSKQrf//lBCWXJHk//+W65fjk+v//5gRl8uUrP//lt6VpJOV//+UO5J6&#10;kbf//5F1j5WQM///j7SOHY+0//+PK44Hj+b//48WjmSP4v//j6OPYJAX//+RKJFNkO3//5KOkwuR&#10;DP//ktaTho9Y//+SoZNMjNP//5JikuyKxf//kfaSaIma//+RXZG9iVL//5DckRyJzv//kGWQpIrf&#10;//+P5JBujIH//48jkD+OVf//joCQLJAT//+PJ5ElkgH//5CcktWTIf//kIOTCpFH//+N9JDojNj/&#10;/4t9jw2J5P//itePJYrG//+LxpDDjlb//41rksCR4f//jfmTJZJY//+NMZHfj9T//4xzkH6NKv//&#10;jIyP9YxB//+NppBmjT///47jkP2Oh///j3SRC46u//+QFZGXjnz//5BDkkKOAP//jsKRg4x+//+L&#10;xY8iih///4jgjH+IAf//h6+LjYd8//+IOIyNiJ///4hGjRGJSP//hruLhYg5//+Fjonuh1v//4aI&#10;iouIkf//iPCM+4tJ//+K0Y8HjYv//4rgjuON8v//iY6MzIzq//+JEos4jG3//4pai4uNHf//jCWM&#10;943I//+N7o9Ajrb//497khCQZP//j0aTWpEv//+Mu5HYj7///4lPjnWMxv//h0mLSops//+I0IsJ&#10;i3H//40yjfWP2///kJ2Q4pPt//+P3JB8k/v//4xxjZeRJv//isyMeJAm//+L144lkgH//4yZj46T&#10;XP//jLKP8ZNx//+NjJCTk+3//473kYWVKf//kBiSU5aP//+QVJKYlzj//48bkauWM///jMSPo5Oo&#10;//+Kto2zkSn//4n8jPWQGP//itaOAZEN//+MQ4/qkxr//4zskQqUc///jK+RCpRf//+L9JBpkvT/&#10;/4tRj/aQ+P//jBaQ6Y/3//+OSpMVkFn//5BclMiRAf//kDWT+pBg//+NOJA3jeD//4lai5eK5P//&#10;h0KI44lF//+H3YkoiYP//4ofi2WKxv//jUaOvY0Y//+RIJMLkPr//5N2lheUBP//knaV+JOu//+Q&#10;TpS6kcz//4+alN+RTv//kNCWzpNG//+Sxpkglrf//5LpmN+Ymv//kNmVbZek//+O25FClVz//42F&#10;jZaSZv//jTeLlZAm//+OMIwUj+b//443jPuPqv//jSeN3I79//+Mxo/bj0r//4zRkfeQHv//jKWS&#10;9ZBd//+MQZKXj8L//4u4kSmO3P//i3SPzI79//+LO48QkIT//4t2j9GTs///jF2R4Zfs//+NTpOZ&#10;m1j//41dk1ecEf//jFuRH5nk//+Lqo8blzb//4yXjxiWSP//jc6PuJYE//+NmI85lJ3//4ydjkyS&#10;8f//jByOPZKs//+Mlo9OlDn//42KkLmWWf//jjGRjpcX//+OKZFilWD//48WkfmTav//kROTmJLf&#10;//+RyJPukrX//5DtkrCSmv//kMeSX5Oa//+SNZQQlWL//5PUljWWVP//k2KV3JTI//+QHZHYkLj/&#10;/4sPi7iLx///hvWHJIjb//+GP4cJidT//4gOihyMp///iY6Mr42k//+KMY21jMb//4tzjvKNB///&#10;jTWQy48q//+OK5IdkTP//43dkgyRJf//jKKQdo6Z//+MJI8hjD3//41mj52Mnv//jviQ647H//+P&#10;cZGykG7//49fkk6Q9///j22TKpCt//+PXpPJj7v//47+k7WOiv//ji2Sw41x//+NEJFRjOL//4xv&#10;kH6Njv//jCyQN47d//+LQo80jvn//4mnjTSNJ///iBuLJ4on//+GzomqhvD//4XniQ2E1///hhCJ&#10;hoUH//+GQImQhej//4Ush+aFKf//hCWGd4PP//+Enob5g8T//4YQiJeFIv//h22JvIcG//+IaIoP&#10;iN7//4n0ivSLMP//i+iMno2P//+MMI0Cjd3//4qmi8KMGv//iVqKwYqb//+Jp4thitH//4sSjUeM&#10;Rf//jB2O5I1O//+MPY98jTn//4wnj46Mnv//jBmPPYvZ//+MCo6pixn//4uijcmKMf//ikaMN4hh&#10;//+ISooGhb///4cfiHCDz///h2WIGIOS//+IYIijhMD//4l+ieWG5f//iuOMD4nw//+MbI7BjTX/&#10;/41jkM6Piv//jc6SAZEh//+ORJMMk0D//48PlFqWXP//jz6U2Jiy//+NDJKal2H//4mMjsqTVv//&#10;h/WM9JCT//+IzY2ykG///4qKj0uRjv//iwmPcpHU//+J0Y3EkLn//4jrjJSQEf//iVGNCpBs//+J&#10;7o3+kF7//4lMjamOj///h4yL6Yu1//+GlIp/ijn//4cOihKK2f//iBmKGIxt//+I54pEjbr//4kP&#10;ineN6P//iFuKSIxf//+HpopCiiD//4e7ivyIhv//iBaL1oe7//+I3IzOh+v//4tZjxSJ8///jnCR&#10;kYxo//+Pi5IHjSL//44xkFiMbP//i7+N6Iuf//+I6YtAim///4XsiIeILv//g+qG3oXs//+DfIbX&#10;hPH//4MVhsyEIv//gh6GIYLs//+CxYcXg4D//4W6ijiGk///iC2MZYkN//+HpIr4h+///4TWhxeD&#10;2///gpSD+oAr//+B0YK0frP//4HZgmh/M///ghOCjYDV//+CNoMGgo3//4KkhDyEFP//g7WGPoWt&#10;//+EoogVhvT//4TiiSGH1v//hFeJV4h7//+EgYogikj//4YSjASNc///h8SNqI/4//+I545hkGH/&#10;/4kgjd+OIf//iOGMnoqQ//+JR4vviE7//4nKi46H0f//iimLXoiy//+KtIuiioz//4vEjH2M9f//&#10;jVmN449n//+OM464kI///43WjqaQcv//jION7Y/G//+Ky40Fjvn//4k6jGqN7P//h/uMCYxX//+H&#10;l4v4itn//4hvjEiKH///iRiLwIj7//+IC4mnhlT//4Xjh2aDh///hNmHeINS//+FqIn+hlj//4cR&#10;jLeKif//h9KNoo1k//+H6Yz5jiX//4gZjEmN0///iMyMvY36//+KWo77j8r//4vHkdqSCP//jAST&#10;jJKd//+MBJRGkhL//4yBlGKRn///jHOTEJDm//+MAZEskGH//4xbkKqQ+///jcSSIJLA//+PqpS4&#10;lRv//5Fnl02XZP//ktGZcpkT//+SzZoMmN3//5CKmFWWb///jbaVlpQP//+L/pMWkyj//4uWkS6T&#10;KP//i/uQH5L4//+MSo+2kdT//40OkKORHv//jnaSxJHl//+OmZPSkqv//42gk7KTR///jKqTRpQy&#10;//+K2pFslC///4gAjgOTGP//hfuLUJLh//+GPotElKj//4exjNSWlP//iFaNxJZg//+Im45ClQT/&#10;/4mtj3eUp///i6WRmJYf//+N5pQXmPL//5AglqCcc///kj+ZAJ/Y//+TtZp9odj//5Psmluhhf//&#10;krGYhJ8I//+REpZZnGb//4/9lO+bVP//jxWT6ZuJ//+O65O7nQX//4/VlM2fV///kNKWRaDy//+Q&#10;7ZdcoPH//5A3l8mf3///j/eYPJ96//+QuJiroCb//5EMl9OgD///kEyV6p6H//+PZ5TPnQj//4+R&#10;leGdiP//kKqYUKAz//+RH5nlozj//5CMme2lQ///kWaa3ad7//+UVp1RqW7//5X2nd+nwv//lMub&#10;UaKY//+TtJjpnqr//5Q3mIyeIf//lWGZc596//+Ww5r5oVT//5fjnC2im///mSadGqO6//+avZ4a&#10;pWH//5pPnVilkf//ltmaI6Mh//+Sw5bgoEP//5CPleqfZP//j6eWcp+b//+NC5UdnXT//4fokJ2Y&#10;Af//gpyLHZH8//+BQYj+j9b//4VajGKTGP//iuORpZfH//+N2JTomlT//42clU6abP//i3OTp5jv&#10;//+I/pELlsn//4b3jgWUof//hamLYpN5//+Fj4qIlF3//4aYi/GWnv//iBGOmZiI//+JupFamdb/&#10;/4ujk5GblP//jQuUgp2S//+N3pSqn1T//48JlXShLP//kJqXMqM4//+RjJjEpK///5HVmbylRv//&#10;kkuad6Un//+RrpmHouL//44ylUqdNv//iEuOcJVn//+Dg4icj3b//4O4h7OPWv//iNuL4ZUg//+P&#10;MpHxnPv//5K3llaiGf//kZ2XN6G8//+OspaUnp3//435l3Wdi///j96ZsZ+E//+SMZtoomL//5NE&#10;m8Gkdf//koaa26VG//+Q5JmqpcT//5B1mhSnyf//kYacKqrt//+Ssp4wrN///5KVnoar6P//kHGc&#10;P6fM//+Om5nFpAf//5BUmqKklf//k4adLadI//+UQ54Dp/r//5LLnbSnaP//kdiepajK//+Si6El&#10;rJj//5MFopuvcf//kcWhfq7///+Pwp8ArLT//43vnECqR///jQOaCKjV//+NgZkQqN7//48EmW6p&#10;7v//kCWaEqov//+PQ5lRp8n//42Dl+SkRP//jT6XsqKj//+O5ZkHo3L//5Hfm4ClqP//lGmd1acd&#10;//+Un54hpeP//5K4nGCi0v//kLiaTqCq//+PmJjJoIT//47Bl3qhcv//jsaXZKPI//+QZ5mOqC3/&#10;/5JYnH6tQP//lE6farJC//+WD6Gbtgr//5VXoL21af//kt2d6bE5//+RXpxqrVP//5CjnD2qgf//&#10;jwabXado//+MtpmFpE3//4wNmOSjrv//jXSaCqXb//+Okpr8qDP//46PmvKpnv//jnqazKr6//+P&#10;cpt/rQ3//5Axm96uMP//jwWajKyf//+NyJlgqmP//46hmkSp3v//kD2byqoJ//+QtJwaqWz//5Dv&#10;nFWpU///kamdWao6//+RFp0rqbb//47Dmw6nB///jFaYiaRK//+MJJgCpH3//47HmhCoQv//kRSb&#10;aauM//+QV5mgqvP//43PloioAv//jAmU+KYU//+L5JWZpmL//4z9l5CoaP//joWZwark//+PE5qx&#10;rA3//46eml6rtP//jmWaKaso//+OOpnqqlr//446mcyp3///j8qbgKvB//+Snp8Gr+3//5OsoT+y&#10;xP//kQufjbFm//+NM5u5rd7//4tymOmra///i8mXhKoQ//+MDZX8p8D//4wBlISk9f//jHeUY6OZ&#10;//+ML5Rgosr//4noktmg3P//hnyQBZ4Z//+D2o1mnF7//4MWjCac7///gwyLjZ5i//+BvYnvnZ7/&#10;/34Ehi2Yq///eviDXZMk//98xIXXkyT//4QSjoSbdP//jeiaUanx//+V3aReuT7//5pgqp/Fev//&#10;nTauqs5g//+fX7HR1C7//6DDtC3W2f//oQ21HtZ6//+hCbUI1MP//6F/tMXT3f//oU+z4tPl//+g&#10;HrLR1Of//57usrrXEf//nnezxtld//+egbTa2jb//54YtGbYn///nTWydtXe//+dhLFf1Lf//573&#10;scLU2P//n8ayTNPd//+fMLJu0a3//57Ls23RQf//oCa2NdSc//+iN7jy2Sz//6LeuTHa9f//oZe2&#10;9Njg//+gB7Sv1TL//59xs+7SOf//n8S0P9DG//+gg7TP0Mn//6CmtLLRbv//n22zbdHH//+eLLJs&#10;0u///54QsrjVdf//npCzetdt//+eOLLb1ib//51vsSXSL///nYGwC86N//+d36++zNX//52yr//N&#10;Yv//nY+xR9BW//+d0bMV1F///52Hs3XWuP//m/qxZNYS//+aiq7o1Gf//5strs3Uef//nB6vc9SV&#10;//+bXq5e0nv//5porLPQOP//m/mtfNFn//+fpLDl1cL//6JvtGnZkv//oo+2FdpF//+gZrVh1/7/&#10;/51Sss3Ubv//m7OwptKx//+b5a/y06j//5v9r6/VKP//mv+vTtWK//+Zg68n1Nn//5isr67UF///&#10;mLmwmdOt//+ZHbFB02z//5kgsSbS1v//l8yvsND+//+V5K3vztr//5UGrW3OBP//lPGtXc3d//+V&#10;DazGzYX//5W+rCrNqv//lyusTs8M//+ZFK2f0eT//5qOr4TVSv//mm2wmteF//+YUK/r127//5Xd&#10;rmnWO///lVWt/NZv//+W667D2E7//5k8r73Z7v//mp2vvtkF//+aga531Xj//5n0rP7R6f//mVar&#10;ss/X//+ZBqtEz53//5nZrMLRPf//mm+uktJz//+Zvq7s0bX//5hkrdfPtP//mAmtCc6Q//+ZRa2t&#10;z07//5nbrhHPuv//mL6tXs64//+Xp60zzkn//5h4rwXQm///mrWxqdTQ//+cLLI212H//5y9sHHW&#10;3P//nH6tR9Nl//+ao6kgzdD//5kSpn3J7f//mUuml8mK//+ZFabPyVH//5bDpWnG9v//lH+kmcU/&#10;//+UN6YMxsj//5XgqVvLR///l/ys1NBF//+Yza640vj//5iOrxLS+v//lqatKc/R//+TPKk2ylP/&#10;/5GzpyzHJP//kziooshh//+V+6uVzEf//5fUrW/QA///l5is1tFy//+WZKsg0Rz//5TVqU/Puv//&#10;kuSnn83I//+SLKelzUz//5Oiqd3O+P//lWqrtNAJ//+WRKvBzuL//5X8qljMH///lD6nzsjb//+S&#10;SaWkxxz//5HvpZzIkv//k/Soes0s//+XIq0M0vX//5kBsGfWof//mQSxRNa+//+Xg69m003//5WM&#10;q+zOZv//lYSqF8w6//+XLqqGzdX//5h2q6vQ////mIisidNG//+XcKy60xf//5ZFrK7RBP//lYWs&#10;VM5B//+VBatRy8T//5VsqprKzv//lwSrG8uM//+YxKxBzJn//5ndrUHNYP//mpiuKs7c//+a9q69&#10;0VL//5qrrrXTwv//mjiun9WU//+aHa7O1nb//5o1ruTWHP//maiuONQu//+YPazv0Nf//5Z5q6TM&#10;7v//lWurA8no//+VVqrGyG7//5WJqgfH5f//lbmos8fM//+WoafiyJr//5eZpznJkv//l7GmMcnr&#10;//+W2aVCyeD//5UApGrJZ///k4KkQMla//+UIaWMyrf//5VSppfLjf//laSmksrM//+VfqarydX/&#10;/5Vbp2HJ+///ldOoycvf//+WRKm3zdL//5WFqOrNNP//k6umzcmi//+RhaSoxRH//5DLpETCqP//&#10;ki+mHsN///+T5qgVxOT//5Oap9TD6v//kcKmCMG///+RKaWtwk///5JkpxrF0P//k4uoA8jW//+U&#10;OKfXyjv//5XCqDTL7f//l5uo+s3w//+YSqkozsD//5ebqJ3N0P//lnOnzcu///+V9adFydj//5XF&#10;pmTIK///lJCkQMYX//+TPKJLxNf//5MLoiTFL///k4ijPcYH//+To6Q5xkD//5M1pJjGMv//koik&#10;msaq//+SIKTyyDT//5J/plXK3///ktKnzMy8//+SQKgXy7X//5EIp0HIAP//j+emE8O0//+QMKYe&#10;wbn//5GHpzXCMf//kVmm7cIV//+PgKVFwRj//45lpJDBr///jtulOcPr//+Ps6XmxWP//5B3pl7F&#10;If//kPGmzcPP//+QlqaCwlL//4+qpYrCB///jpukFsMt//+OUqMMxYz//4+Lo2HIm///kQ6kZcqi&#10;//+RsqVlyoz//5DGpZDH4P//jxOk18PC//+OXaRHwKP//43yowS+mP//jTmhHL3N//+NV6B9v67/&#10;/45noY3Dt///kHOkCsiF//+SzKbOzF///5Q9qGfOMv//lZSpcc+w//+W1Knw0TH//5aiqMzQ7f//&#10;lPCmm86x//+SkaTKy9j//4/no3fJAf//jRah68Yr//+LaqDAxJz//4xxoa7Gf///jpujtcqN//+P&#10;jaTBzab//4+4pRnOuf//j7ClF81c//+PqKTgylz//4+DpHbHUP//j4akO8Xk//+P+qSQxo3//5Ao&#10;pNzHqv//jvakOscw//+MXqKJxN3//4nsoOvCsf//iXSgwcLj//+LN6IIxXH//42IowTHw///joWi&#10;Acde//+N+p9cxMX//41ynUXC9P//jVqcgMMP//+NGpx/w+T//41BnXzE1f//jimfRcVs//+OwKBd&#10;xKH//44Vn/3Ct///jHCe3MGW//+MX5+GxGj//44OoXbJtv//jpKhKswj//+NTp6Yykr//4srm+jG&#10;X///ptrCQ+87//+nDMI77xH//6akwoDuRP//qBfFVe+K//+qX8kl8YX//6tLyxnxnv//qgfKA+8S&#10;//+oa8gM6/D//6hGx33qvv//qALG3OrR//+m3cVa6u7//6ZBxB3r4///poHDce2D//+nf8Ot7xr/&#10;/6hSxHnviP//p5HES+3K//+le8Kv6nT//6P/wRfn5P//pJfBM+gj//+l5sJO6hf//6bnw/HsF///&#10;qAzGZe2D//+oVsfi7TL//6c+x0Xrwf//poLGduub//+ndMdf7ZH//6nHyfDwRf//qzvLevGQ//+p&#10;/Mmq8HT//6e5xlzut///pw7Ez+4T//+n6MVL7oj//6e5xVPuIf//pwfFb+1f//+nccbl7Zj//6g4&#10;yGHuKv//qJjI3e5d//+oV8hZ7if//6fqx4Dt7f//qInHqO6k//+pLcff7wD//6iOxvDtSP//pojE&#10;uek7//+lKsM05TH//6XAw07jSv//pgXCo+I8//+l0MG64nD//6Zkwq3lJ///p1/E+ej///+ojsd5&#10;6+L//6hbx/HrU///psLGoehe//+nB8dz6F7//6iyybzrt///qTbKEO8S//+ohMgh8PX//6fHxdTx&#10;iP//p0HELvDi//+mHsKe7p7//6UkwavsQv//peTCruvx//+nJsRX7Ej//6cVxM7q7v//pl/ErOjZ&#10;//+mYsUE6LD//6b/xZfqrf//p5zGIe1f//+oWMc2763//6g8x8jwSP//pxTHJe7r//+mQcZa7MH/&#10;/6ZZxfzqmv//ptzFyekX//+n38ZP6T3//6m2yCXr6///qwfJqO9Z//+q1MmW8VL//6mXyHDxL///&#10;qArHNu9u//+ny8eb7jP//6kEyS/uI///qdDJH+3A//+qi8fN7S3//6xyx3LtFv//rp/IAOx+//+w&#10;TMjq67D//7Gfyonrh///sYHLsOuA//+vLctK6pL//6yOypvp4f//rBrLhutv//+ttc2p7oD//67v&#10;zs7vdv//rs3OQey0//+t2cxk5v7//6yuyUDgDv//q+PFONmZ//+rX8Ci0/L//6uYvMjPev//raO7&#10;hs1D//+xob1fzZz//7YMwGDOpv//uGPBY80x//+4X7/1yLj//7dFvebDXv//tQi7sL5r//+yOLmq&#10;uv///7B6uJC6FP//sHG4Prrl//+xyLimvAj//7KMuQm7xP//r9W3V7gi//+on7H7sMH//594qiOo&#10;Dv//mJmjMaG9//+WA59Yn3L//5URnJ+efP//kzqZXJyx//+Rq5djm8j//5JWmM6d2f//lPuc4qI4&#10;//+YdKGxpwz//5xXplKrVv//oCOqOa6C//+iiKxer5b//6Ilq6it1f//njenXqkf//+YaKE5o5P/&#10;/5PgnICgY///kj+a56C6//+S+5vOo0v//5PpnLylCv//k7mcDaQs//+TmZq8ohz//5PhmV6gD///&#10;k96X3J4e//+TrZb2nL///5O0lzCcHf//k4qX4Zuq//+Sz5gymyX//5HcmB2a1f//kMSXgppb//+O&#10;7JXLmIr//41plDqWoP//jcWUl5an//+PfZZ9mDn//5Dnl/yZLv//kLmXcpf8//+PJJU2lVz//42y&#10;k1uTk///jLiSvJNL//+Lq5K7k4L//4qGksyTk///iguTIpQP//+LBZQzlf3//4yIlS2Yxv//jXWV&#10;WJtr//+Nz5UxnVf//4zclCKcyv//iw+Sa5m///+LCpJ3l5v//42flPqYg///kQCYNJtD//+SmJmO&#10;nOD//5GhmDucHf//kDyWeJth//+RDJcXna///5OTmbehyP//lK2bI6Mo//+TdppSoJf//5GymQGd&#10;FP//kCOX45rF//+PHpc6mhH//45ClnyZfv//jJKUe5cJ//+LXJKflEb//4ynkzuUbP//j/iWLJfG&#10;//+TA5kam3X//5PEmcib+f//kg+YBJiT//+P15XwlJX//48AlaWT8P//jtaWWJaq//+OEZZnmlH/&#10;/4zmlcWdCP//i5mUoJ2V//+K/ZP4nHv//4tBlCmaxv//i2+ULpjl//+MJ5RmmFH//41UlL+ZF///&#10;jhiUyZos//+NHJOPmhz//4k2j46XYv//hBSKBJNC//+BH4ZYkQ///4KLh1GTRv//ht+L15iS//+I&#10;5I6Jm3f//4XQjEaZX///gbOI65dM//+BF4kkmpP//4TDjhGjuv//i1GWp7At//+T+qJpvnb//55b&#10;sNrN4f//p+q+ldvj//+tCcbh5NT//66QyjPpLP//rz3Lf+uA//+u8ssA7Hv//64FyX/s6///rY/I&#10;du3c//+uIciG7q///69UyQbtyf//r3zIIulx//+uN8Wj4rb//66NxMDd8v//sKjFZNs8//+wgsMg&#10;1Xf//6wZu8nKYP//paGxrLzq//+gaahdsUb//53uoc+pnP//nvmfkacy//+jVaI0qfv//6eaplut&#10;4f//qAyne64h//+lyqXOqyL//6QipESoM///pAWj6KZy//+lLaSbpZn//6eypoWltf//qP6nW6SY&#10;//+m46VGoLf//6JhoVGbaP//nY2dJ5ZZ//+bd5sxk9b//52dnH+U+v//ocae+Jfs//+lxaESmxL/&#10;/6kYov2dvP//q0WkKZ5S//+uAKWjnXb//7RYqpWfHf//vQOyg6Qw///BbLcEp17//76ss/ukeP//&#10;uTushp2S//+2tqcMmEj//7swqhaa4P//xmK2j6Y3///PYcGwr43//8zsv3er8f//xFK1kaKE//+/&#10;X7CCoCL//7wur1yipv//tayrU6F9//+wPqZ6nU///7AUpTOa3///t6KsU5/w///FVbvWrV3//849&#10;x6S3Fv//yLHDlbEn//+7TLW/ovH//7Ilq+ubRP//sBSp1Z1i//+wgapeowr//7FIqpmn5P//tA+s&#10;SKzC//+8VrO/tX///8rewk7CvP//2CfQWcz4///aG9Loyk///9EtyiW9Pv//yv7EX7Wt///NJseS&#10;uW///9CLzDi/xf//z7jMZMJR///Nz8rCwxn//8u3yAfB1f//xMq/xrnK//+4YbHorBP//7EsqXmj&#10;/P//tICsQqZm//+7EbOerAT//7wRttytW///tfCzRKmb//+sj6r8o2r//6aLpA2flP//p6WjoKFy&#10;//+r16egpfD//6yjqhCnIP//q4yq36XA//+wW7BaqSD//7rsumSyD///wCe+5bby//+42rdTsQf/&#10;/6wZqqSmjP//pXWj+KHj//+nS6WQpIL//6qPqKunI///qjyorKVW//+n2acwoXX//6TSpTGdlP//&#10;oEuhbpl4//+cA517lxH//5wenZ6Zv///oZWjJaFZ//+oZKoyqTf//6s1rVSsYf//qGeqnqnh//+j&#10;PKUwpNj//58XoHKgGv//nO6dTpyF//+c3pvJmqb//6B0nXeb2v//qbGkpaF1//+1v68LqRn//7yU&#10;tXStTP//u9C18q3V//+5tbZfr/D//7jguF2y7v//tEm136+j//+seq75py///6loq+ejKv//rF6u&#10;vqW8//+uB7DXp+z//6nIrZGlQv//pAWor6Gs//+i5Kfdom///6ZaqwGmwv//qNys4ak2//+mcKns&#10;pnr//6DRpEOhD///nEagP51R//+Zv55km7L//5f+nPuacf//liebH5i3//+UB5j4lrP//5GiltWU&#10;fP//j0aU5pIn//+NjZOHkBP//4v4kiWN/P//iPqPOYrf//+EnorJhyj//4GVh4yFj///grSId4iZ&#10;//+IEY3vj9H//47MlRaXlP//k42aFZvU//+V5JvKnBn//5i7nPScJv//ncqgIZ7g//+jZaSioxz/&#10;/6ZUp1ClM///pYGmY6OB//+ikqMMn9z//6BQoG2dw///oLuhFJ+L//+hiaLborn//55/oUKirf//&#10;mRqdN6BM//+Vtpqgn0z//5YZmy6g8f//mXmeTqRI//+cFKCLpab//5owniahev//lliZl5rc//+V&#10;E5eZlxn//5ZXmHyWmP//lyKZg5aR//+VopizlVf//5Pal5eUqf//lYqZZ5dF//+bJ55XnDD//6I+&#10;pE6gZ///pz2ojqGI//+mXqfIncz//59QoUOWCv//l0uZco8+//+TcJVojbv//5Q2lgGRSv//ltGY&#10;spZ5//+XyJnjmTT//5a9mOCYpP//lhCX55cV//+Wm5fslcH//5hVmP2VVP//mmuaaJWs//+bV5qr&#10;lZv//5rcmZKU4v//mWuXxZPX//+XdpX+kuX//5U7lI6SP///krGTXpH2//+RDJNdkxr//5IWlgeW&#10;4///ldqbIJxb//+aTaAvoML//50aormiIP//nSaiB6CY//+aap7inWL//5aim4KanP//k8eZg5nL&#10;//+S0pkdmvD//5PLmcSc0v//lbKaaJ1w//+XLpo7m7b//5cBmP+YIP//lKWWxZPv//+RZpSmkML/&#10;/49Jk+yPhv//j0mU0o/s//+RGJa0kX///5OmmGyT4f//laKY7pZ5//+WpphZmOD//5cQl8Ga2P//&#10;llyXGptG//+UKJXymc7//5HblUCYQ///kVOWZpiD//+Sx5lNmlr//5Rom9qbrP//lHmcFpsH//+T&#10;Zpp0mVX//5MTmSyYbv//k9eY9Jf7//+T9pg4lfH//5Oml0mTUP//lGqX4pLo//+WH5oFlVD//5fS&#10;nHGZC///mIydqJwf//+X/50rnZP//5bkm/6eLf//liObXp7A//+WBJtontf//5VSmmycmv//k+aX&#10;6Zh4//+Sp5UclNb//5F1kpeSnf//kKORRZIg//+QmZGtkx3//5CnkpaUMf//kMeTd5UX//+R/pUU&#10;lw///5Qhl2GaRv//lg6ZOJ1w//+XHpninyz//5csmUKesP//lniX8pxi//+Vk5bamcT//5T1lqSY&#10;if//lbyYN5pD//+Wo5nnnN///5WNmUmczP//k5SXV5pe//+SGpWQlxP//5HClNSUUP//kr+Vo5Mg&#10;//+TsJatkuX//5RVl5GTsf//lGOX15Tn//+SXpYnlHL//49xk/uS9P//jZWTS5Ij//+NDpPRkmb/&#10;/40KlDGTUf//jWSUDpTa//+OsJRFl0P//5CllRKZyP//kZ6VaJrT//+RBJUVmlH//5CilcuaQP//&#10;kU2Xrpr3//+RLZgdmhT//5BQltOXtf//kI6V85Ye//+SJ5Yjldb//5QqlsCWNv//lR6WXpYo//+U&#10;gJR0lVX//5Qrk0GVPf//lSWUX5Z2//+V3ZaAl0X//5PUlm+VR///j8WT6JFx//+NfJIMj6n//47c&#10;ku6Rrf//kieVT5Vp//+UepbKl8b//5RQllaXhv//ksqVYJYU//+Q95TDlGz//46yk7OSGf//jESR&#10;uI84//+Kb49/jPH//4oFjmeMlP//i0WPMY52//+NS5DYkQ3//449kQyRmP//jTWOyo8y//+MN4y+&#10;jO7//43ZjjmONv//kCuRb5C8//+QWZLykOn//47/kpWPcf//jnySYI9q//+Pf5M0kYb//5EClDmT&#10;+v//ka2URJTB//+RE5Mvk6v//5BIkn+Sk///kK6TtpOP//+R0JX2lk7//5HwlviYqP//kMuWIZk1&#10;//+QOJUkmKv//5FXlSiX5P//kwWVT5af//+Ug5VvlbH//5WIlaOV1v//la2Vn5aH//+VNpWXlyD/&#10;/5Rvld+XWv//k+2WqJek//+TypeBmCH//5PDl86YUP//lISYmZjC//+WrJsOmmf//5linmmcxP//&#10;muigcZ4I//+ad5/dnRP//5hZnSOaO///lhOaTpfC//+VtJnBmEL//5bEmwqa4v//ly6bvZxy//+V&#10;fpoampb//5IxllaVo///kamU1ZKP//+WzZiplPv//55snxOasv//oniixJ5q//+fpKDonJz//5ez&#10;mseWE///jteTZY55//+JNY4IifP//4hKjFqJ3v//iciM8IuY//+MGo8Sjev//5ABk8WSd///lDiZ&#10;N5fq//+Vz5uwml3//5PUmcSYE///j6mU7JLt//+M/5E+j5v//46nkb+RLP//kn6UR5TB//+VzJY/&#10;lvT//5fTl1CXTP//mDSXlJZe//+W6Jb/lNz//5SNlaCTXv//kg6TyZIj//+QjpJxkZv//5EMkxGS&#10;nf//kyuVt5UG//+U4JhJlxn//5UFmTGXoP//lJ6ZD5cP//+UG5hvlXr//5Mwl0aStP//kiiV24+h&#10;//+ReZR+jX///5JLlEeN2P//lCWU8JAI//+UpJRUkSv//5OckoGQu///kkWQyI/6//+RVY/Vj7D/&#10;/5GNkCaQcv//khmQtpEs//+R15BpkK7//5HBkIKQLP//kkWRiZAd//+SXZJKjzH//5GEkhqMyf//&#10;kG+RlooB//+Pu5FKiCX//484kN2He///jjOPeYci//+Mio0cho7//4rMiraGBf//igGJvYap//+K&#10;coqFiMv//4vyjH6Lzv//jq6PgI8q//+Rs5KmkWf//5INk0qP5f//jr6Qp4sD//+Lj46Kh/3//4sf&#10;j3OJwP//jISR/44g//+N+ZPgkWv//41fktaQh///i4yP7Y0O//+LJ45hi1f//4yMjvaMuP//jseQ&#10;44/b//+Qp5LIkmz//5Evk3WSkv//kRaTi5D3//+QRpMFjlX//44XkSiK/P//iwKOLoez//+IPotY&#10;hV3//4cBikGEvP//h1aLLIXG//+HYYvshrj//4YbivGGmv//hX+KKYdB//+HEYuBiff//4mVjfiN&#10;S///izqPm49q//+LRo9Jj8r//4nMjQSOpP//iICKw41o//+IkooVjNX//4mAisuMeP//ixaM0Izx&#10;//+M44+fjqT//43dkd+Qlf//jVmSYpFy//+K3JAZj8b//4fLjCqMcf//h6qKgotm//+LLIyrjlP/&#10;/48TkBmShf//j8qRK5Qk//+NNo8zkoz//4rEjWuRBv//iniN1pF2//+KvY66kfr//4sCj0GR9///&#10;jF+QX5MC//+OxZIwlYX//5Dak6aYIf//kSqTm5jX//+PmpH/lwb//41Fj8eTzv//i3mOEJD4//+L&#10;Jo3MkAL//4yKj4GRkv//jleR65RR//+PD5M0lhv//463kyaWPf//jbOSRZS0//+MeJFOkjn//4yi&#10;kdCQtf//jkCTgJBy//+PBpP6j4n//41Jka+M9P//ieCNpInW//+G+4oPh+v//4YRiICHuP//h2qJ&#10;TYjX//+KPIvDip7//44Dj12NR///kbqTOJB8//+S2pTkkcz//5BVk02Pxf//jQmRGY0m//+MI5FN&#10;jXX//43glAORL///kG+XG5Ys//+RQpehmPH//4/ElLqX+f//jmaRMZVx//+N145bkoz//42QjGqP&#10;////jcGMHI7d//+NNoxWjhr//4x7jViN3f//jMKPu475//+NOJHzkFn//40/ku6Q4v//jO2SpZCA&#10;//+MgpGnj+z//4wvkLyQOv//jAWQjZIF//+NW5Kplmb//4/zllmcRf//kcyYv6Bg//+Ru5guoK7/&#10;/5A6lWWd1v//j3GTQJrx//+Qu5OsmmX//5JWlOmapP//kZOUH5jG//+OzJGTlSn//4wmj2iSVf//&#10;i3mPWZJf//+M9pFzlPz//47Ck6KXEP//jsGTlZWW//+OuZMMktX//5CKlCWSTf//kqCVh5O1//+T&#10;i5XxlX3//5RNlp6Xdf//la6Ye5lS//+XAZqTmj///5bAmqSZPv//lA6XT5YQ//+PSpFPkYD//4rr&#10;jAKODP//iYCKfo3W//+KX4vSj0f//4s0jSWPgP//i7WN3462//+Myo8njxL//45SkR6RCf//j1mS&#10;vZLm//+PIJLqkp3//42ukVCPqf//jLCPzoy0//+NmJA8jIz//4+vki2O7v//kWqUC5GR//+R2ZTc&#10;knP//5EElI6RQP//j+eT7I9Y//+PMJNUjfX//443khKM2///jKyQAIvV//+LrY6ai/n//4uRjmCN&#10;YP//iuuNtY3y//+JNovwjJz//4epinSKc///hvCKM4ij//+GpYqoh3X//4aWiw6HCv//hnGKtIbO&#10;//+GDImmhj7//4YBiSKF7///hmKJd4ZU//+Gaol+hvf//4YJiMKHov//heWH7Iht//+GvYgNiZ3/&#10;/4iDiWaLE///iX+KVItx//+I24nnikT//4gJiWuJPf//iFKKBImK//+JiouBirj//4qFjLCLdP//&#10;ipOM7Ysd//+KSoy/imH//4pgjLiKAv//itCM44n3//+Ka4xbiUT//4i8itGHsP//hz2Jb4a1//+H&#10;K4kQhzb//4f+iTiIU///iK6JWYjl//+JFYnRiSf//4pki+CKqf//jQaPsY3v//+POJMKkPD//4+C&#10;lCWSMf//jnmTmpK5//+NqJMWlFv//417kwOWyf//jMmSK5e2//+LS5BLlkH//4nDjmCTtv//iQWN&#10;Y5HA//+J3I4Lka7//4sJjuSSL///irmOCJFC//+KQY0ZkDT//4sUjeWQnf//jBuPV5Ew//+LdY8m&#10;j83//4lpjS2Mxv//iAWLToqN//+H74pmijX//4h/iiCLIf//iS+KYox///+JnYr6jSv//4lbi2SL&#10;/f//iI2LgolE//+H/IvahsP//4gZjKCF4P//iNSNu4al//+K6I+6iOz//42MkdCLQf//jnCR4Yui&#10;//+NQZAEiqn//4thjcyKG///iOiLS4mO//+GAoiOiED//4PmhryG5f//gxqGQYYd//+Cb4XohRv/&#10;/4F6hVaDzP//geGGL4Qm//+EYokAhtb//4axix+JJP//hqKKUYhp//+E6Ye5hV7//4Othc+Cwv//&#10;gySEvoGc//+Cr4Oqgbf//4IEgn2Cjv//gRCBhIM9//+AqIGxg/L//4F7g2uFMv//gqGFbIZN//+D&#10;JoaXhqr//4KRhnWGL///gliGloaq//+ECYiJibr//4bJi16N1///iRaNS5Ab//+KCo06jtr//4p6&#10;jCeLx///i8qL74ox//+NEIxGinr//40tjEmLTP//jHOL+Yvk//+MLIwdjKb//40VjS2N/f//jeiO&#10;B47k//+Nko3gjt3//4vsjLOOE///iduLVY0O//+IRYqRjAX//4drileKtf//h9mK5Yna//+J1oxi&#10;ihH//4tLjOSJjf//ijuK+obS//+Hiog1g4///4ZEh/KDTv//iAuLcIeL//+K5o/bjWf//4u5kWCQ&#10;o///immP75CS//+I443zj0v//4hxjSiOzP//ic2OrJBT//+Lr5FRknT//4xJkv6S+///jCGTjJJ0&#10;//+L75M8kdf//4sakXGQmf//idqO6Y7E//+JxY37jfr//4w+kHyQEP//kC+VRZRl//+TfpmomJr/&#10;/5WSnIObP///lZic6Zsh//+TnJsKmPv//5GUmMuXe///kDeWuJck//+O2pRalk7//41okhGUMv//&#10;jAWQUZEz//+Lp4/sj0D//4zCkUGP2///jcuS35IL//+OVpQ4lO7//45blNyXiv//jEeS2JeX//+I&#10;uY7blZ7//4bejHuVCP//iDKNeZcU//+KtY+4mVf//4ujkEaY/f//i3uPoZcX//+L8Y+3lgT//40m&#10;kOOWYP//jsqS7pgb//+Q/ZXmm2H//5M1mP2fM///lJGa/6Ho//+UwZtLonL//5Ojmcygqv//kjuX&#10;5Z5p//+RUpa7nXf//5BgleGdjv//j6aVZZ5g//+Pv5Wzn57//5BXlnWgcf//kM6XUqBd//+RCZgu&#10;n9j//5G7mV2gIv//kuKaVaEu//+TW5n0oZL//5MdmP+hOP//ks6YzaEB//+S4pncoc///5O8m/ak&#10;P///lJad2KdP//+UZp5HqQ7//5RLnjOpU///lNed/Kfu//+Un5xjpC///5NomZqfq///kziYHJ3Z&#10;//+UlJifn0n//5YCmauheP//ls6aXKKy//+XC5ptoqj//5dZmlKieP//mCeatqNb//+XhpoLo8T/&#10;/5Ril3SiWf//kWWVf6E8//+RA5Z7om///5FwmF+jpP//jw+XNqDr//+JtpJjml///4PijEiTMP//&#10;gW6JEI+o//+ErYuVkg3//4qEkQuXIf//jtWVcZr0//+QUZdlnH3//49Qlu6by///jR+UzJmq//+K&#10;i5F8ltr//4fCjYmULP//hbCKuJL5//+E34owk13//4V5i/GU6f//h1iO/Zdw//+JW5FkmlL//4px&#10;kfackv//iv+Rvp4v//+MQJKcoAr//45jlPSiZv//j+SXFqPn//+Q+Zi9pJz//5LrmtSlj///k/eb&#10;iKUE//+RBpfnoDD//4mYj4GW9v//gheGu43X//+AEINRiqv//4RbhnGOtP//iu6MspYq//+OpJFf&#10;m2L//419knmbkP//iuCSppn7//+LC5UMm0v//44AmM+fav//kJ2awaKf//+RSZoro0v//5CFmJ+i&#10;tv//j0WXlKKm//+PN5iJpNL//5BumwSoXv//kaydRarn//+SH55BqzP//5D9nTmo/P//j4+bjaZI&#10;//+P/JuGpbH//5E7nFqmL///kXOcmaYW//+RMJ00por//5Hqn3WpZf//k46ipq3+//+UV6RcsVD/&#10;/5M5o32xj///kN+g3K+c//+OCJ1QrMT//4xNmniq7f//jJ2Zd6sY//+OTZoArHX//4/LmtKtMf//&#10;j/WayawH//+Pg5pSqe7//4+UmieoSf//kGeabqdP//+R0ptBpof//5Kam7akrv//kdabD6Fu//+Q&#10;R5nTnmX//49lmRednv//j6aZE59D//+PqpiSoUj//49Fl+ijHP//j2aYZKW7//+QLJn/qVD//5I9&#10;nPGuP///lLyf77Ll//+VHaBGtAD//5RSn12yp///lJqf9rHX//+UiKCvsJT//5HMnp+sev//jY6a&#10;ZKbP//+LnpfPo8j//4x6l9mkBP//jR+YBaR2//+MwpeqpHn//4y+l9yljP//jh2ZSqhG//+PQJpH&#10;qlT//43MmJ6pAP//i5mWKaZG//+LtZXspZb//411l1Sma///jw6Y36dQ//+Qv5sDqNf//5JenYGq&#10;qf//klqedqrL//+QeJ1TqPb//46Dm62ne///jsCbxqkM//+RaJ3HrW7//5NnnqewmP//klacc6+Z&#10;//+PApiTq5P//4uOlVunVv//iWaT0KSm//+JCpQZpEH//4pWleul+P//jEaYHqhM//+N7Jm0qdL/&#10;/47Bmi2p6///jn2Zcqjb//+OMpjHqFj//491mf6qL///kXacdK1A//+Rv52YrqX//4/8nJit0v//&#10;jombP60H//+OwprOrWj//4/Pms6t2P//kByaNqzH//+Ph5khqqr//47rmJGpK///jZKXqKex//+K&#10;hZUbpMn//4czkfKhjf//hY+P/aBC//+Fj492oS3//4XTj1WihP//hFWNp6EN//9/eoiNmk3//3n0&#10;gqCRgP//eA2AlIzb//97soTRkGr//4NwjgCbw///i8KYQarG//+S8aE+uan//5lMqPbGlv//njyv&#10;Ac+v//+hH7Ly1Bn//6GvtGHUJf//oNuz0dHr//+gdrMV0Lf//6C3svHR0f//oTazr9Tn//+hBLST&#10;1/n//5/ftNbZPP//nwW06tkv//+fI7T52Nn//5+htI3YeP//oH20QNhs//+hbrR82DH//6F9tJ3W&#10;rf//n5KzhtNx//+dJrJQ0Pv//50Ms0vSh///nxS1vNbH//+gwLb82Yr//6AOtXvYDf//nlSzJNQZ&#10;//+eAbKv0Vz//58Vs8PQl///oAG0cdBj//+f9bP70Cf//57Uso/QAP//nbmxatEQ//+dX7Ez00D/&#10;/52osYzU5///ng2xm9RI//+ehLE+0aL//563sHTOVf//nfyvUsu+//+cpK61y0H//5u0r3fNev//&#10;m6+xItFh//+bwbHf1HT//5spsLfVOv//mpGvANTE//+bOq7l1Rb//5w8r77VjP//nHewANT6//+c&#10;r6/y1Ff//53csHnU2///nzmxQdXX//+fkbG41hH//57esg/Vkf//ne+ygNUL//+dELJl1JL//5yh&#10;scTUbP//nNaxVtTQ//+cUrBz1EP//5p1rtTSFf//mOeuE9BN//+Yz6750FT//5ltsFPRR///miix&#10;S9JM//+ak7GJ0tD//5mtsHnR7P//mAavFNCT//+Wz6590AH//5WnranPJ///lH2sBc2G//+U9atK&#10;zS7//5dhrF3Pc///mliumtOW//+b57B312b//5p7sFTYbf//ltyubdaV//+TzazB1JH//5NRrNDU&#10;7v//lSauJteI//+XlK9l2eH//5lGr9LZp///mpWwGdd4//+baLAV1MH//5porl/Rkf//mHWsHs8h&#10;//+X76wFz1H//5iQrZPQ1///mKuuW9E1//+Xna0qz6X//5eCrE7O/P//mf2uJdGR//+cF7Ai1CT/&#10;/5tAr8LTgf//mR2ubtFC//+Yf66n0Or//5n6sG/TkP//nD+xxtcc//+eDLFI2M///55DrrTW7v//&#10;nG2qz9Ij//+az6h1zob//5rSqLHN6v//mjyoksz8//+XjKZtyZL//5UdpNHGnf//lOmlx8bu//+W&#10;36kryrT//5j/rNLPff//mYKuwdKv//+ZEa9g1Br//5dDrgLSxP//lDaqyM7L//+S2KkJy/3//5Q1&#10;qgrMZ///lwWscM9T//+ZP64h0n7//5kzrYbTS///l46rktHd//+VC6kqzzT//5JrpwbMtf//keOn&#10;O80C//+UEan80Cn//5ZXrCrSQv//l02sStFF//+Wsaqbzdj//5Ryp5zJmv//kkalTsd8//+RpqUh&#10;yNH//5KGpwrMiv//lGeqXtEh//+Wdq3B1Oj//5fSr5vWIv//l3Cue9Nn//+WH6uBzqv//5YlqcHL&#10;9///lwGpa8wE//+XOKmSzXP//5bTqmnPVP//ln+sFtDS//+Waq3J0Oz//5V6rWnOZv//lEyrZ8r5&#10;//+VEqqUyf3//5fBq83LZP//mfitLMws//+asq2ay5b//5qerXzLjv//meSs0czz//+Yhqu8zu3/&#10;/5emq2HRGf//mBysT9Mu//+Y3K0k0/v//5hzrJzSoP//l1SrwdAz//+Wo6vtzgz//5a2rPHMqf//&#10;ltCtOMt3//+WKquZyf3//5WDqRzJJv//lcKnSMmw//+WQKX4ypf//5Z0pSfLOv//ljSlF8uo//+V&#10;EaUqy3D//5QepYLLH///lJambstq//+VZqbvy03//5X5p0TK7P//lsGogst3//+XkKowzNT//5d1&#10;qsfNjf//lgOpjMyM//+Ui6gJysf//5OIpxzI1v//khSmEsZT//+Q76WYxJD//5FCpofEiv//kmOn&#10;3cTf//+Sj6e4w5j//5G+pmrBt///kgGmR8Jo//+ToqeVxZz//5SQqBfH9f//lEWnOchk//+UTKal&#10;yQH//5UDpt3Kgf//lgentMxF//+WqqhyzQ7//5ZAp/zL0v//lYimssl6//+U3KT6xvn//5ORop/E&#10;VP//koqg+sL5//+S3qFXw+v//5Q+o03Gcf//lUClHMh3//+U4KWByMv//5NYpLPIBv//kbGkAcfj&#10;//+Q9aSbyW3//5CepbDK4v//kBimLMom//+PzKZNx4///4/Wpk7Epv//kOqnMcO0//+S3Kj1xOr/&#10;/5LqqPvFBf//kIGmysNO//+OjKUdwrP//47ppW/Ed///kL6myMad//+SeagExw///5LZqFDFUv//&#10;kWSnH8Kd//+Pa6VUwXf//423o17COv//jQqh1sPe//+OXaIcxfr//4/7oy/Gzv//kA+jycV5//+P&#10;eqSlw8L//49kpfHDAP//j/+m08MR//+QG6Xowpf//49Po3jBlv//jx6iC8I8//+QNqKtxTr//5JK&#10;pL/JRP//lGOm38xa//+ViafrzYH//5ZtqGvOIv//luGoEM5h//+V0aYczQf//5Olo8fKnP//kYSi&#10;tciQ//+PiqKZxtb//41SogPEjv//i6qhH8LP//+MfqIWxI7//47opJTJVf//kDKmB81x//+QOqYJ&#10;ztH//4/2pWzNYf//j4ikccn2//+OqKMMxjj//43gofbEO///jeuiCcTK//+Oa6Lvxlb//43EowLG&#10;Jf//i4mhosO3//+JnKBnwcP//4mNoIrCQP//iuuha8Qu//+MbaGYxVD//4z5oCnEX///jJudtcJF&#10;//+MjZwqwZn//40dnD3DG///jcadTsVe//+OlJ75xz7//4/AoMPIHP//kIGhlcdk//+P8KD1xYr/&#10;/45sn//Euv//jomhSsgk//+QRaPmzfP//5CFo+/QPP//jxOhh83B//+M357UyL///6fSwwntDf//&#10;p3vCXez1//+nJMKX7Rv//6kfxdvvyv//q0/JcPJ3//+r5Mr78tP//6sEymDxLP//qgjJE+8g//+p&#10;ZMff7b3//6dexSDr+v//pGPBXunl//+i078C6WL//6M6vqrqp///pObAGeye//+mi8JO7gf//6cn&#10;w/juNv//pwTEiO1b//+nAMRa7D///6dCw87rkv//pufC3usN//+mmcMC6xb//6dXxTHrlv//p0PG&#10;kOpc//+lf8Vp5+v//6R6xFbn6f//pWjFMesU//+n0sfI7z3//6pDykryIf//qo3J7/Jd//+o8Mbx&#10;8PX//6d/xAjvoP//p13DCO8R//+nacMn7hr//6dPw+Psxv//p5/FM+wE//+n8MYR66n//6fzxiLr&#10;g///p6vFuuus//+nZ8Vv7FL//6fVxgDtpv//p+rGWu32//+nHMXi7Eb//6XuxOLpU///phbE0+dP&#10;//+n28Wp513//6hkxM7nZ///p5fDHedg//+nKMMO6K7//6cDxBHqZv//p4nFiet3//+ncsXL6jv/&#10;/6YyxNPnTP//phnFi+b4//+nBMdy6bf//6eoyEntYf//qFLIJPCo//+ob8bd8dT//6elxMbwaf//&#10;phfCdu01//+k98E06oz//6Xmwo3qt///p9fFXOw1//+pLMfb7Kn//6nbyb/sJv//qVDJz+t3//+n&#10;bMew6w///6XWxZ7r8f//pWnFLO3M//+lGMVE7tb//6SGxRPuI///pHXE2uwn//+lHMS+6Y3//6XL&#10;xFXnMv//ppPEP+at//+ouMYx6dn//6sTyOPuuf//q8zKIvHE//+q78nk8d///6liyQXv+P//qIXI&#10;ze4q//+n/Mgp7J3//6coxfbq5P//qCTE0uq0//+rOsXv7A3//63bxyzsW///r2XIAeuH//+xHMni&#10;6xX//7GJy13qdf//rvDKWuhz//+r8ckB5yX//6v1ykXpOP//rijM+O0V//+vhc4z7iT//68nzUrq&#10;oP//reTK6uOj//+si8dL24L//6uewtHUeP//q12+V8+F//+szrvYzTD//7BsvI3NYv//tSi/p88A&#10;//+5SMMC0GD//7rHw83PF///uarBn8qn//+3dL5IxKj//7SNure+aP//sXq3erli//+vvbWut2z/&#10;/7BZtdm4vv//sjm3H7sT//+yhreUuw3//68qtbG3Ev//qBqwxa/L//+gA6otp+v//5o7pImicP//&#10;mCShbqCF//+XZJ8+n+f//5XenKWewP//lEea3J3z//+ULJtrnt7//5WGncmhHf//l9Wg5aPj//+b&#10;NqSQpzf//57Ep/2qO///oIypgasx//+fwah0qY7//5xVpNeluf//l7KgCqGa//+UoZzzoEz//5Rh&#10;nPKiu///lf+fAqb6//+Wt6APqQ7//5URni6m5P//k1ibaKNY//+Tepn3oYL//5SRmYahLv//lTWZ&#10;VKDu//+VZZmKoEn//5U/mhCfVv//lGaaF54N//+TOpmcnOb//5JWmQKb8v//kM+XY5nY//+Pb5XI&#10;l5P//4/0llGXhv//ka6YcpkZ//+Sgpmnmbf//5F8mFWYJ///j3WVZpXG//+NrJLilF7//4u6kRGT&#10;if//iViPsZKT//+H5o94km3//4jRkT2UZv//jCeUsZiX//+Pe5eUnOf//5EvmK+f6P//kSmYZ6EI&#10;//+O0pY4ntL//4u1k2Gah///i5CTX5is//+OhpY+mk7//5HAmTCcz///k5iaj547//+UWZq+ntH/&#10;/5SvmoifkP//lOaac6EH//+UtJpLoi///5PwmcKhsv//kz+ZYaAF//+TJpmenqf//5KmmXCdh///&#10;kT+YQpwT//+PUJZkmcj//4z9k/yWWP//i4CSZJOT//+Mg5NelCD//49SljyXyf//kauYnZtx//+S&#10;IZkMnCH//5Dul9CZVv//j4qWhZXF//+PGJZulLf//48Llt2Wlf//jluWlJlk//+M+5VEmzb//4tx&#10;k4ObQf//iriShppE//+KiJJFmLP//4pKkguXA///ituSQ5bJ//+MJJK1mBj//43ck6eajf//joSU&#10;H5w///+LipFUme7//4Xsi7WUS///gVCGyY+B//+AS4WTjt///4JJh9OR0v//g26JcpPo//+A/Ydc&#10;klP//31Vg+SQWf//e6uCkZIO//98c4Qvl6///38ciHCfof//hT2RCKsR//+QBZ8cuzX//5yUr0XN&#10;UP//prS8mtzo//+tBcVZ59z//6+lyYLtpf//ruXJY+7x//+tAcdu7oP//6xMxkXu2P//rXPG1e+7&#10;//+vasgX7xD//7A6yAzrEP//r7PGseU///+wa8au4aj//7JBx5Tf2P//shbFv9sb//+uJb8d0Nn/&#10;/6dmtLTCsP//oPuqI7Uq//+dPqJaq7P//51bn0moBv//oQ+hTKnT//+lCqUSrTL//6Xtpoyt9///&#10;pIKlt6xE//+jjqT0qpH//6P8pSeplf//pUul9aiW//+noKfAp/H//6jZqNamUf//pnynB6Iy//+h&#10;V6LunKX//5wCnnSXi///mcecL5UZ//+b7p0mli3//5/0nw6Ys///o1mgGJrq//+lZ6BMnBv//6Ws&#10;n12a0///pWyeGJdy//+oGJ/FliL//669pciZm///tHGrGp3N//+0vqponTf//7GCpPaYJ///r3eg&#10;kpO7//+zbqPqllD//77nsOShi///ylK99KwW///Kl73bqkT//8KZtGWhl///vXyvWJ/V//+7Eq8M&#10;o8X//7X4rCyj+///sZCoBqB///+xXaa1ncj//7bdq/GgiP//wWW4baot///ITsJ3sYf//8ONv8+t&#10;LP//t8y0WKIZ//+uBKoampj//6m9pVqaOf//qo2lYZ8f//+vJKhfpj7//7YnrWCt0///wPK3BrhM&#10;///P8MaaxnT//9u81EbQYP//2orUoMs6///N18iDuiz//8OFvqKuN///wkK+Gq6Y///FWcHTtOT/&#10;/8kIxcW8J///zJnJLsJa///MH8g6wrj//8MuvqW5Kf//tS2wCaqk//+tTKecotv//69HqPmki///&#10;tYWuyKlh//+6NbPSrKv//7mxtGWsYv//s7WvIKgL//+tvKjHo4r//61Pp5WjpP//r9iqZaaW//+v&#10;F6s5psj//635q5WmG///tNiy7awX///Au77YtuT//8O0wim6SP//uGS3ULD4//+pw6idpFL//6N9&#10;oaOe5f//pemjIKDe//+p2aZxo3H//6tuqDejev//rHSqQ6NR//+sFas9opT//6eNp8We9f//oiei&#10;2JvC//+huKJ9ngj//6eiqHamH///r0awa68K//+yELOlsqL//68WsO6wcP//qu+sxa0A//+n66l1&#10;qi7//6TrpbGmoP//olqhmqKD//+joaDXoOX//6pnpZKjMv//soKsHaY3//+1+67rpl///7XSr1um&#10;Wf//tzayv6qk//+4bLa2rwP//7NZs8ercf//qxqsN6M9//+odqlDoIP//6sUq6qjvf//q1islaV+&#10;//+m9amIozv//6NKp1Shz///pFipeqSl//+nWq0DqJX//6dwrQ+ox///pKSp8qWr//+iUqdpoyj/&#10;/6HopyqjHP//oPimcaLZ//+d0KMboB3//5pjny2cwf//l76cP5pF//+UeZlBl6T//5BglcSUO///&#10;jVWTRJFP//+MB5Jmj5v//4o0kPGNi///hkiNOIoj//+DQIoViGH//4VEi+SL+v//jCaSvpQW//+T&#10;XJofm6P//5bMnXWeN///lrOcdpw3//+Xe5uMmpn//5wSnoSdDP//oq+kYKIW//+nCaikpTn//6b5&#10;qEWkLf//pFWkvaDr//+iRaHjnxD//6IPoeKgLf//oSmiW6HD//+dAKApoN///5j4neWgC///mLae&#10;qKH3//+bFaEppPz//52VoxSm0///nW2iAaVI//+Zj50dn6b//5XXmHCaF///lXeXY5gx//+W5piu&#10;mKD//5bwmS6YMf//lK+X55Yh//+TZZeglY7//5XxmpOYo///mxCfIZ0M//+fuKKZn1v//6Fko2Oe&#10;CP//npWglpkA//+XnZoZkV7//5A3kt2Ktv//jOiPMYkC//+OSpArjHf//5Gbk2WR1///k2mVb5VA&#10;//+TZpWUlfj//5N+lXyVoP//lBWVfZSO//+VnpZLk9T//5g2mEyUXf//miWZ1ZT0//+Z8JljlFb/&#10;/5b/lm+R+f//krCSeo80//+Ps5BRjnn//49fkTuQ2///kZyU4ZXT//+V1JppnCP//5sHoJmiCv//&#10;n0ilN6VU//+guKZRpOL//589pC+iA///m7Wgi57J//+XuJ1WnNL//5Rpm0GcYv//kp6aNp0E//+T&#10;IppunlX//5USmyKezf//llya9ZzZ//+V8ZmmmPf//5QYl+SVIf//khiWvpMB//+Q5Jatkqr//5CX&#10;l1aTGf//kQuYUJPe//+R9ZjulQz//5L9mJmWmP//k+KXWJgr//+UW5XJmST//5OwlCqYnv//keqS&#10;25bW//+QoZMIldP//5GElbWXYf//lFGZ+Jq6//+Wh5z5nPb//5ZinOmcjf//lNabA5rL//+TlplU&#10;mTf//5MMmGOXgv//kjSW/pRd//+RiJWWkQj//5KClf2QUv//lKuYGZKO//+Wmppzlhr//5eSm+aZ&#10;WP//l3GcGpuI//+WiJuOnNL//5V4mxWdof//lMObAZ3I//+TvZomnAP//5JYmBGYnf//kSGVhpVi&#10;//+PtJK2ktj//45LkG6RRf//jauPs5EG//+NxZA5kcb//47Fkc+Tsv//kS2Un5dT//+T8Zd/m5n/&#10;/5XBmRKe4f//lqWZW6C0//+XdJlVoW7//5gWmSmgyv//l1+YJ547//+V25cMm4///5X9mCWcA///&#10;lp2Zt53V//+VC5idnO3//5KUlh6Zuv//kVOUn5aZ//+Ru5TilKb//5Lzli+Tyf//k1qWvpLi//+T&#10;Jpauklr//5MDlruSxv//kfiWKJLs//+QMpVUkrX//46jlPOSw///jXyUtZMa//+Mx5RGk9///4zn&#10;lBWVcf//jiaUq5ey//+QJ5Xcmc///5GIlpuaif//kXqWeZnp//+RQpbcmcT//5Eql6SaGP//j8eW&#10;s5ia//+OhZUTlkf//485lLGVF///kRqVGZS7//+S7JVelJj//5OklJuURv//kzWS3ZPY//+TTpIk&#10;lIf//5S0k72Wrf//lc2WNJhT//+UFpZylsj//5CflHSTD///joqSs5CO//+O9ZJZkKr//5DDkwaS&#10;ev//kgGTg5P3//+RlZMlk/r//5ByktmTaf//j2qTHpLw//+Oi5N1kk3//428kzeROv//jNiSGo/U&#10;//+MhZFIj1j//41jkc2QnP//jrmS45Jz//+PI5KakqT//43Ej/qQPv//jBaNIo19//+MkI1RjYT/&#10;/45yj+qPOf//j7CSPo/b//+P1pMSjzj//4+vkvePCv//kCCTGZCK//+RPZPdkyv//5HhlD2Uvv//&#10;kSyTapQI//+QQZLZktv//5CVlBeTrv//kVmWDpY2//+RUJbjmKT//5CalleZqv//kG2VhJkd//+R&#10;TJUhl2T//5KulSOVVf//lEyVzJSY//+WD5c/lgL//5dSmLyYT///lxyZHZkt//+VtJiMmEz//5Sm&#10;mFmXif//lKmYwpfk//+V4JnHmU///5f7m4WbHv//mdCdbpw3//+ayp8HnGT//5pEnxubNP//mFid&#10;Opi0//+WXZrDlmv//5VMmR6V2f//lc+ZZ5fx//+XIJrfm0z//5dMm0Wcvv//lZOZbJq0//+TSpZ4&#10;lrf//5Rrlo6Vd///mmmbXJjt//+hAaDynWf//6J7oi2d3f//nUWd95j2//+UiJcRkXj//4wukE6K&#10;2P//h5KMIYgX//+IIowVihz//4ucjsOOHf//j5uSs5IP//+TvJenlnP//5Zbm3GZ3v//lYCbU5mR&#10;//+Q+pallKn//4rcj6qNtv//h6WLb4o1//+KYY1JjXn//5CuksOUb///lo+XppoR//+Zx5n5m+v/&#10;/5nXmbuaRv//l76YKJcS//+U7ZYpk/P//5Iwk+iRTv//kJ+SWo+3//+RSpMSkG7//5QOljaTmf//&#10;ltiZpJc0//+Xc5rMmIL//5ZGmeOXN///lIKYLJQ7//+Sy5ZTkGr//5GxlNyNJf//kQ2ThItH//+R&#10;o5MwjBX//5Mpk7qOzf//k2+TKJBj//+S1JIOkJj//5KgkcuQpv//kriSH5C4//+S5ZJokMn//5IY&#10;kVWP8P//kOKPx47S//+RXJBDj4L//5KckgOQxv//kpGSuJAa//+RTZI5jYP//5AGkbKK1P//jyeR&#10;cIki//+N75Bih/n//4tnjWOGI///iDOJM4O0//+GDIYMgiL//4ZXhdCC8///iNmIb4Yr//+MT4w3&#10;ikP//4+6j9KNwP//kmSScI94//+SKJJKjab//46BjzKJBf//i2eNUYap//+LVY7NiQL//4zMkZeN&#10;PP//jaaS74+N//+MPZD8jcf//4oijZKKev//ilWMcIpH//+Mm43njaT//49kkL+SX///kXaTiJXk&#10;//+Ri5Rilcz//5AWk1aSZf//jgORPI2H//+LrI6YiN3//4mzjDGFxv//iJqKy4SS//+ILIqNhIf/&#10;/4gSiziFB///h42LjoV0//+GXorRhdH//4YuipqHnv//h+SMJ4sz//+KA44xjnr//4tCj1eQMP//&#10;i4ePRZC8//+KU41+j////4h1ivmObP//h0OJXYzS//+HGokni4r//4gyioqLkf//imWNW42W//+N&#10;K5D+kUz//49Hk+yU2v//jjeTJ5S4//+Kho8BkMD//4jmjHWN/f//i4COOI+c//+PlZIEk7L//5Et&#10;k9uWL///jtqSEZUl//+La49Ekur//4nNjlmSDP//iWeOdpGg//+JZ459kQr//4quj0uR7P//jXCR&#10;TZUH//+QBJMmmHL//5B1kxuZP///jxuRo5c1//+Nl5BClBr//4yHjz6RSP//jGaPLZAe//+NupDQ&#10;kZz//49OkwyUUP//j7mUFZXr//+PWZPvlev//45zkvqUUf//jQ6Rm5Gc//+Mt5GAj97//42RkoaP&#10;Sv//jUmSKY28//+LBo+Wirv//4gLjCiH0f//hhSJn4Zu//+F64jOhrj//4d5icaIJv//iiKMAIoq&#10;//+NLY7BjGH//48QkImNnP//jmaQIIye//+Lwo40ihj//4lojPaIm///iWGOSIp6//+LbJGZj07/&#10;/432lOSUvv//j1aV+Jfe//+OzJQKlyH//46lkdmVA///j6OQ3pNf//+QBo/ekar//49ujtyQN///&#10;jeuN7o7r//+Mzo4yjqH//40RkB6P6f//jiiSl5H6//+POJRwk5b//4+DlNST5f//jvyT8ZMv//+N&#10;75KPknD//4z1kb6Syv//jjSTu5Zf//+RUZe3nAr//5N6miefzv//k2+Zcp+0//+SFZbXnQH//5Fc&#10;lPOasf//krCVs5sL//+Uw5fJnKj//5Rtl8abvf//kX2VPZfX//+OIZJNk5f//4yVkTmR7P//jbaS&#10;7JOa//+PvJVtldf//4/UlYyU6///j0OUcZJs//+Q05Udknb//5Pel0WVUf//lc+Ympgx//+WVJj+&#10;mdj//5bBmeua3P//l4+blZu2//+X6pyAm/X//5bfmyubB///k/6XSpih//+Q1ZMPljP//48zkLOV&#10;MP//jpSPspSB//+N9I7ikuP//42+jruRWv//jkiPu5Ep//+PQJGKkmb//5ATkzmTzf//j/CTf5Nw&#10;//+OYJHKkH3//4zUj/GNLv//jOyP9Yw9//+O25IVjjX//5FilNaRWf//kmiV/5KV//+REpS7kKb/&#10;/49BkuKNx///joKR4Ywk//+N3pC4iyT//4x2jpGJ8///i4GNBInh//+L7o0qi9X//4wwjXWNz///&#10;i1+M7I5B//+KrozTjeH//4pkjX+NIP//ibGNzouc//+Iqo1Lid7//4gEjHeIuf//iFWMRYjE//+J&#10;S4zficj//4mmjTGKxv//iKOMK4sW//+HN4p0i0L//4aGiT2Lsv//hrqI5Yvs//+H7Ym9jCL//4kO&#10;ir2L+v//iLKKfIq///+H1YnRiZz//4e0ie6Jkf//iIaK5YpW//+J04wriz7//4pojKKLM///id2L&#10;+Yoj//+JcIteiWL//4nZi5iJoP//ieGLx4na//+I8Itsidb//4h0i3aK8v//iPyL3o0H//+Ji4un&#10;jjP//4lRip+NSP//iK+Jt4ss//+JdIrwip///4x6juGNA///j36S15AF//+P3ZPTkND//435kjaQ&#10;EP//jFCQppCL//+MG5CCkwL//4yWkPGVqP//jHOQlZZg//+K5o65lG3//4j6jJeRpP//iRuMpZD8&#10;//+K3o46kfD//4vQjp6Rv///jE2OgpEN//+N14/kkff//49kkeyThf//jx2SNZMh//+NWZB5kHb/&#10;/4uYji6NQ///ioGMU4r9//+J84srih///4nTisyKYf//iemLIIqx//+J5IvOic///4mijJWHpf//&#10;iaSNroXR//+KDo7nhYb//4n7jzmF+f//idCPB4ah//+KK47qhzn//4ozjjGHCf//ibeM7Iah//+J&#10;ZIwUh23//4ijix2Iz///h1+J5onw//+GjYlMisf//4XTiNqKjf//hC+Hi4iS//+CRYYJhh3//4H1&#10;hhyFfP//hBeIZYeI//+GxIrPihX//4foi2uK3P//h9WK4ooR//+Hj4pUiO3//4a4iRqHl///hUeG&#10;5oZ9//+DwYR4hh3//4I3gmiF8f//gT+BpYXt//+BZYKKhm///4Hyg/eG1///glWE94aq//+CJ4UK&#10;hcP//4IjhRqFdf//g5+GnoeQ//+GEokGiyX//4fPik6NL///iJKJ6Yxb//+J14lyitL//4xXilmL&#10;D///jo+L1Yy0//+Or4xeja///40Oi8aNIP//i86LYYxX//+MXoxEjLz//422jZKNxP//jeuNy44k&#10;//+MIYxHjSv//4m+im2Ly///iGKJmYrV//+IPYm7igr//4lpis2JxP//i9SM0opr//+Npo4Rio//&#10;/40XjPOIz///ioCKPYYC//+Il4kDhSn//4nki7mIhv//jM2QO43g//+NjpIrkLz//4unkOmQa///&#10;iWqO149n//+IgI3Fj3L//4nJjs+RWv//i/uRCpOe//+M55JklDn//4yDkoeTmv//i3GRqJKh//+J&#10;uo99kNH//4fhjMCOIf//h8SL94y8//+LV4+Xj3z//5DYleyVLP//lOObA5n8//+WkZ0/nAn//5XP&#10;nFia4v//lAGaDZiu//+TSpjImG7//5NHmFuZkv//klKXOJlx//+QV5VmlzH//44vk2mTuf//jLGR&#10;yZDK//+MlJFkkEH//42IkmWSbf//jv2UZJZm//+PtpWvmdz//43nlA+aIv//is2QzJhL//+JxY+O&#10;mAT//4u5kUKaNP//jmiTa5xn//+PGZM4m/r//45gkXSZ4P//jjKQeJhR//+OjpCql5j//49ikhqY&#10;Df//kSSVC5py//+TC5hIndz//5Rymqyg8f//lS+btaKo//+U+Jsgomj//5RTmeehPv//k2mYzaBQ&#10;//+SC5fon9j//5Cgl1af0v//j8OXJp/5//+Pv5dZoBb//5B2l/ugGf//kWOY1J/1//+SepnToCL/&#10;/5NUml+gev//k8KaX6Dk//+UeZr/og///5UonDmjiv//lSWdJqSO//+VX55CphL//5Zzn/mohv//&#10;l02hNao5//+XK6DlqYD//5W7nnelvf//k4uawKCT//+RrJeBnLj//5GUln+cY///k32X5Z88//+V&#10;X5lJof///5WZmOuiVf//lN2XbqD4//+UTZYzn8X//5RvlhSgGf//lBCWCaEe//+R+5TXoT///5BV&#10;lGyh0///kSuWsaQw//+SZ5lapbj//5DSmPCjIv//jJ+VRp08//+H75Bplvn//4XCjaWTxf//iFKP&#10;j5Wl//+NQ5P6mdb//5CKlvWcT///kQSXhJxC//+PlpZrmpf//43RlMaYq///jKiTOpd2//+Ld5FW&#10;lrv//4oJj4+Whf//iH+OiJau//+HsY7Wl5z//4hmkIuZ+P//iZqR8py2//+J+ZG9nlP//4n6kQOf&#10;B///itSRi6AN//+Ms5ORobP//44qlVSief//j4SW1qKf//+SNpl2o8H//5TTm9Wky///lAGapKKl&#10;//+OAJP2m3z//4ZFiyWSdf//gm6GDY1F//+EMYbWjjf//4jWi0OTGP//i6aO7ZcN//+KqY/rl7P/&#10;/4kRkPmYFf//iomU2JvW//+OKJmloWL//5AYmxej5P//j5KZJaKs//+O05dRoTj//463lzmhjP//&#10;j52ZDaQd//+RDpuap4T//5IwnXqp/f//kxye26uG//+TsZ/VrFL//5PFoEqsUv//k2SgA6th//+S&#10;ZJ7SqWj//5E/nZ+nhP//kSaeGae2//+SqaCyqsf//5Svo8KvFP//lVuk8bGs//+T2KN3sTL//5Bo&#10;n9quF///jAGbD6nY//+JSZe1p2z//4mWly2oEf//i8yYgqpw//+OMJourKb//4/1m12t2///kT+c&#10;K64///+R+5xdrYz//5Iqm/irdP//kfybSqgN//+Q55n8o17//49UmIae2///jlWX85yK//+OZ5hb&#10;nR7//4+RmXuf+f//kGGZ76LJ//+P7pk5pEr//47jmGGlPf//jnKYdKbf//+PvJpBqij//5F6nDWt&#10;Yv//keOceq5+//+Sl50fr2b//5UpoCeyGP//luGiyrPL//+U2qFksTD//5C1nROr8f//jquaJKiQ&#10;//+O6plYp1b//45qmEKlY///jPuW2aMm//+MPJZ5orb//40pl5ykkP//jlKYo6aB//+NYJdRpdj/&#10;/4vOlTekV///jEWVFaTW//+Nz5Y0pkP//48Vl4unTf//kICZrKim//+R65xYqi7//5JCniiqrP//&#10;kSCeTKn9//+QLp4Xqlz//5Esnyetkv//k5ug67Iz//+U9KD+tJn//5Ofnm6y/f//kEqakq6d//+M&#10;cpb6qXn//4kDlBik0P//hv+SgaHn//+HUJMaogf//4oylgqlG///jhqZnajh//+QlZttqqb//5EM&#10;mx2qb///kN+abapQ//+RT5rDq2v//5F9m06sNf//kDOasqs3//+OupnMqgr//47zmhWq7f//kL2b&#10;cq2S//+SppzZsAj//5MtnUKwj///kgmcfa8///+QaZuIrdX//46Qml2skP//i8WX8aoW//+I45Tm&#10;pvz//4c/kr2lIv//hp2RlaS6//+GeJE3pPz//4XXkH2j3///grCM9Z6S//99+4eBloT//3qbg26Q&#10;If//eqeDdo9K//9+QYfplR7//4OQjqmfWf//iYaWCqtg//+QjJ4wt/D//5eMpizC3P//nOasqcoq&#10;//+fUrBOzPP//584sSDMsP//nyGxds0t//+gbbL90Hv//6JgtXTVhv//onS2hdh9//+f5LUD13X/&#10;/52HszHVY///nc+zQ9Wo//+fnbRV16D//6D6tRHY9///oWS1Ztiw//+g5rWC1vX//55ttA7Taf//&#10;mwWxlM/R//+Z5LDpz7n//5uSsmPS6v//neaz/dYC//+eFrNV1ZH//5y6sX7SnP//nKmxZ9Dk//+d&#10;qLJ00GP//52osjDO2f//nPCw5sz4//+cKq+izFH//5vfry/Nqv//m/GvYc/2//+cGa+o0Ur//50D&#10;sFTRbP//nqGxNdC8//+fVrENzwv//55/r+XNMP//nL+u5cxu//+aza6GzQv//5mYrt/O8f//mVmv&#10;StFX//+aFa+R08n//5tpr+HWA///nLCwWdeX//+dRLCw1+3//51usP7XXv//nh6xqNbz//+e67H9&#10;1lf//56psQnUnf//nTSvbNI6//+bPK410Fn//5nyrjvP/v//mfOvL9Ee//+au7A30qz//5vRsSbT&#10;5v//m6mw0NL8//+Zza7rz8T//5iSrcnNeP//mOauUc3C//+Zua8/z1j//5qcsAvROP//m0OwedKK&#10;//+asa/y0mb//5lMryzRyv//mCyvH9H+//+XF67Q0eT//5XerV/QZ///ldqsI88x//+XqKxj0Dr/&#10;/5o6rfDTdP//m1KvJtZk//+Y/q4i1fv//5Spq9HS7v//kdaq7tEC//+SCqxE0mT//5QZrkvV7P//&#10;lf2vQdiL//+XLq882Ib//5kmsB/XX///mu6w+NVz//+aBK840c///5dgrBjOP///lcKqoc1B//+V&#10;16tKzn7//5Y6rBDPg///lZOrIs6L//+Vzaq2zk///5lareXSLf//nUCx/NcP//+dorLO2AH//5sf&#10;sLfVFv//mLKugtHs//+Yh64e0df//5s+r7rVbv//noWw4tj6//+fJ68X2C///50Cq1vTtf//m16p&#10;bNCh//+brqpC0Nj//5uQqqHQyv//maOo6M4k//+Xrqcfyvz//5cVpx3Jn///mA+pU8sH//+ZLawl&#10;zhf//5kurfTRTf//mLOu6tRI//+Xba5h1VL//5VirFTTkf//lFaq1tEx//+VBKra0Cj//5baq+XR&#10;Gf//mG2srtK8//+Yd6wr0v3//5dYqwLRu///lUKpVc9r//+TB6fIzYn//5K0qCXOT///lLOqidFl&#10;//+WwKxq00P//5fLrMbSbv//l02rhM9O//+VAqiqyxz//5LNpmDI3v//kgymAMnW//+SQacTzKL/&#10;/5M0qRrP+f//lNWrddLc//+WJ6yk03z//5Xiq2fQmf//lPKpNcxk//+U+Kg1ygD//5Uhp87JV///&#10;lLOnpcmw//+Ufai9y2f//5Vfq5POWf//louuWNBX//+VyK3UzmP//5Q6qxXKif//lN+p1ckb//+X&#10;hKrJygD//5lnq6HJ1f//mVarFcfG//+YdaoJxn7//5eeqU/Hsf//lqmozspJ//+WEajrzPf//5Y7&#10;qZHO7f//lfqpUM7l//+UuKfizP///5O5p0PLHf//k9Coecoz//+UqKqUygD//5Ugq4rJpP//lHuq&#10;L8jj//+UKqhByWz//5TkpxTLiv//lWimAs03//+VlaWEzgv//5WYpgvOZ///lRKm1M4N//+U3qe8&#10;zab//5VWqFvNPP//lXSn9cvq//+Vmafayvf//5bBqXfMCv//mDyrp84n//+X+Ku8zln//5WgqV7L&#10;5P//lCqn/Mor//+UU6ieymn//5QjqULKsf//k3episqR//+TBKnByfv//5KtqVPIHv//kbync8SN&#10;//+QyqUowVP//5HlpRnBx///lKCnG8U///+V+qg0x5b//5TipzfHPf//kr6lT8Xe//+RQ6P8xVv/&#10;/5HBpIfGs///kySl2chM//+TJ6Vrx5f//5JXo7PFZv//kkGigsPY//+SmKHlwwz//5McoeXDLf//&#10;lBui2MTa//+Vn6S0x/7//5aOpkDKjP//laemFMpk//+S7aQ0x/v//5CLovzG5v//kBikA8lS//+Q&#10;X6WszID//5CtptnNpv//kUanyMyH//+Rt6g0yf7//5KjqOzIbP//lFWqWsjI//+UXKpIyHH//5HZ&#10;p/jGU///j0mltMTE//+PG6V7xYn//5DlprjHQv//koqnv8eD//+S0qfZxev//5GIpuDD1///j9Wl&#10;jMNZ//+OWKQMxD7//42AoqDFDv//jqei88Xk//+QXKRIxcD//5AupKjDo///j86lo8J5//+QwKfd&#10;w9f//5IWqWHF0v//ko2ov8Zb//+SF6a8xZn//5H/pYvFzf//kxKmLsg0//+Urad8y0r//5V0p8nM&#10;ev//lTCm7Mtt//+U8qX1yhb//5SEpI3I4f//kzaibcdZ//+RlaDexhX//5BhoQvFuP//j7iiecW7&#10;//+Op6NDxLH//4z+oqHC5f//jMyi48OT//+OZKTLx3n//492pfXLKP//j3OlmcxN//+PKaSQyvD/&#10;/44soqjHVv//jCyf7MLz//+KTp3QwG3//4n0ncLBH///ix6fncOs//+LwKEExKn//4ryoMvDMP//&#10;ijygWsHc//+KOKBQwdP//4pOn+/B8v//ikue4sFZ//+KTp1WwEv//4qenAO/7P//i5Gb28Fo//+N&#10;D50dxIn//467n0TH3v//kDKhVsnx//+ROKKHyi///5FsoljI0f//kIyhQccC//+PJaCWxrv//47x&#10;oebJ5P//j/ikJc7J//+QLaRt0Ob//4+AovbPMP//jlmhTssI//+oY8Pn60r//6ecwpvrOv//p0nC&#10;jewJ//+pDMVC7wn//6ppx7jxW///ql/IiPGq//+p58hg8Sr//6l7x6rwl///qJDGIO+K//+l9MK+&#10;7Sf//6L6vwnqjf//ofq9WunY//+i5L286vH//6Sav4fsl///pifB++4Y//+nUMR071n//6iyxrLw&#10;gv//qkfIH/D7//+qwceI7/b//6lSxRLtmP//p8jDouvN//+nscT46yv//6cRxe/pR///pQrEnOZ/&#10;//+kAcNi5pD//6R4w37ps///pbXEm+1U//+nocaJ7/j//6kux8LxNP//qVPG8fE2//+okcTR8L//&#10;/6h1w5fwjP//qPrDwe/k//+pb8SZ7oj//6nExYbtJ///qXbFieuw//+oJ8Ql6er//6ZvwkfoiP//&#10;pcPB0ukC//+mlsNr61b//6cgxR3s4P//pq/F4uxi//+mAcXj6sz//6bKxmTqPf//qRDHZOuR//+q&#10;Hca47KL//6lYxPLst///qDjEEuzD//+nF8PI7Hr//6asw+zruv//plPDq+n7//+lc8Mn587//6Ux&#10;w+7nu///pXfFaOnI//+mCcZ77M///6eax6LwHv//qLnHpPF3//+od8YB7/j//6dfw9Ps4P//pm3C&#10;bepA//+mscMD6b///6fsxULqyv//qb3Ipuxr//+rgMwP7fj//6qay/HtnP//punH7uuB//+j08Qu&#10;6qn//6KwwtTr4///on7C3u14//+i6sN47gD//6QnxGbtHv//pi7Fkesb//+nsMXS6I7//6gGxO3m&#10;3f//qRXFX+if//+qzMdZ7M///6t2yPbwFP//qu/JuvD7//+qBcoI8DL//6l8yibu5v//qAvIJOxk&#10;//+mIcRp6T7//6cYw0vom///qojFKuo2//+tIcbI6vf//65xx4/qZ///r/fJMenH//+wZ8p36K//&#10;/65WybTmy///rEzJFOZh//+swcqO6Pn//65YzHHsR///rzHM++yj//+vHcwr6O3//64pyb/hb///&#10;rKXFjthA//+ro8DM0JX//6wEvS7MW///rqO8aMu7//+yjr4HzLD//7Wxv+nM1///tyfA28vd//+2&#10;sL/xyZ3//7TBvTLF0///sfy5McBI//+u2rS2uaX//6yjsWK0Y///rH6wd7Lh//+ufrHmtTz//7Cq&#10;s8u4a///sD+z47iZ//+shLG8tM3//6ZMramuY///oCqpLKgq//+cb6X9pH3//5uIpKij1f//mxuj&#10;bqPi//+Ze6FNov3//5eDn3ihx///lr+fOqFq//+XDZ/woZ7//5fyoMah/v//maqiDqMK//+bvaOn&#10;pIr//5y7pF+lIf//m/WjkaQu//+ZVqEAobH//5YlneGfUv//lP2c3KAb//+Wg57JpJH//5ikoZmp&#10;q///mIaiJqs4//+V5Z+uqF3//5PYnP6k5///lLScmKRZ//+XAZ2Fpcr//5hCnd6mZ///mEWdqqV+&#10;//+Xt515o9P//5ZknMWhnv//lJ2bfp9c//+TM5pQnYf//5GZmJ2bFf//kF6XFpi///+Q6peXmHX/&#10;/5KrmcKZ1f//k36bBpp7//+SUZmamUj//5AeloGXmv//jheTppa7//+LgZEQlaH//4ixjw2UNv//&#10;h6iPCZRE//+JsZGzlxD//448lkCcF///km+aBaDH//+UnJu+o6T//5SEm4KkBv//kV2YiaB3//+N&#10;KpSbmwX//4xzlBaY+f//jx6Wypq///+Rx5k6nMn//5OmmqCeF///lducNKAO//+XcJ01ohv//5aX&#10;m/+ia///k8qZEKC9//+Rppb4nu///5FultqeLv//kl6X2544//+Sppgtnbj//5FtlvmbsP//j2iV&#10;IJiQ//+Nd5OtlXv//4wQkxmTof//jAWT7JRz//+NN5Wpl6v//46GlxebNv//jyKXipye//+OtJbv&#10;mrj//436liSXTP//jgGWRJWd//+OqJcklsj//463l0GY////jXGVqJnw//+LkJMdmUb//4q0kaWY&#10;h///ioWRSpfi//+KR5Eylyz//4qhkXiXW///i5GRy5if//+NbpL5m1H//48ElGqd0///jSuS5Jwi&#10;//+H7I3dlhL//4JbiDuPlv//fxiE84w5//9+gYScjE7//35xhOONHv//fNmDXoxv//96joDqi9H/&#10;/3k5f5yNnP//eI1/hpFM//93+YAulW7//3pkhGecsv//gm2Owqon//+OzJ3hvNr//5ygrqjRYv//&#10;qF69M+L+//+ujsWo7TT//68Zx47v/f//rT/GDu9b//+sN8Sv7vL//60SxPzvCf//rr7GK+3H//+v&#10;pMaz6f7//6+NxmrlSP//sDzHDOLT//+xrcg44hH//7Hhx07fD///rz/CR9bj//+pHbiEyVH//6IW&#10;rUC6o///nYuktq/C//+cg6CFqjD//55DoFapBP//oRKic6oz//+jLKS9q8r//6P9phKsxP//pBqm&#10;kqzd//+kT6bMq/L//6SNprGpp///pWmnI6cU//+mNKfzpNH//6TWp0Wh3P//oMakP528//+b76AW&#10;mXb//5lanUaW6P//mnKdBJb9//+dip3dmGb//6CDnlqZ1v//ok6eNpqe//+iS50jmWH//6DMmyiV&#10;wP//oPWa9JMe//+lbp7+lSL//6rlo6CYv///rKKjrZik//+rYp/+lPX//6qFnU+R5f//rb+goZQx&#10;//+3VqvynXX//8H8t+2mov//wuy4QqUf//+7B67pnK///7WEqUqaov//tEmphp9O//+y4KlYolf/&#10;/7LdqOuitP//tS+p+qKR//+5n65ZpJn//8Dzt9CrCP//xkXAabB4///EVsDmrsr//71ousaosf//&#10;tVCyfqLW//+uiqsLn3L//6z/qBqhB///snyrHqey//+8CLHEsF3//8hbvJS7qP//1tTMO8oS///g&#10;ftjp063//9ye14nNYf//zTXJQLpd//++/ru7qvv//7mBtuCnkP//u1G4tayr///CXr8TtsH//8pR&#10;xj7Acf//y0XG38Gs///Ba71St2///7NFr8qpc///q6GodqKV//+s3KkXo93//7P5rqmpB///vYi2&#10;7K/M///DAbw1s83//79ouPmwf///tyiws6kT//+y4KwapTj//7MerJSl/v//seGsWqYO//+x/60y&#10;pw///7p0tc2vG///xZzBi7np///EwsI9uoT//7V2tFGtz///pcKklZ+b//+gYp3hmb///6OGn1mb&#10;Fv//qIqjP54E//+sxqd4oJn//7EirPykG///soOwCKWg//+tHawLoa7//6YppbadWf//pOmkfJ8f&#10;//+qlaoSpz///7Jpsgiwgf//tgq14LTD//+1JLUTtD///7Pes96zev//smeyj7LP//+ud66Ar5v/&#10;/6orqTuq////qganXKh3//+tmaklp5z//7A3qmalQv//sB6pj6HB//+xGarHoh7//7VbsMKoQP//&#10;tx+1NazK//+xMbFGqNX//6lGqaKhsf//pyGmuqAc//+orKflotv//6e3p6Ojt///pCyloKIT//+i&#10;sqX+ojP//6SqqbelWf//plass6fV//+k9qvXprz//6NEqemkrv//pAaqHaTI//+mHqu/ppn//6Xc&#10;qxemyP//ommnBKQH//+e4qLRoQz//5vdn6Kev///l4yb75vD//+S95hBmJ3//5DVltCXD///kT2X&#10;sJcF//+QsZeBldP//40YlCGSSv//ijKRK5Al//+MrZN+k2P//5OhmlKadf//mXqgDJ+w//+agaCX&#10;n5z//5gnnRGb0P//l0ial5k0//+a9Zz1mvX//6EYoqyfV///pUWm56I5//+lxqcNohL//6TNpRmh&#10;Dv//pHij66Ey//+kGaPYofD//6GSouuhbP//nQygmJ+Z//+a9qBtoBT//50ao6Wjtf//n8qmb6aa&#10;//+gIaYjpnj//52QooajXP//mWqdRZ7W//+W+5ndm/z//5b1mS+beP//l3KZfZtk//+WqZkpmhT/&#10;/5SYmCqXv///k/OYrpcm//+VuprtmO3//5ggnLaan///mWWcuppF//+Ys5sNl37//5X9mCqS/f//&#10;kUKTsI1N//+MJo6OiCn//4nRi6+Gk///iwOMQokC//+N1Y7vjU7//4+mkTuQqv//kCiSY5J+//+Q&#10;qpMQk3T//5ElkvWTD///km+TMZJU//+VWpUsksL//5gpl4GTff//mECXoJKq//+Ue5RAj5r//49p&#10;j+iMvv//jTyOto2Z//+PnJJHkwX//5UYmO+a0v//mv2f4aHa//+foKVKpkP//6Hzp9qnM///oS+m&#10;rKSf//+eaqNNoNL//5uhoJWeyf//mcefzp91//+X4Z9ioLb//5WQne2guf//lIWcsaA1//+VEpw7&#10;n0n//5W4m8KdBv//lfubUJoo//+V95smmA///5W2mzOXWf//lTGbUZec//+UOptQl/v//5LsmwSX&#10;////kWCZzZdu//+Qa5fHlur//5DOlcmXLv//kdiUNJer//+SCZK7lv///5FTkeGVbf//kTOSypTu&#10;//+S8JYOlwL//5Xumlmauv//mAKdGp12//+YEJ1Snfn//5cWnFudO///laqbEJt3//+UC5mHmGT/&#10;/5Jkl6uUMf//kWyWCpBg//+SUZYtj0L//5SEl/iQ/f//liKZrJOq//+WRZonldz//5VbmcGXfv//&#10;lCeZR5j0//+TRJlhmoz//5Lqmgeb1P//kliaAZt7//+RYZjDmYH//5BsltOXLv//jzWUTZTn//+N&#10;5ZHhktj//402kJWRjv//jU+Qo5F5//+OXZIHkxr//5CalJGWrf//kwOW+5rM//+Uzph0nkv//5YX&#10;mSmg8f//l0WZkKKl//+YK5mkos7//5djmGagRv//lV6Ws5yo//+UnZbmm2f//5Qvl2SbV///klKV&#10;2Zmw//+QtpP9l3n//5Dck9GWTv//kkOVLZYN//+TVJaAlX3//5LQlkCTlv//ka+VNpF8//+RYpUN&#10;kNv//5F3lbuRlP//kSSWgJLU//+P75Z8k6v//44klWeTuf//jPWUUJP6//+NPZRalUf//453lUOX&#10;Bf//kAaWYphN//+RGJbgmGv//5DqlkuXeP//kFCVyZcW//+PcpV3lz///42slCaWQf//jLKTC5To&#10;//+NT5LGk87//45kkmaSX///j4qR25Es//+QZ5EtkLH//5DYkGiQ+///kYuQj5J+//+TDZJflW3/&#10;/5R+lQCYU///k+qV8piQ//+SK5VSlpL//5DUlBqUKv//kBOSiZJD//+QBZF5kar//4/3kQKR2v//&#10;j1yQ5pIB//+O5JGHkmL//47Lkp2S3P//jvmTwJMT//+PP5Rjktj//48Dk+qR5f//jq6TG5Ee//+O&#10;8ZMUkXX//494k3iSQ///j2aS8ZIq//+N+ZCSkFr//4unjUaNj///im+LwowT//+Le41GjLj//43x&#10;kHeOOf//j/mS0I8D//+QsJNNjyb//5EBk0aQR///khWUPpMr//+TTpWblgn//5NclfeWvv//kuKW&#10;CJYh//+SypbHliX//5Jzl2yW9///kcKXZZg8//+RMJbImRr//5D4ldOYYf//kSyU5JYG//+RzJSX&#10;k4j//5L5lYSS8P//lOaX5ZU8//+WgJpUmGr//5XgmnyY9P//k9eY7pcP//+StJfglZX//5M8mAKV&#10;5///lc+Z2JhM//+Y7ZxTmt7//5nknS2a3v//mPacqpjt//+XIZtWlmj//5U0mXyUN///lFWYQJOS&#10;//+UjZgKlNL//5XPmS6X8f//l3ia+ZuL//+XvJtMnL7//5YzmWyao///lJ+XGJeM//+WXpfxl5P/&#10;/5vMnIKbO///oIeglJ4p//+gP6A3nHT//5rSm6qWjf//kyKVlI+Q//+MCY/9ikP//4iFjRmJGP//&#10;igmOYIyf//+OZJI8kcX//5LNlo2V0///lX2ZrZf4//+VE5nLl2f//5GNlmWT3v//i2GPsY1j//+E&#10;hIfihhz//4GZhCmDU///hYuHuIhI//+NxY++kf7//5UtlrGaV///mHKZQJ1I//+XYZfYmun//5SY&#10;lWGWlf//kmWTzJLz//+RLpLekDn//5EOkqeOlf//kmOT9I8D//+UypaTkan//5armMGUr///liOY&#10;b5VK//+TyZZEkyf//5FwlBaP0///kEKS7YzJ//+QspMRi2T//5GOk1OLff//ktKT2Y1x//+URJSW&#10;kG7//5RxlCqSCv//lA6Ti5JX//+T65OdkhX//5NTk4+RDP//keOSd49m//+PMI+PjRH//42njZ2M&#10;d///j5SPdY9u//+SP5KDko///5LXk7GSdv//keeTTY/s//+RGJMGjWr//5Bokr6Lrf//jmGQw4l+&#10;//+KaYxghfb//4ZLh3KCTP//hJmE2YC6//+GT4YBgmP//4o/iemGZv//jniObYrC//+RfpGqja7/&#10;/5LZkuOOZ///kY+RWow9//+N6Y3HiF3//4tOi9uG3f//i2GNCIkc//+Ma48kjDr//4yXj9iNQ///&#10;iweOCItM//+JYYt/iRH//4oCixWKKv//jDuMuo5T//+Ono+Bk3v//5Bbkm6XWv//kA6TXpdJ//+N&#10;+pHWkzL//4uNjyCNef//iZSMTYhs//+I4Iqxhfb//4mPiuSGH///ieuLdYZ8//+JF4tqhcn//4fF&#10;ivaE////hqiKVoVd//+GtIp1h7j//4gui96Lbf//ia+NUI4z//+KiY4Yj1z//4rvjluP+P//ijON&#10;aI/V//+IcYt7jsz//4b5ifONfv//hpWJnIyR//+Hn4q4jOv//4pBjYGPZP//jkWR4JQT//+SCZYy&#10;mPz//5I2lsSZ5v//jteTXpYw//+MoJDPks7//45BkhmTVf//kZyVUpZ9//+S4JaqmJD//5AmlD6X&#10;Sf//i+mQkpSL//+Jeo7Ekuf//4h5jhaRoP//iAqNa5BM//+JIo3EkOD//4v0j7GUQP//jriRuJgU&#10;//+Pe5IdmS///47NkXKXa///jkaRIJS0//+NrJCjkdT//408kDqQEP//jeCRMJDN//+Oy5LYktz/&#10;/47kk6+UDP//jr2TwJQS//+OSJMFktz//41Aka2Qzf//jNuRRY+m//+NApGgj0f//4v1kLKNzv//&#10;ieGOiItX//+H1IwviP///4apioCHj///hvqKO4eT//+IfotIiNP//4pkjOaKjP//i7GN/Yuf//+L&#10;FY0nipP//4kNivKH6///h3yJn4YU//+HZYpohrT//4kFjYeKUv//izqRVo9j//+MtZO/k37//40Z&#10;k+iVG///jJmSFJPc//+NRJELkl///4/CkgySiP//kV2SqZKy//+RBZH0kif//4+tkOaRiv//jxaR&#10;L5IW//+P1JMak/f//5FIlZ2WRP//kliXTZer//+SLpcyl1b//5EMlcOVyf//j2OT35Pi//+NtpJi&#10;kqv//44ok3CUi///kLmWkZjk//+SvpiTm+z//5MAmBCb0f//kjqWK5nm//+RhZSUmFT//5IslPGY&#10;/P//k/GW8Jsl//+UTpe4m1r//5LElpaYq///kJWUuJT///+PRpO2ksD//4/alLWTNf//kUSWl5Sp&#10;//+RAZaHk+L//4+3lPSRt///kFGU45Hh//+S1JablMX//5Qxl0iW/v//k5OWU5cx//+TEJYOlzj/&#10;/5O5l2yYSf//lM+ZH5nb//+VcJnJmyv//5U6mPabyv//lM2XnZwh//+UdZZGnBf//5NXlDeaaP//&#10;kX6RuZck//+QLZBflC7//4+xkJWStv//j5yRn5KP//+PuJKhkvT//491kpeSev//jiSQ+JA2//+M&#10;m485jYT//4v5juWMLP//jQWQqI08//+PYpOgj/7//5CNlOqRD///jxCTFo6A//+NRZC0ixn//41X&#10;kBqJzv//jgyQBYnZ//+NsI68iY3//407jX6J/v//jeCNwYxp//+OeY5uj0P//45TjsqQ+///jneP&#10;z5Hs//+OgZDwkZz//41KkKSPcf//i4mPR4zC//+Kmo4vizP//4tIjoWLo///jJ6Pqo04//+M7ZAN&#10;jof//4vWjyaPVf//isCOLJCL//+KeI3SkeL//4owjWeRq///ii+NQJBX//+Kf41sjvL//4n/jMGN&#10;QP//iVOMEYwe//+JL4wfi+v//4l0jJqL+v//im+Nh4xQ//+LMo3ojDf//4qXjMqK6///iceLd4ne&#10;//+KG4uCioX//4rVjI+MRf//iyWN0Y5o//+LcY8JkPj//4vBj3aTEP//i4WOfZM2//+Kg4yCkOD/&#10;/4lJirGNPf//iXuK+4sP//+MAI4Mi/L//47/kaiOMv//j9aSzY7x//+OUZE1jg7//4xejxaNlf//&#10;i46OQ47Z//+L2o6skTf//4wGjuWSuv//isiNkpHi//+IzouUj9H//4isi5iPhP//isiNwZE7//+M&#10;74+Pkmr//46IkKaS4///kIiSiJRz//+SK5SSlmz//5I8lRSWnP//kRqTzpRX//+PWJFXkE///41j&#10;jqWMHf//i7CMjok1//+KhItNh9z//4nviuuHW///ib+LVYaa//+JwoxWhT///4o5jeGEXf//iqmP&#10;GoR3//+JxI6PhH///4fwjLOEC///hpiLBYOw//+GQ4ogg6n//4a6ie2EQP//h6SKT4X3//+H3IpV&#10;iCb//4fDil6Krf//iHyLfI2a//+IzYxUjuz//4ceiyWNJP//hLKJBooR//+D/YhSiLP//4Y+ijaK&#10;cP//iY6M842I//+LnI6Kj63//4wsjwaQbP//i6COpo/R//+JyIy9ja///4c3iYeLD///hRGGXolb&#10;//+D8IRviPn//4PkhDqJff//hEqFJ4oh//+EP4X1ieb//4OchfWIg///guWFc4ab//+C1oU4hXz/&#10;/4PnhfqGYP//hVCHDYha//+FoobWiPj//4V1hZ2H8P//hwCFpYfA//+KaYeyidf//419ilSM4P//&#10;jkGL246a//+NAIvtjkH//4vPi8mNNf//jHuM141L//+OeY66jo///48/j0ePEv//jWeNVY2k//+K&#10;2YrXi8D//4mgiamKv///ifSJ0YpI//+LZYr5ii7//418jN2Kpf//jwaOVIsV//+O9I4xiqn//40F&#10;jDSJCf//iuaKXYfC//+K/4tUiRj//4yFjiWL9v//jJ6Pqo18//+K3I8jjWD//4kOji2NgP//iJKN&#10;+47o//+KC48okYf//4xDkOeT4///jUyRvZSI//+MxJFwk/7//4tgkGWTKP//iWOOa5GE//+HkYwo&#10;jxb//4fejAiOGv//jAWQSpE+//+R05bXlsj//5Vzm0mafv//lcibxJqI//+TuJkLl6r//5IclmGV&#10;bP//ksOWQpZs//+UK5eRmQz//5P3l/maEf//kgiXCZiG//+PkZVElXf//41HkuaSRv//i/qQ/pC8&#10;//+MfJEPklX//45pkxWWaf//j7aUuJnw//+OqpPtmlv//4ylkh+ZA///jJCSQpko//+Oh5Q4myn/&#10;/5B8laSc5///kEGUV5w1//+OeZFDmbj//40jjvGXW///jJOOH5Wr//+M5Y8nlVL//454kgyXIf//&#10;kFyVU5oi//+STJgjnYf//5Q7mj6gk///la2bO6Jl//+WXptFovH//5WSmlWiNf//k6uZSaEY//+R&#10;t5jeoFr//5AlmKGf1f//j62Yrp/P//+Qb5knoFD//5GRmZmgkP//kpyZ6qBT//+S15mhn2r//5LX&#10;mZefAv//lCKbd6Dq//+V+55KpBb//5bBn+2mPv//lxKgm6d3//+X2qFtqH///5jSokSo5f//mOOh&#10;3qeG//+W9p7ro5P//5PrmqCe1P//kQSW4pt8//+PupVSmwH//5E5lrGdsv//k0qYPKBw//+TK5b7&#10;oBn//5GVlACdw///kE+RqJvj//+QG5E1m/3//5BekgydwP//j72Sk594//+PbJOnoXn//5Delpyk&#10;YP//knyZuKYN//+SBZp3pF///4+RmKegMP//jHeVhJuN//+K35NemPb//4zFlH2aOv//kI2Xcp1C&#10;//+SdpizniT//5Gsl6acTP//j52Vuplu//+OH5Rjl3///463lN+YL///kDWWMZqX//+QtJb1nNn/&#10;/49qlo6d5///jXKVtp52//+Mp5WhoBr//4zQlbuiOf//jHeU0aMD//+Lv5OKopD//4vKk0+iQ///&#10;jQmUbqLA//+OVZV3oqn//4+Bljqhyf//kZmYBaGl//+UTZqkopL//5Vlm7+itf//koiYnp9t//+N&#10;GJKBmYb//4jsjYKUlv//iAGMBpL5//+JjY2JlIX//4qMjyyWeP//iXiPepcb//+IvZDHmKb//4q4&#10;lOWdEv//jgGZbKIC//+PPZpqo1v//45hmE6hcv//jjOXEaBn//+PSJgZoan//5DxmoSkdv//km6c&#10;0adP//+TJp30qUz//5PrnxCrav//lX2hO650//+W86NosOv//5aio3Kwef//lHGhJa0b//+SAp6u&#10;qWv//5EKnjaoIP//kf+gAKn5//+TvqJKrST//5SKovau8P//k1ehW64C//+PxZ2GqlD//4q0mFyl&#10;R///hy+UxaIn//+HM5SVos3//4oglyemZf//jeyaYarS//+RCpzGroH//5M6nj6w8v//lC+eqrE/&#10;//+UDJ4srwP//5M8nRiqxf//kZmbO6VW//+P5pmBoNT//48jmRCfLP//j2OZxKA5//+QmZs8ow//&#10;/5GZnDalu///kPabhqad//+PG5nOpkj//43ymNWmiv//jmuZUagH//+O2Zl1qPP//459mJiov///&#10;j5WZWqoW//+TIZ0zrjn//5Y6oRax8f//lfmhfbH0//+Tmp8hr2P//5KQnYWtp///koictKwr//+Q&#10;85qgqKP//45xmC6knP//jKSWwaJW//+MZJawokP//4zelt+i3P//jH2V3aKd//+MhZU0ozz//44d&#10;ljely///j2eXNqfT//+PkZeKqDD//4+UmFioM///kDaaVqjk//+QyZyXqbD//5BOna6qA///kCie&#10;hau9//+RqqA0r+f//5P8odK0Yf//lSShobYb//+T9p8rtAz//5E8m+uv3P//jjSZNKtZ//+LDJaZ&#10;psD//4hzlD+i4P//h/KTr6Gt//+KwpY6pFf//49mmk+oxf//koicl6tG//+TX5yTq6v//5NtnCOs&#10;K///k0ucC60W//+SIZtYrJb//4/bmcWqSv//jlaYwKia//+O3ZlDqXL//5D/mvesfv//k0Wc6q/Y&#10;//+T3Z3CsVT//5JynSiwyP//kMWchrBc//+P05x/sPL//46Dm5ewiv//jDaZF64Y//+JppYKqt//&#10;/4d8k36oPv//hsKSrqc7//+HaZM5pwP//4avkgWkH///g9uOTZ4W//+APonVl4L//32ohwGTo///&#10;fWGHP5Ry//9+2omZmNP//4EzjLeex///hZyRrKac//+MF5jCr+7//5MGoLe5Bf//mEqna7/Z//+b&#10;GavDxDn//51or1TIz///oIazZs8r//+jRbcI1X7//6Ltt53X0P//n0G0o9Ud//+cD7GH0df//5x5&#10;sXLSa///ns2zMtWE//+f+LRB107//5+0tJ/Wv///nvC1GdUL//+c2rRS0hr//5oBskTPKP//mTmx&#10;cM8p//+bIbKE0gP//53etATVC///nmWzcNUY//+c+bFs0vr//5yqsRbSMv//nSaxt9HW//+cRrCv&#10;zyP//5sSrwzL+///msWuVMsD//+bYa7bzLb//5wOr8XPHv//m92v0M/E//+cGK/gz3f//51usJHP&#10;gv//nlKwrM9a//+eL7A3zzD//50Fr5XPEf//mseuiM6N//+Y7a3wzqP//5hhrgrP8///mYmu+NLG&#10;//+bzLBQ1lf//51rsQDYsf//nZmwwdjS//+dM7Bu14L//52OsOTWOP//nj6xRNTL//+d/LCG0q//&#10;/5ywrzbQo///mmetxs7y//+YHazPzf///5durTbOpf//mF2usNCb//+Z+rCC0q///5orsMHST///&#10;mLuvKs9o//+YKq4tzWv//5jYrkXNvf//mdGuh89j//+bAK8U0Zv//5vEr4nTDP//mvCvB9KK//+Y&#10;/64r0V///5eXrkbRif//lzau7tKl//+XF66l0rz//5c8rWXRuP//mGWswdGm//+aiq2u06j//5uR&#10;rsPVn///mWKt89R+//+VKqvu0Pz//5JHq0LO6P//kiysldBF//+Tfa4r06H//5R5rnjWEv//lRGt&#10;/NZB//+Wva6h1Xj//5iKr37T6///mGuug9EZ//+XBayCzrj//5XUqzHOP///lW6q/89R//+VO6rp&#10;0CH//5RBqabO8P//lECpQ84n//+Xr6y+0Wz//5w5scnWtv//nd2z5tkZ//+cNbJX1yv//5kNrtbS&#10;2f//l1esV9Bi//+Z062D0xL//54Ir8nXXP//nvOuq9b4//+ccarY0m7//5qHqMLPlf//mvipsNCw&#10;//+bz6rw0oj//5uXqrbST///mqupodA7//+ZnKjWzZv//5j+qU/MJ///mImquMy2//+YBqxaz3j/&#10;/5efrbbThP//lvGt8NZ5//+WEa0S1t///5W1rBPVYf//lhOrkNOm//+W0aty0uH//5b9quXSjv//&#10;lmGp7NHT//+VralO0OL//5S2qNDP1f//k+Gooc+G//+URamS0OX//5XFq1DS6///lumsT9NG//+X&#10;i6yW0gH//5dDq/LPrf//lXSp38ys//+TzqgqyzX//5Nnp/7MNf//k5Sosc5h//+UQanf0NP//5V6&#10;qyLSvf//ljGrNdJX//+VXal7zvj//5Q1p8DLN///lASnhsmd//+UAae+yW///5Okp+DJtf//k6So&#10;1srv//+U7qtZzaD//5agrejQA///lmKtf87n//+VHar4y5///5UdqSjJb///lnWo28il//+XqKjy&#10;x3v//5d8qDLFNv//lpynHcPU//+WG6bHxRv//5XqpyfIEP//lgaoFcs3//+WXKj3zW7//5XNqHHN&#10;Y///lIGnEcuq//+T0abdyg7//5PJp/rI1f//k/ipWsfq//+Twamnx0X//5LCqEzHGf//ktSnVMk/&#10;//+UR6eEzUH//5Udp03QCf//lVWnRtEs//+VUagC0UH//5T3qNzQff//lTGp0c/0//+VmqoDzyf/&#10;/5UzqOrNHv//lQqob8uq//+WMqnvzIT//5fQq//Ok///l66r5864//+Veql6zEL//5RJqFbK3///&#10;lMWpbcvf//+VUqsAzav//5WnrHjPRv//lUesy88H//+TmarKy4f//5EgptjF0///j+ejn8Gk//+S&#10;F6QVwnH//5YBpxjGaP//l5ioyciX//+VqKfAx23//5IQpUbE5f//j5OjhMOe//+P9qQPxOL//5GC&#10;pT/Giv//kVykUsWn//+QdaJxw7z//5EgokXDkP//krujOMRs//+Tt6PExNr//5RBpArFov//lQmk&#10;0MfS//+VhaWgye7//5S7pX3J2///knCkKMfI//+Q46Phx8X//5FUpbDL4P//ke+nVdCH//+ScahX&#10;0uT//5MJqQnSOP//kwSo6c7l//+TL6jey7///5Q+qbLKtP//lJ6qCcpm//+TMaj1yWT//5DipyLH&#10;+P//j8ymOsd5//+QUqZsx6r//5EWpp/HKv//kZCmyMZW//+RfqbVxhT//5EnpsXHIv//kICmM8hy&#10;//+PjqToyEr//4/0pNXHhP//kWamJcaU//+RTaaIxF7//5DjpyLDPf//kd6o+8Tc//+TA6odxtX/&#10;/5NWqXzHQv//kz6oQ8bQ//+Tcqfux03//5SKqP/J2///leuqHczX//+V2qk4zPn//5R2psrKKf//&#10;kxKkbsbu//+RpaIbxGz//5BVoB7DOP//j62flcOe//+PqqC+xOP//5AeowPGBP//j+GkdMWq//+O&#10;FKPTw6n//4z7o2fDQP//jdKkoMXh//+OmqVZyHX//46BpLTJAf//jlejocf5//+Na6G/xVD//4ti&#10;nw/B6v//iUCc1r/T//+IPZxOwCr//4i6nZrCFv//iZKfFMMg//+KI5/Ywq7//4tBoN7CvP//jB2h&#10;kMMS//+LoqDPwjL//4qany3Ai///iiadtr+u//+Kv501wMP//4wQnc7Dp///jcafaMdG//+PuqGs&#10;ylX//5FKo3nLkP//kdyjw8qv//+RUKKiyKj//5ANoUvHIv//jqyg4MdG//+NuKFsyTD//42rok7L&#10;9v//jhqifc25//+O1qI6zbn//49toiLMDv//qQ3FWOuG//+oicQx7Bf//6g/w9PtPP//qQzFKu8/&#10;//+pH8YS7/H//6hIxf/vZ///p/LF9O+N//+n5sWI8DX//6cSxAjv6P//pR/Bfe5Q//+jp7+j7Qn/&#10;/6QWv7ntav//pXHAt+5t//+mosH97xj//6eCw7Pvxf//qFDFvPDS//+p7sg88on//6xEynLz+f//&#10;rSTKJfNO//+rp8dU8In//6nFxTbt7f//qR3Fzexs//+oQ8aT6mX//6aNxaPoKv//panEguh+//+l&#10;aMOk6uT//6Tcwp/s1P//pRLCrO3i//+mscQ/7w7//6hPxaHwM///qQrFtPED//+pw8WW8av//6p/&#10;xbfxWf//qvnGDfAL//+roMbz7tj//6uHxwLtU///qTjEbeox//+l1cCS5qb//6SOv1bmHf//pgvB&#10;1Ok0//+nisUo7Hz//6dkxvvtlf//pjvG8OzN//+mNMap7FL//6gJxw7tgP//qY3Gwe7t//+pacWK&#10;72P//6hDxHTvE///pvLDtu4O//+mT8Nf7K7//6XtwvzrHf//pYjC/Ooy//+lUsPc6qb//6UzxPnr&#10;3v//pZ7GFe1w//+nrMgc76v//6n2yZ7xF///qu/JOfCA//+qfcda7jj//6kmxR7rXf//p6vDnukc&#10;//+m/MPb6Hf//6fvxnfqJ///qbzKDO0o//+pLMpi7hD//6XpxvDsLv//ozvDt+rI//+idsKl643/&#10;/6LawvHtj///pBzD7O9Q//+mQ8WD78z//6lJx87u5P//qzrIxOyF//+q18cq6aT//6pyxe3pTv//&#10;qxLGxuvN//+rR8g27oz//6q3yV/v8///qjzKWfBa//+qMMrB7/r//6jfyH/tif//ptPEiunD//+n&#10;McMi5////6mdxHnobf//q6HF+ejw//+s58cQ6O7//64byHnoev//rmbJfedS//+tvMn05o///628&#10;yyjn2f//rlrMf+pd//+uTMxW69r//65ky8zrav//r33L5ujY//+vmcoy4k7//64OxbHYo///rKzA&#10;nc/z//+tDb1tyzb//6/yvY7Kjf//syq+7cqF//+z4L6Px+7//7IsvE/Dt///r0S5AL+x//+sFbUO&#10;u+n//6hhr+m2lv//pTmqrLBK//+lXqisrOv//6jbqqWuOP//rRmuQbJl//+vTLCatgH//65PsJC2&#10;mP//qwGu6bQP//+mC6vjrw///6FqqMWp/f//nzGnPad4//+fZad1p8z//59SpzOoUv//nYSlfqdT&#10;//+bOaO5pab//5olozeks///mgejMaQi//+ZuqJUowr//5kaoMahff//mRCf7qDG//+Zn6AvoTP/&#10;/5l7oCihZP//l6Gei6AI//+VVpxdnmv//5UmnD6fsf//l1+ewKRi//+ZT6FaqRr//5jQocaqd///&#10;lt2gjqjK//+WEJ/mp07//5fuoTmohf//mtyjLass//+cTqOsrEj//5w3owqrVP//m0KiFakX//+Z&#10;C6AvpZT//5XOnUmhW///kxGawZ35//+Rd5kqm8H//5EKmJqalv//kc2ZVpp///+TMpsMmy///5QF&#10;nCmbpv//k0ebIJs5//+Rp5iams///4/algiazP//jQ2TNZmn//+KR5EZl/D//4mckTGXx///i5iT&#10;lZn3//+PlJd4nfP//5NDmsahqP//lXqcmaPt//+VzJy2o+3//5L2mdOgDP//jqaVk5po//+NrZS8&#10;mJv//5AVl0iawv//kmCZfpzJ//+UG5rVnhf//5aTnMmglv//l/eduKLO//+V9Jtwoij//5ISl3if&#10;h///kBqVep4v//+QXZWxnk///5DplgOeAf//kLSVdJxM//+PjJQamS7//44+kxiV5f//jYiTfpQg&#10;//+Mw5Ryk/r//4valTWVY///i4iVyphh//+MHZZznBT//40SlwGeaf//jWCW2J1+//+NN5ZZmk7/&#10;/42QlpiX/P//joiXnZgk//+O05fgmUL//42Jlg+ZJP//i56TK5gK//+LA5Gpl+///4sokXuYmP//&#10;iwCRk5jp//+K45GkmQf//4sWkX6ZXv//jHCSRJsZ//+OL5PMnT3//41LkxicAf//iV6PT5bh//+E&#10;aYphkNL//4BhhoSMmf//ff+EhorX//98eoNbiin//3rhgbSJiP//eZ2AE4ng//95en+8jJP//3lH&#10;f+yQQf//d79/YpL7//93XoBvly///3thhjegm///hOKR5bDK//+TUaL0xn///6JWtNLb4P//rHvB&#10;oeoZ//+wVMdb79f//6/Wx5zwSv//rnHF++9L//+uFsUW7e3//65jxP/rMv//rp3FNucI//+uX8VX&#10;4uL//664xkPhFP//r//H2eFP//+wrMfi4BP//69JxF3aSv//qiu7us5o//+jR7CuwBv//57CqFe1&#10;MP//nPSjf65b//+crqETqg7//54foT+olP//oTyj9apk//+kM6cvrXT//6VWqL6uzf//pSCopa10&#10;//+kFadXqY7//6K/pbSkr///of+lEaFP//+hB6Swn3v//55LorCdVP//mqufXJqL//+YOpx1mC3/&#10;/5hEmzSXGP//ml6bapdO//+dQpw4mF///5++nRWZpP//oOeddZnk//+f/pxyl7f//580m6yVN///&#10;oeaeEZYH//+l6aENl/L//6ccoDaWhP//pqKdNZMa//+nOJwrkYP//6pUn5OT3v//sWqoOJqL//+5&#10;VbEkoMf//7mIsMieoP//sfioG5bG//+sa6JjlGv//6wBoqeY5///rf6ktZ4T//+y9ahsosv//7lY&#10;rTWm7P//vv2y1qrd///FI7tDsI7//8n9w2+1RP//y0bHIbXb///Jm8Zas+z//8P5wKavvv//ux23&#10;GqnO//+2SrCwp5H//7qDsgesHP//xDO4T7PT///PycI/vdD//9xb0JDLBf//5CrcTNSD///fe9rb&#10;z0n//8+MzGe9Jf//vmm8Davb//+0S7JNpFP//7PFsSem8v//vEW4JbGD///G58GKvI7//8mlxGi+&#10;yv//wVS9iLY4//+03bLnqnb//61prHWkDP//rWqrxqQP//+187IPqmb//8TGvsa2Hf//zy/In76t&#10;///MK8Xiuzf//8BEugmvbv//t2+w0qa3//+1CK4VpJb//7NkrIOj////tR6uFKZy//++1reSr/b/&#10;/8hswiu6C///w/PAPbg5//+yJrCuqcD//6KNoUGbbP//ng2bFpWG//+hLZwMlff//6a/oCiY+f//&#10;rWamp53i//+0ba7gpCH//7aJst6mh///r8mtt6Fm//+m+qWVm2v//6RnouycLv//qNKnBKNr//+v&#10;Uq07q2z//7MDsJCvN///tJmxsrAt//+2wbOzsgT//7dNtMizfP//s6yx77Hb//+v9a5Tr4n//7Be&#10;reau9v//sYet2ay2//+u0qokpez//6r8pbSfOf//q/ym6J+A//+xWK3ZpkD//7MYsg6qnv//rgeu&#10;lqfK//+orKkDo47//6fdpwqjbv//qCimyqTr//+lxKUYpCT//6Kio3iiM///ogyktaIg//+jJKfH&#10;o37//6LXqS+jm///oSSobKI8//+hp6jionn//6Stqxekkv//pu+sRKYS//+l/qpApVn//6Mepm6j&#10;kv//oRmj06Lj//+ew6G5ohr//5qdnqaf8f//l5Ccx57D//+YF531n/f//5pNoFKhY///me+f+J/Q&#10;//+WOZxOm6b//5PRme6Zd///lnqcp5wP//+cKaJQoML//59KpSmicP//nbOiy5+2//+aI531m23/&#10;/5i3mxmZGf//m2Kc25pj//+gFaGPnan//6MnpPyfz///o+all6Bn//+kWKVIoTj//6UppW2ilv//&#10;pKilNKLM//+hyKO7oSX//56Nol6feP//nn2j86C+//+hO6ejpB3//6KSqS6lpf//oO6nJqRt//+d&#10;daLtogf//5o8ntegOP//mSSc26Ar//+ZQ5w5oHb//5lQm+qf0f//mK+bpZ4d//+W+5sDm4X//5WH&#10;mrGZff//lIqaB5f4//+ThJg4lhD//5LvllSUEv//knaU2ZHT//+RgZOFjxv//49hkVKLsP//jMiO&#10;aoiM//+LyYyzh7D//4yojNKJLv//jcqN14tp//+NtY6MjPz//40qjzmOb///jbmQa5B2//+PAJEv&#10;kcL//5EekeaSHP//lHiTypKP//+XZZXpkq3//5dDldyRMv//k3+Sz45H//+PbI+9jO3//475kFCP&#10;9///ku2VPpbx//+Y0JwcnpX//50+oZKjcP//n06kk6Ts//+fpaVRpA7//55To52hMv//nGqhEJ5A&#10;//+b/qC2nkD//50qoxOhmv//nL6kSqQh//+ZQqHHouT//5XenkagJf//lPKciJ5E//+V15yJnQD/&#10;/5ecnZ6cGf//mRGekZtM//+ZSp57moT//5hinceaSP//lvqdU5rv//+VJJzfm5z//5KFmwmay///&#10;kH2YRpk4//+QspZRmL///5JulYiZOP//k3iU3ZjD//+TWZQ/lyr//5NqlNCWQ///lL6XEZd0//+W&#10;95oymlr//5kCnOadef//mjmemZ/K//+at5+ToOb//5nVnzmfpv//l5mdbZvG//+VNJsSlsD//5OC&#10;mOOSNP//k36YFo/2//+VCZjukHj//5YbmaaR+P//lUGY45Ll//+TWpeGk7j//5GzluyVVP//kQmX&#10;rJf8//+RUJlFmtL//5F6mjKcGv//kRiZuptn//+QnZhrmfD//5AUlqmYOf//j26UzJYi//+O75Nt&#10;k/7//469kviSpP//jwuTf5L+//+QFJS/lSz//5FolfKYK///kzSXSJuw//+VW5jSn2P//5bjmZ6h&#10;4v//l26ZTaI4//+Wg5fjn////5SsllOcl///k0GV2Zo9//+RO5Sfl+j//46JkgaVJf//jdCQ3ZRH&#10;//+PtpJdld7//5JHlP+X5P//k06WeJf///+SVJXmlZn//5DzlKyShP//kOSUt5Ek//+SPpaSkl7/&#10;/5OAmNSU+///ksaZE5ZN//+QVpcDlYH//46PlQeUef//jp2U05S7//+PbpWklYj//5AXlkiV5P//&#10;kBqV7JU9//+PIJRYk83//44IkveTNv//jR2SYZPD//+L15Grk9z//4sxkSqTWf//ix6Qe5Hi//+L&#10;M487j5z//4wajnmOIf//jZyOdo32//+O0o6kjp3//494jw6QCf//kF6QZ5Lc//+Rw5Kqlpz//5J5&#10;lD6Y/P//ksyVGpmM//+SopTgmFD//5FvkwyVlv//kD6RL5Nf//+PPZAoklT//45vkB2SNf//jmWR&#10;NpLx//+OpJJpk2r//47ZkyGTCf//j0OTlJJX//+Pf5NrkXj//493ktOQsf//j4WSjZBu//+Pm5Kf&#10;kIP//49ikmSQiv//jm6RH5AF//+MGo5Sjiv//4mKi4+L3f//iaCL5ou1//+NA4+njjL//5Cik0aQ&#10;g///kjCUb5Ek//+ShJRakcz//5NslTiUP///lQmXMJeg//+WEJi6mZX//5ZAmX2Zqf//lXaZWZh7&#10;//+ThJgWltX//5GilqGWHv//kI+VbZYX//+Pw5P6lPz//49KkrmSp///j5eSqZDG//+QvpQ3kQH/&#10;/5KYlziT2///k62ZsJbc//+SOJk3lrP//5ATl06UmP//j7qWa5OL//+ROZbplFD//5RamPWWwf//&#10;lxWa6piP//+XFJqel2b//5WymVSVD///lIyYR5N2//+T/5eOkvP//5QRlzWTbP//lHGXU5TI//+V&#10;ppinl5P//5dImpyaxP//l1qazpt3//+VmZi7mSD//5QSlpeWff//lZmXj5cc//+Z3ptompL//50Z&#10;nk2cnP//nJudvpqi//+Y+ZqZle3//5PIln+Q1///jpeSgY0x//+MOZDyjUP//44Lkw2RT///kgSW&#10;75Yl//+VXpoHmLT//5VQmaOXJv//kQiU6pG3//+Kwo4MiwD//4Pxhm+EE///fft/qn4X//98cn2+&#10;fPX//4FUgs2DFv//ifGLyI3E//+RW5Mxl1P//5Rjlc+bdf//kxyUSJnS//+QoZIHlb///498kUGS&#10;Mv//j96RqI+G//+ROJLAjeD//5L/lHGN3///lH2WBY9l//+UtZZCkQT//5L2lGKQ1P//kGqRz47Z&#10;//+OhpAPjDL//46FkBOKj///kNWSGoto//+TZpRBjbT//5Vgld+Qvv//lpOW0JOV//+WXZZclLf/&#10;/5WOlXqUYf//lEiUkZLN//+SCpMTkCH//49ekQGNoP//jJ6ORYwA//+MU42cjWf//495kIuR7P//&#10;kmKTnpT8//+S35RnlA///5H1k7GQwv//kVCTGo3H//+QpJJVi5f//45Qj8aIyv//ikyLb4US//+G&#10;34eeghb//4ZLhpqBr///iNWI0IQl//+MxIzFiAT//5BskMqLu///kqWTao4Y//+S3ZObjlj//5DZ&#10;kRqMb///jXuNKYmu//+LOYqmiMv//4rgimuKH///iyiLFYt4//+LD4t6i2L//4pdiyCKGP//ieWK&#10;loll//+Koor0ixb//4v6jCaOy///jV6OOpNg//+OipDflzL//448khaXov//jKSRNJRf//+K8o8b&#10;j3X//4mNjJCK8v//iXCLOoj3//+K5ov9icD//4tljIOJ3f//ibGLY4eS//+HkYnphTD//4adiWmF&#10;OP//h0yKSogf//+I6YwCjAj//4nXjQWOKP//ideND446//+JqIz2jgj//4kZjJmOLP//iBmL2Y5a&#10;//+HTotMjoj//4dsi3uO8///iMqMn5AK//+LhI79kmr//49vksKWS///kxGWsJpG//+TsJe/mx7/&#10;/5FMlaeYTf//j2STxpVj//+QIpRslSz//5JGlniXHf//kraW65hr//+PuZQwlyv//4tvkHqUwv//&#10;iMOOcZMb//+HcI1UkWj//4byjGGPrv//iFSMzZBJ//+LYY7Ok8f//45RkPSXuf//j42R2pkh//+P&#10;c5HYl6j//49kkhGVNv//jwCR0JKB//+OPZEpkIT//44nkYCQmf//jmuSnpHh//+OSJNVkqf//44E&#10;k2aSk///jXKSjJGt//+Mu5FrkLj//4zckXWREP//jTmSGZHz//+MW5F/kWT//4r9kCGPyv//idOO&#10;lY2y//+JMo1ci8D//4nzjYuLRf//i8OPC4xz//+NO5B6jf3//40RkEyOJP//inaNYIt0//+HZonD&#10;h9L//4aTiJqGff//iAiKk4hW//+K1I7djK3//4ztktKRDP//jLSTx5LA//+LCJH1kb///4mVj1eP&#10;df//ilaOv46L//+NY5DKkBD//4+0km6Rqf//kBeSX5JK//+QKZJpk1z//5HplKCWZv//lMKYTppQ&#10;//+WiJrXnIr//5Xhmo6bsP//k7WYN5jn//+RwpXYliH//5A2lBCT3///joCSkJIZ//+OPZLVks7/&#10;/5ANlQaWDf//keaWu5i8//+ShpatmRP//5JLlaSYF///kYSUV5cW//+RMZPel0n//5HflKWYiv//&#10;klKVQ5i5//+SQ5VZl0L//5IBlTGVJf//kcGVFpOM//+SHJW+k2L//5KtlsiT6P//kaiWPJLl//+P&#10;fpRakOX//47jk7eQ4v//kAiUgpLf//+QApPOk4H//45TkWSSEv//jY+QVZFy//+OgZGGkr3//4+/&#10;ky6Uo///kMCURpaE//+SEJU5mMP//5RBlrqbvv//lkWXz54K//+WV5bcnYf//5RjlDCaLP//kf+R&#10;3ZYl//+QPpD+k1X//47vkOKRxv//jhmQxpD3//+NspBBkGH//401jy6PXP//jLuOYI5I//+MIY5A&#10;jUv//4w9j3WNa///jbiR8Y8O//+OcZLyj1///4z6kQuMb///i8yPCYk5//+NC49ciMf//48TkGuK&#10;G///j8SQF4sg//+PxI9FjHP//5BPj2uPI///kJ2P3pHl//+QTJAnk3H//5BskSuUMv//kGySFpOo&#10;//+PFZFakUT//408j6eOef//jDaOeozj//+Mt47LjSr//43Vj9yOa///jhKQRY+Y//+Nr5BEkUz/&#10;/43+kRWUbP//jriSRJdl//+OFJHzlzn//4yhkKGUkv//i+WPr5IF//+Lso8CkEz//4wzjz+P4v//&#10;jOqQPZAJ//+MuJCIjzz//4xTkC2N+f//i/GPMoyX//+Kxo0Oiqn//4nWizaJoP//inqLZYsL//+M&#10;F41bjmT//41Mj6WSBf//jZeRDpSx//+NKZD8lbn//4xrj7+U7P//i5aOCJJ0//+K4YyujyD//4r9&#10;jLOMjf//jGSOeovn//+OapDhjMb//4+IkgeNkf//jtCQ740m//+MgY4wi6P//4pOi+CKm///iYaL&#10;R4sw//+Jr4uWjJj//4mHi26NVv//iNuK0o1W//+JM4t4jkX//4uPjiyQ7f//jneRK5OX//+Qi5MT&#10;lSX//5IklJKWmf//kwaVkJeu//+TCZWMl2T//5KTlJqVOf//kS+SdZD+//+O9I+wi/X//4yVjS2H&#10;1P//iqOLQ4VD//+JmopihDj//4lUip2D6f//iWKLgYOD//+Jh4x+gxT//4kDjImCov//h2OLIIId&#10;//+FpolmgjH//4ToiImDJf//hY2I2YSx//+G+onWhlT//4ffimeHmv//hzaJxohL//+GiYmLidv/&#10;/4eqi3SNMv//iSyN05AG//+It436j8P//4cWjG2Ni///hvGLroxx//+JmY1ajkz//40rj+uRmf//&#10;jxaRXJQP//+O95FmlOT//40lkBGTy///ii+NXZDg//+G+YnLjUT//4SVhpWKjf//hF2Fk4pM//+G&#10;BIb1jAX//4d3iM6Nev//hz+JVoz2//+FQYfrig7//4NPhhSGuf//gyWFkoVI//+EVIYzhff//4VP&#10;hqKHN///hMmFkob4//+DxYPLhYv//4UUhAuF5f//iMWGyIjx//+MEIncjHv//41Ii9+OpP//jNKM&#10;r48L//+MIo0Cjnb//4z1jjyOmf//jyqQSY+4//+P85CPj6n//43gjeiNcv//iyWKoYsI//+J+4jr&#10;ie3//4qmiQGJxP//jDaKNYna//+N0YvwiiP//47RjXeKtP//jt+OEYs6//+NjYz9iq3//4vNi0WJ&#10;dP//iyCK1YkK//+LDot4iUH//4pnjAGJVv//iQWMCIlt//+HyowRilb//4eijJ2MZv//iQSN4o8n&#10;//+K+o8okUj//4wQj6SSBf//i+WPepII//+LG48oki///4ngjkSR1P//iNyNJ5DA//+J/I4BkP//&#10;/44ekjuUHf//kuqXjpgd//+VEJo/mYj//5OZmKeXFv//kHyUjJLf//+PX5IekRP//5EakwOTKP//&#10;kz2VQZaY//+TR5ZcmDX//5EzlbiXJP//joSUFpSm//+L7JGikd7//4oZjyyQMP//ikmOoZFQ//+M&#10;ZJBhlO///45qknSYWP//jq6TEJlG//+OCpL7mJv//45mk/GYqP//j6GVcpm3//+QY5Xcmpr//49Q&#10;k9WZvv//jJ6P4Zbo//+J7IwRk2f//4glieeQfv//h9uKLI9y//+JO4ypkM7//4tDj6qTe///jgaS&#10;55cy//+Rr5Z8m6r//5Vembafy///l8GblaJS//+XM5saog7//5TOmdqgcP//kqeZnp9g//+RFpnd&#10;nwX//5DUmmyf1f//kaaa9KFY//+SV5qaod///5Kymcig+///ki2Yjp66//+RmpgpnRT//5L5mo+e&#10;0f//lYqegqME//+XcKFXprv//5g4ojeoUP//l92hWqdB//+XS6AipPP//5c2n2qi9///lpOeGKEQ&#10;//+UtZutnwX//5FmmD6cjv//jmeVcZrJ//+OrpXCm/P//5Dil1eeVf//kUuWQJ47//+PjZKxm7v/&#10;/42hj2+ZXv//jQuOjJke//+Nvo/jmy3//45CkZWdyv//jsmThaB3//+QOJZ6o0///5HOmaGlIP//&#10;knSboqTx//+R6Jvvowj//5BcmnKgDP//jxuYh52o//+QMph5nfP//5Lbmeqf5f//k+uaCaAF//+S&#10;rZhZnZH//5CFljWaL///jx6U8Jfl//+QcJZQmRP//5NdmWqc6f//lSOb66Cd//+UfJyMop7//5KT&#10;m+Kjwf//kV6bSKWF//+QyZqJp0P//49/mLunMP//jbKWdaV5//+MzZUjo+X//43VlY6jr///j6WW&#10;iKOS//+Q3Zb8oiz//5HJl5agZ///kzWZLJ/e//+UpZryoID//5Q0mo6gH///kcWXxJ3w//+O55Rz&#10;mx///4zYkiaY9v//jB2Rf5iE//+LcJE8mNv//4nikI+ZCv//iVSReZqK//+K/pTUnef//419mGOg&#10;+P//jsGZdqGF//+Oz5htoGD//4+cmEWgmv//kSKZuqKJ//+SY5ufpMj//5LZnM6mbf//kn+c3qd7&#10;//+St517qZf//5SloAWtpP//lxmjC7GG//+X3aP9skH//5ZDojmvR///k1afV6qj//+Q551/p0//&#10;/5AtnXimzP//kNKeNqgK//+RhZ5DqOP//5E8nSaoPP//jxCal6XE//+LQ5bqoib//4gllDOfjP//&#10;iBqUl6A0//+LophSpKP//5BdnNWqjv//k9yfs69p//+V0aEMsnf//5Z7oXmzRv//llWhV7Gw//+V&#10;56DRrlz//5TUn2Wp/P//k1WdlKYy//+SJ5yUpIj//5HUnNWlE///knGd/6bo//+SyJ6VqDL//5Fb&#10;nU2ntv//jw2bH6aN//+OJ5o1psD//47Hmn6n5f//jquZpaeh//+Nspe+pkL//442l4uml///kOaa&#10;IKly//+T7J20rOX//5VAn76u0v//lR6gCK9X//+Vj6B/sBH//5WqoFmvfv//k2md7Ku9//+QDpq4&#10;pv7//4z6l/KjLP//ixGV8qC4//+KKJRhnyP//4nckyqejv//i2+UB6Dv//+OHZZhpSv//48yl3an&#10;hf//jkGWyacR//+M45YOpcj//4z4lz2l+v//jhWZ16eI//+OfJu2qQn//48LnT2rtP//kNafObAX&#10;//+S/aDDs/r//5QjoKO0+v//k0Wef7J0//+RQpv2ror//4+SmpqraP//jciZZaiK//+LypeEpXn/&#10;/4rmlj6jsv//jJ6XWKTM//+QL5ovp8D//5Kxm+mpcv//k2+b76nC//+T3pwDquD//5PtnD2sd///&#10;kqGbiqyE//+QfZowqvD//47omSGpUP//joSYsqj6//+PlZlJqo7//5EqmomtB///kWWbBK5I//+Q&#10;OJqtrnL//4/lm32wJ///kV2d9LQE//+SYp9+tp///5C8ncm1Cf//jNGZkrAn//+I5ZV6qzL//4eh&#10;lDipP///iReVfqm0//+JwpWKqE3//4gckvajnP//hMiO8Z1y//+BLItLmHj//38EiaKWwf//fgOJ&#10;M5ct//98yYgxl0z//30IiFmYmv//gHaL1Z1M//+G1JLEpWf//44jm1mu/f//lIqjdrhA//+aSqr0&#10;wZf//591sZ7K3f//ooe199Hw//+h9baF1FT//57LtAvSlP//nHuxptCl//+dR7HJ0db//587szjU&#10;n///n6qz5tW1//+e0LQw1Lb//53dtO3TBP//nEK069Dp//+ajbQMz5n//5rTtAjQ9v//nQy1BNQH&#10;//+fdbXO1n3//5+dtIjWSv//ngOyIdS+//+dobGM1Nj//535sgDU0///nPKxAdHX//+b5q/pzmj/&#10;/5xgsGvN5P//nf2yQdBB//+fE7On0oX//53qsqDRpf//nBGwgs8z//+bja9lzg7//5wlr1POoP//&#10;nTCwD9Be//+daLB70aL//5v4r8DRR///mnivNtDn//+Zra8g0U3//5nwr2HStP//m0ev99UU//+c&#10;mbBW1yH//5zrsCPXkf//nBWvVNXF//+bf67a0yb//5wFrzPROv//nNSv1tB7//+dQbCi0Qv//5wP&#10;sJvRV///mXCvddBf//+XuK7qz97//5fur8jRFv//mQKxJtMZ//+YzbEF0xz//5fGr7nROv//mAKv&#10;StA1//+ZKq9T0Jj//5qGr2XSIP//nE+wItRx//+dFbCE1VH//5szrzHTJP//l+itUdAD//+V6Kz/&#10;zzz//5ZZrmrRQP//l9ivh9Ny//+Y+a8J0+H//5pBrlTT3v//nBGu09TM//+c8a+v1YD//5uXr6zU&#10;X///mECufNF0//+Uz60jzsr//5LqrI3OdP//kpGsdNBQ//+S+qxj0qr//5O4rHjT2v//lRatO9O9&#10;//+Wua5R0tT//5fsrubR3///mLWvH9H5//+Ytq6+0uP//5f0rdHT6///lpSsS9P2//+UlKn10d3/&#10;/5OSqKrPmP//lZGq0dBf//+ZF67f06D//5t2sbTWV///m7iyBNaC//+Zhq9V00j//5cXq+bPwv//&#10;mKisE9D6//+c166C1Nj//54HreXUlf//m7uqS9Bd//+ZrafTzcP//5nFqB3PMf//my6pwtKD//+c&#10;iasO1NH//5zOqxHUdP//m56p99GH//+ZYKiqzbj//5b3qCLLfP//lcmpTs0U//+VtqtC0X///5Xl&#10;rITV1f//llms3tgw//+W/Kyq2Cj//5elrFnW1f//l7WrvtVI//+Wgao402r//5UQqLnR2P//lKmo&#10;a9FJ//+U56jb0YL//5WBqcDSfv//ll+q7tPU//+Wvat70+n//5Yaqt/R1f//lb2qgc+g//+V9qq/&#10;zpn//5XDqnzOJP//lXSqEM5p//+VXanzz1b//5UgqdfQQP//lVSqF9F3//+WXqrP0uT//5cfquLS&#10;wv//ll2pltAe//+VKaiHzVT//5SnqLzMav//lISpTszE//+UZambzTH//5RRqdLNbv//lQOqyc5h&#10;//+WRKwsz7///5aPrDLPjf//liWq6831//+VkqkEy6z//5Vbp27JXP//lh2nM8fX//+WvKdKxpT/&#10;/5aWpurFwv//lfOmXMYU//+VVKY1x4b//5W4p2HKXP//l1CpmM4P//+YjqsS0Gz//5jHq3XQdP//&#10;mJqr4c73//+XmavczCf//5XwqwHJAP//lDmpmMcM//+SlKfSxsj//5Jwp0rJV///k+SoNc3T//+U&#10;1ai50Rz//5VAqUrSv///lUCqGdLu//+U7aq30hv//5Vaq3bRu///la+rQtDt//+U76mmzpn//5Rz&#10;qLnMnP//lV+puszM//+XD6uLzon//5eGq7jPBP//lgOpxM0W//+Ut6hZy1X//5RQqGbLHP//lM+p&#10;5cyp//+WY6y/z6X//5cMrkPQwP//lQKr+c1b//+RxKc/x3D//5DIpC3EBP//k/WlksYM//+YWakP&#10;ymH//5lvqnXL1///loao5MnC//+ShKaWxz3//5CHpc/G9P//kXynBcjz//+S2KfEyjb//5JYpj3I&#10;zv//kZGkmsc4//+Sc6T2x5z//5OLpaDH6P//kyqkt8Y7//+STKNOxJP//5JJovTFH///kqSjVsa1&#10;//+SlqPMx27//5H2pB7HU///khmlecld//+TO6eozmf//5OsqJLTGP//k+Sov9Vx//+T46iL1Fb/&#10;/5Lwp3XP+v//kiGmnMuN//+SX6bpyYj//5NfqEHKG///lBmprsuq//+TL6mby83//5GAqHvKif//&#10;kG6nb8j5//+QJKa+x5z//5DzpwnHgf//kh+n5MjA//+S+6iXysH//5L7qGjL////kbWmycq///+R&#10;AqXCyHr//5HZppnHFP//kfinKsVr//+RgadzxFP//5IPqKTFLv//kpepGcXw//+SS6gIxTT//5Iy&#10;pzHEjf//kqynm8WG//+T9alEyLr//5W0qvXMl///le+qRc05//+UWqd5yhP//5IppGvF1v//j7qh&#10;hMJ3//+OI5+2wZn//442n+nDZf//jx2hb8W+//+QLKOVxzD//5BZpQXG5P//jsOkh8Td//+NeKPy&#10;w+b//43gpJrFTf//jkSkvMaS//+N8qPLxof//436oxLGUf//jguihsX3//+Nb6GYxSr//4wIoE/E&#10;Of//ijKe/sNt//+IyZ46wuz//4hpnjfCb///iVefFcJL//+L3KFfw6T//44Ho3bFCf//jgCjc8Rn&#10;//+M06IXwrT//4wvoN/CJP//jLugpMPW//+N7KE3xuz//49Jok3J2f//kJGjictY//+RYqQvyuX/&#10;/5FFo5rJAf//kFCiOccK//+PIaFFxmT//43woRrG+v//jFygosdp//+Lc5/yx9b//4wkn7HI3P//&#10;jf2gH8o1//+P2qEFywD//6mPxrXs3///qfzGm+6r//+pzMY28AT//6lgxgfwcv//qA3FU+8C//+m&#10;VcQ17Rb//6X6w/btRv//pmnD3+7W//+mJ8L574b//6VVwdbvUP//pSPBqe+e//+mS8K+8Or//6d3&#10;w6Hxdf//p/PD+vDL//+oN8Sw8Dz//6iExejwif//qdXH/fI4//+sR8pn9GP//61iynL0jf//rFPI&#10;BPJL//+qkMXO727//6k/xVzs/P//p+DFY+qh//+mlMT26SH//6ZgxMnqOP//po3EfezN//+l4sM8&#10;7lX//6V6wnfusf//ptPD0e9x//+pBsZL8Lj//6qzyCHx1v//q4nIvvJW//+rG8fY8Rz//6puxurv&#10;F///q3LII+51//+sZslQ7iL//6oyxp7rN///pknBt+bg//+k4r/M5Yv//6a3wk/oj///qIvGA+xu&#10;//+oDMe87ir//6XExtHtT///pHXFb+wb//+leMUq7GD//6c5xUDtrf//qATE++7r//+nt8Si74v/&#10;/6dHxKjvY///p2LFC+7B//+naMUB7e3//6cHxMftnf//piPEm+2T//+lB8R/7SL//6TnxTrsxP//&#10;p1HIGO3m//+q98t97+f//61TzLDwxf//rVnLEe9+//+rd8fs7Jj//6jRxPHpcv//pv7D7+fr//+m&#10;w8VL6RD//6eVx8Lr/P//p2fIdO22//+lpMas7M///6QQxKHrXv//o93D9Oub//+k2MRT7d3//6aV&#10;xS3wnP//qOLGjvI7//+rxsjs8jj//61Zyg7wK///rGvIU+zF//+ra8aZ6y3//6uoxwrsWP//q6zI&#10;V+5u//+rIMmf8BL//6rZyrbxSP//qwrLH/Gl//+qbcl379X//6juxmbsGf//qFjEmejl//+pCMTG&#10;51j//6oLxcPm+v//q0HHHudT//+seMiX537//60MyajnCP//reDLWOe8//+vYs3Z6jL//6+QznLr&#10;4///rb3MEes9//+tO8qI6hT//6+ry7jpJP//sVTLceS///+wfce23AL//67pwrvSnP//rnK/FMv+&#10;//+wXb5/yTr//7JWvrDG/P//sUS8b8Hn//+tR7fGuxD//6fgseq0y///ooWrvK+o//+diKTyqhr/&#10;/5sjn7ilbv//nrSgLqXD//+mTaWMqsj//6xOquOwMv//rcqtHrMU//+sc61Zs+v//6qfrVOzn///&#10;p76sDbD6//+kYqmwrOX//6K3qGWqbP//o0qpB6q5//+jo6mPq1v//6I+qL+qf///oBWncqi5//+e&#10;5KcEp7r//56Ppvuni///nVWlZaZP//+ak6HRozr//5jhn0ihJ///mZaflqHq//+aZaCCozP//5j8&#10;n16iC///lnec6p9v//+Vmpvinvf//5cHnTuiBf//mKOfO6Yr//+ZDKCYqMf//5jnoaqpnP//mWaj&#10;IKog//+bcKVxrAv//53rp3Sunf//nxunvK+7//+fJKcArxP//54jpaussv//mxOipafp//+WeJ5C&#10;odv//5L8mxGdwv//knGa0p1c//+Tz5xjnuf//5TNnYifdv//lOSdyp6Z//+UrZ2JnbH//5Q5nHud&#10;kP//k6ma7J6P//+S3plyn9v//5CZlz+fJv//jfmVQ50V//+M45Tgm9///43AliWcav//kHGY257U&#10;//+TV5uHoXX//5VsnT6jAf//ljidnaKl//+UIpsenuT//5BtlxyZ3///j7mWSpjo//+SCZiam6D/&#10;/5Pnmledof//lOma/Z5v//+WN5vin/v//5YWm4GhB///kziYop/r//+P4pWEnkn//49LlSee5f//&#10;kEyWOKBH//+QU5Xjn2T//494lHKcUP//jq2TSJh5//+OepN2lZr//48HlX6VL///juSXl5Zz//+N&#10;ZJgdmD///4vil5Sawv//i66XRJ4H//+Mp5eUoKj//422l+2gzv//jpKYPJ7R//+PcJjVnLj//5AV&#10;mXebxP//j6uY95si//+NopZgmWf//4thkwyXfP//is2ReJeU//+LGpF0mQP//4sBkbmZ+P//ineR&#10;nZnG//+KGJEmmRv//4s3kbaZ1v//jQ6TC5tV//+M/JK7mn3//4rYkIOXLP//h7uNiZNZ//+EaYqx&#10;kFv//4FTiEeOVP//foiF4oyk//98H4NPi0f//3ragXmLc///e3qBuY6A//98coLzktT//3t9gu6V&#10;vP//ec6CmJhD//96MYScnbL//3+Qi/Kpcv//i5eaTLyA//+a96xO0fH//6h6vJTjLf//sOXHXe02&#10;//+y8Mqk8EL//7FyyRjvef//r6vGqezr//+uicTw6Pj//65CxKDkqP//rgnFA+D5//+uP8Yr33j/&#10;/69Ex9/f9v//r6TH3d8o//+uRsST2l///6mtvLnQHf//o2SyucOC//+fwKvFuln//56Ep+S0af//&#10;nd+lIa9M//+ekqQzrBf//6FcpgushP//pIWo9a7r//+lvaour5z//6VLqYitYv//o+untajU//+h&#10;cqT6o0X//59nox6fwv//nkyihZ8t//+ce6Ejnt///5oNnrSdnf//mBOcMZuO//+XUpp8mWn//5hf&#10;mlGYQv//mrWbSZhq//+dYJzCmZH//5+unmCa8v//oEaeyJq8//+gJZ6smZT//6JAoI2aLf//pN6i&#10;N5py//+kX5/Hlsn//6MLm/uSMv//pDWbcZEX//+n/58Nk9///65ZpimZSP//tMms+52p//+0nKxa&#10;m07//62KpMqUU///p8OfNZGm//+nGZ7UlRH//6proV6ak///snOnR6HU//+8x6+FqiX//8YJuLiy&#10;mv//zmrDmrtz///Uuc1gwbv//9gM0unC+P//2H3T4MEC///TS85hu8z//8j+w4O0Ff//wiW7Z6/s&#10;///Eq7tKspr//8xuv7m3yP//1SbHAr6U///e5NLqyVL//+UV3XXSEP//4Kjce851///Rzs8Svwn/&#10;/7+9vXKuFv//stOwZqRa//+w+a1dpX3//7pbtL+v8P//xnK/e7sT///LL8TWvnb//8ZCwmK5XP//&#10;vLW7krDT//+0k7SxqZv//7GEsK+mOv//uZS2GKwN///LkMXqu4T//9lc03DIR///10TR7cXk///J&#10;08SfuCT//73muCWr9///t/GxQqXF//+z/ax+ohf//7XqrZ+kLv//wDe3fa5Q///IbsD6t87//8I/&#10;vd61Wv//sRGvdqg9//+jmaJ8nCX//5/GnQCWtf//oXCcVZV8//+l6p84l17//62Npp6dLv//tgCw&#10;MaSm//+4YbRopxT//7EArpShFv//puClEZmj//+iUKBTmHb//6PyoXSdKf//p3qkTqI8//+qEaX8&#10;pHb//60gqAul+f//sY+sEqk8//+zvK7zrB3//7HdroWs4f//sRyu367L//+z7bHYsiD//7QzsbWw&#10;hP//reGq5ad3//+m06OOnoP//6ZDo0Wdkf//qoGo2aMU//+r9KxIpu3//6l5quSmg///qDepBaYf&#10;//+pTKjAp5f//6iip4inzP//pMikXKUb//+hDKHrodP//5/Poi6gIP//n2ejeJ80//+eLqPongH/&#10;/53vpM+eHv//oRqoOKFL//+k8qtPpFn//6VOqkCjxP//ooil5aDh//+gPaJSn5///6ANoaGhL///&#10;nyShRqJE//+cz6BTogr//5z6obij3///oIOltae6//+jRqguqUT//6Gdpg6mFv//nYahyaFm//+c&#10;V6DLoE7//5+LpGujFv//o5qoy6Wi//+j7KjopDP//6BcpIOftf//nKWfjZvj//+bW50amoH//50p&#10;nnKbyf//oLSidp7F//+jZ6X4oUX//6Sap3qin///pO2ndqM4//+kYqZ5oun//6LFpPWhmf//oMGj&#10;uKAN//+f/KQRn7///6FRpnKhP///oueowKLS//+iaKiYosL//6BppqOiRv//ngKj76J2//+b9qFE&#10;o2P//5tYn8yk8///m8afV6Xi//+c1J/ppdL//51woN2kqv//m5KgGKFa//+X1p1jnLH//5OSmTCX&#10;e///kFmVBZLi//+P5JNMkIP//5ESk4WPgv//kbKTlI4V//+Q55JVi9v//4/mkLWKQ///kC2QFIqd&#10;//+RCpAhjAD//5Btj3eMb///jbWNyYuR//+LdI0Ri6P//4wPjpyOJP//jqiQvJET//+RxZIvkoH/&#10;/5T3k4WSpP//lweUgpHI//+WdJQDj/3//5PBkjaOdf//ka+RQI9U//+SYpLLk2n//5WrlquZQv//&#10;mUabDJ4g//+a353pn/r//5rVn0mfoP//muKgI57j//+bQaBBndT//5weoF+dGf//nnainJ7c//+h&#10;gqbMoyn//6E8qDWlZv//nAykC6KQ//+WnJ5+nmT//5UUnC+c4v//ltydIJ2J//+ZcJ7one///5pj&#10;nwOcXv//mTydJ5mY//+XW5tBmBL//5YnmwuZS///lUebtpuz//+TuZsZnIb//5KXmX6b////kz6Y&#10;gpvb//+U+phonCf//5X6mC+bjP//ld6XjpnL//+V55eLmHv//5bVmLGYwv//mG6ayJqc//+amZ21&#10;ncf//5ynoKehFv//naeihqLw//+csKJNodD//5oJoD2d2///l2yd4ZkV//+VrpvelOL//5U5mqeS&#10;MP//lfKaaJF0//+WF5nBkWL//5SPl92RFv//klKWCpF///+QZ5Vkk1v//4+YllyWz///j/iYXZq7&#10;//+QbZmsnPP//5B0mZGc2f//kHeYsZuq//+QaZdnmfr//4/VlZWXRv//juSTypQI//+Oh5M9khX/&#10;/48KlBSSd///kAmVRZRv//+RMJYVluf//5NEl2uaPP//liOZfp5S//+XuppNoNT//5dLmQugg///&#10;lbCXB547//+UDZXSm6f//5KwlXCZlv//kAOTbJaF//+MwJAKkzP//4xVjxOTHv//jyyRoJaW//+S&#10;g5VQmnn//5QJl6eb4v//k56X9po2//+SiJcYltn//5JXls6UU///k+uYdpTZ//+WAZsCl6P//5Wp&#10;mxGY4///ksqYEpcS//+QYJUplKb//4/plIWTsv//kE+VXZPp//+QipYnlD///4/+lZeTuP//joST&#10;jZJN//+NFZGikYD//4xGkPqR9///i3WQvpJO//+KxJBUkcb//4pBj2WQT///ikiOVI6y//+Lf44n&#10;jhb//41HjqCOMv//ji6OwY4k//+NxI5Sjiv//41gjm6Pxv//jgyPk5Ms//+PLZDjlnv//5C0km2Y&#10;zf//kcSTWplQ//+ROJJ1l3X//4/qkNOU7///joKPjJMN//+Nvo92kpP//44ikKmTXP//jpqRqZOT&#10;//+OpJHhkoX//48ZkjKRfP//j+WShpDw//+QbpJnkIf//5CDkhuQCP//kGOSKY+7//+QVZKjkCT/&#10;/5A2kvKRNv//jpKRa5D3//+LdI5Kjsv//4qfjX+OIf//jgSQ95D7//+SLZT3lAj//5PQliGUlP//&#10;k66VepQ4//+T9pWOlVv//5VmlzCYAv//lvuZOpo///+Xv5qCmsT//5asmeyZBf//k/OXqpYN//+R&#10;XJVolBX//4+7k8GTWP//jkuSAZIS//+NWZC1kDP//42qkRSPQ///jwqTNJBL//+QopYukvr//5Do&#10;mAWVEP//jwaXM5Rv//+NfJXRkwX//45qlgSTUf//kNCXQZTu//+TYpiulpj//5SNmQmWpf//k/WX&#10;+ZTq//+TqZdkk+j//5R4l8qUlP//lXaYK5Wt//+VaJeClbT//5RhlmKVDP//lHyXCJYh//+V7plF&#10;mMX//5YkmfmZjv//lICYU5eP//+S4pZrlVH//5PJlxKV/P//luKaAJkS//+ZM5wUmtH//5kLm6SZ&#10;Qf//lyyZuZXq//+UJZcbkm///5CwlF6P9v//j2KT9pCx//+RY5bHlK3//5TcmpaY0///lyKcbZoN&#10;//+U3JkJlcz//42NkGmM4v//hQOGwoO5//9+C38IfMX//3ngenl4yv//ehR61Xl0//9/LICHf9P/&#10;/4beiN6J9P//jcWP/JPq//+Rr5O6mjD//5Hrk+ObBf//kDySZ5fl//+O+pFSk5D//48jkTiPtP//&#10;kImSNY1Y//+SOZPFjOL//5MClJeNo///kkCTs45c//+QdJGGjkD//48Gj9KNav//ji2O14ui//+O&#10;zI84inb//5HNkdSMK///lRWU24+a//+XXpdLk1r//5hSmJyWGv//l3SX/ZaA//+VopZmlST//5M0&#10;lHySnf//kDKSWo+N//+N1ZCvjdL//4zmj8qOZP//jnOQ4pHC//+RnJOkleT//5MMlQCWjv//kh+U&#10;IpMd//+QRpInjgD//48FkG+J6///jk+PCIeG//+MzozfhZj//4qGikaDy///iTSI+YNG//+KGooL&#10;hN7//4zvjPOIDP//j9KQDIsc//+RoJJfjSL//5I9k56OH///kXOTGo4A//+PfpC+jRj//40YjYGM&#10;SP//i3yK2ox///+Kz4k+jQ///4piiFaMmP//immImYuD//+LBIn2iu7//4uci0GLLP//jB6MFYyi&#10;//+MoIzvj3z//41tjqiTeP//ji6Q/5cG//+NnJH+l4D//4xDkW+U+f//i3iQTpGV//+K8o6qjpb/&#10;/4shjZiNdv//jJSOMo5y//+NCo5kjkT//4sWjJuLEv//iHqKVYdu//+Hjom8htr//4j7i3qKHP//&#10;ixON6o5a//+LgI6fj+n//4pPjaaOr///iQ6MoI0y//+IT4xDjRL//4f/jHGORf//h/+M44/x//+I&#10;no2SkYT//4oPjoeS0v//jC6P0ZP0//+OzJHHlW3//5EmlBmXCf//kZmU/JcP//+QM5QFlSj//469&#10;kryS+///jqCSk5JD//+PkZN0k0r//49yk3uUV///jOuRbZP7//+JjI7Skv///4eVjZSSeP//hueN&#10;FJGS//+HMYzNkHP//4kTjZKRIv//jBiPY5QQ//+PDZFvl3z//5DJkrqY////kQCS9pfD//+Q4JMP&#10;lX7//5B5kuOTWP//j4qSMpG7//+O3JIFkXX//47HkrmSWP//jsCThZMy//+OK5Nmkxb//4yqkeSR&#10;8///i2OQe5Fd//+L2pESku3//41PkvaVfv//jZ6Tn5ZB//+NAZLklPz//4w7kXuSgv//jAyQZ5AX&#10;//+Ng5Eij5j//5APk2+RHf//kaWVP5LN//+Qn5R4kmn//4yikDqOy///iMSLl4q4//+IFIoziaT/&#10;/4oJjFqLtf//jS6Q3I+///+PAJSdkvf//42DlHOSq///ilaRPY/i//+IKo4bjVL//4ivjZuNGf//&#10;iy+PcI7y//+MzZCDkEX//4z8kCGQq///jiiQ95Ka//+SnpWnmCv//5hlnAuezf//muafC6FX//+Y&#10;mpytnj3//5R6l/qY8f//keyUw5Us//+QypNkkwj//49GkjmRS///jnaR+pFr//+PeZNVk/f//5EN&#10;lN2WnP//kgiVnZfN//+SdJXamB7//5IJlV+X7///kUaUeZer//+Q7pPQl2v//5DSk02WcP//kRST&#10;OZTk//+RmJORk1v//5HPk8WSIP//kgCUMZHI//+SEZTIkgv//5DJlE+Rbv//jq6TJpBu//+N55Ms&#10;kQz//45Ak8SSgf//jSuSHZG4//+K747Gjw7//4pzjWaOHf//i8iOX49u//+MtY8+kLn//4zkj1OR&#10;dv//jbCP0pLS//+QTZH8lfL//5OwlLeZmf//lXWVsZsl//+UlpRTmY///5JSkk2Wev//kCmRGpPR&#10;//+OOpBAkcb//4yqjyKQFP//jA+OI48g//+MVI2Rjvn//4zujaOPJP//jJiNo45h//+L544HjWf/&#10;/4xIj46Njv//jHqQTY0Y//+LgY8QioX//4tVjjGISv//jU+PR4ix//+PnZCdip3//5CFkI6MYf//&#10;kMyQDo6A//+RVpBFkWT//5FokIOTpP//kLaQeJRY//+QZZEMlFT//5BQkbSTtv//j0OQ+5Hb//+N&#10;pI9Kj5X//4xwjfmOD///jJ+OK44W//+NxI9jjy7//46EkEWQb///jwSRD5KW//+QLZLGlmP//5EE&#10;lEiZp///j6yThpk1//+NF5E3leX//4vpj8CTHv//jNaQAJJK//+PD5HXkvT//5DKk/yTYv//kCeU&#10;IpG3//+NypH8jmv//4scjoyK2P//iLiK2IfZ//+H44jOhwr//4l0icaJlf//jBqMr44r//+Nuo9T&#10;kjn//42pkF6UMv//jOWQKZRz//+MeY+Sk9L//4yOjxaSjP//jLWOypCS//+MtI7Ojj3//4yzjz2M&#10;T///jT6QLou0//+OLZEajFb//44RkJSMfv//i9SN3oqw//+I84rUiEf//4d4iWSHav//h4CJTog1&#10;//+II4maibr//4i6igeLO///iXGLE4zc//+LgI3Qj6f//45vkWOS+///kHqTq5Ue//+Rb5Rwlgb/&#10;/5GnlCSV4f//kaqTbZS3//+Rt5Kmknr//5DCkRKOmf//jrCO2Inr//+MNIyFhcn//4oVioiC9v//&#10;iS+JzoIl//+JY4p1guD//4nUi5eD3f//iY6L44Pw//+Ho4ozgnX//4URh7SBAv//hCGG4IH4//+F&#10;ZYg7hU///4gXiuaJZf//ip6NToxi//+K4I2RjL///4igi6yLOv//hq6KhorS//+HHYwMjQf//4iL&#10;joKPmf//iMWPSI/4//+IXo6ejtb//4l8jrSO3f//jL+QjZFI//+P+JKWlGz//5ENky6WWP//j8eS&#10;KZZ7//+Muo+flJb//4kxjGWRXv//hgiJEI2s//+D8IZkiq7//4Rwhl2KdP//hxeI7Iyy//+JMIt0&#10;joj//4jxi9ONyP//hhKJTIn7//+DLYZNhej//4MLhbSE6v//hN+G7Yam//+Gb4fhiKf//4YWhwaI&#10;qP//hLaFJYcO//+FYoU0hxb//4h4h7yJr///ivqKL4xJ//+LtouIjaT//4tJjBGN3f//irGMR41W&#10;//+LjY1/jXn//43Dj5GOdv//jnWPq44H//+MVoyqi3j//4l7iNmIxP//iCqGkYeM//+I8YaGh57/&#10;/4qmh+OIAv//jBmJvYh7//+M0ItxiUv//4y6jG2KNf//i82MHopA//+K2IsziY3//4pvipeIyP//&#10;ifOKKofv//+JYYo1h5r//4i1iruIDP//h82LJIj0//+HPotvikv//4fOi/eMCP//iSiMh419//+K&#10;IIzBjiH//4pMjOiOj///ijONc4+V//+Jwo2TkFr//4mPjWuQmv//i2uPCJId//+PZJL2lVz//5L7&#10;ltqYAv//k6eX0peC//+Q6ZTVk2b//41YkEmOmf//jLeOb41n//+PMZAwkGj//5HGkwKUgP//keaU&#10;SpZw//+PsZOglZn//40EkjCTqP//ipyQOJGq//+IyY36kFf//4ipjQOQ+P//io+OQ5PE//+NRpDY&#10;lzL//48/kzqZU///kASUzZmg//+QB5WimNP//4+nlbeX6///j1OVP5e5//+OSZN8lyT//4u0j7iU&#10;jP//iDeLEZA4//+FN4dzi/v//4QNhnuJ/P//hQKIBIrP//+HE4p2jTb//4pbjcGQ/P//jxCSQZYU&#10;//+UA5cBm0b//5dYmkCe1///lw2aXp8O//+UiZkWnWn//5KbmQycl///kbmZ+Z0h//+SIptMn1b/&#10;/5MLm/eh+///kvCau6Ki//+SNZiuoQj//5EhltOeCv//kKaWkJwA//+SU5lsna7//5UPncGiBf//&#10;lwSg4KX1//+XJqEqpvD//5T+nlCj1v//krebIZ+N//+Ss5qPneb//5Qlm/mfCP//lJecwqBv//+S&#10;DZqvn2D//45clzyctf//jbWWX5w4//+P6JevneD//5E5l2WeSP//kBqUfZxt//+OL5Fmml///42L&#10;kJOaRP//jkWR7Zwo//+O4ZOUnlP//49IlSmgUP//j/iXL6I///+Q45l9o7T//5HKm7qkX///kkqd&#10;L6QA//+Rz5zkojv//5EEm1ugKf//kayanp/o//+Tc5rkoSj//5PlmjShC///kpKYS56j//+QxZZa&#10;m0D//4+5lVCYpf//kQCWn5kd//+TjZmCnBP//5UcnAqfP///lN+dT6Ge//+T+p3Uo/P//5Ntnfym&#10;qf//klKcx6gW//+P3ZnYpv7//41Glq+kk///jG+VFqMA//+OOJXPo0///5DWl02jsf//kfCXoKH8&#10;//+RsJdJnxb//5H5mASdr///k2GZ8p6d//+USJsDn9j//5Pamlyf9f//kmiYop7u//+QbpaBnUn/&#10;/47VlPicTP//jTKTmJvW//+K+pITm0j//4oDklSb9P//i02VB54V//+NoZggn+///49fmXegQ///&#10;kEuZLp/b//+Rg5lToMH//5KkmkqirP//ksebF6Qw//+R0ZsTpMj//5BmmmylHf//kGObBKct//+S&#10;hJ2hqz///5VzoMSvPv//l4miqbEM//+Xi6Jjr5L//5USoAqrOf//kYudFqZq//+O5Jroo17//43z&#10;mcOiQv//jjOZGKHy//+OzJi3oeb//47FmDqh4v//jZeXPKF8//+MFJZpoOv//4xjl5eiAP//j4yb&#10;bKYA//+TU59eqvP//5W0oXmuxv//lu2ieLFf//+XnaNXssn//5ghpDayxv//mJKkqbFZ//+YLKO9&#10;roD//5Z0oXWrBP//lC+fP6hd//+S6p6ip6z//5Ljnz+oIv//km2fFKfI//+Qfp1EpiX//46sm5Cl&#10;Pf//jyKb/abV//+Q751gqT3//5FVnO2pgf//kFWa0qgH//+P3pljpvj//5BgmXem4v//kcibM6gE&#10;//+Tn53TqlD//5U4oD2tAP//lwSio6/R//+XtKOosL7//5XIofmuXP//knKe6Kp7//+Oopsppin/&#10;/4s1lzSh0P//iJaTbJ3a//+HhpEgm/f//4k/kjCePP//i8aUxKJA//+MYZXKpDT//4r8lNCjZv//&#10;iS6TUqGw//+JT5PqofP//4t3ltCknP//jZWZzafo//+PjpyIq/H//5G1nw+wdP//kzSgRrNJ//+T&#10;tJ/Osxr//5LnndCwEf//kUybmqwx//+QRJrNqeT//49jmnGojf//jg6ZOqbP//+NJpfIpST//42Y&#10;l3Skn///j3eYmqVW//+RHJmxpcT//5HOmeqluP//kpGaZabl//+S3prSqMv//5HemmOpyf//kHKZ&#10;zKnu//+PTplAqY7//46BmIepDP//joyYPKld//+OxZgoqgT//43il1mpvf//jI6Wnqmu//+NjZiV&#10;rQf//5FdnVezvf//lI+hHrj8//+T9KCquJf//4+xnFyzJ///it+Xiaz7//+JH5XGqmT//4pKlo+q&#10;p///iwKWdamP//+KEpSipeX//4fVkgGhFv//hQePip0G//+C+o45myv//4D3jMKZr///fT6JAZW3&#10;//9504UbkX///3mShGOQ8///fY2IUJXI//+EiI/ons3//4xfmQypt///lEiipbWV//+bBKsQwLX/&#10;/56AsC3Iff//nrmyA8x9//+d37Jgzn///533ssfQXv//n0SzldKc//+gE7Pz0+///59+s7LTjf//&#10;nkyzttIf//+dHrRB0IP//5uStFzPEP//moa0O88l//+bZbTW0af//52jtcjU6v//n4O18dbU//+f&#10;cLRh1pn//55psmjWEf//nqqyL9ch//+fH7J81zj//54dsYnUD///nSOw/NC9//+eB7KR0Nb//6Ba&#10;tY/T7f//oam3LdX0//+fv7UX07n//5w1sQXPU///mgWuPczJ//+aZq4oza///5yPsAzQ3///nfyx&#10;b9NK//+dl7Fg07f//5zIsUXTtP//m+KxFdOQ//+bB7Bk0z3//5rtr8jToP//m8iv9NUo//+cw7Cq&#10;1qT//5wrsC3VY///mveu/NID//+a5a67z1P//5u1r4DOwv//nNSxRNCd//+c2LKq0rn//5sysqHS&#10;9///mayyWdKP//+ZMbKL0xn//5j4sojUTf//l/axddSI//+XW7B91DH//5g6sJLUTf//maCws9Si&#10;//+bhrEc1eH//54Ism/YBv//nqeyqNfl//+bibAx07L//5dFrXPO8v//lXOtSM3X//+Wuq9i0IH/&#10;/5kTsSDTwf//mo2wzNT3//+bea+a1JP//5wkrsjToP//nDSuldKS//+cDK+E0kn//5rVsDLRv///&#10;l6euxs+X//+UBKwRzWP//5Iyqk3Nlv//krGqg9A+//+UO6vs0u7//5WirXXT0v//lwCu6tN3//+Y&#10;wLB104b//5p1sbLUqv//ms2xkNYN//+Z4bBV11z//5g5rnXXzP//lh+sANYx//+Uwqo703D//5VU&#10;qp7R1f//lx6sidIT//+ZG67K047//5qlsIHU4P//mfSvl9Nk//+Xr6yC0Ab//5hXq9rP/P//m/Ot&#10;0NLW//+dfa2X0rT//5wXqtbPgP//mnWoj82r//+Z7afvzuX//5q9qNbSLv//nGmqZ9Vz//+dWasK&#10;1lj//5yMqirUJP//mbKoBM+l//+V5aX3y4X//5PZplLLav//k8Koc88Q//+UqqqH09r//5ZdrA7X&#10;z///mASss9le//+Y4qyY2KX//5h5q8/Wvv//lpmqH9RW//+VKajw0vb//5V3qUDTRv//louqFtQl&#10;//+Xhqrh1PX//5goq6jViP//l4mrU9RL//+Vh6mi0PD//5RVqMTOaf//lP2pnc6R//+WQqrI0Dj/&#10;/5cpq0vR0P//lx+q1tIz//+WDKmJ0U7//5ViqLDQ0///llepWtIP//+Xz6p201j//5fCqnHSgf//&#10;lrKqEtDG//+VZ6nXz5D//5RjqanPH///lDOpr88y//+URKllztP//5SJqSfOZP//lRipcs6h//+V&#10;pan9z1b//5ZCqmvQFv//lhKpjs9e//+VkKgazXn//5ZHqAjMT///l26ousuf//+XwqjRyrn//5Z8&#10;p4HJGf//lI2l4Me///+UcqZgyTf//5b1qXzN3f//mias/tKL//+cBK8c1Dj//5xSr/bS2P//mqyv&#10;Ac8J//+Xvax2ypn//5UtqfLH7///k2SoLMeU//+S96fXyZ3//5PSqLvNJP//lEupQs/A//+UZ6m9&#10;0S7//5RPqmrRnP//lGCrKdGc//+VP6wh0ib//5WUq9LRq///lGOptc8F//+TT6f0zEr//5QhqHHM&#10;D///lqqqpM5H//+YL6uEz27//5cQqa7NZv//lOunJcoh//+TJKWax8L//5Nepr7Icv//leeqqMw0&#10;//+Xaq1Vzo7//5Vvq4XMJ///ki2nVceW//+Rs6Vixir//5V6p87J+///mfqrhc8H//+atKxt0E//&#10;/5d4qnDOBf//k72oh8v6//+SXKipzIX//5NgqhXOgf//k/+qDM64//+TSKhLzQn//5M3p5TMav//&#10;lAaoHczX//+T0aeCy0///5IEpOnHF///kGOiaMNn//+QaqHOwxT//5Evol7Ex///kZijIMYz//+R&#10;xaQox0j//5JppdHJvf//kzCnL82u//+TPacd0Qf//5M+ppjSo///kuOl09FJ//+RsKSZzTz//5CW&#10;o9PJNf//kEikEcdW//+Rn6YwyN7//5QWqbTMj///lL+rfs5P//+TE6q5zOf//5EhqSbKcf//kE6o&#10;Ccit//+Q+qfzyHr//5IgqC7JVP//kv6oQ8qk//+TKKfGy0X//5HepfHJiP//kKqkbcbm//+RUaUp&#10;xgr//5IQpmvF2P//keOnBcVS//+SE6fsxVr//5Hpp9PEf///kNWmG8Ib//+Qi6UswOb//5E6peLC&#10;Nv//kmengsWW//+UAKkYyYL//5R9qK7Kof//k2KmdshE//+RbaQNxKv//464oZ7BpP//jOKgRcFW&#10;//+NR6DoxCj//46+on7HZP//kBSkM8kE//+QVqVAyIj//48OpOLGZv//jgekZ8UD//+OMaSQxUL/&#10;/45VpDvFnf//jd2jL8WH//+Nz6LIxkP//46Xo37H+f//jxOkE8kH//+OMKNhyET//4vloVfGCv//&#10;iVufEcOk//+IbZ46wpn//4mrn1LDNv//jI2iEsUi//+O56SGxoT//47mpNzFrf//jcqj5sQH//+N&#10;baM9w+D//44no0XFvf//j0SjnchV//+QRqQJyiT//5C2pAzJ+f//kI+jbsgZ//+P16JAxcP//47H&#10;oQzEbf//jgigy8T+//+NbKEXxln//4wYoEjGOf//iyqe48VO//+L3p4pxUv//42tnjzGeP//j02e&#10;u8f2//+oecY07Ur//6mHxwrv0///qWPG1vEF//+oOcXV8BL//6ZVxFTtQ///pG/CtOqw//+kU8Jm&#10;6wj//6V5wuTtXf//pkrDNO8F//+mxMO48BD//6csxHLxXv//p9fFMvK7//+oD8UX8lf//6euxE/w&#10;Mf//pzrD1+4c//+nDsQo7YH//6gzxebvTf//qtvIrvKQ//+saMmI9An//6wNyCnyw///qofGM+/o&#10;//+oS8Ru7HH//6X4wxbpZP//pNDC3OhT//+lh8QL6kL//6cQxYTttP//p/vF6/BN//+oi8XV8WL/&#10;/6nMxsXx5///q73I/PKH//+tYcs+8xL//611y7fyqf//qzLJd+/x//+pHcd+7Nv//6pKyUPsfP//&#10;rBvLh+1H//+qdclM63n//6chxIvoJf//pjzCh+cT//+n78Q46W3//6kBxoHsPP//p4DGx+0U//+k&#10;WcT065L//6Jswz7pzf//ouvC4Oln//+kq8NH6pH//6ZYxA/s1P//p2bFFu80//+oFMZK8JD//6kD&#10;x5TxB///qX7H5vDP//+oyMbc8Cf//6adxMHujf//o/TCs+vz//+i2MKS6eH//6VFxgzqdv//qb/K&#10;6+0T//+s0s007tX//60Ay9LuMv//q0PIwuv+//+pMcZa6fP//6gHxf3paP//p1/GyepE//+nEsfa&#10;7AP//6btyGTtcP//piHHhezd//+k6cXH6vn//6ShxMbqiv//phbFL+0g//+ol8ZT8RH//6six7Hz&#10;wP//rbPJ2fRq//+uxcrh8sz//61syR/vfP//q+DG9O0m//+rgcal7Qr//6t1x7zudf//q7PJwPCg&#10;//+sJMuR8p7//6xzzBzzMv//rBfK9PGH//+qtsiN7bH//6kexmDpV///qIXF2eZf//+op8Za5SL/&#10;/6mCx4DlUP//qvbJBOYb//+sKMov5qf//63FzCPoYP//r5bOp+tE//+vUc6k7Gb//6z+y4nqxv//&#10;rGbJj+kD//+vO8rj6HD//7H4y7vlqf//sl3JlN6p//+xE8VP1Vj//6+wwPnM4P//sEq/DMeP//+x&#10;Gr3hwxf//67KuiG8Dv//qOGzUrLq//+gz6qYqff//5j8ocSi1///k1aaCp2b//+SppYSm8v//5kB&#10;mLifpP//opyfp6ah//+o1qVHq5///6mop1qtNP//qMaoiq5j//+pLarMsJ7//6j7q7Kw6P//pxyq&#10;EK48//+lrahlq5n//6ZDqN+raP//p1yqaKxQ//+nTatIrFD//6YAqwWrG///pQ6q76qK//+ko6sm&#10;qzD//6KEqVeqhf//niqk16c3//+bcqGgpPz//5xToiOmRv//neOjyagb//+cpaLdplz//5kyn3+h&#10;tP//lnucgp5U//+WAZuunur//5dYnRSi1P//mW2f6qeW//+bFKLUqrT//5wfpSar////nY+nTK1K&#10;//+e5qiKrrL//5+CqG6vYf//n+OoAa9A//+fbqcarWn//5ylpDqonf//mFGgIKKu//+VpJ3tn8r/&#10;/5akn5WiBP//mR6isKXv//+ZPKMspl3//5bQoMujF///lKSeMqAF//+UHpy1n6f//5TOnDqhy///&#10;lXqcOaRf//+UWJs8pIL//5IFma2ibP//kCiYnaAj//+Pt5jJnzn//5F4mt2gkP//k/mdaKKI//+V&#10;y57ho0H//5Z4nuWiFP//lL+cY546//+R4pjUmhT//5HNmD+aIv//lAKaJZ01//+VWpsbnu7//5V4&#10;mrue1///lSeZ9p6m//+TZZgVngf//5BulXSdAf//jo+UPp1D//+PXZXAn+L//5Dgl6miXP//kKuX&#10;PaGJ//+PwpW3nkL//4+plTSa1v//kIiWgJjd//+R8JlrmVn//5Igm9mbF///kF6b9pyx//+OFZps&#10;nj7//40SmQ6gTf//jcWY7KJz//+Pa5nQo4X//5FWmyijS///kqqcIqIi//+S8pw6oK3//5H/mw2e&#10;6///j3qX5pv2//+Ms5QkmQD//4tlkg6YNv//ivWRk5kX//+KaJGymdr//4k9kTSZCv//iFaQVJd9&#10;//+JU5Cll4D//4tBkaiYev//i/yRsJgY//+L1JFPlvL//4sOkO2WHP//iTWP+ZV8//+Gao4TlJD/&#10;/4M1iyeTB///gCmHopFA//9+LITakJ///35chKSS6f//f5GGOpb0//9/QIb2mcj//301hlGbC///&#10;ezSF550B//98yolBo97//4Ubk36yVv//krGjRMWl//+h67UO2L3//649xBjnLP//s0vLAe3N//+y&#10;z8rr7on//7C1yCzsJP//rxzFs+hS//+vHcVh5Nv//698xkjiJf//r7fHguC0//+v7Mh34D3//68O&#10;x0jeKP//rLzDTNjo//+oMLwXz97//6Kvs6fFn///oD+ut78+//+goq0gvA3//6F2rCK4w///okWr&#10;MrUk//+jaarksqf//6SGqw2xWv//pIWqRq8z//+j76jSq73//6NZp22n4v//oZalWKP7//+fj6OT&#10;oh3//56VoyOjRv//nXOiUqSj//+b8KDCpHr//5pentyilP//mPKc/59i//+YsZwtnJD//5msnFaa&#10;6P//m4qdMZqw//+eNZ74nBL//6AZoFCdV///oSShHJ3a//+jcKMtnu///6WApImeef//o9GhP5k1&#10;//+hDpxJkvH//6GymwyRLf//pj6empQy//+t8KXHmgD//7XCrPue/P//ttCtfp3K//+v8abkl3T/&#10;/6jVoMOTvP//prWfFZVj//+puKC2me3//7LDptChsf//v7exEayi///M5L4SubD//9jVzOfHOf//&#10;4VjZMtA6///k69640ID//+Pd3YXKmv//3RTWBMIK///TBcusumj//80+xXe3+///z3jF9Lrh///U&#10;kshhvXf//9nGzKHA1P//4HnVvcjb///kK92mz0P//95L2ufKvv//z9PNcbzp//++wbw6rgr//7L3&#10;r8al3v//s0Wul6j4//+/G7hbtP3//8xNxDzAHv//0lPLE8QD///QrsxCwhT//8nDyF68LP//v9G/&#10;mbKl//+30bZQqbb//7x2uB+sD///zmHH/rwM///eStfwy9z//99x2g/Ng///1RPQQMNP///JV8RF&#10;t5D//794uVetLf//toavI6O///+1g60UonD//74ttXCrM///xRi9u7QR//+/1bt7sxn//7LpsViq&#10;ef//qbOo2KLC//+mXKQhngT//6UXoLuaR///puuhBpnc//+t/afBnx7//7ZysR2mQ///uJi0zqgK&#10;//+xYq7soeD//6bqpPeZy///oHueaZaa//+ewJxDmAH//57Vm6OZzf//n9ibmZpm//+iwp14m2//&#10;/6bpoTid/v//qQekCqCA//+pEKWRoxX//6wFqdqo/P//sd6wU7Ar//+zNbHJsM///6yyq0aowf//&#10;pPmjnZ/8//+i5KHkneD//6SqpLeg3v//pRamlaNP//+ktKbmpIb//6Z3p/imsP//qJ+o3qjO//+n&#10;a6cwqB3//6Lmo0SkV///nmqf05/T//+b+p5xnHL//5qunlSaSP//mnmfZpnn//+dEaMSnOv//6JO&#10;qMOifP//pV6rW6U8//+jBKevohb//55foU+c6P//nAedgJr5//+ca506nJb//5y3nfeea///nYmf&#10;9qCi//+h96V0pef//6fiq6KrjP//qVaslKu9//+lFKeOpk///6CUoq6hpv//oPWjYaJz//+koqfl&#10;pfD//6cAqwenB///pY2puKQd//+h56Vxn8j//59GocOdSv//nlaf5Zyp//+fDKBpnab//6HFo+Sg&#10;yP//pUuomKTU//+nlautp1v//6bXqxSmbf//o3qneaK1//+gY6Q3n3v//5+Ho3yerv//oHmkz5+I&#10;//+hdKZQoDb//6Eqpoyfwv//n/SlzJ9A//+ffaWooOL//58QpTuj2P//naWjV6Y3//+cuqGPqBv/&#10;/52woaKpx///oD2jzqr9//+huKXAqk7//58EpBOl2///mYufXZ9F//+URZnbmML//5Fnlf6T9v//&#10;kgaVhZHr//+Tr5ZdkLv//5OMlYqOP///khmTU4uF//+RoJHqitv//5J7kcCMS///ky2Rro3u//+R&#10;oZArja7//43gjXaLsf//izaMTIr5//+MQY42jWv//49mkNmQkv//kiaR4JGf//+UAJHBkL///5S2&#10;kU+PI///lCWQ3I4H//+TYZEQjtH//5NskiaRu///lCeTbpVV//+VG5SgmDX//5XblgeZ3///liyX&#10;35qd//+Wo5oxmzL//5hCnPCcPf//msefS50M//+di6EunXH//6CDo9Ke1f//ouGnHKGM//+hkadW&#10;ojz//5ukomGevP//le6cjZri//+UrZqBmqD//5b0m+ucyP//mQ+dMp1s//+YZ5uQmkX//5WlmACV&#10;bP//kzGVi5LQ//+So5YClFr//5M8mBmYHf//k6iZaJsH//+UYpncnJ7//5WTmf6dT///lo+Z6p0n&#10;//+W+JmunDT//5cJmU6axP//l7GZiJn2//+ZD5qhmj///5qInFabUv//nFSe/Z2J//+duqGKn+r/&#10;/52WonGgv///m92hhp9o//+ZXp+5nH///5eHnmSZlP//ltqdt5dV//+W050ElYP//5a+m86T2v//&#10;lYiZXJHL//+TUpZakAv//5FGlG+QHf//j5eT/JJN//+PS5WZluD//5BqmH6cSP//kQSaBZ8P//+Q&#10;n5lonmX//4/rl7eb/f//juyVaJi5//+M+ZJFlEr//4q1j1eP0f//im+PJo56//+M1JIBkR7//5Ae&#10;lWCVOf//kwWXjpin//+V9plXm8D//5jvm06e9P//md2bhqBM//+X5pkQnpz//5TYlfGbmf//kruU&#10;fJl7//+RspRrmHn//4/ckv2Wj///jXSQNJQk//+NjY+8lLz//5CKksGY1P//k/aXFZ2E//+WO5q0&#10;oGz//5cAnIugX///lg2b1p0D//+Um5nsmKT//5TfmZaXBP//lnKaz5h4//+V2ZnlmML//5KdlgiW&#10;EP//j/CSx5MP//+Pg5KGkhb//5B5lIWTDP//kXiWr5Si//+RZ5b9lSH//5AalTuUI///jm+S/pLK&#10;//+NYJHvkif//4yRkYORfP//i66QwpBF//+LVI/6j07//4wLj+yPdf//jW6QcpAl//+Oh5DAkDP/&#10;/44yj/iO5P//jFeOOY05//+KvI0JjWD//4qGjQCPv///izWNcpKJ//+M247LlTT//47UkKCXKP//&#10;j4WRKZb///+OrZAflOX//406jqWSe///jOiOgpHe//+OAo/Wku3//47vkNOTUv//j1WRPZKM//+Q&#10;a5I9klH//5IHk3yS2P//kwGT3ZMI//+SrpNCkif//5G+ksKRE///kTyTO5E2//+Rm5SNkx3//5EQ&#10;lIiUaP//jqiSOJNR//+NjJEEkrL//5Aik4iVCv//k36WtZeM//+ULpb2lyr//5MBlSqVbf//ko+U&#10;MpUl//+Tq5Umlrr//5WFlz2Ywv//luCY/pm2//+WXpjqmIz//5RWl0iWOf//kiCVa5R9//+QYZPt&#10;k7L//46yklSSj///jYCRL5Ea//+NuZGxkKP//48Ok7eRtP//kDKV/pN6//+QCJcYlIP//46glpCU&#10;Af//jhyWMJOy//+PyZdLlSH//5IVmJyXC///kziYwZeM//+SvJeBliH//5IflmWUqf//k2WXKpWS&#10;//+V6pj4mCr//5eumceZ5f//lq2YD5iF//+TnZUSlTb//5I4lK+URv//k4iXVZaA//+Uh5lfmCD/&#10;/5PemRyXXf//kpyX05XF//+TD5gZllf//5V9mkOZN///l4KbxJsD//+XS5rjmW3//5WimKWV7v//&#10;kxGV5JJX//+QX5N6j+z//4/dk8mQn///kjCXQpRJ//+Vm5trmCr//5einQmZWP//lKGYeZS6//+M&#10;Mo43ivH//4LCg32A8P//fGp8o3qV//96dHraeMb//3xSfWV7Ef//gS2DGoEu//+HrYosiif//44+&#10;kNOUCf//k7SWIJxj//+V6phjn9H//5RklyKdL///kWWUOJb///+PcZHtkN///4+IkZSNVf//kKuS&#10;l4yI//+RG5MQjQL//5A4kf2Ncf//j0mQlI3k//+PdJA8jk7//49ej7OM4v//j4GPP4r1//+RrpDR&#10;i9z//5SWk42PO///lzmWqJOL//+YmJjVlqz//5cmmB6WZf//lB+VvpQE//+RTpPMkab//48Ykp+P&#10;+v//jk6SeJAP//+PeJN/ko///5IdlXGWhP//lCeW2pi///+Td5Xmlk7//5DFkxKQMv//jXCPTYkf&#10;//+K8ovyg93//4pEihSB4P//ioaJQ4Il//+K+olGg3f//4wGiquF2P//jjSNiolh//+RBJDtjTH/&#10;/5K0kwyPVP//km6TbY80//+RMZMMjjX//4+2kjyNh///joqRKo4c//+NoI+tj8n//40Ijd6Rw///&#10;jIGLv5Jg//+LoomUkIX//4u3iVeOUP//jSSLb42k//+OD41Vjb3//44Sjh2Ocv//jmyPGJDD//+P&#10;lpE5lLT//5BNk1aX1///jpuS9ZcG//+MFJEjk6H//4txkFyRT///jBeQRJC1//+NBJBAkUj//45l&#10;kNCSnf//juiQ15J7//+NZI8qj3H//4rUjLCLcP//iaqLxoof//+LKI2qjPz//409kESQ+///jSiQ&#10;qZIg//+LSY8XkFr//4lfjWWOOv//iGmMtY26//+IYo0kjyj//4ilje+RO///iUqOvJL1//+KZ49H&#10;k6X//4t5jySS4///jICPEJGu//+Nj4+6kQ3//43IkEiQaP//jQaQAo9D//+LuI71jbn//4rGjgSM&#10;tP//iqaN+Y0Z//+KPY38jiT//4iojTKO8v//htiMXY/Y//+GdIy9kUn//4edjgOSl///iXqPNZMi&#10;//+LlpAmk6///43GkRiU/P//kCqSn5cQ//+SHpQmmF7//5KClHqXZ///kgGUIZVi//+RT5Olk83/&#10;/5AekrqSp///jwSR/ZJU//+O+ZJzk2b//4+gk6uVJf//j2CT85XN//+NbJJklLT//4tykMCTzv//&#10;i56RXZVB//+Nu5P4mEr//48QlZGZf///jsyVBZfK//+OD5NelKP//45LkmKSMf//kE6TYZH9//+T&#10;GZXTk6T//5Q3l1OU8f//kiqVz5PX//+NR5D4j+n//4k9jFmMVP//iNOLQ4v2//+LD42Cjjr//442&#10;kb+Rrf//j8KVB5PN//+N8pR3kpb//4qikTqPpv//iL2OmI32//+JW457jrb//4rZj4yQMP//iwWP&#10;O5Ae//+Ke43/j1X//4wijxuRLP//kiiVIZfr//+Ze5zhn+f//5w+n9Giff//mRacI543//+UE5Yf&#10;l7H//5Fukq+Tlv//kOaSE5Hs//+P8JGukLH//47jkVCQoP//jwuR15J6//+QEJMMlPX//5FMlKmX&#10;D///kmaWZpi///+SpZcdmYH//5IelnCZJ///kW+U7pfJ//+Q0pNAlYj//5CHkg+TAv//kFmRYpC4&#10;//+Pz5CzjuP//49tkI2OR///j0KRBI7V//+OdZFGj2b//42SkcaQS///jdaTbZJi//+OYZSxlAH/&#10;/40SkwKSjP//iuSPno9n//+Kyo48jm///4xFjtWPmP//jNWO5pAp//+MO434j4f//4uujSyO1v//&#10;jPKOOI/3//+QBpD3kwX//5KakxOVtf//kwmTOZZ3//+SCZJ9lfn//5CkkdqVJf//jsiQwpOX//+M&#10;zo8CkWH//4vsja2P8f//jGqNaY/f//+NRI24kCz//4yjjTSO0v//iwiMZIxp//+KiIzjiyT//4ri&#10;jeWKhf//iwKOCYkj//+L0I5jiC3//42oj4qI3f//jyGQOopg//+PiI/TjAf//4/lj2+OVv//kKOP&#10;v5EX//+Qso/hkrb//4+8j5OSpP//jx2P+pJf//+PYJEXkqH//49LkU+Sbf//jkSQMpFa//+M7o7K&#10;kB7//4zujvGQN///jqGQvJG0//+QVpJfk0D//5FFk0CU0///kc2UBJcM//+RQpQAmHL//47Jkh6X&#10;EP//i6mPUpPL//+Kr44WkbX//4y5j3OSCP//j+2SQJM2//+R65Svk2L//5ELlLCROf//jY2Rgozt&#10;//+JDIw7h+D//4WRh1OEE///hO2FVIOP//+HcocihvD//4sEiu2MKf//jPaNypAG//+Mro6UkUH/&#10;/4vsjn6RQf//i/eOl5FB//+Mqo8FkUH//405j2mQkv//jOaPY46y//+L2I8EjDb//4tSjx6K1P//&#10;i+aP5ItX//+MLo/1jA///4rCjkGLJP//iHqL3Iku//+HBoowh/b//4aXiReH1f//hvSIg4ig//+H&#10;x4jBifj//4gyiYCK8v//iUGLoYyG//+Lho8Njzz//41SkV2RRP//jhqRqpHb//+OXZCukSz//46y&#10;j46Pn///jyOO4Y1u//+OaY2/ihD//4yAjA6GOf//ij2KKYLg//+IkoitgMz//4hxiLSA3///iW6K&#10;LYLF//+KbYvfhR3//4odi/+F9v//h12JUIQH//+ELIYigcr//4PahgeDA///hsuJTofk//+LW44c&#10;jhL//47WkcKSX///jrKR6JKI//+Lz4+bkBv//4lmjiaOq///iNuOxY85//+I/I/gj9T//4i6j/KP&#10;Gf//iS6P7I5v//+LtZFLj9f//49Vk4KS8P//kZGUp5WF//+RQpPllkv//47ikaGVRP//i2COa5Lc&#10;//+IXIt+kCn//4Z4iWCNrP//hZ+IIYuv//+GvYkGi7n//4lQi8yNlv//iw+OGI7g//+KbI31jbL/&#10;/4cviteJwf//g9eHLIXZ//+Di4ZUhYT//4XDh/CIaf//iBWJr4u9//+IfImcjNn//4clh+uLg///&#10;hteHTIqj//+IX4iYi3H//4lJiY6L7P//iMmJeItb//+Hm4jXijL//4ajiFOI8f//h3mJa4jx//+J&#10;8IvjikT//4tPjOOKrf//ifeK0YkK//+HTIcthqb//4V1hEiFCP//hYeDhISj//+G+ISchRf//4iq&#10;hrqGK///icCI1oea//+Jy4oUiLb//4kqikqI////iRGKa4kR//+JqorCiT3//4oFis2JDf//ilWL&#10;L4ku//+KfYwLic///4m5jE+KEf//iE6Lnonp//+HnorMihz//4gRimaKsf//iJGKLIr2//+IkYpF&#10;izD//4htiuyMBf//h/eLGoyx//+H6YsWjVL//4ovjRaPv///jneRMpPR//+R5ZS7lqr//5I5lTSV&#10;8v//jziR+pGO//+LjY2VjKb//4rDi+eLeP//jV2ODo7n//+QhJGRk9v//5FMk2yWj///j8eTV5Z3&#10;//+N3pK3lW3//4wYkZaUTf//iliPn5Mi//+JTo3ckqX//4oMjeqT4///jLuQZJb1//+P+pQTmkD/&#10;/5HElrKbdf//kN2WqZln//+OwZUNllX//44FlFqVcP//jiKT75Xa//+MvZGFlEr//4mLjS6QDf//&#10;hiWI+4s///+EhYcUiKD//4VBh7SJB///hxKJUIsT//+Js4ugjgz//41IjyKR2///kRiTLpW8//+T&#10;8ZaCmMn//5Qyl3aZpv//kqWW/5kC//+RxpeXmVP//5H3mTibPP//kvybB56w//+TyZukogj//5LO&#10;mbeijP//kMeWkaA9//+PLpRPnRX//49GlJybvv//kciYM54U//+UqJyqoiL//5W3nw2ktP//k++d&#10;pqOR//+Pnpi5np3//4wAlDiZyP//jCuUFplG//+PZpfinP7//5Jhm+ehWP//khycWqJo//+PxpoA&#10;oIf//481mL+fU///kLuZCZ9t//+Rz5iRnwX//5FSlrGduf//kJWVVZ0///+RE5YansT//5IEl9qg&#10;2///kdeYmqGc//+RHpjMobn//5CumUGiH///kKeaF6LJ//+RBptQo17//5E2nEWjGP//kJ+b9qFe&#10;//+P7Jq1n1b//5B1mfufCP//kcWZz6Av//+R+ZjNoEb//5DwlwKeT///j92VhptH//+Pj5TzmK//&#10;/5Chle6YKP//keaXiZkx//+SK5jamsH//5Grme+c3P//kZSbWKAi//+Rv5xco5H//5A/mtukbP//&#10;jRCXLqJj//+K15RCoF7//4uQlAeggf//jsaWFKJg//+RpJffov///5GOlzugMP//j7uVe5wb//+P&#10;c5Wvmsz//5GJmDqdGP//k7iakp/4//+Uf5tBoVT//5PNmmag5///kg6YkZ9w//+QZJbjnmz//46L&#10;lUOdrP//i9qTRJxd//+KGZLEm8X//4rdlNec4f//jTmXvp5j//+PRpkantj//5CHmNGetP//kbuY&#10;rJ+k//+ShZknoYL//5I8mZujIv//kKGZM6Oh//+OpphNo6H//45/mOelQP//kFKbCqhC//+S/Z2b&#10;qz///5XjoCatjv//l3qhh63U//+WH6BMqtD//5KFnQal1P//js+ZZqEr//+M7pcOnlb//4zjliSd&#10;Ff//jfmWYp1k//+PkZePn3f//5C9mNmiKf//kPWZuaPt//+RdptBpXX//5LWnZ2niv//k8GfHqlJ&#10;//+UCp+cqrX//5S5oI6sw///lhCifK9Q//+XraS2sVn//5kVpi2x9v//mUOlzbCL//+XSqMxrR7/&#10;/5QGn+upNv//ke2eXqcB//+ROp4gpfP//5AXnP2kI///jlqbGqI5//+OOpsDouX//5EDneGm6P//&#10;lH6hLas///+VoqG3rK3//5Run5WrYf//kk+cfqi4//+P1plxpUP//460mICja///kDGa3aUw//+S&#10;/J7GqSH//5XzorStQv//l8GlPK+5//+XrKWqr/7//5YxpGuu2v//kzuhLKvh//+PUJw/px3//4tD&#10;lqKhhv//iJ6Skp22//+InpIDncf//4lSkyqfjP//iRST0qCB//+IAJNZoAr//4a7kgmesv//h2WS&#10;QJ8D//+K2JVMolr//484maKnXP//kwyd6KzZ//+VS6DcsVn//5VxoVmy////lMagMLHm//+T7Z5G&#10;ruf//5KBnAmrLf//kVya3Kjz//+QappkqCb//480mWanKv//jjmYD6Wo//+NjZa9o77//43iloii&#10;gP//jz6XjqJP//+QepiIon///5FomTqjW///kVCZHqRj//+QHZhQpSf//49NmDume///j0OY2KgR&#10;//+PiplvqU3//4+umX+p7v//jo+YJaj9//+MBZWBprH//4nCk4SldP//itCVRajS//+PbZrJsGz/&#10;/5POn+m27v//lJyhKbgE//+Rip5Ns8n//41GmhauIf//i1mX6atK//+Lj5dsqrP//4u6loqpZ///&#10;i4CVc6b8//+K4JSqpEH//4nWlD2iKv//iN2UOaEv//+GrJK2nuD//4G9jdaYxf//fIeIIpG3//96&#10;IYT4jfz//3uFhayPQv//f6aJkZSG//+FNI+fnGv//4wel6+mw///kvygHLHF//+XaqZtupz//5nj&#10;qyLBtv//nH6vzMji//+fWbPBz03//6D3tXDSu///oIq01NKp//+fNrPO0SX//535s3nPsf//nG+z&#10;O84z//+aU7KHzPD//5kXsjnNff//meCy49A8//+b57PP01f//51zs9TU9///nZ6yrNUY//+dq7HB&#10;1av//57YsiPXUf//n4SyL9cj//+en7Ez1Af//52ZsPPRHf//nhGyu9Fm//+gALXA1E///6EptzLV&#10;7f//n461F9Ok//+cXbEpz4z//5o3rn3NPf//msCuyM5r//+dBrDp0ZX//554sjfTtP//nniyTtRK&#10;//+eFrJr1JL//51FsifUUv//nBqxIdNx//+bVLAZ0xz//5visHvUsv//nVOyJdc1//+dQLJh1t7/&#10;/5wJsRjTef//m0iv9M/M//+a4K9ozar//5s3sE/Off//m8ayI9EG//+bqLN/0sD//5srtC3TVP//&#10;mkmz79N+//+Y4bK30+3//5e2sYfVJv//mByxnddK//+ZY7Id2Kz//5pxsejYbP//nCKyNtiN//+e&#10;dLNw2WX//559sxnXyf//mtmwAdKI//+XNK3Izin//5birxjOZv//mOCx+NGg//+arbM91EX//5sl&#10;sejUe///muOva9K8//+aDazVz8z//5kjq0/NY///me+s085B//+bEK970Lr//5lBrwvQaf//lVGr&#10;rM3V//+TJalfzUz//5QmqjbQQ///llSsqtPP//+Xo66n1RT//5gpr8PUMf//mN6witMe//+ZgbDV&#10;0uX//5kusCfTif//mKqvntXK//+YTa9d2KD//5eYrnrZkf//lwatUdgt//+XTKzl1fb//5gFrSHU&#10;NP//mRGuGtPP//+agK/W1Jj//5qNsAnT2///mLWtstDk//+Yq6xnz8r//5thrWfRPf//nQetTNEE&#10;//+cu6uxzxf//5vvqkPOa///muqpJs9u//+ai6jK0bH//5tkqWfUU///nEGpzdWA//+cVamc1LL/&#10;/5qpqIPR3///lzamts4A//+UaqZIzEL//5Mtp0XNi///k6So5NEa//+V5ar81bb//5hOrGfYoP//&#10;mV6shtiT//+Y6Kvc1tD//5dGqq3Uxf//lneqO9Q8//+XaKr/1UD//5hkq2LVtP//mHirD9Uf//+Y&#10;ZKsx1Nz//5eFqujT/v//lZipm9HT//+UfKkK0GL//5UTqdnQ8P//loOq69Kq//+X5Ktv1Ev//5g/&#10;quXUbf//lxypL9KY//+V56e00Nv//5aOqDTRn///mEap8dPA//+Ymqq31CL//5dxqpjS3P//lTyp&#10;uNC5//+TSai3zv3//5MYqKfOrv//k7qolc50//+UF6f3zav//5QUp4HNPP//lImoPs55//+Vwang&#10;0Rf//5ZoqnPSlv//lqyqLNKD//+XcKph0ef//5hpqvbQ9P//mOirO8+N//+XSamTzG///5RypwPI&#10;7v//k3CmjMiK//+VRKjJy93//5geq6zPuv//mc6tP9DV//+aIa2zz23//5kbrPjMvv//lxurE8n6&#10;//+VU6k+yHn//5QYqCnIaf//k5aoBsmY//+T1aiay6f//5OJqJPM6f//ksWoL808//+Saqh5zZb/&#10;/5M3qdrO0P//lNirpNCu//+VVqu00Mv//5ONqRjNu///kYemIMoR//+SUaYKydD//5YfqPTNQ///&#10;mOiqw89w//+YHqkKzSb//5VApZ7Iav//kpyjCMSC//+SaKOrxFH//5SGpzbHif//lX2pmsmy//+T&#10;ZahFyB7//5C0pYXFkf//kM2lFsZG//+Uo6g6y3r//5kerBPRZf//mlmtJdOb//+YLavG0lz//5VG&#10;qn3Qxv//k+iqrtC5//+UH6uF0Vv//5ORqobQO///krSo787Q//+Tealhz7X//5Qmqe/QQP//kxSo&#10;VM1k//+Q9KUbx+v//4+JonvDg///kDKiRcNW//+Rm6NQxdn//5IWpATH2///kd6klsjb//+RhKUE&#10;yb7//5DypKrK2v//kHWjn8wI//+Qa6LFzL3//5BAoibLzv//j6yhzclz//+PHaH7x0D//47ZopbG&#10;Wf//kBukvMgc//+TAqijzA///5R3qz3OPP//kyiq+sz0//+RPameyo///5BLqHLIxf//kCCnS8eB&#10;//+QEqXcxof//5B1pPPGj///kUGkwMc4//+Q2KOvxj7//4/zoorEYf//kMWjncSg//+SRaXXxh//&#10;/5JupvvGTf//khengsVj//+RHqa+wuX//49mpHW/LP//jvyjXr2R//+PzKQDvu///5BopNDBhf//&#10;kOSlGsP7//+RD6RZxMT//5D2o0vD5v//kJqi5cKu//+O3qIZwW///40boXHB5///jUuiHMUc//+O&#10;t6N3yM7//5AOpNDKyv//kFelmMpc//+Pf6VzyDn//48HpUvGkv//jzSlNcX5//+PUaTDxf///47A&#10;o+HGZP//jiyjcce4//+OlKRLygH//47QpOnK4v//jZ6jw8jp//+LTaE0xWb//4kZnrPCvf//iUKe&#10;osM2//+Lr6DpxeT//45To4TIAf//j2Ok28fd//+OeaR3xbD//40wo6PDwv//jUqjrMP///+OQKQI&#10;xa3//48gpAfHO///j8Oj5MfY//+P26Ncxtn//4+UonTE5f//jvihXcMt//+OMqCYwtL//44EoO7E&#10;ev//jgihjsZ3//+NNqDQxlz//4yHn2LE5v//jM6eQcO6//+Nr52Hw6L//45QnRPEhv//puvFDO2f&#10;//+nZcWv71z//6awxTnvPf//pTrD9u0L//+j18Kx6ib//6LYwYPoWv//o0vBWelY//+k8sIm7Av/&#10;/6aBw0Lt9///p/jE9e+S//+o5MZo8W7//6ksxuryyP//qKrGLPHl//+neMSF7rz//6X5wrfrHf//&#10;pSnCC+mI//+md8PW667//6nCx4TwM///q+jJgPLq//+rzMjn8lH//6obxurvhv//p3fEbuv4//+l&#10;A8KU6Tv//6Q1wqrorP//pUXEfOqM//+nRcax7Zr//6lJyDTwe///qt3IxvIx//+r38jh8nD//60A&#10;ycfyQf//rlLLoPJt//+uNsxF8fn//6ufylLvOP//qUTIuewB//+p88p36yH//6sBzC7rcv//qWHK&#10;FupI//+nP8ab6OL//6eOxZrpTv//qTXGpeti//+pHcbW7I3//6ayxV/r5f//o/DDpOoe//+i28L6&#10;6Mv//6NjwwXoZv//pKTDQulD//+mTsRK68T//6fSxfHu8v//qGXHKvCz//+o4cgT8T///6mLyIPx&#10;YP//qVbHkvDS//+nJ8TU7qn//6QKwfzrS///om/Blui4//+kh8VQ6Qv//6iJyjbrK///qsfL5ewt&#10;//+qgco562b//6lcyAjqUv//qMjHb+ph//+o7ciJ63f//6iEyWDsWP//p9/JuO0a//+n08oW7dz/&#10;/6ddyXLtD///pf7Hieq3//+lQcYM6b///6ayxk3sZ///qa3HqvD1//+sh8kO9CP//67wyuP1Cf//&#10;r57LhPOv//+twclP8Ib//6tsxlDtq///qkzFBeyN//+qVcXw7YX//6uUyPDwLv//rK3LlPJ5//+s&#10;sMwX8oL//6vmyvLwTv//qoHJDeyD//+pLcey6I7//6kKyB3mIP//qPPIreTK//+o9sjp5FP//6nU&#10;yVrkqP//qqbJaOT2//+r2MpK5oj//61xzEfpo///raXMyet0//+skcsB6pD//6xdyTvoN///rf7J&#10;EOWz//+v2Mjt4ej//7BoxyHbXf//r5TDndKz//+uj7/lylr//68gvhDEiP//r168SL76//+r2Lca&#10;tmn//6QgrierT///mi6jP6CF//+RQZkbmKH//4wUkdWUo///jLePOJUm//+TIJHwmcX//5t2l5ef&#10;g///oRGcqqM6//+jDqATpQX//6R4o5+n0///pzGn9aw7//+o+Ko5rq7//6hpqTKtj///p5unq6uf&#10;//+ooKiGq7T//6qwq0+tOv//q+2twa4X//+rXa4urT///6qHrfGsyf//qZGtoq2C//+mQKs4rOj/&#10;/6D3pq+qKf//ngGj8qjV//+fEKToqrH//6EopyKsqf//oEOmsqpp//+cTqMOpGT//5gansCfEf//&#10;leicPJ3l//+W3p0roav//5n/oMOnov//nHKkE6t+//+deKYDrGz//55jp4Ks0f//nvOoFK07//+f&#10;MKfWrZz//5/mp+Kt/f//oGen7K0m//+fJqaDqc///5y1pFWl4v//m2SjvaT8//+caqXDqEn//51k&#10;p6er1///mxal2qrG//+WeaEqpeL//5N5nYmiRf//k66cmaKV//+Vqp1dpaH//5dXnlyon///lvKe&#10;LakO//+VCp0ap0z//5MGm/ylDf//klicE6QN//+UAZ5TpSn//5ZroPamjP//l8Sh/6Y9//+XqaEL&#10;o9n//5WFnd2fc///kwaacpu9//+TKZnjnCr//5USmzafDv//lj+bwKCt//+WO5sHoE///5T0mTCe&#10;s///kleWeJyh//+P+pScm8v//49nlQKdTf//kHqXMKB3//+RYZjSosn//5DAmEWiNv//kAKXHJ/i&#10;//+QfJdDnbz//5HZmPecqP//kzqboJ0D//+TUp2Fnhb//5G1nV+fDv//j3SblJ/V//+OOpnUoOT/&#10;/472mcmirP//kUWbd6TB//+T0Z2bpiX//5T/nlylt///lNydwKQW//+URZyMok7//5LCmkWf0f//&#10;kLuXfZ0o//+PH5Wgm9L//42clKmbjf//i9KT75sj//+JRJIzmQP//4cykBiWQv//h3GPgZVM//+I&#10;7I/TlXj//4nzj/OVKf//iumQvJU+//+LiJIWlk///4rtkrWXr///iSCRy5iO//+GwY9UmIj//4RS&#10;i/eX1v//giKIypc0//+BLYefmCf//4E6iGiaXf//gKCJI5vR//9+loiPm73//3vShzObf///e2SI&#10;Hp8C//+ApY6sqYf//4uymzC6Mf//mmqsAc2N//+oU7yn3rP//7APxuDozv//serJ8uxM//+w88jH&#10;64X//6/Hxrno6///sHfG5OcN//+x28if5fn//7JmygHk6///sbbJ3+Mo//+vqsd+33r//6ybwyLZ&#10;rv//qEe869Hs//+jmbZRyj7//6HdswTGXv//o1KzK8Wk//+lpLQTxIf//6ajs1PAxP//pZewYbqz&#10;//+jiayHtBj//6FlqL2tw///oG+mNajF//+hBqWcpjD//6EZpUGlPf//oFKkxaYw//+f9aTmqSn/&#10;/59EpIarcv//nhmjcat7//+cgqHfqR3//5p9n+Kk8///mSueaqC8//+ZBZ2hnYb//5ounaycAv//&#10;nNSfFJz4//+fR6CgnvP//6DOobWghf//owuju6IG//+lIqVSoZX//6N/onKcG///oACdIpUE//+f&#10;tZsBkkT//6QwnduU1///rRylDJsH//+3N61noXP//7qIr+miSf//tCKqa5y9//+rkKO3l9b//6gA&#10;oOGX1P//qoShmJsz//+znabzok7//8FJsTKtZf//z6q/GbuK///ck87+yoX//+Wx2/XUi///6Jjg&#10;gNO+///lstzhyqX//95T1IbAWv//1wfNdLtr///VOMxmvc7//9j7z8TDIv//29bQ7cPj///dx9Je&#10;xBr//+GY2JjJsv//4mvdM82P///aBNdqxuv//8seyRK5af//u+i5Qqzq//+zdq/4qCT//7gcs1Gv&#10;QP//x7DBMb5d///WIc5oye///9xg1RTNVP//3BvXIMxa///WSdPnxwf//8oZyI+6cv//vTa6OKwG&#10;//+9bLebqer//8z2xP63lv//3SHU9sfC///iA9rqzcL//91216HKof//1S/QDsOG///JD8Njt0X/&#10;/7qbs7SoFP//tAisP6Fj//+4GrBJpkz//7zgtlOtkv//uoC2V685//+04bLvrSD//7IjsO+rbP//&#10;r+ytwqf8//+rT6d2oZj//6mEpFueQv//rrapKKHk//+1x7DOp3X//7bHsvun3P//r/mtN6H0//+m&#10;jaRSmsj//6AOngOXaf//nHeaa5cE//+aZpf9lvf//5p6l1uW/f//nFCYjJcw//+eCppAl3D//55z&#10;m1uYHP//n1edTJsa//+kSaMMooP//6uLqpWrBf//roCtl62p//+qzaoRqPb//6VopQui3P//ouKj&#10;DKBu//+h/6MPoJT//6DhowuhCf//oUKj/aKJ//+kBKZFpWP//6XnpzCnAf//pB6lAKVm//+fj6Di&#10;oTb//5rYnOqcPf//l8+aiphF//+XSpqvlvD//5oYnkSZff//n+Gk3J+R//+lTqrBpYj//6XPqwqm&#10;Qf//oTGlbaFF//+cDp7Nm2P//5mNmuGYcf//mQGZeJgI//+Zr5oImQj//53dnrOdSv//pkenvqVs&#10;//+tF67Wq6f//6vgrVapzv//pPalv6LC//+grqELnyf//6KGoz6iAP//pcSnlaWe//+mG6kmpWn/&#10;/6QYp8Gif///ojGlnaAD//+hq6REn1r//6EroumfBv//oICh9p7Z//+h7KProR///6WwqMmlwf//&#10;qG+skqi0//+msateplT//6H3pqWgvv//nyKjn52F//+fwaQenij//6DapVGfVP//n/uk0J5w//+e&#10;QaOWnNf//52no3WdGf//ntik/qBN//+fYaWKpBr//521o22mKv//nI+hjKfg//+eTaKyqn3//6F2&#10;pcysfv//ohKm8ar3//+eCaOepRX//5jMnqOei///ldmbMpo4//+V+5prmDj//5flm4eXMP//mAOb&#10;DpQw//+U55dGjsL//5HMkzuKvv//kTCRiIqa//+RlpDmjFr//5FKj/2Nrv//j5uOc42D//+NNYz1&#10;jGX//4xTjTGMd///jjKPmY65//+QxpGPkL///5HMkPmQQf//kayPDY4g//+RNY2CjDP//5DQjTOL&#10;2f//kUeOkI4O//+SX5CWkcn//5LLkVmUh///khqQtJUp//+R2JEWlYL//5OelIGXvP//ls+ZrJse&#10;//+aMZ4rncH//5zDoH+eQP//niGg7pzr//+e2qEzm8L//58Bog2b3P//nNahIps0//+XxJzRmCb/&#10;/5NamC6Vff//kquWspYe//+U55gwmQX//5bSmXaaYf//lhCX8Ze7//+TI5RkkrH//5CGkeCPZv//&#10;kCSSipBW//+RYJUulA///5Lcl3qXuP//lHaY/Zpk//+Vq5mDm5L//5YKmUebQ///liKY/ZpT//+W&#10;WJjImUv//5dgmTiZAf//mSaahpl9//+ar5w2mgb//5wAnmKa/P//nKKgMpwl//+bvqBinFr//5nk&#10;n2ybnv//mASeapp3//+W/J4imZ7//5cQnnGZPf//l02eI5hw//+WiJwwlkL//5QamFySmf//kVeU&#10;do+F//+PoZJ9jyr//468knuRrf//j+6VYpe1//+So5nNnuv//5OIm5eiJf//kguZ6qBT//+Pl5Z+&#10;m9L//4zekomWfv//ib6OZZED//+G14sajLX//4cEi5mM5///i2eQcJIu//+RTJYQmI3//5Ymmaec&#10;uP//mXGbY56f//+beJxbn4P//5s2m8Oe6v//mE2Y5pxc//+UX5VjmTv//5FlkzuXPP//j9mSdZZm&#10;//+OvpFllW3//43pj+qUc///jyKQk5Xl//+SN5P/mfD//5VemJKekP//mAudHqJr//+Zg5/mo7z/&#10;/5hNntagpv//lY+bQpsr//+UV5jxl9b//5S3mGeXk///k1iWNJaY//+P+JH2k5D//43Bj1CRPv//&#10;jkSQa5GV//+QkpQ9lCP//5Kkl9KW2f//kwyYwZe7//+R3pcslov//4/plKSUMf//jquTSJJD//+O&#10;FZLPkKf//41UkdWOzv//jSmRB44Z//+OHJFlj2P//48jki+RF///j3iSf5Gi//+OR5FzkEv//4vO&#10;j1WOUv//ihyN+45P//+J4426kEz//4oMjXWSJP//iteN55PE//+Mc49xlX///41YkEiVr///jJmP&#10;PZNx//+LSo12kJL//4u6jXqQF///jcWPG5Gq//+PL5Avkm3//5ANkO2SX///keySz5Nw//+UO5Tt&#10;lU7//5VAlZWWDf//lByUcZS6//+SGZMiks3//5Eak0+SiP//kdCVFZSw//+SOZYclr7//5DjlOSW&#10;ff//j9yTzZXQ//+RZJVHlyT//5OTl2WYrv//ky+Wq5d4//+REJPclNb//5AlkiOT2///kS2SoJT8&#10;//+TNpSPlu3//5T5loKYTf//lReXBJf4//+UFpZylsv//5KklY2V1v//kSyUnZVL//+Pn5N+lGj/&#10;/452kp2TL///jn2S6pKh//+PXJQ9kwj//4/XlWGTk///j6KV6ZPY//+PWJYnlAH//4/pltGUzP//&#10;kWqX9JZ2//+SgZhcl6v//5Iql0SXIP//kPSVf5Vp//+Q2JUOlOD//5MIlt6XBf//lg2ZLJoy//+X&#10;v5nem73//5Zfl72Zwf//ku2UfpXT//+RUpQolH3//5KdlzOWpv//lCOaIZjg//+UcpsemSr//5Pa&#10;mp2YO///lDGasJix//+Wdpxlm4T//5iJnYqdhv//l8+bsJtg//+U3JfJlk3//5Erk46RDP//jl+Q&#10;wY3A//+OfJGFjiD//5E/lYGReP//lNiaEpVv//+XIZwfl4H//5SMmAOUPv//jMyOZYvO//+EE4R6&#10;grP//38vf2l9tf//f5iAdH4r//+DGYUFghv//4fyiruIDP//jYOQlo+Y//+TTpYfmBD//5jOm0qg&#10;Jf//m3Od/aRC//+Za5xTobH//5SSl6yaTf//kESTKZJ+//+Of5EOja7//46UkQiMPf//jsWROYxo&#10;//+OWJCijNv//46jkHeOAP//kCeRaY9c//+Qf5EWji7//4/1j8KLm///kPKQCYuF//+TEZHwjif/&#10;/5XOlRiSU///l5yXrJVi//+VvZanlFP//5Hrk9uRRP//j16Sqo+3//+OmJM0kAX//4+blNiSBP//&#10;kj+XJpWx//+U5JjjmRn//5V+mKqZQf//k1eWApS+//+Pj5HXjTT//4sBjJ6FDv//hyWHsn8f//+G&#10;LIVjfcD//4f8hfyAOv//ir2IQYQ0//+NUItciG///4/ojw2M1P//klOSc5Cm//+TNJPzkfn//5IY&#10;k3qQfP//kHeSwI5V//+PWpKnjZz//49Jk1CPgv//j2aTdZL7//+PMJJTliL//46Kj+yW3f//jUaM&#10;25Qs//+NYov2kSL//49Sjg6QN///kHKP/5AT//+QbpDOkHb//5EskjmS0f//kyGU5Zbq//+T+JaW&#10;mV3//5C5lCeWZv//jBeQBJD7//+K1Y7fjv3//4x0kE6Qsv//jjORnpMQ//+PT5IqlIj//4+LkeiU&#10;Mv//jm+QmJG4//+MRY6Ejj3//4rVjWeMe///i86O0o5Z//+Na5DpkXz//40kkQuSd///i5WPspFo&#10;//+KKI5UkB7//4l1jaiP0f//iUaNtpCh//+I7o3rkYj//4kQjmeSOf//idiOtpIP//+KaY3skDf/&#10;/4rSjOiNy///i0mMt4wz//+LSIzji2X//4qsjMqK7v//iX6L8opE//+IG4rBiX///4cRihKJSP//&#10;hhmJ1Imn//+E/YnIiqb//4RrijiMlf//haeMEY/H//+I3Y8xk4b//4wnkbWV0f//jemSUpXb//+O&#10;t5IilSn//5AikwWVhf//kc2UkpYz//+SJJT2lXD//5FWlD2T2///kGuTYJLm//+PR5JOknD//45W&#10;kW6Sr///jsGR55R9//+QKpOHl0P//5CzlI2Y4f//j3eUBpho//+N1JMXl3X//42Gk0+X1///jvSU&#10;9plk//+QP5YkmaP//5BMla2Xa///j96UR5Qn//+QKJM+kcz//5GQk32RTv//kxKUg5IY//+SkpRo&#10;kj///49fkgKQlf//ioyNtY1n//+Hcoqci3///4fwisuMiv//iqONeo9Z//+N75GDkpr//4+NlF+U&#10;OP//jhKT1ZLK//+LV5E2kD7//4ouj5ePeP//ix6QI5Dx//+L85DFkfr//4stj6GQ2P//inuONI+A&#10;//+Mo4+akWH//5LglYKYCf//mXGcH581//+a4J1YoH///5bkmIubcf//kfOSiJUR//+P8I/wkb//&#10;/5BIkJmRF///kAWRPpCV//+O4JDgkD3//442kIuRIv//jpORNpMh//+PvJM1lZb//5DulZmXtf//&#10;kWiW9Ji1//+RgJbnmIP//5F9lbiXJ///kTeT2ZSq//+QqpHtkbD//4/MkEKO7v//joCOwozU//+N&#10;jo4ajDP//40mjnaNCv//jMqPSo6E//+M8ZD7kL///44Lk5qTmv//jt2VVZUl//+Nz5Qdk4L//4wh&#10;kWuQoP//jG2QbpAa//+N+pDtkWv//46WkNGR4v//jiGP+pDt//+NNY7qjyv//41jjxmOgP//j2aR&#10;AI/z//+RQJKUkej//5G3ksSTTv//kaeSspTP//+RWpKulhH//5AOkbOVj///jhuP3ZN///+NJY67&#10;kff//42IjteR1P//jhOPMJHN//+NBI4/j9v//4rZjIyMe///igWMXopo//+LDo3lihj//4xnj1eJ&#10;7P//jcWQa4ng//+PDJEwimv//4+EkR6LNv//jxSQFov1//+O1Y8hjSP//49VjvaO0v//j3+O54/G&#10;//+OoY6Vj5H//44BjxyPsf//jqiQ35Ev//+PjpJVktz//498kk2Tbf//joiRUpMM//+OoZF/k23/&#10;/5CBk0OU5P//klGUoJXF//+Sx5SalbH//5IBk6uVbf//kAaR/ZSx//+NM4+2kwb//4qujaGQ4///&#10;ikyNOo/m//+MdI7pkJL//48ZkSmROv//kIaS05DX//+PxJLGjvH//4yaj+iLQf//h/GKooZx//+E&#10;T4Wngsr//4PLg8yCgv//hpeF6YXz//+Kn4o+iyH//40AjZ+Oy///jPmOqo+///+MN45/j3j//4vA&#10;jgaPEv//i8iNyo7g//+L843xjqH//4ttjguNi///ikeN8ovH//+JsY5Witj//4o4j1mLn///iqyP&#10;34zY//+KBY8qjQ7//4iYjaqMOv//h1yL9ItC//+GZ4nbik///4YliCqJ5v//hr2H74pM//+G04hh&#10;iiT//4bLibOJ4v//h5OL5op6//+ITo0tiwv//4kYjSqLZv//iiqMZYtX//+LT4uNinr//4wuixOI&#10;tf//i3KKBIWd//+JWIhJgin//4c4hpF/n///hjeFrX6m//+G7oZ+f7P//4hUiG2CGv//iUaKM4S8&#10;//+Iv4pIhev//4YBh8WEXv//gzOFI4Jf//+DaYWxg4D//4bhiZqIRP//i8eO2Y6P//+PIJJ3kwn/&#10;/48Akq6Tof//jSCRY5JU//+L9pESkdT//4uVkbOR3v//iuCRzJDK//+J7JEMjpb//4prkQ2Nlf//&#10;jQmSsI9G//+Ps5Q3kgT//5BPk+qTfv//jo+RrZLf//+LdY5tkLX//4h8i2aOPv//hzSJ84zk//+H&#10;y4pHjNX//4kzi2qNPf//izCNZo5I//+NYI/7j9T//441kXqQS///jM2Qi46W//+JPY0Dis7//4Wd&#10;iPaHPv//hOKHoock//+G5okHinD//4mwiz6O2v//ixWML5Gg//+KWIsukXr//4lvih6QIv//iWuK&#10;F48I//+It4mVjSH//4bTh/aKPf//hH2F5Ich//+DAISLhMz//4OthVqEef//hieIAIYC//+IR4om&#10;h5b//4g8idmHnv//hkyHQ4Yc//+ECIQXhCP//4Ltgi2C1v//g7WCkIMl//+Fw4TUhQ///4eTh06H&#10;Tf//iDWIxoiu//+ILolyiUH//4i9im6KHP//ig2LxotX//+LAIxzi9X//4uGjLiLp///i5SM9Yso&#10;//+KrIymijz//4kCi3eJOf//h++KO4kD//+ILonCicz//4h/iYeKT///iEGJh4pW//+HwInUinv/&#10;/4beiYCKU///hpSJHIqN//+I34sFjTL//409jyKRyf//kM6Sp5Uz//+RcpNOlSX//48OkMaRn///&#10;i66NEY1E//+KXYtgi+D//4xtjVCPEv//j8qRD5RY//+RepOjl+H//5FQlLOY8v//kLOVSZkJ//+P&#10;k5TcmHL//417ksGW0///ixiP0JTN//+KVY58lFj//4xdkFmWrv//j9OUKJo6//+R8Zbsm7f//5Cv&#10;ll6ZHf//jgGUO5Uz//+NmpQPlGX//47ylSiV4f//jv2UdpW1//+NAJGCkqH//4oyjduORP//iHCL&#10;ZIss//+IkYrTirH//4lpivOLtf//ihmLOIz1//+K/ow/jkj//4w+jiaPvP//jf2QwpG7//+PGZK5&#10;k3f//49Vk8eUn///kGWVv5b0//+SOZh/mtL//5P5mtWfev//lM+bpKNO//+TeJm6o+T//5CFlhKh&#10;PP//jlCTfJ5C//+OupQeneT//5HimCGg5P//lQacmKR1//+VW54ypTz//5GfmwWhmP//iySUH5r7&#10;//+GFY5IlfP//4XOjc6WIP//ieaSr5sq//+PGZkfoXj//5HXnI2k6v//kieck6T9//+SYpvBo9f/&#10;/5KSmoOh1f//kg6Yjp82//+Rf5cNnav//5JCl9SfCP//lI6bAqLb//+WBp2zpaH//5TxnbalEP//&#10;ks2cY6Mb//+RL5s5oeL//5Cjmsuh+P//kOabHqKs//+QrpsbojX//48Ymbufiv//jUOXpZxc//+M&#10;/5aFm1H//44SlnechP//jrmWEJ1n//+OpJUlnHr//46jlGyaOv//jyyUVpfr//+QFJTklqb//5AG&#10;lR6WEf//juGVCZZR//+N+5W2mG///46Vl9Gcwv//j4aZnKDb//+N6Jf6oOX//4p0lAGd2v//iTeS&#10;HJyI//+LyJPtnsX//4/ulz2h9v//kfOYjKIJ//+PsJXonUn//4vKke+Xff//iuKRF5Yj//+NwJQM&#10;meD//5Fgl8qeuv//k4iaH6GS//+TpJpzocX//5JNmTigcP//kO2X2p90//+PbpaHnsH//4zjlK+d&#10;H///imyTdZtH//+J+5RPmt3//4tXlhqbef//jQ2W+5vm//+OfJbFnDj//4/hlrudcf//kRCXf5/F&#10;//+Rjpijonn//5BNmIqjnv//jhSXVqNP//+NcZdPo9j//45umHilNP//kI2aeacE//+T7p2zqa//&#10;/5ayoGWrav//lpmgU6oh//+TxJ1cpgn//4/mmRKgx///jXWWCZyi//+M/5T1mlT//43/lX+aVP//&#10;kCeXb50s//+SgZnVoXv//5P0m8SlAP//lKqdaacQ//+UPJ4Np1L//5JjnQ2mBv//kQacTaWY//+R&#10;oZ2Sp7b//5OAoE6rUf//lW+i/a5x//+W3qSdr+n//5c2pISvNf//lYKiSKwh//+Sf58oqAP//5Bl&#10;nVWk/f//jzmcN6Kv//+NYJnzn7H//4vVl+6dxv//jU6ZRJ/i//+SBJ4hpaT//5Z6ormq5v//l2+j&#10;hKxe//+VJqCwqoH//5EHm8mmW///jA2WNqC7//+JGpNfnU3//4qGlbWfNP//jleaxqQQ//+Ryp9S&#10;qDv//5QColWqsv//lb+kgqzL//+XFKXKrsv//5akpL2uzv//lB6g+avw//+QI5trpvj//4xvlnOi&#10;ef//imqUIqCO//+JIpOpoDT//4gpk/ygZP//h5WUNqBh//+G+pNTnzf//4ffkwOenv//i9+ViKD/&#10;//+Rq5pYpgb//5bDn4Wr8P//mNKihrA0//+XoKIysUT//5Y5oLmwkf//leufdq8U//+VIZ2yrIb/&#10;/5QOnF+qrP//ksqbj6nb//+Q95o8qI3//48GmF2mI///jMWVyKJQ//+LrJRUn07//41hldiffv//&#10;kDCYfqFf//+R25oDotj//5FTmXai8v//j1OXvaJf//+OOJcqoyb//47GmEWlhv//kECaHqho//+Q&#10;1JrHqdX//47HmIuoF///izCUraTG//+IcZIDox3//4kpk1OmFP//jX+Yqa0m//+SH55Qs6L//5QS&#10;oRO13v//kqqgHrOQ//+PoZ0Nr2P//42+mpmsoP//jSGY46so//+NBJd+qcD//42Wlyeomv//jmuX&#10;2KfT//+PEZkYp5H//48bmiSnT///jMiYpKRa//+HTpN2nUD//4HPjaaVqf//fx2KKJFY//9++oju&#10;kHv//3+4iLqRaf//gQiJupQD//+EXY2PmeH//4mGk+2iiv//jpea8KvB//+TmKKOtbj//5lTqvrB&#10;BP//nkCxzsrY//+gn7UL0Az//6CctXHQ5v//oAG1TtBl//+fT7U/0AL//519tELO+///mrSygM20&#10;//+ZCrGvzi7//5mDsjHQnf//myGy7tMm//+cELKb1Ar//5vlsVDTrf//nC6wndQF//+dfbDV1RP/&#10;/547sH/UZ///nfyv7tId//+ddbBX0HP//51Qsd/QxP//nhKz5dKf//+exbS+06L//55Gs5LSmf//&#10;nSOxrNEG//+cZ7Cr0Hv//5zRsSXRV///ncCyFtJr//+d5LIT0nP//52MsbHSIv//nT6xltIq//+c&#10;p7Eu0g3//5wtsKTSR///nBOwf9N5//+ci7Fe1dz//51usw/YU///nQuzPNfM//+bzrHc1E3//5rl&#10;sGDQL///mjOvR809//+alK/jzXD//5vCsd/P8///nG6zfdH9//+cM7QF0nX//5reszPR6f//mOCx&#10;ktHu//+YNrEu1Jj//5mpspfZPP//mv2zStu9//+bU7J+2t3//5wIsgnZQf//nNqx+9eb//+b87C6&#10;1GL//5j+riPPov//l3Stw82C//+Y97Dmz7z//5r1s/vS4v//m0K0EtPg//+aTbGM0qT//5lgrnHQ&#10;X///mD+rfM1W//+XEql7yuT//5fMqpfMD///maatjs+8//+ZWa5J0Wf//5byrDXQcv//lXyqitA4&#10;//+Weata0nz//5hZrZfVQv//mTqvPtXz//+Ypa9R09H//5e1rnrQs///ltWtW855//+V9ax8zlz/&#10;/5ZjrXHR5///l7yvcNda//+YerBJ2vL//5jzsB/bnf//mcyv6tpg//+aV6+C2Bn//5pgrzXV+P//&#10;mpivytT1//+aTq/r07f//5jGrhzQ////mGusf89J//+aP6yJz3P//5vQrGjPB///nFSr384m//+c&#10;WKuWzob//5t4qs3Pqv//mqyp7tFD//+a26mf0xD//5tMqUXT1///m/Kpd9P+//+b6qnw00j//5nQ&#10;qXvQ2P//lqSonc4K//+TpaeqzFr//5J8p5bNVP//lFapZtFl//+XRquJ1WH//5kgrJPWyP//mYGs&#10;r9Yv//+YoKwL1Oj//5gJq5bUhP//mImru9UM//+YuKtc1Kj//5gaqpvThP//l8Kq1tOW//+XEqsG&#10;1BL//5WqqmzT1///lMmqKNOX//+Uqqor03X//5UNqerTcv//lk6p5NQv//+Xuanq1Nz//5e/qQPT&#10;zf//luqnxtIH//+XI6f10ib//5g1qTXTtv//mBCpqtPn//+Ws6l/0ob//5SpqRPQfP//kz6o/s8V&#10;//+TcqmWzu3//5Q9qZ3Oof//lG2ojc1+//+UE6eBzKT//5R0qCPN8P//lamp/9D1//+Wh6so02D/&#10;/5ccq5PUXf//l2qrhNOz//+X1auS0jr//5iRrB3Q+v//l66rY85z//+VW6mWyxr//5PlqLvJZ///&#10;k9Oo08mH//+ULairyZ3//5Qtp+TIgv//lHGnrceJ//+VQqhVx+r//5YFqQbJIf//lfupCcnt//+V&#10;DKhqydX//5Q4qCXJ9v//lDWonssS//+T2KiKy8X//5LOp8DLav//kkOnocs9//+TJakDzHL//5TQ&#10;qwbOdv//lTCrSc6z//+S0ahDy0f//4/XpCrG5P//kE+jUsal//+UuKZ1yxX//5h2qRDOZv//mJqo&#10;R8zx//+WXqV4yJX//5Qpo0XE8P//k7CjhcRp//+URKVvxhf//5OYpjXGvf//kUek/cVx//+PmqP5&#10;xL///5A6pN/G4f//kz2nycvv//+WqKq70UD//5f+q7nTx///lxyrRNN///+VDKqG0bj//5NhqlLQ&#10;Dv//kueqqc83//+R46mgzeX//5FNqM3N2P//kpKqCtBl//+TC6pq0VX//5H/qJvOdP//kIul18lX&#10;//+PoqOJxSr//5C4o6nFfP//krKlRMks//+Ta6ZEzEX//5LrpozNVP//kZel78yK//+P4KQ4yur/&#10;/48CopDKJ///jzihycpP//+Pl6HDyjL//4+hoj3JaP//j2ui98iN//+PGqOEyAb//4+upLXIyf//&#10;kcOnZcsq//+TEKmIzJL//5IZqXnLbf//kI6odcl3//+PlKc4x6///46HpRzFVf//jYqiscMJ//+O&#10;I6H6wuP//5BHozfEv///kTKjncU9//+QsKMHxDv//5FYpCbE9f//kt6moMcH//+S3ae/xyz//5HA&#10;p4XFJP//kEGmRMG8//+OoKQgvfH//45Kow+8XP//jtijO703//+OlqLXvk7//43oocO+9///jf6g&#10;3r+E//+PT6E/wIL//5Dnos/B5v//kIKjdcJx//+O/6M0w1T//46Wo3zGGP//j0ikOclV//+QB6T/&#10;yx3//5AOpW7KpP//j5ylicjA//+P0KXux0j//5A9pg7GhP//kJimCMbe//+QPaW4yCb//48PpSbJ&#10;u///jlGlQctT//+NlKUFyvj//4wpo2PH7v//inug58Ql//+JdJ74wlD//4tRoDvE/v//jxqjvMne&#10;//+REqWXy6D//5AipM7JJP//jbmi7MUc//+L7qG9wp7//4wLohPC5f//jRGivcRG//+N2aLWxQn/&#10;/458otbE+P//jtiil8P8//+PAqILwq7//47moVHB7///jsOhBsKg//+PJ6HAxO7//49SokLGyf//&#10;jmyhSMZB//+NfZ/LxE///40qnpDCXv//jVmdosFt//+NhJ0Bwfj//6aUxTzvE///phDFOe85//+k&#10;icRF7Sf//6Lrwubp2f//okjCD+dx//+iW8F25vH//6MuwTDoa///pLvBjeqz//+mMsJV6/b//6fi&#10;xBjtWP//qX7GLe+p//+qYMd28bj//6oix1Pxd///qIPFj+5C//+l08Kt6Zn//6QvwSjnHf//pbDD&#10;N+lm//+pnMfR7pT//6vhymPxnv//qwfJZvDK//+ozcbw7ij//6bXxPfr8///pbDELusD//+ll8TW&#10;6zD//6YrxiTr8f//pyjHT+zr//+o5ch07nD//6rNySPvy///q8LIuO+r//+smsi47zX//64YykLv&#10;0v//rmnLSfBO//+sfspg7s7//6pKyV7sKf//qYPJ0+o4//+oksmb6PX//6bCx6nn9///pjbGUuiW&#10;//+oGsdU6vn//6pFyMntjP//qePIEO4S//+nlsX77L///6YVxQfrUv//phjFR+qk//+mXMUO6hL/&#10;/6Z2xFbqC///pyLEreup//+oCsX/7kT//6egxmnvP///pvLGUe8V//+n68cz77T//6l1x/Hwnv//&#10;qQzGre/m//+m+MSx7Zr//6V4xJTrfP//pr3Ht+s+//+pCMrs67f//6llyo/q+f//qGfIM+m5//+o&#10;Csc86c///6jtyLnrov//qhDLHu29//+p3swB7oP//6kly9vujv//qPHLy+55//+obsso7Un//6dV&#10;ydLrOf//przIx+qQ//+nqMiY7Mz//6njyP3wZv//rEzJe/K6//+uYsp28yv//67Fynnx4v//rLbI&#10;AO8j//+qMMTO7Hj//6j+w1jrPP//qW7EhOws//+rY8g27wL//6yRyxfw/f//q83LIPAf//+qOMl4&#10;7SH//6jdx+3plv//qMDIGudA//+qA8o55qL//6pDyzXl9P//qanKq+T4//+pmcnJ5Dr//6lVyC/j&#10;Ov//qYHHgePF//+q6skR5t///6xOyuPp3///rSPLR+pP//+tXsnz53T//6zXx0Xh3P//rAzEC9rp&#10;//+rTMCm0zj//6rSvYDLa///qz67m8UM//+sursxwIv//6yRuVK67v//p+Wy97Fu//+fPajTpX//&#10;/5UunYSanP//jLyTxpNK//+IRY1ykEX//4jHiyqRDv//jPCMIJPE//+Sa48slqD//5eAk52ZSf//&#10;m9iZFpyg//+gOJ9HobP//6SgpOmnkf//pw+ncKr///+nYKbpq2L//6fUpnyrWP//qdyogqzN//+s&#10;cawlrs///62trryvUP//rKSudK2X//+q5qzLrAP//6hrqp2rXv//o9+nLaoc//+fCaPPqLn//52F&#10;o0WpqP//n5mlrqzI//+igKjcryr//6KfqZOtUP//n1+m+Ke3//+bHqL8onf//5g/oCWg5v//mLag&#10;tKQl//+bfaPUqXP//51RpgCsKf//nZymkava//+eFacoq3X//55Wp1CrhP//nmOm/Kvd//+fFqcY&#10;rGP//6BXp76sQf//oPqoEKrF//+g5qg8qV3//6CZqNGp6P//n/+pa6ws//+dtqgqrSn//5jgo8yq&#10;Z///k9GemqYC//+SHZxBpHn//5QTnS6m2P//l0OfTKqv//+ZR6C8rS3//5jloJ+s9v//lyifqqtL&#10;//+VkJ7gqef//5WNn5Cp4P//l4OiFasg//+ZuqSNq9T//5qfpSCqvf//mbyjWKer//+W65+BouT/&#10;/5Qzm++fFf//k9Oa+p7a//+VLpvKoQH//5aonJai7v//l0icb6Me//+V3JpjoNT//5Mgl3Cdkf//&#10;kWaWI5xW//+RTpcDna///5GKmGWfy///kPGYrqDr//+PlZeqoIH//47rluKfof//j6aXbp8P//+Q&#10;4ZjbnnP//5F0mjudl///kPma+pzz//+P0prYnSX//44/mZCdof//jUCYJJ5W//+OOph+oCb//5Ei&#10;mwCjQv//k/6dnqXj//+Upp3ZpeD//5QLnHqkL///lA+beaLb//+UaJrTodL//5Rnmlyg5///k7ua&#10;FqBJ//+SB5man6v//49KmEOeQv//i1OVE5ra//+H+pGJlwP//4cjj8iVDv//h8KPVJRO//+IMI8N&#10;k2D//4hrj1WSz///iIyQWpOJ//+IXJFnlZr//4gFkbWYX///h8iQ8JsM//+HeI9HnQn//4ZFjP6d&#10;p///hEmLCJ1F//+CVYo5nJf//4Ckijmbzv//frSJ5Zqt//98R4ipmbT//3tKiGabo///fpSMIKN3&#10;//+HHJU0sXr//5PZo0zDdP//oWOzU9Uv//+rMcAR4gv//7ADxwjo6f//sO/In+qq//+wdce+6cP/&#10;/7FjyEbpRP//s1TKdemL//+0RcwF6Rr//7Nty3vm4///sVrJAuLd//+uYsUT3XP//6pPv9HXFP//&#10;piK6k9GU//+kcrgUz1n//6YMuPbP9///qTu7HtBP//+qgLqvzI7//6fftcTDkv//ouSuTbgE//+e&#10;WqdirWP//5yBo4CmfP//nY2jH6Rq//+fT6RTpfH//6CXpcCpvf//oYOm/q5P//+hQKbqsLr//5/X&#10;paCv3///na2js6xU//+bIKF1p1H//5ldn7Kikf//mN2ej57j//+Zw54ynOz//5wEnwedaP//njOg&#10;NJ91//+fnKEmoZr//6GTovGjcv//o8GksqNl//+inqKanoT//58Ena2XgP//ndGbA5QQ//+hH5yX&#10;lV3//6kUojKaJf//swipv6AR//+3d60nof3//7JiqUWd2P//qmGjb5k+//+m/aDQmLL//6l7oTCb&#10;M///scqlUKDA//+9662cqZ7//8nuuKK0mP//1DzFK8Ar///cCtAByIX//97w0/nIC///3PrQ/8A0&#10;///Ya8t/uJP//9aHylq4zf//2lDQEcFI///gdtdeygX//+Gs1/rJcf//4HPWasXz///hLNkayGn/&#10;/9+S2sLKu///1f7TfsQ2///H9sXtuHL//7sFuGOuSv//tRux36uQ//+8XbhrtLr//84AyQfFcP//&#10;3NvWx9Dw///ihtwx0zb//+Im3SDRnf//3G3ZNcu////Ov8wEvQD//77wusurcP//u/K1HaZq///I&#10;M77psNj//9Y3zAO+RP//3GjTBsVd///cg9UUx5///9io0wTF9///zOfHibrh//+7QLUVqTH//6+K&#10;qM2ecf//rfenZp73//+wB6pKo9b//7F3rQ2oIv//tN+xq60g//+6Tbehsjn//7qAt1yw+v//swSu&#10;zqhf//+tJ6gDoeX//69Tqd6jLf//s8yuuqZm//+y8a7GpSX//6y5qXCgEf//paujGZty//+hIJ8r&#10;mgX//539nICaEP//nCmatppn//+dKptsm7L//56knNKcAf//neCchpo4//+cOZu2mQv//5yZnLSb&#10;Lv//oHign6Dc//+lu6V+puv//6iNp+ipXP//p+KnPae8//+lzaWopO7//6OBpCCik///oKGiNaBk&#10;//+ekaEan17//58Toi6glf//oXKkX6Lz//+if6TLo7X//6CropGhwP//nMCe3J3H//+YLZqymNz/&#10;/5U4l/mVQ///lv2Z3ZZo//+eKKFbnSn//6auqmillf//qiOuS6lr//+mpaqupob//6Cao/Ggq///&#10;nIGexpwP//+aS5t6mQH//5h6mMSWb///mOWYgZX0//+fIp5mmvX//6kcqIejyv//rn6uZajA//+q&#10;eKqtpT///6Keopqejf//n9+fh51H//+jAqLyodP//6VTpmilAf//pBamqqPu//+iWKYBoez//6JF&#10;phqhZf//oxemTaG///+inqTWoOv//6DRojyfGv//oJGh0p86//+i26SmohD//6Rypw+jsf//onil&#10;wqD+//+fdqMTnQ///59vozacpf//ocGlw59N//+h8aZXoCb//58Bo/id3f//nMWiRpws//+dBKLi&#10;nTb//552pHagOv//nm2kUaK9//+cdqICo7///5vcoQylev//ng6jI6h4//+f7KVCqYX//532o6ql&#10;v///mMmeo57J//+Vkpsemhr//5bfm7eaAP//msqe45wV//+dYKD7nC///5rmniiXB///lK2Xa47b&#10;//+QaJJFihP//4+nkH2KYP//j2WPZYwg//+OY44MjUD//41njViN0v//jTmN5I5W//+OMo+Dj0f/&#10;/5AFkXqQoP//kVySIpEo//+RK5Caj9D//5B1jmKNx///j+iMzoxT//+PH4vki7z//46kjASMzf//&#10;jxaNJo94//+Pq434kdT//4+yjhSSpf//kVOQYJRp//+WXJb8mYX//5w9npSfPv//n2GihKFm//+e&#10;yKF+ntb//5wXneyaBf//mfCbe5a2//+ZBpsvlgL//5dhmneVb///k8iXOZLl//+QlJOIkG7//5A2&#10;kmCQyv//ksaUcZQu//+WCZd3l8L//5ccmDiX+P//lLaVkpQL//+REpJFj57//49bkayOoP//j8WT&#10;b5DJ//+Q4pVkk5n//5I1lsCV7v//kzKXOpcq//+TrpcRlz7//5PUlrKWn///k7iWIJWx//+URZYo&#10;lWn//5XZl12V6v//l5WZNpZU//+ZJZt3luX//5phncyYNP//mnKe+5ly//+ZU57tmf///5esnkqZ&#10;2v//llqdvZmY//+V+p2lmbL//5YSnVCZdv//lUmbg5ec//+SzJevk83//5AAk6eQS///jqqRvI+0&#10;//+O1pJKko///5F3liiZU///lSCbJ6EE//+V05yZo/D//5NNmfShNf//j56VfpuM//+MZ5Faldv/&#10;/4oojnORw///iICMyo/D//+JVY4WkbH//44bkyKXyv//lGOYtJ4k//+ZVJvpoT7//5v9nMehDf//&#10;nNWctZ9s//+b65vVnWj//5lmmd+bRv//leuXKZlM//+SIZQ7l0L//47MkXCVFP//jQyPdpNq//+N&#10;Yo7zkzr//4/nkNOVbf//kxSUa5kT//+Vg5h1nLv//5d2nGqgCP//mFGelKFk//+Wz50Wnvf//5Qd&#10;mXWaeP//krmW9ZeQ//+SUZWolqn//5BakuKVBv//jUGO/pJf//+Lvo0vkRH//40Ijy+Se///kCmT&#10;5ZXQ//+SqJfYmHX//5MomNiYtf//khKXW5bS//+P/pS5k4///47mk4CREP//jymTuI+l//+PJZMr&#10;jfz//47zkguNBv//j0WRuo4L//+PnpJBkDP//4+0kxSSIP//jp2S6pJ3//+MtZHTkgT//4wUkaGT&#10;R///jJmSBZW5//+MWZFSlrj//4u7kGuWnf//i7iQfJaJ//+Lk5BWlWf//4pxjrqSOf//iVGMvI7T&#10;//+KcIzzjmz//40vjt+QT///juSP+pFI//+QGpDfkab//5KBkxuTiP//lQ2VeZYN//+VrZYClub/&#10;/5O8lG2VQP//kSWSwZMd//+QcpMlkzL//5HQlVmVu///kr2WsZeu//+Ru5XUlxn//5BslJmVo///&#10;kPiVSJXQ//+SbJbXluP//5GtlduV0P//jy6Sq5NA//+OHpCiklv//486kNqTnv//kVeSbJWn//+S&#10;+JPtlwn//5L/lDKWxf//kl+UIZYK//+RwpRKlcb//5D/lFeVsf//j8qTvJTr//+OhJLAk2r//44B&#10;kluSP///jg+Sk5G+//+Nx5KhkU///43Akv+RZP//jq6UNpKI//+QM5XOlFP//5FIlrKVyf//kSGW&#10;EpX1//+QG5R9lPL//49qk36UEv//kCyUQJTC//+SWJZqlx3//5SBmCmZbf//lYiYQZoh//+Uv5aa&#10;mJ3//5MXlPaWhP//kwKWCJbZ//+UnJlpmZz//5YhnHKcKv//luaeDZ0a//+WrJ4KnG///5aHnauc&#10;I///mAyejJ4T//+ZvZ8Vn8P//5hnnF+dKv//lDiXEZbc//+PW5GPkCj//4xdjmWMBP//jPuPbIwE&#10;//+P9ZNpjuP//5Nrl8qSp///la+Z/5Vh//+T3ZcCk+j//44Hj6uOGf//h6WIX4eM//+E/IW8hKr/&#10;/4diiOiG////jAuOoYvu//+Q6JRFkWf//5WwmSGXI///maycpZyM//+cmp8PoTP//51Tn72jc///&#10;mo2dYaEX//+Vd5izmsH//5Cxk/GTjP//jieRKo6V//+NzZCejL7//444kQGMyf//jnGRJI1f//+P&#10;UJHBjrX//5EkkxmQR///kXCSuI9U//+QnpEejPv//5ERkOmMt///koqSGY6V//+U0ZSBkaL//5Zd&#10;llyTmf//lFmU5JHM//+QzJJsjtj//473kj6OK///jxuUAI+G//+RI5bLkpn//5RPmaaWvf//lk2a&#10;qplj//+V6pk3mF3//5NalcyTSv//j0GQ+4ui//+KJ4sZg6j//4VyhXl+Bv//g++C831K//+GG4Q4&#10;gOT//4mFh2aF0f//jEyK4Io8//+Op46IjlL//5CukbWRkf//kU6TAJIq//+Qt5LlkEj//5B3k1yO&#10;Z///kPiU5Y5q//+SApb1kRb//5IDl2eUqf//kKuVgZcn//+PDZJZl03//42ijwuUj///jjCOOJHN&#10;//+QsZBakSj//5I7klqRPf//kpmTZZHy//+Ti5TVlGX//5VfluyX9f//lY+XUZkP//+Q/5L/lDX/&#10;/4r5jUmNgP//iXSMJ4wP//+L8470j5X//44zkT2S+///jqiRX5PO//+OLJCRksf//41rj9ORFP//&#10;jDCO/48Z//+LCI5jjcT//4uYj1iOsv//jLiQo5CO//+Mg5BukTD//4vBj5ORN///i3yPJZGZ//+L&#10;ko8Bkjb//4sbjqGSPf//ieeOBJFo//+JhI4vkM7//4pFjqWQLP//ixOOKo5y//+LrY1HjDr//4vY&#10;jLWKkP//i2yMaYnh//+KxoxFikf//4oCi/GLBP//iN6LKosh//+HLIoZikT//4UqiSCJDv//g5+I&#10;xIjb//+DaolwipT//4WQi+eOof//ieuP6ZPg//+NkJKvluf//45Ckm6V8v//jbeRSpOM//+OOpHF&#10;knD//49jk0GSWP//j7CT1pHT//+O+JMbkP7//45Lkj2Q+///jfaRo5Hb//+OHpGGk4n//49aknyW&#10;WP//kQSUF5la//+RrJUcmrH//5EglVeaLP//kFSVU5k4//+PqJTwmGX//499lHGXnv//j9GUEpYs&#10;//+QTJO6k9H//5CKkxiREP//kFGR3Y6O//+P1pBxjQL//474jyWMcP//jOKNa4vr//+JxIs8iwv/&#10;/4afiR2KGf//hYSIqoqN//+HJYp6jOv//4ovjYiQEP//jb6RY5Nx//+P1JQZlTr//48rk/SUHf//&#10;jWSSPJH2//+M8ZGbkZX//44aksCTHf//joGTSpOy//+NS5HzkhL//4zKkMKQ1f//jyuSIJLR//+U&#10;WJZxmFf//5h2mgWdGv//l4qYlZw+//+SwZMMlsL//456jhiRlf//jW+NDI/U//+OTI7HkCL//45P&#10;j/CP2///jQ6PcY8A//+L+o6VjwT//4wMjvSQev//jPmQxZKk//+Nj5KglAX//42sk52UVP//jjqU&#10;AZQu//+PR5PLk4L//5APks+R7P//kDKRUI/X//+Pt4/Wjhn//468jpeNEf//jc6OFo0g//+NSo59&#10;jkH//40jj5uQBf//jZqRjZJi//+Oj5PilLH//47olQ2VOv//jcCT5pMd//+McJHwkJn//40gkbGQ&#10;v///jtmSjJKd//+PqpKrk2b//4/QkneS5v//j6mSRJGf//+QFpK7kNH//5FKk+WRAf//kXSTyZDb&#10;//+QipJykLT//5B5kfSSUf//kRiSTZTQ//+Qs5HdlaT//49dkKWUmf//jrCQNZOy//+O7JDJk6v/&#10;/48kkVyTl///jj2Q1JIP//+MaY9Njyf//4uxjsiM+P//jQmQMYyX//+PApILjNT//5Ckk2CNLf//&#10;kZKT+I28//+RiJOzjj///5BUkjiN8f//jtiQLo0j//+Oao7+jPj//46Hjp6NQ///jhWOfo1g//+N&#10;q48gjg///45EkO6QEP//j2OSy5J+//+QDJOhlDH//4/mk2mUzP//kDuTgZVO//+RcpQrlbv//5Ik&#10;k/uU5P//kZiSm5MT//+QBZCukWT//43ojseQPv//jEmNyY/Y//+Lso3mj9///4w3jsOP+///jYCP&#10;24/0//+OdZBoj0P//46/kJqOPf//jf+QOIzf//+LzY5Xip7//4hvip6Hcf//hbOG1IT5//+FU4U9&#10;hO7//4d9huaHpv//iwGK8Ivg//+Nlo6ujzL//45AkFqQTP//jZ2QDI+t//+L/Y4Sjcj//4pdi+aL&#10;7///icSLQ4t0//+JmYvqi6D//4lTjRGLn///iX6OlowP//+KSpAljXz//4rYkPePMv//ioKQtJAl&#10;//+Jao+EkA3//4gZjZOPL///hraK342z//+GE4i4jH///4aciHKMNP//hrqI/4tY//+F0ol8iWn/&#10;/4R8iYuHEf//g2WI3IUp//+ELYiWhU///4Z8iL+GvP//iJSIhYcc//+JlIf6hZL//4ilhqaCRP//&#10;hoaE137t//+EzYNtfS7//4Rzgwp9Rv//hZSEOX78//+Gt4X3gS3//4bGhxyDEv//hWyGxoPI//+C&#10;1YTYgsb//4EHg4SBv///gcqEvYLW//+E2ogohkn//4iYjA6Kyv//itGOVY4L//+LHo7Gj0v//4uc&#10;j5qQgf//jQCRl5Jb//+N9pNVkzn//42Ak5CRxf//jCCScY65//+LoZGajLv//4x9kbaNHP//jP+R&#10;V45L//+MD4+Ujpb//4mDjGuM/P//hlmI24oZ//+EjYbWh/7//4Wah7iIdP//iQqLAos7//+Moo6E&#10;jjL//48/kTuQXf//kPOTXZHo//+RJJQ0kir//49YkvKQn///i9iPio1j//+ILYuBihj//4bpiZ2J&#10;f///iFOKXowp//+LPIy1kPj//42fjrWVbv//jgeO6pcs//+NgI5Oloz//4zwjdKUoP//i1KMd5EU&#10;//+IRYmyjDD//4TyhoSHVf//gymEtYQ5//+DZYT9g2b//4TWhrOENf//hoeIvIXR//+HRImihvf/&#10;/4Z5iISGov//hI+F2oT5//+C4YNeg0v//4MxgzeDuf//hWKFYoZV//+Hk4fHiRL//4j1iWaKw///&#10;ifiKvYv2//+LN4xvjYv//4yfjjWPR///jSeOuY98//+Mgo21jYT//4skjCGKev//iZuKzof6//+I&#10;SonohvP//4gIic6H7///iTaKxYp6//+KQIuzjH///4ppjDyNNv//iemMXI0A//+I5ouSjAz//4ht&#10;irmLkf//iieL3o1o//+Ndo60kOb//5AJkP6TdP//kKeRdZOr//+PapBBkc3//40yjiqPLv//i+yN&#10;EI5E//+NKI5/kNH//4/SkX6VSP//kbKT9pio//+SjZW0mk3//5LWlvqa7f//kcqWm5os//+O6ZPT&#10;l7L//4tSj+2Uhf//ic6OEZNd//+Ld4+ilVL//451kseYR///kImVJ5mJ//+QKZU8l7z//46vlFSV&#10;Bv//jvaVG5Tu//+Qp5b1ltz//5GOl42Xxv//kP+WZ5Zz//+PHJPEkw///4zNkIuPIP//i3COIIzN&#10;//+KkIxSjA///4lbiq6Lsv//iFuJ5ouH//+IFYpei8///4kdjFGNT///ip+Opo98//+L6JCQkbT/&#10;/45Qk4GVfv//kYiXQZr0//+UNJpVoKf//5XknCilaP//lcOb4adr//+TkZlvphn//5F3lzmkFP//&#10;kauXqKQw//+UX5r8psL//5c/nsqpOv//lyefq6hz//+SRptXox7//4qGk2Cbrv//hIWMs5a2//+D&#10;iYtjlvr//4d3j9Kb6v//jWmWtKJs//+R9JvJpuX//5ROndGoUf//lUudyKdY//+UTZtyo6f//5H9&#10;l+Ke4f//kKaV25xt//+SAJeHnnb//5VfnB+jhP//l26fyab3//+WMqAApiv//5NUnhyjRP//kOWb&#10;/aEH//+QNprqoOf//5DbmtyiDP//kKqaNqGv//+OPZerniX//4sAlEaZcv//ibGSiJdR//+K2JML&#10;mJv//4yQlByam///jc6UqZr7//+OwpS8mYz//4/HlMSXg///kG+UxZXQ//+PgJP7lGH//42lkyeU&#10;Sv//jPeUBpdJ//+Oi5cCnRj//5AsmUuhuf//jlCXOaC0//+KipLjnGf//4nxkeWbTv//jX2VQp7C&#10;//+Rjpktomn//5I8maqhrP//jieVVZt1//+Izo97lF///4cnjSySZ///ieGPaJZF//+OC5OZnA7/&#10;/5Eblz6gLf//khKY9aFV//+RkZjuoLT//5ECmHigQ///kHKX/6Ag//+OnZaznrH//4uflM6bzP//&#10;iV6TsZk5//+Iy5OEl/3//4nDk9SYL///i4KUO5lh//+NLpTBmyb//47Wlgad+v//kFeX9KGy//+P&#10;x5gpo4v//42flpyjHP//jKWV6qLW//+NNJaHozL//49TmLWkn///kyKcpqea//+WZp/xqgv//5ca&#10;oF2p8///lPydm6bV//+REJjgoVX//43ylSGb/f//jOWT35ib//+N6ZTzmE3//5BNl4ibPf//ktea&#10;QZ++//+Uppx0o8f//5WSnhGmMf//lI6d6qXT//+R1Jv2o4H//5AbmvOiwv//kL2caKU5//+SVp72&#10;qQ7//5OHoP+r+v//lCmh860V//+UKaGtrEz//5L1n/qpo///kQqdyKYs//+PtJxlo1H//46gmw6g&#10;sf//jIGYQ51d//+K35X4m2///4x3l0+dmP//kR6cGqLY//+VFKBhpwb//5VDoMKnev//kgSdXKTq&#10;//+MuZeEoEP//4aykOmaaf//g2uNppdY//+FapB/mjH//4nYliKfgf//jJyZ7qJZ//+NqJuRotj/&#10;/4+xnbSkmP//kwygrahB//+VkKJVqzz//5W5oWGruf//k3aeCKm///+QLpoKpwH//42Hl3qlWv//&#10;i2mWaqSm//+J5ZZgpIb//4kulpmkR///iImVqKJQ//+JAZSon9n//4w/lfmftf//kaCZ2KKp//+W&#10;vp6np3T//5iooU+rL///lzagr6x3//+WSZ+/rV7//5cqn8KuYv//l36fI63m//+WvZ4orNX//5UQ&#10;nQert///klubK6mL//+PMZiMpc7//4uslROghP//ieOTDJy9//+McZVdnhH//5EUmd6ibP//k8ec&#10;l6Vy//+TDZwZpWX//5AimYqjbv//jfuXuaJz//+OApfyo7v//4+MmZKme///kAGZ+afV//+NgJcs&#10;pdj//4n/k1Wi+v//iCCRf6KK//+JO5NTpd///40XmG2r9f//kS6d4rFj//+TPqEUs7b//5LWoUuy&#10;9v//kPWfVrCM//+PVpzcrjz//453mqCsTf//jpqZXar0//+PvJmCqnX//5E+mr2qpv//krKcmqtJ&#10;//+TI53gqyT//5CCnBenl///iqeWt6A6//+FQZEvmRv//4MAjjmVhv//gpWMj5Qz//+Bkoo+ksX/&#10;/3/Mh6aRdP//fz2HCZKO//+BComilw///4SmjuqeHP//iiCW5qgF//+RVaDZtJP//5gHqcbAaP//&#10;nKmv88iO//+fbrPozSz//6D8tn7P////oUe3m9HD//+fvrbU0hT//50stSzRr///m7W0htKK//+c&#10;FrUG1Mj//50rtWPWrf//nSi0T9aH//+b8rId1MH//5tXsIjTdv//m7qvqtLE//+cDK6i0Ur//5x/&#10;rpHQAP//nOuv4M/h//+cvbFN0Gn//5yLsiPRIP//nK2yI9GD//+dFrHM0fv//53LsgfTQP//njCy&#10;ktRs//+dyLKh1Bb//5zBsdLSIv//m7ywrs/e//+bZbAlzqf//5tVr93OPv//mwmvOs5J//+brK+C&#10;0Fz//50RsQ7Ubv//neey19hV//+d17Qk2kb//5yCs67YwP//msyx4dSn//+Z4bBB0HH//5nkr6rN&#10;/P//m4OxJs7+//+dorNv0db//55JtDrTG///nXizhtI3//+bz7Ij0KL//5nesLzQWf//mY+xDtOi&#10;//+bK7Lk2TD//5wqs3rcLv//nAaye9tK//+bxrFx2LP//5r7sB7VI///mY+ufdFA//+YQq1nzj7/&#10;/5jZrtnOXv//muGyQ9EL//+bfbP70qT//5nlsmbRt///mBCvXNAI//+Xxq05z0P//5f8q87Og///&#10;l4Kqg81e//+Xk6q9ze3//5ivrKDQw///mZCuQtO6//+ZgK531Uz//5jtra/VnP//mP6th9YX//+Z&#10;1K6O1xX//5ohr2XW4f//mKmuUdPC//+Wi6wmz0z//5UNqn3ML///lMiqjMxv//+WVq0Q0Pf//5hn&#10;sCjXOP//mWixfduJ//+aT7HT3WD//5u1siTdTv//nBCxe9sB//+a2K/p11f//5l2rvHUZf//mHOu&#10;fNJc//+XWq0+0DX//5dWrBfO4v//mNar586t//+aZ6wDzlv//5tqrFPOIf//m/Ws6M7i//+brKzY&#10;0A7//5tKrEXRX///m1Wrd9J+//+bS6pA0pD//5u5qfrSlf//nECq7dKv//+bNqty0Wf//5hNqp7O&#10;gf//lDioXMry//+RdaahyYX//5JHp6bMR///lTuqJ9Cz//+X96wt06j//5l6rSHUkf//mVist9Pp&#10;//+Yd6uh0vP//5fPqrTSV///ly2p/9Gp//+Wyqoa0av//5b+q1PTTv//lpWr7tUP//+VZ6uC1e//&#10;/5RmqwrV/P//k0uqCNSE//+SX6hn0lP//5NLp97R9///lb+ootNe//+XRqjX08X//5dkqFLS+///&#10;l5OoaNMD//+X66jt073//5cgqKPTJ///laOoSdGc//+Uvak10NP//5T3q0XRPv//lays39Gh//+V&#10;9qyZ0MD//5WJqrnOzf//lP2pBs1h//+VOqkYzfX//5XRqijPuv//li6q9dFD//+Wdatn0d///5YI&#10;qtTQlv//lc2qTc7T//+W4KtEzqj//5eurGfO0P//l0yswM33//+WOKxczDn//5RPqmnJJv//kcen&#10;CMUW//+QLaRBwi7//5DWo/TCfP//k5GmKcYU//+Wx6kuyr7//5fTqmLM7v//lhepNsvK//+USag0&#10;yo///5QqqMbLZ///lKepj8zR//+UiKmCzQn//5QIqR/MNf//k+mpQsuV//+UWqn4y8z//5RQqfLL&#10;f///kj+nZMia//+PfqONxNf//4/QonrE9v//k8ClG8mI//+XV6enzVn//5hDp9bNPv//l1qmicqZ&#10;//+WYaWbyHT//5YMpdrIK///lTKl/MhJ//+S5aTAxwz//5B5o1DFif//kA+jwsZA//+RYaXFyTz/&#10;/5Mzp+fNEf//lJ6pJtA7//+VE6ld0Zn//5TLqXDRLv//k0ipDs6c//+RTKhuyzf//5BLqGbJVP//&#10;j2On3MjL//+PZKf+yrT//5DTqYDOtv//kUSpm9Bt//+Q6KhGzsH//5CPppPLFf//kBOkz8eH//+R&#10;JaUeyBH//5NrpzzMmv//lMupCtES//+U06nk0vH//5OrqWPRy///kdmnbM7o//+Q76WQzPr//5FR&#10;pNzMyv//kgqlKM0k//+SM6XMzOr//5HxpnPMSv//kVqmmctg//+Qx6ZOyln//5EwpuXKXP//kYun&#10;pMp3//+Qh6cnyUf//48qpgfHl///jjKkucXW//+NH6LNw4D//4xkoRbBkf//ja2hocJT//+QxaRS&#10;xW7//5JopcPHAf//kh+ll8aM//+SfaaNxyr//5OOqLLIvf//kxWpXMgu//+RH6g9xSn//49cpqLB&#10;m///jk6lDb6x//+OQKQ8vXv//46Ho/29rf//jcSi8b2d//+MsaFdvVP//40LoLi+Fv//jz2hzMA3&#10;//+RoKOywoT//5HqpGPDdP//kMykI8Q4//+QFqQYxi3//4/qpDPIT///j6CkL8kX//+O9qQDyCz/&#10;/46npEDGs///j1GlNcXs//+QB6XWxZH//5DMppPGmv//kROnRMjr//+P8acHyuL//45Cpk3LmP//&#10;jIulCMoc//+LNKNNxuz//4qBoYLD5v//irGgasMg//+NwaKVxwf//5I3poPMqv//k1anMs2R//+Q&#10;vaRfyUL//40joQLEBP//ipqfA8Ef//+KYJ82wW3//4ufoHDDCv//jP+hg8P0//+ONaJkw+b//47Y&#10;opjC3f//js2h0sFs//+OjaC9wMX//47xoLDCC///kA+h4MSx//+QdqJ5xiD//49DoVLE4///jdmf&#10;08KY//+NP579wMj//41pnq/AG///jdWepcEG//+nJMY68GL//6aqxo/v2v//pWjGG+0U//+j4sTU&#10;6V///6MAw33m8f//owbCfOar//+kDMIf6Dv//6X2wq/qUf//p43DUus1//+ot8QT6/z//6nXxTjt&#10;7///qtTGivBW//+q+cco8RP//6lxxhvuyP//pnzDeepy//+kwMIg5/j//6ZpxGzqFf//qg7I2+6M&#10;//+rR8qB8Ez//6ktyFHuc///ptrFv+xP//+mXcUw7D///6bSxeLtaf//p0LG3O4o//+nO8da7cD/&#10;/6crx1Xsvv//qB7Hr+xp//+pwMgv7IP//6rUx9Hryv//rCXH7+ty//+uCslk7J///65ByfPtnP//&#10;rBPIt+zA//+pR8cb6oL//6dMxjToXP//pb7FSecX//+kssRw5wT//6VHxOLoyP//p6vG/OvP//+q&#10;C8jx7pP//6pSyNjvaf//qPvHbe5Z//+oK8a07Pr//6gbxk3sA///p77FFusI//+nK8O26or//6c4&#10;w7vrfP//p3fEsu0z//+mRcSL7Tr//6TOw+jsY///piLFee2M//+pe8hA8EH//6swySDxif//qjTI&#10;IvBo//+obceQ7k///6hJyPHtIf//qQPKEuyA//+ooMiJ61///6fsxnfqn///qFnG0+uI//+p5cm7&#10;7dL//6tizO3v+v//q0/N1PB6//+qRMz7763//6kiy8buC///p/7Ku+vd//+ntcrU6qX//6hty7rr&#10;g///qQnLce2C//+pq8nu7zj//6rfyKTv1///rHPIh++Y//+tFMhq7tP//6vyxubtef//qlXE1OwU&#10;//+pd8O+60r//6nmxMnsCP//q9fIX+56//+s78tA8Bj//6wBy1Hu8f//qd7JUet3//+n7cdF57H/&#10;/6fNx2zmAf//qR/JeuYq//+pkcqS5g///6mayp/ltf//qgLKMuU1//+puMh74+j//6llxxrjnv//&#10;qpHIOeX8//+skMqe6N3//65BzAXpZf//rrPK8eYw//+s+sa+3yH//6qDwT3WgP//qSS8qc6A//+p&#10;V7oKyAf//6rAuYnDe///rFm57cAW//+rULe3uor//6V9sGewef//nGuly6Q3//+S85r/mYv//4ss&#10;kfySSv//hq+L8o6v//+F+YkPjen//4fYiFGORf//i2SJqo89//+QGI1xkWj//5V3k1qVd///mvma&#10;LJtZ//+frZ/poXb//6IkommlXf//o1Si1ad8//+ll6Rjqjj//6kwqDSt6v//rAGsN7BH//+sHK2l&#10;r2X//6loq2Krsf//pbKnT6fu//+hIKKwpSH//5vLnnSjMP//mI+dA6Oz//+Zs5+cp5b//520pD+s&#10;mv//ofao4bAG//+jqqtCr4f//6Hnqlqrg///noKnnqdm//+b8qVvpiT//5whpfiovP//njKoX6y+&#10;//+e5akvrdL//53Np++r3f//nQ6m5qo4//+ckqYUqbH//5wEpP6ppf//nCKkWamr//+dZKTGqXP/&#10;/59Gph+pDf//oTeoOamb//+h9Knlqzf//6A/qXqsbP//m7ymA6tZ//+VhaAwp7v//5Djm1KknP//&#10;kM+anqWI//+ULJ0fqbb//5fqoA2txf//meGhqq9T//+ZQ6FargH//5dRoAerz///lemfJKrR//+W&#10;O5/Nq3b//5giofusw///mkekQK2C//+bn6VUrU7//5s8pDWrfv//mJOgxqeD//+VmJ1Ro43//5RM&#10;m9Ch+P//lPicQKL7//+W9J3HpU///5hxnqKmav//l0ic3qP2//+UkJnQn6r//5L5mFydTP//kq2Y&#10;tJ19//+SCpj9nmL//5BrmEqezv//joSW+p7b//+NmpZCnyP//44Tlqufjv//jt2XeJ7o//+OuJei&#10;nKj//434l4Gaa///jV6XmJnt//+MYJbymkf//4thldCawv//jASWF5xM//+Or5h4n4f//5GDmxGi&#10;1f//km2bgqPk//+SSpp1oz7//5KomZmibP//k7WZlqH8//+Uz5pzofX//5Uhm6WiEv//lHWcnKIo&#10;//+SU5wBoR7//45OmJ6dr///ipOUm5nC//+JH5Jvl47//4kYkcGWif//iJeQ/pT5//+HJo/Tkur/&#10;/4XXj1SSJf//hbOQFZQC//+HA5GWmE7//4lGkuydqf//i16TdaJa//+LbpJlpDj//4jUj/Wil///&#10;hUGNxZ9V//+C5Y1snRr//4F2jeKcFv//f16M65se//99g4sym4z//36bi8ygXP//hFWRFqrd//+O&#10;ZJuyufX//5qYqenKof//pYC32tkQ//+sysH24wr//6/Nxpfn0P//sGnHnukl//+xK8hs6Yn//7Jf&#10;yfbpwv//svnLA+kd//+yfsqp5x3//7GcyVjkVf//r73GpuCb//+r68IA27X//6fQvUrXsP//pfu7&#10;KNaI//+nmLyD2Az//6uPv8rZqf//rajAU9ar//+rC7tDzOb//6UUsnW/Cv//ny6p8LHM//+cFKSv&#10;qN///5vVovGlQf//nU+jpqZ1//+fyKX1qy7//6IUqDmwbP//oouokrKc//+hIKcZsNj//56FpKus&#10;VP//m/CiY6cu//+amqEGow3//5p7oECgF///mx2fqZ4w//+cOZ9rndf//518n7+fVf//nsagq6HX&#10;//+gsqJ2pDH//6KmpAakcP//oXiiIqAa//+d2Z28mZr//5wTmx+V5v//nbubbJWD//+ilp4Ulw3/&#10;/6j1oh+Zj///rCCkSJqW//+pIKJDmHn//6RGny6WS///ouaeMpa4//+lYJ59mG///6uGoMObp///&#10;tEWmCKEx//+8Mayyp4v//8KHtASt6v//yJ+7gbNu///M4b/JtIL//85qv+uxBP//zti/O65g///T&#10;IcQ3s/H//9yc0ETB7P//5aPb1c5V///mg91JzcT//+Jq2O7Gi///3ynXB8SB///bHNW1xWj//9KZ&#10;z3DByf//yCLFrbqu//++TbuDsz3//7jXtcyv3v//vqC7ebat///OCspxxLb//9rE1ivN2///33va&#10;IM8s///gKttczs3//9xZ2M3LCf//zyvL/LzV//++P7naqlL//7ixseqjZf//wO23kKo6///LEcAx&#10;sz7//9BExc24V///0nLKIbvh///RisuivPf//8ekwsC0fP//tqCxgKTu//+pqKRHmq7//6S2n2eZ&#10;Jf//pGGfJZuQ//+ol6NxoPj//7Nvrm+q6///v9+7H7Ua///Clb3EtbT//7lHs/6rrv//sDmqeaLq&#10;//+vfKmnoi7//7E6q8ijU///rsGqJqD9//+pfaXXnWD//6UYolybxf//orSg4JyI//+hC5/cnbb/&#10;/6EvoCKfpf//pE2jG6L2//+mV6VtpDD//6RcpGeh1v//oa+i3KAd//+hP6L7oVz//6Iqo52jr///&#10;oxCjqaUh//+j0qOgpaL//6S/pE+l2P//pQelF6V2//+i36PjoxP//572oQ2fYf//nMqfx52P//+d&#10;MKCwnhz//556ofWfW///n1eiYqAA//+fi6Ion8z//54OoJCd1P//mjCct5mU//+XOpl1lkn//5rk&#10;nKOZff//paqnQaN+//+vw7HKrPP//7Bfsuqtn///qNKrZ6bV//+hlaOloE3//55Mn6SdDP//nFCc&#10;/Jp0//+aI5oal0T//5rqmg2WkP//odegRZun//+qgajoovj//6x3q6qlFv//poimoKC0//+f3qA9&#10;nAv//58cn0ydFv//oomi1aHp//+jxKT3pCH//6IMpLujD///oWileaLZ//+isqdTpEb//6O9p+Kl&#10;BP//ovul1KN7//+gyKIooE7//58Wn3ad5P//ntie/p1e//+eVp7anLP//50fnj6a/P//nd+fnpsW&#10;//+hWqPJnnD//6Rrp6+iOf//ozGnXaI5//+fU6RHn3v//52yoyWelP//nl+j8J/f//+epKQWoSz/&#10;/51hoqOhkP//m7Og3qG6//+b9qFBo0b//51soxWlAv//nHyihaNc//+YE54nnar//5NRmPeXbv//&#10;kwiX6pW0//+X0pvgmR///51+oPSdeP//nxyiWZ2F//+aYZ2Llvn//5LflbqOCv//joyQw4l6//+N&#10;tI8fiej//41tjkmL4///jVKOJI4S//+OK49xkGj//4+mkYOSNf//kHWSqZJ3//+QYJJ8kZj//5BL&#10;kdGQw///kIeRHJA9//+ReJDkkEv//5IOkHSQLP//kGuOTI6Z//+Nh4twjMb//4w/imqNAP//jV6L&#10;oY8g//+P345KkbT//5TJk+qWHv//nHic9J1E//+i36Sfow///6NrpYOirP//nkif25xu//+X9pjz&#10;lXn//5TRleySnP//lNWWrpOS//+UqJchlCb//5IilF6Riv//j1SQpY4A//+PDY+IjTz//5JFkpKQ&#10;1P//l1+X65aw//+aT5scmdf//5f0mQOXAf//kp+UV5Fg//+OxpG2ji7//42fkeqOVf//jeeTFY/Q&#10;//+Ov5QGkUT//4+XlESSFf//kECUBpJG//+QipODkgT//5BukuSRtP//kP6TLZJK//+SvJTEk53/&#10;/5TYlueUgP//lwaZh5Vb//+Zf5ztl4T//5rqn5SZ////mhyf+5ro//+XbJ5AmeT//5SGm+aYTP//&#10;kzGasZfP//+TfZqwmC7//5PCmjyXrv//klCXu5Ue//+PzJQekf3//45ukgyROv//jxmSwJP6//+S&#10;KJZvmiX//5WfmqOgoP//lkOboaL4//+USZl8oM3//5GCljScUv//j8uT/Jhy//+PoJO7lwz//4+E&#10;lBiXef//kCeVaJnw//+TQpitnqP//5eBm/uivv//mtCdcKO2//+cmJ1ooeH//500nSifNf//nPKd&#10;CJ06//+b7pyvnJP//5m2m1CcS///lWCX2JpD//+P/5MBlkf//4zhj6uTLP//jayPmpMh//+Q4JIK&#10;lY///5NnlL6YA///lB2Wwpl3//+UIZh5mrH//5PcmTWbRv//kvyYNppN//+R95ZpmIb//5GjlW2X&#10;pP//kSmUipdM//+PBZIGlc3//4w1jrmTnv//ip2M6ZJn//+LVo4rkzP//430kfuVmv//kC2VW5cn&#10;//+Q+5aIlrD//5COlbaUlf//ju6TlJFL//+OY5Lvj0r//4+5lEKPHP//kMeUuI54//+QlpNqjTT/&#10;/4/8kfaNLf//j7OR3I9Y//+P25Mwksf//485lCqVLP//jjeUfJag//+OrZWXmSf//4+zln6by///&#10;jz+VoJxP//+N4JQcm1j//4yekxKZ3f//i2WR75dR//+J+Y/+k2D//4kzjjqP3///irGOpo9u//+N&#10;gJCHkRv//48ukWiRwv//kIuSDJHv//+TCJPhk37//5VKlamVc///lViVupXC//+Sv5PTk7///4/J&#10;ke2Rh///j3GSf5IS//+RZ5T2lPz//5K1lm6W0v//keiVvZXM//+QSJRck4///5AMlHSS6f//kR2V&#10;upP2//+QcpTik5P//439kc2Rkf//jOOPvpEC//+N94/Eknv//4+ykJ6URv//kHCQ3pTQ//+PmZAd&#10;k6H//48EkCSSzv//j4ORmJNq//+P4pLmlBL//47Pkl+S8P//jPyQo5CO//+MBI+Njvn//4vAj1iO&#10;dv//iyGPB43r//+LHY9cjhL//4yUkRuPxv//joCTNpIV//+PapQek37//47yk1iTWP//jkGSQ5Kv&#10;//+OxJKhkxD//5B9lJ2UzP//kmKW15bZ//+Te5e9l93//5OnlvmXXf//kyGVSZXJ//+S0ZSFlO7/&#10;/5PilkyWuv//lbiZmJpn//+XkJzYnif//5k7n2+gnP//mVmgC6BY//+YMZ8Lnqz//5gxnsCeuf//&#10;mOGef592//+XdZvAnTH//5OJlriXof//juuRdpFL//+MPY6LjSf//4zwj12Mnv//j0KSPo5A//+R&#10;jJUikLT//5K+llWSxv//kRaT9ZIn//+NdY9ujxz//4qMi/yMMP//itGMT4we//+OdZB2j1///5Le&#10;lZWTgf//ltGaD5cf//+agJ3VmoT//5xkn1WciP//m8yeQ5ze//+ZtpwNnGL//5afmVWarf//kzaW&#10;bpdu//+QkpP1k37//4+wktOQkf//kNqTsY/9//+S05WWkRr//5PIlp2SFf//lCyW8pLl//+UwJco&#10;k4H//5PMlZCR3f//kiKTQ49Y//+SJZLVjwP//5M0k7mQVf//lLyVMJIR//+Vm5XskrH//5QGlGyQ&#10;1P//ke2TE471//+RI5POjt///5FClZqPxf//kt2YKZI7//+VWpqRlcj//5aDmsmXxf//leCY1Jal&#10;//+Tt5Vfkjj//4/ckHaLXf//itqKrIR8//+GHoVlgAz//4Q4gyeAFP//hcaEkYPi//+IhoejiIP/&#10;/4rDis+MRf//jMeOJo+Y//+OpJEhkgv//498ko2SGf//kBaTYZB8//+R35V4j5P//5Q/mHuQXP//&#10;lfKa85Ld//+VC5pwlST//5H9lvmV2v//j0+TJJU6//+ODJBfkyH//472kAmRJf//kSSRr5BZ//+S&#10;KZLmj/r//5JFk36Qn///kqCUH5K4//+TLpSXlRf//5JHk3GVCv//jdOO7pBh//+I3oo6iyH//4iG&#10;inCLX///i9aOUY/w//+OBZCwkv///41zj+iSR///jDeOf5BW//+MJY7Kj9///4yqkCSQcv//jNiR&#10;IZC8//+NbpIBkRr//44LkkORPf//jYSRFJCL//+M2I/QkFb//409j72Rsf//jgyQQ5Nm//+NvpAK&#10;k3j//4yDj32SE///jDuP75EU//+NNZDUkIv//45nkPGPZv//jwmQTY2c//+OjY87i8P//41UjjeK&#10;+f//jESNpIvc//+LkY1cjYT//4qCjK+OD///iEiLMIxf//+Fmomribr//4PfiSSIf///g/aJ94oD&#10;//+Gb4yJjmj//4rIkGiUBf//jb+Sl5bJ//+NTJFplMz//4vsj8GRRf//jASQIY9R//+NCZG1jtL/&#10;/43KktCO8f//ja2Sm49D//+NmZIkkHn//46BkpaTEP//kC2T25Zz//+SMJV2meb//5NJllCbwf//&#10;koqVuprI//+REZTcmGH//5BllNmW4P//j7iUO5W///+OqJJik+3//45hkNGRtP//j0qQiI+G//+Q&#10;DpCKjT///49aj1+Kvv//jUWM/oij//+Kwopsh7v//4h7iI+IGP//huKH+olX//+GA4hoirn//4aJ&#10;igaMbf//iGaMW46M//+Kx46pkLL//43hkZeTgv//kF6UC5WS//+RApS7lXT//5DKlHeUZf//kUuV&#10;BJSK//+Slpahlfz//5KWlx+WF///kNeVkZQE//+P75Qikn7//5F8lHuTuf//lJyWOJc0//+WMJa1&#10;mXD//5PEk52XWv//jwyOf5KF//+Lh4sBjvP//4rEiuSOQf//ix6Mao5z//+K0o07jcT//4nljN6M&#10;w///iVOMeYzH//+JqI0ajgz//4pajpCPkf//imyPmpAQ//+KXZASj9H//4sSkG6Pg///jIKQq48c&#10;//+OGZChjov//48fkBiN8v//j3ePZI3k//+Pao8ajq7//49Oj4aQM///j1KQoJIZ//+PdZIOk/T/&#10;/4+jk52VjP//j5WUwZZH//+OqJSHlRv//4yxkqSR8///i0GQ4o9H//+MPpFhj+n//45LktKSQ///&#10;jxmTEJMo//+PbpMJkvv//5Aek56S1P//kXyU95ND//+SxpYlk4v//5HglOqR3f//j5CSBo94//+O&#10;tZBzj3X//494kJWRqv//j/SQ1JOF//+P3JDllC7//4//kX+Ugf//kDCSUJSZ//+QHpL0lHP//4+8&#10;kzKT/v//ju6StpLA//+Oi5I5kTb//4+pkvKQcv//kaSUc5Bg//+TPpWokLf//5PdlhWRTv//k4qV&#10;4ZHd//+R/5R9kTL//4/FkhuPP///jm6QP42u//+OI499jUD//43Rj0iNVf//jWePlY3r//+Np5C8&#10;j2r//46LkkCRef//j4aTYJNY//+QDZOolFf//5Bok2aUb///kJmSl5N0//+QIZDxkVn//49HjyuP&#10;Y///jk+N2Y6L//+NS40pjrb//40SjbuPxv//jeWPiZEQ//+OvZEUkTb//46jkPyPqf//jY6Pa404&#10;//+MUo3Mi1f//4tBjNyKaP//ii2MKInW//+IqoqWiNr//4cziFuH0v//hpeGz4ep//+HWIdJiO3/&#10;/4lbigeLcf//i4aNbY3y//+M/I+7j2P//41KkAKPIP//i6qNmYyU//+JZYpuia7//4iniXaJJ///&#10;iRyKxYp+//+JxIz7i/L//4qQj0qNYP//i5SRN49H//+MSZJUkXn//4wpkl6TGv//izGRVJOG//+J&#10;t49LkrP//4gHjHaQ4P//hy6KXI9E//+HkYoijpP//4eYipeNXf//hgaKSIpe//+DBoh4hcf//4B0&#10;hiGB6f//gSGFooHe//+EHoZVhDn//4ZMhgeE6v//hsaEzoLO//+F9YN0f07//4TVgoF8sP//hDOC&#10;D3wK//+EToIefPv//4V2g2F/Sv//hnyFIYHW//+GDIYIg4///4PehUiDyP//gQ+DmoLh//+ACYNd&#10;grf//4GGhVKEG///hCKIDoZN//+GL4nqiEj//4bLiiyJYv//h2CKioq8//+J0I0MjdP//4zOkG6R&#10;EP//jkuSk5In//+OB5L5kKr//4zIkhSN2f//i7OQ04um//+K+4+IivX//4nhjauK5///iEeLR4qX&#10;//+F0ogfiMH//4NAhRKF3f//gviEl4SX//+GOofehtP//4uQjUuLdP//j7qRjI9c//+RapNekSj/&#10;/5HBlAuR6///kUeUJpI0//+PvpMwkZj//4z8kKePlP//iemNSYzY//+IeIsxi3j//4k6izuMvP//&#10;i9CNU5DZ//+OkY/RleX//5AFkSGZNf//kMaRwpo6//+Q9pHtmPn//49WkImVB///i6eNM47y//+H&#10;pYlgiOn//4V0hyKFJv//hOGGjoOa//+EzobCg0///4Vdh82ET///hluJKoYV//+Gx4lrhwr//4Xg&#10;h8yGRf//hGaFdYTT//+EV4TPhSb//4XWhhyHa///h7yH94oD//+JzInqjDv//4wJjB+OWv//jgGO&#10;Y5CI//+PjpBnkn7//4/fkNiScP//jg+Oq47g//+K7oskiWz//4hGiJiFWv//hv6H8oRi//+HmYlL&#10;hrX//4najBKLEv//i+COeI7A//+M4I/ekIv//4zOkCGQb///i++PHI72//+LKI2njYD//4ucjTGN&#10;kv//jNyNnI62//+NvY3Rj3z//446jgOP4v//jnqOfJAl//+N6I6Oj9///41ojsOQMP//jnCQR5KT&#10;//+QbJJ5lgr//5HKlAqYVP//kmOVHZkd//+STpW+mOH//5C9lMGXcv//jUWRbJSS//+JhY2OkZ3/&#10;/4iMjHqRUP//imeOWZN1//+MoZCSlVL//45GkjOV5f//jzKTSpVt//+Po5Q/lOT//5B5lcOViP//&#10;kZGXXpb+//+ShZh3mEn//5LmmLOYdf//ka2XEZYl//+OzpNgkan//4vDj0eNef//iSeLyYrn//+H&#10;FolfieL//4ZZiNOKXv//hvmKAovs//+IkoxQjjP//4oHjneQV///it2P2ZII//+MoJH/lRT//496&#10;lRyZ8P//kleYLJ99//+VLJs5pTP//5d6na2p1P//l8GeAquM//+Wopz0qxr//5YPnKWqvv//lxue&#10;KauJ//+Y2KBsrFv//5h8oJqq1v//k9icVaWk//+MvZUfnzD//4dEjxCbOP//hjKNcpus//+JWpCu&#10;n8P//448lhmkwv//kl6atKg2//+VKp1uqXv//5ZjngqoV///lQ2bu6Q2//+SP5finwX//5BjlWOc&#10;KP//kUSWd52O//+UMZp5od///5ZAniylJv//lbCfTqUm//+TUJ49ovj//5DCnC+gvf//j62apKA5&#10;//+P15m9oN7//49jmEmgNv//jQ6VXpzA//+J7JHrmBX//4i8kIKV7P//ioySKpep//+NeJT8mqH/&#10;/4+elsabvv//kGaWrJoR//+Qq5W1lz///5DNlO+VF///j9ST7ZO8//+OPpM8lB3//44blHuX5f//&#10;kBqXoZ5M//+RsZmLosL//4+ylw6hJf//jCWS6pyc//+L3ZKem6T//49SloefJv//ktyanaKv//+T&#10;JJs3ohz//49pl02ctf//im6RdZYp//+IF43fk13//4k2jhCVdf//i+uQyJn4//+OTJQQndf//491&#10;lmGfnv//j/CXlqAg//+QrpiFoN7//5FamS2hrP//kHmYmqDb//+NmZZ5naj//4ofk9qZhv//h9+S&#10;AJag//+H7pHPllb//4lakoeXwP//irSTOJl///+MSZSCnCv//44hloagCf//jh+W2aJc//+MyZWw&#10;osP//4yslZGjSf//jfyW2KQe//+QkJmMpZL//5QvnVioBP//lvigAqnw//+Xip/vqf///5WhnQen&#10;cf//kcqYTKI8//+OSJRnnHf//40Nk22Ytv//jp6VpZi1//+RmZlMm9v//5PunBqfzv//lPCdeaLB&#10;//+VKJ4VpDn//5QtnYKjoP//kmGcDqIV//+RxZvponz//5LEnaulmP//k9Kfvak9//+UEKDmq3//&#10;/5PMoQmr9P//kz6gLqqs//+SGp5Up+f//5DgnHmkzv//kEGbe6JY//+Pt5qXoEb//44qmJCd6v//&#10;jL+Wvpy5//+NhJdqnjz//5BdmmihWP//kqudBaM0//+SYZ0Iop7//4+Nmj2gXf//isqVD5yl//+F&#10;OY7jl+n//4Jwi/eV5v//hNiO/plO//+I6pQcnhz//4o9llWfKv//iZKWGZ17//+KqZcYnaX//45d&#10;miug1P//kjWdHqSi//+UQ55fp1j//5QendSo1P//kpKcTKma//+Q2Jsdql3//47rmkSqrf//jLWZ&#10;UqoW//+K3ZhQqH7//4l0ls+lNP//iV2Vt6Fj//+LpJZ7n1r//4+mmR2gAv//k7+ciKK4//+VfZ5N&#10;pSz//5SgnZSmPv//lHCdCafh//+V8J2wqjf//5alnamrCP//lbOcqapT//+TnJtKqPn//5DhmbSm&#10;3///jhSX0KOu//+LTpVjn2H//4pslFWc0P//jcuXWZ9x//+TF5xzpTP//5YHn6GpT///lSOfYqmp&#10;//+R2JzKp17//48QmlGlSv//jkOZTKUO//+O3Jlwpjb//458mIimP///i9yVT6P4//+JU5JUojr/&#10;/4kAkiajif//is+U36dd//+NzZlSq+z//5BJnWCvLf//kTSfm7B6//+Q5KAGsKH//5AmnzawSv//&#10;j3OdpK9R//+PVpw4re3//5BJm+as9///kZmcTaxx//+Sw50NrEr//5PDniSsdP//k8aetKvS//+Q&#10;9pyeqDn//4sql0yhb///hdeR65sj//+Dq48QmBX//4NjjZuW+v//gteLwZXB//+A5ojek8z//344&#10;hduSLf//fHWEdpJX//98mYW/lPX//3/Lis6bVv//hl2TjaXl//+OHJ1GscP//5UwphC8I///mxKt&#10;q8Sf//+fGbNqy1P//6C/tpDQGf//oDy3Y9Lc//+eyLc41Gv//537t2PWNf//nlS35NiC//+fErf3&#10;2ln//57ItqzaIv//nTm0NNe///+cELIg1S3//5u9sJfTFP//m3Gu9NDX//+bla5/z3r//5wBr47P&#10;eP//nAiwvc/w//+b7bEj0F7//5wSsMzQ4f//nOKw8tKP//+eCrIe1Wv//55MsxnXIf//nPeyo9Wm&#10;//+bA7Eh0f7//5oqsC3O+f//mpewJc2P//+az6+fzHb//5qArl/L8f//m42uv869//+dyLE11JX/&#10;/58Gs9LZ1P//nry1ZtwI//+c3rTU2if//5p2spDVev//mQWwd9Dh//+ZR7ADztL//5vqsj3Q9v//&#10;nva07dSX//+fnLUB1U7//55qs1HTKP//nQKx39DZ//+brrD/0Dr//5tksUvSwf//nCWyVNcP//+c&#10;SrJB2WD//5u2sUTYwP//myqwd9a7//+aM69809b//5mVrvzRYv//mfmvn9Bh//+bDLFD0Mz//5tV&#10;sm3RMP//mdCxq9BM//+XUq8zzr3//5YbrRfOmP//l1es9dCu//+ZCq1o0qD//5kirNDSi///mHes&#10;KNIB//+YhKy90xf//5m9ro/WCP//muawDNjF//+aa6922Of//5m3rnzYB///mmivKNiJ//+bEbAD&#10;2M3//5mRrpjV+///lxSr6NFy//+V26qLzsP//5bhq/vQM///mR+vQtTj//+aqrHe2dn//5rusobc&#10;4v//m3Cymt5R//+carKy3jj//5vlsWnbfv//mY6u9dcF//+Xkq2C057//5a8rU/R9///lnutENEJ&#10;//+XJKzZ0Mj//5iGrObQzf//md+tJNCE//+a8K3C0Ef//5uprp/Qjv//m8eu9NEG//+bha5f0U//&#10;/5svrPbRPf//mtOrK9C2//+a4KpC0Gz//5tKqsnQof//mwSrttBC//+ZFquCzlz//5WHqZDLEf//&#10;kpKnuMkG//+SqKhTysT//5Thqm/Om///lzmsFtGW//+Yi6x60nv//5hsq5/Rmf//l5uqftB3//+W&#10;3qnk0Az//5Zyqh7Qh///lrmredJS//+XC60F1Nn//5Y6rSXWgf//lN6sZNc+//+TzKvB1x3//5Jc&#10;qnbU+///kP+oldHQ//+Rt6gQ0Ln//5Q4qNTRyP//lgOo/dJV//+WnKiU0iH//5cdqL/Sq///l3Wp&#10;HNOC//+Wqqid0wv//5WIqHHSCf//ldaqm9K///+XS65D1ML//5hOsKDVsP//mDCwPtSB//+XQ63M&#10;0e///5aFq3HPx///lneqgs8K//+WUqpBzsj//5YHqkHOfv//lf2qiM4F//+VZqoOzFz//5UXqanL&#10;BP//lkqq18wX//+YAqzhzoP//5jZrmXP4f//mD6uYM6q//+VlKuyyiv//5Hwp2DEjf//kG+k4sIm&#10;//+SFKWZxHH//5WEqFvJgv//mMyrUc5p//+ZJ6vaz6f//5YYqY/M5P//kzanxMqB//+S2KhZyz//&#10;/5QvqiXNvf//lW6raM9B//+VXKsozk///5QqqbfLqv//kwioYMlX//+SoKfOyCn//5HrprXGsP//&#10;kMWkzsT4//+RhqSIxhf//5SVpovKXv//lzWoWM36//+YGKipzqP//5eNp+DM/P//luqnV8t1//+W&#10;i6dgyxL//5UQpm/KKf//khmj9cev//+P6aJGxe///5Cdo5vHj///ksumhMtC//+UCqhFzi///5P1&#10;qGDPV///k1qn3c74//+S9afxzX7//5HNp8rKJv//j+CnDcX2//+Ohaaww7H//42wpm7ECf//jiCn&#10;GMd+//+Pi6htzG3//5APqE/PCP//kGOnkc7m//+Quqa+zKX//5BFpXLJZf//kNiltclN//+SvqfC&#10;zTT//5RXqdzRw///lOerJNQL//+Uh6sx00n//5Nzqb3QjP//krSn4M5C//+S76bqzav//5OjpyjO&#10;EP//k+Cn284K//+TwailzYH//5MaqLLMP///ka2nb8oO//+Qw6Z1yKj//5BIpgTIKf//jyOk/sc4&#10;//+NuaOCxbP//4zYokDEIv//jJehhsLY//+M+6Gnwnz//46/o33ENf//kXumc8dm//+SuKfayPv/&#10;/5KVp+rI5v//kvOo2clk//+TnKp+yiD//5KmqqPIwv//kBuo2MUp//+OEqbwwcf//41jpcO/z///&#10;jculaL9D//+OjqWXv7P//46ApTW/8P//jdKkGL/d//+OBaNZwHr//4+Po47B7P//kT+kCsMi//+R&#10;uaPxw4L//5Fto7fEKP//kPOjmcVx//+QGqMzxjj//47nopDFzv//jdmiPcS///+N6qMaxFz//47x&#10;pLTEtv//j3qlfsSm//+QAKY+xXb//5CDp0HHx///j+2nb8n2//+OKaZXymH//4vPpDLIQv//ikui&#10;QsVD//+KKqEuwzn//4sEoOHDNv//jh2jD8ao//+SF6ZRyxX//5LLpk7LIv//kF2jRccX//+NKp/z&#10;ws3//4q0ndPAzv//iomeF8Hi//+MMJ/rxDn//432oZzFPf//jzyixMSx//+PmqLewwn//47soYXA&#10;5///jkaf77/m//+O8Z/nwSz//5CYoWHDlv//kU6iO8Rs//+QC6E0wq7//44qn6rANP//jSye8b6p&#10;//+NPp77vmv//430n3q/1f//p+7G2fAb//+ocMhK8A3//6hKyPPt4///pvjH1up9//+lIcV055z/&#10;/6Rdw7rmzf//panD6Ohc//+oaMWi6q///6psxsTrvP//qnbF8evN//+pk8Rm7IP//6k9xAfubP//&#10;qSvEoO/V//+oTMTH7vn//6aQw+7sYP//pePD4esI//+nlsYR7Mb//6n8yOXvVv//qZbIpe7a//+m&#10;0cW56/r//6VMxAXqsv//plTFDOyN//+n4sbG7yP//6ivx/vwTP//qJLIOu+T//+oJcfJ7dP//6g9&#10;x3HsGf//qOfHSep2//+pkMbD6IL//6sBxv3nxP//rOzIPej6//+ssMgW6gP//6n6xhzpj///psbD&#10;0Ogn//+kycJ85zf//6RBwk/nnP//pIvC1ujS//+lVcPW6nL//6bhxYDsfP//qMHHV+6i//+p1Mhe&#10;7+j//6l3yBLvOP//qG/G5e03//+nYMUL6zP//6aZwwLp+///pjXBu+ns//+mbsH96yn//6aawvbs&#10;qv//pXPC8+yL//+kEcKB67b//6VKxCLs2f//qPnHf+/f//+rpMmJ8cv//6sFyNfws///qJvHNO3q&#10;//+nPsak7AH//6dXxmvrmf//p7jFROve//+oWsSk7L///6lrxibuQf//qonJRu/o//+reMxC8Tz/&#10;/6tHzOrxLP//qgHLe+9b//+n4skl69H//6Xmx5DoSf//pnPJNOf7//+o9cyd6wL//6nOzNntbf//&#10;qNvJpu19//+oacZu7GL//6lIxT/rgf//qrnFw+uu//+r5sa57JH//6xgxxDtN///q93GYez+//+r&#10;UMYn7RP//6wgyD/uk///rQfK1fAB//+tEMwh75P//6uPyyLsof//qSbIxuio//+n88e45mT//6fj&#10;yBLlrP//p/vIkuV7//+pAMmX5iz//6p4ynHmv///qw7J2eY6//+rC8jQ5dz//6v3yXfnDf//rYbL&#10;Mug0//+ud8u05xH//66jykLjfv//rV7GN91u//+r1MEt1nD//6wrvenQyv//rgC82cyL//+vpLzZ&#10;yPf//7BBvM3Fq///reC5zL/p//+mnLFytSD//5zgpl2oFP//k9WcGJzw//+MlZOxlN3//4eUjWCP&#10;df//hSeJNYwm//+FM4cjin///4fLh6mKxP//i9aKZoyf//+QOo69j+b//5SDk/WUn///mF2Yz5n2&#10;//+a6Zumnjf//501nYmiAf//oUWhKqcu//+mg6a5rPv//6nTqyKv////qSKrc644//+k8qdwqPb/&#10;/598oXyjf///mYmbgJ9m//+UJpdInXf//5I4lz+fWv//lRGbo6T3//+aYaGWqyP//5/Hpz+vi///&#10;oxWrKbC8//+jDqwDrqL//6DwqrOrwP//nxupdarF//+fL6oOrJn//6CRq+Svcv//oFery6+H//+d&#10;96kyrHX//5vzpsCpw///mpuk1aiO//+ZHKKLp67//5gdoJOmrv//mHqf9aWU//+afaFZpUv//53F&#10;pLSnGP//n+6nvKnf//+eyKfnq0f//5onpGKp4///k+meg6ZL//+Py5oFo+r//5B0me2lx///k/Kc&#10;mKoG//+XGJ8grRX//5htoEGtQv//l0efVaqi//+U151Ip3r//5Msm8qmIv//kzCbyaa5//+Uk50j&#10;qBD//5bQn2Cpxf//mZOh/Kwn//+bNqM/rYv//5oLocKryP//l2efFqgc//+VSp0fpQ3//5VOnTCk&#10;tP//l8KfbqdI//+aPKGHqXr//5nDoJanqP//lyydlKMB//+VEptQn1b//5PLmk2d3///kkyZip2u&#10;//+QWZiYnh7//45Wl3Se3v//jQCWlp/F//+M75aIoGf//41olsqfiP//jTGWdpyR//+Mr5YmmaD/&#10;/4x5lnGYxv//i4SWAJjr//+KDJS+mPb//4mnlDCZgv//iweVK5ti//+NXZb9nk///4+KmIihK///&#10;kSmZS6MM//+R9JkOo0X//5JmmLSij///ksCZCaG///+S4powoVX//5M1nCWh1f//koec16Gu//+P&#10;upqHn0P//4zfl3icd///i/KWOZty//+MRJZ6m43//4uwliKal///iXaUWpge//+HYpLblnj//4cu&#10;kwSXtv//iUGUspwL//+MtpbWogn//4/6mG2nl///kJ2X/amq//+NyJVYpyv//4mykqeit///h6iS&#10;y6CY//+HDZRVoKz//4Stky+fn///gOyPOp2+//9/LYxEnqn//4Hpjc+k+v//iUeVELCC//+TjKDN&#10;vub//54KrgLNGP//ppC5gdjY//+r4sEN4Mn//67QxTflcv//sEHHTedt//+wjsgn50v//7BqyHzm&#10;D///sH7IqOSs//+xUckS4+7//7EHx/7imP//raLDzd9C//+pcb8l3DH//6d0vR3bk///qNG+hN1g&#10;//+s4cIt353//6+cw4Hdpf//rhu/ntUG//+pPLgMx/f//6OqsBm6mv//n3+qDLAk//+ctqXFqXD/&#10;/5vmo+inf///nbOlGKpU//+gS6c5rmH//6FGp8mvyv//oEumfq23//+d4KQLqUv//5vpoh6lD///&#10;m9Sh36LA//+c+aJtobb//52mog6gW///nUqggp7W//+dQZ+ZnwD//55noFqhRv//oFiiHaPP//+h&#10;eqLqo97//59roG+fiP//m52cYpmb//+Z0ppalh3//5pamiKUcf//m9eaE5Kf//+dgpn6kOv//55w&#10;mhKQVP//naKZyJBi//+chZmikTT//50jmhqSwf//ntaZ25Nu//+iB5oUlEf//6dSnPWXZf//rFig&#10;95tD//+wfqUenrD//7YEqm+iff//u+ivIaTe///AFrFIpGz//8OssxekpP//y8O7AKym///Zlcr5&#10;vbf//+Zb2unN1P//6c7gDtBb///lO9vYyMz//97w1szDsP//2LHS+8MX///SeM7hws3//81Syn3B&#10;YP//x27ET7zf///BQ73ot0b//8I1vwS4Tv//ytnHi79D///Rys18wqH//9S5z2HCkP//2G3TV8Yd&#10;///ZTdVwyEn//87Ny4u9uP//vde5y6u5//+1Tq9fopD//7iksHGlRP//vrG02KoY///DErk8rSr/&#10;/8Z8voOwRf//xpzBKbFq//++ULpkqwf//7DBrSagW///puGjMZp///+hzp3LmX///59+mqeZgP//&#10;o/qeG52Z//+x3ataqJj//8Enuq20CP//xKu+bLTH//+66LScqmb//7FCqtShiv//r5qpQqB8//+w&#10;EqotoNb//61HqEqej///qVWldZyk//+mhKPFnPT//6SBoqieDv//o1eh3Z8T//+lMKOCocP//6m+&#10;p8il6v//rC+qnaeg//+qPqn6pfD//6ghqWKlSf//qAmqJKb3//+m7qjrpzD//6QUpVKlKv//opqj&#10;DaQ3//+juKPZpXb//6SypUKmP///omakD6O+//+eoaGEn7L//508oQqd3v//nXqhsp2p//+dZ6GL&#10;nW7//55SofieP///oYWkiaDi//+jcaYOofn//6C3ovOewv//nVaevZst//+hMaFlnnD//6zWrGOo&#10;4///trW2qbGu//+1FrXosAP//6s0rG+nH///ovSj7KAM//+fKZ+anNf//5zDnLuaTP//mxyamZfj&#10;//+dAZvpmHT//6O/ojSdov//qbOocqLL//+oiqhyomj//6K0o+medv//nreghJxk//+fHKDEnkD/&#10;/6EFonuhPP//oMiirqHm//+fdaKXoZD//6BkpPmjr///osmoNac6//+j2KjjqL7//6NWptqnfv//&#10;ocCjTaQ0//+fO580n+r//5ygm+CcTv//mnGZvpne//+aYJo3ma///54YnrydOv//otukiaIp//+k&#10;pad8pMX//6JsplKjxP//n7KkXKId//+f2aTKoun//6CYpVikEf//n0SjqaNM//+dEKFSofD//5vv&#10;oH2hg///nFuhdaHt//+b56GPoML//5hmnlKcTv//k8KZdJbY//+Re5Z2k7H//5Pal9qU7f//mX+c&#10;nJlY//+doqA8nIX//5z6n4qbCf//l7yafpTO//+RiJRAjab//44CkEuJ/v//jLaOWInZ//+Mt43v&#10;i/b//46ukBCQGv//kfqT+5TW//+UTZbil2T//5OIllqV9f//kN6Tm5J6//+Pe5H4kID//5BuknmQ&#10;8P//kvqUVpLf//+UT5TBk6r//5HMkVuRKP//jTyMK40r//+LAYmPi4b//40Li2GNgP//kguQbJGf&#10;//+ZAZgHl2r//6CXoK6d/v//pPOl06GM//+ii6NtnpT//5r+m3WXGP//lEGUqpFt//+Sb5OEkXX/&#10;/5PslfiUs///lIeW1ZXn//+R+ZNkkmn//47VjtCNav//jkeNYYte//+RhZDCjlL//5cvly+UxP//&#10;mvGbuZl2//+ZNpq2mEj//5Pylm2TiP//j16TMY/p//+NJpJLjtn//4yMkniPB///jKmSlI8u//+M&#10;xZH4jqv//40CkRWOB///jZGQr44n//+Og5Emj3j//5CAkxSSSv//k1uV8ZV3//+V3Zholzv//5gL&#10;msaYT///mq+eLZql//+cWaEenTD//5r+oP2dMP//lqGdSpoG//+R65ixliv//4/aloKUpv//kLuX&#10;NpV6//+SWph0lmn//5Ixl6CVff//j+mUlpMr//+N6JIWki7//44akjCUSv//kJeUx5j///+TnJfZ&#10;nc///5VzmYegXP//lk2Z/KB9//+WhpnOnt7//5b1mimdZv//l96blJ2u//+Xm5xNnqP//5bNnH2g&#10;KP//l2adaaKV//+Y7Z4xpB///5owndajSv//mvSc5aCf//+bkpx2nd7//5xAnO6coP//nK2dup1H&#10;//+bop1nnj3//5d8mjScnf//kYSVBphG//+N8JGTlNr//47TkdaU2v//kbyT4pa7//+S55TQl2T/&#10;/5GglEOWfv//j+OTp5W///+PYZO7lhj//5A0lEWXE///kT+Uvpfe//+R45UkmJf//5FelMuY1///&#10;jzeS2ZfU//+Mk5Avlh///4p9jhGUcP//iheOA5Pj//+Lk5BIlK7//41MktCU/P//jpmUW5Qq//+P&#10;HJR0kk3//45KkxiPov//jkqS7I6K//+QUZT1j6X//5JHlnWQSv//kmaVho9G//+ROJNfjoD//5CN&#10;krSQfP//kPGUQJTk//+QspXTmHn//5AOltSal///kGaYDpy1//+Qvphpnij//5BBl5SeYv//j4OW&#10;wZ4U//+OUpXWnMn//4zXlICaCP//i5qS55Zm//+LjpIJk73//41hkveTqP//j/6UsZUD//+RgJU0&#10;lSj//5KulSqUjv//lHyVppSO//+Vy5YKlL7//5VQlYWUC///krGTuJHk//+Pz5IDj+z//4+pkrSQ&#10;1P//kcWVGZPp//+TPJaAlbH//5J6lcSUef//kHGUA5HF//+PhZN2kLH//5A9lGCR2v//j96T1pIn&#10;//+N0pFMkM3//4zHj4KQa///jW+PSZGg//+N847wkkr//4zvjU+Q+P//iu+LQo5h//+Ko4uEjZ3/&#10;/4zRjp+Pn///jqeRSJFP//+NlZCEj6r//4szjeuMfv//imSM24te//+K341jjCz//4qFjW6MW///&#10;ihGNbow+//+K+Y61jYD//4yUkKOPuP//ja+R/ZGO//+N65I8kkP//44kkkqSgf//j4aTpZOo//+R&#10;g5X6lWb//5Lll7uWhP//k0OX2ZY5//+Sp5YalFP//5Fjk1eRhv//kGeRe4/p//+Q7JJBkY3//5LK&#10;lRyWCv//leKZTZv8//+ZYZ3DoRD//5ovn2+h0f//mA2eFp76//+WbJzRnQ3//5YDm/Gcnf//lRuZ&#10;+5ta//+S3Ja/mDj//4/GkwyT+v//jeCQ0ZC4//+OBJDHj1z//46RkWKO0v//jsqRxI7n//+OYJFQ&#10;j1X//4zDj22O8v//i2qNw456//+MJY5Vj1z//48ukV2R7P//ktiVD5Sw//+VGpdulc///5aNmQ2V&#10;8f//mLabTJbR//+ZjJwJlvr//5dHmYOVJ///k76V65Mx//+RKJOiknP//5A9kymShf//kOyUBpKr&#10;//+TH5X5kyD//5b8mXmVHf//muOdSZf6//+cBp6DmS///5rMnTWYsP//mSKbEJd+//+Wf5fAlLb/&#10;/5P8lMKRz///k5iUTZFS//+UQZUpkjH//5TbleGS1P//lMCVoZJs//+TopRRkPP//5MplB2QUv//&#10;k2CVWZBx//+TL5aXkCD//5POmD6Q9v//lTCZr5Mq//+VtplKlJv//5VTl1uUC///k+SUWJDz//+Q&#10;wY/zi6L//4yOiwaGdf//iJeG0oOP//+Gx4VJhFv//4eBhr2IDf//iRaJaYwa//+KTIvvjw///4tu&#10;jluRM///jMCQpZKF//+N4ZI1klH//4/llC2Rkf//k4aXqZHL//+XIJtOkt3//5i+nRmUS///luqb&#10;MpSs//+S85bBk9v//5AMkxuS6f//jweRPpF1//+PVJDSj3H//4+IkLeNLf//jo2P6Is5//+NtI9s&#10;i0z//41/j2iNTv//jWSPII98//+Mjo4GkBT//4ooi5mOL///iEmKCoyq//+J1IwijvP//41okCeT&#10;Ov//jxOR4JS7//+Nr5AykkP//4vzjliPh///jJGPgpAe//+O+ZMQk1X//5DplgSVzP//kZuW3pXk&#10;//+RPZWwk/3//4+3ktaRCf//jmeQV49c//+O1pACkJz//5AGkOKS/v//kBGRJJO5//+PfJFVkxf/&#10;/4/ekoWSw///kUCUCpLU//+Su5TWknb//5M3lHORD///keOSzo7O//+PpZDojWP//42jj26Nx///&#10;jDeOUY8H//+Kp4z9jxb//4gNivqMkf//hWaJVIk6//+EU4lJh/f//4VXiuyKEf//iEGN7I8E//+M&#10;EZFolIj//44bkuuWwv//jQiRVJQ1//+LeI+TkEX//4uij+mOCP//jQWRpI2u//+OxpOWjuf//4+2&#10;lGGQsf//kCiUe5L+//+RlZWWloH//5Ozl2SaSv//lWSYq5zZ//+VI5f/nGn//5JElP+YZP//juGR&#10;/ZOJ//+Nr5FWkYD//429kXKRfP//jbaQh5Ew//+OPY9/kBf//4+Jj1qOa///kE2PX4wv//+PhI6g&#10;ie///41XjNeIfv//iviK9oi5//+JzIp1iwH//4nUi6COL///ifGNJ5Af//+KXo66kLz//4s3j/KQ&#10;vP//jB6QfJCu//+OEpHJkg///5Bvk5qT+v//ki6U/ZT4//+TZZYClVH//5Sbl1KWK///leqZIJe4&#10;//+VxJm0l9n//5O7mC6Vpv//kgeWQJNz//+R8pUPkxL//5MMlJOUaP//k4yTtpV6//+RxpE2lC7/&#10;/456jeKRXf//i9OLz49u//+KlYuVjuH//4mki7mN9v//iK+LdYxm//+IV4tni7L//4jFjA2McP//&#10;iZmNZY3r//+KOY7KjwT//4paj4WPQ///ipuPyY8g//+K+Y9/jmT//4uYjwCNR///jQKPJIz0//+O&#10;bo9djXn//49qj4eO2f//kGuQZZFZ//+Ri5IglH3//5J0lA+XO///krOVhZjQ//+SDJYhmQn//5CI&#10;lbiX6P//jhqT85Ub//+LKZEokPv//4lwj0mN/f//itWQZI7O//+Na5J+kWf//45LksuSNf//jlmS&#10;cJIE//+PA5L4kpP//5C8lJ2UQv//koiWSZWj//+SAJVylCP//49mkkiQgP//jZWPsY5E//+Nh47r&#10;jrL//45Tj1uQjv//j4CQnJKk//+QnZH9k/f//5CSklSTj///j+KSPJKh//+P15LnkuL//5A9k72T&#10;sv//kJKT6pOW//+RipRBkvP//5NFlUeSo///lHuWB5Kq//+UjZYUkwv//5QDlfmT1P//ktCVW5Pe&#10;//+Q3pPBkmX//48HkeaQa///je6QpI8c//+NNY/4jn3//4ymj7+OXf//jNGQWo8c//+Ny5GZkJn/&#10;/48OksuSI///j+yTLJLK//+QEJJjkgv//49YkG+P+///jlWOPY3L//+OJI1OjWT//47gjfaPHP//&#10;j6OPPJGA//+QCZCYkyX//5BTkgiTd///j82SUpHC//+NuJBJjfL//4rQjM6J2v//iFmJz4dY//+H&#10;I4ilhwP//4c6iR6IJv//h1iJXIj///+GvYg2iMj//4W1hnWIJ///hRCFvogR//+FhIcGiQf//4bx&#10;iZKKsf//iOmMKoxw//+Kl42KjSv//4pZjEGLcP//iPCJrYjX//+IxIkBiH///4n3iq+KUv//i1ON&#10;Q4xQ//+MZY+Yjcv//41VkWGPhv//jhmSqJHz//+ORZMrlEr//43JktaVoP//jKuRepVg//+LJ49H&#10;k73//4o3jZmSE///igiNHJED//+JY4zrj2f//4czi7qL6P//g2WI0IZj//+AE4WPgY3//4AjhGqA&#10;xv//gn2EeoJv//+Dy4NEgir//4O0gXB/Vv//g8aA33x9//+EpIHKe4v//4WEgsZ8Pf//hdODKX28&#10;//+GyYRxgJ///4hDhtGEgP//iGiIdodf//+GHIfWh8v//4L8hh+Gvf//gmSGbYcd//+E44lIiWL/&#10;/4eli+2LPv//iGGMI4so//+HfYqVihj//4fLim2Kyv//ilaM5Y3W//+MV49Cj/T//4wsj8KPNf//&#10;iviPQIzc//+KRo7viuf//4pKjteKOP//ih6OLIpZ//+JKoyJinf//4fsipKKVv//hk2IQIkg//+E&#10;34ZYhxb//4WShvGGgf//iWyLAIkK//+OjZBxjVX//5Ghk7WQK///kaGTzZB1//+QQ5Kfj+H//47j&#10;kbWP4v//jYeQ7ZAo//+LvI9pj5H//4nijUWN6P//iPiLpIxU//+JZotgjEL//4spjMSOtv//jTeO&#10;vpKo//+PCZBzlkv//5FKkmCY8v//kvaTyZlQ//+SIZMalj3//46Ej+mQOv//iiaL0omu//+HU4jw&#10;hR7//4XMh2KCr///hM6GrIHZ//+Ev4cygtH//4XciLyFKf//hxSJ0ocr//+HCokIh0n//4XohuaG&#10;Cv//hReFU4Vm//+FBITxhgb//4YhhgKH8///iK+IeIrd//+Lz4t5jd3//45ajiOQYf//kJmQqpKy&#10;//+R3pHwk07//5Asj9iPv///jCeLh4mN//+IgYgxhMv//4bgh5qDz///h+OJ3Ya8//+KhY1yi3//&#10;/4ymkBePKv//jauRZJDN//+Nh5FTkFb//4w9j7GOIP//ijGMzYsd//+Ie4nviNP//4elh+KHzv//&#10;h4+Gz4e4//+IuoebiSD//4qjifmLkf//i4qL9I1E//+MLI2qjuj//433kBKR8P//kBiSSZUs//+Q&#10;+ZMPlnf//5CTks2Vq///j5WSO5Qd//+N05DTknf//4r3jgWQlv//iHWLd492//+Inou4kKv//4pU&#10;jZmSm///izyOiJLj//+L8I8aknj//41+kJeS9P//j2eSxpRD//+QhJRllTb//5CklRSVhf//kQ2V&#10;+pZR//+Rg5bQlw///5BrlcqVhf//jU6SPJE6//+JK41UjAz//4VpiQCIT///g32G84eB//+EXIgI&#10;idT//4c/iz6N4f//im2OyJHN//+MNZEHlBr//4xckaSUv///jI+SIZW1//+Nu5NZmC///4+wlUec&#10;KP//ksSYgqHJ//+WvJy7qEL//5k9n2Wshv//mSyfeK1C//+X8J6VrCT//5eBnpurWP//mDqfoKtd&#10;//+YAJ+Hqnf//5TDnFGnNv//j7mXJKMZ//+Lu5KtoKL//4rnkUWhOf//jQ6TR6Q0//+P6ZaJpxH/&#10;/5JQmYSohP//lDqbtaiJ//+VB5xVprn//5QnmuCjKP//ko+Yg5+n//+RcZbMner//5HJlwmetP//&#10;kyGY+aDr//+UIJs3oqv//5RTnQijav//k3advaMb//+RrJzQofX//4/wmtmg1///jl2YNJ+r//+M&#10;vJU/nc3//4rvkmqa+///iUWQIpf3//+JYZAYlx7//4wkkxmZmv//j96XOZ0R//+SH5mDnhD//5GL&#10;mDGa5v//j+aVUpYs//+PX5PHk2n//49Rk3+S5v//juCToZQI//+PEJTLl43//5B4lvKc1v//kWuX&#10;5KB9//+QBpXZn6v//43akymcwP//jgSTjpxQ//+Qxpcnnxn//5O4mwyiLP//lLCcmaKu//+THJrh&#10;n+7//5AElsqbgv//jW2SyphY//+MPZC7l/r//4vzkKyZmv//i/6RzZuh//+MSZNInSb//41dlRKe&#10;p///j3mXVaDY//+RfZlEotz//5Hwmc6jH///kEGYhaDb//+M/JXPnLz//4nakyOY/f//iI2SCpei&#10;//+IiZH4l/P//4kCkjCY2P//ik+TRZru//+MEJT2nkn//4xrlWKg0v//jGiVVKK2//+OMpbppUT/&#10;/5EomaOngf//lBuce6jK//+Wj57dqZ3//5evn5ep1P//lw2eHakR//+U6ZsDpuv//5G5l0CjBf//&#10;jtqUeJ5M//+OEpRsmxz//5Bbl8uboP//k/GcY57q//+WBJ8jogj//5WYnwGi7v//lAOddqIS//+S&#10;fZvMoJr//5IAmyqgPP//k3CcuqKi//+V1p/Cpwb//5cdog+qyv//lrWinqxt//+VsqHxrEP//5Sd&#10;oFWqmf//kzedyKeH//+SE5uFpEz//5HCmoyiEv//kb6aVKDO//+RNpntoDb//5CxmcGgzv//kPia&#10;ZKJi//+Rv5txo3H//5ISm/ai6///kYabk6GI//+P85nzoBz//4zjlm+d/v//iNiRsZrh//+G7o9e&#10;mb///4lGkfyc7v//jGeV5KCr//+MWJauoHr//4o9lRWdfv//ia+UhZun//+Lx5YCnFb//46jmAOe&#10;Qv//kNiZsKD7//+SgpuEpR3//5OVnUOp5P//k82eV63C//+Sr54er2b//5A/nHauh///jYKaNavZ&#10;//+LW5gyp+///4qzl1+kDv//jCaYW6HW//+OxJo4oVv//5FHm9mhz///km+cOaIS//+SFZspob//&#10;/5IdmmSiSf//kzaaoKP6//+TUporpKv//5GMmHOjof//jwmWwqIm//+NTJZBoVn//4ynlrig2///&#10;jIOXHp/z//+NhJgIn+z//5DVmvajCP//lQCe4agi//+XTaGOrDP//5aJod2tXv//k9CgVKwo//+R&#10;NZ5CqmL//4+snFKpGP//js6aaqgO//+NOJempgr//4rYlDKjWf//ieKSmaLQ//+LUZQ0pZD//42w&#10;l52pdv//jzOasav1//+O6Jv6rCj//42Bm9irff//jI6bpqvy//+M+pwcrcP//434nH+u9///j2id&#10;B68M//+RTJ4VrrT//5KPnqmt2///kveej6zi//+S4p5LrBL//5IOnbiq1P//j02be6e8//+KKZa5&#10;oj3//4UkkaSc0f//gouOZJmi//+CP40OmIj//4NvjTKZBP//g8aMvJkz//+Bo4owl8L//34ShpiV&#10;d///evSD/JPf//96nYSolUT//35Tia6bGP//hJmRMKON//+Lb5lDrGn//5J2oeG14f//mOeqc7/4&#10;//+dQLE2yQ///57wtVTPlP//nti3U9ON//+eULgR1h7//55KuDLYff//nvy4Gtrk//+fZ7du2+f/&#10;/564tdHaUv//nf20Sdej//+du7MU1UH//50AsVTSvv//m+qvytBx//+bE69ezx7//5sFr/TPK///&#10;m7ywnNAq//+cibC20Yb//519sTbT7f//nh6yWNbj//+dkrMA2B3//5wAspPWeP//mrux39Np//+b&#10;GrIT0Vf//5xTsn/QBf//nFWxLc2P//+bSq6ZyyP//5uDrb/MY///nN+vM9Et//+dqLF51jD//52I&#10;s5rZHv//nB60Adhi//+aBLKF1Kf//5iMsKrQhv//mLqwNs7c//+bm7KZ0cf//58EtXPWOv//n7e1&#10;SdcW//+er7Nq1Kn//54Csk/SL///nY+x3NEv//+dPbGl0iX//5zMsSrT5f//m7Gv8dRx//+aiq7c&#10;09z//5pYrw3ToP//msWv/dO///+btLFr1B7//5zBsuXUXP//nH+zFdM9//+Z8rEK0DL//5birmPN&#10;eP//lRqsmMz7//+VpKyHz3b//5g0rh3T4f//miivF9bX//+Z3q4u1oj//5iIrMLUyf//l9OsZNQ0&#10;//+Ysa3W1h3//5mtr0DYUf//mLyuUdfC//+YCa1N1sv//5mtrqPYY///m3iwP9o8//+asa9M2Lb/&#10;/5hurMLU9f//l76r/NNV//+Z3q561hL//5w3sazaZP//nOCzLN1i//+ccbMc3p7//5w8spresP//&#10;m/qxwd1s//+aLK+W2gr//5darQHV1f//lgasXdOo//+WaK1j05n//5dmrnfUPv//mJmvF9Tt//+Z&#10;aK721Mn//5nFrnjTsP//mkCuhdKQ//+a8K9B0fn//5syr7HRZP//mlCuk8/u//+ZBaxczkT//5iQ&#10;qorNpf//mNOppc3t//+ZcanpzqD//5nwqvvPNP//mTurgs6Q//+XKqrgzLH//5VeqmLLp///lXqr&#10;Uc1D//+Wsaya0B7//5eErK7RyP//lzarNtEc//+WQqlczzz//5XpqOrOef//lmqqH8+Y//+XX6xD&#10;0hb//5hMrnHVI///l+GvDdcQ//+V/a3j11f//5RVrMLXWP//k5isbNdD//+Sm6ut1Yj//5GVqoHS&#10;x///ki2qYNFo//+TyaqP0Rz//5TOqdDQav//lVOo7M/5//+WNakK0QT//5btqX/So///lqapXdNB&#10;//+WL6nG04r//5b7rGDVK///mHiwEtdf//+Zc7KR2GX//5lvsoPXdf//mIewMtTt//+X8K230pD/&#10;/5fvrDLRGf//l4aq7s97//+WwqnizX7//5ZiqaLLvP//lkapxcpI//+WqKpayhX//5fFq6LL6f//&#10;mPutG869//+Zfq4H0HT//5jMrcLPff//liSrRssx//+TA6f7xpf//5L1p5rGov//lcyqA8sH//+Y&#10;dawez2j//5lXrJrRM///l8OrK8+3//+UIahWy+3//5FBpqrJb///kOancspB//+Sr6nqzXH//5Ts&#10;rETQQP//lX+sbM/+//+T9KoazIf//5HapzjIav//kTWmEsZL//+RxKZhxfT//5JIpqDGOP//k7Sn&#10;h8hc//+WOalSzGL//5gsqoXPsP//mK+qb9B8//+Xeaj0zov//5Xyp4jMPf//lSynG8tN//+T36Yd&#10;yjT//5Fao77Ht///j6qiM8Yd//+Q1aOrx/P//5NuprzLyP//lKuoc848//+UQahtzmT//5L4p4TM&#10;lf//keym+cmz//+Q3aajxfT//49ZpgTCMf//jgulfcBg//+NaKVgwYr//45OpnnGAf//j9Gnv8t6&#10;//+QfKe0zuP//5E6p4HQGf//kZ6nIc60//+QyKX5yyr//5CWperJhf//kaCnTMtK//+StKjHzjX/&#10;/5MVqYPPm///kuupXs7I//+SZ6gszI3//5H3pnrKmv//kiuljMou//+S+KYGyvr//5OQpzbLj///&#10;k6SoU8tF//+S26hNycX//5EdprjHWP//j9qlOMXu//+PP6Rkxdv//45go2XFsv//jS6iDMTN//+M&#10;haEyw9P//40NobDDvf//jlKjQMSm//+QC6WXxoz//5Gip8vIrf//keioY8lf//+RvqhmyVz//5I7&#10;qUzJzf//koSqXMnF//+RP6oMx9///46hqDDEd///jKOmfsHK//+MM6XLwL///40ApfXA9///jpOm&#10;6cI8//+Pv6exw5j//4/Ap03EH///j1qmFsQX//+PoaT3xBr//5CJpDPEIv//kYWjzcRs//+SMKPA&#10;xT///5G+oz3Ftf//kAyh/cTz//+OB6DPw2f//40GoN/Cnv//jdyi4MO3//+PYqVPxWD//4+6phjF&#10;dv//j4+mGMU8//+PpaZgxk7//49RpknH9v//jbqkxMgO//+K1qGxxWz//4ijnyvCTv//iFqeb8Dt&#10;//+JTJ7EwVT//4uRoGDDT///jk+ic8Vb//+PX6LKxQn//478ocTDPv//je6gcsIA//+MtJ9hwkv/&#10;/4zgn9jEe///jjqhR8az//+PJKIPxo3//4+Uol3Eyv//j6yiSMK///+PM6FOwPf//473oC/AXv//&#10;j7agFcE4//+Q66DQwi///5E4oRjBtP//j/GgJr+x//+N6J6rvXP//4xfnZu8Dv//i/edU7vm//+M&#10;yJ3wvY///6gAxeTtmv//qQ3Hru3Q//+pkcja7Ej//6hqx+Lpef//phbFPOay//+k68OU5dv//6Y2&#10;xGLndf//qMvGhumd//+qhMe56q3//6m9xhDqmP//p4PC9Orr//+mPMGB7NT//6YOwhHuzf//pirD&#10;be9C//+mYsSu7qz//6cUxc7uj///qFXG+u9w//+pCMdk76v//6epxb7tfP//pdDDwOq+//+l3MPZ&#10;6qT//6esxcntSP//qUnHou////+qQ8kN8U3//6pYyXnw0f//qdrI++89//+pZ8hE7Sn//6lQx77q&#10;qP//qTnG9Oev//+pvcaZ5dX//6rSxxbmSf//qk/GoOdw//+oIMUN6Db//6X+w4roz///pPrCp+mx&#10;//+lM8Ku6xv//6W+wxzsM///pdfDZOyG//+mP8Qf7SD//6eUxcjup///qTfHy/A8//+pwci68A3/&#10;/6ibx47tr///psfE2eri//+ls8Jv6Zb//6VMwQPp1f//pWnA9Os1//+losG87M3//6VHwjvtVP//&#10;pQjCr+1d//+mUsQy7mX//6lNxunwdP//q7DI5PGo//+q7MgN7+z//6gcxZbsiP//pgLDouo5//+l&#10;gcJG6fb//6YywVvrKv//p9nCDe1n//+phcSo77L//6pTx9DxKP//qsfKWPIQ//+qmcqw8Z7//6mS&#10;yRvvAP//pzHGVOn///+kbMQm5Tj//6TQxhLlM///qADKnOmf//+pRsu37Pf//6fsyIrs7v//poPE&#10;sOtI//+mwcL66h7//6iww/bqmP//q37Glexw//+tgMiW7gT//601yA/uDf//q//Gw+3X//+sBcd7&#10;7tj//6zsybvwQP//rhvMW/C8//+ty80U7vj//6ujy3Prk///qcHJ3+jp//+oe8ji5yX//6fjyHPm&#10;Yf//qJHI/eb1//+pbckz5yz//6n0yJ/moP//qpTINuZ8//+r7skk5yX//605ylfmv///rUfJtePM&#10;//+tW8f04AX//62UxTfcHv//rnbCeth7//+xp8IN1nj//7WkwzXU+///t33DiNI4//+268J9zoz/&#10;/7L0vlDIN///qkq1Fry8//+gEKnxryT//5ffoL6j7///ke2ZrZu9//+NIZOSlSX//4lUjiyPiv//&#10;h2uKaYun//+IT4lYinD//4qFig+K+f//jLSL2IyN//+PEo7dj5z//5IgkueUJ///lTaWhZjT//+Y&#10;fJm1nWb//5znneWiwf//ohKjVKho//+laKd4q5b//6Tmp6GqWv//oNCjlaWZ//+bSp3IoG///5We&#10;mHKc0v//kQGVRZvF//+Pv5Xqnln//5K2mj+kAP//l96fyKn2//+dP6Uirmr//6FTqYiwpP//osyr&#10;ubA+//+iFavJrnL//6Dqqz+tXP//oHOrV63t//+gqqwPr13//5+/q2yvFf//nWepDaya//+bz6ct&#10;qsn//5qspXmp8v//mFaiS6hN//+VzJ7Cpd3//5TInNCjrf//lnKd26Nh//+ajqHmpiT//54Lphqq&#10;Af//njWnlaw1//+ayqVyq3v//5WdoLuoef//kjKcwaY+//+SpZwipxr//5TbnVipPf//lnWeWqoq&#10;//+Wqp5eqPn//5S+nISle///ka2Zj6GP//+PbpdIn37//47ylqifsv//j/uXlaFM//+SPZnlpCb/&#10;/5XUnZOoov//mTKg96y2//+Z9KHFrTP//5heoF2qQP//liyeYKZa//+V4J4cpQn//5itoMOntf//&#10;nCOj/Ksi//+dDKSlqzv//5twor+oCf//mQ6gIKQ///+WcZ2eoVf//5OHm2Cfh///kJiZl57r//+N&#10;2ZgCnyn//4vllrifz///i7aWmaCo//+MtZdDoGr//405l2qeDv//jRSXOZtR//+Mz5dYmm///4up&#10;lsyajf//ibyVQ5oz//+IKpOAmTb//4elkj2Ydv//iO2Sipmu//+MJZTsnZ///49kl5Wh5v//kKWY&#10;cKOr//+Ql5hBo1L//4/cl9yhxv//jwuX9KAc//+PPJlgn7j//48qmj2fVv//jZiZBp28//+MOpeh&#10;nKX//4ylmB2drP//jk6aJaAG//+PMZuZoVX//45Am0agpP//jOaaWp+x//+MjZnioBb//42WmeSi&#10;Ev//j8SaTqVs//+SbJs1qWz//5NKmx2rUv//kVKZWKmF//+OVZejpjb//41UmKqlVv//jP6ahaYQ&#10;//+Jn5h+pEf//4PmkougJ///f9SNGJ3l//+AOowYoLf//4UMkIGolf//jHKY3rNI//+UkaMGvqv/&#10;/5yXrYHJ4v//o923CdQv//+qG7773OX//64TxCniV///r1/GZeQY//+vyMd45AX//7DIyLvkCf//&#10;srnKaOT3//+zMsoy5Tv//7AbxlXjFf//rCLB7+DB//+qR8Aa4Gn//6sVwQ/hy///rkTD+eOa//+w&#10;w8U64ir//7BYwqvbav//rXC9eNDn//+pXbeLxUf//6TmsZK6Vf//n+mrErCn//+cdKYpqq3//5xA&#10;pMyppf//nYKlOqqM//+d9KUOqiD//50so9in4P//m16hzaR6//+aTaCMogf//5usoZ+iJP//nmqj&#10;1aNv//+fVKPiorD//52moSafpv//nCyeuJ2t//+cvZ6xnpX//55uoA2gov//nqigCqBh//+bh5zA&#10;m/T//5eImM6Wdv//ljCXkZN6//+W1pf1kcT//5bplzKOt///lcWU/Yrw//+VHZO9iWv//5WLlEOK&#10;vf//lluVYI0I//+XeJYDjrT//5gXlReOkf//mRmUJI44//+cYpYBkJD//6C8mamUeP//pTSdkpfp&#10;//+rgqK1m5z//7IHp2ueLf//tfSpC53E//+5M6n4nbb//8GasOmk5///0RDA7bV1///hQ9N5x2v/&#10;/+nO3krPX///6Lre7c0P///ioNsFyWb//9rq1eTHaP//1fvSycew///VdtKoyfH//9Qv0KHIx///&#10;zrfKj8K+///LNMdAvw3//8uWx72+J///yinFTrlq///JFsL6tYT//86lyKa7e///1B7PisOR///N&#10;icoIvnL//75Ouo+vKf//s42ul6SK//+yJauYo0b//7UGrRWlR///ul+yG6iy///ALblBrPn//8Ct&#10;vCGtxP//uO62Wqgy//+vG61bob3//6l1p6ygD///pYei55+o//+iH53Zncr//6Xtn9agR///sz2s&#10;Hqnp///Atbmgswj//8Jlu7axx///uQmybqfA//+xHqpfoH///7A5qXef+///sL+qU6Ae//+u8all&#10;npL//6x8qDGeGv//qbimrJ6j//+l5aORneP//6OKoS2dIv//paqisZ8j//+qY6b1orv//6zlqemk&#10;aP//q8aqQ6PW//+rGKtUpN3//6xTra+n5///qz2syqhB//+nXqiSpdf//6VQpgaldv//pkWmyKfG&#10;//+myafFqPD//6SWptKmwP//omymLKQB//+iwaeho0v//6L+qEqiqf//oWumdaDr//+hiKXCoR//&#10;/6YCqUKlF///qcOsUKfe//+njKmBpP3//6N9pEigd///pfWlDKHm//+vuq2sqfj//7ejteOwpP//&#10;tRm0mK5U//+rn6wOpkr//6OgpDWf8v//nzOfZ5yV//+cXZwJme7//5sqmlOYNP//nS+b/JlR//+i&#10;HqD2nX7//6UipMegl///ow6kNZ+V//+fqqJQnZL//56tog+dpv//nw+iSZ7m//+e1aGRn4///53h&#10;oKWfqf//neGhg6Di//+f+qTmpJb//6JXqBuozv//ov2ocaqw//+jJ6caqpT//6LYpNWomv//oDig&#10;mqP///+cZpv/nwf//5oKmbOck///m02bn549//+fqqDuovb//6JEpIel4f//oLKj1aTC//+duqGG&#10;omD//507oWiibf//n6CjzqVB//+g86S5ptz//5+Notilqf//niGhbqRe//+eBqHlo/v//53oonai&#10;s///m1mgR55K//+W6JvgmEj//5SCmTKVMv//lYqZnZX///+Y0Zv+mL7//5w/nn+bPv//nIGeO5q5&#10;//+ZgptMlz3//5Wvl9yS7///kmCUw48f//+PzpHUjHb//427jv6LRP//jfmOt401//+RxZKzkvv/&#10;/5ammFmZQf//mOObU5vK//+W45mtmSr//5LXlcGUTP//kD2TQpEX//+QAZMfkG7//5FqlF2RZ///&#10;kdmUNJGY//+PX5DIjz///4vDjB2L5///iqaKD4qf//+Nzox+jLT//5OjkgeQ1///mf6Yt5WR//+f&#10;G56BmXX//6DWoKCaVf//nXadI5au//+W+JaHkQ///5J8ko+Ozv//klCTnJGK//+T85ZJlXf//5P6&#10;ljWWIf//kRCR35In//+NuYzNjNj//4yTiuCKBv//jpiNaIuC//+TH5MakKr//5clmDOVy///l9yZ&#10;z5eM//+VyJjKln3//5LllzuUy///kG6V7ZOB//+OipSWkjj//40mkv+QfP//i/WRA44g//+LsI+y&#10;jI3//40JkCqNTv//j3SSIpAv//+SypVslIP//5ZvmR2Y3f//mQibqpt+//+afp1GnMv//5vqn2ie&#10;kv//nMGhc6BY//+a/6C+n3z//5YQnBqa7///kJKWSJVi//+N9pNVknD//47HlAKShf//kL+V2ZOL&#10;//+RNZYMk6f//48/k9aSjP//jPyRfJIr//+MyJE7lCj//47Ckv+X2///kdmVnpuj//+VUJh0nnz/&#10;/5kDm3+gUv//nACeDaDp//+drZ/moOn//54WoTKhZv//nI2g/qHK//+acqAool7//5man/mjev//&#10;mYOfm6Om//+ZF53+obT//5hvm7KeXv//mFCaMpuL//+ZCJovmqb//5mpmsKbXf//mOGafpxB//+V&#10;gpglmzX//5DglJuYUP//jluSppY3//+PPZM4lkf//5E+lFeW////kYGT+pZz//+PvJJolPL//43b&#10;kS6UGv//jiaRvZUs//+QTZOOl03//5H/lMuYlP//kk+VE5kM//+RVJSGmTH//49bky+Y1P//jT+R&#10;lJgE//+LL4/kln///4pgj4yVfP//i2SRMJWM//+NIZOAlX7//48SlYyU0///kCCWHZMk//+PgZTI&#10;kJH//48ik/2PUf//kMuVhZB8//+TS5elkhj//5ROl9iSRf//k0+WEZHn//+Sc5Uak8b//5LZllKY&#10;F///kreXv5uC//+R45iZnO3//5EqmPOdP///j+uX85xg//+PBpbTm7H//48blrGcA///jriWUpuT&#10;//+N2JV1mdn//41XlMCXr///jgyVBZaL//+QHpaSly7//5KkmGmYjP//lDWY5pik//+VKJhJl3T/&#10;/5XPlzGVvv//lc6V8pPl//+U7ZTXkir//5Lok5OQUv//kO+SvI9D//+RLpPJkML//5MEldaTuP//&#10;lA6Wt5Uk//+S9pWOk7z//5C0k4eRKP//j7eS3ZB5//+QfJO7kgf//5CHk42Suf//jwCRo5GV//+N&#10;1pATkNX//42Mj16RCf//jFGNqY/7//+Ji4p7jMr//4b8h9mJcf//h56I44li//+Lo42gjQD//47c&#10;kWWPu///jgeQjI4A//+Lv43MivL//4vGjWuLEv//jV+PC42O//+NY49yjmf//4wdjo+NgP//i9mO&#10;oI2n//+MzZAFj4b//44ykf2SHf//jzmTfpQM//+P6ZRplPL//5EJlaiVqv//kgeW6JXk//+SMZc+&#10;lQb//5G9lk2TJ///kLeT9pBO//+O95CijPH//4z7jb6Knv//jDKM/Itl//+Nq48Hj8n//5HAk9GW&#10;6v//lryZp53L//+YbJx7n9H//5Y9m6WdJ///k+aaSJpr//+SwJklmRn//5JUl+mYif//kdeWdJfJ&#10;//+QrpSjliz//4/Yk1GUaP//j0OSTpJ3//+NvZBzj6b//4vVjl2NPP//ikCMqYwB//+JPYuhi8//&#10;/4oRjIeNVv//jYiQFpEJ//+SMZSrlTb//5S+ltiWjv//k/2Vn5QZ//+Sn5P3kOn//5OYlOiQVf//&#10;lOyWUJDQ//+TjZUBj6H//5ChkjiN2f//jyaRBI3D//+QQ5J9j77//5N5ldqSoP//l8eaA5WY//+c&#10;457fmUD//6Dgorecov//oK2iVJz+//+dH55Lmpv//5lUmbWXt///lg+VqpSm//+UB5NQkmX//5P9&#10;k4+SOP//lGuUtJLX//+UPpUzkvf//5NMlIqSNP//kjeTW5Eh//+So5O1kTL//5OtlTORUf//k8uW&#10;TJAy//+ULpeJj8T//5TJmCeQhv//lJmW/ZEW//+UHpTskOX//5NFknePUf//kW2PX4xE//+OyYv0&#10;iR///4wViRGHdf//irGIP4iR//+KsYmhi9L//4rwi7aPK///irqNQJFC//+Kjo5okkf//4sqj9yS&#10;4///jJiRjJL0//+PrZRqk1T//5RgmKKUf///mGGcK5V5//+Ze5zQlW7//5bamaWT0///koqUtJGG&#10;//+PlJE7j9f//44yj4SN9v//jQ2OPor8//+K+4xDhy7//4g6ieqENP//hu+JI4R8//+HW4nvh63/&#10;/4h4iyaLq///iXKMJY7W//+JyoyikIz//4qHjauSKP//jMiQN5TX//+PbJL2lxf//5Bsk7+Wmf//&#10;jySSDpNK//+NeZA2kDr//44WkV2Q8P//kTqVspVY//+UO5nDmWb//5TgmoiZs///k6CYOJaf//+R&#10;apRBkjT//4/vkSCPdP//kGuQj5As//+RPZEYkir//5DRkPuSyv//kFaRSJKk//+RM5L4ky7//5MZ&#10;lVCUTP//lQiXHZUa//+Vr5dolI3//5P5laCSSf//kQGTEpAk//+ORJDjj43//4w+jzGP8P//ipGN&#10;pY+c//+IRYudjQv//4YOieqJmf//hZmKBIhT//+Haow1isP//4q4j6yQAv//jhCTB5VV//+Pq5R4&#10;l3X//46vkzWVJf//jTmRbpEv//+NSpFJjqT//47JkpyOQ///kVCU9ZBH//+TRZbFk2L//5QHl36W&#10;dv//lO6Yc5m6//+Vw5kym/z//5WhmJ6b8v//k9yWM5kk//+QF5ISk8r//4wojmOOkv//iueNvI0Z&#10;//+L8o8KjtL//43PkDmRG///kCWRHpJ7//+SI5Gnkfb//5KOkV+Pl///kX6Qjo0Y//+Pk49pjAD/&#10;/431jq+NLv//jgSPwpDq//+O95IGlO///47Mk0mWA///jhaThZR2//+NkpMGkfr//401keaPyf//&#10;jhWRw4+p//+QCJLkkSH//5JClI2S1P//lC2WHpQx//+Vb5dTlV7//5ZXmJ6W0v//lhOZJJc0//+U&#10;NJgUlYT//5IRljKTEv//kLeUN5Fg//+Q3pMKkY3//5H6ksWS9P//khKSDJNw//+Qi5CVkqv//46o&#10;j3SSBf//jRqO5pF9//+LX43fj8r//4n4jJ2Nq///id6Mco0n//+Kw42YjmH//4u1j1uP8P//jEKQ&#10;15DY//+MuJHCkV3//41Zkg+Rqv//jTKRBZCV//+MrY94jp3//41OjzmN/f//jq6P3478//+QF5DV&#10;kSH//5G4kn6UVP//k1KUn5fD//+ULJZEmg7//5PgluOamv//kmeWdpmS//+Pw5Tjlzz//4xUkimT&#10;r///iN+O849u//+HUY1ajLz//4lwjzSN+v//jPySLpD3//+OkpMUkiD//46LkpeSC///jmSSVJKB&#10;//+PMpMrlD///5D7lPWWaf//kZyVcZZE//+QEJOGkyH//44VkOOPov//jPyPDo3y//+NCo6djl3/&#10;/45Bj42QGv//j3yQj5El//+O7o/jj5///42OjsGNfP//jY6PVo3E//+Ow5EDj+n//4/Nkf6RYP//&#10;kOyShpGm//+SWpNGkZH//5MAk4+RWf//kq2TV5F///+SLZNkknr//5Gwk7OTgf//kI6TS5ND//+O&#10;nZHQkY7//4y/kCWPhv//i42PHI4d//+LKI7gjZ3//4vgj7uOWf//jW6RRY/b//+O9ZJxkO3//4/Q&#10;ko2QuP//j5qRPI78//+OOI6ijEX//4y+jDeKWf//jNuL+YtQ//+PC45yj1j//5GnkcmT8P//kp6T&#10;2JYU//+Ro5QJlNb//47RkgmQmf//irqN9orK//+G+omchhj//4RxhoaEBP//g7GFtISu//+EuYb/&#10;hxL//4XsiESI7f//hfuH6Ikg//+E9oZfiFf//4PJhUKHx///g2eFr4gr//+EJIdXiWr//4XliX+L&#10;E///iBGLOIw+//+I3orwi1D//4h7iUaJNv//iOWI0Yiu//+Kpopnii7//4zUjPiMHf//jlWPDI1K&#10;//+O0ZARjgf//47jkLaPkf//jvKRZ5IB//+PJJIflGL//47zkiaVPf//jjCRUZRp//+NnpCwk1X/&#10;/40rkHGSjP//jB6P6JEp//+JoI4mjcv//4Wsir6IS///ggOG9YMW//+AuYSFgMb//4E8gu2ATv//&#10;gVOAun6r//+BLH7+e/P//4KPf8F6qP//hYyCrHve//+H/4Uyfg7//4h1hdN/1f//iLiGn4KY//+J&#10;+ojshuz//4qFivyKl///iKeKy4t///+Fz4lXiqr//4W1igmLmf//iUKNyY8Z//+MtZDwkZ///40O&#10;kKaQv///i7yOoI62//+MD458jyD//426kB2RRf//jVaQL5EG//+Kb44DjYT//4ehi9+JoP//hzmL&#10;x4gx//+Iyo01iUv//4oTjgGKzf//igWNVYuN//+JnIxAjAz//4kzizGMGv//iOaKbYtm//+JT4qz&#10;ipT//4t7jSOLRf//jrGQyY1K//+Qd5Lbjm7//4/1kmKN6v//jiqQpYzx//+MSI8SjL///4rcjiCN&#10;cv//icyNQo3v//+JJIw7jXb//4kKi2CMUP//iWaLJouR//+KK4vUjFf//4sljPeOi///jQiOt5G/&#10;//+QYpFxlUj//5NSk9GXIP//k6GUKJWx//+Q3pHtkRP//4y3jiWK+f//iTiKnIWk//+G0IgngjH/&#10;/4VchwaA7///hOiHL4G+//+Ffog4g/z//4aSiTGGRf//hxWJBYc2//+G7IfQhtr//4ZJhkaGDv//&#10;hVeE5oWH//+FnoUphqr//4eqh0mJYv//il6J/Iwp//+M44yIjmH//4/Kj3GQtf//khWRepHT//+R&#10;OZAujzj//42DjF+KBf//iamJQYXz//+H2IjWhUP//4jki0GH+v//izmOYYuY//+MiI/mjXL//4yI&#10;j9iNVf//i3OOtou4//+I5IvZiGz//4SHhreDdP//gD6BNX8J//998H2EfOn//34EfIN9V///gJR+&#10;zIBy//+ENoMghNv//4a9hviITP//iLaKM4tF//+LN41Qjsj//42Fj5qR1P//jmyQQJK5//+OE4/a&#10;kar//42Ej3GQZP//jL+OsY/U//+LWI0hj8r//4pfjBaQr///iuKM25KG//+LYY3EkzP//4rijYeS&#10;Bf//irmNWZEG//+MLY6Xkff//46ekOGUK///j8qSDpUA//+PRJHTlB3//48LkjiT8P//ju+S7JRN&#10;//+Nb5IEkv7//4phjvuPbv//hkaKioqq//+Ckoaphwv//4EQhWCGjf//gqKHS4mA//+GdItPjoj/&#10;/4qdj3+Tcf//jTuSOZZZ//+NzZL/luD//42Ukt2Wj///jdiTA5cy//+PDZQTma7//5GNlrGeY///&#10;lTaakKRy//+XvZ01qI///5fEnVypCP//lmeceaeE//+VzZyHpsX//5aWnainvP//lvWd6aiu//+V&#10;U5v4qAr//5KEmOGml///j+yV6qVj//+PBJSnpab//4/mlYmnPf//kNiW+ag2//+Rf5hIp+v//5ID&#10;mTWmZf//kdGY/aNr//+RVpg1oF3//5GNmAOfKf//kmKYdp/5//+TZplCoaz//5OFmXSiTP//ktyZ&#10;caHI//+TE5rjoij//5O1nQWjW///k16dzaPQ//+RmJwkor///45Pl+qf0v//iuGTApwy//+I1I+R&#10;mWz//4hMjiuX+v//idCPmJjl//+NcpPTnF3//5GbmNqgQP//k/abjqEx//+SQZlSnLj//46llJ+V&#10;6///jT2STZJN//+OCJKykmb//46Ik1WTr///jpeT0JXQ//+PRZTRmWD//5BIlbGc4///kHaVVJ4r&#10;//+QHpSina///5C4lY+d0///ks2YgJ+u//+VE5uoodj//5ZdnWaixf//lo2dTKIe//+VgJtQoA//&#10;/5OcmGOdwv//kRqVl5w1//+OBJM7m1v//4s/kbGbJv//ifWRZJvC//+K3pK1nZz//43FlZOgzv//&#10;kNmYdqPL//+SqZoqpSD//5Ljmoikef//kSWZNKHF//+OOZbmnmz//4vylUacbf//ioyUT5uK//+K&#10;HJPgm0T//4rrlGacOf//i+WVHJ4O//+Lj5Smn2j//4utlJehT///joCW86TS//+SyZqdqAr//5Y+&#10;nYypX///mAOe9alY//+XzZ47qJj//5Xlm5inWP//k2+Yh6XR//+RJ5Y6o7H//49olR+gwf//jzyW&#10;CZ5w//+RupnCnvj//5VanmyhxP//l02hBaQF//+WGZ/yo23//5MRnLGgwP//kLeZ6p6G//+Qt5mG&#10;nt7//5M1m/2iO///loCf06b0//+X+KI5qir//5c8ok+q/v//lj6hdarZ//+V0aA1qh7//5UVne+n&#10;7v//lF+bt6Uw//+USZrZo0X//5RlmxaimP//lKKcL6Ok//+VR530plH//5Wanyyokv//lNqe0KhI&#10;//+TbZ1tpdP//5JNnDijcf//kWCbC6IY//+Pu5jPoNj//42Blb2fKv//jOuUd58M//+PiJb1okD/&#10;/5IzmhOlfP//kT+Z2qS1//+NvpcDoJ7//4rylGqcU///imCTYZmX//+LS5N6mLn//40NlNmaof//&#10;kDCYdaBw//+TppzyqBP//5Ven6itp///lPyf3a/D//+TiZ6rr4H//5G8nQKtz///j9SbbKsD//+O&#10;Y5qZqAT//45imyymNf//j0ScCKUw//+P2JvUo6T//5AMmtmhm///kAGZp5+r//+QGpi5nq3//5CR&#10;mFSfDP//j9eXCJ7o//+NGZREnQ///4oykgybPv//iZmSjJu///+Li5WGnl3//45zmQGhS///kReb&#10;sKPB//+TWZ2hpkH//5VWn2apUv//lsOhUKyk//+Wl6KArr3//5T0onKvHf//ksahK64y//+QeZ6F&#10;rCj//44kmuGpN///i8CWxqWs//+KVpPOozD//4tplAWkC///jl2XFKeq//+Q2Jqbqw///5Cgm+Or&#10;dP//jVWZ/qjC//+JnJdTplb//4g9lpunHv//idiYbKrD//+MVpq5rcD//46bnKquoP//kIueU642&#10;//+Rop8HrT3//5IAnuGsa///kcWeOqvD//+Qu50xqr///45Emxeoev//idaXA6Qn//+FHZI8nz7/&#10;/4H/jo6biP//gZSNUZpJ//+EaY9nnHj//4d8kfOfa///h1eRZJ+9//+D9Y2inRr//39uiPiZSP//&#10;fE+GI5a0//98M4aHlu3//35iiQ6ZJ///gYqMeJx8//+G+JK3o13//49QnQ2vbP//l6Sojr1r//+c&#10;xrFUyJv//55RtezPSv//ndO3C9K4//+dW7aU1Vv//54ntlXYnv//n562htsy//+gM7Ys2vb//5/7&#10;tWDYl///n7q0o9Yt//+en7Mh07f//5yzsTfRMP//mv+v+s9l//+a7rBFz5T//5xDsT3RSv//nYOx&#10;tNMh//+eXrJE1UH//558sxbXP///nWqzTteM//+cRbNL1lf//5xfs+bVFv//nfG1J9SC//+fXbVy&#10;0vf//55Ysp/OUP//m46t0Mih//+ZmKpaxjz//5i2qTnHo///mBmp5crE//+YFqw3zi///5garnTP&#10;6f//l+Cvac9D//+X0q95zY3//5i2sAfNaP//m5uyn9Ei//+eubVY1iP//59GtSzXlv//nn+zhNXE&#10;//+eWrKZ04v//56bsi/SN///nquxl9Hz//+dqrAG0Yj//5umrdjQUv//mhusus+n//+acq3v0SP/&#10;/5wasHzUAv//ncyy6tZ4//+eabQm1x7//5ynswvU2P//mIyvk9BC//+VWKzhzVv//5TPrIjON///&#10;lpCt9tIJ//+Y5q+P1lr//5mcr3DYMv//mJCt0tcp//+XIKw11QD//5Yvq3vTfP//lrCsddRG//+X&#10;NK1s1Y3//5YNrE3UsP//lburd9Q3//+X66zi1nb//5oprm/Y1f//meOtt9f///+X5KuH1P3//5ex&#10;q2XUh///mnKuiNhq//+cqLFa3Hf//5zKshXeGP//nCyxtd4J//+bc7DE3M///5pVr1Tamv//mC+t&#10;PdeN//+V6KuP1Nf//5WLq/7UWP//lt+t1tWD//+Yma+L1vv//5mzsDHXsP//mXqvPtaa//+Yga18&#10;1CL//5gmrJbR4v//mOitSNDN//+Zi647z/b//5iWrXrN+v//lzertMw3//+XRarEzI///5gXqmrN&#10;6v//mO6qf88f//+Znaslz9f//5kxq3XPPP//l8yrRc29//+W/qvPzXD//5eJrVTPXv//mHKuatId&#10;//+Yd62202z//5bpqwvR9P//lP6oac9X//+Uk6g7znH//5Whqk3P3P//l0CtIdKv//+YTK8a1Yj/&#10;/5d/rvLWvv//lY+tldad//+Uaaz/1r7//5RVrUvXDf//k8us99Xs//+S7aw408r//5MVrD/SSv//&#10;k9asMND3//+Ud6tMz2n//5UfqlDOpv//liqqK8+l//+XC6p90av//5c7qtLTh///lzWrx9Ur//+X&#10;Z62i1pj//5eJr5fXLP//l9axFNcX//+X7bEe1g///5eAr3XT/f//l7qt5NKG//+Yua0l0hP//5kN&#10;rA3RCf//mECqS86R//+XhakwzAL//5f+qczLKf//mVWrkMxX//+aVqz+zmH//5qZrZjQQv//mi+t&#10;f9D8//+Y16x/z5L//5Xdqc7LjP//kyOnTshJ//+USaixyp///5fUrGPQb///mOytYtMf//+W16sX&#10;0Rz//5PBqCDNPP//kNyl0cmd//+PNaUhx/P//481piPI0f//kQOouMwN//+Tt6unz8X//5USrJPQ&#10;1f//lDaqrc48//+SVKeryf7//5GQpkHHQv//koqnKccn//+TyaiKyD7//5VQqerKcf//l1arV82r&#10;//+Y9awO0F///5koq2XQ2P//lySo584///+Uv6aUyzr//5PVpiPKUf//kzKmEMoT//+RmKTiyKv/&#10;/5BMo9HHaf//kQmkssiI//+TIabfyzr//5RfqELM1P//lEqogcyC//+TE6e3yjH//5HLpsvG8f//&#10;kPWmRsPM//+QE6XJwWP//48VpSzAk///jomk7sIm//+Pe6YIxqX//5Drp07L/f//kgSn8tA2//+T&#10;mqj/0xr//5Q8qVPSsP//ktqn/M6O//+RjqcByqf//5FkpyfJb///kc2nrsoO//+RwqeYykH//5FI&#10;pq3JEf//kNulUcdN//+QzaQLxkD//5Fko8XG0///kqGlDsjL//+TsqcSyof//5O5qFDKdP//kpWn&#10;8MiS//+Q16Ylxhf//4+hpGvE0v//jxGjZsTz//+Oh6LAxWb//43dojbFfP//jaiiOcWX//+OkqNy&#10;xoL//4/7pVDHzf//kRqnBcjQ//+RWafHyQT//5BupxXIFv//j/Omrseh//+QraeoyEH//5EZqJvI&#10;Rv//kAuoRcan//+N96b7xD3//4x5phDCyf//jD+l/cK5//+ND6Zxw33//47Mp5TFGf//kHuotcbg&#10;//+QrKhtx13//4/TptTGkv//j36lP8XO//+QcaR7xdv//5ItpIfG2f//k1Gkjcfl//+Se6Nvx5T/&#10;/5AQoYLFxv//jb2gOsPL//+M5qC7wz7//44OozzE4P//j9el+8cK//+QZ6bkx1X//5AnponGhP//&#10;kA+mN8aa//+P4qW/x6L//45zo9rHaf//i0agL8SD//+IYp0hwT7//4eanG/AL///iKOdcMEJ//+K&#10;YZ7ewfL//4v5n/bBsv//jRCgjMCI//+OEKEowDT//467oa7BgP//jrmh2sPm//+OyKIVxmf//46o&#10;odvG////je+gxMTj//+Np6A0wmn//45YoL3BXv//j2WhbsGZ//+QTaGOwjH//5DToQ7CNP//kOig&#10;U8E6//+QiJ+rv5f//4+Lnvm99f//jeGd6rye//+MP5zDu7v//4u2nEy76f//jL2dAL3C//+nNcOl&#10;6lX//6gIxODqI///qLLGE+jN//+n5MWX5rL//6XKw4Xkv///pILCO+Rx//+lF8LI5ez//6Y5w9bn&#10;Sv//pv7EcOgB//+mU8Nn6Gj//6S1wX3pv///pBLBIuyz//+ka8Je717//6WBxIbwmP//px7GvPEh&#10;//+oZcfN8WX//6iaxxzw6f//p8/FTe8R//+mpsOD7FT//6bkw8zq3f//qJfF4+vZ//+qLcfK7f//&#10;/6sNyQvvn///rBHKrPCQ//+sZstt8Hb//6vNysDvof//qwnJse5k//+quclO7Jv//6pGyM7p3f//&#10;qaLH3ucv//+pWsdG5nD//6hwxnTnWv//p0bFzOlk//+nGcYD7Dz//6doxg3uj///p47Fa++P//+n&#10;C8RQ7vf//6XLwwvtZP//pTfC5+zz//+mTMSY7m///6hVx1Pwgv//qfPJofFP//+pq8mK78L//6gx&#10;x2XtX///p1vFb+xe//+mucPh7G7//6YNwtftG///pZDCde4D//+lRcJZ7ob//6X1wwrvLf//p8rE&#10;hvBP//+qYMay8Zr//6w0yFDx7v//q0LHZ+/A//+opMT37Fn//6Zdwobp+P//pQHAOuk5//+k8r7m&#10;6fn//6Z4wADsUP//qGvDNO8t//+piMaM8Wz//6pgyQHzIP//qtTJgvMn//+qn8ho8F///6h4xbjq&#10;if//pPrCw+S8//+kXMOr5Dv//6bPx5jo1v//qCfJOu0T//+nZMeK7l7//6YZxMftqf//pibDd+y9&#10;//+nyMQ27JL//6oLxhTtJP//q5bHY+2Y//+rQcaf7UP//6qMxXPtUf//qx3GCO6B//+sWMf178f/&#10;/636yuDwi///ro3M4fAM//+tKsyn7if//6tLy6PsBf//qZPKb+oD//+oeclz6Mz//6f5yIroRv//&#10;puHGY+aV//+mLsRA5KT//6c1xBfkYv//qXzF2uU1//+rZMeM5IP//6vXxzLhHv//rLrGId2n//+u&#10;nsUG21r//7FFxCzZ1v//tezFf9nx//+7NMgi2nn//72/yRrZCv//vMbHldWP//+3yMKczuv//664&#10;uYXDy///pUevuLdn//+e1aiBrcD//5r4o2+m+f//l3KeY6DT//+TapiemjL//4/Dky+T+v//jcSP&#10;fI+///+M341OjYD//4yQjJCNGf//jYCN6o8O//+QZZGYk2b//5Qule+YUP//l8OZg5xY//+a3Jxr&#10;n3z//53Sn4Oiff//oCWiYqT8//+gVaMZpUf//52aoIOiuv//mW6cbp9Z//+VI5junS7//5Hnl16d&#10;Xf//kWeYsqB9//+UGpyApbf//5gvoKqqjf//nDikXa3W//+f3af9r/T//6I5qsywof//oqKr1a+x&#10;//+hxauPrk7//6CAqtCtgP//n4eqWK20//+emqnQrdX//53XqUqtn///nlOp0q5z//+eRqmIrwr/&#10;/5tqpiGs/P//l5ehlqlx//+Vrp7lpr7//5cgn6amwf//mzijZKnc//+er6dMrZz//59LqTevu///&#10;nSCola+C//+Zi6WfrTb//5bxoj+qmf//lmOgHKj1//+WS56xp5D//5YAncymQf//lVGdAaTH//+T&#10;D5q4odX//4+ilzueCv//jMaUSZtU//+MAZOHmyb//41klSCde///j/SYFqFl//+TcZvxpmT//5cN&#10;n8qq0///mKWheKu///+XuKCIqMf//5WwnlSkdf//lVSdpKLR//+YPqAvpbP//5yCpDyqc///nzqm&#10;9a1Q//+fe6dDrTL//529pZKrGf//mpGinKgG//+WYZ8bpJ7//5G+m7Ghnv//jWSYmZ+O//+KdJZ0&#10;nuX//4piloif8///jFGYLKEI//+NmZkZn////42DmOud+v//jTGY3p2i//+Mfpiknob//4rklzqe&#10;Vv//iIOUYpvM//+GN5DqmBX//4YRj2CW0P//iTaRjppI//+M3ZUOn3H//45plx2ilv//jqaYJaOe&#10;//+NyZgNooP//4xYl1SgGf//i7yXZp5M//+LQZdWnMn//4pDln2bbP//ifeWP5uQ//+LUJfPngf/&#10;/44amwqiD///kO2ejKXa//+SYqDKp/f//5KdoXuom///kg+ggKgG//+Q+J3opnH//5Bim0GlX///&#10;kUaaaKZ3//+SCppoqAT//5GUmiuoMP//kNqacqe8//+RQ5xwqKL//5Dznf2pe///jQ2baqcw//+G&#10;w5U9ooP//4HXj2+fK///gOKNeKAB//+DVY+apI7//4c2lAaqpf//i4eZh7Eu//+RFaCZuRz//5iE&#10;qb7DPP//oTC0IM68//+ol70a2LT//601ww7fNf//sA/G8eLs//+yUcnG5Ur//7QYy6DnDP//s9jL&#10;EueC//+w4sel5hH//63VxE7krf//rMrDP+S5//+tKcOw5Vr//676xUTmDf//sNbGGeTU//+xYMTY&#10;4CX//7CEwhfYnP//rka+Xs9V//+qQLkJxL3//6Q7sWO5Lf//nsWqBq+R//+b96WGqe///5rToyym&#10;tP//mbihU6PJ//+Ymp/ToTr//5eanpifZf//l6iebp8x//+aGKCMoYT//52ko6Gkav//nnSjv6O4&#10;//+b/qBOn0j//5lvnKybE///mQSbYpno//+aT5wsmzX//5pjnAGbRf//lxKYl5dn//+TKpStklD/&#10;/5JLk9iPsP//k6iVOI67//+UOJWZjMz//5LGk8CJl///kYqSI4gD//+SHJKLiVz//5M5k5WLjP//&#10;k/ST3ozP//+T+5LTjJP//5QhkaiMOf//lo+TDo6D//+bLJbckvL//6EQm7yXYv//qLuh95vI//+u&#10;/qaung3//7CnprCcYv//sU6lR5rl//+3O6jNn2j//8TetN2r5P//1f/GMrwD///jv9XIyML//+k/&#10;3l7PMP//5uTfwtEQ///esNrCzhf//9ik1kbLIv//2bbXF80R///cWthKzsX//9ob1PXL0P//1kDR&#10;VsiZ///R/M1+xEf//8mrxEe5Iv//wuy8Fq9N///GRL9Msr3//8yixya8bf//yZfFhrxU//++w7r4&#10;sqb//7T+sMSpm///sK+rxKX///+xL6tipkT//7f5sYarX///wKG60LJW///Bwr4Js6H//7qhuSeu&#10;jf//s7SzcqpI//+wdrAmqYP//6zTq0On1///qeymLqWI//+u9akPqRT//7tEtGmyM///xD69treS&#10;///Bpruqso7//7gDsfmoQP//saurJ6IB//+w3anqoKz//7EPqhmfhv//sJqqPp5a//+vsaqBnt3/&#10;/6xgqHKe1P//pkKi+Zv9//+iR57KmXn//6Ovn32aUf//p7ajJpzj//+qOqY7nnX//6onp6Oe4f//&#10;qoCpnaDA//+sQKxrpB///6vSrEOlIv//qWapoaSO//+pFKkLprz//6rHqreq1P//qxGrn6ye//+p&#10;zqvdq73//6pCrkqrlf//rGmyC6yC//+sa7Kxq5T//6lary6of///p6WsTKc8//+qoa35qgv//61Q&#10;r8qr7f//qo+se6hd//+mUKccoy///6eMpoCixf//roSsCKe1//+z37F5q+z//7FusF+qKf//qkeq&#10;oaUA//+kJaUloQX//6BnoUWeqP//ng6eQZyF//+c5JxKmr3//50znBmaVv//nmmdg5tw//+eh56z&#10;nDn//51Wnyyb5///nS+glJwz//+eIaJMnU3//53Moc+dj///nIif/p2T//+csKADnzf//57Torqi&#10;kP//oUCmF6Yw//+iNKeeqKn//6Ihpzap7v//ow6m/qtD//+jyqZCq0D//6FRopinm///naKeYaNA&#10;//+cuZ3Boov//59noWSmEf//ooWlpKoT//+hBKTtqQf//5t5n5mjZv//l2Wbcp8Y//+X35vcn6D/&#10;/5tiny2jbf//nf2hTaY3//+e2KGtptr//6Amowengv//oZSk+6fT//+hHKTmpWP//54Iobeflf//&#10;m2ue2pqi//+czKAjmw///5/ooxaeU///oQSjn5+Y//+flKFVnbn//5uQnK6ZHP//l0eYZpR///+V&#10;bpcDko7//5SylpeRvf//ksiUR4/X//+QLpC3jcf//5CAkDuPTv//lMiUpZVA//+ZbZo2m0n//5sQ&#10;nOOdbP//mVWbxZtP//+VyJiDlwv//5IAlQySp///js2SQY8A//+NFJDPjOr//4wyj8uL8v//izKO&#10;JYsv//+KiIxsiq3//4uGjC+LHf//jtyOU4zm//+TDpG+jxH//5anlTGQ2v//mR2X5ZHu//+Z85je&#10;kbL//5hClxqPj///lNOT6I0Q//+SjZKbjVH//5JWk9GQTv//koCU6pLz//+RyZPMkyv//4+0kB6Q&#10;o///jUuMGY0g//+LeInZimH//4tQipOKAv//jdmOd40K//+SI5O4khL//5YrmFeWx///mHubW5nb&#10;//+Yfpxmmuz//5ZvmzKaCv//kyuYNJeC//+QBZS8lB3//421kc2Qi///jY6Q9Y7V//+QC5LlkG7/&#10;/5NJlbeTp///ljiYaJcL//+Y4Jr+mlb//5rinSWdPv//m7aeaZ9V//+b6596oPn//5wGoLOiRP//&#10;mqOgGKFg//+WepvknNz//5Foli2Wy///jnmSpJJt//+OVZJLkKD//48/kzGQOv//j1eTXpBL//+N&#10;7pI5kI7//4yfkUCR8///jRqR0ZUH//+PQpObmLz//5J2lhmb4v//lg+Y5J27//+Z35v4npz//500&#10;nt+fHv//ns+gr59y//+epaFnoDT//50GoQ+hI///m3GguqJU//+a96Ego4z//5peoK+jFP//mFud&#10;1J/d//+VzZnCm5L//5SOlvWYxv//lPKWT5hT//+VQZY7mLz//5ROlZ2Y2v//kf+UPphA//+PXpLT&#10;lzj//44tknWWnf//jqyS5JZO//+PspMPlbz//5AKkpKU+f//j1aRupSS//+OkJFRlRT//4/IksWX&#10;OP//kimU+5lT//+TCpWZmVb//5JElNaYa///kMSTu5gR//+PJpLVmF7//428kk2Ynv//jCiRmJfp&#10;//+LrZHll2H//4zsk86Xtv//jwGWV5f8//+RVpicl67//5JvmQ+V+///kayXYZMd//+QpZWqkP7/&#10;/5FXle+RBf//k5SXxJKV//+VKpjOk+///5R/l7aUef//k2mWl5Y8//+Tl5dGmdL//5ORmF2cev//&#10;ksGZEp0X//+RUJjqm/z//47slxKZQv//jWWVVJch//+Nc5TVlrH//42TlGeWdP//jbqUJpYl//+O&#10;LJRWld7//48klTaV8v//kOqW65bW//+THZjcmB3//5SpmY6YZ///lV6Y0JdS//+VJ5btlQn//5Pr&#10;lG+SAP//kiySTY84//+QTZDbjUr//480kIONAv//j+iRyI8D//+RdJNvkbv//5ILk+iS1P//kOmS&#10;z5Gw//+PbZGkkFL//494kgKREP//kNGTWZM5//+RUpODk+z//5BPkiSSnf//jxmQ0ZFL//+N64++&#10;kHb//4tqjU2OL///h/6JzYpo//+F/4fAh5f//4e7icOInP//jKKPK40c//+QLpMEkCT//4+FkhyO&#10;p///jeqP1ox3//+O9JBRjeD//5FLkoeRS///kWeSzJI1//+PVZDjkF3//432j7GPav//jkiQgJDw&#10;//+PgJKWk9v//5BelGGWIv//kJKVOZbg//+QkpWPlnf//4/3lR+UsP//jpmTsJGm//+NRpG2jmD/&#10;/4xOj4+Lgv//i1aNaIlp//+Jx4tJiDH//4hvigWImP//iUWLG4vL//+NGo83kbX//5ITlMiYA///&#10;lFiYQ5rz//+TM5jAmgD//5FrmEeYIf//kF2XeZbB//+QWpaqlmL//5DqliaW1v//kS2Vj5ca//+R&#10;PpT8lsH//5BTk3uUzP//jaSQS5Df//+Kyo0QjRL//4kgiyOK5P//iRmLCoqi//+LL408jL///49m&#10;kZmRF///k66VvpUv//+URZXIlOP//5EMkcCQOv//jjGOO4vn//+PBo7Gi6b//5GdkXmNsf//kpuS&#10;vY6f//+R+JJtjjH//5JIkxOOtf//lM2V85Er//+YfJnvlF3//5vbnXiW9v//nuOgf5l8//+ghaHn&#10;m2///55snyqakf//mUeY/ZcL//+UTJLhk1j//5E6jv2Qw///kG+N/Y+///+RZ492kFL//5JJkWyR&#10;Qf//kmiSxZIL//+RwZL5kj///5EhkpGSGf//kjGTfZKr//+T2pUskrH//5RYlhmQ6P//lJKWxI9F&#10;//+UTZZNjmb//5MNlBiNxv//kfiRpo2f//+RcI/PjYD//5EWjliMzf//kE6MsouN//+PCosMipP/&#10;/45ZiuCLiv//jgSMJ44T//+NQY2ikJb//4wGjoiSKP//i1mPYJM6//+MBpDZlGL//42XkoeVDf//&#10;kHOU+ZWq//+UfJhWlpv//5ewmsOW4v//l/OaO5WO//+UvJYtklP//5APkLeOYP//jJeMv4sk//+K&#10;i4qXiDH//4jOiRKE5f//hnSHPoGN//+D/oWZf6v//4NVheOBMf//hPyIUIX+//+H2YuojCH//4qH&#10;jqiRkv//jCOQfZUm//+NO5Gql0r//45jkr2YYv//j0WTZ5fb//+PkpNilbH//48OknSSj///jiSR&#10;V4/+//+OipIlkG7//5FLleaUlf//lEaZ5Zkn//+U/Jq9mkn//5PNmHeX3f//kguU2JPl//+RUpJM&#10;kUv//5H9kdKRcf//kdeRYZIP//+QHo/+kWf//47yj3+Q2P//j/eRWpHo//+Sd5SllDT//5Tml5qW&#10;W///leCYtZbz//+URZcqlSv//5FElHiSuP//jquSZpGO//+NAJErkZz//4wBkFyRlf//ipSO5o+8&#10;//+IxIzwjGb//4g4jC6KaP//idaNrovv//+M0ZDNkHL//4/GlBKVZv//kZyWJZgX//+RYZXeltL/&#10;/5APlCyTFv//j4KTBI/X//+QTZMdjqr//5KflOSQcf//lQ+XMpQf//+WUJjJl/T//5bLmbybAP//&#10;lfmZAJtu//+Tl5YUmJf//5CgklGUIP//jZmO2Y+c//+LUIzXjLj//4sIjU2NDv//jGmPKo/D//+O&#10;/ZFqk07//5K6lAyWsP//laeVwJe///+VzJVRlWz//5Pdk6SR5P//kVGR0o+p//+Pm5EDkC///5AG&#10;koyT0f//kS2VKJe1//+Qr5YQmBf//481lUSVR///jceTg5FE//+MvpFzjeD//41NkOiNGP//j1CS&#10;Jo6S//+SBpRNkOz//5R7lkiTBP//la+XJJQq//+VxJdQlNn//5Ttly6VAv//k0KWlZQV//+RXJWI&#10;kkb//4/olCqQjv//kECTtJCq//+SNJRnkoj//5NRlI2Tzf//kleTcpOr//+QpJJfk3f//48okbST&#10;QP//jZOQdZHJ//+MO47Uj8b//4v6jiqPK///jJWO6pAp//+NHZBOkUj//41WkYaR1///jiSSx5LK&#10;//+PeJPDlA///4+tkyWTuf//jtmRfJHa//+OnZCrkLH//49qkRSRNv//kO2SZpM2//+SoZRAle7/&#10;/5OvlbWYKP//k0uVyZia//+RxpTTl3///4+rk4SVrv//jOSRupNf//+JrI9MkIj//4bMjMqNff//&#10;hgqMEIv2//+I9I6xjeH//41rkoKRXf//kBaUX5NO//+QgJRHk7X//4+xk22T2P//j0CTMpTQ//+Q&#10;d5Stlu7//5HNliyX5P//kWeVpJXk//+PrZNkkif//42KkHqOmf//i/WOGoyG//+L1Y08jEH//4xo&#10;jRyMJf//i7iL+ooY//+Kcoq4h7D//4qHi0KHyv//i+6NC4o8//+NVY5sjLD//46Ajy+OBP//j1iP&#10;lo5O//+Pfo+Pjgf//49Cj3KOGf//jyqPx48A//+PapCykGT//48xkUGRCf//jeCQlpAQ//+MFo8y&#10;jh3//4q7jhKMXv//inaOAIvk//+Lzo98jUr//43nkYuPZv//j2aSjpAd//+PxJH5jsP//47tj+WL&#10;2P//jMiMr4hz//+KWImohjb//4nDiSeHQf//jFeMU4wh//+QLJEUkg///5Hvk/uU7v//kEuThpMd&#10;//+MB5AXjbL//4dli4mHv///hI+IMIRq//+DUoZgg/3//4NXhhyFk///hNuHj4hX//+G14liiqr/&#10;/4e8iemLW///hyyJGYrd//+F5Ygeil7//4UCiAiKo///hO+IuIuA//+FvYm8jH///4c0irSNMv//&#10;iCSKm4x///+IaYmZitX//4kDiQCJwf//iqaJv4oR//+NR4vOi2n//48xjXeMIf//jviNWot3//+N&#10;3IzOi0z//42DjU6NHP//jkGO2ZAF//+O1pAFka3//47LkHyRn///juuRPpGH//+PKpJOkgH//47Z&#10;krqSBP//jPGRQY+4//+JYY3Eitz//4WkiaaFnf//gueF7oG3//+BcYLmfy///4C1gIV9BP//gNB/&#10;hntI//+C04EVe3///4bMhOt+Nf//ikiIUYFx//+K84kTgzv//4osiMmExP//if6JlYeI//+JvYq6&#10;ikT//4g1irmLPv//hjeJ7Ysa//+GvYsPjLz//4rWjyWRHv//jsWStZRe//+PdZLYk6///47ukc2S&#10;Af//kC+Sx5Ma//+RgJQ2lPX//4+Hkr2TQP//iwSO6o4y//+HMouiiWX//4ali0SIDP//iM6NMonh&#10;//+Kj45zi7X//4rxjkCMgv//izqN7o19//+L0o3ujr3//4wMjZiO+f//iyiMb40n//+KuIwyiy//&#10;/4upja+KjP//jJaPDYpO//+Mjo8bidn//4uIjgaJcP//iheMvIm1//+JI4wViv3//4ivi6SMMP//&#10;iJWK+oxJ//+I1Ipxi4P//4k2inyKw///iWmK+4rH//+J04vUi/b//4vLjaOOpP//j4OQh5In//+S&#10;5pMelIv//5QIlDeUnP//kouTV5Ij//+PXpCpjaP//4vwjUKIgv//iTCKf4Rt//+HJYjFgjH//4V6&#10;h56BkP//hGGG4IIq//+EVobNg63//4Vph2iFpf//h0GIboee//+IhojRiL3//4hIiAqIxf//h/OH&#10;l4kz//+IW4gUilP//4lUiRmLZv//iuSKr4xp//+NXY0Djbb//494jqiOJP//jzuN8IxB//+Ms4uD&#10;iP///4m1iZmGqf//iDiJroap//+JEIuuiLX//4q+jaiKjP//ixyNrIo1//+J4IwXiBD//4evicyF&#10;NP//g7+Fr4Do//99Nn6Aemj//3bQdvV0hf//c2hyPnHo//9z43HPcy7//3f3ddd4DP//fZ98Xn6Z&#10;//+Cc4KbhHL//4Ydh4CJGf//iKSKo4xp//+KV4xKjmH//4uDjSyPIP//jJGOBo9E//+NwY8Oj8b/&#10;/44IjwOQXf//jSSNvpD///+Mj40gkmb//4yhjauT3P//jCeN65ON//+Ldo3Ikkv//4tyjeGR2P//&#10;jISOoZLq//+Of5ADlN7//49BkD+VH///jkaPOpNn//+NYY7+kk7//4xjjyGR5f//inGOHpCk//+I&#10;GYwPjnr//4WiiYmLz///g3aHg4mv//+CIIa+iPH//4Jph42KK///hLOKAY2F//+IRo1jkfD//4uB&#10;kFmVeP//jTCR1Jaq//+N1JJIll///46tkuuWrf//kFSUgpjk//+SsZcOnPf//5UomauhW///lhea&#10;l6NR//+VUZnton///5QcmVqhAf//lAeaOqE+//+VOZwHo63//5YHnMKmav//lZ6b2qgv//+UsJp5&#10;qT3//5MrmLGpLv//kcKXPaig//+RG5beqGX//5BhlrKnof//j42WXaXx//+OqpWgown//42BlEqe&#10;////jVKT5Jw5//+PMZXFnPv//5KImTWg0f//lXucIaTh//+VjJwUpXj//5OFmiijHv//kq6Z8KHI&#10;//+TbJvMooX//5QqnZyjuv//kzydBaNh//+Pppi1oCn//4spkrObqP//iGKOVZij//+IA40NmBX/&#10;/4pFj2aac///jmWUcJ7i//+S0poAozv//5WEnUCkiP//k5Ga+Z++//+OopU1l6j//4wBkdKS8f//&#10;jGaRupKJ//+Mg5GJkqj//4v+kOuS////jQiSCZXz//+P5ZTrmzD//5Jsl0KfWv//k1uYCqCX//+T&#10;15jKoI3//5VQmtehWP//lsqc2aJF//+XaZ16olX//5ewnS+h5P//l8uccKFK//+XTpuFoMf//5Ud&#10;mdef6///kM2W4J5S//+MVJPWnP7//4mwkguc3v//ieCSWp6B//+MzJT0ofD//5BtmCGlTf//kyaa&#10;g6cN//+U/ZxOp4f//5VEnPOmuf//k72cOKUH//+R25tTo9f//5A3mnSi3///jxaZh6Gi//+OyJjq&#10;oLv//43ol4+fuP//i1SUnZ33//+JsJKInXv//4uhk66fqf//j/KW9aKM//+UIZpGpHL//5cJnKWl&#10;4///l7Kc56be//+WC5rlpv7//5PCmIamuf//kfWXOKXn//+QiZbIo9T//5Afl32haf//kdCaNqDr&#10;//+U3J4Moov//5cAoKCkO///lk+f+KOz//+TfZzloVj//5FVmmygCf//kXyaa6FL//+TPJxWpAn/&#10;/5Usnr6mrP//lU6fh6dn//+T7Z6aprL//5Olniem+v//lO+ea6gp//+V4p27qAD//5ZSnKumsv//&#10;lrScbaWb//+Wz50SpXj//5dxnxCnhv//mNSh/6tw//+ZL6Nkre///5eioiGs2///lWqfvamB//+T&#10;zp3jplr//5K2nHCkXP//kaOat6MS//+Q4JkPolb//5GdmPqjNf//lJ2bjqaW//+W9Z3yqWv//5Um&#10;nImnyP//kEmYN6JJ//+LvZPnnAH//4mCkUeXL///iamQsZUw//+LjJJGlv///49NlpKdQ///k0Gb&#10;nKUX//+UpJ3aqb///5QRnZ6q6f//lACdgat6//+Ucp3trCj//5QSngCsBv//knadh6rd//+RD51g&#10;qeT//5AunQuowf//jvebXqX3//+OE5l5omn//43vmE+fav//jdyXUJ1W//+Nw5ZUnIv//4xllEGb&#10;bP//iQOQoZif//+GEo4LllP//4aBj0CXc///ilaTy5vq//+PS5kjoVL//5K9nKelM///k6+dgKbV&#10;//+T4J2wqBz//5TRn0Gqr///lUmhL60///+Ug6Isrpn//5KnoWSuRP//j+Webqv6//+M9ZoqqGj/&#10;/4qilgSkv///ipeUTaNv//+NnZZjpeT//5Fdmjupz///kyedAKwA//+RPZxYqnv//4wEmCamBP//&#10;h4CUTaMm//+Gp5PdpLP//4kTlpOpJv//i9CZiqw+//+NepuCrH7//47LnQyrn///kCueQatG//+R&#10;f58Bq8///5Ixnxishv//kaKeaKyG//+PfJyWqyH//4t/mQqnrf//huWUkaMa//+Dh5Danyv//4MO&#10;j8yd2P//hluSmqB7//+KgZZqpG3//4u8lyWly///iXyULqPP//+FrY/IoB7//4Ibi/qcPv//f1OJ&#10;HZiJ//981IYklGv//3qDgwOQjv//fBKEWJIq//+ETI4RnUj//4+8nP2uKv//mKqqYr2V//+c5rJk&#10;x9b//52PtNzNZP//nXC0gtEy//+elbRW1W///6CntRfZHf//obK1b9m6//+hKrTL11P//6Ans//U&#10;e///nq6y59Iq//+c+LHT0IX//5uhsTXPvP//m/Gx1dDc//+dk7MG0zP//57Ws3nU3///n4mzzNXt&#10;//+ftLRt1o///57jtIvV3v//nle0xtTD//+fLbXg1Gv//6DKtvnUC///oVS2INFE//+evrF1ykL/&#10;/5ngqlrBhP//lWekM7uB//+SRKCSuY///5BZn5i6o///kGihvr4y//+R1KVrwkH//5OXqLHE6v//&#10;lV+rEcZN//+Xya2byKz//5tusWPOBP//nou0htPv//+fDrS01nj//56Js3vWCv//nqaypNS7//+f&#10;SLIc05///5/NsVjS4P//nryvN9El//+cZayEzsf//5rBq3HN8v//myis6M/z//+c3K+Y04v//55f&#10;sdvWnv//nqqy9dfj//+cxrIr1nD//5jrr47S0///liWt39CJ//+WBK5a0WX//5eYr+3UWP//mIKw&#10;WNap//+Xta7r1uz//5amrXfWNP//leSsitTc//+VDKuv0xX//5Uuq/LS2f//lXqsb9OC//+UyKuW&#10;0x///5TxqurTNP//lsGrWdS4//+YUKuQ1az//5faqlfULP//lg2oe9GK//+WWKk10lX//5lnrNPX&#10;Rf//m1WvONsx//+bLa9l3AH//5p2rrba+v//mWutcNi0//+YVKw41mf//5c7q43U7v//lkerfdRY&#10;//+WX6xv1Ob//5d7reLWFf//mOCvE9c4//+Zaq8N1z7//5hWrUXVI///lmuqk9GU//+VXajmznz/&#10;/5YpqajNW///l4yrqs1T//+X7azNzPP//5ggrS7NO///mSOtjM8H//+Z5q020K3//5oIrGbRSv//&#10;mdmr5tEM//+Yuasoz2b//5b0qljNBP//ll6q9cxh//+XWaznznv//5jrrr/SMv//mZSu8NUH//+Y&#10;Fqyq1Kj//5XIqfvSUv//lLqpWNDB//+U5qpo0In//5WUq97RUP//lfSspNKD//+VmKyR067//5UJ&#10;rIfUx///lQatHNXi//+VUq2q1l///5StrQTVNv//k3er8tM+//+S86u+0a7//5M6q97QNf//lC+r&#10;0M7d//+VRKtjzfr//5ZOqxnOTP//lzmrZdAe//+YBax90w///5h/rhDV+f//l6Sundaf//+V4639&#10;1ML//5UZrarSnf//lRWtRtDD//+VVax7zyz//5amrGzPNv//mKis9dCj//+ZwqyU0UD//5kNqpvP&#10;hf//mBqo380s//+ZE6m7zU7//5tGrFXPuv//nF+t/tGy//+cIa5K0lf//5sHraDRmf//mOur4c8h&#10;//+Vi6i0yxT//5L3pkfIs///lEen+Mv9//+XTquV0dr//5bLq5TTHP//kyCoPc90//+P/KVRy1D/&#10;/45ppADIrv//jh6kE8fC//+OdqT0yDf//5AGpxPKp///ksiqG85v//+U7Kv00Mj//5V/q6jQK///&#10;lNCp+M1Z//+UMajGyrT//5TgqYfKRv//lc+qv8sP//+WkatzzCz//5e7q/rN2v//mSesRc+l//+Z&#10;UKtBz63//5b1qCTMuf//lDylcMm4//+TcaVnyZj//5NtppfK3///kp6m9csV//+RgKajylf//5GO&#10;puLKVP//ktyn2csi//+T6ah+yzT//5Q+qNDKQ///k7eokMhR//+S5Kf4xgn//5JYp3zERf//kgin&#10;GcOb//+RiKaOxBf//5DPpeDFrf//kMOl9MjD//+RKqZmzHj//5Krp9LQ0///lc2q7NWf//+Xdayr&#10;1uT//5Xjq0rSz///k1mpAMz5//+R3aeiyQ7//5HMp2rH8///kcWm+sek//+RK6Wqxp3//5DXpFLF&#10;j///kQijbcVe//+RoqN8xpf//5LxpUTJhf//lECn38xn//+UHakQzKT//5LDqFDKdP//kTamYMfF&#10;//+QPaSExkD//5ABo6zGS///kBej28c4//+QG6R5yDH//5AwpTDJGf//kOemVcpn//+Rv6d1y2r/&#10;/5HXp8PLFf//kMOmyck3//+OzqS/xpL//431o9XFhP//jyelKMa7//+QVqaux73//4/9ps7HDP//&#10;js2mQcXb//+N+KYkxZr//43xpqjGXv//jqOnYMeB//+QK6hyyQb//5HQqWrKgf//kfqo8cp2//+Q&#10;5qckyPb//5BPpXrHvf//kUGk7MgG//+TEKUxyX3//5QQpTfKrP//kwOkEMo5//+QqKJyyJj//47M&#10;ocvHJf//jiWieMaV//+Oz6RDx0v//5BBplLImP//kQynG8ir//+Q+qarx6H//5D3pj3Hc///kUGm&#10;Gsi4//+Qr6T0yVX//45JohHHef//i6SfcsT2//+K2p8UxHD//4wwoLnFyf//jaiiEsX3//+N4KHa&#10;w1z//42loULAG///jhqhkL8Z//+POqLPwUj//5AZpAnFBv//j82j9MdA//+N76Hfxcn//4ujnwnB&#10;7f//ixGeAr9///+M05+MwFP//4+zohjDEf//kYmjIcS0//+RcaHOw6b//5DIoAvBmf//kJCfYMBL&#10;//+QYp93wAX//49anxK/4P//jdieA7+B//+NbZ2Wv+///46KnkrBgP//p8rDXun///+owsSm6an/&#10;/6ndxnzoof//qY/GuOdR//+nqcT45kf//6YDw0zmZf//pabC1eeO//+lk8Ka6EL//6WzwsPorP//&#10;pWXC3ulr//+kf8Kx6z///6Q4w3DuVf//pLrE+/DU//+l9cbi8eD//6eOyFnyOv//qHXIRPIM//+n&#10;7MYk8IL//6atw1ntmP//pkvCHOr6//+oEsQO6oz//6qUxzjsDf//q7HI4u1o//+r8cmv7dD//6y3&#10;yznt8///rOTL0u3X//+sEMqz7cb//6sGyULt3v//qs/JQu2x//+qxcnf7H7//6nRyVLqJ///qGrH&#10;7eiH//+mycZS6JH//6YUxfPq1v//p1vHh+7f//+ov8iS8ff//6imx4PyLf//pyjFM/AJ//+k+8Lf&#10;7U3//6Plwjbsf///pMzD3O4o//+nDsbm8LH//6m2yjTyoP//qvvLnPK1//+qzcrm8Zz//6qTyeXw&#10;6///qe3IsfBv//+orMc+8BT//6cbxYnvxf//pZ3Dge8k//+l2cLC70D//6fNw6TwcP//qmrFkPHe&#10;//+sEMcf8iz//6ubxvrwbf//qi3F6u32//+ogsQ67Ab//6apwcjq1v//pbjALuq3//+mLcC86/b/&#10;/6dDwvXuAP//qEPFePBr//+ppMeh8wL//6sGyJ/0Bf//q8/IfvHp//+qHcZT7Cn//6aEwyPmK///&#10;pV/DNOVV//+msMXG6Vj//6cmxszth///pojGPe/y//+l1sVT8LH//6Y6xUnwr///p3/F4/As//+o&#10;bsYV7zH//6iWxZLt/f//qA3EWuzs//+oI8Ov7PX//6l7xHXt7f//qtPFtu5e//+sGsev7oP//6z4&#10;yfru4f//rJnLSe7o//+rg8ux7kH//6pKy3ftEf//qXvK5uwi//+oiclJ6u3//6Z3xa7oA///pSDC&#10;euUZ//+mH8IV5Fn//6hmw7/kuv//qpTFtePo//+sF8Zx4Ov//65Bxp/drP//sSXGg9tL//+z98Xy&#10;2XD//7fZxsbZHP//vKXJJtoH//+/x8qg2e7//78vyVnXQv//uhPEY9D6//+x/rzJx6r//6rYtcu+&#10;nP//puixRrhD//+lVq5DtCT//6PRqrivyf//oRSl7Km9//+c3KAMohf//5fkmfOaZ///k3eU7ZTP&#10;//+Q0ZIokqv//5Djkn6USv//k86V4Zi4//+XqJoCnRf//5qanNWfaf//m+GdzJ+2//+cX54+n+r/&#10;/504n4Chff//na6gg6Md//+cPp9voqT//5mQnS2g7f//luGbe5/+//+VWpuYoUf//5YQnfilGf//&#10;mKuhc6nU//+bNqPorNf//50hpVWt8f//n7Cnqa8f//+iU6qGsFb//6Mrq9uv+f//oiKrUq5R//+g&#10;PKndrL7//57YqN+sbP//nqipEK10//+f1qqnr53//6JJrYGy9P//oz+uvrT9//+ghawDs1D//5yn&#10;p9ev1v//muKldK1+//+cE6XDrZb//57jp9ivvv//oJWpr7HP//+gQqqysrD//57Xqxqyjf//nMup&#10;3bDP//+a4qbqrY3//5k0oxepWP//lyafUqUm//+V2Z1/ozH//5VinTSjUf//k7Wbq6Jy//+QhJho&#10;n6v//41rlUOcuf//jL+U7Zx6//+O75fjn7///5Hzm9SkWf//lMafT6iG//+XYaIZqyz//5hCorOq&#10;Sf//ltugs6X1//+UvJ3PoVH//5RZnI2f+///lwqehqM3//+bY6KPqLD//57jpkKtMv//oE6oLK92&#10;//+fs6gTr8H//51fpjeuQP//mUii1qq9//+T1J6Dpen//45Wmj+hkv//iqqXaJ9u//+KcJdyoET/&#10;/4yZmYOiGf//jeianKIC//+NkpoyoK7//41rmi6hFf//jbqar6MM//+NCJnWo0v//4qglqef+f//&#10;h7mSUZrK//+G2o/imAj//4j4kRCZ////i26TwJ30//+MY5XooOj//4zMl8Oilv//jGqYcqJG//+L&#10;UZfsoEr//4q8l6OecP//ikuXUp0B//+Jz5binFb//4nslwCdLP//ivaYEp9k//+NT5qOotX//5Ca&#10;nl2m+v//k0uh66pf//+UUaONq7n//5NjojGqQ///kR+eVKaK//+PNppqow///47PmH2iA///jreX&#10;yqJ5//+OiZe/o1///48UmN2k0v//kFibDqbM//+QkJx9p+v//44qm0Om/v//ibmXaaRk//+FaZME&#10;ofH//4OjkPyh7v//hDuRjqQP//+Fa5L+pnb//4ZmlFeoXf//iIGW+6uK//+NpJ0EsnX//5XspqO9&#10;d///nyOxbMoU//+nEbrt1Wn//60RwlXeE///sN7HPePF//+yKclR5q7//7EPyLnngP//ru7G3edy&#10;//+t2cXa58v//64xxhDoif//rkPF7+g3//+uncX751r//6+3xlTl9P//sOrGJ+Lf//+xMsTd3Vn/&#10;/6/kwiPVcv//rHi9TstR//+myLW+vzz//6CSrUOzZP//m6emLanv//+YJaEWow3//5VtnXieEP//&#10;lAGbtZtx//+T35uHmy///5TPnHicyP//l5SfCqBV//+a4KHxo5z//5t+ofKi1P//mXCe8p49//+W&#10;zpspmP7//5VomMCWDP//liSY1JaU//+WlJjyl3H//5QmljWU4P//kQSSsZCO//+Ql5H9jjX//5Jt&#10;k+eOA///k+KVrY3U//+TE5T7jBH//5F1kxmKKf//kVKSmIo7//+R0JLhizz//5G/ko2LrP//kS2R&#10;YYtd//+Q65Aiiz3//5LdkOqNVP//l8eUjJHd//+fcJrGl5z//6k6oz2d7f//sBWpYaFk//+v6Kjc&#10;n4b//60LpPWcWP//rg2jcpyK//+2cKiTojr//8UrtP+tNv//1e3GAbt+///iHtV4yTb//+WC3a/R&#10;mv//3xbbR8+v///XydWkyZv//9ff1SnI9v//27nXI8tS///cr9azy/r//9v+1kHNHP//2LnTsssw&#10;///OgcjFvr7//8PJvJuwrv//wom7Ha81///GN8A+tqb//8UswLq5x///wES8Y7bn//+6krbhsfX/&#10;/7Uxsb2tXP//sxSvS6u1//+5ZbSvsUb//8LZve25mf//xGrA67tY//++/L2jt1L//7qluqW0IP//&#10;t7q3j7GK//+zK7GHrSn//7IbrjSr/P//usm1CrOu///HqMGVvqz//8xfxyHBEP//xPXAXLfr//+6&#10;CrUcrFn//7Oxrc6lkP//sUmqiqHO//+wDqjjnj3//7BbqVqcvv//sPeqvZ3y//+t96jKngb//6c5&#10;orSaz///omSdxZez//+iSp1Clyz//6Trn+OYb///p42jVJo2//+ovaXhm7D//6lPp7adZv//qcSo&#10;zp8Y//+o+afwn3r//6iQpxigt///qvGpHKWU//+uEKw9q23//68vrg2ug///sC2wvLA6//+zlraP&#10;szb//7a1u+O1Uv//tZm71rOE//+w0LalrwD//6y+sTqrvP//rGOvbKu2//+sGq5RqxT//6iqqpCm&#10;6///pcOm7aLS//+nYKb+oo///6xQqmelhP//r26tPafX//+tiaxzpwn//6lRqdulNv//phWn0aSC&#10;//+kWaZfpFb//6NIpLWjWP//ogyibKEm//+f0p9jnhL//5ypnC2a7///mfiaWJjW//+Zv5uRmNn/&#10;/5vpnyKapf//nXChZZv+//+cOKAIm8b//5r8nlCcif//nNugCaAx//+gi6QlpJD//6JgpommVf//&#10;oa2mDqXb//+hd6WNpnj//6NQpsmpXf//pIGnPas3//+iSKRlqS///5+xoZSmkv//oJOi9Ke9//+j&#10;06d0q/X//6T3qe2uY///oLSmSqro//+ZvJ8Jo8n//5UtmeKesP//lIyY3Z3m//+WhpqWoCj//5lH&#10;nOqi5P//nHSfpaUy//+gTKNep4L//6MKpi2ocf//o4ymXaaK//+jVaVmoyz//6XVp2qiwv//q0at&#10;F6bU//+tcK+/qUj//6imqvOlM///oMaicJ1x//+Z0prSlj///5XslsOSYf//lbmW5ZKS//+Wbpfj&#10;k63//5Ucli2Sef//koeSi4/+//+ShJGekJX//5XMlO2VF///mPuZLpms//+aP5u3m9D//5oQnFmb&#10;5P//mDiazJnl//+UJpb0lYv//48DkjqQAf//i62PZIwv//+K9I7ziyj//4v8j8CMJP//jW2Qd42g&#10;//+OxpChjn3//5AgkJSOef//kOSQHY1R//+RhZAXjAP//5MekY+L3///lXCT8Iyh//+WsJVSjPP/&#10;/5XWlQOMq///k/qURY0M//+SOZPVjk7//5DhkySPdP//kECR/5A9//+P15A+kF3//47BjgePav//&#10;jG2Lt41A//+KuIsci+D//4w3jdmNwP//kOKTCpJ6//+Wn5iyl+f//5sknSycOv//nRyfgp6f//+b&#10;156knnH//5f1ms6bqf//k+2WjJfa//+RgJPqlIf//5IElGCTp///lT+XgpXM//+YOpojmDH//5ll&#10;mtOZH///meGbJpoa//+a75ysnM7//5vRnoOgKP//m9+fx6J+//+bxKDMo6z//5qnoD6iqv//lz+c&#10;hZ5l//+TE5d9mKT//5B2lBCT5f//j5eSz5DG//+PNJJ2juP//458khuOVf//jaCR2I97//+N65Ku&#10;krL//4+WlG6W5///kY+V+5oi//+TlJdZm7r//5VWmHabXf//lv6Zjpn5//+YupsCmTD//5mynCKZ&#10;kf//mk+dVJvN//+a/Z7Yn0j//5uzoHOicf//nB2hm6PZ//+aqqBVodf//5awm7ycmv//kpOWWZeG&#10;//+Q6pNflaD//5GukziWtP//kmOTi5fQ//+RwJMOl6j//5BUklaXIf//jr+R0Zax//+NlJGLliL/&#10;/403kUmVDv//jbeRDpPK//+OoZEWk1X//48IkRmT4///j0GRe5WJ//+RI5OwmIr//5M+lgaaVP//&#10;kzCWF5kW//+RzZTdlzH//5B3k82W4P//j6uTlJgR//+O+JPLmUn//428k5qZLv//jWqUOZj8//+O&#10;hpX6mUz//5A+l/iZXf//kjGZqJj7//+TNZnll3j//5MOmMaVJP//knmXV5Lv//+SXZaIkZv//5Mz&#10;lsmRrP//k8+W/5KS//+Sv5Xdk2X//5G7lQuVX///km6WJZj///+TN5fJm73//5MRmQWcc///kbKZ&#10;IJsK//+PKJddl6v//41HlTaUW///jOaTzpKF//+NS5L7kf3//452ky+S3P//j3WTtpPK//+PzZQa&#10;k9///5BWlQiT1P//kZCWjZRQ//+SuJdqlKL//5Noly6UXf//kw6VoJL3//+RAZKZj+z//43VjvCM&#10;Hf//ixGMHolW//+KIotQiRj//4sWjEyLKP//jImNq42S//+NI45SjqD//4yqjjKOS///jHeOlY6B&#10;//+NkpAQkFb//48nkYeScP//j+2R1JLc//+PrZEzkbv//48VkKeQmf//jeeP7Y+j//+LZo3ujYT/&#10;/4iui2iKrf//h8OKgIkv//+J74zUiuP//45OkY+PMf//kRKUfJHd//+QQ5NCkJ///48DkTSO+f//&#10;kBORmpBB//+SEpNTkvT//5I4k3WTj///kGuRoJHe//+PFZBakP7//485kPeSfv//j8OSc5Tu//+P&#10;lpNalm3//47ak2uWiP//jfuS+ZWM//+MoJHBkzb//4rVj9OPzf//iSeNo4w6//+IPIwDicH//4gt&#10;i3qJNv//h8OLEYmZ//+G04pXihX//4c7isCLh///ie2NV46v//+NtpFqktz//4/7lL6V9f//j9GW&#10;KZbF//+O5JZ+ljb//46SllyVZv//j0qWMJVV//+QfZYfliX//5FdlfmXD///kbWVoJdT//+QzpQ4&#10;lcn//45zkWSSVP//jFuOzo7g//+LsY2SjJ///4x2jeWLw///jmaPoYyw//+RLpJhj3H//5M7lEaR&#10;6P//kaWSLZBn//+NX40di7X//4rNicCIp///jDqKqYne//+P2o4zjWD//5MnkcWQT///lVqUX5Gb&#10;//+X4pdSkt7//5s8mymVD///nYaeFpan//+dRJ51lk///5venV6VZ///mlqbiZUE//+Xdpemk9D/&#10;/5LDkZCRCf//jjaLv44r//+LxYiHjJX//4vPiHiMeP//jV2KoI1d//+Oy41KjqT//5ACkAKQuP//&#10;kOKSFpL7//+RyZN0lJz//5PzlXKV////lcuXApWL//+VVpZ7khH//5QWlTWOTf//kqGTbIvt//+Q&#10;7pEGiw7//4/djyKLuP//j8iOMIz8//+QmI4MjfL//5E9jbqNzv//kSSNAY0D//+RGo0vjWv//5CL&#10;jfaOxP//jw6Op5AM//+NxY+ekYT//44Xka+T7f//j8OURZaP//+Q0pVflzv//5FvlWOWRP//kpaV&#10;sJUo//+Ti5W7k+z//5LelCeRzP//j92QRo5H//+Lv4tXigb//4jWh+OGj///h76GrIRE//+Hp4bw&#10;gtX//4dWh32CB///hjiHnoHR//+FhYhAg0r//4a/in2Hcf//iW2NzY1W//+Lq5BmkpD//4wfkPGV&#10;Uv//i6mQUpYS//+Ll4/6lc3//4vpkBSUd///jEqQVZIy//+MjZBrj9T//4zfkKSOkv//jiCSNo/b&#10;//+QzZWlk+X//5NNmO2YOP//lAiZspoN//+TX5gAmPv//5JflUyWOf//klSTnpQx//+TBZNTk9H/&#10;/5Inkj2THf//j5WP8JFI//+N6I7HkB7//47nkJWRPf//kY2UVZP9//+Tw5eSloT//5RkmLGXeP//&#10;kwGXS5Y8//+QuJUIlCf//48Sk7OTAv//jk+TY5MM//+OBJNck1j//405kl6SNf//i7GQL488//+K&#10;t45ZjIb//4t+joSMl///ja6QtY/N//+QWpPYlGz//5KklqeX6///kyiXVJfJ//+R6JW9lFP//5C6&#10;k9SQg///kL6S5o6K//+SQZO5j2n//5RZlbiSmf//lgyX65bO//+W8ZlwmlP//5W4mFyaa///kmOU&#10;epaZ//+PEpBgkcn//41HjjWO0v//jUCOh47W//+OM5BLkRT//47vkZuTfv//kFCS25X8//+Tm5Vi&#10;mSv//5aWl4Saqv//lqaXN5h7//+USZUWlGj//5EkkoCRF///ju6Q8ZBh//+O/ZHskvv//5AmlFqW&#10;Yv//kA2Vepb7//+OpJSLlDz//4ypkgyPv///i0iPoIwH//+MI4+Si43//47UkbONsf//khCUgZCK&#10;//+U6ZbTks3//5Xzl1iTYf//lOyWN5KZ//+TI5UNkev//5GTlMGRqf//kF+U45Ed//+P2ZUXkIP/&#10;/5DBlbiQ+v//kpiWepJs//+TV5Yikzj//5ItlI2TCP//kKqTdZNH//+PipL+k7z//449keSS1f//&#10;jPKQGZEC//+MSY7Dj/T//4xYjrGQN///jFiPPpCS//+MHo++kIv//40ykSiRxv//j4CTSpQ4//+Q&#10;45QulV///5CWk1yUbP//j7+SD5LR//+P25HQknf//5FZkyWT4v//ky+VI5X1//+T25Ymlxb//5KM&#10;lSmWMv//kDCTKJQk//+N/ZGKkkb//4vskE6Q1f//iemPCY95//+ILo23jgH//4gCjaWNef//is6Q&#10;Mo9Z//+PAJO2kmL//5HalbOUU///kqeV6pUC//+R+pU0lSX//5EplNeVrv//kb+WCpdT//+Stpd9&#10;mGH//5JYlymW3P//kG6UvJMF//+NWJDEjh3//4pujM6KEf//iWyKv4ho//+J+opriCr//4opijKH&#10;IP//ic6KA4Wz//+KBIq1hcL//4sjjBuHzf//jHqNT4qQ//+NEY2vjFD//4ytjS6Maf//jDaMyov5&#10;//+Mno1LjEj//42jjmyNQ///jpKPlY5E//+O0ZBCjqD//448kCON9f//jS2PWox+//+L+I5JisL/&#10;/4uwjjCKcv//jWaQOIzN//+P9pLsj/r//5FHk9CQv///kJ6SGY4g//+OdI6niar//4tgiraFgv//&#10;iEKHdYMs//+HOYbkhET//4m5iimJMv//jaSO+Y8E//+PWJG1kbH//411kPiP1///iWGNzosh//+G&#10;H4rYhyf//4VVib+GSf//hYOJUYdN//+Fw4j8iND//4dYihWLMP//ihyMeY3s//+L844Dj2D//4uS&#10;ja2PGf//icmMdY5F//+IIIuyjgX//4dHi5GOU///hyKLiY6X//+HsouUjrP//4iPi3+OWv//iW6L&#10;O42P//+J/4qKjD7//4q/iguLGv//jNSK+YtX//+Orov6i5T//44AixeKAv//jEGJzIiR//+L0Yoq&#10;iZz//4zfi+6MRf//jcuNco3y//+OAI5kjhL//45cj9+OVv//j02SHo/F//+QJ5PrkUT//49pk1CQ&#10;a///jNeQP4zU//+JrYxfiGT//4aZiJCEXv//hI6FyYGk//+EB4SogHT//4RDhJ2AAf//hVGFnYBl&#10;//+IM4hbgrL//4uAi1mF1f//jIuMI4dp//+LZIsmh6X//4nsimCIPP//iKqKP4lI//+HPooSigb/&#10;/4XSiZKKTP//hjCKT4vW//+JX41dj4r//4zHkGaSdP//jeGRGpIS//+OYJFWkQz//5B1k2eSlv//&#10;keGVFpRa//+P5ZONkqf//4vKj+2OMv//iF2Mxooq//+H0YwyiWX//4mqjbWLXv//ivmOhIzK//+L&#10;Wo5gjUD//4w3jseOgf//jXmPgpBr//+NqI8GkNj//4uVjHKOE///iUWKQopE//+Il4pHh+D//4jG&#10;iymGrf//iPaLjoY5//+IzotGho///4jDizaIIv//iV6L8YrZ//+JyIwqjMf//4mdizSMsf//iXyK&#10;OouK//+JpIosiqL//4mKiqiKaP//iZWLWYsP//+LKIzejPz//45dj1GPqv//kWuRnZHM//+SxpL5&#10;kqD//5Jzk0ySLv//kQSSdpA9//+PHpDFjRz//40sju2Jw///io6Mi4Z8//+HCIlBg3D//4O3hgiB&#10;gf//gkSElIHD//+DpoXdhJD//4cgiP2I2///ii6La4w+//+K84uTjVL//4ooimmM/P//iSiJMoxQ&#10;//+I7ojii+j//4m6iaSL6P//iyiK6YvZ//+MKIt3iuf//4wDiuuJI///iqGJzIdi//+I1oknhqn/&#10;/4f5ibWHW///iJCLDoi5//+JwIwTiWX//4n6i6OIS///iHmJsoWO//+FnIbDggD//4CigbF82P//&#10;eMl5SXVd//9xBnB/bnz//2ynawlrRf//bU9rBG0J//9y0nCoc5f//3q6eYJ8uv//gjuCbIWt//+H&#10;qokUjFv//4n8jAiPNv//inSMjo9H//+LEIzhjsT//4yqjhyPJ///jp2PlJBo//+Oq48OkMP//4zH&#10;jMSQLP//i2SLgpB3//+LKov5kVf//4sjjNiRaP//i5qN/pF2//+Mao73khb//40ej0GTBv//jhiP&#10;ZJQk//+OQo7MlAn//403jZqSjf//jByNK5GB//+Kr4zukO7//4jOjAuQNP//h76LUo/c//+Hq4tA&#10;j+f//4dsi0SPdv//hdSKUY26//+D94kQjBD//4PsiTiMzv//hiqLR5A0//+JRI38k/j//4t+j76V&#10;of//jMyQp5Vu//+OTZHtlY///5CQlDeXl///kzqXC5sy//+VOJkMnl///5VvmRyfFf//lMeYnZ5B&#10;//+UbZkWndL//5S1mp2e1P//lUKcD6Ex//+VVZw1o/b//5VIm6ym/v//lbebmqoY//+VKJriqzP/&#10;/5MomRypz///kOmXTqeR//+O3JWzpUf//40YlAOitv//i1mR658a//+JyY/Xmsr//4n0j8eYYv//&#10;jOqTBJo3//+SAJion+X//5Z2nYilwP//lyeeRac///+U4ZvcpJX//5LRmdyhYv//kiOZsZ+u//+S&#10;fZrAn5H//5JMmuifY///j++YCp1G//+MD5Lhmb///4kVjnqXRP//iEWM8ZdE//+KNo8qmjT//44C&#10;lAKe2P//kgyZKqLo//+UvpxnpC///5NomuGgNv//jrCVnpja//+LeZHYlBr//4rPkKGS3P//ibuO&#10;9pGA//+Iu42gkMD//4sfkBqUkv//kKaV7Jxq//+VNpqlotv//5ZOm8KkX///lbebS6MB//+WFpv4&#10;okL//5alnKuh4f//llCb8qDH//+WD5rVn9H//5bGmsGgCP//l62bpqEx//+WeZuBoY7//5JJmSGg&#10;UP//jZaWJ58M//+KjpQVnvP//4pVk+ugjv//jUaWSaQx//+RUpmBp7b//5Q+m8KpDP//ljuddqkV&#10;//+XWp7eqOz//5dXn66o+P//lu6gY6mW//+WGKCNqaL//5Sxn42oA///kyidwqVl//+QT5pQoZz/&#10;/4uulRac2v//iEiRApnM//+IkpBSmcn//4uZkiGbNP//j8KVQ51G//+UWplKoPf//5danBSlKf//&#10;l3KcOqgH//+WD5s3qXj//5RCmjmpN///kjuZNabS//+Q9ZjHo57//5GOmfahzP//k6Oca6Hy//+V&#10;h55/otj//5WKnoWi3v//k7icnKIO//+Sj5uMosv//5NLnKulp///lD2eKqgH//+UVZ7KqIb//5LO&#10;nZOmyP//kLKbcKR2//+QvZsDpG///5MNnEemcf//lWCdNKfY//+W/J2uqCb//5fXnk+oDP//mAOf&#10;Uahd//+YjaFcqmj//5mdo9StxP//mXykWK9u//+X1aKRrgf//5YcoGyrJv//lPme/qh5//+UGp3m&#10;ppb//5NtnMWlcv//k2acBqUd//+UiJxspgD//5b1nkuobf//mFefSanm//+VxpyQpxr//5B2l1Wg&#10;0f//i8uSsJpB//+J85CDlen//4sKkRCVB///jZiTcZeK//+Q75dHnSX//5OkmsyjK///k5SbVqW3&#10;//+SSJo3pYj//5J4mlWl7f//k92bwqeU//+UqJ0mqVn//5PMnZuqWf//kpWd46tY//+RlJ23q57/&#10;/4+0m72pLv//jaaZJ6Tu//+MZ5dQoO7//4t1laydzf//iriUEJv9//+JA5F9mf7//4WejZyWfP//&#10;gyKLLpPM//+EUIy0lMf//4i6kWWZMv//jg+Wzp7l//+RjppdozX//5IFmwCkxf//kcCbHaWo//+S&#10;m5zKp7///5M0ntKp2v//ksKf+asn//+RY5+Oq0///48qnS6p5///jMaZq6dc//+K+ZZPpLb//4vS&#10;lcqkxv//kAmZW6jC//+UGZ2krPr//5Txn1mt8///kcGdIark//+MJJgOpdj//4hLlF6jYP//iCSU&#10;PqUS//+KSZaQqIT//4v+mM+qKf//jLGaRKl8//+NqpvTqLj//493nYepPf//kX+ey6rC//+S759q&#10;rHH//5L3nzitbf//kUWd+60i//+OCJtrqzT//4ocl+en////hwuUvaTG//+GTZOjozb//4hwlXOk&#10;av//i16YDqa6//+MjZiep7T//4uHlqCml///iauT3qR3//+HrZFfobf//4Stje6dIP//f4CHspVs&#10;//94j38ki8r//3VOetyHQf//erOBLo4S//+GSJAMnd7//5H3oD6vdf//mg+sLL3O//+d0rGpxyj/&#10;/59YstLNP///oRWzSdKP//+i6rQr1pH//6NAtGXXUf//oeCzntT8//+gILLN0gX//56QskXP3v//&#10;nU+yFs6///+cQrHszm3//5y8srXQDf//nnez+dLN//+fr7RR1EL//6BktHLUV///oRW1L9Pi//+g&#10;8bVt0kb//6BYtR/QBP//oAO0q83W//+fTbMYyo3//51mr4bE3f//mY2pgbyR//+Ud6JPs+j//5AD&#10;nGyuHv//jR6ZMKw+//+Lc5hbrTj//4uOmiGwq///jN2dUbUP//+OfqBYuHv//5CToyq7IP//lEGn&#10;V7+f//+Zoq1Ix1z//54UskXPZ///n4+z6tQO//+fx7PP1fD//6BPs4fWlP//oRSzGtaC//+hSrHg&#10;1XX//5+jrvrSkv//nTisE8+Q//+b6KtGzr3//5wxrJLQdP//nT+uetND//+eKK/61cr//56ksUnX&#10;xP//ndqx79hx//+bUrFF1yn//5jHsHfVaf//l7qwfdS3//+YC7Ek1VT//5ewsKbVqf//loOvTNWc&#10;//+WZa8W1mT//5aYrxnWdP//ldmt3NSo//+VhK0L04z//5XqrSPUEP//llGtF9Th//+XRazj1bb/&#10;/5h4rC/V5///mK6qdtRW//+XUqgS0ST//5VsplPOhP//liun89CK//+Zgqwi1pD//5tbrmvaqf//&#10;myCuPtsE//+aFa0G2On//5h1qw/VVf//l0+p3NKj//+XGKpJ0iP//5cLq1rS1v//lzSsdtPk//+X&#10;561v1Qf//5jxriXWCP//mRKtptWs//+Xhatj0vj//5TmqA3Ohv//kx6lwcqs//+TyqaIyaD//5Ya&#10;qa/K6f//mHStE8z2//+ahK+Lz3j//5vXsErRsP//m5au8NJW//+akK0B0fT//5nCq/LRYv//mFeq&#10;6M+T//+WSqmuzJn//5U8qanKz///lbSrCMvH//+XkK1gz9n//5lDrwPUhv//mKCuA9Yd//+Wravs&#10;1Oj//5VYquvTJP//lM6q2dGU//+Uq6ry0In//5R/qrXQUP//lMCrCtGr//+VgaxL1AX//5ZHrZ/V&#10;3f//loSt7tYf//+VbKyN1HL//5PGquHSSv//kuGqbdDo//+TEargz+///5Qaq2jO2P//lPKrHM0+&#10;//+VmaqlzD///5Z9qwfNVv//l9SsxNC1//+Y8K7z1JP//5fZrurVEf//lV2s4dHy//+UAqtGzk//&#10;/5PbqmTLh///lJeqQMo2//+Wb6tAy0n//5h0rGXNz///mX6sds/J//+Yr6quz0T//5deqJTNgP//&#10;mBuo8c4C//+aW6tK0K7//5vBrR3Smv//nACt/dLl//+a1q1t0Rv//5ghqw7NY///lOOnv8li//+T&#10;CKWqx/v//5RHpxfLdf//liCpwdB8//+U0qmY0aT//5Hdp5TPm///kASmHc13//+Pd6Vzy/X//4/H&#10;pYHLHf//kBSlt8p///+Q0qagyvf//5KUqJDM+f//lIyqdc8N//+WLaulz+z//5bFq6DO0v//lnaq&#10;6cy///+WqasbzAL//5cOq7HMZ///l0+r4cz2//+YNaw0zgL//5nHrKrPa///md+rc87n//+XLqfI&#10;y2f//5Q8pMDIav//k6ilIclC//+UL6dvzEX//5PWqRXOEv//krqpaM3L//+SeKl+zPf//5OFqd/M&#10;Qv//lJSp88rh//+VD6niyQD//5TNqbrHH///k/upQsWO//+TIaiCxLP//5LnqBXFXf//kxWn+Mdj&#10;//+Sgac4yVf//5EYpdTKhP//j8Gkl8t1//+Q4qXkzn///5ThqivT1f//l6itRtax//+W4qza1EP/&#10;/5RcqpfO2///koioz8pW//+ShKh/yMj//5LCqB/Ij///klem18gL//+SP6Wtx7L//5IqpKrHhP//&#10;kcaj8cfz//+SUqUmypf//5N8p7LOEv//k2So6c7r//+SYKhLzRn//5FvprDKlP//kSKlUMkk//+R&#10;6aWJya3//5MJpwjLL///kzaoHcvt//+SWKgBy7r//5G5p6nL9f//kZang8yC//+REabhy+X//4+5&#10;pUzJqP//jdOjC8bR//+NUqJCxfr//48rpCPIA///kRSmQsoG//+RQaaqygn//5CLpk/Jav//kAKm&#10;Xsmb//+P46brynf//5ARp3HLIv//kQOoJsvY//+Sr6k6zOz//5N/qWDNAf//ktmoBMt///+SBaZJ&#10;yej//5JVpWDJ2P//k3GlWcsf//+UM6WOzHf//5NrpRnMkP//kb2kccvQ//+QrKSdyzr//5ARpQnK&#10;ZP//kAmllcmY//+RCaakyYL//5GUptfIrf//kNulo8ay//+QKKSXxd7//5DDpPXHwv//kbWlnsph&#10;//+RHKTayt///4/Ao7/KGf//j3akCMpU//+QtqWqy4j//5FaphzKh///kAWkRcXu//+Oe6JcwQv/&#10;/45hojq/Yv//j7mj4cHF//+RC6Wqxdb//5B8pVTHhv//jauiRsTr//+KqZ6owID//4oanYW+m///&#10;jKyfs8D6//+QjqMjxVv//5JppA/HIv//kYahysU3//+Q8KAHw3L//5G+oH/D6f//koShusVr//+R&#10;76Hjxi3//5A3oKHFlf//jzmfocUM//+PnJ+oxSX//6ktxPfsf///qqrHBexY//+sp8oL6/f//601&#10;y0vrqP//q63JveuO//+pz8dh6/X//6kExe7syv//qLvFHe1K//+o08VR7aj//6icxhjuTf//p1/G&#10;ZO9C//+mHcav8KH//6W/x2rxrf//phrIFfG9//+mXMe08Qr//6aLxnDwOv//poHEhO66//+mbsKd&#10;7Dr//6bqwfXp+P//qLzDxemU//+q28aZ6t///6uuyDDr2///q5vI2+uH//+rhcmQ6nP//6rcyUDp&#10;jv//qd3H8unM//+pO8b16xP//6nMx/7stf//quTKPe3C//+qjcrD7Rj//6iNyOfriv//pe7GLeqR&#10;//+ky8U77AH//6Y2xwTv0f//p+/IrPLm//+n5sgF8sj//6akxinwhf//pQXEce40//+kEcPR7bL/&#10;/6SQxNDvL///pl/HBvFu//+pJcnz853//6tly+j0zf//rEbMHvSR//+sPct+80n//6tsyqHxkP//&#10;qjbJxfBa//+oRcfm717//6W4xHrt7///pPXCHO2B//+mjMIU7tv//6j+w5/w5///qqTFR/Hg//+r&#10;UsaM8Wf//6vkx9nwoP//q3zH1O+r//+pr8YA7nr//6gWxGrtsP//pv7Dpu0L//+l+sMw7Hj//6W1&#10;w0DtIv//pwXEY+9s//+pRMYR8Wz//6shx2fw9f//qkvGaey8//+nocQH6Ab//6cExCPnsf//p7fF&#10;ousI//+nF8Wl7lf//6ZDxbHw5///ph7Gf/Kz//+m18en87n//6fEyCrznf//p7fHE/I7//+nAsVM&#10;8FT//6aRxBHu1P//pzrD++5n//+o3cTN7nH//6nXxQ/th///qhfFP+xp//+qYcaC7Kn//6qFyGft&#10;6v//qm3KMe7v//+qPstT7zX//6pXy7PvFP//qhnKmu4S//+pK8f067r//6j5xdrph///qbzFJuhV&#10;//+qesUk5zn//6vExhzliv//rfTHc+Kx//+xFMh43wj//7RsyKHbZP//tu7HsNgo//+5Wscs1mz/&#10;/7yCyBTWdP//vzfJMdap//++18gh1JP//7oKw6nO+v//s4i+BMgU//+u/boMwu7//61Zt9rANf//&#10;rcO2ar7i//+un7ScvOP//66JshG4uf//q26tlLE8//+kgKaAp0z//50Mn5ifRP//mJabs5xR//+Y&#10;KJubnkH//5rGnlqigf//nWOg6aUc//+efKGopLn//54doMSixP//nQefaqFg//+cY58Bof7//5w8&#10;n2WjvP//m52fPaRu//+alJ6qpBX//5nNnr6kVf//mjughqa7//+cSqP5qxn//57WpzyvB///n8ao&#10;E6/K//+fnKd+rl7//6D1qKCuRf//o0WrJq+E//+jvawWr2z//6ICqtGtpf//n66ozavK//+eTKeY&#10;q03//56aqA6sjv//oJiqYa95//+jzq4ls8P//6W7sLG27f//pH2v67a8//+iQK3JtMb//6F2rJOz&#10;Vv//oiesU7MS//+jGaxcs7f//6Khq/G0Df//oR2r3rPv//+gB6zYs+b//57crJyybP//nPWpcq5P&#10;//+aIKQQqDf//5cDnvii2///lhKdnqIb//+XJp9FpUL//5cFn5WnO///lJydKKXE//+Rp5orouL/&#10;/5EGmiSimf//k4Wd+aZU//+WlqJ/qvv//5iNpVOtrP//mbemb62j//+ZH6UGqfX//5a4oWyj7///&#10;lJmd7Z9z//+UY5xmnwH//5Z/nYOiYf//mbmgWacf//+cLaMhqt///51ppR+teP//nd+maa+1//+d&#10;RqaEsMn//5qKpJWu+///lc2g3ap9//+QqJzLpav//40TmgWi5f//jHmZ0qMF//+OCZt5pH///476&#10;nFekr///jqib7qP0//+O85wspPH//5AmnVenaP//kDydLKfl//+OdJqkpOH//4xYl0Ogjv//i52V&#10;H54B//+L7JSTner//4u2lJmerv//iveVDZ9K//+K+pZ0oAP//4tUl8egM///i3+YaZ+o//+L+pkp&#10;n37//4xXmcCfxf//jG2aCaCe//+MeJoPoeL//4xfmaSiqf//jPOZ46N4//+O6ZwLpXz//5D1nu2n&#10;2P//kZagUqi7//+QYZ7jpwT//46Tm8Ojuv//ja+ZOqEb//+NcpfLn8///4x8lk+e7///i4SVRJ7V&#10;//+LnZV3n9z//4xOlm2hH///jPOXoaJW//+NW5jdo/r//4xhmLuk/v//iaeWmaSA//+Ha5S9pEv/&#10;/4bQlFWlJf//huaUdKXi//+GSpOipS///4V9kqWkMv//htSUMqZA//+Ll5m7rUH//5MMomO4Uv//&#10;m6usfcVO//+j77Z40eP//6nOvjPbtv//rAnCUuGc//+r1MPc5Nf//6v8xVjnu///ra/Hp+rC//+v&#10;lcll7IP//69uyLnrVf//rmrHOejK//+ufsbD5pb//6+GxtrkAv//r9vF3981//+uvsNF19P//6w/&#10;vxLOeP//p+S4lsMW//+hw6/2tj///5sPptap1v//lUifN5/u//+RRJoZmXT//5ACmHCXMf//kMqZ&#10;SpgX//+SNZraml3//5SPnSOdt///lwafN6Bo//+Xxp9Sn+f//5cZnbicnf//lT+awpfq//+TMZeu&#10;lC3//5LvlsST8///k2+Wy5U5//+STZUFlBz//5CfkoORGv//kQSSUI+G//+TXZSqkC7//5WQl2CR&#10;WP//lVWXapBK//+TApTHjRD//5Fdkp+Knf//kLWRtonG//+PlZCMiS3//44QjsuIcv//jRqNFIga&#10;//+OLYzhiWX//5Kij7SNMf//m2GWyJPr//+nX6GvnO3//7Bgqsajs///sMOsCKP1//+rcKben8f/&#10;/6cnoJubR///qTGexpn3//+zl6Ujnuf//8Qss+irNv//1BHFt7tQ///cmNLbyAv//9pc1TbJ7v//&#10;1DPRZ8S9///TINAewn3//9Wl0MvDFf//14bRH8SD///aGNO2yTL//9qt1O3LyP//0z7M9cLL///J&#10;PcHXte7//8XUvo2y4///xpHA8LhI///FncGEvGD//8RuwPW9ef//weC+7LsZ//+7drlmtSn//7aq&#10;tMyxWP//uza4P7YC///DdL9cvXb//8UuwXi+2f//wqrAcryX///BGr/jup7//72Au9K1vv//tzGz&#10;6q6R//+3tLJ+rtn//8QAvci69P//0drMUsg4///Tr8+ayLz//8lJxeu9Cv//vcC52bDl//+28LHF&#10;qXn//7IxrAajQP//rpqn4Z00//+uHac2moX//68gqHSbkf//rYOnYZyk//+oyqMXm1r//6S8nxOZ&#10;Jf//oxmdXZdK//+kB564lyv//6cNosuZjP//qZ+moJxc//+pn6d4nTj//6dIpTmbzv//pO6iRJoz&#10;//+lyKJGnAf//6oBpeGh/P//rhup26hX//+xDa1crRf//7Xes7ayk///vHe827jc//+/XsJ3uyL/&#10;/7vewJa3Yf//tPu5pbD+//+u7bJcq9r//6urrbqpP///qR2qhKbO//+mIaeQo37//6XPpxaiVf//&#10;qKmo8KPX//+rwKqYpar//6yQqrSmSv//qu6pwKYS//+pP6m+pv3//6j7qympdf//qYesjque//+p&#10;rKx5q5X//6haqjmo7f//pFOlQ6PI//+eNp7GnXz//5mvmpiZAf//mcmbm5iW//+c1p+umtf//54n&#10;oYmcSf//nDWfY5wV//+bE522nWL//51pn9KhNv//oL+jaaQ0//+hX6Rfo1n//5/FotWgof//n/ai&#10;6KEJ//+iaaVFpPX//6O/poyoJ///onulIage//+hi6Qgp2z//6M0pkypE///pW2px6wE//+k2aqP&#10;rPT//6DUpymqR///nDiiMKYO//+Y7J4rooj//5Z4mzygFf//lUaZ1J8i//+WUJqZn9T//5lynVCh&#10;ev//nWag1KMz//+gkqNjpAj//6NvpRqkQP//qIKovaX8//+xL7Cwq3L//7kLuRaxrf//t3y4t7B0&#10;//+rc61qpY7//54Qn+qY6f//liWXiJFt//+TqZTKj6H//5RqlauRcf//ldWXQJO0//+Vhpakk4T/&#10;/5OOk9GRK///kwCSepCD//+Ur5Q7kt7//5Z8lw+V4P//l7uZiZhZ//+Y4JtbmoX//5iFmxGa/P//&#10;laCYGZiM//+R0JR3lI7//5Ayk0WSIP//kTmUs5Ij//+TRZbZk4v//5Qzl3KUWv//kzGVkpM4//+R&#10;C5IfkET//464jmWMTP//jlGNEInP//+RYY/KiqX//5ZKlM+Ngv//mZuYi4+P//+ZLZjZj13//5XM&#10;ln6N1P//kkeT7oz3//+QqJK2jdH//5D6kpmQCP//kb6SfJI4//+RIpFMksD//46ojyaROv//jSuO&#10;qpBo//+PFpF8kn7//5NmldiWKP//l8+ZjJkw//+bOJwbmzv//511neWdBv//nU6dj52j//+aYZqG&#10;nAz//5dGl3eZxP//lgaWl5hT//+XTJhxmML//5oTm5Cao///m5uc0ZtW//+a3puAmhD//5memiOZ&#10;WP//mfmbTZvK//+bSZ4noBj//5vyoHWjN///m+KhpKQx//+afKCmooT//5cnnNGeEP//k9+YfZkW&#10;//+SMZXVlUD//5FjlI2SO///kGqTro/o//+PHpLzjur//454kvyQDP//j9SUxpOu//+SHZb8l6T/&#10;/5Mel42ZMf//kwmW+Jh4//+SlpYqlmz//5JTla2UKv//ko6V2pML//+TJpack+z//5VsmSqYJP//&#10;mRqdNJ51//+b0aBVowr//5v5oMmjWv//mMKdfJ7D//+TWJdwl7z//49jkoiTOf//juyRSpOh//+Q&#10;7pLllxr//5JylEiZjP//khSUB5ln//+Qs5MfmED//46Ykd+W0///jCqQVpUR//+K9I91k3///4uk&#10;j8CSs///jU+Qm5LY//+OaZELk6///49IkbmVmv//kZaUQZjk//+TZJaSmmH//5Kslm2YaP//kR6V&#10;VZY2//+QgZUKlnP//5DuleCYzf//kQCWkJrC//+PwZYLmpr//47pld+Z4///jzqWnpmC//+QDZd/&#10;mQb//5FdmGKYif//koiYwZea//+TepjFlk3//5OpmBGUTP//knyV+ZFH//+Q0pN7jq7//49MkYmN&#10;x///jbyQIo5u//+NupCjkWf//5AGk4iWPf//kk+Ws5oV//+TEZjam3v//5IkmX+adf//kEGYdpeQ&#10;//+O55aolGX//46jlOySKv//j3SUA5G0//+RJJRZkxP//5H2lImUBP//kUuT8pMr//+QkZPakdf/&#10;/5C7lMuRXP//kWKVzJGs//+SLJZVkl7//5IRlZaSO///j5OSdo+w//+LK42di0j//4dmiXOHw///&#10;hiuHyIck//+HDogriMj//4iSiW6Kzv//iZmKuYv9//+KFYvxjIr//4rrjYqNq///jBOPBo9O//+M&#10;2I+NkEH//40Zjz+P/v//jSqO8o8k//+NHI8Sjov//4xljwuOBP//isqOLozj//+Je404i7X//4mf&#10;jV+Lo///i7WPf42y//+PJpMmkZj//5E2lTiULv//kFaT0pNK//+O2ZF5kVL//47OkNGQ7f//j7SR&#10;h5HF//+QDJHzkjX//498kW+R1///j0CRS5JU//+PzpI7lEP//4/LkuyV9v//jruSopZc//+Nd5H0&#10;lg7//4xgkTCVXP//i3qQZZRH//+KxI+ckrP//4mHjiyQIv//iDmMwI2k//+HzoyVjPz//4eqjPaN&#10;iP//h1GM8o3l//+HlI0Hjf3//4kLjhuOq///i1iQapCr//+NJ5L+k1j//42IlJWVDf//jSSVDZUi&#10;//+NcpVHlKr//46ylYWUpv//kAKVhpUo//+QzpVjldr//5EXlT2WOf//kKeUo5WM//+P2JOJk9H/&#10;/4+YkqKR1///j/2SBo+i//+QYpFujTT//5BskM6LbP//kGyQgIto//+QHJAIjE///43xjZeLZf//&#10;iwOKKoky//+KS4jKiPj//4x7ik2Llf//kAmNbo85//+T/ZFXknD//5emlUuUWv//m3WZj5Xt//+f&#10;C53bl8v//5/Dn5eX6f//nFidQZT6//+XiZj/kTH//5P+lSCO8f//kW2Rao3u//+OfI0DjNT//4vT&#10;iSGMDP//iuWHmoxt//+LZ4g1jSD//4xcifGNgf//jT2MK44v//+PBI97kNj//5Gjk1KU5///lHaW&#10;lphX//+XgplVmjL//5h0ma6YU///lW6WJpHr//+RYZHOi1r//469jvaIFv//jd6N7oiM//+Of45N&#10;i3T//4/wjzqOp///kfKQYpDf//+TPJCikPv//5Mxj8GPdP//kqCO+I5S//+Q7I37jW7//46AjSeM&#10;xv//jc6Oi44v//+QF5K9klT//5L+ltuWUf//kumW75Y2//+QfJPdktT//45ZkMCPcf//jSaOlo0R&#10;//+MMozGizr//4qPil2JBv//iH6HjoaE//+H2IZahS3//4lLh6iFsP//i+aKtYd8//+Npo2NiRD/&#10;/4yZjfyIrf//ia2MY4cG//+ID4ugh0H//4i5jKyKc///iWKNfo4M//+IFowsj27//4Y9ijCPXf//&#10;hj2KHY/S//+H8YvqkHD//4lujZqPtf//ikCOn45L//+L55B2jr3//48Kk+qSEv//kleXtJaY//+U&#10;UJoGmij//5ThmlWb1///lIWZA5uF//+TnpbCmWf//5M2lTeXSf//k1GUv5Yv//+SaZPHlPj//5Bv&#10;kf2TQP//jzmRF5Iy//+P9JJ+ktj//5GtlVqUmP//kpaXapX1//+SOJeVljL//5ETlkKVR///j9eU&#10;p5PD//+O/JOsknf//45uk1KRyf//jgCTF5GK//+NYJJOkNv//4x3kK6PDv//i7yO/Yzx//+L/I6P&#10;jH7//42OkBuO6///kCWTL5N0//+SnZYtl1b//5MrluWXhv//ka2VGZQP//+QD5LekBb//4+2kcyO&#10;A///kJuSNY5D//+R0pNpkDb//5NJlUqTp///lJiXDpdT//+UK5akmFf//5Hwk/CWA///j8ORLJLA&#10;//+PPJBkkWv//5CnkieTOf//khqUTZYv//+RrpRll27//5EDk6CXmv//kmeUaJiX//+UYpXNmPv/&#10;/5SflfeXD///kv6UvZPX//+QNpKKkOb//425kISPuP//jU+QppFr//+OupLXlJz//4/KlKaWG///&#10;jxmUHZQ1//+Mv5E3j8b//4rUjoSMEv//i7iO2ov9//+OvJGJjoT//5HZlEmRAf//lE6WRJJs//+U&#10;xpZZkc///5KllDyPcP//kBiSXo3j//+O4pJhjjn//46mk5WPCv//j0iVR4/X//+QTZZtkHX//5Dy&#10;ljqQt///kMiU9ZDG//+P3pN5kRr//49KkyySmv//js+TUZQF//+Nj5JGk4X//4wikF+Rv///izuO&#10;u5BM//+LE44wj+b//4rWjgaPh///ileNsI7P//+Ljo7mj9v//46BkbeSyv//kNGT3JTy//+RPpQF&#10;lO7//5CEktyTof//kJySbZMy//+SGZOQlEL//5PKlVOVu///lF6WUJZp//+TX5XBlcX//5GwlH6U&#10;jv//kGSTrJOu//+PMpMGkt///43gkjmR5f//jJ+RSJDD//+MZZEakCz//45EkqyREP//kPqUrJKB&#10;//+Si5VYkxb//5LQlP+TGf//kmGUm5My//+R65Tfk9H//5JillOVZv//kvqXqpaV//+Sc5czlab/&#10;/5BOlHySIP//jMmP+Izb//+Jw4vZiHv//4lvinqHZv//izmLf4iq//+M5Y0MiZ///410jiOJd///&#10;jS+OkYkF//+NQo7Yidb//424jxeL7v//jSaObI1O//+LaYz3jQf//4qbjJqMsf//i++OII2W//+O&#10;EpAYjsT//48tkOSO1f//jzCQt431//+O+5BtjOn//47CkAiLrf//jeaO8Yns//+NpY6jiZv//4+5&#10;kQiMsP//kruUYpDe//+TqZUYkbf//5F6keiNw///jbCM94fq//+KM4j9g9b//4e+huWC1f//h4eH&#10;koVL//+KQIsgioL//41kjuqPMv//jfKQKJBW//+L1Y71jjb//4k5jUqLVP//iFWM6oom//+JJ42Z&#10;iwD//4lpjUOLwP//iOaL9IvW//+KPYyLjWD//42rj3CQjv//j/6RjpKo//+PPZEXklT//4y8j1SQ&#10;8f//ipiON5Ap//+Jj436kB7//4jujYSP1f//iKiMv49P//+JXIyjj1b//4r3jV6P6v//i+iNaY95&#10;//+L74xkjej//4zKjBWNQP//jcCMKIz4//+Mpoq7iwv//4rViS2JDv//ipuJZIlT//+L1YrfiyX/&#10;/4z8jCuMZf//jS6M6ow6//+M+43wi9X//42Dj/mMrf//joaR+Y4g//+OqpHyjiP//420j/mMc///&#10;jEuNgYpD//+KhIswiBf//4mMikuHJ///iheLZogF//+KVYxfiKf//4mMjBeIEP//igyMjoh6//+M&#10;J44wim///41pjt6Lpv//jKWN0Isd//+LAIxtijz//4nAi9yKXf//iNqLxoss//+HjIsMi3T//4aj&#10;il2LyP//h4WLIY1I//+JgIzVjs///4rVjeaOi///i8qOzo2k//+NmJDWjl3//46mkk+PPP//jUKR&#10;UI3g//+KoY7WiyT//4imjLiJaf//iJiMVopH//+Jz40UjI3//4oyjP6NZ///ilOMzI1n//+LuY3/&#10;jsH//43Bj6WRCf//jjePYpGH//+MEIyPjo///4l/igiKfv//iGSJy4e///+IGop3hjr//4fXio2F&#10;jv//h9SKWoY6//+JAotaiRj//4ssjYONTv//jDuOP4+8//+LkoyZjuT//4qxiqeMnP//imyKCIry&#10;//+KS4pnioL//4o5iwaLBP//iwuMEows//+NLo3kjcv//49Uj7mPHP//kDKQyI+3//+QapGokFb/&#10;/5DQkruQ9///kUCToJDz//+Q8pOZj6n//44wkOmMDv//iTiLvYcG//+EbYaogx3//4IqhGOCdv//&#10;g4iGCoWi//+HO4npitL//4p4jOSO/f//i2ONNpBe//+KLItUjzb//4jKiV6NiP//iR6JRI1B//+K&#10;soqmjd7//4wIi9eNnf//jDOLuIu5//+LiYrgiVr//4o/ifeHpf//iPeJrodM//+Ic4omiBv//4ib&#10;ip6Iz///iWWK9YkK//+KPIsviNr//4nKinqHj///h2mILYS5//+CeYM5f5z//3qkevJ4F///colx&#10;/3DT//9tkGwhbPv//247bERuy///dKxy2XZ///9+EX0jgaL//4cQh3SMwP//jTCOz5SF//+O9JFX&#10;loX//437kJqUR///jRaPfpFh//+NpI9/kDr//47Zj+2Qjv//jh2Og4/m//+LO4tnjdb//4kAiY6M&#10;n///iJqJ+4zZ//+JPot1jXL//4qGjUWOb///i8COho+f//+MMI57kF7//4yOjhCRIv//jOiNyZHN&#10;//+MyI2hkhP//4x5jgGSl///i4iOMpMD//+KRo3SkzP//4pKjh+UKP//i5CPWJWN//+L0Y+plTf/&#10;/4lVjXyRyv//hfGKiI3l//+E3YnOjWj//4asi8WQuv//iZ+Om5Tl//+Lv5BqlsL//4y3kQKWDv//&#10;jYyRmpT2//+O9pLhlVX//5EUlNaXeP//kz6WsJoU//+UcJeym5n//5VumP+cxf//lnubD540//+W&#10;iJxxnyL//5UxnBqfdv//k4Gam6Bj//+TNpn2o1j//5ShmvunvP//lR2ba6n9//+TGZm6qG7//5Ak&#10;l0WlR///jeOVSqK5//+MWZNzoHv//4qvkPqdN///iR2Ojpkz//+JHI4lltD//4vHkQuYLP//kOKW&#10;1p1+//+Vqpxdo3H//5cnnlCl8///lcmc/qSC//+TKpo0oJD//5Cpl5ycIf//j4+WpZlP//+PYJac&#10;mC///456lYCXP///jBySapWk//+JkI8KlIX//4hhjXqVNP//iV+Oz5gE//+MIpJjm+P//48uljWe&#10;wf//kW6Yw593//+RP5hwnRv//447lRyYXv//i6iSKJUi//+KgJCBk/v//4i0jhySKP//h6CMvpFo&#10;//+K/JBOlh///5HCl5efH///ltKc9KXp//+XP51gpob//5Usm1Sjcf//k/aaTqD6//+Ti5nan43/&#10;/5LJmISeB///kruXh51T//+UbpiFnpr//5Z8mrqg4P//lgWbbaHC//+SbJmxoLT//45sl5Kf3P//&#10;jAmWbaBu//+MNZbSorb//49YmUWms///k1ecIaoD//+VkZ1KqiX//5Y6nVyoZ///lrid5qd6//+X&#10;kJ9qqHz//5iXoYKqsf//mNCiz6vt//+XtaJDqr7//5WjoAmnk///ke+bu6KP//+M5pYJnL///4ky&#10;kbaYwP//iDmP6pc5//+JT4/5lvL//4xIke+YUf//kVKWWZzW//+V+JraouX//5fonR6nxf//l72d&#10;qqqj//+WJJz+qsj//5PFm3moQv//kkGabaUQ//+SVJqkotv//5M1m32hsv//k9ecD6En//+To5vT&#10;oRT//5JemqihW///kduanKNo//+TQZzep4f//5SanySqx///lJ6fv6uM//+S754sqcL//5Czm6Sn&#10;Af//kE2aqKXn//+SOpu4pvv//5UfnaCo7P//l4OfVqpx//+YbKBQqtb//5g5oQGqwf//l+Gh8qtO&#10;//+XjaKLrGf//5aCoY2sg///lSOfhatC//+UYJ4ZqZr//5RRndGoc///lHeeDKgD//+Uj54Qp9v/&#10;/5SInbSnYf//lMydfabn//+Vrp3Fpwr//5XvnUymn///k7aaZKOL//+Pn5XZniH//4wokiOY2///&#10;i4GROpYi//+Nl5MKlrH//5BwleqZnP//kxmY7Z4+//+UqZrnorL//5P+mn+kXP//kmCZAaPa//+R&#10;ZZgfoyX//5FGmD2jWP//kauZW6Tk//+Rupqxp0D//5IfnHyql///kqid2K1o//+Rh5zXrM3//475&#10;mieo9///jGGXX6Qt//+KN5TBn/D//4jCkoGdD///hv2Pz5pW//+EPoxjlrn//4KSin+UCv//g+6L&#10;45Rg//+HtI+gl3D//4wMk9ab3P//jwiW75/l//+PvJgfoib//5AAmSyjx///kOSbFqWb//+RMZyj&#10;prn//5DunZmnlP//kKmd+qiy//+QD50yqUD//47KmxCohP//jTGYX6bv//+N5Jg6p7r//5IgnECs&#10;h///lhGgqbEV//+WL6GbsVb//5KknsOtlf//jfKaPqje//+LZpdepsP//4tqlvenZv//jFSX2qh+&#10;//+Mw5jeqF///4ztmgKnfv//jcObiKdD//+PLZy4p8///5B4nPqolv//kXGc7amm//+RtJzsqvD/&#10;/5DtnL2sKP//j0+cCqzo//+NCJparGb//4q9mCaqkv//iWOWkKhQ//+JTZY8pr3//4nIlmWmDv//&#10;iiCWEKX0//+J6pTLpab//4mOk2+k7///iXGSrqPZ//+IRJDeoOP//4O0ivSZm///exeAbo3n//9z&#10;5HfxhIf//3RteQqFB///fLuD84+6//+Il5N8n/r//5QZohSw8f//nByrcb5j//+gc6+Mx2H//6Lq&#10;sVPNof//o+OyJdFZ//+jKLIb0hz//6HFsfXQ+///oLqyQM9l//+fx7KIzbH//55asiTLu///nG6w&#10;7snp//+cVLD/ysv//54GsjrNwf//nzmymc9V//+fsLJ1zsz//6BBsufNRP//n/+ytMpK//+eMLC4&#10;xYz//5sTrPi/Uv//loKnD7cb//+RgKARreT//42GmeKl/f//izmVyKFZ//+K15SKoNj//4vVlb2j&#10;lf//jGmXWqb8//+MQ5idqib//4s8mOmsOP//ibmYVKy///+Jc5iXrXj//4zunI2yMf//lEqkq7xA&#10;//+bpazwx5X//5/BscLPs///obCz89S5//+jBLUB1/T//6O6tQPZaf//otuzHdg0//+gJa9r1Iv/&#10;/54drP3R3P//nd+tM9Hu//+eYq6Y03z//56Tr27Uy///nlyvgtWK//+em7BF1w///576sf7Zb///&#10;njOzSdri//+cILNJ2jT//5nhsmjYB///mLex19ZN//+X0rEz1WH//5dHsPfVyv//mDSyGtfr//+Z&#10;AbKO2O7//5gdsJnXH///lzeug9Vk//+Xxa5D1gX//5mIr17YQf//m62wP9oq//+csq8o2ZP//5uc&#10;q9fV1f//mR+oMtD///+W7KZnzlL//5e+qILRH///mxGs+Nez//+dCK9W3Av//5z7ry/cRf//m7ut&#10;mNlZ//+ZiKr61IH//5fOqTPQpv//lzKpRM9c//+W+ao+z8L//5csq3rREf//mB+sz9L4//+Zea3m&#10;1Nv//5nercXVK///mGqrzNK3//+VeKhuzeX//5Mvpd7Jdf//k4imbcg5//+WJ6nSyib//5lsrfTN&#10;a///m/uwt9Br//+co7Ch0bX//5tGrhTRGf//meCr5tC4//+Zp6uo0Yz//5kUq67RWP//l4qrDc8U&#10;//+V1qpYzCz//5SYqg/KtP//lWKrms0+//+XWK3n0j3//5e+rj3VR///lq2tCtVh//+VYqu4083/&#10;/5SUqtzR2v//lIaqk9Ch//+Utqpo0G3//5WEqzLSCf//lrOs49Sr//+Xe65C1nn//5d/rlXWb///&#10;ljWsmtRq//+UmKq60jv//5QYqnzRf///lL2rY9Fv//+VTKu00Cv//5TdqoPNEf//lICpVcp0//+U&#10;8aliylv//5YsquXNEf//l5GtFtDd//+XMq1u0dr//5Woq/XPZv//lLOqaMvX//+Ue6lQyML//5Uw&#10;qWTHe///lsKqpcit//+YKavjy1f//5kZrKXOVv//mJqrzs9T//+W/6mxzir//5adqL/N5f//l72p&#10;e89c//+Y7Kq/0N3//5murBDRX///mGSrac71//+VL6hnyib//5KxpYXGfP//kmikqsZk//+UHaZm&#10;ygv//5U0qG3OPP//lGCpGtB1//+Txqm20eX//5PKqhnSk///k7GpjtHl//+Txqju0Jf//5OAqDHO&#10;q///kvWnk8zH//+S4Keny+3//5PLqLzMX///lbiqm81u//+XCKubzRv//5cEqy3LYf//lxWrA8q5&#10;//+XnKuNy8H//5htrGXNgP//mdStic+A//+bOa4g0MD//5purB7PAv//lxKnr8p0//+UC6Rlxz3/&#10;/5PUpRjI0P//lNuoFM0f//+UtqpJz+z//5ODqubP3P//kzOrHs6T//+UYatyzSb//5XLq27LL///&#10;lmCrB8i9//+V0Kp0xmv//5RaqZrEq///kt+oosQD//+SvaiFxaH//5PMqUDJJv//k6+ovMu3//+R&#10;LaX8y2D//44fouPJqf//jeOi4Mo6//+Q/aZizfD//5QjqhTRbf//lQGrkdHS//+T6qr8zyf//5LO&#10;qgrMB///kw+qCMrc//+Td6m+ysn//5NYqKfKuf//k5qn2crq//+TPaaaykz//5HRpN7JQv//kX6l&#10;IMrH//+SXac7zjD//5KLqHvPyP//kkmocs8S//+SQae1zYn//5L8p3fNBP//lQGpHs6G//+WrqtS&#10;z/n//5XJq1POq///kqSovMtd//+P8aYWyX3//47wpObJ/v//jr+kh8rY//+OZqPiyl///427oq3I&#10;7P//jh+ilMjZ//+QYqSqy0D//5JFppjNXP//kkimos1R//+Rl6YCzLL//5ErpfLM5f//kN6mRs1k&#10;//+QPKYnzN///5AxphvMAP//kfGndMyN//+T1ajXzUz//5PjqGjMYv//ktWmvcrH//+Se6WPypL/&#10;/5M7pZTMBf//lBSmQc27//+TnKZZzhL//5JvpjrNrv//kfym1M2m//+Rj6b9zMX//5Fspt7LR///&#10;klincsph//+SW6bwyGz//5BKpGjE3///jkaiLsLV//+OyqKtxO3//5EfpRHJYv//klamicwd//+S&#10;XacpzPT//5Jnp+fNbv//krOohs1x//+R3qdoyvL//490pG7Frf//jb6iUsEs//+OHqKmwD///4/S&#10;pInCl///kTGmH8XT//+QwqW2xvH//45Zov3Eo///i7ifvMD7//+LUp6ov8L//44OoM/CxP//kd6j&#10;68dx//+TCaQByMv//5GZoTvGq///kZKgU8Yj//+TeKJPyJX//5TXpILLWP//lFyk8MxC//+SN6NE&#10;yr3//5AKoSPIMv//juWf28YN//+pEsXU7rD//6p5yADuP///rKXLNO4L//+t3c0E7nT//61MzDHv&#10;Qf//rCPKHPAP//+rqsh28MH//6u3x5fxTf//q9/HxfHW//+rd8h68lb//6mqyGLyKP//p2/HyfGO&#10;//+mWcfa8Sr//6X6x9XwkP//pP7GNe8O//+k0sSd7fL//6ZuxGHtdf//qI/EjOx6//+plcQS6pX/&#10;/6oNxB7pSf//qs7Feum1//+rbccW6qH//6thyAPqKv//qpLID+hI//+pZ8dU5t3//6jNxrPnVf//&#10;qM7Goekl//+poMgC60r//6sFyojtdv//qy3LhO6M//+pBMli7ez//6X2xhjswf//pJzE7e2T//+l&#10;o8aD8JP//6cxyHnzN///p83JDfN6//+oEck38lL//6fxySzxNv//pvLIPvC6//+mFMdK8Rr//6Zy&#10;x1zyEf//qE3IpPOI//+qfMnt9K3//6uxyiH0Rf//qzPJHfGO//+p38gm7ir//6jbyBnsYP//p03H&#10;HOuu//+lBsQx6w3//6RawfnrnP//pabBqu2g//+nZ8J/7/D//6i0w8XxS///qjXF1/H6//+sWcjR&#10;8sz//602yoDy////q/fJ7PJP//+qQ8jf8VT//6hFx07vRP//pYvEcOwQ//+jgcGh6dL//6PewRPq&#10;Q///pljDBuxn//+o7MWT7Z3//6kgxebrwf//p9/Er+k9//+oHsUD6dn//6jDxfbss///p+LFyO8h&#10;//+nHsZ18Un//6cSyAfzOv//pyzI+fSC//+nKcib9Mv//6afxtbz9f//pkHFSvKv//+mwcUq8Yr/&#10;/6f4xfbwrP//qVPGoO+P//+pjcXV7XL//6jlxH/raf//qHzEf+sp//+owMZF7Lr//6mMyPju5v//&#10;qjzK6vA+//+qmMtN8EP//6q9ylnvI///q5zJru32//+tj8og7Zf//65ByZLsh///rSHHien8//+t&#10;B8a/5w3//674x3bjZv//si7IJ95z//+138hG2Yn//7kGx83V7v//uzLHDtPK//+8gcZA0ln//71a&#10;xajRGf//vEfEEM6e//+36cBLyd7//7LZvHPFMv//sAK6bsLm//+vZrk7wlH//7DIuFrChf//s363&#10;3sIq//+2ALeyv9j//7Totai52P//rgqvtrBG//+l1Kk6qJb//6EZpd6mof//oEyloajh//+hgqbX&#10;q7v//6HlpvCrvv//oPGlcqkQ//+fk6Nopi3//52/oRSkRP//m4ae2aOK//+Z8Z2Xo+b//5mbnZCk&#10;tP//mlmeiaWn//+bw6Bpp1T//537o5uqq///oMKnda7Q//+i86o+sWP//6L8qjawWf//obWooa04&#10;//+iCKjwrAT//6PDqxKtNP//o/Wr763M//+h5ap7rJ///58Vp/eqv///nUamEame//+dH6W8qfv/&#10;/57Pp2msKf//okyrLLBE//+l1K8stHD//6dPsTO2Tf//p0KxjLYN//+m1LEbtOX//6Y4r/Ozs///&#10;pWmuk7Ne//+j2K1Os4X//6IArQSzyf//oSauMLRH//+gQa4wswz//54OqsCulP//mmykk6fX//+W&#10;qJ7RokT//5XtnbiiYf//mDigv6dq//+ZwaLZq2///5jNocyrZv//lpafcKkk//+Vq588qKj//5de&#10;oqKr2P//mcWm2a/C//+bAakAsPz//5r8qK6uoP//mTylvqjY//+WN6Ejofr//5QhnWueBv//lBSb&#10;3555//+Vh5xEoaX//5cjnYKkvv//l9OekaZd//+YP5/Dp/D//5l4odmrOP//mo2j1K7X//+Z2qQM&#10;sBD//5dzoqeuj///lHGglavt//+SA57sqeH//5Donlao8///kOuemKiJ//+Q3Z57p6n//5CWneim&#10;9P//kYiehKg///+Tn6BuqvX//5R7oTCrw///k5Sf+qnd//+SrJ5op6P//5JLnSCmV///kMua6KSo&#10;//+N25flof///4tglfKfov//iv6WQZ7Y//+MV5gLn3H//439mgCgkf//j0qbwaIS//+PwpzPo73/&#10;/4+rnSqlpf//j2yc6qcz//+OeJtuprP//41/mdKk1f//jbeaBKQH//+OSZtbpGP//44Fm/6kfP//&#10;jOCa8aNu//+MSpl1oiP//40kmRGhuf//jciYs6Ef//+Mx5cbn2T//4s7lT6dw///igeT35y5//+I&#10;6pKom6v//4jqkrab0///it2VDZ6u//+MxJeromP//4xkmB2kXf//iwCXVKVK//+KVpbqpl///4ph&#10;lsunEv//iTaVJKVd//+GYJHIoZT//4QIjzCfMf//hByPdaD2//+HS5NRp4///43Pmw2ysP//loel&#10;ucC8//+eabBHzkb//6M2uCXYm///peC9zeAk//+pUMOd5v///62wyUzs6P//sMfMbe/E//+wr8uj&#10;7mj//68QyVPrE///rn/IQ+hZ//+vHchI5eP//685x1zhg///rm3FF9rI//+tAsHJ0nj//6oMvIXI&#10;J///pES0Nbsd//+b8KmFrHv//5O2n2Gfmv//jiGYgJdQ//+Mu5Z3lLv//43nl4OVo///j0OY1Jc7&#10;//+QzZoSmSP//5Jimxaao///k3Sbc5qZ//+UFZtDmRn//5MxmXGV////kSeWkZLi//+QEpTpkkL/&#10;/5ATlFWTMv//j7+TIpLO//+PZpG4kRD//5C0kj6Qg///k4eU7pHr//+WH5fEk2z//5ZZmAySLf//&#10;k7yVCY2C//+Q95G2iNX//4+/kDyG3P//jq+PM4Zt//+M4I1Ohdz//4rwitOE2v//igCIzYQe//+M&#10;Kol5hZ3//5QTj+OL9f//oNmb0Jbe//+r96dVoQ7//66wq3eki///qY6nNaDa//+i0J9CmfT//6EJ&#10;mfKUyv//p7OcFpW5//+1T6ZvnjD//8QTtSmrnv//zqPC8rj8///SHsrgwIb//9GozZTCEf//0rHP&#10;RsJT///Tzc79wMP//9PqzWm++P//1i3PIsIe///YPtFbxdn//9R4zS7BUf//z07Horrp///Om8f2&#10;vG3//88GyoLCsP//zRfKJ8Yc///Lo8k0xoH//8hCxljCf///v5m+27nc//+5BrjYtIj//7w7uuu4&#10;LP//wma/U704///DycAYvTD//8SEwXO8+v//xlTDtL2a///C5r9ZuG7//7s3tdCvwP//u/C00bBi&#10;///JGsGvvbr//9Xlz/HKSv//1aLRksj////LZsgqvbj//8IYvke0Av//vFW3Oa3b//+2ELAtpsb/&#10;/6/hqc6fJP//rJCmg5qC//+rh6Vrmbr//6rZpKObTf//qeSjjZ0o//+o1KI9nXf//6dQoK6bkP//&#10;p46hjZrd//+rI6ZenhP//64SqpKhev//q52osp/u//+lKqHqmkr//6DmnK6Wf///otSdfZi6//+o&#10;UKI/nvz//60Bprak+v//sjasI6sy//+7SrY3tE3//8RzwaK86f//xcvF7L3s//++w8ENtyP//7WQ&#10;uDiugf//rnqwF6gM//+qK6qApDn//6eRp2Kh6P//psqnAaFV//+pfKovpBn//60lrXansv//rcys&#10;46hm//+rx6nVpxP//6mZp+emo///qS2pFqjj//+qqayXrRL//6yir/Gwdv//rUKw7bCU//+rf668&#10;rT///6aTqSanI///n++iAqAd//+bu52qm3D//5xgnqCa////n32iSp1A//+gc6OMnt///548oQqe&#10;6f//nOmfCZ/X//+eIJ/Foa3//5+WoUChzf//n0ehMZ9E//+d8KAFnGH//558oLec+P//oJqjMqCu&#10;//+iA6T6pDf//6JdpXGl4f//owOmBaZ+//+kGqdkpxf//6QtqF6njv//omCnrKdW//+gDqXrptP/&#10;/57hpJKmw///naWiy6X1//+aqJ9ro0D//5eKnDigSf//loybH56t//+XeZu8neX//5lcnQCdef//&#10;nCaeqJ3R//+hO6H1oBP//6odqNSlb///tXmzFq1i//+8fbqhsqn//7c2tvetz///p6ao45/L//+Z&#10;HJsPksz//5JmlHGNe///kTuTM43x//+SDZQBkG7//5N5lXOS8///lEGWDZPJ//+TnJTrkmH//5M7&#10;lBKRRP//lBiVEZIV//+VO5b1k97//5YSmJuVzP//lpuZbpfJ//+WNpjMmQj//5VHl3qZUv//lUiX&#10;QJlZ//+XHZkZmeL//5mAm6eabf//msOdFppt//+ZrpwBmS3//5YWmAaV+P//kZeSqpFL//+Obo5p&#10;jNT//48ijj+LWv//lEeTDo3///+at5mokjf//54PnZGUUf//nFSclJLB//+XGZgijwX//5KvlE+M&#10;1///kdyTs45j//+TNJTPkfb//5QVlUOU4P//kyGUE5Wd//+RDZJKlMX//5C9krKVHv//kxOVk5dW&#10;//+VsZgFmMn//5bzmFeX7v//l8WX7JaU//+ZVJh2lvf//5o4mLaYJ///mT6XiZh0//+YXZb6mM//&#10;/5jdmFCZ6P//mnGa1ptq//+bspySnDD//5tPm+2bGv//mZuZsZkF//+YApgamBb//5f1mSaaKP//&#10;mVmcdZ5R//+asZ/Kocf//5sKoXui0P//mamgY6Dc//+Wt5zInLH//5SHmXaZCP//k/OX4Ja6//+T&#10;UJbVlGv//5IRldaSRv//kJSVApEy//+PwZTAkbD//5DzlhOUCP//kuKXrZY2//+TC5dPlcL//5Gz&#10;lX2Tfv//kJuULZGp//+QXJP9kSH//5BnlEyRhv//kPOVOJNN//+T25hjmEL//5hQnPWe5///mwif&#10;tqL3//+aNp7GocT//5YKmjSbwP//kRCUiJTd//+O65HGkkr//5AwktSU/P//kuSVsJnc//+URJdL&#10;nKT//5NJlnyb6f//kSeUtpm7//+OFJJjlzL//4qPj9uUkv//iOiO8ZM3//+KD5A3k4b//4yVkimU&#10;qv//jqmTSZXo//+QaZRBl9D//5L5loqap///lEeYOZth//+S9JeemND//5EolomWcP//kNWWv5b3&#10;//+R5pgvmc7//5JEmMybxP//kKWXUprj//+PGpXjmVD//48elgKY5P//kC2XAZlF//+Rqpgamab/&#10;/5LmmJ+ZFv//k8aYmZd0//+TKpb0lBL//4/ukouOkv//i7uNPolo//+ItYmyhyD//4e/iP2IRP//&#10;iauLuoyx//+NnpCfkp3//5CvlMiW3f//kaeXMphX//+RHpgsl8z//5CYmGOWi///kQiYJ5WL//+S&#10;AJdSlNn//5Mqln2U4P//lEWWK5WV//+UHJValU7//5LblCmTkv//kjSUMJIg//+SopWkkg7//5N5&#10;l1CTAf//lDqYSpQ3//+TrZd/lBj//5CKlAqRVf//i7+PC40H//+H/osCien//4abiR2JNv//hw6I&#10;/Iog//+ITIn4i2L//4lti3mMMP//ilaNLYzD//+LcI7yjc///4wzj9eOzv//jDOPbY8A//+Lx451&#10;jn3//4tpjdyNz///iwuN4I1H//+KQ435jLj//4lLjdWMD///iRGN44vk//+J6I6AjKL//4vZkDqO&#10;2f//jtKTL5Ky//+Q0ZURlZ3//5AUk8OU/P//jh2RGpJH//+NEo/CkEX//41ZkESP+///jhmRb5Cx&#10;//+OpJJAkcL//4+Ok1KTx///kL2UtJZf//+QgZS6l2T//47+k3KWzP//jZuSQZY3//+Mr5Fylh//&#10;/4yokXyWzP//jWqSNZel//+MupGAlj7//4p1j3WS4///iISOIZBe//+HyI4sj8r//4hbjyiQkv//&#10;ibeQRpFr//+LP5FAkfP//4zDkouTF///jfaUKpUK//+OV5U1lnD//43zlSSWDf//jgyU05Tr//+O&#10;0pSPlA///491lBqTpP//j/eUE5Pz//+Qa5SglK3//5CnlSaVA///kT2VopTd//+SMZXFk9T//5KR&#10;lMyRD///kZKSbYy3//+PWY9EiJv//402jLSG6P//jDGLkofg//+LlIr2iV7//4t7itCKtP//jNiL&#10;yozu//+PJ41Gj6b//5GAjrWRzf//lDGQ45Nm//+XMJPslG///5rJl/uV1f//nlucbZft//+e+p5K&#10;mE7//5tgm+qVaP//lkeXY5E1//+Sf5NBjjj//5B0kBmNAv//juONMoy0//+OGotsjaj//48TjByQ&#10;TP//kDGNtJI5//+QDY6qkf7//4+Aj42RU///kJmSFpMJ//+TnZYclw///5cgmduawf//mbmb+Zvk&#10;//+Y2JpBmC3//5NZlBOPm///jUyNvIeS//+KRYrbhHT//4r7i+KGv///jiqPIowo//+R65JrkXH/&#10;/5UhlLCUm///lgmUdpQV//+UZJHTkKr//5GsjniM5v//jjGK74l0//+LOYjIh1T//4t+iryI6f//&#10;jziQjY4V//+SfJVtklT//5FUlM+RYP//jWKQcI0R//+KEIxCiU///4hvibyHQf//iC2IsYZ9//+I&#10;Q4gPhgn//4hkh4OFu///idmIZIbd//+NEYtqiff//5D2j8+OBP//k0KTQ5Cj//+RaZLOjvH//4wK&#10;jnGJfv//h5yKYYVS//+GnYlhhbv//4a4iYSIe///hVCIS4pE//+DwocHi3z//4TWiHiOHv//iCWM&#10;MpE0//+KZo7kkcP//4s0kBmQq///jZaS6pIx//+R75eilub//5U2mxqbJf//liWb5J0X//+WG5tH&#10;nbH//5W8mgudUv//lIWX+ZtT//+TG5YRmLj//5JKlTqW4///kd6U/ZX5//+R0JUKlcn//5IrlWeV&#10;/P//kqSWIJYs//+S4pcVlk3//5JQl1yWDf//kSiWl5VY//+QKJVMlEL//481k7CSXv//je6R1Y/C&#10;//+MiJApjW7//4t6jx2MSP//iweOq4wo//+LGY6BjD7//4tsjmSMHf//jBmO1ozC//+Nq5Cgj3z/&#10;/5AXk4KT5v//kcmVeJbq//+Rb5Trlh7//49/koyScP//jeeQj48S//+N+JB0jgv//470kX6Op///&#10;j1uSH49f//+PzJLIkO3//5CHk5CTQP//kKuTapSm//+QaJKulL7//5BzkleUbP//kW+TMpUX//+T&#10;YJVnl3///5RwlviZzv//kz6WHpnV//+RXpQOmED//5EAkw6W1v//kbWTQJWB//+SNZPgk9v//5Hr&#10;lFaSaf//kFWTppFH//+OHZH7kLz//41LkWOR6f//jpqS0JSE//+QWpSRlkT//5BdlE2VEP//jhaR&#10;jpE9//+LtY7OjdL//4vKjsCNef//jdWQmo8O//+PyJIlkAz//5FKkz+QCP//kVeTPY6g//+POpGA&#10;i+7//406kDKKnv//jO+Q04ux//+Nl5KSjXj//47XlMyPMf//j1OVsY/F//+Oe5RhjxH//42CkoOO&#10;rv//jTWRro/J//+N5JKhkqT//45Ik7GVKf//jXeTOJV0//+McZHjlGL//4u6kJOTEP//i1iPvZH6&#10;//+Kho6bkGH//4mZjUGOj///itKN9I8A//+N85C0kZz//5CVkz2T2///kYeUHpR9//+RbpOilCr/&#10;/5H6k4KUhP//kyiUHpV0//+T7JTKlfz//5PplTGWA///k3uVcpYN//+TcJYElqP//5O1lquXKv//&#10;kumWHJYe//+RL5SCk9H//4+tkwaRpv//j2aSipBy//+QopNGkF3//5IKk/CQbv//khSTNY+i//+R&#10;VJILjrz//5CUkY2OYP//kCqSI47R//+Qz5QBkKP//5HnldqSyv//kh+V8ZNR//+QbpOAkPr//41R&#10;j2uMnv//izKMYoll//+MS4y1if7//4+Xj4iNI///km6Slo+3//+TEZQdj+X//5Fsk2CN////j2WR&#10;lIx+//+OEZAAjM3//4xBjjaNYP//igqMoY1E//+JnY0ejcv//4uqj6yPeP//jk6SGpDp//+PlJKp&#10;kMb//4/hkiyPyf//kFiR9Y7Y//+QvpGfjYr//4/gj/eLEv//jy+OwIm8//+Q8pCHjCT//5O6k6GP&#10;8///lAqT6pBS//+Q0pAJi8r//4yViwqGJ///icaIOoOD//+IkIfghHn//4lWidmIbP//jDqNp432&#10;//+OspCKkar//45BkGSRU///i/qOo462//+K0Y4njUf//4u1j3yN+f//jMmQhI7n//+MD49AjhL/&#10;/4qbjP+Md///i5WNNI0n//+PAJAbkFb//5ETkhqSq///j+mRUpJw//+NUo+FkSX//4uAjr+Qc///&#10;itKO9JBe//+J/450j5j//4j4jRaORf//iV+M1o49//+LcY5ij9j//40vj7CQ+///jX2PcJCr//+N&#10;s47mkGT//43ajmeQPv//jIOM146o//+KuIsmjIb//4o1iqSLjv//iuuK/4uu//+L54uUjAH//4v9&#10;i9GLe///iyeL9opL//+KuozjidP//4r/jfOJ/v//i2+N/ooC//+MII1hiiP//4y+jKqKaP//jIWL&#10;6IpO//+Mu4yjiy///44qj2iNq///jmeRLY7n//+Mc5BNjYf//4svj1aMbP//jBWP441S//+NQ5Be&#10;jjb//4zUj0uNMf//i3ONpIti//+K6o0qixr//4sZjZWMUP//inONKY0O//+I14u9jMf//4e8iriM&#10;bf//iBiLBYx0//+I3ouwi7L//4lEjDKKHP//ifKNWolE//+KRY5NiMD//4lKja2HU///h9OMDYX+&#10;//+He4shhvP//4ici5OKd///iayMF43W//+JY4t0jo///4kwiyyOE///irmMx48L//+NOo8bkTP/&#10;/45Mj4WRwv//jQSNio9A//+LV4vni87//4rFjEmJnP//inGNAYhO//+Jb4xUh0z//4ixi0KHof//&#10;idOMC4rG//+MN45Yj27//40PjuWRvP//i76MnJAQ//+KOonQjJ///4mriHGJ+///ihWI44mg//+K&#10;64pGiv3//4vki8qMhv//jTGNco2L//+N4452jYD//40fjjOMe///jJ6OWoxs//+Nx5BGjkv//5A5&#10;k2uRHf//ke6VkpKd//+PxJNQj+X//4pujVmKNf//hYOHxYWs//+DWoWLhMz//4RuhyiHrf//hyWK&#10;cIwi//+JhIzjj7///4pxjVKRMP//iWSLe4/q//+IXImYjjD//4mpii6Opf//jGeMfJBa//+OU444&#10;kLL//445jg+OgP//jMKMtYss//+K0ItCiIb//4l6iqaHv///iTyK6ohw//+JAoqXiJz//4jlieuI&#10;RP//idaKXIj0//+K0YtIifT//4pOiwuJhv//h2aITYai//+ByoKFgVD//3sRe0F7Sf//djV1sXdE&#10;//92TnVNeDn//3wZex9/Pf//hMqEfon8//+M3o2qlKf//5HWk8ebb///kmWVLZvL//+QKpNXl2v/&#10;/44WkROSif//jZaP3o/N//+OII+AjzL//42kjmSOff//i2KMJIyN//+JSIqditz//4iKiquKT///&#10;iJ+LZIpW//+JJ4w2iuP//4n+jOaMDP//ioKM7I0c//+LKY0Bjmz//4xGjdCQYf//jXePRZLH//+O&#10;n5E/lZP//47Ukn+Xof//jgqSd5hR//+N3JKBmMD//45nktWY7///jXuRfZbh//+KBI25kgL//4Zo&#10;ijGNmv//hdCKE416//+IKY0bkXr//4tvkOKWY///ja6TRJjr//+OP5OsmDb//44NkyOWGP//jdOS&#10;ZJRi//+Od5JllFv//5BXk7yWLP//koaV15i4//+U7JjGm9T//5bkm8yesP//lmqcdJ8Y//+TcppD&#10;nUX//5BYl1+cIf//j8mWrZ5F//+RypiFot///5MwmfWl3f//kiyZQ6Vm//+QP5fKo5L//48MltCi&#10;TP//jl6VtaD4//+NNpOQnlD//4u9kQ2awP//iv2PqJf6//+MIZCwl8T//4/zlO+bQP//lHWaQqBp&#10;//+W4p2No9b//5bbnfykIv//lJCblaDD//+RQpfPmyX//48WlTmWUf//jnmUiJPb//+OK5Rbkx3/&#10;/4yfktiSmv//inuQlpKa//+JOI9Kk////4mUj9aWsv//i66SU5n7//+OJ5UanAf//4/zluucNf//&#10;kHeXPZsE//+O+5WDmKj//41Qk5uXIf//jGeSapbM//+K4pCVlcf//4oMj6yVpf//jPyS7Jn3//+S&#10;epjJoUL//5XynFal0///lRubYaTB//+SAZhXoJ3//4/FlludZ///ju6VhZvz//+OoJS0mzb//4+7&#10;lQCb2f//kuKXop6a//+WApryobX//5YhnAKiiP//kvCaWKDu//+PR5hun5T//416l/qgWv//jleZ&#10;Q6No//+RdJuxp4f//5TDnayqG///ljCduqlM//+V75yRppD//5WxnCGk7f//lnadcaXd//+XoZ+o&#10;qCv//5gUoUWpwf//l4ahWal0//+WBp+8pzj//5L6nBei8v//jw6XiZ30//+MAJQZmkv//4pOkgOY&#10;Iv//idaQ5Zbk//+LXpGGl2z//48xlJyawv//k1GYip+x//+V9ZukpHz//5cTna6oH///lpOeI6k6&#10;//+VEZ1Sp+H//5Q8nMWmHP//lFCcyaS7//+T+pw2ouv//5LzmvWhC///kg6Z8aCD//+Q3JjnoPT/&#10;/5AfmMSij///kU2a56YM//+TV53kqgD//5Ssn8Wsvf//lGGfhK09//+S152+q6H//5GznDSphP//&#10;ko6ch6kb//+Vup8Xq1X//5jEoaet3f//mUaiOK34//+YB6GYrDz//5Y3oKqqN///lE6fMqil//+S&#10;t50tp6n//5Hum2inI///khSa06ca//+TJpvgqBD//5Slnc2p5///laWfN6s///+VXZ8AqnT//5Q2&#10;nZqn9P//kyWb66VA//+SaZo/ovj//5FBmBCgRv//jweVCZxq//+MvpJGmHP//4xZkaOWcf//jduT&#10;FJbJ//+QA5VXmO7//5Jal9Wcxf//lBKZoaEE//+UXpoEo83//5N/mWKkq///kZOX2KO4//+PgZZE&#10;olb//47Jlk6iqf//j0mX5KUX//+Q8JqtqXj//5K2nQ+tyf//kr2dM68S//+Q/Jt1rOv//45EmNio&#10;oP//i16V0aO///+JG5MKn6z//4cxkE2cR///hUKNl5kI//+ETYwmlrn//4V9jRiWdf//iGWP35hO&#10;//+LipMAm3P//422lXWe4v//jqyXKKHJ//+PuZkvpHz//5DPm0umZP//kPKcZ6bb//+RGJ1Up4r/&#10;/5Ipns+pr///kxyfqKvh//+SUJ5OrAb//5BWm6WqvP//kEybN6ur//+TkJ6hsGX//5aromC0xf//&#10;lkWizLTC//+TS6BnsVT//5BlnYWttP//jyibvqvE//+PAJrqqs7//47rmpup2P//jsOa8qjt//+O&#10;1ZvhqIr//48inK6okP//j0mcX6hL//+O5prIp0///45umTCmjv//jjKYracq//+OT5lkqYX//46l&#10;mqas7///jnibHa9J//+NapojrvH//4uimBur6f//ibuV6qfN//+IXpQ7pMn//4gck16kHv//iByS&#10;fKRY//+H05FXo+b//4gckQujQP//iKCQ4aIa//+GfY1mnZb//39OhHaTq///dpl6m4ib//9yfnbX&#10;g3T//3WYe7iHOf//fq2HFJKZ//+K2JT6omP//5XhoLyxlf//nPKn4ryl//+gBasyw0z//5/2q/7G&#10;RP//nlCrsMbP//+dqayDxzz//55mrorH5v//nqCvu8cl//+c0q6SxAL//5nEq87ARv//mR2rGcBU&#10;//+bCKyTw87//5xdrWXGI///nFCtIsV///+b9qzqwvz//5qiq5++bP//l1SnyrdJ//+SFaFbreD/&#10;/4rsmFqiQ///g/2PJpbl//+AeYlkj+7//4GciPePnf//hsSNspWU//+NKJTinoD//5DWmfullf//&#10;kDmaxKiK//+Lg5b/puP//4UYkQeiZ///gPWM/58///+DAY80opH//4vrmLWuJP//lt2kuL0G//+e&#10;rK3CyRj//6KbsqLQ4f//pCS0rdWd//+kCLSp193//6H7slbW/f//nvuu6tQm//+eLq3+02L//5+0&#10;sAHVcP//oOuyAtdt//+gVrHr1zj//56DsBbVVv//nWSu/tSy//+d57BW1zj//57TswXbP///nlG0&#10;et0o//+cQbPK24v//5pdspTYpP//mQSxyNZp//+YfbHg1gD//5llsybXsP//mkKze9jk//+ZerFK&#10;173//5h/rsXWdP//mTGudtdz//+btLBL2l3//56gshPcyf//n9GxOtwG//+eOq1z14///5tLqW7S&#10;Wv//mQGnvM/v//+ZX6mi0pD//5vbrWXYVv//nZKvkNxC//+d5K/J3KT//50orrvaAP//m2asktVF&#10;//+ZWqpj0If//5eJqQ3NTv//lkqo08ws//+WTqnTzUP//5elq5/P+f//mZetgNMH//+a1K6E1Mb/&#10;/5p2rg/T1P//mCyr1M/K//+Vxal9yzf//5V8qWPJZ///l0qro8rE//+Z4K6kzZr//5vMsG/P9v//&#10;m/GvrNCB//+ada0Dz6///5mJq3LQK///mhasPtKi//+aY61h1EP//5nJrdLTk///mCGtLNDA//+V&#10;X6tszUv//5QWqwrM5v//lOiscs/n//+V5q180wr//5XqrTjUKv//lJSrb9K6//+TEqlk0GD//5MV&#10;qNLPfv//lEWpg9Bg//+V8asl0qX//5cqrQHVHv//l5CuP9Z5//+XT65e1jH//5ZKrQXUVf//lVCr&#10;hNKG//+Vn6uX0m///5asrJjS8P//lpCsN9FS//+U66oKzVP//5P6qH/KRv//lGGof8n7//+VValx&#10;y9r//5ZLqs/OdP//lkurPc80//+Vyaq3zbv//5V9qdfLOv//lXmpH8jg//+WBKlXx9f//5brqmrI&#10;fP//l6yroMqL//+Y6q1Szh///5lTre/Qk///l+ysONAO//+Wcanxzrb//5YLqMHOif//lpCpD8+I&#10;//+XM6ox0GL//5WCqR/N5f//kjil4sjr//+Q86QFxh///5JzpNbHPf//lLenG8qX//+VQaiQzV7/&#10;/5T3qZPPuP//lfireNLh//+Wy6xE1Kv//5ZYqwnT2v//ldOpvdIr//+VaKj70ED//5S1qHDOGv//&#10;k/6oJMw9//+UZajoy5r//5Yaqq/Lwv//lyKrU8pr//+W66p9x////5c8qlvHsf//mJSrrMpL//+a&#10;TK2rziT//5vkr2/RX///nEuvbNIb//+aOaxYzv///5aip7bJ4///lBWkzsbh//+UQqW2yLv//5WJ&#10;qKzNU///lY2q2tBi//+UaquG0E3//5PAq3rObv//lCqrFMwH//+VV6qwydX//5Y6qnHH3///lbGp&#10;3sXE//+T26jdw9T//5I8qCXDQv//kmaopMVV//+T76nYyUT//5P6qTXLv///kU2l8Mr9//+OMKKn&#10;yOn//41CogTIOv//jrukGMnB//+RQqdqzJX//5MYqifOxv//kwmqzs5U//+SJKomzEf//5IEqcTL&#10;DP//kkqpXsr0//+Sx6j3y6r//5P0qS7M3P//lBqogcxq//+SmqaqypH//5HYplXK1///kh6njc08&#10;//+SLahczuD//5KAqLbPRP//kz6oyc8X//+Uval9z7j//5c2q67Rnv//mGWtStHv//+WKKu8zkn/&#10;/5F/p3bIvf//jcCjxcXx//+MmaKbx1H//40poyzKP///jfWjxMvY//+OKqNVy1j//46Dou/KuP//&#10;kAGj7svb//+RK6TczST//5ETpJ/NOv//kNukWc1E//+RGqTYzhX//5FEpZ7Oyf//kIelds22//+P&#10;z6Tmy4j//5DnpcfKx///komnJ8rq//+Stqc0ymb//5Iapm7KGf//knWmdMut//+UG6e4zr7//5VU&#10;qOXQ1f//lH+ohdBG//+TAKfQzu3//5KjqBvOq///kpioPs4d//+S9ahbzRn//5QdqRPMRf//k7+o&#10;O8m1//+Q16TnxSf//44coe7CP///jlWiIMPY//+Q6qT4yGL//5K9p2vLnf//kxSotcya//+ShakJ&#10;zB///5FrqEDKf///j5imJMd8//+NNKM6w4j//4wqocHBJP//jVCinsGW//+POqRMw3f//5CUpV/F&#10;Mv//kMWlPMW6//+PYqNqxB3//41ioMnBVv//jOGficBQ//+PNKEJwxT//5J3o1/Ha///kzajBcjs&#10;//+SAqDdyAT//5KDoR3JEv//lJSj3MxY//+VgKXozpT//5SDpdnOQv//kh+j4st4//+PWqE3x3//&#10;/409n0PEM///qI3Gmu9x//+pGsfU7lb//6oQyU3tef//qu3KVe2v//+reMp/7wv//6vXye3wcf//&#10;rDPJEPFB//+sgMhg8cv//6xfyBTyVP//q5nH/vK///+pwMda8j///6eFxmjw/P//povGl/A1//+m&#10;Zccq77z//6VTxe7uF///pW/E8+z1//+opMaG7Xf//6yNyG3t7///rXTHgOxF//+sBsVJ6eL//6sz&#10;xPTpWP//q7TGmepQ//+ry8fj6d///6rGx9znqv//qejHueZu//+qI8hw55b//6pnyQnpdv//qjTJ&#10;XOq7//+qqcqh7Gb//6rRy0nuT///qNDJAO6y//+mE8XL7hP//6VExQ3u/v//phHGffFJ//+nY8hz&#10;8z7//6kDyoT0Av//q17NQvQp//+syM768/n//6sXzRny0f//qB3JffGK//+m78d78WX//6gCx3jy&#10;Z///qa7Hx/L5//+qeMdN8bT//6lbxavtq///p7TEnulV//+mz8US53r//6WoxODngf//pE7DY+iR&#10;//+kjMKo6w3//6XPws7t8P//psHC/PAA//+nesNv8Rr//6jyxQryGP//qz3H4vN///+siso39FX/&#10;/6wWyyD0bP//qyHLgPQQ//+ppsq98ir//6bnx43uKP//o73DEum4//+insC155X//6RiwgPomf//&#10;pvbEu+p0//+oHsXp6rf//6hfxcPqff//qRDF8euw//+phsZl7cz//6jjxqPvaf//qHHH2vDr//+o&#10;KslE8mT//6cryP3zN///penHO/N4//+lEcUu8zP//6V1xJLywv//pw/F2fId//+o4cec8Sr//6oL&#10;yE7vsP//qb7G9u1m//+oi8TX6zz//6eAw9fqYf//p6XFPOuN//+pVcil7ln//6rPyyLwU///qrHK&#10;pO+m//+qCsim7Wj//6uuyQvsq///ryzLo+38//+v8st47aP//63QyDHqlf//rOnGAOax//+uKMVM&#10;4Zn//7DDxMDa8f//tK7EsdVL//+5KMVn0m///7vWxT3Qlv//uw7Cfc0J//+4578MyNj//7aPvGPF&#10;W///swe5rcHv//+va7eEv2P//61Jtli+d///rE20yr3z//+tO7NovcD//7Assym9V///s7i0N7vS&#10;//+0hLSSt+7//6/XsY+xWf//qa+t06yx//+mZaxJrLr//6Uvq7Wucv//pGiqy67i//+jAakFrSj/&#10;/6FOptiqdv//n/Kk5Khr//+dvKIkpnz//5oqnlWkKP//lzCbZqKe//+W45sWovX//5kVnSCk7f//&#10;nG6ggKgM//+f6qSGq+b//6Jmp8quu///o46pUq8q//+jEaiyrMr//6Fkprmo7f//oNOmPaby//+i&#10;M6hHqFj//6N2qpWq8P//oo6qravr//+fbagWql3//5wbpLCn7P//mnCilqaY//+biqM2p7j//5/2&#10;pzGrvv//pgitBLEG//+qgrGptIH//6uNs1K0p///qaGyFbIy//+mlK9ir3L//6RnrXWu5P//owWs&#10;3rBW//+hvK0XsfX//6Dlreuy6///oBOturIZ//+ec6sQrtD//5uKphqpwP//l9+gzaUS//+WfJ8O&#10;pLT//5hGoVmoxv//mm6j0qy2//+a+qQHrab//5nwoqysav//mKiiD6u2//+Yw6PnrWP//5nFpsmv&#10;tv//mhun+K9z//+ZMKaPq4H//5b1ovyk8///k+aeVp5U//+RtZqrmvP//5FpmRKbwf//kj6ZAJ6G&#10;//+Sypk/oEz//5JwmS+gQP//kkaZoKCa//+T5pwApAb//5ZSn2Opgf//l/qiKq5K//+Y5qQusWj/&#10;/5kFpTSyqf//mEilOrJB//+WsqQ+sDT//5SMom2s5///kqWgXqmg//+RwJ7Wp9j//5L4n1Wo4P//&#10;lbmhq6ub//+XJKMYrJX//5bWowWrp///lsKjFatm//+W06L7q+f//5SkoGiqTP//kHeb6qYy//+N&#10;JZhloib//4y8l72gZP//jwCZwKFV//+Ro5xwo2j//5Lcni6lUv//koWen6cQ//+R4J6HqUn//5Gb&#10;nkSrRv//kIqcqqpp//+O7Zpxpyr//444mcGkpf//jbOaFaOR//+MspopozX//4u+maOjH///jAKZ&#10;Z6OS//+N25oppJz//482mmKkfP//jrOZAKJj//+M7pbDn03//4pIk/Gbtf//hxWQq5fY//+FPI69&#10;lcf//4YCj5GXDf//iH+SbZra//+KuZU9nx3//4wGlwGiw///jLCXwaWA//+MypeOppf//4q/lPak&#10;Mf//hnKQE58E//+CBIs4mpn//38JiBuZTP//foqH5ZwN//+CNYyfpD///4oTlq2xyv//k2CjN8Gb&#10;//+bSa7u0B3//6F+uOLcCv//p9LCQ+ZA//+tnsnw7dL//7D3zb7xHf//sUTNdPBA//+wPcub7Y3/&#10;/6/3yr7rWv//sF/KrelG//+wEsmq5Vn//69rx8rfVf//rr3FUNfs//+tK8F9zwb//6jDusfDZf//&#10;oFSwSLSI//+WVqR9pYf//46Bmy+aeP//i1eW7ZV0//+Lg5ZYlGH//4xwlpKUUP//jYuWwpSO//+O&#10;q5bvlNn//4+7l0SU5P//kKaXoJSD//+QQJa6kxb//46xlLKRcf//jVWS6pDf//+Mv5G4kPv//4yR&#10;kKOQcv//jLiPxo9A//+OQJCMjzj//5DzkteQnP//k1qU/JFx//+UHpVkj7P//5JikzWKvv//j8mQ&#10;OYVr//+O8Y8jg3r//48qjyqESv//jjKN6YSs//+LmYrVgxX//4gyhrZ/6f//hzSEyX6D//+M8omC&#10;g4P//5iulJmOlP//pAGgQ5ng//+on6YRny///6Vpo86cvP//n5+dUpZP//+dwZi4kYj//6LymeqS&#10;Av//rR2gdZey//+4JaoFoO///8JStaas5///y57CdLoO///T5s4/xTD//9pI1jfLKv//247Wwcif&#10;///YsdIewan//9a2zve+zv//1XnNar7n///SocphvIv//9LVyx+90f//16/SBMcH///aZddR0FX/&#10;/9gW1pnS6f//1F3TRtBB///NeczAyAj//8IUwni8RP//uxu8LraE//+9pb3SuXr//8EYv227Jf//&#10;wKi98Lgg///CysAuuIf//8dCxKe74P//xQDBDLh2//+9SbcMsCb//72ttXOwVv//yVXAuLuW///T&#10;ZswhxLD//9ItzLXCNf//y0rGp7qO///HJsH9tkv//8SEvjSznv//vum4PK4g//+30rHQp1b//7FR&#10;rDGhZ///q+OnFZ1C//+pk6RVnPr//6rXpLagGf//rN+lz6KS//+tVaXMoiX//68Fp+6ixf//s6Ct&#10;3Kc7//+1VrEDqcn//64sqoGj4///opqehZlh//+cpZd8k+7//5/rmaqXPf//puCf/p45//+siKVs&#10;pBb//7P6rMarVP//wBW5RLZW///JuMScvs3//8gQxce8/v//vVG9ZLL8//+yUbLwqJ3//6s7qsuh&#10;kf//p4SluZ2X//+mzKSQnNn//6lrp+SgBf//rsKuP6aF//+ydrIlq8f//7Drr6er0f//rL+qYqk6&#10;//+p4aeLqFj//6ljqHqqXP//qw+sMa5r//+tnrBpsf3//65TsgKx5///q6evm624//+l+anGpyb/&#10;/6A2o5ehHP//nfGg554z//+fhKJZnnf//6JBpUGgYP//ow6mOqIJ//+hhaRyoqP//6A0onSi9v//&#10;n3+hEqIT//+edJ/Kn1v//52pnyKct///nV2fH5uH//+eB6A5nKP//59ToiyfR///oMukOaIN//+i&#10;maY1pDT//6Qdp3+k/v//o+OnMaQE//+h+KWoonP//5+Yo/ChnP//nkCjDaI3//+en6NlpBv//57a&#10;o1KlSv//nUWhgaQ1//+a3J8eocH//5i/nROe1///lvSbMpuc//+WZZohmUv//5iImxyZX///nkme&#10;5JxG//+m+aU/oUj//6/arJCmsf//s4iwUqiq//+tMKt3otf//5/moBmXgP//lNOWkY7b//+QlpNE&#10;jTj//5BRk1uPe///kKaTo5HM//+RWZQ2k3f//5KIlUmUef//k1uV7pRQ//+US5a3lBn//5XcmF+U&#10;4///lxGZ7pXj//+W15n1lhb//5VCmECVvv//k/OWcpZA//+VGJb5mN3//5jXmh2cmv//nOKdsp7t&#10;//+emJ8rnkP//52Ynjebxv//mxKb5JlB//+XVZhDllf//5NblBWStf//kUeRiY/F//+TCpLRj5f/&#10;/5hel+uSmP//neKdlpYm//+fqZ/VluT//5ySnVWT4P//lr2X/Y8a//+ShZQKjJb//5J1lBeOn///&#10;lB+VsZKg//+UjZX0lV///5OQlNCWUf//kqiUBZaq//+TgpVEl/z//5VBl1uZTP//laeXnJg1//+U&#10;a5WqlKb//5OLk7mRav//lGOTkJDb//+VlJQFkgP//5XIlBKTP///lleVF5Uv//+Xvpdql7v//5j+&#10;mX6Zjv//mMGZj5lS//+Xfpf8l7v//5aYlqmWvf//lhSWUJb7//+V5JdHmIz//5awmgabe///mBCd&#10;X55r//+YxZ9Sn3b//5gWnsCd+P//lo6cdps1//+WGprzmZv//5ZymoKY4///lV6ZO5bO//+TZZey&#10;lGv//5H1lu2Tgf//kS6Wh5Og//+RupbplFf//5MZl6eUjf//k2uXLpL2//+SkZWhkLT//5KplWOQ&#10;yf//k+eW2ZNv//+UVpgClgL//5RGmMiYJP//lcaaypuZ//+YVJ1un8T//5n0ntyiPv//mRCdo6Dm&#10;//+VzZngm+H//5LOlkyXDP//ks6WAZam//+U9ZhfmkP//5a8mqueSP//lieaiZ8///+TSZfqnM//&#10;/5AVlQSZvv//jQKSqJde//+KBZDelZf//4jHkN6VNP//iiGS+JZj//+ND5WsmED//5Aql6OaG///&#10;kwaZDJwQ//+Vtpqunez//5Z+mzCddv//lJ+ZtZpG//+SUZgOl5P//5Frl9uXtf//kfOY4Znw//+R&#10;35jXmwT//4+9lmGZGv//jcmUDZbq//+OaZSXl4r//5EYl1aaYf//k6WZwZyK//+Uo5otm9j//5QP&#10;mJmYWv//kUeUf5JQ//+MFY3XisL//4boh16Ey///hCKD6oKz//+EpoSjhLX//4hIiR2J3v//jKaO&#10;ro9j//+O9ZJVkmb//48Rk+eS5v//jrKU2JKr//+PrJZQk37//5JQmBOVmf//lOeYuJdt//+V+JfF&#10;l9b//5VVldWWwf//k3CTa5RQ//+R9pH4keX//5KckyORjf//lMOWS5Nl//+Wspk8lc///5dzmnaX&#10;Lf//lg+ZEJYh//+ScpV3kt7//46HkcqPtP//jA+Po45Z//+K646Rjjb//4qtjiqOWv//iwGObo5P&#10;//+LTI8AjcD//4uXj8ONJ///jE+QxI1u//+M9JFNjkv//40UkPiPGf//jJuQCY9c//+L0o8tjw7/&#10;/4rcjs6OT///ia6OoI08//+I6Y6ZjGL//4lLjuCMaf//im+PQ40u//+MKJBIjw7//47HkqiSjP//&#10;kLmUfZVf//+P/5NtlK3//42vkNSRh///jFOPtI8r//+MxpDjjw7//43uksyQS///jvWUM5IL//+Q&#10;jpXflOv//5Iyl3aX6///kaOWzJhD//+PkpSflqb//44JkxKVrv//jWyShpYb//+OQ5NZmCX//5AP&#10;lQCahv//j7OUgpm3//+MhJFzlU///4jnjlqQof//h36NpI7o//+JeZADkQn//40rk3aUqv//kDuV&#10;4Zdd//+R95cumQL//5Kll+iaLP//koKYA5pX//+Rkpb/mKv//5DVlaGWPf//kIuUcJQ4//+QSJOG&#10;kwH//5CAk8STNf//kSiVC5Ra//+RmJYZlR7//5JXls6VQP//kwuWmJPv//+SfJSckD3//5BJkRCL&#10;Cv//jTONKoa0//+K3oqOhX///4qlimyH3P//i+uL9Yuj//+NyI4Sjv3//4/Uj+KRjv//kWGQfZLm&#10;//+SSpAXkxD//5NmkEWS8P//lSGR0pMy//+X/pUelLf//5uAmXCXgf//nSKcGpks//+biZtumA//&#10;/5hVmJyVP///lXWVY5KB//+TsZK1kND//5JzkHGQFv//kkqPoJEo//+UQ5GxlNP//5YOlF+X6///&#10;lb+Vcpf1//+Uc5WKlnr//5RGloOWQ///le6Y4Jgn//+YI5ssmjz//5kBm4aZ9f//lo2YSpV2//+Q&#10;qJHXjW7//4smjE6Gqf//iUKKyITe//+LoY2GiGT//5DFkpaO+P//lfSXEJTx//+ZC5kAl6f//5gI&#10;ltCVVP//k5GRTo9i//+OP4sbiSP//4mUhdiESP//hvqDb4Im//+ID4XYhEj//4vYi8iJaf//jj+Q&#10;P4zt//+MnY+yi8P//4lVjHiIfv//h0CJ5YY6//+G1YjdhXj//4e+iSOFv///iOuJnIYr//+J9onX&#10;hsP//4vCit2IwP//jqONWox7//+R5JDnkOb//5PGk76Tsv//khWTJpHr//+M0I5+i4L//4geib2F&#10;nf//h1aIvYT8//+IfooMiDn//4ioit2L3f//iJqLw495//+KiI6Ok/H//44jkrqX9v//kBWU95he&#10;//+QNJVmlo7//5IPl7qXif//lYibkZtM//+XHZ0qnZf//5Y9m+CdPv//lSaaFZxY//+UpJjhm6n/&#10;/5OGl16aAP//kdiV0Jed//+Q45VVlfn//5FklkGWA///k2aYNJe///+VL5mHmV///5U5mSOZUv//&#10;lB2YBJhW//+SypcNl1b//5HCllKWbP//kPCVT5TZ//+PapMikZv//4zej8ONBv//ijuMiokN//+I&#10;0osEh4T//4jZi1eIUv//idaMtIox//+LK45kjCj//4yMkDeOZP//jlKSmpHJ//+QTJT5la7//5Cd&#10;lReW8f//jwiSv5Sg//+M/I/vkPj//4wEjsOO3f//jRGQPo+t//+Op5KNkW7//46VkwaRgP//je6S&#10;bZEQ//+Np5G4kU///422kROSBP//jrqRf5OT//+QqJMgldP//5LqlWOYWv//lMmXdZqn//+VEZgX&#10;m5z//5PElveaxf//kf+U55iQ//+Qx5L6lbH//5B5khaS9///kNuSn5FW//+RXJQVkU7//5EIlQKS&#10;OP//j7SUiZMP//+O2ZPRlBn//49ulAiVfv//kIGUfZYb//+QiJPplOf//48AkguSTf//jOaQCI/U&#10;//+L648/js///4wPjzWOb///jDaO0o08//+Muo76i+v//40ej5CKu///jJWPl4l+//+MlZAdidL/&#10;/423kYqL2P//jvCTJI4A//+QB5Tgj/3//4/nlViQ2///jlGTz5BS//+M+JIFj/7//4z4kbeRS///&#10;jlaTaZR2//+PeZVNl5f//4+9liuZUP//j+uWZJnt//+PpJXImTv//46FlEGXJ///jFGRk5Or//+K&#10;f47zkGj//4tfjtiP////jhqQzZHG//+QgJLqk5b//5G4lB6Un///khKURJUe//+Sr5RRlfX//5Mv&#10;lCuWlf//kseTfpYv//+R1JLflV///5GOk1iVgf//kr2VOpcZ//+UJ5brmE3//5Nilf6Waf//kQyT&#10;WpKB//+Pd5Fbj0b//49zkLuNiv//kGmQ7Yy7//+Q/JDVjA7//5A7j7uK/P//jx6OsYox//+OG45Y&#10;ibn//41ljsaJvP//jgKQdYts//+Py5Kdjmf//5Edk2WQef//kH+Rzo/e//+OnI8PjXL//43AjZqM&#10;BP//j56PF42u//+TP5KukWf//5YqlimURf//ljuXUZP2//+TM5U+kIb//49MkY2Mzf//jFKOV4sg&#10;//+J3owOivL//4gRiy2LYv//iFeMtozn//+KtI/ajzX//42HkoyRSP//j6KTz5KS//+RNpRSk1j/&#10;/5KSlJuTZv//kw6T85HP//+RvZFgjjn//5A/jtWLQf//kN2O/IuJ//+ShpCujVj//5I9kH2Mwv//&#10;j0GNVYjd//+MLYoshUP//4rTiU2E2v//imeJ/4cN//+LAIvuiwD//40VjwaPxv//jr2RK5Kh//+N&#10;85CAkbT//4vrjpWPEv//i6qOgI5a//+NHJAMj2P//41gkCWPHP//i4aN0oyJ//+JvYthigb//4qa&#10;i5+KUv//jbmOZY1g//+PtJBzkBP//47nkBeQo///jPWO1ZAi//+Lg44/j6r//4rkjniPXP//ihWO&#10;GI5I//+JA4zwjJ///4lTjOWMUP//iy+Oco3I//+M+JAQj4P//43EkJWQmf//jjqQn5G4//+OgZCU&#10;ksf//43Bj72Sd///jEKOQpCZ//+K1oySjgj//4ocizmL4f//ikuKyYry//+KS4q6imj//4mGipqJ&#10;af//iNKK1Ih3//+Iposah7///4loi1eHsP//iz2L3YjT//+MoYvhiez//4xEiuOJz///jA+LKIpv&#10;//+NGI2djLj//40Yj2SN7///i0iPAIzY//+KF46SjAv//4rqj3WNLv//jAuQFI45//+LbI6ojLj/&#10;/4n3jFqJ7P//ifOLtYkR//+LT4yqipv//4wrjXmMlP//i4aNKY1n//+J+4wYjOf//4jti1mLx///&#10;iAGKg4mc//+GzomXhrH//4ZWidaEtf//hlmKroN4//+FvIpmgfT//4TviRaBS///hfKJGIRT//+I&#10;p4rpipv//4pQjCGPp///if2LvJDL//+Jb4tPj8f//4pBjFSPi///jFSOVJDH//+NzI9NkVP//42d&#10;jpyPjv//jSqOTIz8//+NdI96i2z//41akDKKWf//i96Ov4kJ//+KUYyViNr//4qwjHeLiv//jE2O&#10;DY+///+Mh443kbz//4rPi8+P1f//iMaIgovB//+HvIZFiEz//4jQhsyIQP//i1CJhIsl//+Ncoxh&#10;jfr//46AjlKO7v//jaCOQY1n//+KjIvnifv//4geijGH6P//iLWLl4le//+MMo/4jdn//4+ek/KR&#10;4f//jmuShpCS//+JlYzFi0X//4W0h/uHX///hHaGjIb0//+FI4fViQv//4ZvieGLy///iAOLw45s&#10;//+JrI0rkH3//4nnjKqQZf//iYiLW49E//+KuYunj6P//40MjWWQ////jraO3JEw//+OfY7Ijvn/&#10;/4y7jWiLZf//io+LxIhd//+Jc4sph3X//4nDi66IUv//iWyLEog8//+IKYk5hw7//4hHiOCHpf//&#10;iemKcooc//+LOowKjCH//4sWjEuMcP//iSCKjosP//+Fk4baiD3//4H6gtOFPf//gRiBg4TY//+E&#10;XYSriQT//4nriqGQbP//jyqQo5gY//+SGZRwnIv//5GClIWbSv//jrSR+5XN//+MUI9QkCL//4uJ&#10;jcCMw///jDKNgIv5//+NG43ljFf//4zijc+MHf//i+qNeotB//+K+I1IimT//4nvjMqJnP//iTGM&#10;PomG//+Jd4xTis7//4oqjJ2Mgv//iyGNN45P//+MlY67kLn//46TkV+URv//kQ6U5pjy//+SSJcs&#10;nGP//5FKltScmP//j6WVOpqr//+OKpMpl9H//4vCj7yTqP//iEWLUI6z//+FxIiBi3z//4YliXOM&#10;Qv//iMaNJ5Ba//+MDZFvlWP//46KlH6Y0P//j4iVh5ld//+Pj5UWmA3//47ek5mWB///jleSQpSt&#10;//+PFpKglTD//5ColICXMf//kr2XWppK//+UfpnwnS7//5PSmdudX///kLOXDpsO//+Ng5QFmTn/&#10;/4zjk4uagP//jq+VfZ4b//+QRZcsoPH//5DHl9yiX///kRWYhKOC//+RVJkApAT//5ENmG2i1f//&#10;kBuWqKAW//+O8pSNnPv//43VkqeaS///jWeRwZjD//+PQpOdmh///5Lsl/CeEf//lf6cDKH1//+X&#10;PZ4Qo63//5YSnOahxf//k3+ZrZ0A//+RZJbgl////5COleaU4P//kBaV45O1//+OeZTikyj//4w3&#10;kwGTOf//iqCRgJRw//+Kj5Fulsn//4ywk6CaH///j1uWVZxZ//+Q3ZewnE///5FCl8WbQ///kGKW&#10;mJnm//+PbJV5mWf//48+lUGaH///ju2VAJq4//+O1ZUXm6D//5Cnlx2erv//ky+ZpqJM//+Te5mp&#10;otj//5Dmltmfkf//jXKTlZsw//+LM5HLmIf//4qikVyX/f//ixKRcJiA//+NR5Mgmor//5Gil0ae&#10;mv//lcWbq6KY//+Wnp0no5f//5OnmyqhNP//j42YUZ5c//+NpJeMnmP//48EmV+h3P//kfSbsqXz&#10;//+Ugpzip/H//5XbnL6nS///lfybxaUW//+Vj5sCozH//5Vim2mi4v//lUCci6Oq//+U6p2cpJH/&#10;/5S0njWlJv//lICd6qTh//+TW5wKou7//5FHmUKf2///jxiWxZz+//+M/5SRmqj//4utkuWZIf//&#10;jBaSj5kD//+NypN0mgj//4+0lRub3P//keGXzZ8I//+UWptAoxX//5YbnfSmDP//ltWfVKdI//+X&#10;XaA0p/P//5dxoF6oAP//lcyel6YY//+TJJu0o1j//5GYmgOicv//kIyZFaK5//+PZJhsouz//4+B&#10;mT+kJP//kYWb3Kdl//+UJp6+q8D//5WxoEau/P//lUuf1K8///+TnZ4krMb//5OInearVf//lumg&#10;6K3a//+an6QbsTL//5rkpBmww///mI6h/q0q//+VPp8vqKj//5H+m/+k7v//kBGZYqNF//+P3Zgo&#10;o7H//5EBmL+lrv//kz+bV6k9//+V1p7UrXD//5ePoV+wH///lxyhP68X//+Ux564qun//5I2m3Om&#10;E///kMuZAaKM//+QU5dqoAz//48HlSuc0///jJuSDpi2//+KsI+7lVb//4m0jouTKf//ihaO2ZMb&#10;//+MoZFMlnf//5BIlN2cNf//k1yYIaIJ//+UzZoqphz//5OtmeCm9P//kQuX9aV5//+PG5a3pF3/&#10;/47Klz6lSv//kEGZh6jn//+SDJu4rSL//5KznFmvbP//kmScBq9C//+Q+JrdrK///45ymKmoRv//&#10;i8OV/qOc//+JhZNTn7z//4fqkPmc1P//hyaPb5rX//+HyI+Tmjv//4ntkZWbgP//jDuUDJ3x//+N&#10;u5YHoNL//48emCGkNP//kQSa3KfG//+SU5zmqdL//5JQnXep6v//kpieO6py//+UT6BgrOT//5Wc&#10;oeKvEf//lFeggK6B//+SMZ4WrS7//5JEnguut///lMqg1LNe//+Ww6Nut0H//5XPozG3If//k6ah&#10;iLSZ//+SiqBzsmL//5I2n6+wgP//kb+enq5F//+RLJ3erEP//5D+ng2rcf//kQyepqul//+QsZ5r&#10;q6v//4/NnOyqzv//jlmaUqjk//+MjZd9prD//4szlcyl7v//i1WWXqgn//+M6ZizrLv//465mwWw&#10;7///j1Gbk7Hg//+N9ZnCrqD//4t5lsOpUf//ibOUiqWN//+JcZPapPz//4lJkzelcf//iAqRlqRu&#10;//+HFpBUosT//4dykCChyv//hwqOip+z//+CxojUmZj//3t0gKKQff//dSZ6h4jW//9zrXoDhrj/&#10;/3gdf1uLaf//gUeI6JXx//+L3JODotP//5Ozm6StgP//lt6f0rOr//+WRqDXter//5ReoJy2Qv//&#10;lI6iLbe+//+W2KVxuiz//5gjp0y6bv//lmelzrck//+TKaJ8sv///5KGoY+zGv//lJujTbcw//+V&#10;5KSNukP//5VwpI26E///lIOkQreH//+SpaKAsmv//474nfmqiv//iZaW5qCE//+CQY1flGr//3sE&#10;g7eIqf//d3p97YGa//96An7ogn///4KAhxqLrP//jO2SkpjX//+TpJr3o4T//5NynEOnXv//jBmV&#10;yKM2//+B5YvQmtX//3rNhIeUo///e4mFBpaB//+FNo7uonT//5LNnYKzhf//nYepysI4//+iTbAg&#10;yvP//6JxsYXO4///oGCwVtBB//+dkK3x0AP//5t4q/HPiv//nFWs89GZ//+fdLCj1ev//6Gis6TZ&#10;Dv//oRSzmNiN//+eSLCy1Pz//5uFrZ3R9P//mzqtnNNq//+dTrDx2Rv//57utCreK///nii0fN6P&#10;//+b/7Lm2z///5nAsUfXHP//mCywgNRk//+YL7Dv1Fr//5kEsT/Vs///mPqv6dZa//+Ysa5A1uf/&#10;/5mjrlrYoP//nACwKdsd//+esLHY3ML//5+6sRHbmv//nhateddI//+bS6nO0p3//5k2qF7Ql///&#10;mQ+ptdJ8//+ahqx11q///5vwrnXZ1f//nMyvctqX//+dA6+D2Pv//5xhrn7Ve///mq6sbdDX//+Y&#10;DKnRzDf//5XZqCPJj///lWWoXcnw//+WraoUzJn//5jQrF3QBv//mv6uqtL1//+cUrBk1Bf//5tQ&#10;r+HRqv//mQSt4s1y//+X+qzzyzH//5i6rc3L7v//mj6vW84Z//+bVbAVz8H//5s4rxjP8///mhet&#10;A89z//+Zy6xd0MP//5qvrcbUAv//m0WvWdZ2//+bbbCG1w3//5qosKTVl///l9iuqdIo//+UsaxW&#10;zzn//5NWq5LO5f//k/WsQ9DA//+Uuayh0mT//5NsqqHRUP//kS6nlc65//+Q+qaezg3//5MLqBvP&#10;6v//lYGqldLC//+Wy6y41Pj//5bOrgzVzf//lk2ubdVH//+Vpq2s073//5VQrJLSUv//lf6sd9I9&#10;//+W+azx0pD//5aarDHRD///lSaqTs39//+U56mGzHf//5X8qhfNQf//ltqqpM7N//+W7qq/z8f/&#10;/5ZZqlnPY///ldSpz84N//+Vmak4zHf//5XCqPvLT///liepaMq0//+WSaoMyln//5Z1qvzLGf//&#10;mBatUs5r//+Zqq8y0dL//5kGrh7SC///lvWrBtAG//+Va6h6zqv//5VvqEfPrf//lgWpfdFy//+U&#10;daie0An//5HcpgjMQv//kdylZcqy//+Ud6dvzEr//5aZqZ7OP///llKp986D//+VzaoTzwr//5ay&#10;qv/Q9f//ltSqaNF1//+VbKgJz8D//5SCpp/OTf//lNGnJs4K//+VU6hnzej//5V+qWrNPv//ljaq&#10;pcyf//+Xc6u+y2z//5d8qwXH9f//lpipK8QG//+XGakmw9f//5kuq2HH9///m2muLs2N//+cyLAI&#10;0bD//5w+r1fSGP//mYSrz857//+WZafYydD//5SlpdrHg///lSim8Mlq//+WiKmhzZv//5a1q3HQ&#10;K///lYyrxM+Y//+UGarxzNf//5LhqSrJSf//kvmn+8bx//+UHqgbxjf//5QTqAnFLv//knSnOMOC&#10;//+RPqb2wyH//5Ggp8TE8v//kpWoSMeU//+SBKa+yMD//5BJpDPIwf//j32jV8lV//+PvaQ/yhT/&#10;/5AtpbHKXP//kSmnwstV//+Sban3zOz//5KMqprNBP//kYCpiMtV//+QdqgUyaL//5AFpxTJPP//&#10;kM6nScqf//+S3KiyzOL//5QJqTfNRP//k2qoTMut//+Suaflyxf//5JAqBrL3f//kceoHMyf//+S&#10;OqhtzXb//5NWqNPOR///lOypls9u//+Wxqr20Kv//5bMqxLPVv//lAiow8qx//+P1qUpxa3//4zY&#10;oqbENv//jEKie8b6//+NTaPIyyP//46LpPHNif//jrykgszN//+OA6LZym///43/of3JcP//joOh&#10;8Mnp//+O8aIGysD//4+poqLL+///kLWj+s2c//+RvqWrzwP//5HBplLOb///kMiljcuY//+QOqTe&#10;yJ3//4/6pI3GqP//j/6kzMaV//+Q6qYHyS///5MVqEHN+v//leqq6NL2//+XKqwN1OP//5Wcqr3S&#10;z///k5KpINAZ//+S+ajDzx///5MfqNDOwP//k+SpU850//+VFKpKzgf//5SmqZLLrP//kfymg8dj&#10;//+PrKPGxJP//4+0o6bFW///kYqlz8h6//+Suafcyo///5JUqKHKWf//kIOnvsgZ//+OSqXTxTL/&#10;/4x9o8nC+///ixih58Gy//+LEqFMwhP//4zJolbD2///jo6jVsTr//+PoqO5xMz//5AOo63EFP//&#10;jzeidcJF//+NraBmv9L//40anwu+tP//juKf1MDL//+RcaFQxJD//5IooSXG7///keCgjMh4//+S&#10;16IQy2X//5RTpLzOfP//lBmlps68//+SaKSRzCX//5B+otjIcv//jn2g+8Sp//+Mk5+Lwg7//6iC&#10;x6Pukf//qNLIVO3e//+oxsgp7N3//6iUx6/scP//qUjIAO2C//+qt8jN7yf//6v/yTbwWv//rHnI&#10;+PEJ//+rp8fb8T3//6olxnnxP///qI7FTPD+//+nIsSR8Fv//6bjxVTwF///p7PHJ/AX//+nfccz&#10;7pH//6e1xpTtAf//qtXIJO1R//+u3spG7jX//6+SyTrtCf//rWfGSuqj//+r68VE6eX//6xAxrrq&#10;sv//q+rHfOmC//+qLMah5kf//6k1xoPk4///qhPIVub1//+rCso96eL//6r7yxrriv//q13MX+0Q&#10;//+rjMze7uj//6lYyfjvLv//pnfGEu5u//+lk8TD7u3//6W/xTDwJ///pqHGlvEf//+pIsmT8hz/&#10;/601zj3zJv//r7TRJvNk//+tSc6F8XH//6jGyVbvEP//pwHGye7Y//+oDsbA8Dj//6k0xmzwT///&#10;qWXFMO5L//+oi8PK6oX//6gExADnfP//p/DFXebP//+mzMVJ52n//6VUxAzpE///pUnDpuwG//+l&#10;9cPJ7tv//6aJw9Dwkf//pxbD4PFE//+oCcRw8bT//6lqxdryef//qh3HcvMO//+qRclJ89v//6qX&#10;y3L02///qofMePR8//+pQ8sD8dT//6bIx1/tgP//pTvEw+oX//+mDsU66YP//6eexrbqav//qN7H&#10;jetW//+qGcfu7GD//6qtx7ftVf//qonHju4g//+qGsgg7uv//6oOyarwBP//qa/KlvEa//+nwMkE&#10;8Uv//6VbxgDxGP//pCDDvPDn//+klcNn8HX//6Y6xNnvZ///qF3HDe58//+qIMiK7fj//6pmyAPt&#10;Ef//qTLGBOuK//+nTcQi6f3//6bNxKvqOP//qN7ILu0K//+rD8sQ703//6qIydnty///qKzGkOoq&#10;//+p18bT6TH//617yhzrbf//rijKFOu5//+sHsai6NT//6uHxBnknP//rLbCft6P//+vJcEU1wf/&#10;/7OfwTvRj///uUfDKc+j//+77MM2zYj//7iqvjPHXv//s0W3scAT//+vnrPMu7D//605sjm57f//&#10;q1WxwrmG//+ppLEOuTX//6eFroi3c///pqSrwbUv//+oF6qis0H//6tUrAKx5v//rdeukbCa//+s&#10;cK8Lrhn//6j8rgOsUv//poetGayA//+kR6sWrAD//6H7qFKqTf//oJamh6lB//+gPKYCqX///5/Y&#10;pYGp3P//nZijA6hH//+Zm57EpPD//5aDm3CiYv//lpubIKJ7//+Zdp1ipND//52WoRuocv//oUmk&#10;+Kvp//+ivKbnrLX//6J4ptKqxv//oX2lj6d///+fdaMpo3L//52woWagpf//njminaGQ//+gsqZW&#10;pdX//6HNqNupfP//nzWnRak+//+a2qNApoj//5fwoAmkcf//mM6gEqUf//+eYKReqTX//6a7q36v&#10;GP//rUCxmbMr//+uMbNasrH//6oOsLqug///pHysnKpA//+hD6pbqW///6ACqoGr3P//n0arFq5a&#10;//+eRqscrzz//52FqpeuxP//nT2pjq26//+cpqetrFf//5rApL6qgP//mSqi4Kn1//+Ze6Njq4j/&#10;/5rSpLOtZv//m9GlIq37//+bkqRxrUX//5olo3ysVP//mQyj3qyb//+Y5KVKrVf//5gxpS6rl///&#10;lieidaZK//+TiZ6An43//5C5ml+Zx///jn2XE5cP//+Nu5Vyl/z//44jlTCal///jpmVaZwy//+O&#10;S5VAm7T//435lUebFf//j6aXg53g//+S0ZugpAb//5YcoCurJv//mU6kkLGj//+bXaeOtaj//5uV&#10;qIG2Wv//ma+nO7OY//+WRaQfrln//5MsoMOpUv//kdiej6ay//+TEJ6tp0v//5XDoI2paP//ltKh&#10;damT//+WPaFcqGn//5Z6omapUv//l1Oj1Kvw//+V+qKorGH//5KDnv2po///j3qbcqXq//+PDJo3&#10;o8v//5FIm6ykQP//k3CdkaV+//+ToZ4hpkj//5J8nZOnWP//kbqdJam5//+RyZ0WrDr//5D/m+er&#10;xv//j6KaRajI//+PN5o5pnT//47lmvSlcv//je2bR6U3//+M95sOpXn//4zhmrSl5P//jhyavqZS&#10;//+PfpqapfP//4+2mZOkFP//jiiXaaB3//+K2ZQYm2X//4aAkAqV6f//gsaMe5HH//+Auopzj+v/&#10;/4FrizaRWP//hKqOp5Xt//+IQZJbm2z//4oalAufR///icCTO6A+//+Gw4+0naP//4Jfit6ZZv//&#10;fpiGz5at//97/IQVloH//3rzg06ZEP//fYaG/aAz//+EnZBprOH//45JnYG9Cv//l/irJs1O//+g&#10;d7dj22f//6gKwhTmvP//rWvJhO3J//+v0syx8Cv//7BGzMrvk///sDHL0+4G//+wlst07Oj//7ET&#10;y3rrqP//sKbKsOiG//+wFMlr40b//6/fx9zcvv//r/3GIdX8//+ugMLOzfP//6h+uy/CF///noqv&#10;o7Mp//+UDaNkpMr//4z2mpKaqv//ilqWTZVS//+Kv5T/kxP//4yblRiSlv//jkCVQpJz//+O45Uj&#10;kgf//47RlPSRm///je6UOpEQ//+MjJLjkIT//4sskUiP5v//im+P+o88//+KYY8fjmj//4p+jnWN&#10;Uv//i2KOso0R//+NJo/KjY7//47tkMyNP///kF6Rh4ta//+QWZEdh1r//474j4qCsf//jreO+YDx&#10;//+P9Y+VgmH//5AWjvWDjf//jYqL24Hr//+I04bOfZz//4Wlg1B6j///iPGGF33m//+SII7Ghyr/&#10;/5vNmIGQ7v//oQ+ecJYc//+gKp4elMb//5ypmhWQG///nE2XpI13//+hkpmyj4P//6m9no6Uqv//&#10;skKk/pvh//+8M68Upxv//8myvve3wv//2IjRFckX///jcN4F0x7//+YI4FnQzP//4e/akMc5///c&#10;VNOzwGD//9a2zd29G///0mXJ0LsO///VZ84YwRT//96d2eXPzP//5FDiUdvg///i++KH3oz//92w&#10;3Y/Zov//06XTpM2s///G7MeqwBD//8Fdwr27gv//xBXE+r7A///EgMQcvRb//8ACvt61X///v06+&#10;YLLA///C4cH5tej//8EKvqGz8P//unG1Ta0f//+6+7NBrOj//8R3u4200///zBPDkbps///L+MSE&#10;uNr//8qJw522+f//zLLFSrk2///ORMX8uwP//8vDw6W5Z///xonAF7Y0//++R7n5sIj//7OrsHmo&#10;Sf//rLGpDqMU//+r0Ka9oxH//63kpy6ktP//sH2osaYM//+1dK20qfL//7vRtVuwZf//u56267GE&#10;//+vmavzp1f//5/vnBuZPf//mLCT7ZLb//+ca5a1lq///6Qgne2d+///qyCku6Qw//+0+q5QrH//&#10;/8Kcu+a3vv//yobE9b28///FXcIauIf//7ift2mtJf//reitFKNa//+nzqXHnMz//6TuoXSYr///&#10;phKiLpjy//+rdahunr3//7IusHCnZv//tYK0Sa2c//+zVbGDrj3//68lrIOsNv//rEOptKsz//+r&#10;Bamwq/3//6yirQSvWf//sH+yYbOy//+xz7TjtBb//62fsY2uv///phuqaqb6//+gnaSvoaz//6AC&#10;o4ugm///oeulCKE///+jZ6Zpocn//6PWpvOipv//o72m2aQB//+jOKX9pIn//6Eso2eiQP//nmOg&#10;NZ5t//+dj59SnP///55coGmePP//nwyhq5/6//+fgaLhoSb//6CkpKKiCf//or6m1qLy//+kO6fw&#10;owj//6Ndpqihmf//oUSkiqAw//+feqMbn/3//54SogqgXv//nVuhbKFA//+deaFooor//53coayj&#10;Y///nYChWKKX//+bK58wnzj//5egm8Salf//laaZnJeZ//+XGJozl4///5uxnRSZkf//oVGgaJuu&#10;//+lsqLpnOP//6azo1acZv//okafy5iY//+aZJm/kvz//5QelYOP/f//kiKVKJGs//+Sc5Y/lSj/&#10;/5I1lfOWxf//kXmU4ZZp//+RrZTylgP//5MTllqWSv//lbSY9Zen//+Y2JwBmY7//5ppnXKaFv//&#10;mTKcD5hx//+WU5jUlif//5UTlwiWQ///l+GZJpoh//+dDZ2lnv3//6BooGygiP//n56fOZ2C//+c&#10;WZvXmP3//5nkmY6Wuf//mFKYW5Yk//+WtpcdlTz//5X+lpaUO///l1iX8JRg//+al5sslgj//52T&#10;nkCXh///nVieR5ZM//+ZlZrXkiX//5RNlcmNLP//kKeSM4qE//+QlpIdjBL//5H1k3CPl///koGT&#10;3pJ9//+SuZP1lMH//5OQlM2W4P//lOGWVph8//+VQJbvmCT//5QSla2VQP//klCThJEy//+RTZHv&#10;jiD//5Gakb+NZv//kheR5Y4K//+R3JG0jsD//5IfkmGQPf//k1uUO5K1//+UXZWclKL//5QqlVSU&#10;4P//k9uUoZS0//+UnJUklbj//5UslfSXBf//lM+Wl5fr//+U3Zg6mWb//5W0mp+bJf//lkqcD5uV&#10;//+WgJwxmrP//5bzm/mZ8v//mGqctpq2//+ZTp0zmzj//5cAmv6YeP//k46YF5TV//+R7pcSk7X/&#10;/5HElyaUNP//kouXk5SY//+UF5g9lBz//5V4mGaSmP//ln6YRpG2//+Y9ZoolKH//5u+nUuaGv//&#10;m5ueXZ11//+ZdJ2RniP//5ganQmea///mC+dMJ9S//+ZNZ3hoKz//5kTnWWgMv//lzGbO50k//+W&#10;F5nymsH//5edm4ucCf//mfqeW5+c//+aUZ9Lodr//5eAnOSgfP//kvmYfpyu//+PTJUBmYn//40b&#10;k3uYSv//i62TaZgl//+LHJSSmJf//4vplrWZmf//jhSZDpsH//+RHJr6nK7//5RVnEmeN///lvid&#10;Ep7q//+XhpyCnXb//5WtmmCaIf//ky6YO5d4//+RgJdDlw///5D/l2SYQ///kGyW5piJ//+OPpQ7&#10;lhv//4wfkYWTgv//jP2SOpSg//+QiZYQmPL//5O2mXicPv//lK6aFpup//+TiJfml4n//5AWkvKQ&#10;7f//iv+MQonL//+G0oa3hQv//4UAhBCDm///hhyFCIVE//+JtolDiUj//40fjdaNCv//je6QIo5A&#10;//+NEJC2jcv//4zJkX6N5P//jpGTeZAI//+SHJYWk+n//5VRl4KXNP//leuWWpen//+Tr5MNlPj/&#10;/5BIj0CQqv//jpmNco2k//+QXI9zjkf//5QOk+WRyP//lwqX0ZVl//+YHJlrlwv//5blmF6V+///&#10;lF2WL5O///+SkpU8kwX//5HolayT/f//kPOVnpRo//+PppTbk4z//45rk9mRtP//jTuSt481//+M&#10;hJH8jSP//4zokkmM4v//jfSTJ45g//+OqpN9kFb//44rkpeRIf//jOORPZCZ//+Le5Brj1X//4ot&#10;kBON3f//idKQKY0Y//+LAJCyjaD//4yskPWOnf//jiCRNI/Q//+PwpJtkdr//5DUk5uTe///kC+T&#10;G5Lt//+OdpGjkNv//42gkX2Pn///jiqTDo/3//+Ov5RykI7//48ClPSRMv//kGOWJ5Nz//+R3Zdf&#10;lgP//5DYliaVuP//jmSTr5Ou//+NFZKEkvv//41WkvaUYv//jwyUpZdT//+RO5Z8mhH//5E7lfuZ&#10;e///jh6SjpUD//+J9I5+j5H//4hXjUGNff//i02QcZDD//+QoJWClpn//5TMmPKbB///lpaaGZzz&#10;//+WwpoLnT7//5YimW6cRf//lMyX8Jmw//+Tj5Y0lrP//5LplQGUpv//ko+UlJPe//+SoJU1lFr/&#10;/5LllmuVWP//kuWXFZW0//+TLpc3lVj//5NQlmaTj///kgaTx4+C//+PTJAQioT//4xxjNeHQf//&#10;iu2LgIeE//+LhoyGiwf//41WjsOPVf//jxKQypI8//+QV5HMk2r//5EQkYCTPf//kX2QhJJ+//+S&#10;EpAXkg///5NckR+SwP//lc+T3ZT///+Y6pdrmBb//5sTmg+aQv//m1+ar5p+//+aYJm/mWb//5j6&#10;mBGX3f//l8yWWJZ9//+WgJR8lUD//5XTk5GVR///lxaVQpfd//+Yspf3mqr//5j0mYibIf//mDSZ&#10;2Jml//+XgZnZmAz//5emmmKXvv//mA6a2pgd//+XQZm1lx///5RIlliTi///j9aRyI4u//+MmY67&#10;iir//4xujsKJrv//j8eSAY0b//+VWpb5kt7//5nJml2XOv//mo6Z5Jdw//+W25UfkuX//5CtjgaL&#10;9f//iviHfIXo//+HGILqgjn//4V8gT2BVP//hluDPIOP//+IsofBh63//4nWizmKYf//iH6Lc4na&#10;//+Gx4pYiDX//4Ziif2HW///h0+Kv4dx//+JBYwTh/r//4pCjKCIG///iviMTYhW//+L6owaidb/&#10;/41SjK2MmP//jxmOVZAC//+Qq5B5ktH//5CukUWS3P//jk+PPI8H//+L1YyRipD//4xdjNWKG///&#10;jpGPVo1u//+QDJHpkg///5EblHmXD///ktaXd5vH//+VU5p/nt7//5ZBm2ieKv//lYias5s8//+V&#10;55tdml3//5bmnLWbWf//liub/5su//+T/plzmX7//5JYlzmX////keWWPpdQ//+RF5VLlf///4/m&#10;lI+UUP//j96VTJPe//+Rl5d+lUD//5R/mhSX7v//ljmawZnH//+VhZjwmbD//5PqlsKY////kxCW&#10;Bpjd//+TKJaBmLz//5LDlj6Wz///kJWTtJI8//+M249IjC///4ktiw+HSf//h7qJp4YJ//+Im4sr&#10;iC3//4pDjcCLW///i62QG44Z//+MjZHbkFr//42Wk6iTJP//jwuVTpZA//+PM5TBluD//43akhiU&#10;ev//jFuPiJFy//+L5Y74kEz//41IkS+SHf//jyCUK5Sm//+PHZTolOT//45IlAiT2///jc+SzZMh&#10;//+Nz5HMkxP//476kjSUlf//kWiUXZer//+UGpcnmwf//5WQmNec2f//lRKYjZxc//+TsJc1mpD/&#10;/5JElXeYA///kPGTeJSj//+QGpH0kVb//4/ska+PeP//kA+Sn4+m//+QIJQDkXX//4/JlLyTZv//&#10;j2OUrZSq//+PZ5RQlRD//49uk52UaP//j2CS/5NO//+PQ5LSkoz//45ZklGRtP//jPyRRZBr//+L&#10;2Y/Ujn3//4rGjguLpv//iqyNhYmG//+Lbo5/iM///4xuj/eJOf//jlOR84tA//+Qj5PAjfH//5HR&#10;lJmP6P//kjqVOZGX//+Rs5VikuX//5A9lHSTTv//jv2TTpNf//+O6JM8lDj//4/VlJWWOv//kKGW&#10;PJiG//+RmpgTmwT//5MKme+dWf//k3WaWp2u//+SApixm1f//48TlVSXHf//jM6SN5N+//+NNpFq&#10;kr3//48WkieTyv//kQKTcJVL//+SbZTClq3//5K5lRuXLv//kn+UrZcu//+R9JO4ltn//5DEkkmV&#10;5f//j2SRKpTQ//+PD5F7lLH//5A0ky6Vp///kVaUSpXG//+QcpLIkvv//46LkBGO0v//ja2OVIux&#10;//+OBo20ic///450jT+IVf//jjuMl4dE//+NaYv8ht3//4z2jESHXv//jJmM/ofN//+MEI2ch+7/&#10;/4xyjqOJH///jjiQIIvV//+QJJD9joP//5DCkGmPhv//kIOPZI9V//+Qpo8yj1j//5IEkJ6Qsf//&#10;lGuTepND//+WZJZwlVv//5XtlzWUsP//ksWU7pEd//+OuJEBjO3//4tsjXqKWf//iQ2LU4mN//+H&#10;moreidf//4fojG+LLP//ic+PGI05//+MfpGgj7v//49tk7qSuf//kgSVPpVm//+TxpXtloH//5Qg&#10;lQyVDf//kqqSJpE5//+RAY8XjYf//5C3jduL5///kS6N/Itz//+QoY2Hihf//45wi62HW///jNqK&#10;pIYB//+Muotgh1f//4yBjE2Jtf//jC+NSoxw//+Mo47uj2r//4zgj/2Q8f//i+GPQo/7//+KmI3c&#10;jiT//4sdjhGOCP//jHSPCo6g//+Lm43OjMr//4j+irOI+///h4eIpoZy//+I2YlwhxH//4wrjJGK&#10;Xf//jtWPco3O//+PH5A7j3X//43gj4OPpv//jFeOgI8k//+LUI4Kjnr//4qXjcqNZ///iiqNmYwa&#10;//+KzY42i7X//4vjjxqMFv//jH6PaIym//+MrY8yjZL//40OjzGPR///jZ2PmpFT//+NwY/TklX/&#10;/4z2jwaRIv//iwyM1426//+JQYqSijn//4iqibiIoP//iIWJuIhW//+ICIm0iBD//4ezidWHrf//&#10;iCmKVYd5//+J8ouRiDj//4yBjQyJxP//jV+MyIn6//+Lfoo9iAH//4m5iKOG0v//iaOJgofz//+J&#10;bIqsiQP//4iFiyCI+P//iH6MKImg//+J7I4di8v//4r8jxWNLv//idqNLos3//+IBIoph5b//4hR&#10;iUCGOv//iqGKqogM//+NGIzji2L//44njn2OAP//jSCOWY4r//+KsIyXi93//4dUiZOHrf//hDyG&#10;8oN8//+DVYbvgYn//4P+iIqBBv//hC+I6oAE//+DwYeef4T//4Ush7eDBv//iF6KC4or//+KPovO&#10;j8r//4nri7+Q/P//iMKK1I8T//+IQYpojR3//4l8i4CNT///i4qNO459//+M345gjkv//43jj6+N&#10;H///jxeRkYxB//+PZJI5i1L//44JkG+J+v//jE6N34mU//+MJI08i8r//4zqjjiPVf//jJWOO5EC&#10;//+KoIwMj0v//4gOiH+LMP//hmeFkoeI//+HuIYGh+H//4sFiUKLfP//jYiMb456//+OZI5Ejy7/&#10;/40YjdaNXP//iSeKk4kn//+FaYd7haz//4UEh+mGGf//iIKMWYrR//+MhZDtj9D//4uqj8mPHP//&#10;h3aKlYps//+FLodch+T//4VMhzqIdP//hfCIZYoO//+Gc4mri3z//4e9i22NVv//ijON0I/K//+L&#10;g46JkJn//4tCjV6Po///ixCMP469//+LY4v7jkH//4vLjEeNcv//i5iMXou1//+Kvov9iXf//4nH&#10;i3GHzf//iamLp4fC//+KpIzHiQn//4pgjFuI6f//iGuJ/ocy//+H1Yj2h3n//4leilGKWv//ixOM&#10;Lo0u//+MNI20jxL//40PjvuQuf//jOePDZFv//+Lh42MkKD//4pfjCGP0f//iumMlJD4//+MpY6P&#10;lAn//46VkQKXwP//j5CShZm+//+OfJG7l83//4wJjyuSs///ig6Mko1d//+Jf4sRiez//4qei1CJ&#10;Lv//jLqM+Ypz//+OFY5wi6r//44RjvuLv///jVSO+4tI//+MS46eivX//4t+ji+Lgv//i4mOOY1D&#10;//+L3Y5Rjvn//4w0joaQKf//jSuP3ZH3//+POpLllaf//5Htluya7f//k1OZb563//+SCpimnjH/&#10;/49blaWaKf//jISRvJTM//+JqI1Lj5X//4ddiZyL2v//hqOIVoqf//+HtYnwi/r//4majQCO9v//&#10;i6SQLZK5//+NyZMHll///4+WlPCYpf//kQeV7ZmM//+Rc5WcmSv//5DBlHWYBv//kC2UFZdo//+P&#10;/5S6l6v//5AqlciYuf//kHuWfJoH//+PxJWsmjb//43Rk4KZK///i9yRophp//+LmJHHmWj//4y8&#10;k0ybiv//jeiUoZ2p//+P1ZakoRj//5JymX+lZv//k62a9aca//+S7poMpNv//5GjmDuhC///kN+W&#10;zJ4r//+QAZVHnCH//47Rk3eaYv//jvyTW5pv//+RZ5Y3nT///5RTmh2g1///leOcdaKx//+VV5vh&#10;oWv//5O+mYGd3P//km6XdZn6//+SIJcll6f//5IOl8SXAf//kMqXYpa0//+OaJV+ljr//4vpkwaV&#10;7///iuqR6Jby//+M0JPNmfH//4+XlqOcYP//kL6XqZwk//+QfpcOmoP//49hlY6Y6P//jqmUnZiR&#10;//+PW5VdmiL//5DFlwqcm///khGYmJ74//+TPJnFoQv//5NOmXWhf///kROWrZ7R//+NVZK/mhn/&#10;/4n6j8iV/f//iAiOe5QJ//+HfI47k////4f9jpuVAf//imCQ05eU//+O3JVtnBT//5NimkGgmv//&#10;lUaceKKF//+Th5sgoOT//4/amCWd1v//jcuW1Z05//+PAJhgoFr//5GBmmOkMP//k6KbXKY1//+V&#10;VpuzpmT//5Yzm3WlCv//laaaiqKL//+UGJmloAz//5ItmUSebP//kJGZYZ4H//+QJ5oSnvj//5Ey&#10;my2g0f//km+bsaIS//+Sj5rqoaj//5FHmQmf0v//juqWWJ0v//+MxpPJmvH//4wzkoSZ7f//jHuS&#10;KZlr//+MzZJsmUr//45ylKqbSv//keuZA5+O//+V4526pB///5kFoWSny///mtijqqqi//+apqPi&#10;q87//5e/oTyqDv//k72dRabu//+R0ZtYpgz//5GWmz2m1f//kQea8aaQ//+QmprJpd3//5H/nDyn&#10;eP//lLmexauY//+XAaDXr8P//5c0oSSw7v//lUefh65i//+UXZ7VrCv//5b9oUCt6f//mlWkArCp&#10;//+aqKO9r87//5iKoX6r6v//lVKeb6cp//+R4prZoxj//495l7Sg9f//jtqWPqFZ//+QVZeQpL//&#10;/5N3m36qo///lqOf8bCI//+YmqLns7n//5gQoquyVv//lUqfiq1k//+SdpvtqEj//5FCmcmlIP//&#10;kUWY1aM4//+P/5aen/z//4xJkgmaff//h32Mf5QN//+CyYcyjcb//4CPhICKcf//g1KG0o1B//+J&#10;uY0ElTH//5BllAOelP//lNGZaKYW//+VkZtsqVz//5OEml6on///kNOYXaZl//+PUZeFpaX//5Aa&#10;mPCoRv//kZyauaw1//+SPZsyro3//5K3m4ivS///kreb5q5L//+RU5tIq0b//47xmZunLf//jHaX&#10;SKNS//+Kq5T4oJX//4mwkyCe4///ieCSmZ6B//+LepP2n+b//4z6laah4///jfWW96QR//+PqZkP&#10;p0b//5Hvm5+qoP//kwGc3KwD//+SuZy+q7r//5MunaSsev//lS+gXK8L//+V7qHfsB///5PGoC+t&#10;+f//kg6epqyi//+TE5/NryH//5V8onmz8f//lp6j/bdw//+VEKLOtzP//5MxoTO1W///ky2hQbRe&#10;//+TfKFosvn//5LxoLWwhv//kf2f3a4+//+RSJ9yrTT//5DRnyutLv//kDOeV60i//+PeZ0BrLH/&#10;/46Imzart///jNKYtan+//+K85Z1qNX//4qhllaqS///jEiYf65D//+PC5ucsoH//5EXnXG0Df//&#10;kLScR7El//+Ol5k7q8r//40WlwKoC///jNWWcKdj//+MQpXxp4v//4oHlAOlzP//h2+Rl6LX//+G&#10;b5A1oP3//4aFjzugO///hS6MoJ4q//+BC4fHmT7//3tQgh6Sev//dwh+QYzt//92bH2wiyT//3pb&#10;gRuOnP//gaCH15aK//+IQI6untb//4s0kumkDv//iymUvaZi//+KbZW6p6T//4vMmEiqQf//jp6b&#10;0a1E//+P5p1+rbr//456nC+rD///jBOZiagn//+L5ZjkqRn//42pmm2tXP//jnKbmrCY//+OB5xC&#10;sUP//42tnP+v9P//jGab26u7//+Je5fBpHr//4UckUqbN///fqSIdY/W//93Z37eg+T//3KLd9l6&#10;+v//c3Z3J3lU//97kn7CgS///4dHi0iPM///kHGWB5xz//+SSplcorL//4tyk2mfQf//gNSJFJaR&#10;//95UoFXj/f//3mfgTiRLP//gwCKiZw3//+RBJlWrPL//5yFpnu77///oOCsycQb//+e/Kysxin/&#10;/5rVqd/Fyv//l3ynUcWk//+WOKZfxuP//5fkqFHKxP//m6qszNDP//+fH7FN1jj//6BGsznYIP//&#10;noaxl9Xe//+bbq5A0ln//5o3rTLSg///nF6wRtgY//+fSbRl3rL//5+ItV7gg///nRizRNzi//+Z&#10;1LCO1wP//5c1rsfSP///loGulND3//+XbK820uj//5gMrunVgP//mEauMNfN//+ZV66o2hT//5tO&#10;sB3buP//nUyxItvv//+d4rAi2f3//5wmrNvVzf//mY2pr9G4//+X7aiu0Db//5f+qfzR4v//mT6s&#10;WtUe//+aj65n13j//5t+r8XX7f//m7KwC9Zk//+baK9h053//5qMrdTQJf//mLerbsxM//+WualN&#10;yZL//5XmqMXJLv//lmWpncqJ//+Xo6sXzHf//5m9rYDO6v//nBKwadEb//+cNrEy0Fz//5psr7nN&#10;Zf//mUOumMvG//+Zya8XzPb//5sgsFfPYv//m82wpdC6//+bP69a0FT//5oXrZXPpf//miKtrNE1&#10;//+a/q9b1Ev//5rXsErV3P//mlWwntXm//+aTrEi1b3//5lGsJ7Uv///lsauuNKL//+Uxq090Qf/&#10;/5T6rZXR8f//lZGt0dNg//+T76tv0lr//5E9p9/Pzf//kNemts8y//+TAahS0Qr//5Vfqr/TTv//&#10;lnms6dS6//+Wcq6Y1Sv//5Xgr1DUjv//lVeu5NM+//+VQq3d0hH//5W2rSvRlP//lkWs99Fn//+W&#10;LayE0Iz//5XDq8rPRP//ljerss8p//+XQKwE0ED//5ffrArRev//l7Crm9Hv//+XIqsI0Yz//5ar&#10;qorQ0P//liqp3s/8//+WCKmgz63//5YOqeTPR///lWCpzM27//+U06nszJL//5ZRq/DOdv//mK+u&#10;VdHN//+ZAK3u0qL//5boqpfQav//lMOncM6B//+UrKdQz9L//5W4qTfS7P//lUGpmtOr//+UHaiZ&#10;0kX//5UhqTjSMP//mAKry9O4//+ZW61A05P//5gOrCPQyv//lueqwM6e//+W66nZziL//5Ycp7fN&#10;BP//lESk4csK//+Tg6QTyoT//5R3pdfL1f//lWCn/szH//+Vu6lwzIz//5a9qvPMF///mAur3cqA&#10;//+X4aqaxjf//5bRqGbBnf//l2WofMFj//+Zjqrrxe3//5unrbnMJP//nMevatDX//+bzq5x0Wn/&#10;/5juqwvN/P//ljyn1coA//+VJ6a5yHf//5YTqDjKfP//l6iqus4K//+Xtavaz3D//5YNqzXNqP//&#10;k9qpnMpL//+RpadCxsD//5DPpbTE+///kdmmDMV+//+ST6Zlxa///5FNpd7Euf//kN2mGcTX//+R&#10;fqb+xlD//5F/pnnHF///kCGkDsaa//+PdaKsx2T//5EHpHXKrf//ks+nZM10//+Sz6jgzVT//5IW&#10;qV3L/f//khmqBMuF//+Sfqpny4T//5IZqYbKzP//kKenf8l3//+PR6XHyPb//499pdnKWf//kWWn&#10;hsyy//+TCqi+zX7//5NOqLzMbf//kwWopsuF//+SNahcyvz//5EXp47KWf//kQKnOcp3//+R2KdJ&#10;y0L//5NEp7bMff//lI+oLM0k//+UD6dKyyL//5HTpWfHQP//j16j48Sh//+N+aOixYH//43zpIvJ&#10;Nf//jqOluMzy//+PX6Z0zpf//48mpbvNSv//jamjXMoH//+M1qGJyBn//41woUzIlv//jpWh2coP&#10;//+Pm6Kmy2X//5Cjo/TMwP//khimDc5f//+S4adwznf//5HtpqbLeP//j/CkgMa7//+ODaKrwxf/&#10;/44cozDDxf//kEGl3sjR//+THKjoz0z//5Xdq33Uf///ls+sTdXG//+VQKrn0xL//5NoqUXP8v//&#10;kqKocM5U//+SiqgAzYb//5MiqGfNVv//lEOpms2D//+UVKmxzF///5KWp6XJZP//kQilncc1//+R&#10;DKVhx3b//5ISprTJJ///kn6n+coA//+RjagVyNj//48tpmrFqv//jK+kFsJ0//+LVaJ4wVn//4rb&#10;oXnCQv//i7KhgsTV//+Ns6J7x4///48ForvHy///j06iU8XG//+O+KHBwwb//44CoMHAN///jTaf&#10;uL4f//+NU58mvW3//47an6G++v//kG2gIsHD//+Qp5/MxHX//5DLoFLH/v//kc+ihsxQ//+SlqS1&#10;zu7//5GDpHDNP///j72iy8j0//+PLqITxWb//47RodHC+f//jYahKsGI//+oLceU7BT//6k+yM7t&#10;NP//qT7Ieu1V//+oFcbm7G7//6fwxnvsfP//qWHHme3E//+rQckJ72f//6wXyZLwi///qtHIH/B9&#10;//+or8XN79///6dKxEXvvv//psHD3u/r//+nbMUm8Fn//6lsx/7wvf//qi3I8+8z//+pxsei7MX/&#10;/6sSx1nr9f//rerIj+yY//+u1chB7Fj//61kxnvrAP//rAbFqep4//+sAMZ76qj//6s1xkvodv//&#10;qQTEfuQ0//+nf8OJ4hr//6ghxUDkhP//qenIm+k9//+rdsvt7TT//60Dzwrv1P//rWrP7PFM//+q&#10;98yC8LP//6ezx6LvGv//pdHEo+5C//+kpsMe7cH//6S2w0Xtaf//pzPF7O35//+rk8qg7w3//65K&#10;zanvUf//q/3LWu1Q//+n08cP60P//6aZxanr1v//p8LGHu2T//+oOMUr7Rj//6fww17qyP//qEzD&#10;FOjD//+qJcWO6M///6u2yG3qY///qqzIYeuY//+oLsZN7KL//6ZuxKbuKv//pbzD5u+6//+mC8P/&#10;8OD//6alxCXxLf//pw/D7PCt//+nXcPT8DH//6c+xBPv5v//p+PGCPEo//+phclf85j//6qwy6f1&#10;EP//qxXMMPSY//+qd8sD8kP//6nKyejvW///qevJ7+15//+p2MmR7Gv//6o7yTPsaf//q3HJc+07&#10;//+rX8im7Rr//6pRx7DsSP//qdXIIuxk//+qHMme7Yf//6nAyhbulv//p17H1O5l//+kpsSg7fT/&#10;/6PcwxXuJP//pEvC0O1n//+k8cMd6yD//6ZcxHrpqf//qHrGdeoz//+p+seK63n//6mwxtTrrv//&#10;p8TFBuqC//+m2sT16mP//6iwx93swf//qwDKd+6d//+qUMjn7Ej//6e2xQrno///p/rE3+ZA//+q&#10;w8fN6H///6spx7Xo////qc3EwuZi//+qCsJt4hz//6vdwKHb5f//r0i/g9Ty//+1icEo0QL//7ze&#10;xPnQfP//v1HFWM38//+5r75+xZ///7ExtSi70P//q7avWrY1//+pvK3dtUD//6lQroC2cP//qDmu&#10;QLai//+k/6rns3z//6HHpnuur///oO+j8qqw//+jPqUgqTv//6cqqWiqbP//qKistat2//+mk6y4&#10;qrj//6LTqfyoVf//nh+k7KQB//+abqBJoIj//5pAn52huv//nMOiYKax//+epKTYqr3//52gpDCq&#10;mP//ms2hPqeP//+ZCJ7rpSz//5nGnrelIv//nCaf+aax//+fbqJ2qVf//6IzpRmreP//omiloapp&#10;//+hDaSDpw7//5+jovmjn///nTSgMZ/D//+aA5zQm/H//5jPm+ybGv//mySfPZ8A//+dxKNFpC7/&#10;/5zwo9ymN///maehmaWN//+XHJ9IpMf//5fgnzulsP//nRmisqj4//+lNqjkrbf//6uKrmaw5f//&#10;q/Svu6/F//+nLK0Nq1v//6D1qQWm9f//nKqmfqWA//+bLKZdp03//5qNpsOpj///mbKmZKpU//+Z&#10;W6Xtqlv//5p3pn2raf//nI+n9630//+dp6ixsCH//50eqCGwtP//nBenNLAD//+bn6aOrtf//5vN&#10;pjGtzf//m8qluqz2//+a2KT8rDn//5nspPysPP//mZ+lqaxX//+YBaQyqVj//5San96inv//kV2b&#10;V5uS//+O4Jfelrr//40glYiVJf//jG6Uapa+//+M3pRzmdn//43klU6cQv//jgSVd5v9//+NTZTh&#10;mk7//44ulgqbb///kLiZTKBW//+T4J2ap0X//5c6oiquVv//mWylTbMB//+Zw6ZStBH//5gcpSix&#10;a///lPOiKqwe//+SX59Cp0j//5HNncKlKf//k1+eEaXm//+Vqp8zp0j//5XgnvamLv//lIqeHKQQ&#10;//+U4J+IpUz//5aSok2phv//lrijHqyM//+U96GTrJX//5LJnxaqcf//kd+daKgN//+SkJ00pqz/&#10;/5KJnLSlQP//kPibLqPR//+POpmTo+f//46fmOOmKf//jwSZAKj0//+O/ZjXqaf//48EmR6ovP//&#10;kASa6ag///+Qz5z3qEv//5BmneeoQv//jzOdi6fi//+N0Zvvpp3//40imfCk1f//jb+Yr6OS//+O&#10;kJfiol///42sljefi///ir+Tg5r7//+GpZA0lf3//4ItjHuRYv//fdSIZI0l//97v4Y8izj//31L&#10;h6SNQv//gDOKTZE8//+BYIr7k9r//4BMiTqUI///feqGS5ME//98IoRIkun//3v0hDiVhf//fNOF&#10;ZppN//9+QodwoEP//4HBjDSonP//iF6VKbR+//+Q4aD3wrb//5n3rbXRUv//oom5nN51//+pjsNM&#10;6Ff//606yL3tB///rezKLu1M//+t+Mnz7DT//650yYDrd///r0bJW+tY//+wFcms6zv//7A1ycXp&#10;dv//r+LJVOUj//+vyMiF303//7E1yMPasf//sxTJa9dB//+xXMaP0Or//6mlvWrEzf//nVWvGrQb&#10;//+RtqEZo////4s8mA+Y6P//inuUpZO5//+NTpTXkq7//4/llWWShP//kCuUx5GU//+O7ZPTkMb/&#10;/41jkxSQv///i/aSQ5DU//+Kl5Dlj/T//4n3j8WOpP//ih+PTY2v//+J7I6ZjKb//4mcjcSLtf//&#10;ieSNOYrg//+K1I0EiWX//4yyjeuHcf//jjmPAoSO//+OSY7kgOb//46JjqJ/Cv//j+qPAn/n//+Q&#10;l46XgRT//46Ri/l/3P//ie+HXHwN//+GJ4OsePz//4dFhIt6p///jUOKB4DT//+UqZElh9P//5o6&#10;luaMVf//m76YmIx8//+afJa/icH//5r3lXiIkv//n+SXp4tt//+nmJxXkSH//7Doo3KZZv//vMCu&#10;5aXx///L+7/WtyX//9tI0dbHdP//5hDeV9AK///pj+GQzhr//+dH3cfGvv//4prYbsJn///cNtKt&#10;wKD//9cSzoa/o///2ojTvMct///lAuDs1zD//+yI6vXkVP//7JzsZufC///m6+be4gX//9uG2yvT&#10;8f//z93PnMZX///Nd82exI///9E30XPJaf//zxDO/MW0///FesV2uQj//76cv2Gwuv//vd2/DLCo&#10;//+7Ibr1rr3//7X7suipXf//tq2wlaiB//+9VLU6rJb//8LJueevgP//xQS8E7BY///JOsBGtID/&#10;/9Crx2m8eP//1inMmcK0///X1s8WxfL//9Ysz9vHVP//zinKz8Ln//+/575Htzv//7OyscOsC///&#10;reSqT6YS//+s5adspBn//7AXqTymJf//t/+w3q1Q//+/qrm7tYb//73guf+1sv//r7etZqot//+f&#10;dJ1cnBz//5gFlUCV8f//mlqWwZiC//+gdZxUnev//6fVo1mjuP//s5Ous6zO///Bh7xyt1X//8bY&#10;wly6Lv//v0y8S7K9//+zfLHWqPf//6uIqfmijv//pvWkMZ16//+kBJ/smID//6UzoMaXxv//qyWn&#10;gp1s//+xlq8Rpbz//7R9snOr9f//s5CxO65S//+xoq76rqH//6/UrYuuR///romtVK5E//+xmrGe&#10;sk///7iPuai5M///uve9MbqZ//+0EbeHsxX//6kTrWSoqP//ooWm36Ly//+imKZcouz//6RCp0qj&#10;cv//pFKm5KI///+kd6b9ofz//6XiqKWj7f//pkSpQ6Ua//+jpKaIou///6BTot+f8///n8+iHqBR&#10;//+hP6O9o1b//6HTpN2lOv//oXalMqSv//+hf6W7otb//6JRppKhK///oxqm5KBQ//+ipKXmn+L/&#10;/6H4pQugm///oaKk7qIT//+f3KOKogD//50ToQWgv///m+if76Cv//+dNKErohT//54soiOiA///&#10;nBigMZ6B//+YrZz7miH//5cHm1uX6v//l7abfZeB//+Zwpwtl1X//5vYnFCWeP//nUib6pVr//+d&#10;u5tZlN///5wWmd2UCv//mNCX4JNF//+V+pcDlD7//5WEmGeYBf//louaT5xI//+WH5m0nRr//5P4&#10;lwKaf///kq+ViJga//+T0ZbJmDX//5dTmlCauv//mzGd1p1e//+ceJ6SnS3//5r7nJmajv//mRia&#10;SJhq//+ZoppRmWb//51EnX+dVP//oRyhF6Ci//+hmKF1n6///55VngSa3v//mjqZrJXx//+Y3phF&#10;lMD//5lymSmWMf//mYOZyZcm//+ZMpoTl0///5l1msSXgf//moOcDJgL//+bQJztl9z//5ltm0CU&#10;zv//lXSXbo+d//+RQZNJirP//456kFuIAP//jiWPyoib//+PGpCAi0T//5BKkYaOp///kiOTRZKP&#10;//+UIJVJldb//5UQll6W4///lGSVwZUr//+TO5Rykg7//5Kik6iPP///kiGTGI07//+Ri5KpjH3/&#10;/5CWkfOMc///j0WQ4oxW//+O2JCwjPH//4/5kfWO+P//kYmTXpFj//+SepPvkx3//5NUlHSUpv//&#10;lHaVgJZs//+UnJXml0n//5QBleyXif//lE2XMpir//+VX5kzmgf//5ZDmoKaJP//l3ebkJnh//+Z&#10;W50ZmqL//5uunzGcvf//nDafyp1r//+YepxnmYf//5OKmA2UXf//kXSWdpKE//+R8ZcTk3P//5O3&#10;mF6Uov//lf2Zh5So//+YJZobk7v//5qtmyOUXP//nv6ev5mD//+iT6KToCD//6CvomSiY///nDef&#10;d6B///+Y0Jzmnej//5f/nBac+f//mWCdHp4j//+Zy51snmH//5h/nFicrf//mC6cZpvk//+aCZ6x&#10;ndv//5wZoTig7P//m8qhS6Ix//+YpZ5GoIn//5Samhidq///kbOXIpvE//+QQJY0m2H//49wlsKb&#10;k///jq2X95t4//+OVJlYmzz//48TmrSbeP//kRub3JxO//+Tx5yInRT//5XQnEecqv//lfWapppT&#10;//+UO5gMlvT//5IflfeUwf//kHaU9pRy//+PnJTalTb//485lKaVbf//jaSSj5NE//+LY4+ekE//&#10;/4s3j0WQU///jX2R+ZNx//+P45Tklhv//5EhlhyWLP//kXyVopQ4//+QRJMfkLT//43DjzqM2P//&#10;i8OL9opz//+KqYnSiUT//4r8iYKJSP//jRiLwIr9//+O3I50jLD//45Oj1qMlP//jLePHoub//+M&#10;RI9vi7H//42ckMuNo///kFWSxZEJ//+TAZQwlDv//5N+k3yU5///kRSQU5IZ//+NQIwOjTL//4sz&#10;iaKJmf//jO2LPooY//+Q14+Ijcf//5Qbk3qRm///lcuVrpPN//+WMZZjlGj//5ZalyiVGv//lyyZ&#10;OJdZ//+Xqptlmdv//5ZUm6OaIf//k9CaOZgT//+RFpfxlJH//46GlVSQgP//jPOTc411//+NGpNm&#10;jQ3//46XlMGPKv//j6+Vh5GD//+O0ZQekYr//4zNkdGPpv//iwqQc42H//+KAZAijCT//4qAkMGM&#10;Zf//jMyR+45H//+PNJKYkAz//5BSklOQmP//kFmSBpB8//+P75INkFb//4+lklmQiv//j22Ss5Df&#10;//+PbZODkVn//49wlHiRdf//jnGUEZAT//+NKZK+jkf//42fksWOqv//jnyTPo/3//+NQ5H0j1//&#10;/4svkCyOAP//iruQPY6L//+MKJIgkUj//459lHqUtP//kG+V15bS//+Qq5Uwljb//46rknOS6f//&#10;i42PA465//+KgY4AjVn//42kkSGQ2P//ktWV85aj//+WaZi6mp3//5c4mMGbhf//lnuXqZqd//+V&#10;XJaTmNr//5QSlUyWQ///k1iUcZQj//+Tv5TZk9f//5SllkCVHv//lNKXdJZb//+UBJexloT//5MW&#10;l0WV2v//kyeW95UT//+Tn5Zfk5b//5K6lEOQOf//kDuRF4wH//+N1I7ficf//4zejqmK4///jS2P&#10;w44k//+N3ZDtkSj//44MkTKSR///jhqQ15Hw//+OoZBrkU///494kCyQ9P//kE+QRZEz//+RwpGL&#10;kun//5P+k+CVzP//lgqV5pgr//+XO5bbmQL//5fGlxWY7v//mF2Xapkt//+ZOJgWmhv//5m9mH+a&#10;uv//mOeXmZns//+Xf5ZdmMz//5c/lrKZMf//l9CYNJoy//+YLplwmgr//5ftmbiYT///lyKZLJXx&#10;//+WrpjYlMT//5Z7mLOU8f//lXWXrJTc//+TbJXMk53//5FKlBGRn///kEOTSY/3//+RBJO1j5f/&#10;/5QhleKReP//mFSY2ZSv//+Zqpj0lWz//5aXlNSR/P//kSeOlYxh//+MjIleh+D//4pyhrCGNv//&#10;ig2F04ab//+JwYWXh5f//4lUhkKJEv//iV+IWotq//+JY4qxjXP//4i3i+GN5f//iBWMUY1E//+H&#10;/ozBjEn//4i5jbWLjf//ihOO74s2//+KzI8Mioz//4tEjluKgf//i/yNpIu8//+MZYzJjUD//4zr&#10;jLaO+f//jkyOQ5Fh//+QWpDbk7n//5GjkmqT/v//keuSeJJN//+S25MSkZT//5QilJiS4v//lU2W&#10;5pYr//+WupoNmvP//5gAnMCe8f//mSeecaCZ//+ZFp4qntP//5egnH2bA///lmebaJg+//+VI5p2&#10;lrP//5MtmKGVUf//kQGWUJP9//+PiZRwkxP//48Kk3+Sgf//jgCSUpDp//+M+5HDj1z//44Vk5+Q&#10;E///kPaWyJKj//+Tz5julVT//5TBmGGWxP//lCSWT5ed//+TrJU2mRr//5Q9lgma7f//lU+XypuS&#10;//+UvpepmN3//5GblHiS9///jS2Psoxz//+JTourh/r//4hgizaH9v//iiKOBIt0//+Lx5Dxjuf/&#10;/4v5kkeQdv//iwuSNZC1//+KsZJXkbT//4wbk32UP///jcyT/ZX2//+OZZLvlU7//44XkW2Thf//&#10;jbqRBJKy//+OgZK4lC7//4/xlUuWmf//kFCWXJd4//+QJpYblzj//5BFlXqW9P//kEmUh5am//+Q&#10;wJRQlzz//5KDld2Zo///lMaYP5ya//+VpZlJnaT//5SMmDWb7///ktmWbZkQ//+RgJTXlgr//5BS&#10;kymSrv//j1GRc490//+OTpADjS7//41fj1aMm///jQ2P+44L//+NI5EwkC///40gkdeRfP//jQqR&#10;15Gm//+NA5GKkRD//43Oki6RLP//j1iT+JJs//+Pm5S8kub//46Sk92Rxf//jaOSZ4+m//+MyJCs&#10;jKX//4yLj+yKTv//jQuQh4mX//+OV5IPirP//5DclEuNjf//kz6Vr5BH//+UA5V7kYn//5PTlRSS&#10;mf//k3CVQ5RC//+SspVFlZn//5G7lL+V6///kReUXpXG//+QmZRlla7//4/xlKqV+f//kIGWQJfa&#10;//+SbZjhmsX//5ONmkqcA///ktmZoJqt//+Q7ZeKl/X//498lYKV9f//j9GUt5YN//+Q7pR2lyT/&#10;/5JclNyYsv//k9KV/5pH//+T3JY2miz//5KllUSYl///kT6UBJcF//+P2ZLClev//46skfWVRP//&#10;jjCSCpTk//+OJZJFlBP//43okYOR9v//jU6PtI7Z//+NKo4wjCT//42UjVuKLf//jeaMk4hk//+N&#10;QYsnhlP//4v/icqE+P//i0eJwoVZ//+L8Iush1v//40BjiqJXf//jYWPwYpy//+N35BOi0///477&#10;kKKM+///kLeQ8o88//+SLZEYkSz//5NtkYySrv//lEaSLJN+//+UlZLQk7X//5UdlEWUaP//lbCW&#10;Q5Vw//+UzpbWlPH//5JolUeSkv//j4mSb4+G//+NCY+njR///4sZjc+LuP//iXuM8YrV//+Iz40u&#10;ioz//4l3jjqLIf//i5SP6o0u//+Ox5IykNH//5GclBCUVP//k3uVB5ZH//+T/pSMlcX//5L6kkSS&#10;4v//kc+PuY+w//+RR44GjVH//5EyjUaLvP//kN2M7Ipr//+PbIwZiM///454jCOIn///jqKNYopg&#10;//+OXI4sjEj//42VjqGN9v//jNGPPI9n//+Lq48/j6r//4o2jl+Oof//iWmNcI15//+KII2RjWf/&#10;/4ryjbmNIP//iY2Lv4po//+HCYibhn3//4YYhvaEYv//h8KIBIVP//+LYYtqiKr//47tjzOMd///&#10;kH+ROY7O//+QBJEZj23//45gj6qO8v//jM2OVo4d//+LvI2rjPz//4uQjfqL7v//jISPN4uY//+N&#10;BY+Qivz//4xVjkmJ7P//i0+MhomK//+Kootlim///4qqi2uMRf//i4eMgI4d//+MGo0bjiH//4ry&#10;i7uLRf//iQKJtYe4//+H6okChgb//4dTiRiFyv//htGJI4X3//+HEYl+hn3//4imisqHsP//i4yN&#10;JImj//+OW49Gi0T//45/jriKTv//i4uLSobK//+I0YhshGb//4gEh++Ey///h7OIP4Xo//+HW4i0&#10;hpv//4fciiaH9v//iXOMhYqF//+Kb43VjCH//4lPjEyKbP//h8aJsYcg//+IdokGhfr//4sjipCH&#10;8v//jlmNWovV//+QnJAmj3T//5AdkLqP7P//jH6OBIxe//+HGIkqhoz//4LYhYmB8f//gkeF6oED&#10;//+ELIirghb//4VfidSCIf//hRiIXoGF//+FmId0g7z//4dyiKiJB///iHWJ6Y0y//+H4onajZb/&#10;/4ZDiGiKvP//hMmGwIeI//+FpYdNh27//4inih6J8P//i36NA4u5//+Nm4+Fi/n//49EkaaLpv//&#10;j9WSL4rb//+O6JCPibz//42tjn+Jo///jbWOVIvu//+OXY+Rjzn//44LkAGQ6v//jD6OZo+8//+J&#10;bYrzjDf//4dVh8uJFf//iEyH8Imo//+KuYozjEn//4vvi9uNiP//jHSNAo2g//+MkI2gjWT//4pH&#10;i7SLIf//hseIoYfZ//+FnYgnhyT//4hSi7SKvP//i6OPeI7d//+KPY3GjZb//4ZyiSSJZv//hbGH&#10;qYh7//+HJYj0imn//4gVimGMNP//iFCLX40d//+I9YyHjdr//4qJjhSO2f//i1COQ462//+KiYyT&#10;jRL//4j4iiGKzv//h3aIIIiO//+GtYdShtr//4bSh72GCv//h7eI/oZJ//+I94pvh0n//4pci+uI&#10;z///i+ONjIp9//+Lwo2Iimv//4nWi5yI2v//iR+K0IlB//+KLovNi93//4rrjIeNyP//i2aNLI7r&#10;//+NFo8ekSz//48hkWaT8P//kD+SmZWx//+QXpK7llX//5AKko6Wp///j0ySM5bx//+ObZHfl1D/&#10;/41qkUyXDf//jBiP+5Ui//+Kso36kZL//4mhi9eNa///iWKKZ4oj//+Ka4qIiPv//4xSi/aJ1v//&#10;jZyNPYr5//+Nv43Ji1P//42jjm2Lm///jf+PpIzb//+OZ5CojtX//45okOqQvP//jbOQOZF8//+M&#10;wI9pkV3//4z9kEOScP//jp6THJXU//+Qd5Zrmlf//5FHmFidcP//kEqXqZzC//+OGJTKmHz//4uo&#10;kM+S1f//ibaM7442//+JOorhjFv//4oOixCMvP//iwGMZ43B//+LKY2CjqH//4spjnuQSP//jICQ&#10;d5OJ//+O95Mflxr//5HLlbCaBP//k5+XJpuq//+Tg5cZm7f//5JrlsubDv//kPKWh5oV//+PGpWH&#10;mLn//42Gk+qXwP//jIWSP5ev//+LvJDlmDr//4sekEmY/f//izCQ4Jnq//+LfJGymnb//4wekpeb&#10;wv//jyiVzaC7//+TfZpfp1///5U4nDWplP//k/iavaYv//+SmpkCoaL//5KEmJifM///kkmX954E&#10;//+RCJYtnMb//5BWlSicr///kbSW4J78//+Tw5nMocj//5RymxaiaP//k02ZpKAp//+R0pc9nM//&#10;/5FDlfuaVP//kgKW6pnw//+TFJjhmxT//5LdmZybzv//kKWX05rM//+NMJRDmIf//4sDkeiXdv//&#10;jA6S/pkh//+OOJVOmtn//467ldiaCP//jYWUYJd5//+LWZHAlLj//4oLkBOTqP//i1aRPpWv//+O&#10;n5Sgmdn//5HFl+Kdyf//k02ZOZ/O//+SnZf5nwz//4/hlK2blv//jGyRKJch//+JiY7Yk5f//4d3&#10;jZiRpP//hi2M15ED//+F7ozIkX3//4eHjoaTl///ixmSZZd5//+PSZbkm/n//5KEmjefff//k2+b&#10;KqDH//+R4Zndn+j//4/smFCfRv//j9SYe6EF//+ROJmlpAr//5MAmrmmZ///lOKboqd3//+WCpve&#10;po3//5UQmoCi7v//kjeYM53p//+PG5aNmgT//4yolemYYf//i+aWgplW//+No5iynL///5C4m1Gg&#10;xP//krKcTKLS//+SXprdogj//4/+l3ifCf//jQeTnJty//+LjZGFmVT//4ufkWmY2///i+SSEZko&#10;//+NVZRCmzr//5DXmGWfUP//lXqdV6QJ//+ZtqGxqGz//5wCpEKr4P//m0akJK0z//+XlKE7q6f/&#10;/5MKnU2o9v//kXucEKj5//+S3p2Uq1X//5QEnrSsIv//lBGel6rp//+U357wqt3//5ayoCetM///&#10;mGShcrAu//+YbqGcsN///5ZboAauHf//lIKeoar5//+U4p8Dqk///5Yjn8qqnP//ljqfRqkq//+V&#10;rp5spsv//5TqnZik4f//k3qb5qNR//+RQZkZocX//49vls2hbP//kB2XuKTI//+TLpvoq4D//5ZV&#10;oGixsP//mA2i8bQ1//+XZ6I+sg///5TLnvWtG///kricFKlQ//+SgJtAqCP//5Mqm2Wnyf//khCZ&#10;oaVG//+NqZROnzD//4ayjFKWVv//fpiDT4xE//95FnzzhRn//3psfX6F1P//gbSEM43q//+KUIzf&#10;mIv//5DFlEOhlv//k1qYTaZV//+So5jopqP//5CCl7Kkxf//jy2XD6Qk//+QXJjSp0D//5JVmv+r&#10;ov//krabJq2A//+S1psFrZX//5Mhm6is3///kn6b/6r5//+Qt5trqBf//45YmcWk2P//jGuXv6Jw&#10;//+LfZYvoXz//4vUldyiRv//jTGW5aRw//+Nx5dipff//43Sl1Gm1v//jweYR6iT//+QuZmGqjj/&#10;/5FPmaSqY///kV2ZkKpB//+S3JuRrET//5WFn2Kvn///laqg3a/G//+SyZ8LrEb//5Fjnliqqf//&#10;kuWgU61D//+VM6LrscT//5YEo8u1Av//lDOh1bTi//+SN5+ts3z//5Jvn+ezSf//kx+g1LLW//+S&#10;4KESsVT//5GqoGivWv//j/SfAK2J//+OpJ2IrGv//44+nJ+sMv//joicVqyl//+O/pxCrXf//457&#10;m0attP//jTiZuK26//+MyZlnrw3//43dmtmxrv//kGidl7Sr//+Szp+YtcH//5KtnmGyxP//kIya&#10;2a1K//+O+pg5qVH//46ol6WoQ///jiyXzahJ//+L4ZaLpov//4iYk+mjMP//hrGRs6Dp//+G9JDT&#10;oQn//4eXkCqh4f//hkaOHqCz//+CPooYnDf//30IhSWVzP//eNmAxY/l//94P39Zjev//3wigmeR&#10;f///gTGHaJdd//+EEItKm73//4Ufjfiej///hg6QYqEj//+IU5OtpIT//4qqlrCnG///izuXxqc6&#10;//+KYZc8peX//4lQlgOlKP//iXWVrabv//+KQpY6qmT//4oxlsGs////ikCYO66///+LNpqMr5H/&#10;/4sqmqytHP//iWqXjKcL//+GMpIWnpj//4CCihmTmf//eL2AR4a6//9xSXbfepb//24zch50Bf//&#10;cpN1i3cb//98cH+Ugmj//4ZpipWQBv//ivmQV5jp//+HbI2mmOP//3+yhlaTSv//eheAr46n//96&#10;xIEDj+n//4MsiTiZO///j9iWeKfJ//+aX6KEtVT//53UqAK8i///mtWm9r18//+VvKNbu/D//5H4&#10;oGu6/v//kGSfMrvR//+RZaCiv4z//5TppSrGlP//mfOrnc9L//+eLrEU1gz//58psqjX0///nTyw&#10;8NXr//+bg6+g1RH//5zUsdzYz///n8u1yd62//+ggLb04O3//54atLLdgv//moGxgNc4//+Xf683&#10;0d///5Z3rrzQaf//l0qvhdLw//+X9K+b1oD//5gvrybZdf//mTmvntu0//+arLBh3Db//5uxsFPa&#10;rv//m9evMtf///+abazh1Hf//5hpqs7Rd///l5+qrND///+Ygaxr0yz//5oQrrbWAP//myGwc9dP&#10;//+bPrEx1mT//5opsGzTi///mROvCNCO//+Y9K4LzqX//5jzrRDNPv//mEGrysvh//+Xn6soyzn/&#10;/5dLqxLK3v//lvaq7sog//+Xy6vmymj//5mxriLL5P//mmKvMswr//+Zgq5+ywb//5jDrbbKrv//&#10;mZ2uhsy+//+bfbBjz/3//5xlsQfRkP//m46vrtC///+aSa4Xz7T//5qqruTRRf//m26wxNO///+Z&#10;z7A/003//5carivQ9P//lsKuA9Dn//+YKa+a0xz//5jOsKfUpf//mM6xLdVZ//+ZhrIq1s///5l2&#10;sdbXqP//luqui9X7//+TsqqL0zn//5L3qS7SYv//lIuqU9NY//+WF6wE1BL//5a9rcfUMf//lrWv&#10;h9QF//+V9rAp0yn//5VWr7XSNf//lW6u4tHA//+Vsq4C0V///5X6ravRFP//lkut5dDs//+Wkq4Y&#10;0LP//5agrZnQQP//lm2sfs/X//+Wrqvu0Hz//5dOrBLR3///l/CsidM2//+YKqyw1Aj//5dxq+zU&#10;F///lsWrWdRl//+WWKsx1FD//5UoqlrSKf//lAOpcc9U//+U76pvzx///5d2rKvRZ///mHOsx9JF&#10;//+Wjamgz/n//5RBpl3Ntv//lD6mX88F//+V+akA0wD//5cuqyfWGv//l8qsLtd5//+ZeK3t2OL/&#10;/5vvsI3aG///nBWw69fe//+Zvq5t0o3//5gTq+HOaf//l4ypzsx///+WWKb/ytf//5SnpHDJYv//&#10;lFikWsnA//+VXKZoy1r//5Vwp7TLX///lMioD8oT//+VkalEyaL//5dDqo/I7f//l8mqBsXH//+X&#10;ZqiSwfP//5gVqMTBif//mZGqZMUK//+bFaxiypP//5wtrffPlf//m12tatDn//+Ynaqizj///5YG&#10;p/PK0f//lS+nRcmP//+WW6jWyz///5frquPNqP//l6CrEc2L//+VhKmEysf//5NMp+XH3f//kXCm&#10;YcX0//+Qg6VSxYz//5FSpb3HCf//kiemR8hU//+R7KYRyGr//5IgpojJFP//ksOnTcor//+SIKZS&#10;ybX//5CIpArIYv//kGyjl8lH//+SlaZQzPT//5Soqd3QEf//lFirMM+I//+SbapIzFz//5F1qWHJ&#10;6P//km+pxMnt//+TcKoCyuz//5LYqP3Lev//kZanz8wy//+RIKerzZb//5HLqGbO2P//kpWo3M6z&#10;//+SxKirzUH//5LOqMLMEv//kjWoisrs//+Qp6dAyRb//49qpcjHn///j0ek5cdj//+Qc6UEyID/&#10;/5IFpYbJkP//kkqlFciQ//+RZ6RUxnn//5CRpJHGEv//kFal2Mh9//+QcKc1zEr//5BVp8bO7v//&#10;kA+nrc9k//+PP6aqzcv//42CpFfK4v//jMyiwMmD//+OH6MsyqX//4/MpBrMEP//kGekUcwo//+Q&#10;oqSdzAv//5GlpgjM7f//kn+nP80c//+RuKZuylT//4+NpALFXv//jZCiG8G1//+ODaMhwz7//5Bd&#10;pf3I/P//kmGoGM7J//+UAal10pP//5TFqhbTPP//lB+pq9Es//+TNKj7zr7//5JLp9vMmv//kUKm&#10;Qsp8//+Q+6W1yXj//5IrpyHKZ///k1+otst3//+Sq6gIylz//5F1poXIw///kXWmTMjW//+SCKcL&#10;ycj//5H6p4vJ6P//kQGnGMiH//+PFKVexbr//40to0rDO///jEuiCsL+//+MeKGoxRz//43ioj3I&#10;wf//j++jNcvF//+Q2qM2y4X//5BwonLIXf//jwqhTcPp//+NsKBgwCn//423oHq+o///jsShAr63&#10;//+QG6FWv8f//5B3oLfBJ///j6mftsMr//+PaKBcxyD//4/lombLo///j/OjxM2U//+OYKKZysX/&#10;/4z9oN3GFf//jcChL8N4//+OuKIhwnn//43toejBwP//p2XGPOkj//+pJcgR7E3//6mSyGzt8f//&#10;qA/G0O0W//+nQcYA7GX//6hExu7tMP//qf/IhO7R//+q38lp8B3//6nnyInwJf//qBrGqO9e//+m&#10;1sUL7t3//6ZPxCHurv//pxvE0e7y//+pnMd672X//6rPyGrt4f//qejGeusP//+ps8Tp6aL//6s9&#10;xWLqFP//rE3F/uqq//+r2cXP6oD//6rUxXfqQv//qp3FueoB//+qisWn6BH//6mkxInkaf//p+zC&#10;xuGY//+m1MJs4mj//6esxQjm+P//qcnJjOyP//+sK84c8Kv//60cz+nyeP//q6PNo/Hv//+pT8mv&#10;8F///6cHxfnus///pLzC5OzQ//+j6MGx61D//6VPwrzqwf//qGLFkerf//+qkMe86tz//6lsxuXp&#10;5f//p2PFiump//+nLsX26z7//6e7xkXsc///pwzESuri//+mY8IP6GH//6fKwpjn+v//qy3GN+pO&#10;//+t2snI7X3//601yf/vRv//qjHHle/Q//+nSsU58Dj//6WkxAHwuf//pbHEVvFe//+mV8Tl8WP/&#10;/6a+xMPwW///pr3EC+7u//+mOcMO7cP//6cYxDfu3///qU7HPfHb//+qsMk29Br//6uEyjn06f//&#10;q/TKt/Rf//+r8MsB8mv//6tEyrfvlf//qb3JD+y1//+pWsgB63z//6pjyFDrqf//qgPHeuqX//+o&#10;gMYT6MH//6gExizoxf//qIfHZ+p4//+oLcen683//6XJxYXreP//o8TDZOtL//+kj8O57Iv//6Xq&#10;xGLsYP//pezD0ulw//+l18OG5uf//6ZrxADmt///p5TE9uid//+oScV56qH//6fBxR7rd///p9TF&#10;4uyn//+pvsiB7wL//6vUyoLwGf//qzTI5O0o//+og8VE6DX//6fkxMHmWP//qTzGvueg//+pJ8Zm&#10;54b//6hmw+nkwf//qT3BnuA1//+sIsAb2nH//7HFwIvVVv//ux7FCdQa///FDsvL1bL//8f5zXfT&#10;mf//wKrF28ot//+1Y7o2vor//61+sdi3Mv//qtevD7Ws//+q/6+ct03//6oJrzK3ef//pYmq4rMG&#10;//+gDaT4q/7//5zdoOml7P//na6hEaOP//+iCqXPpgD//6Wlqvmpuf//pLir2aoY//+f2aeupfr/&#10;/5jjn/+e0///k52Zdpnl//+TxJkJnFX//5gtnf+kW///nEejR6tX//+dkKVurUv//503pQ2rwf//&#10;nYykdqpF//+e4qRNqgH//6AJo9WqCv//oX+kG6rM//+iwqT5q03//6H7pJKpVP//oCKjbqYO//+e&#10;UaImozn//5tTny+fs///lwWafpsD//+UFpczl/j//5VwmLeaB///mPWdE59M//+acp/9o1r//5mG&#10;oJelbv//mE+gT6bd//+Yv6BrqGD//5vXoeuqM///oRylSqyI//+lMKh9rcD//6TdqQasHP//oVSn&#10;mKj3//+c3KVipg3//5kJo1akev//lx6ir6Uc//+WlKLuptf//5alo0eoU///l0+jwqmP//+ZI6VF&#10;q9r//5xLqESwDP//nw+rJbRL//+fd6vQtZ///52/qkKzcf//m9uoQK/x//+bRac/rXv//5uspzys&#10;sv//m92nVazU//+b+6fFrZn//5wSqBytzf//mZ6lRqnE//+U6Z96ocH//5E3mpeagv//j0eX85af&#10;//+OpJchlrf//47TlzqZrf//j3SXtp1t//+Qh5jCoDP//5CAmNCf2P//jviXRp0L//+OSpaPnAD/&#10;/478l4yeWf//kMCaDaNV//+TaJ2mqYT//5V9oIeuMv//lkah2a/a//+VjqFsrjL//5Opn5KqGP//&#10;koKeIKaN//+S2J24pTn//5Q/ne2lvf//ld2eVqZ6//+V5J3ApSz//5TBnP+jEf//lTyei6Qi//+W&#10;36FQqCL//5elouWr////lyii7a4E//+VpaGNrWH//5P8n4Kqwf//kpudf6dr//+QRZq6o4H//41E&#10;l46gTf//ixSVHp9o//+KXJPyoNX//4rRlAyjQ///i++VYKVt//+OBJhEp2n//5CbnAypLv//kmSf&#10;E6oY//+ST6AEqab//5CPns+n6P//jemb3KTC//+LX5gUoO7//4qYlXiehP//iziUWJ2z//+LP5N8&#10;nKb//4oKkqWa4f//h6WRi5im//+D+Y8ulYr//375isWQwf//esCGc4w5//95Y4Sniov//3lvhBuK&#10;zP//eF2CMYpu//92jH9ribH//3YVfkmLBP//eFyAhpBM//989oW8mW7//4JvjC+khf//hzmSJa8O&#10;//+L+5hkuQn//5G+oGnDff//mBup1s45//+fTbRr2Uv//6advq/jov//q9bF+OqH//+tXsiq7Cn/&#10;/6zCyHXqbP//rNrINej+//+t7shZ6Nb//66mx/TpDf//ryvH1OlX//+vvchk6Lb//6/LyKflif//&#10;r4HINeBs//+xEMku3QL//7SVy/zcif//tnbNGNss//+yI8eW01v//6Zkud7DCP//mGSpNa9A//+O&#10;rZxhnyX//4vBlhqWHv//jcuU3pL3//+QQ5THkcz//5Btk8aQef//jwOSqY/X//+NnJJZkJz//4ym&#10;kkaRef//i5+RcZCq//+LRZC/jyf//4umkMeOZ///iyuQG42n//+JwI5djEX//4jAjHeKYf//iLGL&#10;D4fD//+J8YsjhPT//4uNjBuB6///jDyMaH6C//+MoIwXfCj//42ai/B75P//jj6LfHyH//+MvYmR&#10;e9n//4kmhjR5bf//hhiDYXdy//+GDYMNd/z//4mNhdZ7Tv//j1eK/4AO//+VrJEkhM3//5nmlU+H&#10;dv//mreVh4cH//+a8JQphhn//55ElNyHzv//pfiZjY2Z//+yX6O8mJb//8GzstOn9///0GzDRLeN&#10;///aj89+wPX//+BX1grDBf//4z3YAsBq///kP9dwvZD//+P+1y+/ef//4OjVwMLR///dkNRSxPr/&#10;/+GG2pHNnf//62rnN9zP///zI/E06ZX///P98znto///7jbtWeeP///ifeCo1/T//9iZ1fnKcf//&#10;2UbWtMsS///eRtxk0iP//9rQ2ZHOX///zZjNNb7+///BQ8I0skP//7xOvhevMv//uQ+5zq1w//+1&#10;x7Pbqbb//7YtsWSn+P//uHGxdKds//+5/bF4pqr//71Fs7Wo8///xgC767Ij///SHMgjv6T//9vq&#10;0q3LSv//4ezaTNOR///jS95Q2Bj//9xm2lLUWP//zUHM2cbY//++LL1+t4T//7OesXOrtf//rbmp&#10;86R+//+umamspJ7//7aGsUmsdf//vfy517Uv//+8Frobtif//7BUsE6uBP//pE2k+qTi//+en57s&#10;oLL//54NnZigW///n9CelKE5//+lMaM7pHP//7CQrgysfP//vNS6ArTa//+/T7yltMr//7dZtUmt&#10;NP//rrGtKqcZ//+qRaiHpNH//6bgpCmhO///o2afuptv//+jq5/ImPz//6h2pRCcc///rQiqJaHx&#10;//+uw6v3plD//69LrFqpyv//sGCtmazb//+w9q7lrmj//7H+sPKwAf//uP+41Lc////EDsSYwcb/&#10;/8bwyIHDnv//vHy/ibj+//+twrIRq4v//6X1qpalJv//pl2qRqW3//+oTasCppD//6j0qpelkf//&#10;qrar8qYI//+tf68mqIL//60Dr2io0P//qDerDKWR//+jpKZfotn//6KmpSCj2///o9WmY6cF//+k&#10;cKd2qJD//6Pkp3qm2f//oqimqqKp//+hUKVinlb//6CopG+cav//oH+j050p//+hRKRXoCb//6Js&#10;pZujov//oRykuqRB//+doKG2oj3//5uBn+Kg0///nE6gu6ET//+dKqGKoET//5uDn/Gc6P//mbue&#10;Tpox//+ZnZ4wmZT//5lNnWKYPv//mFSbXZVN//+YDZmjkrD//5kCmR6R5///mgqZCpJ1//+ZdJgN&#10;kvb//5eAlquTqv//ldaWZZXd//+WWJhfmmv//5hOmv6fEf//mIqa6p/B//+WnZhhnK7//5WJlzWa&#10;Yf//lu6Y85s5//+aDpxEniP//5y3noOgF///nNGdzZ6///+byZv6nAX//5w9m9CbO///nuKd9Z0j&#10;//+iPKEon/b//6ORovCgwf//oYGhjJ4Y//+dkZ3tmYP//5oimlCVov//mUaZN5TH//+ZpJmzlbf/&#10;/5kAmYqWFv//mCaZWJZl//+YJpn0l3f//5jLmwyYrf//mNWbXJhW//+WSJkHlGD//5JKlS2Obf//&#10;jw+R5ol6//+Nb4/nhuv//42aj32HJv//jsWQG4lk//+QkJGKjQn//5Lvk8qRUv//lLqVoJQ///+V&#10;LpYelID//5TwlcaSyf//lWCWAZEB//+WPZbSj9L//5WBlmaOTf//k2OU2Y0i//+RNJNBjPD//4+5&#10;khmNNP//j7qSFY4V//+RhZOPkD3//5PhlXCTFv//lT+Wb5Vw//+VaZZ5ltL//5TPlfCXTP//k5OU&#10;15bZ//+TNpS4lxn//5TkltCZMf//lzGZh5sv//+ZAZuFm7n//5sGnYWcFf//nQufnZ0g//+eT6Eh&#10;nnT//51XoJCdzf//mPOcppkz//+UQZh6lAT//5J1lxOSGP//k0GX5ZME//+VWplvlIb//5dvmlOU&#10;y///mOSaM5P5//+bLJsSlTT//59mnsuazf//oeah5aB7//+fPqB+oNX//5pxnMmdO///l5maWpnO&#10;//+YDJqhmSb//5pFnLqa2P//mrKdmZuB//+ZR50ZmoT//5i6nWuaO///mcmfBJus//+bI6CLnej/&#10;/5shoHSfYv//mbees5+6//+X9pyBn7r//5ZamqCfnf//lMSZYp8l//+TB5jSngD//5FCmOCcO///&#10;kCaZkprL//+QYZq/mon//5H2m9mbTP//lB2cUZwP//+VX5tgmz///5SDmKCYE///khyVKpQB//+Q&#10;IZMikcL//475kpuRlf//jm+SuZIu//+OeZLckmz//42ukXKQ1P//i9KOx44k//+K0Y2GjSD//4tb&#10;joqONv//jFqQSI9q//+NlZHikAX//4+Mk4qQ0P//kQiUSZFA//+RX5PCkQj//5F4ktOQ3v//kRaR&#10;P5Ah//+Qn4+2jwD//5Dzj6iOtf//kMKQEo5y//+O5o9vjRj//4y3jleLm///i9SN6ItB//+MJI4a&#10;jA///41Ojt2Nz///jweQF5Ah//+P7ZCIkWT//46kjtWP2///i4OLLouc//+JSIhRh8f//4pKiOGH&#10;iP//jV+L/opL//+QD48bjWD//5IikZSP7P//lKiUb5Lp//+X6phelxL//5qYnGCbav//mvyel53R&#10;//+Y455PnTr//5XWnJSaj///krSaDpap//+P1pcjkmz//43flOqPVP//jXSUYY6n//+OYpUykA//&#10;/48QlWmRIf//jbiTO49f//+LI5Aci8f//4ktjlOI9///iICOMIgt//+J0Y9sid3//4zQkUqNGP//&#10;j3CSRY9x//+QQJHxj5T//487kOGOIP//jdGQKoz///+N1ZDrjgv//46gkj2QOv//jviTHpGi//+O&#10;TpMUkSj//4xokYGOcv//irOPjot0//+Kto73imT//4sGjtCKUv//iimOBYnd//+JLY2diej//4mU&#10;jtmLtf//i2yRVo75//+NcpNckcz//46Ak7aSnf//jqCS0pHJ//+OIJF5kE///40xkBeO3f//jVmQ&#10;EI7y//+PvpI9kYf//5MFlPOVBv//lKOVr5bL//+UGZRYlj3//5KWknuUb///kT2ROpJR//+QcpCy&#10;kF3//5DTkV+P1P//ksKT15HP//+VIJc4lXD//5VbmMKXdP//k0aXrZaw//+RXJYFlPH//5F8lYqT&#10;4v//kuWVvpMI//+TO5TekN7//5Grks6Nw///j+qRkYxA//+PBZHPjUr//45DkhCPLv//jW6RnJCL&#10;//+Mn5CYkNX//4xpj9qQj///jTmP/pCH//+OKJBokIv//46IkJWQrv//j5GRtJJ0//+RXZN+lT3/&#10;/5JKk/6WZv//keKSypUv//+Ri5Gfk8f//5MQkp6U9f//lnCV25jM//+ZRZjZnC3//5lamTOcX///&#10;l7yX/pqj//+WnJdfmVb//5Y9l4WYe///lgmXnZcL//+VUJbulID//5P8lZCRkP//k2CU/ZBZ//+T&#10;kZVPkTn//5OOlaCSw///k2yWL5Qq//+Tqpc7lSH//5Prl6GUvf//lGqXK5Ns//+WKpczkvr//5e2&#10;lw6S5f//lV2Tio/v//+Pfoz6ijz//4qLh6GF6P//ifqGv4Yy//+NR4nEipT//5DmjUePiv//kZKO&#10;R5Hb//+PpI1lkff//423jTmSY///jNqOepOv//+MeZAJlKr//4vtkNmUOf//itqQjJId//+KT5Bc&#10;j9H//4rckN+OZ///i2WQ6o1q//+MZJDkjcT//43DkNKPKv//jbaPXI9R//+M0Y2Rjov//4z8jaaP&#10;Hf//j0uQWZHs//+SdJPIlPL//5SilbeV6///lXaWEJUr//+VP5XJlD7//5WclvuVjv//l1maOZlt&#10;//+Y2Z0EnLf//5l9niSdb///mKadIprs//+Wapq8lof//5QomJ+S0P//kiGW6JCK//+QdJV0j6z/&#10;/48JlAuPqf//jeCSqY+7//+NP5Gyj3///4vnkDCNtf//itSPZIvr//+MZ5FmjNv//4/IlLCPsP//&#10;kpuWd5JC//+TqpXglAH//5QrlRWWjv//lRyVyZoo//+WPpeTnO3//5b5mTKdGv//lUuYBJkJ//+Q&#10;4pOmkfb//4xLjv6L5///iXqMd4lh//+J5I3Wi3///4wdkYSP2///jJSTdJHv//+KrZKdkM3//4g1&#10;kKmOxP//h3mP2Y6h//+JmZEgkT7//40dkv2UVP//j7iTypWM//+Qc5NplOv//5AbkyGUVP//kEyU&#10;JJVL//+RLJXhlyD//5GjlsWYIf//kfeXBpiX//+Snpc4mTT//5Kslr6ZP///kmOWJZk///+TDZbL&#10;mp3//5RHmBacff//lHGYMZyR//+TOpa+mjn//5GulPWW5///kHmToZOr//+Pm5KGkLX//47RkSeO&#10;Ff//jYaPIovg//+L5405isL//4sHjNiLe///isONnI0A//+KVo48jb3//4oujr+N7///ivKP245y&#10;//+M/5IrkBP//48/lMeSKv//j56Vb5KP//+O+5ShkXj//49blEKQRP//j/WT7Y6K//+QCpNujKX/&#10;/4+qkwaLgf//j/uTcYw1//+RzpTbjs3//5NklV2Q4f//k3KUP5FE//+TUJOdkfb//5P9lJeULf//&#10;lHaVqZY2//+TtZValkf//5IklB6U0///kD2SwJMC//+OWZHCkbv//44IknOSev//j4eUuJTI//+Q&#10;1JZ0lh7//5EhlwqV/P//kOWXA5WS//+QvJayleH//5E6ll+XWv//kd+VrZkh//+S2pVXmv7//5Qm&#10;lfech///lDOWIZvb//+TA5WSmXH//5G/lQ2XYf//kJKUnJZp//+PrpRrlkT//48alGiV2v//jjOT&#10;d5PO//+NGJFakE///40Yj5yNY///jpGPN4wk//+Py47tizb//4+vjc6Jtf//jgaLrIe7//+L/4nf&#10;hpP//4tPiiOHZv//jJ6M4IoC//+O1JCbjPv//5B7k02PEf//kOuT24/l//+RK5M8kHn//5ImktOR&#10;wv//k7+TEZOd//+VyZQzlbv//5cPlSeWuv//lrOVKJX8//+V+5WVlWn//5WwlwiWDf//lLCXwpZb&#10;//+S7Jb6lY7//5DUlPeTuP//jtmSlJGA//+NMZC8j3H//4thjzWNQP//ic6OBIs2//+JR41digb/&#10;/4qojfaK5///jcqP/I4k//+QuJHmkbT//5LOkzeUTf//k9STkZUG//+TZpJPk2n//5KukJ6RCf//&#10;kjGPIo7V//+SGI5UjXX//5I3jlWNBv//kR2N1Iwy//+P042Ji9H//4+FjkKMxv//j4KPNo5S//+P&#10;apA7kBD//46ykOqRRP//jQCQlZEl//+LE493j/7//4nwjlSOlv//ibKNgo09//+JjYypi5z//4hz&#10;it+JCv//hsqIa4Yv//+F9oakhHX//4cchv2E7f//ikaJyIdx//+N/42Xipf//5BmkEeMwv//kMWQ&#10;3o2j//+PpY/SjbX//435jkWNTv//jE+M9Yws//+LoozRivX//4xgjfCKUv//jLqOBokf//+L4oxS&#10;h1v//4p1iemGSP//iQKICIZ9//+If4e9iAn//4nwiZOKgv//i86LfouV//+LWorViSf//4k/iO2F&#10;eP//h8GIaYOt//+G+Yjbg5L//4bGiWKEPP//h5WKI4Wd//+Jnourh6n//4xnjfCJ3f//jtCQE4s2&#10;//+PHZA6ik7//40Ljg6Hjv//iwWL24Xn//+KPordhoD//4mJif6HZv//iJiJFIeL//+IS4ktiAL/&#10;/4lBiteJ0///ikOMjIuG//+KH4yiiyH//4noi/mJp///iy6MQomN//+Ng41+i1r//5Avj4iOgP//&#10;kqOSN5G7//+SsZMmkiD//47mkEaOLv//iLyKyof2//+D9Iakg3H//4Nhht+DDv//hduJ8IUP//+H&#10;/IvBhkH//4hCis6GPf//iAyJUodF//+II4kLicX//4exiQaLKf//hqOIcIn0//+FE4bPhoj//4PA&#10;hQWDT///hMCFlIOE//+IG4jHhs///4tWjDCJlf//jX6Oyopy//+OwZBvih7//469kF6JBf//jYiO&#10;pIfF//+MpI1GiAz//42Gjl+LDv//jzuQ+Y8g//+QBZKzkbT//471kfeRbv//jCWOso6W//+JnItV&#10;i+T//4mrisiMD///ilOLToy8//+JxYrwi6P//4o8i6KLX///jKKOII2W//+NUo7Ojoj//4shjL6M&#10;cP//iW2Lb4qb//+Ku408i/3//4yJjzKOAP//ip6M+IwI//+HnomIiO3//4hEif2J+P//ip+Mmo1r&#10;//+LlY4/j7z//4s0jq2QQf//iiCOGI8g//+JPo0QjUT//4iNi5OLOv//h4iJhIkO//+Fxobehk3/&#10;/4PahG6DWv//gu+DX4F6//+DmoQggZX//4WvhkuDk///iDSItYZF//+KP4qTiJT//4u4jAyKOf//&#10;i6aMSYpH//+KLYtMiU///4mni0iJ+///ijmMJ4wB//+KBovtjLH//4moi1WMhv//iymMoY4T//+O&#10;CI93kUj//5EKkpOU3f//kzOVA5fN//+Ty5YpmWP//5JnlZyZO///j4+TtJey//+Mj5FhlaT//4rt&#10;j7+T+///isSOvZJm//+K941+j/j//4r9jA2NDv//izaLQYsT//+L64tpitH//4x+i+CLYv//jIyM&#10;RYu5//+M4o1gjFD//45qj9WOXf//j+GSApD3//+P3pJYkmn//45BkOySBP//jDuPRZDY//+Luo+W&#10;kWj//4y1kdyUMv//jTeTvpcJ//+NG5SPmJH//4zTlFWYEf//jGCS7pVq//+L3ZCwkeL//4u1jpGP&#10;Y///jKOOA48k//+N9o65j/T//44WjwOP0f//jKaOKo7S//+LRo17jwD//4vijr6Rv///jkKRiJWT&#10;//+RUZSsmR3//5PFlxyb2///lGeYIJ04//+TpphZnWr//5IRl/ucbf//j4+WMZoR//+NMJOXl/b/&#10;/4v1kYqXxP//i1uQRpj9//+Kz4+xmhP//4plj7+aIP//ib6PnJj2//+J3pAtmS///40ok+CeP///&#10;khCZCqVg//+UUpstp/T//5POmjulJ///k66ZwqHV//+U5prooND//5VQmzygdv//lA6Zr5+R//+S&#10;6Zhen5H//5NmmTiheP//lGya9KNk//+ULpr7os///5JJmICfd///kGOVk5vp//+QBJSgmpT//5Fj&#10;lmecJP//k0mZZZ8i//+T5Zr8oOH//5I0maefwf//jtyWJZyE//+MYZNsmhL//4yXk5KaD///jY6U&#10;ppoV//+M/pQymAr//4q9kd+Ui///h2SOMpDO//+FRouXjw///4bCjKGRJv//iyOQuJXv//+PsJUL&#10;mpT//5JQlzadBP//kkyWiZyO//+QX5QTmeD//43qkaeWk///i6yQH5PZ//+Jj48Ske3//4eyjiSQ&#10;1f//hqCNo5Ck//+G8o5OkZ3//4jnkI6UAv//jDWUEJfD//+QR5gpnID//5O7m5Gg4f//lKKcj6L4&#10;//+TFptKouj//5GnmjKjWP//kcCagaVj//+St5tbp7b//5PdnACo5v//lImb/qfx//+TE5oHo3j/&#10;/4/hlvidC///jTCVQphs//+LbpUBlsn//4rlleKX3v//jHmYTpt///+Pd5tBn+v//5G0nI6ihf//&#10;kfqbQKI4//+QApeFnx///4y0ktOaiv//iriQUZep//+K6pDvl8r//4uUkpWZa///jQOU6pxQ//+P&#10;+5g4oDb//5QWnA2kT///mCiflagl//+aL6Fzqt///5j5oNqrgv//lSqeTaoV//+RGZt4qF7//5CA&#10;m5KpzP//k3Ceoq3e//+WF6D0r/P//5bOoQuuxv//lyagm61b//+YGaDCrbz//5lHoYavUP//mUSh&#10;pq90//+W+Z/grGf//5QNnXKoRf//khqbsqVW//+RVprVo5T//5Evmm6h7P//khybHKFL//+ULZ0C&#10;otH//5W0nlOlCf//lM+dMqWO//+SUpqzpRD//5FVmkqnCv//kv6dEKw6//+VSKBrsOX//5ZVocSx&#10;s///lYigU66K//+Tb50iqgD//5Jam0Cn9///kv2btKjz//+UDpzdqlb//5OfnEKpb///kFiYW6T4&#10;//+J45ELnM3//4CwhvCRnv//eFV9m4d0//92E3oxhB3//3pJfT2INP//gRCDXY+3//+Hf4ogl2r/&#10;/4u7j6Wc4f//jWmS6Z89//+NiZRXn8n//44JlbyhTP//kI2YxqXI//+TQ5uSqnv//5OWm4urif//&#10;kvCagqo+//+SdposqKn//5GMmhim6P//kCOZ9KT+//+Oc5lUovz//406mJWhxv//jPOYQ6JD//+N&#10;uJjJpJz//47VmZunl///jm+Yzqig//+NMpbxp/L//40Zlfmngv//jZaVaaby//+NxJScpfH//46a&#10;lQemT///kWGYUamq//+Uqpz8rcz//5StnrOt1P//kfmdgapZ//+RBJ28qO3//5J1oA2rBf//lE+i&#10;U66P//+VHqL0sXT//5PgoR+yDP//kkue9bGT//+Sa574sgf//5LyoBKyTv//kqyg4rGz//+RSaCI&#10;sC///479np6tzP//jTKcYKui//+NIJt4qv3//44Tm7erov//jxacVq0W//+POpw+rof//46mm6Gv&#10;6P//joCbtLHD//+PYJzts9j//5Gmn0218P//k4ugr7Y2//+Sh55hsmz//49smZ+sMv//jVOWRKe9&#10;//+NgZZBpwL//452mESoQ///jYSY6afJ//+K8pdDpTr//4lwlWCjj///iiOUsKRw//+LUZRhpjb/&#10;/4qkkuimJP//h2+Px6MR//+CnYtinY3//31+hkiXBf//eviDJJMa//99DIRTlHb//4Eih/OYnf//&#10;g/KLJpwM//+FTI17nlf//4ZGj3egX///h+WR4KLE//+JW5QZpI3//4ojlb+lk///ixqXcqdN//+L&#10;8Jh4qaH//4wDmDCrr///ixKW+6z1//+J6ZZarhz//4qRmHew4f//jOecPbQi//+OIZ21s+z//41f&#10;m6GvHv//ivaXJKcY//+F55AinDD//325hmCOhv//c+V68H+2//9sgXHIdF3//2ufb2xxcv//cTt0&#10;c3ee//95w31Igvn//4A0hGuNO///gMuFtJFD//99fILfkCH//3rvgHGObv//fIWBy5Aa//+D2ojh&#10;l5n//46ZlAajj///l1aeDa75//+ZxaJUtR3//5aeoPq1vv//keydmLQH//+OIZqPsjT//4ukmI6x&#10;hf//i0+ZDLQf//+OFp1Nu5D//5QtpUbHHP//mwitytJ2//+egbJO2EP//53aslrYOf//m+CxLtaU&#10;//+cNrKG2AH//57WthDcdP//oDW3z98Q//+ew7Zq3QL//5vjs8DYCf//mUyxqdO6//+YL7EI0s7/&#10;/5iAsWbVSv//mLuxLtiG//+ZB7DK20f//5o7sTvdKf//mvGw/dxC//+ahq9w2Mb//5pTrl/VyP//&#10;meetzNPe//+ZAK1o0sT//5j2rhTTd///mgmvotWr//+bT7Ek14r//5v0si3XqP//m1SyQNWU//+Z&#10;KrCm0dn//5dBrqvOz///l2auCM4s//+YyK5vzvf//5mOrorPRv//mbyuqc8U//+ZWK52zez//5gY&#10;rTXLWf//l3WsVclR//+YA6y3yP3//5h/rSjJKP//mB6sscj9//+XVKu8yP3//5fprELK+f//mjSu&#10;ms64//+b67A+0UL//5uEr5nQ/P//mlquac/x//+a+a+o0U3//5vusdTTV///mcSwx9HU//+VtK05&#10;zfz//5Rsq/DNNv//lmatzdBF//+Yx7BL09H//5qDsmDWgv//nB+0P9jo//+cLLQV2df//5mfsN7Y&#10;Lf//loGtE9WK//+Vfqui1En//5ZsrFrUPP//l22toNPF//+Xqa7l0rf//5b7r7zRT///lVuvOM+a&#10;//+Uo66bz0b//5V3rsvQnv//lh+uvtFi//+Waq7c0Xz//5bdr6DRpv//lwyv+9FX//+WF66Pz4L/&#10;/5SOrBHNOf//lKqrPs1b//+WPaxBz9T//5e2rW7Sc///mAutp9QN//+XHKzF1M///5ZjrDfWIv//&#10;ljqsLddY//+Vr6t/1kv//5UhqpTTlv//lgyrFtIu//+YVaz00vX//5k2rRzS5v//lzaqCdAJ//+U&#10;pKaGzPr//5QwpdzNB///ldyoHtBD//+YIas+1HL//5n6rc/X3v//m7qwLdpV//+dJLJA2vv//5wS&#10;sZbXV///mW2up9FA//+YTKxxzW3//5hjqu3MVP//l36oicti//+V06YhyiP//5VYpdjKGf//lgOn&#10;Ncq///+Vn6eNydv//5Svp0XIgv//lWGoZMkG//+XDqn6ycf//5fKqhvIEv//l/GpfMUz//+Ypqmi&#10;xEX//5kwqd/FrP//mfeqosl0//+bOKxEzmn//5sprN7RJv//mSurgdBI//+WuKl5za3//5WZqJHL&#10;9///ljKpMMwM//+XEqnpzGT//5aKqUDLEf//lMenqciP//+Tdqboxz3//5LNpufHlP//kmKmysi1&#10;//+TDKdAyuL//5Qep9jNFP//lIyn3s46//+Ux6gDzuP//5TRqDvPIv//lBinr85f//+TKqbOzYH/&#10;/5M4pxXOEP//lGSpFNAJ//+VfKuU0Zn//5TDrC7QV///kpOqbcyH//+RcaityUT//5KZqNPI5v//&#10;lA6psspp//+UhKpUzMH//5SMqxTPv///lFarjtIJ//+T3qtE0l3//5MZqiDQgv//kjaosc2L//+S&#10;Lqh0y6f//5I8qLPKjP//kQinu8iz//+PJqW2xoL//43no+vFQP//joCjtcYC//+QZKSyx7f//5Gx&#10;pTHIHv//kZuk5scP//+Q86TcxsP//5DOpfHJD///kT+nls0P//+Rcaip0Cn//5EeqOfRHP//kAGo&#10;ENAX//+OJ6YMzfD//42ZpPTNHf//jyql184V//+QkaaXziL//5BNpdnMLf//j8SlFsqE//+QUKWa&#10;ysX//5E/pnTLUP//kT6mDcmz//+QFqR3xgH//47po0TDO///j6ykgcT+//+Ra6a9yfv//5Ibp2fN&#10;/f//kkmnQM+4//+Sxqeez73//5N2qKfPBf//lCWpuc5C//+TgqjnzC///5F1pifIrf//j/6kIcZe&#10;//+RHqVwx93//5N0qGjLN///k4Wo68vn//+SGaeFyon//5G0pwXKIf//kemnNMpk//+Ru6cCygv/&#10;/5EMpiDI0///kAWkpscd//+O4KLwxbj//449odLF8v//jteh/sh7//+Qh6MczDj//5IupBDOrP//&#10;ksOkM84Q//+SCaOgypL//5ABojrFVv//jk2hN8E3//+OkKG5wCz//4/1op3A1v//kNKic8Fb//+Q&#10;DqDawUX//45Vn0HCA///jZ6fzsVO//+NyqGsyVj//42OopnK0v//i/ShH8gR//+LDJ+gxFT//4xl&#10;oF3DD///jdWhmsMd//+NfKGNwrz//6YvxA3m7P//qEPGO+td//+pGsdq7iP//6fzxq7tuf//pxzG&#10;N+zN//+nmcbt7Sn//6hXx77uJ///qJjILe7y//+oZ8g47zr//6fYx6juxf//ptXGIO2K//+lksP0&#10;6+P//6V/wvnq+v//p1fEJOr3//+oT8Rn6aL//6e3wu7ngf//p8zCQOcE//+pJcNS6Cf//6p1xPzp&#10;mP//quHGTOqH//+qYMau6sL//6ocxrfqh///qzDHc+m3//+sV8fh56X//6qjxWvkA///pwzBzOF9&#10;//+lqsG/44n//6ctxZjpCf//qaTKUu4i//+q9MzC8Oj//6qozC/xgP//qb7KRfEM//+n/sdu77v/&#10;/6WoxEDtm///pIzCc+uz//+k9MHy6kD//6aVwq3pbv//qBjD2Oky//+oNsSL6YD//6hNxgTrMv//&#10;qKHHnu1F//+n8McR7Uz//6YbxCHqpv//pWfB7ug0//+nR8K76JH//6qhxcHrPv//rT7Iqe5+//+t&#10;Dskk8Hj//6ppx1nxFf//p6vFoPGB//+mIsUc8ez//6YexfTyTf//poXGqfIB//+m3MaU8Lj//6b7&#10;xZ/u5v//ppDD2+0p//+nZcO/7Zv//6lBxUfv7f//qfXF2PGq//+qJsYe8or//6qIxwbyz///qnLH&#10;8/GT//+o3MdS7kv//6aCxTTqiv//pfjEVOje//+nKsUd6M///6dcxQrnsf//pmHEBuYB//+mS8QT&#10;5q3//6ckxUXpU///pu3FoesP//+k3cQj6rD//6P6w3Xqzf//ponFu+z8//+phsgI7gb//6oryB3r&#10;zP//qObGpOiR//+misQn5jL//6VNwpXme///pc/Ctejq//+m0sO969n//6ioxijvKP//qzbJSPIl&#10;//+tP8sR8t///6zdybvwA///qmDGput6//+oy8Wj6Qv//6iJxmDotf//qBzF2+eN//+oHsPx5H//&#10;/6nOwe/f3v//rlDBYtse//+2zMQh2Gv//8Nuy73Z6///z7XVRN12///TOtiE3Cb//8sA0Q7Srf//&#10;vdvEDcYT//+0ErmQvTT//7B+tS66mP//sE+0uLua//+uX7MautL//6garWC02v//oK6mQKwp//+b&#10;jKDmpFT//5p1n1agVf//njOjIKKA//+jXKlMqCz//6TorE+rav//oZapt6lE//+asaJPorT//5Rm&#10;muedQv//kwSY+p6D//+WOZzJpW///5p/olmsWP//naGmea+d//+gGqjgsCf//6K8qmGwM///pKKq&#10;gK/2//+kqKiirqn//6RAprKtdP//o+Glqqxj//+idaTHqk7//6CNpF+oPf//npCj/abH//+bVKGE&#10;pBv//5aMnEmfG///komXJ5pD//+S7paSmhT//5bamlieS///miaefaLq//+bNKEipmn//5s/opup&#10;ff//m02jDavU//+b76LZrMj//53lo4mtS///nzikP6zC//+eAqOxqnz//5wBo1WolP//mgmjIqd/&#10;//+X36Jbprv//5Z8ofGnH///ll6iiqjl//+XqKQ9q8X//5ldpiOup///ms+noLEL//+cXalQs6z/&#10;/53aqxu2K///ngerm7aD//+csqpss+3//5tTqNywM///mzSoV62o//+cM6jkrRP//50fqX+twP//&#10;ndGqCa8Z//+d5KnYr3n//5rHpfyrB///lbmfxaLx//+SeJt/nF///5FrmgWZnP//kg+awpsr//+T&#10;QZwdn0z//5PJnLCjAf//lB2dL6UZ//+TaZzGpEn//5EymqGhAf//j1uYkJ6+//+OhJd+nwz//48F&#10;mBKiDP//kTyamqcq//+TpJ1fq9X//5UrnyyuL///lVufeq18//+UXJ6HqmL//5PVnfank///k9+d&#10;pKYS//+UJ50epbH//5VSnUKmXv//ll+dw6aJ//+Wdp4lpar//5aRnyGlsP//ls6gNKcv//+XUKFM&#10;qf///5fiomKs8P//lyyiEa2R//+VMaAeq07//5KNnUGnYv//jy+Zv6Ly//+L3pZIn4X//4mWk4+d&#10;+P//iHmRx53r//+IiZGBnwr//4pDk8+htv//jYqYZ6V///+QopzxqFv//5J8n82pX///kj2f+6g+&#10;//+QHp3bpWz//40LmlmhjP//iY6V85z4//+HL5I2mYP//4a1kEiYX///h6qQZJlY//+JFpI8m43/&#10;/4lflAydQP//h2STrpyI//+C8Y/2mF///33tirWSuP//eq2Gw464//94cYOsjC7//3Vmf5KJVv//&#10;ctt70oeA//9zlXu1ig3//3hhgG6Sfv//gACI+J/O//+IuJNGr3f//5AmnHq9kv//ldqkDMig//+a&#10;wqs90WX//59Ksr/Y1///pNi7nOCx//+qu8Q96E3//63dyPHsR///ranJTeuY//+s+8ik6TP//65U&#10;yaXoc///sGTK3ejQ//+wlMnO6GL//6/hyAvntf//sBrH5udh//+wfMhm5Zb//7BHyEXhxf//sR/I&#10;3N6x//+z98s13mb//7b0zajfAv//tWTLSNq9//+sOMCbzT3//57esOy5mP//k6Cijab6//+OAplZ&#10;mjn//41OlRGTe///jgqS74/p//+OHJF3jgD//42VkMiN5P//jT+RG491//+NWZHbkRr//40xkeKQ&#10;5v//jViR9I/i//+OFZK6j+L//43KkqWQAf//jBmQ2I78//+KS44ujJT//4jZi1eIjf//iEKJcYPh&#10;//+IgojWf4f//4j+iKh7zf//iVWILHkD//+JsIeLd6r//4m3hsp3af//iFiFOnbJ//+GDIMxda3/&#10;/4SpgeF1Of//hNqBgXWV//+HHIK+dxz//4u7hmx6Yv//kmCMmX+h//+YpZKshPb//5trlOyHKP//&#10;m26Tg4Zr//+c4JJrhj7//6QilpyLLP//sxOjWpgI///FRbW3qaz//9KRxRG3G///1hzKR7js///V&#10;Kcj+s3H//9YCx+eu4///2WPJMq8K///dfM1ftZP//97e0OS9Vv//3znT38OC///lGdyRznX//+6R&#10;6OfdOP//9a/yKuk3///28vSq7eL///GS7yroMP//5iziO9el///dKNd3yRH//97W2L3Jv///5Ejf&#10;R9IX///gj9zmz7H//9I+z9/AwP//w9vC+rNH//+9l72mr+b//7w4u4GwZ///vLC587Be//+9prjx&#10;r1D//7sQtK6qe///tr6uraSZ//+4d67Xpej//8OYuS6x9///04PJzMQy///ht9np1YD//+sl5bjh&#10;5///7drq5OdY///oDOdD437//9os2oPV5///yr3KwMTy//+8dbtdtGf//7DDrqOnD///rNuqDKLB&#10;//+x267iqHL//7fLtbewg///tzW3JbO0//+xWLNqskD//600sFqxXP//qz2uabD3//+nrqpFrar/&#10;/6QFpampCf//pdKmaqho//+ukq54rYj//7bptouyJf//toC2Bq+p//+v8K9RqbH//6tKqmankP//&#10;qUmn4KfM//+l96PXpJn//6IPn2qelP//odifHZtp//+lG6JynIH//6bspAud9///pqejTp8Z//+n&#10;qKQcojb//6rKp5ym4f//riurw6rH//+zZLHfr+v//79ivpy7gP//zY7Ngsjd///PwtDlyjr//8KY&#10;xXi9XP//sjS2t66y//+qVq9bqGn//6seryKpOf//rguwGarA//+x1rH+rFH//7eltvCwHf//u7y7&#10;grNe//+4BLj6sKr//64ysCapg///piGoY6SP//+jVaV4pFD//6PephWmfv//pVqn9KgN//+l3aj3&#10;pqb//6Q1p8Khwv//oOyky5vV//+eaqJfmNf//52qoVqZ0///ntGiHJ3k//+g0qP5otn//6DZpE6l&#10;Ov//npyilaRh//+cjaDqol3//5xOoMigzP//nHug7J7z//+bkKALnHH//5uToCKbwv//nHeg55wz&#10;//+a4J7UmYP//5fGmvCUjf//luOZIJG2//+Yp5ntkjP//5nimjCTRf//mDKXxZLT//+VFpSOkkb/&#10;/5Nbk2GT7P//lGyVJpgu//+W65fXnHP//5gOmJedY///l7yX6ZvU//+YnpkHm+j//5rfnA+eiP//&#10;nNaenKFg//+daZ8BohH//5yDnUWf/v//nHacJJ3L//+e1p2GndT//6IioA+fJP//pCOiBp/p//+j&#10;p6JnnyP//6EuoSyc+P//nmyfM5pt//+b0Zy5l77//5nmmreVvf//mA6Y95Q+//+VvZcAkuj//5Sa&#10;ll+TRv//lW+XxpXF//+XAZnSmJP//5dfmomZD///lPSYXpVX//+RRpTej23//469kjaKhP//jhqR&#10;AIga//+PNZEtiG7//5ENkhSKof//ku6TUo3N//+UnZS1kO///5WllZ2Slf//lkKWI5KA//+XhpdM&#10;ke7//5mcmV6R0v//mrCat5Fp//+Ykpkij3r//5UGlkSN8f//kuOUqI6c//+S05S7kK3//5RnlfKS&#10;7P//lyyYDpVz//+ZqJn7l/H//5nemhmZOv//l4KYBZiq//+UhJVdl1b//5KTk4WWX///kyKUBZdX&#10;//+WBJb5miz//5jQmfycPv//mrqcFJy0//+cj54ZnP///52Sn3mdN///nNefPJx7//+aTp0qmfz/&#10;/5a/mgyV7f//lHSYLZLl//+UWJhZklr//5VPmUGTLf//lkuZtpPC//+WhZj3kxL//5Ysl3uR8v//&#10;l2+X8ZOj//+a0JtCmQ7//5xNnUOdFv//mZGbEZuV//+WCZeklxb//5VClouUFf//l6WYn5Si//+a&#10;W5utlwD//5pUnOaX9///mIqctJd3//+XOZyDlu///5bhnHWXC///l1GciZgx//+YBZySmkX//5jx&#10;nLWdHf//mbScyqAE//+ZG5vzoV7//5blmg2gff//k/KX+53S//+Rlpbsms///5Dxl7WZJP//kh2Z&#10;05mE//+UGZu5mxT//5YNnIack///lsGbmJxb//+U65hVmRP//5GHlEeUVP//jxmSBZFL//+N/ZGO&#10;kGT//42HkYuQL///jcORi5AM//+Nx5Crjyr//40tjxmNx///jK2OOo0Y//+MrY6vjU7//4zCj6qN&#10;fP//jXSRGI4O//+Pc5Noj/D//5GXlX6SB///kteWbJM4//+Th5Zik7///5OElTmTfv//ktuTV5J9&#10;//+R5JG9kTb//5A9kF6Phv//jfmO842O//+MNo3PjCz//4uQjTWL2f//i0WMoovg//+LD4xLjCj/&#10;/4uYjPSNTv//jJiOHI7I//+Mqo4Ojqj//4sLi+6L8v//iX+JsYji//+KEIm5iFL//4v5i4OJ8P//&#10;jViNEouJ//+Ox466jVz//5JCknaRfP//l1aYEJeq//+appx6nH///5pqndOd2P//mBqdIZyt//+V&#10;sJvympL//5NzmkmXwv//kUqYK5Ss//+PiZZNklf//454lTyRTv//jlWU9JEv//+OZpRPkGD//40F&#10;kdaNJv//ikKOdIiJ//+H2ow/hVL//4b1i96E7f//iD6NIYdI//+K4o7oip7//4zbj7KMc///jV+P&#10;i4xB//+MiI73ivz//4tdjpSKSv//i4WPWYvV//+MaJB6jmD//4y0kO2Pzf//i+uQco8y//+KSo8A&#10;jNz//4lzjdKKqf//iaaNT4la//+Jk4yyiEv//4l6jK6ITv//ieSN3onh//+Ks4+jjD7//4vVkWiO&#10;nf//jIGSBY+t//+MIJD0jtL//4u0j7yNsv//jE+PzY4A//+No5Dcj3///478kfeQ+///kBqSnpHo&#10;//+Q1JKXkk3//5CqkY6R/f//j9SP/pET//+OqI59j3X//42ujYuNdf//jZGNtowW//+Ou49ljJf/&#10;/5FRktuPyf//lA6W55SA//+T+pg/lvD//5EelkyV0///jquT5pOF//+O3JNLkjX//5EPlDeRyf//&#10;kr6UrZC///+SlJQMju3//5Hck9yOLv//kRiUOY7f//+PWpNlj03//42RkcqPrf//jQOQzZC1//+N&#10;upDwkh3//47okcyTGv//juuR7JKT//+NmZEJkTP//41gkUeRrf//joySmZOd//+PJJKnk/f//44k&#10;kJGRmP//jUCOgI9S//+PMo+tkPH//5PRlBqWWP//l9eYS5sy//+Yf5k9m/j//5c7mEWaJf//ljyX&#10;hZg4//+Vkpb3lmL//5SileuUFf//kvaUEpET//+Q6JIEjiD//5AxkXiNPP//kPaSlo6g//+SPpSA&#10;kSv//5PvlzGUPv//lZ6Z0pav//+V4poPlmH//5Uml+yTsf//lPaVnpEZ//+UJZL4jpj//5BNjiuK&#10;bv//iviIhoXk//+In4YThMz//4umiQWJNv//khmPdZEe//+XU5Tfl93//5gHlhWaDv//lXWUbJkQ&#10;//+TA5NbmHX//5G9k+SZJ///kPaU95nm//+PspUdmRP//42ak7eWKf//jFiSoJM2//+MypLxkbH/&#10;/43Sk5iRJf//j5SUnpH9//+RCJT7kuL//4+Ukk+Qo///jBmN84xM//+JtYtTibb//4pSjDaK9f//&#10;jWePgI62//+Q25K3kgf//5LDlBGTD///kteT5ZJz//+TW5TZkx3//5Vhl8mV6v//lxiaSpgg//+X&#10;i5r4l9z//5YjmYCUxP//k1yWx5BA//+Q45SQjMX//49ck1mLXf//jreS5ovx//+N7ZJCjTz//4zF&#10;kSqOLv//jDaQko7E//+LRY+cjbn//4pujuGMAP//i82QO4wz//+O15K1jiP//5IJlJ+Qwv//lDeV&#10;VZOd//+Vu5YIl0z//5axl0abAP//lpOYIZyD//+VqJgbmw7//5LOlZCWBv//jdmQfo7g//+J6IyF&#10;iib//4j3jBWKNf//iwiPY452//+NRJNHktz//4wak6CS0f//iIKQ849H//+F2Y54jF7//4YcjiKM&#10;lP//iSuPy491//+Nb5Igks7//5DHk6uUo///kb+Ty5SL//+RZJOllD///5GHlH6VNv//khaVl5Zp&#10;//+SC5W5loH//5HUlXSWQP//ki6Vw5bI//+STpXzl2v//5Hwlc2X/P//kheWKJlP//+SfJaRmoz/&#10;/5IzlfGaAf//kXqUvpfJ//+QzpO9lPX//5A6kyKSNf//kAiS75Ad//+P/ZJ9jqf//48UkNONQ///&#10;jWaOmoxP//+MBI11jJD//4rjjVuNOf//iauNcY05//+JU44qjV3//4qwkC+Okv//jP+SyJBn//+O&#10;eJRLkWf//44Yk7qQo///jdyS/I+f//+Pj5Phj7T//5GIlPaPjP//kdiUq45D//+Qk5M9jKH//4/E&#10;kn6Mof//kKWTHY6c//+RdJMZkBP//5EgkciP8///kYmRnZC1//+TfpOqk3f//5T1lXmVrf//lA6U&#10;2JTq//+RlJKYkir//481kKiPwv//jTiPao5r//+MNo85jlb//4y0kE+PVf//jZyRo5AQ//+Og5L1&#10;kIr//49mlFmRm///j9CVBJMr//+QQZUYlYH//5DrlLOYRv//kfyUd5r6//+TVJTonLX//5OflRKb&#10;0v//kxuVK5lM//+ShZWul1r//5GYleyWZf//kMqWHJZH//+QaJZLlhT//4/ClWCUP///jtiTNJDm&#10;//+O4pE/jfz//5A1kICMqf//kVeQDIwO//+RTY8ji5v//4/yjamLQf//jlKMg4t0//+Ny4z5jJT/&#10;/47Oj1aOZ///kMySuJCD//+SkZWBklf//5LXlhuS8P//kkmVE5LU//+SepQzk1T//5PKlDeUt///&#10;leuVOJaR//+XO5XulzT//5ZvlVSVt///lTyVQJSR//+VJJb3lcj//5TcmJOXrv//k6eYmZiT//+R&#10;h5a/l5P//48kk/CVIv//jVKRopJ0//+LvI/Xj7v//4pvjnKNLv//iceNWYsd//+Ku41WisP//41/&#10;jsiM2P//kESQTY+w//+SaZGLkjX//5OkkkiTbf//k1iRq5Ji//+SnJClkHz//5IRj72O6v//kj6P&#10;k461//+S75Ayj63//5IVj6iPZv//kBqOSY35//+PFY3vjYD//4+wj0SO7v//kP6RdpGK//+ROpLu&#10;k4///4/RktGT8P//jYyReJK9//+LfI+ekGH//4myjXuNFf//iKeL3Ioy//+IgosLiK7//4g4idKH&#10;tP//h2qH34ab//+Hi4cThl///4lWiG+Hbv//jACLDIjl//+N9I0eicT//46YjeOKNP//jkqNvor5&#10;//+NWI0Li7H//4vZi+uLV///ityLYoo1//+LGYu9iPf//4tyi4SHMv//i4GKZoWd//+LGIjYhSH/&#10;/4pOh6mGAv//ihyH6ogu//+LtYopiwT//41yjBqL2f//jGGK5IiR//+JjIheg/z//4fph+GB+///&#10;h5iJAIJb//+IK4pmg9b//4lVi3KFu///irOMP4eD//+MBo0liLn//41ljo6JaP//jneP/omM//+O&#10;r5CPiV3//46akISKBf//jm2P7IuC//+NLY3wi+f//4sZiySKuP//icGJgYnB//+KLopRirH//4t7&#10;jIWMmP//jI2Oh43L//+NypA0jnn//49tkYWPcf//kLuR+JB5//+R5JJMka3//5O4k+iTZv//lHiV&#10;KJPG//+RvZM/kM3//4vujh6LRf//ho+JPIaT//+E6YgDhVr//4bVih6HCv//ibGMkYll//+Ln42I&#10;i1v//4xsjXWNHP//jCGM944I//+Kc4uMjIb//4iUicaJGf//h3yIQ4Vt//+HPIdUgzD//4hriAKD&#10;5f//iuaKZYbS//+NJYzsiTn//46Fjs6J6///jr6Piokf//+NJI49hwH//4p0i5CEx///iReKQYTt&#10;//+Kt4xqiL3//43ckHuOB///kAGTZJG0//+PgpMGkeX//4yUj5GPHP//ibKMA4xX//+JGYr3i9n/&#10;/4igil6LDP//h0mJCIiy//+IMYnriJz//4w6jeiMbP//jxWQr4+K//+ORI/Vjpn//4xWjeWL9v//&#10;jDaNpYsW//+MxY3aixn//4thjBqJbP//igmK0Yhl//+L0Y05i3D//45ZkMqQEP//jsiSZpLA//+N&#10;a5IHkt///4qGj4WQG///h4GMEIwT//+GBomHiS///4V8h8uHTf//hEiFmoSu//+C3IN1gaH//4Kn&#10;grR/9f//g86DgoBl//+FuoUoglj//4d4hqWEhP//iJiHh4Yn//+JPYgsh0X//4jwiDSHX///h9WH&#10;0Ibs//+Hmohqh6n//4hEia2JNv//iHuJ4Imr//+IkYlniWL//4onik2Kl///jTWM+42y//+RF5Dx&#10;khb//5SclPqWh///liKXeplw//+UnJdXmbP//5B6lLqXbv//jBSRepR6//+KSY/tkzb//4s8kAKT&#10;SP//jMeP55Ke//+NVo7NkIv//40gjXGOdv//jTWM+I3r//+Nlo1DjpL//415jY6Oy///jTmOJ46P&#10;//+OWZAwj6L//4/+kniRn///kFaTCpKu//+Ox5Gmkfb//4w+j4yQVv//iryO9JAQ//+KkY/8kYD/&#10;/4m+kEKSK///iMaP2JHU//+JD4/RkWT//4paj/yQ3P//jAGP+pBy//+NhI/QkHb//479kCWRJf//&#10;kAmQrpGR//+PipApkIT//43EjqeO8v//jE2NuI79//+MY46UkUX//43QkLaUZf//kAOTV5do//+S&#10;Z5XummX//5PPl62cyf//k7uYY53Z//+SdpgZnTX//5BOloabCP//jmOUaZku//+NRpKdmT///4w+&#10;kQeaZv//iwKPwpsC//+J348Dmhb//4igjkiXsP//iGWOmpau//+K75Gnmgj//482lhmfuP//kiiY&#10;raK8//+TZplWoj///5Tgmoehdf//lt6crqH1//+XbJ1zogv//5YunDehJP//lNWa4aDX//+UjZru&#10;oeX//5TPm5Ci6P//lEWa5KHr//+SP5gRnpb//4/zlOGbYf//jzyT+psc//+QfZX4niH//5JimRai&#10;LP//k0ua8KRs//+SoZqZo93//5DfmK6hb///j3yW+p8g//+PeJa6nff//49JlnecKP//jXeUv5ib&#10;//+KUJG8lH7//4aGjdyQ4P//hCyLH49a//+FRouZkPn//4jkjo2UQP//jReSBJdh//+QVZRmmWv/&#10;/5FwlImZf///kKWTDpfe//+PN5GWlc3//430kRyUX///jOiRdJPf//+MDZIUlCj//4tDkkuUiP//&#10;ioOR95SP//+KipIWlPn//4wck7qW////j2mXJZss//+TTZsqoGb//5VRnVej4P//lJyc8aSo//+T&#10;cZxVpTz//5NgnOynTP//k2udV6lN//+TAJzMqc7//5J2m7uobv//kKiZSqPx//+OHZZ2nfT//40m&#10;ld6ab///jV6XG5ob//+NxpjEm6r//46tmqKeSP//j++cBKC0//+Q0JvzobX//5EQmlShBP//j7uW&#10;z54K//+MtJIxmU3//4qPj76WNP//ioiQn5aF//+LKJKjmMr//4x3lOqcMv//jraXQZ/y//+R2Jmp&#10;o3X//5Ucm+Gmiv//lrGc+ah2//+VpZyPqK7//5KHmvuneP//j4mZlaaX//+P+pr2qQD//5Ornrat&#10;yP//luOhS7Be//+X56FPryn//5ffoEWspP//mHOgH6u8//+aKaGlrTn//5q4onyt4///l9ugDKqT&#10;//+TeJv8pV///5AzmQGhcv//jyOYP5+x//+PdJjDntT//5DMmiCfFf//k+SdIKJC//+XQaB1pxD/&#10;/5geoX+p////lhif7qpD//+To54/qoT//5MInpmspf//k4yfuq5y//+TgZ9jrR7//5KmnU2pQ///&#10;kVSadqVs//+Q8pkvpJL//5Gzmf6mh///koSbZKip//+SyZwaqVP//5Hum0OoAf//joKXl6OL//+H&#10;Q4/hmuv//35Dhg2Qbv//eBh+hoj+//92d3sthmb//3gde2GHg///fFR/Lou0//+BzIV8kZD//4aJ&#10;i9CW4v//iZ2QcprD//+MQ5QTnrv//4/Sl/aj7v//kuya4KgQ//+TlZr7qFj//5K7mX+mEP//kVuX&#10;4qNV//+Pi5aJoOj//44MlhafWv//jV2Wr57o//+Nmpf+n8j//45vmY2iJv//j5qbCKW7//+QR5ui&#10;qQn//48HmeSpp///jIOWi6fD//+Kx5O0pXD//4n0kY2jMP//iciQHaFw//+LMJDUogD//46PlIGl&#10;mf//kfOZIqmX//+SXps8qhn//5DFm1CoCv//kJCcm6eX//+RvZ7sqT3//5K7oHerXv//k0Ogzq1/&#10;//+TK5/3ryr//5MKnxOwhv//k4qfbbIG//+TkaBDsqz//5KeoM6yMP//kPygjrDW//+O4Z7irmz/&#10;/41onL+sAf//jfOcK6tf//+PTpySq/f//4/xnLys0///j3KcLq20//+OcZtmrt///43nm0Swb///&#10;jsScerJj//+RL572tJr//5LXoB605v//kSudO7EN//+NV5fMqsD//4rhlA6mU///i8GUy6Z7//+O&#10;XpibqVH//472mvGqIv//jaSalaiQ//+NYJnGp/X//47WmaepiP//j86Y/KsY//+OQpalqlT//4rF&#10;k2Cnaf//hraQBqNg//+CbIwsnmj//4ACiYKa8///gWuKIJtk//+EvYynngb//4cojrGf9///h5eP&#10;MKA7//+GtY6in3///4ZCjq2fT///hwOQQKCC//+JQZO4o/j//40BmLGqAf//j/acVK+W//+P0Jws&#10;sWn//40umVawBv//izuXy6+R//+McZo3swb//4+5nsW4Sv//kdWhI7ot//+RnJ/btpb//4+dnDev&#10;D///i2KWoaTl//+D0Y4Nl/D//3kugiOIiP//bvh2FXpq//9plG7OcrH//2qrbrxzpf//cJ90dXua&#10;//93snvhhdT//3vNgIaM5v//fMOB7o+e//9884I2kCH//37Jg7eRWf//hFmI5ZZr//+MxZF7n5X/&#10;/5O8mXeo/P//lZOczq5d//+S5JuMrzP//48pmNit+v//i8aWM6wR//+Iy5QVqsP//4eqlF+s////&#10;ibWYbbSb//+PmqCDwRP//5cuqe7ON///m5uvpdXN//+bkbCb1qz//5mNr5bUif//mSuwOdRF//+b&#10;kLNx15n//53qth/a5P//ngG2KNrB//+cWbSS1+D//5qnsz/Vf///meCy5tWr//+Z0LLi19n//5m9&#10;slXaJf//mnKySNxZ//+cEbMI3cb//5whshDbwv//mmqvWdcI//+Z065O1Dv//5ogru7T/f//mfGv&#10;h9SG//+aArAv1b3//5qBsMHXFP//myexQteo//+blLHm1v3//5rqsfzU0P//mMmwo9GY//+W5q72&#10;z1j//5cSrqvPgP//mNqvttEz//+aXbC+0nD//5svsZLS1v//mzixy9H+//+aJ7CZz2j//5jUrr/M&#10;TP//mCKtfMo4//+YG60SyZT//5errFXJS///ll2qrsi9//+WMapHydD//5hMrGjNXf//mrSu8NDk&#10;//+bKK+H0d///5phrwLRPf//mt+wL9H7//+bvbIk0zv//5n2sWPRsv//li6uGs4f//+ULawCzKf/&#10;/5TJrDbOIv//lk6tYtCG//+YJa8h0xL//5pcsVfV3v//m5uyVNey//+albDB1z3//5iIri7VVP//&#10;l4Gs59Oj//+YB6100sT//5jrrsjR5P//mMivkNBE//+W9q7TzaX//5RBrMfLFP//k6qsQ8ui//+V&#10;nK3+zxT//5bMrx/RLv//ls+vhdFd//+WtLAB0P7//5Yvr8XP3P//lKKt2s1G//+S3qs/ypz//5NJ&#10;quPLBP//lWKsfM4C//+Wkq1j0Fr//5YfrNnRQP//lSesAtJI//+VHqwf1Nn//5X9rMzXuP//lu+t&#10;Ati0//+X6K0A16b//5lLrZzWPv//mtuuxtWF//+a2q5m0/3//5iRq2jQdP//lcOnusyC//+UaaXh&#10;yoH//5UKprDLdf//lxepZs7w//+ZM6xc0wD//5qErqLVwP//ms2v0tXI//+ZNa6q0fn//5dSrHfN&#10;Lv//l6mr5cus//+ZKawyzOv//5kWqxTNZv//l0+ozcvv//+V/Kdwyjn//5Xdp1jJIf//lb2nPMg+&#10;//+VyKeKyL3//5b0qUPLdP//mFCrDs3K//+Yk6tYzQb//5i9qyLKnv//mWerHcj9//+ZYKpAyFn/&#10;/5myqgjKEP//myGrrs5j//+b761v0mH//5r/rbTTuv//mNGsaNI9//+W8qrbz5X//5YRqbHNIf//&#10;lbSopMsU//+VVKeTyW///5TgpuHIf///lOqnVckp//+VYqiIyyz//5VqqQ3NIf//lbOpQ89M//+W&#10;mKml0cP//5dMqb3Tdf//lw+pNNN///+WPaia0ov//5XkqPHSKf//li+qFtK1//+WW6sW0xX//5Zl&#10;rAvTBf//lnWtJNKq//+Vnqz30Or//5QhqyLNxf//k4ypWMrp//+ULajTyYf//5SQqR7Jgv//lRqq&#10;qMvv//+WYK1Q0J7//5berszUMf//leeuE9Rv//+T+au/0XX//5IJqSHNBP//kbSoUMoj//+SUKjW&#10;ySb//5IRqKvISf//kGqm9Ma9//+OY6SqxTL//44ZpA7FhP//j+Klc8eG//+RqaaoyLv//5F4pd/H&#10;dv//j9qkC8Wi//+PJ6O4xq3//5ARpXfK+v//kVmnxs/D//+R3qlS0q3//5ERqUjTE///j4CoAtHW&#10;//+PAad20PD//4/eqCDQWP//j+un6c3j//+OgaYfydb//42vpNjHcf//jo+lNsgc//+QXqZeyg7/&#10;/5HXpvjKn///khymf8jm//+Rl6XAxuH//5IApoLH8///ktynz8tt//+SXadUzZH//5EEpa/NPP//&#10;kMKlWsxl//+SjaeWzQn//5UwqsXOfP//la6rOM2N//+ToKhwyeP//5GQpZrG+f//klumTch9//+U&#10;8qmCzNz//5VZqpHOqP//k8epUM2D//+S46hhzF///5K2p+jLl///koKnJ8qP//+SFqX0yVX//5G4&#10;pK/Igv//kOqjHMfY//+QBqG+x+D//5CioifKH///kiejjs1K//+TMqR2zub//5OZpPvOIP//kv+k&#10;5MrK//+Q3qONxZT//47woknBnv//jtOiP8Dn//+P56KZwen//5A/oczCEP//jumfwcDk//+NAp5G&#10;wJb//4x0nzzDGv//jOShd8au//+MvaJtyAz//4s/oQPF/f//in6fp8O4//+Ly6BQw+P//41doX/F&#10;F///jcSh5cV8//+mT8Nl55X//6gDxRvrwf//qMrGeO6B//+n4cZX7h7//6bIxgPsuP//poPGa+xu&#10;//+mMcaG7Lr//6XKxkns7P//pjvGtO1F//+m5Mb47QH//6Z5xanrRv//pSjDBein//+kmsEm5uP/&#10;/6WDwRPmdv//pffA0+Wc//+mBMBq5OP//6cnwWXl7v//qO3Dgefu//+qmsYe6hL//6vSyL3r6f//&#10;q/fKFezM//+ricoT7L7//6ytys/skf//rn/LlOtO//+sh8gp5qz//6dWwhfhFf//pJq/6OBn//+l&#10;ksKX5Lf//6eOxmfpvP//qKfIq+03//+owMke7zP//6ioyPXwN///p7zHte/7//+mE8V57oT//6V2&#10;w/btKf//pgPDKOwg//+nOcL563X//6g7w27rLP//qIvEf+vD//+pFMbj7cf//6k2yMLvk///p8jH&#10;3O7d//+lx8UX7Dj//6Waw63qjP//p5nEhOsu//+qI8Y67RT//6w/yA3vdf//rHbIp/Ea//+qLsdI&#10;8YD//6erxgvx0v//pnDGNvJU//+micd88rP//6aSx+nyHP//pmXHLPB+//+mUsWy7ln//6YZw6Hs&#10;Ov//ps/CxOvs//+oJsMi7XD//6hAwrvurP//p/DCgO+E//+oHsOM8DH//6fvxNzvlP//pgzETuyu&#10;//+jp8Jv6U///6NHwfbn7v//pLbDJOgL//+l9MQz55X//6YTxBjmsv//pinD4+eo//+mscRs6kn/&#10;/6aWxNvsGf//pYvEg+wq//+lxMUH7HP//6jQx7TuS///rFrKj++h//+t0cui7oz//6xJyhzrmP//&#10;qBnFz+fY//+k3MH/5kP//6SUwP7n5P//pjjCYeuG//+pFcW18An//6wKyUTzn///rhTLRvSd//+u&#10;Gcq08rz//6wRyG/vaf//qeLHAezi//+osMbB613//6iZxmrpov//qdPFeea+//+spMQ+4lL//7KR&#10;xMHeQf//vPvJL9zy///LaNKb3/X//9i43YLkmf//3IXhtOQX///UAtqU2wr//8YLzPfOCP//u1LB&#10;P8Qc//+3Qbv3wKn//7aUusXA7///s2i3+r77//+rj7EQt7v//6L7qViuM///nOajgKWj//+akqCt&#10;oIL//51bouOhvf//oyyo1qga//+nIa2qrgv//6a0rhOvh///ofGpcqwE//+bxaLWp0T//5fdnq+l&#10;0P//l3Wewahq//+ZqqHlrJX//51JpjCwDP//odeqjbKQ//+mJq3gtDj//6hdrpC0OP//p8usNLIq&#10;//+mMqjvr43//6Thpr6td///o4imEqwH//+iD6baq77//6BDp76sIP//nUOmTKrb//+YjqFEpjT/&#10;/5RFmz+gdv//lBiZGZ55//+X8JugoPf//5vpn4+kl///nfeiuqfp//+ev6UOq5f//55ypcaulP//&#10;nSWkk69b//+cm6Oeryj//5vvor+txP//mhihaas1//+ZFqGAqgL//5juon2qLf//mKujFqqx//+Y&#10;kKObq9H//5j5pLut9f//mrmnTLG4//+coqn8tZT//50Pqvi3gP//nECqebea//+bcKnWtvL//5r/&#10;qXO1nf//mu6pNLNu//+bPKkKsMD//5vTqQKuYf//nECo3qzO//+cL6hlrEj//5xXqEKtR///nG+n&#10;9K5V//+aIaTaq6P//5azoFul/P//lNGdqKEq//+UaZ0Invf//5Whnn2gvf//l0GgYKTT//+XjKDS&#10;p+H//5cnoMupF///ld2gE6fq//+TSp3dpMf//5E6m6CinP//kAaZ26JZ//+P65kho/r//5G2mnWn&#10;vP//lC2cl6uo//+V9Z4qrdT//5ZNnm+tWP//lTidj6qZ//+UM5zyp97//5NEnESl6v//ksSbhKVD&#10;//+UXJxypwf//5b8nqOpa///mB6gBqms//+XBZ+fp5///5VKnm2lof//laqfFqbn//+XoaFFqn3/&#10;/5glogKsT///lqegnKsj//+UQJ5KqIb//5F6m6ulwf//jpeY0aM1//+MPJX8oQL//4qgk5afJ///&#10;igCSo55g//+LR5SzoBf//44NmSujsf//kF6dJqaE//+Rdp8Yp17//5CgniqlxP//jiybLqJp//+L&#10;QpfInqv//4f+lA2aqP//hQiQYZci//+D345HlfT//4WXj1iYdP//iOeTAZ1h//+KupY2oSn//4mM&#10;loehY///hciTZJ3X//+BZY6amMj//353isqVJ///fBmHdJKI//94i4LSjxj//3V9foOMjf//dcR9&#10;wo6B//95+oGwlm3//4F3igykAP//i1CVw7Vo//+U5KGqxh3//5xuq5bSzv//oZ2zX9sN//+lHrns&#10;4Er//6kkwTblcv//rWDIA+qc//+u5sq97KT//64KygzrTP//rifKC+m7//+wzcxz6f7//7MEze3p&#10;5v//sf/LgueM//+v18fX5Q7//693xpbkcP//sDfHMuQO//+wv8fO4jv//7FryEzfzP//sw/Jed6V&#10;//+1g8uL3uL//7VOyxbci///ryvEVtLn//+kmbgzwsD//5niqsaxBP//kmefzaJh//+Oc5hJmBf/&#10;/4yCk2ORVv//jA6Q9Y4L//+MXZBFjZL//4z0kHqOrv//jdWRRZAQ//+OeZHikD3//48DkpWP3v//&#10;j7OTu5Bu//+PhZQbkVL//44VksiREP//jAuQBY62//+Je4wsicD//4cMiIaDfP//haaGMH3T//+F&#10;nYVVedL//4Y1hRt3Tf//hoaEq3XK//+F/YOydNH//4RZggtzwv//guOAtXMe//+DHYDBc77//4RH&#10;gRV0af//hgmBiXTz//+JG4NqdrX//46JiBd7Zf//lRKOQoH9//+ZDZHChjf//5mDkP6GRv//meCP&#10;DYT9//+fuJH4iEH//65XnmyUUP//wQSxTqXR///Nh7/WseP//83LwXewO///yJq7V6a3///G7rcV&#10;oAr//8n/t4uf7f//z1e8bKaB///TSsITrvP//9cEyF23TP//35rTtcQ1///p2OCX0vn///Es6f3e&#10;1f//9Cfuu+Xa///xCOwv41X//+ck4LPT9///3fPU9cOg///eB9QLwY3//+KI2cTJQP//3yjYUMkA&#10;///R/czXvXn//8TjwS2yxf//v768xLEm///ByL4qtTz//8dzwqG6tP//yuHFSrzo///Fxb9YtnT/&#10;/70NtS6s7v//vJezLayN///HdL1WuJD//9fgzvTLs///57/het9B///yfu8H7T7///WU9Dbyff//&#10;8Wzxbe9D///mhOcP48///9hn2JfTlP//x2HGyb+w//+2IrTurGL//6zCq0Oi1///rZesFqUs//+w&#10;2bALq2b//7DLsaKvpP//sBOy3rNj//+zKLc1uYf//7WAue+9Vv//sRO1RLld//+qkq3+shv//6py&#10;rO6vkP//sJyypLIy//+0UrZessj//7EDsuquJf//rCmtaKn///+qh6rcqkb//6k3qMGqpv//pUSk&#10;SKbf//+hdqBIoXP//6F8oFCe3///o32iGp6E//+jDqDsnPv//6F1nmqbzP//omWe6J3+//+l46KJ&#10;omP//6q7p6ynCv//s16wrK6k///CpcCFvKr//9Fa0E3Kbf//0irSzcsO///E0seavtv//7ZRuv2y&#10;g///sDG1aq3Z//+xL7T6rkD//7R1tXCvQ///uwS5ObKy///EgsFsuZP//8lmxvO9ov//wmPBr7hO&#10;//+zhrR0rS///6dOqRGk9///oiKkA6Jm//+iI6QTo1L//6TqpyelTf//pxipwqUd//+l26kNoPT/&#10;/6GlpXqa4///nbmiCZdD//+b/6Axl73//5yroFCbpf//nrKh3aEG//+fxKLypMP//58OooWlLv//&#10;nWahGKLQ//+cW6Aan9b//5yCoEWeDP//nQig7Z2P//+eY6JsnsX//58moxKfUf//nIegFZuu//+Z&#10;Bpwqlnz//5i4m3yUdP//mtidKZV8//+bKJzAlb3//5fHmJ2Tlf//k7uUD5G+//+SSpJgksP//5N4&#10;k06V4f//lXiU2piX//+WyZW8mWD//5fXls2Zjv//mgqZvZvK//+cHZ0Kn0L//5xwnmuhdP//m4yd&#10;y6F0//+aoZxAn6P//5uznCeeOv//nv2eCJ5Q//+h4p++nlD//6LuoGids///opGgvJ1A//+hxaE2&#10;nWf//6DEoU+dUP//niGfV5sM//+aWJv1l07//5aPmIiTxf//k7OWAJGp//+TDpW1kkn//5R/l3+V&#10;Sv//lk2Zkphx//+W2JpGmWb//5UnmL+WxP//knyWOpID//+QvZROja3//5CPk12LOf//kduTdosx&#10;//+TqJQAjND//5TNlCyOmP//lWSUL4/I//+V+pRxkB3//5cdlXaP7///mVmX25BK//+bxpq+kSr/&#10;/5wLm7eRGP//mQiZYo9r//+VhZZmjp///5SdlbOQvv//llqXK5R1//+ZaJl1l8L//5ymm8qaKv//&#10;nk+c/Zt6//+cgpuEmuL//5fal7+Yrv//k+aUlpcT//+SnpOWlwn//5PtlNOYef//lnuXVJp///+Y&#10;NZk3mzX//5i7mfaabv//mQiaipmL//+YupqlmIz//5b9mV6Wdv//lFmXF5NX//+SkZWMkMX//5Lu&#10;lhyQUf//lMaYFpGz//+WH5lVkuX//5WymI+SYf//k72WFZB///+R35PHj1j//5KjlICR7///leSY&#10;FpfC//+XVpnKmv3//5T8lx+YGv//kmGTnJKZ//+S05MQj37//5YEleaQif//mKSZVpNk//+Yb5sA&#10;lSP//5anmziVcv//lJaaRZSN//+Sn5g9kwH//5HxlrSSv///kvqWmJTL//+VdJf3mOD//5gDmdOd&#10;c///mHeaOZ/7//+WV5iPn1n//5NhljGcmP//kbmVJJnL//+SUpZzmLL//5RXmQ6ZdP//lgmawZrL&#10;//+XIJsunEH//5domoec3///lXiX/Zq3//+R7JR9lmn//48nklSS0f//jcCRp5DN//+NUZF5j7//&#10;/44Dka6Ppv//j0aR35Ae//+QIZGkkHX//5A9kUKQXf//j/2RUI/6//+PaZGWj1X//48mkkWPPP//&#10;j8iTp5BA//+QnpT4kWr//5ESlYGR2v//kTKVL5Ha//+RIJQpkev//5CckpGRrf//jzGQiJBh//+N&#10;VY7PjmT//4wzji+NB///jBKORIzR//+MYY45jUf//4wIjWqNZP//iwGMXY0S//+KYYwfjTb//4rg&#10;jQGOKP//i8eN347B//+L8o2njdL//4vDjPyMU///jDqNJ4wI//+M5o3PjJ///4yXjZaMdP//jFqN&#10;Z4xp//+Oy4/Vj1z//5OBlLmU8f//lsuYsZk7//+W+5n8mlb//5XnmiGZ+f//lQKaK5lm//+T5Zlz&#10;mAz//5Jhl/SWF///kLGWO5RG//+PHJTGkt///46clC+SAP//jxiT75DU//+OtJKBjfL//4xuj7CJ&#10;tf//iYiNF4Z1//+H8YwbhfP//4iEjNKH5///ifKNuonz//+KgI2Tihj//4pUjSiJEf//iguNU4hk&#10;//+JsI23iJv//4m/jiyJ6P//ilWOuovA//+LC49jjTn//4sDj46Nef//ijGO0oyU//+KKo5gi/L/&#10;/4pKjaiK5///iZuMVIkr//+JvIyYiU///4rqjqSLo///i5+QXo29//+LypEJjqv//4sykEyOD///&#10;ibWOXYw6//+I6Y1Gi3D//4oxjpWNZP//jO6RVpDt//+O+ZMQkx3//49Akp6Srv//jp2RKZE2//+O&#10;SJAhkID//46Bj82Qh///jjaPDo9u//+NUY3WjOr//40ijZOLBP//jiOO/4tI//+QOJIRjlX//5JC&#10;lYuS4v//kaaWYZVO//+OvZRNlH3//4xpkeiSaf//jLiRUpEX//+PYpK6kQL//5IYlFSQ4v//k0+V&#10;B5Au//+T1ZXVkDn//5PVlo2RC///khSVWZET//+QGpNQkVL//5ATkraTYv//kXqTj5Yl//+SYJRo&#10;l27//5EYk7mV/P//jmWSB5Nc//+NL5HTkp3//43PkveTXP//jmGTKJLR//+Nh5Esj+L//4yejuiN&#10;Lv//jlmPsY6W//+SkpORk9T//5ZYl1KYuP//l0mYPpnO//+WkZd0mCD//5XqlsGV7v//lTuWA5O/&#10;//+UA5S4kZv//5Ipkt+Pjf//kECROY4A//+PupEuje7//5CUkpyPLf//kkyVFJFE//+UjJhOlAD/&#10;/5ZMms2WFv//lfqaN5VU//+UHpbQkfn//5J8kwmOWP//kO6PzYts//+OjYyviQb//4xZimmH+v//&#10;jL6K64n3//+Qyo8Tj5j//5aclRaW5v//mpaZepwt//+avppJnVz//5i8mQ6cRP//lxqYepvY//+W&#10;EZjhnHn//5TbmUKc2f//kvKYgpum//+Qq5aYmND//4/KlXuWVf//kJWV6ZUo//+RyJbOlLP//5Mq&#10;l+GVE///kz+Xa5Ra//+PYpLJj23//4lLi/qIMf//hPSHVoOA//+EZYbYg6b//4dMieCHqf//i8qO&#10;PYzG//+PPJFakB7//5CmkpiRLP//kdOT6JIn//+TtJYQk9v//5TRlz+UO///lHuWvJJa//+SxJTw&#10;jtH//5A6ko2K4v//jgyQq4gw//+M64+4h5L//4zdj8WJKv//jIiPtouQ//+Lfo8gjYT//4szj1SP&#10;S///iyGPno+t//+LJI+wjq///4xlkIiOGf//jrGR2Y6V//+RxJOLkK3//5R5lReT4v//lgOWWpdn&#10;//+WFJcbmeX//5RblnSZnP//kfeUyZbW//+OvZGjkez//4qFjRuMGv//iAWKbolB//+IvYuTiyz/&#10;/4urj6WQM///jayTOJP6//+MEJMIkwn//4inkGqPY///hviOsI1H//+IMo7/jh3//4sBkB2QM///&#10;jlaRg5I1//+RM5Ljk5r//5Iuk12T4v//kiCTqZQ1//+Sk5SklVH//5LRlSqVo///ka2UBpPi//+P&#10;15IzkWf//474kZaQcv//jxWSNpFS//+PUZMMkyT//4/Hk+mViP//kCaUO5c1//+P6pOZlt3//4/K&#10;kvqVM///j/6S7ZM5//+QRJNMkW7//5EVlDuQo///kfiU5JCR//+Rk5PskDL//5ABkeePzP//jlaQ&#10;hJAl//+M2JAWkKD//4tqkAGQa///iueQlJAz//+L9pIkkNH//41Hk1mRPf//jU2S4JBW//+MU5E0&#10;jov//4x+kKGN3f//jsOSJo7j//+RAJOZj5v//5EtkyGOqv//j9KRcY0m//+PJZDMjT///5AykdKP&#10;VP//kROSTJDb//+Q4pFwkNH//5GikdWRwv//k/2UVpSH//+VW5YMlhP//5OWlHiT1P//kESRPI/Q&#10;//+OTo+EjcD//41YjwuNhP//jFeOi41n//+MIY6njXn//4zfj6CNx///jhyRO46L//+PGJLCj77/&#10;/48DkyaQ8P//jw6TLJMk//+P/5N2lrH//5G6lCyamv//k6qVJp0i//+UMJVFnEX//5PPlUCZe///&#10;k2aV1JdC//+STZYBlcX//5EzlfqVCf//kQiWQpTW//+RRJYalAH//5EklMSR3f//kJ6Sdo7n//+Q&#10;rJCqjMX//5GPkBOMgf//knyQR43q//+SoJB4kBb//5IukKuSJ///kdeRTJNm//+RzZJfk1j//5IO&#10;k7uSlv//kmGVBpIj//+SCpVYkev//5EglICRvv//kQyTvpJQ//+SW5O+k7///5SOlIyVgf//lc+U&#10;7ZXd//+Um5O/k8r//5MBkxmSEv//k1SVDJOx//+T7Jdwlur//5NcmDaZTP//kXqW1ZmF//+O/pQU&#10;l6///406kbKVT///jGeQVJMo//+MZo/9kW///4yqj9uPmP//jWePv44v//+PH5ARjjn//5DbkDiP&#10;IP//kkmQYpBI//+TJJCpkOb//5K1kEOP9///kc+PxI6O//+RBI9sjbz//5Erj+COkv//ki2RC5CO&#10;//+RvpCokKP//49/jnqOQP//jgCNIIxi//+O/I5pjXL//5E9kS2Qjv//kmKTNJNm//+RjpOGlKP/&#10;/49SklCT2///jMeQRJEw//+KOY2mjQD//4kNjBaJ4f//iiaMiYnL//+LSIyxisr//4rciy6Kzv//&#10;ikSJxop3//+Kl4nGil3//4ufisKKI///jCeLUIkr//+L/ItCiE7//4vxi46JFf//i+eL/Yrc//+L&#10;SYvji9L//4qMi2yLKP//ij+K0Ykg//+Ki4oKhqX//4uhiZOFXf//jLaJVYXc//+NX4mKiBT//44W&#10;is2LTP//j4aNI44y//+QRI5hjiT//44UjEaJo///inyI8oQD//+IrIgKgZD//4jjiW+CT///iiCL&#10;XYSD//+LPIxnhqH//4uwjGOH8v//i6GMBYg8//+L24yAiC3//40PjmOIx///jrCQw4pg//+QA5J0&#10;jNT//5BfknqPBv//juqQDY8V//+MkYyIjUD//4t4ipmMGv//jG2Lk409//+OT45Oj5///4/7kUyR&#10;qv//kZGT/JM5//+SoJVXlAv//5JzlJ6Thf//ke+TN5Je//+S25OcklT//5Q+lTaS2///ky2U1pGQ&#10;//+OPJCGjS3//4hgiuaIMf//hXuH/IXV//+GbojKhuH//4mUi5+KFP//jUOO1o5E//+QNpFkkgv/&#10;/5ElkiiTKP//jyeQBo/C//+Mmo0Lik7//4v/i6mGi///jMuLooVz//+N8IxIho7//48vjYCI2f//&#10;kCaOyoqT//+Qj4/NitD//4+Vj5yJTv//jDCNA4X9//+H14k+gsX//4W9h7CCvv//h6+KQ4cZ//+L&#10;mI7ZjRX//44rkcOQ7f//jW6Qv5CO//+KGIy6jQD//4cdiRmJr///hoGII4i2//+GK4eih6b//4VS&#10;hraFlv//hsOIKYXo//+KzYxNiXv//424j2WMZf//jXSPJYvV//+Lvo0PiTX//4r0i3WHMv//iy6K&#10;soZI//+LCYoAhYr//4tSirmGW///jZSOdIqX//+PpZJ9j6b//49Yk/ySZf//jTWTDJJG//+Jso/B&#10;j0P//4aQi+WLdP//hbSJyYl8//+F1oiriGL//4UehuKF+///hE+FCYL7//+EzoR3gWf//4Y1hP+B&#10;oP//h3SFvoLG//+H7oYQg+b//4fGhfWEuf//h0yFn4VA//+GQoTfhRv//4UihESEsv//hUiFEIVE&#10;//+GrYbxhpv//4giiD6HUP//iTKIhYdm//+LKImRiM///46gjIKMYv//kw+REpFu//+Wy5WVlkD/&#10;/5e4l+CY3f//lPmW9pha//+Pw5OrlXf//4sJkHCSjP//ibePi5Hz//+LhJB+kw3//43+kTWTif//&#10;j1KQxpKM//+PlY/lkUj//4/3j9SRYP//kG+QYJJb//+Pv5BIkjL//44zj62Qp///jguQgJAz//+P&#10;cZJ1kW7//5CAk5uSoP//j+KS6pJz//+NdpDGkNT//4rnjwKPZ///iYCOoo8Z//+IFY37jjb//4cO&#10;jQuM8v//h6mM+oym//+JfI1/jVL//4uRjhyOaP//jSeOgI9g//+Oa48OkCX//4+Dj9SQff//j42P&#10;vI/C//+Olo7gjuT//43BjpyPlf//jZaPcJHC//+OIpD9lFH//4+Ekw6W5P//ka+VhJnV//+TeZeM&#10;nHr//5NymAGdRv//kXuWtpuW//+Ov5RjmI3//4zokmaWp///jFKRQZdG//+MD5CFmWv//4vBkDCb&#10;SP//i2OQL5tI//+KkI/qmQf//4n3j+SW1///ivWRQJdU//+N4JQZmnz//5FHlv+dwv//k++ZKZ+X&#10;//+VyJr2oJr//5cAnJShZ///luic96FE//+VuZwGoCj//5Q9mqCe/v//kx+Zjp5l//+S2pkmnl//&#10;/5K7mH6d1v//kYKWhpv9//+Pt5RbmoP//48jlD+b8///kCKWWqAZ//+RaZjHpEn//5HjmfSmNf//&#10;kcCaBaXk//+RspnapKj//5Hzme+jdf//koyaUaJS//+R9pman7H//480lu+bL///i56TmpcX//+I&#10;jJCxlOz//4cUjv6UvP//h7uPAZW2//+JS4+olgj//4sykGeVnv//jT6RFJVI//+OaZDSlLH//460&#10;kAeT9///jr6PvZOQ//+PHpDXlC7//5AKk3CWL///kXqW6plg//+SY5lZnAb//5GkmTScZv//kCCX&#10;n5tr//+PaZbXmz3//5BHl9udDv//kiOZ8aAf//+TDJsVohL//5LRm0Citf//k1Gcd6Rv//+U0J7X&#10;p9v//5VTn/qqlv//lBie2Kr2//+SXZy5qU3//5AZmeOlSv//jjeXlaCa//+OvJguns7//5C7ms2f&#10;9f//khydFqHY//+ShJ4vo0H//5JCndOjlP//kcycK6K4//+RlJnpoSH//5DDlt2eO///jq6TW5o9&#10;//+M+5GVl6L//4xakguXgP//jBWTNZji//+Md5R1m17//42TlXmeL///j4CWiaEI//+RxJfHo7T/&#10;/5NJmP2lx///k0yZ06a5//+RW5l7pe3//49lmRalNP//kEqa3KdV//+TXp3jqx7//5YCn6utG///&#10;lwqfeKvt//+XA55OqQj//5fanpen2P//mr6hnapJ//+cQaOjrE7//5jnoKipUv//k0ebMqOa//+P&#10;eJegn37//48Ol6uejf//kFWZa57///+Rr5r8n9X//5QjnYWjCP//lyOgxaf6//+YeaKpq47//5dl&#10;omWskv//lP6g4qxP//+TKp/frH3//5IHnwKr/f//kOGdK6kx//+QI5rQpVD//4+VmHOiLP//j3KX&#10;OaF8//+PuZeHovn//5AEmJ6kv///kL6aR6ZI//+R55wYp5T//5GTnDKnDf//jbuYbKK5//+GzJDz&#10;mwL//39BiB+Sdv//eTyASItI//92DHtYhvr//3c0e5CHeP//fHCBJIy7//+Cy4jUk7H//4eJjwaZ&#10;gP//izWThZ59//+PDZdho2z//5Jumi2mz///k+6aw6bY//+Tf5lVpCP//5GLlragV///jtKUCpzk&#10;//+M8ZMRm0f//4zulJCcK///jlaXj575//+P+5qBorL//5FGnIKmo///kXic1qmH//+Pm5qiqbD/&#10;/4w+lqanSv//iW2TAaRO//+H95Bmobr//4fSjwagDv//iXSPyaBr//+MaZKlos3//48KlgGlQf//&#10;j7eX+KXR//+PPpkCpUr//4+kmt2l9///kJCc8aeQ//+Q053GqL7//5D2ncyqFf//kbCd9axZ//+S&#10;8Z6erzb//5RAn+KyBv//lFyg8bN1//+TAKE+syD//5EKoM6xjP//jwyfQ673//+OIZ2VrL7//4/N&#10;neetA///kkqfN66Z//+TGp9rr2n//5HRniWvNv//jyWb665g//+MrJn1rZD//4xhmgWuFf//jn+c&#10;NrAh//+Qhp3osXj//4/EnE6vnP//jM+YIKtQ//+KzJT9qDr//4vwleOpEP//jpuZgavZ//+PK5uC&#10;rBn//442m0iqOP//jtmbSKoD//+RF5v0rCX//5Jjm76uEf//kNqZkq2T//+No5a8q3X//4p9lH6p&#10;Cv//hxOR0KWU//+E2Y+qooH//4WMj8Ch4f//iAqRNaLN//+J7ZILoyb//4knkHmhKv//hiuNEJ15&#10;//+D14rXmv3//4RMjBicFv//h+SRHaG6//+NM5f7qlH//5DznN6xP///kLGdDLKY//+NtZomr+L/&#10;/4vgmKeunf//jQuarbG9//+P/J54tw7//5IvoMy59///kpegdrgk//+RpZ5+srn//48EmymrEv//&#10;iRCUqKCF//9/DomOkmv//3P/fJuD3f//bH9zGHoX//9rCnBVeDL//28pdBN9sP//dhh7RIbo//97&#10;7oGSjqr//38yhSuSj///gFiGNZML//+A5oYnklD//4OCiBSUA///iQ+NgpoG//+OsZPQodP//5Dt&#10;lymnTf//j1mWpqj9//+MwZTpqOX//4pVk22oZv//iDiSwqjZ//+H4ZSFrPD//4oCmRW1cf//juKg&#10;L8Es//+VVqhbzQ///5lHrZXUAP//mWKuwNTg//+X1a450vr//5dKrojSIP//mQ2wwNQX//+bPbLg&#10;1pT//5u4swfWvf//mr+x/9Uj//+Z7bGg1JP//5nMsg3WD///mhqyfNiX//+alrKQ2tP//5vIsyDc&#10;lf//nSuzz9z7//+cnbJz2i3//5p9r5PVhf//mcmuo9N+//+aN69q1FL//5oCr7fVgP//mZGvaNZQ&#10;//+Zd68E1qL//5n1r0TWgP//mmawCNWP//+Zu7BC04H//5fur1nRDv//ll+uLs+V//+WX64Bz97/&#10;/5fGrwTRZP//mVawW9Ly//+ak7G41CH//5tkssfUmP//m1OypNN0//+aFrDg0HP//5iOrq/NKP//&#10;mFWt68vu//+YYq2HzAT//5d6rBzL2f//lxKrSMyR//+YWqxzzyT//5pUrrPST///m0CwHtQA//+a&#10;+rBm097//5rfsOjTaf//mrCxfdLG//+Yz7Bf0KP//5XIrcXNx///lAGr58yk//+T7atBzVb//5Sd&#10;qzrOk///ljCsStB0//+Yr66B0xz//5r4sHTVh///m32wgNYX//+ahK8M1KD//5l1rcPSN///mYit&#10;+9Bf//+aOK82z1P//5nTr6HN9P//l3at+8tx//+UdKtNySb//5QKqvbKUf//ljytUc5e//+XOK7U&#10;0Ib//5aBruzQDv//lV+ugM6I//+UKa18zJb//5MtrCLKzv//ksKrF8oF//+UDqvty8z//5ZArd3O&#10;////lpmuCtA6//+VG6yQz63//5P/q6TQJv//lEir/9KL//+VXKyH1Sn//5bIrLfWdv//mLWtLNai&#10;//+ai6371gj//5t9rpzU5f//mx+uPdMk//+ZZ6xC0E3//5dJqYzMyf//lcynh8nI//+VW6cEyIf/&#10;/5Y8qFHKC///l6Gqbs0r//+YVKv/z1n//5gQrG3O////lrqrP8v0//+Vr6nJyQj//5ayqhnJcf//&#10;mLSrisxM//+ZY6vrzhn//5g1qqbNEf//lrqo88pu//+WAae6yBD//5YWp0DHc///lumoB8my//+Y&#10;V6odziT//5lNrATRif//mS+sgdFv//+ZTKyMz3D//5n/rHLNhf//mfurK8u0//+aHapLy5H//5s8&#10;q1XOOf//nFatV9JH//+cZ67K1V7//5rArlbVM///l/asJdG4//+VaqlgzRT//5Q7p1TJ1f//lMim&#10;5MlB//+V2qdnylb//5afqETL////lxqpUc3y//+Wtal1zz///5YnqQvQcv//ln2pFtJi//+XMalE&#10;1Aj//5a7qGfTiv//lZ2na9IC//+V8qig0nT//5d1q2XUh///l+6tCNUX//+Xfq1t09n//5cNrYDS&#10;OP//lnes1tB8//+WLKuTzt3//5aOqnTNM///lqmplMrv//+VkajtyKr//5VGqk3Jn///lsGtqs5u&#10;//+XrK/N0uP//5b9r4rUH///lUKtj9Ha//+TVarkzVn//5KnqWXJmv//kwqpPsfq//+TLakrx4n/&#10;/5HSp8nG6f//j2Kla8XA//+OWaSmxez//4+bpiTHv///kTKnj8jr//+Q7KaGx37//48mo9LFBv//&#10;jieiY8UD//+OoaMxyE3//4/vpX/NUf//kRCn59HB//+REajx08j//5BeqNXTkv//kAao3NI5//+P&#10;2qkSz7v//46wqD7Lff//jLumQ8bR//+L+KUCxKn//40qpVHF4f//j4ameMi4//+R7Kd7ysf//5M2&#10;p6HKr///kzWnLsl1//+Tbaelyg7//5PSqIfMav//krenn81O//+QIKT2y4D//47No6/J3v//kOCm&#10;O8tC//+UrqqRzjz//5Y9rCPOg///lNKqBcuP//+SvKcMyKX//5KupqHJRP//lGyotszR//+VN6oS&#10;z0f//5SkqdTPVP//lC+pQ85h//+UDKiWzOn//5PHp3LK/P//kzal4skp//+S2KSgyGr//5HzoxLH&#10;yv//kHqhS8cF//+QZqFEyBH//5FKomfKRP//kfmjbMub//+SlKSIy1D//5KPpT7I0///kUOku8TB&#10;//+QCqP0whX//5AYo7jCVf//kOija8Ou//+QraHRwzj//47tn1XA5///jTSeLb+m//+NJp/AwZH/&#10;/44AonbE2v//jg+jwcZ3//+MjaKJxVP//4tUoOHEEv//i/6g+sUq//+NmqIkx3z//48Xo2PJMv//&#10;qDHExOsw//+oysUV7Xn//6jBxZXu0///p2vFQ+2h//+ljsSc61b//6TNxRjqk///pH7Fk+r8//+k&#10;JsU460P//6SxxQzrcf//pZfEyOrd//+loMNx6Or//6UYwZPmYv//pP7AbOS///+ljMBf5HH//6XU&#10;wG3kgv//poTBDuVa//+oM8Lb50z//6nJxOHpHv//qx7HNOrO//+st8pU7Lf//621zNfuGP//rVrN&#10;Oe5R//+tl80v7jf//65kzLbs8f//rAHIbufq//+m9sHz4Uv//6Rxv1ffKv//pSbBC+Hd//+mQsNm&#10;5ZT//6bWxRTo/f//pxzGP+wn//+nbsdX7nr//6cwx4HvWf//pkjGXu7w//+mWMWB7rf//6eLxSTu&#10;5P//qKbEm+68//+o9sRJ7ir//6ivxOPuPf//qLvHAu+f//+o3ckt8S///6foySrwyv//pnrHbO8F&#10;//+mg8Z07hX//6f0xrPuc///qZnHNu9X//+rbche8NT//6wGyQrx5P//qdjHfvGM//+nG8XP8R3/&#10;/6XTxcnxUP//pf7G8vGo//+l68cG8PP//6Vqxb/vKP//pRTD/uzZ//+k58Iy6pj//6V7wXLp8f//&#10;po3BwOs6//+musGb7Lj//6axwcbuGv//pvzDBe8y//+m5sRx7xP//6VdxDvtGf//o2vCz+rG//+i&#10;/8Jb6df//6Qmw1rqAv//pfvFGeot//+nGMXe6gn//6coxU3qdP//pwDEy+vP//+nFsU17Uj//6dl&#10;xhXuL///qDvHAO54//+qI8hG7rn//6x4ydzu4f//reDLCe5K//+sxsox7EX//6kVxozo+P//pgHC&#10;4+b4//+lgcGE57L//6cQwqfqw///qcjFu+8a//+sOsjn8pX//63CytDz5v//riXLJPN6//+tGMor&#10;8iD//6tayPjwdv//qkjITu6+//+rBshS7R///618yF/qu///sT7IF+aW//+3i8ki4kf//8HJzajg&#10;iP//z5LWu+M4///cQ+Eq5+7//+AM5U/oFP//19neSt+V///J59Bp0mf//78UxGfH9P//u0S/ccRp&#10;//+6sL6ZxI3//7b0u4TB6f//rlW0Frnt//+le6xZsFb//5+6pvuoeP//nb2kUKPo//+gVKWqpM//&#10;/6YKqoeqnf//qqevPLDZ//+ryrEqs////6lhr5GzUv//pIWrLbAa//+e9qXqrKD//5q+oiSq0P//&#10;mYyhb6tj//+bwaPRrcr//6BiqCKw7///pPisEbM1//+nZa2Ms3b//6ccq/Sxdf//pWWouK5U//+k&#10;DaZ6rAH//6OaptKr1v//o0GpKq3G//+iP6t4sFn//5/DqxKwwv//mz+mcKzI//+XC6BRpuH//5as&#10;nVuj1v//mgKefKSO//+dw6E2poj//6AMo9mo6///oRWmM6xj//+gSKbIr1j//510pM+vzv//mzei&#10;6K9N//+Zq6Garhz//5gRoIysTP//l+mhNKv///+Y0aLVrQv//5owpJ+u4P//m6SmarEy//+clagT&#10;s4n//53xqp+29P//nxStILqE//+ema2fvAL//5zFrBa7Av//muKp/bin//+aUKjqtmb//5tLqT+0&#10;r///nHapm7J7//+ca6i6ry7//5rRpnqrR///mLCkBqiF//+X+KMwqNz//5iko6yrR///mJejEqwY&#10;//+X9aGcqm7//5ddoFGnW///ltSflqSe//+XuqCwpRb//5kpolKn8///mYSi1KpY//+ZNKL2q2//&#10;/5fTolaqcf//lSWgUKe1//+TE55fpfP//5GxnHmlb///kNmaqKWe//+Rr5php0///5OLmzKpmv//&#10;lPub36rw//+VPJvVqpD//5Q+mzOor///kxua7qbC//+R+5qspWn//5Gkmp6lj///k+uci6if//+X&#10;cJ+5rFv//5jEoVSsvP//loGfxaii//+ThZ1Ko/n//5Qqnf6kHP//l2OhA6f9//+Y+6JKqoP//5h1&#10;oYWqrv//l5GgraqQ//+WYJ/Kqnr//5QKnY+o5v//kU2aUqXE//+PKJdNojn//436lbmfz///jkWW&#10;26Am//+Pp5ogouL//5DunVKl4///kVeer6de//+PtZzopcr//4yAmQOh3P//iXyVfp3h//+HA5LO&#10;mp7//4TFkEuX9///g+6O45dH//+F+JBxmjf//4l6lB+fPv//ivCWlKJJ//+JepY8ocb//4aok9Kf&#10;EP//hFKREZxk//+DTY9Hmy7//4H3jSaZ9f//fouI2JbS//965IQHk7X//3l8gX+T4v//euuCZpjl&#10;//+AEogjpAD//4nNk661N///lcaiSsgs//+gjq/9163//6dvudjhAP//qpPAGuU2//+tBcWP6Bv/&#10;/6+Fyj3q+P//sCrLx+wF//+vbcsU61D//7AOy6frF///spHOIeu2//+zQs4/6eX//7Bsyf7k2P//&#10;rWDFQuCI//+tAsPM36r//66IxQDgkv//sGvG3ODb//+xzcf435r//7LlyInd7///tIHJ/t2S//+0&#10;u8qu3Hz//7Fwx8fXN///quTAjczw//+iqLYjvz///5riqyOxE///lGOhNKQl//+PmZljmc7//42y&#10;lQeTzf//jaeS+JE2//+N65GrkAX//46ZkWKPm///j22R6o9U//+PxJKVjwP//49zkv2PJv//jnGS&#10;qY+w//+NI5GOj97//4uuj5iOZP//iXCMc4oj//+GmYiyg+n//4QUhVN9nP//g0uDp3lB//+ET4Pa&#10;d27//4VRhEx2vf//hMeDk3XC//+CzYGydCv//4F9gHtzSP//goWBOHQa//+EaYItdO///4XNghN0&#10;vP//hxSB4nTN//+KXIQcd9///4++iOh+Cf//k++MmIMU//+VHYzKhDv//5U/iwCC+f//mRKMNIRv&#10;//+ktJW6jY///7VRphucif//wWiziKeH///CGLUlpjj//7xjrnmc3f//uPqopJVj//+5z6bqk4L/&#10;/71bqYSXRv//wSyuHZ1c///GRLS+pJr//9CHwIawZf//3BnNh73e///lYdiSynv//+xP4jLWPv//&#10;7W/lWdnY///loNyIzXf//9s2zxC7Wv//2A/KT7U////bFc6Uu4L//9l7z5S+0P//0BTIj7mJ///G&#10;TsBGs27//8IKvGayq///xVu/ALfo///OiMd7wU3//9VfzlnHuP//0b/Ke8OH///JzcGdu3T//8nL&#10;wM68Sf//00vKQcc////gotkG1vT//+3g6N/nQ///9vn0h/Lz///5xvj+9yf///fI99j1i///8PDx&#10;Me41///la+VT4Pf//9Nc0pzMAf//vnS9M7Sw//+wzK9qpvz//62YrGSmFf//rS+sk6lS//+rTqvm&#10;q7b//6v3rgWwNP//siq1M7jB//+3Nrqyvwv//7SuuEe9Q///sGCz1Liz//+yTbWOuH///7d/uwW6&#10;hv//twS7D7eW//+wp7SssIf//6xRr2ysxf//q8mtqa1Y//+qDKsVrKL//6XPpoOomf//ot2jiqSW&#10;//+jXqQTox///6RspNaiSf//oyuiw6Aa//+h5aB6nvz//6L2oNGgq///pXmi1aM2//+pnKZNphP/&#10;/7L3rv6tFP//wk++f7ob///O7MyCxZv//85gzlDFyv//w5zGIL1O//+6Bb6JtmT//7cUvAm0qP//&#10;uAi7K7Q+//+6JLngswj//8A1vJS1Ef//yZHEZruK///Ny8l+v4P//8W/w8m6Nv//tXm13a6m//+n&#10;TakhpOT//6Bkop+gSv//n8+iH5/W//+jOqWpoa///6ZoqQaiWP//peeo659z//+h/6W5mnz//525&#10;oiOXA///m1af0Jbl//+blp+BmkX//52ZoN+fov//nyuiLKPY//+e/qHopHf//51BoAyhcP//m9ee&#10;gZ3U//+cpp9cnQ///57bocue7///oPikIKFz//+hGKRJobb//55foYWeVv//m/afLJqp//+cXJ/C&#10;mav//52DoOyZ6v//nEifVJiz//+YkZsblhP//5Wbl5uUwf//lUaWhJXM//+V4ZX7lvv//5ZElSOX&#10;DP//lvSVIJbw//+YTJa6l+D//5oGmY+aZ///mmGbbpzi//+ZJJuBngz//5fomuSeEP//l16aIJzI&#10;//+YsZpxm5j//5vMnAGbT///npCdMpr8//+ggJ4vmx3//6JOoBqc1///pA+i15/M//+kLKRBoV//&#10;/6CNodmerv//mwidT5mH//+WzZm8lXL//5TwmDaT5f//lRKYjpS9//+V8JmJlrb//5ZhmemYQv//&#10;lmWZxJi4//+VsJj/l0z//5Rxl8OUHP//k3yWmpCY//+TEJVejd///5OJlIONDP//lJyUH43f//+V&#10;CpNajl///5VPks+OLv//limTSY20//+XRZR9jPr//5iIlleMsv//mWyYLo0o//+Y9pi0jcL//5b3&#10;l2iOIv//lUuWBo93//+V0ZZgkqr//5hZmDqWjf//m8yajpml//+esZxbm0v//58MnGKbJ///nAGa&#10;IJmH//+XWZb0l9P//5SElYaX6P//lEOWB5kn//+U3pbCmcH//5VIlyWZWf//lSWXCpgx//+ULpYx&#10;lkD//5MZlUmUUP//klqU2ZLb//+REpPzkNT//49ekn2ONf//jr6R5Iyl//+P/5MFjTj//5LBlaGP&#10;vv//lOiXo5H1//+UR5bhkZT//5GPlBaPfv//j02R/I7A//+QD5Mwkfr//5OFlyWYEP//lVKY/ZsU&#10;//+TXJY3l5b//5DwkmeRYP//kTGRZ42n//+TupOGjir//5XolpeRLv//liqYwZQt//+U2JlolZz/&#10;/5INl6uUXf//jnmT4JE6//+MtJEXj6L//43okPuRT///kWWTQ5W4//+VfJa3mzb//5eVmPue8f//&#10;lsqYvp9d//+VIJdtnbj//5Solvqb7///laiX+Zr2//+WvpkYmmv//5Z2mKOZi///leiXn5mB//+W&#10;EZdomrH//5UfloGaa///knuUhJek//+P2JLilCv//44ykh2Ra///jfWSJZAT//+PkJNXkOb//5JX&#10;lTmTX///lFOWOZVY//+URZWElSX//5MklEiTnf//kbeTXpHk//+QZ5LokK3//48pkpyPzP//jg6S&#10;Oo7O//+Ne5IDjg7//41pkbmN7v//jcORVI61//+N4JCSj3///4zUjwqOvf//i6aOC408//+L5469&#10;jNH//40Rj/WNjv//jc6QO46O//+NZI9YjxX//4w3ji6PJ///izuNiY8d//+LRo3Cj2P//4xijqqP&#10;5v//jdmPxpBB//+O2ZCSkGH//48jkQaQi///joCQtZA6//+McI7VjlL//4o5jIWMCP//inOMaIxU&#10;//+Ndo8nj6r//5DGkpeTTv//kquVCJVm//+T1Jbsltn//5SfmEiX6///lFOYLZen//+TDJbUlkf/&#10;/5D0lMqUWv//jr2S2ZJs//+OL5JxkZH//49tk0+RUv//kHiTnJAr//+PTJIAjWr//4yWj4GKmv//&#10;iteORYnz//+K6o6Iiy///4sKjmiLmP//igGNB4nW//+I1Yvvh6n//4i/jHGHGP//iReNcIez//+I&#10;642BiCb//4kxjayI3f//ismPRYq///+MI5DajJD//4xEkPyNbv//jLeQzo5L//+Mm4+qjdb//4sk&#10;jYeL0v//ioyNOIuC//+LEo7LjTn//4rjj62OKP//ih+PSo2n//+JFY4jjGn//4fRjNOLV///h8qN&#10;N4xm//+J/4/5kDP//409k1uUlf//j12U45aV//+PfJQPlXv//47hkrKTpP//jzyStZN0//+QYZOQ&#10;lDz//5A9ksGSyv//jseQTY7y//+N+I7Ji8r//45CjymLJP//jzuRII08//+P/ZNskMn//47Ek6yS&#10;w///jE2SAJJ+//+KrpA4kTP//4tYj++QZP//jl2Rw5Db//+RrJQVkWf//5OplYaRNf//lSaW3pGo&#10;//+WVpgmkyP//5Wzl6KUEf//lE+WBpUG//+UbJWJl2v//5VMld6Zy///lPaViJoH//+S0pQ4mBD/&#10;/5BlkzWV+f//j66T/ZWP//+QMJV4lYj//5BAlXyTq///jvuTNI+b//+Ne5Bci/X//44tkA6MU///&#10;kTySo5Cx//+Uh5WplYv//5YDlsSXcf//leqWPJY1//+VWpV7k5z//5S8lPORQP//lAmUjJAZ//+T&#10;YZRUkG7//5MElIeRwf//kyqVTpMn//+TP5X/k4j//5OOlvWTaf//lFmYX5Oq//+U5Zk5k+j//5RL&#10;mA6S5f//kpGUzJA5//+Qs5EMjQb//4/PjsaLMv//j/2OcYuJ//+RAY+BjbL//5MBkbaRL///ljyV&#10;MpXM//+Zypkqmnv//5u5m8udTv//m0KcLp18//+ZzpuPnKr//5jgm4Gcwf//mFScBZ27//+XaJwv&#10;nkH//5Xlm06dXP//lLiZ+JuL//+U9ZmAmhT//5XBmaaYyP//lcSZbpcj//+VLpj/lcH//5L9luCT&#10;Nf//jXSRDo0j//+GxonWhc7//4LFhWOBqP//gtGFRYJn//+GSYjYhwr//4tFjgCM6v//jxWR9JD3&#10;//+Q0JPMkoX//5IYlR2Tev//k3qWTZQq//+TQpWSkoT//5FikySOqv//j3KQ6orf//+NxY9HiAv/&#10;/4wMjaCF/f//isuMQIU7//+K94xnhxj//4uJjV2Knv//iz6N543h//+LTY70kMf//4wxkImSsv//&#10;jc+SRpNY//+P3pO6kxb//5GClCmSUP//kyeUdZKg//+Ua5TZlD///5TIlUmWYv//lBqVcZfa//+R&#10;25Q8lvv//48akh+ULv//jE2PYpBF//+JkYxOjF7//4iviyOLM///ii6Mz42W//+M0pBHkbT//45+&#10;kzWUjv//jeGTzZRe//+MN5K/kqT//4ugkeGR3v//jJyRt5Jw//+NoZETknD//47akL+SNf//kKSR&#10;qpLY//+RppKXk5P//5Ink2eUbP//kt+UX5VV//+SwJRHlJz//5C7ki+RSP//jaqPNozb//+L9Y3p&#10;ioX//4xgjvOLd///jW6Qq45S//+OdpITkcL//48ZkrWUP///jv2SbJSB//+OxJIckzn//47rkl+R&#10;o///j4WTPpCc//+RNZUQkRb//5LylqOSTP//kvmWR5LJ//+RdZSJkt///4/bk0uTj///ju+TW5St&#10;//+OhZQglTr//45WlLuUzP//jp2VGJQI//+OdZRfkpP//41OklKQPf//jCuQQY49//+MqY/0jh3/&#10;/47ukYGPtP//kPaSu5Di//+RQJI0kGT//5CKkQCPVf//kLiRLo/F//+SfZMjkiP//5PzlI2UHP//&#10;lCeUf5Sc//+U4JU/lbj//5Z9l2CX3f//lpiYIZgF//+TYpU5lAj//49XkTGPA///jhiP+I2Z//+O&#10;Z5B+jq7//43nkD6PEv//jauQEI7y//+OzpEqj3///5CDkvmQpv//kSeT4ZFL//+QNpM7kT3//4+x&#10;ksSSiP//kKGTYpYA//+SsJTEmmv//5UPlkydof//laWWPJzj//+U+pWFmbf//5RslaiXNP//kyCV&#10;fJU2//+RcZS9k4X//5C/lFmSoP//kUOUeJJs//+R4JQtkcH//5E5klOPkP//kJeQYI18//+RvZBg&#10;jgf//5PhkeSRJP//lUqTZJT///+Vk5Rbl+v//5UflNeYrv//k+mUgZZ9//+SGJN9kmL//5CQksqO&#10;/P//j8CS1I3V//+PF5KnjiP//48/kmGPav//kM2SlJFg//+TOZNkk3f//5Sik9CUIP//k1CSeZIA&#10;//+RQJExj7D//5E5kmSQnP//kbSUQZN6//+RjpVBlmz//5DLlSSYXv//j36T0pib//+OkZJcl+X/&#10;/464keKXLv//kBGS6JbP//+RQZP+lYX//5F/k8WS6f//kYmSgJBZ//+RnpC3jpz//5IHj3eN9f//&#10;krGPSY4S//+SsY9pjef//5IYj6KNnP//kN6Peo1Y//+QEo+djgT//5BykHePjf//kCGQHI9Y//+O&#10;I43IjGX//4yzjAyJ0v//jeONIYp9//+Qgo/hjZn//5JFki2Q6f//khyTB5Lw//+QdpJ+kx3//46B&#10;kUuRiv//jIyPho5g//+L7o6ejAj//42Kj5mMl///jwaQO449//+O1Y82jvn//44TjeePC///jfqN&#10;o48H//+Oco4hjoj//43njZ2Mhf//jHaMW4pH//+Lv4weikD//4umjLCL/f//i02M6Y1S//+KXYwg&#10;jIb//4lBimOJg///iUuI+4Z1//+K8IjXhWz//4zhiUaGgP//joOKT4lp//+P+ow+jTX//5FyjrqQ&#10;If//kcGP2Y++//+PPo2miub//4tgifKEx///iWOIboHV//+J5ompgsX//4tgi5uFbP//jBiMUoeZ&#10;//+MDov+iOz//4u0i4OJWv//i36LmYkK//+MNY0IiTL//42ij1uKlv//jtSRL4zm//+O/5FNjtL/&#10;/42ujzKOx///jDOMgY2I//+Me4u3jYv//46PjW2Ppv//kM6QL5JU//+SJ5K2lBn//5L0lLmU9f//&#10;kuWVQpSc//+Rn5O+kp3//5A5kaGP8P//kG2RQ46c//+R+JLfjxj//5Ilk6WPEf//jnCQfIvn//+J&#10;H4s7h1///4Yfh/GFE///hnWIB4YG//+JJ4qwiYP//41njvyOzv//kdeTapQP//+UNJWRlfX//5Kq&#10;k4SR/f//j+CP8IuC//+PS45lh4r//5AXjluGvv//kPGOpYf8//+R7Y9uik3//5LEkHaMEv//kueR&#10;LYwy//+RCpBJihf//4xfjM2GCP//hyKIkoKU//+EsIbggr7//4aLiVWHUP//ilqNkY05//+Mn4/J&#10;kID//4uDjhSPQP//iCCJ24ry//+FcYaQhy///4UehfSF5f//hVKGC4Ue//+FMIXig97//4aLh2KE&#10;Nf//iROKSIYf//+Kg4wthz3//4pJjBiGof//iWCKq4T8//+I1Yjfg0r//4kph6qCMf//iZaHOIGg&#10;//+KPohqgqv//4w0jFmGxv//jeKQqYvD//+NRpJWjm7//4rukUiOS///iDWOnIxl//+G3YxOitz/&#10;/4dNi3KKqv//h5eKmYoC//+G6Ijgh7j//4aWh0+FGv//h5WG2YPE//+JFIczg+b//4owh92FAP//&#10;iouIZYZm//+J74g7h1v//4hThwiHY///hjuFJoam//+E44Pthgb//4V5hKmGZ///h5OGzIdc//+J&#10;e4hRh4v//4pgiGGG7P//jDmJV4gq//+QYI0EjJD//5WYkoSSnf//mRKW+5dZ//+YU5famHv//5Oh&#10;lRyWLP//jayRIZKM//+JrI6JkDf//4lJjn6QV///i3WPpJGc//+N75BAkh3//498kAWRh///kGiP&#10;7ZET//+RfJDOkez//5I/kfCTUf//kWiR5ZNO//+PLpDKkZ///445kO2Qw///jyqShpGO//+QZJPF&#10;kqD//5Cmk76S8P//jwCSDJGq//+MJY+wj27//4oujn+N4f//iRiN6oyq//+ItY1Ri8T//4k5jNuL&#10;y///ieKMI4ww//+KEYsQjEL//4ogileMHv//iw+K7IyC//+NHIzJjYv//46rjjqOKP//jtKOj45k&#10;//+OpI8Zj9D//466kG6Sfv//j1qSU5WM//+QxJSvmKH//5LFlzebmf//lCmY552E//+TA5gTnID/&#10;/47FlCmXyv//iW6O65GZ//+GB4sojdD//4YBimaO3v//iIKMSpPk//+L7I+KmeD//46akpSdZP//&#10;j06T6Jzd//+ObpOPmfD//42qkuqXpf//jr+Tt5gR//+RhZYWmqT//5QRmIWdNf//lOmZup5f//+U&#10;Z5nfnlj//5NhmXCdm///kiKYe5wu//+QGJZambT//43Gk6KW+///jSmSZ5YY//+ONJLIluf//47b&#10;kxuXsv//jryTY5j1//+PGZTSnEb//5AtlyKhK///kOSYqKUR//+Qm5iTpjb//5ALl/+lQ///kH6Y&#10;h6Rg//+R9Jo/pEz//5N+nAakMP//k0qb8KIf//+QbZk5ndb//41ClkGal///i/KVDZqG//+MN5UT&#10;nCX//4y/lO2cn///jCSTTZoL//+K1JCxlZr//4ncjiuRkv//iZaMLI8a//+Kq4uyjv3//4yujOSQ&#10;sv//jwyPqJOT//+RkpPzl6T//5S/maCdK///l4eegKJU//+XqZ+epB///5VQnVWitf//kmiaOqCQ&#10;//+QfZg1n4T//4+0l26fZP//juSWup6k//+Ox5b0nkX//5Dimb6gp///lHOeIaWL//+W+6E7qhv/&#10;/5beoU6r1f//lQufXqrE//+Shpypp5T//5CymsqkKv//kWebs6Ne//+Trp5mpPD//5UMoESmbf//&#10;lSugmKcJ//+U3Z/CpwP//5RXnbyl+f//k6ia5qOh//+SuZf1oF3//5GilcOdP///kN6U/ZuC//+P&#10;4ZTemrX//46DlI+aWP//jYOUJ5q8//+NMpOqm+D//43hk7Cd3f//jyWUcKBX//+QopY2owL//5Gv&#10;mG+lBP//kO+ZL6TC//+QDpmNpB3//5D1mwylVv//klacNqb3//+TTJxAp3H//5PZm4GmNf//k/ea&#10;gqOh//+VVJt5osj//5kSn5ql/P//m2aimKkz//+YrqBVp6///5N3m1GjJf//j9eX9Z96//+Pvpg/&#10;nsT//5GNml+f2P//ksmbxqEU//+UHJ1ao7f//5Vtnz2nKf//ldeggKmN//+Ve6Edqsr//5RZoO+r&#10;Yf//kt6gM6u3//+RQJ7EquD//4/onKuoSP//j3OaiqUE//+PHZhEogb//46TlnGgV///jjuWBKBt&#10;//+Od5caoZ///4/VmZqjsf//kcCcdaYJ//+SeJ3YpyP//5DnnIyl4P//jSiYgKIm//+HmJIHnED/&#10;/4GTipuVkf//fPqEh5Ah//971YJtjnH//39BhdyR6///hOiMdZg7//+JepImnbb//4zXlgah/f//&#10;kCCY8aW7//+TLZsBqCP//5UBm4en6///lPmaF6UN//+TKJc+oOH//5BIlDGdGP//jgiS6JuA//+N&#10;5JSJnQj//49nl/ugmv//kRSbF6Rj//+SDZzAp2X//5GXnGmo4P//j0OZ9ahG//+L65Z+pi3//4lx&#10;k9CkLv//iHiSV6LQ//+ImZGiocT//4mukduhUP//iyCS0qE5//+MVpQcoTP//40BlXChQv//jV6W&#10;z6HQ//+OMJi5o4X//49Cmqelwf//j6Gbdac5//+PwZuSqGj//5B8nAyqTf//kfCdR60o//+T3J91&#10;sMf//5TwoZyzrf//lC+igrRS//+SIaHssqn//4+xn+avdf//jrOeGK0T//+REJ8Drin//5SxoUex&#10;AP//lkeiJLKG//+U1KC7sdf//5ConSGu6P//i+mZAasi//+JrJcsqTv//4qrmGCqNf//jTOa6azK&#10;//+Ogpvurj///424mnStff//jPuY2Ky7//+OHJmGrfr//4+Tm1mvUf//jtebZ62f//+NQZolqmz/&#10;/429mf6plP//kAabBauN//+SApvfrkv//5HSm0yvkP//j/OZ5K9b//+NwJiXrmf//4qelkCreP//&#10;h+qTzqfK//+HvZMzpcn//4m3lBWlgP//i5yUi6Ux//+Kc5H2okr//4ZyjOydRP//gzCJXJnE//+D&#10;eYo+mtX//4cwj1Cgtv//i9uVn6iL//+O5poGrlT//48Nmw+vnf//jViZ2q2x//+MHJkRrHL//4wu&#10;mZ2tvf//jUqbCLCx//+O65yUs0H//5CHncmz1f//kaGef7I///+RFJ2yrmn//4zbmRWm6P//hB2P&#10;OZrv//952oMjjcP//3LjelyE5f//cbJ4FoNZ//91mXu7iC3//3vigkqPlP//gPaHxpTZ//+Da4pl&#10;ljj//4NYifmUbv//ga2Ha5E5//+BEIXej9r//4PciDOTHP//iJ6NPpmo//+L0ZE4n5z//4u8kgGi&#10;jf//immRoaQu//+JpZI5poX//4nPlHyq0///i76ZEbKc//+O4Z7ZvN3//5KupLDHY///lymqmtCu&#10;//+aA66P1fb//5o1r87Wvv//mYOwEdXC//+ZFLAy1M7//5lhsFrUfP//maev09Pe//+ZF65h0jD/&#10;/5hlrYHQ5///mJGuWNHi//+ZMq/e1KD//5oasTvX+v//mz+yVdrT//+cXLMn3Cz//5zPsznbSf//&#10;m9OxttgH//+aD69n1DP//5marrLTHP//mhavMNSO//+Zyq7G1dr//5jdrWnV+///mJCsi9Wp//+Z&#10;SK0a1W7//5mRrfPUS///mHmt1dIG//+WiKzLz7L//5Tdq5DOR///lGmrKM4v//+VS6v4z1H//5bu&#10;rajRSv//mN6v2dO3//+avLIK1dz//5vcsz/Waf//mvOyANPZ//+Y469dz8z//5jIrrjOjf//mg2v&#10;e9AF//+asa+M0bj//5q/rxbS9f//msmu7tQA//+bYq/Z1Wb//5xDsW/Wz///nFqyNNa7//+bV7Gm&#10;1Kz//5mOsDvRg///l0GuXc5b//+VTazDzJz//5TSrELNM///lV+sTs73//+V6awc0Dv//5cRrK7R&#10;jv//mSyuctOB//+birB+1Zf//5yssRzWO///nD+wGNSd//+bPK660XH//5r4rovOsv//m3+vic2d&#10;//+bTbACzVD//5lrrp7Maf//lwSsYMt5//+WZavbzJH//5durU7PLv//l2GuH9AW//+V+K3Bzsr/&#10;/5QxrKrMcf//kuGrXspG//+TMas2ygX//5SsrDrLvP//lumuTc76//+ZArBh0jz//5jJsCfSvP//&#10;lr+uPNEw//+VBKzB0ED//5RArAPQWv//lAarFNBI//+Ugqokz9r//5Znqm/QJv//mJSrftCr//+Z&#10;u6xd0Jv//5pDrSrQlv//mh6tLdAI//+ZgaxSzmb//5igqx7L5P//l0eprsku//+WVqjoyCD//5Y/&#10;qSjJAP//lmipv8nz//+Wdan3yYz//5X6qSPHsf//lWCnzcYs//+V1aerxzL//5cYqOfKPv//l/+q&#10;QMzJ//+YBqqvzRP//5ePqijLX///lx+pEMk2//+XNqhoyMj//5fkqObLLP//mMaqc89R//+ZQ6wW&#10;0nv//5kbrN/SzP//mT+tI9Ff//+Z1azhz6f//5neq2rNgP//mXqpp8ua//+Zc6kSy4///5peqm7O&#10;e///m6es4NLJ//+bGa2Y1CH//5f2q1/Qmf//lI6oJMtS//+Tqqa7yM7//5Wmp97KUf//l6GpLczB&#10;//+X0KkvzdD//5cXqMjOH///laWn1c3Q//+UOqbUzbD//5QfptDO2P//lL6nK9Ah//+UeaaBz6v/&#10;/5PlpevOuf//lUaoBdBv//+XqquU047//5gtrRLT+P//lzasltHN//+WSKuiz2n//5YDqsDOLP//&#10;luqqas5H//+YMqpMzer//5gnqanLYv//liqoiMeI//+Uv6kKxpn//5Vrq7jKLf//lmmuH88H//+W&#10;xa800jX//5ZSrrLSHv//lQ2sl86r//+UI6prynv//5PgqSLHyv//k9aopscv//+SqqeExyf//5Bj&#10;pbDG2f//jyqlPcdY//+PlKZoyH3//5BLp0fIwP//kC+mf8ec//+PdKSmxij//46yoxnFuP//jf6i&#10;aMbJ//+OTaOJyiT//4+ppgzOvv//kKCn89Hj//+Q3KjA0m3//5BdqMvQcP//jyWoXcyf//+Nh6eY&#10;yE///4wDpoLE6v//i56l0MPH//+MpaXZxQb//46cpj3HY///kOamvcl6//+Svachymb//5OPp0rK&#10;Yf//lC6oFctH//+UnakczST//5NgqGHNaf//kDGld8sI//+OHqOjyS3//4/ApZ3Kuv//k0GpbM3A&#10;//+UwqrMzh///5OkqQfLn///kbGmOcjb//+Qx6TMyEz//5GEpYvKVP//kvynQs0h//+UN6iSzvD/&#10;/5UBqQ7PH///lV2ows3N//+VFKeey2X//5Q7pfjI+///k5akusfN//+SeqNGxrv//5B1oSnEzf//&#10;jyegCcPm//+O4KApxLf//48voQHGGv//j+2iecao//+QuKQlxaL//5EqpV3D5f//kd+mTMO2//+T&#10;MKbvxZb//5QtpmfHGv//kzujzcV5//+QxaBzwZz//47Unu6/J///jrCgTMAm//+PfqLxwvv//4/P&#10;pLfFN///jrGkS8WJ//+NFaK2xUv//4zuojvGqP//jimjGsk3//+QR6TTy7D//6jHxOPtkf//qRLE&#10;nu5N//+o88To7tP//6epxN3tg///paHEj+sg//+lD8XI6lf//6VxxyLrCv//pT/GfutU//+lOcTs&#10;6w3//6WUw3PqEP//pZrB6+gs//+ln8Dy5hz//6YQwPXlBf//prnBs+VE//+nQ8KD5mX//6how9vo&#10;b///qh/FmuqV//+rJ8a264r//6ulx77r1P//rMbKLuxt//+tx8zN7N///6z7zPXsXP//rBvL5ewa&#10;//+sDMqH67v//6puxv/orf//p3rCkuQU//+mK8Ds4ib//6aDwcrjD///ppPCteSa//+moMPR5uX/&#10;/6bvxU3qHP//pxzGlOyz//+nBMcz7jP//6a/xwfvB///pzPGy+/4//+oScZx8Lr//6i2xUrwhf//&#10;qITEh+/R//+oTMVB8An//6iEx4bxcP//qTfKTvMk//+pKMtt8zn//6fVygnxqP//pprH2PAN//+m&#10;YsZe7zj//6ckxfbvOP//qQPHJfBf//+qJcgc8U///6h7xonwr///pi3Ep+/9//+lYcSA8Ej//6YF&#10;xaPw8///pl/F2vCO//+mAcS17vX//6WDwzrsxv//pSDB/eqW//+lP8Gk6bj//6Xgwi/qpP//pinC&#10;muwv//+mvcOH7hX//6d/xQXvoP//p6fGOu/v//+mccXp7qn//6SixGns/P//o8XDiOws//+kIMPu&#10;7CX//6V7xVnsRP//prvGN+wP//+m9sWc653//6btxOnry///p6zFse0d//+o8sdM7rn//6mZx8fu&#10;vP//qc3HF+0+//+qWsbE68P//6skx2XrAv//qq/Hbunn//+owcXl6BH//6doxErnF///p7nD9Ofa&#10;//+pY8U16lf//6tWx2ntr///rFrJHvAU//+skcnr8QL//6zhyozxk///rPnKxvIc//+sKsnq8YX/&#10;/6tmyKXvuf//rLLIlu4l//+v9clY7D7//7RJyf3oZP//uhzLLON4///Cr87B4Gr//84s1jHh0///&#10;2P/e/eXj///cb+JN5kP//9Ux213ec///yJLOJ9Hi//+/HcN3yEb//7yawDDFtP//vHjANcX2//+4&#10;VbzxwpL//6+FtUW6Pf//pyut37F9//+i0am2q6v//6J0qG+pOP//pbuqEqqy//+q/63nr03//65d&#10;sNSzQP//rnWxjbSP//+sr7DrtAv//6lwrsiyIf//pIKqv68V//+e5qXOrAX//5rioiSqcf//mmih&#10;g6sK//+c/aOjrMj//6B7pqquD///o1upEa5v//+kVak9rTr//6MRptWqNf//oWGkf6eO//+hCqUR&#10;p/j//6GlqGGru///ohmsJ7Dg//+hD61Zs8P//519qeaxYf//mdWkh6wq//+ZaaFwqLH//5vdoUGn&#10;0f//nqGiSqf5//+gXaOpqQf//6EvpV6ruP//n/elmK4l//+cK6MfrhP//5kHoPOti///l7egYa2L&#10;//+XUqDIraf//5gtoneus///maukfrBt//+b/qbtswT//56EqYS14v//n6KrQrex//+gAKz9uZP/&#10;/5/0rpK70f//nxSuvr0K//+duK1rvIj//5xpq2G6jf//nDeqNbh5//+dYapetun//536qgO0S///&#10;nKSn3a/i//+ZyqR7qtz//5bYoXCnYf//lZygXqdU//+WPaEeqif//5dKoees6v//mBGiHq2O//+X&#10;3qFYqz///5dCoHSn5///l+2hGqbz//+Y7aIRqBX//5l6opqp2v//meWjWauI//+ZEKNJq3///5aE&#10;oZmpgP//k/6fjaey//+Rw50npkL//4/xmn2k2///j+uZJKS///+RRpkapcj//5KEmTymvP//kxmZ&#10;Xacw//+THJnCpyr//5Lhmp6nAf//kmSbUqbl//+Scpvzp8///5TcniirNv//mFmhVq7z//+ZkKLn&#10;ruf//5cCoUipwf//k6eem6Ot//+UKZ8Iopv//5ewodKl6f//mbmi3qhv//+Z26JEqVL//5olom2q&#10;7///mhiin6yL//+YEaCgq2P//5URnQOnk///kqyZnKMf//+RbpfhoEP//5GcmM2gsf//kqiby6QW&#10;//+T1Z8hqKX//5QwoNmr1f//kjCfDKsC//+OWJq+prP//4rtltKh6f//iNGUWp5n//+HVZJ9nAH/&#10;/4bMkV+bNP//iEWSXp0g//+KgJSsoEH//4qzlZWhVv//iQiUs6Ax//+H/JP8n2j//4jOlJqgfv//&#10;ijSVqaJG//+JkJSrogD//4WhkCyeZP//gLqKV5ob//99EYWYmAn//3sTguuZZ///fPKFDKCx//+F&#10;U47qr+H//5KrnrXDnv//oHOvdNWo//+p2rvr4Sz//64Jww/mHv//sAjHpOgp//+xaMqq6Xj//7Gq&#10;y3vqFv//sVHLMOp4//+yGMw667T//7O/zlXswv//ssPNPune//+ur8gp4yv//6tZw2rdh///qwzC&#10;Ddu4//+s1sNg3Fj//68dxVjc2v//sGzGG9uh//+xA8Yc2db//7Jlx6raEP//s6HKAttf//+zgMsP&#10;20///7GNyR7X/f//rNzCuc/Y//+l9rjvw3b//53VrZS0nf//lmei+KaC//+Se5vznPD//5Fkl9+X&#10;kP//kPOU5ZPe//+Q+pNakW7//5E4ky6QAf//kI2TAY7R//+OlJHSjaf//4wcj/iM9P//in2OfYzq&#10;//+J7I2njIn//4kujH6KKv//h0eKFYVH//+EYIZ2fu3//4Kkg8l59///g22Dt3g+//+E0oSeeEL/&#10;/4S0hGV32P//gxWC8nZ8//+B2YHndWP//4KMgnl1kf//hCmDNHXX//+E94JydO7//4TSgJNzkP//&#10;hiOAj3TF//+J84OqeYX//43AhxJ+b///j+WIg4DX//+Qw4fegMT//5LNh7mBAf//mkKNHYZk//+m&#10;25jZkTr//7G2o/2acf//tG+m9Jr8//+xMaLllMf//643njSPBv//rVeblYzC//+uTJvJjiD//7Bz&#10;niCRQP//tK+imZU4//++Nqu1nND//8oytySnGP//1ofEXLR+///i1NP8xV///+jk3X3PC///4rnX&#10;FMV1///WZ8d2sef//8+7vs6og///0c7COq5K///URcgrt3j//9FjyK261f//yw3EFrij///Epb21&#10;tND//8SpvLK2Ev//zcXE+r9U///Xec6OyKn//9f7zujI6v//1UbMKcc0///ZE9C1zWz//+Jk2zTZ&#10;CP//6+/mUORD///0LPB17eP///lN907z5f//+oP5ivUq///5u/kz9Dr///bB9kvxav//7uHuI+kc&#10;///eiN0h1ov//8lcx1e+7///uau3n69U//+zCrF4q5P//65IrWiqu///qOmo26kh//+oVaj1q2r/&#10;/648rw+y2///s8i0iLlD//+02rXQu0P//7cnuM+94f//vkPA4sN8///DLccFxbD//74qwxO+lv//&#10;s7+4xbOa//+t6LIBriL//6zXr9Wtvv//qsqtOKyV//+nQKmqqaP//6WbqBqnjv//pmSo26cU//+m&#10;yKkBpl7//6X8p6ulWf//pjKnGKXq//+nv6fDp5r//6kYp+yoE///q2+of6gZ//+zC65irFf//7+A&#10;unW1xP//yC7EwL1W///GfMXnvQT//79xwa646v//u1m/dreV//+7Vr+ouHf//7vZvjW3Kv//vB26&#10;/LOn//+/fLsDsuH//8WUv5m2ff//x6DCorku///Adb4hta///7Lhs2WtNf//pnCo3KT0//+fq6LV&#10;n9z//56noe+eJf//oYqksJ7Y//+kbadTnzP//6RmpzidVv//ob+lAppR//+eVqJFmAD//5wSoFKX&#10;2///nHCgbZsF//+e+aKLoKL//6EQpEelJ///oMyjn6Vq//+emKDvoaP//5zbntmdqv//nfGf5J1o&#10;//+gkaKsoA3//6IspG+iQ///oZykEKIg//+fyKKYoD3//58cooyfCf//n7Sjy57P//+fHqOGnY//&#10;/5ztoUmbYv//muOfHJod//+al56Mmsr//5tinnSb9P//muicPJro//+ZopkKmHj//5lzl8OXN///&#10;mfKYfZeS//+ZoZlUmHH//5fJmN2Y1v//lgOYO5lI//+VpJiVmfb//5VmmIWZEv//laOYJ5c3//+X&#10;S5h5liH//5oImYeWTf//nbKb3JhL//+h9Z/JnFf//6WgpDWhOP//pe+mAaN1//+hJaLVoEf//5rQ&#10;nceasP//l2WbHZdL//+XOZtBlwH//5gpnD2YJv//mBWcEpjI//+WuZpomD7//5X0mTGXqv//lfGY&#10;15az//+Vl5hclEL//5TTl1yQ9v//k7yVhI3///+TbZPrjRD//5R3k3mORv//lXyTOo8i//+WwpOt&#10;jw3//5g/lO+OOP//mE+VaIwG//+WzZTSiV///5T+lCWIGf//lAOUK4k3//+TzZSKi/v//5PxlMeP&#10;Iv//lM6VPZI4//+WypZVlPj//5namBWXS///nDmZS5hZ//+byZiVl3f//5kHltOWJP//lkqV/5Ze&#10;//+VZpcYmH///5VtmHeaQ///lD+XxJlF//+SWJXNlsH//5FElIWVBv//kHaTjZOu//+PwpLSkmX/&#10;/4/CkxGRn///j0aS8pAd//+OBpHyjbn//41CkRKMAP//jbeRE4v1//+QDpLpjkf//5K+lUGRKP//&#10;kuGVWZGQ//+Q9pOqkE7//490kp+QPf//kF2UL5Nb//+TXJe6mIL//5TamTyawf//ky+W2peC//+R&#10;IZOmkg7//5DBkjiOSv//kZmSmo21//+SsJQhkBn//5NUlgaT4v//krWW7JZi//+P5pUblWb//4uy&#10;kPqRu///iWON5Y95//+K044hkP///49ekX6V2///lUWWy5xf//+ZoZtaoXv//5qynO2i/v//mjSc&#10;mKIb//+Z4Jv9oIz//5l7mzGedf//l+iZR5tG//+U05XHlzH//5KMkxSU8v//kueTK5Ye//+TeJP6&#10;l5P//5JOk5OWiP//kDCSiZOW//+OfJHNkI7//45OkiKPMf//kFGUFZDC//+T8pc4lMT//5a6mTGY&#10;IP//lp+YQpgn//+U7pYFlgn//5MIlCmTq///kP6SvpF4//+OY5EOjs7//4vqj3KMIf//iyOPL4sg&#10;//+L6o/njA///41jkLqOJP//jouREY/w//+OVpB9j+L//43SkFOO2f//jmaRiY6S//+PcJLXjyP/&#10;/4+skt6P1///jsqRzpBg//+NlpC1kMb//4yxj/aQ1f//jJGPjJCP//+Nj4/pkKf//4+tkX2R1///&#10;kYOTUpN+//+R0JQslHn//5BPk2qT2///jS6QuJEG//+JxY0sjV3//4g9iwKLg///iXWLfYyN//+M&#10;X43/jy7//49VkPSRuP//kdqTt5Pw//+Tq5W9lar//5RJlmiWUf//k7KV2ZXh//+Rg5PglB3//46B&#10;kWCRuP//jSCQgJCL//+OBJGAkLH//490kqaQrv//jwaRy47j//+M+4+WjF7//4wKjrOL3P//jLCP&#10;WY01//+Mt489jWP//4rtjWuLAP//iNKLtYf9//+IWIwJht3//4jcjTqHEf//iJ2NLIaW//+It40+&#10;hmb//4rlj5CIev//jUGSMYtl//+OLZLsjYr//48RktqPkP//j0OR2JA9//+N64/0jyr//4y4j1yO&#10;5P//i+uP5Y9///+KPY9Ujrn//4hLjcqMw///h0KM1oug//+HKI0ojGL//4irj52Pzf//i8+TkZUA&#10;//+O8JaomS7//5C9l4Kaef//kSaWxJlW//+RBpYRl9D//5FyloWXmv//kg+XCpen//+RM5VIlR7/&#10;/49tkf+QgP//jqaP+Yz///+On4+6i+D//46KkJuM5v//jg6Rto8V//+MaZGHkFr//4qCkFWQTP//&#10;iYePDI+Y//+Kho7/j2P//42ukQKQa///kPqTdpEr//+S+ZTekND//5ThljiRMv//ly+YHJN2//+Y&#10;GJjYler//5dql/WXoP//lvGW/Zk+//+We5Xlmd///5TllC6YpP//krqSzZbP//+Rq5NKll///5Jf&#10;lb+Xdf//kzmX45eT//+Skpd/lLD//5BDlG+PYv//jZeQmIpu//+M6I74iXP//470kH+NFP//ki2T&#10;V5Jl//+Ua5UMlYj//5TqlQKU+///lEuUPJIE//+Tl5Pnj0b//5OGlImO2P//lFyWHJFH//+V5pg9&#10;lVT//5cHmc+Ybv//lmWZlZhg//+Uy5hklhr//5M0lxaTXv//keeVoJEo//+RTZQqj/r//5DIki2O&#10;4P//j6yPj40D//+PYo5JjDP//5C7j1CNtf//kvaRoZDN//+Vb5RJlD///5gPlzSXlv//mnuaQJqL&#10;//+bopyBnED//5sknUqcaP//meGdIpwM//+Y9J0BnG///5iTnUidnf//mDidaZ5r//+X9Z0gnlv/&#10;/5jJnTSeN///mnSdq53y//+a1J0SnBz//5jYmueYo///ld+YfZVi//+SMJVtkiP//40JkFeNR///&#10;iDSLB4hl//+GRYiAhoj//4epiZeIlf//i5GNsY2L//+P/pKzks7//5JzlceVcP//kr+WeZVw//+S&#10;8Ja6lSv//5M/lrCUwf//kaiUXZHI//+OppCNjPv//40Ijl+Jy///jN2N5oii//+MLYzwh3z//4sx&#10;i5OGk///i6mL84gx//+M+I3BjAj//40yjwOPsf//jR2QEpKv//+OaZIllXH//5GIlWKX1P//lHmX&#10;qZhJ//+VIZcZlij//5RglR6T1///k3CThJM1//+TDJNSlJH//5Lck/6Wkv//kVeTepaq//+O4ZG6&#10;lKr//4yVj6yR0P//ixeN/49j//+LLI3YjwD//4yRj0aQp///jkGRhpMM//+Pg5O8lOf//5AJlSWV&#10;sf//j+aVQZWu//+Pg5Q8lVz//49Ekq6Uwv//jlOQVZLf//+OBY8ikYD//485kCuSGf//kFeRh5Mr&#10;//+RApJik9H//5GVktyT4v//kVmSapKB//+PlJCXjyf//4zJjfuKwv//i1mM74hH//+MNY4/iTX/&#10;/43GkDKMQf//jz+R1ZAP//+QWpMCk0D//5B5k2OUW///j7GTLJNf//+O1ZL8kan//47ck3aQu///&#10;kJSVPJGp//+SmJb0k17//5LGlsGUEv//kUuVI5Qg//+P8JQrlPX//5AilS+W9P//kYSXbpjd//+S&#10;Q5iHmLv//5Hll86WxP//kHmVm5Ps//+OspL4kUv//43OkVeQEP//jnmRVpCS//+QZJJ4kjX//5Ix&#10;kzqTd///ksOSwZMu//+SgZHfkgf//5LUkjqR0P//lKmUcpOk//+WkZacler//5d7l6GXav//mC6Y&#10;wpjq//+Yj5oRmhf//5cVmY+Ywv//kvaV6pPi//+O6pHOjvX//44KkNKOFf//jrGRjI+i//+OcpFv&#10;kET//45ykWGQT///kBqS05FS//+SaJTjkuz//5MclWWTP///kgOUHJJQ//+RXJNBkqv//5Hbk4aV&#10;KP//k0yUlZjX//+VYZX7m+z//5XilbGbZP//lTeUmZhr//+VG5TDllH//5RFlMCUov//kkaTh5KZ&#10;//+Qo5IskRr//5Cqkf+RKP//kbSSmJHs//+RzJIekVL//5GJkSeQOv//kuWRy5FE//+VK5OYlHb/&#10;/5aPlQiX8v//lrGVtZob//+V2JWkmb7//5P3lH6WFP//kWaShJBZ//+PT5EXi5f//453kRSJ5P//&#10;jgGRN4pK//+OEJD6i7H//49ekP2Nw///kZuRoZAB//+TI5I0kSj//5JJkVWP0P//kFGP742Z//+P&#10;e4/ZjUP//47tkByOS///jq6Qq5B2//+PKJHFk3v//49zkkyV6P//j4iSF5c5//+QK5JEl/b//5Ht&#10;k/KYhv//k22VuZek//+TV5WOlG///5Juk4yQbv//ka+Q2I00//+R2Y8Ri83//5MRjzGMaP//lB6Q&#10;QY3R//+UVpFWjzT//5LFkRqPX///kGCQAI61//+PMY+Zjm7//458jvONOP//jOKM6IoU//+L14tj&#10;h4P//40hjGCICP//j86PA4rx//+R45F4jkP//5IbkpKQcv//kQWSm5FE//+QDJJnkR7//480kbmP&#10;tP//jyKRUY5O//+QTpHrjoP//5DzkfWPOP//kFyQ0o+C//+Pn4+1j7T//4/3j+aQT///kNSQwZB5&#10;//+QCJAVjo7//438jl6MD///jJeNiIuG//+Lpo1HjHD//4p3jJqM3P//iKCK1osw//+Gy4hQh63/&#10;/4a4htGE8f//iIWG5ISE//+KhIdthdn//4xBiHqIuf//jh2KqIyC//+QAo2Hj4r//5CjjxOPVf//&#10;jo2NbIrY//+K/on5hNr//4kliFCB4P//ieOJa4MN//+LIorwhcb//4tEixOHxv//iy+K3Ilt//+L&#10;lIsyis7//4wLi9mLJP//jLCM9Yry//+NHo4eitz//4zXjo2LKP//jACODIuu//+K+Yy0i8P//4rK&#10;i7CL2f//jCGMDoz8//+OT42Ojy7//5Abj0ORSP//kK6QaJIS//+QhJEikdP//4/XkRSQp///jpWP&#10;3I5d//+NX440i5T//403jZeJxP//joWO7ooB//+PnZCEirr//43QjzGI+v//inyL34Xy//+Inomr&#10;hMf//4i/ia6GLv//iqyL54nI//+OcpAij0f//5KylJqUkf//lQmWupZH//+TkZSfkiP//5C9kP+L&#10;m///j62PKIeG//+PlY5Xhkv//5AJjhCHQP//kZaO8om8//+TT5BTi8L//5OzkQCLu///kUGPj4kX&#10;//+MBYu4hOH//4bCh62B+///hFaGD4Kk//+Fw4gGhvv//4jpi4iMLP//isCNRY69//+KB4vpjWv/&#10;/4gGiQuJ9P//hsuHLIcO//+G3Yb5han//4b3hxiEov//huCHLoO4//+HoIhHg+X//4h5iaGEWv//&#10;iDqJ44O4//+HnIlqgqf//4eCiNGCC///h/+ICoGz//+I1Ic4gTj//4kShlWAUf//iPWGjYBN//+K&#10;L4mwg1L//4vajhWH3///i5qQOYp9//+Jl492inr//4g4jgGKH///iM+NkosA//+J041Ri8v//4lI&#10;i8KKif//h++JeofK//+H44gphcP//4l6iFaFeP//i1mJPoZ5//+NCYrLiLn//45gjKOLn///jhaN&#10;Co1V//+Lq4smjOr//4ikiFaLdf//hyKGxoqN//+IBoduisD//4pEiU2LLP//i5yKF4pS//+LSIkN&#10;iEf//4wHiSOIRP//kAuM1oxX//+V55L3kt7//5mHl4qXxf//l+eXbpgQ//+SWJOUlL7//4yqj4WR&#10;Cf//ideNxY9g//+J/43wj4D//4t8ji2Pyv//jQeNtI9j//+OOo0jjqv//4+NjaSOuf//kUGPb5AT&#10;//+Si5FskfP//5JzklWTE///kQmSJJL7//+Qa5LEk07//5DRk/+T9///kPuUUpPb//+RHpQUk4j/&#10;/5BEkuCSTf//jeeQp4+q//+MEo9VjYT//4utj0uMwv//jACPTo0G//+MFo5WjY7//4rki9CNHP//&#10;iIuIcItG//+G+YZXiY7//4fWhwqJjv//isOJ2IsP//+NR4xQjFf//43rjUSM7v//jjKOb47S//+P&#10;L5DGkpP//5DZk+iXE///kuuXSJtQ//+U35o8non//5WDm3+fjf//ks+ZHZxS//+MEJJglEP//4OM&#10;iXeKOf//fX+CioN2//99bIFUhFj//4L7hdmMbv//iriNGZbs//+Q4JNynkn//5Nflo6f3///ksKW&#10;cZ0o//+RGZTbmar//5Bbk/KYEf//kPyUiZir//+Rx5W3mdz//5E/lfGZ9///j8iVUJkk//+OopTA&#10;mF7//41+k76XF///is+QoJPZ//+HhoyQkAb//4b9i0CPPf//iZONcpHb//+MS5BzlRX//42Ykr2X&#10;3v//jmuUz5tv//+Pg5bUn/L//5BRl+Wjtf//kAiXZ6TI//+O/5ZDo2z//48elsWiVv//kPGZc6Lv&#10;//+TNZyRpBP//5Plncqjjf//kdKb56CN//+PIpklndP//46cmEqeLv//j+mY+KBG//+QsZjnoJr/&#10;/48mlm2dAf//i8KSEpak//+ILI1AkCL//4YhiZSL8///hx6IvYu5//+KIYpdjnP//42FjaySe///&#10;kJuSWZdU//+UM5iqnaT//5eVnqOjzf//l7egSKXp//+UDpz7o1f//48cl7WfI///i4eTkZwi//+K&#10;JJGxmsb//4nbkTeZsv//isOST5ly//+Nw5XCm9L//5JNmsmgzf//lqKfZaZj//+YkKF8qcf//5f5&#10;oR+qM///ld6fd6hn//+TqJ3tpfD//5M5niGlHf//lEmfoqX8//+U4KBnpr7//5UXoHGng///lgqg&#10;lKkO//+W3Z/OqbX//5ZBnTKnlv//lLuaBKO0//+TuZgooJr//5Nil7OfCP//kmiXAJ16//+Qm5WN&#10;m4n//468k86Z/v//jVWSOJma//+M3JGFmrz//40Ikeycyv//jeWTtp9O//+PJZZSoXb//4+dmBKi&#10;Bv//kG+ZuaKM//+RsZtCo7H//5GOmtWjtP//kMeZOqLV//+QepfIoXn//5BTlrCfQ///kYaXnp5z&#10;//+U35tcoQ7//5dInl6kNf//lkOd5KSr//+TW5t/ovL//5ETmb6g6///kRaaGKBT//+SUJtVoN3/&#10;/5LQm8Whjv//kzmcgaNb//+TRJ1TpUz//5MQniCmrP//k2OfbKhR//+TZKBFqfP//5JTn+Oq3f//&#10;kOGesKqs//+QNZ1zqX7//5BfnCiniv//kACZ9KSf//+OupdloZL//42oliqf3P//jgWXUaBH//+Q&#10;AppTonz//5H3nP2kxP//knSdz6XQ//+Rp50XpcT//5BCm32lBP//jaKYXqLG//+KGpQcn1H//4ah&#10;j8ubr///hIeNB5mA//+F6o5emy7//4opkzef/f//jfGXsaQt//+QQ5ospqb//5H5m0OoLP//k3ab&#10;jajL//+Uq5s3qBP//5U3miul9v//lLuYhqM4//+S0pZ2oKH//5CBlTifiP//j8eWWaEi//+Qs5ki&#10;pE3//5HEm1Gmwv//kfibzKep//+Qwpprpwf//45Hl/ilf///i+eWC6RR//+K0ZWepDH//4q0lemk&#10;YP//ipqVpaO8//+KUZS8og3//4nZk4ufgv//ibuS+p1R//+KaZOonNr//4t1lRGeKP//jM+W56Db&#10;//+OaZjrpDP//493miymxv//j76ahagj//+PxZqPqO3//5Bym1+qeP//kn6d/635//+UnaFMsf3/&#10;/5UKo1az9///k4mjM7L2//+Q46Dlr6v//49HnnSs6///kNiee610//+T+6Abr/n//5XNoRCxwv//&#10;lNqgJLFu//+Q3ZzQrl3//4vFmImp2f//iICV7aab//+IPZYdplD//4rLmQypaf//jaKcFq1T//+O&#10;Zpygrxj//451nAivzf//j3+ccbE0//+QL5z7scD//477m/uvi///jVqaWqxK//+NTJm6qsb//47Q&#10;mlSrwf//kQCbzq6d//+SDpytsUX//5FVnGCyhP//j7ibcrJF//+MuJkTr1L//4noloWrGf//iXaV&#10;x6hf//+LVJawp7r//41vl02np///jHSUp6Ur//+IdI9NoHL//4Umi1ydGv//hTWLup3Y//+IA4+L&#10;ohr//4sNk+6nFf//jUmXeqr6//+OwpoXrTv//48am1qtjP//jkybKKyW//+MspnEq0r//4uLmHuq&#10;zP//jDGY5qvg//+OcZsArb3//5DEnVOu7v//kWGd1K3z//+OfZpcqQ///4dxkhqfqf//fzaITZVG&#10;//96i4JNj2P//3tPgliQK///f7eGmJUX//+EoYujman//4bnjg2Z////hjCNQ5Zr//+DvIpdkaT/&#10;/4BGhgSNLP//fc2Cjorb//9/CoMejQn//4MMhxaSkv//hqiLLZg7//+Hs40Om/H//4fHjlWfX///&#10;iO6RV6S9//+LbJZirJf//48+nR+3Iv//kyyjpsKE//+WS6iezEr//5l5rQ/UH///m/iwmdkZ//+c&#10;8LKc2wP//50us7PbTv//nKezWNoi//+bgLFj13j//5n0rl3Ttf//mIqrqdAl//+YTasszvL//5k1&#10;rPDQuP//meOu3NOy//+aWbA91u7//5sHsWHZtv//m62yNNrs//+b8rJk2gn//5tLsV3XM///mdav&#10;ZNPU//+ZP65n0sb//5nhrqjUgf//mjKuX9Za//+Zo6z+1pL//5l0rCDWBv//mg2sndWI//+Z3qz6&#10;1B///5iVrI3SGP//lsmrhtBK//+VBKo7zuX//5QhqY7OXP//lImqGM8S//+WMav00UD//5h6rpPU&#10;O///mpGw/dax//+buLJF10L//5qksQLUdP//mEauQdAT//+YTK3jzx7//5qPr7bR7v//nL+xZ9WR&#10;//+de7G617D//5yzsNbXuP//nE2wyte4//+dOrJm2MD//52Ys1PYfv//m7SxoNTi//+Ye65xz5D/&#10;/5YMrD3L5///lXmsA8vC//+Wh60nzoD//5fbrjPRxf//mESuI9Nn//+Yn64s1Bz//5mvrwzU6P//&#10;mz6wXNXx//+cObDL1f3//5wQr+/UAv//m3quytCJ//+bbK6bzX3//5wKr37MkP//nEywMs1f//+b&#10;RK96zkb//5mvrg7O5P//mPGtiNAD//+Y8q4Z0Vf//5hKrm3Rav//ltauB9AG//+VKKzkzb3//5Qj&#10;q6fLrP//lPGr1cus//+W1a1JzY3//5kIr2zQk///mwqxgNOn//+bPbHE1J3//5mWsFHTZP//lzWu&#10;UtE9//+VEaxXztj//5OyqoPMdP//k36pKcqf//+UxKkIykn//5ZhqZrKuf//l6CqlMuB//+ZS6yQ&#10;zXP//5qVri3PNv//mw2ups+C//+as640ziz//5kDrIXLXv//lvKqg8jg//+Vyqlax9///5XDqTzH&#10;nv//lmapesck//+Wwqj1xh///5ZZp3TFZf//lhymjsaM//+WaKcTyUz//5bgqGbL3///l2SpxM0k&#10;//+X7qqQzQH//5hFqofMJP//mIWqNMvs//+Ygqn5zPT//5hGqjLOxf//mBirDNBQ//+YGKwN0Kb/&#10;/5iDrMLQMP//mTGsvM9z//+ZS6tezcj//5gPqJnKkf//lpemH8fy//+XEqZtyTf//5lMqUXNpf//&#10;meOq8c/c//+XOKlYzO7//5Q3pvfIkv//lGenM8fX//+Xe6nqyxz//5lzq23N5f//mJeqWM3f//+W&#10;oKiCzJf//5RNpp7K7P//koylY8nz//+SaqWbyq///5LyphXLuv//kuSlusuo//+TKaXwy+X//5Wb&#10;qOnO2///mGascdIl//+YbKzf0cX//5a0qxPO5f//lYypbczH//+Vw6jVzM///5cGqP3N5f//mCWp&#10;I82t//+YGaj5yxf//5ZBqCHHA///lEan2sTZ//+Toqj0xpT//5QwqvXLEf//lZOtTdAB//+WQa4e&#10;0f7//5WJrG/Pv///lMiqGsv6//+UnqiZyU///5TLqDbIxf//k/ankMkW//+SK6aLyXr//5Dxpn7K&#10;Nv//kF6m9MpX//+P1KbMyVX//4+/pkPId///kB6lwshS//+PpqSfx7L//44MovjGnf//jZCjFMfT&#10;//+OyaUey2j//5A2px7Oj///kOKoF89h//+QP6fdzV7//466pyPJyP//jW6m3cbL//+MpabHxTL/&#10;/4xrpozE4v//jPumQMWq//+OUqYNxyf//5BMpjbI5v//km2mzMpv//+Tx6dTy0X//5R3qAHMH///&#10;lJaoss0e//+TSKgWzM///5CBpd3K0v//jsmkfsnR//+P8qXZy4X//5IJp/bNef//kmCoCszU//+R&#10;UKZxyoz//5AepJ/Itv//j5yjpMhX//+QXqQyycD//5IUpdPMEv//k+enZ834//+VaKhqzrb//5Zq&#10;qMjOIv//lo+oXMxk//+V3adLyk7//5TjphjIvf//k6CkoccE//+Re6JVxAz//48ioAjBRf//jbye&#10;98C6//+NnJ9+wkD//45EoQ/Dr///j6GjdMQ4//+Rd6YHxJX//5Nqp+/FyP//lS2oo8es//+Vzqdr&#10;yCb//5R4pD3FjP//kh6g28F3//+QUJ9Bvsj//4/Yn/2+/f//kE2iKcFQ//+Q+aR1xE7//5CtpVXG&#10;Zv//j2Oko8dj//+OrKQWyKj//48MpFTKQf//kMGll8v9//+na8NG7L///6ivw8Ltmv//qbbFD+73&#10;//+pYsYr7uH//6fnxtjtYv//p6vItuyf//+oTMo97OT//6fsyOTssv//p4bGcOxI//+n7cTq68b/&#10;/6gJw8Hqe///p83C++ii//+n68Mo56j//6h3xDHoJf//qS7FdOnS//+qecb37Ej//6vjyB7uJ///&#10;rGbIN+5P//+sNcgR7Ur//6xeyTHr3///rBrKWOnp//+qBMkd55T//6iOx3znXf//qQ/G5ek2//+p&#10;l8Xy6gb//6lTxInpEP//qLjDlOfV//+oBMM05t3//6dDwzHmYP//p0nER+dz//+n2cX06fX//6eu&#10;xq3r4v//p0XG4u1R//+nRsc27wD//6enx1jwo///p+/Gp/E4//+nmMUS8Jr//6eSxKfwQf//qEPG&#10;P/Fu//+pL8jd83b//6o+y5/1M///qn7M6vUJ//+oqcry8pz//6WJxsjvQv//o3LDiuzl//+jhcLW&#10;7GX//6WSxJXtxf//p2jGOO9J//+m1sU371L//6XDw7LvSf//pg7DyPBr//+nmcU98gP//6iwxgjy&#10;cv//qJHFZ/FS//+n08Rb70T//6cHw6ntD///pqPDvevQ//+mfcQp66f//6YlxDHr8///pqbE++1K&#10;//+ns8Zp7wz//6g/x2PwAv//p3LG2e9///+l3sVH7mD//6TcxGHt0///pJ/EhO2t//+k28UO7Rn/&#10;/6U/xRfr5///pWXERep3//+l78Pt6hL//6ecxW3rov//qXPHe+2Y//+pgMdL7Qz//6gkxOvqLP//&#10;p03DDOd6//+nv8Nb5pz//6gixIfmf///p/PFPOZz//+oIsWv5v///6lMxozoXP//qzDIJup7//+s&#10;a8ls7Hz//6wxyZftav//q1PJIu2q//+rZclw7pP//6xIyinwLv//rCrJQfAG//+raccl7bT//6zN&#10;xrfr0f//sDnHs+n3//+0TsiA5er//7jxyRngJP//v7HLsNww///JN9IS3RX//9Ja2argyP//1UPc&#10;GuEF///PQNWB2c///8Ukyi3Ozv//vrXCfseO//++iMHbxuP//77LwnzHEf//uZ++GMJE//+wM7WB&#10;uXz//6hTrjmyG///pWWrOq70//+mvquWrxv//6rArgexU///r0ixQ7Ra//+wrLI9tP///65vsHuy&#10;mv//q5Kuo6/s//+pK616rk3//6ZAq8utUv//ocWoZKwK//+ckqO6qjP//5mtoJipDv//mhegUaiu&#10;//+dKaK2qPv//6HbpuWqaf//pRKpfart//+kG6fLqEX//6CYpBWkZ///ne+ig6NT//+dYKRbpqf/&#10;/545qAus1///ntCqorIN//+dYKmMsnL//5ucpn6vbf//m+Wkd6yg//+deKOHqqH//56xotOpAf//&#10;nyqigKh+//+fe6M8qjz//55bo2SsVP//mquhVaxJ//+Xs5/0rFj//5dfoQauIP//mHGjT7Bw//+Z&#10;+KW/sp3//5tfp4C0Q///nW6paLY3//+foqtqt////6AtrFy4PP//n5us+rhT//+fBq3LuYH//56Y&#10;riK6+f//noWtwbu7//+ee6ymuxv//56vq6O5uP//ny2rGrgL//+el6mwtO3//5yupyewmf//mnuk&#10;razC//+YYaKqqmT//5bqoYyqJ///lqShkawD//+XEaH9rkH//5djogCusP//ls2hA6we//+WZqBT&#10;qLr//5cZoL+nAP//l4igw6Zz//+X6qDQpzL//5jnoeCpP///mRmitqq0//+XU6HZqjn//5Rfn62o&#10;hv//kUKc1KY+//+PGpowpBT//48ImQejW///kHSZJaQd//+R1ZmDpWb//5M+moenVf//lLmcYKmR&#10;//+VlJ4/qv///5V5n0erZP//lVOfr6vx//+XJqFDrmX//5oqo+ixMv//m2ylkbCx//+ZVaSNq3v/&#10;/5XYocukrf//lTeg26HX//+X1KI9o7z//5mkopalxv//mbKhr6aY//+Z0aGoqBL//5mIoZqpW///&#10;l3GfZ6fn//+UgJuto/P//5I4mEOfl///kZSW/J2Y//+TFpkHn/z//5WunWCmBv//l+ahzq0S//+Y&#10;o6REsg7//5bIoySyU///k0Ofia57//+QKJvyqX7//45NmWOlbP//jVCXg6Kz//+M5ZY2oWb//41C&#10;lg2hrP//jYKWd6JW//+MFZW0oV///4oIlE+fv///imOU9KCr//+NxphxpOj//5ESm/mpCf//kMmb&#10;66k6//+MPZdHpPj//4Y+kK2flv//gNKKbJu6//98JYUimgT//3qpg7adDv//f/iJ+qf7//+LiJdF&#10;uOr//5lsp3HKgf//pKO1Kted//+rTL5O3uv//67Vw+Ticv//sG3GpOP7//+xBceQ5Rz//7GsyGjn&#10;Bf//s0/K2+o+//+1C83p7Pb//7PNzZXrKv//r9bJheTz//+sdcVD3nb//6tqwzraYf//rDnDONhx&#10;//+tEMM31nD//6xuwZbTEf//q4vAAtB+//+s2MGz0f3//6/Ixg3W0///sxnK29xP//+1gM2a34r/&#10;/7SGy2Tcz///r23D+9La//+nJrjbw0f//54zrJmyYP//mHmjHKWg//+Wfp1Enh3//5X1mY6ZVf//&#10;lbOXf5X///+VIJank7H//5MwlWqReP//j7OSyY74//+Lxo9SjLD//4kVjLCLXv//iIKMB4rk//+I&#10;2oxaibn//4f8i02GFP//hTmH9IAX//+Cu4SFeqv//4Jvg1x4Rv//g06DnHgZ//+DwIPReG7//4Nl&#10;g5V4Tv//gquDI3eK//+CeoMFdsb//4MdgvJ2Nv//g4OByXUI//+C1X81cwX//4LZfcZysf//hRN/&#10;XHWu//+IJ4JLed7//4s7hQ59Zf//jWCGK37w//+Oj4WWfrX//5Ixh06Anf//miuN24bQ//+iuJWi&#10;jWz//6cYmWePg///p2yY842S//+m2ZeEi7H//6X7lhWLIf//pRaVQIur//+lT5W+jMP//6fBl7ON&#10;wf//rxGdEpDi//+6Q6Xml4f//8lFtIGkw///2nrIv7ht///kwNbnxUb//9/H0h69Iv//0cjA1aj/&#10;///H7LTZnY///8irtvei5///z4nB4bHU///UN8rSvgb//9EZycu+1///xy6/uLZG///B6bkusZv/&#10;/8jdvt+4c///0/fJK8LD///YFszyxrn//9r10NHL7v//41jbvdi2///t5OjO5rL///U58c7vBv//&#10;+Ob2efHa///5Uvd58JH///dN9ZTsi///9X7zt+nJ///05PM06mD///Ff77ToeP//5iHj+dyR///V&#10;u9L5ylT//8fMxSO8tf//vv+9JLbN//+1V7RosIr//6tyqwWpX///qJan+6hS//+tFauErZH//7JH&#10;r6GzGf//t7q1EbmC///CGMDoxN7//86Jz2zQpv//0mXVPNId///IV8yCxaT//7iJvPC05f//rr2y&#10;fat1//+rd66OqSr//6lnrHGopf//p9erPqh2//+oSqvaqTT//6mSrQOp8P//qY+sz6mg//+pUqxb&#10;qdr//6qirTarp///rHCuJa0k//+s6q0MrCH//62vq4CqQ///st+ueqwU//+7S7ZWsbn//7/hvKK1&#10;l///vW69JLSw//+5bLvAs0D//7jOvJK0qP//ucO9ZrYE//+5Xrsms/3//7igt2SwJv//uju2Lq6T&#10;//+9V7gasDX//71VuRKxev//t+q2Mq+6//+vDLAlq1r//6aVqcSmQv//oVKlfKHz//+f3qQ0nyr/&#10;/6EmpSad5///opml1Jzn//+ilqUhm5b//6Fzo96aq///n3KiW5oV//+d1aFgmor//57RoryeCP//&#10;ojKmRaQk//+kqaiYqLj//6P4p2SoXv//oWOkEqQn//+fjqGroAr//6Baoiyfa///ogWjq6Di//+h&#10;/KOVoU///6CHomWge///n6uiUqA6//+gQKQHoR///6CKpTqhL///ntGj2J7p//+dIaImnNf//53J&#10;otydgv//n9ik+J+///+gwKUeoFr//59Godadyv//nbyeLpqz//+dfpyumUT//5zGnAmYfv//mf6a&#10;E5bf//+WbpdUlQz//5UdlpWVK///lgKX/5aU//+VxJgoldL//5RVlpKTI///lEeVmpF4//+W5JbH&#10;kl3//5uPmimVpf//oMCe+pqE//+kw6PMn8///6TBpXeiQ///n8KiSJ+c//+Z+53Kmvz//5efnBGY&#10;mf//mEuc3pjc//+ZSp3Umdf//5iYnPWZov//lpSagJgM//+V2Zkdlu3//5Z1mSiV9P//lmqY0pN2&#10;//+VM5dTj9n//5NRlL2Muv//kq+S+Yxv//+UY5NZjxT//5a1lJORav//mSSWaJIY//+ax5gLkMj/&#10;/5mDl1KM1v//lfOUpYgZ//+S4ZKKhcT//5ItkquHb///kt+T7ItO//+SwZPxjjX//5HOkqePUf//&#10;kgeR/JAo//+Ug5Mnkf3//5cclISTi///lwuUDJMu//+VPJMuko///5QflBWT1P//lFeWqJaf//+U&#10;SZhqmF3//5Jil1GXNP//kBeU8pT8//+Po5QIlHr//5AQlAGU0///kGGUMpTg//+Q25TilLD//5BO&#10;lMeTE///juqTppBu//+OBpKHjnz//43/kcuN4P//j6+SrY9q//+SG5SKkc///5KmlPiSXv//kaiU&#10;U5G+//+Q75RIkgT//5GplciUMf//k1iYDJcn//+T25i3l/v//5Lll4GV+P//khuWQJMg//+RepUU&#10;kJT//5Bik36PEf//j7eSn5Aa//+QMJNjk7X//5CTlJSXIP//j1qUSJev//+MoJIFlW3//4rFj9uT&#10;f///jCqQSJTQ//+Q7JPumaf//5eLme+gbP//nQKfeKXT//+exaGTpx///54XoPmlmv//nMyfYqNQ&#10;//+ajZy6n/f//5axmH2a0v//kcmTKJSt//+OoY+JkNz//49cj+KRxv//kWGR0JRN//+RmZJflHr/&#10;/5AFkY6R9v//jm6Q3Y7u//+OMZFRjZH//4/9k2KPMf//k5GWzJOS//+Wr5k7l7j//5cVmK6Ymf//&#10;lcKWkZcS//+T9pSUlM///5GzksWSC///jrGQl46E//+MGY7hi4n//4vxj1aLdP//jd+RTY38//+Q&#10;NpMHkR7//5H5k/mTWP//kmmUIpOn//+SEZRakqT//5IRlUSRt///kkiWG5Fm//+R+JYNkYb//5DJ&#10;lR2Ruv//jxGTsJGN//+NlZIdkMP//4z8kLmPuP//jcCQXo+N//+QS5IhkaL//5MIlOKU/P//k9iW&#10;cZdC//+SWJXvlx3//49Vk4WUo///jD6QSpFo//+KYo2sj0D//4pTjKeO4f//i72NTI+u//+NhI6j&#10;kHr//481kBeRF///kO2RsZII//+SrpNyk3r//5OdlJ6Uov//kiCTn5Pi//+O55EakbT//4yqj7CQ&#10;T///jLGQWZBr//+NrpF9kI7//40fkI+Ojv//i2iOL4uN//+LcI2aiw///42HjzqNWf//juOQVI8H&#10;//+NeI8kjZ3//4qsjS6Ka///iRuMw4g8//+I/Y13h1f//4iSjUKGCf//iG2NG4UZ//+KQY8jhp3/&#10;/4ynkcaJkP//jf6Srowu//+PTJK7jsP//5BEkl2Qpv//j/eRvJFn//+PMpHzklv//43zklSS9///&#10;i4eRJ5Fy//+JB48sjtn//4hAjriOIf//iR2QTZAl//+LWJOclFT//45sl1WZHf//kOeZbZwn//+S&#10;Npl6nLL//5LImNabx///kuCYgJqd//+SpZh2mcH//5Hsl8OYXf//kISVf5Uv//+PeJLkkUj//4++&#10;kdKO2f//kCOR744q//+Pj5I+jpn//448km6Pjf//jHCR7I/7//+K45DJj5H//4oYj1uOpP//iu6O&#10;/I5v//+NeZB6j1j//4/akjePpv//kUOTFo7R//+TRJRqjy3//5Z4lwCSNP//mKKY85XW//+YT5iK&#10;l7v//5bjlrOX+P//lUGUWJbx//+TVZIWlRT//5GxkPuTtv//kYCSNZQ8//+S0ZU+lhT//5Onl3CW&#10;b///knKWsJNX//+PiJNDjbz//4xNjweIYP//iwmM4YbV//+M+o5Rimv//5CxkbaQgP//k4WUJZSp&#10;//+UO5SDlKb//5NQk6CRcf//khqS+44Y//+SApOwjXT//5NklbKQSv//leaYeZVN//+X9JqXmZH/&#10;/5eZml6aNf//lVuYZJeW//+SPpVvk0b//49ikjePKv//jryQm421//+PgpAVjgf//49RjsmNgP//&#10;jtyNuozY//+PbY4sjZL//5EBj8ePkf//kyCR55H2//+VrZSslHz//5g+mA2XD///mgWbVZkt//+a&#10;mJ2tmp///5oWnpKbd///mRyeYJwm//+YU53wnO///5fTnXCdVf//mHWdlJ3Y//+bF571n0X//54P&#10;oCegKv//nm2fG55k//+bS5u1mhr//5bemBSV+P//ktqVBZL+//+PVJHAkDP//41KjzyOS///jaeO&#10;8o6r//+P25DjkVn//5MClIKVZv//lW2X4JiC//+VSpigmF3//5NilzCV/P//klCWLpR5//+SDpWt&#10;k9f//5Bnk2uReP//jdGP/I3L//+NO46XjCT//46jj16Mv///j5CPyI0D//+PpY93jKX//5AHj92N&#10;Z///kGqQ3Y97//+P1JE+kab//48WkW2Ttv//kEKTGZZ0//+T2ZanmYX//5aOmLeZwP//lZyWsJXW&#10;//+SrZK0kSv//5CRkAqPVf//kNiQgZF8//+SbZLYlYX//5JHk6eXbv//kDuSa5Z0//+OO5DklH3/&#10;/41XkA6S+P//jaGQQJKQ//+Od5E2kxf//48yknqT4v//j9GT4pSf//+QaJUAlSz//5CLlPaVOf//&#10;j+aTX5SA//+OwZDskwn//409jmKQ9P//jSuN+JB9//+O3Y/lkjz//5AwkZSTq///kIiR85OT//+Q&#10;lZG8kpP//5BnkVORGv//j3uQd47g//+NtI7+i8f//4zPjmqJxP//jaKPZopO//+PF5DUjKz//5DF&#10;kmSQJP//kmyUG5Og//+S7ZUxlXP//5GplP2UzP//j8mULJL3//+PBpPukdr//5AylPSSev//kfKW&#10;KJPU//+SO5X7lFD//5EhlMOUQv//kGGUYpU2//+Ri5ZBl9P//5RGmXyavv//lcma3prp//+U7ZlS&#10;mCD//5KZlkOUov//kKaT8pK5//+QSJNukwH//5Dwk72UGf//kgST+JT4//+TL5PZlVj//5O5kxuU&#10;mP//k1+SFJK1//+S85HPkQ///5P5k2aRqf//ldyVwpP6//+XWZeXlmj//5f+mOSYMf//l2OZXZhx&#10;//+VE5gQlkD//5FKlKyR6P//jgORQ44r//+NKpA/jbX//42HkLaPI///jaeRDZAh//+OR5GukLj/&#10;/5A9k2SR6P//kq2VYpNR//+TqpW/k1v//5MqlJiSQv//ktuTxpIq//+Sv5Nvk3r//5L/k3+Vwv//&#10;lCWUJ5ge//+UjJO1l9r//5RRkseVmf//lQ2TU5RN//+VP5Plk4j//5OqktSSLv//kYORA5EF//+Q&#10;0ZBzkXz//5HzkZmTUf//kxqSrJRs//+TtZMYlID//5TZk+6VX///lhGU4pcu//+WgZVMmNr//5ZB&#10;lVmZfv//lTeU3pfr//+TVJOOk7X//5E8kfKOVf//j4eQwInZ//+OZJA7h4b//401j4eG4P//jGOO&#10;i4dX//+M1o4DiMP//45bjkOKsP//j9qO8Ywy//+P/Y74jD3//47pjiOLDv//jZGNIYnd//+L+Ivl&#10;iOn//4tEi66JXv//jCiNJ4vy//+Nco7gj1H//44oj6WSCP//jrCQEpOy//+QA5GelLj//5GAk6iU&#10;Zf//kdmUKpHv//+RaZLVjnz//5D5kIiLgf//kYGPFopr//+TT4+ni9H//5VFkXKOrv//lnKTXJGz&#10;//+VFpNDknr//5FukPmQfP//joCO+o4E//+NAo26i43//4vYjEOIm///i3mLeYa7//+MwYyMh2b/&#10;/48IjtyJ2f//kLaQ9Ixd//+QrJG3jaf//4/okcyOQ///j6iR7o68//+PkJGXjln//4+lkR2Ncf//&#10;j/mQ6Yzb//+PgZAWjCv//45tjrCLgv//jc6Ns4tX//+OZ430i9n//48pjo2L8v//jl+N+IqE//+M&#10;2oz2iS7//4u3jHGJT///ijiLhomu//+II4nGiRH//4W/h2eHA///hAiFMYRb//+EW4R6gyX//4Yy&#10;hP6Dz///h7+FboVW//+JB4Yoh8f//4r6iFuLRv//jVaLgY5B//+Odo11jjL//4zwjGaKGP//id+J&#10;gISA//+IV4gkgdH//4kTiRODJP//ibiJ0IWK//+JNYk9hxz//4kyiRuIxP//ipCKX4rr//+MYowg&#10;jF7//42yjXaMdP//jUKNT4rj//+LLovLiLL//4k8inqHt///iK6KP4hS//+Je4riibb//4qTi0uK&#10;1f//i0KLDotp//+LqorBi8f//4txim6LeP//ityKVYq4//+KiIqTif///4pkiqmI9///ijCKQIdU&#10;//+KTYoKhev//4vei6GGbf//jj6Ob4gE//+Oto89h6T//42LjgGF3///jLmM5oVz//+MmYzQhxj/&#10;/43YjpGK5v//kMmSJpBI//+TqpVelIr//5SAlg2U4///kkGTW5BE//+PPY/0ikr//43Tjj2G0f//&#10;jSCNGYWr//+NfoyMhmL//4+ZjVmIev//keKOhInZ//+SQI6wiP7//49LjLGFr///ifyI+oG2//+F&#10;PoWWf7f//4MghEqA7P//hCKF0oTX//+GiYigiRX//4f+ij2LCP//iD2KFoqJ//+Ip4m7iWb//4mq&#10;ifeIif//ihuJ+4cr//+JqYmShVb//4lnicKEcf//ifGK7IUO//+J8Yt2hU7//4hJig+Div//hlKI&#10;CoEp//+GEodVgHj//4euh/+BjP//iX2IcYJ5//+JrIeNgcr//4jYhrqA6///iWeIs4K+//+LQ4zM&#10;hrD//4vMj2KJRP//inGPHol+//+J/Y6Xiib//4s9ju+MEv//i3SOAYxT//+JVormiX///4bhh4KF&#10;sP//htKGVoQM//+JPIe3hWH//4vqifSINf//joqM54w+//+RPZBFkP7//5HskZyTzv//j5KPwZNZ&#10;//+MYIznkXr//4rii3iQQv//i4+L3Y/4//+NHYzsj7///42BjMmOT///jAGK1Itt//+LJImXiaD/&#10;/428i+iLnP//k1uRjJEo//+XiJZElij//5awlmiW9///kmKTRJSL//+OPpA9keL//4x/jymQvP//&#10;jDuOsY/7//+MN41YjqH//4zHi+ONlv//jeuLS41O//+PkYwzjfL//5FrjlePY///kwiQ2ZFu//+U&#10;FpMDk+X//5RilH6WHv//lPmWVphX//+U9ZdimPv//5NplkKW/v//kkqU5ZTT//+Rg5Oikrz//4/B&#10;kbKPu///jliQlI1x//+ObZEBjWr//48YkXuO7v//juSQVpBI//+Mzo0Qj8P//4lYiK6NGf//hv2F&#10;6oqC//+HaIZFicn//4nIiKSKc///i9KKxor2//+MeovSi1D//41rjZWNp///j46Q7ZJ0//+SMpUG&#10;l/z//5R3mO6ctf//lgScFJ/u//+V+p0yoHn//5JZmhScIP//io2SDZKX//+APIbVhmf//3fCfPR9&#10;Hf//dpR6InzW//99Rn9Yhd///4d9iJ+SmP//kB+RH5xd//+URpXMn8L//5SGlqSeLv//kw6Vh5tR&#10;//+RPJPrmS7//4+TkqyX3v//jlSSNpbr//+NE5HjlZr//4wNkaSUd///i+yR9JRs//+LZJFTlBr/&#10;/4iWjeeRhP//hSSJno5U//+E5YjUjm3//4iXjKiSbv//jJ6RdZa7//+OLZQQmP///45HlQOauP//&#10;jsuV4J2l//+P/JbsoS///5CFlyijAv//j6iWVaIQ//+PT5ayoOH//5DHmWChjP//kyCc56NR//+U&#10;x58+pFj//5Phnm6iwf//kOybBp9W//+PIphenX7//4/lmAOeRf//kSSYNp8C//+QUpannNP//40/&#10;kyyXzf//iVyOwZHb//+GsorujX3//4bfiV2Mlf//iReJ+o6B//+L4oxTkfv//46RkEiWfv//kbqW&#10;Dpxw//+UYZt2ocv//5MBm/SiH///jTWWt5zx//+Gl4+jln///4LKiuKSvv//gvCKKZKO//+FV4wh&#10;lAr//4h3jzqV6f//jCSTBZiU//+QdJdUnHD//5Tpm7ag/f//l8+eo6Ri//+YcZ+6pdD//5c3n3yl&#10;h///lNmecaQW//+TFp3Uoxv//5KqngujTv//kpmeFaPj//+TMp5cpXL//5VIn6qoq///l2+geas8&#10;//+XmJ8Lqlz//5YKnFWmyP//lL6af6N+//+UI5mWoUv//5MImByet///kVWV7Jug//+PepOimST/&#10;/43VkcWYNv//jM2Q+pko//+MN5E7muH//4wMklicV///jKqUNp14//+OCJZynpr//5BWmS6gpP//&#10;keia1qJP//+Q6pmcob///48IlzCgPf//jeiVU57Y//+NK5QDnPj//42ulFacAP//j96Wo502//+R&#10;vpi9nyb//5KBmeqg2v//kq6a56I1//+S85wooxH//5Penaajuv//lEKd+6OU//+ToJ0fovX//5MM&#10;nMajOP//kfqcd6Nx//+ReZzgpDb//5JtnqCmhv//kwOf1Kja//+R4586qa///5B0niGpvP//kJSe&#10;CqoS//+R555ZqlD//5JanVCo2v//kQqa4aWl//+PJJjVomL//46hmOqhEv//j/ua2aH1//+RlZyO&#10;o3H//5InnOOkYv//kdScS6Te//+RZZulpWL//5BbmmylOv//jsaYqKRN//+MqJZRopn//4qAk/mg&#10;xf//iuqUZ6GD//+OZ5grpR7//5GJm4Kn1f//kqKccagm//+SppvCp2v//5J1mnqmdP//kt2ZeaWl&#10;//+UApk2pSr//5URmVyk+v//lG2Yy6R///+SdZfwpGD//5GMmKimA///khyajKhM//+Sb5tUqMH/&#10;/5Ghmi+nDv//j4GXl6Qd//+NCZVAoab//4v0lSShSf//jGuXFqK2//+NAZj4pBT//4x9mQWj4f//&#10;ivSXQqHD//+JHpS7njn//4ggkxCbCf//iIaTA5oC//+J15QQm2n//4vLlduez///jkKYQKNS//+P&#10;+poApvX//5ATmjioSf//jwCZVaen//+Ojpkzp2n//5BSm6Wp5P//kvCffK3q//+UYaJxsMf//5QE&#10;o12xJ///kgShtK8L//+P857TrGX//4+mnPyrd///kNGclaxB//+SPZ0Src///5JOnRWun///kAOb&#10;eK1K//+MmZkZqnD//4nql2enrv//iRmXU6bD//+LBZnYqVf//42lnNytTf//jiKdWK73//+NwpyC&#10;r0L//46mnNGwj///j6WdiLHj//+PX51AsYf//46NnE2v+v//jhubUq5a//+OuJs7rhv//5CpnLew&#10;Qf//kiqeJrMa//+R2p4etJ3//5BynRS0Tf//jhmbBLF1//+MNpk1raL//4xymTCrYv//jlOaTasS&#10;//+P1JqHqxX//46Bl6Wo/f//iwyS4aVh//+IyY/1o0r//4kskGmj9f//isGSg6XS//+L5ZRkp0T/&#10;/41zltipSP//kFea1qzQ//+Shp4er3v//5Hinjyuyf//jwGbeati//+MRZhsp/7//4vEl6ym9f//&#10;jU6ZOaf7//+PEZsDqSv//497mwqozv//jZWYMaW1//+I+pJZn4j//4O7i/2ZBf//gbaJR5a6//+E&#10;AIs2mYH//4fVjsidYv//iiWQz53r//+IlY71mLf//4Q1ik+Qbf//gBuF0ood//98yIHghvL//3rI&#10;fxWGnf//e7h/WYl2//9+a4HGja7//4DfhHiRe///gimGkpTL//+DxImemaz//4cHjwWhZ///iviV&#10;narP//+O4ZxAtRv//5JUohS/mv//lVum+sla//+Y6awA0jj//5yTsPbZav//ny+0st4B//+gObZX&#10;367//59ztU7eM///nbeyX9p2//+b6q7r1cj//5r7rLjSIP//m4KtDtE9//+cZq7Y0qT//5v9r9PU&#10;V///mvKwC9Ys//+aU7Bb2Bb//5qPsSLZfP//m4GyMtnI//+blLHy19v//5n7r9bUTf//mOWuOdKn&#10;//+Zsq6E1Hn//5sDrx3XJv//m1Oul9fz//+bSa3o10X//5tMra/WM///mqKtMNTH//+Z2qzP0/j/&#10;/5jprFvTif//l36rY9Kg//+WU6qD0bH//5YdqoPRnP//l1mr7dMs//+ZUq4c1Xv//5qcr4/Wl///&#10;mravsdWM//+ZF64D0fz//5bSq7DN4v//lu2ruc1L//+ZXK370Hz//5wRsGnU0P//nSmxV9eK//+c&#10;brCs19b//5wIsKPX/P//nSCyNtkw//+dmbLx2PD//5thsKXU0f//l6es287N//+Vn6say4f//5ZD&#10;rCvMxP//mCGuOtCr//+Zq6+c1IH//5nUr4nWO///mX2vGtZk//+ZX68C1gD//5mvrzXVmf//mfiv&#10;EtSl//+Z1q400j3//5nHrX3O2v//mkGtncwE//+bG651yy7//5utrznMcf//mzSvAc5L//+aUK5j&#10;0Bv//5osrrDSRP//mpqv1tRN//+ab7CQ1Pr//5lJsCrUAP//l9eu5tIB//+W561+z9T//5cdrPnO&#10;kP//l/itWM5e//+ZUq6Kz4X//5slsFbR9v//m/+xONO6//+az7BP0z3//5fvrgTQhP//lUOr7c0z&#10;//+URasIysn//5SMqr/JNP//lQ6qP8fq//+VOql6xtD//5YAqePHR///mCKsLcoo//+aBa5DzTj/&#10;/5rQrxbOv///mtevLs7H//+Zxq5bzW3//5gLrNrLlP//lsarh8ob//+WpKsByQb//5dkqvvICv//&#10;mE2qqcdi//+Yhql7x23//5iBqJfJE///mEmodsuM//+XsqizzWP//5deqU7OZv//l56qFs7a//+Y&#10;Q6rJzwr//5jNqxzPF///mFqqas5+//+XE6k7zV7//5YRqNjMgv//leupicw///+WuqrKzMb//5gk&#10;q+HN1///mOCrpM3F//+XUqjKyqn//5UTpVzG6///lTWk18bT//+Xqqdbyi7//5jPqS3L/P//lsCo&#10;FMlf//+Ue6aXxeP//5VFp9DGEf//mFurAcmM//+Z56x2zAf//5jfq1zL8f//ls6pYsqh//+UU6c/&#10;yLX//5KgpgLHlP//kqSmU8hP//+TCKaryVT//5MdpojJy///lCCnocsk//+XOKsvzqD//5m0rfjR&#10;Hv//mO6s8M+6//+WqaoIzOn//5XeqIjMhP//luGo0c6j//+XzqkI0Ab//5fiqLXOzf//l7ioysv6&#10;//+Wk6iByFn//5SPp5/FnP//kqWm6cVz//+Sc6fwyOP//5ROquHOi///la+sg9G7//+VZKtI0Gz/&#10;/5URqVTNfv//lWOoQMt1//+V8qg+yyz//5WWqCTLp///lHqn/syC//+TeKhhzVz//5IhqEvMuv//&#10;kJqnUsrf//+QhKcKylH//5Gxp7PLOv//kZKnMMqq//+PvKVZyHX//46rpKzH1f//juilZcli//+P&#10;maZdy1r//5AYpufMOv//j9WmvstQ//+PRKasyaD//48Op0DImv//jvWn0Mg+//+OnKePx+3//45u&#10;psPHyv//jwemLMhy//+QgaY8yfP//5J4puvL0P//k7qnVczX//+T3ac8zNz//5NBpu7MWv//keOm&#10;Iss9//+QLaTzyhn//4+WpKTKh///kGalg8xl//+QzKXMzQT//4/SpKbLTf//jyyjzMmz//+PsqQP&#10;ycn//5DkpPbLCP//klmmN8yi//+TTKbwzVb//5PdpxPNMf//lRWnts1k//+WtKjSzcv//5eoqZLN&#10;m///l12pT8yZ//+WHqgAyu///5TnpmfIzv//kyOkEMVg//+QVKDhwVD//444nvu/wv//jeefgsF9&#10;//+OfKFMw7r//5ABo/zFW///kh+mrMZ///+Tm6fGxvP//5QUps/Gmv//k4OkPcUL//+SVqE+wnn/&#10;/5FJn0DAI///kGyedr63//+QGJ8TvwP//5DPoTvBaf//kiakL8Up//+S1KZHyIL//5JYps/Kb///&#10;kaumyMt1//+RMaaJy5L//5FepmfLKv//pUnBZ+nE//+oFsNB7Bn//6p7xbPvEP//qsTHTvAl//+p&#10;Q8fs7zb//6ieyUnuNf//qRDKau3///+pE8lP7cv//6mix/ruHv//q1rITO7m//+sOMh67qv//6to&#10;x2zs/P//qlHGZ+t+//+p98Z961H//6pBxz7sc///qx/II+5E//+rzshB713//6vOx4nu9P//q4fH&#10;Iu2Y//+rJ8eF6x///6mxxx3nbf//pw/E9uQ5//+mVMP75Mb//6gpxRLomv//qlTGWewk//+rLMaB&#10;7WH//6oRxSbsUv//qDHDmOo0//+nK8Nk6Nv//6fDxQzpZv//qRPHO+tD//+pUcgB7IX//6jMx+Xt&#10;hf//qDXHxu8J//+nncde8HD//6bZxiTwlf//pfXEWu+i//+mOsRC75b//6fExlfxmv//qWTJE/RT&#10;//+qgstG9fT//6qCy9/1Ev//qDzJT/GV//+kQ8Rk7PP//6FvwMfpy///oTzAaOk1//+jVcLE6vD/&#10;/6XdxU3taf//prPFc+7d//+mysRu7+T//6eyxFzxqP//qZPFsPPQ//+q2cag9Mv//6qfxjHz7v//&#10;qY/FavHu//+oisVK78z//6gExefuUv//p0XF9ezd//+l3MTD6yT//6WnxInrIv//pufFye0W//+o&#10;Jsbs7zH//6gHxoLvxf//pvXFMe9Q//+mbMTv70T//6Z4xcfvev//pmHGUe6+//+mJcXk7Q///6X5&#10;xMDrKf//pqvEf+qC//+omsYy68r//6pIyCftA///qXLHKOtW//+mxsNw52T//6UHwJnkPP//pa7B&#10;OePw//+nH8PM5VP//6fzxgHm7v//qEjHBuhe//+pQMf96dH//6rjyWzrJv//q3PJzet5//+qqcjd&#10;6u///6max6bqqP//qcbHiuu8//+rRMhq7dn//6vgx93t+P//q4rF5+t1//+tDMWM6Uv//7AjxlPm&#10;8P//s1LGWuIM//+208Xk24r//7zSyAbXtf//xhrOu9mH///Os9Za3aD//9Dv2DbdYf//y0HRqdXv&#10;///C18fOy8v//77vwrHGWv//wM3ELMcY///BVcTyxwP//7rivwDA1f//sDu04LeU//+oFa0NsXr/&#10;/6X2qsGw+///qMqsxrPp//+tV7BUtvD//7EZs4S4bv//sY+0Crbj//+ulrGIsnz//6sCrqCuOP//&#10;qJytIqxS//+m+Ky6rOv//6PmqvqtjP//nmOmPKup//+Zs6FEqHn//5jgn1mmGP//nRiiVKab//+l&#10;CKlIqnj//6svrrmts///qqut0awV//+k1ahMpvj//55uoyyjFv//moOhQKNd//+ZaaI4p3b//5n6&#10;pESsof//mnylKq9H//+bMKUOryj//5yApMOtr///nUujrasc//+dEqHiqEH//5xroFOmwf//nImg&#10;c6gr//+cTqE9qs3//5o2oPSsD///mPqh263a//+aX6VRsbv//5yCqSC1pf//ncSrWrfi//+eAqu/&#10;uFP//55qq7O4Dv//numrvbc6//+ekKuAta7//54aq9O1Nv//nj+s6Lax//+eq62nuLv//59OrbC6&#10;A///n8Os87nv//+fuau5uL7//59eqn63A///nj+o3bRX//+c4Kc6sWf//5vvpjavZP//mn+k763o&#10;//+Y/KOurYj//5ico4au/P//mMijv7Cd//+YFqMAr9T//5Y0oQqsDP//lSWf0qgo//+Vh5/Gpfz/&#10;/5WinySke///la2egqQJ//+Wop9FpYv//5f7oRaoZv//l+Gh76pu//+Vf6CDqgv//5JnneuoAP//&#10;kKGb8KYJ//+QwZtLpTP//5G5m2alXP//krCbyaZu//+Ux53NqZr//5fSoUCt+P//mbyj77Cs//+Z&#10;uaS6sOr//5jVpCKwIv//mVSkRbCI//+bSKW9sX///5xPpvWwM///msqmO6tB//+XgKNjpIr//5Xa&#10;oSOgqf//l3yhV6Gn//+ZK6GTo8z//5jloJ6kd///l9+fy6St//+Wg57dpGv//5Q+nHuiZf//kXuY&#10;1J6a//+O+5UOmk7//45jk5eYwP//kOWWSJyR//+U9ZujpH///5f9oIKsxv//mNajBbJE//+Xa6Ke&#10;s0P//5U6oLyw3P//k6ee160u//+S3p0yqcX//5MHnCWn2P//k6Kbl6dS//+Tt5sgpyP//5Kmml+m&#10;SP//j+6YaKPe//+M+pYAoUz//4y9leehw///j/2ZY6Yv//+TyZ3WqzP//5R/n2qswP//kRqcg6nq&#10;//+LppcDpTT//4XhkOigzP//gB6K251j//98dYcynRv//334iSGiuf//hLiQqK1M//+Oq5vDud7/&#10;/5i1p0nFR///oMaxBc4G//+mY7ge1Cz//6m6vEjYQv//rEi/GNwB//+vRMJ+4Mv//7Lwx43m1///&#10;tePMy+wj//+1g86V7ND//7JtzH/oYv//rxXI3+Fy//+tC8XL2qX//6yYxA/VXf//q4TBhM/l//+n&#10;07xLyO3//6PPtz7DsP//o1225sSd//+m8buhy6H//60SwxHVsv//s03J2t5///+2PMxF4PP//7Q0&#10;yN3agf//rarAKsxV//+kvLP4up///513qGmrYv//miWglqHU//+ZrJybnN///5odm1Gae///mjub&#10;ZplY//+YnJqol9L//5Sll5CU1f//jzSSg5CV//+KQI2gjFv//4fRiz2Jkf//h4eLGYeh//+G2Ipp&#10;hFb//4SYh7V/Nv//gh+EdnpL//+A2YJgd27//4C2gYp2pf//gWCBsHdS//+CWIKDeG///4KZgu14&#10;i///gjmCrXer//+CpIJ/dyz//4N0gch2nf//gvt/a3S1//+CBH0Icw7//4KdfSR0K///hQh/rXer&#10;//+JKIPGfDn//4z1hvB/Rf//jjmG6X7///+O+YYOfgX//5Jhh9R/sv//l7qLnYMb//+cSY7LhZf/&#10;/58ikL2G5v//oNqSQYiO//+gcJJZid///55nkUCKUP//naORK4ro//+flZKMi2f//6WalhGMn///&#10;r4OcrZCD//+/Bqqrm7H//9JZwAGuRP//3w3P6rrZ///bjsx9s5f//83Qu6Og2P//wn6uOpU1///B&#10;TK4imR3//8nkupyp8v//07PI0btB///TncsZvs7//8ixwFG1EP//wU24Dq7b///HN7zmtWL//9Ko&#10;x1LAM///2BvMW8WN///dfdNPzdP//+gw4YDd1P//87/wP+1C///6Vfh79Az///sd+ZXx/v//91f1&#10;UuoM///wxO3g333//+uQ5/zYkP//60Pnydpn///r1ejq3tj//+fm5RLclv//4KrdotUe///YotX/&#10;zfP//8+0zh3HV///wWvA37r0//+ygrI5rQv//6zQq3unyP//r7usL6qW//+0q67arz3//749uA25&#10;zv//zwLK88x6///eqt193G3//+Ep4ibcYv//05zVxstb//+/VMHOtYL//7CGsuSnhf//qS2rg6Ih&#10;//+mLajnoaL//6bpqj6khf//qhmtq6i3//+sPq+pqx3//6uyrvGrDf//q0GubKuC//+swq+frV3/&#10;/649sFOuCv//ra6uTqu///+tU6vlqTn//7DdrZ2qff//toOy/q6d//+47LcesR7//7art2+wTf//&#10;tBy21a88//+zwbcvr3///7NrtmCu4v//so6z8K0E//+y/rITq+b//7UTsh2sb///tsOzCq2N//+1&#10;KrJtrRf//7DusGWre///rCCuD6nd//+nmattp8X//6QJqNWkyP//ogGnA6Fl//+hQKXQnjL//6DV&#10;pFyblv//oIii35ps//+gVaH4mvH//59SoSObtf//nq2hWJ02//+g4aSiobn//6T0qZSoI///puKr&#10;wKvD//+lYKnEqlz//6M/psimlP//ommlI6Ns//+jBaUeolP//6MOpJyhuf//oRGiUp/m//+erqBF&#10;njz//54ioN2e2f//nsui9KB4//+eZqN+oCf//5zJofKdnP//nKWheJwY//+fGKPPnVr//6Gwpnqf&#10;Q///odqmMp7y//+gaKNqnK///6BSobqbX///oQChdJsm//+fvaAxmfv//5vonKyXFP//mCWY8ZRS&#10;//+XlJg0lEX//5jimY6Vh///l/2ZBZRg//+VbpaekXT//5SxlW+QC///lziW+pF0//+bs5qNlLz/&#10;/6A+nvSZAP//o5ajR53g//+jnaUPoOH//6AJo0igSv//m/qgcp3r//+Z557gnAv//5lXnl2bE///&#10;mOyd5Jp+//+XhJxNmTP//5WzmfSXGf//lZ6ZBpW3//+W0JlslKL//5b4mSCSLP//lXCXP46i//+T&#10;D5Q+i9D//5I2knGMK///lBCTVY+6//+WvJVjkv3//5krl6eT6///miuYx5Hg//+YT5ctjOT//5Uj&#10;lFaH6f//k4eTMIZs//+UN5SMiQv//5TulgeMyP//kuOUjY3Y//+PEJDJjD3//41NjmKLXv//j2mP&#10;Po1H//+S3pFVkC///5PXkZ6RFv//knqQ1pB8//+RTpF6kMb//5FLk92Si///kZuWQpSb//+RVZcE&#10;la3//5EXlsOWQ///keWW/5eQ//+Sq5cvmJr//5KslvGYof//kkCWv5fa//+Q8JXYlaP//4+flK6T&#10;Bf//j76UbpHT//+Q4ZS6ke///5K4laaTCP//lE+WlZQc//+UA5Ysk7H//5KflTmSsf//kYmVBZJp&#10;//+RiZXukx3//5H5lv6T2///keCXNJOn//+SGJeXk4H//5LkmI2T8v//kmuYFJN2//+QK5VzkhX/&#10;/44kkrmSFv//jjCSMJTa//+Py5PdmNf//5F3lkWbvv//keCXfpw+//+RP5cEm03//5Hglvaby///&#10;lPSZAZ8C//+ZvJ0Uo93//53AoO+ncP//njyhk6bp//+cRZ+po8z//5ownW+g4P//l7aaw53L//+U&#10;Gpb4mVL//4+1kliTvP//jOePJo/3//+OIY/JkNz//5EbkieT2///kiSS3JSE//+Q25G/kir//49t&#10;kO6PWP//j0yRe441//+Q+ZOWj77//5RBlsWTtf//lxWY/5eF//+XjJiTmKD//5Zzls6Xlv//lLqU&#10;+5V+//+ShJM0ko///4/zkViPJ///jgqQMYzm//+OcZExjdz//5CNk2iRK///kpKU8JRQ//+UC5XL&#10;lkD//5SillOWh///lE+WwZVU//+T5Jdrk8L//5O6mA6Srf//k4aYZpJh//+SlJgHkkX//5BUli+R&#10;Hf//jduTb48f//+M15FUjcD//43DkNmOHf//kJiS05ET//+TiJW6lS///5QnlweXmv//knSWJpdk&#10;//+P/5QnlbX//44pkh+UIP//jTaQe5NS//+Mz489ktn//4yHjj6R/v//jBCNJZA+//+Lz4xKjk//&#10;/4zOjNCNwf//j1iPRI9x//+RzJIUkej//5GikpSSk///j2eRN5Gt//+NpJCDkUz//422kbCSJ///&#10;jmSTEJKF//+NVZHfkAX//4tLjuiMEv//i3qN2orY//+OKo+BjSr//5B8kViP6f//j/OROJAI//+N&#10;Ro/Vjcv//4rfjuiLQf//idyOzIl3//+JLI4xh53//4iSjW2F7///iUmOQIY1//+K/pAdiFz//4xq&#10;kQWK2P//je2RI41n//+PZpFCj9f//5AJkbySC///kCWTFpSS//+Pp5RTlmb//43sk96Vrv//jAWS&#10;kZOo//+LuZK7k1j//4zDlIaVM///jneXBZgN//+QhZlMmtL//5IvmjacbP//kt2Zkpxi//+S9ZiX&#10;m3H//5LZmCiacv//kiuXuZk+//+Q2JaMlzj//4+YlMmURv//j2aTg5F4//+QcZOSkBr//5FYlE2Q&#10;KP//kOSUopCt//+PdJRnkSH//43gk7CQ9///jIySPY/U//+Ln5Azjhb//4vjjxmNQP//jWOPuY2r&#10;//+O1JDhjc7//5AHkd6NWP//kmOTxI5K//+V85blkZf//5gfmPeU6v//l06YH5Xj//+VPJWclST/&#10;/5OkkzeUC///kq6RuZMo//+RyZEbknf//5F5kemStf//khyUFJPY//+SP5V9k7H//5B/lDSQfP//&#10;jVOQiosS//+KVIx5hif//4mWiraFB///jDWMxIj+//+Qm5Dvj4L//5OSk8yT5f//k9eUFZPp//+S&#10;U5LpkND//5CFkcWNZv//kCqSC4yM//+RiJOvjtX//5QflhiTLv//lpiYOJdj//+W45hqmL7//5Tu&#10;lrOWxP//kUuTUJIq//+NlY9ojS7//4zMjd6Lf///jmeOgozG//+PA45pjWP//45SjWiMwv//jeuM&#10;9Yx3//+Oyo29jWD//5C/j4SPIP//k4GSWpF4//+WO5X2k+j//5hOmcqWPP//mbudSJiV//+Z7Z8E&#10;mi7//5jOnqWapv//l0udXZqL//+WUJxImmf//5d+nNObiP//mx2e4p4P//+ev6BFn7z//5/Pn3ye&#10;6f//nUSceJul//+YtJi8l8///5SllbSU+///kiqTg5Md//+RxZKYknr//5M8k2GTfv//lUCVUJWZ&#10;//+Wx5egl7v//5a2mLWYGv//lDeXCJVz//+RIJQ0keT//5BAk1eQ6f//kQuUJpIO//+Q95PdkkL/&#10;/4/akiGRAv//j9CRO5B5//+RVZH4kVn//5MSky2SXv//lAeT7JKu//+TjpOukiD//5HdkrGRZ///&#10;kBeRsZGf//+PUpFxkx7//5CFkrWVnf//k72VpJg1//+VoJb2l5r//5OmlCqSoP//j/aPmo0c//+N&#10;4Izyizb//48RjhqOSP//kg+RmJPb//+S6pNKlxr//5EYkl2W7v//j32RYpYV//+PPpFblbz//4/S&#10;kfyVsv//kI+TBJXe//+Q0pPsld7//5B9lEOVR///j/ST9JQ4//+PjZMhkyj//48SkcKSJP//jj2P&#10;+pDt//+NfY6cj/7//46Fj3uRN///kO2SAZQg//+SQ5Nxlbj//5IFkwmU5P//kZ+SX5NV//+RhpJL&#10;kjX//5D+kimQ+///j3eRNY7D//+OPJBcjMb//45ikIaMjP//j4yRY44V//+RhpL2kQz//5O8lQKU&#10;Wv//lFqWE5YD//+Sc5UtlPX//4/sk6WS3///jvWTF5HX//+P95O+kkb//5GelL2TTf//ko+VOJQL&#10;//+SmZVClK3//5K8ldGWF///lDWX1ZjC//+W7Zqzm3T//5hCm3GbNf//lsqZEJe7//+T75XClC3/&#10;/5JvlJqT1///kw+V4pZb//+TnZaWl+v//5NElYmXLv//kyuUEJW7//+TXJLnlCf//5L+kdmR3v//&#10;kfyRD490//+R/5G6jyr//5Nak6eRTv//lJSVTpPl//+Uy5YhlVj//5PvliiVHv//kh+VApMu//+P&#10;l5KYkCv//41Dj/WNrv//jD2OxI1A//+MWo8Vjmv//40ukDqP9P//jpaRypEl//+QUpNdkcz//5Hy&#10;lICR3f//kqmUepEF//+SyJPRkAT//5Mfk52QQP//ksKTGZEk//+R6JJEklv//5H6khaT4v//kieR&#10;kpPK//+SgZERkk3//5QfkhGRt///lV6TDJG6//+UbpIqkUD//5Hoj+OQjv//kB6OdZDt//+QnY9J&#10;ktj//5J/kWOVEf//lFSTWZaf//+V2pTvmAn//5aZlaiZJP//lpOVk5mI//+WS5VdmPH//5U6lJqW&#10;Yv//k1CTLpIA//+RoZHsjXz//5AlkLaJpv//jkSPFoaS//+MHo0yhJb//4qRi62EIf//ilCK/4UH&#10;//+LDYr+hnn//4xLi4+H9v//jWKMTokf//+Nn4yEiXP//4zXi9OIuf//izKKYocJ//+J+YmHhdX/&#10;/4o/ilOGpf//i1qMAYk5//+MC40gjAj//4xMjaqOCP//jTmPA494//+O1ZE7kCX//4/2kpWPSv//&#10;kEKSJ400//+QJpBriv///5C2jzWKSv//klmPrYvc//+UT5FkjwP//5Xtk4+Sp///lS+T5ZQL//+R&#10;eJFskbf//42ZjnaN5P//i2GMiYpr//+KuouviBD//4tLi/+HfP//jKuNVIim//+ORo8xipr//48l&#10;kJyL7v//jqmQ0Ivn//+N8JB4i4L//42Xj9qLJ///jTOOkYo///+M741iiSr//4y6jK+ILf//i/CL&#10;zIcG//+LVYsYhlf//4ulivuGcf//jHKLJoaa//+MgIrThdz//4uWihqEsP//it6KBIS4//+KPooV&#10;ha///4itiOyF4P//hoSG44UI//+EqoUMg8///4QAhC6DMf//hQiEsoQM//+GsYWmhbj//4drhceH&#10;Ev//h+GGBoi6//+JfYfoi3z//4vIitaN8///jTWM6Y3h//+MRIxtijj//4m7ii+FKf//iGqJIYLY&#10;//+Iv4mWhBP//4h6iTmF4P//h0yH14bL//+HEodzh87//4i6iPWJoP//i2aLU4tp//+NY4zci9X/&#10;/4zQjAWJxP//ilWJwYbW//+ItYjehg3//4k5ikeIAf//imSL7ooq//+J84srieX//4gmiFiHtP//&#10;hsSFz4W7//+F8IRrhHn//4XDhGuEMv//hsOF/IU8//+IeogLho///4mfiRWGpv//ikqJioYF//+M&#10;VYulhu///4+cj0SI6///kUGRD4jD//+Q6ZBxhtT//5Azj1SGAP//j6OOwYda//+QLY/NivX//5IN&#10;kkKPov//k1eT7JJv//+Si5MukVL//49ekAiMbP//jDyNG4d///+LCYw5haD//4rAi9uFyf//i5OL&#10;r4bv//+N5owyiFL//5AjjL+Iif//kFeMbYbK//+NVopvg03//4heh0t/zv//hDeEsX6A//+Cl4Pk&#10;gAX//4OlhVuDpv//hbCHy4cz//+GpokhiIr//4cniZeIe///iP6K24kj//+Lc4xmieX//4wcjE6I&#10;jf//iyqLPIXc//+KwItahLT//4uOjPuF6///i+WN4Icu//+J6ovmhav//4bJiG2CV///hcSG9IDr&#10;//+HnIgygnn//4nciZaEYv//ikWJKIRp//+Jl4hFg8v//4pJib6FVv//jICNaYjh//+NrZAIi0z/&#10;/4zTkAuLlP//jIyP1Yx+//+NX5AUjk///4xpjjaNjv//iPSJv4kv//+FT4UYg9///4Slg3qBt///&#10;h3yFyYQi//+LAIl7iMT//45yjaSOcv//khOR/ZSB//+TtpQgmCj//5IXkuyX+f//j1eQqJXs//+N&#10;0I9vlCj//43Uj0yTIf//jmmPZZJ+//+OIY60kVP//4w7jKiOxP//ilaKp4vv//+LOotIi4P//4+f&#10;j1aO0v//k7WTV5Lf//+UU5Q+lIf//5KkkxeUOP//kI+Rn5Mk//+PS5DNkhb//442j4KQZP//jT2N&#10;Y45k//+N4Yw5jhb//4+ujGSPK///kZmNi5By//+TOY9rkab//5TWkeaTiP//lpiUnpaO//+YA5b9&#10;meL//5l+mYOdA///mVOacJ1z//+WlZh0mg3//5Qjlg+WCf//kr+UQpKu//+RWJKLj3H//5B0kdCN&#10;o///kLeSgY55//+RUZMnkPP//5EQkjmTD///j0SPUJMQ//+MMYtJkJr//4meiEeNiP//iLOHcYtx&#10;//+JDogVij3//4nliUOJr///iwCKyYpk//+NFY1ujZL//4/wkRCSnf//knSUxZeo//+T45fum3H/&#10;/5SumrSeJP//lIicP570//+RgZoOm4L//4q1kwSTK///gGKHjodK//92FHuKfGv//3JUdeB5hf//&#10;d195HoBc//+Bw4IvjIj//4wijBqXjv//kjySp5zk//+TuJTznRj//5MBlQGb9v//kXiUJJsc//+P&#10;RpKymbj//41GkYOXdv//i6yQoJRz//+K75BYkjn//4uHkQuSOf//i5aQ3ZLg//+JWY4kkf7//4aH&#10;iuGQof//hoCK1pGr//+KSo8tlc7//45qlCiZpP//j56WD5qd//+O+JWhmob//47DlTqbxf//j7uV&#10;455t//+QuZa9oIT//5BzlsegcP//kCmXY5/S//+Q35lGoBn//5Jem7KhIf//lF2eIKKI//+UuZ5b&#10;ogH//5HEmsed9v//jpiWiZnt//+Oe5UVmXX//5AWlXibAf//kFKVB5sB//+Ow5NxmMr//4xrkS2V&#10;av//ioeOxJJj//+J/Y0HkQP//4qvjGWRiP//jBmNY5PE//+N2ZAhl17//5ATlIucHv//kWeYXp+x&#10;//+OdZdJncb//4dMkL2WY///gC+JFI6N//99E4TciuL//38gheqMi///hBOKYZEV//+JLo9JlZf/&#10;/42Ok2aZJP//kVSWw5vV//+UhZmfnen//5Zum5CfKP//luGci5/R//+WEpzjoCX//5QGnGafzv//&#10;ke6bw596//+RCJuyoAX//5EWm+ahS///kgSckaOX//+UBZ4Dpxb//5YOnzKp////loyew6oJ//+V&#10;dJ0kp3r//5RUm9Wkq///k6Ca0KI4//+So5kOnyz//5FplsOby///kAuUe5k8//+OxpLnmJ7//44k&#10;ksOaQf//jciTh5xg//+NDpQKnPH//4zjlLacrP//jk+WfZ2V//+Qypj/n////5Hemguhlf//kDeY&#10;T6Ck//+NlpWUnrH//4uyk5CdNv//inuSQ5vq//+Ko5JYm2///4wIk4Cb5v//jWSUeJyB//+O+ZYG&#10;ngH//5FEmRCg1P//lAidIqQs//+WaKCIpqL//5aYoPOmef//lRafQaSh//+TPJ1uotH//5C0m1ig&#10;1P//j42az6Ct//+Q6Zyko2T//5ITnhqmGf//kP+dXqaT//+PhJxGpmv//5AunRWn7v//ktOfTarE&#10;//+U1aBrrCf//5Rxn0uqk///kkudBqcQ//+Qc5twpAP//4/+mvmijP//kKebFKJ///+RlZtDo1H/&#10;/5H+myGkRv//khCa/6VQ//+RuZq5piz//5Ejmlumtv//j8+ZTKY8//+N45ePpLb//42ql2OkWv//&#10;j/aZiKXL//+R2JsJpiL//5HwmpWknP//kV6ZbKL///+Q0pgjofz//5Dql0uhyf//kfSXcKKS//+T&#10;LJhSpAf//5MDmJulKv//kZSYQ6X9//+RKJj+p8D//5ILmnupZv//kkWaeKiN//+RAJhopUr//45w&#10;lTahBf//jC2TL534//+MApRVndf//41Pl6Ofu///jiGaT6GI//+NOZp6oc///4spmJWgav//iTqW&#10;QZ33//+IKpSgm2n//4f2k8yZzP//iKuTxZow//+K2ZVCnW7//44JmA2inP//kBKaHqbM//+Pu5oU&#10;p+7//43jmH6maP//jNuXt6T1//+OP5mcphb//5CYnOao7f//kjefz6ue//+S16GPrUP//5ItoTut&#10;Lf//kLufJavu//+PfJymqr///48umyCqsP//kEmbdaxo//+ROJxMrlr//5B3nBauh///jsmbdK00&#10;//+NWpssq3H//4zKm3yqgv//jd2dHKwB//+PK567rmb//45pnfOudf//jPacNK1T//+NXpxLrif/&#10;/47Gnaqwnv//j3eearKA//+PSp4Isrn//46xnN2xaf//jw2cj7Ck//+Q6J4Psir//5Jsn5+0rv//&#10;khmfi7Xw//+QpJ4xtSH//47OnEKyHP//jgqbPq7f//+Pb5xPrer//5GZneSurv//kfSdQ65+//+P&#10;a5mFq9z//4xnlZGo9///i9uUr6iL//+NHpYFqZX//413lnapLP//jIeVfadB//+NGZY9p3n//5Co&#10;mn2rrv//k/uezK/e//+TvZ9Lr5b//5DRnIyrdP//jcCZR6az//+MaJfMo9j//4yrmB6i/P//jQWY&#10;OaJs//+Mapa4oO///4silAuelP//iTCQ6Zuh//+HJY5YmUT//4bujh+Zsv//iMqP9Zxu//+KE5DQ&#10;nVT//4ivjqeZSv//g62I6ZAD//99XYIpheL//3m6flSA2v//eKh8/YE7//941nyphIb//3oWfUyI&#10;w///evd9zYts//97O34vjJP//3v6f7SOlf//fu2EJ5Qc//+EDItfnP3//4h1khql1v//isOWla0+&#10;//+MnZp1tST//5ARn/a/Q///lXqndsrv//+bYq851cr//5/EtNbdV///oS62ieAH//+gGLTK3nP/&#10;/56WsgvbK///nb2v9tfW//+d969t1Yz//57rsFvU2///nxWxPNTn//+dVrCy1Kr//5sjr9zVIP//&#10;mc2vv9aS//+Z7LCo2Gf//5tdsmHZ0v//m9Oyptiz//+aVbC/1V7//5lGr0/Tuv//mi2vw9Vu//+b&#10;kbCR19b//5vQsDfYKP//m3qvaNcF//+bGq6l1c3//5qSrbnVI///mpKtc9XS//+aUK0s1mf//5kd&#10;rDXVkP//l92rQdQ0//+XfqsK05v//5igrDbUtf//mjit0NYf//+aoq4m1ZT//5nQrUfS8P//mAOr&#10;l87///+WK6oYy4///5YdqmLLB///l8msK81g//+Z865B0Qn//5r+r0nT4f//mrKvMNUw//+as6+D&#10;1mz//5u8sLjYKv//nG+xVtjA//+bMa/k1kX//5hzrTjRyv//lxCsS89Z//+X2q2g0In//5lUr0DT&#10;nf//mlawEdaX//+aMq+q197//5mBruDXrv//mK6uMdaX//+YCa211SP//5ejrTbTUP//lzmsUNB3&#10;//+XXavDzSn//5g9rBTKnv//mTusycm3//+Z1a1qyqv//5mKrWbMef//mQ+tcM7d//+aGK800sn/&#10;/5wvsiXXHP//nPWzkdkb//+bkbJX1////5mUsALVh///mDat/NLZ//+X0azm0Gz//5fnrH3OY///&#10;mJms2c3H//+aXa5Oz4j//5uzr43R2f//mqqu59Hf//+Xiaytzx///5U1q2TMRP//lU2sJcsJ//+W&#10;T60ayij//5YerDTH2f//lPGqJcUN//+VF6nSxOH//5ckq9XIB///mRSt0cuu//+aCa6/zfz//5qO&#10;r3bPPv//mmav4s+P//+ZgK+azxz//5iIrtbOLP//mC2uEsy7//+Yfa1pyw7//5mtrTDKdf//mves&#10;7ctU//+bxqypzXD//5tTq/rPW///mbGqz9A4//+YHKnh0If//5cOqVzQf///lwepptCr//+Xx6p4&#10;0PL//5e2qivPz///llmojs0O//+UzKcYykz//5QOpsvI2P//lLen5Mlq//+WtqoVy7z//5hTq4PN&#10;df//l0yp4cvU//+VYqcNyNb//5V9pl7II///l5yoPMnj//+Yvqm3yn7//5cDqJvHk///lNCm9MP1&#10;//+VDaeEw1D//5cWqa3FVP//mCSqy8cI//+X26qfx8///5b/qgjIG///lY2o98eh//+Utah7x6T/&#10;/5UqqRLJCf//lWWpJMoe//+VF6i0ymT//5XZqb7Lav//mGqsxs3y//+Z665FzwH//5iPrDrNO///&#10;lkepC8uS//+WH6g8zYH//5f+qbXR6v//mOCqW9Pf//+YO6nE0e///5eUqX/ObP//ln2o2sqJ//+U&#10;sqd1x4H//5K4pgzGl///kmymsclM//+UR6mUzm///5WHqynRMf//lRyp9s+6//+UsagUzNf//5Tu&#10;pwjK5P//lY+nFcqs//+VuKd5y3r//5VZqBHMwv//lIGouM2O//+SqKg/zG///5CkpvHKXP//kOan&#10;M8qH//+TLKkrzM///5Qdqd/Nbv//ksSofst///+Q7abyyZj//4+ApeHI7P//jxOlrsm+//+PgaYk&#10;yz3//4/1po/MCP//kIKnSMxC//+RTKh3zIL//5GxqTHMb///kTOorMuV//+QUKdGyn///4/xphzK&#10;Yf//kKGl9cvF//+SRabazhL//5Nzp2/PWf//kyem0M6B//+R2aWBzGj//5CJpGvKj///kAekH8pU&#10;//+QjaStzA3//5EWpRrN+///kC+kKc2p//+OqqLCy6v//474o0nLLf//kTKlnMzi//+Ti6fjzvv/&#10;/5S9qQHPwv//lCWoUc5M//+TIqb+zB3//5O9pxHLov//lYWoX8ya//+Wwql8zWv//5ZzqVHNGf//&#10;lR6n5suv//+Ujqaoyh7//5PopOfHYP//kYWhssMi//+PYp+wwRz//48toJ/C5f//j62isMVr//+Q&#10;2KUVxzj//5JopwDIGP//ktempsck//+R3KQDxKP//5B0oK3B4f//j7qeecA///+P2p3pv/r//4+2&#10;ndW/5v//j92eo8C1//+RdKFNw8L//5O1pNbICP//lOunRMs///+UxqgkzJz//5RmqKDNFP//k8Co&#10;h8xf//+SSqcOyfP//6OawJLnAP//p5bDhOri//+qtcZa7sz//6rOx0zv+///qKXGvu7d//+nMsbf&#10;7bf//6dUx4vtlf//qAbHe+3c//+p5sgg7uv//60LypTwmf//rxXMZvF7//+uTstj8G///6wvyQzu&#10;iP//qszHy+1M//+qUceE7R3//6pUx0vtfv//qgvGP+2M//+pdMT07PP//6lVxNnsNf//qPHFJ+og&#10;//+nW8Qv5n///6XjwrDkI///puXDOuXk//+pi8VO6jv//6usxv/t3v//q/bHCe8e//+qPcVf7iX/&#10;/6gmw97scf//p1TEDeuB//+oNMXm69b//6nPyAzs1v//qsLJLe19//+qw8l97kH//6mcyP7vVP//&#10;p8bHtfAn//+l9MXS7/n//6Rxw47uvP//pHrC7u5o//+mUMS68Gn//6iLx2zzX///qb3JM/TE//+p&#10;Wskb8z7//6ctxqrvc///o+fCwesW//+hpcAg6FH//6GIwEXn0f//o37C4OmW//+mcMYp7Mb//6hn&#10;x5Xvkf//qRbHBvFZ//+pnMZE8u3//6quxoL0ef//qv7GWfTS//+p88Uq86f//6iuxHDx/P//qBvF&#10;PPCm//+oPMbZ76b//6eixvvtkf//pdnE9+p7//+lVcP46YP//6b9xUHr3v//qPDGs+8j//+pLsY4&#10;8IL//6gkxLjwNf//p+DE0fBG//+oncaf8PX//6kbyAHw3f//qQLH9O+7//+om8bM7jj//6jyxljt&#10;e///qkXHhu3J//+rQ8js7YX//6oVx8Tq+///pyfD8uca//+lQMEf5Hv//6YTwhzlHv//p8zFIOej&#10;//+oWMc06fj//6fWx4zrhf//qE3ITOzY//+pvcm87XL//6nhyYbsJP//qJ/HjenZ//+nYsVc6Hn/&#10;/6eqxLzpSf//qa7F6eus//+rR8aN7Gv//6vxxgPqnP//razGROhq//+wK8aW5ST//7KFxZHfK///&#10;tcnEWthU//+8f8am1W7//8cJzkvY2P//0EPWmN3c///SEthn3VL//8vJ0bTVMP//wwbH7cp9//++&#10;48LWxG7//8Bow/DEQf//wFnD9sMd//+5Nr0lvFH//64gsm+zjP//pfaqcq8S//+kfajPsRn//6iB&#10;rGa2q///rWixDLqC//+wlrSAuv3//7G2tkW5SP//sG21ibXo//+tXrLAser//6pysDyvwv//qMiv&#10;g7DK//+mlq6Usk3//6E2qeuv1v//mwajQaoB//+Y35+XpUL//52hoo6lnf//p5qrJKs5//+wP7L6&#10;sS///7FytCGyF///q6evGq3+//+jWaguqKP//5w7opulO///mAufoKUm//+W+59Ep8L//5f9oHCq&#10;wf//mgGiHKx8//+bn6MKrBT//5uYojGpcP//mmCgMqZT//+Y854apJf//5jjncemCP//md+fZ6my&#10;//+anqHVrVT//5y5pkux/P//oISsirf8//+jErEHvGj//6L8sfi9lP//oVmwX7wy//+feK3quTn/&#10;/53Zq661kP//nNaqgrLL//+dGqsyst3//547rNe1Sv//nuuthrdr//+fCazZt9b//57yq3228f//&#10;nnCpzrVr//+d5KiWtB///52EqBSzGP//nXSoNrJG//+dG6gYsTr//5tGplmvVf//meCk4a7j//+a&#10;tqWLsUH//5uEpjqzIv//mdekoLEp//+WO6FAq97//5PtnxKnWP//lAie1aVi//+UjZ6EpCz//5SQ&#10;naqi7v//lROdxKMu//+XH6Akpon//5jkotaq7P//l/mi6Kyk//+VwKEwq9X//5STn9OqhP//lHuf&#10;K6lM//+UPJ5/qAb//5P0ni2nxf//ld+gZarm//+ZmqSOsCL//5wOp3qzXf//nAen1bM8//+aiqZe&#10;sUf//5mxpQevqv//mjOk2K6Y//+ahaTWrCr//5l5o96nov//lzyhmqJU//+V65+jn2///5duoAGh&#10;A///mSGgu6PW//+YWJ/SpGH//5YqnlijSv//lCmdKqHu//+SYZuEoBX//5AOmGKcwv//jM+Tx5f5&#10;//+LCpDtlWP//4ztkoyYXv//kJKW0p9K//+SzJoxpf3//5Lem2qqBv//kaqbHarw//+RBZsGqiv/&#10;/5F7m4+o1///koecEaea//+UuZ00qBn//5dbnrCp6v//mGyfKKrB//+XlJ6Sqef//5UOnK6nZf//&#10;kceZsqQ9//+Py5eUotb//5B0mGWkyP//kvOby6kJ//+UrJ7rrHr//5OunyKs3///kGCcgqqm//+L&#10;x5g2py3//4aqkzGjpv//gpqPJ6HY//+BMI2zouv//4JYjtKmBf//hhmStqrK//+L1pjtsQ3//5IT&#10;oAK4Df//l4qmZ77z//+cRqvGxbb//6GnsX3Nb///qDi4rdaT//+vMsFl4Kb//7RmyYnpN///tXfN&#10;r+yZ//+zcc2Y6iH//7CMyunjef//rk7HoNsy//+tY8Ug06f//6r5wNTLQP//pCm398A7//+b3K3q&#10;tnf//5etqOiz6v//mfOrbbpW//+hurQox0D//6umvxHVPf//swzHC92E//+0/Mjk3An//7Enw8PR&#10;CP//qOu4gb/c//+f9asNrlH//5pkoMOiAf//mV+cPpx///+bIZxxm/X//53DnyeeAv//nqSg0J9H&#10;//+bjp5gnNj//5S9l92Wc///jL+P/45Z//+HHIqIh9H//4SsiEeDpf//g0mG5YAE//+BwIUTfEH/&#10;/4BTgyl5Hf//fyyBa3b4//9+gYAQdf3//37Tf7p2bP//gECArnft//+Bf4HHePX//4IBgip5Bf//&#10;gxaClXlS//+EcoJ3eU3//4QUgFN3Tf//gjJ9M3R7//+Bmnw6dDj//4Q+fvF3uP//ii6Ezn2k//+Q&#10;Vopxglr//5KAi9WCaf//kPOJWn8a//+P8ocJfMr//5G9hwJ9Nf//lU2Iq39I//+Y6Ys1ghD//5tS&#10;jcaFLv//mqKON4bQ//+XxYzGhtj//5cZjPuH1P//mlaPw4oL//+g+5P+jDj//6nrmY6Ox///t3Cl&#10;DJZu///JN7fFpM///9YXxqivDf//1PPFIamJ///KsbgQmyb//8E5rJuR4P//vmmqZJO8///FAbQF&#10;oVr//88tweGxs///0OjGCrbw///IdL6DsPL//8QhupGv1///zBHCo7ph///XzM4gxr7//9xM0mzL&#10;Jf//4EfXytEc///p1+Rx3uL///TT8kTs2v//+rz5h/IO///57/ij7Vj///MU8KjhHv//5+fj2NEH&#10;///d89irxSv//9u11oDFwv//3mjaI83C///hKt2J1D3//+Rs4SbZPv//5NXiZdtl///eKd0D1k3/&#10;/80zzSbFeP//unG6X7HF//+x9rATqEP//7MNrdmoSv//t4yvB6vj///DubqJuRv//9fW0UbP8///&#10;6OHlueH9///rgOps4Yn//96K3kPPzv//yd3J/Lkt//+3fLglqJn//6rPrAWfG///pPGmxJxp//+m&#10;hKj0oHP//6tMrhOmwf//rUywE6ng//+rbq4VqT///6ojrKupG///q7Kt4aq4//+tKa6UqtP//6v7&#10;rEGnxf//qzGqKaV7//+uGqwqp5b//7J/sNqsIP//tFK0PK8o//+ymrRfrtz//7ARsuKsxf//rkqx&#10;DKo2//+stK6up7L//60GrdGnzv//sAivbqsg//+zArFNrlL//7NksXqusP//sAuvH6uX//+r4qzN&#10;qHn//6morIeoBv//qEesm6hq//+mU6tjpy///6PMqQSj2v//oRql759U//+e/aLam4b//54noK+a&#10;N///niefm5s+//+d3Z8enNv//56loMafpv//olCl/KVE//+mVatnqxv//6bZrICsz///pP6qTKrO&#10;//+kuakqqPP//6XgqVen3v//phyonaZF//+kCaWyo0L//6BgoZ+fj///nYufQp2M//+c65/3nlP/&#10;/5yzoTqfNP//m06gj52t//+aR584mvX//5s5n2CZUf//nWyhCpke//+e6aJfmUb//561ofiYw///&#10;npWhS5ib//+gZKJ1mib//6Gpo2WbPf//oGiiKJpf//+dsZ9VmGL//5utnLmWwP//m9+cG5a8//+c&#10;OJwElsP//5obmfqUl///l4OXj5IN//+Xhpd0kaj//5oymaCTQv//naqcnZWK//+gtZ+7mHP//6M9&#10;oy6cn///pCuloaCk//+jS6ZSowz//6GMpb6jj///nwOj2aHt//+cAaEZnvP//5l9nq6cKf//l0Gc&#10;U5lY//+VeZnxljL//5VZmMSTxf//ljOYmpHg//+WWJghj6j//5U8lq6NSf//k2KUV4u+//+SapLB&#10;jI///5Nhk1KP1///lR2VHpLz//+WqJb5k7///5bWlzSRNf//lRCVA4wK//+TV5Khh7L//5OwkqyH&#10;Jf//lXKU7In8//+V0pZ+jPb//5KWlJeMzP//jb6QdYpj//+Lmo4UiY3//42tjv6L8v//kXGRP4+w&#10;//+S85HEkVL//5FnkGKQKP//jx+PhI59//+OEZCajmv//48Uk5yQ8P//kdaXiJVz//+Uz5qmmcf/&#10;/5Zwm8qcHf//le+aqZvh//+UGpiRmkP//5JflvyYgv//kLWVj5Y2//+P+5SxlCP//5GRlZ+T/f//&#10;lGeXjZUa//+WpJkKle7//5b2mP2Vi///lPqXHpPv//+SLZTqklf//5ASk8WRXP//j4mUNJEa//+P&#10;0pUhkND//4/nlZmQUv//kMuW5JFq//+SDZiok97//5GzmKeVXv//j+yWnZWq//+OZZQflkH//47f&#10;k3WYof//kd2V7JzZ//+WK5rAoXH//5lHnuukD///mW6fq6OZ//+YZp5MomH//5g+nTWigf//mVud&#10;c6PT//+ahJ4rpIj//5lenPGiNP//ltCaZZ5I//+VY5j2m+///5SnmDmau///k1mW9Zjr//+RApSV&#10;lb///48nkmaTDP//kH2TBpPf//+TlpUqlqP//5S+lXiXO///k2KTxJT4//+SFZKikqf//5JJk0aS&#10;HP//lCaVd5Ou//+W4pgllo7//5iBmWeYmf//l/uYZJh7//+WaZablxz//5SDlOOVDf//kn2TQpJU&#10;//+QjZG9j3///49NkOuOB///j6yRr49Y//+RD5M7knf//5I1lD2VM///kzmVH5bn//+TwJX6lw//&#10;/5OIlqWVqv//k4qXmpQA//+T8ZicksL//5RGmWaSH///k7mZZpGQ//+RTJdfj8X//46JlFSNmP//&#10;jhSS1I1Y//+Pz5Nbjy3//5JdlUOSUP//k7SWmJTc//+SYpWllRT//4+RkyyTlv//jWGQ+pJY//+M&#10;vY/yknD//40Bj66TUv//jPOPQZOQ//+L/44Bkkf//4pXi9aPgP//iPmJp4xY//+JdYlYiuD//4wv&#10;i7+MMP//j3GPPY7y//+QuJE0kLz//5BgkcaRrf//kCySy5Mo//+Q45UElV///5Frls2Waf//j+KV&#10;kJPz//+NP5IQj0r//4yIj8eMif//jjiQAI0N//+QJJFDjvj//5BckhSQIf//jqqR7Y+w//+MS5EY&#10;jiD//4rbkFeMif//ijCPaIrY//+JZI4piNL//4kajdCH4P//ie6OyYjs//+LBo9visb//4wvj0+M&#10;ov//jYOPao7S//+Ok5Bkkab//4+kkpyVe///kFSUzpi5//+PjJULmPn//45ilGeXlP//joyVApdo&#10;//+PjpammIn//5CrmDKZwf//ke2ZP5rB//+S/5lxm27//5LumDya+v//kfGWepmM//+RSZW4mGv/&#10;/5DAlYiXcv//j7iU3ZWg//+OjpOsks7//434kqmP4v//jm2Sqo5c//+PQZOFjqr//49XlDuP0///&#10;jqaUZJDN//+NypPSkMP//4zmkiiPLv//i/WPnIy0//+L5o4Ti23//40ijrOMHf//jtuQlI1q//+Q&#10;opKdjln//5M3lTeP6///lfOX6pJM//+We5iBk3n//5RIljeSh///kc+TLpFH//+RE5GPkV3//5G7&#10;kZ2Sgf//kfOR+5MT//+RrZKbkyT//5HFk/yTYv//kTmUg5Je//+O1JJhjov//4tHjhGI8///iMKK&#10;K4St//+JE4kohF7//4yIi8WIaP//kTmQK45L//+TuJK/kcz//5MZko6ReP//kR2RTo8x//+PHpAr&#10;jOn//46ikEeMjP//j8uRf45A//+R5JMqkRP//5QflMST/f//lNaVFpU5//+TVJO0k7X//4+tkGmP&#10;XP//i6KMe4pH//+Kk4sTiHf//4xvjGKKMf//je6Neov5//+N4I1LjDP//425jRmMLP//jvWOKI1V&#10;//+ReJBfj5v//5Sbk3qSW///lsqWd5Q+//+X2Jk9lV7//5jGnC2W4v//mMOdpJfP//+XQJzfl1//&#10;/5Vkm2KWnv//lK+a05bV//+WjZwymQH//5oqnjOb5///nR+ew51H//+esZ5OnVv//53nnOWcOv//&#10;moGaLZm5//+WkZcnlvr//5QIlMeUt///k3CTh5Nb//+UWpOqky7//5VslK2Trv//lZuVwpPl//+U&#10;OpWMko7//5EAku2PCv//jkaQJ4wH//+OxpCYjOb//5FHk2mQmP//ktuVXpOW//+S25U/lGv//5JC&#10;k/+T1P//ki6TLZM5//+TFpOfk4j//5OjlBiTp///kdqSt5He//+OvJBaj4P//40Hj0qPTv//jX2P&#10;9pFh//+PVpGGk+b//5Igk9+Vo///k7GU+5Sm//+SIpLekD3//48Qjw2Laf//jVSMlYm8//+Oro19&#10;jLD//5HokNySSv//kuOShZWk//+Q/JGNlbH//4+9kPyV1///kFGRypcJ//+RpJMqmDz//5LnlMGZ&#10;J///kyyVsZkq//+R0ZTrl13//4/KkvuUYv//juCRuJI4//+POZGZkZH//4+mkbWRfP//kBeR95He&#10;//+RlZM9k7z//5OalOKWSv//lDWU/Zcd//+TfpPHleH//5NDk1KUtP//k36T4JRe//+S0ZQUk7X/&#10;/5CRkuiRkf//jiORLY78//+NXJCBjgD//46AkUmPJ///kSuTUJH5//+UGZWplRf//5Silg+V+P//&#10;keGTvpO5//+O1ZFFkPv//442kM6QF///j5eR0ZCj//+ReJMqkZv//5MglJiS4v//lGCWBpSU//+V&#10;gZeMltz//5cWmWaZgf//mRKbG5td//+ZhJqkmi7//5czl2uV////lAeUNJKu//+TRpR/lA///5Tg&#10;l3CYgv//lQ2YRJoU//+S/5XRl3H//5FykxSUNf//kVKRq5Iq//+RcZEVkIf//5C3kH+Ox///kE6Q&#10;s46g//+Q5ZHZkJ///5ETkmOShf//kI6STpM2//+QT5Khk0f//5A6ktWSuf//j6mSCZFk//+OZJA+&#10;j6b//41HjtWOr///jS6O448r//+OS5BhkLX//4/ikjaR5f//kLiS/ZFV//+QyJKqj1T//5CMkdqN&#10;GP//kNaRoIwu//+RuZJOjT///5F+kjWOnP//kCuRI4+N//+PlJCZkJn//4+YkEGQjv//kG6QUI+Y&#10;//+SppGbj2L//5RjknuPnv//k7eRQI9i//+Q0I4+jpn//432i6WOOv//jYyLoY98//+P2Y5GklH/&#10;/5M6kfOVv///ljeVM5j4//+XqJbQmtL//5ellsmay///lu6WD5kj//+VNpSGlZX//5LekqCRD///&#10;kVuReY1x//+QO5BTipP//44+jiiHg///i96Lw4Ud//+KTIpuhIf//4nrijOFbP//ijCKPYaA//+L&#10;FYqGh4D//4yoi4OI8P//jiaMwIqF//+OtY1wi0z//43YjN2KQ///jCOLgIfr//+LKorzhnz//4tL&#10;i6yHI///i2GMY4jL//+Lc40Aipf//4yXjrOMv///jtyRhY75//+QpZOIj9P//5DZkzaOo///kBiR&#10;Noyl//+P9Y+pi+f//5Daj5qNGP//kjCQu4+J//+TmZKckov//5Oyk5GUNf//kVaSMpK8//+N549x&#10;jwv//4tejPyLL///iu2MN4lA//+L+IzyiZT//40ejhuK6v//je2PTIxB//+OGJAgjKn//41wkByL&#10;yv//jH2PPopH//+LGI0BiBD//4lKicmFXf//iD+Hl4OH//+IIYcVgtn//4gzh1yCn///iQSISIMo&#10;//+K8InKhIP//4yOiqGFJf//jHyJ9oQp//+Li4kbgyD//4rsiSKDe///ig+I7oQ0//+IdoeahBr/&#10;/4cUhiqD2v//hr+F14Ru//+HmobJhiD//4lBiGqImP//ilqJVYqJ//+J34ivivL//4lRiDmLX///&#10;ijaJg40H//+MFIv3jsT//42vjiuO3f//jV+OUIv1//+LZ4ykh53//4osi5qFoP//idGLQ4aP//+I&#10;lInSh8r//4bth/SIQP//hlyHSYh4//+HdohFiPj//4mjigyJrv//iyuK1Ylw//+KrImch3z//4lL&#10;iBCFv///iXqI4Ybh//+LrYwzirT//4z0jmGNIP//ivmMbIs3//+Hmogdhwb//4V0hKuDxP//hMuD&#10;LYJY//+FioPfgwv//4fyhq+F0v//iwCKEIjw//+M14voiib//42YjKSJ8P//jyyOcYp9//+RiJEY&#10;i0///5JDkcGJuP//kUuQOYaR//+QWY6jhQ3//4/GjdCGG///j8uN+Yjs//+QbY7mjAD//5CKj0WN&#10;Q///jwKOGIuC//+LpYtRhz3//4i3iT6D6f//iC+JjoQl//+JEIqxhl///4q+i3yIfv//jQWL7Ill&#10;//+O14v8iLH//48Fi6aGv///jJiKXIPl//+IjohRgVP//4VuhtaAvf//hMqG84Kc//+GbYi4hhH/&#10;/4g8iqyI1///iFKLDoky//+IBYrtiLL//4mmjD6Juf//jECOBYsd//+M4Y27iez//4t5i/GGnv//&#10;immLOYR4//+LKYy3hXP//4yDjpWH6v//i6SNsYgE//+Iv4pihWH//4c5iHSDx///iGCJPYT4//+K&#10;JYp+htb//4q3inuHbf//ituKUofG//+MUowMidr//47NjzeNI///kASRNY8K//+PFJDdjuD//45g&#10;kHOPXP//jrKQq5Di//+NnY8OkBf//4oYipmLX///hdKFOYT5//+ES4Lagaj//4bdhUWD+f//isOJ&#10;1omD//+OhI6VkBP//5IhkvOWc///k/+VMppD//+S2pRxmhH//5AckjqXSf//jeaQaZRN//+NSI+r&#10;kq///43Bj6SSkP//jdOPXpKl//+MdY4UkVr//4q1jICO9v//iuSMiI2P//+Nso7WjqD//5B1kRWQ&#10;hP//kaKSBpH6//+R+pJqkyH//5EzkeyS7f//j7uQypF8//+OJI8jj3///412jaeOa///jyCN4I/f&#10;//+RzY8Vklj//5O2kCWT1f//lMyRQpR9//+WG5Milej//5fUlW+Yf///mX6Xkptx//+bTZn8njT/&#10;/5s2msueHf//mEKYuJov//+VPJYalYH//5NFlAiRov//kf+Sj47H//+RnZJbjg7//5Ibk1uP7///&#10;kqCUMJMW//+SPJNjlUT//5C9kNOVCv//jmmNYZJ7//+MFIqJjyj//4oZiMWMIv//iIeH3Ym2//+I&#10;S4hbiPH//4oGipmKzv//jRyOA47k//+P8ZEyk1X//5E7k0OWc///kRGUipg1//+REZZ5mfr//5Gu&#10;mPGbqv//kNyZO5rI//+Mo5UJlbH//4PJizaMJf//eLd+joEr//9x4nXfeyr//3N1dYx9w///fEN8&#10;1Ic5//+HPoc1khT//46ojxSYr///kNuSX5pf//+Q4pOCmxz//5D3lHmc2v//kIeUxZ1x//+PY5Qk&#10;m07//42JknuWnf//i9qQqZIB//+LdI/6kEz//4tCj4+Q5v//ijCOb5H+//+JR42tk0v//4oMjuaV&#10;ZP//jQmSmpiD//+P2ZYgmqv//5BNluKahv//j52WAZoE//+PP5Utmp7//4+UlSKcG///kCiVrZ2E&#10;//+QZ5Zinj///5Cql4meuv//kLSYcp6T//+QxZjpnfD//5JPmmOeX///k4ObUJ40//+Rb5jMmqD/&#10;/45zlQyWkv//jmWT0JZj//+QTZRgmOT//5E8lGOab///kR2UIZp8//+QkJPumar//4+IkwOYHv//&#10;jkqRV5Z7//+No5ATlhH//44KkFaXjf//jueR+ZpE//+P6ZSYnWf//5AilsufOv//jP+VRpxt//+G&#10;j49slPr//4BhiMSNU///fhaFcIn8//+A64dmjJn//4ahjK6Sov//jESSCpiU//+QzZYHnLX//5PT&#10;mGCeWP//lTiZap3P//+VY5nFnGL//5Tvme6beP//k/uaBZtq//+SJZmSm3v//5AtmPSbsP//j4WZ&#10;EZzg//+QTpn3ny///5G+myyiLP//kz2cWKVJ//+UWJ0np4r//5RtnROns///k5CcTqYD//+S35vR&#10;pBn//5Knm3WiZf//kmiahKAv//+Rs5i0nU///5A/ljiak///jvSUepnZ//+PH5UNnDj//4/mlsef&#10;VP//j3yXQZ/V//+O7pcSnsj//4/6mAafJv//keyZraEe//+SlpooomL//5DRmHGhWP//jbaVrJ7/&#10;//+LAZN4nTb//4lukluckv//iZ6SoJ0z//+K05NRneH//4vTk2Odov//jT2UKJ3n//+P8ZcmoBP/&#10;/5Oam/2jtP//lqmgSKa7//+XC6Ezpsf//5VUn2ykiP//kpWchaFh//+O7Zj8nc///40fl3Wcpf//&#10;jpyZHZ8M//+QS5rMoYv//4+RmiWhmP//jkGZMKFS//+PL5qbo7H//5KDnh+oev//lYag/KxV//+W&#10;J6FjrNv//5S1n92qpv//kqyduqeK//+Q7pt9pKv//5Bzmg2jMv//kUyZ3qOF//+SY5o+pK///5M3&#10;mt6mNf//k7Cbmqfu//+T05xZqZH//5L6nDGp7f//kQGau6hS//+PVJkCpcv//473l/ajX///jsyW&#10;xqCX//+OlpWwnkL//48Sla2duf//j82WE55Z//+QWpZDn0r//5C5lm6gd///kM+WzaHv//+QHJb4&#10;o1L//470ltykcP//jweXo6YA//+QS5j0px3//5DTmNql9///kAeXIaLv//+OSZTQn1r//40Hk92c&#10;+P//jZWVz50I//+O9Zkynob//49Cm2KfuP//jcObEp/O//+LtZlsn2T//4q1mGmfM///ik+XxJ5p&#10;//+JRJYnnFb//4h7lHGa4f//id6U7JzG//+M/ZeboZL//47mmbqln///jmeZwKa8//+M5piPpZn/&#10;/4x2mCekXf//jamZXaR5//+O+5sPpWb//4/ZnK+m2P//kLqeVqjU//+RSp8tqmv//5FHnuurZP//&#10;kOKeBqwl//+Q2J2PrXr//5ICnnCwC///kxifarIz//+Svp9TsjP//5Gdnv+wm///kLKfFq6u//+Q&#10;LJ9IrWH//5B2n9qtv///kLygJK69//+PMp6ErbP//4zunBqrgP//jJGbtKuZ//+N950+roT//48p&#10;noixsf//j0qearLr//+O4J1asgT//4+JnWGxZv//kWqfDrLK//+SuKCltSP//5JGoKW2Zf//kJmf&#10;ErU1//+OqpzGsav//45Gm9eumv//kH6dlK7Z//+TCp+lsNb//5KUnnawff//jwyaGqz1//+MVZbs&#10;qg3//40Xl9aqnv//jvqaFKv+//+OV5lWqjv//4vEliKmWf//i2aVLKVw//+O/Zi8qaH//5L4nT2u&#10;Y///k3SeUK6K//+RYJyJqrz//47YmhSl5///jQiYUaID//+L/pc5n0D//4qFlSecQ///iDmRbJh9&#10;//+Gy449lcD//4bLjSeVEv//hzONj5Xp//+Hl46Ll6L//4eMjsqYn///hWqMI5Xc//+AlIYxjk3/&#10;/3nTfm6D0f//dC94THta//9y8HcFebH//3TweQJ+Af//d6l7coSo//95pnzxik7//3mffIWMV///&#10;eJR7hov5//94/nysjQr//3yZgbeSQ///ghCJDpo5//+FPY3voEj//4TDjtGjVP//hJuQN6gT//+I&#10;1pavspr//5DnoYnBaf//mXesjM/H//+fWrO32ZD//6EAtVjc8f//n82zSdu9//+elbEk2Z3//553&#10;sH3YKv//nwmw8NcU//+fVrFo1d7//558sPfUV///nDGvdNLB//+aIq6U0sn//5kvrvTUhv//mZ6w&#10;bdcN//+bMbKI2Uz//5vJszfZD///ms2yFtbK//+aTrFg1c///5r/scLW8P//m1+xudej//+aerB6&#10;1k3//5mXr2DUlf//mXmu69Qk//+Zza6K1Qz//5pqrknWxf//mfatNdcL//+YV6to1Ur//5dFqnPT&#10;o///l8KrENOw//+Zqazt1Wv//5tPrlzWnP//m2yuO9VH//+anq1m0jL//5lFrGvOoP//l8Grlsuv&#10;//+W0Ks3ykP//5bRq1/Klv//l+qsYszZ//+ZAq15z8L//5lNrffSE///mWiuNdP9//+Z16591df/&#10;/5rLrxPXq///m36vm9h3//+a26871yb//5odrxrVof//miOvltVz//+aXK/M1jv//5p4r4zXXP//&#10;mfquo9fF//+ZNa2u13H//5iXrVPW0v//mCeth9Xp//+XdK1U0/b//5ZWrB/Qb///lgarJszE//+W&#10;/atNymj//5gbq9XJf///mJ6sRsni//+YIqw5yvb//5d+rGLM8///mROu5tG1//+cYLMD19b//52g&#10;tIravP//m5WyGtkj//+Y5q6t1hD//5dSrGfTNP//luurg9CZ//+W8asQzfX//5d+qwLMfP//mYSs&#10;aM4C//+brK5T0P7//5tKrnTRxf//mHys28+V//+WeaxAzWD//5bArXTMmf//l3muScts//+WlazG&#10;yC3//5TIqi7EqP//lJiplMRx//+WWKtRx8f//5gVrR3Lmf//mSKuNs4u//+aEK9+z/D//5ptsKfQ&#10;5///mhexPNFK//+ZtrFa0Ur//5l9sNrQV///mWivu85r//+aaa9BzX///5wer3HOS///nU6vjs/7&#10;//+cqq570Qb//5rFrKbRjP//mPerEdIw//+XJqmG0iP//5ZRqQDR/P//lxyqCNJi//+XwaqQ0aH/&#10;/5caqW/O6P//lZ2ngst1//+UP6X7yMv//5QVpgjINP//lZWoEMn1//+XN6pJzBf//5cSqlLMKv//&#10;ll6pQ8sU//+WlKjwylv//5fIqfHKW///mFWqw8mf//+WvqmBxpn//5SYp1/C7///lC2ms8FH//+V&#10;GqdKwXb//5W0p8DCFf//liioZcNj//+WqalpxV///5anqfzG+P//lv+qysjV//+YCKvpyzf//5gI&#10;q8HMIf//ltuqjss///+WeaqOyqH//5fYrGPLf///mJus9sux//+XhKsJyrT//5XWqH/Kr///lgGo&#10;Us4d//+YHap5067//5lCq9nWhv//mJarddTw//+XNqpG0Nr//5WIqHjMPf//lDGm5Mk5//+TaaYx&#10;yMD//5PVp0bLH///lTSpkc6h//+VZ6oPz1H//5Q1qCPMdf//k2Kl9ckB//+Tc6TXxxz//5QVpPbH&#10;W///lLClzMkE//+UtKbDysL//5O5pzrLN///kWGmRsl1//+O/KSjxxr//49/pTTHv///kq+oCMs9&#10;//+U6KnVzYD//5QrqPTMh///ka2musoO//+PNqTLyFr//46lpLrJUv//j8+mMMxK//+RCKd8zrT/&#10;/5IAqIHPzf//kxmpx9BA//+Trapxz+f//5MmqabOjP//kainmczS//+QI6V6zAX//4/epMjNQv//&#10;kU+l/9Af//+S1adY0fr//5KopwTQzv//kSulc83D//+QOaR3y8v//5C+pNzMjf//khWl7c9M//+S&#10;e6YV0Uz//5D4pJfQe///j3mjcM5v//+Qh6UBzmr//5NbqC3QO///lS6qJNEm//+UwKndz83//5LL&#10;qCzM6v//kVCmvMqJ//+RlaaOygv//5LLpw7KxP//k2qnMMti//+SnqZCywr//5FapMTKDP//kbmk&#10;Wcmd//+SmqPxyGr//5GfofrFTf//kFmg4MOF//+QlaKBxQz//5EFpL3HFP//kYOmdsgx//+SJqc4&#10;yE///5Gipa3GfP//kB2ie8Ny//+O9J+3wUj//474nrbBJ///j62fB8JL//+PyZ8kwt3//5A2n9nD&#10;3v//kn6itscz//+VN6YtyzX//5Ypp8zM7///lUunf8wq//+Ui6dmy0L//5QBp4/KbP//keGl1seU&#10;//+khMLy59P//6faxTfrPP//qgXGrO30//+pjcZi7iX//6eKxU7tCv//pkvFKuyP//+l6cVR7Jf/&#10;/6XmxQTsYP//p0jFzOy4//+qfMig7kH//623y6vwVf//rmbMAfES//+swsn87+r//6s7yGfuQf//&#10;qi/HW+y3//+pGcXZ61v//6fzw/Dqiv//pzLCwOp3//+nicNg6yf//6fpxGHqq///p4vEMOh+//+n&#10;5cQF527//6nhxS7pVf//q9bGf+xb//+smscJ7lb//6v/xpTuzv//qnfFje5u//+pGMUf7hf//6h9&#10;xZ3t8v//qM3Gp+2+//+pg8dw7UP//6pOyAzs7f//qvfJAu24//+qNsks7yX//6gsyBbwT///pg7G&#10;OfCj//+kP8O075f//6PTwj/uvf//pULDBO/K//+nXsUR8dz//6hsxoPyef//p9nGU/B7//+mYcTr&#10;7UH//6Tnwzbqk///pB/CTuky//+kiMMN6SP//6ZNxYDqtP//qKrIV+2A//+qPMm18D7//6qEyRTx&#10;8P//qkXHrPLP//+qKcak8w7//6kUxNjyDP//pyXClfBi//+l/MH973v//6Yxw8Pvff//pzbGYe9l&#10;//+nXscZ7Xv//6YaxTTqCf//pcXD8OiT//+nuMUs6wr//6obxtLvDv//ql3GNfDp//+o28Qx8Gn/&#10;/6guw9/v+f//qRnFyvCC//+qTcfb8Pn//6rgyJzw2///qorHyfAb//+qIcba7zH//6oUxtDuI///&#10;qiPHYeyU//+poMc56q///6hMxY3o/f//p3LEROhJ//+oMMVF6aL//6jPxtvr4v//p/PHEe2M//+m&#10;s8aV7t///6dDx73wd///qQvJ6vEO//+pbcoA7xL//6f+x3HrYv//plLENuh5//+mWcLt6FD//6hW&#10;xDXqY///qpXGHevn//+sX8dz63X//64ryEPpUv//r7zHvOSU//+xTMWX3P///7TsxATVzv//vULG&#10;1dPz///Jmc8p2MH//9Pe1+Xeqv//1fLaON6n///PidRD1wL//8XfynLMCP//v5bDtsQe//++UMI3&#10;wP7//7w2wD+9ev//tLq5IbY8//+qr69hruH//6OQqFWsXP//opSnLbAP//+mqKsqtsX//6srsAC6&#10;2P//rhqzxrso//+wwrdlusz//7IauUC59///sAe3HrdG//+sU7NVtOf//6npsXC1if//qAqwfLbz&#10;//+jLawZs9L//5xvpJ6sLf//mTCfoKWz//+cyaFHpPb//6XIqNyqAP//ruCxX7Dw//+ylrVntO3/&#10;/6/ys9+0YP//qSKudLBE//+hIad6qsn//5rooZWm8P//mDuewqZw//+Ywp8TqHb//5q7oRKqvv//&#10;m9eih6sK//+a/KIeqPj//5kVoGamU///lv6eCaS0//+WcJ0fpfn//5hAnx+qOv//m8Kjyq/p//+h&#10;Mqs0tuP//6bOsxa9z///qOy3G8Fz//+naLaswXb//6S1tDC/ZP//obWwxbtU//+e6K1gtjf//51V&#10;q4Wyv///nZCr8LL0//+ena1UtYf//57lrYq3N///ni+sB7Z0//+dcan6tHH//5ysp/WycP//nGCn&#10;BLGd//+c9KfPsiD//53cqXOy0f//nU+perG9//+amqbDrs7//5lapP6uOv//m1WmRbFn//+czac8&#10;s6D//5rapUixX///lr+hq6wq//+UMp+TqFr//5Ron8inUf//lVSgGqay//+VV58+pOD//5VXnqaj&#10;wP//l1Kgs6Zt//+aCqQuq47//5p1pXmusP//mS+kiK77//+YYqNdrij//5f2ol+skv//luShG6ot&#10;//+Vp6A2qJX//5aWobKqXv//mWuk9650//+bIqbisK7//5qNplWvs///mNqkc61R//+XnqKfqzL/&#10;/5dxoYmpa///l4WgpqbL//+XM5+ko1T//5aPnpugXP//lnCeGJ+g//+YGJ9Aok7//5mNoGOlh///&#10;mG2fiaXv//+WE54wpIL//5SineWjZP//k+GdraJ+//+R7ps7n8H//43KleKaUf//iqyRopZW//+L&#10;PZGpl2j//41Vk9ebnf//jcyUvJ8d//+MiJP9oJ7//4r1kuugn///isKTRaBr//+MH5UQoIj//45X&#10;l06hOP//kg+aaqPw//+WRJ2op7L//5iDnzypn///mN6fjql9//+YKJ8dqE7//5aLnXemkP//lFia&#10;6aTk//+SqZlUpMX//5Lrmqunh///lEKdyaur//+Us5/7rm///5OuoEWu4f//kWSe062A//+OVpwe&#10;q1///4spmOSpbf//iDeVjaeM//+Fb5I8pQn//4QKkGujPf//hNWRG6PD//+GlZMepir//4hZlVyp&#10;2f//i3SY96/r//+RwJ+8uaT//5tGqhbGx///ple2/dXd//+vXcMS4yD//7MxylLqMP//sxzMpupp&#10;//+xlsvJ5WD//7AhyYHdY///rxXG49Sc//+rYMEuyaD//6HKtSO6mf//lXOmHavU//+NU5vSpMX/&#10;/41nmwao/f//lbOj6rck//+izrKgybb//67gwJDYcf//tUPILN0s//+0XMbp1mz//60UvRvGk///&#10;opmubbMG//+aNqGUozf//5cxm1qbe///mNabmZsN//+dFp/Gnvr//6BHo0qiYP//noeht6Cl//+X&#10;apqnmR///43gkU2Ozv//hk+J/oYY//+CKIX5gHj//3/Ug5F8kf//fqWCLHoD//9+T4GUeLD//34I&#10;gOt32f//fZ9/+3dS//99k39Jd2v//36lf714lP//gGeBAnow//+B54H/ezf//4NjgpB7s///hFiC&#10;E3r7//+DmH/LeE///4GHfMx1Jv//gRR8CnTT//+ExX+JeNT//4yRhr9/o///lNmOT4Vr//+YIpFO&#10;hiH//5ULjkaBwP//kKmJeH0x//+Ps4bvfAX//5IOhz19zv//lVCJSIDP//+XRIt/g6f//5X8i3eE&#10;d///krKJeYOV//+SOYmhhHv//5amjXiH8f//nkOS4oty//+mi5gsjYv//7EHoLqR6///vxuvJ5u9&#10;///Kk7uvo8H//8v1vFGg+///xx203piB///CRq4Kk3b//7+2q5WUXv//w6+xm519///L6LyTqjj/&#10;/84/wUCv8///yM29fq48///Ixr8Ssxv//9Nqy0jCRv//3x7YCtBS///hWdqZ0n7//+Hi2/nS////&#10;6JXkits+///yA+/L5cH///bl9ZHpK///9Xzz9uQf///tpurg14f//+Bi28vF/f//033Ngrfi///O&#10;yMi8tmf//9CQy0a9pP//1ZfQx8bM///fZtsC0wr//+cT4+Pcy///5Avikdr7///TRtMXyZv//79q&#10;vwi0Ef//tW+ys6h7//+0xq4Lpkb//7g1rZKoVv//xJm5BLVj///ZAdAwzGv//+pj5ULezv//7r7r&#10;mN+l///l5uNW0Yr//9Uy0ze/XP//wnbBja+p//+xmrGjotn//6iwqVedGv//qaiqyKAy//+tx69S&#10;pfv//63Rr5mn3f//qfGrxKXd//+noqlMpMT//6j3qhmltP//ql2qnqUj//+pYqi3ofX//6kkp+Sg&#10;jf//rBiq3aPD//+vtq9IqPH//7DBsaqsP///rrGwsavg//+rqK3fqNb//6nSq1Oldf//qgaqiaRl&#10;//+ta61CqGb//7H1sYuvDf//s2KzG7Jb//+xMbFmsHv//6xvrZ6q+P//qGaq86aQ//+n16u9ptX/&#10;/6jorbapaP//qEetcKnX//+lIKpRppn//6Dapc6hT///naWh8p0Z//+cK59cm5H//5v3ngWccv//&#10;nG+eAZ5n//+esqDioef//6M2puSne///pk+rjKu6//+luKu/q/3//6ToqtOrFf//pzasaKwY//+p&#10;564JrNv//6kwrB2qcf//pTanC6WJ//+guKIboQz//54voCSfaP//naCg9qAq//+caKETn6///5n1&#10;nxOcgv//mOydfJkS//+Zo50slnz//5ounN6UEP//meucMJI6//+Z0JwCkhf//5t9ncuUlv//nnug&#10;8Jhs//+fB6GombX//52GoDGY7P//nTufkpkY//+eTp/Tmgz//58ln6yaVf//ncWdi5iB//+aLJmm&#10;lNz//5gNl3uSn///mYKY3ZNM//+coJvClQH//57pndKWCP//oBCfEpcK//+hg6ELmcX//6Nmo9Oe&#10;G///pTKmtaLc//+llKg3pf3//6MvptKlj///nz6joKKA//+cEqDsnyT//5mkno6bc///l16br5bY&#10;//+Vw5j0kkX//5S7ls+OeP//k/aVaovt//+TepStiwL//5MMlAeLdv//kqyTeY0w//+StJO2j+X/&#10;/5MHlLCSNP//k2SVpJKS//+S3ZTlj9r//5FokjOLBv//kKOPwYcq//+Rbo9whkP//5LRkReH1///&#10;kyeS94n5//+RT5McisX//47Pkf6Kvv//jjeRkYvV//+Py5ItjkD//5HgktCQuP//koSSU5GK//+Q&#10;6ZCQkAX//441jsWNYP//jEiOcIvc//+NcZE7jjn//5KAl3GVEP//mAKdU5wI//+Ztp7HnlT//5dk&#10;m/WcDP//lAGYUpjd//+R8JZLlwz//5DYlSaVfv//kMqUiZPz//+S75Wpk+n//5Z8mEeVK///mOya&#10;UJX0//+YWJnslTX//5UVl0CTp///kSiUG5Je//+OVpIykXL//435kraRLP//jr+UJpCq//+OtJSU&#10;j5D//467lR6QGv//jvSV6pKZ//+OyJYUlYv//48FlgWYmv//kCeWFZud//+S6Zdhnyz//5eCmyej&#10;t///nJagragV//+fq6UPqh3//57XpT+ob///m76iNKUf//+Yr55jonT//5a2m2qg0P//lc6Zup+D&#10;//+UXJfdnMz//5LWlkCZt///k0uWu5jx//+UwphHmcf//5WBmRuaOf//lMyYWZkg//+Td5arlz7/&#10;/5RNlsaXe///lxmYnJnA//+YYZj3moL//5b3lvqYp///lYiVSZbg//+VoJVXlqb//5cgltyXsf//&#10;mJaYVJiZ//+Ye5hGmA///5bOltKWVP//lNKVRpSt//+TD5QDkzz//5GUksyRfP//kCeRVI9U//+P&#10;OJBKjjL//4+JkKGPiv//kLWR85K5//+R5pN7lfX//5MDlRuYHv//kyWWBJf1//+SoJZQlef//5M0&#10;l26UNP//lKeY/ZM0//+VqpoAkkz//5Vbme2RIP//kzKYAo87//+RApWzjfj//5GPla+Pfv//k9mX&#10;c5KZ//+VAZhvlHn//5MYlqqTc///ju6Sm5BZ//+LIY6njcT//4lxjICNWf//iduMWI7o//+LEI09&#10;kOP//4uajdqRuP//iwmNc5D///+JrIvPjvb//4hUiZmMO///iJWIzIqY//+K54p8iyX//44HjauN&#10;Nf//kA+QUI8u//+RDJJBkR7//5H2lHST2///kwGXJZcP//+TQJjsmNr//5Fyl8uXDP//jlmUEJJD&#10;//+MYZCMjcT//4xrjwWLmP//jWKPWoub//+OI5DQjPv//42ckceOQP//jACRZY6O//+LDpCgjov/&#10;/4sHj/SOHf//iqyO7oyN//+KEI4viu7//4objmiKv///imCOaItQ//+KhY2Si+D//4sdjR+NJ///&#10;jFGOIpAQ//+OaZD8lN7//5Auk7OZCf//j6+Tx5l1//+OmJL/mAf//483lBGYG///kN2WSplk//+S&#10;UpgGmlD//5OQmO+a4///lH6ZDZt+//+T/5e/mxj//5IvlZKZYP//kOCUbpfU//+QBpQZlmn//46W&#10;kzmT+v//jJ+RnJBd//+LGZAtjNj//4rFj+OLC///i0uQrItp//+L0JHEjRz//4vuknWOx///i5eR&#10;+47y//+LGZA7jU7//4q3jeyLBP//i1aNB4pZ//+Nio7TjHD//5BDkfiPcf//kkGUkZE2//+T3Zan&#10;kiP//5SZl72SWv//kw2WY5Dz//+P1pLsjoP//41Kj6eNKv//jPWOa44Z//+OU49DkI7//4+HkKOS&#10;cP//kBuSAZMy//+QcpNjky7//4+ik0+RYP//jPCQgo0R//+JxoxCiAj//4iXiWmFS///ilGJh4YF&#10;//+OMYxHiV3//5Jkj/ONWP//lAaRo48t//+St5D6jpL//5CQj/KNmf//jpGPIYz8//+Nx48ojWP/&#10;/46jkEaO2f//kFKRnZB1//+SJpKpkdr//5LekqaSMf//kW6Q/JBu//+N3I2zjFr//4n6iiaH3P//&#10;iJeI0oYg//+KEIoch7f//4wVi++KI///jViNHYvH//+OvI5wjWP//5FckOSQJf//lOOUI5O///+Y&#10;LZdhlvD//5lEmRSXqv//mLaZ4Za2//+Yspt7lo3//5hKnF+WZP//loibe5Ux//+UrppSlDr//5Rf&#10;moGU+///ll2cPZeZ//+Y851emdT//5pYnJmaFv//m7ycNppq//+cnJyCmyf//5rvm1iaYP//l6OY&#10;uJgg//+VF5Yolc///5QHlEGT0f//k+GTD5Ig//+TtJJ6kJz//5MwkpOPVP//kgmSbY28//+PuZCn&#10;iwf//44ijwCJVv//j5KQbouM//+SlJQFkGD//5RulrCUcv//lG6XD5X///+SypUPlL7//5DNkmOS&#10;Xv//kCGRNJFW//+PlJCIkMP//40ZjnmOpP//imGMloy4//+KI40Tjaj//4wpj1SQpP//jpaRZ5Lx&#10;//+Q4pMok6T//5JslE+Sp///kgmTjI/X//+QHJD3jH7//46RjoaK8f//j1SOfozx//+R05DPkUv/&#10;/5JRkdSTvP//kAqQbpNL//+OkI+dk3///4+MkL2Vtf//kdmS/Jil//+UA5Vhmx///5R7lm+btP//&#10;klmUyJkn//+Pb5HylRj//46akP6SwP//j/uSX5Lc//+Rt5RVk+X//5LllamU2f//k8OWNZXJ//+U&#10;CJWvljb//5Mok8uVOf//kluSHZPY//+S/pJjk7n//5O/k5uURv//kuaUCpQL//+QM5LukkP//41D&#10;kTOP9P//jF6Qso8x//+N3JHikHb//5EMlD2TJ///lEyWeZXr//+UsJYPliX//5GOkqWTJP//jmuP&#10;lI/w//+OMo9Zjvn//4/6kOCPeP//kdaShJAo//+TU5QSkTL//5R7lX6S1P//lc+XCZVA//+Xi5iy&#10;l/H//5kPmaeZVf//mMWYaJeg//+V9JT1k3D//5LhklCQ0P//kr+TkZNR//+Uh5blmCv//5Qal0qZ&#10;Kv//kUGUTZW7//+PUpGDkkr//49jkH2Q2P//kC+QhZBo//+QPZCFkAH//5ATkNWQv///kA2RS5Kv&#10;//+OzJBYk3H//41Jjy+TIf//jYmP4JN7//+O/ZGJlCD//5ApklGT6f//kBCRdpJf//+PTpAbkK7/&#10;/49Aj/SQYf//kE+RSZGA//+RfJK6kj///5FRkpGQo///kBmRFo04//+O8I+iihP//48Bj5+JTv//&#10;j/+Q3IsR//+P/JFAjRj//47ckJCOUv//jkuQUI9A//+OXJBejxn//49ekN2OPP//kY+SGY35//+T&#10;DZJjjfH//5JSkKCNkf//j6yNbIzR//+NAIq6jFT//4yRipWNUv//jz2NnJCB//+TgpI1lPL//5dG&#10;ljiZDP//mNCX6psE//+YPJdfmnH//5ZslaKX4f//k7WTPpPp//+RE5Enj/f//5AHkG2Ntf//j+uQ&#10;Foxz//+O3o6Dipr//40XjIeI7P//jAOLz4jw//+L9YxNii7//4xPjLiLBP//jR+M4ItB//+Op42I&#10;i/L//5CDjv6NoP//kfyQsI+J//+Rz5Dvj3j//49sjteMTP//jOWMloiu//+Lj4ushu///4qki1GG&#10;sP//ir6MAogI//+M/o7ei3D//5CGkwSPpf//kreVk5Hy//+SG5TIkRb//5A5khiPCv//j22QSo6E&#10;//+QBZApj8b//5DpkOORbv//keiSOZMh//+Sx5PBlIv//5JslBeUYf//kHKSYJHl//+OAI+Sjj3/&#10;/40RjeyMFv//jVWNj4vO//+NLY05i/L//4ywjRWL+f//jF2NgYvZ//+MK44Ti1P//4vNjdeKKv//&#10;ihOLO4dt//+HPYbsg5b//4Vog/+BC///hWiD3YCn//+GQIU4gVf//4fmhzaC3P//ixSKGYWO//+O&#10;Ioxkh7P//47zjIyHof//jgmLl4aW//+MZ4qAhdj//4pciPyFJf//iKaHW4Sa//+IVYbRhTT//4mG&#10;h/WHSf//i0mJ/ooY//+M3IvfjM7//41PjGGOOv//jCWLJo3B//+LO4pXjUj//4vTi2OOJf//jW+N&#10;w4+f//+PKpBBkEH//487kM+OS///jZCPUIq3//+MVY4KiQn//4uIjSGJ2v//ifuLc4sP//+IpIoS&#10;i+T//4hTidCMEP//iMWKOoti//+JhoqdilL//4mUieGIq///iOGISobl//+Ipoechpv//4ofiWuJ&#10;Cv//jTGNh41r//+OnZACj4r//4yMjlKNKv//icSK7olM//+Ifoh+hrz//4hrh2KFt///iZGIBIaX&#10;//+MDop6iUz//47mjYGMWv//kIqPZY3c//+RAZBKjfz//5FpkUCN3P//kaeR1Ize//+QwJCoicr/&#10;/49VjneGKv//jtmNKITK//+O+oyxhdT//47QjCeHeP//jk2LVYhd//+NW4pTh+f//4thiNCFwv//&#10;iBqGl4J9//+Fc4VOgLr//4VRhmaCav//hw2IooXz//+JRIpKiKD//4tBiuCJMv//jI+K2Ygi//+M&#10;y4rPhp7//4tjioOFFv//iQuKAIQt//+H14pPhPj//4jOi8iHbf//iteNk4ob//+L445Fi0H//4sZ&#10;jXOKev//ikqMw4nL//+Lc43aivz//42Gj32Mqf//jdGPHovc//+L34y9iGH//4nYisGFEv//iguL&#10;UoTs//+L9I2Nh4P//4xjjg2JBv//ipmMKYgQ//+JLYqbhzb//4mjiuCIS///is2LrooJ//+LdIvn&#10;iwv//4xejIWMM///jmeOeY6W//+Qo5DHkSj//5FPkZaSBP//j9uQb5D3//+Oi4+UkLH//466kCSS&#10;Hf//joWPz5I5//+MF4ykjnP//4hAh72II///hkmFBYQA//+IF4bnhUv//4ubi0iKbP//jwCPwpDU&#10;//+SApN6ltb//5OplYCag///ksyU/ppK//+PpJJMlpb//4xjj0+SPP//i4COO5CB//+MwI77kar/&#10;/43Uj8STQP//jWmPj5NZ//+Mjo8ekkr//40Lj7ORef//joGQxpEa//+POJDqkH3//4/GkQqQvP//&#10;kLWRypH6//+QHpFTkZ///44Aj3iPeP//i/mNgI1g//+Lqoy+jUT//43ljfGPv///kLaPgpJ3//+S&#10;QJAsk4L//5LAkGuTif//k5eRa5Rl//+VIpMNlnD//5cklP2Y8f//mYiXYps5//+Z25gdmqb//5dg&#10;lmKW3P//lPCUppMu//+TRZNfkI7//5IDkkqO0f//kYWSFY7q//+R0pLskTL//5Idk5uUKv//kVqS&#10;lpVj//+PxI/2k/T//44pjSiQ9P//jPKLXY4T//+LmYpji9b//4nXiaWKOf//iUGKKIqC//+K+oya&#10;jXL//43lj8yRqv//j/GR8pTv//+P55JIlin//45YkaeWAP//jWmSLJZZ//+OYpS9l/L//4+ylzuZ&#10;Hf//jlqWQJd///+IQo+qkd///38IhVaJzf//d5x8XYN+//92j3mRgsz//3xzfe+IIf//hUCGIo/Z&#10;//+Ln40TlVb//42RkECXdv//jg6R8pmJ//+P0ZSAnV3//5GclrCf/P//keiXBp6d//+QI5TfmST/&#10;/40kkS6ScP//iryOLo5P//+JgIzSjd3//4m+jX2QbP//i5qQDZSB//+N45MJl9T//4/dlaWZnf//&#10;kKyW45m0//+QEZZsmLX//4+ZlbqYlP//j9KVdZmj//+QWJWGmwT//5D3lgecav//kZ6XHp3z//+S&#10;I5hzn0b//5GXmH2ewf//kH+XUZyR//+RBJdSm17//5H0l92afP//kJmWcJeh//+OyJRzlSL//49u&#10;lFqWL///kXeVDJkx//+Sn5Tsmxz//5NelS2cIf//k+GWBZyy//+S+ZWpm9L//5Ctk56Zxf//jwaR&#10;+pjs//+PLpJGmof//4/0k5WdFf//kFqVEp8m//+QTJZ1oBb//45IlcGd3f//ieiR9ZgE//+Fd40z&#10;kav//4PDisSO0P//hk+MwZF6//+LVpGGl4D//5AvlgadPP//k66YzaCd//+VKJmDoK3//5TKmO2e&#10;J///lBCYqJt4//+Tx5klmkb//5MomWuaJf//kTSYdZnB//+OpZbVmRD//41tlgiZbv//jliWv5uj&#10;//+QM5g1nvX//5HbmbqiTP//kvibEKTR//+TDZuipXL//5I5m2OkZv//kcabZKNk//+SVJwXoyv/&#10;/5NDnMOi2///kvab2qD0//+QxZjbnaX//46cliybwf//jtKWbJ2V//+QPphMoMf//5BMmL6heP//&#10;j9GYT6CA//+Qxpj4oNH//5KvmmuiqP//k8ObJaQg//+Sr5oXo4T//4/Hl7qhRf//jNmVuZ+L//+L&#10;R5UGn6j//4tdlXChEv//jBWVnKHg//+Ms5UNoUL//42+lQagkf//j+eW5aE///+SxJpaox7//5T8&#10;nXikt///lV6eYKSk//+UXZ1eo0H//5I4mxag7v//jvyX6J3Z//+NBpYhnDz//431lwidSf//jz+Y&#10;DZ5Z//+Oo5dFna///43LlrOdqP//jvmYiKCn//+R+5w6pef//5SCnziqJP//lTSgGqtw//+Ux5+m&#10;qr7//5QQnqWpaP//kvWc3qej//+SSJsqpk7//5K+moqmP///k7ear6be//+UiZs0p8X//5USnBip&#10;GP//lWydV6rm//+VEJ4brBj//5NGnRSq4///kDKZ4qag//+NU5XyoQX//4vvkxeciP//jImSh5rq&#10;//+OrpQjnDX//5DYljmedv//kdeXYKAW//+ReZdtoNT//5A+lwehWP//jrSWmaIA//+NdJZUoqn/&#10;/42Kltiji///jpSXsqPh//+PCZeHoqn//47zlrWg0f//jvKWRp90//+PjZcmnyP//5EFmbif/P//&#10;kiKca6Dn//+Rk51VoND//49QnASfzv//jR+aUJ9a//+M0ZpToJ3//4z5mpmhb///i2KYrZ9+//+J&#10;V5XfnOf//4l8lU+dVP//i5KXNaDF//+Mz5jTo87//4xkmP6kyP//jByY9KTb//+NNJnRpST//46p&#10;msmlN///jwia4aS1//+O7JrdpLv//49am5Cl8///kAScd6em//+Q152UqfP//5Ign1Wtg///k6Gh&#10;Y7Gw//+U1KLftPH//5TtouK1tf//k8yhuLPd//+SXKC1sOX//5FPoEiuOP//kK2f66yT//+Qxp/O&#10;rJb//5Dmn5mtN///j26d+KwW//+M/JuNqa3//4v9mrKpLv//jPmb1au0//+OP50Krvf//46VnPyw&#10;Wf//jjicC69t//+Ot5wgrqb//5A4nb6v3v//kTWfX7JU//+RBZ/3tFb//4/6nzq0Nv//jqqdkrGf&#10;//+OsJz8r2z//5D1nrSwTf//kyagZ7Jf//+SQZ7hsYT//46tmq2tU///jDiYE6n4//+NNpmWqmD/&#10;/48gnCir4v//jk+bX6p4//+Lhpe5pvj//4q8lcKl9P//jbOX7qlO//+Rj5uqrVb//5KJnPitX///&#10;kUCcI6oP//+PTJqNpb7//402mKmhkv//iwGWPp2B//+HqZHtmEv//4N0i/qSKf//gVuIDI6N//+C&#10;UIgXjxf//4QmikORy///hHaLgpOf//+ChooEkoP//338hPKNO///d2N9NoR0//9w33Wpe2b//22b&#10;ce12hP//bydzi3hm//9zfXf8fzb//3fLfCyHXv//enx+gI2n//963X6OkB7//3pdfhGQTP//e4B/&#10;4JHN//9/NITmlkf//4LwiiibG///guWLHpxf//9/SIgTmv3//32gh3mdXf//gp2Oyqgp//+M5pxH&#10;uPj//5eYqcbJbP//nqmyLdR7//+g3rQ92K7//5/csnjYS///nlCwZtbk//+dfq+m1g///50zr8HV&#10;TP//nKuvktPR//+bha6k0cX//5nBrUXP+f//mJSs8NAG//+YXq3i0e///5k9r+fU+v//mtuyWdf/&#10;//+bmLN52P3//5sgsw7YFv//mrayfddA//+aorIn1uT//5ngsSLVj///mAqvNNLO//+W664w0Qz/&#10;/5eDrrvR8f//mQqvpdSl//+aLq+z1w///5lFrbvWnf//lzirD9QA//+W36qh0tn//5kIrO3Ukf//&#10;m9evp9dK//+dJ7CX2B3//50ZsC3Wbv//nO2wENPZ//+cdbAw0Tj//5tBr8jOtf//mU2uQ8wm//+X&#10;qayIynP//5fprHjLb///mSatns4+//+Ze64K0Gf//5ierSDRMP//l5Grp9Gp//+YIKu209L//5pK&#10;rbrXTf//m7Cvatkc//+b/7Al2O7//5vrsDfYEf//m32vidcp//+a0a5o1nb//5mwrNHVmv//mKer&#10;rNUU//+ZAqya1if//5ovrwfXxf//mbKvudaN//+XaK2x0ef//5Yyq8LNXv//lx+rhMs0//+Yaavm&#10;yqb//5jKrCfKs///l9yr2srO//+WgKuGy4z//5dTrU7PU///mguwntUW//+a9bF62Bv//5j+ruDX&#10;CP//lqarvtSJ//+VUanl0gn//5U0qXTPuv//lZqpac1j//+Wh6mDzAT//5jtqwvNe///m5mtUtCB&#10;//+buq310Xz//5lFrNXPt///lzesRs3l//+WzqzTzPP//5akrLvLNP//lWeq6MfH//+Tzqi6xMz/&#10;/5PVqJvFSv//lXiqgsjw//+W96xTzJz//5farXzOxf//mJCupc/k//+Yf69Xz/7//5fur5nP4f//&#10;l+ewC9BK//+YNLAX0CX//5hcrzPOtf//mSKui814//+acK6YzVr//5tbrr/N9///mr2t2M5w//+Z&#10;nKykz8T//5kKrAbSUv//mCCrItPs//+Xgqq51GX//5gQq4fUjv//mHur29Ni//+YJqrt0ND//5dD&#10;qTXNw///lhSnWsr3//+Vc6acyWf//5Xup6DJmv//lpSpLsqB//+WkanUyvn//5a2qiLLOf//lu+q&#10;Vsq0//+XF6q6yZL//5cTqybIWf//liWqYsZu//+VHqjUxF7//5VsqCnDbv//llSoIcMT//+WrKf8&#10;wq3//5bwqGXDQv//lzipXcT9//+XQqpGxyT//5flq5TJ8P//mPCs6cys//+YqqyczRv//5ciqxvL&#10;Uf//lm6qvMnl//+Xc6wOyiX//5glrG3KUP//l2Wq2Mng//+VsKiDyej//5T2p9bMTf//lgipa9DD&#10;//+XRas31Cr//5dgq6DUYP//ljyqUtGM//+UpKgpzZj//5POprPK7P//k7KmeMpM//+UNadyy2//&#10;/5S4qJ3Ml///k+mn2csX//+SRqVVxyr//5Gso1vD6P//kj6i0sMR//+THKNVxJD//5PlpIHHa///&#10;lBOlr8nY//+TOaY5ylH//5D7pUTIOf//jnKjb8Vu//+Oy6O4xd7//5Hepi3JZ///k+anb8vC//+S&#10;s6XRypf//4/Ooy7H6P//jbOh28aj//+ODaMayJb//5Agpc/MqP//kbuns8/K//+SiKi40RT//5OP&#10;qf7RlP//lDCqt9E5//+Tqanmz+f//5IGp6LOXP//kCGlJM3J//+PdaQrzzX//5CXpVDSF///khem&#10;+9PY//+SS6dg0q7//5FLpo3Py///kM2mCs4y//+RiqZxz1T//5Ljp07SRv//k0WnXdRO//+Rq6XI&#10;0yD//5ADpH3QYP//kNilzc9c//+TCKhfz8L//5OpqVvPBf//kiioZ8yq//+QU6dcyn///4+fpxrJ&#10;pf//j5WmmslC//+Ph6VjyOH//495pD/JH///jt6jE8lz//+N+6HgyTj//46foeDJUv//kEqifskP&#10;//+Q56JJx1b//5D3opbGEv//kZGknca1//+Rt6aSx2b//5Fxp3fHU///kTWnP8bF//+QQ6U8xQb/&#10;/48JooXC8P//jrGg7cJN//+PX6D2w4j//5BvocnFdv//kKSh1sYr//+QvKHPxnz//5Jto5jIrv//&#10;lKemDcty//+Vf6b+zCL//5R2pf7KSf//kxqk5shH//+SLqSkxz3//5A9o3bFTf//p/zIROxi//+p&#10;GchE7S3//6kpx0LtBf//qE3F/uvU//+nfMWG6xH//6dKxgnrZ///phvFV+sK//+kCcNK6Wn//6Nw&#10;wlnoUf//pYrD++la//+pgsd+7Jv//6xIycbvjv//rFHJgvAB//+rkMjD7sD//6pIx3TsVP//qC3E&#10;5emP//+mjsK56HD//6Zawm3pkv//p4rEDevb//+pM8Ys7Rb//6rMx5rsgf//rKLIn+vt//+uBcjw&#10;7Ir//63hyA3taP//rObG9+3e//+r+caH7jP//6tOxrLuzv//qqzHGO9u//+puMb17zH//6iixhnt&#10;xf//p7LEu+ul//+nuMRD6nT//6jcxafroP//qSDHCe4L//+oAccy8Gb//6auxnryFv//pYLEz/IU&#10;//+lGsNC8TL//6Wuwsbw5///ppzDVvEP//+nEsQ08FT//6aOxGzt9P//pgnEa+uG//+mgsUI6sr/&#10;/6dmxePrIv//qITHKuvK//+p1cjs7P7//6qIyfbuef//qljJt+/l//+puciQ8N3//6kSxw/xA///&#10;qGjFgPAl//+mtMLv7ij//6SnwG3sdv//o9PAKex4//+kV8Iw7X///6WJxOft7f//pkHGEOxW//+l&#10;xcTH6Oz//6Wrw3Xm5///p63EiOjz//+qbcai7Wv//6r2xqDwG///qUrEu/AS//+n08OS7xr//6f7&#10;xGTuov//qSTGCu6u//+qOscj7v3//6pAxsfu6///qWLFkO4A//+oHMRu7Bv//6dXxFPqNP//p83F&#10;l+n4//+oo8bk6zz//6lwx9vs1v//qjDIte6F//+pesga74///6dGxhnv6v//pdbFMvEP//+mpcbn&#10;8wz//6iqyarz9f//qYrKZfI2//+oschR7mn//6dNxTHq4v//pxLDrum4//+oTcSY6tP//6pnxwTs&#10;ov//rNnJpO12//+ufMqT6zT//674yOjkoP//r6PFoNsM//+zcMO60vv//7zvxtHRd///yn/PLdbT&#10;///Vndfc3VD//9ik2wvelf//00PWutjZ///Jqc2/zwX//8HGxfnGT///vZ7CBcCw//+4zb2wumn/&#10;/7Cntg6yMf//qAOtq6vn//+iTqflqqr//6FWpsmumv//pFKp47S6//+nxK3wuHL//6q/sdm5Zv//&#10;ruC21brR//+yULqEvEb//7E2uQm63P//rOm0UrhI//+pYrDxt8///6cbrzO4Mv//oyerZLTv//+d&#10;tKUMrd///5rsoJmn9v//nR+hFqaM//+jTaY2qZj//6qLrUmvNf//ryaynLRJ//+vUbQetnL//6sQ&#10;sTu0WP//pEKrDq7l//+ebaTfqcb//5vgoWin4P//nDqhKqkU//+dlqLYq0r//52wpCysDv//m+ej&#10;7arD//+ZUqJoqNn//5apn/mnbf//leye56iS//+YfaFBrQb//52fpsuzRf//pEmukbo8//+psbWJ&#10;v/X//6rcuEHCQP//qUy3z8Jq//+no7avwc///6VPtFG+u///ojuw3rmP//+f5K4+tZz//58YrYK1&#10;Hv//ny+t67b3//+e/63VuCr//54lrHe3C///nVqqhbS7//+cdKhJslj//5vipwGxN///nEmnxrG9&#10;//+c8KmIsmf//5vOqUuw2///mMamPK1+//+Xq6RArLb//5nCpSOvgP//mzClqrFB//+ZsqP/r4P/&#10;/5bToa6sRv//lVmg/aqZ//+V/aISqtP//5cdowmqt///l0GieqjN//+XEqF3ptf//5hqom6n////&#10;ms6lLKvm//+bt6a3rub//5rZpgevXv//meakgq5o//+ZPKMcrJL//5g4oeCqAv//lvShBqfn//+W&#10;zqGNqBX//5fdoxCp5v//l/GjRqoq//+WfaGqqCX//5U1oBCmQf//lPifN6V+//+Vkp68pQD//5ZC&#10;nfyjl///lqudLqGY//+XEJ0SoJz//5fHnd2hsf//mXmfy6UM//+auqExqCv//5nRoKKoiP//mBCf&#10;uadX//+XYKArptr//5dcoPam3f//laKfOKTg//+RPZoVn8H//428lbibk///jXWU9ZtU//+OK5WZ&#10;nPH//41AlMOdhf//ixeSq5zk//+JD5C7m+P//4gzkCSbJP//iJaQ8JrK//+J/JKTm0T//4z8lUKd&#10;vP//kJmYFqD7//+SwJl+omX//5PsmmKigv//lYGb7aNB//+XMZ1epNH//5dFnRmlw///lZCbn6Y+&#10;//+UeJvJqH3//5TBngOscf//lWKgo6/n//+V+aLRsff//5YvpA+ytf//lYWjw7JT//+TmqGXsLL/&#10;/5B6ndCtcf//jD6Y4ahr//+ILpRUo0P//4UIkPCfgv//gaSNgpyW//998Ynzmqf//3zuiUKcpP//&#10;gUGOKKTt//+LaJlQs6P//5m+qXvHCf//p3W6CNnV//+vz8Wn5gX//7Ngy87qdf//tFzN1uhy//+z&#10;6czx4cL//7IfycPYEv//rKDCVcqi//+g3LPauG///5H5oZOmEv//h2eTx5vM//+FvpBEngz//41U&#10;mASr8v//m3KoGsDM//+qcrnv1GL//7SSxmTe5///ttjJQ9zZ//+xjMJMz3z//6cRtGi7eP//nHOm&#10;Bait//+WbJ0tnWL//5W3mx6aYP//mLedspy0//+byaB4n1j//5rbnx2dnf//lROZEJa2//+M7JED&#10;jXz//4Zaiq2F8///gmWGxoEp//9/uoPsfcj//344git7v///fdKBg3rY//99v4EUekj//32ngHp5&#10;0///fWl/oXmH//99239yehT//3+IgHl7v///gX2BrX0///+C1IHgfUb//4LugJJ7U///gd9+YHgy&#10;//+AmXycdcP//4E6fRp2Hv//hamBAHnr//+NsofWf7r//5aGj5OFLv//mtaT8Yb4//+X15IBg7n/&#10;/5IvjPN/W///j7OJe34J//+RGoj2f9T//5O/iliCsf//lTaMBITk//+T84vChOj//5D/iYuDQv//&#10;kF6I5oMY//+UXovfhbL//5uAkOGI3P//oxqV8orS//+rjpzyjfX//7avqHeVk///wEiy25yT///C&#10;jLQ5m7b//8FKsGaXY///wPqt8JZR///BDK21mLX//8WYs8Kg9v//zhK+lqzZ///RsMSGs2H//83x&#10;woyyvv//zwHFRrfK///ZTdGpxqj//+OC3ezUT///4yzenNRP///gUtw8z8n//+Q54N3Stv//6/vp&#10;f9nc///v7+4A3GL//+8+7VLZpP//6ZXm0tE9///ewtqGw7X//9Nmzfa4CP//zeDILLXJ///MicbU&#10;uNT//83bx5O8jP//1nbP28Xs///gcNsB0RH//+BT3SvSYf//0eTQisRt///AT77Usm3//7cys0io&#10;rP//tXWtjKXP//+2t6r1pZb//8BUs2+u9P//0kTHzsI7///i8twa0xH//+j45CzVqv//5Kzggs0P&#10;///ZydZlwg///8odx/y2Wf//uQW32alG//+vkK7Noir//6//r3Wj6P//skuyIae3//+wBrBIp7f/&#10;/6r8q3+k3f//qAuofqL7//+oJKf4oij//6iDp1ef////qCymL50A//+pF6b4nKv//6vRql2gJf//&#10;rh+t06TZ//+tka5mp07//6pdq7imPv//p2OoVaNk//+oPagHoqX//63hrJ6nGf//teC0kbBm//+6&#10;Nbn6uC///7cruGq4O///sJOy/LJM//+qF61Iqn3//6XyqeClSf//pjeq2qYS//+o1q3aqkn//6jg&#10;rfSrs///pQ2qGag8//+gHaUcou///5zKoYqfTv//mtGe3523//+aK51MnfL//5tGncKfmf//npmh&#10;NaKz//+jGaa1puz//6VTqkOpl///pSSrDqpN//+msKzcrC7//6r1sLGvtv//raayVrDq//+rsK7t&#10;rY7//6bVqLyn/v//opaj+aP0//+g36LXozP//6DJpBKkOv//nzqjo6Lm//+b/qCfnlf//5nnnfmZ&#10;m///mTuccJXS//+YBZp5kf///5ZbmFuO6f//lluYVI8J//+ZI5t5kyn//5vrnriXuv//mr6dzJgE&#10;//+YzZvDltv//5tKnd+ZUf//n/uh5p1D//+hzqLqnij//58On26a2v//mnyaTZYW//+YzZg4k+j/&#10;/5rgmfqUyv//nYCcTZXY//+eLZzFlVb//52GnA+UXP//ndGccpUV//+f5J7AmFH//6K3ohudPf//&#10;pCmkiqGf//+jSKT+o7L//6FspGijq///oBCj+aJw//+eeqK4n17//5uTn2qZ3f//l66al5MY//+T&#10;w5W0jPD//5EJknaJMf//kGSRvYjO//+RHpKKitf//5Gyk1KNnP//kVGTjI/e//+QXJOEkOz//493&#10;kyqQPf//jkqRao0t//+NQY6KiRT//41IjEGGJv//jhOLcIT3//+O5IwwhSj//4/pjruG4P//kR6S&#10;IonO//+SdJUgjUn//5O6ltuQlP//k+CWY5Im//+SnJQBkZT//5E9kayQXf//kASQH48H//+OOY6+&#10;jRz//4xWjcWLWv//jSmPq4z///+SmZYTk9T//5iVnLaa+f//maid6pxX//+WgJqGmPv//5NilzCV&#10;/P//ko+WP5Vw//+SqpX3lR7//5LGlSeToP//lB+VPZKS//+W/5c9kyf//5lGmYWUS///mKiZppS2&#10;//+Vg5eDlNL//5GflJaU/P//jsGSlZS+//+OrJNUlLv//49YlLiToP//jhyUEZDi//+MbJLdj6n/&#10;/4uVkl6RfP//jEqTKZXN//+PX5W/m9L//5PsmROhwv//mWCdC6cc//+e3aG7q47//6KGpfStyf//&#10;owWn+qzQ//+f6KZCqLD//5tAohSjyf//lwmdZ5/4//+UCZljnUX//5Kwluybf///kgKVdpmI//+S&#10;DJUvl+v//5QMlzaYeP//lrOZ75pJ//+YDJs8m13//5eump2a0f//ljaYoJjj//+WOZf0mC7//5i+&#10;mc6aCv//mp+bH5uL//+ZwJnEmrP//5g8l7SZd///l3WWYZjT//+XZ5XtmFD//5bqlVuWt///lVuU&#10;NJP2//+TfZMukZH//5H1kriQmP//kTmS0JDs//+RD5LXkUf//5A2kYiQE///jz+P4I7L//+PkY+/&#10;j+X//5FFkYeTk///k8GUpphQ//+VuZelm6b//5VnmFSbG///lA+XkpgJ//+UwJhJlhD//5b/mhqV&#10;V///mG6bCJQp//+YJJqAklb//5ZlmMaQkP//lO6XY5A1//+VrphMknb//5cemhOVFv//lXiY8JQp&#10;//+PqJOFjvX//4kBjPWJQP//hWGJAYcd//+FgIh/iP///4fPijKMtf//ijOMYo+V//+LeY33kKv/&#10;/4v6jtCQ2P//i9qOiZBh//+LE4zkjr3//4rZi4SM/P//i9KLuIw6//+Nbo1ZjJT//46KjzONTv//&#10;jziQ8o6u//+QJJMRkWf//5D+lUiUzP//kO2WgZcI//+PXJWdlk7//4yjkoSSX///il2O9Y1D//+J&#10;vIz1iWz//4pYjR6H7v//iy2Oqoi1//+K8I+aimT//4oJj1WMSP//iiqPMY6L//+LQo9+kBv//4u1&#10;j1uPg///iyiOxI2L//+KjI5Si/n//4oFjZaLHf//iU+MJIp3//+JIIscitn//4pPi+mNj///jR6O&#10;6JKv//+PYpFzlvX//464kO2XEP//jXGP5pWd//+OtJHAlo///5F6lTmY////k7aXw5qT//+VIpjs&#10;m03//5YpmVqcQf//lgeYw5yu//+UcZcZm4X//5KKlX2ZXf//kDCTtZYz//+NC5Eokdv//4ojjtGN&#10;hP//iNaOBIrR//+I746TihT//4lkj5KKtP//icqQq4xF//+J1pE6jaf//4kNkCiNQP//iGSOIIt4&#10;//+Ix4yQigL//4q3jQOKzf//jkqQH45k//+RrJPakkb//5MOldqTrv//kwSWgZMZ//+R55YAkV//&#10;/49sk8qOp///jIGQhowo//+KgY2vizb//4n3jE6MN///irGMq45s//+L5Y4fkIH//40PkACRsf//&#10;jbaRZ5GH//+M25DYj0f//4q3jkSLkf//iTyLn4i5//+KCYrciF3//4yoi/OJsv//j9KN2Iso//+S&#10;lI/GjDb//5ODkIGMa///knWQBYw2//+QwY+JjLv//46qjt6NY///jSeOi44k//+Nko+qj5j//48j&#10;kTuQ3///kMmSIZFr//+ROZGTkLz//49GjwiOEv//i5iLZooN//+IKYhOhoH//4athxOFIv//h1+H&#10;34Yr//+JVonSiIr//4v1jF6LeP//j2OPqo8x//+TypPdk/3//5hTmCuY9P//m4SbQJwj//+bm5uh&#10;m3r//5ojmviYwf//mfCb5Zd+//+Z2ZzmlwD//5ghnD6Vpf//lfKbFJRx//+VKZsDlOP//5ZMnAGW&#10;x///l32cD5fj//+XgZpwlzD//5gfmdaXJv//mWWaxphg//+ZEZrNmLH//5cRmUaXp///lZGXsZap&#10;//+VDJZGlZX//5RklDSTWP//kw6R2pAy//+R9ZC4jcD//5GFkQmMjP//kOeRHouB//+QpJEwi0//&#10;/5IFktyNqv//k+eVdJGQ//+UwJc7lNX//5RQlzuWHv//ki6Uw5R9//+PPJD0kUj//41vjlyPVf//&#10;jE2M8I56//+KZYt9jSf//4lmi4CM4P//isuN9I8H//+NYZEPken//49AksCS9///kHKTYZI8//+R&#10;vZQxkTL//5J/lJaQGf//kceTXI6D//+QdJE5jWP//5BgkE6OS///kbCRRpDi//+RqZGkkiP//48Z&#10;j9eQ6v//jNWOH5Ae//+NaI7FkjX//5BNkY+WdP//kz6UrJqN//+T/JXtnAr//5G9lCKZtP//jveR&#10;gZXy//+OkJEZlBr//5A+kuKUYv//kiqVEpVE//+TIJYqlYv//5LslayU6v//ka2Tm5NY//+P95DK&#10;kR7//4+mj26P8P//kSyQZZCO//+SNJHEkV3//5FOkjqRWf//jwqR1ZCc//+NDZFrj/v//40fkjKQ&#10;o///jziUDZJz//+SV5Y1lMv//5UXl5mW3P//lTaWhpbf//+ShZMilFv//4/pkEiRgP//j9eQG5BI&#10;//+Rf5GlkDr//5Lakv6QHf//k1OTnpAB//+TN5O2kD3//5PPlGKRuv//lXaV3pQt//+WtpamlXb/&#10;/5XtlUuT9v//ktqSEZBu//+QD4/8jrX//5BWkYiRkf//kg+UWJXX//+R0ZSOlpn//4/0kpOUQ///&#10;jz2RUpKa//+QG5FdkpP//5E3kaqS5v//kaORzZMy//+R85JmlKr//5GrkpKWnP//j2KQoZaZ//+N&#10;Ao6ulZD//4z0jzGVl///joKRLZYR//+QOJKnlbz//5DxkoKT9///kLiRYZGY//+Qv5D8kHn//5F4&#10;kdWQ7f//kgqSo5Ek//+RaZIDj1T//4/8kF2MC///jrCO/Ik8//+Ol48jiOz//49WkFmK+P//j1qQ&#10;0I0x//+Oo5Bzjof//45rkIiPLv//jrWQ+Y6y//+PyJHIjbz//5GSksuNWP//kmqSe40f//+RlpCV&#10;jNf//4/WjjSMxv//jlKMlIz4//+OaIzfjgv//5Dpj66Qyv//lMWTu5SK//+Xz5bVl4n//5h4l3WY&#10;Wv//lxyWIZcj//+Ub5O0lHn//5FnkUaRXf//j1iP/I81//+PQ5BUjuD//5BZkTWPe///kGCQqI9D&#10;//+PWI9gjtX//48Hj4OP9///j6aQ3JHQ//+Qb5HDkmb//5ErkaSRZ///kgORSpBP//+TKpHWkLT/&#10;/5S2k5KSuP//lP6UQpNs//+R9ZF4j8X//42YjTeKFP//ikmKFYW+//+IKIg5g3j//4iIiP+EgP//&#10;jEONU4lL//+Q+ZLYjxX//5MwlcaSJv//kf+UzJGi//+P85JWkGf//4+mkVCRLP//kNyR5ZNf//+R&#10;qpJwlJ///5HsktWUt///ksCUGpUb//+TvJV2lYv//5MylM6USf//kSGR8ZEz//+Ppo9LjrL//47L&#10;jWuNQP//jSOLSIuN//+LU4m1igb//4qwid2JoP//i0GLaYoq//+MDoy1iqn//4ski1uJMv//iFmH&#10;ioXK//+GK4SvgyH//4X2hLuCwv//hp2GNYOT//+H3IgMhQ///4sui0aITv//j0WOwovV//+RB4/l&#10;jNf//4/IjoaLbP//jKWLvYj3//+JYYjLhsf//4e/hv2GEf//iGyHMYdf//+KjYkbiff//4w3ixGM&#10;MP//jRWMXY2r//+NVoysjl3//4zZi9SN5P//jLyLdo15//+NfYyMjgv//47Wjt2Pcf//kDKRW5CS&#10;//+QGZH1j4n//46fkImM8f//jaaPV4vu//+NGI6hjRj//4wPjaqOuf//i7ONepBe//+MNI4lkSX/&#10;/4xtjlGQG///jASNmI32//+K9Yvxi67//4ofil+KaP//ihWJzYqf//+K2Yqdi/b//40VjZWOkv//&#10;jsCQV5AC//+ODpBsjo7//40Nj1aMjP//jNeOPoti//+Mwozgimv//40ijB6KH///jjyMjorn//+P&#10;no3wjF7//5DCj7aN4P//kUORTo71//+RAJIKjwr//4/5kWeNdf//jqyPt4qP//+OKY5SiBb//48I&#10;jkyHwv//kEmOwYjz//+QXo3yiY3//48bi7eIlP//jPqJAIZQ//+J2YYngyT//4YIg5KAEP//gxyC&#10;VX7l//+CkINAgJf//4QmhZOD1///hiCHZIX7//+HeIf5hfv//4hDh/2E3v//iKmIRIQW//+Il4jx&#10;hDj//4hgigaFWv//iS2L6IeL//+LH44Jiej//4xyjsKKnv//jC6Nt4lz//+Lb4yLiFn//4u3jMSI&#10;6P//jVuOdIsv//+O6pAHjUr//46Oj5OM+///jA6M8onh//+JQ4oOhg3//4jZiYuEy///ir2LZ4ah&#10;//+MEYzaiKP//4vJjOSJaf//i0iMtYoj//+L4411jDf//4zxjmSOqP//jVaOio/w//+OIY8fkRD/&#10;/5AUkMmTAv//keySJ5SL//+SJJHllEb//5BekA+SWP//jraO9JFh//+O/Y/yksD//4+SkMWTq///&#10;jjqO+JEQ//+LV4sri6D//4lsiJ+HOv//iiKJeIb3//+MWox4imT//46nj6qPfP//kLmSSpSS//+S&#10;IZQEmBD//5G5k+uYOf//jpORGZRl//+K1o1+j6P//4ogjKCOdv//jFyOkJD///+Od5Cbk9j//48I&#10;kX6VEf//j0ySO5Vc//+QXpOMlYH//5C/k7mURv//j6KSKJG0//+PP5FekK7//5AFkfSRbv//jzWR&#10;NJCj//+MbI6gjdn//4m2jA6Lcf//iOKLCYs7//+KPYu3jQP//4wMjI+Olv//jO6Mmo7S//+M7owu&#10;jl3//40djDyOqP//jlONNJAs//+Qzo8fkoL//5PwkaqUkv//lPWSg5PY//+TsZGzkQX//5MxkhyP&#10;6P//kyOTBZBH//+SA5KjkET//5CKkauQcv//j7SRPpG///+PNpD3k0T//43sj1eSy///jEOMrpAQ&#10;//+LmYrljQf//4w3iwqLYv//jTGMhot3//+NTo3djHf//408jxyOhP//je+QtJGY//+O75IDlHD/&#10;/4+SkqqWS///j1qSjZcr//+N3JGLltD//4wRkKOVsv//jBGRv5V4//+N7JSelpn//456lb6XE///&#10;i6WS3ZWa//+G1Y1wkxT//4KNh/yQlP//gXCFW4+a//+EBYakkLr//4gYikuS6P//iy+OEZT9//+M&#10;IJBHloz//4zGkfyZDf//jzyU6p1G//+R7JeGoCb//5LQl/2e+///kTiVopm0//+NjJEEkoL//4mH&#10;jEqMw///hx2J6Yry//+IKIu9je///4w4kM+Ttv//j86VHZfU//+Q/JammJf//5A7lhSXU///juGU&#10;0pXv//+Ol5RhlhT//4/HlR2X6P//kdyWpZqx//+TyZhgnaX//5TZmeSgLP//lM+ar6F7//+TZZmy&#10;oDP//5GQl2ydAf//kRWWCJpr//+Q2ZVAmFT//49Zk+yV0P//jmyTbJT8//+PvJSYlz///5GklW+a&#10;Iv//kpiU/Zth//+TgJUgnBT//5RrlkWc/f//k2+WC5xt//+QLpNgmfT//42SkQiYiv//jauRRpot&#10;//+PFpMDnSb//5AplMqfZ///kNyWfKCR//+QQZbVn2D//43VlOSbW///ivGR75ag//+Jw5CAlIj/&#10;/4vmkoyXMv//kCSWyZzG//+T0JoVoXX//5WgmxKjK///lUqZ+6Gb//+TvphmnkX//5MYmHib9v//&#10;k9KaHJvO//+T3JrqnAn//5FsmRqanf//jYyVrJf2//+KzJLclhX//4qokieWqv//jHqTX5md//+P&#10;SpYXnhj//5IdmXSigv//kyybZKR///+SNZs1o+T//5FTmt+jTv//kkOcMaSI//+UNZ5ppkT//5Rh&#10;nqGll///kdqbxaIc//+O+Zhhnuv//45Wl2ee5f//jy6YIKCa//+PKJgLoOj//47ol62gV///kBeY&#10;k6EO//+SYppnoy7//5Qdm6alAP//k9WbMqTk//+Rw5mRoz7//4/HmIuiT///jwyY2KNS//+O9JlQ&#10;pOj//46fmLGlN///jpyXtaR8//+PiJeGo9v//5EmmGmjpP//knuZlaNF//+TAppHooj//5Mympqi&#10;Ev//k36a6qJs//+TX5rmouj//5IZmfaiX///kJ2Yz6Er//+QTJh4oEr//5A6mAmfOf//j4aXCZ36&#10;//+PbZcZnoD//5DVmSChqP//krqb0KWu//+Thp1EqAT//5NInWWoP///k4Odpqg///+Uw56YqTr/&#10;/5W9nv2qSf//lhKee6ra//+WV53AqxT//5ZonOeqlv//lgycG6mN//+VjZv0qQz//5VhnN6p+f//&#10;lU2eL6uq//+UBJ3gq3P//5C0moKnXP//jUyV+aFs//+MXJNnnYv//436k6KdJv//kIiVhJ7///+S&#10;mpeWoSj//5NSmMWiT///kqiY7qJp//+RPpiZok///492l/eiPP//jg2XYaIs//+NqZdQohP//426&#10;lzmhSf//jVqWbp+L//+NS5Xmnln//46Bls6e5f//kMOZFqC6//+TJ5wEosX//5Rdniajt///k4Ce&#10;M6LI//+QxZwioHD//44jmgie4f//jeCaTaA5//+OYZtCoh///4z1meihUv//iqqXW589//+J6pZm&#10;nxb//4rLl2GhGP//ixGYBqKD//+KX5euoob//4sCmFajPP//jZCaf6Ut//+Pr5vzpkX//4/jm3yl&#10;sf//jzOaYqTV//+OzZnmpK///46/miKlM///j6yb2Kej//+ShJ/orWT//5XJpGS0C///lt6mELc7&#10;//+VQqRgtY///5KzoaaxYv//kMaf5K2G//+P859Cq0z//5AInwiqwv//kOmfGKux//+Rap7grI3/&#10;/5A9nX+rkv//je6bbKlH//+MgppLqD///4zOmqSpw///jbObQ6wy//+N+5sUrR///40sme+rmf//&#10;jKOZcanx//+NPZqTqo7//43wnDGs/v//jnudqrAL//+PFJ64sif//493nv2yRf//kG2fg7IK//+S&#10;MKDKsxT//5NJoVi0Cf//kj6fmrJu//+PXZwdrhv//40Pma2qNf//jSeaUal5//+OPZwpqov//422&#10;m9aqU///i+iZUKjV//+LOJdFqFz//4zvl7SqAf//j8CZ3KwW//+Q+5stq73//5Ctm22pb///j4ya&#10;4KZ+//+NnpkyoyL//4r6ljOfJv//hsSQ1JlN//+BhonVkiz//36shV+N7f//f2eFfY58//+BH4e5&#10;kST//4CoiCuRxP//fZeFdI7m//94zoAiiUD//3L/eVyCA///bmpz9nwd//9tyHL2etv//3FGdnJ+&#10;4f//dmZ7qYX6//9654AkjXz//325gtWTQP//fteDx5Y2//9/oYSKl8n//4Hyh1Sacv//hSqLnZ3Y&#10;//+FsY0+nkf//4GGiYeaMv//e2WDZ5WP//95EYHOlu7//35GiUehov//iTSXk7KW//+Uu6YPw1P/&#10;/5y5r4DPAf//n+eys9RU//+febHR1SD//51jr5LUHv//m06t2dMc//+aGa1T0pD//5l7rVbR1f//&#10;mN6tF9B3//+YJKybzxz//5f4rN7PJv//mEat4tCm//+ZTa/Q03z//5q5shDWu///m3qzTNi9//+b&#10;MbMU2Nf//5oJsbbXLv//mM6wO9TE//+Xtq8W0jf//5YUranPZv//lTmtMM43//+WPa590Bj//5iA&#10;sIHT+P//mh2xPNcA//+ZUq9N1pD//5ejrNTUNv//mI+tlNQx//+cPLFj10z//58TtA3Z+v//nyCz&#10;gtmL//+eX7JJ1zr//56JspXVIP//nr+zfdNk//+d4LNJ0WH//5t/sQnOev//mVquaMwp//+Zl64T&#10;zPP//5sar1XPn///mrOu9NBP//+X66wJzkb//5UYqMnMfP//lRyoW85S//+X+6sT0zT//5rSrgDX&#10;EP//nJCvrdhs//+dgrBB2Dn//51Xr4HW4f//m/6tsNTG//+Z5Ktb0oj//5g+qfDRqf//mWKsHtST&#10;//+cS7DJ2SH//5xHslnY8///mSSvl9Na//+XdKz9zkH//5ijrJzMrv//mjGs8szp//+aN6zFzNv/&#10;/5h6q9bL6f//ljiqxcs0//+VyatEzTH//5b/rN/RRf//l2qtHdQk//+WcKul1Kv//5URqb/Tl///&#10;k9uoMNFT//+TuKfBzw3//5SrqDPNa///lj2o38zE//+YvKpezfX//5rtrA/PzP//mp2sJM+n//+Y&#10;PKryzcj//5ZpqoPMsf//leCq5sx///+Vjqq1y2///5SCqVPI7v//k2Sn+Mbz//+TxaiKyBP//5Vl&#10;qq/Lov//lpyscM6j//+W+K1Fz8///5bgrazPsv//leetPM6G//+UzKyPzYP//5TIrKfNpf//lXOs&#10;1c2t//+WDKxfzI///5bUq/LLIf//l6Kr4Moj//+X9qvnybr//5dYq1nJ/f//l0WrasyX//+YlKzT&#10;0Z7//5mvrgTV5///mhuul9e1//+Zzq5b1tf//5iZrNLTqP//l7OrJNBQ//+Xf6n4zff//5ddqQvM&#10;Qv//l0yorssU//+XVakMymn//5blqVDJxf//lkKpTcly//+WfKn0yf3//5a5qqrJ+v//llarCsjt&#10;//+WIquRyED//5Zpq97IS///l2ir58jY//+Za6xoydr//5r3rKXJ////mv2sAcja//+aHqtJx9f/&#10;/5jXqsjHyf//l+Kq3Mkb//+YGawEy9///5i7rTTOTv//mDisus4v//+XBKtnzFH//5cLq3TLYf//&#10;mESsrMu///+Y26zOy6n//5fmqxzKg///lY6oaMjj//+TiKbEyKD//5MapzfKkf//lBOo7c3F//+V&#10;Kqo90EP//5VTqfzQhP//lQGo6c83//+UjKfhzWT//5PmpyTLmv//k3unAsqM//+TCKbNyXX//5H8&#10;pWHG7P//kLCi8sMw//+QxKGcwQv//5IGoePBxf//kvaitcR6//+Td6PPyBP//5OQpQHK4v//k2Sm&#10;IsvA//+SUaY8yin//5B5pP/Hbv//kJWk9cdu//+SpKYmyg7//5MbpXzK////kKyiVciu//+Nvp+W&#10;xer//4yun3bFaf//jemhzsey//+QPKTjy2j//5Gwpr3OLf//kkanqs+O//+TLqkK0Jn//5OqqeLQ&#10;w///kvOpFs/a//+Rg6ctzxD//5BapXHPq///kCOk39Gv//+QsKVl07n//5FqpmfUSv//kgKnhdNZ&#10;//+SJKgy0aT//5IEqDzQgv//kgun5dDt//+Ss6f50zL//5NFqD3VX///kgqnEdRP//+QH6Ve0J//&#10;/4/QpU3Nof//kHemNMvi//+QSaaTylz//49jpsDJT///jySnxsmo//+Pn6jwypn//48gp9nJ0P//&#10;jbak4cgJ//+Nl6NHyKb//44qowzK5f//jbKiSMue//+NkqHPywv//47fonDKSv//kJejl8lV//+R&#10;wqTyyEf//5IfpnnHWP//kX6nZcYX//+QlqeRxPL//5AKpxHES///j0+lc8Nv//+OxqOtwtX//48J&#10;ovvDiP//j+ijXcVu//+RCaRBx5f//5EipArIAf//kEWiycbh//+QSKKPxtH//5Fho4XIAf//kqik&#10;k8kG//+SsqRUyGL//5FWownGov//j+yiTcWd//+O0qIzxUv//6oay93wR///qV3KBO5B//+oT8e9&#10;693//6gOxsbqQv//qI3HMenl//+ou8ex6gP//6Z4xbnojP//osfCFeXs//+g7L/45KD//6JOwLbm&#10;Gv//pk3D8Ooo//+qFMcc7j///6uOyGbv4///q87I4O9i//+qp8fj7On//6gexSLpt///plzDH+iP&#10;//+mlcN86kn//6gTxVHtA///qj/Hg+6f//+suMlz7lj//665yoztI///ruPJzuw+//+tW8fc7Cn/&#10;/6wNxuHtA///rALHtO6i//+sZMjz8EP//6v8yRvwuP//qkDHau9I//+nwsRo7F7//6XdwbjpiP//&#10;pbrBEuip//+m98KR6lj//6d+xB3tD///pw/E7O/5//+m28V88sv//6b4xXL0Lf//pyDEu/Ps//+m&#10;5cN58rT//6ZtwpLxA///pjrC4e78//+l9sOe7E3//6Y3xLDqPf//p8bGnep2//+pVsgl66n//6pg&#10;ySvsq///qvbJ5+2T//+qY8ly7jX//6kayBDuwP//qDXGye82//+nucWi7tj//6dYxG/tgf//pkLC&#10;kOuX//+k8cDm6oj//6REwMfrC///pETCIuwq//+k68Qi7KX//6XjxY7rf///pd7EyuhC//+lcsMF&#10;5Un//6a/w03mCf//qU3Feuog//+qgMbT7fT//6m/xnLvmP//p+jE++7i//+mpsP57Q///6alw/Tr&#10;iP//p3DEcesr//+oGMSo66D//6fnxC/ruv//ptrDWOqw//+mG8Nr6a7//6bNxVjqh///qEDH1+zr&#10;//+pxMnV71T//6qTyk7wvP//qUPIFPCE//+mp8TW79j//6WkxCrxCP//ptvGefOJ//+o2cle9OX/&#10;/6nuylzzwv//qe3JO/DW//+pesdH7dr//6lLxirsSP//qY/Gj+xg//+qzMiV7dn//6z3y0HvBv//&#10;rjHLzuxa//+t7slB5F///63oxSPZNP//sYDC6dAu//+7RMX4zlT//8kpzh/Thf//1OPW1tpV///Y&#10;/drI3Mv//9Sn14/Yof//y7DPadAu///D1sf5yFX//76qw2/Cbf//uAa9sLq///+vG7WCsaD//6dI&#10;re6rif//ooGpFqps//+hcqgCrbH//6MmqfeykP//pW2su7Ww//+oRbAZt0T//6zCtO25kf//sJ64&#10;r7uz//+vzbdTur3//6tOslS3+v//px6uGLZ2//+kvavxtfn//6LLqdez+P//oJ+mu7AA//+f8KSY&#10;rLz//6G/pRir4P//pYioQq1f//+pyqzFsHH//6wgsCazQP//qy6wu7Qd//+nO64ksgD//6IPqW6t&#10;lv//noOlKKm9//+d4KMvqJ7//58do4yqB///oGGlOqx4//+f2qZureL//51/pk6tsv//moylGKzO&#10;//+X26Mlq////5elotGtZP//mt2lkbGF//+fsqoctkv//6SSry66gP//p9SzLr2T//+orrURv3L/&#10;/6kItnXBkv//qa+33cNS//+oUbbSwVf//6Tjs1K8Mf//odSwELgV//+gSa59tzH//5/SrkK4e///&#10;n3uuOLlq//+e1a2AuIr//55JrDG2lP//nTmp9LQf//+cIagasnD//5u+qBSyJf//m26o8LHz//+Z&#10;2KhVsC3//5dQpcStcv//lnGj4Kyh//+XuqPQrgf//5hso3Suhv//l2miJK0z//+WDqFHq+f//5W5&#10;oc6sA///lr+jkK0q//+YSqVZrdP//5kMpaasp///mTekzarA//+Z66Sbqnr//5sxpaqsHf//m7am&#10;f62s//+asaWNrWP//5k+o4Kry///mE2huam7//+XsaC8p5D//5ccoGyl7P//lrmgraWE//+WYaDg&#10;pZr//5TEn3aj4///knac/KDd//+R0pv7n6H//5M0nMSgyv//lYCd8qKe//+XUZ4qo0T//5gEnXCi&#10;nv//mD6dPKJ+//+YrZ43o/P//5n5oFKm/f//mxeh66mG//+anKGxqbH//5lLoM+ogv//mK6g8KgA&#10;//+Y3KHhqJL//5fToTaoA///lISdxqTq//+R6JrPojj//5Gmml6h0v//kcyanaHs//+QlZmFoNT/&#10;/456l1KfE///jJiVKp2f//+LIpOGnEb//4nwklWarP//iV6RuZmD//+KEZH4mcz//4tJkmCadv//&#10;i6eR/5m7//+MAJIHmK///44RlAWZ3P//kZeXaJ2b//+UD5nIoZj//5RAmnukvv//lDeb3KjU//+V&#10;KJ7EreT//5Zcoduxzf//l7yksbQR//+ZE6bltS7//5lzp3K1Bf//mA+lq7MN//+VHaISr1b//5DX&#10;nUWqJf//jACYHaSQ//+GwpKvnw3//4BdjBWY8f//eTaExJLm//90poBTkKv//3X4gjWVv///fpCL&#10;6qNL//+Nf5yrt+X//53Jr3vNt///qeS+c934//+xj8iZ5uj//7V4zdfogf//tgXOP+Of//+zw8rK&#10;2hf//61ywqLL+///oT2zw7kN//+SDqEVpen//4bxkmaaqP//hDyNVZuz//+J8pLRqAX//5ZJoQq7&#10;/v//pPyy29C8//+wp8Fk3kf//7Wfx8Pf5///s1PE19XL//+rE7pPw8P//6B0rMiwev//mB6iB6J0&#10;//+UGZyMm7D//5Orm0KZ+f//lIObQpmR//+Twpmjlzv//5AylXaSEv//ixiQOIvV//+HOYxth3H/&#10;/4T/iiaFLf//guuH4oNW//+A5IWTgW///39lg7V/oP//fnCCI33Q//9904C2fCP//30Hfxh6oP//&#10;fKx+Fnok//99637Ke4z//4AUgDt9av//gYyAnH2d//+ByX+pe9f//4Fpfp15k///gU5+h3hL//+C&#10;dH+7eIP//4Xdgmh6I///i/KG13zy//+Tpo0sgQT//5jnkqyEVP//l66TJYPX//+ScY8+gM7//48C&#10;i2l/TP//j5uKY4D9//+SMYvFhDv//5P3jYqGiv//k6CNuIaG//+RuIvXhJX//5Dpij6DIP//k5mL&#10;YYPv//+ZYo8Chg///6Bsk/aIT///qLibcox+//+zLKbElLX//7tFr++blv//vCywFJrI//+7EqxM&#10;l4P//70Eq7CYtf//wDmuJp21///H37b6qE3//9NRxOC2mf//2azNxr7n///W7sxyvOD//9YVzFy8&#10;1f//3OzU18ZY///kg9680V7//+J43ifQVv//3aLZqcmn///fqNvGydr//+ZB4rDPnv//6k7nYtPF&#10;///rqelO1bj//+ms5yrTO///4w3fksqt///bhtcTwl3//9b90hfAGP//0rvNH76Q///NNsXeuNH/&#10;/85gxXq3zf//1PPMjr20///VYc96v+z//8ooxp23av//vZ+6aK0h//+32LLPqN7//7XircKnJf//&#10;s+SowKQl//+4R6wGp2z//8XQu0e0if//1KXNG8JL///a5dVQxZf//9j81B7BEP//0qfOmLv9///H&#10;ucTMtR7//7oft/CqyP//spGwe6Rw//+zFLDRpV3//7SrsnioJP//s0GxUKj3//+wvq8hqIX//67w&#10;rXCnZP//rSGrNqQ///+rdqi1n9f//6uvqFadUv//rYaqXJ3E//+uuqyQn8r//65XrXCiJP//q5Sr&#10;kqLE//+nlKeqoTj//6X1pTmf////q0CpEKPd//+3rrSHrzP//8SGwg69pv//yGPIMMVu///A58NK&#10;wYn//7VvuW63FP//q6+wLKwh//+lqqo6pSb//6U1qdqlfP//p8isgqn8//+nT6wEqxr//6MDp8Wn&#10;XP//npujlqL5//+b+6EVoJj//5m6noyfB///mMac4p6M//+alp3pn7b//56YoXmh8///op+lyqR5&#10;//+keaiQpkj//6XKqwCou///qZavhq1q//+uLrQYsc///68utCGxvf//q62u/K0h//+mpqhop6D/&#10;/6M8pFKklv//oo2kKKT4//+jb6ZBptn//6KWplql5///nyqjF6D///+bqp8/m0X//5mnnNyXGP//&#10;mCSbCJPd//+WxZlnkW3//5cumcWR5///mYucZpW6//+aRJ1pmLf//5bvmhKXQf//lPCXw5XI//+Z&#10;pJwSmZj//6DaouafHf//o2Ck+aAZ//+gPKFQnD///5wunKWX8P//m4ybTZa2//+dlJyVl5j//57n&#10;nTqXtv//nm6cR5Zd//+dfJsTlLn//51vmu+T9f//nmGb1JSu//+fkJ00lx7//6BWnsia1///oWyh&#10;SJ9o//+jL6Soo5X//6Sfp2ylkv//pBOnj6P0//+graQVnof//5sAndCWzf//lOSXCI9a//+QgZJS&#10;isn//482kReKYP//kCqSSozt//+REpOZj/P//5Bxk7SRhv//joeSpZD7//+MTJC9jn3//4opjcSK&#10;dv//iSKKw4bZ//+KO4l1hZX//4xSicmF3P//jdeK/IYb//+P0Y4Xh3v//5LwkwGK+P//lhCXho+W&#10;//+XypnEk4T//5a4mHeUa///k0KUYZH2//+QppEnj3///4/TkAOOjv//jzSPco3n//+OVY7XjSP/&#10;/487kD+Odf//k4SVSpN6//+Xn5pEmDT//5dYmoqX/v//lKWX65UC//+TaJaBk7z//5R8l1CU5///&#10;lbOX8pWf//+VnpbQlBj//5WXlZeSEf//luiWOJHI//+YW5fxkyP//5f6mJyU9///lf+X3Zc3//+T&#10;VpZEmSf//5DolLmZmf//kGKVCJkn//+Pw5Uolpz//40nkwmSKv//itGQ8I/3//+Ke5CQkgH//40F&#10;ksSX4v//koGXeKAG//+ZDZzJp6b//5+AofetoP//pEGmL7Dp//+luKhgsHH//6PTqCastf//n0yl&#10;UKb4//+aG6EUoX3//5XCnLedgP//kq+Yw5qq//+RYZYymPL//5GWlVGYF///kvSWKZgT//+VsZjZ&#10;mXr//5hkm5ybRf//mSacMZuY//+X8Zp8mhr//5W7l5OXT///lPGWJJWm//+XLZf/lyD//5mhmk6Z&#10;Ov//ma+aJpl2//+YjJh4mOP//5cTliuX7v//lcKUFJZb//+UGZIXk3f//5IfkHuP4v//kMKQK42y&#10;//+QFZDejbn//5CfkoSP9///kgCULZKk//+R75OKkr///5DNkWyRS///kIeQXZF1//+SIZHMlKr/&#10;/5V8lcKaG///mEqZmp5B//+X/Zomnbj//5ZfmMiaTf//lyaZOJhd//+Zv5skl/H//5tAm/OWx///&#10;muObD5S5//+ZfplukxH//5g5mFOSwv//l++YrZPT//+XCZjLk/z//5IzlQeP0///iYWNE4fg//+B&#10;94W9gZH//3+wgziBPf//gmyFcIYk//+HP4nAjF///4sfjXqQRf//jV2P/ZGY//+PJJIIkoj//5BF&#10;kvuTOf//j+mR25JU//+O4I/NkEH//43njkGOC///jRiNuoxl//+MNo3li3f//4vCjraL5P//jFOQ&#10;U445//+M/JHMkU///4zOklCTgv//i8GRq5Ov//+KFY/HkUH//4iyjXCNDv//iKqMXolB//+JtI0T&#10;h1v//4pijkeHTP//iYGOEIgp//+Ia40Rijz//4kKjTqNs///ivqOrJDH//+MO4/EkT7//4vkj4mP&#10;B///iuOOi4w6//+KOI2Ein7//4l+jBqJkf//iQqK34my//+J8Is8i/b//4x4jYyQU///jl+PWpPL&#10;//+Nho6Ik8T//4xDjaSS3P//jduQA5S1//+ROJQtl/n//5OXltmZj///lI+Xnpmp//+VXJgEmmf/&#10;/5XlmEObpv//lUGXmpuZ//+TUpXkmXT//4/Yks2VEf//i66PIo/K//+JLo1GjEz//4lwjkSL5P//&#10;io+QNIzb//+K35Fejaf//4qPke2OZP//ibyRwo6r//+IAY/ojUf//4bOjZSLM///h4uMmopv//+K&#10;OI3ZjAv//44ZkRGPxv//kVKUQZM8//+SOJV9lBX//5GClWyS7P//j/aUm5DJ//+N0ZLQjjz//4vf&#10;kIKMZf//isaOlowv//+KbI2KjWT//4pejT6O3f//ioaNrI/D//+LGo64j/j//4uyj6WPYP//i1CP&#10;Mo2g//+Kdo3di87//4rGjW6LnP//jIyORIzc//+OYI73jUf//49QjqqLtP//j+qOMomb//+QcI4o&#10;iK3//5BpjlaJWf//j6SOg4sd//+NtY3hjHP//4vgjVyNef//jCWOqo9Z//+N4ZDKkSX//4/Cki+R&#10;+v//kAiRgZDt//+NWY4SjVn//4knibGI2v//hcOGhoWp//+ELoVIhIz//4RyhdaFT///hoyIEYe8&#10;//+KNYuli4r//47Ej+KQRf//k8eUe5Wx//+YU5iqmrD//5rfmvqdBv//mnSaf5s1//+ZVJmhl9n/&#10;/5oSmwSWl///muOc1paN//+ZY5yYlYb//5agmvqUFP//lNqZ15O0//+U6Zm8lJv//5U+mUCVE///&#10;lLKXx5RF//+Ubpb4k7v//5Ttl2+UMP//lQiX3pSw//+US5eNlMj//5QKl1OVYv//lGuW9JXZ//+U&#10;I5UhlHn//5K8ki2RZ///kXGQOY7H//+RW5CUjfz//5H0ki6OVf//ksWT5o9i//+TxZWakWb//5RE&#10;ltOTtf//lCmXWZWB//+TsZb2lkD//5JflNuVHv//kCmRRJKd//+Oc45RkNj//42sjRCQbP//jPaM&#10;6JAs//+NKI5qkMD//462kW6Shf//kBOTs5Oh//+QFpPFknr//4/PkuyQOv//kKKTII8N//+R7ZQM&#10;jxH//5Iok/uPEf//kV+StY7m//+QvpF0jzz//5ETkXeQYP//kSSRx5D7//+PDpBFj3j//4xMjfWN&#10;sv//jB6N3479//+OwZCCk3T//5Fzk32YDf//kfWUjZnz//+P+ZMimG///44JkWyV7///jhSRbZTC&#10;//+PK5JblFf//5AXkxOTrv//kCiS6pJz//+PgpHpkPT//46rkHOPkf//jiSPGY5g//+Oyo7hjeD/&#10;/5Bjj+COJ///kRKQtI41//+QMpDsjgP//46/kTWOPP//jgqSJY9Y//+PLZQekYb//5GUllCT5f//&#10;lACXq5Wf//+VYpeglof//5UClgmWb///k0eTm5VA//+RsZG4k4X//5G0kY+SP///kumSkpGY//+T&#10;sJM5kMn//5NrkwmP0P//kpSSYo8N//+St5K5j7D//5QAlDGRkP//lL2VBpK8//+TfZPUkc///4/2&#10;kJqO/P//jP+OUo2S//+Ndo+GkDD//4+ukgeUE///kMSS5ZWT//+Q1ZKrlUT//5GOkyGVjP//kuqT&#10;95Zs//+TmpPxloH//5Oek3iWR///lAWT6Zek//+T2ZQRmaD//5GXkjmZwv//jz+QcZjs//+OspC4&#10;mID//497kkCYIv//kRGT85d5//+SVJR6lbv//5JCk2iSv///kcGSU5BZ//+R1pJzj7v//5HgkquP&#10;Zv//kSCR0I3H//+P9ZBai0v//48aj2CJl///j0+PyYox//+P8pDCjGz//4/kkOiObv//j1uQYo9R&#10;//+PPJBGjzH//4++kNOOPP//kOeR0I07//+SMpKQjNf//5J0khCMxf//kbaQsY0R//+REo/WjiD/&#10;/5C0j6ePR///kMaQFJAh//+SNJG2kX///5TElEKThf//lumWNpUQ//+XXJZ7lTz//5YrlU6UO///&#10;k4iTFZIx//+Q+pFbkIf//4/XkSqQQf//kESSL5Ez//+RapNFkov//5FPksGS8P//kGGRwpN3//+Q&#10;45LblgP//5JulSiYv///k7qWapkF//+UWpXjlq3//5RrlG6TpP//lJ6Tw5Jv//+V6pUUlBz//5bO&#10;llWVsP//k+WTp5Js//+OUY4wi43//4l9iWaFZf//hrqGj4H///+HmYd5gw7//4wRjHWIaP//kLCS&#10;Eo4q//+SSJStkNf//5EPk+iQn///j9qSfJCf//+QsZKvktj//5Krk/uV9f//k6WUfZdW//+Te5Q5&#10;lsH//5O1lKuWG///lKaVy5Ya//+UipVelRf//5LRkqKSd///kaKQEZBk//+Q/o4ojwD//48Si4qM&#10;n///jLSJOYoq//+Lo4jsiUX//4wWioGKCf//jPuMRYsv//+MJIuVimz//4l0iJOHuP//h3WGhoXH&#10;//+HgIc8hiv//4giiP6HgP//iKqKUYjM//+K44ymi2n//45Aj5WOi///j8yQmo+G//+OUo7zje//&#10;/4rKi5eLCP//h4yIbYjF//+GhYb/iIP//4hBh/6Kgv//i0qKio1Z//+M5IxHjn3//401jP+OT///&#10;jX2NQ44I//+Nz4zfjX3//45djKKNCv//juqNHY0Y//+PZo6Qjf3//4/hkG2PP///j3uRA48u//+O&#10;PI/4jdL//42DjwiNcv//jUuOx469//+M+Y6/kJb//42sj8SSx///jzaRXJQ///+PvJGmk37//48r&#10;kLiRiv//jiuPXI/+//+NhI5Zj7T//4zDjTSPgP//i4eL0I5F//+MBYzBjgH//431j8OOy///jviR&#10;447S//+PN5Kcjor//49CkhWOR///jriQII0m//+ONY3pi7X//43qjG6Kov//jdWMO4p2//+OQ42z&#10;i7H//468j8SNfP//jmCQrI4y//+NO4/gjSP//4xojoKLPf//jNqODYn6//+O2480im7//5FpkPiM&#10;Ff//krCRM4z3//+R6o8Vi9X//49Ji2SI0v//iw6HIISx//+GaYOggSL//4KYgZJ/O///gMWBW39m&#10;//+BZ4LhgSb//4KvhEmCOf//g3iEuoGz//+D4YSsgIz//4RhhOmAK///hWCGHIFy//+Glofrg8T/&#10;/4fbibaF3P//iQiKwIal//+I2YnFhPz//4fbh+yCgf//iGaH5YJq//+K14oahTT//42tjOyJBv//&#10;jwmOe4u0//+ODo3Xi+v//4syi0mJmP//iE6Ib4ZU//+H6ofChQ///4nZiWmGVP//i7SLSogq//+M&#10;r4y9icv//41mjiWL9v//juqQPo+4//+QPpHvk4X//4/Zkb2U7///j5mRgpVq//+RHJKflrT//5Lx&#10;k4GXl///kymSp5Z6//+RbJB5k9H//4/fj3CSbf//kDuQv5Or//+Q3JH2lL7//4/qkNSSw///jc+O&#10;C442//+MJ4vdidb//4vmi6SIE///jKGM3Yla//+Nh45FjIX//455j4aQN///j32Qu5M9//+PoJEZ&#10;lBP//41TjwaRYf//iiuL+42d//+J1Iu6jT3//4xRjmKQYf//jteRQJPR//+QV5Mulej//5GOlMWX&#10;DP//ksuWH5dd//+SYpVylW3//5BPku6R8///j1uRq5BB//+P6JIekIr//48ckWyPn///jFaO5Iz/&#10;//+JhoxEiuf//4gNisiKgv//iAmKXosp//+If4oZi23//4igiXyK9v//h9qIRInx//+GyIb3iRn/&#10;/4bXhqWJV///iQSIEYry//+MhoqdjMr//46ZjBqMkP//jyKM2Yta//+Q1o+bjOb//5KRksqQL///&#10;kgCTgJIj//+PyZITko///42MkCeSgv//i/eOd5IW//+KYoxJkDD//4lYikiNQf//ifiJ/Yr9//+L&#10;+YvAil3//46qjwmL4///kH+SCo6q//+Q15Ofkab//4/bk3uTsv//jh6SA5Q5//+Ne5FQlQf//46K&#10;kmqXaP//jt+TGpjv//+NApHel1f//4uTkTeU6///jNKTP5Th//+OM5UhlhT//43QlMSXZP//jTST&#10;oZmd//+M9ZJnm6H//406kXacJf//jaGQ+ZrT//+Nh5DMmIf//41GkV2XQP//jMmSD5d5//+M35L6&#10;mSX//47glRqcLv//kUSXDJ4e//+SNJdHnQv//5EclU2Y////jayQ6JLE//+I14tyjF///4VqiDyJ&#10;K///hoKKS4uc//+LeZBbkc3//4+KlQOWJf//kEWVwpZ9//+PHZRvlQb//44dk0aUE///jnaTWJSZ&#10;//+QtpUUlw///5RwmFGbZP//l2mbYZ/R//+X7Zy1omj//5ZXnCOia///k62ZyZ/I//+RW5aym+L/&#10;/5BKlFyYw///jwWST5YR//+M3ZBpk7n//4wxkJOUDP//jhGS8Zdy//+QSpSxmp7//5FclKeba///&#10;kkKUypuJ//+TfZYqnH3//5MHlmGcc///j56Thpnm//+MNpBRl5v//4uYj72YMP//jRWRaZqy//+O&#10;+ZPCnS///5CZlfue1f//kRCW9J6a//+QGZY6nEX//45qlKCZOP//jZCUDZfv//+PG5YLmjr//5I3&#10;mW+eoP//lKKbgKHY//+VOZtBok///5QxmZegdv//kruYTp4A//+St5kjnR7//5QQm1qd/P//k/+b&#10;zp4J//+Qnpi4m0r//4uak9WW7v//h7OPopNE//+GdI2mkiH//4gTjo2UZv//jH6S05o6//+R4pjJ&#10;oTv//5StnIClOf//k/6cmqV4//+Sr5vXpWz//5NunRqnk///lUyfkKo0//+VWaAOqer//5L7nbGm&#10;gP//kDqahaK8//+PAJjLoQX//47kmEig0f//jkWXWKAW//+NpJZ4nyP//46Elx+fof//kNiZEqG8&#10;//+S0pqJo7T//5Mamm6kA///kiiZlaMo//+R0Znoo0j//5KJm5ylGv//koacYaZ9//+RGJsjpgb/&#10;/5AumcKlOv//kNOZk6Uq//+R/5nTpOj//5IhmSOjKP//kVaXv6Cn//+RSJdgn8j//5KkmMmhnP//&#10;lJKbHqT0//+ViZzBp17//5T2nMWnVf//k8ebzaWL//+Szpqto4T//5JUmgqifP//krKaf6M4//+T&#10;cZuZpRf//5OJnCOmZ///knWbc6Xt//+RTJqLpIn//5HKmxCkcv//lCudPqa5//+Wmp8/qeD//5gE&#10;n/6sav//mLCfxq2w//+Ykp7CrRX//5fjnaCrUv//l0edXqor//+W3p4WqpD//5ZMnvCr1f//lJee&#10;T6uk//+RbZtKqE///46tl7Wju///joWWGKE5//+QH5ZFoSj//5Gulu+iE///kr2X2aMV//+TF5ix&#10;o3v//5LumV+jbv//kmaZ1KNo//+RKZmOoxv//4/cmPeikv//juWYX6Gm//+N05dOn8z//4xblZ+d&#10;Tf//i1eUQZuN//+MJZShnA7//46klsSeiv//kZWZo6GF//+Tlpvzo2f//5OPnGqi+P//kUeaqKBD&#10;//+Oo5iXneP//45VmQme6///j0CavqG4//+OepqLopX//4yDmOWh4///i5KYMqIg//+L+Jjdo3//&#10;/4t9mIyjXP//ic2W2KFm//+JypamoOz//4xRmN6jBv//jtua6qU3//+PjJsLpbj//47Gmcyk2P//&#10;jcKYoaOi//+NKZhlovn//44bmkek6P//kaWfJqrw//+VqqRWsdz//5aEpbq0L///k9ijBLDo//+Q&#10;jp+krAP//467nfqpEv//jtieA6j2//+QOZ6gqrL//5IAnxis5f//ksOeza3Y//+R252qrNz//4/X&#10;nBKqrP//jkea/KlB//+OJJraqdv//47hmzOrlv//jy+bIqxQ//+Nz5nSqmz//4v6mJGn3///i0yY&#10;0adZ//+LWJnVqM7//4xYm4ir0///jnCd76+E//+Qf5/usiH//5IsoWGzuf//k1OiNbTF//+TpqH+&#10;tNH//5MKoK2zJv//kVOeTK9+//+PNZvgq3T//44dmvypb///jbmbE6lQ//+M55qHqX///4vhmQ+p&#10;iP//i0qXXKlq//+LrJZ8qTj//40dly2pIv//joSYm6im//+PiZorqCP//4+zmvOnhP//jpiaCqYs&#10;//+Mk5eTo97//4kJkuifbv//hD+Mn5lB//+BDYhKlRD//4Clh7qUwf//gMSIhZWf//9+tocfk9D/&#10;/3syg5yPjf//eB1/54tT//91Wnxeh8L//3O+ejCFzf//dRx7PIcY//95LX8di1r//33Lg6CQ5f//&#10;gXmHUpZi//+DromdmqP//4SriomdJ///hc+Ljp84//+IdY5lomH//4qukVukiv//iDKPpaFH//+A&#10;0ohpmWD//3lUgL+TPf//dv9/D5TJ//98B4ZZn2r//4ZplBuvif//kZiiXr91//+Z+6xzyzH//534&#10;sNXRZP//niaw5tM7//+cJ6710vX//5nZrSXSkP//mLes69L9//+Yeq2z01r//5gvrifSfv//mBSu&#10;XtFV//+YvK8X0Vf//5l+r+bSVP//mmWxAtRF//+bHLIT1pz//5tmsp3Ykv//mxSyR9kZ//+ZbLBq&#10;1sD//5fArqXTKf//l1CuatCj//+Wx65Tzsj//5Y5rkfOLP//ltmvVtAQ//+Y6LGF1Bn//5qessfX&#10;h///me6xQdde//+YdK8U1Tr//5mosA7VMP//nVCzu9e1//+farV32Rv//55fs6fXVP//nM+xm9RK&#10;//+cprGo0ir//50FsqzQ5v//nIGyoM+X//+amrCFzY3//5kNri7MSf//mgWuTM4M//+cMLAJ0SP/&#10;/5t3r0LQoP//l6CrZ8x0//+UiqgyydD//5UNqJrML///mCmrsdGH//+bHa5y1Xv//51EsALXBf//&#10;nuywt9cw//+fH7AE1dz//52erhPTSv//m0Or1NDK//+ZUKqL0Bv//5pIrOXTyv//nUix0NlW//+d&#10;SrNb2Xn//5owsHXTwv//mOquBc8J//+auq4Azo3//5y3ro7P4f//nGWt9s/m//+Z8qxczjz//5dd&#10;qxTM5v//lnqrPs4H//+Wq6vl0Mj//5aKq8XTJ///ljOrQNSe//+Ve6pH1HL//5RJqMHSWP//lCOo&#10;LdBN//+VcqjZz2z//5chqaHPMf//mRqqtM+6//+aYauL0BD//5lMqrfOdv//lvepTMxP//+Vu6k5&#10;zB///5XTqjLNY///lgqq1c3///+VNqowzMT//5QLqT/LVP//lE2p6cw///+VsqvBzur//5aurRnQ&#10;1f//lr+titEh//+Waq2r0Kv//5WdrUTP5P//lQOsys+I//+VVazNz7///5W/rG/O7///ldarZ8yc&#10;//+WP6rPylD//5a8qrfIt///lrGqosfi//+WDqpeyD7//5aUq3HLof//mMauOtHC//+a+bDo11n/&#10;/5vHserZrP//mkWwJddr//+XbKyD0jX//5XhqfvN8v//lhSpXswK//+W7am/y5T//5fqqprLr///&#10;mG2rN8t5//+X3KrSynb//5b9qinJxf//lyKqqsqG//+XS6uTyzH//5aJq+zKwf//lhysUcqT//+X&#10;Ea0Ky5n//5lYrffNYP//nDOvFs8m//+eC6+hz7T//536rxrOsv//nHGt3c0Q//+aFqxXy8///5hS&#10;q67MRP//mCGsks6t//+Yja2j0N///5gXrSbQsP//l3ysFM9T//+YJKxCzvX//5jqrK7OoP//mLGr&#10;/c1D//+XdKpHywH//5Uxp/jIMf//kv2mYcYc//+Ry6YsxeP//5Imp0XIA///k3Soo8tv//+UsqlW&#10;zlf//5W6qbvQDv//lZGpUs+L//+UXKg/zVH//5NSp2zLHf//kqCmlckn//+SSaV0xxf//5INo+DE&#10;tP//ksyjO8PN//+UM6POxVX//5SRpDLIA///k/+kWcrV//+TQqS6zK///5M+peLNJ///k12m/svq&#10;//+SbaaRyWL//5JNpkDI5v//k2qmfsrc//+TCqTqy3D//5CeobDJbf//jk2ff8c5//+Nvp/XxrP/&#10;/473ohjIAf//kM+kkcop//+R1aXWy+X//5I3pnnNTP//kxmn889E//+TgakN0IL//5JsqE/QD///&#10;kQmmv8+b//+Qr6X40OP//5EHpefS/P//kPqlrtPB//+QyKW70vz//5GWpzXSTf//kqSpA9G7//+S&#10;dqkf0IT//5Fup7rPnv//kYunUtEq//+Sxahp1BD//5KbqHXUIP//kPGm99CS//+PYqVay/D//45M&#10;pE/IN///jhmkvMb8//+O+ab4yIX//5BPqcDLIv//kQ2rFcxi//+PtKj0ylb//42LpSDHmv//jh6k&#10;S8li//+QL6XEzgj//5ANpZrPtv//juCka84j//+PQqR9zDD//5EDpcfKyv//kiOm0Mjx//+Riabi&#10;xif//5AwprTDiv//j3mm7cJa//+PVabtwj///47ypeXCHf//jpqkn8JH//+O9KQzw57//4/2pMrG&#10;Ff//kUSlz8ia//+REKUxyJD//48EoqDFzv//jYCgscPC//+N1qCxxCX//4/RolPGaf//kTqje8f7&#10;//+Qb6Lix4f//47doi/G4f//jnei7se6//+pRst38T///6fsyRbtjP//psnGyeoL//+nNsZz6Jj/&#10;/6hIxzXodP//qGbHTegK//+mEsUI5hX//6K5wbXj8v//oXbAQuQX//+i58EY5r7//6YJw1fqq///&#10;qOPFf+35//+qSca572f//6rjx6nvVP//qjbHYO27//+oXMWn65T//6bqxE3quf//puHEg+vb//+n&#10;zsV87Yz//6lxxqTuS///q1PHj+1K//+sSceR6wX//6uPxmnpTv//qkrFjenD//+qLMaa7Fb//6u1&#10;yYLv7P//rSPLr/Jv//+tBctf8l///6sUyHTvyf//qAnELOwB//+mV8Gc6a7//6bFwdrqAv//p33C&#10;5uu9//+m+8MA7V3//6Y6wu7vaP//ppDDtvI0//+ni8Sz9ET//6hCxO/0sv//p/fEBvOG//+nEMLz&#10;8Tv//6aLwwjuf///pmTD3OuU//+m38Uk6Xz//6hVxvjpkf//qUPH2eqA//+phcf560P//6mXyBTr&#10;+v//qQfHkeyY//+oDMZ27TD//6d3xXftk///pw3EYuy6//+m58N+6yz//6bXwuHp+P//psHCr+n9&#10;//+mmcMb6xL//6ZLw/TsRP//plHFJezZ//+nCcZj7EH//6bWxZ3pPf//pYLC7OUz//+leMHE5AH/&#10;/6cqw0Hmuf//qSbGB+tK//+qJMgS7yX//6iixyjvev//pgDEgOy1//+kUsJ66XP//6RYwf7oFP//&#10;pdPDBek7//+nEMQI6xT//6b3xCnrpf//pobEkeuN//+mzsYk7CX//6e4yDjtq///qUjKK++P//+q&#10;RspT8H3//6kFx3fvjf//ptPENe52//+mi8Q378j//6guxvXymv//qe7JefQn//+qtsoJ81P//6sm&#10;yYHxTf//q4HIxe89//+rbsg37bb//6r9yDTtNP//q1bJi+41//+s9MvM70r//64KzD7spv//rbvJ&#10;lOR5//+tesUd2N7//7DrwrfPfv//uu7GFM2Q///JTM7L0sX//9WZ2BnZxP//2fTcKdxI///VTthc&#10;19D//8xHz+XPe///xUbJOMj0///Au8WExHj//7m8v7i9PP//sGy3VLQK//+oyrAPra///6R0q8Ks&#10;A///o5Sq/K5y//+koqw8sjb//6XXrXW0hf//p9KvMrXN//+rJrI6t37//62ytIG4x///rE6y47ee&#10;//+oEK50tR3//6Reqqazf///o0CpZbNZ//+kfqoos9X//6Zfqxazyf//qEiryLOC//+qsq06s+j/&#10;/614r8K1F///ru6xy7XG//+swbDltED//6cSrNSwaP//oHCnj6uv//+bsaM5p6v//5pYoRulqv//&#10;m9yhMqX1//+efaLaqCH//6ChpVSrYv//oO+nZq5J//+fbKhesDD//50rqEmxTP//m2WnubIX//+c&#10;SajQtFf//5+Sq6i3pf//ojatrrlF//+jOK5VuS7//6Pzry65zP//pbqxiLy3//+oyrVlwVL//6ry&#10;uFHEE///qVK3M8GJ//+lH7Muu+X//6IOsA24Pv//oTuvDbg1//+hW68uudf//6EPry26l///oCau&#10;irmS//+fNq1Wt6j//53Tqx61Nv//nK+pVrOR//+cPKkuszz//5toqWOyyP//mZOoXrFV//+XkaZL&#10;r57//5aupIGuzv//lvajpq7L//+W9qLUrjL//5ZTof2tFf//lfOh96yz//+WCKKnrRL//5brpC+u&#10;B///mJemP67+//+Zzqc6rqf//5pnptetaf//mt+mFayO//+bOKW9rHD//5sopaqsaf//meWkd6sv&#10;//+X/6InqOX//5aHn/Omef//leOezKSR//+V/p7qo9P//5Zkn76kMv//leqfyqP5//+TUJ1voPr/&#10;/5A8mkKc2f//j5mZS5tK//+Rypr2nSj//5V4naigw///mISfM6OH//+Zdp7OpDX//5jzngOkLP//&#10;mFmePaTd//+Y4KABptr//5nbod6ot///md6iO6jo//+YzKFEp7j//5fZoIWm3f//l/GhBqeW//+X&#10;u6E2qFH//5XQn3unP///lDWd86Yf//+UVJ5Cpkj//5TnnzOmYP//lIOfE6Us//+TSZ22ozv//5Im&#10;nAehz///kNCaC6BW//+OuZdnneD//4yilMibSv//i1OSsZmG//+KMZCQl6z//4hhjfCUmv//hqGL&#10;8JGM//+GoYwYkQr//4itjl+T4///iweRDph2//+MnJN1naL//47flzGkYP//kmmcgqv3//+VgqEw&#10;sT///5enpGKzbP//mPemMLOP//+YwaYBsgv//5aNo5Ouxf//kvWfxqqK//+OuJtypj///4pRlwii&#10;Wf//hVmR6Z34//9/gIusmGD//3jphK2SFf//c6d/UI4d//9y1n7xkD7//3h7ha+aW///hFSTOauL&#10;//+SrqO0vwv//59gsrbPrv//qe+/dNvR//+w08eu4Tf//7M4yg3fV///sl7IGNhM//+tpsGuzIX/&#10;/6NgtRG8B///lfyktqrv//+Llpc1oIT//4gXkYegxv//i1qUXqq6//+UVp7cu6T//6BdrafOMf//&#10;q2e7gtuR//+x7sPX3u///7JixIPXoP//rW++Wcj6//+lHbPuuAn//5yUqUCpt///lhChF6Ab//+R&#10;pptmmdH//48xl72Vc///jdiVP5H2//+MDpKUjjz//4m8j8OK0f//iH2OU4l///+IfY5BikP//4fY&#10;jaCKuP//hbCLZ4lI//+DFohihmf//4DVhSqCv///fuWB0n7L//98zH5oewD//3tTfCF44v//fA58&#10;gHnA//9+On5Re////4Abf319FP//gWZ/+nzg//+Cj4DTfI3//4OkgjV8Zf//hFSDEntn//+FU4My&#10;eZ7//4hghG54/P//jj+I5Xut//+UVI9UgIn//5XGkrKDAP//kfuQjYE6//+N+Ix+fvf//43Hiv+A&#10;Ev//kF2MboOz//+SjI5Dhmz//5MrjsOGnf//kn2NbYS+//+SDouXgrn//5Qti9KCuf//mQeOkYR+&#10;//+fX5NJhy///6e2m4WMrf//skunrpYj//+5a7BUnRv//7iCrs2bp///tjKpr5hO//+4vKkqmqj/&#10;/73rrO2hef//x+m3lK2m///VycfdvV3//95M0yDGVv//3B7SMsJz///ZEM8zvUD//9zP09zBYP//&#10;4srbusnM///gtdrxyS3//9uy1hDDfP//3SbXTsQ9///jw94ly3b//+mL5RzT+f//7VzqW9sp///t&#10;aOrz3BD//+hW5SXUQf//4nveT8tj///en9oIx9z//9jP04TDbP//zYfGFrYn///GfryAquX//8eN&#10;vP6p3P//xxi+iati//+/OLk3qCv//7i7s8amaP//t5iyEKkA//+2Y69fqbr//7EyqJOkfv//sCWm&#10;zKIh//+5XrD7qdL//8XUv3i0Y///yq7FwLbN///IbsQSs0H//8QawF2wov//vXK6k61L//+0UrHw&#10;plL//66Iq+2g0///rrirbaDG//+xVK1wpCX//7UBsLWpf///uXi1Ka9m//+7LLcTsTz//7eTs3+s&#10;Pv//sxeu26WW//+yvq6Oozb//7QdsG2jcv//smqvvKKA//+uxK0boWr//6pVqSugQv//psClKp71&#10;//+nnqS/oAn//7EsrJmn2v//wrS9WLfg///TDM72yVn//9gB1vPRw///0ATSMs1a///CI8ZJwRH/&#10;/7RjuOmyzv//qrOu1Ki0//+n6au6pzb//6irrIWqX///pkKqWan9//+hY6XZpff//53Rosait///&#10;m72hDqEw//+ZOJ5yn2X//5gonMSeW///mmeeCp8H//+eZ6EdoEv//6Gco/ShUv//o1emNqLP//+l&#10;/6oIprb//6qbr72sc///rcSzMq+q//+sPLDarUX//6dLqkynZf//ommj1KIm//+f6aCZoC3//6BR&#10;oWqhzf//ooakraUY//+jKaY1pbv//6BUo7Chuf//nBGfeZv+//+Z0p1ZmK3//5nZnX2X4///mr6e&#10;Upf3//+cN5+ymTn//5zwoHCbMf//mkSdvZro//+VEJg0l7j//5OMljSWW///mOObI5nR//+fxKHP&#10;nd3//6G6o5Odi///nyigs5oF//+dPp45l+z//55vnouY1f//oIOfbJpY//+hgZ8nmt3//6Ken0ib&#10;Zf//pJSgx5wU//+lV6GTmwH//6M8n6yXw///n+acpJVZ//+eWJvJlrn//6DKn4icov//pYimB6Ph&#10;//+ozaryqCb//6iLq72nr///pK2oIqLo//+edaGdm6v//5gNmsWU0f//k2uV6ZC7//+Rl5QnkFL/&#10;/5G+lI2SYv//kguVQpSt//+RNpUKlWL//46kkySTUf//iyGPzI7n//+HyouwibL//4ZMiHmGM///&#10;iFWIcoam//+Mfor5iVP//4+ajYqKof//kgKQeosj//+UgJP9jKH//5ZDlpKPEP//lxCXu5Hx//+W&#10;Z5cUk3b//5QUlJGSUP//kjuSc5Cm//+RUZFYj8X//5DGkKyPgv//kQWQ0pAM//+Sv5Kmke///5Wf&#10;lhSU9P//ltSYQJZh//+VGZdalKz//5OOliWS3v//lFyW1pNU//+WeJiflRP//5efmT2Vt///luuX&#10;wZQt//+WBJYIkkn//5ZIleKSEf//lxGXB5O4//+XLJglloP//5bLmP6aP///layY650y//+TcpeV&#10;nXP//5Fpllabgv//jveUcZdX//+MMJHLkrL//4t4kNCRn///jVCSF5UY//+RdJV/m9z//5c4mlij&#10;6v//nNOe76q4//+huKLwr3D//6T2peexN///peGnjK/N//+kzagUrFb//6Gwpumnw///nR2j0qL2&#10;//+YFp9TnoX//5OhmlKajP//kRGWlZfk//+RUJW4l4n//5OJl1eY2v//lluaDZqc//+YZ5wTm6//&#10;/5hWm7qa7P//llCZGZhW//+TkpWOlOP//5Jvk76S3///lGSVW5P6//+W25fNleD//5d9mHmWb///&#10;lvqXr5Zo//+Vu5XBldr//5Swk9qU5P//k2aR9JKr//+RwZBNj4r//5DzkDWNx///kP2Rf45g//+S&#10;aJQnkZT//5SUlu2Vjv//lO6XBJaw//+TcJS1lUT//5HlklWUD///kgmSC5VZ//+Uj5S+mWD//5dA&#10;l+uc5v//l2yYaZx2//+WYpdEmXf//5dql+GX3f//mg+aD5f0//+b2Jtnl7r//5v9mxuWvP//mvSZ&#10;sJWH//+ZQ5f7lFL//5colnWS1///k8uUPY/9//+NV48Rih///4Swh1OCff//fnSBa33o//998IDA&#10;f5H//4JdhL+GJP//iHmKfo1s//+NFo8Jka7//5AXkkCTOf//kt6VMZSO//+UxJbwlZL//5SilkCU&#10;5///kt6T3pKW//+QFpDkj1z//4z4jmyMV///imSNK4qp//+JcI2Oizf//4pEj0ON3f//izuQqZDK&#10;//+LNJDokp7//4pXkEWS5///iRqO5JE+//+IJ41Mje///4iJjN+Ku///ihaOF4k9//+LIo9JiTn/&#10;/4pGjoWJsf//iMuMzYsL//+I24yRjeH//4rhjqGROv//jMCQ3pJt//+McJDDj+3//4rtjvaMAP//&#10;ikqNnYna//+KJoyfiXv//4oNi7iKGP//ipSLt4vd//+ME4z+jrr//40kjhiRAv//jGCNnpFF//+L&#10;YI05kUL//4yyj1aTXP//j4iSyZYf//+RIpR9lnf//5EilDKU/P//kXKUIZTI//+SfpTvlnD//5MJ&#10;lVmXvP//kg+UXpbd//+PKJGbk1z//4vZjpWPLv//isaOAI1u//+MRZA6jr3//43HkqmQoP//jcOT&#10;pZFy//+Mm5OCkWD//4rjkqGQp///iN6Q248H//+Hzo8fjV3//4icjqeM5///ipOPXI2v//+M1JDK&#10;j0r//47nkmqRGv//j/qTfJH9//+QNpQpkev//4+vlFaQ9///jluTaI81//+M2pGojbL//4w5kG+N&#10;4P//jJSQVo+x//+MlJAvkPj//4vAj2WQXf//i0KO6o7v//+Lzo9Kjg///4xhj6CNq///jM2P6o39&#10;//+N0pEDj3H//48HkiGQtf//juaRbI9V//+NYo7GiyT//4wtjFaG/v//jGqLu4WG//+NRYxhhrf/&#10;/41QjMiIz///i+OMKYpL//+KyowZi/r//4vHjh+O6P//jh2RE5Hp//+QkpNxk+L//5DtkzqTSv//&#10;jYuPSo8r//+IZYnqicj//4RXhf+GA///gp2Ej4TQ//+DJoVwhd3//4W8iD2Itv//iWaLxYxb//+M&#10;9Y7Dj9H//5CkkbGThf//lC6UnZcd//+WLJYnmHX//5YelcGWgP//ljGVspO4//+YAJfgku///5l0&#10;mliTRf//mEmahpK0//+VXJidkU3//5LLllOQMv//kfGVH5A2//+SCZSxkLT//5HjlEmQyf//kVGT&#10;zZBj//+Q2pOkkAz//5DFlAGQRP//kJSUTJDb//+Qn5SekgD//5E2lMqTPP//kcWUEZNw//+RlJJL&#10;kkr//5D3kLmQ6f//kPOQ8pCj//+Rt5LTkXX//5K7lRqS1///k3aWy5R5//+Tc5dglbH//5Mul1KW&#10;W///k0OW75ac//+Tp5XtloT//5OMk8eV2v//kwmRgJVB//+TG5DwlZr//5MNkZiV0///ku2TF5XC&#10;//+S7ZTNlZn//5HdlOKUBP//j7CS8pCt//+OP5EHjXz//46QkLiMJ///j7aRh4xv//+QX5IgjVj/&#10;/5AjkcWOGf//jyaQaY4k//+O7o/ZjmD//4/FkMGPHP//jyaQkI5d//+NFI7zjLj//4zUju+Ntv//&#10;jweRS5Hl//+QwJNzlfn//5A7k6OXXv//jjiSVpZI//+NAZGIlPb//40zkbaUNf//jWiRe5LA//+N&#10;J5CAkF3//4yFjx2N0v//jCCOC4xM//+M9I5WjLj//461j4uOAP//kAiQUY4k//+QpZCDjRv//5B7&#10;kF2L0f//j6uQOosr//+O3pCmi7v//47bkgONoP//kFiUU5CY//+SkZZikz///5P8lsGURf//k9qV&#10;UZPX//+S6ZNvk1v//5H6khOTNf//kVORN5Kk//+ReZERkcX//5JekX6RCf//kuGRqZA5//+S0JGb&#10;j43//5KYkcWPP///kvKSwI+z//+TlZQhkK3//5OYlOGRif//kjeUFZF///+OuZEUj6n//4vZjqeO&#10;of//jJ+PiZD4//+PtZImlNr//5JEk/aXWv//k5uU5Jhe//+UgZXUmST//5VEloWZrf//lTOV9pkC&#10;//+UrpTTmAb//5TQlK2YvP//lJeUjZpN//+TCJNSmuP//5GwkpOa9P//kSuS8ZqK//+ROJPxmZb/&#10;/5J/laOY/P//k9iWk5en//+TXpVKlC3//5IKk3eQcv//kaSTHY7H//+RhZMljgD//5DAkiuMev//&#10;j8qQtYqo//+Pdo/tigX//5AfkHaLfv//kMiRGo3V//+Q15D5j5j//5CKkFCQF///kG6P4I9V//+Q&#10;5ZAnjfL//5GvkL+MrP//kkuRCowV//+SM5CkjDL//5GvkCiNDf//keCQ048R//+SaJIYkTn//5Jl&#10;kqmSI///kpKS/ZJb//+TsZPskuX//5VhlU6Tzf//lraWcJSb//+W4pa0lL3//5VXlaqTwv//k6qU&#10;1pMW//+Su5TSkzz//5I/lOOTiP//kdaUeJOy//+QZJLSk3D//48vkc+UiP//kHeT3ZiA//+S4Zb6&#10;nCT//5R7mFCcLv//lP+XaZju//+UxJV6lPX//5SQlEyTBf//lcWVcJSY//+XVZdklxL//5VNlb6V&#10;Av//kAiQwY6V//+LS4wUiGz//4j6iXyFKf//ih6KYoYy//+NzY5fioT//5ClkiqOSv//kPmTdI9i&#10;//+P5JLDjwP//4++klaPyf//kVyTSJKS//+TmpTGleT//5UilbaYBv//lYKV2JhT//+VY5XRl5b/&#10;/5WVliSW6v//lO6VJ5VU//+TLpJ5krn//5KukKyRZ///kwiPxJD0//+R5Y3Xjxz//4/Ui6qMm///&#10;joSK64so//+OY4vIiy///45njM6LmP//jJqLp4pO//+JkYjzh9X//4f2h9SG8P//iL2Jl4jB//+J&#10;8IwKi0z//4oqjTuM2P//is6OH44z//+MBY8Gj2D//4xeju6PYP//i0KNlI5a//+JA4tqjO7//4c7&#10;iaCMNP//h06JMYzr//+J64rfj2v//42wjdOSNv//j3mPd5Jp//+PmI/fkNH//4+7j/WPX///j/qP&#10;YY4g//+QLo5tjQr//4/ojZOMTP//j0KNhYxz//+Oyo5ejZX//44VjsuOPf//jKmNzo15//+LOoxk&#10;jIn//4qYi/SM5///iwiM5I6v//+NKI9ikZX//4//khmT8P//kWuS6pPw//+Ra5JZkrX//5ElkduS&#10;VP//kPSRsZMa//+PqpBVkq///40EjY2Pyv//jBqM6Y2E//+No49njYf//473kfmN/P//jz6TAY5D&#10;//+PLJKjjnL//47RkO+N4P//joOO04zJ//+OOY06i8f//424jKOLU///jVGNYYvu//+MtI5kjNj/&#10;/4t7jk+M3P//igmM+4u5//+JLotvihH//4lwisKIuf//i0+L74je//+OrY6/ivX//5HEkRCNbv//&#10;kruQ244Z//+Q843tjBb//40QibqIUv//iLWGOYTL//+EZoOFgfH//4FIge2ALP//gMWCVIA7//+B&#10;iYNTgIz//4Jag+eAGP//guOD8H8g//+DZ4Pdfp///4SshMN/4f//hcyF54G7//+F1IYFgir//4Us&#10;hQqAvv//g8qC+n24//+C/YGQe3P//4Szguh8lf//iGOGToCL//+L24l5hQf//40+itaIF///jEuK&#10;OYkR//+J84hjiCb//4f6hr6Gk///iDyG9oZB//+J94hvhwr//4tsib2Hu///jMmLUYjw//+Oro3i&#10;i+P//5GKka+RT///k1+Ud5Z6//+SJZQHmAr//5CXkuSX5f//kW2TYZi8//+TJpPamTX//5MYkkKX&#10;JP//kT6PpZOT//+P446/kcb//5AGkAiSr///kAmQ8JNt//+O/Y/6kbj//42LjgiN/f//jJqMiooQ&#10;//+MWYwYh7P//4yEjGuHrP//jLaM1ol7//+NFI1ZjCz//425jh2OwP//jj2Ow5Az//+NLo3Ojzn/&#10;/4sei9+NEv//irWL0I0D//+MN434j2f//44+kLuSWP//kFOTWJTM//+SOZVxljn//5NblmSWIf//&#10;kouVD5PR//+QQJIzkEj//47YkH6OGf//jtGQf42S//+OKpAcjKX//4xOjpSLFv//inmNAIpv//+J&#10;RIvUitX//4jIiw2LdP//iN+KiovE//+I14nfi4r//4eJiCOKRP//hSeFiogu//+DlIOohqf//4Sg&#10;hAeG3v//h/uGfYhT//+LGYj+iP///407i0aJT///kBKPO4wW//+SfJNNkHn//5KIlPeT0f//kGGT&#10;4pUb//+NUJEqlHP//4rTjl2Stv//iW+MLJBl//+JxouVjpP//4uOjLqNhP//jVyOc4yU//+PHpC0&#10;jLf//5BYkseOR///kDKTfZBd//+OGZHpkSH//4rSjrCQG///ieqNq5DH//+M2pDHlUj//4+alB6Z&#10;bv//jm2TvZiA//+MGJIvlRT//4yKkzuUPP//jf6U7pWI//+OqZU/l6///4/hlZ6bTf//kbiWW58J&#10;//+THpbVoJr//5MkloWfI///kayVbpvI//+P4JSMmSv//44Yk9KYDf//jPCTR5gY//+NsZQCmWH/&#10;/49blRGaYv//kJSVcpoH//+Qy5TLmED//46ekc+UCP//idCMoI3E//+FqYjXiV///4Yoik+Ksf//&#10;itKP75Bd//+Ok5QIlH3//48klEOU2v//joWTBZP+//+O65K/lDj//5C2k8qVqv//k8uWN5iG//+X&#10;4ZonnS7//5pvnXihmv//mZCeG6M6//+WO5wgoYj//5JdmHqdbf//j2iUeJjK//+NzZFblVz//4vX&#10;joWSif//iTCMIZBi//+IiIyBkW///4sKj/qWAf//jiSTRppO//+P3pR2m7H//5EBlQ6bvv//krGW&#10;w5y4//+TSZfFnU///5DzlcObXv//jc6StZjH//+MZZFOl+///4zQkeSYx///ji6TiJo9//+PupVP&#10;m5D//5C+llmcA///kPKWcZte//+QNZXVmfP//49slbCZJ///j9mXAJph//+ROJjjnMn//5I7maGe&#10;Yv//kjeY7J5i//+RqZgHnZj//5F0mD6dPP//knmaE540//+TwZvvn4D//5KmmuyekP//jjyWdJqT&#10;//+JAZEvlbn//4VVjUmR+///hBqLdZBp//+Fwox8ki///4sHkaGYhP//kfaZBqDx//+WM54Bpon/&#10;/5Z3nt6oLP//laueiKlG//+WRZ+irAb//5cioQ+uMv//li6gga0S//+Tz542qWv//5G5m9qlxP//&#10;kOqaqaPB//+Q3Jo4ouz//4/YmNmhYv//jiiW2J8j//+Nq5Yanh7//48ElyOfKf//kK6YVqDO//+R&#10;eZigoaL//5GqmJ2huf//kseaDqLI//+UrZzGpQf//5TungSmH///kt+coaUQ//+Q45rOo+r//5CF&#10;mgKj0f//kOeZc6OF//+QgZfSoXn//491lbCel///j3iVHZ2f//+RVpcFn/L//5Rbmo+km///lrWd&#10;q6i4//+XA565qfP//5XbniOou///lRidrqeB//+VXJ4dp43//5XGnqCoH///lRWd76fI//+TT5wW&#10;pj7//5Efmcaju///j3KYC6Ee//+PmJguoE3//5HQmk2iX///lE2ceaXg//+WJp2xqUn//5ejnl2r&#10;yf//mJ+elayM//+ZZZ8OrGr//5otoEKszP//mgKhFK18//+YEqBbrVX//5T3njirrf//kcibeKif&#10;//+P2ZlMpXz//4/rmHaj3v//kKyX/aNl//+RI5dso1///5HLl5uj4f//kl2YR6Qq//+Sz5kspCP/&#10;/5MGme+kE///kmOaAKOb//+RWpmzotX//4/4mOChVf//jguXJp7Y//+L3ZTSm+P//4m5kj6ZDf//&#10;iSORB5gL//+K55IXmcn//44TlMudRv//kQKXqqBw//+SNZkkoU7//5D7mFufYP//jtWW0p0O//+O&#10;speXnhH//5ApmiWhxf//kF6bSKRf//+PLJqypTD//46/mqemVf//j3ublqfc//+Of5qdppT//4tS&#10;l0yiUP//iWOVSp9b//+KaZZRn/n//4ydmICidv//jcKZiaQ9//+NDJiro+v//4u3l0+iUP//ivuW&#10;1qDy//+L9Jhbodn//49BnF2mPP//kuGgiKtI//+TmKF8rID//5ESnwmpaP//jkacdKYM//+NRZvL&#10;pYL//46KnP2oE///kP6ej6vc//+S958XrpD//5Nnnl2vDP//kpOdV63t//+RDZxarAT//5AFm9aq&#10;yP//kFqcKatM//+RmZ0FrRP//5IonWuuHf//kF6cHqyB//+Nb5o9qaT//4s3mTKnvf//ifSYtacV&#10;//+KjZmFqHv//41hnC6sHP//kIyfFq/q//+SwaEYspj//5Owocyz0f//k9mhjLO///+T3aDyspv/&#10;/5M2n5+wBf//kcKdqqzA//+QYJwPqoH//47Smo6pUP//jSCY9ajL//+MCZexqQD//4tuloqo4f//&#10;iwmVfaeY//+LNJVRpfH//4wvlmqlMf//jdmYgaYT//+PRppGp8///4+mmqypLv//jzyZzKmb//+N&#10;dpcXp8b//4o9ktGjuf//h3aPgqBY//+GSY64n4P//4Sujf+ehf//gM2KlZo1//988IZYlLr//3v+&#10;hJCSOP//fNiEo5J2//9+MYV5k+X//4DBh5SWZf//hECKlpl6//+HV41HnGX//4kujwSe4P//iY6P&#10;caB4//+JC47QoT3//4lRjtqil///i52ROKWw//+NYpOVp5j//4nUkLqjaf//gVyIcJqZ//95dYCB&#10;lFj//3dGfx2Wbf//fG+GkKF5//+GfJQCsVn//5EDocPAiP//mOyrtcux//+co7A10a3//5zIsHnT&#10;uv//m1WvLtRv//+aFq6J1aH//5nAr1jXXP//mamwqNgl//+ZErEv1vb//5j2sYfViv//mhKyZNWP&#10;//+bQLLa1jv//5vfsr/XAv//m7KyLde///+bbbHW2OT//5tascrZsf//miSwnder//+Y6a+K1CH/&#10;/5k+sEPR/v//mX2w8tDP//+Y47C50Ez//5iqsOjRnf//mfeynNVM//+bX7Qb2Nn//5p0ss3Yxf//&#10;mIWwVdYf//+YrLAm1Hz//5rwsinUsf//nDey5dRc//+a37DX0cr//5itrlfOLP//l+at38vE//+Y&#10;Ta7eyu7//5h/r0vKwP//l8OuGsqA//+XPayOyw7//5jcrRnOEf//m6yvPtG///+bi67n0Q7//5hj&#10;q9/MpP//lsqqi8r///+YjKyxzpP//5sLr2vTOP//nCuwUdUM//+c4LAo1MH//54HsBDUK///noWv&#10;e9ME//+d6K5y0W///5y3rZvQef//m1etJ9Dx//+biq7E1Ff//50csf3Yn///nFqyWtft//+ZZ69G&#10;0l7//5iPrRLOcf//muitj88c//+dk67N0Zv//52rrorSLf//m4WtJNDA//+ZlqyIz/7//5khrVPR&#10;bP//mN+t1dN0//+X+61F1LX//5dFrKDVfv//lp+r2dU4//+V4aqw06v//5ZoqpvSrf//mBarhdK1&#10;//+ZR6vr0nv//5owrDXSP///mo2sY9Gj//+ZJKs+z3P//5dCqgXNdv//lrGqTs3d//+XQ6u4z/7/&#10;/5fRrRDR5///luus8dG9//+VLav00Hf//5SCq9LQWP//lRysfdFL//+WBK0n0gn//5ahraTSKP//&#10;lzyuh9Kg//+XxK+E073//5hSsDXVHv//mQuwd9XN//+Yva8z08f//5d/rM7PaP//ly2ricvB//+X&#10;rKt4yd///5fNq3nJJv//l2yrhMnS//+X+60EzTj//5mjr9fSjf//mx2yPNcp//+bCbJ02JX//5iL&#10;r2jVdv//lV2rFdAE//+UDKizy/3//5R5qKjKXv//lZ+p4cpx//+XJqufy2n//5hYrMvMFP//mHOs&#10;l8vP//+YLav+y9f//5h3rF/NPv//mF2tA86L//+XNKztzoj//5Y9rIzOGv//luasj85j//+ZBa0A&#10;zy7//5uBrbbQAP//nXmutdDP//+eNq9t0Tj//500rv3QqP//msGtXs9w//+YcqwLz0H//5e2rErR&#10;B///mEStZ9Ng//+Yn62O1Bz//5j6rSrTz///mb+tLtNq//+ZG6wN0TP//5dJqf7NuP//leSoicrx&#10;//+Ur6eWyMD//5NMptjGn///kf+mYsUZ//+RtqajxZf//5KSp2rINv//lBaoYsvX//+Vnql+zxL/&#10;/5WUqZDP1f//lHuo7M6u//+T0qiGzWH//5POqCrMTf//lMWoHsu9//+V7qfgyvz//5ctp87KtP//&#10;mDioD8us//+Xw6ekzQz//5YIpqLOJ///lDSl1c5q//+Tt6ZTzej//5QMp1/MT///k0Cm4Mlc//+S&#10;gaX1yAv//5MQpdjJzv//k0ylJsu6//+SU6OTy+D//5DXojfKvf//j+eiB8mA//+QOKMnySL//5E3&#10;pILJiP//kaCk0cn2//+RfqSuytr//5IppevNZP//ktunl9AC//+SI6em0JT//5EbptjQU///kSmm&#10;pdEs//+RpKa30l3//5GIplbSRv//kTumMdEq//+R7Kd40JT//5KnqN7P9P//kYmn+c2+//+PiKWp&#10;y5P//4+ipXbM3///kcmnxdDD//+S+6lr0o7//5JCqPHQf///kBWmlcul//+N8qRAxxL//45SpQjG&#10;qP//kN+orcob//+S1au1zVn//5K2q77NVv//kFmoaMm9//+OK6TSxsv//4+5pYXJ3v//kuWosNA4&#10;//+S+6lQ0qj//5EXp+XQjf//kHSnRM18//+RU6eayuz//5Gbp1vH9f//kB+l/cQn//+Oj6UxwUX/&#10;/459pd/Ao///jvKmfMD///+OoKW5wOb//43lpFTA5P//jfSj2sJm//+PWKTpxbr//5EQplzI9P//&#10;kIulbciQ//+NoKHwxK///4t+nzrByP//i/2fNsJ9//+Or6F/xhD//5EHo7rJYv//kNakCcos//+P&#10;QaOZycP//47UpHTKgv//pyrIy/Bd//+l+ca/7FT//6SQxFHoG///pJbDpOZM//+locRa5lb//6aW&#10;xTHmgf//pf/EiuWB//+kgsMF5JX//6SAwu7mBv//pirEO+ld//+oHMWA7Jb//6kIxcHuMf//qMrF&#10;MO4x//+ogMUE7bf//6hIxSLtTP//qCzFX+1b//+oAMWm7bD//6f0xf/uW///qEjGO+8O//+pOsZZ&#10;7wX//6owxgbtd///qgHE2OqM//+ov8OO6F7//6ekw5noy///p/nF0Ovp//+qNsnP8H3//6x9zLTz&#10;vf//rWPM3PP9//+sc8pL8Zz//6oYxlruNv//qUbE7+zk//+qScZK7hL//6pMxsfvRP//qIfFGe9G&#10;//+m2sM/73///6aQwrHwwv//pybDBvIK//+oHMPB8tb//6i3xE7ysf//qGzESvEK//+nw8RA7jb/&#10;/6ecxMnriP//qIfGNuoj//+p28e06nH//6mgx0/qtP//qG7F6epX//+ni8UZ6dL//6bmxKvpv///&#10;pqjEeep7//+m2sRV62n//6Z9w1Lqov//phvCUekH//+mj8Jr6HD//6eVw3Lpaf//qGbEu+sf//+o&#10;cMWv7KD//6gMxkrtfv//qETHEe2V//+nzcY460j//6XuwxXnBP//pL/Au+RW//+lcME95Xr//6f5&#10;xNfqHv//qozI5e93//+p7ckV8Pv//6b0xgruUP//pIjDKOqR//+kT8Jt6QL//6ZgxDfqyv//qDjF&#10;+u2K//+oI8Yd7o///6dlxhDuL///pyPGzO2D//+nmcgV7XD//6lCyc7ugf//qqHKG+9d//+qDsfi&#10;7sP//6kRxfXuSf//qbbG8u/O//+rYclz8iX//6wrynPyuv//q6TJU/EC//+rhMhP7vv//6viyAHt&#10;Wv//q5nHjevY//+qy8dB6xr//6sCyHPsNf//rOLLEe38//+upsxx7KP//68HypTlw///ryjGX9sH&#10;//+zBcQp0jb//73kyFnQwv//zULSWNY+///Z79x23P///91O393eSv//1sbaPtgA///MnNB7zsD/&#10;/8YEygPI+f//wmfHHsYF//+75MHHv/7//7KNuWe3Mf//qumyILCI//+m/q5Brjv//6bprjewL///&#10;qJKvwbOq//+pk7AdtZj//6p0r/m2Lf//q9Swq7an//+sQrE0ts3//6ngr2a1hv//pfqr8rOr//+j&#10;dqlcssX//6SHqeSz7///qO2te7bT//+t3bFsuWP//7F8tAi6sv//tFm2K7ut//+2gbhRvJD//7WP&#10;uCa7Sf//rxuzG7Xj//+kxKpgrcD//5sWofOmR///lcuc9qHe//+VXpvNoLD//5f3nSKhpP//m42f&#10;xqQc//+e4qNQp////6EIpwWsr///oYap7rFA//+hBKu2tTL//6DxrR+4nv//ovyvtLxD//+lxLJU&#10;vq7//6W0sca9KP//oxWurble//+iXK2+uLf//6WksTe9I///qne2ksMC//+sfLlExOn//6mStvbA&#10;u///pHSyMLpB//+hmq9QtvP//6IIr1+3+f//o1GwT7pH//+jWLBpuwf//6H4r2G5o///oBWtkLcc&#10;//+eA6sPtDz//5z6qaey1P//nR6qHLNQ//+cmKpjs7v//5q5qRWzEP//mLCm6rIL//+XfqUYsUf/&#10;/5dPpE2w5f//l0ukAbBk//+XM6P4r9f//5d3pGSvsP//l5Gkoa9H//+X9qUzrwH//5jeplivE///&#10;mWqmza6F//+Z2KZ1rcf//5p4peKtZv//mvOld60j//+bFKVRrJT//5oUpGWq3///mBaiUag+//+V&#10;+J/gpY7//5SRng+jkP//lGedqqMY//+VBZ5Xo83//5THnlejh///kjub8aAi//+PKZjFm3L//45J&#10;l5KZDP//kDeZCZo5//+UK5wrni3//5gOntiiZP//mZefV6R4//+Y0p58pKf//5eLnkCkrv//l4Wf&#10;zaXW//+Yi6Iop4P//5kVo2SoOv//mEGioqdk//+XKaFHpnD//5cZoQqm2v//luagz6c+//+U557p&#10;pc3//5MInUykdf//k4ieT6Vl//+VZqDLpzX//5ZyoienYf//lkKhtKXf//+V36CGpFv//5UBnqai&#10;sf//ksmbd5++//+QGZfmnFn//43KlJaZZP//izWQ1JX2//+H6oyWkYT//4SOiPmNWv//glKHKItn&#10;//+B6Id5jKv//4KCiPOQOP//g3aK85UB//+F6466m5v//4qMlL+jj///j2OarKnM//+THZ7+rPr/&#10;/5UnoUKtf///lJ2g2at///+RV53Up17//4ykmZai2f//iGeV46AQ//+Fb5NLnz7//4K+kI2eM///&#10;f/GNT5vA//98sYl8mAL//3k7hauUmP//d4WEK5SO//95oYchmd///3/ejqykFv//iJmY9rCx//+S&#10;fKSDvd3//52jsUHKy///ptW7g9OB//+sDsDA1dn//64uwfjTC///rIm+58tY//+ls7YyvzT//5tk&#10;qbqx/P//klKefalc//+N85iXqMj//46LmOivxP//k+yfd7ys//+c4aqfy8///6bytxzYBf//rqPA&#10;mdyG//+xD8Os11j//67vwOvL2///qfC6R758//+jnbHhsl///5ziqUGoLf//lXOgOJ5K//+PH5iE&#10;lYv//4ubk8uPlP//idGQ/IvD//+Ixo8vibn//4k0jzqKgf//izmRUI4L//+Mm5MhkWD//4tiklCR&#10;iv//iK+PXo7B//+FpYsbie3//4JjhdqDvf//fvGAdH2S//98mX0HeeT//3zgfRp6KP//foh+2Xwf&#10;//9/4X/qfSD//4FXgNZ9mf//g2CCon6M//+FPoTEfxv//4VxhRB9Lv//hJeDWHkx//+FmYKjdtL/&#10;/4ophe15AP//kKiM2X7A//+UcJJ+gxP//5LAknOCZP//jvCOzH+a//+NtIyUf6n//48tjOmCgP//&#10;kKqNmISZ//+Rio2jhJn//5IHjNuDFP//ktqL+oGq//+Vs4zZgjf//5o6j3WEL///nz+TUIam//+l&#10;/Zqgi9H//69bphyU+v//tXet+5uQ//+zn6uHmef//7C9pdOXC///s6elipqf//+6Haowoqf//8U3&#10;tUuusf//06DFj7z4///cH9CRxAT//9lkzyC+Zf//1UbK9rc9///Ycs6MuYH//96b1cPAoP//3VrV&#10;G8CK///Y6tBqvLr//9pM0WK/LP//4V3Yssh+///pg+Ks1Vj//++K6wngXP//787sbeHa///pfuVg&#10;16n//+KZ3VLLxv//3svZZsbw///Y9dO8win//8rdxByx8v//vme03aEB//+7Aa/jm0P//7m4r6Oc&#10;If//tSCtYJ0V//+0Ea4Wof3//7d5sleqaf//t5Sysa2o//+v86rdpt3//6rUpYOgvf//sWSshaWT&#10;//+8erimrqv//7/DvK6wDf//u864/qtz//+3UrTrqGH//7MgsVqmX///rPurgaFN//+ncaV/m3X/&#10;/6Zko1GZ4///qlml5p4x//+z7a4PqI7//7/2uUi1CP//xdy/N7pz///B37u9tVH//7ugtlKuLP//&#10;uee1kavi//+5DLWMqpT//7QGsUamI///rkar9qJR//+p4adeoHb//6fTpCef5f//qvqlZqJS//+2&#10;la8HqwD//8lHwRK6xv//2l/TqMt1///h3d521W3//94h3mHVhf//0gXUtswr///B0cUevJb//7Sg&#10;t2yvn///rzyxjKvg//+teLARrQj//6jHrCOrIP//o0and6cq//+f+qTmpJn//53yo0KjQP//m4ug&#10;tKGA//+avp8yoG///5ygoAmga///n2Ghq6A6//+g96KZn5L//6Hvo9KgM///pIuncKPe//+oJawV&#10;qHP//6kQrUypUv//pbapP6UK//+gbaKWnr7//5wrnQaaKv//mpWa15lL//+b5JyBnCn//58+oM+g&#10;////oXCkAqOi//+frKLooTb//5uan0icQ///mfGeApog//+b86BGm8b//5+Uo9ueqP//ooGmm6EO&#10;//+hm6WToQv//5vMn5mdj///laOZBJmE//+VIpf+mPv//5mynCWa7P//ncKf/5sx//+d4p/umFX/&#10;/5wCnbeVLf//nE6db5VM//+ezZ70l/b//6D2n6aabP//o2SgZZ0w//+pL6Sxonz//7Drq8aoQf//&#10;s3eunqgV//+tJqkToFn//6OxoF6YCv//nsmcSpYZ//+hWqANm6v//6clp5mjpP//qoWs06hq//+p&#10;ya1lqHP//6Wgqbukb///n8ujv55P//+aVJ3zmNX//5ZFmaiVs///k+iXO5Uo//+S0ZYqlkD//5Jt&#10;leiXv///kcqVqpg///+PKJOWlaf//4ryj6iQb///hweLUYr9//+FOYhQh9L//4d9iQCJFf//jLGM&#10;yYz1//+Q+pBUjwD//5NrkrqOqv//lCuTvo1///+TgpNTjN7//5N/k3GOiv//lNiU3pHB//+V8JX9&#10;k8n//5XOld6T1P//k96T4pIq//+R05GzkMb//5JJkfGRyf//lPuUhpSY//+XQZcxltX//5bpl7mW&#10;rP//lS6W3JUy//+Va5d8lSv//5eEmYqWYf//mLOaj5ai//+XjplElQX//5UclpaSnP//k8yU+ZGU&#10;//+UT5VSkpz//5VvlrCU6v//lm+YZ5gu//+XkJqInHL//5eHm3Kfaf//lQGZs56q//+RRpaDmvf/&#10;/44Ck2SWWP//jSuSLZPj//+P35QPlej//5Qll1aa+v//mA+aUKC6//+bA5yCpcb//5zjncepUv//&#10;nuifVKvY//+htKHrrVH//6UHpaCtz///qAWp2a3D//+oh6xNrJX//6T3qrapN///nimlAqO4//+W&#10;yJ2TnZf//5HUl9CZLv//kSaWW5hu//+TTpgemgD//5V3miSbF///lnaa5ZrY//+WKJolmY7//5SU&#10;l+eXT///kluU7JR5//+RipNnkub//5MklIaTkv//lL2V8pQ+//+VCJZLk/b//5Tmli+T7///lHWV&#10;fZQL//+UipT0lHL//5RFk+uTv///kyCSTJGR//+S2pImkGf//5PTk/ORjf//ld+XOJUF//+XsZoI&#10;mML//5cmmdWZn///lMiXJZfx//+SAZO5lbv//5CBkZ6VG///kWmSJpbd//+TTJPNmMb//5PclAuX&#10;/P//k06THpUD//+UHJOjkzn//5arlh+T3v//mXWY7ZXL//+bEppql1///5p9mXqXDv//l9yWiZSG&#10;//+UKZL0kKb//4/2j3uMU///iraLQod1//+EzoYtgqf//4EKgrOAmP//gaGDFYMW//+F/4cNiRn/&#10;/4uEjFiPZP//j6eQnJMM//+Sw5QQlKP//5YCl5OWE///mF+Z7pcS//+Yh5nrlor//5Zxl7CUSP//&#10;knmT7JCq//+Nw4/1jRH//4o8jZmLgv//iWWN34zx//+KuI/vkDf//4wekbqTAv//jFiSRZRR//+L&#10;LZFpk9///4ksj2eRsf//h5+NVo59//+H1YzajAH//4nEjk+Le///i8KQEYyC//+MB5AQjZX//4q8&#10;jnWOOv//ieaNpY9n//+LY4+vkff//42MkoSTgv//jTiSWJEM//+LII+1jI3//4pNjeiKYP//iruN&#10;R4rR//+LNozqjB3//4t/jMGNS///i+iNO45v//+MHo3mj2r//4t5jfCP2P//it2ODJCd//+L3o+d&#10;kqj//43lkdmUYv//jqSSXpNE//+NzpEXkDr//42jkIyPAP//jvWRo5DG//+QZJLnk1j//5CWkuqU&#10;OP//jvaRLJJ0//+NJI9Rj9T//40Dj1WO5P//jkSRBo/w//+POJKpkXn//47ukzaSW///jUeSiJIS&#10;//+LSZF7kT7//4oGkMyQhP//igKQrZAM//+K0ZDGj5X//4svkDqOZP//ivyPPIz///+Ll489jPH/&#10;/40jkIWOOf//jsaSWY+0//+Pk5OmkDn//47pk2WPQ///jTCRrI2q//+MPZCMjaD//4ztkRuPpv//&#10;jYeRipEX//+NDpCukDP//4zJj8aOef//jbyQG439//+O6pELjqf//49ikfiPtP//j4mTCpDf//+P&#10;UZODkSj//43VkeaO2f//i32OlIpd//+J8ovJhlv//4pMiy6FIf//i8WMEYZ1//+MQIxOiAj//4tI&#10;i3GI6f//ixmLvIrj//+Mv44ujm///48rkU+R7///kaqUJZSp//+STZS8lRT//49KkY6RzP//igaM&#10;MYx4//+FeIetiCP//4OyhhyG0///hOeHmoiK//+H1oq1i7n//4pEjOiN9v//iz6NKY5v//+MlY2K&#10;j0D//482j1iRYf//kZGRHpLK//+SvJHLkfb//5PdkqSQNv//lXGUkI8f//+WSpaPjsb//5V3lxqO&#10;eP//kzaVlY2b//+QgZKhjCD//47ikFmLRP//juKP+ovj//+PaZCwjRj//48JkNeNTv//jkaQpYz7&#10;//+OeJFtjcD//47/kpWPTf//jwaTGJCj//+O/JMRkY3//4+GkueSSv//kAmSWJKd//+QLJG/ksD/&#10;/5BrkiCTR///kNuTdJP+//+RUpT6lMH//5GYlf6VhP//kYeWQpXk//+RkZYtla3//5JGlhaVZv//&#10;lCeWNZYQ//+WEJWslzH//5b4lHuYE///l56UYpkk//+XaJUAmVL//5Zmlb2YYf//lOCWApat//+S&#10;C5Rdk2b//464kWWPIP//jOKPN4vg//+MvY6UimD//40+jtuKNP//jZ+PUIrq//+NWI8Ti5///4wL&#10;jYGLPv//i8qMyosv//+NuI6TjJ7//47/kDyNVf//jqOQcY0D//+PH5FYjoD//5EWk5WSd///kemU&#10;15W///+QUJQEljr//44Xkq2VG///jVqSn5SL//+Nb5Lzk+3//4zRkfaRmP//i9GQDY4k//+K+I4I&#10;iur//4rQjNKJbP//jJ6N3or1//+PjJBRjcf//5DBkTmOHP//kFGQo4wv//+Plo/mijT//47lj2qJ&#10;QP//jlOPcYmY//+OUJBZi0///496kjGOJ///kRmTp5CK//+RqJNGkNv//5DXkWKPm///j/aP8Y7u&#10;//+Pn499j0D//49qjyuPXP//j62O/Y8Z//+QZ48MjtX//5Dpjx6Oi///kXSP3Y7S//+SNJFqj3v/&#10;/5KmkvSPyf//kkSTr4+N//+RaZPDj7f//4/vkvaQK///jP+QaI9u//+LIY6fj1n//4yuj8+R3v//&#10;kGKSp5Wn//+TnpUGmH///5UEljCZsP//lRuWuJn6//+VH5crmhT//5UmlwaZvf//lQCWRJkx//+U&#10;zZV+mUL//5P4lHyZqv//kwSTsJpH//+TDpQem0D//5MjlNGbNv//ksyVPJoR//+TS5Y9mWD//5Pf&#10;lr+YJP//ktGVQpSV//+RLpNUkGv//5C9kvSOGf//kK+TBozi//+QQpJci5v//4/ckVeKof//j/+Q&#10;wIrX//+Qk5DKjGT//5DJkKKOJP//kQWQgo+3//+RipCMkLX//5HdkGKQRP//kfmQEo6n//+R1Y+i&#10;jLv//5GdjzyLkP//kUmO+Yt6//+QsI7cjAf//5DQj/mNy///kaWR8pBW//+R8pMRkgD//5H2k0mS&#10;rv//kouTopNH//+UB5TLlFf//5YMlrCVzP//l5yYeZb3//+Xt5kllxL//5b5mSuWx///lWWYPJXI&#10;//+TFZYrk+X//5DCk6mSGf//jlmRG5El//+NXpCJkvv//49Mk2SX/P//khSWypwX//+TrJfdnAb/&#10;/5QdlsaYtf//lASVE5UJ//+UC5RCk3P//5UulXOU////lqmXbpeC//+VNZaOlkP//5Eykw6RWf//&#10;jfGP/Iy7//+MoY5pil3//41ijs2K0f//jxCQjYzf//+Pk5GijeP//47YkXSNav//jjSQ5Yz///+O&#10;+JE/jjn//5DwkpWQ+///kxmUGJQE//+U+JVylpX//5XMlg+Xv///laqWAZeF//+VvpYxlyr//5T/&#10;lTGVvv//kyCSm5Mh//+SSpDEkZH//5I1j6uQw///kVKODI8g//+QNoyujUP//4+ejEmL8v//j4yM&#10;4Yt+//+PIo1Xizr//4zTi/CJo///icCJo4ea//+Ifokih4T//4mCiySJ9P//itWNmIz1//+LIY7V&#10;juT//4r6jwaPsf//ioKOX49q//+JzI1Fjpr//4ksjHWOXv//iLOMFo7o//+I2IxMkB///4oMjQ2R&#10;v///jNOO3ZQJ//+QTZFRlfL//5H+koGVPf//kjWSzJLt//+SLZLJkM3//5HgkdOPA///kVSQII2K&#10;//+Qbo5fjJ7//494jX6Mzf//juuN2o42//+OIY4Hj0D//4v+jGSOCP//iO2JhIsw//+HHYgfiaT/&#10;/4guieaLJf//i66N1I7B//+Pf5FWkbv//5GGknWSI///kbCRxJDf//+RnpF3kJj//5HvkhSR+v//&#10;kSiRmZJY//+O/Y+DkDP//44Vjs+OL///jviQW43H//+Pc5HPjaP//473kf2NRv//jmKRQI0R//+O&#10;H5ADjOb//46HjxONHP//j3iPE44O//+P8I+Vjyr//484j9+Ppv//jP+O2Y69//+KCoyPjLH//4fD&#10;ih2KkP//hrmIUIi9//+GfYcphvT//4d1h3uGJP//imCKKofg//+OJo23i2L//5BVj0iNx///j6mN&#10;yY0n//+NR4r1irH//4q3iN2IXf//h26Gs4Ww//+EOYSvgxr//4NhhKuChf//hDSFyIL7//+FjYbr&#10;gz///4ZwhyCChf//hp2GUIFE//+HEIXzgSn//4cMhZaBcv//hZSEB4Az//+D3YIVfdz//4JxgFR7&#10;LP//ggV/xnmz//+DhYE8esT//4ZSg7V9tP//iQGFwIEp//+KYIaPhC3//4qMhqiGjP//iiOGoIgC&#10;//+J04bbiIP//4ouh6OIhv//il2H44eP//+KMYd1hgb//4uTiKSGhP//jy2MgIqe//+TyZIAkYr/&#10;/5X/lYCXOP//k9mUpphG//+Q65KRl17//5CpkjOXpf//kZ6R55eN//+Qto9QlFv//45sjBSPyv//&#10;jSCLMY2o//+NJ4yIjnr//4zgjW2PXP//i/aM4Y5P//+LIYuei2n//4r/isqIH///i2CKtoXr//+L&#10;7Is5hbP//4yLjBWHYv//jSKM64no//+NeI1vjA///425ja+NZ///jUeNHI15//+MIYvxjLH//4uV&#10;i8mMv///i+SM943o//+M0Y7Vj3j//452kQ2RDP//kHWTH5Ig//+R+ZQ7kkL//5IKk52RFv//kHGR&#10;Y46n//+OTY7+i87//4yzjZCJbP//i4uMz4e7//+KxYxuh0z//4qAjFiIbP//iiaL64oJ//+KJ4uB&#10;i5X//4sPi9SNPf//i+iMHI5W//+LCYrkjbP//4hfiBuLQv//hciFXYiH//+FgYS8h1j//4gNhsSI&#10;J///i4mJ7Il7//+Oio0zitj//5GMkUSNuP//k46U3ZGX//+TkpaHlQz//5GAlbKW1v//jhCSvpYl&#10;//+LNY+flBr//4pfjgCSWf//jA2O5ZId//+OgZDikif//48VkWiQIf//jjyQ1o1D//+NTZBYi9j/&#10;/4xoj9yMPf//imSOAIxe//+HN4qcivL//4Z3iZyLdf//ihKNfZBz//+OFJJgldf//430k2uWR///&#10;i/qSeZPt//+MSZNek7z//42slKmVS///jkKUYJbP//+PF5PZmND//5CmlBObC///kjuU75w1//+S&#10;6JW2m5P//5I9lciZkv//kKuVL5eh//+Oc5PeljP//4x5km6Vcf//jEeSQJXl//+NMJKilo///45/&#10;kxSW////j/yTuJdC//+PfZKjlTr//4ugjruP6f//h3KLDIse//+HOouZi1///4r2j+SQBf//jgiS&#10;8JOd//+Oj5LRlBP//47PkgOT+///kMeSvJVw//+T45Sjl9P//5chlyWanf//mjOai55l//+bfJ1r&#10;oev//5nJnfSi7v//lgib2KDK//+RzpfLnEX//45bkzqXP///jBSPhJNV//+Jcowdj/T//4ZpiVKN&#10;b///haCJgY5z//+IiY2Ck8v//4yUki2Zl///jwOUopwo//+QYJW8nHT//5Iwl32dHv//k5GZCJ2/&#10;//+S4Zh+nKj//5EnltGazP//j8+VipmW//+PMJUVmSH//49FlUyZPP//kAeV/pnZ//+RJ5bRmrv/&#10;/5HZlzCbKf//kXCW3Jqg//+Qk5a9mhH//5BNl4Wajf//kJCYdJuw//+QupiPnHb//5CGl/eciv//&#10;kJuYEpzZ//+RbZmHngr//5Lam6+f4f//k0KcSqCQ//+Qu5lbnjv//4u/k+WZjP//hzKPHpU3//+E&#10;4oyukqn//4TpjG2SDf//hxiOTZQG//+MFpNQmcn//5JpmhKhgv//llWeeqbI//+Wvp8pqIn//5Y0&#10;ntCp1///loqfe6xY//+WqZ/8rez//5Vinvmsm///k5WdNqmE//+Sapvxpqb//5KQm+6laf//k5qc&#10;v6WC//+TZpw4pJL//5GAmfah4v//j5+XzJ85//+O65bPnf3//48clpyeB///j9SW1Z7L//+RApex&#10;oAz//5N0mkeihf//llSd1KWO//+XFp+MprX//5TnnlalP///kfacAKM+//+QMJouoi///4+KmMWh&#10;cv//jv2W85/F//+ORJUPnXf//45ZlI2cgf//kAyWR55J//+TApmcolX//5WunM+mYf//lpKeVahB&#10;//+V1J5Lp/f//5Vtnoyny///lh+frqi3//+WfqAzqU///5UbnqaoH///kwmcKqYS//+RQpnho6v/&#10;/4+Kl8ygnv//jueW/p6X//+QS5hTn5f//5JDmg6icv//k+ObK6WO//+VbpwcqC///5bynTep3v//&#10;mPafLquh//+bM6HIrij//5uNos6vsP//mMigzK5x//+Unp1WqzD//5FjmrSnzP//j8uZe6U6//+P&#10;c5kAo8T//49ImBui8v//j3qXVKMJ//+QvpfNpFD//5IlmMClY///kymZgKWe//+TqZnupUn//5N8&#10;miSkn///kr2aOaOb//+Q35kgoW///44ylsSeWf//i4aT6JsS//+IjZBmlz3//4a4jdOUif//h9WO&#10;M5VF//+LQZEcmRT//47ZlJCdWv//kQKW3J+u//+Q1Jb+nxn//49KlfWddP//jyqWt559//+Q8Zmb&#10;opX//5IJm7KmTv//kayb36gg//+RwZwkqbn//5KZnParG///kSGbgqkJ//+NF5eko5v//4nylOSf&#10;Lf//iYCU7p5M//+Ky5amoDP//4vMmAaigP//izWXuKLv//+KJZbcoeD//4mwlmWgYf//ipyXHaAQ&#10;//+NWpmKoh///5BTnDCk3v//kRic26Vs//+PZ5tmo6f//412mgWif///jQGaH6PX//+Oo5vep7D/&#10;/5FPneKsEP//ktKeQ65j//+Sapz4riD//5FTm8+s5f//kGGbZaui//+QgJvxq0b//5IZnWysd///&#10;lDGfJa6Q//+U6J/kr+H//5LtnsmvCf//j46c0Kzu//+MYprjqpH//4nimN2oDv//iVuYA6bv//+L&#10;lZmTqKz//47dnEmr9P//kVCeVq63//+STp8Dr/z//5KQnuWwBf//ktKeqK9F//+SuZ4CrZj//5JN&#10;nROrw///kdqcMKrC//+QYZpwqcn//45omF6pDP//jVOXT6k1//+M3ZbwqRP//4w7loSnb///i2aV&#10;76Tl//+LWpYco5z//4yal2akwv//jmCZB6eL//+QEJpvqtL//5Fvm2WtmP//kYya864k//+P65jT&#10;q/v//43UltWpf///jMiWtqkQ//+KwJXjp+D//4X8kZOil///gcuMx5xv//+B2ouwmnv//4SPjVyc&#10;Lf//h3mPe57G//+KQ5GAoQz//4ypkw2ibf//jeeTkaLJ//+Ng5K+ok3//4uYkIShE///iSCNvJ+2&#10;//+IK4yKn/T//4oojtCjJP//jJKSG6Zj//+KcZD9pJr//4M9ilKd/P//e5KC85h5//95L4F7mmL/&#10;/35ziPClY///iLKWd7V0//+S76P9xHT//5oArWHPB///nMWxR9Rx//+cbbE91nH//5uIsJHYJf//&#10;m3+xPdrM//+bk7Ke3OD//5sBs5bc2P//mduzptrM//+ZabOe2Ob//5pftAnYrP//m6u0Cdkj//+c&#10;TbM02UT//5vXsdDY+v//m26xNdl+//+brbHG2nn//5sUsZ3ZDP//mkSxP9Xk//+awbIV09n//5s1&#10;srnS2P//mpmyNtJh//+Z3LHH00///5ppsvTWeP//m1y0dtne//+ad7Oe2gT//5iSsVnXUv//l/qw&#10;QdRs//+Y3bCj0nj//5mEsMLQx///mFmvLs4P//+WH6z4ypv//5UbrHDIcf//lX6tT8f0//+V+a3L&#10;yF7//5YKrTbJaf//llqsWcuE//+YNaz5z07//5sprv7TAv//m8uvKdJc//+Z/K1Wzmb//5nQrY3N&#10;iv//m+ewUdET//+cu7Gt08b//5tDsCvSyf//mc6t/tBH//+Z3qzozqj//5qSrJnN3P//m0+s/s38&#10;//+cD64ez4r//5wgrxHSAf//nDKwS9VJ//+chbG819n//5rXsJvV2f//l5Ss19Aw//+WeqphzMH/&#10;/5jaqy/ONP//nCqtXdGj//+dXa460xn//5xfrcHSbv//mxKtoNIQ//+aaa5S0xz//5mKrnXUKf//&#10;mCCtkdQ+//+XGayt0/v//5alq//Tdf//lsCri9LC//+YCKwS0s///5m4rQbTRv//mlWtH9MP//+a&#10;Tqzv0pX//5oPrOPR9v//mSSsY9Cr//+YfKxCz+n//5iyrQ7QwP//mVquZNLJ//+ZvK+61Pr//5ij&#10;r+rVuP//lnmvB9UM//+Um63l0/v//5QKrRTTJ///lO2tAtLW//+WSa2F0s7//5fHrurTyv//mQCw&#10;mNWz//+ZqLGY13X//5pFsevYSf//mfuwuNZp//+Ysq5V0gb//5hJrOvOJP//mMesmsvn//+Yr6wU&#10;yo7//5gBq7XKmf//mFatLs1r//+ZdK/U0cz//5ojsa7VTP//mVSxOdYN//+Wua37003//5RSqmXP&#10;PP//k8eo7cxv//+UKqktyv///5SiqhjKdv//lWGrWMq0//+WUKw+yxb//5cArGDLb///l+esoszz&#10;//+Y+62Rz8z//5j8rh7SBv//l6WtktJZ//+WQqxJ0VL//5Y7qyTQG///l3Kqas71//+Y8ao/zg//&#10;/5q3q2rOhv//nDetQ9AN//+cN64F0Pb//5p8rQjQ0v//mEerfdDt//+XN6sH0mn//5fMq+bUyv//&#10;mPuszdZS//+aJa1N1qz//5p3rQ7Vdv//mDeqk9E2//+VAKd1zEf//5PtpqTKXP//lGGnfMqU//+U&#10;BKeZybL//5K4ptvHkf//kg2misaJ//+SfabYx3n//5Onp5nJ4P//lMaohMyS//+Up6jHzgj//5QU&#10;qN3Otv//k+upC88y//+Ucaktz3P//5YnqeHP/P//mA6qfM/s//+ZP6p2zwL//5mmqhHORP//mPKp&#10;Uc4q//+XTahYznb//5Wbp5POgf//lTGn3s4q//+VdKh7zKr//5Rkp4DJff//ktSl08dC//+Sk6VB&#10;yEf//5L1pS3Kx///krukpMxN//+RoqOpzBX//5Bxov3K4P//kCqjOsnR//+QjKOqyST//5BQowvI&#10;Xf//j0yhwcgG//+PSaIwygT//5BIpE3NZ///kLGl5s9s//+QqqaAz+D//5DKppPPzf//kQymZ8+M&#10;//+Roqagz1T//5KLp4jPN///k1qors79//+S8qiZzYn//5Boph/KJv//jdqjccd5//+OMKPcyNH/&#10;/5C6purM3f//ksKpnM+6//+TSaqGz9r//5G1qNrMx///j3+mTMjZ//+PwqaByFL//5IIqRDK9///&#10;k5Cquc0m//+TE6m9zFf//5DYpnvItf//j2OkGMZv//+RdqYGygH//5S2qgjQgv//lL6rU9Ms//+S&#10;WqoB0PL//5ClqIbM////kG+nnsmI//+QhqbBxsP//4+apYjEAf//jn6k3MHQ//+OZKVIwO///46r&#10;pZTAnv//jkik1sAu//+Nb6OVwCn//41po0jB5P//jvWkp8W4//+Qq6YwySn//5AXpUbI0///jVWh&#10;9sUk//+LmJ+Bwp7//4yRn8HD2///j0Sh3sei//+RWKPTyu3//5D6pCHLq///jyajqcrQ//+ONKQh&#10;ynf//6U3xeDvEf//pF/EeOvE//+iq8Hz54L//6HdwJjlQP//orPBL+Vu//+k+8Na5rD//6bIxQXn&#10;EP//p1LFeObw//+oNcZo6Hn//6nnyB3rkf//qyjJMu41//+qesgb7pv//6fqxQTs7P//pc7CdOtU&#10;//+ltcIx66r//6d+xDjt8v//qUHGqPAi//+p6sgG8Vv//6n0yB7x3f//qijHcfF8//+qWcY+76L/&#10;/6mfxI/scf//qDTDUOnP//+mmMMR6SH//6YhxIzrHf//p+7IB+9N//+qX8rz8sr//6wuy97z1P//&#10;rInKi/Ku//+rYcf58J7//6tkx9nwU///rLbKBfHB//+sw8qz8nb//6rpyJ7xef//qJrFcO/q//+m&#10;78LF7s3//6ZTwXvuaP//p23Ceu9X//+pV8TZ8KP//6nnxhrwLP//qOnFoO2v//+onsWL69v//6pR&#10;xz7sPv//rA3Iwe22//+rLsd57aP//6jDxNTryP//pozC5+kV//+lBcH55yv//6TswlLngv//pbPD&#10;COk0//+lgcJX6UD//6T8wVroMf//parBwegZ//+nPsM66Uz//6h7xKPqnf//qJ7FYOuI//+obMYB&#10;7KD//6ktx1fuEP//qYPHge2m//+nx8TE6nL//6V3wWPnJP//pM3Ageb4//+nNcPt6yf//6qmyOLw&#10;8v//q0bKXPNl//+pSshM8aj//6dcxc7ucf//p0jFPu0Z//+pM8cL7rz//6poyHPxAP//qb/INPGA&#10;//+o6sf28Gv//6h/yBvuTf//qJfIauxy//+p98lz7Hz//6uSyg3tnv//rAHJSO5p//+sack672T/&#10;/62NyrTxHP//rpTL5fJh//+uH8rE8Xn//6xsx/buiP//q5zGX+wI//+rmMYn6lX//6rXxYHokf//&#10;qfzFEOfA//+qu8aR6VP//605yc7sBf//r4vL/OwV//+wcsr05ub//7FJx3zdyf//tf/F5NYT///B&#10;yMrE1OL//9Gy1VzZ1P//3cbfV984///fBuFO3nb//9X22cvWZf//ymbO9MyJ///Dkcgoxv3//8B4&#10;xWPEyP//uyDAycAc//+y77k5uIT//6wospCySv//qQyvQq/F//+qBK/zsWv//60osoa1Uf//r0yz&#10;eLgG//+v0LKauLP//683sXa4Rv//rTmwWrdY//+pga5HteH//6Wsq6K0mv//pGuqa7TX//+nkqzA&#10;t6X//63GseW70P//s822+L7w//+307oiwBL//7pDu/vANP//uvy8ur+O//+3jrofvBj//65ssm+0&#10;hv//omGn5ash//+YM56to2f//5NJmdOfh///k16ZIp7U//+WBZq3n5r//5lrnWGhSv//nQehJ6Sg&#10;//+gnaYPqiD//6NFqt+w5v//pR+u1bfh//+nILJPvjr//6nqtdfDG///q7235sSt//+porWswSj/&#10;/6UdsMa7lf//pEyvoLrc//+oxLQFwB///63KuV7FmP//ro660cXR//+qarduwHD//6SgshO5fv//&#10;oW2uw7XN//+iJ67ntq7//6QosE25Gf//pOOw0LoT//+js6/MuKz//6FErXC1h///npWqmbIW//+d&#10;gKl6sOT//55Lqr2yk///nqOrzrSj//+dGKqptQf//5qfqBW0Ef//mMWl67ME//+YU6Vgsu3//5iZ&#10;peGzdf//mP6mlLPi//+Znqcrs83//5napwCyhf//mfemubDq//+Z5qaUr57//5k1pdSuRv//mP+l&#10;JK3K//+Z5qUarmH//5s9pYOu6f//nAml365Y//+blaV+rHD//5oXpEyqGv//l8+iRKfE//+Vep/w&#10;pdD//5Pbngiklf//ktScr6PE//+RxZtuok///4/MmVee////jd+XLJr3//+NhZZhmHn//48kl26Y&#10;v///kqGaKZvv//+WnZ1GoGn//5iinrqjZ///mCaek6Qs//+W4p6VpDn//5aUoA6lAP//l3Oij6aS&#10;//+YM6RGp6v//5fOo/2ngP//l0ui66co//+XTqIhpyj//5ZloIml2f//k2WdSqJe//+QxZsCn97/&#10;/5HBnM2h1f//lPig0qYI//+XB6MhqAP//5c2otWm2v//ltSha6SX//+WEp9qogj//5QNnDueeP//&#10;kWiYoZqW//+O0JUMlvv//4uZkKyS4P//h9qL3Y5h//+EUYf8itb//4GThc+JXP//gCeFkoqV//9/&#10;jYZdjZj//37fhvCQvv//fxeIKZQ7//+B1YupmQH//4ZmkLKeDP//izmVt6It//+OdJkapFb//46C&#10;mY2jmP//izuXGqBN//+GcJNlnNT//4MYkTCcV///gl+RQJ8o//+Cw5HbohH//4OQkk6jOv//g/KS&#10;F6Jq//+Cx5BloBj//4DGjjqeS///f9iNo570//+Ago8JoeX//4KukhGmZv//h4yXy62g//+QNKFK&#10;uC3//5mxq27CQP//oZ6zisjL//+nFLidyrH//6ipuTvHWv//pW+0oL/a//+ecKwotub//5bpo2iw&#10;ZP//kd+dr68P//+QQZw4sy///5Lin+m8bv//mc+onsjK//+jxLST1J///6zBvy3as///sInDmNdv&#10;//+wKMKazij//64pvtDD5v//q1C5l7rg//+mgbKIsdb//53RqBil7v//k76cv5kB//+MmpSNj1j/&#10;/4jrj/WJ1v//h6+N+ofy//+Ipo6vicT//4ubkgmO4///jlmVspRQ//+OupbnlsX//41rlY+V1///&#10;iw+R1pGc//+HmowDip///4OLhZeDA///gOCBjn5K//+A64FsffP//4HGgpJ+/f//gdGCf37C//+C&#10;PIJSfmX//4P/g5l/Sv//hiWFv4BO//+GaIYWfp///4UIhBV6i///hQCCrnf0//+IIoTIeXX//420&#10;iqx+T///knWRAILL//+TNpNUg4j//5DLkWOBrf//jruOr4Dm//+OHIz7gcH//43yi5KCFf//joeK&#10;toGE//+QC4qEgKH//5KKiyyAb///ln+NSYHT//+a1o/7g8z//554kt6Fof//oxCYaYmY//+qPaHD&#10;kTz//677qBCWw///rKelEpUa//+pjp99kub//6yRn9CXYf//s++lgaAI//+/o7C7qw///83Bv8m2&#10;t///1V/JIrtK///Rwsa/tQv//81ewnWueP//0QjGK7D9///Xiszatyb//9a+y/K2wP//0oXHMrPE&#10;///TEsc8tlv//9ktzXa/Gf//4i/YcczJ///pueK+2Sf//+pg5Nfa6///4ync5c/g///bwdRpw8f/&#10;/9lz0qfA7///1cfQar74///H5sIqr4r//7kOsN6cv///ssSobZSr//+xB6bTlYf//68RpsqZWP//&#10;sdSrzKIt//+4prSZriH//7oat4yy9///sQyvMqsZ//+pUaeIosL//65KrKWmYP//uOi3qK9y//+7&#10;pbqtsNz//7ZHtWerLv//sJCv/qZm//+s0ay1o9D//6fkp/CfLP//oeyhb5i8//+feJ2rleX//6Ov&#10;n/iaPf//r9ip3aZg//+/DrdZtPH//8cTvuW70v//xNO9abjK///Ag7rJtNn//77luvS0FP//u2G4&#10;bbDT//+zrLD/qW3//62Oqo2kUv//qrCmp6LP//+qg6SLouL//68App6lT///uemvg6vd///Jdr6U&#10;ttT//9eJziDCx///4G3aOM07///iPN/V01z//9rG20HP3///y6PNFcJM//++Br72tR///7eZuASw&#10;Mv//s8e0y6+X//+tTa+lrNX//6dMquupaP//o+6oXqdW//+iTacApoH//6FwpdymTP//ofels6an&#10;//+jj6Zqpp3//6Slpq2lJP//pB+luaKp//+jXqUooYb//6P8pmyi5f//pLenq6RD//+jO6YOomz/&#10;/59JoVWdNv//msmbx5dm//+Xjpe6k8X//5Z/llyTxv//mAGYPJdq//+blZzJnRb//56voROhJv//&#10;niWhiqBU//+bHZ8rnIn//5oqnpibE///nUmhy53H//+i3qc+op///6dpq56mkP//pjqqaKYW//+f&#10;PaNkoVn//5ltnVydzv//mhGdoZ6I//+dSqB8nvD//54GoOKbaf//nCOehZX9//+aVpwSkm7//5sq&#10;nBmS7v//nSedEJV8//+e4Z1UmFz//6NqoBed7v//rmGpWaha//+7k7XDsw///7+Quki0Cf//ta2x&#10;raj9//+neqTQnE///6AXno+Xpf//oeqhlJuh//+mm6flodX//6hcq2WlGf//pserHqUK//+i3qfI&#10;oe///54DouadAv//mbueYpip//+WMJqYlgn//5NXl3GVKP//kW6VH5WP//+RDZRrlx3//5FwlOOY&#10;nv//j8uTxZcy//+MH5Cokvv//4iOjTOOjP//hpyKn4u9//+H/4rdjE3//4x4jh+PTv//kTaSApGD&#10;//+ULJR9kWr//5QalCiPO///kgWR5ozt//+R3JGqje7//5U0lQ6Sb///mSWZKZbK//+Z9Joul7T/&#10;/5aGluCU2f//kpKS4ZHr//+STZJkknf//5T7lOOVX///lr2W45c3//+WfZc7l2r//5bfmC6YTP//&#10;meWba5rs//+c2p5unHX//5vcnbGaAv//lxeZZZTm//+SS5UAkPD//5Dak7GQu///klqVHZM1//+U&#10;H5bfldP//5V3mIiYgv//lueaqZv///+W/Jt9niD//5RAmU+civ//kDuVephe//+OLJMVlTb//5CW&#10;lKOWXP//loiZaJuZ//+b1Z2aoT3//52YnqKkXv//nFedG6U8//+aV5sMpVz//5p4mwimc///nkee&#10;dajv//+kqKSUq/7//6sPq3+u7f//rgGwAbBG//+q5q74rhP//6K6qFCoNv//mYyflqE3//+TXZk7&#10;nFX//5IJl7ubV///k5GZU5xI//+Up5pVm+///5SYmcaaNf//lI6Y85j7//+UJ5fImAn//5MPlg+W&#10;pv//kuaVTJXa//+UAZXZleD//5QxlaOUwf//k2WUwZL6//+TI5Sfkl7//5M7lMGSmf//lC2VYpO4&#10;//+U9JV6lGH//5SslHKTj///lROUhJNR//+Wx5anlPH//5jOmcyX+///mYCbu5p0//+XsZrBmmT/&#10;/5TCl/eYq///kYeUVJZO//+O7JESlH3//45ij9KUW///j6+QbZT5//+QnZDCk9j//5Aaj9iQef//&#10;kA+PqI3c//+SLJHejq7//5YBleKStP//mTaZKZbw//+Y8Jizl4z//5VDlJ+T9v//kLiPx47n//+N&#10;boycix3//4snitWI3v//iN2JCYdQ//+HUIechvD//4f3h/+I0P//ixCKz4zc//+PIY71kV3//5KJ&#10;ktmUc///lYuWeZZH//+YqZoFl7T//5r3nI2Yi///m1udG5g0//+ZXZtnlj///5ULl3aSsf//j6GS&#10;hI7u//+LtY8gjYT//4rrjuKPcf//jB+Ql5Ko//+NT5JalOj//41skyOVfv//i7OR+JP+//+Ivo8T&#10;kM7//4a2jI2Nvf//hzOMTYyR//+JlY4VjW///4wskD2PVf//jXWRM5Dt//+MtZBVkRv//4tjj2GQ&#10;4///jBeQ2pJA//+N/ZNwk8D//43kk2eSJ///jASQ9I6u//+LiY+OjZX//4yQj5iPBP//jVmPf5Bh&#10;//+NPY7xkFr//4zRjriPpv//jGmPDo88//+LxI9Cj1L//4ttj5CQXf//jGOQvpJt//+OF5JJk87/&#10;/46WkliSSv//jXGQwI6u//+MyY/jjL///43DkNKOPf//jyqSL5Ez//+PkZJbkuL//459kOmR6f//&#10;jYuPio/w//+NoI9Ojrn//43nj4eOb///jgCP4o8g//+Nq5ACkDP//4xCj0mQa///isSOpZBF//+K&#10;f48lkJ3//4tCkECQ4///i8uQn4/p//+KzY8yjRH//4kCjN+J3v//iLiMD4je//+KWY1Likf//4yT&#10;j3KMU///jhGRLo1x//+N8ZFqjRH//4wuj/WLtP//irqO04te//+K8Y88jM3//4vcj+KOGf//jOmQ&#10;Ao5E//+OXJA0jhb//5AkkQuOjv//kVWSI497//+Q2pKVj8n//48wkmuPW///jXSR3I58//+Lm5Ax&#10;jIn//4nvjcWJwP//iVKMEIeW//+Kbowxh3X//4yhjZiI9///jWmNpomf//+MXYwXiRH//4wni+SK&#10;FP//jW6NwYzq//+O4JAJj5///5CKknGSC///kYqT1pN6//+QGpKCkl///4wzjpKOsv//iCeKhory&#10;//+G/4ltijb//4k+i76M5///jFCOw5AQ//+NGY80kGT//4uOjPuOBP//iuuLgYyU//+NA4zijgT/&#10;/5Aaj3mQL///km+RX5DG//+TzJKJj4n//5PYkxGNEP//kx2Tp4sU//+SrpSOiuz//5HalCaLHP//&#10;j5GRLYm0//+NT43uiB7//40XjVCIpv//jgaOlIqE//+N+I80i0///414j1qLn///jmOQ4Y2Z//+P&#10;3ZLykIf//4/wk5iSFf//jxGTFJIu//+O4JLcklT//481kuOS5v//j9STQJQF//+QwJQ5lXf//5EU&#10;lOSV/P//kKeU0JV+//+QBZRYlMj//4+jk+OT+v//j7STopLO//+QipO3kd7//5L9lJiSyv//le6V&#10;R5Uh//+XrpUPl1b//5hUlPqY5P//l5qVC5j1//+WS5VdmAL//5SmlWiWc///kdeTupN3//+O+JE7&#10;j/f//42Gj5aNav//jS2O3ovc//+NDI6Qiu7//4yojlCKjP//i7CNb4ot//+KIouRiTL//4oUiuqJ&#10;GP//jIiND4rn//+O5o/PjJ7//5AHkayNuf//kTGTX4/h//+Sp5UMk1T//5KrlWeVuP//kKeUGZWP&#10;//+O65NNlMX//48LlE2VHv//j0CVFJTP//+OJ5P/kiP//4zQkf+ORP//i8mP1oqw//+LNY4KiKP/&#10;/4xKjiqJbP//jn+Pz4vG//+PPpBVjEH//47pj/qLJ///jrOPsIoi//+OTI8jiWj//42JjmeJMf//&#10;jROOY4ob//+Nqo9zjDP//46YkEONx///jpyPc41A//+Nzo3Ji4L//41/jR2K2P//jYaNNotM//+N&#10;Y40Hi8f//43HjOqMWv//jqeNHYz1//+PbY2djXX//5BxjzaOff//kViRY49j//+Q/ZJsjtH//49B&#10;kcGNJv//jW2QjYxa//+Ln48PjJv//4l7jP6Mxv//iUmMko4h//+L4Y6JkRT//4+1kWqUTf//ksGT&#10;vJaZ//+TmpS4l1r//5L4lPyXRf//ktWVvJey//+TspbGmK7//5R6lv+ZSP//k+2VxpjX//+SapPv&#10;l/z//5IXk6qYjf//k46VPJph//+UjJZNmvr//5QhlhSZ3///k7OV65jd//+TNpWhl5r//5H6lGaU&#10;0///kMmTLZFx//+QW5LDjtH//5AVkoKM2///kCaSY4vR//+Qq5Jni9T//5ENkg+MZP//kM+RIY0C&#10;//+QK5ASjZz//5DNkHuPY///kqOSCpHC//+TxpKqknD//5OBkcGQ1///kmuQKI5H//+Rk48fjIH/&#10;/5EEjsqL2P//j+uOXIta//+PDY6Ki5///48bj8GNLv//j3eRA48u//+QQZIokWD//5Gik2eTpP//&#10;k0qUwJVw//+VE5Z1lr7//5bimJeXz///mByaeZiF//+YKZs+mHf//5X+mXKWV///kmuVuJKn//+P&#10;QpIUj5v//40cj7yOwP//jRKQPZF5//+PRZNXlqf//5GTlgWaL///krCWbJns//+S7ZU+lx3//5MI&#10;lBeUV///k3CT+ZNf//+UQpUClG///5SzlhCVu///kvCU+5RQ//+QOZLhkRf//47YkdKOw///jmOR&#10;PI2A//+OTZDIjRz//44KkFGM6v//jRuPc4wE//+MWY63iyj//4yejr6Laf//jgqPxI0x//+P5ZE7&#10;j7T//5GYkpSSEv//kwiTvpP9//+TcJQUlMH//5N3lC+VBv//lHmVP5YQ//+Uz5Valhr//5M5k0iT&#10;9///kQyQgZEv//+O0o22jmv//40yi5SMJf//jSeLKIsa//+N8YvEip7//460jLaKaP//jrGNVIpS&#10;//+M6YyDiXP//4priv2IQP//iTmKjIg1//+Jp4uYicT//4qFjR+ME///i0WOh45y//+Lio8tj/T/&#10;/4qujlSPnP//iWOM6I6I//+JAIyNjrP//4nNjZOQZf//i2CPT5Kz//+NM5DZlKf//492kkWWNv//&#10;kcqTkpbg//+S5pQGlX7//5MPlBGTE///ksWTzZDp//+SA5Kgjzv//5E/kQWOTv//kL6PvY5V//+Q&#10;xo+Zj6n//5E3kHaR7///kJ2QYJL3//+Nk42JkKD//4jbiPGLsv//heWGeYhI//+HO4igiVD//4s6&#10;jRuM5///jseQSY98//+QMpCajzj//49Qjq2Mqf//jnWNhYso//+PLY6tjJD//4+sj86OPf//jxGP&#10;i44k//+PKo/Ejc7//5AnkPqOA///kImRvo3j//+PwJE9jPj//447j6yLgv//jP6N/4qB//+NP42w&#10;i1f//49Gj2+Ocv//kU+Rw5H2//+RLJJfk1j//44WkAGRYf//ie2MDY29//+Ha4kvixP//4c0iCqJ&#10;6f//h5CHiYiR//+H+oc8hy///4mjiM6H7///jHqL64sS//+OYI3hjcD//43yjRGNmf//jKqLWovy&#10;//+Lyop2ipv//4naiPaIf///h56HYYZc//+Ht4glhqr//4mbioGIjf//i/iM3Io1//+NKY1Qicv/&#10;/4xgi0OHK///iwaIwoS8//+JP4Zygvv//4a/g+yA3P//hRWCXn8Y//+Ed4Hvfdj//4Rwgjx9K///&#10;hQKC/31O//+F8YOLfhb//4bug5Z/jP//h+qDkYH8//+JnISrhcf//4vIhtCJxf//jRaIpYvS//+M&#10;tYkFiu7//4qBh0+HVP//iIyFN4O1//+KKYZQhCb//49Ui0eJe///lOqRYJDi//+Ws5RalYH//5OQ&#10;kqWVL///j6eP3ZNm//+OjY7zk0v//47ljlCTCf//jYGLao+D//+K/YgKiqr//4nXh1KIoP//ikSJ&#10;HooG//+KuIrtjAH//4qJi0uME///if6KXIm9//+J2YlahpP//4ohiQCEU///iq6JgYQH//+LpIr7&#10;hdj//4yEjG6IUv//jJaMy4nd//+Mb4x4iqX//4xoi/aLN///jEiLe4ux//+MV4uwjG3//4xbjHON&#10;Dv//jAGNCozY//+L442AjBr//4zpjpOL4///jwmQQ4zN//+RHJG0jk7//5E4kVWOQ///jniOgosk&#10;//+K0Ismhpr//4iEiU2Djv//iF+JfIOS//+JXIp/hdX//4nZipeIH///iqKKrIpv//+MvIwSjWv/&#10;/47ajbyP4v//jyiN6pBT//+NT4wgjnb//4q1iY+Lkf//iXiIPomS//+Kyol2ibL//43OjIqLTP//&#10;kOuQFo1Y//+TsJPRkCD//5T3lnGTCP//lFaXSJWc//+R95YflwL//457k0mWaf//i+2QrpTl//+L&#10;uo/0lBP//44ikbmU/P//kNmUCJXT//+QmZOvk3D//43xkS2OxP//i3OO+otI//+KNI36ioX//4jS&#10;jImKbP//hi+JbojM//+E1IeTh/v//4b8idOKx///ilOODY8W//+LTZBmkPT//4sIkWaRaP//jCmT&#10;NZM9//+NmpRhlVn//416kw6VjP//jKuQiJR6//+Mj47yk4n//41ijwyTBv//jpOQeJLO//+PS5IE&#10;kqT//47rkpeSc///jWCR2pIZ//+L2pDokif//4vPkR+TY///jGeRbJSS//+NE5FJlSn//447kZ2V&#10;p///jluRbZSV//+MBY9ikNj//4kVjQGNEv//iPyNSY0O//+MJZBqkNX//47dkquT9///j8eSrpS7&#10;//+Q6pKSlWb//5Obk8CXYf//lr+Vgpmp//+ZF5dAm6n//5qrmZueN///mwucFaEH//+Zsp1Gonv/&#10;/5benCehZP//kx+Yo521//+PrJRLmRD//40MkK+U6P//igSNLpCv//+GoIn3jRL//4VViT+M9v//&#10;h+OMmpHm//+MJJGNmG///47VlJWcAP//kCGV75yl//+RqJd9nMz//5MbmQicz///k56ZnZwk//+T&#10;cZl/m13//5LgmP+a3///kheYUJqJ//+Ri5fMmmj//5HmmAabBP//kvWY05xC//+TQZjgnLL//5KD&#10;mDScIf//kceYFpvR//+Rr5jmnIf//5HAma+dm///kZOZtZ4+//+RX5l8noP//5HZmkWfRv//ktCb&#10;+6CJ//+TlZ1voaX//5K0nIKg+v//jzSYQJ21//+Ka5KOmTL//4bSjmiVs///heyNS5RL//+HdY7C&#10;lOz//4pDkamXTf//jkeWCpwD//+SpJrgocL//5TCnTalEP//k/ecRaUm//+SrJrUpQf//5KNmt2m&#10;jf//kvKbpKhk//+S+Zv9qMT//5LInASnvP//kqKb9KYl//+TL5x2pWz//5Thne2mO///lf+eq6al&#10;//+VYp2vpUb//5N6m4mij///kPCY0J9T//+O9ZaLnOr//46rldqcmP//kFaXO56x//+T4prWovj/&#10;/5duntWnOP//mHygn6ie//+WVJ9Kpo///5LmnJWjXv//kGCaV6E1//+POZjFoCP//46dl0WfAv//&#10;jeSVtJ1g//+NmZUMnEL//46SlhSc5P//kMKYYZ89//+TW5sPok///5UCnOqkf///lP+dV6T3//+U&#10;i51xpPr//5Sjnf2lpP//lLSeTKaA//+T351spqz//5N1nK2nB///k8GcXqcK//+S7prlpJj//5G0&#10;mUyhcv//kjyZtKEE//+Tfprqoqv//5Qrm3WkbP//lEebj6WC//+UjJwCpm3//5YpneKovv//mQqg&#10;/azY//+aw6LXsBz//5kpoVyvpP//lX2d7awP//+SKZsfp+j//4/kmZakjP//jlCYi6JJ//+NLJdb&#10;oSX//41slwKh4///j5aYTaRw//+SJpnqptX//5PhmqGnwv//lJeaoqdo//+U5ZryprP//5SBm0ml&#10;df//kkqZ6aKl//+PMpcmnzb//4xXlBub7f//iOWQKpd9//+GI4zZk2D//4Z8jL2S5P//iZSPk5Y0&#10;//+NLpMqmsL//4/ile6eP///kK6WyJ9Q//+P35Ykntv//4/Glo2f/P//kYiZGKPa//+TWpuhp/f/&#10;/5OOnCuqCf//kzmb1Krq//+S/pt+qwz//5EFmayohP//jZGWzqPe//+K8JUaoBD//4nxlPWekf//&#10;iiyV2p9k//+KoJbtoVL//4o/lzuiWf//igGXcaJZ//+KSZeToWb//4tRl72gZ///jaGYy6DR//+P&#10;7ZoDoeX//5CEmjWiFf//j4eZlaGl//+OPpkRofL//427mUmjsf//jtuat6by//+Q/pyTqoH//5Ho&#10;nOKsLv//kMqbVauQ//+PZ5ocqpr//48WmliqYP//kGib/qsn//+S/p5OrMb//5UooAKuUP//lU6g&#10;U67///+TY5+Prwj//5DLnpqu/f//jj6dSa4q//+LqJrsq43//4nxmIyoZf//inCYEKdH//+MeJlG&#10;qG7//44smlGp3v//jrOaRKo+//+Or5m4qbP//47EmVeo2P//js6ZAafD//+PPJkmp2///5AvmdSo&#10;cf//kBeZcqlT//+PWZiNqgr//48zmJOrDP//jyiZFqsP//+OZJkbqTX//4zxmEGmVf//jDKXmaTf&#10;//+M1JfLpdj//44amF+oHf//j+qZoKsu//+SKJuZroT//5NunMywJv//kpucGq7Z//+Q2Zr+rNP/&#10;/5Bim+KtQ///jyGcF61N//+KgpgFqJ3//4XhkrGiKv//hTGQlZ8k//+HRZEzn2j//4nWkoKgsv//&#10;i/GTfKGN//+NOJOjoXb//40wkpKgbv//i2WP455u//+IOIv2m9r//4TiiA6Zn///g2KGhZmB//+F&#10;bolMnR7//4kWjmmia///idiQuaTG//+Fq42nomj//38+h9meif//fFuFy59N//+ApYvWqCz//4ou&#10;mB+2nv//k+6k7sTw//+aeK32z5L//5z3sfnVz///nMuybtky//+cabJ13EL//5zhs6Tfh///nLO0&#10;oeCw//+bb7Sk3wb//5oBtC3cIf//mTezmNnP//+ZjrMl2Pj//5q9ssnZMP//m7ayINlb//+bs7Eg&#10;2SP//5uCsPbZov//m8Cx8NqS//+bNbJK2W3//5p2si3Ws///mtmyydTn//+be7NM1E3//5tasvbU&#10;XP//mtOyotVm//+a67Nt197//5tCtJnabv//moi0N9q1//+ZUrK62MP//5jOsaHWAP//mO6xLNMw&#10;//+ZAbDp0NT//5g3sCTOmP//lu+vT8yD//+WiK+Py3T//5amsBrK8///llivnMqQ//+WH66Py2b/&#10;/5bErfbOIf//mKiukdIY//+bUbAq1T///5xWsG3UZ///m4GvJNCo//+br69hz1j//5zUsRDRMP//&#10;m7ywodGW//+YZ62bzt3//5Wcqn7LZ///lPepEslq//+V3KkxyRH//5ejqqfKlv//mfytTc5R//+b&#10;o6+h0rT//5xasRzWTf//nGexs9fC//+acK+11OP//5cGq4fPVv//lXuo2MxX//+XRqmnzhf//5qA&#10;rE7Rxf//nJ+uOtPh//+c6q7O0/P//5vIrozTK///mcKtsdJH//+Xjqx+0WX//5Xwq1XQgf//lWGq&#10;ws/0//+Vuaqpz7r//5aaqsXPsP//l5uq9M+V//+Ya6srz3D//5jNq3LPi///mLyrvs/c//+YfKwd&#10;0Cv//5iXrNTQm///mXGuK9F+//+aTa9i0n3//5qnsCvTnf//mmywwtUr//+ZR7ES1rv//5dZsNvX&#10;nP//lOevh9bd//+TdK3n1Tj//5QZrUHUBf//lY6tP9Mf//+XB64a0yz//5ezrw/T3P//l1uvONRA&#10;//+Xra+D1OX//5iEr67U4P//mNSu7tMM//+Y7q3p0EL//5jVrNPNWP//l5yrA8pY//+WD6m6yOD/&#10;/5ZaqyrLEf//l+uuO89z//+ZA7By0y7//5ifsF/Uk///lrWt79Ma//+VMat80K7//5UAqqbO6v//&#10;lLuqZ807//+TvKnvy0r//5MEqbXJyv//kxypzsj7//+UCqo0yV///5YJq5vMLP//mCWte9CM//+Y&#10;0a510/3//5gZrhbVGf//lw6sp9QX//+Wvarc0fz//5beqPnPJ///lviniMxX//+Xsafay1f//5jg&#10;qY3MQv//mYiq/83f//+ZGqslz3P//5gfqnXRUP//l3Wp6NNy//+XqKoM1Sz//5iXqsXV4v//mamr&#10;mdV4//+ZVas80xr//5aMqKzOVP//k3Gl28oZ//+TZqYQymH//5VqqEnNbv//lZCor83i//+UD6eU&#10;y5L//5NKpyLJmv//k32nW8jY//+UB6epyQP//5Qxp9TJwP//k+KoCMsn//+T3KjBzYn//5P1qTbP&#10;o///lGepTtDO//+VsKm+0VX//5biqeHQbf//lv+o9824//+Wc6eyytz//5Yep0LJ3f//leGnmcq3&#10;//+V0KhNzD3//5aFqXDNiP//lxmqCM05//+WF6j8ytf//5QLpxPIZP//ksOl8sgs//+SNaVmyZD/&#10;/5FUpF7Kp///kGOjWctD//+P+qMMy5X//5APozbLRf//kDyjM8pC//+Pj6IEyID//43Jn+DGu///&#10;jM+fQccu//+NXKD4ydb//45Ho1jMW///jvmlCs1///+PDaVQzOf//48mpPjLm///kJel0Mtg//+S&#10;7qfJzDf//5RRqQ3Mh///k0Cn7MrS//+P+6Scx1j//41uoj/FMv//jbajKMZs//+PrqYDyV///5GS&#10;qLvL8v//kuCqkc2o//+SjKpazUv//5D7qHfLIv//kICneMnz//+RTKeqymn//5Jfp+vLZ///ksun&#10;Q8s9//+R1KU6yNv//5EFo97HGv//krKl4cng//+VNKmsz1n//5U8q3/SMP//krSqfdBi//+Pw6fn&#10;y8j//452pbLHxf//jxylG8ZA//+P3aVVxdP//49+pTzElf//jqKkr8KP//+OF6QBwOb//44Mo5zA&#10;gv//jgyjWMFC//+OeKOdw2///4/CpNbG9P//kMelx8m7//+QO6UQybP//456ouvHaf//jcGhjsYY&#10;//+PD6IFx4r//5DWovTKDP//kVWjGctj//+P5KI5yq3//42UoUnI2f//i/+hQMc2//+j9cPh7nP/&#10;/6PIw3fsuv//opzBxemx//+hiMA/55///6G7wBvnVP//pB/CO+hh//+nWcVA6Tv//6mHx2Dpcv//&#10;qtrI4epj//+r6spL7Gv//6xoyxzuXf//qtvJje5g//+nA8Uj7AT//6PawQ3p3v//o+vAY+qU//+m&#10;xsM17d///6nkxyLxLf//q3fJu/M3//+rUsne8+L//6qXyFHzIP//qczGPfCv//+orsRU7R3//6eM&#10;w3TqTv//phvDIej9//+lbsPk6gL//6bCxlrtVv//qIPIUPAs//+qAMj68T3//6qZyELw6f//qfPG&#10;sO////+qKMcg8ID//6ttyW7yEP//q+HKmPKO//+qu8kw8Qz//6iGxe/uRP//pljCf+ub//+lf8DI&#10;6pb//6cjwmbsQv//qhjGJu75//+rPsg+77T//6nKxyHt1f//qOjF8+zR//+qtMch7qL//6zVyHzx&#10;LP//rIDHb/Fb//+qdcUy7vv//6gGw2DrIv//peXCVef8//+lJcJz55r//6VrwuzpR///pTbCb+of&#10;//+lFsH96iH//6Yiwtjqh///p7XEHusD//+oLsRO6l///6d/w7npTv//p7HEdOoo//+p08cf7Sn/&#10;/6uvyQ7vJ///qpXHcO3j//+nZ8Oi6wr//6VMwXjqPv//pq3Dse2U//+p3MgV8sb//6t4yl71iP//&#10;qy7J3fS9//+qPsg08hX//6oSx2fwcv//qwvIUvEl//+rT8kX8m3//6qaySfygv//qmvJpPET//+q&#10;PsmW7cT//6nwyNDqPf//qrTIxuku//+sS8mA6sL//61qygjtR///rjPK0++m//+ui8tI8Tf//66L&#10;yprxnP//rg3IkvBa//+tI8ZA7b3//6zZxYXrg///rKTFr+mm//+rfMT754P//6rvxMfmwP//rHzG&#10;yeif//+vDcnc6zv//7C2y3LrQv//sVvKeecD//+yqMfQ33f//7fFxrjYgv//wzPLDNZC///R0dQc&#10;2LP//9wa3FXbif//22Xc3dkz///Q+NTS0Qb//8S/ygPHuP//vQnCc8HG//+5c761vuv//7WxuwG7&#10;f///sHO1z7aD//+sHLErsjL//6pNrsmwEP//rBCv37Fc//+wgLNitbH//7RMtde57///tUm1oru+&#10;//+y6bNMurX//65KsGm4VP//qP2tmrYK//+k2asttMn//6Rrquy1/P//qKGuMrn///+vBrNxvnf/&#10;/7UTuJbBZ///uUG8DsIY//+7Gb1bwOz//7n9vDi+CP//tFq3Xrh1//+qV660sGH//59QpPOoRv//&#10;l0SddqLO//+UjZp6oTj//5W6msehvv//l+acDKIL//+Z452Vof7//5x6oGyjoP//oGOlgqit//+k&#10;m6uJsID//6iKsTq5ff//rAi1/MF5//+ulblSxkH//68EukHGnv//q9q3R8Jn//+nVLKLvS7//6c7&#10;sga9Jf//rAu2lsJX//+wPLsQxov//6/iu4vFpf//q7K4XMC1//+mRrN/uqr//6LKr9i20///owCv&#10;Xbbc//+ksLBNuF3//6VqsJK4pv//pESvQrai//+hdqxZsrz//56YqWavKP//naqopa6m//+fF6qs&#10;scb//6DtrUW1////oJeta7fL//+d2qrHtnH//5ryp9e0Zv//mcqm5rRG//+aHqentff//5rzqM63&#10;t///m9epbLfx//+cOqj0tg7//5xtqEWzoP//nDKnl7HG//+bKaZ0sIH//5q1pcSwiv//m4Cl9rGF&#10;//+cuaZrsb7//50lpk+wBv//nJOlxq1E//+brKV7q1P//5nopJuqDv//l0Gijai6//+UJJ9xps7/&#10;/5ECm9ukIP//jtqZKaF1//+NpJeIns7//41VlsGcRf//jgaWyZp1//+PvZenmh///5K9mc6cHf//&#10;ljecsp/H//+YFZ6kosT//5ftn2qkMv//lvOf8aTA//+WbqEUpVj//5bKotKmU///l1ukMKc1//+X&#10;t6SVp8T//5hfpJKof///mJyjsahB//+XFaEOpXH//5O6nTSgtv//kSqbF53w//+SZJ1foJD//5Wz&#10;oYSlyf//l5mjdKh5//+XaaKIpzv//5ZgoFOj4P//lS2dxp/x//+TQJqom4X//5DVl1uXMf//jmuU&#10;MpOM//+LkZBrkBD//4hpjE6M4P//hZOJCorZ//+C/YcEikH//4EZhpCLgP//f96HDI4f//9+S4ba&#10;kC7//30GhkiRVf//fg2HbZMj//+BZYqflhr//4V9jp6Zh///iFiRqZwS//+IoZKWnJX//4ZKkWOb&#10;Mf//gt+Pb5nr//+BOI8/m97//4I+kWWhBv//hLeUW6ZK//+H/Jd9qdD//4rTmc2q4f//iz6Zlqkr&#10;//+JTJcdpjP//4bXlHmkEv//hFiSGqKh//+B34/boXH//4HNj++jC///hjmUkalq//+NxJx6snL/&#10;/5aYpdW7Tf//ni+ttMC9//+iJbFGwQL//6Gar7y9Qv//nS2qUbfR//+XjaQ1s9P//5Mfn+WzFP//&#10;kNyeRbXN//+SCqCevG7//5e5p+rGmf//oWKzWNHo//+q8L5U2Rn//6+Zw03XmP//sFDC2NAC//+w&#10;TcBXx5z//7BXvVXApP//rfO4R7jS//+lnq48rEz//5keoMycif//jl+VaY90//+IgI70iEf//4cP&#10;jSiGw///iIGOwYmC//+LIJIrjpn//40RlUiTiP//jdOW7ZbZ//+ORZdMmC///43alXeWIv//i66Q&#10;4pAz//+IEIrUiHP//4U0hn+C4P//hKWFnIFT//+ErIW+gR7//4P7hMN//f//g+GD2X8///+Fc4Sp&#10;gEb//4fqhvSCD///iMmIDoGr//+HlIaofqb//4ZUhIp7uv//htOEKHsL//+JkYbsfNf//420jDaA&#10;Gv//kOSQ1oLa//+RRpICg77//4+PkCWDX///jTGM6IJD//+LJYl7gFj//4ruh4B+vf//jNuHcn44&#10;//+QdYkqfxL//5UZjB+BAf//mVOPB4Le//+chpHLhIX//6AKlkGHv///pYmdgI3V//+pQKIwkkn/&#10;/6bJnvqQpv//oweZY45W//+krplUkdv//6tenu6ZTP//tuepwKK0///FM7gIrM///81HwOmxKv//&#10;yb6+Q6vp///Eork9pdX//8dZu5inZv//zPPAv6vP///MP7+3qxj//8ghu06oi///xz+6Bqm6///K&#10;kL0vrrv//9HOxcK4ov//2V7PgsMP///baNKyxZz//9YszNO99f//0i7IU7gA///Uv8x2vHH//9Vh&#10;z7zAE///yVbEWLLW//+5HbI9ntT//7AgpxuUtv//rYukOJWE//+suKTtmqP//7Eaq6+kqv//ubW2&#10;27GZ//+8h7vWtzv//7PZtEGvuP//qy6rr6bt//+uZq7RqX3//7fIuE6yEP//umG7CbP0//+0vrWD&#10;rjb//65Zr1SoRP//qqmr5KTg//+mdae3oH3//6BvoTqaPf//nOycgZbb//+gRp3kmnP//6typoql&#10;IP//uNyxyLEo//+/2LfYtnz//7/PuIO1x///v5e6R7Zz//+/Ybwht7j//7odt76zCf//scGvFKql&#10;//+tNKl2piv//6yRpyClpP//riumWKY7//+zsalrqK7//70/sXKtUP//x7C7/7LJ///PtsWLuAT/&#10;/9Zvzu+/hP//2pTWWseJ///W9dVqx+3//8uVywm+Xv//wVXATLRg//+8H7qAsBf//7bLtd6t2///&#10;rp+vTaoU//+n1Kn8ptL//6RMpz2lLf//pCenTKYN//+mz6nIqZT//6p+rSKtkf//rQKvX68j//+t&#10;I69mrXn//6r9rWGp6f//qHKrKqcg//+mFakRpUz//6MFpdKijP//n2Sha54s//+btJy/mL7//5h2&#10;mLGTu///liKV6pDs//+VDpTGkUP//5YJliiU+///mN2Z9ppn//+bpZ4EnnT//5vDnzqeXf//meGd&#10;5JuH//+ZdZ2JmjH//5zNoLCc5P//o3qnMaL5//+pnq1oqMr//6m0rdGpov//o92oUqX9//+fb6QF&#10;o+v//6CYpRWlhv//olOmjaTL//+g46STnzf//54poPOYqf//nFGd9pR+//+cOpzFk73//5xEm9CU&#10;r///nOObNpcz//+igp9QnmD//6/iqx6rP///vt65RreT///CrL2euJ///7d8tAms1v//qMGnL5/R&#10;//+hqqGlmtD//6Kwo+Sc1v//pI2nBZ9g//+jRqb7n3T//6DGpWuevv//ngCjI5z+//+az6AgmbL/&#10;/5eonP2WTP//lH6ZspPr//+RrJZbkwT//4/+k9KTpP//kGWTbJYA//+SApTgmPL//5GrlR2ZTP//&#10;jv6TRZa0//+L/pDBk0v//4nFjkGQWv//idiNb49d//+M4490kLn//5GNk0yS5v//lSqWUpPQ//+V&#10;O5XYkhj//5L1kxOPhv//kxWS4pAo//+XTpcQlLD//5v6m/yZR///nFmcy5na//+X/pjOlof//5Nz&#10;lGSTbP//kpKTa5Od//+T5ZShlVH//5PNlJCVbf//k3SUVZWZ//+WppeLmUj//50gne2fMf//oVmi&#10;W6Gz//+e3qC0naz//5epmqKWWv//kZOVaZGJ//+QTpRrkcX//5J9lmiUy///lGGYBZbp//+VIZjP&#10;mDv//5WjmcCaKP//lSyZ05tG//+S+5fymb3//5BllSiWmf//kI+UiJWd//+VM5f6mVL//5wDnY2f&#10;1P//oG+hHqS9//+gDKCPpbn//5xanU2kKP//mLSaMaKo//+YWpn1oyT//5ytnbKl6f//o46jt6lU&#10;//+pz6mvrFz//6xrrSyuB///qW+r4qzA//+h96X3qEP//5njnrWi4f//lNWaCZ96//+T75mYnx//&#10;/5UImzmfl///lTSbeZ4J//+UgZoIm03//5TFmSWaNf//lUGYqZo///+U8pfRmcv//5Tul3OZHf//&#10;lR6XM5fx//+UHJW6lWb//5MSlGSTRv//k2yUrJMP//+T9pVAk0r//5TYlgaT9v//lfGWt5T0//+W&#10;ZJaPlTz//5c6lviVwf//mI+YgJcV//+ZQJoZmI///5h0mnaZS///lkqZLZjF//+UGZdLl9P//5FT&#10;lEOV+f//jheQdJN4//+Mso5pklH//44UjyySwP//j82QdZI1//+PiY//jxz//46fjveL7v//j6SP&#10;14wr//+THJM8kG7//5aDlrGVc///lkaWhJaR//+ScJKDkyv//45LjgCOuf//jHuL34xT//+MgovZ&#10;i+///4ybjA+MAf//jGWL4Iwl//+MtIwOjOr//45hjcCO8v//kSGQ+JHe//+UC5S5lJ///5bKmEaW&#10;s///mTybQpgj//+bOp2amTP//5vinreZb///mmiduJgE//+Wd5oJlKH//5EAlICQdf//jOaQHo6A&#10;//+L5I70kAb//4yDj8uSpf//jSiRI5RU//+M+pHjlGX//4s4kMiSav//iFON8I8E//+Grou9jJ//&#10;/4fSjB6M5///ilON/46o//+Me4/IkHL//43PkQiRyf//jbORMpH6//+MrpDJkWv//4xwkUSRh///&#10;jUSSk5JK//+Nr5MFkkP//411koWR1///jlaS9JM5//+PxpO5lVz//4/ckwGVdP//jsyRUpNR//+N&#10;2pBdkNH//41ukH2PVf//jQqQx48A//+M1JDxj9v//42rkb6R5f//j2OTL5PD//+QM5O6k0P//49f&#10;ksiQgP//jlyR3I5g//+OXJIUjvH//47Kkp6RHv//jmuSD5JG//+NJ5BAkSX//4yqjwePWf//jPSO&#10;pI3y//+MpY3ZjMr//4wkjRyMu///i8SMuo3B//+LG4xfjrr//4rIjLKPvP//i0qN8JC8//+MAY8p&#10;kLn//4vyj0OO5///il2NmYtt//+IUotTiDH//4fcioGHX///iUCLgoiq//+LT41Wik7//4zTjtuL&#10;C///jN6PMIqT//+LKo4NiVr//4lOjPKIy///iLWM2Ill//+Jeo1LimT//4u/jkWLwP//jpiPc40j&#10;//+QqZBVjgD//5GJkSGOfP//kJuRS44g//+ORpCljRH//4w1j+6MT///iqyO04uR//+JwI1niqL/&#10;/4nvjMOKRP//i7CNrIsv//+OTo9zjLv//48Xj0mMSP//jbiNHoof//+NBYw7iZz//42RjW+LPf//&#10;jhWPFo0N//+PCpEcjw7//5A9kuuRGv//kDKTCpG+//+ODpDVkBr//4uGji6OC///i8eOQ47I//+P&#10;FpE9klj//5Hzk56U5P//kVmSeJNi//+Oa48Oj4P//4z4jTGNh///jtKOx485//+SHJHxkgf//5SD&#10;lDuS8P//lRyU25D9//+TeJPMjMH//5FEktuJF///kQiTzYjR//+RkZR9ig///5AXkg2JWf//jcGO&#10;iIe6//+NYY2xiEf//45bjwqKTv//jnSPz4tl//+OBo/rjAv//47mkTGOXP//kG6THJGb//+QcpOD&#10;kv7//49jkuOSlv//jzWTF5KT//+PrZPSk07//5C1lPaU2f//kl+WgpbI//+TFpbslzj//5I/lZ6V&#10;0P//kOmTwZPp//+P+pJckg///497kYGP4v//j7qRUY5A//+R0pKLj0b//5TflCqSmf//lvCU3JYG&#10;//+XSZSvl+7//5YDlAWXv///lJmT9Jbc//+TnZRiliz//5Iyk+2U5///kP6TA5NR//+Qg5JLkdP/&#10;/5AvkZaQJf//j4mQz45V//+OX4/gjKn//4yzjm2LFv//ixGMhomj//+LB4vSiVr//4zbjT2Kev//&#10;jtiPk4vj//+QjJISjdX//5HxlAiQg///knaUs5Md//+RqpQTlHb//5ACkveUSv//j6eTZpSL//+R&#10;KZXAli///5H9l06Wov//kOKWpZQq//+PFJTBj/3//40okjGLpv//i2CPe4hk//+K4Y4fh5n//4us&#10;jkaItf//jFmOjYmx//+NM480ip7//44Yj9qLaf//jd+PPosn//+Ma42MiiL//4tIjJiKAv//i6mN&#10;Votb//+MrI4+jFD//4y+jZeLFv//jBWMH4jH//+L+4uoh9j//4wOi8GIUv//i+OLf4k5//+Mfouq&#10;irv//43OjHSMaf//jweNr42r//+P9o+PjqT//4/PkP2OgP//jeKQjYx+//+K+453icv//4ixjFuI&#10;mP//hxyKloj7//+GeomrinP//4htizeNqP//jBSOJZEs//+PqpDNk5D//5IykrmU5P//ko+TbpT8&#10;//+RbpNxlID//5DVk/uUu///kaOVKZXy//+Se5Whlr7//5GVlCuVuP//kBSSd5Rl//+QxJM8lXf/&#10;/5Nnlb+YK///lPyW2plM//+USpWvmBr//5LqlDyWo///kfeTnZXQ//+Rn5OylRD//5HQlBuT4v//&#10;kZ6T05Gf//+Q3ZLUjs7//5EDksCNeP//keaTYI2U//+R3JLujXT//5B0kSGMhf//j1OP5Ixa//+Q&#10;tJFmjuP//5NvlCaShP//lNWVDZPz//+UXZOqkpL//5M/kbOQIf//kqaQwo58//+SOpCVjbH//5Dk&#10;j9qMnv//jv+Owot7//+NaY4Niwf//4ypjhCLvP//jaCPfI5W//+QDJHtkg///5I/k+OUtP//k36V&#10;D5Vz//+UlJaVla3//5XxmLyWef//lryaPZc3//+VWpkQld3//5JFlZySgf//j3SSM497//+OFZCd&#10;juv//47gkdeR0///kMeUYpYA//+SK5XJmD///5LElYWXw///kqGUKJVi//+SKpLPkrL//5IckpWR&#10;Uv//kj6THJE5//+Rl5MjkQj//49bkZ2PP///jZiQcI2Z//+N1ZD5jbz//45OkV+OIP//jcaQe42O&#10;//+MgY7MjCH//4t3jWGKuP//i8KNUoq7//+NY46ajHv//48/kEaO+f//kHyRfZD7//+RM5JIkjX/&#10;/5GKkrOSvP//kSiSapKB//+RVpKskv7//5MalFWVEP//lEKVMZYl//+TDJOllG///5ACkG+Q1P//&#10;jGyMzYzY//+Kdoq6imj//4svixaKGP//jNCMN4o8//+OA40oikP//45qjeKKmv//jZSN7YrG//+L&#10;/I09iln//4rCjHSJwP//imuMLInL//+K6oy4iyj//4xwjn2OL///ja+QD5Dm//+Mzo90kNX//4rg&#10;jdePQP//imKNxo8u//+Lz4+hkRf//436kgCTd///j9yTuZU6//+RnJTkloH//5MXlZqW1v//k4WV&#10;cpVf//+TAZS9kt7//5H4k6uQn///kOGSV49f//+QVZFRj1H//5CDkQ6QUv//kaKSEJKT//+TEJOX&#10;lUT//5KvkzKV6///j0+PgpLH//+KM4ovjSv//4cSh1+JQf//iFOJWInB//+LuI0mjHD//44gjyGN&#10;3f//jkOOKYyQ//+L5orKiJ///4oTiKeFzv//ixGKJIbo//+MqIyHiVP//40QjXCKaP//jaOOBosO&#10;//+PJo9TjE///5CzkLSNbv//kL6QrYz4//+Owo68irD//4wxjEOIaP//iz2LfIiU//+M7Y19jB3/&#10;/4+DkJ2Q0f//kCKR3pMy//+Ndo+akZL//4moi8SOFv//iC+JzIww//+JkopFjFT//4s+ir6L+v//&#10;i+CKdoqx//+MsIsviuD//455jZaNh///j8aPh5Av//+PK475kBf//43rjWCOUv//jO6L+Yx0//+K&#10;4ImxicT//4lEiCiH/v//ip6J/omn//+N/Y4IjW7//5GikfiQ0f//k0yTCJEI//+R3JAyjYr//48b&#10;jBWJZf//jAOIXoZF//+IuIU3g8j//4bog+yClf//houEM4Ix//+GnYTpgcr//4aohT+BOP//hmmE&#10;noCI//+F/YMzgE7//4ZqgnuB5f//iP+EI4Y3//+M74eUi3///49PihaOIf//jmiJ6IxX//+LHYde&#10;h3X//4jzhWGDtf//ixyHJIT0//+QUYv0imT//5SlkGqQCP//lL6RRpIH//+Q7Y6WkCX//40ni9CO&#10;E///jD+LSo49//+M1otZjpP//4vWiWCL6///ia+Gsofk//+I94aChqb//4pOiSaJHP//jBOMNoxl&#10;//+Myo2DjWD//4w2jImLL///i2yKzofk//+LBom6hbP//4sGiduFe///i4GLJocJ//+L34xuiLz/&#10;/4tzjGOJKv//iySLvYkj//+LxouGifD//4zti+SLhv//jjaM8Y1g//+Oy44EjlL//42KjZaMwv//&#10;i0uL64l0//+KqItUh2L//4ydjN6IWf//j/mPu4vK//+RgpEPjhL//47RjpiLuP//il+KmIa///+H&#10;vYhag13//4fmiLqDeP//iYWKL4Xk//+Kj4qJiBv//4u1ir+KOf//jiSMZY0R//+Qro6sj5H//5Ho&#10;kBGQi///kTaPlo+G//+PJo2ajRz//41Ki7WK0f//jRiLp4ox//+Oxo2wi3f//5FGkM2Nx///k8yU&#10;OZDG//+U7ZZ3k4H//5QOls6Vaf//kZyVY5Yz//+OupMqleX//40pkceVav//jXuRzpVZ//+PgJNJ&#10;ljD//5GxlP+W+///kYOUsZVE//+PQ5KzkXn//41UkU2Op///jKWRFY4y//+LzpA6jiT//4lijTSM&#10;If//humJ5olm//+GoolGiMj//4gui1aKjf//iaON+Iz1//+LCJCYj9///4zqkySTX///jiWUH5Wg&#10;//+NLJIDlIv//4rTjheRA///iSyLAY16//+I+In8izP//4n7iviKkP//i2WM/Itp//+MGY6LjNz/&#10;/4ujju6OD///iw+PIo9x//+LzJBjkeX//4zPkVeUNf//jO+Qy5UA//+MfY+YlG3//4vijt2S8f//&#10;ixuOnpDm//+KkY6bj1z//4uZj56P9///joGR+ZLt//+Q/5OrlXD//5JYlBaWhP//k+OUc5d///+W&#10;B5UzmNr//5ehlZqZqf//mDmV25ob//+YjZcom4///5jYmXyeLf//mL2bmqDD//+Xi5vYoYT//5TA&#10;mVifav//kcuV85vf//+Ps5N1mEr//40vkNKT7f//ieKNjI9d//+HrotfjWv//4isjIyQU///i7iQ&#10;BZXl//+N/JLRmdn//49/lMKbf///kSCWrpwQ//+Sbpg1m7r//5NZmTWbEf//lAiZ5Jrm//+UIZnn&#10;mxT//5OomV2bWv//kzqY7pvO//+TrJl3nQD//5R0mmeeX///k/WaEZ5B//+S9plEnYr//5LkmZue&#10;B///k6aa+Z/b//+UBJv0oZj//5OBm8+iK///kwWbiqIY//+TQ5wvojL//5N2nSaiDv//kwudaKFk&#10;//+RUZuYn53//44xl5Ccwv//itGS8pnM//+Ie4+jl4D//4hsjxaWpP//ilKQ+pdK//+Ml5OumPb/&#10;/48bluucJP//kY2Z7Z/1//+R4ZpAoU7//4/tl8yfvv//jjOVqZ6D//+OSZXmn8n//4/SmA6i2f//&#10;kYGadqV1//+S1pxeppD//5NjnSul9v//k1ydAaSS//+T+p0mpBb//5U8ndCkqP//ljyeZ6U8//+V&#10;3Z3upIv//5NUm3Ohkv//kAiYFJ24//+OUZYYm8v//4+QlyCdxv//k3ubEqNL//+XV58mqL7//5ib&#10;oLGqk///loue9afq//+S+5vYo17//5BImYigCf//jsqYGp5Z//+NoJaYnR///4xTlPibuP//i7WU&#10;T5rd//+MYZUhmx///44cltOcVv//kNCZPJ6g//+TfZueoSH//5SDnIWiK///lACcGKHy//+TOJuN&#10;ofv//5Lpm4+jVP//kwKb7qW0//+UoZ1/qTH//5dKn6Or/f//l9GfVqqc//+Wfp1aprL//5ZUnPuk&#10;3f//luadwKUj//+WTZ2spQP//5Q4nHejxP//kjWbaKLv//+SQ5wWpLX//5UBnuCpjf//mG2h167M&#10;//+ZhKJWsKP//5fSoE2uTf//lO2dqan2//+R45t9pbT//48Wma+ilv//jNKX9qDe//+MWJdaoUz/&#10;/447mIOjy///kQ+aHKaa//+TIJqoqAf//5QYmlWn8f//lRaa1Keg//+VdZuYprz//5PAmpmkQP//&#10;kSKYXaF1//+OupXmnuj//4tiklaar///iC2O8JXi//+HcY4tk8v//4kUj/aVJv//i5eSnZhl//+N&#10;+ZT7m9///49KlheeMv//j1WV0p89//+Pi5XpoMv//5Fil+mkSv//k+iawqh0//+UkZvBqof//5NY&#10;mrqqWf//kbeZM6ku//+P0JecpxT//43clmikYP//jFWV56Hj//+K95Vin9z//4oslSyfVP//ig+V&#10;vqBx//+J0ZZsoXb//4owl5OiAP//i1yYtqHf//+M9Zk5oUX//485mcSha///kPGZ+aHf//+RDZl3&#10;odn//5BsmR+iJv//j32Y/aLs//+OvpkJpBH//49wmiymQv//kUecBqkG//+SC5yDqnL//5DGmyuq&#10;EP//j2qaO6m8//+PipsPqnL//5EenP+rkv//kxmenaxA//+T0J7Lq9j//5K4nearJP//kSidrav9&#10;//+QNJ6Hrn7//49znwGwWf//jg2dtK9R//+MBZriq6X//4romLWoZf//izuYFKdD//+LnJebptP/&#10;/4shlkilgP//ikeUsaOS//+J+5Ptokr//4ofk/Gh5///iuOUyqLG//+Me5Z4pUf//42Wl4aoAv//&#10;jn6YZKqq//+Py5n2rQf//5Blm0CtX///j9ubg6uf//+OsprRqVb//449mh2oo///jtaZ4Km5//+P&#10;Z5lxqsj//5BUmbSr5f//kjObfK3M//+Tl50zrwD//5MCnTqt8///kXycvaxo//+Ra54zrXr//5Cg&#10;nuauMv//i+iauKm5//+GQZReopD//4OekC+dhv//g7uOj5s7//+FN456mpL//4bCjqaaSP//h66O&#10;UZnQ//+HR4yvmMH//4UOiUGWuv//gg6FNpSs//9/sIJBk83//38VgeyU////gU2FYZkn//+Fa4tp&#10;n1b//4hGkEykhP//hz2Qv6YC//+C5I0rpDL//3+4inWjbv//gZaNOqfL//+IP5WwsWX//5BToDi9&#10;NP//lqipCsg+//+aV66z0Wf//5wSsbnYyv//nQWzhN6h//+dxLT+4ln//50WtRPiEP//mzqz8d6e&#10;//+Z/bMw20D//5ltspTZBf//mVGxrNer//+Z67Dr1xr//5qSsDLWtv//mrqvrtaV//+a5bAx13X/&#10;/5s/saPYs///ms2yYtgo//+aLbKB1k3//5pysvLVI///mxuzS9UG//+bXrMr1YL//5tlszzWtf//&#10;m2yz2thv//+bELRJ2af//5ohs8LZhv//mYey9tif//+ZybK413r//5oEspDVq///mamyNdN2//+Z&#10;FbIb0c///5jzssXRLf//mVGz8NEb//+ZFLQL0DL//5epskzOc///lsOwfs5R//+XjLAE0Pn//5ly&#10;sKrUqv//m7Wx19cU//+ctbHn1gr//5wnsHfSYf//m/ivx9An//+cBbAD0Dz//5pFrvTPv///lxKs&#10;Xs2L//+UWqnEyrf//5OHqIDIzf//lGeou8h///+WZKpaymH//5kWrS7OuP//mxWvodNn//+b7bDp&#10;1mH//5vwsQ3Wtv//mnmvMdO6//+X66vXz17//5aqqdzNpf//l86qs8/H//+aI60H0zP//5w8rxjV&#10;Wf//nVqwP9XC//+ccK/U1Gf//5lgraXRmf//lkSrWc8P//+UwqovzbX//5UAqjvNcP//ljaqzM3I&#10;//+XIKrAzbD//5a6qWTMQv//liioSsr3//+Wn6jyy5///5dWqmHNWP//l5qre87Q//+Ycq0C0G//&#10;/5nfrunR4f//mnivs9Hx//+aDa9i0WL//5kurvjR1///mGyvhNRY//+XmrCr17D//5W4sGXY3///&#10;lAmu8Nek//+T1K2J1WT//5RarFfSvf//lUKsQ9Ez//+VbqyK0Hf//5SSrDvPsP//lNesq9A7//+W&#10;wq4C0gn//5izrtzTD///mXGufNIG//+Y8a0nz0b//5bpqtHLdP//lL2pBsjV//+U7aouyhv//5bt&#10;rUzOLP//mNev+9Je//+ZXrC21MH//5gVrxfUVf//lrWtLdKv//+WD6w60TP//5TGqw/PH///kpOp&#10;Ncwn//+REKfyyZD//5Dpp7XH/f//kdmoSMf9//+T1Knayp7//5Wnq3vOyP//lqusfdKg//+XD6y7&#10;1L///5ccrATUmf//l3GqytL7//+XmKke0Ej//5c/p2zNFP//lzum/crv//+XvqfuyoT//5huqUnL&#10;vP//mK6p/s4q//+Ywaoo0ZT//5jCqg3Uo///mGKpgdVX//+YIakx09z//5gqqWLRZf//l02o6s4V&#10;//+VcKeDyqz//5QEplbJHv//lSynecuq//+Xqane0A7//5eOqeTQ7f//laioas6E//+UiKfJy+f/&#10;/5Q0p5nJj///lACnSceG//+Tkabixn7//5OVp2jIA///lHapBMv///+U7Knhz3n//5Txqb7REv//&#10;lRqpVNEH//+U36hgzwX//5OepmXK7P//klekjsbe//+SYaSLxYT//5NNpfbGwP//lI2nyMkm//+W&#10;Caliy2r//5cPqjDMZ///ltKp6svP//+VRqjTyl7//5O4p+rJvf//knunDsoT//+RAKV+ypL//5B/&#10;pJDMK///kU+k4c5n//+R6KUKzvD//5HopJzNkf//kRmjZsst//+PKaE2yH3//41bn8nHM///jISg&#10;EMe7//+MeqGPyR3//41Uo7LKuP//jfGkxsrg//+OW6TEyY3//4/UpVPIlf//kjWm2si9//+TxqfC&#10;yOv//5LepmPHsv//j+ijU8Vm//+Ny6G8xIv//435owbF0f//j2qlv8fC//+Q0agqyW3//5HQqdDL&#10;HP//kemqJswq//+Qtai1y23//4+/pxHKNv//kAKmUcoG//+RpKa2y03//5OGp0bMXf//k5emNsq0&#10;//+Sd6SAyAP//5L0pUrI6f//lIWoLM0k//+U3Kpr0Kv//5L2qiPQVf//j6+nNcw6//+N8KSIyID/&#10;/48ZpHLIFP//kLKlhsjh//+Qb6V2x8r//47qpB/E8P//ji2jIcLg//+O/qOBwwn//4/dpAPEKP//&#10;kECkL8Wq//+Qp6Rzx8j//5B+pD/JVf//j8SjgMmW//+PGqLByQz//4+oowTJXf//kXSkJcsS//+S&#10;TKQezAP//5EyonrLE///jsqgZ8jn//+MMZ8axnL//4ovnqzEGP//o1rDGu7Z//+koMRg71P//6UC&#10;xHbuc///pDHDHuzq//+jNsGB61f//6Qdwc3qkf//pw/EbOqm//+pz8cx6tH//6rvyKLrGP//qtHJ&#10;AOvT//+qJcjs7Mz//6hgx4bs4v//pSDEB+tG//+i1sDm6gL//6OiwNrrP///prfDx+5O//+qFcgB&#10;8Ub//6wYyyvzTv//q9XLMPPP//+qR8jT8nv//6hnxdnvKP//psXDresi//+mUMON6N7//6ZMxFTo&#10;j///prHFgeni//+ntMbj7Dz//6fXxrTtRf//p6/Fq+0W//+npsSs7L///6cEw5Psi///pwvEB+2p&#10;//+n6MXh73j//6hkxw/v6P//p+TGeu5E//+mq8SE62D//6WUwnDo6v//paDByeiP//+nc8Oo6tb/&#10;/6pSx3buHv//q5fJ0++m//+p48hk7nf//6g7xhPtt///qVzGD+/A//+rqMcP8pr//6y4xxzzWv//&#10;rEHGZ/F3//+q3MXV7gn//6k+xZ/rQf//qBHFkerD//+nasVE7AH//6boxJbtGf//pwfEfe2+//+o&#10;ZMWr7j///6naxrrtwP//qRPFQOri//+m4sKN533//6bNwnfni///qYXFeesu//+sOMh17rf//6wa&#10;yHrvjP//qV/F7+5Z//+m78Po7gz//6cfxNvwh///qSDHnfRd//+q38mj9qf//6vaykL2W///q5/J&#10;SvPi//+q2sfg8XX//6qjx6jw/P//qorIRPGj//+qkMlF8cH//6sZymnwBP//qr7Jretr//+pw8d4&#10;5lX//6nhxj3ka///q3vHAOag//+tEsiA6tP//61cySvuIv//rFfIDu9d//+r3sZK75v//6zhxVHv&#10;kf//rlvFYu7a//+vSMZJ7Yz//67VxsLrcv//rUvGJejz//+tIMZy6Eb//686yMTp9f//sUXK7Otq&#10;//+x8ctb6ob//7KByo/m/v//tB/IyeDF//+4e8d22aP//8EiyTbUWv//y8HN+dH0///TFdLK0T//&#10;/9HN0qLOkP//yIzMGchs//+9TMK8wOL//7SYukq6H///r5K0wbV3//+s7rGWsqz//6sMr0Kwqf//&#10;qbOtW675//+pSqw0rar//6thrXGupf//sDqxRLL7//+1IrUOuIH//7bkti671f//s8yz17r8//+u&#10;B7BUuAb//6g2rT+1Sf//o9WqnbOd//+jQaontL3//6cQrPm44///rOaxor1x//+zLrcUwOr//7gT&#10;u2vCEP//uai8ncAS//+3ALn8u0j//7BDs/m0lf//p0qsM62n//+fDKTwqGL//5oxoD+mHv//mg2f&#10;fKdI//+cFqCTqQT//50joOGof///nRygpaZ///+eK6IkplP//6Glpq+qWv//pjWst7Gt//+qe7Jo&#10;uhv//62NtobA2v//rrO4bcPG//+t37gwwvz//6sitcq/y///qCKyrby3//+ofLKPvVX//6w8tfbB&#10;R///rzG5PcQY//+u07nyw3P//6wcuI3AjP//qDm1cbyP//+lHrI9uU///6TTsUW4q///pYmxMbi0&#10;//+lLrAwtz///6LsrX6zmf//nvmpPq5w//+bhKWiqqv//5qFpMGqxv//nIanO68K//+gX6vatW3/&#10;/6Jfrpq5Jf//oHOtNbf2//+c5KnwtQH//5rXqCi0b///mxeorLby//+cjao0uiP//53iqvy7E///&#10;nnGqWrkP//+fAKmZtnr//5+eqVa1PP//n56pDLUz//+fkqj/thH//5/CqQu2kf//n4uoYbT7//+e&#10;O6aUsOH//5xopM2sY///m3CkrqpR//+ahKUmqjn//5iMpGGqKv//lSKhb6iP//+RGJ0gpXv//45w&#10;meGiwv//jaWYhKD4//+OPZh/n6j//4+emPyebP//kZeZyp27//+UlpvBnuf//5eKnmOhgf//mMeg&#10;XaPj//+YlaGvpar//5ewolWmn///ltiijqbk//+WiqLLpuD//5bbo0unEv//mBykb6g3//+Z7qW7&#10;qeX//5o+pSCpgP//mGaiRaYk//+VjZ8Focj//5PSnc+fx///lP2f+aJI//+XX6LoppL//5hwo6So&#10;jv//l6Oh26bk//+VqZ6mopT//5OUm02dff//kXmYHpiC//+PPJUtlCr//41DksuRKP//i1uQZI88&#10;//+JUI20jf3//4cpiy+NPf//hIaJAYyj//+B94fHjNL//4Ach6COVP//fqSHhZAS//9+BYdjkVj/&#10;/3+OiKeTBP//gp6LJpUu//+FUI2Nlzr//4ZvjvGYpv//hgOPRpk6//+EZI7QmRz//4J4jmSZmP//&#10;geGPW5yJ//+DC5G1oYH//4WylOGmmP//iZ6YvaqF//+NSJv2rBP//45ZnFqqeP//jNSaJKdA//+K&#10;tJd9pN///4f+lIui2v//hCaQkKAH//+Bd422nsP//4JxjqOhtP//hxyTuKh1//+Oh5wHsQ3//5XB&#10;pA23iv//mkuolLm///+bBKiVuHD//5iGpXu19f//lWuihbU6//+TJ6ESttP//5HAoM+5zP//klei&#10;z76l//+Wyajmxmv//582swnQDf//qFy9X9dD//+tvcKR117//68iwfTREP//r4K+3sjf//+wf7v9&#10;wdz//6+WuA26Rf//qKKvfK4v//+bz6IYndr//48hlS+PO///iBKN8IeS//+HVo1Lh1f//4oEkKWL&#10;d///jDWT8o/M//+MC5TlkjH//4t0lOeUD///jIqVo5ZR//+NtpVYlj3//401kpaSJP//iuqOFouJ&#10;//+IO4n4haz//4arh8qChf//ha6GfYDg//+E84Upf7v//4VzhMN//f//h4aGNoIe//+Kg4kshQf/&#10;/4w/i1KGGP//i3mKs4Qh//+JC4e9gHv//4aJhGR84///hZ6DG3rb//+H4IXnfB3//4yBi7CAc///&#10;kA+QNoSz//+QL5Cthhf//41VjXeEEv//iciI5YBB//+IQIW+fUn//4mVhQt8cP//jTyGrn2f//+R&#10;3Ymmf8X//5YSjNOBzP//maOQQYPr//+dQpSlhv///6IKmnqLy///pXmeLY9c//+jiZtijfn//57y&#10;lZ6K3f//nd2T0YuL//+hyZdRj5z//6ucoHKWhP//uhmuUKBN///EFrheptH//8IituikD///vFSx&#10;Ap4a//+8xbDBnVn//8C7s/yfwf//wHOzl5+d//+86LA6ng3//7pXrY+dZP//uXqsVZ0S//+8Sq+K&#10;oCn//8HhthKmAv//xc+6SKlk///FvLmIqE3//8lDvUOtBP//02bJ9ruu///ZNdMcxWj//88dyiO5&#10;sf//vQS2sqNk//+wbqh+lkn//6vio8uWQP//qtCkBJtk//+vg6rapQD//7kXtxCxov//vba+E7gx&#10;//+3Ubj1sxr//68MsL6rlP//r7exHayR//+2ZLersyP//7jBuiO1QP//tFi15bDI//+vBrC1q3L/&#10;/6w0reWoRP//qJeqLKQ8//+iZKOTnkn//544nmma6P//oT+fzp6E//+rKaeup+v//7VVsAawbP//&#10;uTiy97JU//+5NbNfsV7//7rOtqyzmf//uv+4p7UV//+1WrOQsAP//67frD+pOf//rUSpBqcD//+u&#10;tahup5D//7G6qSmosf//uLauTKxm///CL7dHscX//8hzvpC0d///yaLBVrOR///Ko8QStJz//8wu&#10;x4W4Nf//yX/GfrgV///C+cCesub//77Ku/iuwv//vFS446yY//+1wbLIqH7//6vVqjqi6///o/Kj&#10;rZ8Z//+f+aCAnYz//6E1oiygLf//p4Soz6e5//+u3bCOr+///7M4tXa0HP//s3m2YbNu//+w77SP&#10;sDz//62cscCtAv//qNWs/air//+itaY2oon//53zoGCcuv//m0ecnpf0//+ZdJoYlBj//5fUmCGR&#10;9f//lsaXAJKO//+XiJgYlkb//5limsmavf//mpydG50d//+aE51nnET//5imnCiZuf//mH2bspht&#10;//+brp58mt7//6KLpT6hZf//qVGsXKg4//+qba4pqjD//6ZXqsOoCv//o3ioXqdc//+kfamTqSj/&#10;/6TrqdWn6P//owunOKKJ//+hNqQWnPf//5/6oU6ZAP//nqyetpa8//+coZvMlcT//5w1mpOXvv//&#10;ocafG586//+uUKpiq2T//7sAtkK1nv//vTS42bWH//+zlbDgq7v//6jLqE+icv//pH2l6p9g//+k&#10;bacRn2D//6JGpbGdWv//nXahWpnC//+aR558mEv//5k8nb6YPv//mAOc5pbz//+V6JshlKj//5NW&#10;mJGS1P//kXCWF5Kc//+RCZSdlDj//5JclQOXZ///lGaW55rp//+UZpedm/L//5H7liSZ1f//jxaT&#10;uJZw//+MtZEEkvv//4wwj6yRF///jm+RF5G///+SepSak+z//5W9l3mVWP//lbqW5JQO//+T5JRN&#10;kaz//5TAlHqSLf//mTaYo5Yg//+dGJy7mbL//5xWnJCZh///l/eY2Ja9//+UXZW0lPj//5OFlRaV&#10;af//kuaUgpVO//+P95Fukoj//46aj7eRef//k6GUOZa0//+cu5z6nxv//6Imos6jA///n7Whrp9r&#10;//+YvZw6mKP//5Nvl9SUg///koCW95Ss//+UMZg7lqz//5T7mKSXSP//lHWYFpcZ//+UBJf6l/H/&#10;/5PRmDOZI///k4WX+pkd//+TaZdRl/z//5Usl/eYe///mY6bBJxR//+eb57UoZD//6DdoNSlCP//&#10;n9KgMqV6//+cd53qo+///5k6m8GiOP//mJ+beKHF//+bnZ3Xovr//6AboT6kiv//o9+kWKYz//+l&#10;V6Yep9z//6NapUSoOf//nmOhhKZN//+Y45zZoz7//5W7mkuhi///lama7qIC//+WjZyQol7//5Y3&#10;nGagXP//lX+a2p1z//+WY5pcnLT//5fGmo6dSP//l+uaJ5zs//+XJJkzmx7//5WIl2OX5///k3OU&#10;45RM//+TRpQwk1T//5V2lf+VMv//lvaXaJZl//+XX5fvlmj//5fZmICWr///mF+Y4pcw//+ZM5mG&#10;l/v//5l2meSYav//mAWY+Zen//+VhJcnlkP//5NKlW+VK///khaUdJTk//+QF5Jfk6j//4z9jvuR&#10;Pv//i8yNcJBM//+N3o87kZn//5BhkbWSOP//kG6R0pAP//+PCZA5jRT//47pj4+Mpf//kPCRHI+i&#10;//+TQJNrk53//5L3k3yU2v//kEWQ+5L3//+Nz45GkI///40ZjROPTv//jWSNAo6y//+NqI0tjiT/&#10;/43ojXmN9v//jk+OAY5E//+PWI9rj07//5E9kheRIf//k16VL5Md//+VAZehlJH//5Z1mZ6V7f//&#10;mGKb/pf7//+Zv53lmX3//5lQnduY8///lnua6JXc//+RmpVckSv//42HkGmOMv//jB6OZ46h//+M&#10;EI5ikG///4w4jyiRw///jAKPy5HJ//+LDI9ekGj//4lqjamOIf//iLKMZ4zg//+KK40sjfP//4wp&#10;jqaPrf//jUePrJCr//+N75CqkWv//44dkYeR1///jXmRmJFk//+MM5DRkDf//4uukIOP1P//jMOR&#10;sJGD//+O1pPilN3//5FClmmY2v//kjOXI5qx//+QkJTjmHX//45JkeCULv//jWCQnJC4//+N3JEp&#10;jy7//45fkdyO5///jmCRyo9x//+PAJI9kV3//5Cnk+OUBf//kd6VZJUy//+RsJWmlCD//5CNlO2S&#10;Rv//j36ULJGp//+OvJOGklj//42BkhWSbf//jEKQTpEz//+MjY/hkCz//42AkAKPX///jSOO3Y4A&#10;//+L+Y0GjPz//4sFi6iNHP//is+LeY5e//+LkoynkFr//4yZjiyRtf//jPKOyZEN//+MOo4Vjmv/&#10;/4pkjDaK2P//iKOKa4ha//+IjYopiFr//4obi2mJ9///jCuNMotQ//+NVI4+ix3//4zIjeqJjf//&#10;isGMlYe+//+Imot/hvP//4eDiz6HTP//iA+Lqohz//+KfYzcinP//41Kjd6MJP//joONt4wk//+O&#10;po2Ji3T//44xjfSLHf//jRCOV4so//+MLo7Pi/L//4uJjsGMu///ivKN+Yzm//+LPo28jV3//4zq&#10;jtyOtv//jyeQeo/p//+Ps5A7jrn//45/jk2Lyv//jdiNjYpn//+OQ47Ci1P//46/kJiM7f//j6iS&#10;vI74//+QxZSDkPr//5ESlOaSB///kAiTt5G0//+PHJKJkXz//5Cgk5STj///lEaWUJcd//+WhJdw&#10;mGD//5UXlTiVnP//keiRy5Gi//+QZ5BzkGD//5HskmCSsv//lI6VgJV9//+V0pcdlVH//5Utlq+R&#10;xP//ks6UvYxd//+QOZMBh/z//5Ank6+Hp///kaKVConG//+RRJOgik3//4+SkMeJjP//jzaQE4pK&#10;//+PuZETi/X//49TkWOMrP//jjuQt4zJ//+OOJDZjj3//49KkfCQv///j5iSR5Hs//+Pf5JRkf3/&#10;/5CAk5uS6f//kcWVOJRN//+TK5a2lcn//5VGmG6XZ///lp6Y5Jex//+WK5dhljz//5TLlReUMf//&#10;k2iTIJHv//+R6pFxjwr//5DhkHWMzf//kdWRZI3H//+UN5Nzkcj//5YllO2WIf//lliU+phQ//+U&#10;zZPpl8P//5MbkzKWYv//komTqJYo//+Sy5SElsH//5N/lTCXOP//k+2VH5Z2//+TaZQplCr//5If&#10;kuGRNv//kH+RyI6c//+O35C3jL7//43fj6yLtP//jgqPO4t3//+Owo9pi2H//4+akGSLu///kVeS&#10;x44A//+Sz5S7kSH//5JMlGSS3///kI6Sy5Mk//+PMpHQkvD//4/bkveT9///kjyV5ZZb//+TpJf0&#10;l2f//5K7l8WVVP//kEaV0JDe//+M/ZKTi5T//4oSj1iHjv//iNiNlIY1//+JJY0lhuT//4o+jXCI&#10;d///jBiOl4qw//+NkY+TjHD//41NjvOMfv//i0SMzYso//+JrouBioz//4pHjHqLlf//i9iOAYwz&#10;//+MS43bimT//4udjGSHXv//i1mLj4YF//+LZ4tghqX//4tEiwGIDP//i/KLTIom//+NdYx7jGL/&#10;/47Sjg+N2f//j1uPp45L//+OEZAAjQ3//4s1jpeKev//iEOMVIgx//+GeYp1h63//4XDiUWIr///&#10;hrKJwYtN//+KC4ynj5n//43pj9KTF///kP+R75St//+THpNnlTb//5NDk9aUsP//kZGTM5NR//+P&#10;1JKGkir//49jkoaR/f//j1GSUpG7//+OAJDKj/7//4ztj8aOp///jlyRYZAo//+Rf5RBk2n//5Np&#10;lVeVL///koiTlJQj//+QaJEbkjz//49gkHWR2///kHaSSpNw//+Sk5TUlSj//5NblWGUb///krGU&#10;IJG+//+Sm5OWj9r//5Luk8GO6v//keKSs40m//+PdpBkiqX//45Cj5CKLf//kAOR3o1V//+Sh5SV&#10;kTn//5NelOCSoP//kxKTZZHF//+S+pIfkGf//5NkkgCPpf//k2SSLo84//+SLJGGjmr//4+sj5eM&#10;xv//jF2My4pZ//+JxIqwiKf//4nliy+J0///jKKN+Y1y//+PjZDEkJn//5D+kkGRfP//kamTbJFc&#10;//+SsZVEki3//5Qzl26UPv//lLOYKJWE//+ThJa9lKz//5GelG6Stf//kGeTA5HF//+Q4pOYkzX/&#10;/5H2lMaVR///ks6VN5Y9//+TrpUVlhT//5OMk92ULv//kfyRrJCx//+QrJBqjdn//5AZkHWMk///&#10;j0WQiovq//+NTI9liqH//4wfjruKVf//jTCP9Yxl//+Of5EVjqD//44ckEKOrv//jKKOOozx//+M&#10;HY0ji8D//43SjleM/P//kMaQ/JAs//+SypMAkwH//5Mrk7qUUP//kt+T7pR2//+SJ5O6k8r//5Ee&#10;kxiS3///kS+TRJNm//+SoZR3lVz//5NtlMaWIf//kliTXZRo//+PxpDjkRf//40Ojo+N6P//jAeN&#10;0ox7//+NAo6ejJ///44xjzCMkP//jruPJYw2//+O2I9CjHP//468j7aNKv//jfyPiI0K//+MgY4X&#10;i3D//4tdjIaJ/v//i7GMdIq7//+OEo7Ijnn//5B2kWuSWP//j8aRQZJt//+NJ49mj/7//4wzj1GP&#10;J///jYeRN5CE//+PVZMzkjj//5C/lIKToP//kmKV45Vs//+T15b9lqn//5Pllq+Vt///knaVDJMP&#10;//+QipMLkJH//480kZaPgv//jrmQ8Y+w//+O4JEGkI7//5AQkkeSfv//ka2T5pTM//+RoJN0lRT/&#10;/48EkAuSQP//iyKLfY3B//+IxYkOiqP//4liiguKZf//i0WMFotm//+MjIzVi8f//4wWi2mKUv//&#10;iTGHxoZM//+G1YVKgwb//4e3hqmDnv//ibiJXoXc//+Kcop7huT//4reisOHfP//jMGMOIlp//+P&#10;k46pjBL//5DFj8WM2///jzuOdYru//+MR4vwiDT//4oBijKHJP//ifeKv4kN//+LlI0CjMP//4x/&#10;joOPR///iwiNV46k//+IvorkjIP//4jJikyL+v//i2KLxY0O//+N4IzNjTX//48OjNWMWv//kASN&#10;s4zt//+RvpBfkA///5Mgkt2TUf//koySxJOg//+QsZC8kXX//445jbmOKP//iv2J0oo9//+JXofX&#10;iHD//4tFifKKuP//j0OOnY9V//+TfpNMk4z//5WElOOUUP//lE+SYpEM//+Ry46KjRj//47jivqK&#10;PP//i22Ht4f+//+I+IXthsD//4fVhaqGBv//hzKF14UI//+GuIXQg8///4XjhNWCa///hPiDNYGJ&#10;//+FdIK7gsr//4hthJ+G1///jJmH1ouu//+PD4nYjej//45BiVKL/f//i7GHeIfv//+LA4dXhhj/&#10;/44DinSIyP//kfWOQ41K//+TMY96j4r//5CcjS+OCP//jEKJXYq4//+JaocWiO3//4mrh7WJ8P//&#10;i0aJSot4//+LN4kFimj//4m2h5yH1f//iZiIJYea//+L1Yt3itH//46uj0SOp///kBqQ+Y/b//+P&#10;kI/rjcf//45qjduK6v//je2M04na//+OBo0+itT//44jjl6Mif//jbyPDI1S//+Moo5sjFr//4v1&#10;jVKLBP//jLuM/YsL//+OfI2ajJT//5DCj1aPIP//kkmRI5DY//+Q4ZBtjvn//410jYKKUv//i7CL&#10;rIcJ//+M1oxHh0j//4/EjrWKmv//kU2QQI2K//+PQo67jLf//4wKjCKJtf//imeK54el//+KxYtq&#10;h8b//4x9jOuJwP//jgeNwou4//+PQ44QjSP//5DQjveOa///khGQMo8V//+So5Eajv///5JMkPeO&#10;HP//kOGPaYxT//+OyY0piib//40li76I1v//jPeMMYlA//+OTY5ti1P//5CekbOOtf//klCUTJIO&#10;//+SDpTblA///5A+k6uUnP//jsGSp5T5//+OzJLslcb//4+Ok32WG///kFCTp5XG//+RJZPilXf/&#10;/5FulAyUxf//kSWUVZO1//+RRJVrk5n//5GelpSUb///kN6WAZRy//+Oa5Lnkif//4uCjvGOef//&#10;idOMiIu5//+JvYx+iyX//4qijg6Mpv//jAGQPY+m//+NMpHdkrn//42akhuUQ///jG6QQ5L0//+K&#10;K40Sj2f//4hmikGLlf//h7CImoiR//+ICIhyhy///4kJiaaH3f//id2LPYnp//+J3oxAi+j//4mv&#10;jRCNpP//iseO4pBe//+M0pEKk9///427kWiV4v//jJqPn5UY//+LJ44gkyX//4s4jraSK///jKCQ&#10;hpJ7//+O2pJ9k9///5GAlGmWF///k2CVgpe4//+UbJXbmHL//5VZleyYyf//lgqVf5ia//+VnZQe&#10;l1b//5Rfkr2V/P//k9KTGpZp//+UiJVVmQn//5XimCScqP//lkmZap8I//+UqJgFnob//5LQliCc&#10;iv//khSVfZpv//+Q3JRolxb//44FkW6SYv//iuSN2I7S//+Jwoxbjwj//4rQjYuSgv//jJOP5ZaF&#10;//+OzpLfmeD//5EEla+b3P//kjCXOpvY//+S+JgemyL//5PfmOWbAP//lEOZAJse//+UCZiUm2H/&#10;/5PumJCcLv//lH6ZmZ24//+UvJp/nrr//5NPmbqd1f//kf+Y4J0K//+SYZmbnmn//5QAm5uhtf//&#10;lTadPaTX//+VF51wpgz//5SEnRGlpP//k/ec6qRS//+S0Jx4ogX//5Ekm2afU///jz6ZZZz6//+N&#10;rpbgm7T//4yXlGubI///i4qSLJoF//+Le5FpmNv//4xzklCYQP//jUKTtphH//+OeJXbmhX//4/d&#10;l+Wc0///jzSXJJ0f//+M25Qfmwj//4t4kkGZ+///jFeTa5v9//+O6Jb9oEP//5FzmqmkE///k3Sd&#10;hKYV//+UqZ8Dpf///5Q7nkCjrf//ky2caKEB//+TTJusoGP//5SinImh6///lXada6Nh//+UDpxU&#10;ojv//5DTmUCenf//jiCWcJug//+OmZbZnQH//5Jimr6jCP//lnSe8al7//+YKaCDrA///5ZZnnKp&#10;J///kqSatKNV//+PlJfvnoD//41clhSbjP//izaUGZl8//+JiZKAmFH//4lwkpGYmP//itGUFZnM&#10;//+MrJXQmu3//48ml+Kch///keeaGp6Z//+TgJsxn77//5Ofmvyf2P//kziahKBZ//+TE5qnon//&#10;/5N8m4SmFv//lbad8ard//+Zb6FJrvD//5sIofiudP//mfOgDKpx//+ZN58Np5n//5kfn2Wmj///&#10;l3eezaSx//+TsZyPoWj//5ALmnmfQP//jvKaUKCX//+RUJygpaT//5W9oC6sCf//mPOiPa+5//+Z&#10;LKGqruf//5con72rQv//lFud36dk//+Rh5xYpLj//46vmnei3P//jNmYzqHz//+NLJhyopz//48F&#10;mOukQP//kL6Y16Vs//+R9ZhhpcH//5PFmTymWP//lVqavaap//+U8prYpav//5NWmbakVv//kYGY&#10;I6Lp//+Ok5VTn3j//4ttkl2auf//id2RJ5dK//+J+pGtlj7//4sOkwKXRv//jIiUZZmg//+NspUe&#10;nCv//44alNueJf//jnCUgZ/z//+QPJXXovP//5M0mN6m7v//lGSaq6lA//+TCJoUqRL//5EsmMWo&#10;IP//kCiYHKdv//+PdJf0pnX//44ul1akY///i/uVmaFm//+KX5RJn6///4oWlKWgNP//ieeVjqDL&#10;//+KUJcCoPX//4vlmNGhEv//jeGZ5aEL//+QDJpuoZX//5FTmiuiMv//kTOZQaJf//+RBpkcozL/&#10;/5B7mSWkAf//j7aZHqSZ//+QdJplplX//5JTnFmovv//kw6c3anh//+R3ZucqYH//5C8mwqpnf//&#10;kQWcQarI//+R7527q4D//5JQndyqr///kVicYKiv//+PZZqnpzn//441mteok///jmWc5Kxo//+P&#10;Op74sBH//4+In2Ow+///jkydZq4///+Mjpqaqmz//4vEmM2oIf//i3uXg6aw//+KdpWQpD7//4j3&#10;k1yhKf//iHqSlJ/A//+Iy5MUoET//4lAk/+h1///ihiVQaRh//+LAZZUp0r//4xyl9KqiP//joKa&#10;JK1x//+Pk5uwrhX//4+1nEWtGf//j7+cXaxo//+QNJxCrP7//5EKnCSuUf//kTubWq5j//+RQprM&#10;rXT//5IMm5CtAf//kracqqyr//+SMZzsq6X//5EvnQaq5P//kRqeYav9//+P0J5Xq/f//4pzmWim&#10;vf//g9qSMZ7T//9/hIx+mEz//34FiVaUWv//fsiIe5K4//+APIiHkjf//4FoiHGSNP//gUqHCpHS&#10;//9/i4QLkMn//34CgYqQ2///fg+BR5Mr//9/SIMjlt3//4FShrObIv//hDeLqaAb//+HAZCLpTX/&#10;/4fGks2ohf//hZKRJqhw//+CXI3VplH//4D4jHalT///gxePX6gy//+ILJYsr8X//445noK6t///&#10;lEGm7sex//+Znq5c1LX//50ps2Tejf//noi1luMK//+dMLSV4Tr//5qeshXcEP//mbqxQ9ik//+a&#10;ELGM11T//5oZsRvWD///mc+v9NRN//+ZNa5w0lT//5jorcHRkf//mWeuuNLJ//+aPbC01Ln//5ps&#10;shnVXv//mkOyvdTd//+abrMZ1H7//5qTsvnUaf//ml6yW9Rp//+aYrJG1Rv//5qastTWT///miay&#10;4tbh//+ZGLIb1pz//5jIsbnWsf//mdeyj9eK//+am7NE133//5opsyfWFP//mdizj9Ub//+aeLUd&#10;1VH//5sKtnnVSf//miq16NN+//+X47NK0Iv//5bYsVHPzv//mCuxZdJr//+aTrJJ1bj//5xDszbX&#10;m///nQSzAdaw//+cN7Eh00j//5tCr1rQXP//mpWuoM9y//+ZwK6Ez9z//5iurlzQNf//l1OtZM8h&#10;//+WfawxzTj//5apq6LMDP//l8WsJczu//+Zfq3I0CD//5qyr0bTd///mu6v0NTR//+aoa9/08T/&#10;/5nSrkfRDP//mN2syc7F//+Y5Kyez2D//5oSrhXStP//m2KvtNXz//+cV7CM1zv//5zrsNHWtv//&#10;nBuwG9Sg//+Zkq5G0Zb//5dCrMXPa///lmasTs6D//+XCKzCzo7//5hxrXPPF///mK6sj85x//+W&#10;uqlry6T//5UGpwnJdf//lWynkMo5//+WmalnzHz//5dTqtzOc///mICsptB3//+Zpq460Xz//5lF&#10;rfLP+f//l+OsYs19//+WoqsvzOH//5akrDvQRf//l1mu9dYa//+WuLBD2cP//5U0r1/Zdf//k86t&#10;CdX+//+S3qp80XD//5NFqfDO4///k9Kqms4P//+TpKsDzZb//5RDq8rOXv//ln6tR9DK//+ZIa61&#10;01D//5q1r1XUM///mtmvLtM2//+ZBa2m0Dj//5Z5q6fM+f//leCrp8xp//+Xe63Fztf//5nVsHzS&#10;rP//mwux1dWF//+Z+7C21YX//5gfrszT8///lrKtg9KA//+U5av60Kv//5KJqbnN5f//kTOoOctd&#10;//+RQafpyZ3//5HkqCvI8f//kq6orcoW//+TBqjIzHf//5OwqS3PqP//lOep39JD//+VzKnS0qv/&#10;/5bEqXrR2v//l9WpJNCx//+YX6iEzvj//5iaqC7NGf//mPGoj8vk//+ZUqlfzBr//5lCqb7N0P//&#10;mXKqKNFQ//+aAKrP1Ob//5mBqmDVIf//mD6pPNHn//+W+KhAzWv//5Wcp0jJYv//lPum/sev//+V&#10;Yad0yLr//5cuqRHMV///mXKrKNCW//+ZV6s60ZH//5dsqejPeP//lZmopMxH//+UH6dFyHT//5MY&#10;pf7E5///kp6lWsM4//+TWaZfxUL//5UTqLfKS///lduqE86O//+VgKn20FL//5TjqUXQRf//k/mo&#10;Cc6M//+SPaXRyt3//5DYo/7HIv//kPqkH8Wn//+R/KWOxjv//5McpwrHlv//lBWn7sjN//+VNaix&#10;yg7//5YhqZPLNP//lb6pwctP//+Un6mDyxf//5NiqO7LR///kfenh8vd//+SFKb8zkL//5Pmp8zR&#10;of//lQCn9NKW//+VAqdf0Qf//5Rxpp7Opv//ksGlCcvV//+QW6MkyU3//43MoZrHcf//jDihasb9&#10;//+NLKOzyOz//47hpg/KfP//j8Omncmg//+QT6Yex2b//5FKpebFxf//kjOlwcUs//+RgqRMxI3/&#10;/49tofTD9v//jkihacTr//+PC6OLxzD//5D7pwvJev//kj+phsqU//+SLaonytT//5FgqZLK+v//&#10;j6qnoMoZ//+OfqXgyUf//486pdPKJv//kbmnVcyX//+UlqkFznn//5UAqDDMcv//kv6lOMfd//+S&#10;RqRYxrv//5MlphfKA///k+eoc85p//+TLqks0Cv//5DMpyvN8///j4ylO8t1//+Qk6Vry2D//5F3&#10;pgzLqv//kMSliMpX//+PnKRpyCT//5AFpGrHWP//keilpsgp//+SvKXfyDT//5HypKrHU///kNij&#10;TMct//+Pi6HVx5L//450oLnIFP//jmOg0sjc//+P1qJqymL//5IDpG7MJf//knmkZ8wN//+Q5KJ3&#10;yhH//46NoH/HsP//jEafYsWN//+KPZ7Gw23//6NUw1zvwf//pf/GDfHl//+nu8eF8pf//6c7xlrx&#10;Z///pV7DlO7W//+krMIM7Gr//6ZLwzbrVP//qDrFJ+rk//+ov8X36qv//6fvxaLqxf//pqvFCOsw&#10;//+lT8Ra66L//6O7ww7rhP//ozbCQevo//+ksMNH7Zj//6cRxbfvZ///qVLIzPBr//+qtMsU8O//&#10;/6qSyvHw7///qUzIx++5//+nO8XM7HX//6Vbw7Hotf//pX/ESed4//+nNsaZ6Oz//6k6yN3rWv//&#10;qivJgez8//+op8cM7Ab//6bBxAbqL///phjCiel+//+lhcG76bP//6VcwhPrLv//pd7Deu1U//+m&#10;X8Sr7jT//6aTxRHtJ///psTE/esk//+nUMUO6aD//6e9xQbpZv//p/zFSuqV//+pRceB7R///6p2&#10;yfbvP///qRrJE+77//+m1cYd7gf//6a9xKLu+f//qOLFMPEy//+rZcZz8nL//6x3xxDxNv//rA7H&#10;QO51//+rVsfO7Jv//6rVyHjs9///qobIs+6b//+p/MgP77L//6lfxwjvov//qi3Heu9Z//+r0cir&#10;7or//6rYxuLrZv//p+LDDed4//+nG8HT5w7//6kvw+jqNv//q6DGsu3V//+sVcgQ7/3//6r2x5rw&#10;nP//qSXGwPEY//+oe8bS8o7//6j4x6X0e///qhjIrvXE//+rlMnf9dH//6u3yZvz2f//qmXH+fEl&#10;//+pZccd8AT//6mayA/wmf//qo3J6vDp//+rOsrg7qj//6otyOfpC///qJPFc+M7//+od8OK4Tz/&#10;/6pLxHPkIP//q+rGMukN//+rbsY+7Gf//6mQxDTtN///qVnCku2i//+sH8Nc7vn//6+YxY7v/f//&#10;sRPHQe84//+v9sd27LL//64ExuTqFv//rdzHhOmY//+vrMl56rj//7EKypTq6v//sbnKuOmZ//+z&#10;P8r15x///7WIylXiLP//uRfI6dry//++lsgM0uX//8RFx+zLgP//x5TIMcZv///FScZcwmz//72H&#10;wPC9kP//s9u5Cbdl//+q0bAzsAT//6TCqWWp+v//oo2mXKdW//+ijaXGpwj//6MWpcynFP//o7Wl&#10;1qaq//+lzqc5p47//6oeqrmrav//ryavFrFf//+x47Hetjv//7A5sXS3Sf//rDOvsrYb//+n3q2a&#10;tFv//6P1qtWyif//ou2pirL6//+mDquJtsv//6wCsFS8I///s0a27sEl//+5Arxzw1n//7oxvafA&#10;+f//te65rLqX//+uYrLYsxz//6ckrJut0f//okWoaqvE//+ggaaIrKP//6IEp0Cv0///o7aoAbHM&#10;//+jIKbPsCr//6GQpTSs9f//obal76v1//+ki6nIrv3//6hIrre0hP//qwWyl7n+//+sE7SGvWn/&#10;/6uftMe+Hf//qpu0YL1g//+pgrO6vJf//6g6snu78///p92xvLw6//+pWLLivf///6tBtSm/7f//&#10;rAS3KMCo//+rQ7fxv97//6igtjq9A///peSzd7nO//+lULI6uIb//6VgsW23of//pE2vnbVk//+h&#10;DKvdsRz//5vWpmSreP//l0Whnad6//+Vp5/Fp3H//5f9ohWr8P//nayoQrOG//+iL63GuO7//6IC&#10;rq24zP//npqsAbW2//+bsalrtGP//5twqSm2uP//nTWqjrpt//+e56tku9r//5+JqqS58v//oCep&#10;r7dd//+hf6nCtsD//6LSqoG3+f//o5WrZ7mn//+jj6u9ueP//6Ivqlq29///nzKnDLET//+brKOn&#10;qu7//5nXotWoGP//mYakI6iU//+Y36UAqcH//5aOo4OpW///kyGgKadh//+QYZ0GpUz//47vmwyj&#10;lP//ju+aaqI2//+QE5qXoO7//5I0m1ygKf//lZedm6FB//+YfaB3o4D//5lKoomld///mNij16c4&#10;//+XuqPjqB7//5aYot2n+f//lgWhvac+//+Wa6GXpvD//5h0o2SoYP//muilwapq//+bHaWyqez/&#10;/5kbo0+mvv//lsmg4aNT//+VnqAtoe7//5ZIoWKjR///l4eilqVe//+X6aIvpfL//5bGn+6j8///&#10;lDacRZ+T//+Rj5iampr//4+YldOWc///jeuTspNO//+Me5IqkXn//4swkMyQ3P//iZKO5ZCS//+H&#10;hoyXj/j//4UZimqO9///gq6I+I5C//+Atohdjp///39yiEWP5P//f62I7pHB//+CYIs/lIL//4Ys&#10;jmuXbP//iHSQa5k9//+IV5Cjmb///4b1kA+Zuf//hVCPhZm1//+D94+Lmn7//4NCkC+clv//g0+R&#10;JJ+J//+E6pMAovD//4g9lhqmF///i5WZAKdp//+Mnplzpb7//4trl5qisP//idWVdqDF//+HyZMN&#10;n4X//4STj5udif//gemMy5xV//+BxIzGni3//4SzkF2jiv//ihuW7qr6//+Pmp1osQf//5NaoT6z&#10;4P//lFWhrLQg//+TbKCQtFP//5L3oN63CP//k2Siy7uj//+T26T4wBL//5Tnp8vETf//mGutJMnM&#10;//+e9LVT0KT//6cBvkTWuf//rMrDTNfi//+t7sGi0fP//6yhvAbH////q/e27b6Q//+q1rKIten/&#10;/6WPq66rCP//mq+gX5zE//+OxpRkj3j//4gAjZ2Iuf//h+6N64l3//+LgZJujhL//424ldmRUv//&#10;jGGVdZFS//+Kk5PfkR7//4s6k9uSvP//jGaThZMC//+MXpGHkAX//4tojsWLUP//idWL2oap//+I&#10;EokogxX//4Z/hsiAtf//hfGFaYAI//+HVoYvgdL//4pjiQ6FdP//jgmNAolP//+QaY/iiyT//4/R&#10;j3WJYf//jIaLo4S4//+H/4Yeftn//4QngXN5y///g+6BH3jI//+IPYYIfRb//422jGaDYP//kCGP&#10;mobg//+ORI4ihYn//4pLifCBMP//h32GE30y//+HboQde2P//4oGhIB7/f//jeuGnH3u//+R2Ym5&#10;gD3//5XHjc2C/f//mcWSd4YO//+eNJddiYr//6G6mo2MM///oQqY5ItX//+cvJPLh/7//5nGkK2G&#10;Q///mrWRqYb4//+hepf/iw///65PpCmT/f//uOSujpwb//+41a64m/P//7POqWuXF///s2yoFpVk&#10;//+26arMl0D//7f3q+aYnv//tZWp85hw//+x9aZblqj//618oX2SSf//q6efiY+T//+ul6J1kTz/&#10;/7PipzKU+v//uMerG5kR///C+LW4pYr//9LFyGe6lv//2/TU48dN///TJM01vCr//79yuL2kRf//&#10;r42oMJTi//+opqG4k5L//6beoR6YBv//q5uniqCw//+17rQprLj//7ydvT60s///uVi7a7NJ//+y&#10;BrQtrgP//6/2sYWtYP//s360h7FD//+1sraQsyr//7NstGGwkP//sMWxx61y//+wDrD3q/P//60u&#10;reyonv//pmmm0aJ///+h6KGCn1H//6ZOpMWkn///sWquva9l//+6CrZntkX//7pXthG0Of//tziz&#10;GK+X//+2jLOjrw///7Uos7eu1v//sBSu+aqP//+s0KqLpyP//65OqhanyP//sTmq/qlP//+1Ma0l&#10;qwf//73mtNSwy///yMjAKrkg///N6McAvQP//8sXxcq5uv//xlTBybSI///CL73ysCj//71KuWCr&#10;p///utO3Dqmv//+9ZrlUrEP//74muZSs3v//toGx+aaw//+rDadGntf//6I3n2maEv//nXSbiZgw&#10;//+eXJ1cmwn//6VipXCjq///rbKu7a0t//+yabTbsj3//7LotoGyh///sU614bDy//+uxLPnrsv/&#10;/6ldrnKpov//oj6mt6Is//+d8KGZnKb//5zjn9mZqP//nGye05dz//+bRp0mlgT//5qxnCeXB///&#10;nEadu5sg//+d8Z/0nsL//51koCue4///mzuee5xH//+ZYZyMmW///5lKm/uYWf//nDKeX5qi//+i&#10;MqQ+oH7//6fjqkymYf//qI6rraes//+lX6k/pcr//6OuqCqlx///pFOpNKdr//+j96i8pk7//6K+&#10;prGirP//otSlQp+U//+i+qOunO3//6DmoE+ZpP//nS6b85bs//+cOZqpmG3//6Gmn6ef7f//rCep&#10;aqpl//+04LF5sSj//7StsXGvHP//rVare6d6//+np6fropX//6awqOqiBf//pb6pGaDN//+gn6RP&#10;m+z//5nYnW2Wgv//lruaJJUI//+XHpqillD//5cemwaWa///lZ6Z4ZUT//+T4JgelBj//5MxltmU&#10;rP//k+KWnpbS//+VZpeAmdv//5bGmRScuP//lh+ZXZ0k//+TT5dymmj//5BMlJWWS///jkiR75KI&#10;//+OcpEwkRP//5Dikw2Sc///lAeWHZTu//+V/pgUllT//5WHlzWVKP//lGeVLJMP//+WHZXQk4T/&#10;/5pfmViWpf//nQGb75kE//+bX5rYmGD//5eBl9eWXv//lQWWMpW+//+UNJX3lij//5IdlCWUo///&#10;jbqPopCA//+MLI2YjzX//5HRkpqU7v//myWbpp2t//+gKqFWob3//54soMmfN///mR+dFpp6//+V&#10;2ZpKl93//5UnmT6Xcf//lTmYq5dB//+UAJcZld3//5IZlUKUiv//kUiUzZUU//+SbZZBl2v//5Ui&#10;mN+aHv//l+6a85vN//+aXZwunST//5y4nWOfef//noyefKJR//+fM58HpFT//56Anv2k2f//nG2e&#10;OaPD//+Z4JzqoaH//5iNnAefqv//mWCcV57D//+bG507nqn//5zfnpCf8f//njqgKaK9//+eK6DZ&#10;pWH//5u1nzaljf//l9ab4aNh//+Vkpn7ofj//5Xdmsaim///lpScEqLx//+WJ5vKoSH//5X6muOe&#10;1///l9GbX56W//+aKZxon0X//5qPnB2eTv//mKeaB5rf//+VKJZvlbv//5ItkyCRpv//ks2TI5Ig&#10;//+WsJZzlmz//5mRmSeZi///mgmZ+pne//+Zm5ofmS3//5lRmjqYt///mZuaqJjw//+ZB5oqmIX/&#10;/5Zrl6GWV///kw+UTJOM//+Qv5IJkcn//4/ekVaRef//joiQRJDb//+McY5Kj4P//4wijeaPiv//&#10;jqSQXZGH//+RIZL/krL//5EPkwuROf//j8WRd484//+PiZCFjzH//5CnkRiRVv//kcKSWJPt//+R&#10;NJJYlMn//4/AkUOURv//jwiQXJPE//+O14+lkvj//45BjqaRKf//jauN8Y85//+OBI52jq///47u&#10;j7iPNf//j+WRTZAB//+RC5NJkPf//5HPlN2RfP//kcuVdJF///+SM5Zfkov//5P8mKiVV///lcSa&#10;45fI//+WiZu4mDj//5WXmjCWIf//kk+V15HT//+OypFGjkT//40NjvaNjv//jHCOXI5y//+MRY6j&#10;j2D//4xijz+Pwv//jJGPpo+j//+MN48jjvn//4v2jnGOsv//jMqOw4+f//+Nuo9pkJX//44hj/6R&#10;FP//joGRE5HU//+OwJJGkpP//439kkCR8///i+uQa4+c//+KkI8Njk///4wTkKKRAv//j5KUbpbF&#10;//+SopfjnBr//5KKl+2dAf//jzuUUpjh//+MNJC9k6H//4vrj/OQhP//jceRbI/J//+PcJKcj9f/&#10;/4/MkmiQDP//kESSnpG7//+RjpRclLf//5JiljeWsP//ki6XB5ac//+Q8JZklSH//4+DlR+T+v//&#10;jlKT25PA//+M+ZJQkz3//4xikW2Se///jbKSQ5KF//+PEpLgkjz//451kUKQcv//jJSOZI5L//+L&#10;AYwnjV3//4r+jAmOqP//jGeNs5Fk//+N249Ik0T//44wj1OSl///jRaNw4+c//+K3ItWi93//4kR&#10;iZqJoP//iXCKBIpa//+L4IxIjO7//45njoGOmf//jryOmo04//+MyIzAibz//4o/iuuG/v//iG+K&#10;YYZx//+Hwornh5b//4hoi+eJjf//il2M/4vV//+MU41ZjRX//4xpi+uLx///i5+Kb4mg//+LhYq/&#10;iRX//4uXjAWKBv//i7GNWYvA//+Lf43cjQr//4rgjVGNS///iv2NMI3P//+MV45Vj1X//44aj+WQ&#10;oP//jtWQSY/l//+OmI+ujbL//46xj8iMWv//j2WRL4zU//+QOJMrjlX//5E/lUSQR///kfuWj5HI&#10;//+SA5amkoH//5HBljyTGf//kjGWV5R2//+ULZeWlwH//5b0mQKZX///l/+Ygpj7//+WGpWtlY7/&#10;/5MIkpWSFf//kXiRrpGp//+SRpOGlDz//5O5lhKWWP//k5WWqZSf//+SEJVdj8X//5Aek2uKX///&#10;jnmR64ar//+O8ZJ9hsX//5EBlBaJhP//kZWTmYsj//+Q3JICi4z//5DukhqM1///kPKS5o4c//+P&#10;lpJljfn//42mkOGNLf//jPSQMY2H//+N4JDZjyr//48qkbmQmf//kP6TKZIn//+T6JXnlN3//5ZX&#10;mE2XMP//l9aZk5gd//+ZSpo+mCD//5oWmbyXJv//mbyYGZWp//+YsJY0lD7//5cblFySV///lMqS&#10;Q49b//+SipCLjOL//5IQkLSNrv//k2ySmZHa//+U9ZR+loT//5U+lR+Y0///k+eUUJgD//+R5pMI&#10;lev//5FCkwGVj///kpCUZZdr//+UkpXhmV3//5Walh+ZCf//lMiU2JXy//+S15M1kc///5ExknqO&#10;yv//kEmSgY1x//+QUJLHjVj//5EHku2Nkf//kRySSozM//+RGJIIjFL//5K6k/GOmP//lC+VypHk&#10;//+TDpTukxL//5CxktaSp///jyuRnJIr//+Pn5JKkuL//5GKlG2Uqf//koiV45U9//+Rm5W6k1H/&#10;/48Jk/aPO///i2eQ4opG//+InY5bhxH//4gKjZeGxv//iO6Ns4gQ//+KX43piZj//4v4jkyLC///&#10;jQaOmowP//+Mu44ejD7//4sPjLCLy///igaMKowe//+K9o2fjWv//4yej2eNhP//jN6PPoq7//+L&#10;nY1Khpr//4rAi7iEh///ipWK+4UW//+KXIpEhqX//4rbilaIvf//jC+LcIrO//+NlY0VjDP//45D&#10;jrqMwv//jR+PCYvn//+Kuo3zimD//4iqjJCJlf//h8aLoooc//+H84tci47//4mLjIOOJf//jHyP&#10;DJGV//+PSJE5lAX//5HYktiVR///lCuUe5YG//+UkZT+lWn//5JXk46S8P//j1iRW4/+//+NrpAR&#10;jj3//4z0j2+NHP//i5eOPosW//+KpI2liZj//4uzjuyKjP//jm2RWI2R//+QxZLNkET//5CfkauQ&#10;S///jmePAY5S//+NCo4SjY7//46kkJKP9P//keGUYJOF//+T0JX/lNb//5QKlVGTpP//k+6UbJHW&#10;//+TZJOhj7D//5FzkemMa///jqWPo4j2//+Nmo9RiGf//49Bka2LlP//kP2ToY8Y//+ROZM4kGf/&#10;/5FRkgqQWf//kj6Rs5Ak//+TUJInj/r//5NQklSPlP//kgaRoo8G//+PV496jZX//4uNi/aKov//&#10;iG+I/ofK//+H+oiTh1D//4ofiqWJXv//jSONj4wA//+PNI+9jVj//4/vkOmNZ///kGaR+Y4H//+S&#10;G5RCkRP//5RWlvCVSv//lXeYVpgF//+U05e3mAL//5MIlbmWHv//kcyUJZR9//+RfJNSk5b//5I4&#10;kz6Taf//lBmUA5QE//+UxJOnkxn//5LhkTmPYv//kNaPW4ux//+QO4+fii3//5BMkOqKXP//j2SR&#10;FIpn//+OV5Ccivj//47YkSeNfP//j+iR5pBu//+PY5DjkOn//42rjp2O/f//jU6NpI2r//+PrY91&#10;jzz//5M8krCSxv//lS+Us5Vz//+VRJVJlmL//5S3lZiWSv//k3OVUJUl//+R4ZSJk+X//5GwlKSU&#10;jv//kqiVSJZp//+TF5UKlv7//5Jmk8uVfv//kO2STpLi//+P15G5kPf//5AEknWQlf//kNOTZZDX&#10;//+RAZMckGf//5BgkdmPgv//j7qQ6I8c//+P4ZEtj5///4+lkQSPOP//jceOyYyU//+Lu4wXieX/&#10;/4uXi3+KDf//jjmOC43Z//+RcpGPkjz//5F5kkCSpP//jsCQnY/G//+NVZBFji7//44HkY+OwP//&#10;jwqSo4/C//+P4ZNokRf//5F1lQGToP//kuyWcpW4//+StZYFlSj//5EIlCKSvP//j0qST5Cu//+O&#10;UpFej/r//42nkMePsf//jP+QSI9q//+NbpDtkGH//47LkkqSMf//jv2R+pJf//+NNY8qj/v//4qN&#10;i4SMiv//iOaJboo1//+IxIlRiWn//4lIia2JIP//ifeJvIkR//+Jz4jViET//4d5hiKFYv//hUOE&#10;FIKz//+GAYVCgx3//4g4h9iFC///iRuItoWZ//+JFIhPhWX//4qEiU+HDf//jW2MDIpL//+PSY4f&#10;jDP//477jkaLtP//jSaM+on+//+KwosPiHv//4lEigmId///iYqK24o9//+Kb4w9jBP//4n0i/iL&#10;9v//iL2KeIqq//+JeIpmir///4xei/mMC///jxiNHYxp//+QrY2QjBL//5H/jviNRv//k/KSI5Dp&#10;//+VhJUylKL//5T/lYeVTv//knOTAJLK//+Oso6hjov//4ruigiKZf//iZWIEokH//+LV4nRizv/&#10;/47ZjcuPUv//koyR0ZL3//+USZNCk4H//5OLkZSQ1P//kkWPRY4r//+Qv40sjL///44gipeLgv//&#10;i46Ii4p6//+Jh4dciS///4eMhlGHCv//hZaFDIR9//+DsYNmgir//4LogmeBX///hKqDhINx//+I&#10;dIZGh6b//4xNiNWLmf//jheJk4zy//+NOYhjixP//4uNhyKIRP//jCiIiYhS//+PhoyOjBb//5Ij&#10;j3aPtP//kLiOFo8q//+L0okpisP//4bihEGGKP//hP2CdYSf//+G5oSehuL//4oViD6KI///ixOJ&#10;0YrV//+KBol2iXT//4nIigiJQf//i5+Mn4t///+OMo+Zjiv//4/MkPKO9f//j6iQBI1n//+Ow45C&#10;i5v//46/jfeMKP//j62Pb47y//+QT5Epka3//5AMkg+Smv//jtmRa5EX//+N1ZACjov//44HjwiM&#10;5v//j3CPJY0f//+SJpEnj5D//5R4k52SAP//k0mS+pCK//+PwY/FjAv//44NjceJAv//jvCN1Yj6&#10;//+QkI68iuP//5DFjuaMov//jzuN/ozf//+OB42PjJf//43RjeGMXv//jgqOV4xT//+Pl4/SjcD/&#10;/5IAkcSQD///k9qTCJGR//+Us5OdkcX//5Qzk1iQg///kweSiY6c//+R+5F5jO3//5DIj9eLT///&#10;jvuNtYmf//+MxYvFiD///4tAizCIAf//i12Mhol3//+MxY8MjE///45OkVCPeP//jqSR7JF8//+N&#10;75E9kjz//44hkXiTVf//j6qTBZTy//+Q35PplV///5C8kwyUC///kHaSIZLO//+RSJLukx3//5Ll&#10;lWiUuv//lJuYXZbt//+U9Jm3mDj//5NRmEuXf///kLiVGJUX//+OwJIkkk3//43AkGSP9P//jR+P&#10;nI5g//+Mpo9jjhb//4xFj02PBP//i7KOyZAe//+LP45CkNH//4rljdOQq///ilCNGo9Z//+Jjovl&#10;jRn//4iyih2KRP//iAyIlogN//+HsIf4h5P//4eIiF+I2///h1iJRYqj//+HWYpsjCL//4iojJWO&#10;ev//i5mPvJJ+//+OIpHOlh///45DkV2W6///jSmQN5W5//+NGpCMlPL//46ikkiVgv//kVqUrZdu&#10;//+UMpbumeL//5Wal++bKP//lZ2XrJrm//+VDpadmab//5RYlQCX2v//ktWSspVf//+Qj5Bkktz/&#10;/48vj8WSIP//j8CRS5P7//+RZZOLlzH//5JFlI2Zk///kYyTvpnL//+RNZNnmVr//5JWlMeZSf//&#10;ktmVj5f5//+RCZOhlJL//43zj/qQ+P//i6CNHo+R//+K+4x/kP///4vmjgeUUf//jg6RAZhK//+Q&#10;JJO5mxX//5EdlQqbt///kc+V0Zto//+S05asmzb//5NnlvSa0v//k12Wy5po//+Tf5c7mtL//5Qa&#10;mJOcGv//k/WZYJye//+SBphdm1T//5AmlzOafP//j/KXhJwe//+RbplhoDn//5N4m7Ck4f//lOKd&#10;Pqfb//+VVp3IqFT//5SqnWamdP//ksOcDqLS//+QY5oPnuX//46tmAqcXP//joqW4JxC//+PCpYh&#10;nQj//45nlHab8///jWqS2JmC//+M+5JYl17//4zBkrCWX///jZCUapfK//+O0JZMmlv//434lVKa&#10;ef//i9ySi5jK//+LIZFmmKX//4xikx+bPf//jtaWxJ9a//+Q5poUomn//5LAnLmjyv//lLOe1qPW&#10;//+VFZ7EoaH//5PgnKieXv//k12bQ51S//+T0ps/ntH//5O0mzugYP//kkWaLaAF//+Pl5e5nWD/&#10;/40/lW2a7f//jfmWTpy2//+RsZpnovv//5WUnoipnf//l1ugCqxx//+Vx53YqY3//5IrmdijPv//&#10;jvyWy52b//+MMpR9maD//4lzkjGW7v//h+uQ65Yf//+Ib5F+lzn//4o8kzGY7P//jB2U1pof//+N&#10;9ZZqmyb//4/Pl/OcWf//kTyY9508//+SXZmYnhT//5NQmjSfvv//k7+asqJs//+Ts5sNpaX//5UF&#10;nKypiv//mEWfrK0///+acKEAraz//5own+yq4P//mXGe9qgT//+Y0p7nphL//5aKndKi2P//kjeb&#10;IZ5o//+OX5jsm9///40tmL+dP///jzyawaIp//+Tnp4cqID//5dOoG+shv//mBygUqwt//+WnZ7x&#10;qTD//5SSngOmjf//ku2d36Wn//+Q6p0ApQT//46smwKjkf//jayZQ6Jc//+OEJglofn//47ClvKh&#10;5v//j8CWG6Iw//+R7ZcDo4X//5RHmPOlIP//lRKaF6YD//+UgpoxpoT//5Nkmaumiv//kRKXwKQ6&#10;//+OQpVMn+P//4xQk8Wbjf//i36TZpie//+Lk5O5l6z//4wZlCeYdv//jImUI5oZ//+Me5NQm6v/&#10;/4xxklGdD///jfCTD597//+Q2pYDoxn//5KYmLKl5///kkyZqqca//+RkJnLp8z//5GNmhSon///&#10;kVyZ/KiA//+P85ixpoT//41tliujRv//i8KUnqF5//+L2JVeojD//4vqlqWisP//i+WXyqH5//+M&#10;kZjYoNj//42LmT6f/P//jweZiKB6//+QEJlZoZL//4/xmFyiHP//kBWYKaMV//+P55goo9f//4+s&#10;mHWkn///kPaaR6a8//+Su5whqLv//5LCm8+okP//kQ+Z4qb4//+P/ZlIprn//5CUmumoPP//kUec&#10;bakV//+RJ5xPqFL//5BfmyynMP//jw2aF6bc//+NwJoWqB3//40ym0qqwv//jemdOK3M//+PJZ6j&#10;r3L//48dnfquHf//jfabyKs3//+NZJoSqVr//42WmS+oXP//jO2XqaXu//+LS5WYonb//4q3lSuh&#10;PP//iw6WK6KZ//+LAJbrpI3//4q/l0Kmcv//irKXYKhG//+LeZggqnb//40MmcOsrP//je2a0a1W&#10;//+Om5uSrXf//4+9nHCuY///kL6cyK+6//+RoZzVsPL//5IUnH+w1P//kiKcEK8t//+R6ZvCrMr/&#10;/5E6m2Oqb///kGObMqjw//+PzJuPqLL//4+JnGWpXP//ja6bdKg5//+IaJaJosD//4Isj/ebT///&#10;fZSKdpTm//97docNkLf//3uphdyO6v//fLqFko5K//99ooUxji3//32mg/iOJv//fSWCaY68//99&#10;84KhkbT//4BuhTiXFv//gvmIppyN//+EYYuUoFn//4VrjoCjcP//hyOSAKdq//+Iz5TOq47//4h4&#10;lJOtDv//hZ6RL6qT//+BuIzXpeb//3+diwqjTv//gVGN9aZ9//+GipUksDT//45+n4q/X///lxuq&#10;ptAz//+c6rJj3JD//56etQvhGv//nHey8N3t//+ZJ69k18z//5iLrsnU6P//mdCwR9Tw//+aUbDk&#10;1E3//5mfr+PR7v//mF2uDs7q//+YAq1lzb///5j+rq7PLv//mmSw7NGQ//+bKLKh0wT//5tFs3PT&#10;Yf//mvyzf9NP//+aF7KV0rb//5iMsN/Rb///l6Sv4NDc//+YRrCd0iL//5kdsanUAv//mQOxqNUR&#10;//+Y1bF41dz//5lesgzW3///mWWyP9bI//+YyrIN1dz//5khswbV7v//mjO00NaM//+aZ7We1dT/&#10;/5kVtIvTRf//ltGx/tAQ//+WULCtz23//5hQsXHR7v//mp2yedSv//+cbbNI1ln//50UsxDWAv//&#10;nAyxEtNN//+aXa6o0DD//5kgrXrOyP//mUiufdAw//+aPLB50qz//5pQsPTTFv//mbqv6tFi//+Z&#10;Qa6Kz4X//5kwrbPPJv//mY+t0dCe//+Z965w0mH//5oYrunStP//mcGusdDx//+ZHK3zzln//5kL&#10;rczNgP//mkWvS9Al//+b/LGF1Mn//5xkshnXnv//m3CwldcK//+am6761Mn//5pHrnzSuf//mg6v&#10;BdHC//+aALAQ0en//5nEsIXR2f//mbOwdNFn//+aHrAy0TX//5lZrjjP3v//lsSqQ8y///+VA6eP&#10;yqz//5VLp5/LD///liKotsxq//+W2qnQzfX//5hRq7XQRf//mWetLNF3//+Ynaxwz33//5asqj3L&#10;/P//lQmojMpk//+VMKmezaD//5aOrOnUPP//lsyvBdkI//+Vva6b2WH//5P0rAnVmP//kn2pUdCm&#10;//+S+ak9znT//5RAqufOlv//lPasMs8M//+VrqzNz8L//5dGrVDRX///maiuTtO///+b7a/V1f3/&#10;/50ZsUbXBf//m8KwrtUl//+Yxq400TD//5cSrJXOY///l9atTM6Y//+Z9q+Q0Sj//5sisQvTg///&#10;mhWwZtO3//+YA67c0pr//5Ywra7Rof//lK6sq9DS//+TSKtCz3P//5LZqkHN8v//kzapycx0//+T&#10;dKlXy1L//5M2qLbLXf//kpCnxcyK//+TFafzzy///5SVqOfRnP//lTmowtFy//+VkahB0Cb//5ao&#10;qHbPuv//l8Gols9z//+YZahSzm7//5kQqILNUf//mXSo/8zP//+Y56jfzRn//5jDqTjPbv//mY6q&#10;cdK8//+ZgKrE00b//5hmqfHQQ///lsiohct3//+VHKb1xyr//5SapnvFt///lSOm+Mb2//+Wcqgv&#10;ycL//5huqjrNLv//mTGrWs7F//+YJKrpzcD//5YMqUbKwf//k+enFMa1//+StqVnw0j//5LOpPzC&#10;Sv//lCimOsTi//+V+Kh9ydv//5Z0qcbNrf//lYmprM8K//+UqKlMz2H//5QRqMDPLP//ku+nQs1x&#10;//+SBaXmyx///5IWpc7Jo///kpmmlckG//+TBKc7yKj//5MPpyDIBf//k6enUsg+//+U2ahUyYL/&#10;/5UWqOnKMP//lJGpKsqW//+T5alFy2///5LZqHTMXf//ktqn585C//+Ub6hJ0MH//5WEqCrRNv//&#10;lb6nwc/a//+VqKe/zkf//5SZpy3MYv//knulu8oe//+PcqOUx4H//40kolzF8v//jgGkVsds//+Q&#10;LKckyTf//5Dip6/IKf//kBWmFsTo//+Ph6R2wkf//4+uo5LBm///j0WiP8H6//+OWaDZwz7//46W&#10;oWvGKP//kIikiMnr//+Tcaj8zUH//5TWq6POJP//k8arOMyn//+RyalOysH//49Rpo7Iq///jhqk&#10;9MgD//+PNqW9ye7//5Gyp8vM8v//lHupy87b//+U4aj0zF///5KOpU/Gqv//kU2jV8Ql//+RpqQI&#10;xlv//5J/pgPK0v//ktqngM4o//+R7qcFzjr//5EZpgHM/P//kQSls8xg//+QiaVey8v//4/dpO/L&#10;KP//kCqlDMsa//+SUqZ9zEr//5T9qD/NUf//lVmn48uy//+TUaVnyFz//5D0orbGQ///jvagY8YH&#10;//+NtJ7fxur//43HnwXIXf//jyagzsne//+Qs6LNyp///5DEoyTJpv//j7Wicsfr//+OXqHYxn3/&#10;/4ymoTjFH///itWgbcPA//+kIsRL8Jb//6cGxxLzGf//qQHIvPQe//+owMfs8y7//6b2xWfwwv//&#10;pa/DY+4H//+mDcM47Db//6a+w6rrEf//pvPD8OrA//+mgMPR6w///6WRw4nrff//pPHDwuw4//+k&#10;xcRQ7Tz//6VQxT/uvP//pm/GhvAj//+nKsei7/b//6dnyIzuP///p47JD+yW//+n4sj07EH//6gL&#10;yCnsQf//pwvGf+qQ//+ljMUM6AP//6W7xcHnev//p/3IZOm+//+qyMsJ7OH//6u6yzHuNf//qX/H&#10;l+wg//+m0MOK6S3//6XswdLoGf//pWvBMOhm//+lM8F76gL//6Xxwwvsuv//py3FC+7P//+oW8aY&#10;7yH//6l3x7zuNv//qp7Ise0M//+qNcfv667//6gOxb3qff//p7TGWOu1//+pS8mK7pb//6jAyfLv&#10;d///pavGhe37//+jf8MF7OD//6S5wqrtw///qEnE3O9c//+qkMZi7rn//6qFxlzsDf//qhnGsepL&#10;//+q3ch+653//6yEyvnujv//rKbLIO/J//+qg8gZ7hD//6nDxl7sYv//q6jHsOwr//+sKMe062b/&#10;/6o1xS3ptf//qPfDgOm6//+pwcQs67z//6tpxifuW///rKfIPvDD//+sbsk48jP//6styRfynP//&#10;qdXIX/J7//+o5Mdw8ir//6kfx23yWf//qrzJAfMX//+rPMmm8n3//6neyHPwnP//qJ/Hiu+d//+p&#10;PcjU8FP//6qryunwoP//qsjLA+3U//+pF8gp6Cn//6eCxLDjIv//p/7DYOIr//+qRcSs5Zv//6tn&#10;xb/p+v//qifExuxn//+oI8J/7Lj//6hGwVXs5f//q6vC+e47//+vhsWs71T//7C/xyHuW///rzLH&#10;CevP//+s7caE6Z///6w2xvTpbf//rQLH9uoW//+t3MhK6bv//697yQno1f//sn/KjOdc//+10csQ&#10;43H//7nSypLdJP//vn3JiNUB///Bocc+y5P//8F+w/TDCv//vHS+2buX//+zhbeatHT//6msrwet&#10;G///oIilw6Ue//+aeJ69nwr//5hrm82cu///mImbbZya//+ZXJwDnNv//5rBnR+dJ///nT2fJ56I&#10;//+hDKJ7oiD//6Wfpuen6///qQaq4K2w//+prqzzsTP//6i9rcOyzf//pq+s67KV//+j9KpLsQf/&#10;/6OGqPCxZv//p2yrk7XQ//+vCbI7vRT//7fduszEKP//vdTBIMdH//+9v8GyxG7//7dOu/S8iv//&#10;rmuz07Pz//+oIa5Br13//6XZrFOvjf//poCstLLT//+orK4ctxz//6ksrcO4j///pyirNrYf//+l&#10;G6k3suj//6URqdax+P//pxes3rP1//+pdbBBtxz//6pZsgC5OP//qZSx7rmR//+oVbFSuST//6fs&#10;sZG5if//qGWyrrsX//+oBbKqu+r//6aGsRi7S///phKwf7tc//+norJ9vU3//6nHtd+/p///qim3&#10;t7+v//+nsLYGvBr//6UHsyW36f//pG+xqbXY//+kVrCRtK7//6MfrqezAP//n7WrA6/x//+aZ6XA&#10;q9T//5V7oKeomP//k26d+KhF//+V5p+5rBX//5xapiGzP///oias4rkF//+jRK+Guc7//6A/rdC3&#10;HP//nLyq7bUt//+bw6nZtoP//50rqpG5gv//nterKLrD//+fVao/uOH//59OqKW14P//oCCn/rSp&#10;//+hpqivtcv//6L/qju3wv//o46reriH//+iXKqYtgL//57hpvmwHv//mkmihKlx//+XeqCtpdz/&#10;/5dVof+mIf//l9yj6qe+//+XN6QiqHX//5Uhol2n1P//kmaffaY7//+P2JyapAr//47LmxSiL///&#10;j4qa9KDx//+Re5uhoD///5SXncWhNP//lzmgpKNE//+YFaLzpWH//5fmpFCndv//lvCjw6h2//+W&#10;BqH6qEr//5XhoGenk///lqygKqcs//+Yz6IRqD7//5rapHypjP//mo6kr6iO//+Yc6LspbD//5Zt&#10;oSyjIf//lWOgZ6Hr//+VN6A9oZr//5Vjn9KhSv//lWqezqCG//+UcJzQnqb//5IMmbCbYf//j5KW&#10;nJgD//+OPpTBlej//41kk6CUuP//jGOSrZQF//+LG5GFk73//4kmj3WTEP//hs2M05Gy//+E7Yrs&#10;kF7//4OHig6Pmf//gfCJbI9T//+AYYjKj5b//4A3iQiQ2v//gweLpZP1//+HsY/tmD3//4rOkvWb&#10;Tv//iq6TT5wO//+IxZJGm5v//4bbkXSbN///haeRdJue//+EXZEYnB///4Lkj/qcZf//gvOPz52W&#10;//+FC5Fxn5n//4fRk8Gg5v//iPaUf5/Z//+H4pL6nRz//4X5kKya7v//g42N75lp//+A54sRmA//&#10;/39piYuX+///gByKm5qP//+DNY6koDj//4fQlIWnfP//jCOZu62Q//+PRpzXsU7//5CRna+zQf//&#10;kUyelrYZ//+TQqHgu9f//5ZHpwfDOv//mUKsVcnt//+bz7Eyztz//56Ntf/SWP//olS7R9Vf//+o&#10;KcGZ2Ob//61TxZvZ1v//rWTCf9NP//+pcrn6xqz//6WjsZa5rv//orirTq79//+eeKVXpU3//5az&#10;nO2ao///jdGT0pDt//+IhY6DjBP//4hDjqOMgv//ixKSUY9t//+NO5WDkQj//4yklZiP6P//i0SU&#10;KY6V//+LRJNPjsv//4qokVONkv//iN2OAYnz//+H4ounhov//4feimmEYv//h9OJLILn//+HcIeb&#10;gfD//4eVhtqCSP//idWIyIVD//+N5o0aigL//5IekeGOMf//lKSUzY/I//+TqJPFjT///4+qjw+H&#10;af//ikuId4Au//+FBIHfeWb//4LSfuJ2cP//hbyByHl6//+Ljog8gA///4/GjYyFL///j6mOrYWf&#10;//+MPowFgh3//4iciAl9v///hwaEynrn//+IG4OOeof//4r1hIR8Ef//jlmHMH6e//+SCotBgar/&#10;/5Xcj7qEdv//maeTs4aj//+dMZafiGz//55HlqaIe///m9GTboYV//+Y75B5g6r//5gNj9+Ckv//&#10;m3STSYRj//+keZwgi0z//60RpMGSzP//ri2l3ZQU//+rgqKBkSv//6yIojWQeP//sS2l6JNM//+0&#10;HajNlnH//7NKqEaXsP//sAelAJZQ//+qo59gkVL//6ajm1OMkP//qA2cn4yB//+tx6GCkDL//7RK&#10;pqWVI///vzWxc6EO///OS8K4s43//9bhzfe+F///zr3G8LOq//+7lbPjnfP//6tTpDCP/f//o4yd&#10;nI6E//+hKJxekc3//6UqoY2Yef//rvGtJ6Lk//+2srcpq7r//7Y2uEGt7f//sKOy36u+//+tn68H&#10;qyP//6+Lr9CtiP//seaxW68W//+xxbDhrfT//7L/sgyuN///tom1k7C2//+2CbUEr6///68Prbup&#10;Uv//qgSn+qWb//+wP62PrOf//74ju0m6x///xxnEKMHc///EXcESvAj//7x7uSax7v//twK0rqx1&#10;//+ymbHBqcD//62nrUOmjP//rPqrcqZ2//+wua0wqbv//7SkrzasVP//uReyNa6F///C7rtwtbr/&#10;/8+zyOrBG///1ynSPslg///Vw9J/yVD//87Wy9zCD///xOfBHrYd//+7Xba9qt3//7oltTipUP//&#10;wa68v7EU///FTsAmtGP//711uAWs4f//sT2r+aMj//+nmqMDnUz//6GbngiaqP//oGOeO5wS//+k&#10;paQ0onP//6nvqzypQP//q/Kuvavq//+re69sq5H//6tTsA6rmv//qxawL6uL//+nn6yrp97//6JB&#10;pyihxv//n6CkkJ4O//+f4KTwnR///5/qpLGccP//nsOioZuN//+esKF8nLP//6GYo9Gg////pAam&#10;bqQ9//+iiKVzosb//57boi+eq///nFOft5uK//+cP59dmuT//56toU+c9f//ov6lRKEr//+mj6jg&#10;pLv//6YYqMSkVv//o2SmhaIc//+ilaYjolb//6Mepv6j6v//opWmZaOF//+iX6Vqogz//6Qvpcmh&#10;f///pZCle6BD//+i96GunDz//53pnDWXzv//nJKbAJiZ//+h/6CqoAf//6rBqVWpJP//r8Gt/Kzq&#10;//+s46sSqJX//6ZgpV+hYv//o6OkMp6D//+kvKbfn1r//6QRpxuefP//n1iijpp2//+aG50YltH/&#10;/5iYm2CW0f//mcyclpjE//+Zl5yCmOP//5efmoCXd///lhOYjZbB//+VqpeClzT//5YKl1mYeP//&#10;lpmX45o5//+WsZi6m8T//5VSmICbYf//kpqWiJhQ//+QTJQClB3//4+eklaQ4v//kRKSzZBy//+T&#10;qpUNkpn//5WOl0aVOf//lkaYa5bV//+V6pfrlof//5WwlsyVNf//l2mXPJUy//+aTpkSlsD//5uN&#10;meWX3P//meuYi5dF//+XM5ajlgL//5Wclf+Vlf//lHmVppUo//+SHJPIk1T//481kRCRF///j5yR&#10;UpI4//+VFJaXmCv//5venZSe5///nlSg76ET//+cFZ/dnrX//5jfnVqbm///l0Sblpno//+WVJnm&#10;mIL//5R5l1aWQP//kZiUL5OZ//+PMpHpkif//47hkdeTHv//kaOUxZa+//+W8Znnm/z//5vUnieg&#10;JP//nhafiqHq//+eaJ8soqf//55Vns2jvP//nmme86Tg//+eHp80pP///5xwno6jKv//mbucxJ/K&#10;//+XjZrHnG///5b3mcqalv//l4maCpqt//+YsZtnnNL//5pXnaagtv//m52fsqSh//+ac58VpWj/&#10;/5cLm9ei3v//lOqZpKDx//+VVJogoWX//5X7mxCh0v//lZGat6B2//+Vr5pQnrf//5eymz6eRP//&#10;miiceZ4m//+agZv5nEr//5gFmSiYD///k/KU/JK///+Q9pHBj1T//5HakhSQxv//liiVz5ZD//+Z&#10;35lSmvP//5rYmqqcJv//maWaL5qF//+X8ZkamCr//5c6mLyW/v//loOYHpYr//+UZJXJlCb//5Gp&#10;kp+Rhv//j8mQlo/U//+PMZBwj8L//46ukK6QKP//jeuQYZBB//+OOZCckNv//5A9kmOSWP//kd2T&#10;65Lz//+ReJOEkdr//5D3kreRbv//kaaS8pLw//+SoZPLlS///5LHlGWWtP//kYSTw5ac//+QfpL9&#10;lkH//5DIkvaWj///kOSSh5YA//+P2JEdk7b//47IkAGRQf//jxKQmZCS//+QFpIlkRr//5C3k3KR&#10;g///kPaUVpF8//+QSpQfkHz//47wkxyPKv//jrSTTI++//+P/ZUWklT//5F4lt+Uov//kvqYGpW0&#10;//+T65grlR3//5KYlcKSLf//j/aSRY7H//+OOJA1jWD//42cj66Nrv//jbmQAo6H//+OZ5DEj2r/&#10;/48VkWWQM///jtyREZCA//+OK5AskKf//43zj6yRIv//jgyPl5F9//+OgZBSkiv//49kkg6Tq///&#10;j7WTd5Sx//+OfZL+k4X//4wPkLSQZP//ipSPA46W//+MCJBOkTD//4+Wk/mXJP//klOXCpw+//+R&#10;X5ZnnEz//41qkoKXuf//inWPZ5L///+K74+BkQn//42vkZiRJf//j+GSxZEs//+QkZJrkQz//5E2&#10;kr6Slv//khmUepVi//+R4pXeluD//5CSlgCWW///jtmU9ZTa//+NpJO8lAj//4zkksKUBf//jDSR&#10;/JPO//+MjpJkk6///45WlAWUFv//jzGUNpND//+N1ZG4kJL//4u8jmuN1v//ipSMcoz5//+LMIzk&#10;js///4zojsKSFv//joaQLZSB//+PJY/5lHf//440jhSR6f//i96La449//+J5om+i93//4qYisuM&#10;0f//jgGOKpBo//+Q45Cukq///5ACj2OQTP//jHeLwIsz//+JtYmRh+v//4jSifOH/v//iRiLm4oY&#10;//+J/404jK3//4txjkOO6///jNKOZo/f//+Mioy6jh3//4s+io+LJf//ivKKRonw//+LKItIioH/&#10;/4rgjAeLV///icyLt4s+//+IU4qDii7//4fhigSJ8P//iQ6LKouK//+K+Y1GjcT//4ybjyOO1v//&#10;jceQYo59//+OlJEujaD//49skjGNg///kHCTso6D//+RfpVSkAv//5HVlg6RAf//kbmWEZGi//+S&#10;T5aVkyr//5PTl9OVpv//lZ+Y3Zfq//+WupinmHX//5Y1lr2Wjv//lBKTzZMu//+RVZE0kIr//4+x&#10;kHOQmf//j+aSBJMC//+QjpQQlJL//4/XlDCSUP//jjSSlo1N//+M8pDViIj//4xQj6eFuv//jP+P&#10;zoXu//+OxJDIiGf//4+VkKeKZ///j+6QjowD//+RGZIqjmr//5E8k1iPu///j0KSV47R//+NG5Cs&#10;jYD//4y7kFCNh///jjGRXo7g//+Q2pM/kPr//5TAlkCUU///mViaKpix//+ccZzbm4f//50cnPmb&#10;Fv//nDybAJgm//+avJf/lJ7//5mClY6ShP//mIqUKZG9//+W75LqkHX//5STkVOOIP//kkSP4oxL&#10;//+Rd4/zjWr//5KLkdyRwv//lA+UMpaI//+UnZWMmNP//5OClTqXw///kQaTZpTW//+PuJJbk9H/&#10;/5EDkz+WCv//k3iUxZjh//+VBJVcmUL//5RKlEeWCv//kjGSv5FO//+Q2pKWjjz//5Crk3iNY///&#10;kW+Ugo3q//+SvZU7jrz//5L/lJqOPP//ksSTxY2U//+T6pTUj03//5TelgiR4P//k32VBpKZ//+R&#10;R5M+kjz//4/skkCR9v//j+ySY5I///+QnJMbkrn//5AokuSRxf//jo6R2Y9V//+Ma5BijCj//4oe&#10;jreJMv//iR6OMIho//+KGo9IiiL//4vjkHSMT///jPuQP4zx//+NDY7si+7//4y+jbeKyv//jDaN&#10;BIqB//+LcIypi0z//4uGjWqNXf//jMOPP49Z//+N3JCkjuv//40pj8yK9f//isSM+IV+//+I24pg&#10;gkv//4gDiLuCIf//h4aHdYNO//+H8odMhRr//4lziJSHHP//i2WKw4jw//+M+40Win3//4z0jiKL&#10;JP//i7iN4YtM//+Kl41gi8v//4oujReMtP//iqaNW43S//+L+o5qj1L//42Ij6yQ5v//jwSQmJIk&#10;//+Ra5I1k8f//5RslKSVsf//lXOVzJW+//+TEpQAkrj//49mkNOOmf//jSmO0Ivu//+Mdo5Nirv/&#10;/4u3jfiJXf//ivuNwogP//+LMY5KiC3//4zzj9OKb///j2GRiY2V//+QJJFtjq7//45VjzOMzf//&#10;jIWN2osS//+NnI/rjLv//5Cmk5mQgP//kwuVp5Mn//+UHJWtk9T//5QplMWS9///kxWTVZCH//+Q&#10;wZFEjKn//44QjzWI4f//jUiPI4gl//+OvpEeitD//5AxkpKOB///kJ+SV4/X//+ROZHZkMb//5J2&#10;kgqRQP//k1qSc5D+//+S8pI/kCH//5FmkVyPav//jwOPi45r//+MaY0njKL//4rKi1qKxv//ip6K&#10;0Ymn//+Lc4tMiXD//40QjLWKEP//jsmOY4rJ//+PZY8ciqz//483jzGK2P//kKmRJI41//+T1JUk&#10;lHL//5bSmQuaWv//l42aT5yQ//+VVZfsmg3//5JblDyVj///kMaRsZIL//+RZ5ExkNv//5PTknmR&#10;vv//lSCSypGb//+TnJDNjpX//5HKj0CLT///kbiQH4pN//+S45Kmi33//5MTlB+Mxf//kduTrI2t&#10;//+Q/ZL+j6X//5EJktaSYv//kCyRlZL+//+OIY8GkMr//40OjV+Off//jqeOXY7W//+R75E4kY7/&#10;/5RCk32UI///lS+U5pWx//+VSpYCljz//5PUldmVEP//kbOU5pOk//+RQZUOlJj//5InlcOW+P//&#10;kr2VgpgU//+SapQ4lu7//5F9ksuUdv//kWSS1pLp//+SYZRkkw///5M/lcKTp///kw6Vn5Og//+R&#10;1pQKkrz//5BrkiyRg///kE+Rq5EX//+QY5FUkEj//464jwyNi///jGWMHoqi//+LgosAihT//40D&#10;jK2Me///j6mPyo/N//+QRJExkFn//45AkEmN9f//jNOP3Yw6//+NHpCGjHD//43tkTyNmf//juqS&#10;Oo+3//+QZJP1ksb//5EvlNuUh///kGuTwZN0//+PP5IokWf//47uka6Qmf//jwqR8JCx//+OEpE7&#10;j8L//4w2j62OGf//i7yPfI5E//+M5pC4kDb//41SkLyQuP//i9aOSo5k//+Jior/iwH//4guiR6I&#10;+P//h92IsIhP//+H4Ihuh+///4g8iDOHyv//iECHuYdu//+G6IZhhfP//4WlhXWErv//huGG+YW4&#10;//+Jd4l3h7D//4o8icCHk///iTGIG4X3//+JNYe+hi///4sWibyIxP//jTyMXoti//+OlY5QjL//&#10;/47mjwKM/P//jdyOIYxe//+MRIy4i5z//4vOjJuL3f//jIyNtozG//+MkI3PjI3//4ujjHuLXv//&#10;jAuL+YtB//+OI4zHjAv//5BOjYKML///kZ6N+Ivu//+StI9qjRj//5RZkoGQY///lbOVk5Ou//+V&#10;E5XylA7//5IckvqRE///jgeOKIyw//+LDoo4ia7//4qmiTGJp///jEWKs4vy//+O5I2Kjyv//5Fn&#10;kDORkf//kjWQ1pEs//+Rno/Pjrz//5Ghj1uNXP//kciPGI1u//+Qio2wjW7//45di7WM1f//i3iJ&#10;fYr2//+Hooafh1T//4NLgzSC0v//f96AYX9X//9/v4B8f0///4OmhCODV///iRyIwoja//+NHIts&#10;jMr//44hiwqNdv//jJiInoss//+K0obbiKf//4tUiBqJJP//jj2L640H//+Qdo6rkIf//46ljPCP&#10;gP//iVCHdoou//+EQYI8hNT//4LtgM+DSP//hf+ELYZn//+KT4lRiwH//4v2jBGM8f//iw+MMowa&#10;//+KLowZiwj//4qBjN+LD///i42NyIt///+MhY33i2X//4yljQSKXf//jBKLuYmC//+MRIv2iuD/&#10;/425jh2OiP//jxKQkZIZ//+PipIqk9X//475kjyS6f//jieRIpAo//+N6o/HjUD//47Gj2mMAP//&#10;kX6RdY3R//+UKZQrkH///5Nuk8SP1///kLqRHoy+//+QI4/wi0///5FikB6Lyv//kY+PSov5//+P&#10;yI0zi17//448jBOLhv//jpWNII0V//+PNY5ojgf//47njoyNnf//kDKQB47A//+ToJNXkfL//5bH&#10;llyUpf//mDeX/ZWH//+XaZezlE///5VWlfqRz///k0+Tto8p//+RuZGAjQb//5Bwj9OLyv//jq2O&#10;Zorx//+M0I2lioH//4u0jgGK3P//iyeOtovA//+LII9HjSf//4sLjv+OVv//is6OMY7k//+LyI6f&#10;j+3//43WkESRT///j4qRaJHQ//+P1JDjkN///4/CkEWQCf//kUeR/5Fy//+UDpXMlK3//5Y4mT+X&#10;vv//lZ+ZgZhF//+SepZnlg3//4+tkwyTgv//j3ySIJKr//+QsZL1kqv//5C7kwqRu///jvGReo/w&#10;//+MWo71jmT//4oRjJmNkv//iVCL1o3+//+KK4z2j2f//4tYjn6Qgf//i46OrY/3//+KjYzzjaH/&#10;/4jtilCK2f//huaHrYjX//+FDYYJiEj//4RNhjGJGf//hNWH3IqG//+GwYqmjMf//4oHjiGQj///&#10;jZSRP5T5//+PvZLyl/L//5AEkzOYg///j3qS9Zeo//+PxJNal2v//5I9lYeZoP//laGYmp01//+X&#10;A5oBnuT//5XHmOedgP//k3mWW5pe//+R35QLl5D//5DuknaVmf//j0GQ3pOJ//+NT4+ekdD//4yV&#10;j36Rrv//jOSPuZLE//+NCI9Bk5r//4y6jj2Tf///jaKOz5Pj//+QXpGslY///5KJlCSWlf//kjKT&#10;5pV3//+QMJGmk1z//43sjxuR1///jC2NgZHD//+LpY2Hk2P//4xMjsOWEv//jUeQDphl//+OPZEk&#10;mc///49mkluagP//kMmTuZqX//+Rr5SemdL//5IClR2Yw///knSWEZiQ//+TL5eGmUj//5MzmF+Z&#10;qf//kY6XlJjQ//+PNpYXmCX//42GlT6ZV///jYeV4Jz3//+Ph5gioin//5Kwm0GnAf//lRydialJ&#10;//+VkJ4NqFf//5QunOalJv//kgSavKFu//+QgJiRnvv//5CYl5qevv//kSiXRp7y//+QK5XJnNr/&#10;/44xk6GZJP//jN6SapZL//+MZ5JnlW3//40wk+CXCf//jl+VeJmC//+NppR9mbj//4xBkmiY2///&#10;jFqSMJm///+NspQKnFD//48Sloeeu///j5iYEJ9K//+QbplansT//5J1m0yeSP//k9icOZzL//+T&#10;/puymv3//5Scm7KbmP//lKebcp2K//+Sn5l2nhT//4/Cls+dBP//jSqUV5sB//+L7pM1mg///42r&#10;lVCdC///kTuZh6MV//+UPZz/qI///5WHniKqu///lFWcWqg8//+RuJlIovz//49clwWeJf//jNuV&#10;Cppb//+KO5L3l73//4jhkeCXA///iRSR55eR//+KP5KcmGz//4wHlASZkP//jbyVv5rn//+OxpcJ&#10;m9///49zl7OcRf//kHGYOpzC//+Rs5jiniH//5JpmVegcP//kj2ZX6L8//+SqZogpc7//5TAnBuo&#10;nP//luWdnanL//+X3p35qRj//5geni+nrP//l9OecaW0//+Vs50+oev//5Gamk2c9///jg2X9Jop&#10;//+MxZd8mxz//44ymOefQ///kd+bqaTR//+VBJ2TqDj//5WTnWanlv//lCScRaTL//+SrpwDoxH/&#10;/5J+nVakI///kjyeO6Wn//+RDZ1LpVn//4/mm1mjm///jyCZCKFy//+OgZaQn6j//47MlSCfTf//&#10;kH6ViqC0//+SrJcsovz//5PnmKylM///lCKZpKdJ//+T1JobqMv//5JemSenzP//kBKXJ6QX//+N&#10;7JU3n0D//4x3lACbHP//i9iTlpjU//+LopNmmDb//4tekuWYgP//ityRwJj5//+KppCrmcn//4vB&#10;kSKbnv//jaWTLJ4l//+O/pWQoI7//4+2l5Gi6f//kHGZE6VW//+RY5oip2j//5GzmjaoCv//kOWZ&#10;IKby//+PNJc3pOL//444llqkHv//jtWXvqWJ//+PW5mIpor//470mj2lYP//jdqZkKJv//+M0Zg+&#10;n8L//41dmCqf5f//jlqYX6F8//+OFJdXogD//43JlmmiQP//jZGV66KW//+OGJabo+7//5BLmSOm&#10;yf//khybAahk//+RX5npppr//47blxajMv//jW2V/KHg//+OO5eyo1///49ombSk3v//kEaaw6WY&#10;//+RgZvIpyb//5H1nH2pLv//kEib56oM//+NpJrMqhD//4yjmvCqvP//jXOcEau0//+OVpxtq3r/&#10;/46om6uqb///j1GbBaol//+QeZryqij//5Armdun+P//jj+X16Qq//+NVJeXouP//42imQ+ky///&#10;jaOaRadM//+NQ5qiqRz//4zAmjap/f//jJKZx6qz//+M9pn2q7j//40BmeusMv//jXCaOKzy//+O&#10;u5snrov//4/om8awA///kSucaLE3//+Skp0xsbb//5NWnX2wj///kn6ceK1l//+QgJqwqar//48V&#10;mcqnmv//jpGZ76dJ//+OLpo7p1///4yMmSml4f//iJOVlKFz//+D3ZD4m6z//3/vjMeWSf//fZeJ&#10;vZJk//99AYgRkFj//3zZhpeO8f//fFOEpo2G//971YLnjPv//3zTgxiPLf//f/yGE5Sb//+DyIpF&#10;mx7//4aFjd6gX///h3uQFKOD//+HhpGqpd///4iYlCOpx///isOW/a77//+LlpeXsgX//4mMlPGw&#10;o///hRmQR6ut//+BDIzEpzn//4B2jWGn2P//hI+TKa+z//+MzJ2Hvg7//5X9qQDOH///m8CwjdkZ&#10;//+c2bKB3B///5oor9bYZ///lumsc9Mk//+Wq6yJ0cP//5h2rw/TQP//mXGwrtOG//+ZCLBY0VT/&#10;/5g+ryHOVv//mJyvFs1T//+aN7Crzs///5vPsqLQ7P//nFqzr9Hh//+b2bOv0b///5rKsyHRZv//&#10;mQGxz9B+//+WP69azkb//5RIrY/MpP//lYeu3s6V//+YmrHo0v3//5qhs9XWkv//mwy0Odgb//+a&#10;PrOF16v//5hRsb/Vmf//lxewsNRd//+XzrGW1Sb//5i5srDVjP//mGGyjtPr//+XXbGz0XH//5Yy&#10;sGLPNv//llqv2M7V//+YArBW0FT//5mmsL7R8f//m0OxYtN+//+cN7GY1A///5t0sCbSY///mZWt&#10;6s+i//+YDKzAziT//5h1ribPsv//mgewoNJ9//+awbGG00r//5rIsQDSUf//mpywAtE6//+aJa7k&#10;0M3//5l0rfLQ6v//mUmt7tFa//+Z7K720Yb//5oJr3XQE///mQquyM1i//+Yc66PzG7//5nDsGDP&#10;aP//m8SyvtRA//+bu7Je1k///5lvru7UFP//l6Wr9dDA//+YMqw/z8T//5qPr4/Rxf//nJezCNRm&#10;//+cdrPp1M3//5sKsqrTT///mfaxA9Hm//+Yk6590DL//5awqzvN////liWpmM0c//+WxamizVP/&#10;/5b4qaLNM///lzWp5s27//+YpauK0Cj//5njrQ3SOP//mYKswdF5//+Xyqr0zqb//5XQqTXMsf//&#10;lTepsM62//+WCaw40+n//5ZtrgjX2f//lget3dgh//+VBqwf1S7//5RFqpLRsf//lT+rj9Dn//+W&#10;+a4F0iD//5fYr3PS6///l86u69Kd//+X862P0k///5k5rTfTTf//m2yuxtWp//+dI7D116v//5wv&#10;sL/WXP//mRet0NHa//+WwasHzXj//5awqpDLwv//l+Cr8cyE//+Yd609zeL//5fgraTO1///lnqt&#10;Ws8u//+UlayLztr//5NLrAHOrv//kx6r2c67//+T6qvKzpv//5TQq1/N7///lQ2qds0+//+Up6lj&#10;zX7//5QYqIzO5f//lM+pGdF///+V/6oW0zT//5WSqV3Rrv//lE+n5M7z//+UZ6epzjL//5VXp9jO&#10;rv//liCndM6J//+XQ6eazh///5gNqBTNg///l3+n08ys//+XJKf4zV7//5fAqQzPZv//mDCp3tAw&#10;//+YIqogzsv//5eCqabLtP//ljuoUsgj//+VLacexfb//5SapnjFdv//lImmhMYG//+VuqgFx8//&#10;/5cRqdLJl///lwOqNcnF//+Vm6kDyCj//5Qhp2DF0P//k72mbMQn//+UrqafxI///5ZWp9DHe///&#10;l5apTMt3//+XIanTzc3//5VqqWbODf//lHupdc6O//+Uq6oC0Ab//5ShqaXQkf//lHWo2c/q//+U&#10;kKiAzrH//5TaqK/NW///lPyoz8vl//+UYagGyeP//5PhpyzIdP//lBinCshM//+UMacjyKj//5RF&#10;p8HJ0P//lE2opMua//+TYKg8zGr//5JEptXMLf//kjOlsMuy//+SiaThyqz//5L4pL/JuP//k3Gl&#10;esl1//+TQ6YByT///5I1pbnImv//kDakesca//+OWaNpxYf//47OpKfFu///kFimuMYn//+QRqa2&#10;xFb//46IpKDA9///jUei1r8A//+NWqJDv5T//42JobHBb///jbmhP8Qo//+O/qJhyAH//5GJpYTM&#10;Nf//lLmpyM/C//+WJqwx0JT//5Trq27OZP//kpqpDcsy//+QBaYgyA7//47kpLzHFf//j7ilj8ju&#10;//+RRacgy4j//5MsqKXNFP//k5qoEsrv//+SH6U/xeH//5E0o2vC8P//kQujOMOQ//+Rg6RhxsD/&#10;/5KepkXKmv//kwqnI8yK//+SBqZUzAX//5AHpKfKZP//jkajaclt//+OUaOyymf//5BcpUrMzf//&#10;k6qnjM86//+WU6kkz7L//5Y9qIHM3///k6Slz8hZ//+QuKLNxW7//46WoDbFKv//jbGelMbE//+O&#10;Q566yPX//49KoAzKCv//j4yhQ8kq//+OqKGoxwX//43PoizFef//jSOixsS3//+LoqI2w5n//4of&#10;oRvC3f//pNbEde/2//+m8MZE8jH//6hQx3Xy9///qEPHV/Jw//+nMcYs8Qj//6YdxMvvB///pe3E&#10;Bu1G//+mSMO07DH//6cNxBXsZ///p4TEke0n//+nHcSm7WL//6amxQntmP//pofF5O5Q//+mw8cK&#10;73///6azx7fv0///pbTHVu3Q//+kV8Ze6iX//6PRxajnVv//pQ3GI+eI//+nEcdP6Yr//6fMx7Dq&#10;Vf//pxTHNOlt//+mncch6L7//6e2yDjp////qdLJx+yW//+qv8mb7er//6kBxl7sDf//pqLCnekC&#10;//+lycD/55///6VlwJLnxf//pXLBMOmI//+m2MNq7PP//6j9xk7wQf//qtHIhfHU//+r4cmZ8Yf/&#10;/6xvyd7wIv//qwDIAe2O//+nj8R66of//6ZjxFPqmP//qC7IAu2t//+oAMlL7x7//6QXxZfs9f//&#10;oB3AweoM//+ggr/n6gD//6TYwxHsVf//qFrFqezU//+oqcV/6lX//6f+xP/n4f//qXHHTekI//+s&#10;9svt7LT//64QzSfuGP//qrvIYesm//+oC8PW6BT//6k3xBDoDf//qzDF8Onu//+rScY565b//6pb&#10;xWXsz///qkbFcu39//+rmMcm763//60kyYHxvf//rTzKqPLf//+r9spN8jz//6oCyLfwJf//p/rG&#10;be2f//+ngMWg7Of//6ktx3DumP//qjDI6u/v//+pW8iE77n//6htx/HvmP//qV/JafCn//+qt8tC&#10;8N3//6oHyoXt0v//qBPHzOj///+nNcW75bv//6i6xhjmKv//qz/HyOmT//+rnMed7Kb//6oVxcfu&#10;Kv//qLvD6+5q//+pFcMl7gX//6uCxAXtn///rejFNezM//+uscYD62L//63OxpLqCP//q//Gw+lJ&#10;//+q3ccR6c3//6rFx0Lql///q2fHPOqJ//+tysh76kH//7GAymXo9///tS7LH+T///+5wctZ31b/&#10;/7+Ly9fY8P//w9zLN9Fm///DZsfoyLP//7u2wCu98///rw203bHJ//+iXKjqpmj//5hdnjudJP//&#10;kvSXh5gX//+RnJU9lxr//5GxlQOXMf//kmaVvJcd//+URpeEl4z//5cqmiWZPv//mr2diJzB//+e&#10;46IGolP//6JhpnuoSf//pB+pfKy1//+knqrgrzn//6OkqeOvPP//olCnjK4P//+j5Keur4X//6oJ&#10;rJK1gf//s6e1qL6b//+9K7+Nxtv//8ITxY3KF///wB3E78bl//+4Fr4Ivqj//66ZtUq16f//qNKv&#10;6bF6//+n3a74smL//6m/sG62lv//q7Gxtbrk//+rBLBNu6n//6jDrYa5gf//p66sd7fH//+oEa2Z&#10;t6T//6j0r5G4WP//qY6xEbjW//+pD7EXuDX//6eLr/W23P//pkavN7Zn//+mTLADt+T//6dEse+6&#10;l///pwayg7vC//+k87DQuoP//6PQr865/P//pbSyLLyd//+o+LaCwFf//6nMuGrAbf//pza2I7ui&#10;//+kq7LztlD//6PtsPqzVf//ozevJLGq//+hQqybsD7//53RqUeuvv//mZmlfa1L//+Vw6GqrAn/&#10;/5Q+n02sA///lsGglK7J//+cqqXftCX//6IGq+K4vv//o1Su1Lmp//+g2q4Yt7///52srAe2Mf//&#10;nJ+rJrcm//+dmqt+uU7//57tq8i6Iv//nzSq2bhK//+eMqh3tID//51JphyxYf//nYulb7DD//+e&#10;26bfskz//6BjqSy0B///oGKpmbM2//+dy6bRrwH//5mBon6pUv//lpugK6XG//+WkKEXpZr//5et&#10;owimvv//l+2jzadU//+WLqJIpnP//5LQnuakL///j5+bmaGy//+OmZpuoHf//4+bmvGgJv//kP2b&#10;bJ9z//+Sn5x2n1P//5Rcnqqgtv//lgShsqPJ//+XeqQ2p4///5eSo/+phv//lwyh8KmG//+XGqAw&#10;qLT//5e8n6Knu///mNKghqdL//+ZLKF+poL//5ezoP6kK///lZCfr6F6//+Uep8joFz//5Rbnz2g&#10;af//lAWesZ+0//+TvZ22nkH//5PVnPidDf//k0eb4JvU//+Ra5nMmgP//49Il2uYSf//jkWWBZe5&#10;//+Nu5Ugl5f//4ySk9mW9f//itCSC5Xv//+Ieo97lF///4YujMSSdf//hQ6LY5FC//+E9IuDkR//&#10;/4Rli6CRO///guCK1ZEH//+Bt4oXkRz//4NTi8qTXf//h8eQPpgY//+LcZQonFr//4urlQudzf//&#10;ibqUE51x//+H6ZNlnRn//4cXk4idXv//hW+STJxu//+Cm49Amiv//4EGjRiZH///gdmNVZoX//+E&#10;Vo9um/H//4YikPWcYf//hYGQHJqY//+DMo2emBn//3+9ifeVW///fICGipMn//97Z4Vpkzz//30Y&#10;h4iWqf//gQCMdJ0k//+FlJIrpLT//4mxlt2rZv//jUeaPLDj//+QJpzBtbD//5NXoH671P//l9Om&#10;xcRe//+dBa6MzeT//6HgtjXWRP//pVq8Wdus//+mnb/H3P7//6cPwYncEP//qeTEp9x+//+tkMcw&#10;3Ev//6zMw43VPP//p566OMda//+hy7AcuDj//50Vp/+r3f//mNChoaKd//+TX5sjmtz//429lQqU&#10;2v//ijqRZpHU//+JGZCCkPH//4nIkbqQoP//iuqTao90//+LWZQHjTT//4uLk86Lev//i4CS3Ip9&#10;//+Ivo8Chzn//4PviSeB5f//gVKFjX6f//+CbYWKfxD//4Wbh2aBt///iFSIzIRE//+J4Il4hjL/&#10;/4yFi+GJe///kMKQeI3u//+UvJTzkTz//5a7lzqRz///lU6VoI5///+RRJDFiCz//4wvikGAlv//&#10;ht2DPnkd//+DuX7IdNb//4U8f8V2R///ioyFfHw9//+P7IwngoD//5HEj9SFEf//j2WO7oL1//+L&#10;S4sKfpL//4iFhuV7Ev//iF2Ej3oe//+KOYSie3r//4zChpR+Av//j62J54Dy//+S843Ig4n//5ZP&#10;kTmFLv//mhiUY4bT//+c7JYuh+z//5x2lNKGhf//mgqSF4PB//+X+ZA7gXv//5iMkTuB0v//nZOW&#10;t4ax//+jZZzsjK3//6U9nomOhP//pSGdGo0///+nv53JjXH//60Ooc6Qrf//sQ2ljJSX//+x26aB&#10;lxj//7DSpWSXu///rZ6iKZUv//+qDJ8CkXz//6r8oFGRm///sEKlDZUM//+0+qhHl5H//7q+rR+c&#10;cP//wzW2dqWw///IF70Oqu7//8Eot2Ciwf//sgKpWZOw//+laJ5tizL//58UmeKLIf//nFOYSozn&#10;//+eZps3kGX//6XJpBGX3v//rKitA6AK//+taa9upET//6n6rFulKf//qDepn6Zq//+qdKoaqRX/&#10;/62Nq4mq0P//r82sx6tg//+2ZLM4sKL//8Cdvce5y///xFrBubzH//+9U7pKtYn//7YesjGuo///&#10;vB+3zLU7///L9sguxTT//9Ye0t3NV///0jbOzcWe///HYcPxt/P//74ku9Wu8P//tma18qoD//+v&#10;vrArppv//68vrrqn7f//szew16xR//+3G7LFr0n//7tDtVexM///xTK+SbhU///TC8xPxN7//94w&#10;2RfRyP//4f7e2Nhd///c6tpL05b//89/y6nDMf//wTq7xLGX//++m7hkrez//8fGwci3rv//zSzH&#10;RLzO///Gv8CItdr//7uDtU6sEP//sZ2sEaWj//+qc6YgolX//6cZpI6ihv//qAmnnqZ0//+pCKqq&#10;qaz//6aWqbOoS///o3WnUqVG//+ji6enpRH//6V7qY+mev//pYGpkqWe//+j8qiIoxL//6OcqVCi&#10;CP//pBGq26J4//+jUKobolz//6G4pyihrP//ofilgqJ2//+lq6fppgP//6jNqtOomf//pv2pg6ZF&#10;//+iYqWpoXz//59to1mehP//n3qjlZ56//+hoaVeoHH//6R4p5mjDP//ph6o5qRZ//+lAqfCotX/&#10;/6MOpc+gwf//ow6lxqFV//+j3aaIozz//6O3pjmj1P//pEymM6P9//+mq6dtpJ///6fdpy+jaP//&#10;pFuilJ48//+eppyVmKn//53TnDuZaf//o+OjHKEi//+rHKrmqOb//6ydrGipzv//pz6myKN+//+g&#10;lqA+nBX//55Lnq6ZJf//nySghplk//+evKDKmN7//5yNntaXff//m1CdopeS//+cq58Mmev//55f&#10;oMucC///nQufQJst//+Z5JtwmPf//5f7mKSYKv//l2SXYJhr//+XFpb9mOD//5aPlxGZdP//laSX&#10;Q5ni//+USpcNmVb//5Ljlh+XIP//knOVK5QS//+TkZUikdr//5WhljiRkP//lteXPZKj//+WoZeY&#10;lDv//5aGmDmWV///lxWY9Zf4//+XzJkQmBn//5iLmKiXZv//mRiYCpbf//+Y35calpH//5fMlfKW&#10;Cf//lsuVc5WE//+WWpXFlRr//5UnlUeTv///k3aUO5Ji//+Tc5TIk3D//5Y1mAaXpP//mmScsp0N&#10;//+dTqBaoJ///5zYoOWgbv//mlmfJp31//+YNJ0Bm4H//5bzmxWZm///lT+YiZdF//+SbJUjlHL/&#10;/4+7kkeSmv//jrqRRJLO//+PypJNlNb//5M9laSYuP//mIaavJ4G//+c/Z7dol7//55ln/ij1f//&#10;ncafPqOs//+dSZ7go9n//516n0GkUf//nWOffKPJ//+cA56ZoWT//5nfnLid7P//mBaao5rV//+X&#10;nZmpmab//5g4mk2ax///mKubiJ0N//+ZE50Pn+T//5nTnsiivv//mQSedqMR//+WU5u6oJP//5So&#10;mbaet///lR2Z9p8f//+Vr5qWn8H//5UnmiWe5P//lO+ZrZ1F//+WFJogm97//5fFmtWahf//mEGa&#10;g5iP//+WoZh6lYv//5OplV+SFf//kU6S14/6//+RWJJrkPv//5PilGOU8f//lpKWtpjQ//+XnZfL&#10;mgr//5ZbluyX5P//lA6VFpRC//+TI5SKklf//5NalOSSMf//kuiUMZHB//+RapJJkGT//5ABkOSP&#10;Uf//j4aRP4+f//+Pe5JgkKP//49tkuSRWf//j62SyJGN//+QppMAkb7//5FqkzuRkf//kUeS3pEa&#10;//+SC5OKkov//5PslXyV1v//lR6XHpik//+UxZeDmaP//5LBlg2Ybv//kRiUXpbx//+RSZQElsL/&#10;/5Gqk8aWc///kQaSvJTn//+QPpIIkzb//5BkkqySq///kNeTz5K1//+QrZRIkkb//5AnlBGRav//&#10;jvGS14/J//+NcZFejiv//40NkU2OVf//jaOSY4/w//+Og5N/kYr//5BAlPeTBf//kjSWOZPJ//+S&#10;H5VRkj///5AAkqePNP//jliQ2o1q//+OSpDdjbX//49ike6PHP//kK2TC5Cf//+RBZNCkZv//4/N&#10;kh2Ru///jhqQfJGY//+NT4+Mken//41+j36Sgv//jr6Qz5QF//+Qc5M8llz//5DLlKaXXf//jwGT&#10;rpV3//+MdJFSkfD//4sEj4KPvP//i+iP2pEi//+OnpI6lYX//5C6lGeZU///j6yTtpkQ//+MR5DD&#10;lXT//4oWjtmSRP//it2Pi5FT//+NS5FIkWf//47ukZyQxv//j5SQ8ZBL//+QeZFokcL//5Fakz2U&#10;V///kKCUTZVR//+ObJOylDH//4w0kjGSqP//izuRMZJ+//+LH5DrkzP//4tnkV6Tvf//jJWS75Qg&#10;//+OT5S7lEb//45rlCiSpP//jJuRF49///+LC441jTz//4sIjUaNVv//jBeOBo9n//+NHY8Qkf7/&#10;/43Xj2uT0v//jjuOwZQF//+N1I1Iknj//4xui7mP9P//i0qLVY5W//+MfI1Mj5H//5AikROTav//&#10;kqWTGpXM//+Q6pC7k23//4zVjFWOdv//ikuKJYt8//+J/4rii6P//4qCjI+NPf//iw+NyY7v//+M&#10;CY6NkGz//41TjwaRTP//jW+OLpAi//+MPoxSjWf//4uji6aL2f//i66MK4vd//+KrYvxi17//4g8&#10;ijCJMv//hVqHmIYC//+D6YYahEH//4TmhxOFmv//h1CJ3Ije//+J840mi/b//4wWj7WNgP//jQmQ&#10;fo0N//+Nn5CJjET//463kTKMpf//j9KSRo3O//+QHJLYjrH//5AukzGPpf//kWOUfJHP//+TfZZv&#10;lKn//5Ttl12WOf//lI2WGpUr//+TAZOtkov//5FVkZOQM///j4KQCo7j//+OD4+Djzz//436kLyR&#10;S///joGSiJLR//+OJJLSkWT//4zskVuNY///i9OPX4kU//+LCI2Hhfr//4rSjGGFB///i3WMJ4ZX&#10;//+MUoxjiK7//438jgyL6///kFKRHI9x//+QtJKOkJX//46YkVSPB///jRGQRo3V//+ODpFNjrX/&#10;/5Dhk6eQ1P//lMeWmZO1//+ZpJpSl8///548nhOcKf//oGSfxJ4I//+fPZ4Nm8L//5vVmYuWdf//&#10;mDaUhpFA//+WFZFojrH//5S2kAmN3P//ks+PA4yM//+Q5I5Lit///4+rjhmKNP//j++PG4w2//+R&#10;zJGvkPv//5PYlKSV5///lL6Wrpg4//+TnZaoluD//5COlE6TPP//jmeSKJFy//+O4ZHkk0D//5EA&#10;kuKWY///kt2T1Jeo//+SlpNVlSL//5D+klaQ0f//kH6S345c//+RKZRRjhz//5JtlZuO3///lCGW&#10;pY/5//+U0JZvkAf//5SjlZSPk///lQ6VupB0//+VC5XOkaX//5NylJiRs///kdmTlZHF//+RTpOV&#10;knD//5Fuk/WTCP//kSGTm5KS//+PTZG1kDb//40Cj32NJ///i4mOLIrY//+LJ44MihT//4wVj1qL&#10;dP//jhyRso51//+QD5OLkOn//5ArkuyQWf//jmOQEozt//+MiI1aiY3//4t2i/eINP//i2GMF4mG&#10;//+MiY29jOP//435j7SPnP//jlyQcI8S//+Mko7Uipf//4kwi2CEfP//hkaIEYBk//+EqIWsf0r/&#10;/4QOhBJ/8f//hO2EIIGz//+HUIYqhDH//4pjiWmG+///jRCMnImu//+OHI5Ji43//421jmyMl///&#10;jNuN9o1A//+MD41jjWT//4vZjUaNVf//jGmNy42A//+NH45PjeD//45WjweO7v//kQyRIpF1//+U&#10;ipRWlJX//5YMlh6Vi///k9OUcpKx//+P6JDQjgf//40bjgKKhf//jDyNN4kj//+MWY24iNb//4yH&#10;joOIvP//jKuPLYkJ//+NlJArirD//49TkYaNX///kG2R9Y7H//+PXpCYjUP//43Gj4KLNv//jnCR&#10;Nowk//+QvZQnj1H//5KOlaCSDv//k2WVc5OB//+TTZR1k4j//5I4kyOR8v//kC6RY47H//+NzY97&#10;iyf//40Bjw2Jy///jh+QPYtT//+PyJGbjhX//5EZkk+Qlf//kleSzJJw//+Td5NJk0r//5P2k4GS&#10;7P//kziS/ZHF//+RZpHLkJH//49KkEyPm///jiePY48V//+OdY9VjtX//48cj1aOJ///ju2Om4yC&#10;//+OcY3CirT//454jXiJe///jmKNBohv//+OFIyPiF3//49wjlGLxv//kquSn5KF//+WM5d6mZX/&#10;/5fGmfGdFP//lhGYRJsH//+TBZSBlf///5FLkaeRu///kciQ65AF//+T0JHFkG7//5TEkeGQR///&#10;k3mQSI4H//+R+I8Vi37//5Hij86Kcv//kxeSG4tP//+TvZPrjNr//5Kpk9KOMf//kSuS9pAo//+Q&#10;9JLukyT//5CZkmmUgf//juSQTpKa//+M6o3Kjyv//4zDjPuNVf//jvWOoY5v//+Rt5E0kOn//5O/&#10;k5KTPP//lGiVJJRX//+SsZS9kzn//5Ahk4qR1///j2qTwZMF//+QSZSxldr//5D1lIqXcv//kIyS&#10;0JZV//+Pp5DJk6H//5AQkLiSLv//kamSsJLA//+SzZSok/D//5LNlVqUov//kcKUeJQ7//+QOpKJ&#10;kqH//4/XkXORWf//kC+RA5Br//+PdI+AjqD//43SjWSMov//jIyML4u8//+MOoxTjAT//40DjcSN&#10;Ef//jZGPL41r//+Ms49MjCj//4vfjzCLB///jCOPhItB//+NQpBmjP///48GkjaQUv//kJWUIZO1&#10;//+QaJP4lEL//46gkYeRmP//jXyPh47r//+OR4/qjrn//497kT+Pn///joqQto6r//+MFo6ojIn/&#10;/4sWjf2Mhv//jCiPOI7Z//+M6o++kBP//4vgjhGOSP//ihGLm4tQ//+JIIpqic///4kNinWJ6f//&#10;iP+KVIoV//+Itomsia///4hIiQGJBv//h62IoYh7//+HbojGiGH//4jiijuJmf//izqMB4sE//+L&#10;m4uYiib//4nsiSqHrf//iM+Hvoa4//+JsojKiE///4vri3CK9f//joOOWo1Z//+QtJCUjx///5Gp&#10;kWKQHf//kSGQ4ZAI//+QgJCMj7T//5DzkVuP2///kWaR1o/M//+REpEPjzj//5D6kBGO8v//kVKP&#10;TI6L//+Rt46pjYr//5H4joaMvv//koqPvo2R//+TyZKIkC///5S2lSWSV///k7CVEZFq//+QgpG0&#10;jXj//4zojSWJS///ixWKQIel//+LXon3iNr//4zUi16Lgv//js6NdY5h//+Qb48Lj/7//5CRjxqP&#10;B///kECO1Izm//+RP4/sjFb//5JrkPiNEP//kfGQJI1x//+Pm42ljJv//4uNigyJ0///hiuFm4UX&#10;//+AVoDNf53//3yCfcp8O///faV/dH3N//+DWoVEg9P//4oYi4WKw///jmiOvY8u//+Ouo2gj1X/&#10;/4w0ieeMO///idOHHYlU//+Jr4dniXz//4v3imKM9f//jqGNbZDq//+ObI0skSn//4q5iUyM/f//&#10;hquFKYgV//+FsYRHhnb//4iKh7WJQf//jDqMgY1y//+NR47Vjwf//4w+jseOCP//i1OOcoyx//+L&#10;J45zi+7//4s9jiGLWv//i1qNK4qb//+LGYu5iXv//4otijiIcP//ic+KG4kc//+K54v8jAj//4wp&#10;jjiPJP//jJyPopC8//+MbZAEkGH//4xMj6aOdv//jH2O7Ivc//+NYo7Yijj//4/gkN+LXf//knGT&#10;fI28//+SeJOejgr//5E/kiuM////kbKR5Y1D//+S2pHljfX//5GTj3uMev//jk6Lh4nH//+Mt4ns&#10;iWn//43ri5SLx///jvKNPY1n//+Oh41vjTz//4/Qjw+Olv//k6eS/ZI7//+XVZbTlYv//5ksmSyX&#10;Jv//mNuZmpb6//+XLJhblWL//5TpleWSo///kyaTjJAh//+S05LRj4b//5JhkqSPqf//kOiSOI9G&#10;//+Ou5GMjkT//4wSkEKMzf//iiaO64wh//+JBo1xjCH//4hPi9CL+v//iMGLVYwX//+KPYwKjH//&#10;/4wvjTWNGf//ja6N8o2L//+O3I7EjkD//5E2kYyQtf//lEyVtJRT//+WNZiylwH//5T0l+uWmP//&#10;kRqT3ZNp//+OYZCSkN///49nkTORgP//knaUUpOr//+TtJYNlD///5GelHmSUP//jbyQ4I98//+K&#10;kI28jaD//4nijReN9v//i1SOwo/4//+M55Cmkbv//4z8kM2Rlf//i6ePDY+j//+J04xujUT//4dK&#10;iS+K5P//hImGNYkL//+DTYVyiLr//4Qzh0iJ8f//hpyKc4w7//+J2I3Jj6P//42skRyULv//kSqU&#10;KZiD//+ShpWYmkr//5G2lSuZcf//kOCUjZiX//+SfJYTmq7//5WYmSqewP//lsCamaDK//+U1ZkE&#10;nwL//5GzlcubL///kBWTrZiG//+QvpP1mFT//5DylHWYBv//jyyTdpYK//+M65Glk87//4tjj52S&#10;bf//ipKNhJGS//+KM4vDkI///4tvjB6Qq///jpuPF5LE//+RU5IglPn//5G8ku2VY///kJOSB5SV&#10;//+OupBqk3v//4yWjqySrP//iwaNkpL8//+KZ40plFL//4qpjUyWJv//jAiOgZhp//+N1pBimhL/&#10;/49YkieaOv//kCSTVpje//+QiJRFlzH//5Fklb+Wuv//kq6XmJeM//+TgZjjmJD//5LjmNiY6v//&#10;kIiXYZjJ//+Nf5VumVP//4vDlJebxf//jNKWAKAq//+QWJlQpRH//5O3nDmn2P//lUGdYqe///+V&#10;CpztpfD//5PAmymjkf//koWZE6G///+SQJfnoPv//5Jml7WgLP//kXiXDZ2e//+Pr5XAmhH//46X&#10;lQ+YAP//jlSVI5gG//+OxpXfma3//49QllmbeP//joeU/5tr//+NwJN2mwL//45hk8acFP//j3iV&#10;Sp2Y//+PkZY9nYH//458lbybPf//jhSVWpjX//+PNpYvl5D//5BrlwOWcP//kZuX4JZD//+T7JoG&#10;mSP//5UDmxactP//kweZJp3z//+QAZYlnW3//42Lk6qcOf//jK6S7pwb//+OUJUInvb//5CJl/2j&#10;Bf//kcuZwqXU//+ST5pHpqn//5HtmZClJ///kRSYe6JG//+QYZfyn5v//48clzWdP///jViWA5tv&#10;//+MK5UUmqT//4uJlCaaAf//i7STsZmQ//+NcZUQmtD//4+Xl5edRv//kIaZSZ74//+QUplynvv/&#10;/4/BmHmdsv//j1eXQJye//+PppcQnZv//5Awl7GgQ///kLmYlaMS//+Rk5lypQT//5KRmgKlvv//&#10;k9Ka4qX5//+Vapybph///5abnlela///lbaeAKJl//+ScZs5nav//48QmGOagv//jTCW/JqG//+N&#10;zpeWnbz//5D0mg2iv///k8Cb6KWx//+UK5vfpL7//5K/muShwv//kUqajZ/1//+RfJwLoXj//5I8&#10;ncmkQv//kjmeCqVy//+RlZy/pF///5BWmhehlf//jw6XKp7l//+PHZXFnm3//5B6lhagDP//kiyX&#10;S6Kf//+TO5iEpUn//5OOmX6n3P//k3CaF6nC//+Sd5mLqWz//5C7l92mdP//jrCVsaH5//+NEpQT&#10;ner//4w6k4CbgP//i7WTVJo3//+LU5MEmXX//4sokmiZIf//i3CR/JmG//+MGpIzmoP//4wTkmub&#10;Av//i6CSz5uD//+L95QCnUf//40zlbKgEP//juKXV6LZ//+QFZgypH///5B0mC+k6P//kASXiaSG&#10;//+Pk5dapKL//5ALmLGmI///kMWanaet//+Qs5t/p2L//48emlWkn///jS+Yc6HC//+NOphpogb/&#10;/43imM2jmP//jPeXWaNc//+LxpVyomD//4sdlCyh9v//i8OUgqMg//+OMpbopdH//5BSmP6nJ///&#10;kASYhqUO//+N8JZOoVL//4yclTqffv//jUWWfqBx//+Ofpg9obn//4/7mc2i6P//km2cEqWo//+U&#10;Bp3XqN3//5JXnRWpuf//jrya1Kij//+MmJnMqBr//4yUmjCoW///jbma3qi///+PUZtFqXL//5FB&#10;m6+qyP//kwWcAquP//+Si5qqqSL//4/hmA2kgP//jmKXgKKf//+OlJk/pHz//47RmxinM///jsqc&#10;E6kM//+Oh5v+qbn//45Pm2+qH///jjqbAasA//+NiZoRq43//4zvmTOsBP//jWmZUa0H//+OtJo4&#10;rjz//5C3m8qvnf//kuSdcLB9//+T8Z30r7f//5MCnNGtDP//kQmbJ6oi//+PzJp7qMj//49YmnGo&#10;d///jxyaZ6gt//+OeZn8pzb//4xhmFmklv//iTiV0qCb//+F4pLvnCX//4NukGeYiP//ghCOQ5Yx&#10;//+AQIsXk4D//31vhrGP+f//e62DoY4x//99WYSwkPf//4GviRCXCP//hUeNFJwg//+HKI9/nw3/&#10;/4gFkSShTf//iGKSo6RI//+JvJURqYD//4wIl8iv9P//jOWYWrP///+Ld5altEP//4g1k+Ox0///&#10;hQOSDK+G//+Ej5NEsND//4himMK30f//j7ehvsOF//+W0Kpmzwr//5odrs/VPf//maiu2NWc//+X&#10;Jaxu0pv//5UcqqPQM///laKr+tFV//+XxK9U1Gf//5kRsZbVff//mOGxndNi//+Yd7DC0DL//5k5&#10;sO3O1///mxmyec/4//+ctrQF0ZX//5yitA7Ri///myOy7dBJ//+ZmrIdz9H//5fcsVrPl///lPuv&#10;YM29//+Sqq2hy+f//5P2rxrN3///l+GyzNMH//+bbrX31/T//5zntzraPv//m8i2FNkj//+ZG7Ni&#10;1k3//5ezscLVNf//mDOx3dYS//+YhLG51bv//5fKsMDTXf//l2uwXtFH//+Xe7BQ0Bj//5e+r/PP&#10;ff//mC6vUc9t//+YuK69z+v//5n9ryzRX///mwSvntI6//+ak67A0QT//5lIrXPPB///mFatLs5Z&#10;//+Yv66Zz9T//5m3sDLRmP//mhSwf9HH//+anLCP0bL//5uIsR7Sov//m86xO9O6//+au7AW03H/&#10;/5m3rwfSWf//mgevhtGg//+aOLAp0Er//5j2r5TN0v//l9uvJcye//+YxLCQzs///5qjsm/SiP//&#10;msGxvtO6//+Ymq4Z0SH//5a3qtzN7///l2erSM3C//+aXa9I0Q7//5zYs17Up///nKe0YdVl//+a&#10;mbKs05P//5ixsFXRcf//lzut2s+V//+Wi6vzzn7//5eGq+DO7///mNasfM9e//+YzKwPzmH//5h7&#10;q4/N4v//mTusSM+y//+aLa1Q0jj//5pfraXTXf//mYmtHNK8//+X3Kwr0cj//5aorELS0f//lq2t&#10;qNXA//+W8a6Z16T//5b0rkjXAP//lpGtGtSb//+WSaxw0ov//5dbrgXS9f//mTmw7NT6//+aC7JM&#10;1d7//5k/sNTUnf//mDauEdLZ//+Yc6yN0p3//5n/rVLUSP//m7mvS9Za//+bea9y1av//5krrObR&#10;of//luOp2szH//+V8ahtyZf//5XVqKbIdP//leKpzMkO//+WZKu9y3T//5ZXrSrNz///lICsnc3d&#10;//+S0avHzSH//5L0q+/NJv//lD+sM81u//+Vqqv5zav//5aEq03OR///loWqb8+Y//+WRqn10Zz/&#10;/5a+qprT7P//lwyrN9SM//+VbKnv0dj//5K0p5/N+///kcCm8Mzf//+SjqdUzh3//5O7p1DPN///&#10;lYen1M////+XEaiu0A7//5c2qM7PDf//ltqoqc5H//+Wxqi/zjf//5cXqTLOTP//l/KqUc4///+Y&#10;rqtVzV7//5hLqv3LJP//lyGppciX//+V6ahKxqr//5Supy7FFv//lFSnL8SC//+VA6g1xTT//5WC&#10;qN/GH///lZ2o8sbN//+V26kEx0///5ZSqRDHg///lyKpL8hO//+YIKmUyn7//5hJqcjM3v//lrip&#10;Js1e//+UZqhAzF3//5OXqLLMv///lHSqK88k//+VOKq00Sz//5W6qoDR9///lmuqZ9G4//+XJaqB&#10;0Kn//5dNqjXOy///lkeo3MwS//+U+6c+ybr//5R8pnDI8///lMGmpcnQ//+Vj6fyzC3//5YEqVnO&#10;o///lPCo9s67//+Sm6aDy9j//5C8o9HH+///kCiiXcVL//+QlaJhxJj//5E2o0TFRf//kUSj/8Yl&#10;//+Qw6Q7xqX//5ABpDfGj///j02kO8W9//+PkKUmxPj//5BbpnHEJ///j9imLcI2//+N8qRUv77/&#10;/4yjov2/Ef//jMCi8sDI//+NbaM9w5P//45ao5vGu///j7Kke8nZ//+RaaYVzHD//5N2qGnOjP//&#10;lLWqG89h//+UgaoZzlf//5MoqJ3Lqv//kSWmQ8g///+QGqT/xp3//5BnpWTHr///kSKmW8nW//+S&#10;GqdSy0f//5JfpwjJ2///kgOlqsZF//+R6qTCw4L//5Flo/7CVf//kU2kIMNv//+Su6Xgxsj//5QS&#10;p3DJ2///kvGml8oW//+PsaPtyDn//41MojTHd///jdSi8MmQ//+QfKTrzM///5Nspp7Otv//lS2n&#10;ZM4A//+U2qbyyuT//5K/pWLHIv//kHijfcUv//+O76F4xcn//47RoBrIYP//kDOgWct4//+RGqEu&#10;zFb//5AnoXzKIv//jgGhfsaw//+MYqImxGf//4tzouPDTP//ib+h1sG4//+IJqADwMb//6Tsw1Pt&#10;jf//pg7ELu+8//+mcsSy8Ej//6YLxOTv+f//pVHEzu9x//+ko8RC7nj//6Svw6vtiv//pZ/Dh+1S&#10;//+nQ8RI7hr//6hPxPvup///p/TE3e3v//+m4cSA7LP//6XHxHDr7P//pUPFM+wn//+ktMXa6/X/&#10;/6M3xRvpoP//oUPDKuW5//+gm8Hf4xT//6KlwwLkKP//pjXF9efd//+omchL6tj//6imyKbrXf//&#10;p0DHWeoQ//+ma8YY6VD//6c0xffqdP//qFPF8evu//+oGMRu63///6cGwjbpkv//plrA7ugs//+l&#10;08CB5/X//6XzwVTpkv//p4fD0+0I//+pv8a48If//6t0yKbya///rCXJEvJi//+sKsiO8R7//6ql&#10;xnjulv//p1vDDes6//+l2sJ36nn//6cNxYLs4P//ppPGxO39//+ifMOC627//548vyPoEP//npG+&#10;0egw//+jUsK465D//6fLxl/tk///qMzGuOvg//+nz8WT6Jr//6ixxx/oFP//rGDMAeqe//+uVM4s&#10;7An//6t1yZbpof//p8LDYOZK//+nPMFU5Xf//6kSwx3n5v//qnDFQuti//+p7MV97Xf//6loxY3u&#10;S///qpbHZe+M//+sP8ng8UP//6yOyw/x8v//q5TKx/CN//+pnsjx7TT//6ctxf/pfP//pljEpOhS&#10;//+nysYS6oL//6jox3vtAf//qHnHR+4V//+oCsb37wL//6lDyIvwpf//qkDJ+vDG//+o98je7a//&#10;/6dixznp7v//p87Hi+iH//+qZMn+6hn//6yty7rs4f//rEHKUu60//+q9cgq8Aj//6qKxxXw5P//&#10;qt3GbPAb//+rcsWG7Wn//6uTxDTp+v//rCTEeuho//+s4caH6Sr//6ySyFfqpf//q/rJUexp//+r&#10;q8lW7bT//6wHyP/t8f//rhrJ4O2J//+xBMr360D//7Oxyq3l/f//t6/KYt+3//++jcwg2uL//8YA&#10;zvnXHf//yBXOptEk//+/w8aNxRr//6+yt8W0Yv//n6in9KSp//+UrJuYmjX//5B6lZKW+///kPWU&#10;9Jiv//+SPZYTmmj//5NEl12afP//lOuZEZo///+XGZsbmun//5nHne2df///nWKiU6KX//+gfKaq&#10;qBT//6F7qJmrXP//oOGn+qwg//+fi6WNqwD//5/GpASqkv//pEqm164e//+s2K5dtcT//7b5uIG/&#10;Fv//vwbBk8Z2///BhcXByL///739xALFvP//tlu9tb8n//+uWrZuuDn//6mSsdO0Uv//qPKw6bTC&#10;//+quLIquEP//6vTsqC7g///qpiwsLvR//+plq8Fuyn//6q6sBq8G///rB2yVL16//+rpbMhvQD/&#10;/6nrskO6sP//p8mwUreQ//+lsq4xtP3//6RtrT60iP//pF6uF7Zz//+lLLAyuW3//6UZsVC6wv//&#10;o3CwVbmd//+im6/LuSv//6TgsoW8Rf//qKe3FsCi//+prrjAwLb//6ctth27Z///pHWyYrVD//+i&#10;nq8ksPr//6B2q8+uP///nWeoTKyX//+aVqWUrHD//5gopB2twf//lsOi/a8d//+WzqJSsCv//5lE&#10;o3+x9///nYym17TH//+hP6q/tz3//6IirPW30///oHqtB7b3//+egKx1trT//54IrJu4Nv//nous&#10;8Lny//+fJKzaulD//583rAO4kP//nbypabRX//+ba6XOr3f//5olo6Wsy///mwukoK2R//+dVael&#10;sDz//57QqXexkP//nfKoO6/l//+bSaUZrEj//5kqouqpWP//mQii+6hd//+ZpKOxqAn//5lRo0in&#10;DP//lqSgfaR4//+Sa5wvoQT//49NmSuey///jxWZLp77//+QsJrNoAX//5Gom2afev//kdWbWp4a&#10;//+Sg5ybnnX//5TUoA+iJP//l8ujtKdn//+Y2aQcqkj//5hrohCqVf//mDygLakw//+YYZ80p4P/&#10;/5gnnsClZf//lp6dz6JL//+T7pwonmj//5H+mzOb7///km2cWZzP//+T+55Gnz///5QynoCft///&#10;k/ed9565//+UZZ4snkH//5RpnkqeKv//kyydV52q//+RRZtrnK7//5AAmamcCf//jumX6Zsp//+M&#10;05VBmRD//4oIkf2WWf//h0SOsZPE//+FP4wekcf//4Tpi4CRLf//hleNHpJn//+IAY9UlHD//4gt&#10;kBWVkP//hvePOpVn//+G7I9vljv//4mDkmOZvP//jBOVlJ2Y//+L7JZLnzr//4oWlXqfTv//iLeV&#10;IZ9+//+IVJVen9b//4aDk4qd5///gtCPUpna//+AE4v2lyn//3/8i3eXe///gnWNp5oD//+E+4/0&#10;nAL//4Uoj/ibh///gxCN2plL//9/A4nOlZz//3rLhX2R+f//eRWDtZE6//96rIWhlID//34bic+a&#10;Yf//gYeN56CW//+FDpF+ptf//4nFlcCuHP//j4ybW7a0//+WKKLlwNX//51TrDrMIf//pDq179cl&#10;//+pzL5h4AH//6zZxAvk1P//rETFgeRC//+qOsS94P///6rPxc3fm///rSTHiN65//+sWsSy2C//&#10;/6fXvOzLYf//ojyzl7zL//+c/Kr2sB7//5gso6Gmnv//k8udyaA8//+Qs5oDnOD//47wmAubXv//&#10;jP6WFZj1//+KvZPTlIj//4jlkcyOzv//iIiQz4nW//+J+5FTh3v//4rqkUKGMf//h2eM6oIK//+A&#10;boVEe4f//3u5f8h3tP//fMd/z3mP//+CqoRzf+L//4jgiX+GY///jHqMTYpW//+PQo7JjVn//5Jh&#10;kg6QD///lNuU15FO//+V15YTkJj//5RllJGNNP//kRqQlIdw//+M/4sJgEz//4iUhMR5DP//haCA&#10;OnRd//+GUIAbdKj//4rbhNx5tf//kNOMFoCV//+UeJGohO///5NLkjCEDf//juyOQX+l//+LGIlz&#10;e9X//4nShnN6vv//ioiFznvx//+L3Ya4ff7//43SiQOAiv//kQGMoYN+//+U9JCahhL//5mMlLSI&#10;kv//nYOXxYpl//+d/Jc7iRn//5tNk+GFOf//mDWQqIGw//+XWpBCgVT//5pAk+6FV///np+Y9Yqq&#10;//+hNpssjPz//6Jwmp6MRf//pJ+adIub//+oCpxMjOn//6rsnsyPkP//rSShHJLe//+v/qPslrP/&#10;/7DqpQyYGf//rq2jrJZQ//+usKStlpH//7J4qIOZgP//tEepGZl5//+zeabylzD//7PgpzGXJf//&#10;tEGodZdR//+vJKSZkhf//6YxnUOK4v//n+aZFIkg//+c8JgIi1j//5pzlrCL5f//mkuXWoxU//+e&#10;b5zvkLX//6LUo16XDP//ovilO5sv//+hLaPynfr//6Gso3Shqf//pR6kuKWi//+pG6ZSqCn//631&#10;qZyrCP//umO15LYC///LmcfvxjD//9Nv0E3M6///y8DH+cOg///ArruQtvj//8Owvf65Jv//00XO&#10;O8hF///eZNoa0UD//9u2133Ksf//0cbN4L4G///HqcVYtLr//70OvQ6uBP//sym0cajI//+wlrFA&#10;qWH//7OBskWte///tsezXLA8//+6rLUosc7//8RJvQm4C///0c7J7MN8///fF9h+0k///+fI43ze&#10;eP//5lDjFd4L///YmNQozRf//8fMwTS39v//woS6r7EC///J4sIpuQj//8+OyB2+lP//zIjFHbq0&#10;///E4b3Ss8r//7wAtemuBf//tJiv/arl//+xEK5tq9T//7D8sLmwBP//rxqxEbGR//+oAatMrEb/&#10;/6CSpBGk2f//noihlqHK//+g4qN9otn//6Qppuyk4f//pwmq9abL//+o+q7uqI///6i2sHipOf//&#10;pmOuWaiP//+kkqrCp97//6VAqMeoLP//qOyqZqox//+r8KzMq3z//6mlqyOoc///pFKnFaNl//+h&#10;G6UnoMv//6Fbpg2hXP//o42oDKNl//+lo6mApQH//6Ykqaak6v//pPmoYKM4//+j0Kbqoeb//6QW&#10;ppWiv///pNqmw6Sv//+lGqaapdf//6Y/p0amv///qI+oyadr//+oxqfbpTb//6R7ooue/P//n32d&#10;Q5mh//+goJ8Dm7j//6fNp1ukE///rPKth6nB//+qrauJp2r//6Nko9+f7P//nOOc7Zkb//+aFZoo&#10;lbr//5krmbeULP//l/yZCZLJ//+Xv5kkkuv//5n2m6CVlP//nbSfpplh//+fjKGNmyP//507nr6Z&#10;VP//mWGZ15bK//+Xkpbxlqn//5d/ll6YBv//l4aWwJk+//+W8ZcpmdX//5YDl1SZ+f//lZqXopnf&#10;//+WJZgnmRb//5ewmO+XdP//mfCaEZW9//+bWpqrlFX//5oAmTySyf//lzmXGJI3//+WU5cXlE//&#10;/5eZmPKXnf//mNKaDpk6//+YqpkhmHj//5eglwyW3P//lp+VMpW+//+V7pQwlRf//5YMlIeU3f//&#10;lmuVY5Rd//+VlJUUkpz//5TllQ6Rz///lq+XpZSs//+Z55u4mbb//5v7nqWdfP//nE2f7Z7p//+b&#10;MZ+8nlT//5lvnmOck///lz6b35nl//+UrJiMlrP//5HrlSST0f//j8mSs5Jl//+PvJKMk6T//5Ht&#10;lIeW8f//lHSWp5ni//+We5hDm+L//5iemiaeAP//mqScKaA///+bf500oWT//5swnUGhTf//mnmc&#10;76Cp//+Z8Jywn9r//5m3nKqe0///mdWc3J2q//+afp0vnLr//5sknP6b+P//m6Wctpvx//+cAp0V&#10;nSf//5qtnMWdy///mHKcAp2q//+Xg5xDnhr//5b/nE2eCf//ld6bE5zF//+U65m7m7D//5SqmUab&#10;vf//lFyZJJwg//+Topi1m87//5NLmG+aqv//k5qYX5in//+UZ5iGlpH//5WXmR6Vqf//liOZXpV9&#10;//+VfJislRr//5QKlw+UVv//koGVE5O///+RppN/k+z//5FWknuUOP//kWSSBJPU//+QsZEmkZz/&#10;/49pj/WOdf//j7qQio14//+RuZLDjxX//5MjlCeQ0P//koOTcJDp//+QtJIDkBr//49NkcCP5f//&#10;jpWSUpAz//+ObpKYkFn//461kiGQF///j1+Rj4+0//+QCJFUj3T//5BqkXCPtP//kfmTMZIn//+U&#10;U5YWliX//5WdmCqZJ///lVWYppoN//+TL5bQmDj//5C8lBOVUf//kBCSuZPf//+QWpJGk4X//5Bh&#10;keyTNv//kF2SHZMT//+QkpMNkzX//5Bdk76S3///j1uTRZGR//+OXJIvkCX//42gkP+O9f//jU6Q&#10;YY5r//+NfJC9js7//42ykWyPhv//jieSR5Br//+PxZQKkhn//5GslcuTj///kYmVVJK4//+PG5KO&#10;j7f//40YkFeNg///jW2Qk431//+PiZJ8kDP//5GNlE+Sj///kbeUe5Or//+PmJKrkyH//4znkEOS&#10;Hf//i8GO95IB//+MQ48Bktn//44QkIiUyf//kD+TFZdk//+QvZR/mGH//48Tk7uWnP//jNKRy5N7&#10;//+LLY+hkNH//4rsjluQJf//jHWPAZHw//+OTZChlEf//44ekOiUcP//jDSPwJKT//+K7I8okO3/&#10;/4tQj8+QOv//jGyQco+G//+M4o+1jhb//40NjouNSv//ja6OmY5Z//+OkpAokKf//45hkYOSD///&#10;jLWRUpGx//+K1pA5kO3//4o9j8CRZP//ipmQMZKF//+LmZGhk3///40Zk66T7f//jnKVDpOP//+O&#10;Q5QQkcX//4zQkT6PUf//jD6PPI5E//+NII8KjyD//43oj0qQhP//jYWOyZFT//+Mto2lkZL//4xO&#10;jFuRU///jFyLp5C9//+MdYwFkBT//4zVjaaQAv//jnqQcpF5//+RdZOslIf//5MelMmWhP//kYiS&#10;cJVj//+OW47Ukoz//4xGjOuQnf//i7OM/Y/7//+LXI1Qj3z//4r+jSWO3f//i3WNSY72//+Mw44K&#10;j5///405jhGPIP//jBOMxY0K//+LXow2i87//4vVjRWMU///iyuM9Ivr//+IWYqhiOL//4RphtiE&#10;F///gd2EJ4C6//+ChYS6gX7//4VKh/GFYv//iHeL6onI//+Kmo6SjD7//4rJjl2Ln///iqWNEooU&#10;//+Ll4zkifP//4zpjcyLGf//jaaO3oyM//+OQ4/4jjn//4/QkceQo///kkaUKZNR//+TyZVUlD//&#10;/5L2k/OSSf//kWOR4I+p//+QsJEIjpz//4/dkKKOdf//joeQOI61//+N5JDAj/T//44gkfqRZP//&#10;jjmSZpE9//+NqpFJjuf//4yajxCLKP//iyOMSoc2//+JqYnFhJb//4kiiJmErf//ii2Jhoee//+N&#10;EYzYjH7//5ATkKSQnP//kHyR5pEz//+OtZC5j0f//44gkHCOoP//kHySu5Ct//+UYJYXk7X//5hz&#10;mTOWjf//nHScMJmh//+fQ55lnCL//59gnl+cLP//nMObj5kH//+YrJa2k/b//5UtkhqPs///kzuP&#10;X421//+RQ42GjCT//46xi/CJy///jTuLvogt//+NZYzwiGv//48Xj0aLL///kcSSgY/6//+UAJWm&#10;lIP//5TIl8KWh///k1CXnZTu//+QKpUykUT//44RkuSPhv//jg6R95D3//+PbpIxk8r//5Dukt+V&#10;Y///kLySe5Oh//+PvpHjkGf//5BYkwuPMf//kiWVDo/a//+UApaQkMz//5Xbl62RrP//lqCXwpG2&#10;//+WX5cOkU7//5Y6lraRpf//lZ6WHJH5//+UG5TrkcH//5MclJiSRv//k0aVi5PQ//+ToJZUlPH/&#10;/5LXlWiUHP//kJ+SppE6//+OfI/ujiD//42xjqmMZf//jnyPM4yi//+QC5DajnL//5HSkw6RE///&#10;kwuU0pL3//+R3ZPskX///46NkFyM3///i6WM4Yhk//+KO4r6hkH//4qWiymHU///jI+NPYsH//+O&#10;ZI9Pjkv//46Zj9GOa///jKiORYr1//+JP4tDhdz//4YEiBSB7P//g+iFbIA+//+DSoO+gGX//4St&#10;hBGCG///h+CGpIUE//+LxoqJiGH//483jlGLn///kRaQfI3y//+RHZCpjur//5AFj66OwP//jlWO&#10;SI2g//+NGI1djFD//4zpjVqLnP//jZyN5YvH//+PX48sjVz//5JQkZOQcv//lXOUkZPb//+WqJYl&#10;lSj//5R4lHaSsf//kGaQkY3g//+MvozEiVP//4sRivqHBv//i6iL14de//+NPo4OiQL//45Uj96K&#10;of//jtuQ24xB//+PjJGNjiv//5B4kiKPlP//kFiR4I7u//+PpJG6jZH//5B3k4mOfP//kgKVoJDp&#10;//+SdpWtknr//5IAlEWTD///kVmS8ZNO//+Q0ZJtk0f//4/3kf6SJ///jnmQzo+x//+NwJADjeT/&#10;/451kFiN+f//kDKRjI+m//+SHJLvkej//5OIk++TvP//lEKUWZSD//+UfJRulGj//5O1k9OTd///&#10;kbuSWZHo//+PqZDxkI7//48ukM6QYf//kHWRypEa//+R6JKYkXH//5GlkciP8///j72PfozJ//+N&#10;5o0iiYn//4zoi3KHV///jO+K7IdB//+OeIyOinr//5EzkBSQS///lEOUSpZ6//+WEZcUmfr//5V+&#10;luGZAv//k9iU6ZWB//+TBJM/kmX//5Ockq6RAf//lNGSx5DU//+VBZJDkD3//5PFkPCOjv//kj2P&#10;zYxd//+RKY89ijj//5D1j46JJv//kQaQW4m///+QSZCci3r//49wkNOOWf//kFqScZKW//+RyZQP&#10;laD//5GZk56VEP//j2OQ45E9//+NR44hjUv//42VjdqMNv//j8WPvY3E//+R4JH5j+X//5JrkyCQ&#10;+v//kJ+SYZAy//+OGZEmj1z//40YkUSQkv//jbqSUJNR//+OgpKElSn//44UkL6UNf//jVeOhpG8&#10;//+OOo5/kMf//5AzkI6R1P//kUuSnpM8//+RKJOllAH//5CHk6iT9///j9eS0pL0//+P+pIykez/&#10;/5CmkeaRPf//kKORB5BE//+P8I/qj07//48DjyiOoP//jZyOU42V//+Mwo4zjOb//40Jj1KNH///&#10;jU2QbY1D//+NMJDIjPj//407kKyM9P//jhWRI45k//+QHZMmkf3//5HllSOVc///kUWUQ5Ue//+O&#10;eZB5kLz//4yCjUeMfv//jX+Nk4v5//+Pmo+9jZz//4+QkCqNsv//jZGOnowz//+MOo2Pi/n//4yt&#10;jiuN2f//jX2O8Y94//+NII5kjuD//4wdjUqNPP//i42NDYym//+LtY28jYv//4vAjg6OYf//iu+N&#10;JY3S//+J14wUjLH//4l0jA2MXv//iXyMVYxX//+KDYyajDf//4sojNuL5P//i2WMLIqp//+KUop2&#10;iNb//4kyiQyH3f//iWmJNYh3//+LL4rcihT//44ZjWiMFv//kZuQX46j//+UhpLwkVX//5U8k82S&#10;nf//lGeTnZJe//+ULZQIkib//5UBlRGSsf//lb2VapNl//+Vc5RQk1H//5QSkg6RzP//kpmP+Y+t&#10;//+Rt48bjln//5HkkByO+f//kuWSlZD3//+TcpStkcz//5IslDWPW///j0uRCYqP//+MoI1Ohqj/&#10;/4s4iuWFiv//iuaKMoa8//+LoosLiVf//41HjLSMTP//jsCN5I39//+PHI4FjVn//4+BjqKL+f//&#10;kRWQoIvU//+SY5H7jF3//5HHkO2MUv//jsKNiYq3//+J7Ij7h0n//4SIhHOC1f//f32AbH6E//98&#10;9H7NfM3//38ggad/x///hMSHsoYc//+LAI3SjO7//475kReRSP//jsGPtJD///+LsotrjWj//4lF&#10;iE+KmP//iOOH7Iqq//+KionQjYH//41ljJWRUP//juWNt5LH//+Ns4xNkJ3//4vPio6Nff//i5yK&#10;3ox///+Nco2rjkv//48SkKCQef//jkuRGJAh//+Mk5Aijlb//4wrkAKNi///jNSQpI39//+NTZCa&#10;jl3//40cj1aNsv//jDqNVYwB//+Kj4srieH//4lEiiaI+P//iZWLJ4pS//+KJ4x2jAH//4nhjNeM&#10;d///ib2NBow+//+Kb41qi6f//4t+jb6Kgf//jMGOX4mN//+O15BWijv//5EDkqyL/P//kcqTfIz7&#10;//+R5pM6jYb//5KikzaOf///ktOSYo6K//+QQ464i6r//4xEid6Hwv//ir6H+Yb3//+MOomfiYP/&#10;/421i5+L9v//ji+MsY0n//+P1I6vjxn//5MSkfWSGf//lbCUsJRF//+WkZYXlRr//5ZQlq2Vev//&#10;lbqWupWB//+UZ5V6lAH//5OHlDSSRv//lOKVG5Ls//+WYZaZlGj//5XOlsKUWv//kv2VUZJJ//+O&#10;8ZK7jz///4vjkHqNef//ijmOnI0V//+JA4yPjJv//4iGixSL3f//iNCKfIse//+KDYr0iz7//4vn&#10;jDmMaf//jeSOGY45//+QeZE3kPf//5L3lKWTvP//lE+WsJVR//+TdpXxlLP//5DGktaSPP//jwOQ&#10;mZCV//+QdZHpkcz//5PQlbCUqf//lbqYb5ZU//+UKZe1lTz//5BSlFmSev//jRiRQZBM//+MaZB5&#10;kCH//42EkWuRVv//jjaSAZH9//+NTpEQkQn//4u1j3CPeP//iomOCo56//+JC4wJjV3//4bMiU+L&#10;oP//hZ+ILYrA//+GkYmyi5X//4jqjJmNs///i++PgZDt//+PoJJ5lVX//5MNlVGZcf//lESWmJrf&#10;//+TOpYsmcT//5H0lYuYw///kpSWoppr//+Ul5kMnf3//5VCmiSgFf//k4uYvZ8F//+RBJY0nFn/&#10;/5BOlTebDv//kkyXIpxj//+UDZlmnXP//5L8mSqby///kBiWlZie//+NsJNhljb//4xrkGyUqv//&#10;i4iNspK9//+MA4zckbj//45UjruS+P//kGWRC5Ta//+QgZG3lVn//49dkS6UzP//jbuQJpP0//+L&#10;247ok1X//4qhjieTz///im+N+5Vg//+K+Y46l2L//4yKj4uZyf//jkGRXptR//+PP5LKmtP//49C&#10;k2CYbP//juWTqpXG//+PipT1lRD//5EslwqWX///ksCY7Jhh//+TiZoTmk3//5JSmZyba///j56X&#10;/ZxM//+NhJbcnjX//42Tl1ShLP//j7mZJaP0//+SE5qfpOH//5O5m02kZv//lKqbYaPX//+UmJp/&#10;o0H//5PtmP+ij///k22YCaHS//+Tj5iDoO7//5OVmZGfSf//kyKaNZ1z//+TCprMnR7//5Lymuye&#10;F///koSaUp85//+R3Zkhn7v//5DRlzSfCf//kGuV9Z5s//+Q+5Ylnnn//5FSlrSd6v//kDWWEptD&#10;//+N6ZP5lxf//4x8kkyT9///jFuRvpJ0//+McJGDkVb//41ckmmRo///kDqVf5VR//+SvZhAmm7/&#10;/5NNmPCekP//kuaYhqFS//+Rv5dcohb//5Cllm6h////kJeW06LJ//+QI5bxoyn//48FljOibP//&#10;jqaV2qG8//+PEJYpoU///4/Ylu+g5f//kLyYFqCE//+Q/pjhn+j//5BgmMafGf//j4aYK55Z//+O&#10;spcTnTL//46ZloGcbf//kESYGJ39//+Si5sSoV7//5OFnQij8///ktuc0KP9//+QyppKoRT//45y&#10;lxmdcf//jkSWc50s//+P1JggoED//5DHmW+jRf//kEKY9qP3//+PJZeDos///49Il2yiCf//kWSZ&#10;x6Ks//+UJp0So3H//5UPnlGiLv//k0Wcl57n//+QaZnEnCf//44Rl4ObjP//jiuXf54b//+RPpoA&#10;ou///5QdnC2lzf//lOSctaTq//+TyZwVodj//5H4my6fPP//kSCbT59Z//+RHZwYoVX//5FPnJ6j&#10;Lv//kUicJ6Nh//+QHpnfoTX//47nl0+e5f//j4eWxJ86//+RQpe3oZz//5LSmPCkb///k6aZ06b0&#10;//+TxppkqQz//5M5mmeqGf//kgSZgKld//+QmJfjpwX//48GleSjzv//jdiUjqE///+NN5Ren8//&#10;/4yZlHOeZv//jDCUY5y8//+MgpRam5f//42OlLCbnf//jlKVDZwR//+NKpQVmy3//4soko6Zz///&#10;if+Rypmd//+KNpIymtr//4uVk5CdD///jQ+U2p8T//+OO5XAoJj//47slkuho///jxOWv6JT//+P&#10;M5eyo1j//4+2mTWk4f//kDyagKX9//+Pr5plpYL//46tmcWkxf//jumacqX3//+O6pq0pxf//41G&#10;mOOl9///i6aWoaRQ//+KqZTUo1b//4p3k+OjUP//i86UuKRh//+N2ZaQpRT//47Yl5Oj5P//jrqX&#10;oqHT//+Oupf0oP7//491mQGhmf//j/6Zn6GY//+QnJoEoTH//5JQm3yib///k6udBKTX//+SiZy3&#10;pi///4/Wm0qmWP//jgqalqam//+NnJqMpvX//46AmuWnnf//kIObj6lQ//+S9Jw6q6X//5TCnF6s&#10;t///k+Kadanh//+QrJcrpHb//47XlkGh5v//jvCYAKMv//+PDJn+pT3//47mmzamgf//jxCb76dr&#10;//+PxZyUqP///5BnnPyrJP//j7WcAKw4//+OG5n9q9b//41QmMWrTf//jk2ZdKu1//+QeptbrLX/&#10;/5JOnLOs6///ks6clqvP//+SV5vhqnv//5HTm8eqN///kbScRKrX//+ReJwwqs7//5GDm+uqVv//&#10;kg6cUqo+//+RrJyAqYH//4+om6OnI///jMuZ3KOY//+KbZfooHH//4ihlZaeCP//hXKRCJpL//+A&#10;oYqNlQL//301hd+Rqf//fceGAJME//+A84lSlub//4Kyi0WYY///gvaLlZfZ//+D8IzKmQ7//4XN&#10;j1idb///iJKS66TA//+LBJW0rEL//4sNlZawcP//idKUkLIy//+I2pTvs8r//4j8l1e2if//izGc&#10;ALuR//+QFaLew3r//5YlqkzMd///mhGvAdJ2//+aFa9M0z7//5fUrQ3Q7P//ldGrKM8n//+VRas2&#10;z/f//5Z8rZ3Tbf//mK2xR9eP//+Zw7N12M3//5khsw/WFP//mDuxqtH2//+YbbEoz5z//5o7smHQ&#10;af//nEC0CNJj//+cV7QC0oX//5qpsqvRMP//mUeyOdEb//+YFrJu0dz//5XdsZ7RCf//k9Swi8+A&#10;//+UaLFf0Ez//5c4s7/Tg///mtK2qdeO//+dP7iW2in//5z3uBfZ1P//mzO2Hdhn//+aS7S62HH/&#10;/5pPs+XZD///mf+yptgE//+ZL7E21WH//5knsPDTav//mcexO9Ju//+Z3rCS0U3//5mOrzPQbP//&#10;mbeuetDn//+auK7v0mb//5r9rtfSPP//mg2tp8/r//+Zh61MzmP//5nbrmDPDP//mj+vtNCT//+Z&#10;6K/e0Pb//5k0rxfQLf//mduvotDa//+cBrIP1A///52vtCjXXv//nRWzpteo//+bM7Fq1Sj//5n6&#10;r+bSYf//mUSveNA9//+YNK8wzoD//5etr3zOHP//mLSw48+0//+aWbI20cT//5resbbSC///mcev&#10;MNAb//+Yaqylze///5g/rEnNzf//maKupdA///+bFLGt01L//5sUswLUr///mcSyO9Po//+YCbAu&#10;0df//5aOrcTPe///lmmshc5x//+X/K0wzyn//5mmrkrPxP//meGuMM7S//+ZgK2MzgT//5msrX3P&#10;JP//mhitzdGO//+alK541AL//5qHrxLVeP//mWWvDtXh//+YIK8E1ob//5fQr3/Xqf//mCGvu9fC&#10;//+YT68f1iL//5ejrafTdP//lqusjdGJ//+XF6260ij//5jbsLDUiP//meOyZtXF//+ZK7Eo1Jr/&#10;/5gVroTS4P//mBKs2dKI//+ZAazV05v//5p6rinVYf//mx2uz9Wh//+aLa130wr//5h8qxPOyP//&#10;lxmpVsrf//+WBaisyFn//5WUqVTIK///lsOr78tn//+Xsa5Kzx7//5YGrdDPeP//lAGsiM33//+T&#10;uKwkzNz//5Siq97MP///lmir3szh//+YDavzzrv//5hlq3rQ0v//l/6rCtLm//+X0KtZ1KP//5cu&#10;q3vUjP//lO2qEdG2//+RrKexzfj//5A/pvPNBP//kSCnys7u//+S5qiZ0Tb//5VRqaHTEv//l3+q&#10;zNPs//+YUqs+0z7//5fIqpzRYP//lsmpgc9J//+Wrqlgzk///5foqvHOvf//mTusyc70//+ZKazy&#10;zVP//5gfq6/Ksf//lzmqbciJ//+V26jvxir//5RXp5nD3f//k+mnW8Mn//+Ui6f0xEX//5Y+qWfH&#10;A///mFurVMoQ//+ZYawpy2f//5lKq6zLif//mNmqv8wx//+Xl6lbzMf//5UUp2bLt///kpOmB8nW&#10;//+SCKazyd7//5MUqIHMHf//lBCphM6M//+VJ6oO0IT//5bRqtbR2P//mCOrF9GW//+YBKn3z17/&#10;/5Z+p8fML///lRSmF8op//+U76XYynn//5X6pw7M5P//l3qpPdCE//+YPqsB0zn//5dBqqjSk///&#10;lG2nuc3V//+RdaQux7f//5BOon7EBP//kLSitcOe//+RPKNwxOj//5Dlo4zF////j9ujLMZO//+P&#10;hqOuxqL//4/spQLGov//kHumasXp//+RFaeUxRn//5C2p3/EHP//jy+mHcML//+N/qUKwyf//43j&#10;pQbEsf//jrWl1cci//+QF6b+yeP//5Ebp37Lpf//kTGm98uy//+ROKaNy3D//5IMpzLMJf//k0uo&#10;W80P//+TcahYy/X//5Inps3IyP//kRalkcZ///+RDKWqxuz//5GVpqfJMf//khOniMsF//+R9qdW&#10;yjH//5Icpu3Hof//knWmmsTn//+RjqUywhX//5DYpB/BBf//kiilEsMv//+UA6amxpr//5OgpmDI&#10;Mf//kQakY8fI//+O/aMVx+b//48zo23Juf//kKWkFct9//+R56Qoy2j//5J/pBrJmP//kkakRMct&#10;//+RY6R1xXb//5CwpIfF0///kEWjscfu//+Q0KKpyz3//5KMorjOl///kyWizs8A//+RcaJsy/3/&#10;/46MoivH2P//jDOiosTj//+K7aMww2f//4kiocDBiP//hzafFr/s//+locKm603//6ZZw1XuDP//&#10;pcXDUu6i//+kgcMj7jb//6OMwzbt8P//o0bDOe3R//+j7MMx7fn//6U1wyvuXv//pp7DaO66//+n&#10;J8Ne7jj//6ZowrzsbP//pMjBuun9//+jAcEG5+7//6JrwfPnl///otfD3egj//+ih8RI52f//6Dp&#10;wkfky///n/bAReKh//+hj8Dc41v//6UIw9Dmvv//qCPG9epx//+pH8gn7Er//6eoxprrQ///pazE&#10;Cek2//+lEsKD6IX//6XmwmfpU///pyLCyOpH//+n58K96mv//6fqwk/p4P//p13CB+mP//+nYcL9&#10;6rf//6iSxT7tYv//qdTHEO++//+qb8d88Jr//6qBxufwPv//qpbGQe+Y//+pyMTu7i///6dYwnTr&#10;o///pf3B4erd//+m1cQ77Mj//6agxbPtzP//o77EF+vQ//+gzsG06WD//6FVwgTqH///pUPFN+3R&#10;//+paMiO8Jf//6qoyRvvj///qTvHbOt1//+ohsc66Dr//6pgyiPn2f//rGjMeOj+//+rhMoN6Pr/&#10;/6jRxMPnf///p1zBauZs//+oF8HZ58D//6lFw+Pqrf//qJLEROxl//+nPMPY7I///6d0xPTs9///&#10;qKTHEe39//+pj8jg7pj//6nMycntof//qPzI/ero//+nk8bm6Cf//6cwxbnnl///qDnGYumb//+o&#10;vMbG68r//6fnxb/s0v//pzPE1+3t//+oKsXx78f//6jnxvzv9v//p9fGKe0i//+nCMWt6fr//6g1&#10;x37pF///quvKyOp///+smsxG7Gb//6wfytnt7P//q7/JovAW//+sJMmJ8e3//6xDyOrxOP//q2zG&#10;qO1t//+qLsO96Of//6rXw8znyf//rKfGsOoB//+tf8mN7N3//629y1zvbf//rZzLlvDa//+thMra&#10;8K7//657ys7vOv//r+vKvuuQ//+xLslq5Rf//7QEyDDeA///usnJ7dmY///EAc6m2Ab//8g+0KbU&#10;GP//wO3JqMhK//+wxbqetmj//6CUqiWl0f//lmyd+Zww//+UGpk8m2H//5bRmoKgBf//mcCdWaP5&#10;//+bWJ93pNr//5xfoOCj9f//nNyhj6LK//+dRaKMovb//57dpVal2P//oGKoMKla//+fy6gmqnz/&#10;/52/pWGpO///nHGiWae7//+etaKNqQ3//6YGqEGvCf//sBixqbfA//+5B7scv8z//73IwVbEkv//&#10;vSHCgsTp//+48r/zwlr//7PLu/G+v///ry24BLsQ//+sCLUOuDf//6rxs6+3fv//q12zlLkQ//+r&#10;BbKdum7//6lqsEu6E///qauv0rqu//+sxLLCve7//69ntjrBLf//rpq2ycD+//+rVrRmvW7//6d/&#10;sJa4d///pDSs+LRc//+iIar/suD//6GHq0i0Of//onGtlLdf//+jVK+wuZL//6Lor+a5Vv//oq6v&#10;6bkW//+kqrI+u5X//6e+te2/Ev//qGy3C761//+l97RjuXf//6KcsBOy5f//nw+rPK1l//+bdqaR&#10;qev//5hFov6ouv//lsKh1apb//+XW6M3rjv//5jmpUeyDv//mrOm0LRJ//+crafgtOr//56kqPO0&#10;4f//oHCqj7VB//+hJKvptbP//6CArHC17v//n56s0LbR//+fXq2DuMP//58TrYi6H///npusxbnb&#10;//+eVqvVt/b//51Tqd60EP//m1emza8i//+ZwKSKq8v//5oopR+sCP//nEen+a74//+eTqpSsbH/&#10;/573qneyRv//nnipCLDv//+doKdqrr7//50qpmGsl///nHilJ6o2//+arKLGpy7//5cbnrCjPf//&#10;kvOaQp+e//+Qa5flni7//5CKmIafQ///kjSal6D3//+TSZuyoNr//5MOm3Ge+P//kr6bmZ3z//+U&#10;DZ3JoDX//5Y/oIOkaP//lveg1qbq//+WgZ9HpyP//5ZsnfGmWv//ltyddaUp//+Wr5zyovv//5TK&#10;m2efJf//kgyZdJrL//+Qw5kKmMb//5JKm1ia9v//lJWeSZ7k//+U6J8PoI///5Snnxag0///lU+g&#10;HaHX//+V1KE1oz3//5UxoSSjsP//k4efg6KY//+R550+oLf//5AOmmaeDf//jPeWVpoL//+JH5Gi&#10;lZf//4WcjWKR3///g3CKqo+r//+Djoqfj6v//4ZXjamSVf//inmSQ5ag//+NZpWQmgT//41qlcOa&#10;q///jCeUwZo6//+ML5VYm5r//4y0ls6eJf//i+iXG5/c//+KUJaLoL7//4lVlkahgP//iQmWMaHJ&#10;//+HVpQ2n6L//4POkEKbc///gNeNCph3//+AH4xBmE///4HZjdmae///hDSP9JzE//+FCpCnnUv/&#10;/4Ppj62cAv//gKKMopi0//98mIialNz//3qQhnKTmf//ezyHNpXd//98a4ibmRb//3zeiQGbnP//&#10;fn+KFZ9Z//+DgI5kpsj//4uslpyyCP//lR6hZb9I//+ebK0hzLj//6aUuAnYwf//rFDASuF1//+u&#10;isSw5Vf//6zfxNLkBf//qg/DauC3//+p4MQx35H//6u1xiXfS///q7DFC9rG//+pJ8BB0Tr//6Vq&#10;uYzFe///oL2xr7nA//+bTKl9r5H//5cwo5apQv//liShw6fB//+Wn6H9qBz//5Tcn/ClE///j/ma&#10;apzZ//+KMpOBkcb//4dHjwiI0v//iLKO2YUV//+Kyo+yg/v//4gijFuAYP//gQuExXoj//967n4A&#10;ddD//3p3fJl3Jv//gD6BWH4X//+H64gphlT//41njR2MC///kKqQHI8g//+SaJHdj/7//5MYkseP&#10;Kv//k0GTOo2U//+SQJJIirP//5ATj4yGD///jSqLS3/3//+KIoZ3ec3//4glgt51wv//iJeCXHWc&#10;//+MKoXxebH//5G9jIOAFv//lhGSd4TQ//+Vv5OdhHb//5Fvj9OAPP//jROK3Hyn//+K/Ieje93/&#10;/4pkhj58oP//iiqF3H2Q//+LAYb+fzb//446inuCgP//kx2PXIZo//+Yi5RuigP//50RmESMVP//&#10;niCYXYsp//+blpTihsT//5hakQaCgv//l3WQKYHq//+aIpN4heH//569mLuLq///ok6cAI79//+j&#10;n5urjmH//6ODmVeLuf//ow2XW4mK//+jX5c5iXv//6aXmm2M5v//rS2hDJN6//+xw6YPmCD//7BM&#10;pcOXj///rmulOJbw//+v+KcvmN///6+wphGX/v//quOgDJKn//+l65qRjdn//6MKmAqLSf//n1yV&#10;UYgU//+bwZMmhiz//5uglNCJQv//nOSXuY3B//+cAZf8jpD//5sPmBCOEP//nTOb2JE7//+fXqAg&#10;lin//523oD6Ytv//m+2fAZst//+dt5/ZoAT//6IOodylNP//prujtajC//+uFakorjj//79LulS9&#10;2v//1T7Rl9Kk///fVdyS20D//9b404/QOf//yFLDPr44///G28CRudL//9NdzRnEQv//3bLX8Mw6&#10;///dbtgnySb//9eH01HB2///zvXM4rru///CE8KFsmP//7Sztn2qRP//r+CxFqk///+yIbFlrRr/&#10;/7W4sqOwaf//utq1a7M7///FFb2LuaX//9GlyOTDBf//3h/WKc/N///n7OI53Kj//+i45GLe7///&#10;3LDXT9AW///L68Qzuvv//8P4upyxL///x0e9uLUc///MZsMgukH//85FxXC7Rf//y+PD7bkU///E&#10;3748tJj//748uSmyJ///vOK51LXb//++uL45vRf//7upvZ6+x///r+SzGLWp//+iy6W+qLP//5zS&#10;nsehav//nkqfnqF9//+kIaXWplL//6rHriisZ///rf2z3q/U//+r8rPgrxD//6efr8Kshv//pdSs&#10;A6uD//+nkaq4rAD//6ttrA2tJP//rdyti602//+qzassqXH//6Tqpu+kWf//odKlc6Jp//+ilacF&#10;o7j//6UJqV6l6v//po+qg6ay//+mDqoFpYL//6THqOaj5P//pAanx6Ni//+j96azpEP//6QXpdCl&#10;r///pFSle6aq//+l9KbFp63//6haqIen+v//p+qnAKS7//+jh6GEngj//6BPndSZ5///pAWiF54B&#10;//+r06sxpqn//65XrwKp1v//qOeqFqTk//+gzaGdnUD//5r0mxGXlf//l6yXc5QA//+U/ZUBkOj/&#10;/5Luk2eOpv//k6KUdI87//+XTZhaknL//5t4nLCVzv//nKSdypZ1//+Z5pqAlET//5aGliaSoP//&#10;lY6UWpQB//+WQJTwlvv//5bxllaZcP//luSXUZqP//+WqpfOms///5domJKbBP//mV+Z7Jr9//+b&#10;/puYmhD//55onRmYXP//nw2dLpYI//+cYZqEkuf//5gylu2QsP//lg6Vy5GJ//+WO5bulDT//5Zo&#10;l4qVmP//lZGWW5Tu//+UkZSNk+L//5RFk4CTuP//lHaTV5QB//+VKJQtlFP//5YMlXeUI///lkWW&#10;KpMI//+WmpcVkrH//5f9mTOUwP//mTabK5eZ//+ZQ5vgmUT//5mNnNSai///mmaeU5va//+Z+J45&#10;m3r//5aomryX/v//kbqVW5MZ//+OFZFTkBD//43AkNiQ8P//kTeUNZWn//+WR5jzm0n//5jhmuid&#10;of//mACZYpwx//+WfpeOmm7//5cQmDObJf//mROanJ1v//+aAJwPnpL//5iXmy6dT///lmKZZZsR&#10;//+VuJjwmeL//5e4mtyat///m7meNpzy//+exaAVnjP//59nn52d8f//nneecZ2J//+bc5xTnCP/&#10;/5eumhSZ+f//le6ZopkF//+V4JoemQH//5X/mheZCP//lWyZNJjd//+UEpfzmK7//5KhlxeY0P//&#10;keaXE5kx//+SE5elmQz//5Jfl86Xcf//ktuX05WE//+Ul5krlab//5bGm0SXiP//mAiclZlV//+X&#10;c5vtmY7//5UXmQ+X9f//kdeU7JUl//+O2ZDbkej//41yjnWPR///jSeNgI0K//+NW42Fi1D//48l&#10;j4KL4///klKTDI7m//+Ul5WkkgP//5QUlWmS/f//kWOTWpIS//+Oq5GxkN///40OkQ2QAv//jPGR&#10;EI+x//+N65Efj8b//48ukRuQCf//j/ORDpAT//+QD5EckBf//5EakqaR1///ktuVHJTu//+Tw5ak&#10;lyP//5O5luuXuP//kjiVSJXh//+P9JJ0koX//46ykG+QGv//jmCPbo8n//+Odo9Hj2P//47rkCmQ&#10;ff//j1iRlZGj//+PIJJfkcL//43kkY6QZP//jJ6P947A//+MjY81jmj//429j+mPg///jxyRRZDm&#10;//+PtJI2kW7//5ABkw2Rqf//kP6Ur5K4//+R1pYTk83//5CflQ+S3///jXWRuI/6//+LB475jeT/&#10;/4t0jxyOr///jj2RqpHC//+RKZSBlQP//5IBlYmWjv//kBuUFpXJ//+NGpFik+b//4tSj2uSxP//&#10;izGOr5K2//+MVY9Lk7r//44GkQaVjP//js2Sf5a0//+OV5Lvln7//41FkjCVGP//i6SP3JJ7//+K&#10;IYzZj4D//4p/i8+OaP//jIqNV4+D//+NoY8DkGv//4y/j0qPwv//i1uPB45h//+KpY75jPj//4qP&#10;js+Ln///inmN5YpD//+Ka4y1iar//4qejCyKWf//i22NLox7//+MZY8qjy7//4yYkJiREP//jBuQ&#10;6JHp//+L8JESkon//4wbkXuSzv//jKqSiJK2//+NZ5O5kiP//44HlCmRNv//jgOTH5AB//+NjpEm&#10;jvn//43Sj+aPB///jsuPn4/m//+O3Y8AkDD//42IjY2Pn///i+mL4Y7k//+LCYqmjmj//4tRiqqO&#10;b///jFiMTo8L//+NvY8jkAn//494khqRVv//kXWUY5MT//+SYpTAlGj//5Gck0uU6///j+CRR5TM&#10;//+OO4/clDL//40Tjx6S4P//i8GN3pBT//+KgowxjXn//4qXi5eMLP//i66MK4xM//+Lw4wri7n/&#10;/4pAivyJ5f//ic+LGYmc//+LWo1Ai7j//4vyjmGMzf//ie+MuIqT//+GCYjZhaz//4MVhbKBs///&#10;g3eGBIIP//+GQYkthgL//4lAjOKKpv//ioGOgIzx//+JbYzQi7n//4hwimqJpP//iSOJw4lI//+K&#10;qYrQipT//4wPjKmMvP//jWeOtY8k//+PWZEJkar//5Iuk8SUD///lAeVJ5Ry//+TXpPKkdP//5IR&#10;kdeO5///kc6RWY4A//+RWJFVjfz//4/hkOWN0v//jm6QqI4O//+N45Dxju7//43nkQaPdP//jeqQ&#10;UI6r//+Npo7TjGn//4yvjIeJFP//iwKJ7YYN//+Jv4hehU7//4o/iUCH3P//jQOMxozN//+P4pBz&#10;kKf//5CmkdGRHv//j++RcI/Q//+QPZG5j97//5LGk+ySO///li6WppT4//+Y4ph2loP//5rNmaiX&#10;av//m2KaE5em//+Z+JkEloD//5dmlriUO///lNWTx5G3//+TdpF7kFL//5LpkCqP1P//kP6OLY3O&#10;//+OMYwbioH//40+jEeIxP//jl6OYIlS//+QjJEpi7///5LFk+2PO///lB6WOpJX//+UF5evk5X/&#10;/5JBl02SA///j9mVlo9b//+PGpR9jsr//4+ak/aQZ///kDaTf5J3//+QYZLuk0f//485kYSRiv//&#10;jieQgY8u//+PQpGajvn//5HSk9SQVf//lHGVypGJ//+WoJdPki3//5c/l4yRr///lpmWy5DX//+W&#10;QZZykSf//5X2liqR+f//lPeVbZJC//+T65UUkqr//5OqlbuT3v//k7SWRpTZ//+S4pUklAT//5FH&#10;kpSRg///kB2QTY8A//+QBI9TjaP//5FDkASOC///kruRS49Y//+TppKSkML//5PFk6SRn///kYWS&#10;iI/M//+NX48Qi17//4o3i/CHX///iS2KhoV///+KKIsXhlf//4ydjTeJe///jqOPEIxw//+PCo+I&#10;jUf//43tjvOMB///i6KNc4mJ//+I1Ysshuj//4aaiLWFMf//heuHE4Tx//+HTIdAhlT//4o1iUOI&#10;vf//jY6MVItT//+Q14+9jfX//5NekmWQMv//lE+TWJE5//+Tu5LYkOz//5IDkXiPdP//kEOQMo2g&#10;//+Pc4+ljE///4/uj/aMK///kauRJY2V//+T5JK8kAH//5W2lEqSff//lgiU05OE//+T5JMWkZv/&#10;/5Arj4yNbv//jDKLh4im//+JrYjthXj//4ohiZaFpP//jLKMq4hV//+PEI/Fi3P//5AEkUqN2f//&#10;kDmRwI/J//+Q4pJkkXX//5EakrSRhv//kNCTBJC4//+RwZTIkaz//5LhlkCTd///kkKVGpOZ//+Q&#10;rpKXksr//4+VkPuSuf//j46RLpPp//+QA5IxlQ3//4/4kmKUrf//kBeSMZOd//+Q2JJOkt///5IE&#10;kuSStf//kwuTmJL3//+TgZPekzz//5O8k+uTmf//lFqUVpRo//+UTJRIlJj//5KrkxGTX///kJWR&#10;vJG+//+P7JGukUH//5EWkuGSKv//kuKUSJN3//+TIJQYkwH//5EEkaiP7P//jlWOd4vc//+M3oxO&#10;iRH//40Ji8iIx///jlGMp4sA//+QT46Tju7//5LDkV2TX///lJmT2ZYb//+UrZSvlbT//5P5lGST&#10;p///k/mUMZIt//+U25RDkcj//5WUk/uRdP//lVeTKJCf//+URJIyj1H//5K3kRuNRv//kIyPMonv&#10;//+Ouo1Vhuv//433jLiGXv//jXuNBogt//+NlI5li8f//5AFkeORIf//k3qVx5Wx//+VNZdWlrr/&#10;/5OHlSuTXv//kDmRQ45O//+OtI8wi37//49+j5uLn///kIyQjoyl//+QWJCYjRv//45uj1eMm///&#10;jBaOBIxI//+K9Y4DjWT//4uyj3uQG///jR2Q0JKa//+NOpAHknv//4z5jn+Q9P//jkGOypDO//+Q&#10;WpDNkkr//5E3komTiP//kI6TJZOn//+P4pNZk2b//5Aok6yTTv//kU6UNpNz//+SWpRWkzn//5JJ&#10;k2+SGf//kbeSYZD7//+RGpG9kDr//4+lkKWO3P//jnyQEY3k//+PFJFwjtX//5Bxk5yQnP//kNCU&#10;a5Er//+P9pNhkE///487kiWP8P//kESS2ZIq//+SZpTNlZz//5K2lJmV8v//kCyQ+5GY//+N2Y1o&#10;jL///47cjbOMBP//kZeQcY4y//+SjpHWj0b//5EPkL6OJ///jviO1IzG//+OQI4sjRj//47OjtqO&#10;mf//juuPQI9H//+OPY8djw7//41kjyOPDv//jTyP25AX//+NQJBVkRf//4xCj3CQiP//iuCOP49H&#10;//+Kgo5KjvL//4qCjnGOiP//ikeNtYz8//+Ka4zjizr//4rxjJSKOf//iv+MMImu//+KWYtFiQ3/&#10;/4oXioiIlP//iw6KkIhw//+NsYvsiUj//5HVjuOL4///la+SOY93//+W0JPgkb7//5WwlAGSMf//&#10;lOKUdpJs//+V2JYOk7///5cElxCVIf//lkKVoJSz//+T7JKOkqT//5Gtj+qQff//kEGOs49V//+Q&#10;M491j/D//5EQkZaRa///kY2TaJFV//+Qs5NLjjn//47hkUWJgf//jUuO2oYq//+Lz4y4hP///4pi&#10;i0eFf///ij+LdYew//+LlIy1iqb//40UjYuMhv//jeCNtoxp//+O7Y6xi8b//5CskMaL3///kcaR&#10;94xE//+RDpDYjCD//44mjZSKqf//igyJsof2//+GgIbnhU///4PihTKDZv//gq+E14MH//+D5obI&#10;hRv//4bwilCI7f//iuOOdY2g//+N9pFIkUH//43BkE+RF///iyyMr44h//+JW4oSjDf//4juiVOM&#10;f///icqJ+46B//+L4ouGkTD//43bjMOSl///jqKNJZHs//+PKI3qkPv//5BWj+mRYP//kaKSeJK8&#10;//+Rg5PMkxP//48RkoqQ2P//jH6Qlo4n//+MJJBajc7//41fkWWPkf//joCR+pFL//+Or5EskUj/&#10;/43dj1yPav//jBaNEYyG//+KS4tpilL//4n3i42KPP//ifuMC4qi//+JOYufign//4kYi36Jq///&#10;ijSMIYn3//+LtIz9ii7//407jh+KTv//jwmQD4sK//+Q0pIrjED//5ICk3WNZv//kuqUDY6f//+T&#10;lJQTj6X//5K6knCOzv//jx6N/4rj//+K14j/hm7//4lshzmFdP//iuOIy4f+//+M5otFi2b//46W&#10;jWeOQf//kEWPQJBh//+R85DHkar//5KukVuRt///kkaRKpE9//+SI5HAkfP//5Lfk1aTv///kwiT&#10;9ZQg//+TlpRTk97//5Z8lqaVtP//mW+ZKJgI//+ZfZl/mB3//5ZTl3yVff//kdaUhpIS//+O3JKl&#10;kKD//43kkeKRSP//jUCQtJG7//+MUY7tkM7//4s3jQGO2v//iryL3o19//+LWIwYjbb//4zDjZSP&#10;PP//joiP5ZEz//+P4pHwkoH//5DYk0GTGv//kVWTm5Mk//+RJZL8krL//5FukvWS7f//kz+U35St&#10;//+V45gklzT//5djmp6Y3P//lhqaPZhZ//+SvJdIlfz//4+mlBeTfv//jouSe5I1//+OvZH+kb//&#10;/45ZkQ2Qyv//jP+Pm49g//+L/Y74jt3//4w3j5CP3///jEKPjJCP//+K0o20j2D//4mZjFyODP//&#10;igaNKI42//+LxI9Gj+n//46IkbuTKP//kheUU5d///+VFZZsmvP//5Xllx2biP//lK6Wo5ni//+T&#10;L5ZZmJP//5MNl3mZkv//lA2ZeJxY//+USJpGnkv//5LFmQGd9v//kQSXPZy4//+RHZdHnMn//5NX&#10;mbOeef//lXGcYJ+n//+VKZy8noL//5LLmmib3v//kN2XeJo2//+QB5TNmWr//48ikfuXvf//jvuQ&#10;dpZg//+QI5Eclrv//5EAkh6Xiv//kDWRypco//+OdJCalgT//4zQj6OVQf//i8qPaZWT//+MEpBg&#10;l3b//41ykfWaN///joSS3ZxD//+PR5N5nWr//4+/lBWdZ///j7SUYZu0//+Om5OsmCL//40IkpGU&#10;ev//jNWS85Nx//+OFpTFlPz//4+glr6XWv//kSmYpJoH//+RnZmYnGn//5DemZ6elv//j/6Zj6D4&#10;//+PwJm8ouL//5BemfyjZf//kWGZ2KJJ//+S35nPoRj//5SYmiChF///lUeZxqFu//+UxZiyoVL/&#10;/5P6mAOgwf//lD6ZQ6Bj//+VWpvvoEL//5Zjnmqggv//l0qgGqHn//+XUaAjo5D//5YPnlGkA///&#10;lG+b0qM7//+TNZmnobz//5L3mKGgYP//kxKYTp7R//+SZ5egnCT//5BNlaqX9f//jVKSsZOC//+L&#10;UZBmkQn//4pljxeQM///iaiOG49Z//+Jvo5Qjzn//4vakNCR/v//jsmUH5c4//+RrJc5naL//5Qu&#10;mdGjkf//lKSaZqY4//+TSJlKpcv//5GymBSkg///j52WWaJs//+NvpSgoDD//41wlEqfXv//jlCV&#10;HJ/C//+PkpZ4oHf//5D0mDihJf//kgiZ3KGL//+SIJpooU7//5F4meCgcP//kNeZAJ9A//+RJJke&#10;nvj//5Kxmvig4f//lHKdkqRl//+VG58Zp0v//5Rbno+nqf//kgWbuaSb//+PdZh7oID//498mD+f&#10;y///kU+aTaJZ//+R0ZsUpDD//4//mTajMv//jXCWVaCB//+MkZVTnrX//45dl3SfD///kZSbQaCT&#10;//+T3Z3ioUH//5PgndKgZv//kfWbrJ7a//+Pd5jynfP//48jmDifnv//kc2aOKOO//+Uc5w+pdf/&#10;/5V3nSmlBv//lN+dFqJL//+TFZwdn1P//5E4mxed7P//j8+aZp5S//+PlJqQoDP//4/3mreh1f//&#10;jwSY3KDk//+OGpbDn4T//499lyWg5f//kdiY3KPx//+TmJpVptL//5RumzOo+f//lFabgqo0//+T&#10;JJrVqef//5FxmV+oQv//kCSXyKZi//+PO5ZQpPL//47OlbekkP//jo6V+6R2//+N1ZYXov///40M&#10;lbmgN///jRWVYZ3D//+OeZX1nUP//5AMlv6eB///j4qWep2I//+NOZRdm43//4phka+ZEf//iIKQ&#10;A5eY//+IoJBemCz//4m9kZ2Z5P//izCS8Zvw//+My5Rmne7//44QldGfZP//juGXM6CO//+Pbph+&#10;oeL//4/gmYqja///kBGaPqTI//+QVJszpnr//5DhnK+osv//kBacpKk0//+OCprEp6r//4zQmQ6m&#10;aP//jCyXZaWs//+LTJVZpLD//4tJlGKkC///jJ6VSaPb//+OQ5cIo1X//4/umTOjJf//kcKbiKQA&#10;//+TBZz9pMT//5LDnIGje///keubQaDx//+SBpsxn87//5KcnBig1P//klCcqaLi//+ROpyxpQD/&#10;/5BGnJymmv//j7OcPKcm//+QWJw4qA3//5JCnLuqWf//lGidCq0J//+VrpyTrfn//5SRmkyq+f//&#10;kbeXI6Wr//+QdJaWozn//5DLmHqkFP//kHSaBaTo//+PiJqopN7//4+9m8Wl5P//kUadwKjU//+S&#10;o59JrDH//5I1nrmthv//kCWcKKwr//+OgZn3qiL//48VmkGpvP//kMab0Kou//+Rf5wXqVz//5EL&#10;muCniv//kNeaNqcH//+RdJsHqJ///5IVnAaqcv//kcybiKpE//+RyJrIqVz//5MBm6qp2///k/ad&#10;YKrm//+TMZ4rqo3//5ESnY6ogP//jvCcIaYf//+M85nFo9v//4lDlMuf5v//g8ONyJo4//9+5Yfi&#10;lXr//3yFhUGTVP//fCKE/ZJs//97OoQGj8X//3p2guOM9P//fEyEeI4n//+Aa4jalD7//4UWjhGd&#10;N///h6uQ7aTz//+G+JBJqOn//4ZpkF+scP//iJ+UfrK3//+ND5vwu1L//5KDpIzEpv//mCOspc14&#10;//+cX7I808T//52hs8vVjv//m8OxodMH//+Yk64dzyn//5awrF7N7///lsytPtBS//+YPa/51Nb/&#10;/5ohs0bZFP//mk+0eNmQ//+YmLMS1ev//5cFsS/Rb///lsCwR88O//+YtLF70Ij//5uis8PUAv//&#10;nNK0sdXW//+cCbRS1cz//5sitInWUf//mlG1UNdg//+ZCrWu12H//5fDtZHWWf//l2S1cdV///+Y&#10;V7W61Zb//5rwt2HXOv//nWy5ItkJ//+dvrkQ2WH//5zmt/HZpv//nE22yNq3//+bxrVA2x7//5tm&#10;s7baPP//m1yyxNif//+bzLKW1yH//5xZsmfVv///nC6xJtP9//+by6+k0xf//5xFr23UOP//nTaw&#10;P9XK//+ccK991BT//5pnrV7Pv///meGs781w//+ax65hzlH//5sNr4LP1v//mhOvM9AL//+YtK44&#10;z07//5jxru3QX///mxWx4tQ4//+dIrS+2EH//50stObZHv//m3ayitaA//+Zma/s0vX//5iCrtHQ&#10;z///mD+vR9CB//+Y47Cy0Xb//5oysi3Slf//m0+yvNKu//+bpbIE0YP//5tSsJ/QDf//mqKvQ887&#10;//+Zqa5gzz7//5kWrrfQef//mQywH9J9//+ZLrGO1Er//5krsijU6v//mE2xBdNd//+W7a680G//&#10;/5aYrWHOk///l5Otqs54//+Y3K6Zzsf//5lYrt/OU///mX2ur84Z//+Z6K6lz2X//5o2rrbRtf//&#10;mqGvZNRn//+albAs1kP//5lcsAfWnP//mAmvdtac//+X3a9P1tf//5jCr4PWn///mYCvV9Vh//+Y&#10;c62t0tn//5Znq6LQmf//ldirzNDF//+XIq4/0tb//5gbsAvT9f//l56vatMU//+XLK3k0jj//5fO&#10;rT3Szv//mN+tZNQi//+aOK5i1c///5tIr0rWuP//my2u4tVh//+Z3K0m0b3//5iJq6rNuv//l4Sq&#10;5Mqr//+WxqrJyZ///5fVrL7Mkf//mSOvGtEE//+YQ68r0pL//5bMrjzRo///lg2tJs+A//+WCavh&#10;zT7//5eMq8bNIf//mROsEs6Y//+Y76tpz/b//5gSqsXRcv//l62rHNM0//+XCKt+083//5UQqqHS&#10;Tf//klOo9M////+Q96hlz37//5GNqRjRCv//kyGpztLk//+VLKps1Eb//5cCqwbU2f//l92rPtQ+&#10;//+XQapq0jD//5YxqUDPxf//lkipdc7V//+Xr6tsz3v//5ikrSTPdf//mCetAM1w//+XWKvayt7/&#10;/5dAqxzJTP//lpKqCMdz//+U66h5xOf//5PKp53DW///lCSn6sQD//+WaqnKxzT//5lorHDLIf//&#10;mr+tsszm//+aSK0vzNH//5kZq73M1P//luOpOcxi//+TwKYNymH//5Eso/vH3f//kJKkQccP//+R&#10;PaW5yDn//5InpwLKbP//k7CoZ81J//+VxKnLz7D//5blqbDPo///lh+ngszs//+UgaToyfH//5QM&#10;pCfJgv//lQSlRsvI//+WZKcZzyf//5dqqOXSUv//l5ap69PP//+Wval50mT//5SQpyPNmf//keik&#10;IceM//+Q4aL4xCX//5Gvo9fEoP//ksOlFscE//+SX6T1yIX//5B6o6HIEf//j4qjsceS//+QL6Wc&#10;x6f//5Dsp3HHU///kWKog8cy//+RGahqx13//5Adp3PHnP//j2qmwMgb//+PKqaRyIj//4+jpzPJ&#10;X///kSmozstH//+SK6l8zGz//5Fop/vLTf//kC2l7cmr//+QgaW0ygn//5JLpznLwP//kyWn7Mt3&#10;//+SSabzyJ3//5E8pfPGIv//kO+mBcYy//+ReKc+yLP//5IZqJTLR///kfqowss6//+SFaiYyTH/&#10;/5IsqAjGPf//kQKl+8KH//+QMKQiwFD//5FkpEHBW///k2SlbcRT//+UA6XdxvH//5MopY3IoP//&#10;kkSlZsoc//+R2KUZyxr//5F6pAzKov//kSai28jJ//+Q/6J2xor//5DJovTE1///kKKkBsS8//+R&#10;HaVLxub//5GupW/KIf//kpykvM2U//+T/qRC0Cf//5PAo0fPX///kX+iMMuo//+Ot6IRx6f//4zY&#10;oxzFWP//jESkYcTX//+LMqOMw/b//4laoLfCdP//p+fDueqh//+oZMSW7dP//6bcxAvuav//pMPD&#10;N+3h//+jk8L37bX//6OjwyjuKP//pJfDX+7p//+lOMK67vD//6VFwa3uAP//pO/A6+yG//+kY8C0&#10;6s///6NOwGzozv//obW/9Oak//+hYcEg5iH//6MjxFnnwv//pLbGdOlV//+kBcUI6Kn//6KkwlLm&#10;yv//oqTBLOW3//+kRMIe5pX//6b8xKzpXf//qSPG4+xp//+o3MaP7On//6cAxGDrFP//pTzCIujG&#10;//+k/MFx6AH//6a+wsDpWP//qOLES+sz//+pqMSa69v//6lIxILry///qTnFkexu//+p5sd47er/&#10;/6n4x+Xujf//qRfGVe3H//+ocMSc7OL//6iixA3s1v//qFrDnOxz//+md8IR6rr//6Wewf3qef//&#10;pwfEjuyp//+oFsb67j///6dhx5Ptkf//pkrHOeyn//+mqcdc7dP//6jEyIPw3f//q33KNPM8//+s&#10;Q8o48g7//6qIyC/tQP//qKjGr+gI//+oRsc85Rb//6lWyLXluP//qdbIL+f5//+oxcT86Qn//6ef&#10;wf/o2f//p7LBmOlP//+ofMMp6wH//6f6w9zsJf//pj7DK+u4//+lDcLN6r7//6T2w4TqKP//pd/F&#10;P+oQ//+nBMcA6Zb//6fFx7novP//qGDHnuif//+pFcdr6X7//6nux5XrK///qg3HUOyg//+o08W8&#10;7T7//6cqw7Ttyv//pvPDXe8H//+nj8P471D//6fGxBftWP//p//Eaepj//+ou8Wv6D3//6nsx5Xn&#10;s///qoDIWOhD//+qlsgQ6h7//6uuyPfttP//rOnKQfC6//+s5snr8K7//6uTx1ntdP//qjjEV+nZ&#10;//+rIcR26bz//6zrxv3sRf//raXJa+7j//+t8cs78Q7//63ly63x7f//rXvK0vDI//+tScnV7cv/&#10;/61fyL/o6f//rc3HBOI+//+wHsWb23H//7X/xpvWzv//vkLKXdSI///CL8vwz/X//7xZxiTEvf//&#10;r5S6FLVH//+jZ61BqB///5zXpESh6v//nVKh0qPl//+h/6Skqq3//6XXqEewBv//pxqqX7Fa//+m&#10;uKr8r+H//6TKqfist///ofGoOql///+gFKfDqGL//58op/6oxf//nemm56id//+cr6SNp9b//51h&#10;o0moY///of+l3Kxa//+qvq1AtAD//7Rltry8ff//uqS9/MIo//+7ZsBYw3f//7fjvjnBWP//tEq7&#10;dr8t//+y67qrvqP//7JLuqO+H///sIO5U7wi//+uBrbqudv//6v2tJi42///qayx8bgd//+nYq8x&#10;tuX//6e3rwe3lv//q0CyZLuS//+vCba+wI7//6/KuJPCv///rSy2z8C4//+ooLJsu53//6Qlrae2&#10;P///oRCqh7Mt//+gCKoRs2X//6GYrJS2tP//o/Cvs7oi//+k3bDtuxX//6UDsSm65///pcCyL7ux&#10;//+mkrOZvIH//6Wms026cf//orawirUM//+e76xIrrv//5qepwKpUf//lrmiNaZT//+UeZ+IpnD/&#10;/5URoFyp/P//mDekO6/X//+b96ixtUL//56uq6S36P//n3qsELbu//+fLKsQtD///5/qq06zX///&#10;oUeskrRu//+hoa1YtbD//6D9rY227v//oBytibh1//+e86zSuUL//53oq524k///nZmqsraM//+d&#10;ganVs1P//5zLqGOviP//m6ym8ay1//+bNKbhrHb//5vQqE6ulP//nQOp6bFS//+ef6rrs1P//6A8&#10;q4i0Nv//oS2rPLNB//+gsqm5sHj//564ptmsYP//m3aiuaei//+Xc53wox7//5Qfmh2gUP//kmyY&#10;cp/i//+SaZj1oR7//5OTmqeij///lOqcJaKy//+VCJwtoNf//5P4m0aefP//k0WbMp4d//+TNJvN&#10;n53//5LQm7Kg9///klCa7qF7//+SfppyoY///5PNmvuhv///lQGbr6En//+UmptKnqP//5NOmmWb&#10;Q///kyGa0Znb//+U6p1VnAn//5Z3n8Cfef//lfOgEKFA//+VT6AWoqT//5XmoUGlPP//loCifqfR&#10;//+V5KJjqGn//5Q7oKumgP//knaeOaM7//+Qapsjn0P//41ilxeak///iYGSVJWy//+Ffo2fkVr/&#10;/4LNin+Ou///gtCKcI7i//+F+Y3Nkf7//4sckzaW4f//j8iYBZtK//+RMZlznLj//493l9+bo///&#10;jWqWapss//+MLJZDnIT//4sploWepP//ijqWh6CR//+JqZZTodn//4l3lgWiPf//iHqUw6EJ//+G&#10;T5KQnqj//4P/kICcuv//gluPLpvh//+CHo8KnEf//4Mhj/2dfP//hHGRa57J//+FB5Jmn0v//4OO&#10;kUSdhv//gNCOdZp3//9/aYy3mVX//3+JjIuahf//fkKK65qP//97KYcXmJr//3mdhH2YRv//fMiG&#10;2Z1J//+Eq478qAb//45xmmW1jv//mAmmccMe//+gdrFGzv7//6ZRuQbXRv//qK688dr3//+nk71R&#10;2nz//6WhvOnY9v//pgu+r9m7//+oXMHE243//6olw1faxP//qsDCxdaA//+p77/sz2D//6aOueDF&#10;rv//oJCxMbrN//+b2KqRs2v//5vIqZ6ydf//nlur1LRo//+eJqsEshD//5jYpGyoOv//kOOab5m9&#10;//+LjJKtjXH//4s+kCmHYv//jLSQIIVJ//+K1I2Jgk7//4Ueh3R9ff//fy2A8nmf//99A34DebP/&#10;/4BhgJ9+pP//huGGnIXh//+NGIyfjCz//5DpkHePhv//kaiRcY8j//+RA5EojNv//5C2kSKKuv//&#10;kFqQsIhr//+PbY8JhQr//43DjAqAb///i/yInnvN//+K5YX5eNf//4tAhVF4t///jb+HmXvF//+R&#10;4IxbgJX//5VIkPaEGP//lPaRzINi//+RLY6Jf8D//42JiqJ9ZP//i+CIUH2r//+KooaafiH//4jX&#10;hOB9gf//iDaEmX2g//+Ko4dTgEn//49gjBSEaP//lKKRG4gk//+ZJZUripj//5tolqqKlP//msKU&#10;/Yex//+ZEJJHhFj//5kCka6Dxf//m96UuYdJ//+gppoAjQf//6SaneSREP//pXqdtpDb//+jTZn3&#10;jSD//6AilYuIr///nzWT+obe//+jOZe6iff//6rgn3SQyf//r6+lBpW+//+tS6QYlQL//6kJoTSS&#10;7P//qEOg0JN3//+nQZ8nkvT//6HymOOOWv//m42R9Yk+//+Xko4Fhl3//5T7i+eEWf//lL6MlITK&#10;//+Y3JHtihL//54ImGSQYv//n+abVJLx//+gBpyik+r//6I8oJ6YM///o+6kdp1W//+g4KMdnln/&#10;/51uoCuepf//nmGgM6Jn//+ioqIYp7H//6espCCr2f//sVurvLOc///F0MBdxk///92p2gfc8P//&#10;6CjmB+YY///gLt3V21n//8/hy+TGv///yZTDq7uH///QMMkkvg3//9cnz/3CdP//2SjS18Ny///Z&#10;G9SXxAn//9P+0fHBPf//xhfGYLc5//+2Abdsq+v//69WsA6o6///sa2wbay///+2rbM3sZP//760&#10;uVK3vv//yvjD4MBk///Wgc4Kx7D//98N1pPOaf//5PneBNXR///k9N8710///9tb1OjMCP//zVfE&#10;3Lrf///EjLpssMH//8O8uSywtf//x9m9hrUi///ODcRjupr//9A4x5+8e///yuLDhrjA///Fhr9m&#10;tsn//8elw1m9sf//zOXLT8iw///JwMryyuT//7nyvI2+S///p02piaxT//+ddp6Cobr//55bnseh&#10;8f//pp6nqKoG//+wFrMKs5L//7MkuKG3C///rjS1j7Mk//+nNq6yrW3//6UVqsqrg///qGWrS60P&#10;//+tVa3ErvP//69ersmug///q4urkqok//+loac3pU3//6NVpmWkbP//pPqorKa8//+nlqsoqQj/&#10;/6guq6eoxP//pnaqUqZU//+k4KkppKL//6RlqFCk0f//pBCm26Xq//+jn6V0pxT//6OppSWnvf//&#10;pWemuKhC//+neqgap3X//6Z5pbOi/P//ooigOJwy//+hN54ZmW///6aqo+eey///rbysVaau//+t&#10;la2wp6v//6aUp3Khwv//nxuftZsP//+ajZpnlrL//5ellxiTjv//lIyUPZBS//+ShpK5jmf//5PL&#10;lECPcP//lxqXfpHW//+ZY5mjkvb//5ihmK+RxP//laeVSY+h//+TcpKBj37//5NwkiySRv//lFiT&#10;Y5X1//+VN5UYmOf//5X2lq6aoP//lvyX6Ztn//+Ynpj3m5n//5qwmgebBv//nNqbO5mO//+emZxQ&#10;l3r//59EnKeVZP//neSbP5NB//+apph6kUP//5dullSQeP//lNeU+pBO//+SUpM9j03//5CGkXiO&#10;Cv//kGOQ2o48//+RupGvkDr//5NDkweSkv//lLqUsJRG//+Wl5b4lU3//5ismYeV3P//mbGbGJXZ&#10;//+Y6JrLlUn//5brmSaUg///leKYR5Sl//+X3JpwlzD//5s3nh2aw///m2Wes5tB//+WeJn+luL/&#10;/4/ek1CRIf//jHSPm47L//+OPZEokbT//5Pflp2YBv//mTubsJ1I//+aHpwGnWX//5b7mD6ZX///&#10;lHaVU5ZA//+WK5b9l7///5pCm16cDP//m8qdY542//+ZLZtgnI3//5XMmIuZ+f//lSiYOplm//+Y&#10;ZJtTm5L//53aoBee9v//oTKiPKAK//+ghKBWnfH//53tnTubWf//mnCaT5jq//+XJphRlsH//5Wi&#10;mAaVtP//lWiYPJVs//+VkZgllcz//5VRl66Wwf//lCqW/ZfC//+S0pbCmL///5KGl7KZ7P//k0uZ&#10;L5qT//+UD5nkmdj//5SfmfaYjP//leOaz5iF//+Xn5yEmdT//5jsngubXP//mLCd55u8//+WqZuM&#10;mmD//5NRl1GXKv//j7iSdJLK//+NmY8Sjxz//41cje+NEf//jmeOrIyp//+QupFHjkD//5PPlPKR&#10;e///lgWXvZTB//+Vn5fTlij//5LRlY2VcP//j5+S7ZPb//+NqJFgknf//429kUSSEv//j0eSC5K5&#10;//+RBpL0k8P//5Gjk0+T/v//kQWTKZNH//+RHpQCk53//5IjlY2VMv//krmWFZY5//+SspV/lgb/&#10;/5GVk3+T3///j62QnZBS//+OII4zjTX//40mjMOLf///jRSM0YvD//+NtY42jZX//45Ej+aPhv//&#10;jnaREJCj//+NoJCckCX//4x0jyqPAP//jLiO449q//+OupBykab//5EekpqT9///ko+UDZTB//+T&#10;AZTjlFP//5MnleqUKv//kn2WVJQc//+P3pR0krz//4w6kPuQff//ie2OdI91//+KeI6pkPH//41s&#10;kVuUX///kOCUupfa//+SlJaVmX7//5GEld2Yof//jpuTOJYp//+L15BXk6///4pUjlqSD///ihON&#10;nZF9//+KoI4akf7//4trj2CTOv//jHaREZT9//+NW5Ieljr//4zzkMSU7///izyNK5DH//+K4Yrz&#10;jVn//4zjjDaNLv//jkSOQY32//+M0I5djPX//4nzjSeKdv//h9CMIYgF//+HPIvkhq3//4egi9OG&#10;UP//iE2Ljoa///+JFIuDiBf//4qBjLuK9f//jMOPio9O//+O+ZKrk5P//5ANlIuV4f//kAmU65XX&#10;//+O+ZQMk8f//42SkuCQ8P//jMWSJY6u//+M5ZHHjaP//41xkSCNfP//jfGQCo28//+Obo7zjiD/&#10;/46njeSOQP//jgGMl425//+MmItLjPX//4tCimKMf///ipSJ9YxQ//+KwIpQjGn//4vAi/GNC///&#10;jVyOr44d//+O8ZE4jvX//5AOkoSPav//kEqSN4/a//+QLJGWkVb//4/DkUSTav//juyRB5SL//+O&#10;DJCXk9z//4ygjuKQ3P//iw+MXYzu//+KzYsDiqL//4tTityJ6f//iqyKLYjI//+I6Ij6hzP//4kC&#10;igyIF///i0SNXYuK//+MjI+Ajd3//4tzjtmM9f//iLWMKIl7//+GpYn+hoz//4cbinKG8P//iUSM&#10;3Iou//+LUI9Hjf3//4tmj1+PmP//iY6Mx45I//+IkopwjMD//4l1ihyMvP//iv6LTY3v//+MkY10&#10;j/j//45IkAGSSv//kHqSnZSE//+TY5ValmX//5UTlk2V////lB+UQpJl//+Sa5FujmP//5G5kAyM&#10;Yf//kSaPv4vD//+Pz4+Gi2X//44Ujx+LIP//jPOO24th//+Mmo6Mi8r//40JjlqMAP//jiqOd4vj&#10;//+O344Ritz//45NjMWJI///jPqLZ4gx//+MSItbiUv//41fjWiMYv//jzGQGI8S//+QS5HOj8z/&#10;/5C7km+PkP//kYyS95Ah//+TjpQ0khz//5XBlXST7///ltGVq5Qm//+W3pVIk2L//5XwlI+SRf//&#10;lDeThZEP//+TJpLwkLv//5MxkrWRTv//lFqS3pKn//+VbJLok5L//5RCkVuR2v//kgCPk46g//+R&#10;d5AMjOb//5J7kgWM4v//k56Tvo2b//+UE5S2jo3//5PjlYqPnv//kv+WPpAS//+RLZX3jwL//5AG&#10;lX+N8f//kQqWEo70//+SXJZckNr//5H4lQmRov//j+iSa5Cm//+M/49Hjiv//4t0jXyMW///jJuO&#10;M4zK//+PZpBGjmf//5KYkrKP1///lV2U95CU//+WUpXMj/n//5XNlWyPFP//ldSVmI/2//+WH5X3&#10;kdL//5TzlRSSRf//klqTIJEa//+QGpGokBP//48OkPiP1P//jpWQDY9A//+OgI7hjhL//48GjiyM&#10;5v//j/KOMYxF//+RvY9ijQL//5NMkIeOEv//k2+QvI5H//+SnJC/jhz//5AEj5qMkP//jAOM+omC&#10;//+Ja4sphyf//4lRiymGiP//iw2MgId1//+Nno5RiXD//49hj1iLIP//j+6PpYwW//+P8pA8jPT/&#10;/48GkGaNLf//jMyPCIwS//+Kmozqiqn//4oUi6mKif//iz6Lv4vO//+M6ox3jTn//45kjXWN/f//&#10;kC+PLI69//+SZJFtj+z//5QYkzWQ9///lJ6T+5FE//+T2ZOykHX//5JkksCOzv//kSqRwo0G//+R&#10;EZFvjDb//5IXkdGMvv//kvKR5Y28//+TO5Gtjsr//5LhkUePeP//kUCP9o6O//+OvI3TjCj//4um&#10;iwiIxP//iQWImIWz//+JAYjEhUP//4vCi8yH0f//jzOPl4vV//+RTpHuj4n//5IZkuGSj///ks6T&#10;vZT4//+SlpPjlTn//5G0k6mUAf//kkKU35RX//+TVJYIlYT//5KglKiU5///kOOR8JND//+PlZAh&#10;krb//49IkByT5v//j+uRVJXs//+RBJKjl1D//5Kpk+KX6P//lCGUtZdh//+UUJR/lWn//5NDk3OS&#10;zf//kfmSPpDp//+SAJIYkRr//5O1k2uTTf//lOqUZJUG//+UBJPTlJH//5IEkqyS7f//kPSSf5Ij&#10;//+Rt5Opkxr//5OdlXaVDf//lHyWCZWx//+TCJRPk4j//5CYkZ6P9///jzCP1o1j//+PG48sjKn/&#10;/490jp6NJ///kGuOb47E//+SW4+OkUv//5PwkTuS8P//k6qR6pIc//+ScpHdkD3//5JIklCPpf//&#10;k1CTGpBH//+UEZMkkGr//5QKkp2PzP//k2iSII7c//+SDZE6jRj//4+rjvKJrf//jYiMcIZp//+M&#10;0otzhbP//4yZi8KHUP//jPSNSIpk//+PlJD5jwf//5OHlVSTWP//li6XuZTq//+VWpZWkmH//5JB&#10;kraNw///kDuQRYrF//+QG4/Nijv//5AKj3yKSv//jtuOQIno//+MiIwpiRj//4ofimSIn///iTaK&#10;bom2//+KvIzsjQP//412kCSQ3///jrORLJJY//+PB5DKkgv//5AskUGSaf//keiS8ZPU//+Sc5Qz&#10;lJz//5FPlB6T5f//kDqTy5MW//+QtJRZk3f//5JilZiUh///k3aWApR5//+Su5SYkmj//5FckqOP&#10;6P//kFiROY4r//+PHo/djKX//467j6yMaP//kHiSB47j//+TFZWBkpL//5PklviUO///kgqVF5Ku&#10;//+PTZHDkCX//469kH2QRP//kQ2SOZN+//+S/pONlXT//5Hska6S4v//kBaPCI7r//+Q2o9ljiv/&#10;/5M4kdOQAf//lEiTK5Ds//+S+ZIAj2L//5Btj3eMsP//jxuOJouY//+PqI7+jO3//5AdkB+Op///&#10;j0aQV494//+Nso/3j6b//4zRkAGQKf//jH+QD5CS//+LlY8wj9///4phjjiOyP//ihyObY6E//+K&#10;b47mjjL//4p9jnmMu///iqyNy4sW//+LWo3MioH//4vGjd6Kcv//i3aNK4nA//+LS4weiGz//4vm&#10;ix+G3f//jf6LOYZm//+RiI0SiCH//5SBj2SLGP//lR+Qzo2j//+UOpG4j4L//5Pak0ORWf//lPuV&#10;kpOB//+VkZZVlEX//5Ojk+iSc///kOyQk5Az//+O8o4yjvn//42ajO2Oj///jYGNX49V//+OZI84&#10;kH3//48jkRiQE///jwmRwY04//+OTJERiTz//419j+qGg///jB6ObIV+//+KUI0Qhb7//4nGjQiH&#10;nf//iqyNvooj//+L0Y3ai6P//4y7jZqLsf//jg2OV4uN//+Pz5AojBL//5EOkYONH///kRWRY44g&#10;//+P4ZARjnn//44LjnaN3f//jOaN741S//+MXo4SjSD//4s2jYuMZf//ibmMoote//+JFYyFiyz/&#10;/4pZjjKM/P//jFOQS494//+MW4/pj7T//4qxjWmOD///iXWLbo1L//+IwopSjdf//4i0ieCPJP//&#10;iaaKCJB6//+LVoqzkR///41Ci/qRIv//j32OUZGn//+RwpFWkxP//5MWk9aUbP//knqUjZQS//+P&#10;tJLkkVL//4zbkLKObv//i/2QCY4W//+M7pDNkDr//456kdOS4///j4OR/ZPV//+PWZDmklT//43E&#10;jsCPGf//i7iMqYwW//+K8Ywvix3//4rYjGGK7v//ii2L0onw//+KCYtliTL//4sDi7mJgv//jJqM&#10;lYp2//+Oho4bi8r//5B0kCCNGP//keqR7I4A//+TCpM2jtH//5RVlF+QNf//lRmUyZFO//+Tu5L7&#10;kAv//4+hjnGLqv//i5eKGYdX//+KoYkghqX//4wSiuCJOf//jkCNi40c//+QaJANkM3//5F1kReS&#10;gf//kVmQpJIP//+QYY8ykFP//48LjaeOvf//jvKOBI9u//+QSJBPkf3//5FIkh2Tif//krKTlJRQ&#10;//+WOZZslpH//5mlmROZCP//mfWZPJkw//+WvZbVlpX//5Jsk/mTgf//kE+TKZMd//+RG5SIlcz/&#10;/5IrlWKYK///kZaUGZeo//+PlpFDlLj//413jnuRp///jHWNLJBo//+Mto2QkQr//40WjnCR1P//&#10;jSSPBZHG//+NzI/vkbT//49SkV2SMv//kT2TA5NH//+TfpUZlR7//5XMl6CXY///l52aKZlz//+Y&#10;Kpuxmrf//5bcmyialv//k/6YaZjC//+Q7ZS/ldr//48EkcmTBf//jgiPppCZ//+M+Y3Ojmv//4w+&#10;jPiNbv//jO6OPI7E//+PHZElkgH//5CdkwWUQ///j4eR75NO//+NtpAvkTr//40Lj/eQdv//jdKR&#10;KJGc//+QWpNmlP///5QalheZrf//l0CYFJ0u//+YbJjRnd///5domICcGv//lbGYcJpJ//+U/5mr&#10;mm7//5VHm3CcJ///lOibu51F//+S/JnznJr//5FDmD6by///kXSYmZxS//+S/Jp1nVz//5SPnHed&#10;4v//lOGdD51P//+TspuAnAz//5MGmZyb////k0mYI5zT//+TTZZ/nMz//5NNlW6caf//k3OVMZxc&#10;//+S0JSgm9L//5CmkqWZ4P//jeOQIZeR//+McI80lw3//4z4kKKY/f//jxyTv5yL//+RrZbjoAL/&#10;/5Kkl/+hS///kiSXeKCk//+RSJawnwn//5A2laucTP//jhiTkJfv//+L2pF3lAX//4tqkYWTTv//&#10;jFiTO5UH//+NAZSllqP//43bleqYSv//jxCXVZqu//+QMpjOndb//5DGmgGg4f//kJmaV6Ji//+Q&#10;VpnboeX//5DfmRqgM///kqOY9p7y//+U35lznvH//5WlmTSfFf//lMSYHJ63//+TgZd2nhH//5Of&#10;mPCeFP//lRGcIZ7U//+Wkp8aoA7//5evoNyiF///l8ugrqP8//+WuZ7DpG7//5V9nJyjfv//lL2b&#10;HaGl//+Uf5pTn1b//5PVmUKcN///kfqXKJgk//+O55QCk7X//4ugkLSQa///ibqOrY+j//+JO43+&#10;kFD//4jqjY+QTP//iKiNco+8//+Jwo7lkRv//4wmkauVS///j2mVNpuk//+SqJi4ofL//5N1mc2k&#10;lf//kfuYn6Oe//+QiJd6ohz//4+uls2hC///j7mW26DL//+QlpeVoWX//5ENl/ehvP//kSyYO6Gs&#10;//+RwplPoe///5Kymu2iiP//kuKbg6J///+R6JpsoR7//5DwmRefXf//kXGZf59J//+S/ZuNoXj/&#10;/5RGnZ+kyv//lIueZaeE//+T6p2gqDv//5J1m5umXv//kVOaEKPK//+R+prFozv//5MMnB6j6v//&#10;ki6bXqMu//+Po5igoLv//41SlgWeMv//jMOVcp0L//+OIJc/nX7//5CpmnqfFf//kzSddqD9//+U&#10;Up6JoiH//5NGnRmhvv//kTKadqC6//+Qx5lFoU///5J3mhSjS///k+2a36Pq//+UU5tHoqL//5P1&#10;m5Ggg///kuebfp5y//+RVJrinSj//49lmc2c5v//jtiZwp7O//+PapovoXj//46MmHChj///jd6W&#10;jKDy//+PvZdbotL//5JkmV6l0f//lDea+6hV//+U/pv2qf3//5SenCGqaP//kuKbB6j///+Q3plZ&#10;psP//4/MmBOlc///j5uXaqXC//+QDJepp2n//5AzmDCoW///j1SX7aad//+N6pa7oqP//4zylUye&#10;sf//jcSVTZ1q//+PzZaznqH//5CLl0+fZP//juuV0p33//+LCJIimgj//4dJjrOWFf//hgmN9pTw&#10;//+GvI8PljT//4g9kJ2Yaf//ilOScZq5//+Mv5SynMP//48ElyCekP//kCiYrp/S//+QQZlPoOv/&#10;/5Cgml2jAv//keacqqZx//+Svp7PqXX//5FGnm2pmv//jvGcfagN//+OOJs8p3j//44cmdenPf//&#10;jUqXaaYj//+MxpWTpP///401lXKkNP//jiaWmKNi//+QEZlDo6j//5L0nOmlbP//lPyfPaaT//+U&#10;h56OpNH//5KHnDmhCv//kPmatp4k//+Qt5ryni7//5FOnFOhC///ke+duKTa//+Rw531px3//5EK&#10;nRKnZf//kZCc5Khq//+TXp2Hqzz//5UKnbSuIP//lc2c9a8A//+U8pr8rHf//5NDmPGoZf//kyaZ&#10;Yabl//+Tt5tBp3H//5Kbm6+mvP//kJea8qUa//+QcJu/pdr//5IQnjKpVv//k0agDKzG//+Sxp+9&#10;rar//5DGnV+rm///jwqbHajk//+PZps8qD///5BtnDGodP//kASbR6br//+OkZjDpDr//43tlySj&#10;HP//jmaXPqQ9//+OtZd3pWP//43uli6kYP//jYqU9KLj//+O+JYeo7X//5E1mUmmlP//ki2cB6jU&#10;//+RNZy5qNf//49im7SneP//jWqZi6W1//+KOJVhoqb//4Vaj1ud9f//f5iI0Jg4//95w4K6kcz/&#10;/3VcfkWLx///csZ7W4a///9yrHqphG3//3YUfY+HEP//e+WDWY5A//+BS4kFlwH//4OJi2qdof//&#10;gwaLFKHI//+EXI1Np/f//4m5lOaydv//kSKfr776//+X46oNykP//5x8sXvSPP//nlS0ztW6//+e&#10;MLTY1U7//5yCsrfSJ///maivhc4W//+Xva3TzI7//5fdrr3O2v//maCxlNOQ//+baLRx157//5qX&#10;tGvXRf//l9CyHdNK//+WKLCaz/v//5ZXsHTPa///mNOyJNKP//+cZrTW15H//55QtmLa3f//nka2&#10;0dv5//+dx7eE3Lr//51HuJHdjP//nRy5894P//+c0Lq03Yb//5u+ubXbRP//mv24Jth2//+b8bgQ&#10;1w7//51UuLXW2///nYa4kNb8//+dJLf12Db//5yOtt3Zyv//m7W1BtpN//+b0LPc2oL//50ks/fa&#10;/v//nmG0Htq3//+epLMn2Qz//54VsS7W0v//ncqvptYI//+eZK/A11z//58asL/Yl///naWvwdXP&#10;//+ayK0Az/b//5meq8TMJ///mhmsfMvp//+afa2rzXr//5orrnjPFv//mPuudc+v//+YV67z0LD/&#10;/5kTsM/TRf//mjCyxdYF//+ab7MV1q7//5m+sZDU9///mN6vuNK8//+YvK9Y0jr//5mdsL3Tuv//&#10;mwiyt9Wh//+cOLPN1f3//5yQs2HUKP//nA6x5NEq//+bobDSz2j//5t9sKvPxv//mo+wU9DU//+Z&#10;E6/X0eH//5f5r+7TB///mACw8tSL//+Y+bJa1cf//5khsijUr///mBewRtGO//+XNK6Kzs///5bw&#10;rczNg///l0St/M1Y//+Xt648zXX//5hZrlrOLv//mT6umdAV//+Zp66z0k///5oCr2zUk///mcmw&#10;CNWh//+YKa8a1Kj//5aKrX/TVf//llCsjNLe//+Xuqzz01D//5mArg7UDf//mS+tldN///+XOqvP&#10;0kr//5Yxq1fSYv//lrOswtOH//+W6K3F03T//5YcrSjR7///ljSsutGW//+Xwa2C00P//5mDrqvV&#10;Zv//mwav3ddI//+cJrDl2GX//5wmsMrXiv//mpGvCdPr//+ZWa2hz8n//5kbrTLMyf//mKWsl8s0&#10;//+Zb62ZzZL//5r6r9HSvv//m0Sw9dZ7//+a1LDu11L//5mar0XUvP//mG+s9dDD//+ZAqxezuL/&#10;/5lwrBjOVv//mDWqu83C//+W2qnDzkH//5bKqorQlP//lturttLe//+Vn6uT02r//5O8qqbS8f//&#10;koGqDNKw//+SUanL0rr//5LfqXLSoP//k7yo3dI2//+Upqhu0a7//5VRqFnRGv//lVuoK9AU//+V&#10;Yag1zyz//5ZnqYTPg///mAqr4tCj//+YV60X0BP//5dSrIDNff//lpSrX8re//+WyarGyYH//5a8&#10;qj/IYf//lbKphsaq//+Uo6kbxTb//5SxqV/FRP//lriq78ex//+Zgq0hywP//5qUrfvMaf//mfit&#10;gcxm//+YuqxKzJb//5ZpqZDMDP//k1Wl3sng//+QzqMWxu///4+0olfE6///j5ei9MSj//+Qg6ST&#10;xrj//5KCpuzKd///lEqoWM0U//+UeqdWzG3//5M2pIbJff//kliik8el//+TnqOOyXr//5XLpgnN&#10;Yf//lp6nY9Ap//+V2qcu0Nb//5SHpkbP1f//k7ulis3j//+TBqSoysL//5GtozbGoP//kN6ikcP5&#10;//+RxKO9xN///5O/pezIf///lFumw8tP//+ScaVvyuL//5CopMHJXf//kHKl9MiV//+QdaciyAb/&#10;/5Bcp5/IPv//j/CnXMkx//+PgKboylT//49vprLK3///juimBsmr//+OkqW4yEf//5AFp03JVP//&#10;kZ+owssK//+Reaf+ytL//5CSplXJu///kLal8Mnu//+R1KbSyu///5IBpunKC///kPel+Mc9//+Q&#10;HKV4xSf//4/WpdbFP///kGOnRMfK//+RgKk+yx///5HQqhDMFf//kbSp0Mp8//+RVKiyx37//5Bz&#10;pprEH///kFelAsIx//+Rv6TZwpL//5ORpXbEZv//lKGmH8bL//+VPKcvyc3//5WnqFLMuv//lQen&#10;7s2J//+TjaYSy9X//5JxpI/JP///kcWkAsbp//+RHaQSxWj//5DXpKrFr///kXmlpsgL//+SbqXt&#10;yzj//5OSpXrOIP//lGGklc9s//+TE6KWzSf//5A8oLXIsf//jeygwcUw//+NY6LtxHj//455peXG&#10;O///jxGm4MfS//+N86Tex6r//6qOxYLqlf//qoPGJO1Y//+nyMSp7Wn//6U0w03tD///pGfDGO2d&#10;//+lBcOB7uD//6XJw3Pvqf//pSzBy+6q//+j5r/Y7IT//6Mzvzbqz///o3zAUuo3//+jvsHF6gz/&#10;/6L+wkXpKP//otjDWOjv//+k48Zu6sz//6dXyRTtWv//p7LImu4J//+mvsZo7Kz//6XAxFPqMf//&#10;pZPDReii//+niMS/6eX//6osxz3s+f//qpLHrO5E//+o3MYW7M///6Zvw9rpyP//pXTC++gX//+m&#10;8sRR6SH//6k1xe7ra///qj/GQ+y3//+p78YM7Nb//6mixtPs8P//qdzIN+1t//+pasfj7Qz//6g3&#10;xafrxv//p33DsOrf//+npcNN6wj//6cswybqw///pSPB6ukt//+kdcIZ6Sj//6ZHxMPrYv//qB7H&#10;du0D//+opsjc7Pf//6iXyTLtEf//qOXI9u7A//+p/cjJ8Wn//6u3yUfzFP//rBjIx/FU//+qyccS&#10;7I3//6nBxnTn9P//qVTHEeVh//+pQce25eb//6jBxq/oG///p1TDsemD//+mZ8FJ6gz//6cBwY7q&#10;////qLTEMezs//+ph8Zo7nr//6iDxmXuHP//pqnFBOwG//+lTsPz6YP//6UhxCLnnv//pcfFE+Zu&#10;//+nGcZD5rv//6j8x3bosv//qmLH6uqo//+rPcf57C7//6vByBftk///qxDHOu6d//+ohMRy7rf/&#10;/6Zgwgvutf//plrBp+6l//+n6MKf7cD//6l0w67rZf//qa3D7ef+//+pEcPY5Tb//6hmw7XkTP//&#10;qNnEk+ZP//+rOceI6v7//61Dyjju4f//rTLKPe9Y//+rjce17QX//6o+xPvqxf//q0TFJ+u1//+s&#10;2scf7m7//60XyLjwhP//rO3KC/HY//+s3srG8ff//6xyyjHv3v//q4/IfOuD//+qsMZa5cL//6sE&#10;xJrfz///rdnD+dqK//+zB8SE1e///7kcxjfRyP//u4fGHctx//+3RsFpwR3//69PuZW1nP//qQqy&#10;Vq2X//+nTq4Jq2r//6pjrgKvNf//r6yxMLYb//+yq7Piuuj//7HPtCu7Vf//rsKyxric//+qPK/v&#10;s8L//6SzrASt7f//oAuov6ly//+dgKbxp3L//50yplGnm///ntGmg6lj//+iyKhtrVn//6l3rTSz&#10;7P//sfC0u7wI//+5SryQwv7//7wGwNrF2v//uT6/lcPi//+0Err7v4n//7INuK69h///tES6pr7Q&#10;//+2J7zvv5f//7Qsu8e9Pf//r2O3n7lF//+qsbM5tkz//6c/r/m0uf//pSquFrPd//+lXa5YtKv/&#10;/6gXsPm4IP//rBy1CL2n//+u4rg5wmz//64ouCfDK///qfK0bb8p//+k+a+MuW///6GorCS1cP//&#10;oNqrWrTG//+jIa3Bt9b//6aisUe78P//qNmzZ74V//+pvrRHvpz//6lqtFC+Jv//p12zCbvZ//+j&#10;bLAMtsL//56rrAGv7v//mqGoGKoQ//+XPaQ3plb//5SsoNylJv//k9GfdKay//+V5aGBq13//5pz&#10;pp+yNf//nxCsFbhK//+hrK9XutD//6ERrtG4RP//nwesQLNo//+fSKu6sZP//6E8rROzBv//oiet&#10;4bTv//+hfq2dtlT//5/5rJy3SP//nqGrZLe0//+d9apYtvf//530qby0zP//nkSpjLHJ//+eD6kJ&#10;rqz//50VqCCskf//m8KnX6wp//+aj6cJrTX//5pUp2avJf//nACo57G9//+fgKuItI7//6JnrUO1&#10;lv//opOsULNn//+f46isrn///5uUo3Wol///l3Oeb6Pg//+VHZtfog///5RemmKimP//lGKaqqPN&#10;//+VBpu7pI///5ZXnSCkb///ltGdWaKe//+Vf5vsn6T//5OYmnWdrv//kgKZzZ1p//+Q05mUnfP/&#10;/5AumWSemv//kHKZZ59Q//+SSZp9oKD//5THnD2hu///lk+dZqEn//+W3Z3/n0X//5eMnwWeDP//&#10;mKCgwZ7Q//+YWqFuoAf//5aLoJyg2f//laWgbaMR//+WRqF3pvr//5amoiOqJP//lYmhJ6ow//+T&#10;q58Sp17//5IjnOqjcf//kKmapZ9j//+OuJgBm4n//4v0lLKXtv//iEaQnJPB//+FSo1XkQP//4S/&#10;jKSQyP//huuOuJLI//+K3pKTlej//49PlveZXf//kZaZRZtG//+QVJgumrj//41ilcqZmf//iuOU&#10;U5ng//+Jq5REm8n//4lqlMKeMv//ia2VJKAQ//+KIpVloSn//4owlWuhjP//iX6VHKF9//+H2JQr&#10;oPn//4Vpkm2fzf//g7WRL58O//+D3pHIn+T//4XSlF6iZ///h+SXGqS5//+Hj5b1o9v//4WzlKCg&#10;4v//hV2Thp+5//+GFJOMoGH//4QLkM2eyf//ftqKmJob//96UYTVlkD//3oqg+6Xef//fwCJKJ7R&#10;//+GOpH/qWv//42wm5u0P///lK+kaL3G//+aN6sjxMP//51ur0LItv//nb2wpMm5//+dKbFuylL/&#10;/57StJbNjv//oqa5oNKL//+nWb8D1uH//6v/w6/ZNP//rq7Fidfa//+tRMJR0XD//6dcuh/G2v//&#10;oVayP72z//+gLbAXuwT//6LyskO8Zf//pEKyibqU//+gyK0dsWP//5nHo1ei6v//k9KaUZWE//+R&#10;MJULjSL//4/6kimIsP//jVWOzIU3//+JK4pgggb//4T3hdl/7f//gquDD3/5//+ECIPjgyX//4jB&#10;iD6Iuv//jrmONo65//+Sv5KfkgD//5LMk2aQtP//kOeSJ4z7//+PnJEKiZ7//49RkDWHEP//j2mP&#10;JoSz//+O+41DgcX//43/itR+rf//jSmIsXyX//+NIoeyfFz//45niJp+PP//kLCLNoEg//+Sjo3k&#10;gvX//5HSjhOBxP//jtSLmH7j//+MrIlcff3//4x7iK9/l///i72HmoBF//+JboVvftn//4euhC99&#10;x///iKGFiH8n//+Lsoixgej//49cjDSEVv//kyCPqYY4//+WkJKVh37//5iek8OHUf//mZmTpYZG&#10;//+a7ZQihlX//519lpGIwf//oPqaaIy///+jyZ1Xj/D//6QinSyQIf//oe6aC41Z//+fsJa9ien/&#10;/6Dmlv+JNv//plWb1IyC//+sEaG+kS7//60Oo++TSf//p7ygVpDe//+g/ZrCjQf//55VmDuMDP//&#10;ncaXA4xC//+aRZLFifz//5TTjNuGeP//kM6Ip4Qs//+O14a7guv//5A+iI2EKf//lmaPhYnG//+e&#10;Q5hnkSP//6L5nhKV6P//pOuhFpku//+oDaXFnyL//6pmqgqlJv//pzuoZqW+//+iSqPmpCH//6Fu&#10;oial2P//pPSjTqop//+qRqV5rhv//7W/rr63JP//y/zFVsuN///kA9/Q4vH//+6B7Jns8P//6CTm&#10;u+RX///YFdVcz6b//82XyHC+6f//zS7F4bkc///PPcceuL///9JByv+8Sv//11zSJ8OI///WTtN4&#10;xPv//8mVyK+7Ov//uW65aa7z//+yfLG9qw3//7UuspWuxP//uzO2ybS0///FocAkviD//9OlzWHJ&#10;af//3afWNM6E///gjdgwzQn//9/+2AjLsv//3UfWM8pB///Wfc8qw2r//81mxLm5Kv//xh68IbGd&#10;///CebgIrw7//8UIusGyW///zO/DPLnj///RCcgnvXf//8xYxCy5eP//x/LAW7cx///My8alv7D/&#10;/9Si0UzMk///0b7RkM6o//+/zcF1v/3//6oPq6Orlf//nk2ez6AU//+fx5+yofT//6qmq0Ctkv//&#10;tky4zLnu//+4Yb0tvJv//7BUtqq1Tf//ptytOqyY//+kNKkzqcX//6jFq66sjP//rsKvxa+8//+w&#10;eLCYrz7//6xarOKqr///p1ipAaaz//+meqkspzb//6jvq/aqZf//qyCt9axw//+qeq1Uqx3//6fg&#10;qzKn4f//pkGp76Yo//+l/6k7psL//6XhqCmoiv//pdKnq6qj//+mHqhAq7r//6dWqaOrTP//qA2p&#10;bahR//+mOqWqomL//6NXoLmcQ///o8+gBZru//+pDKV9n9v//61Dqx2lA///qmmp9aPQ//+jhqP5&#10;nmb//55SnoeZzP//nDiblpdm//+auJmflWH//5f5lzSStP//lj6WEpFm//+X25fdktD//5oYmdKU&#10;Bv//mZKY9ZKY//+WwpX1kAD//5P/kwOOv///kweR4ZAo//+TaZJPk1T//5ONkv6WM///k/+URpik&#10;//+VtpajmyX//5hlmUadJ///moKaoJ1P//+bWZpimzj//5uhmc2YDP//nBOZvpUq//+dO5qLk8z/&#10;/56Lm5yT5///ngybVpPE//+a/ZlDkmf//5X9lZiPmv//kO6RgIwn//+OUI8tijT//47ej5eLPf//&#10;kSORpY6K//+TSZO8kgT//5VvlgOUwf//mMSZspdZ//+c4J5Pme7//55eoFGaXP//m2Gdn5eE//+X&#10;L5lslEH//5ahmKmUdf//msKcnZi+//+fL6EvnUr//54eoKec+///lyKaRJdc//+P2pMfkX///42L&#10;kGiQRf//kM6TGpQS//+WUZhLmZL//5mwm5KcbP//mMWaeJrB//+V5Jc3lwv//5WElmWVz///maKa&#10;QZlY//+epZ9Lnn7//572n+2f8///muycfZ20//+Xq5num/L//5e8moGcYv//msGdip5R//+e86Eq&#10;oFT//6DYog+f4///n2Cfd5zU//+c4Zw+mev//5pImcaX1v//l8SYNpYa//+V45dNlJ7//5SJlj2T&#10;Zf//lFOVsZPJ//+VPJZylnP//5Xal86ZxP//lZqZF5wG//+VXZp2nRT//5XDm7ydO///llGcLZyd&#10;//+WaZuOm2f//5ZsmvCaZ///luabTZor//+Xppx0mpn//5d6nLyan///lf+bSpmV//+TepgZlxb/&#10;/5CjlAaTcP//jrKQvJAz//+ORI9cjq7//48tkBGPDv//kVWSsZEo//+ULZZRlEz//5ZkmTiXQf//&#10;loCZupix//+Ub5fOmGT//5G1lRSXOP//j+qTIJYR//+P45K/lbj//5Emk5mWWP//kr2VEZeN//+T&#10;Y5Y6mBP//5Ljlr+XXf//ksqXhJbm//+TgZhClzf//5Psl7eXLf//k3qVwZXy//+RrZJHksD//49O&#10;jnOOff//jZmLy4sA//+M0IrZiVr//41Yi/6KS///jjmN94yX//+Oa49Ojov//46SkEWQHv//jlaQ&#10;dpDY//+N05AMkP///45MkG6SEv//j/iR2pQn//+SFpN+lfn//5PKlLKWbP//lNaVsJXd//+VPJbc&#10;lYT//5P9lv6VHv//kHWUw5On//+Mf5F/khb//4pJj2SR7f//ioePVZN///+M15E6ljf//4/nk/GY&#10;tf//kcqVt5mS//+RU5VfmF7//46TktqVlv//iwKPb5JD//+IbozNj7n//4dKi5GOXv//hxeLbI4s&#10;//+Hp4xBj0v//4lnjkSSEP//i/yQnZVW//+NzZE7ljf//42ejveS4P//jXKMrI6E//+OkozOjKb/&#10;/45ZjTaLsf//iySL1olT//+HGIndhjr//4SZiOiEBP//hF2JRINw//+FhYoghBP//4dhixqFr///&#10;ieeMw4iy//+M149ZjSP//4+/koaSQ///kiuVr5a6//+TapelmMb//5Mhl7qXq///kOyVh5Or//+N&#10;2JI3jsD//4wKj/KLmP//jDmPTIr8//+NQo8Ji6b//44KjkKMSP//jhWMyowz//+Na4sAi3T//4x0&#10;iaaKw///i4qJKYqf//+K8olgiuT//4qxicqLE///ioWKDIq8//+K54rfipD//4xIjOCLKP//jb+O&#10;24ui//+OWI9pi1r//44Njp+LK///jieObI0G//+OpI9xkHb//47hkMWTS///ju+RkJQP//+OE5BZ&#10;kcL//4ybjZyNuf//jAuLn4rO//+MFoq/iXT//4uUihyIrv//iqyJ5Yh3//+LKIuqikD//4yMjo+N&#10;QP//jNiQFI7y//+MBI/ljr3//4sAjxKNdf//iqyO2YyU//+LPY+OjRH//4wAkG+Op///jJGQ8JDY&#10;//+L3o/WkgX//4pfjX2Rw///inyMepH3//+MCo0jktL//413jmiTlP//jpCQEZRU//+Px5IRlTb/&#10;/5F5lC6WJf//k7mWRZb7//+Ut5aAlef//5Nlk9eSBP//kTiQHY1j//+QDo3HioH//4/HjWaJtf//&#10;jz6N2InD//+N6Y3fiY3//4ykjYaJNf//i/SNCIjl//+Mco06iUT//45NjniKj///j/WPW4ta//+Q&#10;Ro8civH//4+TjmeKYP//jqKOI4q0//+OjY8bjEj//48ikMGN3P//j6WSHI5c//+P7pKkji7//5Ce&#10;ktSOnP//kmuTk5Bj//+UXZRUkjH//5UWlCeSj///lLaTd5Hk//+TkpKkkOz//5JvkjiQbv//kteT&#10;AZFx//+UkZQ+k1v//5bflUOVbP//mJmVo5af//+YRZS0lZL//5bsk82TVP//lqGUj5Hu//+W55XB&#10;kRn//5Z3lbuP2v//lRSUpY5Y//+TiZQAjX///5IFlBSNJv//kIGUG4yM//+QfZTDjNr//5LVlqyP&#10;Kf//lLGXoJFO//+TLZVxkNP//47tkQeOC///ioyMoorg//+ItYqAiYr//4n7iwqKbP//jKWMyovv&#10;//+PzI8zjUf//5LdkfOOOf//lLWT1o5N//+VZpS6jnH//5YVlZiQHf//lfOVtpID//+TNJNUkUT/&#10;/45DjuWNoP//if6LDooN//+IOYlZiJX//4iciTGIo///in2KFIlM//+M1Itxidb//47CjL2KIv//&#10;kRmOoItl//+TB5ACjKz//5MKj6aMc///kgaO+Yvn//+P3Y4NizL//4x6jFSJsv//iheLW4iR//+K&#10;EIwFiIL//4vNjYWJI///jh+Ow4nv//+PnY8Dikb//5B3j0qK/P//kV6QuIzp//+ROJG3joD//49N&#10;kMGOMv//jW6PKI1c//+Nro8Pjkv//481j+2Qb///j/6QApGY//+Pw48/kRD//4+jjuCP1P//kDmP&#10;do8A//+RK5Cljuf//5HSkb6O////kaSSFY51//+QkJFnjNv//49kkEuK6v//j1aP94oe//+QP5BF&#10;iov//5B6j7+K0P//j+uOlYrj//+PV43fi1P//46GjXeLif//jZ+NQYtp//+MOYyGinP//4puiyGI&#10;o///iimK9ofO//+MgY0wiWz//5BUkL+NTv//k02TaZG3//+UzJTHlbH//5WPlc2YuP//lMmVp5ju&#10;//+THpS0lvj//5MFlRWWKP//k9iVvZZH//+TZpR4lR7//5ISkhaTXP//kNiQVpK2//+P/4+9k4L/&#10;/4/PkBiVA///kLCRKpZw//+S1pLzl4n//5TGlF+XRf//lJGUFJS6//+Sb5JTkQj//5BVkJuOgP//&#10;kHiQkI71//+SvJIzkcX//5SKk4eT+v//lFCTcpP3//+S1JK7kq7//5Hykr6SHP//kq6UAJNG//+U&#10;lJX7lYH//5XklyaW0v//lSuWaJW7//+TUJSzkzj//5IRk5KRUv//kYmSrpBL//+Q75Ddj03//5Ev&#10;jyyPIP//ksqPGpA2//+T5Y/EkMP//5KVj3OPFf//kAuOlIyw//+PGI7mjE///5AgkEeNwP//kXeR&#10;QI7j//+SOpGbjxj//5IikY2Oo///kSOQ241q//+PaI8jiyT//44mjW2JH///jeKMzIjA//+NgozB&#10;iWz//40bjUiKl///jnyPb4zb//+RPJI/jzH//5OKk/6QGf//k7CTcY6R//+SPZGgi9///5FTkJqK&#10;WP//kUWQc4o///+Qq4+cif3//47pjZWJCf//jDKKy4ea//+JsYiNhrT//4kyiMeH5P//i42MIIvZ&#10;//+PQJCrkMb//5Fnkx6Tgf//kg+TlJQn//+Sw5QNlJ///5PelWiVp///lASWRpXT//+SiJWVlGv/&#10;/5DGlDCS4v//kEGTf5KM//+RCJPrkxr//5GplCySzf//kKKS05Bg//+OzZCCjR///41pjm2Kgf//&#10;jHmMyIjA//+NBYzoiR///4/Sj/aMu///kzSUOJGw//+UPpY2lEz//5HvlDCS2///jlmQDY+N//+N&#10;HI3qjqv//49Zj2KRb///kfqRipQS//+SAZFFkyH//5CVj7WQRP//kIOPro81//+Rt5D2j/f//5Jr&#10;kayQOf//kbOQzI6c//+P4I7Ri7j//47ijdWKBf//j4+O34rx//+QEpBEjPT//47/kHCOS///jQqP&#10;uI6u//+Lro8mjr3//4sWjryOb///il2N8Y1u//+JeI04jEz//4lPjYOL+v//igKOcowl//+K6o8L&#10;i/3//4uwjzaLuP//jCuPKIut//+MGY6zi0z//4u7jcWJ7P//i96MzIfR//+MlYuxhWD//44hiv2D&#10;3f//kGGLSoRl//+R5YwQhm3//5IojSqJZP//khSPH4z0//+SmZHkkFn//5PTlKmSvP//k4eU1pIq&#10;//+QnpGljtz//44OjoGMuP//jLGMqYym//+Ltot6jTn//4vIi7qOVv//jMCNSY9A//+NY47Pjln/&#10;/40wj2GLV///jHiPB4ek//+MBI7EhaD//4t4jqGFlf//inuOXIaO//+KBI5xiD///4oejjqJsv//&#10;im6NT4ou//+LJ4yCihD//4yMjPaKS///jnGOtIui//+QVZDXjhX//5HTkpWRD///kyCUGJP6//+T&#10;vJT3lYv//5PelW+V5P//k5mVgJV+//+RipPIk1j//441kOeP8///i8qPFY2E//+Lgo9njVn//4wE&#10;kDeOGf//iyiPGY2A//+JZYyljEz//4hiiwiMjf//h9CKPI4B//+HoInKj53//4f5iWOQV///iVaJ&#10;pZBG//+LuosokDf//45ejYmQtf//kH2P95Gt//+RgJGnknD//5EQkiGSBP//jzGRO5AF//+MzY+g&#10;jaf//4tijp2NB///i++PNI8g//+ON5Erktz//5B3kriVPf//kM6SPJRK//+PB4/bkM3//4y/jWqN&#10;ff//i9KMt4xQ//+L0Yz/jCX//4tejJiLD///iuOLtYmN//+LK4shiOX//4yai5GJxP//jyaNaIwH&#10;//+RsI+9jlL//5MVkT2PVP//k7SSBI+s//+U1ZNAkOX//5XclFiSUP//lOKTXJGD//+RaY/hjbz/&#10;/45GjOGKLf//jcOMxInS//+O1I5ti/n//5CjkL6Pf///kuaTRZN+//+UCJRflb///5N7k3WVXP//&#10;kU+Qp5Kv//+Odo1Nj3H//40EjAOOb///jVONN4/R//+OD47xkTr//4+OkLySOf//ktuTeZRG//+W&#10;TZYMlr3//5cWlm+Xj///lJKUY5Xn//+Q0ZHJk3D//49rkaKTl///kaSUmJd4//+UL5cgmxj//5QG&#10;lk2auP//kbyTCJck//+PKI+Tk2P//43ljd6R+v//je2N+pLH//+Nho4Ik0j//4yvjciSr///jOuO&#10;d5Ik//+OT5AZkhL//5COklWSyv//k0aVBZSA//+VqZeglqL//5cmmcSYuP//l3Ga85pu//+WpprA&#10;m4j//5SumJ6a8P//kbWUn5fe//+O2pBRk3j//4zAjNqPRP//i2KKq4xJ//+LkYq6i+j//43kjXyO&#10;r///kcKSCJN0//+UhJVWlsv//5PRlPqWCv//kW6S/5Nf//+PlJHKkaP//48ckgWSC///kRCUDJVc&#10;//+VAJc1mqT//5jbme2fMv//mwWbgKEt//+alJuuoCj//5jkm7+eOv//l9Ccvp18//+XOJ2hnYn/&#10;/5WxnJacnf//kvuZ2ZqM//+RQpg8mZX//5GcmO6aYf//knuaMJrp//+TKJsWmq3//5NimzSaMv//&#10;kwmaMZn9//+TnpmFm13//5UBmWqdq///lfeZFZ9G//+WDJhmn9X//5VNl2Kfev//k3qVgp3W//+P&#10;8JHdmjr//4wAjfCWav//iuuNSJYV//+NCpBmmYP//5BklOqeFP//kwmYaKFb//+Tfpkuoc///5J6&#10;mC+gcP//kWeXCZ6k//+QJJWhnAf//44mk2eYOf//jM+R9JWQ//+NGpKblb///42wlAqW////jOSU&#10;KZa7//+MJpPkliX//4zslLmXa///jq2WmpqT//+PyJhDnc///4+pmMmfh///j0CYTJ9x//+PzJeG&#10;njL//5Gzl1ic9///k+6Xv5xz//+U1JfTnE///5Qpl2ecLv//kxGXS5wG//+TEZjCnEX//5QQm1Sc&#10;1f//lMKdM51m//+U6J2pnnL//5SunNyfzv//lKGb16Dg//+VGZuIoQT//5Vdm2SfZv//lNeamJwW&#10;//+TDJhtl53//4/XlMeS2///i7GQVo7r//+ICYykjQv//4aKizaN0///h1KMHZAN//+Ino15kVP/&#10;/4ksjiuRGP//ijOPbpHz//+MQ5HblWD//47tlQCag///kWOYAJ9D//+RmJiooJD//5A6l5afMP//&#10;kBOXqJ7b//+RmJlGoHr//5PNm3mjAv//lSGcrKSb//+UJ5uQo7f//5JRmdyh6P//kbuZ3KF1//+S&#10;NZsmokL//5IZm3KiaP//kI6Zo6CN//+PWJfanmb//5BymMae0f//kq6bbKGL//+T7J0ipHv//5Oo&#10;nOamPv//kueboaaz//+SZJqOphz//5LSms6lbP//lBOcUqU///+UKpy5pAn//5HrmoOg0f//jx+X&#10;f513//+N65YUnCv//46qlu6dAf//kDmY+Z6T//+R5JtVoEP//5OfnYKiTv//lH+eVKPG//+ToJz4&#10;o3f//5Ijmq6iLP//keWZZ6Gl//+Sq5kaoaL//5LUmJSgpP//kmiYQJ7///+SJpjOndL//5JEmiGd&#10;of//kiKbRp4N//+RAJtCnpn//5Cfm4agsP//kQKbwKNk//+PypmNo3L//463lySijP//kASXV6OY&#10;//+SG5jepYn//5O3mnanVf//lG6bp6io//+UA5wBqOP//5JomyOndf//kLeZ0qV///+QB5kapOX/&#10;/5CDmVmml///kZuaRamL//+RsZptqpr//5BBmRioDv//jjGW9KNJ//+MdZS8nrH//4xik/Wc0P//&#10;jdOU1Z22//+PEpXwnzr//46ala+fGf//iyySnpuK//+G1o65lrL//4SijQ6UPf//hNONuZS8//+G&#10;SY9Llqj//4iGkTSYvf//i1eTfZqA//+OPJYNnAf//4+pl56c0///j6mYOZ2E//+QdZoLoDn//5LD&#10;na+lEP//lFSgo6ke//+TUqCsqhL//5Ganzepiv//kUOeIamg//+RD5xVqVD//4/pmVKn3///jweX&#10;B6an//+OnZYnpaX//44clhqkAf//js2X1KMv//+RZJttpEP//5PlnnalYv//k/mei6QT//+Rr5wm&#10;oGz//48wmdCdNf//jpuZuJ1W//+QE5u7oRT//5IPnfml0P//kk6eCafI//+Q55wVptL//5Cpm0Cn&#10;Af//kfyb+amt//+TWJyTrLH//5RDnIyuHf//lHab9K0Z//+Uh5vRq0n//5WOnWqrOf//lg+e7KuM&#10;//+T/J3DqV///5D1m1WmRf//kFibTqZ0//+Re51WqZf//5IVnu6sZf//kbSfFK0M//+QXZ2qqzn/&#10;/47Km8eohP//jmObPKdo//+OUZsHpwv//40UmRKlFP//ixWVn6Gp//+J3JLlnyr//4l+kZ2eZP//&#10;iOuQrJ3b//+HmY7enAL//4bGjW+aKv//h/iOiZrv//+K+JJrns///41/lpGjE///ja2YRaTb//+M&#10;K5e0pIn//4q7lnGkC///iMiUGaL6//+FLo/Bn/T//380iQqZwf//d0+AkpBk//9w53mxh6H//27D&#10;dvqDHf//cMh4W4OW//91rXzBiDH//3tDgjuOyv//ftWF2pSR//9/b4ZmmGT//3+6hsyc9P//hAGM&#10;B6aD//+MaJbHtLj//5Vqo1bDXv//m82tkM6V//+eQLMM1Hj//52ktAPVTv//nKCzStOl//+bnrIL&#10;0LX//5l1r87M0///l5euXMqw//+Xx684zEH//5oJshnQyv//nBy0pdTT//+bCrQA1Iv//5f7sY/R&#10;Yf//lqyw69AI//+XmrH90dL//5qrtG/Wnv//nl23Ntxd//+f9Lhd35j//599uFzgOf//ntS42OBP&#10;//+eaLmq4GX//56muvLgmf//nr+7kt/n//+dV7ny3LT//5utt37YJ///mxq2H9Q6//+bPbXV0gD/&#10;/5trtfXRzP//m6G2JtOX//+bgbWY1b///5sItB/XEf//m5SzO9iN//+dmbOw2rf//59ls+vbx///&#10;n6myoNqr//+fJ7Cb2O7//58Ar03Yfv//n0+vQdlW//+fbK/s2bP//531r0vW3P//m3WtNtFq//+a&#10;EKvEzQP//5nGq4rLVP//mhasqcyG//+aga6Xz1v//5mmr3TRIP//mDmvjNHc//+XrLAw0v///5fv&#10;sTrURf//mB6xZ9Q2//+X5bBd0rn//5fDr0PRhP//mEavWNIo//+ZWrCi1EP//5qbshzWCv//m52y&#10;1dXu//+cArJo06L//5t2sP/QGv//mx+wUs5A//+bq7Fcz7z//5uysmnSeP//mmSyNdQp//+YorFb&#10;1H7//5gHsUXUsv//mPKyPdUM//+ZhbJZ09P//5jcsPfQ7P//l6avKs4R//+Wg63JzGH//5ZGrYPM&#10;cf//lsCts82F//+Xca2wzwL//5gbrZbQ9P//mEStetK///+YxK5f1IH//5j6r0LU6///l5WuF9LZ&#10;//+VfKtoz+z//5RAqPzOCP//lS2o7c6U//+XxKtJ0Yn//5lfrULUbP//mTethNYS//+Yq61Q1vv/&#10;/5iNrbrXMf//l9qtotWA//+WTKxk0nn//5YLrAnRU///l2ytLtK3//+ZIq631Nb//5q2sDXWxf//&#10;m/6xgNgd//+cL7Gt16v//5qQr9PULP//mYSuPtAI//+aAq3ozS3//5ofrTDLkf//muutxM3H//+c&#10;fa/+04b//51LsdfY3P//nS6yRtsS//+bZ7Ai2G///5l8rVvTif//mVmsmtBC//+ZGawuzfz//5dt&#10;qqzL5P//lcmpd8t6//+V1KpOzgr//5Zyq+3Ru///lcKsMtPx//+UZauP1L///5MlqpzUYP//kkqp&#10;d9L5//+SLqh00V7//5J2p2XP6v//ktSmfs7D//+TVKYwziX//5PrpmzN8P//lL2nLM4///+WT6j/&#10;z5j//5gsq4nRYP//mH2su9Eb//+Xq6xeztr//5bsq0zMLP//lqWqR8o2//+WjanuyR7//5YmqjnI&#10;Q///lauq48eA//+V8qu6x5D//5e5rRjJSf//mdmubsuU//+aGa5NzDb//5kKrXXMBv//l76sVswp&#10;//+VqqnOy2///5Mdpj3JMf//kNGjDcXx//+PcKGHw0D//49FofXCx///kPqkmsXb//+TqKfzyq//&#10;/5S4qN7M4f//k5qmrcsa//+R+qOoyBb//5HwoqbHdv//lE6k28q8//+W16fCzwL//5bpqC7Qgv//&#10;lNymOs71//+S5aQbzH3//5Kto6rLFf//k12kPcoh//+S36Pbx8L//5FZopTEv///kQuigcRA//+T&#10;E6TJx8L//5TopwvL2v//lBCm8cyV//+SK6Y1ywr//5D4pknJjf//kB6ma8i7//+PnKZ7yTL//48k&#10;pl3Kd///jvemUMu4//+O9KYRy6P//43apHXIxv//jL+jDMWa//+N9aRHxeH//4/ppirH5f//kLWm&#10;l8ju//+RF6aHyXX//5HQpwjKd///kl+njssl//+RnKbiydb//5A6pcLHVv//j5elncXW//+PaaYb&#10;xeb//4/hp2bH+P//kSKphctV//+Rw6q2zPz//5FyqlfL2v//kKOozMkJ//+QJ6b9xmP//5DdphbF&#10;NP//koamKcU8//+UFKaBxbX//5UWpxHG8///lpGo3cpG//+YMqsWznn//5feqx/P5P//lempNM4F&#10;//+USqe6y1f//5MypxnJMf//kk2mvsgI//+R06aCyET//5G4pgHJV///kdik9MqK//+SpqQlzAP/&#10;/5NUo2PMgv//kdyhasns//+PK5+Nxa3//42Dn9/C5v//jhWi1MNn//+QjacpxwT//5KyqfLK+v//&#10;kmqpHMx1//+sgMct6lD//6vrx0nr9f//qBLErusb//+lF8K06uL//6TMwp3seP//pg7DT+7R//+m&#10;lcL077X//6UvwNPuJv//o52/KuvV//+jLb9b6oP//6PUwT/qnf//pKjDjuue//+kssTg7DP//6S1&#10;xcvslP//phXHne3f//+oJcmJ7+H//6l7ykDxOv//qhXKKvEa//+pj8ju7tz//6ikxxrsSP//qbfH&#10;cewB//+rg8ja7Vj//6sZyFrtdv//qOjGjevB//+mkcTr6Tn//6XexNDoMf//ptbFw+jl//+oQMZh&#10;6nH//6k+xnzrwf//qTLGTuwi//+oxsat7B3//6idx2PsPP//qDTG4+vs//+n18V264P//6fwxHHr&#10;bv//qDTEY+uP//+nQcQI6rn//6Shwmjohf//o3rCJefg//+k2cQk6UX//6Z1xijqOP//pvvG+uoX&#10;//+m6cbL6pP//6dLxl3svP//qG7GOO9n//+p8caE8HD//6pbxfXuL///qgrFGupQ//+rO8bD6JP/&#10;/6ypyYHo+v//rCDKDOn3//+pcsdB6j3//6ZHwufpuv//pUPAzuoo//+nIMLE7HP//6pZx1zvt///&#10;rFvLAfHt//+r+ctv8ZX//6pFyaXvEv//qITHceuN//+nTMXl6AX//6cAxXHlrP//qCjGSeYI//+q&#10;MMen6ID//6ttx+Xqdv//q/THdeuW//+sx8fh7ST//60FyDnvJ///qmXFxu+b//+m8MJG7uD//6YC&#10;wPXuaP//p/LCHe49//+qJ8N27KX//6olwxjo7P//qHPBz+T3//+m+sEm4yz//6evwsnlLP//qwLH&#10;FOo///+tyMq27jz//62/ywTur///q73IgezF//+qGcXU6z7//6rfxcjsov//rGrHYu+M//+sksiM&#10;8XL//6wYyZnyIf//rB7KxPGs//+sHMrd7zr//6tXyQzqo///qkvGPOUn//+q8sSD4Jz//653xLvd&#10;Of//sx/FKtkD//+3ZsVj04n//7jyxF3MZP//tsfBKsO2//+zu711vEb//7Nru6S5Av//tfy7orm1&#10;//+5tbyZvMX//7x8vaPAVf//u/W9DMHK//+3zbo5wBD//7Jstsq8hf//rNezRbey//+mmK7vsXH/&#10;/6CzqlqraP//nU+nQqf7//+eE6cjqJf//6J1qaCsnP//qV6uQrNV//+xnbS7u77//7lIvArD2P//&#10;veDB+8kT//+9MMNoyUn//7e2v0zEoP//sgq5Ur7A//+xuretvJ///7XmuuC9/f//t/G9Fb3r//+0&#10;dLqiumr//63FtQq1sf//p+Ov/bKG//+k/a3wsen//6SuromzAv//pauwJbTR//+nLbGetzD//6mw&#10;s5u7Iv//rIG2IL/4//+sy7bLwiL//6lPtBS/cv//pMqwHLqD//+iMa18tvf//6ILrNW2HP//pIeu&#10;krhJ//+ocrHLu/j//6wEtOy/I///rpG3fcFq//+uqbgawbP//6rYtUi+BP//o7KvZLYl//+cRqkS&#10;rSb//5fwpVmnm///lpCj56Zd//+WUKMEp4z//5apopCp6f//mMOkQK4T//+cwKiJtBb//6CYrUO5&#10;r///opOwNbwe//+hQa9SuSL//55yrC2zNf//nh+q/LAn//+fnKufsJ7//6B7rByyWv//oGWsIbRc&#10;//+fuKuNteX//5+Eqwi2wP//n5iqb7Xf//+fRqmVstr//56eqMGu7v//nYunwauK//+cdKbmqhf/&#10;/5sWphCqXv//mRak5qsW//+Xw6RdrCf//5jrpdeuav//nNyphrIZ//+g/az6tPv//6IUrT20Sv//&#10;n3Kpxq+j//+a9aRpqXb//5cfn6ek7f//lZ+dPaPg//+VsZy2pRP//5X8nOOmRP//lm2deqZ6//+X&#10;hZ6bpen//5ftntGkBv//lq6dcKEt//+UwJvynzz//5MVm1qezf//kbqbO58V//+Q+psxn6T//5Fx&#10;m2ygvf//k4ScmaKl//+Wcp6IpI7//5jwoHClMv//mlSht6Ql//+avqJsok3//5pFopOgyf//mEWh&#10;eJ95//+WDaAln3///5XHoG2ihP//ltihnadF//+W/6Glqmj//5VZn7Cp0f//k26dRaav//+SYpuT&#10;owX//5Gemj6fkf//kMGZC5zJ//+POpdjmkr//4x5lI+XYf//iZ6RkZTl//+IFo+zk7P//4gAjxiT&#10;M///iTiP2JMi//+MH5KNlL///48MlZ+XfP//j2GWVJkG//+M95SFmM3//4nlkkmYQP//iD2Rdpjz&#10;//+IUJIBmsP//4lukySc1///iq6UUJ6o//+LR5UvoBP//4sRlbShTP//iaqVP6HD//+HX5PYoVn/&#10;/4Yzk4yh1P//hyiVhKRH//+J15ldqE///4w+nIurYv//i5ybuKn0//+JmJippdj//4nol8Sj6///&#10;i7+YyKR2//+LHJd+o6L//4bHkkqfvP//gUiLyJsK//9+N4gimWD//381iYicof//gsWOcaLu//+H&#10;ApRFqW3//4tFmaqu0P//jwOd9LLF//+RhqDFtVv//5GpoWm2PP//kVKh/7ek//+USqZIvSj//5qv&#10;ri/GAv//oxy4MM/d//+rsMIV2FD//7FFyCjcD///scrH7Nkx//+suME20CT//6WpuI7FxP//ol20&#10;MsAu//+jjrR3vvz//6UytIq8ZP//o9qwo7Rq//+fj6kHqCD//5rtoPeb+///luqaKZKY//+SnZQq&#10;i7P//43TjrqGt///iguK0IRH//+H0IiChDz//4cNh4KF6P//iI6Ij4lb//+M0oxSjov//5KTkemU&#10;Fv//lpuWgJb6//+WXZdhlQn//5MslS2PyP//j/GSBoo0//+OZI92hg///46Sjg2Du///jxGNGII3&#10;//+O34vfgMv//445im5/rv//jZWJLH9F//+NkojFf9n//45WiZKBHP//j0aK84IC//+Ox4sYgSD/&#10;/4zQiZp/Kv//i8eIg37s//+MjYjIgMj//4y4iJCBzf//iyWHJoDf//+JfIYTf/j//4kshkOAXf//&#10;iduHDIEC//+LGogegTD//41giiSBqv//kNuNRoMY//+UbpA4hJj//5diklSFpv//mgGUVYbi//+c&#10;bJaziLb//55ymP+KvP//n+GafIxi//+gSJqJjPH//6AFmZKMW///oYeaCIxM//+nWJ6ajxj//67K&#10;pT2Th///sPSnxJUB//+rwqQlkmj//6JAnG6NKv//mYyUiIfW//+Wq5Fwhmz//5htkpWImv//mEiR&#10;/4lY//+UJ42Uhvr//48FiBqDsP//i8yEo4F9//+Mr4WbgjH//5KejBuG7///m2OVy45w//+iJp1u&#10;lQr//6XXoeqaUf//qYKmnqDx//+r+Kpzpr///6k5qPunUv//o/6kL6VB//+ibqHSphr//6Zko36q&#10;RP//rRSm+a6N//+5ubEwt8v//8+4x4TL4v//5qzhROMA///xYe7g7iz//+0e67ToHv//3kzb8NSL&#10;///Q/MwlwKv//8quw061AP//x9e/Q7BU///Jp8Gps2L//9DKyna80///0tXOZMEB///J48b9uoP/&#10;/74cvA2yGv//ukS3orCh//+97rmktJz//8Olveq6GP//zgLIBMRh///bu9YB0Kn//+Ow3UzTov//&#10;4eDaJsum///b89Pjwy///9ahzzG/Ef//0lDLD7xT///OS8ZMuQj//8lNwEm0mv//w426FbAf///D&#10;gromsVn//8pKwU64h///zkDFo7xL///J18FZuAj//8W/vUG0uP//yqbDH7t5///SDc0qxjn//87A&#10;zTTGyv//vS6967hO//+oSqlypVb//51xncGbhP//oFqgFZ94//+tXa2srcj//7pVvGq78///u0K/&#10;Yb3D//+xE7ZZtEj//6apq9yqYv//pDqod6ej//+pPawvqw7//67NsJKuRv//r2mwiq0m//+re6y1&#10;qOz//6hyqkymv///qZ+sEqkU//+stq9XrQX//64KsIaurf//rD+uw6yz//+pZKwhqU///6f8qrSn&#10;mv//p7WpzagZ//+oHamKqsv//6mMqzWvFf//qvGtl7HC//+raK57sGT//6ngq9GqrP//psSmcKMr&#10;//+k+aJxnjz//6bAoxieWf//qj6m8KGS//+qhKi6ot7//6W8pZuf2///oJmhM5wV//+fDp8gmq//&#10;/6Abnwaayv//n+GeHJmh//+czJtRlpT//5qnmdmU1f//nGyb4JY4//+eEJ1Elrz//5vDmrKUA///&#10;mBSW95GJ//+WGZT9kfn//5XxlNaUiv//lb+U2Jbx//+UbZQWl+j//5QhlKaZT///lryX9pya//+a&#10;2Zw6oCH//5zpnb+gYv//m9qb0py6//+Z9Zkil+P//5k/l8KURf//msGYlJMt//+eDJs7lJ3//6AH&#10;nSSWJv//ngab7pVT//+YkJe/kgb//5MGkzeOQ///kEaQ5oxL//+QtpFnjS3//5LPk22QHf//lTiV&#10;p5Np//+Yi5jRlrP//52onf2akf//ovSjvZ5j//+kC6Vpnt7//5+WoUCa7v//mxicpZdY//+ccJ2l&#10;mQv//6Jeo1Oe2P//pgunPKLI//+iO6Q0oFT//5kvnASZR///kfaVAZO4//+QuJMik0D//5PmlWSW&#10;W///l0+YWZlS//+X+JknmY7//5Zol+SXuP//lcGXI5aV//+YY5lJmGP//530nledOv//ohmiO6GQ&#10;//+gm6DWoWP//5wxnPee1v//mmScDJ5r//+bSZ3Sn3z//5yGn3ufn///nV6gG56o//+dbp9mnOX/&#10;/50FnfabO///nPSc/Zqf//+b7Zu2mcP//5kzmYaXqv//ldyW7pT7//+TUJSRkvr//5NelD6T2///&#10;liWW25hG//+ZHZqinY3//5n3nSOgS///mMadqp/A//+XWp0Tnc7//5acnAmcLf//leSaY5rS//+V&#10;ZpkfmeL//5XrmYqZ3v//ls6bBJor//+WV5tUmVX//5Rnmb6XRf//keuW0ZR8//+Pu5N8kZ///448&#10;kKuPav//jb2PUo69//+OhJAQj+X//5DKkwqSrv//k9SW/ZXu//+V7Zm6mAX//5X7mfCYeP//lJWY&#10;Vpg///+S5pZBmB7//5HOlLOYCv//kbyUN5gN//+ScZTImE3//5OhlmaZJ///lJWYbJnl//+U5Jn/&#10;mbb//5UnmumY/v//lYqau5gn//+Vipkalxn//5R5lfWVGv//ka2RJpEv//+OmYxmjI3//4zmicCJ&#10;Xv//jOKJ14i1//+ONYwwip7//47jjjeM2P//jieOiI3n//+N3Y7ujzX//45zkBaRHv//j2SRipMX&#10;//+QbJLmlNr//5Epk4GVzf//kaCTR5WZ//+STpMGlK3//5PXlCKUa///lYuWbJVs//+VE5d0ljX/&#10;/5GDlaGVZv//jTKSi5Qd//+KlZBXk9z//4oaj42Uk///i0iQBZWh//+NPpFMlkv//46pkkGV2///&#10;joGSB5RY//+MW5AjkeL//4kPjUSO6///hraLZozy//+F/4sajGb//4Yli5iM2f//hsmMYo4s//+I&#10;W43AkK///4sfj8qT7f//jj+RfZXX//+PuZDok+L//4/ljv2PmP//j1uNSIvg//+Mnor6iIX//4gi&#10;iECFT///hMeHF4OL//+D2YfYg4P//4TDiXCEdf//hmGKtIWS//+Izow0h4f//4zMj1OLrf//kRKT&#10;OJEP//+Tp5YFlWb//5Rol2mXq///lD+X9Jfh//+Tlpexljn//5F4lXOSbP//jniRz43V//+M8I9F&#10;izL//410jpuLIP//jpWOXowA//+PEY1vjE///45ki4aLaf//jS6JjYoc//+MWoixiaD//4vgiNKJ&#10;6f//i3GJPIo1//+LCImQigb//4pviW+JFf//imSJqohW//+LpospiLX//40ijMiJLv//jaaNEIjo&#10;//+NRow4iNL//41mjEaK3P//jiiN7o69//+O9pBOkl///4+ukiOUHf//j2eRppKh//+OZI9Ejwv/&#10;/43VjQeL8v//jdyL7IqX//+Og4xqi2L//49fjh6NgP//j9OQKY+i//+PI5E7kJX//42AkNiQM///&#10;jI2QfY/t//+NDpE6kHn//44dkpeRRP//jkSTF5FP//+NR5IokMr//4xpkOyRSP//i32PT5Jq//+L&#10;Bo38k8///4yijsaWN///jviQkpgf//+QMpG8mED//5BbklKXHf//kF6S8JWu//+RApQClL7//5JJ&#10;lVqUef//ksaVUZNw//+Ry5MgkML//5AOj7ONKv//j1eNhorm//+QI43Yiwv//5DWjzSMEv//j/WP&#10;dIvn//+OTY6mioT//4z2ja2I6P//jR6N2IjH//+Ooo8mikb//4+aj5uLGf//j2iO54py//+PRY6q&#10;if7//4+vj5+K+P//kEqRVozw//+QX5K5jln//4+vkx2OQ///jqmSeo0x//+OrZIOjQn//5ClkwGO&#10;+P//kyaUXpGR//+UkJTrkxn//5TtlPGTw///lKWU3JQO//+UZJUalHL//5UFldmVQP//liiWQ5Xd&#10;//+Xj5Y2lmL//5jZlgaWx///mSOVqpZb//+Y95X5lYv//5kYly+U9///mMOXo5PQ//+XEJYFkUf/&#10;/5Rtk0+OJv//kiSRoIv4//+QnZFzivT//4/Gkf6Kof//kIuTWoui//+TS5W+jnj//5Uflt+Qwv//&#10;kxGUi4/2//+OQ5AOjPj//4najASKLv//iDWKNIlT//+JaYqSijn//4uUi7+LQf//je6Nc4v9//+Q&#10;X4/BjJf//5KJkg+NOP//lCST045K//+Uw5SokAH//5NFk4yQ1P//jtyPro6r//+JCoo+ifD//4T5&#10;hjeF6P//hCaFDISX//+F5IYShXj//4k9iIGHav//jHqLBYjp//+OkYzBiYb//5DIjrmK4///ktaQ&#10;Ooxd//+TEY+8jDL//5JLjsCLu///kL6OBovG//+N0YzAi0j//4sAi62Kb///ieWLrYnw//+KsIxp&#10;iez//4xhjOuJ6P//jamMq4lh//+O6Y0QiZv//5B3juaLfv//kN2QQI00//+PqI/gjXH//47Oj2iN&#10;sv//kFKQ+ZAz//+Sw5M6k7n//5Ohk7qVj///kvuSpZUi//+RtJEXkwX//5BWj8OQT///j2aPOo5L&#10;//+O2I8+jRH//44UjuKLov//jN6NtIlz//+MPIzah9z//41ajZyISv//jzaPB4nL//+P7o81inn/&#10;/49ajjmKQ///jrGNrYpn//+Of444i1P//47mj6SM8f//jymQuo4u//+Oo5B0jdz//45Nj9KMrf//&#10;j52Qioy7//+SsJLmj2L//5VUlPKTSv//lm+V55b3//+WlpaFmab//5VFlhWZmf//k1KU5JdW//+S&#10;3JSglZn//5MylHiUaP//ksqTBJKg//+R8pEckSz//5GDkDSRdf//kT6QPZMX//+QlpA1lEr//5AV&#10;j/2UQ///kLaQYJOh//+RzZEbknP//5HWkTiQZ///kJ+Qio4n//+PhY/ojRz//5AykGOOUv//ki2R&#10;npC0//+TrpJoki7//5O7klaR9v//kwGR/JD6//+SyZJJkMb//5PJk4+R/f//lZWVcJQH//+WypbZ&#10;lWn//5Y4lsyU8f//lI2V5JNp//+TQpUvklD//5KKlEaRn///kgCSZZCY//+SkpDMkBr//5QmkHGQ&#10;df//lIOQMo/+//+SO47Ujaf//47qjTqLIP//jZiNYYsE//+OtY8ojQ3//5CKkOuPB///kaiRxI/T&#10;//+RgpGNj5f//5CikL6PAP//j++P646E//+P84+Pjln//4/vj1qOGf//jtyOk40j//+NUY2oi+D/&#10;/40fjcGLd///jmOOm4um//+QTY+Xi+f//5HckGuL7v//kueRXowD//+TrJKAjIT//5QCkxyNCf//&#10;kzOSL4yz//+RP4/mi37//45qjMyJuf//i/GKYYic//+LsYqlien//44Ejc+Nuf//kT2RypIP//+T&#10;LpQNlID//5PwlMOVVf//lKaVm5YJ//+Vt5dWlyf//5XFmFqXLf//lACXNJVp//+ROZRZkt///47O&#10;kVaQyv//jaCPn4+x//+NZ49Kjwf//4ypjrmNbv//i3CNb4sS//+KkovsiNr//4pGinOHL///i2yK&#10;dIeE//+OnI1TiyD//5HukWmQIf//kryTb5Lz//+QT5Gukej//4z8jgqPFf//jDeMa452//+ORY3C&#10;kLn//5CIj7qS8f//kOOQM5Kv//+Po49AkJL//46kjo+PAP//jqSOqI6n//+PB47ajm///49fjtON&#10;jv//jw2ONIui//+OtI3KieT//48wjpWJ8///j4SPrYtl//+Oio/LjM3//4zCjySNhP//i0GOUo1g&#10;//+KZI2gjH///4nHjPGLHf//iRuMXom9//+JDYyfiT3//4ngjaiJvf//i0eO8Irn//+Mco/EjC//&#10;/4yTj4SMwv//i9+OaIwI//+LMo0Widr//4tOjCOG5P//jBOLQYPh//+NTopegdz//47LifyB2P//&#10;j7yKLoPV//+Qd4u4h+P//5F4jqaM8f//kn2R0pDQ//+TYZQ7kkb//5KUk/eQUv//j+SRDIxz//+O&#10;NI7Uivj//42DjZaL9v//jNiMjI1y//+NIIy6jwf//43hjb+PeP//jY6OBI08//+MI41QiQn//4qu&#10;jH6FMP//iqONDoRK//+LlY62hi7//4v6j82Ifv//i5aPvond//+Kto5sidr//4o0jJ+JHP//irqL&#10;nIiu//+MDov3iTX//438jcWLXv//kD2Qgo8A//+SfZNakyf//5VKloqXav//l2uYz5oe//+Xwpkq&#10;mj///5Z6l+eYf///k4yVMZUy//+QZJKUkdD//47KkceP/v//jlySDY9G//+NNJEjjef//4pVjfKL&#10;M///h4SKjolX//+Go4lminv//4cTifqNof//h9yK0JCX//+IWYrPkXr//4lrit6Q1v//i3mL4ZAG&#10;//+NRIz3jy7//44kjYeOef//jlKNvY4I//+OFY3zjY7//41jjfqMkP//i8qNMorj//+KZIxbihj/&#10;/4tejaCMif//jvaROpHC//+SJ5QWla7//5JAk5OVM///j9iQnJGq//+Nj44rjrb//4y/jaON4f//&#10;jJSN542Z//+L2Y1VjAj//4q+i8eJd///iiKKH4du//+LGYnEh4D//43Yi2qJ7P//kPaN6Yz0//+S&#10;do83jlX//5Jojz6OS///kvaQEo84//+UXZHhkTb//5S6kqORz///kvmRPY+e//+Q04+MjOb//4/9&#10;j0mMBP//kASP6IzJ//+RapG6j4b//5SKlRqUV///l5qYOJkS//+YbpjZmu///5WdlYmYOP//kKiQ&#10;BZLq//+MrowCjw///4sBiwWOLP//ivOL6I69//+L741ej1n//44vj1uQcv//kN+Ra5Ji//+SK5JR&#10;lAj//5E0kZGUK///jr6P4ZLY//+OCZAZkxP//5DSk4uWwv//k7CWc5n9//+TWZV3mO7//5D4kfaU&#10;/P//jtqOvJGV//+OhY24kTr//49WjneTRP//jx6OrJSd//+OBo5IlGL//42Xjq+Tjf//jf6Pz5Jm&#10;//+PZ5GckcX//5GzlAOSXv//k/yWbJP2//+VrJiKlmX//5ZXmdWZKv//lkeaKpvK//+VI5irnHP/&#10;/5IslIaZUP//jpSPZJPE//+L5Yt1joz//4q1iaWLbf//i22KMItC//+N74zNjdL//5HakPiSNf//&#10;lQ2Ue5Wc//+VGpTYlVH//5MkkzuS2P//kN6RqJC///+PZpEpkH3//5BkkuCTdP//lCiWjJlM//+Y&#10;s5pon2P//5u7nRWjJ///m8id0KNX//+aRJ3kodT//5kDnlSgj///l5OdxJ7T//+U3Zr/m3f//5HG&#10;l6WX6///kNyW4Zck//+R9ph2mJb//5KFmV6ZCf//kfOY0pfn//+RBZeRloT//5CulpOWX///khqX&#10;CZiQ//+URJgQm7r//5WHmEWd/f//lTWXNp6Q//+T0JVqncz//5GNkvCbnf//jXWOsZcb//+JI4p0&#10;knX//4iYioKSSP//i5iOmJZW//+O+ZM1mvj//5Dwlgadyf//kQyWZp4o//+QS5WFnT///4+3lMGc&#10;Nf//jy2UDJq8//+O0ZOGmQb//4+2lEGYuf//kOuVn5lx//+QhZXZmPz//44JlCaWPf//i72SXZOQ&#10;//+LnZJvk6v//4zdk/mWR///ja2VdZlk//+N55Zmm/r//45Olq2dcf//jyOWDZ0L//+QNZTvmw7/&#10;/5FKlE+ZJP//kmSU+JkT//+TOpaEmqT//5OUmCucPv//k/WZ9p0N//+UMptonNn//5Orm5Cb7///&#10;kpOabJtg//+R3Jjxm9j//5LCmPCdev//lKiaU56q//+VT5rnnPD//5O1mTqYK///kCuVQ5IV//+L&#10;bI/HjKn//4ZJigeJJ///gk6F24gv//+BMITqicL//4Noh3aNAf//hrOK+I+E//+Ixo0nkDv//4qG&#10;jxaRi///jPaSCZUR//+PepVomZP//5FtmEudHv//kWaY7Z16//+QeJhPnCv//5FimVic7f//k/Wc&#10;E6AP//+WXZ6go2r//5blnyGkqv//lIqcsKKl//+RcZmun+L//5BBmP+fev//kHaaAKDx//+QEJoK&#10;oYj//45WmA+fyP//jbKW3J4///+QJZkCn8j//5OnnJ+jMf//lTmeMqWB//+UaZzzpbr//5M2mwal&#10;Q///kwqaUqUt//+UDJtQpYX//5VmnQulof//lL6cx6Nx//+RcZmknrr//45flnua3f//jg6WB5qn&#10;//+QS5hRna///5LNmy2hLv//lFCdJqOR//+VKJ45pTz//5T8nfClt///k1+b2KQw//+RdpkjoZz/&#10;/5DGl2Sfpf//kQmWlZ5z//+RFpX8nUz//5DNlcOcT///kMWWf5wr//+RvZi+nZT//5Nem+SgPP//&#10;lBieBqKh//+UaJ8gpP3//5Q8nsSmn///khqblaVv//+Ptpfsoxz//48zlpKiLP//kAOXK6J5//+R&#10;RpjLo5H//5I2mmqk4f//knibbaXE//+R4ptcpWn//5DcmoukMP//kGmaHaQK//+RX5sPppD//5LQ&#10;nHOqK///kj+bwKqs//+PwpkIpzb//42GloGitv//jEOU0580//+MCZQFnZL//4x/k+2dn///jWWU&#10;q57p//+NxZVdn9z//4uLk6idvf//h8eQUpls//+FW45All3//4VAjnKWBf//hrmP+5db//+I15HA&#10;mLb//4rukxyZFP//jOmUbJkD//+N8ZVkmOj//44fllqZt///j5CZLJ1P//+Sc52Pov7//5SVoMin&#10;rP//lOuhlan8//+U3qFHq07//5U0oKWsXv//lJSedqve//+ShJrEqcz//5DtmB+oaP//j+2XDaeR&#10;//+OdZZhpYP//43GluqjTP//jx2ZZaKS//+RWZxSouj//5ItnWSiaP//kH+bvKAF//+OCpldnbX/&#10;/421mTuek///j7ibZKK4//+STp3Hp0z//5KbnXWoZP//kFiahqX9//+O0Zi/pL///471mQKmT///&#10;j7SZ0KjO//+Q9JrGqtH//5KhnByr9P//lK2eO60P//+W2KEFrtv//5dcojmvZf//lKifwqxl//+Q&#10;7JvsqEj//4/BmvCnoP//kD2cMKnF//+QhJ15q+X//5DDnles+v//kFmeBawu//+Oo5w9qbD//4zU&#10;mm2nmv//i3SY0aZG//+KDZZtpDH//4h6kyKgwv//h0SQMJ1Y//+GEI4FmrD//4R7jDeYkv//gq6K&#10;WpZo//+BpokRlMT//4Jtib2VP///hTqM/Zi0//+INJD9nSr//4jkkuuflf//h8mS7qA7//+HRZM5&#10;oaD//4bLkw6i+v//hEmQN6F3//9+jYmUmxH//3ZNgCmQgP//cCt47oeP//9wEHfvhXv//3TKfA6J&#10;mP//eouBho/J//9964TjlBn//31HhDGUu///esqBaJRN//97g4IOmKj//4LWik2lWf//jlaYO7cd&#10;//+ZCqaVx9L//59csNHTFv//oFm06deB//+eNLR21s///5x2s0zUg///mzGyPdFf//+Y8rBnzTv/&#10;/5dCr1DKs///l9SwR8vE//+adrLYz8v//5y3tMTTkP//nBK0DdP6//+Zh7IV0kH//5hnsffSR///&#10;mXizm9UY//+clbZ62lz//5/quR7frv//oGa5RuGI//+eprf/4Gj//51zt8LfTv//nOa3996j//+c&#10;77g03hr//50GuAndB///m+a2WtnC//+aSbQm1OX//5jlsnbPuf//mFOyBMxT//+Y4LLjy/n//5nH&#10;s+zN6f//mlu0EdCA//+asLNK0vL//5uJsoXVmf//nWuyjNis//+fCrJo2pn//59FsR3ae///nw6v&#10;qtnp//+fIq7g2gX//58SrpfaN///nrCuztm7//+d5a7/197//5zhrr7Ur///m/WuHdE4//+a761f&#10;zpv//5qwrgDO0v//mvOvw9FK//+Z6bBk0ur//5gssAbTXf//l0OwINP1//+XgLEA1MT//5fbsWPU&#10;Uv//l6GwgdJp//+XVq9K0OL//5dGrpvQ3///lx6uQtGR//+XQ65X0hP//5g5rwrR9v//mZ+v5NDa&#10;//+aQa/mzoX//5rFsC7NXf//nDWyFc+E//+dV7Q600f//5yqtJnVd///mqezUdUW//+Y/7Hw04H/&#10;/5igsWXR7v//mKOw7NAI//+YRK/3zdL//5eOrtfMFv//lrWt6Mtu//+Wq63YzIT//5c0rgXOfv//&#10;l2Stb9Ag//+XIax30Wr//5bOq+3SkP//l1msyNPS//+YMK4F1AD//5esrWvR3///lYyqf84y//+T&#10;Jabvyvr//5MDphDLDf//lbmo6c8q//+Y9Ky51JH//5q4rt/Ynf//mvSvMNpb//+a1q9C2kb//5ob&#10;rvLYCf//mCCtWNPx//+W06xH0R7//5bdrIfQ0P//l5itetHk//+YwK7E04T//5nxr+3U3v//mn2w&#10;P9Td//+Zvq7p0lT//5lzrZLO9///ml+tHcyM//+a7qx5y3H//5u8rRTN1///nNavKdNd//+dFrDZ&#10;2IP//5xpsQHaof//mlSuvtgj//+Yo6x607X//5i5rFTQZ///mMKskM29//+Xi6u7y2T//5XtqpTK&#10;mf//ldarL80Z//+WuKzu0XL//5ZUrUXUU///lQOsYtU7//+TeKrp1E7//5IrqVPSLv//keGoXtB6&#10;//+SO6fDz3b//5KLpv/Omf//ktOmYM3O//+TV6ZBzW7//5PhpnzNgf//lPqnos6m//+W0anz0MP/&#10;/5ffq6XRlv//mCysRNCz//+X66uzzpP//5dPqoHMN///lwSqO8rk//+W26slymj//5barKfKUP//&#10;l3KuGcrB//+Yza8vy/H//5m4r1PM+P//mP2uNMzL//+Xy604zJH//5avrE3Mcf//lSGqN8s3//+T&#10;OKcQyKL//5ESo7PFBv//j8+iAsJ8//+Qf6MrwzX//5OHpy/H/f//lsurJs2T//+W/6s0ztj//5Sx&#10;p/jL5///ktilDsj0//+TF6S2yRT//5VBpvXMff//lxipJNAG//+Ww6jc0Kz//5TmppLOlv//k4Ck&#10;jsxA//+T5KSLy7L//5UYpb7MEv//lN6lu8qy//+SkqOWxwH//5DCodTEkP//keWjSca1//+T9KYa&#10;ysT//5PnpyPMP///klKmrMsl//+Q6qYpydD//5BepkLJzv//kIGm98s6//+QZqd6zLf//5ALp23N&#10;V///j1OmUMwQ//+Nj6OjyA7//4wzoYzEHf//jQKiN8Nq//+OVaOmxF///48tpITFW///kG6lw8cH&#10;//+R76dpyWL//5KyqGvLIv//kh2oF8sl//+RKadpyhv//5CqpzHJGf//j/6m0Mgs//+Pv6cCyLD/&#10;/5BvqF7LAv//kPipisy///+QpKlizDf//4/Gp/XJ5v//j62mscft//+Q+qaVx2b//5LQpynHU///&#10;lBSnkcbA//+Uv6fZxoz//5Y/qWnJEf//mCermM1b//+X4auvzy///5WdqejNrf//k8Coycuf//+S&#10;6ai9yp///5KyqOvKz///kq+oh8t9//+R26aEyvf//5B6o3fJUP//kImh4cjp//+RcKGeyUX//5Dy&#10;oMbH2P//j5ygKcVI//+O/KEpw6T//4/9pCzEdf//ko6oasgN//+U3Kt/zEf//5SxqxLOF///rNrI&#10;Cemh//+r88eX6d3//6frxIvoY///pL3CFegg//+kTMF66hz//6XMwhrtW///prHCFu8k//+l78Dy&#10;7n3//6VFwLLtMf//pT7BruxX//+lRsMM6/j//6VDxHLsXv//pSDFdO0P//+lEcXp7W7//6WuxnLt&#10;4f//pzPHne8V//+pU8mJ8Q7//6uhy9/ytf//rCPMOvHt//+q3Mos71T//6pgyL7tJP//qhDHrutH&#10;//+oXsWo6Tb//6ZxxCjnl///pZjEYOcO//+mesZC6Cf//6dJx0ro+P//p3XGyuk0//+nz8ZU6bD/&#10;/6fDxgXqAf//p4jGMOpx//+ngsaS60P//6daxh/r4v//p+TFtuzK//+pFMYG7cD//6n5xrTuEv//&#10;qPLGJOyz//+lycO76a7//6PswpzoEv//pK3D6OiW//+mIMWw6Uf//6aRxjnpR///pfHFP+mW//+l&#10;3cRl61v//6amxC3tTf//p6bEJe1Y//+oGMOM6un//6imw1rocv//q17GXumA//+uFsps7JX//61t&#10;ywHt4P//qZ7HTuwn//+li8JZ6Vj//6SlwLLo+///p4rEG+w///+roMn78Lj//62WzcPzGP//rMvN&#10;ofJP//+rh8vb8Bj//6rCyhrtdP//qgLId+pU//+pvseX59r//6p2x8Pnaf//q5HIF+hs//+r88dm&#10;6Sz//6utxfnpe///rAHFvOrO//+sl8aS7YX//6raxXzvGv//qBXDR+9X//+nbcLF76f//6lOxDLw&#10;Qf//qzzFYe9g//+q68Sz7B3//6i2wuboFv//psnB2eXn//+ndcNi513//6rCx1rrbv//rYnKk+5W&#10;//+tzssZ7pj//6xByXbtZv//quTHpeyf//+rTcd+7dL//6w2yDbv1f//q+HIhvDB//+q+8kI8HL/&#10;/6r0ylHvcv//q5LLJ+1h//+rzsok6if//6vKx+3mr///rUnG1ORQ//+xNMet4qz//7VzyEDfKv//&#10;uP/INNmt//+67ceD0xz//7sYxfHMX///vE/FY8gw///BG8fSyJP//8cly1TLH///yhHMYswF///H&#10;wMl5ybv//8FCw53FUf//uYu9R8De//+z4Lk/vjD//6/itx675v//quK0Drde//+kZa7usMT//5+X&#10;qjqru///oDKpcavK//+l76yusI///65esme4F///tzy5hsCy//++EsCRyCP//8BXxPTLnP//vIbD&#10;vckj//+00r1FwiP//69DtuG7pf//sIm2Obny//+1jrnauxv//7cou2+6Tf//s2K4prcl//+tHrOR&#10;s9D//6eory6xof//pXuuHbGk//+mvrCetAb//6kUs9u3D///qcG0hbiC//+pYrNhuUz//6l2ste7&#10;Gv//qMmyabxL//+mHrCsutv//6Mxroy4If//ojito7ao//+jBK2ttqj//6UVrn63tv//qFmwlrnC&#10;//+seLQLvMr//7CCuBvAlv//sie6b8MX//+uqLgjwLv//6YqsQS4cv//nUepVq7E//+ZOqYfqhH/&#10;/5nQpu6rDf//m5GoH636//+cX6fjsBj//5z6p6Gx9v//nlao87UB//+gAKtzuMP//6FmrhC7fP//&#10;oMiuTrn9//+et6xCtQH//53lqsSxBP//neip6q9M//+d+6l+r6n//57DqiSyDf//n+GrFrTA//+h&#10;NKvjtjT//6F0q3a0qf//oCepzLBm//+eMqfjq6L//5xFphioMf//mz2lGKdz//+aX6R5qIv//5h7&#10;o0qpVf//lpWiXaml//+Wz6NoqvX//5nzpv+uQ///neyq+7HG//+fXqwQsiv//51RqWOuhf//mbKk&#10;/alt//+W1KE6pgj//5X/n2KlwP//llGexacT//+Wj55vp87//5bBnoCnZ///l4KfWKaA//+Xvp+0&#10;pMT//5bKnvKinv//lY2ePqGB//+UjJ43oZv//5Nhnhmhu///ksyd8qIO//+Tu55do2f//5W3nzel&#10;Rf//l+6gUqbE//+Z5KG1p13//5rgorOmb///mmiirqP7//+Y06HFoRD//5a3oGae5///lbigB59P&#10;//+WdKEZoqT//5dwogGmrv//lyChQqjZ//+Vlp8LqD7//5RfnQSmH///k/6b2aOK//+TmZreoKP/&#10;/5LymgCeCv//keaZD5v2//+P7pdBmdX//41XlKGXpf//io6RaJUp//+H343xkfv//4aDi9iPUv//&#10;h+mM44+x//+LGJA7k0H//40FkraXF///jASSc5iU//+Je5CzmCb//4gNj9SX8P//iIOQi5jV//+K&#10;LpJAmpT//4uKk8ScRv//i6uUaZ1r//+LApSSnoT//4malA6fZf//iA+TWaBO//+IR5SOovb//4ps&#10;mAanbP//jVacWaxK//+PL57rrwD//43MnQisiv//iy+ZEacb//+LHJexo9X//41bmTukB///jv6a&#10;kKVZ//+N8ZkPpTf//4prlOijJv//hr2Q6KE9//+FJ4/AobT//4XTkXKkQv//h5iUQ6bt//+JY5al&#10;qGL//4pwl7uooP//igOXHKf8//+Hd5R7pnn//4XjkzmnO///ifuYMa52//+TVqMYuur//58psRzJ&#10;Cv//qi2+idUt//+w1Mbl23v//7HxyE/aov//rbvDOdNU//+m87tHyVH//6LWtifCUv//oty0778H&#10;//+kFbQVuzn//6PNsNCz9///oeOrWqof//+fU6VdoFr//5tMnqiXX///lOuWt470//+N/o81iHL/&#10;/4mXirWF5P//iGSJhYcr//+JZopjir///4wtjKePg///kLqQWJS4//+V75TomRr//5mcmNma9v//&#10;mcqaKpj3//+WcZfwk1r//5GVkxyL7f//jbaOEIVC//+MEorOgSD//4woicJ/ov//jNCKC3/V//+M&#10;+4o6gFD//4xFiXGAQf//i5GIe4A2//+L2Yh6gND//4z8iZmB1f//jZKKdIIC//+M0Yn4gQ3//4wl&#10;iSuAmv//jJyJIIGM//+NC4kngnn//4yDiMOCk///i7aIiIKn//+LAohJgsH//4oEh12B5P//iTuG&#10;cIA6//+JxYbNfxf//4wEiNR/aP//j0mLrYDm//+SxY6ogu3//5Y7kfKFV///mVCVQYfA//+bTZd6&#10;iVD//5yKmIiKNv//nbuZJosW//+fqppUjF7//6SQnhaPP///rgCmMZUx//+2ta4UmsL//7XGraqZ&#10;u///q7ilQpNJ//+feZp5i+j//5bQkgqGev//lnmRHIcL//+dL5dejYH//6HSnAuSRP//nj+YfI+k&#10;//+VHo78h/z//40ShoqBbv//iqSEEX+U//+Oc4hZgqr//5ZlkTeJk///ndGZlZEY//+ik571l5T/&#10;/6Ygowydv///p8GlcqH8//+lKaPFohb//6Cbn6Oge///oDieraJq//+mvqNGqMX//7Cbqjivev//&#10;vfG1CLib///RR8g7yaX//+VF3pbd5v//78rr/Ok7///tA+qP5NX//99c3ETSgP//0LDLcb3X///G&#10;+b+Dr+X//8DyuHOpBf//wOK4wKpo///Hj8BwssX//8skxTG33v//xsbB+LXI///B+b3ns////8Pj&#10;v1q3Zv//yXrDc7xP///OcMc1wJ3//9cB0B7J1P//4ubdOdWZ///pW+PR18j//+X3323N7v//3g7X&#10;JsMI///XRtEIvdD//9Qxzn69rP//0xDM/L6q///OoMeyuzz//8XwvnmzoP//wia6rLGA///Geb8j&#10;t0P//8odwsC7jf//xti/Prho///C/LsStC7//8VYvfi2cv//yRPDz7tl///ELcHvuPv//7S3tNys&#10;Sv//o7+kmZ1n//+bj5vLlmf//5/Ln26bpP//rcat5Kr4//+64LynuYD//7qqvkS6dP//r6a0GbAq&#10;//+mAqpCpt7//6TnqHilUP//qdystKjN//+tgK+qqpn//6w0rc2oJf//qLyqIqSo//+oEamqpLT/&#10;/6sArQSoqP//rjCwhKzw//+ukbEKrkP//6wmrqusHv//qaisDKkO//+oraqQp27//6gTqSCnbv//&#10;qJCpK6p4//+rVqySsKD//64esJ21H///rlGxQ7Oe//+q8qy/rBL//6ZtpiGjYv//pPCi6p9A//+m&#10;/KRyoDD//6hipqShm///pbaliJ/v//+grKHanGT//55ln8WbE///oLCg9Zz7//+kaKL9n0D//6S6&#10;okSeTP//oOqepZpE//+eWJzrl9L//6Ahnz+Y5f//oTCgU5jH//+d4ZzplX///5oOmReTsP//mNGX&#10;4pWf//+ZAZgNmNb//5gGlyyaMv//laSVR5mS//+VBJWSmjz//5glmcWeDf//nLKe+qJq//+eE6BM&#10;or3//5upnVaer///mPGZyJne//+YLZgAlo7//5mamEWVGv//nJ6aTpWU//+etpwilpf//51fm2+W&#10;Mf//mWeYlpSG//+Vs5XRktv//5OHlBaRm///kzuTzZF8//+U35Usky7//5hOmAeWLv//nYuclJnh&#10;//+jtqJrnef//6hSp1OhIf//p9KngqDa//+il6K4nMn//57xnwOZ+///ocGhjZy8//+n06egonL/&#10;/6mhqg2kvv//o7mlQqCe//+aqJ0+md7//5UxmAaWEP//lP+XGZZe//+W6Zfrl/j//5e4mC6YVv//&#10;loeXRZcS//+VOZZzlev//5Yul12Wvf//mbKaRJmz//+eSZ4jnej//6DCoCug1f//nwSeZqBR//+c&#10;ZZxSnvr//50Qnh6gKP//npihEqFA//+dbqD2nwr//5qvnnGbKv//mR6cR5iw//+aIJwtmP7//5yc&#10;nZCbBv//nMOdN5s+//+ZQJn7mIX//5Ssle6VGv//kdeTM5M5//+SjJN8lJ///5aSl0uZiP//mwec&#10;b58Y//+cdp9joUD//5n8nm+emP//ln2bhZpQ//+UsJk+l+r//5R5mBKXzP//lZ2YiJl3//+XzZrH&#10;m+7//5i+nHCcef//lrabQJmR//+S85fulNz//4+TlDSQn///jXiREY3g//+MWo7IjJf//4xXjh2N&#10;I///jbKPsY98//+Qa5NLkun//5OWl2qV7v//lSCZe5aw//+UkJjulcH//5Ojl7WVpv//ky6Ww5bc&#10;//+S55XlmAP//5LqlV+YYf//k0GVmpg///+UJJcNmHX//5U5mUGY7v//lhqbH5jg//+WoZvFl+f/&#10;/5aWmq+WK///lfeYTpRW//+UeJT8kkb//5FjkECOyv//jgCLcYqw//+MOojeiET//4yTiXuIvf//&#10;jgCME4tM//+N8o1ZjOP//4wojImMqv//i2mMco0r//+M0Y6Oj6b//49qkdqTDP//kYuUYpWI//+S&#10;IJTClej//5FBkyGUKv//kIuRcpH9//+R75Jkkgf//5R5lXaUdv//lO6XcZbL//+R6ZZElx3//42b&#10;k2SWPf//isyRGpXA//+J0o+6lW7//4oXjxGUv///izWPQ5PS//+MSo/Akpr//4yOj9qROv//i1CO&#10;1I9u//+JKI1CjYj//4gujSWNFf//iNeOv45I//+KFZCtkCn//4shkcuR8P//jAmSDZNm//+NV5Is&#10;lJn//49kkqeVG///kLKSIJM5//+QjpAqjz///47YjVeK9f//ixGJr4bZ//+HHIcNhE///4XCh5WE&#10;zP//huSKOIcR//+I0oyxiSP//4pYjbqKDf//jESOqYs2//+QHZGljrz//5SCla6TbP//loaX4ZY5&#10;//+VsJerljz//5RMlwyVMv//k6qW9JQx//+SYZWdkgr//5B0ktuPGP//j72QzI11//+Ql5Anjbn/&#10;/5HWkACOvP//khWPEI7n//+QlYzLjSf//468iriLD///jgCKR4pz//+NxIqbirv//4z/imuKc///&#10;i/WJ2ol4//+LHYlTiEf//4s9iZyH0f//jHqK2YhS//+NpoveiK7//43qi8KIb///jaOLDIim//+N&#10;zotiisP//46IjVWOaP//j5yQQZIW//+QypLclEb//5EJkymTe///kHyRUJB5//+P/Y8JjXz//5AS&#10;jduMWv//kZCPRY5g//+TdpJakfn//5OxlHWT/f//kZuUG5Mu//+O1ZI2kSH//43OkU+Qef//jtmS&#10;Y5Gq//+P/pP1ktT//488k8iSDv//jP+RsZAT//+LaY+ej3///4p4jeWQgf//iqyNcZLn//+NMY+G&#10;ls3//4/okfqZeP//kO+S6pk8//+Qk5K0lur//4/qkmmUAf//j/6S8pH2//+Qt5QLkS///5EqlGGQ&#10;zf//kQ6TaZAP//+QX5EyjnX//5C0j/2Nw///ksWRUo9i//+UapM8kVn//5NykwWQyf//kLqQ8I3c&#10;//+OaY74itv//45CjvyKYP//j2iQFovc//+PV4+wjBn//44NjfSKVf//jfuNuIll//+P0o/6iwP/&#10;/5HDkvSN3P//kiiUp4+z//+Q9ZSZj7P//48ek1SOdf//jsaS6Y5Z//+Q5JSKkLT//5OVloiTuP//&#10;lP6XSZWE//+VV5c0lmL//5Vzl0GXN///laqXo5f1//+Vvpejl93//5VzlqKWnP//lWyVV5VY//+V&#10;6pSNlMH//5Z9lI6Uiv//lzqVuJS9//+X45dHlQX//5dHly+UEf//lMeUbZEh//+RhZC/jVj//49T&#10;jsOKs///jpCO9YmQ//+OpZAUiU7//4+HkV6KDP//kWuS9Ywy//+SdZOJjiP//5DIkfaOHP//jZiP&#10;fYzx//+LAI2SjAH//4pEjM2L+v//i2KNG4y0//+M242ZjRH//43njhqMwv//jqOO4owk//+PvZA9&#10;jCf//5D1kZ+NKv//kN2Rt45S//+Og4/Vjmv//4pIjESMjf//hfiIVok2//+D34YUhpv//4SMhhGF&#10;8P//hwqHhoa5//+Kl4n3iF3//42xjD+Jo///j2WNsYo0//+Q/I88i2X//5JdkDOMev//kfGO+Yui&#10;//+Qno0iimv//48wjCaKb///jPSLW4q///+KhYqsisf//4kyipWK5///iYqLFItx//+K4Ithi7L/&#10;/4wAiwCK5///jWeLYop2//+PTY0+i3v//5BOjtuMwv//kDmPZY2H//+QcZAHjqf//5JXkiyRfP//&#10;lMiUqJUC//+V6JWYlzj//5X2lUWXyf//lPyUHpZl//+Sw5Iok0D//5ArkEKP4v//jgeOzI0q//+M&#10;II0him///4qoi0mHwv//ixSLEIcN//+Nt40piQn//5CXj6aLpv//kiKQ6Y0b//+SG5DtjUb//5Ff&#10;kNiNMf//kO+Rm43H//+RTZMyj0b//5H/lHmQzf//kf+UKpCm//+RHJJbjmr//5D1kT2Mqf//kt2S&#10;dI4j//+U2JQhkZD//5UalJ6Ujv//lB2UapYy//+SMpOFlaP//5CBknuTpP//kF2SPZII//+QppGr&#10;kF3//5Auj/WOK///j6mOYozx//+QdY7XjqD//5IZkPGSW///kmaSD5Sc//+Q+JEok53//491j5uQ&#10;v///juCOuo35//+O/47GjFr//48Ujy2L5///j3OP04y0//+QyZDojqD//5JhkcGQZP//k0mR8pDl&#10;//+TIJFmj/f//5LCkPCOzv//k2SRbo7R//+VBJLVkBn//5arlH6RsP//lxuVipJa//+Vw5VykZf/&#10;/5PglO+Qqf//ktaUwpDJ//+S8pS7kb7//5PklG+Sj///lZiUPJMS//+W9pQMkuz//5YdksCRGv//&#10;ku+QVo3y//+Pk45ci4X//46KjomLyv//j7eQXI4E//+RNZH5j/P//5GQkjeQfP//kKqROJAe//+P&#10;0JBCkFL//5A+kGuRxv//kYuRdpNw//+R95Hek37//5CckOCRdf//jjmO1o5I//+Mb4zni17//4w9&#10;i+WJkf//jiqMwYm8//+Ry4/CjBX//5V4k5+PH///lz+WEJC+//+XApZXkKX//5WdlPePr///k8+S&#10;4I6u//+RnpBujaD//4/BjqKNQP//j6aO+o7Z//+Q95Dxkar//5Ixkp6Tof//kqSTGJQB//+S25Mz&#10;k9j//5OSlD6UXv//lPuWm5XP//+VmJhXloP//5Qil1aVK///kQGTsJJN//+NhI8cjzn//4sXi+aN&#10;Pf//ilOLKozZ//+KJIuzjOD//4oVjEeMif//ii6MGYuG//+KNYrJic///4sgigmJSP//jg6MJYwP&#10;//+RLI/VkIT//5G/kcOTCf//j3WQZ5Id//+M3I3Cj/D//4zOjQyP2P//jrCORpG1//+QaY+6k2b/&#10;/5DckESTfv//j9GPhpHi//+OQY5Sj9H//40ujWqOT///jOOM+I1L//+NuY1njPH//46ujfCMWv//&#10;jvuN/4sV//+PIo4xilX//48zjrWK0f//jqOO7Yv9//+NeI6zjPX//4wLjg+M3P//iuqNVYu5//+K&#10;G4ytihH//4lkjAWIWf//iSKLz4dq//+Jl4xGh6j//4qvjUyJHP//i62OKYsO//+Lw44PjEX//4sZ&#10;jQ6Lx///ilWLvIle//+KTYrLhgX//4sMiiKC3///jGWJr4EJ//+N/YnBgVr//475ij2Dt///kF+M&#10;b4jH//+SXpAnjvj//5OZky2Ssv//k/yUvpLD//+TM5RAj7D//5GLkjOL2P//kRSRG4sR//+Q75By&#10;jM3//5B5j6uPHP//kLWPw5EX//+Qko+jkIv//46RjemMRf//i8yLs4a7//+KDorCgz7//4rgjHOE&#10;Gv//jVKPpogP//+Ot5GAi2///45CkROMYf//jPOPKYtX//+MWY1hifP//40MjMSJaP//jluNTIo1&#10;//+QFo8ejPv//5H9kbKRIf//k5qT+JTr//+V3paQmFP//5fkmIWaYf//l9qYOJm2//+Vu5X+lur/&#10;/5Kkk0iThf//kLSSNpGR//+QppMtkVL//5CQk8KQnP//jnSRno3O//+KhI0nic///4c2iXKHrf//&#10;hnKI1IlF//+HbIphjST//4i7jBmQpP//iX6MopG8//+KjozqkSL//4wJjVuPxv//jD6MjI05//+L&#10;QYqhimT//4p6iUuItv//iqyJfoh7//+LYYq/iMv//4snizeINf//ioSLLIel//+MT41eilL//5DJ&#10;kimQZP//lC2VrZVD//+Tv5UElYT//5EekgyS5v//j1KQL5Ea//+OuY/7kKf//44Aj9uPrf//jJeO&#10;wY0c//+LI4zkicT//4pKiuSHFf//iteJ8YaA//+M94q1iDj//49sjEqKpf//kDmMsouR//+PW4vW&#10;ixb//49pjDSL7v//kXWOyY7g//+TkpGFkVL//5OOkhiQyf//kbqQwo4g//+Peo7qi2n//44bjdGK&#10;H///j7aPmoxW//+UjZStko///5nomlGZ7///nDScuZ4Z//+ZO5mHnAL//5MGkvGV4f//jZCNXpCZ&#10;//+K4YsejqH//4qZi4eO3f//iy2MmY8I//+MF42NjtL//41LjoOPbv//joGPkJE+//+PAZA8kv//&#10;/44Tj8+S+P//jgKQVZMX//+QwJN6lbj//5NSlgeX2v//ks6U6JY9//+QxpHKkqH//49jjzmQCf//&#10;j5WOmZBP//+QoY9tktX//5CXj8SU5P//j3CPbpVZ//+OTY95lJL//43MkDGTAv//jtaSEpII//+R&#10;K5S6kj///5OilzKTi///layZOZYW//+WlJpNmUT//5bPmpWcgP//lgSZSZ2x//+TB5UkmoP//48M&#10;j+OUi///jDuMOI8y//+LW4sKjFf//4vvi36L0v//jTmMlIy///+Pio6rjxn//5IAkPmRa///kpaR&#10;VJFI//+RvpBNj5j//5BcjzqOJP//jwOO844d//+PfJC8kQL//5KzlLGXD///lwCZIZ3v//+ZyZwn&#10;op7//5mhnOmjk///mE+dBKLO//+Xh51Pofv//5ZnnD+f6P//k9KY9Zug//+RU5Xol5f//5GOlj2X&#10;OP//kz2YZpkJ//+TJJiBmP///5ENli2Wjv//jn2TMpOW//+NepHMkpb//48rkxKU6P//kcOVApiK&#10;//+TLZV9mx///5LJlCibt///kUuSBJrG//+PDo9+mGn//4tsi+2UCf//iBqJC4/x//+IqYp5kFv/&#10;/4vxjvWUev//jpGSuZie//+PcJRGmvf//47nk8qbPf//jf2SfZpb//+NkpG+mYn//43ckfmZJf//&#10;j3CTpZmu//+SLJZhmz3//5Ofl9CboP//kjKWmZk///+O05O1lOv//4wakYaRn///i8CRsJG4//+M&#10;h5MjlDz//4zBlDaXDP//jTiVQZof//+OhJYlnN3//4+RlYidIv//j2KTL5pB//+O1JEbluf//5AA&#10;kimXAv//kp+V4JqD//+U4pmznjf//5YSnD+f+///lduc2p9J//+UcJuknT7//5K2mYKbnP//kceX&#10;yJtr//+S+ZhZnRv//5ULmlSeW///lPKagJvU//+Ropc+lVT//4vYkNaNOP//hRqI+YZU//9+6oG5&#10;gmD//3rXfRaBk///elx8ooN+//9964CRh2j//4KIhXGKjv//hTOINIuD//+HR4p6jQv//4qgjoiR&#10;Vv//joKTsJbn//+Rrpg1mzn//5Kwmg6cN///koKaJptx//+TZ5smnDv//5TonPiejP//lXWd96Bm&#10;//+Ump13oKP//5IbmxCe2///j36Ydp0O//+O1ZgQne3//49qmSqgl///j0CZX6IP//+OAZgEoR//&#10;/44Tl7SgTf//kPSaQKH1//+Uz53dpPD//5ain0SmXf//laedkqVM//+T/ps9o8H//5N+mmijUf//&#10;lDibQKPN//+Vc5zkpE///5SRnIKiTv//kM+ZIp1T//+NW5W5mRf//40llVaZIf//kBmYIp1g//+T&#10;c5uAonj//5VcnYSl5v//lfaeJ6eQ//+VOp1Fp0X//5LLmoGkfP//j5yWuaAd//+Nr5P8nIj//43H&#10;kzybD///jtWTrpsL//+PppRUm2X//4/slQOb2f//kQGXNZ3C//+TwpuUodX//5ZXn8Cl5v//l2eh&#10;qqhE//+WjqCeqFH//5OanLil2v//kCKYX6KJ//+N4pXpoCb//41hld+fM///jiyXdJ+O//+PYJlm&#10;oLr//5Dfm02ij///kcmcNKOX//+RHptNoqz//5AbmiWh5f//kOebBqRG//+SbpyvqC///5GJm7qo&#10;1///jpyYlqXU//+Mt5Z5orz//4x1leShDP//jMCVj6Ad//+My5Tkn47//40zlQCgHf//jXuVnaEC&#10;//+LrJRan3X//4ihkZ+b6v//htOP05kp//+HHZAQmIT//4i6kaCZPP//imSS+Zl///+LJJL6mAT/&#10;/4uEkpCWAP//i6+SipTk//+L15OUld7//42YluiaKf//kLSbaaA2//+TAZ4/pMf//5Q/nxynev//&#10;lXyfeanR//+WkJ+Mq8///5X7ngGr9///k4iazqo3//+Rcph+qQn//5BMl8eoqf//juCXWKb+//+N&#10;w5dnpD3//44lmMuiKf//j/ObQKHl//+RrJ1GoqX//5EWnK+iGP//jtmaSqCd//+N85kzoQj//48W&#10;mg+jqP//kS6bmqaw//+RvZt5pzb//4/ymUalCv//jkKX6KPB//+Nf5f4pHD//408mGCl0f//jiuZ&#10;eaet//+Qrpvxqmb//5Psn2Otxf//lpWij7Dc//+XMaN+sdb//5TFoOGvNf//kSyc4qsk//+PbZsk&#10;qWn//47Vmyepmv//jrKbvKqC//+PlZz/rAf//5AsnaasqP//jtacbqtA//+MUJoZqPr//4ojl7Km&#10;/P//iN6VTqTW//+IJpLYodr//4dikJaeUP//hYWOKJqE//+CxIuulzr//4Bnib2VDP//f4eI0pQ3&#10;//+Alol/lRr//4NvjBeYKv//hn+Pa5wm//+HYpEtnpj//4aEkZyf4///hoyTC6Kw//+G25RLpZ3/&#10;/4S+kiekmv//fveLT52K//92zIF0kkr//3FselWJxP//cvZ6lomj//95X4BVkBf//38RhfeWz///&#10;f9+G+5ih//97QYJSlLT//3XvfJWQff//dnh89pPj//9/job8ohb//41ul1y2b///mgWnoclc//+g&#10;47Jg1Uz//6GItgrZTf//n121qdjM//+du7T81zr//5v4tAnUV///mWWyZ9BR//+YNrIFzi7//5lr&#10;s0/PM///m9a059IK//+dj7V21H3//51ltK7VTv//m7CzVdTV//+aQ7Le1Nv//5pHs5rWlP//nGG1&#10;xNp7//+eqbfD3lX//53stwPegP//mx601dvR//+ZpbQ62gn//5l2tFLZd///mfy0Sdlg//+bDLRe&#10;2Vj//5tVs8bXlv//mqqystO8//+ZG7FNzlv//5ggsOnKQv//mKmyFMlY//+ZfbMQynf//5oDsv3M&#10;cP//mp6yUM82//+b1LHL0uX//52ysd7XBf//nuOxgNm2//+esLA32lj//55SryXag///njiulNq4&#10;//+d1q4S2jz//501rdnZJv//nQ2umNhY//+dda/518L//51xsL3WVP//nJGwndRP//+cA7EU0+D/&#10;/5tHsZTUi///mWiw0dST//+Xt6/w1KX//5c6sBPVgP//l/6xU9az//+Y4rJR1o3//5josc/Ui///&#10;mJ6wotKf//+YBq800Zv//5aMrTXQZ///lWer088v//+WA6xazr3//5fnriDOiP//mUOvIs04//+a&#10;Ua/MzEn//5u+sS3Nh///nNCystAd//+cj7NC0dz//5sxsrbRsv//mYOxhc/m//+YPbBAzYf//5eU&#10;rzXLef//l3+uospg//+Xza6KynX//5fornfLSf//l/2uZ8zZ//+X4K3wzoD//5cgrKnPg///ljSr&#10;TNBQ//+Vvaq10Tv//5Ykqy/SB///lx6sN9H8//+XfKxv0KP//5Y9qqfN+v//k8qngssU//+S56Y1&#10;ytr//5TKqC/OVP//l3erJtL2//+ZFqzN1k3//5l7rRPXu///mjOt7dhW//+bHq9Q19b//5pjrxjU&#10;7f//mMat99Fs//+Xl61Iz3P//5dWrXnPc///l9SuHNCZ//+YQ65M0V///5jGrjHRXf//mS6tl9AD&#10;//+ZzazEzer//5rerDPMbP//m66r4MyJ//+ca6yxz1b//5yerjrTnf//m5uu8Nau//+Z865J1z7/&#10;/5gMrFrVCv//l4urcNJH//+Yg6xg0CX//5kjrW7OEf//mI6tcsxZ//+XM6yyy/T//5cSrTbOe///&#10;mACuvtKY//+XY66A1Hn//5VerJrTrv//kzyqedGc//+Ry6kAz6b//5HBqNvPPP//kp+pVM/3//+T&#10;Tak40DP//5O4qJ7Pm///lDqoPs8F//+UOqe+znz//5RLp8HOwf//lV6pF9BN//+WqKqr0Yz//5fO&#10;q8zRsP//mDaruNBk//+X3qrQzln//5erqr7NHv//l8ysH80T//+Yha6Rziz//5m1sNTPwf//mkyx&#10;YdCI//+ZMK+lz5///5cmrUDOCv//lgmsQM19//+VlavIzRn//5UoqqjL1///lGGoosma//+SuKXN&#10;xmz//5GQpDnEaf//klqlb8Wc//+VXqk9ykP//5hGrJXO9///l+ir5s8s//+Vgai5zA3//5QIpqTJ&#10;3v//lE2mysqR//+ViahYzYH//5Y/qVjQHv//leeoxtCm//+VIKc7z1n//5SlpebNuf//lNGlrc0U&#10;//+VdaZ3zVT//5WNpt/Mx///k+alU8n+//+SAaN8x27//5JVpErId///k3Smfssv//+S/6dJy9r/&#10;/5EmplLKQf//j7ilQMj2//+QG6XNyhH//5GPp7XMzP//kmSpPM7g//+SG6lIzyL//5Ddp2rNDP//&#10;jt6kE8io//+NkqGvxHj//43Vob7Cnf//jjSinsIT//+Od6OLwlL//49lpRDEDP//kKKm0cbW//+R&#10;iqgnybv//5HsqNvL2v//khapG8zE//+RoKhxy+f//4//pnHJWv//jpak8cfF//+OgaVGyKj//47z&#10;pnPKYf//jw+nA8rX//+OvaZxyZX//48Vpe3IVP//kJ+meMg5//+Sc6eKyET//5ODqCrHUP//k9Wo&#10;McYn//+UY6h4xub//5TwqOPJVP//k9Sn/8p0//+RYaZcyYD//4/0pjbI9v//kF2nw8pE//+Rv6l1&#10;zLf//5LnqbjOhP//kkynV812//+QX6OAyjH//4/doYHIbf//kJOhV8hg//+Q2aFex/7//5EwokLH&#10;if//ke+kRMdj//+TJ6cAyAj//5Slqb/Jxf//lTyq9stn//+T2KmDy3T//6sWx2zojP//qknGxue4&#10;//+no8TB5pL//6Ukwpvmjv//pDLBM+hO//+lcMFm69n//6c4wk7u9///qBXDCvAM//+oZcQO78P/&#10;/6f1xKvum///prPEkO0d//+li8ST7GD//6TqxMLsVP//pIXEdevn//+kosQK62z//6XTxLrsJ///&#10;qD7HMe65//+rSMrO8d3//6xtzEryrP//quXKOPBv//+oi8a97Eb//6XkwvnnMP//o6XAJ+N9//+j&#10;GcAQ4tL//6RzwrXk6P//pxrGt+hc//+oIMhh6a3//6dlx3vo0f//pq/GXefa//+l58VX5zb//6Wc&#10;xQnnxf//pgHFP+mY//+mjMUr667//6gExcHuC///qivHO/AC//+r3si88MP//6s+yEHvYv//qBzF&#10;Z+wz//+l6cOl6h7//6Y3xI/qL///p7rGpesd//+oNsd363f//6cGxiLrVP//pijE2+wS//+mFsQ7&#10;7Lj//6Ycw3ProP//pmPCl+lM//+nfMKm6Cf//6psxYXqnP//rRDJIO5+//+sNclS71n//6hjxafs&#10;Iv//pHvBCueE//+jxr/L5fv//6ciw+Dpg///q0fKAe7M//+sWs0C8SL//6qCy9vv1///qaHKcu5p&#10;//+qkcpP7gH//6t3yhXtEf//rBjJu+uW//+sVMkX6f7//6wsyAforf//rAXG3Ogr//+rP8UA5+j/&#10;/6pWw3voWv//qgrDcupt//+pHsN47Kn//6hJw8rup///qQrFVfCh//+q9sdj8iz//6xWyHPyHP//&#10;q9jH3PAN//+pjMX77M///6ddxGbqef//p7vFCOrr//+qIMcn7O7//6v7yIjt+P//rJbJB+4e//+s&#10;gclT7lj//6ydydHu4///rPLKIu+F//+sV8lN703//6qhx9XuBP//qOXHEuwu//+oVceN6nH//6kq&#10;yH3o////qq3Iv+f+//+smciM567//6+ByRHn8f//s5TKfuem//+3b8s65ML//7sLy6fgEP//vjbM&#10;Dtrs///AuMwB1hT//8UEzVHT/P//zSXSMdZs///Vq9hB2iz//9gc2fXZnv//0RjT0tId///EPsiB&#10;x1b//7kPvp2/0f//tDu6vb6j//+zPrr9wAr//7CHugq+V///qcS0zLfm//+jGK5WsVH//6JvrCSw&#10;Sv//qBau3rSl//+wYbP/uwv//7iyumfB5P//vrjA2seu//+/ccQRyVb//7k7wLDEbv//r8e4hruq&#10;//+qibJttXf//60Wswa1CP//spO2/7au//+0lLi2tm7//7Ldt6i1pf//r6G1S7WC//+rtbI5tIf/&#10;/6k8sLSzjf//qpuzLrVg//+uCLd5uSz//65gt/W6Qv//qsCz2LfJ//+mv6+DtVv//6Q0rVa0kf//&#10;or2szbSR//+iGqz6tM///6LHrci11v//pCWudbbu//+lTq5atuj//6cLrsi2vP//qlaxQrhj//+u&#10;ULU1vDb//7EduMnAr///r664qMGG//+o5bMzvAT//6FQrK60a///nmiqerFS//+fqav6sxj//6GB&#10;rUK1yv//oYWsFLZf//+gA6lvtTz//56Xp7y0zP//npiof7bG//+gPquIulP//6E2rbm7a///oISt&#10;krih//+fNawFtEL//51bqYewGP//nDqnzq5b//+dSKiPsDD//5+dqquzVv//oZqsT7TU//+hdqvK&#10;spj//5/PqfWuOf//niGoNapm//+ctaaGqA7//5vOpTKnnv//msakB6hH//+Yz6KbqIX//5azoY2o&#10;K///lkeiTaiY//+YY6Vxqv7//5tZqQut7v//nGuqR66L//+bAqiTrC///5jfpdqpQv//l36jragG&#10;//+XQaJnqMP//5daoVKpwf//lxCgCal9//+Wo58pqAn//5bLn3imif//lvqgK6Us//+Wr6B2pCL/&#10;/5ZroNekIv//liqhS6Sn//+VJ6DXpFX//5SloE+kJf//laagf6U1//+W0aBipjf//5dqn+SmY///&#10;mBKgJaZK//+YbaDXpZH//5e5oNWjkP//llygJ6EN//+VvKAEoAH//5ajoUChh///l7mic6Qi//+X&#10;c6H1pbD//5Y8oBul/P//lXOeXKX8//+Vo51+pen//5XynNqkwf//lWWbpaH+//+UPZo8nqb//5MK&#10;mSecCf//kYiX4Zol//+PIZWOmBv//4tHkWWUuP//htSMNpAY//+EYYjjjN3//4U+iRONNv//iAiL&#10;t5DE//+KZ46NlUX//4qtj7WYDv//ib6PrpjV//+Jh5AUmQT//4qbkWyZg///jEiTQpqA//+M5pQ7&#10;mwv//4vrk9ea0///irWTSJsg//+JoZK9nDn//4jOkmieH///iYaT4KHT//+Lp5c8psP//44hmxKr&#10;Wf//j6CdQ62S//+OM5tequH//4sZlxGkz///iWeURZ/M//+KM5Scnpv//4zdl0OhX///j0mZnKVz&#10;//+PlJm2p/X//44ImCKoa///jEaW0qhG//+L2pc3qKr//4yumMOpJf//jUCZoah0//+MKJhYpjn/&#10;/4hzlCSinf//gqGNyJ5///9/nop8nm///4SMj7Kmzv//kCacg7V8//+d8KypxYL//6l0u0vSZP//&#10;r4HD+ti///+v9sWd2B///6wzwa/SCv//pu27vMnX//+j8bfbw8b//6QKtnrALf//pLO0xbu///+k&#10;TLFHtM7//6OPrT+s3///oqipVKVm//+fG6N8nTn//5fomumUMP//kByShY0f//+LSI1zioj//4ou&#10;jDmMOv//i+GNu5Cg//+PIpBelZ3//5L5kwqZdf//ljuVGprt//+YipcAmoX//5mbmKWY4///mCKX&#10;95TV//+Tx5ObjbH//44zjQ+FLP//ibmHX35A//+II4Uwe2b//4knhoh8dP//il2Ihn6K//+KHIjT&#10;f2H//4mciFJ/p///immIqoCp//+McYoxgm3//446i8iDsP//jl2L7INv//+NeYrggoD//4zyifSC&#10;Uv//jQSJsoMC//+NBInDg8r//4zSie+EVv//jEOJqYRW//+K+oh5gy///4mhhzGBQ///iTeG43+b&#10;//+KLofCfvT//4x3iax/zf//j5eMdoHv//+TTJBJhPP//5dAlK2IRf//mjqX0Yp0//+b75kEizD/&#10;/51pmZiLp///n+6bNo0V//+lU5+GkI7//66Xp6aW+v//tniu5Jxx//+0h61tmrn//6pDpG2Tv///&#10;n2maU4zR//+ZxpQqiUL//54Ll2iNev//qv2j/5mF//+1Ga6noxn//7H9q+yf9P//oyec1ZIB//+T&#10;V4zGhEL//4sXhJl92///i4OFhn7F//+RjoyPhLv//5hZlHCMP///nRaZ3pLg//+gDp0gl/3//6Ea&#10;noGayv//n2CdU5ry//+cVJqbml3//52am5ady///pp6jUKaz//+zSK3RsFX//8A9uG243///zv7G&#10;M8SQ///eodbY01v//+jS4yzdwv//53rjWdsb///bDtbhyvz//8x+xt+37///wk27Oasg//+8ULS3&#10;pUD//7xhtSCm3v//wnq7sq4T///GHb+9spz//8Rrvnuypf//xPK/SLVF///L7sWlvHb//9O6zAXC&#10;eP//2M/QJsZk///gCdg+zsr//+nv5CjZtf//75Tq3txR///tMuhF1JP//+Y74V/Lav//31XbWcbE&#10;///cMtkFx3v//9sa19LJWf//1Q7Q+sR4///IucP/uOP//8EIvBOzCv//wuO9ybdG///GZMD3vGD/&#10;/8TOvv67M///waW7iLcQ///BTLt+tTH//8D9vJW0Q///utK4lq8k//+uiK40pPn//6Iaonyab///&#10;m+Wb3ZU7//+frZ8hmbj//6x1rGCnov//uAC5ebSi//+2qbm7tG3//6wWr8SqTP//pH6n7aKZ//+l&#10;d6h2otX//6qarTKmmf//rEOuWabz//+pOqqYo2T//6ZMpxqgwf//p0CoBKJf//+qoavgpqn//6zf&#10;rteqMP//rGOu8ar4//+qVK0SqUn//6lRq6ungP//qXaq8Ka4//+oXajfpiz//6e5p9aoIP//qjuq&#10;2q38//+tt69CszT//65jsC2ycP//qpOraarv//+lT6Swohn//6ONohqeVv//pR+kA59k//+lFaVG&#10;n8X//6E9owGc9P//nQSfspnu//+c959AmnD//6FOod2eCP//pg6kbqEb//+moqOqoEb//6NHoHyc&#10;hf//oZef5JrJ//+jVqKZm9z//6Mpor+awv//nsaeTpa8//+awpozlQj//5n4mVGXi///mnuZsJsN&#10;//+ZU5hwm+v//5bhlkuatP//lpaW7psy//+ZyJuEnv7//51toFyi8///nXag56L3//+amZ3Ln7P/&#10;/5i8mxqc1f//mRaaL5sh//+aMZnZmTf//5sMmZuXHP//mvSZPpWb//+ZWpg7lN///5ejl3aVgP//&#10;lseXYJbH//+VtJaKln3//5TnlX2VW///lpGWc5YJ//+bUpogmOD//6GVnz2cNv//ptCjzp6n//+p&#10;K6ZQoAz//6dmpUGfZ///ouGhRJyS//+gWZ7CmrL//6JnoMOcQ///pcyknJ8f//+lQaU6nyb//5+6&#10;oTObb///miaczJfw//+YmJuOl77//5llm6+Y4///mVuakZic//+YCJiblyr//5ZvlyCVz///lcuW&#10;xZV9//+Wypdylm///5i0mG+YHf//mtWZp5p0//+cTpqxnNv//5yUmxGeR///nWOcl5+m//+gS6Dv&#10;oh3//6G5pEOidv//nrSi3J53//+aC57RmVH//5eYm96Wx///mJWbrJet//+bWJ0+mkX//5tvnLqa&#10;kv//l3CY0JeP//+SvJRulE3//5BIkf6S+///kRCSW5Qn//+UtJW5l8b//5jumnub6P//mjudAZzO&#10;//+XLJsLmMz//5L2lw+Tev//kaGVGpGw//+TuJZblG///5gamlSaP///nEuesZ+g//+cTp9Un7b/&#10;/5ePm0CZ5f//kaWVppJv//+Nu5FtjTH//4wujwWK6v//i8KNuoqi//+MZY4djEj//44gkG+PVf//&#10;kJGT8pKB//+TBJdTlHz//5PFmJGUC///kuuXwJKL//+SxZdrkyr//5OLl7+Vrf//k6eXGJc7//+T&#10;PZXblxb//5MalWSWL///k4uWPJWP//+UXZfQlUD//5VMmR6U0v//lfqZS5O+//+Vlpe0ka///5RA&#10;lRKPaf//knWSRI2D//+Pmo6Kiur//4xEik+Hu///ilWH0YYr//+KrIhrh6L//4vZipOKn///iyWK&#10;+Iu8//+IwYlcion//4e8iQOKJ///ia+Lt4xw//+Ni5A9kGT//5EelAaTtf//ktiVdpTn//+SVJRS&#10;k6D//5ErkpiRn///kd2TKpG+//+ToJWLlBz//5O/lwCWov//kRGV75e4//+NmJOzl/L//4u/kkaY&#10;VP//i1eRX5f6//+LopC0lon//4yzkNWVDv//jgKRiZP3//+Or5H5kwX//43ykVaRjv//jJ+QjpAv&#10;//+M2JHXkMr//46ylQCTTv//kLuX/pYh//+RyZkRl7X//5GRl+KXav//kLGVf5Wu//+QXZOek6H/&#10;/5BLkheRHv//j9OQRo4u//+Oo44mi5D//4xSi7KJXv//ilyKjIij//+KtIw3ik7//4yMjx2M1P//&#10;jliRII5n//+PUJF+jo7//5BAkXSOjv//ktCTLpBS//+WZ5ZZk1v//5gVmB+U/v//lryXW5Q3//+U&#10;35ZVkzj//5RIlnqTP///k5GV6JKB//+Sm5Q8kND//5KtkuKPzP//k7eSTZAT//+VGZJNkVz//5Vi&#10;kbeR5P//k0OPYY+t//+QnI0TjKL//4+ljKuLgv//j5OM+out//+O1Yxcizb//421i02KFP//jT+K&#10;8olh//+NzouLiZ///46YjCaKDf//jtiL8InW//+OyotGiZH//474ixCKR///j3uL5Ixa//+QJY3h&#10;jzX//5FFkOOSQ///koiTvpRN//+SxpRdk6f//5H8kpWQwv//kQuQAY2y//+RC47NjMn//5KfkIOP&#10;HP//lFaTv5KE//+UJpWnk9D//5HulPGSTf//j3eSyY/+//+OypGdj23//4+bkiiQmf//j++S65Fg&#10;//+OK5Hjj+n//4uJj4ONhP//ihSNnIy///+JN4wXjYH//4lyi/2P3P//i9uObpP4//+OQ5DYltD/&#10;/48bkYSWo///jw+RQJR3//+O5JEakar//487kdWPpv//j+uTEo7x//+QrJQSj2L//5FUlD+QJP//&#10;kViTAY/v//+STJKBkGT//5UglHmTEv//lzOWhJWS//+V0pWIlIr//5IAkgeQYP//jvSPIoyQ//+O&#10;+483jE///5CUkNOOdf//kLCQ1o8f//+PBo8MjRX//45/joaLYf//kEaQn4xL//+SWZNqjpz//5MK&#10;lRWQf///kl2VTpFA//+RGZSwkS///5FYlWmSV///k7SYF5Vw//+V2ZpHmBn//5XgmfqYYP//lKyY&#10;Qpdu//+UQpd0l27//5S3l8iYP///lLSXrZgQ//+T3pZkllv//5LilJeUNP//kleTI5J+//+Sh5Le&#10;kab//5OVlC6R8v//lImVtZKj//+T8pVLkjv//5F7kleP9///jr+O+o0N//+Npo3Ui0X//44bjt+K&#10;qf//jqmQEIoe//+OwZBIiab//48MkEGKQ///jxeQE4uX//+OOI+MjJ7//41Dj3KNmf//jMmPuI55&#10;//+NHJAQjzX//452kKuQDP//j7CRA5BI//+Pu5Cvj07//461j+uNav//jjSP1oxa//+OcZBDjMb/&#10;/43Kj7WNi///i8OOEo4B//+JL4wtjc///4cWipSMtf//hoKJ3otf//+HY4n4ilP//4knimqJmf//&#10;i6aLaYmN//+N8YyAidb//49JjV+KSv//kG2Ojot3//+Q9o7mjAD//493jM+KEP//jRuJ4od1//+L&#10;bIhdhrT//4o1iD+HuP//iYOJDImy//+Jtop/jEL//4r3jB6O8v//jKSNHZCZ//+N7I0XkEj//48r&#10;jUqPMv//kKOOgY7Z//+RkI/Pjyf//5I0kPaQD///kt6SBpFH//+TtZMLkqD//5R8k8mT9v//lRCU&#10;EZU9//+V7pSMlpL//5Y5lMqWz///lI6Tu5TB//+RjZHOkXn//46jj9WOTv//jECNoYsv//+LHIvS&#10;iMD//4yhjE6I8///kByO3Iub//+THJFIjk7//5TRktmP/f//lSOTqJCb//+UJZPqkED//5K6lBqP&#10;nv//kdWUZo9U//+RqJRNjzv//5Eckr2Nzv//j0iPeIo0//+N940mh1r//49WjkuIzv//kWKQtYze&#10;//+RcZF+j+n//4+ikLWQrv//jU6PY4+m//+ME46jjlb//4y3jvKNy///jYqOwYzU//+NTY02isr/&#10;/4z7i+WJf///jryNXovD//+SH5FKkPT//5PwlAqUmP//ksOTlJPp//+QCJD8kBD//44VjruMRf//&#10;je2OOIrN//+Owo7mi2H//5ALkBmNJv//kbORdI9N//+Sv5H5kHX//5KtkV+P/v//ka+P8o4c//+R&#10;X48mjKX//5MKkCyNKv//lb2SOY74//+XYZPFkB3//5aZk9aPV///k/uS2o1N//+RzZJOjGT//5GZ&#10;kwmOA///k4eU3ZGb//+WqJb7lVH//5l2mGmXS///mieYFZaD//+XsJV1ku///5NykdSOav//kByP&#10;bYuQ//+PiI+ei+P//5C+kUeOC///kZOSUI+w//+RC5HrkAX//4/QkL2QF///j3iQPZFy//+Q55FS&#10;lFv//5MXkzyXHf//lCuUbJey//+TdJQXldr//5DpkcOR8///jaCOE40G//+LoosliS7//40Xi52J&#10;Bv//kjqQSI0x//+XmJXSkgr//5j1l7GTB///lvyWEJDM//+UsZPWjsr//5OUkqiOo///kweSII+U&#10;//+SoJIDkQ///5L0kuSTcP//kyiTr5U5//+R+pLVlI7//5BWkSySW///j2OQM5B5//+PhpDLkAz/&#10;/5EPk0WRfP//kqqVt5Mr//+SgJWLkw///5B8knmRM///jaSOJ47S//+LfIr+jX3//4sFirWOPv//&#10;i9OMuZBM//+M/Y8skiH//41sj9OSBf//jJyN34+t//+MX4vxjeT//46PjTuPnP//kWGQfJM2//+R&#10;1JIglNb//4/qkQ+Tfv//jk+Pe5G0//+O7I+QkfD//5CykLSTnf//ki+RtJU2//+Sr5Hslaf//5Ht&#10;kSiUff//kFOP25JH//+Oeo5Vj63//4zjjNuNJ///jPGMqYwd//+OTo2MjFf//49QjhCMOv//j3CN&#10;6Yt3//+PbI4Di0z//493jpCMSP//jxiPDI15//+N9Y7TjZX//4xzjhOMbP//ixWNJ4qM//+J2Yv2&#10;iHP//4j2itWGy///iLSKSIZF//+JAYpvhvv//4mYiwSIo///ijWLkIph//+KR4teion//4mfijiI&#10;Nf//iVGJIYTL//+KAIiigfv//4vLiQqBAv//jdaKCoH3//+OoYq0hDT//4/ZjN6JJv//kjSQxY+w&#10;//+TfpN5k0D//5OmlF6ShP//k12T7o8D//+S45K0i07//5M2kjeKi///kxSRq4wu//+SeZD+jtz/&#10;/5JekOCRCf//kPqPYY9j//+NYou9iWz//4nuiJqDZf//iLqIJIER//+KuYsSg9b//45Qj1yJWf//&#10;kFGRoo1K//+QDpEyjgP//48ij6iMzf//jzeOw4uF//+QX47jixn//5Gaj5+MA///ky2RdY9U//+U&#10;yJPFk/D//5VtlQGXE///lgqVx5iX//+Wd5X6mIb//5VLlH+WWP//krWR6pL7//+QL5AJkEv//4+J&#10;kJOP0P//kH+St5CY//+QzJN+j/r//48XkViNOP//jCqNoooY//+J3YsEiOz//4kKisGKUv//iSuL&#10;3ozn//+JqI0IjyT//4pMjb6QHv//i52On5BB//+Mm47KjxL//4rqi+qLCP//h52HOIX7//+F4IRk&#10;g0v//4cNhSuEBP//ieuIXYZ9//+L1Iroh8b//4xOi+mHpf//ji2OLomU//+SQZLAjtz//5UnliKT&#10;xv//lJSV0pUr//+SiJPBlHP//5F2kseUHf//kO2StpPA//+PqZIWkcL//43gkJqONv//jMiPFIrN&#10;//+Mjo24iJf//40ejNeIE///jk2Ms4jo//+PNIzBidL//46Ui9OJe///jNuKJ4h7//+Mk4ofiW3/&#10;/47ujO6NFf//keuQiZCq//+Sp5HkkPD//5BqkASNoP//jJaMKoiu//+KQomdhX///4yZi+KHmv//&#10;ku6Sfo7R//+ZQJlUlzr//5vJnEacMP//mQKZkpsX//+TM5Oalh7//45JjpGR1///jD+MrpCS//+M&#10;ko1WkTf//42Ijp+RhP//jiWPbZDf//+OaI+/kH3//48gkJWR4v//j+aRtJQB//+PL5F/lBr//46F&#10;kUSTMv//kDCTE5Pz//+SPJTilOf//5JblFaTvP//kZ6Sn5Gi//+RJJEckDP//5D3kDuQIf//kPuQ&#10;F5GD//+QjJAIk0f//4+Wj/yUhP//jnCQNJSu//+NxZEVk+3//475k3eTuf//kY2Wh5RJ//+USJkT&#10;lYD//5bbmy2YCP//mEKcJJse//+YnpwZnf///5ffmrKe/v//lOWWvZvv//+QyJHIlkv//43sjpSR&#10;cv//jSSN2I7y//+NTo4HjeD//41DjbmNKv//jbmNvY1y//+Oko4Bjgj//45ujQqNDv//jgeLxIuR&#10;//+N64tiix3//43OjB2MLP//jrmOjo+Y//+RXpKIlWP//5SCloebtP//lgyY85/1//+VK5lUoQT/&#10;/5QZmZ2hHv//lGiakaGu//+U8ZqboTH//5QbmKCeNP//ku6WsJrt//+T3Jeymtz//5VImX+cPv//&#10;lBOYPJsK//+Qr5RFlyv//4z5kAOSr///i1WONJCn//+NJJAVktz//5BRkwuXJ///kmiUYJqn//+S&#10;rpOvnBH//5FdkbqbVP//jtmPG5ib//+Lo4xAlHH//4m8iwqRV///i5ON5JKU//+PGpKflsn//5EH&#10;lZeakP//kNCV1JxW//+PJ5Ppm7H//41LkViZnf//jJuQK5gs//+NlZE5mHP//5AulECaTv//kwCX&#10;Upwd//+TyJgDm4z//5IWljOYV///j1KTk5RD//+NgJI1kfP//429kyuTE///jmWUyJXT//+N9JVC&#10;l/n//43/lauaSv//j1SWUZzg//+QSJWLnWr//490kqSaof//jhKP3pcU//+PIpDxl0b//5KDlZGb&#10;W///lcGagp/O//+XhJ2eoiX//5dHnfehkf//laGcIZ9P//+T3Zm6nW3//5MHmD6dCv//lAqZGZ5p&#10;//+VU5rVnwH//5P3mh+bi///jxWVXZPl//+HcYzpik///38VgwmCAP//eD16q31M//90hHX9fHT/&#10;/3UBdkp+xf//eXd7CIMB//99xH+ehYn//38HgPCE+v//gCKCMoVy//+EXYcxinD//4q2ju+SK///&#10;kHOWHpjD//+TPZm7m2f//5PAmnCbTf//k/CauZtT//+Tapq1m4X//5FvmaOa3///jz2YU5oK//+N&#10;d5cEmXT//4yaljCZ8P//ja6XNZz+//+PnJk3oU///5CPmkykE///kGKaD6RN//+QpJoGo5T//5Iy&#10;mzWjnv//lJidLKSx//+WEJ4LpSb//5UrnIijev//k1GaVaEo//+SYZl4oBn//5LUmkGghv//lDCc&#10;EqG+//+T4ZwwoNT//5CemTOch///jQWVgJgG//+MQJRVl2///46VlkibW///kYeZEKCd//+TOprL&#10;pGz//5Owm0ymNf//kwaamKYG//+QyJgpo2X//402lDyerv//io2RGJp6//+KrZCvmTb//4z1kmia&#10;dv//jzyUNJwh//+P95TgnM3//5CnllueNf//kzmadqIC//+WOZ8Kphv//5dnoQmn1P//lkefuabn&#10;//+TqJxzpKX//5CrmS2iX///jhCXHqBq//+MmJbUnwL//4w3l6OeBP//jPGZAp4E//+PopuroFn/&#10;/5JTnceixf//kgCcuaIC//+P3pozn/X//49cmcSg3v//kE2a+aRQ//+P8prFpkv//44nmQylzv//&#10;jRiX/qTl//+NMJfJpDr//42Jl0yjRf//jYKWR6Ig//+NsJX8ofP//41mlfWiAP//iyqUMZ/9//+I&#10;gJGenNf//4efkGea2v//iJKQ9Jpj//+KLpJOmoD//4sPkt6ZkP//ioiRqZak//+Jmo/fk0T//4i+&#10;jraRKf//iD6PBJGc//+JsZH2lcD//4zplk6by///j2eYyZ/1//+Qspkgoez//5IFmVGj3v//k2ia&#10;D6Zh//+TqppRqBP//5ImmTuoGv//kIeYSKgB//+PxphcqGv//48jmK2nw///jqOZDKWf//+PBZoJ&#10;o4H//5DjnDuje///k3ee76Wn//+TvJ8Zpqz//5EfnCalM///jo2ZGqOe//+NmJeQoyb//45Yl5ej&#10;pf//j3CYG6QK//+Pc5gvo7j//48TmMOkEf//jluZZKTY//+NP5lFpTf//41NmammT///j3+b16lW&#10;//+Sd57nrUP//5RioQCwNf//lMKhY7FO//+ToZ/qsEf//5GSnYitz///j7Gbv6tS//+NuZo+qO3/&#10;/4zcmcKoBP//jiibIKmh//+P35zhq+X//4/bnTOsn///jeibrqt0//+Lh5kqqU7//4oOlqmmuv//&#10;ia6U0KP1//+JNZNIoML//4bYkNacs///gxSNupjS//+ANYt3lr3//3/oixmXBP//gkeMxplm//+G&#10;eJAenX///4p9k72h8P//i8qVhqSW//+Ko5Wupd7//4nxlqWobP//iaaXnqsK//+G+pUvqVH//4Ca&#10;jcqhKv//eCyDcpUz//9yyHvzjIb//3Rwe/yMmP//esGBi5My//9/xIaWmW3//39kho6aCv//eW2A&#10;q5Rp//9zK3oejp7//3NBei2Qy///fBeEFJ4r//+KYJTissn//5f6phTG8///n4yxSNPJ//+gurUv&#10;2FX//5+UtbjZEf//nti2Kdki//+dWbX4153//5sNtSnU3f//mmO1itOi//+bh7aU1Cb//5z4trfU&#10;7P//ndi199WB//+eRLVw1mj//52AtLbWtf//m4KzS9XC//+Z5rIr1TL//5pYssjW6///m0uz1Nky&#10;//+ZnrKa2En//5Y/sCvU5f//lKive9L6//+VBK/e0yT//5bNsKrUvP//md2yS9c1//+cRrOI1/f/&#10;/50As8jVoP//m+Oy7dCi//+ax7KczDj//5r4s5nKtf//myaz8crC//+axLLPy0v//5qxsVHNBf//&#10;m+ew49Dh//+d+rGC1fD//57qsXTZb///nm+wgdrb//+d1q/M247//51Gryfbf///nFmuHdoo//+b&#10;Sq0o2FH//5tKrbfX/f//nIav6NlW//+ddrH02jL//51rsxTZzf//nQyz3dlg//+bTrMU2Bv//5it&#10;sQnWV///l2qwFtYp//+Xk7CK11///5idsd7Yuf//mayy8Nis//+Z+7Kq1tf//5pEsfDVRP//mhiw&#10;w9RQ//+Yb65k0ln//5a0rFfP7v//ltKsi87F//+Yaq5Iznb//5mrr1nNXf//mpCvn8wT//+a8K9R&#10;yzb//5qMrsHK0///me2uscsO//+ZeK9Fy2v//5jhr43K/v//mCGvGMnH//+Xwq6ByOX//5hXrqDJ&#10;W///mY+vXcr+//+aNq+ZzHv//5m/rsXNNf//mFKtH81I//+WvquCzXb//5XhqrnObP//lceqkc+g&#10;//+V8Kpvz/T//5ZgqprPgP//lv+rK88F//+W4Ksfzm7//5WPqcPNeP//lNuo5M22//+VjalSz5P/&#10;/5YWqYPREf//ldKo6NFw//+Vo6it0ZL//5c0qrHS7v//mk+uh9T6//+by7Cu1JX//5rVsDjRmP//&#10;mQ6u1s6b//+YO65Izc///5gqri/Oi///l92tW87K//+YGqy6zpD//5j7rGvN0v//mairpcx0//+a&#10;d6sGzBf//5u2q3TOD///nMms29Gg//+cca3e1GL//5pPrVLUpf//l8GrsNMN//+WMaoq0P3//5ba&#10;qpTQBP//mHysXs9j//+ZVa3ezmH//5kirpHN5P//mEWueM6Y//+YaK8j0VX//5lrsGbUk///mJWv&#10;e9SJ//+Vyqxu0Tb//5MXqanNuP//kaeohswt//+SBalrzXP//5Oiq0XQOP//lMCr6tGW//+VUKtq&#10;0TP//5XiqvnQnv//lZuqLs/x//+U2Kluz6P//5THqY3QK///lYCqSdDY//+Wuask0Sn//5dvqw/Q&#10;Xf//l1CqL86u//+XIKoFzXj//5edq7bOCv//mZWvd9Et//+b5bMU1QH//5vbsz/V8P//mK+vndMc&#10;//+Vaqv0z9f//5RtqsjOdv//lKCqjs2O//+VWKphzJT//5YJqf/Lt///lZKoyspZ//+UmKeyyUf/&#10;/5Q+p8LJff//lXCpZ8uS//+XDKsKzcj//5aOqhrNDv//lPGn88q0//+UFqbqyZX//5QZpyvKif//&#10;lGKn38zp//+US6fzzvX//5RMp5LP5f//lO2nYM/0//+Viqc7z0///5VMprvOIP//lPCmrM1p//+V&#10;XaeRzYn//5Vjp/XNDP//lNOnw8xd//+U5aiNzUb//5TDqYHOZP//k0io+c2G//+Qtqa8ytL//47e&#10;pKXI9P//j2Sk2soe//+RdKcSzTT//5MmqUvPrf//k46p4NAj//+Su6gozhL//5EGpMTJq///j7Ci&#10;CsUO//+PaaGUwj///48zombBCP//jtajksEk//+Om6Spwnb//46YpYTErv//j1Sm0Mfd//+QwKiE&#10;y0X//5HfqXvNJP//kX2obswV//+PZ6V5yJj//42WoyjF9///jVajJcZL//+N/qR/yFf//46lpbfJ&#10;/v//jt6l5soE//+PZKXXyV///5DHpprJWv//klSnzcli//+TIKiAyGH//5LyqCfGr///kimm9cWv&#10;//+Q86Vbxen//47co2zF+f//jH+iAsWC//+L4aLuxmr//42hpfnJsP//kHCo783r//+Sh6m60Kn/&#10;/5Kqp8DQCf//kXGkps0C//+RBKMgyuD//5EnorrJ/P//kVeizsm4//+Sl6R4ypL//5RDpwjLff//&#10;lY+pSMuy//+VtKobyun//5P2qKjI2P//kOill8ZI//+ot8ZQ6Az//6hExc7mr///p77FeeZ1//+m&#10;2MSM5yj//6YLwyToz///pw3DNuws//+pUMTJ79X//6sxxqXxtv//q5LHl/Fb//+p4cam7zb//6eQ&#10;xTDtGf//pjvE0+xg//+lq8Tb7Dr//6UgxBXrQf//pRPDLuo0//+mCcNd6p3//6fLxQfs5f//qdfH&#10;oO/T//+qWcih8Nv//6ioxqnu2v//pcrCyOoa//+it76X5Bz//6EvvI3gb///ofO93+DY//+kYMGt&#10;5HH//6d+xk/pCf//qNTIpOsM//+ofci16mX//6eKx9/owP//pdfGFObW//+kc8RE5gn//6Q0wy3n&#10;Jv//pULDI+nX//+noMSZ7V3//6o0xrPwC///rAnIdvEq//+r4chT8G///6mHxfjuMf//p2HD/+xL&#10;//+nKcRP7Aj//6iIxnPtMv//qVjH8u4x//+oc8dn7jj//6eQxrHuXv//pw3GGO4H//+mZMTI7Dj/&#10;/6aGw7bqOf//p+zD6+oC//+qSMXg7G7//6vwyA3vbv//qsTHgO9U//+nV8QL60b//6Ppv+vlof//&#10;o1m+3uMX//+mqsLm5lv//6qEyKzsA///qr/K5e5w//+oCMkR7O3//6cIx9rr7v//qJHIiOzf//+q&#10;PskP7ZD//6uDyRjtLf//q9XITOs3//+rqsdO6Qb//6w/x1bot///q7DGS+im//+pSsOf563//6ce&#10;wbfnlf//phXBhOj7//+m0sNR697//6j8xlnvJf//qx3I5PF3//+sN8oq8mj//6vqyijyFf//qe3I&#10;mfBR//+n28a87mL//6gsxpDuHP//qenG/u56//+rDcan7j3//6vzxvPuiP//rQvIs+/L//+uRcsd&#10;8PT//66EzAzwpP//rLHKNe5G//+qAMdq6yv//6ezxW/oRv//pn3El+X8//+nD8Tz5QD//6lXxibl&#10;2P//rNHH/OgY//+wg8nV6fz//7P/yyzpzv//txPLnObU//+60sx44tf//793zjTfVf//xCzPsdxY&#10;///KKNHN2zH//9M41v3drP//3KjeHuGR///fheEg4Nr//9Zv2gzXBP//xTHLBcfQ//+2sb2mvQT/&#10;/7G8uOC7xv//swC6lL+u//+yy7uxwQP//6zPt0W8KP//pUqwQLWt//+jwq10tI7//6kDr+W4o///&#10;sKC0Sr1x//+39rmPwcL//71BvxXFa///vUPBacWL//+13rzSv0P//6tfs9+1uv//pfWuD6/8//+o&#10;kK8UsE///62Uspex7f//r+u0R7II//+w0rVBs27//7FKtge2QP//r3W0jrZ7//+su7JXtGD//61Y&#10;s7G04f//sOu4CLjP//+xYrj9unv//6xXtCO3Jv//pmeufrL///+ja6wqsZn//6MyrNGyp///o8Ku&#10;CbQ1//+kdq7stbj//6UeryW2nP//pQ6uIbWh//+lLa0as+b//6bVre+0Ev//qUOwULbq//+sELPx&#10;vDn//60mtlHAZf//qj+0i79T//+mLrEsu53//6TQsCK6RP//pUywi7tC//+lZbAAvAT//6QNrZK6&#10;1v//oWyp9rfc//+e/adFtXH//561p6K2Q///oLaq6Lnp//+iVK3RvDX//6IZrni63///oC+syLaL&#10;//+dPqmMsTf//5uEp1quPf//nF+n5K8o//+e3apDsgf//6DmrEOziP//oPysRLHX//+glKupr1H/&#10;/6Ctq0Wtz///oFCqBaym//+e4qerq1b//5yLpPWqEf//miSi+6k///+YZKI6qLf//5fjov6onv//&#10;mR+ljqnZ//+a56iBq7X//5t5qc+sWv//mqGpJatu//+ZjafMqpL//5jppo2q5f//mKelTqv8//+Y&#10;ZaPErHP//5fsogWrcP//lxOgXajs//+WhJ/JpmP//5ahoIClGf//lxGhpaUc//+X4qMCpk3//5iY&#10;pCCnmP//l/Cjp6c1//+XM6KvpnD//5dcogimkv//lxygmaZK//+WQ57MpU///5X/nmSkx///lkaf&#10;P6SR//+WGZ/ho6r//5XHoByikf//lsyhbKM9//+ZA6PFpc///5nPpImnWv//mAiiWaY6//+V3J9P&#10;pJj//5WSnd2k5P//loudsqYu//+Wy50Spbf//5Wcm06ii///k8iZNJ4h//+SYJfJmrH//5FhlvSY&#10;4f//j4SVTZdX//+LY5Etk/v//4Zsi7+Pdv//hDSIqI06//+FN4iZjjD//4cridCQtv//iLaLZpPF&#10;//+JdIz5ln///4ocjrKYmP//iyyQlpnT//+Md5Jhmj3//41nk7KaI///jKmTbZjo//+KoZHdlwr/&#10;/4lzkP2Wrv//iUiQ4Jgs//+JGpC/mp7//4lHkU2d8f//ikCTM6HQ//+MLJZIpan//442mQeoIP//&#10;jdKYfqZo//+KtpSloKv//4bqkCSaKv//hNyN0ZbK//+Gb4+CmR///4pJk4ifN///jYqW2KTv//+O&#10;r5gRp8z//44al9+n4v//jeuYVadp//+O1Znip0P//480mo2mT///jVCYfKPF//+IOJLPn4j//4Fn&#10;izibOP//fpKHo5vV//+EF4zcpNH//5BQmcqztf//njip8cNg//+pF7hBz2b//65RwLzVIP//rh3C&#10;W9RX//+qwb9gzzj//6dzu7zJXv//pni58cWD//+nfblgwyn//6fst2u/P///puuzqrjc//+mLrBX&#10;si3//6WrrZKr9///oguoIaQH//+aq595msP//5Nal1qUFf//jy6SpZIx//+OU5GFlEr//4/9kwOY&#10;m///ko6VEZyE//+UgJXOnZ7//5SllF2a9P//lEqSzpcC//+VcJOOlN3//5bNlPKTLv//lXiTa46V&#10;//+Qko3bhmn//4pshv99y///huGDTnkx//+G/4QaeZr//4gthn174v//iECHqX1B//+ILof9fhX/&#10;/4lTiMB/gP//i8SKcIGj//+OGYw0g3P//46djIeDmf//jXKLSoKI//+MXooRgin//4yOigWDaP//&#10;jSSKhITp//+NFoprhTT//4xVia2EcP//i0aIxoNh//+KW4hYgmr//4ntiHKBcf//ijKIz4Cm//+L&#10;o4nPgQL//445i/uC1///keuPyYXu//+WcpS5ibD//5pEmIaMZv//nBSZf4zD//+clJjSi8j//53P&#10;mSOL3f//oV2b/Y5k//+nl6GXk1j//6zDpnWXbf//qwik+5XZ//+j0p5QkEj//51ml76LZv//nISV&#10;mopt//+lOJzWkZz//7asrdGhU///xSy9CK62///DqbwgrIL//7GLqgybHf//m6CUVYg2//+OC4cs&#10;ff3//4sdhNZ8+///jrKJX4GX//+Tp49+h/H//5cxk+KNf///mWeWc5F0//+bQJh8lF3//5whmbqW&#10;bv//m0uZLJdt//+c/JrKmtj//6VpopWjVf//sc+tsa1v//+9B7bhtLT//8cgvxu7E///0vnKWsSM&#10;///dndY0zob//96u2R7PDP//1F7PqsLY///HTcISsy3//77RuNSpUv//u4m1YKaA//++U7h6qpD/&#10;/8WKv7qyYf//ySzDGLZZ///HisEntaL//8ipwdu3nP//0GLIlb4////Yrc95w+z//96+1PbIlf//&#10;5n3eL9Ho///vienj3KH///TU8PbgEf//9B7w09vh///vQOx81oL//+k+54bTf///5XnkptOU///i&#10;x+Hw06T//9p32OPMcv//y1PI/74K///Amb3StW7//8APvM+32P//wrC+zbyR///CFr27vKj//8Am&#10;u6i5pf//v1C7DbaW//+9u7ogswL//7iltjGtjP//sL2vmKcS//+oOafQoHb//6HKoUqbS///olSh&#10;jZyi//+rJarYpoP//7N+tI2wIf//sTCziq6R//+oCKrOpTb//6LapXWfOv//pbuoJKEB//+rdq2z&#10;pZT//6yYrkWmBf//qRWpvqKV//+msKZxoK3//6gLp6qikv//qkGqmKV7//+qaavvprv//6kiq7Gm&#10;hv//qMKrvaZO//+qra1Bp1T//6ylrkyof///qvSrrqeD//+oBqg3ptv//6iZqMGqAP//q9ysMq5l&#10;//+tUq2HrpX//6otqcGoev//pTykH6Cx//+jgKJYnYX//6SEpEyeff//o6KlAZ5j//+flqJ3m3z/&#10;/5vrn3SY4v//nC6e/Jly//+gBaDSnHH//6QSonqe5f//pP+h8Z6N//+jnaDGnOf//6QioqGdpf//&#10;pgql259w//+kg6TYnaL//59in6aZLP//m6qbwZeE//+bh5t9miv//5xsnCSdef//m1Caqp3S//+Z&#10;TJiBnGL//5mgmW+c7///nGmdoaAr//+eFqDkoqr//5xBoAyhx///mUmdKp95//+Y3pwPnuD//5rF&#10;nLufLv//m8ecY51b//+acJogmTD//5fpl3OVXv//leaV/JQ7//+V8ZbOlnn//5cjmIyZhP//lu2Y&#10;TJmf//+WVJcVl/v//5jPmHKYif//nm2cp5tZ//+jqqCinTn//6X7ok+dH///pfGidp0I//+klKG0&#10;nYv//6Jon+adNv//oPuebZwf//+go54vmvL//5+6niyZa///nQedKZcs//+Z0pvFlTv//5l7nKuW&#10;J///nAOfiJli//+c8J/mmmn//5qNnIOX9///l7aY8JVb//+Wa5dvlJj//5ZnlzyU9P//lpCWoJUX&#10;//+WSZUJlMT//5a6lFaVvv//mQKWMZkq//+clJoendL//6Bonvyh4P//o7ij9qRQ//+j3aYwowz/&#10;/6BipIeegP//nJehoJqK//+aoJ9dmRj//5ponh2Zg///mxmdt5qi//+Z15vZmc3//5Wtl6SWff//&#10;kV2Tg5Ni//+O75EakfP//475kNeSTf//kZiTS5S0//+VKJdEl8L//5ZomVaX+P//k7CXOJOg//+Q&#10;DpNtjlX//5AYkryNnP//lLWWnZLe//+bgJ0Mm0///6Aaoa2hdv//noSgW6BO//+X9JocmNn//5Fp&#10;k7iQwv//jlSQaowy//+OG4+lizb//45tj5OLxv//jv+QcY2V//+QJ5KjkFb//5GplWySxv//kzuX&#10;+ZQE//+TkZjHk0n//5LPmCKSA///kzeYc5M4//+UdZkulfj//5QVl8+Wpv//kqeVTJUQ//+R5JQG&#10;kzz//5HIlCaRwf//kdmUi5Bg//+SR5Srjyn//5LjlEiN/P//km2Svown//+QspBpifL//46ajiSI&#10;Fv//i76LGIWv//+Ibodngu///4Z8hSiCC///hseFp4Qu//+HvIc4h2f//4bxhwqIf///hM2FYYdV&#10;//+EVIV7hwv//4cdiQOJjv//jC+Oq44I//+RVZPukmz//5S6lyCVK///lXKXoZWH//+UiZa3lHn/&#10;/5P2lmaUAP//k3aWhJSH//+R75X+lYj//489lHmWo///jUKTapho//+NZ5PUmq7//46VlIqbmv//&#10;j+yU+ZrP//+RlpXFmc///5NSluqZXf//lDyXeZju//+Te5akl3X//5IdlayVzP//kk2W6JYh//+U&#10;MZo8mJ3//5Y1nUKbNf//lnmdeptj//+UzpqnmLH//5JQlpuUkf//kHiTbJEI//+PqJGljuD//49+&#10;kKmN9f//j8GQP45A//+P2pAfjwD//4/QkH6PsP//kJWSDZC///+Rz5PQkYr//5LTlL6Rov//k2iU&#10;qpEo//+TopQCkGf//5S8lFGQf///lyGWLpHy//+Yw5eqkz///5gAl0iTSf//lk+WZ5Mx//+VTJY6&#10;k4v//5Q6lYiSvP//k2+UUZD6//+TzJN/j9f//5Sdks6Ps///lbqSqJDz//+WP5Kgki3//5RakQiQ&#10;nP//kXuO8I11//+QHI40i8r//4/ajg2LlP//j1eNQoso//+O0YyOioz//483jPqKxv//kCuN8Yut&#10;//+QjY34jBL//5BcjQWL6///kLiMh4x3//+R2o0vjiD//5LDjlOP7P//kwKPrpFL//+TfpHOktT/&#10;/5QBk92Tw///k0mT4ZJi//+RSpFxjs7//49XjliLRP//j1CNdIql//+RJ4+sjTj//5KKksCP7P//&#10;kbaT6Y/o//+PepLRja7//437kSSL5///jkKQhoxd//+PTZELjkD//48fkTiPI///jImPWY08//+J&#10;p4y3ip7//4ici0uKBv//iCOKYorD//+ISYqbjM7//4osjPWQiP//jCqPQJN1//+NBY/gk7P//41B&#10;j4yR6f//jWePUY9V//+N+I/8jYv//47bkVyNNP//j/WS2I41//+QxZN3j1///5CwknOPYv//kaWS&#10;NJAy//+UtpRyk17//5cOlpyWOf//ldaVhJVf//+SB5G2kTr//48NjoyNef//j2aOt41n//+Rs5EH&#10;kCX//5LwkoqSIP//kfaR/5E9//+Q+pFwj3///5F7kk2PHP//kmSTlo/X//+S6JSBkQ///5L2lO6S&#10;Tf//ksaVNZNs//+T4ZcgldP//5Yomm6ZJv//lxmcF5qS//+VV5pXmK7//5LNlzqVzP//kkaWD5U5&#10;//+TcJbelp///5Q4l4+Xe///k9eXEZap//+SO5UdlBz//5A9kqKQ0f//j5ORuo7K//+Qe5LNjq7/&#10;/5Etk9GPLf//kF+S4o7///+OjpBmjg7//414jp2NWf//jjKPKI2H//+P4ZEgjev//5CFkgGNKv//&#10;j5KQ34t6//+OdI9iirf//430jsKLgv//jcOO/oz///+N7o//jqT//45EkQ2P1///jw6R6ZC///+Q&#10;wpMOkgT//5I/k+SS3///kgeTh5Ic//+QK5Imj+z//464kUaOYP//jlWRDo51//+NzpBhj1X//4y1&#10;j2KQhP//i4eOvpGS//+Kko5hkZn//4orjhqQev//ijaNjY6E//+KkIyPjCz//4uii9WKdv//jO2L&#10;h4mj//+N+IvBidb//47tjK6K9f//jx+M74tF//+NcYroiQr//4rbh92Fxv//iRuGG4Q8//+IuYZt&#10;hVb//4m2iJeIuf//i6eLsI1Z//+Nvo5UkaD//499j7KUJP//kOSQDpR6//+SAZA6k2b//5KykKGS&#10;IP//kuyRMZF4//+To5Jrkjj//5Rok46TPP//lACTP5Lm//+S0ZHjkb7//5JXkQeRgP//k2aRspLb&#10;//+UopLvlDH//5PDktqTX///kUCRqJEQ//+O9ZB+jtL//41Cjw+Mfv//jK+NzIqI//+OTY4tio//&#10;/5Enj7uMSP//kz6Q5o31//+URJG4jyP//5RPkn6Pvv//kweSyo84//+RFZKTjdX//49hkdqMLv//&#10;jmyQkoql//+Nd44jiFH//4uSirOEpf//ioOI8oKE//+MX4s2hTD//47+jseKXP//j2WQLo3L//+N&#10;oI9gjk///4t3jguNR///iqKNjoyi//+LkY4yjQr//4ywjn2M/P//jLONgYta//+MjIyDicf//45c&#10;jgmLSP//kdaR2o+m//+T75Stkv7//5MLlGuSj///kAeRl47R//+Ne47GixL//407jfuKCf//jqmO&#10;34tw//+QqZB4jdL//5J9kg6QGv//kwSSb5D+//+R55Edj+n//4/2jtSNef//j5CNzYwA//+SBo9i&#10;jSr//5XRklyPyP//l9GUJZDe//+WSJNajrj//5LAkUKLGP//kFOQO4lv//+QlpE6i3P//5Nuk/SQ&#10;Y///l4GXTZXF//+alZlvmL7//5qpmOaXwv//l2WVoZNQ//+Sn5FZjcD//48hjnyKCf//jsyOmYoU&#10;//+QOJBLjGj//5ESkXGOiv//kNqRoY/l//+Qg5GdkW7//5EXkieT2///kq+TYpa0//+Ud5TdmL//&#10;/5W8ljeZXf//lhSW9piQ//+UWpVslWz//5B/kTWP8P//jQ2M7orN//+NLYw7iar//5HAkESNg///&#10;lrKU8JHI//+W4ZTwkQH//5OlkY+M9P//kT+PNYqd//+RI49Yi5v//5IRkLiOS///kt6SIpEy//+T&#10;0ZPWlGX//5PplLKWTv//keWTR5UD//+PQ5EMkej//41Oj3yO7v//jImPWY1u//+Nw5FCjlX//4/h&#10;k46QOf//kPqT5ZEB//+QnJHqkID//48njquPbv//jaiMHI7r//+NfoxDkEL//47TjyyTTv//kH6S&#10;kpZS//+QupNilur//49IkRyU2v//jp6PM5NV//+Qd5B7lNf//5KNkuyXEP//kiiTOZaS//+QKZGR&#10;k9v//49ZkJWR+v//kG+ROpJR//+SC5JRk9T//5NfkvuVev//k9yS1ZY2//+TcZIklar//5KCkXKU&#10;Mf//kLiQMJFu//+N0o2vjTX//4wLi9mKOf//jNuMKYpL//+Oao0Ii3D//47qjPaLf///jxSNCIte&#10;//+PzI4wjGz//5Bnj6GOB///j/qQO47Z//+OfI+5jjb//4yajn6Mhf//it+M0YpW//+JposkiGj/&#10;/4kuih+Hbv//iP6Jo4dM//+JDYmjh/r//4nPilWJYv//ijiKhIl///+JaIk5huH//4jDh92DeP//&#10;iXWHoIFX//+Lf4i5gUf//41gig2CYv//jVKKQIOo//+Nwou3h4P//5ABj1qNwP//kWqR5pGN//+R&#10;upKRkRP//5G2kgGNjv//kYuQwYlv//+RsI/9h73//5EQjwiIdv//kCOOQ4rj//+PrI3sjQr//42q&#10;i7mLGv//iceHhIU4//+GqIRmgBT//4YWhF5/EP//iKWHvILJ//+MoYxZiJ///47tjuWMZf//jvGO&#10;yYzf//+Obo3Ui6b//48NjbiKmv//kG2OUoo8//+RiI8gixX//5M3kSGOw///lVGT05Qx//+WLJUc&#10;l8b//5YRlRyYnf//lQCT7Zb0//+SfpFTk0r//4+KjpaPdf//jaSNgI1Z//+Nro7ajXX//48JkWaO&#10;bv//kAOSp45V//+P5JGtjRv//49Tj/aMWv//jt+PGozb//+OFY8IjbL//4zNjvmOC///i86O8o5I&#10;//+LsY9Rjrn//4ymkFaPXP//jO2QKY52//+J2YvuidP//4UDhWeDnv//gtGBnYCQ//+FB4MEglz/&#10;/4nHh+OGwP//jZiMSonS//+O4o4Yign//5ANj5+KgP//ksSSyI2///+Uq5VZkaz//5QVlV+T1///&#10;ko+UOpTB//+R15PAlXD//5Frk8CVF///kE+THpKk//+O35HOjtL//45QkLiLm///jmyPu4m4//+O&#10;wY7EiQn//49TjkCJVv//j52OA4m8//+OsI0eiUf//4zhi52Ijf//jFOLVImn//+OII1rjS7//5B8&#10;kEKQi///kNuRI5C1//+OXI7FjPj//4oXihyG8///h8GHL4Ls//+Kiom7hMD//5DdkFqLev//ln+W&#10;nZMO//+Ykpk8l9P//5aYl36YMf//knSTS5Wg//+PL4/dk3H//44tjsWTIf//jtOPdpO5//+QG5Db&#10;k/T//5Eskg+Thf//kYeSlJMa//+SBJNnlD///5JAlFGWA///kISTYpVV//+OOpGUksP//44WkU+R&#10;Qf//j3+SE5D3//+QsJJTkKr//5G6kmSQnP//klCSPpCj//+RyJFYkEj//5CHkC2QCf//j3GPmJC/&#10;//+PE5AnkqH//463kS6USv//jjuSN5S///+PIJRJlSj//5FSluGV0///lDCZWZcZ//+Xj5vZmcf/&#10;/5mOnPecdf//mc6cgJ46//+YyprUnnL//5Xzl1Cbzv//kh6TGZdQ//+PgJCKk6j//47BkBaRrf//&#10;jqSQIpBB//+OFY95jtL//43VjuiOaP//jYSOBI4d//+MAYt+jAz//4q8iP2JxP//itGIXIlt//+L&#10;wImwiz7//41zjJ2O9v//j6SQIJPR//+RVJLymHn//5GNlGabif//kEuUo5yo//+PwpVzndP//5Es&#10;l1mf/P//k4KZAqGl//+U3ZkhoRj//5VUmNmfkf//ltGadaAV//+X0pvVoPr//5XVmaOeyv//ke6U&#10;6Zn3//+N8JAmlKP//4wmjimR8P//jjSQbZQh//+SDZRPmST//5UCltGdvP//le6XKKAm//+UUJVY&#10;n3f//5DOkiab+v//jS6PG5dp//+Lyo5glJ3//44/kaeWMP//kheWg5qQ//+UDZlYnl///5NpmO+f&#10;of//kNuV0J2s//+OIJIRmgj//404kI6X0f//jp+SK5hs//+ROJV5mq7//5Lyl7Gb6f//ktKXjJq0&#10;//+RoJYNl/L//5A3lHqVJf//j3yT8JQW//+P+JUDlb///5AYlhSYGv//juyVwZka//+OVZVnmgT/&#10;/48tlYybmv//j8yUmJwh//+O+ZHummn//43Zj4yYIv//ju6QlZiY//+R4ZSnm63//5RqmNmerf//&#10;lYabRp/1//+VC5s8nyj//5OimXSdXP//kqKXwZxc//+S6JemnRT//5SJmayfH///lWSbhZ+T//+S&#10;8ZoIm6P//4zYlAuTof//hEiKe4ne//97nYAYgZL//3VDeAp9Hf//csh0eXzv//90u3YogCL//3mc&#10;e0eEcP//fEJ+O4VJ//96p3yrgev//3m6e9WATP//fh2AxYUg//+GWooTjlP//44pkvmWwv//kjaX&#10;j5q4//+S8ZhUmvf//5Jcl9qaHv//kHqWqZie//+NLJShllX//4ptk0GU/P//iUOTApVZ//+Jv5O5&#10;l3n//4w9lfib2f//j2OYzKD7//+RpJrApJj//5LEm46l0f//kxubgaUX//+S45rmo37//5NDmuOi&#10;3///k/2bMKLV//+TMpoZoSj//5FcmF+eZv//kH+YEZz9//+RNZl2nbv//5Lym6Wfqv//k3WcQZ/L&#10;//+RaZninHP//45TliuX/P//jOuUBpZw//+NgpQkmK///445lOecK///jjeVRZ7B//+N4pVgoDf/&#10;/42mlVKg2P//jQyUn6BX//+LdpK8nhL//4m7kLGbGf//if+Qq5oM//+M+ZMtm+b//5B2lf+eg///&#10;kbiW3J9q//+RtJdan8j//5KdmZmhhf//lCCce6OR//+UxJ29pCb//5RCnQyjkf//k1+b1aNh//+S&#10;TpsDo+T//5CMmmCj1///jn6Z9aKJ//+MUJkjn6v//4t+mNqdY///jmabb58P//+SZJ6Iokv//5ME&#10;nj2ie///kLubg6Bc//+O2ZnEn8j//46WmeGh+f//jwmaoaVN//+PRpsbp+v//49RmzGpCf//jxGa&#10;hahM//+Oo5kIpj///44tl2qkF///jkaW+6NV//+N6pbSov///4uXlNmg4v//iTGSWp4v//+I7pGC&#10;nPj//4o3kiec2v//i2qS6pxx//+LVJJ1moD//4n+kHGW6P//iFmN3JLr//+GWotkj53//4SKiiGO&#10;e///hQ6L05FG//+IT4/cltD//4tbkqya6///jMeTJpyB//+Nt5NZnfH//47+lK6gi///kACWkqNs&#10;//+P1peupS3//484mEymVf//jzWZRKeq//+Pppp3qFL//5Aum3ynhP//kQeca6Yc//+SqJ3SphL/&#10;/5Tdn76oLP//lOyfk6ll//+R7pxWp9L//464mKelXf//jOWWGqMv//+MyJUrodb//437leihuf//&#10;jwmXYaJj//+PnZlDo8f//49Pmoqk7v//jhSaXqUH//+NkZoypZz//47mm3uoJv//kLWdLatn//+R&#10;XZ22rXf//5FTnWSueP//kYidQq85//+RcJ0Lruj//4/Rm6esKP//jM2ZB6eb//+LT5fIpSH//4zJ&#10;mV+mrf//j2qcRKpH//+Q1Z5GrQ///4/pneqtQ///jaSbqqs0//+LvZj5qBT//4sLlzalK///iqiW&#10;J6Kd//+IpZQtn5L//4UVkSOcZP//gnGO55rb//+C949GnDr//4a/kkagGv//jD6WsqVK//+Q+5qm&#10;qhz//5KMnECs2f//kOSbk62l//+Oqprbrq///4zCmjqvi///iVOXO6zv//+C95AupOr//3rWhmSZ&#10;kv//dXt/AZE6//92oH51kPH//3wIgvmWj///gEyHMZvY//+AFoddnGb//3r6gomXZP//dUZ825HG&#10;//90WXw0kk7//3p0g4GcGP//hgGRe61k//+SqKFqwIj//5uErYDO7///nx6zXtYe//+fzrVX2Lj/&#10;/5+htjLZnv//nmm2bNkt//+ckbZh1/L//5u3ttPXPf//m9S26NaZ//+cVLYz1aD//50+taXVSf//&#10;npy2KNZy//+eubYf1wT//5yAtADVFv//meWxdNLT//+ZP7Dn00D//5lusY3VHv//l2+wj9Ri//+T&#10;y6480Qn//5G8rRzO2v//khatX89h//+U2K780pP//5lssfrXQP//nQi0Ktl7//+eX7Sk14f//52m&#10;s9DSh///nLizjs44//+dFrTKzTL//52TtZLN0///nK20As2h//+bSrFIzWL//5uHsCfPzP//nRSw&#10;uNRn//+dwLDu2Cj//52HsLraef//nVOw19wa//+cw7B33EL//5tOru3aTv//mYytB9em//+ZU6z+&#10;10X//5r3r1rZr///nI6yBNwf//+dG7PM3Pb//50HtOHc2P//mziz39r2//+Y07Hb2Lb//5ghsVXY&#10;bf//mFexsdkS//+Yz7JJ2V3//5lisprYrP//maiyA9bm//+aXLF41fD//5rxsOnVwv//mfSvMNRA&#10;//+YVK1E0Yb//5gGrPzPhf//mQuuFM6b//+aXK8Zzez//5uxr6XNVf//m7SutMux//+aRqzTyVH/&#10;/5j7rAHIAv//mJOsvsgg//+Yta3uyKn//5kZrrvJJf//mgqvecoq//+bfrB6zAv//5y1sSrN5v//&#10;nNqwss6X//+biq7pzdf//5k6rKPMjP//l4+rhsyJ//+XZKvqzjT//5evrCzPoP//l4OrWc9r//+X&#10;K6ptznb//5chqnzONP//lzWrO87a//+W5KuEz5j//5bJq2jQef//luWq6dE2//+WMal30Lv//5T+&#10;p/DPoP//lGCnss8C//+Vy6n/0Az//5kurkzSTP//m4WxLdKv//+bS7Ec0Ef//5mdr1PNJf//mHOt&#10;8svU//+YAa0TzCT//5ePq/TMUf//l9mra8w8//+Yfqsly4z//5hjqhDKPv//mJKpacqp//+Z+apu&#10;zfL//5torCnR0v//mxysytNI//+Y+au00cP//5aWqfHPIv//lYKo9M1e//+WhKnyzW7//5gTq/PO&#10;Cv//mNatv86I//+Y3K7zz6T//5hTrzvRRf//mG+vo9OL//+ZYbBu1WP//5kHr5PUD///lrSsps+v&#10;//+UUKn/y7f//5L3qQTKYf//k1yqP8w0//+U9qx+z2v//5W8rQrQjv//ldesLM/H//+WLKuNzzz/&#10;/5XDqszO6P//lLyp9862//+UA6mEzqb//5Rtqd7O7f//leKqzs+N//+Wsaqnzwz//5Y9qTLNFv//&#10;lXCoG8s3//+VralCy7f//5hXrZfQZP//m4ayMdZX//+bcLKM2EH//5fWrp7VPf//lNKrHdGk//+U&#10;dKoxz8f//5UYqfTOSf//lhSp6c02//+XP6pbzUb//5edqpnNuv//ltmqL83I//+VYKkpzP///5S7&#10;qLDMb///lTqo+sxn//+U7qhAyzz//5QBpw/Ju///k1umhclS//+TAqaByj7//5LWpqbMLf//kpym&#10;ac3g//+TCKZlzvj//5Sep13P0P//liCoY8/k//+VzqgAznH//5SkpzDMwv//lOioEczc//+WEan3&#10;zg3//5bMq4HPQf//lySsstC2//+Wbqyu0Tv//5ShqyTQDP//kjOoas3D//+QRqXVzCj//5AypSvM&#10;x///kbCmhM7m//+TbKiE0Lb//5RIqVTQvv//k9an2s5C//+SRKRpyW3//5DXoV3EX///kFigp8FI&#10;//+QA6G8wGz//492o1/Bb///joakWcNG//+Np6SzxUr//45aphPINP//kDuoOcsv//+Reak9zD//&#10;/5FIqE/Kz///j+ymBMfj//+PAKR6xhr//49cpNXHCv//kGymWMnm//+RnaftzPr//5IsqG/OT///&#10;klaoH83b//+Ss6f6zNr//5MJqCrLn///ksqoD8nD//+Rs6cGx3P//5AnpVLF8f//jsCjv8YP//+M&#10;8qI+xmf//4r6oUPGK///imaiHca+//+L7aS2yVr//47Up3LNef//kVKoSNC2//+SW6cT0Ub//5Jw&#10;pYXPvv//kmik1c3Z//+R5KQuzBP//5HBpCLLjf//ky2l/M0C//+U1KhLzhf//5WTqYnNPv//lIeo&#10;pcop//+Rl6Wuxb3//45UonXCW///pn7EwugW//+mL8RF5kr//6c5xR7ml///p/HFhufQ//+oHcUw&#10;6aT//6lOxdjss///q0jHde/C//+s5MkD8Qn//6zFyPnv8f//ql7Gte1H//+oDMTk66z//6dtxTns&#10;Kf//p2fF6uzk//+nEMVy7EH//6clxJ/rTf//p+TESutW//+of8RE7HX//6iTxEztx///p4XDb+23&#10;//+lr8GF68n//6Ptv0/oJv//oo69aeO4//+iQ70K4Qf//6MlvqHhkf//pRHB3OUI//+njsWw6Z3/&#10;/6kvyC/sZ///qg3Jkez+//+p58nK69H//6gDx/LpHv//pTPEieYq//+jZcFy5Ov//6RFwObmvv//&#10;pufCnOpJ//+o7MRw7M///6ntxbzuAP//qiTGSu6R//+pRsWH7m7//6e2w/Hthf//pwHDcu0n//+o&#10;KcUv7oT//6mEx1HwVv//qYvIFPEV//+pNMhi8R7//6iryBHwGf//p7LGfe3V//+n18V47B7//6mM&#10;xiXscP//q0HHhO4q//+r2shn76b//6pMxxbukf//pyXDnepc//+kLr/g5ND//6P0vxriNf//p0/C&#10;+uU4//+q5sg26rn//6qUybTtA///p2DHgetd//+l4sYX6hD//6aexkDqjv//p6vGQOsr//+o98ZL&#10;62f//6nxxlLqV///qtfG3ulO//+sf8jJ6mX//6w8yPnq+///qOrGC+j///+lcMLx5s///6QLwezm&#10;n///pXHDjej9//+oG8ZY7C7//6n+yGfudf//qujJyvAr//+q8sqQ8Zf//6mKybnxnP//p/7IIfCc&#10;//+ofcef8CD//6okx0bvxf//q23GXe9g//+sxsah8Cf//64cyI/xh///ryXLHfH5//+u+swp8Hb/&#10;/6znymztFf//qk/Hjumf//+oNcUQ5sf//6cDw3Lkuv//p5/DgORT//+qF8Ut5g///62yx8HpCP//&#10;sNTJlOq///+zF8oM6bT//7VByefmS///uN3K3uKc//++cM2H4C///8Sd0DPeaf//yuTSSd0O///S&#10;0dZB3fL//9uL3Nvg0///3xDg3eCa///Wg9qz10n//8Poyn/Gvv//srS6M7kF//+rsrLEtUL//608&#10;s+e5Hv//r0S2ibzx//+r5bRhu4P//6Zfr4W4Hv//pkSuwLlW//+sRbK5vm///7Ntt0HCMv//uSW7&#10;EsO8//+8fb5TxGz//7sFvqLClP//sta5ALuk//+oBa/7smj//6JCqnWtJf//o/mrKK1V//+n062q&#10;rhH//6oFruOtmv//rH+w2a+V//+vdLOAs8r//6/Ds6O1Qv//rbOxorNL//+s8bFPslz//66Hs6C0&#10;0P//rsq0wLda//+rYLIotrj//6fMr2y1T///pwqvhrWe//+nv7EDtpD//6eBsUi2W///pj+wOrVp&#10;//+k7q68tFn//6NlrJqyWv//oiyqkrAk//+iUKoar/H//6NTqzeyeP//pe+urrg+//+pF7L5vpr/&#10;/6nLtHjA////qOmz2cBo//+oq7N3wEz//6gwsofAc///psOwaL/P//+lG63+vkn//6MQq4W7hf//&#10;oRmplriT//+g0qnLuAL//6JGrAy6AP//o2muEbuk//+jKK6auvn//6EhrQ63dv//nj6qTrK5//+c&#10;naiSr9///5ziqL2v9///np+qh7H7//+ggqyDs5f//6GprZazi///o0iuqrOK//+lAa9Ks8X//6Te&#10;rcKyjP//ommqLa+7//+e86ZerOP//5ygpHirxf//m8akdauy//+bWaUZqxn//5tsppeqwP//m/eo&#10;tqtr//+cFKomrD7//5tsqjisgf//mnepY6ym//+ZZqf2rP///5iGpkOtYP//mDykxa1g//+YfKOV&#10;rGf//5f8oeOpev//luKgS6XQ//+WpKA5o+n//5dYoVKkQv//mQ2jQqZ8//+bD6VmqS///5tlpeqp&#10;+///mqKlLal5//+Zm6O9qMD//5gZoWqngP//lsGfa6Y4//+Wjp80pc3//5cOoEul3P//l1yhPqWK&#10;//+X+qI2pa3//5n+pG2nvv//nJWnLqr3//+c/qeIq/X//5pSpEmpXv//l2OgPqZa//+Wup5Tphj/&#10;/5crncOnJv//lpWclKY7//+UoppVolz//5Jkl+OdL///kQqWYpk4//+Qx5Yll7j//4/xlZKXFv//&#10;jFiSPpR3//+HvY1xkMf//4YXivePtf//hyeKtpDu//+IDIpikc7//4gfigaSPf//iF6KwJNy//+J&#10;YozHlYb//4qMjuWXCv//i0GQUZdA//+LHJDGlkv//4lHj3STzv//htGNQ5Dx//+GLYyMkHP//4c9&#10;jUySt///h/6N05Xp//+HzI3NmMT//4fUjn6bbf//iYKRAJ6B//+MOZRToSn//4z2lS+gi///ijqS&#10;QJvM//+FH4z0lQj//4CfiHKQJ///f/KH+5DC//+CnorZlan//4XujjOa3v//h9GP+J1e//+H2JAK&#10;nM7//4fpkIabuf//iPySMZu1//+JqJNIm8X//4htkgGa2v//hKSNs5i+//+ADIg+lxL//39EhnSZ&#10;y///hRqLkqLF//+QN5cZsC3//5zFpdK+Rf//pr2zYslq//+r27wNz0P//6vnvk/PGf//qWG8icsr&#10;//+n3Lrcx1///6ixutrFo///qr27VsUP//+rfrn3ws3//6ovtpu91///qM2zjbgj//+nXbCxsir/&#10;/6McqwuqFv//nDOiuqEj//+WPJuOm2D//5OQmA2aoP//k+GYHJ2r//+WAppcojj//5gGnEalIP//&#10;mDibjqPN//+VipcwnZH//5IhkfKWAP//kgGQbJIZ//+VZZLtkc///5fvlNWQUf//laOR6IoW//+P&#10;UYsVgQ3//4l+hSp6Tv//hsODFXgh//+GVIP0eOz//4aehax6b///h0WHJ3vp//+IS4gQfUH//4n7&#10;iQ5+4P//i8qKPYB3//+MFopPgLX//4qxiQN/vv//icyIMH/4//+LKYlogsX//41si0uF8v//jhCL&#10;eoaA//+M64oQhNb//4udiQyDg///isuJF4Mg//+KAIk0goH//4lUiMOBVv//ieaIzoEs//+MRYqT&#10;gtD//5BLjoaGDP//lRqTiYnK//+ZAJcmjEP//5pVl1OLyP//mYKVKIlJ//+ZWpRGiFv//5tvllmK&#10;wP//nuGaDI7o//+g+5xKkVP//57imjGPHf//mjSVR4oZ//+XbJGUhiz//5muki6GCv//o7yafYzc&#10;//+1Uqs4m2L//8VUu3qpS///xrO9Y6nT//+2j62/m0T//6CVmJSJsv//kZeKVn9r//+Mu4X/fYz/&#10;/42rh6WARf//j+mK64RH//+Rjo2Ih+P//5Mlj8CK8f//ln6Th48Y//+aoZgylBH//5xgmleXG///&#10;nbabt5mN//+jNaDbnvb//6yUqWmmnP//tTywVKwL//+8DLTMrxj//8WMvLC1gP//0PLIp7/l///U&#10;787ExD7//83VyVe8+///w4O/PrGU//+9zLkZqwH//73guPCrGv//xDm/RLHh///N98jBu7f//9K2&#10;zPPAlP//z8XJN732///M9MVquvL//9BSx3G8ZP//1qrMa7/e///eNdPtxmP//+ih4H7S3///8qPt&#10;jt6M///4CfUD4oH///ic9oDhJv//9bP0S99l///xSPDa3nD//+0Z7WzdIf//6FroktnN///eDt1+&#10;0FT//81Uy/zA4P//wH2+l7a+//+9l7sGtwr//76huzW6GP//vja6RLp6//+9yLnYuVD//76dus23&#10;yv//vn26o7Sf//+8x7k1sSH//7qCt/Svxv//tXC0F61K//+tK6xhp1f//6izp/qkaf//rEWr96lS&#10;//+xHLHSrz3//64Ar5qsWP//pg6n26No//+iPqPjngf//6Wcp0OgBf//q7mtW6Vb//+t0a7Pp3D/&#10;/6t6qzWlpP//qiOozqTR//+reKocpnr//6vcq4enI///qVqqeaUj//+nG6l/o2v//6ivq7Wk7f//&#10;raGwi6lL//+xLLOIrLX//67SsIurWv//qZWqn6e5//+n56gqp0P//6poqeKpyP//rDyrJqpG//+q&#10;BKiTpdD//6ZTpMSgDP//pYCkUJ4///+mX6Yzn1b//6TPph2ewf//oIKjN5ux//+cqqAQmN///5vb&#10;nriYS///neyfA5mX//+gup+ZmyP//6JBn7Ob1v//o2qhBp0Y//+mOqUtoJT//6gnqHejDv//pZam&#10;faDu//+gqaGanOf//55pn1mcSv//n6WgrZ9o//+gtaGQofP//58bnz2g/P//nUWcjp8E//+eOp1j&#10;n7D//6B/oLKiYP//oAGh46M5//+cTp+AoS3//5lFnNufTP//mhGdPqAR//+dDZ9doY3//53ln0qf&#10;6v//mxqb8Jrb//+XbZhAlmH//5XZlxmVyP//ltyYp5i7//+YU5pkm4X//5frmaWa2P//l8mYkJkI&#10;//+bvJsnmov//6HYn9mdw///pIqhnp3Q//+jCp/7mzf//6F0nuaaxv//ohKgEJ3A//+jBaD+oFf/&#10;/6KMoBKf2f//n++daZxN//+bnZorl2b//5flmHGTzP//l1eZ35OV//+a3J6ulzb//58ko0ebR///&#10;nt2ifpq1//+anZ1NlnX//5cumQ+Ti///llKXyJOO//+WdZd5lGT//5XBlbGT5f//lGSSqpJs//+V&#10;GpHjk0r//5l+laOYVv//n5mcJZ9I//+kDqHRpBH//6VApLikn///o0Gko6E8//+gn6OwnVD//5+T&#10;o6Ob/f//nuSjE5xM//+dTKDxnFP//5t5nl6b0///mNWbN5nU//+U9Jc7lkP//5EPk42S4v//jjKQ&#10;7ZDN//+Ni5BSkPj//4/0ksCT8///k8eW25e8//+Vi5kImFb//5OHlySUGf//kIyTwI6///+RNJOa&#10;jfX//5ZWl/CTFf//nMOdvpqE//+f/6CAnsX//53Knf+c6P//mByYR5az//+S4ZMhkGP//5EHkTaN&#10;Y///kbmRsY1f//+SFJIgjfX//5HZkquPA///kgaURpEI//+TJpbqk4///5TlmbWVjv//lZCazZWw&#10;//+U7JoxlN///5TsmfuVsP//lV6Zy5dW//+UEpdtlpj//5HllEGT7P//kLiSwZGY//+P6JIwj1//&#10;/46YkNeMc///jZuO/4mf//+NYY2Ah6j//4zZjBWGDP//i1iKdYRH//+JPoieglf//4Y7hcN/mP//&#10;gzqCun0n//+CBoGLfUP//4LkgqGAM///hB+EF4Oi//+DyIPDhO7//4J7goCEff//gwSDbIVB//+G&#10;yIfoiLb//4ztjq+OFv//k2+VdpOq//+YI5pSl9b//5nGnECZh///mMGbq5jj//+WV5mxlu3//5M4&#10;lwiUyP//kCyUnZPw//+N4ZMglQ3//42fk5CYPf//j42VtZwb//+SB5fKnjv//5Q6mTSeTv//llya&#10;jZ3v//+YdZwPnjT//5mVnLueYf//mNabvZ04//+XGZo1m0n//5ZUmkyaqv//l2eclJwt//+Y457r&#10;ncT//5gnngGb+///lVOaDpb+//+SVpWxkbf//5Bpks2Obv//j92RxY28//+QLpG9juD//5FAkm6R&#10;M///kquTn5OT//+Tc5SQlID//5PllXCUGf//lEuWDpL9//+U85Zxkg7//5XelryRxP//lguWMZEP&#10;//+V5ZVUkA///5anlVuQAP//l8CV/5EI//+X6ZZCkm///5bslemTgf//lWGVL5OI//+TZZO1kZj/&#10;/5IQkkOO3///kjqRoI0p//+SnpDRjH3//5M7kGuNav//lAeQ8I9Y//+TNJC7j1j//5EZj5CNTv//&#10;j7OOo4ub//+PRY3qiur//47fjP6KTv//jsKMuon3//+Pk43ViqX//5DBjzSL6v//kXuPjYz0//+S&#10;EY8+jhz//5NYj4yQIf//lQmQl5KB//+VkpEYk37//5TFkO6TAf//lASRW5Kg//+TXpIikjj//5Gi&#10;kW2QD///jnyOeIu8//+LtIs4h8L//4vbiwyHj///joaORorY//+QW5GYjWr//482kgGMNv//jMuQ&#10;SIj3//+MHo8qh6z//416j42Jev//jx6QlIya//+O2JB7je7//4t3jZaLaf//h+eKLYgM//+HCokB&#10;h3X//4cZiNiIiv//hzuJV4pz//+IrIuHjdr//4rLjjCRTP//jCqPaJJx//+MRo7NkJn//4vAjYqN&#10;Wf//jAONfYti//+NG460i2X//44Uj/aMQf//jjSQFYyb//+NvI8XjE///47mj3qNoP//kjGSMJFO&#10;//+UvpSRlH3//5RelB+Uff//kguRc5HF//+QNo8Pjuf//5CjjxCObv//kqqRJ5Bn//+UXZN2ktj/&#10;/5RhlGiToP//k5mUh5MS//+TEpSbkm///5LQlJ+SO///kvqUupLU//+TXpTOk9T//5O1lROU4P//&#10;lOCW7Jb0//+WOZmSmSb//5WjmhSY3f//kvaXoJWj//+QopS5knr//5DXlCmSQv//ksqVlZRk//+U&#10;kZc3lo7//5U1l/GXJv//k6qWdpTI//+QwpOEkG7//48skguNTf//jyySX4xP//+OopIEi8L//4z6&#10;kAuLHf//i9yOHotp//+Mm44kjQP//47VkA2O6///kTKSZZAB//+R7pL0j2L//5CXkSGNbv//jwaP&#10;FIwv//+Oyo6zjN///49Yj52OZ///j7SQto90//+Pl5Fij8L//5AZkkGQZ///ke6T/ZJG//+TlZVw&#10;k/b//5M8lUOTvP//kTKT3ZHo//+PqZLkkKb//494krCRBf//j5SSUZJR//+PMpGXk7n//447kNqU&#10;fv//jR6QSZQh//+MdY/8ktz//4wFj1CQw///i6eN3I4a//+L54xei+///4yJi0yKsf//jVWLGoqm&#10;//+N8ouOi0H//43gi6CLKP//jLuKYYlh//+K/Ihahrz//4mihvOE+P//iY2HSIVt//+LC4mUiHP/&#10;/41DjLiM0f//jsiOwJBP//+Pqo9fkhL//5EKj/CS4///kn6QpJLf//+S1JDLkd7//5JbkJ6Qzf//&#10;kryRdJEz//+Ti5Kckif//5LlkimRiv//kQWQW4+w//+P948ojtn//5D0j9yQF///knCRSZG+//+R&#10;yZE0kV3//4/JkE2Pwv//jqeQLY7A//+OFY/jjWf//42iju2LTP//je2OGIm1//+OtI1/iR///48i&#10;jMmJG///jzOMeYl3//+O6YzTie///43fjT6Juf//jICNYojd//+LMYzTh4P//4ovi2CF4P//iW6J&#10;SYPp//+Is4dVgdX//4lnh9OCGv//jKuL7Yal//+QC5B1jKL//5EIkl2QQf//j/OR7ZDf//+OZ5Dq&#10;kB7//429kIiP0P//jkSRBpBr//+PAJGEkK7//47ukQ6PVf//joqQRo1j//+PbJDojT///5FKksCP&#10;Cv//kiKTxpBL//+Q9pLbj0b//44/kE6MKP//i/+N9IlS//+L+I17iQL//43YjrSLA///kFyQsI3V&#10;//+Sa5KxkG7//5MBk4SRyP//kbeSYZE2//+PvpAmj1H//49pjyGOS///keGQpY+t//+V3JPDkoj/&#10;/5gVlaGTmf//lnuUZpCw//+SzpGhi9v//5Aij8qI4P//j9WP1ImU//+RxJGOjXH//5T3lCSSaP//&#10;l5aWA5W0//+Xt5WqlWn//5T3kveRn///kJCPBowS//+NEIwGh9H//4zdjCOHsP//jrCONYqI//+Q&#10;IJALjaf//5ETkZaQlf//kluTZ5PR//+TypUAlrT//5RplWeX4f//lFiVDpeJ//+UvpWKl0L//5XM&#10;lvqXe///lX2W95Yh//+SqpP2khL//49Jj/mNef//jjGOF4t+//+QdI+CjQb//5NFkVaOuP//kreP&#10;xoyQ//+QNIyXiMf//48Ti2+Hh///j+SMxYlw//+RYo8UjKX//5J9kRaPtP//k6eTMZLw//+URpTK&#10;lXP//5MalKiVcP//kOKTfJNY//+OQ5HikDP//4xkkN2NwP//jK+Rj42j//+OUZK7jrL//4+JkpKP&#10;Kv//j/aRAI8Y//+Pe46Wjrn//45kjGyORP//jhaMj48E//+POY94kar//5DLkumU+f//kRST6Zag&#10;//+QLZJollz//5B3kcuWxf//ko2TjpjN//+TkZTBmVP//5G8kv6WPf//j0eQQZIB//+O4I9/j/7/&#10;/5AokI+QaP//kW6RkpGU//+SUZHpks7//5KWkX2Tgv//kl+Q8ZOo//+SPJEUk37//5EzkLKRpv//&#10;jbyNxYyb//+KRopoh6n//4o4ieWG/v//jDaLF4kV//+NZouOikv//44Di/eKov//jzuNnou///+Q&#10;mI/Wjaf//5FHkY2Pif//kJuR45BL//+O9ZDyj5j//41Hj06N9v//jFqN1oxM//+MS40Oi1f//4wH&#10;jFuKnv//i0yLeIoG//+LJIs6ihT//4sHiuCJTP//ieCJU4ZF//+JP4gcgzP//4pIiIGCJf//jEaJ&#10;7ILM//+NNoqxg13//4v6ieyDRv//i5OKjoWv//+NlI3Mi1P//49/kJqP0P//kESRfpBg//+PvZA1&#10;jML//45MjZmHT///jTmLlYPs//+MBYoXg4r//4s5iXmFrP//ixKJcIgF//+JiYeghs///4ahhDuC&#10;jf//hHCByH8z//+EDoGtfwz//4Y5hHeCfv//ieGIrYdq//+MJItMik7//4wWi16KGP//izKKXYhS&#10;//+LPIn4htb//4vwih2GBf//jL2Kr4aP//+O+40sinr//5J2kQSQ2P//lNqTqZXW//+Vj5R+l8b/&#10;/5RGk1yWQP//kTOQgZIk//+OB429jgT//4xejO6L5///jGiOM4ux//+NxpCmjHf//4+2krKNbf//&#10;kWWTQI5R//+S05Moj7D//5PTk2aRS///kzSTUZF4//+RIJKEkDb//48YkdKPJ///jdyRr478//+N&#10;ZpHmjy7//4yBkPyOLv//iWyM7YpZ//+FLYbmhRr//4Nig0SCdv//hbCEa4Qu//+KaIkCiGX//46V&#10;jbCLvP//kHCQE4xa//+RUJE6jBz//5KvkueNeP//k1aUHY+6//+SPpPCkYb//5CqksuS7f//kBCS&#10;oJQ4//+QZZNYlKr//5CHk8iTHf//j/2TNY/h//+PTJHejHb//45Jj62Jd///jRqNMYcy//+M2YwH&#10;hpr//42pjKmHnf//jh6NkYjd//+Ne42Yibn//40ijbCLbP//jhmO645y//+PSpB2kPv//48jkKSQ&#10;0f//jSOOoY18//+J74rriDz//4hjiLmEov//ipWKsoWR//+O5Y9DigH//5KNk3GPUP//lEGVj5OS&#10;//+T25VClbH//5Iyk2qV6///kPKR3ZXX//+QupF0lg7//5DykZqVw///kVqSB5TM//+R9pKsk8r/&#10;/5I/kxSTQ///ktSUKZSO//+TCZVqlpj//5ENlJyWIv//jhOSNZMQ//+Mv5B2j/f//41xj/SOOf//&#10;jwqQKo3g//+Q4ZD9jtn//5IRkb2QCP//kcGRe5Ao//+QMpBCjzj//48Hj6OPGf//j2qQ5pFI//+P&#10;8ZKPk/r//4+Ak1GVLP//j7iUXpW7//+RbpYtlov//5R9mJmYJP//mAybIpqS//+ZlZu3m97//5kM&#10;moyb5P//l96ZAZt+//+V6JbQmhH//5NLlDWXv///kVeSepW8//+QYZHalBn//4+mkVqSK///jvyQ&#10;3JCg//+PY5FhkRr//4+RkWSRyf//jWuOg4+V//+KlIqVjB7//4l4iKSKrf//ikGJVIvz//+MKYvF&#10;jvr//43pjlCSOf//jomP3JTG//+N+JCAloX//4zJkMaXvf//jLSR8pnC//+OnZQ+nO7//5Hlluag&#10;IP//lNqYw6HC//+W0pojojL//5kBnJOjnf//miqeRaSb//+Yd5yRom7//5T6mGCdlP//kTSTuJf2&#10;//+PWpFflMn//5FXk0qWqv//lWSXU5vH//+YwZqQoOT//5nbm7Ojyv//l5OZ6qLo//+TCJYvnuj/&#10;/47ckrWaM///jSaRdZdU//+O95PEmFT//5J8l/icMf//lOKa75/u//+U6prhoQf//5KZl5+eXP//&#10;j5uTZpm+//+OY5GElt3//4+hkxiXYf//kcqWIZmt//+SxJfCmtn//5KXl6iaLP//kkqXApid//+R&#10;85ZIlwX//5GKlbWWaf//kTeVoJdd//+QEZUdmEr//44Ck7CX1///jPuS2ZeA//+NjZLqmEf//44c&#10;klGZCv//je6QxZkX//+N8o/PmS///49VkSCab///kVWUCJwl//+SN5ZWnIT//5GdluWbM///kAqV&#10;ppjo//+OiZOtlwz//454kvmXPP//kH+U7JoE//+T65kwnif//5WhnEKf7v//kxCatZyn//+MmZQw&#10;lVX//4RCir6M0v//fKCBiIYe//93uXszgvr//3bdeY2D3f//ejV8y4ff//9++oHii9j//3/Dgv2K&#10;6f//e5t+54U6//943XwvgeP//3yRgBqF2///hLyIuo6l//+MpZEMlwn//5DalWqbaP//kZeWFZvz&#10;//+Q0JV4mtn//47flEuYzf//i/uSyJZS//+JxpIylSn//4jgkpOVr///iW+Tq5e9//+LrZW+m2j/&#10;/46EmAKfav//kQKZxKJs//+S35rmo9f//5N7muCjdP//kneZfqG8//+Rpph8oOj//5HUmIahIf//&#10;kPeXoZ+E//+PA5YYnDX//45cllKaif//j4yYgZuw//+RoZsNniH//5L5m/+e+///knGaVJya//+Q&#10;k5cWmJ7//48TlJGWhP//jduTEZb1//+Lv5F4l9j//4lXkBGYWP//iCCPwplA//+Ii5CjmxD//4pU&#10;klCdkv//jAKTnZ8d//+MGJNOniX//4xCkzac5///jwuVpp6D//+TApj/obL//5Scmiai+///k7yZ&#10;pqJV//+ScJluoWL//5HXmdygqv//kfKaTqA5//+SmZq/oLD//5Orm7iizv//lFGc7aXH//+Tnp2T&#10;p7///5GnnUSnVf//jlebN6OR//+MBJlLn2T//43VmrufXf//kVyda6HY//+Sp54Covv//5FjnJ+i&#10;Rf//jzya46Fv//+OOpptoob//49sm/CmWP//kV+d86qv//+SLp58rJD//5F8nROrKv//kEeau6gB&#10;//+PMJiTpOv//48XmBSj3v//jx6YVKQB//+NcJbZotD//4uBlKWg////i3aT66B0//+MvZSDoLX/&#10;/41+lN2gKv//jM6T4J3+//+LSZG1mp7//4lXjsmWl///hjKLAZH7//+C0YfRjrT//4IPh9CPaP//&#10;hROLSJP1//+I1I7SmGb//4rskHmauf//jAmRppyS//+NMJOknyf//44flfKhwP//jkaXkKNs//+O&#10;GJiXpLX//45xmdWmbv//j0mbQ6fx//+QbZyYqGH//5GrnXin1f//ksGdxKdC//+Tl53ip7b//5K6&#10;nLqn4f//kFWaRqcE//+O0Zh7pkz//45gl0ilKv//jj+WPKM5//+Om5Ysodb//47llvmhf///jx2Y&#10;gaJM//+PL5oCo3v//463moSkIP//jn+arqUK//+PKZtkpy3//4/Qm+upkf//j4ObWKrq//+PD5p1&#10;q83//4/nmvCtjP//kO6b5a6E//+PeZquq5z//4vgl3ml4f//ieuV9KJ9//+LMpe+o9j//43umzWn&#10;7v//j9ud8quY//+Pap4VrFn//41nnBiqU///i1CZeabp//+KNJejo97//4oelwGiUP//iamWTaGG&#10;//+H+ZSQoIj//4a0k0SgWP//iAyUcKJ6//+MKJgHpqf//5ElnCOrKv//lOee9K6r//+WAJ+csJX/&#10;/5Qvnj+w6P//kRmcN7Ck//+OC5o6r+v//4qil1mtWv//hbuSMKd9//9/hIrhnxz//3uChUiZBv//&#10;fQKFTJmW//+B2Ik3nq3//4WCjL6jG///hauNUKO6//+Btonmn7f//3xhhQSaaP//eUGCgJhb//96&#10;eIT7nHD//4DHjWmniv//ivWaXLe6//+V6qf4yFz//52+sZLUAv//oLC1TNiu//+gSbV62Qb//56g&#10;tQ7YZP//nNq1HNgd//+bf7U2187//5qTtJjWhf//mtK0JtUg//+cg7T91Rj//568tsPWbf//n1W3&#10;LNaJ//+dKbTH06///5pIsZnQiP//mT6wodDC//+Zj7HE06L//5hKsgfUov//lS2wgdJr//+Soa7Z&#10;z/T//5JfrmPQDv//lSewF9Pc//+Z+bNm2WX//51otTrbkP//nla0x9iu//+deLMz0uf//5yKsoDO&#10;ev//nVi0H85///+fFbZj0S///56wtafRqv//nEyyTc/T//+a67AGz87//5sLr5LSff//mzevh9Wp&#10;//+bnLAT2Kz//5xfsUPbWf//nGCxotwk//+av7AL2iP//5hkrYbXA///l8ms69ZQ//+Ze68M2NL/&#10;/5t8sdfbwP//nICz0t01//+c5rUh3bH//5uttIzcfv//mcey+9qe//+Y+7Jj2cP//5iTsijY6///&#10;mGqx/9fP//+Y3LH01q7//5lGsTTVWf//mgywhtUR//+a8bBN1c///5qUr13VR///mR6trtK8//+Y&#10;KKyFz+n//5iCrIDOUf//mkytqM57//+cx69Jz5L//51rryDO5P//m/qtXsxh//+aTqw0ylP//5ln&#10;rFvJsv//mZatecpY//+bCK8zzCb//513sWbO6f//n4GzBdFm//+fm7Km0db//55MsMTQe///nIiu&#10;pM6d//+awK0yzWj//5o4rZzOYf//mwCvMNDa//+bV69i0e7//5qarabQ1///mXGrpM82//+YZKrA&#10;zoH//5fQq0TPF///l56sL9Ar//+XmKxs0PL//5dvq6vRI///lweqltEJ//+WqKpS0UP//5Y/qtfR&#10;Q///lq6sZdEw//+YUK6z0Q7//5mesBLPzv//mfewCs3P//+ZQ666y8T//5g9rP/KoP//l5Grk8qT&#10;//+XR6qLyrb//5e3ql3Kuf//l+2qLMnq//+XIqkvyLX//5bvqOrJr///mCeqHs02//+ZNatE0CP/&#10;/5i2qwnQGP//lyup5c3q//+VzKjQy6X//5VDqF3Kaf//ldKpJMq5//+WzqrjzCf//5e7rSHOeP//&#10;mCiu7NEj//+Xpa8w0uP//5cOrq7Tkf//l1Wuk9N///+Xpa4z0d///5b0rLPOq///lfurJ8v6//+V&#10;V6qQyyn//5WEq2HMUf//ljasp83y//+WA6xPzb3//5WSqxHMsf//laeqbcys//+VNqnozRb//5RD&#10;qWzNTv//k42pJc0H//+UTanrzT7//5ZEq2/OL///lwirTs2w//+V2akRyxT//5P9ppzIHv//k0Km&#10;Uces//+Vaam7zCf//5h6rhXSmv//mNyvDtWf//+W2Kzs1Gf//5XSq2PSaf//lrKrcNEh//+XvKtW&#10;z53//5hGqtnOOf//mJeq0M4S//+Yjas+zwL//5e9qzTPx///lgeqAM8F//+Uv6jLzX7//5S4qITM&#10;ZP//lF6n48sH//+Tbabdydj//5KkpkbJyP//kk6mOMrv//+SXaZwzM3//5JypmbOKP//kwGmm86p&#10;//+UkKfLzuP//5YjqSjOs///lduo4c0U//+UVKeVyu///5Qdp+PKkf//lS+p1MvH//+WQ6vkzW7/&#10;/5cqrYXPg///lt2tX9Cm//+VkKu00MD//5QjqaXQu///ktuns9Dg//+SZqav0YD//5MUpyXSZ///&#10;lFGohtLF//+U7qkQ0Wr//5Qip1HNu///kkOjqMhd//+Q3qCSw4v//5Bin7jAzv//kBigt8B9//+Q&#10;C6Llwvb//4/QpLzGov//j0ulkcly//+P9ab9y63//5FFqKvMt///kbupFsui//+RoqiUybD//5Gl&#10;p/fIQf//kian6shG//+TE6iLyiP//5RwqevN2P//lkKr0dJv//+XMayL1PP//5afq2vUCP//lTWp&#10;c9D3//+TsKfLzYv//5IvppfKgf//kF2lOsf+//+PFaRZx3H//47opJjJYv//jlukpsso//+M06QN&#10;yuX//4s8o4jJW///ivSj1cjc//+M4aUny0D//494perOtP//kVClmtDM//+ScaVl0P3//5JspQ3P&#10;P///kVGkEcyq//+RNaRKzDD//5LvpqTOSv//lGqo089u//+UR6kGzW7//5I4ptrIrf//j1ej0MPS&#10;//+Nm6Iowe///6Tmwxbom///pN/C4ObI//+mbsQI5rz//6e/xNnnU///qPDFvOj1//+qs8d969j/&#10;/6vHyJPt0P//q+zIde2O//+rN8cx68X//6lXxLTpnf//p+zDX+kv//+oGMSH6v7//6inxj3s5P//&#10;qKrGqu0W//+ojsXz7BT//6inxNfrPv//qLTDu+tz//+oS8KY7D3//6a6wNDr////pTe/b+qw//+l&#10;ML+26P3//6XfwLfmxv//phzBWuSn//+lscGg4+v//6YGwvfl8f//p2/FN+nD//+ot8a47KT//6nW&#10;x7rtwP//qkHIIe0H//+pD8cA6n3//6Zew+zm4P//pGDA3+Rj//+lKsB15Pf//6bywZHm7v//p1PC&#10;Ief3//+m9sKX6Mj//6dqw/XqwP//qD7FO+0r//+nzMSh7e3//6ctw67uB///qEDEzO+P//+pzMbI&#10;8ar//6o7x/Dynv//qhDIjfJW//+pWcgn8Lj//6gfxlLuGf//qDjFYuxw//+qF8ad7N///6t4yAvt&#10;3v//q1bIT+4G//+pZ8Z07FT//6aLwyfo4///pH3AZuTy//+lacDa473//6lYxRbm6f//rKHJb+uD&#10;//+ricl/7Kb//6fcxoDqP///pdjEnOgI//+lg8Pe5yv//6W7w0TnBP//pzDD0OgB//+pcsWs6RX/&#10;/6unyEfqbP//rWfLGOzH//+sjMuE7aj//6kJyRjriP//pbvGcujB//+kgMUi527//6WvxYToYf//&#10;p9bGuepc//+pDceK6/f//6l5yH3ty///qWXJce/s//+oYckt8P7//6eEyEnw2///qGTICfCC//+q&#10;VsfD8Bf//6w9xyzwKf//rfjHdfFU//+u2MiU8hr//668yc7xEv//rdXKPe58//+sCckO6zv//6pD&#10;xwnotP//qQjE+Obz//+oqMOQ5db//6m7w9jmAf//q/zFl+eb//+u1Mf06eT//7EKyUbq3v//sozJ&#10;N+mJ//+0P8iz5kv//7eGyV3iwf//vSnMEuBp///DrM8c3oX//8l60QXcPv//z4jToNsx///WGthh&#10;3DD//9kQ27DbyP//0hXWr9RS///BXMgKxaj//7AQt2m3Tv//pwmtlrCk//+nJqyislH//6orr1a2&#10;5///qk2v6blH//+pu6/Gu0L//64Ns/fBK///ti67Ochl//+8acARywL//76UwQnIyv//vS2/fcTU&#10;//+38rt6v7P//65qs/24FP//pCCrebAF//+e/6cIq/7//6BwqAasUP//o7aqS6x+//+l56twq4D/&#10;/6jzrZytHv//rRWw87GR//+vk7LLtJ7//694sm+0bP//rXewvLJ8//+rEq8vsc3//6lkrqmzv///&#10;qDmuqrac//+o27BRubf//6s9s4+8N///rDq1L7ud//+p4LM+t2z//6W9r0uyQv//oeurXq4z//+e&#10;3qfqqzT//5zxpXOplf//nNelIarD//+eOqb6rt3//6GYq1O1qv//pceweLyH//+nmrK6v3X//6dl&#10;smO/df//p1+x47/z//+m9rDNwLr//6XTrwTA0P//pSOuGMCN//+kZa2Qvuz//6MGrIm7w///onCs&#10;K7mN//+jSK0lubj//6SSrqm7Ff//pSqvpruv//+jva65ubL//6EurKS2HP//n2yrPrOX//+e06rs&#10;st3//5+Jq86zwP//oSOtZ7Up//+jDa7QthP//6WDsBW25f//px2v+Lai//+mGa1FtBX//6MsqWew&#10;lf//oE6miq5k//+fF6Xmrmr//58rpqKvDf//npim2K3l//+dgqcRrCP//50SqHisDf//nLyp5a0j&#10;//+b06olrev//5qBqU+uIf//mM+nkq24//+XkKXRrTz//5evpO6tAv//mOuks6xt//+ZSKOAqdP/&#10;/5gzoV6luf//l1egE6Lq//+XfaAQopT//5lNoayk////nCikg6jr//+dxqZ7q6n//52Zps+sgv//&#10;m+elT6up//+ZrKLUqdr//5iPoWeomP//mMyhqqgx//+ZWKJ/p87//5muowinQf//mtOkRKgI//+d&#10;H6bNqsb//59rqXyuIf//n5Kpva8h//+cvaZFrHL//5lmobqpC///l9Ce9qfU//+W7p1Wp4T//5U9&#10;m2ulb///kseY+KD+//+Qm5a8m87//4+nlZKYF///kBeV6JcJ//+QF5YRlvj//40Zk1CUv///iNiO&#10;75Fz//+HMYyMkIz//4ffjAORW///iEOLJpE0//+Hs4nfj+7//4bviSmO/v//hoOJWI8F//+GQInc&#10;j0///4YTinWPYf//hY2Klo66//+Ds4k4jHj//4GPhyWJ0P//gaaG6onf//+EIYjyjYn//4aaizSS&#10;fP//h3qMRJYu//+HzI0FmGr//4k/juOaQf//i46RgJu8//+Me5Kpmz3//4pSkMiX0f//hWWMO5Ju&#10;//+AM4dtjeL//32OhR+MyP//fWuFKo48//9+MIWwj4n//36RhYCO////fiOElIzM//994IRRiwn/&#10;/36AhWSLFP//f06GrIxH//9/M4aojW3//33xhPmONf//fMOC5o+7//9+YYNalDj//4QoiEucff//&#10;jYKSDKfT//+YRJ8FtEr//6F1q8a/Ef//psS0oMWJ//+nnrfbxoP//6Zbt5bEE///pju3bMG5//+n&#10;17g1wOj//6n7uObBLf//qw+4U8Di//+qUbY3vpT//6i/s8q6rf//pluwrLU6//+hwasCrZL//5vp&#10;o5qlr///l5udr6EA//+Wl5ucoS7//5iFnW+lMv//m4uhGaoq//+deaOTrIv//5z1oqiqJv//mVGd&#10;d6K+//+UjJaFmar//5M5kxSURv//l0SVbZQH//+cJ5kXk/z//5vCl7+O0P//lSeQbYUn//+MgYeC&#10;e+X//4Y2gbZ2xv//hCaA7nZG//+FT4OheH///4dXhqp64///iEOHrXvt//+IpoeXfIj//4knh619&#10;Xf//iJiHGH0q//+Gm4VKe8b//4WehG976v//h/uGlX+n//+MVYpYhMv//47zjEyHMv//jomLlIY9&#10;//+NC4qIhOn//4uHihOELf//iYSJE4K6//+HiYdSgJr//4ddho1/0v//id+ITYF9//+OXYx/hPT/&#10;/5LzkQyIM///le2Tg4l5//+Wa5Kwh97//5UjkAOExf//lPOPZIQz//+XOpJuh////5molgWMwP//&#10;mZSWmo4i//+WpZOXiw3//5MZj2OGAP//kaGMw4Hn//+TsI0+gFP//5rfkruDNP//p/meiIwO//+1&#10;wqvElrX//7msr9iZ2f//r0imPZIl//+ekpa4ht3//5Iiiw9/sf//jRyGPn3y//+MLIWcfvz//4yc&#10;hsaBIf//jbeI1YP4//+P0ovgh1r//5RAkT+Mnv//mfOX65Mq//+daZv9l5L//57bnXSZhv//ocGf&#10;55v0//+nhaTLoAn//615qQijJP//soGrnaTT//+6qrHnqk3//8XVvWO07f//y7jFd7vu///H0cOe&#10;uNr//8CNvQKxPv//vZG5pK1F///ALbuXru3//8jbw6i2v///1OTPPMJW///botWryX///9fJ0SzG&#10;B///z+TIFr1j///NVsPguIn//9E9xli53P//2qnQLcMf///oVeCU02j///PS71LgBf//+SX2qOMv&#10;///5/fhe4kH///hI90LiaP//9Xv1QONI///xRPGF4N7//+rZ6tHab///3xzeLc8+///NkcvKv8P/&#10;/78JvL+0s///ucy26bK8//+5MrWKs+n//7jztPq0sf//un+2v7Y8//++RLqIt/v//8CovDy2mP//&#10;wnS9oLVR///FN8FfuHD//8LuwPG5bv//uOa4N7Ll//+wU7AQrN3//7AVsB6uj///sqqzXLJM//+u&#10;f6+crf7//6Ylpw+j9///oeGidJ2S//+kR6Tknob//6oAqrGkAP//rVKtbKgD//+tJawKqLf//629&#10;q7qptf//r9CuDKut//+vJ66eqrf//6qtq5OmGP//p02pUaK///+pJavdpKT//66wsb+qXv//ske1&#10;dq6+//+vzLLbrYf//6ptrL2o+P//qHypTKa8//+qm6nFp7z//6wRqjGnrP//qjKoDqQs//+n3KXk&#10;oHf//6gmppigH///qNeoAqER//+mhKbDn6H//6INo4qcYP//nl6gyZm4//+c359RmIf//519ns+Y&#10;nP//nz+e1pmG//+hR5+WmzD//6QlomeecP//p4ym1aKi//+oIaiKo/3//6SapZehNf//oRGiTZ6k&#10;//+h1aN4oJT//6Vyp6elTf//ppOo26cX//+jvqUXpED//6E/oRShJv//ohag86GG//+jlaLYo6X/&#10;/6FZogejP///nIqelqB1//+aKJzbnx7//5xlnxKg2f//n/OiUKKQ//+fuKHIoBP//5tLnTGaDP//&#10;l32Zb5YJ//+XS5lylwH//5kIm2+acf//maWcAJwJ//+YHZnSmeL//5gZmJSX5P//nWecbJqp//+j&#10;4KG9nsj//6Rboeid8f//oBueTZot//+eOJ1wml///6D+oMCfkv//pC2jdKQB//+kJ6Jeo8v//6CC&#10;njCfaP//myCZpJmR//+X5phRlgn//5krm5+WrP//naShZ5oS//+gr6TBnAr//56sokWZaP//mjKc&#10;9ZT6//+XjZmckxz//5b8mMGT2v//lpeYDpSs//+Va5Xhk/r//5Ssk2KS2P//l0uUJ5S6//+ddZkv&#10;moX//6Oyn3OhFv//piyi8qQ6//+kM6J5okD//6CAoFOdaP//nyWgWJpp//+gTqKOmvT//6Blo0ec&#10;YP//niShIpy9//+bVZ4CnCb//5h+msWaFP//lRCXQpZb//+RPZPWkl7//44ZkVCQCf//jdaRgJFy&#10;//+RMJUNlo7//5W/mbGb5f//l7ybwJzz//+VzJmwmIX//5LdllGSv///kvWVqJDC//+WpJhZk3n/&#10;/5smm72XsP//nV2cz5my//+ckZs5mKr//5lvl9+VTf//lUmT6pDi//+TG5HijkP//5MpkfON7v//&#10;kwOSDI3q//+SRJIyjkD//5INk3uP2v//k4qWi5MS//+WEpoqlnL//5dfm8mX1v//lwObOpe0//+W&#10;ippKmBb//5YGmQ+Ymf//lDyWcpc0//+R/ZOzlH3//5CVknySIP//jseREY8R//+LpY2ziln//4it&#10;iZGFhv//hvqGgIIm//+F6oSxgAj//4SGgz9+Gv//goOBcXu3//9/938WeQH//35Ufbp37v//ftl+&#10;sHoI//+A+4Eqfjb//4KzgsaBkf//gs6CX4Ko//+CjoG6gwv//4Q6g5qFQP//iLqI1Int//+POJAe&#10;kAn//5Xnl2eWEP//msCcx5qm//+cU58EnJz//5qinfWbmP//lrKaaJgn//+R/JXjlBn//46kktmS&#10;W///jYGSSZPw//+OkJP1l83//5ELlrKbyP//k32Y1p2y//+Vf5o5nbH//5eNm6+def//mceddp4z&#10;//+bNZ52nxr//5r5neOe8P//mZWcfJ3Y//+YiZvunTv//5jgnQad9f//mZieO543//+YAZxjmp//&#10;/5SemBGUN///kbyUKI7R//+QRpIgjIj//5AjkdqNRv//kHSSIo9i//+RBZJ/ka3//5IVk1aTlv//&#10;kuyUOpQL//+TbJTxkwX//5O+lVaRTv//lMKWCJB4//+WtJd4kTj//5fDl/+Rof//lzWWz5CU//+W&#10;MJT7jzf//5Wrk9aPH///lbmTy5DC//+VP5PDkl7//5O7kuySNP//kYaRNY++//+P6I+pjIn//4+2&#10;jwqKZ///j66OPYlL//+PxI2qicD//5CGjl+L3P//kN6PUI1n//+QK49TjQP//49XjpSLtP//jw2N&#10;sYql//+O2Izoicv//46wjOWJVv//jyGODonO//+QLY+fiyD//5GakM2M+///kziRmI9p//+U5pJX&#10;kjv//5Yakt6Uef//laeSIpSR//+T1ZCFkvf//5I1j6qRsf//kU+QBpEv//+PzI/Aj4P//4yMjTKL&#10;U///iXqKQIc6//+JsYqJhyv//40Cjl+K4///j9KSKo3O//+PKJJpjBX//4yqkEGH8f//jB6PS4Z8&#10;//+NpZACiKn//48wkPeMEv//jq2QWI1K//+K8Yy/ikP//4dtiTiGvP//h0GI2YbH//+H74l9iI3/&#10;/4fWid+KU///iLqLnY1o//+LQ47TkZL//41+kQ6TxP//jWSQPZG0//+L2Y21jWv//4uQjLGLD///&#10;jJONbIsZ//+Ms42sivH//4t6jLGJtf//isKL+oku//+MkI2Ii3///5AkkNmP3v//krKTO5M8//+T&#10;HZNTlAj//5Kyki+TFv//kkaQ5JFL//+SUJBqj9f//5LzkSePxf//k/KS35Er//+UlJSRkun//5SD&#10;lZyT+v//k7SVtJQZ//+S7JVblCD//5MZlUaU1v//k9iVJ5WZ//+UTZTblbj//5TBlYqWJf//lOCW&#10;x5ac//+TlpablXP//5F4lMuStf//kECTFZB8//+QwpLGkFL//5Jak7iSAP//lFOVcJR5//+V6pcq&#10;ljX//5V2lxaVCf//kvWVFJEo//+QoZNSjXz//48kkmqLXf//jUiQxong//+LSo5fiTz//4sgjWCK&#10;yv//jSeOq43Z//+PlJCoj+z//5FqkhiQWf//kfGSBI+C//+Q0JAdjdn//4+bjkmM2///j/2OW42S&#10;//+RIY+hjsf//5FmkJSPEf//kMWQ/Y65//+RAZIwj5T//5K7lIeSFf//lA6WOZQj//+TMZXWk+//&#10;/5DplCaSOP//j56TNJFu//+QJJNnkoX//5Elk5eUbP//kR+S6ZWn//+Pi5FNlT3//42bj86Tr///&#10;jMSPb5I8//+MkY87kLX//4yCjnWO9v//jPGNh42v//+NuYzYjRz//461jOeNVf//jwONA41k//+O&#10;joy8jLT//438jDeLmP//jVyLg4ou//+MfYqfiJT//4wRimWH6///jN6Lkoku//+OA40oi2z//44Z&#10;jW+Mqf//je6NA40Z//+POI29jjn//5EMjyiPeP//kWOPa49H//+QcY6ijg7//5BOjrCN4P//kPqP&#10;qI6u//+Qv4/1js7//49Rjy+N+f//jnyOyI3d//+Pvo//j6n//5GNkY+Ryf//kQyRGJGY//+PcY/t&#10;kEz//48ukB6P1P//jzSQSY6u//+OVI8li9j//40IjSWIjP//i8mK04YB//+KkoiDhF7//4m4hxmD&#10;uP//iV2HAoP1//+JEIewhGb//4j2iK6E8f//iJqI/4T0//+Hr4fzg+n//4cBhoSCkP//h16GRYI5&#10;//+JsIjMhKL//430jfuKOP//kb2SvJAT//+TYpTtk37//5MulPSUMf//khKUBpNp//+RF5M+kqv/&#10;/5DDkzCSpP//kMmTlJKZ//+QapORkXj//4/EkxyPqf//j6uS+o6q//+QFZMgjrH//4/1kquOcv//&#10;jtuRY40m//+NEI+siwP//4uajmKJUv//i56OTYla//+NN49wixL//4+okX+NvP//kfWT95Cc//+T&#10;GJWnktD//5KjlYSTfv//kaWUM5L+//+RsJNakqv//5NslACToP//ljKV1pWL//+Xkpa+ldb//5Xm&#10;lR+Si///kqySTo1t//+QFI//iXP//47TjquIKf//jvCOVYmU//+Qgo83jPT//5KjkKWQYP//k2WR&#10;BJFr//+R+Y+yj1X//47YjQiLB///jCCKwIdT//+MZItDh4f//454jZCKpf//kASPiI3r//+RfJGd&#10;kTr//5PelJCVGv//la2Wspe4//+U9ZYFlwz//5Kyk76Ub///kW6SqZLY//+SC5O3kzL//5LClNmT&#10;af//kdKT75G3//+QBJGojxj//47Dj4yNEf//juqOgowo//+PyI3bi1P//4+hjCqJKv//jyWKr4dE&#10;//+PZYrJh2b//5BYjFmJaP//kdKO0Yxv//+TH5Evj03//5QYkySR2v//lIaUm5Pb//+T4ZU8lIP/&#10;/5IYlPSTbP//jxSTZJCH//+Mb5G5jcP//4v0kXCM+///jMWRhY0j//+NKZBwjKL//40fjneL4///&#10;jKKMJYsa//+LvIoxihz//4vSiqyKc///jXGOD40u//+PY5HbkRP//5AekzaT2///j9ySMZTu//+Q&#10;jJHSliX//5J8kzGX+f//ks+TW5d1//+QaJCtk3v//439jdWPQP//jdaNdY22//+O+I62jiD//49/&#10;j1aOYP//j3uPAY5Z//+PWI5TjqD//48yjfKPXP//j3mOlZB2//+PlY9qkGv//41RjcuMwv//ih6K&#10;3If9//+Jx4o5hvP//4vKi3WJGP//jWaMQorR//+OZ4z5i17//493jmqL2P//kHGQL4zX//+RTZHv&#10;jrz//5F0ku+Qpv//kMaS05GG//+P3pHmkQX//49ikNaPm///j1uQCo4d//+OzY77jJf//41mjWiL&#10;Gf//jFqMSYo4//+LqYt4iPf//4qSihKGNv//ipGJpYQ8//+Mh4srhMf//46ojQOGSP//jo+NAIY8&#10;//+MP4tIhN3//4sNixSF1f//jKGNvopy//+O3JC5j0P//4/3kd+Qxv//joqPwI0Y//+LZ4uIhov/&#10;/4khiE2CGv//h/yGtYFi//+IMIbOg8///4k1h8KGvP//iNaHCIaX//+HIITRhBP//4WSgviCLv//&#10;hMiCWIIq//+GIIQuhK7//4lXh+aIaf//i4aKhIpH//+LRIqpiUz//4mNiTmGy///iBqHrIRt//+H&#10;S4aAgrb//4echqKC1f//ipaJr4a8//+PVI6CjVz//5LikgWS/v//lDWTY5W4//+TBZJ+lMj//5AM&#10;j/6RE///jSeNpI0y//+L4I0cizP//4v/jkWK2P//jVSQf4ui//+PmZLKjWP//5Ghk5ePH///kxyT&#10;R5Cf//+UYJNYke///5Shk7WSJv//k7uUD5GK//+SeZSVkWf//5DTlLqRfP//jsOT7pD3//+Ml5Ih&#10;j43//4pLjyeNJ///h++LQIoN//+GxIhJh8P//4eih9OHbv//idqJm4iK//+Ma4x1iff//46bjxSK&#10;9f//kFSQ/4uw//+Rc5IyjJ7//5EYkiSNdf//jymQ2o4A//+NWY/KjyD//41dkHWRPv//jy6SypNf&#10;//+RBZTwk6f//5FwlUqRjf//kDuTX43j//+NgY9YiVb//4o3iqSE8P//iKmIL4L3//+J0YlUhHH/&#10;/4uzi+2Hcf//jECNXonh//+MGY3djB3//4xTjnmOpP//jLGPG5Bh//+MdI8Nj/7//4ucjieNq///&#10;io+Mw4qX//+Ki4xtiNP//4vtjb+JJ///jY2Pk4rN//+O7ZEyjVH//5AvkoCQef//kReTHpNm//+R&#10;hJL7lWP//5HwktuWsf//kpuTOJdy//+SkJM1lqb//5Gckl+UTf//kI6RV5HF//+PyZCkkEv//5BW&#10;kcqRpv//kZWUSpT1//+ROpVSloj//4+DlCSU4f//jhmR+pFB//+Nn4/cjZL//44DjpSLif//jtiO&#10;aYui//+Pk477jO3//4/Tj4iN8v//j0mPaI3L//+PFI+djeT//5AdkT+P+v//kOaSy5Kg//+QiJMo&#10;lB3//5DAk7yVOv//kraVeJbS//+WA5gPmPH//5jZmgeakv//mP6ZiJoN//+XiZfqmKT//5aOlxiY&#10;If//leuWspgr//+U2pXfl/j//5N/lL+XTP//kiuTq5Xv//+Q9JK5k/P//5BkkpeS0f//kb6UhZSO&#10;//+TD5Ytlrr//5Dxk9WU8v//jNWPApCE//+KK4uSjZ3//4nbiryNaP//ix6LyI7T//+MgI0+kFr/&#10;/4zrjjSRaP//jFyOoZJK//+LUo7Pk2D//4sKj3CVYP//jHeRD5iA//+Po5OZnCX//5MWlime5f//&#10;ldOYh6CX//+YcZuioqH//5oWniuj+f//mWGeB6KB//+W8ptonmX//5POl4qZKv//khaU/ZXr//+T&#10;zpYIl0n//5damTabqf//mkCcIqAy//+bBZ10ot7//5hjm+Kh+///k++YlZ6a//+QR5W9mx///45G&#10;lBqYof//jk2UWZgv//+QDpZkmgf//5J8mPSc4P//lCKaFJ5o//+TfJgnnIr//5ERlE+YK///jzaR&#10;vZSx//+Pi5JblGz//5EUlLuWYv//kkOWkpg///+TL5eimUL//5PwmBiZO///k9+XlZg8//+SzpYw&#10;lzH//5DnlEKWnP//jfCRlpWC//+Kr46nk2r//4lSjWqSMv//ilGOJJMD//+Lxo8DlNf//40Rj6KX&#10;Of//jpKQupn0//+QTJKjnFb//5GOlLSdVv//kVGVkJv5//+PfpSTmJf//4zSkf+Ugf//itOPZJHb&#10;//+LKo8Pkob//45NkjqWtP//kyaYE5yu//+WQpyUoGL//5TlnB6fHv//j7KWx5oR//+I9o8YlBr/&#10;/4MDh/mPhf//f1ODdY1Y//9/RIMdjkr//4LEhtORxP//hqOLEpSC//+GPorykpv//4Fqhj2Mz///&#10;fh6DAYl2//+AcYVRjFX//4YciuCSpv//i42QH5is//+OxJMxnGP//4/mlFadvP//kB6U4J2s//+P&#10;Q5TMnDz//42clF6aMP//jDmUepkA//+LNZTXmLL//4sglZmZoP//jF2W9Jvm//+OJ5gonlL//5AB&#10;mP+f+f//ka2Zk6C6//+SgZmdoL3//5HamKGgQ///kPuXsaBw//+Q35eBoQH//4+8llSfHP//jYOU&#10;fZsf//+MnZSgmOj//42QlsqZ2f//j4WZMJxM//+RgZpdnaj//5JgmWqcMf//ke2XCZkJ//+RRZVE&#10;l3L//4/Ok9qXg///jFmRZJb8//+IaI7TleL//4ZgjfKV8P//hwCPIJgc//+KU5JbnIj//45lleWg&#10;u///j5mWiaDr//+PGZWznvn//5EGl2egBv//lNqa46Ot//+Wqpx3pcT//5Vfm4Kk2v//kqSZoKIl&#10;//+Qw5hvn5H//5CmmGyeT///kiaZqJ8m//+UTJvToiL//5Wjndal+f//laSfJalM//+UiZ9vqqb/&#10;/5G5nY+oOf//j1abaaRs//+P5pucoyv//5FnnIqjp///keiczKRM//+RKZx5pHn//4+Am6+kA///&#10;juyb56TL//+Q7p4sqF7//5N2oFesNP//lAegGa0G//+TBJ4OquD//5HZm+Onxv//kKyaCKTu//+Q&#10;UJmKpBT//5CFmeOk4f//j36YyaTI//+OFZbYo97//44qljmju///j0mW46Qk//+P2Zdoo9H//48s&#10;lsmiQ///jf6VPp/8//+MNJKanKz//4ivjlmXxP//hJCKIpNJ//+C6YjKkmT//4VBi0eVy///iPWO&#10;2Jot//+LTpFZnRz//4yyk6Sfhf//jbSWCqG2//+Nu5d8oob//4zSl6GiA///jEOX0KIg//+MyJju&#10;o+T//420mlemBv//juKbo6dr//+QSpx6p7n//5E0nE2nAf//kVebfaY///+QLpoEpZX//47xmOSl&#10;sv//j6yZfadA//+Q5Zn5p8P//5CzmM2ln///j86XcqLf//+O85cDoTj//47Fl+ahSP//jzmZfaJ5&#10;//+Pjpqlo7T//4/gm3OlM///kGacOKdl//+QcZxVqV///49umxaqHP//jmGZj6py//+PF5nRrBP/&#10;/5Bpmu2tTf//jyGZu6py//+Lm5adpKn//4mXlVChP///imeXLaJz//+Meppqpkn//43knMepsP//&#10;jS6cgqoT//+LUJp9p8z//4mCmDekdv//iHKWm6G2//+Iw5ZeoSL//4nHlrmiQ///ijiWf6Nm//+K&#10;3JaupNL//40KmMSnm///kI6cOqs3//+Tsp7krdv//5VKn5eu9v//lUee1q9R//+TfJz+rwP//5CN&#10;mqquD///jZGYaayj//+KvpYEqmf//4eZksqm1///hBWOoKJB//+CnowSn+j//4Wjjfmi4f//iu2S&#10;iKjl//+OnJYwrXL//47ylx2uOv//i0SUUKqo//+FOI8bpN3//38EidCfvv//e0CHR55S//98woqN&#10;o77//4TelNexHf//kb2j0cNs//+dF7CD0or//6GOtWfYaf//oJC0rtfG//+eZbN41rP//5y8s2vX&#10;K///m1Wzdtet//+Z+LKq1qv//5oIspDViv//nBq0T9Xz//+enLar1wT//58xtxrWGf//nRW0p9I5&#10;//+aFbFBzlb//5jwsDnOnf//mcuyJ9Li//+Z5rQK1kX//5ges/XWBf//laGyRtO1//+UfrDp0vL/&#10;/5Z5sgPWSv//mni0wdt+//+dF7XA3Qz//52ItGLZVf//nEexwtKX//+a0K/szVL//5unsU7NtP//&#10;nqe08dJb//+fsrYe1MP//511s5fS9P//mpKwa9Df//+Yv65i0Qn//5hirdXTRv//mdSvRNb7//+b&#10;1LGC2l///5wxsjTbKf//mkawh9ju//+Xj63Z1bH//5aKrN3UhP//l9quZNYN//+Z0bDM2DL//5tm&#10;svPZw///nMS069ti//+cf7UO27X//5qqs2naWv//mOex29hv//+XiLC41gX//5dYsI/UKf//mKix&#10;T9Ot//+Z8LFN06X//5sFsPDUpf//nCixJdap//+cDrDO1z3//5pjrxLVFv//mMCtAdH+//+YwKwg&#10;0Fz//5r3rUvRPf//nfOva9M2//+e0K/P0yH//51prmbQ2v//m46tEM6A//+aMayBzS7//5oGrPXN&#10;cP//m82u4s/U//+fKLIQ08b//6GHtDPWff//oIyy69VB//+d6K/l0b///5wmrgPPK///m7KuBs7K&#10;//+co6/l0Mz//54jsg3Tdv//nlux7NPj//+dMa970f7//5t7rKLPvP//md+rFM6T//+Y/6uFzuL/&#10;/5i/rM7Pwv//mE2tCM/c//+XqKwmz43//5elq+zQbP//mD2tK9Kg//+YXK6Q1BL//5hLr3vTvf//&#10;mBqvaNFc//+Xwa5+zf///5gprijMGf//mIqt0Muc//+YPay1y4f//5fPq3HLmf//l7Sqi8uH//+Y&#10;D6ppyyn//5fmqj7KG///ltuptMkh//+WiqoDyln//5dgqyzNS///l7mrac67//+W9KpnzYj//5ZD&#10;qZzLp///lgWpYspZ//+Vs6kbyXz//5VQqPnJav//lXap5Mr3//+WnKxRzm7//5d2rnPRwP//lryu&#10;ctKg//+VNK0M0VD//5SdrDjPsP//lW2si869//+Waay2zff//5ccrJLNlf//l5asos3K//+X5K0J&#10;zi///5eWrNzNuv//lpurg8xE//+WGqpDy6///5ZHqe/MxP//liKp/s5H//+Vr6o4zxL//5VgqoLO&#10;m///ll+rr848//+YJK03zl7//5hjrNbNNv//lsqqYMpu//+UaqdJxzL//5LopbTF2P//k8KnP8iN&#10;//+VnaoUzUb//5Yjq0zQMP//lgGrUtDL//+XBqv30Mv//5j8rPzQkf//ml2tGM+0//+anKxizrL/&#10;/5oAq8DOXv//mQmrp878//+X3quEz8r//5aMqsXPnf//laip685s//+VPalFzMn//5QLp8rKhP//&#10;kjGlxciS//+RIqTPyJD//5FhpUnKj///kjqmWs0n//+S86cbzqH//5OAp4zOWv//lF+oVc0k//+V&#10;Sqkvy8///5TjqKXJ7f//k6CnRcgY//+TaKc/x9f//5QYqI3Inf//lSqqY8oA//+WuaxlzIH//5bq&#10;rHDOVP//lbmqsM9x//+UlKkA0RT//5PVp87S4f//k7enU9Qo//+UVafK1Ir//5U6qOPTq///lVup&#10;MtEZ//+T9adVzMf//5IBpBTIMf//kRehs8UG//+QraCjwvb//5AZoLbCYf//kI6ivcVV//+Rx6WV&#10;ypf//5Ippx7OMP//kleoBc8v//+Sbqilzej//5HzqH7LDP//kfKoksjz//+TBKlryOP//5RdqkPK&#10;Q///lTKqgMxy//+WQasn0Cv//5ggrNrVF///mNqtTNeD//+XUKst1Vz//5S3p/vQu///krClycy1&#10;//+RTKTayi7//4/YpDbIsP//jx2kcsld//+PvaYEzJX//5Azp1/Po///j3GndM/3//+NcaYQzST/&#10;/4u+pGPKBP//jHakKspE//+OZKRPzPX//5AmpD7Pnv//kWykitDM//+RAqP5zwP//4+QorXL9v//&#10;j8WjXMuj//+R7qZfzjj//5N5qNbPmP//ks+oos0Z//+QS6YHx9D//44Ro7PDv///jh+j5sQH//+l&#10;VcNB6tT//6Xcw7HpVv//pt/ESef6//+nYcQy5on//6jWxXPnPv//qz/INuoW//+rf8it6yv//6nh&#10;xozpdP//qLvEOud4//+oB8JG5ov//6eqwZHnRf//qDfDFOmn//+o/sVw6/r//6kHxo/sUv//qCrF&#10;jOqM//+nNMN96If//6d/wnbo0v//qFTCVOsP//+nxsFy7Ff//6dDwWPsif//qK7DxezB//+qm8aK&#10;7Bv//6qgxvnp1P//qH3FGOdC//+nEcQh50///6dTxKnp1P//p77Eouvi//+oGcQC7Fn//6hBw13r&#10;gf//p93Cw+m///+m0MG953j//6akwVnmC///p9vCMOX///+n98It5Yv//6ZYwTDkh///pPjBGeTj&#10;//+lhsMB557//6dXxYDrVv//p+rFwe0w//+n3sTS7fn//6kYxWjvrv//qpHGsvGA//+rCceX8gX/&#10;/6rjyEXxYP//qgjH1O+m//+om8Xd7VH//6hExJrrvP//qXbFbuui//+qOMaN66f//6l8xlfqvv//&#10;p3XEcukL//+lgMJH513//6T/wYjmIf//p0bDrebb//+recfw6dj//63sypLsmP//rAPIyuvw//+o&#10;d8VG6NT//6a8w4TmKP//piXCnOR7//+mJcIK5AP//6f9w2bl5///q2PHB+kl//+uNMrg7F///662&#10;zOLutv//rFPMLO7q//+o5Mpi7S3//6a5yVDrSv//phDIjuns//+mxsfh6b7//6hSx8Pqyf//qTjH&#10;y+wW//+pPMgm7Zz//6iYyIbvLP//p4rIR/AL//+nQMgG8Dr//6iDyELwAv//qqXIVu+W//+s4Mg5&#10;79r//66hyG/w6f//rpjIMfCe//+s4MdG7fH//6r/xnvqk///qaDF4+g4//+pPcWM55f//6maxRjn&#10;wv//qnHErufJ//+rtsT+58n//60dxhXoKf//rsfHs+ks//+we8jo6gr//7I/yTfp0f//tAjIlOer&#10;//+288iH5F7//7xTyq3hf///wvHN5t7o///I8dCq3C3//83V0wLaEf//0TTVEdiz///RYtVG1m7/&#10;/8tV0FrQUP//vvfFV8Wz//+xLbf2ugb//6hHrjOyaP//pqCrLbFm//+o/6yDtLH//6vcrsi5J///&#10;sVGz9sBa//+7zb5ry3r//8bIyYPVBv//y2jOLtZQ///IRssHz9P//7//wwrGaP//tWy5Zb1R//+p&#10;+a9ktLP//6Cyp3iuFf//nUukvqvm//+fkqblrSb//6MeqdStrv//pZareKzQ//+oo62Grfn//60l&#10;sNSyIP//sd+0d7bj//+0+bcNua3//7MctZ24Iv//rMqwi7RJ//+neKzSs73//6ZjrSG3qv//qVix&#10;Er1C//+tULWowE7//62btmi9Qf//qR2yN7Ua//+il6vUrD3//5zVpdqluf//mOehaqJH//+XUZ9q&#10;ojj//5ifoN2mGP//nEelaK0O//+hFKtstPL//6Shr926Yf//pKuwH7sS//+i364GucP//6J2rQm6&#10;pv//owes6b0p//+jW6zBvzv//6QArZLAhf//pCyuYb+8//+i5q2OvD7//6HprG65A///or+szbis&#10;//+lDa7OuwT//6b+sNW9ZP//pmqwqLzT//+kNq8Nuh///6KSrhC3+f//ocWt4LcO//+h8a5lt0X/&#10;/6MXr1m4GP//pIqvw7he//+l8a8/t7P//6YHrRC1Vf//o9ipGbEx//+hU6X9rh7//6BbpYiuGP//&#10;oJ+mpq++//+hIKeysLr//6BIp1uvOv//noSmtqzs//+dnKekrMj//5z/qOeuD///m82pBa7a//+a&#10;Sag3rsX//5hoppettf//lxqlHqyY//+XTKSDrAX//5jCpISre///mdCj6amV//+ZaKI/pkD//5he&#10;oIGjTf//l9uffqJB//+ZG6BDpCX//5vtovKob///nk2lxKyj//+e56cjru///51YpiuufP//mxSk&#10;G6xk//+aTKNmqvX//5rKo+2qNv//mwykDakE//+bHKO+p9f//5w/pKaocv//niWm2qrA//+f36k/&#10;rZn//5/8qauuxP//nWumkKzL//+aEKIkqdf//5euntWoAP//lZqcT6Y1//+TGpnVovv//5B5l2ie&#10;Wf//jsKVx5n3//+Od5Vblzj//489lfmWev//j1KV/JYX//+MapMIk3f//4gkjoGP0f//hfyLyo46&#10;//+GPIs9joH//4cEiyeOhf//htCKQI0H//+E54f9ihn//4HuhRmG+P//f6aDNYVU//9/DoMxha3/&#10;/38ug+eGgv//fnODiIXl//99UIJUhH7//34hgrOFdf//gaOFy4pt//+F2YntkUb//4iojPyWjf//&#10;iiSOspjw//+LM4+5mRT//4wvkJ+YPf//jKWRXZc1//+LR5C/lXj//4e+jiqSyP//g52K3ZBJ//+A&#10;M4f1jn///31PhRiMOf//eqyB5oia//94rH7ihGD//3defKKAuP//dmt7SX5n//91/HsFffH//3Yd&#10;e4V/Jv//djd7x4Dm//92fnuygxD//3eqe/GGNf//eut97YtI//+AyYLxkr///4jTi3ScR///kfOW&#10;uaca//+aKKIwsSz//58gqmK3rv//oHSuCLmK//+gba8ruIP//6FdsD63Iv//ovmxMbZE//+kQLFN&#10;tjz//6VtsT23k///pfuw7Li9//+lbbADt/7//6M8raK0dv//nt+ooK4e//+aE6Jip4///5d6ngmk&#10;Iv//mGqd1KVr//+cGaGUqkn//5/NpkuvHP//oXao9rC5//+g36hvrkX//55CpI6oQP//msue1KC5&#10;//+Zn5sRmzv//50LnDeZtv//oUmesJg6//+gApwOkZz//5fAkuKGYP//jGiHRHs+//+DxH8xdN7/&#10;/4Fzfhd0wv//g/GB53gV//+HMoXkevf//4gihtp7fv//h4+F/nsy//+HDoVve2b//4XdhHN6y///&#10;g1eCJ3i8//+BxICQd+H//4Onghd6q///iKSGd4BC//+NNoqEhNr//46Mi86GJv//jYiLaYWv//+L&#10;aopRhID//4iPiEWCQP//hhOF2X+f//+FxITffpP//4hXhqSAF///jLyKk4M+//+Qa44UhX7//5H5&#10;jwOFM///kc+Ni4Kx//+RP4uugA7//5IzjHuAsP//lVeQ0oXE//+Xt5Tfizj//5bVlQqMi///k9SS&#10;NInn//+RKI8fhg///4+zjOmCUv//j0yLaX6h//+RXYwOfIb//5fWkQF+gP//oLeYv4Pp//+lOJzv&#10;h6j//6CxmQKF/v//lsiQEIFJ//+OlYhRfdb//4qxhEt8z///iZ2DH31S//+KfIRcf4j//40ah8yD&#10;h///kM+MrYhv//+ViZLTjhX//5p/mSeT1v//neydWpft//+fyp8nmfj//6G3oF+bKv//pPiiaZyB&#10;//+o5qRonZH//61vpnufL///tLqsCaTJ//++cbYMruH//8SFvjC2kv//woS+TLWp//+9RrnusCn/&#10;/7wFuESthv//v7C6ya8s///IeMIztbD//9T+zfPA9f//3YXWmsox///aQtNMx93//8/Sx828uf//&#10;yeu//rSF///M+cFNtXP//9guzPfBPv//59TfrdPi///0A+9Z4KX///js9kriQf//+W73it/g///3&#10;9fac3+j///Vm9NrhBP//8Bjv/t0F///n+ud51Db//9uC2ffIZv//yjPHuboC//+7Drgrrxj//7Qi&#10;sPKrmv//slyu1auj//+yx69rrY7//7bHs/Syb///vY+6p7fK///Bn713t7j//8Smv3y2pv//yX7F&#10;L7sV///IysayvYz//76nvk23Sv//tSi1ZLDv//+0VrTHsqj//7alt3i2bv//sVWyKLDe//+nSKdq&#10;pMv//6G4oSmc7v//oveiWJ0O//+ni6caohX//6rAqf2mn///q+yqTKjK//+ueaxZq13//7IesIqu&#10;Uv//shuxwq1s//+thq5HqEf//6lTqs+kFv//qVOrZqSV//+sXK8gqKH//65ase6sKv//rMSwyavz&#10;//+qPK2VqY3//6qbrAOohv//rSysV6kh//+tuqt7qBz//6slqJGkaP//qPCmkaFb//+pNKceoRf/&#10;/6kPp1Cg5///pgGk255f//+iJKH4m4n//6AYoP2anv//n6ahEJq8//+f1KDWmq///6CfoJKa/v//&#10;opGhipzN//+l5aSeoGf//6hDp4qjNf//ppumo6IM//+iVKLgnmD//6DQocOdiP//pMOmbaIc//+q&#10;S6z4qCX//6r0riSpKv//plqo0KSM//+iP6MJoAP//6IFoVKflf//orahtaE8//+f/Z/goKz//5vK&#10;nNaee///m1OdJZ6V//+fWKGAoW3//6LPpTCiuf//oImjKZ5t//+aC5zWluz//5YmmQuTUP//l0qa&#10;OJXI//+Zwpyjmej//5nXnFOa4v//l3uY/5f0//+XM5dJlcX//5yEmzWYz///oqGgiJ05//+ijqDC&#10;nOf//56AnfCaPv//naKedZu1//+hEqJroTb//6P0pHWlBP//o1OiPqRa//+fvZ2SoH///5tnmYWb&#10;5P//mYCZHZlO//+bVZzBmaz//55/oSma6///nzSiNZoL//+crZ9LltD//5oynCyUkP//mXGbCJTb&#10;//+Y65qIleD//5d6mSWV4P//ljiXV5Uu//+XPZbrlX3//5v+mcCYqv//ohyeTJ14//+lxKFsoQ//&#10;/6UqoV+hef//oWKesJ5a//+d6pxcmfj//53YnVeX8P//n4WgFZiR//+fcqEDmd3//52un9WbLf//&#10;m/SeGZwL//+ZypuXmp///5YWl9eWV///kX+T0JFq//+OZ5Gdj1z//4+Rk3GSx///lGyYepoK//+Z&#10;OJ0qoCH//5penjOgwP//l4ybUJvr//+USJfQliH//5PPlruTcP//llOYKZQm//+aHJphliD//51C&#10;m+KXgf//nxKcqZgw//+dqJs3lsD//5iNlqmSZP//k+qSeI5x//+R7ZCOjKz//5Ejj82MB///kLeP&#10;2oxE//+Q05EIjcf//5KOlByRE///lUaX0ZTZ//+W+ZnClwH//5eBmeqYBf//l3GZJJjM//+Wi5eI&#10;mMz//5SglS2XTP//kn6TOpT///+Q5pJmktX//45ckHqPVf//igGL0omc//+FoIY1g6n//4Kbgd5/&#10;Q///gNB/U3xa//9/On12eZ///310e6B2qv//fDl6hHTg//98iHt0dgr//35kfi56AP//gM2BE355&#10;//+CD4IEgKv//4JBgVuA4f//g1qBzoIT//+GgYUbheH//4t0it6Lkf//kRORdpF8//+WJ5dalor/&#10;/5m8m6uaU///mradXpv0//+Yu5v6mrr//5SbmA+XCP//j+yTT5Ky//+NWZDNkTD//42FkWqTUv//&#10;jyGTmJbd//+REZXLmX7//5KilyqaGP//lD+YcJm3//+WgJp7mgP//5kinP6bh///mv+elJ1H//+b&#10;ap6hnkr//5rfndyelf//mj+dWZ7A//+Z+Z1fnsn//5ljnO2dTv//ltGaEZhC//+TG5WrkVz//5Bl&#10;kkeMaP//j4SRF4tT//+P8pGNjUP//5BDkeCPmP//j+mRU5C4//+PyZDxkQL//5BBkV6Qyv//kO+S&#10;MI/e//+RXpKajkf//5Kzk6KN1f//lbGWK4+2//+YWphekef//5iTmBeSA///lpmVh5BK//+UbZLg&#10;jwr//5OmkgSP9v//k3qSJpGi//+Sw5HnkfP//5FSkN2QM///j8+PjI1D//+O4o6KipP//44XjXGI&#10;vP//jY2MnYh6//+N/I0TikP//480jpuM1P//j/aPk43g//+PxY8NjNT//4+sjkOLYf//j8SOB4qI&#10;//+PfY48igz//48ojuCKFP//j7KQDIsS//+RV5GRjSb//5NJktiPyf//lJSTaZI7//+U8ZNCk+L/&#10;/5QWkiWT/v//knCQj5MC//+RJY/ekoj//5EekPuTXP//kN+SBZNO//+OPZBMj+3//4sSjYSLzv//&#10;itSNa4s+//+N3JCsjmD//5EPlDiQ+v//kL2UPI7K//+N75GVicr//4zHkEKHmf//jZ2QpIkm//+O&#10;kJEMi9H//430kBKMjP//iw6M9Ynw//+JGIrOh8P//4pgi/KJT///i5SNQIu8//+LCI1GjTX//4tq&#10;jpGP9P//jimSFJSB//+Q7pTul1D//5Cuk+mVEP//jmSQbJAJ//+NmY6TjUP//44jjqWM6v//jSaN&#10;5Yt///+K34xCiQ3//4o0jCmIwP//jG+OjIvu//+PxZG8kHX//5G0k0+TW///kkaTPZQ///+TEJMK&#10;lGX//5NzknWTSv//ktuRYpD7//+SKZDejyP//5JokaaPP///k32TdJEI//+UGJTuktv//5M8lQKT&#10;d///kkmUqJPw//+S35UElVv//5RllW6Wh///lRCU8JYD//+UxZRnlM///5QjlH+UHP//k2yUpZOd&#10;//+TAZR8kt7//5Lak++R0///knKS0JCm//+SXpIYkHL//5Nskt6R9v//lUaU4JQV//+WHZZSlHn/&#10;/5S8lcqSJv//keOT346D//+PKJHpi63//40WkCGKXP//jBWOzIrf//+NRo9Sjdb//4/wkWiRcv//&#10;kY2SlJJs//+SEZJrkRb//5INkWaPX///kSCPc43D//+QL42wjML//5BLjUWMsP//kOWNyYzR//+Q&#10;4Y5xjKL//5Cbj4WM+///kX6R9o8c//+TH5TTkg7//5OflheThP//kgOU9JKB//+PZpKfkF3//45c&#10;kYiP1P//j7CSTpHF//+RuJN7lJ///5Ivk2KWG///kAORQ5TJ//+NL47ikh3//4wQjjSQUP//jCyO&#10;WI8r//+M+I6kjp3//46Lj0CPDv//kGSQFJAT//+SDpEVkSj//5JbkUaRE///kaKQupAB//+RPJCG&#10;j0r//5EEkGOOp///j+iPSYzx//+Opo3piwv//46bja2KtP//jtuNv4so//+N/4y5is3//40/i72K&#10;c///jiOMaouC//+PxY4MjS7//5BEjqmNmf//j1uNs4xl//+Oo4zSi1D//46VjO+LPf//jlWNgYux&#10;//+Nh43ojDP//42DjtaNq///j5uRH5Dw//+SFpMllA///5IPkomUQ///kMqQ7ZLc//+QmZCPkdr/&#10;/5BIkC2P7P//jt+OvoyM//+NQozziVb//4uwisiG2f//iaKH4YRm//+H6oV3gon//4edhP+CUP//&#10;iGCGLoOH//+Joog1haH//4owiYaHBv//iRCI04ZU//+H3IekhQT//4hkiDWFXv//iviLQohW//+O&#10;vI/AjSP//5Hyk32Rkf//k8KVXpQn//+T+pVllID//5Kck+iS/v//kLSSFJD+//+PTZEVj5v//46f&#10;kRGOx///jh+RW43V//+NopF7jOn//42ikbeM1P//jkaSHI2K//+O35IxjgD//48Jke6NwP//jrCR&#10;l40G//+OCZFSjE///42/kVmMOf//jm2SB40Y//+QOJPRjwb//5KNlpmR1v//lEGY/JSK//+UuZmx&#10;lhP//5S9mRCWg///lPuYF5Z2//+VwZeJlqn//5azl3WXFf//lnaWt5Yr//+UjZTFkvf//5JLkqiO&#10;w///kHCQx4r8//+Omo6LiC3//4zIjBGG4P//jKWLNIhS//+OjoyKi+f//5ByjjqOrv//kMmO047O&#10;//+Pe430jHD//44UjNaJ9///jtuNtIp2//+QzI+3jSb//5HSkPqPbf//kumSa5Gt//+VIZUQlK3/&#10;/5YrlouWHv//lACUwZQq//+QMpFUkLj//418jw6Oj///jRGPPI6S//+OBJCvj3j//46gkWyPmP//&#10;jqqREY7q//+OWI/cjYP//44Vjj6Ljf//jmKM84mj//+PN4w9iFn//5AcjB2IIv//kD+MA4hz//+Q&#10;FYxdiXD//5E1jnGMAP//kwuRQI8c//+T2pLfkQX//5NXky6RlP//kgqTC5Fc//+P5ZKDkCT//4zb&#10;kQeNtf//ipKPoIu///+Klo+ci7H//4t+j86MC///iyuOXorq//+J84vLiPT//4iFiPeG3f//h2mG&#10;64UE//+IGofghWH//4q+jAGI4f//jYOQZY2r//+O7pIokR7//47dkOmSFv//juyPSZIg//+QSY97&#10;kvH//5D/j7uS3P//j4eOMpCA//+NxIx+jfb//42OjIWNMv//jieNiI1A//+N6o2EjEH//40fjH+K&#10;zf//jLCLnIqB//+MWoski3D//4yNi8aNTv//jfaN/I9///+OfY9Vj1///42cjwiNPP//jcOPL4yQ&#10;//+PLY/5jbn//5BnkFiOmf//kS6Qu46H//+RWJEvjaf//5DEkUGMl///kDyRVoy7//+QJ5G3jmP/&#10;/5B1kj6Qef//kLiSS5Ev//+QYJFUj5T//493j6+Ml///jgmNzYmu//+Mbowfh/L//4uei2qHs///&#10;i2iLKYd8//+LDYqKhhD//4wfizKFs///j0uOCIf5//+R0ZCBimr//5EGkBSKCP//jemNvIfJ//+L&#10;+4zTh3j//4zljrSKsP//jxuRlo8Y//+QZ5MHkSX//461kOiORP//ixGMZoh+//+Iu4kDhMv//4hD&#10;h6GEtf//iXeIKYdN//+LV4mXihj//4vAiZ+KPf//iuCIfYi2//+JyIdah7///4i2hpGHtP//iWmH&#10;xIlT//+MD4rbi9L//43VjRmMkP//jVuNOosO//+LRIvBiIX//4jKiYaF6///hsKHXoPE//+GoYcc&#10;g5r//4mbigaG2f//jhiOQowr//+RPZD1kK7//5IWkYiS3///kIuQM5Hh//+N3Y4Hjqv//4vujJ+L&#10;wP//i8qNFYrV//+MoY63i0///43CkI2MVv//juaRqY2O//+PN5DIjfn//48tjuGNx///kDKOd445&#10;//+SRZBVj6L//5RSk5aRyP//lWSWzJRC//+UbpgrlZj//5HIlzSVHv//jxGVHJPG//+Ni5M5kqj/&#10;/4ytkT2RM///i1+OcY5o//+Jf4s1in7//4ewiJOGm///hzmH/YR8//+JIooVhUf//4w/jUaHzf//&#10;jkKPJonZ//+N0I60ilL//4uMjOeJ5f//iiaMYYrY//+LZo6Sje///46Okn+Rdf//kW2V0pMW//+S&#10;g5bgkib//5FelQqPNP//jjSQiorC//+KCIr+hc3//4dsh5qC9///iASIS4QP//+Jx4rHhzL//4n+&#10;i9WJkf//iQOLgYtC//+IV4tCjQT//4g6i16OF///iByLVI1k//+IWouLi9b//4mRjLeLLP//i5uO&#10;1ovy//+NIpCMjOb//41ikP2NJv//jVuQ+Y2r//+OCpFXj1X//481kcaRlf//kF6R3pOF//+RgZIL&#10;lPz//5LSku2WIv//kwyTRJWj//+RRJHDksD//46rj0ePB///jKaNXIyQ//+NCo5Sjcf//4+fkhaS&#10;X///kbiVY5Zf//+SHZYflsv//5EBlBuTR///jxSQho3O//+NiY13ibX//4yhi9CIP///jHaLq4j/&#10;//+NKYy1irD//44KjdeLw///jvuO9Ixw//+P5JAgjar//5APkK+PJ///j/OQ3JDD//+RF5Hzkwn/&#10;/5PzlGOV5P//l1OXI5h1//+ZBZhamT7//5fulziXsf//lgKVvpXF//+VIZWOlSj//5UFlgmVhP//&#10;lKmWApX4//+TwJVFlgn//5L0lK6V1v//kq6UxpWP//+S6ZWllcX//5SRmCeYCf//lfiaOJpa//+T&#10;0ZgzmJr//491k1+UEv//jFiPd5Cy//+LMI1pj0f//4tNjLmO3f//i72MzI6d//+LxI0ejmH//4tG&#10;jXSOof//inSNiY+O//+KBI2SkWX//4rNjjKUF///jSaP2pdK//+QJJIjmhL//5L2lN6cVv//lbeY&#10;cZ7E//+XqZvIoG///5eynQifjf//ljmcD5xL//+UJpmLmBP//5Mcl2eVX///lI2Xj5Yh//+W+pkT&#10;mOr//5iCmnibs///mF6bE51V//+V0ZnTnKT//5KQl+ua5v//kH6Wzpmt//+O0JWKmDL//40ok/WW&#10;Vf//jMSTeZWW//+O0JUolxP//5Ihl4OZWf//k+qXvZmI//+S9JUwlr7//5C8kgyTDP//j4OQ2JE6&#10;//+PsZGOkcn//5Dtk0uT2///kxqVq5ac//+Uvpc6mCf//5RvlsOXnf//knCUo5Yb//+PAZE5lDz/&#10;/4pUjJ6RV///hcWIEY2z//+EFoZRi9r//4XNh/SNKP//iKmKyZBb//+Lm43flLX//45OkO+ZNv//&#10;kDaTgZxt//+RRJVpnZX//5ELlgecP///j1OUwJir//+McZGdk/7//4ovjneQvP//isSOGpF2//+O&#10;TZFXlfn//5Ndlw6cQv//lz2cEKEX//+Xs51gokX//5UFms6gef//kI6V6J1J//+L2ZCrmfH//4hT&#10;jO2XYv//h+yMt5cf//+KtY/mmSL//418kvOaff//jM2SXpiY//+I0o6GlGP//4Xci8GSOv//hkGM&#10;LJPM//+IDY2klqH//4nFjuSZR///i1yQQZvM//+NRZJinlr//492lSmgev//kI+XC6C0//+Qcpfh&#10;n2f//4+pmDOdpf//jliYFZvv//+NtJhsm7T//45KmVqdSf//j1GZ6p8S//+QK5mqn6T//5DXmSGf&#10;M///kY2ZAJ85//+R0JjuoDn//5GtmKehrP//kY+YN6JS//+QMJaAn+L//42ulDubXv//jAOToZhz&#10;//+LxpS0mHn//4zXlj6aR///jwaXb5vp//+QxZcVmzn//5F3laqZCf//kk6Vd5i4//+SM5WmmdX/&#10;/48+k+CZYf//ivmQ6Jdo//+INY8alkX//4haj7GXt///i+yTJZxJ//+Qi5czoP7//5Gcl6ChC///&#10;kAmVu55J//+QxpZ2nsv//5QImcGiz///lgObxKXT//+U6Jr9pXL//5IrmOOirP//kHaXpJ/l//+Q&#10;uJfenk///5LQma+e0f//lZScgKGB//+XLZ7DpRb//5eToE2o+P//l1ShJKwV//+V6qBOrG7//5TK&#10;nzerM///lN+fB6pT//+UY55QqSr//5MmnU6oJv//kYycmadf//+P55wvpnT//5AVnUOnBP//kreg&#10;BKnU//+U8KF9q/3//5Son/qrC///k2Sdk6iJ//+Ss5w9pof//5HYmzWk5///kTCan6SF//+Q/JpO&#10;pVP//4/rmKSlNP//jryWkaRK//+PEZY1pCH//5BHl2GkfP//kQCYs6SP//+QxJkvpCr//5BbmOmj&#10;rv//j4uXhKJM//+NTJSFnxn//4o+kSGbnv//iLOPlJql//+KBJDJnRb//4xAku+gW///jW2UpaJ9&#10;//+OQ5bcpFP//46xmPWlWf//jWWY16Ox//+K1patoC3//4mAlW2edP//ileWiKAg//+LxZhkowz/&#10;/407mhSlef//juabUKbP//+QNZukptv//5C3mz2mS///j/maMKWi//+PjJnspiz//5E8m4moff//&#10;ksmcZqlW//+R8ZqUprz//5AmmDajVf//j0+XmKHM//+P35j9oon//5DVmuWkE///kRGb5KUa//+R&#10;HJx/plH//5GTnWSoff//kYmdjqpQ//+P85vaqkT//44hmaSphf//jjqZP6oy//+PeZoLqxj//465&#10;mQqotv//jBKWl6Pu//+KhJXnoUn//4sGl8aiif//jEeabqXq//+M+5wZqM7//4vrmzeopv//iiaZ&#10;B6Yp//+I7Jczo0P//4hKlhahOf//iMeWHaFP//+KIpayown//4uClxuk6P//jYCYcKdJ//+QaJtL&#10;qpT//5NHnm6tqv//lK2fuq7Y//+UP56prgv//5LjnJasxP//kM6aS6t6//+Ol5hhqjX//4zEluOo&#10;yf//iuyVEKak//+JAJLQpA///4efkNOiIf//iHyQ4aMN//+NAZSvqJH//5M0mouwUP//l2OfEbXq&#10;//+XuKBStx///5O1nXiztP//jFqXNa04//+DbY9apcr//3x6iamhJf//e72Kd6O3//+DSpPHr6r/&#10;/5Efo0zCMf//nXmwv9Hh//+h2rWK14v//6BLtFDWdf//ngCy8NWM//+crLMB1rv//5u7s0fYGP//&#10;mnqyidet//+aGbIT1p///5uds1/W1P//nbW1Sddb//+eQLWc1cz//5y5s8TRyf//miyw683R//+Y&#10;/a/pzdT//5nesc7SN///moq0GdaF//+ZsbTA14f//5eUs2LVuv//lgSxwtSO//+XIrJq1y7//5oK&#10;tHrbpP//m+K02NzE//+cAbLu2Nn//5pNr1DRX///mDOsM8r+//+Y6Kzqyvn//5y2sUTQnf//n2y0&#10;htU///+eW7Pv1R3//5rLsNnSdf//l3mtwdDn//+Wxqzx0nn//5lIrzLWrP//nDCx/9og//+cW7JQ&#10;2gL//5n/sEPXO///ly2txdQi//+VyKyV0nb//5YjrQnSOv//l1uuV9J2//+ZU7B+05v//5v2s2nW&#10;Zv//nOq0jNhu//+bSLL91+j//5jOsMXVqf//luSvQtK0//+W0q9f0Lj//5ijsK3Qnf//mk+xGNFk&#10;//+bx7E+063//51uskDXSv//nYmydNkM//+bkbCg14L//5nNrlbVOP//mjitktS6//+csK631hz/&#10;/59XsI/Xsv//oBCxKNeC//+e1LBM1X3//50XrxrTFP//m2Gt5tEO//+aRq0b0E3//5slrhbSOv//&#10;niWxJdZ7//+gm7Oj2Yr//5+UsovX0///nLWvg9M9//+bIa3wz/7//5tjrpHPjf//nOGwnNE1//+e&#10;cbJq0vr//57Jsh/S2v//ndGvqdDu//+cOqyvzs3//5r5q0bN+v//mrCsQ866//+auq4Oz5///5nD&#10;rirO4v//mGOtDc2w//+YOK0nzqD//5kMrvXRs///maqw1NSI//+Zz7GZ1UL//5i5sBbSjf//lxmt&#10;hc5Z//+XDqzEzIz//5ggrXHNY///mPSt2M7X//+ZLa1ez3X//5kCrGHO1///mOCrvc2l//+YWate&#10;zFf//5dcqzfLrP//lt+rvcyk//+XDKx8zmH//5bBrBHOg///liWrBM0R//+WlKsazCz//5dtq8TL&#10;////l0irg8uH//+WHapsyw///5WEqj/MKv//lpysJs9z//+XbK3V0ff//5YfrTrRQP//k+2rg86T&#10;//+S/qruzLn//5QxrBfNFv//lgatV852//+XjK34z9z//5jXrpXRE///mW2uwtE4//+Yca1Cz07/&#10;/5cMqv7NG///luep7M0r//+Xoqovz1n//5hfqz/SDP//mL6sdNN8//+Yuq0u0q3//5kxrfXQ9P//&#10;mZiuTs8H//+Ywa0szKH//5c9qyLKTv//lY2o0sgz//+UeKdZxyf//5Rkp3vH9f//lLqoicnd//+U&#10;7qmJy4z//5WnqrrMz///l0isJM2i//+ZBKzoza3//5n/rIrNJv//mh2ru8zu//+Zc6sqzUv//5go&#10;qubN7///lsWqpM5+//+WGKqRzs3//5YfqpLOXP//lZaposxH//+TVKbRyH3//5B8o3PFH///j22i&#10;OsUM//+QgaOUyET//5IppcbMJf//k1CnZ846//+TuqgjzYv//5P6qJfLR///lEWo48kB//+Tvqf7&#10;xvP//5Mfps/F/v//k4Cm7sai//+UJafDx3j//5U7qT7Iuv//lxurWctJ//+XY6t8zRP//5XUqarO&#10;B///lEyn+c+r//+Tuac/0dv//5RAp4DTlP//lSaoNdOr//+Vkqje0dP//5TwqNHOlv//kv+nLcrK&#10;//+RjqVNyJ3//5HzpLzIpf//kjmkIcgk//+RWaMMxtP//5F9o7TIT///kyOmIczK//+T2qeCz73/&#10;/5M1p2/PPP//kkunLMyl//+Rg6cYyZL//5Gpp8vH+///kxypWcjI//+Ua6o6ypb//5ScqavMYv//&#10;lNGpTM8n//+V7qo70ub//5X5qh/UEP//k8anaNDB//+RNaQ0zAD//5BKoxfJdf//kGyjtMkf//+Q&#10;RqSFyYj//5AKpYHK5///kHWnHs3j//+RYKkF0YX//5G/qgLTP///kGSozdEc//+OcaZozVT//44c&#10;pPXL8///jsSkFs0a//+Px6Pcz1///5C9pFTQ6f//kBSjrM9K//+OxKKCzEj//480o1XL0P//kTmm&#10;Lc32//+SU6g9ztv//5ERp4fL6v//jmCk78bA//+M9KOZw/H//45cpVTGF///p2vFee54//+oR8ZY&#10;7R///6hlxhLqO///p4rEgeaq//+obcUA5ir//6rix8DoqP//qtnH4+lL//+ot8Ub5y3//6fYwsvl&#10;vv//qFLBvuZF//+oucGL5/r//6lCwvjqXP//qYzFE+vZ//+ov8W46tj//6bcxAfnsf//pUPBkeUD&#10;//+mMMF45kj//6iCwyTqnf//qU3D9u4A//+p4cVj7/v//6u3yG7xXf//rT7Kp/EA//+se8nJ7h7/&#10;/6mUxm3qTv//p6rEXOkC//+nqMRT6mv//6fXw9nrrP//p7bCW+uN//+nWMCW6pT//6cdv7/piP//&#10;p3TAV+js//+pWsLw6Vj//6ttxazpov//qqLFcOgM//+oGcPX5hz//6ZOw3nmBv//pg3Ejue7//+m&#10;/8YS6e7//6eIxhrq/P//qBLFcOvs//+ph8Ws7Z///6qKxeXusv//qqXGE+5u//+qgMbC7Zz//6nH&#10;xqLsiP//qLrFN+uI//+oWcQA6tb//6jSxCLqef//qNjEiOmp//+np8Pk6A///6X3wnzm2f//pSXB&#10;7ubz//+lr8La56H//6gaxYXo+P//q3DIperX//+s8Ml969b//6uMx2DqqP//qc7FROiF//+prMUL&#10;5vD//6nWxOvlwv//qf7Eg+V8//+rmsXA54P//65YyPLq3v//r4/LS+1Z//+tlcrP7az//6m2yLbs&#10;bv//pxXIHuuN//+m6cmR69v//6dcykjr4v//p/XJqevM//+pR8lQ7L7//6omyRnuEP//qe/I4O8j&#10;//+o5siJ78L//6feyC/v+///qArIbfAn//+pd8j97+///6tvyTnvYP//raLJfu98//+vJ8mh8Ar/&#10;/642yCzurf//qz3Faerd//+olsN25yj//6eWw1jlwv//qHDEqObT//+qKsXx6If//6u2xkjpEP//&#10;rIXGAugu//+stcXn5vD//61lxt3nD///rznIqujM//+x1Mn26qD//7PryUjqA///tn3ILub0//+7&#10;uMmM43j//8MrzYHgkv//yxrSvt7W///QytbL3Y///9Fr1q7abP//zVzSYdT9///GPct/ziD//71t&#10;wz3Gdv//tDK6Nr5S//+tLLKWt6D//6qGrsS06P//q3+uVLX7//+vR7CSuhj//7kjuQfD2P//yQrI&#10;ZNKU///XKNcQ3mn//9sA3BjfkP//0y7VgNYh///EI8eXyAz//7QsuLm7Mv//ptSsaLF4//+e7aU3&#10;rEX//54WpJKsbP//of2oQK9P//+l+avWsKH//6hTramwCP//qsKvMLCX//+u+bH7tBf//7UxtrK5&#10;x///uvm7wL7g//+6Obu7vn7//7HmtWq5Jv//qWWvNbX7//+mla4duHL//6knsY+9Y///rH61P78u&#10;//+rrbSluj3//6Y6r3Swjv//nwqoU6aq//+Y1qG8n6z//5UlnU6c5f//lLWcYJ6m//+YAZ/4pN3/&#10;/54Jpyat2f//o6muMLWw//+lc7D+uLH//6LtrsC26///n4OrIrS0//+eiqmstcv//59fqd+4/f//&#10;oHaqlLvm//+h66xKvdv//6LErcq9lP//odmtKrpy//+g/qvZt5z//6IGrBa3////pLWuRbtA//+m&#10;+7CPvlT//6bMsLC+OP//pUOvo7wE//+ktK+8ur///6TzsMe6xf//pWGxvrtC//+l8rIbu6D//6Yb&#10;sPe6s///peiudbhP//+k3KrRtH///6JtppOv2f//oKykgq1d//+hBqW+rnP//6HNp42wS///odqo&#10;E7CT//+gkqcKrrX//56ipfCslP//ncqmsKzs//+dVafqrpH//5wPp+CvKP//moWnD66e//+Y06XI&#10;rTb//5edpImr3f//l4yjvqsd//+YnaN/qqX//5n/o4Spwf//mmajD6fX//+Zz6IQpa3//5khoPWk&#10;kf//mdChG6X7//+cNqNIqh3//56wphuu1///n8en2rHS//+eyqdjsab//5yupamvK///m/ylQq1O&#10;//+ctKYPrIv//50WphOrYv//nQWlVKn1//+dV6VBqWD//536pkCp4v//nw+oH6uW//+fQKiqrLX/&#10;/5zApbKrFv//mSqhQ6hN//+WIZ2lpen//5N7muCjPv//kPeYg5+r//+O0Zadm6P//43eldKYkP//&#10;jhqWEJbu//+OqJZwlhv//45ElcOU7v//i5WStZIS//+HvI6CjoT//4Vmi92Mhv//hVuLe4xi//+G&#10;b4wQjJj//4Zgi1iLD///g1aHrYau//9+gYKAgWv//3tVf19/Df//eyF/iYBf//98UIExgun//3zu&#10;gheEDf//fLOBsIOu//99RYHHhHP//3/whAyIlv//g+2H+o8Q//+HvIv2lNj//4pajoWXcP//ixmO&#10;25Yw//+K7Y5kk3X//4tHjySSY///i0aQTZLj//+KJZCWk8v//4hkj/qUjP//hZKNupNk//+BHYkj&#10;jsX//3wWg0mHvf//eG5+Z4FG//92lHtqfR3//3TueSh6ev//cwV3M3jX//9xZnXdeFH//3A/dOd4&#10;kv//cGd0vXoW//9yfHXWfWH//3bleNeCsv//fTh+OYm4//+EGIV5kU7//4sMjkSZXv//kXKXS6FM&#10;//+VdJ3gptj//5bcoUmpAf//l4WjIKjZ//+ZFKUBp////5qkpjSm8v//mzmmDKah//+coqaoqWr/&#10;/58AqHSuMP//oMyqLrHG//+gj6o9sen//51Epuqt1v//mVKiB6ie//+YWZ+Wpqj//5tJoX6pQv//&#10;oC6mca5S//+jqKresen//6SVrMWyS///pBOscbA7//+jYKqdrN///6Kap4aoaP//okCkTKNi//+j&#10;0KM6n0f//6UKonCaWP//oT6dS5Fy//+XaJLOhYT//4rXhl16cv//gW990HSL//9/HXyfdQ3//4Gx&#10;f/x4Lv//hOODVHo///+GDYQoel///4XSg696J///haGDq3qj//+E34NYelv//4K0gWt4W///gLN/&#10;P3aB//+A3n7pdwD//4Q+gdJ6t///iOqGWX/C//+Lg4lSgwL//4uEigiD////idSJIYNS//+HjYdC&#10;gXL//4X8hXF/cf//hj+E7n6X//+IoYaKf5f//4wpiauBzf//jouL4oLj//+Ow4uXgWX//45Gifp+&#10;gv//jruJT3yb//+Qr4spfdL//5P4j5qCpf//llqTo4ft//+V/pSQiiH//5Qxk3iJt///kriSVIiT&#10;//+RFpCmhkP//44jjRuBXf//i9uJm3vB//+NHYlFePf//5FEjAB5zP//lG+Od3wb//+TGo0/fQz/&#10;/44miMB8PP//icSEeHuW//+H1oI2e8r//4gvgjp9H///iuGE/oCX//+PM4oBhgX//5PukAqL6v//&#10;mFSWF5En//+bx5sFlRn//54jnh+Xwf//oAGf0Jmu//+h56DTmu7//6QboYybPf//pzmijZt///+s&#10;BaUHndL//7KNqiCjpv//ukyyPKyZ//+/rLljs63//76IuhizTP//um625q6u//+5+LYdrJz//71+&#10;uDutef//xFe9CrDw///Oz8YuuQ3//9d0zvbB8v//1ZbNicFO///L1cMZt1z//8Y7u3qv6f//yme9&#10;dLJe///W8soWv9P//+cA3TfS6v//8y7tQt+k///4BPRc4KT///gp9Tncov//9dfzldr6///xGvAO&#10;2bz//+ho6D/Scf//3cjdc8d1///RYtADvEH//8JFv+awwP//tUaygah+//+vF6xEpdP//61uqrqm&#10;Jf//rtCsxalk//+0pbNvsMn//7zMu324IP//wDi9Xbeh///BJ7zitCD//8R5wL62Mf//xAnCXLf3&#10;//+727vbsw7//7TetWWvEv//tmS3CLM+//+587rFuFX//7PCtD2xxv//p8SnKaPK//+hV5/Jm3n/&#10;/6KhoPOcbf//pmClFqF1//+oCabRpN7//6hgprql8P//q1Speqg4//+wp69lrB3//7MTstetSv//&#10;sGew6aod//+sBqzhphj//6k7qoKkX///qGiqlKUs//+oQ6ukpuT//6glrFuoFv//qaitZ6lJ//+t&#10;Wa8uqxP//7DLsEasUf//sHGuU6qD//+sXKm3paH//6jPpjmhW///p9mlZ5+h//+mnaRKneD//6NG&#10;oS6al///oIWe95il//+gv6ABmib//6JKoiicpf//or2itJ1T//+ikaIrnPH//6PPou6d+v//psel&#10;paDH//+oaKdvolX//6X7pWygDP//ofShwZxJ//+hqqHLnAr//6ZJpxqgdv//qw6tD6VF//+qeK15&#10;pT///6Typ/Kgav//oCiiB5vt//+fOZ+im0T//59xnwycnP//nU6dE5x1//+a7Jtrm6z//5zBnf6d&#10;k///ogyj56F5//+k6adnonz//6EApB+dRv//mWOdAZVh//+VX5lBkgb//5aPmmeUl///mRGchpim&#10;//+Zdpwbmfz//5fBmS6X+P//l4iXipY1//+bBZnrl8v//56TnSuaHf//niGdcZm8//+cPJz6mSn/&#10;/52Ln6ScUP//oOujUaEs//+iIKN3oy///6A+n8+hsP//nPObIZ6s//+aC5gPm7b//5kMl/+ZwP//&#10;mh2acJjm//+baJzCl+3//5sAnJ+V5v//md+bMJRB//+aTZsplSr//5sVm8SXFf//mhmbA5dw//+Y&#10;H5lllo3//5gImUOWuv//m4ab9ZlH//+haKBKnUD//6UcomSfUP//pFigxZ5w//+hBZ2RnHX//53a&#10;mxCaY///nN2a0pi0//+eKpznl+L//58UnsqXW///njOe95de//+dY57VmR7//52OnvGbbP//nEOd&#10;O5qp//+X6ZjLldz//5KHk/6Qf///j7aSCo71//+R4ZS5k0P//5cBmduae///ms+dbJ98//+au51C&#10;n2n//5eXmkKbe///lLCXfpdk//+UTJbVlXb//5bUmGyVz///m4mbeJdz//+g2Z70mXn//6Szoc+b&#10;RP//o0agupn0//+cIJqvlJf//5TslEGPSf//kRWQcox6//+QFY8Ri7///5CNj1CMfv//kTKQS43g&#10;//+SjpJskET//5R1lRCTBP//lfuWz5UX//+XQZeoltX//5dnlwiXif//lcKUwJZl//+TRJIylDH/&#10;/5EUkLySBP//j5GQc5A6//+NP472jTz//4lHisaIUv//hSmFjINL//+CFoFBf33//4Arfnh8qf//&#10;foB8Onl3//98/3pMdi///3znekB1TP//fkR8bnfR//9/vn8Ye9v//4CqgJd+2v//gKeAK388//+A&#10;9H+Mfr///4MsgTmAbf//hxGFa4S1//+LforCihj//4+Jj9WPFf//kveUDpND//+VxZd/ltX//5bH&#10;mRaYvv//lUeX+5gG//+R85SulQ3//45EkMaRlf//jMOPN5DK//+N0JCikyH//4+IktqV1P//kMeU&#10;TJbI//+RsZUOliL//5NplraV6///loqaEpen//+Z9J3BmpX//5vqn6ac6P//nBKfe534//+bgZ6n&#10;nn7//5r9niGe4P//mhGdTJ4g//+YFptKmxD//5S9l6SVVP//kQ6TaY7m//+OnpB5it///45Xj/6K&#10;+P//j4WRJI3r//+QOZG5kHz//4+RkLWQxv//jsuPg4/w//+PHI+nj27//4/lkHuO0v//kBmQpo1D&#10;//+RAJFIjIj//5QJk+COhv//l6GXCJG9//+YypfkkxL//5b5leaR7v//lEGTL5B4//+S7JH1kM3/&#10;/5MBkjqSd///k1GSyJOg//+S7ZK+kxb//5GlkeCQwv//j+GQao2A//+OGI68ipr//4zojXuJc///&#10;jTSNpYrn//+POI+EjjL//5D6kPmQKP//kP2QeI8R//+Q5Y/vjWf//5FGkF2Mzf//kOeQoIxo//+P&#10;xJBLi9z//4+PkIeMQf//kPmRzI4O//+StJMIkED//5OLk2WR9v//k3qTFZMd//+S95KUk9T//5Jm&#10;kkeUYv//khqSoZVV//+S6pRzl2H//5OGljOYk///kXaU+ZYe//+OZJI8kjX//42HkVKQ2P//j3yT&#10;HpJ6//+R8pVvk9T//5FflOCRJP//jk2R/YwH//+Mq5CAiZv//4z9kK2Ki///ja2Q7IxM//+NppBm&#10;jM3//4yejveLm///jMyO2ouJ//+PCZD5jif//5AEkiKQT///jtyRo5EC//+OvZKIkxr//5EtldOX&#10;Vv//k9iYh5oi//+Tj5dRl/j//5Eek3KS7f//j8mQ9Y/G//+PjZBbjqv//44Oj2yMrf//i/SOfop9&#10;//+L7Y9vixn//444kfyOvP//kLGUEZKn//+Rh5QslGH//5Gfk2CUlf//kquTY5Tk//+TW5NIlFT/&#10;/5LKknKSbP//kiOR9ZCt//+Si5KPkGT//5PWk/eRcf//lDCUo5It//+SfZOPkZT//5Dlkn+ReP//&#10;kdOTRZNb//+UU5TDlXP//5WOlNWVL///lPiT1JNi//+UPpNzkov//5TElGuTkv//ljiV7pUh//+W&#10;s5YYlQX//5T7k/OSlv//kwuRopB5//+S/ZFtkNf//5SGky6S4v//leCVIZRM//+VJ5VLk0r//5H/&#10;kx2QAf//js2QtI0U//+Nao+rjHP//43jj/+OOf//kGiSK5JG//+TbZT2lgr//5QclVqVxf//k1eT&#10;2pK1//+StJILj+///5Gzj9aN6///kHiNooxl//+PhYv3ixL//47miyKKAv//jqOLjono//+PSY3J&#10;i7X//5E1kZCPQ///kp+UXpHo//+SBpRkkbP//4++kiKPQ///jQKPIYxw//+MJI3Ii9L//44Sjx2O&#10;ZP//kTqR0ZKP//+Sy5NjlVX//5Dqkg6UbP//ja+PiZFo//+MCI5RjwT//4wEjj2Ntv//jYCPOY3r&#10;//+QRJFGj83//5MVk2+SDv//lNyU2ZNi//+UxJS7kun//5Oxk9uRmP//kxWTiJD3//+SipM8kHz/&#10;/5DakXiOjv//jyaPPoxB//+PV464i+f//5AnjvuMqf//j8yOW4yw//+PGI2QjHf//48fjayM1P//&#10;j9qOs429//+Qf4+hjkT//5APjwKNLv//jryNPosA//+NQou2iSP//4wni2qIvf//i7+MW4oU//+N&#10;HI7Wja7//5Cckp6TJP//k6+VH5dM//+TrJQgl1D//5ICkYqUvv//kPSP7JIZ//+P5Y7EjzX//46x&#10;jdqMlP//jpGN/ovD//+Oo43ei5T//4zJi1iJWv//ijSH/YYY//+JeobShOn//4q3iCqGW///jKWK&#10;uIku//+NnIyciyT//4xsjEmKiP//iv+LeIlB//+LjIyDifv//43Dj0WMt///kE6SO4/p//+SJpQY&#10;khz//5MjlMSTD///kteUBJJs//+QzJGoj/r//44RjteM0f//jAONAIo8//+LDYyciKr//4qgjPaH&#10;wv//imqNd4eo//+LAo5/iPv//4y6kCuLZf//jrSRuo1q//+QSpLNjnX//5EOk3eO0f//kOuTx47q&#10;//+Ql5QZjz///5C6lNaP/f//kbKWWZFD//+Tg5jfk2H//5VBmz6Vs///lhWb/pcO//+WT5s3l1X/&#10;/5ZWmbGW3///lmuYVJZv//+WJJcTlfH//5TOlVGUef//kxyTo5I0//+SWpL3kA///5IakpqN7v//&#10;kJ2Qp4r4//+NiYzth77//4wGitaHcf//jbyMPorq//+QeY8ajuv//5IHkRKQh///kb2RJI8x//+Q&#10;z5BHjQL//5GMkNGNGP//kzCSNY7x//+T1pKvkBr//5Rqk0ORCP//lYqUo5JQ//+U25R6kgP//5GU&#10;kdmPsP//jaqOpY1V//+K64yejDP//4oNjIGMYv//irGNtY0r//+Lzo75jc///40Uj9iOK///jkOQ&#10;Ko3H//+PBo+3jCv//4/EjyeKO///kP+POYmJ//+Ro48diZv//5AVjWOIvP//jemLoYfj//+OP4yv&#10;iZz//5B0j5CM+///kaiRJI8c//+RD5Doj2P//49Gj/iOlf//jJOOvYzt//+JnI0uitX//4gmjE+J&#10;5f//iWGNLoso//+LWo5yjKn//4soja+Lx///iR+LKIkC//+GsIgPhaz//4UHhcyC9///ha+GjoMd&#10;//+IkIpzhs7//4u/jsGLx///jdKQx49A//+N+Y9Yj3X//41njIiN5P//jm+L8Y3o//+QN41Kj0f/&#10;/5BkjeuPtP//j1mNmY8u//+Olo2Djq///45LjbaN6P//jaONL4vu//+M3owbic///4xkiyyJGP//&#10;i3SKEImK//+LBIoIi1T//40yjRuPNf//kEGRSJKo//+SHJQbk9T//5M1lY6T7P//k/mVzJO1//+U&#10;XZVLkwj//5SClO+R6///k8+UdI/9//+R8JMbjXz//4/HkUiLxv//jqmQNYwo//+PNJB7jjX//5AS&#10;kMuPTf//j5ePjI0x//+Nu4zziLn//4tOiiyEYf//iZ2IloKB//+JwokIg6n//4rMiiyFgv//i2uK&#10;fIXV//+NL4u/hp3//5DSjx2Jov//k3iR+Ixv//+Se5GyjBn//48Wj0qJn///jKSNzohg//+M1o7G&#10;ihf//47RkU6Niv//kGqTUJAB//+PpZKgjz///41Nj8CMhf//i/mNT4sz//+MIYv8i/L//41Li8aN&#10;qP//jpaMJI6v//+OsovfjdL//45Li42Mqv//jfmLo4yG//+NTouMjLz//42ZjGGNcv//jxWOOo4y&#10;//+P2o9ljZL//49lj56MKP//jimPP4rx//+MPI3tiab//4oEi+GH/f//iVKLJYd5//+LCoyuiRz/&#10;/42qjrSL6///j3uPq46S//+P3o95kCX//45rjgSPQ///jG2MZYzG//+L1Yw2izr//40Gjc+L0v//&#10;jnGPx41K//+O1JCpjiT//43Zj46Nq///i+uMjIvk//+KrYmpijX//4vdiYmKZf//j3SM7o0R//+T&#10;oJJTkVX//5ZTl0aVkv//lkOZrZf0//+UJplVmDv//5ILl/2X3f//kYuXWpg8//+RmZaxmAn//4/U&#10;k8qUtP//i3iOGY29//+F64dwhWX//4Ixgx9/gf//gsiDhn7h//+Gf4cGgjn//4nGifiFxv//il+K&#10;aYcg//+I94lhhuX//4jLih+IH///ixWNgItp//+OUZGojpX//5DalLSP8///kf6V0Y+l//+RnZTK&#10;jlX//4/SkeyMK///jNON9Ikj//+KRosQhtb//4nkiwWHPf//ikqME4ky//+JIIuJimz//4bxicyL&#10;Hv//hZCIsYw0//+FN4hnjMT//4URiDSLnf//hbGI14or//+H9otOiqL//4srjtmM3///jWORYo61&#10;//+N8ZIbjyP//43YkeOPHP//jhmRp4+m//+Oi5EikGv//48EkEWRAv//j+KP4pG4//+Ra5DDktj/&#10;/5IEkWGS1f//kDOP35BI//+Nbo1OjOb//4uJi5CK5///jCGMooxJ//+PJ5CEkOb//5IrlE6VVf//&#10;k4WVtpZ9//+SqpQUk2b//5BHkIaN5///jjSNjYm5//+M1ovpiB7//4xri6uIwP//jUaMvIp9//+O&#10;dY33i5j//48+jq2Lm///jveOeIsH//+N6o2Qirf//43VjW+MAP//j8yO/Y75//+TNZHLkoX//5ZA&#10;lFaVF///lyqVL5Wq//+V/5SKlKn//5SNlByTp///k96UjZM4//+Tb5TnktT//5LJlI6SaP//kl6U&#10;O5Kx//+TFpUklEn//5SRlyaWev//lXaY55gC//+WKJqWmZH//5ZNm4iao///lCOZlJjn//+Q4pXb&#10;lYj//472ku2TMv//jg+Q0JG7//+Nco8mkFb//4yfjeeOuf//i2aNBo0y//+KS4yojJ///4m2jKiN&#10;gf//ifWM+Y+///+LKo2ukrb//40YjsqVif//j22QjpgH//+SCpNnmq7//5SblzOdgf//llmazJ9g&#10;//+WfpyvnuT//5WPnMGcb///lGGbcZlL//+T65nOlwT//5TjmRaWsP//lfuYvJc7//+WBpg1l67/&#10;/5T4l7CX+P//ksCWuJea//+Q1ZYpl3X//4/4llGX1P//jp6VbJbu//+MUZMZlE3//4r6kWKSDP//&#10;jOqSlpK2//+ROpWvlZn//5Swl3CXe///lVGWUJZ6//+TiJNQkzX//5FckL2QNv//kDaPuY84//+Q&#10;v5CWkLz//5L7kyaUGf//lK2VMZaY//+UP5UtlvH//5I2k5aWRP//joaQNJSg//+I/oqrkPX//4NW&#10;hLWMDf//gO+B/4lN//+CwYPPior//4Z8h/iOZf//im6MupNx//+NapC4l/3//47jk0easv//j6yV&#10;BpvI//+P+ZYEm1v//49olaWZWv//jXCTGJXQ//+Lj4/1ku3//4xrj2CTqP//j+iR5pey//+UNJYZ&#10;nNb//5e3mlOhQf//mVGc5qPg//+Yp50DpH7//5XampSjEf//kcaWoqAC//+OBZMRnI7//409kqab&#10;Pf//j62VcJx3//+SBpfjnWD//5GQl1WcEP//joaUaZlQ//+LfpG+l43//4mnkCOXPf//iDWOgZcv&#10;//+HUY00l5///4fijaKZkf//iqGQyZ11//+OuJWuofP//5HVmaukWf//k1Wb8qQ5//+TOJySoh//&#10;/5HnnBafSf//kO6b654k//+Qz5wZnyz//5Dem56gg///kGSaAaAf//+P05hGnpf//5BLmACegP//&#10;kW6YzaB9//+SMpkwoqX//5ITmGai0v//kG+WJJ/F//+NwJOcmyb//4twkmWYB///ijSSfZeD//+K&#10;iJNNmNv//4yJlHKamv//jnGUcJpl//+PqJOpmOv//5GvlLKZlv//kwqWSZuT//+RSpVxm3z//42u&#10;kq6ZXv//izOQs5fl//+LkZE8mR7//47ZlG6dHP//kk2XhqCE//+R9pbFn1P//484k/qb9v//jwSU&#10;FZxQ//+RtJcmoID//5OGmTSj1///knyYdKO3//+QVJayoZL//4+nlkKfsv//kO2XXZ6d//+T6JoJ&#10;nwX//5d2naihQf//mX+gXaRL//+Z9aHYp+P//5nSoomrrf//mU2iW65T//+ZX6JgsA3//5m5oqaw&#10;1v//mKqhza/I//+WYaA3rbz//5NUnkirC///kHuckagv//+QFZzTp0n//5Keny6pBf//lP2gnKqE&#10;//+U5Z9FqXv//5PjnWWnrP//k5Sc1ab6//+S2ZxOpn3//5GdmyCl+v//kBWZDaUq//+NxpWYown/&#10;/4xIkuSg3///jReTI6Bu//+O5ZVgoPv//5A3l+ahvP//kMCZuaK///+RXprspEz//5IQm0ilaf//&#10;kfSacKT3//+Q2Zjbo7T//5AAl9ejtf//kDyX7qWS//+QRJfqpzP//49ql7enjv//jzWY+qga//+P&#10;JpqIqAH//41bmY+k+P//iiGWNp/c//+IapQSnOT//4ljlQaeCP//iveXEKDF//+MY5jrozX//44b&#10;moqk/v//j86bkKXn//+QyJvFpib//5CQmzemCf//kJSbTqbM//+SJpzaqMf//5L2nR+o8///kTWa&#10;dqXR//+POpfRoq///4+PmDCiv///kbybE6Vm//+TM515p5r//5KQnaCnvP//kYydKaes//+RqJ2i&#10;qRL//5F0nZeqN///j1+bgakf//+M8Zjzp0b//4x+mDOnBf//jb2Y0aen//+N55hFpjb//4yIlqyi&#10;/P//i52WaaE///+L0Jfuolz//4xdmdWlEf//jJCa0ado//+LbZmXpxv//4oql5ulC///icuWhqMz&#10;//+JuJYjoj3//4otloOi3f//iyuXJaR9//+MgpfHpin//47dmY2olv//keWcgqvW//+UNZ8LroH/&#10;/5S3n5OvOf//k1+d1K3h//+RQZtOq+7//489mUaqTf//jleYm6lv//+Oi5jOqMv//442l/em4v//&#10;jRyV/qQ9//+MopSaowz//44PlUilFf//klGZHqsh//+YKZ8Ms1L//5xDo+G5ev//nHylQ7sr//+Y&#10;Z6J4uHT//5CZm9Wyb///hn2S6qqi//9+bowxpS3//309jHum2P//hMeVl7HH//+SR6SNwu3//517&#10;sMbQ6f//oM+0xNW///+fLrPs1UH//51FszTVPP//nEWzhta1//+bobPD2Ab//5qEstPXlP//mb+x&#10;v9Zp//+ag7IQ1lf//5wRsyfWtf//nP2zrdW///+dELN003v//5v+sjrQ6f//msOxKNBh//+ak7Gh&#10;0vL//5pyso3V3P//mZeywtaz//+X5rG81Wj//5Z4sIbUZ///lxWxHdZ2//+ZYLL42lD//5sis4jb&#10;s///m2mx1thv//+Zkq3W0QH//5c2qfHKCP//l5+p0MkW//+bDK11zfn//54dsULTRf//nh2yYtUG&#10;//+bV7DJ0+D//5hHrn7S4P//l4ut2tQ0//+Z0a/I15L//5xssfzZ8P//nFix09kP//+aPrAO1n7/&#10;/5gPrl/UOf//ltStfdKi//+Wgq0x0Sb//5bgrWPPsv//mIyu4c/R//+bHrFd0gj//5w0smLUAv//&#10;mxixX9Q4//+ZTLAV0xz//5fhr27RHv//l5yvnM8u//+Yc7AMzin//5lDr7LOPv//msuwF9EQ//+c&#10;7bHW1cf//50jsk7YPv//mw2watdX//+ZxK6e1oj//5sHrprXwv//nVyvhtlJ//+fOLCg2d7//6AA&#10;sZnZiP//n6Kx/NhD//+eqrG71ln//5z3sGHT6///mvSufdIo//+aUa4A0x///5vQr9XW1f//ncuy&#10;JtoT//+djLIY2Sj//5u+sFrVK///mrSvYtHH//+a/K/D0Hb//5vnsLrQWf//nLmxR9A6//+dJrDH&#10;z6f//5zrrvLOmP//nDasv82///+cFaw4zkn//5y3rdvP8///nQmvwdDX//+bdq9Yzvz//5kKrX7M&#10;HP//mA6tC8uf//+YcK5RzeT//5k0r/bRIP//maCwk9Me//+YaK7C0dT//5aZrC/PAv//lmyryM5M&#10;//+X/62O0Fz//5n6r5TTO///msyv8dRF//+aPa6d0uj//5lWrSzQ3///mIasf8+l//+X3qyqz6f/&#10;/5dTrS/QV///luCta9C9//+WY6z10An//5ZVrH/O1f//l3StJM6D//+Yqq35zq3//5iMrZvOa///&#10;l1msQ84f//+W1qu+zzT//5gHrQrR1///mJut4dMS//+W9azT0UP//5S4q5POmf//k/6r482r//+V&#10;Bq1pzuf//5Y2rk/Qkf//lyiujtIB//+YhK9L05b//5lkr4LUHP//mGKtfdIl//+W66qmz7D//5b8&#10;qW/Phv//mFKqLdG+//+aK6xk1RT//5tdroPXA///m1KvUdX2//+a4K9J0yH//5nUrlrPl///l/qs&#10;dcwh//+WiarMyhv//5XmqbDJZP//lg+pY8mS//+WD6lgybX//5XLqbPJ4P//lgiq18rZ//+W/axx&#10;zEn//5f3rU3M2f//mE6spswM//+YGasSywH//5fjqefLIf//l4+po8xK//+Wc6l8zSb//5T5qRbN&#10;Pv//lK6pSs1u//+VgqnrzVv//5UoqObK/P//ko6lWcYP//+Pr6Gewdn//49eoPDCG///kUujQ8Z/&#10;//+TF6Xnyzr//5O3p2TNZP//k5Sn9Mxv//+TvKihyi7//5QbqRzIFf//k8GoOsZj//+TwadZxlv/&#10;/5S5p6rH8P//lUmoDcj7//+V+KjayfX//5dSqlzL2v//lzSqVczR//+VZqizzNH//5Ompz/NZv//&#10;k0am/88A//+UaKfQ0K7//5WHqH/QlP//lZCoqM5n//+UYqhTy13//5IcpwzIs///kSGmdcjI//+S&#10;paeUy6L//5Q5qD/Naf//k/unI8x6//+TXaYPy7r//5O6plrM9P//k7CmZs2T//+Sg6WEy+X//5GH&#10;pS3Jff//kQ+lncdz//+RWKbFxsP//5KqqIbIEP//k4ipOcnY//+TAqgkywT//5JBpvTMav//kmin&#10;Es55//+SJqbTzr7//5BHpIrLnf//jnSiEcfj//+Ok6HixuH//4+8o17IAf//kH6k98lw//+QpKY7&#10;yuX//5DFp3nNHP//kZSpJdBw//+SP6ol0r///5GmqUbSAv//kI6nZc+e//+QOqX3zm///5A6pOTO&#10;7v//kL2k4tDm//+RW6Wc0nf//5B6pQjQ2f//jzWj4M2+//+PlKRmzMX//5E5ppTOIP//kcun085n&#10;//+P4KZKywL//4zNo0/FwP//i62idsOT//+N0qUuxsv//6g5xtDwk///qX3ICu9X//+pZseK6+L/&#10;/6fhxSDnkP//p/HEbOZF//+puMYM5/f//6nXxhroaP//qI/EKubi//+ojMLc5oT//6nJwrroQv//&#10;qmfC0eqF//+qmcPt7GD//6oExTHsNf//qBfEv+ke//+lksKG5Mv//6QQwGjiXf//pZ/BYuTX//+o&#10;pMRc6qH//6oYxlzvf///qxLIevKx//+sNMq19EX//6w6yvPzTP//qpPIfu/X//+oEsTf6+L//6dB&#10;w2vqef//qFfEZuup//+pUsUC7MH//6lYw+/siP//qJzBveub//+oF8BN6wH//6jRwUDrav//q6zF&#10;RO0d//+uY8lT7kb//63LybrtPf//q4bIceut//+prcfJ6yH//6gUxybqof//pwvGaumk//+mrcWH&#10;6Jr//6eCxTDpBv//qNjFHOox//+o1cPm6hD//6gOwtLo4P//p7HDHegl//+nZsNy6CX//6eCw1zp&#10;BP//qCjDReoG//+ozMOK6lz//6iXw5vpfv//p0DC1ee7//+l5cII5tT//6WWwmjni///phTDrOhf&#10;//+niMWF6On//6mmx0Lpov//qu/Hg+o4//+rZMcO6mj//6xex8Lqtv//rfLJW+r7//+uysnP6pz/&#10;/67XyQDqTf//r2XI7OtV//+wFsnZ7Pv//66KySbtAv//qmbGT+rM//+mRsP26Hf//6U+xSTouv//&#10;py3I6utu//+o18sm7Wb//6nGy17uNf//qwPLa+9N//+reMra8DX//6rHycXwnP//qYHIv/CX//+o&#10;r8hz8ID//6lGyTjwvP//qqvJ/fBm//+sTso/75P//65gytvvX///r8bLL+9r//+un8l37Zn//6uq&#10;xmPp3f//qTnEU+a0//+otMSb5iH//6n/xqDnx///q7DIN+l2//+sl8gU6UT//6xOxpbnI///q3TF&#10;T+Tn//+rxMYf5TP//636yLLoYv//sQrKs+v7//+zOcnn7JD//7W1yDLpxf//uzDJN+XU///EE84s&#10;4uf//87o1kfiwf//1xTdHuOg///XGtyq4Jn//8/e1QzY9f//xlDLI8/o//+98MLLyBL//7bwvA3B&#10;U///sWe2frul//+ubbLtuFT//65AsVW3rP//sbKydroj//+8yLr/w0P//87Py4bSUP//3tjb798v&#10;///jTeI14Xz//9l52qLXlf//xjjJdcbx//+yqLeBt53//6SXql2tff//ntykvKpL//+hbKa6rZn/&#10;/6emrCey2f//q92v77Tx//+tE7EAs////62tsSuzWv//sFmyn7WA//+2BrayuoH//7wIu+i/qP//&#10;vDu9I8A2//+1FLiwvBD//6zws4m4+P//qX+yILoV//+qZrPHvIz//6tetMu7mv//qP6yfrWM//+j&#10;aa0wrJ///5ygpnykAf//lxmgdp5X//+Uo50cnTv//5XKnaKgo///mnqihaeo//+hP6pdsDb//6Ze&#10;sOu2Yf//ppCySrdt//+i1q8utPr//58eq5qzVv//nX6pp7Qu//+dGaietf3//52gqJq3zv//n4mq&#10;f7mq//+hmazrukr//6IFrV+4rP//ocWsf7ci//+iXKw1t/D//6PkrUa6uv//pV2uzL0j//+lia88&#10;vQf//6VJrz27kP//pmOwzbuP//+oKLNVvQz//6kvtQ++eP//qR21AL7E//+n87KsvSv//6airya6&#10;Uv//pU+rWra8//+jXae7sq3//6ILpjiwMP//on2nirBp//+jBqj6sOb//6JtqKav0P//oL6m/K1l&#10;//+e/KXIq6n//57Spuis4P//nx2opa9V//+d7Kh8r9b//5wgp0uusP//mqOmFK0g//+ZqaTpq/P/&#10;/5mEo/url///moKj5av8//+cE6S0rFH//5zEpUarb///nE2k8amu//+bZaPoqFP//5uho76pS///&#10;nb6lqq1B//+gL6hTsgT//6Gbqhe1J///oR6p07UK//+e9afZsgX//53Ypvyvl///npWn268c//+f&#10;bqh3rt///59xqAWtyf//nnem4Ku1//+dYKZDqeL//53Jp1SqL///nfenlarJ//+bVaRKqM///5dc&#10;n5aliv//k8ObwqJf//+Q6Zklny///48Cl5GcFP//jjuXAJmg//+O05exmJf//4/wmMqYTf//kB6Y&#10;vZdP//+PI5delYT//4z8lMyTHf//ig2Rm5Bo//+Hoo8bjjr//4bAjhCNEv//hxWN6oxp//+GgIyE&#10;ikf//4LsiBGFU///ffuClIAc//97oIAdft///3x7gT6Brf//fmqDmIVI//9/ooUUhxL//39QhKOG&#10;b///fluDPIVF//9+Z4LZhkb//4AuhHiJ9f//g1aHj46C//+GDYntkMH//4Z8ibuO5f//hfiI6IvW&#10;//+G9Yp7i7b//4jMjayOk///inuQ65Lg//+Ll5M6luT//4pRkneXSv//heONv5Jg//+AQYcwiob/&#10;/3xMggSEAv//enJ/IIBy//94XXyFfeH//3UgeVB6+v//cZV2MHgc//9urXOVdff//23ycot1+P//&#10;cBBzkHi7//90+Xbnfg3//3sge/OEVf//f/2A9Ykp//+Dy4YYjSX//4edi7eRnf//ioiQT5V///+M&#10;BpMsl4D//4zhlPCXb///jm+W4JaB//+QAZh0lX3//5CtmOOVkv//kuaawJnb//+Xb58Doev//5yM&#10;pFmqM///n6+oSK8W//+edKe2riH//5t6pIKqbf//m6Wjwamf//+feKbQrKb//6Pnqy+wWf//pcOt&#10;hrFj//+lNa1lr+T//6ROrE6t5P//pNOrhayZ//+l/ao3qof//6X8py6lov//pT6jx57o//+je6BR&#10;l1T//56TmqaOaP//lcOR4YTY//+K2Ie1fJf//4JNgEZ4Nv//f4t+cnhf//+Ac3+ieYP//4IcgNB5&#10;kv//g0CBOXlK//+EK4G0edf//4VEgwB7L///hcOEAnvS//+EvYNEeq///4K7gQN4b///gK9+eHYm&#10;//+A4n5gdlP//4PUgZF5x///huqFWH4K//+IX4eJgOv//4ggh7WBuv//hziGqoDv//+HBIXLf8L/&#10;/4gDheZ/F///ifiHPX9V//+MUIlxgGT//41qiqSAjv//jJOJiH53//+LrYfFe37//4xnh4N53f//&#10;jnOJRXqi//+RWozlfjP//5P7kN6C+P//lSqTeoa2//+VKpTRiR7//5S2lXiKr///kwSUVIoh//+P&#10;EZALhbb//4snivN/d///ih6ITXr2//+LFIfCeOf//4vwh6x4tv//ivSGaXko//+IVoPPeXn//4ay&#10;gg16h///hyWCF3xt//+JwoQ+f3X//447iKKES///ku6N9ong//+W55NCjvT//5pAmDKS9v//nK6b&#10;9JVy//+eI538lsP//59Vnu2X8P//oN+fhpkb//+inZ/BmWH//6WVoLuZ/v//qpyj2p0v//+wUqig&#10;otT//7apr2WqfP//u+W18LDg//+7wLcXsNH//7hYtG6sr///t7izo6qn//+6CbSwqnX//722ti+q&#10;gf//xFS7EK4Z///Lh8ICtLT//8tcwk+1eP//xIO7Aq7R///BZbXbqnH//8d0uWuvOP//1KfGKb1H&#10;///kNth4z3P///Bc6JncRf//9ZbwOt3d///1LfB52LL///E17WjUuP//6SDnNdAo///cRNwNxW//&#10;/88Rzzy46f//w27C0q8q//+4DbaGp6n//6+XraOj3P//rI+qlqQW//+snKrupe///68wrlKqNv//&#10;tfK2B7KK//+9v73aufD//77BvYa3z///u6u5HbDo//+7d7k4rzj//7qtugGvn///tZK2Fqy4//+y&#10;jbM/q/L//7cjt7Gyif//vA28nbhs//+1PbVVsOn//6dmpmGhW///oBWeJpkO//+h25/qm6T//6W9&#10;pHGhqf//pmeleqQn//+lLaQBowb//6b9pYSjP///rN+rrKcT//+xsrEoqoz//7FNsUmp/v//rTOt&#10;baa7//+omqk7o53//6UrpsKiCf//o4CmYKIv//+keKhKpDP//6kTrLGoTv//r4expqzs//+z4rQA&#10;r17//7LzsXqtQf//rZKrTacT//+orKYwoRj//6awpEGdyf//pPiippsS//+iA5+/l+X//6BUnh2W&#10;8v//odSf1Jnd//+kRaKSnaz//6SKoyqewf//o1OiQZ3A//+jdqKInZj//6WGpH+fFv//pzemEKBT&#10;//+l9KTYnwX//6MwojKcJf//ozmiVptl//+mPKXPnU///6gvqOae+P//pi6oTp4A//+hg6R2mt3/&#10;/542oOeYmP//nduffJjA//+dzJ5PmXn//5vSm96Yy///moSax5ht//+dZJ43myD//6KxpEGfjv//&#10;pM+nSaEI//+g2aRMnSn//5pQnq6XUf//lwKb9ZUB//+XeZxllqj//5kUnUSZff//mfyc3psx//+a&#10;NZugm1z//5r5mzebF///m9OblJqI//+a65r/mI///5jemfyWNf//mQqbdJbf//+c96BTm7X//6Du&#10;pDegnv//oSijRKGw//+ecZ7vn8P//5sommudMf//mIqXiJq+//+W3JZrmC7//5YClnaVgf//lbOW&#10;v5Mq//+VqJa5kcT//5a1l1mSi///mRSZOpV9//+aBZn4l1z//5iLmKyWrP//l46YCpYT//+aJprv&#10;mHf//6ASoKedUf//pYqlPKEI//+ltqQzn8///6D9nq6bMP//nHeaFJgg//+bS5lHmDT//50Pm36Z&#10;dv//nwueC5lh//+ezJ6Pl1j//51Enc6Vuf//nVKeMJcK//+e7p9omb///55SniWZXv//mfqZlZUB&#10;//+U75TzkJH//5KfkyiPif//lBSU1pKB//+XKZe8lr3//5j0mUaZNP//mJmY65lV//+XIJfTmIz/&#10;/5Xalw6X6///laaXHJeC//+X9Jj1l/H//50inMyZff//o1ChTpt2//+nPKRhnKH//6UBosOacv//&#10;nZqcvpVP//+Wp5bBkPb//5MYkyiO+P//kreSGY8V//+T6JKIkFL//5SJktGRJP//lLOTGpG+//+U&#10;5pOykov//5VblF6Tmf//lh2U2ZTB//+VaZOLlCD//5KLkDuRIf//j3iNaI3g//+NlYybi+T//4zw&#10;jWyLAP//jA6NgomR//+J+YtYht3//4eviBSESP//hcmFAoJj//+ET4KHgJD//4Jyf8h9cv//gHR9&#10;AHm3//9/7HxLeGj//4B7faJ6JP//gHB+xnyK//9/qH6efZ7//37mfYh9BP//f2Z9YXyO//+BgX9S&#10;fdD//4RWgsSArv//h3SG4ISb//+K2IsoiS7//46nj4eORP//knOTtJNN//+UWpXwlkr//5N7lUmW&#10;Nv//kPiSspQP//+OZY/ekar//42ljxSRXf//juWQt5NL//+QmpLmlSX//5HClB2VOf//kp2UxJQx&#10;//+UdZamlHz//5fVmoeXXP//my2eaJsM//+cWp+tnO7//5tcnoGcwf//mgadJZxO//+ZTpyonEf/&#10;/5gTm6ObEP//lYSZD5d4//+SOpVwkjj//48zkeGNMf//jVePl4qB//+Ne4+Ii5j//47qkNmPEf//&#10;j8mRXZGt//+POZAskbH//47EjwaQyv//j82PnJDp//+RHpDAkQL//5EdkLePif//kQSQeI4H//+S&#10;1pIEjur//5W9lKSRf///lw2V8JMI//+WLZVcktv//5Rkk/qSOP//kx2S75Je//+TBZLTk5b//5N0&#10;k12U5///k4KT4JUe//+SuJPWk7X//5EIkteQzf//jxeRNY2n//+Nqo+hi9z//43qj2+M2///kECR&#10;NJBL//+SGZKDkmz//5HhkeeRT///ka+RvY/a//+SGJKIj4n//5F0kmKO+P//j56Q4Y2y//+O35A8&#10;jYf//5A5kW2POP//khyTBJFc//+TKpPFkuL//5M1k8WTzf//kveT1pSt//+TEJR+lej//5NLlXGX&#10;Z///k/uW/Jlx//+Uc5g9msX//5L4lz+ZOP//kLmVFJY5//+PuJPclHr//5BklC+Udv//kWeU4pRa&#10;//+QUpPPkcX//42mkW2N+f//jFaQaYyC//+MrJCvjTz//41/kRiOLv//jnyRoY68//+Pl5J2j03/&#10;/5FilBmRAf//k2WWCpN6//+TP5YalDj//5FHlNuTgf//kHmVLZRo//+SRpfYl7///5SAmgmaP///&#10;lD+Yt5iM//+R8pTzlCP//5BrkmCRHv//kAiR2Y/s//+PG5HIjoD//43/kgONUf//jjuTP45Z//+P&#10;t5TBkVn//5D+lTiUFv//kPiUIZS3//+QrpLflCD//5GckwmUMf//kryTupR9//+TUZRSlH3//5QA&#10;lSGUiv//lQiV/5SO//+V6pZwlDf//5UWlVmSoP//kfySYo+7//+PZpAVji7//5A2kL2P2///k0OT&#10;FZKg//+U95QLkyD//5RukzyRov//k9OSuJEd//+VOJQLkzX//5fjll+WQP//mMuXApbt//+WgJSw&#10;lDv//5OjkfKReP//kuWRX5FZ//+T15KDkwH//5S+k8mUYf//k++TkZPb//+RBZFbkTb//455j3KO&#10;9f//jh2Pco7n//+PlJDxkPf//5LKlCWVL///ldeXUZjC//+Vo5cYl4n//5PalLeTbP//krSSfZAP&#10;//+RjJA2jeD//5AnjduMQf//jtyLwYrG//+N+YqNicT//43qiyyKS///jxWN94zb//+RIZHHkF3/&#10;/5HIk3ORlP//kBKRvY9R//+NWI5Ji3v//4q+isOH/f//ieuJLobz//+MHYr9ibX//5BWj2CPOP//&#10;k3OTSJP3//+S4pPqlLf//5AXkjaSP///jfmQoY9Y//+NipARjYf//48bkQuNy///kgaTTo/h//+U&#10;jJVSkev//5U0lcCSRf//k/yUhJDp//+SS5MTj1T//5E8knOOqv//kFGR644y//+Om5AOjJP//41/&#10;ji2LKP//ju2OsIxP//+RX5Cpjwf//5KSkd2Q7P//kl6RwJFL//+RVZDIkGT//5C7kGaPlP//kUCR&#10;HI+Q//+RY5ESjrz//4/Pjv+L9f//jTSMKoib//+LJ4qRhvP//4r0i1CIc///jcuPCI3n//+Sr5Q5&#10;lXT//5W/ltOaDv//lNSU6Jjd//+R25DplCT//491jfKPav//jgCMo4wh//+N9Y06i3D//5Adj+6N&#10;7v//kmGSKZCj//+RTpBtjzj//435jD+K5///jCCJ3ohd//+MoopsiRj//45HjLWLm///j3uO142S&#10;//+PA49IjVn//45fj2GMt///j0mQ5I3y//+RFpMjkE7//5JPlIORzP//klaUTJGN//+RtpM1kGf/&#10;/5B/kX+Oyv//jnGPCYxo//+MUoyOicT//4r/ixuHj///io6K4YYY//+KFor7hPT//4luiw2Elv//&#10;igCMKoYy//+MQ46RiWH//47wkOyMIP//kMuSQ41x//+RbJKojeP//5FQkuaOeP//kXeT4o/l//+R&#10;7pVpkYn//5JIlsySff//kvyYW5Nb//+UCZnTlHj//5SJmeqU7f//lFyYg5Rk//+UFJaxk3P//5RF&#10;lZKTCP//lBuUppK1//+S6JM1kbT//5Ijkm+Q8P//kvmTVJEd//+UeJTCkTn//5QClBSPXv//kMSQ&#10;hIuw//+OcY38ikP//4+FjymM9P//kgCSBpCf//+TZZPlkgD//5LWk4yQQP//kWmR841Y//+RvJHN&#10;jLP//5NgktKOB///lDmTHo7K//+Up5NFjvT//5SMk0+Orf//klWRp40N//+O948Gi2n//4yMjV2L&#10;f///i16M+4yq//+K/Y1mjZb//4sWjhWN0v//i7iOzo3W//+NHI+/jiT//48bkOiOR///kKWRg40Y&#10;//+RmZGdiz3//5KakgqKjv//kk6Re4o0//+PBI5Th/3//4sfitOFc///ilSKbYXn//+MWYyOiRH/&#10;/45/jn6MT///j3iPS45n//+OoI75jsv//4wTja6Nef//iSSL8YuD//+Hv4rTip///4kri4uL/f//&#10;i6uNRo4I//+MOo2qjf3//4qtjGyLwP//iEeKOIho//+GeIhRhZL//4bGiK2FcP//iSqLioiG//+M&#10;HY7rjL///45ykL2Pkf//js6PWY8H//+NzowWjGn//45ZixaL1f//kLWNSI5A//+SOI+rkM3//5HC&#10;kEKRkf//kEGPcZCg//+Oso5BjoD//41ujQeLpv//jPCMP4l7//+MhItViIn//4rYiVqIFP//ibaI&#10;hIli//+L94u6jf3//5BJkW6TkP//lAuWeJcj//+WFpj4l+T//5ZymMOWef//lj6XipR///+WHJbb&#10;kuz//5VgllCRMv//k2qU4o77//+QnpJYjND//46mkCeMFv//jrWPlo0c//+PbY9hjYD//47mjc2L&#10;AP//jQiLDYZE//+KYogEgX3//4h/hll/Xf//iOeHSoEw//+KcYklhEv//4tAic2Fiv//jLaK14ZT&#10;//+PuY25iKr//5IakJOLHP//kZKQ/ItP//+OxY8jiWj//4w4jTCHs///i5qM6IfV//+MzI6Gicf/&#10;/45/kPCMXf//j1qSgY5Z//+PZZKjj8X//4+fkeKRVv//j+aQWZJi//+P9Y54kif//4+yjNeQp///&#10;jySL3I6r//+PR4xajgH//4/JjaSOkv//j5SOPY6n//+PLo5XjeT//47xjkmMZf//jqmONIqp//+O&#10;8I8Yiln//4/LkPSLxv//j+SR+o0N//+OTZDejGz//4y9j1qLJP//jISOxoq3//+M4o5Xiwv//42g&#10;jhOMbP//joCOPY5P//+OS43kjoj//425jYCNVf//jm6ObI0R//+QGZBKjmD//5EEkYWPzP//kCGQ&#10;2Y/N//+NdY3vjcT//4qiiiyLAf//idCIHYmc//+LsoktioL//49/jSSNh///k3qSYZGm//+V6pbd&#10;lWz//5YFmSSXo///lKyZX5hx//+TspkimUz//5Rlmd2bP///lWCaWJx5//+Ty5fUmbP//459kU+R&#10;9v//hsCIZodn//+AL4D0fn3//35sfpB7TP//gVeA4X2t//+FoIShghf//4fyhr+E9f//h/qHIoWl&#10;//+ItYimhtL//4r0i8SI7P//jROOn4oq//+OXpBTih7//48PkPWJyv//j26QzooB//+Pq5BrisL/&#10;/48ej6KK6v//jg2O5oqT//+Npo83izb//41fj52Mqf//i9yOgI22//+Jj4xUjl7//4fMioCO7P//&#10;htiJWY6e//+GD4hgjLX//4Y7iJSK9v//iDWK3YtU//+LEo4rjTz//41DkKSO1f//jmCRx49x//+O&#10;v5Htj4r//46ukWWPhv//jeCPzY7u//+M9Y3Djhn//41LjOmOPf//jyCN+Y+t//+QPo7gkEz//471&#10;jbKOiP//jUuML4yt//+M7owHjI3//44djZyOb///kE+QU5GK//+R85JRk8P//5KIktKT0f//kgSR&#10;1ZF4//+QsJAEjfX//4/IjuaLvP//j0mOlIth//+PbI8NjIX//5A8kASN5///kJuQSo28//+QLo+z&#10;jBb//46wjjGJzv//jMyMUog4//+MYIugiMD//44HjIqLD///kKaOSY2g//+SoI/Ej03//5NUkKKQ&#10;L///k0aRd5EQ//+TW5Lvkkb//5OElIOTCP//ksKUrZIS//+RX5OFkD3//5EVkySP7P//ksyU/5JC&#10;//+VLpgGlZ///5XLmb6Xbf//lKmZzpeg//+S6ZjtlyP//5DDlvaVvv//j0OU0JRC//+PLpN+k5r/&#10;/49gkk2S6f//jzKRLJH9//+OM4/+kLH//4xMjpGPHf//iomNcI4v//+J240Ejrr//4rpjb2RH///&#10;jWKPa5Sk//+P6JEJl7b//5JMkv+agP//lLCV8J2l//+Wb5lBoHb//5c9nCqiIv//lxSd96IU//+W&#10;WZ6KoLD//5WTnfuepv//lVicy5yk//+V/JusmzL//5ZNmiiZrP//lWWYI5fx//+Tk5ZPlrD//5FI&#10;lO+WA///j6eUgJYz//+Ot5R8ln7//41vk5yVcf//i8SRy5L7//+LGpCbkOP//41dkgiRlf//kdOV&#10;QpSi//+Vi5dIlvD//5bflsiWm///leCUWpPi//+UI5HhkQj//5MWkL6QKP//kzmROJGf//+UbJMO&#10;lJX//5UelKeW9P//lLiVYJha//+T45Wcmdj//5Fxk8iaBP//jCiOX5au//+Fx4dekOH//4JFg1CM&#10;6P//g0+EWY1X//+HEYjIkQv//4sgjfuVmv//jWORg5iE//+NoJLmmSv//42fk+OZMv//jnGVZ5mj&#10;//+PjJaomgf//49TlcSY/P//jkmTPpdQ//+O2JHwl6X//5FOkrmaIv//lCqUvJ0l//+WupeYoCb/&#10;/5iImpii7v//mKCcMKRv//+WnJtYo8T//5MkmH+hBP//j7GVVJ1x//+O/JTgm/D//5Fml32dMv//&#10;k7uZzp5o//+TtJmpndn//5FNl22bxP//jcqUYpk1//+KJpEklrj//4dJjkWVEv//hdqMkJUS//+G&#10;bI0Ul1j//4m0kMycVP//jpuWmaJg//+Supu5pnH//5UenuunXv//lVSfuaUj//+UEJ7uoaH//5Ke&#10;ndmfiv//kVicb59g//+P85ozn4r//44Llw+eHv//jKqUnpwh//+NWZSznHT//4+Klo2fSv//kTeX&#10;sKHJ//+RJpbNoWX//491lIaeIv//jRySa5pB//+LKJGNmAr//4o1kdaYH///ioWSrZmX//+L/ZOY&#10;mxn//40fk0mauf//jeOSYplG//+PyJMsmaf//5FDlGma9P//kGeT1Zqy//+OZ5IOmVT//43nkZSZ&#10;VP//kAWTp5wK//+TQ5bun8///5StmGyhO///kj+WLJ5j//+OYJLDmo3//42SkqOa1v//j9SVjp7b&#10;//+RH5c3oZ///4+LldGg2P//jXeT357F//+Nc5PBnZ///4+UlXCdSf//k16YxZ3z//+XwJ06oBH/&#10;/5qToMaix///myaiU6Ww//+asKKFqRf//5pEok+stv//mqKiurA3//+bTKO/ssb//5r9pDezaf//&#10;mT6jjrId//+Vz6Eirq7//5GznaiqBv//j6+bp6cU//+RJ5yBp4H//5Pknk2pVv//lRKemKnR//+V&#10;Ep42qZr//5UqnmqqGP//lH+d+6or//+SaJuxqKL//46xlwSkv///ihuQ8p8Q//+Hr41amvX//4kT&#10;jn+agf//jAGSPZvw//+OSJYCncb//4+bmMaf9f//kOqavqLC//+SbZv4pUD//5N1nEGmXv//k56b&#10;5Kaj//+TqZvPp9X//5OSm76p5///kjiai6qt//+QG5kRqev//49HmXWpjv//j06auqkV//+OX5pN&#10;pqb//4xSl9eik///izGWEZ/9//+Lr5Z0oCD//4vplzKgtf//i8+Xw6DY//+MspjioW///443mgmi&#10;af//jzKaWaMv//+PNpnqo7T//49zmh+kyP//kKibZaZo//+Q1ptEph///47emJGjOP//jZ6Wo6Fm&#10;//+Pdphlo4X//5LInFenv///lCyeqKok//+Sop3nqUz//5DPnIGn+v//kIKcT6g2//+P9pu3qCP/&#10;/42mmYumKf//i0+XlaQe//+K/5dzo+7//4yTmHulAf//jaaYeKS5//+NV5dkotz//4y5lvihjP//&#10;jHmXr6IM//+Mb5iko9j//4w5mNylf///iyiXYqU0//+KepXRo/X//4rNlYOjT///ix2V36NW//+L&#10;lJbbpG3//4x6mCOmKf//jZyZNqeb//+PZpq5qV3//5GDnKqrq///kwyeGa2z//+TeJ5XrqL//5Jt&#10;nQyt////kNWbXqzK//+P35qxrAr//5Cum9KsOP//ku2d5ayZ//+UMJ4/qyT//5PFnIKoVf//k1qa&#10;3qbi//+T6JqXqDz//5Y9nK6s3P//miKg9rOe//+dGaTZuSH//50Zpg27M///mbOj3boN//+S6p4+&#10;ti7//4l1lgqv/v//gXWPZ6rp//9/p48Aq3r//4Yzlu60WP//knykhsM4//+cTa9wz2r//58xs1PU&#10;OP//nmWz1NVY//+dHrQm1lT//5v2tF3XOP//muCz9ddH//+ZmrKY1iT//5kKsYTVR///mc+xotW9&#10;//+a+LIZ1lL//5v9soTWIf//nXazp9YP//+d8rQJ1Xz//5ydssTUef//myWxiNS3//+aPrEZ1d//&#10;/5mhsRLWhf//mLewndXu//+Xn6/S1Rv//5fBsBDWKf//mZKxoNkP//+bwLLp2wb//5y3sj7ZQf//&#10;mzmu0dMK//+ZD6r5zG///5kAqfjKZv//mvyrx80T//+c3K5O0Q7//50Hr87Trf//m6ewA9Td//+a&#10;E6+c1d///5lBrzHW9v//memvptgt//+bTLCr2O7//5ubsNzYW///mu+weddH//+aJLAv1mT//5nN&#10;sDLVnP//mauwEtRA//+Zkq+t0lb//5oRr7fRIP//mnivn9Cj//+Z+a7G0Er//5ltrl/Qg///mWav&#10;O9Em//+ZabBu0Pz//5kRsNTPbf//mGmv780l//+X6a5ty/b//5kLrqzOWf//mw6watLY//+bBbCZ&#10;1Qz//5kirsPUlv//mLGtuNUp//+aca4u12n//5wDrk/YYv//nPOugNf4//+eMLAa1/f//58zsjfY&#10;BP//nzyzQNbz//+dtLIY1HP//5tkr8vSWf//me2ugtLj//+aEK8p1e7//5tJsP/ZHP//m6yx3NlH&#10;//+bArGN1pz//5pksR3Tdv//mkmw5tET//+aLbBUzuz//5nxr1PM5v//mluum8w0//+bD63dzKv/&#10;/5uhrSbN1///nLStxtAI//+d5a+B0kn//54wsNfS7f//nDOvwdA6//+ZA60gy8///5coq7DJNv//&#10;ltCrwslk//+XW6yHy5z//5e7rMDOAv//luqrgc7A//+V5apaztj//5XwqtfP9///l0us4tKY//+Z&#10;WK9H1bj//5orr9HWrP//mUeuVtT9//+X/qyr0vX//5dErBXSbP//lz2sqtNY//+XEq1O0+v//5ah&#10;rYjTXf//lq6t0tJp//+Xcq5V0Zv//5iJrt3RBP//mQWuydBS//+Ybq3az6L//5d8rL/Pt///l86s&#10;0NF0//+Zl64g1A///5pZrpPUxP//mOytm9MU//+XF60i0YT//5aPrhjR2v//lvWvSNNL//+W0a8L&#10;0/D//5aGrkrUEv//l0Sum9UR//+YZ68W1kD//5hgreXVzf//l6Crl9P7//+Xrqo50tT//5jxqt/T&#10;jv//mxCtbdYD//+cfK/X17r//5xNsIbWvf//m02v/tPr//+Zva6o0FT//5eIrJzMrP//lharG8qb&#10;//+WD6qzypn//5cVq0/Lz///l22rpcw0//+XN6v6zBf//5fIrVzNHv//mM+u2c6d//+Y7a61zoj/&#10;/5ftrMHMxP//luyqistJ//+WvamBy7L//5a7qX3NPv//laipJc3o//+T+6hFzUz//5O6qELNAf//&#10;lPKpA8z0//+UwafjymT//5IUpDDE4v//j5Kg3sBW//+QI6E1wQX//5LXpFXGH///lHqm1ssH//+U&#10;HqdozJ///5NHp2XLX///k8moocno//+U+qofyRv//5VMqfXIfP//lZupPskO//+WcqktyrT//5aA&#10;qNbLd///lluousva//+WyKlbzMT//5ZLqSPMv///lH2nx8uC//+Sk6aEyoT//5IapnTLB///k2Sn&#10;dMx9//+Uv6gqzL///5UNqFbLVP//lBWoIslB//+SA6c4x5H//5ETpwLIV///ksComsv9//+Vf6qa&#10;z73//5aXqqbQh///lXKoj85+//+UCaZ6zD3//5MUpR3Kaf//kjykPciA//+SEqSBxz3//5IApVLG&#10;Wf//keOmP8YB//+Scqedxx///5KxqDjIsP//kdenUMmN//+Qj6X2yfv//5ARpZ3Kvf//j/Glncri&#10;//+PDKRiySr//44IorjG6f//jk+ilcZp//+PNaORxyL//4/bpL/IDv//kEyl+slC//+QiKcQyvr/&#10;/5C2p87NBP//kHinj84o//+QXKbizmz//5EPprPO2///ke+mps/A//+SHaZE0Ov//5JVpqvS1f//&#10;knWngtQO//+RRabw0jn//4/GpZHO0///j8ilfM08//+RHabpzgX//5Gap57ORf//j6Glrcsg//+M&#10;TaI/xdn//4sEoTjDiP//jUSkIMbD//+mI8VB70L//6emxnXuPf//qCTGYeuI//+nWcSR6DP//6eO&#10;w8DnLf//qN3Efugq//+pRMR56Hv//6jtw3nnx///qWnC/OhJ//+q0sOA6rL//6s8w77s7P//qxTE&#10;n+3x//+qicXp7Mb//6jzxczo4v//ppXDuuQx//+kp8FC4az//6VcwaPkAf//p7HEVunN//+pHsa5&#10;71D//6opyQ7zR///qqrKjPTw//+pvcmV86b//6fGxoHwT///piPDU+z///+mycL+7Bf//6k8xUTt&#10;Q///qxDHF+3///+rGcaK7UX//6njxBzsEv//qP/CKuvB//+ppsLC7Nb//6wzxl3vB///rlvJ6fB/&#10;//+tsco88Ar//6vdySTvFf//qqTIqO6i//+pS8fo7W3//6gXxwTrQf//p6fGaulf//+occZ16Rf/&#10;/6j8xb/o/f//p57DDedd//+mE8Dq5ab//6XCwOflc///pgfBiOZ4//+nQcKH6K7//6kBw6vrAf//&#10;qjPEhOwp//+qJsTJ66f//6jMxCjp6v//pzTDbOiT//+me8Oh6ID//6a0xLToz///p+vGX+k0//+p&#10;1Mf96hn//6ttyL3ra///rQ/JyO0C//+u/8u67qH//7BYzRrvPv//sJPMre59//+wCsrg7Vr//6+V&#10;yW/tBf//rvnIyO1Q//+se8b97GT//6ijxGTp5f//pgTDjugN//+me8X/6Rz//6jzyeTsaf//qpfL&#10;1u7o//+rbsww7/j//6wdzCjwhP//q7vK+vB2//+qxMl88H3//6n/yMzw8P//qhLJbvGQ//+rF8rW&#10;8f7//6vLyx/w3f//rD7KaO7J//+tpMqm7az//68ay2jtc///rxnLGOyH//+uD8n/6rj//6zmyP3p&#10;Fv//rKPJNuj+//+taMqb6iv//64Ay0Tqxv//rX7J6ulQ//+rx8b+5gj//6oNxLPjZ///qjLFSeRF&#10;//+sQsfh6Ej//67gybbsXf//sLXI1u05//+zM8dH6ov//7jUyEDmDP//wj/NMOJP///O4tZr4pz/&#10;/9oB363lw///3GXhXeVd///VbNnd3pP//8pJzifUE///wCfD6soQ//+4aby7wjz//7KKt4G8Uv//&#10;rwSz+ri8//+uqbJHt8P//7J1s0a5wf//vWi608F0///OcsmEzk///9252LfZy///4ljfWtx3///Y&#10;YdhQ0y///8P7xrvCAP//r5e0brH5//+ioKhmqMv//5/UpT+oWf//pgyqDK8z//+u5rFctzL//7OZ&#10;tXO6Uf//s161qLjv//+xjLRmtyP//7G2tDa36P//tLy2GrsH//+4TLj4vhn//7iZule+xf//tOi5&#10;c72M//+w8riZvXP//699uR2+9f//rya5S77W//+tMrc4urj//6j9sxqz0///ouCtXav6//+b/qah&#10;pLn//5cZoUqgv///lk+fsqHL//+ZWKIZptH//561p2+tdf//pI+t9bOH//+n+rKAttP//6b6sry2&#10;ZP//o0uwE7SK//+gNK2PtCr//544q3W0zP//nIupC7Th//+cYaf8tUv//58Aqie3NP//oqityrkO&#10;//+kaK9ouNT//6PMriy3UP//ojKrxbZa//+hbKqXtv3//6I2q3q4lf//o7etLLl+//+ljq8audf/&#10;/6hDsge7Vv//qvS1SL3U//+r7Lbvv3T//6q3teu/Hf//qKGzEb2C//+nZLAiu/z//6a1rYG6Tf//&#10;pX6rCreo//+kJamTtM///6PyqfSzKf//pCSqlbHg//+jSKmir3L//6E1p2GsE///n2ql/6oB//+f&#10;1aeMq6n//6EsqjOvLf//oM+qzLC5//+fkqn6sEL//55xqM6vB///nTem/a2Z//+cpKVxrS///52G&#10;pXquT///nwemxa9w//+faKeRrqb//55qpwisQf//nPSlnKoN//+cyqU9qmH//56bpxSt9///oO2p&#10;tbKQ//+ikaujtdb//6Jyq4W17v//oFmpP7Ls//+e7aeysGD//59pqDKwJ///oHKpU7DI//+ghama&#10;sFT//567qEmtrv//nKKm2aqk//+cVqbgqbr//5wRphqpO///mWiiXKaP//+VrJ3lou7//5I0moef&#10;Zv//j3OYc5wU//+OKZfBmZL//47PmJ6Ysv//kUGa+JnB//+Tj50KmvP//5OcnMKaJP//ki2a/Zg1&#10;//+QYJj6lmn//431loyUYf//ix2TrpG///+I4ZEajwv//4epjw2MmP//hhiMVoli//+CkIfLhJ//&#10;/367g12Awv//fdmCXoE9//9/mYRVhQj//4GThqiIi///go+H7onX//+BxIcmiF7//39rhIKFZv//&#10;fWCCG4Oy//99FoGchJz//36igvOHE///gBeD5ogO//9/3IMEhhL//3+dgpaEEP//gYaFJYVb//+E&#10;somKiYf//4gZjiyPJP//iumR35Rf//+LHJJflfP//4fijtWSZ///g1GJb4w7//+APYVQh4X//38D&#10;g0yFl///fUmBX4QF//95/n53gRT//3YZe0p9XP//cwF4snpe//9yJXeQeaX//3PPd/57iv//d6h6&#10;KX+P//978n1Eg9H//34ef2SFpv//fuCA+4Xt//+ALYM8ht///4HbhZuIdf//gwiHS4lF//+DNYfk&#10;iAb//4OpiKyF6P//hLCJ84SI//+FvYsohTz//4kFjmuKw///j6aVG5U9//+YDp4boXH//56epe6q&#10;lf//n8WoUKy+//+eEab8qsP//566p0uqhf//ohWqNKy+//+k1qzLrhT//6RzrFisNP//od2pfaiE&#10;//+fnKaCpan//5+wpPWkv///oPWjk6Ny//+gyKBcntL//58bnGGX6f//nQKZT5FU//+Z5JZNi7r/&#10;/5SCkbmGq///jRiLh4Iw//+GroZNf4z//4PwhDR/DP//gyeDSn4D//+CqYH3e9P//4KLgNR6T///&#10;g3qBEnqk//+FPYLSfDb//4a5hMF9ef//hteFPn1R//+FG4NTew///4FJfwh2cP//fl574nLt//9/&#10;KX0PdA7//4JggRp4uP//hWqE1H2F//+G0IZcgAT//4b1hex/7f//h42FdX70//+JDoYEfkT//4qm&#10;hz595v//i9GIpH3i//+LrYjrfTn//4oBhzR6/v//iLyFPXhy//+JR4TRdx///4sQhhR3ff//jcKJ&#10;EnoR//+Q/I1lfo3//5PxkfKDuv//lZCVSogg//+VeZaoiwn//5O4laeLqP//kGGSG4kQ//+NQI33&#10;hJn//4vOix+AXP//irCIknx8//+JNYX/ebX//4dig4t4ev//hbiBi3iL//+GFoGZepP//4jfg+d+&#10;Nf//jX6IBIMG//+Suo0riIX//5Z3kYyNCf//mIaU1pAH//+aTZf2kj7//5wdmsqTz///nUecVJSC&#10;//+dgpxLlIn//52Qm4GUbf//nkea4pRf//+g4pvvlaj//6V2n0qZRv//qlmjzJ5C//+wWKo+pOD/&#10;/7a0sVOrR///uGOznKxH//+1p7FCqMz//7QVr7Sme///tLmvmqWQ//+1d67Co5L//7hCsAWjzv//&#10;vcS0/6hk//+/2bcnqsT//7z1s52nzP//vIexAaY8///DnbVvrD3//9AzwTG5c///3rPR1smd///q&#10;4uGP1h3///CA6UzYef//7sboA9I////onuLuzAf//94X2uXFav//zzTObrnK///BKcFmrcD//7cc&#10;txKmL///r4Su66Jg//+rZKqBomX//6uZqpWlMv//rbSsxahp//+xgLEarRH//7jNuT21OP//wAzA&#10;yrwU//+/Ar8XuOT//7hjt8ev3v//tRi0y6u4//+0WbUOq7v//7Jbs32rCf//spmzRKyU//+5Cbk1&#10;tAb//77gvv255///uEe4QLIh//+pHqh1oZ7//5/QnqKYUf//oHyfj5rn//+ki6RhocP//6XqpiCk&#10;3v//pJikYKL///+lVaROoWL//6pXqO6j7f//r0GuCKeJ//+vUK5+p7X//6vJq1qlNf//qDCoWKMl&#10;//+leqaioib//6OQpeuhrP//pDWnZKL1//+pZ6x+p5n//7DxswWtzf//tay2RbFS//+0b7Ocr1L/&#10;/68ArS2o7P//qoGoTaK+//+o3abEnx///6dLpX6cOP//pSOjVJnV//+khqJNmgH//6YWo2WdBP//&#10;p2CkjJ/v//+mJKPDoCP//6Pvomqevv//o4CitJ5C//+lCKRSnxn//6bcpc6gU///pqelPZ/Y//+l&#10;EqN1nZ///6WVo+6civ//p4OmPpy///+nCablm/L//6NhpNOZwf//n0eiA5e2//+ds6DHl2///55h&#10;oLaYYv//ngKfHpgR//+bkpu4lff//5pAmimU9P//nMKdBZd6//+g8KH7m+P//6InpFKeL///nwGi&#10;ipzN//+a9J/lmmn//5mMn32aJ///meOf4Zs+//+alJ9vnIn//5vTntKeNv//nkCfjqC///+gv6E2&#10;osb//5/QoIKg6f//muicrZry//+W65oMlgX//5gvnGKWsv//nfaijZxk//+im6axoXz//6J1pV2i&#10;I///n6KhTaA+//+cnZ2inhz//5mEmqCbfv//ldOXcZeC//+SRpRTkuz//5CGkqCP4f//kTiS24+X&#10;//+TzJS3kev//5Z/lruU9P//lsqWppXT//+Vi5VilPH//5avlsWWDP//nAicdZrl//+i26NpoKT/&#10;/6aMpsKi6P//pDWjwJ+V//+eSJ1Gmdr//5pEmSKXEv//mo6Zmphg//+c+5xRmmD//54xneeZsv//&#10;nVydj5a///+coJ0+lOz//54wnrqWav//oPmgvZla//+g45+nmVT//51Fm32WD///mYmXwpM4//+X&#10;m5X7kmH//5c5lYmSv///l0CVXZMP//+XJZUckyf//5dflXGUH///mC2Wu5al//+YRpekmNn//5eG&#10;l7SZQf//mImY7plE//+cOZvkmbn//6CCnuOZ1v//onOgDJjD//+gFJ4hlfP//5txmqyTFP//l9eX&#10;2pHE//+WXJY/kdb//5bDlfOS5f//l6aWB5Ph//+XQZUHk2n//5XIk1WSH///lEySA5E9//+Tc5Fp&#10;kTb//5MdkQeRWf//kZGPM4+R//+Oa4vzi7z//4vDic+IZf//iyCKWodF//+MR4zsh/b//42XjyeI&#10;m///jaWPLogW//+M5I2ShyP//4uAiw2GBf//iYiH94RH//+GrIP0gP///4Oof8R9BP//gg59lnr4&#10;//+BhX1ye0z//4B8fWp8B///fwl8qHv7//9+NnvRe3D//36jfBV7XP//f4V9Rnuo//+Ah38sfIr/&#10;/4Kqgkp/IP//hnWGs4Pm//+LiYv2ijz//5CRkQCQef//k1uT4JRJ//+TdJQQlSH//5JHktWUZf//&#10;kP+Ra5NK//+QUJDYksD//5CdkaOTJP//kcyTS5Pi//+TP5SzlAH//5SQlaqTvP//ljGXSpSp//+Y&#10;jpoxl5L//5qBnMSanP//mnqc9ZtS//+Y2ZtYmfX//5dmmimYtP//lqiZ95gq//+VP5kClp///5Kx&#10;lo6TOP//kBWTp480//+ODZEri/z//4zoj6+K2///jTiP54zY//+Ob5ECkKP//48akUCTRP//jneP&#10;y5MM//+OYo60kjL//5BTj8yS+///knCRZJPw//+SvJGIkxr//5ILkOSRbv//kkmRP5ET//+TUJJ5&#10;kdr//5PQk16STf//k9eT+pJ2//+TjpQjkq7//5Lsk4SS7P//kmKSvZOI//+R7JJYlB3//5FvkomU&#10;Mf//kO2TG5OP//+QTpNnkhL//4/BkxmQSP//jxCR+I7D//+PUJF0jyP//5FSkq2R6P//koiTYZOW&#10;//+RwpKGknf//5FAkmSRRP//kUOS6JD3//+Qf5JWkGT//465kHqPFf//jhWPxo7y//+Pn5FMkLH/&#10;/5HPk12Szf//k1iUr5RG//+Tp5UBlN3//5M5lQuVF///kxaVqZXC//+TCJZglrr//5L4luGX5P//&#10;kseW+Jiu//+R85Yll/L//5EQlRGWSv//kICUPJS7//+QYZPgk9///5Aok4mTK///jtWSX5Gf//+N&#10;GJD7kCX//4yYkLWQM///jQOQ5pC1//+Nz5EwkKf//4+CkpuRE///khWVQJLe//+UhpfolV7//5WD&#10;mQyW1f//lA6X0JXM//+RX5XEk5n//5ArlY2TUf//kaKXyJXr//+TpJm9mFr//5NRmHuXSP//kQWU&#10;+pOu//+PxZLrkXL//5A9k1ORPf//kH+USZDi//+P0pStj/r//477lHmPxf//jrWT3ZDe//+PC5MX&#10;kn7//48ZkgGS9///jwSRM5JN//+PyZGckhn//5Eakt2S2P//ktiUuZSK//+Uy5a6llH//5YWl6eW&#10;mP//lmiXRpU8//+U6ZUwkkL//5E4kUeOHP//jhGOHot0//+OVY47jGn//5E5kMiPUf//k2WSv5DX&#10;//+TYZLYkFn//5LQkkaP+v//k8mSvJGK//+WNZRvlGT//5d7lWKVzP//leCUH5Rr//+TfpJkkqD/&#10;/5KdkfSSjP//kqSSHpND//+ScJHik3f//5E6kLmSjP//jwSOx5CV//+N1o31j2P//46djvyP2P//&#10;kKORKZGq//+TzZSTlTL//5Yll1KX1v//lNyWRpXM//+SUJNlkW7//5EHkWOOfP//kEOP040t//+P&#10;t45+jOL//4+ijZqNEf//j7SNPY1S//+P7I3+jh3//5CVkAqPwv//kZiScpGG//+RZpK0kR3//49b&#10;j/WN5P//jMmMDIm5//+KeYh7hg3//4lhhp6ESP//ivyIKoZB//+PUI0ki/3//5OZkriSMf//lMuV&#10;hJTd//+TBJUak1j//5Cik1SP7///j4uSBI08//+QbJIyjLr//5Kbk6WOHP//lGaU8I+X//+UQJSC&#10;j3T//5JckpON5///kDiQv4xv//+OsI/Wi7T//41wjyKLIP//jBWNqYoF//+L+IzViej//46YjtqM&#10;1P//kmWSsZGD//+UxJVvlOf//5SwlWyVJf//koiS6JJe//+QsZDBj5H//5DvkO+O8f//kbaRpo7Y&#10;//+QupByjNv//447jbiJkP//i+mLZIcu//+LnotRiBD//48DjwiN4P//lFuUnZYX//+W8Zcemon/&#10;/5UilMmYcv//kQ2QDJI1//+NgIxMjAT//4vNixqIjf//jKGM0okq//+P65C7jVH//5MYk9SRQP//&#10;kpySnJCO//+PTY5ijF7//4y6i0aJWv//jGWLAYl///+N0Y0Ai8P//4+bj32N2f//kDyQt44V//+Q&#10;f5Fxjer//5GCkt+PH///kpuUQ5Cx//+SYJQPkG7//5CQkgCN+f//joaPnotT//+NHo3ficT//4x9&#10;jMuJOf//jLOMboky//+NaYyZiRz//433jQmIm///jTqMs4c1//+LlovUhdj//4tgjESGh///jUyO&#10;Z4ku//+P3JCui9H//5EfkXWM7f//kKmQwozQ//+P/ZBcjUb//5B1kaiPQ///kTyTlZFO//+RAZR5&#10;kan//5CNlMSRMv//kOiVR5FO//+RZpUykYP//5FVlAGQ9///kVGSwpAy//+SG5KukDb//5KKkriQ&#10;Nv//keCR9o+G//+Ry5HPj4b//5NQk0eQwv//lTGVPpH5//+VN5V1kU7//5KekxSOn///kHCRGo00&#10;//+Q/ZIAjur//5KDk/aRK///kuuUtJEy//+Rp5OGjpX//4/OkWSLPf//j/iQ/4py//+R5pIoi+P/&#10;/5M9krqMvv//k6ySu4yM//+S7ZIQi4H//5A7j9GJlP//jXCNlIjW//+MpY1Tisr//41KjpmN2f//&#10;jeSP34+q//+N5JBPj5///43ckEKO4P//jnyQbI59//+Pz5ELji7//5DgkXyM1///kaqR7Ysq//+S&#10;nZLeir7//5IWkq2KX///jo+Po4ff//+KPYu3hKn//4h8ifWD4f//ibuKtYYy//+Mk4zHimT//49q&#10;jxaOx///kEWQN5Es//+OhI+CkLX//4ujjZ+Or///iYeLnYzq//+JuosBjQD//4udjBuOjP//jRaN&#10;po+q//+NZ465j4r//4yJjp2N7///i0SNr4vD//+LGY2LiyT//4x+ju+M4///jryQ/I+t//+Q1JJI&#10;kX///5EhkQqQdf//j7uN7I2H//+PbYycjIn//5FcjrCO8v//k1uRk5IS//+TR5JIkvr//5EskIiR&#10;KP//jieNuY2L//+Lfos3iYb//4pqigOG7P//ia2IzIV///+HsIZWhF7//4aehWqFi///iPWIxYp3&#10;//+NqI77kOP//5I/lN6Vi///lJ6XgpZU//+UtpbWlAv//5SklauRzP//lTuVr5D6//+VVpYCkJH/&#10;/5P7lTuPl///kWmTAo4Y//+PQpCtjQ3//460j2iMzf//jtuOeIv1//+OlIzhiXD//42+iuaF4P//&#10;jBCIn4JA//+KTIcQgH///4oSh5GCGv//isyJB4UL//+K+ImLhjL//4uhijqGW///jZuMWodt//+P&#10;lY7riSb//4/cj/SJ3f//jiyOvIjS//+L6YxvhxH//4qViuWF/v//irqLP4Zx//+L+410iJv//43J&#10;kH+MMv//j3uS5JBE//+QWZM9kxr//4/xkSuTUf//juWOEZFo//+OCIusjv3//44li0SN2v//j3iM&#10;/46o//+QXY7Ej3X//4/Cju+Oa///jiONoouY//+MTouviBf//4uBis+GDf//jOGMpYdb//+P3JCq&#10;i2j//5IJk/SPBv//kR+Tr48R//+OlJE2jLD//4ySjsmKXf//i3aM74ky//+MA4ycilL//43yje+N&#10;Ef//jzyPBI55//+P84+9jkv//5EgkPaOZ///kf+R648R//+RjZGUj3H//4+3j7WOsv//jSCMu4zR&#10;//+LqoqHi3v//4zGiuaMUP//j5iNfY6g//+SiJDukSH//5SUlDSTUf//lWyWqpUT//+VFpf4ljz/&#10;/5RTmHuXGf//lD+ZHJia//+Vo5qim1P//5cCm4qdQv//lcaZcptn//+Q2JN+lL7//4jlio6Kl///&#10;gP+BxoC+//99T30ie5D//37pfbR8P///g22BYIBa//+G94SohAj//4gBhgSFbf//iNKHU4Yr//+K&#10;XIlBhuH//4uhitaGsP//jEOLsIXR//+Mf4vghTf//4y8i9GFoP//jYmMgYdM//+OaY3ViSb//48M&#10;j2qKnv//j8eRKIxa//+QWJJejqD//5AvkmCRBf//jw+RE5Kr//+NFo6+kq///4r3jDaREf//iU6K&#10;Uo6v//+JO4pajWv//4r2jISOE///jRmPHI9H//+ObpCaj5v//48NkQOPOP//jz+Q1o7L//+OwJAK&#10;jmD//40NjguNS///ix2Lk4wE//+LRor3jJj//44IjPePY///kHaO4JGH//+QZY6jkTP//5ApjoCR&#10;EP//kQ2PsJJp//+SCJEQk9j//5IukY6UEv//kUiQx5K1//+QgI/fkNT//5BSj32PIP//kDyPTI2j&#10;//+QZo+ojUP//5DQkIqOLv//kbqR/JAB//+SeZL2kPf//5HVkjGPUf//kImQo4xs//+PLI8jigX/&#10;/44NjeqI+v//jfSNaYmN//+Owo1Qiqz//49ijOiK+f//j2yMYIqi//+P1o0Bi3v//5EFjx6OGf//&#10;kriSRZGi//+UFZUrlDT//5OSlbGTw///kcGUEpEr//+Q4ZLlj5D//5IDk/OQpv//k76WWJM1//+T&#10;sZedlKz//5GslxKUlP//j0aVuZQL//+Nq5RXk7X//41vk2KTuf//jiySxpPA//+O5JIqk1j//4+m&#10;ki6Tav//j7+SVJPY//+OepGXk8f//4yZkC2TS///ixGOmpK6//+LYY5Pk2f//441kCWWH///kdmS&#10;4Jmu//+Vb5Y4ncn//5gnmbah0v//mMWb+KQZ//+YIJ1OpNr//5d7noWlI///lvqfb6U5//+Wl5+n&#10;pMT//5bUn2Ojxv//l9ie7KJL//+YVJ1yn9r//5cnmracsf//lHqXbJm3//+RH5Ryl3j//45NknmW&#10;G///jFWRN5T2//+LPJBek57//4rhj9WSD///i4qQBJEX//+OJJHlkjL//5IxlNiU////lTaWTZac&#10;//+V3ZUylV///5TVkrySaf//lDSRX5DJ//+VCZI+kjT//5Y5lBWVOf//lo6VeZe1//+VxpYfmPj/&#10;/5VFlz+awf//le2ZXJ5E//+VRplvoH3//5D/lMueB///itmNq5hE//+GwYjHk8z//4b4iPaTu///&#10;ipSNVpds//+OYZJFm07//49flFqcAP//jdmTuZnZ//+MlpNHmAP//41blLiYfP//j4yXLJqX//+Q&#10;2pf0m9v//5CYllObjP//kEeUGpsV//+Q8JLfm2L//5IgktucFP//k7KUd51+//+Vdpd5n+v//5Ya&#10;mfih7///lQ2agKJC//+S1JkUoKr//5BIlrCd4P//j9eWOpyo//+R8phfne3//5P5mmqfTP//lCma&#10;rZ8y//+SJZj+nUX//45qlcqZz///il+SHZYf//+H44+XlDb//4dIjrSUrv//iHCPsZeA//+LzJNV&#10;nPX//5BUmKWjeP//k+6dTqf6//+Vfp/YqKX//5Tcn9OlpP//kz6ef6Ge//+Rd5yxnvj//49Umf+d&#10;uP//jLuWOZx6//+JupHYme7//4fsjweXwf//iQuPnJiz//+MZpKenIH//49WlQGfvP//kAqVC5+4&#10;//+O/ZO3nUP//42Hkr+a0///jKKS9poV//+M0ZRCmzr//41klWKcsv//jbKVdp0i//+Na5Q3m/3/&#10;/41nksaadv//jl2SZZoB//+O0pH5mZb//44ZkNSYgP//ja6QJJgA//+Pn5HImib//5PzlgCfFv//&#10;l7yaDKOd//+YE5sMpGX//5RomFGg4f//j22UWpxd//+NYJNCm2///46TlTieFf//jwSWHZ+o//+M&#10;spPxnef//4ogkUGbWP//ihmQuZpt//+MvJKKmur//5Erlk+cT///li2bYZ6g//+ZsJ+toRr//5p5&#10;oV2jJ///mauhBaWB//+Y56BbqMr//5j2oKmssP//maiiPbBP//+aAKPusnn//5lVpJOyrP//lzqj&#10;ObCj//+UI6AZrQn//5HBnQSp6v//kayb76kV//+TOJybqer//5RFnUOqb///lKGdr6rB//+VLp6D&#10;q+H//5Uonoqskv//kyeb/KqU//+OK5XLpH3//4fRjgycOv//hIOJ6Zbm//+GHou+lsP//4nXkIyZ&#10;R///jM2U9Jv6//+OcpfJnor//4+qmW2hOP//kMuaIaNO//+RfZoGpCP//5Hxmeekq///ksiawKam&#10;//+TI5t1qTf//5HFmouqGf//j7iZFKlm//+O55kDqML//488mg2oW///j8iavqea//+P9ppvpnH/&#10;/5A8mhWl7f//kCeZ46WJ//+N/phKoun//4s7lk+fKv//iq2WNJ1x//+L5JdLnfT//4zKl62e/P//&#10;jNmXUZ/z//+NKJeYoVn//447mN6jAv//jmKY+aMF//+NCJchoTn//4zdllyhBf//j3aYxqRW//+S&#10;g5w/qJn//5MnnaKqVv//kWOcdqkh//+P05sRp53//4+emrGnM///jviZ4qY8//+M95g4pAf//4s5&#10;l2qigP//i06YV6MP//+NCZnzpN7//45mmkClfP//jnGZMqRZ//+N1JhHowb//41imDyi8v//jWKY&#10;q6RN//+NQ5h3pbX//4xIls2ldv//i7GVWaSW//+L7pU3pEf//4wZldukcP//jJ6XbKWc//+NxJmU&#10;p3j//461mxCou///j1Sbsql7//+P15vkqmn//5CdnCWr4v//kVOcaq1M//+RBpvfrY///5A7m0Ot&#10;Lv//kE2b0q0x//+SHZ4Crcz//5VNoPGuYv//l6KiO61k//+YTaFrqz///5h2oDmqNv//mLmfoKtX&#10;//+Z0KCYrv///5veozW0T///nUmlp7i8//+c6KZiuw7//5p7pQa7wv//lWShDrqU//+NfJpktrT/&#10;/4XzlAyyQf//gxKSN7E8//+HmJfFt0n//5HcozXDdf//mmOs684k//+dc7FI02n//53js1rWLv//&#10;nTm0g9e6//+bsbRu16r//5oVs4LWjf//mNSyNNU3//+Y6LHd1U///5oZsnjWn///moqyLdbP//+a&#10;erFm1en//5vfsl7WXP//nPqzWtbw//+b5rJD1hz//5ppsMjVtf//mjuwwdcA//+bELHZ2M///5tt&#10;smLZUf//mqOxm9hG//+Z5bC114L//5qcsQjYdP//nMWyiNqA//+ehbND2rz//53ksVLW3v//nBau&#10;I9FK//+bSKxBzfz//5ufrBnN////nCOs9NAd//+cHq4B0uj//5vQryrV/f//m4WwIti7//+abq+7&#10;2Vb//5l4rujYb///mgOvcNg3//+bSbDM2M3//5wpsejZR///nFGyU9j4//+ca7KV2E7//5yIsqfX&#10;Zv//nEyyMdYh//+btLEa1Kr//5oBrrDSQv//mBusOc/s//+YBqxRz63//5lxrs/RBP//msSxltIL&#10;//+a7rKu0V///5nCsXPPBv//mHCvbc0l//+YnK79zi7//5l6r7TQ5///mOGvLtIB//+Xfa2Z0cj/&#10;/5ezrQzS4f//mT2tP9TR//+aA6yM1Pr//5q2rHrUbP//nK+u4tVZ//+erbIj1pL//58Vs6jWFP//&#10;nZaygdPO//+bx7Cb0mP//5rMr8LTg///mpWwINZD//+bJLF22QL//5tnsnzZnf//msqyideh//+Z&#10;tLHH1DP//5jMsJ7Qq///l/2u9c1L//+XUa0dyq7//5fsrKHKqf//mWKtLMzB//+aqa3Mz0P//5vo&#10;rsDRuv//nK6vm9Ni//+cvLAQ087//5tarzjR/v//mQWtT85T//+XSqusys7//5Z4qo/Ip///lpOq&#10;IMi1//+WrKmnyjb//5ZAqQfMNP//ljSpbM71//+WWqqG0bb//5aAq6DT+///lySsqNYB//+XSayx&#10;1oj//5amq8zVmv//lgerJ9Te//+V16sw1TP//5YVq8DWAf//lfmsE9WX//+Vkqwv08///5YBrQPS&#10;Wv//l0auPNGz//+YPK6q0PH//5gdrezPr///lxKsjM6I//+WTquyzrj//5d9rJ/RMP//miCumdSD&#10;//+bO68h1YL//5narh3UNP//mA6tv9OG//+XWa6M1Lz//5d0r1vWn///lxau1tcc//+WVa2o1lD/&#10;/5ZcrVPWLP//l5SuFNe4//+ZBq6l2WP//5mkrgjZEv//mbes+9cI//+aCazk1Tv//5ryrkvVD///&#10;m2+vtdU6//+a0K/T1Bn//5mqrxrR9P//mEyuIM9g//+WeaylzGn//5Vrq5/Kqf//le2rx8sn//+X&#10;Y6zozRv//5fnrYnOJ///l7Gt2M5b//+YE66lzxz//5i7ry3P6///mGSuJs8h//+XFavbzP7//5Zi&#10;qj3L5P//lsWqEczm//+W7qo1zob//5WoqWnO1f//k+CoEM3r//+TwafIzY7//5UHqEXNc///lJ+m&#10;5sq3//+R3aN3xTT//4+WoPTAzv//kIWiE8GI//+TdqWCxnb//5UKp67K+v//lB2nacvl//+Stqaw&#10;yjH//5NUqAzJN///lWiqi8nd//+Wtat6yrz//5cYqtrLkv//lyep6cxn//+WZqi9zHL//5WrqCTM&#10;av//laGoa8zE//+VSKhczC///5PYp2DKIf//kcKmDsfa//+QyaW8x3P//5HTprTJBv//k2anoso7&#10;//+UNKgPyfb//5PMp/rIsP//kjenFscq//+RXKalx1P//5LRqBXKYf//lgeq2M8K//+X+qwQ0Yn/&#10;/5bUqfrPqv//lNqnFMwv//+URqW/yfP//5S3pc/JAf//lXOmqcjI//+U9KbYx9L//5M3pi/GL///&#10;keemCcXC//+RTqZdxr3//5C7plzH8P//j+2l5Mhv//+PeaXByK3//4+fphnJCf//j4ql0cjO//+P&#10;AKTLx+P//47ypF3HVv//jy6kk8cE//+PjaU+xw///5B1pq7ITP//kQWnvcnN//+P+KbPyaj//43h&#10;pFLIFP//jbOjZMgv//+QEaTwywr//5JypqTOZP//kyGnI9Cp//+TCaei0n///5LEqGzTeP//kc2o&#10;QdIk//+Qlacnz0X//5A8poLNV///kO+m/M1u//+RW6dazdP//5AApczLyP//jU+i0ceH//+MKaGl&#10;xTD//43Wo7rHUf//otbCKuv4//+juMJg6un//6TKwqHpgf//peLCuOhJ//+nxsOk6KT//6mIxJ/p&#10;j///qhDEc+nW//+pusNk6ZH//6m6wsbqPf//qrjDfuyS//+qwcPW7iP//6p+xKHuM///qzTG+e0m&#10;//+rmsjJ6jH//6m3xznluv//piHDGOIr//+keMEm4uH//6V0wqjnwP//pyPFhO2a//+ovMiE8jb/&#10;/6lOyiP0HP//qF/JTPMg//+m2cbC8L///6X+xFDuov//pzPEQ+4Q//+pyMZw7oj//6tvyCTuBv//&#10;qvrHX+wg//+pYMTC6lD//6iqwt/qR///qZPDW+wN//+rYMXH7ln//6wOx4DvcP//qpDGt+7d//+o&#10;0cVG7hP//6iMxTjuOP//qQXGAO5e//+pq8cp7fj//6o7yB7tXf//qu3Ise0D//+qiMd966v//6hG&#10;xBro4P//po7Buub2//+mi8Gv5zL//6dBwmvorv//qPLDyesp//+q+8VU7Y7//6w8xmDusP//rGbH&#10;B+5d//+rPcbs7Nv//6j9xdzqu///pyTE++k7//+nOsXR6VP//6lAyFDq6///q+vK/+1M//+tvMxs&#10;75P//67GzTDxG///rzbNtfGu//+uz80w8Nr//64Ry5Lu5f//rTTJPuzF//+sWcc564D//6uoxmfr&#10;n///qlrF5uvg//+o28XT62f//6izx1zrWP//qgnKGOyf//+resv+7pP//6vEy9Pvrf//q4rK6O+q&#10;//+rKMoB7vv//6o5yJ3uM///qd3IAu7A//+qkMj18Lz//6vzyxHypf//rQvMqvL9//+sYMuT8FP/&#10;/6sbySbsVv//q4vIm+n+//+tNcnq6b7//68Yy/3qiP//sMfN7uuC//+w7s4e65X//7AmzVzrcf//&#10;r5bNF+uv//+u3Mx/61P//60uylHpHf//qm/GlOVJ//+oLcOo4qH//6g3w97jy///qgvGFOfY//+s&#10;ScfR66L//622x0rsMv//r5jF5+kX//+zxsXA4yT//7snyDnc2f//xtHPkNtk///T8tnm3+D//9sS&#10;37bj6///2G3cQ+Fl///OjtGp1+v//8MlxijMO///uYO9WsJ8//+xh7aCuw3//6xOsZe2cv//rDmw&#10;HrYB//+yOrL/udv//76Cu4fCTP//zf7IXs0k///Z9tQf1TT//9wA2FPVdP//0TjQ1ctk//+9UMAE&#10;ujX//6pOrxWquP//n5ilFqMm//+faaQepSH//6f8qreue///ssKzarik//+4erh5vU7//7gRuTW8&#10;zv//tVq4VLu+//+zzrfCvJz//7N3tyS9yP//sv62Q72N//+yUrZhvRP//7IluGC+Vf//s468N8He&#10;//+1k7+qxO3//7UDv1TDS///sQy7Or0S//+rm7YIteD//6TSr7Cuk///nV+oYafW//+Y3qOZpR//&#10;/5myo/qoUP//npuoeq8Q//+kJ63AtNr//6f6sZ63eP//qNyzErce//+mu7ITtTr//6OnsF60R///&#10;obavcrVq//+gXK4rtrT//57Yq8e2lP//nv+quLbM//+igq10uTb//6bksae7sf//qFyzCbs8//+l&#10;0rADt7D//6E3qsGzWf//nnmnsbGI//+fQ6iXstr//6IUq4u1JP//pXeu1rdK//+pKLJwufz//6xP&#10;tcq87P//rM+2ub3c//+qO7RmvB3//6fKsZm6tv//p6iwaruE//+oVK/XvJX//6fnrry7uv//pj6t&#10;J7jA//+lFaxNtZP//6ULrDCzGv//pFmrDq/z//+h+Khnq5D//5+qpnqoVv//n8entqkr//+hfqrC&#10;rPj//6KirNuwev//o0KtxLKS//+i760Fsnf//6EmqjWwZv//n9Ontq8r//+gdaedsC3//6GgqMux&#10;Jf//oWCpAK+m//+fyKfHrGP//54bphSpq///nb+lsKmh//+e8qc6rHv//6CFqXuwS///oZ2rKrMS&#10;//+hI6rEswb//58oqFSweP//nfKmea6F//+ecaacrqz//59/p/GvxP//n7apCa/6//+eOaisrh7/&#10;/5xTp5Srh///m2ymlKnT//+aWKRmp/z//5fzoJ2k8///lW+daaHh//+TDpt7nwX//5DPmkmcDf//&#10;j6CZ+pm3//+QgJsTmSf//5OEnc+a6f//ljigCZzE//+WHZ+OnE7//5RyncWarf//kqecGZlE//+Q&#10;T5nol2r//41clsaUkf//inqTJJEC//+IF4+CjSv//4W3i7uJIP//gpyHkIT1//9/3oREglj//3+4&#10;g/SDav//gXCFq4ab//+C14cqiN///4OciA+Jbf//gx6HsIgg//+A9IWChU///359gvaC/P//fRWB&#10;h4JZ//98zoEbgpb//3xMgDOByP//ex5+mH/A//97DX6QfxH//30ogUKBNv//gDiFEoTu//+DZojA&#10;iSj//4Yli8SND///hxaMw47F//+FkIsLjTr//4MIiAeKL///gZqF8YiA//+BiIVfiNv//4EFhN+J&#10;D///fyaDnoeQ//985oJEhS7//3uWgZWDjP//e6GBboNM//98aIEOg+D//33XgOSFMv//f22BX4a2&#10;//9/qoF6hq///37wgTWFPf//fpmBLoPN//9+yIFCgsP//364gPaBOv//fRh/TX2O//97E32BeQb/&#10;/3omfOh2I///ep59mnZ5//9+SIFUfDL//4ZJiY+HsP//kOaVDZX8//+Zlp9BoXT//5xfo4Clmf//&#10;m+KjuqUr//+dBqTxpY3//6AKp9qnPf//ob+pa6cd//+fyKcgo1///5smod6dwP//lryccZlB//+U&#10;9Jjql0X//5UdlnmV0///lTyT1JLR//+VO5IPj1T//5YpkrGNuP//lwiUVI2Y//+ViJQVjMz//5FT&#10;kT+Kuv//jTOOMYj6//+LOYyZiAX//4m3irWFrP//h0OHTYGc//+EyoOtfgr//4QGgf98yP//hRiC&#10;yX11//+GsoTBfpf//4dZhdN+uv//hceEIHw1//+A9X66dej//3v0eVFvtv//ev14lm7R//995Xw5&#10;cyj//4HqgOh5Cf//hNGD23zj//+GIYRyfZj//4ethNl9Lv//ifCGOn0S//+LT4dzfJP//4sKh7Z7&#10;av//iUCGgnmF//+G2YQqdzT//4WrglR1pf//hkCB9HVK//+H1ILldd///4oshWd3y///jYKJvXuZ&#10;//+Reo9IgP3//5Qok6OGA///lF2VKok///+S1JRXiqT//5DckmCKX///j3KQZYie//+OKI4ihUb/&#10;/4uNilOASf//iHOGAnu+//+GFYKmeTX//4UmgQR4vP//hxqCcHsX//+LroaAf+X//5Ewi5mFp///&#10;ldeQSorQ//+YP5Nfjfj//5i8lOCPLP//mOCWAI+k//+ZjpdXkBn//5pdmGaQX///mfyX2Y+k//+Y&#10;j5XKjib//5fhlCCNcP//mWOUmY7C//+cb5b8kYj//6AxmreVC///poqhYJrJ//+uyKnfoeT//7Lo&#10;rhek7///sS6sgKLw//+u76p9oQb//66gqjCglv//re6o9Z7T//+uM6h8ndv//7J0rDKhZv//tvWw&#10;KKVd//+4F6/+pV3//7mqrx2lU///wH2zTasR///LK7z2thf//9ejysvDKf//4vbYv84M///n+99q&#10;0FH//+QH29XI/f//24nUlMEH///Qqcxoumj//8MtwYyw7///tsW2eqdo//+u667holD//6ohqiuh&#10;F///qHiooKL7//+qSKpNprL//61irSKqFP//sZKxaK4N//+5L7mZtWf//8Dzwey8Tf//wBHBKLn7&#10;//+4SblhsUX//7NitNaskP//ste0oKzQ//+ywLQKrWz//7Q9tFmvc///utS6JrZQ///BhMERvGb/&#10;/7zZvRW2Sv//rf6ulKZj//+iYKMSm2///6BVoWeb5v//o42lOqJG//+l6qfApnr//6WFpoulY///&#10;pdClZ6MV//+pUafGo/r//6x+qoylw///q4Cp0KSx//+pFqf1owL//6kyqOSkP///qm2rN6as//+p&#10;vauTpsv//6jbqzqmEv//rAeuLqjG//+ylLPsrqz//7aSttGyWv//tLmz0bBI//+wBa5Dqpz//612&#10;q3Ol8v//rTmrmaNB//+sBarroIn//6pqqUqe0P//qrGoxZ/k//+rw6jZojv//6rbp3mi7v//p3Ok&#10;m6Fb//+kkaL0n+///6S3pDKghP//premZ6H5//+oaKeOouj//6gbpo2h5f//pzqlQJ+u//+pQKc1&#10;n3b//6wsqrCgf///qsaqj58L//+k3aZBmu3//59NofaXjf//nb2gzZdD//+ewqExmEf//54sn0+X&#10;FP//m4GbcJPr//+aJZmNknX//5vrm4eUq///nnue6Ziw//+epqBnm3P//5xZn8qcKf//mpif15yt&#10;//+a3aFwnfH//5tLoe6efv//m5Sgv56l//+dfKBaoJX//6IBowOlUf//pj2mpamR//+koKXMp3L/&#10;/53AoIyfdf//mP2dYpki//+ay6AZmWj//6EQpkGep///pWqpqqLS//+kuqfXoqL//6JYpNahBf//&#10;oJCjP6Aj//+dZ6DNne7//5eEm4OYy///kVWVV5Ll//+Oh5H4j9D//4+6kkiQZP//koGUGJKr//+T&#10;75TElAT//5MWk4eTev//knOS2ZMy//+VwpZQlpj//5zUnZKdQf//ovyj3qJz//+koaV3oub//6Go&#10;ojafIP//nN2dDZpg//+Z8ZnrmCP//5o4mi2Y9P//m4eblJm8//+bmpvbmBz//5s5m8yVkf//nGid&#10;N5UZ//+f4KBzl8f//6OiozybQP//o+iiKZuG//+hOp5umTL//57Em3yXcP//nNOZXZYq//+ampcL&#10;lD7//5iflQGSO///l+yUXJGp//+Y75WUk5X//5q2l9+Xav//mr2Y05oN//+ZMZhqml3//5j0mO6a&#10;A///mjiaFpkL//+bBZoHlm7//5pNmIqS0P//mKuW7pAO//+X3Zaqj8///5e8ltWQ7///l6yWipIK&#10;//+X85Zdkyf//5fHlcOTbP//lh2T0ZHo//+TmJEyj5v//5FjjzCOJ///j+yOCI3L//+PAI1HjZb/&#10;/43AjA+MJf//i+OKZIlX//+Kt4nehwb//4uTi8WG7P//jkGPfIjH//+Q9JLJiq///5Hek6CK4v//&#10;kMqR2YlO//+NyI3dhk///4msiKyCp///hXqDKH7h//+Cm37EfBP//4H/fQh7fP//gl99P3xa//+B&#10;nH02fJ7//3/DfD17yP//fl17ZnsV//9+Lnumeyn//34+fGh7Kf//fpt9wHto//+AxYC+fbX//4T8&#10;hT6Cdv//ijSKOIhw//+PEY62jfn//5JUkb2Rxf//lByTfZQP//+VW5Sylbj//5WtlQyWKP//lFCU&#10;A5Sf//+SZZK7klf//5IOkuWRXP//k2WUKpGz//+VHJV+kqf//5Z/lteUXf//l7qYl5cS//+YZ5nm&#10;mUT//5fMmZKZI///lpGYXpdS//+VwZfGlab//5USl56UXf//k2eWjJJF//+RKpScj3D//49vkt+M&#10;9///jjeRg4t6//+Ne5C7i7v//42fkQCOcv//jmSR5ZKM//+Ou5H1lUT//42pkBiUmf//jTOOfpMJ&#10;//+PPo9ek5f//5HmkR2VDf//kxSR5ZV+//+S2ZHQlO7//5JHkdCURv//kYOR25NO//+QrpHUkdr/&#10;/5CqkmCQ9///kUeTDpEI//+RYJLCkVn//5CukaSRrf//jzyQVpGR//+NoY+ekQn//4yqj96QgP//&#10;jP+REJBv//+Og5KXkM3//497ks+Qef//kCuSg5CO//+R75OAkpb//5K8k+6T5f//kZGS2ZLY//+Q&#10;SJH3kW7//497kYuQw///jvyRDZDK//+OXZA9kN///46akICRqv//kCKSMpM2//+R85QJlHP//5N3&#10;lWWVKP//k+iV45Ue//+TPJXBlHL//5KLleeUFf//kc+V45QL//+Q1JUqlBz//4/3lBCUNf//j5+T&#10;RJQP//+P9JMsk5b//5AlkyKStf//kA+TA5Ix//+PjZKokjH//456keiSW///jdeRpZNE//+OO5IY&#10;lLH//46MkgOUv///jsGRppNY//+QM5L4kvf//5LllhqUuv//lQyY05bw//+VE5k4l1L//5LUlzeV&#10;Gv//j/OUtpIE//+O6pRFkR3//5C+lpuTi///kyOZCJZ5//+S7JhJlkD//5BZlPeTR///jwqTFJF8&#10;//+P9pO7kb7//5CNlIORhv//jzeTo4+0//+MmpE7jW7//4rJjuSMrf//izOOQI4o//+MjY7Dj9j/&#10;/41yj1iQGv//jguP7Y+t//+O1ZC9j97//5CqkpiRt///kveUy5P2//+UEZWLlEL//5P8lNmSuP//&#10;koCSxo/e//+PEI77i9X//4uii1uIp///ivWKhYiU//+NXIzci0j//5B4kDyOOf//ki2Sc4+w//+S&#10;PpKkj8L//5HgkZePn///koGRSpCj//+TcJHqkjX//5MykkSS3///koiSkZM5//+SUZL1k8D//5Gq&#10;kk6TXP//kE+QgJHa//+Ok448j9///4zKjCuN3f//jKOL8Y1O//+Oi43rjn3//5FSkOeQqv//lDSU&#10;TJOP//+VVJYblOP//5LJlAeR+f//j5OQwo25//+OlI9pi+7//47/j3qMl///kCCQMY6n//+R2pFC&#10;kSj//5LwkcqSiP//kvOR7ZKT//+SkpJnki7//5J9kyCR0///kg6Sp5Cm//+QipAgjhL//47GjPqL&#10;IP//jRCKMohL//+Lb4gnhfP//4t+iHSGMv//jpGMWIqQ//+S/ZIckND//5WOliyUh///lNGWoJOB&#10;//+SM5Rwj1v//5BCkhqLev//kCWRJong//+Ri5G9ipn//5MoksWMPP//k0+Sm4zp//+R2JEejFr/&#10;/4/rj5CLif//jiaOg4rJ//+MhI1wic///4tSjDuI4f//i+6MfInS//+PMY+9jgf//5N2lJuTw///&#10;lgKXtZdW//+VfZbflmL//5KLkuGRvv//j/2Pc42D//+P648pjJf//5EVkJGNh///kTWQ7I1u//+Q&#10;A4+3i8P//45UjaaJo///jdiMqIls//+Qio8Fjav//5Txk4qUiv//lueV3JiM//+U/JQrltz//5Cc&#10;j+aQ5v//jF2L+opo//+KP4qRhqn//4r3jCaHAv//jbuPaYpO//+QNZG7jVj//5AckOmNJv//je2N&#10;1IqB//+L7YtCiIL//4uUiueI7P//jRGMzoso//+PLY9QjRj//5BqkL+NP///kRyRioz3//+R9JKJ&#10;jZ///5I9kvuOMf//kJqRYIx2//+NWo4ViKb//4rLi3aFuv//ijOKwYVs//+Lvovlh47//46tjhyK&#10;u///kXCQGo0j//+S8pFBjfX//5IvkNWMyf//j/mPX4q+//+Ou47Aifr//49vj56LGf//kTWRKI04&#10;//+RqJFVjlX//4/6j6SN0v//jnyOgY25//+Oro9cjxX//48qkKuQL///jnWQqI98//+Nbo/4jiD/&#10;/43jkFSOUv//j4KRXo/N//+QrZGykK7//5GJkc6Q2///kruSo5Dz//+TB5L0kCv//5IpkiCOg///&#10;kfiR3o3c//+TCpLnjrX//5P1lBqPvv//k6WUWI/o//+SCZNYjxj//5C+kn2Op///kRyTJ4+b//+R&#10;q5PskCT//5Duk06Olf//jvqRXYtW//+M4I8jiCX//4zkjsuHlf//juyQKYk1//+QoJEKiiL//5Fk&#10;kT+J8v//kTqRAIlr//+PYI9diGf//40sjWqILf//jOKNU4pO//+OXI8ajcT//4/lkPmQKP//kG6R&#10;spB5//+QOZFbj4b//4/6kLqOhP//j92QMo1u//+P0o/si+r//5B+kLWK+P//kcmSfItS//+R6ZNl&#10;i4z//4+OkcqJ2f//jAGOh4br//+JvovbhTv//4oIiziGcf//jMyNAIqp//+QipAtkCH//5KPklyT&#10;q///kbSSR5PK//+PC5BkkZH//4w7jbSO3f//iwiL8I2v//+L6IxKjqT//43ajmaQzv//kAmRUpMJ&#10;//+RJZMlk7L//5CqkvKSZf//j96R+JDm//+P2pGWkKr//5D6ki+Rm///kouTBJJe//+So5IikST/&#10;/5EFj5qOkv//j96OCY2A//+QkY8Fjw7//5IHkRGRUv//ki6RiJGm//+QWY+8j4b//4ztjHuLkf//&#10;iSOJFIcC//+GwobZg63//4UHhLCBVP//guiB8n+c//+CfoGJgOH//4U5hUCF6P//iduLWYxJ//+O&#10;IZCukLj//5AFkpSRBf//kAuRrI6O//+Qr5FBjPv//5JnknSNZv//k4aTxY5R//+S55OsjoP//5EO&#10;kjWOCv//j1CQdI1O//+OPI7bjAD//42qjUmJ7P//jbSL9Iez//+OPosghgX//44eiiKEof//jROJ&#10;G4Qe//+MR4kphZH//4wSijaH9v//i6mK8oje//+LpYu2iG///4yOjSWILf//jfCO9Yi8//+Ono/Y&#10;iTj//42zjqSIgf//i/uMOYcU//+Ks4pQhhT//4pJie2GAv//iteLY4di//+MS440in3//43OkLOO&#10;IP//jfWQzo/b//+MsY5jjr3//4uji7SMtf//i/aKs4vk//+N+YwvjWf//5CcjxKQGv//kSWQRpCO&#10;//+PO47hjcT//4wZi8yI8P//iRuIbYQx//+IX4dggon//4rBigeFVv//jwmPRosA//+SWZOvj7r/&#10;/5Gak5qPpf//jg2QJ4vn//+Ks4yDiAX//4j9ilqGJ///if2KyoeP//+M0I0ritj//47YjuWMlP//&#10;j7qPrIxI//+QKpAli5f//4+Ej6aK5v//je2OH4pV//+MS4xUiff//4uGixmKCf//jLiLv4uu//+P&#10;8I6rjzz//5NKkjOSx///lNyUbpRa//+UwZU1lFP//5QjlZ+UOP//k6eWQJSs//+To5dIlbv//5RT&#10;mLSXbv//lbGaRpmp//+Wc5qZmsv//5UDmGOZCP//kPuTkJQP//+KlIyBjHT//4PAhPmEiP//gBGA&#10;Ln/A//+BA3+zf3r//4TbglyCOf//iDGFSYUT//+JNoZ7hjP//4lhhtWGbv//ij+HoYa1//+LsIkD&#10;ht3//4zhikKGmv//jQGKY4XG//+MH4l9hNb//4tKiPmEpf//izyJ1IVW//+MPIwRhtn//43wjsOJ&#10;G///j8uQ/owy//+RnpK1kCj//5JDkvmTJ///kFeQo5Lx//+NLI0hkHr//4tOiyWOrP//jBeMKY9L&#10;//+Omo8fkWH//5CxkbGSrv//kWOShpIg//+RE5HqkGv//5B4kOSO5///j6KP644g//+OFY6IjZL/&#10;/4w+jLuNI///jHiMi46k//+Pyo8bkrL//5OKkiCWo///lSaTaZhN//+WJpSOmbT//5cNlfKbL///&#10;lm6V15qg//+T9JOklz///5C5kHaSZv//jseOZI6Z//+OkY4BjMr//47RjimMFv//jzuOxoyM//+Q&#10;PJBfjnL//5HWkruQ8///klaToJFV//+QxZHhjlz//49Fj+KLDv//j1qPiooM//+Qj5B2i1b//5IN&#10;kYONdf//kqKRS45A//+RP48KjG///48GjFyJ1v//jpGMDYnd//+QII5JjPj//5LDkgaRrf//lRCV&#10;upW3//+VR5cPlp///5OclbSUef//kdmTmZG7//+RVZLUkJz//5F4k4iRNv//kNCURZIc//+PtJTK&#10;kzz//48nlXiU6///j3yWKJbM//+QG5Ysl9r//5AblPuXLv//j9iTi5W1//+QfZOTlar//5FJlGGX&#10;JP//kP2UdZi8//+PdJNBmTj//4zikJiXiv//i3COkZWe//+NQ49/lkH//5FVktKZj///liuXmZ7O&#10;//+ZmJvNo63//5m2nUulcf//mCedQaU2//+XN53HpYH//5b3ntmmxf//lxmf3KgW//+YHaDfqNz/&#10;/5oGobuoqv//m06hP6bg//+aZp6ao4b//5cemkafWf//km+VcpsY//+N5pFPl03//4rNjrWUbf//&#10;ic6N9ZLZ//+KHY49ken//4sbjv6Ref//jVOQu5J3//+Qw5NAlL7//5MhlDKVev//kpmSEJLR//+Q&#10;jo7Ijvz//5CHjkWOkv//k6SRx5L7//+XApY0mIb//5eamEubIf//leiYWJsi//+VBJlMnEj//5Yt&#10;m/mgEv//lnWc1aLV//+TfpkuoTX//48Ek2Sc9P//i++PUpnT//+MXI+jmpv//5A3lDOfE///k6WY&#10;lqKf//+TE5jNoT7//4+bleicbf//jLeTkJhl//+MeZPcl7L//45KlfeZwf//j/2XWJwA//+QYJa4&#10;nMb//4/MlK2cNf//j1ySv5s9//+PNZGimkT//4+Ukf2aD///kPeUYpux//+SZZdsnj7//5MImXyg&#10;Nv//kqOZxaCA//+RYJh5nvj//5FHmB+eFP//kteZlJ77//+UGJrvn/v//5PymySf8v//keOZm54Q&#10;//+OW5aTmoP//4tLk6+XP///ihqSSpYE//+KYJIZlr///4vVkyeZeP//ju+WLp6x//+Sy5qOpQf/&#10;/5VdnhmpJP//lRie5KiA//+SuZ1DpBz//5B4m1uf2///jt+ZsZ2o//+M+JcxnIv//4pEk1aayf//&#10;hxKOy5et//+FQYvmlVr//4ZzjG+WVv//ikiPwppj//+OKZMonkb//4/tlKGfYf//j9iUvZ5W//+P&#10;NZTqnUP//48ulhCdgf//kD2YMp8W//+QuJlCn87//4+Ql/+ehv//jhKVvpyl//+Ny5Qjm7H//45n&#10;kzibUf//jjaRwZn+//+NY5AdmCn//42uj+WX2///kLGSj5sB//+V3ZeeoRH//5obnEammf//mume&#10;Kah///+Xk5xMpdb//5Hel/igof//jd2U/p1Q//+NA5TbnWH//4xGlI+dfv//iW6R5ZtB//+Gb46/&#10;mIj//4ZgjgeX8P//iauQU5mh//+O1ZSwnCj//5QNmeKeoP//l5eeFaB8//+YbJ+ZoY3//5eOnu+i&#10;2///lqad9aVV//+WmZ5IqPX//5csoBSswP//lz6h1q8R//+W1aLMr9f//5aRovyv7P//lk2iLK+J&#10;//+Vi6A5rn7//5Rvneas8f//k2KcLasz//+SO5sAqU3//5GNmrGoWP//klqbxKmE//+T250Rq3D/&#10;/5OnnBOq1P//j6KW5qVg//+Jb4+ynV7//4Xbi9OYVv//hu6NiZh6//+KOpIPmz7//4zVlfed6v//&#10;jh2YI6AD//+OyJjtocb//48FmI6inP//juyXgKJZ//+PQZcronn//5CbmJGkdv//kXGZ/abr//+Q&#10;bpmpp63//47DmH6m8v//jceXz6W+//+N+JgkpRH//4+MmY+l2v//kdmbUagB//+UC5ztqrL//5Q7&#10;nPqrMP//kFWZhaZh//+LLZUGnzD//4lJk5ubRP//ik+UxJtL//+LaZXInJ///4u1lg+d9///jCmW&#10;tZ+V//+NK5gLoUz//41WmFWhn///jI6XRqDb//+M/Zc/ob///49MmUylDv//kU6baKhI//+RcZvY&#10;qWL//5BnmwCou///j9OaVqf4//+QGZpap6T//4/dmgqmmv//jomZRaSv//+NJZkro3L//4zWmjqk&#10;Cv//jc2bu6Xz//+O35xCpy3//48bm4mmtv//jrSaf6WC//+Oe5oVpTf//474mmGmmv//j1GaJ6gm&#10;//+Oi5iHp/7//429lw2m////jXKWtaY8//+NQJczpeH//42ymMumh///jrya/afl//+PRpxEqMj/&#10;/478nBapDP//jpKbKqmR//+PRJscq1j//5B6m7qtZf//kJqbt63z//+P8ZtrrWL//4/tnAes0P//&#10;kXWd3qyK//+UcaB0rG7//5dDoiWrpP//mQWicKqD//+aDaIdqkn//5rzoiCr9v//nI6jobAf//+e&#10;dKY9tYL//59DqEW55P//nrWo8bzH//+c0qgsvrv//5jUpU+/Kf//kpmgLL03//+MY5rGuiD//4ln&#10;mEm45P//jAqbdLzV//+TW6Ozxd7//5l+qyPOLP//nAqvO9MZ//+dObIo1qv//50Ss73YX///m3yz&#10;gtfC//+Z47Kz1oL//5jssgHV3///mU2yS9bN//+aTLLz2Dn//5nDsdPXWf//mGavydT1//+Y86/n&#10;1Ib//5oVsOnVLf//mcmwktUE//+ZZbAs1Y///5qzsY/YWP//nTi0NNv3//+eyrWv3ZP//55AtL/c&#10;Kf//nLCyjtmL//+b9LE12GX//51OsibaEf//n2Kz4twf//+fprOf2sH//54/sW3WOP//nOyvLdHZ&#10;//+ccq4F0Aj//5x5rfDRC///nG2ubdP9//+coK+e2Bb//5zmsPjblf//m5qwdNuL//+Z969L2XX/&#10;/5p/sCrZHv//nJ2yhdqr//+eE7QF24H//531s7zaOf//nV6y8dhD//+c+7Jv1xf//5x3seHWvf//&#10;m2KwmNZx//+ZM63m1Lz//5d+q7nSsv//l/qsZdI4//+ZyK8x0uD//5ucsl/TzP//nH+0NtQE//+c&#10;AbPh0vL//5rHslHRe///mcqxB9D+//+Y+LAs0S3//5eoruDQxf//lqqtjdBN//+W/Kz+0OL//5f9&#10;rKLRuP//mLqr99Gz//+aI6yv0jL//5x9r3TUAv//ng2yJ9VJ//+dl7KV1Hv//5vbsOvSj///mw6v&#10;y9KD//+bW7AY1M7//5uUsNPXev//m7axx9mB//+bd7J22d7//5pZsjnX6P//mI2w2tP6//+XIK8I&#10;z7T//5ZorSjMUf//lh2rhMqL//+XHKu3y8T//5j+rY/O////mhGu5NFV//+aL68E0hj//5nFrmrS&#10;MP//mdauf9Mc//+aKq851Db//5oLr3zTt///mTSuZdDK//+X/qwxzKn//5dsqkXKA///lxGo1Mmv&#10;//+XCKiCy9r//5fRqe3QO///mCSrWdRD//+XF6tF1ir//5XOqnbWy///lR2p69cJ//+VLqov13n/&#10;/5Xjq0PYa///llqr/tjn//+WJ6vO1+v//5Vtqx3VQ///lKWqrtHa//+UsqtAz3P//5W/rIXOvf//&#10;lsGtMM6T//+W3Ky9zfL//5X1q3zM3v//lVWqyszk//+W+6xFz73//5oBrsfTqv//mtOvJ9TE//+Y&#10;zq2J00P//5asrKrS4f//le6tFtTP//+Wna4I19T//5dOrjrZdf//lvKtQtig//+WRaw210H//5c2&#10;rPzYY///mcavUNt3//+bpLCy3JP//5utsDDaGf//mp+u9tX2//+ZfK450qr//5hhrbLQm///lzSs&#10;9s8E//+WPKxezbX//5WLrDfMhP//lHirq8qx//+UCqtPyYf//5UPrAHKa///lsqtm8zb//+Xma7J&#10;zrr//5ejr0jPjf//l7GvNc/P//+X566Dz5r//5eZrOrOVP//lrOq2sxR//+WmKn8y6z//5dFqlLM&#10;5v//lzyqYc5p//+Vx6k9zsb//5Qbp6bON///lDenNc4v//+VXadPzfP//5TCpe3LPf//kl6jhsag&#10;//+QjaJLwzD//5Ffo9fDx///k9Cm4cep//+VA6h2yxL//5PRp5HLN///kfOmF8jz//+SSabwx+3/&#10;/5TfqdjJiv//lwurq8uf//+XcasezGz//5amqWvMKv//lWOn48uX//+Up6eFy5///5S7qBTL9f//&#10;lOCocstK//+T/afLyQH//5HEpizGH///kDWlVcVm//+Q8KY3x47//5KIp1fJ0P//k6en88p0//+T&#10;0KftyZf//5LXpurHz///kiamEsbj//+TOKb9yK3//5XhqZXM0f//l5erEs+9//+WoKl/zrD//5Vn&#10;p1PMLf//lk6nO8t6//+YMqhpzBf//5kWqSHMHP//l0in4snY//+TjqVGxjj//5CJo6rEMP//j4yj&#10;/MT4//+P0KVExv///4/3phrIEf//j+WmdcgT//+QQacVyHf//5Cgp3bJL///kEGm5skk//+PzaZS&#10;yHX//4+tpk3Hhv//kEenQcd7//+SDql6yX///5LlqonLCf//kB2nachq//+LtKImw33//4qtoCrC&#10;LP//jb2ifMXG//+RSaWFypL//5KmptHNs///kminG89n//+R/aea0GX//5HFqA3QS///kWantM7L&#10;//+Q6KbNzOz//5DTpnzMSv//kRymx8zF//+QzKZpzE3//4+5pQbKIf//jz2kMMh4//+P3KS7yQT/&#10;/6JZwZvqov//ofzAY+lU//+in7/56Fr//6THwS3oTP//qBXDqemR//+qQcUE6oz//6qFxHLq2P//&#10;qZzC3+rW//+o6cIA63///6mXwxrtgf//qZ3DyO5V//+pX8RE7ZP//6rexsDst///rIjJbeq0//+q&#10;3sgr5o3//6Y6w1LiQf//oxXAIuGz//+jVsDs5bf//6WCxDnrf///p53HsvAb//+oM8lX8cv//6dv&#10;yOPxHP//psnHnPAi//+m5cZr77L//6flxh3vZ///qV/G3+7H//+qSMeX7Sb//6nVxrzq1f//qL/E&#10;kekG//+opsM16Sb//6ncw7zq9///qsPE5+y6//+p88TL7R3//6e5wwTsY///pfTBIeuq//+mM8EC&#10;7CH//6fiwpLtiP//qdvE+O8j//+rMMcI8F3//6wAyEjwz///q4XHme9l//+pZ8Tf7Fn//6fLwtnq&#10;I///p9TCy+oc//+o4sPG65b//6qDxSjtn///q7zGEe7D//+sIcZ77q3//6yLx7Lua///rHXJCu4e&#10;//+qWshC7F///6ekxlnqM///p03Geuos//+pWsjn7Hn//6wQy97vtv//rbTNdPJo//+tmc058zT/&#10;/6x5zBXyQf//q0TKr/Au//+qp8lQ7aH//6olx43rMP//qUfFm+mp//+ov8Tw6gb//6ihxa/rjf//&#10;qRPHl+z3//+qc8pa7kr//6uizCTvEP//q5/Lo+7///+qp8mO7if//6mJx3nsxf//qLDGPutg//+o&#10;QMXA6vL//6jrxqXsZ///qsfJBu91//+tEcwS8iD//64hzW/yUf//rI3LKe69//+qjcfy6gP//6rc&#10;x3Lna///rK7JMecz//+vOMw76KX//7Gmzyfqxv//sdzPbeuZ//+wbs3p647//68SzMHrjP//rdbL&#10;0esX//+r1Mms6Qb//6joxg3lkf//puPDTONx//+nRcNs5LD//6mTxdDobf//rHfIeev+//+twsio&#10;7Df//639xo7oPP//ryjD6+CG//+yx8KC107//7s6xfjSr///yDXPYdZ8///Tw9kC3jP//9dq22vh&#10;Hv//0eHU0tsS///H2sp20Az//71lwNXFav//ssu3k7wW//+qnK/TtWz//6nwrbO03///spyzIrtj&#10;///B2b6uxrf//9EQy4zRkf//2QnTsdYw///WA9Mr0cT//8iuyTTEx///tc65FLNY//+lpqpYpR3/&#10;/52fomufJ///npiiUKIQ//+muqh8q2X//7DysMu1qf//txi2ibuL//+4CbkvvX7//7bnutG/bf//&#10;tYW7fsHy//+yfLkOwZH//64UtI29y///q/ey27tv//+uDrYzvab//7OJvRDDhf//uNHC/shO//+5&#10;KsNBxuX//7TxvwHAqf//rz65p7nH//+n4rKjskr//5/rqqarQ///m6emOqkp//+ds6g5rgb//6Py&#10;rlq2MP//qO2y47rb//+qIrOKueL//6hgsci2G///pXKvz7Mj//+jhK96s2f//6NPsJO2Wf//o22w&#10;4rj2//+jHq+eubL//6Qdr0+6df//p/myaL1E//+r3bZGv7L//6wWtp6+Yf//p9myJrj2//+h0Ku3&#10;smz//56yqHqvcP//n2KpWbBa//+hhquDsjz//6Q9rdO0J///p9Ww1rbk//+rYbQGudD//6vCtHm5&#10;8P//qGqxZbb5//+mAK8Etcr//6bmr3C4WP//qH+waLs///+oZrAju4f//6Z5roe44v//pQWtTbW8&#10;//+lbK1js8j//6WnrQyxdf//o8yq561J//+hMKi8qTj//6AUqLyoJ///oKyqpKp1//+ifq1Truv/&#10;/6TLr7ezbf//pUmvd7So//+jb6xLsmb//6IKqZiwgf//oqOpdrDL//+jj6pesPX//6MFqiSu9P//&#10;obio86wQ//+gvafPqlf//6Cqp7+q3v//oSWo060T//+hH6nlryr//6A9qgqv3///nlOofa6j//+c&#10;M6XdrHn//5tnpAarV///m/Kjw6up//+c1aTHrIv//51LpmGtIP//nMCnSayO//+bnqboqvT//5p6&#10;pUeo7v//mVSitqbE//+YS6BQpMT//5e9n2Cjc///lrWfHKHe//+UyZ56n0///5MWnbqckP//kuWd&#10;vpsQ//+U2Z9Qm/v//5a5oKedgv//ljWf6J1L//+Ujp5onD3//5LznS2bSf//kPebUpms//+OspiU&#10;ly7//4xQlQ2Tx///ideRE4+4//+HZo00i8f//4TticWIjv//gsqHK4aU//+CWIZqhrX//4MxhtKH&#10;1v//hAmHHIhP//+E+Ye4iGn//4WEiESIKv//hH2HgYba//+CG4V7hND//39+gyeCw///fSyBAYCz&#10;//964X6wfjv//3j/fN18V///eNp9GHy2//96UX8JfvL//3wogPyBOv//ffmCeIME//9/0IPkhKv/&#10;/4DxhOGFuP//gN6E4YXL//+AnISshgr//4EnhRiHm///gh2F4Ynj//+CjIZRi0r//4JxhpSLdf//&#10;grKHaItu//+DlYjCi+n//4Q7iU6MEP//g36HxYq1//+CUoVqiPX//4IGhE2IV///gh2ETYgy//+B&#10;64RZh0P//4FJg6yFI///gDiCGYIQ//9+kH/dfiv//3rse/p4RP//dkd3aXGB//9yznQdbLz//3HA&#10;cxBrzf//dLl183B0//98iX3yewH//4ckiW6Io///j9GThpPK//+TE5gYmHX//5PKmYqZhP//lnac&#10;hpus//+bBqFDnub//52io/CfiP//m02hX5tp//+U/ZqSlHz//45YkyOOY///imuNy4sZ//+JlYrC&#10;icT//4sAid2JnP//jmuL+ouK//+T75GXkID//5kpl9GV9P//mmKaWZe3//+XrJjwlcj//5TYlv+T&#10;jv//k6mWAJIH//+SE5Ptjv///45ej0OJtf//idWJi4Rx//+G54WZgWr//4YthHiAfP//hp2FMYBG&#10;//+Gc4VefwT//4QvgtZ7D///fsd8hHOE//95G3YLbED//3dcdClqX///ebF2/m3u//99xnuuc3z/&#10;/4Gpf7t34f//hJSCFHnX//+HzoRleyv//4tEhzB8v///jNCIw30p//+Lmoghe63//4h9hZN4y///&#10;hWGChXYM//+EKYDAdQT//4TEgI51jP//hgWBS3aE//+HdYLsd5b//4mqhgB5mf//jQyKqX1o//+Q&#10;C47ogdf//5FAkRCFlP//kP6RdIhU//+QlpFpij///5B2kWGKs///jy+PwIhC//+LuYtigxH//4fz&#10;hkR+Av//hbWCmXrv//+FnoFvefP//4iyg918Bv//jiGI8YDq//+TLo3mhkP//5ZskVmKN///mB2T&#10;l4yW//+YXZSBjV7//5dklAyMzP//lfKS7YuE//+VNpJbip3//5SRkbuJuP//kw+P64hG//+R4o4i&#10;h5H//5IWjaiISv//kzaOZYlv//+WB5Eui2D//50CmEmQof//pvSiT5i1//+tRKiqni3//6zgqHWe&#10;gv//qsSm1Z4A//+qdKcmnv7//6mgpriepv//qGqldZ1c//+rAad4n1n//7Ciq+2jff//tOuuTqVt&#10;//+4Ua8xpqT//753sv+rrv//xmG55LO5///PgcOXvKP//9iXzlHEtP//3G3TasZ8///Wms5Ovwn/&#10;/8x5xaa2Z///wuy+krEF//+5RbcZqzP//7A8r0elDP//qqWqU6Ie//+nU6fDohL//6Yup0GkB///&#10;qCipQqeB//+rnaxGqsf//6/osFGuDf//t4y4SrRW///AAcFcuxz//8B1wly6VP//uSe7cLMd//+z&#10;GbWOrhv//7Gds5ateP//sa2yO627//+zC7HlryL//7ljt4W1fv//wcLAv707///A5cGtuyL//7RI&#10;tn6tuv//pwGp06E3//+htKS9nlz//6MYplmi+f//pZKosqez//+ly6fop9X//6Xqpkil4f//qE6n&#10;CaXU//+p5qfIpcT//6gCpeajJf//ptqlT6Hs//+qxqoopj7//7CVsRSsf///simzh64b//+wBbGY&#10;q6P//7BPsVeriv//tK20va/W//+3NbY5sr///7RTsoWwLf//r/mtyqsd//+u9q0MqAb//6/Zrrum&#10;Y///rqyuQ6Oz//+s3axdodH//61Iq8Gi5P//rh+rUqSq//+sK6jDpAz//6fppQqhr///pUWjw6Db&#10;//+mdqYootX//6jMqMek0f//qWCov6Ry//+n9aZoob///6fDpYmfjv//rAuptqFR//+xKq+HpLn/&#10;/7Aar/Oj/v//qHWp7p5O//+gtKM/mMD//54FoMSXZf//ntOg55hY//+eSp8ilxD//5wjm8aUBv//&#10;m5Wam5Mi//+dGpxKlV3//54aniWYhP//nVaeypsj//+cGJ9fnW///5vnoSmfmf//m+2ikKA6//+a&#10;zaFanoT//5p+n16dif//nZ2gIKCF//+j+6S5p0n//6kcqXGsuv//p0Cof6qL//+geKNwopD//5yR&#10;oSGcpv//nrOj6Zx+//+jvqhln7H//6YpqZKhS///pLanLZ/4//+jr6Yvn3f//6Qup7Og1P//odem&#10;mZ/i//+auKACmo7//5MYmAaUkf//j/aT9ZIx//+RKJQikx3//5K1lNiT8P//keuTg5Ky//+P25FJ&#10;kMr//4+mkSaRKP//lDiVy5Yy//+buZ1GnZn//6CBogGhkP//oJuiG6CE//+d/p9snRn//5q5m+qZ&#10;m///mHCZTZeM//+X5piDlyr//5gVmJiW0f//mEGYy5WA//+ZcZovlK///5xlnViV8///oHGhOJkR&#10;//+jlaNlm9L//6NZoaWbdf//oU2eLZlr//+frZu1l/7//52EmUmWLv//mqGWdpOf//+Y9pUFkkX/&#10;/5mulgWTjv//m7+YXJbA//+dKZonmfn//5xomhKbTP//mw2ZupuE//+a85qQm6z//5pgmk6Zx///&#10;l/CXaZTf//+VNJPxj5r//5RskrSNN///lfaUGI5G//+XJ5Udj8///5brlKiQdf//ln+UKJE1//+V&#10;y5OhkY3//5Prkg6QTv//kR2Pk43k//+Oio1djAT//4zNi/mLYv//jAiLbIt///+MBIuQi3j//4vq&#10;i86KYf//i76MO4iq//+MxI3qiC3//49AkOOJjP//kZ+TaIsf//+R15Nsiqj//48AkCOHH///iWaJ&#10;5IEw//+DRYLke3f//38HfVd4Hv//fmR6/Hg3//+A6HvyexT//4OEfe99/P//gzR+Ln5W//+AaXyU&#10;fI7//33FeyJ7Af//fQB7YXsN//99rX0GfAv//39ef5x9tf//grKDhYEe//+HQYgThff//4uGi86K&#10;ev//jxWOl43r//+STZEqkNj//5WLlAeT8///mLGXCZcm//+aDJiHmGr//5gFlvyWDP//lDOT4pHa&#10;//+SMJJij4b//5KYktuPov//k62Tx5DG//+Uf5TCkqD//5VllkeVZf//lk2Xz5fx//+WbJgPmEL/&#10;/5Xul0KWbP//lTiWQZO4//+T2ZT5kLT//5HAk1yNpv//kBuSUouT//+PgJI2ivH//48IkhaLMv//&#10;joaR5Iyp//+OapI2j/P//47BkveUK///jqmTAJbP//+NCZDqlbL//4uzjp2TG///jOiOnpKe//+P&#10;U4/uk9X//5FCkUCVXP//khqSOJZ0//+R5pLXlpn//5CPkrmU/P//jsCR85Ho//+OEpGdj2P//46/&#10;kdWOlf//jz+Rfo7K//+Op5BXjxz//4zRjrmO1v//ipuNbY4W//+JZo1Mjcv//4p3jviO5///jYuR&#10;0JD+//+PyZMfkab//5CckuiRPf//kdqTcpIx//+SepPFkyT//5FZkqySW///j3+RBpDK//+OHY/N&#10;kAX//45Pj/CRRf//j4uRD5Oy//+RA5Kglfz//5I2lAiXGv//kxeVB5b0//+UKpYglo7//5SeluaV&#10;1v//k+uW7ZR5//+Svpamkxb//5FKlcKR1v//j4KT+ZDQ//+ONZIekHX//44ykVqQyv//jziRzZEv&#10;//+QD5JnkSz//5CKkuiRrf//kHKTDZL7//+P+5L6lNb//5A/k6aXbv//kTWUq5mZ//+RJ5RBmOv/&#10;/5BNkvqWB///kJaTR5RD//+SaZWelSH//5Pzl8KWsP//k6eX1paE//+RapXIk/r//46/kzSQlf//&#10;jiOSsI9q//+QsJVbkgT//5QDmMmV4P//lFqZGpbV//+RkZYTlFf//49Kk1aR0P//jv+ScZCx//+O&#10;mJGkj0r//4xkj2+MlP//iQmMHYmG//+HBom7iGz//4gjii+KbP//iuuMmo2E//+M9Y68jwT//421&#10;j5iOxP//jfyPtY5P//+POJCdj0r//5D+kh6Q5v//kXSSWpDN//+QkZE1jw7//464jwWMZf//i3eL&#10;aojP//+H1Yd/hXj//4ZUhcSEk///iGGH0Ib///+MtIyYizP//5DFkWaOx///kkGTQI/T//+Q4ZFj&#10;jmD//49GjvqNR///jwOOfo4k//+Pn4+/kCX//5DRkfCScP//kcyTkZPK//+ROpLrkuL//4+NkIiQ&#10;aP//jcCNvY25//+MQYtei3D//4ymizqLJf//j3+N6I1c//+TFZHPkI7//5XIlU6TV///lfSWfpPQ&#10;//+SjpPKkGP//46ikASMEv//jZSO34rj//+O5pAnjPH//5EdkkyQfP//k36URZPw//+Ut5TplWz/&#10;/5R5lF2UnP//k66TrpKu//+TSZNtkQH//5MKktGPxf//kjORHY6H//+Rl4+ejdz//5ELjqaNPP//&#10;j1uNE4tX//+N+IwtiiP//49GjkKMZf//kt6S25Er//+VwZa4lFr//5V4lxGS9v//kuqUdI5O//+Q&#10;vJGWigH//5BBkCOIIf//kV2QZojZ//+S8ZFtiub//5OekdiMjP//kxGRWo0m//+R55CVjRH//5Bb&#10;j5CMS///jmqN7YrG//+NCYyAibL//42ujSiLEv//kIaQk490//+T85TwlLD//5WtlxWXKv//lM+V&#10;aZUC//+SN5FVj97//5A1jjSLxv//kFGONYtP//+RspA5jUP//5LJkguPEf//kwCSfo9R//+SF5EQ&#10;jbH//5Fmj1uMPf//krSP0I3O//+VK5Imkd3//5ZUk+SVHv//lN2TT5Tn//+Q/pBMkN///4zfjPWL&#10;n///irqLkog1//+LEYyHh77//4x8jkOI7///jZCPMYoF//+Nxo7ciib//41JjaKJm///jKWMbolP&#10;//+Mt4xbihj//43VjbOLo///j3CPgYyX//+Q0pDpjHP//5IJkhCMPf//ktmS5IyB//+Se5KKjD3/&#10;/4/xkBSJ0v//jEaMjIYm//+KFoqWhED//4piiveFUv//jP6NSYja//+Q6JCDjU3//5Rnk0qQ1P//&#10;lmCU7JKS//+WBJTQkg7//5Prkz2P7///kceReY3H//+Q65CcjQ3//5GFkQiOY///kSSQt4+b//+O&#10;to6ojxn//4zujWqOz///jRmOFY+V//+Nj47cj8r//4zjjjmOXf//i+SNDYy0//+NEY3gjbb//5Bh&#10;kKeRQf//kx2Sy5QS//+Ut5P8lQL//5VzlLeUOP//lHiUBZFA//+SapI9jVv//5GckYiLS///kiiS&#10;OouF//+SRJLIjH3//5GgktyNo///kPaS4o7R//+Qt5MIj7D//5EVk3qQHf//kPaTOY8t//+PbJGK&#10;jGz//4z2jxyI4f//itKNIoZA//+KlYzthgX//4wmjhWHV///jcGO54f1//+PAY9rh/X//5A6kFCI&#10;tP//kA2QIolZ//+OSY5yiWj//41QjXOKcv//jlKOYYz4//+QVZBNj4r//5Hrkb2QtP//kkWR3ZA2&#10;//+RnpELjvH//5A8j6WNP///jx6OzYvR//+Pj4++i7///5DkkdeMuv//kZKTfI14//+QoZNSjMz/&#10;/44zkQmKi///i8mOBohd//+LS4yZiJj//42jjiWMSP//kX+RoJGw//+UNZRtlYT//5RNlPCV5///&#10;khmTPpN0//+PDpBzkC///40VjnKOef//jQeOXI81//+OVo/lkXz//5Cnko+UZf//krKUtZZH//+S&#10;7ZSnlbH//5HJku6TjP//kIeQ/5F8//+QVpA3kHn//5EykKWQJf//kSCQSo7Z//+Pk46UjPH//435&#10;jQCMM///jW6MtIzq//+OCI2Lje///46ZjhON1v//jg6Nc4xl//+Lyot7icD//4h2iM+GZv//hbqG&#10;fIOH//+DUoPNgNn//4EOgOx+q///gP+AwX+B//+DxIRMg8z//4eliVyJBv//itGNPIxw//+Md46r&#10;jN///41ijreLuP//jruPMYsV//+QSZBdi2///5EckU+MFf//kKWRKIxv//+PmpBZjLf//46qj3OM&#10;ov//jXiN9Ir5//+MiIw4iF3//40Xi3qG7P//jruLqYcQ//+PsouJh47//48zitOIF///jiOKlIlh&#10;//+NgIuYi1f//40VjQ6MUP//jOWOc4vH//+M9o90im///41MkBOJXf//jX2P4oie//+Mq44rh4f/&#10;/4uTjA2G2f//i1aLG4dq//+LRIryiCL//4s2i3GIuf//i6mMx4n3//+MFY3oi0H//4tojU+K/P//&#10;igWLV4k2//+JqooYiCL//4sZisaJRP//jieNdoy0//+RK5B+kFb//5FxkPmQqv//juOOkI04//+K&#10;qIouh3H//4aDhZWB3f//hWSEEoA+//+IJYb7g7z//40pjMeKOP//kTKRxI90//+QxZH1j0b//4y+&#10;jh6Knv//iGOJuoVp//+GMYdmgsL//4dSiEuD7f//ilyLBYb+//+MPIyZiEP//4x5jMGHSP//i8+M&#10;S4Wz//+KK4sDhE///4h5iYSD1v//iASI6YTE//+JQIm5hv///4w9jFuKzf//kBOQMY+U//+S5ZNk&#10;k0D//5NilF2UJ///klSTsJMy//+RppNhksP//5HolD2TiP//ktSV+5Tx//+UB5fnlmL//5TtmROX&#10;Qf//lJeYdZa3//+S0JYulKb//5APkvmRlP//jEyO4I2r//+IUopYiaf//4Znh0qHWP//h5eGxYdN&#10;//+KPIfiiDH//4vniNaImP//i6KIjYgu//+KnoeGh7T//4r1h6SIU///jSOJn4nw//+PRou6isr/&#10;/49Ti8WJfv//jReJrIae//+KMIdjg+3//4h2ht6Cq///iNiIgIMk//+KVIqghHz//4wmjGGGrP//&#10;juKOqoq7//+Q9pBfjrX//4/QjxKPTv//jL+L/42A//+Laoq5jRL//41ajNqPiv//kLmQmZLc//+T&#10;NpOUlK3//5QVlMGUWv//k2+T/ZJN//+SLZJzkAX//5FjkaKPKv//kRKRoY/b//+QnJFekSH//5Dq&#10;kUuTQP//kzeSspbd//+WkJUlmub//5j6lz+d2f//mqWZWqBj//+bDJqJoY7//5jAmOue8f//lHCU&#10;8pjJ//+QIpCukcL//42jjgiMpv//jQmNLIo1//+NEIzkiYn//42xjZOKzf//j36QB44A//+RWJLM&#10;kOL//5DsktSQCP//jjiPuot+//+Mso1Uh/b//45zjkuIuP//kgWRXYyP//+VGZQJkFz//5XplFiR&#10;eP//k62Rqo8D//+QbY44i6L//49UjTeLIP//kJuOxY3H//+THZHgkhn//5VblTGWJf//lfyW7Jf/&#10;//+U2ZZJlxL//5K5k/WUSf//kRCSF5Hs//+P6ZGBkPf//47ckcqRSP//j0qTxJO5//+RlZc1l+7/&#10;/5RpmnmcE///la6bb53Y//+UdJlanDv//5J/lnCZSf//kdSVBpfo//+R35S9mI3//5G9lKSag///&#10;kJGTw5vV//+N4ZFNmlz//4v5j1OX2P//jUOQL5eD//+RAZN8mfr//5XcmEye1P//mZucl6Od//+a&#10;P54kpWj//5kIndWk8///l+edoKS6//+XMZ3rpZ7//5c/ntKnZ///mJqgZ6ll//+bF6I9qsr//50a&#10;ouGqlf//nJyg16gY//+ZS5xYo83//5RTlt6euv//j0qR6JnJ//+MBI8Clk///4sZjo6U1///iw2O&#10;4JP///+LH48gkzb//4wbj+eTTv//joWRhZRw//+QV5IAlDX//48kj06QnP//jEWLVow3//+MKYr0&#10;jGn//5BTj8WSe///lTCWCpmm//+WsZlQnMX//5U3mbucXP//k/uaSpxz//+UR5v5npb//5QNnB2f&#10;+P//khuZSp63//+QL5XenOD//491k/Occf//kOOVHZ7F//+U05mLo8H//5drnOqmtf//lXCboaPz&#10;//+QyZeAncL//4y2k9+YPf//iv+SeJXe//+LiJMelrv//4zXlCuY5f//jceUfZqN//+N5JPGmsz/&#10;/42HkqeZ8f//jLSRXJhA//+L7pCYlq7//4yakduXJP//jo2U0Jm+//+QvpfsnQT//5H1mYCe1P//&#10;kayY+p4k//+RpZiLnSH//5KAmTqdU///kxGZ+Z4N//+S5JpPnrf//5E8mUed8///jnyW9Zuj//+M&#10;upU9mc///4yElKqZUP//jN6UYpmn//+N9ZTIm3z//5B5luOfsv//k8uaWaUt//+VoZzsqGH//5QC&#10;nESmZP//kFaZdKEy//+Ny5d/nYH//4zqluqc3f//jEWWIJ1k//+K1pQGnMb//4ihkMOaUv//hz+O&#10;SpgZ//+IGY4ymF///4sxkJKbZv//jsGTup7y//+QtpW2oJv//5DVlmSgWv//kGSW+p/c//+QnJh1&#10;oEP//5Homtahe///kg6biqEO//+QBJlQnlz//44jlpmcOP//jieVVJwy//+PAJS6nKL//47uk3eb&#10;hv//jh2R5Jlo//+OJ5F/mJv//5Cfk7KbSv//lOuX4qD0//+Yw5wbpr///5pOnrGp7f//mCWeB6ii&#10;//+S2Zobo5v//43algyey///i0mUCZzQ//+JqJLHnDL//4cXkHWauf//hIaN8Jjc//+Ewo3JmPP/&#10;/4hukKKbXP//jXqU5Z4Y//+R3ZkAn77//5SGm+ugZv//lWedHqDg//+Va50QojL//5VbnMqknv//&#10;lcqdh6gA//+WO58nqzP//5WfoD2sq///lOag2K0n//+VXqGfrhT//5a2oiOva///l0WhP6+5//+V&#10;4J6Wrcv//5MIm0mqHP//j7CYTKXn//+NlJbIo3j//45tl+Gkn///kZ6auKgd//+T0Jwkqdj//5Ib&#10;mZmm5f//jdSU3aGD//+K+5I0njn//4tHk1iem///jROWXKCx//+OSZjAomz//47emhaj3v//j2Wa&#10;oaU9//+Pd5ntpXn//47/mEOkbf//jv+XZ6O4//+QNZiQpNX//5EcmiKmaP//kC6Z96ZF//+OVJiC&#10;pI///4yIlqmiDf//jAKV3qCh//+N6Zdeonb//5FKmi+nAf//lIqc36wM//+VWJ1sreT//5GGmbmp&#10;GP//jC6UoqE5//+KGZLYnLb//4sTlDOciP//jFuV/p3n//+Mx5cOnyD//40Hl+2gQP//jWGYvaE1&#10;//+M9piEoSj//4xGl8Cg8v//jMiYAKJT//+OWJlMpRT//4+MmkOnWf//j9qaWqhS//+P4podqIH/&#10;/5AImf+oYf//kIeaVqgz//+Q0Jq7p3X//5AxmsKl7f//jvea16Sy//+N5ZtbpMv//42inD+mOf//&#10;ji2dDqfM//+Oqp0RqB3//46pnFmnRv//jrGbvqbc//+PYpvHqAH//5Arm7Opkf//j/SamKma//+P&#10;I5lRqGv//45umMGnJ///jhmY/qZr//+OUZoHpnj//47Gm1SnB///jwacNKfl//+PGJxbqTr//49g&#10;nB+rMf//kJ2cjq32//+Ry50yr////5GrnRSv9v//kMGcsq6c//+QQpzhrP3//5FHnhqrvf//k/Kg&#10;JKr8//+WwqGfqgL//5hqobeopP//mM+goqeG//+ZUqAUqEr//5thoeCsT///nlalmLKC//+gb6k5&#10;uIr//6Dxq2e9Mv//n0erOr/Q//+bH6hcwBH//5Y1pHS/Tv//ksOhfr8h//+R2KCYwFj//5P8os/E&#10;MP//mGCn5cqW//+bfqxk0DL//5yir0PUDP//nZKx8Ndo//+dcbNK2Nn//5vjstDX////mpSySNc4&#10;//+Z/7Iz14f//5oDsmjYlf//mgCyRNke//+Y7bDM157//5e3rybVNf//mC2vadRd//+ZObBm1Fr/&#10;/5lDsF3T+v//mTKwPtSi//+ayrH01/r//53RtRbciv//n9e24d6x//+fj7Xe3Qf//531s1LZwP//&#10;nK2xYNgE//+dWLHr2dn//58Os+Hc8f//n0y0RtyZ//+d8bKw2EP//50KsS3TxP//nWyw3dI0//+e&#10;FrEb06f//544sUzW9f//nhqxu9rg//+d0LI83YX//5wlsT/cdP//mpCwIdnk//+bbrFP2cr//52g&#10;s5jbd///nnG0HdtR//+dUbJd2Eb//5vVsEvUy///mw6vT9Nk//+ar68h1G///5n1rrDWTf//mEat&#10;B9aa//+XK6vT1b7//5garP7VWv//mgmvqNVM//+bwbJe1Wj//5y7tBrVkf//nOm0qNWg//+cYrQy&#10;1V7//5r6ssrUXP//mSexDtLj//+XXa9W0TD//5YzreXPwv//lgqs888P//+WsKxnzvX//5gerKrP&#10;oP//mn+uhtGo//+cfbDZ09b//5yDsaTUQP//mpCwDdKd//+YXq2K0Oz//5h2rR/SRf//mhOuodXN&#10;//+bA6/62JP//5sesNLZ6f//mpaxJdnA//+ZSLCo16H//5dfrxjTef//leitHc7t//+Vh6tny/L/&#10;/5W+qkDLL///lxmrNc1o//+ZT64u0Sb//5oOr+/Skv//mPGvLNE1//+XuK210Bv//5gDrgDSAf//&#10;mXOv/9XI//+as7G+2B3//5qEsSrWbP//mVquidHF//+Yf6u9zYv//5f+qabLvP//mJSpn83Q//+a&#10;I6uY0wD//5qxrRzXzf//mSWsednG//+WxKqy2br//5VKqbLZgv//lVyqWNoV//+Wh6wM2wf//5ct&#10;rNnaaP//ln6r5Nc0//+VTap/0qj//5ROqcjOZP//k/CqGsvM//+Utqtky6r//5YFrKjM1v//ltit&#10;A82F//+WlKxJzPn//5ZDq8bM5v//l/WtYM+y//+aW6+X02f//5n+ryHT2f//lvmsnNG7//+Ujasv&#10;0UP//5Qjq2vTqf//laGsrdeQ//+XVa2B2iv//5eSrObZ1f//lpOrkdfu//+Wuavq2AD//5kYrrza&#10;pP//m1uxTtwY//+bo7GO2en//5pLsB3VaP//mHmuUtEe//+Wt6ykzhr//5Vsq2rMUf//lLOq9ct6&#10;//+UVqs2yu///5OKqvnJj///kz6qvMhx//+UM6uEyQv//5WvrTvLHv//lniutc0Q//+Wsq9XzjH/&#10;/5biru7Oe///l3Gt9s5e//+X2ayJzZj//5d7qq/L6v//l1KpqcsE//+Xlqmpy7r//5d/qcfNbv//&#10;loypKM7b//+VUKfXzy///5VopyXPMv//lh2mu85S//+VeKWiy6j//5QPpNzIqP//kyOlQsbs//+T&#10;uKcKx5H//5UhqSrJ8P//lVipqMuK//+TtagSyqf//5HFpirISf//kiamr8e3//+U36lvyd3//5cw&#10;q1LMH///l2Oqssxf//+WDairyxz//5SOpzHKFv//lAWnUMpO//+UfahmyvL//5VKqU/Krv//lPSo&#10;5Miq//+Ss6boxb3//5DMpY7FE///kTKmNMe9//+SvadsytL//5QhqFLMTf//lL6ofsvi//+UGadO&#10;ycj//5NUpfLH4v//lA6mbcid//+WIqi6y+3//5c8qhfOV///lgeol81G//+VEaa6y0///5bPp0fL&#10;3f//mWqo9c2r//+Z6akzzZX//5cjpwnKYf//kxKkQsZ0//+QbqMkxOv//5AlpETGhP//kSWma8kp&#10;//+RsafDyiP//5GRqCHJhf//kd2orcmF//+SKqkQykH//5FnqFDKE///kB6nKMig//+Piab8xz3/&#10;/5DJqODIBf//k9Osj8uy//+VL64dzgr//5F1qcTKTv//i+qjEMPK//+KTqBXwW3//40DokDEJf//&#10;kF2lFMgm//+R0aZFysL//5G5pk3MTf//kaimpM3G//+SB6c6zrH//5IppyXOGv//kb2mTcyC//+R&#10;W6XTy5j//5FQphXLuP//kXCmfcvK//+Rzaa5y1L//5J/pt/K+v//ktymyctP//+kJ8LX64v//6Mf&#10;wRPqR///opy/cOiX//+kCb/h57T//6c3wlroiv//qXDD6+mk//+pvcON6qH//6jBwkDrdf//p9zB&#10;v+xQ//+ojcNh7dP//6j2xIjuDv//qMrEg+zS//+pw8V5667//6rgxu7p4P//qXDGCuZ6//+lw8La&#10;4w3//6MCwIzieP//ouPA8eV4//+k4MO+6j3//6bOxqjuAv//ptLHgu7k//+ltMa+7e///6Wrxn3t&#10;xf//ps/G1u61//+nl8aQ7tj//6fLxe/tnf//qD3F4Ovz//+otsWi6qb//6jexI7pwf//qVrDt+nD&#10;//+qSMQB6qT//6o5xCrrPv//qLTDQusz//+mucGT6w3//6Vav8bq1v//pcK/RetN//+nrsB+7NT/&#10;/6nDwpfvBf//qzHEsPEo//+sGcZI8nD//6vixmHxk///qhvEpO6n//+oQsLm69T//6gDwtvrOv//&#10;qXfEc+zP//+q0MXB7k3//6qAxV/tqP//qVvEiuvP//+p5cZD66n//6uAyYztVf//qprJ0e1M//+n&#10;7Md0643//6chxqXrT///qErH4O0P//+qIMnz78T//6tIyy7yJf//qrLKhfJ2//+pUMkd8P7//6hH&#10;yBLulP//qALHeewB//+n+Mau6fr//6eIxW/pF///p0HE9unS//+necXV65v//6hZx93ta///qbrK&#10;Ge7f//+qE8pc7s7//6lFyIrtXf//qCfGLetU//+nGMQ+6TL//6bGw8Xn6f//p2nEr+h2//+omsZZ&#10;6l7//6p2yL7tN///rOXLq+/C//+uBcy07/r//6xVygbsmP//qrvHNeic//+r1se55wP//64Cyfnn&#10;LP//r9fMUegH//+wmc2Y6RH//6+kzP3pl///ri3L5eo8//+tXMu060D//6zvy+Hrxf//q4XKgOp4&#10;//+pBMdW58f//6eWxPXmT///qHPFGOdO//+recfK6mD//69Ky2vtkv//sE7Lxu1S//+ucMgu6H//&#10;/6zIw0rgGf//rZa/ZdYA//+y2b+Vzwj//73Zxp7QhP//y0vRndkI///UEtih36z//9Q41yPdyv//&#10;zj7QQdWV///FLMe+y/j//7jtvPTBnv//rTOx8LhU//+qAK1/tcH//7MZs5G8x///xHDBlcpd///U&#10;pNAJ1uf//9rB1uXar///0+rSytMU///EesZpw6T//7N7t02yp///pz6rYaZw//+iCKV8odn//6LG&#10;pSakJP//p/KpKqsn//+usq8bs0P//7Mas9u40P//tN23kbzJ//+12btqwaf//7VlvVHFh///sMi5&#10;vMOq//+p2bLxvSv//6bXsCa5UP//qgaz8LuJ//+xebv6wgL//7jUw2TH4v//uxnFX8g4//+4u8Ln&#10;xCz//7PzvlC+fv//rEe2q7as//+jqa3DruH//574qNysXf//oNyq3rEx//+mt7DRuRD//6pKs+S8&#10;Of//qWKyI7jz//+mOK6cs6X//6OErKqw3f//ox+tyrKV//+kubCitwX//6ZfsmC6nP//pyiyNrvf&#10;//+oZrJivJr//6uKtSS/B///rmm4WsFR//+uArhdwDL//6nItDq64///pH+u77R2//+iJqzasYr/&#10;/6IcrSaxh///of+s2rFg//+ij6yLsWP//6T9rcKywf//p+evw7Rn//+nu69hs0D//6QMrBavnP//&#10;oemqXq7B//+jSavBsgT//6USrUS1Rv//pR6tVrXz//+j66yEtJH//6OirHWzZP//pSetsrNw//+m&#10;V65pssr//6VSrTuv1f//ovqrY6vu//+gvKotqSL//5+ZqhSpBv//oNqr36yu//+jYa4ssbn//6Qk&#10;rfWzk///ouCrR7G0//+iAKkWr3P//6KGqN+ui///oz6pmq3b//+jB6m2rFb//6KRqWmrKv//om6p&#10;HKtV//+ioqlGrND//6KZqdSulP//oRyphq7E//+eKafWrQf//5skpXiqyf//mWmjaqmD//+ZVaI6&#10;qYb//5n5ocqp7///moiiNKo2//+bF6PDqq7//5s+pUOqvf//mo6lFKmD//+Zq6Nlp4///5nMohmm&#10;b///mw+iYKau//+cLqOmpz7//5tko/KmPf//mN2isaNm//+WW6DzoA7//5UTn7edrf//lZWf1J2T&#10;//+WK6AInnj//5UUnuqeVP//k4KdwJ3F//+Smp1QnXn//5GjnGacjf//kGiahpqj//+Oy5eel5r/&#10;/4zVlBmT9P//iwyQ9pDq//+JpI7GjyD//4hIjRqN6P//h2+LxIzO//+HMIpsi23//4dViR2J4v//&#10;h/eIsIkH//+IkYkXiO3//4f2iPaIYf//hUeG8YYv//+BTIOLgqT//316gC5+6v//emB9j3vc//94&#10;dHxfep3//3hIfQx75P//eO9+Ln4k//95ZH5Bf0T//3nNfax/Of//er59pX8Z//97vX5Of0D//3yS&#10;f3KABv//fiuBrYKK//+AV4RVhkL//4GXhcCJD///gdSF3ook//+CooZ2ixT//4TdiIuNKP//hy2K&#10;249S//+HmYsyj0v//4VviLGMLf//gteFjYhi//+CHIRkhsT//4MbhWSHO///hDaGqYeT//+ECIZc&#10;hdb//4JbhDKB5f//f7KBCHzg//97K3xCdmn//3V0dm9vYP//cKZxeWoG//9uUm7NaAb//2+2b91q&#10;mv//dUN1enIO//99K34RfC///4PehdKE0///hv+J2IlB//+JPYyTjAT//45gkgWQ2P//ld+Z1pcI&#10;//+a/p85mhb//5nfniiXR///k2eXn5Ci//+L14/ailz//4a0ieiGrf//hVKG6oXK//+IEIfTiDL/&#10;/46SjU6Ovf//l/KW25kZ//+gYqBHorP//6Lao/iljP//oA2iXaJa//+dH6BInpv//5vjnzub9P//&#10;mjqdF5g+//+WaphZkrH//5Fwkk6NP///jReNDIlh//+J/Ymcho///4fMh6GDnv//hSuFE38b//+B&#10;CIA6eF///3sNeNtvx///dbVyN2jJ//90HXAQZvf//3X7ch1pnv//eYl2I23h//99qnp2ccn//4Ha&#10;fl101v//hqKCk3g+//+LJ4a2e/X//42ViTh+c///jRSJNH5+//+KDYaje+n//4ZfgxV4bv//hFeA&#10;x3aV//+EdYB+dxT//4VmgTZ4Vv//hg2CDXjI//+G7IN/ePj//4jvhkZ6gv//i3eJk32r//+NvIyL&#10;gev//488jrSGMf//kDCQV4mb//+QxJGLi13//4+nkKSKDP//jB6MhYXC//+IPoc0gQ7//4Yeg1p9&#10;vP//hnqCYHwK//+JzIUdfRL//461iguApf//kjGNzoQk//+T0I/ChmX//5WLkbiIj///ls6TG4ol&#10;//+VxZIPibD//5JGjpSG9v//jx2LlYRZ//+N04qNg0r//41EigKC+v//jO6JXYM+//+M0ojSg9b/&#10;/40IiL+EGv//j5yLOoVv//+W7ZKTinz//6FvnUGS////qNak7pol//+pnKYZnLX//6gdpTWd7f//&#10;qGWmXKCQ//+oZactof///6aRpYigjf//ptOk95/l//+rd6fwojj//7FMq6ylDP//th+udaeM//+6&#10;/bG3q2v//79NtUKvov//xFe6VrQF///K3sGpuWL//849xhy7qf//yLPBuLYu//++trlXrl///7cw&#10;s7uqRP//sauvlaeP//+sN6rypFL//6hcp9+i1f//pWimCKLs//+jxKVcpB3//6Wlp36nYv//qgmr&#10;lquJ//+vELBiryb//7Y+t7a0GP//vfa/27lM//+/GsF7uQz//7iSu0WzJv//sTiztK1m//+tya8T&#10;qtD//601rJCqDv//rqasR6ss//+1QbKOsbH//79zvk27j///wrrEOb4f//+5ULzttDL//6tIr5Om&#10;ov//oxanIKBG//+iZaYdoob//6RDp6+nLf//pIenKKiH//+ksKXZp8z//6ceprKoZf//qL6nVqgv&#10;//+m4aVQpNX//6YFpNyjAv//qxOqr6ej//+y/LOErz3//7Zat46x7P//s+S1EK6R//+yHbJ1rDL/&#10;/7SPs5quoP//tfuz3bCc//+yia/ardP//65Rq8qpW///reSsMKdL//+u765XpiH//607rWmjDf//&#10;qrSqvKBs//+q+6oAoTf//6xbqiSjQf//qyqoTaMo//+n2qVcoY///6ZppRmh2f//qGyoTqS1//+q&#10;S6qXpjv//6kTqNGj3f//plmlDp9x//+mtqRtnX3//6yFqcOg0P//sv+wvKXl//+y5LIWpk///6uZ&#10;rHCg4///o3ulW5rj//+gR6JSmVP//6DSolWaof//oGKg45nj//+fHp6Zl7b//6ARnwiYFf//ogeh&#10;N5qh//+h3qHknJX//6C9ogyexf//oUKkSaKz//+iMKcWpcj//5/Wpeajov//muGgmJ2z//+ZLJ02&#10;mzH//52Jn4+fkv//pOKlmqeC//+pTankrFD//6blqFupjv//oYakZaLg//+fc6OMno3//6FDpaed&#10;qP//o0+m2Z10//+iqaTlm7v//6EcoqyaJv//oo2krJv9//+lkqkdn8H//6RAqQ2f8v//nTGiPZs0&#10;//+V95pclmj//5M8lsSVL///k7iWlJW7//+TTZXFlIr//5CxkwORXP//jlyQwI8q//+O2ZFTkFL/&#10;/5Onlg+VzP//miucSZxl//+c757Inm7//5u4nYKcEv//mYqbYpkB//+XOpkDlmH//5T0loGUTP//&#10;k5KUz5Mr//+TnJSUktv//5WAllWThP//mS6aDZVl//+dJ54il7r//5+poG+ZL///oBef/pkH//+e&#10;s50tlzP//51jmnmVkf//nICYzZSv//+aTpaEkwD//5fAlFmRVf//l8uU8JJ2//+a55iFlsf//54Y&#10;m/ibPv//ns+cs50W//+dlpuQnLT//511m+2dFv//nmSdo54C//+cwJx/m3f//5hSl9yVSv//lOWT&#10;vY/z//+UjJKijjX//5X2k3yPBv//lk+TeY9+//+VT5J4j1T//5TAkliQOf//lNWTLpHh//+T8pMS&#10;kgf//5EykO+Prf//jgOOIYzY//+MC4xTi6f//4vSjC+MUP//jRGNko3A//+OEo7ajbL//42CjrSL&#10;JP//jOiOYIhz//+Ndo7vh5n//44Ij0SHf///jIONa4WY//+H1oh2gHT//4EEgVt5Vv//e1J7JXQP&#10;//95SXgNcv7//3vDeOx2Yf//gKp8PXvI//+D3n63f1f//4MDfmR/R///f7R8hH04//985Xthe7j/&#10;/3yqfJt8V///fu6ABH7q//+CdoRbgpn//4b+iUOHi///i62NxIy7//+OvJAXj8n//5DDkQ2Q9///&#10;k3CSn5JU//+W4pUzlJv//5oFl+aXAf//myOZEZeq//+ZEZd9lV7//5UglDWRkP//kqOSOI9///+S&#10;NJIOj3T//5IUkj+P0P//kfKSv5C0//+S0JR4k0P//5S+lvOWpv//lgKX+5f7//+VsJa3lfj//5PT&#10;k9SRav//kOCQa4v1//+OTI4gh9j//42zjl2Gyv//jqGQO4g3//+PMpGSik3//48lkiOM+P//jxyS&#10;upC1//+PL5N+lLv//467k5GXCf//jOGRxpXi//+K/o9kkwn//4sfjpqRp///jJmPHpIT//+OjJBx&#10;k9H//5BXkkyWGP//kVSUJpeJ//+QoJTClmL//45yk5eSjP//jN6SHo65//+M0JE8jPH//4z3kDWM&#10;nv//jEiOy4yw//+K1Y1njJ///4mOjMyMw///ibKNtI3o//+MF5BjkH3//4/3k9yTiP//ki2VIJQu&#10;//+R2pPQkmz//5FVkqmRR///kQiSG5Eh//+QKJE0kLz//462j8qP+///jd2O8ZAl//+PVpBHkvv/&#10;/5Jnky6XfP//lLWVc5rM//+VOJYJm0r//5UpliKaG///ld6XQJkg//+WdpinmDj//5XSmRqWjv//&#10;lDCYaZQ3//+R+JaZkan//4+ak/2Pl///jh+R4I7q//+OLpEwj43//49DkbmQa///kG6SkZEe//+R&#10;g5OAkpL//5H2lBCU0///kfeUaJea//+SipVomsX//5Nhln+cv///ksyV45tD//+RHJQml2v//5Bz&#10;k6GU2v//kXKU6JUQ//+SnZZMljL//5Jzlj6V6///kKqUhZNw//+OVZIhj/7//43/kYGOlf//kOGU&#10;GJD+//+Uy5gKlVv//5XcmWeXZ///kz+W85V9//+PyZMikb7//42DkAmOZ///i+eNqIvD//+J1ote&#10;iXv//4ePiTSH1f//hp6IRYfZ//+II4mlihz//4tCjOKNZ///jc6P1I98//+O8ZENj7///49GkOuP&#10;Q///j/2Q54+C//+Q85FwkDP//5CKkQePgv//jmCPCI0G//+LeowXidP//4gTiGuGY///hIuEgYNA&#10;//+C9IKJgj3//4UXhIGElP//if6JrYjl//+PH4+FjPT//5GIkoiOiv//kBKQ/o0C//+NcY3si0H/&#10;/4w9jJ+LnP//jQeN7o3r//+PQJDqkOL//5Eok12Sj///kS+Tb5G+//+QD5Goj4n//47VjzqNKv//&#10;jcqM3YsW//+OcYyKiwT//5GXj16N5///lTyTbZHB//+XfZbClIP//5dRl/CU3///k/WViZG3//+P&#10;wZGbjWb//45CkA+L7v//j4+RXI3c//+RnpNzkQz//5NDlO2Ttf//k++VIJSf//+TsZRak37//5MV&#10;k0qRE///kuGSoY7q//+S/5Irje7//5LhkXmOEf//k4SR6I/o//+URZLskdr//5LokiaRHf//kMmQ&#10;rI9D//+Q0JFbj6n//5M/lGuSTf//lXyXBpPG//+VDpZ1kWr//5Lxk6aM7P//kY6RRomi//+Rv5B7&#10;iOT//5MhkSCKY///lKqSRYzM//+ViZMUjtT//5WQk0WPzP//lQSS/4/B//+TxZHpjrz//5Grj6WM&#10;wv//j+SNmItl//+Pvo2ejGX//5DUj5mPY///keGRspJR//+R7JHwks7//5EokCmQXf//kGON3oy/&#10;//+QeIz+ipr//5HLjnWLcP//k8GRVo5R//+Vm5Q2kWP//5aTlZ6Su///leaUd5En//+U7JJVjpj/&#10;/5TekSmNnP//lUmRIo6u//+VjpHMkPD//5SDkcuSHP//kZSQEZCV//+OeY4EjcD//40fjWiLzv//&#10;jViOEIsd//+Nd45qim///41FjjyJx///jdSOjYo4//+O/o83i4L//4/kj6iMvv//kGqQDo2g//+Q&#10;pZBxjbX//5D5kPeNCf//kiuSNoyh//+UD5QKjRT//5UvlRCNe///lJyUXYzh//+SK5H1iub//489&#10;j1KIyv//jeKOYIif//+OV48Nimf//5AHkIaNEf//koOSgY/2//+VJ5S+kpz//5cElo+Ua///lxuW&#10;65Ry//+VdZV/kof//5L1kvCPkP//kRyQzY2R//+Q0JBRjjX//4/sj66Pbf//jY+N+I9q//+Mao2U&#10;j9v//41TjvSRKf//joGQFpGt//+OYY90kFP//42rjiCOqP//j3GPY5BP//+TuZMzlRv//5bule2Y&#10;q///mA2WuZkZ//+XQZX1llf//5Rjk2aQuP//kQOQb4qh//+PtI99h3j//5A2kGaHoP//kFqREYk0&#10;//+P45E+i3P//5ALkf2OQP//kN6TI5B8//+Rs5PokR3//5GJk1iPpf//j+SRSIx+//+Nfo7ciSr/&#10;/4vBjYOHZv//i3KNmIeD//+MGI4ciBP//4zWjiCHvv//jcyORIdT//+PtY+8iKn//5DSkNyKkv//&#10;j4SPqYsK//+Nv43Fiy///43ujY+Mwv//kE+PWY+D//+TD5GTkZT//5QwkmiRkf//k2iRsJAI//+R&#10;Fo/Pjcv//49NjrSMlP//j3SPoY1O//+QdJF/jqf//5FDkzmPpf//kTWT5o+l//+PpJKEjgD//41m&#10;j+CLzv//jI+Od4uR//+OUo/Kjof//5GtkueTK///lISVnpaY//+VMpZGlsT//5NUlJuT0f//kFmS&#10;DZAh//+OYJCejo7//43ykMCPiv//jguRL5E9//+O65H2kxr//5B2kuaUt///kQmShZSS//+QBpB5&#10;knv//44hjaePcf//jPWL34zx//+NOIv2i6P//41KjD+Kdv//jGGLvYmc//+LT4sOigb//4qtip2K&#10;7v//iuCKwYtC//+LvItXisb//4wri6uJz///izKLHoiR//+JZIo8h4f//4fyiY2G+///hleIBIXK&#10;//+EnoXihAj//4SEhZOD+f//hlSHwYY6//+IlIqdiRn//4pyjLuLM///jOKO3Y0D//+P/ZFNjrn/&#10;/5HnkqCPDf//kcCSSo3R//+Qr5FIjH7//492kC+L3P//jqaPYowO//+OLo7ijDr//40ejYmKpf//&#10;jFWL+4hW//+Nnov0h/L//4/1jNSJT///kSOM24qB//+QsIv/iyD//4+bi5GMGv//jxmMv43Z//+O&#10;547SjwD//46ukLOOi///jhCRbYyF//+NXZEFigj//4zrj/uIJf//jAWOFoa7//+Lj4zFhvr//4yz&#10;jWmJn///jX+ODIvK//+NJo2si/3//4ywjT2LTP//jBmMmIoQ//+LCotbiCb//4n9ihmGUP//idGJ&#10;04XZ//+KoYqmhyf//4xvjGOJ6P//joOOM4yw//+PW463jYv//445jVOLtf//ioSJaYcC//+Fb4QO&#10;gTn//4K6gRt+nP//hGaC5oFI//+JZYiFh7D//45Aji+Ncv//jxGPoI4k//+L34yxifD//4dwiF2E&#10;U///hM6FzYDc//+FWIZbgQb//4eniIqDBv//iNiJnoOS//+Ih4lrgl7//4eFiOCA8///hfiH6X/8&#10;//+E84c3gEr//4Wjh9WCTP//iBKJ9IXC//+Ld40kiir//45qkEaOcv//j96SJZE6//+PlJIdkb7/&#10;/46dkRCRAv//jtmRHpFS//+QTJKskuL//5H2lNGUdv//kz+WipUh//+Tb5btlG///5I7lbiSi///&#10;kKyULZDJ//+PjJMZj/P//45nkdiPdP//jUOQM48S//+NYI8Yj1z//48VjuuP7f//kGuOaI8H//+P&#10;3ozOjJD//44Hir+KTv//jCyI7Ili//+MXokMiqb//488i86Nh///kfKOYo7g//+R0o4YjNT//48X&#10;i32I5f//i4WIvoVZ//+JLYfHg4f//4jCiIeDGf//iKiIsIJX//+IfIf/gb7//4ohiQuD/P//jJqL&#10;Z4gb//+M+IwMioH//4tpismKw///ityKQot///+NAIxSjj3//5BFj7uRYP//kumS55Np//+USZTt&#10;k+z//5PQlMiSc///kmSTVJA2//+R8ZLbj3///5Lrk/eRGv//lBWVDJOu//+UrZT3lgn//5VjlI+Y&#10;PP//lyiVY5r3//+ZR5dhngP//5sZmfChKv//m0ibNqJh//+YWJkanu7//5OllMyXyf//j5SQ2ZBd&#10;//+NF45Citz//4wGjOGH7v//i7qMKodM//+MzI0ziZz//49ikHCOJP//kNOSyZC4//+OzZEOje7/&#10;/4rtjHyHzf//iZqJ/IRa//+M1owyhsr//5G1kGuMIP//lLyTEI/v//+VFpMekJT//5M3kRqOrv//&#10;kQuO+Iy3//+QqY6pjRz//5HIj8uPav//k0qRhZJG//+UP5MzlLv//5SHlGqWbP//lBOUdJa+//+S&#10;iZLtlSX//5DfkV2TGv//j0uQjpG0//+OLJC7kab//4+4k4+Upv//k9WYhJns//+YGp0dnuT//5nV&#10;nryhA///mCKcnJ9i//+VPpkNnBb//5MwliyZcf//kdyUCphe//+RWJMXmaD//5B9knqbW///jmGR&#10;HJsF//+NUpDIme7//47ukp2aGf//khiVkJu0//+WIJlfnxz//5nTnTyjIf//m4qfZ6Ve//+bTp+l&#10;pVv//5nknq2kRf//mBKdcKN9//+XEpz8o+3//5e4ncqljv//mgafpqe7//+cW6D6qQf//5xHn7en&#10;3f//mZ+cCKSe//+V2pesoKf//5IZk9+cuf//j5+R2pn+//+OjpGpmNH//42RkZyX2///jIGRL5bG&#10;//+MdpEilkH//43ikceWMP//jwWRk5Sx//+NoY61kGv//4qxiqiL5P//ik+J7owI//+OAo4/kdT/&#10;/5J/lDuYof//lEeX65vs//+TsJk7nBf//5Komeabx///kfCaaJwJ//+Q7pm3m73//4/Al76awv//&#10;j/2Whpr+//+RX5aWnLz//5NsmAqfp///loubR6O3//+X651RpYH//5VUm6GiZf//kLqX8Jx9//+M&#10;cpRElsL//4nNkc6TVf//iVGRKZMs//+KFpGVlQr//4sckiqXF///i4mSNJfp//+LSJG0l1T//4pg&#10;kKOVof//iZOP0JPZ//+KSZC8k9n//4ySk4eWKf//jyyWl5ld//+QkJf+mxj//5BClz6aOf//j+6W&#10;W5i///+QLZZlmGj//5CMlvqZdP//kQ6YCJu0//+Qn5gwnSX//48flwyc4///jlWWRJyB//+OTpXo&#10;nGP//442lSWcL///jtKU7Z0Y//+Q45ZXoBP//5OzmPqj9///lP2aqqWe//+S1Zk7orn//47glhed&#10;v///jKaUt5uD//+M7pXLnTb//44Xl4GgU///jn6X/aHm//+NiZaJoKv//4x1lIWed///jJyTl52i&#10;//+OSZRwnwP//5CTlmShdf//kbKXt6LJ//+RJpfIolz//5Awl8uhj///kAmYyKFs//+Q/pq7odj/&#10;/5EPmzOgt///j0mZG53C//+N8Zbdm/b//45Zliicfv//jzWV9Z05//+PKpUsnDz//441k9iZ2f//&#10;jaaTJZhe//+PTZSgmm///5Kdl82fl///lcabEaUg//+XQ50oqGr//5W5nJqnkP//kYiZZqNL//+N&#10;OpXOnvz//4plk2Oc8f//iOeSKp0W//+HoJE7naD//4ZmkFOdf///hy6RLZ4z//+Kh5QioD7//44t&#10;lxqhnP//kJaY9KFo//+Rt5ncoJT//5KPmp6g3v//k/Ob0qMb//+VVZztpjv//5ZunhmpVv//lqGf&#10;Gqtt//+VrJ+IrAn//5T0oBasWP//lQ+gjqzG//+VqaA9rOr//5XInrisDP//lFmb/al4//+RSpi8&#10;pW///403lWOg3///ijqTRp4Y//+K5ZRXn3j//477mC+kB///kpibQadP//+S1psjpqz//5E4mZSk&#10;nP//kCqZB6P6//+QNZndpOj//5Bbmvil+v//j9KbZaZ0//+Ps5wGp4T//5CtnRSpXP//kXGdAKoJ&#10;//+RJJtNqML//5CmmbenHf//kSeaC6bx//+R0ptbp3X//5D9m0umbv//jveZk6O0//+MfJbQoBn/&#10;/4tclRieQv//jSWWS6C7//+QIJi/pd7//5JmmpKqqf//kxCa5Kyo//+RDZifqcb//45ElZiknP//&#10;jX+UxaGZ//+OVJYOoVb//48Pl8Sh7///juiYy6H///+Ob5lRodL//43MmUqhgv//jKCYcKDY//+L&#10;05fKoOX//4wGl/+iVv//jLeYhaRT//+NTZixpdT//43umLCmtv//jseY7adW//+PX5ktp3L//4/z&#10;mb2nT///kIKaf6bG//+QX5rdpYz//4+Pmxmkj///jlObc6SZ//+NRZwDpaX//40enMynDv//jU2c&#10;/ad1//+NYpxpps///42xm+Kmfv//joOb26dS//+PxZw7qLv//5BSm/yo8///j5Oa46eB//+OmJoK&#10;pf3//45DmgqlfP//jjuaW6WP//+OGJqnpef//45jm2ena///j6Kc0aqs//+RWp48rr3//5LWnxiy&#10;BP//kxWe2rLZ//+SRZ4JsZb//5Fenaivpf//kPSd562w//+SLZ8/rGv//5UBoUCrv///l26iHKpM&#10;//+Xj6Bvpyn//5VNnH+i2P//kzyZDaAS//+T85keoXj//5fDnXGnff//nKmj8LAB//+gEal3t9r/&#10;/592que7z///mwaoJLu5//+XOKWDvAb//5cHpdO/Yf//mUGn8sRK//+cNaq/yXT//57CrcvOcP//&#10;n3+v39It//+fLLFl1SD//585szbYAf//nru0BNk5//+dJrM+2HT//5wbstDYKv//m+qzGtkZ//+b&#10;Y7LM2bH//5orsXDZAP//mTGwLdfR//+ZVbA61x///5pmsWzWyv//mxmyPdXA//+agrGU0+3//5l4&#10;sHvTOP//miCxTtXS//+cprQG2lX//55xtYncWP//niy0X9pm//+c8bIZ10f//5wRsKrWT///nK2x&#10;d9kC//+d7LNc3Ib//51ss2bbwv//m6GxtNa9//+bcbEz0rz//509snXSrv//nwezzNWZ//+fxbR6&#10;2cX//59CtGPdFP//neazoN3h//+bmbGx22D//5nisBLYYP//mqqwydhn//+cXrJB2ej//5xRsY/Y&#10;yP//mqKu69So//+ZA6xs0Ib//5iGq6bPgP//mSystNJz//+Zra3r1sv//5ilrWTYvv//l1usWNgr&#10;//+YIa1e16b//5pMr/LXh///m8Wx79bF//+b6bKg1Y///5visx/VZf//m/OzmNYm//+bErL41fj/&#10;/5mnscnUvP//mC+weNLR//+Wt67p0GL//5XdrZTOXv//li+tGM2o//+X5K4IzuL//5pXsCPRsv//&#10;m3uxdNPW//+aaLCl09n//5fErefSJf//lXyrFND8//+WGqtE007//5herY/Xfv//maCvL9oP//+Z&#10;1q/Y2qn//5mMsAjaCv//mMmvwdgM//+XYq6A1CT//5YlrKbPpf//lfWrGszZ//+WZapAzIH//5ee&#10;q0HOo///mYiuN9G9//+Z2K/F0fn//5hPrq7PYP//l3Gtqs5h//+YP66w0T3//5llsKfVpv//mg2y&#10;BdiQ//+Z0bGA2AT//5klr2PUuv//mKis19D///+YW6q6zuD//5mWqxLQ5///m6mtP9YS//+cRq6K&#10;2p///5r2rf3csf//mMmsgNzF//+W+6tX2/j//5YhqyPa9f//llurytna//+Wlqv/15r//5XgquTT&#10;cP//lM2plM6w//+T/akgyvz//5PJqbnJZP//lNirhsqZ//+WwK2ezUv//5hIrr3PFv//mF2uLM64&#10;//+Xwq00zf///5i1rjLQC///mdyvjtLt//+YX65a0sT//5UEq4bQkf//ktOp+9AZ//+S2Ko40lL/&#10;/5Suq4LV7P//lnysS9hP//+XHqwX2I7//5ZkqyzXQ///laGq6dZQ//+WsazY1yz//5i8r47YGf//&#10;meSw1tcK//+Z4LCE1Hb//5lJr3fR3P//mFCuEM+y//+XZ6zuzhn//5awrF/M/v//lfGsH8vZ//+U&#10;q6s9yeD//5PPqnDIGP//lBCqxsfM//+Uq6wLyM3//5TGrSDJ+v//lLWtccrc//+VJ60Ky4///5Z8&#10;rJzMef//l9ar9Mzp//+X0qo9y7f//5cwqJDKPv//lwSoFspx//+XfKjczNn//5e9qYvPuv//ly2o&#10;4tDG//+W+qfa0DD//5bvps/ON///lk6mBMuS//+WCqbXykz//5ZKqNfKhv//ltuq4MuP//+XYKwi&#10;zKH//5alq4bMZ///lKWpRsqR//+TFqdnyND//5PNp97JR///lfipyMtS//+XaqrEzIz//5dIqgzL&#10;7///ldaoS8og//+UU6cmyPH//5Pip4nJR///lKyo+MpO//+WGqpmyr7//5ZTqkvJZP//lGqoT8bg&#10;//+Slaa/xmH//5KrpvbI6f//lAyoGsxC//+Vr6lWznn//5ZcqYvOcf//lUGnzcv3//+UAaXYyZL/&#10;/5SxpkbKNv//lu6o281x//+X9qpmz1T//5ZfqM/NYf//lMKmZcp3//+WF6aCysH//5jTqD3NKf//&#10;mVqons2z//+W56b/y0f//5QPpZPI2P//ksqlxcjA//+TOadvyuf//5RRqYXNQf//lJyqlc2O//+U&#10;Taq0zGz//5RyquzMGv//lGGqt8xX//+TBalLy13//5CYpyHIrf//jvymNMZ0//+QPKhwx9f//5QH&#10;rUXNEf//lfyvttCj//+Stqv7zdD//44Lpi/Id///jOOj3cZ6//+OpKS4x5z//5Bapb7I3v//kOql&#10;y8mN//+RaaYCyyj//5KcpwzN4///k46nqM+T//+Tsac0zyX//5NypnPNyP//kxWmC8yq//+SL6WX&#10;y2D//5F6pW/KBv//kmmmfsne//+UhKgryyr//5XsqQDNDv//pP7CiewQ//+kPcEr6zb//6Mfvvfo&#10;0///o0i+MOaK//+lgL/w5nH//6fHwf/oAf//qNDC8up3//+ogMLo7JT//6eFwrntWf//p3jDt+1b&#10;//+nrMRz7GX//6eyxBnq+v//qErD+eoQ//+o/cR+6P3//6iSxLjnXf//pw3ES+X4//+lU8Nz5c//&#10;/6SWwzDnYv//pdzE7+qK//+nd8ch7WL//6cKxy7t4///pUbFjeyz//+krsTV7DH//6WkxV7s+P//&#10;pjXFSO0d//+mD8R47BT//6bUxKLrc///qG/FTOu8//+pdsTy66z//6m6w/nrA///qb3Dm+pa//+p&#10;JsOL6g3//6hyw6jqrf//p/fDhuwL//+nWcJK7LH//6e0wVvs7P//qUHBt+2i//+qyMK57vz//6vc&#10;xAzwyf//rGzFN/IF//+r2cVC8Sb//6nIw8ruFf//p3rCJOrw//+nDcJZ6lj//6i9xIHsVP//qbvF&#10;rO2O//+oZsSB6+7//6ZpwynpX///pxjFS+mr//+pv8mD7Mf//6nxykzuIv//p+bH1e0T//+nMsaJ&#10;7Kn//6e4xtftdP//qLTH7+72//+pU8ib8G3//6jwyDfwqv//qDnHou/J//+nesc27e///6c7xzLr&#10;8P//p63Hjery//+n4sdW6xj//6eoxtDr5P//p0vGnuzP//+nS8cm7YX//6ftyBjuNv//qBLH0e3l&#10;//+n48ah7J3//6euxXHqrf//p1/EkeiW//+n68Ux57H//6k3xuDosv//qc7HvOnu//+qYshh60f/&#10;/6wVyhPs1f//rRXKr+0F//+rhcgs6j///6pkxiXnZP//rETHv+cZ//+vIMrN6B///7B8zJHofP//&#10;r27L+ef9//+tRsqK5+z//6wNymDpYP//rE7L1uuo//+te83h7WP//61Kzazs+P//qz7Kuurm//+q&#10;CMg+6bn//6sLyBjqRP//rk/Kmuxw//+yH83f7qr//7I2zR7tc///rtDII+hG//+sK8LS4QH//6xZ&#10;vxjYmv//r6S939EY//+3t8ILz8X//8QBy3rWKP//zwbUEd1s///UB9ao3or//9Mw1DbZ5v//zYTO&#10;x9MA///BqsSQyVb//7L7txi9v///q32u57c8//+xmrKHu2H//8IJwCvIZP//0urPz9Zx///Z7tfh&#10;3DX//9M+07/Vff//xMXHm8bh//+3ObrQuDv//6+Rskyu0f//rVauqat5//+txK5RrKH//7AKsNmx&#10;Vv//sxO037dp//+0Ybexu9L//7TGuhO/vP//tXS8/cSL//+0Pr2cxxr//65kuLLDVf//prKxRLum&#10;//+j366lt5///6ezsuO54v//r3S6/7/T//+3LcK6xW3//7rRxgfG7f//umTFO8Tm//+3FMGWwNj/&#10;/7BwunO6PP//qIex8bNP//+jyqzrsLn//6RmrbW0G///qAixiLmX//+pwLLguwz//6gNsFi3ef//&#10;pQqs1LLx//+jD6tHsTb//6M8rIGzO///pU6vPLdC//+nrrFIun3//6kyseO7qf//qkKyYLv1//+s&#10;DbRjvWv//63ntv6/iv//rfO3uL+v//+rWLWAvD///6gTsrK3lf//psiyJ7Vs//+lxrG5tHD//6Nr&#10;rw6yRf//oe+sPLBN//+ieasUr4f//6Nuqsuu0///of6pG6wy//+eMaXpqG///5xTpNOn3f//nbym&#10;jqr9//+fe6ghreL//6AxqKyu7v//oJGpJa9D//+h1qqJsFT//6P6rI6yDf//pVatrbKe//+k6q1P&#10;sQb//6NnrFmuJv//oUOrCasP//+fZanGqXX//5+XqgCraP//oQWq1q8P//+hcKojsIP//6DCqBGu&#10;6P//oBCmF6wB//+f2KU4qYL//6A4pdGoXP//oLCnCKhx//+hAKf4qY7//6EHqByrLv//oO6n8Kzp&#10;//+gd6fGrfT//55+pqas4///mz6kdaoz//+Yz6K4qGz//5iColSo7///mceivaqx//+a9qLmq7n/&#10;/5s/ou2rlP//m2ej3Kty//+bjqUTq13//5sdpN6qP///mtqjt6iq//+cRqPrqIX//567pe+p0///&#10;n7Gnk6pz//+dqKbIqKb//5olpDulMf//l6Sh96IK//+Wn6CjoCT//5aOoCGf7v//leyfS6A1//+T&#10;yJ1gn3b//5HAm+ief///kWWcHZ6C//+Rq5yHnmX//5F9m9idFP//kJmZy5pr//+Pa5cul3H//46a&#10;lSWVnf//jnOUYZVq//+OM5PolUT//409kjuTZv//i/qPNI/0//+LM4wZjJH//4qiidGKH///ib2I&#10;jIiC//+IG4eChvv//4TihRSEG///gKeBY4AY//99DH5MfJr//3qEfKt6hf//eRp8onpx//949n3l&#10;fI7//3kbfrd/Dv//eLt913/r//94TnwVfzH//3i7ey5+O///eaV7f326//962n0Afj///3z1gAaA&#10;v///fzWDTYQN//9/24SKhbz//397hBGF8P//gKmEjYdo//+D/4cPiyb//4bNiVGOW///hp2I+o3w&#10;//+Du4Yeidj//4EQg2CFW///gMaC9oNx//+CmYTPhEX//4SmhvmFg///hOGHLYRb//+CuYTRgCP/&#10;/39kgT96uP//ewp8tnUV//92JXd6b8T//3Hqcq9rs///b0VvcWl///9u7266aef//3FbcSdtaP//&#10;dYZ1yHMD//95d3pReGj//3v7fUF8D///fyCAln/H//+FcIcehc7//444kDiNI///lPKXQZGh//+V&#10;yZhGkNP//5F2lCyMr///i6yOpojA//+HOYn+hl///4Xkh6OGJ///iSSJbonX//+RIpB5ksf//5yO&#10;m/igG///puenKqxK//+qdqv8sGX//6fpqsGtDP//pICoXqgm//+iD6ZIo67//596o1mejv//nEWf&#10;YZlN//+Y9Zs8lZH//5UxluuS0P//kMySb49R//+MHI3Uiej//4Zdh7GBp///f39/i3eH//94aXaf&#10;bbH//3NIb9dnHP//cd1tiGVu//9zO27CZvP//3XBcXNpSP//eRd02GvI//99b3j0bwn//4Kzfelz&#10;qf//h6WCo3jg//+LXoZnfZj//40ViF6AWP//i8CHan94//+IRIQ7e8r//4VLgXt4sP//hJ+A8Xh3&#10;//+FU4HIedf//4X4gpZ6d///hrmDjXpT//+IAYUterP//4mChy98ZP//i3CJun/c//+NWYxUhAr/&#10;/48PjtqH4///kIyRN4q+//+QgZG4i1b//43XjqeI4f//idyJOoSp//+HF4SegJ///4b1gyl94///&#10;iWKFO31V//+MgYi6foL//43fiqF/aP//ji6LNX/o//+QFoz0gdj//5J5jueEVf//kkmOPITR//+O&#10;eYo6gkP//4oVhgx/J///iC+EjX4O//+Ih4Uffs3//4mdhh6AXf//immGuoHK//+LEIdHgpT//42o&#10;idmEFv//lCeQcoiA//+dVJnzj////6QJoTCW+P//pQGisJpR//+juaH1nFD//6Sxo6ygIP//poam&#10;RKOr//+l/6XVo2v//6Uyo++hTP//qDSlBKG///+uAqj1pNH//7LqrKan3f//tROuQKkv//+09a36&#10;qK3//7ZXr1mpUf//u1a0wa2V//+/mLnxsdP//7xsuAOvwP//tCqxEal5//+uO6wupY3//6sqqaKj&#10;5v//p/KmyaIv//+lL6SwoaL//6KcoyWh/f//oOaiUaLd//+i/aTJpjD//6hYqkGrRv//reyv6a8v&#10;//+z47YHsk///7n0vEC1Q///u7y+QbWD//+2wrlesXv//68VsR2r1P//qnarDqhX//+p1KiVp5P/&#10;/6uqqSOo6f//sZ+vSa6S//+7T7rluAr//8Czwyi9Kv//uqW/PrbQ//+tqbKPqcf//6RBqC+hO///&#10;oiilK6Fy//+jA6W0pXP//6KhpRunb///osekjKg6//+mLqbyqtv//6l/qX6sk///qKyod6nV//+n&#10;MKc0psL//6qiqyOpSf//sXWylK9V//+0qrZCsUP//7ILs4KtEf//r7awMqlt//+xhrCDqpv//7Km&#10;sFCr3f//rz+sZ6ka//+rVqj0pXX//6swqdykYv//q8KrkqNB//+pAamOn1///6Xapl2cLv//pn2m&#10;V51q//+pAqf2oLr//6kip2yh7///pzuliKGC//+nPqZXouL//6n4qjumLv//q26sXacp//+pTano&#10;o8D//6YgpYyexP//poekfZzg//+sBajUoBL//7Ikrsmk/P//sxSws6ZG//+uGK05orT//6f0qDue&#10;Zf//pYWmU53g//+l3qadn7v//6UIpTafQ///pEGjtJ21//+msKXFnzP//6mLqOiiFf//qSKpO6Mo&#10;//+ooKnLpV///6tQrfmrCP//rN2xIa6G//+neqyFqVb//56uoxufxv//m7Ken5xe//+glaIYoZP/&#10;/6b+p+Kojf//qLip4ap7//+lMKcnpnT//6FvpGChXP//oQekup7I//+hzaWMnRX//6BNozWZrv//&#10;nQ+e3ZW2//+ca53LlSb//6CEopyZkP//pReoeZ6d//+kEag9nsf//527obCal///l/abNJdL//+V&#10;yJh/lsT//5T0l4mWNf//kriVZZNY//+PvpKOj+X//47YkcePLv//kNCTvpHX//+VK5fWltz//5l6&#10;m62bQv//mi6b85tW//+YbZoBmIX//5bsmJiWIf//lQ+W5JQH//+SUJQjkbf//5BEkeCQOv//kPeS&#10;RZDR//+VO5ZOk/P//5tAnDeYNP//nzygGpp2//+e7Z9vmNH//5wtm+CVEv//mhGYr5I+//+Z4pd/&#10;kcT//5nIluqSFP//l96VP5Ft//+WMZRKkXv//5fZltOU8f//nEab6pr5//+fmJ9Yn1j//5+znwSf&#10;nP//nsadhZ4c//+f+Z6mnpj//6FsoJefcf//nr6eYpvn//+ZaJjqlVr//5aJlVCRav//lnGUVZD2&#10;//+WT5OGkRP//5TckdeQE///k0KQqo8///+TV5G+kKr//5UalLOUAf//lbqWSpW0//+TcJR/k6D/&#10;/5A2kVCQT///joSPdY8S//+O64+xkGH//5CqkW+Sfv//kY2SdZJK//+PvZDQjgD//4zvjgeIfv//&#10;iwGL6oTH//+JD4mBgi3//4WMhXh+o///gFt/8Hl2//97InqgdGP//3ijd/1yd///eaZ4bnR0//99&#10;nXtDeVP//4GsfiJ9/P//gqB+nn+h//+Au31kfwn//368fOF+oP//fgR98X8l//9/W4DjgPH//4Kv&#10;hXiEUP//htqKaojP//+LuI+GjqT//5A+k8uUJ///kkOVB5Ys//+S5pRtlV///5RklHiUiv//lqiV&#10;fpSD//+YX5Z0lIb//5h9lniTxv//lsaVDpIV//+UCpK5kCv//5J9kYaPwv//knaR65CK//+SKZJo&#10;kJ///5FYkriQS///kXuT9pF1//+S85XPk/3//5O1ldmU0v//kkmS6JHh//+O+I4Qi+v//4tHiYeF&#10;d///iWeHvYGn//+Ko4nDgkD//419jbqF0P//j4SQzonO//+QaZKPjbX//5Cwk5yRn///kFOUE5TI&#10;//+PLJO0lhj//40MkgmU4f//iw2P+JKF//+KoI8WkT7//4t8j1qRff//jVOQz5NL//+Pq5NUlgr/&#10;/5GPlhSYIf//kWeXJZdP//+PGJWvk2b//4zwk3mPY///jBGRmo1D//+LiY/DjH7//4rcjh2MYv//&#10;im+NX4zR//+LGo44jkj//41OkLiQ8f//kK6UGpQn//+UFZcBlr7//5UQlxWWgP//kx2USJN6//+Q&#10;ppFbkIf//48uj9GPR///js6PmI+7//+Oy4+7kN///49PkDmSmv//kaCSO5YA//+VFZVAmm///5cH&#10;ltWdF///lq+WVJzF//+WLZX8m17//5b/l4Cavv//mAaZx5pu//+XlZrFmQj//5WimdaWTf//kwqX&#10;ipMI//+QdJSmkFL//47UknmPSv//jpWRro/G//+PNZHmkJz//5BIkp+Rkf//kYaTipND//+SEpP3&#10;lXr//5IllEKYJf//kpiVI5sB//+TBJX+nFn//5IUlW+ab///kEaT/Zam//+PcpNtlFT//5A6lDmU&#10;rf//kY6VOpX5//+R7JVWle7//5C8lCWTsv//jsCSKJBL//+OQ5FNjm7//5Bmkt6Pwv//k5KVzJM8&#10;//+Utpc4lXr//5LDlZiUV///jzGR2JB1//+MKI39jEX//4pri1OJrv//iWmJ5IjX//+I3olniS//&#10;/4kgid+KU///ioWLgYwe//+M/I6Ajnn//48ukVqQNv//kEuSrZCj//+Qn5J5kE///5DzkfGQM///&#10;kXuSCpCY//+Q05GQj/f//43Yjv6NA///igyLSIkc//+GpYechbv//4O1hDaDMf//gt2C4ILl//+F&#10;koUqhXj//4oQiZSIwf//jg2OEIso//+P55CRjCD//47+j++Lif//jTiOF4sd//+MaI1HjBb//408&#10;jmeOSP//j0eQ4JCO//+Q15LakT3//5Dsky6QHf//kImSfY64//+QY5FAjbH//5Ajj4KMnv//kNCO&#10;+4zQ//+TSZEFj3v//5XglA+Sxv//lz2Wp5UJ//+W9pfzlX3//5Q3lmOTEv//kIKTFo84//+PCZFx&#10;jXH//5Agkj+Oiv//kZOTgZB8//+SN5Pzkcz//5Ick46R5P//kamSppCc//+RFZF/jif//5D8kK6L&#10;+f//kXqQfYth//+SF5DAjKz//5OOknCQGv//lMSUTJNR//+TZZOmkv7//5ETkfGQ2P//kO+SXZCA&#10;//+TLZT4kh///5UHlrKScv//lDyVJ49e//+SdJI6i2H//5IBkKyJnv//kxqQ9op1//+Uu5IljLf/&#10;/5XikyKO8f//lkyTmJBj//+WD5N8kJv//5WKkxCP/f//lLmSFo7c//+TIpACjUb//5GQjfiMVv//&#10;kJiNIYzC//+PQ4yqjVz//40ki4GM6v//izuJwotU//+LCIi/iZz//4yiiS6Iif//jxCK+4iu//+R&#10;vY3uioj//5RjkYuNvP//lsaU+pEk//+X75avkqb//5dNlbqRBP//lmaTzY4x//+V4ZIcjBz//5VB&#10;kLeLc///lKuQG4yT//+TTI9pjcf//5C4jeKNfP//jqOMyoyt//+Oa41EjLH//48GjlSM2P//jsOO&#10;Yovj//+OQ44Yit///480jwaLm///kVGQ8I3D//+TVpLOj+j//5RSk+OQwv//k7qTlI+U//+SlJKp&#10;jVv//5Ltkw6Mgf//lSKVF42t//+XGZbCjvv//5ddlriPF///leuVR45D//+Ty5OYjbT//5KKku2O&#10;lf//ki2SzZAW//+RxZImkJH//5Hrke6Qqv//k3aTcJHM//+VYZW8k3D//5YLlt2T4f//lQiV+pJX&#10;//+S1pN4j1///5DTkPeNEf//kA6P6404//+PHI8ojl3//42ojlyPQP//jdaPVJEb//+Pv5G0k5P/&#10;/5GZk2CU1v//kcmS2ZO8//+RIZFlkfP//5LRkpSTaf//lnaV3JeT//+YQ5dEmbr//5ehljWYU///&#10;lVGTqpPs//+Ry5BAjX///46ejYCHcP//jcSNM4SZ//+Oro6thSj//49Oj8SHVv//jzOQGooX//+P&#10;oZESjWr//5EdkwSQlf//ksKUt5Ix//+TaJThkYb//5KNk1mPI///kL2RRIxz//+PZJBEiyf//46l&#10;kAWK2///jb6PH4nd//+M0o2Vh/b//4x8jIyGXv//jZeNbob6//+O7I8EiRj//457jtyKff//jWaN&#10;not3//+N7o12jXn//5Cujz2QgP//k7WRcJKP//+U1ZI7ki7//5O7kWOQGv//kRKPfo2n//+PV46w&#10;jQ3//4+ij9mOtf//kI6RlpCg//+RS5Mfkbv//5FOk9qRlP//kA+TB4/+//+OWJFpjjn//43jkM+O&#10;ZP//j2aSDJEs//+SFpRVlQn//5RsliqXlv//lOCWOJbw//+S5ZRFkyf//5AEkfKPFf//jlGRNY2q&#10;//+NypGrjrL//4zRkTqPhv//i+uQIY/C//+MYo+3kH3//40ojzuQ3///jNWNkI+8//+LZorpjRn/&#10;/4o5iOuKRP//ilKI2YiG//+K0InWh9n//4sViuuIfv//i3eL+Yqt//+L0oyFjJT//4wdjIWMov//&#10;jLCMm4ti//+MyYySicf//4upjAKIkP//inKL74jT//+KSozjipP//4pdjXWL3f//ijyNKovA//+K&#10;jI0ji1v//4tBjauLcP//i7SOBYu1//+Md46TjJT//4/ekZOPyf//lO2WL5QV//+XHpgRlTX//5Vd&#10;lkWSoP//kp+Tr4+s//+QsJHhjhX//4+BkKmNh///jo2PjIzx//+NRo3Miyj//4zIjE2JT///jnuM&#10;i4lw//+QrI1NiqH//5FKjNqLHf//kKKLyIs2//+QL4vIjFf//5CgjauOtv//kM2QCpBE//+QK5Gr&#10;j77//47tke+NX///jayREIpY//+NFo/7iCX//4xYjoSGxv//jD+OAIeD//+OH4/Ii0///4+wkSeO&#10;wP//j42Qeo9j//+Ow47Wjef//421jOuLPv//jNOLgIiq//+MTor+hy7//4u6iv6GuP//ir6KtYa0&#10;//+J4IoNhsv//4oeiciHPv//i5CKXogX//+MnorZiFn//4rFiOaGGP//heCEEoFu//+BoH/efhv/&#10;/4Fyf9p/W///hWKETISq//+Kc4oiimX//4zbjTKMXv//i3qMIYnA//+IIYjehQP//4Wjhn2Bcv//&#10;hTaGQYBl//+GD4dCgND//4aJh+mA5P//hpGIUICT//+GLIiPgEn//4UUiBx/5f//hGuHwIBC//+F&#10;eoi6gkz//4hqi2qGHP//i82Ou4qi//+Nn5DdjhX//42DkTCPpv//jGmQQY+m//+LmI8mjyv//4y1&#10;j8WQLP//jzKSAZJf//+RcpQ6k/r//5KglWGUCP//kmSVJJKP//+RRpRJkMb//5DolICQmP//kT+V&#10;aZHF//+Q/ZVKkpn//5CDlDaTAf//kR6TZ5Oy//+SuZLrk/7//5MFkSqR3v//kSSOBY3k//+O6ouK&#10;izb//41yilKK1f//jeiLCoyY//+Q344Ej3j//5OIkFyQRP//k46P5Y3D//+RpI35iln//48QjFOH&#10;5///jSyL+Ibr//+MKYwOhjX//4o6iimDrP//h8iHE4Ci//+HiYZygNz//4k/iHiERP//ipaKd4fZ&#10;//+KtIrmidr//4q8iq+K8v//jFCLxoy0//+O3Y49juT//5FgkVuQ8P//kyOUEpJU//+S75SVkbf/&#10;/5F+k1iPwv//kLeScI6R//+RJ5Kdjw3//5Jyk1uRHf//k82TvpPK//+UuJN/lgP//5YAk/6YPP//&#10;l6WVxprp//+ZOZhHnfb//5mXmcKfc///ly+YLJx5//+TQJSrlgP//5AWkb2Pf///jg2Pt4qh//+M&#10;8o5ZiAj//4xujXyHr///jUmOX4pK//+PZZEVjqf//4+skgmQAf//jIWO6IvO//+Ik4oghXT//4gs&#10;iIqDEf//jIuL8Yb6//+RQ4/6jFr//5JhkJ+OHP//kSSPAozQ//+Pz42Cizb//4+QjUWLL///kH+O&#10;SY0D//+Rho9ajzj//5HXj9iQtf//kYCP8ZGK//+RgJBkkrz//5IFkROUHf//kcqQ5pQy//+QtpBP&#10;kyv//48Lj8mR4v//jeGQCJGj//+PoJLblFv//5PVl4qZCf//mCSb551v//+aZJ4Wn/H//5mWnSqf&#10;nf//ly6ac51m//+U3pdkms///5MAlGuY7v//kmiS/JmT//+Ru5Jmmyn//4+ckWObAv//jmSRjZpH&#10;//+PVJNDmjP//5FplUWasf//lJeX/5y4//+YVZuQoBj//5stnpui9///m/Ofn6Os//+aXp48ohf/&#10;/5fHm9Kf6P//lb2Z7J63//+Vh5min2D//5d+my6hu///mcCcwqPj//+Z75wqo9n//5hWmd6iP///&#10;loCXmKCD//+Uy5XinrH//5NUlRWdGP//khGVH5wu//+QfJUKm4b//48DlJWbAf//jrGUV5rQ//+P&#10;qZSBmkT//5A4k7eXr///jt2Q4pLE//+MVI0Xjgj//4uDi56NS///jZ6OCZFF//+QQ5H/lkv//5FJ&#10;lN+ZIf//kXCW0po5//+RMZgXmmv//5C5mLyaOf//kGGY5JoK//+Qc5iMmhv//5HKmLGbe///k76Z&#10;S52u//+VQpnbn5f//5bHmyuhhf//lvab8qHl//+UY5qjnvj//5B+mCeaDv//jOCVc5Ub//+Kd5M8&#10;kd7//4myki2Ref//ic2Rw5L4//+J7pFolKD//4mBkJ+VDv//iMqPsJRH//+IVY8Kkwr//4kPj5yS&#10;hv//i1GR7pOQ//+OKJUlldD//5AJl16Xyf//kAmXOJfh//+O5JVzljP//446lByUo///jgGTkpQx&#10;//+ODJO/lVz//47blPqYaP//j2KV9ptU//+PFZX8nLz//47rlfWdZ///juSVyJ2f//+OmZTtnVD/&#10;/48IlIOdsv//kLyVcp9k//+TBpdgoXL//5QkmJeh0v//kn2XWp8Z//+POJTJm17//418lA+aq///&#10;jo+WTZ4r//+RDZnoo2v//5KpnEqmtv//kheb06YP//+QoZnDo1L//4/mmBahYv//kEyXuqF///+R&#10;RZhwovz//5FwmL2jy///kDiX9qL5//+O0Jc8ocP//45Jl4ehL///jt2YyKEr//+PKplFoDb//45u&#10;mB6eHv//jieXFp0l//+PHJdMngT//4+pl1OeOP//jtyWTpw1//+NQpS4mO///4xAk9aW8f//ja2V&#10;RZj5//+Q25hOnj7//5N7msKjSP//lBebXaVs//+SL5mzo8r//47TlsOgI///jD+Uk53A//+K+pOC&#10;ndT//4rek4ugDf//iw6UDaKH//+KtJQvozn//4tslUmjbP//jcaXlqQa//+Pj5jso6v//5AmmPCi&#10;Iv//kCmYiaDH//+Q6pkWoU///5M2m0OkZv//laGddqgQ//+XEZ62qrX//5cAnuCrvf//ljGe76wM&#10;//+V7Z/TrLf//5WDn9OsZf//lHGd3aoY//+TO5ruprz//5HKmC2jNf//j3KV1Z/M//+L0pNPnFP/&#10;/4izkXKaRf//iRKShZvt//+M9pZ7oI7//5BXmbKjvv//kSmaj6Pq//+RdptCpC3//5JAnJ2lzf//&#10;kqmdiad6//+R/51UqCP//5CGnHeoI///kAicsak9//+RKJ4aq3T//5IqnmusUP//kfKcy6rw//+R&#10;RJrpqPD//5FmmsWoLP//kjqcL6hk//+SIZzRp27//5B6m2OkjP//jciYMKCX//+MTZXYnr7//423&#10;loWhaf//j4WX56W4//+PxpfsqGX//4+Zl4OpRP//j9WXSqjC//+Qh5dbp7D//5Fcl8Wm+P//kZ6Y&#10;SaZi//+Q+ZihpVP//4+hmJSji///jnCYh6IT//+Nb5hOoTL//4wml5ighP//i0aXOKC7//+LEZdk&#10;ofn//4sRl2ajVf//iySW/aQh//+LqpaypHP//4zblx+k0v//jgCX1qUB//+O8Zi4pQH//4/AmZCk&#10;sv//kA2aD6P3//+P+JrNo9H//48zm7Kkdv//jdecTKVf//+M6Jy1pjn//4xknFymH///jFybo6WJ&#10;//+NE5trpZv//44im6emQv//j72ceqdV//+Qs5zAp0n//4+2m32lWf//joKabKP3//+OaZqHpIL/&#10;/46GmsWluP//jl+a3Kby//+OrpuVqRX//5AQnVSs0///kf+fRrEk//+S7J/Ks5///5I0noGzCf//&#10;kSSdHbDv//+QkJy7rtz//5BonRms6///kdOeo6vl//+UuaC/q4j//5atoRupy///lUOd2qUG//+Q&#10;YJc1nYT//4sSkFmWZ///iQmNRZOK//+MPZBxl3n//5MamHyg+///mbShIau5//+b4KWNso7//5lW&#10;pQC0iv//lzOkWrab//+YzKbFu9v//5yeqsDCcv//oFCuYMhl//+iRLC1zPL//6ICsbHQGv//oPiy&#10;hdMB//+gcrPd1hv//5/7tMLYJ///nsi0Tthd//+eDrQE2Jz//548tILZwP//nZaz49nX//+br7Gq&#10;2FP//5q3sGTXkv//m5ixWdhV//+cw7Lf2Gz//5zts1HWnP//m7qyOdPB//+aDbC+0kT//5ofsUbU&#10;b///nEOz0ti9//+dwLUS2lz//51Gs6DX8v//nAqxXNTL//+bfLBm1Hv//5xasbbX6P//naSz09u4&#10;//+c77PC2sT//5rasczVgv//mo+xRdGy//+cYbKu0jf//56PtJfWCf//oB22UdsS//+fvbaK3er/&#10;/52UtOrc9v//mr2yINll//+Yqq+51lL//5j7r6HWuf//ml2wjdip//+aP6+h17P//5jirRvTnv//&#10;l6+q28+F//+Xl6pkzsj//5kvrHHS2///mruu1tiE//+aAq7F2vT//5gVrSnZ7P//mDOtatkA//+a&#10;Q6+a2Nf//5s7sL7XBf//mlGwMNPe//+Z2LBe0s7//5p/sa/UXP//msayadXp//+aqLKQ1lL//5oY&#10;sjTVKP//mNaxC9KI//+X3bAF0CL//5fBr67PJP//mJKwLM/u//+ZmLD30eb//5m3sQLTpf//mNSw&#10;AtSD//+XLa4K1Hf//5WxrCLUq///loWs3td5//+Yeq8i2x///5kbsAbcT///mPqv3dt8//+ZP6//&#10;2nT//5l+sEXZB///mM+vmNXh//+Xw64D0cL//5ekrKrPF///mBqr286Y//+Yuawdz8r//5nSrevR&#10;lv//mbquvdDx//+Ye63Mzjz//5h0rbfNt///mYSvINBx//+ZsbA207X//5kfsIPV/f//mMGwQNbh&#10;//+Y2a9u1kv//5jjreDUb///mKmsD9Kl//+Z4axV0/3//5uzrg/Xxf//m9+unNqh//+anK3f28j/&#10;/5kcrOLb3P//l4yr3Nqp//+V2aqw1+7//5UDqiTU7v//lVSqatKJ//+Vl6px0Ab//5VBqhDNOf//&#10;lMip+csB//+U0qq/yon//5ZGrO7Mtv//mL6vqNA6//+ajLEJ0jz//5nvr67Q7P//l7StDM5Z//+X&#10;CKyhzsL//5dXrYrRDv//lj6s/dGz//+UN6tt0Pr//5L9qobQ9f//kzKqpNI2//+UeatS0/7//5VO&#10;q0zUv///la6rFdTz//+VY6rR1LP//5RvqnjTw///lMGrpdOM//+WlK370/v//5hpr5/T6P//mcyw&#10;QtOY//+au7BG01D//5q7r4bST///mheuitCe//+ZQa3Pzsf//5hSrTHM/v//lwqsFMrW//+WGKso&#10;yQj//5Xlq07IfP//laSsCMjd//+U3qxmyX///5RBrDjKQ///lIart8sv//+V2attzF///5dIqv7N&#10;Hv//l1mpccw6//+WuqfLyvz//5btp77Lp///l++pH85p//+Yeqoi0Qz//5fLqWXRSP//lxGn7c+g&#10;//+WrqatzRT//5ZLpjrKyv//lqKnxcqW//+XxarFzEf//5jqrWvODP//mVuudc6I//+YNK0NzNn/&#10;/5XjqgzKC///lJuoE8je//+VTahRyjH//5ZKqQXLn///lo6pDsuc//+Wc6jHyrz//5W0qCnJfP//&#10;lOOn+skW//+Us6irydX//5VlqeTK6f//lsqrIcuH//+XTqsiyqn//5YtqcDI8P//lNyogMiS//+U&#10;V6f9yfD//5T5qFzMR///lkGpR85X//+Wmqk+znn//5U6p2LMev//lCGlxMsl//+VPqamzNT//5eR&#10;qUzQHv//mFWqo9EP//+WiKkTzf///5Rzpm/J3v//lSumFckn//+X2qfay6f//5kuqRfNm///mCio&#10;+M1m//+WTqh+zGT//5UAqF/MD///lOupIs0O//+Vq6qeznb//5YAq53Onv//lhesCM4X//+WVKwL&#10;zhf//5YAqzLOBf//lISpbcys//+RwqbvyYr//49tpXDG////kAynTciS//+TRKvszf///5Term/R&#10;xf//kmSr6tBD//+PgagxzTn//49XpvbMbf//kCOmzswt//+P/KXsyrX//4+ZpP3Jjf//kNKlxstF&#10;//+TgKfzzzz//5VOqPfRyP//la2oYtGs//+Vdqdm0Ej//5SQpj3OGP//kmekYsqH//+QvKNVxzv/&#10;/5IEpQ/HB///lUaoNcm1//+XcanszOz//6UYwYTsV///pM/Al+ul//+j276J6Sv//6M1vRPmK///&#10;pDu+CuUq//+mPcCF5uD//6gcwxnqjv//qKjEfe3K//+nU8QB7gz//6Wbwvbrxv//pMrCPukA//+l&#10;SMIu55L//6atwrnnrf//qAjDnOg4//+o3sTe6Mb//6kexjzpbf//qFvGjung//+nZsYw6l7//6gL&#10;x0jr7P//qTvI9u3j//+ovci97q3//6bCxqjuEP//pRfEsez1//+k0sQP7HP//6U2xB3sEP//pcrE&#10;Wuuu//+nosW37Gn//6oOxyrt3v//qvXGte3e//+qFMTE7A3//6itw1Pp4///p9PDWek+//+orcVg&#10;6zX//6oOx1juT///qg/GxO+p//+qAMVQ72D//6rjxLru0///q9vErO7r//+sqMUw7/H//6yuxXzw&#10;of//qyTEme8M//+oUcKy64H//6XcwVXoj///parCIuip//+nUcR86xv//6fwxWrsVv//pp/EbusK&#10;//+lHMPE6Vj//6YqxjXqaP//qMXJy+2t//+pKcnl7y7//6e8x0/ufP//p2vGCu4V//+nvMYK7i//&#10;/6gWxm/uav//qEjGnu6y//+orscT7yr//6k3x/nvsP//qPXIZu9G//+o68ks7o///6nWyrXuof//&#10;qjjLHe8G//+pc8nw7v3//6f9yBjuXv//ppDGhe1t//+mMsYC7SL//6apxf3tMv//p8LGVe0i//+o&#10;/sbh7Eb//6oWx6brAP//q63JaOqS//+s/Mru6z3//6wOya7q3v//qpnHhuoI//+rNsee6mP//6w3&#10;yFTqzv//qvvGxejz//+p6cWJ5vD//6uQx1znHv//rorKouiJ//+wCsxr6PT//66uy2vn8///rFnJ&#10;8Oe1//+rPso96WD//6vRzFjr3///rgbPj+4I//+vJ9CP7kz//63xzjTs4///rRfL2Owf//+uQMug&#10;7JH//7EuzXPt2///s8vO8O6G//+yjMxK7C///67oxvvnlP//rQzDFOKt//+tq8Db3Mf//69Gvt/V&#10;Tv//s6K/sdEA//+8rMWI06b//8eizVHZeP//0CbSr9xU///UV9S82yb//9Mi05fX1v//yZHL2tA5&#10;//+5b71iw0P//62RsVu4Y///ru+wybfj//+74bt9wd7//8uUyjzPgf//09LTY9dc///PxdFG0+v/&#10;/8Thx7rJGv//vB6+p77B//+5g7o7uQ7//7rEuZC3f///vDy6qbiJ//+97b4DvNP//79vwkzCw///&#10;vkHD2MZw//+7rsNMyGb//7kGwhLJyP//tIK+l8hC//+s4LeUwhT//6V0sGS6lP//o7yu4bfK//+o&#10;VbPnur7//69/u6K/yv//tePCZ8Or//+4w8UtxBv//7gNw8jBo///tVC//L46//+w+rqKulb//6wQ&#10;tNm22///qR2xvbYe//+pBbIAuGn//6pHs5u7KP//quGz/Luo//+p6rJHuZ3//6fyr7+3Gf//pd6t&#10;w7XQ//+kZ6yitcL//6ShrJu2qP//platVbfN//+oG64quFv//6krryu4gP//qjKw+bl6//+r07On&#10;u9D//60PtbW9h///rHS1s7xH//+rDbUbuYv//6phtY64Gv//qI60mLab//+k8LDIs5z//6I/rLmw&#10;yP//oQKpsa5p//+fxadHq7j//502pKOoPf//mZChzaTG//+X9qEspEX//5lhowKm4///m4qk3qmV&#10;//+dcaY2q2X//58Wp4Ks3f//oLupE66j//+icKrJsKf//6OhrAKx6f//pB2ss7HO//+kFq0xsJ7/&#10;/6MkrNCufv//oXerTKyE//+gZqnRrHL//6AAqIitlv//n6ynB63c//+fGqUhrA7//53NoqOoLv//&#10;nDKghaQo//+b8qDQovT//50oo1GlD///nlylzaiB//+epKauq1D//55apmGs7///ncGlsa01//+c&#10;UaSCq7v//5pFovSpav//mS2iS6iC//+aK6M6qjb//5xfpNmtC///ncGlkK6I//+dc6Uvrg3//5zO&#10;pUWtV///nOimRK1m//+dUabSrUT//534psOslP//n4SnjKxg//+hG6kwrJn//6BmqW+rkP//nQ6n&#10;HKij//+ZhaPcpUv//5gNodqjN///mC+hIKKK//+YIqCBopH//5Zqnr6iBP//kv2bw6AF//+QIJmr&#10;ngD//4/5mkidz///kUmcFp5Y//+R9JyenYP//5F2m1SbEf//kLWZV5iM//+QQZfOl0X//5Brl3WX&#10;of//kHaXQ5fT//+PJ5T8lWP//40jkLyQzf//i9KMnoyq//+KdolSiXD//4gqhrOGgf//hWmEmIOq&#10;//+CGoHegEP//367fqJ8xf//fHJ8lHql//97LHxQelH//3qAfWx7rP//enl/UH6R//96koB5gYf/&#10;/3o2f+GC5v//edJ+NIKH//96W301gar//3uCfWGA9f//fLN+jICc//996YChgPz//36kgqOBfv//&#10;fi6DKIEm//99oYK5gPj//39Ag5WDbv//gwCGMYh0//+FjYffjCb//4SohquLVf//gXyDmIbF//9/&#10;IYFZghj//380gVp/9v//gUyDU4Cr//+D0oXXgmv//4Rwho6CA///gfaEOH3j//99/YBUeEv//3oK&#10;fDNzov//dqV4NnCB//9z8XSzboP//3HNceds8f//cFFwKmvX//9wRHA7bEH//3GOccluUP//cyRz&#10;nXDk//90lXUqc0f//3cud9p2Yf//fBd8+nrl//+C1IQGgAH//4hqicmDQv//imGLtIOh//+JRYql&#10;gtz//4cTiK+Co///hNaGfIKR//+EHoUngyn//4c2hyWHDv//jzmOQ5Bk//+bBJnynmH//6Zdpf2r&#10;5f//q92szrJZ//+rR63asWX//6hYrFmtKv//pJipSqdM//+go6U0oIv//54toj2bwv//nZ2hQ5ql&#10;//+cfaAPmrn//5lKnQaYwf//lA2XqZLe//+MG47RiDD//4KGg4R7P///ecF4snAM//90L3FhaWz/&#10;/3J6bqNnb///ctduhWdm//9zdm7pZyr//3Snb9xnU///d6Jypmmn//98N3cXbkX//4Dte59zpv//&#10;hcCAMHla//+J0IQVfhL//4r6hWR/Sv//iQuD/nzn//+Gb4IcegP//4WHgeZ5hv//hgaC6nrL//+G&#10;zIPve77//4gQhUZ8Wf//iY2G7H0m//+KS4gNfhX//4qxiQZ/pv//i0mKT4HN//+M1YythN3//482&#10;j/iIhf//kJKR5or4//+PNpAlimv//4uaixuG8///iE2GFYKF//+HWYP9fwz//4gyhK987///iMiF&#10;v3tu//+H64Vtecb//4cfhMh4y///iMCF/3oy//+Ln4gSfPL//4zfiJZ+tf//i0mGtH5r//+Iq4RR&#10;fVn//4dvg4F9Nv//iBWEa35o//+JnYYAgFH//4sih5iCav//jIeJJoQh//+O6Iuqhev//5OTkIqJ&#10;Iv//mhOXeo6C//+e9p0Hk/H//5+JniqW6P//nhqdKZii//+fPZ7RnHj//6Lcowihmf//pSOlXaPh&#10;//+lhaSjotn//6eypPai+f//rMGogaZR//+w3awkqVX//7AOq7ynvv//q/GoSqLx//+qjadwoR7/&#10;/66MrAOlVf//s7Kx5Kto//+zLrIZrBr//60lrHym9///qAKnZaIy//+lfaS+n/b//6MOonGetP//&#10;oTihDp83//+f+qBooNz//59CoCOiXf//oYqiyaV2//+mp6hkqgD//6t5rb6s3v//r66yRq3l//+0&#10;aLcPrzz//7ekuk2w2f//tVu34K+o//+vD7Dhq8v//6sWq62pmf//q06qq6pD//+tEavYq6T//7B+&#10;r8Suev//tqq3vLQ8//+7h78YuPn//7hpvaK1m///riKzCKq3//+lnKjIof///6NdpRKhOP//o4Kk&#10;6qR2//+iV6Qupov//6JFpEyoeP//poCoM60c//+rjazVsTP//6vxrRmvxv//qcWrEqv3//+q76yR&#10;rD3//69AsU6vuf//sNSzMK+j//+uILBMqp///60nrlynav//sDSv66jZ//+xea/NqXD//612qzWl&#10;xv//qSWnN6If//+o56fNoav//6i7qI+gX///pLulRZuP//+hBaHwmBv//6IWowaaNv//paKmMJ8I&#10;//+m0KazoXj//6YYpX6h3P//p4anRaP9//+rOqwjp7X//60frw6o5f//q3OtTqX8//+okKkaoWv/&#10;/6hnpuSfIv//rEyo0aDj//+xB6x8pE7//7KtrlOlzP//sIStPKRL//+tNqs6ok7//6v2qxijDv//&#10;q9WroaUA//+qGancpCn//6mLqMmi0v//rWqsWaUy//+xi7C9qIH//7GisXypNf//seqytqt+//+1&#10;sbfaseb//7b7unO1Rv//r72zm67m//+lnai3pOT//6KSpHmiGf//puGoAqbo//+qN6tQqor//6gG&#10;qauoIP//o0SlmaKm//+g8KPlnxD//6G0pSmeNf//oYClGpyH//+dgqCpl9H//5kIm3KTZP//mW2b&#10;iZQD//+e7aGRmYb//6OlpySeRf//olOmFp2e//+cz6AAma7//5h9mvmXS///llCYg5Zs//+Tv5Ye&#10;k/3//5BckvqQAf//joaRSo3H//+QVZMjj9r//5Q3lvSUgP//l4GaBJiM//+Y9JsSmkX//5hPmfeZ&#10;S///l3CYvJeZ//+XbZislsD//5Y7l6iVUf//kxWUmJKn//+QtJIGkOL//5Ijkx+SGf//l+aYpZaU&#10;//+erZ9am5T//6F6og6crP//npme05hR//+Z85mQkm7//5fMlrSPiP//mBOWcI/5//+YMpZlkU3/&#10;/5dllgGSh///l86XVJU8//+a+JubmnT//579oGif+v//oLiiKqI9//+gJKDToOn//6AGn8CfJ///&#10;ohWhbJ+i//+jDqKqn4v//585nyOa1///maeZUpR8//+Xm5ZyklD//5e6laiTV///lmiTzZNl//+T&#10;7JF7kez//5JNkMSQ8P//kw+S8pJ3//+V4JcglkD//5dEmVqYSf//lamX0JaR//+TdpUylAv//5LR&#10;lAaTw///k5aUe5WZ//+U05Wbl3X//5TTlYeWYv//kgqSrZDe//+OF46nibz//4qYivSD////hpSG&#10;b38n//+BzIDYeoD//32kfAd21P//e65543WS//98xHsXd5D//39CfZF7HP//gcN/pH59//+Cgn/l&#10;gBH//4CcfhF/cv//ftB9JH+Z//9/uX9ygnv//4IUg1yF5f//hNiHloiZ//+ILowfi5z//4wEkK6P&#10;1///kNyVrpXy//+VMJmym3v//5Ysmd2cUv//lRGXfZlI//+Ug5Vrlbv//5TLlGiS+v//lPCTy5DQ&#10;//+UWJL8jwb//5MfkcON2P//kbmQYI1///+RlJBOjrn//5LskgqQ3v//k76TypGz//+S6JRGkLH/&#10;/5GklB2Puv//kLCTW49p//+OnJBGjXz//4rUir+Itf//hrSE84KB//+ECoFHfWL//4RkgW57u///&#10;h+mFcn5o//+Mn4svg9L//5BMkBSJkP//klaTRI6R//+S0JS3kkL//5G0lIKUAf//j3GTGpPD//+M&#10;wJD6khn//4rEjyWQZf//immOl4////+LZ49XkQb//42BkXiTX///kA2UgJYs//+R4pdNl9r//5GN&#10;mA+Wuv//j1uWg5Nb//+NkZSQkIf//4y6ks+PSv//jDKRCY8A//+MHY/ij3z//40ZkB2Q4///j06R&#10;7JMT//+SNZSWlXT//5SYlrKW6v//lbuXRZcI//+Uz5WLlVv//5I1kj2SVP//j5iPa4+///+OZI6E&#10;jy7//485j/ORXf//kPySOJS4//+SeJPGl0b//5QalPGZMf//lf2WHpr6//+WdZXum27//5VWlG+a&#10;Nv//lMOT1Jj8//+V1JWCmPH//5dkmGeZgf//l4WaIpkc//+V45mqlyb//5OKl7yUa///kS6VL5Hr&#10;//+PZpL5kJX//455ka6Qa///jjKRJZCZ//+OuZFhkSz//4/Ckh2Shf//kFCSepQ///+QnpLXloX/&#10;/5Exk7CY8v//kV+US5m0//+QUZPXl6v//46lktGUZf//jc+SZZKd//+OtpMrk3f//5CZlHqVbf//&#10;keKVSJYh//+Ra5TelHn//4+bk0+RNv//jnySA46y//+O+JHdjkf//5A8kqCPsP//kLuTGJEo//+P&#10;sJJIkOL//41fj9+OT///i1eNHItQ//+Knoteiff//4rgisWKgv//i3SK/4vW//+MIYupjOf//4z1&#10;jNuNi///jm6PKI6H//+P5ZGhj4b//5CJkuWPvv//kF+SmY84//+QIJHIjsr//5CfkfWPdP//kJGS&#10;H4/M//+OA4/qjYD//4pyjEmJxP//h7eJGIbW//+FwoachSn//4XvhkqFzv//iRiI9oic//+MhYwe&#10;ioX//44qjf+Kff//jn+O3IpO//+OOI7xivH//44Ojt6Mfv//jiuPEo5r//+O64/3kEX//5ABkTeR&#10;Jf//kCSRpI/w//+PWpFKjbL//499kYONAv//kL6SC43j//+Rr5Gfjor//5J2kSGPP///k7+R2ZEB&#10;//+UipMIkrz//5SRlE+TvP//lASVd5Ps//+SIpT/klD//4/Pky6Pm///j0ySTI48//+QnpLNjrj/&#10;/5HAkzKPjf//kdKS0Y/Q//+RK5H8j03//5BAkPON0v//j2WPyYuF//+PGo71iZT//4+HjtmJR///&#10;kGaPiosO//+R55FgjqD//5LCktCRZ///kTmRx5Cq//+PTZA4jpL//5AWkVGOx///kzeUkpEI//+V&#10;XZZTkaL//5RplGOOpv//kpORZYsc//+SWJBNiin//5N/kRGLgf//lJmSDY1b//+Uw5Ihjnj//5Qp&#10;kWGOlf//ky2QRI3O//+Sh4+UjOL//5JWj0OMXf//kgaOmYwv//+RkI3CjIn//5BWjIaMtP//jOeJ&#10;rYrr//+IBoWHh1T//4S6goGERf//hVqCvoOu//+Ix4WJhMT//4yEiPWGMv//j6CMWogM//+ScY/4&#10;isL//5Trk2GNrf//lhiVF47i//+VxpSKjZT//5Vfk0OLa///lTKR84mi//+Ut5COiMP//5P3j2yJ&#10;Jv//ki+N2omJ//+Pd4uziQ3//42qioqI5f//je6LWIoU//+O/Izgi3v//49GjZuLvP//j0KN7Yts&#10;//+QMY8Di/n//5I6kSGNqv//lK6T2Y/l//+WIpXEkQv//5VxlYqPz///k06TlY0F//+SOZJPi2j/&#10;/5PDk16MhP//lmmVcI6m//+X/Jagj93//5eylneQGf//lf2VXpBD//+UdJSBkXj//5NJk4eSmf//&#10;kTqRH5Fk//+Ppo8nj1z//5BVj/yPKv//kjeSiJBW//+Ta5RwkOX//5NBlJKP8///kfuTHo3c//+Q&#10;ZZEsjBX//49Jj8+L4P//jkOO0Iyp//+N547IjlL//4+VkPSRiv//knqUJZUU//+Un5YPltn//5Rv&#10;lTWVev//kxaTLZL3//+TwpOAk0D//5WVlSGVYv//lT2UeJUy//+TFpHHkkb//5CRjsWOC///jlSM&#10;Z4mU//+NFouBhhT//42kjLWE9///j0OO6YYT//+QT5BKiBr//5BakJ2KUf//kHuRS4z4//+R1ZNY&#10;kBP//5PClZaSbP//lRmWe5L6//+VNJW2kef//5QolAmQFv//kvKS3I64//+RSZGHjSL//467jvWK&#10;Sv//jGeMMocj//+K7IpYhL///4rTim6EZf//i76L6oYq//+MZIz6iKP//40NjXOLcP//jsCOS46k&#10;//+RkY/4kZH//5O5kT+Sk///k96RJ5Es//+SQpAAjrz//4/TjnCMv///jqqOOo0R//+PSo+qj3//&#10;/5BIkVOR0P//kMaSY5KW//+QL5J4kWf//47RkcSPNf//jc2ROI3r//+OJ5Gaju7//5AakxiSP///&#10;kt+VEZZA//+VA5ZqmJD//5UelhmXav//kvOUG5NU//+QLpIUjzX//45YkVGNZ///jQmRII1V//+L&#10;B4/fjMb//4knjhmL2f//iVONsYxl//+K2Y4cjfL//4uyjXuOZP//i1iLj4z1//+Kqom4ipD//4qp&#10;iWGIxP//i3OKuIiy//+MyY0Wirj//46qj9GOTv//kDKRi5Dt//+QmJF3kI7//5AykHuOFf//jumP&#10;LYs2//+Mh42UiRz//4p9jOSJI///imSOFouf//+LqpAJjpb//41KkYuQQf//jqCSRJB5//+PFJH4&#10;j5///46RkMGOYP//jo6QMY5E//+RsJLskW7//5ail5SWEP//mG2ZNpdS//+WMZcNlLD//5NolI6R&#10;1v//kcuTP5Bk//+QhpIYj2L//47mkEqN6///jV+OF4v5//+NVIzAip7//47mjLaKYP//j+SMXYnZ&#10;//+PHorPiGT//44DiXmHmv//jm6KRIlL//+QKI0vjNv//5Dlj8uPJ///kDmRFY75//+PCZEojQb/&#10;/430kEiKXP//jV2PNYgp//+MeI3Zhnj//4wwjaOGyv//jiaP4YqW//+QWJIHjwf//5DpkdGQ+///&#10;kCyPzpAC//+PCo1ojUf//468jF+LFv//jviMzIpS//+OQ40aie///4vmi96ImP//iM6JEYXz//+H&#10;V4bSg7j//4ixhvCDf///ivCIdYR4//+K6YiHhE///4dahXSB2f//gvOBZH9H//+BZ4AMf6z//4OI&#10;gpSDSP//h7iHeofz//+K/It3iqL//4tBjA+Jp///iUeKHIZb//+HS4g9g13//4Ylh26BpP//heaH&#10;m4EW//+Gd4iSgYz//4eqilCC3P//iCSLaIOl//+HHorMgv7//4YdidSCSP//hrKKL4Mw//+JRoyW&#10;hnj//4wqj5OKv///jPCQto18//+LmI/Njgj//4nMjiqNXf//iRmNLIzY//+LCI6gjmH//46nkdSR&#10;YP//kbeUiZOn//+TIJV9lAj//5LvlRCS/v//kn2VApJs//+TTJbZk/3//5PvmJCV2f//kpyXlpWE&#10;//+QyZULk/3//5BWkuOS2P//kSGRWpHM//+Q948Ijy7//480jAmLo///jeuKpopE//+NpIruiz7/&#10;/45rjEGNIP//kL+Ono7c//+Su5ABjln//5L8j2qLov//klyOk4lZ//+RTI5liIz//5BTjv2I0v//&#10;j12PIIi0//+ND4zthnj//4pMidWDx///iUaI9YO8//+Jv4o5hif//4rCjA+JQP//i4mNAItp//+L&#10;1Yy/jBb//4zbjRGM0f//juCO9o5n//+RcZImkND//5OSlUqTAf//k32WAJLw//+RW5QSkJX//46b&#10;kP2NX///jE+N/oq0//+MS40Sit///48VjtaOhP//knqRUJLm//+U6JNSlgr//5ZLlQCYK///lyGW&#10;oZol//+XeZfHm1D//5YslweZXP//k7WU9JSi//+RzpNmj+j//5C2knSMqP//kCaRyos9//+PiJEG&#10;i0v//49TkPeNBv//j6mRy490//+OcZEAjxX//4s5jaGKwv//iGuKHIXV//+JIonxhRL//42/jc2J&#10;sf//kTGQn43y//+P2o6tjN///4zJiwWJFf//i4GJTIbl//+MRInXh3n//42fizuJsv//jhWL84uj&#10;//+NkovGjJT//40Oi3qNJ///jdOMEY6h//+P+43KkR7//5GIjy2SxP//kR+PgpKW//+PPY8jkU//&#10;/422jzSQsv//jr2RNpJ0//+RlZRUlXf//5S+l1WYfP//l1aZuZs4//+YK5qInKr//5d8mdOcnf//&#10;loWYW5vK//+VlJZEmu3//5ValO2bk///lFOTwZw///+Q5pF1ml///42cj9CXff//jGSPtJV1//+M&#10;7JBelJL//49akmGVw///k1mWFJj4//+XZJoxnKT//5lPnESeSv//l+ia5ZzB//+Uxpezmc7//5H7&#10;lLuXjf//kYWT75fN//+TxZXImqf//5ZJl+udl///ltSYJ56Z//+WUJdjnrf//5YklwqfCP//lhqX&#10;FJ7u//+Vn5dfnjj//5TKmB2d1v//k76Y6p5I//+SuJkinw///5JvmPKfl///kxKYxJ7///+TQZeu&#10;m+X//5IdlSmW0v//kBORypIP//+OfY9Aj/7//45Tjv+RT///jnCQCpPL//+OJpFClZ3//46NkxSX&#10;JP//jyiUy5fo//+P1ZZYmDz//5EYmDyZMf//kmaZk5qF//+T4JpYnFj//5VTmq6eLf//leKaRp7h&#10;//+WEpoenv7//5WQmjaeUf//k3iZgpvB//+Qjpg5l9f//44ZluGUHP//jKWVxJHo//+L+ZTUkcz/&#10;/4sek3OSwP//iaWRbJN7//+H248ckyn//4bRjZSSXP//h4ONypIh//+KupCok7b//48ylS+Wfv//&#10;knqZAJjF//+TNZpMmVL//5GOmKKXxv//j3GV7JWB//+OT5QFlBb//41Akn2TS///jFiRcJOa//+M&#10;hJG1lcP//40NkoGYXv//jUOTC5ot//+NeZOZm17//43klBicP///jlKUH5yy//+PIJQtnSX//5Bv&#10;lMudvP//kg6WFJ5I//+TVJdRnjv//5LylyKczP//kPqVuZrc//+Pl5VZmwj//5Cfl6ue4v//k3Gb&#10;2KTI//+VLZ6zqIb//5QdniqnkP//kfqbx6Qd//+Qv5nfoZX//5COmQ+hOP//kLaY7aI2//+QMZhj&#10;oqb//47MlyWhvP//jaKWYKDL//+NWpaZoLH//43Ql2WhEv//jkWXwaDV//+OVpdpn+z//47rl5af&#10;4v//kFaYuKD4//+QT5iQoBn//44ZllycEf//i4ST+JdU//+KcZM6lR///4w/lVCXlP//j8yY250r&#10;//+SKprgoZv//5HpmiiiVf//j3mXYJ/C//+MsZR4nKX//4vok6ycbv//jMSUfZ8q//+OEZW0oxb/&#10;/46Olkmln///jcCV1aUh//+NlZYJo5v//46pl0Oipv//jy+XoqFY//+PkZfBoJf//5BamGqhFf//&#10;kdSZ9qMV//+UVZydpqn//5ZnnqKp1P//lvKe2ast//+V+52cqt3//5UnnRWq8P//lameX6xr//+V&#10;pp67rGj//5QmnHGpD///kn+ZJqQ6//+RVpa9oCP//4/ClVGdSf//jM2Tu5rn//+J7JJrmZf//4oy&#10;k7Cbaf//jXmXY5+E//+PxpnYobX//4/wmjyhb///kE+bBKH1//+RSJxfo+r//5HRnQCl1P//kXqc&#10;qacQ//+QpZwoqB3//5CDnMip/f//kVWeQawl//+R156MrJ///5F/nR2rNv//kPObYKlf//+RIZsU&#10;qIf//5JhnKKoxP//k0GeFqhh//+SCJ0Gpcf//48BmV+huf//jQSWVp/M//+N4pZVoiD//474lxil&#10;bf//jhmWRaZJ//+NdpWQphH//49OlvynUP//klGZR6l4//+T1JoyqnX//5MymYGpcv//kRqX+6a2&#10;//+OjZZpo0n//40Bld6hJf//jFiWMKCe//+LhJZRoIf//4rMlnqg6///irqXBKI9//+K9Jdmo8L/&#10;/4rJltCkIf//iqWV36NW//+LgZXxorP//4z6luOijP//jnSX9qKZ//+PuZjHopz//5DAma+i2f//&#10;kZWbXaQK//+RH5zipWL//486nVSmAP//jWmdAaYW//+Mcpwapa7//4yrm26lc///jdCbkKXa//+P&#10;BZwAplL//5DPnSmnDf//kd+draa2//+QlpwwpGz//48vmvmjS///jz2bYqT6//+PyJw1p8z//5Ak&#10;nN+qY///kBCdPaxT//+QBp2orjP//5ChnnKwif//kMmeOrGr//+P9pyWsJj//48pmvyul///jrua&#10;Sayc//+Ob5pEqpT//49mm3SpVv//kdmdZKjw//+TrJ38p4f//5JRmyKi+///jRiUdprM//+GMYwj&#10;kTj//4FWhhWKaf//gcmF7Ipi//+HH4uhkU3//45LlAub2f//k1aax6U9//+UvZ3nqxT//5Uin82v&#10;iv//lx6i6bTI//+asqcbupz//56fq1LAVv//oNauBcTo//+gtK8EyE3//5+Mr6TLk///nvWw9893&#10;//+fXrLp04v//5+DtAPWKP//n5q0pdet//+gObV92Pz//5+7tOXYvf//nZ+yXtbc//+cXbC51jP/&#10;/5zosULXQP//nXuyHNc9//+dALH31Rv//5uzsRvSff//moiwuNHc//+bGLJQ1J3//51+tXTY6///&#10;n0a3Fdpp//+e5LW119X//51zs0TUjf//nMiyWdRU//+dtbPe18z//58jtjzbmf//npu2P9r4//+c&#10;O7PQ1gf//5rlsgTR+P//m5SyOtHz//+dkLQY1bX//5+utqna0///n5y3X9z7//+dILVv2uz//5pp&#10;sq3Xo///mI+wZNXS//+YnbAK1z3//5nwsPvaBf//mimwbNmv//+ZKq431ef//5gmrA3R1///l/qr&#10;ZdDI//+Zsq121JP//5uFr/fZ+v//mvWv4Nwp//+Y0q3f2uH//5hYrV3Zlv//mdyux9ju//+aVq8v&#10;1if//5kNrijR1f//mJCuYtA9//+Zj7Ax0kT//5qDsbHVDP//mzqypdaz//+bZbL+1k///5rPsqnU&#10;QP//mmqypNKU//+aOLLC0ev//5nRsmzR/v//mT6xpNKs//+YyrDs1Bz//5j6sNzWhf//mTSw49j2&#10;//+Y8rCF2sz//5nDsZTdXf//mtezFt9H//+aNLJe3fX//5k/sLjbFf//mciwfdmT//+awbEv2P3/&#10;/5qBsQDW9v//mZOvytOw//+Ze6620WT//5nOrcjQs///mdWtF9D0//+aW6210en//5p1rijRZ///&#10;mgCtws9O//+aOK3rzlb//5pqrlfO8v//mYuuL9Aq//+YqK4z0lL//5kBrybVff//mjiwSdgl//+a&#10;1bAW2HL//5p7rqrW7P//mvyua9bI//+b9a8l2CP//5tNrpTYdP//mUasuteN//+Xiqs81rn//5YV&#10;qiTVSP//lDiorNIR//+TQqgMzv3//5SCqYrOgf//loKrvs+g//+Xbqzd0B7//5dJrPnPpf//lyCt&#10;Lc94//+YQ66t0Sj//5qJsRHUF///m++yF9Vm//+aR6/R0uD//5Z6q8vOk///lIiqWs14//+UzauD&#10;z5j//5U7rKHR0v//lUas+dMi//+VGqzI04n//5UdrHzTVv//lVSsMNK3//+U0asp0WD//5R8qpbQ&#10;4P//lHWqzdFb//+UGKr70VD//5R4q9jRKf//lc2tLtEU//+XSa390Qz//5k/rsjSHf//myyviNOQ&#10;//+bma8o0x7//5qqre/Qo///mYes683a//+Y3Kxyy+///5iOrCPKzv//mKysM8p4//+Y2Ky8yub/&#10;/5gfrQLLmf//lqisvsyB//+Vsaxbzc3//5W4q+nO5f//llyrTc9E//+Wwqoszqv//5ZEqF/NPv//&#10;lj6nns0H//+Xzqkuz2n//5lKqzDSVP//mRyrgtNB//+XdKnR0Xf//5YLp7zOif//laimgcwC//+V&#10;X6YLyhv//5VKpuTJu///lnapuMuc//+YVqz0zfr//5lbrkjOU///mEusfsus//+V2KjbyA3//5TK&#10;ptzHWP//lX2nGcly//+Vp6c4yqn//5VppyvKZv//ldOn9Mo7//+WPKjsym7//5aOqg/Lb///lp+q&#10;7MyM//+WnKsvzOn//5cEqy3Ml///l0uqy8un//+XQapvyvn//5bzqjTLD///lhOpWMsc//+VoKih&#10;y4r//5XNqGnMJ///lYKn08v1//+UnKazy0f//5TUprbMb///lryoic/f//+YZ6pr0q3//5f3qn3R&#10;////lemozs4X//+UAaaoyZX//5SDpkvIDv//lu2nzMnl//+YyalrzIz//5kMqlLOP///l4mp3833&#10;//+VOqhvzFr//5QPp9DLev//lF6orcvd//+VLKoFzH///5ZAq0TNiP//lt2rb86T//+WbapBzq7/&#10;/5UYqIfNaf//ksumeMq///+QzqVZyPT//5EKpvvKyv//kuuqaM8///+TZawR0gf//5GiqpfRcv//&#10;kJWo+dCf//+RLKip0Mn//5Dwp53PZP//j3qln8xC//+OwqSXykH//5B+pfvL2P//k/aoz9AE//+W&#10;fapL0yL//5dgqfTTyP//ltmoYtIr//+UoqWWziX//5E0oi/IWv//jzGgxcQB//+Q06MexAz//5Rg&#10;puvHaP//ljmohsqm//+lbcGr7UH//6VXwLDsff//pNy+/OqB//+kGr2J57f//6QDvcDl2///pQm/&#10;2uaf//+nD8Mv6kn//6g8xX/uAP//ps/Eue4M//+kHcI06oP//6LnwMbm4///pE3BrOXA//+mo8M/&#10;5ob//6fVw6XncP//qA7DoehJ//+oX8Sh6Zv//6h+xdHqwP//qDTGdOsT//+oh8eC62n//6kiyMbs&#10;af//qRDJFu4J//+oLMgv717//6aHxjDu7f//pUfEh+11//+lJsQl7AH//6YbxOTrfP//qKfHEezb&#10;//+rdckJ7tD//6wIyHXulv//qi/FyOwI//+nusN36UX//6axw33o+P//qHjGu+wN//+q/soj8CL/&#10;/6uIymDx3f//q1TJAPE6//+rxcgC78X//6xXx0Lu6P//rQjHJ+9p//+sycbF78X//6qGxP/tpP//&#10;p2HC1Onz//+ljcJB59j//6Xxw+Do2f//pwnFv+sb//+mtcW367///6V0xMPqzP//pPDE+upT//+m&#10;pcee7CL//6kXyj7vHv//qZbJtPB9//+o1Mdu8FT//6jaxpXwRv//qRXGsPAi//+o2saI71n//6h6&#10;xgLuYP//qT3Gv+6R//+qWMhQ763//6o2ySPwJP//qlvKnPBY//+rdMzy8Mr//6tczTXwf///qbfL&#10;EO8q//+nicgY7XD//6WLxXrr3v//pQDEkeus//+mD8U77On//6gNxqPuSf//qgjH+u5S//+ruslG&#10;7VX//61zyvrsq///rmfL0+zH//+s6smF66v//6rtxlLp8P//q4bGQun1//+tGMgI6wL//6xkx/jq&#10;Uv//qybHbOj8//+rl8ho6K3//61fynbpTf//rsPL8+mO//+uKcuA6Mz//6xWylHoZf//qsbJ9+kW&#10;//+qWMrt6kP//6wUzZLrnP//rdXPL+wO//+t/846657//65UzRbr7f//r9zNNuzX//+xxc3F7UH/&#10;/7JlzNrsKP//sF/JHulG//+uBsVB5lH//62ww5Xjz///rkDCWt9a//+t+7+M18n//681vbTRi///&#10;tR3ALNES//+/LMZo1PX//8nNzVDYcP//0dnS99nN///Uv9XT2ZD//85S0S7UQf//vpjDJccR//+w&#10;ErSluTf//61QsFK0tv//tiG3SbsN///C2cMsxk///8p6y1HOEv//yG7KYs0k///BesPZxsT//722&#10;vwPBmv//v8u+1cAi///EQ8FBwMH//8d7xHDClf//yhLJecd+///Ll87MzeL//8jvz4zQnP//w1bL&#10;68+W//+8usYrzIz//7SHvn7G4f//q2K1xb8x//+k6a+AuSL//6T/r6u4sf//qsK1ur0i//+xUr0F&#10;wa///7WdwjXDlf//tjrDMMHg//+znb/SvY7//7Bbuvq5uP//riC3KLgl//+sr7TquE7//6vntFC5&#10;kf//q2S0h7r3//+rRrTlu+f//6xutc287///re+2ir3t//+t2LXhviP//6s0sza80///pueu0rmY&#10;//+j7arotij//6OHqPiz+///pGeoyrMD//+lYKnYswb//6a6rCa0ef//qUSvzre1//+r5bNJurj/&#10;/6yJtJe6wf//q7y0o7jQ//+qvbTZt2H//6h4s6+18v//pQ2wgLPj//+ima0ssiT//6CIqcCvtf//&#10;ndSmL6wU//+ai6MLqC7//5dRoL2lBv//ln+g5KS6//+YoqNep1T//5vWphaqgv//nuWoQK0p//+g&#10;vqltrsT//6F/qgqv2f//ojOq3rE9//+jQqwHsrb//6SJrWyziP//pXiuq7ND//+lT67fsd3//6Pp&#10;rXGv8///ogyq9a6B//+ghKhirbr//5/mpoutLP//n3ikzKti//+dj6HDpyX//5rdnrWih///mfOe&#10;jqFn//+bMKFtpGv//5y8pKyo4v//nVGmRaw///+dS6Znrff//512pkeufP//nX+mAq2v//+craUa&#10;q6P//5vDpCCp7P//nDakU6pU//+d3qV/rGD//565pgatrv//ndWlYq07//+cyKU/rLz//50+pq+t&#10;u///nsmonK9M//+gFKmnr77//6D+qlWvHv//oTGq5q3n//+fYKnkq43//5w1pxyolP//meOkK6ZK&#10;//+Zk6J2pUH//5o3ocClAv//maGgfqRe//+WqJ2kok7//5JrmhqfJf//j4mYRJy4//+P0pmsnJv/&#10;/5HfnJSdgP//ktid0ZzB//+SH5yWmg3//5DimlaXPv//j8WYSJWg//+PUZdUlaP//471lqCVp///&#10;jS6Tr5Lm//+KsY7cjg///4lPitCKLv//iEuIKIep//+GboY7hVr//4QAhHKCs///gQOBqH8w//99&#10;+34xe5z//3w6fC15+P//e/d8q3sJ//98an77fgz//3z5ga2B3v//fWiDjIVQ//9914Qmh43//35Y&#10;g7CIN///f12DMIft//+AgoMLhur//4Eyg0mFNf//gR6Dx4L8//+AFIQBgF7//357g4l99///fayD&#10;D31q//9/H4PmgD///4JQhgaFk///hGeHLomH//+Ds4YMiTf//4Eng4KFRP//fziBm4DK//9/HIFI&#10;fir//4B3gkZ98///gpOEMH9e//+DjYVdf7///4Gqg/F8xP//fhSAvXgO//96nn0VdD3//3gAeZ9y&#10;PP//dlN27nGK//9013TccM7//3MXcxdvYf//cg1yTG57//9yFnKIbtb//3JrcuRvt///cshzQXCx&#10;//9zzHR3cgb//3WWdq9zV///eDp5wnR8//961nxidQ3//3ynfcJ1jv//fgV+jnc6//9+vX76eYv/&#10;/349fk16yP//fch9bXtk//+AGH8Lfn3//4cShVqGsf//ke2QAZNx//+dSZvUoMP//6TwpLKpvf//&#10;p7upUaz9//+nN6qfq/3//6QqqKmnRv//oEOk9aC1//+eqaMwnMD//5/0pISdU///oQOl8p9a//+f&#10;yqT8nxD//5uFoE2Z8f//kxqWh47N//+ISInAgQr//37AfkB10P//eSh3FW/M//93WXQvbdn//3Zj&#10;cn5sQP//dCdvtGkS//9yNm16ZpL//3M4boBnuP//dtZyS2vj//966nYzcDz//39/eg10hP//hCt9&#10;53iI//+HO4C3euf//4g2gj57T///iByDOnsL//+INYR7e4b//4hahYJ8Rf//iA2Ft3w5//+Ie4Zi&#10;fJj//4oCiBR+TP//ivKJRX/o//+Km4lBgGz//4nliQ2Ad///iuSKxoIs//+NgI46hbL//4+HkK+I&#10;yv//j2eQEImF//+NIYxzh3H//4pqiD2Dy///iQ+GAIBk//+IU4UofUn//4aMg8N50v//g7WBYXZf&#10;//+BmX9jdDP//4H4f2d0f///hEyA9Xat//+HIIMNebL//4mnhUN8+///i6uHXoAb//+M4IjSglb/&#10;/41TiXODcP//jWGJn4Pw//+N4opghPj//48Ii9WGi///kNKN1ogl//+TwJEIilz//5fnlbWOFP//&#10;m3qaCZJy//+cc5uhlX///5t5mwSXG///nCWcFpnh//+f3KBPnof//6PUpGeiI///pa2lZ6K8//+n&#10;faWzo2v//6vOqOOnSP//r6+svqrj//+t7av4qHD//6gXp4ih0v//pNyllZ6q//+m9aidoeX//6rb&#10;rOynLP//q0ytI6gr//+nUKh0o6r//6Mdo4OelP//oMCg4pwe//+e7p9Nm7j//55gnyWd6P//nxug&#10;AKGH//+f5KC+pBL//6HkouymRv//pXanL6jb//+ox6tZqgb//6uErpSpdP//r1yyhKnf//+z2rb2&#10;rKz//7QQtuetz///r7qx7qwC//+tPq6lq9v//65kr0iuMf//r5GwZa9f//+v3LErrwH//7GqtD2w&#10;PP//tMG5F7Mp//+zx7kXsdf//6zhsUep6f//psOo6qLS//+lh6Xsojb//6WCpbKky///o6ykwKZc&#10;//+i66TCqEz//6bkqNWtg///rLWud7ML//+uVLAUs2D//6yQrpSwdv//rMCvJbA6//+vOLHrsgv/&#10;/69MshKwOv//rX2v6KuU//+wUrHXq4r//7b/tz6v8///uOW35LBf//+yorDnqd///6t9qbijh///&#10;qYuoJKIP//+ofaeuoIb//6PIo8ubeP//n+qg2phK//+hFqLCmwv//6TppsWgof//pnOntaN0//+l&#10;/6Z5o4v//6fwqGqlQ///rIGuFakR//+vcbJOqwT//67XscypS///rE+twqVe//+rI6n/okH//6zw&#10;qSih6P//r8WqL6Ma//+xf6tspBL//7HPrGqkXv//sYetjqT///+xuq9upzT//7EjsBuo7v//rpit&#10;16dn//+uYq0Zphj//7ORsc2pA///uL+3G6xl//+40rfPrDr//7g3uDGtFf//use8EbJB//+6571R&#10;tSj//7OYtjev9///quWs2aii//+o9aoqp6b//6wdrQarUf//rB2tRqs5//+nH6jKpZL//6IupFGf&#10;nv//oP2jg51G//+iTaVTncL//6GDpRCdAf//nJOgTpjp//+YNpujlV7//5k4nGaWhv//nnuh95tV&#10;//+iR6ZInrH//6CIpIidQ///m9+fMJmy//+YwJtLl9b//5ZXmICWEP//kjSUV5GY//+OFJA8jJv/&#10;/41ij3CLWv//kRmTE49Y//+V7ZfzlSv//5f0mhmYU///lzeZWZhM//+WOZgMl2D//5bfmDWXeP//&#10;mJWZlphg//+Yeplal9P//5XglpKVZf//lBmUYJPQ//+WGpXrlST//5uemz+ZH///oPGgwpzQ//+h&#10;yqHrnGf//53lnhaXYv//mX6ZeJH///+X3Zd8kAP//5fNlxmQrP//l5uWzpI7//+YRJfElRb//5st&#10;m4SaHf//n1Sg0J/6//+hwKQPo2///6FGo42i8///oCOhkaCF//+gtKEhnwP//6K+or2fM///or6i&#10;554V//+ea561mQ7//5lgmTiTmP//l6KWm5JQ//+XbJWkk8b//5XxlAeUa///lCeS4ZQj//+TcJNr&#10;lAv//5SAlf+VVP//lpuZUJeP//+XIppBl/j//5YPmMOWYf//layXhpWV//+WV5eClrD//5bSl7iY&#10;ZP//louXY5jx//+VWJX+luP//5KjkwiRhv//j2GPoor8//+MLYxPhVn//4feh36AC///gzKBxnuP&#10;//+Ab33xeZv//4CifaV6+P//guiAEX58//+EKoG4gNH//4N8gUyA8P//gY5/o4AZ//9/RH4Bf8D/&#10;/39QfySCcP//gyeEOoiH//+H24oqjhr//4t1jwGRU///joiTKJPi//+R3pcel5D//5Ypm2yc7P//&#10;mX+eRqEA//+Y1Jy2n6f//5XemH2aXf//k7GU95UG//+S3pMnkS///5KKkluOg///kfeRlYyB//+Q&#10;z5Apivj//4+Pjo6KRv//j8+OnIts//+SFJEQjhX//5RLk+2P5f//lEOU5o9C//+SHZOYjQL//45X&#10;j+KJn///iHKJDoQH//+B1YDefQD//31leuB3Nv//fKB48XRv//9/VHsGdS7//4RCf/15Gf//iduG&#10;Wn8+//+OpYx7hgj//5FvkLyLl///khSSlo7u//+Q85J2kA///458kNyPR///i5iOjo2A//+Jjoyl&#10;jDf//4kdjAKMXv//imGNM446//+NC5BAkW///4/Nk+OUaP//kU+WfJWc//+Q3pb6lID//48/lcuS&#10;O///jiOUf5DU//+NtZNdkJX//42SkliRJf//jpOSYpMF//+RG5P3lgb//5QTlg6Yk///lhSXcJk+&#10;//+V+JbVl2r//5PXlB+T9v//kM2QVJBn//+OWY1OjiH//42vjJ6OFv//ju+Og5CL//+RqpJKlRf/&#10;/5RfleiZj///lYmXXZtr//+VdZbgmq3//5URlb+ZE///k+aT1ZcW//+SNpF4lQr//5GdkGuT6f//&#10;kquRnJQB//+UU5RPlOT//5TtloSVc///k+iW95Tn//+SLZYQk6D//5CGlIaSZf//jyqS3ZGp//+N&#10;75E9kS///4y4j8KQb///jGKPQpAl//+Na5A2kUj//462kXWTOf//j9WSh5WP//+QyJNzl4r//5DW&#10;k62Xl///j4uS5ZU9//+NlpGmkgH//4xpkQyQU///jXKSIJGj//+P95Q1lHP//5H6lc6WEP//keSV&#10;1ZUG//+P75RSkev//444kruPHP//jWKRd42H//+M25BYjQr//4xhj4eNQP//i9yO+Y1O//+K6o3g&#10;jCj//4pgjKaK3P//iwSMEosA//+Md4wrjI3//43PjH6OIf//jpOMwo6S//+O8o1Zjhn//4+sjwyO&#10;AP//kGaRLo5O//+QaZJbjir//4+BkeiNIv//jn+QyYwg//+Ou5DljML//49MkZCOAP//jfyQQ40K&#10;//+Lt42PinP//4oQiyiIR///iOSJZYcc//+Jc4mYiAz//4wrjAyKfv//jiaN4osz//+N7Y2/icD/&#10;/41MjVeJNf//jZiNyYrY//+OQ46IjVL//45vjuePFf//jsCPZpBB//+POY/7kFr//455j3KOHf//&#10;jOmOW4sA//+NKY7tioj//49lkNSMzf//kWKRzI8K//+SbJGlkGf//5K8kU2RYP//kfqQy5F8//+Q&#10;0ZDZkSj//5AMkd+Q8P//j02SsJA2//+Ou5K0juf//49Tkq6OB///kOuS6o4D//+SF5LEjiD//5JS&#10;kjyOEf//kb2RgI2D//+QfpBni/n//486j0CJ6P//joGOdohk//+OWo4yiDv//47Jjq6J2f//j7aP&#10;2oyQ//+QAZBmjhz//46qjyGM5v//jZ+OAos2//+PZY+3jGX//5NPk3+P1///leWVnpGQ//+VJpQK&#10;j3f//5MwkUKMS///klyQFIrt//+Se5BTiyP//5JqkGyLev//kcCPjotP//+Qs435isn//4+vjHaK&#10;Kv//j0WL8Inl//+PcIxSiib//4/hjPqK9f//kDWNSYwh//+O44vki/n//4p6h6OIvf//hJuCJoOy&#10;//+BNn8egF7//4J2gHyAo///hpaEhoLR//+KoIiDhMv//42zi82Gg///kFqPCIi0//+SqJIGiub/&#10;/5P3k6qL1///lGWTuYtZ//+UjpLwiij//5R1kcKIu///lCqQrofQ//+T15AFh+r//5KTjsaH+f//&#10;kCmMe4dA//+OMIqdhuT//43/iqSIF///jxGMG4pD//+QGY2pi/L//5CpjpyMVv//kP2PLYvK//+R&#10;tZA+i4n//5Nckn+Mnv//lNCUs430//+UwpUojfv//5Lxk1CMR///kNWQpIpK//+RDY/7imP//5Nn&#10;kZOMPf//lW2TV427//+VxpQRjmb//5TDk9mPLf//k/yTx5Er//+TVJM/kun//5ElkKSRrf//jvWN&#10;+Y8E//+OwI3PjcD//4/vj5qN0v//kUaRu44O//+SBZMJjcP//5HYkx+M9P//kMSSIYwD//+PGpBy&#10;i1P//42bjtuLSP//jbyO4Yzj//+QOZFXkHz//5OglKiUXv//lY6WRpX8//+Ua5SUk9f//5IAkaiQ&#10;Z///kaKRGY+f//+SJpGakEj//5DUkByO/P//jpGNXYwo//+M9Is3iZz//4xrioKIE///jSWLloez&#10;//+PLI5WiJD//5FWkRmJ0f//kjmSLYqO//+R85H4iyr//5GgkgWMa///kkGTR46O//+TZJTQkHz/&#10;/5ROlVmRUf//lKuUxpEn//+UXJOskGP//5OfkqGPSf//kaSQrozU//+Ono2DiQn//4xRiu2F8v//&#10;iuGJfYQH//+KW4mIg7D//4sUixGFZP//jGCM04ho//+N/44wi+v//5Aoj3mPQ///kqSQ7pGt//+U&#10;AZGhkf3//5NikQ+QWf//kW2PwY5H//+PP453jRz//45kjm+OCP//jvmPopCE//+PrpC1klv//4+O&#10;kNGSEv//jm6QFI+x//+NNI92jQP//4yoj2yLzv//jQaPxIyi//+OypDSj6n//5GtkqyTw///lB2U&#10;VZaE//+UmJS5li///5Mgk9qTZv//kTmS4ZCV//+PW5IGjrz//40QkLONLv//ioSO9otl//+JEI39&#10;imT//4pKjy+L5///jPSRH47Z//+OdZE0kFL//45AjzWPUf//jTWMtIzN//+MU4tFion//4yBi+GK&#10;PP//jhWObIyF//+Q1JH4kGD//5MVlGGS2P//kzuUEpGz//+RjJIBjiD//47+j82Kpf//i9ON0Yh2&#10;//+I+oyDiBD//4g8jQaJ8P//icuPCo0K//+MZZEzj5///47OkpeQ6f//kBqSt5Dp//+QC5G2kBP/&#10;/4/CkNmPn///kT2SBpEs//+T25Ryk8r//5RrlNyUTP//koSTC5Jl//+QwpGdkJj//5AokXOP5f//&#10;j5SRJo9V//+OMo+ujh3//408jgGM5v//jieNj4yU//+PsI2Ci/3//49QjAOJfv//jO+JN4Xg//+K&#10;9IdYg97//4t9iGmFkv//jbWLqImc//+Oyo4tjEz//46qj2iMyf//jnGPz4v1//+ODY8Yihf//40z&#10;jXiHiv//i5KLc4TS//+Ky4sGhDj//4yrjY6Hnf//j3eQm4zb//+QmJE4kD3//4+xjzKQLP//jkuM&#10;l43v//+OL4vVjEX//47ujOSMCP//jrGNwov9//+Mb4yKilb//4jdiRSGhP//hvOGMoLk//+IQoY3&#10;gcL//4rdiDOCn///i+WJkIOS//+J1IhFgxn//4YQhQOBw///g3iClYGC//+DXoKrguz//4W/hZqF&#10;vP//iMuJUohA//+Jx4qiiDj//4jSibaGUP//h6+IwYSa//+G7oiGg5L//4cIiUWDkv//iHyLUYUh&#10;//+KoI4Kh5L//4s8jxiIZP//idSNuIa7//+IRYvJhIP//4gRiyaD3f//ic2MtoYQ//+L2470icT/&#10;/4vNj0SL9f//ifCNuYv5//+Hw4uhipv//4b0ipmJiv//iXCMwotF//+OHJEYj0f//5I+lMSS8///&#10;lFOWPJTB//+UdZYNlPj//5RJll6Vev//lNmYO5c+//+UI5jxl8X//5EFlmCVKP//ja6SQJEs//+L&#10;w45djYD//4tXi3CKm///iyuJI4gM//+Kk4eAhkH//4rfh/aHDv//jBaJ94na//+Nh4wIjEn//49x&#10;jeGNPP//kL6OXIu8//+Q1o1OiKb//5CIjHuGf///j+2MhoX9//+Ph42Bhtz//49djn2ID///joWO&#10;JIhK//+Nfo1xiHb//40Qjc2J2v//jKGOhYuR//+Mfo8yjQ7//4z0j6qOBP//jYCPnI4n//+OnJA0&#10;jqT//5C+kmSQef//k6OV7pOL//+WGZkyll7//5XpmYmWdv//kpGWF5MP//+NQpAfjWP//4hZiiKI&#10;Bf//h26IJYcO//+Lx4upi+///5GRkPGSZv//lOuUM5YQ//+VrpU4lwX//5VplUyXMf//lV+Vf5dk&#10;//+VL5V8lm///5RMlOqTvP//k3KUhJDX//+TBpR0jxT//5LSlF+Oqv//kjqT0o8D//+RZpM5j+z/&#10;/5B8krSQo///jnWQ7o8q//+LlI3zi2n//4l6i2aHyv//igGLW4d8//+NW44eizb//49Cj2iN0v//&#10;jImME4rn//+IsYeWhbf//4d4hb6DBv//iIGGX4OW//+Jw4edhcb//4naiCGHx///iTaIA4kd//+J&#10;WIguinP//4tNiXmMlf//jvaMFY+q//+R+o6Zkg///5JVj5+STf//kF2PQJDf//+OaI7yj8b//45h&#10;j+mQZP//j2ORMJGY//+Q25J0kvf//5MMlF+VVf//lQaWTJf///+WTpemmij//5damGmbzv//mASY&#10;EZzw//+YnJd7nnX//5d7le2ek///kp2R3pp5//+MhY1GlB7//4iIipOPKP//h12J+4zg//+IzYtu&#10;jVn//4xbjtiQCf//kPuTapPi//+UOJazlof//5PXlk2V8f//kMqTFJMh//+NiI94kHL//40HjoOQ&#10;rv//j+CRAZRD//+TLJRGmFf//5S5lgOa4///lW+W7ZzM//+WV5fgnnb//5cAmJ2e9f//lw2ZTJ5f&#10;//+WxpqKnjr//5Z+nCifdv//lf6c7aER//+Vdpx/obj//5Vvm7qg0P//lXGatZ4A//+VF5lAmjn/&#10;/5QclxWW1f//kkaUM5SL//+QIpGtk7L//44NkBGTx///jKGPjpRA//+M2pCIlUX//42ekcCVif//&#10;jneTAZU9//+Pw5TJlbX//5Dtlj2W+P//klWXf5lT//+ULJjTnEX//5U4mUWd1f//lXKZSJ3w//+V&#10;EplgnPr//5OCmQaaf///kS+YH5bm//+PSZdOk7///45NlseSQv//jY6V+pJw//+MAZQnkzL//4l9&#10;kTuTbv//hxiORpL///+GbYzkkr7//4hgjg2Tiv//jUWSYJZj//+SxJfemen//5XCm4ub2///lcyc&#10;cpvU//+TwJrHmi///5E6l++X////jw+VFJYN//+MjpHgk/f//4ptjyuSnv//ibiOHJMK//+JwI4f&#10;lFj//4najpCVr///ikCPbJcR//+LkZEAmPn//42Wkt6bCP//j5SUdpyB//+Q95V+nOf//5IYlnic&#10;uP//k2SXxZy4//+T8Zh1nHr//5Lyl+ubrf//kZOXZput//+SDpkHnon//5R2nK+juv//lcKfHKcN&#10;//+UUJ5Jpdb//5IxnA6ib///kSGaZZ/8//+Q3pmJn33//5CgmO6gKf//j8qX7qBj//+OoZbRn8//&#10;/45olu+gBv//jy+YHKGS//+P8Zjzoyj//5A0mOyjuP//kEmYrKOb//+Q65lHpBD//5H3mn6k2///&#10;kMeZX6KC//+NJ5WqnH7//4olkrWW0P//icKSvZT5//+MVZXYmAD//5AVmcmdcP//kgObW6Dn//+R&#10;OZnmoI3//47Oltyduf//jLuUVptv//+NFZRdnK///47+lfagsf//kCSWz6Q9//+PYpXnpK///42V&#10;lC2iGv//jM+TnZ8d//+NOZQpnUb//42HlHycSf//jwOWDZ2v//+R25kxoWX//5TanKul4///lyuf&#10;gKnt//+Xm6Auq8z//5YPnmerEf//k2ibUajw//+SFZnbqGj//5OZm7aq5///lXOdwqzJ//+VsJ1X&#10;qwj//5U3m36m/v//lK2Z5qMV//+TVJjDoCn//5Buly6dov//jZWV5Jwe//+N2ZdPnbX//5C4msWh&#10;S///klCckaLo//+RyJweojX//5Dwm16htf//kFOay6Ii//+QGJp6o17//5Bbmq+lb///kPabqqg8&#10;//+Rwp12q1X//5J+n1mtm///ksOgDq4R//+SXp8LrMP//5GUnRSqlP//kS6buqic//+SIpx0p+L/&#10;/5NSnfynd///khmdAKUT//+Oj5kIoSX//4wFlXifMP//jG+U8aES//+N1ZXxpBH//43Ale2kyf//&#10;jbyV96Sc//+QWZhWptn//5PQm1Cqe///lO6b7qw0//+TlppTqxv//5DRl6mnuv//jcqVFqOf//+M&#10;LpRIoXb//4vxlSuhjP//i5eWDKIA//+K/5aHoln//4s2l2qjq///jAeYY6WG//+L4Jfmpa///4sy&#10;lpqkEf//i8mWg6LJ//+Nm5eUomb//499mHqiPP//kReZBaI///+Sspo8ozj//5PVnGylOf//ksed&#10;z6Z6//+P2Z2Cplj//41JnH6l8P//jKSb1aYT//+NopvYpq3//48CnCinFP//kDycs6c2//+SXJ5a&#10;qBP//5POn2CoFv//kpqd+aX8//+Q35x5pMj//5B0nJymff//kNCdl6nF//+RPZ6VrL3//5Bvnkat&#10;mP//js+dBKz3//+ObJyurW7//47XnJ2ubP//jvCbrK5y//+Oopo4rXH//44fmRKr5v//jZeYl6n6&#10;//+N2ZkRqED//49imm6nQ///kTSbl6ZL//+Q9JqFoyj//40xleucWf//hoOOOJKX//9/ooYviUn/&#10;/3wBgaSEvv//fHGBp4YW//+AM4WGjED//4VqizKUwP//ijuQtJ0Z//+OLpWlpFT//5HXmn6qgf//&#10;ldeflrAg//+Z96SLtZf//5w8p5m5+///nAKogL0t//+aNqg9v9P//5kcqMbDf///mqerzMmE//+d&#10;Ya/Fz9n//5+wswbUX///oTa1Ida9//+g3LTp1nj//57ksrbUw///nauxMNR5//+dxrER1XX//52H&#10;sLvU9///nDuvm9KS//+bDa8z0OT//5rlsHTR2f//m/KzHNTn//+eSLZw2FD//6BvuHLZZP//oJi3&#10;kdcq//+fcbV31Hj//57jtM/Un///n6O2YtfO//+gx7id2yX//6AFuGbap///nS61RtY1//+a9rJF&#10;0jT//5sGsZ/R7v//nOazWNUo//+evrWp2Ov//54yteDZbv//m6Cz1dbh//+Z+rJM1XP//5lssZXW&#10;ZP//mamxutkm//+atbKk3Bj//5sEslfb/P//mjWwb9if//+ZLK5N1Nb//5hzrQ/TO///mWKuItXF&#10;//+a+rAX2ij//5r1sEDcSv//mXaurdte//+Yqa2p2Z3//5kkrc/Xrv//mSKtf9Qa//+YV6zL0AP/&#10;/5hWrXPO1///mWOvYtEt//+aW7EC1GL//5stsiLWXP//m5Oyt9YZ//+bRrLB1Dv//5shsz7TEf//&#10;msezhdLL//+ZwLK70pz//5jXsaPS+v//mOKxW9TE//+aOLKL2Gr//5vitEjcn///nHS1AN9z//+c&#10;8rW94Rz//5z+tefgsP//myKzcNyc//+ZabB719v//5oqsCzWXP//m+Cxn9dU//+cP7JX10D//5ua&#10;scnVdf//m5yxF9P1//+b6LA603b//5uQrunTQ///m42uedOL//+bra5z0vr//5t+riDQ7P//mxqt&#10;is5r//+Z+KxgzET//5jEq4fMEf//mK6sPM8C//+Z/q5+1CH//5vQsOTYsf//nHaxf9n1//+b57Bq&#10;2FD//5vNr8PWuP//nCKvrtX9//+bKq5y1KL//5iVq8DScf//llqpn9Ek//+VLqjZ0IT//5QzqGbO&#10;4P//lAmozs1p//+V7KtTztL//5iirqDSV///mjqwktUy//+aVbCn1gD//5myr7rVa///maivctVc&#10;//+avbBc1n7//5tpsM7W5P//mbKu3NR3//+WUqub0Jb//5RwqmjPD///lMOrqtCE//+V1a1b0uP/&#10;/5bErlLUuv//lwuuPdUK//+W9q210/P//5a1rR/SE///laur8s+v//+Uyasuznn//5S1q3TO9f//&#10;lOisAc+9//+VWayEz+7//5WgrFHPFP//lfmrps5R//+X3qxRz+z//5qAreXSmP//m02uCtKV//+a&#10;FKybz2v//5h3qxXLqf//l8uqhsmU//+YbKsNyaz//5nJrDnLPv//mnOtC80A//+ZcKzNzlP//5eU&#10;rA7P1P//lp6rz9Hi//+W36vg02j//5djq2nTLP//lvOpvtEM//+VwKemzq7//5ZCp+3PWf//mSmr&#10;UdOJ//+bTK5J1wX//5rRrnrW+f//mHGsJNO6//+WPqlWz7X//5WCp7rM8f//lNCmmMrc//+TqKXu&#10;yYD//5RJp8fKv///lnaq+80m//+YAqx6zXP//5dcqrPKgf//lTinGMbC//+Um6V1xon//5V9pgjJ&#10;J///lXemTcqP//+VY6baytz//5ZKqI7Lr///l2eqk80W//+YWqxtzu3//5hJrPnPv///l2SsBc7q&#10;//+Wi6p0zT7//5YoqTPLxP//lsiphMvS//+XlqqNzJn//5dMqnfMXP//lr2pu8u3//+WQKjjywT/&#10;/5WZqAbKRv//lSinn8pc//+WLKjCzOf//5g9qu3RD///mOmrzNM5//+Xi6rX0eL//5XiqYjOs///&#10;lPiocstM//+VlagyyXT//5b2qHHJd///l6OoZ8pr//+Xlqh2y9T//5Zfp+/MJ///lDymlMq8//+S&#10;tqWpyRn//5JepdXIV///kySm+cju//+U3ajAyzr//5X9qW3Ni///lbaoic5M//+UlqcTzVn//5MU&#10;pcrLgv//khelqMri//+SJacZzKL//5JvqPHPWf//kbCpV9Cu//+QmaiA0Mn//5ElqJXR1v//kjKo&#10;79Kg//+RS6eK0Jf//49+pZXNEv//jv6lD8sC//+Qr6aGy9j//5OtqNbOyP//liSqLdGk//+XZ6os&#10;0x///5awqF/Ry///k6akpMzl//+P7aDNxoX//45On7nCd///j9aiCMKz//+SZKUXxZz//5NNpeXI&#10;Of//pSLCeO2r//+lLsFi7OX//6VtwEbr3P//pU2/fuoV//+ktL9a5+X//6SqwInnTf//ph7DYOnZ&#10;//+nRcWK7Sf//6YvxNXtcv//pBrCpuqT//+jrcHg55P//6X0w7Xmpv//qJLFgeb///+ogMQy5pr/&#10;/6awwYnl6f//piTBSOa1//+m6cMt6F///6dcxNDo8///p0PFq+ii//+nNsZw6Qb//6fKx7Xriv//&#10;qKTI8O7v//+n98gk79f//6ZCxgTuDv//pPrEWutU//+lCcQT6cv//6c+xd7q7f//qi/IIe0F//+r&#10;DMgc7Pn//6lKxbXquf//psfDXOiu//+mAsOj6XD//6fdxwHs5P//qj/Ka/CC//+q8ssW8fn//6rv&#10;ykXxZP//qzLJZ+/X//+rRMgp7nf//6u5x5nuqf//q97HUu9d//+qVcYO7fT//6hWxOfrTf//p+DF&#10;qupo//+oucfD66T//6iOyFfsgf//pnnGY+tu//+kusSw6hX//6UPxU/qgP//p3nH+Ozb//+qEcob&#10;76H//6s5yffxX///q2TI4fJB//+rpci+8uH//6vAySTy8f//qxHIo/Gz//+p58cV75b//6nExpHu&#10;Z///qebG8O4q//+pP8dX7fv//6mSyXDuOP//qr/MRO6R//+qLsw87bb//6f+yXPrzP//pcjGPun9&#10;//+ka8Qc6UX//6TgxErqpP//psvF/+2o//+o/Meq8Bf//6p0yFPwD///qxnIR+4Q//+rrsiJ7F3/&#10;/6x3yQPsaf//rDfH4exd//+rmcYK65b//6zcxs/r3f//rs/Jde0V//+uvMq67UT//63syyXsyf//&#10;rZ3Lg+wt//+t+sv269X//664zJfro///rprMaurx//+s1sr06ab//6o8yRroTf//qE3IH+df//+o&#10;pMkS5z3//6olyl7na///q4/KzOgM//+tUMtC6c7//68iy8nrff//r53K6esl//+uRcgN6KP//6xO&#10;xK/l5P//q/vDa+TN//+s8cO548H//6y/wo7fdv//qzC/R9gt//+rJbyt0gb//693vX/QQf//uF/C&#10;LtI4///DKMjd1KL//8yMz5rWMf//0bHUW9cA///OQtIx01///8EExj3Hnf//stW4ALmw//+t/LHJ&#10;s0v//7MwtW+2dP//u/C9ab4V///A8MKVw3b//78swUfDJv//uz69KcBg//+7cbwNv+X//8BPvujB&#10;2v//xbDCuMO1///I4MZBxYT//8tZy1PKCP//zNTQks/M///J9NDf0Uj//8Nhy+fN/v//uz/EQshe&#10;//+xx7siwRb//6kGssm6Mv//pKOuirb5//+m4LCYuVj//63Ft2S/WP//s9u+GMPr//+2NsGyxKX/&#10;/7RswMzBcf//r7q7p7u4//+rwbYBt2///6rus4C3Mv//q6qzmrlA//+rZ7PuupD//6nCs0y6Jv//&#10;qSizJbnl//+sK7WkvE3//7E+ub7Aw///s+678cQK//+xXbmowzv//6q6syy9zP//pEWr3raU//+g&#10;maaPsLr//598pBmtmf//oCikaa1d//+ifadAr83//6ZJq+a0D///qdWwPbet//+q/7IEuC///6o8&#10;se+2jf//qNOxlrUg//+myLDUtHP//6Sor4m0dv//o2KuJ7TR//+hgKuGs0r//55xp/qvo///mzil&#10;Fqup//+Y3KOzqN///5j6pLKozP//m5encqtB//+fKqpRrov//6JDrHyxVP//o36tObKG//+jwa2N&#10;s0T//6R9rna0v///pdGvo7ZW//+m0rBStpD//6bCsEG1C///pgKvz7MO//+lAK7rsZ7//6PXrUaw&#10;tv//ou+rTrAX//+i1qnNr6z//6KZqB6uMP//oJqlBqpj//+d96IkpnX//50Vogqlwv//nb+kPqg0&#10;//+ecKaRq4f//55Qp5St4v//nhanwq9J//+fT6jBsMz//6D8qfGxUv//oMipOK8D//+enaaSqtX/&#10;/5z+pGqoJP//nS+kG6hs//+di6RQqaL//5y2pASp6f//m+ekT6o8//+cwKZerCz//57JqTGu9P//&#10;n/2qrbAb//+gLasEr1T//5/yqymtzP//nqqqLqui//+c5qgPqaH//5vspbaobP//m+Oj0qel//+b&#10;96JdpsT//5pYoBaktP//lnicdqEX//+SeZlfnZ7//5CzmOOb/P//kaCbL5xO//+Typ5rnRP//5Ss&#10;n7ScEv//k5ieP5kj//+Rq5tulgL//4+vmJaT8///jpGW85Ou//+N2ZW5k6v//4u4kmmQ8P//iM+N&#10;g4ww//+HbooTiMj//4ehiT+H0v//h9iJtYe///+G1YlZhoj//4OphiWCt///f1qBA32l//98vH2s&#10;ewX//30nfm981f//f1uCIYG0//+BEIXFhpv//4HviBaKL///gzqJ0Y0B//+E1YrXjr7//4YeitCO&#10;0P//hnuJ3Yzr//+F8Ii2iYf//4Sah72FQP//gkeGcYB0//9/koSpfEr//33OgzN6lP//fdqCxHw6&#10;//9/jIOPgH3//4F/hLyEwf//gmiFQoZr//+BuISHhIX//4B8gziAzv//f9GCL32h//9/toF4e9//&#10;/4BggdB76///gUaC9nyF//+Aw4Mse3///37QgcJ47f//fAh+sXYB//95VXrcc+n//3fleC1zff//&#10;dzp24XPA//92ZXYwc4b//3Yadkxzdf//doF28XPu//92pncadCX//3YadpdzuP//dSZ2BnLR//9z&#10;zHVdcSD//3KldNhvBv//ciF0WG03//9y8HRcbS7//3UddVJvlP//dt92D3Jj//92w3Vdc1f//3XR&#10;dBdy9///dqd0rXQ6//97bHkzebD//4OQgSyC5f//jRKKzI2v//+VspQ9l6v//5wnnFWfT///n+qi&#10;CaN5//+ge6QCowb//58Zozifbv//nsejLJ0P//+geKVYnf7//6IEp4Sf+f//oeCnlqAG//+e1qPD&#10;m6H//5c3mm+RW///jO6OGoS7//+ESYOqezv//3/rfeZ3If//fuB7xHZc//99AnkadD3//3gJc7Vv&#10;E///c05vG2rm//9yx289a53//3XHcupvcv//eO1163IB//97dndCcpX//35jeKpzMf//gkZ7tnVX&#10;//+G4oCoeSX//4rVhdF9Dv//jQOJbn9///+M24p8f4v//4qMiQB9aP//iI2HdnwF//+I94gQfbf/&#10;/4pIiUuAYP//ii6JBYDy//+JFYgLf93//4myiSqAaP//jCiMUIM6//+Oa47ahir//491j2SHwf//&#10;juGNsocq//+NTIrxhMP//4wFiPOB8///ipCHW37Z//+HxoTaexv//4PqgX93Uf//gEt+QnRe//9+&#10;dXxhcyj//38dfJB0Bv//grB/hXd3//+I/IVgfaT//5ACjDSE3f//lISQoong//+U0JDlirP//5JV&#10;jn6Ipv//kIiM4Icu//+Qy41Wh6T//5JAjwWJJv//lHORpYtW//+XZJVYjqb//5pdmTWSyf//nDSb&#10;uJZ///+cP5wnmJX//5xDnJCaDP//nkKfCJxN//+hgaJznrv//6Oao/KfuP//pQykXqDY//+o3KeA&#10;pTD//61drDuqDv//rQ2tFqk///+oF6nPo7T//6QLp2KgKf//o1mnsqD+//+kCahOosX//6PApuqi&#10;Av//oaGjWp5C//+fDp/qmmL//512nneZB///nKWeaZpF//+dbp+2nib//5+goc2jIP//oUejD6Yj&#10;//+iYaQqpxX//6RHprin0v//pu6qOKhb//+pUa0Tp5n//6xesC+nYP//sMu0h6oE//+yN7Wpq+n/&#10;/69QskWrIv//rW6v9KuR//+uD7CArcT//63osHGuDf//rBeu2KvV//+rXK7BqrH//616sdisxf//&#10;rn6zIq1s//+rKK5/qOz//6fKqNSkQ///p1GmvqPU//+mr6YjpQ7//6QBpIKlJ///ojGjf6XO//+l&#10;GaZ+qhn//6rbrBWv8///rcCvJ7Iy//+tvK+jscH//67esUazAf//sVCz3LTz//+xarOWsuD//7HL&#10;sy2wA///ubW6IbTO///FJcSmvc3//8gpxsq+2P//vty8wrSq//+zS7Dhqfv//66HrCemg///rJ+q&#10;qKUc//+nyaa3oKT//6PvpCCd5///pNOmO6Ca//+ob6p1pfn//6m+q3+oRf//qIKpnKbr//+psaq1&#10;pwT//65vsGeqQv//siu1WazB//+yFrVUq8T//69VsOen7P//rPCrn6O5//+s9qivoXH//65Gp+ig&#10;wP//r9moyaEw//+x76uCoyD//7RQr4GmeP//thyzQapO//+1lrQSq9///7MPsZSp3///s5exPqim&#10;//+5f7Zzq5X//77Vu9CuZf//vge7mqzC//+7NLmqqxr//7rquoytqv//uSG5yq+N//+yarN6rFH/&#10;/6xBrS+ox///q/yszaoe//+uTK85rQv//6yOrbOrC///p06oqKTk//+jnaUmn+X//6NMpQ2eWf//&#10;pD2mh58F//+iuqXdnrT//535ocOb1v//msWesJnX//+cOKAfmz7//6A1pG6eff//ojem7aAM//+f&#10;16SKngv//5wAn/ybI///mg+dFpn4//+YAZpSl+f//5NelUeSWv//jrGQNYxT//+Nv47GinL//5EV&#10;kdeOAP//lUyWOpN9//+WipgGllT//5VDl0WWHv//lLCWvZXP//+WLpfNlsv//5g+mUOX+///mGqY&#10;3pd7//+XBJbPleD//5cIlgOVkv//mbmYBJcm//+dzJvvmZf//6Bpnxea+P//n5CfLpmJ//+cbJze&#10;lgj//5nvmrWTPv//mU+Z9JLo//+ZAplMk8X//5i5mKaVJP//moCabZh0//+ekZ8Rncf//6Ico5Gi&#10;Rv//ommkkqMZ//+gOqJSoJj//56Qn9udf///nsSfKZul//+f3p/dmwX//59Zn3WZpP//nBOcLJYF&#10;//+YjZgkkmH//5bdlbORQP//liCUoJIm//+Vh5SAk8b//5W0lcWVwv//lkaXrpdC//+W0Zl0l+P/&#10;/5bAmhyXUv//lceZB5V6//+VopgElGf//5csmHaVc///mH6ZJZcw//+XqphNl4j//5UklfuV5P//&#10;ksqTgJLm//+RK5GNjvj//5A0kGiLGf//jxaPRIfQ//+MVIwWhEP//4jCh2yBAv//hmGDsH+k//+F&#10;xoI3gHz//4Xzgk2CG///hGaBOYGG//+BXH7hfyT//392fe5+hf//f6V/RIEy//+CZYNBhwv//4fX&#10;iceOzP//jVSQO5Tr//+ROJU1mFr//5Q5mUqbCv//lvucmZ4t//+Z0p9FoZ3//5sfn92ixP//mLmc&#10;aJ7d//+U3ZdRmGT//5KqlAeTWP//kmSTJ5Cq//+Ss5NLjw3//5Jtkt2NOP//kL2QwIpn//+Oc43v&#10;h6T//43sjQqHBf//kDuPQIj+//+TgpKxi3r//5TdlG+MEf//ksqSzYnc//+M4Iz1hGz//4Nygux7&#10;k///egZ4T3I4//91DHHpbG3//3WEcPJrNv//eXFzs20q//9+T3ggcN7//4NEfal2P///h8SDlHyQ&#10;//+KU4fFgX3//4s/igCEkv//i4+LWYa0//+Ktotjh3X//4iqifOGw///hpqH/IXK//+Fw4bmhdn/&#10;/4dNiHWIPf//ivmMzIyY//+Oi5GBkHL//5BjlHWSEv//kHuVQJHP//+PoZSUkMb//47qk5yQGv//&#10;jpyS3ZAd//+O45KpkTb//5DtlBeUh///lKqW8pk+//+XpZjsnAL//5g5mLebCv//lfWV8Zap//+R&#10;fJDykJz//4zRi6OLbf//ioWIyomG//+L6Iohi/P//4/KjrWRff//k7qT25eC//+V6Zc/m2f//5Xv&#10;l++bt///lIiWd5kC//+Sx5Q5lVz//5DDkYCSBP//jvKOuY+q//+OhI1GjsD//494jcSO3f//kLuP&#10;p49x//+RTpHSkEH//5DFkyaQ1///j8iTipE5//+POJN4keH//48Ekw2Syv//jlqR3ZMF//+My4/v&#10;keL//4u6jtCQyv//jMeQDpHQ//+O75JelFH//5C9lBKWu///kcCUxZgD//+Rq5R9l1D//5A6k0CU&#10;i///jeSRcpDm//+MTJCBjtn//41ckfOQUv//kB6UrpOu//+SDpZulcL//5FxlfCUyP//js6Tt5GN&#10;//+MwpH+jvX//4vfkP+NxP//iuaPkYzj//+Jso3rjA///4jhjNuLcf//iHeMIIqf//+I/4vfilr/&#10;/4r5jHOLtf//jbaNeY4y//+P7Y4ykCn//5EUjnmQh///kWuOz4+x//+Rgo/gjtz//5FKkS+OUv//&#10;kHeRyY1///+PE5EvjAf//42Uj9eKZ///jROPRoom//+NVI9zivz//4zhjrSKyf//jA6NIYlo//+L&#10;WYt5h9z//4p5ifiGv///isWKHIdu//+MfYv3iTn//41fjPOJaP//jKiMQIgt//+MVovIiHP//40b&#10;jGKKuP//jVWMoox3//+MTIvxjJj//4vdi+qMyv//jHeMwo0c//+MEoyYi3///4p9i1uIgv//ioSL&#10;vYfy//+M844Xipr//4+Cj/mNuf//kN6QYo+t//+Q5o/AkGj//4+4jsSQBf//joiOxI98//+OPZBC&#10;j3X//46ckjqPe///jyyTVI7c//+P7pNLjbX//5E3kuOM4v//kkuSVYxv//+Ss5HVjDX//5JLkT6L&#10;qf//kO6QEYob//+PlY79iG///466jm+Hnf//jgGOEoe6//+Nno4DiOT//42CjhuKXf//jRCNpYqi&#10;//+MDoxciSr//4u+i5mH7///je2NX4mj//+SFJEzjef//5Ujk9+Q+v//lTiTapB4//+TmJFhjfX/&#10;/5IGj+aLqf//kOqPS4oX//+P9Y6viOT//48ojZmIMP//jpSMNYgt//+OWIs/iNr//45fiy2Jtf//&#10;jieLgIoF//+N/4wMikf//44AjGqK3P//jKWK8oo8//+I8IcBhy///4Rqgo2DD///ghuAqoCz//+D&#10;VoJvgUH//4bDhjmDZf//ioCKHYW7//+Ns414iAT//5BhkHOKOP//knCS3YvY//+T85RTjK///5U5&#10;lNmNE///lb+UI4yd//+VFJJlivD//5RCkSGJUf//lEKRPYkX//+UBJEoiVn//5Jwj2yI5P//kEKM&#10;5og///+PNIu3iOj//4/vjMGLOv//kV+OtI2O//+SGI/ajdX//5GFj5+Lpv//kF6PBIjS//+P7Y9d&#10;h6D//5AMkEOIHf//kDCQwYki//+Pa4+niSb//42XjNuHpP//jUWLXYcR//+PTIyliHb//5FQjr2K&#10;Af//kiuQXos9//+SjZG/jTH//5ORk36Qjf//lEyUWpNU//+S7JKNkuL//5Dtj/+Qtf//kCGPAY8V&#10;//+QlI/Ljln//5HVkbCONf//ku6TfI4q//+THpRVjfH//5H3k76NQv//j6CRsYvu//+NqY+aivj/&#10;/43Nj1eL7v//kDyRTY7j//+TNJPbkgf//5Q+lHKSyv//khGRvo/l//+PEY5JjDP//46tjbeLlP//&#10;j2mOiYx+//+OrY3bi9n//41jjF+KXf//jP+Lsono//+Njow7iq3//47/ji2MNv//kVGRVY3n//+S&#10;9ZObji7//5Klk1CMff//kaeR6ori//+RH5EmisL//5E+kWSL0f//kWKRp4zF//+RO5EvjQb//5E4&#10;kICNKv//kaWQRI2O//+R45ArjVz//5CojsCLCv//jpeMaIed//+NsItEhbb//41oiy+FP///jWyL&#10;64Xc//+OXo2rh+7//4+kj1GKu///kLCQHY1D//+R55Cij0b//5OqkbOQ2///lOOSpJFu//+UapKF&#10;kL///5J2kVyPnv//kDaP/48Z//+PII+jkB7//49EkC+SAf//jy+QHZKT//+OJY7YkMD//4zjjXmN&#10;q///jG+NOYtX//+MTo1lih///4vtjPaJz///jGiM3Iss//+Oa44aji///5C/j/+Q9P//kd6RaJHh&#10;//+R5JJdkYb//5HPk1SRYP//kL6TGZCc//+OLpE0jnX//4u7j2SMK///i1KPi4uf//+N2JJPjiD/&#10;/5EZlSiRqf//kg6U6pLf//+QfJGrkPf//43EjYuNa///i0iKZIoq//+KQIl+iOX//4tlizqKQP//&#10;jlWOt401//+QwpFDjtX//5CzkQWNVf//joKO6ooF//+LyY0Uh4D//4kIi+mGdf//hkuKzYYg//+F&#10;LIqzhvv//4aajC6JTP//iWmOIIvv//+MWo+0jiv//47DkM6P3v//kAWRO5C///+QAZDqkLz//4+m&#10;kH2Qlf//j3iQJZCu//+Omo8HkCH//40ZjWqOuf//jDqMvo2S//+Me41VjVL//4z1jhaNmf//jJSN&#10;tY12//+Mho0RjWT//45ZjbKOIf//kC+ON43O//+PcIyyirf//4xriaWGLv//icKHb4ND//+Ju4gc&#10;hC3//4toirmHeP//jESMkYm5//+Mk42Jinr//41QjiKKff//ja2NlIlH//+MoItzhm3//4pbiLuC&#10;2P//iR2H9IFm//+KsopqhDj//42UjfGJm///jq6PHY2k//+NS40xjiT//4uDip2McP//i1eJ8ose&#10;//+MaYs2ixr//40GjI2Ld///i+6MBIpr//+Jc4lIhxz//4hVhyuD1v//igeH6YLg//+Mo4pHg7D/&#10;/43TjA+E5f//jKOLv4Vk//+JhYkZhM///4Yjha6DwP//g/WDWoL///+EPYPfg7H//4YchjSFOP//&#10;huiHS4Vp//+GmocfhMD//4a/h6CE5v//h5KJNYXO//+JAYuOh0j//4s1jpSJo///jVuRX4wO//+N&#10;m5HkjEv//4wJkAGJ4f//iiiNYoZ4//+JLIvChE///4oojIGFaP//i8yORoim//+Loo5Tir///4nW&#10;jKmKpv//h2qKLIiR//+GH4ithn3//4hZirCHsP//jSKPN4vu//+RwZNwkLT//5SUlbSUNP//lViW&#10;P5YQ//+VNpa5l0///5SRl46YHf//keiWf5Zw//+NOZKCkbH//4hzjPeLlf//hLGHIYVa//+C6ILS&#10;gLb//4NGgTp+2v//hKGB1H+F//+G4IRsgtH//4nLiCmHrf//jHeLYYuD//+Oro1hjNz//4+hjVuL&#10;KP//jyWLkIeZ//+OBYmfhHT//4y8iJCCzf//jHiJVoN3//+NjIuUhhT//47ejfKJNf//j+eQEoxo&#10;//+QLpGvjy7//48ckdyQT///jZmQ/4/l//+NFZBvjyr//43AkMeO6///j6mSnJAI//+SrZYKktT/&#10;/5YnmjSWm///mKydTpmv//+YSJ0Jmcr//5RMmH+V////jgeRG4+U//+Ip4pmien//4gJiK+JPf//&#10;jPWNCY6B//+S6pLclLv//5WIlYaXLv//lTaVMZZw//+UD5PdlQn//5PKk1aUhP//lJGT9ZR2//+U&#10;1ZRyk2X//5RZlIuRsP//k7qUi5CG//+TJpRbkDL//5KtlBaQo///kmuUB5Gb//+R3ZO/khL//5AT&#10;kiWQlf//jV+PeY1c//+Ks4ycidr//4lhityIKv//ilyLPol7//+K6osyilb//4gbh/GG6f//hJOE&#10;CYHt//+DzoLXf9b//4WGhCiBRP//h4uGIoRu//+Ie4eJh4z//4iHiCeJ5v//iSGIvYvW//+LOInp&#10;jcX//463jA2P9P//kgWOh5HG//+TPZAUkir//5ISkCmRCf//kHWP/5AC//+QAZCFkCz//4+pkJOQ&#10;LP//j2qQTJAM//+Qa5EpkV3//5Kdk12UWv//lUuWJpgd//+XvJhwm4///5lemUaeMf//msOZiKDa&#10;//+aaph7oZH//5WEk9Kcq///jaqNCpOz//+HkYhOjD///4TuhtmIxf//hMWHW4gU//+GiIlCiR3/&#10;/4pDjN+L1f//joORA48q//+QUpLMkKb//47RkTGPbf//i9WN1Y0g//+K74xvjRX//42IjsqQlv//&#10;kWiS6ZWB//+UXJZtmc7//5aJmReddv//mBiaxZ/h//+YlZszoBL//5hRm1Ke1P//l/WcLJ4j//+X&#10;0J2qnwf//5donmCgT///llKdZKAY//+VSJvBnj7//5UpmuGb8v//lf+a75qM//+W5przmlD//5Ye&#10;mVKZ7///k06WEZir//+QA5LolzL//424kPyWJv//jTCQkpWT//+NM5BelDX//4zSj8uR8P//jCGP&#10;NJAC//+Lso8Yj+b//40rkOSTJf//kL6Umpjo//+T5JemnWb//5WOmTefEv//leKZyJ5Y//+UgZko&#10;m2f//5HFl3OXDP//jy2VvZNR//+NipSWkZ///4yCk8SR9v//i1iStJNq//+JnpD7lJ3//4hOj2GV&#10;Vv//iL2PGpYO//+LMpCNlw3//4+elBeZLv//k9yYF5uM//+VlppmnJT//5Vmm0ucy///lDKa8Zxl&#10;//+R7ZjQmrv//46ClPCXnv//imaQBpOU//+HOYvmkFf//4XUibCPAf//haCJGY9P//+GOonbkPn/&#10;/4eAi5mTh///iemOd5be//+NVZItmoD//5BdlWOc/v//kdqW/51q//+Sb5ewnLz//5MwmIWcX///&#10;k8+ZTJxc//+TPpkgm8v//5HtmGubFf//kfSZN5xp//+TyJv1oDX//5S9ncui9P//k3Oc/KIr//+R&#10;65s4n6H//5EumcOdd///kQCY45y///+REpiOnW3//5DGmCKeIf//kGuX8p6Q//+RSJlMoGD//5L+&#10;m26jnv//lAWcbKZh//+UL5wzp7D//5Q9nB+oSP//lIyc26kF//+UTp09qPb//5FXmnelB///jJiV&#10;aJ3T//+J95J9mET//4sVk9GXjf//jtSYD5s5//+SXZvTn9j//5M1nFShnv//kZuaEqAZ//+PMZcM&#10;nS///42VlPibfP//jlKVVJ1N//+QSZb2oWn//5CNluqjrv//jm2UlKIA//+MApIcnfv//4shkUma&#10;WP//i2mRhpgz//+MAJIEl8D//45glGmajf//knCYzaA2//+WaZ1xppP//5iKoFmrTv//l7qgJKyh&#10;//+UxJ1Xqtr//5EhmYGntv//j5uXyKa2//+SMZpnqgn//5ZKnoauMv//mPqgwq84//+aEqDgrST/&#10;/5nin9ypzv//mCueLKZR//+UyJuooqX//5GsmbSgEv//kb6av6De//+UGZ2mo83//5VlnvalX///&#10;lN2eFaUG//+TGpvso83//5DZmX2iov//j6CYYqLy//+P/ZkypUb//5FSm2Go8P//kqueE6yG//+T&#10;p6CQrvD//5RkojKv3v//lFOh3K7Y//+TI59Tq8z//5HHnGqn8f//kgWb2qWr//+TDJ0epPr//5Gf&#10;nFajIf//jaGYd5/i//+KipS4njb//4p1k6efnP//jGiU46J6//+N6pYko+7//47xlyOkU///kXSZ&#10;maat//+ULZw/qmL//5S3nKesa///k1+bJ6vc//+Q+JiVqQb//44ylealV///jOKVOKO///+NG5ab&#10;pJD//40Ul9mlXf//jESX96U9//+MIJhBpcX//4zYmQSnJP//jJ+Ym6cL//+MB5ezpZz//4z7mBmk&#10;z///jzOZTKSs//+RNJm8pCf//5LHmbajsf//lFiatKSI//+U/JyHpjX//5MNnS6msv//j4GcV6YM&#10;//+M85thpef//40Um7CnQP//jpWcfKic//+PiZyeqH3//5CwnTKoSP//k3mfj6mv//+VoaFOqnT/&#10;/5TToCyovv//kraeMKcH//+RZZ2Cp6z//5DMndap0v//kGeeTqul//+O551oqyT//4y4m32pQf//&#10;jHSbD6lj//+N3pvPq4r//49PnC6tuv//j9mbmK6j//+PqJqprj///49PmhSs0///jv2Zvqp5//+P&#10;X5oGqEz//5DMm02nM///kUWbr6U2//+O5JkWoAz//4kqksmXbP//gZ+KW42+//9624Kqhk7//3Xc&#10;fNGB6///c8B52oEd//91e3qmhG3//3q2fz2Ld///ggOGpZTB//+Jn49Anjr//5Bdl3embv//lVid&#10;6azr//+XWqE3sTP//5aPoamzp///k3qfrbRf//+Q+J4dtej//5L2oRW8QP//mJ6oB8Yq//+eRq8g&#10;zvb//6FZs3vTkP//oQWz/dPB//+fRLKX0rH//56psfvTaf//ntqxy9Sq//+eA7Bx08n//5wGrl/R&#10;Pf//mxeuVtCl//+burDE0s7//5xls0DU3f//nWy1MtWw//+fA7Zs1UP//5+YtdXTUf//n4G0yNIN&#10;//+f4rU003j//6C8txvWx///oW25Ltm6//+gb7kD2YD//52wthHWAv//m4Sy9NK7//+bpbIq0or/&#10;/51Ss3nU1f//nfO0XtYw//+cDLMC1Gn//5lcsNPRyv//mQaw1dKx//+aGbIo1nH//5qjsurZ4f//&#10;muOzMtux//+a5rLU2yv//5qFsaPY0v//mf+wU9Z+//+ZHK8F1VL//5kMrvLWyP//miawI9o1//+a&#10;3bDQ3In//5pEsAfb/P//mS+ujdlR//+YUK0U1Yr//5ewq9bROP//l3urac3///+YDKx0zdX//5lS&#10;rqTQ0v//mqSw2NS0//+b3LKW1xT//5wusy3We///my+yhtO8//+aSbJF0fv//5mEsjbRnf//mH+x&#10;dNGL//+YYbEd0mn//5l7seTUxv//m2yz1Nix//+dS7YD3Rb//524tqvfyv//nXu2ZeBj//+chLUA&#10;3hD//5nUsTvX////l9+t2NJF//+ZWq5b0bP//5yEsYjVGP//niGz09eT//+dxbPi1zX//51gsxnW&#10;Ef//nWOyONWo//+dEbDz1Xj//5z0sC3VYf//nOevqtRS//+cbK7P0Zv//5strSzNkv//mReq0Mmf&#10;//+X86nByOj//5iqqyHMif//mnKt7tJM//+cDrBr1tr//5xRsQbX0f//m5ewJtXm//+bDq8l00D/&#10;/5rzrl/RIP//mmCtJ897//+YTarBzdr//5ZSqQPNo///lf2paM8s//+WcarF0Fj//5carD7Qvf//&#10;mJSuhdJe//+ac7EZ1Yf//5vdstPYp///nEGy0tnw//+bY7EL2Nr//5okruzW7P//mdGuJdYa//+a&#10;Ca5Q1hL//5mKrg3VXP//mEutVdPx//+XJaz30sT//5arrTrSe///lvaty9M0//+Xo64v1Ej//5gc&#10;rg3Uif//mG2t7dOw//+Yc63l0gP//5errVTPyf//lpGslc4s//+WFKxnzg///5Z9rPnPLP//lwmt&#10;V8/s//+WhKwwztL//5Xhqp7Ng///l1erK88E//+aFa0y0fn//5sprcrSP///mgqsZc8H//+YMKp2&#10;ytT//5ceqV7IYf//l+yqFMk5//+Zyau+zDn//5qFrHrO9///mXur9dDi//+X1qsv0sz//5c4qyTV&#10;F///mBGrsdbY//+ZIau31pr//5i7qj/T+f//l0ioVtES//+Xp6kd0bv//5qFrQLWIv//nI2wP9mf&#10;//+cCbCo2Yv//5lzrl/WGv//ls2rTtGw//+VwKmBztD//5TGqAHMrP//kyGme8ry//+TeKeEy+3/&#10;/5WrqjvOT///l3Krl87I//+XNKoSzDz//5WLpv3I8P//lSilvci1//+VzaZAyqn//5WQpnXLhf//&#10;lX6nPcv1//+WRKkKzST//5daqyjO9f//mHmtHdD8//+Yiq2E0YH//5eorEfQRf//ll+qCs4P//+V&#10;Paf4zBX//5V+qALL////lnqpaszR//+XCKprzOT//5dnqtTMf///l2Cqkcuf//+W36nuynn//5ZC&#10;qX7J+P//lrCqTMuv//+YEKv8zzH//5hArG/RS///l0Ort9Ej//+XDaul0Gr//5eoq93PMf//mFOr&#10;bc1G//+X7amCyrH//5Yupn3IUf//lMukscgQ//+UaaTJyYL//5QMpVrKQf//kuqlHsj5//+RWaQo&#10;xqD//5DzpA/F9P//klGlasg2//+TqKaKyzf//5PBplrMov//kxGlfswt//+SpaU8y2r//5Ldpi/L&#10;4P//krOnYc0c//+Riae4zev//4++ptDN2///jvymDM5I//+QkqcZ0IX//5IyqDXR9f//kcKnoNBl&#10;//+QraaxzaH//5B0ppbLqv//kRum+8rv//+SVaeBy5X//5PZqADNfv//lT+oY8+6//+U5qc4z37/&#10;/5JdpC/Lpf//j7ihfsbG//+PGKFJxBr//5ABotfELf//kLGj+cW1//+Qq6Pnx8L//6UkxFvt0///&#10;pcjD0u2b//+mbsMU7Ub//6Z+wmvsHP//pbHB++nc//+lJcJw6H7//6YCxEXpz///pqjFeOwN//+m&#10;BsTx7Jv//6U5w/TrP///pS/DcejZ//+mzMRa5vH//6jZxU3mFP//qCvDLeSd//+lf7+T4r///6R2&#10;vtzitf//pWnBD+Q0//+mNcMv5S7//6ZaxF7lwv//prLFmedK//+nvcd66oT//6j0yULuCf//qH/I&#10;3e7h//+mj8ah7Of//6SnxFXp+P//o/XDP+hO//+lfcRI6U7//6iBxrvrj///qjXHxuwn//+pJcYg&#10;6s7//6bgw9rpkf//pgvD3OqM//+m4cXl7Lz//6e4x4DuNv//p6/Hau6W//+no8bk7ln//6gDxqnt&#10;r///qAzF4Oy8//+ot8XB7SL//6oCxq7ux///qorHX+8z//+qscgg7oP//6tWybHufP//q6jK++65&#10;//+pz8m27Uf//6YHxePqBv//o8/DY+f///+k8sRb6SH//6f8xyfr4v//quXJZe6D//+s4Mph8Lr/&#10;/63Bypzya///rfjLAfOW//+uFsvW9DD//61Iy0zzLf//q0jImfBP//+pdMXS7TX//6ftxBTqrf//&#10;ptDD6+k2//+nZcZw6R7//6i3yZXpkf//qILKBOlQ//+nAMf46Gj//6Wbxavnu///pW3E6Oif//+n&#10;BsZ+67f//6k2yKnvvv//qqDJi/Ic//+q48jX8WL//6pGx1XuZ///qfXGkuwg//+rAMde7J3//6xB&#10;x/vuDf//rLjHbu5U//+th8fQ7hf//66EyZLuFP//rq7LHO4n//+u+cyS7pD//68yzUrujv//r0nN&#10;V+5T//+v4s3Z7lr//7AzzjHt/v//rlvMfOvh//+q6Mlm6Kv//6gVxwXl9///p0fGXeR1//+oPMbN&#10;5FP//6psx/jmDf//rSzJmek1//+vK8qg66b//652yQXqy///q5TFQOdF//+ppcKu5JD//6qGw0fk&#10;U///rBzEpuO5//+roMOB36L//6ouwL3ZrP//qne+xdUH//+uI78I0v///7WVwh/S5P//voXGudJ2&#10;///F3MsF0PD//8mzzb3PKv//x27L38tN//++CsMswlz//7OmuKO4Av//r5uzeLK6//+yY7T1s8n/&#10;/7ccuPC3cf//uNG6lrly//+2grhhuJv//7SYthi4M///tvW3hLrU//+8HLuTvqD//7/qvuvAvv//&#10;wRTBCMHR///B9sRJxOz//8M0yH3JaP//wdXJZ8p///+9G8Wixvj//7YsvtfA7v//raK2ZLnQ//+m&#10;xa+0tNT//6Ukrfe0xf//qY6x3LnL//+xNbkIwQb//7a0vu7Ftf//t3bBEMXz//+z+L7swmj//65A&#10;uUC82v//qne0MLlg//+q57M3unH//6xxtHW8/f//qwyz/LyU//+nVrFtuTv//6YNsG+3MP//qlyz&#10;47nI//+x6ro0v+b//7blvsrFNP//tT+98sWa//+tt7dhv+///6Sjrja2zv//naSl6a4u//+aRqDP&#10;qSb//5qTn9Oovf//nb6ihKvw//+iUadVsJb//6YXq7i0Ff//p7Ot5rUM//+n2K6ctML//6doryy0&#10;3///ppqv2rXt//+l27Bpt6r//6UosCa4xf//oyStyLcL//+gRaqrszX//53oqN2vnf//nK2oxa17&#10;//+c+KncrTj//56nq2CuoP//oSitArEW//+jWK56s2T//6RKr3G0nP//paixR7Z2//+oLLPxuW//&#10;/6pKtXi7U///qe20RLml//+nPLE/tRr//6Ttr0+xg///pHuvT7Do//+lRa/rsjP//6ZRr+qzmf//&#10;puGu1bPU//+mXqyisjn//6RcqZCu0P//opWnpqwK//+iiKhIrBP//6MBqdGttP//oqKqkK8e//+h&#10;Eqnyr3///5+JqQCvlP//oIWqDLEu//+i7KwXspX//6M1q8iwaP//oEyoOKq8//+dIaRipdv//5xw&#10;ozGlOP//nQ6jv6ce//+c3aQnqHj//5w5pKmpI///nK+mcqrP//+eQ6kZrYH//57sql2ur///nr6q&#10;aq3x//+e9aqurM3//57uqmurd///noypN6pg//+eLqdnqbH//52ypT6ovP//nMajBqcJ//+aVaAG&#10;o9b//5Z+nGqfnf//k8uampzz//+Tk5u0nMv//5TFnkOddv//lj+gxJ2M//+W6KHAnFH//5Y+oJ+Z&#10;7v//lI+eEpd0//+SWZr+lZ///5CtmKeVIf//j22WvJTS//+NEZNckk3//4oNjviN9v//iMCMfYsI&#10;//+KMY2Ei1f//4xLkBGM/P//jCOQnoyi//+INIy4iEv//4IhheqBw///fi6BFn3Q//9+v4F9f3b/&#10;/4JUhdGFMf//hUGJ7Iq1//+Gp4xbjkz//4iIjquRaP//ipmQaJOa//+LdpBUk3j//4q9jqWQw///&#10;iQqMkoxU//+GsIqihuz//4NriCqA5P//f7iFCHtb//98voIDeAr//3sCf7F3qP//ewd+7Xok//98&#10;7IBBfmn//3+JgrmCEP//gKOD6YJg//9/4YMWf4n//36agVx78///fUl/a3j5//98q35yd5z//31B&#10;f0x4Av//fhCAzHi4//999YEoeG///3wIfsB2if//eUl6lHQ9//94Lnfjc/v//3itd5F1j///eXd4&#10;fXdP//96oHopePb//3v7e+V6Rf//fGZ8hHpd//97YHvGeRb//3lKekJ2/f//dnl4XXRG//9zdHYo&#10;cRf//3C4c3ht1f//b7pxfGxc//9w9HEVbaH//3JacQRvkf//clZwLXAS//9xWG8Hbz///3EGbttu&#10;0///cuJww3CC//92tHRidE///3xDeax6Rf//g3GBDoJ+//+LX4oTi8///5JzktKTsv//lzCZE5fW&#10;//+Zl5x5mJL//5tAnuiYpv//nS6hupnx//+ev6Qcm43//59RpNGbuP//nYyiC5hK//+XVZnrj6j/&#10;/45gjtSE6P//h0KF231l//+Es4HGe2f//4VNgUd8uP//hAd/f3wu//9+XHofd+r//3iZdXF0cP//&#10;dxJ1eXU8//95D3iheBP//3qcehZ4G///ek94OnRr//96h3ZPcOz//35feLZyBP//hgqASHhO//+O&#10;Dolcf////5LQj66Ewv//kx+RcITn//+PMI6EgQj//4otigt9Ff//iBeH+nz2//+IvYgaf1X//4kk&#10;h9CATf//iIeG3H9C//+JJIezf1n//4txineBk///jfaNOoRl//+QDI7+hq///5CSjsmG7v//j3iM&#10;5IT3//+OMosUgm3//4ypiWZ/zf//igmHFXzj//+GL4P3ed7//4HLgGJ3Lf//fkt9SXVY//99QXwM&#10;dSr//4BYfoZ4Av//h8iFNn50//+RF43phtj//5exlB2NF///mCeUYo2Q//+T+pAWiV3//5CIjHyF&#10;sv//kIuMZoWR//+SwI7iiAf//5VYkleLZP//l7WV647+//+Z6Zkuks///5vom8GWqP//nQudMpmX&#10;//+dRp3PmvL//51qnmma////nlKfcZrU//+fRZ/2msb//6A8oFSbzP//o5SjbJ/5//+om6jXpYL/&#10;/6qqq+KnMv//qEmq6qR///+kuai+oZ///6H0prKgHP//n52j5Z4o//+eS6Ecm4r//52unv2Y2///&#10;nNidtpcA//+cbJ4fl3r//5zMn8WaX///njih4p7m//+gW6Pio5L//6G3pNOmMP//of2lGKZ4//+j&#10;P6bkptn//6aQqs+oW///qYWuDKiY//+rba/gp6v//64ismaoof//r52zmqoK//+uDbGnqcf//6v7&#10;r0mpev//qn+tuqlr//+oTat/p9X//6WzqOWlQ///pOqoZqSc//+nx6uwp8v//6tQrvGrLP//q3it&#10;kqpM//+p2anzp3f//6hap1Slvv//pb6lBaQw//+h7aIlohb//5+coEehU///oe2iXaSK//+nSqeA&#10;qhD//6qsqyqtQ///q8+s766G//+uFK+vsTX//7G+sy60QP//s6a0H7OG//+2+LYHsxX//8LswLu7&#10;gP//0cnO9Mer///V6dKuyXX//8rLxx29K///vFC4drAO//+167I1rD7//7O/sG6sC///roGsAqg7&#10;//+pyqh3pPr//6nKqammd///rSCt5Krv//+uYa92rJX//6ymraWqT///rUOuWKmG//+x/LPArI7/&#10;/7XQuFuvFf//tRi3c62k//+xUrH/qQD//63Wq9Cj1v//rPCoLaCG//+tuKcnnxH//69GqEeffP//&#10;shyr/aKR//+14bF+p8D//7iRtfqsaP//uDi2Za1W//+2YrPjqvf//7fPs/+p8f//va25G6yS///C&#10;gr4Prt3//8FcvVqs1P//vY26Aqob//+7KbhNqpn//7detW6q+f//sMavu6jG//+slqxUqCj//62l&#10;rjCrlP//r6Owzq62//+tpa8GrNX//6nTqxeoL///qE2pcqUT//+owqn0o+r//6hlqgSjK///pUSn&#10;o6FV//+gk6Olnnf//56JofydV///oEKkCJ7P//+ilKcAoKT//6I3p1ugd///nvSkK54e//+cHqCG&#10;nFr//5v3nyuct///m6Sd65v7//+YMJndlzT//5OblK6Q6f//kb2SC43j//+Th5M9j9f//5ZQlhWU&#10;Ev//luaXYZZb//+VppcBlhP//5VblyqVxf//lnmYJZYr//+XB5gRlbr//5XflgqT2v//lTWUTZLb&#10;//+XOpUzlGj//5qvl9WWx///nW2adZgt//+d6ZvLl+b//5yDm/CWeP//mzKcIpVu//+arZxtlWT/&#10;/5qnnFaWUP//mnabe5dj//+a4ZskmMv//52fnXab5///oWKhcp+///+i5aOloX///6ELolyf3P//&#10;nbKe9JwY//+a05txl+P//5kQmPGUTP//mHyYBpJP//+YiZgQkcD//5fvl1qREv//lruVtI/r//+V&#10;T5Phjub//5Sak2qPXv//lbOVk5JT//+YPZl8lsf//5mhnBKZff//mKKbxpi+//+WIJlXlXb//5R7&#10;lwqShP//lauXDpKL//+YOph3lIr//5j5mMGVlf//lqGWxpQ3//+S15N+kSj//5B0kTWOOf//kJqR&#10;E4xd//+SLpJ5i4z//5Ntk7iLPP//kpaSnIoT//+PoI6+h6T//4uziYGEz///h6SEXYJf//+EBIBG&#10;gFL//4BefN99pv//fbF7BnuI//9+aX0NfZL//4IMgjuD8v//hsWIO4vh//+MFY5hkz3//5DFk8KY&#10;K///lECYQJsy//+XRpxonk7//5mgn1WhXf//mwugeKMg//+asZ84oeH//5fDmy6cyP//lIqW1JbZ&#10;//+TfZTxk2z//5RLlWOSoP//lRmWFZIf//+UqpVdkBb//5IokkuLu///jrqOUIa3//+NToyVhB3/&#10;/49mjn+FFf//k16SQIfP//+V95SyiY///5RnkzqIDv//jW6MZIHg//+BoYBedwT//3XCc6Frk///&#10;b19rxGSq//9vY2n8Yyf//3L0a/Jkz///dvZvMGel//96lnNPa5f//32id8dwIv//ft96lnMs//9/&#10;nnyQdYH//4Gmf3h5Bf//g0WB7HxS//+DK4J1fdz//4HzgWB99///gSWAbX4j//+DEoKRgOX//4fV&#10;iD+GW///jG+OHote//+PFJHBjg7//5AjkzmPGP//kG2TaY97//+QkJMqj63//5DMkw+P9///kY2T&#10;lZFL//+UEpXPlTn//5fJmOqabv//maqZ/5yu//+YoZhZmm7//5VilM6VK///kM2P8o7y//+MZYsP&#10;ien//4pZiHKIKv//jBaJ74r5//+QUI6VkQL//5OvkxqWmf//lJOVWJkq//+TupWImH///5InlHCV&#10;j///kI6SxZH6//+PCpChjw7//43yjk+NY///je6M1I0H//+OzozGjUf//49ijbaNVf//j1iPSI2S&#10;//+PDZEjjoT//47mkruQGv//j1GT3ZJU//+QLJSBlNb//5CBlDiWTv//j4CS0JW1//+ORZGzlGn/&#10;/47zktuVHv//kPyVPZeJ//+Se5ajmX7//5MKlreZ/f//kvWWJZj4//+R15TTli///49tkpCSBP//&#10;jVWQ7o7u//+N6pIJj5///5BglNiS5v//kd2WcpUo//+Qg5U3lCf//40jkieQ4v//itGQNo7H//+K&#10;c4/6jtb//4ocj3CO9v//iK+Nno2v//+HM4vIi8f//4aQiq6KIP//h4+KvYne//+KlIw5i+D//45y&#10;jlaPK///kZGP/5HU//+Te5ERkvf//5Qgka+SpP//k66SB5GD//+SRZHkj/P//5CzkYKObv//j6GR&#10;E40b//+OdI/2i2z//4zljjGJif//i4SMjogp//+Kq4s/hyD//4qvinuGW///iumJyYWS//+KpIj1&#10;hQP//4r7iVCF2f//i/+KvYdM//+MOYtRh3j//4vQiuyHI///jGSLKYif//+Niov2iy///4zji1OL&#10;o///il2JQ4my//+I+4h1iJz//4lpiVKI7f//iWWJmIg5//+IKYifhiP//4geiNKFzv//in2LMIiG&#10;//+NXI2ojAT//471jpOOOf//jwuOK47r//+OfY3Vjwv//46EjvWPiv//jziRSZA2//+QVZPNkI7/&#10;/5EclQeP1///kVeUcI4O//+R8JNrjKX//5KCkm6Lyf//kmORc4r///+RmZBlidX//5A6jvqIBP//&#10;j0SOEIa3//+Or43IhoP//43FjWuG8///jOiNG4gB//+MA4yOiMf//4rmi3yIUv//ieSKLobD//+J&#10;rYlxhYb//4toiquGv///juKNyoqM//+SH5C/jk7//5OqkeiPzP//k4qRh47///+SdZCqjP///5Eb&#10;j+2Kvv//j9+PGYjK//+PFo4hh+r//47ijT+Iif//jzuNAYpg//+PcI0si+D//45xjKqLbf//jQmL&#10;5Yn3//+MJ4tbiP///4sRiiOIDP//iTyH+YZy//+HOoXuhJv//4YuhWCDpv//ho+GioPx//+ISojp&#10;hV3//4tojEqIF///jxCQAYt3//+SBZMQjiP//5P0lQuPfv//lWCWDJAV//+W4JZhkMn//5dllV6Q&#10;lP//lh+S9o5///+UkpFDjAP//5SOkcGLS///lReSsYvF//+UTZG2i8n//5IsjwSLMv//kI2NGot3&#10;//+QzY2QjWP//5GmjuKO4P//kYKPLY21//+QHI5EihD//43ajLiFtv//i0WLAIJ5//+I34k8gOP/&#10;/4dRh72Awf//hkuGBoCu//+FGYOKf4H//4XJgu9/hf//iROFqYIa//+MqIm7hZX//4+SjdKJR///&#10;kmeR5Y2q//+VNJWMkkL//5ZolvWU0v//lOOVGpPz//+Sp5JTkcz//5GGkNKQVv//kcWRFo+3//+S&#10;8pKoj5f//5PglDmPZf//k8eU6Y8C//+SdJRVjjj//5AmkmaMvv//jmaQjouX//+OlJBSi/z//5Bb&#10;kaKNzv//kjqTE4+i//+SMJKPj2b//4+Qj1CMYf//jP6MG4l7//+NlIxcih///4+XjnCMgv//kDyP&#10;YY11//+P+o9XjWr//5AZj5aOFf//kGCQH49j//+Q5ZE/kLz//5IVk1eRwv//kk+ULpCG//+QhZIg&#10;jJr//47lj3+JQP//jrqOQIhk//+PhI5uiWT//4/rjpWKYP//j1ONzYpk//+PAo1FiqL//4/vjgKL&#10;4P//kTWPJoys//+RLY7jiyD//5B+jdqIhf//kN+N+oeV//+Rdo67h/n//5HXj6iJEP//krmRH4sV&#10;//+TapITjSb//5NFkcmOR///kxWRPY7D//+T05Gpj3D//5TsksCQRP//lPOTLJCm//+Tb5JskJH/&#10;/5FOkTiQsf//kCWQ0ZHa//+P+5D+k0T//49EkA+Sx///jaiN0ZAJ//+MpowvjRL//40NjEKLgv//&#10;jU2Miopz//+MeovhiUv//4vji1iJMv//jJ6L+oqb//+N+Y1ajFD//47HjpeNKv//j4yQNY4d//+Q&#10;/ZKAkA///5Erk0mQ5f//jziRvY9Y//+NMZARjTj//40pkF+Mv///j8STGY8R//+SeZVwkfL//5H8&#10;lAeR4f//jkePII52//+JwYmIiff//4ZghYeGlP//hQiECIUf//+GIIVThbT//4j0iH2Hav//iy6K&#10;9ogt//+LhIuHh2r//4pNiuiGLv//iISKYYWw//+GpYojhdH//4RliUqFR///gzOIw4Te//+Ekonr&#10;hkX//4dqi8OI8P//ilWNVYvd//+M9Y7Sjp3//46okAWQgP//jraQHpDU//+NfY8DkAz//4wwjYaP&#10;Wf//iy2MEI7T//+KUIrSjeX//4nbijaMqv//ik+Kr4wl//+LW4vQjMP//4t/i+qNGf//i1SLVYzy&#10;//+MsYvUjVn//46HjMaNWf//jqOMh4t3//+Meoqqh9z//4nniMmEz///iUaI7YS1//+KQoqfhtn/&#10;/4r7i+GImP//i6KMmIlw//+M5Y06ieH//43fjP6JRP//jROLDYa7//+Krog6gxH//4jjht+A9///&#10;iZ6IeYK2//+LyYuPh0j//4xdjL+K6v//in6LBotX//+IWoiSib3//4fzh72Iaf//iUGI54hw//+K&#10;1IqeiU///4tziyyJgv//iviKJ4gM//+LJ4mWhlD//40EiwqGAf//jwGNR4ao//+PdY5+h0v//45l&#10;ji+Hyf//jByMJoew//+JMYjshrj//4amhd6FT///hb+EwYSq//+GHIVBhMj//4YChWeEgf//heuF&#10;poSx//+HPoechpP//4l+iuqJLv//i5eON4tQ//+NaZEZjS3//473k2KO7v//j0yT6Y8V//+OQpJp&#10;jNT//4w0j3uIuP//ijqMu4T0//+KV4yBhKn//4vsjhKHcf//jDyOcYnP//+K1Iz8iez//4gwiiKH&#10;X///hkSH54RP//+HoIjthGb//4trjFyHu///j4WQBIxh//+SeZKHkK3//5Oxk62Tp///k7mUapWI&#10;//+SnZTJle7//49Zkx6Tbf//ijmOx44B//+EZohMhp///37egNh+ff//e+97nni9//99D3sbd+L/&#10;/4B0ffh67P//hIeCdIBO//+I3od3hsD//4ypi5SL8v//j0ON3Y4o//+QBI2sjN///48fi4iJYf//&#10;jV6IyYWg//+LlobIgwr//4tnhy2DJP//jROJ7oXr//+PKY1qicD//5BOkDmNSv//j/2RhY+t//+O&#10;WZD7kDr//4wzjzyPAP//iwiOEo19//+L0Y7yjWD//46jkjCPav//ko6Wz5L2//+WHJsZlp7//5gE&#10;nXmZHP//l32c1Jli//+UdZj1lv7//4/NkuOShf//i++Ne452//+LyIxAji///4/Kj+GSOf//lCuU&#10;SpZp//+VdJWYlwz//5RelEuVNv//kuKSZ5M8//+Sk5GWknr//5PDkm6S7f//lKWTYpLp//+UhpPU&#10;kj///5PJk+WRlP//kpGTRpDb//+R0pLCkLH//5IOkw6Rf///kleTeZI4//+RbpLMkXj//48jkLOP&#10;AP//i9WNUotT//+IxInOiAn//4eLh+aGvP//hsuGpIW7//+ENYPugnL//4GQgVx+6v//gdmBmX6/&#10;//+ErYRCgen//4fRh2GGNv//ifCJ4Iou//+K5ItVjS7//4ukjAyPRP//jMSMUZBM//+OiYy9kKD/&#10;/5DVjgSQ+P//kqGPspFB//+S5ZCokOn//5KukXSQ6f//kwGSppHh//+SlZLMkgT//5FSkdKRGv//&#10;kOyRmpEo//+SiJNuk6T//5V+lpqXzP//mBqZJpus//+Zhpn4non//5rXmlGhfv//m0yZ26L7//+X&#10;uJX0nuX//5CCj0SV6P//imaKe44v//+HN4jximX//4VTiE+IYv//hJCH+4cs//+GWImPh/7//4qX&#10;jY+LSf//jkeRO46S//+OzpG5j0r//4y0j06Ny///i3iNqo1r//+NVo9pkEz//5Epk5aVRP//lPKX&#10;+Zph//+YB5t5nsf//5nZnVehV///miadf6Fa//+ZrZ0+n/H//5k7nbue+v//mQWezZ81//+YkJ8y&#10;n3///5b+na2d7P//lPibJ5qZ//+UAJmOl7///5T3md+Xd///l3Cbp5ou//+YsZxbnRP//5aumiad&#10;OP//kvmWoptA//+PrJOUmJT//437kcqWGP//jT6Qm5Nx//+LyI6Rj+L//4j0i3KMBf//hraJU4qm&#10;//+IM4tFjr7//41xkP6XFP//krWWap5C//+V+5mNoXv//5cOmpmg9P//lXGZYJ01//+RypZ0l83/&#10;/439k1GTMv//ixqQ15DD//+Ji4+PkOP//4lcj8aTPf//ieiQzJZq//+LC5IYmS///4zxk3aa9P//&#10;jyaUjpty//+RcZWbm3j//5MKloeblv//kyaW95uW//+SzJfCnCf//5KAmK2c8P//kL6Xn5vb//+M&#10;0JOsmAf//4gPjkOSz///hFKJZ44p//+CKYYCiyr//4HKhM+KzP//g7yGj433//+HKIpWk1b//4sa&#10;ju+Y8P//jzKT2p2f//+R85dnn8X//5JemFie1P//kZ6Xz5yb//+RUJePmy///5HOmDWbEf//kiWY&#10;15r6//+RtZi5miL//5GnmP+aGP//krOaiZwQ//+TQZu0ni7//5J5mziecv//kauaCp1W//+REZiW&#10;m4X//5D1l7+agv//kfSYbpuS//+S/JmLnWP//5O0mqafKf//lOacb6Hi//+V553apQ3//5YlnfOn&#10;cf//lm6d36kk//+XTp7jqtT//5fpoF+sPf//lpqgHqub//+SLJwcpsz//4zVllmffv//itWTrZrG&#10;//+NcZXvm0D//5ItmrCfPP//lUKdxKKx//+U3J0Mosv//5JXmgygLP//j4aW1pzM//+No5S3msz/&#10;/44dlRCcav//kBSW/aCK//+QW5dAosL//44wlRug4v//i72Ss5yz//+Km5GJmLr//4pjkROV+v//&#10;iqyQ1JT9//+MiJIulxD//4/elV+cA///k7aZoKKo//+WNJzyqIP//5X7nZ+rKv//k7WcEKqX//+Q&#10;h5k+p/X//48jl+2ms///kg6a0anP//+XEp/Crrf//5r1o1yxcf//nJWkdbDw//+cLqN7rlX//5ol&#10;oRWqsf//loidi6Yi//+TSprPooL//5LYmxKiOP//lFOc+6Q///+VYp3apfD//5VmnRSmff//lBea&#10;+aXd//+SDZi5pN7//5DvmDmlQP//kRmZmadM//+RxZu9qgP//5I1nbesH///ko+fhq00//+TZaE4&#10;ra3//5PdoU+svf//kw6ez6ll//+RoJtWpLL//5GKmiyhtf//koibnqF4//+RUpu7oTH//42LmNmf&#10;vv//iq6VzZ9R//+Ki5SzoMv//4yBlZ+jI///jniW5qRa//+PaZeXpEf//5DTmRelkv//koCbG6h9&#10;//+S7Jveqp3//5JDm0KqyP//kMOZkaj6//+Ox5eEpnL//44kl2amBP//jvKZS6fG//+PGZqIqNv/&#10;/43dmeGoI///jOqZAKeO//+M45jop+X//4yfmJ6nxv//jKKYjqdZ//+OHZmRp6f//5B4mrGn8f//&#10;kj6akKcN//+TXZnkpc7//5Rmmj+lyv//lHSbTKZ9//+SbpuEpmT//492muql8P//jYqalqaH//+N&#10;7puoqMX//471nLqqYP//jzGcoKnS//+QTp1CqWn//5Nvn9aq1P//lduhoauV//+VT6CJqc7//5NZ&#10;nn+ny///kfidt6fF//+Qnp10qHH//477nPeoYf//jPebxKb1//+LHJo1pUP//4sumfyl4f//jM2a&#10;5Kje//+O3pwKrLj//5B/nMuv1f//kVWc9rEf//+RrJy7sFP//5Ewm8itX///kIea3qnn//+RK5uj&#10;qEX//5GynI+m9P//kDqbTKN4//+MFpbinUD//4Wzj/GVl///fguHr43Y//91PH4ChX7//21KdKV9&#10;sP//aXdu6Hmb//9sBW/FfCb//3TWd+CFu///gPqEqJNb//+MC5FioFT//5Lzmlepi///lPyeRK5g&#10;//+TYJ4Yr73//46Ymfyth///igmVd6tp//+LZ5b2sAb//5L2n2G7u///m6OpvMhD//+ggLCSz5n/&#10;/6BjsjPQ5v//ntWx4tDM//+e87KO0rH//5+TsuvUlf//ntOxddQM//+dA69X0kn//5ykr8XS8v//&#10;naGyetWE//+dT7O81br//5xAszLTR///nDmyZ9B2//+chLFCzhP//519sS7N+f//nymy5dC6//+g&#10;kbWA1Kn//6FduAjX+///oJK4jdhr//+eSrZx1cn//5xKs6bSy///nBKyb9H2//+dI7Lv0vz//5zv&#10;sr/Sy///mqaw19Bk//+Yma9Uzu///5kdsGfRg///mryyhNYe//+a77MF2Jz//5oQsjjYS///mZ6x&#10;mNcA//+ZwrFg1e7//5o0sX7V5v//mhOxJ9af//+ZzrDD2GX//5qXsWzbcv//m4OyKd2R//+bGbF9&#10;3Ib//5mqr5rY1f//mEitedQs//+Xm6v10AP//5fCq6HNsv//mKCsvc5Z//+aHq8a0dz//5vIsbrW&#10;H///nS+zuth+//+c8LO11xz//5rmsevTRf//mWyxGNEQ//+YwbE20Nf//5gxsPHQ7///mKqxG9HS&#10;//+aB7IL08f//5uQs5rWx///nLa1LNox//+c1bWU3J7//5y7tU3dov//m++zxNur//+ZQK/Y1ZT/&#10;/5c/rHzPsv//mOqtVc9W//+c0rFR06f//58otFvXRP//npm0XtdE//+dG7Lh1Zn//5xzscTUvP//&#10;nLixaNUB//+dm7Gp1Yf//535sWjUiP//nUewFdFk//+bg624zM7//5kdquzIn///l9uptcfv//+Y&#10;nKsVy5z//5qMrfXROP//nCGwWtVM//+cbbEK1g///5vvsI3UV///mumvGNDx//+Z/61EzXP//5m/&#10;rAXLxP//mMuqmsuP//+XyaoezVH//5gbq6jQ5///mNitp9Or//+ZFa7G1GL//5l/r8/U4P//mj6x&#10;D9ZP//+bJLIM2C///5usseXZBf//mw2v/teU//+Zdq0t1J3//5hjq4XSg///mHCrp9JF//+ZZa0r&#10;057//5qsr07VgP//moev/NWM//+ZHq8D097//5hVrg7S2///mKytxtMz//+ZVK3A04n//5nJre7S&#10;7f//mciuKNFq//+ZPq4Xz53//5hFrXfOIf//l3uszM2o//+Xxq0YztL//5h/razQT///mDWtAtAr&#10;//+XwKwOz43//5jarLnQyP//mrWuLtKv//+bPa460jr//5o4rLrPF///mI+qwssv//+XL6lLyNj/&#10;/5e3qdjKVv//mXqrpM6D//+aI6xd0iP//5mYrC3Upf//mL+r0NaB//+YbKuF19L//5lNq4jYhP//&#10;moCrVdfX//+anapm1ZL//5mbqVHTEv//mWyqCNMN//+a1aze1dr//5ucrxzYMv//msuvfNg6//+Y&#10;Xa241YX//5Xcq0LRy///lQSqGM+Q//+UdKkxzkL//5NgqBPNcf//lBio+88C//+WdatL0cP//5iS&#10;rLTS+///mNSrzdGO//+Xm6l/zvr//5boqDzN6v//lqCn5c3I//+Vzad+zQn//5Vup+/M4f//lcOp&#10;R83l//+WZ6rhz5X//5dDrFbROP//l6Wsu9GW//+XnqwT0ND//5bkqlrPN///lWqoKs1W//+Urqd7&#10;zLL//5ToqGXM5P//lbyp8s0u//+XI6uRzYj//5fnrB/M9v//l2araMsv//+WFapFyUT//5WAqiXJ&#10;Yf//lkqrcMwh//+Wz6w/zuf//5cJrIrQyP//mGmtt9KQ//+aMK7E0xf//5qjrePQ9P//mMiqUMxp&#10;//+Vb6Vvx+D//5OFosrG1v//lG2kCsnQ//+WFabJzPz//5V7p1zMT///krWlWsiQ//+Q1KPYxlz/&#10;/5EvpF3Ht///kkSli8pn//+SbqW6y5X//5IJpTnLJf//knilq8sl//+Tg6dCzFX//5NnqGfNUf//&#10;kaSoD80p//+PRaZvzEj//45npWDMeP//kB2mes6s//+SKqga0GX//5K0qJfPwP//kkSoTs2r//+R&#10;p6eny1r//5Dmpn7JMv//kISlY8hB//+RaKWFyeH//5MYpqXNB///k2ymns4y//+R8aUCzDL//5C2&#10;o9rJeP//kOOkWsg5//+RF6T7x/D//5AipFDIC///j4ujqcmu//+mesdB7hn//6hRyBru9P//qKLH&#10;IO6i//+no8Vn7Qb//6ZwxGvq0///phHEuemw//+mq8XN6lf//6a7xejrW///pnbFeuvL//+mu8V9&#10;64j//6YXxCXo6v//pXXCXOUD//+mKMGs4q3//6XZwArhDP//o/y9lN85//+jB70g3pj//6PGvyff&#10;q///pR/B6eG9//+mpcST5Oj//6hIxx7o7v//qUHIvOxK//+pQskG7cD//6gux/Ps2///pq7GVurT&#10;//+lwsVb6WH//6WgxQnpO///pojFfup5//+o/cd27IP//6sfyRLtvf//qrbIFO10//+ousXl7Kz/&#10;/6eNxTPsw///prjE9Ox4//+lRsOf6vP//6PKwc7pv///o1XBJOnL//+j5MHL6mb//6RpwlDqdf//&#10;pYXDROsi//+nucVW7Uj//6oOx8zvTf//rAXKEPCE//+s78tj8OH//6wgyxXvqv//qT7Ihuxf//+k&#10;9cQP577//6LmwZblbv//pN/DM+dI//+oYsZq6lL//6ucyT7sx///rf/LMe7x//+uxMvR8GP//66d&#10;zCvxdP//rujNZPKy//+uZ80v8nH//6wLyd7vof//qRDFZutp//+mw8Jb54H//6XhwiTlXf//ponE&#10;leTh//+nlcdX5TP//6fZyFjlzv//p5/H5uaj//+nhsdN59z//6hPx9zqaP//qi/J7u5G//+rtst8&#10;8dT//6vxyyPzJ///q3zJtPH7//+q08gz71b//6q6x8Ltqv//rCDJD+6t//+t3Mpf8Lf//64Qyb3x&#10;Ev//rSbIXO+M//+sO8fW7Yz//6wHyG7stf//rRLKC+1V//+t+MsS7b///65ly43t5f//r63NNe7e&#10;//+xOs9A79v//7AJzk7uGv//rJHK4+oz//+pqsfy5pn//6hMxinkIv//qNjFrOPS//+rbsb15nr/&#10;/66XyRXqmf//sHnKje1///+u28jx7Fj//6r4xTHoRP//qPXDaeV3//+qL8TN5Tj//6wMxnfkkv//&#10;q+3Fg+EI//+rRsNw3JL//6xJwjbZYv//r+TCgdd8//+2MMSh1eL//7xZxnfSDv//vuXFmcr5//+9&#10;rcKDwyb//7mavfy8Z///s8O4R7Zf//+viLPIsjr//69hsq2xO///sgS0M7JV//+z47Visvj//7LN&#10;tCKxt///r82xE6+k//+utq+5r+P//7FQshezif//tS62MLgf//+3Nbkouyz//7beumm81P//tk27&#10;2L8A//+3ML6ewib//7eywFnDU///tca+w8Cu//+xCbnHuyr//6oZsmi0af//pUKtCrCn//+mHK05&#10;ssr//6yesvG6Df//tTC6+sKm//+6UMCHx6f//7n0wafHvP//tbm/CsSj//+wTLodwHj//61utoe+&#10;nP//roS2xsCc//+vprgUwrf//6yItivAOP//pp6xeLni//+j6677tV7//6eTsaG2Qf//ruW3lbtE&#10;//+0MLx5wFj//7OCvOfBtP//rPy4E723//+jqK+CtXv//5sUpg+sYP//ljafGqaT//+WAJyepen/&#10;/5lCnlKpF///nZeiLa0j//+guaWar5f//6KBp+Wwxf//pCiqNbKb//+l5a0ftbP//6dTsDy5WP//&#10;qBKybrw3//+nZLI8vF///6TEr0245f//ogesgLRc//+grqwTsW///6A2rRSwI///n5GtRa9O//+f&#10;OayLrzn//6AtrHywxf//oayte7Lx//+jE69StMX//6Yfsx+3+///qpy3sLxb//+tY7mWvlj//6uq&#10;trS61f//puCxcLPc//+jaq5nrwP//6Mwruau2P//pUWxCLHf//+ntbJmtRf//6iYsXK15///p7+u&#10;0rQV//+l+awlsPX//6UWq0+vA///pcCscq9X//+mMa1KsDX//6UvrJywOP//oo+qhq8b//+ftahZ&#10;re7//5+lqLWu3///ofyrA7Ct//+jKKvPr6v//6EKqRWqy///nfalWaYB//+dfaRmpcL//57RpbSo&#10;pv//nt6mTapR//+dOaWpqbT//5wKpbKpXf//nJunUKrV//+dSqiUq/j//53MqSOr3///nv6qA6tu&#10;//+f/qp8qqD//6Auqf6pw///n7eor6kP//+epqa5qBH//50HpEymKv//mlShF6K9//+XRp4Cnvr/&#10;/5YRnV6dk///lsSfIp57//+XRaDHnsz//5dmoamdx///l+KiPpx7//+YYqI1m3r//5gKoPeapf//&#10;llOeSZmU//+T6Jr2mG7//5Gwl9+XO///j4qU5JU9//+NYJISkkb//4yQkOaQDP//jlWSxZBk//+Q&#10;hpWBkZv//5AAlbSQwv//i9SR6oy7//+FpIt7htL//4EWhkaCjf//gMWFYoLK//+D7ohThwr//4cs&#10;i7qL1v//iViOO4+K//+Lz5Dykw3//43TktCVXP//jkKSqpVB//+NbJFRkxD//4uYj5SPHP//iJuN&#10;TomK//+Eion/gtz//4A0heB8ef//fHuBsnfp//95eX3RdZb//3fte3J18f//eQJ8KHkn//98D39c&#10;fWf//34Pgat/LP//fYmBHn0z//97yn79eYv//3nyfKl2Ev//eL97OHPl//94+HuYc8T//3pKfU91&#10;Ff//e0Z+dnYz//96WnzddXn//3hCeSlzvP//d8F23XPZ//95HncydjT//3sZeRN5J///fYZ76XwP&#10;//9/9X7Vflb//4EHgHF+/f//gD6AZX4f//9+bH+IfMH//3w6fnB7WP//eUZ8VHjq//91L3g0dJr/&#10;/3Hjc8NwqP//cRNxLm9u//9xnHA5cBv//3IocChxGP//cldwfnFg//9x7HB+cHH//3FKb/Vuxv//&#10;cNtvEG09//9x429jbdH//3Wjcr5yF///e7x5Q3lH//+CqIFXgNn//4kmiT2G5f//jnCPyYrt//+S&#10;PJTDjZv//5UemNOQC///l4ycNpJk//+ZbJ5Kk9n//5kznS6SYP//lKKWyYwR//+NLo0egzr//4dj&#10;hSB84///hjiCCHvm//+InoNAfyP//4lkhA+B1v//hf6CBYG///+CAYBJgdP//4B6gR+Def//gPmD&#10;HISf//+AbYJxgd7//306fYF6of//emt4NnOF//987ni2cpD//4WXgKR5Cf//j/OLsIJl//+W1JQR&#10;iN///5fvlsGJt///kvWS04Tf//+La4uefmf//4bShqJ7iv//hs+Fsnzj//+If4Zlfuz//4lqhsl/&#10;iP//imWH2IA2//+MM4oGgfv//45kjHyEVv//kI6OooZ///+RBY7fhob//4+wjTeEQ///jhmLYIGE&#10;//+MU4mLftT//4nPh298RP//hnKFA3oq//+Cv4JseOD//3+Sf+R4P///fiV+XnhP//+AMX+eehT/&#10;/4YAhEh+Qf//jd2LJYQ///+UP5DsiU7//5VKkbSJhP//kXGNf4TZ//+N8oljgH///45giXKAiv//&#10;kZuNJoRo//+U45HliUr//5bmlaSNU///mBCX7JB///+ZXZl7k6b//5tAm2GXPf//nL+dKJna//+c&#10;RZ0omWz//5qnm7CXAP//mYKaRpUk//+ZrZoblU3//5xtnNaYWf//oWSiGp0f//+lZKapoIf//6YH&#10;qBSg9///pDSnHZ/b//+hJqSBnbn//51PoDSZyf//mwqcs5YW//+a7Jt9lET//5tZm+2UPf//nHKe&#10;OZad//+eR6GDmtP//5/lo+ifFv//oPGk9KJj//+hX6U1pFf//6FZpVik8v//oranMqX9//+mrKud&#10;qKX//6o4r1GqF///q0mwPajo//+sG7DKqBj//62Osdeo7v//rdqxsKm9//+sGa99qSD//6iUq6im&#10;sv//pHunXaMy//+hnqSToLT//6FopMKhL///pSOow6W7//+qtK22q1r//62ErvCtTv//rFusHqsg&#10;//+ocKeVpvT//6MZoriiJv//nlqem54c//+cj5zUnNH//59vny6f4///pLmkH6Ux//+nz6drqGT/&#10;/6iTqKmpkf//qpOq4avh//+u466zryz//7KksRavwv//uAW0g7Ce///FJ7/xuTr//9Sgzr/FJf//&#10;2UPTacco///Oaciru5X//8BHuvGv4///upy13K5U//+5A7TNsFP//7NMr62tRf//rS+qN6jg//+s&#10;GqnwqJz//69YriSr8///sPKwnK1L//+vqK/dq4X//7CgsR6rmv//tXm2Rq9I//+5GboRsd3//7eq&#10;uC2vwP//szyyUqqC//+vZax4pRL//64iqVehZ///rouos5+Q//+vlKnIn63//7IJrUOi8///tfiy&#10;tqi///+47bbXrVX//7jltqata///t+O0KKq2//+5orRVqaP//740uG6rdv//waS8T60g///A8rvj&#10;rAv//759uSeqnP//vDu2y6rg//+3k7LXqhb//7D/rbqn+f//rcasTqjQ//+vba+7rYv//7FbsvGx&#10;bf//r9yx4LDA//+tvq+Hrij//64Jr3isv///rrewB6tv//+sqK4WqGz//6ffqZSkFv//oyqlIqAg&#10;//+hsaPvnqf//6MApdCffv//o0anIJ/l//+gbKU8niv//5xPoT+buP//moSeiJtC//+cOZ7wnW//&#10;/55DoBSe8P//nRWeiJxr//+ZyZrOl3f//5fwmBWUg///mOKYGZWf//+ajplomJL//5pFmZOZjv//&#10;mJyYypg7//+YCJj8lxX//5gsmWyWRv//lquXi5Pe//+TvpOvkGr//5M0keuPwv//lm6T9JLN//+a&#10;Ppb5lhD//5wLmNKXIv//m2WZS5Yd//+aV5oelTj//5rVnH6WTP//m12eBJfc//+a9J1fmMv//5rA&#10;nByZm///nFqccpsn//+gGZ9Znef//6MOojaf7P//omuiEJ8Z//+fDJ9Am/f//5sFm2qXvv//lp2W&#10;vJJX//+SS5IJjKX//5AUj5WJQ///kUyQoYnO//+T2JLejBH//5Tkk4SNFP//lA+SpoyP//+UApNa&#10;jXH//5aWl1mRl///moOctZdf//+b5p7ymir//5lGnHaXz///lVaYBJLz//+UBpWokDX//5YtloCR&#10;Q///mGyXvpMq//+XzpcBkvP//5TblLiQ1///kfiSj454//+RV5IgjRv//5NVk9aNFP//li+WcI3U&#10;//+YSJiIjun//5f0mBKOsP//k9uTaYtD//+Mx4thhUr//4TOgmV/EP//fj57Jnp1//96pXd8eCT/&#10;/3rBeEx48///fv59+X5x//+FU4X+h2D//4rAjK6Pxv//jteRVJVt//+R2JSwmCX//5RAl9iZ3///&#10;lsybaZzB//+Ysp3Yn8T//5lgnjCg4///mL+cpp8h//+XCJnymwP//5XPl+eXMf//llqX6JXq//+X&#10;/plDlqX//5jEmbKWpf//l7aYAZQK//+UcJP1jnj//5BBj0yH/P//jiCNE4Pk//+PrI6Zg6T//5Nr&#10;kheFvf//lkWUlIej//+VGZNThr3//45fjMyBJ///gkmAu3ZT//91g3M9ain//220adhh9v//bAFm&#10;GF7p//9t3GYnXxr//3CUaAJg1f//cwVq2mOP//90gm2iZjH//3QvbrVnHP//dEhv02hB//93F3NN&#10;bDf//3q6d4xxcP//fQ56XHVx//99nHsQdzr//31Kesd3vf//fwR9AHo4//+Df4Kif5T//4gLiIKE&#10;5v//i1aMpIij//+N5o9si2z//5BxkayOB///ks+ThZAk//+URJR6kRr//5ULlQCR9f//lpeWY5TB&#10;//+YgpgDmIL//5hul5KZgf//lhCVBZai//+S5ZHxkfn//5AWjzeNuf//jgeM74rc//+M+4tYibn/&#10;/43ci8CLRf//kISOiI+G//+SkJGEk9v//5KJkumVzf//kUiTCZUp//+QApKvkvT//48/kj2Qlf//&#10;jy2RpI9G//+Pl5Czjzj//5BPj7yPyf//kRePcpBE//+Q9I+Sj83//5APkDiPA///j7CR9Y94//+Q&#10;NZQtkX///5EalbaUZf//kkqWk5eJ//+TPZbqmdL//5MplqOaIv//km6WUZlF//+SxJdkmcT//5P/&#10;mSibqf//lHeZppzt//+URJkFnPD//5QemE2cBv//k0GW55lT//+QvJQFlGX//43rkSKPn///jWaQ&#10;2Y55//+PLZL5kPD//5CHlK6Tmf//j1yT35OT//+MPpEvkWH//4oDj2WQN///ihaPuZGS//+KoJAt&#10;kxT//4mIjr2R9P//h5yMZY7h//+GaIqYi8///4cZiiiKhv//iiCLl4wB//+OC438jwf//5FdkEyR&#10;1///k+ySeJPz//+VWJQDlPH//5UklFaUg///k2KTUJK///+RyJJakSH//5GbkmuQg///kSSRs48c&#10;//+OX454i0///4qhij2GvP//iFiHeYOt//+Il4cZguz//4olh/uDjv//i4SI+YS8//+Mi4oahlf/&#10;/4z6ixCHav//jHmLCYcu//+MQIrsh1v//424jCaJ5f//j4KNt40D//+OvI0LjQf//4uNikqJ7P//&#10;iSOIcodu//+Igohchtb//4gpiHKGef//h0iH2IWD//+HNofmhZb//4kcicCH6///i8eMJIsh//+N&#10;To1DjQ7//41kjP+Na///jaCNao39//+O7o+Kj3j//5BZkiyQg///kXuUZZCR//+SGpVqj6H//5IF&#10;lLyN6v//kkCTsIza//+SVZKGjDX//5F6kOqK////kCKPK4km//+O4Y2LhwX//45MjKqFr///jcGM&#10;KIVG//+MrouMhYL//4vUi2CGqf//ivSLIoes//+J6Ipvh4f//4kQiYqGW///iN2JA4Uh//+J1Ymk&#10;hVb//4v0i4iHeP//jqmN+4qX//+RW5A5jWf//5MYkZWOwP//k4CSFo5q//+S6pICjPf//5HKkUKL&#10;HP//kMCQMIoM//+QV4+KisL//5C+j8+M+P//kN6P9o5u//+PdI6MjQr//40/jE2J2v//i7SKp4dF&#10;//+LDYnMhhj//4sViayGEP//izmJ/IZ8//+LI4qChuz//4qSis6HCf//iqGLi4e7//+M+44pipP/&#10;/5DWkgeOsf//k/KVH5Gw//+Vg5aTkqf//5YwlqiSh///lzaWWpLl//+Xs5U7kuz//5ZTkq+Q1///&#10;lD2Qb43A//+T1ZCFjF3//5SSkbKMyf//lFyRZY1C//+So49GjRT//5EhjYmNcv//kSiNto7k//+R&#10;DI3sjvL//4+ljOuMGv//jcKLpYfN//+LHonrgzf//4bmhqR+nv//gY+Bznpj//98u3y9dw3//3mG&#10;eIt0jf//eDt1zXLV//96gHbNdBT//4BgfEp5U///h2mEE4C2//+OLYxOiMv//5QDk6WQXP//l6KY&#10;TpVs//+XupjAli7//5THlY+TW///kaWR8pBS//+QNpAYjwD//5B4kD+O8v//kYyRf48R//+SN5KW&#10;jqf//5IFkwKOB///kTGSr414//+QB5G0jNf//49lkP6Mhf//j9aRTozp//+Q4JJUjcf//5GWkvuO&#10;WP//kPmSCI2V//+PDI9fi2j//43KjUWKEP//j1uOSYv5//+SPpEWj3j//5Pakw+Rpv//k/aTtZJJ&#10;//+TepPCkpn//5I/kwOSgf//kOaSRJIn//+Qn5LBkgv//4/skm6QNv//ja2Plovc//+MOIyriD//&#10;/4zEi6iHdf//jruMmokU//+QVY3Kivz//5BDjbuLhv//kBaN0IwP//+RJ483jZz//5KqkOKOsf//&#10;kyKROo2V//+S+JDIi1b//5NRkOGKJf//k3eRCInG//+TNpEBieD//5NtkXSK+///k6+R0YyM//+T&#10;N5FajXz//5J1kJWNsf//kl2Qbo3V//+S75Dwjjz//5NJkW6O6v//ksyRf4/T//+Ru5FbkQz//5Eb&#10;kaqSzv//kOOR7JQW//+QDZDbk2P//47Mjs6RFP//joSNkY8g//+POI2Pjhn//48xjWiMyv//ji6M&#10;2YtF//+NVIy5ipP//41GjUyK1P//jXGN24sH//+NG43UioH//41Cjl+Kt///jtSQUYzC//+Pr5F/&#10;jln//46mkL6N1f//jTCPiIxo//+M5Y9ai9H//45/kMmNMf//kASRyI7c//+OJ48ojXn//4jwiSaI&#10;4v//g72DRoRq//+BDIAagnP//4EUf+eCsP//gx6CBoPq//+FxoUbhPn//4dxh0uFE///iE6Iz4Vw&#10;//+IvIoYhrj//4hOit+IDP//hyeK9Ih3//+FNInghwr//4PeiMqFMf//hSWJzoXR//+IJYwoiOz/&#10;/4sOjj2MtP//jS6PrY+///+N6JAokRT//4z5j2KQmf//i1iN34+R//+Ko4zkj5n//4r+jJ+QYf//&#10;i1WMTZBX//+LIouKjuT//4tRi1mNtv//jEKMEY4I//+MMIvXjfP//4sFimKMlP//iuiJv4uV//+M&#10;SYqzi6D//42VjBOLmP//jOmL/onP//+K+IrLhy7//4oaio2GX///irOLi4eo//+Ldox1iSf//4wj&#10;jOCJ8P//jViNUIpd//+OlI10ij///450jGiIwP//jKiKRoYN//+Kuoidg/j//4qAiQeEpf//i36K&#10;3Yeh//+LPYt4iez//4kcie6JxP//htaHvIf+//+GEYafhl///4crh06GJ///iTWI8Ick//+LQYp3&#10;iHf//4zei3yJOf//jk2Mkolz//+P7o5Vidb//5C5j7WJ9v//j7yPa4lL//+OFI5AiNb//4ysjNaI&#10;/v//i6KLRYlB//+K7om8iRX//4pziJ6Ie///idaH0IeT//+I04cbhsf//4jBh8GHnv//ipSKqIqQ&#10;//+M9I5djYT//44jkOeOq///joaSXY7u//+PaZPvj+H//5CClS+QtP//kJeU2o97//+OqJIui0//&#10;/4vAjpmGRP//isCNPIRS//+L1o5Lhhf//4yAjwOIif//i32N8IkU//+Ixorgho///4Zlh+iDCv//&#10;hraHiIHo//+I7okdg4P//4uhizyGyv//jdGM9opy//+O3I3ojW7//481jtaPuP//jvKP25D4//+N&#10;Do9mj9H//4kKjCqLjf//g0+GCoR5//99P36LfB///3n7eYV2Xf//e3t5xnYf//9/tn2xeiD//4R0&#10;gsCAIP//iS6H0IbW//+NLovcjFf//4+/jg+PB///kIOOIY6S//+P84ygjEH//46nimWJcP//jV+I&#10;kYc2//+NcYizhuj//47RitOIev//j8uNO4pc//+O/45Di1P//4zMjaWLf///iqKMVouG//+I6YrX&#10;iwv//4g9ilSKif//iaeMNYuD//+NNJCBjmT//5EZlSuRmP//k0yYA5N6//+TipielC3//5Lol92U&#10;t///kjSWa5Uv//+Q+JPclG///482kJiScP//jtqPKpGY//+ROpEhk3f//5QdlAKVtP//lOCUx5Wj&#10;//+TtZOAk97//5HakWyRzP//kL+P8ZBo//+RcZAtkGT//5LKkU2Q+///k9CSoJHT//+T+ZN6kmz/&#10;/5KOkqqRiv//kNCRDo/6//+QDJAqjyf//5APkDGPLv//j+yQW48u//+O0Y+gji7//4x6jU+Ltf//&#10;icuKIoig//+Hxod3hgb//4XZhTKDgP//gxGCnYBh//+BSIFJfsr//4LRgyKBD///hqKHBIXD//+J&#10;+4pnidf//4wWjMaMrf//jWCOYI8A//+ONo8YkNj//45ojn+RPv//jkWNKZAl//+O4YzNjxb//5BI&#10;jdqO5///kYqPYY9K//+S85FmkL///5TglAuTYv//lZ+Vd5Tq//+Um5UMlGj//5OjlJGT1P//lF2V&#10;t5U2//+WPJfkmBr//5ermV+a2P//mBSZb5zs//+Yx5lqn3r//5msmXChcf//l/eXHJ8i//+TO5J8&#10;mJv//47+j1qS7f//jB6OP4/N//+I24yOjNH//4X3ikGJzP//hdmJ44j8//+JEYywi3H//4zqkF6O&#10;3f//jmSRw5BL//+NlZDAj83//41gkFKQRf//j3GSZpM5//+S0pYLl4z//5YRmZCbsP//mKucNp8O&#10;//+aW526oTT//5sInleh0f//mveepqFX//+ao581oMP//5pDn86ga///mZKfpJ+P//+X6p3mnNj/&#10;/5VhmtmYQv//ksKXf5N2//+R/5XhkbP//5S9l+GVYv//mEWbIptt//+YfJulnnj//5WamW6dff//&#10;kdiWVJop//+PZJQjlrT//459kwiUDP//jLiQtJDO//+IzIw8jLz//4WFiMCLLf//htmKSY+r//+M&#10;v5CJmNv//5L0ltWg2P//lvuaoaRl//+YYJvro7f//5Z/mmSfdv//kk6W45m+//+NsJLXlNf//4mW&#10;jvaRlf//hxeMlpDE//+HW41BkzP//4oUkLOX7P//jdKU8Zys//+RGpfyn2D//5LGmHCfKf//kruW&#10;250Y//+SKZU7m4b//5GllMqbYf//kWqVq5xF//+RR5cGnT///4+bloycO///i+6TaZii//+H6o8f&#10;k/j//4SLiqOPT///gbaGSYs4//+Al4PhifX//4MdhdiOBv//iEiLMpXL//+NvpFrnYj//5JZlyyi&#10;/P//lGKaU6Qp//+TPJndoRj//5Del5ucz///j3CWGZov//+QAJaymhv//5GkmHia7f//koKZa5p/&#10;//+SX5lRmTH//5ISmUCY9P//kemZhZpD//+Rx5mfm/L//5H0mXec6f//kauYcZwT//+Rzpf7mzL/&#10;/5OlmbCcjf//laGb5p7h//+Wrp1goRT//5cAni2jSv//lf+dbqSk//+UkpvYpTD//5TNm+Gmev//&#10;luGeTqkR//+YkaEUq3b//5eXoWWrWv//k5SeCaeB//+O+pkioa///42Zls6eIf//kIeYtp7o//+U&#10;9Jx1oij//5cwnlSkUv//liudEKOX//+TnJpLoNf//5DQl2ydYP//jn+VQZrP//+OXJV0m77//5BF&#10;l8yf1f//kUmZPaLo//+QBphIojz//43dlkye0v//jCSUg5q1//+KvpKoluT//4mTkJmUJP//ibyP&#10;qZPq//+LWpCDlpr//46Bk5WcQv//kceXcKLv//+TSZn0p7P//5LRmqCpbP//kLSZc6ga//+PX5ig&#10;prP//5GlmvOoqf//lg+fKqye//+ZsqKdr4P//5sMo9Cv8v//mnmi666D//+Yx6CWq9v//5XAnPOn&#10;oP//kuCaCqO0//+R8JmmooX//5JOmpKjjv//kvybF6U9//+TmJrKprb//5Oqmeaniv//k4GZj6hC&#10;//+ThJqGqW///5NRm/yqo///km+c36sk//+Q0JzBqlD//49wnHmoov//j6udGKeE//+Q1Z1opnf/&#10;/5FWm86j5P//kMOY5J/S//+QeJeUnQT//5E8mTadm///kL6apZ+H//+OdpnYoPj//41imQajKf//&#10;jjGZD6W1//+PqZlwpyr//5B1mWam1f//j/2Yl6Uq//+PtpiDpKn//5AymZKmE///kGeaXqdr//+Q&#10;PZpap4v//4+6mYumjf//jvGYjKWJ//+PSZlSpqD//5Bum3epNP//kC+cHKor//+OUpqBqO3//4y4&#10;mLOnqv//jBqX/KeC//+MPpg8qCT//41omWupf///j5GbDKsb//+R25wFq7T//5LzmzyqMf//kw6Z&#10;oKfD//+TQpkXpof//5MqmZOmZP//kfyZ56Yy//+QPJnjpjn//47fmg2nRv//jtKbSKm2//+O75xX&#10;q1v//47EnHGrBv//j8ydBqqB//+Sa57Equz//5RZn72qhP//lAaeqahh//+TBp12psL//5KXnZam&#10;/f//kO6dGaam//+OF5udpO7//4uomkCjNf//imqZcaKW//+KqJl3o/T//4vcmf+nEf//jdqbQKt6&#10;//+QcZ0xsBT//5Kxns2y1v//k/mfTLKV//+TcZ4FrxX//5Gbm9SqR///kOibVKen//+RI5wBptj/&#10;/5DSm+2lsf//jyGaIKNI//+LO5YRn1H//4RVjwKY8///eZ2Dp458//9to3YYgav//2VZa2p3vf//&#10;ZPNozHYS//9uDHC1fy///31SgEuP5f//i8eQaKDf//+UP5tMrIT//5YHn3+xmP//k0WebLFp//+M&#10;15hwrDX//4ZikVmmc///hlyQkKhB//+N+JhUs27//5gao+7Brv//nl+sjcs5//+e2K+Hzfb//52o&#10;sHPO3P//nlCyW9Ga//+fXrOa1CD//58hssvUjf//nhexVNRF//+eWLIX1hf//5+EtH7Ys///nq20&#10;ude///+cS7Jm01f//5qvr6/Owv//mjqtl8ue//+beK2ey4H//52br67OPv//n2Gyo9JL//+giLWr&#10;1hv//5/qtqnW4P//ncS1ENRU//+b07Kc0SL//5s+sRrPjP//m8mw/M+p//+blLClz1X//5pOr7bO&#10;W///mcOv3M8z//+aj7F00oj//5tosubV6f//msayftZN//+ZRrD51Bn//5jNsIXSVP//mUGxFdIi&#10;//+Z+rHx04j//5pRsj3V7v//mmCyAtjU//+bR7KJ3Ef//5wisw7eIv//m2uyA9xR//+Z2LAM2DL/&#10;/5jRrnLUF///mKWtndD8//+ZCK2Lz3P//5o5rtXQoP//m/axLNQm//+dQ7MY14T//53Ds8zYlf//&#10;nJ6yiNZC//+af7CI0p3//5nYsLDRgf//mg2x6dIQ//+ZqbH40d7//5lYsUXRVP//mYGw1tGT//+a&#10;EbFW0zj//5q8snvV5v//m1WzitjI//+coLTQ27///500tMrcM///m3Cx7tf///+Zia7I0pj//5pQ&#10;rp/Q7P//nRqxGNM1//+eprL81Wj//51ssl/U0///mw6wdtK5//+aBK+P0br//5sosHzSrP//nUGy&#10;EtP3//+eHLIx0yj//51nsKzQGv//m/2umcxu//+aVKyoydT//5j8q4jJxf//mQGsNczx//+asa6k&#10;0fv//5xjsMbVl///nRuxpdZr//+dP7HQ1Vn//5wmsGvR+f//msOuJc3a//+auaz2zBz//5q5rHXM&#10;1v//mr6tLc/2//+bGa8W1Dv//5rAsCnWof//maWvxdZp//+Y+q9o1an//5jtr4bVh///mPCva9V1&#10;//+Y966f1Mz//5iSrOLSzv//l3aqjs+Y//+WmakmzQn//5awqWfMiv//mGur1M8K//+ba6/X04v/&#10;/5xtsbLVj///mu2wY9QX//+Zia5z0mT//5marZbSJf//mkStkNIw//+aeK2v0Rn//5o1rdvPS///&#10;meiuCc35//+ZR62KzTb//5hPrGjM5v//mDisRs4P//+ZCa0z0C3//5l4rcHRZP//mbeuDNH2//+a&#10;ea680t7//5sErwHTKf//mpOuAdF3//+Ztqx6zoD//5jcqz3LzP//l8SqL8qZ//+X7qqszPn//5kl&#10;rDjR7P//mXqswtX5//+ZeKzk2Jj//5lerLzZp///mP2roNjv//+ZPKpV15L//5n3qUrV9///mrGo&#10;9NR6//+at6kd0y///5pZqdrSuv//mkKrRdOb//+Ztqw/1I7//5iqrI7Uz///lsCrstNo//+Ux6pb&#10;0Qr//5Qpqg7P3///lAaqCM+6//+T8qns0GD//5VGqwrSo///l9atBNV7//+aWq6h12T//5tJrqHX&#10;O///moGtP9V2//+ZRKu801D//5fpqlzQ8v//lqupYM7I//+WIql/ziT//5YRqlPO+v//lgSrC9Ae&#10;//+V/qtY0KP//5YqqzbQQ///lrGq8M+1//+WwqoZzw3//5WoqJ/OH///lIKn9M22//+T7qhwzYn/&#10;/5R6qfTNuP//lnOsRc67//+X4K1hzrD//5dErFDMZ///lVCqVMlX//+T/Kl8yGT//5RrqoTKvP//&#10;lVKro84a//+We6yQ0TD//5iprinT+P//mryvTtTg//+bAa5S0ov//5jaqq/NqP//laqmEsks//+U&#10;Q6PbyJj//5YZpdTMhf//mN+pl9Dl//+Yzqq80Nj//5XKqK3NAf//k0umzcpk//+S6qbiyv///5NL&#10;p53Mf///ko2nCsv9//+Rj6Xtym///5IIpjzKX///k2en68vv//+T9Kl7zYv//5LSqZ3N4///kJeo&#10;Gczq//+PSaaxzEj//5A8pxjNNP//kheoc85H//+S/KkLzeP//5JxqEnL5///kSWmqslf//+PuKSs&#10;xxX//479o0/GUf//kCmkBsig//+SWaYhzKL//5NJpy7O6///krimwM6R//+SYaaVzY7//5LMp1HN&#10;Mf//kmqnUsyV//+QnqXAy6j//4+spK/Mjf//p8fI2O3O//+qiMrS71j//6omyW3uiP//p9rGl+wp&#10;//+mbMVw6lX//6aLxiXqKv//pxvG9Ord//+mzcZp6zD//6bExgTrXf//p5jGYet1//+ma8Qz6G//&#10;/6QNwGXjPv//o4e+ft/p//+jtr283nD//6MjvPPdJP//oo287txQ//+jQL7I3WX//6WAwmfhNf//&#10;qE3GZubz//+qhMle7Jv//6royfPvZ///qcrIl+6Y//+oQ8bI68b//6dQxdbpcP//p8nGmely//+o&#10;oMeY6uj//6jex4TsM///qhDISe2o//+r8snW71v//6xdyejwbf//q3PI5fCJ//+qsshW8CX//6kh&#10;xrzuRv//pm3Dgesb//+kAMCL6PH//6K/v1/or///oqO/8OlI//+i8sEA6UH//6PAwifpPv//pTLD&#10;kepY//+nasW57IH//6oXyHnvHv//q4LKAPB0//+q5cmY7zz//6h4xz7rpP//pK/DHea3//+jRsE1&#10;5J///6YQw7rnMv//qh/H1+qo//+tgstl7NX//68xzSrtyP//rn3Mi+1x//+tdswC7ar//63RzS7v&#10;Vv//rfDNgPBM//+sZcrW7sf//6nixoDrJv//qGvD6uej//+oqMSC5eL//6lwxr/lIv//qY7IXOSQ&#10;//+pIci45K3//6laySHmWP//qkXKCulZ//+rIcrp7O///6v4y+PwVf//rDbMDPJk//+rucr+8oL/&#10;/6uOygjxh///q8LJovAk//+sO8ne74D//61vyuXwkP//rqPLqPJF//+uZcrJ8pn//6zeyPPw8v//&#10;q0fHfu6K//+qzMcX7Tf//6uNx4/tE///q9PHmOxU//+rzMfy64z//62vyvfs9v//sLfPIe+C//+w&#10;pc9o7vX//63DzDzrX///q1bJROei//+qK8cn5Pv//6rVxk3k5///rVzHJugA//+v5sig7B3//7Du&#10;ybruzv//rp/IWe2V//+qoMV66cP//6j/xL7nUf//qmfGiOb8//+sSsgI5ir//6w5xsritv//q4HE&#10;O95M//+sXMKf2wD//7APwyPZIP//th/FZtc3//+6KsV10Tj//7hSwC7Fhv//sfq3obgi//+rB6/F&#10;rgr//6cQq4Gpqf//qCCsBKr8//+s9q/Ir2L//7Hzs5+zCv//s1O0S7Lv//+wjbFJrzf//6x5rRKq&#10;+///qsqrS6nR//+scK1mrNX//68jsYuyF///sOK1cLeD//+w2reEu3///6+Dt7e9V///rz64R75r&#10;//+weLnQvw7//7ENuke90P//ruu3nLnS//+p6LGVs8L//6aSrOywU///qOyuALM0//+wq7Tqu5n/&#10;/7mNvZ/E6P//veDCpMmX//+8asKmyPv//7gHv8nGJ///s628KsOD//+xwronwvT//7JxurzEt///&#10;sjC7MMV5//+txrgxwZH//6cRsra6Mv//o7uvnrTO//+mBbETtEz//6sutQW3I///rnK31rnh//+t&#10;ZbfBumj//6iYtLq4IP//oVyup7K5//+ZyqaAq6b//5Tdn1emhv//lAybrKWO//+WcZvXp9j//5lh&#10;nciqQ///muefQ6rW//+cGqDlq3z//56tpFGuy///omipfbSL//+mVK8vur///6kLsx++mv//qQGz&#10;OL3D//+mZrAXuML//6P0rbizt///oyiuPrFp//+iXq9gsJj//5/brequ+v//nZurRK33//+eAqqd&#10;r6///6ARrDGyuf//olCu5bU4//+l57MuuGv//6qHt9y8Y///rQu5lr3f//+rRLbJukX//6clsjSz&#10;7v//pDSvqq+E//+jxa/7ryD//6VBsZ2xxP//p0GynLTo//+n97GEtcT//6cjrw+0AP//pb2tALEh&#10;//+lA6xvrxL//6UirLyub///pOOsKa4g//+jraqIrZj//6GSqIWs6f//n26nEqyL//+fYae3rbr/&#10;/6FSqfuvkf//orWrOa9R//+hgamEq9n//599psaoVv//n62mZKjC//+hIae/q5///6Bnp4asR///&#10;nRylIaml//+aN6NFpw///5o6pCSnZv//m+amM6kQ//+eJKg7qlT//6CCqgqqyP//oeOq9aoZ//+h&#10;wKqyqLL//6CEqZOnYv//nuCn86ZS//+dHaXhpOz//5rsoyiiZ///mOqgwZ+9//+YWaBJnvf//5h+&#10;oQSfcv//l5Kg1J6l//+WgKAznL3//5cKoK+buf//mI6hq5v0//+ZMqGBnFr//5eSnuKbff//lAia&#10;LpkW//+QzpXNlr7//4+Hk7WVyf//j12TUZUv//+PfJOylAX//5C4lWiTcP//keqXO5Mu//+RDpcr&#10;kfX//44UlP+Pxf//idKRMIyi//+Fs4ziiRz//4PiikWHPv//hRqKeIhW//+HuIxOi1T//4qqjwKP&#10;JP//jbOSI5MT//+PoJP6lYX//5A3lDGWGP//kDST+pV+//+O65MskwL//4uJkNWN1v//hvmND4cR&#10;//+CsYi9gKb//37rhCl7g///ew5/LHeU//937XsrdZL//3dremp2q///ecN9Ano5//98Fn+nfNH/&#10;/3wCf4B7////ekN9aXje//94Vns3dXH//3bSeZ5yu///dlt5MXGW//92/3nrcif//3fsetBzdP//&#10;eAV6Q3QD//93TngYc6f//3dvdnJ0DP//eMl2inXA//962XgXeBv//34be1Z7Tf//gdJ/bX6v//+D&#10;x4I2gIj//4OHgz2A8P//grOD44GG//+CF4Sfgob//4AUg2GBWP//eyx+KHvo//91wHdfdQb//3MQ&#10;cvBxHP//cwxxt3Dk//90hXMScwz//3ZAdXB1Vf//dll2K3UC//90b3RJcZv//3F9cKds4P//b1dt&#10;d2mf//9vlGzmacz//3Ivb1ts9v//dlR0FHFx//97wnqTdor//4GbgbJ7l///hn6H3n+v//+KsY09&#10;g2z//48DkmyHo///kyqW54vT//+VD5hOjYX//5I7lBmKAP//jAiLy4LI//+G4oQrfKj//4YlgSZ7&#10;X///iXKDMX9G//+MXYafhNP//4y/iUCJz///jMeMa472//+NSI/Hkvj//42PkbqTx///i6qPzI+t&#10;//+GNoiwhoH//4B4gG58yf//gGB96XkK//+HYIOMfR7//5EsjXCFGf//mByVm4s///+Y85fhi+H/&#10;/5LvkqyGFv//igmJsH3S//+EeYNJePz//4TQgnN5vv//iEiE931h//+LE4dpgH///4yYiSeCiP//&#10;jbqKsIQa//+O6Iw3hW///5AijbCGfP//kEGOAoYM//+PKo0hhAr//418i5qBP///ivGJM33G//+H&#10;3IaFeo7//4UWhJ54/P//gxaDq3l6//+Bi4LNesP//4CVgbJ7c///gV2BgHvP//+EK4LsfJX//4iV&#10;hiZ+l///jU6KPYFa//+PUYvxgdD//42GiZd+kv//i0+Gd3se//+MK4bYe5b//4+6iy+AMf//k3mQ&#10;4IYp//+VkZTzitb//5Y1lnuNsP//ltKW3JAA//+Yxphnk17//5szmvCW3v//mymba5dS//+YYpjx&#10;lH///5V1lfCRX///lIyU25Ad//+WY5aikRL//5p/mr+TyP//nyGfaZdA//+hzaJDmcL//6Ijowya&#10;6v//oKih/5pY//+dO55+lwb//5pTmuuTXf//mbOZnZH///+asJqokxv//50JnfyWl///n/6iMZs3&#10;//+h5KTtnwb//6IrpZOhcv//oeKlkqNF//+h4KX/pLX//6MJp6CmFv//pjurOKhU//+pia7Aqfb/&#10;/6qmr+WpLf//qv+v+6fO//+skrD6qFP//66MsjmqW///riOxFKrl//+qgqzfqEf//6YFqDGkY///&#10;oyuluaIT//+ioqX6ooz//6WeqWCmjf//qyCuPqwh//+ujrAsrqr//6yCrNKrvP//piimIKVZ//+f&#10;HZ98nr///5pqmxmaQv//mcOaM5lm//+dlp1onN7//6MioouiTf//pialiaWc//+mT6W7pin//6dJ&#10;ppGnDv//qx2pyqlW//+vgazRqjD//7UQsEiqw///wE25c7Cp///Nm8XFuYb//9HOyim7Ef//yJTB&#10;srH7//+89bcpqbj//7kHtEaqvP//uFC0Ka6p//+zNa9QrSb//60dqU+pAv//rCSooqgy//+vza0N&#10;quz//7HlsCKsLf//sTywMqtj//+yU7GGrKP//7aVtbqwvP//udK4ubNt//+4obb7sYr//7TNsius&#10;vv//sY6t0qfR//+wS6vHpCX//7Aqq4Whzf//sDWsGaEt//+xsK6Eo9z//7UPst+pR///uBW2P613&#10;//+4xbX6rWL//7ius/mrAP//ula0KaoW//+8/rbPqun//74huMWrWv//vTO4AKq1//+8LbYUqrL/&#10;/7sItCurff//tvGwkap5//+xNqybqJX//67irK+qG///sK6w2q8l//+yIrQQswr//7Crs0+y4///&#10;r4ayALGa//+w1bLlsXb//7Fysz+wMP//rmawBqvn//+pZKqzpmT//6WdpoyiCf//pLalkaAW//+l&#10;G6aRn7j//6M2peeeYv//nj2iB5tB//+ZaJ1PmJL//5fjmtaYjP//mf+btJsk//+c9Z4FnbD//52S&#10;nqydR///nDWdS5qz//+bjZv1mUH//5zAnAyakv//ngucf5yg//+dVJuunFf//5uEmnqaEP//mtea&#10;uphj//+ab5sHlxj//5gKmKCULf//lJ2UcJCp//+UM5LckHz//5dclPWT9v//mmaXipcw//+bEJif&#10;l9L//5mrmI6WTf//mPmZx5Ww//+akJ0bl+b//5t8ntuaMf//moSdZZqw//+aJJuTmrf//5xHnAub&#10;hP//oEae1J0z//+im6DPndD//6EBn6Kb8P//nVCcspjS//+ZV5lflTj//5Q5lKSP1v//jqmPOImF&#10;//+L1oxLhZz//426jciGRP//kbGREokm//+Tj5Joipn//5NYkl6K3v//lGKUa40t//+XgpkJkhH/&#10;/5sYneCXaf//m9GfJplK//+YkZutlfD//5SZltiQtP//k7KUso4///+VxpWLj3f//5c4lluRGf//&#10;lgeVb5DJ//+UBpRAj8j//5O9lKCPz///lbyWqZC7//+YrpkrkW3//5qzmtGRaf//m1KbU5FQ//+Z&#10;Yplbj73//5LmkpmJ7v//iRqIPoEo//9/ZX3ReWP//3jmdrN1Wf//d651V3YT//97fXnEevn//4I6&#10;geyC6f//iSGKf4v2//+N5ZBtkyH//5Czk4iW7v//klmVIpfG//+Te5aMl8z//5TCmGaZN///lYyZ&#10;cpsh//+VqJkhm87//5V+mCyamf//lX6XiJhW//+WZZgUlvf//5iImgyX1v//mtecGZnQ//+bW5v7&#10;mej//5mkmUSWtv//lkGU7JDv//+SUZCMinn//4/XjjSFyf//kCCOuYQC//+SG5CkhCf//5O3ke6E&#10;yf//kp+QpYQV//+NUYt9gCn//4OAgcB3wP//eI52OG14//9w7m0VZYX//22aZ85hD///bPRlel8k&#10;//9tiWVCXxr//26gZpVgjf//bydoDmHs//9uOGhAYcb//24eaPZiQ///cQ1sW2X1//91unFYa83/&#10;/3n3dc9xPf//e/p37XQL//97o3fMdC3//3vaeMB1Iv//fjF8UnjB//+BZoC3fV7//4UhhSSCF///&#10;iaqJ04bz//+OzY60i87//5N8ks6Pm///ldiUd5Da//+V0ZP4kHX//5UxkyGQ3v//lIOSXpI0//+T&#10;E5Dxknr//5DqjxKQw///jxKNyI5E//+OsY3ejNv//487jnuMd///jzCOEIvH//+PFI16i5///5Ak&#10;jomNx///kYeQtpFu//+RlZIrk+3//5AwkkOT2///jq+R6ZIk//+OS5H7kKD//49pkqmQv///kT2T&#10;N5Iq//+Sj5MDk3f//5MdkqmUCP//krySfJN7//+Rt5K+klv//5F/lDqSc///klCWUJRk//+TSpeZ&#10;l0n//5RUmCyaXv//lVaYspyx//+VspknnT///5VnmZOcmv//lZqauZzm//+WJpwEnlT//5XRm/mf&#10;PP//lPqa/Z8v//+UbZoDnmz//5NPmD+brf//kK6U1pZE//+NhJD0kEj//4wPjw6NVf//jRGQDY69&#10;//+Oy5I5ki7//48Wk0OUev//jYyShJS0//+MFJGrlPn//4xkkjyXA///jVyTCJka//+MwpIAmEf/&#10;/4rtj6mUxv//iXaNZ5DS//+JpYxRjoj//4vWjPqO1v//jo+Oh5Bh//+Q0ZBkkgj//5MJksuT/v//&#10;lOeU95XT//+VX5Willj//5P9lGeU9f//kryTPpOM//+TJ5OVk3r//5MLkxWSTf//j3SO6Y01//+K&#10;AYjihkH//4Z/hOGBgf//hueE04Dg//+KLIeug3v//43QixiHDf//j72NH4lo//+PV40fiWX//42N&#10;i82Hwv//jNaLZ4eA//+Owo13ipf//5FqkECOo///kY2Qno+C//+O445FjL///4wki+yJxP//irOL&#10;BIiU//+KLYsPiKP//4mmit+In///iRSKUohd//+Je4qPiRH//4sLi+eK6///jFOM5oxF//+MjYzf&#10;jFv//41VjZKM9f//jx+PoI52//+QSpFqjuf//5CskoyOA///kOCTPYzi//+QwJLyi+r//5C9kiiL&#10;u///kEaQvIuM//+O6Y6qimv//42wjOmIz///jUyMA4dT//+Nd4u/hlf//4zdiv+FXf//i2CJ2ISw&#10;//+KVImAhVL//4mQiY6GW///iMuJWoai//+Ia4kYhif//4jdiXGFnf//ifWKdIWk//+LSou+hmb/&#10;/41QjXiIR///kAqPmIr1//+SLJEzjPf//5MpkiiNuP//kzeSjY1t//+SX5H0jEf//5E+kM6LXf//&#10;kKWQS4v5//+Q5JDQjev//5DskN6O4P//j7OPF4z4//+NxoxKiSr//4yEiliGBf//jIeKHoT///+N&#10;nothhgn//47QjRGH3///j1aOTolv//+OkI5Vidn//43GjiaKIv//jzuP04xv//+SdZMPkDn//5T6&#10;lYyS0P//lV2V0ZKx//+UmpR+kTL//5T+k8SRGv//lgiTZpHW//+VGZFZkFz//5JkjjGMrf//kQSM&#10;7YpO//+RgY2yin3//5HnjjKLjf//kR2NZYw6//+QWYyfjRX//5CujPyOb///kJmM+Y42//+PRovz&#10;i3///42NiveHxv//io6JHoNl//+E8oSMfcj//31FfUd3Uv//dZp1NHEK//9wRW7HbDT//26Za7Rp&#10;7P//cbRttGwM//95RnT6cxz//4Msf519jv//jV+LTYk5//+VU5Tkkvr//5ifmWuXkv//lxGYVJZN&#10;//+Sv5PXka3//47Oj32NpP//jRGNb4wv//+NX42hjJT//45xjsWNA///j0yP2ozQ//+PtpB8jHf/&#10;/4/PkJ+MbP//j+6QlYzJ//+QcZD+jYf//5E8khKOYP//ka+TGo7D//+RLZMQjhX//5AfkfOMu///&#10;j2+QoIup//+PvZAIi9z//5GFkROOFf//lAOTNZFj//+VxJUhlAH//5YMlgqVF///lQKVxZTZ//+S&#10;hJPokyf//4/bka6RIf//jsuQ8ZBI//+OEpAfjuv//4yQjbaL2f//jACLpIle//+M7IsiiOH//477&#10;jFWKaP//kQSOIoye//+RvY8XjeD//5ItkBKO9f//kwuRhpBI//+TrZKIkJ///5OHkm2PQv//kviR&#10;vI0C//+SX5EKiu3//5FdkAqJAf//kCyO4YeV//+P6o6Th83//5B6jxaJsf//kOSPhovj//+QrY9s&#10;jSP//5BRjwWNSv//kE6Ov40D//+Q2o8XjXX//5GwkC6PKv//kieRhZGG//+SJJKJk6v//5GZkqGU&#10;h///kKeRkZPO//+QF5BZkoz//5Cgj/eR4v//kS+Pv5Es//+Qko7hj3///49tjj6Nx///jpWOZYzN&#10;//+OP48MjF7//44Gj16LtP//jTCOpoo4//+Mj43xiTn//40QjlyJ3f//jUWOpoqe//+MTo4Cijz/&#10;/4sRjSSJVv//ioSMw4j7//+Lc41oihv//4x6jbaLaf//ikeKsIl///+E7oSmhJv//4BXf5aA6f//&#10;fxp9/IDe//+BEH/Pg5D//4Rgg3OGkP//huWGwIfh//+HxoiLh6X//4imikqIc///ihCMhYrc//+K&#10;l43jjMb//4n3jeeMzf//iGGMgYqM//+HH4sgh9z//4hOjCiIIv//i1qPL4vD//+OdZJAkIv//5BM&#10;k/ST8P//j8OTUZQ4//+NMpDFkgj//4qjjiKP2///ikGNWo/q//+L6Y5Jkar//416jvOSgv//jY+O&#10;KZEl//+NZI1Gj5j//436jW2Piv//jcGM/o8u//+MO4tHjVL//4tbijCLqv//jFOLIIvL//+OB41L&#10;jM3//441jkKMOv//jPuNt4pD//+MZI1wiWz//4zsjgKKXf//jU2OTYta//+NBo26iz3//40mjUiK&#10;xv//jg2NcIqw//+Ou41/ioH//45RjMiJuf//jS2LrIi5//+Mb4swiL3//4w5i3GJ2v//izqLEopz&#10;//+JYonYidf//4fDiICIf///hyCHtocz//+Ht4fbhpv//4j3iIWGqf//is2JtoeH//+NMIuoiT3/&#10;/49Mjb+K4///kKmPhowA//+Qgo/zi8r//45JjjGJ0v//i/uMEIgX//+LRIspiAH//4wgi2qJOf//&#10;jbyMCYqb//+Oo4vziuf//44jixOKG///jRiKkImu//+NBovLiyz//45ZjrOOKP//j56RfZBd//+P&#10;dJKUkEv//46/krePY///j0KTo4++//+Q2pU5kOL//5GylcOQZ///kD6T1YzF//+NeZChh9T//4wB&#10;jwiFL///jDOPaIW2//+MW4/fh3D//4tcjt+ID///iOuL3oYQ//+Guoivgu///4ZKhy+BGf//htiG&#10;2oDz//+H6oc+gm7//4kXh9GE5v//ibmIHodB//+KT4j2iZX//4tXiuWMAf//i46MOYzu//+JV4rF&#10;iqL//4TLhjCFD///f7uAWX4n//99J3y4eW///36HfVt5Pv//giWAy3yZ//+GIoTlgaj//4oCiLWH&#10;Pv//jS6LjYvH//+PAIz/jfn//498jSCN+f//j06Mho0O//+O/IucjBb//48AiwCLkf//kBOLuYwE&#10;//+RlI2FjOr//5GQjpyMqf//jtGNbYqT//+K0IrDiED//4g8iNGHu///h26IOoiZ//+ICYkwigb/&#10;/4pljFKMd///jhmQ44+U//+QyZQ3kUD//5CelGiQWf//jsmSuI7O//+N/JHfj23//4+RkxCSnf//&#10;kYSUHZVA//+RYZLAlKb//5BhkKqSnf//kT6Q35Jm//+TW5LBk5b//5SYlA6UP///lCqT6JPU//+S&#10;GZIbkg7//4+Nj3yPWP//jpWN/Y11//+PjY5ejXn//5HBkHGPhv//k5ySqpHy//+TEpKHkdr//5CK&#10;kACPIP//jbGM3IvS//+L54r5ieH//4uUivmJy///i+OLw4pd//+L/Iv9ilL//4vGi3iJd///isKK&#10;AoeP//+IWYeLhKn//4U7hN2B/P//g9qEEYH8//+GHIa6hej//4pSixyLGv//jP+N742d//+N8o8W&#10;jcT//46Yj86OB///jxyP6o7Z//+OvY6djtb//419jFqNef//jNWK+Iwh//+NhItsjAH//48/jVaN&#10;Q///kf2QfpAo//+VIZQ7lAj//5a6louWb///lmiW6paR//+VwZbPlgb//5XBlziWK///leCXsZbV&#10;//+Vu5fCl8X//5VLl06Y////lY2XRpse//+WnpfJnVb//5Z8lxmc+v//lJqVHpn9//+SrJQBl2H/&#10;/5BTk1GVbf//jF+Q6JIk//+IaY2Tjlb//4cwjAmMpv//iPiNN43T//+LZo8wj8P//4xtj/aQff//&#10;jNWQNpDm//+OtpIVkyH//5HUlVWWxf//lIGYH5ni//+WXJnJm+j//5eymqydYv//mPyblJ7t//+a&#10;RJ0FoJ///5r+nn6hzv//muqfZaIK//+aSp9voVf//5l+nsqfuv//mF2dZpzR//+V45pel7v//5Eg&#10;lLuQav//jVeP1otz//+PMJDTjkv//5S+lkmWkf//mB6acJzz//+Xg5sZnkT//5SSmWGbsP//kfqX&#10;kZg8//+Qv5aTleH//47AlEqTj///iv2P9pDt//+IFoyXkJr//4lTjayVEv//jo+S5Jz4//+UE5hM&#10;o3H//5d5m3ylzf//mGCcbqRy//+WbpsHoFL//5KimAybdf//jkmURJdG//+J1Y/bk+D//4bOjLKS&#10;Vv//hy+NQZRm//+LN5HqmeD//5Cjl+Gfxf//lJGbpKLI//+VUJtFoZv//5Nel7Cd2f//kZuUxpto&#10;//+RS5Rwm5r//5FLlYWclP//kLSWjJzq//+OrpYDm5b//4umk/eY7P//iTWRnpY3//+HPY6jk0H/&#10;/4TWioOP1f//gziHTI5Q//+E0IgLkZP//4ljjKGYsP//jveS36Be//+UBpkOpgb//5Y6nGanFv//&#10;lMGbl6Nx//+RlJh6nkL//487leWayf//j1CVypo2//+RUJexmxH//5LxmUmatP//kuKZR5ix//+R&#10;tJhclw///5D4mASX5P//kUaYkJrV//+SJpk9nbj//5JJmOKeRf//krSY7Z3w//+UuZrfnwv//5ak&#10;nOqgw///l2Wd3KJh//+W251/o6f//5RlmyajO///kaeYY6Hc//+RaJg3ogb//5PmmyKkf///lpKe&#10;tKdu//+XBaBDqIL//5UbnxKm8f//knecT6Ok//+RhppioRT//5NQms2hFP//lkmcraMU//+Xvp2d&#10;pKT//5bfnKCkJv//lQKaxqH7//+S9pjinv///5EWl3Ocnv//kPOYDp1T//+SzZrJoSv//5QqnOek&#10;gv//k1GcjqSP//+ROpqkofL//48OmFeeSP//jKGVX5oL//+KF5HQlf3//4ipjyaTyP//iMOOMZQl&#10;//+K3I/Ol73//44lk0Wdj///kMWWrqMf//+RtpjXpor//5CwmROm5f//j8WY+6ZM//+RXJqnp3v/&#10;/5R7nWup6v//lxSfyqvw//+Xy6CcrJj//5dmoDusif//ls2fHavh//+VNJzAqUP//5NZmramGf//&#10;klmaZqSy//+R4prRpQf//5H4mxmmbv//ko6bAaga//+TgZsKqcX//5TLnBqrov//lTydUqyf//+U&#10;BJ2NrAn//5HPnOyqiv//jyKbj6gN//+M95ospNX//40Wmjqir///jyua9qG4//+RFppboDn//5FV&#10;mCmdWf//kJCWhpr0//+Qapd9m6D//5ArmVqelv//j5+aeKI///+Qz5w2puL//5LCndmqh///k2Kd&#10;z6sR//+SfZxqqS7//5Clmm+mXv//jzCZP6SW//+Oopk8pGP//457mXukc///jp6ZdaQU//+O15kK&#10;o2X//48TmMqjYv//kCqaLaWC//+RMpwhqGH//5Avm/KpA///jeeZ1Kew//+MWpgKpsn//4vWl2+n&#10;G///jK6YZKkN//+O+pqnrDj//5GgnKiuwf//k42dQK8e//+TnpulrJn//5JQmOCorP//kY2XXaYg&#10;//+Rl5eGpWn//5F0mBelXf//kJiYUKWP//+PbZiTpqD//48HmgKpH///juubl6s6//+O8pxnq7H/&#10;/4+pnK2q/P//kSSc8Knh//+SMJy2qAr//5JZnAKl1///kuqcb6VG//+Tx53mpkj//5JKnZelp///&#10;jsGbd6NC//+L/pnqocz//4sbmbGib///i4yaF6Sp//+Mnpqfp8///452m8irzf//kU2d87Am//+U&#10;iaCAs2H//5bMogqzxf//ljmg8bAv//+S3p10qhL//5Axmvul7f//j/Ka4aVs//+RQ5wepyb//5Jk&#10;nSKpEv//kO+b0aiy//+KyZXbo3b//38nib6Xwv//cbh6roja//9oXG7mfVf//2e3bAF7GP//cY50&#10;jYTM//+B5YUElqn//5CalU6oN///mEGfgbNk//+YyKLMt17//5TtoOq1uP//jeCaUq8c//+GypJM&#10;p8H//4Vej5KnRf//i3aVN7BV//+VUaAsvkv//5xgqaDI+///nZutuczI//+cm69Qzcz//5zxsXrP&#10;+P//nbOy+NIs//+dkLKl0y3//50Dsa3UHP//ndCyfNbS//+fmLTV2fD//5+7tX/Zv///nfCzgdYe&#10;//+cLbCe0eT//5uUrmrO7///nLauRs5j//+eba+5z97//5/WshHS0///oLK0ndX1//+fj7UJ1g//&#10;/50PszbTCf//m0ixHc/b//+a3a/dzjn//5smr2jN0v//mteu181y//+adq7jzgf//5s4sKHRBv//&#10;m/WycdR5//+bxLLs1fr//5qQsdvUhv//mSqwZ9Ff//+YzrA/zzj//5jYsMbOtf//mNKxKM/e//+Y&#10;+LFB0tb//5mUsVbW+///mwuyH9tM//+cIbKk3VX//5udsbHbqf//mmCwOtgv//+Zua9p1Rv//5mF&#10;rwfSp///mZWu9tEb//+bALB00kL//50RsrvVWf//neCzetc9//+dULJn1qn//5vcsE/UIf//mtKv&#10;TdIl//+byrFF0xz//5zis7HUqf//nCazkdPj//+aNbE50XT//5igrvnP0f//mJ2u4dDF//+Zt7CW&#10;06///5sPspjXI///nQa0y9sF//+eOrWd3O7//506s7/agv//m7WxCtXr//+bpq/I0sb//5zlsDXS&#10;VP//nXawsNLI//+cEK/50kf//5nYrsPRI///mQ+urdDc//+aibA40ez//5yxsebSxv//nVuxw9F+&#10;//+cwLBPzsL//5xIr1TMyP//m9+u88xu//+aka4izT3//5mVrc7Px///mpGvItPj//+b9LBc1o//&#10;/5yfsKrWuP//nQ6w/9XC//+cwrCs04P//5xrr+LQ6f//nOGvhc/W//+c9a860E///5zpr/DS0P//&#10;nKKxKNYA//+bY7Eq13X//5nNsBPXJv//mQuvYtap//+Y2a871lD//5gtrmvU/f//l1Ws29Kv//+W&#10;uKsJz7///5YRqUjMUv//lciog8ml//+WCKjtyMr//5eIqw/K9P//mouvCc/m//+cN7GJ01///5uI&#10;sQDTef//mlSvGtI9//+aH63H0Wr//5prrULQV///miGs1s36//+ZrqzCy6T//5mkrPzKzv//mTKs&#10;W8rW//+YOqsJy0H//5g1qxfNFv//mTispM/Z//+ZyK3N0YT//5m7riLR7///mciuQNIg//+Zsa3o&#10;0a3//5kTrLPPvP//mL6rw81z//+ZHKv1zJn//5jMq/rNMP//mHmsNdAt//+Yiayq1MT//5gfrFLY&#10;Lf//mCqsONoS//+YWavj2d///5fzqjzXdP//mACoatTc//+YkKcd0vH//5m2p0HSMP//mo6oONHd&#10;//+aXKj/0VD//5m1qbDROP//mKaqEtF8//+XoKp60f///5ZTqoPRy///lO2qP9Db//+UY6qf0MD/&#10;/5SGq13Rxf//lUCsRdOj//+WsK071af//5h1rfHW7P//mlOuo9em//+bU67X157//5rsriXWaf//&#10;mZGsxtQI//+YH6th0Tb//5dbqtjPZv//l0mrX892//+XL6wT0Jb//5Zuq/3RD///lTeq8M/3//+U&#10;WKmXzer//5RpqLzMdP//lNOoQ8w6//+U5agazQf//5TeqMTObP//lDqpYs6W//+TwaoWzfL//5VE&#10;rB3OwP//ltytac85//+WUaw9zTH//5RWqg/KK///kxmpQ8li//+ToKpey/f//5S4q4PPkP//leqs&#10;HtJn//+XiKzb1CL//5kHrXnUF///mYytINIE//+YOarTzin//5XJp0vKef//lK2lWsnz//+Wnacj&#10;zav//5nGqvPSYf//mnesrtNd//+YNqt00L3//5X2qgPOo///lVOqBs7T//+VGKpBzx///5M2qJnM&#10;1P//kRSmaMnL//+Qw6X0yP7//5JDp5fK5///lDyqOM4H//+UuKuiz9r//5MmqrjPF///kT+o6c0s&#10;//+Q1agZy+r//5GgqDzLZ///kgGn48px//+RNqZ1yMD//5AMpL/HNf//jvmjJsYo//+OeqIvxi3/&#10;/4+WoyHIi///kZ6lWMxY//+S9qcCzz///5NUp5fQcP//k5aoFNDY//+T16i80OX//5L9qGzP4v//&#10;kOimpM4q//+P1KVmzhj//6gryEHtTP//qtLKV+6F//+p3MjB7O3//6cOxcPqCf//pfTFLejl//+m&#10;ocaj6gT//6chx4Hrcv//pp7G0Ovn//+mbMYh67P//6b/xejrHf//peXDhefr//+jm7+/4wP//6L7&#10;vhDf+v//o8m+dt8W//+kZ7883pD//6Q0v5Dd2P//pMbA898C//+nPsR446H//6oFyCnp////q7LK&#10;Me9p//+r2MoY8Zz//6rsyJTwGf//qUvGbuxD//+n+8UB6Oz//6iAxd3oqf//qYjHLupE//+pTcbc&#10;6zn//6mCxuHsTf//qz7Iq+65//+s0cpj8YX//60qyuny4f//rOfKsfKu//+rwskg8QL//6n2xqTu&#10;p///qFTEquz8//+mwsN97B7//6VfwxLrOv//pMHDeene//+ksMPa6Jj//6RRw0XoBv//pMDDY+lR&#10;//+nDcW07Jn//6leyEDvXv//qkLJWe9p//+o/cfo7Hf//6W/xALnu///pN/CeuYT//+oT8XE6UT/&#10;/6zMyq/tJv//r+XOgO7U//+v+s8X7c///60pzITrIf//qu7Kouog//+qysr666v//6tty4ftof//&#10;q3TKXe3u//+qhceK693//6qaxlLppP//rAjHzui5//+sx8mo58n//6vAyeHmBf//qiXJEuTi//+q&#10;e8nj5rj//6xIy/7rB///rLTMd+7g//+r0cuA8QL//6qfyh3xW///qeDI+vCc//+qYckW7////6tg&#10;yc7vmv//rCnKVO+O//+s5sqM8E7//61+ynTxif//rZ3KK/J7//+tWMoQ8pL//6zMycXx1v//rE/I&#10;5fDW//+r4ceL73P//6qbxcXslv//qXnFXOoJ//+rPMjg6ub//67XzgHt/P//r5fPB+5V//+tgcxJ&#10;63T//6uiyYTn8f//qw/Hv+Ws//+sWcdb5kz//66sx8vpdv//sAXH8+y+//+v88gM7r7//62xxxjt&#10;6v//qu3F7+uD//+qYsak6jj//6vCyIjp8///rObJTOiV//+sA8cg5Hr//6o2w0Le3P//qh/Ahdo+&#10;//+to8Dp1+D//7O4w4rWBv//t1fDl8/q//+0xr3fw7///61VtFa1Wv//pO6q9qnF//+gTqXGpL//&#10;/6JnpvCnRv//qgOtCa6o//+yYrPotdf//7X0tp+3wv//s46z7LOv//+ulK7DrU7//6tdq4apd///&#10;q7+suqr4//+uAbEjsN7//7CGtoW43v//sXy5zb8i//+vXLimwCr//60GtjK+Tf//rem2qL3R//+w&#10;wLkjvnz//7GHuVu9Bf//rmm1CbgR//+rxLCstE///64VsYm2bP//tSy4B74D//+8Z7+Txfb//76U&#10;wqTIwv//u+rBFMbm//+4J75RxHL//7X6vN7Dzf//tb29PsTM//+2AL5Qxfn//7QFvYrEz///rpu5&#10;e7/h//+ojLRwuX3//6YGsj+1z///p3qzULXG//+qB7Uctx7//6oNtL62xP//pzWybLSt//+jd6/z&#10;spj//58prJ2v+v//moinjaxX//+XCKINqTb//5XRnh2oMv//lq6cvqkh//+XmJx/qZ3//5dKm/Wo&#10;d///l4qcnahe//+aCKAVq9j//556phOyT///o/2tKbmN//+ojLJ2viH//6oHs4i9af//qJOxR7h9&#10;//+mwq+Ts6v//6WgsBKxdP//ozOv4rAR//+elqyPrZv//5uHqUSsxP//nN+plq/T//+go6yqtHH/&#10;/6PisAK3fP//psazV7mP//+pmrZZu5///6rHtzO8Hf//qcu1p7nz//+oDLOgtnj//6aLsmqzfv//&#10;paayJrJE//+lprJVswL//6aJsmy0xf//pyyxh7V9//+mqa+itAn//6VIrbSxHv//o9+sR64p//+i&#10;qqrPq+X//6FhqKmqY///oFymwqoT//+gBqZGq03//6A6pyStXP//oQ+ozq9w//+iGapasID//6Js&#10;qquvmf//oZKpT6zv//+g0KejqsL//6Fup1urG///ohWnr6yN//+gd6aIq+b//5yYo6ioi///mTmh&#10;VaVC//+ZMqIWpR///5vvpQanY///n6qoW6n0//+ip6q0qxX//6Olq2eqIv//op+qxaf0//+gjqmN&#10;pfT//56UqEuk6P//nRam3aRH//+boqTfou3//5o1or+hDP//mSahS5+z//+X8aAvnrL//5Y5nsSd&#10;Hf//lUOeDZuV//+WIJ7om0j//5dsn/abtf//l2mfa5u8//+U+5wamhr//5C8loWWuv//jYGRz5QI&#10;//+NhZDIlDz//482kkKVhf//j9+TX5TW//+QDJRAkx3//5CYlZiSQv//kI2WjpIx//+PrJbpkpn/&#10;/43nlj+SVP//it+Tf4/U//+ILY/7jHf//4fCjhWK/f//iZ+Op4xe//+M6pFrj/v//4/QlE6Tmv//&#10;kQKVYJVw//+RWpVcli///5G0la6Wt///kOmVnpWq//+N65PBkbD//4oIkI+MD///hr6NBIae//+D&#10;RYiRgV///37BguJ8Hv//ekN9jXgG//94DnsCdtj//3kWfAx44v//e1R+RHuo//98B36qfC///3sA&#10;fUV6Uf//eWZ7knd8//93l3nidGv//3YVeHpyFv//dWd35HFf//91w3hacmv//3bPeSh0Tv//d8V5&#10;JHWj//94jHhldgv//3k+d5l12f//ekx3jXXh//99Snnqd/L//4F9fiN7nP//g7+BUX5C//+DtILx&#10;f8f//4PHhOCCNf//hIuHIYUx//+DeIaqhPH//35tgQJ+t///eCt5MHX6//9023QpcHT//3Tfc09v&#10;3v//dw11zXL3//95n3l1dtj//3o8ewZ3vf//eHd5fXTP//91V3XKb97//3IycaBrRP//cExut2jB&#10;//9v1G2taE///3CmbpBpVv//c29x/Wwm//93v3dBcCb//3xPfMN0D///gW+ClXhz//+HyollfoP/&#10;/45gkEOFn///kk2UIIp4//+QypHciWv//4slipaDRv//hemDEnzk//+Exn+zesT//4fBgXl+Fv//&#10;i56F/oSL//+PX4wojMr//5QklD2WW///mKub054j//+bU6BmoYr//5pqn+WfQf//lMeZJ5cS//+N&#10;io+yjLf//4qZik+GZv//jeKL1YZx//+T/pF7ijD//5gjlkmNQf//lwGWAYvw//+P4Y8mhPP//4bH&#10;hXd7zv//gVR+4nX5//+B1346dgn//4YOgcB6a///ihKFvX+Q//+MZ4h9g2T//42iijiFhv//jmKL&#10;U4Y1//+PKIxihkT//4/DjXOF8v//j9COG4UK//+OOY0Mgnj//4qIiah+Bf//hq2GEXoK//+Ei4SD&#10;ePD//4RMhRV64///hFiFqX1S//+DuoTqfeP//4NBg498nf//g1eCX3pz//+EgYJ4eR3//4cghIR5&#10;pv//iVaGZHoy//+JWYW9eLv//4ibhAV24v//ieSE53fw//+NuIm1fN7//5JnkGyD1P//lYCVQoma&#10;//+WcpaTjM///5bclkCOsP//mFqW+5EZ//+ajJkrlBT//5sLmjOVb///mKyYT5Pr//+Va5UxkQT/&#10;/5P0k6KO0f//lNOUWo27//+XiJbQjgn//5timlOQRv//noCdSZNL//+gZJ9uljf//6EioMSYLP//&#10;n3ufkJdN//+c5ZzflQH//5vym2yUUv//nSScV5YP//+fs59BmVH//6JUoricwP//o+ylUp+o//+j&#10;6aZKoez//6N+psOkU///o8unr6a5//+kQ6iAp7P//6ViqdKn3v//p4ysT6hX//+plK6sqF3//6sF&#10;sAenuP//rImw5qfd//+uobIBqf7//69Xsbur6f//rPWusqrm//+pjKs/qE7//6dFqa6mrP//pf+p&#10;hqZq//+nHKs4qFf//6rQrmirv///rQWvb6zL//+pk6sUqIn//6Ico2uhTP//m0WcxJsn//+Xj5kX&#10;l7v//5ecmNCXbf//m4OcPZrR//+hMqGLoFf//6SypMukJP//pOikn6SD//+lRqSGpC3//6iMpz6l&#10;Zv//rO6qqKZO//+xaq1ppkf//7iwsqmoo///wYm6UK1I///EF7z6rZb//7zgttGm8f//tEuvmaGG&#10;//+xlq4Co1b//7FKri2nqP//rd6qragZ//+p+aZmpi///6sKp0im6///sCmstqpP//+zC7Apq+b/&#10;/7KjsCCrqf//suKwWK0C//+1jLLZsJD//7gXtSyzL///t1K0BrHb//+0YbB6rcf//7JBrc6psf//&#10;sdKtRKaV//+yCq4CpH3//7HvrtCj3P//srmweqYd//+1SbOHqsL//7gYtieuh///uSq2C66y//+5&#10;OLRQrLv//7pxtF2sB///u7a17aw3//+617YNq0///7jKtCOp9P//t6Gx/qn0//+27rBzqvf//7Qm&#10;rieqpf//sCCr6amf//+vFq0uq4j//7DYsR+vy///sRyzA7H2//+u1LFisK7//63vsFKvqv//r+Kx&#10;77Cx//+wubKcsH7//626r1esvP//qZaqiqfS//+nfaeZpFb//6ebp1iirP//p4in1qGV//+kZKX6&#10;nx///56CoSabSP//mUCb+5g3//+W+pjUl2f//5eMmFCYcf//mSaZe5nK//+Z9ZqXmfn//5oZmxmZ&#10;cP//muGbmJnQ//+cjJxUm5X//53KnH6c////nVubdpwt//+cOZqOmf///5vpmySYkv//m3Kbo5eL&#10;//+ZdZn5lZv//5cUlweTnP//lv2V6JQV//+ZGJdGlvf//5rKmQOZgf//mrOZ2Zn8//+ZPZnnmJL/&#10;/5immvWX9P//mfSdg5nu//+ai56EnB///5mlnO2co///mZibU5w3//+bc5tRm3D//556nN+a8v//&#10;oGmeQ5qO//+fcJ2pmUD//5yhm9KXX///mUOZmJUP//+UhZXVkPP//49ykWCLwv//jO+O2YgP//+O&#10;XY+Lh2H//5FLkWaIPv//kjGRkYhY//+SEpGeiSb//5POlF2M8///lo+YeJIN//+Y65volkb//5lJ&#10;nKSXaf//lr+ZvZQp//+Tf5WAjwL//5InkuuLzf//kuaSt4vi//+Ts5NPjYP//5Opk9mO+///lG2V&#10;ZJDv//+XnpjtlCn//5wanSaXL///nvCfcJel//+eZ558lVL//5tLmz+R7f//la2Vj4z3//+MaYwd&#10;hHD//4HYgR161P//eg94yHTx//93T3WadPX//3pheLR6hf//gYOAnYMx//+IpIk2i3H//42Mj7aR&#10;5f//kF6TiJZt//+SM5VzmNP//5NLliWYwv//k36WFZdT//+TbZYBlqn//5MelZOW7f//ksuUxZcF&#10;//+S2JQyliz//5N+lImUz///lUaWbJSs//+YZpnDlvP//5s0nGuZsv//m2Kb3ZmE//+ZNpiPldz/&#10;/5ZZlLKQvv//k1yRTYuM//+QuI7XhxD//48RjYaDs///jhWMk4Ez//+NaouMf73//4xBigR/B///&#10;iXSHJ32Q//+EDIHXeX7//313eupzhP//d890PG2g//9zjG6RaJj//3A/ahNkif//bjhnX2JI//9t&#10;3Wb6Ylv//24wZ8RjUv//be5oKGNv//9ugmlCZCf//3FrbHVnXf//djJxWGy8//97K3ZfckX//323&#10;eQp09f//fMd4fHQT//97D3ePcv7//3rTeFZ0Vv//fG16x3f2//+AZX8gfWb//4ZUhSCDsf//jKyL&#10;X4lT//+RuZAFjPj//5OGkSmNav//kiWPPIub//+PpYxuihv//42DijyKBv//jHuJaIsL//+MQom/&#10;jAz//4yCitOMgv//jeCM5o1r//+Pho7eji///4+ejuWNQP//jv+OG4wH//+PhY7MjR///5D+kQ6Q&#10;oP//kY6S3JPN//+QU5L0lF7//47EkmmTF///jl2SaZHl//+Pm5NPkjj//5GilGCTyv//krKUX5TZ&#10;//+SvJPOlRT//5Kdk9WVBv//koiUiZTk//+SzZXclXP//5OWl1yXSf//lIiYVZoK//+ViZjknOb/&#10;/5ZPmWaesP//lmCZyJ6J//+V6ZocnVX//5YAmyqdIf//ll+cZJ4w//+V5ZyBnwH//5TGm6CfEv//&#10;k9Oae555//+SkZinnCf//5B+lbGXif//jhKSK5IS//+MkI+qjpn//40Rj7SPVf//jz2SPJOo//+R&#10;KpUkmF7//5FwloOa+v//kQ+W2pxS//+RVZdNnfD//5H5l56fPf//kYqWo55I//+QD5SEmxz//47Y&#10;km2Xl///jvCRQpV7//+QKpEklOv//5E+kWqUrf//keySJJSB//+TEJPLlTn//5SAlY2Wjv//lPWV&#10;5pbt//+Tk5QzlUr//5JGkrOTtf//ktiTLZPp//+TEpMtkzz//4+wj2iOR///ieSJK4a0//+FtoSW&#10;gSL//4X9hICAn///il+IjoS4//+Pz43Hiib//5J4kFaMwv//kT+PPIs5//+OF4xrh8b//4xViyOG&#10;V///jc2NIoj+//+QopB4jU7//5GekdaPOP//j/mQdI3D//+N446ei7j//40ijkmLfv//jbiPXYzt&#10;//+OMZAjjev//40tjwyM2P//i7uNVosW//+Ln40AitH//4xojZqLdP//jOaNxYuj//+N445QjCv/&#10;/49Qj1CM9P//j5qPjIwy//+PBY9qilH//47Mj9uJMf//jsGQLIk4//+Od4+Yid3//40XjYKJrv//&#10;iz2K8oiR//+Kt4nhh/P//4vxisCITv//jZCMJojH//+NVIvph9j//4tZij6GI///iamJJIWK//+I&#10;kIiyhcL//4e7iEOFv///h6iIQ4Wh//+I6Il4hg3//4qoi1WGof//i+yMuobO//+NbI39h4f//49E&#10;jzWI8///kCmPkYnH//+QP4+cihP//5BNj+2Kbv//kAOPqopj//+PYY7RijT//48pjqOK+P//j4GP&#10;Qoxs//+Pc48bjKL//46NjVOKk///jW2K9Ic9//+NIYnHhMv//44MioyEkv//j4CMaYYu//+QnY4s&#10;iGT//5E7j3yKXP//kPyP7YtL//+Qfo/zi7H//5E4kO2NKv//kzCS6Y/C//+UbpQnkT3//5NWkv6P&#10;xf//kViQo40N//+RnZAljL7//5OOkRCOZ///k0KPxY2x//+P4Yu+iZ///41iiQCGdf//jamJXIah&#10;//+OxorMiG///48Gi3KJ9///jtiLeIsS//+PZovojFD//5AyjIOM8f//kFyM0owo//+PbIysifr/&#10;/4wmiquF+v//hfGFjoAQ//99u32xeP7//3WBdP1yAf//b8RuO2zY//9t42s2ar///3BsbPtswv//&#10;d09zrnNT//+BkX50fdj//40Nix2KS///lW+VCZQg//+X2ZjDl8L//5VoluCVo///kPqSSJDC//+N&#10;DY32jIL//4tFi+6K4///i5GMOoti//+MzY2PjCz//45cjzOMtP//j8+QjY0m//+QxZEhjZj//5GT&#10;kXiOY///knySQo+Q//+TGJNmkID//5Kpk+mQRP//kLOSx44j//+O0JEoi7D//47TkN+K/P//kAqR&#10;ZIvR//+RUJHejWP//5LTkrmPwv//lJeUTZKu//+VeZWnlLr//5SelaOUyP//keuTnJKP//+POJEU&#10;kAH//45Vj/GPFf//jiuPFo6H//+Np412jQ7//42rjD6Lw///jfmLrosP//+Ojovzi1f//4/FjTqM&#10;wv//kPqOwo5W//+SFZBij7v//5KjkYmQZ///kh+RcY+i//+RBJB1jdL//4/Lj02Ll///jj6N7ojk&#10;//+MaoxdhfL//4r+ixKD0v//ixeLB4Ql//+Mp4xWhyP//45xjf+LFv//j02O143L//+PII6IjmD/&#10;/47ZjeGNz///j6KOV44r//+ReJBQkFL//5LmkniTDP//ks6TRJSL//+RXZJflCf//4/xkPSS5v//&#10;j8qQbpJN//+Q5pD7krX//5FrkOqSc///kJmPtZDi//+PeI7EjzX//46DjoiNy///jhiPBYzU//+O&#10;MY+vjBL//43Jj1eKu///jOWOI4k1//+MH40XiGD//4scjBuHxv//iaaLE4bw//+IN4o9hi7//4eZ&#10;ifuGVP//iKqK2Igq//+KMYuUih///4jPiS2Ip///hN+EZoSF//+CGIEZgjb//4JdgRSDuf//hUmE&#10;GYf3//+I+YhzjDv//4s3i+KOM///i6CNio4a//+MFo75joj//41DkNGQOv//jd2R1JFZ//+NY5Fo&#10;kKP//4wLj62N8v//iu2OHosd//+Lu47liyT//444keCOmf//kUeVm5PN//+TcJgml9r//5Ljl5uY&#10;Hf//j7GUPJTu//+MF5BVkRv//4r6jq2Pxv//jKOPhZEN//+OjJBjkiD//462j3+RFP//ji+OJ4+O&#10;//+Oa438j3X//452jeePh///jZmM9I5o//+NDoxhjVL//43SjXKNq///jw6Pdo6k//+PJpB+jk7/&#10;/45qkE6NA///jkqQMYyt//+O35CNjaP//46OkBGN8v//jNuOOoxw//+LrYy/itX//4wOjLiKjP//&#10;jUqNhYta//+OPI4XjD3//44ujciMbP//jW6M3IwS//+MqYwEi9X//4unixWLbf//ipCKMIrR//+J&#10;6YnCilr//4npieCKGP//ii6KDImO//+KJomqiET//4p2iYKHW///i+2Kqogt//+NsYx1igX//47/&#10;jh+L1f//jviOd4wo//+Mlow7icT//4nriXuGy///iR+IbIWH//+Kaokkhiv//4z3iquH4P//jvSL&#10;j4kc//+Peou3iYn//49ejICKdv//jzCOKYw9//+PDZAAji7//47/kXqPeP//jrWSLI+m//+OlZKK&#10;j23//49Xk2WP1///kJCUfZBV//+Q/JStj1v//4/AkyyMFf//jd2RH4hC//+NB5B0hmX//4y7kK+G&#10;Zf//jDCQnYcU//+LKY94h0D//4lRjL6Fwv//h5GJs4No//+GlYeMgZD//4X5hhWAm///hjGFnYFE&#10;//+HH4XUgzD//4eWhcGE7f//h+SGDoaX//+JTIgKiS///4sTip2Llf//iwCLLott//+In4kMiDH/&#10;/4VohZ+Daf//g7eDfn/e//+EkoQDf1L//4bjhj6BY///iXqIwYTx//+L2Iq1iMD//42Ki8eLhv//&#10;jkCMCIyN//+OJIvZjFP//43gi6qMHf//jhmLyoyt//+PVYypji///5G7jqGQaP//k/aQy5Hh//+T&#10;uJEgkLT//5AdjpCMv///i4mK5Ijl//+JU4kmiEv//4nligSKjf//i++MqI22//+Oq5BWkLH//5FO&#10;k9aSpP//kfWU8ZIH//+P2ZLXjuP//4zpj8SMGf//jCuO64zK//+O2ZF9kSz//5IdlFiVKP//kluT&#10;vZS3//+QhJDHkWf//5ABj0uPf///kXWQO5AX//+TmZJ2kif//5UClIOUO///lCaUWpQI//+Q85FJ&#10;kID//43AjYyL/f//jNSL3Ynl//+O4416i9n//5ImkMWPu///k0KSDpEh//+REo+6jnX//4zUiyGJ&#10;nP//iRiHPYXO//+HoYYPhMT//4gbhwmFlv//ibGI6Ibw//+LpYrZiAz//4w5i2uHv///ioCKA4X6&#10;//+H44frhJr//4cJh3+F4f//iX+KIYpL//+Nko5ZjwT//4+tkLmQIf//j5qQ4Y4n//+PG5AyjB3/&#10;/46mjuqLHf//jeaNCIqi//+MqYrrigb//4u8ia6Jvf//jDeKSoq4//+OfYzjjVL//5IukPKRT///&#10;lXCUtpT///+WYpY8lmX//5XBlh2WAv//lTWV7pVR//+UupW7lID//5PylVGTuP//k2yVPJPs//+T&#10;FpVQlQn//5MklZOWyP//k8uWJpih//+USpZVmXf//5RpllKZfv//lEeWxZm3//+Sr5aOmTj//48T&#10;lFaWqv//i1yRLZNL//+Jxo82kVP//4oHjreQ9f//iluOYpC5//+KC42ej////4qjjgmQb///jaiR&#10;J5OF//+RXpUbl0n//5Oel16ZWf//lJmX5Znv//+VAJeAmhT//5Wdl6GbEf//lx6ZeJ2n//+Yr5wK&#10;oIz//5k2nYWh+P//mLOdTaFa//+YPZySn7f//5gknBadjf//leeZapiu//+O8ZG5jzz//4fGiY2G&#10;9P//h9WI3Ifr//+Oc4+NkPT//5ThlvyZ2P//l2+a/52u//+WWJtFnHb//5PNmaWZD///kZSX0pZU&#10;//+PIJVWlK3//4yHkm6UZf//i4GRBZZ7//+NB5I+ms3//5ChlaKf8///lDKZCKN+//+WA5q/o+r/&#10;/5YFmvmh6///lGqaEJ6w//+R8Zh/m6b//48eljiZO///i+aS8Zb8//+JiZBDlen//4omkMiX8P//&#10;jm+VVJ1Q//+T5ZsYovL//5dLnkelP///lwGdBqMO//+T6JiZnkv//5FHlQ6bBP//kFKUNppi//+P&#10;npSLmlj//45qlMmZ2f//jKGUc5jv//+K7ZPbmCX//4oXk0qXwP//iX6RsJbh//+Ic47ClXL//4dn&#10;jAGUzv//h5+LR5ZX//+J7o10mjH//44tkiqfZP//kymYFaRT//+WJZwrpiv//5WBnEmj0P//knOZ&#10;ZZ9N//+PiZYzm53//454lLuZ7f//j16VVplg//+Q1ZbPmG7//5Fgl6yWsP//kL+XjpWB//+QM5d2&#10;lrT//5CMl/GaOf//kV+YhJ3w//+Ru5hon5T//5J9mMef/P//lEiaY6Cq//+V45veoY7//5binL6i&#10;+///lsScgqQ5//+URpoOoxv//5DRltygRv//j26V1p6+//+RApfQn////5PGmwuiwv//lbGdkqUD&#10;//+WMp6bpa3//5WLnfWkb///lIacJqIO//+UZJrUoKP//5XIm0+hzv//lwucQ6Pj//+WmJvTpCD/&#10;/5UvmmyiO///k/2ZSp+u//+TYZkVniv//5QRmpmfQ///ldWdbKKL//+WvZ9CpRn//5V6npik6v//&#10;k0qckqMB//+RY5p5oL3//480l82dz///jJOUb5pf//+Ka5Fjl47//4kUjzOV0f//iVeO0JYt//+L&#10;ZpCemS///44ak6Kd0P//j86WSKHz//+P5JeXpCT//5AAmImlZv//kW2Z+qbf//+Tdpt8qDz//5T3&#10;nLapJP//lSqdMKmK//+VWp3Gqqb//5Y8npesHv//ljueOauJ//+VjZ2mqcX//5UBng+o/P//lFie&#10;lalG//+Tz56eqhv//5OEngSqwv//lBWd6au3//+VVJ7OrQb//5TSno2saP//kgOchKm2//+PRprf&#10;p37//41/mjyl7f//jHWZ6aO4//+NOZpjoaz//4++m0Sgmv//kh+a/J+Q//+SzJlLndL//5HOl3qc&#10;Bv//kHuXIpvp//+PnpgDnfD//4/imbqhyf//kmOc/KdJ//+U6Z/Tq2f//5T3oAerxv//k0Weeqm/&#10;//+RMZyYpz///49omwylKv//jf6Z1qOb//+NT5kDoob//42FmIShv///jhqYAaEI//+O85gVoT//&#10;/5BemZujcv//kQ6bIKYM//+PpZqGpp3//42qmNamBP//jPSYCKZP//+NFZgYp6T//45zmXuqnv//&#10;kR+b766g//+TeZ2OsQn//5SanXGwlf//k9mbPq0x//+RlZe6qD///5ABlWGkmf//j+SVEKM8//+Q&#10;C5VpovP//49JlVSi6f//jhWVh6PL//+N9peHpoj//46hmlKpi///j1WcH6r8//+Pv5wpqlP//5AL&#10;mxuoPP//kC6ZxaVm//+QzpmDo3v//5MQm7OkTP//lW2etKZw//+Uu58cpmT//5FBnPakQ///jheb&#10;EKMf//+M2pqxpFP//40XmyWm3P//jjKb0Kmq//+P1JysrFD//5IvniWu2f//lZ2g37GG//+YtaOn&#10;suf//5iPo6Wwc///lGOf5KpD//+QIpvapQf//49dms2kj///keqczah3//+U8Z+UrXb//5Swn5qv&#10;Gv//jqSZzKn3//+C4Y1onZf//3ZQfyKPMv//bzV1u4YK//9xV3XYhvD//3z9gFySuf//jNaQX6Qx&#10;//+Y6Z4EsxT//51bpSG6+v//m6+md7yd//+W46Plufz//5AJnaizuv//iXCWHa0R//+HRpKFq9T/&#10;/4t6lh6y1f//lECf1L+M//+buKmSyon//53urobO6f//nRWwN89T//+cfrGYz8n//5wesmrQoP//&#10;m0ux29FZ//+ak7C70pr//5uJsTTVj///nhuzoNk3//+f1rVq2pT//5++tRDZGP//nwizhNa4//+f&#10;C7JC1PT//6AEsg3UHv//oPKydtP3//+h07PK1T7//6JHtX/XKP//oMO1R9ao//+eI7NT09v//5yF&#10;sXzRP///nEqwac/e//+cQ6+Gzvn//5uNrn/OQ///m4uvEs/O//+c1bGw1Af//50Rs0XXAP//m9Wy&#10;v9bA//+aQ7FB1B7//5kSsAXQuP//mH2vzc4c//+Xs6+2zJH//5bXr1LM0f//ltmvLM+3//+YFa+0&#10;1Jj//5oesMbZXv//m62xe9uz//+cJ7Fk2yv//5vRsOrZIf//mzGwetbK//+aM6/E1A///5lqryzR&#10;pf//mo+wcdH7//+cl7JW1BH//50XsjPUsf//nEGwOtNV//+bP6470XH//5txrlzRSv//nWaxY9PW&#10;//+e5LRK1iv//54gtDjVpf//m4GxTtLG//+ZBa4+0Ff//5jXrh/RI///moawltR7//+b7bLR16v/&#10;/50ZtEraZP//ncS0odu4//+dR7NV2iL//5x0sVjWff//nBOvsNLL//+cR67l0M3//5xortzQ0v//&#10;m7evC9HU//+ap69i0vL//5pysD/T2f//m26xdNQ7//+cmrIe04P//5zEsXbRYf//nF2wWM7+//+c&#10;r7BrzlD//50SsTXPbf//m+ewwNDp//+aUa+n0v3//5pPr3LVwP//mr2u8Nap//+anK3C1Sv//5rN&#10;rXrTm///m76uldMk//+dXLBk053//56FsXvT9///nhCxEtOt//+dG7DW1DP//5vssNLVP///mn2w&#10;R9Xu//+ZlK+t1pz//5mmr9bXz///mhuwgdjh//+ZrLAz2B7//5iZrrPVeP//l6WswdHk//+W3arr&#10;ze3//5aXqgzKvP//lpCp9cjt//+W6KquyUT//5iYrSbMif//mm2v0tB0//+bVrEP0tD//5tksIXT&#10;O///m1OvPtI///+a7K2zz4///5mdq93LNP//mK6q88fZ//+YpKrqxyb//5hvqmXIEv//mByp1sn9&#10;//+YsarLzRb//5m3rK3QDv//maOtadDk//+Yl6zC0A7//5glrFfPsv//mF6sUc+6//+YIaunznH/&#10;/5gkq1XM6f//mV+su82N//+Ztq2ez4D//5ifrP7SE///lzirqNUF//+WMape1zn//5Z5qkHYf///&#10;lw6qLNe7//+XGqj/1Q3//5fJp/jS7P//mK6nPtGZ//+ZmKc70OD//5nnp4rQBP//mXWnyc8K//+Z&#10;HqiNzx///5ivqXXP9P//mBiqUNDt//+XLKrR0Tj//5YBqv/Q6v//lXKrpNFi//+V460X01j//5dP&#10;rvXWGv//mIKvoNdS//+Yqq5n1fb//5jFrQPUH///mQGsVdMU//+Yi6ul0e///5c5qmnPxf//ljCp&#10;ks21//+WZqozzYj//5eXrCDPnf//mGKt1dIW//+Xoq3b0n7//5Vnq9zP3P//kvuo+sun//+R66bm&#10;yK3//5JsplPIhf//k/SnU8sE//+V1KmFznb//5WeqlDO8v//k9WpvczX//+T7KqxzIz//5TWq7nN&#10;Kf//lDiqtMv0//+Srqj+yg7//5IuqOXKfv//k1Kqdc34//+UxKu20eX//5Wjq7jT8f//lf+rGdOr&#10;//+Wiqr10kD//5eiq6XQ3f//l3iq8c5s//+VQKfXysz//5NcpRvI9v//lKCmFsui//+YCKnn0KP/&#10;/5nNrHrTJP//mN+sa9I1//+XIatl0Jb//5ZSqxvQK///leKrDM/a//+Ty6lKzUn//5Elpu/KCf//&#10;kAWl+sjI//+RaKeBysf//5Srqv/PFP//ltStg9IB//+WMK060V///5P+qyvOT///kiCpBMr3//+R&#10;Y6eGyKD//5DipgjG9v//kD2kh8YP//+P6aOyxk7//4+xoy/G9P//j2uixceX//+Py6MuyRr//5Cz&#10;pFHLgP//keGluM5K//+S+6bu0Kz//5PiqAfSOP//lC6o4NKR//+TIKh60ST//5Dzpp3Opv//j76l&#10;IM2E//+oPscs7Sn//6oyyOHtkP//qKPHAurk//+lpcP/51j//6VNxETnC///pvLG5On1//+nm8g5&#10;7NH//6bbx5vt0P//pdPGFuy4//+lPMRb6nL//6SHwhLnPv//o9u/+uQh//+kc7/O4tD//6Y+wabj&#10;D///p77Dp+NF//+nscQb4oj//6dpxDniyP//qEHFdOW0//+pSsau6hD//6npxyTuBP//qofHXPBa&#10;//+q78dX8B7//6nExcrs0f//p+LDsui6//+nsMOU50f//6hkxHnoD///qEnEfujG//+oQMSx6c//&#10;/6nrxu7spP//rA7JsPBm//+sbcpb8lH//6uxyWvySP//q0zIdfHI//+rwMh+8Zr//6wqyRjxP///&#10;qu/Il++v//+ohccc7On//6byxmHqHP//poTGOeiO//+lj8Tz6B7//6Tsw/Lpa///ppPFvuzu//+p&#10;T8jn8Ez//6rryr7w5P//qZ7I9u3S//+mJ8R96Of//6Wsw0Pnuf//qY7HEuuN//+t8Mv3763//7Af&#10;zwDwvv//rtTOgO5M//+q68sj6kv//6fkyH/oY///pwHHxult//+n08g069b//6kjyFTtd///qajH&#10;J+y3//+qyMb6627//6xzyGTqzP//rKbJO+mA//+q5Mhp5xn//6kvx3vlqv//qizJE+e9//+sc8u4&#10;7C3//6x4y7bvZP//qrTJx/CS//+o8Mfu8EX//6hLx0vvbv//qRTIM+7v//+p8skR7l3//6p5ySTt&#10;4P//quXIje4N//+racgL7v3//6xqyODw3f//rfvLL/Mt//+u1Myk9I///65cy7H0Sv//rP3JKPJW&#10;//+q/sah7rD//6ljxezrZP//qijIf+sH//+sYcwY7LT//6znzK3sxf//q8LKuuq2//+qwMjK5/7/&#10;/6rSx8nmcP//rI3ICueg//+uasgn6mX//66ixwnsef//re7GM+2v//+siMXL7Xv//6umxl7s0f//&#10;rErIRezR//+tM8ne7Hn//6z2yZ7qbv//qyXG6+YN//+o8MLr4Ff//6inwA7bWf//q4i/y9f1//+w&#10;oMFq1N///7TNwhLPaf//tYW/yMbQ//+yCbpkvJv//6sOspCyjv//pE2rO6tu//+i56iXqlr//6jG&#10;rIKv4f//skK0Ibgr//+4qrl4vNz//7ivuRe62f//tEW0aLQ5//+wRbBLrp7//6/3sM6u1P//siu1&#10;SbTS//+1SbtVvfT//7a6vtvE6P//s6e8HsR6//+vYLcBv+n//6+/toK+i///tDa6nMDn//+2zbzg&#10;wT3//7R+uZO8r///sbO1P7gf//+zEbVluMT//7fPue295v//ux+98cIz//+5wr1rwcX//7ZZuoG/&#10;Kv//tMO5PL6e//+2dLuVwYj//7mMv/rFlv//utvC+sdt//+39cGZxPL//7GuvEu/Fv//rDK3Xrnv&#10;//+qW7XguGL//6qutmO5IP//qre2WrmO//+oMrOgtxv//6PUr1Cysv//oGCsXq+f//+eVqrirnz/&#10;/50wqZeuXv//nDqnYa43//+bB6Q3raP//5njoUis6v//mJie8Kuq//+Xep2Qqkb//5fBnk6qov//&#10;mcyhZ62R//+dLKYosi///6IJrBq3pf//p2exmLwY//+rGLRjvRn//6whtGK6fP//q5ez87cH//+p&#10;sLO2tHj//6TjsSyxgP//nnasJK4k//+bXKj8rdn//53Oqmux8P//ovSukrdf//+m2rIWuoP//6ip&#10;tBy7ZP//qU21N7u5//+pA7U8u6j//6istOq7P///qJ+0zbpR//+nwrQbuBX//6YesuW1bP//pOOx&#10;2rPL//+lDLFvs87//6YSsTO0Yf//pl2wMrOo//+lS65UsST//6O2rEquCP//ofGp4qsu//+gG6cU&#10;qTL//585pWGpSP//oCamPav7//+h4KiXr3n//6LWqlGxYP//opyqj7D7//+iCaoFr1T//6HiqV6t&#10;nP//olKosax1//+inqe8q9D//6HopnOrHP//n+Wk6am3//+csqLgpxv//5mQoOykL///mRqhPKOT&#10;//+bxKQPpbn//5/Rp6Soy///oq2p1qpN//+jI6oFqWn//6HsqVinfv//oECoxKYZ//+e0qhQpa//&#10;/526p3ylkv//nH+luKST//+awaMbol3//5iaoEKfqf//lnOd2J1Y//+VSpzBnC3//5XPnYOcb///&#10;lyafKZ1I//+XSJ99nTT//5VsnYObvf//kg+ZcpkZ//+OkJSKlgr//4zzkTSUc///jkmRNJV+//+Q&#10;WJLMlsz//5AUkuWVFP//jtmSbZJG//+PWJPnkgv//5CploOT7P//kUeYu5Xk//+Q8JnXlp///484&#10;mKaU0v//jSaVxJGK//+MWZNTjzX//41mkuSPX///j8WUnpHC//+RK5Xxk7///5CmlUWUAf//j/eU&#10;TpQj//+QVpTGlVj//5CclduWG///jziVdZRG//+NCZOpkIP//4r4kSOMQf//h7KM9ocJ//+C0Icu&#10;gSn//327gVh8C///ekt9WXka//95o3w8eRf//3rgfO560f//fB99h3wj//98an1YfAP//3uvfKN6&#10;bf//ed97Kned//93g3kkdJn//3Xxd+tzQv//dkN4unSz//94O3sGd+L//3psfNp6Tf//e5N823o0&#10;//97Y3sPd7H//3rnePl02P//fJB5c3TL//9/9HyHd4z//4HUf0V6KP//ge+BIHxa//+CeYOUf6//&#10;/4OthiWDQ///gzCGB4Nt//9/G4Eifbn//3nXejd1TP//dwd1wm+Q//93C3UMboP//3jkd2JxbP//&#10;exd63HWO//972nzsd4T//3sqfOx2df//eW17GHNG//925nfhbz3//3RcdGZru///ciVxXWk7//9w&#10;nW97Z/T//3DZb9pok///cuNySmqn//91+3WubRj//3rNenZw0f//gbiBMnct//+JFYiNfz7//42S&#10;jSuFVf//jF+L0YV7//+G8oWAgD7//4HUftR6WP//gIt73Hg7//+CzX0kerT//4aWgVWAaf//jC+I&#10;wIky//+UUJOilL7//5zfnxOf4///o2Wn4aen//+lxKt0qfP//6KlqC+lrv//nA6gOJz4//+XG5lR&#10;lSf//5ZOltiRR///l52XWpBD//+XrpdKjyz//5QIk5aLPP//jHuLkYOC//+EJ4JQepv//37re/F0&#10;Wv//fnp6hnMX//+BxH1Zdqr//4Xxga98jf//iTiFdIH8//+LdogjhUf//4zaibeGBf//jj6LOoWn&#10;//+P5o1BhXr//5DNjtiFEf//jy2N6oK5//+LFYozfnf//4dxhrh7Rv//hlCF63tW//+HN4dpfgb/&#10;/4gGiLSAaP//h3qIN4A6//+GN4Z0fbD//4S9hB153v//g7SCQ3Zr//+EDoIedOr//4Thgol0dv//&#10;hNmB0nOg//+EjoCmctv//4Xbgah0Ef//ieOGnXi///+P645TgGf//5TUlG6Hrv//lvqWcowi//+X&#10;55Zcjn///5kWlrGQNf//mleX6JHc//+arpi8kyr//5lGl9CTH///lzmV9JHP//+WfpVDkEr//5dq&#10;limO9///mVuX6o5b//+b4JoVj1b//54Em+2Rgf//n+Od9JSM//+hsKBxl9v//6HpoXWZZ///oM+g&#10;nZla//+gpp/7mgz//6JeoPmcYP//pJSi557i//+lxqSeoFf//6XrpgKhhf//pRmmyqMc//+khaeh&#10;pbj//6UBqMqolv//pMyokqjq//+kF6eypx3//6VrqTumff//qOStNKeW//+sErCaqFb//605sUin&#10;/P//rdGw76jV//+uS7B5qv7//6z7rqyrkf//quus0qrH//+pd6xLqjT//6fbq9GpYv//p06rxakY&#10;//+o4qz2qcX//6mSrOio5v//pdOotKQz//+fSaIcnfv//5oMnN6Zuf//l3OaFZfP//+XSJmQl6D/&#10;/5oWnASaDf//ny2g1572//+i9aRDos///6OBpECjH///pA2kR6KG//+neadSo7r//6wAq1GlVf//&#10;ryWtUKU1//+yGa6upMP//7XGsTKldv//tdexLaPY//+wBKwsnkD//6m9pwaaAP//p1qldZrZ//+m&#10;vKUCngD//6TToq6fhP//o92g+KA0//+oKKSdo7j//6+9q/OpGv//s+6wG6us//+zWq9vq1r//7IE&#10;re+rnf//swmvAa5J//+1CbEpsRH//7RNsEuwJf//sdutSqyS//+xcqw5qeP//7NLreuonv//tT6w&#10;hqf///+1vrIop/v//7Ybs4KqB///uCe2Ba5a//+6/ri3smv//7uyuJqyyv//uja127AR//+59rS9&#10;rnL//7qOtYKuIP//uO20o6x1//+107G5qi///7OyrwGpjP//swuuC6rx//+x/q3QrFv//7A2ra6s&#10;/P//sK6v2687//+yQLLCsc///7CWse+wlv//rI6uC6x2//+rGqxAqor//60Orf+sIf//rgmvEq08&#10;//+rcqxtquz//6hgqL2ndP//p/qneaWI//+pTqiDpOr//6ldqTij+v//plOnZaGl//+hLqMjnmr/&#10;/5yInn+bsv//mZuawpn5//+YApg4mMX//5cjlvSXv///lsGW35b+//+XHJfQlw///5g3mSGYFv//&#10;mZiaEpmO//+alZommmP//5q9mYaZzf//mq+ZZZiS//+aoZoXl5L//5m/mjiWef//mCKZCJVN//+W&#10;/ZdblNL//5dVlsiV9f//mLSXsphg//+Z75l3muL//5qqm5Ock///mqOdL5zL//+aO54VnGv//5nX&#10;nlyc2///mPidg53I//+Yg5xenqP//5mFm/6eqf//mvabrZx8//+cVpuLmYP//53cnFaYMP//nlWd&#10;ApgL//+dB5yVl5z//5pHmxiWOP//lhiYMJNJ//+SBZT2j4z//4/fktKMJP//kB6SIom4//+RKJHa&#10;iCz//5DpkLSHE///kG+QVIgA//+RhJJci+b//5MYlSaQY///lKSXqJP5//+VqZkAlYT//5TKl6+T&#10;Yf//klKUL45q//+QFJDHiev//49Zj1mIkP//j+CP+4pK//+RqJJtjef//5VPlrKSo///muqcYpfV&#10;//+gZaF9m4b//6J6ox+bef//n5ygDJeK//+Y2ZlGkU3//4+Aj82JKv//hFWELX7x//96/3oXdm3/&#10;/3eQdeF0kf//em14T3np//+BxH/vg8X//4pbiaeODP//j6uQlJRK//+RH5OLlrf//5HHlP+Yiv//&#10;k3KWnJqW//+UvJdTmqr//5RslnSYPP//k3uVJ5XC//+SvJQblK3//5Jik0+UXv//kj+SupN7//+S&#10;UJK0kdP//5NolDWRQP//lhmXaZMZ//+YjZnvlUn//5h2mUGUfP//lnSWQ5DX//+UJJMSjIj//5Fg&#10;j+CIN///jg+MlYP///+KsYlTf/D//4eEhfZ8Gf//hUuDJ3mO//+EWIGSeQn//4QBgOh5s///gwyA&#10;BHm3//+A6n3qeAL//32QekF0mf//eTl1V2/q//90pHA9axf//3FRbIdn4v//cI1rhWeP//9xiWxn&#10;aNj//3KYbYFp0P//dAZvBmrr//92YHFgbSb//3nrdO9w3///fgZ5InUe//+ARXupdxn//38ueyF1&#10;t///fKd5V3OR//9603gmcz7//3sIeJt1l///fnB78nqt//+EcYHqgSL//4qaiB+Gff//jqqMFIk5&#10;//+PCYwciKr//4xriR2GH///iUuFvoQb//+HpYP+hDn//4hwhPaG1v//inSHiYpL//+MN4oWjNX/&#10;/44MjI+Otv//j0eOL49Z//+PAI4sjiv//47YjlqNY///j+iQAI7Z//+RUpJIkeX//5Gfk5uUbP//&#10;kLKTnZUv//+P9JOFlMX//4+qk3+Ttf//j+mThpLp//+QuJPWkxb//5DNk26TIf//kEGSmpLf//+Q&#10;kpLjk5P//5G/lEeVOf//kuaV1JdF//+Ty5cJmaP//5TUmBOcbP//leaY/p7o//+WV5l3n8j//5X0&#10;mXeevf//lX+Zlp0a//+V15qYnKH//5aEnAGdVf//liycV52+//+UwptRnVz//5N/mgScwv//kpCY&#10;rptx//+RlZb7mKT//5B9lOWU+P//j5+S/JJR//+QEJLVkyj//5JxlXCYEP//lNSYu52r//+VgJpt&#10;oLD//5VRmtGhi///lSSaoqGI//+VEJoqoST//5RumQGftP//kyeXKZ0///+SgJW9m1f//5L5lTGa&#10;q///k3mUr5oE//+TVpP9mJ7//5Mpk+yXRv//k9GU9pcT//+Uu5X3l2r//5SjlY2Wy///kw+TipSw&#10;//+R5ZI2k0P//5LYkzqUGf//k7yUOpRe//+RFpGakDr//4tzi++IxP//hqiHDYK2//+GBIYygcb/&#10;/4oIidOGAv//j9aPH4vR//+SyJGRjhn//5F+kAKLsP//jimMzYeK//+LwYrthUP//4v0i9SGh///&#10;jbCOSom5//+OjY+si87//414juWLdP//jCCNvoq0//+MjI5ai+f//468kMSOzv//kLeS15DJ//+Q&#10;SpJFj3H//45Dj/2MPf//jSWOtIp6//+NV46/ioH//42mjq2Kv///jkOOgosS//+O1I4bivX//45t&#10;jRSJXf//jYyMWoc9//+NVozqhpL//42wjgCHzf//jWmN44lE//+LVotQiMj//4kjiHaHcv//iSuI&#10;EoeT//+LYYo4iUz//43njP2LDv//jgqNgoqs//+L1IuviJT//4mqidaHCv//iDiIm4ZM//+Hg4fb&#10;hej//4gbiD+GW///if6KEYes//+LtIwJiGj//4xqjQ2H0f//jRKNq4c5//+Nz439hyP//41kjS6G&#10;g///jHGMRIXy//+MX4xahoP//4y5jHqHcf//jM+MAogI//+NPowbiP7//43tjMGKBf//jfSMfImu&#10;//+NUIrzh7v//4zWiWeFXf//jW+JbIQ0//+PD4sohPv//5BojQuGxv//kNWN/Yh6//+RCo6vifP/&#10;/5Fsj5GLJP//keOQi4wk//+SdZF2jU3//5MUkkeOqv//kuSSNY7j//+Q75BEjJr//47FjeeJkP//&#10;jz6N3Ikq//+Rd49giub//5FpjpaKj///jf+Kkobd//+LUoeUhAD//4u+iBGEmv//jWaKL4bz//+O&#10;SousiOz//444i+GJ4f//jmeL3oqb//+PkIyji7X//5DMjeKMev//kH+OQ4ui//+NgoxriG///4gS&#10;h/6DXf//gWqBon2J//97AHq+eBf//3Z2dVh0T///dGByhnK4//91KHL4c8n//3mMd1Z4NP//gfl/&#10;+IBm//+MfosvivL//5Pak8mTDP//lXOWppXM//+TbJUulFf//5BHkdGQ2///jY6OnY2O//+MbI05&#10;jEX//4z/jeSM8f//jqePw45H//+Q9pIpj7T//5MVlAiQyf//lD2UmZE2//+U7JSxkan//5VQlPaS&#10;Sf//lOmVFJJs//+TTJRekTL//5BKkjGOB///jZuQCIqM//+NM4+7iRD//44XkFOJQP//js+QYYoB&#10;//+QDpDRjAf//5JBkouPjf//k8yUWpKn//+TiJTZk6v//5Glk5ySXv//kAWR+JC1//+P95ExkE//&#10;/5BdkHCQPf//kDaPEo9x//+P0I3Wjmj//47ZjJ+NMv//jeCLzox3//+ORIxsjTz//498jdaOgP//&#10;kHWPHY8K//+QY49vjkf//477jleMRf//jQmMjons//+LKorkh6H//4kXiUWE0///hzyH/4HZ//+G&#10;bIeFgDb//4eUiI+BnP//ilSK2oXz//+NMY1TiyH//47LjsSOx///jsuOpI/N//+Oko41j5z//4/f&#10;j2CQmf//kjiR9JMF//+TrpPxlR7//5Lqk72VPf//kJKRqpNf//+OiI+bkTP//45dj1SQh///j8aQ&#10;jpF5//+QeZDmkdr//4+/j6OQw///jp2OOY8n//+Njo1rjWv//41RjdqMRf//jcOO4oub//+NiY7K&#10;ilL//4xDjUWIb///iquLgIbd//+JYIphhi7//4hCicSF9///hyeJS4X6//+G3YlvhwP//4hPirqJ&#10;p///ikCL24wE//+KHIqDizv//4ikiAaIxf//iL2HgYir//+Khokai3///4zoi9OPiv//jyGPCZMT&#10;//+QYpHFlNb//5Bzk1GUxf//kH2UYpSE//+RCZVnlNn//5FSlcCU5///kNeU6ZO4//+PYpK3kOb/&#10;/421kGKNvP//jQ2Pp4yF//+NsZD8jjX//4/olDaSi///kquXs5cg//+TdJitmHv//5FZllmVyf//&#10;jguSl5GA//+MgpBojyf//41ZkFOPZv//joCQXpAC//+OQI8VjzL//41ujaCOC///jYSNio4y//+N&#10;8o39jtb//425jcCOkv//jaCNvI45//+OWY75jtX//48VkLmPlP//juqRmo9R//+OVZGFjpn//45c&#10;kXOO0v//jueRq4/z//+OLpDHj9f//4u4jkuNlv//igKMiIuf//+KPIyJi3j//4uCjWOMe///jM2O&#10;II2S//+NR439jcj//4zDjOqM/P//jIaMJIx///+Moou4jG3//4xXixmMM///jAWK24wz//+MV4uX&#10;jMb//4yxjE+MvP//jD2L74sd//+LhYr2iP///4t3iomILf//i+6K2Yj0//+NEYwPivX//44AjRmM&#10;bP//jHqLf4qJ//+JkIhhhoz//4fbhm2Dg///iDuGSYKr//+KQodng8v//4yEiKiFmf//jf+J8Ydm&#10;//+OsYvQiUv//43UjQ+KVf//i/WNOop6//+LSI3si1v//4w9j4SNGP//jeCRXo7S//+PcJL5j/r/&#10;/5Ack6OP0P//j3aS6Y3A//+NrJD7ih7//4w7j4eHH///jEyP9IaO//+Md5DAhwj//4v6kI+HH///&#10;i1uPaoas//+KNo0KhTT//4ivijODVf//h0OH4YIP//+GT4Zfgbv//4ahhiaC2f//h/KGyoTi//+I&#10;e4bJhhz//4f6hkOGbv//iKeHVYfv//+LBIo0ir///4zmjH6McP//jNeMv4t///+LEYshiE7//4mi&#10;iZ2FR///iiGJ8YSl//+MFIvQhpL//45CjdiJzv//j56OtIyC//+QD45ljbL//4/ejbeNhP//j0ON&#10;JIzR//+Oh4zKjJD//45ZjOqNa///j2qOAI+j//+R3pA+ksD//5QMkkeUwv//k6uSHpOB//+Qa49W&#10;j1j//4y3jBaLe///i6qLU4s3//+Nq42ujmv//5CxkXmSTf//ktiUqJRv//+TZZYNlAT//5IDlO6R&#10;If//jzCR6I0f//+MhI7UimD//4wSjhqLEv//jrmQr48q//+RrZN5kqf//5Fukp+Rpv//ju6PAY2u&#10;//+NWIw7itX//43gjAGK2P//kBaORY1y//+S7JHIkS///5Qtk8KS8///ki2R65BS//+OY42tix3/&#10;/4v8ipyHt///jQmLNIj0//+Qf46GjSb//5LCkMKPif//kbqPhY3H//+N5otgiUj//4mqhxSFNP//&#10;hyuE7INx//+GmoTog2X//4evhniEQP//ic6I9IWO//+LCYqghiP//4pJim2Fu///iMqJT4XC//+I&#10;tYk4h7T//4ssi3OLp///jwCPTo+t//+ReJIwkQn//5HHktSPcP//kK+Ra4yF//+PCY6ricf//43t&#10;jFWIo///jSaK74jp//+MhYprigb//40ni4KMZf//j9iOmZAa//+Tx5LglEL//5ZYldKWov//ldaV&#10;qZYG//+UIJQmlGH//5Muk0yTWP//kpaS5JJb//+SNJL5ka3//5KnlB+Sdv//k1CVh5Qc//+To5Zy&#10;laD//5PKlumWyP//lAiXIpe///+UlZefmPv//5S/mDOaMv//k1KX15pD//+QgZYvmMP//43ilACW&#10;sf//jFGR/5TT//+LH4/8kvT//4nyjg+RO///iPmMho/t//+JO4yJkBH//4uhjwSSY///joKSLZUH&#10;//+QUJQSllz//5FolMKW3f//kduUaJcd//+SSJRMmED//5PIliubdf//lcGZHJ9q//+WrJrAoYH/&#10;/5ZQmkyg7f//lkKZrJ9z//+W65nwnhr//5TFl6+Zwf//jIaPP4+c//+DJYVhhXz//4EMguOEOv//&#10;hu6I84vl//+O0JGolSn//5QQmACaf///lSiZ+JqS//+THZhml13//5A2lcSUUP//jaiTaZNc//+M&#10;gJJklTD//41Yk0CZMv//jvWUy5zk//+QspZ2ny3//5JUmB6gM///kvOYyp+X//+SppjBnf3//5HL&#10;mH6cNP//kMGYIJrW//+P55egmi///48FlpSZ/f//jkOVZ5pR//+PA5XenGb//5JGmQmgp///liWc&#10;2qSO//+YKp6VpXv//5eLnU+jF///lNiZ0Z7R//+R0pZamvf//48Uk+CYL///jJaSNpYK//+LFJHG&#10;lUX//4rwksuWcf//i56UfZjH//+L45T4mjf//4srkyeZ0///imyQfpke//+J0I45mOL//4j5jISY&#10;gf//iTeMnZjO//+L4Y+fmwX//5AwlMSepP//k3qZNaEh//+TrppfoIP//5FtmH2dtf//jyaWAJsw&#10;//+NsZQMmSv//40+k0GXHf//jeyUEpVc//+O45WvlDj//48/lteUNP//j0CXTZYG//+PWpdBmU//&#10;/4+6lvicsv//kEiWt57b//+RnJdgoAL//5NmmM2gmv//lOOaE6Eo//+WkZtzovj//5eknDyk/f//&#10;lgaaoaQW//+SbZd/oHf//4/ClYGdbf//j8KV651T//+R5Zgyn8v//5ScmxKi7v//lo6dSqTR//+W&#10;5p2qpDz//5Vhm6mhMf//k6qZQZ5y//+UDplKn0z//5VDmp6iD///lMWaSqKb//+TOZiXoH3//5Jz&#10;l3md+v//kuiX2Zz9//+UZ5nHnkX//5YZnF+g5///lqud76Lk//+Vcp12ovv//5OWm92iKP//kmKa&#10;iqGl//+RgJlgoTX//5A3l92gLP//jiSVlZ4L//+LUJJkmoD//4k2j7yXR///iXePZJbJ//+L1pGI&#10;mb///44FlDad8f//jvCWCqFf//+Pz5d/pCT//5EWmJCmEP//kn2ZVqcB//+To5otp2X//5Pums2n&#10;l///lMqcUKk6//+Wsp6uq9v//5fOoAqs2P//l/eguayJ//+XzqGbrKr//5cbohetJ///lcehfazh&#10;//+UM5/zq4n//5Pdn0SqxP//lHGfe6rB//+TEZ3rqPb//4+amqSlu///jU2ZDKRp//+NRpoUpSr/&#10;/43bm2Wk5P//jrmb66Lo//+QPZvFoLr//5G2ms2fHP//kmGZYp4Q//+RwZf+nS///5Auluucjv//&#10;jseWi5z+//+O75enn4H//5FsmwCkRv//lB6emaii//+Up6AOqif//5Nun5Opa///kbyeSqfL//+P&#10;ypx4paH//42+mjCjQv//jLKYfaHZ//+M75eioVL//426lx6gyP//jv2XcKDV//+QfpjLoln//5Dr&#10;mcmkQP//j8iZWqUq//+OkZiTpZ///45SmGqmdf//joeYlafW//+P/5n0qu3//5KlnFavEv//lJOd&#10;m7Ez//+U+pz0sBr//5OlmlWsLv//kPSWeabQ//+PH5Phos3//47ik1ihHP//jsmTVKCE//+NopLN&#10;oBr//4wkkr6gjv//jDqU86Mc//+Nw5iZprD//49Rm0+pJf//kAWbw6lp//+P/Zpxp73//4+XmHyk&#10;1f//kIWYbKNS//+UBZvUpUb//5ekoBOocP//l8ahOakF//+UYp8Spwr//5CInHyllf//jm2bYaZe&#10;//+N8ptTqEX//46km7Kp/f//j9Cb+6q///+RVpx1qvz//5Q0nrSsgP//l1Wh/a59//+X36Nkrfj/&#10;/5SgoR6p0f//kIGdTqVG//+PaJulpMX//5G6nQio4///lJ+fZq5N//+Uep9UsE3//48kmf2riv//&#10;hNiOzKAE//96nYK5k6H//3azfKKNz///fDeAYJJ0//+JgIzIoCv//5gHm66wbv//oL6mNLv1//+h&#10;qqoKwDr//52tqUm/iv//l+il4rxN//+RPp/otx///4tumUayUv//iVKV9LHZ//+Mf5jRt/T//5Ru&#10;oebDnv//nByrus5j//+fPrEu0v///57zsuDTCf//nh+z0NKf//+ddbSV0yX//5xltDPT////my+y&#10;rNTY//+bUbHp1oL//506swzYzf//nwy0gNng//+ftbTw2VX//5+7tJDYOf//n/W0DNco//+gK7NB&#10;1Yn//6AkslXTqv//oL+yt9N2//+hfLQo1K7//6DptL7VJf//n5+0UdSf//+ewrN0087//56YsnjS&#10;+v//nkaxLtHW//+dTq/Z0QH//51IsJLTB///njizE9dH//+dsLQB2Wf//5vgst/YN///mmKxZtWc&#10;//+ZbrB80tj//5i0sDvQef//l8GwA87K//+W7K+czr///5bur27RG///l+2vrtUH//+ZT6/32FP/&#10;/5rMsGbaAP//nHaxWNqZ//+dO7Ho2fr//5x4sWPX3v//mnmvytRD//+Y666S0Of//5mzr37QXP//&#10;m1Kw0dFX//+blbAj0Sj//5sarkLQAP//mxCtFc9o//+cI64C0KX//54WsNrTlf//n1yzW9YM//+f&#10;JbPO1n3//51FsdPUw///mrSu+NJm//+Zz65b0nH//5scsJnVa///nB+yfdgi//+cZbML2ZD//5y3&#10;svzZ////nQ+ygNj9//+dTbGo1oD//50rsGvTSP//nL6vLdDx//+cf67r0S3//5x2r+nTxP//nGqx&#10;YNa9//+ce7KY2Df//5yLsunXXv//nGyyWdTb//+cPbF70hr//5xAsPzQPP//nPGxr9Ay//+dj7Lt&#10;0cf//5y0stDTmP//mzaxjtVo//+ad7AN1rv//5nXrdrVwP//mRWrcNL1//+ZMqqd0TH//5rnrF3S&#10;K///nV2vcNS8//+eXLER1fD//50bsHDU7f//m1GvatO3//+Zmq6R0vX//5gzrczSzP//l7qtl9Ph&#10;//+Ylq6w1pX//5pQsObZ/f//m3WyhNvF//+bo7Kc2v7//5sTsUrYDv//meevCdOy//+Yu60Cz1j/&#10;/5d+q1jLuf//ljiqHMmP//+WYarSyoH//5gnrXfOKf//mpmwgtJ4//+cabH91QH//50rsX3UrP//&#10;nFGvIdDv//+Z/qvCyun//5g/qaPGWv//l/WpQcVq//+YXqmWx2X//5kbqojLBP//mdur7s6l//+Z&#10;/azw0Ib//5jxrHbPxP//l3irF83i//+XTKrEzZX//5ghq2bOfv//mDirVM4X//+YP6tezS7//5ms&#10;rTrOi///mjyuVtDP//+YgKy40i3//5Y5qgfTPP//lVOohdSR//+WXakX1eX//5eyqerVmP//mHip&#10;0NPK//+Z0ans0tz//5ryqeHSX///mvGpKNEM//+ZuKfWzqb//5iyp0TNHP//mSuorc40//+aJqru&#10;0Kv//5pirJPSaf//mWSs79JS//+Xr6xp0Rn//5aCrFPQq///lritktIy//+Yba/t1Qz//5nTsPfW&#10;Pf//mW+vMNQ5//+YrKzE0ab//5hpq1zQav//l6WqL88s//+Vw6hZzJL//5QdpwXKHv//lFqn6sp5&#10;//+Wmaspzh///5iyrnPSE///mKWvbdL1//+WKa1gz63//5LQqajKTv//kUCnE8bY//+SLaa1xy//&#10;/5SDp/zKO///lu6p7M1w//+Wi6nTzNH//5PXqB/JVP//kqOoJsgL//+SeajNyJ3//5GGqBbIZ///&#10;kHmnK8gj//+Q1affyjn//5KpqePO0P//lI6rX9NE//+VbatP1Pb//5UNqgnTZf//lQWpktEZ//+W&#10;sqse0IT//5d1q4rPVv//lQ2oU8ty//+Ru6Q3x7///5G1o/TIxv//lOWnhM2b//+Xi6rI0Tj//5fw&#10;q8DRrv//lterBdBD//+VwKoczvX//5VPqd7Oaf//lCipNM1B//+SkKhSy8///5F9p+XLL///kjKo&#10;5MyK//+VH6uuz+f//5eOrcDSAf//l5Cte9DX//+VzKudzZD//5N9qRfJvf//kc+m2MbL//+Q0KT6&#10;xSH//5B/o+zFIf//kMaj2MaK//+REKQnyCb//5E7pHzJcv//kYylA8rv//+RpaVFzHj//5HvpYzO&#10;Xf//ko+mFtBO//+TaqcZ0bn//5QZqF7SMf//k66okNEF//+Rvqa6zj3//5AEpIrL7f//qGPG0+yu&#10;//+p/ci57Mr//6fMxm3pTP//pEDCnuUF//+kqMNS5Z7//6ehxy7qk///qMPJLu8C//+n2Mi28Gv/&#10;/6XXxmHuLP//o+DDIOoV//+jk8ES5wn//6T4wP3mMv//pzPCeub2//+pyMU26DP//6umx7Low///&#10;q6nIMOfv//+qV8bq5rT//6jcxSHmdf//p8DDgee5//+nYcKk6f3//6g/w1Tsp///qZfE4+49//+p&#10;MMS47Kz//6erwy/pPv//pxHCaecO//+nJMJh5qb//6cBwnTm4P//ptPCz+eE//+oQMUk6gH//6p/&#10;yDnt4f//qoPIa+/s//+pIsaK8BT//6k4xfnwr///q0/H8/Ia//+s6soz8ir//6uQycPva///qFjH&#10;WesT//+mSMXX59r//6Z0xjfn0///pvLGkOnl//+m9sZz7Jb//6hnyCLv9v//quDLA/KX//+r1Mvy&#10;8j7//6lFyJruC///pRXDW+iz//+k3MKa6Aj//6jrxrrsg///rIjKt/C3//+ta8wz8U///6uuy0Hu&#10;lf//qGrIyurf//+l0ca+6Qn//6TyxfHp9v//pezGdeyB//+nrMdE7nX//6i3xwjuM///qdbG/O0m&#10;//+qycdO7Df//6o3xsTqjP//qHHFg+hL//+nxcWL54P//6mHx/Xpb///q5jKU+xm//+rk8o37nD/&#10;/6pMyNXvsv//qMHHdPAE//+oKcdh78L//6jEyJnvPf//qQTI9u3Q//+o2MgG7B3//6jPxnzrQ///&#10;qVHFwOu3//+rJceU7iP//64ey6XxyP//r+LOSvRS//+vR81W9Ir//62Xyp7zDf//rGfJDvDK//+r&#10;08lN7sf//6t9yk3tdP//qunKgex5//+qCcmM6zv//6m4yLDqIv//qgvIdekD//+q38iR6IT//6xz&#10;yQLppv//rW3Id+tT//+s1sZ97DX//6wdxS/syv//q37E8Oyw//+rlsX87Jb//6y4yDXtHf//rTTJ&#10;muzh//+sG8j+6uH//6o2xuTnjf//qOvEbuPI//+pdcKx4A///6t3wXLbgf//rpHAq9XM//+zW8Fw&#10;0H3//7k4w+nM4f//vPrFk8nH//+6o8JxxCf//7Kmugm7jf//q3ixu7Rm//+q8a9Kszf//7CMsw63&#10;jP//twS4brxu//+5nrqPvSP//7e/uDa43f//tTW1PLQf//+1ZLXYtA3//7elufW5av//uuu/sMId&#10;//+8tsL3yLL//7mBv4bHY///tFq5N8GI//+0N7hOv8L//7j8vQrCtv//u3e/l8L4//+4vrw4va3/&#10;/7X6uC24rP//tyK4U7iy//+5U7qQuzf//7dOuYS6nf//sRi0NLYM//+s2bARsxn//65OsU21rP//&#10;tN24W71O//+8XsGQxY7//8APx2rJef//vZHGZ8cQ//+29cBKwOP//7F9uva8bv//rza5Kru7//+t&#10;r7huvCX//6untv+7x///qE6zqrkN//+j5K7dtCT//6Bdqxav5f//n0SqOK67//+gy6wvsQr//6JQ&#10;ra6zwP//oTqrybPJ//+d+qdNsWf//5sFo2SvGv//moSitK8v//+cC6TksV///525p7Czl///ntip&#10;z7TA//+hLqyRtnH//6YhsQO56///q8O1cb0Z//+vVrflvYf//7BNuOW79///rhe4JLll//+n5rPw&#10;tV3//6DrrkOxy///ni2ribHy//+gwK0etc3//6XPsOW6b///qUizmryr//+pzLQ6vGT//6j0tCi7&#10;5///p/+0HLwg//+oArSovRr//6h7tT69gv//p560a7uA//+lzrLGt+z//6RDsT+0k///o/CwWbKv&#10;//+k+bAhsmv//6Xfr4KyJP//pZqt9LCe//+lD6x+rsD//6QFqsyszf//ojuohKsh//+hOKdRq2j/&#10;/6I2qJGuQv//o5uqfLET//+jbKrAsUL//6IMqZ+vTv//oY+pPK23//+ijqntrVD//6Oaqfes0///&#10;oyeoNqs0//+heKXgqS///5+apIKnwP//nVajbaYX//+ab6Gno4D//5kJoPOiHv//mpaipaOA//+d&#10;y6V/pmX//6Ayp0aoTP//oOOnjqh7//+g+afpqHH//6EGqNWo+v//oGKpEKk4//+e+qflqIr//50a&#10;pXimqv//mpaiEaN5//+X2p6Yn93//5YAnF6dbP//lmmczp23//+YpJ9ioCH//5oooYSh9///mOeg&#10;3aE2//+VUp11nj3//5GZmSea8P//j/GWJJkd//+Q6JVemWT//5NrloCbAf//lI+XGpsL//+SL5T1&#10;l2H//49Zkt+Tq///j9+UfpRU//+SGZgzl4X//5MMmtGZUv//ksab65kS//+R9ZuCl1L//5ELmbSU&#10;1f//kG2XZJKq//+QcZXgkcH//5DolZySH///kC6Ux5H9//+OBJKXkNv//4yikSiQvP//jZ2SYpL3&#10;//+PkZUKlaf//5AJljCVtP//jy2Va5M5//+NppNyj5j//4qAj6uKv///hgSKm4Vp//+BaoVngKP/&#10;/32wgPR9CP//e399+nsZ//962Hxzeqn//3uIfEh7af//fKJ82nxb//981X0ZfCP//3t8fDh6Of//&#10;ePp6Ondw//93b3kvdm7//3ipewV4/v//e7R+rX1X//9+cYGIgAH//39KgbB+1v//fe5+8npE//97&#10;9XtMdTf//3wNehVzUv//fhh7wXS2//9/d33ydtP//3/cf/R5Lv//gIaCSnxx//+BcYQ7f4X//4Fi&#10;hDqABf//fwuA6XwP//97unv3dZb//3mdeExwa///eRx3Em6z//96CnhYcLT//3tSesV0Pf//e/l8&#10;xXaS//98bH4zdxn//3xbfoJ13P//evl82nL+//94cXmcb23//3VzddhsLv//ct9yrGn9//9xyHE+&#10;aWP//3I6cX5p5v//c5RyeWqI//92kHTPbFL//3u9eURwzf//gVl+h3cA//+EZIG3e7f//4LbgHN7&#10;5///fjF7q3gS//96H3b2c/L//3k6dSRyu///esR193R0//99tXjfeGT//4MWfyN/X///i7WJgona&#10;//+WP5Zelkr//6BUot6iEP//pxarnKnX//+oVK3Zqvj//6RoqceltP//n0ajuJ5Z//+cIJ9+mNX/&#10;/5ovnKaVHP//lxmYxpEZ//+Ru5J8izz//4qjiliDmf//g8KCbnve//9+43yndfH//30ZeilzY///&#10;fqF7UXU7//+CWn8SeqT//4aLg4aA9P//igWHMoVD//+MKok+hg3//44hiwCFHf//kESNHoQ3//+R&#10;Lo5ogy7//4/EjY6BRv//jMWK+38D//+KqYkkflv//4qxiYOAD///i/aLTYLB//+Mv4yjhEP//4we&#10;jE2DL///imuKd3/o//+H+YeXez7//4VOhGZ2b///g2CCE3L4//+B4IAbcMP//4B7fgZvdP//f6t8&#10;a27y//+AQny+b5f//4PHgORzFv//ioCIznpu//+RMZA7gub//5Udk+OJMP//lxaVA4zs//+YJ5WC&#10;jp///5hTlbGO/v//mAOVqo9h//+Xg5VYkCP//5delUaQ0///mCGWQJEr//+Z35hUkVT//5wimsiR&#10;zv//ngWcfZK2//+e350Ok8v//59rnaGVf///oI+fXJgb//+hzaFxmsb//6LNotWc6v//pHekA59k&#10;//+nRKXNopn//6mAp1uk2///qYOnr6Tn//+nrqdCo+r//6U2psGjqP//pAqnQKV2//+kZqg+qCD/&#10;/6Plp1qoI///oraljaXk//+kEKbSpVD//6iUq9Kna///rMCwdqk2//+tHrC8qDr//6u3rr2nSP//&#10;q2KtzKjc//+rDa1SqtP//6pDrRer2P//qYetXaw6//+n3qydqwX//6Yvqxyo0f//pdmqWKbx//+l&#10;gamQpJ///6LxpuSgxP//ntei2pyz//+bgp9jml///5nCnUuZuf//mSmcRpmo//+agZ1Kmuv//541&#10;oL2eTf//oUuji6Ep//+hzKOooTz//6KfpDGhBf//pjGnqaLo//+qxawIpW7//60hrbClvf//rV2s&#10;x6Ps//+tSquvoe7//6tQqVqej///pkSkn5kW//+hVaBYlPn//57cnlyUgf//nbedI5Ym//+cnpta&#10;l5L//528m1aZiv//pG+g9p72//+t3qm3pf///7L4rm+pcP//sb6s96hy//+uzaoOp0L//68oqtWp&#10;ov//sZmtva1X//+xPa1ErTP//6+vqs6qr///siGsIKrT//+3urEjrSb//7v4tc6umf//vE+3Ta5H&#10;//+7kbe0rzb//72tup6z6P//wUq+pLlr///A274luZ///7w1uOK0ef//uZC1cbCS//+6J7XEr+f/&#10;/7kwtRWuiv//teix8KwK//+zMa8kqyL//7L9r1CthP//s9uxZLFA//+0SLNBs+f//7ZCtjG2sf//&#10;t4235reT//+zarO4sl7//6yXrH2qUv//qT+oq6YZ//+p46lJprz//6otqgWoE///p9Wn76br//+l&#10;1KWSpPT//6bhphekn///qQeoTqUH//+o66kSpD///6ZQp42igv//ow6k36Du//+giqIln+D//55d&#10;nyuehP//m9CbyJxE//+ZT5jhmcr//5fTl5qYLv//l3eX5Je4//+XfpiUl8X//5d0mLKXwv//l4GY&#10;UJed//+Xt5fol0H//5gLmBiW3///l6aYRJX7//+V3JdKlDf//5QAlaqS2///k2iUcpLz//+UMZRI&#10;lIr//5WxlXWXMf//l7+YUpqj//+ap5zVnpz//50toPihZv//nViiHaGw//+bB6AZoGL//5iAnXif&#10;zf//mISdDqEq//+afJ4IofT//5srnUWexv//mp+bVZml//+bfJtXl0v//51jnQGX5v//naudpphV&#10;//+bTZwnlwf//5dXmVKUcf//k8uWtZGQ//+RepSTjkr//5BWkq2KzP//j/6RFYg7//+Pho+5hzn/&#10;/48Bjz2IP///jvOQE4sH//+PaZGzjln//5D2lDCR2v//kyqWrJSA//+TyZa7k7///5G5k4KPDf//&#10;jwGPmIoB//+OMI4niIz//4+Bj6aLDv//ko2TUY+6//+W8pgwlKz//5vcnSiYkv//n6qgzJp6//+g&#10;iKGYmeD//50QnkeWav//lVWWvZAj//+K8Iwbh3z//3/8gEN9pf//eQJ33ndL//95sXchePP//4Cw&#10;fVuBof//ifmG9ozS//+RqJAKldf//5QzlGGZBv//ksGUYZgr//+SIZRomG///5RBlm+bAf//lkiX&#10;9pv///+WL5dbmYv//5UQlfGWKP//lCOU2ZQj//+TqpQck2n//5Mjk0mSV///kk+SgZAr//+R+5K5&#10;jkP//5K9lDON5v//k5CVVI3b//+TIZSOjBj//5G3kmKIzv//j3+PbYTg//+Lxos/gHP//4elhtV8&#10;kP//hD2DH3nK//+Bln/id5///3/YfVF2O///fz175HYK//9/nnvYduj//4BgfJ53/v//gDF8wnf2&#10;//9+g3tZdjv//3uaeJxzRv//eJN1qnBA//92znPSbqv//3c9c+tvS///eRF1OXD1//96s3ZPcfT/&#10;/3uSdr5yFv//e6J2jXHW//98GXb8cnf//33ieP50c///f657RXYS//9/uXwBdbf//348eyJ0Rf//&#10;fBV5P3M1//9653fcc9H//3y4eUF3Ov//gaB993y9//+HHIOdgd3//4qAhzOEqf//ikqG+4R1//+H&#10;qIRKgqf//4VagfWBlf//hUiB3oK///+HzoR9hm///4rkh+WKmP//jOeKUI1g//+OU4wGjxL//479&#10;jPCPfP//juSNUY79//+P148Wj9T//5GGkcqSFf//kgiTSJPR//+RF5MhlGj//5Bvkv6U5P//kPuT&#10;25WM//+Q6pPjlIf//4+3kq+SHP//jueR2JCV//+OBJD8j6n//4z4j+aPB///jWSQHpAl//+PrpIx&#10;k5b//5JglMyX/P//lBSWlJu3//+VMZfZnoP//5XnmM6gEv//lcGZFZ/L//+Vg5lFnpb//5X2mgGd&#10;rv//lwabQZ1z//+X05xlnXn//5cxnC2cu///lVWagZtT//+UGpkbmrT//5PmmICajP//k6uX0ZlC&#10;//+TIZbKlur//5KdlbOVJf//k1+WI5aS//+WJpkem////5hIm+KhV///l+CcDKLk//+WZZrHoYj/&#10;/5UPmUSfLP//lEGYMZ0l//+TjZdPm4n//5KbliuaPf//kreV45p5//+TyJZUm7f//5PylcubfP//&#10;k0+UpZm0//+TbpSLmFr//5SnlaGYP///lZ2WU5gh//+VM5WRluD//5PilB6VDf//k4WT5JSt//+V&#10;MpXVlof//5ail4yXgv//lGuVp5PN//+O5pCUjHf//4m0i9CGQf//h+aKEoSW//+KQovwh53//46i&#10;j16MC///kQSQtI1c//+QWI9YixL//45CjTWH3P//jBCLeoWc//+Kq4rThRr//4p4i2OGUP//ipmM&#10;F4fr//+J0oujiHD//4j+it+Io///igKLyop3//+M1I55jaT//4+bkRyPyf//kDyRno7K//+PHpBr&#10;i9///45bj6KKHv//jlSPiYoM//+OJo8DijT//43mje2KCf//jWaMSoj+//+MnYqZhwL//4vticKF&#10;Fv//i/SKZ4Tp//+ND4xLh0z//42YjTCJ3f//i62K/Yl7//+Jp4hniAL//4n+iHKIRP//i/2KqYn7&#10;//+OAI1ai8f//438jiKL2f//i/mMo4pZ//+J84qtiPT//4iCiPqHyv//iDyIRodN//+J6ImUiJX/&#10;/4xljAGKnv//jZ+NkIsd//+NPo2tiYb//4yujVyHjv//jHyNGIZT//+LsowkhSz//4q1iyeEfP//&#10;irmLEYUZ//+LI4rzhhT//4s1ijKGi///i8mKIIdU//+M0IrSiC3//41Qit2H9v//jR6J3IaP//+N&#10;D4kPhSX//44QieCE////j9iMFoZP//+Q4426h+P//5CdjdKIsf//kByNdYkC//+Qfo4Wicf//5G1&#10;j9GLbP//kn+RN40b//+SRJGDjfn//5ESkK2NX///jwyOzYsO//+NhY0biIn//44wjViIHv//kAOO&#10;oYkx//+P7o4SiMf//41MiyCGGP//i4iJRoR0//+MeYpqha///45ljMyIIv//j5KOeYox//+Pk46q&#10;iy///48wjg2LcP//j2WN5ovH//+QBI5tjD3//4/BjpSL2P//ja2NTInP//+J8opahkX//4W6hmqC&#10;VP//gkCCln9H//9/1n+BfY7//33BfQJ8kv//fJJ70HyS//99/H1AfoX//4N1gqODk///i2mK0IrZ&#10;//+QzZEckHL//5IOk4qSyv//kXyTipL+//+Qh5JIkan//4/CkNKP4v//j8yQdI9D//+Q6ZGhkDr/&#10;/5MZlCCSO///ldyXDZRh//+XupiwlVD//5gHmHSUx///l6+XqZQK//+W15a/k2H//5UqlW6SRf//&#10;kuSTuZBg//+P/JFqjTj//40MjxGJaP//i1yNx4aS//+LAY2AhWD//4u2jdaF7v//jemPXIi1//+Q&#10;65HbjP///5LFk8OQmP//kv2UkZKL//+SSZRykvP//5HWk/WStf//kj+TkZKu//+SuJLakn7//5J6&#10;kYWRtP//kYqQGJC1//+P+46rj8L//47LjdmPnP//j0COcpCy//+P948DkOr//4+bjoSPEv//jmCN&#10;ZIwo//+Mc4uviRz//4o7ia+Gff//iEKICYRi//+GbIbOghP//4VQhl9//P//hWaG039S//+HYIia&#10;gaP//4qZi0aGgP//jWONnouY//+Olo6yjtb//45Ejm6P0f//jmiOtZCZ//+Qq5EhkxD//5NjlCGV&#10;1///lE2VZ5bx//+TEJRilfn//5Cdke+Te///jl2PjZCj//+N3Y78j1n//48DkB6QCf//j6KQfZCc&#10;//+O5I8uj9///43LjYqOcv//jTyM8Y0j//+N2Y4XjKn//46Dj2yMGf//jbeO7Yo4//+Lr4zeh6X/&#10;/4ncixSGFP//iWCK84aT//+JgYuRiC3//4l3i/2J/v//ifuMt4x3//+LX43Jj0f//4yyjh+Qq///&#10;jSiNN4/D//+OFo0CjvL//5EGj2ORHv//k+mSUpTF//+Up5Oylz///5QXlGyYWv//k4mViJiu//+T&#10;F5aqmDL//5Lml32XZP//kwWX6pa6//+TKpfTlij//5LlluKVEP//kW2Ug5KI//+O+JFJjwP//4wn&#10;jkWL1f//ihuMyoqx//+Kv45rjSP//43SkliRrf//kEiVLZQ4//+QNpT3kub//46mkuuPt///jcqR&#10;P425//+Nw5AqjVn//42Kjt2NR///jLCNQ4zD//+MCIxajG3//4x+jPGNMv//jS6NwI4P//+M5o11&#10;jb3//4yYjT+NTv//jSeOco3d//+Nw5A3jq7//42qkU2O6///jSORWo7n//+NEZE6j5v//42kkXWR&#10;Av//jSSQu5EJ//+LAY6Ujwf//4mkjUmNr///iemNdI3z//+Kpo20jmT//4tbjZGOU///i7yM/o2S&#10;//+LnIwDjEn//4yGjCSMTP//jkCNDo11//+Osoztjdb//44WjF2Nuf//jfaM345L//+OL43Ojpb/&#10;/44yjiSNtv//jbyNc4vc//+Mt4voifP//4u0imyJGP//jB2Kl4pZ//+NxIwhjHf//42Ai7yLn///&#10;isKI3od1//+IGoYUg07//4cihMCBUP//h+6Ew4G3//+JvIW/g6n//4ueh6KGJ///jHqJvYgM//+K&#10;t4n7h6n//4fNiNmGNv//h4uJlIcz//+KOIyQipf//42Dj+2N/f//j8GSaI/+//+QC5MZj8X//45G&#10;kZ6M////i1WOvIii//+JXIzehYr//4mojYqFhv//imWOq4Zp//+KcI59hiL//4qCjXyE+///ijmL&#10;x4NZ//+JKImmggb//4feh+WB6P//hyqHAoMK//+Ht4c5hPj//4lTiFWHEf//ih+Iw4fd//+JHIe+&#10;hvT//4jlh8GHGf//ix2KKomG//+N440gi/b//474jomMEv//jZCNbYlP//+L2ou7hkj//4yrjFOG&#10;Xv//j9WPUYnZ//+TG5J+jlz//5R0k5aRD///lCmS25Fg//+TWpGzkGT//5JXkLuPMf//kO+Pr45g&#10;//+PeI6ejkv//47kjj2PYP//j8OPJpGV//+Q2ZA9k0D//5CSkBOSr///jsuOeZAQ//+Mv4yTjVn/&#10;/4x7jGiNFf//js+PGY/0//+R6JMDk2b//5NNlXOUU///klaVOZIA//+P2ZLtjc7//40vj/CJ1v//&#10;ixCNQodm//+KgIxGh4f//4xdjfeKXf//jmaP2Yyw//+Nyo60i2H//4thiziH3P//iZCILoVS//+J&#10;TocUhQv//4qBiCmGwP//jRGLHons//+PwY4+jLT//5A1jsaMaP//jl+MpIlz//+Mlop0hyv//403&#10;irmIUv//kCCNXowA//+Sdo+CjlL//5J9j0mNfP//kE6M84qi//+NG4n4h8L//4puh++GI///iMCH&#10;DYVW//+IhYeDhSX//4mXiTqFu///iluKp4Yy//+JxoqNhhD//4jOiY2GK///iRSJLod5//+LRYqs&#10;iiP//47OjiGNlf//kgqR8pBr//+TjpQFkTL//5Ktku2PO///kIWPzIv8//+Pd43Nipf//48wjUyL&#10;V///jrKNLoz4//+PC44Hj5X//5E3kHWTCf//lIGT9JZO//+WbJYTl27//5VRlRmVz///ky6S8pPl&#10;//+R5ZGqkxb//5E6kUWShf//kYCSKJKP//+TEpSNlAT//5UFl0iWGv//lleZSZeu//+WtpozmH7/&#10;/5avmnWZNP//lqKaiZok//+VtJnymmT//5NcmFuZbf//kKSWc5gQ//+O05TjlxD//41BktqVfv//&#10;ix+P35LZ//+Jv42vkQb//4l9jNSQof//iZ6MppDS//+KMI08kWj//4qnjfqRw///iyaOr5Hz//+M&#10;g4/jkvj//44tkPKUp///j+eSL5dQ//+SKpSkm3///5Q4l2+fq///lMyYgKFe//+UHJeKoEP//5Qj&#10;luievv//lQiXj53P//+TVpYommv//4wNj1qR6f//gxOGjoiV//9/ZILahZD//4LThmGJ/P//iX2N&#10;XZDZ//+PQZNzlYz//5GAlc2WBv//kEuUiZN6//+OEpJmkV3//4y/kYqSAf//jSWSipV7//+OxpSq&#10;meb//4+pldecLv//j6KWFZwh//+P2padm8H//4/ylvmbSv//j/WXOprq//+P2ZdfmnL//49hlw6Z&#10;gv//j4GXD5k///+Ql5e0mmj//5FwmBacCv//kmuYup4+//+UT5pmoRf//5XSm6uiqP//liGbsqIb&#10;//+WAZs/oI3//5VPmkaecv//kzCYEJtK//+PL5RFltb//4sfkKGS6v//ibSP0ZJq//+LmpKhljD/&#10;/46Yloybf///jy6XTJ3Q//+NFZQbnGP//4spkGyanv//igeN4JmD//+ISYuIl1///4cwimuVKv//&#10;iJyMLJUx//+L+ZBcl47//48ilLWaTv//kDWW4ZtU//+Pj5a8mtn//48wljGamv//jqqVJpmW//+N&#10;vpPglzL//422lBmVKf//jmCVpJRl//+PA5dAlRD//49nmA6XJ///j2uXmZnV//+PkJaMnEz//5Br&#10;lgOeKP//kjiW1p96//+UCJhHoAn//5UdmVGgU///lnKaeqH4//+XuJtipCD//5bPmmKjnv//k9SX&#10;/aBZ//+RJJY9nX7//5ByljadY///kdCXvJ/i//+UD5oBovj//5WFm6CkRv//lWybjaLV//+TppmD&#10;n0P//5H8l4icnv//kpKYOp3t//+T15n4oQH//5MImXShbv//kQyXJJ7i//+QE5Vgm/D//5CQlR+a&#10;ef//kimWjZtQ//+T9ZjSnav//5UBms6gD///lLabY6FR//+TK5pVoUH//5HNmQ+hSP//keKZOqK8&#10;//+SkJo7pKv//5GLmaukSf//jgyWVqAw//+KYZI9mq///4lEkFSXsP//i0mRwZko//+N1pRnnPj/&#10;/48Pliagfv//j9aXIaNS//+Qm5d1pRr//5Gzl9OmA///kwCYwKZ3//+TqZmkpoT//5Sym0uno///&#10;lped66nw//+YAKAFq4j//5h2oTGsSf//mCahtK0F//+XB6FqrVL//5TRn8+rrf//knydx6iM//+R&#10;1J0xpmH//5IanVylaP//kRScIKQG//+O4ZnuorL//44QmbGjrv//j6icRqbJ//+RXp6lqCn//5HC&#10;nqOmCf//kXGcw6Jb//+Q85o+n0n//5CDmDqdv///j/OXCZ0v//+O8ZYinLX//43glVicav//jd2V&#10;sJ2O//+Pv5hPoP7//5JcnCalTP//k6ie0KgZ//+TIp9SqI///5GSnkCnSP//j7KcWqUz//+OF5pI&#10;o3j//427mR6jT///jluYq6Pe//+PE5g2o47//5AOmDai6f//kSmY0qMf//+Rj5lRpD3//5FRmZOl&#10;2v//kOiZracq//+QD5kLpzP//48xmBym9f//kEiZDqk0//+THpu4rWj//5UYnV6vzP//lQqckq6Z&#10;//+S9Jllqkf//4/alT+kuf//jnGTLqFD//+O4pNtoFr//48Fk9GgI///ja2TQJ+c//+LmpKSn0T/&#10;/4sDk8Wgpf//jIWW8KPV//+OvJoapzr//5Ccm9eplP//kY2bn6nn//+RTpnEp8///5ImmW6mZf//&#10;lfCc9qiJ//+Z8KGJq+3//5o5ot+sf///lpagcKoS//+SPZ1Up+7//4+zm+KoEP//jsqbh6kV//+O&#10;6ptpqWb//49bmuyoUv//j+SaaKa2//+Rc5uApsX//5NMneGoLP//k86fqqjd//+STp9mp4f//4/m&#10;nWmlNv//jv6b4KTx//+P5Juqp47//5DNm6yq3v//j/+abKvi//+MRpYyqEn//4UMjcmfYv//fb2E&#10;mpWd//98E4Drkd7//4NAhomYE///kMOTZ6X3//+d1qEktMr//6R8qeq+Xf//o1ir/8DG//+dnama&#10;vqT//5a3pQK67///j/ie57bU//+K+JlItCj//4mRlyW1Of//jOuaxbuc//+U+6Rfxwz//50hrp/R&#10;zP//oPa0PNaW//+hGbWl1qj//6CYtnfWmf//oLa4Gdhc//+gVbi62jP//57VtxjacP//nZy019nR&#10;//+dw7PY2VP//548s5rYZP//nmazj9c6//+eebOt1nD//56Js43VhP//nduyFtMO//+dAq/7z9n/&#10;/51Dr1bORv//nk+wm870//+fObK40On//5/2tMXTV///oCe1a9Sx//+f+rSk1KH//59ysxjTvv//&#10;npWxydN2//+eibJu1cf//57CtB/ZS///nYm0Ptp7//+bzbMj2WD//5sqsqHYQf//mu6yktdA//+a&#10;X7KE1gf//5m0snPVFv//mWGyctVR//+ZjbKA1w3//5nesjvZHv//meKxRtna//+anbD12eT//5yu&#10;sjjaff//nf+zNNpQ//+dArI/1+P//5o2r6zTav//mEKt9c+f//+Y1a6czsX//5oWr3/PM///mk+u&#10;rM7i//+ao62Dzr3//5verYnP2f//nYCu3tH2//+eoLCY0/r//57xsdHVKP//nzmyu9YK//+e5LKU&#10;1gz//5z6sMHUe///mymvatOg//+bebCz1dT//5w2smXYpP//nCOyvtnK//+cILJ/2Y3//5yzsmDY&#10;e///naWyYdbK//+eWLIq1Nr//54WsUXTRf//naew39PR//+d07Hk1t7//53rszjZ4///nX+zsNp7&#10;//+cZLLI2Av//5sOsTLUKf//mrewgNFx//+bRbDY0Hv//5wOscbQx///nJay3dIs//+cS7Mm1BT/&#10;/5vFspbWEv//mz6xCda9//+aS65Q1NP//5mJq7HR6v//meCqs9Cp//+bZavj0iP//5z7rgDUvP//&#10;nMeuvtV9//+atq2k0+v//5iHrGLSAf//lt6rotC2//+VhqsFz/z//5TRqsfQbf//lfusUdN3//+Y&#10;66/B2Iv//5vsszvc9P//nem1Qd7B//+eS7UH3VL//5z/ssHZP///mvSvxNQ7//+YfKyhz0H//5X7&#10;qefLX///lR2paMrH//+WfauqzeL//5lxr2fS4///nFqyMda2//+d3bJ51wz//5zsr9LS+v//mh2r&#10;tcxW//+XvKjWxxz//5ckqE7F0v//mDqpxMiU//+Z3qwczVP//5p/rY7Q0v//memtftF0//+YkKwX&#10;z4X//5dJqljNCf//l0+p6cx8//+YSaqizYv//5inqvjN1f//mK6rUs2L//+Z0a0Mzur//5olrdfQ&#10;lv//mCyrtdCu//+V+6jG0IT//5Wjp63RY///lzioy9LK//+ZPqp3007//5rKq3HS8P//nHesXdND&#10;//+dZKya013//5xdqzXRfP//mdWoqs4C//+YVKeDzCr//5l0qW3OL///m76s6dIy//+csq861KD/&#10;/5szrt3ThP//mG+s2tBS//+Wd6t7zgr//5Y5q/bOJP//l9euMdBS//+Zt6/y0ir//5oor1bR9v//&#10;mhut0NFx//+aUazR0b3//5mxq5DRFv//l16pIs4K//+Upqa6ynH//5PzpsrJyP//le+p+Mz+//+Y&#10;FK2B0JH//5g8ruDRIP//lg2tSM3q//+S+an6yQb//5HZp/XGgf//k12oM8en//+Vs6kuyhb//5dL&#10;qazLMf//llqoUsjV//+TpaY5xO3//5ICpfHDlf//kPKmPMQf//+Pj6WuxIj//47GpWTFlP//j9im&#10;yck8//+SLKkjzuj//5Q/qrbTs///lRuqvtUh//+UkqmB0vb//5RdqRPQWP//lmSrIdB8//+X2Kxa&#10;0Kb//5WyqXzNbv//kaekwsj+//+QRaM1yFf//5J8pb3L1f//lQiotM8N//+WEqoMz83//5WGqZfO&#10;fP//lFSoVcya//+UEKgkzCX//5SEqRzNB///lN6qXc4y//+UaarRzpP//5Ptqr/Odv//lQqrgM8a&#10;//+Wbavszt3//5aiqyzM6f//lhaqIsqm//+U6ajhyKf//5ODp2jHBP//knWmE8Yf//+SPqV+xo//&#10;/5JspWHHuv//koilbcjh//+TDaYdynz//5Q2p4rND///lI2oCc8f//+T16c30Af//5LKpgbP5///&#10;kkOlqM9c//+S16a9z0L//5Ocp+nPL///kpimvs10//+QYqPsypr//6gLxqDrGP//qjfJrOw+//+o&#10;FseF6WP//6QRwsXlPf//pH3C2uZN//+nysaX69T//6kPyJnwhP//qFXIh/Hu//+mYsaH72D//6QW&#10;wx/qyP//pAnBbegX//+mZsJE6HD//6j0w93pw///qvDFruqE//+sVcdw6rb//6zLyDTqSP//q8LG&#10;/+i8//+pu8Rh5tP//6g/wjXmcf//p67BSOe+//+n18HB6fb//6hnw0fr7P//qGPEUOv6//+oR8So&#10;6qH//6f4xCDo2f//pvXCo+ct//+lv8FW5f///6SzwKzlXf//pd7CoOch//+o6MZp60j//6nmx3ju&#10;HP//qMHFou7T//+oeMSa76T//6ooxjvw4P//qyDH9O/x//+o/cbT67r//6WJxC7mxf//o8TC9+R4&#10;//+lCsSf5sr//6dmxzLrxv//qGfIPe/C//+plMly8mL//6tty0vziv//q3zK/PHG//+n3caU7F3/&#10;/6MgwSbmmP//orTAs+Y6//+mY8TL60H//6lJyAfv6v//qabIq/Db//+oj8gX7uH//6bdxwzsJ///&#10;pWvGCerP//+lTMYA6/X//6a8xz7up///qGTIgPBy//+o9shj8AT//6kOx4vupP//qPLGge1d//+o&#10;N8U86/z//6c4xEvqlf//p4zFLOo0//+pLsdy6qj//6pryPPrAv//qvbJdOwP//+rA8mO7kb//6nm&#10;yNrv7P//qSTI8vCc//+pa8oN8Ez//6lCyePuZP//qK/IMuvp//+oT8Yb6lr//6jCxWHqdP//qqTH&#10;WeyP//+tess275P//673zXLxb///ri3MZvGJ//+s+cp88Rf//62Nyu3xOP//ruXM1vFv//+uXcz5&#10;8Cb//6vAyqntjv//qZrIn+ud//+po8jE64r//6q+yejr3f//q3nKJuu0//+rvMlS64f//6uVx67r&#10;lv//qzTF5+v8//+rTcU07LP//6r0xNHsSv//qnnE6Otb//+rGMaA63z//6uryCjrw///qwLIWerh&#10;//+qD8ev6YD//6oexw/oP///q3XGc+Ys//+sjsQ64MH//631wTrYz///s3HB69OS//+94sgs0/v/&#10;/8iD0BnXAf//y6bSQNX+///D+MpwzQf//7e9vZ7AZv//r2yz9bc1//+uLbFRtLn//7HUtBa3Hf//&#10;teC3jbmv//+3q7h5uTP//7hjuDG3Vv//uX25H7dl//+62Lu0usL//70Pv6/BK///vwDCfMbN//+9&#10;JcALxjr//7j8uuLBd///uMi6dsA0//+8mb7pwrj//71pwD7BXf//ubq8I7rZ//+3xLjrtkX//7n+&#10;ug63Df//up66wLgH//+z8rVLs1n//6lGq8SrSP//o7WmVqfT//+m8KkTrFz//7CMstm20v//uu6+&#10;tsGu///Ao8Zrx3///7+LxpTGjf//uhfBasHl//+1ZrzmvuP//7K5uw++lf//r3m5Jr3y//+r57af&#10;vKL//6kGs9C61f//plKwQrew//+j3qzps+D//6OIrJeyhv//phmwQLVV//+n9LNhuIj//6XUsZ24&#10;DP//oQqsFbSu//+d46f7stT//57VqNG1Hv//oWWsR7i7//+iXK5tudT//6GBrjG4BP//ocuuO7bC&#10;//+lsrE3uPb//6tAtXq8eP//ruy4ML2x//+wLblvvQL//66UuOW7T///qY+1Wbhl//+kZrEstmT/&#10;/6LXr5y3XP//pPCwx7pE//+oZrLxvN7//6nis5S9AP//qJeybLsx//+m3bG0ukn//6Xisf267///&#10;pgWy87x4//+mjLOzvWb//6aCs4q8df//pkCzErob//+lwbIvttD//6VFsNSzlv//pcCv0LH9//+m&#10;j66+sWX//6bUrUGwgP//pyusf6+3//+moauyroH//6S0qiys/f//o1qpda0Z//+jvaplrzD//6PO&#10;qq6wI///ogyo364S//+f9abLqvT//6AYpzap9P//oiupb6r8//+jr6pwq5n//6NWqSmquf//ofGn&#10;TalU//+gRaYQp+z//54dpMKl6///mz+im6MN//+ZMaD9oSP//5mLoZSh5P//m5mjl6SA//+dwqVc&#10;pyT//596po2pKP//oUuoOKtG//+irqoGrS7//6IiqgytTf//n+yn9quK//+dJaStqJf//5ocoNWk&#10;vf//l6+dvKEn//+W7pyfn3z//5i5nmShE///m7Sht6SN//+cr6NXpmn//5pvocClAv//lk+d3KFh&#10;//+TH5ornhD//5MwmRKdPP//lfOaeZ6p//+ZG5yYoIn//5lunJaf4f//lbiZLJuV//+SHZZYmA3/&#10;/5Jml82ZGv//lE2bI5vO//+UZZyTm8r//5NGnFiZn///knKbgpdF//+R45n3lTX//5Fml96TiP//&#10;kQSV/JJh//+QTpSDkY3//45jkoaQRP//i7GQCY7O//+Kc47/jwT//4wBkNqRuP//jpqT4pSf//+P&#10;hpURlLv//48DlIWSoP//jf+TRZAF//+L2JDnjOL//4i/jYSJaf//hV2Jn4Xk//+CLYWxgpH//38/&#10;gfx/gf//fKV+knzJ//97qHzWe8D//3xHfP18Y///fMV9j3zd//97530Ze8j//3l3ewV5K///eB95&#10;2Hg8//96TXxHe4H//35WgLSAef//gTGD3oL0//+BaoPqgQv//386gPF7w///fI99IHZI//97xXtp&#10;c7f//3zifGR0KP//ffV+VHWi//9+kYBgd5f//385gl56M///f/+D0ny0//+Ac4QCfbj//3+DgfZ7&#10;p///fXx+W3cp//97ZXrJcpD//3oueMJwYv//eqp5R3H0//97ynsgdUP//3x4fM13d///fU1+cnga&#10;//9+AX+Ld2f//31bfuF1R///evl8LHI3//93snhsbxb//3S8dONslP//c11y3mtn//9zsXKKa2z/&#10;/3RQcm1rUf//dUJycWtn//93PHN/bOP//3ktdO9vOf//eUl1KXCw//93PnObcEn//3RjcSxunv//&#10;cnxvUm00//9yc277bTz//3NGb1ZuJP//dJlwTG+8//931nONc3H//35Gerp6wf//iBSGD4YR//+T&#10;zZPyk7X//542oKyfr///pC2ohKYW//+kiKnypav//6G+p3Ohb///nv6kdJ1Q//+cPqESmaj//5fX&#10;m5yUof//kcaUNo3Y//+Lj4y+hrv//4ZshrWAsv//gqKCV3wa//+APX9seSL//4ASfsB4/f//gsWB&#10;CXyZ//+HRIVSglv//4uMiWqG4f//jhSLl4eZ//+P8Izuhfb//5F/jgeDzf//kdmOSYHA//+RAI26&#10;gIX//4/IjQeAuP//j2aNNIKT//+P945NhSD//5Cuj4yG5///kNSQK4cB//+PxY9ihQL//42NjTGB&#10;Tv//iliJ0Xxk//+GhoXEdvL//4LngeVyLf//f3R+Bm59//983Hq1bJv//3uQeKhsO///e3x4Qmxa&#10;//9+QXtobpP//4TZgs505v//jC6Kvn1U//+Q+o+YhHf//5NYkbeJF///lCeSbIsR//+T2JItixX/&#10;/5NfkZ6K7f//k7ORoYvx//+VN5L2jg7//5cGlRqP4f//mQ+X15Fb//+b15skk3L//55QnaGVuf//&#10;n0GeRJco//+e4J3El8T//56CncqYjv//n4afiJqe//+h66JRndD//6VVpVWhvP//qV6oYKX2//+s&#10;AqpDqIn//6tTqdGnyP//p4mnZKR8//+jQaUIocb//6GspRGikP//okymOKU0//+h/aVhpY///6E8&#10;o8ykIf//oxKlVaSW//+oDKqxp8v//6x7r7KqdP//rEqvs6k///+pp6zNpvr//6j4q96n/f//qdqt&#10;Bas8//+qJK43rar//6k6rlSt5v//pvGsk6t5//+kZqnDp43//6L+p7ekAf//ouqnNaGf//+i2qcT&#10;n9L//6FapZGd0P//nsaix5wE//+c1qB9m4r//5wUn1ab4P//nLmfqpzE//+fGaHFnsL//6Eko6ug&#10;av//oT6jxaBU//+hhaQ3oFr//6QMpv2iSf//qBGrA6VJ//+qyK1Cpqj//6rgrHOlMv//qXKqAqIO&#10;//+mmaZ2naj//6I8oeaYUf//nimeG5RY//+b7pw9k3X//5tDm3yU0f//m0OaqpZM//+dIpsil/f/&#10;/6NwoBScYP//q/qny6KC//+wgqv+pZr//65lqdij2f//qnimLaGr//+q96dApDP//66gqz2pJP//&#10;r5Grq6pJ//+wCarMqfn//7bQsEqvEP//wVK6SrcQ///Hn8D9utT//8XxwC+3////wm69pbWa///E&#10;tMDbumr//8nDxvfCE///x/HF7sHW//+/bb1huWD//7nptwyyif//upq2+bGQ//+69bcWsSr//7g8&#10;tGGvBv//tbex/q5G//+2YbNPsav//7igtrW2/f//ulO5YLrc//+9R7yoviz//75yvbm+Qv//uFq3&#10;WLZ///+u9K2Tq4L//6mMp+ilDf//qGynEKQW//+nSKaVpFP//6R8pB2i7///owiibKGQ//+k0aQL&#10;og///6bapp+irP//pbamk6FF//+i7qSkn37//6Fko0OfXv//oUuioqAw//+g0aFUoCT//59OnyGe&#10;4///nc6dVJ2t//+dI5zUnS3//5x4nM2ceP//mtucDpq2//+Yi5ppmEL//5avmLKWV///lcuXoZWY&#10;//+VgJddlZj//5SlluqVDP//kqOVXpNR//+Q7JORkev//5COklmR+v//kUWSDJNc//+S2ZNRlgP/&#10;/5XzlzKaTf//mridc5/A//+eyaLjo7z//57wo8Kj2P//m6mgraGd//+ZHp4zoSP//5o9n0qjvP//&#10;nKyhOaVR//+cTp/OoZ3//5ognG2bT///mmmbr5g0//+dVp3JmPP//57QnsKZgP//nIecjpeO//+Y&#10;SpkVlKX//5SrlomSI///kcqUTo8f//+PoJHli6L//46skA2JWf//jqyPOYkX//+Ono8fii3//44f&#10;j2yLn///jiaQqY2n//+P5ZNXkMn//5KVlkCTzf//k6qWqpPb//+RspN0j+///49aj+WL5///j/WP&#10;4Ywv//+TJpMrkFX//5bNl1eU+///mauaupeq//+bW5y1l+n//5vbnV6Wxv//m4GdRJXR//+Y5JsV&#10;lB7//5J4lPaPl///iV2Le4g1//+AP4EGgAX//3u4emx73P//fsR7bH9Y//+HF4J/iHX//4/Zi22S&#10;KP//lWuSXpha//+Vw5SOmQL//5L1kyiWoP//kdGSnJZV//+UF5TWmTX//5bTl0ObMv//l8mX95n2&#10;//+XS5dxlxX//5Y4lnCUpf//lR2VRJMn//+UAJP+kaL//5LykwmPjf//kgWSto04//+RMJK0ixX/&#10;/5BIkkKIyv//jvGQwoWu//+NJo5ggef//4n9ioN9aP//hRaFB3h2//+BB4B9dZH//396flx1rv//&#10;f3t9l3cx//9/fHy+eDf//36meyx3xf//fbR5z3a7//99dXmTdif//31ledd1vP//fUl6OHVg//99&#10;RXq1dSr//32Xe211S///fo58d3YS//+ANX2/d2P//4Hnfq54U///gnR+UHfE//+A9XwRdVj//32f&#10;eExxyf//eq51WG9k//96UnVPb7v//3wZd61xxf//fZ953XMg//99YHohctj//3s6eAdxVv//eOR1&#10;PnBF//95GXTdcdL//3yNeCF2I///gTR9DHsk//+EeIC0fsP//4T8gXuAM///g/yAuoCY//+DxIC2&#10;gY7//4V8go2EAf//iNeF5Yfh//+LuYi+i03//40EifKNDv//jd6KnY4E//+OyIuMjs///4/DjRuP&#10;yv//kYOP/pH2//+SvJKCk/f//5GRklyTvP//jzmQmJJY//+OtpBVkoL//5AikdqT2P//kCyR95Lp&#10;//+OT5BFj+L//40jj2eOGf//jGWPFo2H//+LbI5SjQ7//4vAjnWOK///jrOQ+pKC//+SwZSmmKv/&#10;/5VClwGdbf//lf+X8J++//+VrZgwn+X//5S9mAWejf//lN+Yv521//+WdJp8nfP//5frm9Od6f//&#10;mCub/JzY//+W7ZrBmtv//5UsmNWZFv//lLeX5pj7//+VOpfSmYH//5TklxiYZP//k7iVy5Xr//+S&#10;ypTflC7//5PUlgKV5///l1qZuZu6//+ZzJxqoOr//5i3m2ehW///lg+Yj55V//+T3ZYlmpP//5LS&#10;lTaYEP//kmaVOpcM//+R2JUllwL//5JclcyYv///k5uW0psL//+TipY/mvr//5LPlOeZHf//k4KU&#10;65gh//+VmZZImJP//5cxl0uY4P//lwiW/pfx//+WEJZXlsj//5Yalt+XMf//l+qY+5lf//+ZZpqa&#10;mm3//5eSmReXH///ktOVG5Cm//+OJZFdiw7//4uLjzGIuP//i8KO4omu//+NkY9ei5///46Yjt+L&#10;mP//jpSN2Inz//+OF40qiEr//4x1i/+Gg///if2KSYTa//+IcolxhMv//4hridaGjP//iIKJ/ohA&#10;//+IYYmiiUH//4lxik2K5P//i5yMHI0O//+NpI4EjkH//46gjxONi///ju2PkIwO//+Pi5BZi6L/&#10;/5AfkPuMJ///j8+QdYw5//+OsY7Gi1P//40QjEaJQP//i7uKK4a8//+KzIjnhHj//4qOiN+D4f//&#10;jDiK9Ial//+N8Yzaiir//4zwi5GKVv//i4aJsokK//+L+YnwiSD//40Yi2qJ/v//jdiNGor1//+N&#10;dI3Ji2L//4wdjRWLQf//iuqL4IsW//+J9Ipnikv//4oJieCJsv//jB2LjYrn//+OmY4FjML//49i&#10;jzeM7f//jkqOw4rY//+Mro2xiA///4vTjRiGTP//i3GMtIWR//+LP4xPhYb//4s4i9+F4///itOK&#10;uYXk//+KLIk6hZ3//4qhiRWGSP//jCCKMoeP//+NW4rdiAX//42Yij6HJ///jYmJeYYF//+OLYoX&#10;heD//49Ii9GGv///j66M8YeK//+O94x+h2n//437i12Gpf//jiKLd4bk//+Pzo2ZiUf//5Enj9SM&#10;IP//kMiQY41V//+PN493jJD//42tjhuK0f//jTuNbYmN//+Om45Yifr//5CJj9uLHP//kKiPv4q3&#10;//+O3o39iLH//43+jVyHyf//jxaO0ojo//+QiJCdioD//5FzkbyMEv//kdWSD42K//+RhZGNjkD/&#10;/5CQkGeNy///j6iPbIz0//+O8Y7ejET//43KjimLM///i56MlYjw//+Ja4rDhnH//4iaidOFaf//&#10;iGeJJ4WZ//+Gyoc1hU///4RMhKqEl///g1eDkoTF//+GIYX7h2P//4txiyqL/f//jw6Pg4+///+Q&#10;XZICkif//5Eok3GTp///kdqTzJOW//+SZZNokmL//5LskziRg///k92UCJH5//+V8JZck/3//5h6&#10;mQ6WJ///mZ2Z+ZZ1//+ZAJj+lPT//5fsl76TYf//ljqWLpHP//+TopPgj6L//5EOkZiNOP//jsyP&#10;t4qs//+Mbo3ch6H//4onjBWEh///iPiLJIKy//+J+4wEg2j//40vjsiG2P//kKGRzYsy//+SS5Nc&#10;jnz//5Kfk/6Qwv//koCUTJI4//+SUJQ3kqf//5Jsk+SSc///kriTc5IH//+SuJLNkZj//5Imkg2R&#10;cf//kQyRN5HC//+QepDwkvD//5EtkYaUc///kOqQrpMr//+O7o4kjt3//40bjCmKsP//i7uLBYf2&#10;//+KXIoHhjL//4k8iWaFB///iIuJRYPt//+InYm/gxX//4k3iliC+v//itqLm4Tw//+NPo2GiN3/&#10;/461jtCMc///jpKO3Y5A//+Nq45Sjt3//446j0OQnP//kRuSbZQ///+TfpUHluD//5NxlRyWz///&#10;kgiTxJVY//+Qa5IIk1j//47rkEiQ3///joCPqo9R//+PJpA0j1j//49DkCmPiv//jkSOyI7O//+N&#10;R41cjbL//42gja+NYP//j1SP+Y4E//+QLpGbjaf//47XkLWLLv//jHmOfIg///+LEI1Nhx///4uB&#10;jiaIz///jMiPzowz//+OLpFakGH//4+Hkn2UYv//j9mSBpYi//+PG4/nlND//47zjjSShf//kSKP&#10;UZJm//+VxpOpleH//5k0l4KZx///mJ6X45rE//+V5ZaamcH//5PAliaYpP//ksqWv5fC//+Sj5dw&#10;lsv//5Jzl3eVmf//knaW/pSY//+SN5Xkk3f//5C0k3aRHf//jcePxI1u//+Jhos2iPv//4XKh8SG&#10;Ff//hbSIZoeM//+JUIzFjEz//41DkSWP2///jxGS6I/M//+PMJJ6jc7//47skT2MVv//jgOPNIuQ&#10;//+Mb4zDiwT//4sHiwqKzv//isOK9ItX//+L5IxzjMb//4zcjZyNq///jCiM6oy7//+LHYwAi3D/&#10;/4skjLCLZv//i5+OU4wd//+Lyo+xjPH//4uQkCKNzv//i6aQM48u//+MdJCVkPT//4yRkEqRcv//&#10;i26PCZBl//+K+o6ikDf//4tcjveQ6v//i1WOZpCP//+LJY03jxL//4tJjECNXf//i6eLsIwI//+N&#10;roz8jNz//5Cjj0SPFf//kXWPp4+0//+QIY6FjuT//47rjguOnf//joSOZI7L//+PDo8vjvz//4+U&#10;j1aOZ///jqeNqIxs//+MzYsLik7//4w2ifOKJ///jZWLIIvZ//+OQIvZi/3//4xTih+I2v//iW+H&#10;ZoTp//+Hf4VGgqD//4bzhA6Ca///h8qEM4Pq//+JgoXqhkn//4pgh8mHuP//iKaHpIab//+GOoaV&#10;hPH//4b+h/yGX///irCLqopS//+OYI9Sjef//5B1keCQCP//kGOStJAy//+OA5Ecjbz//4pJjcyJ&#10;Vv//h6uLeIYC//+HcIuVhYP//4fmjBiFs///iBKLgISa//+IxYrJgvP//4mSiiqBiP//iWqJNYDz&#10;//+IaogOgbb//4d/hzKDbf//h3WHCYU4//+Ix4gPht3//4oMiQaHff//iZCIUoZU//+JaIf9hff/&#10;/4toidOH6///jeqMaon+//+Owo2xicv//40PjGyGw///ixeKcoO4//+MQos6hIP//5BzjxKJNf//&#10;lIWTJo6K//+WC5TskWr//5WKlKCRov//lKGT0ZC7//+Tz5MXj97//5JMkb6PCv//j++Plo4g//+N&#10;ro1yjY7//4yCjFaNy///jBOMBo5E//+MBYw4joj//4wajICOT///i72MMo1r//+Lq4wYjSD//41H&#10;jfWO6///j82RMJFn//+Q7JM+ka3//4+2kqeOw///jUyQRIpy//+LFI2VhtX//4kAiuyEUv//h9eJ&#10;X4OL//+It4okhQv//4oTi1yGhP//icqKkYWz//+IXIgqg7H//4cuheuCev//hp2EkoJb//+GeYQR&#10;gpX//4fVhXOEBP//iw6I04bz//+Nw4ukiRT//46xjICJWv//jrSMQIkq//+Pk4yzinr//5HZjoaN&#10;Sv//k96QGY8x//+Ur5CZjzT//5QAj+yN4P//kZ6OJ4vY//+OlYw4ig3//4wOit2IxP//iw6Kw4hl&#10;//+LkIvziP///4vRjLmJU///iwqMEIjL//+KYIrKiDj//4rxihyIYf//jNSK64mV//+Pgo1+jAv/&#10;/5IfkOiPWP//k6OTUZHT//+TI5MLkZv//5HgkVWPxf//khuRII90//+SjpGokG7//5F/kQORBf//&#10;kFqQJZHN//+Q55Ctk3T//5MhktyVd///lReU6ZZ2//+U/5TmleT//5Pik8+Vi///kuqS/pYX//+S&#10;F5KnllH//5JEk4+WhP//k/CV7Jdu//+WTZjJmKr//5hSmzOZpf//mUScqZo1//+ZlJ2Mmw3//5li&#10;ndeb5///l6Cch5s1//+UV5nAmPj//5EXlu6W6v//jy+VDZYX//+NgZLalOv//4tnj9WSof//iraO&#10;QZGg//+LSo42ki///4sKjaeSNv//iYWMHZEU//+HMYn9jxr//4XBiNiN4v//hvKKE48a//+J5Iyl&#10;kiH//41Nj5iWQf//kI6S1JsL//+SwJV3nuj//5MJlhqf9v//kiSVDZ52//+SI5SjnPf//5MulbOc&#10;cP//krSV4Jqx//+OkJKqlbz//4iHjUuPfP//hLqJrYwM//+FVIotjOf//4jNjWSPw///jGaQhpG0&#10;//+N3ZFkkUj//408kEyPjf//jImPu49Y//+NXZFOkjX//49hlE+W9f//kQ6WzprS//+Q5Jczm4//&#10;/4+dlmeaJf//juyWOJk1//+O0JaGmUL//49TlzeaGP//j8uXoJp///+PSJbAmTH//48slgKX/P//&#10;kHeWkZio//+Rrpc+mhv//5K3l/+b8v//k5iYtJ2K//+TB5ftnSv//5HPloablv//kkGW4ptA//+T&#10;55iGm9H//5PSmGianf//kF6U1pZz//+MJpCQkk7//4rwj6CSKP//jYaTBpbW//+Q6JdlnML//5Dw&#10;l7mexP//jeSTyZys//+LfI/7mp7//4pXjeCZcv//iFeLuJa5//+GUYnokyr//4ZFijaRaf//iDCM&#10;yJJB//+K5ZB5lLH//403k8GXRv//jvCV45lq//+Qvpd0m2T//5Ffl3qbgv//kKGWV5mM//+Qc5Zs&#10;mBD//5DOl7KX6P//kVaZQ5kT//+SKJqDm37//5K6mnGd4///kyOZUZ9Z//+T3phOn9X//5U5mHef&#10;2P//lmiZbZ+q//+WXZm9n2D//5XxmYCf////lc+ZHqFB//+U05gDoPH//5MTlvGfMP//keuXBp5Z&#10;//+R9pgUn6j//5LDmUyiJf//k2qaCqPN//+TBpnBowv//5H2mLKgff//kT2XvZ4h//+R1pgVngD/&#10;/5O/miegmv//lQ2b86N6//+UAZs2o4f//5G0mIOgrv//kAGV0Jzt//+PkJRUmlH//5CplNeadv//&#10;kpKW25zZ//+UNJkfn67//5SYmlihYf//ksCZK6Dk//+QKZcIn9z//4/nl0Shdf//kZqZuKUR//+R&#10;wJqypmT//47XmC+jKf//iz+UPJ3K//+KBpIhmmL//4v9k1qbLf//jrKV9J5M//+PypdOoNj//5AK&#10;l32in///kIaXYaQU//+RkJeopUD//5LMmGyl1///k4OZHqWo//+URJpIpd3//5V7nC2m9P//lqCe&#10;B6hF//+XEJ7+qYH//5aCnsyqlv//lP6dmKq+//+Sh5uJqJz//5ChmiqlQP//kGiafqK8//+Qjpr+&#10;oRv//5AvmrugcP//j82ajKF7//+Qk5vupMH//5MDnzupSf//lRKhxKuL//+VKaFYqbL//5OunnOl&#10;eP//kYaaoaFL//+Pm5eTnq7//46AlhOdv///jhaVlZ2i//+N1pUqnY7//44dlV6eK///j9SXlaC+&#10;//+SSptGpJj//5OQngOnWP//ksueV6eH//+Q2Zzlpc3//49Lm0ikIP//jveaeqP9//+PoZplpVn/&#10;/5BYmk2mlP//kLqZz6Zb//+RVJlrpUn//5JBmYCkxf//kw2Z+KWi//+TzJsMp+X//5O4m4ypbP//&#10;kZeZuqfl//+PCpcVpVr//49Glx+mBP//kguZ16m8//+UUJwjrKX//5R6nAmsX///kj+ZLaiy//+P&#10;JpVvo8v//454lGWhf///j/yV76Hm//+Q3ZdAomz//4+ylvmh4///jRqVmaCr//+LYJUaoH7//4vY&#10;loqidv//jeOZEqYK//+Q35vUqlz//5NqnU6tN///k9ucM6xo//+UV5tnqr///5dSngWsBv//moqh&#10;y66S//+aSKKVroz//5Z/oAGryf//koedQKmR//+QrZxzqaD//4/snESp3v//j2Kbfqij//+PF5pN&#10;pkX//48lmW6kF///j7mZw6Ny//+P0ZqYo7T//48ym0ikBP//jnebq6QQ//+NvptEo6T//41smm+j&#10;0f//jPuY7qS8//+LhpZIpST//4likxKkPv//hsyPVqFQ//+CoYmrm0b//34qg22UNf//fdCBUJF4&#10;//+FB4c5lzD//5Gfk2ijov//nXKgJ7Di//+jaqh5ucr//6Hlqji8Ef//m3ym9rnC//+UC6GKtkr/&#10;/41km3qzaP//iPqWvbJb//+IG5W1tGb//4v7mnW7EP//lMulNsa1//+dxLBL0eT//6IatfrXGP//&#10;oiC2stdg//+hkLcA1+z//6I+uQ7a6///omW6Wt1r//+gy7jb3O7//58Jtj3a1f//nma0dNjc//+d&#10;0rMW1pL//50asi3UiP//nSSyhtQC//+dvrNf1CP//51Ysm3SVv//nFCwBM7h//+cDa6HzEP//5zw&#10;r3PMI///nk6yMc47//+fgLUe0Sz//5+xtivS6f//nzC1RtMo//+ejrOq0vf//543sr/T4P//nmWz&#10;UtaU//+eFbQK2SP//5xUs0/ZSf//msqyZdh0//+bT7NM2UT//5wjtIraff//m+u0yNqo//+bVrSB&#10;2lX//5sxtHjapv//m6m03twI//+cCbT13VP//5u3tA3c8f//m6azOduL//+cnbN+2oL//51Hs8DZ&#10;Rv//nCGyeNaP//+Zfq/X0m7//5f7rmXPdf//mKqvBs8P//+Z0K+jz5r//5pnrwbP3P//m5+uqND5&#10;//+dq69l003//58csFvVOv//nqCwK9Tq//+dO69r00r//512sE3TZ///nqayANTd//+eALHL1NX/&#10;/5wDsGTUD///m52w6dXU//+cV7Ky2Q///5xis37arf//m7yzB9nt//+bT7I/1+r//5vLshbWKf//&#10;nQ6yndVr//+dY7JK1O3//50lsbvVlP//nX6yV9gE//+dj7L22cD//5ySsmjYwP//mpSwk9Uo//+Y&#10;g66M0Qz//5harn7Pc///mcCv/9Ad//+a5bFJ0Q7//5tgsf7R/v//m7CyfdOi//+cabL41eP//5yi&#10;skbWjf//m7Sv2dRn//+bC61+0dT//5uTrI7RTf//nJisy9LG//+cx60W1Fj//5tfrHTUOf//mRKr&#10;JtKv//+XNqpo0Wr//5ZFqsTRNv//lWSrHdEU//+Ue6r70Oj//5VirDnS8P//mCGvGdcu//+bEbIN&#10;20L//50Rs8/dPP//nWmzldwz//+cQLGz2On//5qRr1HVAv//mEesctDi//+V66nJzY7//5UpqVrN&#10;U///lmqretCJ//+Y/a7h1VL//5ufsXfYyP//nNixj9iN//+brq7T1Br//5jqqvLNqP//lnioPMid&#10;//+Vx6fmx1D//5cfqffKOP//mQis0s8H//+Zt6460jL//5mTriHSp///mSGs/9Ds//+YeKtIzl7/&#10;/5hCqirM9P//mMyqKs0j//+ZS6qQzYX//5lSqvbNbv//mcesJc48//+ZhKx6zvL//5ehqoPOR///&#10;li2occ3l//+WZ6f9zqP//5ffqPbPuP//mgGqp9DF//+cIawz0df//53wrXLTNv//nnOtstOt//+c&#10;56w80dr//5n3qY/OUf//l+6n4MwM//+Yoak8zZj//5tHrPLR9P//nNCvr9Tj//+bLK7j00D//5f8&#10;q/zO2P//lhqqJMuS//+WJKpfysb//5dzrAfL2f//mOOth81j//+Zh62Vznv//5oArQPP5v//mpqs&#10;kdGZ//+ag6u+0fn//5k8qinQQP//l4CooM3q//+W56jJzXv//5fhqvfPTv//mEqswtBS//+XMazY&#10;zs3//5UMq1vLWf//ktOpFcev//+ScqgdxoH//5QRqMvH5f//laypPsj+//+WMaiUyA3//5Ucps3F&#10;C///k1ylVcJS//+SVaV3wiP//5Etpa/DCf//j4+lDcN9//+OsaTExL///5ACpl/JBv//kpWo+M9M&#10;//+UbKp+0/T//5TMqkDUnv//k/qo5NHB//+TlahXztb//5Wlqo7Pjf//l8CspdFs//+Wp6sk0Fr/&#10;/5M3pynM6v//kQukussC//+Rq6Vxy/j//5Mbpw3NOf//k9an8c02//+TiafAy////5KhptzKTv//&#10;kqim8soO//+UJKi8y+3//5XDqv3OZv//lder0888//+UlarxzfD//5QPqgHMLP//lFOpF8oT//+U&#10;qKgRx93//5Vdp//HL///le2os8f6//+VfKjqyKX//5RdqGHIov//k5KnqciC//+S+qacyCv//5KW&#10;pZDH4v//k1ymAclH//+VkKhSzQf//5bRqcvQRf//la2ordCh//+TBKYEzmT//5DFo/jLjf//kMik&#10;W8rN//+St6aAzJL//5M0prLNVP//kRykCMs4//+nYsYb6TH//6pDyijr0///qNrIvOrf//+lC8Po&#10;6BL//6TpwvrpF///p0XFQO1B//+oJMaE8HL//6f1xvDxW///pwvGPe9///+lbMQC6+r//6Vbwr3p&#10;yf//pyjDReoL//+op8Ox6oD//6kpw6Hp7P//qcPED+mI//+q+cUo6ez//6tSxSbpX///qpbD3Ofd&#10;//+qVsNF55D//6o1w0/odP//qQrC9ulK//+nZMKy6cH//6bnw7nqef//qFPGB+vD//+o7sZ864X/&#10;/6c6xAnpL///pLPA7OY5//+ipL6z4+L//6O1wBLk0P//p9nEsekv//+qrceX7P7//6pxxsLubv//&#10;qTfEv+7P//+pLsSN7uT//6iixK3spf//pdjC6+eS//+i0sDc4wj//6HSwKXiLP//o+7DZeZR//+n&#10;WsdC7Pz//6jOyLjxRv//qYvJFvKz//+q6coC8lb//6riyYXvfv//p1nFh+mP//+ic8B347P//6Ev&#10;v63jUv//o8bDFuiU//+mP8Yj7hP//6cnx03wUf//pzPHbO9p//+mn8bM7ST//6YIxgPrxv//pvrG&#10;1+0U//+pbsl88Bv//6tOy6/x9///qybLevFU//+p8sma77L//6kUx7Pum///qMrGlu4///+ofMYA&#10;7bL//6hvxjfsiv//qGjGqeo2//+ocMb558f//6ngyKHoVP//q47Kr+vO//+rQMr47wL//6qVyyzw&#10;4f//qn3Lr/EA//+p3Mqs7xL//6klyKbsrv//qMjGzutY//+pS8aC66D//6qhx/ns8P//rArJ8u3z&#10;//+sdMqh7gj//6vQya/txP//q9PJQO5r//+uGMt58GP//7DBzmzyBv//sKbOifF2//+tzsv/70//&#10;/6txyl3uBP//q1XLOe6k//+sA8xm7y7//6uJy1nuJ///qffIOuwW//+pA8V26sz//6m6xMTrjf//&#10;qyPFe+0Y//+q6MU/7LX//6lhxDXq6f//qRPE0uph//+p3sa56w///6o7x//rUf//qmXIj+tp//+r&#10;P8jz65r//6ywyLbqZ///rSvF9uTl//+t8MIZ3Hb//7PxwrHXk///wH/KKtmG///OddSr3tD//9Ts&#10;2d7f0f//zljTbNba//+/5cUHx1///7K+tzu5K///rI2wMrID//+t+bDpsqn//7NptXe3Bv//uTy5&#10;0LqX//+9vbybu/P//787vWO7bf//vaO8pLq2//+8Abx4vDT//7xJvV+/b///vBm8jcBo//+6obpm&#10;vuH//7tYu4e/XP//vcS/PMEV//+8SL68vbD//7d1ub22Gf//tiC3Q7I2//+5NLk1s+n//7jEuMSz&#10;9f//r6Ww260v//+jRaW4o/T//51Rn+mgdf//oN2itqUh//+qQau5rtL//7OqtfW4Vv//uNu8pL3K&#10;//+5C739vrz//7ahvCC92///tOK7Db52//+zcLrkv7H//6/IuN6+mP//q321qbyJ//+prbPBvDT/&#10;/6oyswa8q///q0Cyn7v1//+tUrRnu+f//7AhuKS+AP//r4u6Q76e//+qDLYQu1X//6ODrzO2/P//&#10;oNSrkLZI//+iwq1cugD//6T0sIy9Rf//pIKxTLyP//+iuK/guUL//6K3r0i3Vv//pgGxgbjc//+p&#10;0rRYuv3//6s8tS+6p///qzK1MLlx//+qdLUHuPP//6hws8u4s///pt+ysbly//+nN7Liu2f//6iw&#10;s5m9F///qcqzvb1S//+oi7H4uy7//6V3rzm4Hv//oy2uC7bi//+iLq5Zt1z//6I1rz64if//oyew&#10;Xrnd//+lL7IPu0X//6ePs8y7wv//qCyzhLlm//+nI7EztS7//6bXrzGya///p4atxrF0//+oEqxs&#10;sML//6hvq8qwCP//p1qq/a5m//+kxqmVrE3//6L7qP2r1v//orupUKzu//+h7KhErH7//5+4pYSp&#10;f///nfOjp6Z1//+eyqUUpkb//6FDqEaoWP//owaqMKpW//+jgKpFq3T//6MgqaSrnP//oUCn66mb&#10;//+eHaUKpb///5rSoeWh4P//mHifwZ+z//+YJJ/eoEX//5nEofSjJ///nJ6k06cb//+fl6dbqs//&#10;/6HoqUOtif//or+qJK7W//+hlalVrlH//59up0qswf//nQmkfKpw//+aXKEbpxb//5iEnpOj9v//&#10;mHCeAKKr//+auaAKpHH//52soxCnvv//niWj4qkE//+bz6H2p1f//5iLntGkLP//lquclKGk//+X&#10;dpyeoQr//5nmnkmh4f//nBCf/qLt//+bqp+Wok7//5hynM2fqv//ld6bFZ4g//+V+pxjnyj//5Zw&#10;nhyfsP//lOudcp0K//+SvJuBmQj//5FRmbCV+///kGqX3ZQO//+QD5Y/kxn//5ASlQ+SvP//j3+T&#10;xZIV//+N55ITkQz//4xQkLiQjv//jE2Q+pGq//+N9pLYk87//49ElDyUkv//jrWTqJK8//+N3JLS&#10;kJX//44KkxyQBf//jhyTQo/+//+M+5Htjvz//4qejwuMlP//h7uLgYlp//+EhIeuhcr//4DVg3SB&#10;uP//fkaAaH8F//99xX+qfr///34XgCJ/T///fVd/m35O//96iHyvetn//3idek14lf//eqF75Hrd&#10;//9+mH/RfzD//4Dsgm6BHv//gJOCVH9W//9+e4Agezj//3xkfaZ3Pv//e/l89XVx//99TH6OdfX/&#10;/36sgOR3Lf//f3qC9HiD//+ACYSXej///4CghZ18Iv//gQSFrH1K//+AW4PtfEb//36VgKV5Cf//&#10;fEh83nUJ//96znppcvb//3uieuh00///fXV85Hhw//9+e35Kemj//37/fxl6JP//fyp/bHiU//9+&#10;P36idmj//3v8fId0JP//ePR5e3HN//92BHYdbyT//3S9dBFtRP//dbZ0Im1J//925nRybcP//3cQ&#10;c75tpf//doxyaG0d//9063BOa+T//3HibVVp3v//bwVq9Whi//9uJGqkaK///275a+BqK///cH1t&#10;hGvX//9xH23obGn//3C1bPtr0///cORstWv///9zo2+Bb0z//3pFdv13ZP//hKaC94PB//+QL5Cd&#10;kPv//5minEabJP//ntijWKAd//+gU6YQoP///6ASplygUP//nmWkk55z//+aQ5+rmeT//5R+mLOT&#10;Mf//j4uSpI0Y//+MdY7xiS7//4qgjNeG6P//iLeKf4SW//+HNIgfgoH//4gdh/uC7///i4+Kh4YU&#10;//+PhI3jiV3//5IWj/iKGv//k2aQtIhY//+TkZA3hSf//5LkjxqCPv//km6OvoGL//+SrY+Zg1T/&#10;/5NXkRuGSv//k4GSAYg3//+S85HliDP//5HykQyGmf//kCSPKoOr//+NkYx2gA7//4pYiSl78f//&#10;hoeFandA//+CbYFXcnX//34hfLZuIv//evx45Wv0//95fHasa6D//3j/ddprdP//ezB4Smze//+B&#10;IX7gcfv//4fjhlx5OP//jE+La3+9//+ORI3bhEr//47gjteGvv//jwGPBIeZ//+PR47Mh/n//5CM&#10;j0CJQ///kzaRcIwH//+Ve5QDjmP//5cPll+QBP//mbeZlpLP//+dJ50Clrn//59Cnr+ZlP//nuue&#10;L5oT//+dU5zZmTr//50/nV2Zuf//n3qgFpxx//+jaqPuoNH//6gSp/Clwf//qwqqXKi4//+qM6nI&#10;p7L//6V0pjqjDP//oDOijJ6x//+emqI8ns///5+Yo6Chhv//n5ijMKJd//+fe6JdoiD//6HzpIuk&#10;C///pxOp/qh6//+rfq72rBL//6uNr0Krdv//qRSslaj1//+owKwwqbX//6rHrsutv///q6Gww7Cg&#10;//+pfq+Or0r//6Xdq/2quP//ovKoTKWP//+h9aZWoeb//6Oyp2uhEf//prmqIKH7//+m66oRoS7/&#10;/6NMpiyeK///n7qiapxd//+emqEvnN7//59WocyeNv//oQ6jWZ+o//+icqTAoMv//6JLpPig+///&#10;oaKk9aES//+iaKZJomn//6WKqYylbP//qSCsx6gG//+qNa0Kp2f//6h6qjujl///pZWmXJ7O//+i&#10;XaKfmmL//591n9iXgP//nl6fJZeY//+fgKBVmj7//6FuoXqcrP//oxehtJ0P//+mT6OSncL//6ta&#10;p/egdv//rkmq2KJR//+r1aicoHb//6fGpNOeIf//qGilv6CU//+sxKnTpbr//67xqtCnif//scir&#10;9qmQ//+9UbaMtHD//8zixmzDLf//1JrO/MlG///PrsqVwrL//8h3w7a7kP//yonGfr+f///RMM6Z&#10;ySD//86MzX3Iwv//wu/Cb73Q//+6yLmOtJb//7sbuMKzQP//vFy5YbOT//+6WLctsbz//7iEtVmx&#10;EP//uhK3MbTJ//+8oro7uhP//75vvD291///wd2/fsGM///DYMDwwiX//7y5uoa6RP//skiwYK6k&#10;//+sKaqap6b//6pdqWml7f//p+qniqSS//+kBqOrobP//6KCocmf7P//pGijz6CK//+lkKX2oKr/&#10;/6KXpC+d0P//nqCgvJrn//+dXZ8mmsb//54Bnv6b/v//nnqesJyZ//+e8p62nUT//6CHoDKfOv//&#10;onaiUqFm//+iUqKvoRz//5+LoLGd9P//m6edp5na//+YRJrrltT//5XmmPKVnP//lE+XrpWZ//+T&#10;GZbHlar//5H2lcCVFP//kWSUzZSV//+RbpPmlLD//5Gckx2VUv//ktaUCJdr//+WiJhRm+X//5vO&#10;nq2hHf//nxqi7KOG//+d8qI9odP//5rRn1afpv//miye/aEd//+c1qH+pWr//58vpEmndv//nfyi&#10;daPy//+bNJ6uneX//5tlnaeax///nq2fe5sn//+gWZ+8mvH//52EnDKX7f//mKyXwZRn//+Ur5UO&#10;kg7//5FtkwWPl///jxSRCIz7//+OTY+oi43//47+j3eL5///j9aQD40C//+Pz5DCjar//4/rkh+O&#10;jv//kWmUlZCO//+Tm5b1ks3//5RZlxeTJ///koCUNZCq//+Q3pGbjrL//5LTkxaRAf//l2aXw5Ze&#10;//+a6JvMmjH//5uQnSeaJP//mg6cKpc2//+X5ZpGlAP//5bqmYiTNP//lauYo5M7//+ROJRvkE7/&#10;/4o8jPGKQP//g4eEpoPb//+BCH/NgXv//4SVgQ2FRf//i+KG5YzS//+SsI2ik7b//5YtkliXHf//&#10;lZ2TeJZ9//+S9JIolD///5HlkaqUIP//k86TkJbI//+WkpYmmRb//5hTl9OZGf//mHeYFJdF//+X&#10;R5cJlOD//5WUlU+Sqv//k/+Tl5Cb//+TKZLjjuP//5Keku6NRv//kaOSxYs8//+P15GCiDP//4z/&#10;jpiDt///iWiKdH57//+E+IVOeSX//4BDf/Z0xv//ffh9GnPU//9+5318drL//4ERfw562P//gcp/&#10;OHz0//9/7Xzoe3T//316eid4bP//fKh5QXan//99RnoDdlj//37Ve/B3Lv//gQl+lnig//+DMoES&#10;efv//4TYgr962///hcCDOXrj//+F94Kaee///4TBgHJ3Xv//gRt7/3LP//97nXYcbX3//3cHcZVq&#10;Bf//dcZwv2ou//93fnMabNb//3kkdXBu3v//eK91aG6Q//92MnLKbHH//3OZb5Vqo///c3RuzWuH&#10;//92EnFOb0P//3mrdVlz5v//fJl443fu//9+bXsyex3//4A0fWB+N///gtKAWYG4//+GKIPThXz/&#10;/4mKhwOJKP//i6CIpIuR//+MIoiHjCz//4yjiIuMdP//jlOKMI3d//+Qi40bkCL//5JHkCKSWP//&#10;kguRSZLO//+PR498kL///4xGjOGOc///jAGMuo7L//+NnY5ckHP//42ojnGPxv//jFCNRo2P//+M&#10;V43AjVX//40KjyCOff//jOaPg47n//+NQI/pj8b//5Awkm2Tq///lGaWCpmP//+WuZfkndn//5aR&#10;l8ufMv//lOaW0Z4h//+TBJXwnAD//5MAlsGbKf//lLyYzZut//+V5ZnTm2T//5VcmQuZmP//lAiX&#10;lZen//+Te5bDlyr//5Q1ltuYCf//lNCWjJg8//+Tx5TNlhf//5HakqyS2P//kJyRlpDD//+RwZLv&#10;kiD//5WZltWXVv//mKGZtpw3//+YM5j2nOP//5X9llmaV///lDWUbJdT//+TtZR7leT//5O5laWW&#10;Df//kzyWT5bS//+TXJcUmKH//5Qol+yalv//k8GXJJoe//+S2ZWFl////5N0lSKW4P//laeWUJd1&#10;//+X7pf1mJr//5h+mKGYu///l4WYTZgC//+W5phJl/j//5fkmWOZS///mPSaPZno//+X1Zkyl4X/&#10;/5TKlvyTAf//kW+U3o68//+OjJLAi9j//4zvkLiKu///jFKOm4o///+MGIyniUT//4zPjDGIo///&#10;jcaM8IiJ//+M+oysh5L//4pmiuWF5///iIyJp4XR//+I2ooUiED//4n/isyLFv//irGKwYyU//+L&#10;p4sFjaH//4yqi7qObP//jSuMZI5d//+NuY1gjd3//48tjz2OEv//kUqRno9U//+S0JNKkIr//5LC&#10;k0OQef//kUORno7j//+PF48ejDr//41ijRCJZf//i9uLQ4Zq//+KyIoEhIf//4wNixyGSP//jjuM&#10;7Imf//+OOIxnimj//41/izeJsv//jcqLY4mj//+Nw4vPiX7//40wjDSJWv//jHqMo4nS//+L2IzD&#10;iu7//4vAjLSMSf//i8CMLoyJ//+MIYvji+///42VjOOL+f//jymObYyC//+Pk49JjET//45fjtiK&#10;Z///jE2Nhoed//+LCYywhcn//4sijMmFr///i6CM9IZP//+LZ4wnhlf//4o3ilCFiv//iU6I4oUp&#10;//+KNImDhoT//4xoi2qIo///jhyMcomJ//+OX4uhiJT//43NiiiG7P//jXuJuIX6//+NYYpKhbr/&#10;/4yyinWFRv//i4eJjIQt//+Kjog3gvP//4sCiEmDVf//jVuK7Yap//+PpI4/iuP//4/dj7OM8f//&#10;jpWPKYx6//+Nn45Fi3f//44NjkmLgv//kDWP/Y1D//+Su5I4jzv//5NFksCPG///kf+RzY04//+R&#10;fZHbjD3//5IPkvWMS///khOTMIvm//+RzZK3i9///5JSkuqNkf//kt2TS4+i//+R55Jej8L//5BK&#10;kNaOkv//j1SP/I28//+Ov4+5jTX//41/jxOLv///jGCOkYob//+M9o9XijT//44bkCeLe///jSaO&#10;u4u///+KWYuFiuD//4h/iSyKfv//ii+KL4xt//+OPo34kCX//5EXkYOTR///kluUE5WW//+TQJXK&#10;luP//5QPlkyWVP//lGuVkpQx//+UB5QkkbD//5Opk1GQeP//lImUMpFL//+WFZW2kqr//5aTlfCS&#10;cv//lf2VGZD2//+VXZSMj8j//5Pqk3WOSv//kQ2RBouQ//+OKY6AiKL//4x4jTWGt///i2OMl4Vo&#10;//+KDoueg9b//4kZisWCiP//ifCLe4Lr//+Mzo4BhX7//4/UkKWI3f//kT6RyouF//+Rk5IWjbH/&#10;/5F3kiaPOP//kPOR2Y9x//+QlJGXjuD//5DFkc+Odf//kVSSXo7K//+RxJLzkAX//5GCkvaRpv//&#10;kWSS9ZO1//+R85MolTr//5DKkSWS7f//jgCNi42y//+MhYvEiff//4xSi96Iqv//jDWMY4hk//+M&#10;Z407iJv//40zjm6I/v//jlqPf4k4//+O84+RiQX//4+Sj5WJzv//kJqQYIwk//+Qu5DQjiP//4+p&#10;kFiO0v//jpWP2I9D//+PEpC8kS///5D4ks6UNf//kZKTd5Vj//+QEJH2k/T//452kFmSJ///jd2P&#10;npDj//+N1o9Hj5H//45Zj3mOq///jxGQFI6r//+PH5Atjuf//44njzaOdv//jVmOSI3L//+OK489&#10;jiv//5AukeCPRv//kQCThY7q//+Pp5K5jFn//43BkQ2JlP//jQ+Qlojg//+N6ZG0itv//4+2k52P&#10;GP//kkKV8JUU//+T8Zbxmez//5JWlBSZrf//jtiO4ZUO//+NV4vEkOr//4+SjSKQoP//lJWSNpRG&#10;//+YZ5bLmDH//5gMl5mZBf//lQOWAZeJ//+SCJSglcn//5CElH6Upv//kCWU15PD//+P6JSJkmz/&#10;/4+zk7eRE///jyaSU4+G//+Nao/OjPH//4pgjDCJQP//hiOHlYTq//+C0YQ5gnr//4O5hWmE4v//&#10;iIqKtoq4//+NlZApjyf//5BfkvOPu///kSqTIY4K//+Q0pGxjGj//49FjxGLXv//jOmMMIrG//+K&#10;54pciqb//4qNioeLaf//i/2Mc40S//+NNY3rjfn//4xljS6Mqv//itiL0Yqe//+KKouxiZH//4oB&#10;jHuJaf//ieSNa4nw//+J4Y4Siz7//4phjouNPP//i1SO7Y81//+LvY6tj+n//4ugjjSP6f//jGaO&#10;6ZEs//+Nfo/nksf//41lj1CSXP//jKqNtJAz//+MkYysjjP//41AjLuNUv//j62OzI62//+SrpGJ&#10;kOb//5L9kbOQo///kLePto55//+OtY5QjVL//44ZjkGNwP//jxmPUo8n//+QgJA4j/f//5Arjv6O&#10;gP//jlmMIYvV//+NFYomioH//42yipeLXv//jtmMKIxX//+OOYxRixL//4vmip+IS///iXOIOIYc&#10;//+HyoXxhUf//4eThPKF6P//iLKFx4d5//+JcYcEiFP//4iNhymHjP//h7+HTob///+JcIlgiN7/&#10;/4yejGKLzv//jvyOqI3S//+QDJBNjzH//4/XkUmQE///jfmQiI8x//+KzY4WjDP//4hkjDOJaf//&#10;h6iL3Igm//+HLotMhsf//4bjihWEi///h+WJmoKr//+JcYndgaf//4nFiZCBWv//iHyIPoG+//+G&#10;h4Zxgn3//4U0hSeDEv//hdmFn4Px//+HpIbzhLX//4hnhv6ESP//iRuG7IRi//+K34g5hgL//4xH&#10;ibqG+///jCaKM4XJ//+KdIkMgrr//4jFh12AF///icWH34Dj//+NSIrxhN3//5CWjmGJIv//kfuQ&#10;eoup//+SApFkjIz//5HVkduM1P//kd+SKI1G//+RAJFWjUr//47UjxeMc///jEiMaYsv//+KFIoe&#10;ieL//4iYiMaJCv//iMGJUYm2//+KKosfi4P//4sTjCuMo///izOMNY0S//+ME40Xjlb//43Sjz+Q&#10;Cf//jquQvY/C//+NrZAVjLD//4v/jiOI2v//il+L4oXR//+IN4kwg0b//4aGh2qB+P//hrqH2YK+&#10;//+Huojtg/T//4gziQeEQP//iEKIXoRX//+Ifoe+hS3//4iChwWF7P//h5aFkIU1//+Hv4WMhQv/&#10;/4qpiKqHi///jkOMoIrK//+Qt480jMn//5HEj++NY///klaP143O//+Tn5BgjyP//5VlkWqQsf//&#10;lzqStpHT//+XvZM9kbD//5VrkdSPlP//kXuPbYzb//+OUY3Ci0H//41mjcmLn///jjWPBY01//+O&#10;co9Wjcv//43Zjl6M/P//jgqNc4wo//+Pe41Ii9z//5FtjgOMMv//kvKPho1u//+TmJFEj5D//5O/&#10;kruSAP//k4WTUJNY//+T75Pdk+n//5W6laCVL///lnmWh5XW//+Ua5SvlI7//5Gtke2S9///kNiQ&#10;0ZLY//+SSpITlA///5SclHiVkv//lfGWCZbB//+WTpa2mJr//5YVlvGa8P//lW6W8JxP//+VUJeC&#10;nHD//5Y6mMebzv//l6uaNZrH//+ZBJuGmdT//5nWnKqZkf//mtCeaJr1//+bZZ/hnMf//5nrnxec&#10;a///lnmcEJnX//+S0ZiPlzf//5CElhWWJf//jwGT9pV7//+NqZGvlEr//42lkLqUDP//jgmQiZRs&#10;//+MwY8Ik5f//4mXi9+RSf//hXeH4Y4e//+CwoVdjB///4OahkWNM///hu+JZpB+//+K1IzdlJr/&#10;/45gkDKY7P//kQmTCJx6//+R5ZQ/nZL//5Fgk+acTP//kW2UCZsI//+SlZWHmuP//5N4lz+awv//&#10;knuXVJkW//+Pv5VwliL//4z8kv6Tfv//i+GRm5JR//+MNJE5kdD//4ybkJGQsf//jDqPHI7k//+L&#10;uY3ujej//4xXjr+PZ///jsWSI5PR//+RuZZYmQz//5MpmMacHf//koaYxZwG//+RDpe7mmT//5Aj&#10;lzeZcf//j/iXWZm6//+QtpgkmxH//5FzmK6bzv//kOuXnZpK//+QJpYUmB7//5BClWmXLv//kIyV&#10;Mpcn//+RSZW/mA3//5Gylg2Ytf//kBGURZdQ//+N9JIClVn//45Nkl2Vif//kMSU55da//+R+pXr&#10;l6T//4/Vk0qU6///jMePz5Ia//+MH49BkpD//44fkiWWav//kC6VWpqd//+PeJUbm7H//4zukf+a&#10;Vf//i+WQApoP//+MNI/mmrb//4sXjxmZJf//iLaNMpVr//+HGIvekj3//4cjjC6RO///iM6OVZKU&#10;//+L4pH3lc3//4+FlcSZsf//koOYXZye//+TYZiCnMX//5LPl2ObDv//kyKX0Jqk//+UF5mTm+X/&#10;/5URm5CeIP//lmSdWaEA//+XXJ3Iov7//5d+nG+i2///lvOaIaCt//+WuZi7nkv//5b5mO+dQv//&#10;ljCY650R//+UhpfqnYr//5Mglqqehv//keWVmZ7L//+RS5XrnuX//5Gjl8agFv//kneZ2KJJ//+S&#10;+JrSpB3//5KCmmCkEP//kRCY4KHS//+P/pern23//5EemHWfqP//lEybRKLI//+XD53qpj7//5fJ&#10;ntioA///lrSd2aeH//+UtJtrpMv//5K8mJ6gxP//kZeWrp2O//+SQpbknW3//5QOmJWfq///lX2a&#10;NKHL//+Vqprkonv//5N6mXWhC///kAyWzp8C//+OepYZn37//489l9WibP//j6SZFKRG//+OBpfN&#10;osz//4vXlT2fhf//i0qTzp1a//+NDpTYner//49SluWfxf//j/uXo6Ck//+P+5d3oSv//5DZl8Si&#10;uf//kimYaaSJ//+S8pi9pTD//5M3mOakvv//k5eZfaRG//+UMpqJpED//5T5m62k3v//lYWcS6Yl&#10;//+VVpvnp7///5RImr+oqf//ksmZjKfi//+SXZnnpk7//5K9m1CkYv//kiqbl6HF//+RR5s6oFz/&#10;/5Eom5ahr///kh2dLqVM//+T+5/AqYH//5WGoYermP//lc2hO6p9//+Uv57hp17//5Krm1ejzf//&#10;kISYMaEv//+PL5aJoBP//47ali2gFv//js+V96Aq//+PNpYmoI7//5EfmF+iv///k7ab/6Yc//+U&#10;sZ5bqAr//5NjnjCnWP//kOecSqT3//+PUpq2o17//49vmk+jzv//j+eaBaT7//+P+ZldpZ///5BO&#10;mPillf//kXCZNaVZ//+TRZodpb7//5UHm2mnQv//lkydAqmy//+V0p05qqn//5KSml6n6///ju2W&#10;nKPo//+OH5WEosb//5AIl1Ok/v//ki2Zqafi//+S0JqMqQ///5EvmROnWf//jriWtqRE//+OqpbP&#10;o1n//5DdmUCkov//koKbWaWh//+R95ubpSr//4+LmiOjlP//jS+YgKJz//+MZJf/owL//414mPel&#10;u///kMObvKrC//+UhJ57r2P//5XGnmqv2P//ldCdZa4F//+XVp6arfz//5jtoKivC///l9agiK5c&#10;//+Ucp5IrAz//5G3nLGqsv//kPCc36r2//+QQJyWqiv//47xmvCnX///jl+ZgqSc//+PD5l5o2X/&#10;/4/HmjujTv//jtaaJ6LP//+MnJkAoZ///4rhl96gkf//ijqXJ6AA//+KLJaZoC3//4l2lSugmP//&#10;hyORzZ/Q//+EBI1CnXz//4FgiOKaMv//fqyESJWS//98Fn/tkGT//3yRfu6OOf//gxyEh5K4//+O&#10;Io90nNf//5iimwCoGf//nmajBbBb//+deKT8syj//5fToe6x3P//kVGdA6/t//+Lp5fkrtT//4fT&#10;lCqvC///hyeT7rFc//+LPplot7T//5RKpKfC3///nXCv8M3s//+hv7Vy03P//6GPtbLUVP//oOW1&#10;l9Wt//+h0beW2Wz//6IVuOjb3f//oGa3ftqt//+e4bV02Fr//56WtFLWs///ndKy4tSD//+cdbFL&#10;0jf//5yGsajSP///ni2zr9Qo//+e5rQi1EX//548smHRtP//nbWw688D//+eZbHszor//58otEXP&#10;fP//nte1w9Ah//+dl7Vcz+D//5xIs7TPcv//m76yRNAQ//+cXrI90pr//50RsvbVxP//nIuy7NdU&#10;//+airGH1m7//5kzsMXVkv//moGyvteW//+cKbUP2lD//5w9tYDbQv//m3C0rdrg//+bCrQL2sT/&#10;/5ujtIDb/v//nL+1n93w//+dcLY33qD//50xtaDc/v//nGu0ZNn6//+b2bOL12b//5rtspTVKP//&#10;mXSxJtLY//+ZDLC10bL//5nOsSTR1///mrCxMNJO//+bnLCv0wz//51JsKbU5f//nz2xK9dW//+f&#10;z7Ec2Dn//53Nrz3Vnv//mv6tEdF8//+ay62t0Fz//5x8sCDSL///nIqwwdMm//+awq+D0tv//5oj&#10;r7XUav//mz6x3dft//+b3rNy2i///5rEsufZTP//mRGxXNa7//+YurDm1S3//5nZsajVVP//mkex&#10;W9VP//+aFrBK1U///5qlsEHWUv//myqwj9af//+ah6/91Mn//5iyrmTRbP//lsus3s6Q//+W/q2L&#10;zr3//5kZr/DRI///mrqxhtK8//+bL7Gw0vz//5ufsb/ToP//nOmyndVr//+dqLK41gf//5zmsQDU&#10;Cv//nESvF9Hf//+c465H0cz//52ore/TKf//nR+tCtPr//+bhKvS04T//5nGqvzSwv//mJKrINLW&#10;//+YWayt1Gf//5gkrjfV0P//l4KukdXn//+YE69D1p3//5mfsGPYMv//msGw8NlC//+ay7Bj2Lb/&#10;/5mzrrzWV///mHStD9Og//+X/axA0gn//5cbqvnQhP//ldupfs9m//+V8ans0OD//5dgrEXUuv//&#10;mTiu6NjN//+airAy2pr//5qQr0bYrP//mUes0tPX//+XaKpRznb//5YJqQ7K8f//lgmpoMqx//+X&#10;O6ubzXP//5hKrXvQ+f//mFit89LZ//+YhK3J0wf//5k1rWXSA///mYWsUdAT//+ZY6rmzin//5nE&#10;qlzNiP//mnuqqc2w//+adKrnzXj//5oyq3fNkv//mVWres2F//+XmqonzKn//5cJqXTM1P//l+Wp&#10;6c4N//+Y5KpVztL//5pNqv7Ptf//nEysFNFq//+eB60v01r//55prYfUFP//nQisptK5//+aW6qM&#10;z5r//5e8qGnMqf//lz+of8yv//+ZSatp0B7//5sFrh7TGf//me2tmdH0//+XdasWzhL//5aDqb/L&#10;NP//lyKqFsou//+Xwaq9ycf//5fbquvJt///l62qjspQ//+Xqqn5y6z//5fGqUvNDv//l/yows3o&#10;//+YzaklzvL//5oLqnnQq///mv6sFtKd//+bAq0x05b//5kHrGzRmf//liKqks2D//+T7KkFyaX/&#10;/5K0qAHHL///kvyoI8cB//+UKajYx+3//5SQqHvHbf//k/Gm88Uk//+S+KVhwrv//5KFpRbCQf//&#10;ktKmN8Qv//+SjacBxhz//5ErplfGWP//j+ylZ8Z0//+Q7aaaydD//5N2qVLPwP//lSirCdQf//+V&#10;LKqp1Dz//5PhqMzQpP//ksynbsz6//+UWKk9zbv//5byrD3RTf//l1KsrdL4//+VLqoz0WL//5KV&#10;pyvOif//kYKl2cyy//+Rq6YIy+L//5HUpnHLH///kXKmYsnu//+QzaXxyJL//5DtpiHILP//knOn&#10;n8mV//+URqmAy7f//5TnqlvMrP//lAGpmctv//+TCKhXyRT//5Kwpw7GdP//kuSl9MRm//+T2aYa&#10;xHz//5VWp+nHBP//lc6pqsmq//+UrKnnynH//5LeqIXJT///kUSmIccf//+Qu6QsxYz//5ItpIrG&#10;w///lVKnbcsU//+XQKmOztD//5X+qIPOuP//kqmlTMtV//+P0aKlx8D//4/VovjHn///kp6l6cuV&#10;//+UVqdqzxL//5K/pWrOV///pszFO+iC//+peMjl69T//6jPyC/sqf//pgzEjuuZ//+lpcNk7ET/&#10;/6a5xC3uGv//pu/Ebu8K//+nCMTn7yb//6cjxWnuav//prLE6+zS//+mrMRu667//6d3xInrm///&#10;qBLEW+uI//+oN8PJ6tP//6iqw5LqgP//qfjEMusU//+qp8Q26rT//6p1w5npRf//qvbESujg//+r&#10;UsVq6Xf//6lpxI7pLf//pfLCUugN//+ktMJi6N7//6bwxXrsP///qIXG+O3a//+nS8Th6+f//6SU&#10;wTnoAf//ok6+TeR5//+jQL8e5G///6c3w1znwP//qlbGrur7//+qecZ37Fn//6jgxD/slP//qFTD&#10;g+yz//+nkMNF6rf//6TywZPmC///onnAIeJC//+h3MB14iz//6P+w2fmsv//p4/Hg+2F//+pXMk/&#10;8ar//6oPyVryUf//qwHJn/DD//+q0skN7On//6e1xePmr///owrBheDn//+hEcBg4Fj//6KJwwfl&#10;df//pODGYOvD//+m9Mjs763//6goydfv/f//qAzIre3h//+nrscB7C7//6kjx8rtPv//rBTLCvAp&#10;//+txs2F8aX//6y4zNPwaP//qqHKSu6D//+prsh37gb//6oIyAru5v//qfPHkO8O//+o9caf7R//&#10;/6d4xXzo/f//pwDFbuUz//+pJcgj5YP//6vKy2/pZf//rE/Mpe12//+r8szz8Ez//6suzFLwvP//&#10;qb3KHu74//+o2MgD7TL//6ikxtvsmf//qUXHJ+0t//+qQshH7dX//6rkyPztb///qvPI1+yF//+q&#10;4chY7Ej//6u4yNHtgP//rgvLDu+T//+wO81W8Nz//7B8zePw/f//rwzNUPC+//+tg81S8Ob//6y1&#10;zfzxa///q83NjPDR//+qE8rS7rn//6gPxrjsFv//p6XEJ+rT//+pbsR56////6tmxdXtwv//q0vF&#10;x+2r//+pq8SX7Cz//6kExLnrlv//qa7GYewb//+qO8fL7FT//6qUyJHsVP//q0DI+Oxi//+sQ8iw&#10;607//6zKxnPm2v//rgPDPd/o//+z58No227//79sySncJ///zF/SAt+e///TD9cs36X//8260inW&#10;qf//wArE78b6//+yfLcnuAL//6urr7KwZP//rYmwq7H0//+1GbbZuMH//75kvfO/iP//xcjDIcL5&#10;///HDsOJwSL//8F5vve7cv//umu5qrbz//+3kLejtv///7g/t9S5XP//ubi4xruY//+717t/viz/&#10;/70Svku/Jv//udm8drp0//+0FLcTsoH//7IUtIiurP//s9+1nK+y//+xrbNerjT//6hKqrWm6///&#10;ndCg3Z8D//+aBpy1nPz//56moByh9///ps2nTqm8//+stK1rr5L//66osJOyVv//rpOx2LP5//+u&#10;4rNStsz//7CTtju7WP//sVW4fL6p//+u0rd2vjn//6sbtJu8df//qs+0BL3o//+u+7a3wlz//7UP&#10;uu/GO///u4fAoMkx//+/pMX5y0P//7v1xNzIfv//sW28TcDh//+nsbLFulX//6RMrom5j///peSv&#10;zb0J//+msLFbvqD//6R5sDC7yP//ohiuH7ez//+isa4mtlb//6YmsN64O///qKKy+bmJ//+nprID&#10;t7v//6XUsGG1p///pYKwRrXz//+mSbEot+f//6fAsoq6Wv//qVSzvrwa//+qDbPkvDz//6lgssm6&#10;6f//psCwMLhV//+jRq1btcr//6Cmq8u0ff//nt6rHLPA//+eaKtds8z//6BirXO11v//pSuxv7o+&#10;//+pybVovZD//6ootIG7gP//p3ewT7Xn//+mLq1PsiT//6b0rB+xEv//p9GrOrBo//+n1KpwryT/&#10;/6XvqRaslv//orGnPamY//+gZqYsqDr//5+6pdeoe///nyykuqgR//+eb6NEpoX//56to4GlnP//&#10;oKmmYqby//+i7anKqYv//6QLq3ir6///pGuru628//+kT6tMrjn//6IhqNGrQ///njGkjKXV//+a&#10;Z6CAoSP//5eTndWelf//loWddZ6f//+YDZ/goW3//5uto/ymC///nwKnNan7//+gOagiq5P//59g&#10;p1SrWf//neemNqru//+dMKW4q2P//5x/pLWrUP//mu+iaKln//+Zr6BCpuf//5nxn7GloP//nGqh&#10;o6cl//+fYaRaqfL//5/FpMCqmP//ndCi4KjA//+b2aDbpmb//5tyoDqlBv//nFOgz6R+//+dMqGE&#10;pB7//507oaWj1f//m9KghqNd//+Z1p8JozD//5kRnxWkL///mTagVqUG//+YaaCOo13//5XXnnee&#10;tv//kw+bi5mw//+RHZkVljz//4+llvqUOP//jxWVspO1//+PdJVPlCf//49qlKCUI///jvKTzpPz&#10;//+PfJQ8lQr//5F5lkGXa///kzKYEZjJ//+SgZdplur//4/slN+S8///jpiTwZDN//+P75VlkhL/&#10;/5Hyl4yUgP//kmWXu5VY//+QjpVCk5L//41HkVOQCf//iciNQ4wI//+GOok3h/r//4NxhhmFG///&#10;glyE/IRy//+CTYUphK7//4EihBeC4f//fa2AJn3g//965HxoeZD//3vTfIB5vP//fr5/H3yW//+A&#10;J4DGfgv//39dgGl9BP//fbh/BXrE//98iH3seLH//30CfqB4Gv//fyGBXnkd//+A7YQqeh///4GZ&#10;heZ6n///gZ2GyXsz//+BUIbxe/7//4DehlR8kP//f+OEgHv6//9+boGqeef//3yTfk927P//e2p7&#10;93Uz//98fHxaduj//36+fk56YP//gH9/13yC//+BbYCFfFr//4E/gEx6mP//f6p/Hnh4//99NX1U&#10;duD//3p/ewx1P///d7x4CXI4//92PnW6bwr//3codaZuGv//eKN2P267//944HXDbyj//3eXc89u&#10;YP//dHdwPWvk//9v3WuSaEL//2x2aF1mCP//bNdpIGdn//9v+Gyoav3//3M5cExuVP//dEpxeG8/&#10;//9yom91bVv//3AabGZqw///bylrN2pq//9xsW4lbmb//3iWdhp3O///goaBp4LS//+NOY5Sjmv/&#10;/5ZDmWCXxf//nBug4522//+ezqSvoJH//57LpTCgrv//m9+iIp1k//+XbJ0Dl/T//5RcmUCT0P//&#10;k6mYRJKV//+UBpiYkuj//5MDlyiRkP//kJCTdI3R//+PYZCAipP//5CBj/iJov//kq+RFYop//+U&#10;wZKZiqT//5XBkzOJu///lPCR44bX//+Ta4/1g+///5Mcj7KDoP//lAqRSYXe//+UupL1iFD//5O0&#10;kr2Ibv//kbeRAoZl//+P047Sg5H//42/jC6Ab///i5uJl323//+JWYdRe1L//4aphQB4ev//gy+B&#10;5HSw//9+4X17cGr//3toeW5twv//eUN2qGy7//93/3UWa83//3mAdsFsgv//fpt8anCM//+Ei4Mz&#10;dmv//4iMiDl78f//imiLE4BM//+LQoymg4r//4wajZKFwf//jT2N8ocN//+PZ48EiLj//5MakgmL&#10;4///lg2VKI6t//+XRZb+kCP//5kJmSSSfP//nDucJZaG//+eup4lme7//57BndmarP//nP6cN5lb&#10;//+cG5vlmM7//51Dnbiac///oF2hMp5D//+ki6VKow///6eTqD2mXv//p5aoraZL//+j86YBop//&#10;/582ol+eev//nWShS53h//+d2qHun6n//529oX2gRP//nf+hTaCo//+gkaPPo1z//6UOqLKoI///&#10;qQKtKaw0//+qMK55rQ///6lrrXKr2///qgWuAKzA//+sg7EssHz//60wsvKyjv//qeewS69u//+l&#10;lauNqXv//6NBp/+kU///o6OnFqGs//+naKncopv//6ytrmmld///rX6uu6UP//+oIKkgoFb//6I0&#10;o1Scev//oBWhg5xg//+gvaJtngT//6IBo8mfZP//ov6k6aB6//+jAaV3oTz//6ISpWehn///oZul&#10;qKJ2//+jsafypRH//6dwq1qoH///qNir8aej//+m2ajgozj//6SQpZ+e1f//o1mj8ZyE//+iraNr&#10;nBT//6NwpJieHv//pninuaJS//+qB6qepZv//6r8qlWkdf//qq+o8qE6//+sWqpFoJz//65RrHmh&#10;uv//rEiqwKBl//+oS6bUnhD//6hFppKfh///q+6pOaNH//+uKamQpEz//7JKq8CnWv//wPy5/bZK&#10;///UDM5Syir//9yB2DbSD///1UDRRskC///MCcfYvzL//85eyprC8v//1ejT3s0i///SgtKrzFj/&#10;/8UoxoHAev//u6+8h7bK//+7irsmtYz//7zAu3C15P//uta5DbOc//+5c7dEsmz//7tVuMS1b///&#10;vaG6nrmg//+/m7vzvQP//8QYv+/BsP//xrvC0cPh///AnL2svU///7ZNtHCyaf//sMWvzqww//+v&#10;hK9Eqrr//6w1rDWn6v//pzumy6NC//+l+KUMoV///6i/qDai/v//qXuqSKMn//+kdqZ7nq3//55R&#10;oIWZvP//m3+dFJgf//+aoZtql/T//5o+mneXu///m6GbqZkf//+fbZ+EnOj//6Mko1mgZ///o2Sj&#10;yaAt//+go6FwnPT//51znvmZ1///mqSdFJgV//+Xh5rQlyP//5RumFCWpv//ktuXB5cM//+TEJcs&#10;l+7//5Qkl8uYyf//lOSXvZlM//+U5Jb4mZz//5Y6mA6bo///mpOcy6BL//+ffKJppFf//6CipB+j&#10;xf//nYKhTZ+m//+a+Z78nfj//5xyoNihh///n7CkjKZv//+gwKXbp6f//56so4KkN///nDOgQZ98&#10;//+c5J+dnUT//5/YoLGdLP//oI2fYZuo//+c7Zp8l47//5fwlZqTuP//lBuTGZGY//+Q85GCj5T/&#10;/464kAONkv//ji6PBYyU//+PiY9hjUr//5GzkSCPCv//kvmTD5Ak//+TjZTokJj//5SgluiRXP//&#10;lfaYbZJr//+V75gFkov//5PklWeRK///knmTj5DU//+Um5WPlBX//5lEmnaZc///nDKeEpxU//+b&#10;Yp4jmrn//5hYm6yWuf//lTqYo5M7//+UIZdikrH//5O7lwmTVP//kOyUWpEv//+MS486jHP//4h6&#10;ieiIT///h8OHB4ee//+KmIfHis7//49EixiPlf//kwmOrpLq//+UrZE3k9j//5RrkmGTNf//k0aS&#10;YJJ+//+TJ5K+k3T//5TalGaWBv//lwyWb5f///+YU5erl/v//5f+l2+WMv//lpSWDpPN//+U35Q5&#10;kXv//5MOkjyO////kc6RDYz7//+RLZDfi7v//5C5kRiK4v//jwuP44i0//+K9ovKg8f//4W8hhJ9&#10;sP//gXSBJXkN//9/ZH57d1b//4ASfql46f//gjiAa3xm//+DoYGKf2r//4LGgJB/z///gEN99n2O&#10;//9+/XyEe3D//4Bhfa17aP//gp9/1Hwy//+ELIFufFb//4T2glx7n///hQWCf3o3//+EdYHQeHv/&#10;/4ObgI12sv//gtJ/HXTa//+BQXzVchn//32CeHttpP//eAdyr2ik//9zVG4QZZf//3HEbPpmHv//&#10;cxJvE2kt//90AXDYazb//3Kxb/RqZP//b+ps52fZ//9t2WoRZjb//25Pad9nh///cMJsT2tJ//9z&#10;m2/Gb5X//3ZRc01zo///eYR3Mnfz//995XwgfRD//4LSgXKCXP//htqFfIau//+JN4dViYP//4nq&#10;hw6Kkf//ibCFyooy//+KRYW/ij3//4zLiGaMTf//j8qMXY88//+Q/48EkKP//4+UjvaPf///jHuM&#10;t4zR//+KSIrQi1f//4sXi6WNC///jOONaY9H//+MwI0tjsv//4vZjEeNYP//jOqNsY6Z//+O65B9&#10;kV3//4+tkhaSsv//kBOS3JMo//+SQ5TDlWn//5UbltqY7v//lhyXK5tQ//+VC5YCm9X//5K0lFWa&#10;nf//kHSTM5ib//+QEZPTl5T//5EmlXCXf///kZKV75bF//+QhJTTlR7//4/GlCCUn///kNWVLJZY&#10;//+SdJY6mBf//5K5lU+XWv//kX2S1ZRX//+QT5DqkW7//5ATkH6P9///kXGRxJC0//+UlJSpk+z/&#10;/5dIlvCXQv//l52Wupgr//+WjpUglwH//5WtlDOVp///ldaVQ5Xg//+WApcZlxL//5Tul5mXp///&#10;k9uXaZgd//+TvZd2mLX//5MFlnuXof//keyUtZVO//+SAZPPk+n//5OxlJeUU///lluW45ZG//+X&#10;sZiNl4///5aUmBqW6f//lQyW/pX4//+VCZbOliH//5WLlsuWNf//lSeWNpTc//+T7pWZkn3//5H0&#10;lNePl///jz2TBox6//+MtpBSihf//4rFjSGITv//ih6K5Ic2//+LhYswh5b//42NjQmIo///jYyN&#10;nIiB//+LR4wqh1D//4lWisOHhP//icCLBopS//+LnIv/jbb//40SjDiPWf//jiyMYI/f//+Os4yv&#10;j/T//45MjMiPfP//jkyNf49H//+P4o+RkFb//5Itkg2R7///k5WTmZKx//+Tc5OxkgT//5IikqOQ&#10;Pf//kJSRR44g//+PgZBcjBX//43+juCJJv//jF+M5oZP//+MzoyahnT//47MjZiI7P//j/WN3Iqw&#10;//+QQI2ti1r//5BKjcqLjf//jzCNNIqM//+NN4wfiOz//4uii5KIWf//iwqLuYl3//+LuIyCi8P/&#10;/4zNjRyNR///jVWM7YzY//+NnIyji4b//44RjPaKsP//jnGNu4pS//+N4o34iUv//4xYjTiHYv//&#10;iwyMWYXn//+LDIxWhfL//4uAjIGGof//ixCLuoaS//+J9opphg3//4meigqGgP//iwqLfIiJ//+N&#10;Zo2Tir///467jh+LB///jmKMj4ky//+NIopNhsr//4wjiRaFQ///i2SI9YR8//+KD4hmgzv//4iL&#10;hweBcv//h+WFz4Ay//+I9YZCgRL//4v7iWeFA///jxeNkYoB//+QJ4/ojLv//49zj8yMsP//jrSO&#10;xovy//+PDY57jFr//5EWkAeOmf//k4SSUJD3//+UKZMkkRP//5NdkuOPfv//k0uTm46O//+Tk5SJ&#10;jb///5JYk3aLff//kJmRV4mF//+Qj5DViov//5Gkkc2Niv//kaGSDo9G//+QsJFwj0r//4/zkP2O&#10;5///j5eREo6j//+O4pEkjeP//45NkWONCv//jyySp42V//+QmpPNjyP//5Bxku+QBf//jpWQUI/s&#10;//+NjI5xkFr//4+cj7OS1f//kz2TBZY2//+VQZW2mF3//5V0l0CZNP//lRuX3JjT//+VBpeglxn/&#10;/5SXliWT7P//kvKTTo/a//+RDpCxjOL//5B7j96MSP//kRmQQIzw//+RuZB5jR///5IlkJKMvv//&#10;kmCQ5oxa//+RU5BaiwP//46ajkuIFv//i7aMGYT///+KT4tog5X//4pTi+qD3f//ij2MAIQS//+J&#10;uotLg2T//4m6iuOCpv//ixqLw4M+//+Nb42dhX7//49AjwGIQ///kAqPeIqP//+QA49Ui8P//49s&#10;ju2LlP//jv6PA4rY//+PDI+7imP//4+ZkOqK6v//kHOSOYy6//+QjZKWjtj//5CDkoqRE///kQWS&#10;opK8//+P3pCnkOL//40/jTKMbP//jACLmYmg//+MI4wUiUT//4zXjYWKMf//jmKPtovn//+QYpHh&#10;jXj//5GnkqiNv///kYGRoIyw//+RH5CcjEv//5GQkRONw///kcuSA4+Q//+RXJJ2kI7//5EFkreR&#10;df//kSiTEZLm//+Q7ZLSk/P//48akPeTEP//jFiOOJC1//+KbYxRjpb//4ogi+WNR///ixqMj4yR&#10;//+Mt43ojJD//45Oj5mNg///jz+Q9Y78//+O/5Ecj7f//47AkPiQDP//j7uSE5Df//+RK5P5kY3/&#10;/5FwlO6QmP//kCKUK43O//+OvZMDiwb//459ktmKJf//j0STjYuX//+RB5T2j5T//5O/lwiVu///&#10;lP2XVJol//+R4JLamDz//4ySi+uRtf//idiHyox8//+LNIiDi5X//4+KjRyOlv//k9uSSJKZ//+V&#10;LpTLlIr//5OIlJeUIP//kLuTU5Kn//+OnZJmkVn//42rkemQVv//jRyREY8O//+Mt5AGjbn//4wg&#10;jsyMNv//ioiMv4my//+IAInehlv//4TOhkCC9P//gsKDyIG3//+ExIWihUT//4pLi2CL6///j9uR&#10;SZEJ//+TUJTMklT//5SIlWuQ1///k/uTz47G//+SHpEQjX///49ijjCM6v//jLSMBIx///+Lz4vC&#10;jNX//40gjYOOS///jpKPNY9H//+OJI72jiv//4yajZaL1f//izaMe4mf//+KF4v3iBD//4lSjAmH&#10;pf//iWiM1Yjw//+KOI3Aiz7//4qtjZGMvP//il2MVYzO//+KiYvQjT3//4xxjWWPxv//juiPqJLc&#10;//+PspALk2r//47IjpGRU///jjqNio9V//+O7o4rjxL//5ElkJOQrv//kxKSqpHF//+R9ZGJj5D/&#10;/460jlCLpv//jJOMaonh//+MgYyjiwD//44Hji+NoP//j9ePmY+K//+QBY7hjqv//46HjDOL5///&#10;jSeJ8Ioc//+NZ4oYirj//47ZjFSMd///j3CONIzf//+OA43Xi0///4uUi7mJYf//iZSJOIha//+I&#10;zIeNiF7//4kKhxqI1///iUGHN4jp//+JFYd+iLL//4m6iMKJjv//i9mLK4u5//+NuYzmjSr//442&#10;jVKNNf//jh2Nz42k//+OGY71j0f//419j3iQaP//i6OOX49Z//+KAo1NjWf//4lMjQmLvP//iG+M&#10;Noli//+IC4sohsP//4kIiveE9P//iiSK/IO///+Jr4n2gpv//4dsh6qBmP//hH+E9IDc//+ClIMm&#10;gIz//4Mhg32BTP//hZGFM4K+//+HkoYJg4v//4j6hj2EYv//ijSG0oWW//+KUYcVhWH//4lrhtOD&#10;Xf//iDeGJICu//+HOIUufrL//4eqhTl+/P//iYiGwYE0//+LUYjCg4r//4yLit+FcP//jZONEYcu&#10;//+OZY7ViMD//47+j+mKNP//jluPW4qw//+Mi41hig3//4rJi0yJAv//iN2JJoc+//+HBodlhV7/&#10;/4cUh+aFt///iOWKSohh//+KsIxhi1v//4uqjTGNmf//jK6N34+q//+OAY8UkSX//44hj06P5v//&#10;jLeN04v5//+LaIwFiDT//4pbij6Fvv//iJOIH4PA//+HKocNguT//4dEh+CDx///h/GJCoUH//+I&#10;yonPhkn//4oMipCIOP//i7+LlIsI//+M8YwAjSP//4xJirqMm///i+SKQovO//+OBIzqjZb//5DN&#10;kHeQJf//kpWSh5FV//+S4ZJekJj//5HLkFyOh///kQ+On40x//+SHI6xjbn//5UWkNSP8///l4ST&#10;G5Gl//+Wl5MekML//5MRkV2Ocf//j/2P6I0///+PKo/cjkD//4/ikIyQOv//j8mP8ZBr//+PQ46E&#10;jvX//5BZjlCOC///kvOPYo4c//+VjZEJjrj//5ayklyPfv//ldySy5BO//+Uf5MTkbD//5Qfk+WT&#10;jP//lWyVrZWg//+XtJf5l6P//5hWmJCX+///lnaWqZZX//+ULpQzlKn//5N0kymUTf//lGyT9ZT8&#10;//+WUZYJljz//5fIl/+Xz///mDGZDJoK//+XrJk2nIr//5cKmTueX///lxuZt566//+XkJoqnRf/&#10;/5f0miKaK///mEGaDJeP//+Ys5qmlrb//5pLnRSY3P//m/Of4ZwI//+bZaA7nOj//5imndqbIf//&#10;lVGaeJi7//+S/pfSl4X//5GjleGXD///kMSULpZi//+QnZM8lfL//5ADkjSVRP//jamP0pOC//+K&#10;CIxFkRv//4XyiDaOZf//g1aFmYzE//+EBIZJjdD//4cRiSiQvf//ipOMQ5Qe//+OOY+Tl+n//5G7&#10;kySboP//k3qVXZ0s//+TBJWAm9z//5JklWyaAf//kyyWzJmm//+Uwpk9ml3//5Vimt+aZ///lHWa&#10;xJk3//+SzZlwl6f//5Ful8SWUf//kE+VwJTB//+O3ZL7knD//41EkA+QLP//jLGOtY+///+Nz4/6&#10;kf7//5CWk7+Wmf//k4aX/Jta//+Uv5pDnbX//5RLmmGdc///k0uZkpwQ//+SkJjQmxv//5JcmIab&#10;Mv//ktaY2pw0//+TT5kdnLj//5K6mDKbZ///kX2Wi5kW//+QV5T8lxP//4/KlCOWCv//kLmU8pam&#10;//+Ro5XCl13//5BTlD+WGP//jfCRs5Pt//+NHZDdkyH//43+kcWTmv//jkiRs5NY//+MnI9QkaD/&#10;/4sQjSCQx///i5ONwJKQ//+NVJB9ldv//46NkviYkf//jeqS95kv//+MlJFVmNj//4z5kSeaHP//&#10;jn2Su5xG//+Oj5N2nEb//4ztkmyZuP//ixyQrZar//+KKY+ClNT//4qAj8KUxv//jNCSJJb4//+Q&#10;UZWUmmX//5Lhl7Sciv//k1OXY5v5//+S5JZAmlH//5Pnlxaawv//lemZlp1s//+XgJv9oIz//5hm&#10;nVyi6///mAicqqME//+V+5lsn9X//5MjlQial///kbmSo5bg//+SnpOnlv///5ONlaqZcf//k2iW&#10;tpxz//+StZbFnyP//5GulnygpP//kVCXc6Hv//+Rkplpo27//5HfmuKknP//kfebMaTb//+RuJqS&#10;o83//5FPmb2iBf//kYqZmaFC//+TuZtNo2H//5cQnhGnVf//mJCfHKlu//+X2J4kqQj//5a4nMWn&#10;vP//lb+bV6Wk//+U4JoEorj//5SUmZSgk///laaas6EE//+XPpw6osv//5e+nImjPv//lweb5KIi&#10;//+VDJp+oFz//5IcmICe0f//j4OW/p5w//+OOpa2n2T//43alw2gm///jWWW0KDe//+M2ZXhoEr/&#10;/4zklR+fwv//jayVN5+v//+OaJWin2T//45hlXyeZv//jr2Vm55P//+QkpcEoIH//5JqmHGjJf//&#10;krqYnKPx//+SWZhZo0j//5JjmKOief//kpqZEKGv//+TFpl0oXv//5PRmbGib///lFGZjqRp//+U&#10;f5lopr///5UkmmKpAv//lwSdR6r2//+YL5/OqqX//5bBn5inRf//lIqeOaQT//+THZ1xo4f//5Kr&#10;nZGlX///kr2eE6eK//+Sz54tqCz//5LuncSnVf//kuecnaXm//+SWJqwpGP//5F9mLSjIv//kL2X&#10;gKJ2//+QgpdRopn//5Atlxein///kAOW66KJ//+Rc5iVo/T//5PIm6+mcf//lLGdyKey//+Tgp2+&#10;psX//5EQnAykaf//j0SaRaKl//+OzJkfomb//45el6iiWf//jcmWQKIT//+OH5YGoiP//4/nlzmi&#10;7P//ktaZg6Sl//+Vl5vypvf//5cQncGpRv//ljSdj6nF//+S1pqhpwr//49vlyGjH///jgKVTqCo&#10;//+ObZVuoI7//4+2ltaic///kHuYPKS///+Pt5h1pZz//45qmDWlWv//jsaZWaXk//+Qs5uupzb/&#10;/5JLnY+n1f//kiid8qcg//+QTJzBpXX//44pmwykCv//jROZ2aPn//+NvJnipdH//5DinCCqcv//&#10;lN2fG69d//+WR5+gsG7//5XXnpmuvf//lfGekK3I//+WCZ74ra3//5S3nlutD///koidLqwl//+R&#10;KJziq/3//5CunTCr9///j42cN6oJ//+OJ5pMps///45KmaOk4f//j/ia16T3//+RKZxUpXj//5AG&#10;nBmkkv//jKeZaKG8//+JC5Wnniz//4bIkrKbcP//he2RQ5qO//+FspDMm33//4S8j2OcOv//gkGL&#10;qJqc//9/S4aqlvf//3yVgauSWP//etx+Ao4L//98OX4fjLv//4Isg5OQav//ivqMppfc//+TJZXa&#10;oA///5fQnE+mZP//lxSdsai0//+SWpq7p+L//409lqqnPf//iUuTPagS//+HEpGEqi3//4d+kumt&#10;lP//i9eY8rOg//+T2qNDvQ///5uurUbGmP//n7myr8yI//+gOLPEzzL//6A5tEHSAP//oWC2ONYe&#10;//+hnbdU2DH//6AetjHW0f//nwC04dTf//+fBrRp0/T//559s1rSqf//nR+xoND+//+dOrG60ZD/&#10;/59OtATUe///oLW1YtYR//+geLTH1PH//6ADtEbTVP//oG21m9My//+gD7bl0uT//53itjHQ2///&#10;mv2zyc4T//+YtbEMzFn//5hYr93NcP//mjyxIdGQ//+cBrKp1X3//5vssofWbv//mgGwvdRx//+Y&#10;Xq+F0pX//5k4sSLT7f//msKzd9aC//+a2rPq11T//5nTsrDWbv//mTKxqNXr//+Z2rIn11L//5ub&#10;tBfaS///nW+2GNym//+dibYZ28f//5wUtGLYZP//m0OzktYP//+bIrO51Wj//5sOs+vVcv//m0a0&#10;FNWr//+bB7Mx1PL//5qQsYvTzP//mwiwYdPJ//+cd7AM1Uf//53esAXXPf//nhmvqNfb//+cha5X&#10;1bj//5qhrUfSZv//mp2uR9FI//+bha/80jz//5rpr9fSov//mQauTNI1//+YWK4q0zn//5lpsAjV&#10;5P//mgmxcdec//+YoLCp1rb//5bir4DVV///lumwHNXk//+X0rE+1xT//5eMsGHWfv//lveuhtUH&#10;//+Xqq3y1GD//5kerqjT8///md+vXtLR//+ZUq9N0Sv//5hJrvbQYf//mHmvs9HH//+aM7GU1Iv/&#10;/5uaspnV2f//m7ex3NTy//+brbDn0/j//5yksT7Ufv//nWmxpNS+//+c9rC10y7//5xorz/RUv//&#10;nMGuQtEG//+dQq150c///5y8rEjSEP//m7irddHq//+ayat30h7//5n7rDfTTf//meKuNNY5//+a&#10;PLB72V7//5p5sZbas///m2eyQ9r8//+cYrJk2oj//5wtsVnY7v//mm2vAtXh//+X7aw30i3//5Z7&#10;qqPP3P//luGq1NAW//+XB6qN0MD//5ZrqajRcv//lsWqYNQD//+X7Kx619f//5jcrjfawP//mQSu&#10;Z9rt//+YQKz318D//5cwqy/S3v//lnuqPs6w//+Wz6rszVj//5hhrR7PUf//mcuvN9KY//+Zoa+T&#10;1Iv//5gwrjXULv//l2ys29LM//+YDqxW0Xf//5kDq+PQA///maarIM6O//+awasIzjf//5wTq5/O&#10;vf//nC2rxs6t//+bTKu6zkH//5nKq2HNjf//mCSqoMy+//+YWqs8zdf//5oerOTQTf//mwGtHdFi&#10;//+bJqwj0Wz//5vMq4fSIP//nLCrnNNV//+c0avE06X//5uNqzHSIP//mRSpks8H//+WhKeuzAL/&#10;/5Wgp13LX///ls+pQc2W//+YFKtEz+n//5fUq3LPx///lxOqjM3q//+XfqpuzH///5hjqsjLX///&#10;l/aqI8lM//+Wq6jix0f//5Wrp+PGov//lSenHscE//+U2KZCx3b//5VUphjIf///l9eoK8v3//+b&#10;Xqu40UX//52PrnjVnP//nPiu2NaA//+ZUaw60rz//5UsqP3NDP//kvCndsju//+SNKc8xwT//5KR&#10;p9/HAf//k0yoesdr//+TOqfTxmv//5JZpiPEQ///kZmk38L+//+R2KU6xFH//5LvpwDHyv//k4Go&#10;Y8qk//+Saae6ynn//5DOpinI9P//kVamzMps//+Tkalizwj//5Wcq7LTYP//lm+sPtRt//+VOKo/&#10;0Q///5MUp4fMav//k3GoHcxH//+V36tb0HL//5c3rVHUCP//liSsNdP7//+TfakZ0Nj//5GspvPN&#10;0///kbmnIszU//+SE6f6zIr//5F5p9LLUv//kHam+8lv//+QPaabyDb//5F8p3bIs///k0Oow8oh&#10;//+UWql6yvz//5QcqSHKPv//kzGoOMhJ//+SdactxgH//5JApiPEOv//ko2lvMP4//+TsKckxkj/&#10;/5SXqXvJrf//k8aqWMtE//+Rkai9ygP//4+bpcnHNf//jzSjecT4//+RFqO5xYz//5Rypm3JHP//&#10;li+oN8v3//+Uwqb4yzL//5G/pATH3f//j9SiMMWE//+QsqNSxzP//5OipnfMmv//lXCoKtE5//+U&#10;UKbS0XP//6YBw9jo7///p4nF5evS//+nccWw7aT//6Yzw/jt6///pdXDOu3f//+lssLc7UH//6Uh&#10;wjPsMf//pRrCZuvE//+l8MO67FL//6cKxVPtSP//p7/GUu3Y//+oEMab7hL//6hzxqnuW///qUDG&#10;1+6r//+p/8ah7rz//6p6xgDucP//qgvEtezg//+o+8N36nL//6kJxC7pR///qbPF8umu//+oVcV6&#10;6XD//6UMwtzoL///o+3CbOlH//+mWMVI7YX//6hYxwTwIv//p/TFp+7i//+mEsKm6yX//6RrwDXn&#10;f///pOnAh+Z4//+mxsK852L//6ezxAroJf//pxLDXOht//+mQcIo6Sj//6d6wzzq8v//qH/EmOr3&#10;//+m8sOy58z//6TOwm3krv//o/DCe+RI//+lcMTY56///6iqyLPtb///qv7LF/Fy//+sJMuy8kz/&#10;/6w4ywrwH///qqbJC+sR//+nR8XJ5Fv//6Mywk/eq///oXPBrd34//+iscRf4rD//6VfyF7pS///&#10;qJDMPu55//+qv83U8Bb//6rIy97uh///qfrIrOyU//+qocf27LL//6yZyg/ujP//rTHLee8E//+r&#10;PMnt7Nr//6j5x1zqmv//qJDGRuqT//+plca17HD//6nQxp/th///qLTFn+wd//+nKsSL6Eb//6b2&#10;xPbkvv//qRvHzeSV//+rmMr154X//6yyzKnrYf//rLfNF+6Y//+rN8tw70H//6kdyJLuBv//qHbH&#10;HO1t//+o6cck7fj//6nUyAru1f//qsPJAe79//+rccl77hn//6vAyWPtGv//rArJRu0t//+sosmT&#10;7k3//60+yhLvFP//rUnKRe65//+td8s87xf//64szaLxCf//rkLP0fLA//+sss+S8pb//6nWzIDw&#10;Sv//pz7IUe1y//+mMcT/67X//6dLxAjrrv//qZbE5+zk//+rKcWv7dz//6tIxXLtyf//qrHEzu05&#10;//+qk8UV7ST//6rMxi3tKf//qovG9Oxu//+qH8dO63X//6oMx3jqxf//qpPHW+nD//+rpsZy5xn/&#10;/622xKzief//stLEMt5Y//+7T8aW3HP//8Ryyxzb3f//ySPN6dkk///E+cn20Dn//7oJv5TCQf//&#10;rzK0g7VT//+qpq8Mr8X//65+sX6zeP//t+a49rxG///CjMEExCz//8qXxsDHf///yzvG08P+///D&#10;CsAquun//7ihuAuyyv//s/G0mbFq//+1OLWFtS3//7iNuCq6Av//u0a7Kr2J//+7h7zBvbD//7fV&#10;uqq48f//siG2D7Hz//+u07M8rfr//626si6tC///qTytnqlo//+g6KUgokz//5pqnguc0f//mtWd&#10;EZ1Y//+iU6K0pAv//6qHqZSrd///rTGsR65u//+rDKtnrhH//6jMqu6ut///qT+tFrKG//+r5LEw&#10;uDr//61qtAO79f//rBmzwrwg//+p6LINu3X//6tdsxS+l///soq42MYF//+9OMGLzd3//8hAy1/U&#10;IP//znvSXdcp///I6M9H0kD//7n+wtPG6P//rNm2jb3I//+oErFCvAr//6jzsY6+nf//qJaxW76J&#10;//+k0a5DudT//6GLq1q02P//ojSr1bPV//+l9K9ntpn//6gRsdC4iP//ph2weLb2//+joq5qtSb/&#10;/6O5rpC2Df//paCwNbhp//+njrGxueX//6h6sg65ff//qHSxj7gP//+n0rDftvz//6ZPr9S2ef//&#10;pBGub7Yq//+hHaxwtOz//53cqgGyXv//nNKperEo//+gO60AtDn//6dvs8+7NP//rRC4dMA1//+s&#10;QLZKvd///6fJsG23Pv//pYKsv7LN//+l+auksT///6Z2qp2vt///pbCpD60x//+jRKbvqbb//5/A&#10;pGmmAf//nOaibKOs//+bx6Fxo0P//5vvoROjs///nWmiBaS9//+gZaUwpvz//6P1qc2qVv//pk+t&#10;Va2G//+m6a6Ar8P//6bNriSxDP//plSs/rCn//+j2am5rND//599pLKm0///m2egT6Ih//+YSp11&#10;n43//5aFnHGerP//l2ieRqAY//+af6Iho1n//5y7pMGlqf//nHOku6XM//+a3KOWpUj//5ozo3ym&#10;Q///mz6kzKkH//+cD6VDquX//5uoo+OqZ///m2miYqjy//+ccaJJqFD//58qpFSpzf//oaymmKvH&#10;//+hdaZUq1z//59gpB+o3v//nh6imqbH//+eiaLLphH//59Zo4ulvP//n0WjtaUu//+eJKMSpOb/&#10;/5xcodqlXv//m1+ha6c+//+btqJhqa7//5vxo1SqI///muSi7Kdj//+YaKC1ojH//5Wjnc6c7P//&#10;k16bPJk0//+RWZj6ltz//5BSl8eWOf//kKeXxJbx//+Q8Zdelz///5FMltOXXf//kxCX4pjk//+V&#10;9ZqBm3H//5d4nDecNP//leCbBJmE//+S05hklYf//5Gsl6eUAP//k0WZlpXP//+VopvzmJb//5bO&#10;nK+aGv//lXqap5jj//+RvpYjlPz//43EkV2Qlf//isONn40y//+IzIsmi0n//4fwij6K8v//h6aK&#10;M4rZ//+GVIj5iGz//4MkhUiC2f//gDaBc31a//9/9IBue4T//4GEgdR83P//giWCz35J//+BJYI+&#10;flX//3+zgPx9ev//fs2AKHxW//9/i4FCfA///4HIhDx82P//gzWGkX0L//+DIYdSfHj//4Ifhwh7&#10;0v//gJSGDntP//9/MYTXex///34sg0164P//fbeBonok//989n9jeEv//3wRfTR2af//fHh8wXbD&#10;//9+FX3FeOn//4Bkf357RP//gq6BP3yp//+DPoHJfGX//4GXgOd7QP//fuR/X3pY//98PX15ePr/&#10;/3lueot1N///d0V3k3Az//93J3Z9bUT//3f/dops5///eGV2QG2T//93onTnba3//3Uhce1sJv//&#10;cSttoGlE//9uFmpLZ0b//28KaxRo4f//c0JvdW1B//93g3Q2cX3//3jpdhhy7v//dolzvHCb//9y&#10;VW84bJH//28Xa8Fp+f//bp5rh2ra//9yBm+ab+z//3jOd3d4JP//ggyCJYJk//+MFo3WjSP//5R/&#10;l9OWHv//mdCeepvh//+cP6Hrnnf//5vIof6do///mZCf15q2//+Yg56smR///5mMn8uaN///mwuh&#10;ZZwS//+abKA/mwz//5dym6+WD///lISWb4/P//+SoZJMioD//5GYj7qHAf//kf2PX4YL//+S/ZAX&#10;hkf//5L9j9uFqv//kpWPUYTz//+TLpAbhfX//5QmkcKIDv//k6OSPIjN//+Q15A9hqj//43AjUyD&#10;Ov//i/WK94Br//+K/IkWfm///4pDh619Uf//iVqGw3yQ//+H+oX+e1L//4V7hCl4q///gZWAbnS5&#10;//99vXw6cWf//3qBeHpvAP//eDR14Wz9//95G3bMbTv//32he6dwov//gySBxXWE//+HH4axeib/&#10;/4k1ifR+MP//ioGMN4H+//+LvY2khRL//40EjiiGsP//j5GPkoh2//+UQ5OWjDn//5hnl96QDv//&#10;mduZ3ZH7//+aV5qek3L//5utm66V6f//nR6chJhZ//+diJxpmWz//5y5m4WZBP//m+ObIZiP//+b&#10;7Zv4mUv//517nkSb3f//oEChiJ+y//+i/KS1oyz//6Rips+k+P//oz6mkaQt//+gR6RGocz//54f&#10;olGgXv//nW6hZqAx//+c6KB4n6z//5z8oE6fn///noiiB6F5//+hH6UypPL//6QkqM2o0f//pzCs&#10;A6wG//+pWa33rbP//6snr7ivI///rOqyDrEm//+smLKOsS///6khr0ytMP//pb2rGafr//+k6ajQ&#10;pEn//6akqQyi+///q2SsmKTK//+xfrHBqFb//7KtslOoQP//rIisB6LO//+k26S5nT///6FAob6b&#10;wv//oSCiLZzq//+hpKL9ngj//6Iro7afGf//oqWkqqB+//+iWKUuoY///6GCpQqiI///omamHKPE&#10;//+lQ6iOphn//6Y0qKelM///pCilraC3//+i16O3nWD//6PPpImdav//pYmmkZ+X//+n0Kkuoyj/&#10;/6uKrOCnxf//r4ewN6sE//+wCq+3qSD//65SrTukhP//r0WuFqNQ//+x9LElpR7//7CDsAKkJP//&#10;q7urIqCz//+p+ajKoAv//6wJqWKhqP//rXmokKFh//+xiKqVpEL//8Diuc20W///1OzPn8nq///d&#10;VdnD0h7//9Wm0lvIwf//zb7KKsB2///R3s7Kxin//9l/2GnQNv//1MjWUs3+///GuMnpwgr//71F&#10;wD+5iP//vKa+bbjQ//+8rL1NuFf//7nsuba04P//uDO3L7KA//+5rbe0s/7//7u/uKq26P//vwS6&#10;vbrT///F2cDxwZT//8pxxfrF0///xXDCOsCf//+8Irogtr///7gttw+x7///t/+3ZLEq//+zpLL+&#10;rM7//61Aq/+mQf//rM+rM6UA//+x57D2qSb//7NctACql///rH+uY6TW//+jiKWPnZj//54gn6Ka&#10;Bf//mrWbvZgI//+YPZkOli7//5i6mX2Wa///nCSc6Zkb//+fL5/jmy3//58In4yaIP//nVmdxpgE&#10;//+cz52cl/r//5w/neaZGP//mSibxpi+//+U+JhMl4L//5Okl0eYRv//lZaZKZrB//+X8ps4nKT/&#10;/5jrm7OdPv//mWCbtp38//+cDZ46oTf//6GUo/umi///peGovqlN//+ky6gUphn//6Ajo7Sgcf//&#10;nh6h4Z9o//+gXqRbo7L//6JHppunKv//oJylR6Xk//+dHaHMoeD//5tSn3ue3f//nPuf6p6B//+f&#10;jqCQno7//58gnfacAf//m2mYo5dc//+XcJRek6r//5SQkoiRpv//keSRWI+p//+Pt5AEjaP//48U&#10;jxuMpf//kNOP8o3A//+UA5LAkHX//5ZFlaWSc///lx6XrZLs//+X6JlPkxH//5iymjqTVv//l+GZ&#10;NJLh//+VT5Z8kaz//5O+lOuR4f//lYeW2ZUa//+ZoZtimeX//5vjnnucHP//mlid9Zok//+XSpt6&#10;lq///5SrmKKUAP//k2iWzJMn//+Sh5WxksP//5Akk2yQS///jXuQgoz0//+MzI63i7j//441jnON&#10;Vf//kH2PFpAz//+SQ4/Gkh3//5J0j7GRnP//kguP1ZAo//+SeZEykAX//5NlkuWRVf//lLqUgJPD&#10;//+WopZGlor//5f7l4KXz///l7CXU5aD//+V2ZWuk33//5P8k9WQxv//krSSVI7j//+Q05AkjGz/&#10;/45/ja2Jjf//jRqMZ4fy//+NQozeiFn//4yAjGSH7v//iIGIVoQP//+DZILffwX//4E4gDx9G///&#10;guCBd38Y//+FqIPggg///4ZqhFWDFv//hGaCMoGo//+BOX8rfyD//3/ufhl93P//gn2Ar3+B//+H&#10;FIT7gnr//4mThxaDDv//iAeFNX95//+EDYEHeV7//3/EfJ1zPf//fLV5am8E//97pHghbXT//3wL&#10;eDptb///fAN31Gy///95zHU5aiD//3V/cJZmdv//cTJsQmQT//9vcGsEZPD//3CJbSBoff//cWdv&#10;FmsT//9v5m4iamn//2zxaudnvv//awpoPWYy//9r+2igZ/n//28Ya81sav//cqdwCnFU//92VnST&#10;der//3qtebx6jf//f/J/sn+8//+E14UMhJv//4eah7KHv///h9qHFoiv//+GzISah/f//4Y7gqqG&#10;/P//h4mDToeF//+K74cdinP//45Ti8aNz///jyeOL46k//+NoI3zjQP//4uYjKqLJP//i1CMoouq&#10;//+NwI8cj1z//4/fkR6STf//jyeQE5GD//+Nr45Hj7H//45sjyOQw///kKuSIJQB//+R3pRRlev/&#10;/5ILlRiV5P//ks6VuZXy//+TMpVylhf//5JHk9yV/P//kKySNJYi//+O25EYlhH//42UkOOVhf//&#10;jaKR55UH//+OQZMZlH3//439kxOTdP//jJ+R65Jm//+MeJIik4z//46blIaW+///kFuV0pjN//+Q&#10;BpQjluD//49LkbeTvP//kE+ReZKW//+SmZMOkzL//5TSlMuUCP//lr2WM5Tn//+X/pbnlbf//5ft&#10;ljqVtP//lv2UtJTg//+WTZP6lHL//5bYlYGV3f//lwuXeJed//+VBpcHlzT//5JKlR+Vfv//kNuT&#10;7ZRC//+P25LSkq7//47gkWGQtf//jsOQiI+K//+QIZFQkBr//5MOlDuSp///lPSWmZSp//+T15X1&#10;lAf//5HrlCmSlv//kWCTO5Ij//+Rm5LIkfn//5IDkruRt///klCTQ5Eo//+RSpMkj0r//467kW6M&#10;JP//i+mOu4lE//+Jw4veh0X//4lHikuGhP//it6LDIc6//+NDI0QiHr//41Xjd+Isf//i06Mr4fr&#10;//+JYYtQiFL//4mni2+LCP//i6eMco5B//+Nk4zoj7X//48vjViQDf//kD6OGZBh//+QLI6HkHb/&#10;/5AFjwuQrv//kPeQUJGK//+SBJFekf3//5IEkXORLP//kSCQ64+C//+QFpBfjef//4+hkG6NAv//&#10;j8SRF4xs//+PAZCZilz//42Bjr2HcP//jVONgIZp//+PD43SiC3//5Grj1GLfv//k4qQzY5Z//+T&#10;yZFLj1v//5HjkAGNrv//jkqNKYn+//+K9Iqchwn//4nHifeHDf//iy+LeInz//+Nao1SjPH//44A&#10;jU6NFf//jSqL6IsS//+M6YtqiZj//42JjEqJS///jfiNW4kb//+NqY2uiIH//4zrjTiH1P//jK+M&#10;94fr//+MvYz+iHr//4w1jKCIo///i5qMVIjo//+LqYy1ifP//4yXjcGLe///jeeO04x3//+OKo5f&#10;i3f//4zljBiIn///ix+JfIW3//+KHohQhET//4nniHyD+P//iQGH+4Lg//+HroZ2gO///4d+hXl/&#10;3f//iQ+GVYEC//+MDYl6hKH//47+jXWJDf//kE2P3oum//+P8o++i8r//48ejjSLA///jvuNIYsr&#10;//+QRI3ljQb//5HPj2WO8v//kiOQBI8Y//+R1pBSjhn//5JSkaqNg///kuCS74ya//+RrZHxifb/&#10;/49/j4GHNf//jsGOb4dT//+PpI9fijv//5CJkL+NWP//kKmRcY8H//+P+pFUjx///49GkVGO0v//&#10;js2Rx465//+OrZJ5jsf//49wk4iPcf//kNaUfJDi//+RzJSUkqT//5HJk56UIP//kkqTNpXh//+U&#10;rpThmHz//5cklx6aU///l0yX7Znz//+VtJd+mDj//5QHlraWIf//k32WMpQm//+S+ZThkWD//5DZ&#10;kbuNNP//jjCOY4mU//+MzIysiEP//40ijLqI9///jpuNuIpr//+QP47ci4n//5DIjziLZf//j2SO&#10;Mol3//+MuYxdhmL//4oviuKDof//iQOKt4Kb//+JVIupg3f//4mvjBWETv//iSGLGIOK//+H/4k/&#10;gXX//4e1iCyAMv//iYeJSoHc//+MQ4tvhXP//437jLeIYP//jnuM84mR//+OZozwiVL//45QjXiI&#10;ov//jh6OSIfq//+N848gh9v//44+kCmJMf//jg2QTorm//+NuI/8jK3//44qkBuOZ///jaCO743H&#10;//+LuIxMiuf//4pkioiIxP//iheKWYh3//+LA4vHifP//41fjpOMpv//j6GQ046H//+P75CJjcv/&#10;/46KjluLdP//jbSNFopy//+Oo45JjBn//5BLkM+O5///kZuS+pEh//+Si5RIkr///5KnlE+TuP//&#10;kOKSWJMa//+Nto8tkSL//4sBjKePMv//iV+LLY1y//+I6oqci73//4nai0iKqf//i8ONFYrj//+O&#10;Bo/HjN///4/MkmGP0P//kB2TXZHM//+QVpO6kyH//5F5lK6UXv//kmyVopSV//+SJpWqkvD//5Cl&#10;lI6Pm///j0GTboxS//+O/ZMfisn//4+RkzOLVv//kOSTqI48//+Su5R5ktj//5Myk/GV7v//kAaP&#10;yJPc//+K1omGjeX//4eUhU6I4v//h6qE7YdY//+K2YhGiW3//4+bjbONjv//kuiSJpDX//+TfZRJ&#10;kh///5IYlIqR6///j+iTgJDQ//+N/JHYj2P//4x6j/GN0v//i5+OgYyi//+LQY3Ei7j//4o4jJSJ&#10;1v//iIWKpocY//+GnYgxhKb//4Vwhk6ED///h1uHyIeP//+MO4y3jej//5GKklyTQP//lbqWo5WO&#10;//+Xy5g6lNn//5dAlt+Scv//lPOUBpBx//+RqZDXjxz//45OjgiN0v//jQeNMY2W//+Oj47rjyP/&#10;/5DNkU2Q4v//kXSSH5DG//+QSpEEjoP//44jjtuLK///jCqNJYhz//+LNYz3h7P//4uojmaJVv//&#10;jGSPnYuY//+LbI4vi7j//4l0ixWKRP//iPyJj4o5//+LP4sxjTL//46vjlGRU///kDuPm5LY//+P&#10;Mo5OkPT//45WjWaPDv//j0OOwI9x//+RWZGMkUj//5IRkrSRS///j5OQC41q//+LrIugiCn//4mM&#10;iSSFsP//idWJbYbo//+LjYtQihT//411jSeMrf//jfyNFYx7//+M4oruihH//4vRiPuIcP//jEWJ&#10;WolP//+NtYuqi0H//45/jd6MC///jZiOLYsL//+LxoznibX//4qWi3iJdP//ihSKJYmr//+JmYjC&#10;iVf//4kZh7KIq///iQqHo4ir//+KT4lDilr//4yGi8KM2P//jYeMyY2Z//+M34w6jKb//4wTjAOM&#10;if//jEmNO46W//+MxI6YkRT//4v+jkmROv//iuGNaI+n//+KlI1fjej//4qIjYOL7///izmOAYpg&#10;//+MSo5qiSb//4vhjS2G/v//iXKKOoQP//+F5oaigWP//4Ljg9l/6v//geWC+IAo//+DZYQygfH/&#10;/4aLhnuEgP//iTyH54Zy//+Kt4gph7T//4sdh/WIS///ik6HSIc+//+JI4aShNr//4huhi+Cgf//&#10;h+aFrYDo//+HuoVigJ7//4g7hcqBcv//iPmGy4Ju//+KW4jYg+n//4xfi82GLv//jdqOJ4hG//+O&#10;F48DiZD//4yvjdSJaP//iqWLrohz//+JlIpOh8r//4hRiMeGGP//hj2Gw4NW//+FjYaWgpH//4cB&#10;iMuFB///iZuL2Yl///+MGo4jjhr//44oj3SRv///j5mQFpNf//+O647ckQb//4ybjBqL1f//iv+J&#10;7Yee//+KF4h3hWz//4kQh1+Eaf//iNKH0YTp//+JdomOhoD//4nOisOHu///inmLrolX//+MIY0K&#10;jDr//452jq6P6f//kFCPpZK2//+QP47mksv//4/jjp+SOf//kU+Q9JOT//+SnZNSlMz//5Jlk4qT&#10;3///kI6RQpCV//+Mm4xpiw///4jah52GCf//iKqGT4TX//+M94mKiBT//5J1jpiMov//lN+Rw474&#10;//+TmJIrjvH//5FUkW2O1f//kECQ5I/6//+QM5BTkT3//49AjkuQF///jjaMB41L//+Pf4wei+v/&#10;/5LFjm6Mif//ljSReo4n//+X7JOqj5D//5cQlAeQGf//lPOTcZBu//+TyZNtkXz//5SGlJGTVP//&#10;ljyWF5U5//+W+paOlfj//5ailhqV////ln2V0pZY//+W45YMlt///5dtlpWXAf//mDGXwJcq//+Y&#10;i5jNl5n//5d7mIaYAv//lViXDphd//+UEJY6mSr//5RilriZsP//lOSXA5g1//+U2ZZplQb//5Tl&#10;lfaSbP//lbyW3pJC//+YFJn/lU3//5qAnZSZX///mwie9JuE//+Zq53Rm0z//5eZm3yaK///leeZ&#10;Zplj//+UsZe6mML//5OFlguXhv//klGUZpXX//+QU5JGk7X//42aj7ORsf//ix+NWpCS//+Iw4r1&#10;j6f//4cUiSyPCP//h46Jj5AH//+J74u7knj//40RjnmVeP//kP6SBZlG//+VDJYunUL//5cUmO6f&#10;C///lfCYyZ04//+T1ZeKmhH//5OCl+KYsf//lNaZ8pk3//+VkZuCmWn//5THm2uYZ///k1qaSpcm&#10;//+SQpjqlmX//5Gml3qV8f//kNGVbpUJ//+PkZLwk8r//48TkamTx///kCqSxpX8//+SmJYCmfD/&#10;/5TwmXedqP//ldubVJ81//+Vl5t1npz//5UHmsKdLv//lNqaHJxO//+VDpnInGz//5UYmXGc2f//&#10;lJaYxpyr//+TipfCm6D//5IXlnmZ/f//kEaUy5gD//+PT5Paluf//5ColRqX/P//kqWW6pmP//+S&#10;rJatmTv//5DZlK2XK///jt6SqpTM//+Nj5FDkur//4wij0yRIv//ikmMkY+4//+JyotzkIX//4td&#10;jUOTz///jXyQeZeK//+O9ZNDmhz//47uk+2alP//jhWS+pnt//+OZ5MPmo3//4++lLecU///kIOW&#10;PZ0o//+QbpaZnIr//4/5lembR///j3CUw5of//+O45OvmTj//49Jk9yZYf//kKWVFZpl//+RZpWN&#10;mn///5EnlLaZHf//kOCTrZeN//+SNpSKmDz//5S/lx2bTf//lkWZGZ5E//+VU5iFnp3//5FjlFWa&#10;3f//i4GNfJOv//+Gt4dojLn//4ZDhi2Klf//il+Kn466//+PhZEYlgT//5MEljedEf//lFSY3aIi&#10;//+T2ZmypOH//5MfmqymoP//kkybpKdx//+RSpudpt///5DWmvulbP//kW+avaQT//+TE5uTo93/&#10;/5UDnNqk9P//luOeDqcj//+X6J5LqMr//5aFnCqnhP//k+qZAaRf//+SlJczog///5K9lvCgqv//&#10;k8aX4p+k//+VipoKn6T//5gHnRKhR///miafS6MB//+aLJ76olH//5hinNqf1P//lhWayZ32//+T&#10;tJkqnXP//5D9l3mdVv//jqeWIZ1d//+NtpX0niL//43elmefcf//jl6Wp6C+//+OfpYwoTL//420&#10;lNCf/f//jDiS6p1U//+LRpGxmvv//4wwkkSbEv//jsSUe53d//+Q45Z1oOX//5EUlu+hz///kKiX&#10;H6FY//+Q6pfnoMv//5EJmCGfrv//kQyXpZ6D//+RfJcunn3//5I8lxmgD///k4aYD6Nb//+WdZtz&#10;qKj//5rAoOCuaP//nQGkibBk//+bZ6QurUL//5hTof2o5f//lZyf4KZt//+Tsp5VpiL//5HfnKql&#10;6v//j+qam6RZ//+O4ZkzosL//482mLOief//kEaYh6Ms//+RDpgRo4v//5FGl6yjdf//kcCYTqQU&#10;//+R35jipKz//5FbmLOkdv//kZaZMqSy//+ShpqbpYL//5LPm7Klwf//kf6b1KTx//+QSZrLoz7/&#10;/47EmTahxv//jfeXeqEI//+NPpWMoHv//4yylEKgHf//jNOUP6Aa//+OZZXNoOj//5FlmJWisv//&#10;lFSbSaTh//+Vw5zCpr///5TenC2nEP//kkiZ5KVN//+QKpfHoqz//47hliOfzP//jh2U4p2s//+O&#10;c5Uqnj///49alt6hQv//j6+Y0KSi//+PvprBp0///5BHnLGpNP//kQGeB6nn//+RMZ5ZqT3//5BU&#10;nZ+ngf//joWcNqVQ//+NBJsFo9r//4z6mrikDf//jmmbOaYA//+RZpz6qcL//5SDnyWtj///lSWf&#10;Wa5E//+UCJ4xrLf//5NDnXarif//ktSdJKs2//+SUJ0Aq3r//5HenV+sU///kZGeDK0x//+Qqp26&#10;rJn//478m/GqKP//jkuapqf7//+Pr5tnp63//5INnZKog///k42fjKjy//+S6p+qp9j//4+VnIOk&#10;Of//itmW757I//+GvZGRmbj//4Qyjl+XB///g6+OEJfS//+EJY7Fmk///4MkjQaai///gKaImpeq&#10;//9+bIPqk6T//34mgZmQ9///gRWDf5GQ//+GcIjNlRP//4unjqGZH///jzKTGZxW//+QeZV2nlz/&#10;/44olD2d2v//iSWQC5t2//+E6YxEmqP//4NIiwydMf//hEuMxaJF//+HX5EVqCv//4wzl7iuZP//&#10;kfaftbUs//+XNKcyvC7//5slrNfC0///naWwXMiZ//+fo7MEzfP//6GltcvSyP//okm3NtTa//+h&#10;Tra509X//6BMtcXSKf//n/61MNFe//+firQ/0Nn//56Qsq3QKv//nqeyYtDz//+gZLQd05L//6Gj&#10;tZ3VWP//oYy2CdVg//+hOLaq1VX//6EIt+nV/P//n7K4EtWE//+c2rY70vf//5mCsw3Pcv//ltev&#10;5c0Q//+Wm679zkH//5lPsRfTD///nAezM9cm//+cdLMJ10z//5qksN7UCv//mE2up9B8//+Xp66r&#10;z7///5hhsDfRGP//mIaw1tGO//+Xrq/80H7//5c0r1nQGP//l+SwH9HS//+Z2bJb1V7//5xMtOnY&#10;s///nQG1X9je//+b9rQO1of//5uIs8jVXv//m9u0rdYe//+ch7Xg19H//5y8tg/Ymf//myKzndZu&#10;//+ZJ7BC0yn//5jDrjTRmf//mXWtPtHs//+agK0N04H//5ulrdHVff//nHuvLdaa//+dKbDs1rH/&#10;/51+sknWTP//nKuyDtWM//+auLBL1Ij//5iirlTTsv//l8StvNPh//+YGa5x1MT//5f3rqHU7f//&#10;lo2tl9Qn//+V663A1SH//5cusCPYdP//l8axhNol//+Waa/k2BT//5VUrZPU7v//lhas29MV//+Y&#10;Tq4z0q///5qMsILTD///m82yhtO8//+cMbOw1Qv//5w7tALW7v//nNC0Ttjc//+dSrP72SD//5zX&#10;slvXK///nFOwqNT6//+cobA91Dv//5zcsDTTtP//nESvb9Iy//+baq3k0D3//5srrGXPLP//m1Or&#10;PM8C//+a96otzrP//5prqebOkP//mdKqbc8n//+ZG6uA0RT//5kIrZTU/f//mdKwCdlq//+a6rGJ&#10;2+P//5yAslrcRf//ncWyhdsc//+doLGn2L3//5tsr1fVEf//mKWs3dFs//+XXqvTz9n//5fsrCDQ&#10;yv//mCarm9It//+Xk6p/06b//5d8qrvWTv//l6ar4Nkc//+Xmay12p3//5eIrNHaMP//lzysJ9da&#10;//+WzqtN0vD//5axqxzPQf//mCGs2885//+bIrBn0zv//50Ysu/XhP//nEqycdip//+Zpa+n1nH/&#10;/5dwrMPS9f//lvWrOtAj//+XuarAzlT//5lFqvzNsv//m5isFs61//+dtK1i0Hv//53/raHRJf//&#10;nIOs6NBS//+aPKvPzrr//5iQqzPN6v//mYGsttAW//+clK+51G///55JsKXWzf//nZKumdYc//+c&#10;OqvY1Jb//5tmqiTTm///mrapftKO//+ZNqi40FD//5b8p37NQf//lWCmw8tH//+VJacny1r//5WF&#10;qBHMh///lcao282I//+WCqmIzfX//5bxqnPOCv//mKCrw84M//+Zpaw4zNv//5h6qq7Jl///lnCo&#10;jMZK//+U76cMxJr//5QdpifEIv//k9WljcQq//+Uq6XuxYH//5emqI3J2v//m4+sdNAy//+eOK+g&#10;1Y///53nsDXXCv//meCtJdMS//+VLKlLzPT//5KVp4zIuP//kXSnM8at//+RTaeUxkX//5H0qCbG&#10;qv//kqmoDsan//+SlKbWxbr//5IJpYjFLP//kialqsbO//+TMqdyypT//5P0qRvNxf//kr6oc81G&#10;//+QzqapyqT//5DYpuLKVP//knuo4M0B//+U86uS0SH//5djrYvUA///ly+sQ9Iw//+UoKjUzWn/&#10;/5Oep/vL6v//lPaqXM8S//+WWqzJ0wD//5XqrKzT9v//k9uqatHT//+SoKks0AH//5OOqqLQyP//&#10;lLKsfNH8//+T/KwS0Mj//5IXqeTNlv//kP+oI8ri//+R5ahMyn///5PGqWfLff//lR6qEcwM//+V&#10;PKoSy3L//5Rnqb/J/f//k3KpWche//+TA6jLxxn//5LPp/XGU///k0yoVcdo//+UN6o0ykb//5Ok&#10;qv7MHP//kWSpSstt//+PVaZVyRf//46Zo8HGXv//kB2jjMWf//+TNaXJx7r//5SppxPJX///k1Sl&#10;vchB//+RKKNmxdD//5CVorrFVf//kiekeciS//+UUqbezc7//5U2p7PRjP//lJmm5NH6//+l48Mj&#10;6qn//6YGw2zsl///pe7DLu5C//+lh8Kh7qP//6UCwhftaf//o/TA/+r4//+jDMAS6QX//6LPwAro&#10;kv//o7vBgunv//+l8MR97Nb//6foxy3vbv//qLjIcvDw//+pQcj88f7//6pHyYLy1v//qqzI6fJ3&#10;//+qCcco8OD//6j/xYTuov//p97ErexE//+n18Wk6wz//6iax3nrbv//p9nHLeuF//+l4sU26vr/&#10;/6XdxTvsdf//qDPHfPA+//+pw8hi8kv//6lyxtbw9f//qFvEg+3O//+nssM36xb//6fQw4Xp1P//&#10;p2bDzei8//+ltcK55x///6QlwU3mSP//pJ3Bh+eh//+oKMT46yL//6tAyDrtMP//qsvIDeup//+o&#10;pcZd6Pr//6cjxYXnlP//p37GpujR//+pjslh7Ej//6vly/Dv1P//rczNlPHY//+tm8zO8HP//6ra&#10;yZXrSv//pxjF7+SV//+jy8Nh3yz//6Low8feTP//pInG6OIt//+nLsrL5+P//6oFziDsif//q7bO&#10;3u41//+rhcwt7S///6qvyHnrov//qtXHA+t1//+r2cga7Kv//6ucyKfspv//qXLG1+os//+nisSc&#10;56D//6dZw73nK///qF/ELujn//+o+sSg6sf//6i2xLnq6f//qA7Ey+im//+oFcWH5c7//6lWxzfk&#10;rf//qtfI7uXy//+sB8pb6On//6w5ytrr5v//qmDJAuym//+oJMZ57A3//6gJxhHsmf//qZzHg+58&#10;//+rbMlM7////6zByoTwH///rarLMe83//+t1MsP7jr//63Yytzug///rdvK0++o//+sysnR74P/&#10;/6rJyDftxP//qlrJCu20//+sQc0l8Hr//62Y0K3y7P//q9/PtPJM//+oHsrq7x7//6VCxhDsHv//&#10;pP3DwOtD//+m8cQd7Cz//6kaxRXtFv//qiTFCuzz//+qasQ37Cz//6q9w6ProP//qzLD5euI//+r&#10;HMSZ6yb//6oZxQzp9f//qQzFcujN//+ogMXP6DH//6jExiXnwP//qfLGK+Za//+r6MUc4vv//6/w&#10;xCvfH///tefENdul//+7ncUE1/v//74yxRnSyf//u0/B2Mpb//+0D7rWv0b//6zHsxq1Rf//ql2v&#10;V7FZ//+vRbJOtdf//7jwubC+0P//wrbA6MW2///JasWkx0v//8ljxYDCjf//wTC/Qrjq//+3ALe1&#10;sN3//7KmtNqwFf//tBK2A7SD//+3LrgkuWT//7kJuaG76P//uHu5zLsS//+1trhzt4j//7Hgtjez&#10;Qv//rtO0i7Cl//+rxbJIrqT//6V/q/ipXP//ni+js6JT//+bF57InnT//58doGGgxf//qWioWaku&#10;//+ysbBNsab//7QXseu0Ov//r5Cu8bK1//+rH6yXsjb//6nFrRi0tP//qo6vK7hs//+qlbAAuif/&#10;/6mGr3a5+f//qOuvA7pS//+ri7Ehvgf//7OLt+jFvv//wAXCn87V///NUc6w1tr//9US1tvbCP//&#10;z4TTetYD//+/DMWnyUj//7ANuDa+jf//qkuyfrvF//+q07JjvZ///6o5sWO83P//pe+tSbdo//+h&#10;1KmOscP//6GtqZ6we///pQGtQrPX//+nPbA3t0f//6YgsAy3xP//pQyvk7f1//+mC7Ctuab//6dH&#10;sZ+6mf//pzSxB7kH//+mP690tdD//6YSrsyzyP//pyyv4bSW//+oELFZtxn//6cYsUm4tP//o4au&#10;k7cT//+fMqrcsyr//55Xqmixn///oyCvZ7Wt//+rCLcnvVT//6+quxjB2f//rYO36r8r//+ogbHo&#10;uQr//6Wyrjq0rv//pR2slbIB//+kSap4rpz//6J7p6qqWv//n92kvKYH//+cTqF1odT//5j7noae&#10;w///l4KdJ54Q//+YBp1onyj//5qgn8Chwf//nxukiaXo//+j1aozqrb//6cOrl+u0v//qJqwKLGq&#10;//+pS7BJsyL//6j4rumyWf//pdmqwK3e//+go6Tkp5v//5yEoLCjhv//mimeqKHk//+Ym52joLD/&#10;/5iQnjqgKP//mfmgX6DG//+ai6G/oOz//5l6oZWgUf//mHWhfqCi//+Y66K3ovf//5q1pMOmnv//&#10;nDKltak+//+dIqVtqi///556pUGqcP//oGel8qrP//+if6eEq8f//6NBqFisEP//oY6mz6om//+f&#10;JaRCpyT//54xotWlBf//npmixqQC//+fIaM2o4n//58ho5yjwv//npyj6qU0//+dvKP8p73//51Y&#10;pFOq6P//na2lAK1U//+d9aVfrWb//52ZpReq9P//nACjoKaF//+ZpqFboar//5dqny+d6///lUqd&#10;Pptq//+UC5w3moj//5QcnBya9v//lAibJ5qm//+T4pmNmZz//5S7mSyZYP//lnaamZpJ//+XmZxW&#10;muj//5cinMaaEP//lfScVpi0//+Vs5ycmJL//5aNna+Ztv//l6aekZsG//+YlZ7snAX//5fWnXGb&#10;O///lCaY6pdq//+PipNBkpP//4xwjvyPSv//ixqMvY4W//+K4YwqjkX//4s/jKSOmv//i0mM041O&#10;//+KAYtMiUT//4eriGyD1v//hgCGboAr//+F3oaYf/H//4X5h1yBjf//hT+HHILd//+EJYX5gxL/&#10;/4M7hNyCJv//g3+FTYE9//+EwoczgNj//4UjiFB/6f//hEyIB36b//+CnYbefVb//4BThTh8Fv//&#10;fm6Du3tb//99r4K1e1D//35Mgj97g///fnqA/Xo0//99dH7Ed5T//3zSfWt2L///fUl9XHam//9/&#10;Kn6VeGz//4HIgJJ6jP//guqBtnun//+BxYGTfAL//3+EgMN8Tv//fRt/TntY//96P3x5dxn//3eu&#10;eUpw8P//du13zmyy//93cHeia47//3g0d8tsff//eGl3eG2x//93MHWzbZf//3SPcmhr9f//cfdu&#10;9GoP//9yVW6HaqP//3XoceBuJP//ef92a3Jn//97onjEdKH//3mSdwtzNf//dUdyr29l//9xkm7q&#10;bEr//3ARba9rxf//cU9vdG42//90x3OlcsD//3pQeiV5N///gbeCp4GV//+JwIvVioz//5EolGeS&#10;mf//l2mb0pkS//+bLaCmnL3//5wbomWdlf//nG2jXp4y//+dfqT9n/3//552phyhf///ncKkoqAN&#10;//+bEqACmpv//5dXmaCSo///kquSYYnG//+N0ousgh3//4tMiBx+a///i8CIEX61//+NtYnbgPb/&#10;/5BrjJ2EKP//kzWPzIe6//+UYZG7igj//5J0kNOJTv//jiyNb4XQ//+KiYoigin//4l/iKqAWP//&#10;ikiIkIAi//+LJYi1gGT//4sBiIaAF///ihyIQH8T//+IMYcrfN///4TmhFZ5Yf//gRqAeXXk//99&#10;T3xRcrr//3qOeTRwUf//e3l51XDJ//+AN35KdGL//4YFg/945P//if6IZnxQ//+LiYsCfsT//4xP&#10;jPqBnv//jRyOPoRK//+N8o5+hZH//5B9kACHR///lc+UzYu6//+aypoakM///5w2nEGTXf//my6b&#10;r5Px//+aYZrFlKv//5q7mpOWMf//m9mbCpgt//+ccZs/mWn//5vwmuGZdv//mxCamJlY//+bNJuD&#10;mpL//5yZnbmdXv//nu2g/KEZ//+hiaS6pPX//6LGpwanMP//ocemlabJ//+fj6Q6pIr//52gobCh&#10;4///nDafop9Y//+bep6Onb3//5tpnrWdt///m9Ofz58k//+d0aKNon3//6J6p5+n+P//p5GswKz9&#10;//+qu6/0r3r//6t2sPyvYv//qeOvtqzz//+nFqyqqQL//6Wdqjal8///po+pv6TO//+pDKrkpOH/&#10;/61trjKmqP//ssuyvqmq//+z/rNtqa3//65JrZyke///piylxZ36//+hVqF7msb//6AroOma1///&#10;n+ShCZuh//+gJaGDnPj//6FooxyfV///ojWkg6FP//+hn6R8odP//6GvpKWiY///o6SmDaOx//+k&#10;mKYXos///6Mho9mfFv//omGixZyB//+j+6SMnVD//6Zlp1mgJv//qK+p36OH//+rt6yzpyz//678&#10;r1CpqP//r5KvD6g9//+vLq4VpZP//7KzsYOnSv//t/23Fatx//+3L7aBqm///7DOsAiktv//rOar&#10;lKFn//+teKq0oUT//65GqUigbP//scmq5aM0///AQLlsst7//9NRzlbHhf//2svXfc5p///TX9BW&#10;xSj//84tywy/8P//1LDSYMiG///b7NvU0hj//9Wn2ErN8P//x5PL/sIj//++0sNHu0T//72owRO7&#10;HP//vDi+Zrn8//+4/roatjz//7dpt2uzgv//uFa3K7OF//+53rdotOb//75Euoe5OP//xy/Cx8Gi&#10;///NGMkGxtv//8jJxZbB4f//wP6+Xbjn//+/yL1jtkT//8Gtv2K3OP//vKu6TrIP//+0a7G2qaT/&#10;/7P1sTOodf//uuu5BK60//+9Tr0dsZr//7VUtpSrW///qlKsDKLR//+i96SxnkL//52ln22bYv//&#10;mUCbJJhF//+YGJnxlt///5ngm4uXcP//my+ckZdE//+aIpsVlQv//5lJmcWTxf//muabWpYM//+c&#10;JJ0omRj//5lemyOY4///lVGXo5dd//+VlpgcmUj//5m6nD6dtP//nJafCaAO//+cxJ8cn/r//52Q&#10;n8+hI///oeekGKW4//+oSKqXq0z//6uCri+slf//qMar6Kfb//+jraclojL//6Ilpbih7P//pACn&#10;l6XO//+jy6eHpxT//59Lo2CjQ///mlCep56c//+ZDJ0rnVX//5uSnrufGv//ndifTp/A//+cvZwV&#10;nIz//5m5lzWXiP//l7uUXpQV//+Wq5PAkj///5Uck1yQhv//k2SSjI7m//+St5HsjjX//5RSkw2P&#10;pf//lxGVqJJe//+Ydpe7k+j//5iUmO2UB///mVaaaJRc//+aXpt8lOn//5l0mlSUOv//lteXkpLG&#10;//+VlJZLkw///5dcmDaWEP//mu6cNpo///+cSZ57m8P//5oZnWmZjf//l2WbWZa9//+VYJkRlI3/&#10;/5NWlliSc///kNOTko/h//+N2JDajJD//4yWj6yKt///ju2Raozb//+S6JRGkWD//5VvlaqUuv//&#10;lTWUqZSz//+SkpGykWP//5B4j7mOS///kTKQ0451//+TTJMykNv//5VQlSyTxv//lxWWwZZG//+X&#10;u5d1ltL//5aUlr+Us///lB6U15EI//+SBpL4jhX//5CvkWeMZP//jkaOg4nd//+Ks4p4hi7//4hn&#10;h9mD/P//iLiH/oTL//+Iw4fghYf//4XVhKiDQP//gn6A/4Cn//+DJYF5gir//4dYhZaG2v//ihiI&#10;JIlT//+IbIYhhvv//4P9gXqCF///gIx+SH6Q//+Bhn++f0f//4aahRmDdf//ixWJX4ZX//+Kuohm&#10;g+X//4VQglB8Iv//fgB6gnJm//93mXPdagD//3QAcDdlbf//c/dwM2Vt//92A3JJZ9f//3eFc8Bp&#10;cP//dwJy8mjk//90bW/tZxP//3FqbL1mFf//cERsF2e9//9xeW55a8H//3JrcMBuzv//cPlwC26J&#10;//9uAWz6bBr//2xcatxrAv//bkRsh23S//9zDXGGc5v//3hhd255iP//fRV8yX4Y//+BNYGjgYr/&#10;/4UPhkaEyP//h8qJm4eW//+IQ4oIiM///4aQh1iH5P//hGuDhoWx//+EHIGjhHL//4aJg2mF3f//&#10;irGIJIm2//+OJ40DjXL//47/j2eOff//jiqPtY2H//+Nho+2jPz//46nkSqO+f//kbeUYJN6//+T&#10;fpYLlkP//5IPlB6Uvv//j5WREJHG//+PFpBvkYP//5DHkrKUYv//kjKVCpbn//+SYpXelyf//5H6&#10;lXyV6P//kFqTYJOM//+OCJCtkbT//4yjj32SIf//jFKP9JPt//+MxJFQlVn//42skuGVp///jgyT&#10;nZTW//+NK5L6k5P//4uDkaGS////i3KSApTh//+NdJRAmFH//45DlIWY0P//jPORx5Vq//+MvY/L&#10;knf//5AUkamTcP//lVGV5pbB//+Y95jemKf//5oJmV6YLf//mcaYnJcI//+Yi5bTlan//5aRlFSU&#10;BP//lROSzZM5//+VTpPrlKn//5WBlaKWaf//k0eUspV3//+P7ZH6kqj//44PkGSQqv//jWCP249x&#10;//+M4488jjL//4yFjnONGP//jS2O040x//+PpZFwj2b//5GXk8KRY///kLuTFZDe//+PA5E7j4r/&#10;/455kEKPIP//jvGQCY9f//+QcpDkkHL//5IckmGRkf//kcuShJCc//+PF5B0jWP//4vGjXeJ8///&#10;iW+K/Yes//+I6In3hsf//4oEipiG9///i7qMKofR//+MH4z+iE7//4qvjF+IPP//iVaL1Yk5//+J&#10;q4xZi87//4tCjTuOTP//jPyNnI8g//+PDo5gj3H//5Eaj8eQUv//keiQnZEa//+R75DjkZH//5In&#10;kSqR4f//kd6Qy5Ee//+Qh4+Pjw7//48GjmyM5v//jkOOHou4//+Ooo77i8b//4+EkG6MFf//jy+Q&#10;doqa//+NyI65h7r//40djOqGAf//jnCM0YdI//+R8Y9Yi8P//5U1kmaQf///liSTvJKI//+UVpKP&#10;kMn//4/WjpyLlP//iwqKQYZQ//+JTojIhR7//4tIitWIaP//jkeNuoym//+O8Y4Wjbb//42ZjFuL&#10;3f//jSKLlYpD//+N2IxOiar//46XjVuJUv//jx6OMolv//+PQY5cidL//49ajmqKmv//j4GOw4ub&#10;//+PEI7mjDL//46jjyWM8f//jmCPVo3A//+N648LjeD//42yjsiNcv//jR+N94vy//+LeovkiSD/&#10;/4m8ibqGdf//iT+JDoVw//+J9onMhbf//4nriZaE8P//iP2H+4Lc//+JE4chga///4qZiA6Ccf//&#10;jKCKVYSw//+OU4z7h2n//486jqeJZP//j0iOkooQ//+O1I0eiej//46ji9qKI///jyqL1otM//+P&#10;ZowFi/3//47ni8+Le///jpiMCYqM//+PQo1mif7//5B+jzaJm///kMOPvYhn//+P2I7Mhtj//48L&#10;jg+Gyv//j0iOnYjv//+QW5BSjGH//5D2kbOPCv//kC6Rx4+p//+PQpHLj8L//48DknWQZP//jxST&#10;FZDp//+PbZNPkQL//5Bnk4qRkf//kiCUQZOd//+TkJS/lj3//5TJlT2Yif//lm2Wapob//+W3Zbe&#10;mVz//5UllciWQP//kqOUNJLK//+RAZNNkIf//5Eqk4+Pu///kWmTVY6Y//+Py5EMi7D//41pjjyI&#10;wP//i+2MoYeZ//+MNYzPiJ///44xjliLC///kEOPqIzb//+QPI8GjC///43qjLqJQP//ix+KuYYY&#10;//+JFonug/z//4gZiiGDRv//iCSK5YPL//+IK4sQhB7//4dSicKC4P//haKHN4BC//+EpIU1foP/&#10;/4Y4heGANv//iWCIbYRT//+Lv4pph7f//4zbi0qJFf//jVuL04kC//+N34zaiJT//43pje6ICP//&#10;jWGOnYe3//+NK49fiKL//4yrj2KJ4f//i82Ol4rK//+Lpo46i8D//4tIjWCLkf//ieyLTIm9//+I&#10;eokqh+j//4ePh+mHK///h++IVIg1//+J04pjipf//4tXi9+L3f//iriK6opP//+JAojKh6X//4jE&#10;iGuHFf//itGK54mG//+N7o7TjTj//5CDkgOQFv//kimTsZG3//+SWpNvkhL//5AWkMeQcv//jQeN&#10;x452//+Ljoy6jgH//4shjKyNwf//iwCMk4yN//+Ll4z4i0H//4zsjkKLM///jtiQwo1j//+QYJNT&#10;kMb//5Ayk/iS1P//j+KTtpPi//+Q7ZQklQ3//5JYlOKVp///ksOVEpS0//+RnpQmkb7//4/dkseN&#10;7v//juGRzYs2//+Os5DtilH//47+j/OLS///j5CPPo2r//+Pwo6Sj9f//44ojIGPZ///ivqI/Iwl&#10;//+ITIXdiJ3//4eXhMyG7f//igKHJYhw//+O3IxwjGz//5LskaWP8P//lNuVUpH1//+U/ZdHktv/&#10;/5MYlpaSCv//kAuTxo/e//+NMZCQjaD//4u0jraMlP//i6qOiIyp//+LbI42i+v//4qhjR2KFP//&#10;icqLlYhw//+JDYoJiB///4poiu2LKP//jgyOnJC1//+SE5LjlUv//5XPlqiXbv//mESYx5b9//+X&#10;wJfSlDf//5S1lKSQ0P//kJCQvo3V//+M1I1Ii1r//4u/jCyKv///jhWORYzj//+RtpHIj/r//5PI&#10;k+2RQP//kxuTRI9t//+QaZB2i4n//44MjkCIov//jYGOkoi4//+OaZDmi0T//457kfmNH///i9+P&#10;L4um//+IjYqoiMT//4dYiB2H4f//iRWI/Io5//+MP4vQjhP//42zjRuPo///jK6L9I3o//+MGouB&#10;jFD//42HjZmNHP//j76QyI8g//+QHZGvjw7//42UjsaLcP//ig+KIIZ8//+H2IbOg2X//4d0hgmD&#10;dP//iFKHNYW0//+JnIjziA3//4o1iYmIbP//iZiIZIbA//+JEIdBhZL//4nhh+uGff//iweJmIfR&#10;//+LaIroh/L//4rii1WHOv//iimLO4b+//+KXIuKiDX//4rbi5WJf///ipeKj4l0//+Jroj6iH//&#10;/4jph/iH+v//iXCItIkr//+LIYqoi2n//4v6i7SMV///i1CLVou1//+KYYsNi5X//4qqjDiNpP//&#10;i8GN9JCZ//+LwY4JkWH//4sXjRqP////i0KNHo5k//+MRY5LjTn//44KkDyM2///jumQ6Yvu//+M&#10;0o5KiLz//4isibOEbf//hNWFxYFQ//+DKIRCgMn//4RLhW6C7P//hyeH+YZJ//+Ka4qBiYb//4yp&#10;i7+LmP//jTKLZYw+//+MUIoli5z//4rHiLSJtv//ib2H34dY//+Jl4fOhXv//4mTh92Ecf//iVmH&#10;yoQx//+JNIfVhG3//4l+iESEz///iwqJ/IYF//+Nl4zliEf//48ojweKDP//jpSPFIpn//+MPI0l&#10;iWH//4n+ivKIUv//iWWKIogm//+IdokGhq3//4Xcho6DHf//g+WFM4DN//+EYYaOgj3//4dIihCH&#10;Nv//ivaNio05//+N+o9+kcL//4/gj/aTeP//j1mOTpDx//+NB4tTi8D//4sriRWHlv//iheHw4Wd&#10;//+JzoehhaH//4rxiY2Hnv//jByL6Imu//+L8YzHil3//4wOjWuLgv//jXmOto42//+PcY/6kWT/&#10;/5D1kGuTkP//kNmPfpOQ//+QcI8tk0T//5GrkVyU7v//koKTUZYi//+REJJplEP//41EjnWPGf//&#10;hrGHSoa5//+AbYA6ftL//3+cfmR8mv//hTuC6oDg//+M14nqh1f//5F6jvWLrf//keOQro00//+Q&#10;e5B4jfn//4+Uj9yPUf//j2CO4JAw//+OXYyIjmj//41cij+LD///joOKlIll//+RjI1qii3//5Tv&#10;kRmMUv//lz+UFY6U//+XkJVRj/n//5X2lLmQQP//lBGTdJAy//+Ti5LbkM3//5Q+kxaSDv//lLeT&#10;RpMT//+U8ZOSlBL//5WxlHiVc///lrCVjpaA//+XRZZilp///5eql1qWbP//l3CX1JYF//+VQ5Y9&#10;lGv//5G3kw6SGf//j4aRG5EX//+PrZFokXL//5BVkgKQ7f//kFyRoo7g//+QmpFjjUr//5IvkuqO&#10;J///lTCWiZG6//+X85o/leP//5kynCOYqv//mRWcB5nU//+YSJrMmg3//5dumXeZ+f//loSYQplP&#10;//+VKJa9l3///5MnlKiUyP//kE+R4pHF//+OIY/ekFb//426j6KRQf//jUyPRZIh//+MDY4Ikdv/&#10;/4usjaiSJP//jR6O75Px//+QHJGIluv//5QUlSSasf//l86ZDZ5s//+ZjJu4oF///5gem4qe8f//&#10;lUuZq5uS//+UAZjzmXD//5R9mfWZMf//lIqap5i+//+S+pmslwX//5Del8iVK///j5uWTJR9//+P&#10;9JYHlWb//5Dflh+Wt///kNmVPZb0//+QmpRhlyT//5GrlVuY////k9mX7pw0//+VlJpQnsf//5Xw&#10;m0afPP//lVma4J3P//+U6JoSm/z//5WImfWbcf//lo+aMZwG//+WRJlynCD//5SIl7mbTf//ksiW&#10;b5qn//+RfpXLml7//4+vlHeZRv//jnyTWZho//+PyJR0mbH//5JWlrKb2///k5+XyZx9//+S4Jb6&#10;mtz//5D1lQyX4f//jx2S6ZT5//+NL5AxkoX//4tZjVKRG///ixyMl5Jc//+Mu461liP//47Okh+a&#10;S///kJWVRJ0y//+QqpYOnRH//48/lKCauP//jqqT9Jl1//+PiZUtmkD//5D2lyWbvv//kmeYwZ0E&#10;//+TU5k3nZv//5NhmH6dXP//knyW9pxI//+RgpWvmxX//5CzlN+Z9///j2iTmJge//+OIpH7ldf/&#10;/42wkNKULv//jyGRgpTa//+R+5QHmAr//5NWlYeanf//kCuSgpiX//+ILYookMj//374f/SGlf//&#10;edN5oH/z//970nr6gST//4Osg1aJsP//jIGNypTK//+SgZW8ner//5TFmaqjaP//lHCa26Yp//+T&#10;kZvFqCz//5KjnJSpZf//kZecXKjt//+RWJu7p1z//5Kem/SmO///lTadiqas//+XdZ7/p/T//5gh&#10;ntuorv//lrGcfade//+TG5f+oyL//49rk5ueEf//je+RpJrn//+OcpHhmYn//5AOk5uZFP//kqmW&#10;vpnE//+WPZrym/X//5nYns6ehf//myGf0p7z//+ZXJ2RnQn//5Zfmlmbcf//k7OX5JuS//+RhpZd&#10;nJH//5Aslfidyf//j/6Wx59K//+QmZgMoQj//5FQmPCiqf//kNyYN6LC//+OXpVSoCP//4rzkZWb&#10;9///iWqPzZme//+K2ZDqmsb//42Mk0Gd6v//j2iVCqCB//+PxJXloT///4//lxGhK///kNiYtKEY&#10;//+Q1JjJn7j//4/XlyGdP///j02Vj5ug//+PopUbm/b//5EMlmKe2///lJmagqTu//+ZpKCWrDD/&#10;/5yepKyvzv//m8ukvK4Q//+ZMaK3qkL//5aOoGGnhv//lIGeZqaQ//+SCZvXpUP//47zmJ+ij///&#10;jQuWiKCh//+NlJanoXz//4/SmA2kIP//kZqY0KWl//+SSJj8pZX//5NTmk+mOP//lC+b56dJ//+T&#10;45xAp2L//5Mim92m2P//kiibHaXg//+RGJpSpKv//5BCmd2jnv//j4uZYqK///+PIZiVokb//48T&#10;l3aiOf//jxeWaaJp//+O8JYAopP//45tlgOiJv//jpuWyaGm//+QH5hcobz//5JOmhiiqP//k7aa&#10;86P9//+TWZpTpKX//5IemSKkQ///kZ2YuqNI//+RG5gJoPv//5AMloGeJf//j+KWNp3M//+Q9Jgd&#10;oNj//5H+mw2lQ///kpGd7qkk//+SrZ/sq3P//5IKoDqrof//kLCfBaou//+Owpz6p8b//4yHmtak&#10;/v//i2CZ3KNS//+Mp5rjpDP//492nLmm2///kmueZqnz//+UIp9QrAn//5MgnkWrav//kN6cValc&#10;//+Pz5txqFj//5ABm4uon///kLicQanM//+Rn52Qq5X//5IxnsatG///kWeeUazN//+P25yPqxj/&#10;/5AFnECqjv//kkmeMauY//+U+qD1rJv//5a/ozesqv//lqqjhas1//+T26BWp1X//48kmmGhiP//&#10;ii6UCZuk//+GEo9fl33//4QrjeqW4v//hHuO15k6//+E5Y72mxP//4ShjS6a1P//hRKLgpn8//+H&#10;g4wzmpX//4vNj9OdZf//j2yT2KBH//+PoJTloDD//4zgktKdOf//iOqPKpkz//+DX4mpk/L//30G&#10;gyuOY///eW5/Zox6//96sIDNkIT//3/bhpqY0///hl2OU6G7//+L9JWiqJ3//49TmxutH///kYif&#10;lLFp//+UpaSrt8///5i8qia/xf//nUqvq8fp//+hibTXzsb//6PPuA/SRf//o8W4t9Iu//+iRrdx&#10;0B7//6B7tWTOEP//nyGzac0a//+d+bF/zL3//527sLPNOv//nvGx3c7e//+f4bNi0Af//5/xtJrQ&#10;rP//n9i2CNIk//+fSrcH1Bb//534tvXVTv//nEC1/9U///+aALP907T//5fysb7SVv//l/2xUtPM&#10;//+an7Ms1/r//5zotFXagP//nOGzGtjA//+bH7CT1Fr//5i/ri/QFf//l2Ctas48//+Xlq5yzrj/&#10;/5fZr1TO4v//l3evUc4J//+XWK+azhn//5gCsL/P/v//md+y8NNx//+cjbV31uP//52xtgHXk///&#10;nQq01NYP//+cMbQM1Q7//5uztCnVjP//nEK1VNe6//+cm7W/2S///5rqs1PXFP//mNGv8dNY//+Y&#10;Bq2y0M3//5f8rDnP5v//mPKsONFN//+baa6W1Qn//55QsjPY/f//oEe1Ktsc//+gDLWc2oz//53T&#10;s5TYgP//m2yxJNcf//+Zfa9Q1nP//5hdrmHWEP//mBauLtWs//+Xo62d1OH//5a9rMjUf///lvut&#10;vdbB//+YX7Be2qH//5fzsQPbJ///lbWu6Nds//+UlKz502D//5V8rKvRSP//l9CuMdEz//+aYbDK&#10;0mP//5xEs1LT/f//nWK069YE//+dhLTN19v//52LtATZNP//nZazA9kW//+dJrFy1zj//5zksDbV&#10;R///nSKv79R2//+dB6+808f//5xZrv/Sjf//m1CtZNC9//+axau8z1H//5rLqqXOi///mm6pxc2T&#10;//+ZqaluzMT//5iWqanM9P//l+Kq1c9Z//+YI60P1AX//5j8rxvYnf//mf6v89qr//+bhbA82mf/&#10;/50ksJHZFv//neew2teR//+ciK/91TX//5pirtfS6///mWeuiNIq//+Zf65b0sz//5k9rRLTx///&#10;mNqr5tXA//+YrKvw2Jv//5fMrA3aTv//ltKsA9qT//+XDqym2mD//5fsrW3Y4v//mD+tftVH//+Y&#10;Sq1o0Yz//5mwrvDRVf//nJeyPtVb//+ePLRW2YD//500s4HaSP//mp+wmteX//+YMK1k0y7//5bJ&#10;qvfO0P//lp+prMu0//+YPqouyz///5surCbNkv//nZ2uAtDC//+eCq6K0nj//5wqrXDRkf//mVmr&#10;rc9O//+X4asBzqj//5l1rNPRyv//nX+wd9ec//+gcrJ024j//6AFsL7a9v//nVys1NeF//+ayKmA&#10;1Aj//5kjp+PRf///l7enNs8///+WgqcXzYb//5Znp/LNef//lteo8M5c//+WUqi1zmT//5VuqCzN&#10;0P//lVmok82L//+WXKnfzYP//5gdq4nNWP//mTOsMsvp//+YTarayJT//5aVqNrFWv//lQOnM8N0&#10;//+UEqZUwuL//5PppjHDL///lLGmx8Sl//+W+ai/yFT//5oQq7rNrf//nMmu6tLB//+dFbAi1I3/&#10;/5mCrYfREf//lPup8suf//+ShKh9yD7//5FKqEXGyP//kMGoW8ZQ//+RTaiWxq///5KYqJPHW///&#10;kwqnRsb8//+SWqVSxgH//5IYpOPG2f//kyGmwMps//+T+KjUzfX//5KbqH/Nzv//kJ2nIMta//+Q&#10;Sacqyi7//5ECqBfK1///kw2p7s2W//+WKqw00P///5dUrCLREf//lcqpt83S//+ULqhMy7f//5P0&#10;qSvM8f//lJCq5s/c//+Uf6tX0Xf//5OjqqfRYP//k9erYtJX//+Vya5h1Zz//5dxsPXYZf//lpWw&#10;Etc+//+TwqxF0qr//5GkqOLOb///kjOoZM1Z//+UQKmXzhX//5W4qnbOKv//lfyqzc1B//+VQ6sp&#10;zAz//5Q0q3PK7///k7Srd8oY//+TeaqzyR7//5PnqnvJNP//lNirg8r5//+UI6tszDT//5HCqVfL&#10;9///j4umjcqU//+OPqP6x+P//49Ao6jGQ///kmimBcd5//+UFadeyIf//5Lzpf/HSP//kSij08Vu&#10;//+RNqOWxjX//5LupVDKGf//lA6mgs4q//+T+qY20Cb//5PfpcrQPv//porDQ+z1//+lzMKO7jn/&#10;/6V4wj3vU///pTXCIe8Y//+kXsF+7Mn//6LfwBrpdf//ogW/V+eY//+hnL8c51D//6H5v9Log///&#10;pATCcOu4//+mjsWv73j//6hAx//ya///qSPJKPQx//+p08mU9LT//6ksyDDzDv//p3LFt/BB//+m&#10;ucUA7oj//6buxf/t6v//p+TIHe4E//+ozMnF7pb//6gDyN3uZ///pxDHZ+4x//+oO8g378L//6ps&#10;yeHyVv//qwjJZfKZ//+p0sar7/v//6jdxIPtM///qTnEjOwz//+p2cXA7DX//6juxdvrMP//plzE&#10;DOjs//+kh8Jj53r//6XPw4Xow///qnXILex+//+ue8xc70///66SzHLu4///rB7J6+xy//+p0cfM&#10;6gH//6jNxy/pC///qQLH0enp//+qlMmk7Lf//61TzHHwWv//rjzNKPEz//+sEMq77b3//6jHx5Ho&#10;MP//pkPF1+Nk//+mNccX4ln//6ggylzlDv//qe7NBOjM//+qts3F6yj//6pSzBjrO///qZzI6+op&#10;//+ppsZ76ab//6pyxhnqRv//qzfHPuuW//+qoMeV65T//6jXxi7pg///p7bEqOdH//+ndMOE5hX/&#10;/6e/wwLmkP//qEzDbeg6//+o/cS66Y///6mXxkfpIP//qf7HO+c4//+qAMcf5Tf//6nxxpfk1P//&#10;qk7Gv+Z3//+qNsbj6JP//6iHxZ7pIf//prTED+jq//+nD8R36iH//6mrxu7tD///rLXJsO+M//+u&#10;x8uJ8Df//6+ezErvU///ruHLhe3P//+uYssi7hn//66By4nv9f//rSnKevBA//+qQsgQ7jX//6jG&#10;x9XtJv//qhPLNe70//+rhs6C8QT//6pmzbTwjf//p7jJwu4z//+l3MYQ7Cn//6XWxIPruP//p4PF&#10;K+yL//+pKcXz7Ov//6m6xU3r3f//qarDnune//+p1cJF6CP//6o+wiLnR///qijC5ObW//+pLcO8&#10;5jb//6gWxHrl9f//p3fFEOZi//+nwsXI5vP//6i3xjDmHv//qfTFVeLR//+tH8SF3yT//7H8xB3b&#10;sv//tknDbtdE//+4A8Hp0Tz//7aCvyHJ3v//soK6ycHF//+tx7U/ugz//6vasaO2Hv//sA+zmLlG&#10;//+4lLm+wJv//8DAv6jFt///xc/DM8W2///Fe8MSwMP//762vle4hf//tmC4p7It//+yrLaNsfL/&#10;/7MYts61MP//tHe2/Lfl//+1CraTuIH//7RRtc23F///syq1frU5//+ybLY/tIP//7HMt1e0/v//&#10;rum1x7PY//+n2670rhT//6C/pqem6f//ntqiYKNG//+j6KSRpZL//67UrTCuFv//uKy2Brda//+6&#10;priBu0D//7a2tia7Hv//skazubsR//+vvbLfvFj//64nsiO9Sv//q+awILw9//+qw68Du3P//6u5&#10;r9i8nf//rlKx6b9T//+z1bZmw7v//71LvpHJqv//yGLIydAN///PzdCE1Hz//8yDzu/RyP//vu/D&#10;ysd6//+xZ7g3vZv//6u0s0m6Zf//q8mzLrt7//+rN7Iguo7//6dyrjS1j///owWp/q/B//+hZaik&#10;rZP//6NuqxOwqv//pc6uK7Vh//+mmK/KuHX//6gVsdS7PP//qj+0Hr2e//+qMrPnvLn//6fAsRq4&#10;ev//pXmuRLPp//+lp63nsmL//6hHsFO04v//qrizOLkN//+qIrOGuwn//6Y6sH245f//ojGtA7Ty&#10;//+iYK2JtBX//6egsw64Sf//rfW5fL48//+wHLtjwJz//602uAe+KP//qPazbLoK//+mALArtmL/&#10;/6QTraOyj///oh+qma20//+f7qcwqGv//500o5ujZv//mSqfQJ5e//+VJZtJmpL//5NmmZqZvf//&#10;k6uZuJrI//+V1JuynR3//5o8oFKhYP//n5amZabQ//+kPquwq/T//6eervyv5///qgSwjrJ///+q&#10;Y6/Rsnf//6bQq2CuNf//oPqlJ6gk//+c96E3pJr//5ten8ajdv//mjOeqKHu//+ZRZ3Yn9D//5kj&#10;nieedf//mNKeup2T//+YCJ8ZnRP//5gFoDaeDP//mRmiFaCP//+aqqPgo6L//5xspRymdf//nw+m&#10;hqky//+iKKgsq27//6QiqRasKP//pAyoxatJ//+h7qcOqRb//569pEamCv//nKuiH6OG//+cX6E7&#10;odr//5y0oNWgWP//nUqhFp+s//+eHKJRoOX//57TpCSkLv//nu6lpKhP//+edKYtq5n//54ppgyt&#10;Pv//np+mDK11//+fTqZMrGb//57bpdOppP//nU+kkqX4//+bjqM4or3//5mzodygUf//mGqg+J8x&#10;//+X+6BZnvP//5bwni2dWP//lUCax5ou//+T/ZhFlzv//5PemCuWF///lPqaR5cL//+Wsp0fmRz/&#10;/5hEn3KbPv//mQ6gnJym//+YmKAnnK3//5eInqubwP//lzedtZs4//+WrJyBml3//5PJmNaXO///&#10;j0eTM5KP//+L+o58jy7//4rLjA2OE///iu+LgI5e//+MIoyWj0T//44djqqP1P//jxiPlo4n//+N&#10;ho3NiYn//4q9ixyE0v//iWOKeYOO//+JbouLhXv//4lZjBeHzf//iMOLWoi1//+H7ooTh93//4dp&#10;iYKGHP//hymJwYQx//+GZImHgin//4UniJ2Ah///g1CHHX8j//+A8oVOfbT//37sg758rf//fl+C&#10;+Xyd//9/l4MqfR///4BUgot76///f3+AxHjx//9+03/Kdwz//37Tf6d2wv//f1t/vnc1//+AW4Ab&#10;eAX//4DHgGB48f//gDWApXpk//9/H4DpfDb//31xgD98J///er991Hgj//94XXtFcjP//3f7epJu&#10;Sv//ePZ7N22F//96THwybvf//3skfKBwxP//epl7fnEe//94v3iZb5z//3YYdIdszf//dOJx+ms2&#10;//92qXMrbPr//3nudr5xFv//fBV5h3Su//97b3k5dVT//3h3dklzEP//dbtzr3C1//9003M5cEH/&#10;/3WSdJlxl///dth2hnOG//94dHi6dfb//3tIfCl5+P//gF2B0oBO//+IDIo3iOn//5FqlJCSyv//&#10;mXyd55tM//+dxqOkoFH//58PpmSitv//n0CntqQK//+fM6fqpF3//57epoeik///nZ6i+Z2S//+a&#10;TZzHlTH//5Pzk7yKWP//i9yJnX+b//+F7IJHeMT//4TXgER3wP//iD2DK3uW//+OFokGggr//5OP&#10;jviISv//ldqSEYu7//+Tx5Egi0T//47zjYCIHv//irmKIYTl//+JtIk0g7z//4tqimqEbf//jVaL&#10;uIUk//+NmovShHj//4yRizeCwf//ipuKCoBB//+Hnoe7fQ7//4QmhIZ57v//gJiAxnch//9+Vn4C&#10;dWz//4A4fw93BP//hmSEFXvO//+NvIpbgPb//5H/jlqDTP//kdWPKILE//+QMY8AgmH//49Qju6D&#10;Af//j4WOwIOn//+SDpBhhab//5dVlUmKp///m9aaYZAf//+cEpu2knH//5lmmeqSJf//l2GYJJIi&#10;//+XqZgqlAP//5nQmb+Xbf//m5Ga65od//+bc5qAmpX//5pTmW6Z/P//mgOZlpqz//+a5ptXnVX/&#10;/50Enrqhnf//oAijTqax//+iMabrqkH//6JLp9yqqv//oFml56fW//+ddqJZoxn//5rAnrSeM///&#10;mOOcIZq3//+YAZsmmXD//5fgm4aaLv//mX2d6p1V//+eQKNZo2n//6RXqdep4f//qJyuPK1P//+p&#10;Nq7LrDD//6cMrFioJv//pPOpoqSf//+k/6i6o8H//6c0qdelE///qgGrx6al//+tKK5ZqB///7BV&#10;sTepqP//sGmxGajY//+rZKvbo9P//6PFpBGcqP//ngyeZJdp//+b15yPleb//5tQnH6Wof//nGCd&#10;5plH//+fJqD7nXj//6Eho1igi///oPGjhKEV//+g1KNhoPj//6KvpKahxv//pHGlh6GZ//+j5aQ5&#10;nuL//6LwovKcPP//o5Kju5wU//+k9aV5nbL//6ZCpv+f2P//p9+odaIF//+pWalkoxv//6lfqK2i&#10;Av//qw6ptaJr//+ynLDqqLD//7uiudawPv//vAu6Pq96//+0v7L4p9D//6/Yrcui4P//sFOtGKJ6&#10;//+xaawxokT//7S6reeljf//wiq7mLTN///T088WyBf//9pN1xfNdv//0uPP5sOU///OoMuwvu7/&#10;/9VZ02fHtf//2t/bJc94///SwdWOyS3//8T3yXS9nf//vSfB37g9//+7sr+quM3//7m+vLO4Uv//&#10;uB26Drbo//+5I7oDtsj//7r2usO3EP//u3G6ILaW//++nbwouR7//8acw3vAQv//y7vIlsRD///H&#10;PsRGvnb//8DcvYC2G///wr6+sbXR///H78ONubL//8Plv6+1rv//ueG11awK//+3TLNxqS7//71A&#10;ujOuwP//v2e+DLHH//+3xrgmrFD//61mrtek4///pliocaE0//+gqqNWnqH//5s6njObBv//mMSb&#10;qJi0//+Zf5wZmHD//5oVnFKXrf//mJeaUJUM//+XspjMk5///5mFmleV3///muSb9ZiZ//+YWZnP&#10;l9L//5WclyqWm///mF2ZwZpC//+eiJ/GoI///6FDopejI///oDSh0KJK//+g76LNo2z//6X6p/Go&#10;MP//q9St5qyS//+tO6+mq9T//6lRrDimUf//pIentqFo//+jeqafobz//6Tdp9mlCv//o6SmyaVv&#10;//+eFaG9oSn//5hdnI2cwf//luqbLpyN//+ZHZyqnz///5q7nL6f9P//mW2ZUZwq//+XrpVvlu3/&#10;/5g3lKOUC///mW6VwZLl//+ZWpaHkfj//5hvlpWRTf//l+WWc5Fb//+ZCZeJkuX//5owmNqUeP//&#10;mTiYqpQp//+Xx5hMk2j//5iDmb2UZ///mkqbjJYP//+aGJrflcv//5g2mHSUSP//l5+XdpRd//+Z&#10;aJkYltH//5xWnD2aJP//nQ6dsZsJ//+azJyGmNn//5iDmw2WaP//lnGZC5Pv//+S2ZUmj/3//45X&#10;kKOLSP//iq+NYodt//+Kho17hx///48okeGMFf//lRKXNpL2//+X8Jl5lt///5a9l9SWDP//kw6T&#10;15Hv//+Qn5E1jsP//5GhkhWPWP//k9qUHZG6//+VRpVAk8L//5YylfyVKP//loqWlZVN//+WLZb/&#10;k+H//5ThlpeRK///ksSU844q//+QQpJEi6L//4yOjfWIdv//iASIq4Rm//+FCoUOgbf//4SphBGB&#10;qP//hJeDUIIA//+DMIEtgRv//4J3f/iBRf//hTKCsoU1//+Jh4dNil7//4rLiJmLW///iDKFqYex&#10;//+E14ILg1P//4OEgP+Ba///hVqDkILV//+Ic4dBhTT//4ixh3GEIv//hLeCyX5F//9+pXvYden/&#10;/3jzdXVttv//dCFwVWbX//9xB20xYtr//3CcbNhi0f//celuSGUQ//9zFW+BZuX//3Nub5JnnP//&#10;cv1unmgY//9ymG38abH//3Mcbwls+v//dHxxr3Ek//91BnOdc83//3Oscxpzwf//cdhxdXLJ//9y&#10;S3HjdBn//3aMdlJ5QP//fUF9YoBT//+DHoOZhZ7//4afh2SHzv//iFaJnohA//+JR4tpiNP//4mj&#10;jJeJ9///iPeMIIqi//+HJIl8iYf//4VIhgaG9P//hUiEfYVI//+Hw4Zdhm7//4tlioSJ7P//jiuO&#10;d41c//+PKpChjur//49tkbaPP///j/2S14/3//+Rf5Tcklv//5O/l4WWAv//lKyYdJfM//+TPJaG&#10;lhT//5Cxk1aSwP//jzWRmZFL//+QApK9k1z//5GVlPmWnP//kk6WPZg1//+RkpWnlyf//48Eku2T&#10;6f//jG2QR5GV//+L/pA7kr3//406ki+V7P//jtCUaphX//+QDpX0mN7//5A0ljaX5P//jyGVQJbC&#10;//+NaZPFln7//4y+k1KX3v//jVyTypmM//+Mk5IumAT//4p5jquTr///isSNZJFa//+PgJDak87/&#10;/5ZfltSYrv//mrOakJso//+bOJqbmiH//5pImUCYVv//mJmXKJaf//+V+JQ0lIr//5OdkfuTJP//&#10;kveSKJPU//+S45NElS///5FdkqSUu///jz2Q85Lx//+OlpCjkgH//48EkYCR1///jtKRgJDb//+N&#10;kpApjtz//4zfj1mNlf//jhWQoY5y//+PfpIGj7f//47ckSqPJ///jWqPa432//+M6o6BjaT//42k&#10;jqCOb///kBeQV5DY//+S+5LFk5r//5N+k0+T2///kNSRAJDf//+M241ZjKb//4ndioSJU///iM+J&#10;aId9//+JR4m2ht3//4qLiu+Hav//ixGL5YhL//+KSowTiRH//4oCjOOK/f//iwSOh439//+MSY+J&#10;j/D//41dj5uP+///j1+QUI/+//+RzJGykN///5MIkk+RtP//ky6SKZIu//+S85HLkjj//5H5kNaR&#10;DP//kD2PSI7O//+O0Y4ajNH//46Hjf6MD///j1CPBYx3//+QKpBHjL7//4+Pj/eLIP//jfeOBIgw&#10;//+M/YwDhj3//43+i+6HT///kZOO6owW//+VPJKnkVz//5bHlKaT4f//leqUQ5K1//+SA5CjjYr/&#10;/40Ti8mHgP//iveJs4Vo//+Mj4t8iE7//49mjqWM7f//kBqPhI7O//+OtY3ljUP//43xjLKLIf//&#10;jiOMlolo//+OQoyziAz//47sjVyIQ///j/WOK4nL//+Q3Y7Ri6b//5Fwj4yNRv//kWaQHY5r//+R&#10;UZDBj5j//5DJkMSQLP//jyCPio9D//+Ny469jk///40mjqSNtv//jBKN3Yxi//+K/IytisP//4rJ&#10;jCWJz///i56Miomj//+L1IwfiHr//4sGim2F8///iuyJeYQe//+LxInkg7T//4xUirSD+P//jKCL&#10;m4To//+NT4yphrT//45CjUqIvP//jsKM2oof//+O+Iwmiwf//47Zi4OLcP//jZmKH4pZ//+L9Yib&#10;iGH//4sciBuGpv//i6GJB4XK//+Nvothhlf//5AUjcyHdP//kQKO3ogE//+Qb46liB7//4/Ajn2J&#10;EP//kFuPxYvn//+RBJFRjuf//5CRkeqQef//kDaSpZHl//+Qa5Olk4X//5Bvk9WT/v//kAWS4JLK&#10;//+P85HUkY7//5FukkCSuf//kzaTLJVj//+UR5O2l3X//5TNlB2X0P//k6+TXZUl//+ROZGokLj/&#10;/49FkIaNXP//juWQsYxP//+QLZISjR///5Fwkw2Nv///kPWSK4ys//+Pb5B9ixH//430jxuKMf//&#10;jY2O0YrC//+O2I+9jLT//5BOkDmOC///j5eOfoy0//+MsItJiU///4nAiQOGVP//h/mIe4Ta//+H&#10;BYjAhFP//4akiSeEQP//hmyJK4P1//+FvYgugr7//4SshluA9///hEOE9IBG//+FvoWJgkT//4h+&#10;h76GEf//it+J7IlE//+MTItTirH//40xjFCKu///jjiNxoql//+O7I9iiqz//46MkD2Kmv//jheQ&#10;3oth//+Nf5DhjGj//4xLj86Mnv//i2yOwYyC//+KrY18i87//4lPi0CJ////h86It4gC//+GkIau&#10;hsD//4Y6hg6G8P//hwOG7YhM//+HgYeXiMH//4amhsGHLP//hcqFy4Va//+G4Yb1heH//4obiqWJ&#10;Ff//jdWPCIzq//+QQ5HPjx///5FfkpaPpf//kTKRqY7u//+O+I7XjKn//4ysjIaK+f//jHOMzYu8&#10;//+NEY4LjQf//41fjqyNBv//jZiO04wk//+OA48si+P//48QkKWNwP//j96Sa5Cu//+Oy5I5kcz/&#10;/41okOKRiv//jgyQmJIP//+QdpG7k7L//5K9kzqU/P//ks2Ta5PK//+QkZHSj8X//44mj7OLaf//&#10;jKCNlIiM//+Lk4s4h2b//4skiXSIFP//i6eJOIpH//+MWInNjGb//4xGidyM7v//i2qI6ovL//+L&#10;E4hMirH//41nioSMDP//kZiPM48u//+UY5NDkQ///5WQljuRy///lfmYZ5J5//+UL5ewkX///5BJ&#10;lAWOjv//jG+QB4u0//+KqI4ziwf//4sdjrKMWv//i7yPJ40c//+Lw46hjHP//4utjcGLqv//i3uM&#10;44vn//+M1Y3ujxn//4+nkL6UDP//kfiTC5b4//+UJ5UEl27//5ZDltyWb///lceWUpNQ//+SCZLc&#10;jof//40IjiqJrv//iOeJ9IXR//+HyYhAhIT//4qAikSG0v//jv6OborR//+SApGLjSr//5H+kaqM&#10;Pf//j5mPTokb//+Nc41qhyP//41PjkuIgf//jjSQ14vR//+NiZGFjVj//4pcjmiLQf//hw2KAYgJ&#10;//+FtIc/hoj//4amh0aHnv//iLaI+Yn///+JW4lyipj//4haiEmI0P//iEuIVIeT//+KHorciH7/&#10;/4yljnCKtP//jdGQNYvR//+M8I6/ioT//4rmixCHi///iJCG74RX//+GsIQzgon//4XKg5yCxv//&#10;hdWEkIQI//+GMoWxhKb//4YqheaD5v//hi6FuoMK//+HG4Zig2H//4fjhwqDi///iAuHUILv//+I&#10;JIfAgqv//4h1iJKDjv//iYiKA4XN//+K6YtmiCr//4uFi7WJOf//iruKhYin//+I5Yh9h0X//4fO&#10;h4KG+P//iGiIY4hE//+JcImtiZn//4mRiiyJ+///iPuKQopA//+JSYtnjB7//4q8jWmPJ///i7KO&#10;SZC5//+Lz43QkAn//4wBjX+OVv//jL6OPYzN//+N34+oi+7//42Qj2mKOP//ik2LzIZi//+GAYcN&#10;glP//4OshH+Axf//hIuFWIKc//+H8oiphtr//4uxjB2LLP//jl2ORI4o//+PX462j1X//45vjVyO&#10;pP//jDOLDYx///+KR4lDigb//4nwiQWIXf//it+KAofK//+L8YtNiBP//4xnjDGIqv//jBGMKYjL&#10;//+LkIuZiF3//4xLi/6ImP//jluN2IoC//+PfY8tiwD//450jqqKpf//jDmM64nE//+KwounibL/&#10;/4qli36KT///iWyKPIjE//+F0YbghET//4JXhAmAVv//gZCEL4BW//+ER4eRhOr//4iNi7OLLP//&#10;jBCODY+f//+ObI64kUH//48SjfKPzf//jiCMOoxi//+Mnop6iTb//4sviQqHav//iySJRIgJ//+M&#10;9IvOisr//44njgyMuP//jXiOYYyQ//+NCo6WjNH//43nj3WOff//jxmP9JAz//+P0Y+KkO3//495&#10;jkSQWv//jyiN0ZBP//+QxJAakvH//5JOkoWVlv//kOORqZRp//+MWI1Cjuv//4TqhbCF4f//fk5+&#10;pn2x//99732QfAv//4OwgoaAm///iimId4Xo//+NcIvXiIn//42NjJ2JMv//jN6MmYom//+NA4zG&#10;jBr//429jLuNgP//jeuLsYyb//+OEorcinr//4+Bi/+Jif//keOO1opV//+UQ5H/jBX//5ZAlKyO&#10;Q///l4mWc5Bx//+XGpY/kVz//5VFlDKQ2v//k+SSJ5By//+TwpFYkRP//5NpkO+Rrf//kluQbJG7&#10;//+RxpB6kez//5I8kWySgf//k0qTA5Mu//+UpZUCk+///5VQliKT/f//k3KUV5Gl//+PiZBcjaP/&#10;/4yPjYGLB///jCeNgYsZ//+NMI7ljCH//430j5OMKP//jnuPqIuU//+QPJEejJD//5MllE6Phf//&#10;lZCXaZLQ//+W6JlDlX3//5dBmZaXPv//lsCYoZgF//+WCZdjmCH//5VtlnKXif//lLqVppYa//+T&#10;ZZRIk+z//5Ehkf+Rg///kB6RA5FE//+RTJJck6T//5GSkwKVA///j7yRrJQF//+OHpBxkxP//46l&#10;kQuT/v//kXqTiJax//+VBJaqmeb//5evmXKcyP//mP+boZ8L//+YUZwsn1n//5ZPmxadq///lPKa&#10;IJvv//+Uwpo3mzL//5RDmjiaUP//kj+YwZhG//+PsZZ3lhf//44WlLuVHv//joWU0pYU//+QEZX4&#10;l9r//5B+lfyYOf//kDiVW5fv//+RXpZDmVb//5O3mIKcJ///lUKaGJ4A//+VN5osnaH//5Q8mTKb&#10;fv//k7yYUZlZ//+Ut5iPmOf//5YUmSmZpv//lbiYhJnV//+TlJbJmVP//5HEleOZxf//kOWV85sE&#10;//+PTZS7msX//43OkvOZxf//jrWTPJqe//+RIZU2nKX//5Lolu+dr///kuuXKZyO//+RxJYTmfP/&#10;/5DPlKmXl///j8CSjpWW//+OZpAVlB3//437j1KUtf//jrWQ9JeN//+QBZPzm1T//5F8lueeKP//&#10;kQGXDZ0i//+Ou5SkmR7//42tk2iWo///jsKUl5dG//+Q65bwmZn//5MzmSecLv//lImaCp2+//+U&#10;jJlwndz//5OcmAWc4///knWWvZu3//+ROJW9mob//49FlBuYb///jSGR1ZWF//+MEZANk0T//41e&#10;kHeTzv//kJqTLZda//+SMJS5mi///44gkJWXOf//hJ6GeY3i//97IHvYg5z//3dCdrp+vf//evB5&#10;1IIk//+D14Nki////4ztjkqXAP//kl+V5J6x//+Tr5jxoi///5KzmVijkf//kdWZ9KVv//+R55ty&#10;qAr//5J2nK+pwv//k6qdiKoe//+Vl56Vqd3//5eGn7Spqf//mEaf0qlA//+Xcp41qAn//5TQmpak&#10;7v//kLmVfZ+R//+NEpESme7//4uCjxuWQf//i0COvJPx//+LF46+kbz//4ugj6GQQf//jlWSvZE6&#10;//+TUJfulOf//5eOnBWYqv//mEGcY5pC//+WFJmymqb//5NklqWbj///keWVPZ2e//+SFpYhoGf/&#10;/5MXmEii2f//lCiadaSP//+U6JvbpZj//5POmuakmP//kFCXS6D+//+MMJMsnNr//4qVkbGbqP//&#10;jBiTPZ4O//+OO5UioRL//4+Flj2iuf//kEOXSqMc//+RV5kmo0v//5KamyijW///khyaxqFy//+P&#10;4ZfenZT//441lUSacv//jfWUc5mq//+OrpVOm17//5DKmBefu///lE2cc6WI//+XLp/yqW7//5fU&#10;oNipk///ltKfz6ef//+VdJ5Fphj//5SZnS6mHP//kxebbaWo//+QmpjKo7j//48Ql0Ois///kDWY&#10;ZaTu//+TQps5qSj//5VinPqrev//laydLKrm//+V1Z3Oqg///5X6ntOpzv//laifX6m+//+U7J8x&#10;qZP//5M+nZOoSP//kS2bOqYv//+P2Zl8pHn//4+PmK+jvv//kE2YmKQt//+RuZjrpXz//5MZmZan&#10;BP//k16aMKe8//+R0pnFpnr//4/SmLOj3v//jwGX86F5//+QEJhMoPv//5GxmPeiMv//kmOY/qOR&#10;//+SpZkBpGz//5NkmcekqP//k8qaG6N7//+TOZlJoVL//5L3mRCgnf//k/6a6qLV//+U8p2epkH/&#10;/5Tan8So+f//lBqhEKqT//+SpqDmqsH//5C6n2Sp6v//jpydK6hb//+MYJrEpfr//4t2mdikcP//&#10;jZ+bxKXw//+RUZ6oqTH//5PCoBqrf///k5KfZ6uJ//+Qg5yUqQL//40QmaWmEP//jEiZFaVw//+N&#10;vJpMprP//49wm36oIP//kMmcgKmL//+SDp3Fq1j//5Jznjqscf//kgudx6yW//+TGp65rZ7//5XT&#10;oXWvYv//mJWkerBJ//+aYaaXr9H//5oHpiSte///lwGiTakO//+SgZyBo6T//41kllqeG///iFeR&#10;DZlK//+E8o4jlu///4SgjlGYCP//hwSQjZuO//+K25N9n7b//4+hlw+j6///lMCbUqgy//+YvZ9S&#10;q/3//5lRoLOtS///lNudLKnI//+M4ZWIogn//4Q7jHSYvv//e1KCoo6q//9zPHmChZL//2/+dXOC&#10;Lf//c9R49IcN//98iYIIkY3//4XkjGiclv//jEmUYqRR//+OHZgzp7r//43TmhKp1f//jwWdNa5L&#10;//+SuKJhtZv//5inqWq+0f//nzaxEcfW//+jyrbKzaj//6T2uNnO9f//oru238w3//+e3rKdyCT/&#10;/5uurqzFq///mXmrv8S4//+YPqopxFL//5iPqqjEhv//mSysBsSk//+Zta3OxZj//5qssEDIzP//&#10;my+yH80w//+bbLOD0eH//5vvtQXWKP//m4O1Ytg8//+aubT92TX//5t+tYDbfP//nZq2j95g//+e&#10;crWr3jj//50WspraB///mzqv2dT3//+Ze6460WT//5horenQDv//mG6uxtBU//+YWa9az+P//5gZ&#10;r8PPAf//mJ+xE8+3//+ZwLLo0e7//5vHtSzVA///nm63YtfJ//+fjLer2Cn//57ttlzW0f//nTS0&#10;kdUv//+bdLM91JD//5uTs+fWiv//nEO0ydjF//+bTrNk197//5nZsQ3U+v//mRevKNJP//+Yea1j&#10;0Iz//5kNrTvRZ///m8+wEtVz//+e+bPp2bb//6Butf3bWP//n461Nto7//+dprMS2Mr//5x1sdbZ&#10;Gf//m2CxGtm5//+aL7BI2WX//5mwr9nYk///mXSvVdd2//+ZEq7F1vH//5kxr0/Ycv//mVqwgNqA&#10;//+XkK/M2RT//5UJrdPUnv//lFis8dDV//+Vfq1Ezy7//5d+rnHPU///mUSv2NA3//+aF7Ck0MX/&#10;/5qIsN3Rqv//mrGwNNLl//+bI6981ED//5vCrwzUyf//nB6uoNQu//+cvK7d08T//51zr5vUBf//&#10;naiwE9Q9//+dc6/41B7//5zCrs7TKf//nFytgtIY//+ceqzV0Uj//5vyrBXP1P//mo+rPM4n//+Y&#10;6qrQzcL//5iHrB3Qnv//mVWuj9Wp//+ZxK+72R7//5mjrv3ZJP//mi+uEtdP//+bta5N1en//517&#10;r9PWD///nYiwxtYc//+cIbDM1XD//5rgsIrUv///mgGvgtQm//+ZMK2k1Db//5l3rRPW0P//mgWt&#10;wdqk//+Ywq1l3B3//5cnrMPbzf//l4its9vr//+Y/a9K217//5mfr83YW///mXyvgdRV//+Z/bAQ&#10;0s7//5tksb7U2P//m7WyWtdP//+aprFB18f//5mRr5XWO///mO+t/NMk//+X6KvRznv//5ahqXXJ&#10;yP//lw2o+shD//+ZFKpkyoP//5rsrB/OSf//m12tHtEE//+ZoKxp0K7//5b4qsDOo///lk+qds7d&#10;//+YnKxf0ub//5yar2vYwP//n66xZNy6//+fu7Bg3Fb//5zmrJ3YJv//mZ+ovNNE//+XnKa40An/&#10;/5a5pobOtv//ltSnuc8S//+XwamK0I///5gfqkPRXf//lwqpMNBv//+V36g4zyf//5VnqEjOFf//&#10;lXGo1cyk//+WMqm/yv///5cvqm3JDv//lzGp5MZg//+WOahxw9r//5TPpvXCYv//lBamk8KP//+U&#10;E6cDw5v//5Rip3bE8v//lXKoN8dF//+XX6nSytn//5msrGXOq///mf2tm8/H//+W2KuJzJf//5Mx&#10;qPnIkv//kceowcdC//+RW6mBx3j//5CsqWbHLP//kGKod8aR//+ROKd3xnb//5GzpavFuP//kP2j&#10;UcQl//+QpqKexDv//5HXpKDHfP//kv+nNstt//+SRKfbzJX//5EYp7PLxf//kMCn1crK//+Qdqdp&#10;ycD//5E6p3LKJv//k5Cos8wt//+VZqmCzTb//5VOqPvMFf//k7mn1MpB//+SKqdBycv//5Hbp8bL&#10;Xf//kiWoZM1h//+S0KlVz4b//5SHrAfTWP//lwmwJti+//+Yh7LM3JX//5cvsT7bfP//k72sW9Yv&#10;//+Q9Kfr0PD//5EkpvXPIv//kyCoMc9U//+UbakIzp7//5SPqWDNFP//lASqGsvq//+TPKsBy0T/&#10;/5Mcq8zLAf//k2Wrvcpe//+UN6ufyg3//5Tpq67Kgf//k6eqQMqB//+RSKfsypH//492pfnKqv//&#10;jjCkL8kE//+PAKRGx3H//5JQpv3IV///lEiog8kL//+TFabYx2j//5DspB/Fbv//kOajosat//+S&#10;s6U5yvL//5N6pb/OKv//kwGkvM6x//+TK6RwzjX//6aXwqftmP//pcDB9e7r//+lzcJm8Db//6Yo&#10;w1HwUv//pZbDN+42//+kDcHg6wH//6LywNDpE///of+/z+hA//+hgr9D6GL//6KTwF3qev//pLrC&#10;ze4O//+mu8VW8bn//6fIxt7z3v//qBzHVvP+//+muMW28XD//6R3w1XuNP//pGrD0e2Y//+mAMZx&#10;7wn//6fhyULwhP//qJjKPfDU//+nIMg672f//6YpxpXuWf//p/fH/O+I//+qjcnq8Vj//6rmyOrw&#10;TP//qOXFSeyB//+n88NF6k7//6lnxLbrkv//qz7HXu3c//+rU8iF7lv//6lRxyrsp///p3PFWOqw&#10;//+oTMYP6q///6wAyfDsx///r1bNh+7J//+vgM2J7sL//60hyrTsqP//qsHIE+n///+paMa96F7/&#10;/6i7xi/oOP//qaTHLuq7//+sk8pH71T//65qzEPx7///rW7LWPB0//+q9skr7F3//6j4x/voUv//&#10;qXPJr+dY//+rq80U6Wz//6zfztXrtP//q/XNl+wO//+pkMnm6kT//6gQxmjogP//qMHFauip//+q&#10;PsZt6jj//6rbx87rt///qfrIBOuy//+owsc+6kL//6jXxt3o7v//qOPFxedw//+oYcQq5lj//6g8&#10;w8zml///qPLFQeec//+qPMd86A///6r0yG7nFP//qkrHF+Up//+pf8Vc5JL//6l0xOjl2P//qUzF&#10;E+dH//+oJsSX54j//6a2w63nQ///pvLD/OhV//+piMYr6z7//60EyRjuIv//r37LSu88//+vm8t1&#10;7dT//61pyXvrFf//rI/I+esh//+tj8p57gv//61Qypjv0v//qwHIle67//+o38cy7RH//6iwyGLt&#10;Of//qXDKb+5I//+pRMqS7mT//6jPyVrt2f//qLPIJu1k//+osMc17PD//6lXx0Dsw///qizHeuw1&#10;//+qGcZP6mH//6l1xCHnnv//qUbCl+Vc//+pnMKb5F3//6n4xArki///qcbFueU///+o6MZy5ir/&#10;/6gMxmHncv//qE7G4OjK//+pTMef6Eb//6pgx2jk4P//rLvG0+C5//+wTsXx3Mj//7QLxNvYmf//&#10;toHDc9PA//+3I8HizsH//7Wyv1/Jcv//sfG6fcLj//+vILXWvcX//7F9tdm+P///uA66CsKx//+/&#10;Cr7wxiH//8Piwn7GIf//xLfDj8Lx///ARcECvXn//7l0vL64q///tO+56rdC//+y17fqt13//7IF&#10;tfu3FP//sfe0p7ZS//+xfbN4tKz//7EXsxezWv//slu1G7SJ//+0Qrhtt5f//7KruFi3+f//q66y&#10;E7LD//+khKoprAH//6KOphqoqf//pv+oD6qw//+wf6/UsiP//7kXt+q6e///u4W65L7j//+53Lp2&#10;wLf//7fruhvCmP//tnu6A8RX//+0Lbg1w/r//7ENtOrBov//sN20aMFU//+zvbcBw6r//7VyuDrE&#10;lv//tfW3/sN7//+4nrnfwyr//73AvpzFHv//wuvECMik///C/sUtyWv//7uOv33EPf//so24cb2j&#10;//+uTLWxuzD//63mtgW7s///rQu1O7qt//+p47Hvtlj//6UprRawL///oZupcqw+//+hzKmlrer/&#10;/6QOrCOy0///pn6u2bdc//+p1rJJu17//6yctPm9sv//q+i0Mrv4//+owbD3t3P//6Zhrkqzk///&#10;plqtubJ0//+oZ69mtHz//6qNsde4A///qjeyaLmj//+nl7DDuC///6V/r0+1vv//ppOwsrWG//+q&#10;YbS1uCj//617uAO69///rXK4F7ul//+rQrYFuuP//6jBs8i5v///pjaxardt//+j567Us6X//6JY&#10;rGWvLf//oMypsKpQ//+dk6V2pID//5f0n1Od0f//ksCaBpj+//+QlpfRl93//5A3lx2YPP//kXaX&#10;75mS//+Vw5w5naH//5w0oyWj3P//okqpnKnC//+mcq1/rcL//6kZr1qwav//qZivC7Eh//+mYKtj&#10;rjX//6FLpjKpc///nYeiZKXu//+bKZ/Jo1D//5j8nS2gK///lzWbEJ0h//+WtJqpm7r//5cBm4+b&#10;pv//lzecnpu5//+X/p4/nIL//5mHoHSee///m1yipqFA//+d1KT1pKz//6G0qAio2P//pWGqqKwN&#10;//+mKqqxrAP//6Njp9qo0f//nt2jyKSQ//+a9qBWoTP//5mznxWfx///mi6e+J7T//+arJ6UnRP/&#10;/5uhnwScUf//nQuguZ3a//+d9KLdoTP//53fpHCk4v//nPek0Kdm//+chKSmqM///51upQWqBP//&#10;nval8arl//+fwaalqoX//5+Tptio3v//npmmaKaB//+cuqUYo+v//5sQo86iU///miGipaGg//+Y&#10;dZ/bn1///5Xum82bK///k8mYz5cP//+TKpiTlTn//5SamyaWlP//l2+e6ZoM//+aTqIrndr//5tm&#10;o02f+v//mZihTJ79//+Wcp2knBb//5TEm1CaDf//lHKacZkj//+S95hSlyP//4+tk/iTdP//jPWP&#10;0JCA//+L5Y1pj2f//4u9jGOPNv//jKONBY+f//+O1o8/kF3//5BZkLqPdP//jzqPgou8//+MpI0t&#10;h6H//4s0jJ2GeP//iw2Nn4gI//+KxY33icv//4objRmKYf//iXuL/YnP//+IuIssiAn//4eCimiF&#10;PP//hgeJY4JL//+EgogVgAz//4Kphmd+Vf//gHaEnnzg//9+noMre/v//344got8B///f4+C4nyF&#10;//+ArILJe3f//4DagkF5Pv//gW+C6Xhj//+B+IPCeJf//4F2gxt4Mv//gKCBqHeD//9//oCfd5//&#10;/3+agJJ5Pv//f0WBJ3uX//9+LYD0fBv//3v1f0t5Cv//emJ+FHS2//960X7Gcln//3xOgG5yfv//&#10;fdyB/XQ4//9+p4Kddc///35Ogax1v///fO1++XOZ//96AXomb07//3crdZ9riv//d0B05GwG//95&#10;6neocIX//3ykesB1q///fXV7s3hM//98Inpnd7X//3q4eVF2Vf//eq96D3Y8//97i3vTdyr//3v+&#10;fPR36v//e1d8pHgK//96nHwBeLH//3w+fat72P//gfWDj4Kz//+LM41fjMb//5UdmHiXuP//m+6h&#10;HKAK//+eoqXypGP//58tqDumIP//n4upLaZo//+ggKkSpQH//6Dgpvagh///niyhK5f6//+XCpc9&#10;jFX//4zwiumAIv//hDKAU3cE//+BVXv6dFX//4UJfrN4Iv//jJyGAX+6//+UZY4jh8H//5kdk5eN&#10;Xv//mO6Uo49M//+UcJHVjcP//46ijZ+KZP//i8mLq4hA//+NEIzziHP//4+yjyuJJv//kNiQA4h2&#10;//+P4o8phkT//42LjWKDWP//ioGLCIBk//+HQYgxfdv//4Q6hQl73v//gsCC4Xsj//+Fk4RbfaD/&#10;/40oigKDXf//lmKRYYl9//+beZXTi47//5mTlQeIUP//lJmR4YPc//+RUI+ogcD//5ExjzaCK///&#10;lESRW4U9//+ZQJYGisf//5x4mhGP3P//mwmaF5FJ//+XApdCkC7//5RplUWQAf//lOmV3pJv//+X&#10;ZpgNll7//5l2mYWZPv//mgaZZ5oG//+Z4pjMmiT//5qMmYib4f//m86bhJ9i//+dUJ5qo8z//58W&#10;of2oFf//n/Okpqo8//+fu6XMqdz//55/pSmnNP//nAWiX6Jq//+YyJ4UnIn//5ZNmluX/v//lfSZ&#10;K5bf//+XX5qAmNb//5mHnS+cSv//nM6hRqDP//+hKaZNpYz//6VGqqeon///prur0afk//+lJamT&#10;pBP//6NjpwahFf//o6amg6FI//+mIahgpDn//6kBqv+nT///qwCtHKj1//+r0K46qS3//6qCrQGn&#10;W///plaobqKV//+ft6ETmv7//5kdmfqTaP//lYWWeY+a//+U/JaAkBL//5eAmZWUSP//m/OeX5pS&#10;//+emqExng///552oSGecf//npChF55A//+hNKNMn5L//6RBpaSgff//pD6k3p47//+iU6Jimo3/&#10;/6FZoTKYr///obOhspkv//+iuaMCmxn//6OfpBCc3f//owOjNZyE//+hHaCmmmz//6MNobub+v//&#10;rRKq/qUv//+5KrZ5r4T//7tyuH+vvf//tN+x9afZ//+w5q3UozD//7MxrwOkTv//tgGv6KXV//+5&#10;+LJ8qgb//8bswAW5LP//15fSxcvO///djtpZ0KH//9XB0sfFzv//z7zMwb6L///TdtFaw5n//9Wd&#10;1XvHtf//y3LNfr9Y//+998F1tCL//7bwurevxv//tV+4sLDg//+0FLbFsg3//7YkuDW1Nf//vKq+&#10;Cbrm///BscJYviD//8DmwNO78v//v8O+2Lnw///DaMHJvKX//8agxJ6+nv//wpPAILkB//+9pLoB&#10;sa3//8GvvJmy7f//yZnD5Lku///G+MHFtun//7tMtrysbv//tSyw46bQ//+3xrQFqYv//7iztmGr&#10;hv//sveyeqff//+sCK0Ko53//6d+qZ6iFf//opelkaAZ//+cpaALnDb//5lUnLCZqP//mb+c65nu&#10;//+ar52gmkz//5manBmYe///mL2an5cH//+aHJulmGr//5rhnHWZvP//mGOZ7Zfg//+W6Zfrlqz/&#10;/5t3m7WbVv//onOiQaKT//+kmaSVpV3//6Lgo4Okk///o7ulAKXn//+onKoyqfb//6zFrnusCf//&#10;q8qtyqjN//+moakDokz//6HdpFydfv//oNajE52I//+h+KQLoFf//6F1o+2hxv//nX+g4p/z//+Y&#10;uJz9nYD//5admzSdjf//lvKa6p8O//+XLJmPnoz//5Yflk6ahv//lfWT55XQ//+YhJT2k8b//5s5&#10;l12TSf//nB2Y75MR//+cEJnJk4D//5wtmliUjP//nUKbeZY+//+dFJuJlp7//5oHmVmUjf//lxeX&#10;o5L9//+XUZjBlFb//5kymq2Wiv//maSaWpaR//+Y25iLlUP//5jll8SVD///mgWYcJY8//+boZn1&#10;l+r//5v3mq2YLf//mryaP5ay//+Zt5oblUn//5f5mPiTLf//k3GUyo6D//+Nt49xiN3//4nbi/yF&#10;Ev//ijOMk4WR//+PS5Gji1b//5Ufl1iSb///l2+ZkJYW//+V6pf2lUb//5K4lJGSBP//kS6StZAB&#10;//+Su5PikSj//5Tila6TTf//lcSWPZSH//+WK5Z3lTz//5bDl1SVlf//l5GY5pVD//+XJJljk1D/&#10;/5QPltKPTP//j4CSGorp//+K5Yzlh0T//4bCiBOED///g+2EnIGz//+CboJkgEr//4HagM1/kf//&#10;gnaAM4Ao//+EboFLgr///4ebhFOHKP//iguHIYqb//+Jlob0ihz//4flhS2Hbv//h4yEwYX0//+I&#10;I4XMheH//4hWhuuF0v//huyGU4Qe//+DLIKxf5j//36TfYZ5i///e4J5n3Rj//96FneEcIn//3gA&#10;dQFsdf//dKtxa2hX//9xoW47Zeb//2+obCplEf//botq4GTG//9uaGpMZS3//29paslnOP//caNs&#10;5mt1//90S3BDcLX//3aHc891Wf//d2B2AHfn//92/naAeJ7//3eqd456Of//e5J7xn8l//+Ci4M1&#10;hvH//4nxiv2OJf//jgGPH5DA//+OPY9Vjwf//4yljiGMTP//ireNJ4rc//+Jd4z4i23//4kdjR6N&#10;B///iR2MpI2k//+JM4t9jGn//4myisGKov//iu6LdIpA//+Meo05i7j//42AjsiNkv//jeePp46Z&#10;//+OoJC5j1X//5AdksKQ7f//kfKVZZOP//+TXpeSli///5O4mCOXI///k02XT5Yv//+SO5WflBX/&#10;/5D+lAaSmf//kQyUL5Ps//+SY5Xyl4n//5OGl5Caif//ksGXHZpQ//+P/JR1lzz//43ikoOVPf//&#10;jk2TPpa0//+P2ZUqmYL//5EVlqWbBP//kfSXk5r6//+SdJgXmnL//5JjmCSakP//kYWXY5tK//+Q&#10;ipZInD///4/XlQOcZv//jhaSLZnx//+MBI7Nlhz//4yzjkuUyf//kXCSKZeK//+XoZfVm6b//5q0&#10;mo+crf//mheZoJpu//+YsZfhmCr//5cPlfGWgP//lK2Tg5S+//+SpJHsk+n//5IkkluVHv//km6T&#10;p5c4//+SQZQOmFD//5Hfk96YNv//kmqUqZga//+TKJXsl7X//5IjlW6Vgf//j8WTVpIu//+OQJHY&#10;kAH//46AkeOP0P//jy2SDZAT//+OapChjvX//4ztjrKNbv//jGWN1o0j//+NZ45Ojov//5BhkIeR&#10;7///k/CTcZXT//+VM5R0l0L//5MekmaVBv//jw+OeZB2//+LiosYi/r//4oCiaKJCv//iiKJy4fO&#10;//+K9IrKiAz//4r8i3yIxP//iimL0omg//+KiI1ujAv//4x3kC+Prf//jhKR1JHQ//+O0pHskZ//&#10;/5BHkkiRPf//khWS5ZFu//+S85K0kbv//5MgkkiSV///kvSSApLb//+SIJFskk3//5DtkHCQp///&#10;j/6PfY7L//+P5Y83jbz//5Cbj+uNy///kQeQoo3D//+QLo/2jEH//46tjgqJw///jbeMLogB//+O&#10;eIw1iM///5FRjvSMu///lEWSQpD3//+Vz5Q8kxL//5XOlHOSaP//k2GSBY6K//+Pq44ZiZD//42Q&#10;i+aHW///ji2M5Ylh//+QJ4+WjYf//5CtkJOPiv//jxiOzI2u//+NqozEilX//40Ti7OHXv//jMeL&#10;PYWK//+NzIwShmb//4/SjaOJNf//kT+Og4ui//+Ruo7KjPv//5Huj0yOK///kouQho/p//+SSZDy&#10;kLj//5APj5yPeP//jj2PBI62//+OB5Aej63//44dkQaQi///jd2QvJA2//+NSo+KjsT//401jqSN&#10;R///jRiNzIts//+MeYyHiLX//4xGi9SGSP//jFiLrYSO//+LwIsWgyD//4s3iqKC6///i+yLS4Th&#10;//+NhYyPiCL//46qjTCK6v//jxWNEoyC//+OPYvLjB3//4vHiQ2JT///iXOGqIYC//+IjIXgg7z/&#10;/4l2ht6DIf//jGOJqYS///+Pp4y0hz3//5EGjiWIjP//kBiNkog0//+OooyTh/b//47bjVuKAv//&#10;j7CPAo0V//+PzJBCj6L//5BTkeySjP//kSyTbZU9//+RV5OIld7//5B9kgGTyv//j5+QJZEe//+Q&#10;o5A3kVb//5JwkTqTyv//k2CRyZXC//+TVZHslZn//5GYkOeSP///j1CPi43Z//+OkY+Ji6b//49s&#10;kMmL/P//kSaSfo2R//+SsJO6juP//5Mpk+CPNP//kniTF468//+QnpFqjZX//47bj8+MtP//jtGP&#10;YY0j//+PdI76jY7//458jO6MFv//i6qJx4kN//+IwIeDhpD//4cVhwGFqf//hiOHKYVe//+FkodS&#10;hQT//4Wgh6SExP//heuHyYR5//+GLoedhF7//4a4h4OFKf//h+eIHYc+//+J94ncik///4xbjD2N&#10;I///jh2OJI5v//+PDo9Bji7//4/dkFyNp///kFGReI1Y//+PiJGwjN7//46fkcGNNP//jg2RxI45&#10;//+NRpEbjrz//4ytkDqOx///i+uO0o3r//+KfoxWi87//4j4iZeJaf//h7CHXYeX//+HJIaFhyz/&#10;/4dnhxKH4f//h4GHo4gY//+HCodkhwP//4b+h0OF5P//iLyJAobL//+MRIzrigL//4+zkOiNXP//&#10;kRKScI5n//+Qz5GwjXH//4/uj+yLuP//jgmNTYlH//+Mr4vJiBv//40CjI6JbP//jZSN5YtB//+N&#10;v46sjCj//421jsmMK///jbGOrIxP//+OWY+Ajfn//46nkIiQAv//jPyPsI/G//+K4I2fjhP//4sl&#10;jNqN9v//jiyOSpCB//+R0ZDfk+n//5LqkhqUkv//kESQbJCc//+MrI2IiwD//4pCit2Gzv//iIGI&#10;BYSA//+HkoXmhHH//4hIhe2G9P//iqqIUItC//+NiItrj0v//47ljNOQmf//j2eNOJAi//+Rio+D&#10;kPD//5Q+kxKSVP//lKiU65GU//+T8ZXOkB3//5PqlwuP9v//kpOWUI8N//+OzJKdjAf//4q6jo2J&#10;Cf//iQWNC4jT//+J0o39iy///4rcjsCNHP//iwuOQI08//+LOo2yjRH//4vEjcOOEv//jYGPSZF2&#10;//+P1ZFilYX//5DdkfiWo///kb+STZVV//+TkpPak9T//5N8lAWQ8///j8eQ6YvV//+KeIv4hhj/&#10;/4XfhwaBPP//hAqEQ38E//+GS4WhgOz//4rIidGFIf//jiKNaogT//+PBI6riHb//43IjbaHH///&#10;jDSMj4aA//+L2403iG///4wOjvCLkf//izaPYI0c//+JEY14i/r//4bpin+Jlf//hbuIHIep//+F&#10;zodZhx3//4Z5h5+HVP//hhWG8YZc//+E8YWPhFD//4U/he6DfP//h2mI04TE//+Kaozzh4D//4zP&#10;j/2KG///jcmQWYtM//+NJY3Qimj//4rNiS6Hk///h+SE3ISq//+F2YLZg3n//4UbgzSD3///hW2E&#10;24Sm//+GBYZlhLn//4aPhzKEKv//h2GHrIO8//+HpIdCgp///4dkhmuBHf//h6OGcoDY//+IQodN&#10;ghL//4lViNeEgP//iviK5Idq//+MUox8iZH//4vqjB6Jrv//iXuJtYfo//+HL4eGhl///4bPh1KG&#10;k///h9GIfYfO//+Io4mBiNf//4iGieuJdP//iOWLEYsW//+Kgo1Njfr//4xCjxiQQf//jSuPgpBv&#10;//+M/47Hjm///4xkjgWLlP//i8mNqYkc//+J8ovwhlD//4Y4h+SCkP//gwWEIIAI//+C+4OfgN3/&#10;/4YfhnuEvf//imiKiIl///+NlY1vjOP//48DjpaOdv//juSOS46E//+NOYyejRn//4rOilyKuP//&#10;iYqJUojw//+KdopviNP//4yMjL2J0v//jqKPO4ts//+QJ5FSjS3//5AjkamNrv//jpiP8oxa//+N&#10;Zo40itT//427jhSKl///jfSONIqB//+M9413ifP//4wHjNyKPP//jE+NWYwB//+Mv43gjW7//4q0&#10;i+6LW///hfqHgoXd//+BkIO2gOj//4Avgx5/+f//guiGdoQT//+HsIs4ilL//4t/jhiOlv//jfOP&#10;A5Ai//+PdY8Sj9D//4/ajoyOT///jsCNGYwP//+M14tCii7//4yFi1eKxv//jh2Nso19//+O7o91&#10;jwv//44Zj4COmf//jaCPgI5r//+ORJANjzH//48RkCmPhv//j4mPlY7y//+Pe46ojfn//4+GjnqO&#10;Nv//kUSQlpFg//+TGpL1lP///5HGkgSUnP//jWuN44/U//+HQofEiHT//4KZgvCCs///g0eDU4K7&#10;//+HsId/hpD//4qMii6Ic///ikqJ14c2//+I/oiNhaX//4jkiG+GNv//ikqJm4iY//+MForNiq3/&#10;/42Di3iLQf//jx+MnItI//+RW48GjAT//5ONkfeNQv//lN6UH44///+Vp5Vvj0L//5aWlmyQ1///&#10;ln6V5pGs//+U6ZNmkPP//5OBkMmQPf//k4WQCpEM//+TOY//kej//5Ezjw6RNv//jv2OB4/3//+O&#10;K44uj2r//478j82P2///kQySeZEa//+S6JRokcj//5JTk1yP7P//j2WP84wW//+MVYzviQn//4s5&#10;jHyI2v//jGuObIsS//+OA5A/jPT//467kJGM7f//j9aRKIzp//+RpJLqjiP//5MUlMaP8///lCyW&#10;YJI3//+Unpb7lD7//5PllfiVGv//ktWUX5UG//+SfpN/lKr//5Mok7eUcv//k9GT+ZQ4//+TcJMt&#10;k67//5OokzeUo///lPmU1JcT//+UmZVPl7z//5IBk9+V6///j4OSW5Pt//+PBJJUk3f//5D7lCSU&#10;6///k4iWN5bx//+VL5epmO7//5ZfmVubmf//lw2bBZ4d//+WpJtbntf//5WomqGeE///lS2aSp12&#10;//+U5Zp5nTj//5OUmdWcS///kauYWpr9//+QEZbOmdz//4+vlkKZe///kAeWdplT//+PZJW+l+j/&#10;/45wlJSWRP//j2uVJJb4//+SBZcgmZb//5PPmF6bV///k86YFJrI//+SxJb1mHz//5JRlkWWYv//&#10;k0aWvZXn//+UjZePlpj//5SYl7GXY///k1+XW5hh//+SZ5e4mon//5Gsl/qcrv//j4aVzZwX//+N&#10;YJKnmhn//42rkcGZ3f//j6mTE5sz//+RhpUHnFz//5IUlhKcCv//kbaV9Jp///+RuZWSmT///5G1&#10;lIOYEP//kOeSo5Zp//+P55F+lXH//48ekdyWFP//jyyTy5h5//+QGZY3mw7//4+kljSaR///jc2T&#10;9Za7//+Nc5MOlND//472lDuVuP//kRuWM5ga//+TIpgJmtX//5RLmP+c3///lCmYsZ1p//+TB5d6&#10;nJH//5H1lpeby///kb2W5ZwU//+ROJbim87//49llP2ZRv//jdeSsJZj//+O1JK+lpb//5IGlVqa&#10;VP//k9CXAJ2R//+Qa5Nmm0T//4iViuCTa///gayC0Iuo//9/dn9fiH3//4KJgeOLUv//iN6I4pJd&#10;//+OvZCUmZr//5HaldeeIf//kiOXzZ++//+QzpedoBP//4/fl7Chcv//kJ6ZTaSo//+SppuxqDL/&#10;/5WRnmCq5v//mFugtqwn//+ZXaFvq23//5heoCqpSf//lnCdrKa1//+TnZnwoxX//5AQlVieB///&#10;jP+RbZjK//+Lc49tlPP//4oSjgGRhP//hymLO4y8//+D7oguh7T//4PmiDqGCv//iJCM8Ymn//+P&#10;JpN9kF3//5OSl7GWev//lF+X/Zpo//+TDpYEnMz//5JDlM6fVP//kvmVzqJP//+UTpgjpLL//5Xb&#10;mv2mWP//lxqdOacp//+WNpzGpcT//5MdmdyibP//j46Wup9k//+NwZWonwb//43llmqg6P//jiKW&#10;u6I2//+OlJbkopP//5AqmFujPP//koKa9qRP//+UJ5z3pKH//5Mnm/CiNf//kDKYb52v//+OZpX2&#10;moD//46ilfOaRP//jzSW5JvO//+PZpfenh7//5BPmWOhFf//kjWbZKPk//+T2JyhpSD//5Q/nGmk&#10;rv//lCCbt6Rl//+UwpvlpdD//5Tom7anBP//k8+aaaaN//+TQpngpqn//5UrnAqp5P//mOCgJq9E&#10;//+bZ6MisrX//5suo2yyCP//mUSiLq7e//+WuKCMq2r//5UVn/Gp3f//lLigWKpf//+T2Z+FqlP/&#10;/5IinQuou///kJCaSqaw//+QEpiQpXn//5EImFqlyP//kyeZe6d7//+VbJtrqcL//5YgnNeq8P//&#10;lA6cB6k3//+Qz5mdpXL//47ll6KiI///j6eXs6GZ//+Rb5ipowj//5KRmSWkgv//k26Zl6V1//+U&#10;k5p+pd3//5VnmzKlf///lUSbDqRP//+U3Zrxo17//5V6nFOkL///lf+eKKW9//+VRJ8ppqn//5QI&#10;n86nZP//klifoKfF//+Ql56lqCP//49CnWCogP//jgOb4afi//+Nv5tkp0P//4/5nVOozv//ku+f&#10;xatF//+Tqp/sq9v//5FqnY6p6v//jWaZ+aaU//+KfZempE3//4sDmHqk+///jYOaoKb+//+PCpsv&#10;p5f//4+bmpmncv//kQibU6j2//+S7J0hq67//5Qnnp+t0f//lfig0K/e//+YoKPFsZr//5sPpnmy&#10;Ef//nJ6oG7FJ//+b4abdrov//5iaooeqC///lCec/aU2//+O3ZcfoB3//4lCkZGa+P//hSeNw5dV&#10;//+E542fl3r//4makhmchf//kVSZgKR///+ZQ6FhrHz//58pp6qylv//oS6qlbWo//+erqlGtS3/&#10;/5fWo0awRv//jfKZVacL//+DMI2Om1b//3hXgRaOdf//b1Z2UoM7//9sv3JFfy///3KLd0mEqf//&#10;fTaB/Y/T//+HaY0Hmuj//41NlG6iE///jeCW26SA//+L+ZbQpOv//4sal3ymi///jQCafKrt//+S&#10;f6DXssf//5n1qUq8Vf//oBCwh8PV//+iNrOGxmT//5+SsQjDbf//mlarTL4l//+VyaYkus3//5KX&#10;oqK5mv//kBigSLhn//+O4Z+JtuX//46Ln+K1dv//j0Ohb7Yo//+Rw6Txuv7//5TmqTXCy///mFiu&#10;B8wu//+bwbMc1Wj//51EtjnbYv//nbG3qd6+//+e67jX4YH//6BAuODiu///n6u2JeAP//+dO7HW&#10;2jf//5swryHVM///mfquc9Lr//+ZkK8Z0wr//5nFsD/T+v//mVawe9NI//+ZCbDT0j///5oHsonT&#10;K///m3u0bdUb//+dJ7Xz1tH//57ntwXXrf//n4+249cg//+fSLYg1j///53RtKPVIP//nAKzF9R5&#10;//+b+bNs1jD//5yItDbYVf//m66zR9fT//+aZbGW1Xj//5m3sC7TJP//mP+uj9Ff//+ZF64P0bX/&#10;/5scsDDUxv//nXSzCdfE//+eOLP/2Eb//52Osu/XQv//nOexz9do//+dKrIj2cP//5zcsn7bwv//&#10;m6ex+9u4//+bDrGc2qb//5r2sTvZAP//mnuwZNdN//+Z8q/41wP//5k7r/jXgP//l22vQNYc//+W&#10;CK7Y00v//5Ylr1jQyv//lsuvfs7q//+Xvq9Xzj7//5iErwDOPv//mGat883F//+YPqzZzZX//5hM&#10;q7bN9f//mOSrEM7Q//+aAatBz7f//5s2rBvQcf//nGKtjtFp//+c/a7e0mb//50er7zTSP//nUWw&#10;K9Qc//+dBK+A1Ar//5zjrqfTk///nT+uhtMr//+c2a4p0eT//5tMrRvP+f//mcSsjM+Q//+aKa45&#10;0uP//5tgsJfXj///mw6wltkj//+Zpq5k1vn//5kzrKfUCP//mnas/tMX//+c2q9w1Qz//54RsZzX&#10;Yf//nPux3dem//+avLCS1dn//5iVrm/TZ///l0usVdJU//+YP6yI1Uj//5nWrhnaP///mP6t8Nxw&#10;//+XRa0S3EP//5dTrcXcVP//mIivT9v6//+ZO7Aa2Yn//5kLr+3Vqf//mKuvr9LY//+YfK+70oX/&#10;/5eErtnS+v//lnytc9Mu//+XMK0/04f//5lQrifTNv//meKtfM/Z//+YRKrYymD//5ceqQTHP///&#10;lzKo0sgQ//+X46nVy4L//5iGq4jPPP//l3ar7NAm//+VjKsVzzT//5YBq6HQw///mO2tqdVK//+b&#10;sK8P2V7//5zgrw/a0f//nFmtwNmE//+aFKrS1Z///5dqp4nQ+P//ldKlvc31//+VjaXzzZn//5Z/&#10;p97Pcf//l6Opy9Fy//+Xlanp0aH//5bRqPjQsf//lrao8tBS//+W1Kmaz9r//5ZjqcnN9///lhqp&#10;xcs///+WuKoayM3//5dCqgDGgf//lmmokMQL//+Uvqbbwoz//5P+prjDNf//k+2nicTJ//+UCage&#10;xkX//5ShqHrIBf//ldmpNMpL//+XfqrXzKT//5eCq5jM1v//lOOqGMoN//+SU6i+x6z//5IiqdvI&#10;dP//kq2rpMpD//+Rwas5ycj//5A1qMfHZv//kACmgMWn//+QX6SFxGz//5Acop7DFP//kBKiG8Mf&#10;//+RHaO2xbr//5JUphHJVP//kpOni8ua//+SgqhrzG3//5IFqC3Llf//kKCmOckX//+QHqSsx3b/&#10;/5FZpPvH6///kyGmY8kZ//+T3qdtyXL//5KqpvrIXP//kMal0sdp//+QE6VgyCz//5CPpbHKIf//&#10;khSnV81c//+UZKrV0on//5bJrybY8///l8uxit17//+WQK/e3Qv//5MVq1jYWf//kC2m7NK2//+P&#10;gKVPz2T//5Cjpe3OKP//kXumVsyv//+RpKZ6yyL//5HGp37Kr///kdCpAMrS//+SVKqAyxT//5MS&#10;qy3Ktv//k+urMMoT//+UG6p1yXT//5KjqGrIw///kNymjsla//+P0qXQysf//47wpSXKYv//j6Cl&#10;rslF//+SxqhdyfP//5TZqcjKQf//k5KnvMg2//+Q6aROxeP//5B2o0LHJf//klakscuQ//+TYqUh&#10;znL//5L6o/TOHf//kuyjcszi//+nDsJw7Ub//6ZHwfjuz///pr7DLfCM//+nvsUi8Yz//6fHxevw&#10;h///poTE++4O//+k0cM7667//6MYwTTp1f//ojO/1Ojo//+ixr/t6eH//6SQwYHs5f//pmDDjvCM&#10;//+m/cSz8pX//6bkxSHyhf//pX7EGPAc//+jo8Ks7Y3//6QkxAjuE///pknHFPCh//+oP8mI8kj/&#10;/6h0yZbxfv//plHG1O5j//+ku8S/6/H//6Z5xl3snf//qbHJDu6M//+qZshl7Wv//6hAxI7pkf//&#10;p4jC3ehy//+prsUh66f//6xRyI3vsv//rWzKj/GA//+scMn+8IL//6qqyCPuC///qjjHiuwd//+r&#10;hskD64X//60OysDrwv//rTDKqOum//+rzsi76mX//6p6xxToz///qfnGhOg///+pssY66MP//6pj&#10;xtLrLf//rKbJGu84//+uW8sC8eH//64Vywrxb///rHjJ5+7M//+rEclR6/f//6vCyyDrd///rd/O&#10;S+1E//+uxM/J7tL//61mzlLuXf//qjTKQ+uY//+n9Mam6Qb//6icxlLpWv//qnLIMuup//+q/8mx&#10;7VP//6n6ybTtH///qSLJJev1//+qGMln62b//6q4yJrqHv//qhHGsOgi//+pScWy5sr//6kTxkTm&#10;Of//qYXHeOXE//+poMdm5K3//6klxfDjtf//qaTFjeUK//+q68a258f//6ugx/bpgv//quDH6Ol+&#10;//+o+cZd6Iz//6gdxUnon///qYjF9+p0//+skMgy7OT//69BypnuGf//rs7KTewK//+rrMd36BH/&#10;/6qextfng///rEnJCerT//+tc8p+7e7//6yyycfuhf//qtXIBu1O//+pf8cl7G7//6lOx5Tsfv//&#10;qcnIcuz3//+q7cmb7bH//6vZylDuCP//q4PJlO0Y//+rM8jg677//6uUyMvqmf//q2bHxejn//+q&#10;xsYg5tb//6q6xYDlsf//qxLGR+Wb//+rrshZ5qz//6wyypnokv//q1nKuOob//+p88lU61///6oQ&#10;yS3spv//q3DKVuwf//+s98sd6K3//65gylfjef//r87H894N//+yl8Yi2hL//7ZOxafXiP//uXrF&#10;69W+//+6McTp0un//7bLwCHM1///sr+6S8Y7//+yvLgJw2r//7b4ucnESf//vYu+EcZz///EJcMp&#10;yDj//8gExwPIpv//xoTHLMab///ARsNwwmf//7klvkq+G///s2+5L7pC//+wd7Wct4z//7AatCu2&#10;Mv//r6WytLQ9//+ulbDhscf//6+AsYmx8P//skC067Ut//+x+bX+tpf//6xHsWyy9v//pfurHK3/&#10;//+kFqf7rCz//6elqfSu2f//rsSwF7UR//+0jrWwuuj//7Z8t+K+Lf//t065TcE1//+477v+xTf/&#10;/7oAvjPIX///uKK9SMhK//+2U7qxxlz//7fHu7rHUP//vD7ABsrH//+9CsCaynn//7kavD/FKf//&#10;tT+4D7+Y//+0M7btvUb//7ZWuSu/H///uL2748IT//+3GbsSwUD//7MYuJ2+Iv//sOC4Y70Z//+w&#10;abmuvdD//6+jueK9X///rVC3tboA//+oXLJWs2P//6L3rE6tUv//oSup5Ky1//+isqrlsE3//6Vg&#10;rPi0Lf//qIevd7cK//+q2rE/uE///6qEsNS3Df//qFeu8bRV//+mTq0Msez//6Taq0uwJv//pL6q&#10;x7AU//+mO6xnskL//6dorm60Z///p/qwC7VJ//+ozbGWtUn//6n1sxC1Ef//qnyzv7Sq//+piLL5&#10;s/H//6gSscO0A///p3qxmbXV//+nM7HZt8r//6ZCsUa3rf//paiwjrXn//+mKLBxs7P//6Wjrxaw&#10;Dv//oSCp5qk0//+ZGaGfoHL//5JNmuSaa///j4SX/5jX//+OqZaNmJT//4/Alt+Zcf//lO+bsZ38&#10;//+c8KPNpTT//6OJqoCq5P//plys/a0V//+nBa0Yre3//6aurHOuh///pI6qTq1W//+hnqdJqrb/&#10;/56ao+CnR///mrGfUqJu//+WgZp6nSv//5POl1SZuv//k5eXBpln//+U+ZifmsX//5ZAmjubZ///&#10;l/WcSJvo//+ayp+SneX//54lo4ChYP//oUWnCqVD//+kXaoAqOr//6ZYq3Gq7f//pVqp9qmm//+h&#10;YKXfpY///5yGoT+hLP//mQyeE55x//+Ymp2unhb//5mbnjudx///mi6d+Jv+//+a554Mmrn//5uX&#10;ntebJP//m2KfsJy3//+abaBXnrL//5lmoL2gZf//mVahUaI6//+aa6I9pIf//5w4o7ynEv//nk+l&#10;z6ki//+fxKeXqaH//5+Jp8aoAf//nWKmBKUL//+bQqQwozb//5o1ovui5///mKugo6FK//+Wvp2t&#10;nfX//5XWnFWbCv//lnKdcZon//+YaaBIm6X//5rJoyeeZ///nMClGaFM//+c8qUVorb//5oDodmg&#10;xv//lb+dCZzL//+TpJpZmkn//5Pzmj6Z2P//k7+ZgJjF//+R3paelgn//5Avk5CTzf//j3mRjZL+&#10;//+O75A9kpD//47aj/OSCP//j3WQp5Ee//+PcJCojsf//44GjzuLQf//jFGNxoif//+LTo13iA//&#10;/4pYjUyIVv//iJOLx4fZ//+G/onVhyT//4bSiU6HSf//hxGJqob0//+GS4l3hKb//4TziJWBPP//&#10;g2KHMH4O//+Bb4VXe4f//39Qg4956///fZOCMHlG//99EYGEeXL//34ggbJ50///f5mCD3ku//+B&#10;AILleDL//4K6hM54f///g8uGUHlh//+DToXfeVX//4JMhGx47P//gbiDU3lB//+BVYLVeoP//4DL&#10;gqJ79v//f72CHHwi//9+W4Flemz//34AgdF4f///ftaDcXfM//9/4oUYeD7//4CXhiJ5Tf//gMmG&#10;WXnm//+A0YXTeVX//4BKg9l2xv//fVZ+z3FR//95b3kNbCX//3iVd0RsRP//exZ5tHGa//9+QHz5&#10;d+7//4AEfrN7x///f/x+vnxu//9/XX7De7D//38jf7B7LP//f02A/Xsg//9/XIGuezz//35vgMN6&#10;9P//fON+4XrM//984H5rfFr//3/HgRGAef//hbyHN4du//+N/ZBrkQb//5WPmdqaXf//mj+g96C8&#10;//+dNKYtpKn//6AQqiqnAf//ov6seab6//+kKqtZoqX//6EupUWZeP//mZOaro2l//+Ow41RgXz/&#10;/4TEgQR3zP//gQF7Q3RW//+Efn1ed2///4yRhOV+pv//llSOxIeg//+elZd4kBj//6HtnAOVsv//&#10;nn+aopYx//+WhpT2keD//5DTkOWNo///kN2ReYyP//+T35RIjQn//5XSldSMdf//lKiUe4nU//+R&#10;pZG0hpz//46cjyKEQv//i86MnIKq//+JM4nSgWL//4fph7WA2P//immIpYLB//+RgI2Ph5X//5q6&#10;lMqNU///oAKZio9S//+dF5f6iuT//5XQkraD9v//kRiPBYBL//+Rq48ogZr//5Ytkp+GnP//m0GX&#10;ZIzO//+de5qWkVf//5tJmgmSOv//ltmW/pDd//+UBpTokI3//5RglYWSuP//lmuXbpW3//+YO5i5&#10;l5L//5mAmT+Yav//mpiZqpmL//+cQZsfnIz//53CnRqg1v//nhiemKSB//+dn5/Mppj//5xhoH6m&#10;YP//m42hjaUi//+bj6L1o9L//5rHonmg9v//mDCe4pvd//+V1Zq1l1z//5aUmbSXFf//mhCcPJqw&#10;//+dD59Vnmf//55QoWOgPv//n1SjSqEp//+hq6YHoln//6O5p8Sief//o0OmpqBQ//+hlKRPng7/&#10;/6Eto3Oebf//ozGlV6H8//+lxKg6phP//6bOqfWoEP//pg+p5aet//+kb6hxpcv//6IipYmiVv//&#10;nX2f0puX//+W5Jhxktr//5Iyk8iNG///kW+Tuoy+//+UgZeLkQj//5kQnFyWx///mvueE5mR//+a&#10;BZzLmR///5oSnJqZEv//nemgOZu8//+i0KS7nmz//6PIpRGc4P//oSWhppgs//+elJ5slI///53n&#10;nY6ULP//nvqe7paT//+gAaBzmRT//55HntCYOv//mmuaYZSr//+a0pnBlQz//6SHol6eBP//sceu&#10;uKlF//+2SLLEqzr//7Hdrj6lBf//r8erv6Hh//+0WK7QpOz//7lSsZeoLf//vi21I6zZ///Ki8J+&#10;u0P//9ov1KnNIv//36jcDdHv///XZdQjxsj//87xy6S8vP//zu/MWb1x///N7M0NvjT//8Kvw7G1&#10;Ev//tdq3/aqp//+vfLGvps3//647r/OoKP//rtOwLqt1//+1/rc5tD///8NDxGHBNf//zBDNDMiC&#10;///JWMocxF7//8Hfwie76f//v6+/RLi8///BkcCBuXz//78zvVq1wP//u5G4Lq/t///ALLr5sZ7/&#10;/8j/wx+4rP//xwvB/7dl//+5+7XvrET//7CxrOekWP//r/GsUaRb//+voazspRX//6wYqtqi9///&#10;qWKpfaG+//+oTKmJomj//6TApu6g+P//nqChYpzX//+alJ2Wmj7//5pZnYKa+f//mvyeNpwm//+a&#10;Fp0Imzv//5nJnCiae///m7yds5wC//+c0J6cnLr//5q8nAiZ////mbyZ65gd//+eMp0knCn//6QX&#10;omiiuf//pTSj1qV2//+juaNNpZ///6UupbOnqv//qYeqf6rp//+rvKzSqtP//6jPqhKlsf//otGk&#10;Up5j//+d2J9HmQr//5w7nUaX1f//nOqd2ZnN//+d2p92nOX//51eoFGfMf//m2efoaAk//+ZLp3l&#10;oFj//5cXmyafZv//lW6X2pzW//+UbZS3mLz//5UGk12U2f//l86U9pM///+aSpdFksn//5txmPmS&#10;/P//nKSaspSX//+eRJxhluj//6ALneSY+v//n4ade5i6//+brZqXle3//5fvmFaUB///lyyYsJT+&#10;//+YAZmDlmj//5hmmNGWEP//mMSXzpU///+ZkJeYlU3//5mrlzCVOP//mV6WpJTc//+ZPJZ/lFr/&#10;/5malymT9v//mp2Y65RI//+aQJmMk8L//5YplmyQFf//kIiRbIrx//+M8o4dh4r//40djlmHyf//&#10;kOCSOYwr//+UtZZPkV///5WXl4OT3v//k/yWHpNe//+R3ZQAkY3//5F/k3OQ4v//k46VQJJ6//+V&#10;35dXlJH//5cOmEeV4P//l9mY25bm//+Y5pnxl7v//5nCmziXoP//mIOak5UF//+TgpXtjyb//406&#10;j3uJAv//iOuKvIWd//+GXofNhB7//4QphViClf//gemCpIBW//+BcoExf2L//4RPgpGBy///iB+F&#10;BYXS//+KLoZriNP//4odhn2Jr///iQCF3Yin//+JQYZ6iBz//4ryiIyI3v//iwOJXYic//+IF4d/&#10;hfP//4O0g/aB0v//gASAhH3Q//9+dH6fewz//38Dfqx5t///gBJ/OXic//9+pX1RdaL//3nyeAZw&#10;p///dAFxemuL//9u2mvDZ3n//2sgZ3lkX///aUBk72L0//9p9WUUZLD//21taJdqDP//ciRuJHD2&#10;//92sXQAdzz//3oCeI97ff//fDR7l34r//9/ln96ghz//4W1hhSJHf//jVqOQpGE//+TM5Relx3/&#10;/5P3lP2WbP//kOaRwJGp//+NI45rjWv//4nhjFKLjf//iDmL9IyC//+I2I1Aj27//4r+jzaSIf//&#10;jUSQsJLc//+OWpD0kYP//449kFePzf//ja6Pjo81//+M7o6KjyT//4wljWqOkv//jF6NmI5k//+O&#10;ZJAzkDb//5D7k+6TZv//klSWU5W0//+SiJbiljz//5NNlz6WPP//lF2XmpYG//+UTJcFlWX//5PN&#10;lnKWA///lDWXMpj///+U1JhenEv//5Opl76cpP//kS6VpZp5//+QX5UEmbv//5Gzllabbv//kqqX&#10;Ipyl//+Sh5bOnAD//5J/lrqauP//k1KXvJqG//+UnZlQnAP//5UxmgSeLv//lS6Zr6Ap//+U8Zii&#10;oRv//5OolkCf3///khaTo52i//+Sc5M5nOf//5W0lhKemv//mYqZxaBC//+aTpqBnpz//5h8mH6a&#10;t///lrCWYZek//+U8ZRqlYT//5LYknST8P//kc2SIJRz//+S1pQ7l/L//5S2lw+cgP//ljyY6p/B&#10;//+WyplSoFz//5bGmTue4f//lf2Y1JwG//+TaZbyl6v//5CYlMqTyv//j3uT55Ij//+PopOmkdD/&#10;/4/ekvmRSP//ju6RHI90//+NgI8ojY7//41YjsSNq///jtKPw4/b//+RxpHlk5P//5UKlF+XeP//&#10;ln6VYJld//+VMJPfmAn//5HKkFmT2P//jk+MzI7L//+MjYsHix3//4xkiv2JZf//jFmLdYjs//+L&#10;NotUiKP//4mUivyIrv//ibWML4qM//+MAI8Ajhn//45HkUWQuP//j2qSCZEo//+QipJ1kPT//5GC&#10;knKQv///kbORr5C0//+R4ZFlkcX//5IrkdiTYv//kjKSSpQW//+SKpJjk2b//5Hokc6RfP//kbOR&#10;NY+i//+R55FgjwP//5GvkXyOyv//kL6QrY3y//+PqI8XjHf//47RjWKK4///jvuND4q7//+Qe47C&#10;jJ7//5I0kPqO4///k2iSgZAo//+Tz5Lqj9f//5LPkbGNuP//kNmPY4rq//+PT43AiYn//49CjiaK&#10;/P//kGOQFY5H//+QipCzj8L//47jjsyNdf//jTSMeYlz//+Mh4tWhkT//4yui1qFLP//jmmM34c1&#10;//+Q/I7citj//5Isjz+M3///kaGOMYzU//+RWI3wjRz//5I+j1qO0v//kj+QLo+0//+QD48zjoD/&#10;/455jzaOWf//jwqRZZC4//+QPZOJk07//5B9k5uTyv//j0qRfZHG//+OJI9nj0D//42ujm+NDv//&#10;jXSOFIqi//+Nd44giBr//40djciFmP//jAGMcYNc//+LO4s+gtD//4uyi0iEqf//jPOMS4f5//+N&#10;2I0aiwf//43ZjQCMn///jDOLB4tm//+JV4fBh7///4eHhbKEW///h8KF4ILV//+J1YfWg3D//40h&#10;isWFzf//j5mM2Ifj//+PvIzmiB7//44Gi2SG3f//jHWKBIYQ//+M5Yq2h7P//43/jHiKl///jnmO&#10;CI1c//+PYJAFkMr//5CSkcWUD///kTCSP5VE//+Qy5Ezk6j//5Asj8KRE///kUuQF5Ez//+THpFJ&#10;k4z//5QWkgiViP//lAWSY5V0//+SPJGBkj///5BAkHiOa///kEqRD40///+Rj5JtjjH//5KikzKP&#10;O///k3KTjI/6//+UYJQdkPr//5SNlDKRif//kteSnZBg//+QbpA4jl3//49+jteNef//j1SNzI0G&#10;//+Nw4uKizr//4qeiHKIYf//h7iGWYZj//+GdoYohlj//4YKhpuG1v//hc6G4oba//+GhIfIhyz/&#10;/4friSmIBf//iT2KY4lI//+KDYsgitz//4qGi4+Mkf//i+yM+o7P//+OVo+JkP///5BPkbGRo///&#10;kPqSa5Bn//+Q1pI/jof//5AxkcKM8P//jsWQ1Iut//+NqZBji7T//410kKWNHP//jdWRHI8H//+O&#10;jpF9kMP//46kkNGRAv//jZ2OtY9A//+MGowdjIL//4qMid2J2v//ia6JAYiG//+Jy4mmiKP//4ox&#10;ip6I6f//imeK7oha//+KkorLh0z//4vNi8yHh///jo2Oyon2//+RHJHbjKH//5FJkjyM2///j9mQ&#10;aIsV//+ObY4yiQX//40FjBWHFP//jIuLYIbD//+M/owxiGj//40CjPmKR///jNCNiIu8//+Mxo3S&#10;jK3//4ztjfaNgP//jcCO2Y8j//+N/Y+YkDD//4wwjmCOlv//iemMDovS//+J/4sYi2L//4zKjFaO&#10;Pf//kEmO0ZJR//+Rb5A5k6v//47vjtyQHv//i6KMjYrN//+JtIqqhwb//4gPiDyExP//hqWF34Q9&#10;//+Gm4Vbhj7//4lYiC6LWP//jemNBJGE//+QqI/alFH//5FzkKqTyv//kwWSs5OI//+UYJU5kzj/&#10;/5MYlW6Qov//kQaUk421//+QwJTmjRD//5B6lJeM3v//jdqRsYqw//+KN44CiBf//4iIjJGIMf//&#10;iTmNZ4ru//+KJ44KjVX//4ogjWmNuv//ik+NDI29//+LZo3KjwD//41Mj16Rzf//jyWQsJR3//+P&#10;vZB/lGX//5BCkEGSaf//kgeRtpDf//+Sa5J3jpj//49SkBqKOP//iluLhYTs//+FjIZUgB///4MY&#10;gwJ9tP//hLuD+H9x//+Ixofzg4f//4v3i5OGkv//jZONsYgE//+NzI5LiJD//4z6je2JGP//jBmN&#10;0Iqa//+LV44gjJj//4rcjqCOPf//ipiOtI7Z//+J5Y2fjeH//4jBi7OLxP//h8OKC4mO//+G7Ii7&#10;h33//4WhhwSFF///hJOFo4Md//+FN4ZlgxL//4eOiYqFB///iqSNzYgX//+NZZFAixz//47zklSN&#10;Df//jtGQXI0N//+M24v6iwD//4pah5yIgv//iKCFXodR//+H8IV8h2f//4hWh06IFP//iYaJw4i2&#10;//+K34u9iOz//4vxjJ2Im///i4iLcoa0//+KL4lNhAv//4mAiC+C3P//ibCIZoOw//+Ks4nQhiv/&#10;/4yPjFSJmP//jjWOooxl//+N4I7BjOP//4thjH6LHf//iNaKE4k2//+H+ok7iJj//4i5idGJJ///&#10;icCKqIoG//+J+4sKipf//4oyi9iLsv//izONlY22//+Mqo9tj6P//42rkEyQEP//jSqPZ43Z//+L&#10;pY2ziir//4oajEaG8///h6uJ8YQH//+EToZTgVP//4KUhAKAxv//hDGE8oNe//+IIohRh6X//4uJ&#10;i0yKw///jLuMPote//+MiYv6ir///4uxi0WJ5f//iiaJ+oiy//+Im4i0h3X//4iYiPqHZv//ireL&#10;X4j///+NZo5iiwD//4/nkVmNG///knGUaY/F//+TdZW8kUD//5GWk82P3v//jp+QiY0j//+NAo6b&#10;i3D//4w1jZ6Kdv//i4yM3Ino//+MEo1diy///43ZjzaOPf//jouQAo/+//+Ly41jjW7//4baiLCH&#10;1f//gvOFPYM0//+B+ITbgjX//4THiDOFyv//iZGNFIuN//+NFZAMj3X//47gkKuQrv//j/qQc5CV&#10;//+Qbo/Rj7D//49NjhqNpP//jU6MIYuY//+M/4x0jC///442jrKOsv//jm+P95AJ//+Nh4+7j+L/&#10;/41Wj6aQGv//jn2QVpDw//+P3pDckOb//5DikPmPwv//kVuQ7I55//+RaZEBjlz//5JeklqQ1P//&#10;k1uTvpQI//+RyZJYk+b//44vjryQXf//ikSKr4uy//+IQIh8iR3//4nPigCKl///jG2M240r//+L&#10;54yQi/3//4jliW+H2f//hsqG1YTP//+HW4bghSL//4mjiLyHnv//i7+KgYnW//+NdYv9i0z//4+e&#10;jjSM+P//kkGRR48O//+UfpQ5kMn//5WJldiRav//lauWO5F0//+VtpYSkdL//5TilIiRif//kuyR&#10;UZAI//+RmI6QjxX//5KFjrqQrv//k6GQTJL0//+SdJCHk0D//4/xj5eR5f//jcGOo5AJ//+NDo7c&#10;jsv//45ukL2O8v//kKKSyY+C//+RpJMTjuP//5DWkYqM////jpuPKorG//+Ms43Jig3//40UjvOM&#10;BP//jryRC46A//+Pk5Gzjs7//5AjkcWODv//kN2SPI3K//+RLZLDjiP//5GIk5OPd///kX6T5ZEI&#10;//+QVpKskZv//48HkOaRef//jxmQOpGj//+RJZFkktX//5PmkzqUlf//laqUM5YD//+W3ZUSl8L/&#10;/5eQlj6ZiP//loGWcZmj//+T/pWamAb//5GAlJaV3f//kAyT/pQP//+QYJRjk37//5FulO2T0f//&#10;kkaVQpT1//+Tl5ahl9r//5WCmR6b1P//lk+ab54X//+VrJn3nhP//5VumeaeSP//liqbQJ/b//+W&#10;a5xvoVH//5XBnGyhnv//lHibRaB5//+TFZm9nlX//5GFmCSbdf//j0+V+JfQ//+NZJPelLv//42M&#10;k2KUP///j4SUWpYH//+RO5Uhl5r//5GLlO6XRv//kKeT95Ub//+QM5OKkwX//5EdlFmSkv//koCV&#10;qpN+//+TSZbjlTL//5N3mDqX0///k5eZ1pth//+SzJnlna7//4/6lqScVv//jVWSfZlo//+NGJCf&#10;l/b//455kR6YL///kDKS8ZlD//+ROJSXme3//5GPlWiZ3///kjaV/5nw//+SvpXnmYj//5HflFOX&#10;df//j5KSAJRD//+M0pBKkez//4uZkLCSgv//jIuS3ZVP//+NpZQsltP//44ik/yWUv//jzOUHJYb&#10;//+QgZSYlqD//5F9lQ2Xif//koqV4JlZ//+TrZcqm+n//5PMl6adbf//kg6WWZyK//+QGZT2mzr/&#10;/5CDlhWcYP//khGYKZ4r//+RyJfEnOb//5DTlhOaTf//kfGWRpqa//+U1ZiPnkv//5awmiShxf//&#10;lKOX3qDB//+PjZJQm3z//4t/jXCWbv//ieGK65PP//+KtItGlDr//40GjhuW5f//jwqRjZmk//+Q&#10;UpSjm7f//5D3lsydQ///kLSXip5S//+QU5fTn9z//5EmmQSiyf//kz6bGqZI//+WT538qYH//5kK&#10;oK2rbf//mWqhQqq7//+Xrp+fqC///5WFnSWla///kyiaGKJF//+QsZa7nmb//458k6iaH///jPeR&#10;lZZV//+K4Y9Wkkr//4Y/isqMIv//gEuE6ITf//99V4HYgL///3+3hASCYP//hayJyYig//+L2o/F&#10;kHb//4+yk0yXF///kPqT/pto//+RuJQpnr7//5LSlTShlv//k/yXFaOF//+VypoNpUb//5eTnNqm&#10;ev//l3WdPaWe//+VrZvJo4T//5N6mkeh6P//kY6ZhaGF//+Pp5i+oUX//41klvmfz///jLmWI57Y&#10;//+PBJgIoE3//5KWm0ei6///lJ+dKaP2//+Tc5vJoaX//5CtmJ+dqP//j7aXTpvY//+RFpi6nUz/&#10;/5IOmkifkf//kP6Z96CK//+Pg5jSoMf//4/YmM+huf//kW+ZoqLY//+SdJnOowj//5MXmcqjcf//&#10;lJ2a2KWY//+V25usp6D//5XHmzin3v//lhabWahk//+YnJ4mq+f//5zUoyqx6///oBeng7bG//+g&#10;HaiItxr//5yppemyyf//l1GhfqyG//+Thp7dqMr//5LPnxepAv//kwCfW6ob//+SmJ3jqd7//5HL&#10;m2iolv//kWqZZqdo//+RvpiJpvX//5LbmPinfv//lIOap6kV//+VUJxCqk3//5O+m6qo8///kUOZ&#10;k6Xn//+QYphspAH//5HfmXWk6P//k3Kaxqag//+T+JsMp0n//5RmmwKnI///lSqbOKbI//+V0ZuI&#10;pnr//5WMm2Gluv//lHCawaQ2//+UDJr6o2j//5QPm7SjW///k3ecKKNr//+SoJzGo+f//5ElnNWk&#10;XP//j8qciaV4//+PgZyOp4f//4+CnFWowf//j7OcFqi+//+Q85zwqS7//5IYnbmpvP//kQiccKip&#10;//+N+JmLpiz//4skl0ekTf//it+XpqTi//+Ng5qYp8b//5BjnRCqHP//kNucWKly//+P9pn8p5T/&#10;/5C/mdSoTP//k1icX6u0//+Vj58rrs///5eCodKw3///mX2kUbHo//+bI6ZBseT//5w/p0yxI///&#10;m2GlyK68//+YKKGMqrj//5POnE6mW///jnSWlqF5//+JF5FAnHj//4WqjcmY2f//hqCOf5k6//+N&#10;IZS1nz3//5ZVnhOoXf//njSmyrCH//+iTqxJtXP//6HLrV22sf//nbaqqbUq//+XRKTisP///46q&#10;m+epMf//hGaQQZ3o//95hoNakM3//3FaeQCGI///cIR2VoNw//93xHx2ibz//4IohrCT3v//imqP&#10;s5xa//+N+JSqoM7//41QlZyhvP//iwOUrKEZ//+I3ZNgoCT//4h6k2Sgjv//i7GW3qS2//+R0J2J&#10;rC7//5fkpGyzmP//mr6n3rcv//+Y0KXztWP//5QdoOyxS///kBGcwq9O//+NPJpUr4j//4ofl/Su&#10;l///hyCVpauy//+FGpQEqIv//4UWlDuoPv//iESX4K2W//+N/56nuDP//5VBp8HGNf//nA2w89QZ&#10;//+flrbQ3W7//6C3uW7iQP//oWW6OeRJ//+hdbjx42H//5/rtUXe5v//nSOw3NiG//+bIK6g1Bz/&#10;/5perunTWP//muew49WX//+cAbMj2F3//5vws8bYof//m6uz+Nfb//+cTLTb2Cz//5zDtRbYV///&#10;nL+0Udcz//+cp7Ne1S///5zVswPTvv//nZazsdQZ//+dp7Ps1NP//5zjs0nVLf//nMyzWtZZ//+c&#10;ybOX11n//5uusrrWWf//mmWxdtQp//+Zs7Bh0jz//5j4rvDQ7P//mOGuTNFn//+aUa/H0/D//5v9&#10;scnWCv//nH2yOtXu//+cO7Fe1RH//5xWsPLV6f//nROx5dju//+dDbLG237//5vlsoTbtv//myWy&#10;ItpT//+a1LGS18z//5nPsBXUiP//mLKu09LJ//+YC66v0y7//5efr2PT8///mG+xitSL//+Zo7OQ&#10;0/X//5lssvfRZv//mPqxGc8z//+ZFa9ezlj//5jzrYzNqv//mNKsB80j//+YjKqNzIf//5hPqUzL&#10;3///mOCpN8vs//+aMqqKzRH//5t0rJPO1f//m7OuDtA6//+bj67/0XH//5vBr4nSr///m6eu9dL4&#10;//+bkK4o0qz//5wnrmLSov//nFWuq9Hx//+bXa4d0Hn//5qdrhHQg///m4+v49O3//+cTbE81uH/&#10;/5sTr9vWiv//mTOtLtOb//+Yw6vy0VX//5oIrQTRsP//nGOv6NT8//+eErJ+2MD//51EspLZfP//&#10;mj6wINZs//+XGKz90iD//5UtqoTPo///ldyqj9HQ//+Xr6wl1tP//5eSrFTZ3f//llGrtNpl//+W&#10;F6wo2nn//5bzrZbaUf//l9Gu1djQ//+Xra741Yr//5bCrlHSCf//lbite9AJ//+UL6vZzxz//5Mm&#10;qjfPIv//lMCqwdDv//+YsK190yn//5r3rqrRvf//mhatAszB//+YW6rEyLr//5byqTbH+v//lpSp&#10;Vsqe//+XQqtTzt3//5b5rLLRHv//lf6s1tGe//+XGK341AX//5npr8TYCf//mv2vc9lo//+Zvq0x&#10;13v//5hoq1DVDf//lxWpc9I7//+Vb6cDzpb//5RcpV/L9f//lImlscwI//+WC6fxzpT//5cpqbjQ&#10;if//lsqpeNAo//+Wnqkbz6X//5ewqj3Qkf//mLqrxNF3//+Yh6wv0Ib//5e1q57N8v//l+2rk8uZ&#10;//+Yr6uwybT//5e/qivHIf//laeoCcUb//+UTqdjxTT//5Pdp/vGl///lD6pG8iP//+VOaoVyq7/&#10;/5YyqofMQv//lzSrSM1b//+XN6vSzTH//5V5qyHLZP//k+uqyMpz//+UbqySzGT//5VsrsbOzf//&#10;lFquJs3i//+SB6rpyij//5Dhp97G8f//kOSl4MUx//+RB6S1xGz//5FppJvE9f//kiOlbsbL//+T&#10;AabEyUr//5O5qBvLgv//lB2o58yv//+TL6fAy4L//5D0pJbIOf//j6aiM8Xc//+QIaI2xcD//5GD&#10;pAvG8f//ko+mJMf+//+SGKaox8r//5DUpcPHPf//kD6kz8en//+Qk6SCyRH//5HtpdPMAv//k6qo&#10;ttDJ//+VZ6xe1w7//5ZNrp/cNv//lZat8t1j//+T+qts2rb//5G6qEzVgf//j/GmHtBg//+PjaV5&#10;zRf//4+PpP/LAv//j/Gk88pq//+RI6Zgy43//5IsqEvMnf//ks6pvcyK//+TAaoCyzr//5L6qVzJ&#10;iv//ksaoTshy//+SQqcyyH///5HwpvLKSf//kdink8yi//+RTafazQT//5GdqHrMJf//lASqfcxE&#10;//+VxatIy/f//5SpqPzJ0P//khWlYcek//+RSaPUyLb//5K0pJ3MeP//k7Wk2M6u//+TWKO7zcv/&#10;/5K0oubL3f//qc7Eze7K//+o9MRj8D///6kBxUbxof//qV3GqfJN//+o7ccJ8Vn//6d+xgTvGv//&#10;pWPD6Ox9//+jocHh6nn//6NYwRbps///pJzBpOqr//+m4sNZ7Zb//6iOxPTw5///qEfFH/JL//+n&#10;Z8Tr8dL//6ZQxJHwF///pVTEYO7k//+l3sXH8AL//6c+x7nyIf//qB7ImvJw//+nmse47/T//6Wt&#10;xXLrxv//pGTEOujq//+mbsag6eD//6oiyhXsuf//qxjJquyf//+pHMXa6d3//6hvxA/pov//qgjF&#10;ke0F//+r4cfs8Kf//6znyZHySv//rM/JzfG6//+r2sjT74///6rqx87s3///qofHbeqq//+qpceJ&#10;6Zr//6rTx37pZv//qp/G+ek4//+qZcat6RL//6q4xxzp7v//q0DHpuuK//+sBMg07b3//60gyRzw&#10;D///rZfJovEQ//+s+cli8D7//6wUyQnuwP//q8HJc+2h//+slcs37c3//63IzWTu+v//renOWu/I&#10;//+sz82972H//6piyx7tFf//qDPIJeqQ//+ohMfL6uT//6pdybztl///qv3LGO9I//+qDcra7r7/&#10;/6ldygztef//qkTJ1Oz3//+rFckA6/f//6sRx9XqUP//qo/HaeiY//+puseF5t3//6jhx0/k9v//&#10;p9/F4OMH//+n5cTh4uz//6osxovmTv//rMjJYOp///+uHMt47Lv//62dy6js0///q5LJzeu5//+q&#10;HMfk6yn//6p1xz7rxf//rKjIbu0f//+vKcqH7bj//66Cyf/q5f//q1DHGeYI//+qFsZF5Gv//6uN&#10;yCvm4f//rTjKF+pI//+tncp07ED//6yVySPsSP//qxvHXOuK//+qMsZk6wD//6psxtLrMv//q6jI&#10;Zuvi//+sYcls6+v//6uzyLjqUP//qxDH1uhS//+r2cg154P//6zEyIfnXP//rVzIteeU//+t0sl/&#10;6Hr//62AynvpUP//rRPL7Opz//+tKc2i7HT//6wVzQzt0v//qoXK9e6T//+q4cqq71H//6zDzCzu&#10;bf//rrTNdOrq//+vl8x95W7//6+kySzfxP//saXG5dy5//+14cbp3DL//7pLx/jcSP//vCbHndpb&#10;//+5HsMQ1Br//7QavHjL6P//sYu3ysWg//+zarbwwun//7oXusrEMP//wy3B0cgg///KHMhNy7P/&#10;/8qiyjHLlf//xAXGGMa7//+6RL7Cv8n//7Iht/S59///rmy0arc1//+t8LNktjX//6zusXKzof//&#10;qm+tva8j//+pi6vKrJj//6vArdCuRP//rOGv1rBV//+p1a4Or0r//6WEql2tPf//o9eoXq1o//+m&#10;LKn5sNf//6qQrdq1vv//rU+wX7jW//+un7F4uqf//7GetGe+R///tk+5s8Oy//+5275NyBD//7ox&#10;v1XJBP//uQy+KMfz//+6h79yyMj//74vwzXLdP//vl/DlMrk//+5qb7Yxbf//7PMuOS/oP//r6q0&#10;u7u8//+u+bPYu03//7DwtXy8////sa+2TLz3//+wqLZYu47//7BRuBK8E///sP67FL5o//+xq717&#10;wAr//7DXvUC+ef//rAe3/Lfl//+lXbBGsDX//6HIq4ytLv//odKqbq5p//+jMqqDsBH//6T6qumw&#10;1P//puer1bFO//+oD6zHsZX//6eorPuxP///pWurYa+T//+hi6eZrCP//58mpOmp1v//oKGmY6tQ&#10;//+kIKqErrL//6gur3ayJ///q9CzybSJ//+s97VLtFr//6qEsvuxaP//plKu2K4m//+jzKxmrfn/&#10;/6QKrNixSP//pTeuW7T9//+mjq/itxD//6kVsk24Tv//rDa1HLjn//+sVrTrtnX//6ZyrwWvC///&#10;nIOlf6VB//+UX53knon//5CzmlCcXP//jz6YN5th//+QPJg0m63//5XUnQSf+P//njGk9KbH//+k&#10;CKpwqxv//6UFqwGrUv//o8Wpg6qR//+iyqiXquT//6Hxp8+q8P//oWim5aos//+f3qSFp5X//5uM&#10;n1miJ///liaZbpwx//+Sm5W7mOT//5H4lTWZDP//kzCWnJqk//+U1JhUmzz//5e/mzKb3v//nHig&#10;Gp5q//+hb6WronD//6RMqU6lmP//pM6qQqbo//+j3alEppr//6HCpt6ky///nqujiaH2//+bcKA6&#10;n1X//5kmngOd2///mTeeIZ4t//+aRZ7injD//5p9nmScV///mmKdnZpt//+aFp0tmbb//5lNnRma&#10;E///mD6dXZsJ//+XQZ3FnCD//5bVnkudp///lvie1p/E//+YQ6BRor7//5rnoy2l9f//nRulnqdA&#10;//+dS6X6pdX//5tjpDqjFv//mamisqIa//+ZOKJEozD//5h2oRyjMP//mAqgFKHu//+ZPqEKoUr/&#10;/5tIo1+hiv//nRyloKJW//+d8aaTovz//53hplOjfP//nKOkzKMs//+ZGaDxoGX//5ThnEOcVf//&#10;k0eaRZpa//+UPJromo///5SRmreZ3v//k5KYqpe1//+S85avllT//5LjlXyWR///koWUlpZO//+R&#10;0JP3lV///5CxkyySuf//jsaRgo55//+Mq4+Cioj//4s/jkqIo///ilSNrYhO//+IqYweh4D//4Wk&#10;iMCFMf//gzCFwIN8//+DdIXWhH3//4Uth/SGK///hfaJXYVW//+FqolxgjX//4RniDd+If//gheF&#10;9Xpf//9/boOud/H//30wgeV29P//fBiA0Hbj//982oDrd07//37DgeF3cv//gOSDZ3dy//+CgYT4&#10;d9D//4Mzhe94h///gzeGCXlN//+DYoX9em///4PfhiV79v//g8yF2n0T//+C/YT1fW3//4H+hA99&#10;I///gaKEJXzE//+CK4WHfMz//4KKhu18z///ghCHR3x5//+BF4bFe+b//4BHhg56+///gISFz3mu&#10;//+A2ITSdvP//36PgJJxbv//euh7IGx0//96KHlubTL//3yme7FzD///f6J+pXln//+BdYBqfVP/&#10;/4IDgUF+s///gZiBxH54//+AZIHjfTf//39Bgd973///fweCGXt7//9/HoHye+f//39GgWt9DP//&#10;gACBX38B//+A7IHGgQf//4Jzg0aDkP//hiiHwIh///+Lf468jzz//5EMlpeV7v//lwSe+Jx4//+d&#10;WqbrojD//6KRrCekj///pCCr+aDt//+gqqW9l9D//5jvmwiMhv//jnWNx4Fp//+FH4HbeOj//4J0&#10;fPt2rv//hweADXp7//+P7YhIga7//5sWk0KK8///pdCeJJTv//+rxaUXnLH//6kbpKCeLv//n6ed&#10;4Zjz//+YVJiak33//5f/mSuSF///m2OcipKi//+dL53qkZz//5q1mxKNxf//lnGWqYnQ//+TfZOz&#10;iCD//5FZkXiHlf//ju+OsIaW//+NJIwdhWz//45Bi+uFyf//kuqO14g7//+ZS5PIi53//5yslwyM&#10;g///mRqU6IgR//+R5o9hgXD//45GjF5+2///kSOOjIJ0//+XhJPaiWf//5yImK6Pi///ndGbEZL5&#10;//+blZqek5///5flmF2S0///lYaWp5K0//+V9JcklFP//5fYmMeWFv//mcWaRZbs//+biZuIl5L/&#10;/5yUnCSYn///nYKc0psq//+eOp2sntD//51tnYChQ///m5Cc5KHX//+ZqpzaoRD//5lPnrygtv//&#10;mr2iJqFa//+bnqPMoKL//5n+oTecwP//l/Cc4pig//+ZG5ubmL7//517nl6c8v//oRKhqKCO//+h&#10;QqKZoHf//596odKeDv//nvSh05yY//+fx6KHnHT//5+Wofebu///niqgPZqi//+di5+Xm1X//58P&#10;oXie+f//oO+kHKMz//+hKaVOpUH//5/tpMOk2f//nvqjzKOJ//+euKLHoa3//5ySn4yc////l6ma&#10;ApWz//+TdZYWkDL//5KsljuPO///lO6ZS5G2//+Xl5v2lH///5eXm0mUxP//lUiYOpME//+UnZce&#10;krH//5kKm1qWWv//n/GiFJsm//+jCaTJm3X//6DRodCWyf//nLacw5F2//+aFpmEj1r//5ormauR&#10;O///m0KbRJRI//+ZxJoEk+f//5VnlSqPzP//lB6S644///+biZlTlKX//6fopN+ezv//rliqzKKe&#10;//+sv6jJn0X//6x8p4+eBv//skurS6JH//+4fa77pnj//72gsvCq6v//yL2/Wbd3///WvtAvx3f/&#10;/9tV1uDLxf//0sjO0sEU///JhMWatsL//8gWxOe2Of//xlnE2baa//+8Wrycr1D//7F+spunJP//&#10;rKStVqRY//+sfaxGpfX//69jrrCq0P//uw66ibgS///NV81jyrT//9gB2JzUo///0m7TTs3U///E&#10;qsVMvsL//710vV+2O///vwS+K7aq//++u70LtVf//7u0uIqwtv//v2O6iLID///HucJuuQn//8Y0&#10;wge4lf//uMW1062G//+t1KsnpIH//6swqFyjHv//qj6nsaML//+n76YDoRH//6fApoSgwf//qYWp&#10;EKLF//+n1qhMolz//6Ioo4aepP//nYufmpwB//+b2Z6PnCn//5q9neGck///mRycHpul//+Zd5vV&#10;m7n//5yPnkad6P//nn2fpp5+//+dOZ15m4D//5zGm6aZb///oHeeFJyz//+kXaGLod3//6Qeod6j&#10;+///or2hmaSs//+kVKQupwX//6eap9upb///qC+ocagy//+kqKT/ot///59Tn9ycPP//mzCbkpcz&#10;//+ZeJlmlSD//5mkmXCV7f//m1ub65mA//+dzZ/dnqL//57Wol2iev//nSehS6Lz//+Zbp0CoAv/&#10;/5ZVmHOb9f//lRiVeJgG//+VTZRMlL7//5a8lRGTEv//l9GWMZJJ//+Yw5dxkqP//5szmd+VHf//&#10;noacpZhf//+hN56empj//6EanneaOv//naGcHpeY//+Z4Joblbf//5gHmXaVt///ly+YdpVs//+W&#10;5ZbTlEX//5gilomUPv//md2XS5VG//+ZaJaClPH//5ejlJmTbP//lzCT8ZKZ//+Y6ZWbk0L//5vY&#10;mP+VOP//nRubRJZk//+aR5mFlE///5WklXaQX///koaSYI1G//+Rp5F9jCT//5LIkueNjf//k9mU&#10;iI/T//+TTJSIkOz//5Hdk4SQ2///kRmTAZC0//+R8pP2kXH//5Q+lk6TPP//loaYjpUW//+YEZnr&#10;lpf//5llmuiYEv//mmybqJj+//+aOpuBmCr//5ebmSaUl///kZ2TRI3j//+LBox1hyv//4d3iJWE&#10;F///he6G/oNe//+D7YUvghv//4G+gwSAHP//gn2DE4Bp//+HHIY8hHH//4sviIyIZf//i0WHXYjp&#10;//+JcYU1h4z//4k+hYCHVP//i+SI/ol7//+OVYxii5j//4x3i6OKH///hsqHE4VP//+B1oLlgN3/&#10;/4DggjZ/dv//gt+EL4Ac//+EvoXvgCv//4SJhYt+bP//gVWB2Xqc//97anscdUz//3TTc4lwBf//&#10;bzFs/2t+//9qbmdXZzn//2bdYuFj6///ZiphiGQH//9pgWTeaNn//2/Ga+Jwof//d2l0onkY//9+&#10;eny9gCH//4PugvKFKv//iRWIqIoj//+O6I8RkGT//5RblQ6Wjv//luqXy5lP//+Ut5VTln3//4/b&#10;kEiQ3///i2KMZIyf//+IDYpmixP//4bmiqmMqv//iJaNDpCW//+L8ZA+lF///47ako6V1///j86S&#10;8JTC//+O/ZGmks7//43Bj8WRrf//jLKN1JEX//+Ls4wBj+r//4u9i+WPQP//jgiPBpEz//+RIpOT&#10;lML//5KMljeW1v//kquWmpbj//+UIJd3lz7//5bHmSqYRf//l7GZXZgx//+WgJgCl67//5V0l2aZ&#10;Gf//lLyXdZuP//+S4ZZknCf//5DzlQSbcv//kXSVqJw///+TgZdRnhT//5Qtl0ueEf//k2iV9JwN&#10;//+SyJU/mdX//5MzlhSZBv//lGaX1Joy//+VbpkknJr//5bNmkagEv//mGSbLqN3//+YfJpzpLH/&#10;/5d8mMakLf//lzKYF6Ox//+YqJlypAn//5pFmy6jhP//mZOamqAV//+XeZhwm2r//5XhlpeX/P//&#10;lC6UspVp//+R/ZKlk5r//5FWkpqUzP//k4CVvpol//+W25nroOT//5mmnNGlnv//mhecx6WR//+Y&#10;MJpuoUH//5VIl6ibgv//kguVN5ZO//+QVpR7k7///5CclTuTw///kR2VUJO8//+RL5RFkpL//5Bj&#10;knKQQf//j4KRFY6A//+QBJF3j03//5Gbkq2R7P//k66T+JUU//+VvJUql93//5aWlW6ZJ///lYKT&#10;+5f///+SvZDmlEb//4+7jZyPeP//jjWL6Ivd//+N8YvMihj//41Gi9qJGP//i36LVIgi//+Jm4qp&#10;h57//4lPivKIe///iy+MuIr1//+Nx479jY7//4+pkKWPCv//kPqRrI/J//+RapGaj+X//5DlkKyP&#10;1///kKOQdpEM//+Q8ZFPkyj//5GZknCUpv//kqSTapS7//+TVJOckyT//5OLk3eRS///k5+TspC/&#10;//+S8pN+kN7//5HnkpmQ3v//kRqRP5A6//+QC49hjk7//48/ji2MbP//j3eOmIwE//+QX4/ejKX/&#10;/5FskQmNXP//kgaRgI1q//+R45EbjNT//5ERkAWL9f//j/KO0YuJ//+Pgo60jJ7//5AIj8eO8v//&#10;kCyQLY/w//+PUY8PjiD//45/jbuK9f//jmaNWIiX//+O/o3niFn//5Csj3GKs///krSQ6Y3u//+T&#10;FZCDjwr//5F/jnCNsv//kFmNZYzU//+Q1I50jc7//5Dsj2GOa///j0KO141y//+OEo8IjXz//47R&#10;kSKP6f//kFaTUpLA//+Q35N/k5P//4/QkWSR3v//jouPMo94//+N2Y49jUP//43GjnuLDv//jh6P&#10;WIjh//+N6492hqT//4zqjjqExv//jA+MsYRs//+L4Yvfhc3//4xVjCaIaP//jL6Mx4sE//+MNoxl&#10;jAv//4oYig+KNf//h8OHR4ba//+HYoaKhK3//4k4iD2EwP//jDiLFIaP//+O4o1xiKr//4+ZjdmJ&#10;PP//jkKMb4f9//+MY4qOhlf//4uhibOF8///jKSKvYeL//+NqoxKiZz//42/jVaLWv//jhyOmo3S&#10;//+O3Y+qkHn//4+OkAGR3v//j+2PopFW//+QOo82kAL//5GNj/WQZ///kw+RGJI1//+UBZIak/P/&#10;/5Rlkx+Udv//k2WTFZKP//+SMJKWkBb//5KAkwWPkP//k0+TZpAI//+THJJ+j6X//5LekaaPX///&#10;k/mSfZDN//+U/pOTkmL//5QKksORrf//kgqQqY9///+RNY9Xjkf//5CcjimNfP//jfWLaYsW//+J&#10;04ffh8r//4bhhfCGPv//hpuGpoeX//+Hn4hPicj//4iViY6LD///ifiK94vz//+LqoyajQP//40A&#10;jg6Off//jVKOx4/3//+MuY6mkN///402j36R8P//jyeRppLV//+Q6ZN8kjj//5Euk5aPzP//j/GR&#10;0Ixa//+OO4+UiXP//4zkjiCICP//jICODoiF//+NCY7/iqH//46KkKGOC///kKOSbpHT//+R75L/&#10;k/D//5HXkgGTe///kLiQN5Ez//+Ow44djfL//4zmjJiLJP//i/GMO4mK//+L4oyAiLH//4xKjKyH&#10;3P//jMSMiIbz//+N+o1Rh0D//5Atj6eJXf//kcqRw4t6//+Q45E7iyf//46wju6JMf//jR2M3od4&#10;//+L/4tDhjX//4u3itqGcf//jBGLjohv//+MHYxCitH//4wWjOaM8f//jA+NO45P//+MN41/jzX/&#10;/41vjuaQzv//jlaQMpGO//+NJ49Vj2P//4svjRGMKP//iw+L54t///+M9Yxzjfb//48djc2RLP//&#10;j4eOg5Hp//+NyI3Vjyf//4w6jTKL0v//i6mMzonP//+KToryiBv//4fyiACGpv//hnKGYIcV//+I&#10;h4jai6T//41JjhqSSv//j+CQ3ZUK//+P7ZDwk4L//5C/kjaSFf//kcuUUJEv//+QoZRUjp///46v&#10;kyWL1P//jraTOotd//+Pi5ONi/z//45akcmLCv//i5OOyYlW//+J1Y0riZj//4oGjXGMFv//iqqN&#10;445k//+Kqo2Qjuv//4rzjZSO5P//jCWOdY+Y//+Ns497kPT//48WkDKSK///j+mQRJH9//+Q35CB&#10;kKr//5Kfkd2Pf///kxuSiY2m//+QmpCkijj//4w7jJ6GEP//h72H5YJM//+FYIUHgLr//4a/hiqC&#10;vv//ihqJyIZi//+MoYzPiNb//44mjsaKSv//jvSP9ouX//+Oio/yjIX//41YjzmNTv//jCiOko4P&#10;//+MFo7/j1L//4zykDmQuf//jPWQSJCc//+Lro6xjqT//4ocjKmL6P//iJ+KsIkD//+HgIkUhrH/&#10;/4diiKKF9///iIGJ94cV//+KgIzHiVb//4y2kA6Lsf//jmKSZY1j//+O+5Kxjgr//45mkLONjv//&#10;jRGNNYwz//+L64oMiwv//4ttiHmKuP//i0aIcYrK//+LtYnciwj//41KjKaL5P//j6+P6I1Y//+R&#10;d5Hljjz//5B7kJiMYf//jX6NG4if//+LJopphhj//4qzieKGW///jCSLnIlI//+OdY6ljU7//4/z&#10;kQqQL///j1+RMJCL//+NMY9njwT//4szjYqNZ///ikSMb4xQ//+Kfowci93//4t4jF2MIf//jA+M&#10;l4yJ//+ME4zmjQD//4wdjbWNyP//jIaOzo6g//+M7Y9/jpb//4xIjrqMbP//ixiNV4ky//+KM4x1&#10;htX//4h1itqE/P//hheIb4Pe//+FlYd0hPn//4eliMKIDf//itiLMoso//+MV4wki5z//4syis6J&#10;Ef//iVmJIIYn//+H24gJhF7//4ashzmDrf//hiqG+oQI//+HLogehaz//4nSityIYf//jH2NrIqM&#10;//+O1JBAjEH//5G5k2qOzv//k5SVgpDh//+ST5RvkGf//48pkXeORP//jP+Pa4zJ//+MXY6vjDb/&#10;/4yPjpeMJP//ja6Pco1g//+PW5EKj97//49fkRGQ5v//jHCOII5h//+IwYqOikj//4bLiO6Hk///&#10;htaJdoc2//+JHIwkiav//4xIj26Na///jfWQxI+G//+N/Y/tj4P//422jn2Otv//jXmNGI2S//+M&#10;lIt3i8P//4uNinKKUv//jBaL3ItQ//+NY46Bjc///41nj7GPYP//jIKPVJAM//+Mzo9ekXn//47v&#10;kK2TeP//kVaSCJQI//+S95Lokrz//5NykzmQrf//ks+TEI9J//+Sh5OMkET//5KVlCmSoP//kTqS&#10;55Mk//+PBJBrkYf//4z5jeqPLv//jE2M0I4h//+Nr44Rj3H//47Zj4qQhP//jL+NvI3L//+JEYnZ&#10;iPv//4dih3SGK///iLyID4bP//+LPYoqiTb//4zGi6aLEv//jbKMw4yQ//+PUY69jq7//5F1kVuQ&#10;+///k2yTyZKP//+U3JWIk1T//5W2loKTu///leOWgpPo//+UfJR2ksb//5G3kJCQNv//j+yNhI6P&#10;//+RTI5BkFP//5OvkSmTq///lBOS7pVw//+SXJK2lOT//49ukOaSPP//jS6PXI85//+NXI/jjev/&#10;/49TkbqOK///kXeTR47R//+SbpN/jtX//5DkkXKNQ///jkaO14ut//+NsY6zjK3//48mkKiPKv//&#10;kG6SFJA6//+RWJLDj/7//5HHkumPW///kRySNY5c//+PyJEgjZX//44fj8eNNf//jEWOCI0K//+L&#10;UIzTjYv//4xmjU2PHf//j4qPiZGV//+TBZH3k+n//5VEk0yVaf//lnCUG5a+//+WyJTpmAb//5ZS&#10;la+Y1v//lU6WXZjr//+T+padl/z//5JwlhyV////kWeVU5P9//+Q+pR7ks3//5EIk/WTFv//khaU&#10;ypVw//+UHZcDmSD//5UKmCibPP//lKSX3pt///+VFZiknNz//5b5m2ugfP//mHSeE6QS//+Yap7N&#10;pWL//5ctnaekBv//lXKbs6EE//+Tg5m3nWD//5Fhl6uZnP//j12VaZZK//+OKJNllFf//44skj6U&#10;J///jwWSGJTv//+PwJJMlQP//48WkZuS+///jguQw5Az//+OIJEHjuf//48DkiKPX///kBmTu5FV&#10;//+RQJXjlLT//5JHmBuYzP//kiWYoZt///+QLpY7mu3//44nktmYff//jVuQh5Yp//+NiY/NlN7/&#10;/46tkOSVVf//kAeSyZbk//+RHJR/mID//5JWlhCaBP//kwaWt5pe//+Rq5Uvl+T//43+kZ+S4///&#10;ib2OCo5M//+H6I0vja///4mwj6eRZP//jTqTIpYi//+Qd5WRmT///5JxlmKaOf//kreVhJlF//+S&#10;HpQml/X//5ICk9qYUP//kuiVJ5rj//+TMZY7nTn//5EalQqcmP//jlKTHZqy//+OMpO/mxz//4/s&#10;ldqckf//kFWWCJtu//+QYpVemXv//5IslleaaP//lTuYzJ5L//+XrZriok7//5dImkui0v//lFeX&#10;NZ++//+Rt5RUnGP//4+3kfaZwv//jpyQpphs//+Oh5DXmH3//468keGY7///j6KT95oY//+RQ5bb&#10;nEj//5K0mVie4f//k66a9aGY//+UrZwHpFn//5XJnM+mk///lzyd9qhI//+YaJ9KqTn//5gKn1qo&#10;jP//llWd6qac//+UmZwQpJj//5M2mk2iov//khKYpaBJ//+QopagnOf//47tlGOY9f//jGORhZSc&#10;//+Hn4ytjsX//4FVhl6H1v//fNKBnYKS//98NIB9gRD//36wgmiDIv//gvGGRIgK//+HsorCjn7/&#10;/4vqjrmU3v//j96SaZrQ//+S0ZVmnz3//5QPlzihVf//lSWZP6Kv//+WbJtOo8D//5bLm/6jnf//&#10;loqb56L1//+V/5vxoo7//5Swm8ah+///khGaaaA2//+O7pgUnXT//43Olx2cU///j+yY5Z5s//+T&#10;Rpu4odL//5UTnRmjhP//lEycBKJP//+So5ocoCn//5KVmeqf7///k/abgKHS//+UQpxno17//5Iu&#10;muaiz///jz2YBaD7//+OM5ZxoEf//49SluGhIv//kKuXvqIP//+RypiVoxX//5NFmbak0f//lFya&#10;NKX6//+Umpm8pcT//5VxmhOmJf//mCKc4qlJ//+cKKHSrun//5+lpp+0Uf//oHeolrYp//+doqaT&#10;szz//5hLohithf//k7eer6kb//+R9J3xqAf//5HxngWog///kladUKjX//+S7JwoqP///5OBmyyp&#10;G///k1uaG6iT//+S15lZp9X//5Lzmd+oIP//k2WbKaj5//+Sv5sYqDP//5HVmgGmYf//kmCZ9KYQ&#10;//+UM5uAp/7//5T3nIGpgf//lHGcOakn//+UG5ubp8///5RfmzGmnf//lNebLqZF//+UgZripeD/&#10;/5L8mcekTP//kdSZBaLC//+Rjpj0oh///5FvmUiiGf//kQKZ4qJF//+PlZnUogz//45Xmbyi1f//&#10;jniaUaUt//+Ow5pkppr//46RmZ+l9P//jtSZXaUU//+O+5kypJL//42fl8mjf///i4mV7aJm//+L&#10;GZX3oyn//43AmR+myf//ki2dsauY//+VJKAvrkT//5TnnvKtOv//kyecGqrI//+TLpuLquH//5V3&#10;ngCt5P//l6Gg1LCj//+ZLaMsshr//5pwpSGytP//mzumZrKZ//+bQaaJsaz//5lypEyu/v//laWf&#10;sKqc//+RIJpfpf3//4yElTmhoP//iRSRbJ49//+IO5A0nMf//4tOkumexf//knWZ8aUB//+aV6JT&#10;rIX//58/qHaxn///oCWrF7Nl//+dtapesqv//5mnp4ew4f//lTGjaa5K//+PTZzSqNf//4a7kq+f&#10;Lv//fPOG1JNi//92vn50ixn//3ghfguK/P//f76Ef5G+//+HwYxKmUv//4wckVWddf//jKSTE55D&#10;//+LnZM9ngj//4ppksOdf///iBKQf5ru//+FeY2Gl3f//4VUjPeWw///iICQIZpZ//+NepV+oHH/&#10;/5E8maelVv//kZCaIqap//+PkJhCpk///42hluSnfP//jCqWhqoN//+JJpSpqh3//4S0kOimfP//&#10;gOCNGqH4//9/dItuoGb//4IXji+lGf//iROWSrDh//+TKaKdwdX//5yarurSrP//oZq2jd3H//+i&#10;4bmF4tj//6KiuaTjwP//odi32uGN//+f7bRJ3E7//5znsCfVqf//mtmuWdHA//+ap6+S0mv//5xC&#10;subWvf//nlO2S9tq//+e6beW3Sj//58Ht+rdYf//n0637d2L//+ed7Y83B7//5x7sxLYZ///msWw&#10;ctQ4//+a3LBG0n3//5yTsjbT3v//nc+zrtW9//+dtbOQ1lH//508sxPWK///nLWy0tWW//+b2LJo&#10;1CP//5sQsePSYf//mmew79DZ//+Zn6970Cj//5nirz7Rxf//m4Ow3tUr//+c7rJy12H//50YsmrW&#10;4f//nIexO9U6//+cOLCE1P///5ycsUjXKf//nL6yd9nF//+b0bKL2lj//5rRsfrYwP//mhaxDdWc&#10;//+Y2q9T0cD//5fTrhPP2f//l5SuQ9Dd//+X9q/K0zv//5nCsxLV5v//m361zNa1//+bA7UD1Dr/&#10;/5n8smzRZP//mfywNdAq//+aNa5Uz33//5pWrPfOyv//mg2rus2V//+ZLao7y6n//5jBqYLKa///&#10;mYCqkss0//+aoqzKzXj//5sQrrLPqv//mySv59Fx//+bZ7Bb0sb//5ter57TAv//m1CuqtKa//+c&#10;Ia780oj//5zOr6vSBv//nHKvptDP//+cJq/x0Of//5yusRXTDP//nDWwu9Qu//+aTq460rf//5jR&#10;q+zQhv//mOSrv8/Z//+Z8K1a0VD//5uJr/fU5f//nTSyfdkg//+dE7LP2nP//5pjsEPXLv//lyyt&#10;ANIz//+U7KpmztD//5SrqZnPdv//lbSqMtMv//+WC6pu1mf//5WKqjvXuf//lYqq1dhX//+Wjayp&#10;2RL//5eoroPY5///l4Ku2tZx//+WZ64C0sn//5U3rOPP6f//k5qrCc4H//+Scak6zbb//5P8qebQ&#10;Jv//mBWtM9Oe//+a1q9S01L//5qYrpTO3///mQ2sksp4//+XVKqSyNr//5aKqhLKwf//lvGris69&#10;//+XF60c0dL//5b2rfjTrf//mBmvKNZA//+aHrBg2Oz//5oRr0PYLf//l9OsWtRt//+WjarN0dD/&#10;/5Y0qgLQRf//lVmoT83b//+Usabiy9f//5UOpyTMAv//loypD85C//+XMqooz3H//5ZnqXXObv//&#10;lnGpZs4F//+X16rlz0b//5kurKPQxf//mSutHdDF//+YKKxFzwr//5hFrCLNmP//mXaszczh//+Z&#10;KKwOyzb//5cvqgrJJv//lRKodMgg//+UCqhhyMP//5S6qe3LDP//lfWrXc1T//+Wgat7zg///5cC&#10;q6nOL///l26sZ85G//+WqayDzar//5WOrG3NY///lZati86w//+V/6770A7//5UQrnrO1///k1us&#10;J8uM//+SVqnCyG///5IGqBfGa///kfSnKsWX//+SN6b1xgf//5KRpv3HJP//kxmnTsid//+T0afz&#10;yjH//5Q/qEDLIv//k3Cm3MpE//+RYaOyx8L//4/4oU/GMP//j/GhOMZ9//+QoKLsx4///5FupSTI&#10;XP//kXymGsg5//+Q5qV9x7///5CSpGbH7v//kNKj48kJ//+R3KT2y6j//5LppxvPtf//lDKp7NVQ&#10;//+Vc6wh2q7//5XorI7dH///leGsC9xD//+UrKqq2CT//5KFqLvSbP//kOGnN83u//+QGKX7y7r/&#10;/5DFpfjMff//ktSn0M9K//+UYKnB0Nj//5ROqhXPbv//ktKoisvC//+RTqZ8yDz//5D6pXHG4///&#10;kgumHshf//+Ttqgay8f//5TXql/PF///lIKrYc/p//+T5quAzq7//5TPrBrNuv//ldmr7czB//+V&#10;Tanayxf//5PbpyLKA///kymllcr6//+TbKUrzRT//5OBpIrN6P//kuyjcszA//+R9aKaytL//6ze&#10;x8bxAv//rBDHlPIe//+rXMef8nD//6p/x3nxxv//qOrGdO/m//+m8cTr7XX//6TYwx/rPP//o5TB&#10;9Ooc//+j98IN6i3//6Xdwzbri///qNTFd+6g//+qwsc18b3//6nQxpbyWf//p+/FTvEW//+m78UQ&#10;78r//6bmxd3v6P//p2PHHPFG//+nmMeL8kv//6byxoPw1P//pZvEwuzZ//+kYcOo6G3//6RTxFfm&#10;Uf//pxbH8Ohx//+q48uq7JX//6vly0HuFv//qojH9u0P//+qC8Yh7UP//6p4xhjvKv//qoTGO/Bp&#10;//+qTcZZ8DD//6pcxsHvPf//qnDHBO3o//+qXcbs7Gn//6olxpvq8P//qgPGV+ns//+qMcZl6bX/&#10;/6psxqHqF///qmnG3+rJ//+q/ce77I///6xLyRfvHP//rWDJ6/Ej//+tacmv8az//6xFyIzwif//&#10;qq7HR+6I//+qJscy7XD//6qzyD/tXP//qz3JY+2C//+rGMoN7Z7//6pjylrtxv//qfrK9u4L//+p&#10;Fcpw7ST//6dvyErrPP//p2PHh+t8//+pUck87kP//6qAyrHv8f//qlTKwu9D//+qEMn/7fb//6os&#10;yLbtGP//qjjHIOw1//+qi8ar63f//6qgx1Xqe///qePH4+i+//+oncdk5mn//6ddxcHkQv//qAXF&#10;f+Sy//+q/sfu6JP//61kyn/smP//rkTMGu6q//+t88yR7zz//6zGy8Hu6P//rAHKmO5w//+sPsm2&#10;7jP//63SyhXuUf//r7PLYO3g//+u8cqb6mz//6wxyBblJP//qsTG8OJI//+rVMfR4yT//6xuyS3l&#10;wf//rPfJzega//+s2slp6T3//6w8yEXpcf//qzLGrej1//+qvsXx6Lf//6tLxpLo+v//q47HGOih&#10;//+q5caI5tj//6pHxcLkvP//qzPGRuQz//+tAMeU5XT//67VyXDn6v//r37LHOp1//+t1stb63b/&#10;/6uRy0Xr1v//quDMRO1c//+qQcwp7qH//6moywfvRv//qtjLZe+f//+s2Myy7iL//65XzTnqZ///&#10;ruLL+OWu//+u1sjv4ZL//7Cmxv7gR///tLnHHOD2//+46cfU4Qf//7rvx1zeSv//uFnDNdcy//+y&#10;07xMzYz//65QtbfEnP//rnayyL9v//+1ELXfv/T//7+QvZ/Ezv//yDvFUMmW///J/sguygT//8Ok&#10;xGrE3v//uV+8/716//+xZbcDuK3//67BtSa4Bf//rkK0hLej//+r6LF3s83//6eIq+etD///pICn&#10;k6e5//+liafxp3X//6eaqmypy///ps+qzqrz//+j6aj0qyH//6Hip0use///otaoCLAz//+lPqoA&#10;tEr//6ZEqoe19v//p32rJ7cc//+r4K8SuuH//7I/taHAfv//t6C748V2//+6Hb9Nx93//7oAv6fH&#10;lP//uUi/L8ZW//+5RL+Uxc3//7iGv1HFGf//tgW9CcM7//+yi7mLwL3//68mtfm+PP//rN+zQLvT&#10;//+serJCueT//6xSsdu3of//q+ayILYV//+tFrUIuAj//7AVuj688f//syy/TMFs//+zyMDlwcL/&#10;/68jvAW7tf//qAGzzrOS//+jRK3DrwD//6GOqsSt6v//oS6o+K10//+h8qgcrQf//6SeqWiuD///&#10;qD6slLCe//+qAa7+sov//6dIrT6w6///oJSm/atH//+bu6IDprT//5y8ou2nMf//oWin5arP//+n&#10;Pa5Krzv//6xes+qyz///rbW1j7Ls//+qObIgryz//6VArPerXv//ooSp3Ksk//+inKmKrjP//6Qq&#10;qsOxwv//pzCtiLTR//+sIbJGuAn//7C2ts66SP//sPq3Wrjp//+rD7I8stX//6Fkqcyqjv//mQOi&#10;oKRr//+UeJ6dobv//5Iim+ef2P//khea6J69//+V5Z2voJn//5vRop6kQf//n3+lbaYU//+fnKTo&#10;pXn//56Jo6SlC///nkGjcaXo//+elqOappX//5+Xo8Gmof//n52ij6Uo//+cnp6goT3//5femaic&#10;xf//lBeWR5pK//+SZJVGmj3//5JWldya4///k5uXZJrp//+XO5rYm4j//5zDoDWdyv//odGlg6Db&#10;//+jtqgiooz//6JRp3miIv//n9WlaaDo//+d/qOdn/n//5ypohSfRP//m0WgcZ6O//+aDZ8PnhL/&#10;/5oNnvieV///mmefCZ38//+ZwJ3Dm/T//5kbnHuaMf//mTqcWpox//+Zip0im2r//5lHneCckP//&#10;l+qdtZzI//+WEJzYnMH//5SxnDKdhv//lTedXZ/r//+Xh6Aworr//5lCojSjQ///mX6ib6Gg//+Y&#10;k6F7n+P//5gWoRegaP//mKuhwKMH//+Y+aHZpLD//5oIonqlh///nLik56bZ//+fAac6p4X//5+f&#10;p/Om5f//npim0KUu//+c26TPo0b//5qtolOhMP//lyeefJ2j//+TiJqcmcr//5JwmV6YZP//k36a&#10;RZkM//+UEppJmPH//5PvmQ+X8f//lEyYJ5fJ//+UtJe3mGf//5Rpl06Yrv//k3uW1Jed//+R6JXO&#10;lID//4/IlAeP7///jYKR7Iu4//+Lh4/9iTz//4n9jmKIVf//h/WL9ocr//+EtIgHhKL//4H4hMSC&#10;1v//gkWFFoRQ//+E5ogyh03//4c2iuqIBf//iDqL3oWd//+HX4qzgRH//4SPh8l8Af//gPuEoHg6&#10;//992IIudkf//3wngNR10///fOGBOHam//9/KIKwd7T//4Exg/54Hf//geyEaHfo//+CAIR3eBn/&#10;/4JjhOh5Wf//g22F+XuC//+En4cxfcf//4TNh1F+2f//hAWGUX6q//+DeoV8flz//4QVhhx/AP//&#10;hRSHqoAP//+E1IhTgCP//4MAh1V+1f//gJGFZXy8//9+vIOpekf//36cgy137f//f0qC03T3//9+&#10;RIA9cIz//3wxfJ5tS///fDp7s28A//9+S311dFH//3/sfwZ5Bf//gGh/kXuA//+AaIAFfL3//3/C&#10;gFZ9BP//ffN/sHvH//98SX7teiz//3xNfzt54P//fc+Aansk//+AbII6feT//4L6g9iA8P//g2GD&#10;jIIM//+BnYGvgTL//4ARgNSApP//gMaC84Ij//+EiIihhlT//4t2kZ2Nbv//k9ybm5VQ//+apqLG&#10;mgL//5z+pA2YYv//mlufR5Fh//+TvpYniCT//4r1itZ/Lv//hEmBy3mO//+E54Bteqj//4xchoqB&#10;If//lrqQNok4//+htZrKkXr//6tZpFGZiP//sDuqEp+T//+s/6j0oA7//6PLomma4P//nbqea5ay&#10;//+fN6DklzX//6PApZGY+P//pQ6miJd///+gzKG/kfb//5sBm2OMpv//l9+XpIrk//+WMZVkitr/&#10;/5OZkk2Jrf//kQ2PMIe2//+Qyo40htj//5LDj1CHQP//lQKQ/4e5//+VBZFNhqv//5DvjkiCqf//&#10;i6aJ335A//+LEokvfo7//5ErjkOFCv//mXqVl41s//+eQ5qFksX//54pm96UR///m0Ka+5Py//+Y&#10;F5lIk2j//5Znl/qTgP//lyWYVZSU//+ZOZnRlXL//5uSm8iV2P//nb6d3pau//+eVJ51l3r//53C&#10;ncCYlf//nUadB5qL//+b+Ju7m8D//5n5moKb6P//mLGa85ww//+ZWZ36nbf//5ulomSf6v//nVqk&#10;5KBX//+cUqLPnUD//5oBnhOZLP//mi2bqJiZ//+dxp2DnAj//6HCoRifmP//orKisJ+l//+gL6Ej&#10;nFD//5z6noSY1f//mxWcvJc6//+aNpvOlwT//5m4m2eXd///mgKcFZkz//+bdp5JnNH//5zEoKSg&#10;ov//nN+htaK3//+cO6F4or3//5vroNGhnf//nDegQKAE//+bgJ61nRP//5jlm+eYz///lm6aIJWO&#10;//+WG5sAlM7//5cknN2VCP//l2edAZQs//+Vo5pUkdX//5JflgWO6v//kLqTk43O//+UtZcRkVH/&#10;/5zvnwCXm///omOkKJo6//+g16H+lh///5rgmvuO6P//lZGUrooh//+T5ZKdikL//5Tak7iNBf//&#10;lI+TeY2C//+RaI/xijj//49ZjUSHf///k3GQ04pG//+cypm6kWz//6O0oCGV9v//pKSgT5WC//+l&#10;/KA8lkH//6wgpAubU///snKn/aAR//+3J6vKo/7//8BQtkitzv//zD3E07rC///QLcq1vlv//8iC&#10;w6C1hP//wKq8Cq27///AQ7yJru///7/fvfOxRP//uPK41q3I//+yGbKjqfH//7DfsHeqOf//stCw&#10;x6yd//+2zbO9sSj//8O0wNi/F///1uzVLtMe///g1uBT3S3//9iI2KnT+f//xpjGmsB6//+8qLvp&#10;tNn//76hvSS1l///v+S9vrYP//+8s7ldsdr//766ugqyRP//xhrBTLkj///FYMH4ugz//7jjtvOw&#10;L///rfmsZKdk//+q9KkDpcf//6nWp4qlNv//pyWkoaHm//+mpKQTn/b//6lXpyuh4v//qYKoT6Ll&#10;//+lTqVVoKr//6ELojmenv//nhigWZ3h//+awJ2znH///5f1msuauv//mMKarZsh//+chZ1UnVH/&#10;/56hnm6dSv//ngecvpp+//+enZwamXb//6IMnsGc2v//pGahO6D8//+jCaDNojr//6E6oCeih///&#10;oeShmaQ7//+jSaMmpZz//6JQogqj6///nxee1p+j//+btZuhmwb//5nTmZeXxf//mXmYs5ZG//+Z&#10;2pjLlmH//5uUmxOZBP//ntifqp4c//+g4qMeolP//58xoieic///msuddp7N//+Xq5lLmub//5b3&#10;l2OYK///lvOWfZXM//+W5ZYYlAf//5ZdlaGSzf//ls2WFZML//+Z3ZitlbP//54Rm9+Y5v//oRGd&#10;65qU//+hTp4jmgz//57UnPWYFf//m9Gb3Jao//+ZeJq0ldz//5dAmC2UGP//lfqVcZIf//+XDZT9&#10;kkn//5jHlemT0///l/qVB5O4//+VxJLzklD//5VekouR6P//l8GU5ZNU//+brpkMlif//55BnD+Y&#10;ev//nVmb85g3//+aq5ltlif//5hblvOTtP//lhKUuZDe//+T4JMRjpH//5Ilkh2Nn///kMWRY42R&#10;//+QK5FRjkP//5ESkq6P7P//kvaU9ZHr//+U5Zchk2z//5ZdmJyUZP//l6+ZrJWR//+ZEZqSlxX/&#10;/5mGmpKXmf//mDeZH5YJ//+VRZZPkpX//5AxkUGM6f//ioCLToa7//+G+odxgxX//4TohWCBZ///&#10;gpeDdn/L//+BcYKlfxj//4P0hNWBdv//iPeImIYJ//+LqolpiGH//4oGhg+GkP//h/qDQIRb//+J&#10;yIVnhfD//46ui3GK0f//kZCPz45V//+OkY5TjLT//4e0iKWHHP//gyiExYK3//+EDoX1gn7//4cB&#10;iRKDlv//hwCJO4Ho//+Dn4XOfcT//37UgJJ5f///eet623Yv//91uHW3c+b//3IocUNxwv//behs&#10;D24h//9pdGacaej//2ebY/dog///aodml2wx//9x2W4zdBH//3u2eLt90v//hTKC9oZ2//+MW4rB&#10;jHD//5G3kMSQ2///lciVj5Sp//+X+5hRlz7//5dml9CXSP//lAiUFJRa//+PfI9qkCX//4swi9SM&#10;m///h6aJyYq8//+Ga4n0i7b//4hQjGKPQP//i6yPWZLA//+N8JDrk8r//45lkNCS4///jdePvpHi&#10;//+NU45tkcb//41XjVqSRP//jXuMrZJm//+OG41zksv//5BGkN2VH///kuCVPZhe//+Ty5dlmaP/&#10;/5OTl1GY0P//lUCYKpjd//+YyJqDmlD//5pgmzCaU///mLeZUJig//+WgJejmFb//5SWlrGZrf//&#10;kj6VUJqd//+Qv5R6m1v//5FulUuc3f//kySWap4e//+T5ZYqnZT//5OxlSebsf//kzCUgJlq//+S&#10;vZSLl57//5KClQCXFv//ks6Vxphk//+U5ZfynHD//5f7ms6hq///mVWb4KTa//+Y/5tRpcr//5iN&#10;mr+lwf//mQmbKaV1//+ZrJvNpBb//5j9mx+gnf//l6+ZvJyN//+W0pi7mZX//5VKlwiW8P//kpKU&#10;NpRy//+RN5MMlPn//5MmlYGaJf//ltWZr6Ee//+aEJzepdz//5oanEqk1///lrKYQp6m//+SopQ7&#10;l9D//5AXkoyTuf//kCyTyJNt//+RsJX3lO7//5KElmuVF///kriVepOS//+SfJQnkTn//5Jdk5aP&#10;0///kxyUaZDe//+T9pU2kyD//5SslXaVSv//lXCVh5bq//+VgZTzl0L//5QnkxCVlv//kcKQM5Ir&#10;//+PfI2Ijkj//46cjGaLuP//jr+Mq4q7//+OQ4zsig3//40XjOGJZf//jC6My4ku//+L9YyAiTX/&#10;/4z3jMCJ/v//jzuOUYvc//+Rr5CKjkP//5NhkjSQTv//k3OSQpEW//+SJpE4kP7//5DGkJaRa///&#10;kBuQzZKT//+QZZGDk4X//5G/kpOTsv//k16TrZLp//+UqJTWkj///5VMlfOSwv//lMeWDZO///+T&#10;zZVGlID//5L3lAOUIP//kVWRwJFk//+PdI99jbn//47pju2LuP//j8CPu4up//+Q+ZDDjFb//5Hj&#10;kXKNAv//klmRyY2x//+R/JFdjhL//5DJkCuODv//j9OPWo6S//+P8I+1j/T//5CLkGGQ8P//kQ+Q&#10;pZBu//+RY5CfjsP//5GdkK6NPP//kd+Q+40G//+SjpGmjpH//5N5kjuQtP//ky6RgpEh//+RL49v&#10;j1z//49fjgiNvf//jvGOSI2L//+OoI6ojWD//404jfeMJP//i9GNXYtT//+L3I4kjFP//40fj66O&#10;Z///jkeQWo+7//+OfY+Oj3///44njk+ONv//jXWNS4wW//+NMI1eidL//42+jqeISv//jfOPdocm&#10;//+NHI6lhjn//4vljNSGF///iwKLWIcC//+LVouYiVr//4xXjPiMIf//jGmNUY0y//+K9Yu/i67/&#10;/4nTijiJf///ip6KpojE//+NCYzhidb//4+dj1SLm///kKGQPYxP//+PjI8miyT//41pjRCI8///&#10;i9+Lcodm//+L+ItYh5L//40pjJKI8P//jZuNjYnP//+NCY3Uihv//4y6jhuLIP//jLeN5Ixi//+M&#10;8Y04jSP//43EjPSNZ///jvKNXY1u//+QNo5Mjdb//5DljwmObv//kWCP8o9K//+SGJF3kD3//5Ja&#10;kpKQVf//knKTDI/2//+THJNVkA///5Oikt+P8///kvaRFo7A//+SXY/Mji7//5NskMyP/v//lGuS&#10;QpHk//+TgZHBkR3//5H1kDKO9f//kfmPyI5c//+R9Y9sjk7//474jK6L5///ijiIy4hP//+HY4cL&#10;hy///4gciLOJ7f//iqeL0439//+M+Y5RkK7//47Bj+WRtP//j/6Q0ZHz//+Q45G1ktj//5DjkjWU&#10;Fv//j5KRl5RR//+O75F7lAj//4+jkm2TMv//kKaTa5FL//+QoZMJjif//466kD6Jzv//jI6NBoY5&#10;//+MDIvyhVH//4zojPiGrP//jiWOuYk5//+QMZEWjT///5MEk7uSJ///lTmVV5XP//+WJZWplxb/&#10;/5W7lQyWL///k52TQpM8//+QVZCQjwf//400jd6Kzf//ixyLvodB//+Kg4qVhPj//4uAisWEaf//&#10;jcyMgoXc//+QSY76iGv//5E3kFeKHv//j6ePSomM//+NhY1RiBP//4w8i+KHBf//iwmKg4YF//+K&#10;HomzhgL//4o0ijGIDP//ixKLlIt///+ME40Cjrr//4xjjZCQTP//jJKN95D7//+OJY/rkpP//4/N&#10;kgiTlv//j26RzZG7//+N5I/Djp3//42DjlKNvf//jm+ODo9q//+PIY4OkQb//46MjZiQb///jXaN&#10;LY5E//+NZ43BjPz//43VjleMzf//jMaNEovZ//+KAooticT//4fLiFeI+P//iVCKsoyc//+NLI9a&#10;klz//45MkMGTuf//jNmPNJCd//+M1I85jhn//45DkRKNWP//jmmRyYwZ//+NxZFyiqz//453kfCK&#10;6v//j+OSxIwZ//+Py5IFjDb//43/j+uLjf//jIWOb4wS//+Mho59jkT//40djxSQaP//jVaPXpEU&#10;//+Nmo+lkMD//45Ej/uQOv//jtmP9I+q//+PWI/xj2b//4/zkDSPPP//kPOQxY65//+SZ5G4jfH/&#10;/5LqkgKMev//kV2Qr4o4//+OQo3Zh8L//4r3ipGF0f//iZCJDoXC//+LB4qbiBT//42fjYmK5///&#10;j1CPoYxw//+QAJC4jRv//4/9kTKNtf//jv+Qvo4H//+Nqo/Djjn//4ymjtKOQf//jIKOq45k//+M&#10;4481jqf//4xQjuCOCP//iriNVYxe//+Jiovnirj//4kUiv+JWv//iZGLA4kK//+LEoxQin7//4yw&#10;jiyMv///jguQKY65//+O45G2j4b//47KkgOO0v//jX+QlIz0//+LrY3oiu7//4pviy+Jrv//ip6J&#10;ponX//+LuYlriuv//4ymidGLo///jUuKyYuf//+O8Y1PjFr//5HnkUSOo///lDqUUZDC//+S8pNV&#10;j4n//46tjviLU///iuKK74fC//+J5InAh3X//4uxi7WKkP//jjmO7462//+PipFFkWT//48ZkbiR&#10;yf//jeGRBZEJ//+M7pA6kDf//4vSjtGOr///iwCNG4zn//+Lf4xojF7//4xejGWMtP//jHSMZYzf&#10;//+MAYyejOr//4unjTGM9f//i4KNroyJ//+LA41Litj//4r7jROJGP//i7ONtIiF//+LWY2CiCn/&#10;/4o3jHiIQ///inKMZYoR//+MGo1gjKb//435joGOSP//jeCN+oz1//+LK4tGiIn//4fmiGWDx///&#10;hXaGhIC5//+EXYXcgCf//4SohkCBv///hhuHf4R5//+IdomFh1j//4puiz6I4f//i+qMmYla//+O&#10;CY6xioj//4/gkLGML///j+uRE4z///+OqpBVjSb//44OkByNvP//juORCo7g//+P+pHxj3v//5B/&#10;klOPqf//kJ+Sb5BB//+PeJE4kBP//40cjraOcv//i92Ng41H//+Mfo59jYT//41qj+aODv//jhyQ&#10;5I6u//+OLpDnjwr//4zRjx2OC///ipeMIIwI//+I/4mLilr//4hih/CJPv//iHuHYIiD//+JV4hN&#10;iIL//4sviweJ+///jQaOL4xl//+Nio/Njov//40Aj7uQVv//jXeP7pLf//+P2ZGJldv//5KXk1iX&#10;Hf//lF6UcZXd//+UN5Q/kqr//5KGk0CPd///kWyTQI8G//+RUZP6kQz//5DNk5+Sp///kBCSfpMC&#10;//+PPZEFkjL//47Wj/6RVv//j62QeZGj//+QSJD7kZz//44ujsSOj///iy+LSIph//+KdonEiIn/&#10;/4wkisaJmP//jgCMYouY//+ONYzDjLj//43AjLuNmf//jm+N3I9q//+P34+tkTr//5FIkWGSLv//&#10;kv6TV5MP//+U6pV6lGT//5XjlnqVPP//lJiU1ZQZ//+RbpDdkQX//48jjbmOvf//kEGOiI/7//+S&#10;0ZGrkyj//5QWlBSVd///k1WUXJWg//+Qp5JKkxr//449kCWP8P//jhWQH46E//+P2pHgjwD//5JB&#10;lA+QXP//k3mUtJDC//+R0pJRjsD//47/jveMVv//jmCOUIzY//+QAZBUj4b//5HWknyRfP//k4CU&#10;FZJQ//+UH5Rbkcz//5KOknqPd///j0mPKYwk//+LuIu9iWH//4leiZSIq///iW2Jxoqb//+MF4xn&#10;jmj//5ANkA+SHf//kpqSEJN+//+S7ZG1ksD//5KPkOeSJ///ksORNJL7//+T25MGlS///5UXlWuX&#10;eP//lXCXBJhX//+UhJcLlzH//5MPlf6VEP//kiOU8JOu//+SEpR/k+X//5KulNuVev//k7KVypeJ&#10;//+TwJXKmB7//5M9lU6X9f//lBeWnJns//+WVpnmnmj//5fVnJ2ii///l0uc0aOa//+VtJtCofj/&#10;/5SlmfKfsf//lIyZxJ4K//+UjJnSnJr//5NVmFeaQP//kPGVIZc4//+O95IRlSL//47+kUqVKf//&#10;kCqSIpWu//+PYJFnk2P//4y4jvKO2f//imuM0Ysa//+JMYvHiWn//4mCjGiKUv//iyiOlY19//+N&#10;S5FZkcb//48rk7GV1///j/mUf5gD//+PqJOpl7b//45QkX6VMP//jMuPSJJc//+MvY8Ckdf//44M&#10;kKWT1f//j86S75bF//+RvZVemaf//5KwlqyazP//kRWVWJhy//+M0pFxkvH//4gYjSGNlv//hjeL&#10;mYx7//+IrI4hkK///42xksiXK///kmSWnpwk//+UoZeqnVb//5QwlhObOf//kuSUC5iy//+R55L2&#10;l/b//5Gvk0yZk///kXWUCJu+//+PzZNwm+P//42gkjuanv//jO2SMJoF//+M25JGmQr//4wRkReW&#10;Lf//jAmQYpPj//+N+5GvlLv//5FJlHyYcv//lMCXnZ0E//+WJJjPnxj//5Tcl4ud8///ksyVnpvs&#10;//+QWZNImbj//455kYOYTv//jgqRNphE//+OmZIdmOz//5AdlE6aUf//kmuXn5y8//+U/ptToCz/&#10;/5cYniqjwP//mDufQqZR//+YYZ7Jpz///5hGniKnW///l/+d56dI//+W/51apsL//5VjnBCluv//&#10;lCua5qTL//+T5pqtpEP//5QImuajTv//kyqZ+KCA//+RJ5ecnEX//44UlBuXl///icaPeZKv//+E&#10;zoo7jZ7//4B7hXWIs///fcqB7YSJ//98JH8/gTr//3w0foiAev//f3eBioRF//+FxYf8jBD//42R&#10;kCKVr///k3aWl51C//+VHZkHoDL//5SimV6giv//lFaZjaCN//+UopnGoJP//5WYmneg5///lrKb&#10;sKFb//+WuZxmoPT//5ULm7qfLP//kuuaf51P//+SLJo/nVL//5NMm2qfof//lMuct6Jo//+VMpzk&#10;o83//5TBnEyj8///lMycF6RZ//+VtZzGpY7//5ZcnXSmhv//lUScxqXg//+Sappdo37//48ElvOg&#10;dP//jSSUtZ7c//+Nu5Umn9z//496lyuiLP//kRyZJaQ6//+SBpnapP7//5I2mSykRv//kkSYFaMC&#10;//+TLJgjovX//5UwmhqlEP//l9idlKj1//+agKF4rUX//5wUo/2wDf//m5qkELAc//+ZJaIoreb/&#10;/5W9n6Oq0f//kwadvahU//+Rzpyjpvf//5IonCym6///k+Ccmahn//+Vop02qkb//5WRnJuqmv//&#10;lBybUKmz//+TIJsUqXL//5MnnAqp9P//kvacOKlA//+Svptop5r//5OKm0GnTP//lNGcLKjg//+U&#10;rJyBqd7//5OHm/qpHv//krubR6dV//+SqZrHpdT//5Mwms2lu///k0GatqYZ//+SOpnapX///5E0&#10;mPakif//kMSYfaP3//+QjJhio47//4/ZmFKiov//jj6Xy6E1//+ND5eioSj//40PmA2iqf//jKSX&#10;WqLA//+LqJW4oMj//4v7lX6fr///jNKWH5/5//+Mh5XaoFf//4wKlX2hKf//jUKW2KOb//+RNZrV&#10;qFX//5ZKn6Wtrf//mTqiA7CL//+Y46ELr+P//5cgnuit7///lwWe2K4g//+ZN6FYsNz//5txpAuz&#10;V///nOimM7S1//+dyqgAtZT//51yqJ61f///m2mnNbOm//+XnKNvr5j//5J2ncapzv//jZuYFqRd&#10;//+KkpQloQL//4qTk1agv///jWqVn6L8//+SVppipvj//5hpoL2sLf//nPemELBF//+d/ahDsU//&#10;/5wWp82wDP//mK+loq3o//+VNKLLq+r//5KKn+qqMf//jtSbKaY5//+H+JKfnfj//3+9iHqT7P//&#10;e76CrY5j//9+6IRpkK3//4XUioaXRP//isGPW5vx//+LP5BunAH//4lUj1+Zr///iHyPKpi9//+I&#10;qI9qmJ///4ZUjHuU/v//ghOHMo6p//9/q4PVipn//4FbhR2MAv//ho+KmJJZ//+MDJCzmbX//47T&#10;lDaesf//jyKVWaHA//+OfJXSpM///42allGoMP//ivCUzajf//+GLpB5pXf//4Fti3agsP//fsKI&#10;SJ5F//+AGImjobj//4bfkZ6tIf//kiufS78A//+c+a0D0MD//6KGtSTb7P//o2q3x+BH//+ifreP&#10;4I3//6GntmfeoP//n8mzstnR//+cXK/L0yb//5orrjPPev//mpKwJtEY//+dCrRq1n3//5+RuELb&#10;0///oHe5r946//+hI7o535P//6IBunTg7///oUC4nOAn//+enLTF3Ef//5w2sZvX0f//nCWxdtYm&#10;//+dnrMz1yb//56dtE/YLP//njuzvtdw//+dKLKL1Wv//5xHsenTPf//m/eyCtGI//+cMrJz0JX/&#10;/5xGshrQFf//nFexatDU//+dobIz1C7//5+LtBHYpv//oFG02Nrs//+fmLPJ2cr//54hsb3Wxf//&#10;nN2wQ9Sy//+csrC01Yr//50SskvYL///nImy39lg//+bS7Iw1+3//5ojsP7UvP//mR2vodGE//+Y&#10;v68g0Kj//5jNr6HSRP//mMqwudSG//+Zl7Lx1qb//5qytQ3Xff//mle0h9W1//+ZhbJK0zv//5nR&#10;sHbSDv//mo+vINFf//+bQq5p0KD//5uLrfDPbf//mqmsrM0b//+ZpKuayzz//5nnrHbL6f//mvKu&#10;xM6d//+bm7Dm0WT//5v1sh7TXP//nG+ybtSI//+c1rHH1LT//51SsRLUQP//nnixbNPl//+fQbH8&#10;0vL//57lseLRdv//nlOx8dEy//+d7rIf0kz//5yasK3SaP//mret+9ER//+Zwaw8z/v//5nLrFjQ&#10;IP//mdytZtFV//+aRK8J0/3//5uOsRvXuv//nBKx0Nl0//+aYLAT1xT//5gVrczTD///llasAdAj&#10;//+Viarkz7///5WVqnDRpv//ldeqQdQV//+Vr6n/1Yv//5Xbqp7Wy///lyWs3djY//+Yiq9E2jD/&#10;/5ikr/nY7v//l+2vYtXh//+W9a420pj//5UtrAHPiP//k7Op985R//+VC6rW0OX//5jIrlzU+P//&#10;mxKwitUJ//+ara/S0Jb//5lArcrLzP//mAer/8nq//+Xn6uHy4n//5fTrFLPB///mAutd9JX//+Y&#10;Zq591Pr//5kqr0DXF///mg2vlNge//+ZX65A1iT//5c6q8nSEf//lnSq/M/X//+W2qsoz1n//5bk&#10;qqHOi///lvuqOc3///+XSap5zkf//5foq1PPU///l8CrTc9h//+W4KpRziT//5cxqoPN2v//mHyr&#10;5M6r//+ZdK0wz4r//5ktrULPeP//l/WsGM5O//+X3au5zc3//5lIrLrOa///mc2s9M5J//+YO6tV&#10;zK7//5VwqOPKpv//k+yoKMqM//+U1qnrzQH//5Xlq03O3f//lbiq1c5X//+V0KqkzZD//5apq8LO&#10;DP//lq2sds6I//+VlqwXzlz//5Req5DN0v//k3urYMzs//+S1Ksdy3f//5KqqsHJ9f//krCqJchn&#10;//+Sbqk+xrf//5HUqDrFT///kXanf8Tt//+Rj6caxZf//5IbpxrG4P//ksanVcgz//+TZaeJyUT/&#10;/5OIpwbJw///kn6k/sk///+RO6LuySL//5CbolrJ8f//kFWjEMps//+Qe6Ryyin//5CrpTrJSv//&#10;kISksshl//+QfaPRyHX//5DPo6PJyf//kcuk/8yt//+Sw6b+0Hj//5QNqTzVLv//lYSq+dmZ//+W&#10;X6t227L//5bWq4zbQf//lkarLthH//+UbKn605H//5KEqIXPdP//ka+nf83w//+S5agk0AT//5Vt&#10;qlPTyP//lsirutUk//+Vdqpq0f///5JHpujL9f//j+aj9Mb5//+P6aNmxYf//5ISpVTHqv//lMmo&#10;gsuv//+WoKu1z3j//5ZSrRbQjv//lLGsjs7t//+UKqvzzTv//5TBq2PMT///lUqqUsvf//+VpKlR&#10;zG///5V7qEzNdv//lHimqM3D//+TP6TjzTL//5JQo6zMLf//kTWi1Mq3//+tPMg18QX//6ySyGPx&#10;lf//q17Hy/Cl//+qC8bB7uT//6hpxVfss///puTEVern//+lfsO46fv//6RPwxjp4P//o/rCmOoy&#10;//+lHcLo617//6frxO3uUv//qjvHJ/Fu//+pbca98b///6byxL7vvP//pc7EJO5e//+mdcVw7zH/&#10;/6c9xrfws///pwvGcPEI//+lv8SM7s3//6Qdwp7qg///o2zCgeaa//+kJsRr5Xz//6bqyCjob///&#10;qgPLIe0v//+q4sqX787//6plyEDwKf//qmLG5/By//+qXcYw8NL//6ldxQPvzP//p/HDyO1i//+n&#10;ZMOa60H//6fHxDLqR///qMbFH+qH//+pvcXc6xH//6oBxerq3///qfTF0ep9//+p28Xy6rn//6mh&#10;xiXrtf//qk/HOu4c//+sDMkN8U///61PyhrzYP//rQbJrvNV//+rashH8Yz//6myxvXvOP//qZPH&#10;Ke4Q//+qRcgZ7YX//6nix/TsVP//qEnG4esA//+m48Zp6t///6cJx6TsFP//pyHIROxk//+lzMaB&#10;6wP//6W9xZPrPv//qAPHQe3M//+psciv7v3//6oQyNbt1f//qgrIJOxn//+pasZD62v//6iRxDrq&#10;4v//qMPEQOsg//+pAMWJ6vL//6hrxoDppP//p53Gr+ft//+nIsYl5rL//6hExofng///qrvIQ+qO&#10;//+sOsmG7Xb//6zEyorvX///rL7LY/Bq//+sMst18GH//6vEytXvYv//q/7KAu4b//+tZ8pA7X3/&#10;/68ry2bs0///ru7LFOnm//+tPMl+5Vv//6w/yJLiVv//rHjI6+JU//+s1Ml84+z//6yVyYPlYP//&#10;rIDJeOZJ//+st8la5vn//6xHyC7nCP//q+DG9ecU//+sYMby56L//6zEx0Hnqf//rIfHF+Zm//+r&#10;68Zh5IT//6vkxezjf///rNXGaeSE//+uishk56z//67gyhXq1///rBjJYuuY//+oisgE6zX//6ek&#10;yObsZ///qCfKP+3///+pCsrt7wL//6sJzBvvQf//rNHM3e1c//+tksxS6Zr//63Eyrnlxv//rYHH&#10;4uLz//+uocXd4nn//7G0xZTjE///tSDF2uJM//+3a8W53sf//7XawpbXWP//sOa8Pc1i//+sK7VF&#10;w+T//6udsSe95f//sQmyX70W//+64bjYwO///8SVwR3GEP//yS/GjMho///F5sXVxZ3//72TwKDA&#10;DP//twm8V7zt//+1srvbvdL//7URuxS9Wf//sNy2RreO//+p4a5trin//6Rgp9+mUv//o+Cmp6Rs&#10;//+l6ajepsz//6XOqdupEv//ooen+KnV//+e9qVHqtj//55rpMquIv//oEamILJe//+iL6dPtST/&#10;/6UzqZi3rv//qtaunLu3//+xVLTrwCT//7bMutrEBP//ul6/XMbW//+6vMCvxvP//7eFvj7Do///&#10;s6m7BsAQ//+xo7mAvv3//7DwuQa/zf//sGu4b8DZ//+virdEwMP//623tPa+DP//q+6yr7nL//+q&#10;VbDvtYb//6lLsFizJf//qwCzFrVR//+vjbktu2b//7RKv43BZv//tYzB7cLX//+xUL3Ivfr//6sM&#10;trO3Kf//plOw8LKR//+jZK0isCP//6HMqomul///ok+plq4w//+mVKwEsI///6ygsYO1gP//sNe2&#10;ObnS//+uSbTKuMT//6VGrHSxV///nbOkz6os//+dBaPrqI7//6Dkp9uqpP//pgqtUa3X//+qQLHY&#10;sG3//6q+sn+vzv//p3GvCqwY//+jpaqvqOf//6GNp5ioa///oXumTqov//+jQqbwrND//6cTqf2v&#10;yf//rEGu4bL8//+wGrLvtRz//7A3s9a05///rDGxPbI1//+lNawprbz//54epuSpf///mWijP6bm&#10;//+WtqCnpMT//5XVnyyiy///lw2fZ6HL//+Y9aAOoR3//5mYn1yfwP//mR2d5Z6V//+ZDJ1fnxH/&#10;/5oEni2gzP//m0ae7aHO//+csZ8oobH//50+njGgW///m62bj53o//+Yiphfm4X//5VqliWacv//&#10;k2uVkZqq//+S05ZNmwf//5PnmAaay///lyabG5rO//+bb57Xm3P//57NofOccf//n+6jeZ0z//+e&#10;9KNsnXH//513ouKdrP//nKyisp45//+b6aIBnkD//5q5oHWdmf//mc2fA50J//+Zm55cnN7//5lO&#10;nZicMP//mBab0pqB//+XtJr6mhD//5lznLKcXv//m9SfpZ/G//+ciaE/oZ3//5p1oAigqf//lv+d&#10;NJ6M//+Ulptvndj//5SunF+faf//lkWe2KEt//+XLqA+oJ///5dnoHOe0P//l3ugU53o//+X8aC0&#10;nyf//5kJobuiEf//mcuiQaRL//+bH6Mzpgv//52hpXSoKv//n0+nIKky//+fFabiqCr//51fpN6l&#10;hv//m0aiOKJg//+Y+J9WnvT//5Wcm5+aiP//kjGYJ5ZY//+QxpbllLf//5Ful5yVkv//koiYT5bq&#10;//+Tq5iLmCH//5TImMGZY///lSyYxJor//+UmZiHmgD//5PAmGOY1v//kyqYWZab//+Sh5fXk0n/&#10;/5CrldSO9P//jaiSnorm//+LAo/CiKb//4iajP2HOf//hXOJbIUe//+CjIZZg3z//4JQhkWErv//&#10;hPyJJYf3//+H/YvuiZz//4mTjMeH4P//iOKLS4Nh//+GAogafdf//4IqhLd5Pf//freCKnaE//99&#10;GIE8dgn//347glB3sP//gIGD43mC//+B0oRreef//4G/g995Of//gaiDo3k5//+CNoQyenv//4Mm&#10;hUR8ef//hAKGZH5g//+D3IaBfwj//4MnhbB+q///gxCFKX6T//+EM4Xsf5j//4Vnhz6A6///hSuH&#10;ooEh//+DTYaAf9L//4CdhE59Uv//fk+CIXob//99poE4dvD//34ugQRzz///fiF/1HCQ//99XX3W&#10;bsP//32xfU9wiP//ftN+GnRe//9+uX35ds///31JfLl3W///fAJ77nfq//97FHvGeMr//3nUe1Z4&#10;2v//eQ57Gnhx//95u3v5eKH//3wefiJ6FP//gBOBbH0b//+DpYQCgCD//4P0g3qAkP//gJ+ABX3/&#10;//97t3vVegT//3hoecV3O///eO17snfO//99y4HafI3//4UriieDjv//i8GRAojk//+O9ZOqia3/&#10;/45ckciGQ///inKMP4Cp//+FT4Vge5r//4MqgZF6c///h7mEvX9l//+RbI1kh+b//5vhlxiPtv//&#10;pKWfOJVm//+qbaTDmU///6ucpr6bPP//pxmkIJnB//+fwp8Wlcr//50PnjGUvP//oYyjo5iA//+n&#10;1qojnGj//6lDq0mbO///pBelaJSK//+dSJ2Xjaj//5mdmMqK2f//l+mWJIp4//+VHZLLiQT//5H2&#10;j2mGkf//kPSOUYVc//+Rao7KhSv//5CtjkeEDf//jgeMEYGq//+J6YhlfmP//4bAhSR8Qf//iJmG&#10;Gn7F//+QtYzkhr7//5pJlauPof//n2WbZ5R0//+egZyNlJb//5pWmsOSn///ln2YXZEj//+U15bO&#10;kN7//5W8lt+ReP//l+uYGpHg//+an5pjknj//52tnaiUjP//nyqfipa1//+eTZ6ml2n//50XnOGX&#10;sP//m8ibG5ew//+aGZnel4///5kVmnqYZ///mcaddZqm//+b8KGInUr//53Wo/SeRv//nUKiOZwV&#10;//+aiZ1PmDr//5kAmZSWhv//mvWaLpiM//+fD54GnCb//6G1oTyd1///oIag4pw///+cUp1JmLP/&#10;/5gEmUSVsP//lh2XipUC//+WvZh2lpv//5iWmtmZmP//mpyduZ1V//+b66AMoKz//5xsoUWikP//&#10;nHmhXqKk//+cI6B0oPb//5uonzCekv//mxqeJpx8//+Z9Z06msT//5jbnRmZxv//mN6ecpmK//+Y&#10;/J+EmEj//5fanm2VHP//lX2bVJFX//+R+pbEjab//48vkuCLCv//kXmUMIzB//+Zc5twkvX//6Bd&#10;oeOXcv//n46gdZR6//+YXJg1jD///5DXj4aFFf//jUeLNIK1//+Ni4sdg/j//44+i4OEw///jSCJ&#10;/oMF//+LaogIgGT//4xaiPyAE///kbaOS4Oc//+XzpPvh9r//5qklduJxf//nVOXDYxb//+jFZrD&#10;kd///6iSnmyWu///rEWhj5oE//+zTKmpoPP//71qtbOq1P//wfi7w66q//+9Obepqab//7ims4im&#10;Df//umS2TqnL//+7i7lErc7//7cqtq6tHP//tGa0da2Q//+3qbZxsfX//7v9uIi1of//v5e6abhX&#10;///Kc8UYw0D//9tR10LU5v//45jhQd3////Z7diV1Bv//8ZyxRu/aP//u9G52rM0//++d7wLtMj/&#10;/8DDvfy2gf//vWC5s7Jr//+987khseX//8Qzv3a4Uf//xBLA47pU//+5FLeEsif//68SrfSqRv//&#10;rEWqrKjQ//+rF6jDp/r//6eWpJCjaP//pX6iHp9q//+nYKRjoED//6hfpnuh8v//pd+lX6FI//+j&#10;J6P+oJH//6Bnonmfz///m9qeop0M//+YFpqQmgP//5i7meOZs///m/ebfZq2//+dM5txmYr//5zd&#10;mi+XXP//nnmbJpgP//+iGJ61nDb//6QGoWygEP//osaheKEp//+g76DJoTz//6ByoM+iKv//n8Cf&#10;9qKQ//+dB5zfoE///5l7mTOcSP//ly6W85i1//+W/paOlsv//5g+lzyWW///maiYOpae//+bsZqB&#10;mFz//567nnycDv//oD2hMZ8Q//+d/p/Hnp7//5m2m5abd///l6SY7pkZ//+YMZiemCT//5ijmFSW&#10;2P//l+aXOZUn//+WhpXNk7v//5bNlfaUC///meqYd5ZX//+dhJrzmC3//596m/CYM///n5acHJc9&#10;//+ej5xklob//51SnQKWk///m4icWpYP//+YqJkqk5///5Y6lWSQ1///leKTrJAk//+WKpNLkMn/&#10;/5SakdOQTv//knaQHI9D//+SQpBHj1j//5SCksqQ8P//mFGWw5PX//+b2Zphlwv//51Wm8GY9///&#10;nWGbcZl9//+cmJpqmKb//5mul8uVRv//lPaT45A9//+RJpD+jLD//4+5kEeMAP//kFSRcY14//+S&#10;N5Pbj/b//5Prle+Rwf//lJqWuJIO//+U6JbUkeD//5XUl1iSqv//lwCYAZQf//+W5ZdvlGH//5V1&#10;ldSTEv//k+eUaZFL//+RJ5HQjfz//4yojTCIwP//iBqIVoOt//+EUoR0f/H//4GMgfZ9yP//gbKC&#10;dH6U//+FYIX2gmr//4k8iMiGDf//icCHjoYg//+Hh4ORg0v//4bzgfmCBP//iySGXoXZ//+Rm44f&#10;jN///5THkySRt///keuSEZD7//+LXozGi7H//4dBiVKHIP//iASKZYX+//+I/YuThL///4WTiDp/&#10;4f//f+OCT3oT//977X3od1///3qYfA14O///elV7VXph//95PHmrexX//3V8dR94Qf//cJVvPHOY&#10;//9uX2wWcWb//3FNbl90N///eTF1+3u9//+DpICRhXL//4zyilSNr///kzyRRpKr//+XbZZHlYv/&#10;/5nxmZiXBP//mhKaIZa9//+X4pe9lPf//5T+lF6TGf//kkaRnZGY//+Ozo8Aj0f//4qmjFmMYv//&#10;iBGLAose//+IpIvTjH///4rrjWmOgf//jDeNxo7S//+MYo1Njk///4yfjQyOr///jUiNCJAG//+O&#10;jY13kgH//5ADjn6UGv//kTGQO5Yz//+SkZM3mOv//5P8lpGblv//lDaYDZwT//+T2ZfDmpb//5W8&#10;mNKaUP//meWbyJvn//+cQJ0gnBL//5q5mzuZrP//l/GY1Jfx//+Vd5c6mFD//5NIlgaZuv//khGV&#10;l5uT//+R6JWynNr//5JelcOdAf//kxKVkJxF//+Tg5Unmvr//5NdlKyZLv//klyT8Jb7//+RCpMy&#10;lU7//5DAk36Vtf//kqyV4Zk1//+Vx5lcnlX//5fIm7aiXv//mH+cpqSx//+YpJzHpYT//5iqnHuk&#10;3f//mI+b8qLO//+YH5sYn7T//5frmp+c8///mBaao5sr//+WupkgmLj//5NilXmVZv//kRuS8ZSL&#10;//+R/5PQl+j//5TRlsedBP//l5yZZqB9//+XwZj/n2P//5TRlY+aQP//kYSSW5Up//+QDZHJkvv/&#10;/5Cxk56Tuf//kiCVx5VD//+TMZaNlZL//5Q3lnOUpv//lPCWB5Ll//+VSJXwkZ7//5V8lm6SA///&#10;lQiWd5M1//+UipYllIr//5SwlgmVt///lJWVUJWj//+TWJNdk7///5GpkRGRCf//kE6PTI6V//+Q&#10;K47wjYv//5Dlj8SNy///kRmQcY3n//+RC5EIjeD//5FbkYaN6v//kSqQo4zm//+RBI9Di6L//5JW&#10;j6KMU///lPqR949p//+XG5QhkuL//5cmlH2UmP//lVuTh5SE//+SypI9k6f//5CrkSyS3///j+2Q&#10;rpJm//+Q4pEwkif//5L6ksySKv//lSeVG5Lb//+WUJb/lEX//5Xcl12Vn///lIeWa5Yr//+TR5UI&#10;lWn//5GDku6Sev//j5uQuo6Z//+PF4/rjFr//5ADkF2MJP//kXqRPYz///+TH5KFjpz//5Rmk9WQ&#10;hv//lDOT2JGD//+Sh5JakTL//5D7kPKQ2///kRCRIpGx//+SbJJ4kxb//5PXk5+Tsv//lG6T25L3&#10;//+URZN+kcH//5PakzKRUv//k8aTUJIt//+T+pOVk3r//5MgksGTLv//kNGQvZD3//+OnY8rjtX/&#10;/41OjoSNoP//jBaNvYxT//+KQ4wsijz//4hzip6IRP//iB6KiIgU//+JtYwWifD//4vnjcuMQf//&#10;jVGORI1V//+Nqo2hjLv//4z/jFSKiP//jJKL6Yhd//+NNo0fh6T//42IjiSHmf//jFiNP4cy//+K&#10;XIr+ht3//4lPiZuHxv//iq2LFYrj//+NfY5Vjsv//49RkIiQ7f//j4qQvJC1//+PhpCIj+L//5A2&#10;kPmPqf//kY2SG5BB//+SjpL3kLv//5HPkkaPrf//j4iQQ40q//+M/o33imT//4tHjEqIhf//izmM&#10;Johz//+MR41iiZH//4zajpGKVf//jMiPN4ql//+MxY9eiyT//4xPjhOLHf//i+6MGorK//+M/4uY&#10;i2L//47qjK6Me///kA+N14y///+Pr44Ri9n//473jjGLHf//jvCPDYt+//+PO4/2jE///4+hkGqM&#10;7f//kHuQjY1K//+Rr5CAjXz//5JWj+GNUf//kpiPbY3K//+TNZA1j7D//5MZkOiQ8P//kYaQH4+i&#10;//+Qf49Xje7//5IGkJiOx///k32Rz5Av//+RR4/PjnX//4y+i/aK6v//ifSKDIne//+K2YvCjQv/&#10;/43Qj0WR1///kK+SNJUU//+SbZN/lar//5L0k1KUo///k06TT5Rv//+TUZOXlVH//5ITkvCVZv//&#10;kMeSGZRl//+QRZHGkoj//5CGkgqQOv//kHuRqY1Y//+O0I8ZiU7//40ojFOGH///jbeMM4Xu//+P&#10;WY4Bh47//5CLj+2Jev//kjmSL4yl//+U2JTJkS7//5dclueVc///mP6YMpgx//+ZNJiGmPT//5ct&#10;lxKXD///kxaTmZKZ//+OWI8sjOL//4pGit2HRf//iEKILoN0//+JJYhBgsH//4vpiliEh///jjCM&#10;YYa0//+OkIz7h83//41ljDyHvv//jI+LrIe3//+MGIs8h4f//4rMigOGZv//iTiIsoWo//+I6Ijd&#10;hz7//4pair6LGv//jC2MzI7W//+M2Y2XkGH//40ojimQ1f//jqiQMpJK//+QU5Jpk4///5BrkqiS&#10;lv//j42RRZCO//+PZpAbkBD//4/fj4aRFP//j6COjpE3//+ORYz3j0v//401jAuNJ///jXKMgozK&#10;//+OII1VjaT//43LjSONuf//i++LrYww//+Kb4sGi2n//4vojaaOdv//joGRMpK5//+OAZD6koL/&#10;/4uOjiOOZP//iweNDos2//+MxY5pioj//44bj6WKZP//joyQEIpD//+PcpDRixn//5C6kbSMgf//&#10;kNmRZIz///+Pc4++jIn//45VjpONA///jvKPOY9j//+QF5CckeX//5B2kV2Stf//kEGRYZHh//+P&#10;+pDPkBr//49fj7KN4P//jliOl4v1//+NaY3pir///400jamJ8///jg2N6olS//+PGo5WiLH//49I&#10;jlOIKf//jkmNeYfc//+M3Yw5h/L//4yvjCaJKv//ji6NvotT//+P64+ajQ3//5D9kNuN4///kPaR&#10;QI35//+PxJDajZX//434j/mNPP//jN+PZ42O//+Meo7Zjav//4wLjfKMrf//iyeM2Ir9//+JZYs9&#10;iQ3//4diiWuHhP//huWI1Ydq//+HxolciC7//4m1iuqJ5f//jEGNYIzY//+OC49fj5H//48HkK6R&#10;Hv//jziRBpCx//+N8o+8jf3//4tLjPKKG///iGuJuYbS//+G7IeGhXz//4fVh2WGrf//ii6Iookg&#10;//+ML4ngitH//4z/ipeKzv//ji6MW4ry//+QpY/ejNv//5LFkwyPMf//kdWSso7u//+N/I7Ui7j/&#10;/4pRisqIe///iUSJZIfk//+Kyor8ijz//4yxjaSNYP//jZKPrY9n//+NkpCukAn//42kkUyQRP//&#10;jaCRaJAe//+MC49njgj//4nejCeLCP//ibmKi4oV//+KyopnisP//4r2iiyLAf//imGKForD//+J&#10;4YqWion//4mjiz2KKv//iZuLkYlp//+KvoyYiWH//4y2jl+KQ///jXePG4ql//+NN47biuP//42j&#10;jwKMJP//jsePq43r//+P9pBwjyP//4+bkAeOK///jN6Nooot//+I8opQhMD//4WBh3qAXf//hCCG&#10;eX9K//+EsIb+gUz//4Yjh+6EYv//h/aJAYcG//+JI4l6h8P//4miiYqG////im6KL4aE//+LeotZ&#10;hvf//4x5jKGIR///jYmOCYpd//+PMI/2jQ3//5GJkm+Pwv//ktCT2JCq//+SS5Okj97//5EqktuP&#10;Jv//j5ORYo6c//+OXJAYjm7//49RkR+QAf//kamT3ZKW//+SoJVGk6T//5F1lDqSpP//jvmRaJBv&#10;//+LmI1jjUf//4fziQCJ0P//haaF94em//+FLoTehyX//4aqhfeIFP//iZyI/Yne//+Mv4yqi67/&#10;/48pj9mNnP//kE6Rso/i//+P1JG1kfP//49BkVGUD///j/yR55ZE//+RypM4l43//5N4lE2W1v//&#10;ks2Tb5MF//+QR5F4jlL//48FkVKM6f//j2KSlY7R//+PYpK+kLz//48jkgyRn///jyeRcpHJ//+P&#10;zZGHkfb//5FnkqKSyv//kouTNJLb//+RDJDrj/D//47VjbeMK///jp+MlYq7//+P6I1Ji5///5B/&#10;jcmM7f//j0aM541g//+NqIvRja///43PjG+PMv//jyGOFZDR//+QPo94kWT//5GRkTCR7///k02T&#10;WpMr//+UMZR1k+n//5MSkx+S1P//kC+Po4/p//+N8ozqjZL//46djbaOOf//kK6Qj5Cg//+SP5MY&#10;ktj//5KBk/WTq///kVKS0pKT//+Qa5G5kUj//5D3khuRSP//kpmT05J6//+UdZXMk+X//5S9ld6T&#10;cP//knyS/pBO//+P74/BjVX//4/Wj1qNq///kZCRMZAo//+TW5MZkif//5UnlJ+TMf//lZSUaZJQ&#10;//+TPpFyjsD//47wjNOJ2v//iqyImIYU//+Id4a7hZL//4k6iCSIsv//jGaMII2v//+P+5BhkZz/&#10;/5EskdGSAf//j96QPo/G//+Oi45WjhL//47kjjaOp///kQWQTJFg//+TnZNglKP//5UylcSWpv//&#10;lSGWg5am//+UU5ZJlbH//5QLlkOVff//lGiWkZZp//+UlZaGl2f//5QglcCXWv//ktWUJJXk//+R&#10;85MzlOv//5K5lGWWpv//lI+XJJq0//+Vipkdnk7//5SimNKfL///ky6XfZ4X//+TQpdznXT//5VX&#10;mX6eYv//l2ibjZ9J//+W3ZqvndL//5Pqlviaa///kSOTV5ey//+Q5JKYl3n//5H7k6OX3v//kIWS&#10;VJTa//+MMI4Kjqv//4djiSyIjf//g62FbYRj//+CxoSIg6L//4S1hoWGJP//iESKM4qi//+MkY7U&#10;kD7//5Amkv6VIv//kZWU9Zc///+QSZPNlbj//422kPqSr///jF+PU5F9//+MnY+Sksv//43GkPyV&#10;Uv//j9mTWZhh//+Rd5VTmlf//5DBlSqZSf//jWWSfJUb//+JN46+kFP//4bujGmOV///iCyNNZCk&#10;//+L+JBBlVL//5Ayk4mZZP//krSVDJqX//+TGJSYmTH//5LBk9uXyv//kdiTI5eD//+QkJKDmGz/&#10;/49qkjiZz///jguRupo6//+M6pFfmdP//4xXkUaZHv//izqQIJbe//+Jb43ckur//4iIjF6PoP//&#10;iSGMf46l//+LLY4+kEn//453kUeTxP//kPiTiJaE//+RfZP2l2v//5Cvk1CXdf//jrSRpJa///+M&#10;95Azllz//4ztkFyXZf//joCSJ5lr//+QwpTom4n//5M0mEGdu///lfecJKDT//+YQZ82pAz//5km&#10;n/il0P//mLSenKWh//+YD50WpP3//5dqnEak5///ll+boKUs//+VPpripZL//5S4mqamBv//lVmb&#10;tqag//+WRJ1MpnD//5XInU6kFv//k7ebMaAP//+QUZdLm2j//4xZkq+XK///iO+OppPS//+GAYrz&#10;kDT//4MUhuaLVf//fwuBjoTJ//97lX0ff47//3xgfa2ABv//gn+EQocp//+Lvo5zkjb//5Mplveb&#10;j///lRmaAJ82//+TrZlsnxL//5I0mDeeMf//kgqXlZ28//+Tc5g3nhT//5WsmgCe4f//lyGbq58B&#10;//+XJ5xanl7//5bnnOGen///lw2dtqBs//+XIp5Sor7//5Yanbej5v//k/Cb3KN7//+Sspqno5H/&#10;/5OemzKldf//lVacRKeX//+V0ZxUp8X//5RRmvalm///kfCY/qKy//+Pa5a5oBD//42hlRWeyP//&#10;jfeV6aBk//+QKpkUpFD//5I3m+2ncf//kmucBKc5//+RkpoZpK///5FhmHeiov//kkCYQqJ5//+T&#10;KJj0o2X//5O9mjKkuP//lN6cVabP//+Wu57UqXT//5h5oKarwv//mRShNKzV//+Xc5/Kq3n//5Rm&#10;nR2oS///kjqbGqWe//+SPZrlpTD//5QsnFinM///lj6d7qnw//+Wf530qzb//5VUnRirP///lGSd&#10;DquJ//+UKp3Sq/3//5O7nbmq+f//kzSce6i4//+TSJt9p1v//5Owm3Onwv//k0Kbf6hb//+SVpt1&#10;qAT//5GWmz2mrP//kS2azaVA//+RW5qfpSD//5Gdmoql9///kX6aRKag//+RSpn6pu7//5DemW2m&#10;nf//j+SYa6U6//+OX5c/otz//4zEll+gq///jCqWe6Bn//+MYJbkoVn//4t2lZKgTf//ihKTjJ2M&#10;//+K65QQnPH//4zrlhyeh///jciXLKA2//+OV5evogn//4/1mPKkif//k6Ob+qht//+YJp/ArNv/&#10;/5pwoVqvC///mbmgWK5K//+YMJ79rOT//5i6n+atyP//m6KjALEC//+eqKYotBP//6CxqLW2NP//&#10;oWaqmre5//+fxqqEt53//5vDp8e0+f//llqi76/s//+QJ5xzqPD//4rplj+ibf//iUOTXZ/D//+M&#10;ZJWAomn//5JhmxioHf//mCmhLa15//+cEaXRsMn//50hp8CxVf//m4inGK+p//+Yf6TxrTP//5TG&#10;ob6qbv//kVeeHKev//+PGprnpVn//4xHloihWf//hsWPRZn1//+AoYeBkgD//389hNOPgv//hAKI&#10;zZQO//+KKI6jmnD//4xukRecx///ieqPB5m1//+F1otolMD//4QjidaSU///g/WJJpE8//+A5ITo&#10;jFL//3wWfoqE2f//eoN7lYEB//9+9H9dhNX//4gMiPKPaP//kGCSvJrT//+TgpexoaL//5JPmCKj&#10;/f//j4mWxKS5//+Na5Xbpgr//4tVlIqmq///h8yRDaSH//+DeowyoK3//4AHiCueAP//f6yH1Z/1&#10;//+FEY5jqc7//5Aim7m69v//m7KqA8y+//+iD7LY2AP//6L2tZzcEv//ob21jdx+//+g9bUq267/&#10;/582s1HYOf//m96wBdKa//+Zw66rz3D//5o4sJLQ1P//nKC0nNVY//+e4bgB2X3//5+kuQ3bSf//&#10;oJG5gtz9//+ibbp73/v//6MKugHhoP//oWS3XuAF//+fVbTT3Sj//56/tETbrv//nty0iNsm//+e&#10;kbQk2fX//52IssvXUf//nEixU9Pb//+bZrCW0LL//5uDsPnO4f//nLWyFc7M//+d9rKtz6b//59X&#10;sx/R4f//oSm0UdXE//+iT7VJ2Y3//6IWtOfbP///oN+zQdod//+fPbEo1wX//53mr93UiP//nfOw&#10;0tVJ//+e9rM/2Jf//57JtFPaa///nTCzfNkH//+boLIu1hz//5rjsWjUFP//m0Ox2dTD//+bq7K2&#10;1v3//5rbstnYPv//mayy29g0//+ZLLNP17j//5iVstPWO///mAexVdQ+//+YyrBs00P//5pasEDS&#10;8v//m+Gwg9Ka//+cx7Ce0bf//5wSr23Pgv//mvuuT83f//+bRa9ezxn//5wSsYrR6///nEuzC9QW&#10;//+cdrOt1UT//507s9HV1v//ng2zN9Vw//+e1rJv1E3//6AhspPTUv//oOGy0NIF//+gc7KP0Kz/&#10;/5+hsoDQv///nuyyiNIk//+eBrG00zD//5zwr//S/f//nBeumNJU//+bgq400hv//5qJri7SPf//&#10;mauuXdMf//+Z3a8h1Rb//5pCr5LWbP//mayvAtWS//+Ys65R05v//5fKrcPR4v//luSs5dD6//+W&#10;KqvD0QT//5X0quvR+v//lc+qV9Mv//+WOqr51VD//5e2rV7Ysv//mQqvxdsi//+ZQ7CX2s///5kP&#10;sFfYif//mEivGtUH//+WEqxH0JH//5QoqdvOAP//lXyrAtBQ//+ZG67P1NP//5smsP7Vkf//mqqw&#10;L9Gt//+ZTa4GzO7//5i5rKrLHP//mVStBM0G//+aCq4X0J7//5p2rxXUD///msqvvdaX//+axK+J&#10;14D//5parp7Ws///mQus5NPu//+XDarL0Bn//5Z0qlrOIv//lx2rFs4i//+X8qvkztD//5jXrOrP&#10;5v//mOStTtBH//+Yda0U0A7//5gXrH/Pqv//l/+r4880//+Y5KxYz1b//5oyrZXPrP//mtuuk8+y&#10;//+aXa54zz7//5j0rSLOUf//mDGsDM4H//+Y+6xhzxT//5mprL/P7P//mGGrac7i//+VfqjPzKL/&#10;/5QMqBrMev//lSqqD88X//+V26sY0Fr//5Teqd7Ohv//lFSpH8yv//+VM6pLzS7//5Xoq6bOyP//&#10;lWCrpc9m//+Tl6orzcD//5HCqJTK2v//kROoGMiw//+Rk6ilyA7//5IpqS7Hx///klapXccU//+R&#10;5qj3xdj//5FMqDrFA///kYioFMXK//+SiqiTx8L//5NiqOzJZ///lBmpMMqn//+U56ltzBf//5SI&#10;qFLM////kzGmYM2+//+R0KT0znz//5CxpGnOMP//kGek1cz1//+Q3aVxy5X//5ExpTbKlP//kYGk&#10;2srv//+R7qVBzM///5LGptzP5///k7aovtMy//+U26o/1lj//5XmqtjYjP//lmyqgdkX//+WuapK&#10;2Hr//5aCqkjW4P//lXuqCdRj//+UOKl80gT//5PGqS/RXf//lRCqK9OK//+XGqvY1qr//5e2rC7X&#10;Kv//ldqqANNl//+SpqZdzRT//5DVpCDIJv//kVWkTsaE//+TBKXTx3P//5SYp7vJsv//lcKqHcyC&#10;//+VY6t+zbr//5N7qv7Mh///kneqUstH//+TMqpFy0L//5TSqnrMPP//lpyq9M4P//+XIaqaz1T/&#10;/5WvqJzO7f//k9OmUM4D//+SlaTZzVn//5ELo4LL+///qpDFyu4j//+qEcZN7kH//6jAxX3sev//&#10;p6jEW+pC//+m0MN46Gj//6aRw9jn2v//psDFPekC//+mCMVw6lf//6Slw+zq4v//pEPCh+uX//+l&#10;1cM97d///6f1xXvwpv//p7TF7fDz//+lO8QD7on//6Prwvfs1///pM/EA+2U//+l7sUL7u3//6YR&#10;xKrvIf//pRHC/e0///+jrsGO6cT//6M3wgzm5///o+TEHeaX//+l4cb36aL//6f5yLXuEP//qLLI&#10;FPDU//+ov8aR8Zj//6kQxczxmP//qVrFk/FQ//+ossTn76f//6cXw5bsV///pfXC0ekt//+l9MLV&#10;57v//6dHw7zos///qRDE+OqV//+pp8UZ6un//6k+xHjqF///qMbEHenU//+om8Rx6wH//6mWxf3t&#10;6P//qznH2PFB//+sOMi482P//6wpyLj0Av//q03IVPNq//+qgsgs8ir//6sjyVnxL///rAHKf++7&#10;//+rCcmn7Rr//6hxx0Tqo///pmzFt+ph//+mdsZw7Bv//6aPxtrs4v//pUnFIOvL//+le8R97AH/&#10;/6fOxhPtyf//qQTGnO2T//+oqsWi6xb//6ghxHLpL///p2/C++iz//+nFsI56Wb//6ftw4/q9f//&#10;qDrFGetB//+nXMWf6fP//6boxi7o8///p0/G3ekE//+oZMd66iD//6mzx+br6///qnzH+O2m//+r&#10;ackB74j//6vgyjvwyP//qy/KM/BA//+qGskZ7hv//6nhyDjr5P//q17JAesy//+tb8rI6yH//63k&#10;yzLpbP//rTbKZeZE//+tRMor5Dz//64/yu3km///rmHLF+WR//+s3snn5Vf//6t5yNfkd///q2DI&#10;rOQ6//+rwMhN5I3//6yAx+Dlcv//rfPIT+b8//+vDMkH5/T//682yUjnlv//rlnIbeYx//+s2MaY&#10;5JL//6wQxYbktP//rRrHEOfV//+tgsju623//6qwx/fsPv//psrF0Oti//+lycZP7Bb//6bnyGHt&#10;mv//qLPKTO7H//+rIcwe7x7//6zVzKrtZf//rVnLxOoR//+tMMns5qf//6wxxsbj2///rC7ETuLq&#10;//+t+cOc4rn//7B+w8fhIf//stvENd1P//+yQcIe1jL//66OvM7M8P//qsK2XcRF//+pr7Evvfb/&#10;/6zEr4W7DP//tK+zj7zj//+/qbyhwrv//8knxobJH///y8LLaMtn///HfMoTyTr//8LNx2HHI///&#10;wmXHYMf2///B9sZkxtf//7wPv9y/Df//sca1B7KK//+pF6u9qAD//6abqNCk0f//qAmqjKeB//+n&#10;wquKqsX//6ODqQyrtP//njClEavd//+cLqNlrjr//55wpRmzEP//o5KpX7jm//+qta/HvvH//7I0&#10;tq/DyP//t3i7dMWw//+6e75txgf//7yJwTPG3f//vAbB8MZz//+2/L4iwlX//7DSuNO9rv//rby2&#10;KLxp//+tcbX4ve3//65dtrjANf//r3W3gMGa//+vGLbHv/L//628tTi8Hf//rCqzsrgg//+rELLb&#10;tbf//6yatNS3I///sNq5xrvr//+06L7ZwJD//7VXwDLBUP//sdG89L3S//+txrh4ubv//6o1tFW2&#10;Z///ptqwrbOc//+k1K4ysfL//6WqrcKyM///qvuxQ7Xk//+zUrh4vM///7mRvx3DXv//t76+kMOb&#10;//+tqbVNu5z//6RHq9qyqv//oiapW68k//+kp6vNr1r//6eYrw6wLP//qMWwnq/p//+m/q79rTn/&#10;/6PHq3GpRv//oVmoDKZb//+f0KTspMz//5+9oumk2f//oeGjTKaO//+lgKXPqNj//6jbqNqqmv//&#10;qkOqsKte//+p3qtZq/H//6g5q2espf//pLCqCqwc//+gEqeKqlf//5yVpYeo2///muCkZ6fK//+a&#10;iqPrppj//5qko0Cko///mduhJKFg//+YOJ3snd7//5bZmz+b6///lm2aD5wG//+XKJpfnVX//5iN&#10;myeeOv//mfqbU53O//+aU5oKm97//5lWl8WZnP//l2SVpZhG//+VT5SqmFf//5RflY+ZtP//lPOX&#10;6Jso//+Wkpp0m3f//5ignGCalf//miadKpkH//+a9J1qmAH//5u6nnCYvf//nK6ggZsP//+dP6Ki&#10;nYX//5zao3eeof//mq+hl50p//+X+p4vmoH//5bHm9WZAf//lrmav5iW//+WlJnwmFP//5XkmN2Y&#10;DP//lpWZi5m9//+aJZ2knqz//55houWkQf//oAGlhqbc//+dpKOnpRv//5mFn4ahmv//lwadL6AV&#10;//+W/53toP3//5fbn+qhxP//mBqg9KB///+YD6ECnlT//5gmoLidCf//mISgtZ2C//+ZTqE7n3//&#10;/5mzoVuhUP//md+hTaK3//+ak6H9pHr//5thou2mBP//m2Wi4KYO//+aVKEwpAL//5jQnpWguf//&#10;lwKbtpzS//+UUJhxmDv//5FLlXmT/f//j1iT9ZHQ//+PRpRBkmz//5DUlcqVKP//kzaXy5ik//+V&#10;JZlom1r//5XGmjCcaf//lTCaS5vo//+Uh5pgmqb//5UCmxiZWf//ldGbfZc3//+UX5lVkpz//5C1&#10;lSqNAv//jWiRxomJ//+K3Y9ph+r//4fEjJWGCf//hFaJbIP1//+C2IgDg9P//4R4iUqGK///hyuL&#10;EogJ//+IrYtJhxj//4gViZaDZf//hbGGwX5w//+CXIPfecb//38sgax2lf//ffyBSHY///9/hoLh&#10;eLj//4GDhDl7G///giOEF3uT//+B5oNtevv//4IYg3h7E///gpqD7Xv6//+Cy4Q1fQP//4KPhFZ9&#10;0P//ge+ELH3///+BpoQSfgv//4I/hFJ+dP//g2+E+H9O//+EN4WOgAD//4PkhZ2ABP//goeE5X8r&#10;//+Aa4NJfTP//34wgTd6HP//fRV/5Ha+//99KH9uc5X//31GfqRw0f//fNR9NG9F//99AHytcFX/&#10;/32ufRty+f//fMZ8UHQ4//95/nnfc6b//3ded8dzgf//djx3NnTc//92VXe0drT//3cqeLl3+///&#10;eKF6QXiN//97QHzLeXP//38ygE97gP//gkuCfH0j//+B54E7fFb//34lfU95Ov//eMB4o3Tt//90&#10;LHUjcP3//3Iqc+pu8P//c6F1uHAe//94AXojdDn//3zffvJ4mP//gC2CHXrg//+BbIL3erf//4C/&#10;gat5Lv//gFuAf3j9//+DJ4J9fJn//4o3iM2Dy///k0eRDotd//+bT5gtkIn//6EFnQKTOv//o1Se&#10;/pPp//+hfp3lkrL//5xqmmuP/P//l4+XaY27//+X8ZlOj4///54voHeVif//pSyns5rI//+nAqkg&#10;miT//6JHo1+TQ///m8Sbd4uV//+X9pZBh7H//5YZk2WGq///ky2QG4T+//+PgoyBgjP//44Ai12A&#10;9v//jieMIIFG//+MqYtHgGf//4mNiI1+WP//homFVHx0//+E74LZe+b//4cTg4t+o///jnSJYIWg&#10;//+Xw5IHjbT//526mRiSs///nYybmZLr//+YnJllj6D//5N3laeMZ///kUWTO4tL//+SAZLTi6L/&#10;/5QIk8KMA///ltiWKY0s//+bIJrIkTH//572nyaWOv//n3Wfk5gb//+eN52Wl3P//50hm8yWgv//&#10;m7SanZXE//+aBJpklZH//5lkm9GWlP//msWe25jc//+c46FmmtD//50eoK6aZv//mo2cZpeE//+X&#10;vZgElPT//5f3l16VXv//m2Waupht//+fM58Mm9P//6BZoPWde///nXGex5wm//+YoJp2mQv//5X/&#10;mCuXdP//luaZSJjT//+Zd5whm////5vrnwmff///nZOhRaJN//+ebqJzo4///56Pomai6v//nbqh&#10;BqB1//+ceJ9BnY///5vCnmeb9P//mzSeQ5uR//+amJ6bm6///5pvn6qbkf//maOf4plR//+Xlp48&#10;lOX//5Ukm4OQhf//keSXdYxg//+OWZLCiFT//45kkYmHd///lF2WdIvw//+bMJx9kQ3//5tYm9+P&#10;4///lKyUL4ih//+Mc4rlgJL//4dFhOR72v//hgqDEHrH//+GmIMBet///4cVgvV6f///hoyCSnkN&#10;//+F3YHcd2b//4gehEx4bv//jPeI7Hwg//+RAIw+f7X//5SJjpCDhf//mVGRyIi3//+dVJR1jPb/&#10;/5/jlpWPa///pU+clpQW//+uQqaym7n//7Qrraygpf//s1StfKAk//+y7a2joTb//7edszenl///&#10;ujS3VqxT//+2sLVeq9///7XCtPCt8f//u6q5qLTr///BRbztuXf//8N0vOC5yv//yp/DKr/b///Y&#10;O9GozYL//+AL21vWbv//1xnT3s5o///D4cEbuy3//7lKtlmv5///vJq5rbK7///AXL1gtiT//74M&#10;ujSzBf//vkW5OLIY///DZ75lt5L//8LTv2G5dP//uFm2j7IK//+urK1Wqon//6upqcGo0P//qmKn&#10;paf6//+m3qOFo7j//6RDoNiflf//pSaid5+Y//+lvaRYoLf//6QipAugdP//oz6kRKDu//+iLKQq&#10;oUX//54yoLCejv//mkicKJq9//+aVZqAmRn//5vzmi6YD///m16YYJVs//+aq5dFk+H//5zjmZKW&#10;Qv//oM2eEZs0//+jLqGwn03//6MOox+g9f//odyjEqFJ//+gwqI+od3//57Wn9yhxP//mtmbLp7Q&#10;//+WFZX5mab//5LVkomU5///khyRkpJf//+TmZKtkiD//5YxlPWTOP//mW+YSJVe//+cxpwumHr/&#10;/54EnlWayv//m+OdFpqp//+YiJoimPv//5egmPKYRf//mNKZXZgq//+Zcpkflw7//5i9l9+VaP//&#10;l/2XCpSl//+ZSphmler//5wrmvCXtP//nYSbYpbv//+c3JnClBv//5xLmQSSa///nQ2atpN1//+e&#10;VJ18lfP//531niCW1P//mzKbN5S5//+YHpcWkcT//5Y6lB6QD///lJeR948Y//+SCo+MjYf//5AI&#10;jhGMPf//j/aOn4xB//+Rj5DKjW7//5Rjk9WPzP//mACXLJNh//+bPZnAlwv//514m1aZ2v//niyb&#10;2prl//+bl5nNmEX//5YxlWqSmf//kf+SQ45D//+Rc5KFjdz//5MilMaP0///lMOWw5Gb//+VAJcH&#10;kZr//5RYlgWQY///lCSVSY+l//+U/ZWpkGr//5XYlhyRxP//lUWVIpHr//+UVpP3kYP//5SalGKR&#10;3f//lBSUQ5Dl//+QZpDpjH7//4qgiyqGI///hUmFt4C9//+CT4LAfjr//4NGg8p/0v//huSHH4PE&#10;//+IvIgIhZL//4d4hT6D9f//he+CI4G3//+HhILIgm///41ciNuH+v//lBuQ94+3//+XM5YDlQz/&#10;/5VAleqVbP//kA+R+5Ev//+MZI79jJT//4uljpiJvP//iViMZ4Vo//+DH4XZfg7//31gf3N4Y///&#10;fHx993jF//9/q4D7fif//4L7hGaD+f//g1uEnYZY//9/moA3g6f//3p7eiZ+rf//eEZ2+nv9//97&#10;LnkUfgn//4LfgECEtv//jGqJr41v//+T0ZF5lD///5fQlk2Xmv//mkKZv5jt//+b7ZwWmPr//5uq&#10;m8GXRP//mYWY3ZSs//+X1ZZ1k8b//5bllZOURf//lCOT0JLR//+PUZBljuP//4tTjV2LcP//inaM&#10;cIqm//+LhoyfizP//4vujASK/f//i+eLYorY//+MsYvnjCz//44LjQKOUv//j66OTpDD//+RMI/J&#10;k37//5HLkR2WJf//keCSwZjU//+Sa5UVm3j//5LXlsecev//kzSXbpuW//+VnZlXm4L//5oonOqd&#10;Gv//nQyezJ1Y//+b1pzimoT//5jLmbiXj///lmWXwpcg//+VEZc5mR3//5Rfl26bt///kzGW6Zxw&#10;//+SPpYjm4z//5KKlhCauP//kzqWFJnz//+TopXhmQL//5MhlSyXmv//kh2UYpZf//+R5ZTFlsH/&#10;/5LElm2Y6///lDaYuJwn//+V3Json9H//5dpnTGjIf//mGqeJ6Tj//+YN51Vo+n//5cHmyiglv//&#10;lhWZP50D//+Wo5klm1P//5frmiibCv//lxmZMZlB//+T15Wplb7//5F5kuOUBf//kaCSypVw//+T&#10;F5Qql+T//5SZlX6ZY///lPmVeJjn//+T95QhlvT//5LLkyGVUf//kjmTY5Ta//+SBJRKlP///5I8&#10;lTSVVf//k2mWMZXd//+VfZdJli///5cHl72VVP//l2mXrZP2//+W4ZeYk3P//5WGlzaTrf//lG6W&#10;+JRr//+Ubpc4lVH//5SKltyVHf//k/mVd5Od//+TgJQ4kjv//5M0k36Rdf//k5yTvJHB//+UjZS0&#10;ksr//5T3lUSTJ///lWGVtZMZ//+WEpXwkq7//5V4lC+QYP//lCGReo1Y//+UUZC9jO3//5bUkuCQ&#10;bv//mU6VWZUM//+ZkZYDl5P//5fdlWiXrv//lNqT3ZXy//+R5ZHpk7L//5B2kH2SJP//kPuQYZGY&#10;//+S/pH4kgv//5VNlJyTUf//lmiWtJTI//+VqZcFlaP//5OWlZ+VMv//kcKUA5Pb//+Qg5Kwkbf/&#10;/4+skayPVP//j56RK43K//+QP5EBjVH//5GdkXGODv//k92TKJBg//+Vy5Upkxn//5WblV+UI///&#10;k5aTv5M1//+SB5J1kkP//5KZkzSS8///lGiU/pSV//+VvpYGlYv//5XPlZyVMv//lR2Um5Re//+U&#10;ipQtlEb//5R9lJqVKP//lEmU35Wx//+SlpN/k/7//4/wkTSQ5v//jjWP8Y7g//+NFI9AjcT//4tI&#10;jaSL6///iPCLT4k2//+HJ4mFht3//4dmicuGwP//igGMPole//+NEY7PjJf//46Rj3KN2f//jnGO&#10;RYyp//+NcYxYigX//4z+i4CIG///jcaMhIhD//+OG41tiRv//4xojCaI1v//iceJn4gu//+JIIkB&#10;iYP//4vAi+KNkv//j7GQPZII//+SfpNqlJX//5PYlQGVbf//lG+Vs5Wj//+UgJWzlXD//5RvlWiV&#10;Bv//k9CUlJPe//+RopJ8kR7//45/j8eNfP//i5uNWopL//+JjIuRiCr//4k1i2KIAf//iq+NL4m9&#10;//+MiI+ai9X//43mkXGNUf//jpSR4I3g//+N3I/djMn//4z7jPKLaf//jiCMN4vy//+Qh43FjZL/&#10;/5Goj0WNw///kI2PP4vj//+OrY6Riej//41TjiaJRP//jEuNiYlS//+Ll4ygiTL//4wDjEaJI///&#10;jiqNTIof//+Q6I7/jBb//5JvkAiOJ///kkaQKo+t//+Qxo+Ej8L//48AjpqOZ///jz+PRI4d//+S&#10;h5J6kML//5VNlQOTRv//k9CThZHP//+PVI9PjdX//4vnjFOL3f//i9KMvo4P//+OEI9Fki7//5DS&#10;keGVOv//krOTF5Wk//+TCZKNk+z//5LmkdiSnf//ktiRvJK8//+SD5Emkrz//5DOkAyR3v//kBOP&#10;YJCA//+Qh4/nj1z//5EckGeNx///kHCPNYrt//+Pyo25iJv//5DSjjOInv//kiuPwIl+//+SnZD9&#10;ifb//5N3koeLc///lXiUvY7C//+X9pcVkuz//5nqmPqWiv//mk+Zrphd//+YWZhHl2f//5RklNmT&#10;xv//j8WQgo7O//+LeowQiZz//4jkiOmFyv//iSaIaYSx//+K/4mHhWX//4wqijqGCf//jByKEoZQ&#10;//+MJ4pIh0H//40pi2qI8P//jZGL04la//+MZIq5h+f//4p5iRmGW///iXCIiYa4//+KTonKiX//&#10;/4vWi4GMd///jFSMII1n//+MW4x9jWf//408jfWOdv//jmiPv4/+//+O7pB9kIf//48ckEiQa///&#10;j5iP/pDi//+P+4+GkYP//48ojfyQhP//jUSLl429//+MDIoIi4b//4wsig+Laf//jT2LT4zu//+O&#10;M4zCjj3//43ZjTiNy///jXKN5I19//+OzpBsj+X//5Aeko2Snf//jqSRKZF1//+MIY35jWT//4up&#10;jHGKLv//jY2NW4lh//+Pko7Vicv//5Bzj6OKa///kOuQOouQ//+Rk5DpjQ3//5FtkJ+Nf///j+SO&#10;6Yx+//+O6o3QjFf//5AkjxOOxP//kdqRHJGw//+SC5HYkoj//5EJkR+RKP//j9qPto6d//+OY44G&#10;i5v//4wYjBiIjf//iWuKLoX+//+Hq4jEhED//4gAiK+Dpf//ieOJ34QS//+Ls4tEhR3//4xqi/WG&#10;Zv//jFmMCoe3//+MwYyAiUj//424jV6Kmv//jnGN24sS//+PKY6Ci5j//48bjuaL0f//jXGOUIso&#10;//+Lfo2zis3//4tBjkGMEv//jACO2Y08//+L9Y4IjD7//4qLi/2Jiv//iDCJfobL//+GHIeKhX//&#10;/4X+h2+Gdv//hwqIQYgc//+ImImPid7//4p3i2uMOv//i4OMpI4T//+MSY1pjvn//4yfjWaOEv//&#10;i42L2Yrn//+JhYmRh0X//4d4h4eE5v//hnmGhoSE//+Hk4dOhmP//4npiQiJJP//i86KZ4rZ//+M&#10;QYq7im///4yei6SJwP//jeqN+Ip9//+PRZBSjBn//48QkHyMtP//jSmON4uY//+LWouuiir//4sZ&#10;iuqJ////jASMAIsk//+Moo2djHD//4x+jtaNGP//jEiPsY08//+Mt5CXjXL//4zakKWNBv//iuaO&#10;EIpo//+ILYothy///4fviIGG3f//iUiIk4iG//+JfIg3iT3//4jXh+WJB///iGWIcYjQ//+IOYlZ&#10;iKD//4imilyIyP//ikeL+Yna//+MVo2siwT//41ijmKLDv//jZuOVIp9//+N9I5finr//464ju2L&#10;d///j6yP9o0D//+P2pCYjaP//44bj36LlP//imaMbobG//+GSojYgaf//4RNhy9/vv//hI6HboFb&#10;//+F9ohHhHH//4fYiTWHEf//iPuJZYea//+JMYkKhnX//4kbiN6FJf//iTCJHYSH//+KJYokhTv/&#10;/4w/jBWHaf//jz6Ox4qw//+SMJGfjdH//5MAkseOp///kgKSk43O//+Q65JfjWb//4/1kgCNnP//&#10;j9OSHI65//+Rs5QjkZ///5RZlwiVAv//lOqXxpYr//+S7JWblLP//4/7kiGSLv//jJ+OGI8S//+I&#10;uomki23//4X8ho+JHf//hZuF9oks//+ICohHi3X//4xUjICOgf//kBOQNJBI//+SeZKEkTL//5OZ&#10;k8KSi///krKTbpOg//+QWpIEk+3//45skMyT/v//jqWREpTC//+QTZI/lRv//4+7kUyR2v//jRSO&#10;/Yy0//+MBo7Xirv//4ydkByMAP//jE+Pq4zC//+LiY5EjIn//4wSjjaNCv//jkuQGI8D//+RYJLJ&#10;kbf//5N2lA6S9///ktSSHJC7//+RoY9tjXz//5IDjpyMKP//kt2Ozox3//+Sn46OjUb//5DljVaN&#10;wP//juCMBI4L//+OwYxvj2D//5AQjhWRBv//kQKPZ5GR//+RmJCWkar//5IckcCR2v//ke+R0pF4&#10;//+Qu5A4j/r//46VjUuNbv//jM2LEotU//+M0Yt3i0H//44Ajb2MtP//j9qQto78//+R0pMqkUD/&#10;/5MulFOSsf//lEyU7ZPp//+VQJWHlUD//5ZKlpuW2f//l0WX55gT//+Wnpdxltj//5P2lJuS6f//&#10;kaGR649t//+RrJGwjyb//5LlkryQn///k+uTZpGb//+U9JOWkcH//5STkhmP7P//kcCOSoux//+N&#10;u4nGht3//4pfhnmD0///iQWFtoQq//+JyIegh3n//4u1ixmLnP//jXmOWY5Z//+N/Y/Kjs7//42K&#10;j2SOB///jUOOa42S//+N1o4SjhL//49Rjv2Pg///kWeRIpGp//+TepPIk+L//5Splc+VSv//lWyX&#10;XZZe//+WPJi1l8z//5afmT6ZEv//lgOYUpkd//+UK5Xflx3//5HhkwaUBf//kNGRypJ6//+RM5J7&#10;k5r//5Iak/6WhP//kpSVEJlu//+SXZVJmxz//5IplV2bsf//k0mWr5yb//+WfJn9nuv//5mJnPig&#10;2v//mWScZJ/h//+WcZi5nLX//5OmlTWaEf//kvyURZlx//+TGJSUmOv//5EDkryViP//jMOOao/Y&#10;//+H7IlJihX//4OfhLyFYv//gdeCyYNX//+DiIRAhKP//4fziHyI3v//jV2OJ469//+RUpMJk9T/&#10;/5K5lb2Wgf//kb+VwJaB//+PuJPzlT3//44bkgqUoP//jLaQWpR6//+Lu48xlHr//4zBkCGV8///&#10;jzuSvZiK//+Q1pT9mhj//5AxlVCZLv//jcKTdpZO//+Kz5BCkw3//4kBjY6RIv//iSmMm5Dj//+L&#10;To3LkfT//44lkACTIf//kGiR/ZPi//+SC5PLlTP//5IrlHaW1v//kLqTsJgy//+OypJYmPz//4zm&#10;kO+Yx///i86QRphY//+LypCCmFj//4uxkEOXef//it+O+JTe//+JhI0nkSb//4fIiyyNXf//hteK&#10;HIsh//+Hw4rSi1T//4mrjGSM7v//i6COBo89//+NBI9lkd7//4zPj2+Tjf//i/iO+ZS8//+Meo/a&#10;lwP//47HkpaaZf//kVyVzZ0f//+Th5jVntv//5XmnDShB///l9iey6NB//+YVZ8Mo+///5dznRei&#10;vv//lqKbLqGr//+V9ZonocL//5UbmaOi2P//lM2Z0aS+//+VNJqppnT//5YwnFinXv//lwmeNacj&#10;//+WqZ6vpUz//5UxnWWilf//koCaJ58s//+PYpYYm9z//41fkxOZqv//i9WQf5dD//+JsY0tkz7/&#10;/4XBiAuM+v//gXGC6YbM//+APYGhhOv//4PVhe6JHf//it6OLJGq//+Q8pWVmZb//5KpmHedB///&#10;kaWYRJ1P//+QUZcXnH3//4/zlgSbk///kUeWQpuQ//+TyJgMnFL//5XemjOc0v//lyucEp1z//+Y&#10;oZ49n8f//5n0oDejTf//mcOgvqXP//+W957JpWX//5J3mwGiwv//j6OYWaF1//+QDpgpowX//5G5&#10;mLak7v//kiyYQKSD//+RFZcKogn//5BClsCgQP//j9uXCJ+7//+POZcOn/n//4+ymG2iVv//kfSb&#10;1qb0//+TsJ5qqh7//5LrnY+oxP//kTua16UR//+RO5lzozj//5Khmcej7f//kviZyqRv//+R1ZkY&#10;o7T//5FzmXOjmP//kuqbP6Uq//+Vap1cp7L//5eYnsep6v//l46eLanO//+VZJvkp1L//5Numjul&#10;BP//kzaakqTU//+UIZvypkv//5UHnPyoIP//lSOdEqlc//+U3J0Bqln//5TZna+rof//lL2ebKxl&#10;//+T+Z33q2T//5LvnHCpCf//kjCa4KbV//+R4Jotpff//5GPmk6mDf//kTGa66YZ//+Qs5tOpW//&#10;/4//muukTP//j4+aT6Px//+PqJoIpMv//5BmmnWmfv//kY2bWqhP//+RwZtNqKz//5AdmXemiv//&#10;jaKXGaMm//+L7ZXMoMj//4vTlheguP//jIeWxaG8//+MHJXooO///4smlHqesf//jCmVfJ5q//+O&#10;L5ftn/b//49SmWyhiP//kDeaGqMl//+R4propRD//5UVnOmn7v//mL2fg6sg//+Z8aAVrCH//5hb&#10;nm6qk///lrWdIKkS//+Xtp5rqjf//5spobito///nuulPbFD//+hkqhPtEv//6IlqlS2ev//n6Kp&#10;1LaJ//+a3qbatB///5VpokKvg///j1ub66iD//+KNJWfoXD//4lgk3Oe+f//jiaXZKMS//+Vcp7C&#10;qnj//5rQpPSv+P//nCenRrDz//+aaKZPrpj//5f1pHasFP//lWaiXKpP//+Rx56ip6///42MmW6j&#10;wf//ijOUU591//+HHo8wmkj//4MPiVGTuP//f9OEyI6N//+BloXXj5r//4gnjDKWjf//jdqSE5z+&#10;//+OMJLSnan//4lbjmuYWP//gwCITZEO//9+0oPrjAr//3wzgG2Icv//d8F6Z4Iw//9zu3RQe0r/&#10;/3XwdJB6kv//gNt+hIQ+//+Q6I9kld7//5yCnZ6ls///nTuhfauO//+Wp51VqRX//48tl0ykYP//&#10;iwCT7qJN//+J5ZMXosr//4h0kVyid///hRiNT5/4//+A34h9nR7//36Thjqdbf//gd+Ki6T3//+L&#10;m5ZGtDH//5eOpMnFp///n4+vZNIN//+hlLOf1zX//6CDtCbYZP//n3Gz6tiN//+d7bKx1v3//5u+&#10;sM/UDP//ml6wJdI6//+aXbFL0oL//5uFs8XUO///nIO1xNWE//+c37ZZ1fL//53itsrXmP//oGe4&#10;Pdum//+ic7kX33z//6JbuBTgiP//oTG2kt/A//+gIrWm3rT//57NtHLc6v//nSeykdnU//+bnrCS&#10;1df//5rIr3HSGP//moSvN88r//+bLbAKzdf//5zdsYTOY///npCyY8+5//+gOrLn0dT//6FGsxDU&#10;DP//oQ2yZtWU//+gerGJ1sL//5/psJ/W5v//nxavjNVo//+eZa841B7//585sTvV5v//oQW0jNoO&#10;//+hCbXZ3BL//58NtLfaaf//nTyzdNfd//+cpbMz1wz//510tELZDP//niO1RtvC//+cy7SJ3AP/&#10;/5oDspnZ1///mCCxmtfZ//+XS7FN1k3//5bosKHUb///l+Kwn9Ns//+aEbGR053//5wnspLUAv//&#10;nUGywtO0//+crbFy0if//5vGsF/RSv//nCexe9MR//+cjbMo1Xf//5whs7XWZv//nCuz0NZc//+d&#10;QrP61gL//54gsybUaf//nmexjtG6//+fErC1z5T//59qsEvOA///nuev981V//+eNbAvzoD//53+&#10;sPzRRP//noiyDdRh//+et7Iy1bD//54NsWXVHv//nWaw99Si//+cXLB/1Ej//5qrr1LTkP//mWGu&#10;M9M7//+ZB63S06X//5k5rizUPv//mSKun9QN//+YbK6U0uD//5dyrejRWv//lmqso9AB//+V/auZ&#10;z9L//5XwqwXRBP//lpWruNQQ//+X763L2D3//5ibr1zatv//mFivj9pR//+YSq9a2HL//5etrjTV&#10;D///lUWrIc/k//+TFKhozD///5Q5qWPN0P//l8GtE9JZ//+aBa9n1Db//5nirsvRxf//mJasls2l&#10;//+YXKuly/n//5okrWjOe///nBOv6tK2//+c57FM1iT//5zRsVHXv///m/SwDtdA//+ar6411U//&#10;/5k2rFzSrf//l32qp8/C//+W06pIziT//5daqyDOH///mI2suc9e//+Z867D0Tr//5nOr03RXP//&#10;mLWudNAq//+YkK3Oz8///5kurWfQFv//mh6tZ9A6//+bLq4s0CD//5u/ryvP2///m32vms+s//+a&#10;Ra64z1D//5jxrRjPEf//mN2sbc/7//+ZUKxj0Sn//5hUq0bQlP//lfCpNM6e//+Uzajdzoz//5XL&#10;qrLQ+v//liCrXdHq//+Uw6nLz6v//5O2qJDNH///lECpcs0u//+VmquMz7X//5ZPrNjR9///lRKr&#10;vdDL//+TCal7zQ///5HMqAXJw///kXinpchU//+RrKgcyEn//5KEqX7I+P//kvKqZsjj//+SlKoi&#10;yBD//5L9qlDIzf//lGurXstB//+VbKvkzSv//5XMq7nN9///liyris7Q//+Vw6qjz7r//5SYqSbQ&#10;3f//k0SnzNHQ//+SD6bR0Vb//5GipprPwP//kiKm885K//+SpqbwzYn//5MqpyLOav//k7ioIdDJ&#10;//+URqmv04z//5TaqwjVn///lYarjtav//+V0arT1mz//5XfqZ/ViP//lhypF9UP//+WT6lf1ST/&#10;/5Z7qk/Vjf//lnSrGtWs//+WTqtV1Z///5bFq6HWd///l2+ry9eD//+XHqrm1tX//5W/qP/Tw///&#10;lDenK89f//+T+Kbcy+X//5Sfp4DJ4///lJ6nYchn//+T3qa1x6f//5O/p3HIxf//k2yousoe//+R&#10;9qjfyd3//5E5qOvJmP//kj+pmcqB//+UVKqDzEr//5Zwq1bOaf//lxCrBs+b//+Vy6kkz1T//5RF&#10;pyvO/f//k1Gl7s72//+RvqR2zan//6cywvrqlv//p0HELOsU//+mdsPw6aD//6WDwsrnWf//pJDB&#10;gOUg//+kg8Hf5K7//6YWxLrnYv//pwvGzurR//+mS8YI7LD//6VXxCftqf//pWrDbe8M//+mY8Sn&#10;8Kr//6YtxWfwiv//pAvD/e4T//+i88L67Ev//6P3w3/skv//pXDD++2U//+mT8Oz7hz//6XFwmXs&#10;+P//pGDBSOp5//+jusH76MT//6Psw7Do+P//pOTFVOtp//+mE8X57rr//6a3xVbw5f//pxbEePGK&#10;//+nj8Ra8W7//6hfxUHxYP//qNHGQPCT//+oO8ZU7iz//6eJxgHrOv//p1bFbOlV//+n/sUU6Y//&#10;/6ksxSTq5P//qWfEdOrY//+oycM46aL//6hKwpXo+///qHzDReoh//+phsUV7Nv//6o0xiPvVP//&#10;qi/GDPDn//+qLMYW8kn//6pRxtfzff//quvIcfQQ//+swMtZ8/T//66UzfHyhP//rlnOBe/S//+r&#10;p8tH7UD//6jbyFrsyP//p/PHde4s//+nT8a+7p3//6XXxNXthf//pkLEtu28//+oosaC7vT//6l0&#10;xpHtwv//qFDEnupT//+nMcLo5+7//6bvwmnn/P//p/PDx+nq//+p6Mar7FH//6n+x7jsW///qBTG&#10;gupL//+nJ8Yo6V///6fTx0zqb///qLnIJOwi//+pL8fV7VP//6lYxwbt////qmHHtu9B//+rTskQ&#10;8Gv//6rlyUHv8f//qavITO3C//+pH8fD64r//6ohyNvq0///q47Kh+qs//+rwcrB6Tr//6thyfHm&#10;zv//rDPJ/+Wp//+uB8sZ5qD//659yz7nh///rNLJzubC//+q4MhM5Pb//6oux7DjhP//qofHV+Lg&#10;//+rp8cr4z///62Fx+Tkvv//rwjI/eY1//+vhsmu5vT//666yR/m/P//rJ/G9uZA//+rB8Vp5q//&#10;/6vVxwbp9f//rL7JYe22//+qxsjA7rL//6dnxlLtu///pmfGIO3Y//+nesfp7sf//6l0yibvr///&#10;q+/MOO/z//+tT8yN7kX//60Lyubqyf//q+/IO+b3//+qlMUp5Ar//6rCw6PjTv//rIrD7uM9//+u&#10;ecSV4XD//7AlxSHdfP//r5/Db9bb//+spr6wzmP//6kSuArF2v//pnqw474F//+msqvtuE///6yW&#10;rXO4DP//uLG2+r6K///HFsT7yQ3//9CW0AjRUv//0eTTqNOb///Pc9KV0kT//89B0jTRsP//ztTQ&#10;3894///IAslmxm///7uKvJq3+P//sQyxyKwv//+tya5iqRr//67WsBWssP//rfKw1bCv//+o4q3x&#10;sd3//6K3qaCx2P//n8KnX7OD//+iKqkzuEX//6qFsG7Anf//toO7i8pq///AjsT90Iv//8RSyCPP&#10;0f//w4jG7cuD///B9MXHyJH//78FxDHGgP//uHq/TcJr//+xWLlvvl3//61wtiq9Gf//rJ+1dL3w&#10;//+tpbY9v6b//69dt4nBH///r+q3uMB9//+vfbclvkT//67gtqC79P//rtC2wbrD//+w1LjlvBb/&#10;/7QAvFK+1v//tVG+KL/u//+zF7yLvb///6/GuYe6mP//rj+31rku//+sirXht7r//6mDstu1YP//&#10;p2Swb7PR//+oVLAJtD7//649s9+4c///t7W798CK//+/GsPKyLr//73PxBDKOP//s8e7H8K0//+q&#10;jrHZuc7//6j2r8y2hP//q2ayKLaY//+sU7OTtbT//6oosgyyhf//pfeuLK2Y//+iUKoqqNf//6Ad&#10;psGlG///nmqjE6HW//+eUKCvoGX//6CLoPahY///oxyicqLN//+j8aMlovn//6Kmom+iI///oQmh&#10;7qJD//+gFKKWo9v//56ZoxWlBf//nLujMaVU//+b76PspfH//5xPpSamvf//nSumFqbZ//+dYqWZ&#10;pUr//5w2owOiAP//mpmfu58A//+ZI5z6nX///5damoGctP//leKYw5wk//+WEZh5m+j//5ddmKOb&#10;L///l/iXkpkS//+XiZWmltn//5Yvk9qVp///lJyTJZXC//+UepS8l2T//5ZpmFmZsP//mPSbz5re&#10;//+aIJz5md7//5lGm5yXOv//mACZ/JU8//+YgJrllhn//5q4npCZkf//nEWiJZzU//+bGKKVnRL/&#10;/5bXno6ZWP//kruZLpTO//+RnpYaksr//5IOlOOSj///kn2UjZMS//+S5ZT6lHn//5TPl5WYE///&#10;mUWdS55u//+eIKOrpN///6BFpuyn5f//noWlSaZP//+bTaFaowD//5m7nzuhp///meafw6I6//+a&#10;XqFaonf//5pWol+g////mdCiIZ5T//+ZEaD2m+D//5jboCWbOP//mV6gQZyc//+ZX6Apnm7//5hD&#10;nzWfo///luueP6Cz//+WeJ4uog7//5ZTnemiXv//lWub+aBc//+UTpk7nSH//5N4ltmZ9v//kqWV&#10;PZcq//+RjpQ2lML//4/6kzCSwP//jvKSzpJR//+P35QylJL//5JjlviYfP//lPaZz5vv//+WiJvd&#10;nbj//5a+nMedtP//lpidKpzS//+XgZ3wnAj//5ipniyaLv//lzybiJU1//+TVZbjjrT//4+/k3KK&#10;WP//jUSRuYhn//+KYY+0ho7//4aUjGeD2v//g7OJW4ID//+DjYhhgoX//4UsiLGD4v//hniIn4Pm&#10;//+GMYdUga///4SJhVN99///geqDEnmm//9/CYDwdhH//34AgHF1mf//f2eBt3hT//+A3oKBewj/&#10;/4FKgkd75///gY+CPHvf//+CLIK+fAb//4J/gvd8Uf//gd+CS3xO//+AvIF4fCL//4APgXB8Uv//&#10;gJ6CeH0z//+B54Okfib//4LUhBp+fP//gsSDx34i//+CBoNVfbz//4Ecgwl9cv//f66CIHxq//99&#10;kIA8ed///3vlfmp2mv//e0F9OXNr//967XwGcIj//3pceoduj///esF6V28n//98GHuacdX//3vN&#10;e51zhP//ePx5XnM5//91zHbdcv///3SJdiJ0ef//dV13FHbt//929nhzeHn//3iFedB4af//etx8&#10;GXg///9+QH9IeRL//4B2gNR5bv//f3d/Gnfd//98QHu8dVj//3hmeHNyt///dLl1d2+7//9xjXJv&#10;bG3//3BIcLhquf//ceJxxWxB//9043Seb5X//3fMd8dyrv//eit6cHTT//98BXxqdnX//38qf355&#10;6///hLCE3YAY//+LZIs/hrT//5FskI+K+P//lkqUVIzo//+aSJdEjjD//5u1mFqOV///mVSWrIxx&#10;//+VBZPEidH//5JUkpmJE///lAiVp4wx//+ZW5vhkdj//56hoVKWB///n+Kh1JTv//+cOJyjjnb/&#10;/5elllWHpv//lWeStYRf//+UZpESg67//5G9jmyCFP//jViKWH6p//+K6ohqfNf//4sKiUJ9p///&#10;iiKJDn3W//+IG4cyfPb//4bahVR8tP//hmiDon1G//+HlYMsfzv//4ydhpCEFv//lQuOSIsy//+c&#10;1ZdbkZr//58DnIeTav//md2aRo76//+SeZQWiNH//45uj4yFzP//jiSOF4WU//+PjY6bhgz//5Ij&#10;kQGHsv//lyaWdY0I//+dIJzmlIX//5+5n1+Ydv//n52ecZh6//+fX51vl7D//543nGGWXf//mzya&#10;jZQG//+Yf5mMknX//5jxm4aUEf//m6Oe85ep//+dB6AAmZ7//5slnRGYH///l8CYlZT7//+WMZZj&#10;k2z//5fcmAGU9P//m6ucRJkz//+fAqBmnhz//57MoSOgFP//m4eesZ5u//+ZGZyrnGj//5lVnOCc&#10;gv//myGeVp5r//+dDZ/yoN///56voX+i3f//n3+iRqMs//+fF6G6oXD//53QoDuekf//nJie55wY&#10;//+cK56TmxP//5wOnsebJ///m8WfEZt2//+bZZ+Kmxb//5mqnqqX8P//lmib85JI//+TWpjvjQj/&#10;/5BtlYWIs///jSmRWYRz//+LuI7Kgf7//46fkKOD1f//k0+UYIeY//+TyJPyh5D//47Djg6CeP//&#10;h4SGEHtq//+B/H/+dg3//3/TfUpz2P//f/Z8sHOd//+Bhn2CdH///4KzflZ05///gkh+FHOy//+D&#10;FX89c8L//4awgw52zv//iqiG1Hqu//+N8YlKflP//5E5izmCN///k5aMQIUV//+VR404hqD//5ml&#10;kaGJvv//oWKZ+I+n//+nnqD5lPz//6mYo5yX0P//rR+nmZzf//+1N7BCpdX//7mltbKrD///ti2z&#10;bqmC//+0vbKUqpj//7qMt8exs///wCK7n7aV///BDLpItWn//8S3vGu26f//z2rHO8B////X49Fz&#10;yen//9FCzMbFWv//v2m78rT0//+1JLIAqw///7k8tnOvRf//vzy8g7T8//+/NruDs7n//7/9uvKy&#10;5///w92+07cV///BsL43t6b//7ZptH2vxP//rF2qraf6//+o+KaSpef//6eppIOlY///pL+hZaKJ&#10;//+izJ/7n+3//6NhodOf9v//o06jMKAA//+htaKgnuL//6GRowmfR///ogKj1aB+//+fz6GvnxD/&#10;/50Snh2b9P//nSWcWJno//+dKJp4lz3//5pYlsuTB///mIqVPJGG//+a3Zg7lOn//58pnXSah///&#10;olKh9p8M//+jR6R6oSj//6JopKOhTP//oNGjGKEi//+er6AtoKz//5rmm2Cdsf//lbyVcpfQ//+Q&#10;/pBhkY7//45Wja+NhP//js6ON4zj//+SgJHvj2n//5fzl2aTjv//nJecQpeB//+eGp5cmcb//5xC&#10;nVKZ+P//mbybVZli//+ZQJq/mVX//5nQmouYkv//mX+ZR5ZQ//+YzZgMlGT//5m+mSOVDP//nRed&#10;Epgz//+f4aAOmeD//56fniOWk///mwOZTpDk//+ZVZbKjiL//5tImOCQUP//noidB5TK//+fnJ7x&#10;l2L//53onViW1///m6aagJVQ//+Zp5fPk/z//5belLWR8v//k0KRLI7K//+Q3Y8qjET//5C2j5+L&#10;kP//ka6RQYwg//+TF5LujZT//5WTlQSQfP//mNSXc5Ru//+btZmimBz//5z4mtSaK///mxaZoZjB&#10;//+Ww5ZxlG7//5PylNCRWP//lO+WuZIR//+XZZm2lD7//5hNmqOUr///l1eZI5L2//+WaZdPkRz/&#10;/5aBlqaQhv//lxCW3JEA//+W/JaekYn//5W9lQ6RSv//lP6T8JF4//+WBZUHkvD//5ZMlfqTIP//&#10;kw2ToY9w//+NQY5qiTX//4f8iTqD0v//hXOGfIGF//+GjodFgwr//4kfiUWF4P//iRiIR4Xs//+H&#10;HIT+g9P//4bog4mDT///igmGDIX3//+Ps4wei5v//5TckryR8v//ly2W8ZZ2//+WXpfWl6T//5Mg&#10;lbeU7v//kCeTXpDi//+N25FqjOn//4kajJWGu///geuEpX66//99v39Lemz//4A2gOV9mf//ht2H&#10;f4X7//+MRY1Yjav//41sjrGQ1f//iiyK9o6o//+FfoVgifH//4MugieGtv//hVSDoIdy//+LwYm3&#10;jJH//5NmkXOTpP//mHGXH5jn//+aF5ncmt///5q9m5Ca9v//m8Kc7Jo7//+byJw4mBX//5p5mYSV&#10;Xv//mcKX0pSl//+ZVJd9lSf//5aNlbyTW///kaiSB474//+N8Y7pi0z//41QjgaKZ///jfiN1Iqw&#10;//+Nv4zEilL//42OjDeKgf//jqqNdoxh//+QE48ojnb//5CRj9mPn///j/ePapBa//+OgY5tkWv/&#10;/42Qjm+T0v//jqCQ0ZfO//+Qv5Qymyz//5LClumcSP//laGZz5yn//+ZiJ04nX///5vxnrmdE///&#10;muGco5oC//+YM5kylrP//5aKl2SWJP//lluXtJiQ//+WSJifm3j//5SMl/ybrf//kqKW8Zoo//+S&#10;oZc1mYH//5Oyl9SZhf//lNCYGJmI//+VHpezmQX//5S3lzqYdf//lGKXhJjQ//+Tx5fzmaP//5NW&#10;mJCbGP//lEGaWp4u//+WJJyxofj//5f7nmGklP//mDedwaPW//+WYJqJn4f//5SPl0Ka2f//lQeW&#10;sZkZ//+W55ggmZX//5b+mCeYzP//lMGV6pYh//+TCJQXlI7//5MJk/yU9f//k4+UbZWg//+T85Sd&#10;lb///5RJlJOV3f//lLSUspaE//+VHpVCl3v//5T1lcqX0P//k7mVeJbW//+SnZUElcz//5N+leKW&#10;Uf//ld2XnZeJ//+XsJiQl37//5g3mJ+Wdv//l9iYopXx//+WvJiilf///5VhmICV7v//lL2Yg5WV&#10;//+UtphHlNX//5TKl5GT7///lWGXVJP2//+V1ZdAlGf//5YZl02U6v//llCXdZVR//+WJJc1lQn/&#10;/5ZrlySUtv//lx6XBpQf//+WSJTzkW3//5ROkcONv///k8SQhIzX//+WGZKTkIb//5jBlTOVjv//&#10;mTuWApg7//+X+JW9mGT//5VOlFyWdv//koySR5Pw//+RMJCgkk3//5G0kFeSCP//k4GRvZK8//+V&#10;P5P2k6v//5W3laeUTP//lJeV7pRa//+SXpSvk3f//5Cjk1OSTf//j96ShpEh//+PpZIij/r//497&#10;kZeOx///j1SQpY21//+QJJB7jgD//5JykhyQcv//lLCURZOL//+U+5TclNn//5OBk8+T5f//koST&#10;LZKn//+THJQVkqD//5QRlSyTMf//lF2VOZOg//+T75Q+k7///5N+k2GUEv//k8qTxJU2//+UUJTp&#10;lmz//5O1lPOV2v//kU6S3ZKP//+O7pCXjuv//451kEONq///jkqQP42A//+Mc45zi/b//4nzi++J&#10;dP//iLiKpYe///+KCIvhiJT//42KjxeMB///kNqR3Y+X//+R5JIfkHn//5DzkEOOcv//j0KNuIsS&#10;//+Oe4xyiQ3//49vjWKJ7P//kCeOcYvK//+OdY0oi/b//4uxireLRf//i1uKr4zZ//+OHo3CkMr/&#10;/5EUkQWT6f//kraTBpUe//+T95Sylf///5T4lgyW9///lUqWaJdF//+U/5XLlo7//5Nzk/yUNP//&#10;kCuQ3ZAI//+MQY2ai43//4lWi2WIif//iAGKmoeL//+IuIutiNb//4syjoGL1f//jc6RbI6n//+P&#10;cJMjkBb//4/ykyOP9///jwKQz44c//+N6o26jB3//47AjMCMIf//kP6OMI18//+SNI/TjbH//5E4&#10;kBeMA///jyyPbYom//+M9o44iRv//4qLjCKIKf//iK2J8IcK//+ItYlIhqn//4taizSIXf//j1eO&#10;wowA//+RnpEBjy7//5DQkJOQDP//jnmO2Y8L//+NFY4Ojfn//47AkBGPQP//kxaUZJMg//+WDJcg&#10;lbT//5RPlSuTi///jxyP0o5O//+KTor8ioX//4iViT6KuP//ibeKOY2E//+MnYy8kKT//4/Aj1CS&#10;W///kWCQbJHo//+RppBbkKr//5F8kAOQBf//kKOO849q//+PUY1OjnL//48AjMaOJP//kIeOXo7k&#10;//+SRZBHjuf//5KUkH2NAv//ki+PoIq+//+SZo9dic7//5Kvj6SJWf//kpOQAIit//+TIZEyiRf/&#10;/5UUk4+LrP//l9OWoI/u//+ZyJjuk8///5lomPeVOP//lo2WiZOg//+SqpMIkGv//48ij9aNP///&#10;jF2NFoqt//+KxosWiP///4rtioyIif//i9iKsYhw//+L/4o5h6X//4ueiX+G9///jIGKT4gx//+O&#10;how/in3//48/jNOK3P//jiqLoYkJ//+L/4mZhqL//4oiiAyFf///ijSId4bs//+LmIoUiVf//4xE&#10;iv2KR///jCCLQYom//+MNovyisr//4y/jRGMe///jXKOBI49//+OOo6Vj5H//48IjueQnP//jzaO&#10;mZDV//+OBYz3j0f//4w0iq+Mtf//i0KJRose//+Lg4lGiz7//4z8ivCM5///jtmNZ46Z//+PSo7I&#10;jm///48fj52N5P//j6yRAI7x//+PyZGWkCH//45VkAKPDv//jNSNuoxa//+M6YyZiej//46ejRuI&#10;3f//kIyOWokU//+RTI8didX//5FQj42LJ///ka+QVo0R//+R4JCjjhz//5DMj2WNPP//j/OOSYyb&#10;//+RDI9Ijmv//5J9kPmQ6f//kiqRHJFS//+QXY+Hj2b//46DjY+MlP//jP6MG4ns//+LFYrrh4v/&#10;/4iXiYeFUv//hnCIFINH//+GLYfVgjX//4f/iUaCrv//ikiLOYRP//+LuoyFhmn//4wfjN6IP///&#10;jDWM0olh//+L7YwtiTn//4suivKIJv//i2+K74hD//+Lt4uViOz//4pKi0KIcP//iM6LNoh7//+J&#10;x40jiv3//4wWj1mNuf//jSOPbo2r//+L8Y0yitj//4mJikuH4P//h9yIpYc2//+IEIj1iRX//4iD&#10;iVuKvP//iIeJNosw//+Ig4k2i3H//4ggiOaLSf//iFOI6YsM//+I/4juigr//4kYiEqH4P//iVKI&#10;MIae//+JzojwhyT//4o8idmIrv//izqLFYrZ//+MW4wSjH///4zGjEiMm///jC+L1YsS//+L34ww&#10;ibn//4xgjaKJrv//jP6O4oqI//+NLY7ii3v//40KjdOMJP//jYCNQ40H//+Oso3vjiD//49mjw+O&#10;p///juqP2Y5S//+NxpBGjYv//40FkJ6Mwv//jO+Q2ovu//+Mbo/6ii3//4pfjQyHAv//iAuJgIRH&#10;//+ID4gxhM///4mGiIWHbv//ifCIY4kr//+Jsohqidf//4lpiQ+J6f//iPSJv4mK//+JMoqzidf/&#10;/4pvi/KK9v//i8OMw4uG//+Muo0SitH//41NjSWJVv//jX6NFIgM//+Nl41Gh/n//43mjhiJWv//&#10;ji2PKYsH//+NRY7/isn//4pJjIOHcf//hlmI/ILo//+EAocCgL3//4PGhu+Bu///hRaH5oRi//+H&#10;Lokfhrz//4iBiYKG////iNWJZYXc//+Iv4lthNr//4i7ibqEaf//iZqKf4TD//+LqIvQhhj//450&#10;jZyITv//kJePK4pZ//+QoY91ir7//5ARj+WK2///kFuRgIwy//+Q4JM2jiD//5G2lL6Qdf//k3KW&#10;qpN2//+VJ5gylgn//5UTl8KWh///k02Vg5Uy//+RVpMGk6H//49HkJKR/f//jD+NZY+R//+JoYrg&#10;jdP//4kpiomOM///i4+M9ZDH//+PwJDak+b//5MTk4aVLP//lLOUT5TP//+Uy5QRlD///5LGksGT&#10;Nf//jw6QhJFu//+LgI4/j9///4rzjhOQoP//jRaP2ZKT//+NaI/hkRD//4tijkSMv///ilGN/opS&#10;//+KKY4pieX//4jdjEKIgv//h4qJ5Ia4//+IRonlhwL//4r4jFCJwP//jjmPU41q//+QppEAj+L/&#10;/5GbkI2Pxf//ksKQAY68//+UcZA+jhH//5UBj/uNav//lCmPII0x//+Sh44fjZX//5DbjUuORP//&#10;kJWNq4+x//+RaI7nkUj//5HQj9uR6P//kcWQspHa//+ReJE7kWT//5CckIyQF///j2OOgY4P//+N&#10;5Iuxi5z//4yJiYaJiv//i+eJPYjB//+MZYsIiY3//47DjsKMOv//koOTNZAE//+V7ZZ+k2///5eV&#10;l6WVlf//l3CXGpaR//+XQpbtl8L//5fCl8WZGf//lzuXrphC//+U7ZWqlJj//5Jvk02QmP//kYWS&#10;W47R//+RxJJGjsr//5JykiCPGP//kzSRmI8G//+Spo+JjVX//5BYjAOJ7P//jYaIloZb//+Lfoax&#10;hHH//4rqhvCFNP//ixWIm4ep//+LJIqPien//4sdjE+LRf//i+OOMoy0//+NlZAUjr3//47gkL2Q&#10;Jf//jvWP35AC//+Olo7Wjyf//48uj3yPWP//kU6SSJFg//+T05XPlC3//5Y1mSeXN///l5ybNpmb&#10;//+XS5rwmjz//5XMmNaZBf//k3CVg5Xh//+Q9JI6khL//4/TkOOQOv//j42Q4JC1//+POZDwknf/&#10;/49IkUOU/P//kEOSfJfl//+RupRcmkT//5PFluacK///lzyarp6z//+ahp3eoMb//5rCnZCgJf//&#10;mBeaD51F//+VNJZ6mqT//5PElNmZYP//kqKUCJfy//+QlpJQlTP//45XkASSOf//jBuNcI+R//+J&#10;Y4pljIb//4dgiCOJ0///iC6IqImS//+MU4yQjNX//5EQkXqRg///kwGUY5Rv//+SfpVulZn//5GV&#10;lf2Wo///kRSWLJgN//+QLZUgmNT//42NkfeXRv//ikqOHJQs//+Jzo0pk0H//4ylj+yVzf//kGaU&#10;RJnB//+S8pfSnJv//5NBmLucsv//kKGVs5k///+MfJBek8v//4lci/aO+v//iUKLDIzg//+Lx41j&#10;jWf//48jkRiPjf//kgqUs5Lf//+TDJZ/liv//5Htle6YV///j6iT9ZkD//+NKpGfmE7//4uCkCqX&#10;lP//i7GQapg2//+NEZGJmWT//44ckieZK///jU2RDZZB//+KVI4MkR///4b8iriMJf//hP2If4j8&#10;//+Esoe0h/7//4ZRiNuJuv//iSGLh42s//+LH429kZX//4v8jvyUrv//jUqQ1JgY//+PrZPim+P/&#10;/5GmlqeeEf//ks2YmJ6a//+Uf5r9n8v//5ZMnTKhm///ltSdcKIR//+V8JuLoK3//5UImZifev//&#10;lA6YOp9Q//+S95droCz//5L0l+OiNv//k9mZRKQQ//+UqprcpIX//5TxnC+j3f//lJScvaLL//+U&#10;O5ycoiX//5N2mzGhMf//klCY15+4//+Rn5bnnmz//5BklJKcPP//jlmRqZjo//+LrY5VlOL//4i8&#10;ixiQyP//hvqJiI5i//+HzIskj2v//4tLj8aT5v//jr+UZpi8//+PyJZnmwj//49slqSba///jtuW&#10;EprZ//+O+5Vumjr//5CJlfSamv//krOXoJuF//+UQJmFm////5V+m42c5v//l0aeAp+g//+ZCqAw&#10;o3b//5lAoOqmDv//lrCfJKV+//+SNZtropX//472mE+gvv//jkWW16EV//+Om5XXoXb//44GlCef&#10;vP//jN2SvZz+//+NhJP5nLP//494luOexP//kICY5KDu//+RQpqLo6T//5K+nOGnYv//kzud5Kkh&#10;//+RgZwLpsX//4+HmVSi8v//kAKY0qH5//+SK5oko+r//5LSmmalGv//kXeZM6Q9//+Ql5i6o3X/&#10;/5FhmYqj8f//kzOao6Uq//+VY5uSppP//5aqm8SnGv//lm2bMqZh//+V85tNpfb//5XUnHCmnP//&#10;lSadAKcd//+UCZyQpxr//5Mfm8KnFP//kxWbuKfF//+T8pzTqXL//5R4ncOquP//k/2dfqqE//+T&#10;H5xwqTH//5IemwWnOf//kVCaDKWM//+QvZnkpI///5AtmkWj5P//j5KapqMv//+OuppTok///43W&#10;mXOhwv//jamZDaJv//+PBZojpNj//5GenFaoLP//kxWdQKnL//+RuptuqBr//49CmNqlPf//jb+X&#10;lqOi//+Nu5fXo9v//467mNOlIf//j3OZSaW1//+PaZkapOj//4+SmZekBP//kAKasKOb//+QgZuV&#10;o7T//5GAnC2kkv//k1ycy6YZ//+WXJ5IqHb//5lroDmrAf//mgigXat5//+X7J5iqWv//5XsnLGn&#10;WP//lpKdT6ej//+Zlp/MqhH//51SoxCteP//oDKmYLD///+gp6h1s6D//52sp7Oz1f//mMWkprGv&#10;//+T4aCHrcL//470mxunp///iyqWAqGJ//+Ls5VOoA3//5EOmjekn///l96hmKvI//+bmaZ7sBD/&#10;/5ospgSuc///lhGibKmv//+TOZ/opsv//5FFniql6f//jZeaEqOO//+IJZMcnl3//4Lui4aXtP//&#10;fyKFSpEZ//98soESi5P//3yOgAGJXf//gR6EYI2R//+I/IyClmv//45hklmdCP//jcWSR50P//+I&#10;Oo0/l1///4DShimPfv//enF/mIjD//91TXmEgyv//2/9cmp8Zf//baptqHcY//9z9nF/eY3//4S7&#10;gOWHvf//mkiXcp32//+nTKfVr1f//6RRqM6yJf//mEeflKp0//+M85WgoVL//4d7kKGc6P//hz2Q&#10;Xp14//+Hj5A6ntP//4UfjSGd3///gHaH+ZtN//98rIQ8mnL//34Ehmifwv//hkCQaazY//+Se58x&#10;vhH//5yIrCrMZP//oE6yotOF//+fYrOi1Uv//52RssrVif//nGCx89Wu//+cIbH51in//5xGsp/W&#10;lP//nDizVNY1//+b6LQS1PT//5sntFnS////muG0j9IX//+cAbVB09D//56FtpPX9P//oK63Otvd&#10;//+hCbZo3Wb//6BitVTdk///n4m0st19//+eN7OY3GD//5x8sabZnf//mx2vwNXu//+a468o0uv/&#10;/5t+r9LRE///nMqxZ9C9//+ecLL20Yv//59usyjSF///oAmygtJj//+ftrEI0db//557rxzQ7v//&#10;njeugdHS//+e4a7z07L//58pr03Ue///nxyv5tTO//+gGbIp1xb//6HGtTDazv//oZa1/9wI//+f&#10;a7SO2fz//52ss33X+f//nP6zaNf0//+ddbQ12kv//53ptMfczP//nKGzqdyp//+Z7LFy2hH//5gT&#10;sIHX2f//l22wwdY7//+W3rCD09T//5dksKjSGP//mZyyIdKc//+b17N50/3//5zcs43Ur///nGWy&#10;NtRA//+bYbDY0+3//5smsSLVRP//mxyyBNbw//+a0LJO1zj//5s6soHWZv//nMWzF9VJ//+eErLR&#10;0zj//55csSfQHf//njuvSM04//+dpK3Vyzn//5yorSXK1v//m+mtiMyu//+cD6760Ff//52NsXfU&#10;sf//npOzFtbK//+eYrMi1lf//551s1LWMP//ngCy2NYC//+cDbC91IH//5n3rnDS+P//mTKtj9MA&#10;//+Zr65L1Gf//5nGrv3U4P//mNSuwdOE//+X/K5Y0aP//5d8rcrQGP//l3itZs/Z//+Xdq0W0Tb/&#10;/5emrWDUUP//mEauhNgr//+YIq7z2dr//5cvrkfYvv//ls+txta5//+WP6zO08X//5RfqlzPbv//&#10;kpqoAcwd//+TZ6hrzN///5Zqq0zQrv//mOWtktNN//+ZTa1f0oD//5gXq1PPXv//l82qn826//+Z&#10;360hz+b//5wksFLTb///nMaxlNWc//+cFLDd1dn//5rrryrUt///mfStntNd//+Zg6zr0rT//5kN&#10;rKXSQv//mRStE9IY//+Zlq360hv//5pbryLSZv//myKwfNLd//+ajLCD0cz//5lfr37P/v//mYev&#10;A8+5//+aFK5Ez/H//5o1rSvPZf//mpytH87i//+bE64hzuf//5snr0DPiv//mi6u8c/Z//+Yia0q&#10;z7///5gsrCbQ2v//mP2sa9LE//+YwawD0sz//5bUql/Qpv//lVapk897//+VkaqT0Nj//5Xxq1TS&#10;M///lV6qn9Fb//+UZql7zxr//5QlqYTOIv//lTerZ9Ab//+Wpa2O0xf//5aDrYvTQ///lSqrq9Bl&#10;//+TuamIzPH//5KaqBTK9P//kr2oo8uK//+UeqtNzeX//5VfrPnOc///lFCsG8xZ//+TuKtFyzH/&#10;/5Sfq8XMj///lZmsI840//+Vv6uEzn7//5VSqmbODf//lH6pN84I//+T1qibz2b//5N3qITRNP//&#10;kuKoNtF1//+Sb6fZ0Cz//5Kjp+DO9f//kxWoCc7D//+T0KjM0ED//5SYqkTSzP//lMKratSH//+U&#10;kqu91LD//5R5qyHTof//lD+pktHN//+UUKgn0Jf//5TBp7HQ0P//lVioQtJ0//+WT6nd1RL//5cK&#10;q1rXCP//ly+r8Nen//+Xc6wS1/D//5elq7PX7v//lvKqNtaB//+V1Kht08r//5W3qBTRO///lqSp&#10;Pc88//+W/qnazNz//5XBqJnJ4///lBim7sf1//+T76dkyNb//5Q4qRTKp///k1up2sr5//+SpKok&#10;ysn//5MdqonLWv//lHmq7sy5//+VvKr3zkf//5WvqerO2P//lHGn8M5v//+TjqZ1zm///5NUpdXO&#10;xv//koSlJ834//+mCMKO6Wv//6cDxOfrHf//pxLFuury//+l0sQ+6Mb//6OJwULlZP//oia/weOP&#10;//+j4sJN5jf//6aIxfnrGP//p5PHSe6w//+nTcaB8If//6ZpxR/xJP//pebE7vE5//+lW8VW8HD/&#10;/6PixJzuRP//o2/EFOy4//+khsQP7Hj//6Yjw+DtA///p53Do+3v//+nX8Ko7XX//6XkwdXrxv//&#10;pTDCx+sZ//+k9MQP64j//6ThxHLs2f//pUTEHu6n//+l8sOf8Bf//6asw4Dw7P//pxnD7vEa//+n&#10;tMVU8Vn//6iNx2Pxbv//qRvI9fB9//+pqMnO7qn//6nxyVPszP//qb3HlevD//+pjMXZ64///6lO&#10;xGzrCP//qQHDS+oJ//+o3sLi6U7//6law9jqCf//qfjFUuvS//+pLcTv7Mb//6fAw1btQ///p13C&#10;1u7P//+oTcRd8WX//6pUx6vzyf//rQzL9vTb//+vds+c9A///7AW0MnyLf//rebOb/Ak//+qz8rN&#10;72n//6kwyK/v////p+7HDO/T//+mOcTv7qX//6aOxQDu5v//qQLHNfAi//+qM8fX7xX//6k7xiDr&#10;rP//qBfEeOkx//+oWcTN6YX//6pNx4LrvP//rK7K2e2///+sFcqZ7Mf//6jqxxvpuf//pw7FHeh+&#10;//+nkcYN6j///6iRx3Ds3///qNnHbe4s//+ocMYj7cn//6jExdTtmv//qcTG4u5i//+qVcf37u//&#10;/6n7yDnuRP//qW3IVez5//+packS7B///6l4ydjrK///qR3Jo+lQ//+pEMjt5x7//6pmyQbmSf//&#10;rHTJ2Oc6//+tQ8nu6Fn//6yayUbonv//q8HI3egM//+rdMjL5r3//6tLyCHkt///qz/HBeLR//+r&#10;0cak4jz//6xwxvXivf//rNLHoORC//+swcf75qP//6upxyjotP//qrnGpusK//+rdchk7nr//6w8&#10;ynHxUf//qwvKB/HE//+o5MgO8MT//6hYx5zwaf//qVbI1PCZ//+rR8rn8Ob//62nzQDwsP//rnrM&#10;7+6V//+s2sn86n3//6qexl3mc///qdPEPOSC//+rTcSl5RH//62YxkXlhf//rsvHHuOG//+vIMc5&#10;33D//65IxdfZ2P//q9vB4dLA//+n7brSyfL//6NGsWW/nf//oHGpBbZL//+jsKdFstf//68vrz+4&#10;Jv//wD2+2MSo///Pfs6r0dr//9bC127Y9f//1sTYNtiw///V2NbO1jX//9SE1JXShf//zdHNUsmK&#10;///CdcGfvC3//7phuR+yuP//udS4g7KJ//+8CLuot97//7pEu9a7tP//tAm4GbxE//+tPbOWvAD/&#10;/6kLsHC8hP//qfOwsb9T//+zhrijx8n//8OWx1rUVf//0P3UCtzW///U+Nds27j//9GZ04vUg///&#10;zEzOes3t///GYcn4ya7//77KxHbGAP//t5i/OcNT//+yebtgwYD//6+AuNG/5v//rqu3p78M//+v&#10;C7dCvs7//68ytqK+Gv//rzW2K70h//+vs7aPvKf//7GcuJy9uv//tZK81MDs//+4ucBdw2H//7ce&#10;v1bBRf//sXq6Trt0//+tN7ZotzX//6y3tdy2wP//rAG07rZY//+pELHQtCD//6aDrqmyAP//pxCt&#10;lrGw//+s77EgtXf//7bWuXe97///vsDB0McA//+98MLTyXT//7UWu2DDQP//rfa0c7xN//+uxbTh&#10;u2z//7JpuH29LP//skW477vr//+uILWQtzj//6kGsOuxZf//pT2s0qwf//+iUKilpvL//59no72h&#10;nP//nj+gcp5x//+fSp/onkD//6BdoFOe6f//n+OgAZ7M//+de55XnZP//5rYnMacxP//mO6cMZz2&#10;//+XdZwtnUj//5dnnZCeYf//mTugk6Cy//+bcKN+osf//5zvpPWjYv//nVGkZKIa//+dGaKEoBf/&#10;/511oUCfpv//nVugPaBu//+atJ2Nn9D//5armc+dc///lJaXl5s2//+VKZcemY///5ZflqKXsf//&#10;ls6VepX8//+VtJOmlJz//5OkkgWTlv//kuaSZ5O1//+Uy5VzlUP//5e6mReW3///mN6agZbH//+X&#10;YpkSlOP//5Vyl1STO///lYaYM5PT//+XaJu8loP//5ilnyiY+v//luGfDpiB//+SJZpVlDv//45b&#10;lLqP0P//jeqRq45L//+Oh5A7jkf//48KkBGPI///kAGRnZFS//+SOJUqlUf//5X4mq2a5f//mgOg&#10;c6CI//+cXqPXo7X//5wTo1WjRv//muyg9KFz//+a0p+qoNb//5tJn+ihKv//m4ug+6EW//+bQaHG&#10;n6n//5ocoSecvf//mJufVpmr//+YRJ5emP3//5kKnsKbA///mSOfCZ23//+Xr55An53//5V8nPCg&#10;k///k/KcGaEO//+SkpqYn+X//5CNl06cd///j0mUEJkX//+Pr5K6l6X//5F+k7SYIf//k0+Vlpjn&#10;//+SwJWal4n//5CZlDmVM///j8aULpTn//+REJYmlur//5OFmR6Zn///lfKb+5vD//+Xfp3pnMv/&#10;/5iFnyOdHf//mbyf+pzl//+aD58umqn//5d5my+U6f//kr2VmI2t//+Oq5HAiIz//4xXkGWGS///&#10;ikePWYTG//+HN4y3glb//4QYiTt/1f//gpKGy36+//+CxIXgfvz//4ORhbN/Xv//g6uFLX6f//+C&#10;5oQ1fHn//4EAgnZ48f//fm2AIHVX//99W378dKX//34kfzZ3CP//ftx/KXmL//9/On7yerD//3/d&#10;f2d66P//gIqADnqs//+AoX//ekD//3+2fvd5n///fm99/Hk2//9+QX6UeeT//3+HgJF7bP//gPqC&#10;JHxi//+BbYJDe/r//4C4gVJ64P//f82ArXpk//9/YIDqevT//36mgOl7NP//fNd/kXm7//96632p&#10;dxn//3nie/t0MP//eRR6HXES//94QHhIbqH//3kDeIFvCf//ezF6snIR//976XvcdKH//3ofet91&#10;fv//d9F5gHYn//93Hnlrd9b//3feehh5gP//eKl6PHlT//95FnoRd0P//3pnezR1hv//fQV9ynVs&#10;//9+8n9pdaL//35ifnh0vv//fI98m3PD//96lnr1cwL//3gteKxxH///dQx1HG2p//9y13IgaxL/&#10;/3MWcc9rwP//dPxztG7N//93oHbicp7//3qreod2OP//fax9+Hlz//+BdYINfcD//4YfhuiDIf//&#10;ig+KvIb7//+Msoyvh+7//4+njnOIKf//lBKRzIos//+XLZSnjBj//5aelOWLpf//lDGT1Yol//+S&#10;8JP+ik3//5QxloWM8///lrCZ3ZAm//+YZpuOkUL//5fSmcCOgv//lQ+U6Yiw//+ThpFUhFH//5TG&#10;kWOD5///lkiS34VB//+UiJGzhFH//477jKZ/wf//inmIbnwN//+Jrof7fCH//4lsiBF84///iNqH&#10;an0m//+JlYdxfnf//4qRh1OAYP//iy2Ge4IH//+OX4f4hWH//5cUj5aMzP//orCcGpad//+o8qUn&#10;m4///6ODommVuP//l8CXjIqc//+PP45xg4X//4yQit2B6///jXKLaoLr//+QWY64hZT//5WSlLiL&#10;a///nB+b0JN///+gHp+qmMT//6F0oDyaOv//ojqgTJpV//+hQ59MmLP//503nA+Ue///mLSY6ZB+&#10;//+YSZn+kVT//5ttnlOWMf//naqg/JoC//+ckZ93mb///5j8mxSWQv//lWuW15J5//+UUpV/kYL/&#10;/5cHmHqVW///m9CeD5xX//+ejqH0oWn//537onOiGv//nHKhZqCI//+b0KBhn3X//5xEn9yf4///&#10;nRqftaEM//+d6Z/1odD//53on9yg6f//nLee1p5D//+bmp34m8b//5tynhOamP//m9KekJo0//+c&#10;EJ7Hmf///5wNnsuZv///m7Ceqpi9//+ZgZzklNv//5VomRGOSf//kZCVLYgg//+Ov5IBg77//4xD&#10;jvyAU///igSMHH1///+JeorXfJf//4qdiyN9h///imeKFn1k//+HLoY6enL//4HxgJx1lf//fYJ7&#10;/nGR//970Hn6cEz//3xHecFxCf//fqx7QnNB//+Bd31qdVf//4J3fl11eP//g2V/2HXL//+GGINK&#10;eEb//4kJhpR7Rv//iw6IDX2A//+Mhogff1X//41dh1SAf///jmWHNoE7//+Ru4okgz7//5eSkDSH&#10;ZP//nMCV6IwF//+gEJm1kGX//6ZLoCWXzf//sMuqzaI+//+2sLFGp7T//7M4rtKlLv//sFGs16R+&#10;//+0tbF6qpv//7pBtkqwL///uz+1oq9m//+83rWXrmn//8U8vZC04f//zjrIBb6M///Kc8ZTvVD/&#10;/7suuDmwGv//srmwDagx//+41LZork7//8Ffvua2O///wqi/NrW0///CUr2ss3f//8OKvyC1P///&#10;vyW8arQm//+zE7Grq9r//6kvp6CkM///pjujsqJm//+lSaIZon3//6LMn9eg6f//oYyfsJ/t//+i&#10;bKJCoJj//6Iio4Wf8///oAWiIJ1r//+e+KD1nB///59MoOucw///no2fyJyf//+dpZ3sm1n//56K&#10;nSuaRf//ngCbH5dz//+Z+pbBkq3//5dhlNiQ7///maqYDJSQ//+eUp2RmnD//6ILommfOv//oz6k&#10;7KE///+h0qRKoGT//59+obyez///ndSe/Z3o//+b55vWm/7//5hFl12Xcf//k1CSQpF///+PFI5l&#10;jOr//44qjgmL6///knKSp4+b//+aAZoolfH//6AOoASa+P//oXGhh5yf//+fDJ+/m+P//5yvngab&#10;SP//nEOdqpsq//+bu5yNmSn//5njmfOVOP//mMOYmpK3//+bHpuXlK///6Adob+Zf///otKlGJte&#10;//+gOqHWly7//5sxmxiQc///mIWWzozI//+aHZe3jnT//51ym1qS8v//nw2dnZZW//+e053Bl+b/&#10;/56jnXuZG///ngqcq5mR//+bW5nRl3T//5bhlTuSuP//k3mR245A//+S6pG1jIz//5OokxWM3v//&#10;k/uTwo2f//+UzZQzjzD//5ahlTSR3f//mIGWbpS9//+ZM5crlqL//5fqlrGWZf//lXmVhZRh//+U&#10;wJYfk3P//5dAmZuVXv//ml6dFJep//+bLJ10l1X//5pDm3KVEv//mfqZ6pOH//+aPJl1kwr//5mP&#10;mLaSVv//l/KXOJFp//+WVpVkkOj//5XOlHSRhv//loaVLZL9//+WU5XHkwv//5NrlCiQBP//jxqQ&#10;2Its//+Llo2fh6j//4oLi7qGEP//iumL6YcC//+MQIxgiGT//4s1ikSHav//iXeHcYXo//+Kdoek&#10;h03//439iwSLPv//kcGPhI+f//+UB5M/kyf//5Tglc+Vz///lNKXMJc4//+TgZbHlh7//5GelWGT&#10;VP//jwmTAI+b//+KE43IidL//4P0hpWDCv//gYWClYAc//+Fh4VfhCr//4zfjIyMov//kkCSkJQI&#10;//+TtpSVl43//5HRkn2W0///joaOZZNq//+McotmkA3//42ojAqPbv//kluQrpKd//+Xv5aVl4//&#10;/5q6mpObNf//mqObxZv///+ZtpvLmvb//5nhm+2Zsv//mgKa25e+//+ZWph7lWz//5jilt6UT///&#10;l/eV85OI//+VO5QMkQ///5GBkTqNWP//j4uPm4sc//+QKo/ii2j//5DIj8mL4///kACObote//+P&#10;pY4Gi7T//5Dzj9qNy///keuRkI8t//+QgpC7jhz//40fjYiL1f//idqKM4sI//+JP4nAjfr//4xB&#10;jXGUXP//kJ+S6pqK//+UFZdtnZv//5bCmrieJP//mQydB52d//+Z7p1Gm+H//5icmt2YtP//lpCX&#10;wJXq//+VtJZYlcj//5X/luWYJP//lgqX4pqZ//+UcJeUmpP//5LSlzKZVv//k2OYX5mF//+VNpnQ&#10;moX//5afmiSawf//lrqZTpnK//+V/Jh+mMn//5UJmFyYv///k6iYLJk4//+SvZhamrH//5ODmdSd&#10;/f//lYCcFaIV//+X8Z46pUz//5kBnkSlJv//l2abFKCw//+VB5cFmxj//5S0lXiYPP//llGWl5g/&#10;//+XU5eumFr//5Z9lzuXQv//lXqWmJaY//+VW5azlub//5Vwlr2W/v//lXCWZZbO//+VzJZGl13/&#10;/5aclsCY8f//lz+XfZph//+W4JefmlD//5U2lp2Yf///k52Vl5bF//+UC5ZJlyr//5YUmBmYv///&#10;l8mZNJlL//+YqpmFmP7//5kOmfqZGf//mIGaSpkc//+Wa5lnl3H//5RBmCWU4P//k62XvZNe//+U&#10;Upfsk1D//5WhmIuUg///llqYopVl//+WCJfvlSH//5U1lviUKv//lG6WEZMx//+UpZXekxL//5VQ&#10;lbyS+v//lGqTypDX//+SMJC4jX///5F3j6WMu///lAeSNZCV//+XJpVVlZX//5gGlmWX6///lzGW&#10;MZfQ//+VF5Tflf///5Lwku6T6f//kf2RU5LO//+SzpEtkyj//5SjkpGUNf//la2UNJSD//+VJJUo&#10;k97//5OflU6TCP//kgOUz5Jp//+RGpQmkhn//5CNk1ORg///kBKSlZCf//+PV5Grj1z//45HkD+N&#10;x///jjmPiI11//+PzJBwj2P//5IAkjaSev//kzyTTJSA//+THZM+lFf//5K1kyaS7f//klqTSZFE&#10;//+Re5LXj9D//5CpkgOPjf//kHmRV5C1//+RKZGAkrz//5LLkxeVKP//k9iUlpYv//+SxpQGlCf/&#10;/5BLkaGP4v//jsKP6Ix+//+PSJBVjAP//4+5kNuMsP//jiaPbIv8//+MB41Timj//4uJjLGJsv//&#10;jZiOX4s6//+RQ5Fxjsf//5Q6k7WSC///lPCTzZK///+TjpHrkGT//5ELjvyMQf//j4iNMYmb//+Q&#10;d44ZitH//5HIj5eNwP//kNCO+o8H//+OnY0/jwD//45TjWmQev//j+OPTZMC//+QaZABk5P//5Ab&#10;j+yS3P//kRuRS5Oa//+S/pNxlVz//5RolMCWaf//lKaUmpXJ//+SypKRkuL//478jzaOUv//it+M&#10;D4n3//+IkIq/h/7//4jvi8OJEf//i6mO5Iyi//+PMZKfkK7//5FVlMSSv///kZSUyJJp//+Q5ZOE&#10;kML//4+3kTiOg///jpiOhYxh//+Oo40Ii3///4/rjYKLyv//kOSOsYvK//+Qd49Diub//47+jxyK&#10;EP//jJaNzYlP//+JkIs6iBD//4eWiPOG9P//h/qIsYcV//+KyYsdiVf//46qjyiNXP//kL+RzpCA&#10;//+PvpFhkL///41gj3WPEv//jGWOvY4L//+OmZEKj/D//5LzlUaUGf//lWWXapZK//+S+pSUk2L/&#10;/4zijgSNA///huGHlIeb//+D1IQShfT//4RNhCSHwP//h/yHi4uy//+ND4ygj8b//5CckG+RuP//&#10;kaKRtpFZ//+RL5EqkB3//4/ej1aOoP//jjmM+I0q//+OEoxMjSf//5A6jlqOnf//kmiQwo74//+S&#10;kZEJjLf//5ERjzaJPP//j4CM+YaD//+OvYunhPf//48Ei8+EWf//kH2NooUg//+TWJEziDf//5bt&#10;la6NM///mNqYdpEu//+XUJdxkWL//5NLk6KOUf//j1OP3orb//+M2o27iR///4vUjO+JSP//i7SM&#10;jYpW//+MXoyGi3j//401jIaLuP//jQ2Lo4po//+MRIpwiLL//4ziiuSI9///jpyMgIqI//+PG4zE&#10;inL//437i2CIb///i56I5oV///+Jb4bPg4///4mthzqEqf//i+qJp4el//+NhouHiXf//42mjBeJ&#10;xP//jUKMWIpL//+NXI0AjAT//43rjcSOGf//jp2OUo+j//+PNY6nkGv//475jk6QF///jauNAo6a&#10;//+MlIvfjWv//4x4i4iNYP//jNyLt43k//+OD4z7jtb//4+Kju+Pav//j9CP7o5n//+PRZALjOn/&#10;/454j5eL+f//jW2OoouG//+M243Xi3D//41qjcmLdP//jniN34qw//+PXY25iUD//4/xjZ2ILf//&#10;j9GNeYgI//+Pko3AiUT//5BjjyaL9f//kbaQxY6D//+RxJCwjvH//5Euj7qOgP//kY2P1o9c//+S&#10;C5BikIf//5E2j7yQCf//jziNxI29//+NZ4vkiyz//4zbi6uJ8P//jSaM74oU//+M844Gihv//4us&#10;jbuIpv//inuNBYZm//+K0o1yhWT//4xpjv2Gu///jgmQgImi//+Om5DejB3//44Dj+SMsP//jCeN&#10;bIrc//+JwIphiBD//4kxiX6Hbv//iX6KEIgX//+IUonHh6X//4dxih6H5P//iZGNEYss//+NPJCd&#10;jwr//487kX6PtP//jhGO/oy7//+LjIuuiaP//4pkinaJyP//iw+LYIyj//+LO4urjo///4okineO&#10;Hv//iJqI04x4//+HAIcril7//4aJhnGI4v//h3qGsogR//+I3odZh4z//4sdiV2I2v//jaOMbYvk&#10;//+PGY66jsT//4+jj8qQdv//jzWPY5BB//+N4I4Ajjb//4x6jOeLmP//jC6NXoo8//+MnY6fikP/&#10;/4zIjwmKyf//jKyOQouN//+NJ415jQf//48ujmSP1P//kaaQgJKW//+SWJHRkyj//5FLkh6R6P//&#10;j/qSTJBk//+PgZLhj1H//49Fku2Nsf//jhCRSIqA//+L3Y4dhov//4nfiteDx///ibuJX4Ql//+K&#10;/ImShuj//4wkikCJ9///jSuLl4yJ//+NUoy0jYD//4w6jLeMvP//i5yMvoxl//+L9o0CjOf//4y4&#10;jRWM4///jceNXYvK//+OkI2qibn//45hjW6Haf//jWyM3IYf//+Mkoy3hpL//4xcjU2IOP//i76N&#10;TIjh//+JuIukh1D//4b6iTmEwP//hQaHs4Nt//+EWodhg+r//4UHh/WFdP//hnWIu4Zq//+HNYi8&#10;hXD//4d7iMyEC///iBaJ14QH//+JFotyhSH//4ptjLeGKv//i+WNH4aW//+NLIzYhsb//42TjCCG&#10;xv//jT6LrYbd//+OIo1miLz//5B3kS+Mhf//kn+U15B4//+Tu5cuk7v//5RWl/WV2f//lAuXDpYr&#10;//+S6ZUWlPj//5G7k0GThf//kSGSXJLm//+QwJIBkvf//4+DkQySr///jhqQBJJ3//+N85Agk0D/&#10;/4+rkdmVLP//ko2USZdJ//+U05Wal/X//5VplQuWz///k8CS2ZQS//+P9I+/kF3//4ujjPeNI///&#10;iJGLPIvA//+JEowmjdr//4ycj3qR8///jl6RS5Kv//+NQ5D0j7v//4u7kFSMt///idyOgYno//+H&#10;F4qthhT//4Vvh4eDIf//hkSHSIMd//+IXIj3hXv//4o/iqKIjf//jBqL54uG//+Ox41yjiH//5Kd&#10;j8eQPf//lZuRXZCK//+V3JC1jor//5Rmjx2Mb///ktOODovu//+RpY2tjMb//5E2jemOZ///kRqO&#10;a4/7//+Qso7rkLj//5BWj9uQ+///kDqQ0pDU//+Pt5BXj5j//46njfqNPP//jU6KuIpo//+MD4gt&#10;iBf//4tlh52HK///jCuJpIgx//+PO44ji1r//5P4k7aPwf//l8eXoJNX//+YH5e+lEz//5XZlUGT&#10;hP//lHmT65Pi//+VEJTElZL//5VflXOVvv//k5WUFZLK//+QFZD9jev//40QjhiJ3f//jEOM74h3&#10;//+OBo27ibz//5CGjuaL1f//kayOn4yt//+ROYz+i87//4+aisuJmP//jeaJPoea//+NBYlMh2L/&#10;/4wSifCIKv//iqyKXYjA//+J+os6iaf//4utjeCMdP//jzyRpJCx//+RRJNMkvD//5BIkbGRqv//&#10;jkePVY8V//+N9Y89jkf//5A5klOQa///k6aW2ZQ7//+W25sLmE///5gtnOCauv//lvebcZpG//+V&#10;IZiqmDH//5NGlYeU9f//kP6SVpEJ//+PbZCejtX//448j9GOwP//jOqO5o/i//+Mq47Qkkr//45m&#10;kKiVw///kQ6TsJje//+T/JcnmyX//5d8mwmdb///mnWd358h//+ayJ2Enpj//5hrmjucD///lZqW&#10;v5mc//+TnpStmCT//5G1kySWhP//j/yRzJTT//+Pq5GJlH3//5A4keGVA///j9iRK5RG//+ObI9p&#10;kdf//459jy6Qi///kZySKJKg//+UvpV9lab//5Rele2WPP//kgGVBJW///+RSJXrl3j//5JcmAma&#10;/f//kmGYHJzJ//+POJRHmiz//4rFjuqU/f//iRCMfZIa//+K/449k3z//464kmqXof//krCXLJxc&#10;//+VQpohnvv//5Q9mJOc3P//kG2Ti5cn//+M647tkWT//4vvjW2OAf//jS2O3Y0G//+PZZHMjgD/&#10;/5GhlPWQ0P//kruW1ZRX//+SIJadlwj//5BelPeYQP//jjiS8Zgs//+MgZFcl9T//4xskUOYqf//&#10;jiCSqpqN//+QD5RDm6T//5ASlDKZ+v//jbCSBZXl//+KeI7lkWj//4dzi4aNa///hRSIiYpa//+E&#10;s4ewidv//4buieWM5///iiGNXJG///+MwpBklm3//48Akx2akP//kPuVyZ2R//+RsJc8nf3//5Fc&#10;l3Ocpf//kimYmZzZ//+T65qCntf//5SvmxCgC///lA6Zxp99//+TOJgsnrr//5HkloGeG///kE+V&#10;F53W//+QHpVGnrj//5E6ltWf6f//kg6YZaAC//+SH5lhn3D//5HnmeCfP///koCagKA5//+TlprG&#10;oVv//5RymlKhr///lIqZHqDx//+SnZZLnkL//4/6k06bI///jo6R/ZmC//+NvJGGmHb//4zCkROX&#10;Nv//jG+RdZbu//+NmJOFmLL//47blaiayf//jsOWIpsz//+OKpW8mmz//44GlU+Zgv//jv6VlJmW&#10;//+Q5JbYmwT//5JSmFacbP//kqaZfpzJ//+S4Jq4nRH//5OenAqeW///lMOdQqCt//+Vm543owH/&#10;/5UMniaj2v//kyuc16NI//+RWZsRorj//4/HmLeiAv//jfCVr6Ad//+LXJIdnGT//4lBj7yYzv//&#10;il2RUJkN//+N9pXMnND//5DRmZaguv//kkCbuqPQ//+S55zOpj7//5IlnCmmd///kA2Z4aPx//+O&#10;UJe6oNX//47al8igSv//kNGZQaI8//+RvJnGo+r//5EqmRikRv//kLeYrKRg//+RBJi9pIz//5HL&#10;mJukaf//k2SY2KSJ//+VgpnOpSb//5cTmxil3f//mBSc+qcm//+YF563qIz//5ZZnrqon///lBOd&#10;iafI//+SPZvqppP//5GImvWl2v//kmSbiqaQ//+TipySp8///5P4nQWopf//lAadDKkI//+TVpxG&#10;qEL//5Ibmwymcf//kKyZ9aQ6//+PQJlRojL//45ImUGg+P//jWSY9KAW//+MKZftnzD//4u2l4Cf&#10;i///jYyZLKKD//+ROJxJpw3//5Oinc2psv//kxycdKkM//+SB5sSqCn//5G+mweoev//kdabiKk6&#10;//+Sw5zCqrL//5SDnrCs1f//lVSfwq2C//+UFJ8Dq1L//5IvncSoDf//kbidoKZ0//+Sx54gptX/&#10;/5SPnoKoGf//ltOfL6nX//+ZCqBcq8X//5maoKqsYf//mBifY6rj//+WjJ4GqOb//5bTnfaoLP//&#10;mNOfM6kF//+braGGq0j//53spD6uVf//niumJrEC//+bQaVfsU3//5ZCofOuvf//kXidgKpy//+N&#10;o5jWpS3//4wclfyhWf//jtqXzqIp//+UtZ2ep0j//5o2o/etP///m72mp6+F//+XyaN7q5r//5HN&#10;ncilAP//jhaaQqE7//+Lq5fwn+///4c8ku+c+P//gGiKWZaH//95hoDZjif//3U6eg+Gzv//dDt3&#10;cIJ5//92WXj8goD//3xbfySIZ///hGeHq5HZ//+JX40tmHT//4kPjWaZJv//hQKJ9ZWH//9/JoSp&#10;kAT//3kkfsSKk///c7Z4qIWO//9vGnJfgBj//26ob4l8rP//dpN07n/d//+H1YS9jN3//5yLmlKg&#10;dv//p2SoPK45//+h/aZcrcP//5SEm1SkPP//iNuQ2JqB//+DPYuolbD//4KxiyKV6v//gyeLPpfj&#10;//+BhYkpmK7//32yhRGX4f//eg+BkJd8//960IMQm9n//4KPjHWn5P//j3ub/LmW//+bVKsXyff/&#10;/6Cbs3jS5///n7a0tdSz//+dNLMs1EL//5xcsqDVSf//nba0FthV//+fWrXo2t3//5/ittXa0///&#10;nu62ttgD//+c17XG0/f//5uutWnR/f//nGS18tNp//+eI7Z01of//59QtdLYq///nzC0NNj6//+e&#10;1bM42Tr//57Ws2TabP//nrOzk9tv//+eMLL82vT//52wsgDZD///neqx4dc4//+e67Ma1nD//6Bs&#10;tSfW5v//oXe2WteL//+hLbVn1tb//6BLs1DU/P//nrywk9H2//+dAq4Yzyb//50wrfHPl///nuCv&#10;jdKX//+gIrEY1Uf//6BmsiPWx///oKGzddhd//+hJbTe2iX//6B0tKnZ5f//noqzIdey//+dYLKO&#10;1pn//5zasrnXXP//nKay69lW//+cb7Kr2xL//5uFsajbDf//mg6witmL//+ZQbCx2Cj//5jYsV3W&#10;Wv//l8aw29LY//+XarBrz/7//5lYseDQsv//m6Wzf9M4//+csbOr1Sr//5xtsovV5v//mxaw1NXA&#10;//+Z1K/V1gP//5lfr9fW2v//mZuwK9b+//+aX7CA1Zf//5wNsXTT0f//nlOynNKS//+f2LKA0S3/&#10;/5/bsNfPIP//nrCu3M0q//+dEa25zJH//5vQrcrOEf//m36u/NFX//+ckbFk1UL//51JsxPW2f//&#10;nTizadYR//+d4rPX1ev//53Psx3Vpv//nDiwydRK//+aqK7K01j//5oFrhjTsv//mlWuqNUE//+a&#10;Zq851XP//5mdrwPUDf//mTyvAdJm//+ZYK9B0Wf//5nRr7DRx///mcWvxNNv//+ZYq+81jH//5mC&#10;sEvZYP//mS+wUNp7//+Xza8M2JX//5ZzraLVrv//lVesVNLj//+Uaqr+0I///5Pnqd3PP///lKGp&#10;+c/0//+W4qu80pX//5kVrX/U6P//maitbdTZ//+Yd6uk0nH//5esqs7Qb///mN6suNDd//+aQ68X&#10;0fv//5pQr6fSG///mVmujNFV//+YTaz80HH//5gUrFfQrv//mUCtgNL6//+a6K+Q1hL//5x1sZvY&#10;YP//nTCyidiV//+cw7IQ1rv//5utsP/T/f//mfyvgdDH//+Yz65Rznv//5lVrkjOdv//mb2tlc6N&#10;//+ZLavxzYX//5kfq4DNC///mcOsu83q//+aU65mz5f//5lPrinQMP//lxOr8s/K//+WZ6rR0Q//&#10;/5fPq+DT7v//mJasndTE//+XAKss0fn//5TUqVbO0P//lFypX87D//+Vg6rv0Tn//5asrCfTF///&#10;lkKrntIZ//+U4qplz8r//5SJqrLPc///lXKsRtEc//+WQq0u0iP//5ZMrIfRRf//lXWqts80//+U&#10;gqk6zhL//5VyqqnQK///l/6uX9Pp//+YRK+Z0+H//5VwrPjPPP//kwGqM8sB//+Szalkyjn//5Pl&#10;qaXLh///lJ+pV8w3//+T4qe6yxf//5KJphDJ+///ki+mGcsy//+StKdhzdP//5LlqETPN///kp+o&#10;Y87T//+Sn6h/zj///5MjqQXOyP//lBuqNtCx//+VEKvB0ub//5TLrCnTIv//k5irJtEf//+SfKlf&#10;zjz//5Htp3fL2v//klymd8tH//+TSKaDzJ///5Rrp4zPjv//lYypH9MF//+V6KoP1SH//5YOqpbW&#10;Cf//lx6rrdc5//+Yb6yY2Dj//5gUq3PW7///lqapKNPf//+WxKjf0dX//5fHqg/QWv//l1Op+82d&#10;//+VtKiSyq///5Tjp/DKA///lgOpqMxU//+XRqwUzt3//5bFrPPPB///lXCshc3a//+Ub6uIzPz/&#10;/5QnqovNNP//lCipp836//+Teagvzf3//5JvpmPNP///kh+lQczP//+SYaTyzKX//5J5pS/MPf//&#10;p2TEgerr//+owMd77Vr//6kByLXuBv//p0TGyOwp//+kD8Kf6Hn//6G4v5Pl6v//ou7A5+fA//+m&#10;FcSs7Fv//6hCx17wQ///qITHx/I4//+m9sY88gj//6VexQHw9f//pLDFB+/o//+kJ8T/7n///6Sf&#10;xSbtj///pfrFDO0k//+nqcSW7V///6lTxIPubv//qVDEFe5z//+n/sO67Wf//6cXxGfs8///phzE&#10;iOys//+lMMOh7JD//6VUwvXtRv//pnzDOe61//+nu8Qm8Fv//6gSxRXxRP//p/zGT/G7//+oNsgN&#10;8ev//6ilyXXxT///qXTKO+/E//+qB8mz7d7//6nAx8PsW///qVHF4eu///+pPMTc627//6lRxF7q&#10;xf//qXbEX+ns//+qNcWg6i///6rUxxPrYv//qafGS+vB//+nkMP967r//6Z4wpfs1///p0rDu++N&#10;//+ppMdN8pX//6vZyxXz9P//rR3No/M2//+tdM6Y8e3//6wWzTDwvv//qfXKlPAu//+ozcji8C7/&#10;/6etx0Dvdf//pffFDu4c//+l7sTX7kf//6gmxwfvq///qbXIUe8e//+pYMdh7FH//6jnxnLqdP//&#10;qbnHZOsw//+resnn7N///6zby/Xtf///q4vKV+uW//+oSMXz6HT//6aOw3jnof//p3PEq+oq//+o&#10;7Mbo7ZH//6lox77u4f//qIjGdu1P//+nlcTi6zP//6fHxOLrCv//qOXGYOyI//+pfces7bL//6lU&#10;yGTtx///qP3JEe1t//+oismT7Fb//6gQyWnqOv//qCLItue///+pY8hj5oP//6s3yITnJf//rCzI&#10;Y+i7//+sUsha6m///6ybyRbrn///rTPKNOtk//+s6cnw6LT//6t5x/nkhv//qg7F8uFB//+pJ8TL&#10;4CH//6koxPviA///qfvGNuaI//+qSsb460P//6owx4DvL///qqbI7PJI//+q8Mou87b//6pTyf7z&#10;Sf//qW/I7vIo//+pNMhf8Sj//6nLyKzwPv//q5DKLO/A//+uC8wy7zP//67dzDbtI///rNHJEulZ&#10;//+qfMWz5kn//6qlxPnmIP//rP7Go+fS//+vJ8h/6Dz//69cyN3lwf//rj/IL+GK//+tEscy3Vn/&#10;/6uZxN7Ypv//qEK+2tDc//+iuLSoxQj//51IqWC38f//nO6jUa/O//+lsqenscb//7aRtha90P//&#10;yMrICM2m///UYNR92GT//9aZ1zHZlP//1QTVMdYM///SeNIM0U3//8xRy3TJBv//xAPCjb5d///A&#10;+b61uQr//8VvwvW83f//yhnIncPw///ICMh4xwL//8ETw+TGi///ud2/FsXT//+z8bpsxJb//7Gx&#10;t3HD1v//udG9csoJ///Lw82B17H//9yx3Ynjh///46TkDOWl///hY+F439n//9se23TYcv//0/bV&#10;qNMb///Mn9Cd0An//8XtzH/OYv//vrXHVcrA//+3XMDkxKX//7HguwG+0P//rnm2bLrA//+sobM8&#10;uG7//6xIseq3w///rcSy7Ljc//+yQ7d1vOj//7l6vzbDv///vi3E38g9//+7CMLwxRX//7LSu9C9&#10;BP//rQ22t7dy//+ryrWBtmn//6qCs8W1jv//pvaviLKP//+j0KtSr07//6PTqXWtuv//qOKsF7Ap&#10;//+xzrNEt2n//7kVuq2/xP//uO68IcKu//+yw7eAvtP//69rtK+7bP//s0e4gL3T//+30r0hwTr/&#10;/7bKvI6/4///siG4frsK//+t0rSItd3//6qjsROw2f//puisQaqN//+iLKXqozn//56koOed1P//&#10;nTmesJvJ//+dEp6FnCn//506nzGdf///nBye7J3E//+aF53jnUH//5fCnJCcW///ldqbgZtg//+W&#10;Spykm+7//5jIn7WeCf//mwaiOp+s//+cH6Ltn8P//5x3ofGeZ///nXehBJ2S//+f+aH4n4L//6FG&#10;ovSicP//nnKg+6LH//+Y8pyIn+H//5TbmKGb8v//lEaXEJkJ//+VzJbpl0///5bAlluWEP//lXqU&#10;RZRM//+SmZFekeH//5C4j9+QIf//kZuRP5Av//+TvpPikSj//5SrlWCRpf//k6aU/JEy//+SOpQ8&#10;kJj//5HxlOSQrf//kr6XPJGw//+TvZouk3P//5NPmziULf//kLaYgJIR//+OjZRhj1j//451kXeO&#10;Wf//jpKPi45E//+O1Y9nj0r//4/NkWGRiv//kRCUVZQu//+Sp5fBly3//5UXm72a7P//l52fCJ4g&#10;//+YzJ/YnuP//5lpnx+eQP//mpme354w//+bvJ9NnrL//5xUoDqfIf//m9agqZ5N//+Zwp84m3P/&#10;/5dRnLCYSP//lrybmpf+//+Xj5wkmrP//5fhnOKeSv//lxSdK6E+//+VfZz/orj//5OnnDaiS///&#10;kQ+Zmp9N//+ODpVEmqj//4zwkiSXx///jpWSFphK//+SO5UBm1T//5WzmKeeA///lYaZHpyU//+S&#10;hZbrmGT//5CAlcCVu///kPuXA5Xa//+TQ5m6l37//5XfnGOZM///l8SeGJo4//+ZHp81msP//5nS&#10;n2yaXP//mGKc9pcs//+TrJbpkGb//42oj/6IvP//iUWLsIN7//+HjIrJgXH//4cSiyCA6///hfOK&#10;P3/l//+EG4gSfjX//4JZhcN8hf//gTKEIntj//+A7YN8exv//4Ejg217M///gUWDZXrD//+ALIIm&#10;eIP//34Ef6t1cP//fOF9y3SQ//98x3yydhL//3yNe493wf//fH16+3iB//982Hs7eCf//30qe4R3&#10;Df//fT17dHYj//9813r4dcT//3xleux2H///fPd8ZneI//9+TH6VeQb//38uf7V5Jv//fwZ/RXfp&#10;//9+OH4wdo3//32bfdZ2hf//fbN+uHgO//99t3/Qebv//3zjf+56FP//e/l/S3k2//97on5Cd4z/&#10;/3rSfB90of//eZl5rHGn//958XlrcVr//3uxeyVzov//fER8H3XM//97M3vqdx7//3pYfCV4tf//&#10;esx9SXqx//97iH3De0D//3tnfKh5Q///ert7FHWz//968nrxcuX//3yafLByM///fll+jHK1//9+&#10;zn8ZczT//36Ufw1z+f//fdF+aHRe//98KHxscyT//3n1eYxwtP//eHZ3a281//94OXcAb/f//3kJ&#10;eBVyiP//e1N643Zh//9+xX7aerD//4Hvgmh+Wf//hHCFO4GY//+Gj4ekhLX//4fniP6GVP//iMqJ&#10;TIYN//+LToq9hlv//5CkjyeJkP//lbWUI41C//+XrpcQjq3//5d0mEGOov//lwSZM48F//+XHJp3&#10;kDv//5aimq+QcP//lMGYio4f//+SCpQ4iZP//5APj7uEyv//kcuPJ4Oj//+XQJOWhyH//5wXmPqL&#10;cf//m4mZlIt4//+UbZMZhVD//4yPiyB+W///iUCHjHvt//+IyIbhfDH//4nLh4t9kP//jQaKMoD2&#10;//+QKIyrhMb//5EYjIaGpf//k1KNBIjz//+dQpVIkVH//62dpb6fU///uJayyagX//+y6a9BoR//&#10;/6H0nvKQxv//lACQjIUj//+POItRgpf//5GpjiOGHv//l4+VKow4//+d3ZzMkxT//6MFos2Zdf//&#10;pUqlHpzm//+liaTVnZT//6WZpFCdSf//pDqi4JtE//+gNJ9xlrj//5tfm7qSDP//mjucCZIQ//+c&#10;x6ALlqD//57qoxea1v//nniipJua//+bL56qmI7//5XemIiTHP//kXeToY8j//+Rs5PbkNT//5ZX&#10;mSeXu///myefJp6i//+daKKTodP//52SozCh1v//nQmiCqDy//+dA6CroPz//5z5n12hUP//nEWe&#10;E6Cf//+a85zwnpz//5lznBSb+P//mUCcj5qZ//+adp43mq///5tRnwiaNP//m26eqpjO//+bdJ4V&#10;l07//5sGnTeVJv//mLCanJCJ//+UdJYMiaH//5A/kVeDE///jXCOE37T//+LtowWfKr//4k7iXZ6&#10;dv//hh+GGXfs//+EFoOHdnP//4LVgaJ1rv//gPB/SHQv//99wXvucYD//3sdeVBvmP//euZ493Bi&#10;//98SHnZcrL//377e6l1hf//glJ+MXgS//+EgYA/eSn//4YGgn96C///h+iFgnva//+JdIe/fXT/&#10;/4oYiAV+Df//ikeG2X48//+KbIVVfo///4s7hOR/Rv//jZOGoYDI//+RQYo+g2v//5TBjeCGwv//&#10;mEmRa4sc//+fSJg0kpT//6nRooucK///r9Co9KEN//+sy6cInoz//6lopPqdVv//rRuptaMe//+z&#10;PLAeqdP//7T7sSCqO///tVuwTagh//+7gLYYrHT//8QywBm15v//w0jBALd0//+4QLairgX//7Q5&#10;sjapp///vii70bKv///IscYiu+L//8htxSi5UP//w26/eLKZ///AErzSsKn//7oguLyu2///ryCu&#10;3Kf2//+nMaZboeX//6Wqo4ag2P//pRaiQ6EF//+iZqAIn6///6F2oICf0///oyKkHaG///+jJ6XS&#10;oT///5/0oy2dC///nIqfNJjY//+bL5z+l6P//5ram/KYC///m0ebcZiI//+dC5vomP3//50/mxGX&#10;mf//mh+X7pQK//+X0ZZkklb//5mumP6U7f//ndKdpZmo//+hPqHQneT//6I7o8+f0v//oHaio56u&#10;//+d6p+7nGf//5z4naGbRf//nR+cjZqs//+b8JqmmKD//5h3l0SVDP//lEiTypG3//+SZJK8kKr/&#10;/5XflqqT8///nV2d9pon//+jJ6MnnoD//6OGoyqecP//oHagYZxN//+eqp85m7X//571n9Wb9P//&#10;ng2etZlo//+bMpuRlHT//5nUmnqR1f//nOueppSn//+iBaUlmcv//6Pdp52bSv//oTukDJfG//+d&#10;OZ30kq///5sZmb2Ptf//m8aZT5BN//+dVJrYkt3//52Wm6iVEv//nX2cGJci//+eg516mfX//59N&#10;nnOb1v//nYGcfJox//+Y85dplKX//5SukqyOtf//k6iRwIxL//+UiJM/jNr//5Sxk96Nov//lH6T&#10;dY5O//+UspL4j2L//5T0krKQxv//lOaS15Ji//+Ub5Nak5L//5O8lBWTyv//lDSV5JQg//+W75ly&#10;leP//5oVnJ6Xmf//m1OdBJcR//+bL5uDlSD//5tqmoCT+P//mzyZ0JM0//+ZRZgHkYX//5b/lg2Q&#10;Gf//lf2VAZAr//+V6ZSukRn//5XRlLWRwf//lJeUW5Dz//+SLJNAjqP//4//kiSMS///jqmRHoqh&#10;//+OLJAsidX//47hj+yKTv//j5mPgorN//+Ooo1ticf//43Yi8WJdP//j7CNRYxp//+SlpCQkM3/&#10;/5PGksyTfv//kv6TeZQ7//+SHZQQlOD//5IulU+V/P//knqWRZZO//+SOJZClUP//5DslPCTHf//&#10;jcORU49c//+Jy4wkisr//4h3iROIwf//i8uLA4vE//+RVpBakhL//5UilQuXv///lk+XPJsR//+V&#10;ipatm6b//5OVlACZlv//kfiRRpZt//+SvZFBlPz//5YolKGWlf//maWY2plm//+a0ZtRmvz//5kw&#10;mwGZ9f//lvOZe5eZ//+WkJjNlj///5czmDOVpv//l1+W05Tq//+W9pVglAT//5Wzk/qSdv//k8KS&#10;lpAo//+R7pFnjdz//5GPkTqM9P//knWRw41f//+SUpD7jQ3//5DMjwaLyv//kCOOf4vO//+RNZBH&#10;jXj//5GMkZ+N/P//jyWQBIux//+LBowUiJD//4hEiNyIMf//iVSJbYyu//+N6o4dlIH//5Llk+eb&#10;Tf//ljSYU558//+YLJs6ntr//5kZnJCdnf//mIKbtJsG//+WqZkJl93//5T/lnKV7v//lH2VaJZs&#10;//+Ud5V/mFr//5QNlcyZ6f//ktOVqpm6//+SJZYQmRD//5OamAeZ/f//liWaFpuS//+XkJpgm5L/&#10;/5ctmRyZ1P//liWYNJh1//+VCZgjmHX//5O5mB+ZWf//kzOYpJuS//+UKZo1n2b//5YanFqjp///&#10;mIKeaqbX//+Z8p7Npur//5kwnGyjG///lyiYvJ2o//+V8pZqmaP//5ZmlnyYJP//l12Xrpga//+X&#10;dJhumGf//5c3mN2ZS///lziZN5pn//+XE5jjmqD//5cJmDeaZP//l3yYAZrY//+YOZh3m////5hs&#10;mNWchv//l7mYepuF//+WbZeLmYj//5VAltiX////lVyXc5hC//+Wi5jSmYT//5eMmW2Z7P//mGqZ&#10;mZno//+ZSJoYmlP//5ixmemZr///lZWXxpZR//+SJpVfkiP//5E4lRuQfP//klaWX5F0//+UBpe5&#10;k2j//5TzmBGUf///lOmXkZQ3//+Uhpbyk2L//5QelmaSuP//lCKWEZKu//+T+ZU6kmj//5JCkrWQ&#10;S///j6yPnY1K//+PJo8ijPH//5I+kouQ6f//ldyWUZV9//+W6Zdglwv//5X4lpyWPP//lBWU8ZSH&#10;//+SfpMfkzL//5H6kbiSx///kwyRuJOd//+VF5NIlQn//5X4lMuVL///lPSVVZO1//+TYZVwkjH/&#10;/5KOlZaRyP//km6VbZIK//+SDZRvkdP//5GXk5KRcf//kPOTBJDi//+Pl5Hnj5v//46KkM+OwP//&#10;jryQj4+N//+QOpFPkgT//5IPkl+UhP//kv+S1ZUb//+ShZJ4kyj//5CpkT+Pm///jm2PwYyw//+N&#10;ro9IjML//47SkCKPsf//kReR4pN+//+Tq5Q8lnD//5SLlUWWVP//kumTxZK1//+QopFEjgD//4+n&#10;j/CLCv//kDGQa4rq//+QpZEwjDn//4+PkHyMrP//jfyPBYwA//+Nxo57i4n//4+vj5OMsP//ktOR&#10;oo9///+VUJM5klT//5Xuk2mTLv//lEyRupDQ//+RB46DjAD//47NjEuIrv//j52NIonz//+RdI8e&#10;jcv//5Gwj7mQkv//kNGPeJHp//+Qmo/hkzb//5BlkASTsv//jqyOUZHp//+NbI0PkEz//48LjriR&#10;h///kgyRn5Pt//+UJ5NklPX//5SRk2+UGf//kwuSA5HJ//+QBI/Vjsf//4yijaiL5///ituM44rG&#10;//+MB46WjJD//4+6koOQvP//k4iWXpSi//+U3JeXlYf//5O7lj2Tqv//khGUKpEv//+Q6JJGjzz/&#10;/4/rkCuNfP//jymONIvj//+PRY2GixL//4+2jdiKsP//j4yOPIpZ//+Ot458in3//4zTjdCKl///&#10;imSMGooj//+JNoq6idr//4omiuKKif//jJ+M44yQ//+PQ4/qj3X//5BdkfSRYP//j3GR9JEe//+N&#10;p5Cuj1X//4y3j+aN8v//jlGRbI8///+R+ZTSkv7//5QElmiVMv//kXyTQpKI//+LnIy+jH///4Xw&#10;hnqHKP//gumC64UF//+DcoMuhn7//4e1h6WLIv//jbaOdZC8//+RrZN/k8r//5IflK+TQ///kOiT&#10;gJFS//+PrJGhj7v//45Vj3KOXf//jbmOK42H//+O2I8BjYv//5AgkFWMtP//j4SPtImq//+M64yi&#10;hU7//4ntiJ6BU///iIqGD38b//+JgIZHfvD//4weiPiAg///j/6NyoRd//+UbpOhiiX//5bLlzyO&#10;l///lW2WZY7Q//+RypK0i8L//45TjyuIb///jE2Naocc//+Lvo00iDH//4vGjS+KR///jGGNLoxF&#10;//+NSo0xjTX//41OjGKMJf//jGyLEooG//+MaIsEiUT//41xjBSJ6P//jbyMPImq//+Mvorzh/L/&#10;/4q6iLOFaf//iTGHFYPt//+KGof+hU7//4z+itmIif//j02NQorf//+P/Y5ci9X//4/MjtuMwv//&#10;j7ePYY5n//+Pm495j7v//491jyeQF///j2eO4I/X//+OiI4PjqD//4z/jO2NMv//jKKNAo2Z//+N&#10;iI4Vj5z//45ejsaRDf//jwiPUZEi//+PeI/xj+z//490kFSN7v//jtuP+ou///+M7I3qiQX//4q9&#10;i2qG7P//iteLQoea//+NW42Fimj//4+hj1eMBP//j/KO/IrQ//+PDI15iIn//43wjDKHOf//jamM&#10;RIge//+PLY5bi4n//5G6kVWPyf//kuKScpH9//+SepGrkir//5H9kNWSC///kXWQKZGH//+QaI79&#10;j+n//47HjSCNS///jUqLjYrY//+NeIwwioH//49zjzuMc///kT+SVI5O//+RA5MojYb//482kgyK&#10;X///jg+RUIgL//+O55JriT///5DnlIWNX///khuVhZEd//+RdJRJkc///47OkMSPEf//i42MxotX&#10;//+KJoskifD//4mcituJzP//h+eJzoiK//+G+4m4iCb//4k9jJqK4P//jSaQTI5n//+Pd5F7jyf/&#10;/46cjzCMkP//jIyMO4ox//+MIYu8i17//40yjS2O/f//jZCNyZFv//+MdYyRkR///4q6ioGO8///&#10;iOqIc4wF//+IDYdJia///4jph6OI////itmJCImy//+NfIuxjA///5AFjwSPbv//kQmRGJHM//+Q&#10;dpEUkg///47rj3WQSP//jWONso2k//+M+I2Ei87//43NjxeLlP//jl+QXIvV//+Nv4/Ii7H//4yp&#10;jeGLn///jMqM0I0Z//+PUo5ukRv//5I5kS+VLP//ksGSUJYe//+Ro5I1lKr//5DRkmqS+///kUuT&#10;rZIV//+RspR2kHz//5BpkxSMyf//jeyP5ogW//+LoIxXhGz//4rhihODe///i+aJ3IV7//+N+IuA&#10;iVr//5BqjmWNrv//kUeQRo/l//+P8I/4j2b//46SjwuOsv//jj2Oa46n//+O2Y5Bjmv//4/9jq2N&#10;Lv//kKiPEorC//+QJY7FiBP//46zjdqGbf//jUyNH4Z4//+MZ4zih3T//4sxjCqHs///iXaKw4b3&#10;//+H9YmUhmr//4bdiOuGgf//hg2Icoba//+GAohYhyv//4Z9iFGGiP//hoeH3IRe//+G3IhLgtj/&#10;/4hXipmD6f//ikiNjYZx//+Lso8xiAz//4v+jnyHh///i1GMDoWc//+KSYl9g9r//4pmiPmEIv//&#10;jO+L4oes//+QxZD3jWb//5O3lZ2S/f//lPuYLpcB//+UhJf3mFr//5KTlUuWn///kIGSPJOT//+P&#10;jZCrkWD//498kH2QnP//j8aRCpEQ//+P35GEkgH//4/tkeyTDP//kG+SpJQk//+RSJNxlO7//5I5&#10;k/uVWP//kx2UEJVw//+TJJMXlIT//5CgkA2RNv//jBOL8Yx0//+IXolciVP//4dNiUKJlf//igqM&#10;P43P//+PMpFVk53//5HilHCViP//kPqUpZMB//+OopNbjzz//4s8j+6KtP//h12KyoV3//+FmIdM&#10;gin//4aShv+CTP//iCGH9oRt//+IgogWhoT//4kOiDeI8f//i/OKVIyj//+Qyo4SkGH//5RXkG2R&#10;Hv//lL2P4o5H//+TeY4oitj//5I2jQ6JXf//kV+MxYob//+Qm4zPi/X//49xjLSNi///jhqM345d&#10;//+Nko4Sjv3//44Wj8KPiv//joeQBo8K//+N6429jM3//4xsif6Jf///ixmHH4bd//+K/IbkhlD/&#10;/4ypiY6IBf//kDGOPIs9//+U25ObjyL//5f2lwGRxP//lsmV95E8//+TB5JbjxT//5D9kHuOsv//&#10;kVyQ/Y/s//+RopFfj/P//4+Cj3OM8f//iqGKzocj//+FmIXJgU///4ROhBJ/Zv//iBaHFYLZ//+N&#10;mIusiJj//5FmjpiNBv//ku+PXo7K//+R643tjSb//4+ei8GJ8///jdSKz4gb//+L34pEh2b//4nd&#10;icSHX///iY2Kl4jl//+MRY3yjO7//5DJkreSHP//kvOU6ZRT//+RXJM+kl7//48RkPKPqf//jv+R&#10;NI9j//+RlJSDkhL//5UkmPmWHf//mCqctpoN//+Y853Am93//5dSm7eavf//leCZPpi0//+VApcg&#10;lkD//5MIlFaSsf//kOGSO5BL//+PCpD8kAz//405j76RCf//jJ2PT5L4//+N35B+lUT//5A0ktqW&#10;9f//ky+WEZhe//+WYplsmgP//5i+m4ybWf//mTebVJtq//+X1pkqmkL//5YHlvaZMf//lH6VjJiX&#10;//+SiZQEl2f//5DSkrGWMP//kMGS15Z6//+SKJQ0l/z//5NLlQmYq///kxuUYpdQ//+TL5QhlhH/&#10;/5T1ld+XFv//lhuXS5hk//+UIJYEl3///5D/lCqWNv//kJ2VYpgl//+Ss5iqnF///5OKma+eZf//&#10;kQSWZ5ut//+NMJGAlo///4tAjsSTQf//i4iO0pMU//+NEJCvlUX//4+ok8SYyv//khSWUJta//+S&#10;M5XWmmv//5CXkziXIf//j7yRl5Rw//+QXZIFkvf//5C4krSRCf//kD+S848D//+QJ5Orjxj//5CG&#10;lJuRYP//kEiUnZPf//+Pa5PllaD//46Uk0mW6///je2S1Zfy//+OAJLcmTX//48fk7Kasv//kEeU&#10;tJtO//+QAJSkmer//457k42Xcv//jO+SKJVx//+LQ5Afk3///4jGjQaQq///hsKKrI6F//+HOYtL&#10;j4f//4n2jmqTm///jTiR75iK//+PyZStnF3//5E2lnSd7f//kPaWoJyE//+PlpV8mYn//499lXKY&#10;vP//kNOW35rC//+Rmpe9nPD//5Ful2id8///kO2Wi544//+PhpTgnWT//426kwSb8///jW+SzJt5&#10;//+O45SKnBT//5BulrGcpf//kSCYI5z6//+RUZjLnZj//5JFmYOfC///lCqad6DU//+V4Jrvod7/&#10;/5XqmeGhO///k3eW2p6Q//+QxpRNnD///5BElICccP//kNuV752R//+Q/pbMnfr//5Dzl2ieP///&#10;kWCYg582//+RVZkKn5f//5AMl++eBP//jrWWRJtv//+On5WNmbv//5ADllqaOf//kbaX95x2//+S&#10;Ppkpnnn//5F4mYae7v//kH+Zhp5L//+PzJkonW3//4/vmSWdjv//kTWaXJ9G//+S15xaoc7//5Q+&#10;njmkZf//lNOey6Yb//+TPZyapS3//4/KmEuhj///i5WTbpxu//+IWo/tl/3//4iCkDuXPf//i+uU&#10;HJp2//+P25iknw///5KFm8ujC///k6+dJKXE//+TSJyapnT//5IFmxelSf//kPiZ16Nr//+QvJmL&#10;ojn//5DOmX2h9f//kIiY96JM//+QEZg2owz//4/5l+GkIP//kDyXuKTP//+Qu5ddpJn//5Jkl9uk&#10;nP//lTCZr6V///+Xm5vspqn//5jdniioDP//mGufjqkk//+WcJ+KqU///5Snnw6pOv//kwOdsKgZ&#10;//+Rq5vTpgP//5G/mzGk0f//ksubtqTn//+TzpyQper//5SBnVyndP//lAmc/Kfr//+ST5tVpof/&#10;/4/4mTaj1///jhOX36Fc//+NfZgIoGT//40rmFKf4v//jB6XnJ7S//+L5JeLnxn//45Mmc2ipv//&#10;kjadCaep//+UEZ25qc7//5M0m8Wozv//kxWbM6j5//+T85xSqrz//5QqnTWr8f//lSGe4a3a//+X&#10;wqIfsVn//5lmpE2zMf//l1yiybAc//+T05+5qtT//5K6nsmoYf//k+efaakC//+VXZ+mql///5Zn&#10;n2WrZ///lymfYqw9//+XaZ+FrJv//5cAn1Gr/f//luufNasL//+Xw5+Hqmv//5lQoEOqg///mvSh&#10;c6uR//+bt6KzrUL//5tyo+2vR///mTajeq+V//+UqJ/8rHT//4+zmtmnMP//jFKWZaJG//+MmZWS&#10;oNL//5FvmeukY///l++grapu//+cS6XVrzH//5uwpiCvQ///lbigsKll//+OSJlwoW///4kolGmc&#10;G///hR+QY5jf//9/NYnWlD7//3dagEOM5v//cGJ26YTe//9tJHF5fwj//224cLJ8nf//cO1zhX3f&#10;//92dnlEg1n//3zmgCqLQP//gN+Ei5EB//+BaYWKkuL//3/0hL+SbP//fUKC4pDw//96SIBtj4r/&#10;/3eEfWCOKP//dV15/Ivr//92eXk4ilb//3z6fdaLuP//iQqI6ZJd//+WwJcxnQf//5y5nvOjev//&#10;lxibMqCN//+MOpGXmFX//4LsiRCQrP//faaEWIx2//97kYKYi7v//3rSgeeNav//eiyBMZBW//94&#10;33/6kvv//3dmftSVAP//eTqBbJoP//+BtYt2pmT//4+Cm9i5AP//nE+r/crG//+iRrUs1KT//6FC&#10;tm/V8v//nim0dNRM//+dSLPv1Rb//58ZtcnY8P//oWK38dyF//+ihbkS3TH//6HBuODacv//n2u3&#10;qdYq//+dmLbH07n//52StsHUXv//nnG2fdYE//+ew7UJ1kz//56Ms0DVsP//nvWy29Z6//+f7LPQ&#10;2Pr//6CotNHbkv//oOO1D9yr//+grLSL2+D//6CxtGXalv//oV+1idpA//+idbdq2xn//6LuuDrb&#10;4v//oii29dsj//+g6rS52Ob//58esgDVCf//nVGvndEd//+dgq+F0Hn//58xsSXS5f//oH+yvNW/&#10;//+gs7OT15b//6BWs+XYfv//oEC0Mdj6//+fhLNs19H//53fscTVcv//nSixaNTl//+c97HY1kr/&#10;/5x/sdTYIP//nAKxZ9mO//+brbEZ2ij//5tdsUzZ7v//mz+yMtkW//+aqLKW1pT//5jnsTzR1P//&#10;l9iwBs4m//+ZqLFzzzP//5xKs3rS2P//nZCz+tXP//+dfrM/11b//5w5scLXgv//mqawXtdS//+Z&#10;26+t13D//5nlr1DW0v//mhmu3NRa//+bJa9l0cz//526sXDRXP//oFOy9tHz//+hK7J60ZL//6Bd&#10;sQnQa///nrWv+8/W//+dGa/K0On//5w+sIXTov//nGOyItbA//+cK7L111b//5udsq7Vof//nBay&#10;idR7//+cFrFo05D//5ugsAHTI///m3+vkdPR//+a+K8k1Fr//5qKrvfUr///mpivS9TB//+afK9z&#10;09n//5qJr7DSxv//mnuvwtH+//+adbAN0nD//5opsFrUNv//maywiNbA//+Z87FS2Z3//5o9sdra&#10;zP//mQywwNjV//+W6a6k1Wn//5VGrPnTBf//lUasttMV//+WQK0m1Ib//5d1raLWIv//mSCul9fK&#10;//+af69M2Kz//5pQrnnXpP//mH+sRdSr//+Wuaqy0Xr//5axq0/Puv//l3isvM7F//+XzK1GzfT/&#10;/5dtrLHNYP//lqarjs1B//+WnKtZzqv//5h2rW7Szv//m2qw6Ng///+d77PN3Cn//565tGzcYP//&#10;nZays9kR//+bYbAG1FL//5j/rYLP9v//l6qsIc2D//+YNKxrzar//5idrEDN3f//l+qq/Mzc//+X&#10;z6q+zKf//5jZrEDOSf//mgeuO9C9//+ZGq3T0WT//5ZPqxTQhP//lPGpntGC//+WS6sV1NT//5eo&#10;rKvWS///ln2re9MV//+UA6jdzj///5M6qC/MvP//lPCqRs+V//+XOqzb02L//5eBrTPUH///lgGr&#10;yNHy//+Uzarzz9T//5TDq0DPJP//lbKsAc+F//+Wqqwgz8///5auqvrPSf//lkyp7c9e//+XvqvM&#10;0nn//5odr2LWdv//mYqv7dXP//+WKaz+0HH//5NUqfjLHP//koSofMjg//+ToKiPycX//5TxqKrL&#10;Gv//lCOm4Mnm//+SX6TMyAD//5IkpSTI4///k2OnhMwq//+UaqmyzsP//5RjqorPQf//k/iqlM7F&#10;//+UBqrOzw///5S1q5jQev//lY2sodHv//+U+qw60Pr//5Mbqj7NkP//kWen5snY//+Q3qZQx9L/&#10;/5G+phfIVP//kx6mwMqn//+UoagZziL//5WOqUXRMf//lPGpDNIH//+UZajq0ib//5Xrqr/UDf//&#10;mG6tK9aD//+Y56zy1in//5euqqTTS///l7ep6tFG//+YEaopz3b//5bnqVjMp///lYGodsrk//+V&#10;yalCzDT//5e5q9HPt///mSSuA9Ig//+Ycq4Y0Yz//5a0rN3PxP//lPmrOs6m//+TmKmyzpT//5Kq&#10;qJHO8///kdmnb86e//+RVaZAzW7//5FppVXMBf//ka6kx8qc//+SIaU9ygn//6jPxgTrpP//qZLI&#10;be1y//+pRcks7gT//6d5x2DtD///pMTD3usG//+i8sEQ6cv//6O4wT/rLP//pibDue4f//+oWMaM&#10;8Lb//6izx6zx0v//psfGVfED//+kvcS676z//6QbxHbu8P//pGrE3O5z//+luMWP7jb//6dJxaDt&#10;3P//qNDFTu3a//+qccXP7u///6smxsHvsP//qqjHZ+9i//+pP8b77ln//6bxxMLscf//pWbCiusD&#10;//+l2sIv617//6eOw4jtIP//qRXFa+9q//+pkcb58T3//6lsyFfyZP//qSLJZ/Kc//+odMkt8Ub/&#10;/6e/x9bukf//p2fGJOvn//+ng8Tl6r7//6gixKXrGP//qJvEwetB//+ojsSQ6i///6iZxMDo2f//&#10;qY3GTejn//+qr8hE6mr//6pmyIzrpv//qOjHBOxP//+nlsVR7T7//6eqxUfvKP//qRbHUPFJ//+p&#10;28kc8b///6mEybzwh///qWHKQ+/Q//+pI8pj7+H//6hUyZfv0P//p6zIrO8j//+mvscu7Y7//6Vc&#10;xSLr4P//pWzE4+we//+nccbt7dX//6jcyDntwP//qLPHl+ug//+o6sds6sX//6oiyMrsJ///qtHK&#10;Cu0R//+qbMnw7EP//6jtx8TqS///pxvEiOh0//+mscMZ6Lf//6g+xM7rm///qfzHg+7a//+qscke&#10;77L//6niyI3tX///qBfGeOni//+m9cUX6HL//6dpxbPpz///qDfG2+vn//+o5cgZ7V3//6mMyZXu&#10;Tf//qafKsO3n//+o6cpY637//6gGyKboBf//qIXHSeYg//+qXscr5xn//6vqx3Hp1P//rJDH0eyd&#10;//+s/sjJ7oX//63SyobuxP//rY7K6Ov0//+rT8jA5p7//6ioxdnh3v//pwrD+eAZ//+nNMQW4oP/&#10;/6jdxfnoKf//qdbHUu2m//+plMef8Sj//6lgyCXzEv//qWfI2PNz//+pack38rj//6lfySTxr///&#10;qNrIQu////+ogsdC7d7//6nMx7Lsj///rFvJUevr//+tssm/6oT//6xLx5vn5v//qobFXuZH//+r&#10;QcW154///63Ex8vp4v//r7jJgepZ//+vmcmb5+///62yyFvj2///rCnHceCt//+rzMba3mL//6pe&#10;w3HZIP//peu6zM4C//+fL641vor//5snpAWxnf//n7Sjf67y//+tgK5HuDj//78VvxfHz///zE3M&#10;4dQ////Qk9Gi11f//8/g0MrUqv//zWHN9dAu///H6MgCyKb//8H6wSi/3P//wp3ArL0O///Kf8hH&#10;wsb//9Dnz5jJ7///zzLPX8vk///Ivsqsyt3//8Ijxg3KJf//uw/AN8d+//+1a7nhwzD//7nsvBrF&#10;sP//yoTKg9Iu///da9xX4J3//+jx547oLf//65jqK+fp///omud947b//+N/43zfkf//3ivgI91a&#10;///YhN0c2////89b1nDWTf//wwXLhcuI//+3LL+Jv9r//65CtWS2z///qSyu2rHc//+nyKxQsMj/&#10;/6oFrdKzJv//sRO0qroM//+7tr/lxJL//8KuyFvL4P//v37HK8l+//+2O7+vwSz//69juea7Kv//&#10;rOm3kLli//+q37TTt+D//6cQr+e0O///o6GrHa/w//+iyKhwrNz//6WzqRms3///q0SswLCa//+v&#10;kbB9tXr//69YsQi3bP//rJ6vdrYw//+txLFbtvX//7R/uGq8aP//uWi9kcCx//+33bxIv1T//7O/&#10;uGi7Nf//sJq1aLcm//+ty7JksnP//6lrrVSrpP//o26ma6No//+d6qBQnJ///5p9nO+Zaf//mg+d&#10;Fppg//+b3Z+vndT//5zuoZegLv//nKOiHaDm//+bYKF/oHX//5oJoHqfUv//miqgq57M//+bFqGN&#10;nrj//5tSoZeeOf//mw+gkp0Z//+bD576m1z//5y5npmazf//oEmgwZ1a//+iPKLioP///6AKojei&#10;jf//mxSex6DQ//+WVZpmnJr//5TMl/OY6v//lgaXv5c7//+WypdTliH//5UalPuUDv//kciRSZDi&#10;//+PTY6Pjgv//48jjl6M0f//j8SPaYx3//+QAJBnjKz//4+zkPeNVf//jyaRGY2q//+OhpEujSb/&#10;/45bkhmM1P//j+CVH47Y//+SR5i2kkL//5MDmVSTev//kmuXBpJv//+SBpQxkX///5G+kjORjf//&#10;kk2SqZNV//+TQJTUla3//5MTlk+Wi///klGXG5ap//+TX5lRmJD//5YXnJCbnP//l/ueKJyn//+Y&#10;/Z4om9P//5qenpWbsv//nKWfwJz8//+ePKFOnwr//53xoZ6ftv//mvKfQZ1i//+XSJu3miT//5Xn&#10;mgCZrP//ljOaD5wW//+Wf5rSn43//5ZJm/Giq///lVucwKQA//+TepwooqL//5C0mW6e8v//jjyV&#10;q5sI//+OR5PKmeD//5D3lOib8///lNKYMJ9w//+XtJt4oXT//5b1m5CfFf//lAWZippQ//+Srpkf&#10;l5b//5Qim1CX9P//lqueGZlR//+YOZ81mYf//5glnlWYN///l6WdGpay//+W55uwlQH//5Pql8iR&#10;C///jdOQh4ob//+Hc4lCgyD//4OChS1+rv//gnuEon0T//+DMYXPfSL//4PMhn59Tv//g6qGO3zn&#10;//+CnYU9e6r//4C/g555tv//f0iCVHhr//9/MYIteLj//3/rgrZ5ov//f4KB6HjQ//992X90do3/&#10;/3yPfQF1aP//e4Z6uHWj//96fHjHdjD//3oEd+N2OP//ecd3gXTp//95hncYcsj//3mmdwhxlv//&#10;elN3vHIr//97lnmLdEb//31BfC92y///flt+IHft//9+Q35Edtf//31gfQp0lP//fJN73XMT//98&#10;Z3vdc3j//3y7fSV1jv//fSV/Bnge//99v4EBemz//38iguZ8Qv//gMCDznzU//+AjYIdeqz//37A&#10;fvR3Hf//fb59OXVT//990n0Vdbf//305fKZ2YP//fBl8Pncd//98Cn03eLH//30yfwV6YP//fgZ/&#10;fnow//996n5Dd+X//31zfMp04///fWN8YXKU//9+A307cbf//375fpxyCP//f6t/yHMF//+AHICw&#10;dHL//3+7gHV1Rv//fqB/AHTn//998X3PdIP//33KfXR09P//fSF8/XWS//98r3zddr///35Yfr95&#10;p///gcWCUn3I//+EzoV3gVv//4ZThy6D0///h1CIcoYY//+IVombh+///4ldilKInP//i7SL4Yl7&#10;//+QdI/ojFr//5WMlQyPyP//mNOZQ5HZ//+aRZwPkrr//5rAncWTS///mpGek5OQ//+Yi50XkdH/&#10;/5Q0mFiNF///j8KSH4dA//+OXI4Gg4n//5KAj62FCf//mv6XMot8//+iVJ9gkg///6LQoV+S9///&#10;mtyaJ4wB//+QcY9Vgpr//4pDiGl9Tf//iHuGBXwl//+KNYdFfgn//49jjAqDGP//lGuQ0YhY//+V&#10;5JGRiiX//5dxkWeLOf//ogOZ3JOb//+1layppB7//8QrvFKvxf//vwO4nqkd//+rFKUtllT//5o6&#10;lCeIwv//lhOP9Iey//+drZhkkOD//6oepoSdmv//svSxPKak//+0y7RRqQD//7FLsTmmYv//rOms&#10;rKLR//+qUqnFoHn//6gQp42eA///pLukzZpy//+gUKFplln//536oGqVM///nriijJfi//+gAKTV&#10;m0r//6AOpQqc5P//nX2h4JsS//+XfJr9lXL//5B4k0qPP///jViP9Y3A//+P15Ljkk3//5TkmP6Z&#10;CP//mVyeiZ4Z//+cFaGjoIv//509ohahUP//nhOhhqIk//+d36AcolH//5vHnb6gmf//mSqbw532&#10;//+XoZtQm/L//5hCnOebpf//miOfO5wc//+az5+nmr3//5penlaXvf//miGdApTD//+Zg5tjkVv/&#10;/5cUmAWMAv//kwOS6IUU//+OqY1+fmr//4uhia56Kf//ikKID3jf//+IGoYPd9P//4Ragmp1nf//&#10;gSJ++nO2//9/W3y4csL//343eyNyBP//fMp5eXDr//98LHjjcQX//33GepJz0P//gB58q3c+//+C&#10;Xn5AeZf//4TzgAx7IP//h1GCRXwu//+I8YSkfRr//4mkhot9z///iZGHRX3P//+JDoaafSb//4in&#10;hUJ8rP//iOaEYH1C//+J4oSGfrL//4t1hZiATf//jXqHQIIK//+Ph4jlhCn//5KQi1+Hjv//mJ6Q&#10;wo0///+g1piSk/H//6VgnYKXKP//owycapVZ//+gtZujlSP//6VBoZmbu///rMOp/KPT//+vj6zH&#10;pWT//68fq8Wizv//syyv2KWm//+6+rj8rrr//7yDvAaywf//tku11a2S//+3zbYurcn//8XIw025&#10;4///0NDOFcLT///Md8lou7///8CtvXCukv//uG22Raip//+ysLKAp83//6snrACkeP//ptOm3KFV&#10;//+nFaWPoQj//6aSpDaglP//o4GhkJ7v//+jDqKToDD//6Yhp7WkKv//psCqMaSC//+h7aYMnpr/&#10;/5t3nwOXRP//l9qafJPr//+XGpj0lEX//5ewmLeVgP//mWGZX5al//+adpmvlsD//5lQmIiVLv//&#10;mCyX1pPe//+Za5lclJ7//5w0nDiW+f//nsefLZoC//+gAqFDnIj//58poRuc5P//nUOfHJt2//+c&#10;lZ2Umkj//51jnVmaAv//ncKdEZmy//+cYJu2mOb//5mvmZqXz///l5yYUZcP//+ZSppwmKr//55s&#10;n1acXv//okWiYJ5W//+hjqDfnHT//58FnjWZ+P//nw+euJp9//+g46EGm/D//6A0oIaZpP//nRad&#10;nZSu//+cQJ2BkuD//5/yom2We///o9ynd5qW//+jzaeQmqD//6GIpBKYMv//oGqgz5aW//+g1Z9H&#10;lmD//6FjntuW0///oK+eJ5cU//+eaJxXlrX//5ylmyyXCv//nN2b/JjO//+dd5ztmhD//5wXmx6Y&#10;NP//mCWWDJLG//+UHpDqjN7//5Mij7KKmv//lFGRe4up//+U65K+jPf//5SgkpGNkf//k9mRco3H&#10;//+TB5Bujmr//5MukQ+Qrf//lEyTa5QB//+VL5XWlij//5W3l5OWhP//lvaZQJZe//+YrJqPlg//&#10;/5mqmoKU2P//meKZdZMj//+Z35h5kfH//5jklzKQ0///lr6VQI9b//+VeJRLjxD//5XDlLyQMv//&#10;lfCVCJD6//+U9pR3kHz//5Mbk42PLf//kaCTR441//+Rb5QCjh///5GSlFKN5v//kYiTsI1J//+R&#10;95MKjTD//5J4kj2NO///kjaQx4zC//+Sm5BnjaP//5TVkqCRY///lpSVPJVs//+Vj5WRlsH//5Kh&#10;lBaV0///kEKS+pT1//+QDZOnlYj//5F5lX6Wz///kwWXCpd///+T3pefl2f//5MrlkmWBv//kV2T&#10;PZOr//+QdpC4kjj//5H3kRSTmv//lPKUL5dn//+XP5fKm4L//5gzmjOejP//l9+aXp+N//+WNJfu&#10;naH//5SXlNaaM///lWeUaZiD//+YkJc6mZz//5sKmlSa/P//mlaa0Jnr//+WoZg5lfT//5MflSWR&#10;4f//kruUZZDi//+UeJVEkn3//5X+ldeUUP//llSVhZTx//+Vn5StlCP//5TElCOSzf//lCmT95GU&#10;//+UBpPtkLH//5PMk0ePpf//kj2RCY1t//+P0o4fitT//46KjOyJ2v//jtCN6oqB//+OsI7qioj/&#10;/4zhjhiJAv//ioeMDIfc//+J+or8ibn//4x8jLKPRP//kOGQxJZE//+UbpS9mxX//5ZMl3Wcyf//&#10;l4OZf5zz//+X05pZm/z//5aVmSOZjv//lKKWypb0//+ThZUmliX//5NclLGXZ///kvyUVpkT//+S&#10;JpPSmfD//5FOk3+Zsf//kU2UGJlQ//+TFJYkmkf//5XRmHmb6P//l0aZGJvl//+W9Jg0mkb//5Z9&#10;mAGZhP//lgaYepoR//+VEZiimxT//5TYmWCddv//lhqbYKGh//+YE53Npgn//5mwn0uofP//mmef&#10;Eafa//+aHZ1LpMH//5i6mpOgVv//luGYA5vr//+VsZa8mMz//5WZlvCXv///liyYD5jn//+XWpnD&#10;m+v//5hzmwKeyv//mGmabJ9M//+X4pjkni7//5e9l/KdP///mACYFJ0R//+YEZh2nLH//5fAmGmb&#10;gv//l4KYPpoo//+XJ5g4mTv//5bfmJaZGf//ltKZAplB//+WkZiCmKr//5bwmAWYSf//l7+YE5hx&#10;//+W35ctlxn//5OglKyTRv//kF+SnI9b//+PlpMBjkD//5C6lOiPsP//kheWcJGi//+S65bxksb/&#10;/5O+l2GTb///lNGYL5Qc//+VdZiVlG7//5VhmACUMP//lE+WMJMg//+R5JMEkK3//49JkB+OB///&#10;jxiQTY39//+SBpPbkTn//5TAluqULf//lHiWhJPs//+SMJP9kcj//4/okXeQDP//jwqQKY/i//+P&#10;lY/bkMP//5F5kNWSaf//lBmTDpRU//+VaZTjlLf//5THlYWTNf//k7eVw5F7//+TeJYckOX//5OD&#10;lc2Q6P//kymUp5Di//+TMZQukZH//5N2lLOSsf//ksKUupLG//+RapP5khz//5CckxuSKv//kWCT&#10;F5P6//+TQZPKlnP//5Q5k+aW6v//krKSRJOy//+PTY+EjnL//4ysjbCLFv//jQaOcIxl//+P/pFC&#10;kV3//5OylKSWqf//lpyXcJmZ//+W7ZfMmCv//5SylWOTHf//kjOSao3D//+Qr5CIioT//5A7kDOK&#10;Kf//kEKQ2Iv1//+PgZC3jVz//44xj6SNEf//jbyOvowL//+PEI7pjB3//5GskAuODv//lAeRSpC7&#10;//+U45HPkhX//5NGkGOQDP//j6yNCIsO//+NLIqnh4D//438i3aIxP//kCSNt4z4//+RVo9ZkLj/&#10;/5HXkKCTPf//kemRgJRz//+QhZB5k2P//43ljbuQiP//jR2MmY9L//+Po468kRv//5LfkZaTK///&#10;lD+SkZL6//+T8pIxkX///5M4keuQzf//khiRz5DN//+P95C9j/P//44Vj3mOq///jmeP8Y7r//+R&#10;OZK7kVL//5RrlgOT7///lWiXMpRT//+UDZX9koT//5JylEaQnP//kfiTUY/e//+RrJIqjy3//5DJ&#10;kE6Nuf//kE6PJoyi//+QY477jE///5BAjx+MYf//j+SPoY08//+O/JAOjmf//425j82PHP//jSeP&#10;HI9H//+NxI6uj2D//48ujzKP+///kB6QO5Cn//+P6ZD1kK7//48jkT6QCf//jieQ+Y65//+NOJBQ&#10;jT///43fkO+Nq///kIqTTZCf//+SYZSUkvP//5DGkkiRjf//jPWN0o25//+Jjon5ioL//4fWiAKJ&#10;TP//iGKIq4p3//+L7Iz6jnP//5D7k26Tnf//k3CXT5XM//+R55aHk7X//4+JlBiQ1P//jw2TDpAW&#10;//+O8ZJZj9f//42jkJOOAP//jLOPVou1//+Mso8mibz//4wFjiSHJ///ibeLEYOG//+GoIanf4T/&#10;/4U2g8B9D///hraEOn0e//+J04c9fuD//425jA2Cbf//keuRxYfM//+UXpWIjEP//5P+lZyNe///&#10;keKTKovU//+PVpApiSr//41ojj2HrP//jGqNpohO//+LjI0PidL//4shjGGLZv//i16L44xJ//+L&#10;VIr/i5X//4rKigiKBv//irCKBYlB//+LlIssidP//4xai/qKPP//jD2Lromj//+LbIqqiIL//4sV&#10;iiqIH///jCeLAYku//+Obozyiyj//5CwjxCM////khuQ246c//+So5IxkFn//5J2ksmR5P//kTaR&#10;1ZHM//+Pm5AGkD3//459jpaOcv//jMaM5owv//+Kwotpinr//4qMi9yLo///jDCN2I8W//+N3o9b&#10;ka3//46aj76Rlf//jqSPtY9j//+OzZASjRz//450j76K2///i9OMpYcc//+IiIikg5L//4hRh/6D&#10;+P//i6yLXIhD//+PMI77jCT//5Agj8WMhf//j1eOlYrN//+OaY1fiYb//45RjW2KQ///j/qPnY3A&#10;//+S25MEksP//5R2lLKWHv//k/6T7Zat//+SqJI8lX7//5FWkKeTWP//kFOPSpCx//+PEY2djZX/&#10;/414i9KKk///jPeLsolh//+ObY4Riqz//5BYkRCMhf//kKSSQIxA//+PEpFQiZT//42vkGyHf///&#10;jouRwIk///+RO5TGjnH//5NhluCTRv//k2iWMpSD//+RNpL5kg7//45nj2eOuf//jJeNeY0D//+K&#10;xov8i6f//4gYidWJQf//hsCJIof3//+IMYsViTb//4rqjaiLFv//jMmOjItw//+MwY06iib//4xd&#10;jAGJ7P//jTiM34yQ//+Ob46SkDr//46wjyWSbf//jfuOQpJq//+M/Yy9kMv//4vWixeOLP//iqqJ&#10;nott//+K5ImTion//4yNiwOLqv//jnaNKo3L//+PsY9Sj+n//49fkBSQmf//jZ2Ox49A//+L+ozQ&#10;jRz//4wEjGGL/f//je6OUIyX//+QMZEWjc7//5BtkdqNoP//jo2P+YwL//+MUo0disL//4vdi8qL&#10;7///jlqNuJCg//+RKpCUlZb//5F0kU2W////kHeQt5Wh//+QEZCKk6v//5Eokd+Slv//kmiTlpF4&#10;//+Rw5Nxjof//49AkOCJ6P//jHuNCoVd//+LMIoBguv//4wmiXaDw///jt6LsId///+R+I9mjE//&#10;/5MmkbePTf//keuRao+f//+QQI/xjyP//4+YjsGO5///kAiOZY5k//+Qu46RjKX//5DrjrmJ6///&#10;kGWOk4eR//+Pjo4+huD//47Tjg+Huv//jaKNZohO//+LQIuAh0j//4imiVOF4P//hzmIQ4Xg//+G&#10;oof4htr//4YKh3aHXP//hfuHIYcs//+GoodOhjP//4dXh8aEav//iJqJboPH//+KwIy6hav//4yV&#10;j/uIff//jOuRBYmt//+Ljo8fiBf//4lqi3aE6f//iAOIZoJ5//+I9ohBgxn//4xHi1yHMv//kGaQ&#10;QI1q//+TtZT4k/P//5Vfl+qY9P//lRWYCpqt//+S/JV0mHX//5CIki6USv//jxWQMJDR//+OR489&#10;jr3//44HjxaOK///jlKPio7L//+O6pA3j7v//4+CkNmQT///jz+Qmo+w//+OJ49gjkf//42yjouN&#10;xP//jdKOFo3o//+MTIwZjEz//4kZiPaJK///hv+HWYeP//+Hy4iSiWb//4v+jNOOq///kaeSd5R9&#10;//+UFZVkla3//5KAlPiSP///j52TKI4A//+MOI/MicD//4jgi1GFbP//h9CIs4ND//+JXIkhhHz/&#10;/4sKilOHOv//iqKJvIj4//+Jg4hXif///4qKiMyMBf//je+LWY52//+RKI2Bjsf//5KDjbiMSP//&#10;kp6M7ok1//+SOYwsh6z//5GWi/KIXf//kG2L8Ipd//+OS4uRi+v//4v6i1mMjf//iueMKoz5//+L&#10;f43DjaT//4zCjo+N2f//jP+M9YxF//+LuIlziPD//4qBhs6GL///ixyHPYYY//+Ng4o9iCb//5DF&#10;jiOKsP//lFuSIo07//+WS5Rujq3//5SIkzCNuP//kPmQL4vV//+PIo6qi1r//47pjnuLc///jhuN&#10;iYob//+LEYpehmr//4VzhJ6AZf//f8l+oHpc//9+rnz8eOX//4QDgcl+Ov//i7+JK4a0//+ReI7C&#10;jYf//5QtkUSQiv//kzGQHY6V//+QKo0xigz//42UizWG3f//iwaJvoVw//+I/ojPhaj//4knibGI&#10;I///i+uM24x7//+QOpGPkVn//5LDlJCToP//kkyUfJKn//+Re5PhkaL//5J9lReS4v//lSSYDZXx&#10;//+X45stmTD//5m8nUCbrP//maidKZxU//+X2psHmtj//5b3mXqZZv//lyOY65ha//+Vz5dClhr/&#10;/5OglWyUU///kbeUOZRU//+P+JMFlS///48lkjOWIv//j16R+JYs//+QLZI7lPX//5HXk42UEv//&#10;k9SVVJRe//+VYpaYlZL//5ZblyaXO///lpKXEZik//+Wlpcomg3//5Z7l2ubP///lWCWxZsO//+T&#10;mJVimcT//5JqlJiY0///ktaVPJk///+UOZZtmhT//5T5lqeZxP//lTCWdJjx//+VbZaumNr//5Sq&#10;lkGYpP//khOUWpdM//+PVpLQlkH//49FlD6X5f//kWWXbZsv//+SwZjWnK7//5HLlwSa2f//kA6U&#10;NJfN//+PEJKDleX//44wkYiVCv//jUWQ55Tr//+NF5ENlXT//41QkUWVk///jUKQtpSj//+NxZCF&#10;lED//5BUkpmWAP//k+2WFZhJ//+UxZcmlwj//5JTlSiStf//j9qTNY/Q//+O1ZKUj/D//435kfOQ&#10;9P//jSCRUpH6//+NQZG2k9z//440ksyWcP//j0KTxJjD//+P8pRRmf7//4+elCiZdf//jf+THpda&#10;//+MbpI2lav//4xckmeV/f//jQKSxJce//+MRJGVloj//4o7j3GUfv//iUCOv5Pc//+KnpBqljr/&#10;/408kvOZ9///jzGUn5x3//+P0JUinHD//477lF+Zz///jTqSmJYH//+MwJINlKP//43mk3WWrf//&#10;jw2VKpn0//+PlJYsnKj//49qlg2d4P//jgSUWZza//+MGpH7mnb//4t7kPaYuv//jPGSVJjK//+P&#10;TZUHmhX//5Ecl1+bp///kgqYkpz6//+TKplinlz//5UPmnuf6P//lpubFKDQ//+WO5n8oDz//5Qm&#10;l7Cet///kpKWhZ5F//+SuZeKn7H//5NmmTWhdf//k+aaf6LS//+UbJugpDz//5TynK+ljv//lIic&#10;lKVS//+Sw5qXooL//5Dpl/KeZv//kI2WpJu3//+RjJcwm+///5KxmLeeg///kwGaH6F1//+R/ZpK&#10;onL//5AemR2g+P//jiuXSJ5M//+NY5ZsnLn//45Zl5Cdlf//kJWaSqCD//+Trp3apMr//5YsoF2o&#10;O///lZmfaqfq//+SaZvRpFz//46hl8yf5f//i1eURJux//+Jo5JBmOz//4qXkwSZG///jZGWCpwe&#10;//+Q0Zl4oF3//5NxnCSknv//lQqdiqe8//+WAZ43qXT//5Zxnpapmf//lVadxaeH//+Sl5tapAb/&#10;/5ACmMuhj///jr6XR6Fs//+O35cFowb//4+el1Okr///kJGXk6Vp//+Svpjbpkv//5YVm22n6P//&#10;mIedsqkF//+Yyp6+qR7//5cknsSoov//lTeew6iP//+U6J/Hqbv//5TUn+ep4P//k9KeIKeQ//+T&#10;CZxPpJv//5MTm66i2///k4+cCqL4//+T7JyrpIX//5NBnFGlx///kVeajqVj//+O3pglo2///41X&#10;luShv///jbeX0aG///+OaJkRoeL//44amR+g7v//jqSZwKFl//+RoJx8pVb//5UEnyuqBf//lUae&#10;RqrE//+TB5rdqEL//5J5ma2nrf//ky6ak6ke//+TRpt+qmP//5SindytA///l+Sh/LFZ//+Z/KSp&#10;s37//5e7osOv4///k1aekamg//+Rypz1pvr//5M+nf+og///lTGfUas2//+WHZ+5rOT//5XInz2t&#10;Ev//lUae26yV//+VgJ8drB7//5bUoCSsEv//mOyhlax8//+a9KL2rVT//5wQo9GuXv//m52j168c&#10;//+arKQGsAT//5jpo3avp///lNWfxque//+PpJnwpU3//4w1lW2giP//jTCVsaC7//+SwZtCpgz/&#10;/5kkohKsc///nGOl3q/4//+aSqQ9riv//5NLnYCnDf//iyKVZ54///+EX46glvn//35PiFeRGf//&#10;d2WAuIr///9wiHh6hNP//2y7cu6Azf//bRxxwX+3//9vfXMif+X//3H6dTqAsv//dI530oMG//93&#10;ZXrVhvr//3mafTCKzf//evt+2o2g//979oCIkAH//3ylgj2Sfv//fd2EUpYU//9/MYXImaD//3/o&#10;hc+a/f//gaaGdJqq//+FOIkpmYf//4pTjhaZB///j22Te5nF//+P1pQimDb//4oTjjKScf//gcaF&#10;kor7//96VH5DhK///3T5eYaAyP//cZd28X+P//9wh3aAgdn//3IFeIGH2f//dHV7e47r//92Q33a&#10;lFj//3nQgi+avP//gu2MrKdF//+QzZzMudr//52brJnL1P//o+S1+NYT//+i77dq1wv//580tRzU&#10;Hv//nZm0MNPL//+e8bWw1zr//6EYt4/bEf//okK4Zdw///+hjrfk2g3//5+JtrfWif//ndq14NR2&#10;//+dvbXj1Mj//54wtX/VSf//nduzutQR//+dqrIl0wf//57gsnXUrP//oKSz6NhL//+h1rUq26P/&#10;/6IQtXPc3f//oY2049vd//+hNbS42m7//6FStYzaBP//obi279sA//+h37eU3Hb//6FztuDdDP//&#10;oP+1udxE//+f6bQI2Tn//551sjPVG///nmSx4dMj//+fF7J104D//592suXUy///n3OzKdZH//+f&#10;p7Oh17///6DEtLnZKP//oQS0nNiI//+fhrK71ej//55RsYnUtv//nauxUNWu//+dBbEn127//5zi&#10;sV/ZVv//nU+yO9rd//+dkLNX2zX//51btEHZ9///nFKz/NaP//+aRbH40Uz//5kbsGTNsv//mt2x&#10;nc8b//+dfLOd0xv//569tDjWT///nsGz39gg//+d/rNB2Ob//5z1spLZFP//nAixidiV//+bSLAC&#10;1sj//5qornzTlv//mtiuRNDK//+cf6/B0C3//553sSzQvP//n5Wxa9Dp//+fv7Eq0Kr//58gsR3Q&#10;5v//njaxf9KS//+dkbJc1bj//51Xs4XY1P//nG6zhdj4//+bSrJs1mn//5sesWjT2///mv2wGtID&#10;//+bnLAO0ln//5yrsTjUK///nAaw/NRk//+bBLA907r//5sLsEnTcf//m0OwYdLy//+bK7As0jX/&#10;/5pGr03ROv//mUWuyNEj//+Ytq8f0qf//5hwr8zVDP//mPSw5Ner//+ZurHq2Sb//5jjsSnXv///&#10;lqKu+dTC//+VFq1+02j//5XdrjbVgP//l/mv/Nk4//+Z3bE12+j//5s6sbbc1v//m6qxPNvt//+a&#10;cq9F2RT//5e/rD/Uv///lP6pr9Ah//+UAqkWzL///5SzqgXK9P//learMcqb//+WlKu6y0f//5Zv&#10;q3bMbP//lmKrcs6D//+X0q0Y0q3//5pTr/XX7f//nFyyBNtt//+c0rHq2zD//5v1sDTYAv//mlWu&#10;EdPu//+YiqxO0KP//5daq1bPB///l5CroM9b//+Xtquyz4j//5bxqt/Oif//lsiqzM5H//+X4awj&#10;z7///5lGrcfR8f//mLOtOtJf//+WJKqZ0WX//5ScqUfSX///lbKq+9Xx//+XBqze18j//5Xuq77U&#10;f///k1OoqM6j//+SQKdYy7D//5OpqQnNi///lcGrm9F///+WfKyt08f//5YarIXTkf//lYCsIdHQ&#10;//+VN6vNz7f//5X8q/XOvf//l26sJ87N//+YFKtdzqv//5fhqj/O0P//mJirJNEx//+Zh60q1AP/&#10;/5hwrWrTjv//loKseNCB//+VX6upzVb//5TqqrvLUv//lZyqXMuU//+Wo6owzLf//5XGqGnLp///&#10;lBamf8m7//+UEqcIylz//5XGqeXNrf//l1esx9DQ//+XTa3J0V3//5YOrSbP5P//lQasPs6w//+U&#10;76vyzu3//5V0rCXPzP//lMKrJc6L//+S/qkNyzf//5Glp0XII///kammrMdA//+S26dByL3//5Qn&#10;qBXLR///lVKpGM4d//+VqamQz9L//5QUqFrO7f//knmnS82h//+TqakOzzr//5a5rEbSe///mIGt&#10;bdOl//+Yy6x60lT//5k1q8TQhP//mKuqx83X//+XEqmByzT//5Y1qWjLBP//lvSq+M26//+Yea0a&#10;0TP//5j8rejSgP//l9is09FA//+WoKur0FL//5WsqwXQ7f//lCaqCtGc//+SlqkD0ZT//5G3qELQ&#10;qf//kaKnlc7e//+R0qaozGL//5HDpZLJuP//keylfchy//+nT8QY5+v//6cwxVToWv//pqrFzuji&#10;//+lv8VQ6cj//6TdxDnq8///pJnDH+yC//+k6cJU7db//6WwwoDugv//pw7EWO8V//+ngcXu72P/&#10;/6ZCxbLvAv//pQXFAu7K//+k1sT07tv//6VaxTTuqf//pkjFVe3o//+mucRw7HH//6dOw8brv///&#10;qQLFM+0p//+rI8gz70v//6wpymHwTP//qtnJOe81//+n58VB7I3//6Y7wkPqq///przCDuqp//+n&#10;4cNr657//6ilxQ3tIP//qTrG6u9J//+p4cjx8X7//6ofyhHyaf//qPnIwfDN//+mzsV87Sn//6U5&#10;wqHp8f//pU/B7ek+//+mmcL/6lj//6cVw43qL///ppTDMOgU//+m3sPR5oT//6htxhrnEv//qfbI&#10;k+ku//+qHsmS6yv//6ldySrssP//qNDIWe4z//+onMeS72f//6icxz7vt///p+TGnu56//+mwsXl&#10;7LP//6cAxtrs5///p/3Iv+6d//+oBslu72D//6dByLruIP//pkDHJ+uW//+llsWk6bf//6aOxh3q&#10;av//qJrIC+yR//+pR8iW7Nv//6iQx4TrW///qOrHtetm//+qR8lg7Tv//6o7ydTtu///qMjIfexr&#10;//+npMal6zz//6dRxQ7q6///p7jEc+ub//+o08WN7WL//6m+x1Lu/f//qk7JA+70//+ql8od7TL/&#10;/6ntycDqkP//qI/IV+j6//+nrcdH6V///6dyxs7quf//qJ3H++yd//+qtsqd7sf//6vZzLHvTP//&#10;qtfMH+z7//+oxskq6RT//6hNxrjnFP//qjrGoujI//+sdceg7Jb//61yyGzv3P//rW3JC/FR//+t&#10;qMpZ8Oj//61Ayuzt5///qyvJS+i+//+oucbY5FH//6dpxU/i/f//p9TFgeV8//+prcdP6pX//6qx&#10;yHzu6v//qgPIJ/DK//+pO8fY8Vb//6kVyD/xUv//qYHJOvEs//+p5soP8QX//6kLySbvlv//p//H&#10;YO0u//+o4cbx643//6tMx9fq4f//rPzIWuoD//+sJscK6DD//6pYxUDm5///qn3FbugY//+sjMc3&#10;6mX//66nyQ/raP//ry7Jr+n8//+tgMh65oX//6uwxyjjgf//q9THN+Il//+se8Zs31P//6qMwPrW&#10;0v//pH+1lce3//+d/6kQt+X//52co3uwQP//pfWog7Sj//+0HrWGwZ///8Evwt/Obv//x13JhNN4&#10;///IlsrI0nz//8eGyXnPKP//wzrEnMiU//++db7awLb//7/bv1W+N///x4rHCcLM///NZs26x+f/&#10;/8v1zRrIZ///xv7I08dD///CM8UYxyP//7uRv1PEOv//s/u3Kr3Z//+0RbVjvGz//8CRv4HFTP//&#10;0jPP6NNf///g4d433w7//+k75pLlCf//66PpKeXP///qm+i75Dz//+ig6A7jb///5Wvm9+Mw///d&#10;I+Ey3lT//88R1QTS0///vtTFUsQe//+xILcKt2v//6i8rcWwAv//pcaqGa4U//+oMqvlsST//7Cx&#10;s/S5lP//vM3AYsVa///EgsmfzUX//8GIyPLLXv//uIjB/sPU//+xeLwevhb//65euSS7/f//rJ22&#10;prrD//+p4LLCt8H//6cTrrSziv//pZ2r0K+9//+l5apIrXf//6axqSCspf//pk2nUKw7//+k/aWR&#10;q+P//6Upphysh///qYCrHLAa//+w4rMbtjr//7UCt5i5vv//s8G2bLiV//+xWbPztiz//6+Ysjqz&#10;tf//rO2vpK+k//+oS6r0qTr//6I8pL+hmf//nHqfFZtB//+Y0Zv7mIX//5klnSyaxP//nEOhKZ+v&#10;//+eZKP7otP//57wpQ+j5f//nuOlVKQu//+e7KVbo/T//57fpROiyf//nXijV6An//+a8aBinQz/&#10;/5jznYKaev//mBWbD5fg//+ZEZohlif//5vfm8GXPf//ncmeB5oq//+dWp8hnRn//5sAni+d8v//&#10;l3+a7Js4//+Vi5g4l7///5YCl8OWNf//lmuXm5Wp//+VSZYelKb//5LNkx+STf//kFWQB48n//+P&#10;Io6JjJv//45tji2K1P//jhSOnIp9//+OJo9bi2z//43jj1eL0f//jNqOcIqe//+MZI6Kicv//47Q&#10;kg6Ml///k2SXn5IV//+WVpqVlYf//5a1mbKVrf//lmSXipUu//+WfZZilfH//5eal4WYe///mHGZ&#10;eprB//+XcZnsmrr//5XQmYSZuv//lk2a5Zq6//+YmZ2ynO///5nKnuyc5f//mbWeZ5q9//+apJ6g&#10;me7//5zwoEOb6v//n12ihZ+1//+frKM0ojr//5yDoKuhA///mFqc254g//+WmZrunXb//5aumruf&#10;Of//luKbLqG7//+WbJvjo4T//5TSm+2jC///kmGam6BQ//+QQJhmnTL//4+Clmebmv//kP6WMJyb&#10;//+UJpf9n3f//5dFmraiDv//mNic6qKF//+X250Wn8T//5YlnJ2cLf//lsOeUptC//+ZsaILnPv/&#10;/5vspGad+///mxWiyZvJ//+X6J5Ol0v//5U3ml2Tdv//k5eXxZDl//+QepO9jTD//4rajSKHaf//&#10;hYKHAoIe//+CYoORfqf//4EzgnF8jf//gSeCV3tH//+BaIJyeqD//4Hmgwd6t///ge6Drnqn//+A&#10;kIM0eWL//37PggN38f//fkOBlHgS//9+xIHseU7//35+gTN5Qv//fSV+63e0//97tnwvdkT//3ob&#10;eWF1Xf//eO13hXUa//94qXbtdND//3hPdkFzB///d8B1RnBa//94AXUybyj//3meduNwrP//fIB6&#10;ZXRv//9/UX4UeCL//4COf/t5Tv//gAZ/jHec//9+eX2YdH///30we9pySP//fJ57bnIv//98RHwU&#10;c5n//3wwfZ91w///fa+Ajnj5//+BUYTAfRP//4Uqh/R/9P//hf+Hc378//+D54QYe0P//4F/gOx4&#10;Hv//f99+1Xau//9+W301diL//31BfI52VP//fWx9lndr//9+nX9MeHT//3+Kf9F4Gv//gAp/OnbC&#10;//+AqH7tdcP//4E1f0N1V///gUx/uHUE//+BJoAhdMr//4D0gI101v//gNGBEHV4//+AcYEbdk//&#10;/3/6gKp3FP//gG6BEnic//+BEIHkekv//4AagUd6ZP//fweAX3o0//+AMoFle+v//4Lug+h/DP//&#10;hUqGG4H0//+Gv4eWhFv//4i8icuHsP//i2KMv4uY//+NWY69jgj//47Zj9iO4P//kUORvY/C//+U&#10;iZT2kRb//5ekmLGSWv//mgacCJNg//+blJ6JlCH//5vwn8iUJP//mbKeGpHD//+UWZhmjB///47V&#10;kS+Fsv//jV+NE4Jt//+SEY9AhML//5sSlyeLvf//ovGfvpK2//+kQaKQlF7//53cnPmO/f//lMOT&#10;hIcH//+OXIxWgbX//4t0iNB/rv//jF6JRYDu//+RKI3GhX7//5Y1krKKOv//l6CTm4tS//+Yz5Mz&#10;i2v//6MMm0WTEP//tv6t8qN8///Gf72tr7v//8HeudOp3f//rcKmAZeB//+dspXfixP//503lWmN&#10;t///rBKlM54G///AOrtiskf//8v6yWS9b///ydPIrbqR//+/Rb7MsFj//7VZtQ6nsP//r9KvkKM2&#10;//+sV6xMoEj//6k1qc2dof//pNemW5o8//+hIaO/mBf//6Amo/uZFP//oL6ljJut//+gr6XQnVP/&#10;/55Row2cRv//mLKcp5fI//+RNZSAkbv//4vvjvWOYf//i6uO/5AG//+PR5NplMn//5RGmUSZs///&#10;mM+eCp1O//+b+6B4n3z//54poUahNv//nn6gjqHQ//+cGp4noDH//5irm8Cdk///lq2bHZvr//+X&#10;NJyxm+H//5kHnvacLP//mcifY5qE//+ZT53zlwP//5jZnC+TLf//l/6Z/I7h//+Va5X7iPz//5Fb&#10;kFiB9v//jMCKLnsZ//+I8oVGdj3//4bugtZ0k///hM6A1HP0//+Bu334cuT//39Te3dyO///fi95&#10;5nIZ//997XkDcgn//33teJJx6///fut5hXM5//+B43y7dyH//4Tof9l7FP//hoqBIXys//+H9IH5&#10;fPf//4nig8Z9kP//izuFwn49//+K2YZbfdv//4lahYp8eP//h9mEGnrz//+HFYMJelv//4dugx97&#10;Y///iD2DxX0e//+I7oQrfmz//4nJhGt/iP//ixiE34EO//+Nt4aGg7z//5JEijyHf///l1eO6Yr7&#10;//+Zj5GKjBX//5erkM2Kwf//lreRQIue//+cS5gYkq3//6URocmbjf//qS2mJZ5F//+o6aWunC7/&#10;/6vOqN6eif//suKxTqd2//+2U7YTrZ///7ROs82slP//uqi4zLF9///LtMj5wHn//9ZC03bIi///&#10;zXvKmLyG//+7YbiCqOP//69BrY2fW///qpKq65/U//+mpqgYn+///6VdpgefM///puKl7p9g//+m&#10;pKS1nrH//6QYom6dlf//pPCkl6CX//+pnqtPpsL//6rhro6oK///pNWpcqFR//+cRKCsmCz//5dd&#10;myyT6///liOZYpQ+//+VuphOlPj//5Xql5eVHf//lryXnpVG//+XA5eYlPH//5dbl+aUVv//mK+Z&#10;CJQR//+aSppilET//5u6m/2Vr///nSueQ5iY//+doZ+4mu7//5y8n1ObJ///m/OeRJo3//+cFJ2o&#10;mWL//5xgnTKZGP//nBSceZl2//+a0JtOmdv//5l9mmWZ4f//mlKbnZq6//+dWp6PnHH//59an8+c&#10;a///niSdpZmD//+dCpwHl6b//59snoeZ2v//orGiLpyS//+iPaIYmuD//59un9KWyf//n8yhD5aC&#10;//+kH6Zamrv//6ZgqSKdIf//pCamk5s8//+iTKN/mbT//6Qwo7WbfP//p2ilmp5F//+oM6Xinwj/&#10;/6Wpo4Kdfv//oUeff5rN//+duJxmmLP//5w/m36X6v//m2Wa3Jbp//+Zf5gklAr//5Zgk0iPW///&#10;k72PAYsZ//+TrI5hihf//5UwkG2Lrf//ljCSOo1p//+WOpLCjnH//5U+kfeOsf//lFmRZ4+U//+V&#10;W5NNkvf//5f7l2CX7v//mh6bBJtj//+aqZyFm6///5o+nCKZr///maSa2JbY//+ZJ5lPlCn//5iu&#10;l9OSFP//l9CWSpCb//+WVZSQj4n//5T6k1KPJv//lUKT55BH//+WdJV5kcj//5aJlf6R0v//lWqV&#10;jZD2//+UXJWJkNf//5SklwCSWv//lemZFZRF//+V/Zk9k/n//5Tll36R5P//lEqVwJBV//+UY5R7&#10;j8j//5TRk5eP7///lhaUCZGl//+YFZYmlS7//5i7l9qYTP//lr6XepkW//+TPZV0l+7//5A0k4GW&#10;ev//j4+Tc5Z0//+RZZVzl/L//5Qdl/2Zn///lsGaNZse//+YHZrVm7P//5f8mZSbRv//lyGXepp1&#10;//+WuJaCmoz//5eYmBGcjf//mRubS5+3//+aMJ4BonT//5nxnjWjBP//l9WbG6A1//+Vx5dTnB3/&#10;/5a7lruaj///mleZppwg//+c5Zx0nUv//5snm4Caav//lgiXCZQV//+RspLYjq7//5EVkfaNsf//&#10;kwqTlpBA//+VKpV0k4T//5ZDlmmVh///lkaWX5XW//+VtJXnlRf//5TclTmT1///k+GULpIj//+S&#10;h5Jbj6L//5BDj1CMHf//jXCL1Ihv//+Lk4nQhmr//4s5ihWGav//i3aLkocy//+LToy9h/n//4r7&#10;jQiJS///i5uNVYxB//+N1o7DkOb//5DWkUeVp///ktqTXphQ//+Ts5SpmPj//5SBle+ZPv//lMaW&#10;iZj1//+T95Xfl6f//5MllO+Wmf//kz2U2pcx//+TsJUlmQn//5M7lJqacv//kj6TdZrZ//+RopLE&#10;mpr//5HPkxeaVP//kz+Uzpr+//+VjZdCnHD//5bemHKcu///lvyYbJv8//+XgJkKnDv//5e5mZ6c&#10;8P//luSZRp04//+WtZnEnuT//5gmnCai6///mfme6qc4//+aZ5+sqKj//5nEnmqm+v//mSmcu6Q/&#10;//+YKpr6oTr//5ZZmROd1f//lH6XdZqd//+T0pb/mT7//5URmGKbP///l/abVKAf//+aZp1wpEj/&#10;/5oQnC2kHP//l+2Yy6Cn//+WMZY/nUn//5Xtlfib0f//lryXLpum//+XuZhVm37//5iNmRKbIf//&#10;mJqZWZp4//+XuJkjmYH//5aYmImYWv//lYeXKpbZ//+VfZYQlgn//5X4lX2Vu///lQyUPpQZ//+S&#10;tJKVkRP//5C6kgeOkv//kDSTE43n//+QmpSnjr///5D1lYKP4f//kUKV0JDw//+SVpa7kmz//5QG&#10;mD2UEf//lUWZA5Tc//+VlJh2lIr//5TzlriTaf//k0yUKpF1//+Re5Imj3j//5E/ko+PJv//krOU&#10;+ZCf//+S65W8kO///4/ykpmOTv//i36NnYqt//+Ie4oeiPD//4igidGKNf//iz6L8Y05//+PEo9K&#10;kIv//5KgkqKS8P//lEGUjpMy//+UPZUpkcz//5QQlY2QYP//lBOVqY9w//+TmpS9jqr//5LLkyiO&#10;bv//kt2SvI/T//+Tv5PQklD//5QHlPST+v//k3OVW5Rv//+S7JUxlOr//5PAlXiWvv//laSWN5kF&#10;//+WIpXDmK7//5NtktaUCP//j0OPHY3r//+M941hiuf//45AjuiNKv//kiOSvpMu//+WUZbvmSr/&#10;/5kTmfycAv//mMiZ/ZnH//+V3Jbrk5z//5KakyKNP///kCyQV4lO//+PCI9uiQH//47Uj/aLd///&#10;ji6QH42c//+M+I9LjYf//4wrjhqL2f//jN6NkIrG//+O9I4Gi8f//5EPjuKOEv//kjiPoI/i//+R&#10;Uo7sjuP//45gjD+K2P//jFmKRIfG//+NNIr2iNb//48cjMCMU///kG+OYY+x//+R0JCLkqT//5Ky&#10;kkqUTf//kZyRlZNA//+PlY9HkNH//4+Kjp2QEP//kcWQRZFE//+To5HPkbD//5NekYqP9///kiaQ&#10;qo41//+R+JEdjv///5JCkh+RQP//kQWRUJGY//+O7o8yj7///45AjjqOMv//j7OPlo5r//+SIpJo&#10;j8z//5NylHOQjf//ksGUaY/M//+RspNxjt///5HckxOPCv//kiWSc48Y//+RiZEFjjL//5EkkDWN&#10;wP//kVyQZ45E//+RgpDTjyb//5Gzkc6Qxv//kdCTRZLm//+RipQllF7//5Dxk4mUQ///kI6R95L+&#10;//+QlZCnkZz//4/sj4qP1P//joeOpY3k//+NwI6+jO3//41/j0GMl///jQKPOowA//+NP4+ojFP/&#10;/47jkS6OR///kE6SIo/6//+QEpFDj63//48tj+OOgP//jtWPYY4W//+OwI9rjk///46nj9GOtf//&#10;j/2SM5Cf//+SrZZKk8P//5Mql9qUU///kByVDJD3//+NKZG5jar//42mkceOC///jwaTB49q//+N&#10;ypHgjdX//4vfkACLGf//i6iPmonZ//+LzI87iQX//4p8jOmGxv//h+2I8YMC//+G6oZ+gF3//4jN&#10;h2WAWf//i6OJ+4GA//+OK40eg2T//5CfkLSGq///kj+TYooT//+ShZQEi+3//5HDksGLwv//kCaQ&#10;V4oQ//+Ofo5WiLj//41TjYaI/v//i7eMqonL//+KG4t6ioH//4lFiluK3P//iQqJcoqf//+JRYlG&#10;imz//4nMifWKsf//ivmLgYu8//+Md401jPH//42AjiuNlv//jdWOT42n//+OGY5Ejaf//45gjgyN&#10;Vf//jxGOIoz8//+QlI9TjY7//5JakXyPWP//k46TsZHT//+TuJTmk8r//5IHk7eTQ///j1+Q7pCO&#10;//+NOI5kjaf//4sEjAuK7v//iPCKSolF//+Ip4qHinP//4p7jJKN+v//jN2OopDt//+Oeo+pkSn/&#10;/48jkAqPLv//j4+Qho0N//+O8I/Qiqz//4u+i/iGlv//h6eG9IJf//+GWoUWgb///4kfh/aFof//&#10;jQ2MY4pr//+PH47JjJD//4/vj4yM5v//kLOQHY1q//+RQJDMjrL//5I/klaReP//lA+UtpWL//+V&#10;KZX6mJr//5SFlQ2Y8f//kniSoJac//+QWpA5ku3//48qjqSPXP//jieNFov2//+MhIsTiJz//4sV&#10;icWGUP//iwaKRYYN//+MDYwDhzb//4yZjTCH0f//i+WNAobv//+LWIzthmn//4x5jpWIjP//ju2R&#10;ho0G//+RCJO0kR3//5Fxk3aSP///kCGRGJB1//+OXY6Wjhb//4yejMaMaf//iieKqIpl//+Hj4iW&#10;iAn//4boiJaHRf//iBCKWYgF//+JYYu5iIn//4pCi+SIZP//iuaLcYiG//+Mc4xXisb//47AjsSO&#10;xP//j5iQNpF1//+OzI/Qken//43wjrSRVv//jc+N25B9//+Ni4z3juD//4wzi2SMVP//i5yK1ItF&#10;//+Mu4wLjJT//432jauOXf//jj2O2Y9Y//+NPI7LjuD//4tmjTiNA///ip6L7ouY//+MQYzjjD7/&#10;/49+j9KOZ///kgaSfY/o//+RtpJbjs7//48sj8GMC///jH2MrooC//+LyouCiwj//44BjZSP////&#10;kHeQTZVS//+Qm5C9lxP//4+zj7KVuf//j0+Ou5Mz//+QRY9RkXn//5HWkUaQqv//keeSUY7q//+P&#10;zpDOi0D//40LjWeG0f//i+WKj4P7//+NSIpVhEP//5BTjOCHWv//kxuQW4td//+Ts5IWje7//5JF&#10;kXGOnP//kJGPuY6H//+P7I5vjmD//5AMjdONcv//j/2NaYr8//+PfY0Gh9///47EjLWFzf//joiM&#10;44YM//+O8425iB7//45mjaOJKv//i7eLhIes//+IOIiJhV3//4XVhoaEpv//hOKFtIWA//+EgYUW&#10;hhL//4TIhNeFuP//hj2FyIT9//+IcofchGn//4rPisGE3f//jNKOCIbG//+NnZB2iPr//4y8kM2J&#10;uP//iqOO2Igw//+Ij4vMhXP//4fmiZ2Djv//iYiJ44RP//+Mlow8h6z//4/vj8iM7f//ktSTn5MT&#10;//+UmZZ4mD///5TUl0OaZP//k1yVnZiQ//+RIpLElEn//49DkEKQGv//jcqOZY0q//+NOI2hjAj/&#10;/418jciMNv//jceOAYxe//+NvI3+i+v//4yBjPaKNf//ijCK5IfG//+Iy4mNhsf//4kCiXqHnv//&#10;iPSI74gN//+H6IeGh1z//4cohq6HGf//iECH04jt//+MAYuMjUD//5D0kHaRpv//kteSuJGf//+Q&#10;2ZGfjWP//44Tj7iJR///i9aNkYad//+KZotOhNb//4rzisWFDv//jXeMoYfu//+Ps46/i9X//49t&#10;joGOC///jSeMB43k//+LVIm3jLj//4u9iViL1v//jfmKeosP//+QiYuaicv//5KJjDeIhf//k1KM&#10;Rof1//+S5IxCiMf//5FijE6Kl///jryL6Ivy//+L0otHjEn//4nXiveMBf//iYqLSovz//+KpovC&#10;jBb//4t4iuKLCP//isaIRogF//+KF4ZthW3//4t6h6KFwv//jlSKxIgB//+Q9Y2gidb//5L8j9WK&#10;8f//k4KQ1os5//+R7ZAUiqH//5AHjwCKZ///j6SPEYsg//+PnY8KiwP//44fjU2Iw///ioqJboS4&#10;//+FEYOWf0P//3/0feB6OP//fzN8enmH//+EbYFZfzP//4wriSuH7///ki2PgY7S//+U/pKLkWP/&#10;/5PkkYOOsf//kKiOXYl6//+NzIvrhdH//4r+idyENP//iOiIe4TP//+IyIjKh4///4ojim6K3P//&#10;jQCNy45E//+QE5GnkNv//5IDlD6SHP//k62WIZOu//+V4Jg8lmz//5gZmjmZPv//mVKbHJqw//+Z&#10;UprCmsH//5fumTGZkv//lYuW1ZdW//+UqZYIlkP//5Wqly2W4///ldKXuJcx//+UxZdLlz7//5Nq&#10;loWXxv//kemVL5gG//+RLZQEl8b//5D/kuyWHv//kJmRcpKv//+QdZB+j4P//5DJkF+OYP//keeR&#10;WJAW//+TypNPk/r//5UslQuXwv//lkGWuJr3//+Xjpihncj//5gmmbSfKP//lxGZE540//+U7JeJ&#10;m+///5QGlyqay///lOGYDZse//+VlphHmvr//5UHlzaZwf//k3iVe5gr//+RhJO4lvj//4+2kpGW&#10;gf//jqaSs5bx//+O6ZRSmDL//4/8liSZU///kOuWy5lq//+RV5Y5mKj//5HwldqYZP//kmqV3ZjG&#10;//+RW5TZmE3//48pkvmWz///jPaRGJTN//+LPI9ykoL//4rLjrqRVv//jHmP+ZLV//+QmpO7ly7/&#10;/5WymJSbx///l3+aSZve//+U/5fnl2f//5GilN+TPP//j2qTA5GN//+NQJEekHL//4tJj1ePlf//&#10;izSPWpCr//+ND5Ejk9z//49FkzeXTf//kDyURJj5//+PKZPFmCX//4yAkhOVtf//ioeRApRw//+L&#10;HJH6lib//41GlAiZV///jjmUwpqy//+NDZOdmWv//4ubkmyYBP//i+6Sw5jK//+NoJP9mwH//47n&#10;lJGcRv//jvyUOJt1//+NuJLOmGz//4vJkLmUd///i4eQZZMe//+NWpK3laT//49QlbaZyP//kEuX&#10;tp0v//+P15eknjX//44HlXechP//i7WSUJk8//+KP4/vlk///4r0kAWVk///jW2SXJcQ//+P7pUS&#10;mUz//5F+ltibDv//kt2YI5x9//+UtZmmngb//5Xtmmue7v//lWGZkp6w//+UT5h6nsf//5RymPag&#10;gP//lUeadqLe//+VZptUpE///5U2m86lcv//lWecjacg//+V852NqOD//5YSnc6pEf//lMab/6YW&#10;//+S1JjuoRj//5IHlv+dlP//klCW5Z0///+TCJhKn9///5OemiWjaP//kqyaTKRy//+QTJhqokn/&#10;/44slm6fXf//jYCWDJ4O//+N8pcZnqf//48ZmPegx///kZmb16SS//+Ud56pqDj//5Ubnxiopf//&#10;k8edz6aN//+ScJyopHz//5CSmrGh2P//jYuXCJ2b//+LdJQfmjf//4vRk+yZ/v//jceVoJyB//+Q&#10;hJg1oK7//5NWmsulMP//llOdialc//+Y0aAbrA///5hHoCKq3f//lIidKKZR//+QnZmlokL//46B&#10;l2yg+P//jpeXF6Jj//+P05fepK///5FAmL+mSP//k6Oab6fu//+W6J0Cqgn//5ivnniqxP//l0ed&#10;lKkI//+USpwJppn//5KXnCml8///k9yepqfk//+Vv6CNqVj//5Wxn4Gnff//lGidDKO0//+Tb5tz&#10;oNT//5Mjmzugbf//kvqbp6IY//+SGptno/f//5BemfukjP//jl+X8qOx//+NTZbcosb//44Ul+ij&#10;D///j0+ZkKM7//+PtZokoiX//5C8mwSiTP//k52dgKW3//+WMJ99qbv//5WinhKqGP//kxKab6d+&#10;//+SG5iypmX//5JvmQmnQP//ks2aQKjU//+UsJ1MrCj//5edoSiwCv//mJmiprC7//+VRp9oq8z/&#10;/4/Ombukgv//jV6W8qFJ//+PCZhNo3X//5K0nAqod///lYSfaqzD//+VtKBarez//5UMoCCtLf//&#10;lXyga6xV//+XaKHBrDz//5phpBStcv//nR6mda+X//+eRaeusZf//51qp0ayZ///m8mmVLJD//+Z&#10;pKSksG3//5V8oDSrLf//kFeaJ6Rv//+NNpYcoFT//44tltChYv//ksGbw6aZ//+XgKD9q9X//5k1&#10;ovitrP//lmCgNaq1//+Pp5lro4H//4emkTKaov//f7yI5pHE//94eYEJifb//3KjemCET///b+h2&#10;uYJX//9yXXhShX///3f5fUOK+f//e16AIY0m//96qn8Civ///3gIfAyHxv//dkZ6BIah//92xnpX&#10;iIL//3lWfQeMl///fL2BGpGV//+AVoXSly7//4TYi22eW///iOSP+6UD//+K2JHGqC7//4w9kuCo&#10;af//jbaUc6ZP//+OZpWWohP//41SlKKcK///iMePLZPn//+BKIXDigv//3jEe6iA7v//cWNzmHo2&#10;//9r9m6qdqH//2kcbPt2mf//adtvAntM//9ucnS+hNP//3Rce7KPp///eKiA15eU//98zYW2njL/&#10;/4S+jpyo6f//kLScJLjp//+chKpKyWn//6OItAnUIP//o7u2udYW//+gI7UA0y3//533s/zSRv//&#10;nrm1LdVY//+gnbbc2YP//6GLt0/bWP//oH22JNnH//+ek7St1wz//51itCbVqP//naS0tNYR//+d&#10;t7Rk1aj//5xrsifS/P//m6+wR9Ey//+c+bCS0vz//58mshrXKP//oQKzt9sP//+hrbRw3Fj//6GT&#10;tIjbK///oXW08Nl7//+hF7WP2IL//6C9tmfZQf//oIe27NtT//+gJ7aC3RH//5/+tefdh///n2W0&#10;1NuI//+el7Om2An//56ws3/Vpv//nrmzWdRk//+eILKn0+P//53VslbUp///nwKzadb6//+h2LXv&#10;2g7//6N3tvPam///omG1KdgS//+ghrL01fL//58IsaPV9f//niWxQ9eM//+eTbIY2ev//568s2Db&#10;av//niyz9NqA//+dBLPn163//5vUsz7Tzv//mrax4c/W//+aobEwzhP//5xxsmLQEv//nnqz2NOf&#10;//+fYrRE1mP//59ntD3YJ///nwy0Xdk+//+ebbQ82Wz//51esvfYOf//nDyw4NX2//+bsa9Y06//&#10;/5u3rvnR/v//m82vBtCY//+bw661zxT//5xGrq3OEf//nWqvjc42//+edrEMz7z//57ssoXSn///&#10;nrqznNZM//+eTLRZ2XH//50Fs7rZfv//m4CyAdaf//+a87CO03n//5rsr6jRbP//nAmwsNIG//+d&#10;TrKw09b//5yJsr/TkP//m3qyE9KA//+bVrHL0f7//5sTsRbRbP//mnGv89DU//+ZIK5+z/7//5fM&#10;raPPmP//lzWuE9CR//+XKK8V0o3//5e3sE3VAv//mK2xg9cI//+YI7ED1p///5YFrubUef//lKWt&#10;mdPs//+Vfq6K1p///5eUsI7aqf//mUOxu90a//+Z/rF93N7//5n3sDvas///mNeuFddA//+Wnqty&#10;0wP//5RHqUPOlv//kxqoZcrk//+TgKjzyOP//5ULqoXJVP//lqGsKMuZ//+XXaz9zjT//5eDrR3Q&#10;of//mBytm9Ow//+ZKq551v7//5mtroTYif//mUWtTddI//+Yu6wU1Lf//5g0q3/Scf//l5uratFS&#10;//+XCqtq0Uj//5csq9XSQP//l0usD9Le//+Wvaun0lL//5a2q8/SG///l6msvdLb//+Ys61q06j/&#10;/5hErF7TAP//lmGqGtG+//+VWKlv0tz//5Zcq3/Wr///lyytUdjL//+VuKwc1dP//5L6qPTP3f//&#10;kZanOcv1//+SJaf6zEX//5MmqZDPFf//k5yqodHq//+URqvK09z//5VUrRTUTv//llatyNMn//+X&#10;m6300Z7//5kJrZ3QXP//mYisOs7S//+Y0KpMzXj//5haqdDOKv//l96qV8+o//+Ww6qs0AH//5ad&#10;q+jQHv//l4OtkNBF//+X3a3Fz7T//5eyrMjPKf//lz+rb87S//+WH6nJzbv//5U6qOHMpP//lZ2p&#10;us0s//+XLqwdz4v//5iKrmHRwP//mDmuyNFn//+Waa1Lzp3//5RkqzPLt///k2yp1MrH//+TtamM&#10;y6///5OTqOXLp///kvun88o2//+So6dhyMD//5Lip2fImv//k7yoAsor//+UZah4zDf//5TlqOrO&#10;Bf//lNupFc6z//+TTKgHzU7//5GBpvrLkv//kiuoWMxy//+U/atfz0z//5fsrajRf///mhiuidHk&#10;//+a7K4F0CL//5mAq9nMT///l5iqE8mc//+W4qoyykb//5cmq3zNKf//l2iscM+n//+W0Kvmz+H/&#10;/5W5ql3OyP//la+qD8+A//+V1qql0eD//5RCqgzS6f//kiCo19Ix//+RSKhC0NP//5GiqBvPBf//&#10;kgmnd8xl//+RuKYaySz//5ErpRXHBP//o3e/yeEs//+jG8BK4Nb//6MbwSjh+v//o1LCS+TL//+k&#10;S8Pl6Qf//6W4xPbtbv//pd/Dxu80//+lGcHW7jv//6VHwiLtHv//pbLDm+zn//+lxMTE7Yj//6ZM&#10;xebvDv//pwLGr/AC//+nRsaV71D//6amxTPsvP//pN3CTukk//+kQsD2577//6ZEwynp////qUXH&#10;J+1H//+q+sm47wb//6o5yJ3unf//qBbFAuz1//+m5cJm667//6bYwdHrA///pnbB3OoE//+l7MJG&#10;6af//6bexGDrvP//qNfHX+8Q//+qIckQ8PT//6lix8bv1f//pxbEYuyZ//+lOcG46gT//6T9wV/p&#10;wv//pcTCdOqY//+lgcJy6V3//6S/wdvmcf//pfDDdOVk//+ohcbU5vf//6oLyWDpV///qWvJuurf&#10;//+oX8lI7DD//6iIyU/uEv//qHbIUO7O//+nccYW7WL//6XNw5rqef//pKHCOeg2//+loMPX6U7/&#10;/6eoxxfsmf//qDfIt+5d//+nJcf47P7//6Xexi3p2///pefFS+gG//+oBMa/6WH//6pByKHr/v//&#10;qlTIcOzK//+pBMb57A///6kNxz3snf//qlfJH+58//+qhsnY7yX//6lwyNjuaf//qNDHvO4Z//+o&#10;5sbt7mf//6jsxjHuev//qMHF7+5X//+oUcYe7er//6hpxzztPv//qcbJrOzt//+rBcuy7Iz//6qA&#10;y2Xr2P//qJbJKOsM//+m5sbR6pX//6fvx4Tr3f//qw/LC+6W//+tQM4n8Az//6ynzfDuwv//qjfK&#10;juvD//+o/8d16jr//6qUx0nsNf//rPbIuPAu//+uO8n680f//63myj3zzf//rTbKXvIV//+sWcov&#10;7or//6rsyRzqKf//qbfH9+c0//+pUcd95tH//6mix5TonP//quDIl+u+//+r8smT7lb//6uyyXDv&#10;Gf//qq7IyO7Y//+pvsh87oz//6mryWLvB///qiPK5PA+//+pscrp8Gj//6kKycXvJf//qfHJP+3h&#10;//+sDcl87Sv//622ybPshf//rP/Ieurf//+qX8YE6LX//6j5xMDoVf//qhbFo+nZ//+sccex63D/&#10;/64cyVjraP//rZ/JA+kZ//+sAcdu5gP//6v3xwLkMf//rZ/HaOJ0//+uF8Uj3PH//6pKvQDQvf//&#10;o32w+8EF//+fGqe7tZr//6FvpoS0PP//qt2uH7zR//+2i7lfyGj//724wKHOPP//wIvDZM5O///B&#10;XcP3zEb//77iwQHHSv//uwu8h8Cj//+7gby5vb7//8A6wga/f///wyTFy8EG///BEMPlv3z//73U&#10;wEW+Yf//u+6+UL+O//+3zLpMvhD//7Cksm63pv//rdCty7M3//+0hLKTtwD//8FdvjLBAf//zu3L&#10;Kcw////ZtNWS1ND//9/L22TYpf//4k/d8tlM///kJ+CA2tX//+Um4yrd4///4Z/iDN4T///XGNnX&#10;13n//8dLy2zK3///t+K8c725//+tH7HUtMf//6gYrQSxcv//qd2usrRY//+yQLabvKf//7z0wTPG&#10;bv//wo3Hxstu//+/C8YVyG7//7dbwADB6///sWy62b0h//+vA7hju47//68Zt8+72P//rv62zbsI&#10;//+t97TruGj//6ycsru1E///qqSvjbFc//+nBaogrLH//6Kro8qoG///oP6grKaS//+ja6LIqNL/&#10;/6gxqCesq///rEetIq99//+tAK5er1P//6utrPitp///q0+sTq0V//+rMKwyrKH//6kbqpiqBv//&#10;pMGm36Tx//+fnqIlnxD//5s9nhCalf//mQ6cXpmE//+avZ7CnR3//55Kow2iSv//n7yk/KRz//+f&#10;QaTGpDr//58npMmkUf//oDel0qUL//+gWqXKpAT//51koo6f1v//mT2eBZsx//+WnpqymCP//5U4&#10;mBGVHf//lJOV8JGw//+VCpV5j/L//5X5lpSQ8///lyuYsJRT//+X3JoMl1L//5aymLKW3P//lTiW&#10;mZSi//+VO5ZLk+///5YFlz+U+///lrOYDZaD//+WGpcMljL//5PolB+TDP//kcSRiY8q//+QVJBZ&#10;jGz//4+2kEuLqf//j2+QPYv8//+Oio74i1r//40pjSWJc///jTCNaYjl//+QTZGKjET//5Uil3CS&#10;B///mDOavZXI//+ZB5rBlsf//5mymgyXlv//mtSaLZlf//+cH5tom83//5x5nJGdX///m4Gcv51s&#10;//+afpzGnTf//5rvnhSeLf//nAif6Z8a//+bnqAHnY///5nWnmSaIP//mVOdp5iI//+bFZ8Omqz/&#10;/53+oeGfiP//n16jrKOi//+dK6I8o8///5lxnx6hlP//l6KdV6Cg//+XppzqoXv//5ftnPqi3v//&#10;ly2cy6MU//+UkJsroJb//5FtmIicuP//kCCW0ZrC//+Q7JaGm4n//5Lll0Odz///lV6Y2KA5//+X&#10;hZrfob7//5jAnO2h0f//mNCeZ6BS//+Y8aACnsn//5rdozefS///nd+nHaEo//+e6qhJoSv//5wn&#10;pKadZ///l5CedZfV//+UbZmvk7j//5LrluSRSv//kIKTkI5R//+MgI7NikP//4jkiqaGv///hmWH&#10;v4Ox//+EKIUKf/3//4HYgg578v//gBJ/wXka//9/53/BeN3//4CsgYh6F///gImCq3pn//9/ioKQ&#10;edP//37UgjR5w///fpmB/npo//999oEEemT//3yYfs95Hv//etd75ndC//946XkQdXb//3gCd7p0&#10;s///eE93x3Rs//94Z3dZcuX//3gldlNwm///eLd2U2+7//96znhkcZL//35EfFR1s///gWmAC3mX&#10;//+C6oHdexP//4LHgah52///gR9/nHad//9/DX0rc4D//31Xe55yDf//e5F6ynHR//96UnrxcpT/&#10;/3t9fUh1O///f8iB+3nL//+En4ZofcD//4ZYh0d+Av//hKqEunsL//+BvIETd5f//39Ufg51YP//&#10;fel8THSl//99dHwcdQH//33afTV1zP//fsh+jnZY//9/sX8Mdjv//4DDfxx2Nv//goaAGHdu//+E&#10;X4HeeWr//4T2gtJ6a///hFCCpXnz//+DIoHxeKz//4JngeJ4Ov//gpGCu3lq//+C2oOEe0f//4NB&#10;hFN9Sv//g1CE4n6L//+CBoP0fdj//4EsgxR9E///giGDs34L//+DjYS4f7f//4R/hWCBMf//hgmG&#10;zoOA//+JpoqiiEv//44rj6COR///kPqS05I///+RjZNFktv//5GJkr6Rjf//kr6Tk5CR//+VOpYg&#10;kKn//5gWmXKRdP//mk+caJIa//+a053mka7//5iRnHePGv//k0+XJonU//+NfI/sg43//4sZiyZ/&#10;1f//jgeLtIDH//+U0ZFGhcj//5tUmCWLbv//nZqbhI3W//+bbpn4jGb//5gpln2KGf//lbCTmIjc&#10;//+Ti5EziA7//5MBkHGIUf//lVuSk4qg//+YY5VnjSz//5j0lW6NJf//mduU+ozz//+i8pw5k6//&#10;/7SQrKCh8P//wca5qqwS//+8hrSopeD//6nroeuVBv//nVeU64t1//+h45kukkf//7blrwmoJP//&#10;0DbKicEY///dU9n4zG///9ft1fHEzP//yHPHNrUR//+6zLoNqTb//7MhsrKjfP//rlOuM6Aa//+r&#10;PauhnlT//6d8qIqcWP//o2GlTppv//+hgqSTmsL//6GJpdqcxv//oJiltJ2b//+dl6KznFP//5jK&#10;nV6Zaf//kuKW8JW0//+Nj5Fxkq///4s4j0+SCP//jIqRJ5Oy//+QZZWCllv//5UhmkaZDP//mWKd&#10;tptm//+cYZ9FnU7//51HnxeeM///m6WdhZ2G//+YjJuPm83//5ZAmqqadP//lfibYZoQ//+XGJzq&#10;meX//5gVncGYwf//mEOdPJY0//+X1purkp///5almQuN9P//k62UY4eJ//+PT44ogCX//4pjh3t5&#10;FP//hdSBqHOY//+CxX4CcOr//4Bde4hv6f//fjp5bm+T//99XHhRcC///32ueAhxK///fsB4TXHv&#10;//9/93jwcm7//4Gteo9z6f//hNh+D3e8//+Hy4FYe6P//4j1goN9E///iY+C3n0D//+Kx4QlfUL/&#10;/4uKhXB9bf//inOE/Hwx//+II4MFefb//4X/gPJ4Cf//hPWACneL//+FPYC7eKz//4W4gaF5////&#10;hZeBc3pj//+FooDVesf//4avgOR8Ov//iQGCSH7G//+L/4SrgUv//44whreCZv//jmyHXoIG//+N&#10;D4bVgTz//41Th+6Csv//kuqOLIjo//+bRpb8kLf//5+2m3uTm///oAabnZJV//+izJ6llOj//6np&#10;puud8///r2utg6YU//+xZa9FqR3//7vcuMayxP//zz7L2MTZ///Zi9ZxzOL//84Kyt29lv//uBC0&#10;1aVM//+praeTmP7//6WzpcSZ/f//oxWkfZs5//+h5qLSmnn//6MvormaaP//o3iiGZpv//+iPaEK&#10;mu7//6SnpH6fu///qoKsDadC//+sja/dqaL//6bvq1Ojgf//nqKjSpsV//+aLJ7Yl8T//5i9nV+Y&#10;S///loaaw5eB//+UU5eulXD//5QHll6UgP//lNyWgZR8//+WcZezlMj//5hbmUSUvf//mR2Zt5Ot&#10;//+ZGpnIkzf//5ovm5qVkf//m6eePpkV//+bvp9TmsD//5rTnrOaKv//meCdSJiV//+ZPJuvl1L/&#10;/5i9mkWXFf//mAWZCpd+//+XvpjDmFn//5lLmpCaLv//nA6dXpwZ//+dUJ4dm6X//5v9m9uYY///&#10;m+ybB5b2//+fp556mfv//6NKojidIv//ouqiKJwv//+hQ6EKmf7//6N/o+ib2P//qH2pWKCT//+p&#10;fqpToYj//6XqpkyeYv//pFej+p1W//+nlKZroJf//6uVqeykKf//q6ip+6RC//+n6aaEoX///6MO&#10;od2d0///nwueGJo7//+clJv2l0D//5qJmdyUQf//mACWMpCe//+VzZHujUb//5UYj2iLpf//llaP&#10;+YyM//+X7JH1joP//5iok3OQCP//mJuUEZD2//+X0ZPukXT//5fIlLyTLv//me6YG5d+//+dHJzA&#10;nJ3//59BoDWfzP//n6ihR5/z//+el6APnX///5yRnUyZkf//mmyaOZW2//+YfJeFkuz//5aulTSR&#10;XP//lXmTvZEk//+VipPbkkL//5cEla6UH///mBWXSpS6//+XkZdik4v//5cXl6OTP///mAeZm5Ww&#10;//+aS50amgn//5wRn8Cc+P//mrKee5sJ//+Xc5qilj///5Vdl32S0P//lMCVnpGe//+VV5Tvkjv/&#10;/5b9lbKUbv//mL6XeZd4//+ZHJjqmfL//5ermR+bA///lPKX5Zp///+SGpXymQL//5EVlUeYYf//&#10;kq+Wz5l0//+Vp5l8m0b//5kMnGmdfP//m3SeK59P//+cZZ4+oIX//5utnMSgs///mg+bJqBP//+Z&#10;g5vBoRr//5pEnlajFP//mwKgfqSX//+aq6BRpCj//5iOnRWg0///lnGZTZyr//+XJ5iLmzz//5qZ&#10;myWc+f//nZ2d+56O//+czZ1bnCn//5i9mW+WZf//lPqVl5FY//+TnpQrj8X//5PnlJmQ3v//lKGV&#10;k5K///+VGZYvlBX//5TAlb+UEv//k16UH5LD//+RlJIYkOb//5ABkEOO4P//jrWOgox+//+NEIwf&#10;iVr//4rJiPyFwv//iQWGx4N8//+I0ocOg8D//4oPib2GLv//i2GMx4k5//+Ld43hi2L//4q8jRuM&#10;w///iuGMoI6h//+MdY3BkVP//45Gj4+Tl///j5aRDpTk//+QvZJMleH//5GLkxmWi///kkuTzZcT&#10;//+TupU6mFT//5Wrlx6aeP//lw2YbJyx//+XA5gandz//5X7lpSdwv//lQWVIJ0O//+UeZSQnDj/&#10;/5TAlXmcGv//lguXrp0e//+W9ZlandX//5eNmkGeQf//mOibb59w//+ZoJukn+T//5jemmmfC///&#10;mFyZ/Z9T//+ZH5upoij//5oTnd+lmv//mayeQKaP//+Yk50MpQ3//5fdm+SjJ///lz2bPKG7//+W&#10;RprIoGb//5UZmh6e1///lRKaJZ6Z//+XTpwdoY7//5skn4qm2v//ncGhdKpe//+cRJ7nqEH//5f4&#10;mXKiKP//lKKVdZz3//+USJUkm0P//5Ywl1CcBv//mFuZg5zz//+Zqpq3nRr//5mSmticRP//mAmZ&#10;25pW//+Wdph1mDj//5Wtlu2Wkf//lciVnJWm//+V05RdlL7//5TEkuWS2P//kziSHJCO//+SSJLH&#10;jxH//5Gdk9WONf//kMSUKI21//+P9ZPYjdH//4/kk/6PBv//kOSVNpEk//+SaJa+kw///5OHl0aT&#10;oP//lCWWoJMS//+UiZV7kj///5RqlECRPf//k62TapAB//+S9ZOljyb//5JOlFGOvP//j6eSdIy3&#10;//+KF4zOiGH//4QHhiWEEP//gOWCbYLD//+Cf4O3hZf//4e8iN6K6P//jciO44/U//+RwZLWkfL/&#10;/5K+k7yQ8P//ks+Tno9G//+TcZP/jnH//5Ook+SNhv//koKSZIwZ//+Q0pA+i0///5AcjyKMfv//&#10;kLiPx49D//+Rt5F6kf3//5J6k0WT7P//kxqUk5V6//+UepXAl4n//5aEluiZav//ls+WXZhQ//+T&#10;4pMfkyT//5Arj4yNdf//joOODYsg//+PsI8+jUr//5L6ko2Stf//lpyWlJhd//+Y7pmpmyT//5hF&#10;mbGYz///lMqWYJIt//+Q9ZIvi0D//46dj4CHjv//jmGPdYiM//+O4pCtjEv//45xkRiPJ///jTWQ&#10;XY9V//+L1Y7IjRX//4t+jVmKxv//jJOM4Ip2//+N/Iz5i87//49mjd2N0v//j/qOno6A//+O1Y3Q&#10;jIn//43KjNmKff//jkaM+orC//+O+I0kjD7//494jX2N7///kQmPipCA//+S1JIXktj//5L6kpiS&#10;+v//kjGRgZG0//+SkpEukSz//5OckbeQ9///k3KRn494//+RxJCHjOb//5AOj4KLZf//j+GPz4zG&#10;//+QdZB3j3v//4/Cj2qQNv//jkiNVY6o//+Nq4w6jNH//44yjNKL3P//j6GPFIw6//+REZHGjUP/&#10;/5EtktWNbf//kKiSX4z7//+Q5JHGjPT//5EYkM2MrP//kKKPlIwH//+Qho9mjGj//5DXkBaNx///&#10;kQ+QyI9R//+RqZIbkXj//5KulESUP///k1+WD5Zf//+TFpXzlnb//5IWk/uUi///kOmRfZG0//+P&#10;I47ojjb//40ijNyLD///jHaMlYoj//+MxY1oiuf//4zJjfqLn///jPCOpYxM//+No4+WjRX//45j&#10;kCONWP//jvuQQ4z4//+QAJDwjQL//5Grko+OQP//koOTr49b//+RP5MJjs7//4/1kqeOWf//kDWT&#10;0Y8///+Py5O/jv///41XkNqMOv//i1aOHonS//+Mj48Ciur//46pkXSNPP//jg2RiYz4//+MxZDQ&#10;jBb//42UkcGNRv//jvCSp46q//+OopFRjYP//4zvjkaJ8///jIOMpYcc//+OJY1yhlP//49njleF&#10;tv//j1yOX4TZ//+PcY7thWD//5AokEqHbP//kMCRNYld//+QlpCrifL//4+EjsCJIv//jkKM6Yhg&#10;//+NXoxniN3//4vcjBqJn///ieWLTIoC//+Ip4pfikT//4jTiiiK+f//inOLcoy8//+MSY1qjq//&#10;/43Bj0qQHv//jxKQ2JEX//+P5ZGVkXX//5ABkVCRLP//j9eQfZBv//+PGI7kjpb//46HjX2Mgv//&#10;j02N8IwS//+Q85Anja7//5KHkv6QnP//k3aVQ5OE//+SXpTtk+L//49xkgmRWf//jKaO5I5I//+K&#10;rYyejDf//4l7i2iLmP//iXyLi4y1//+K/oz2jwT//42MjvuRAv//kD2Q6pF8//+SDpI0kFL//5Jx&#10;kmaOQ///kOuQoIuB//+NV4x2h77//4kph4CEAP//hs6EtIJ6//+H1YYBhIj//4qeiX6IG///jM2M&#10;QoqI//+POI7bjML//5JJkeGPxf//lA6T15JN//+UaJTIlFP//5SjlaKWjv//lQeWN5h4//+Ui5V0&#10;mHL//5JKktGVVf//j26Pu5CE//+NkY2PjCT//4xSi8iIo///iwKJ5oXR//+Jk4gug6n//4jNh4yC&#10;6///iVmIf4Qi//+KF4nBhf7//4oiilOHJP//imCLC4g1//+LK4xbicT//4wOjbaLnP//jO2Ouo1S&#10;//+NJ452jbb//4xzjOaMcP//i42LU4rj//+KMYnViVP//4gqiBKHY///hv+HaIY2//+IKYlLhz7/&#10;/4o7jA+JFf//i0CNRIm5//+LeozriZj//4w5jLiKiP//jrmOqI4d//+RcpGgklj//5EikgyTFv//&#10;jo+P8JDc//+NGY4yjyf//41yjc6O3f//jcGNg45d//+MaYwZjJj//4tUi0uL4P//jCyMj42Z//+N&#10;RI5Hj47//41oj02QMP//jMOPZo+K//+L9o6kjiH//4xTjlKNdf//jlmPdY5k//+Q7JFbj+z//5Kt&#10;krGQiv//kmeSII8R//+QkJAIjIH//45qjaaKsP//jZWMwIuu//+O8o5VkBf//5CCkGqU0///kH+Q&#10;upaS//+P0o+ulVn//49rjlSSof//j/iOIJBv//+RIY95j3z//5FmkMmOgP//j/WQPYwy//+N4o3x&#10;iQX//41ejDKHFP//jw+Mnodt//+RtY7kiXr//5N1kT+L2///k0WR/o1m//+R3JEaji7//5Cqj8CO&#10;tf//kICPAY8H//+Qn46Cjgf//5Aujc2LSP//jzaM/If5//+OAYwvhbr//42ajDaGAf//jqKNmYiX&#10;//+PHo51im///41fjSmJmP//ieiKKodB//+GrYdLhdn//4UuhdmGUf//hP2FWob///+FaoUmhlj/&#10;/4cGhi2FOP//idGIwYTx//+MBYtThTf//4yjjQaF4///jBuOFYcf//+LJo6jiGj//4ohjliIn///&#10;iWONM4eL//+JcowJhjn//4qui+KGJ///jICMxYez//+OkY6mixX//5CRkSePu///ke+TS5P+//+S&#10;Y5RDlf///5GYk2eUsP//kB6RRZEv//+O0Y8djcT//44OjayLyv//jhyNc4uj//+OZ42+jBL//43q&#10;jWWLjf//jPuMvIo8//+LdouviE7//4lHifiGGP//h52IhoTt//+HXogIhW3//4fVh9uGcv//iCaH&#10;c4b4//+H5Ia+hsf//4gChsGHKP//ii6JAYl///+N/IzujH7//4+9ju2ML///jheN0og4//+LuYv1&#10;hHv//4qGiruC8v//iuiKiINZ//+NIYwSha///5Bejw6JuP//ku6Rwo5A//+TSZJFkUD//5Dmj8qQ&#10;6f//jSeLqY2A//+K+YjZidf//4wWiOyIPP//j0WKjohZ//+SlIwviS7//5RfjQ6KDP//lD2NXYr8&#10;//+SnI1fjAv//4/3jNmMsP//jQOLuIyU//+KXoo3i67//4jmiR2Kyv//iR2I2Ipl//+J4ohUiWb/&#10;/4nIhruGy///idaFxoSI//+L1IeFhSX//47QiquHjv//kNKM2Ik5//+RUI2WiVn//5BpjU6Iif//&#10;j1ONNYho//+Py46SilH//5HOkQmNOP//kuSSII4n//+RbJB5jAD//43pjMGINP//iVyH0oPe//+F&#10;kYNvgIj//4UdgmyAxv//iOWF+YWS//+Osov2jF7//5M4kOGRIf//lQiTAZHP//+TopHJjkP//5Cr&#10;jvaJMf//jhqMqoXc//+Lbop8hHz//4mXiRmFhv//iWyJMYiC//+JdIlyirH//4qJixSMbf//jW6O&#10;3Y7S//+Q3pMHkZT//5Q3lo6U4P//lxWZDJhT//+YiZm3mi7//5fdmA+ZO///lcKVKpaH//+S8JIh&#10;k1///4/Jj2qQPf//joSO9o81//+QF5F9kUT//5I4lJ2Uef//kzyWZ5cI//+TDZZ3mE3//5HflOeX&#10;xv//kSaTTZZY//+Q+JHsk/D//5AIj8eP2///jp+Nd4u8//+N/4xuijj//4+Xjh6NJ///kqSRuZMP&#10;//+UepRzmAP//5VnlmWbZP//l1uZOJ7n//+Zq5wyodj//5nPnPuh2///l4ObeZ8l//+V15qNnR7/&#10;/5YAmvuc9v//lgOarJyX//+UKJgvml7//5DxlGiXEP//jnuRtpUK//+OFJG8lbL//470k7eXuf//&#10;j2GVXpia//+OzJVDl2H//45MlC2VoP//jwST0JVO//+RQpU9l1r//5NglxOaFP//kyyXBZrM//+R&#10;HJVDmTX//440kq2V8v//i52QUZJx//+LVJAOkX3//42BkgeT3///kTGVVJg1//+VT5jvnEv//5cG&#10;mj6cxf//lW2YiJmB//+SwJYZlfz//5CAlDmT5f//jciRvpHC//+Kzo7Rj3X//4nJjaWPQP//i4+P&#10;NpId//+Ol5IslkH//5CXlHuY////kDWVAZku//+NyZPWl6j//4vfkwWXSv//jGiUHZmW//+OZ5Yb&#10;nLL//49qlvSdsv//jqOWL5w8//+NapUNmnL//411lOGaXv//jsCVcJuq//+QE5XanMz//5CDlauc&#10;m///jzuUE5oV//+M/pGjlkv//4zWkYiVKf//j2GUwJge//+SApi0nHr//5MHmwCfbf//kg2an5+H&#10;//+PupgAnQv//4zblDKZKP//ilyQipVq//+J1Y78k9X//4uMkAWU1P//jcKSDJa///+PU5PPmFv/&#10;/5DklbqaFf//kvyYGpw0//+UR5mBnZT//5PgmRadwv//k5WYvp69//+U55oZoa///5Zsm8yksf//&#10;lkub7KXT//+VFZsKpfb//5PxmlKmdP//k+uauafS//+Uzpu4qMv//5SCmuGmjf//kwKYMaHF//+S&#10;P5ZEnlz//5JQle+eCv//kvCXQqCA//+TiZkgo4H//5I9mOOja///j6OW2KCa//+OT5Xtnrv//46a&#10;lvCfJv//jtqYIKBq//+Os5iioeb//4+2mbuknP//kfWbuKe///+TRZzrqJP//5POndGnz///lQqf&#10;rqfe//+VLJ/8pwn//5JNnHqi7v//jqeXtZ3g//+MhZR8mrz//4v5ky6aBf//jNWTnJuQ//+OyJVQ&#10;nrj//5IXmIujS///lemcmqfh//+W9Z5fqP///5SSnPOmV///kT6aRqL///+O75f3oTz//467l0qh&#10;////kBmYIaRN//+R2Zlgpm7//5Q3mxmocf//lwCdKqqB//+XyJ2Jqpb//5Ugm1Wnpv//kaSZWKRg&#10;//+Qc5n8o3H//5JinRGlIP//lNafTaZX//+U6p4vpEX//5OAm5Gghv//koeaCZ5B//+SSJoJnsT/&#10;/5Iqmr+hS///kWia6aPN//+QNJo6pSD//48emR2lQP//jmOYLqSi//+Ov5iKpD3//4/Hmb+jpP//&#10;kCWaDaHM//+QgJoBoHf//5InmzCiHP//k+2coaVZ//+T9JwjptL//5K+mfSmHP//kpGYw6Xw//+T&#10;hJl4p0z//5UTm9Wp8///l2OfeK2k//+YjKG2r6r//5ZNn/mtIf//kAeZk6WP//+IgJF0nJ///4Tc&#10;jQ+YRf//hvKOxZqc//+NDJViodn//5LvnJipU///lSugOqzA//+VrKFjrR7//5bXokWsif//mRqj&#10;y6w///+cjKa4rcf//5+cqciwsf//oJyrJrNK//+faqpttF///5zqqEizbv//mbylELA6//+VZKAb&#10;qof//5Eimu+ksv//j0GYcKIT//+QTZmGo4X//5NFnPynZf//lc6f56qB//+VwJ/uqnr//5JcnGGm&#10;sv//jDSV6J/z//+Ec42Ul1j//3v4hC2Nsf//dUF8RIXJ//9zLnkngzf//3b6fF+Hh///gFiFs5IO&#10;//+KPo/PnLP//40eksCfKv//h+2NTZjL//9/ooR1j7r//3mRfb6J/v//eNx8jYqe//99A4CykHz/&#10;/4LhhzSYEP//iEGNv59Y//+NNpPzprr//5B7mA+seP//kU6ZRK7B//+R/5pTryr//5NSnFauTv//&#10;k0mdC6qB//+PvJllolL//4fGj9KVyv//fU6Cl4fM//9zOXXXfBH//2uYbM106///Z5lo/XMf//9n&#10;rWpxdoX//2wPcKd/GP//c6d6JIuY//97WoNxmA3//3/eiRWgFf//gk2MGqSu//+GupD0qxH//47U&#10;mdK19P//mLilQ8NC//+gja9Uzgb//6LVtBPR9f//oLO0KNDe//+fD7Qe0P3//5/mtbrUsf//oc63&#10;nNm6//+ijLfu3Kj//6Drtgvb0f//noGz0tlq//+ddLNK2Gf//53qtEjY6///naW0K9gE//+btLHQ&#10;1Kz//5pXr5LSNf//mvCvHNMm//+cva/z1rb//57tsZrapv//oIazE9xC//+hlrRu22D//6I7tdDZ&#10;g///obS2htfL//+g4Lcg2BD//6Bct5vaUv//n5W3Edxi//+e9LYY3Qr//55ktQDbpv//njy0VNk5&#10;//+exLSH12P//55utBXVnv//nQ2yrdP///+cYrHi1Az//54NsyjWh///oZW2DNn8//+jvbdT2sv/&#10;/6L9tZ/YWv//oQOzCdXg//+fWbFi1Yz//56RsTTXKf//ns+yadmD//+ee7M+2ev//5xTskDWwP//&#10;meWwtdII//+Yx6/QzkH//5lGr/LMzv//mwuxLc4j//+dYbMT0WT//58UtGPUiv//n5a0n9aE//+f&#10;WbSB16D//57ltJ7YMf//niu0Wtey//+dHrME1gL//5xVsUfUWv//nI2wkdQc//+c/bCg1GL//5wu&#10;r7/S2P//mrOuAs99//+aRK0gzJb//5tUrenL0f//nUmwGs3B//+ez7Jf0WH//57Qs2fU3f//nfOz&#10;etc///+cNbIZ1tL//5pyr9PT+v//mh6uj9GE//+a2K7J0LX//5xOsNTR+///nUSzJ9N+//+cGbNB&#10;0pz//5qlsmfQ+f//mfixnNAf//+ZTrBlz8n//5jFrzDQC///mBeuK9Ad//+XJ62Rz5///5ZVrazP&#10;Wf//lfKuWNAt//+WT69w0lT//5dlsNbVCf//l1iwx9Xf//+Vvq8H1ML//5SbrejUm///lQauhNa+&#10;//+WI6+/2XX//5bGsAfaYv//lqqu29jS//+Wn61J1kb//5Ziq7XTj///lbCqdNDi//+U6Kn0zjz/&#10;/5QgqdDLSv//k/KqMclB//+VWqwEylD//5eIroHN3P//mLWvv9Ee//+Yc68l0sz//5f0renUH///&#10;l7iswdVx//+XMatA1Xv//5ZcqZ3Txf//lgKpENHd//+WE6mr0OX//5ZTquDRUP//lo2ry9Ko//+X&#10;Pqyv1L3//5f5rW7Wnf//mA2tktdN//+YaK3/167//5lFrovX4f//mdiuMdb5//+ZSKxw1JH//5fc&#10;qkbSSv//lz6qCtL7//+YAKxA1qz//5gOre/ZCP//ljqs+tcB//+Teqo40ej//5HEqEHNvv//kXOo&#10;EMzH//+RW6iOzkz//5FHqUTQ8P//knerI9Qv//+VA6351uL//5edsBLXiP//mViwUNXs//+aH67a&#10;0uD//5m6rE/PNv//mFqpvMxH//+XVqjWy9L//5aBqQ3MxP//lc2pp83L//+WjKuKz5r//5hergDR&#10;2v//mTyu49LB//+YAK1K0YT//5WNqp3PRv//lAmpQ84F//+URKnkzj///5Vxq3HPL///ltqtF9Bs&#10;//+Xl63r0Of//5btrSrPOf//lPGq8sts//+ST6f6xz3//5CspfbFZv//kQil/MbZ//+SUacCyT//&#10;/5O1qEDK3///lDWolMri//+TyqgJylz//5PAp+zLPf//k+eoE8zv//+T/6hUzkz//5PuqLrO0///&#10;k0yo4M5c//+SXKjTzXv//5J7qY7Nef//lBerJ86G//+XBq1j0Ef//5oKrzLRNf//mtuums8B//+Z&#10;Cqu5ymb//5dNqbjHxP//lpqpqMic//+WFqo9yvH//5U9qljMhP//lCSpc8xq//+TpahuzBL//5ST&#10;qOrN0///lTyp2tCX//+ToKkf0VP//5FPp6DQM///kGenDs7o//+Q06dEzbH//5FlpyzL2v//kRSm&#10;B8j8//+QBaRUxjv//6GHvjvdof//odq+3t3f//+iK7/E34P//6IywOXik///o5DDcefb//+l5MXh&#10;7dP//6aCxUnwd///pWvC3e9O//+k+cIw7Yr//6Uuwwvs+P//peTEfO3o//+ngsaJ8Bz//6kJyDHx&#10;ZP//qUzIVfAL//+nRMXV65L//6NzwS7l+///ogq/N+RG//+kWMGg517//6cDxM7qyv//p/PGCewN&#10;//+nn8VB7FL//6bxw47skv//pk/B/OxZ//+lacC36v///6O+vzjoSv//osi+wOau//+kvsF76Pb/&#10;/6gGxXXtFP//qefHd+9l//+pe8aF7rf//6fIxCnsi///pobCvOtP//+mL8Ld65L//6Y1w5Hr+P//&#10;pWjDP+o5//+kycLo513//6ZhxOfm1P//qRrIR+jF//+qTMpM6v3//6jdya/r0///pwvIWuwz//+m&#10;88gS7WH//6b3xwDtfv//phvElOtu//+k4MIE6Bf//6RBwMjlw///paLCh+cE//+n0MXQ6qv//6gl&#10;xzXsp///pmzFyusp//+kvcOj6A3//6VQw1rm3f//qELFiOj4//+qy8d96+T//6rMxyLtGP//qT/F&#10;pOzg//+opcWT7U///6mNxznux///qp/I3fAB//+rAcls8IT//6rsySPwz///qhvH2fBv//+on8X0&#10;7vT//6dSxLftSP//pn3Efuwe//+mksWO69L//6fjx+XslP//qUTKB+1o//+pPspC7Wj//6eeyFzs&#10;Tf//pbzF8Ord//+mU8ZI6yv//6kJyWDtJv//q1vMce7H//+ryc0b7yD//6qkyxvubv//qh3JD+5L&#10;//+rhclB8Cf//61kypvzHf//rmzLyfUy//+t7cup9Nv//6yVynvyLv//qvrIwe32//+py8dV6gj/&#10;/6nHx0PoaP//qnrIHukB//+q6ciH6iz//6vVyTTrq///rb/K2u1c//+u/8wd7kP//63dy2rtvf//&#10;qvnJZux8//+o4cir7Gn//6jSyhnucP//qXTLqvCS//+p4MwH8OH//6qPy4PvtP//q8TKyO55//+t&#10;T8q57h3//61DyhDtUP//qoTHVOrh//+n0MSO6OD//6fKxCLpIf//qdjFzOqt//+sIsf364X//6z8&#10;yMzqif//rILIB+g1//+sqMeM5jj//65Ax/zklP//r7fHcuD8//+uPMLh2Fz//6kwudLLT///o4yv&#10;3b7K//+hTKm1uFD//6U0qru6df//rXexTMGg//+0GbcOxhD//7ggupTGvv//uuu9GsZj//+6eryF&#10;w6n//7fEudC+7P//t0+517wv//+47ryGu6n//7jCvTy6If//tf66QLcO//+0XLeAthz//7U2t1a4&#10;hP//tA61cbjm//+ujq7Vs5v//6pIqNatnv//rFOpSqz9//+zLa8jsYL//7wbt3O4t///xOW/g7+Q&#10;///K0MSdwvP//86bx+fERf//06rNP8hO///ZYdRdz4H//9vd2T/VyP//10jXTdX6///LOs1Lzj//&#10;/70HwGzDJP//sWa1+bnb//+qorBmtTT//6tpscm3bP//sq64ub6T//+6aL/kxNH//7ywwlrFr///&#10;uNC/XMF0//+zeLq+vIX//7Adt2i5n///sE23Drnv//+z97nyvRj//7eYvNa/X///uK+9ZL6P//+3&#10;ALtguy///7I0tgq1Zf//qtqtX62///+lKKWzqDz//6XPpJmpH///quKpM64X//+t560osHb//6u0&#10;rFetQP//ptioPadi//+kA6VDo9H//6RApQGjqP//pM6lj6RD//+jPqS/oxL//59xofKfmP//m66e&#10;vJvD//+ZjZyPmYT//5nNnKmaVv//nUqgUZ8A//+hFaR+o9v//6E8pPOkjf//ntyiwKKq//+ddqGG&#10;oer//54Mokmip///nYKh1qFJ//+Zg53QnC3//5VbmXuXZ///lCaX7pW0//+UA5crlD7//5LWlSaQ&#10;xf//kUWS6o0J//+QxJIyi7///5I5k7CN0f//lFWVfJDQ//+U3pVSkaL//5QslBOQ2///lBiUK5E2&#10;//+VU5Ylk67//5czmKiW6f//l7eZGpfZ//+V9Ja+lRf//5O7lAyRE///knWSxI58//+R6pJcjcP/&#10;/5EnkUGNY///j7qO7YvO//+OlI0Mia7//49ojiCJmP//kq+Snozw//+WcJe7kaX//5hGmh6Ugv//&#10;mR6aeJX7//+a1psemBn//5zknDOahP//nhWdFpww//+d3p1HnKr//50PnUec3v//nNud8Z3R//+d&#10;jJ+In3L//54soTmgaP//nUehZJ8a//+atZ9/m+D//5jYnceZ3v//mUCeC5sk//+bX6A9nxf//50A&#10;onmi6v//m9SiRaOT//+Y0KAeoa3//5a/njKgCP//llWdNp/B//+XBp08oJn//5dDnUOg3f//lS2b&#10;Np5I//+SLJfhmon//5FslluZqv//ksmW85vO//+UCpe0ngf//5TmmFyfHP//lhOZzp/E//+Xzpx6&#10;oJD//5lgn2+g8P//moiiA6Cs//+b3KSBoIj//50eppCghP//nP2mhJ97//+al6NFnI///5eYnqmZ&#10;Ov//lcebFpbs//+UY5hNlNX//5I0lUCSB///j7OSU49G//+NzZA8jRH//4usjbuJy///iE2JeIRa&#10;//+EKIQWfkH//4DTf+B6MP//gAd/OXoQ//+BBYFZfEL//4GPg1h9mf//gVKENH2h//+Ax4Q7fWb/&#10;/4Aag759av//fxuCh30j//99cYAke7f//3svfPN5O///eQV6Lnan//94JnkgdTz//3h/eT10pv//&#10;eMx41HOJ//949HgBchb//3nCeBpxlv//e8F58HLx//9+vH0VdfX//4FCf8J45f//gryBLXp0//+D&#10;LoFnei///4HLf8d3i///f0B9H3QC//98mnq6cWP//3oReO9wDP//eH54T3Az//95PHnIcjj//3yn&#10;fW913P//gLSBW3kq//+CpYL4eg///4Higct4nP//f3Z+0XYW//99RHwBdCz//3yHeulzzP//fOJ7&#10;cXRa//99YHxzdL7//33dfTV0zv//fqF9jHUN//9/6332dhb//4JCf694rP//hT2ClXxd//+G0IRn&#10;fpv//4ZhhCp+Jv//hOeC4XwG//+EZ4LdeyP//4XthRh9Ov//h0OHKYAT//+HD4eqgYz//4Xmhy+B&#10;cv//hFGGDYAI//+D/oW3f1r//4S3hhx/9f//hHOFe4AY//+DlYRSf8r//4THhW+Blf//iUeKOYcN&#10;//+On5A7jfX//5HWk/yStf//kiCULJNt//+Q/pJMkRr//5ErkaKO5///k2qTbo54//+Wo5bPj0L/&#10;/5kSmfyPvf//mR6bSo6a//+Wgpnci7L//5HElXaHLP//jF2PH4G5//+I6InQfXD//4j7h/N8Mf//&#10;jGiKPn5j//+RC47dglX//5SFksmFnv//lw2Vd4g2//+aM5hei6v//5y8msmPJP//nHSarpBp//+a&#10;9Zk6kEn//5romOmQtv//m8aZZZF6//+bQphVkMv//5tgl2yQdP//of2cv5WC//+u7KjZn7f//7e6&#10;sW6lzv//sgCrkJ8q//+jLpwPkYT//5wplAeMUf//pdSc8Zb8//++CbXArxj//9fW0aPH1v//40Df&#10;NtBr///bgtilxVT//8pZyE+zp///u5y6UKcy//+y6bItoTz//62/rUSeR///rC6r3p6V//+rIqsc&#10;n7r//6gsqOafY///pTqnbJ8V//+jyKfloAL//6HHp16gBv//njukSp6A//+aHZ/jnMH//5Xdm0Wb&#10;Hv//kQaWVJiX//+M/pJqlav//4v+kZqUBf//jkiUAZQM//+SmZgTlXP//5dAm8aXoP//mmWdYplO&#10;//+bKZzlmcD//5odm7mZZv//mAuam5ij//+WJJnfl8z//5UTmY+Wzv//lPOZyZW+//+VmpqLlN//&#10;/5YzmuKTn///ldaZwZDy//+UNJbMjFz//5C+kZyFl///jESLQH4k//+H24Uyd7f//4PdgBty/P//&#10;gOx8l3Bu//9+w3ogb07//31feF5vCf//fUh3sm+c//9+R3fbcGb//4BTeQVxSf//gqh6zHI///+E&#10;vXzWc77//4dCf7129///iWKCR3p///+J+4MgfDX//4nxg0J8af//igqDv3wZ//+Jp4Pley///4f6&#10;gox5Nf//hZKABnbb//+DkH3JdVP//4K/fRt1R///g0R+QnZw//+D7n+dd0n//4N9f192vv//gtZ+&#10;QnY7//+DRX3/d1r//4TGfvx5r///himAQntX//+GZICye1f//4XagJN6y///hYiAqnsD//+Gp4Hx&#10;fLz//4r3hiKA9///kO6L7IYM//+UKo7mh9D//5Sbjw6G2P//l4iSBYlr//+fGpovkiz//6bVomqb&#10;k///rJ6ny6Hl//+6R7Tur0L//88myjnD5f//2evVs80f///OZsocvaf//7fes2ukIP//qRil2pbS&#10;//+ldKSPl9P//6JfoyeYkP//n1ugIJZt//+fcZ9klgD//5/mn1aXCv//n1ye9Jil//+h+6IxnZz/&#10;/6eGqLWkef//qh+sY6cs//+mhamaoyj//6CvpGWdiP//nfyidpxX//+cqKHbnTr//5jYnh+a////&#10;lKmZHZcP//+TNZZ9lPv//5PolkaUz///le2X3pWw//+YQZoTlnX//5ioml2VWv//l8OZgZPv//+Y&#10;ypsElcj//5tUnpCZ4f//nEygoJwz//+bSqAsm6j//5nPnluZ0P//mJ+cI5gB//+XZZm4lor//5XL&#10;l02Vaf//lUaWgJW7//+XfpjGmIz//5sknG2cCP//nNSdupyZ//+bwpvXmcr//5vcmxSYNP//nv+d&#10;opo+//+hTp+/nCz//6Dxn3Wb2f//oZugW5yc//+meaVfoUL//6xZqx+mov//rPGrY6cJ//+pFqdP&#10;o6r//6ddpZqiif//qdCoNqTk//+sR6rxpsL//6q8qcylM///poil5qG8//+ia6HTnhH//57rnkyZ&#10;yf//nDSbqJV1//+Zx5jskZP//5c4lR6OLf//le+R5Ix9//+WxpEqjVj//5kAkt6QFv//msyU9JLC&#10;//+bQZX4lBH//5qblf6UKf//maGV35QE//+aSJefldL//51dm/WaXP//oJGgYJ7W//+hj6JSoGv/&#10;/6DRogKfa///n4egjZ0w//+dqJ4Xmhn//5rtmq2Wg///l8qW/ZOE//+Vm5RpkoH//5Vvk/2T4v//&#10;lwuVn5Z9//+ZFZgNmFP//5k2mMSXPv//l7aXxJSb//+X25hjlO3//5qem+6Zkf//njagpZ+s//+f&#10;uaMaomr//5zaoIKenv//mDebc5f7//+Vcpfmk9f//5RSlduSp///lG6VEJOP//+V4JXglgL//5fG&#10;l8yZDP//mOeZ3pui//+Yk5sQnQb//5bPmqycsf//lFiY8pr2//+S7pehmYX//5PmmFWZ0f//lmma&#10;YJs8//+ZVZzPnS3//5uvnp2fVf//nSGfd6G0//+c6p7moyr//5stnYujKv//me6dmKMt//+Zk57b&#10;o1D//5lan6yiyv//mXGfrKHq//+Y6J4mn+7//5fXm9CdOP//l+6avZvH//+ZxJu3nFH//5xondCd&#10;oP//nbCew51E//+c7p3Cmsf//5sVm9GXz///mN6ZypV2//+WTJetk33//5QKldGR2v//knWUP5B/&#10;//+QyJIcjsf//45fjvuMaP//i/mL8oo8//+Ka4n+iL3//4nHiQmHj///iWyIF4YJ//+ItYZ1hAj/&#10;/4gphTuC0f//iKaGCYO1//+KZ4lPhvf//4wLjPWK1f//i1ONmYx3//+IbYrwi4P//4ZdiHuKzv//&#10;h1KJMoyy//+KJYwzkCb//4zPjwiTFP//jrSQyJT8//+QRpH1lmr//5Kfk/2Yg///lhyXYZuc//+Z&#10;dZrAnqP//5uqnO+g7f//nEmdPaH3//+bVZuxoXr//5mNmWef6///l4SXf53S//+WHJcWnFz//5YE&#10;mHacbP//lmaaH507//+XaJu1nsP//5lXnUSgyf//mnydR6FE//+Z+pt9n7r//5j2meeek///mJya&#10;FZ++//+YmZs8oj7//5gnm8CjoP//l66bmKN6//+XS5tgor7//5b6m5iieP//ltWcUaLe//+W2Jzo&#10;o07//5gjnjOk5///m1yhDaiq//+e+qQprNT//6BFpMut3///nWyhGqmu//+YNJskotH//5T0l4ie&#10;af//lYeYE54k//+X85p8n2z//5nSnDaf1P//mridJJ+Q//+acZ07nqz//5i1m72cWP//lzeZupnE&#10;//+XLZgymDH//5eultyXJv//l0GVGpV6//+VsJM8kuz//5QRknCQkf//k0GTJY9C//+SLJN/jf//&#10;/5BzkoyMmv//jyyRioxh//+PYpIVjjz//5DelC2RVf//kp+WSpPU//+To5bSlFP//5QDlcKTNf//&#10;lHuUh5H5//+VHJQCkVX//5UtlCSQ0P//lDmUY5AI//+SKJPqjtX//420kIOL5///hxGJ/odb//+B&#10;G4OKg7L//37AgKCDIv//gY+DKoaY//+IRYntjIr//48OkNWRVv//kj6T5ZH5//+R3JL7j0L//5Fs&#10;kbGNIv//klKRw4zM//+SiZF9jCD//5Dqj8qKZ///jnSNTYkb//+Mwot4iaP//4y7i1qL9v//jiGN&#10;Jo8Z//+QFI/6khn//5GxkmmUV///kz2UIZYK//+VHpV1lyD//5WxlT+Vwv//k96S4pGD//+Rx5CH&#10;jZj//5EAj5SMQf//kUOPuo1V//+SuJFfkJ///5T7lEWUvv//lqmW7ZcW//+WBZc1lUP//5LFlGKP&#10;bf//j1KQzold//+ORI95hzH//4/VkR+KCP//kTiTL468//+Q4pPCkdr//4+UkxeSP///jcSRMI/b&#10;//+MZY7zjMr//4yIjcGLpv//jXGNdoxl//+PGI6ajnL//5EMkMiQZ///kamR+ZBB//+RKpGwjrn/&#10;/5CJkIONdf//j5qOlIyF//+PDY1WjGz//5AkjomOJ///kfaQ65B1//+Sv5IUkVX//5MSki2ROf//&#10;lB+SoJFV//+UnpLckKr//5M6kfOOQP//kKWQTIs2//+Oe47jiZT//44bjpuKzf//jtiO0415//+O&#10;/I4hjtn//47IjRyOj///jsSMsY2E//+OiozHjBb//467jhSLdP//j+CQqoxE//+QoZJpjO3//5Co&#10;kkeMmv//kM+RN4vf//+QwY+4itD//5B3jrWKOP//kHuO+IsH//+QI49XjC///48ijveMv///js6P&#10;JY3A//+P05DukBP//5Gpk6mTCP//kveVZZTn//+S0ZTflHb//5GRktOSDv//j9eQaY65//+OUY6G&#10;i+v//44fji2Lfv//jqeO04zj//+OlY9Bjgv//44rj5yOVv//jceP3I2g//+Nv4/2jEH//46CkHKL&#10;Of//kA2RoItE//+R/pNdjJ3//5KXlBSNlP//kFSSQIxS//+NnpArisL//4zdj9OKxv//jOWPkIrf&#10;//+MQI37ibX//4vFjIOIhf//jPCNYolE//+OX49Uiur//44Nj/OLjf//jeqQqYz4//+P05L9kHX/&#10;/5IKlP6Taf//kwSVJJOF//+TLZQqkUv//5ONk42OnP//k6SS/Yvx//+SAZDoiHL//484jdSE5P//&#10;jciMVIOo//+ORI0hhPP//47WjhCGfP//jmyNkobc//+NQYvchmb//4w1imaGNv//i/SKp4dF//+L&#10;b4uViIn//4pKi/qJRP//iceMGYoR//+K7o0Gi+D//43Aj4OPBP//kGuSS5He//+RipPPkvD//5GC&#10;lAOSj///kMKTCpFg//+PpZE4j9v//47AjzaORP//jbKM4Iv5//+M9IssicD//417i46JT///juKN&#10;2IrY//+QjZETjeP//5I0lDuRhv//khyVD5Mu//+PrZLZkcn//4z/j/ePrf//i92OdY8g//+L5Y4t&#10;j////4xNjk2RAv//jSiOtJFy//+PQJAPkZX//5Jlkk+Rm///lMCT45C+//+U15N1jrX//5K6kQaM&#10;Ev//j3ONZol6//+L/ImdhyP//4kmhsqFYf//iBeGQIU1//+IbIdahhz//4lLiMOHJ///jCSLtYnl&#10;//+QrZAnjm7//5O4k2WSHP//lEWUkZP2//+T6ZTilQL//5Q4lXyWJf//lFqVdZYa//+SiJNrkxb/&#10;/4+CkFSOHf//jSmN1Imb//+L04wDhpr//4s8iquFHf//ipmJZ4RD//+KKIjChDz//4q6iZmF/v//&#10;i0iKtYh7//+LNos6ioX//4t0i/yMUP//i4OMdoz8//+K64wyjHD//4rgjEeMW///ixqMOYyC//+K&#10;7ot6jAj//4q/ir6LRf//ifCJrYnP//+In4iMh+T//4ijiQ2HUP//iuKMAYkg//+NmI9Ti5///47Q&#10;kJuMvv//jsqP74zQ//+PP49kjeT//5GKkSORg///k+mT0pVH//+S0ZODlL7//49nkJmRAv//jauO&#10;ro62//+Ny445jnL//42AjYqOIf//i6eLxozV//+KQYrTjJj//4stjGqO1v//jLKO1JFP//+NVpBu&#10;kiv//41rkRORn///jXKQ45BB//+N55BojuT//47KkCaOJP//j9qQJ43k//+RFZB1jcr//5HEkGCN&#10;Ef//kYGPqYvj//+QWI5qixL//49NjZuMAP//jyeN/Y8E//+PGo6jkg///47CjreTTv//jreOdJK5&#10;//+PPY4ukTD//5Asjm+Pyf//kP6PNo7g//+RD4/ojhz//5Arj6WM+P//ju2OaouQ//+O1I3Giwf/&#10;/5ASjn+Lfv//kXOP4owy//+SBpDjjMn//5G2kQmNg///kQiQf46A//+Q0JARj7///5GYkHOQ8P//&#10;kj+QtpCZ//+R/5BHjkf//5DEjziK+P//jv6N9ohV//+OIo2jiBf//48ojv+KXP//kGaQZ4yF//+P&#10;9pAgjKX//414jeWLJP//ilWLDonW//+IsomWikD//4jXiaGLPv//iWKJt4qU//+KrIpViPT//4zW&#10;i/uIAf//jZ6MtIbv//+MO4wDhbr//4p8i6yF6///ifKMtYfR//+KVI4QiZz//4qWjjCJlP//imqN&#10;D4fn//+KGouWhf7//4oWirmFO///it6LLYaP//+MNYyniar//42OjmWNI///jnmPp49H//+OZI9n&#10;jrb//43cjgyMbP//jg6NJYrf//+PGI17i0///5BgjsaNKv//kKKPi45n//+PJo6pjWr//41KjV2L&#10;Zf//jAqMp4my//+K+IwJiHf//4ndiw+Hu///iUSKGIe4//+Je4mFiDz//4oNiS6IbP//iYmIFocz&#10;//+IbIbvhbD//4kGh9iGQf//i7+K74iN//+NaYzliMT//4xYjBKFuv//ik+KF4I0//+JQYi1gGz/&#10;/4pliTmBP///jYuL0oRp//+RHo8ziMP//5O2kd+NOP//lH+SwJCH//+SvJD9kL///48RjUSNi///&#10;jFOKXYnL//+MsIogiGH//480i1WJJ///kkGMyYsO//+UeI38jQr//5TmjrGONf//k5WOo45A//+Q&#10;/o13jVz//43ni2KL9v//iuuI/Ypl//+I34c/iTb//4h8hsSIwf//iT2G1Igf//+JmIYPhf7//4ng&#10;hXCDwP//i2iGroPH//+NlIkPhbv//470isyHg///jsaLEYe3//+NnoqdhuT//42wi4yHlv//kFiO&#10;7osr//+UHpMUj6X//5XAlM2RUf//lC+TNo9X//+RI5AhjBn//43ijKuJI///i7SKGIfK//+Lyona&#10;iUT//44kjCGNPP//kYqPn5GY//+TspHxk0r//5O4kimRiv//keCQjo1u//+PZI5OiSP//41BjGWG&#10;gP//iuyKV4Vh//+J9omuhvv//4saiw6K9v//i7mL7Y2r//+MQo0Bjvn//44oj7eQp///kM2THpLm&#10;//+Tq5Ynlc///5YDl/6Yk///lnqXWJkC//+UdpQGljb//5E3j8mR7P//jeSMPY32//+K0om7iuD/&#10;/4myibeKQP//i5+M/40r//+O8pGRkeH//5FolMmVxv//kkCVjJdu//+Ri5QWlnr//5C5kjWUW///&#10;kFOQvJHX//+POI6vjln//42OjF+K9f//jSKLvYpd//+PY44+ji///5KhkjaUJ///lAaUsZhX//+U&#10;WZZKmtn//5ZgmYieSP//mXKdoqHu//+aPZ9eoqT//5hUnl2gX///lpydcp6M//+WWJ2Wnoz//5X2&#10;nP+ecv//k6GZ45wG//+PxJT0l6j//4z6kVeUcP//jO+RP5SB//+OiZOxloH//48vlWyXJ///jd2U&#10;cpUU//+MDJH1kkD//4wFkN6RtP//jqWSwpSx//+R/pXumPj//5Nrl4mbUP//ko2W6ZrC//+PuZRW&#10;l27//4yukZqTgv//jGaRlJKv//+OmpPUlRf//5FMljKYYf//k3WXvJqg//+UBZe2mmj//5LVlkuY&#10;Cf//kSKUuJWW//+PzZOhlDz//44PkeuS6v//i3WPKZD7//+Jwo09kCb//4qdjfqR/v//jYaQ/5XN&#10;//+QRpQ9mR3//5EHlf6adf//j7aWCJp8//+OjpYYm5P//47ylyOeIf//j3+XtZ9x//+O7pbjneD/&#10;/42/lZaa+///jRSU6JkN//+NrZU7mR7//49pliqatf//kaWXUZzP//+TQpgEniT//5JvlqScr///&#10;j/KT9ZlM//+PjJPWmGz//5Iel0ubgv//lM6bTZ+A//+VrJ1soaj//5ShnQ2hMf//knya4p7A//+P&#10;s5eImzb//4yvk5uXiv//iumQrpVd//+LDo/ClTD//4wHkCWV7P//jSmRdZck//+PIpRAmZP//5Hx&#10;l/ec3P//k5WaLp7K//+TNJnXns7//5LemTOfY///lFOaMKIi//+WQJuqpUn//5anm7emmf//lRKZ&#10;/6XU//+SZ5eDpDr//5EAlnqj2///kdWXkKTI//+Sn5gSpAH//5KMlx+hVf//ktyWcJ+x//+TapaV&#10;oCP//5Qyl+SiVf//lIiZXKQT//+Sgphuoi///49clgyeLv//jhaVfZxn//+OXZa3nWD//45Sl5Kf&#10;Gf//jdqXc6D+//+OmJfkpCf//5DNmZyn1f//kjia86jt//+TCpxnqAT//5Ubn2CoL///lq2haahd&#10;//+Vep/Mphj//5KWm9aiMv//j2qXXZ4E//+MzZOnmor//4tXkYyYqf//i0mRYpkD//+NhJPanHH/&#10;/5FFmAihgv//kzOamaQ8//+SZpqWo67//5BlmSChyf//joGXLKBA//+OM5ZcoKv//4+Wly6i7P//&#10;kb2Y0KWb//+US5rDqAr//5ahnGGpxf//lpqcC6kq//+TxZnnpjX//5EOmPqjxP//kLaao6N7//+S&#10;k52bpJj//5QAnqWkWP//kyqccqFE//+SBpoDnjj//5IGmVudq///kkWZyZ9w//+SLpqJooX//5HR&#10;mzuli///kdyb/agE//+SZZylqan//5IjnCupaf//kaGbjKf3//+Rzpu8pjj//5FvmyGjO///kFaZ&#10;hZ/5//+QYJkun5f//5GKmkOiFf//kkeas6R8//+SWZnGpVn//5MHmSGmAP//lMSaPqe5//+XXJ14&#10;qt3//5mhoS2uJf//mLehuq5H//+TBJzXqSf//4l6kzufj///gBOJApWm//98CoPjkOL//386hniT&#10;i///h3CPHpvd//+PZZhrpK///5NvndOpnf//lZugiKuS//+YJaKvrEn//5tjpT6sv///n2Go7a6d&#10;//+iX6wmsWn//6LNrRmzqP//oTSsCbTA//+eg6mztDD//5tfppCxsv//l5+ibq1C//+US56LqLv/&#10;/5MenQ2mv///k9Wd1adk//+VPp+DqSr//5XooGaqFf//lE6e0KhI//+QFJpto6T//4oDk/SdUf//&#10;gmWLbpVh//96YoHvjH7//3ZWfCOHCf//egV+eomU//+EfoiDk+///5IelqGifP//nHeh3K3N//+c&#10;7aMCrlv//5Qemjikwf//iEyN1ZhS//9/zIRxkDX//36mgpqQh///hFOINJgn//+MFpCyocT//5Gt&#10;l4qpE///lFibl62t//+UUpyvr5b//5LonCSvgf//kvWdBK/D//+U2p/GsHT//5WSoQ6uff//kbKc&#10;sKam//+H/pDnmGb//3sggMqHp///b7NyNHpD//9pGGm/dCz//2h6aRZ2Fv//bUhvYH6Q//914XpJ&#10;i17//3+Ohn+ZoP//hxiQOaWX//+KCpSXq/n//4m6lNGtr///ihaVMK9Q//+NuJj5tE7//5R1oI68&#10;zv//m36pPMWF//+fGq8Iym3//58usWLL6P//n1izbM53//+g/rYf06z//6LquDzZrf//o2K4ed22&#10;//+hQ7Yh3cr//549syvbpv//nRSycNrJ//+dkLOn21v//518tCza3f//nAuy0Nhl//+asrDj1g//&#10;/5qRr73WBf//m8qv2tiV//+eFLFM3Cz//6A8sw/d1P//oeC0ztyt//+iuLZk2gH//6IatxvXYP//&#10;oQm3ktb1//+gUrf82O///585t0bawf//niW1+dsr//+dn7Tj2if//533tJLYu///nuG1Gtf0//+e&#10;a7Sz1tH//5x9sv/VP///m4+x/NUo//+dGLLp1yH//6APtNbZVf//obW1Q9kJ//+g+rNt1lT//5+W&#10;sXLUXP//nq2wstSf//+eB7Dh1fv//52LsaXXHv//nEyxtNYu//+Zi6/40iX//5bzrdXNQP//ljus&#10;+cpg//+X6a46y0H//5sWsRfPPv//nhW0AdPJ//+ftrWK1pn//5+GtTvXB///nmW0NdZZ//+dirPR&#10;1cz//50As5zU9///nJOy5dO0//+cdbHs0yH//5ztsZLUQP//nVaxl9XH//+ctbDJ1R7//5uZr1DS&#10;Af//mtet+s4m//+a+62gy+b//5yrr0XNLf//nn2xntCg//+eeLJ100X//50Rsc7UPf//msyvldLJ&#10;//+Y16zLz+7//5j7q+HOq///mqqtUs/c//+cmrBW0pX//51Lst/Ufv//m46yttNU//+ZRLEw0Pn/&#10;/5gxsCzQA///mAKvmNCr//+YSq9J0iP//5hprv3S2///l+KujtH0//+Wt64N0DX//5WqrfHPeP//&#10;lWOuf9CW//+WBK+f0uv//5YSr7rUF///lRmumNPF//+Unq4f1Db//5UeruLWJP//lbWvq9fp//+V&#10;v69j1+H//5WFrhLWIv//ldasxdQs//+WHauL0kr//5Y7qwjQyP//lnerzc+T//+V06xhzT7//5Tf&#10;rJ/K5P//lbauTMu0//+XsLCqzwz//5gusPrRQv//lsKustE7//+Vhqwh0Vr//5V6qozSi///lbip&#10;e9M8//+VtKjR0ov//5WjqP7RSP//lY2p1NCE//+V+qsz0TH//5bDrHDTAv//l/GthNWx//+ZA65X&#10;2G///5lyrrDaUf//mjGvXNvA//+bN6/d3CL//5vBrznaZf//m1OtTta7//+aDKsg0y///5lYquDS&#10;3P//mZWs49Xx//+ZGq6i2KL//5darnXYIf//lO6se9SJ//+TB6pR0I///5INqTbOrv//kVWo4s8y&#10;//+REKll0Yf//5Jfq2DVCP//lOGuDdfk//+XUK/P2Hz//5jgr7zWrv//mWuuAtND//+Y5KuLz2D/&#10;/5e1qaXMpP//luCpd8xS//+WZqowzUv//5YKqrTOJP//loyrgc9m//+YDqz40ZH//5jvrcbTHP//&#10;ly+sMdHs//+T5Kl9zzf//5JnqPXOZ///k1Oqu8+t//+VEqzJ0R7//5Z+reHRwP//ltqtdNDn//+W&#10;F6u/zlH//5RWqSrKPv//kaymAMWv//+PxKP3w1n//5AupIXE4v//kqenOMkE//+VbaoXzMH//5Xa&#10;qlXNLv//lEaoeMua//+TdKeRy8r//5Otp/fNy///k9eokc9+//+T06lb0FD//5PXqnDQwP//k46r&#10;DdCP//+TB6rTz5D//5NLqsjO0///ldSsms/p//+ZHa7n0Qv//5nrrmbOsv//mGmrl8og//+XIamc&#10;x67//5Y+qOvH/f//lQKopclE//+TpKhsyib//5Krp//KM///ksCnx8px//+UFqiBzEr//5UBqTfO&#10;rv//k++oi89x//+SEadNztP//5D9ptDOIv//kMKm9s2J//+Q+acvzJL//5DVporKj///j+Kk0sfN&#10;//+jKsFv4Cv//6ROwnfhqf//pBDCT+MI//+is8G95L3//6Mqw1jpIf//pV3F2O73//+mksYo8iH/&#10;/6YYxJDxhv//pbPD0O/Y//+lvMQT7wr//6Y2xMDvff//p73Gc/Em//+pvMi18k3//6qAycrwo///&#10;p9PHB+rh//+ipsEw49r//6CevoTh4v//ou3AkuVi//+k+cJ76HT//6UMwlHo8f//pPTB3+mK//+l&#10;J8G66xn//6S5wQrrxP//o4K/iOqK//+h3b1957f//6GivQHmKf//pIvAHuhr//+oJcQu7Bf//6my&#10;xfjt1///qTnFau1i//+oKMRK7E3//6eNw/3sJf//pyzETOyU//+mz8TT7M///6aAxW3r4P//pqrG&#10;Vupv//+nxsfx6if//6lDyb3rdP//qfHKuO1Q//+opMm47ir//6aPx8Pt4f//pbHGkO23//+lnsV5&#10;7Qj//6XDxErrSP//pdXDNei///+l1cKT5sP//6bGw6TnZP//qCfFw+oL//+nvsYE60X//6Vow8Hp&#10;qf//o6bBfudq//+k08Ho55r//6hQxKbqaP//qyXGw+08//+rXcaM7if//6nRxRrtuf//qI/EYu2M&#10;//+o88Vp7oP//6rdx9HwYf//rMPKBfIe//+s5Mow8pX//6p1x4rwv///pwrECe1n//+lQMKu6wb/&#10;/6VYw87qj///pkDF++tZ//+mu8do7Eb//6Zsx3Psjf//phjHFuyd//+ls8aR7Fv//6TzxbHriP//&#10;pR/F5esu//+mScdT64P//6fWyTrskf//qX/Kyu6T//+q1std8MP//6xSy9Tygv//rhbM9vPt//+v&#10;BM3D9Mr//67szeD0zf//rfjM8fOo//+sYMrE8SX//6pCx5/tK///qN7FWem1//+pU8We6OD//6qv&#10;x1rqBv//q17IRurh//+sYckO64f//68ry27s/f//sdLODO6Q//+w3s2t7lH//6xkyl7sVv//qC3H&#10;u+sT//+nNMhs7MX//6jDyzfv1f//qhrM9PDa//+qE8wW7vP//6nIygfsn///qyHJ0uy5//+skMqO&#10;7fX//6sDyM/s+f//qBHFgeqH//+nBcPX6Yj//6fvxCrqEP//qYvFf+qT//+q18a86jH//6uwx2zp&#10;Df//rJrH5Oe9//+tm8gc5gP//66Rx8LjGv//rnfFp91V//+sOMCE1B7//6gfuKrJHv//o7mv+L84&#10;//+iVKqMufL//6WVqqC57P//qj2tGLrh//+u4rBwu6D//7L4tBO8uf//s8O1ILvg//+x77QGuQ//&#10;/7FXtHq3Wv//sda2Prad//+w6rYntJ3//67gs7exvv//rryyHrE1//+xArLDs97//7FosdK1HP//&#10;rV+sYbEe//+pFqZ8q0///6impMqolv//qyemwKlv//+v16ssrUL//7WcsFGx3v//uU2y87N8//+8&#10;NrTns/7//8K2uym5Df//y6jFGcKj///Sb84WzGT//9Jo0MjQ1P//ydTKrsy///+9h8Bbw9///7Ii&#10;tty7EP//qqixLrXG//+qwbJAtz7//7Cot+C82v//tYy748AC//+1d7tbviT//7IyuDS6Dv//r6u1&#10;k7dS//+vfrSXtsn//7N1tz251f//u8C+O8Bx///DhMTwxcH//8bTx6HGZ///xLnFhMJx//+8+b3+&#10;uif//7IqssOv4v//q+GrKaq4//+vI60arv///7YgtBu2gP//toi2K7bx//+uLq/Yrj3//6RMpv+j&#10;uP//n5GiJp5D//+fGaElnWj//58poTKd5///nYigX51r//+Z7p3Amt7//5cimzCYNP//lwCaVZdq&#10;//+Z7pwzmaX//5+uoUifKv//pDylq6Pb//+jt6VDo87//5/9ocGhLP//nP+fKp+5//+bup5pn3X/&#10;/5lFnGyc1f//lHaX2Zcc//+RVZTHkzn//5Kxlh2UBP//lSeYfJWc//+VCJgbk/b//5LPlXWP7///&#10;kV6TdYz+//+SSpOtjQ3//5QQlH+OX///lI+UBo6///+TlJKbjjX//5LMkkCOnP//k2iT9JDb//+U&#10;iZYYk2n//5SolpKUDv//k5yVR5Jl//+SZJOdj+z//5GhkoGOTv//kRWRg43H//+QNY/FjTz//49N&#10;jbuL7v//j1uNEIqi//+RB48qivz//5Q1k8yN1P//lxOYQ5F+//+YFJobk7v//5jbmq2Vh///msmb&#10;w5gP//+cyZzPmh3//528nTGa1P//nU2cxZp0//+ce5xUmnD//5yMnOub9P//ncSe856///+fZaHU&#10;oYP//5/Go62igP//ngGjB6Ec//+bq6Esn2X//5pPn9+e9///meWfpJ+c//+ZsKAfoFL//5iGn/6f&#10;1///lmKewJ4d//+UgJ0DnFH//5PUm7+bj///lPKcCJyD//+Wfpzinbv//5W8m2OcX///k22YGJmm&#10;//+S/5a7mar//5Rql7+cbP//lOmYcZ40//+Uaph0nif//5TmmaaeWP//lu6crJ/O//+Y7p/QoQD/&#10;/5mloYWgbv//mV6h8557//+Y3qHOnFr//5iNoUqa////mCygBJpm//+YGJ53mpz//5e7nISabf//&#10;lb6ZTJgg//+S4pXVlLD//5EklBGSYv//kGeTh5DC//+OjZF4jRv//4rEjKiG4P//hmSGyICy//+D&#10;PoKjfX3//4LYgmF+kP//hBqEwoGJ//+EjoadgtX//4QZhz2CZ///g1iHGIGk//+CcYZegTX//4Fa&#10;hP6Awv//f6uCjX80//99Zn91fFL//3tnfRJ5S///ekt76nca//95unsbdZv//3ldef90gP//eW55&#10;IXPV//96Fnkqc4n//3uaen1z+v//fcZ8m3V5//9/g34sdyn//4DLfyp4mP//gYd/snkR//+Abn6T&#10;dyH//32+fBFzmf//erZ5aHBi//94hne1bw7//3g9d+VwPP//eZ55j3Lc//977XvvdXn//35Afjx3&#10;Ov//f6V/l3f5//9/vX+Ed/X//35XfdZ3Df//fNd793YO//98bHtQdav//3yEe3h1UP//fCR7TXRF&#10;//976XsNc4n//3zOe4l0Vv//frV8znaN//+BgH8xefv//4UKgrJ+Sf//hyqE4oDc//+GxoRmgBD/&#10;/4T3goF9G///hJiCVHu7//+HNIVqflj//4nJiKKB9///ifWJhINl//+IyYkegu///4ebiICBs///&#10;h4GIi4E8//+HUYgrgRn//4UyhcN/nP//gtuDOn33//+DrIQlf1b//4gsiSeErf//jVCPFItT//+Q&#10;fJK4kBP//5D3ksyRAv//j6yQbY6O//+Pc48JjBb//5GZkIiLyv//lQOUC4z+//+XY5dOjYL//5ci&#10;mH+MBf//lJOXWYkd//+Qz5Q3hYj//4xrj2OBPv//iHqKSXz6//+GZocDelr//4eDh196+v//izmK&#10;3n5P//+PwY9HgmH//5TAk9eGq///mluY8our//+eUpzVj9T//55vnTORPv//nJ+bYZEf//+cC5pM&#10;kbn//5zBmnCTH///nE6ZkJNa//+bZ5gykvn//54+mnqVSf//pQGg25oV//+pNqTUm9v//6UDoCiW&#10;dP//nMCWyI6F//+ciZUPjtv//6pfocScVv//wnq6MLMl///YVdHTxwX//99B2pLKmP//1hnSc74q&#10;///Go8Pwro3//7mZt/akXP//sSuwUJ9X//+s7qw4ncf//66NrZKhMP//sg2w9KZs//+xTLECqCT/&#10;/6xxrjumhv//p/isfqVi//+kvatbpOf//6EeqHijhf//nUCkZKHW//+ZsKCQoI///5URm/Odp///&#10;kAaW6pjy//+NhJRFlQr//459lPaTVP//kdyX15O4//+WBJrylYf//5i8nCCW3v//mQCbEJae//+Y&#10;BJm2ldL//5bemRWVTf//laiYh5SX//+UPZdlkuj//5MzlniQ8///kzqWto/v//+TfpcVj0X//5KT&#10;lciNF///kDqSWoiT//+MqY0wghH//4kxiAp7vf//htmEaneK//+FEoHwdUL//4NSf9Fz/f//gWd9&#10;Z3Lb//9/vHrocav//37jePxwgP//fu53/W9K//+AzXkSbyf//4QWfAFwkP//hvp/BHLW//+JI4GV&#10;dgz//4pvg1J5ef//iq2D/HvK//+KPYQafID//4kZg7B7X///hz6CcXjw//+E/IBEdkL//4L4fbl0&#10;bv//gdt78nQX//+B+XvedQT//4MqfYV2V///hFB/dnbK//+D23+KdYn//4JYfhB0Cv//gZJ9D3RR&#10;//+BtX0udfH//4GpfXF2+P//gRh9WXbj//+BGH27d0L//4JCfvB43f//g/OAMnq8//+GNIHDfKj/&#10;/4jfg9h+m///ig6Er36+//+J14RGfVn//4xMho9+////k6SNxoZH//+chpYxjzP//6SynVeWrv//&#10;s7erv6UF///I6MGHukj//9T/zofFdP//zErF47lk//+4UrH8osz//6rspg2W4v//p9ylh5hC//+k&#10;e6QNmKv//6AgoD2V1P//n0qfXZWT//+fdZ+ql0D//55LnryYgf//nymfq5tf//+iiKMQn37//6St&#10;pUuhT///oyqkAp9K//+gfKH9nOv//6AlowCeIv//n4qj7p/M//+bWKBvnV7//5Y1msyYz///k6OX&#10;JpXu//+TW5YalRP//5Ssl0+Vxf//luKZ05dB//+Xh5qllyn//5cbmi2WXv//mS+cYZit//+dNqEB&#10;nUf//578o5Gfkv//ngejEp7Z//+c5KGinZL//5xJoAucf///mp6dS5pZ//+XR5k5lvf//5T0lqOV&#10;L///lqmYSZe0//+a5ZxjnHX//51Hnlqelf//nOWdM50M//+c65xRm33//55gnQObov//noCctJtL&#10;//+eG5wSmyr//6FFnwieov//qHOl26WC//+uv6uhqxr//69Vq8OrY///q/+oZqh6//+qQKclpx3/&#10;/6tHqPinv///q5aqJadC//+okafepBb//6QZo8mgCf//oEyf85v3//+ckJwOlqH//5ltmMqRW///&#10;l2qWUo3i//+WMpPwjED//5aBkriM3v//mFSTfY+Q//+apJWRkzH//5yIl62Wef//nRyYnJgC//+c&#10;GJgql1X//5qYl5KV4P//mv6ZCJZ5//+eLp0vmi3//6FIoRKd0P//oVuhs54Y//+fnaAznB///555&#10;nvmagf//nXqdr5kV//+a7ZrZlqX//5cblt6T9v//lNKUdZOq//+ViJT6lkf//5fdlz6ZZv//maaZ&#10;NJpq//+YxZiil9P//5aelp2UU///lxGXFJTx//+aqZrqmlb//56yn7Kgov//n+ChwKKT//+ckp7p&#10;neH//5gYmlyXM///lc6XtpPl//+UpZY9k6D//5QOlXmU9f//lOCWRZeT//+W2ZiImsv//5ihmx2d&#10;ef//mNCchp5o//+XZ5xEnXP//5VEmrabTP//k5OY7Jk0//+TzZicmML//5VmmYCZdP//lxyak5pn&#10;//+Yrpucm////5oonK6es///moac7qEH//+ZYZxWob7//5gcnD6hXv//luGcTJ/O//+WOpxanfn/&#10;/5fMndWeIP//mgCfZ58R//+agZ8cnov//5msnWecyP//mRmb7Js///+amJyYm4v//525nxidN///&#10;oEOhS55a//+gT6FfnXj//50ynqqaD///l+WZ5ZTO//+SupT2j4X//48MkPSLcP//jB+NLYgm//+I&#10;64jmhQf//4YFhS+Cvv//hHWDRIHt//+EbYMegi7//4Wsg++C9P//h4SE3YPT//+JR4XNhMT//4qp&#10;h1eGJ///jCuKUojI//+NdY2djCH//4xpjguNgP//iNSK4Yv6//+GAIfniqP//4cBiPqMuf//ir2N&#10;LpFC//+OSZEHlTP//5B3kuuXXv//kh6T4ZjN//+U4pYNmy///5jHmb+ecv//m/adDaDm//+d6Z8f&#10;omT//56cn7ejIP//ndaelqKt//+byJxhoPr//5jvmgyeVf//lmOYqZvR//+VGJjHmqD//5T5mcab&#10;BP//llybpZ1P//+Ym52JoC7//5oVncqhI///mc+cAZ95//+YfJm8nVz//5eimOudg///lzqZO5+D&#10;//+W4pmloVH//5bVmg+iKP//ls6aeqJC//+XCJtwotj//5e7nPmkZf//mMKeiKZK//+bGqDzqUL/&#10;/56spFytEf//oRCmfa7y//+gTqVdrMX//5ymoU+nav//mH2c86JR//+XbJveoVf//5m8nhejqv//&#10;m5qfpaRr//+bYZ8komH//5rtnuSguf//mome9J/x//+Y+51VndX//5exms6a/f//mAyZGpkc//+Y&#10;6pf8l9P//5iBloGV2f//lquUqpMP//+UbZMskE7//5LWkpqOjv//kUKRu40i//+Pq5BAjB3//48t&#10;j7aMxv//kIaRdI/M//+TNZUIlCP//5XxmHWXu///lz6ZdJin//+W2JfNltz//5X+lXqUWv//leqU&#10;i5MW//+WUJU6kyr//5XwliKTaf//lAeV15L6//+PrJKikM3//4oRjVuNwf//hfWI/ovs//+Et4dS&#10;i9P//4dAiYWN4f//jOCO95GV//+SC5Puk/r//5OclPWSsf//kkGSq48x//+RepDDjUP//5IpkHyN&#10;Q///keCP0Ix6//+PvY3nimT//4zXi3WIrv//ireJiYiu//+Kc4kpinr//4w3iv6Nmv//jwuOcZEb&#10;//+RF5Fuk37//5HwkueUQ///kseTkZQd//+TdpN9ksP//5NlknqQTv//k46R3o6///+T+JHJjor/&#10;/5NokR6OXP//kw6RE48Y//+T6JKdkSv//5TmlICSuP//lHGU5JGl//+R6ZLcjXj//49dkFCJKv//&#10;j46QTYim//+SD5LhjEf//5OGlQeQiv//kxmVj5Mg//+SDpUnk7X//5B1k4OR9v//jtiRRo9j//+O&#10;vJA/jrL//4+3kFuPv///kVWRnZGK//+Tc5Qck0b//5R/ld6TRv//k5GVH5EP//+RvZKFjkP//5Au&#10;j6mMU///j6yOQowH//+QdY8QjWr//5FYkI2O6v//kYmRK49U//+SGJGXj5f//5O0krmQcf//lJeT&#10;e5Bj//+TSJK2ji7//5BekKuKwv//jcKOlYiB//+NV43/iXv//45qjmKMe///j0eOb47A//+P+459&#10;j7T//5Bkjq+Pf///j9eOgY4S//+PUI8FjOb//5AnkS+NY///kUmTHo44//+RlpMJjb///5GLkZWM&#10;T///kWyP9IrN//+Rb49ZimP//5Fej8KLLv//j7aO/IsS//+MhIxfiSf//4owikCHi///inaK1Yhh&#10;//+NUY4+i/n//5DTkkiQZP//kpWURZLf//+SaJQKkr///5HZk0KRcf//kaiSsZBL//+SU5LXkKb/&#10;/5Mjk16SKv//ktGTYZLi//+RdZLkkfL//4+6khGPf///jqKRaozJ//+PD5HCi3f//5BMkpuLdv//&#10;kUyTNIwc//+Q3JKQjCv//45UkC+Kt///jByOX4m5//+MDo5+imv//40CjveLV///jZ+Oe4sv//+N&#10;zY2iilL//44UjY2Jtf//jfiNv4lw//+NUI2/icT//43VjuWMNv//kAyRgZBg//+SQpO+k3r//5Q+&#10;lTmUm///lnWWmZRh//+Xa5bRkin//5WxlKmNuP//kgGQsIhy//+Oa4zShGX//40ri2KDWf//jgGM&#10;WISh//+Oeo0ghav//43BjI2Fs///jHGLIIVk//+LeYolhYb//4uTivOGrf//i5OMXIe3//+K9I0P&#10;iAz//4sYjZ6I0v//jN6O94rY//+P2ZGJjeP//5JIlBKQUv//kqmU65CY//+RO5PDjwP//48JkUeM&#10;xf//jU2Ol4r1//+MeoxRiaf//4vYiiuIF///i1KIsoae//+Lfoj/hlv//4xnix+HsP//jgmOf4qI&#10;//+QNZI0jmr//5FAlCqRMv//j/aTO5Fx//+OCJFMkN///42PkI6RtP//jlqQ15OQ//+PHpDvlH3/&#10;/499kHyTcf//kM2Q1ZHJ//+TP5JGkJH//5S5kuqO9P//lCGR0YzT//+SHo+jiwr//4+yjUmKBf//&#10;jUaLDIku//+KjIi8h63//4fVhreFzv//hZmFK4Qf//+EuYSQg3n//4cYhrOFu///i+eLJIpW//+P&#10;u47+jkf//5ErkQCQSP//kWqSBpE6//+SU5Nvkmn//5NUlJSS9///ko6T5ZD6//+QUZHQjP///45e&#10;j9iJUv//jb6OxIev//+OU46IiCL//46pjhKI3f//jqmNvImN//+PDY5fix3//47xjtuM6v//jkCO&#10;yI6k//+N+o71kFr//41PjoaQgf//jBqNYo8W//+MAY1CjqT//4yGjZuPPP//jNWNlI/K//+NMo2C&#10;j/j//4y8jMyOr///i8uMB4x7//+L44y8i0X//410jwWLyv//jz6RNoz0//+P5JGfjVX//4+lkHyN&#10;Nf//j9ePko4u//+Rm5C9kWf//5PRkyyVCf//k2qTeJUU//+RHpGjkj///5AskKuQrv//j7SQApBE&#10;//+NnY3jjwD//4peitKNGf//iJKJbYzV//+JwotXj0T//4wCjpqSFv//jWGQ65Mv//+N1pG+knT/&#10;/42VkQaQJf//jMmPGozb//+L8Yzvic///4vxi6SIIv//jVuL24gT//+O+oyIiFX//4+2jNCITv//&#10;jz6MbIhv//+OH4vFiX7//4zCiwCLLP//i1uKN4x7//+K2oorjUD//4vdi0qN1v//jiSNVY6S//+Q&#10;bo9IjxX//5FjkAeOp///kSCPr43D//+QdY70jVj//4/ojlqNsv//kDaOvo7Z//+RCI/nj+X//5Fg&#10;kLOPxf//kRmQuo71//+Q0JBqjsP//5Cfj/+PY///kQWQN5DK//+SbJGLkqv//5OBkpGTMv//k02S&#10;XpGD//+Rk5DwjiD//49Xj1iLCv//jlCO7Yo8//+PLJAEi7j//5DTkYqNrv//kZaSII6V//+QcZEL&#10;ji7//44njwyNkv//jOaONY5E//+Nb48Dj7T//44yj46Pav//jxSPqI2n//+QMY/Ji+P//4+SjpmJ&#10;m///jQyMdodm//+Kq4tnhvv//4oBjEmImP//ipKNyIpW//+LFY4simD//4qhjO+IYf//iPKKaYUS&#10;//+HMYgJgkT//4aVhvuBif//hy2HVIL///+IsYjahfP//4pyirSIwP//izmLOola//+LjIqxiGH/&#10;/40JixuIkP//j7ONUIso//+SHJA1jur//5KSkbaRJf//kGeQd4/6//+Nqo5MjRj//4x+jXOLK///&#10;jJaNworC//+M1437iyH//4z/ja+LuP//jV+NQIwo//+N2YzVi8D//40fi5KJkf//i1KJ24bD//+K&#10;q4nBhg3//4wKi8mHnf//jR6NQogl//+MdYyphgj//4qqin2CiP//iSuIR3+j//+KAohHf4T//41L&#10;iuSCbf//kP+OKYav//+Tl5CCitf//5SPkVqN6v//k7uQo47c//+Rno70jZX//4+3jZuLtf//jy2N&#10;M4rJ//+PrIzzivz//5FDjTOMqf//k4iOdI9c//+U4I/BkSH//5Q+j8uQn///kayN6Y4S//+OVYrg&#10;ivn//4teiA+Ip///iXCGbId9//+JJIZvh3n//4oxh1KHl///ir6HK4YC//+KaoYcg1b//4pGhceB&#10;9P//iuWGvYLN//+L6YhQhOH//4x2iVyGTP//jM+KKIbv//+OcYwyiKr//5Gkj8KMQf//lMCTLI/2&#10;//+VfJQykRn//5PWktKPaf//kcCQ2I0m//+P5I7fi4n//48Rjc2Lzv//j+KOfo6W//+RsZBaknD/&#10;/5NSkgiU8v//kwmRxpPU//+RGpAKkAX//47xjkaMC///jVSM/ola//+L8Yu6h83//4oFid6Gx///&#10;if6J/oiJ//+M8Y04jZ3//4/GkGuSMv//kUySfpSf//+R5ZPYlWP//5HvlKCVd///km2VbpY9//+T&#10;OZXRl0n//5MClISWrf//kRuRUpO2//+Oc42uj+b//4wFiuKM0f//iiuJUYr5//+KCooSi3H//4w+&#10;jZGOqP//j3GSCJL+//+RsZTrlhv//5J+lXuXFv//kiSUTZYi//+RfZK2lEb//5DikV2SQ///j7+P&#10;uI/3//+OoI5PjlL//48xjtKPR///kWeRSJKy//+S8ZNmlev//5KolAuXUP//kmOVDZh5//+UZpiN&#10;m5L//5dJnOufFP//l+ieyZ/H//+WUZ4wnir//5TPnWudF///lD+dNp2Q//+T45yenlH//5JWmhSd&#10;B///j2GVqZk1//+M+pH7lVn//4ySkRiTvf//jcyS0JRG//+O65TClNr//45ZlGyTnf//jHSR2pEh&#10;//+LspAZkFr//426kXuS+///kT6U65da//+TxJeomqT//5QNmDKbTf//kX2V05ir//+N5ZKAlMX/&#10;/4y1kbOTY///jiyTc5UG//+QNJVil2f//5Etld2Yef//kMuU8Zer//+Pi5Nslaf//45MkhWTuf//&#10;jgGRopMr//+ODJFck37//4zhj9yTFP//iteNtpIM//+KGo0Ukkf//4u0jvyUfv//jhSR2JcT//+P&#10;MJPWmJv//47UlL+ZyP//jqqV3ZxM//+PNZctnzD//45zlnaerv//jCGT15pl//+KZ5HslgD//4pt&#10;ke2UPP//i+GTKZUD//+OUJTVl03//5GFlr2aaP//lHSYRZ0O//+UypennOn//5LylZ+auP//koqV&#10;3Jqk//+UXJjTnZH//5Xtm5mgg///lfucnaGR//+VHZxfoP3//5Pum5Wfiv//kjOZ/J1m//+Pq5cp&#10;ms///41fk/SYwP//jB2RapeU//+LxpA5lyX//4yQkT2YOv//j0OVLJvS//+TBJpmoHr//5TLnQai&#10;gv//k+icD6GF//+S8JpYoNf//5PHmiyif///lZOa8KUa//+WpJsUpm3//5VumUSlF///kfuVr6Gf&#10;//+POpM6nzD//4+Lk/ifpf//kYGWFqDy//+TkJfWoc///5UsmNqin///ldqZK6OB//+WOpncpL7/&#10;/5Xvmn+k3v//k0eY5KFy//+PhpYDnEL//41qlK6ZU///jKyUu5ku//+MNpTPmp7//4xNlNide///&#10;jiaWKKJs//+RR5jMp8///5KPmiWpOv//khGaW6bS//+Sr5vopPH//5RMnhGkx///lTye06Tk//+U&#10;4J2jpC///5L+mpqhxf//kHKW+J4h//+N3JPYmm///4wEkjGYaf//jJCTUJoV//+O5JY1ng7//5Ab&#10;l9agUP//j6qXu6AZ//+OiJbHnuL//402lTudvP//jRKUk55P//+OqZWroPv//5Ffl/mkj///lGqa&#10;h6et//+WTJvkqO3//5WKmxanjf//kz6Z06VM//+SCZqmpKv//5L0naSl5v//lMigfqcW//+U2aAN&#10;pYf//5LsnKChkf//kkmad59j//+TUJqRoFP//5O5muCihf//k0SbHqU2//+TcpxaqKL//5Venxas&#10;2P//l+Ch3LBz//+YCaH5sKb//5ZaoEquEf//lVefUatC//+UUZ4gp9j//5Jim96j8///kVmat6J/&#10;//+Rv5s4pAr//5ITm1Wl1P//kgaaN6ZY//+Sg5khpk///5QbmaSm9P//lq6cZaj2//+Yb5+GqxH/&#10;/5ahn4Cqov//j/2aKaYA//+F75BdncT//30QhryVsf//eiSCn5Iq//9+UYX7lOP//4adjk+b6///&#10;jdGWQKLJ//+R1Zr4pw3//5Tznimp5P//mMOhfqwh//+dJKVhrej//6FJqWmvuP//o4Wr57E5//+j&#10;MqwCskX//6HBqx2znf//oHaqc7U2//+fYanqte7//50wp/e0CP//me6kvq/1//+X0aKSrLD//5co&#10;odWrIP//lv+hnKp0//+WYqEBqXH//5Oank+mIv//jnaZJqCk//+IT5KTmsr//4FVinSUYP//e2aC&#10;qo5R//97soDqjXH//4ToiK+VOP//kxSWkKKy//+f+KRBr/j//6ZBq8a3Bf//owepg7QN//+Ymp9D&#10;qUP//4zOktWdM///hRWKHZYW//+FLIl0l8X//4xQkJ2g9v//lMKZ+atP//+ZEJ+3sTb//5iXoM2y&#10;Sv//laifN7DK//+TA52srxL//5LgnnevBv//lJig1q/P//+U5qE1rgj//5Bbm66mTv//hdOOuJfZ&#10;//94LH2ohqj//21Kb5N58///aXhp9HbD//9tVW3VfVr//3a/eOuKl///ggyG6JoH//+LpZNyp9P/&#10;/5Fqm8axrv//kq+esbZR//+REZ20tsv//48am6u1vP//juKbR7XU//+RLp3euGT//5TsoqG8jP//&#10;mFGnxcC8//+a66yHxP///53AsVbKwP//oGm1PNF9//+h5Lcs18v//6Hptzfce///n/G1K93m//+d&#10;SbJ73NH//5xZscjcOP//nMmy1NyQ//+dT7Qf3Nb//50ntGbcNf//nD2zOtqt//+bkrGy2fX//5yb&#10;sZnb5f//nyCzF99T//+hbLS64L7//6KHtbLeiv//oni2O9pD//+hQ7Y11kz//5/WtiHU5P//nu22&#10;K9Yt//+dv7VX15v//5y2tDnX7///nJ6zstdw//+dh7P01u7//58LtRrXh///nvG1N9fs//+c5LOp&#10;123//5u/spvXxP//nKmywdjh//+eYLMP2Pr//578sizW5v//niewQdPb//+dy6+i0wL//54UsH/U&#10;Uv//nTyw3tTg//+bVLBz0+P//5ldr9TSBv//l3Gurs9B//+WIK1lzGb//5ZkrS/Lcf//mL2vE835&#10;//+cQbJy0wn//58ItVvXif//n+W2StkR//+embTx12D//5ydswjUw///m72yidNp//+b2rL30s7/&#10;/5w2sxvSNP//nHiyn9Iy//+ckLHy03T//5yOsXDVOv//nHew/9Wu//+ch7CC1BL//5wgr0vQsv//&#10;m7iuGc3s//+c668Bzqf//56UsQXRfv//nn6xq9Mj//+c4rCb0r7//5pxre/QSv//mHGq4M1D//+Y&#10;mqnzzJT//5p/q8zPEf//nJ6vPtNV//+dRrHq1nv//5tvsa7WGf//mOWv9NPw//+YGK9X02z//5jR&#10;r+rU+v//maywZ9a4//+Z4bA01ub//5lbr5bVNf//mA6uqdJ+//+Wd63Q0Gf//5VSrZbP7P//lSKu&#10;LdDX//+VGK6E0ZT//5Tbrl3R1///lUmu89Mc//+WcrBw1ZL//5dZsXbXhf//l6SxT9fR//+YD7Cr&#10;1zH//5i7r9rWOf//mJKuTdRs//+YUq2P0uj//5ibrqnSJf//l7+vaM/x//+V9K8izNP//5Wyr8rM&#10;Jv//lpqw282v//+WHa/Mzi7//5QSrJvNSP//kymqH83Q//+UVqmW0GL//5XnqcnSb///lqyqB9KD&#10;//+WjapM0UD//5YEqo3P9///lmOra9BN//+XnKyQ0iv//5jgrVfUsv//mXetk9cu//+Zu63L2Zj/&#10;/5rArtTcLP//nAuvv91i//+cza+E297//5yhrhnX////m1ysJdO///+aVaux0nT//5oGrUnUxP//&#10;mXevLtfR//+YZbAI2O7//5aLrsfWw///lIasOdLR//+TDqoLz/f//5IYqPfPif//khypddGX//+T&#10;Y6s51KH//5SErFXVqf//lU6sZtRq//+Wm6xG0rr//5fsq8fQ+v//mEqq3M8a//+X0Kp9zg///5dT&#10;q0rOfv//lyusgs+L//+WyKx/z5L//5Ztq3XPB///lx6rPc/S//+YC6vW0W3//5b5q0/RSP//lJ6q&#10;N9AU//+TrarE0Hf//5Q+rHPSCf//lWit1NNO//+WeK4s03T//5a1rRzSAf//llmrUM9u//+VbalL&#10;zDT//5OqpwnIov//kg6llMZb//+SA6YSxuv//5QnqMPKaf//lrCrf833//+Wo6slzhf//5SEqJfL&#10;/f//k1mnTMvC//+TqaftzfD//5QRqRrQNv//lEyqedGx//+Uhqv20pb//5QmrGTSSv//kyOrWtCp&#10;//+S/Kqlz37//5WQrJDQ6v//mQmvSdKl//+Z2K7/0Kj//5iwrITMof//l7CqfMo+//+WU6jXyWH/&#10;/5Rop4PJBv//ks2nCcjx//+SGacfyOn//5Jip1fJP///k52nxMqn//+Up6gHzJT//5Rgp5nNtv//&#10;k1OnJc4t//+ShKdsztP//5Hrp/vPWf//kbOoYs9K//+Rl6gCzfX//5EKppnLcv//prjHNeZa//+n&#10;iseh6CT//6Ydxbvoov//o4rDTejg//+i48NA66f//6RSxNLwFf//pdfFvfMH//+mQcVz8xD//6Y3&#10;xS/xtv//pfXE4/Cf//+ltsR98F3//6aoxWzxVf//qMzH+vJn//+qXspD8Pf//6gayEDq9///oq/C&#10;PuNn//+gR78J4SD//6JtwKPkp///pJHCPugE//+lBsIo6Nf//6UTwd/pf///pOHBtOrI//+kN8E2&#10;66P//6OPwEzraP//ota+sOnA//+jNb4Y6HD//6WewCzpT///qAzC9Orn//+o78R066n//6jGxOTr&#10;2///qHbFHuwL//+oMsVP7H///6dexQLsc///ponFB+xI//+nFsbz7J3//6hfyaPtMP//qLLKqO1C&#10;//+ohMpi7aP//6jAyknvGf//qEvJhvBv//+m4sfd8E///6WyxkLvUP//pVDFKe3k//+mO8VW7IT/&#10;/6eoxjDrMP//qDDGWuns//+oVcZ96c///6ivxyvrGv//p7HGY+t+//+lJsOq6g7//6OBwYPo4///&#10;pPHCU+ot//+ojMU+7Rv//6uCx3jvP///q+rHWO8///+qq8YL7jj//6mTxT7t2v//qfPF9+7o//+s&#10;DMhm8SP//64QyrPzHf//rbPKa/M7//+qQcbW8ID//6Yywt/seP//pSnCv+p5//+m5sY16xH//6i4&#10;yd/sZv//qDPKVeyY//+l5cfr66f//6T2xonrrP//pa3HJuyp//+mEse27Qr//6YFx9Tslv//pfjH&#10;x+vR//+m0Mhy7Fn//6kNyinvJ///q9jMGfLA//+uic4C9RL//7Baz3/1Pf//sFPPhfOc//+u/M5W&#10;8U7//63LzOHv2///rPTK++8J//+rd8gB7ST//6oyxaDrK///qoLF3Osa//+rq8ej7FH//6wKyFbs&#10;m///rHTIWeww//+up8nh7Lf//7FhzHHuTP//sVXNIu8U//+tv8r37iD//6lUyCzsuf//p+DISe2T&#10;//+pq8tl8Ar//6tZzczwjf//qnvMee1///+oc8ju6db//6kFyArqCP//q4nJ5e1V//+ruMnL7tD/&#10;/6nEx27tcv//qGbFYuvd//+n8MQq6vf//6hAw/7qb///qS/E4+nx//+qccZr6Un//6uUx87oVP//&#10;q/jIFeas//+sRsfA5GH//6zpxxLg7f//rS3FE9td//+rn8AX0uD//6dOt0/Hm///osOt+Lyv//+h&#10;WagztWL//6KEpeyxFv//pYCmnq+C//+okqjar8b//6kXqd+vUf//p+Cp6K4I//+oGKt/riP//6mh&#10;rjyvO///qlyvl681//+qLq7RrdH//6s/riitlP//reau3a/C//+ut64wsSD//6ufqfOuk///p/yl&#10;KKpK//+mzaMtp8n//6fQpA+oCP//q42oCqvA//+w2a0psL7//7Nvrsmx8P//tNWuyrEp//+6l7ON&#10;tQH//8P2vTu91///zAnHK8eE///NtcurzLz//8amx4HJ9///u32+2MJ+//+wwrZHuor//6mosOm1&#10;df//qeCx4LaQ//+u8rZ1uuj//7IEuG+8CP//sNm2kbkX//+uk7QHtez//64sswm0/P//sF+zw7Yd&#10;//+3Wripux7//8NHwn/ECv//zizLrMs6///TvdA4zTX//9Lyz5nKQv//ys/IkcHu//+917xdtkf/&#10;/7UUs1uvhf//tsS0jbL3//+8l7sYueX//7q4u3m40f//r42yrq43//+j8qg4oqn//55YopCcrP//&#10;nOOgu5sg//+cNaA2m2z//5qHn1ibiv//luWcd5lf//+UDplgloP//5T6mOSV+P//mjCcPZkV//+i&#10;GKKtnzD//6dwp0Wjjv//pmmmFaK8//+h0qG2n5j//52gniadoP//mlabxJwj//+WL5h/mIX//5GU&#10;lHGTgf//kHGTh5HF//+UN5dalQz//5hSm4OYlv//mNicBZgS//+WwpmblFL//5WWl6qRFv//luqX&#10;75B4//+YWphKkLP//5eTlsKP2f//lQeUFY5R//+SyJKCjbj//5HtktiOg///kRmTK47u//+P1pKP&#10;jlz//483kfaNvP//jvuRTo0U//+Oe5AZjFr//428jmyMBP//jSqMrYv5//+Nq4wWjCj//48tjSSM&#10;Ov//kRWPqYxs//+TxJPWjjj//5acmDWRUf//mEOau5P5//+Zj5v8lmT//5sVnNKYmf//nFOdK5m1&#10;//+dGJ1MmdP//5zqnNyZOv//nASb9Zjp//+b6pv7mmr//52MnimeHP//oA2h4KJ9//+hfaT2pVf/&#10;/6Dfpbylwv//nwCklqS///+ckKJcouD//5mmn6qgCv//lxydvp0a//+VlZ0bmxr//5SbnNaZ4f//&#10;k5mb5Zjg//+S+prOmGT//5PJmvOZXP//lVSbzZrp//+VJZqzmoz//5OymB+ZMf//lBqXspp4//+W&#10;H5mmnfb//5akmrufrf//lXmabp7r//+VEpsEnm///5YznUCfb///lz+fO6Ah//+XHZ+Wnu3//5Zh&#10;nuWcTv//lemeGJnA//+WQp29mLT//5dfnbCZh///mKqdnJtm//+Ybpwdm9T//5WSmIGZHf//ki6V&#10;AZVK//+QxpQNkxP//5BulFORY///jp6Sko1f//+LDI4Rh0///4dziQSCRP//hVGF74CX//+Fp4Zx&#10;grr//4deiSaGJ///h/WK3Idm//+HG4rRhm7//4Wyic+FB///hGmIiIQ5//+DoYdLg+r//4LVhaqC&#10;3f//gXmDgYBG//9/5YGWfPj//35Mf+d53///fGR9tXdO//9643uHdgL//3pjel917f//ept6T3Xl&#10;//97vntsdfn//32QfTR2t///fud+U3ek//9/2H73eKj//4BEfzl46f//fwp+KHcA//98PHu9c1b/&#10;/3kTeP9vv///d7537m7e//95WXmgcbT//3vpfCd1kv//fZh9tne9//9+b35meDf//38afut4fP//&#10;f4t/QXlG//9/In7TeeD//35kfht58P//faR9Vnkm//98WXv3dwn//3pbebN0A///eUl4NnJV//96&#10;t3kqc8j//33ffAt3b///gat/23vz//+FwYQagKr//4f9hlCDIf//hy6FQ4G7//+Ee4JPfan//4MX&#10;gOt68P//hUyDT3yV//+Ii4bfgB///4oZiOuCRP//in+J9oLv//+KiYqagtz//4psiruCiP//iMyJ&#10;AYEl//+FMoUmfk3//4JlgkN8Uv//gzKDaH3A//+HE4gRgm7//4tnjT6IAf//jn+QmIxh//+PjJDo&#10;jbn//454jn+Ln///jaKMdYkR//+O/o1KiMP//5HYkGKKJf//k+KTUYq6//+UA5S/iY///5KwlKSH&#10;ev//kJeTJoUf//+NlJAQgg3//4nvi/9+X///hy6I0Hum//+HbYjQe/X//4rQjAZ/Rf//j3OQSINr&#10;//+T9ZQYhur//5fRl02Ji///mVOYkYp3//+XvZbuiaH//5XZlJCJbv//loeUR4vF//+ZCZX5j5b/&#10;/5oVltySCv//mPyWDJJy//+YjpXckp///5m+lwySwv//moWXfJFi//+ZJ5VLjl///5fukqeMff//&#10;naSWq5GI//+t0aWooCX//8NZu12zVP//0p/MIb/4///Tps6qve///8oUxgeyEv//vvq7+aei//+2&#10;R7SYol///6/OryWf5v//rXSs4aBF//+yQrEKpff//7mRt+mtkv//umC5orAL//+zR7UlrM3//6v0&#10;sQuqOf//qHKvxqpe//+lPK0vqTf//6C7qG2mB///nNukeqNv//+Y6qC9oF7//5SHnGGbzf//kcmZ&#10;RJeW//+RhphrlPj//5MHmTmUC///lSmaY5R1//+WlpqIlP7//5axmYCUwP//ljCYd5QY//+VuZfz&#10;k1r//5UElyWSCv//k8SVkY+s//+Sy5RdjXH//5KWlF2Mdv//kguUI4uz//+P6ZHniTT//4y/jfOE&#10;pf//ib2JnH8a//+IOIbEet7//4hVhgN5NP//iGeFx3jo//+G84QieB3//4QXgJF1/P//gQt8RnMG&#10;//9+6ni0b+n//334dp1tBv//f3l3eGwO//+Db3tXbgP//4d/f7hxlP//iiWC3nWU//+LlITRea3/&#10;/4w6hhF9Fv//i/KGj35z//+J2oVWfHT//4aPgqN4av//g7V/uXUh//+CRX2WdDD//4J/fOB1gf//&#10;g/p9wHeg//+FwH+keNj//4a1gVp4Wv//hbOBR3Yu//+DUn9/c/D//4GGffxzof//gLt9gXTX//9/&#10;/n1Jdbf//39nfUl2Fv//gG5+oneT//+DH4EhemP//4UygnZ8Tf//hZuB6Xxx//+FtYFXfFX//4Wm&#10;gRp72///hOOAZXo7//+F4YFFehv//4rHhZl99v//kdCLWYOc//+ZjpFQiWv//6d3nfCVpP//uzOx&#10;nqjC///Ipr+MtU3//8TFu9ivIv//thStrp8q//+r66Vdlwv//6oppiiZWf//p3OlXZoe//+jC6Hx&#10;l6X//6HfoYmX4v//oayiJpmk//+foKBymcX//55intiZ+P//nzae9ZsZ//+gHJ8jm33//59QneSa&#10;Kv//nomdbZma//+f66BAnF3//6Bgoqye9v//nMqgYp1e//+XgZszmTf//5P9lyOV////kn2VRpRy&#10;//+SgZWOlHb//5Pal4yV7v//lIqYrpaw//+U6pkMltj//5gZnA6ZgP//nQ6hEZ3A//+fLKNun17/&#10;/56Tou+euP//ntui3J8t//+gVqOYoJH//5/LolKffv//m7Wd6JsD//+XlZnTlyP//5fBmhWYSP//&#10;m0WdeJ0T//+df589oCf//52GnnagDv//ncSdsp80//+eTZ1Qnm7//500m5ecqv//nMuatZw9//+h&#10;A55qoHL//6jIpZunnf//ro+qwKyD//+vJqrHrJj//6yrqAiqDP//qxqmxKgv//+rGqelp0z//6nZ&#10;p52lJv//pgik6qEv//+hnqEgnQX//53PnWeYrf//mYGY65Kw//+V9ZUsjUn//5UGk7WLUv//lluU&#10;D4yv//+ZGpW1kCf//5uZl6eT+f//nN2Y55b9//+dvZnhmXr//54Lmlmavf//nQKZ05nA//+bZZkc&#10;l5b//5tAmdGWx///nbKc0JjS//+gVp/Gm1///6B2oCSbb///n2afN5o+//+fXJ8tmhn//585nxOa&#10;Lf//nLicyZiZ//+Yc5jplkP//5YJltWWYv//lsiXnJkn//+Ympk9m23//5k+maaa2///l4GXspcw&#10;//+VTZUhk67//5XqlTaUcv//mX2Ya5l6//+db5x6nvf//56snkygOP//nBycVJu8//+YvZk2lgn/&#10;/5c5l9mT6///lj+XP5TB//+VKJbOlrr//5Usl4eZY///lmaZZZwd//+Xr5tmne///5ernEed////&#10;loicApy0//+VFJr/mvb//5OamUCZI///k1GYKZhr//+UKpgOmKD//5UNmC2Y1v//liiYxJnV//+X&#10;hpnXnAn//5gDml+eHf//l4SaYZ8S//+WlppXnon//5TymZab8v//lGWZh5m6//+XY5yKmzj//5tS&#10;oD6ePf//nDygv56e//+aRZ4cnCP//5hLmzqZff//mVibTpme//+dNp6CnGj//6C+obye0v//oM2h&#10;453d//+crp4omOz//5YpmAWRs///j/+R5orX//+LgIzmhb7//4fXiD6B0f//g/ODTn5h//+AwX92&#10;fGb//3+cfi18wf//gK9/Sn7i//+DtYHpgfz//4gJhUWFg///i+6ITohP//+OB4p7ibn//48ijOGL&#10;KP//kDmPvY3A//+P7JC6j7f//41yjqePh///iymMX479//+L7I12kO7//49PkYWU+f//krqVXJiX&#10;//+UsZcCmoL//5W2ly6beP//l3OYL50A//+aMJqonxv//5wJnLSgEf//nKudqKAX//+cjZ2/oA7/&#10;/5vLnSSf9///mmucRJ9z//+Yb5tLnhb//5ZfmnecJ///lPyaApqP//+Uz5pMmpL//5Zfm/edHf//&#10;mIOdzaBS//+ZsZ4coWr//5kNnDmfXP//l6uZ65y4//+XPJk8nKv//5b5mTueaP//llqY/p/y//+W&#10;F5kOoNr//5Zvmd2hm///l92b7qN9//+Z756ipoD//5v1oRCppf//no+j3K0F//+hQ6aWr3P//6Gm&#10;pt+uKv//nvykCKj6//+ba6Boo23//5lJnoGhGv//mpqgHaOp//+d/aNwp9b//552o3CnU///m62g&#10;VaKa//+ZvZ6jn4b//5kqnoKe0P//l8acyJzY//+WQJm6mWP//5Zol7+Wy///l7eXbJWf//+YYpeY&#10;lMv//5d9lwqTSf//lPaVEpCw//+SEJJ0jiP//4/Ij+GMev//jt+OVIx+//+P8I72jrX//5K5kheS&#10;5v//loGWx5fx//+Z1JrPm+7//5r9m9Kc2///mZWZkpqS//+XC5Yrlwj//5WmlH+VBv//lfuVYpVi&#10;//+Wm5cxlsj//5YrmAyX2v//k4KWVpdk//+QO5N9lqP//46GkdiW1v//jdyQ+5Z+//+O15GTlez/&#10;/5IFlC6WWP//lOCWRpYv//+VFpV+k97//5N2ksOQzf//ks2RGY+7//+TMZDJkAz//5JJj7qO4P//&#10;j8yNtIxT//+NCYuyilb//4srikOJ6f//ivKJ64ry//+MuIt9jV3//4/bjw6Q3///kgiSZpOT//+R&#10;7JNxk+L//5EokvKSq///kSSSJZD7//+R4JGNj3///5NhkcKPI///lHiR+o8t//+TrZDxjgr//5LT&#10;kGSNVf//k3WRn45c//+UlpN1j9b//5SrlC+P0///ks+Sy41i//+Qr5DHiov//5D1kPGKkv//kvWT&#10;DY1i//+TyJSFkBL//5NMlN2Rnv//kt6U55JU//+SDZQHkab//5C7klaQOv//kHyRq5BP//+RZ5I9&#10;kcn//5Kgk2+TE///lASVUZOk//+UcZZPkoD//5KXlFyPBv//kEKRBoub//+Pdo7uioj//4/9js2L&#10;hf//kNaQBI1D//+Q1pDejgv//5AVkKmNoP//kByQio2H//+RbZFVjlX//5KGkieOoP//keqRxoz0&#10;//+PgI/YiaL//40zjdWHV///jUWN0YjD//+On47bjEX//49cjzmOzv//j+WPeZAC//+QdY/tkET/&#10;/5BnkAaPeP//kDKQdI6c//+Q8pIfjvj//5HHk4WPZv//kZOS3I5O//+RRpE6jIz//5GPkDOLhf//&#10;kjOQeovu//+SLJENjNf//493jzGLc///iqSKx4dF//+G1Ybog0P//4ZehlOCZ///iZ6Jr4XR//+O&#10;Zo7Ji6L//5GJkleQWf//knaTuJKg//+S+pSDk5b//5PUlTKUEv//lROV05Tc//+WJJZblev//5Xj&#10;ljaV2f//lCaVQ5Pp//+Rr5O/kJj//4+vkl6Ng///j2+SRox6//+P/5KvjNf//4+5khKMyf//jjGQ&#10;NYvD//+MJ44eioz//4uJjcWK6v//jL6PK4zC//+N9ZAGjeD//44xj12NSv//jeaOMIvD//+NW403&#10;iez//4xLjBiIHv//i0CLHod8//+Ll4uGiUD//40/jUSMWv//ju6O8452//+Q5ZClj2r//5NykquP&#10;pf//lECTCo2f//+SQ5DviV3//49jjjCFgv//jVKMQoOV//+M+Yvvg8P//439jPWFIP//jrqNyIYx&#10;//+OoY3Bhr///43BjPiG6P//jM+MWYcC//+MpI0Gh4f//4wpjaqHXv//iwyNP4Zi//+K2ozbhhj/&#10;/4wUjUqG/v//jfqOoIh+//+PZJAwiZ///49SkLKJb///ja+PfIfy//+Lto1Vhl7//4sbi9eGKv//&#10;i76LFIbK//+MKooVhuT//4u7iN+GLv//ivSIbYWD//+K4omvhfr//4w1jKuILf//jqaQZ4vK//+Q&#10;opMrjz///5B8k3qQ0P//jw6STpE6//+OSJFuki7//47BkViT1f//j9WRf5TJ//+QnZEdk6j//5Gm&#10;kPWRZ///ksyRGo8K//+Sm5BPjFb//5FUju+KTv//j+uN44nW//+Of40Fijz//4zwi/aKWf//ipqK&#10;Ioku//+HVIdzhsf//4PmhHmEEP//giaCq4K7//+EDIP1hIz//4h0h6OIZf//jFOLQYuR//+OWY2z&#10;jS7//493j52OTv//kUeSIpAy//+TQpSckeT//5OblVaRQ///kjKUOY5K//+QlpKlizX//5B6kiWK&#10;hP//kc2SwYxP//+Sm5LVjgr//5KikoWOvP//knWSiI8R//+R3JJsj3j//5FAklaQuP//kMOSMpJK&#10;//+PbpDpkhn//43IjxGQcv//jXKOeI/R//+Ns45xkFP//43zjl+RVv//joKOgpJV//+Ofo4/kd7/&#10;/44ljjiQSP//jhaPB46d//+OLpARjSP//44CkEOLuP//jUmPGIpD//+MxY2Nibn//40bjMOK5///&#10;jm+NZ43A//+Qdo9qkTP//5FakKCSd///kT2QwJHF//+SDpG5khX//5HMkcOSW///jk+OqpBd//+J&#10;qIpPjYj//4doiEqMp///iJaJ945h//+LEI09kKD//4yYj4GRWv//jNyP7JAw//+MAI55jTX//4pZ&#10;i7yJDf//iOuJFYVS//+I64fhg4f//4p4iFeDof//jBCJF4P8//+MsolrhA7//4xyiWeElv//i6GJ&#10;EoXr//+KKogMh0H//4iOhsyH8///iCCGwIiO//+Jp4i+icj//4zfjFqL4P//kAuPk42j//+RcJCD&#10;jdL//5Fbj56NPP//kTmOtI3H//+RkY7Bj9v//5Jmj/uSlv//ky+RrZRz//+TApJVlBL//5ILkZmS&#10;I///kUeQiJCc//+Qyo+ukBf//5Dwj82Q1P//keyRFJKI//+Sj5ITk2n//5H9kdWSUf//j96QLY8Z&#10;//+NmI6Mi9n//4yvjhCKb///jVSOmIrN//+PF4/kjDL//5ClkRaNfP//kKWRKI31//+PiZCCjkD/&#10;/48qkN2Pm///kBOSYJFy//+QhpLCkSj//5BxkayOzv//kG2QL4w2//+Pdo5Lic7//42+jNqIif//&#10;jCCMq4jd//+LYY2PijX//4uijqyLWv//jGiPSIuU//+MYI6Yij///4o+i9qGx///h0eIV4K6//+F&#10;JIWOf/n//4SGhEd/df//hc2FJYF+//+H9Yc2hJf//4k1iEuGGP//ic6IVoYJ//+LXYlFhtL//45V&#10;jCaJ+v//kVWP646E//+SdpIpkYr//5CRkQeQo///jXmOIY0j//+L54x/imv//4xhjO+J+v//jdiO&#10;RotI//+PW49ajSb//5B4j7mOWf//kVWPyI5A//+RSo9UjIX//4/5jkSJ5P//joKNjohR//+OHo4E&#10;iIH//44bjoCIhf//jYWN0obR//+L4YuNg03//4oYiM9/qv//ipeIWn7R//+NvYqugXz//5FgjZuF&#10;o///k/uPlol9//+VPpCFjD3//5V1kPyNxv//lNSRM45A//+TT5DNjbj//5Ejj1iMVv//jxuND4r5&#10;//+PEYwFi7H//5EzjTaOpP//k1WPFpFB//+Tw4/LkWf//5IZjmWO4///j4mLvYtp//+NPIlBiKP/&#10;/4tlh6WG9P//iu6Ht4bA//+L8YkGh0z//4x9iWOGbv//i5qIHYPh//+KEoaRgaP//4mBhnOBr///&#10;ilSH3YPH//+Lnol5heD//41QiyqHjv//j72NX4mf//+R1Y9Vi7j//5KfkFaNIv//kg2QSI1Y//+Q&#10;9o+3jJf//5Axjy2Lu///j4GOX4s2//+Ps45NjIz//5Fqj+eQXf//k5CSGpSA//+UYpMGlfn//5KC&#10;kVqTJP//jzGOj45W//+M8I0Eiyj//4xojO6Kb///jA6MiopH//+Kxor5iXv//4tei3OK9f//j2OP&#10;uJBM//+T85TRlkP//5ZOl86Zn///lT2XepkZ//+SQJU+lov//5BFk8CVDf//j8aTFpTC//+PtZI4&#10;lCf//49AkMKSqP//jm+PEZDc//+Nj42Yj3n//40vjQKPJ///jhqOVZCd//+QU5GNk5D//5KXlPKW&#10;af//k3CWYJd1//+TPZX2lwz//5MolTCWh///k0eUpJYo//+S95PmlYv//5HUkpCUb///kQaRt5QP&#10;//+SNpL3ldD//5OllJmXtf//kpeT1Jbu//+QH5HolND//49SkhWUmf//kXaVsZd///+UUJpImvb/&#10;/5SYnCObfv//krKbY5nU//+Qw5ojmML//4/KmV2Zcf//j8CY2Zss//+PYpdHm4///43/lEqZTf//&#10;jQWR8JZP//+NWpG2lIj//47vk36Udv//kLWVspUe//+Q7JXclIf//48qk12SVP//jcuRF5EF//+O&#10;vZGKkm3//5FIlC6VjP//k4KW05hd//+UIZfHmZ///5I9lhSYcv//jwiTFZXo//+NUJHElLT//437&#10;kteVvP//j2uUa5de//+PxJSNl6///48Tk4SWtP//jfeSGJUK//+M5JClk0D//40LkD+S3P//jhuQ&#10;sJPf//+Noo/Sk/T//4rpjRGSGv//iH2K5pB6//+IrYtZkQD//4pnjWeSrP//i6KPTpQ5//+L/JDR&#10;ljr//4x6kqOZl///jUSUYJzD//+MW5O3m/D//4nhkRKXLP//iGqPfJLI//+JJZBCkYv//4sakhGS&#10;tv//jVOTi5Sx//+P6pSfltn//5LElZKY3f//lECVo5l7//+UBpU5mR3//5QzlliaVP//lQ6Yhp0E&#10;//+VCJl6nsT//5QfmR+e8f//k4eZC56n//+TeZm5nlX//5LPmeydbf//kNOYVpum//+OjZV/me3/&#10;/40JkrKYtv//jJ6RTphf//+NvJK8mhX//5Ekl7me2///lVudw6Rf//+WxKAkpgj//5VNnnGkH///&#10;lCCcQ6Lb//+Ut5uWo+r//5XUm2GlUv//lkuakKVD//+VLJh4owX//5I5lRefHP//j6qSuJxD//+Q&#10;MJPGnP7//5Mol0mgRv//lpKa56Pj//+YSZxxpd3//5fQm7SlwP//ls+a1qUT//+VtZpvo73//5M1&#10;mNugHP//j+iWT5sz//+NkJR+l7z//4wmk26Wbf//i3aS0Zc5//+L/ZMEmmL//45plOugGv//kcSX&#10;/6YW//+SUJjGpxf//4/ulwKi0///jmuWIJ6a//+PYpdhnZj//5HPmbKfU///lB+bgKHL//+VNZvg&#10;owv//5UTmyCib///k0OZQJ/L//+Qopc5nQv//49Ylsmc3f//jyqXJ54y//+OOZZQngH//40HlQKc&#10;jv//jF6UKZtl//+Lw5M7mtP//4wsky2cDv//jiWU1J9u//+RJ5evo7j//5REmpinOf//lbmb3ag1&#10;//+U3ptFptj//5Ozm0Kl4P//lAKdeabx//+VrqD0qRr//5b7oxaqAv//lbuhPKdn//+TD5z7owH/&#10;/5L+my2huP//lQacB6Pa//+Vw5x6plr//5UZnF6ok///lYudv6vu//+YZKFOsND//5t4pK+0x///&#10;myikf7Rd//+YTKHfsKz//5aKoGStl///lfqgAauY//+U/Z8eqan//5P/nmGo4P//k4qeOamd//+S&#10;u51Dqer//5HTm1qpD///kcWZs6fV//+TAJmMpyD//5Uxm1WndP//lnSdcKgZ//+U9p2aqAr//4/5&#10;miymRf//iJWTbaJn//+Cf4zynkv//4DtimicSP//hFCM8515//+J75I2oL///44xlm+juP//kSSZ&#10;P6Zu//+UwJxnqc7//5mGoJatXv//nmWlJLAB//+hgKhLsKL//6H5qPSvvv//oPaoI69e//+gcqgc&#10;sWf//6GCqgG1yP//ou+scbm7//+hvKwfuVP//53AqLi0mP//mlGlgq/C//+YjaOVrKf//5dhohmq&#10;ZP//leGgi6fw//+SSZ0so3f//4yXl4WdU///hq2RFJgH//+BL4o+k8L//36ShauRxf//g1GIiZXx&#10;//+PepOdoPL//5yvoO6tcP//pHipu7Ve//+kjqr1tev//54npUevuP//lGmbdKXX//+LZ5GpnOH/&#10;/4b6jDiZPf//iaaORZ1y//+R0Jarp3v//5l0n3Cw3P//m4ijLrR+//+Y8qJRs13//5VjoEGxEv//&#10;k3+fda/G//+UAaCir+3//5T1obWvn///kyqfZ6vV//+Mtpd/osP//4G1ie2Us///dWt6YYWg//9t&#10;lm+9fGn//23lbrh9hf//ddB3K4hE//+By4U0mBD//40Fk1CnQf//lGCdpLJ3//+XlqNEuU///5d1&#10;pKm8PP//lcejnbyH//+TYaE6uuf//5DWnnu4Qf//jxCcs7X///+O850ttaX//5F2oRG41///llan&#10;8b+7//+bqK9QyFv//574tArP7f//n6a1fNWg//+fA7U82iD//52htALczv//nC+ycd1Y//+bwrHc&#10;3RL//5vVshjcnP//nMmzkd01//+d5rUt3jr//52RtMPdov//nLyzMty1//+dubMd3kX//6BKtKHh&#10;bf//ona2EOKv//+jB7Z14BH//6IytiHa5P//oGi1RdXR//+eq7Ry02T//52Ps97T6v//nFiy0tUL&#10;//+bz7JG1dT//5yestjWRf//niGzxdZu//+fzrUP14T//5+ntTrYrv//nZKz49k0//+cfLMo2l3/&#10;/5zssuTbAP//nXyx7tl0//+dObAS1hT//5xmrlXTEf//nNyu6tMz//+d8LD/1SD//50BsZTU7f//&#10;ml6wkdKS//+Ygq/20Nz//5fqr9LQMv//l+qve8/H//+Y96/h0Ib//5tJscfTg///nea0Wte1//+f&#10;Q7Xi2n///57StYjaRf//nSKz1dej//+bj7Jw1Nj//5sysobTZP//m5uzTdKP//+b9LOD0Yb//5wB&#10;stvQ+f//m92x3tHc//+b5bEv08T//5wusN7U9///nJ6wi9RX//+cYq9I0cr//5wjrgzPv///nYau&#10;+tDs//+fLrDd03n//58EsUXUK///nW+wCNK0//+bWa2Yz9b//5mLqsvM1v//mQupb8vk//+Zzqpf&#10;zhf//5sprR3Sxv//m8mvmNcx//+ama/N2In//5j1rtPXxf//mPuvEtf1//+aTbBj2Xz//5s8sRza&#10;cf//mzyw0tmk//+aprAc13X//5lvrwzUif//l5itvdGz//+V26zmz9f//5UprT7Pbv//lT2uIs+y&#10;//+Vlq7y0ED//5aPsE7R6f//mDayQ9S5//+ZmrOI1x7//5p6s7TYU///m6Wzztkb//+cObMy2ML/&#10;/5sFsP7WV///md2vndQp//+Zz7Bv00j//5i+sOjRIP//lniv7s14//+VOq86yzT//5UiruPK3v//&#10;lJOthMrc//+TgatUyyT//5OyqjvNUf//laWqx9Do//+XMKsp0qX//5dHqsfRfP//lpaqR88q//+V&#10;3qnozW7//5bCqrTOKv//mOWsONDa//+aMay90zv//5norBvUuv//mZmsCtbI//+aYq1F2a///5ti&#10;rmjbTf//m+munNo8//+bqa3a1tf//5pmrGjS0f//mWSsCtFi//+ZDq1J013//5jjr0DWuf//mMaw&#10;6dkP//+XlrA219f//5V5rSnTof//k46p1M+T//+SVqe7zej//5KqqALPbP//lCOputIE//+UPqnN&#10;0X3//5OiqKjOnv//lLGov80p//+WwqmizU7//5frqjzNrf//l/KrAc5O//+Xa6wzz0n//5ckrV3Q&#10;Mv//lpys3c+q//+VrqqqzeL//5W/qUTNS///lpaphc4k//+WYKnrzpb//5Weqp3PQf//leKsg9Gu&#10;//+Wda401Fj//5a6rprViv//lsut5dTz//+WjaxS0sz//5ZnqsjQUv//lo+p9M52//+WbamJzPH/&#10;/5XFqTbLkv//lPSpC8rE//+VSqnmy7z//5ZHqv7NZv//lfWqRc02//+UYqgny4r//5NEpuLLDf//&#10;kymnQsyi//+Teainzw3//5QfqsbRev//lJSskdLp//+T66yL0kr//5KjqwrQWv//ko6qSc97//+V&#10;Qqxb0ZT//5jArzbUD///mXuu8tLJ//+YiazCz5j//5fGqubNff//ln2pDsv8//+Urad/ypH//5NY&#10;px/Jqv//kwGnq8l3//+TX6gSybr//5Qqp/DKl///lOSndcvV//+UsqbCzKX//5QKpsjNlv//k/ao&#10;Tc/A//+T4qni0fX//5NbqjXSkf//kp2pK9EP//+R56eCzkX//6oqzELsWv//qZrLNO0T//+m6cee&#10;7Gf//6PHxATrsf//omHCk+zZ//+jG8Mn73j//6T9xKDx8f//pnrFyPK9//+mpcXk8bv//6WQxLXw&#10;I///pH7DXO9///+lEMPg8Ir//6dUxp7yCv//qcLJ8vFg//+ovMlm7Er//6RJxHzlVf//ofnBV+Lt&#10;//+jzsKN5hX//6ZyxJjqEv//p/bFfewS//+n/cUP7KD//6apw7rsov//pY/C3+0P//+lvMLe7e3/&#10;/6XewgHtdf//pffA5uvO//+mxcEy6mb//6eAwknpcP//p//Dwulf//+omsWM6of//6j6xuHr5///&#10;qK3HCeyz//+nIsWu7CD//6WExJ/rc///pjHGxexd//+oAspM7iX//6gFyxfun///pyXJ5e6m//+n&#10;esl77/H//6gRyWLxz///p9zIwvJr//+m/MeO8XD//6YNxkLvVf//pu7G8u2+//+pQclC7WH//6pm&#10;yj3tH///qfTJluyt//+pZsj37N3//6gkx6Tsw///pfbFQ+v1//+kfMOA66z//6WCxCftCP//qHfG&#10;m+8a//+rFMiE8Aj//6uLyE/vB///qvHHbu3A//+qq8cv7cD//6sTx6bvBP//rB7IwvCg//+svMl0&#10;8aP//6wJyKnxqP//qaDGEu/x//+nLcPQ7Vv//6fkxcTsm///qsXKzu2O//+scM6f7g///6rizgvt&#10;Gv//p6bKbeui//+m1sj07Cf//6hfymfuDf//qQDLQO7x//+oScqX7k///6dTyVftE///p5vJBu05&#10;//+pg8oT75r//6wIy4nydv//rh/Mt/Np//+vD81A8bD//66MzLruWv//rTLLaesq//+s7Mq26mf/&#10;/631yqXr8v//ribJguz5//+tYsgP7T7//60ZyCLuG///rS/JD+8Q//+sb8iO7kj//6uNxvrsQf//&#10;rDfGpus8//+uKchG7G3//69pykbuwv//rk7KnfAp//+rbMku79z//6otyT7wC///q7LL+PEe//+t&#10;Jc458Gz//6uwzJDsZv//qGDH/ufJ//+n58ZL56z//6qRyHbsAf//rAXJ1u+O//+rkck/7+///6qo&#10;x9/un///qYPF3ezk//+pEcS268H//6mYxS/rJ///qmbGsepG//+q9chN6QP//6scyS7nvf//q4bJ&#10;iOa4//+sqsmW5U3//642yPniO///rl7FztuZ//+rVb5c0Ib//6ZJtF7DHv//oZWqzLZx//+d26LY&#10;q7L//5v+ne2kh///m3mcC6EK//+bEpwCn9T//5s5nYOgYv//nXmhNKMz//+hYKYjp03//6ToqfOq&#10;UP//ptWq56qs//+otaqnqmv//6tnqyKr2P//rF+q0q1A//+qKagirED//6dqpQ6qNf//plCjwqkv&#10;//+nWqUbqoX//6v1qmGvvf//so+xQ7Z4//+157OpuLv//7aYsnC3Uf//una0dLi7///BybtXvmT/&#10;/8hSw4/FVv//yS/Hrskf///CT8RuxrT//7havW7BBf//r0a2W7sW//+p0bHyt2f//6rysyC4zf//&#10;r7K3A7w5//+x2rgBvCT//7ChtgW5Cf//rye0HraP//+vXbN2tez//7GztAW2nf//uLu4o7rf///E&#10;0MI4wx3//9ACy0DJ7f//1uHQtcy7///Y/tMOzIv//9PNz6jHcv//xzXE2Lyk//+7N7mesxT//7gU&#10;tsmx+P//upu6cbXe//+4BboXtJb//66Bsp2sRf//pRWqAKNU//+f56S9ngv//51sojOb4P//nAOh&#10;W5wf//+aZqCynQL//5ainXqbBv//kwuZTpdZ//+ULZiuloT//5sMnVWacP//pH6k8KD+//+qAalX&#10;pIX//6f4ptmh8v//omGhY51k//+dcZ04mo7//5kLmg+YSP//lF2WqZTZ//+RJJRIkgT//5JdlcWT&#10;Lv//l1ial5fW//+av53Bmov//5pEnQqYy///mJua6ZUW//+ZWZrDkzD//50dnWmUfv//n7yfLJXl&#10;//+eBZ0/lKv//5mzmV6SCf//leiWmJA5//+TiZV5j3D//5DEk7mN0f//jdeRTovG//+MtpAdiyv/&#10;/4yPj2yLOv//jAON94sA//+LSIwhix3//4t4izKMQv//jYSMa45h//+P1I6oj3H//5DskIaOoP//&#10;kniTXI6q//+VfpeMkRb//5h5mxGUWf//mqCdEZdA//+b1Z2lmQv//5yUnZ6Zq///naueK5oM//+e&#10;Gp5cmf///51GnVmZof//nPGc2JrU//+ed56VnoT//6B/oaOi0///oXCkLqWp//+hE6U+ppf//5+D&#10;pHmlvP//nI2hv6LK//+Ymp32nhb//5VAmxSZd///k/mag5cE//+UJZstlp7//5P/mwWWm///kzSZ&#10;4paA//+S/ZlZlzv//5OnmbaYuP//k/OZfZmS//+UMpkUmmv//5ZLmsmdg///mTWdw6GU//+Zu57C&#10;ot7//5fHnZWhKv//leWc0J99//+VSJ1xn0n//5UiniyfSP//lPWeH55E//+VKJ3InHn//5W6nWOa&#10;mf//lnic3Zl6//+Xd5xMmbn//5hFm6qa2///l3GZ75rE//+UfZbemFP//5GOlIiVR///kFmUZpNR&#10;//+PrJTEkSH//427kx2M8P//itaPaofF//+IV4uMhB7//4b9iT6DN///h1qJp4T4//+JKYwwh/b/&#10;/4pqjjCJo///idGOAokc//+IC4xUh6H//4asisqG1v//hrCKVYcV//+HXoo4hvD//4cMiSuEx///&#10;hXKHJID///+DAISAfPf//4AGgSR5r///fbd+R3hX//98xHzweL3//3y0fO95P///fbt+Nnmr//9/&#10;bIAKemz//4B7gPp6/P//gNuBHHs8//+AkoC0eoD//377f0l37f//fAR8v3O7//94tnnJb4f//3fS&#10;eQNuqv//enJ7hXJI//99n35+dtf//37of3t48f//fvd/LXkG//9/Nn8OeSb//3/gf4p6VP//gFWA&#10;GXvn//+AQoBefNH//38Xf257z///fJR8vHit//95YnjkdJ3//3fZdpByjf//ect3+HR0//9+InxW&#10;eSL//4MCgbF+jP//h3CGloOL//+JiYjIhf7//4hvh3GEhP//hPCDtH/W//+B74Cde2D//4JGgP56&#10;sP//hO+DtXzn//+HroaYf4D//4oHiUOBxf//i72LW4NV//+L74u5g2z//4lXiQWBGf//hRSEfX2J&#10;//+CcIHRe8f//4MYgvp9N///hcyGsYC2//+JAIrWhN7//4wbjhSI1v//jfGPDYrN//+NTY0XiXD/&#10;/4viiquHBv//jByKmYZ5//+N8Iy+h5L//4+qjx2IGv//kLiQ84ec//+RGZH6hpX//5B4ka6FFP//&#10;jo2P1ILL//+L0Y0mf////4miixh9/f//ic6LYH5r//+MhI4RgT7//4/vkTCEZP//kmeTJoYA//+T&#10;WZOmha3//5GgkayDF///jdSNcn+p//+Ll4ovfuz//41ZinuCVv//kWuNgYfF//+UTpBpjED//5TD&#10;ka6O3///k9CRho+w//+SN5Anjjn//5EujqCLrf//kgmOaIqs//+Vq5B+jLD//58bmEeUOv//r9So&#10;AaJr///BYbn3sVP//8lKw2i2+v//xJjAGrA5//+7O7eFpZ7//7UDsjKgh///sXywCqCy//+ue641&#10;of3//67srsik0P//tae0tKsb//+9wrwmsaz//74WvVOyjv//tba3lq5U//+un7OTrPL//62KtFyv&#10;8f//q5GyoK9H//+lpKxvqWL//6DEp9Wkz///nhGlwKKZ//+bg6Nmn/D//5jioFWcQP//lvWdsJiZ&#10;//+WBJwMleP//5Vnmr2UM///lM2ZYpN5//+UvJifk8b//5UBmE6T+f//lNuXdpLQ//+UW5YIkHX/&#10;/5PclI2N2P//k9iUC4w5//+UAZRoi83//5K8k6CK1///j3WQfofJ//+L1oxXg0L//4mRiQp+yf//&#10;iUCHuXvh//+JzofBerb//4kmhwt51v//hh+D2nen//+BnX51c+z//32eePBv1P//e7h1d2y3//97&#10;0HSCar3//34LdjtqlP//gmZ6k20A//+HTn/TcWn//4sYhCx2h///jbiHbHvZ//+PWInNgGf//484&#10;ioOCDv//jEWIU38q//+H5IRiefb//4TXgUN2kP//hGqANHbf//+GSoEMedP//4khgvF81///iuiE&#10;cH1x//+KVoSPexP//4ezgy13Yf//hJKBKXS5//+C3YAedMH//4LGgH126///gtaBJnj5//+CoYGc&#10;ehP//4P6g1N75v//h0KGWX7Z//+JjofJgHf//4kshmF/uv//iKyFOX9l//+JRoXIgB///4juhch/&#10;Vf//h6aEyn0i//+HboQwe7r//4kghIN7uv//jaeG7X32//+YsI/8hsH//6mSn7KWG///t0Os1aJt&#10;//+4HK2ModD//6+SpdWZNP//qaSh65WI//+pnqQ7mNb//6fqpD2aAP//o+2hepgb//+i7KHDmNv/&#10;/6N7o4ibHP//ok2ixZtA//+gqaCmmlX//6BSn3KaHP//oDWeZ5mu//+erZwEl8H//51cmnKWlP//&#10;nlicVpip//+ex56dmxn//5u7nUiaRf//lwuZbpdB//+T4ZZvlP///5J2lQyT/f//keSU0ZPe//+S&#10;KpXElOD//5JelqWVu///kt6XY5YJ//+Vh5nSl1z//5ksnQyZFf//mlGdz5jm//+aHJ1FmIv//5yL&#10;n0ybnv//oUijm6Cx//+jZKVzoln//6AyonCedP//m0ed+Zl2//+ZwpzYmQT//5vMnvqdD///nRCf&#10;5qBr//+czJ7AoT3//51jniqhff//noaeLqGQ//+eEJz6oD7//53CnCSfZf//oSefGaI6//+nbKUD&#10;p7P//6vGqPGrLf//rEyovKrU//+qqaYwqBf//6k9pEelLf//qGCj76Lf//+mG6MOn+b//6JboMmc&#10;Xf//nu6eSZlr//+b/5udljv//5gJl4aRKv//lMWT74zB//+VA5OZjIj//5iklmKQeP//nR6aMJXL&#10;//+fXZxCmWz//57im9uamP//njmbFptI//+eEprXm9f//51emoSbGv//nAuZ+JkV//+bS5nbl0H/&#10;/5w7mwSXPf//nbicd5gp//+eUp0VmIT//58fnfSZPf//oNCfxpsS//+hZKCcnDL//57lnqebCf//&#10;mrabUpkt//+YmZoOmd7//5lMmy+cnf//mi+b+J3Y//+ZT5qTm6b//5azl0WXI///lJuUYZPU//+V&#10;PJQflIf//5hulnyYuP//nBOZs50k//+dzpuTnhz//5ypmvKalf//moOZUpYM//+ZZJi+lIn//5hs&#10;mKKV0v//lw6YcpgM//+WRJjVmlr//5YzmaGb8v//lmOabJyK//+WHprHnC3//5WBmsObfv//lPKa&#10;gZsU//+T/pksml3//5Nul6+Z7P//k/+XQpo2//+VIpe9mrT//5bdmSib2P//mFCahJ1P//+Ym5rr&#10;nj7//5iXmzqe8f//mDabS551//+Wfpnym3T//5XkmZKZDP//mM6cn5qL//+cDp/3nQ///5uQn1yc&#10;MP//mIub55jZ//+W/ZmTluz//5i6moCYOP//nBGdQZry//+duZ6Tm6X//5uJnEiYJv//lmOXLZF7&#10;//+QdpFeijv//4tYjDaEOP//hyWHo3+r//+DEILVe9b//38LfiB41f//fMh7k3hM//99S3xFes3/&#10;/3/5fw9+4v//hD2CzoNP//+Jo4cTh6X//45kiuCK0f//kLSNPovu//+Rgo8qjJv//5KVkamO1f//&#10;k2WTVJGt//+S6ZMDk1v//5HskfqT9///ki+SqJUR//+UE5VWlxb//5ZbmByZI///l5qZH5pk//+X&#10;f5hEmsH//5eyl8ebdP//mSiZBJzF//+aHpounP3//5m9mjmcD///mLyZtptj//+X/Jmom97//5e1&#10;mpidQv//l4acAZ5l//+XApzRnkf//5ZHnIydIf//li+cPZzY//+Xnp1UnxT//5mJnvOiMf//mmyf&#10;QaMq//+ZOJ0zoIL//5fbmyCdb///mBSbHZ1f//+YR5tfnvT//5esmu2gUv//lzOavaFH//+Xj5uS&#10;ol7//5mEnh2lCf//nH+hmKk8//+fT6S7rY3//6HHp0+w3v//oyOojbFb//+hv6bTrRD//54uovGl&#10;2///m1CgCaCZ//+aZ5+An8r//5wToZujQP//npCkL6cP//+dgKLRpXD//5mPnqmf/v//l2qcsZ0G&#10;//+XZJzinOX//5aAm4GbKP//lLCYTJcI//+UIpYik4H//5VnlniScv//l3KYk5Ns//+YdpoilGD/&#10;/5aqmJ2TBP//kwOUgZAI//+P3ZA1jcD//48njiGN9v//kTqPS5D3//+U1pLklXf//5i8l2OaF///&#10;m36anZ07//+b0ZrPnY3//5nEmGCbWv//lpaVEpgd//+UXpNElgb//5Qnk+eV////lUeWAZd1//+W&#10;jpgWmYj//5Y2mDqavv//lVqXv5wG//+VKpfnnX3//5QKluycWf//kymVxZmm//+Uc5ZPmDj//5Yo&#10;lu2XYP//lgaVnJWE//+UkZMtk2b//5RGkkGTQP//lNaSgJP6//+T0ZGPkqT//5F1j72Pyf//jyOO&#10;LI1c//+NmY0OjBL//40jjGWLw///jieNDozY//+QrZADj/P//5K1k3WTX///kiCUcZRN//+QOpMe&#10;kuL//48DkSaQlf//jwqPlY55//+P3Y63jRz//5BKjeKL1f//j6+MxYoU//+P3Y0QiX7//5Guj1yK&#10;8f//lBOSUo1i//+VSJQfjvj//5Qvk4COOP//kgmRlow5//+RRZDVi5P//5GrkUyMev//kXCRZ41G&#10;//+Q6JFOjcr//5E/kc+Oqv//kaiSI488//+Q85Ffjuf//5ASkJOO3P//kBOQyI+0//+QuJHEkFn/&#10;/5G9k02QQP//kc6TpY5u//+PgJDjimD//41PjY6HSP//jX6MrIeh//+Ou43Didb//496j2aLvP//&#10;jwmQJIwg//+N8Y+li2H//41/jumK9f//jfiOposv//+Oe46RiwD//44pjgqJgv//jKSMnobV//+L&#10;h4u3hY3//4ynjSaIBP//jiqPAovK//+OKo9Bja7//43kjwSOHf//jnyPbo5y//+PdJAqjq7//5BV&#10;kRmO5///kUOSeo94//+RWJLtj0r//5A8kXiNkf//j+SQGow5//+RFZBZjKz//5K3kdqOnP//kxGS&#10;1JAr//+QJJCbjln//4rti6eJK///hqiHJ4PA//+FkYWggTX//4hfiBGDUv//jSmMq4jH//+QopBR&#10;jiT//5HvkimRov//kp2Ta5PY//+Td5RmlRD//5RXlNGVaf//lOOUzpUa//+UdZRPk8b//5L6k1SR&#10;YP//kQeSFY6q//+PSZDwjKz//47pkQWM0P//jyaRno4L//+N6pCJjbX//4ufjiiL9v//ikCMsIsS&#10;//+K7o11jFv//4yQjzyOef//jOOPWI69//+Lyo2rjPj//4sAjD2K/f//isWLlYk9//+KO4q8h3X/&#10;/4lSiXiGMv//iO+ItYZJ//+JcIjwh0X//4o/iZGHtP//izmKRIcr//+MZ4sRhf7//4zKiy+D5f//&#10;jGyLAYHk//+MXouOgbL//4xBjB6Ck///i86MDINC//+L84wohAP//4z9jPWFZP//jh6N2YcJ//+N&#10;/o21h7f//40BjRiHdP//jJWNaodX//+L842AhrD//4q5jF2FWf//iduKxYQw//+JHoj9gvP//4g+&#10;h4mBcv//h42HE4A6//+HNIdzf5v//4cHh9t/gP//h5uIgICH//+J6opCg2T//4zrjEiGzv//jpuM&#10;94jL//+OBovpiJD//4v4ikiHAv//iqGKB4Yy//+LJou2h0H//40sjoaJ8///j3qRVY08//+QGZJ9&#10;j0r//48GkeqQAf//jaeQo5Bk//+NUo/MkSn//46PkAGSMv//kDOQWpIB//+RZ5BUkEv//5GMj6GN&#10;oP//kFSOLoq+//+PKY10iZD//47XjhSKqf//jpiO0Ixe//+N0Y66jTH//4wLjWOMhv//iVeK/4qi&#10;//+GZ4guiGX//4UQhnmHff//hweHjIlF//+K1YpijCn//429jMmNr///jxyOWo3r//+QPZAxjq7/&#10;/5JXkxaRDP//lJqV/JN6//+VJ5b5k2j//5OplbaQf///kYuTlIz0//+Q9ZK6i/H//5Iok3yN4///&#10;kxuT94/l//+TMJO5kED//5J5kvSPCv//kZaSRo3n//+RiJKPjrz//5FHkqCQK///j56RB4/Q//+N&#10;1Y72jkv//40njc+Nbv//jNiM/41n//+MvIxZjjb//41FjD+PmP//jduMdZBs//+OYY1mkGX//45Z&#10;jpaPLv//jU2O4YyF//+LZI2XiP7//4lcizuF5///iNmJ14VL//+Jw4nWhxz//4q/ijGJo///jCyL&#10;RIxJ//+NqIx2jev//48Zja6OqP//kWqQH5CO//+SEpFokgH//46MjqqQU///iZqKII09//+HKYfG&#10;i7r//4fmiLGMP///ieKLF41I//+LFoysjWT//4szjMKMRf//ioWLm4oG//+JXYmrhvv//4iXiBSE&#10;Zv//iOCHk4Mo//+KAIfwgvf//4sQiGqC4P//i6iIyoLU//+LvYkTg3D//4tDiO6Ew///ijSIFIYv&#10;//+JDYcEhxn//4iVhtuHl///iZGInohl//+MIIwMig3//477jzSLtP//kM+QVoxs//+Rk4+7jNT/&#10;/5Jsj0mOlf//k3CPwJG0//+UGpDYlLv//5RpkjGWd///k9yShZXX//+Se5Fdk07//5FEj+OQ1P//&#10;kHKO049u//+P946dj1H//4/GjxyQL///j4CPmJEJ//+O1o+KkNX//40gjmCOpP//i3CNIIvd//+K&#10;k4xFicT//4qai7WInP//jCCMdYkc//+OGI4Ninb//47wjyaLfv//jvCP74yX//+Pe5F3jqP//5Bc&#10;kyOQfP//j6iSVo9Y//+N349Mi6b//4y9jFyIMf//jISK94aa//+NLIvph7v//43CjhiKJv//jeqQ&#10;C4wo//+OZpF4jW7//4+TkouOUv//kBGSeo4Z//+OEI/zi1r//4qDi8yG/v//hxOHcoK2//+E8IRH&#10;gAj//4U3g9WAaf//hu+FWYK+//+IGoahhHn//4iMhyOE+P//iTiH5IV4//+LLoorh7v//44KjamL&#10;sf//kAuQQ47u//+PaY+8jrX//40RjQSLmP//i3eLAYiU//+L2Is0h8b//43NjQyJT///kBKO6ovY&#10;//+Rl4+wjZn//5LJkBqONf//k8GQw43O//+Tf5DujFb//5G4kCKKY///j/GPYIkU//+O+o72iCz/&#10;/45Fjh6GcP//jNiMCYM+//+LQYmVf+z//4uYiRZ/Lv//jj2K5YGy//+RZ40lhZH//5PwjtuJIv//&#10;lbKQPIu3//+Wv5GljXH//5agko6OUf//lKSRvI2t//+RI475i2H//43ti6yJBv//jV+KcIk5//+P&#10;H4uGi/L//5DGjQCOcv//kVKNwY8q//+Q8I1zjfn//5BujJyL7v//j7aLgInE//+OI4oHh5L//4zz&#10;iYeGj///jTOKeIbv//+Nl4sghtL//4yyijuFLP//isuIgIMs//+J54gcgxn//4qdiWOE4f//i76K&#10;r4Zt//+NW4vqh6H//49PjSqI3f//j+CNNIk1//+OwowYiLH//41/i2CId///jQyLi4i5//+NG4vi&#10;iOX//40pi8WJHP//jkOMg4sz//+RL48kj9T//5RUki+UYf//lYWTh5Wn//+TxpJWks3//5CGkBKO&#10;df//jl+PAowz//+OTo+IjMb//46Yj52NoP//jhKOb41S//+PHI8BjqT//5MFkwOTVP//l26YApjn&#10;//+ZHZp7m7b//5ZOmHeZxP//kXmUZZWu//+ObJHdkzn//412kOySZv//jbqQsJIn//+OlpDlkjn/&#10;/49qkQySaf//j/iQ5pKh//+QuZETk1///5IWknCVCv//k8qU3pcZ//+U55bsmEn//5Relu+Xhf//&#10;kySVm5YN//+TOZU7ljn//5RllgSX9f//lQOWbZmB//+ULJWPmcT//5M7lKyZt///lCKVvprt//+U&#10;nZZimu3//5Gyk4uXIf//jbCPqJKC//+MXI7NkTr//46TkiqUBf//kc2XKJfy//+SEplNmKf//49D&#10;l9+WKP//jD6VgZP+//+LE5RPlIT//4vClD2XJP//jC6TR5iU//+Ll5Eal03//4wckHmV2P//jpCS&#10;kZYD//+R7JYHl3z//5R5mJ+Yrv//lIeYQpfC//+SHJUElLr//4+/kemSHf//jy6RF5GY//+P7ZI5&#10;ko///5C1k6KTxv//kQKUYpT///+Qi5QZlfn//4+Wkz+Wp///j0mTMJeo//+QI5RgmTj//5DhlVCa&#10;Ff//kCqUl5kh//+O95M6l4P//43tkd+V3v//jO+QYpQQ//+M9o/Ak0T//43lkBWTxP//jQyO7JMX&#10;//+JfYtekBv//4YqiCSNTP//hauHsoz6//+HLolKjnf//4jOi2GQj///idmNeJNd//+Ku4+2lw3/&#10;/4uykdWaVf//i3uSPZpi//+KFJEBlyz//4mBkHmUHv//iuGR6pOy//+M9pPllO7//45BlHaVoP//&#10;jrOTTZUD//+PqpIjlFT//5EwkgSUaf//klWS5pVV//+TTpTXl53//5PBlnqaOf//kvKWSZtu//+R&#10;5JVTm6D//5HglZqcAP//ko6XLJxc//+R9Jfgm1D//49IlhCYmv//jHWS9ZYb//+LkJDYlXT//4zC&#10;kRCW5P//j1GT9JpY//+TC5lbn8j//5Z2nq+kyv//lumgIaW6//+VhJ6SpBn//5WSndGkQv//l1ae&#10;mKZ9//+YJJ5Jpzz//5c/nBilMP//lcmZdaIF//+T7JcDntT//5JMlXicr///kt6WnZ2O//+V0ppF&#10;oUv//5lInjClpP//mkKfKKdL//+YGpy2pWj//5Vwmgiitf//k8aY3qCn//+STJgfnkj//5Celuyb&#10;Tf//jyyVjpiv//+OApQ3lyT//41/k2SXa///jeCTYpnj//+PS5SGni///5Dyli2iNv//j9mVXKGC&#10;//+MN5IInCL//4ofkBGXgP//i1qRPZbG//+Om5RVmS7//5I7l8Sc9///lZubBqEX//+YFp2dpEX/&#10;/5fxnh2kjv//laac6KLo//+TIJtfoZX//5B1mRCgGf//jV2Vup1N//+LQZM3mpf//4qwklqZSv//&#10;irSSEZkl//+LvJLBmuT//43hlLKeWf//kCqXA6Hz//+SLJkppKX//5NZmoSl3f//k6WbQqYs//+U&#10;RJzbp0z//5W5n62pdP//lyGiUqsd//+XOKLjqpz//5UhoCanLP//kqCcIaMb//+TaZtHovX//5aZ&#10;nWqmk///mCye2qon//+Xd561rEz//5cSnwKudf//mHKgwLFB//+ZwaIisrX//5g4oMGwef//lQWd&#10;/axP//+Ti50Vqhv//5Rjnoqq2v//lWigLayA//+VUKC+rb///5SioIOujf//kzWfAa3///+R3pzi&#10;rF///5Ham4eq1///k1SbmanI//+VVpzAqQj//5Y+nbSoXv//lXyd4qiZ//+TLZzMqb///4+Rmf6q&#10;R///jEOWyql8//+Kp5THp4///4s3lNalwv//jOaWFaTo//+OZ5cVpQj//5EPmPinVv//lcGcvKvM&#10;//+bkaHasKz//6BnpoGzoP//obuoALKZ//+gIaaGr0z//56IpPmtu///nx+l37BO//+h/6mItij/&#10;/6RwrQ261v//ouOsk7nA//+eHqivtBn//5pApUavEP//mEqjQqwt//+WnKFVqaz//5RsnzqmgP//&#10;kGSbf6FL//+KsJW+mr///4Woj9WV3///goKLEZPF//+DnIpelcj//4trkOWdtv//lwecPakP//+f&#10;m6WDsbj//6Cxp5uzRf//mzCiwq4c//+TN5rNphP//4vektieh///hzmNQZoG//+HMoxpmsr//4xs&#10;kWWhVv//lHqZ/Krb//+aPKEOsgn//5prowKztv//l3ih7rJu//+VH6EwsYD//5TXoeqxvP//liij&#10;fbJN//+WBqLYsGf//5F4nSWpl///iH2SVp5D//99YYSwkNf//3QSeJeFqP//cQlzfoH4//918Xff&#10;iAX//4Cvg96Vo///jLmSb6Vq//+Vip4osfL//5mipMi5af//mkmnL7z3//+Y0Kahvbj//5cDpRq9&#10;Sv//lP2jDrvl//+R35/XuMn//44TnBm0sv//i7aaS7Jy//+Nl511tZb//5ORpWG+L///mhCt5cgf&#10;//+dirLuz3f//53HtEjUJv//nPG0Ttgs//+cVbQ328X//5v9s8vdr///m4ay091p//+aq7GG28D/&#10;/5t/slfb/v//nXO0d93F//+d/bTJ3gv//53Zs9vdmf//nwWz+971//+hDLUP4WH//6KcthbidP//&#10;oyS2teCl//+idraY3Bz//6CVtXDWtf//nq60BdN4//+dKrKh0y3//5vEsS/UKf//m/qxYdXz//+d&#10;8LMb163//5/LtFvYE///oMC04thX//+f2LRa2Ob//53es2TZ9///nVyzntwk//+d1bOy3Pn//53f&#10;slva4v//nV6wYtd6//+c4a8o1T///52VsC3V3v//nqeyZNeE//+dzLMK1q7//5uCsjvUCv//mnuy&#10;LdMU//+a5rKy0/r//5tksqPU2///nGCzCtYc//+d2bRX2Dz//57StXnaRf//nne1TdrV//+dHLQM&#10;2Zz//5v3swbX0///m6qzEtaK//+b9bPi1Yf//5xbtJrUEf//nF20adHz//+cFLNV0GH//5v0sizQ&#10;v///nESxitK7//+cmrEI1C7//5yusDHTvP//nEiuutHC//+cb63z0M3//55br3LS3f//oEKxcdV6&#10;//+f0bFU1Tf//54Dr6vSvP//nIyt9tAd//+bfaxTzgz//5qjqxvNQP//memqzc6Q//+Zyavr0mH/&#10;/5n9rZbXCP//mXKuEdmB//+Yva3g2cH//5lDrqXZ8///mpSwBdqN//+bf7DU2qb//5u6sOHZxf//&#10;m4uwoNgy//+a2rAO1iH//5larujToP//l6Wt+tFi//+Wxa4o0CP//5aOruHPeP//loCveM8k//+X&#10;HLB90Aj//5insirSW///mi+zQ9Sx//+ba7OM1nX//5zqtATYJf//nSyzcdgE//+bSrEB1T3//5m3&#10;r2fSxP//mXuv19Hk//+Ylq//0C///5Z/rqzM4f//lOWtGsoI//+UUavsyNX//5RZqxjJaf//lNKq&#10;wcu0//+V5asVzyz//5d3q+TSWv//l76rf9JA//+WbanYztv//5UyqJ7LUv//lNmoO8my//+WqamT&#10;y5L//5nIq7nPlf//mvGr4NHk//+ZqKo60iP//5iZqbHTJ///mMOqz9Vh//+ZEKvu1rn//5kWrHXW&#10;Bv//mI+sQ9Nb//+XVKtP0An//5a7qzfPNP//ltqsQNFt//+XLa341PX//5fMr/fX4///l1av5ddX&#10;//+VmK0n01D//5N8qUDOgf//kc6mCcuC//+SKaXAzEX//5Qtp8vO8P//lKGoXc6U//+T46dyy5X/&#10;/5SRp4/J9v//lluon8pp//+XVql1y3r//5c0qk/Mwf//llGrMs3K//+Vrqvmzmb//5UXqzjNwv//&#10;lCeo5cvH//+UAac0ymT//5SApwPJ/v//lG+nV8m9//+Uo6i0yyz//5Zxq+zP2f//mDCusdTw//+Y&#10;UK8H1wr//5d4rZnV5P//loOrmtLZ//+WIKolz/f//5buqk7O9///mDKri880//+YXawqzsr//5aw&#10;qw7M7v//lNapjMt8//+UJKjJy3r//5PpqBTLf///k1+m9crE//+SnqYWykz//5H3phnLDf//kcCn&#10;S80X//+Skam90BH//5Neq8vSDv//kterrNFl//+RqKodzz///5GPqVvOUv//lCyrXdCr//+Xt647&#10;0/v//5i9rjjUCv//mB+sWdIO//+Xeaqd0FX//5aFqQ/OsP//lWOoFM0J//+Uo6g0y+f//5S+qTnL&#10;xf//lUqp5swy//+V16mMzMT//5YRqIHNMf//lU+nKszx//+Uaqb0zVH//5TjqRTQGf//lXCrQdNB&#10;//+Uo6sV0+z//5MIqPPRxv//kbemqs6E//+q8Mz27sD//6layvjuIv//phjGvOx1//+jGcL76xv/&#10;/6GqwSvrC///ojTBcOwo//+kZ8Ng7jb//6aOxWXvvP//poHFT+8h//+kgMMk7VL//6MXwXLs/f//&#10;o/PCOu7p//+mf8Uq8UD//6lmyOHxmv//qbrJyO5P//+nGsbw6S///6VcxJnm+v//pnvFLekO//+o&#10;38cM7NT//6rByF7vlv//qqbHu/A6//+ozsW473z//6e0xMzvhP//qGXFcvC9//+ovMUg8Kj//6hD&#10;w9rulP//p/HDUuvX//+nwcOh6Yj//6hexVTpKP//qc7IIur3//+qr8ol7Qr//6pUykruLP//qDfI&#10;K+2j//+liMWd7J7//6T6xgrs7P//pgnIdu5G//+mQclT7uH//6YPyMTvF///pvHI1PA3//+oQslq&#10;8iH//6kJyeDzOf//qJbJTPJy//+m6Md075v//6a1x0TtOf//qPfJru1M//+quctB7jD//6ppym3t&#10;////qWDI7O1r//+oJceA7Rj//6bxxmftW///pibF3u4X//+mmsZ37wf//6g7x+Pvhf//qd3I7u7v&#10;//+qm8j67Zr//6tVyVvtHf//q+XJ1O2s//+rXMkU7jj//6owx6HuDf//qRfGP+2r//+o6cW57j//&#10;/6kMxYzu5v//qR7Fye61//+q7si97tX//60GzLzupv//rODOWO0X//+qt8zg61z//6iMylbq6P//&#10;qR/Kbey3//+rM8yZ7w3//6tezQ3vtP//qffLwO7///+oycpJ7i7//6joycDuVP//qhfJ6+9+//+r&#10;R8nQ8BL//6tyyMnuT///qt3Hg+qc//+qjMcT5zj//6q8xz3lS///q+7H9uWx//+uCMkR6Bj//68f&#10;yUjqgf//rsPI7uxt//+t/8kS7kj//60dyS/vJ///q4fHsu2Y//+p7sUw6nv//6nnxBPow///q4/F&#10;X+o///+tkMgU7fr//63QyZDw4f//q8bInPDy//+qh8hA8C7//6uUyizv8///rNnMEe7A//+ry8rt&#10;60L//6jsxyXnXf//qCLFhuco//+qFsdM6vn//6uQyQTuwP//q9fJmvAL//+risk072v//6qex4zt&#10;6P//qk7GY+zy//+q8cbh7Kv//6uhyHTr/P//q/DKUure//+sUMv/6k///60KzQTqeP//rh3M/+pU&#10;//+vkswk6FP//7ACyUPiW///rhXDMdfy//+qLbqwyrn//6RJsBu7y///nEGjwKvX//+UiZinniT/&#10;/49vkaiVhf//jhqQHJL0//+QbJNRlX7//5WMmZ6bXf//nAmg7aJk//+h9KbWp+L//6VzqPype///&#10;p7yowqjz//+qQ6jrqYf//6tbqPGqvv//qi+n4ask//+oi6auq0D//6eApherqP//qACnbK2P//+s&#10;UazXsxT//7NWtFy6Zf//uAy3674F//+52bcJvXX//70Tt4K9q///wkG7usBo///GBcFcw/f//8Ro&#10;w83FNf//vL3AqsKG//+z97s9vs3//61UtjS70P//qrKzwrrj//+tbbXVvXz//7HfuTHAOv//s2W5&#10;lL9E//+ypLfzvFL//7Hatne6FP//sYy1J7hq//+xxbPBton//7VxtWe3Mf//ve27xrvw///GtMKN&#10;wK3//81cx7DDdP//0bLMBsVi///P3cvuw3n//8Vjw4y6t///uEy3x7AF//+xwbH+q37//7IXs2et&#10;OP//sQ60A62i//+sVrCCqiT//6dWq7Slb///ozenS6EB//+fjaPSneT//50iolWdwP//m0ihp58a&#10;//+Xgp5onaD//5OomfGZ+f//lQ2ZuZmS//+c8p+jnnv//6bwp/mlPf//q9aru6d0//+oUqeXolz/&#10;/6F0oLmbYv//nA2cJJdH//+Xh5kYlMf//5OHlqOSoP//kkyWcJKg//+VaJm+lj///5pEnhyazf//&#10;m3KejJrX//+Y15tJllD//5cumPGR/P//mduanJGP//+gU5/6lXT//6Tko+mZJ///o2GiqpjN//+e&#10;V56mlfb//5nRm4CTgP//lrqZppHn//+TF5avj2n//48akquMff//jQWQHYtE//+Ma46+i0H//4vK&#10;jTWLXv//i22L6oxJ//+Mo4xVjvL//4/jjy2Sy///klyR3pRb//+SYpLFknr//5KplCSQxv//lUWX&#10;epHn//+YhprZlHX//5rSnLmWxv//nAqdSZhS//+dOJ3jmY3//588n6KbN///oIag6ZxD//+fzqAD&#10;m+P//57/nsScH///n4GfIZ5a//+gHaB4oTz//6BfojOj1f//oEKjdaVg//+ecqJWpB7//5qTno+f&#10;vf//lkeaWpoX//+TbJfklY7//5MVmDKT6P//lECZyZSv//+UgpoIlZj//5M0mH+VsP//khKXRJZU&#10;//+SfpfKmF3//5QkmZObJf//lqecMp5r//+aGJ/GooT//5y4onulpv//nFmiN6WW//+ZpKAAo0P/&#10;/5cNnn2hbv//laGeZqDz//+VAJ6XoLP//5UAnnOf1///lbWeR55///+Wh53InMj//5bznIqa/P//&#10;l0Ga95nv//+XgpmmmdH//5a0mDGZcP//lHaWbpfu//+SSpWaliX//5EPlgyUh///j/2WXpIj//+O&#10;opV3jsr//41Lk1yLif//jDCQ24lo//+LUY7miJ///4r0jl+I7P//i9ePs4pc//+NE5FVi9H//4zI&#10;kRaLzv//i0uPb4rc//+Klo6Iip7//4uBjyWLQf//jLqP04sS//+Mbo7fiJ///4p3jGyEmv//h7iJ&#10;XYCx//+ExYYLfc///4Jsgzt8pf//gRWBonzQ//+Ai4EyfRv//4D+gfp9av//gfuDNn3r//+CXoOZ&#10;fhb//4JSg1x93P//ggmC53zM//+A7YHZeiv//35af4R1u///etV8MXCv//95W3qnbrv//3tBfFVx&#10;Xv//fap+e3VT//9+X37rd3v//35vfqV4R///fy5/BnlO//+AsYBMezj//4ISgbl9Tv//gm2CdH5l&#10;//+BCoFkfVr//34Cfj56TP//emx58naO//94wXdUdLv//3rAeL92l///f2F9fXso//+EcIM9gGH/&#10;/4iFiAyE/P//imeKQIeP//+JsYl/hxH//4aahk+DUv//guuCrX5R//+BXYEwe2v//4Jwgjh7e///&#10;hRCErn2F//+IcYfxgKr//4t8iwCDnf//jF+L54Rl//+J34lDgff//4XehP1+eP//g2OCdXzo//+D&#10;a4MCfe///4TZhYqAQv//hvaIsoMs//+JjIuShmb//4tyjMiIZP//izmLeYfC//+KBIl/hhj//4nc&#10;iSiFsP//it6KTIYu//+MBoulhgH//42BjT2Fev//jvmOxoT+//+PNI7/g+T//43cjbiB5///i+OM&#10;A3+9//+KqIsYfo7//4s2i+J/UP//jUmOAIGL//+PLY/Jg1///4/LkEyDdv//jwyPjoHA//+L4oxh&#10;fen//4b2hwN5Yf//g/GCyHez//+E9oIyehf//4iLhJx+ov//jEqIRoOs//+PYYwYiRH//5DajliN&#10;Kv//j+mNqI2y//+O0owejEj//5CqjPaMov//llCRIpAM//+g6poml6L//7AuqKmjoP//vP+2Sq4O&#10;//+/FrorruT//7d6tAGmZf//r32snZ3R//+ssapjnCP//6xTqymfT///q+qr5aMO//+uYq6fp4D/&#10;/7UMtJOsyv//uza59rAp//+6NLlsrqv//7NotKerd///sRi0vK6O//+1TLo1tjn//7U6uhC2Tv//&#10;rc+yfq3i//+oMa2PqET//6eJrfaoav//pumt1Kgs//+jNKnXo+r//56MpJ2d9///m1ag9Zll//+Y&#10;rp4YljH//5XJmyiUH///lLKZ+JR1//+VSZoClYD//5VdmNGUGP//lQeWtpDs//+VQJVfjlT//5XP&#10;lUGNLP//leeVp4zs//+ULZSfi7f//5CckWKIhP//jSONfoRD//+K34pXf/v//4mmiEh8XP//iCGG&#10;a3lV//+E8INOdjb//4Acfk5ydv//eyl4dm5o//94EHPday3//3hZcrtqSP//e3F0+muT//9/fXih&#10;bYn//4OhfKRv4P//iASBG3OL//+MSoXFeLv//5AEiht+sf//kkyNHIOF//+SFY2chOj//47niv6B&#10;8///iqKHFX01//+IUoTLes///4kOhQd8Hf//i/aG1n98//+PlYkogoT//5FEijeCl///jy2Ixn7v&#10;//+K0IXpeg7//4c9g713MP//hqmD8Xgl//+JFYbWfJD//4uqiiOBYv//jAyLe4Od//+MJYwohEr/&#10;/45hjiWFo///kJyPfoZ///+QnI5/hb3//5CxjeaF+f//kmaPgYgP//+SpJBKiFj//48gjbSEof//&#10;iZGIlX6u//+Fi4PRebr//4ZbgsV46P//jjWIRX6t//+bVZM8icn//6conWeTyv//qiyfs5Wu//+m&#10;CJxFkfP//6O3m9eRmf//pZGft5Xv//+lLaDMl/L//6Hpnr6W5P//oXCfipgi//+j9KMSm2X//6WC&#10;pN+c9P//pWmkbZzJ//+lwaRdnTX//6XFo+SdMv//ot2gPJoZ//+emZtLlfD//5xLmTyUqP//msWZ&#10;FpUk//+Xx5fplJD//5TAlk6Tkv//lD6Wc5Q7//+VMpd4lbf//5Uul3WWQ///lF2XEpZ6//+TpJcz&#10;ls///5Ojl+OWuv//lKyY9ZX7//+VqJlUlF3//5T5l9aR5///lJmW1JF4//+YgJpglmj//5/ooaKe&#10;gf//pJumdqLM//+jGqVuoE3//56zoa2baf//nLWgRJpV//+d9KHingj//54ioeqhOf//nJCfc6Gt&#10;//+cqJ4toiT//56NntCjY///n2Oe3qNN//+fVp5yolf//6FkoHSjkv//pbWk6qdA//+ouKfoqar/&#10;/6lTp7CpCf//qHOlRKXh//+nH6Kkocz//6V+oQqeSf//otSfuptV//+f+J6EmWH//54AnaKYev//&#10;nBCcEZbz//+YlJh1kzH//5WClPCPs///limU6ZA8//+aZZh/lMf//56gnHeZxv//n5Sdh5va//+d&#10;15vXmzv//5yzmk6avf//nNiZ9JsQ//+c1JoFmvn//5vxmauZmP//mueZC5eP//+atZjWljj//5r0&#10;mOOVsP//m2GZO5XI//+c9JrZl0f//59gnWqZzf//oD+ejZs0//+eOJ0RmoH//5samtqZsv//miib&#10;C5uS//+bnJ1wnzv//5yUnrCg0///mwqcsZ5H//+X05iWmVz//5WclXaV9f//liGVGZZU//+Y3Zbz&#10;mZX//5vsmUuct///naea050k//+dfpsJmnf//5w7mmiW9v//my+aH5Wb//+Z95nXlnL//5gZmSSX&#10;1v//lpiYxZkt//+V05jYmf3//5WPmRWaOf//lUCZH5oK//+UzJkAmfb//5S0mQOat///lGaYV5t+&#10;//+T+Jcqm+///5SGlwScq///llOYgp3f//+Y8psmn3b//5qXnPmgOP//mrudTqAO//+bPJ3/oJ//&#10;/5uInlGgjP//miicz53i//+Zdpv9m3D//5sMnaOblP//m9aen5uA//+ZIpv4mDf//5WlmE6UXf//&#10;lXWXtpQO//+YHJnnlq///5oFm2qYZv//mJWZh5Yx//+TopQJj8j//43ljdKINP//iYSJOIJP//+G&#10;JYXTfkX//4KLgiZ64P//fn591Xes//97c3qIdfH//3s0emt3gP//fXp9Gnus//+AvoCHgBz//4SX&#10;g7WDwf//iU+HF4bw//+N6oqbiaP//5DFjW2LV///kjOPyYzp//+TmJI1j5T//5UalByS2///ljmV&#10;EJWS//+WmJVUlub//5amlciXCP//ls6Ws5aE//+XC5eDlfj//5bKlzyVwf//lXaVdpWg//+Ut5RH&#10;ll///5YwlZSYeP//mBCXnJoA//+Yhph7mhT//5frmJmaEf//l12ZMJtM//+XkJsZneX//5hAnbag&#10;hv//mDKfA6Ed//+XFp4cn4D//5aInPWedf//l96dqaBC//+aR5+po4r//5vPoLKk7///mtOfCqJU&#10;//+Zj51Fnyj//5nznYOe1v//mqCeTqB8//+a9J7moq7//5sjn5ukp///myqgZKXs//+cCKICp+n/&#10;/55KpNWry///oS2n97Cc//+jlqo9tA3//6R0qpezov//oryoJa4q//+fkKRWpn7//51boeOhZv//&#10;m/SgpZ/d//+bWqBgoOz//5tXoJ2iV///mZKe7aCp//+Wu5wmnTj//5YRm5ScS///l1CcxJ1f//+X&#10;eJxbnDr//5X0md+YFv//lMCXx5Py//+VIpffkl3//5dQmleT7v//mXGc3ZZn//+YoZvvlkn//5Uq&#10;l4CTff//kVGR/JAr//+P0I6ajwv//5Hpj06Rdf//lcmSt5XJ//+Zd5aRmfn//5t4mL6caP//mveY&#10;IJxI//+YrJXDmn///5WNkxaYEP//kvWRfJYD//+R8JGYlQr//5LLk06Vhf//lP+V1Zdx//+WUZcv&#10;mWP//5ckmDOb6///l7qZSZ5L//+WGZghnS7//5QNlhuaB///lFSV0Zhk//+VsZZFmAz//5XQlXKX&#10;I///lJyTopWq//+UiJNElbj//5VjlBCWev//lL6TipUo//+Sv5H0khX//5CmkGaO4P//jx+PEIxP&#10;//+OY44Cisn//46/jgmLKP//kJSQbY5n//+SWpPJktT//5HClN6U4P//j5yTX5P+//+NxJDJkXn/&#10;/4yijfmOOv//i42K+IqX//+KR4gmhwb//4nOhtmEov//i2+IYoSx//+OzIwhhv7//5KQkHCKi///&#10;lNqTXo1///+UYpN1jgP//5IFkXKMXf//kAqPeIrF//+O944xih///44mjTCJ9///jfWM5Ipk//+P&#10;N44Yi9z//5EBj+iNoP//kQSQLo3V//+PIo7FjJf//42Djb6LlP//jWaOQotl//+Ou5AWi5v//49r&#10;kNiKhP//jayOeodI//+L84u0hSj//4xgi2iGT///jTuMi4h6//+NF42iiXv//4wqjgqJH///i06N&#10;u4ho//+LMY0wiGz//4tzjIOIy///i1mLmYhv//+K04qfhw3//4nniZmFKf//ibuJwoTe//+LS4v/&#10;h4D//4x2jgaKZP//i9SODIsO//+LDo1yipf//4u0jcGKzf//jUaOvou1//+O4pAAjN///5ASkVGO&#10;A///j+uReI4H//+Oho/9jJv//45RjyKMGf//kACQKo3D//+SSZJakNv//5NRk9qTVP//kT2SR5Jb&#10;//+M7Y4njcj//4j7ifqICf//hzmHtIPm//+I4Iirg+L//4zPi/iHvv//kAeO/4yT//+RTpCvkGf/&#10;/5HekemTR///kneS35UG//+SqJLclN3//5JYkh6TIf//kW6RBJBg//+QCI+sjVX//46fjnGLAP//&#10;jU2NcIno//+NF43eixL//41fjxONQP//i/KOgI1c//+JvYy3i+v//4kDjAaLhv//ie2M3ozR//+K&#10;4I28jij//4n/jKiNcv//iGmKrouH//+IS4odimz//4lXisWJ5f//igWLEojs//+Jb4oYh0X//4g4&#10;iG+Fpf//h6GHfISq//+H1Idfg8T//4fihwOByv//h4mGLX7l//+Hl4XrfKT//4jwh3182///ivGK&#10;UH9k//+LUIu5gYT//4liioWBbf//h7mI9oDv//+IcYlGgkD//4o6ioeEh///inyKeIU4//+Ja4mE&#10;hGL//4lNicmEQ///igSKzIUD//+KZorphaD//4mFiSSE7f//hh+EyoFj//+BhH/EfDb//35UfPR4&#10;T///ffl9b3dG//+AFoBFeNn//4P2hHZ8lP//iSGJeoIH//+N2o3Eh17//5AVj5SKcv//jyKOiopg&#10;//+Ma4wmiG///4qWit2HNv//ipqLN4e0//+L34ygiV7//42fjo2Ld///jkaPtoy///+N0Y/jjWD/&#10;/4z0j0uN2f//jLGOp46I//+OBI8Zj7v//4/Qj9iQJf//kKOPxI7g//+QSo7pjKX//49sjhyK7v//&#10;jyyOjYsk//+P3ZBmjVz//5CpkmiQDP//kLSTU5G3//+PiZKXkab//42gkMOQZP//i5WOfI6Z//+K&#10;5I0ijdL//4zujiqPR///j7+P/pDt//+Q5pCTkIf//5DUkJSPVf//kVGRmo/F//+S5ZPakjT//5Rk&#10;ldqUdv//lDuV4ZQL//+Sb5QLkPf//4/5kX+NJv//jruQK4t6//+Pd5DJjND//5CbkbqOkv//kO+R&#10;uo55//+Pr5Aai9X//43ijhmI1v//jVqNrohZ//+NJY3UiUf//4wnjRaJe///i2+MQolI//+Lb4vP&#10;iUj//4twiyGJbP//i1eKNInp//+LuYmeixP//4y8if2Myv//jfqLk45a//+OWY1Zjlb//40fjdOL&#10;+f//il+MEIeo//+HholJg7T//4dDiKCDVv//iReJ+4YY//+KP4q0iKr//4sHitiKYf//jEGLNot/&#10;//+Ny4wAjD7//4/6jhqOEv//kLSPdo+Y//+Nq40/jjr//4l1iYOLkf//h5SHw4pI//+IW4iOin7/&#10;/4oGilSLBP//ivWLU4rg//+LOouCikf//4tIi0mJdP//ivyKqogf//+KyYovht3//4rligOF/v//&#10;i06KC4VZ//+MP4qShRn//41zi4KFQv//jcyL1YV7//+M64sVhcX//4vUigeGvP//iySJSIfz//+K&#10;pYkYiHD//4qsihCIc///i5eMJoi8//+NUI5RiZD//49Fj4KKvv//kMyPcIwg//+SGI9Cjmf//5K1&#10;jy+RBf//kjmO7pK5//+RpI8mk3v//5Eij1SS5v//kFqOuZD0//+P3o4kjxL//4+tjgyOFv//jvmN&#10;9o2g//+NoI2kjYf//4yJjY6OGv//jAGNuI7E//+LRY1mjij//4qtjOmMn///ieiLv4pP//+JQIot&#10;h/b//4prinOHsP//jI+MSojh//+N8Y4KihD//46tj6WLd///j6uRuo21//+QRpMkj0r//454kS6N&#10;XP//i1KMq4jE//+JiIjxhQP//4osiESEYv//jM+LDYcy//+PM47tiuP//5BbkdeNWP//kTiTto7Y&#10;//+SmJUfkFn//5NWlXuRJ///kcCTdI+i//+ObY+MjB3//4p9iqaHlv//hxuGKoOD//+F/oRGggD/&#10;/4aPhKyCq///h0iFzIPb//+Hu4bvhMj//4fch9GFQ///iMuJYYae//+K9YvkiUj//40fjeGLrf//&#10;jaONrIvZ//+MyYvhifv//4wnipGH8v//jOWLFIdq//+O940GiMP//5EDjqeK2///khCO3Iw9//+T&#10;FY8HjSP//5SJkDeN2P//lO+RO41x//+TRJDBi4n//5EDj7KJb///j7GO/Yfm//+PII5Thl7//45o&#10;jRqEP///jWOLdYIR//+NEYp7gUP//439ipyChP//j6eLSYUV//+RroyCiAD//5Opjk+KY///lNSQ&#10;GIu///+UWJCai9j//5ITjySKmv//j0GMj4ii//+Nf4qKh0j//43RiniIDP//jr+LNInh//+OHIq0&#10;inb//4yeiXeJxP//jEiJFIkK//+N4IoriQb//4/Bi4WI+///j6+LkIf9//+Oe4snhyP//44Ui56H&#10;eP//jkaMT4f2//+NnovRhzn//4veilCFuv//ixSKDoW+//+L5ot2h1f//4yzjICISv//jTqMrIg8&#10;//+NkIw5h7P//4yZioeGRP//ipmIT4Sp//+JUodfhGn//4kth6yFLf//iWGIF4W7//+JvIhLhlv/&#10;/4uQibWI9///j7SNVo4y//+UNZF6kzX//5a3lASU6v//lnKUbJME//+URJN7j7f//5JVktWOA///&#10;khSTQI7q//+SZ5NikDn//5KHkryQrf//k+WTbJI0//+W7JZildb//5mzmbuZuf//ma+anZsD//+W&#10;A5fPmJb//5Fdk86U9f//jraRdZLf//+NxZBukd7//43WkDKRgP//jtKQ4pId//+QMJHsk07//5GE&#10;kraUc///kraTUpVf//+TjJP7lgr//5QMlOyWev//lCCVr5Zs//+TJJUclTL//5Gwk7CTuf//kaqT&#10;f5Rb//+TL5Tyl2T//5Telq2bLP//lUKXJp2B//+UdZZxnbL//5R/lp6dcP//lEuWipvv//+RKpNh&#10;l1f//40ljyySY///i6iNt5DV//+NpZB+k4b//5EilbGX////ka6YSplF//+OGpY2lgb//4oOkruS&#10;e///iQuRdpKl//+KqJIklbX//4tokW6XGv//io+PFJVr//+LYY8DlGL//48skrCWRP//lBqXwJnc&#10;//+Xcpr5nGj//5dkmmCbvf//lFuWpJgQ//+Q45Kyk+n//462kISRM///jbmP/o/w//+M8Y/Xj1H/&#10;/4yUj+KP2P//jT2QopI8//+OvpIbld7//5CslBCZoP//koCWAZx9//+S0JZxnPr//5EulNua5///&#10;j16S7phe//+OO5GElln//41ekD+Uc///jSWPp5NH//+NvpAKk2D//4zAjwWScf//iT+Lgo9d//+G&#10;F4g3jKP//4WFh2SMXP//htiIk43z//+IkIqOkHP//4nvjMyTkf//ix2PQZcv//+MTJG5mlX//4yx&#10;kxWbJv//jBKTAZlk//+MA5Msl5v//42QlM6X0f//j2SWgJjT//+PpJYQmCX//44TkwiU/P//jRaQ&#10;FpHe//+N3Y9mkPH//49HkIeSBP//kJmSk5SE//+RJpPblv///5B0kzuYHv//j+ySUZjN//+QvpMe&#10;mgH//5HjlRmasf//kIyVJ5h5//+MCZGhk0v//4fLjTaO0///h4aLx46a//+LBo5Eknv//48wkqWX&#10;uf//ki2XDpxt//+TWpnonyX//5J2mgKfBf//kdKZlJ7U//+T15t5oaX//5ddnsal9v//mNOfqac+&#10;//+XzJ2TpNf//5bRm3qiLv//liSaNaBg//+UuZjqnp3//5QRmNmePv//laKbJKCD//+Yfp51pCX/&#10;/5k6nxulW///lnab4aKi//+TC5g2nxX//5FSlr+dLP//kNqWtZxJ//+Ql5Z/myn//5AclY2ZjP//&#10;j3OUQZgN//+PN5OGl+///49Xk2eZYf//j1+Tc5uQ//+O5JM+nPH//4yDkR+a1///iVCN8JY7//+I&#10;8I1Ck77//4vQj8mUwv//j4iTXZc8//+SrJammhv//5Xpmk2eS///mNieF6Ma//+ZsqBGpgL//5iI&#10;oJmmpf//liSfKqXA//+SoZutozj//48rl6Of/P//jQeVCJ2B//+MIZQDnAr//4vAk5GbPf//jEKT&#10;3Zu7//+NMpSanRz//41zlNieCP//jXqVH57C//+OZZZuoGH//5BJmMejKP//ktmb6qbC//+VZJ8k&#10;qgn//5Z4oMqq6f//lbigHKjp//+UBZ3CpVL//5Lfm2+ieP//lLScL6Ot//+Yf5+VqJj//5qAofKt&#10;Uf//mWyhiq9r//+XDJ+Ar0T//5VcnaSuGv//lCOcHav3//+SB5oHqFj//4+6mEOk2///jxCYb6QB&#10;//+Qz5smptX//5L6nlWrDv//k5Kfzq38//+TKJ/jr2b//5H6npuu7v//kOCc4a1W//+RYZxnrET/&#10;/5NpnVKrxv//lXWeU6rU//+WMJ5lqXT//5Ycnj2plv//lfuel6wl//+VRJ6IrwL//5ODnVCvjf//&#10;kRSbQK0c//+PJJmGqZf//45AmIGnEf//jseYaqbA//+SKpqwqdj//5gMn1qvSv//noulBbTb//+i&#10;3Kkrt67//6KcqSW1pf//n5qmWbE3//+dh6RUrtH//55vpXCwyf//oZypIrWu//+jWKuouHL//6Dh&#10;qhO1q///nDimObAZ//+ZBqOLrIj//5eXojKrYP//lgqgqqoV//+TuZ6wp1L//4+Nmumh1f//ihSV&#10;Gpqo//+GV4/8lcP//4YNjcSVU///inCQkpo3//+TEJi0o57//5tooa+tC///nkWltbFb//+ZuKHx&#10;rg3//5CUmLylTf//iGCPtpyz//+EOIpvmAj//4SSidqYT///iQmN751R//+QAZU7pT3//5b0nSit&#10;Pf//mrSiZrIy//+ZzqNbsuf//5c4osGyTf//ldejGrKj//+WNqRxs4f//5eJpa6zzf//liGjIrAc&#10;//+PMJpXpnv//4RsjVKZW///ejeAt411//91AHlhh2b//3dCenuJ9///gBiDuZSO//+L3ZFxo13/&#10;/5XDniiw3///msCl27k4//+bLqgpvFX//5mYp2e8l///l1alMbtn//+Vj6MZui3//5QMoVi5Dv//&#10;kTeejLaf//+NPZrrsyr//4rEmUqx6v//jLqcqLY9//+StaR/v2r//5jkrIfIt///nBSxR86y//+c&#10;lrMk0lv//5xptEbWGf//nKy1gdpQ//+cyLXd3R7//5vvtH/dLf//mnyyTtto//+bEbJj21b//50N&#10;s/Dcl///niS0Otyw//+e+7Pl3JD//6BptCjdoP//oVu0Wt7e//+hxbSp35j//6JRtbffNf//ohO2&#10;Otwm//+gUrUP1v3//55Ds0vTTP//nGKxgdKa//+bKbBU1Cb//5xnsYfXc///nw2zvdoB//+gm7R3&#10;2fX//6DLtBzZMv//n8yzl9mN//+e2rPi26H//59CtU3env//n6e1kN8///+fNbP53NP//565sjza&#10;Ef//noSxadjr//+e2bH92Y3//59ys3/aaf//nriz6tjt//+dCrND1f///5y0s3LVHf//nZS0NdZh&#10;//+eGrRG147//56NtIbYe///nrG0+dkE//+d+rTH2MD//5ySs77X0///mzOyodbp//+bBbKz1v3/&#10;/5vts/bXq///nK61BddC//+c77VQ1UT//5y5tKfSW///nFOzW9An//+cYLJQ0EH//50GseTSTv//&#10;nY2xetQH//+dobCp0/r//50er1rSaf//nRSutNGd//+es7AU03b//6B5sdHVtf//n7exCdSv//+d&#10;sa790Zv//50QrljP6f//nV6uoM+8//+dJ66F0C///5vBraDRIP//mmOtKNOo//+Z6a2o12H//5ke&#10;rZfZSv//l+Ks5NiJ//+Xg6z31yT//5gnrdzWb///mX2vI9az//+axLAx1z3//5uEsNzXXv//m66x&#10;Ktb2//+bHLDs1ev//5pBsKLUmP//mWqwf9L1//+YJ6/D0Hz//5azrpzN8v//lmuue81I//+Xy6/J&#10;zvH//5mYsQbRRf//myixp9N0//+cfbIs1Vv//5xFsXbVOv//mnWvYdLo//+ZU6400Sj//5mIrrzR&#10;Cf//mVmvHdB2//+X9K4RzkH//5ZkrEfLpP//lVCqcsn7//+VUamWypn//5ZmqhfNkP//l1iqxdDL&#10;//+Xt6sR0mz//5bNqifQu///lQOocsx///+T/aeTyOD//5Qwp7zHvP//loOpgcpW//+Z1au5zvL/&#10;/5q1q2vRQ///mPqpMdDy//+Xgag+0Rn//5cgqPrSWv//lvSp/tM0//+Wvarf0tH//5XiqubQjP//&#10;lDypw81W//+TwKlzzMn//5RVqkDPXv//lROrptMS//+WL63A1kP//5ZlrnnWUv//lU2sv9MF//+T&#10;YKkwzlf//5Gdpa7K9///klalXsu6//+VO6gczyX//5a5qd7P8f//lmOpoc1p//+WOakeyrz//5aQ&#10;qOHJov//loCouMnw//+V/6khy0///5UQqcTMev//lDWqCsyx//+TX6kWy5L//5JlpuzJX///kl6l&#10;ncfK//+S0KVlxrv//5KDpSbFe///kq2l9sZ5//+VL6l3zB///5gBrT3TGv//mImuMdZs//+XjK0B&#10;1Yj//5aGq1HScf//lgGqDM9J//+Wt6pOzfr//5fhq4XN8v//l9Or7s1I//+Vkqo3yxz//5Llp9TJ&#10;gv//keWmwMoR//+SJaaQy1X//5JjpkHLxf//kkGmG8v4//+RqKZszLr//5Dop0rOJf//kQio+tA+&#10;//+Rrap40an//5GJqlfQuf//kLCo/s4l//+Qe6hBzJf//5LPqifOsf//lpCtSdLj//+Yga4f1PD/&#10;/5iCrLPUdP//l36qd9Kt//+WJKiF0HX//5VCp+TOvv//lN6oas3D//+VOqmqzdP//5X5qqHOdv//&#10;lnSqds7D//+WPqlHzlH//5USp6rNLP//lAanJszn//+UaqjWzw3//5TtqoPRnP//lEmqE9IZ//+S&#10;96gL0GP//5HWphTNw///qNXJN+1a//+nSsd57CL//6SXxAjqHP//onLBNeh6//+hn8AT57X//6Ir&#10;wIXnwf//pD/CgOlY//+mV8R+61n//6XWw9HrPP//o2LBC+m9//+iJ79s6d///6NpwHvsOP//phfD&#10;Ve7b//+o2saw7+r//6oXyHzuzP//qWPH4+xi//+oZcad6tj//6hyxkjrev//qebHXe46//+rksip&#10;8T///6uiyFfyd///qnPG9vIa//+p6MZ78f7//6qYxz/ys///qrPHOvJd//+p/cZ38F///6lexi/t&#10;tv//qPHGZOtd//+pvMgd6wr//6uhyyTs5v//rLHNOe8G//+sU81w8GX//6oUyz/wbf//psLHy+9w&#10;//+ko8Xz7pn//6Q9xi3uZ///pJLGyO6E//+lJMbm7qD//6YTxwzvEP//p4TH6/Bd//+pAslV8Yf/&#10;/6lAybHxB///p0XHoO32//+lucYB6wX//6cFx0vrN///qSLJFO0d//+pmMjO7Zf//6itxzLsqf//&#10;p5bF2uwP//+nTsX67SL//6eaxxLu8v//qAfINe/V//+oY8i87xn//6jPyMbtWP//qcbJKOxI//+r&#10;nsqx7N///6xGyy/tif//qk3I3+y8//+nbcWD6vf//6Xfw3/p6v//puHD9+s1//+pBcWj7Xf//6pu&#10;xvjuiv//q77I/O5i//+rt8oT7G3//6loyJPo////p0LGlOdH//+nHcYh6Iz//6k7yC3rn///q1LK&#10;wO3x//+rG8s+7nX//6oZysrutP//qf7K3e+D//+qnssV8Cn//6r6ymHvqP//qlHIN+05//+oWMTN&#10;6J3//6Ztwhjjuv//pq7CPeF6//+opsQy4cT//6qyxbPi2///rEPGUeRM//+s4sZg5iD//6zFxrDo&#10;n///rEnHXetD//+rfceC7HD//6pKxjnrA///qUDEOugb//+prMO55v3//6uAxXXpaP//rV/IH+3X&#10;//+tHcjo8H///6puxuXvW///qHbFZO0G//+o/sZh6+T//6pyyC3rWP//qsrIeuoN//+p8Mct6J//&#10;/6naxrro////qs7HxOtK//+rMcib7Wb//6sZyR/uPP//qxLJY+4z//+q1ci57Yf//6rYx/ns5v//&#10;q3TIRezA//+sScnF7Ln//6z8y9jsq///rZDNuuzM//+t/c6G7RX//65zzgHtEP//r13Mv+te//+v&#10;ocn15dT//66kxUTcsP//rMO/X9Gt//+oM7a8xCz//57aqYyy0f//kz+apaDk//+J7478k3z//4bU&#10;iqiORf//ikmN6JEY//+R6ZXymOT//5rFn0uh9P//ol6mw6jn//+miKmQqvP//6h0qQmpxf//qiuo&#10;gak3//+rKqiOqfD//6tAqO2rc///qwOpaK1M//+px6kWrlT//6iMqTSvcv//qlush7MX//+vfLIp&#10;uJ///7TSteG8kP//uTu20b4q//++r7jFwCj//8RsvUTDJv//xqHBuMUd///CAcH8w5H//7f0vTe+&#10;6f//roW3W7r3//+paLN4ubz//6m9s3q75P//rmm3QcCJ//+ytbqMw0z//7P2urjCG///tBm5rr+o&#10;//+0GLiYvYT//7LitmW6X///sCCyq7Vo//+vSrDVsgL//7MAs2iy+P//uHe3grV7//+9krs5t2H/&#10;/8G4vte48P//wPO+5rdb//+4krf5sBH//60zrcimu///ptyoM6JM//+nnqm5pH///6oKrRaoL///&#10;qveueKm+//+qIK1QqFr//6aOqTqjyv//oY6kZ58m//+eMqIPnmf//5xRoWOgS///mUye/qAu//+W&#10;dJvPniD//5h/nMue5///oFGjVqQn//+pCKr0qdT//6vyrPepxP//pq6m/qIZ//+e3Z8HmRv//5mC&#10;mn+UT///lauYQpJy//+TG5dKkhz//5P/mSiUkf//mGydqpmH//+coqErnSn//5uqnyyauf//lviZ&#10;mJPa//+Ub5Y8jnv//5cHl8uN4v//nZKdNpHt//+iUqFhlhj//6FloNWWhf//nWueEJSW//+Z+ZwP&#10;ktP//5fPmuSR0v//lRuYV5A8//+RbJQXjdH//47XkKmMbP//jaqOrIxB//+MrYz8jHT//4xtjCeN&#10;5P//jnuN0JHN//+SipHIlt3//5U0lNqZCf//lSWVrJdJ//+VFpaVlRD//5b8mQGUy///mRCa95U1&#10;//+aUJu0lbb//5uPnGOXEf//nXOd9JlY//+gAqCRnCj//6GUolqd1///oOShfZ0p//+fy5+onCX/&#10;/59dnqqciP//nvaerJ4z//+fo6Coobf//6CpovmlBf//nqOhf6Oy//+Zi5xYnbH//5S+l4GXC///&#10;km+VoJLp//+TH5cJkpz//5UEmYOU2f//lTuZ3Jae//+TYpfglwX//5IklpmYE///k6WYXptX//+X&#10;Xpypn+7//5udoZSkVP//nwGlbKeL//+fxKYsqDD//52Xo9mmWf//mp6hKaRr//+Y/aCEpFv//5ii&#10;oVWlSP//mFihkqUZ//+X36Cxo2f//5eyn3uhMP//l6ueFp7W//+XlpxRnI3//5fWmqCa5f//mF2Z&#10;kppJ//+YJ5jZmgb//5Z6l/6ZKv//lIeX0pga//+TQ5iPlvf//5KfmX6Vc///ksuaKpQO//+TIpnJ&#10;kuX//5LSmBiRvf//keOWBJCt//+QpZRzj5v//5A1lFCPTf//kFuUu4+Q//+Pr5Pwjx///460kqqO&#10;fP//jwaS247H//+QW5QWjx///5DnlD2Ntf//j9iSioqP//+N4ZAGh0T//4u5jaGE0v//iauLaING&#10;//+Hm4kWgiH//4WUhryA4P//g9GE0n9e//+CwIPafhr//4Jlg7R9tP//giyDkX3Q//+CToOOfh7/&#10;/4Lqg+V96///guaDrXv+//+BB4HDd7D//31efgNx9///etB7L25+//97IHsfb1v//3wne+VyJv//&#10;fHd8IHSI//99QXztds///39VfvN5h///gkOBsnyJ//+EjoPafsr//4UohIR/cf//g+iDe35o//+B&#10;KIC4fA///33LfNx5Nv//e9N6HneQ//989HqreI3//4CaflV7t///hJqC439i//+HmYaTgrb//4lK&#10;iMSFYf//iZ+JYoat//+IXIhkhZn//4Xfhj2CUP//g5mEPH66//+Cy4NsfLj//4PkhDV9J///hsyG&#10;rn/8//+KOonKg4P//4u9iy6E5f//iguJXIL+//+G8oYDgBD//4TZg8d+tv//hJ2D9H+Y//+FjYXn&#10;gaT//4bjiGGD9f//iB6KJ4Xk//+IqYpohrz//4hDiUCGSf//h+OIQ4XD//+IUohghfP//4jkiMCF&#10;u///iS2IwYQ1//+KSImIgtj//4woixqCdf//jPyLxYHN//+L3Iq2f/P//4nhiQB9q///iMCIMnyE&#10;//+Jd4kZfWT//4tBit5/YP//jFaL3oBz//+MWovxgAr//4vJi7B+wP//iYyJ2Hwo//+Fe4W7eK//&#10;/4IIgXt2jf//gRd/UnbC//+CUX+IeJz//4Uvggd8Uf//idyG14Lz//+OUYuVijX//5A2jZqOdv//&#10;kNGOEpAJ//+TIY/Kkbv//5iCk+yU5///oVWbSppF//+sSqWgobv//7OprfunK///svSvMqYa//+t&#10;IKrDoCv//6jipuabkv//qI6muZvv//+o/KfenyL//6i5qJGia///qnyqw6Xw//+ufq5QqKf//7F8&#10;sHioz///sJmvbqax//+vTa8np3P//7VCtqaxGf//v4zBvL1a///AksKdvWj//7cxuTiym///sQuz&#10;8qza//+y6rcOsD///7QxuRGye///rrezuazX//+nGqwHpD///6Kjp6Get///n2uk3pt8//+alqDS&#10;mGb//5eDnliXuv//l+meXpjw//+Yip1Cl63//5gvmmiT6///l/yYIZDP//+XXZa4js3//5X1lb+N&#10;Pv//k6CUSYs8//+Qo5GsiDf//43OjlSEYf//itiKUH97//+HaYX7efr//4NlgbZ05v//fox9CHCE&#10;//95dHfsbNX//3Xec55qRP//dQdxlWlo//94KHOma5P//36FeXJwfP//hI9/KnTB//+H6oIidmP/&#10;/4othBh3u///jRSHDHsa//+QY4q3f+v//5JhjS6DnP//kiONZoSK//+QCIu6gwH//42Sia+A3///&#10;jQqJW4Ce//+O5IrEgoj//5HsjG6E3f//lWyORIbj//+XSI9Lhy3//5T7jbOEKP//j/mKVX9k//+M&#10;mohNfIv//44Kijh+cv//lImQ8oXa//+bX5iujtD//5ymm2eSiv//mbaZYpB3//+Yvpg0jjf//5og&#10;mLWNgf//moCYPIyR//+aBZc4jBT//5q5l8KNTP//mnaYMY2w//+V95U4igf//43xjp+C8v//hz2I&#10;H3yn//+GMoWvevv//4uRiKR+wf//lJeO74Wj//+cuZS0i8j//58mlfKNOv//nNGUHItq//+cdJV3&#10;jJz//5/FmquR4v//oVadqJXH//+f050nlqf//6CSnpKYsP//pUGjZZzQ//+pcadCn4P//6q4qEWf&#10;8f//q8WpjqEU//+sdqqdof7//6jgptueX///oXae6Jc8//+bB5hzkg3//5bWlUqQHf//k6WTy49+&#10;//+SwpRXkJ///5YFmC+U4///mn2cUZmU//+bdpy3mtj//5kzmpCZqf//lu2ZVpjT//+WIZm+mGf/&#10;/5YgmjCW6f//laSZRJPr//+UDJbikI3//5NjlaKP5P//l1eZYpUC//+fNqFLnbP//6TgpzKi////&#10;pNOnhKHC//+iCqUmnhj//6FTpOed5///oxenGaHi//+iP6Y/pA3//54qoVKiOv//m+ydsaDM//+d&#10;AZ2JobH//55cnjeiav//nuSenaIN//+gyaDSoz3//6R3pSmmzP//pzeoVKl7//+oNqipqSv//6gN&#10;prql5///puOj46Er//+kyaFunPH//6JKn/Gab///oI+fo5oc//+fpJ+8muT//53mnnCaY///mgia&#10;iJcm//+WVpZnk6f//5Y0laSTiP//mV6YZpbf//+cG5s7miv//5vTm0SarP//mgaZYZlE//+ZophA&#10;mJb//5qjmFuZGf//m32Y15mz//+bjpkRmXr//5uUmUeYsf//m66ZTpe7//+a/ph0ll7//5nMlzOV&#10;Av//mbKXJZT0//+av5hSlhb//5smmNmW2P//meSX0Zab//+YbZbulxL//5lBmMmaYP//nF+dEZ+w&#10;//+ezaA5oyP//54dn2eh9///myibt52W//+Y/pjPmiv//5lFmIKaCv//mz+Z5pwj//+dJ5sznar/&#10;/54sm+2dKv//nmqcb5sq//+d05yOmOn//5zZnGCX3///mx+bape3//+YTplXlyn//5YJl8mW1f//&#10;lUCXlpdI//+VOZfjl+f//5Txl7eYFv//lHOXOphQ//+U2peNmfb//5W5mDmcdv//lfSYJ54r//+W&#10;Wphgnzn//5gEmhugcP//moec3qGr//+bwZ5xoYr//5uZnrCgrP//nFufwaFn//+dS6CkojH//5z2&#10;n9+g0v//nOWfUZ8N//+dHJ9InY///5tEnWmaWf//lx6ZM5Uk//+URJYtkYn//5VnlyySb///l8qZ&#10;gJT+//+XKJjElH///5KDk7KPfv//i8mMLYeo//+Gq4YngOv//4Rzg2V9av//gvWB0Xun//+APX9B&#10;ebv//3z3fBJ3vf//e0t6h3dw//98bnwJefD//37Kfvh9lv//gL6BFoAo//+CkYI1gWP//4Vwg6uC&#10;nP//iXOGdYTt//+NeIpBiFn//5C0jhSMT///kyqRIJA6//+VOZNCk6v//5c0lPuWhP//mJqWUZgd&#10;//+Y4Jb+l7v//5fPlqCVQ///lhmVf5JF//+UYJQFkJT//5KAkhWQXf//kdeRO5He//+UMpNrlXD/&#10;/5f/l0uZSP//mqOaV5vD//+bZ5v8nWz//5rznO+fMf//mnyeUKGU//+aWKADo5D//5jon7KipP//&#10;ljqdBZ8y//+VGJs3nUj//5bhnFafEf//mkefRKK0//+csqEnpIr//5xLoBuinf//mzmek5/t//+b&#10;PJ6An1///5v/n22hA///nWOhR6RU//+eraNtp7f//56qpJCpVP//nhWlFaop//+e0qaRrMX//6EJ&#10;qQixOv//ozSq6bTA//+kPqs8tLH//6NoqYawHv//oY6m7qmk//+gJKUPpQX//53Ooneh6v//mpmf&#10;Np+Z//+YV500nnj//5b4nEOdzv//lnScJZ3O//+Xip1Rn2L//5mCnw2hN///mjKfT6Bb//+ZEp25&#10;nHz//5dim8KYCP//lnGawJVe//+Xipvllfv//5l/nbGYQf//mV6c75it//+W1Jkelmj//5L2k2+S&#10;VP//kJWPD49m//+SOI8dkJX//5Xykh6Uef//mSCVTZhu//+aV5almqf//5khlWCaXv//lpqS7Zi1&#10;//+TvpC0lqP//5E7j2yUkv//j+OPZZMC//+Qb5DDkrb//5Krkx+UAf//lIuUtpXT//+WFJY0mMb/&#10;/5cQl5eb5f//la+WyJv2//+TgJTqmc///5MUlGiYef//lBCVDZhr//+Ui5UwmCT//5OslB2Wz///&#10;kz2TjJXy//+TpJPOlar//5Mrk0GULv//kZGRzpEs//+PjJALjWD//430jmqJ4f//jUWNX4f2//+N&#10;tI2miNb//49+kC6NH///kVKTmJKn//+RIpT2lbT//4+Lk+yViP//jiiRzJOC//+MtY6tj+3//4n7&#10;ifKKaP//huGFHISE//+F+oMngQv//4g7hSmBDv//jFGJjIOW//+QgY5Qh2X//5MFkXeKwf//kraR&#10;sovC//+QP49/ik7//423jMWIUv//jCqKoIdX//+LyomOh8b//4ybiemJWv//jsqL/ovA//+RQ46+&#10;jev//5F/j4WNw///jviNtIs2//+MVovaiM///4vCjAKIMf//jVeOFYjz//+OyI+HiQn//44ajkuH&#10;U///jRKMjIZx//+NU4xvh9z//40TjLKI/v//i32MXIgm//+J2Iv0hm3//4lni/SFwv//ik2MVYbk&#10;//+LVoxjiJD//4toi6OJIP//is2Koohs//+KAYnehzr//4ndijKHAv//ip2LxIhD//+K3ozyiTL/&#10;/4oTjMuIrv//iXqMRofR//+KFoxjh9j//4tgjPOIqv//jK+N1In3//+N5o8zi7T//44/kAuM2P//&#10;jWqPeoym//+NKo7ojK3//45Zj4SOJ///kHKRTJEa//+SOJMelD///5HJkvSU/P//jzKQkZJA//+L&#10;8o1KjRz//4l3im+Hw///iXaJvoVW//+L+4uEhwn//46mjdSK3///kAWPdo7O//+Q/5ENko///5II&#10;knqVR///kiuSnZVm//+RmJHNk07//5CKkHOP7P//jw2OiYwh//+NVIxZiPf//4t2ilOHIP//ireK&#10;HIfc//+KtItTihz//4m2i7eLJf//iLmLrItN//+JBoxLjAT//4npjRuNLv//ihGNDI3P//+IwYt5&#10;jRb//4faijmMX///iPmK3YzK//+LFoyEjUv//4yMjaCMtP//jCCM8oqQ//+KO4rnh5b//4j6iYeF&#10;g///iO6JPoQl//+IcYg6gZD//4cOhiJ9sP//hqqFLHs3//+IPIa1e+H//4nhiQd+PP//iM+JJ38i&#10;//+ExYYlfV3//4E3gv57k///gN+CYXxi//+CLIMMflX//4I8gnx+hP//gVqBQn1e//+CZoIvfhr/&#10;/4XFhXCBnP//iTiId4XG//+JYYfqhsv//4RAgiqCE///fRx68nqh//94sXcSdVX//3jheC10Uv//&#10;fKB8uXa///+CHIKne0P//4gniNGBHf//jR2Ny4a///+POo/7ihv//44tjxuKYP//i82M3YkU//+K&#10;oYuRiMj//4r4i3eJ2v//i+6L9osh//+Mu4yii5///4yljPWLAP//jMKNrIsL//+NRo6CjB3//43V&#10;jvONWf//jxWPw46g//+QL5Bpjuf//5AdkASNlf//j6+Pfowr//+P54/ejCv//5CbkQ+Nh///kbaT&#10;DI/6//+THJWVkx3//5Pal1mVhP//kx2XLZX8//+RfJWKlMz//49/kwmSd///joeRMJCV//+Pu5Fo&#10;kJL//5EFkeeQcv//kI2RD46r//+Pr5BHjVX//5AIkQ+Ojv//kSSSn5Fn//+RsJNdk1T//5DpknSS&#10;pP//j1+QpJAM//+NX45+jN///4vnjQeK4///i/mNJ4sS//+M8I4Qi+f//41UjiKLL///i3aLtoeA&#10;//+IIYfagq///4X1hYeAK///hXaFXYBt//+GDIZxghb//4eoiECEYv//iXqJ04ZU//+Kuopph2L/&#10;/4sZib2Hof//i1eIvIgj//+MgokFig3//446ivGMsf//j06NYI4y//+OvI6XjRX//4vbjPaI/v//&#10;iI+KJIS0//+IfYo2hHj//4sqjPeH4P//jNqOcIql//+NLY36i5v//42njUSL5///jiOMwIvc//+O&#10;p4zujEX//44yjMqMhv//i4aKsIsP//+ItohQiUz//4hIiByJNv//ifSJ2Iph//+L+YvKi1v//4zm&#10;jJSLOv//jSmMsYq///+NRoy9imj//400jL2KAv//jVSNDIna//+Nho1eibH//43bjZ+JWv//jw+O&#10;gIld//+QpI+8iYn//5CZj4CIsf//jrqNnYdE//+NaYw9h2b//41Gi/uIy///jPeL7Ilp//+L7YvM&#10;iJT//4qoi8WHI///ipmMUobO//+MKo1QiDT//43xjbiKOP//juaNU4wh//+OVowHjUf//4yqil+N&#10;ev//i6+JxY2d//+Lr4oZjXb//4wsiquMvP//jVKL44xi//+Oio2IjJ///45AjimMYf//jGGNdouq&#10;//+Kv4zJi8P//4oujLOMsf//ilaM6I1r//+LBI1YjZn//4rRjKKMLP//igmLHYne//+K9YtpiVf/&#10;/4zljSWKKv//jj+Ou4rq//+PM5A9i/z//5B0kkON+f//kSeTpI9w//+PZZHIjbn//4xAjWyJp///&#10;iouJ24aP//+Lb4lQhnX//44Di7OI0v//j/yOoIsZ//+QqJCSjBL//5EVkdCMs///km6TVY51//+T&#10;2ZSjkKL//5NdlAWRD///kSeRf49///+NwI12jFf//4oCiPaIcP//h7iGLYW0//+GvIUrhFD//4aA&#10;hYGED///hxGHDIUL//+H1Ij+hn3//4kUiyiIS///irOM9Yn3//+L+I2IisL//4ypjNyKpf//jSKL&#10;4You//+N3IugicD//48tjIuJvP//kMSN9Yo8//+RvY5rirv//5HnjaqLCv//kqqNjYwA//+ULI7j&#10;jWP//5THkD6Nqv//k5SQZYxA//+R0Y/mimD//5DRj4uI9v//kMCPdogS//+RE49oh2z//5C4jo2G&#10;af//j2eMmYT7//+N/opLhAf//41wiMaEXv//jkKJCIYU//+P2YrpiCn//5CojLSJJv//j52MsIhg&#10;//+Nnoschsb//4yoieeF6///jSyJ7oYy//+OO4q+hzn//424imKHZv//ilyHdYVd//+GcYPYgpX/&#10;/4VlgqGBif//iEeE6IMW//+MoYjFhcL//47si0+HZv//jsmL/Ify//+OiYx2iLn//47+jS2Jqv//&#10;juKNEImN//+Npov7iIn//40Fi96Im///jcONSYof//+OGI4fisn//41ejWmJvP//jAqLoYez//+K&#10;AYkLhRb//4f5hryDJf//hwWF2ILw//+Gw4W+g3T//4aEhYmDnv//hoCFXIPx//+IJoaghkX//4y7&#10;ipaLg///kn6PuZD7//+WtpOyk37//5gblXySdv//lwKVW4+s//+Vk5UGjj///5VmlYePYv//lcCV&#10;5pEk//+WLZXVklf//5dfloKT7///mSWYPZZX//+ZzZl5mCP//5gCmJeX5///lKKWCZY2//+RzZOJ&#10;lKb//5CWkiuT1P//kBSRSJL+//+P6ZDtkm3//5B9kaaTE///kZ+S+5SA//+TDJRDldr//5P3lMaW&#10;Jf//k3uUEJT4//+SMZLrk1j//5ElkiWSTf//kDaRYZF8//+POZB2kNv//47rkFaRiv//kAaRyJSc&#10;//+SppTSme3//5UTl4ieuv//lQWXh5+E//+T75ZgnZH//5MKlWia9///kNKTBJdD//+OHo/8k9X/&#10;/41BjwiTJf//jzCRoZYD//+SjZawmsz//5M+mWacpP//j2+W85ld//+LApLWlSn//4pGkaOU2v//&#10;jI+S8ZeX//+NfJJ3mB7//4v8j5uVDv//i6yOjJK2//+Ok5FtlDX//5NSll+Yq///lzKaPp0D//+X&#10;6JqyniD//5VIl8abNv//kXaTypZz//+OiJDbkmn//4zuj3GP7f//i4OOTo4k//+KVo1bjXb//4rZ&#10;jemPY///jTqQNJPE//+Qf5NWmO///5Mjleyc0P//k1eWLZ1Q//+RY5REmuD//493kjaX9v//jpuR&#10;FZXb//+OVJCalEP//44TkHSTGv//jl6RD5Me//+NepB0kon//4qRjYyQNP//iB2K1I5l//+HsooF&#10;jrD//4i8isyQjP//ilyMhJNI//+L4I6jllb//41OkQ+ZfP//jq+TnJwh//+PMZU5nOT//46RlWOb&#10;fP//jkOVcZoB//+PMJZumf3//5ARlxWaLP//j2uVyJiU//+NNpJklMX//4vej6uRi///jG2PQpC1&#10;//+NlpBEka3//46+kcyTw///j1aSlZXQ//+O8JG8lsL//47qkPiXnv//kGCSJ5lG//+Ry5Q6mgj/&#10;/4+9k2yWtP//icWOTY98//+ETYiJiUn//4Qzh0GJHf//iPWK7o5w//+Ne49nlBf//464kaCWsf//&#10;jVeRjpZ0//+Lb5CxlXH//4upkbSWyf//jtiVmpt8//+TC5pYoNH//5UonGiiyP//lSSbqKF7//+V&#10;dpsKoH3//5XmmwegSf//lJOZ8p7h//+SjpicnQf//5JSmSOdFP//lC+bZJ85//+VHJwWoD///5M4&#10;mYqeUv//kL6Whpvc//+P05V/mw7//5AElaGbGP//kCuVQpp8//+PpZPBmLb//46fkceWhf//jeKQ&#10;hZVS//+Ne5AGlX///4zej62WVv//i8ePFJay//+J8I2ilU///4kcjLmTrP//i56Ow5Sr//+QcJMY&#10;l7n//5RDlt2Z4v//ldeY6Zq0//+W1prXnKf//5f9nWGgcv//mKKfxaRe//+YsKFrpzX//5d7oOyn&#10;yP//lOed86Yu//+TCZtCpOf//5I9miCkhf//kXOZoqO3//+QXpj6ogL//48kl8+fsv//jVWVtJzd&#10;//+KrZLJmb///4hhkIyX0f//iFqQypji//+KuZNqnNf//46bl3aiaf//kqKbp6eN//+UY511qQj/&#10;/5QynPam+v//lDicT6Rf//+VL5yPozf//5ePnralP///mlCiBKn8//+baKQdrrb//5mooxqwhf//&#10;la2fEq5s//+RyZqBqkT//49Dl1WmCv//jZGVkqJt//+MYJUDoB3//4v+la6gA///jUWYMqMJ//+P&#10;Bpsep27//4+RnH+qlP//j5Wc0KxQ//+PD5v9rCX//459mryqvP//j5ybE6o7//+SLZzfqpf//5RS&#10;niKqKP//lQSd2KjQ//+VC50QqHr//5WfnV6qnf//lfieDa1z//+Ujp15rfz//5HGm8ar3///j1+a&#10;Uqk7//+OWZmlp9b//4+wmnSo6v//lFqd5a0l//+a76MPsuT//6DzqBi36P//o8WqrLnY//+iSal+&#10;t53//58Wpqmzqf//nRyk5LEd//+d7aXtscb//6CQqOS0a///oSGp7LSO//+eAKdKsHj//5nVo5Wr&#10;wv//l56hrKpA//+XNaFeq4L//5aMoPOsW///lJ2fmaqv//+QfpvgpRr//4t0ljidRv//iUiSOpgf&#10;//+LopJlmIT//5HWl0aebP//mPuelabh//+c3KPCrVf//5ruozKuZf//ku+bqqiN//+IP5BFnnT/&#10;/4Dch2yWZf//f+2E/ZRy//+EsYjdmH7//4yJkMigQf//lF2ZlqiN//+aJ6DsrzX//5xkpQKyz///&#10;mqmlR7MN//+XxaRvsnn//5YQpH+ylP//ldqlM7K+//+WaKVpsej//5PFoRmshv//i8KWhKFc//+B&#10;h4mSlKz//3qjgGOMqf//est/HY0U//+Bt4XPlYH//4wzkYOijf//lgqdx6+x//+bqqZQuNb//5xN&#10;qWO8cv//mXan2LuX//+WKKSeuTL//5Ppoaq3Cv//kryfsrW7//+Ru55JtOn//49ZnAazO///i/OZ&#10;QbE9//+Kjpjyskz//41RnTW4hP//kyWkrsHQ//+Ypau5ybT//5t5r/LN7///nFCyL9BW//+cxLQf&#10;01///51StfjXSf//nVe2qNpu//+cnbXh2+D//5wQtNjcLv//nP21E9yk//+eILUa3Dj//56is/ra&#10;lP//n6yzO9mr//+g67Mb2d7//6C1smPZ5v//oDiyS9qR//+hDLQV3AD//6FctUva7P//n6C0Htae&#10;//+dYrJL0y3//5uVsQzTAv//mzqxN9Xm//+daLN+2mL//5/AtSbcjf//oDe0c9tH//+f8LOC2hb/&#10;/5/Ws9rbW///oHm1pt7A//+hkrea4b7//6FrtzrhJv//oEW1Bd3o//+fprNM25z//59Psm7bNf//&#10;nuSyI9um//+fDrLY3AP//568syDaSP//ncaykNcC//+eA7Ln1ZT//58vs/fWXv//n5O0Ydc9//+f&#10;RrSK13f//53vtA/WXP//m9ey4tRP//+aSbIG0w///5npsh3Ti///muazWtWW//+cd7T516P//50l&#10;tW7Xev//nOK0qNUG//+cTbNU0db//5v3sh3P0f//nGSxo9A6//+dcrHD0nj//56Jse/UrP//nzWx&#10;69Vr//+etrEY1Bn//527sBTSY///niCwjNLL//+fVbGl1EL//56zsKfTM///nQOuu9CB//+dOq8E&#10;z+P//57PsNLRYf//n3WxrtLn//+d5bBu03n//5vcruXUsv//mvmuodc4//+Zpq4A1/j//5cnrGPV&#10;kP//lRqrRNJI//+U2KuP0Kn//5bDrVzR0v//mSKvP9Qa//+ajrBQ1an//5stsPjWdv//m5expdcS&#10;//+cJbKP15v//5vzspDWgv//md+wVdKS//+XJq1Jzd3//5YurBnLvP//l5+tXMzx//+Z769Fz43/&#10;/5wMsNHSXv//nSixjNRu//+cUrCU1Er//5psroLSlf//mYKtZtG9//+aH64J0oj//5rPrw3TO///&#10;mnKu9dJP//+ZVq2p0E///5fhq3zOTv//ly6p784K//+Xy6oA0CD//5fmqhTR8v//lvOpfdHN//+V&#10;mKi9z7D//5SSqHHMmv//lGGo4Moe//+U6amqyVz//5bYqzfLgf//mVasqs9e//+aD6ws0cX//5jm&#10;qlnSLv//l5apOdJD//+WxKkW0o7//5Z6qb3S+///lqKrE9Md//+VvatC0ST//5NEqUrNQf//khqn&#10;/sv3//+StKhUzl///5O8qZHSDP//lTCrw9VF//+V060T1a7//5UTrDPTAP//k3yphM8d//+SlKcW&#10;zOf//5SCp+fO7f//mC2rS9Mc//+Z561G1C7//5kXrKPRFv//l4Wqx8y+//+WTakCyfP//5V9qBPJ&#10;xf//lViosMvi//+VPqnlzd3//5S7qlHN4P//k4yo/cuv//+SFaalyKD//5H8paTG+f//kmuli8Xu&#10;//+Rr6SVxBf//5FGpEnEIv//k4GnD8kp//+Wharq0EX//5dqrIXUQ///lumsP9RY//+WdauC0kL/&#10;/5YtqqDPXv//lliqQs0Z//+WeapKy2T//5XwqhnJ6v//lBGovsiE//+SBKcSyKL//5FzppPLGv//&#10;kdKmpM3T//+SIKaXz1L//5KIpz/Qr///kqGojNJS//+RyqlV0y///5DuqZbTQf//kOapu9LF//+Q&#10;/qlQ0PL//5B7qDfNzv//kBunlst1//+RyqlAzMT//5VMrHTRJv//mCOuQdTo//+ZGa2j1hf//5fr&#10;qwbUb///leuoa9Gx//+U6qfQ0BT//5S5qIjPgf//lPOpfs9p//+VZKolz3P//5WCqffO8v//lPOo&#10;883I//+T8afJzKT//5M6p3TMgv//kz6oQs2m//+TSajmzrn//5NCqMbPH///k1CoH87O//+TKadU&#10;zbD//6axxRvrJ///pjHEneqh//+kxMK96Qf//6NwwP7nPP//owrAhOX7//+jecEe5WT//6Tywq7m&#10;e///plLD9Ohj//+lbsK16LD//6NIwAjn5///ony+q+gr//+jmL9T6Yv//6V8wSTqxv//pz/DT+tP&#10;//+onsVE68b//6lUxlvsEv//qRnGFeus//+oZsUD61v//6j4xU/tGP//qk3GmPAZ//+qpMbu8ef/&#10;/6pmxqTyMf//qnPGn/H1//+q2McM8dv//6rhx0PxfP//qofHbPB5//+p78eT7sD//6kyx4Ts4v//&#10;qZvIi+xw//+qy8pl7Vr//6sMy1HufP//qm3LWu/H//+o6co68NH//6bcyC7w+f//pTvGcPAl//+k&#10;jcXC7xH//6TrxfHuhv//pT3FlO3k//+lHcSN7QH//6XOxMftLv//p2vGmO37//+of8gQ7df//6ds&#10;xw/rtf//pa/FN+mA//+mB8Vz6f3//6fgxvnsVv//qQrHg+2H//+o+Mbb7Rv//6hKxfbsmf//qDLG&#10;N+2d//+o18el73P//6lSyPLwIv//qSPJHu8A//+pB8jW7S3//6nYyUDsn///qz3KUO1v//+rDMnh&#10;7ar//6iwx0PsYP//pjHEfOqY//+lw8O+6c3//6eVxQvq3f//qbTGiuxK//+qgscH7Gv//6qBx0zr&#10;PP//qSTGVeih//+mSMN05Sr//6SowV/j////pYnB1uXu//+n3MRX6Q7//6ljxsnrH///qUHH8+w+&#10;//+pRck07hT//6pwyyrwif//q6/MXfGc//+rwct18BT//6pgyIvsK///p97Eoub6//+ls8HN4pL/&#10;/6W5wc7hEP//p2bDa+Gu//+o5MQy4i3//6n3xEDiqv//qtvEneRC//+roMW+5yX//6vDxr3p2P//&#10;q0PGv+qt//+qu8XS6VD//6qNxKnm/P//q0TEv+Zi//+sucaN6Q3//63kyN3taP//rNrI4e9g//+p&#10;hsYD7Q///6b/w6npkf//p0DEIOgz//+pCMYn6On//6qEx8Tp9f//qz/If+q7//+rxskJ64P//6vx&#10;yVfsNf//q1vJJuxp//+q5MlT7Ir//6rzyefs2P//qtrJv+yM//+qSsii607//6m2x47qFP//qfzH&#10;3Oon//+q5slU60L//6s5ylHrof//quzKSesh//+rLMoE6s7//6x5yefp8P//rdTI9OZ+//+uvsbc&#10;4ID//69DxAvZIP//rS++p88z//+lsrQYwHz//5oEpZKuxf//jmGXMJ6q//+IG450lT7//4mQjhiU&#10;gv//kTKUxpq7//+bX567o9///6Qcp1KrRv//qGKqq61V//+pcqn9q57//6o6qRmqYv//q1upeask&#10;//+swKsArYj//62SrF+wJv//rB2r7bEe//+peqr2sVr//6jBq/Sy4v//qw6un7V+//+vcbD5t/r/&#10;/7Wkszu64///vqe4WsBb///H9cBHxzn//8tgxinKwv//xNzE6Mdy//+3gL0Rv0D//6t7tIm4Ov//&#10;plWwW7aC//+ov7JMuoj//67Zt7LA4v//sv+7NMQr//+0Irtdw07//7UwuvrBnP//tgS6db/E//+z&#10;3beiu4X//66Tsl20j///qk2uUa7S//+qDK3xrSf//6wwr1ytlP//rsSwra21//+w2bGVrR3//69m&#10;r6uqFP//qP2pdqPd//+ha6JNnbz//55cn5ScUP//oeKja6EV//+ot6qxqJn//65wsKSuEP//r+ex&#10;1a39//+rT6zOp5n//6P1pYGgLf//nzahhZ37//+da6DIoDv//5uFn5qht///mkSecaHH//+c8KDG&#10;o6P//6OPpvaoDv//qXSsZqsq//+pXquhqDL//6KhpBKe3///mv2cJZXc//+WxZinkjP//5RKl6OR&#10;5P//kxuX0ZL6//+VJpqXliv//5ntn1Kauf//nWqiJp0M//+bdZ9DmaH//5YimSCStP//kv6VP410&#10;//+UIJVwi/v//5fqmDGNqf//mhmZvY9M//+Y0piqjvP//5ail16N8P//lVGXBo1M//+VDJc5jYn/&#10;/5TIlpyOOP//k1yUWY5D//+RmpHQjhz//4/Tj4iN3f//jWuMxo0n//+MLYs/je///45NjSuSHf//&#10;krSRk5fR//+WEpVimyz//5dll5SbSf//mIWZsJpk//+aQZv0mZH//5q1nE+Xmf//mjabaJW6//+a&#10;45vIlm7//5ylnYuZB///noOfu5vG//+fkaEbnSP//58yoIGcQP//nsGfHZrX//+eg536mmn//54L&#10;nZ2bof//n06gAaAU//+hTaMmpOj//5+GobmkC///miGcEJ15//+U+5bHliH//5JrlKaRuv//kx+W&#10;PZIK//+VI5khlYD//5VYmdWYhf//k8uYWJoH//+TcpfxnAD//5aGmzKf/v//m66g4qSn//+gBaXn&#10;p7H//6H9qESohP//oKym5qby//+dQqNbpJD//5rMoTakMv//mviiOaar//+cgaSAqW3//5zxpPWp&#10;ZP//m+yjQKbE//+az6Ego9n//5oHnyihTf//mamdSJ7n//+aAJvinPL//5rim1ucEv//mxSbLJva&#10;//+ZnJqam0n//5fCmoKatP//lvqbo5qI//+XcJ2LmpX//5iinziauf//mSGfKJo+//+YTp0wmPD/&#10;/5bsmtqXgf//lUmZA5X///+UOphUlQL//5NJl7yUB///kcSWIZJh//+Q/ZUNkUf//5HuldeRX///&#10;kzaXCpDo//+TGpZ5joP//5G3lE+LYP//j/eR+IlH//+OJZARiDf//4yRjrmHqP//ivONH4aD//+I&#10;voqDg/D//4X8hzeARv//gy6EInzA//+BfIKMez///4ENgl570///ga6C+n0z//+C44Pafef//4NI&#10;g898af//gcCB3nhS//9+Qn3zcpT//3s4el9udf//erF5QW5b//97EXlQcIn//3tKeaxzB///fIh7&#10;XHX1//9/UX6BeV///4MJgjh8yP//hfWE1371//+G/IWef1L//4ZDhNB+Sf//g+SCY3wu//+Ab36h&#10;eWf//319ezB3Af//fPt6PHZh//9/H3w3d8H//4HUfyJ5u///g82BiXvH//+FSYOPfl3//4ZahUOB&#10;Dv//hvaGnoLk//+Gs4cVgsL//4U2hiCAbP//g4mEj32s//+DF4PAfLT//4SghLl+dP//h3eHFoGv&#10;//+JLIidg1n//4gdh2uBwv//haqEtX7t//+EJILrfaz//4Skg51/J///hnSGQYJE//+ID4j/hTT/&#10;/4hDifCGff//h0GI94Y6//+GW4ekhcb//4aih3OGNv//h7+IJYcG//+ITog/hmP//4gPh3mD7f//&#10;iJKHc4G+//+KK4ibgQr//4soiWWAkv//ijWIin7k//+H+oapfFz//4ZjhXN6y///hpOFxXtD//+H&#10;ooapfJj//4gUhrt89///iECGtHyY//+JCYfLfKv//4k1iKR8k///h5aHk3uW//+FAIUGelP//4LO&#10;gmd5Yv//gbWAuXkJ//+CyIFHetT//4cMhRqAdP//jISKU4gT//+Qg45ajk///5LmkOuSNf//lYST&#10;XZT4//+ZuZaxl6r//589mwOaY///pFKfppzN//+mWaKWnaX//6VNoxycvP//pF2jKZvm//+ljKRR&#10;nIH//6d7pe+ePv//p5GmNp/I//+l0qU2oJf//6TXpM2hYv//pQmk1qFI//+l1aS7oBn//6ehpZ+g&#10;I///rhGsBqaG//+8WrsVtfD//8qEye7ERf//yjPJp8JE//+9drz0tE///7WqtdWtov//uOi6FrMd&#10;//+8Db4Kt6///7aOuR6yY///ru2x/qom//+sUrAOpu3//6rHr8Cl9f//pFerBqHr//+doaWpne3/&#10;/5vvo9Sc1P//nDGiE5q5//+bA53rlgj//5ltmeeSDf//lx2WsY73//+T4pP2i6z//5CjkamIO///&#10;jfyPUITk//+LpoxGgT///4geh3J78f//g1KBm3WE//9+gHyGcBj//3noeDVsRP//dc10Rmmr//90&#10;BHIIaPv//3WMcrpqp///eu53cG9o//+DHn9PdoX//4ndhcZ7vv//jC+HlHyI//+MPYcXe8n//40U&#10;h6t84v//jyaJu3+1//+QXIsVgY///5AFivuB1P//jzWKlYH+//+O54rPguP//5CEjK+FHf//k+KP&#10;d4fU//+XJpEUiUP//5o+kkyKW///nGSToIuH//+azZLhimb//5YWj7mGkf//k1ON2oOk//+W1JEn&#10;hdf//6Eum0yPTv//q/WnEJt0//+tz6rHoBT//6dFpVyaz///olWgNZSS//+iMZ9Nkf3//6INnrGQ&#10;Gv//n1mb340y//+dIZm9i73//5vRmUSLxP//l++XOInJ//+QnpHihKf//4pujH2AEv//iY2Kqn94&#10;//+NmYxygmn//5MxjziGBP//l4uREYiE//+YOJB6iG7//5X1jp2GqP//lcyQG4e2//+ZipXfjS//&#10;/50wmyGTTP//nmidMJcA//+hA5+2mk7//6dipSGey///rLCpSqFO//+tGqlLoE///6x8qU6f3v//&#10;rPKq0qDT//+qWKjOnnL//6L/oZOXwP//m32aXZH0//+WsJaEj6j//5QClSePbP//lJqWoZGi//+a&#10;dpxcl+b//6Hborae2P//o+2jwqC0//+gBp/vndf//5s0nHua/P//mLeboZnH//+YJpvxmLD//5f9&#10;m7mWwP//l1eaqpSo//+XNZpJlIL//5pKnVmYfv//oDmjWZ8J//+kp6fLoxL//6UJqByiYv//o9Km&#10;v6A9//+kzKezoUL//6cPqjSk4f//pMen/6Sy//+dvaBin3L//5iWmiWbP///mFqY95tk//+af5qZ&#10;nVz//5zPnNafAf//oAeggaHA//+kB6V4phr//6amqOqpKP//p4ephajz//+nn6grper//6b/pe2h&#10;ov//pUqjgZ2v//+jVqHom4P//6ItoYubl///oYShoJza//+fXaAWnLP//5qOm5SZdv//ldyWyJWc&#10;//+Un5U1lKL//5Zolu2Wqf//l9OYtZig//+XD5hCmGf//5Xdlr2XAf//lqmWfZa9//+Y7ZeNl+T/&#10;/5r5mNeZX///nImaMJqF//+ed5wcm5T//59+nSGbmP//ncmbe5mA//+aN5gIllT//5eIlXuUTP//&#10;lpeUqpPb//+WLpQ/k97//5VYk1CTrv//lQ2TH5SK//+XOJXmmFD//5uPm0KeSv//nv6fh6Kn//+f&#10;K5/Loor//50unVafW///m+SbjJzl//+cOpugnMv//51InGqd2P//nfycuZ4C//+eZJzvnQL//58c&#10;ngCcIv//n3qfM5vG//+fCJ+hm93//51DnnWbXP//mdObWJkV//+W25ihltj//5Xtl/WWhP//lgKY&#10;HZc0//+V4JfCl6r//5Xdl1mYVv//ly6YZprO//+ZGppYnmj//5mrmzagqf//mZSbj6GO//+ahJz0&#10;olj//5wenvCi2v//nF+fp6Ht//+bbp9goJn//5vKoF2hZ///nQahwqMA//+eAqJDo0D//58XopOi&#10;gP//nrihh5/w//+bcp2tmp///5dbmO2Upf//ldeWzpGh//+Xhpg1koD//5gXmPuTGP//k9mVD49b&#10;//+MTo1tiCL//4VkhdWA3P//glaBxXy5//+CdIEoe+P//4I3gMB7v///gBd+03rY//99pXywegz/&#10;/3zNfDV6if//fdh9x3x+//9/LH+2fnH//3+ogGh/Gf//f9p/+H6z//+BGn/efqv//4Q1gbCAvv//&#10;iLmFsoVE//+NGIo4ipv//5Byjc+PIP//k3SQ0pLm//+WnJPullv//5knlqKYu///mhCX6Jiu//+Y&#10;mZbulYT//5XzlM2RXP//k+qTLI9G//+S0JJGj8L//5MSknaSEv//lc+U95YD//+aNZlCmo///52j&#10;nQieHP//npWe6aBE//+dgJ9QocD//5whn7CjXf//mv6gEKQy//+YWJ4ioa7//5TJmnadAP//k+qZ&#10;BpsA//+WiJsjnQ3//5pUnn+gX///nIOgLKGt//+cHZ8woCf//5sencKeYf//mpadBJ3b//+au50x&#10;nwH//5w1nxSiTv//nhGh6qY0//+edqOvqDH//513pBiolP//nUqk8qpI//+elaa5rgn//6AIqA+x&#10;T///oQCofLHt//+hAqfSrxn//6CDpsiqqv//oDWmAKc9//+eZ6Ofo+7//5srn+uge///mL+djZ6i&#10;//+YKJ2Cnzj//5j8nuOhpP//mlGgVKRO//+bhqFcpab//5uMoUekIv//miGf6KAH//+YFp3nm3D/&#10;/5ZanASYGf//loKbspeW//+YBJxdmPD//5iSm7iZev//l4+ZMZgg//+U45TIlIP//5LDkOiRAv//&#10;k82Qm5D7//+WPJKAk3r//5fhlFOWXv//l/+UyphJ//+WVpNEmCv//5PdkOGWlv//kXOO+5Rz//+P&#10;b44NklX//46XjnGRFP//j6aQPpFg//+SQ5LTkwj//5R5lJ6VBv//lh6V+pfk//+W3ZbamvD//5V8&#10;leSbo///kxyT/Joi//+RuZMDmHz//5ICk7SYDf//kueU55ge//+Sl5Stltn//5GEk1yUo///kNuS&#10;NpLO//+QS5FCkS///480kA2O2f//jXuOcItM//+L9IzXh53//4tjjAeF3P//jC2M7Ies//+OVY/8&#10;jSb//5Bvk56TZv//kKSVL5aw//+Pi5SDloT//47vkyeU6///jiyQu5Hw//+LJYuwjAj//4cVhdeE&#10;4v//hW+DGIBG//+HOISQf4T//4rEiFyBav//jkiMX4Sl//+QWo73h6///5A3jyuI8///jkyNNYgP&#10;//+MDYp0hm3//4qviCqFv///it+HaYb///+MlIiTia7//48SiySMd///kSSNvo3r//+RC45fjNv/&#10;/47pjQWKLf//jOiLzIhO//+MdowUiCL//42bja2I9///jsGO5Ik4//+Oeo5LiFH//44ijZGIb///&#10;jpCN6oot//+Nv42tin3//4sxjDiICP//iQuLFIUa//+I7os8hFL//4qVjEOGPf//jECM84kG//+M&#10;woy5irT//4yBjFCLIf//jBmMQorg//+LsYyCinb//4tIjNWJ/v//itCM+YlT//+KmY0BiKP//4ra&#10;jQiIQ///i4SNF4hZ//+MGI0PiMT//4yIjVqJtf//jVuOsIuj//+ODpBCjaP//42qkH6OS///jNCP&#10;mY3n//+Mpo7Ljd3//43Zj0qPav//j9uQ5pJi//+Qr5HClGL//492kNCTZv//jOOObo9S//+KH4uJ&#10;ibn//4j9ifCF4P//iniK2oYn//+M8I0IiYL//47Kjw+Nx///kFaQ+5H9//+RoJKFlPz//5IFkvCV&#10;nf//kg+S55SH//+RtJJBkgf//5CDkGaOXP//jl+NUIo8//+LtIoDhvv//4oeiJ+Gav//iZGJGIfz&#10;//+JTIpCidf//4n/jDWL5P//i2mOVY3I//+MZY+NjvL//4xMj3SPcf//i0mOTY+H//+LOI3bkEn/&#10;/4zEjr6Rh///jr2QAZHU//+QGpDjkLj//4+hkFiN9f//jU2OO4oq//+Lk4zIh5b//4tDjHqGTP//&#10;imWLGYPa//+Ir4h2gDL//4gfhwV+Bv//iNOHU33y//+IMYccfa///4RuhG97W///fpV/yXeP//96&#10;Cnv3dR7//3ioept1fv//eL16InaW//94I3i+dg///3fyd8Z1OP//esx6Cnd0//+Atn+JfW7//4ai&#10;hQmEPf//iCqGKIb7//+DfYFLgxb//3zCetV8V///eP53yXfG//9503mRdzL//33LfkZ5X///gtOD&#10;rXzs//+IIIkXgaf//4x1jZWGof//jlePzYoJ//+Nm49XivH//4vYjYGKk///i0yMV4sz//+ME4wy&#10;jPX//40EjF2OM///jSeMS42A//+MlIwEi2n//41NjTaK+f//juaPIoxP//+PupAVjWD//5AZkI2N&#10;x///kASQqY0///+PJZAIi7///47Fj9qLB///j8uQ6Yw2//+RIJJGjkD//5Jyk/OQuP//lCmWgZPs&#10;//+VJJiDln3//5RhmHWW+v//ksOW25XJ//+QyZREk0D//49tkgaQkv//j0mRDo61//+Ov4/9jGj/&#10;/41JjlGJuf//jJKNxokm//+Ne48Ji9H//46ukIiPn///juSQvJHG//+OLI+6kX3//41WjpWP4v//&#10;jBaNLY2Z//+KfouFi0z//4mYipaJ+///ieiK1ImV//+KTosLiKf//4hViKeFEv//hCyD93/K//+B&#10;DYCJfHb//4D6gKh9EP//g5KDxoCn//+HKofRhPH//4nriomHof//i1mLUYg1//+LT4okhyD//4r4&#10;iIKGX///jAeItYgX//+N9orRi2L//490jYuN6///j2KPHo3k//+M043Uio///4nNi4SGrf//iguM&#10;PIaL//+M8493iaP//45wkNSLl///jf+PiYts//+NlI3wiwD//40tjJWKpf//jGyLZopk//+LLIom&#10;igr//4kkiFiI4v//h86HUYgR//+IoIhuiOn//4sAitiKqf//jTiMzouu//+ODo1FiyH//43cjNaJ&#10;6P//jT6MUYjw//+NCYyEiPD//43GjcmKKv//jtuPO4uJ//+P7pBkjFr//5FikaOMzP//kqGSmIye&#10;//+R25Ghirr//49djx2IJf//jjON64fF//+O0I5giV3//477jpWKOP//jRqNX4jE//+JqYr6hbP/&#10;/4ejiaSEGv//iI+KXoV7//+KdYtjh/b//4skix2JnP//iiOJgYog//+Iwofvinv//4hfh4uLJf//&#10;iI+HsIsT//+JJIg9ijn//4rDigiKBv//jIiMcYqF//+MoY2FimD//4rfjM6Jgv//iSaLsYlP//+I&#10;iYsVihX//4kvizyLYv//iq2MNYy///+LLIxkjJH//4qwi9GLOv//i3uMrYsk//+NLY5zi/3//46N&#10;j8+Mrf//j9mRD42c//+RVJK8jxj//5Iwk/6QCP//kQCSzo6O//+OmI9si3P//41JjICJbP//jfiL&#10;yImn//+PRoyAio///4+PjP6KOP//jteMt4it//+OVIyBh77//4+9jhWJjf//kkSQ240///+TRZI1&#10;j8X//5I0kViQQf//j4aOlo7n//+MD4r4jDf//4lQiDOJbf//h0KGWYa8//+GPoXLhR7//4b3h3SF&#10;5P//iPOKtIiC//+LLo4Mi0j//4xoj5KMU///jKGO94vK//+NWI4Bi87//47jja+M2///kGuN2o2Z&#10;//+Re45NjUf//5HAjkqL5///kQSNEYoM//+QPIt6iPv//5DXi2iJ0v//kimMxYtw//+Swo4yjBn/&#10;/5JIjvmLkP//kZKPWYql//+RV4+jifb//5HbkCOJ2f//kraQqYn9//+SpJADiVn//5D/jYWHbf//&#10;jn6J+oUd//+MXIb1g63//4uphg6EBP//jHKHnoXN//+NIom3hzb//4wxigeGqf//iouI1IT0//+K&#10;X4hMhC3//4tKiKiEPP//i4+IpYP4//+JrIbtgmb//4V6gyt/Wv//gU9/T3x2//+AUX4qe+v//4OW&#10;gO1+fP//iOCF5IK2//+MZIm3hfr//4z+ivuHTP//jPCLSogF//+Nwov3iPP//46YjHaJgv//joaM&#10;Tolz//+OcYySign//47NjZeLYv//jlGN1Iut//+M4ozdioj//4tai3yIz///iceJ2obl//+Ipoic&#10;haz//4gliAGFdP//h3yHNYUX//+GV4XihAz//4U4hJGDLf//hd2E64SE//+KMoi0iWb//5Cjjn6P&#10;QP//leqTMpI///+X0ZTpkQv//5bnlD+N0f//lk6UOIzP//+XTJXJjwL//5hblyeRwf//mOiXu5N2&#10;//+ZZJgtlJT//5mrmKqVhP//mD2X3JVD//+UupU2k4j//5G3ktOSfv//kPGR95MT//+Rp5H+k/r/&#10;/5JDkfCT/v//kluSBZOo//+SjJLglCP//5NRlF+Vbf//lKmV/pa+//+VWJZvlp///5P6lLqUWv//&#10;kWOR9JF///+PTo/Dj9v//45ajrmPqv//jeyOYI/+//+NRI4tkFr//41IjwWSIf//j8+SZ5ca//+T&#10;hJaenPT//5Rnl3qeZf//ktOVipu0//+RiJPMmMP//5BbkiyWd///jzeQqJUH//+PUJDPlZD//5Eq&#10;k5iYgP//k+eYHZzg//+UhpqMnxX//5FRmEuc3P//jXuUW5lk//+M95M2mOX//49ClJmaqP//kFGU&#10;d5oY//+Ou5GylgD//41Fj4+SQP//jk+Qn5Jp//+RkpQxlnD//5T6l96bgv//lj6ZWZ4a//+Ul5fd&#10;nJv//5HDlQWY0///j9GS15WC//+PMpHak5f//44akIqRkf//jCWOmI9j//+LW43mj0v//4zHj0+S&#10;Lv//j9KSN5bn//+SipTimur//5JylOmbQ///kDWSxJiU//+OZpDSlav//44+kGmUGv//jvaRFpNt&#10;//+O65FrkoL//46LkZ+SBP//jUuQxpEw//+K3Y5bj3L//4kzjHSOvf//iQyMAI/f//+J64yskjP/&#10;/4umjniVVv//jYuQrZh2//+PJ5LemxL//5CAlQ2c9///kLuWSJ0Y//+PkJXzmyz//45GlRKY4f//&#10;jZuUVZde//+NFpNdljr//4xDkd+Usf//iy2P/JKX//+LUY9hkZn//4yZkD+SOf//jayRY5OC//+O&#10;e5JhlTP//47wkrSWu///jsaR5pdr//+PFJFumCz//5CwksuZrv//kfyUpZoi//+P3JOElpn//4oy&#10;jlePdf//hQWImIlm//+E/oc5iVT//4lyin6Ohf//jP6NvZMe//+MxY4ok9L//4pRjMaSEP//iGuM&#10;EpEV//+I/o3xkzP//4ubkd2XrP//jrWV8pvw//+QqZgbnaj//5GTmISdbf//kr6Y/p2o//+T1pnH&#10;nnn//5NCmYSd+f//kWaYY5wa//+QNJf4mq7//5CamL+a0v//kR+Y+Js2//+Qmpeqmsz//5ALllOa&#10;f///kEqWD5r3//+Q3pYPm1f//5DvlRyakP//j+SS1pg9//+N0Y/KlOj//4uojTWSCf//iiyLuJCd&#10;//+JdotTkLb//4kbi5ORff//iSaMJ5JE//+K+I38k/T//49bkeKXaP//lN6W45tN//+YlJqpnTj/&#10;/5kIm/Kczv//l7ycApyQ//+WUpxGniD//5W2nWahMf//liCfJKSn//+WGp9opm3//5Ulnbimc///&#10;lUic9qeE//+WGZ20qWv//5Znnt2qWf//lgefh6lr//+UAZ36paT//4/XmZafYP//ip6T15jH//+F&#10;547Ck+7//4OejEySiv//hJSNI5US//+I1JFBm0X//46flvWiuf//knyajabb//+UtZwjp0///5dQ&#10;nfSm2///mdSgG6bg//+bO6ICqBL//5sKox2qcP//mdyjZa1g//+XfqHWrqT//5Ouncusbv//kDqZ&#10;dqho//+OdZb9pPX//43GllGiuf//jTOWj6Gf//+MbpcWoaP//4x9mJOjlf//jPCaLqZl//+M5prD&#10;qF7//4zqmrmpXf//jJiZtaiT//+MV5h9psz//44DmWKml///kQub8KfM//+TJp2CqBb//5NqnOWm&#10;2///kqWbE6WV//+SlJpEplv//5MBmrSomf//ki6awamt//+QJZonqQb//46LmfWoPP//jmCaZqhV&#10;//+QnJwwqlb//5YkoGqvBf//nQalxbTB//+iLanauTT//6ODqum6m///oVCpFLjJ//+efqbateP/&#10;/50Jpdmzg///ndCm8bLs//+gEqlzs7j//6BFqeCyfv//nQOmxa4o//+Y1qKkqg7//5a4oHOpkP//&#10;ltCghaw0//+Wm6CUrh3//5R1nw+sd///kD+bI6Z6//+MQpY+nqf//4wvlBWZ7f//kMyWiZsB//+X&#10;m5xmoND//5xDob+nV///m9qjAarf//+WOp69qX7//4x6lTWio///gi2J45kq//98vYK3kt///36z&#10;gvCTNf//hgmJS5jx//+O+JJ2oOj//5aGm2mobf//m3yibK5W//+c6qYWsZ3//5qKpeyxu///lumk&#10;VLCX//+UO6NCr4D//5LTopKuF///kf+hIqt8//+OUJtfpK///4cPkQyZ7v//gHaHWZDF//9/loQ1&#10;jyL//4YiideW5v//kMaVCaQ0//+aP6BmsSz//588qDK58v//nxarDr1U//+bgKnMvH3//5Zrpaq5&#10;Af//kkmhFrVP//+Qh54yszj//5BrnRmyof//kCichLJj//+OIJrFsTf//4rrmE+v+v//igiYirJe&#10;//+NgJ1iueb//5O6pPnDm///mY2sC8s+//+cvLBqztz//525sqnQMf//nhi0ZNHW//+eQLXJ1Gn/&#10;/52+tjDXGf//nUO2K9nH//+eHLcT3Jz//5/GuC/eHP//oDC3HdxT//+f5bSV2PD//6CmsxTW9f//&#10;oVSyS9YZ//+gNbDr1Rb//58msK/Vq///oAyy2NhQ//+grbRy2SD//58bs4fWnv//nQqyRNS8//+b&#10;37JP1hn//5w2s8LZ9f//nh217N3P//+fRbY43k7//57QtH7cCP//nsmzxdtg//+fxLT53cj//6E+&#10;txrhcv//oj+4VeM///+hWLbM4Nn//598s8fchf//npKx5dpk//+eTrE72ur//54HsQrcNv//npex&#10;5t1L//+fHrKR3Cv//58GslTY8///n6Syvtaz//+gX7OR1gL//5/Ds4LVS///nlqzG9RN//+cLbI3&#10;0l7//5nrsUDQIv//mU6xq8/h//+akrOC0iz//5xvtWfVTv//ndK2StdW//+d+bWM1uj//50ns6vU&#10;gP//nDqxzNHX//+b6rDP0I7//5xUsLTRE///nUiw+9LT//+ek7F91N3//5/Osj7WLv//n5ayLdVM&#10;//+eCbE60wn//511sSvSY///nkqx/tOG//+eN7Fj00X//506r+jRg///nb2wQtFH//+ff7H/0sD/&#10;/5/3smHTkP//neywU9K8//+buq5x0sT//5sWrnjUwf//mi6uotXF//+Xuq2w0+T//5USrIDQsP//&#10;lDKsUM79//+V3q2c0DX//5goruLSg///mU2vIdPc//+Zdq7f1Fr//5n1r13VcP//m7+xS9e9//+d&#10;SrLC2M///5xqsWHWFP//mdiuJdEj//+YT6wrzd///5kSrL3N5P//mw2un8/r//+dS7DU0ur//55y&#10;sirVYP//nZGxc9Xr//+bsa9p1UL//5qSrenVI///mret7NYF//+bO67J1pz//5sQrxXVq///mkGu&#10;VNO9//+ZJayg0d3//5jAq2fRqf//mZ6rsNOW//+Zd6t41Kj//5eMqgTTQf//lcGpJtDo//+VZ6oA&#10;zxr//5Xkq5fN2P//ln2sz80+//+Xha22zjH//5jCrhnQcf//maSt8NMH//+Z66121RH//5kWrEjV&#10;kv//l4mqlNS9//+W6qo41Hr//5ekq9PVM///l1yskdQf//+UsqpS0Db//5K7qAzN7f//ktCnrs9C&#10;//+TsqiW0gL//5Uzqp3Ugv//lgasENTK//+VQ6uB0m///5PdqZDPe///k9qogs7L//+WkapC0bj/&#10;/5nlrTbVT///mo6uBdUc//+YrKxE0QT//5aEqePMbP//lXqodspm//+VZqhTy5f//5YcqarO3f//&#10;lteredFg//+WvKwf0Pr//5VqqsbN7f//k6SofMpp//+TV6e4yQv//5Onp7zIl///kp+mVMbQ//+R&#10;qaUGxfT//5LwplzJFv//lQepGM5c//+Vqaqi0cj//5WAqyjSqv//lZurWtHa//+Vr6rdz7D//5W7&#10;qh3NBP//lbSpo8qc//+Vy6niyYT//5U1qc/Jxf//k+2o8cuN//+TMahQzv3//5Lxp+TSU///ksin&#10;rtR1//+THKii1m///5NiqlPYM///kpWq8Ng2//+RSqor1mr//5DgqTXUHf//kQ2oatFg//+QyaeY&#10;zgD//5Bwp27LiP//kUyo2swC//+TyKuAz27//5bRrbbTkf//mOCuLtYd//+Yiaxg1Y3//5bcqjXT&#10;ev//lh6qAdKT//+V9Kql0jj//5VGqk/Q3f//lFmpVs7V//+TwaiizRf//5NxqFjMHf//k1moa8w1&#10;//+TS6iyzQT//5L/qNfNhv//kpSosc1R//+S8ajUzVn//5PnqSHNvf//lGapFc2O//+loMLc6Xf/&#10;/6baxDLqzP//ptrD8upm//+mCMLR6Mj//6WNwmDnVv//pZ/CwuaJ//+mScOi5xL//6aqw/ToNv//&#10;pZfChOh3//+kL8B96FP//6Pnv3bofP//pFy/Segy//+ksb9j5wL//6T2wAnmGv//pfvBveck//+n&#10;ocPd6VH//6hsxI3qR///p9TDZune//+n3cMm6s///6iixCvtJP//qMLExO6w//+ouMT47uT//6jO&#10;xO7uVP//qNrEve3K//+pGMUX7gn//6lxxgvupP//qPjGZe49//+n+sYR7Rb//6fXxl3sm///p77G&#10;hOw///+mpcXH697//6WVxXzsoP//pRHFve5e//+lWsZS7/T//6YRxt3wWP//psPHKu+t//+na8c+&#10;7u3//6bPxbDtd///pQfC6Ots//+kWcHh6pH//6U8wyvqsv//pp7FLOqy//+m38XG6eL//6X+xP7p&#10;Av//pe7FA+mp//+nR8Ze683//6kmyCDt3P//qpvJhe8u//+qrsmC76b//6nRyIbv8///qTTH4fAz&#10;//+o48er76L//6i9x5vuf///qWHIM+3x//+qeckX7n7//6rQySHvKv//qdTH8u8l//+oXsaC7pv/&#10;/6duxavt0///qBLGR+0k//+picdT7KD//6pBx3LrjP//qbPGkemu//+oosWn55T//6dRxHfl3///&#10;pbHCeORP//+k8cDo5Bn//6WDwNPlTv//poXCAubi//+nFMOp6Db//6c9xXTp+v//p//Hz+zR//+p&#10;zcq/7+z//6uHzMfxSP//rBPMrvAN//+rT8q27QL//6m4yBDpq///qDLGF+cX//+ncMVT5bj//6dX&#10;xOjk4///p8TEWuQg//+pUcS95KH//6uQxkfm8P//rW/IEeoK//+ty8iY6+v//6z6x5vrcv//rGHG&#10;O+lh//+sMMT85t3//6wpxInlqv//rHzFmudm//+tQ8fo60z//6zEyKTtYf//qgDGWesa//+ncsPe&#10;52z//6eNxDfmff//qYHGmuip//+rWMjo62H//6xMykPs7f//rIPKse0H//+sBspB7Br//6uLyfPr&#10;U///q+HKxeu+//+sJ8uC7G3//6syyqTrn///qTDITOkX//+nMsXC5oT//6bexOrmYv//p+vFhehL&#10;//+n4sU76Jr//6cRxHDnNP//p3TE3OaB//+pesaA5pD//6yGyFTmFv//r9bJiuRc//+yTMll4Of/&#10;/7JfxuHa/f//ronA4NF4//+mi7bBxHT//5uKqOi1Fv//kdKblKcm//+OEJQvnzD//5HzlVSfVP//&#10;mzWdMaWO//+kfKYPrGP//6kaqliuwP//qfGqd62S//+qjqpKrPf//6wQq3euWf//rbStMbCp//+t&#10;/a3Xsjv//6wUrNGydP//qdSsLrMI//+pPa0wtJn//6qmrr213v//rcGvrLZ4//+zmrGeuNP//75H&#10;uIPAbv//yxzD4suW///Rbsxf0nb//8szywXPH///u+nAyMP9//+t7rXJuZn//6kbsY22yv//rYi1&#10;ebvs//+027x4w2///7iSwBfG6///uH6/XMV5//+46L5Kw0X//7l0vX3BN///tfi56rxU//+u9rP8&#10;tQr//6j5r0WvDv//pgCs3KvD//+k96txqdX//6Slqeintv//pF+n9aUN//+iWKRjoT///55wn2ac&#10;+P//m8acHJsX//+do52IneH//6VHpM6lvv//sOqwibDe//+61bsBuaD//70vvde6BP//tYK2XbBC&#10;//+pQapLo53//6DtonSdmP//niKgeZ7S//+c3J/5oS3//5zjoHmi2v//n+qjyKVK//+lJ6k6qHT/&#10;/6iYrJ6pPf//poWp8KSL//+fg6IBm3b//5kJmxWUSP//lkSYzJK0//+U7Jh9k8z//5Q9mKWVBf//&#10;lf6auZbz//+Z7Z6GmXn//5yaoMKaSP//msieVpcv//+WbZlnkjf//5Pmlk2O5v//lCqV2o3R//+V&#10;NpYljZT//5QIlH2MCv//kPiRbYlZ//+O5I+rh0v//442jyyF/f//jxyPxIZs//+R75HWicb//5TC&#10;k+uOHP//layUjJD2//+TmJKZkOX//47HjeSONv//izSKM4zr//+MQ4r9kBv//5BYjwGVuf//lI2T&#10;nJpv//+YAJf8nVL//5slnDCezf//nVee9p5U//+cn54dmrn//5qJm6aW5f//mjObJZaN//+a/pww&#10;mIX//5uUnUWaVv//m+Od+Zr5//+b353LmhD//5xInV2Y2P//nNOdDpiI//+c550hmdD//55dn3Ke&#10;M///oIiiZ6Mc//+fcqFSouD//5sanH2dSP//lkmXZJZA//+SzJRCkSv//5JBlKaQ3v//k46XI5Sw&#10;//+UIJitmS3//5QXmR2czP//lXaaj6AI//+ZpJ7Eo7D//55oo6emDv//oJil/qVp//+gV6XHo2//&#10;/55wo8mhwP//nCahlqF2//+bcqFdo6///5z+o5Knvv//nzqmFKrJ//+frqYeqkL//55ppA+naf//&#10;nY6iVaVU//+dTKEUo+///5z9n3qht///nMGd1p7m//+c8pz/nP///5zXnLacaP//m5ucPJwz//+a&#10;SZxPnGv//5ornaydRP//mw2fsp4z//+bvKDSnmT//5sjn+2dW///mbWdzZvh//+YWZvzmsT//5bw&#10;mqCZqf//lfiaQ5jj//+Um5ljl1z//5KVl2CUrP//kf+WepLi//+TTJeDkmX//5SLmHiRSv//lGyX&#10;pI7b//+THZVVjGD//5EekrSK9P//jrqQaIo4//+NGo9Nifb//4xujtiJZf//i1WNTYbv//+It4nn&#10;glf//4TbhZt9Nv//gfaC2Xqf//+A5oI8exD//4Ekgqp8jf//geuDJ30z//+CM4Lce/L//4E+gUh4&#10;zP//frt+KnRa//98Q3rzcO///3u5eaFw2v//e+15Y3Kh//972nl/dF///3ykevB2RP//fvB92Xic&#10;//+CWYFxe0P//4VUhCp9Kv//hqqFHH15//+F7IQRe/b//4MAgOh41P//fp18OHTX//96ZneocR//&#10;/3iCdXhvKP//ebV2dW+D//97+HiecMD//32menJyRP//fsR8EXSQ//9/UH2Dd1L//4Auf3t6YP//&#10;gXyB1Hy9//+B34LrfMz//4FZgoh7S///gMuBn3o3//+BAYE3esD//4JpgiF8wP//g4qC+n3n//+C&#10;cIGfe/7//4Aafth4rP//fyZ9cHdv//+BCX9Uefv//4TOg7t/FP//iDeIJoQL//+JVooChqL//4h2&#10;iVKG////h7CIX4c6//+II4iaiET//4kriWeJJ///iX6JZIhH//+JFIhwhaz//4klh+GDLP//ig6I&#10;N4H0//+K0oi1gWr//4pEiF2APf//iHuHKn49//+GsYX9fJT//4W4hS979v//hO6EAntv//+D7oI9&#10;ekf//4Qcgct5z///hoWEL3tj//+JaYfGfcv//4rYiid/j///imSKe4BQ//+IhokNgBP//4Zvhvx/&#10;af//hiWGWIAf//+I9oikg8v//41wjMyJT///kYmQ846Z//+Uf5Qqkoj//5cflsWVc///mjuZTZft&#10;//+copr8mSn//5zNmwSYcP//myOaDZbA//+bD5rmlxj//58yn02bE///pSikpJ/c//+ofqchoeX/&#10;/6dvpcugxP//o5Cid55z//+fjp8vnIL//5zxnKea+f//nZ+cTprN//+jRKBhnjz//7BHrGSo+P//&#10;w+TALbr6///S9NAFyIv//8/6zXjDqv//v3u9HrKa//+0WbJiqXn//7YXtL6uDP//ugW5SbO///+3&#10;ALbpsTn//7OvtDmtkP//tpy4I7Ap//+45bxDs2z//7F8t26ulP//peet8aVr//+fqafenzP//523&#10;o9mam///muyd+JS5//+YGpilkFj//5U9lOSNSf//kT2RYokm//+M+I4JhCT//4myiwx/vf//hxiH&#10;u3vZ//+DloLrdvv//39DfYJxgP//e4B5dm1i//94D3ZJapD//3TAcyBoYP//dBFyGWiJ//93iXT0&#10;bED//359e3py8f//hoWDWHo7//+MAIiWfn///41UiXZ+pf//jJOIPn1w//+MiYfafav//44ViSl/&#10;ZP//jvGJ44AO//+OUoljf6r//43uiW6Alv//jtaKzoNG//+SGY4ih0T//5dMkoKLS///m46VFo0s&#10;//+ebZZYjjv//6CBl/yQRv//n6WYA5DS//+bopUZjb7//5lfkwCKSf//nVqWLYtC//+n/qA7k0r/&#10;/7Kiq7aeMP//s7OujKHK//+rVqdLmzj//6RroDqTuf//oyOecJBP//+iIJ1vjU7//51rmSiIFP//&#10;mQiVRoSE//+XkJTDhNv//5WrlJyFfP//kMSRiINU//+MPY3OgPL//4vOjKiBXf//juCN0YPg//+S&#10;SY7Vhd///5RCjquGe///k5KM7YVN//+Q6Yqggv3//5A6i4uDK///k66RLIgd//+YjJf9j3r//5vD&#10;nCKVI///n6aff5kv//+m6KUVnZv//6xXqNKfc///qsCmnpw+//+m2qNemM3//6Xso6qYw///pT+k&#10;Cpi8//+hb6EAlgr//51RnZuT4///m5icwZRt//+bK50FlcD//5yNnlCX0v//ouqjjZ2v//+r9KrW&#10;pXH//69XrRKoK///qfSoMKQQ//+he6Gpnm3//5u1nfWbKv//md2dUZoJ//+aeZ40mc3//5uTn1OZ&#10;5///nGOgSpqO//+ePqJQnNf//6FXpWGgHf//o5CnQaHv//+jY6Z2oRX//6JIpJefcf//oy2k8KA2&#10;//+kZaYhoeb//6BDoi+eu///l2aZMpbz//+Q/pJIkYP//5ElkemSX///lbSWE5b+//+bSZt1m+T/&#10;/6DSoU6g3P//pTamvKWf//+m3qmFp+X//6YuqQqmgP//pWGnV6M7//+lUaXqoB///6TvpIOdlf//&#10;pCGjNZvs//+jjKKMm7v//6NZorudEv//oUSheZ1h//+bxZzOmkL//5Y1l7KWTf//lEWV8ZU5//+V&#10;Q5dFlvD//5XJmEmYXf//lGWXFZen//+TOZValij//5S7lamWXv//mDSX15hx//+bY5ojmq3//54v&#10;nIKcif//oayf356b//+jlKHwnzP//6FBn/Ccs///nCibK5i3//+X1pcXlhf//5WLlPGVTv//lHmT&#10;5JUs//+TuZLqlMz//5P7kviVOf//lsyV+phh//+bFJrpnS7//518ne2f0///nPmdd57J//+b2pvm&#10;nIb//5wpm8Kb5P//nQmcYZyj//+dNJxNnQb//5zHm4acN///nOWbh5sx//+ecJ2Qm9P//6AfoE2d&#10;4f//oLeiAqAA//+fwqG7oIX//5zynyeeFf//mhacU5rA//+Y/Zs0mUT//5jfmtqZWP//mP6aV5no&#10;//+Zs5pAmwb//5uBm4Wdhv//nTudaaCV//+dK54moiH//5yenrKixP//nU+gXKPC//+eZaIlpGf/&#10;/53Yokajc///m/yhS6IA//+bUKF7omr//5wgoouj2P//nZqjhaR6//+fO6Qxo+j//57CorGgzP//&#10;m2WeIJrU//+YIplVlOn//5fKl4KSDf//mU+YR5Hj//+XvJb7kAD//5BhkGmJdv//hymHooFX//+B&#10;eIGbfA7//4DMgBZ63P//gfeAjntg//+BDX97esT//34WfNB5Y///e9N69nkX//97YHr6ehn//3xS&#10;fH970P//fb1+jn2a//9+r3/Nfqj//37ef4B+ef//fyR+jn4I//+A8H8Lf2b//4R9gdWDPP//iDaF&#10;Zoee//+LlYjfi23//4/tjWeP3///lSiS5JUe//+ZfpeFmVL//5tZmYyaY///mfiYRJdq//+XQJXU&#10;kzj//5XYlOKRjf//ljGVgpLp//+XRJZ3lUr//5j+l7yXrv//m4GZ45pJ//+dKpuhnE7//5yQm9Kd&#10;Lf//mrSbbZ4D//+ZpJwOn97//5k/nQKhN///l2KbsZ9F//+U15kKm4L//5UNmOyabv//mBebn5xv&#10;//+a+Z4onlf//5ulnm2eGf//mrCdEpyg//+Z65v2m+7//5kWmsubpv//mE2Zw5vh//+ZF5qsniD/&#10;/5sLnVehjv//m+yfgqOW//+bD6Aqo+b//5pBoMWlD///mo6iCKge//+bSaMdqzL//5wJo6+sc///&#10;nDOjbari//+cJaMMp+b//5zJo1elv///nO+i36Pf//+cHaFiofD//5shoEOhEP//mtKgb6JO//+b&#10;PaFdpSL//5twoa+nYP//mzShdaei//+Z/qCEpQb//5fXnsygbP//lfidKpxe//+UupujmbP//5Si&#10;mqqYoP//laaaTZi7//+WupmwmPT//5c3mHiYif//lkCV55ZA//+U8ZNNk03//5T+kouSGf//lUOS&#10;uJJv//+VEJMSk9H//5Sxk12V0P//k9KS5pbg//+SdZGsliz//5C2kCuT8P//jvOPCpFh//+OoY90&#10;kIT//5CjkcOSHP//k+WUspTd//+Wb5aYl0X//5fXl4WZt///l9uXbJvH//+WAZXTm/z//5NJk6aa&#10;W///kSqSVphA//+Q+ZMOl3z//5JAlQ2X2v//knCVZ5bF//+Q25NZk6T//49ckRSQzf//jtyP+4+D&#10;//+OUo9Pjiv//4zXjfeLKP//iyqMWYd8//+KjovChfL//4vQjW2Isf//jqCRUI8n//+RBpU3lY//&#10;/5ENlnCX8v//j26VGpZm//+OyJOolDz//47HkfqR7///jKKNz40O//+JBYiFhpf//4cqhbuCAP//&#10;iAeGZIC1//+KZYj6gc3//4zci9KEMP//jqWN4Ybc//+PPY55iKb//45pjT+Ipv//jM+K3oea//+L&#10;rYiyhyT//4wAiBeIe///jbmJVosP//+PlItljQP//5BgjN2M9f//j5CM2orx//+OO4xAiPv//42b&#10;jE6Iqv//jYKM2ok9//+NtI2JiZv//42+jb+JJv//jTCNFIg///+NV40FiOj//45jjhuLEv//jc2O&#10;EIso//+LFIxGh+v//4jjitaEaf//iO6K8IN///+Kjou7hUb//4wDjAKH1f//jJeLy4m1//+NJoxb&#10;iyz//43OjbOMU///jZiOXoxP//+MgY3six3//4wOjayKQ///jQyOaYqp//+Of49Ui4L//49lj5qM&#10;AP//j3OPW4wy//+PMI9vjN///49+kLeOp///j9OSRJB5//+O+JJPkKf//40DkHaO+f//i0iOFoz1&#10;//+LQY0tjMP//4zYjiqO9v//jgGPRpFM//+NjI8UkWj//4vWjZ+Onf//idqLm4oN//+I84phhm7/&#10;/4pCi1GGdf//jOWNv4nW//+PGI/5ji7//5BhkUyRo///kN+RxpNt//+RJZIPlBL//5IWkxSUlf//&#10;ku2T4JQj//+SoJMLkb7//5C7kCuNqv//jhyMqIna//+MaIqmiIb//4u8imuJcP//jCyL3IvA//+N&#10;547Pjq///4+GkXqQkv//kCuS5JEs//+QD5NPka3//491kvWSj///j3WStZQF//+QKZKdlOj//5Df&#10;klSUD///kaaSdZIq//+RaZI4j1v//48lkHWLev//jROPB4i1//+MXI6Hh3z//4txjRiFr///ilqK&#10;8YN3//+KXonZgoT//4pIiSaB1f//hzCGOH6X//+Az4CyeLz//3oSexVzVv//ddd3t3Eb//90PXZm&#10;cZf//3NCdQ1yAf//cidzFnEP//9zFHL9cSn//3fiduV1Av//fxh9kXv///+FVoOIguj//4dNhXGF&#10;9///hHaCzYQF//+AWn9BgEf//34+ffl93f//fyt/wn25//+CGYMyfv3//4W9ht6A////ic2KvYRH&#10;//+NRY41iD///48JkEuLkP//jtuQZo04//+NkY7kjXz//40ZjaCOPf//jcGNQo/Y//+OU40skKv/&#10;/44ajOKPdf//jaSMxo0u//+O/46MjO3//5D2kNCOEv//kSeRS44D//+QB5CcjLv//46wj9OLB///&#10;jV6O9YlL//+M/Y68iLz//43+j4aKAf//j3OQo4xE//+RBJIqjvz//5LMlIOSGP//k3qWIZQS//+S&#10;gZXZlCf//5FOlLKTev//kIOTZ5J6//+QDJJBkPf//48UkLqOOf//jPCOMYoC//+K6Yvwhnz//4q9&#10;i8mGdf//jF2Nnooi//+N9Y9njrL//45dj9CRZP//jjePhZHw//+OOo9ikWH//429jsqP1P//jAiM&#10;5o0j//+KAoqailb//4llid2I////ieGKaIif//+IwIlLhrT//4WghfWDNP//g5KDo4Fr//+FHoU2&#10;g73//4mCifqJBv//jYeOYY11//+Oo495jfn//41KjXOK/P//ioeJjoZf//+IjIZug3T//4lHhqGE&#10;0///i3eJQIi5//+M5ovri8P//4y0jUCMPv//irCMcIn3//+Iw4s+h1f//4mwjJmHfP//jBuPLYlH&#10;//+Mbo8miS7//4qrjICHRP//iWuKMoYn//+JFIkYhnX//4j3iJeHi///iKCIJIiV//+Hx4dkiKv/&#10;/4drh0KIhv//iLqIt4le//+LD4rbioX//4zbjBCKc///jR6LpIij//+MQIp1hkj//4sGiYCEtP//&#10;ivSKKIVH//+Mcoxrh9H//45NjsaKhP//j+6QkYxI//+RJpG7jND//5GZkhqMIP//kIGRAIoe//+O&#10;ZY8Ih8n//43hjo+Hkv//jySPnIlL//+P0pAQinL//42pjiCI2f//iNyJ9YTH//+FnIc9gkz//4ZW&#10;iAWDxP//iLyKEYbh//+J7IrRiPT//4nwio+KZf//imyK2oyj//+LLYtUjoj//4qDil6Nk///iT6I&#10;8Yqj//+JT4lDiJj//4pKiuCH/f//im6LzIeo//+JIosehxX//4esiceG9P//hxyIrId1//+HuIhf&#10;iGH//4lIiT+Jp///iiOKGoof//+J/oqlidP//4rCjFCKm///jGSOiIw6//+OIJAtjbL//5AIkYKP&#10;A///kYWSmY+w//+R/5Majy3//5EAkhKNLf//jyWPe4qT//+OIo0liV3//46jjG6KEP//jv+MBopH&#10;//+OTYrhiJT//40XiUKF6///jHKIVIRW//+OF4oMhi7//5Euja6Kcv//ksKQDI3K//+R64/Zjvz/&#10;/49fjbmOcv//jFSLEYzg//+J/IkoivL//4guh7GIiv//h2aHOIbe//+Id4joh4///4rfjGmKR///&#10;jOWPmYyb//+NNJBUjIX//4zhjzeLcP//jk6O04x+//+Q4o9Pjxz//5Knj4CQh///kxKPOo+i//+S&#10;DY3/jKn//4/Wi4WIxP//jgaJO4Yy//+N+Ijyhkz//47GihaHof//j2yLiIiu//+PtoyziRD//4/j&#10;jXGJCf//kF6OFokm//+RZY8Bia3//5JKj5aJ4P//kjmO4YkB//+REYy1hy7//48PiZiE+P//jI+G&#10;XYLv//+Kr4STgjX//4qdhY6Dqf//i3qIGIX6//+LNYlmhpP//4m0iMGFC///iOOH94NS//+IgIch&#10;gZj//4dZhYB/Wf//hS+DJXz///+Ch4Cpezj//4BsftN6kP//gF1+x3uU//+DO4FhfpD//4eZhY6C&#10;hf//imqIoIU4//+Ki4kohaH//4nkiJyFMP//im6I0IWO//+L5onFhsP//40Nio2IEP//jcaLSomC&#10;//+N7ovhirD//4zbi42Km///i4mLD4n7//+LKIteifT//4tIi/aKJv//i6aMf4pv//+LzYx/imv/&#10;/4rxiz6JK///iQmI7IbL//+G6IaVhK3//4axhkOFNf//in6J1YnB//+Qo492j2r//5VXk1yR2v//&#10;lhKTRY90//+UQ5D5i0v//5RRkQuK0P//lueUB450//+ZE5azkjT//5nMl9OUA///maeYDJRn//+Y&#10;zZe0lCn//5XflYmSev//kMmRUY9U//+NUo5Ejd3//42djhmPVf//kBSPf5HC//+SYpD7k0r//5NR&#10;kiyTsv//k5OTh5QW//+UcpVzlUr//5Yal4KW1f//lumYDZbz//+VbJYQlNz//5J9kr6SIP//j96P&#10;zZCA//+OxI58kLL//46hjnSRmf//jYiOBpFP//+MFI3FkQP//40Ij/iTrP//kEOT55hh//+R6pWD&#10;mkf//5E/lD6Ynv//kKGS0Ja7//+QcJHPldf//5BRkTiVtf//kMSR9ZaS//+R/5SDmK///5PgmFeb&#10;+f//lLyayJ6J//+TDpmYnlz//5Bxloictf//j8KVF5w8//+RR5XKnN3//5JMleKbt///kUaT/ZfU&#10;//+Ph5HTk/v//49gkdqTe///kRuUD5aL//+TKZaimon//5Pyl/Sctf//kx+XhZwN//+SFJZhmiz/&#10;/5JHleSZJP//k1yWEZj1//+S2ZTyl0n//5A3kjWT4v//jciP75F2//+NL49skbj//46bkMyUgf//&#10;kGmSu5eG//+PpJJPlzz//4zTj8eUDP//iuWNz5E0//+Lco4ekJL//41Aj+GRMP//jauQp5DG//+M&#10;w5Azj4r//4sSjryN3f//iPuMkowo//+IAotujCz//4hqi8CON///ibCNHJFl//+MA4+mlVb//45x&#10;kkqYzf//j/aUAZrn//+QwpU6m/P//5BHlYKbTf//jkOUOZiX//+LlpHDlNr//4jcjqGRH///hxeM&#10;Fo6l//+G7os6jgX//4fxi86OqP//iiGNxZCP//+MY5AAkuD//42CkUaUlv//jduRzpXv//+OI5IF&#10;lyT//46jkieYL///j92TCZlr//+RyJUEmuD//5Kwloqa5v//kM6VYpfQ//+MtZFYkoX//4lFjPKO&#10;Xf//ib6L3Y7o//+NTY4lkzr//4+akAmWcf//jwKP6ZZ7//+M+471lQv//4uQjvWUsf//i5CQipZq&#10;//+ML5KkmMf//40mlIeaef//jl+V85sm//+PvZb5m2T//5Ejl+acDf//klaY5p0r//+S1pmlncL/&#10;/5J4mdudG///kYiZj5t1//+QnZjomdz//5ANl/+ZCf//kCaXWZlq//+QxJcfmmX//5FplwGbG///&#10;khuW25t1//+SdZYrmx///5F0lCmZTP//jp+QwJXD//+LDYz/kbX//4iTioSPE///h+KJ+o6l//+I&#10;TYrUj7X//4mtjKyRvP//jHaPbpSq//+QiZLymBT//5VMlzWbZ///mPibJ52X//+Zy50onfz//5fr&#10;nPydk///lPKbwp2k//+S75s1nwv//5LJm92hgf//kzmcJaNb//+TY5txpED//5RDm5Wl9v//lWSc&#10;9qhI//+WnZ9vqnT//5fhojWrjv//luCiHakE//+So53uorX//4yzl3abTf//houQlJSu//+B/4tQ&#10;kGb//4D4ibGQJ///hKOM+JU///+LO5NVnan//5E4mNukpf//llmdDai7//+a5qCbqoD//51iosWq&#10;bf//nMei8qmi//+ZwKGEqTz//5a7oCKqM///lFKeqKsX//+SB5xOqjH//5C0mlaoiv//kMmZ9qet&#10;//+RJJqWp47//5DXm1Snv///j8ib0agd//+O5px5qRX//44unNiqAP//jYuckqpT//+NOZvTqc//&#10;/4yFmg+ni///jBmYbaS8//+NxplQpDf//5C5nAWlpf//knidk6ZF//+R+pyDpOT//5AfmaWivP//&#10;jy+XzqKJ//+P8phNpP7//5Ctmaynyf//kCiagakG//+Pgps1qWD//4/TnBaptv//kfadoar8//+X&#10;M6F2ruf//53KpoK0ev//onOqKrlC//+jZqryu3H//6EnqTW6ef//npmnb7gC//+dVabTtVz//522&#10;p52zif//n3OpkrMV//+fw6nwscD//5zbpueuEv//mJeiVqph//+WBJ9sqc7//5XPnxOsMf//lRee&#10;k61S//+SB5voqkf//42/l4Kjov//izeTr5yB//+NLZOCmOv//5Nul++a1f//miWeVKBv//+cbaHX&#10;pT7//5iCn8SmMf//j/+Yi6Kv//+F4I6Im9f//333hZ6U4P//e9eBypG+//+AM4Rck/r//4fuivaZ&#10;Zv//j1eSbZ80//+U5ZlEpHL//5ibnxapQ///mcWin6yt//+XuqLhrWf//5QsoUCsN///kMGfGann&#10;//+NqZxJpkL//4qVmEChHP//heWRUpkz//+A4YkmkJf//3/WhOCMxf//hgaIvJIQ//+TCZUFoIT/&#10;/6D4pAGxyf//qL+uSL30//+oTbEjwgr//6I4rlq/4///mrWpS7s+//+UQaOqtmf//5AEnrWynv//&#10;jsCcDrD+//+PdJvWsTH//4+lnAexWv//jYqaf7Ab//+Jz5eSrnb//4iAlzywlv//jFecMLie//+T&#10;hqSAw17//5qlrLnMcf//nvKyINE///+gMLR/0nL//6AztYrSxf//n461vtN7//+eHLUB1Ln//51W&#10;tNnXXv//nuK219t5//+hQrjv3e3//6G8t/rb7P//oU61TNgG//+h4LOs1Z7//6IQspzUJv//oGSw&#10;/9KA//+er7BO0mv//562saHUqv//nwWy8NaP//+d2bKi1pL//5ySspnXZv//nIK0L9rT//+dFLYa&#10;3q///52HtsvgJf//nSi1md5l//+cebPh2+X//51FtCjcWP//nu61yN9J//+garcr4g///6EOt0vi&#10;Uv//n8G08t6t//+dabFx2b7//5xLr4PX3v//nKivoNm+//+dnLCs3PT//58wslnfeP//oH2zcN9H&#10;//+g9rNy3GX//6FIs4bZOf//oJyzHdZK//+eN7F+0x7//5vXsEvQ5P//mhqwCc99//+ZHrClzrr/&#10;/5nWsqLP6P//nC+1gNMO//+eH7cA1a///562tnfWY///nkS0mtV1//+dS7JI08T//5x5sIPSa///&#10;nFiv+dIn//+cbK/n0lb//5ynr73Stv//nXCv3dOo//+ewLDT1O///58/sbnVE///njexvNPG//+d&#10;ebH101z//54DssrUov//nluyrNVH//+d9rGV1GH//55KsVHTtP//nzWxq9OV//+ehbB70i///5ve&#10;rbHPl///meysTM7i//+ZyK1d0Or//5nIrxnTMf//mH2v39OJ//+We6+R0ir//5WFrxzRBP//lnSv&#10;K9FX//+X9q8W0j///5iHrifSZv//l9iscdGw//+XnKuk0f///5m2rYvU////nUGxDNjp//+fLrLH&#10;2ej//54isV7W8///nB2vCNMR//+bU64g0Sb//5vlrszRdv//nY2w1tPM//+e5LLG1qH//560sunY&#10;bP//nXmxcdlJ//+cQq+12d///5torrraEf//mp2ubNke//+ZcK391qL//5hmrT/T3v//mDOsotKD&#10;//+Zea0e08X//5vNrsjXFf//nC2u9dii//+ZnKy41pD//5bpqujTbf//ll2rmNG7//+XBq170P//&#10;/5ehrubQef//l+uvStBU//+YNa8L0QT//5mWr6DTnf//m4CwxdcN//+bQq+k1/L//5jarE3WGP//&#10;l3iqlNUN//+YL6vo1h3//5iMrTLWXf//lp+rk9O9//+Us6k70WX//5ScqKPRrv//lWOpVtL7//+W&#10;larP09///5ctq8jTPv//liqq/9Da//+Uk6lAznn//5SWqLXOZP//lsaqNNC+//+Yzqve0pX//5hm&#10;q33RKf//lkGpfM1p//+U06gJysH//5VcqGPLh///lqSppM7L//+XnKsR0j3//5fPrBXTif//lxGr&#10;99HS//+Vp6q8zon//5RDqVHL9///lFCpc8v///+VF6pFzRH//5SLqVfMTP//k4Wnp8ry//+TiadG&#10;y5X//5PZp+fNpv//k5yop89u//+To6nK0Lb//5QfqrfQ////lFWqXM+D//+UbKlXzQz//5TMqPLL&#10;Gv//lfSqHstM//+Wt6tUzUb//5YcqwvQEf//lUCqH9Om//+Ux6l81y3//5R6qWrZof//lDmqINsg&#10;//+Tr6sM24z//5KIqwHaM///kS+pr9c8//+Qpagz1Ab//5CnpxbQ+P//kJSmp846//+QvqeAzOz/&#10;/5FQqSTNUf//ksGrC885//+VTKzh0iD//5fPrenUmP//mJKtb9UR//+YHazO1I7//5hCranU+P//&#10;mEiuUNTo//+WeKxh0hH//5P4qWnN8v//ktyoGst6//+TR6i/y33//5Q1qhDNFv//lI+qzs6j//+T&#10;yKpizpb//5KeqWnNNP//kmqo88wi//+TF6juy+X//5PVqQrL7f//pYHCj+h5//+nysTc60j//6jJ&#10;xY7sPP//qH/E5OuZ//+n9sRO6qT//6erxEPqAv//p67Ejeoh//+nXcRW6kf//6Y+wwDp3P//pSzB&#10;auln//+lHcCZ6Tz//6VcwDLoUf//pQy/u+ZN//+koL/M5NX//6TVwKnlU///pejB9+b4//+nJMK5&#10;6BT//6d/wj/oGf//p9PCPOip//+oAsLw6df//6dIwxPqLf//pnnC1umD//+mMcJ76L///6ZEwiXo&#10;uP//pwnCwOo2//+n+sQb7Fv//6edxIjtJ///ppnESezN//+masSO7K7//6XzxD7r////pILDFOr1&#10;//+jSMKu6wb//6LJwxbsCf//o6jES+04//+lqMX07gD//6e7x1zuFf//qPjHyu3C//+n/MXP7GL/&#10;/6Wbwpjqov//pHzBbOo5//+k8cKN6oP//6YhxJXqgv//pqfFounu//+lssTr6Nb//6TJxEPoS///&#10;pWHFOulY//+n+Mha7Eb//6tKzD3wHf//rFrNafJR//+qk8rx8hD//6gHxzjwLv//plLEeu3M//+m&#10;ccQH7M3//6ifxhbuLP//qtrIVfCA//+rG8iL8b///6oix6/yCv//qZvHjvIv//+pUMeJ8bv//6mN&#10;x7vwU///qg7H1+5U//+qKMeP69H//6lAxp/o5///p6zFYOZs//+myMS75fX//6boxK3m1P//p2XE&#10;c+f1//+nf8Ph6FP//6b7w1zoC///prrD8eg7//+m+MWB6ZT//6eLx2brlP//qQDJ7u3L//+q/MyL&#10;7zf//6xJzdDvK///rB7NEe3U//+qx8sS7Ez//6lKyTvrOf//qDbH7OpZ//+nl8am6Rf//6gvxg7o&#10;Ov//qqvHSOkx//+tx8l767f//6/dywXuN///sAXKvO8G//+u/8j47Z7//64Kxuvq2P//rR3E4+eb&#10;//+r0cM+5TP//6sBw07lfP//q9LFwOiY//+snsfg6vv//6sXxtvpU///qMDEseYI//+oocUM5eL/&#10;/6pix4zpVf//q9/J4uz7//+sRMr27lb//6tbylPst///qdrIs+m0//+p78ir6In//6vgyrjqIv//&#10;rNTLy+u0//+rS8pB6s7//6jNx73oM///p0vGEuYc//+nr8Xp5o3//6jsxiHoof//qKnE4+ii//+n&#10;jcN25ob//6dbw4jk3P//qJfFD+Rk//+rose95T///6/CypbmUP//sw7L9OXW//+0nsud43T//7RT&#10;ygXfQ///sSzFoNhZ//+pHrsVzFT//53jq7S8H///lRqd761b//+TmJf9pc7//5nPm16m2P//or2j&#10;LKv1//+oiajUrzb//6rDqyawF///rGys7bF0//+uXa8js7z//67Wr/m0rf//rNGuWbNs//+p16wZ&#10;siT//6jjrFuzlv//qoevCLbB//+tcLG6uNn//7CKssC5If//tRWz9bqY//++g7ohwd7//8u6xd3O&#10;MP//0+jPetb+///PXc661JP//8C1xArIkf//s3O44Lzz//+xE7Z5upD//7kNvdfBsf//wprHisrt&#10;///F6MuSzkj//8MhyNDKnf//wIrFCMXX//++z8Iowjv//7kzvPe8tP//sNi2e7X3//+qTbHhsNb/&#10;/6VsreqsQP//oVapkKeB//+eY6Vxo1L//5ywoeqgJP//m2aeh53B//+a25wXnPL//50enMyfZf//&#10;o6Oh5qV6//+u26vdruH//75puxW8Af//y/vJvcfH///O3c5JyUz//8NEw/O8Qf//sLqyGqlt//+j&#10;U6Uqniv//56QoRGdUf//nYKgyZ/6//+ecaJZorf//6FcpcalJP//pUKqEKbx//+nhaxippP//6WW&#10;qeKiWP//n+ejUZtY//+a7J3KlpP//5jXm9GWU///l4ea4Zdw//+WlJoYl8j//5eVmwKYBf//mmKd&#10;qJh6//+cGZ8ql73//5o/nP+Ulv//lsiZF5EZ//+VPZcZj/L//5X8l3SQz///lpaXxZFi//+UEJUq&#10;jyL//49rkH2Ks///i+yMyYZ1//+J7YopgsH//4p0ibGB2f//j5yNzIbg//+Wz5R8j0n//5rxmP6V&#10;Wv//mRiYFZW+//+SYZINkXz//4ymjFaOL///jAKLRo+x//+Owo3BlBf//5Kxkf+Y6P//l0SXhp1j&#10;//+blpz2oFz//53On6mf+v//nHud7Juy//+Z9Jqzl1L//5kymaiWlP//mWWaI5gM//+ZRJqUmTr/&#10;/5kHmtaZUv//mOKayphF//+ZWprolxj//5ozm2SW2///muecO5gZ//+ce55Ym6L//56RoLOfnP//&#10;nmCgKp/6//+bvJzanFT//5ffmJGWy///k+6UzJHP//+SBpO4kK3//5IflSCTw///ksSXGpiy//+U&#10;WZmVnez//5dsnQ2iO///nBqhtKUr//+fbKTDpOL//57fo82g6P//nPGhfp14//+b7aBcnU7//5wS&#10;oLif8P//nSuiTKPl//+et6RFp13//5/1pYGozP//n7qk26eC//+euqM+pWf//58Eos+lKP//oBui&#10;6aWG//+gLqHAo7X//58Dn4Wf3f//ncadxJyZ//+csJzLmzv//5tjnBWbJ///mm2cEZv4//+aTJ0E&#10;nS3//5qLniud/P//mjieUp2w//+ZH50snIn//5g4m/ybx///l4mbMpt7//+WUZpdmrr//5WPmk+a&#10;UP//lJWZ3pkm//+TD5hdlpH//5L9l/KUg///lHSZBJNh//+Vkpmjkcv//5VpmI2Pnf//k+mV7o24&#10;//+RQpKijGv//44mj6yLZf//jJOOoosz//+NF49Ti3v//42JjzuKCf//i96Mu4Xc//+H/4hngGz/&#10;/4QnhMx86///gaKC53wO//+Ae4IgfFr//4BcgeN8Wv//gMSB4Hur//+A3oGFeiv//3/Af+V3sP//&#10;fhx9iHV9//99hHwMdWj//31Ve0B2cf//fMR6sHbQ//98wHs0dtD//348fUx3c///gPWAUXkF//+D&#10;n4LteqP//4S2g9F61///gzWCAXiX//9/Y33EdGL//3qmeJZv2f//dph0OGxA//903nJUanb//3X7&#10;c0lqmf//eBh1PGt4//95iHawbI///3n1d5VuRv//eRx3sXAN//94c3g6ch7//3lqejt0iP//evt8&#10;YnXU//98NH2iddD//3yLfYB1Kv//e+l8N3SQ//97qntodNv//3u2ewR0+f//em55MnLQ//94VnZg&#10;b4P//3fgdUtug///eqp38nHO//9/4H2jeDf//4VRg9p/I///iMqH4IQX//+KCIlEhr///4qMicuI&#10;jf//ivmKZIna//+K9Yqsif///4pHihuIjf//iYGJBoYn//+Jl4hihDj//4p/iHyDe///i8GJUoPH&#10;//+Mf4pchCX//4w7ivyDx///iuSKhYKE//+ImYiBgGD//4VuhNh9Rv//gnCA3HoT//+B8n9weQn/&#10;/4Tcggh7K///iTaG1X7B//+M9YuDgk7//47njoaFK///jnOO74as//+MgI14huj//4uLjKGHdf//&#10;jR6OOImb//+QX5GYjN7//5QGlX+Qbv//lxOYrZNs//+ZVprPlZ///5rtnBOXUv//mp6bkpem//+X&#10;1Zj6lhb//5Tpln2Udf//lpSYYZa9//+eYJ+9nev//6dBp3ak0f//qzGqJaZk//+o7qdSovj//6Mq&#10;ogqeRv//nRWc1ZrR//+ZYpldmXD//5sAmdybJP//ozWf8aCo//+zBa37rCH//8fQwma8pP//1c/R&#10;PMd0///Q7M1HwNT//74kuwWuwP//r5Ss7aNq//+t76u9pVL//7Fcr36q0P//sY+v4aty//+zb7HL&#10;rJT//7uSuoCz8f//wZzCbbq4//+6+L7ZtmT//6ySsxqp/v//ohmpLp9g//+dUaKYmGz//5kmm46S&#10;EP//lbuVzI3J//+TEJI+iv///48VjqyGjv//ijGKpoCh//+GIIb+e4b//4MZg4p3u///gC9/nXQf&#10;//99anv6cJ7//3sseW5t5f//eHl2yWsf//91K3NoaBf//3TAcoxn/P//eah25W0P//+BoX6BdPP/&#10;/4hPhQN7J///i7GIOn2b//+MjIjjfaf//4wviGp9Lf//jCSIM314//+NoIlVftj//46jigR/YP//&#10;jgOJa373//+Np4lcgCb//48giwGDmf//k8OPUIjk//+a9pWDjrf//6CEmdmSHv//osmbbJNW//+j&#10;b5xXlNT//6ITm8GVGP//noWYiJHc//+cn5YXjcX//5+Nl/CMx///ppSeW5Bu//+sm6Tyle7//6vS&#10;pWaXQf//pPOfV5LO//+fqpoXjiz//56CmNaLtf//nO+XnYf+//+XrpL9gX7//5LwjuF9FP//km2P&#10;PH4z//+TX5GAgX///5F9kOGCEP//jdiNuYBr//+L34sxf5P//4x+inCAWP//jhmKXoF8//+PHIni&#10;gf7//44aiBuA2///i8CGDX62//+LkYc6fwP//481jPqD3f//lCOUBYsU//+XaphykH7//5uEnBWU&#10;Tv//o4GiZ5kN//+pmKbpm27//6bso7+XZ///oDydoJGn//+dbZvJkD7//539nUeR5v//niKePJNc&#10;//+fDZ/flez//6JJo5iacv//pRqmTZ2e//+mmqa+noP//6unqdSiFf//tPKxCamM//+587Uwrer/&#10;/7RCsLqqNf//qJSnnqJy//+e+6BnnHv//5rGnXyZ9f//mueeEJn4//+cpaAfmyD//53MocacH///&#10;nwijZp10//+g86VFnzb//6J7pjSgSv//obGkd589//+e9aCrnIX//52RnoabPv//nKKdeZqI//+X&#10;dpiYlc///47jkDWN7v//iUSKi4kr//+K7owSi3T//5IOkuSSW///mo6bApms//+iKKKzoBr//6b8&#10;qG2ku///p3yqHqWR//+kyafton///6KtpVWe3v//owaknJ0///+kJKR2nJT//6Svo8WbtP//pVCj&#10;hpuq//+mo6TMnbj//6W5pMWe/P//oDmghJxA//+Z7ptCmEX//5dOmWGXT///l6OaXpkV//+XN5px&#10;miH//5UDmDSZD///k72WQZf4//+VpJcimR3//5lwmfabyv//nHKcQp2G//+e/Z5knlD//6LVoi2f&#10;2f//pV6lBqBw//+jKqNBnef//521nhuZ7v//mK2ZOZd+//+ViJY8lv7//5QnlPaXXf//k+OUkpd8&#10;//+VH5WQmBD//5inmRmauv//nD2dDp26//+cf52snXX//5pmm2maYP//mdeaNJiM//+bxZtmmcD/&#10;/51KnFSbjv//nIWbDJtw//+at5jKmYf//5o4mC+YJ///nGSa6Jny//+fQZ76ni///6D2og6ik///&#10;oWejgqUb//+gK6LGo/L//54PoMWgS///nMOfS52C//+ceJ5xnLD//50CngWdS///nimeCJ6B//+f&#10;NJ5Jn83//59Vnnqg0v//nl6ejaFT//+eOqAJoor//5/EozKk4v//oQOlzKaR//+f96Xepjn//51P&#10;pEmk7P//m4yjRKSQ//+bf6M3pMD//5xvo2ikEf//nTqjKaId//+cJaD2nkb//5j5nDaYhf//loKX&#10;hJMg//+XKJXdkIb//5jglkuPvf//ljaT2IxO//+NVowPhFL//4P2g3V8ef//f/t/ZHl7//+A13+W&#10;ekz//4Eof2h6RP//fct8H3dr//95HnfodID//3bDdgp0T///dzd28HZq//95hHnQebD//3zJfcp9&#10;jv//f1eAyIBm//9/iYCtgG7//35ifoJ+1///fpV9c37X//+BFH8SgYP//4RjghmE8v//iD2GIIiK&#10;//+OCIxhjfr//5UXk+uU/P//muKZ5prY//+dQZwBnLD//5t9meCZkf//mHqW5JUd//+XhJZZk4H/&#10;/5ifl7qU3P//mV6YOpYa//+Yt5bhlbT//5fclVKVBf//lseT5ZSK//+UtJJBk/f//5MTkfOUxf//&#10;k+eUh5gk//+WHJgvm+L//5bxmbWcu///lqqZipuF//+X05qPm5j//5oGnH2cxP//muydBZyw//+a&#10;CZvfmyT//5kfmuOaLv//mTSa5pq9//+Ye5npmrr//5bdl+aZ7///ltaXuprV//+Yr5nnnWz//5nS&#10;m/ufJf//mPycmZ9Z//+Xtp0BoEz//5eSnlijUf//mEmf8abR//+Y1qCcqGP//5gPn3Wmlv//lxGe&#10;E6Na//+X856kobv//5oboD+hmv//m+6hb6Hd//+cUaGvojf//5vBoZijef//mymhgKXD//+abaDx&#10;p3n//5mfoEWnZP//l8+e8aRl//+VQZ0Vn97//5P+nEadFP//k4ybqJum//+TBZojmdX//5MImIGY&#10;Bv//lDuXt5dn//+V3ZeCl6D//5YallSWn///lS6UkZRo//+UI5NDknr//5LNkjuRXP//kaaR1ZHa&#10;//+Ri5KhlDH//5JjlCeW7v//ky+VM5gJ//+Sk5SZlkT//5DGks+TE///kCiSF5G+//+SB5N8k3r/&#10;/5UUlaKWaf//l2eXDpjJ//+YdZeEmpn//5felsKbeP//lcuU45rc//+TYZMfmVb//5G9knWX2///&#10;kfGTuJe5//+TlJYKmJr//5QMloyX0///koGUdJTM//+Q/pI9kif//5C4kZaRZ///kF2RUJCH//+O&#10;lY/ZjWP//4wqjbCJJ///iv6M1odQ//+MS47Qikr//49JkvyQzf//kaqWtZaY//+RQZdNl67//47r&#10;lSaUrf//jeeTS5HX//+OQJHwkBP//41Yjw+NEf//i3qLuYk2//+KcYoghoj//4rEioOFrP//i/CL&#10;9YYu//+NXo2gh4P//47vjzGJev//kDSQLItP//+QW4+ti+r//4+JjfGLe///jviMVIt7//+PZovZ&#10;jKL//5BrjF6OFv//kPuNHY5o//+Qbo1BjOb//47NjHWKPP//jZCL8IiN//+NQow8iJj//4zIjFiI&#10;y///jCCMLYhz//+LxYwQh/b//4uMi8GHt///jAaMCYi8//+NDY0aioz//4x6jQSKG///iguLX4a0&#10;//+IRYoog2j//4htihqCff//iXKKAINk//+KC4kWhIv//4pNiEuFeP//i3eJZocr//+NH4vhiWX/&#10;/41bjS+KNf//jGuM4Ymj//+MwY0vigL//470jt+MAP//kSeQcY3r//+SBpDpjq7//5G2kLCOyv//&#10;kTyQ/Y+G//+RcZJ5kVz//5Fuk9OSxv//kB2TZ5Iq//+Ng5Duj23//4q3jZyMD///iY2Lv4qb//+K&#10;ZIwrjA///4ujjWmOj///jCWOG4/D//+L0o3Rjn3//4tMjRGLdP//i0SMpIim//+MeY14iGj//46m&#10;j2aLK///kFyQ7468//+Q15ExkPf//5B9kJ2Rn///kJaQtZJD//+R5ZJVk9v//5NHlAmUz///k4+U&#10;O5OM//+SMJI/kBb//5AOj0KMfv//jr+NPosS//+Og4zKi/L//4+fjkWOdv//kXyRCpET//+SRZL9&#10;kbT//5Hnk9CQ8///kWaUZZDl//+Q15SRkfb//5BklCiTZv//j+mS7ZOo//+PfJFykif//5A9kXqQ&#10;i///kSeSbI7///+QBpH+jEv//44ekOaJtf//jPKQEIg7//+MMI69hxD//4wwjYOGnf//jOuNBocF&#10;//+MeYvYhi7//4hUh7WBjP//gRSBEXoj//96gntkdDn//3cgeNhyb///dfV4KHNP//90/XcNc97/&#10;/3Rndapzhv//drt2w3Tl//98qXuOeYf//4NGgYZ/cv//h4eFq4Pe//+IbIbYhX///4crhimFMf//&#10;heCFvITb//+FMYYHhMT//4V0hw+Ez///hqGIb4TT//+IdonThQP//4rwi5qGW///jVCNnIjd//+P&#10;KY+ejBb//4/okJSOoP//jyqPh49O//+Ob44Aj4f//45ojSKQIv//jjqMoZAe//+NyIyBjwT//44A&#10;jVWN6P//kBqP8o6n//+SG5JGj7v//5GekhyOsf//j1qQUowD//+NMI6ciVr//4vBjV+HT///i06M&#10;uoZm//+LyIzBhw3//40ljbGJbP//jxiPlozb//+QxZHEj9f//5Dekp+Qxv//j5SR4JAF//+OypEY&#10;j6b//4+QkY+Qo///kMmScpFn//+P+pFbjzj//400jjiKZP//ixiLpYaL//+LVYuIhpb//41mjXuK&#10;YP//j02Pco75//+P+5A9kcb//5AbkICSiP//kE+Q3JId//+QM5DLkMb//458jtON2f//i5CLf4om&#10;//+KLYn6iH7//4rRiu6JNv//iweLn4m9//+KBYrGiT3//4n+ipaJ7P//jSCNlY3W//+SP5LSk5P/&#10;/5UylfeWkf//k3qUGJPe//+OeY5ljNv//4h9h2aEqv//hJKCwH+Y//+E6YMUgIT//4dqhmyE6v//&#10;iOWJUoh0//+Io4qdiY7//4criliIhv//hleKHoc6//+Huouch2b//4mijTeHu///iTuMI4X+//+G&#10;1IjFgvf//4UGhgWBV///hNaFHIIX//+FsIWQhIH//4aFhlGHGf//huKG2oir//+HeoetiXj//4ko&#10;iU2KRP//i22LAIqi//+M14tqiWX//4ySijeGfP//i26ItIOd//+KU4gLgi3//4ptiRODEf//i8GL&#10;T4Wo//+NN41biDj//45mjtiJ1v//jsyPaonk//+Ofo9HiNb//43ejtmHqP//jRKOS4a///+NL45v&#10;hvP//443jySIGv//jnCO54it//+LzIwYhr///4aKhwKCV///g1GEAn/m//+E7IWvghP//4iIiUSG&#10;Mv//iuKLo4ku//+Mb41Wi+f//46Wj3+Prf//j7iQWZIB//+Ns43uj9j//4p6iouLJf//iRSJXYfD&#10;//+Jb4oghpP//4njiu+GiP//iWiKlIa8//+IjIl7hxz//4gXiEaHUP//iDGHWYcS//+JGIeRhxX/&#10;/4naiJSHTP//idmJvYeT//+KZ4vLiP///4umjhOLM///jR+PnY0f//+O45Cljln//4/IkL6Nuf//&#10;j4+QIYuF//+O849AiUD//44Qjb2HpP//jZOMR4d4//+N7YvFiKb//43ciwWI8P//jSmJloeH//+M&#10;r4gvhbf//4z6h8uFD///jveJwocJ//+RW4zQikr//5HVjkOML///kFKNl4xw//+N2YvDi9n//4t4&#10;igiK5P//if+JKYni//+JOYi7iJX//4lLiOGHtP//im6KS4g8//+L2IyGiZ///4wujduJ7///i1mN&#10;V4iJ//+LS4xrh7D//42tjOyJvP//kMyN/o0j//+SsY6Cjy7//5M/jp+O7v//ki2NnIwr//+Peor4&#10;h7D//4ydiCSD2v//i1WHJYKn//+LrIggg7///40IiiWF0f//jimLk4cj//+OZYuthxz//46bi5SG&#10;6///j5KMV4dp//+QjI0Sh6z//5C2jKqG5P//kCaLFoVk//+PAYjog8f//40MhmWCDv//ixuEsoEl&#10;//+KpIVLglv//4tzh8OFD///i7SJxYa8//+KmYn8hgL//4lyiV+ED///iF+IFYFe//+GwYXPfin/&#10;/4VIg7Z7+v//hM2DA3wi//+EzYMwfdD//4UZg7R/0v//hqiFN4JI//+JH4eLhNP//4p9iPSF8///&#10;ibyIcIT8//+IKYcGg1L//4gEhseDR///ibyIH4V0//+LzYmuiFL//41KitGKtP//jYSLJIuj//+M&#10;E4pZiqn//4q4ifaJq///iw6LT4pk//+MkI2WjDP//45nj8CN+f//j2KQiY5n//+OnI8hjKn//4xr&#10;jFSJkf//igWJvYcC//+Jd4lahzr//4xMjFSK7v//kMKQd488//+TdpJGkE7//5K0kEuNQ///kImN&#10;MYl+//+RVI21ihf//5TUkYCOdf//l0CUX5HZ//+XrJUxkrT//5dblVOSkv//lpCVMJJa//+TeZMM&#10;kLj//42qjjaM9f//iUiKN4pl//+JW4mhi0b//4yxi7COT///kI+OvJFT//+S35F6ku3//5Pzk9OT&#10;sv//lWiWVJT0//+XTphvlo7//5gFmKiW4v//lqWWsZWH//+UC5O3k7X//5FFkK6SSv//j3aOqpHb&#10;//+OkI3ikd7//4zWjOuQoP//iqCMHo8L//+Kjo12kAL//402kPmTqP//j8CTkpZj//+QpJPilqD/&#10;/5ERk1SWPf//kXqSoJYv//+Rc5Hklgf//5Emke6Vxv//kRuTd5YH//+STpbCmAP//5QPmgibJf//&#10;lGmatZ04//+TB5i3nW3//5GsloKc9P//kgCWDpzq//+TJpZ8nGn//5M6lhCaXv//kfuU05fG//+R&#10;G5RrlwL//5E/lTyYUP//kVuWApmt//+Q9ZZGmeb//5Bwlh2ZJP//kK+WBpih//+ScZatmYH//5S/&#10;l6ia7f//lPmW/Jol//+ShpQ/lsX//49LkSSTNv//jNmO5pFP//+MKo5pkcb//4yWj0STQf//i1WO&#10;oZJq//+IPowIjyH//4Y4ihCMnP//h0OK1Yz9//+J/I1ljuv//4tQjtuPcf//ir+Og44h//+JIIzs&#10;i+T//4cgisWJuv//hkKJyYmK//+HKIrZjBD//4lnjYuQPv//jKCRTJUH//+PXpRHmKj//5BflT6a&#10;LP//kDyVMZpv//+O8ZRcmUb//4xkkj2WQf//iOeOj5HG//+E74mqjKf//4JthhOJRv//gsiFyIk+&#10;//+FQogsi6///4i3i86PXf//i4uOzJKl//+Mq5AUlJb//4yMkCyVgv//jJqQeZZ4//+N/5IPmCX/&#10;/5CwlQGaaP//k3yYO5xp//+UYpnSnI3//5LHmLmaSv//kAmVuJb0//+OEJKLlKP//47UkaiVlv//&#10;kaGTKZkh//+TepSJm8v//5OBlQGcev//km+VFZwr//+RKJVgnCj//4/+ldCcnv//jm6VbZw1//+N&#10;Q5S+mwj//41/lOuaM///jvSWHJp1//+Qs5eqm6r//5IsmRWdLv//kzeaPJ47//+T3Zsenkv//5Oz&#10;mzCdEf//kpOaEpsO//+RV5iAmZn//5EUl6uZo///kSOXCJnc//+Q65YXmVb//5GTlgKZiP//ktaW&#10;rJqg//+SyJZXmsj//5A4k+SYpf//jESQIpTy//+JiI1fkjL//4jZjIyRXv//iUOM+5HH//+KdY49&#10;kw3//4wuj5+UjP//jqmRXpYf//+Sg5TFmJr//5ZpmSybfv//mDyccp2k//+XMZ1BnqL//5SInEKf&#10;Dv//kmubTJ/h//+RxZsIoS7//5HFmqSiD///kbGZvaJC//+RzZlcor///5H0meujof//ktWcGaVW&#10;//+Ukp9gp0v//5TIoL+m0f//kkmetaMu//+N0ZoSnfD//4hZk+iYKf//g8eOWpNT//+CSIvZkYH/&#10;/4S5jY+UM///idOSHppm//+PmZcioUj//5WMm96m4f//miKfN6ll//+bn6A7qMD//5oon3KnL///&#10;lwKdzaZt//+UPZyxpyb//5JrnAeoJv//kaKboKiv//+SPpwaqYT//5OnnX2rBf//lE+euqxr//+T&#10;xp9trXn//5KWn9SuYP//kX2gMa8e//+QeqAgry3//4/bn6yuh///j5yeyaz9//+O6pziqcz//45q&#10;my+mUv//j32bpKUR//+RhJ2qpc3//5KCnsGmH///kZydfaTE//+Pg5qBopn//45bmFuiL///j0KY&#10;v6Sy//+QxpqCqCn//5EBm6mp9P//kMKcaKpT//+RS50/qkf//5NCnnOqxf//mBKhyq4K//+eJaZn&#10;s6P//6JwqeC5Jv//o5arA7yF//+hq6mtvDb//58yqAq5jv//neunibZm//+dtqfbs7v//56DqN+y&#10;b///nnWow7EW//+b66Xlriv//5ghoZ+rHf//lYaen6pA//+Uup21q2f//5MFnCequf//jxGYOKX9&#10;//+LDZNwnvP//4nakGyYwP//jTeRoJZm//+UFpc8mRn//5nvnZSeVP//meOfUqF3//+TKpp9oAz/&#10;/4kHkWua+P//gE2ItZV9//98bYQMkov//34ehGeTIP//g8OIhZZ5//+KKI2/mnT//46pkfSdYf//&#10;kSKVJ5+R//+S1Zhgokb//5PSm1ClTP//kvKcf6bo//+QW5uUpjj//4xumHmiv///hxqS7Jxu//+B&#10;jowqlMv//3zRhV6NPv//e0SBE4hr//9/qIJ8ic3//4sSi3aTjf//m/ibeqUG//+rx6xzt9P//7K5&#10;tlfDmv//r022uMWb//+lnbC+wLT//5ujqXe6IP//lJCjW7UA//+QcZ57sZP//48fm7+wIf//j6Kb&#10;g7BR//+PVJuRsBL//4yImaeuFf//iBOWCat1//+GMJT2rK3//4pCmfO0xP//klijAcCx//+ajqxL&#10;y7z//5/5su3Srv//oa+1wdTN//+hX7Yn1Fv//6AZtTHTj///njazi9Ox//+dhLNO1j3//59ktbPa&#10;yf//obm39t1A//+h0rbw2tX//6EDtFDWff//oTay2NPQ//+habJN0pf//6AtsWjRa///nlCwkNDz&#10;//+dYrDI0kT//51ZsbvU4v//nQuygdet//+dALPr22j//53jtnPgJf//nkO36eLq//+dOrbn4a3/&#10;/5u0tL3eOP//mv2zdtve//+cELRO3M7//52vta3fTP//nvm2X+EB//+fvrY84Kb//57DtDHdJv//&#10;nJCxEti7//+bpa+S157//5yrsGPaj///nkax7t6X//+fr7Mf4Qv//6Crs5zg1///oUGzr96K//+h&#10;gLPU24///6ASss/Xv///nO2wYdN7//+atK810Tj//5o4sD7RKP//mo+yVNHx//+bjrSm02H//51Y&#10;tqnVYv//nkO2ndXq//+dx7SG1I///5zisf7S7///nB2v4dIN//+bzq7J0i3//5wKrtrS1v//nAau&#10;89K5//+b1K6V0f7//5vvriPRm///nLuuktJE//+dz7AO04j//53zsVTUQv//nZGyJNUB//+dlLK9&#10;1lL//528sqLXIf//ncmx3tah//+eSLFQ1ZH//558sHHT1v//nPyuNtCy//+aiKvizZ3//5lIq83N&#10;K///mVyt189J//+ZTLAl0dT//5ghsUTTAv//lpyxOtLb//+WDrC30lH//5a3sBjR5P//l+Wvc9Gz&#10;//+Yja5b0VX//5fyrEHQXf//l2yqgdAw//+ZEqt50tz//51br8LYP///oVO0LNyF//+hmbTS2+r/&#10;/578skzXyf//nHqvvNP9//+bYa7O0nP//5wusCvTx///nXqyL9Z4//+d+LLu2Qf//52nsjjbGv//&#10;nMawwtxK//+bea9u3Br//5oZrtLae///mJeuVNd4//+Xba2p1DT//5eOrXrSqv//mZeutNRI//+c&#10;k7D32Cr//51FsV/aN///mpmu5thH//+Xf6xg1NT//5aNrEnS0f//lvytmNH3//+XYa6d0UL//5cq&#10;rpLQRf//lveuCs/C//+YfK7p0av//5sPsKXVGf//mzGvnNYF//+Yravt1A3//5b7qd/S/v//lzuq&#10;z9Qx//+Xv6w71ZD//5cJq67VD///llGqY9Qf//+XCaqO1Hr//5gGq2LUm///mIGr6tNg//+YM6ux&#10;0Qz//5bFqlfONP//lRuos8wv//+UsagUy/f//5WrqKDM5P//lnSpFs0h//+WBqiqy/L//5Txp9TK&#10;bP//lL6n1MqG//+WOqlOzWP//5fiquDRO///mA+rNdNB//+WuqpS0i7//5TAqMfO5f//k2Cnxswl&#10;//+S9Kfcy7X//5PSqV/N2P//lUWrNtCH//+Viqs80PL//5TzqefPpf//lEionM6O//+TU6e1zgj/&#10;/5Jkp7HON///kn2pGs9m//+S+ao/0BH//5LuqaLO6P//ku6oYc0E//+Tk6gdzBX//5UOqZLNTv//&#10;liOrCc/x//+V8aru0ub//5WUqjnWXf//la2qEtnW//+ViapL2+7//5SWqnbcHv//kyWqWtrh//+R&#10;u6m+2Jb//5CRqGTVhP//kDunIdK7//+QdqZz0Ln//5EapxDQDP//kmWpY9EU//+TGatW0dX//5OH&#10;rC3Ru///lLmsjNG2//+WEqyD0cX//5arrDTRkf//lxis09IO//+Yfa8P1A3//5l8sIPVSv//l/2u&#10;k9MX//+Vnqtxz4D//5TJqkfNxf//lZarTc6D//+Wsazd0Gr//5bGrX3RsP//lWusotEH//+TYKra&#10;zqH//5HwqRLMBf//kY6nzcpW//+Saae0yin//6V6wtzoC///p6XEyer1//+o38WA7LP//6lMxWLt&#10;af//qUnFGu2A//+pHsUP7Vv//6kFxUztVv//qHbFEuyn//+nKcPO6w///6WtwfjpU///pWjBFOi9&#10;//+mC8FB6Lr//6Z5wcfoTP//poXCYOfP//+lnMHT5xj//6SwwIrmHP//pVHANOXU//+musCq5gv/&#10;/6fcwZfmif//p7PCLeaV//+l+sGU5Yb//6QUwIbkBv//o3jAEOOp//+kK8Bj5Qb//6WwwZvn1v//&#10;pwnDP+rp//+nLMRB7K7//6bCxOXtT///pv7F1O3Y//+nL8Y+7b7//6avxgDtAf//peDF4uxg//+k&#10;mMVL65b//6PWxJHqsv//pMDE0ep3//+m0MYB6tH//6iHxuTrRf//qCTFuOr5//+mjMO16sz//6Y+&#10;w8jsI///pwrFle2A//+n8MeI7Yr//6eIx7rr7v//pSHFcejl//+ilsLz5fb//6IQwrTlVv//pO7G&#10;O+ia//+phcup7mL//6u7zhvyT///qiHLlvJh//+mz8Z/75j//6RawkTsTv//pL/Bf+uG//+oAcRc&#10;7jj//6tlx9XyB///rGDJHvRR//+r7MlD9R7//6ugybf1J///qsbJGfQJ//+pz8e38dv//6nOxybv&#10;yf//qrfH6+4C//+qb8f/66T//6hhxovpLP//pxfFw+kh//+n+Mbc61T//6lwyB7tgv//qb3IG+2t&#10;//+oz8cU7F3//6h+xw/rjf//qLnHxuuD//+oT8fe6xb//6hbyJHq7///qdfK4uuw//+roM1M7M7/&#10;/6vLzZztE///qeTLZOxt//+n7Mj37Bb//6d/yAjsev//qE3H/uy6//+qAch17Nj//6yEybrtnP//&#10;rsnLDO7l//+v88uB8BP//7AIyt7wb///r5zJe+95//+vAMep7Rr//62nxTfpt///q4XCweaa//+q&#10;IcIb5cL//6rsxEvnpf//rHbHB+ly//+rwsbc59f//6l5xOPk1///qMzE2+VE//+py8bN6Wv//6qe&#10;yKDtff//qonJX+6R//+orMfO61H//6YcxPXmOf//pmPExORx//+pbcdf5tH//6tyyQLplf//qrXI&#10;Lunr//+pVcc66PD//6nQyEzo6///q6zKD+pl//+s+cpP6+n//6yqyLXrXf//q1HGvujI//+ptMVG&#10;5cn//6juxOHj4///qlrGReRT//+tcMiQ5fn//7Beyhvmwf//soHK8OZc//+0Psv/5Vv//7SVy8ji&#10;vP//sD/FptrL//+mvbhXzDL//5x7qNa7TP//lvGeAK6B//+YzpvNqab//5+noGmrL///poSmpa6v&#10;//+reavdslD//6/fsOi26v//s3m1SbsW//+zILWwuv///66Rsa+2zP//qc6tdLNe//+o4K0htGT/&#10;/6uxsC+4D///sAez0rsW//+zurW+vDn//7b2toi9Wf//vXS6kMKu///IdcQozSX//9EJzVzV7P//&#10;zuzNvtT4///DIMSLym3//7jcuzO/9v//ujq7ur89///GV8cryOH//9Ka1EvUK///1bTZPNdJ///P&#10;zdRZ0KD//8kYzPnILv//xAvG8sJW//+8Lb+svD///7LauH62Uf//rEO0F7Im//+l8K7HrDT//57p&#10;p4OkZv//mcOhVp6Y//+XoJ2UnEH//5gTnAmc5f//mz2dFqBY//+hdaE3pkD//6riqGatff//t6uy&#10;97X6///IyMMowpX//9hS1BbQF///23rZ6NNO///NFc3oxQL//7Y8uHuukP//pSGoG5++//+eqqI9&#10;nRL//53Kofufxv//n2ukCKMW//+h1qa1pNX//6Q5qTyk9P//pd6q1KPw//+lPanJoUv//6HWpb6d&#10;Nv//nnuh4Zq8//+cd5+XmtT//5pwnVGa9f//mQSbg5pT//+ZqJvPmbn//5u0nb+ZIv//nGWeZ5cY&#10;//+ZypuekuT//5Yel4qPFP//lO6V8Y6t//+WlpdtkWb//5iKmYSUeP//l0OYd5RW//+TAJQ1kLT/&#10;/47Nj3uLv///i3KLCYZT//+K6Ikig8P//5CMjaCIqv//mZmWYpJv//+fDJy5mYP//52BnNKaLv//&#10;lyaXw5ZX//+RyZKzk23//5CIkPeUOf//kXCRX5at//+Ta5N5mY///5byl9ec/f//moKcZZ8o//+b&#10;dJ2OnZn//5lsmr+Y9///l0CXfZVK//+W9panlST//5enl3iXD///mD+YjZjq//+YXZkqmX3//5f4&#10;mSGYhf//l6mZFJcB//+X4pmXlif//5i9mtSW0f//moqc75k9//+crJ8BnCn//50inxGc+P//m3mc&#10;25sD//+YQZk5lzD//5S2lZ2TZf//kriUI5Je//+SPJTAlIT//5K2louYmv//lQeZ8J3V//+Y755z&#10;omT//51mowik2f//n2Gkt6Ny//+daqIynsX//5s9n4Ob2v//m3afhZ06//+dGaE/oOz//551osyk&#10;Dv//nsCjMqUI//+egqLppEf//54gommi8///njCiQKKN//+fs6MZpAv//6Gko9ilcP//oceiraPI&#10;//+fz5/0n27//51hnYqbbf//m0ub65ls//+Zg5q8mR///5hjmluaFP//l/ya5puE//+X4ZuznIP/&#10;/5eunAKclv//l4Kb5Jw6//+X1pwWnGz//5e1m/ycdv//ljma4ptx//+VRJp6mv3//5TrmoSaoP//&#10;lHKaCpkM//+U3JoilyP//5YOmuuVUP//lqOa6pMf//+V8plJkO///5QIllqPYv//kSaS5o5O//+O&#10;J5AAjU7//40Rjz2NNf//jlWQcI3u//+PmpD+jUb//47Mj0qKF///i7qLv4WN//+HxIf3gd3//4QS&#10;hNJ/q///gZSCyH6A//+ArYIQfdT//4FSgrx9rf//glaD1n2J//+CP4OpfHn//4Dqgdl63P//f5t/&#10;qXoU//9+sn30efj//33LfLx5Mv//fVF8enfF//9+RH3Sdy3//4CFgGx4Fv//gsqC6XmC//+DV4OJ&#10;eZb//4D4gQt3AP//fM58eHLk//95B3g8b5j//3bydeBuBf//dt51w23H//94WXc7bhH//3nxeMtu&#10;K///ep15jW5b//96LXmNb0H//3gceEtv6v//dap2wXAa//91BHbFcJL//3YVeAFwyv//d6J5KnBa&#10;//94EHjibxb//3asdsNtP///dUV0uWwz//90sHN/a8n//3PkcelqZP//cqRvwWhP//9yNm6eZ6//&#10;/3QScE9qLv//eC50uW9g//99kHqUdd3//4Kuf+97////houDzoDg//+JLoaWhHn//4opiCaGNv//&#10;iYKIZYXo//+IE4elhE///4cxhseCvv//h9+GuIJu//+JzYeig4f//4xuibCFxv//jvCMgYg0//+Q&#10;gY8SiZ///5A+j86JBf//jb2Nq4YT//+JeIkBgYH//4VBg+Z9G///g2uBKXsj//+E3IIefC7//4hX&#10;hcB+7P//jI2Kl4KM//+P9I7Fhmn//5EekJqJaP//kDGQN4rt//+PhZAkjAv//5C6kjGNwP//k1yV&#10;wI/a//+Wn5mqkj7//5k3nGeUIv//mlOdV5UB//+aJZ0LlYr//5hhm3GVyP//lVOYrJWA//+TkpcE&#10;lgL//5ddmnuafv//oSajWqMJ//+q8qvFqhv//66jriqq4v//q0OqS6Yr//+kLKPJoGD//502ndGc&#10;t///mceasJx2//+cVZwPn53//6TMoi6lCP//s16uiK3H///Fcb/MuX///9CUy7PAC///yqnHIri3&#10;//+4HLW8qGH//6jcp1udq///pYaknJ6G//+o4qgXo/3//6tiqimmZP//rtusqqgV//+2qbP2reH/&#10;/7zTu0mzv///uIa5z7EV//+sUrBxpsr//6Gppsyctf//m+CfupYO//+Xu5krkNr//5S7lAeNQv//&#10;kn6Qy4py//+O2Y1Lhcn//4oNiTJ/4P//heSFnHsr//+C1YKLeBX//4CFf7t1sv//ftN9bnNr//99&#10;IHtjcLP//3pIeFps3v//dqN0ZGib//92D3NLZ+X//3uUeEZta///g/WARHWl//+JlIWherr//4v1&#10;h958RP//jWmJc30t//+OBopkfen//43KikN+IP//jjiKVX6W//+Ow4pgftj//45cidV+5P//jjWJ&#10;sIBU//+QLItchAb//5Y5kJyKfP//n3KY3ZJu//+mKZ84l5f//6cyoOeYdv//pSqgAZe5//+iGZ2E&#10;ldj//56vmZmR0f//nXiXSY3J//+ffZhgi/P//6JamvKLzv//ov+b64vn//+gqZowi4r//504lz2L&#10;Bf//m6GV9otC//+bhpYbiqf//5nmlMaGtf//lSWQTH/A//+Q6Yxaeun//5FnjVV8P///lS+R2IF3&#10;//+WXJO6hB///5KCkDWBwP//jKGKF30x//+In4Viej7//4epg4N6Av//h/eC9nrX//+G7YFwejf/&#10;/4VigA148f//hv+CqXrv//+L+olegPL//5Bvj8GHR///kn6S84rQ//+Wc5aqjfT//5+7ns+T9P//&#10;p56l0pia//+lk6PileH//52onKaPiv//mTaY0Izr//+ZlJl+joX//5tsm4+RaP//n16fnpYc//+m&#10;D6YVnKT//6sWqkegfP//q/KpjJ+g//+ul6odoGL//7bEsJam9f//vPm2oq00//+4qLQfq67//6y3&#10;qumkVf//obuiIZ1h//+boJ0emUD//5nZm8CXt///mh+cg5fL//+aUZ2HmDD//5t1n2eZmv//nmui&#10;gJxk//+hjqUZnwL//6FXo/yeiv//nS+e9Zqf//+ZaJqwl1n//5bbmCKVbP//kgqThJFc//+LZYz1&#10;i43//4eeiTCIgv//ikCL0Yti//+RnpMEkfb//5ojmySYnP//ogui6p5w//+nGKiNokX//6chqXmh&#10;////o7Kme55i//+hpqQmm9L//6LppJ+cTP//pOulap0o//+l3aTJnH3//6cmpKecT///qc6mvJ6z&#10;//+qHqepoIb//6U+pB2eT///nree/5qO//+bTpzBmXb//5qsnP+a0f//mWacG5tc//+XI5msmrr/&#10;/5bqmOmbmf//mZmbEJ6p//+cm52xoUP//52QnmWg1v//niye3J7j//+hJKHpnpv//6PYpO6elP//&#10;olOjp5wr//+dyJ8DmN///5lUmk+XM///liSXIJdM//+UzJX9mG7//5VBlo+Zn///l56Y3Jsb//+b&#10;nJznnaf//54pn82fF///nI+edZyF//+ZXpryl/7//5l1mh2WfP//nOqcc5kV//+fV53jnAj//54f&#10;m+qb6v//mu+YQ5kS//+ZWJaWlvP//5sqmO+Y2f//niadFp3h//+gX6DEo5n//6Ilo9GoBf//opGl&#10;B6hr//+g+aOvpKD//58woaSgeP//ntyglp7p//+gLaDan9n//6F2oO2g5f//oLifPqAh//+enJz0&#10;nrz//51PnI6e4P//nqyfu6HH//+hzaUMpiD//6OMqNOpCf//ohepB6lE//+ezab4qBf//5xmpRan&#10;D///m9ikFqXC//+buaLfos3//5p3oIWeM///l72c0ZkL//+UMJfKk7j//5Ipk2qPW///k9WSg43O&#10;//+WbZOLjXj//5O5kOyJhf//itKJCYE4//+Ch4Fqemv//4BzfyZ5k///ggqAHnuL//+Ad34/efT/&#10;/3pneIN0kf//dK5zZ3CG//9zHHJccQL//3VqdQh09v//edl6AHqt//9+tH+pgKD//4FNguuD3///&#10;f8CBUoIy//98qn1jfon//3xbe+t9yf//f7F+YoD5//+EiYL6hYv//4npiLeKWv//kKqQIpCc//+Y&#10;Fpgal/j//53bndqd1///n3ue458Q//+cZJstmsf//5hVlwaVQ///luWV+pLU//+Xb5bDkxX//5aX&#10;lZSSbP//ktOQ948V//+Oa4uGi0X//4tfh6eJA///iXyFwIhP//+JfIbLifj//4yri6iO2v//kZyS&#10;FZTQ//+VWZakmJ3//5cumMGZ/f//mDuZzpqS//+Ybpmtml3//5d7mEWZCP//lrOXVpga//+XuJin&#10;mUH//5m2mw6bov//mambHpwZ//+XcZi7mnX//5Zcl32Z3///l26YqZsv//+YSZoTnET//5ehmoGc&#10;k///luSbWJ43//+Xt53jom7//5lYoMqnBv//mYGhSqhs//+WxJ4cpO3//5O7mnCf6///lBuaQ53V&#10;//+XXpzhnqP//5qWn42gIf//m4igjaEG//+anaBSogf//5l1n9mjyf//mMifc6WR//+Yp59/pjf/&#10;/5d+ntSkL///lXWdmKDg//+Uv52Rn5D//5RDnSyetv//koyalJuI//+RTJebl53//5Jwlq+WCf//&#10;lL6XI5aE//+VQ5Zzlgb//5QAlKmUHP//ki2S3ZIZ//+QcpGZkQL//49HkUGRbv//j3mSaZOo//+R&#10;p5Vtl0b//5SjmMuaJf//lXeZdpl0//+Twpctlg3//5ItlKyTmf//kp2T4JP3//+UkpR7lhD//5at&#10;lYaYZP//l+GWHJoY//+XV5Vcmkb//5Vdk6CY+P//k42Si5ev//+TEZMSl43//5QhlQaYrv//lgCX&#10;Q5ob//+Wz5fmmfP//5YUlsCYHf//lWmV5pa6//+VbJYhlnP//5TElfiVMv//kkyUAZEv//+O15Ds&#10;i+f//4yVjyaJFP//jQGQVYsO//+PN5OVkDn//5EhloaUuv//kK2WvJUQ//+ObpSFkeX//41RkpiP&#10;I///jXGRGY21//+NNI8TjFf//40xjeWLtf//jbGOMIwL//+OMY8QjJT//46tj+uM4v//jyyQiozt&#10;//+QA5EyjT///5DykbSN4P//kVuRao4y//+RapCGjm7//5H5j/mPdP//ksOPrpC8//+S348dkPD/&#10;/5I8joGPyf//kOyN4o2n//+O0YzAit///40bi/CI6P//jAqLj4fu//+KfIqNhoj//4lOicGFaP//&#10;icqKXoYC//+K9ItUh5b//4u7i8uJDf//i/yMCInE//+K/4t4iHf//4ktikWFd///iEmJvoMs//+I&#10;lomegnn//4jCiICCNP//iE2GXIGB//+HzISbgLr//4iahSmBbv//ikmHlIOD//+K5YlChP///4rw&#10;ifWF+v//jHmLdYgp//+PG42mix3//5Dsjx+NEf//kSSPXo2D//+QS48CjWf//4/Tj4SOWf//kIOR&#10;epDD//+RIZM+kqT//5CAkzCSTf//jieQy49q//+KtIz1i0X//4g8ii2Ivf//h++J54lX//+JXouI&#10;jCX//4t/jbGO5P//jSCPA491//+OQ4+Vje7//48Qj8WLrf//j8uP+4qa//+QrJCAi7j//5D5kI2N&#10;wP//kKOP8Y8///+Qco98kE///5EskDOR6P//kquSFpQB//+ThZOKlKn//5M4k5+S9///kcSSEY+C&#10;//+PrI9mjAD//454jXCKu///juaNTIwo//+Qn472ju7//5IYkQSQo///kaGRiY+C//+QAJEhjSP/&#10;/47pkU6MSP//jmmRz41G//+N7pGWjsD//40ckD6PEv//jJeO2Y4g//+ODo+5jef//5CikmKOef//&#10;kYGT8Y3f//+QlpPdjCf//49Ekt2Kcv//jnaReol6//+O05CEieT//49oj7eKk///jp6OGYmb//+L&#10;H4qDhaD//4VChSJ/bf//f8mAb3pQ//989n59eLH//3xBfnh5p///fDZ+k3r0//99B36be+v//4BZ&#10;gGV+H///heOEWYH8//+KWIfghTT//4uwiSSGI///iw2JGYXr//+KyYnXhsf//4uMi+GJOf//i9yN&#10;cosz//+LXo3Wi3v//4rtjX2Ka///iuaMroiq//+LKovIh0j//4vUi6+HgP//jZiNU4o8//+PP48I&#10;jWr//47ujk+ONv//jb2MS42A//+M8orejPX//4w0ijCMZv//i++KnYwF//+NBoypjJv//4+skAeO&#10;gP//kcSSfY/F//+RdJJpjs7//49QkICMGf//jPqOP4kj//+LVYxShpr//4pxitqE5f//ilSKN4TS&#10;//+L5ouPh7D//46xjomMWv//kG6Qz49m//+PvpC2jvn//42YjtqMm///jESNZIs+//+Nqo6XjOP/&#10;/5BEkTGPe///kFGRSo7A//+N+46qiuP//4w4jDWHsP//jJ2LyYfC//+Opo1FivH//5CYjw+Oy///&#10;kXKQH5EQ//+RUpBlkRr//5CqkCqPhv//kAiPto15//+OLY20imv//4sYilOG7P//ic6JCoYc//+K&#10;6oqtiEP//4wkjIqKqf//jIyNMowh//+Nto4WjhL//5E9kUWSHf//lbSVn5bL//+W8Jbml+T//5Nw&#10;k0KTk///jRyMaYuf//+GMoTkgtX//4HGgEd9Xv//gfuBBH4P//+EtITkgon//4axiGOGsf//hwKK&#10;SYje//+GJIqgiRX//4W/iraIkf//hxiLzoho//+I5Izdh+P//4kWjCaGEP//h2GJh4Nw//+FRoaT&#10;gY3//4Q4hLuBev//hEiEPYML//+EwYSMhTX//4WxhbSHa///h2eHoolf//+Juom/iqL//4w6i22K&#10;4P//jdWLz4mN//+NyYqvhtX//40WiYyEg///jHiJWYOG//+MOIoQg9L//4xciyuE+///jKCMK4ZT&#10;//+M6Iz/hz3//4xjjPuGqf//i52Ml4Vg//+Lp4zjhQ7//4wIjVKFWf//jDCNQ4V3//+MDIyUhUr/&#10;/4rPisWEZf//h0CG6YGv//+CIYHEfYL//4Abf8B8I///g12C8X+s//+IdogQhOL//4vqi8yIkP//&#10;jj+OkIub//+QZ5EHjvn//5CfkTiQSP//jc6OKI2y//+KmorYicz//4m4ifuHpf//iq+K74dx//+L&#10;34wCiDz//4xWjFiJWv//jFaMJYpd//+L9YtBijH//4svia6IWv//iwOI+4at//+LhYm+hl///4vN&#10;iy2HHP//jEuNM4j7//+M4Y8Cizb//407j6SMlP//jaOPc4yF//+NG43/igL//4wGjCuGZv//i/qL&#10;iYSL//+Miot0hLj//40Pi1qGG///jZCLdofu//+NUYrdiIX//4y+iaiH4P//jPSI8YeA//+OOImA&#10;iFb//5Ayi26KUv//kMmMqItF//+O+4u+ihT//4yPihWIhv//itGI84fD//+JtYhvh1v//4lSiH6G&#10;9P//ibGI6YaT//+Ki4mOhnX//4tgimKGtP//i0uK04aH//+J9YokhR3//4jKiPmDUv//iamIyYMo&#10;//+MXIm4hSn//47QipKHyv//kGqLXIoC//+ReIxriyv//5EnjGSJ7P//jtCKYIYm//+LZ4dlgc3/&#10;/4kshel/zv//ifGHiYGn//+NE4sghcL//49rjTiIQ///j0GMWoeK//+OLIqlhc3//44XilWFMP//&#10;jr6K3IU7//+O84qMhJL//45eiP+DIP//jYiHNYHF//+MfIXQgNz//4uAhTKAtf//iziF3oHk//+L&#10;xYfPhET//4xyig6Gi///jICLj4dT//+MboxkhrT//4w3jD6E0v//i1+KvIIK//+Kv4k2gFj//4tN&#10;iTmBWv//i6uJm4OG//+LAok3hPT//4q6iQOGEf//i2+Jkoc2//+LyYnQh2L//4qsiN6F6///iLGH&#10;UIPt//+IKYcrhCL//4oQiRiHi///jMaLXov9//+Oy4zejzn//48PjRiPyv//jTKLxo12//+LFoqd&#10;irz//4rYi2mKRP//jIWN6Iv5//+PGJDMjk7//5CikgOO////j++Qf40f//+N242piir//4v/i6SI&#10;QP//i5CLlYh6//+NCY1+irv//47/j0yM2///j1SOtIyX//+N7ov+imD//4z7ig2JFf//jxiL4Yt/&#10;//+S24/gj63//5SvkfmRZ///lImR9pC0//+UeJIjkHL//5SGktSRUv//kj+RoZDm//+Myo1VjaT/&#10;/4f3iQCKXv//hxaHeYnm//+KB4kgjE3//45ojMyP0f//kbSQlpJD//+To5Oxk2b//5VllimUU///&#10;lxGXmJVU//+Xppdslb7//5bmlhSVkv//lTKUN5Uh//+SmpGLk+b//4+kjnGR6f//jP2L4Y+Z//+K&#10;U4n8jPn//4hTiVuLVP//iNeLQoy1//+MP4+QkRv//4/xk4WVQf//kdSVIpbt//+ShZUDlyf//5LI&#10;lAWW7v//kj2Sd5Xv//+Q0pErlAX//49qkUuSLv//j/qUDZKu//+SgJg/ldn//5SRmsiZY///lCCZ&#10;1prc//+SDZbYml7//5FNlS6aQ///kuuWFpuP//+U5pfFnMz//5USmEacpP//k6mXp5uZ//+Rj5Z2&#10;mi///48XlNWYKP//jSyTn5Yi//+MgJM7lN3//40kk1eUu///j0GUI5Yp//+SGpVbmFr//5ODlXeY&#10;8f//knGTv5cJ//+PlZDlk+3//4wCjcWRA///iVWLy4+O//+IfYvRj8f//4eVi8OPSP//hWuKE40d&#10;//+D/oiai5b//4V2iZ+My///iJaMZY9W//+KlY5ikH3//4rAjsKPsf//iaCNwo2y//+HsYvMi1v/&#10;/4Z2ip+Km///h02L04zO//+KC49WkTP//42Bk5yV4f//j86WNZjD//+QJpZQmXj//49+lWSZSf//&#10;jhuUDZhH//+MEZH+lhj//4k8jnKSf///hVmJOI2M//+CPITfiYT//4HrhBuIu///hDeGuosb//+H&#10;toq+jv7//4qZjeuSeP//i9+PSpSF//+LlI84lTf//4toj4mV2P//jS2R9pez//+QyJY4mob//5Rc&#10;mmWdEf//lbKcUJ3S//+UlZuNnKr//5KQmTyavv//kPyWkZk///+RMZVTmdz//5MqlhKcof//lO6X&#10;Sp9W//+V4JiVoSj//5XPmaeh+///lLqaI6IC//+S7Zm4oUv//5Avl5qe5f//jZmU2Zt8//+M15Oa&#10;mTL//440lK6ZU///kNaXaZuq//+S/ZnHng3//5OYmnielv//k7qae53m//+UDZqNnR7//5P0miyc&#10;X///kyyZHZut//+SLJfgmwf//5CCldyZK///jreTi5aF//+PHpNzlj3//5FilaOYyf//ktOXj5uJ&#10;//+RupdSnBr//47clQ6aaP//jLuS95iU//+L9ZHMl2z//4vNkTaWtf//jAqQ95ZS//+MJ5BBlXX/&#10;/41FkG+VDv//kNKTo5b///+UxZhRmjL//5ajm7Wc7P//lg6czZ69//+UgpyxoEL//5OgnM6iC///&#10;k3Cc8aN6//+S+5wao5T//5HUmjyiXP//kHKYeKDY//+PNZePn8v//47PmB2f5f//j3GZ86D+//+P&#10;+pugoZL//4+QnBSg/v//jceaxZ9Q//+K2JexnJ7//4iJlJqaC///iAyS65iK//+I0pJ1mDb//4pz&#10;kvmZkP//jZaU450L//+SCJfaoUv//5VfmdKjTv//ljKaEqK7//+VepngojX//5QymemjGP//kuqa&#10;OKTU//+R6pqUplL//5JFm76oHf//lDeeDqrR//+WQqB0rbP//5Z2oWyvZf//lSGhUbA+//+TrKFN&#10;sTb//5LdobmySv//kmqh87Ke//+SJKGjsb///5IBoMmvrv//kbCfcKyA//+Rk556qWX//5Ihnsmn&#10;0v//kvGf4aej//+TGqBMp33//5Jin0ymnP//kSWdMaVl//+QXptVpSf//5CNmr+mdP//kQ+bGKhI&#10;//+Qwps4qQb//5CGm6apBv//kXucyakY//+UA56UqfP//5kKokWtnf//nq6mrLN0//+idKnRuVT/&#10;/6Otqwm9Q///ohKp3r0T//+f0ahSuiD//57qqEC3Kf//nsGo1LTe//+exKk+s2j//53sqFmx0v//&#10;m5Olj69h//+Yx6IrrRj//5Zkn2urxv//lHWddKrX//+RVZprp9L//4zPlXOhxv//iXWQp5r1//+J&#10;jY5tlen//43fkJ6Uv///lJyWuZfr//+Y3ZwnnE7//5Zcm7+dc///jYqUmZnc//+DPYrtlD7//31t&#10;hP6Rcf//fgqFK5MF//+ChIkGlpH//4eyjVOZtv//i6SQWZu4//+NYZFvnFD//40vkR+bzP//jN2R&#10;QpvZ//+NVpLOnXv//41alECfJ///i4+TvJ6U//+HBI+lmgX//3/fh/uRtv//eVSASYmQ//92tHwt&#10;hR3//3l/fRuFif//gYWCxYqg//+N+IzilGn//525m3KjHv//rAOqmrL///+yu7Q2vgn//7AwtYjB&#10;TP//p2Kwir4N//+d+aoHuNL//5dXpLq0wv//kz6gSrHX//+RLp0osAj//5Bcm9evOf//jm2aaq2N&#10;//+KZpdOqkv//4WVk0qnBv//g/mSZ6gZ//+IvpgDsJ///5F8obK9g///mhirc8n1//+gILLk0tj/&#10;/6IQthjWCf//oTm1z9UY//+fsrQm05X//55asqHT2///npqzItcr//+gq7Ww2+D//6HptvrdRv//&#10;oJS01tlx//+enLGQ0/3//54Vr/3QxP//nuWwi9Bz//+fQLFu0QP//545sVDRKP//nQmxDdIV//+d&#10;GLH/1Wv//53ls9fah///nu+2KOAR//+f7bhf5G7//5+fuKflLv//nbq2mOIQ//+b0rRQ3hj//5sB&#10;s2XcBv//m3iz5NyD//+cWbRz3eH//513tNre6P//nqq1R97h//+ecrRy3Jz//50gsqzZu///nRqy&#10;Stno//+eoLN33UH//5+8tBLgWf//n6+zVOEE//+fmLKI4BT//6BDstbew///oQqz0905//+gALNk&#10;2lD//52YsbTW9f//nH6xkdXh//+c/rOG1uv//527te/YRv//niq3e9kY//+enLfV2T7//535tefX&#10;PP//nDSyVNON//+a0a9O0OL//5pxrcvQhv//mvqtytHh//+bt66b0z7//5vlrxDTIf//m72u7dH7&#10;//+bXa4g0LX//5tdrbnQi///nHmvCNJh//+djrD51OD//52osi7WuP//nQWyOteR//+chbGZ13//&#10;/5zhsQHW1///nfqwpdXF//+eAK8700X//5xerN/PvP//mu+r+M3N//+ava2czrr//5rlsF/RIP//&#10;mdiyBtK0//+Xf7HW0pf//5XQsTfSGP//lcmw5NHF//+WmLBk0Pn//5fksCDQcf//mT6wCNCy//+Z&#10;268X0Qb//5nmrW/RX///mrms8tMf//+eAq/z19b//6H3tK7c+///on22M92E//+fa7Oj2Vj//5vp&#10;sCrUnf//mcWuMdID//+Zna6n0kf//5owr+XT+v//muuwudZ4//+bzbEO2Xf//5vfsI/bVP//mvuv&#10;2Nt6//+aPbAp2tn//5l7sLHZLf//mHewT9ZF//+YB6+Q07X//5kvr9zTqP//m06xOtYp//+b2rGA&#10;2Bj//5nUr5jXLP//lzetQtSR//+WKqxt0qj//5YgrInRcv//lfOse9Ao//+VUqvRznH//5TdqwfN&#10;Gf//lfWrfs3q//+YBqyv0FL//5hKq+7RHP//lpepgc/3//+VdqiVz7P//5WAqajRLP//lgmrGdNO&#10;//+Wd6uA1Mf//5chq27Vmv//mHmsKNZL//+ZNKy51Xj//5iOrAnSZ///l0Oqns6O//+V56kty4L/&#10;/5UMqE7KG///lNyoBsnb//+U+KfRyZf//5Tjp2vI5v//lN+nbsjA//+VF6gDybX//5WcqO/Lr///&#10;luSqWs7N//+X/atJ0ab//5dLqm7R2v//lQuoKM8i//+SjaXHy1r//5GSpSfJwP//kjamkMuA//+T&#10;wqkdzzz//5VNq1rSif//ldmr49Nb//+Voqsp0lL//5UTqhfQ4v//k+uo+M9+//+Sn6hvzpH//5JI&#10;qT/O0P//kjepx87l//+RwKjTzdj//5Hmp9fNHP//kueoFs22//+ULKlez5D//5SiqhfRpP//lCep&#10;ddOH//+UPqj01jT//5UUqW7ZJ///lTOp79p1//+T/qnB2Y///5JvqUDXpf//kTyojdVv//+QYqd8&#10;0wn//5CMpwPRpP//kYCnetG+//+TS6mQ09L//5WrrQ/XE///ljOun9eP//+VQ62x1Mz//5R7q9jR&#10;Jv//k6Kpqs3T//+S4KhSy+L//5NgqUHMkv//ld6smtAG//+YZa9202X//5h9rwbTtf//l32tSdKi&#10;//+XR6zD0lf//5f3rbDTJP//mLCu89Rf//+YY69j1Pr//5bHrozUHP//lDCsW9FY//+RoKlfzX7/&#10;/5A3psnKRP//kRumTMl6//+mF8Pw6WT//6ePxOHrXf//qFHE8ezP//+ozcS07cD//6j2xGLt7f//&#10;qOnERu2k//+o48Sc7V3//6haxJrsRP//pu3Dcenx//+lK8GK54b//6T/wP/nRf//plDCHej9//+n&#10;u8Oz6sX//6haxKXrhv//ps7C7+nX//+khL/G5qv//6SBvqLk6f//pky/tOTk//+nxsFS5Tj//6d0&#10;wfbkuv//pVzBJuMl//+jIr/44bP//6Kfv+HiFv//o8XA2eRv//+lasIu55D//6acw4/qb///p0LF&#10;MOzG//+nncbn7lf//6g1yHbvYv//qTPJwu/j//+p2cp/72T//6l2ym3t3v//p8DI9Oub//+lyMa7&#10;6W3//6VzxbDovP//pwXGgOmA//+oxceg6pP//6igxu/q2P//p1TFdeti//+nVcYN7Z///6gjyCfv&#10;pv//qHPJ0u+F//+m+ckJ7Mj//6OlxYzoSf//oNzCP+SA//+gm8Gc47///6N4xIvm8///p6TJHOxr&#10;//+pzctn8Ez//6jsyeHw5P//pq3GMu8Y//+k/sLc7LP//6VTwdLr////p/vDt+4v//+rQMbb8d3/&#10;/6zayOv0wP//rSPKLvYf//+tB8sU9hr//6vWygP0r///qmDHz/K1//+qoMdI8cb//6xnyQLxpf//&#10;rJHJwPCQ//+qAsf47oP//6emxkbuFf//p8PG5O/Y//+pSsit8eT//6pTye/yKP//qhXJxPC1//+q&#10;S8nb72f//6rYygnuYP//qfTIyuwy//+omceb6dv//6jvyNPpXP//qqvLturL//+rR80K7B///6lW&#10;ywHsBf//p0TIXewb//+nxMg77Z///6nQyXLvQf//q2zJ2++Y//+sMslt7uj//6ydyO/ucv//rSPI&#10;y+8E//+t4sjh7////66OyKjwK///rnDHae6M//+s/sTx62n//6sAwovon///ql3CdegN//+r1cUN&#10;6Wb//62gx97qFP//rKbHdeeB//+pWsSH47///6dRwx3jvP//p1zEDefu//+n2sV67Hj//6gDxm/u&#10;I///pnzFNusW//+kJMKF5ar//6RywhfjNP//p0HD9uS6//+pr8WR53///6o9xf7pJf//ql/G7eoD&#10;//+sRsn765///665zNPtXv//r5HM1e26//+u+8sA7Fz//61XyKnpif//qsnGFuYl//+pEMSf5CX/&#10;/6mSxSXkpv//q4TGi+Yg//+tsce35tz//6+SyKHmjf//sXDJ/uXQ//+y4ssc5G3//7FNyF3fhP//&#10;q2y/udU///+jn7Opx5T//51JqFG6Ov//mwOhXLCg//+dd6B0rIX//6MNpFOtb///qeeq0bIY//+y&#10;CrNvufv//7mAu7PBnv//uti9zsKl//+1dbjyvSn//67EspG3pv//q+Gvyban//+tT7DguNb//7EO&#10;s7K7cv//tEW1m7zm//+1wrWkvWX//7kOt2LAOv//wV2+hcfl///Jy8cVz/D//8pJyQ3Q5v//woXC&#10;o8mP//+8W7wpweP//8EHvwzCtf//z7LM1s1w///dotxq2dr//+Du4szdD///2PvdCdRg///Ot9LN&#10;yNf//8aaydTA5v//vWzBG7rM//+0aroEtk7//67Utm2zjv//p/CwaqzP//+efaavolz//5cRnm2a&#10;vf//k/qaIZiW//+VOpnhmzX//5qknXuhgf//ov6jsKkp//+tvavDsGf//7uBtqe4Gf//zWHHB8Qa&#10;///dRNgl0eL//99w3W3Vdf//z3TQlcdP//+3u7rzsTz//6YQqlSiX///nuSjq57f//+d7qLhoPX/&#10;/5+/pIqju///oX+l/6Q6//+iYqatoon//6M2p2ugt///o0anVp8C//+haaUqnNb//59MoqGb8P//&#10;naKgcJxn//+byZ3unHj//5rOnFOcFv//m3acn5uV//+c0J35mov//5x5ncaXnP//mRmaS5JW//+V&#10;DZXajZT//5Okk/2Mgf//lSyVTY8Q//+XipfMkuX//5eAl/OUg///lL2VG5L9//+Rm5Fcj9D//47t&#10;jZ6Lpv//jnyL9Ilh//+Tco/7jW7//5tEl7uVmP//n2qdBJsT//+d8Z2Dm5T//5oGm1WZ+f//l/GZ&#10;85oX//+YZJoXnEj//5iembidu///mFiZSZ3f//+Ze5renkf//5rYnNOdwf//mZ6bkJok//+WeJeR&#10;lR3//5RMlFSSQv//lE+Tv5Le//+V05U/lbH//5f/l6CZFv//mWqZQZsH//+ZD5k0mmf//5eqmFCY&#10;Mf//luKYPJaA//+X+pn7lvD//5qynQ2ZWP//nXef6Jwz//+eMqCdnW7//5vgnjab4P//l4uZp5g+&#10;//+T75XFlS///5LHlKuU5P//kxCVkJbZ//+UCZdomgT//5armtqeW///mp2fW6J+//+eTqNVpLb/&#10;/59bpG6juP//nV6iTaB7//+b2qCYnx3//5ygoTKg9v//njCijKN///+evaLMpDT//53IoY+ibf//&#10;nLSgZ6AE//+cwKCYnw3//54YofGgOv//oEejd6Kw//+iBqPWpB7//6GtoiiiY///nzefP542//+c&#10;LJyxmkX//5lymsqYDP//l2OZiZfI//+WipmfmXr//5bdmxOcPv//l5Cczp5e//+YF53VnuP//5i4&#10;nluej///mdGfIp6y//+aAJ8mnpL//5hWnZedTv//ltWcTpx2//+WUZvrnEH//5Yam7ObTP//lmSb&#10;1ZmE//+W/Jwfl0H//5bnm4WUpf//lbGZjpJk//+TtpbQkSv//5FmlBWQmP//j3eSKZAh//+PSpIQ&#10;kGD//5D2k2+RYP//kmiT/ZFE//+SDZKWjxz//4/gj7OLyv//jI+MQ4iu//+IzojEhiD//4XChh6E&#10;Lv//hEeFGILh//+Ex4Y1gq///4ZHiGWDEf//hrqJUIKY//+FCYdugIv//4I3g91+Gv//gCaA4nx2&#10;//9/C38wewD//365frB5Sv//f9x/8His//+CbIK/edv//4TMhXp7jv//hQiGCHvC//+CTYNmeYL/&#10;/35Wf012cP//e5l8X3S2//97AnvAdMf//3wNfOF1df//fZp+nnWe//9+rH/SdQz//36rf/10e///&#10;fZp/PnSU//97Gn0xdGL//3gheqBzX///doh5FXIF//92Wnh3cCb//3Zqd6ltiv//dVF1jmo7//9z&#10;BHJiZyD//3FpcBhl4v//cV1vWmZI//9x+m8lZuX//3H/blBmxf//cQBsvGYj//9wTGvjZlb//3EW&#10;bMRoC///c+1vt2uC//94W3QRcEn//30ueMR1WP//gTB9AXmX//+DHH/Be8f//4MYgQJ8Hv//gkqB&#10;VnvD//+CKIGTfAr//4PdgrJ+A///hxCE3oFq//+K1IfshWX//44GizyIkP//kBGOB4n6//+Qeo9E&#10;iTj//472jiyGf///i92K9oKq//+IV4brfx///4XPg8h9C///hV+C93zo//+HGoS2flz//4ppiEaB&#10;If//jcSL3YSZ//+P344EiAT//5BRjqeKcv//kIKPqYwy//+RvJJmjb///5PHliSPFP//liuZvpB+&#10;//+Xppu8kWz//5eFm7yRjP//lsibKZJB//+WBJqtlEj//5VamhyXFf//loSa9pri//+cjaBGoWr/&#10;/6bJqW+pwv//r0awra7v//+w8rFirbL//6vWrBqn1///o/mlBaIM//+dfJ+Sn2///5ssnZCgnP//&#10;nf2fS6Q1//+k4KPxp/7//6/NrKisxv//vMu4uLLQ///DsMBMtMH//7zvuxmtD///rKasXp/k//+g&#10;CqD0mET//55Bn+Oakf//o3SlFaFZ//+oTakFpTD//6rzqeWk/f//rcurM6TH//+vsK0gpVH//60F&#10;rFajav//ppCoYJ66//+gA6Mrma7//5uLnhaV2P//mIOZK5LC//+WsZVekFj//5UzkqaNqv//kfCP&#10;JYjv//+Ndosag2j//4m9h/1/iP//hsSFXHz///+D8oJzek///4E+f1J2tv//fnF8CnIq//97WHhz&#10;bSn//3hUdPJo////eER0aWib//998Hmnbiv//4Z8gdF2Mv//jA6HDHre//+OZolIfGP//5Bpi6t+&#10;MP//kYWNfn/E//+QdIzZf4L//460it9+P///ja2JUn14//+NeIjCfeL//44AiPV/rv//kIuKwINg&#10;//+XkJCgimP//6H6mkOTm///qTmiDJnS//+pNqPUmh7//6UzoZiXV///oSud9ZPf//+eZpojj9j/&#10;/55FmKaM3P//oDWZ84uY//+gpZpwid3//53ol96G9P//mrqU1YW8//+Z5pRbiA3//5scliWLsv//&#10;m/eXZIyD//+a/pZTiRL//5fakr6DD///lMWPUn6J//+V0JBXf3b//5tZlh6FQP//nw2aQYlP//+a&#10;0ZaAhgb//5CajJJ9a///h3CDV3Yh//+DOH7Mc63//4IufVt0K///gLN7l3PL//9/wHq+c5n//4Nb&#10;fwh35f//igeG/n+r//+ONoyfhUL//48kjmGGxv//kv6SFYkp//+dZ5vckGH//6cupZOXp///ptmm&#10;FZeJ//+fL59pkgX//5nJml6Ok///mSaZbY7s//+abZoakJP//55DnT+UKP//pTmjV5nP//+qjKd/&#10;nQ3//6qtpi2bP///qy6lUZpr//+xV6reoA7//7d7scSnU///tTixfqhW//+sW6q+o8P//6Pso6Oe&#10;rv//njieaZpw//+ag5rwlu///5gAmQiUnv//ljCYY5Of//+W+ZpPlUP//5sbnuuZdv//n/ijfJ2Y&#10;//+g9qPpneD//50Kn56Z8f//mNebbZaG//+WO5kHlUP//5LolaaTcP//jyqRhJDt//+N1o/QkE//&#10;/5C/kp6TOf//lgKX0Jdg//+bYpzsmmP//6EUomGdLP//pZmnGJ9q//+l7afansf//6Obpbycgf//&#10;o2+lXZy5//+l/adpn3f//6etqCugiv//pxemEZ5S//+nFKROnFL//6lJpVydcP//qhKmK571//+m&#10;e6Oinav//6Dgn4ma+P//nSidP5na//+btZy+mmr//5oqm4aanP//mPiaMps///+akJuinsb//53j&#10;nxejrP//n0CguaV0//+dpJ9Con3//5xrnhGeJv//npCgWpxK//+hVqNIm53//6DsoqmZmv//nl6f&#10;bJep//+bwZwXl23//5lfmYaYWf//mBCYlpoA//+Yv5mvnAz//5uZnLWebv//ny6gdaC8//+gZ6IV&#10;oNj//53Dn8GdMP//moecLZhS//+bhZwalzr//6BMn3+arP//o72hyp6U//+ilZ/5nwP//56Ym8mc&#10;MP//nAuZV5nb//+ct5p6mxP//55RnPue4///n6efh6Om//+hi6KRqBX//6KypIypNf//oVSjdaWZ&#10;//+fLqEGoN///59KoHKfW///ogOiUqFM//+jpKMPonP//6Eyn9Sf8///nWKbpJzs//+cg5tAnZb/&#10;/5+gn9yiTf//o+KmVqfZ//+lg6pDquT//6NWqgeq5P//n6Cnqamk//+dTKXGqGL//5y4pIumEf//&#10;m2Oh7KDF//+Xs50mmV///5Mml+mTEv//j1OTII7Y//+N9I/5jIL//5CikHyMzf//k+CST41R//+R&#10;U4+riTH//4luiFGBWv//gzqCRHxG//+DAYF8fT///4SlgmV/if//gRZ+kHxC//95a3dQdUD//3Rf&#10;cu1xhv//dPpz/XOj//95SHiUeVz//36JflaAEf//gnSDK4We//+CoYQzhtf//35bgBGCc///ekJ7&#10;N31k//97SnsYfXf//4E2gCGCvP//iJKHWImO//+PdY7Sj9///5YklluWKP//nFedJpxA//+gYaEn&#10;oET//6AdoFmflf//m66bX5od//+XEZa/lC3//5VFlV2RY///lNuVNJCw//+R55HsjjX//4rjifuI&#10;Mf//g2aBNYHP//9/uHxbfvr//3/cfBd/uP//gkJ/OYKw//+GvYUTh5v//4xpi9+NUv//kTORPpHo&#10;//+TrpPulE3//5Ork+eUjv//kdCRuJM5//+QNI+pkjL//5F9kO2T9///le+WAZi4//+aj5uFnYP/&#10;/5vAnVme9///mX6bYJ0k//+XSZlKm1D//5cCmRubHv//l0aZkZt3//+XGpnunCD//5e2m56e5///&#10;mkufu6Sa//+dIKP0qkX//5zopE+rXf//mGOfbKZX//+TkpnNn7v//5MYmHicxf//llya3Z1p//+Z&#10;rZ2kntP//5p1nrOfcv//mV2emZ/+//+YIp5ToUT//5fLnm+i+///mGafMqRC//+YLJ9Qo3r//5cK&#10;nuKhxP//lqqfR6Gk//+VuZ6KoOr//5NBm02dF///kZyYBJhr//+SvJcwlk3//5TBl4KWHv//lG6W&#10;HpTP//+SYZOVkpn//5CRkdGRS///j7+RfZGf//+POZHJkqT//472knqT1f//kLKVBpY5//+URpj9&#10;mT7//5Y1mqqZmP//lVCY7pcc//+TZZWwlF7//5JskzCTYv//k2qSwZTM//+VzZQXl7L//5fHlXWa&#10;GP//l8CVJpol//+V25NxmCj//5QykoyWrf//lG2Tzpdr//+WCpYYmW3//5fvmAubJf//mQaY1Zuf&#10;//+ZQpj7m0n//5mpmc6bcf//mg2bDpuV//+ZH5r7mbb//5YjmI6U3P//khqU147m//+O9pIdixn/&#10;/44TkdCLSP//juyTYo41//+QTpVRkUv//5BOlYiRsP//jriTv49b//+NZpGpjOb//4yWj36LPf//&#10;jCeNnoqa//+NG43FjCz//47Aj3yO+f//j9eRH5ET//+QdZIhkbv//5C7kmeQ9///kMWSKY+Q//+Q&#10;m5GXjkP//5CJkPONo///kTyQu45Z//+S75E8kI7//5QjkSqSRv//k3CPnJGY//+RsI3Mj1X//4++&#10;jJ+M2P//jXGLkYpS//+LwosPiIn//4qPirmHFf//iKmJVIS1//+HlYh0g0P//4klid+E9P//i6GL&#10;8IgX//+Mmoxticv//4vxi5yJU///inWKWodB//+JSomWhPz//4ljidyEC///iiSKMIQe//+KFokA&#10;g3///4kehomBt///h9OEEH9t//+Hb4NTflH//4gghIF/AP//iOqGKICP//+KZog6gzD//4zvisyG&#10;v///jqaMZIky//+Ov4yhic///43NjDSJfv//jG+LmYk1//+MNoxJipf//43HjtKN6///j7CRZZDp&#10;//+QVpITkXn//46Aj9iOuf//ikeLT4nT//+GIIdHheT//4RmhgaFV///hjOIMoh4//+KJ4wKjNz/&#10;/42djuOPI///j/OQVI68//+RJpC4jLf//5FTkFOKt///kOePmIop//+PqI5HiqX//47VjV2MJP//&#10;j62OEo7n//+R15AlklH//5PYkl+UzP//k/eTB5RJ//+Su5JakUT//5EAkOKNZv//jp6OWYnh//+N&#10;MIyHiNr//434jPKK9f//j76OsI2y//+QeI/Bjiv//48bjwKLn///jRON3Iib//+MTY4nh/L//4yV&#10;j1SJfv//jF2Pb4r1//+LSI4BivX//4q+jNiKZP//jKyOTIsv//+QKpHMjSL//5KhlMOORv//kyGV&#10;9I34//+SUZWEjOX//5FTlBGMJ///kO6SbYxS//+QUZBZjC///48UjiaK8f//jPOL4oh3//+Jdojt&#10;hMf//4WNheuBLf//gwWEe3+U//+CbYTdgDP//4NKhfWB8f//hTuG9oPP//+Ix4iNhhz//41Giu+I&#10;vf//kAuMa4nd//+PyIwKiMD//457i5OHqP//jqmNMIk5//+QOJB1jRT//5DskteQSP//kDmTU5Ed&#10;//+PSZKfj/P//45DkMiNHP//jGuNlIkN//+K8IsNhnX//4wVi8yIDP//jlyN1It+//+OnI12jI3/&#10;/41Ri0iLaf//jEmJvIpk//+Ln4lZigb//4uNijyKUv//jKmMcIt4//+On48ojOr//5AxkQyNo///&#10;kKGRjY1Y//+PtpCVi+7//43mjoCJm///i/SMA4bV//+KfInuhIf//4oziViEXv//jGuLrIgT//+P&#10;+o+djZX//5FmkYmQBf//j4mQAI28//+MFYySiUv//4mxieKGUP//ivuK84ep//+OTY5xiy///48Q&#10;j4yLw///jTCNn4lA//+LxYuPhz3//4wniuGHnf//jaqLbonP//+PP4yGjEX//5B1jdeNzv//kJiO&#10;cI1V//+PRY2tiqz//42wjGuHof//i6iKeYS4//+JfYhMgrr//4mTiLOED///i3OLOIew//+MVoyq&#10;iir//4wdjF6LAP//jP+Mpoxl//+QT49Wj9T//5PbkpiTTf//k8OSg5MI//+P246hjrb//4oqiOGI&#10;Lv//hGmDKoFn//+BNIBSfaX//4Ipghh/Df//hWGGbIOW//+H7opKh+v//4injGyKev//h9yMyYsW&#10;//+HRYyPirH//4hSjR+KTv//inKORYns//+L9I7fiTn//4uPjdiH7v//iUqLBYYY//+G3IffhLz/&#10;/4U8hX2EU///hG6EOYSy//+FQIUEhlX//4eph4yIvf//imSKD4pa//+M/4vditj//47/jKCKYP//&#10;j4iL/IjP//+PMIsKhyf//46XiqyGBf//jb6KqYUs//+M8orbhOX//4yOi2GFaP//jDuL+IXr//+L&#10;G4u0hQP//4oni1aDsP//ipGL1YOh//+LcYxThCn//4t/i7GD8P//in+J74LN//+H6YbmgJr//4NF&#10;gjR8+P//fjV9S3kS//99PnxZeM3//4FugGZ9G///hxSF9oKN//+LR4pXhpr//44JjYKJn///j4GP&#10;You8//+OmI67i6r//4v1jDCJrv//ilyKiYha//+LEosEiNP//4zljHWKI///joqNvouC//+Pno7F&#10;jPH//5A9j4iOC///j8yPBY0j//+OP40Mifr//41ii9SHTP//jh6MrYcn//+PWo6diO///5BzkMeL&#10;nv//kQCSW44V//+QcZJGjsP//48CkIqM6f//jGuNG4g0//+J6omigxn//4msiHmBQ///iwyJJoLB&#10;//+MnYpjhaT//420i4+IR///jXSLaokN//+MgYo9iJj//4yTicGJAv//jguKzorj//+PkIxijKn/&#10;/45ri8CLcP//iuaI5Yep//+ITobchN7//4fqhuSEbf//iGeHsISm//+I+ohIhG3//4nRiLeED///&#10;itqJN4QS//+LeYmihFb//4r7iWeEGv//ibCIaoMG//+JTYe5gg7//4rsiEKCT///jQCJAoM3//+N&#10;14j6hAf//45GiUOFe///jvCKMIcR//+OlIoaho///4xRiCiDTv//iM2FTH8f//+GroQ+fYn//4ju&#10;h2yBOP//jmWNJofR//+SKJBai4n//5HRjxmKMP//j4CML4bR//+N3op2hH///41kieyDgv//jQeI&#10;/oKE//+MN4cjgR3//4u2hbaAXf//i7aFjIC9//+LwYYagaf//4uPhrqCp///i7CHxIQi//+Mr4nN&#10;hlf//45JjIiIfv//j/+PK4mq//+RIpCeiS3//5EekCeHPP//kM2O+4XM//+RHo6ihn///5DDjh6H&#10;zf//jveMfogE//+NbYsFiAX//407iqeIqv//jXSKqokg//+MqIoKiDj//4r0iPiGsf//inKJNoc6&#10;//+MD4s2itz//45IjVGPcf//j8OOhpKa//+P5467kw3//45sjdGQmf//jFuMmo0V//+Lc4yQix3/&#10;/4w9jgWLU///jiaQIIyT//+PXpDsjMX//46+j2aLGf//jTCNEIkf//+MI4veiFL//4vGi/uIhf//&#10;jCCM1olp//+MUoz2ign//4s6iwSJaf//ieWIgYi9//+KVogoifv//41IiviNcv//kNiOvZCZ//+S&#10;iJB3kNj//5KgkGOPbf//kziQ84+0//+T7JIikbv//5IxkXqSZf//jaiOLpAw//+JcYqbjVb//4gd&#10;iNaMNP//ifWJp416//+Nb4yVkCn//5CZkD2Sd///kv6TipO5//+U3JW4lDH//5YjlmOUSf//lqiV&#10;8pR5//+WipVKlSj//5WjlGOVu///k2aSMpS7//+Pzo54kYT//4vBinSNDv//iDKHgYj4//+GbobX&#10;h1z//4f3iXmJ7f//jL+PGJAU//+RnJR9ld3//5PflvKYUP//lCCWyZg8//+TspU3lz///5K5kwKV&#10;j///kPSRCZLq//+O6pBQj9f//464kj6Oyv//kOSWOpDQ//+TRZlelCP//5NJmRqV+P//kP6V6ZWq&#10;//+PkpNllcn//5FQlDuYb///lMeXT5xZ//+WxpmjnrP//5XKmZWeMf//kmuXXJth//+ONJQzl5D/&#10;/4sQkdiUYv//ieaQ8pKh//+KV5Dgkjz//4xNkYmTY///jzqSrZWF//+RfZM8luD//5HDkmyWWP//&#10;j+OQeJR9//+MNY2vkff//4h2i1OP7v//htWLDY+g//+GpIvJkAr//4Yei4WPq///hgGK+4+I//+H&#10;6owgkSb//4qHjiuTBv//i9SPeZNO//+L7JAOknf//4swj+SRLP//icGO4o/G//+IxY5Cj4f//4lu&#10;j32Rdv//i96S05Uw//+OcJY4mGv//49al0yZTP//jtOWPJiN//+OF5TRl+H//42Nk8+XkP//jTCS&#10;9Zcy//+MMpDtlcP//4lHjJOSF///hW+Hqo1w//+DQoVeisj//4PKhpSLWP//hgiJl44M//+IfYxd&#10;kRH//4oajfmTUv//ik6OQ5RL//+KVY7YlQT//4xAkZ+XA///kCCWRpoY//+T+JqanOn//5WdnJye&#10;Kv//lOGcHp3B//+TLJpUnJr//5GBmAKbXv//kP2WZ5tr//+SFZZjnXf//5OalzigKf//lQCYuKKS&#10;//+Vk5pRo93//5TPmwujl///kyeaiqIl//+QnJgonyn//431lMWbOv//jQKS8Jis//+ObZQJmRD/&#10;/5GCl3OcK///k32Z9p6D//+SeZkVnUL//5D2lzea0v//kYGXKpqW//+TLZhknFn//5PhmQid5v//&#10;kuWYQZ2h//+QJ5WNmpD//41JklKWX///jSiRx5Uf//+PoZRdl9D//5JFl9mcNP//k3aaQp/B//+S&#10;0JqOoNf//5FxmVqf6P//j9CXRp3G//+Oa5Usm5P//43ck7KaD///jXySFpgp//+OVJHRltb//5HO&#10;lRCYMv//lR6ZQJqC//+VtZsum9H//5RimxWctP//k2ubJZ6M//+T65yJoZj//5UCnh+kZf//lMyd&#10;w6Tq//+SvJsiosj//5AXmAyfy///jg+WFp3G//+NAJWVnTz//4zRlj+duf//jSOXjJ5W//+Nkpkg&#10;nuv//42jmkOfd///jTiadZ/Y//+NYJpQoCz//43VmZyfgf//jQqXGZys//+LrZQEmbj//4xlkxKZ&#10;0///jzGUQpxQ//+RgJVYnff//5I4la6eKP//kkaWWJ7I//+SQ5eJoLH//5H+mKai/P//kauZl6T3&#10;//+S5Ju/p8n//5W9nzGrrf//mAGh+q7w//+Xj6JDr+z//5VfoRSvsf//k6ugeLAd//+TYKEMsX3/&#10;/5POodmyg///k+Ohs7HU//+Te6Czr37//5Mcn6usif//kw6fPqnz//+TF59sqE7//5MGn96ntf//&#10;kvigMqfh//+TR6A5qHz//5OQn4mo5v//kzqd+6i4//+SLJv6qBP//5EPmmunl///kB2ZrKdD//+Q&#10;LppQp2v//5H8nHSoZP//lZ6fuqqB//+a+6QqrtT//5+7qAq0S///olOqJ7ll//+i7qqevK3//6Fe&#10;qS68Gf//n62oBLlr//+f9Kkzt+v//6D1qyS3iP//oO6rtbbI//+fQ6oKtNj//5z+p0aykP//myak&#10;x7De//+Yy6IBrrz//5VonpSrXv//kNOZ6qYG//+L8JQ1nxr//4l1j8OY6f//isaOfJUf//+PhJFK&#10;lLv//5UNlpuXPv//lsSZx5mY//+R95bqmJD//4h6jpiT9f//f/qGQo/F//9+KYRKkQH//4KXiNKW&#10;3P//iBOOkJvx//+LLpGmnYj//4wQkf2c////iziQPZs3//+IyYzemAT//4aYigyVIP//hjSJrZSo&#10;//+Gc4qdlZv//4UriiyVAf//gPWGO5Cf//96WX8yiS3//3XiegGD+///d1x63oUK//99+IDCiq//&#10;/4aIh+uQ6///j7OPLpbh//+Z1pfynmz//6NOobKnnv//qTapsLBK//+pv61Xtdb//6VlrEm3C///&#10;n3SpMbXX//+aj6YXtEn//5a3orSya///k3+fGrAR//+QRpudrSj//4uZlzCo1f//hd6SAqPs//+B&#10;qo5noUf//4Jqj+eknv//iYOX8K9G//+TXqLjvV7//5vYrL7KTf//oVyz+tOi//+ihran1tj//6Ce&#10;tVTVJf//nsWzMNNS//+eI7Iq1Cj//582s1TYGP//oSy1rdyI//+hY7X23PP//58pszDYhf//nJCv&#10;utLD//+bc64GzzP//5yfrz3PaP//niKxVtEi//+d1LHG0cL//5zfsX7Suf//nWqyqNbA//+fG7T8&#10;3RT//6BhtvDilP//oJ+3uuUY//+fwLcJ5BH//54StTTgpv//nIGzl91E//+bdbLL22D//5rmsnXa&#10;5///mwuyYNte//+cY7M13Kv//54ntLLdtP//np+1N9zY//+ePbTo22f//58utZjcfv//oPe2od9z&#10;//+hWLXc4PX//6Ags23gD///n0SxvN63//+f0rIw3jH//6Cjs5jdkf//n9Ozs9t0//+ed7NQ2ZD/&#10;/54ytBXZnP//nmO1hNp1//+ebbbU2yv//56Ut7nbyf//nt+3y9u1//+dm7Vf2MD//5r6sSbTpf//&#10;mT6uAdAo//+Ze61X0Cj//5sErp7Sg///nG2wUtST//+dFLFx1O///507scvUFv//nMWxEtK5//+c&#10;aLBE0kH//50esN/T8P//njiyZ9am//+eOLMt2Dn//5ycsh/XaP//muewNtU///+a/q8o063//5yK&#10;rvPS4P//nMitjNDP//+bdKuPzhT//5sKq/HN3///nAWvEtC1//+c5rLK1FL//5vEtF7Vv///mOuz&#10;dNSV//+W/7JJ0yH//5afsYvRzP//ltGwwc/x//+X7bDpzxv//5oJsiXQR///m9ays9IL//+cPrFI&#10;0s7//5vcrxbTQP//nTCvptYp//+f3bLl2n3//6AntErbPf//nXGyPdeb//+ab69Y02z//5iDranR&#10;Dv//l+itwdDK//+Xq6400Wr//5hzrwPTkf//mn6wdtcr//+bfrDk2WD//5r6sKXZrP//msixq9ov&#10;//+aiLLp2iP//5lsso7X3v//mCyxBNQ7//+YCrAB0e7//5jDsAHSKv//mRewGNOy//+YUq9m1H7/&#10;/5cHrg3T5P//loqtM9Mc//+WbqyJ0i3//5XHq1vQZ///lKqpz83o//+UDKjCzBL//5T5qS/MnP//&#10;lqeqYM62//+WtaoQz2H//5UxqJ/OYf//lE6oj85U//+Ul6oe0Cb//5V2q9TS4///lmKsgdUh//+X&#10;J6xi1j7//5forH7Wdv//l/ysddU9//+W+qt50iv//5WkqfTOZv//lNao1st3//+Uz6iPygv//5Ud&#10;qJzJb///lVeogMju//+Va6hVyKr//5XjqN3Jp///lmKp1Muc//+WjqqPzZ3//5c8q4fP6f//mAus&#10;OtG7//+XfatP0Tb//5WrqQbOdP//k5Smgcst//+S46XRymn//5Pnp37ND///lU2p/NDi//+WGquv&#10;02D//5YkrA7Tq///le2rv9LZ//+V2auR0jv//5VTqzLRif//k/mqaNAw//+S3aoLzxX//5IJqZDO&#10;Cv//kWWohs0k//+R8ahgzeD//5OAqY/QQ///lJuqxtKj//+UBapK01b//5J0qErS7P//kl2nb9PY&#10;//+UDqi21kT//5U1qjjXr///lKuqhdbt//+Tpaow1WT//5K6qXHTpP//kcmoQtG8//+R/agc0Vv/&#10;/5MrqSfS5P//lU+rudZi//+X0a8p2ib//5fHr7fZhv//ldOtTdS6//+T7qokzz///5HppvvKx///&#10;kG+lSsio//+Q5qZuyfb//5PxqkrOcf//l1+t7dMn//+YZq5r1Rb//5fWrTjVKf//l0+skdTr//+X&#10;ba0R1Pj//5fZri7VeP//l4iuyNXu//+WEK5S1Zz//5NprD7TS///kFyo1c8A//+OjaWtyr///4+V&#10;pP3JN///qJLG++1P//+pBca/7dr//6iZxX/t4f//qC/ERu1u//+n1cNG7Dr//6eWwtbq6///p5bD&#10;LOpC//+nO8Ne6Wv//6XrwmnnhP//pF3A5uWy//+kkMEK5nv//6Zmwtnpp///qBzEjuyZ//+o18Ua&#10;7a3//6eEwybrrv//pZHAOOgZ//+lk7+A5fj//6cFwMnluf//p/TCOOXi//+nYcKw5Wb//6WYwjDk&#10;Kv//o/DBueNd//+jm8IJ4/z//6R9wtvmAv//pcLDwuh0//+mtMS76rn//6d6xlrtH///p9HIDO7y&#10;//+n5Mko777//6i9ykjwBv//qWDKr+7X//+otcm37AP//6d9yFnpSf//pq/HXef5//+nKceb6KH/&#10;/6j2yTnqeP//qmLKbOu5//+ppsk564z//6exxubrgf//pxzG1e1m//+nd8i073r//6dIylbvaf//&#10;pXTJfeyD//+icMYS6CL//6D5w0vlev//oi3DDuYL//+k38S26NT//6dRxr3sKf//qBPHb+4x//+n&#10;e8au7sP//6cHxa3ut///pwfEwe4v//+nJ8O/7Wn//6gUw6btxf//qf3FEe/t//+raMav8oL//6vp&#10;yBP0If//q9PI8/RT//+q0sgT8zz//6ojxq/yQv//q4rHY/Lb//+t5Mm+9DD//64IyoL0cf//qzrI&#10;jfNM//+oG8Yb8pP//6cQxXnzI///p/rGtfQm//+plcjl9E///6pEygby9v//qvXKmfGA//+sDssH&#10;8Jf//6ulyenuq///qcDH8evR//+o88gC6ln//6nzyknrKP//qrjL3+yD//+pfsqL7MX//6hAyL7t&#10;Pv//qWfJd+8O//+rO8q88I3//6tBybLv0v//qcrG/u10//+pAcU87Bn//6nvxYPtJP//q7zGwu8V&#10;//+s/8dH78L//6ynxevt////qsPDBurK//+pSMEI6Nn//6pRwmPpuP//rTrGPOuy//+vQck966j/&#10;/619yCvn3v//qNvEDuL0//+lxsGs4jD//6XbwpvmhP//psvESuu4//+nRsVT7lf//6aZxODs////&#10;pXHDaek7//+lzsLr5oT//6duw1vl2P//qTPEF+bF//+qjcU56Fz//6vSx1XqA///rdzKouvT//+v&#10;Xsyb7M7//67vy3nr8v//rZ/JHeoK//+r9cbt57j//6nZxOblef//qQHEUeUW//+p7MVN5oj//6t1&#10;xnfnyf//rUrHmOgM//+u28hK5vL//6/syJ/k8///sLPI3OLH//+wAcdu3zr//61pw1fZb///qe69&#10;TNGj//+lwbVVx6///6EwrDW8Kv//noClSbJe//+gAaPDrf3//6X0qBWwSP//sKiyPrkv//+82L5s&#10;xAb//8JgxBbH5P//vrzAlMNb//+2/rkHvLX//7E3s2a5Sf//r7CxsblA//+xfLL1uuz//7NxtFq8&#10;T///swqzcbvh//+zDbLAu9j//7fctsq/x///vqK9mMW9///AlMB8x+T//70OvXHEhf//u5e6iMDC&#10;///CeL6Gwlf//9Dzy5LLj///3vvbh9eS///jd+QC3Cb//9wj3+vUfv//0IzVOcgy///Gfsqkvuz/&#10;/70owYm5LP//tiG76Lbt//+zILpltp///61QtR6whP//oqSqDqSJ//+Y+Z+zmu///5PGmcGXav//&#10;k5OYm5lP//+YPZvmnyj//6A2oeumQP//q0yqRK1q//+7Irb2tsj//87/yOrEj///3pnZcNI4///e&#10;lNx91Dn//819ztPGHv//tz+7ErK1//+nVqxrphz//6AgpX+iOf//noijdqK9//+f86P1o/X//6E8&#10;pHWjNv//oSSkDqBn//+g46Pmnbz//6Bio42bu///nm6hipmh//+clJ9OmQT//5uxncWaOP//m6ic&#10;7pwM//+cqp1Kna3//53Animd6///nf6eo5xU//+cbZ1tmKb//5iNmZ2S6P//lJKVMo2Q//+SwJK4&#10;ixz//5LOkjqLUv//k1KSeIzB//+Sf5F5jXX//5Cfj1SNMf//j5SNxY0G//+PjY0SjML//5DljcKN&#10;Uf//lTyRrZE2//+akZcsluL//5ySmj6Z/P//m0uaxppW//+aVpuamzX//5wZnmOem///nyuhiaLm&#10;//+gG6IJpHT//57GoECitP//ngKfVKA4//+dnJ7tnUT//5r+nB2YcP//lwqXtJOV//+UVZSPkXH/&#10;/5PylAGSev//lZyVo5Wt//+YoJiCmbD//5rlmnWcIP//moyZ6ZtM//+YSZfkmFr//5bzlz+Wdv//&#10;mLqZ3ZfZ//+c8Z7Um9D//6EBo4+gDf//ofilN6IZ//+eJaHeoBr//5eTm0mbVv//kwKWUpfu//+S&#10;gpWFmCj//5Q2l0KakP//lmqZvp2H//+ZdZ0CoP3//5z6oLykO///n7SjyqYj//+gZaUCpjD//59I&#10;pIOlR///np+kTaWc//+fFaTRpv///59zpMSnU///nvGjhKVz//+df6Fiobf//5x7oAeeU///nP6g&#10;kJ1h//+ey6JFnwP//6Cro3GhY///oayjJKJ5//+hIqGLoTn//58wn42eWv//nE2dhpsx//+ZH5t6&#10;mOr//5cOmo2ZAf//lzucBZw3//+Y+J8+oN3//5p1od6jtv//moyiQqMA//+aXaGZoKn//5uAogCf&#10;0///nLOiqqA+//+cHKHToAf//5pjn/mfLv//mLGeLp4t//+XbpzpnMT//5bznHaa9v//lwOcZ5jP&#10;//+WsZvAll7//5WQmhqUVv//lAaYFZNX//+Sh5ZOkwH//5F7lTKSw///kbeVYpMM//+TYZatlCr/&#10;/5Tpl1OUt///lOaWG5N6//+TOJNfkOn//5CfkCqOXP//jZGNAIwz//+K1YqLil3//4kniXqI1///&#10;iUeKiIhA//+KwY0TiJD//4tKjmqICP//iLeL9ITs//+EQob0gIf//4ERgu59cv//f8mA6nuj//9/&#10;4ICCemD//4G8gh56kP//hU+FtXzE//+Ihok5f1X//4k2ikuAPf//huKIUX8A//+DX4UTfRf//4C8&#10;grl76///f+iCNHvP//+AoYNKfB7//4H5hPF8Dv//guGGC3tf//+ChYXBelv//4ELhDp5mv//fsiB&#10;6Hjd//98q3+pd8H//3teffV15P//eiF74HJ3//93/3iKbWL//3TUdCFn7v//ceBwM2Q4//9w/m6k&#10;Y+j//3I6b1ZmHv//dFxw92jk//91WnF/alL//3PLb5VpX///cQRsmGdh//9vAGpnZfX//274ah9m&#10;H///cRpr+WgZ//90jG9Hayn//3gNcw1uPv//ehZ1+XAV//961ngfcSP//3sqechyav//e/l7QXSV&#10;//9+QH0/eE///4H3gBF9N///hcaDEIGo//+IAYUGg4///4iThdmCp///iFSGFoBG//+H4YYPfer/&#10;/4dChaN8Vf//hk2EnXt6//+FBYMeexP//4RkgmN7Z///hV+DcXzg//+Ho4XAfyP//4nmh7aBiP//&#10;i7aI+YQh//+MgImIhiP//4zPipWHU///jcKNTYgw//+PXJEKiPr//5FLlKmKLP//kmiWzItk//+S&#10;b5d1jJ3//5MFmIaPaP//lNqamJRW//+XbZz+mk///5uwoKGg/P//o12naajU//+smK+gr7P//7HR&#10;s/CxYf//r+qxhaz5//+o26q2phL//6FvpDChf///nP+guKEp//+cWaBSo8///57YoeSm9v//o22k&#10;oqjS//+qUKm3qlz//7HcsIyr7P//tC2ziqom//+soK1+okT//59XobWYLP//lqOaEJPW//+X8JvM&#10;mBn//6B6pASg5f//qT+rlad3//+sgaznp0j//6ouqLqh6///pYyjWZvc//+iI6C0mKX//6ESoViY&#10;0f//n+OhfplD//+dpJ8qmF///5vRm/2XEf//m2iZ0ZYk//+az5frlDD//5dvlACPRf//krOPaImU&#10;//+PZ4yfhi7//4yxim+Dyv//iJmGd398//+DQICzeKz//36Jeydxa///e/93q2w///97aHZPagn/&#10;/30Pd4xrPf//gs19CnC3//+LMYUceC3//5Clikh8i///kduLgX1Y//+SMoxyfj///5JnjaZ/nf//&#10;kMiMzn9Q//+Nn4nOfUT//4tLhzt7vf//i1qG+HyE//+M5ogCfuT//4/tiguCWv//loePX4hu//+f&#10;1pgXkHP//6YFnzyVq///pVigwZUz//+hhJ7Kkiv//58LnJCPw///nluas429//+fYpqJjIb//6FQ&#10;nBuMKP//oOWbyoox//+dMJfzhlD//5nAlFKEef//mZOUfoch//+baJcXi0r//5yUmJGMeP//nNaY&#10;LYpW//+cQZZ6huH//5rolFCD3v//m6iUwoPt//+gwZnliFb//6Uwnr6MSP//oQKbYIix//+U/5Aq&#10;fmn//4l1hPh1G///g0J+vnE///+AwnwXcQj//35ueaJwov//faZ493FN//+CTX4mdzX//4nUhqCA&#10;CP//jf6LzoUz//+OqIz1ha///5JekGOHYf//nKWaLY6l//+m1qSjlxL//6ekpqWYz///oMSg85RR&#10;//+bX5vYkJ3//5pZmjyQDf//mn6ZaY////+cLJoHkPL//6DVnZWUCf//pRmgx5Zf//+lWKAvlU7/&#10;/6VCn9WU9f//qeWlK5pn//+vfKxqohr//68WrdmlAv//qiKp+6Nu//+l0qXKoSv//6I7oeeeDv//&#10;ndadcZl5//+ZSZmRlVT//5Y0l9yTgP//lpaZpZUu//+aRJ4KmR///55BofacHv//nuSiQZto//+b&#10;zZ83l+b//5jhnMaV9P//l8qcHJbf//+XAJsZmDv//5bOmgCZjv//mFearZve//+bi52Uny7//54M&#10;oBagtf//nsigqZ8D//+ggKIdnWT//6OVpSqdnv//pIymTJ1t//+kU6Yjnaj//6adqEmhBP//qjur&#10;o6VC//+q/6vFpXX//6gRp2+gtP//pWai0JvF//+lu6F5mp7//6ZGoW+ba///pDigBZti//+gXJ2L&#10;mlX//50Ym7CZdv//m2ya9Zli//+aappYmZX//5qtmsKbev//nZCeB6Cs//+gyqHypif//6CGokum&#10;2f//nX2ffaKX//+cJp4bneH//56joI6b7f//oZmjXprq//+h2aL5mPL//6DCoMiX1P//n9Se45i9&#10;//+eZp1Tmm3//50MnJycXv//nWydtp7d//+gBKC1odP//6J9o3Cjkv//okmjqqKJ//+fgaEunrv/&#10;/501noaajv//nzKfaJnk//+kaqM7nS///6ffpaug5P//pnmj/6Gp//+iXKA2n/D//5+zngmevP//&#10;nzueBZ9Y//+e054boLL//558nmGivf//n4qgGKV9//+gzaHhpqv//5/uoS6kGP//nimfI6A+//+f&#10;N5+zn7P//6OCo5ui/P//pdCloqS4//+ir6Iioaz//55DnUqeM///neic6p9f//+hxKGTpJP//6XC&#10;pyupdf//pkmpmasP//+jOqhGqfT//59gpbqoXP//nWqkWKcS//+cy6NFpC7//5pwn8mdjP//lVOZ&#10;uJTx//+QLZQ4jub//40MkMyMsP//jLePnYzq//+P05FpjvH//5Lhk3uP/f//kJ6Q8Iwk//+Kf4rP&#10;hZn//4aVhm6CKf//hx+GCIOP//+Hh4WBhKb//4JMf+l/5v//etV4wnkX//94JHaZdz///3tJeiB7&#10;Nf//gGZ/c4Eu//+D+oN7hjD//4SkhQ2I2///gcGDE4dr//98QX27gdv//3koedJ9bP//fGh7z38S&#10;//+Ec4LnhdL//41Ai6mNvf//lJ+TzJSE//+acJq1mg3//56un8SeM///oEOhlZ+p//+d958RnQL/&#10;/5lDmieXnP//la+WwpMq//+Up5Y3kYn//5P7lc6Q7P//j5OREo11//+GZobjhdL//317fJZ+Xv//&#10;epJ4d3xI//99PXqvfvf//4FVf0yCf///hSqD+IVx//+JA4g+iET//4x+i66LEv//jkCNVozq//+N&#10;dYyMjPj//4sliiWL+v//iluJK4yY//+N24zWkTv//5SklGGYof//mnKbQp6p//+cSJ4AoLz//5pr&#10;nMifT///l96as50r//+W+JoMnGX//5dJml+cwf//l+ybBZ3y//+Zf50IoQr//5yvoT+mj///n7ml&#10;hqvs//+fW6XwrO///5rHoUqoU///lfGbxqI1//+U/pnbnwj//5d2m1ie6v//miidg5+m//+axJ6G&#10;n8r//5mpnoWfs///mCieEp/d//+XZZ3ToHL//5evnkmhJP//l5GeXaCj//+W8Z4zn9r//5bMnoug&#10;WP//ldudn5/7//+T2ZrPnQP//5LYmFSZUv//k9uXtJcj//+U5pdalcX//5OglRCTRv//kYmSU5EQ&#10;//+Q7ZGLkUv//5HQkuOTvP//kemT45Vw//+QUJNAlMX//4+8k1iUGf//keGVs5Uy//+USJfQlhP/&#10;/5UZl9eVnP//lDeV2pRC//+S0ZMpkzX//5NLknGUi///lgSUNZgr//+YqJY0mz///5j8limbSf//&#10;lvyUW5i///+VIpNVltn//5VSlJOXif//lruWmplW//+YF5fqmnj//5j7mIWa7///mceZepus//+b&#10;FJuWnTf//5wInbKeAv//myOdupvq//+YH5sXltH//5RYl1iRD///kTeUTo0N//+PfZLqi8b//49E&#10;kxqMsP//kFSUWI6j//+Q8pTCj3D//5AAk06ODv//jjCQtIub//+MH42miSf//4sOi6SIYf//jACM&#10;N4qT//+N0o5Sjj3//49AkFaRLP//kGGRypJ3//+RL5J1ke///5EgkgOP4v//kCOQoo0///+Pc4+F&#10;i7j//5BGj5uMif//kpWQzI9///+T/ZD9kab//5KajtOQef//j8KMC41Z//+NHIpSion//4sHiaOI&#10;o///ikqKRIf6//+KGosFh1T//4j5ikyFVv//iG6Js4QP//+KPosfhcL//4zljSWI4f//ja2NSYom&#10;//+MUouDiLn//4pniXiGGP//iVyIkoQ1//+J54lChEf//4tkio6Fmf//i/+KeIXc//+LQIiwhEP/&#10;/4l5hgqBR///h8iD/X50//+HP4OqfUr//4hmhU1+j///i52I6IKb//+O14w6huT//47ijGiH3P//&#10;jKuKxYZ8//+Kh4mAhXD//4jriMSFYf//iRSJp4db//+LV4xsiz7//44OjzKOq///j1GP449f//+N&#10;g41kjHD//4jEiHqHGf//g4CDvYJY//+A1YHVgPD//4LlhESEH///h92I9YlM//+MKIxljHv//47O&#10;jfeMqf//j9mOMYq0//+PvI2riFH//47XjMaHEP//jQyLR4b6//+MiIsPiS7//46ujUeN1v//kgiQ&#10;cpKy//+UTZKNlSL//5PzkkiTd///kkyQ849x//+Qmo+mi3D//44pjYeIF///jJ2MOYd0//+NbY1M&#10;ign//47Kju2MXv//jsmPJoux//+NaY4AiLj//4xRjViGi///jOSOoIdI//+OOpCdicD//43XkG6K&#10;k///i7ON/4kU//+Kaowth4v//4vXjRCH8v//juGPzYmx//+RkpKRi1b//5MClHyMa///kwyVDIza&#10;//+R+pPujNf//5CTkaaMt///jvuOv4wA//+NyoyVivX//4z/i6CJz///i12Ko4fn//+IpokZhVr/&#10;/4Y5iAiDh///hY2IZIOL//+G/YnahVL//4nDi0WHu///jW2MnIpD//+RVY48jIz//5OHjxWNMf//&#10;ktqOWYuX//+ROI25iin//5Efj0qLlP//kkGSYo9D//+Su5TEkn3//5ItlaaTv///kbeVsJNU//+Q&#10;zJQtkJz//43Qj++LB///ir2LuoYy//+LFItkhmb//43RjY2J7///j0mOLYwZ//+O5ozki+T//45j&#10;i++Ld///jiuMCIum//+N3Iyfi9z//42fjU+Lo///jWKNnoqi//+NlI3mibH//46bjseJ6///j0yP&#10;Q4pn//+OkI5Diab//4zIjCOHh///ixuKPoVz//+LFIpXhcb//43GjXCJ3f//kS6RQI7O//+Rk5Hu&#10;j5D//46CjumLaf//imOKlYXC//+HzIeQgjz//4kPiJKDf///jFGMDYcy//+M7I0tiDH//4r+i4iG&#10;i///iguKNoXv//+KwonthyT//4u4ia6IcP//jKKJuYky//+OGYrvidP//470jAqJPf//jbOLOYZI&#10;//+LcYlkgqr//4mdh+aAVf//iTeH8YCt//+LWIrFhJr//43JjgeJMf//jSmN0Io8//+KzYsTiMj/&#10;/4qiifOI8P//jbWMKIwP//+Q0I7Tjvz//5BgjleOQP//jQOLLIqb//+IfocQhdn//4RHg3aBfv//&#10;gquCoYAN//+Ez4WQgr7//4iJigKHRf//ismNC4p+//+KqY3vi5j//4lLjYqLjf//iHCM9Isz//+J&#10;bI1Yizf//4v1jtqLpv//jniQpoxI//+PLJErjG///403jzOLPf//imSMAYmc//+ICYjViCr//4Zy&#10;hm+HB///hsuGXIdR//+JCoiEiOn//4uJitiKHP//jd+MiorK//+QEo2fi2n//5EVjWKLL///kJCM&#10;Dom1//+PTIrQh6z//43iih6Fuv//jMeKCIS4//+MLYqHhPT//4triviFSv//iguKs4Rw//+Jaoqz&#10;g3v//4pEi2GDjv//i4eLv4P///+MEIsog+n//4tGiYmC5///iEWGYIBd//+C8oGAfE7//32wfM14&#10;jP//fJh7+nhs//9/7X80e9///4Shg6+AO///iTGII4R4//+M4YvQiBD//45GjV+Jn///jOGMQ4iq&#10;//+K0Ipzh2b//4qBiiaIH///jCGLbYqF//+OLo0DjNj//4/FjmyOZP//kPeP7o+G//+RpZEZj9P/&#10;/5DakIONyv//jxCOion2//+OcI2nh23//4/0jxOIKf//klyRk4sj//+UVZPnjrj//5WGlb2Rz///&#10;lOmVypKE//+SKZMvj4L//42bjgCJAv//iU2IloJX//+H8IYSf7r//4kwhpGBav//i2SIpIUP//+N&#10;NIroiED//40ii1+I/v//i8qKRIhO//+LgonwiPT//4zti0+LeP//jgSMlI0Z//+L/Yruisr//4gT&#10;h3SGFf//hhCFzINH//+G5IbSg2X//4h5iFqEB///iTSImYNO//+JTYfigc3//4mPh2WBFf//iiuH&#10;vYHN//+Ky4h5g07//4tciROEeP//jGCJooTp//+OOoqwhRb//4+ji2aE7P//j1WK9oR4//+OjIpr&#10;hPD//430igWFr///jHWIj4Rx//+Jk4XwgPP//4Ywg159Qv//hOeDQ3zM//+IWIeYgdX//47JjiCJ&#10;Wv//ku6RnI0t//+SlJCFi3r//4/jjZaHeP//jVaLN4Qh//+L4YnEgiX//4spiGCA8v//isSGzYBB&#10;//+LIoZHgOP//4wmh0CCyf//jKCIWIR0//+MEYhmhPD//4ueiEiFOP//jKyJmoat//+PTIy+iTX/&#10;/5I9kFqLZf//k/6Si4vG//+UD5KBilj//5OMkXWI9v//k2aQu4kI//+Smo+oiWj//5CBjY6I2f//&#10;jq2Ls4h+//+OhotYiZz//49Yi/qLTP//jzuMCYuG//+OB4t1in7//418i7WKqf//jgeM0Yzj//+O&#10;eo2Dj5///45ijZSRh///jluN+5Jf//+Ofo7JkeX//45Ij0OQGv//jeOPco4d//+Nn4+WjKb//427&#10;j8GLtP//jb+PW4qp//+NF430iVL//4wcjFiIc///i3OLmYhh//+K5ouAiFb//4q+i8+Ikf//irCL&#10;qoku//+Jq4nkiVf//4ikh+yJ3v//iV+IJovv//+L2oq1jrP//472jgeQZP//kU6QO5Ae//+SeZDz&#10;jwr//5PTkf2QHf//lMSTKpLf//+TPZKClB3//4/OkESTE///jOGOHpGH//+LwYzykMv//4yOjSuR&#10;Yf//jnCOxZLV//+QzpGUlH3//5N+lPOV5P//lbCXOJYr//+WwJeAlVf//5bRloWUg///lk2VdJSK&#10;//+VKJRPlNn//5MdklmT/v//j+2O/JDR//+L64rii87//4fghyKGsf//hWyFTIQ1//+G1odkhuX/&#10;/4xijZyOSP//kkCUK5WB//+VDZeLmKT//5T4l3CYJ///k7yVT5ZA//+SiJLxlFf//5F5kYiSW///&#10;j/2RHI+m//+PPpJJja7//5ADlNeN5v//kRGWyo+M//+QvZZmkNP//47mk8yRCf//jaSRbpGq//+P&#10;JJHPlIj//5K3lKyY2v//lbKXtZwu//+WGJj5nQT//5Osl9Cbe///j7aVDJiy//+L+5IWla7//4mt&#10;kAaTL///iVyPWZH3//+LLZAjkq///44MkV+UZf//kEmRvZVm//+Q7pEdlSz//5AVkEaUqv//jbSP&#10;PZQJ//+Kuo49k2r//4kJjjyTl///iPOPApR3//+JQI83lRX//4n6jxuVr///i+qP+pcD//+NapDN&#10;l2L//400kK6V4v//jG6Qr5RA//+LvpEAk3j//4sikUmTl///ixiSCZTo//+MA5O9l1r//43/lpaa&#10;a///j1CYdJvf//+Oe5dtmj3//4yvlLKXWv//i52Sf5Wa//+MFZIPld7//43GkvWXhv//jvuTLJiH&#10;//+NsZDRlsb//4n6jIySgv//hkCJE45l//+EFoe9jEr//4Nzh9OMEP//hCiIrI02//+FzYoLjyz/&#10;/4c5i06RAP//iJeNG5L4//+LQJCmlgD//48+lXmZu///ktmZepy1//+UXJspnfP//5OwmrSdp///&#10;kj2ZbZzW//+Q+ZfmnBD//5CRlqucK///kWOWX53Z//+SspbLoEr//5Ptl/WifP//lGWZUqNR//+T&#10;jJnpojj//5ItmaCgTP//kLiYLJ4E//+PbZX2m6D//49wlPmahv//kN6WI5tu//+SrZh3nX3//5JP&#10;mMidWf//jpGVMZkG//+LPJFXlKf//4v7kWGVEf//j3OUe5mP//+SOJeHnk///5KdmIqgUP//kHKW&#10;up5Z//+NnJOgmkH//40NkpOYOf//jx+UhZn0//+SUJhVnl///5WBnJmjkf//lwGfCqaD//+VzJ4y&#10;pYj//5KLmquhtf//j42W+54R//+OfZTEnDj//45ukzmal///j1SS45jo//+SSJWtmST//5S3mP2Z&#10;7P//lCeZc5lc//+SMpgfmND//5F9l9OaOf//ksWZs53F//+U3JxrodL//5U5nQWjav//kuWaYqFu&#10;//+P25bxnl///44vlTydH///jf2Vdp33//+OhZasn27//47El8+f2P//joSYuJ9D//+ORJnEnyz/&#10;/45ymvegQ///j1yb+aHI//+P4ptroWX//45nmAqdr///jEuT5Zl///+Md5JUmMP//461kzWa+///&#10;kKeUb50Y//+RM5Urnd3//5D3ldaeRf//kLWWt59a//+QrpejoTj//5EDmLqji///ktqbLabu//+V&#10;6Z64qun//5fjoSCtf///lw6gwq1k//+Utp7/rCL//5MqnhCr2P//k0CeoKz9//+UKp+drjj//5R8&#10;n66t7f//lBie76wf//+Tip4yqcL//5LnnaCnW///kgWdIaVl//+RRZ0ApKv//5GAnaSlxP//kyme&#10;8ahC//+U3p+Wqkn//5S8niyqFf//kr+bOqgs//+QwpjMpqD//4/lmA+mQv//kLCZfqcd//+TtJ0i&#10;qVb//5iookus/P//nh6ncrG6//+hdapXtgL//6I6qru5K///oWqptLqe//+fl6fouXT//57Qp6S3&#10;1///oLiqcbik//+jX635urr//6Pnrv27Hv//ob+svrjj//+fPam5tkn//514p0u0VP//mr2kG7Ep&#10;//+Whp+5rCT//5FUmjqlgv//jI6UWJ5Q//+KhZAqmIT//4vmjwCU/f//j5WQ+pPm//+Sj5PZlDX/&#10;/5GNlBST6f//i/CP3ZG///+EPIjUjoX//3+GhBuOFf//ggKGu5Qm//+I8459nWL//43HlGuikP//&#10;jhSVUaHJ//+L15LKnjn//4hbjkOZkf//g7aIIJNv//9/koKVjZH//33tgCuK1///fgyAVYr4//99&#10;zYCfiz3//3wgf0qJsf//eah8x4cF//96UX1Zh+r//4B+g9OO+P//iM2MiJe+//+OnZIUnEn//5HT&#10;lA+ccP//lImVZZu+//+XvZgXnQD//5t1nJmhZ///noehaaef//+fbKSerQX//55Fpfewiv//m/6l&#10;1rJY//+YyKPkshH//5Q/n6avC///jf2ZJKk4//+GB5DhoZH//37TiZibXf//fISHkJsR//+Bdo1T&#10;ouv//4wTmSmxB///l0Sl2cA7//+fK6+IzJj//6M7ta3U3///oz+3eNeL//+gsrW61cn//57Ws7jU&#10;Rf//npyzGtVt//+flLP22Mz//6C/tUHb+///oHu0+tv+//+errLa2KT//5yHsDTUF///myGukNCt&#10;//+b+K+g0JP//51/scDSIv//nWWyN9Ku//+cz7H308b//53Qsx7YEP//n7e1B94m//+gV7Wb4hT/&#10;/5+FtLXiT///noezp+BQ//+dm7LC3Yz//5yrsiXbIf//m46xl9lv//+abrDY2Gr//5p1sNLY5v//&#10;nEWyeNs6//+eYrTV3Xj//58Hth7dhP//nyS2s9y///+gq7ft3dv//6JquGbftv//olG2b9+7//+g&#10;mrMG3ff//585sMXcb///n1CxAdwL//+flrI+21v//57CsrzZkP//njKzedjo//+eAbRf2WX//5zQ&#10;tBDY6///m6izjtg8//+cSbSO2TT//53qth/amf//nWq1B9im//+axbFo087//5k0rt7Qk///mhuv&#10;F9Er//+cF7Dx09H//52OstLV2f//nlG0QdZ9//+elbT11ij//56FtMnVnv//nsC0hdYC//+fYLS5&#10;13D//5/4tVrZDP//n3e1SNkM//+c6rMQ1fX//5n2r8DRfP//mVit4c7y//+a/K23zuf//5uvrNbO&#10;dv//msqrXM07//+avawKziH//5xEr3jSA///nhCzyNbR//+eK7ZP2XT//5x6tlTZDP//mp21H9cF&#10;//+Y5LMc07z//5e0sULQFf//mI6xo87C//+bM7Pl0F7//51QtSXSaP//nRyzV9KU//+bWq/G0cX/&#10;/5sPrnzTXf//nJ+wVtcF//+cvbFX1+3//5rTr/fVMv//mSiuZ9JH//+YXq3i0Nf//5ghrnHQrf//&#10;l8Ou4NDn//+Yr6/00s7//5tOsfjWT///nHuybNfZ//+bqLGk12P//5s+smXYL///mt6zn9ky//+Z&#10;b7Mm157//5fNsWfTuv//lwGvztAV//+Wva7Dzn7//5b7rqTPn///l42vFtIj//+X+q8q0/X//5jB&#10;rzXVIf//mVGuwNVK//+YaazS01X//5Zxqg/Pz///lUyobs1j//+Waql/zmf//5hRq8fRO///l+Ks&#10;A9HV//+VUKpTz+///5PPqf/PUf//lImr7dGU//+V/6301Lf//5bPrlrWiP//ltataNan//+Wj6xx&#10;1fb//5ZbrCzVJv//lg2r79PP//+Vh6s10Yz//5TzqhPOof//lFuo1cuq//+UFagDyZL//5TfqHPJ&#10;cv//ll6p3ssH//+XoKtezTn//5eMq93OoP//lqernM85//+W16w70Hf//5fUrTrRwv//mDOtLNGU&#10;//+X4qwU0CX//5b4qi/OL///loipH83F//+XF6nxz83//5dzq07SIP//lvqr6tLh//+V9KuO0hT/&#10;/5UjqwTRLv//lT+rV9GP//+Vdqve0jX//5SJq1fRQP//k0GqZc9c//+SM6lozYn//5G8qLjM3///&#10;ksGph87L//+Uzquy0qX//5XurR/Vhf//lF6rldTc//+RZKf60c7//5CZpkTQjf//kv+oJdJ///+V&#10;j6rt1KH//5YbrBPUpv//lb6sINPA//+VCatd0oH//5QAqg7RIf//lA6p4tFw//+U7qq/01b//5aL&#10;rLfWb///mF6vIdkA//+X0K641yL//5WHq7DRxf//k3WoZMzH//+RjqWyybP//5B6pNvJav//kUmm&#10;q8wq//+UU6qf0TH//5eqrg/V7v//mJeuWtef//+XV6x01qf//5W8qsjUyv//lPGqe9NW//+U8atK&#10;0xL//5S3rBPTz///k52sFtSU//+RXaqi03X//46gp8jPvf//jTSlNMt4//+OqaTUyZj//6spyi3x&#10;Ov//qqXI8PBt//+oosYT7mL//6bSw23rp///pdbBzOjG//+lvMF05t7//6Z7wnHm1P//pxfDeOeQ&#10;//+mT8Lx5yv//6S8wX3mQ///pHfBY+dW//+ltMK96nn//6bow8LtM///p9LEGu5E//+n+8N17SD/&#10;/6fnwr3q5///qLbDbOmF//+pXcRo6RL//6igxDnohf//pxTDg+el//+ltcNP5tn//6Uqw/3mrf//&#10;pQTElObZ//+lKsSs56H//6ZDxWnpaf//p6jGuuvi//+oZsgC7nP//6gWyLbv+P//pxfIhe/f//+m&#10;r8gy7uj//6XsxtDsFv//pGTEfefa//+kQ8QI5WT//6YIxfzmF///qHPI0ejD//+qa8s961j//6qx&#10;y6Dr2P//qOzJVOqJ//+msMZv6en//6YkxjTryP//psLIie6N//+nPstZ79D//6ZWy83uVv//pDfJ&#10;HOsf//+jhsZF6V3//6T2xRjqF///psvE0+vB//+nxcTC7Rb//6dfxEHtcv//pqrD2u2F//+nKsSV&#10;7j///6g8xYfut///qDjE7u2m//+n0sOq7Gf//6hww4PtAf//qUfEAe7r//+pqsSl8KH//6mexSvx&#10;V///qPTEu/DN//+pHMSP8H7//6tfxnnx0P//rdvJEvPU//+t28mw9RD//6sZx7X08v//p+vFEPR3&#10;//+meMOy9HL//6b7xET0qf//qO/G2fSu//+qOMkD82///6rpyhLx2///q//K1PFd//+r5so58Ib/&#10;/6oayHfuj///qNXIFu0k//+ozMkX7QX//6j0yZDtTP//qJTIs+15//+pDsii7qL//6rfym7wkP//&#10;q7zLN/E6//+qPMj273X//6fFxUbsbP//pxPDdusi//+oxMRg7J7//6sOxhPup///rE/Gp+75//+r&#10;UMS+7Ir//6inwQfo5f//pyK+xOdN//+o0MBu6Pv//6xNxJPra///rkfHlOso//+scsbK50L//6hu&#10;w8zixf//prHDK+Ko//+oZ8Xj53z//6nJx9Xslv//qT3Hb+7t//+oGsZJ7uH//6egxYftjP//qBvF&#10;TOup//+o58T06Wv//6nIxLPnvf//qs3FN+c9//+r9cbP56D//60WyNDoT///rSjJM+h2//+r+8d6&#10;58L//6rQxZ3m9///qi3E1eaj//+pisSK5pX//6nCxSTnrP//qq/GIuks//+rZ8aS6Uv//6zIx2zo&#10;f///rlfIKea4//+vWMgw5Cn//7AXyBrh9v//r/vHeN+p//+vd8aN3S///686xVfaGv//rWTBJNPj&#10;//+ojLhiySn//6LwrjK84v//oISnpLQZ//+jlqeTsgT//62kr2y3+P//u6W72MIN///EwMPgx1n/&#10;/8SDwzDE6f//veO86b8e//+2nrZ4usv//7LFs0y5nP//szO0Grtm//+0+7Y4ver//7P2tYO9o///&#10;sNWyWLqt//+wbbGRuUP//7K/tAa6jf//s5S1obuT//+y6bUAuxb//7VAtSG61P//vI24jbwH///I&#10;OcHTwYP//9Tiz+DLu///25/astLp///X/9r3z6j//85s0x3FzP//xJ/JRLzF//+8wcFouAv//7mw&#10;vyC5JP//uvzBRryG//+3nb4OuD3//6zfsuGr4P//ob6nWqEL//+aq5/+nE3//5fTnKucIP//mQmc&#10;zp62//+d4p/IoqT//6eUpqmohP//uO20sbO3///PDMicxAz//98B2TjSOP//3hXbUtOT///Npc52&#10;xtX//7npvXS2rf//q5CwgKu5//+jS6hSphz//5/9pAuj2P//oIWjJ6ND//+h1qOBojb//6Gboyyf&#10;m///oJOih5zD//+fWKGemlX//5zvnx6Xpf//mpqcYJZF//+aBZsol5z//5vdnECbNP//nw2e5p8X&#10;//+gwqCcoE7//6AToIOegf//na+e1ZrA//+ZupsilS7//5WnlpGPQv//kt+SzYrF//+Q0Y+2h77/&#10;/47SjPmF2P//jGOKDISH//+Kh4fShF7//4rUh9GGTP//jPiJvYl///+P94ynjQP//5PUkJCRQf//&#10;lz6UQpU2//+YTJYGlxb//5g4lzGYFv//meWaVJri//+d1J91n8D//6HGo/mkRP//ouOk+aVK//+h&#10;RqLHonD//6AgoNeeu///oAWgF5uu//+ef55DmE7//5trm1SVa///mIOY7ZRu//+XRJg2lZj//5gI&#10;mSGYDP//mfWaqJpZ//+bF5rxmp///5nDmM6YAv//luWVnZRT//+Vm5Sxkx3//5fml++WGv//nPGe&#10;PZv7//+h5aSPogD//6Nbp0ylQ///nz6kC6Ol//+YA5z/nsr//5M3l+Gbif//k2+Xqpx6//+WyprB&#10;oAv//5qUnlKjpv//nY6hA6YO//+fd6KxpyX//6CDo+eni///oRGlQKg6//+hNKajqZv//6GFqBCr&#10;sv//od+o1q0i//+hfqgGrCb//6Bcpeeojf//ntajVqNy//+d8aGknxr//55PoYyddf//n4GiU55t&#10;//+gbaKMoCf//6ECojihT///oTWh8aFp//+gsaHeoJj//56AoNOekf//myCexpxU//+ZH54YnKr/&#10;/5oRoJqg2f//nF+klKYa//+dNaaMp/X//5t0pNuknf//mYCiCZ+S//+aaaHXndH//51Ao9Cflf//&#10;nuWk56Gp//+dzaNwobD//5rsoFOf4///mFqduJ3E//+XcZzpnFj//5eVnRibBv//l1+cw5kI//+W&#10;Z5uHluX//5VCmhyVqf//lDeY3pUW//+TMZe/lGT//5Kclx2Tyf//k2GXnpRQ//+U35hXlS7//5Uu&#10;l16UaP//k6qUc5HF//+RZpEkjyP//48qjnqNbv//jWeM3Ixw//+MTIxQi43//4x+jWSLNv//jgqP&#10;/YvY//+Ol5Fui5T//4uAjqOH/f//hjyJGYKU//+Ci4TdfsL//4Evgud82P//gXiCl3vy//+DmIQ1&#10;fIX//4eFh9t+9P//i0WLtoHn//+Mxo2ag7f//4tijMaDyv//iCuKO4KX//+E4IeigQL//4MfhouA&#10;FP//g2uHY4AU//+E1IksgFH//4Waigh/p///hKqIw33X//+DA4Z3fE3//4G1hH17p///gOaDIXsX&#10;//+AAoG3eUb//33Ffrp06///ecx5qW5S//91UXPzZ+D//3JwcAhkiP//cptvjmWq//90/3GzaYP/&#10;/3e7dHNtVv//eMN1fW7a//9283OHbVr//3PYcA5qf///cUVtBmgP//9wDGtvZsr//3BZa4Fmzv//&#10;cgRtHWfr//90YW/BaZr//3X8ciFqvf//dsF0MGu7//93PHYGbV7//3fDd1pv0P//eU141HOW//98&#10;XXsveJX//39yfV18jv//gEZ9lXyx//9/G3w2eVP//33uezl1YP//fjt78XNr//+AEX4udCP//4IP&#10;gHJ2Lv//grSBPXfE//+Cc4EteNT//4LWgcN6V///hA2C7HxJ//+FNoOLfff//4Zag9J/p///hoeD&#10;g4Bd//+F/YOGf/H//4aChaV/6f//iHCJooD+//+LEo4Xgz7//40RkW2GAP//jkSTjokX//+Qb5ZT&#10;jdz//5QvmjeUfP//mJ+eU5u2//+edKOCo2b//6ZiqrKrNv//rbixULA3//+vr7K9rwH//6sAre6o&#10;if//ozSmnqGv//+de6HRn0H//5wZoUKh1///nYGi1KYB//+fwaRVqJr//6J4paipDf//piyoGaim&#10;//+pWKrmp2v//6gaql2jcf//oGWj8Jwe//+WGJq9lMD//5Cflb6Sj///lB+Y+5dn//+fYaM0oRz/&#10;/6xTrqCqa///siay0ayO//+tG6xxpXf//6LQoXKa4P//nSub6pWl//+e956fmAH//6GXokubef//&#10;oROh95vc//+f6J/gmyb//6BZnvObTv//oDadtppF//+cMZknlSf//5bMk7uO4v//lAWRX4uw//+S&#10;LpAHiZv//41ki1uEB///heWDMnqH//+AJHwHcZX//39GeYhtUP//gbJ6wm13//+Ew31ab7X//4mB&#10;gfZ0AP//kLaI/XpB//+VS419fjf//5QMjKJ9sv//kQ6KjnyL//+QAIqtfXf//4+Pi1R+uP//jZiK&#10;DH4w//+LWogZfSX//4uRiEx+UP//je6KSIFe//+RE4yLhJL//5V6j9SIEv//mtSUrIvQ//+d95ii&#10;jaz//5zZmTqMO///mvOYrYp3//+b/JnAiyz//55lm0mMkf//oEGcdI0j//+hY51ujPH//6B+nGSK&#10;2P//nQ+YaIbW//+ZopR8hCP//5jXk+eFNf//mgSVvYf+//+bVJcRiSD//5zfl4+Iq///noGXvIgN&#10;//+efpbMhsP//53ylgSFfP//oD2Yd4a8//+jFZvmiKL//599mVaFOP//lYCQWHyR//+MIYeFdSP/&#10;/4bbgmlyQv//g7R/TnHu//+AP3vbcTz//368endx7///gqF+1neP//+JVIZaf5v//41kizqEUv//&#10;jqSMwITd//+SMY/QhjH//5r+l/KMW///o6agpJPp//+kRaI2lc3//55FnTmR/v//mjuZgY8o//+a&#10;jpl+j4H//5qLmN2PLP//mbmXPo3X//+bI5e7jkn//537mciQA///nvWadpBw//+fQ5tYkS3//6MI&#10;oLyWbf//qHaoWJ5v//+p3athowT//6fZqaqjmv//pqinsqNu//+loKXTohb//6JOokqeKP//nfCe&#10;oZn4//+ba52BmJn//5vzn2eaaf//neOiA5yf//+ej6KKnCL//5y0oEGYlf//mYidJpTA//+X4Zwu&#10;lEH//5iGnX2XR///mgyezJsg//+cbqAdnv3//6ABop2jXP//o8ymC6eh//+k1aciqDb//6IApDaj&#10;TP//n+uh7J4V//+haqNqnQH//6MTpUCd7f//pH2mtqA2//+n1qntpMT//6t+rVaovf//rAStRKg4&#10;//+oaKhGopL//6Q3ogycP///ov2e9JnC//+jOp5Umkv//6JynfGbWP//oCCcz5uH//+dZJtWmsT/&#10;/5u8mpGaA///myCadpnX//+b/pvJm8D//58an5+g6f//oh6jgqY5//+hfqN4pr3//56woK6i3f//&#10;nn6gK59o//+h+KNQnmD//6TbpcWdC///pG+ke5oL//+i6KHHmAr//6JGoE2Y1///obef05s3//+g&#10;up+4ncP//6DSoLygpf//ouyjaqPo//+kLaUHpQT//6KWo9qi6f//n9WhUZ9E//+eup/FnDb//6Fq&#10;oUSb3P//pfqkbZ3m//+oHaXCn////6X4o9Cgh///olOhFKCL//+gXqAhoWb//58yn4Shyv//nRGd&#10;gKCi//+bhpvhn/f//5xZnLehVP//nm+e56Mg//+e5J9dooH//54wnmygb///n+ef5qDm//+kjKSu&#10;pKL//6cBp4imvP//pCqk1KRT//+gF6BeoV3//5/An4uiOv//oySi7KZD//+mWabRqYv//6Yzp8Gp&#10;rf//oxClyKfA//+fc6NFpa///504ocujv///m6+gQKAh//+Yx5ypmbb//5Q9l32So///kGKTmo64&#10;//+OfJH8jnz//45qkeOP7P//kGSTWpH9//+STJSzktj//5DskvaQMv//jWKPCYvZ//+LOYwXiWn/&#10;/4rRipuJLv//iIqHYYdu//+CVYC1ggH//30Re4R9nv//fa58cn7H//+CioGMg8H//4aYhcaH+///&#10;hw+GnomZ//+Ee4TYiSz//4A9gWOGtv//fAp9PYKp//97gnvNgKj//4Bvf1eDbv//iKSGgYmo//+Q&#10;1Y6ZkGv//5cqldaV/P//m2abaZn1//+duZ7enDn//510ny+b8f//ml+cOpjS//+W9pjmlUb//5V8&#10;l86Th///lXGYUpNN//+UQJdbkl7//46/kV+N5///hWKG3oY6//991n4AgFf//3z6fEGAY///gRCA&#10;O4Q6//+Er4RShpD//4Xzhd6GAv//hrGGNIUA//+IWYcfhaj//4oJiGuHhP//irCJR4lT//+Kn4ma&#10;iuv//4ukiuiNr///j6ePSZM5//+VjZXJmiz//5ngmt6fGP//mwucwaC5//+ZdZvdn6P//5dXmmmd&#10;6f//lvKab52h//+YFJuhnsP//5l1nNugZf//mrieJaJu//+cY6BnpW7//537owCojv//nZWjf6lt&#10;//+a+KEkp1f//5h7nkGkYv//mB+dDqKB//+Zrp2soev//5uqnyuiHv//nIagXKI6//+bo6BcoZ3/&#10;/5mBnxWgLv//l6idvZ7x//+XD51inmv//5afnR2doP//ljmc4p0h//+Wd50Znez//5ZVnIKeW///&#10;lWOalJzi//+Uv5i2mk3//5T1l9KX9f//lPSW5pW0//+TwpTPkxL//5LJkvaRsP//k52TUJND//+V&#10;epWHlsv//5Wqlq6Yrv//kwyVB5bL//+QWpLEk3v//5BZkqWR7P//knKUT5Jb//+Ux5Yik7j//5Wp&#10;lnOUsP//lMGU3JTL//+UoJPclhD//5aWlPaZO///mKyWXJu6//+YypZBm3j//5dDlSKZd///ldeU&#10;sZgT//+Vj5VumBf//5XklkmYNf//lg2WWpeQ//+WVJZol0L//5e4mAKY+P//mi6bRpwz//+b554E&#10;ngn//5sxnfucJv//mGWbQpdZ//+VgpgIkpL//5N1lbaPgv//kjKUkI4u//+R25SJjjj//5KXlVOP&#10;Rv//kxGVYI/M//+SE5Oajor//4/HkHyLzf//jQyNE4i8//+Lmos/h5b//4wSi7mJQP//jSONPYwk&#10;//+OJI7ZjsD//4+RkJaQoP//kVmSIpFL//+R9ZIqj+z//5DPkIqM8P//j6uPB4rG//+QJ478iz3/&#10;/5JTkGCOOf//k4uQzJB1//+RsI6MjyD//45Si3+L0v//i6aJz4lp//+KgYnziMj//4sOi6OJe///&#10;i6mM+Yl+//+LFIydh9H//4qZi/SGW///i5aMgYbz//+NKI17iKb//41MjOyI5f//i76Ksobz//+J&#10;zohThET//4h1hu2CW///iKmHXIKY//+KmYlqhOX//4w8isSGtP//jCeKGYZB//+KRoeqg3T//4fE&#10;hNR/p///hneDfX0X//+IFYUvffb//4yficuCpv//kDeNa4b+//+PFoyQhsr//4uZidGEcf//iTCI&#10;cYO0//+H9YgqhKL//4g/iQmG9///iiOLDoof//+MQYy4jD7//4zCjEyLpv//ip6JbIgx//+GdYVn&#10;g6n//4I1ggCAM///gDuA2H92//+CQYMGglD//4aXhr2Gpv//im+JhYmV//+M7YsAikT//43Ri0qI&#10;wP//jaWLDoaW//+NAYrQhX///4uviiyFrP//i/GLGoif//+O445ljjb//5Jpkb+TSv//lGWTM5Uz&#10;//+T6ZIzkwH//5I+kFmOp///kH6O44p5//+OBY0chyr//4yLjIiGw///jVuONYls//+OeI/hi2j/&#10;/450j/qKcv//jeWPVYga//+OFo+nhzn//491kXOI4P//kK6TFYsj//+PUpHDipb//4wQjieHZf//&#10;ihKLk4St//+KsYt6hA7//4yKjJ+EtP//jl2OGoX5//+QEJAYiCX//5D0kauKcv//kCKRSIub//+O&#10;Zo9Ci9H//40CjQSLrv//jO2MKIvS//+NZ4x/i7z//4y3jIOKZP//imqLg4fR//+Huoo5hTT//4bC&#10;igaEVv//iHmLO4Xg//+LsIyniJv//49FjemLd///kouPP43c//+UT5AMjrH//5N2j02NPP//kYKO&#10;VYuN//+Q0480jFP//5EukV+PB///kUSTP5GN//+RD5R7kwz//5FnlY6Tnf//kPaU6pGU//+N15Di&#10;i8b//4o+jDyF9v//ifyLHIUD//+Mz40biGj//4+ejvSMAP//kLCPKY2D//+Q6Y7+jgD//5DijzCO&#10;ZP//kAuO8I3n//+OWI3Fi+D//4xSi+yIqv//i4uK94Z8//+M+owVhzL//47UjbyJPP//jwmN+IoJ&#10;//+NoozIiPP//4v0i4CHXv//i8mL6Yew//+N6o6RiuP//5A5kSuOC///j7aQoo0q//+Mlo1JiHb/&#10;/4l1icqDmv//iByIB4Fi//+Jvol2gzP//4xDjDWGgP//jAKMfYcj//+J2IrLheT//4mFimyGi///&#10;iwOLM4jL//+L9Yruib3//4xPihiJHP//jWKKXohk//+OW4sVhzn//41likOEUv//iw+IXYDE//+J&#10;eIdpfvj//4oniOyAmv//jS+NAIWR//+PmZBlii3//44Gjy2KPP//ir6LY4fc//+KZ4oUiB///41q&#10;jEWLmP//kAiOeo5H//+Pm43wjXX//41Ki9aKtP//iheJOYdu//+G2YbVhIz//4XkhrOEOf//iG+J&#10;vIdf//+L6o1kiyT//4zXjoiML///ixKNYIrj//+JBowHicv//4hHi2iJzP//iWyL3Iqm//+L8o1n&#10;i+///46Dj32NUf//j56Q5I5S//+OkZBijjn//4zijsuNtv//i3CMs4zO//+KSIqWi1T//4pPieeK&#10;Yf//i3eKzYof//+Mt4vlicv//44cjMuJ7///kCeN3ItM//+RkI4RjF7//5EEjKiLQf//j1OK5Yim&#10;//+NqYnchi7//4xniZeE5f//i52J54UO//+KpIoshWz//4lgigeE5f//iTCKV4RS//+KUIsGhEP/&#10;/4unizaETv//jJGK34Ra//+MUYnkg+H//4m7h3OB7P//hSSDsH7S//+AsYApfCL//39Of1p7////&#10;gQ6BNn4D//+EDoQGgLr//4gph8KEhP//jESLY4hd//+NtIx1iYb//4vqipSHrP//iZSIToXv//+J&#10;CYe2hrj//4qJiO+JzP//jMOLBo01//+Ok40tj3X//4/mjzmQcv//kHWQcI/i//+Pk4+9jQr//44w&#10;jiOJPP//jiyN1ocy//+QN4+LiFz//5MekfyLtP//lXiUFI+J//+W+ZYIkvr//5ZnlmqT1///kyOT&#10;vJCD//+Nxo38iYn//4iph66Cdf//hpmETH99//+HbIRWgOj//4mbho+EYv//i8aJXodm//+MJ4qJ&#10;iAH//4tAijmHav//i2GKrYiN//+M/4x7i3f//42ZjUeM0f//iwSK+YoC//+HK4dwhVL//4WchiKC&#10;5P//huuHaoNO//+Iv4jMg+3//4j1iCSCav//h5+Fy39x//+GmIQYfbj//4cehHl+6f//iQSGfYIx&#10;//+LdojJhWz//417ilCGsP//j0uLm4Z0//+Qrozghgz//5CgjRaFzP//j8qMioY8//+Ooothhnz/&#10;/4xciQyEsf//iSyGN4FE//+GXYRjfoP//4XehRN/AP//iQGI7oOH//+N242miRD//5B3j6KLGf//&#10;j9WOloki//+N1ozVhgX//4wIi5iDlf//ixaKzoIh//+K+Yn3gYD//4tYiRSBrv//jFSJMYM+//+N&#10;hYpuhcL//423izWHZv//jJ2KdIc6//+LsIlXhnz//4yEicWG+///j1eMhIkq//+SopAii7D//5RU&#10;kjeMj///lAWSCot9//+TIZD2ihP//5KrkCeJgf//keKPE4kU//+QOI05iD///47wi8aIR///j3eM&#10;Kop9//+Q8I2ejWr//5EvjiWOZP//kDKNsI11//+Pgo2XjOb//48AjZONR///jd2M2I3S//+MjowU&#10;joH//4yujOuQCf//jnqPYpHp//+QU5Gtko///5D3kpSRf///kCSR4I8f//+OkZBAjFr//41JjriK&#10;Q///jK+NuIl3//+MIIzkiVr//4tSjCKJNf//ioSLrojl//+KWYvWiTL//4qPi+SKRP//ifuKmYsP&#10;//+JEojxi8T//4lgiQqNQf//iw2LD47B//+N645Dj5H//5EEkS6PX///kt2SX46g//+UVZM6j8H/&#10;/5VJlBKSlv//lHKT05R9//+SmpMClQr//5D4klCVBv//j/GRr5UH//+PzpF+lXv//5BwkhiWTv//&#10;kiWUIJeT//+VA5dwmQX//5eqmhWZSP//mNGagZfP//+YUZj9laL//5aolriT8v//lFmUWpLl//+S&#10;NJJFkfP//5AhkBGP5f//jV+NFYvr//+JYYj3hpf//4WkhU2Cwv//hbOFm4RM//+KsYsGi3H//5DA&#10;kbiTDP//lBmVrJam//+UHJXOlf///5Jwk4eTfv//kWuRq5HX//+RsJG5kWv//5GNkoSQVv//kMiT&#10;Zo6u//+QJpRKjdX//4+AlHeN8f//jqKTtY6j//+NvJJZj6L//41nkSGRDP//jpORJ5NS//+RCpKn&#10;lfn//5N1lMmYEP//lL+Wqpln//+UGpcomfD//5GrlcWZe///jhuS2ZeG//+Kt4+plHr//4lOjiSS&#10;QP//isyPBJJc//+NsJCbk6v//4/ckR2UQ///kKuQu5Qd//+Qq5DllKP//4/ckbaV/f//jm2Sf5do&#10;//+NApLjmHP//4xBktuZNf//jCiSZJnC//+Mn5HOmiD//435kgqasv//jseSP5ow//+N+JGcl/b/&#10;/4zXkTqV3v//i/iRZZUD//+LmpIalbX//4wYk6uX9v//jVuV+Zr7//+PX5jRngf//5BDmfuewf//&#10;jo2Xr5vE//+LxZOel2H//4o0kKOUsf//izmQjpVS//+OGJKhmCL//5CNlG2abP//kOGUWJpo//+O&#10;+JKGmCX//4u3j9uUrv//h1qMQJBl//+Cm4fpi+z//3++hMiJN///gBOEaolu//+ChIZYi8z//4YM&#10;iiGPwP//im6PaZTi//+PApTlme3//5IwmIidFP//kuGZaZ2u//+Rr5h+nLj//5B4l5ib8///kG2X&#10;cJw4//+ReJelnXD//5Lsl9ufQP//lA+X9aEV//+Uvph1onL//5SHmROiUv//ky6ZIaBd//+Ry5jY&#10;niT//5EnmFWc0///kTGXrZxw//+SWpgjnXD//5O4mYSfAv//k32Z7p8c//+QC5cbm2T//4mlkKeT&#10;x///hMKLGY2F//+FL4rXjcX//4lojviTr///jiCUU5ty//+RHphMoWj//5EbmN+i5f//j26XDqDe&#10;//+PJJYnn0D//5EJl5OgJv//lAWajaMb//+XTJ5Mpwb//5kdoMWpTP//l4WfpaeG//+TUZt/ouj/&#10;/4/Cl3SfI///jraVRp28//+O4JPTnHr//48qktWaBf//kM+USJh8//+Sgpaul9D//5Hvls2WWP//&#10;kG+VY5U2//+QV5UXlkf//5H0ltmZo///lDaZt53w//+Uy5rUoDn//5K4mN+fJv//kEGWS51q//+P&#10;n5XPngf//5Crl22gzv//kkeZzaOI//+Sr5sOo6f//5GDmtOhW///kBKafZ9t//+PW5qun1r//49w&#10;muCgGf//j0aZqp9G//+N55aBnB7//4yTk1+ZUP//jWOS15n3//+P2JSRnVD//5GxlmygOv//kaOX&#10;MKDL//+QEJbYn23//46rlmWeUv//jsiW4p9U//+P/5gjoeL//5H7miCk9P//lB6cZad+//+VI52Q&#10;qHD//5RYnNunmv//ksibX6Y4//+RypqEpZv//5H0msCmE///krqbZqbY//+TMJuhpu7//5NPm7ym&#10;Z///kwmbvaVJ//+SBJsYo2H//5B9mgqhb///j06ZcKDH//+PkZoGokn//5Gkm7aleP//k92c3qgZ&#10;//+T9ZvMqDL//5JCmVqm0v//kOKXrqY5//+QrZeZprD//5IKmYGn/v//lcGd+Kq7//+bfKRMrzv/&#10;/6DQqeO0E///owWsC7c6//+iJqr8uFv//5/GqIu3t///naqmtLYp//+d2KeJtff//6DFqy24e///&#10;pEOvG7wC//+lb7BLvVP//6Nyrg67VP//oHSqr7go//+dj6dRtNL//5o+o6Owtf//lqGfzavh//+S&#10;m5tcphz//46vlj+fm///jASRfplA//+LGI41k73//4uEjQSP3///i02MgY1L//+I/Irei3H//4Vb&#10;iBeKp///gjyFcIud//+CcIXtkEf//4f1jCmaBv//jx+UxKQ0//+SFZlBqBT//5ASmBOlQ///i6yT&#10;d594//+GFozImFb//397hHyPuv//ebl88oez//93H3kcg47//3eFeTSD0v//eXh7loaL//98SH8A&#10;ihv//3/vgxaOQ///hlWKAJWK//+PaJQWoDP//5Y7nCaoW///lyGdq6jp//+UP5pAo5v//5D+lbKc&#10;2v//jxeSkJgA//+PwZKml3X//5LJlgibdf//llSa26G+//+Ygp8Jp9f//5i5oXGsWP//lo2g6K3O&#10;//+RBZv7qlP//4hHktiiIP//fmmIH5iX//93woDZk1X//3jQgfuXGv//ggSME6O3//+PCJqctBn/&#10;/5o0p6nCtf//oJmwQ80a//+jD7UJ08b//6LTtrjWwf//oRy2C9ar//+gB7Un1n///6AYtQbX5///&#10;oF21Ftn6//+gV7Tm213//5/jtErbRP//nxCzTdmu//+dr7HS1tz//5wusGrT5v//nF+xDNM1//+d&#10;jbLN1DP//52qszvUr///nXOy3tXH//+eYLNK2VD//5+xtALd1///n5KzXt/j//+eQ7G13q3//50y&#10;sIncKf//nF+v9NmE//+bh6/C11n//5qbr67V6f//mfGvkNVm//+an7BM1t///5zEsnzaSP//nqy0&#10;+d1N//+e5LY43bT//58KtxndHv//oL+4dd24//+iU7hb3jL//6IttdDdD///oHyyGNrY//+e1q+G&#10;2SP//56Cr4bYp///nmCwldfO//+dqLFq1nD//52istvW1///nUmzj9e3//+bArHD1jv//5j5r9nU&#10;Jv//mgixAdTW//+cv7Pc1t7//50+tGHWEf//m5WyfdLY//+bMbGx0Xv//5zesunTM///nkC0EtU0&#10;//+eVLSC1br//54TtQ/Vf///nbS1VtUY//+eFrW51bX//5+ZtrzX1f//oJO3Gdlc//+gjbbT2V//&#10;/5+wtiXXtP//nU6z6tOa//+afbCozqr//5nCrsLMWf//m1Wu4M2K//+cda7dzyb//5v0rfPPff//&#10;m4Gt8NBc//+cE6+t0xH//51NspzW9f//njm1ato5//+ePLbl22///5zxtijZ2f//mlGzRdV1//+Y&#10;OLCh0I7//5jssPbOiP//m8izh8+0//+dtbTX0Rr//5z+sv/Qyf//mt6voNAF//+aKa5P0cX//5tS&#10;r9LVnP//m2yws9cX//+aGa/S1WP//5kyrwDTSP//mOSu6dH5//+Y66+q0aD//5jdsHzR3P//mcux&#10;rNM9//+b/LM31Vn//5yXsrvVIP//m02xA9OB//+av7Fb1Fr//5pzsrbWX///mReymNXk//+XtbFb&#10;0sT//5ccsAXPJv//lryutczz//+XMK54zfr//5inr4DRd///miOwctSy//+bjbD+1tT//5x7sL/X&#10;kf//m3queNWZ//+Yx6q/0W3//5byqIfOlv//l8Sp3s+1//+ZPKy30pj//5gIrUPS5v//lJerZ9Ce&#10;//+S06r10Cv//5PerO/S6f//lUOumtWn//+V3a6m1oj//5XrrcPWBv//laes1tUk//+Vsay71Pj/&#10;/5X/rQ3VJP//lk2tEdSg//+WJ6wt0qD//5T6qgzPEv//k9GoF8v9//+Ui6h1y/f//5aZqqHOWf//&#10;l8esRNBX//+Wu6vf0DD//5ULquHPSf//lSarbs+///+WRayi0J7//5dQrVDQ3f//mI2tr9Ee//+Z&#10;EKzX0Mr//5jDq1nQXf//mF+qv9DS//+Xi6rF0ST//5ZnqtrQvv//lRWqa8/U//+T3amfz0n//5Oq&#10;qavQO///lASqVNGM//+TqqpC0Qz//5LTqY3O8v//kfSomcyX//+RgKgBy53//5I9qN3Ncf//lBWr&#10;ONGH//+VQ60N1NT//5O8q8DUHf//kK6oKdBy//+P16ZYzlL//5J9qEPPtf//lYqrL9Gp//+Wdaxo&#10;0ab//5Y+rGjQxf//lbKrzc/v//+VFar5z5j//5V1qy3Q3f//ljir2tLc//+XPqzy1Mn//5h4rlvV&#10;yP//mByt3dOj//+WUqtTz27//5RRqFPL7f//kkCl58pB//+RGKWByyX//5Hgp7TOpP//lKmrkNPa&#10;//+Xua6o2Fb//5hlrnTZOP//lqSr0tbB//+UbKlo00z//5LwqGXQgv//kjSocs9U//+RnqjFz+z/&#10;/5CuqOzRY///jx2oWtGk//+NZKbzz3H//40UperMbf//jxqmQcrv//+rm8rm8jH//6pYyRDwl///&#10;pwrE9uzG//+kE8E+6Cj//6K9v2LkSv//oz+/uuLV//+lmMI+5K7//6gjxPToBf//qFjFJemI//+m&#10;Y8M66RD//6TUwgPpWP//pKzCQutG//+lNMK77U///6bKw8zu2P//qRLFdu91//+rV8dq7z///60H&#10;yTruxf//rKjJGu3c//+p3MZ37Bb//6cfxCTqX///pkDEOum8//+nGMZG6h7//6dvx2fp8///pxHH&#10;EOnK//+oDsfY60r//6nQyZ3uLv//qhTKNfCL//+pBcnM8V3//6egyO/wkv//pnfHl+6w//+keMSq&#10;6rf//6JRwXnl7P//ounBvuPm//+mSsWO5db//6l9yY3pSf//qnrLSutJ//+o4Mnr6j3//6ZFxrzn&#10;2P//pLnEXOdU//+lNcTv6d7//6bayDvt3P//qMzMsfEZ//+pas7j8af//6g9zQTvtP//p1fJd+3e&#10;//+nfcZK7UP//6fbw/ztaf//p+/C1+2y//+nG8IH7V3//6ZPwcrs5f//puXC+O01//+oE8Sc7W7/&#10;/6f2xKXsAf//pxXDbuoX//+nLMK46gf//6f3wpnrp///qPPDH+3M//+pycQt73H//6lyxDjvV///&#10;qQbD6O6P//+qQMUX7wL//6vJxsbwnP//q5PHDPI///+pTMVp8v7//6b7w2vzVP//pkbChfPT//+n&#10;GMMd9EL//6lGxeP0kP//qrnIjPOK//+q48me8br//6sHyfrw9P//qmvJTvCE//+pBchb797//6hd&#10;yMzvq///p97JBe86//+nH8fO7hX//6b9xnLtiv//qNbHkO8a//+rRco18Uj//6uCysbxk///qYfI&#10;Y++d//+nUsUr7N3//6dOxBPr7P//qYrFeO1D//+rzscU7qv//6z4x5fufv//q6nFaeu6//+ocsEZ&#10;58///6ZWvgfl+P//pyW+aec3//+pvcFY6UX//6s9w+fpBP//qf/EGuYS//+oGMO943j//6jxxhPk&#10;yP//rFTKm+mH//+tf8wo7S///6sxybnuKf//qQXHd+7o//+o7cdZ8Dz//6nXx+TwM///qonHqu3E&#10;//+qtcaZ6gH//6qAxWHmgf//qlrE6eRk//+qE8Tq44v//6l2xJLjmv//qSzEM+Sf//+pmcR/5mf/&#10;/6qsxcXouf//q1XG5eqa//+rn8dy6/f//6tWxxPsDf//qk3Fvun4//+qQ8VV50f//6tMxbLklf//&#10;rK3GDuIh//+udsbW4Qb//6+xx6Dgo///sKzIzeCi//+xwMnp4AL//7Dmx8Tb8///rVXBG9PB//+o&#10;ibgCyXH//6UYr+zABP//pVaryrof//+rda39uev//7YdtV29/f//vtC7ssCj///A/rznvyz//719&#10;ufm7y///uAW2BLlF//+0trQ/uU7//7YNtsK9Bf//ugW7tcJ///+63r1oxGb//7X5uPS/sf//r9my&#10;2LiI//+rr68Os2n//6jMrPiw3P//qHysmrD3//+sha5EssT//7KCsAqzE///uaOz+rRC///DMr3N&#10;u1j//8ugyXDEQ///zVjOyMZg///I6sxIwSP//8JMxcS6Iv//vbfA17dD//+/w8MPvDP//8XyyYzD&#10;iP//xRrIpcEk//+6ub4RtPT//69fsuiqbf//p9arw6Yr//+iz6a/pKz//5/Aosajcv//oAGhFaLm&#10;//+mkaSipb7//7c2sbCwY///zjLGLMGV///fldgP0Rb//+Eq3MPVHv//1N/UO80P///E2MccwQD/&#10;/7cEusu2Tf//q6CveKzY//+kZqcqpfr//6Kio/2i4P//o82kZ6ID//+kCaTNoJr//6MEpEKeiv//&#10;oe2jQZx3//+fk6CMmX///5x2nPuW2///m2ibcZdL//+eBJ19m1///6I/oVigPf//pA2jcqHp//+i&#10;wqMsoET//6BPoeadPf//nOmfA5iR//+YqpozkjP//5RClIGLdv//j/OO1IWJ//+MTIo9gXz//4lJ&#10;hrt/Tf//h2yEo38b//+H1IT4gZH//4pGh3WF9///jYCK0Yqt//+Qjo4TjsD//5LUkHqRnP//lD+S&#10;FJNw//+WbJTBlfL//5ptmbeaP///nrKfNJ6///+hIqKooTz//6Dhorigfv//nt6gI5zr//+eDZ4b&#10;mW///5+Tnm6YLP//oSafhJhv//+gv5+nmRf//56WnriZzP//nJWd2JrH//+bq51bm1n//5rDm/6Z&#10;0P//mKKY0pWY//+VH5Qzj/b//5HHkCWLwv//kQSPeIvj//+TtJMdkK3//5izmbGYAv//naagYp8k&#10;//+fs6Pco3n//50aoiKjbP//l9udLKB5//+UnpnlntT//5Y1m0WhLv//m1mgJqZg//+gQKSpqrT/&#10;/6H8peKrbv//oPekZalB//+ftKMXpz7//6AZpCyn+P//oVimy6sA//+ir6mDrrj//6P3q3ixY///&#10;pFari7Dm//+jgKm2rN///6HdptGmw///oDmkAKEM//+fYKJDnf7//58voWKduf//nxagsJ6y//+f&#10;zKD2oFH//6EVomSh8///oeykHKLc//+g6KRioin//55toyqgtf//nQyjCqFm//+eBqWMpU3//581&#10;qFipGf//ngCoM6ij//+aQqRyozb//5bzoDCcy///l1ifVZp0//+bAaH1nPL//56ApLig2P//noek&#10;OKIg//+bhKDOoGX//5jFnd+ecf//mIydsZ4q//+ZbZ66nf///5kpnpScBf//l5idApj6//+V85tL&#10;lr3//5SamdaVgP//kuSYFJQc//+Q3pYQkkn//5BclXCRuv//kcSWMpJ6//+Sn5W1kcX//5FzktWO&#10;uP//j1ePWItw//+Nqo0BicT//4zejDSJmP//jKGMW4nL//+NYo2+in3//49okJGMSP//kGKSSo0i&#10;//+NrI/vimv//4jNixSFf///hWuHk4Hd//+Eb4ZygFn//4Uyht6ACP//hx2IOoBV//+J3op+gV7/&#10;/4yNjRqDBf//jiCPDYTo//+NmY9MhhP//4rAjWOFb///hwuKoIOS//+E6Ik6gmb//4U6ihKCuv//&#10;hrKL1INh//+Gy4u/giX//4TbiPp/C///g4yGaH1C//+EBYWpfbz//4SChVN+Ev//g2eDz3wO//+A&#10;IYBGdx3//3tNeudwUf//drB1ZWo///90KnHvZ5f//3TJcftpdf//d2V0mG26//95jXcpcOf//3mh&#10;d4txEv//d7d1fG7e//91V3KbbEn//3PLcI9qrP//czBvxGoP//9zWnAFaiX//3SscXJrF///du5z&#10;3Gyz//94jnX1bbb//3jXdzdt/P//eDh3vW5X//93RHeLb1P//3cgd25xn///eO14lnWX//97LHnp&#10;eNb//3tceWB4UP//egN3s3Sq//95OXb8cQ7//3qOeKpwIv//fh98vHKD//+B8YEMdir//4OEgxR4&#10;d///gruCw3j9//+BqYIIeVL//4GpgfR6fP//gmmCGnwO//+DfoJHfaX//4MYgVJ9Vv//gXmAAntc&#10;//+BcIEoeqz//4OyhP18Xf//hwOJzn/C//+J2o3dg7P//4vWkLyHmf//jn6T44xz//+SSJe5kmH/&#10;/5Z1m5qYd///m/GgtZ87//+i2adVphb//6hqrLCqFf//qSCtRqi3//+kgajEozj//533or+eH///&#10;mk+f6Z3E//+bUKGVolH//55OpK6nbP//oKOmd6m3//+iZKdQqX///6QUqEGoGv//pEyoaKVN//+h&#10;MaXuoK7//5qaoDWa/P//k1eZbZZD//+QApXRlRD//5QgmMuY7v//n9misaFj//+uPK8xquX//7V5&#10;tUKufP//r4au8aft//+inaH7nHv//5vIm0CW6f//nteewpoJ//+jgKQgniv//6P7pMueNf//op2i&#10;y5yi//+id6GrnGP//6HHoD6bfP//nXCbjZah//+YZJaBkM///5bIlTKObf//lheU2oz3//+RVo/2&#10;hwj//4k9hsN8r///hDx/snQO//+F0H75cXL//4pege9y4v//jPmECHQy//+O/YYHdc3//5Ppitx6&#10;Vf//l3SOl35W//+UW4xdfYP//463iAx7Fv//jUKH33w0//+PnotpgCH//5DvjbaCmv//j7qNO4Ke&#10;//+PdI1Qg6j//5H9j8yHR///lVuSrort//+XTJPxi+L//5fmlDCKpP//l7aUZIjC//+WpJQjhrn/&#10;/5bTlNOGZP//mn+YS4lm//+e1pwxjQf//6B4na+OIP//n+2dJo0D//+eTZsZimz//5tml0mGiP//&#10;mC6TTIMW//+WzJHNglz//5e5kviD/f//mbqUnoWt//+cApWjhqL//53olhSHL///nbGVFIZC//+b&#10;Z5LUg23//5pFkiqBTP//mneTHoBl//+XvpFkfT///5HSjGd3yf//jS6Ia3Rf//+LBIa5dHT//4iH&#10;hKF1Qf//hDSAh3Ru//+BLn2ddDj//4Kwf3V3rP//hvyEc30W//+KZYibgKn//4xiiseBjP//j8WN&#10;mILP//+WhpNvh3r//5yLmRGNB///nCuZEI4X//+XPpS5iwn//5WSk2OKM///mKqWqI0o//+aApgn&#10;jlT//5fLlcSMGP//lraUGorP//+YsJV5jGf//5qbl1KOEP//mxCYoI7M//+dXpzGkmf//6I5o9uZ&#10;vv//pTeoUJ/I//+lRKhboiL//6Xip/Ojfv//px+oS6Q8//+l+6cgolX//6M9pTyfZP//okqlmp8M&#10;//+jj6f3oTv//6QIqLuh7P//oWOlhJ44//+chp/gl8v//5g7m2iS9f//lueauJLM//+YW5zzlmT/&#10;/5qrn0aalf//nZyhUZ6L//+hlqRlozz//6XwqImobv//p1mqJaoP//+jbqZLpNv//59Aogyed///&#10;n8Siqp1r//+iGKUyn8X//6RCp0ui8v//puqpk6ZC//+pQqttqAr//6ncq0ym/f//p5KntqLP//+k&#10;MqKInhj//6Mqn+Ocqf//pAOgCp4v//+kIKCRn/b//6I8n76gFP//n06d7p6L//+dSpzEnNH//5yI&#10;nImbsv//nQideZxR//+fi6CMoBD//6KKpByk3///or2koKYz//+hHKLgo+L//6H8o1SiBv//pd+m&#10;v6HP//+oDahgn+v//6XzpWubIv//opWhEJcQ//+hOZ8cltr//6Fkn4OZu///oTigKp0M//+hf6FE&#10;oEf//6OOo9qjyP//pDCk8aSv//+hhqLVofb//550oAuegf//ngefEpx4//+g96CbnE3//6RhonKc&#10;xv//pLOh/Jyo//+hsp91nGf//56/nfWd2///nduenaCs//+cmp43oUf//5mPmyeenP//l5GYopxf&#10;//+Y/JmNnVL//5x2nL6gG///nnyek6Ew//+enJ6DoF7//5+5n6agqP//osajPqNG//+knKXqpV3/&#10;/6MZpM2k1f//oJ+h8KOS//+gZaDkpAj//6L0otmmQ///paylgagE//+l0aX5p37//6OfpFWlif//&#10;oK+iMKNZ//+dqqADoG7//5pwnTab9P//lxuZv5ap//+UQZaukqD//5KtlVyRgv//kfmVR5J6//+R&#10;XJUMk3D//5ErlLyT2///kY2UuZPp//+RdZQ+kvP//5B4kteQ8P//juaQpY5r//+L9YzniwT//4Zj&#10;ho2F2f//gEt/7IDp//9+sH4fgI3//4LAgjuFDP//iEyH1ooO//+KropNi+H//4kAiPWK7///hXqG&#10;G4mW//+CMIN9iID//4BogcqHbP//gdyCZ4en//+Gf4Wyieb//4yxitONof//ksqQvZHa//+XTpYR&#10;lVT//5nTmfyXd///mvGcX5iL//+aMJxVl/T//5fbmkKWCf//lquZR5VQ//+XSppjlh3//5d5mxqW&#10;Gf//lK6YX5Mu//+NsZCejLT//4VShvyFuP//gPyBk4Ma//+CeIK8hcf//4YWhruJav//hwOII4kd&#10;//+E24XDhP3//4MsgwOBY///hISDHoGg//+H5IYIhSL//4u1imeKFP//jy6O4Y8c//+R9pJ4k4z/&#10;/5TMlbaX+P//l42Yopwg//+ZFJpLnrP//5khmpSfff//l6KZlp58//+V5ph/nPr//5XsmROdBP//&#10;l8CbLZ7Q//+ZyJ1EoOb//5qAnhyh2///mjaeV6IO//+Z5p7ponf//5lun1ei6v//mTmfm6OQ//+Z&#10;yZ/8pGX//5qKoACka///m1Gf4KO5//+cm6Cgo5b//53logKkC///na6iQqOP//+biKCdoXD//5k0&#10;nqmfOP//mC6d+Z4Z//+XtZ24nUj//5dnnWOcwf//l8adT51V//+YTZzyniP//5gNm56djf//lyeZ&#10;15uB//+WNphtmPT//5Vvl1aWn///lOqWKJTI//+VFpVYlEL//5ZeleSV5///l9qXfpjP//+XtZg3&#10;mmH//5U9lpCYtf//kfaTYJSm//+QUpE0kRr//5F7ka+QUv//lGeUP5JX//+W0ZajlVj//5bLlpGX&#10;CP//lbyVHJfk//+V25SOmUz//5ZdlJGaGP//lhyUc5mj//+V3pUDmXf//5XDlgCZxP//lSmWLZkT&#10;//+UUJV/lvH//5NslFaUI///k1eT/ZL3//+VkpZRla3//5k0mnmaj///mz+dKZ0j//+aO5yFmz//&#10;/5emmb+W6f//lguXi5Oj//+V1JbKknL//5XwltuSQv//leWXLJJF//+V5Zdjkl3//5VulpCR5///&#10;lCiUgZBu//+SIpG0jef//4/AjuqLAP//jm2Niomb//+OX42tijH//45fjiaLd///jmOOyYzm//+P&#10;e5BCjs7//5HdkmSQv///kziTDJCO//+ScpGVje7//5FXkAmLjP//kWKPtIta//+Sn5CLjV///5Ls&#10;kIqO3P//kHGOKY1H//+M+Is6iln//4sDih+JDf//i2GLRYoJ//+NGI2Bi8D//431jqaLv///jWWO&#10;Konz//+Mjo07iA///4wtjKyHNv//i/CMKobz//+K/orIhfb//4miiMmEE///iGOG/4ID//+G+YV0&#10;gCf//4Z0hS1/4f//iCGHEoJX//+KgIlUhYP//4tkidCGw///igyIEIUW//+HmYVSgXb//4Yig6J+&#10;Vf//h8SFDX6D//+MTYlagmb//4+RjHiF3///jlOLcIVo//+LOIkXg8f//4m7iL6Erf//iY2Jo4dJ&#10;//+J2oqTibn//4qBiz2LGv//iwCLFYrO//+KEIkuiC7//4elhjmET///hVKEVYHH//+EOIQ+gZz/&#10;/4SWhUmDJf//hmqG0IWH//+IuYgSh63//4sPiTiJYv//jSqKjIps//+N/Is7ibX//43ii3aIJv//&#10;jaWL24dx//+NAYwGh+v//42DjWWKtP//j/qQgo+D//+SkpMtk4X//5Psk+uUu///k6eSsJLN//+S&#10;TJCpju7//5CTjweK6v//jnCNwIfY//+NPY3Oh2n//42zj2OJXf//jj6QgIqA//+OQZBziXb//46B&#10;kGyH8f//j22RUYfX//+QUpJ2iPr//4/0klOJcv//jSuPdYcm//+JlouFg0r//4gNiW+AzP//iPGJ&#10;iYBY//+KZIoRgMT//4ugirSB8///jWuMm4T0//+O9o7niLX//46Xj02K9f//jSKOGovV//+MhY05&#10;jK3//42OjcuN6P//jq6OyI45//+OKo7MjJv//4v/jc2Jn///iUaMToZt//+IL4uShN7//4mzjBSF&#10;1f//jFWMvYgI//+OsY0likf//5BujaaMB///kXSOP4zm//+RGY4NjET//4+9jWaLJP//jviNu4t7&#10;//+Oqo7JjQP//45gj9+Osv//jqeRbJCE//+PzJN/kiP//4/dk9eRDP//jSmQu4vj//+JvoyEhir/&#10;/4j9itqEdP//i06MLoc2//+OjY5ti1f//5BOj16Nq///kHyPJY4d//+QIY7XjfL//48qjimM/P//&#10;jYqMvIq7//+L6or+h83//4uzimaGTP//jX6L0Ieo//+PiI3Dikf//4/5joqLn///juKOLYsd//+N&#10;V42Gicf//4ydjaKJcP//jWaO94rm//+OcZAWjET//420jxCKzf//i7OMmocn//+KeIr4hGH//4rA&#10;ivSEFv//jLWM5oaH//+OUI7OiSr//40+jjiJOf//ixGMeYgx//+LNYy1iWX//40/jkyMC///joOO&#10;hYz0//+OnI1Bi5H//464jB+JbP//jwWLoodT//+OgYruhOX//4znicGCQ///i2mJI4Cp//+LaYo9&#10;gXX//40ujSeE2f//jsSPp4hO//+NkI65iJT//4uojGOHu///jNeM6IoJ//+QS4/5jsD//5I0kdyR&#10;Z///kXyROJCK//+QAY/ujpL//44HjmKMZf//i2iMV4n+//+KJot7iSP//4vfjT2LLP//jiqPVo1n&#10;//+No47FjIX//4rJjEmJlf//iGSKUoes//+HoYlzh6n//4iuibSJDv//ivWLFYsW//+NSo0jjRX/&#10;/46njxKOq///jtmQHo+t//+O3JCLkHb//47SkCKQaP//jp2PGY9D//+Oo45sjbb//454jeWLtf//&#10;jbuM84lL//+Ne4xLiCn//47bjOyJn///kHiNooum//+QR4zPi0///47pi1mJCf//jXuKVIa///+M&#10;Lom/hYL//4tHib6Ft///ioeKCoZf//+JrYoVhi7//4mwileFjv//iq6KwYUD//+LsoqohHT//4xj&#10;ilWEQ///jDSJpoQL//+KVIgHgu///4erhj6Bwv//hWuFA4FE//+EzoU6gfz//4XJhqWDeP//hyOI&#10;F4TX//+JZIoRhv///4wyjD+Jjf//jPCMMImy//+Klokyhsv//4dThX6Dsf//hXCDTIMW//+GJIPi&#10;hdr//4jChtKKd///i2OKVo4z//+NS41Nj+b//45BjuePbv//jgqOuozm//+Nm43qicf//44sjfaI&#10;AP//kCaPMoii//+StpDSizn//5S/klyOo///ldKUBZHF//+UtpRJkjT//5FKkdaO1f//jG6MvYiU&#10;//+ID4cdgqf//4Y8g+mAWf//hpKDgoF2//+IF4UvhAz//4oUh+OGRf//ixyJwYbK//+Lb4rAhtn/&#10;/4yvjGqIx///jpGOiYvu//+Oo47CjOb//4upi/OJ5f//h+qId4V///+GbYcrgzT//4dph/ODSv//&#10;iLSIh4NZ//+IHYbXgR3//4WXg2Z9Qv//g5iBEnsI//+Ds4FefDr//4WCg1V/mP//iASFgoKz//+J&#10;54aqg2n//4t5h66CmP//jV2Je4J8//+OfYrdg03//479i4qE9P//jxqLqoZp//+N4oqlhef//4vF&#10;iUOED///iiyI1YL3//+KC4nYg9r//4tri7CGJ///jN2MzIez//+MuYwVhsr//4uAismEpf//iuSK&#10;34Oh//+LUIwzg/v//4w+jW+Eof//jSONmoTo//+Nj4zHhOX//43ojDeFkf//jkWMjIcN//+N8Iyz&#10;iA///4zai9CHyv//jAqKnIb7//+Mq4qchxH//48ijLeI3f//kkSP34uQ//+TwZGPjPD//5MDkPGM&#10;JP//kYiPgIpr//+Qeo5aiN3//495jRyHdP//jmmLsYal//+OJosfh53//4+CjHKK4///kS+OdI5O&#10;//+RZ49Bj1j//5CYjwiOgP//j9COrI2Z//+Oh42vjLj//4yXjBqL3f//i0WLT4wP//+L/oykjg//&#10;/46hj7SQ+///kXmSs5Lm//+S6JQmkrH//5Ifk02QUv//j8SQ14z7//+N0Y7Risn//417joKK0f//&#10;jTSOZosk//+MA41vinP//4sHjKqJ4f//iuqMm4ph//+K9YxMi17//4pWiveL7///iWqJcYwp//+J&#10;fYmRjOv//4rzi7aN9v//jdmPS47V//+Q/ZJ6jt///5JgkzONvP//kvWS5421//+TlJMFj57//5Pk&#10;k4uSFf//k/aUfJRX//+TcJUEld3//5JRlK2Wqv//kYuUOJeD//+RvZR/mJf//5NWli+Z6f//lmmZ&#10;XptM//+Zm5xjm5///5s6nVyaDP//mpCb1Jci//+X0ZiSk/L//5QDlL+RK///kTySI4+U//+P+pDa&#10;jnX//46tjz6MHf//i3KLloez//+HQIcJg4D//4YYhcWD0///iauJgYl7//+OqI7Sj+L//5G7kjaS&#10;/v//kcKSSJIc//+QKJBXj4P//4/hj66Olf//kXuRZo/M//+Sg5NYkJX//5HjlBaQD///kHCT1I9f&#10;//+O/5MOjz///45HkoOQIf//jp2SspIj//+Ph5MWlH3//5BikwiV8v//kOeSlZXh//+RSZJ+lQr/&#10;/5Hzk22VF///kk6UhJZY//+RhJRvl7L//48pkn+Xb///i+OPhpUL//+J4I28kob//4q2jlqR3///&#10;jXeQGZKh//+QF5E2k0f//5Gjka2Ttf//kkCSiZTW//+SCZPwltL//5FUlW+ZK///kBWV7JrW//+O&#10;ypVAm67//44hlB+cMv//jfqS+Zw///+OqJLQnF3//4+Nk2KcK///j1uTWJq1//+OfJLjmMr//407&#10;kkCXQ///jCCSBJbr//+MB5MamFH//400lZKa+///j6WY+Z41//+RXJrXn6H//5BjmRSdh///jeaV&#10;KZnM//+MS5Ijl4r//41GkhmYff//j8mUCJsP//+RnpWonKL//5JrlqGc+v//ksKXi5z9//+RtpdI&#10;m9X//40bk0GXP///hYWLu4/A//9/QoTTiVz//31WgdWG7v//f2mDDYh1//+ES4fpjWz//4qWjv+U&#10;lv//kEeVoZtD//+TJpkinq3//5J5mN+eMf//j/mW0Jvm//+OmJXUmsL//4/klwCcEP//ktCZBJ6j&#10;//+VFpnkoIb//5XkmY2hUf//lfyZZaG7//+VQJleoRT//5OVmPOe9f//kf+YZpzC//+RDpe+m4//&#10;/5Dvl1ibyP//kmGYpp4D//+T15qSoE///5K0mjGfbf//jcqVq5mW//+GGo2ckAP//4AlhtuIRf//&#10;f56FxIdV//+DZ4nCjNn//4lWkKKWWf//jySXlaA9//+SJZtVpkX//5Ktm+an2///k3WcKagQ//+V&#10;a51lqKv//5dDnqapIf//mHmfnqlP//+YnZ/zqNb//5ZOniKmS///kmKakKJ4//+PxpfCoCb//4+R&#10;loafz///j+KVTZ60//+POJNimzD//48pkwOXvP//j/SUQpXC//+Pv5RwlAv//48xk56TBf//j/ST&#10;xJQg//+R2JVxly7//5Ovl9Ca5v//k76YpJzj//+R4JdAnJH//5B8lhicq///kReXJ59T//+S8ZnU&#10;o1X//5TonL+mRf//lXeeIqX2//+UN52ZowT//5KAnJCgZv//kTGbvJ9t//+QTpqvnwv//49XmKyd&#10;q///jhyV6Jt8//+NY5PimpT//45hlDecxv//kJ2WeKD+//+SOpiwpDP//5GrmU6kF///jxmX+6DY&#10;//+M35ZvnbL//41Zlsud9///j26YWaCU//+Q9Zlmoon//5FTmX2irP//kOaY46Gy//+QLJfuoJT/&#10;/49nluafq///jtaWHZ75//+O3ZX0nsX//49gljKe+f//j/6WqZ9d//+QrpeTn/X//5DbmD+gCf//&#10;j/qX3Z8J//+OwJcZnf3//44IltieGP//jlqXY5+e//+QDZi0ojL//5IlmeGkjP//kuSZvKV1//+S&#10;yZkrpib//5MImUynp///k2yZwajk//+UVprtqX7//5cvnkerC///nEKkAa7I//+hKql0s1P//6MI&#10;q5G2Fv//oXKqB7Yl//+eCKbbtC7//5vdpVGysf//nNqnE7PE//+f6aqBttH//6MZrX26MP//pKmu&#10;o7v///+jeK06uu3//6Agqdq3d///m6ulW7KO//+YBKGdrgr//5Yqn7Oq+P//lJad0qev//+R3poR&#10;onz//42rk/Oa1v//iPqM+5IQ//+FZ4eZisT//4KhhAaF2v//gLSCP4QF//+A8oMahnf//4OwhpOM&#10;/f//iIqMRZZy//+OwpO4oR///5NlmfOo1///k6eboKol//+QY5kFpj///4tEk66fz///hLuMJpem&#10;//99TIMRjiP//3dYezWF7v//dTh3kYJi//93F3j3hG3//3wcfoaK2///g3qG5ZPT//+MA5BgnYX/&#10;/5WYmuSoL///nhWkpbIg//+g1ajmtiv//5zUpfOyL///lkGfXKnX//+Qj5iToR7//4xakruZsf//&#10;ifOO35Ti//+Jzo4Rk9X//4s9j/OWFf//jQaTHJpl//+OWpZFn4T//41plueibP//h+uSDJ98//9+&#10;yohtl1P//3YGfp2PSv//cs16n432//94PoAmlqT//4RBjRWmLv//kPmbZrXT//+ZqKYewTP//51I&#10;rAvIMP//nkuvQs04//+e5rGU0Yb//59OswnUdv//n+G0GNat//+gtLUa2Pz//6DRtTbam///oES0&#10;hds1//+f57QM22r//5+Zs9TbF///noezCdls//+c/rH+1wL//5z+sqXWTP//nlW0ctdJ//+fMrUl&#10;2B///59ttIDY8P//n7OznNrJ//+f1LLM3P7//589sajdo///nkiwd9xH//+dRa+C2az//5vkrpnW&#10;iv//mmauD9PR//+Za64b0kz//5lxrq/Sg///muCwG9UC//+dRLJ92UH//58OtPDdAP//nue1/d3S&#10;//+esra23S///5/mt6vc4v//oQ+3INv5//+hO7TN2ir//6BDsbTYCf//nvavedaD//+ehK9S1f3/&#10;/536r+bU7///nQ6wZNPR//+dBLG11Pz//5y2smHWz///mmKwdNWu//+YM64/0vP//5j5ru/SHf//&#10;my6xP9Jh//+cC7Jh0Vz//5wHspfQDf//nYG0GNE8//+f4rYh1Df//6A9tiDVb///nry02NRu//+d&#10;QLRC0yX//5vns7XSKv//nDO0KtNS//+ef7YI1rr//5+kto3Yaf//nue1eNcj//+d2LRo1JL//5xq&#10;svPQ+f//msyw2c04//+akK+ry+7//5wbsE3OCf//nZKxSdEV//+debEr0o3//5xpsEHSyf//m1Sv&#10;gNM4//+a7q/i1Mv//5uusdrXh///nMC0DNnX//+cWrQV2XT//5o9sa7V1///mF2vJtEE//+Yzq8E&#10;zgf//5tHsPfN3P//nPqyHM5y//+cq7EqzqX//5t2r4XPWP//mu2vHdHK//+baLBm1Wj//5tzsXjX&#10;gv//muGxm9d1//+aRLE51jb//5lesHXUZ///mOiwgdOG//+ZHbFw09T//5m3skHUMP//mpayTdOa&#10;//+aJLBl0NT//5jLrhvOH///mMyumc9D//+ZT7Cj0nj//5ivsVjTbP//l92wzdF+//+Xo6/QzoD/&#10;/5eirpfMfP//mHCuas19//+aQq+f0RH//5u3sIvUMf//nH6wh9Wh//+dH7AJ1gX//5xqrg/Ub///&#10;meCqfNDD//+XyqgqziX//5eDqNXOif//l1eqvM/5//+VbqtSz+z//5KUqpzO8P//kc6rV9BY//+T&#10;C61W06j//5N+rb3VCv//k4+tKNR6//+USa0H07P//5UFrR3TKf//lbCthdNy//+WP63y1C///5cj&#10;roDVGf//l/6up9Ve//+Xha0q09n//5ZJqwrRzf//lhaqa9F1//+WwKs10m///5aRq4LSef//lLmq&#10;WNCz//+TDqlMzvX//5MtqcvOw///k/iqnc7T//+VB6tozw///5cQrLXQif//mHmsx9GR//+YGKr2&#10;0QL//5bDqRXP5P//lRmoEM6r//+UA6g4zhr//5NuqJXOT///ksyoUM74//+Smagn0E7//5MTqLXR&#10;pP//k3OpStFw//+TPqk2z1f//5JVqDnMSv//kR6m3MoL//+Qi6Z0yjz//5FJp/DNHP//kl2qEdBa&#10;//+R5KpU0Oj//5B8qM/PH///kLeoNM4Y//+TSKnOzx///5Woq5nP/P//lgCr188P//+VPasszYP/&#10;/5SVqozMsf//lKOqlc1e//+V5auxz8r//5clrKXSEf//l9WtBtLe//+Yka2P0oj//5jhrZ3RFv//&#10;mE2sec8h//+WmaozzVH//5PYp47L0v//kbKmkMvQ//+Rr6g9zmL//5QOq8fTSf//lvWuk9fU//+X&#10;m64U2In//5YYq2TVsf//lDSpFtHt//+Sb6erzpz//5DFpqvMeP//j1qmDsw6//+OeaYyzb7//43d&#10;psLPMP//jW6nAM7M//+OFadGzUz//5Ajp9fMQP//qkPJU/BI//+oicdU7qT//6TawwfqUf//obS/&#10;U+VM//+gdb3N4a///6GJvuXhO///pSDChuTG//+pQcZq6fz//6qFx0jsz///qLTFbeyn//+masPL&#10;7DP//6Unw2zs5///pQ/Du+5C//+m2cVf8B7//6oWyC7xzf//rTnK5vKN//+ux8wY8jP//62Tymnw&#10;zP//qifGgO58//+nRcOq7E3//6a4w+HrW///qBvGdOui//+pEshQ67D//6kiyKHr6///qfTJkO2C&#10;//+rFsr38A3//6pPypDxVv//qLXJe/Ej//+nzMjs8DD//6cNx87udf//pTXE7Or+//+jmcJE50P/&#10;/6SZwvTl4P//p+HGp+eq//+qa8n56nH//6oqynzra///p37ILulc//+k28Uj5oH//6P3w2Ll5P//&#10;pOnECehv//+nIsdV7QH//6oXzErxfv//q7XPN/M0//+rFs3o8c///6nTyh7vmP//qKLFue3H//+n&#10;iMIg7ND//6bHwFrso///pei/pOxE//+lar+s65D//6X6wNvrF///pu3CluqT//+nDMOF6Vr//6a9&#10;w4DoUP//pzrDWejZ//+ofMNY6qv//6puxHbtJP//rJLGv+9l//+sZ8dH703//6pMxabtU///qSrE&#10;u+xL//+pF8TO7Qj//6hrxGfuev//pt3DG++l//+mD8JP8Pr//6bVwr3yqP//qF7ECPQd//+qesa4&#10;9Qr//6t1yPb0Qf//qp3JMvHk//+pRshT7/P//6e/xyPvAv//pyPHce+f//+oEMnD8Wf//6hVypXx&#10;yP//p2vIq/AL//+m98Zp7nP//6i1xwrvQv//qx3JefEz//+rdsoa8aX//6ndyDjwEv//qBPFq+2o&#10;//+oO8UN7KL//6pbxprtaf//rFHH/u4l//+tfciU7dD//6yxxwbrsP//qlPDuOjB//+ohMEF52D/&#10;/6hgwEToO///qb7Bwune//+qycPW6fP//6oDxJLoJ///qVjFZubi//+rBMhN6Df//636zBfrFf//&#10;rgbMduxR//+q18lv7CL//6iSx57tx///qPzIk/E///+qIsm78s///6rQyZfwzf//quTIPexk//+q&#10;VcY455n//6m6xLLkeP//qRzD9eNH//+o98Q5497//6osxefmRf//q63HsulJ//+s2MkJ7Dz//60f&#10;yWvuQf//rILItu8S//+q9cbm7fv//6iIxEjqe///pv7CsuZW//+nBsJx4rD//6gWwrDf3P//qkXD&#10;zN8G//+s1MXD4B7//69jyI7iTP//sTbKseND//+w2MmQ4JH//67vxVHbB///rGy/P9Qz//+qK7iu&#10;zOz//6lesxjF+f//q4+wbMCu//+wkrEFvXH//7Tbsgy6NP//te+xl7Zy//+0x7C7tD3//7MfsIG0&#10;gP//szKyJbdV//+3k7fUveT//78gwITGvf//w0nFu8uG//++f8GmxpT//7Q4t9e7Zf//qnyuz7Ee&#10;//+j7Kk1q0z//6M3qJCraP//qCerhK73//+s5ax7r4b//69Wq52tfP//s8CvQ6/1//+7F7hBt0j/&#10;/8E6wLG8pf//w6zEQLxu///C0sL0uOP//8JxwaG4CP//yDHHGL8f///RBtAPyEj//9E20DDGZ///&#10;x1HGZ7qd//+81LzcsaP//7WCttWu3P//rp2wt6zd//+oJqm9qST//6S8pIilY///qBOk6KUz//+2&#10;OK9vrW///8wKwqS9Vv//3rvVtM3w///lCt7u1qP//+Ab3ZnWO///1mHWxdCx///KQsxHx3v//7uA&#10;vcW5////roiwG6z8//+oUKjmpYL//6fTqASjfv//p/6oaKKy//+nSaffoYL//6anptOgD///pEqj&#10;xJzQ//+gJJ8umKX//55rnT2X7f//oXSf95wV//+mK6SBoVz//6fBpqmjKP//pcamFaFl//+jM6UH&#10;nrv//6B7ow6bD///nFSeb5T9//+WqJd2jSX//5DbkFKF2///jLSLToFO//+KQIiRf4f//4kSh2V/&#10;4f//iZaIA4KI//+L6opthyv//468jVOL4P//kICPIY7L//+RQI+5j/f//5K8kOeRXf//ltGU4JUe&#10;//+cfpr8ml3//6AWn6Gdo///oDyg+52c//+eWJ+7m1z//5v5nP6X5v//mzma+5U0//+dtJwIlaL/&#10;/6Hqn4qZCv//pDuiX5y2//+jRKLNnrH//6D+od+fLf//nq6gJZ2t//+bH5xOmI///5X5lleQjf//&#10;kHaP6oi0//+MtYuGhHv//4xOiyqFxv//jzeO+4vg//+T7JU5lAv//5hdm0ObYP//mqCeqZ/6//+a&#10;H565oYH//5hLnSKhbv//l+Oc5qI+//+a4Z/8pcD//6BgpWqrEP//pHKpQK54//+kE6iTrTr//6DU&#10;pQCpDf//noOiiKYq//+fM6OTp2P//6EOpmOrR///osOpNa+F//+kwqvRsr///6YfrP2y0P//peWr&#10;7K70//+kQKknqLv//6HPpZiifP//n4CiXJ5M//+dmJ/BnH7//5xTnficR///nQKedJ31//+fN6EG&#10;oML//6GMpFKjZf//oramrKTI//+ilqeOpSf//6JvqGGmT///oryp/KjU//+ht6p9qhb//55NqDyn&#10;uv//mb2j56Ja//+WU5/PnNH//5YMnmqaSf//mOmgOJvk//+cmKMUn6///51yozChjf//mxqgKaBV&#10;//+ZCZ2dnt3//5mVngmfMf//msSfdJ8+//+aJ583nOX//5fsnUeZH///lZSbHZYu//+T0plulMT/&#10;/5HBl3iTdv//jv+U2JFZ//+NypOmkDr//487lIaQtP//kNOUt5AL//+QjJKJjPT//47sj0eJQ///&#10;jbONNYd4//+NaYzFh6T//41ijQKIQ///jhSOKolw//+P/JCci9X//5EOkiSNnP//jzqQg4xs//+L&#10;0I06iU///4nOi4eHIP//igiMKobH//+Llo3Rhy7//4zVjq+Gpf//jRyObITz//+NEY4/g77//415&#10;jx6Egv//jYuQOIZl//+Lz4+qhv7//4jmja2F8v//hyWMZ4Uw//+Hd4zWhaz//4iAjdGGLv//h8eM&#10;qIRe//+FX4kwgMj//4TvhzN/lP//hxOH0oFX//+ITYf/giX//4aRhfR/mP//gtOCZ3qb//9+dX4x&#10;dOP//3p5ee1v9///d+d2v22K//9313Y7brv//3mWeBZx2v//eoN5g3M9//95dXjFcb3//3endq5v&#10;YP//dmd00m34//92JXRAbeL//3aIdOZujP//d1l2Pm+Y//95KHhbcVb//3v9eyVzqv//fgR9NXT8&#10;//992X2IdH///3wEfHhzNP//eaV6pXJI//94FXj9cqb//3iYeMd06P//efB5OHci//96THjvdwr/&#10;/3o/eKd1N///evd5d3Oi//99h3xYdEH//4IngYJ3yP//hqmGw3wZ//+IaIlafmv//4b7iLx+Ef//&#10;hJuG3Hzb//+DeYWtfKj//4PrhXx9wP//hSeFx386//+EqISTfpP//4KDgm58Gv//ggWCmHtv//+D&#10;74V1fZX//4bMiUqBLP//iW6MyYTs//+LcY9/iDv//43lkl+L5v//kOuVZpAE//+T4JgslBX//5gc&#10;nFqZN///nXih8Z72//+hq6Z7otb//6Kup8qjRf//oCylj6De//+cHqHunmf//5oroIqfVf//nCSj&#10;AaRL//+fsaa4qXn//6IIqNqrff//ozOpqKrU//+jOal+qHH//6EYp4SkOv//nSKj4594//+YXJ9R&#10;m5j//5P9mqaY+///kmaYDphJ//+WnJqFmvb//6Evot6hSf//rYytVKh2//+y77H/qsn//6wrq6ek&#10;zf//n8ef85tl//+aOprUl+P//55pn2Sbsv//o++lWZ8w//+kk6X6nbX//6Hpoq+Z2f//n3ifc5c5&#10;//+dJ5yWlRn//5lwmKmRQ///lrOV+Y3f//+XPpbGjYn//5d0lyKM4f//kpmR0Ibf//+K+IiofP7/&#10;/4gTg092Sv//jFyE+HXe//+R2ojHd7H//5KBiP926f//kSyHs3Wf//+T1IpIeLn//5bfjaF9V///&#10;k2OLWX1j//+MsIY8etL//4ubhmR8fP//kSuM6YL1//+WXZMAiFf//5ZTk7eJBP//lICSX4jC//+W&#10;DZQujCr//5nlmB+RBP//mz+ZbJHE//+ZX5eIjh7//5eHld2Kbf//lyGVnIi+//+YYpa0iRn//5vV&#10;mcaLvf//nwecz45I//+e8Zzgjcv//5ygmpOLD///mniX2Ygc//+YcpTYhRv//5YRkaOCF///lQ2Q&#10;PoDp//+XJ5IPgvj//5rzlSCGhf//nXCWSoh0//+dQpTAh7H//5rjka6EzP//lyGOFoBu//+T1Yt7&#10;fEP//5IEioF5W///kBOJYXZ2//+NlYeoc5L//4zJh6hzbP//jYSJWXZZ//+MZokkeOP//4gIhUR4&#10;hv//g66A/XdR//+CkoABeBL//4RJgi56Z///hqaFJHxB//+I4Yd9fPL//4wKigt+Hf//kLeN04Fs&#10;//+T9ZCFhOf//5KqjyqFTf//j0CL3oOv//+QE4zohU3//5WjkveKxf//mKaWr42X//+WIZR6ix//&#10;/5PNkd6I4P//le6TjIrP//+ZS5bljbf//5nDmDGN9P//me6aAI7z//+dUJ9GlIX//6E5pGObPf//&#10;or2lyp7b//+kAqYloN7//6Y3p7+i2P//ptCouKLi//+lqaiyoVX//6XkqjWhrv//qA2tF6Ri//+o&#10;nK17pTz//6UOqPShHv//nwSh25oj//+Z4pxklMr//5f5mwiTwf//mKScgJWz//+Z2Z3Zl6n//5uj&#10;nwyZq///ntuhr51e//+jLqYQosn//6VuqLyl6v//olyl96Kj//+eJKHlnZL//55poladkv//oUul&#10;SqEv//+j86eRpK///6XQqK2mZP//priow6Xn//+m+ag7pE///6YCpk6iIv//pDWjTaBN//+kfKKT&#10;oWL//6bVpJak2///p6Ol16bo//+lGKQ/pZn//6E8oWqih///ntaf0J/q//+eC59/nhn//54yn8ud&#10;Xv//n+Khe586//+ig6QWovn//6OSpSylJP//o0yk16TF//+ky6YmpHP//6hiqWmkvv//qYeqDqJO&#10;//+l4KWqnCv//6EYoCOWqv//n2ueEJX2//+gW58omTz//6DxoDCcx///oZmhLp/P//+ju6OUoxb/&#10;/6QEpGajy///oI6hy6Dp//+c7p68ncH//5yfneucif//n6ifU5zN//+iXqAknHT//6Fnniyaov//&#10;naKa5pkp//+bDZoLmr3//5sKm/+eeP//momcxJ/n//+YAJpwnaH//5ZmmESbZP//mGGZg5xf//+c&#10;eZ0On0L//57jnxOgZf//nryesp8+//+d8Z4ZnfX//54Inu2eNv//noSgSJ+s//+ekqC1oVP//57D&#10;oHei8P//n+igt6RU//+iTqJTpZD//6RwpAalxf//pHCj3aQt//+jBaKSojP//6FCoVugwv//nlaf&#10;S55G//+aIJvJmfz//5YdmBSVhP//k/yWG5Mq//+T8paIk5n//5RMl5eVAv//k02XBZUM//+RUpTt&#10;k5n//5CVk7eSvP//kayUapMu//+SdpT/kvf//5BVkrGPvv//ij+MSYkg//+B9INxgVT//3y5fZt9&#10;b///fqh/GYCo//+FaoWkh5P//4s+i12MSf//jOqNCozN//+LXovGi6P//4lminiL8///iIeKUo3a&#10;//+IsIq7j4T//4opi7WQaf//jHyNBJCW//+Pjo8ukSz//5N+kt2TJ///lqGWmZUy//+YRJlbllf/&#10;/5k8m1aXHP//mNGbbZbU//+Xb5oulhP//5fVmsCXRP//mbidDJlv//+Z4J2QmPr//5XvmWWUDv//&#10;jj+QsYvy//+HLohVhZ3//4VWhcCFT///h62ISIkr//+JPoqgi3///4bwiM2I1///gmODtYMH//+A&#10;IIAAfyz//4JjgOCAR///h0GFX4T9//+MyYvLi0n//5IHkoeRu///laqXTJaw//+XIJkWmab//5cJ&#10;mJ+bF///loyXm5vo//+WeJdQnKH//5XHluOcRf//lHSWKJr6//+UG5Zimoz//5WCmEOb8v//l8Ca&#10;6546//+Y2pySn2L//5hynOufAf//l7WdIJ5y//+XYZ29nqz//5hen0igif//mjmhCqL6//+a/qET&#10;o4D//5q+n+GiQf//myKfoKGN//+cg6DKoir//50uoXKiWv//nAKgWqDz//+aK56qnwT//5k+ngOd&#10;7///mO2d+p1O//+Yvp3GnM7//5jjnXSc2///mUuc950t//+Y/pu6nIb//5egmduanP//lf+YSZh4&#10;//+VGpePlwj//5U1l1aWTf//ldaW/pYQ//+WrJbqlrr//5cjlzCYGv//lpWXNpkZ//+U5JYHmGH/&#10;/5JAky+VRP//kBCQGpE9//+Qco+Aj4b//5NikfWRY///lraVhJV2//+XjJbVmGf//5XvlWqZCf//&#10;lHeTvJjQ//+TppLNmC///5MwkumX1///k/+U2Zlq//+VAZbnm1f//5SWlsyaf///k4mVVpcT//+S&#10;j5O3kv7//5Kck1uRQP//lVCWBpRJ//+ZH5oSmZH//5p3m8Gbzf//mKqaHJlz//+WO5drlYv//5XY&#10;llWTsf//lx6W6JQV//+X95eVlK///5epl7CUg///lrWXL5PG//+VvZYpkuz//5VhlVaSc///lQ+U&#10;j5Gs//+TxZMXj8j//5J8kdSOB///keORUo1N//+RMZDmjPT//5BKkH+M8P//kEqQ4Y31//+SDZJv&#10;j/7//5N5kxaQcf//kzeR845c//+SpZDHjBX//5JnkCmLFf//klKP6ot+//+RVI7/i8b//45RjGqK&#10;G///iuaJo4fO//+JYYiqhzP//4pvid2Itv//jMmMD4q0//+OKo1Tivn//447jXSJx///jYyM8Ig8&#10;//+MP4vfhrv//4p8ilSFOP//iKyIkoOS//+HyIdygkT//4echumBPP//hrKF2n+6//+F14UMfxD/&#10;/4buhiSBKf//iTyIKoTT//+KqYkjh1T//4omiDiHFf//iIWGTIST//+HXoTegZj//4h1hZqAtf//&#10;i7aIdoKf//+OEIp9hJr//41zie+Eof//i9eJAITe//+LzYorh7///4ybjEyLqv//jK2NUY3B//+M&#10;KI0GjWv//4uGi+CLbf//ibyJQIep//+HYoZ4g8D//4bRhluC5P//iLyJL4Wo//+LbIw3iVb//4zb&#10;jPKLIf//jN+LmIrj//+NQ4rcivX//46Ai7WL0v//jyOMoIu4//+PRY1Qivz//4/BjmOLIP//j92P&#10;H4wA//+P3Y/rjaP//5CYkYWQJf//kZSS/JJG//+SJ5NCktT//5IYkkGRm///kW2Qvo8O//+Qno/Q&#10;jGX//4/gj8aKqP//j3aQeYp5//+PNpEsixX//45XkKOKbv//jVqPbohr//+Nb48rhuf//45Ij+uG&#10;t///jg+P3IZw//+L2Y3EhJ3//4gfifaBFf//hXGHE34a//+F4YctfcP//4iCiTJ/Xf//ityKpoDy&#10;//+MHoslglr//416jGKFGf//jr6OOYjA//+OuI8Ui4L//44ZjyiNXP//jkuPo48V//+Pm5DAkJL/&#10;/5BukUaQcv//j6WQpY5O//+N6Y/Bi2z//4wNjt+Ipv//i2eOUocY//+MRo4HhzL//4z9jPuHr///&#10;jK+LVYfV//+L/IoZh9n//4wuijaIUv//jOWK+ojT//+NBYtfiNL//4yzi6iJDf//jAOLy4mj//+L&#10;m4xbiu7//4xzjkuNff//jjKRFJAs//+Op5IzkA///4y2kE2ML///ifmND4dt//+IxosChVb//4m0&#10;iuSGmv//i8qL5Ill//+M6Ywsitz//4yTi3CKdv//jBmLBInP//+L7osTiVb//4vUixOIjf//jBGL&#10;FIe///+NJYuziAz//47wjQmJ3f//kFyOX4wE//+Qio77jN///4/Ijx+MPf//jqmPDYru//+NrY78&#10;igH//42Qj2KKZP//jemPsIr4//+NUI6cicf//4xVjQWHf///jE2MkIZt//+NIY1KhxT//46wjxmJ&#10;S///j3aQVosO//+OV4+livj//4y9jk2KSv//jPOOe4sk//+OmI+6jOL//4/IkASNYP//j+uO34v8&#10;//+PhY0miZD//49di/yHZv//j3KLtYYI//+O64ujhNn//412iymDTf//i+iKuIIw//+LhotJgtj/&#10;/4wBjGKEof//i5aMEoVO//+Lkou3hkj//46CjliKvv//kqqSsZDz//+UYZT+lEz//5OZlNKUI///&#10;kqqUN5MM//+RnpNQkZT//4+bkTiPA///jb+PCIym//+OFY7zjLD//48Yj7aNiv//jiqO7Ixe//+L&#10;oozLiYn//4kFimyG6P//h3iIeoXG//+H54gAhtr//4ojiWuJoP//jNiL+Yyx//+O8o6ojyP//5BB&#10;kNKQ2P//kRaSJZG+//+RVZJFkV3//5FVkbaQD///kUORDI5Z//+QPI+Ui5///44QjRSIIv//jJKL&#10;R4ZT//+NcIvXh+7//48QjSyKj///jy2NDIrJ//+OMYvmiOz//40TisWG9///i9SJu4Xc//+K14lF&#10;hfr//4pYiX+Gnv//ifKJr4Zm//+KD4nJhWz//4rwig+EfP//i6+J/YO7//+MIonZg6X//4wNiYyD&#10;6f//itaInYOh//+JsIgcg7T//4lDiIaElv//ibiJ04Yr//+KvouVh/r//4r7jGOIx///iuaMeIkJ&#10;//+LoozZiZz//4vCjC2I+///ibGJJIYR//+GOYTOgnL//4MlgSKAef//goqAf4IU//+EzYNkhtP/&#10;/4f0h7uLpP//iuiLz469//+NDo6Rj6b//44yj5yOkv//jvuPxIyb//+P54+xisL//5Eij5WKBf//&#10;kp6Pv4sK//+T/JCrjaP//5SCkiqQS///ktqSSZAo//+PcJAZjJ7//4uLjAaHXv//iFiHk4L3//+G&#10;zYS8gXb//4Zeg76CG///htmEioOH//+IQ4a7hM///4nRiPyFUv//i4uLKoZM//+OH44AiUT//5Bw&#10;kHKMzf//kE6QX43D//+NQo2FiwT//4nOil2HDf//iFGJEoSt//+IrIkhg/H//4keiKyDEf//h8yG&#10;SoBZ//+EyYKkfG3//4J8gHB6VP//geuAXHsA//+CU4DqfMz//4M3gR994P//g9mAinzg//+Es4BZ&#10;exD//4Z2gZZ6m///iD2DOnvK//+KRIVGfp7//4yjh9+CIf//jgWJ74Rh//+ObIuJhYr//46+jUCG&#10;5///jwyOqIhg//+Ol46PiIX//4zkjIWGfP//il6Jl4M7//+IwogzgVr//4mkigyCzf//jE2NvYY5&#10;//+OxJCFiNX//5AGkQCJVf//j5iPRIfm//+OYY0Hhib//42Bi+6Flf//jPKLtIXj//+MjouQhkz/&#10;/4yOi2uGkv//jVqL2Icq//+Pco2uiPP//5IakEWLl///k0iRaI0U//+SUpBojHP//5CCjrWKmv//&#10;jt6NKohk//+NZYuFhk///4ySijeFmf//jOmKIYc6//+OcYu2irD//4/ejciNoP//kCuPE45r//+P&#10;3o+djgT//48pj1aNWf//jViNr4wW//+LNouxitH//4psiyCK6///i6eMfoyq//+OVo8rjyP//5FO&#10;kgaQ/v//kzGTzZEy//+S05NLj1D//5CTkN+Mc///jrSO+4sH//+OkY87i+f//441j2+MT///jMGO&#10;Xosg//+MA42hipf//4wvjYSLaf//i+eMqYwW//+K8or3jAX//4o9icWL9v//it2Ksozq//+M4I3O&#10;jqT//4+ekcuQGv//kb2UepAW//+R25Qvjir//5EKklyMVv//kN2RT4xh//+R3JIjjoP//5NllEmR&#10;0///k+GVz5Sz//+TE5Xwlp///5JSlbiYWv//kr6WPJoz//+UcJfGm5n//5dCmj6cVf//mlacyZwP&#10;//+cT54Kmov//5wnnVCYHP//mT+aQJTH//+UTpWJkMz//5Btke+N/P//jw2QkYzG//+OsI/ai6L/&#10;/4zajXCI8///iZOJmYW3//+IDIe+hU///4nliXOIp///jPiMgoy7//+PA46Tjrb//47Ajk+Nh///&#10;jWOM5IsH//+N8Y2Citz//5BqkHGNP///ke6S5o9t//+RP5NbkCH//4+MkoqQRP//jlaRuJDR//+O&#10;XZHMkkP//4/OkyeVBv//keOU+5hD//+SzJVemYz//5H7k+GXxv//kKiSKpS7//+QN5HQkxD//5B5&#10;kmmTj///kH6StZUz//+PWpHclhv//40ekBuVM///i1KO5JNu//+La48Fki///41Tj++Ryf//j7+Q&#10;vJHJ//+RxZGWkl///5L3kvKT3///kwWUd5Xo//+ScZXamD///5FellqaR///kFWV4pvi//+P8JUa&#10;nSz//4+YlAqdWv//j82TzJ05//+QuJSznXv//5DtlQ2c4P//kEeUc5to//+PA5NHmar//418klGY&#10;Uf//jLOSuZgv//+NUJTNmVP//49ol/CbZP//kY+aNZ0K//+R/5nOnPf//5Ejl6acJP//kIqV4pw4&#10;//+ROpXhnbz//5JDlqqfGf//kkmWz566//+SSZdNnhf//5O4mXmfGP//lLabMp/b//+Rl5h+nJ7/&#10;/4p5kUSVcf//g7CJwo6C//+Ai4VpisT//4FThRqKuf//hcKJLI7a//+MepBgljf//5KElzmdWf//&#10;lOqaXKC0//+TLplKn5T//4/Jlp2cm///jjmVpJs6//+P75dbnJ7//5M7mcOe+///lQ+aNZ+3//+U&#10;9Jjjnvj//5SzmDeesP//lD6YNJ5v//+TH5gLnVb//5G5l4Gb2///j92WAZol//+OVJSTmUz//48D&#10;lZqbHP//kJSX852r//+QEpgsnS///4v0lDaX1P//hSuM248I//9/vYanh8f//360hUmGCv//gV2I&#10;WInX//+GmY6Hkij//4ywlaOcZ///kRGatqSF//+Tpp2FqUn//5Yjn8msJ///mLCht618//+ZgqGv&#10;rBj//5han9mo2f//lpKd6qYY//+T7Ju+o8r//5D7mVmhyf//j8aYHKE///+QdpftoZ///5Dflv2g&#10;Wv//j5uUppwo//+OW5MNl5T//45akz+U1v//jnKTbZM8//+OnZMekpP//4/Xk5qTtf//kbGVLJZR&#10;//+S2ZbgmRP//5IhlxKaQP//kHuWD5pU//+QJ5Yfm/P//5G7mEOf5f//k5qbEaPU//+U551xpaf/&#10;/5Vbnsak2v//lP6fAaK4//+Ud57boWf//5P/nnmhQf//k0KdRaDt//+R4JrNn3P//5Arl8qdv///&#10;ju6VtJ2s//+PCJWvoBn//5BDl2uj0f//kV+ZaqZV//+RBJoppb7//47amP2iAv//jM2XVp4l//+N&#10;SpeJnaj//49RmOGfl///kDOZHaB9//+Po5gTn4f//47VluaeTP//jmuWF53M//+NxJUWnUD//4zc&#10;k+icKP//jH+TU5tL//+Mv5NTmvH//41Ok82bMP//jgeUz5vz//+OOZWEnGP//43OlYicQv//jcuV&#10;yJy5//+OcpawniX//49Hl5mfwv//kG+YY6FI//+R95ktosX//5Msmb2kJv//lEean6Y1//+VRpuh&#10;qIz//5Vrm7+pcv//lS6bc6il//+WRZyqqDL//5nSoK6qW///niqlra5t//+gX6hRsZP//59Dp3Ky&#10;HP//nA6kqLB2//+aX6Owr7///5v9pfOxvv//nrSorLR0//+g1apEtpf//6Ifqyq4HP//oX+qr7fU&#10;//+eLKfRtKz//5lUo1evj///lkygjKvJ//+WRKDAqqL//5ZwoOipMP//k/2dvKR///+OSpZEm8//&#10;/4dhjPuRc///geeFSIjQ//9+X4Btgz3//326f5GCRv//gUOD2IeQ//+IAYvikfT//49ElJSd2v//&#10;lFWbBqcQ//+Vn52Iqun//5OSnE+pnf//j4yYk6Ua//+J45Kgnkb//4LmirmVsP//fCCCYozw//94&#10;SXyThy7//3jXe4WG2f//fXB/noxS//+FQohElnn//48mk5+i4P//mUSfGa6r//+iV6k2uKf//6dy&#10;r2a+hP//paKu3L1N//+ev6kItkD//5ezolSt7P//kqmck6aW//+ONpaNn0P//4kVj6CXM///g9qJ&#10;J4+y//9/zoTOirr//349g92KIf//fyiGBI3i//9/RId1kb3//3trhFGRDP//dQ19yoym//9wm3io&#10;icX//3J1egaN5f//e5eDWZoc//+IBpChqXr//5H3m/W1k///lmOiK7vt//+WXaQYvp///5XhpVbB&#10;4P//l2KoEsdP//+aBqt6zR7//5zCrszSNf//nyyxytah//+gRLNc2Yj//6Ads4Xa2v//n8azhNuh&#10;//+fOLN+27X//538svzahf//nNGyqtkC//+djLQe2VP//5/ItoDbFP//oWy3T9wD//+hxrYL2+X/&#10;/6GntEfcOP//oV6zBN0c//+g97JY3Xj//6CJsgXcfv//n1+xKtnZ//+dV6/c1lz//5tNrv7TYv//&#10;mhGu4NHK//+aCq9B0e7//5s9sBjUF///nWSx+Ngi//+ff7ST3HT//5+9tgbeIf//n1i2tt2q//+f&#10;frbf3Dz//5+xtbTZ4///n/iz1teT//+gCLIJ1gX//5/ysQ/VcP//n8Sw9NUW//+eUbAs0zj//5xH&#10;rxLRbP//m76vpNMP//+cLLEr1t///5t0sTjYSf//mnCwcdak//+aq7CE1CT//5sksMjRMP//m0qw&#10;685j//+cELHazYf//55OtBnPlv//oJq1/9LS//+gpLWj1Cj//58wtHLTn///nYWzxNJl//+bS7J/&#10;0K3//5qvsj3RI///nKCz+9Sa//+d5rTc1tn//50/s/HV9f//nG+zA9PY//+bybIZ0Ur//5rqsJHO&#10;gv//mrivfc1N//+bv6/7zrX//50ZsXbRdv//nWWyKNMw//+cTrEn0z3//5q4r2XS6P//mdmuoNOg&#10;//+aQa+o1Z7//5sqsVHXmf//mz6xs9fo//+akbC/1jj//5ncr1vS2///mfmurM87//+bLa8dzSP/&#10;/5virz/MW///m/CvDs0j//+cIq9/z7f//5vAr+HSYf//msywJ9RK//+aPrD71fP//5p6slHXjP//&#10;moSy69gq//+ZnrIt133//5kssffXgv//meGzFtik//+aO7N52Bj//5mqsfzUmP//mC6u3s82//+W&#10;4qxQy2f//5dfrMrMSf//mIyvBc/W//+YtbBA0bX//5hdsBHQrf//mD6vCc4X//+YYq3QzBT//5kU&#10;rWnMbP//mlOuFc7f//+bB65l0PH//5sbrd3RoP//m+mtvtI1//+cSK0X0eT//5q0qsDPrf//mKio&#10;sM2w//+XE6hDzSb//5VIqLnNFP//k26poc1M//+SVasFzqv//5MRrWzSQP//lAGvA9V2//+S9K2t&#10;1NT//5ItrCDSfv//k0KsYdEm//+Uta0x0KP//5WyrcnQzf//lget2NEw//+Wwq480lT//5g3ryHU&#10;Zf//mQuvKdYV//+Yya4h1t///5f8rNzW8f//lwyr29ZG//+Vp6rC1IT//5PbqXnSCf//krGov9Ac&#10;//+SmKjczw3//5LdqRfONf//k7Cpxc5M//+V2Kt60HL//5e+rFjSnf//l3qq0NJ8//+VyKh+0Or/&#10;/5PhpxXPVP//kwunXc8f//+TKqhc0FP//5MuqIPRlP//kv+oA9JL//+TiahO0sr//5ScqX/Spf//&#10;lPeqGtDb//+Tzqj2zWb//5GqprDJ6P//j+KlBMha//+PqqWRya7//5CTp8jMYv//kRypd83o//+R&#10;Qqn2zfD//5JSqnXOGv//lIGrk88F//+WLKxUz3b//5ZwrCDOyv//lbGrUc2G//+U66qozKf//5Uo&#10;qv7NS///lrGsZs+Q//+YDq1K0Vf//5hDrNrQ8v//mE2sbc+I//+Y46zMzrr//5lfrRXO2v//mFqr&#10;/M6l//+Vd6mYzRH//5Jqp9bLVf//kTuoP8vF//+S66rmz7D//5W+rW/Uhv//lsitKNYY//+WKKsu&#10;1F3//5UMqYbRlP//k1OoEs6W//+RB6Z2y/3//48QpU7K+v//jm2lv8xI//+O0adozn///48qqI3P&#10;Jf//j7aovM4i//+Q9aiMzOr//6jZx1vtNf//p4DGIeyg//+kNcKI6TD//6FEv1PlBv//oA2+IeJg&#10;//+hKb9i4sn//6SvwrnmnP//qQHGU+vB//+rNcfB7uj//6qWxxvvVP//qM3GX+68//+nI8Yd7nz/&#10;/6ZlxkXvFf//p5THnPCv//+qTcnm8mv//6y9y3TzN///rTDKofKX//+rnsel8Rz//6kZxBrvGP//&#10;pu/Byuy2//+mE8Gs6r7//6aow3HqBv//p/XFyOqm//+pMsel7Gf//6oHyPHuZ///qg7Jee/v//+o&#10;bchr797//6bFx17u2v//poDHbO4V//+mcMbo7Rv//6WzxR3rM///panEH+l+//+nMMVO6Of//6mT&#10;x9rp1v//qwLJ0OuF//+qUMnq7C7//6gdyHPqlf//pkLGoegP//+lLcS45n///6Ubw7/naf//ps3F&#10;gOsi//+p5smS75///6uvzBrxSP//qz3LEu+q//+p+Mfo7Uz//6hKw9nrYP//pmjALOpT//+lR751&#10;6n7//6TcvkLq3v//pPu+u+p+//+lgr+26XX//6YkwTnoYf//prrC/ufm//+ni8SD6JP//6iaxRnq&#10;Mf//qa7E6uvs//+rkcXw7fj//64oyOHwBv//rjnJ/O/C//+rMcfp7Sb//6i/xhrrfP//p9fFluvW&#10;//+mv8SA7Lj//6Vzws7tbP//pY3CU+7p//+nO8N48Un//6lfxX7z1///q1HIFPWm//+r1Mmk9VX/&#10;/6pXyPnyuP//p+LG6e+i//+lnMUh7eb//6WMxkDvIf//p5HJu/I9//+osstX84///6hPyenyFf//&#10;p63HdO+7//+oqMcb7zH//6rjyOrwgP//rA/J3/Fp//+rRciU8G3//6l0xibt/f//qLTFBewn//+p&#10;wMXs6+f//6tGxzPsOv//rLrIRuxd//+tGMgb65///6yuxx/qjv//rCjGCepv//+rr8UZ66T//6xR&#10;xdbth///rU3Hte5r//+suMhA7Xb//6vuyEPsLv//rHTJPOvp//+tJ8pB69b//6ueyTfq0P//qK/H&#10;Sept//+neceD7Rj//6ifyd7xnv//qdXLRfO///+qQ8q+8gz//6pnyT/uEv//qlzHjuoB//+qj8aj&#10;5+j//6roxrDntv//q//IN+ji//+uOcsm6xX//69nzJHswv//ruPLu+2///+ticna7nn//6wIx+Lv&#10;C///qjTF3+5s//+njcN763H//6VXwd7nZf//pLXBouO///+lKMGt4JX//6bJwjTfAv//qcHEPOBQ&#10;//+tPMeD45D//69VyaXlVv//r0nI1uN0//+uVMYI33P//61PwmLa+///rPy+0tbf//+tq7uL0nD/&#10;/67quDzMkf//r7e0fcTy//+uKq9Du2f//6q1qY2yOf//qKGmua2Y//+pa6fArmn//60prBGzI///&#10;tOa0fLuq//+/P7+wxif//8XbxzzMY///wnPEpcg9//+3hrqAvIr//6wDsBKxHf//pJCpwarw//+k&#10;qqoQrB///6sorv+x4v//sAWw3bQl//+vIa0fsKn//63hqouuU///seiusLGy//+6cbeet5///8NV&#10;v/27TP//yMXD37tO///L7sV6u7X//9JVy6LCZ///2kPUHcqE///ZpdOQx4f//9B4yn68AP//x2nC&#10;0bSm//+/oL1OspT//7Y9tcyvvv//rWyta6sU//+oH6cSpl7//6kIpaOkb///s8qtT6np///GsL3C&#10;tyn//9kt0BvHI///427cRdMK///mTOHr2hD//+SZ4tPcnP//3Pfc6Nez///N5c5tyU7//70gvYm4&#10;DP//smSyZqwO//+ula51pvb//6zGrKikgf//q3CrAqMh//+qx6mHohj//6gBpgKeqv//owCgy5mJ&#10;//+g4569mBj//6QroeycNf//qQ+mw6Gf//+qkajoo37//6hVqB6hnv//pY+m757h//+jIqVzm9z/&#10;/58toWmWwv//mS+aiI+I//+TSZONiMr//494jviEvv//jbmM84N3//+Ni4zVhHT//48PjoiH2P//&#10;kmeR+o1N//+VjZUpkjH//5XVlV+TcP//lBiTZZHv//+UDpLskZT//5g0lqSVCf//nhGcc5oJ//+g&#10;1J/GnDL//6ALn+2bWP//nj6e2JnJ//+caZz+l9z//5tQmw6V7f//nQebl5Zu//+hkZ9ymnb//6U7&#10;o2efKf//pYGkvaGm//+jnqP4oZz//6C9oameu///nAOc7Zf3//+Vo5Y9js3//49qj6+Gwv//i2qL&#10;f4MF//+K2osghNb//424jruLYf//kg6UOpN3//+VjJjcmeL//5dTm0udpP//mFicdKAL//+Z7p4I&#10;or7//5x0oK6mAv//n9+kO6l2//+jd6fkrHv//6TtqXWtQ///ou6ns6rV//+fwaSyp1P//55Yo0ul&#10;2///n4qke6f8//+hKKZdq8T//6JzqBuvSf//pJmqfLHa//+mfaw6sZ7//6aYq9et2P//pSSpz6hx&#10;//+im6a9oyz//59zowye2f//nBSfGJuR//+ZWJu/mYf//5k3myaaLv//m8advJ1v//+f46Jhoeb/&#10;/6Pqpy2lzv//pmeqUagB//+nNavgqTf//6asrJeqPf//pDCr1aoJ//+gCqlCp9z//5vepcikev//&#10;mOOifKDf//+Xo6BQnhn//5iZoECdlv//my6h85+i//+cW6IzoSz//5sDn9WgW///mbedqp8B//+a&#10;L53Vnqz//5rRns+d4f//mjCe0JuK//+YaZ2TmHr//5Y3m8OWD///lImaYpVG//+S05kClQn//5Bg&#10;lumT3v//jyaVy5MB//+QapaRkyv//5JPlx2SYf//ks+VrI+C//+RzZLri+r//5EUkTuKP///kOqQ&#10;7op5//+QYpC8irr//5A4kQmLUv//kRWSQI0N//+Rr5Lmjrz//5DskfmPB///j8WQyI51//+P75Ft&#10;jpL//5Fek5qPSf//ktmVho9b//+SnZUajRD//5AXkh+Icv//jW6PZYSh//+Moo9JhE7//40qkSCG&#10;vv//jOqSPYjg//+LdZGOiTH//4pIkGCI0v//ij6P3Yjo//+KkY+oiPf//4mljiqHcf//h9eLY4Te&#10;//+IA4ovhGn//4pJivOGKv//izyKuYZ1//+JXIhpg53//4ZKha1/af//gzmDRHtH//9/64BVd2L/&#10;/3zefR10pf//e617oHR3//98XHxbdeX//3xIfKZ1lv//erJ7KXM9//95dXl/cbT//3lpeNFyEf//&#10;ef55RnNK//96s3qQdIj//3uufG517f//fYh+yHf+//+ATIFxeoj//4J4g1Z8Fv//gneDUnuX//+A&#10;lYG+ecv//33af0F3xf//e3p8knZQ//96n3rXdjz//3q8egJ2xP//e2t6Inc2//99D3und8n//39J&#10;fgx4fP//griB1nqY//+HsYd7fvT//4wojQSDmf//jdmQB4Xy//+Mc4/ZhUb//4nLjeWDEP//iA2M&#10;E4Fp//+ICYtIgU///4kdiy+CIf//iMmJ1YGB//+G6oeJf6///4aJh0aACP//iBmJTYL3//+KHYvp&#10;hnn//4v4jn+JbP//ja2Q+out//+QAJPRjif//5KNlnGQ6P//lJOYPZNe//+Xipsulvb//5tRn2yb&#10;c///nj+jEp8T//+fu6U6oTz//593pWWh2f//ne6kIqHT//+dX6PRo5///5+kpmGoYv//ot6p5K0H&#10;//+kTquZriD//6Qhq8isVv//ojOqQ6iT//+eKKZ9ozb//5nuoh2eiP//lr2eRZus//+Un5sQmfz/&#10;/5TMmbyZnP//mVycd5u8//+iDKMsoC3//6o7qeKkBv//q2SqvqNk//+jf6OenVb//5mumseXC///&#10;l3CZOZbA//+dB59DmzT//6J3pO6dSf//oh+kVJmJ//+dRp6ukr3//5fpmG6M9v//k9qTvYke//+R&#10;R5DphoL//5GekVaGUv//lIKUf4iS//+VGZUkiKT//4/Ijx2CdP//iOSGjXmJ//+IJYNjdRj//45B&#10;hxN2m///k4+K73hw//+SQolXdh///48nhjlziv//kTaIDHaO//+UpouxfAv//5Goidd8+f//iu6E&#10;lHqa//+KtIVSfNf//5NsjpKFgf//nIuYMo16//+dgZmrjj7//5kElamLdf//mAKVH40e//+cCZmu&#10;kw7//57gnQqWCP//nYycKpN1//+b1prMkDj//5xtm2yPmf//ncace5Am//+e3p03kI///57UnR2P&#10;1P//nJSa8ozO//+Zj5eziOb//5f5lXWGev//l2uUKIVP//+WIpJfg6P//5WCkWSCnf//mKuT+4V5&#10;//+eSJiZiwz//6DamcqNs///ngqVl4qN//+ZCo/ChK///5SCiz9/Jf//kMGII3qB//+OQYZrdwr/&#10;/4z1hbh0kv//jCGFgXLu//+MiYbjc8n//44IidF3kf//jb6K7HsV//+KF4gDe4b//4V4g3Z6B///&#10;gtqAyXj9//+Cy4DseP3//4QQgnd5Af//hf6ES3j4//+I1oaNehL//4vRiOd8eP//jLCJfX5z//+K&#10;3IeTfsn//4khhap/E///i7aIJYKn//+SD47aiP7//5W4kzWMKv//k2aRUolc//+Q9I7GhoP//5Pv&#10;kZSI/f//mNyWwI0o//+ZgJhMjWH//5fSmAKMdf//mY2bJZA///+d5KA2lu7//6BbolWa5///oVCi&#10;Xpw///+jOqPdnf7//6TypjmfYP//pQ6noZ8i//+lj6lYn53//6gvrICiuP//qlauR6Vu//+ozqvL&#10;pBn//6Q7plWfhP//n2mhWpsC//+cip8amKz//5sAnlaXSv//mW2c8ZUt//+Y8ZwHk////5qqnWGV&#10;zv//nemgzJog//+gDqN2nZj//555olmcyv//m+mgI5qi//+c1qFInEb//6BQpKmg0v//o5unTKS4&#10;//+lhagzphP//6X8p7ulAf//pdCm7aNe//+lOaXloob//6RApIyizP//pbulu6Yg//+pz6m2q4b/&#10;/6tGq2Wtj///p7eobapH//+iwKRFpXP//5/3okSiLf//ny2h9aAD//+fAqG/nlD//5+4ofyeYP//&#10;oXWjMqCr//+i2aRcoyb//6OIpSCkUP//pT+m6aUK//+oLqm2pYj//6iEqaii/v//pHalBZzt//+f&#10;/Z//l/b//59CnwSYM///oTGg9pwE//+iWKIWnzf//6Neotyhif//pYWk0qQU//+lT6UXpDP//6D7&#10;oe6g/P//nIyedJ3K//+b4J2FnPz//57mnued6P//oXKfXZ3N//+f9pyom0v//5vkmOKYxf//mamY&#10;Qpmz//+aXpsHnWz//5senV+f4f//mhic758u//+ZY5v1nez//5t3nVme4P//nvqgJKDi//+gm6Et&#10;oPL//5+Yn9ee0v//nQiddpvk//+aT5tcmZ7//5i7mmKZYv//mSqa9pvD//+bmZ0Gn9T//56Jn1mi&#10;+v//oQqhPKPo//+h6qGUokP//6C7n/6e6f//n6ue25z7//+flZ85nWv//541nrydTv//mmObwpqF&#10;//+VxZekljz//5MqlWKTfv//k1qWG5OZ//+UH5eGlKz//5LzlrOT7///kC6TtJFS//+PJpIpkAX/&#10;/5E1k9qReP//kuiVj5Jz//+PyJKnjs7//4dIiiOGTP//famADH1j//95Z3sRej3//31Mflp+4///&#10;hVeGEYaQ//+LlIwhiz7//43OjlCMAP//jbyOhYwd//+OGY+VjtX//49ukbSTcP//kFuTEpaZ//+Q&#10;e5MLltP//4//kgCUwv//kGGR4pMo//+S4pRPlDj//5Wfl3WWPP//l4uaAZe0//+ZHpwBmMX//5kU&#10;nAWYYP//l+mauZdw//+YaZs3mJb//5pOnUuakv//mpedkJnK//+XOZmllK///5C9kgiM8P//iumL&#10;E4cn//+JUokchsv//4qIityJwf//ikuLlIsL//+G4YioiHD//4J3g6GD1///gPSAqYFR//+DU4Gr&#10;gob//4cZhSaFvP//izaKUYoY//+PzJChj3v//5NelXqUIP//lBKWZJYr//+SkJQdlhT//5HAkkyW&#10;XP//k0iTSZho//+U+pUomjP//5TXlaCaFP//k4aU55jT//+SwZSmmDL//5PVlk6Zav//lfmZQ5uc&#10;//+XuJwFnU///5idngOeQP//mN2fRp73//+Zd6CGoGL//5ovoUGhqv//mVmf0aCf//+XtZ1YniP/&#10;/5ddnFuc3P//mL+dSJ2N//+aK54+nnH//5oKnbKd7///mJab/5wt//+XcZrmmrD//5dPmvqaKP//&#10;l76blppC//+YKpvpmnv//5hWm52abf//l7Gaa5l6//+V+5iGl7j//5RQlymWff//k9SXFZZi//+U&#10;MZdPllv//5R8lr2Vlf//lHWVrZS+//+UB5S9lIf//5NtlFKVHv//kqiT35Wg//+RM5IulHP//498&#10;j4aRlf//j7uOi4/f//+SnZCskW7//5ZelIqVqv//l/KW25lP//+Wj5Yzmjz//5R+lICZZP//kw2T&#10;aZge//+SdZOxl9r//5NTlcyaB///lGqXrpx9//+ULJctm87//5N7lYiYU///kvOUDZQS//+TNJPQ&#10;kej//5WOlhSUHP//mG2ZCZg0//+YwpmFmXP//5aOl3iW6f//lH+VPZOS//+U4pT1kpL//5bAlfqT&#10;i///l2yWWZQO//+WZ5W8k1f//5S9lK2SEf//k9OUCJFx//+VGZVEktD//5cRlzaUrP//lwOXR5Ra&#10;//+Vx5YSkqD//5UHlS2RHf//lESUTo+p//+Sy5L1jjX//5F+kcaNqv//kdyR046u//+St5Hejxj/&#10;/5LBkOqNdf//kpCP7Ysc//+R4o7PiQH//5C9jZqH0P//jz2MeoeS//+M1oq9hwL//4oTiKCF6P//&#10;iD+HCYUe//+IVYbYhWX//4o/iEuGsf//jE+KIIel//+Nd4t2h8b//41Ji6mHGP//i7qKjoXG//+J&#10;iIjihE///4fMh6KDLP//h6eHv4Lk//+IboiAgs3//4hfiEGB6P//h+KHgYFe//+ImofZgyT//4oi&#10;iOmGcf//iy+Jb4kn//+LFojnicT//4pvh+6IYf//ie+HI4Xg//+Kh4dghAT//4xgiNGD+P//jemJ&#10;/oTL//+OIootha///44qisGHvv//jzSNAYvH//+QZI/Hj9f//5AlkOeRLP//jw6QfY/7//+ONY9r&#10;jc7//4xvjNWKQP//ijSJ9IaL//+KLIoDhgL//40XjXCJaP//kHuQ4o2H//+RbZD2jrX//4/vji2N&#10;Bv//joeL6IuG//+OK4t8izr//438i8+K8v//jn+My4sS//+QeI8GjNT//5ImkOmO4///kdaRMo+f&#10;//+QppD5j6b//4/2kTSP5f//j7uRTY/+//+Pl5DBj3T//49+kAqObv//j+GQI42j//+QvpErjZj/&#10;/5ExkiCNzv//kHSR040///+ORo/FivH//4wmjXGH5///i8iMxYY1//+MfI1Zhef//4vhjNiE0v//&#10;iS+KRoHc//+F0ocIfkH//4S9hg986///h1GIm38u//+Lo4yKgw3//46yjruFnP//j4qOm4Zp//+P&#10;co4Mh0j//482jhWJFP//jxuO1Iuf//+Pe5BKjof//5BSkdiQ7f//kVyS3ZIn//+RyJLCkan//5E5&#10;keuPvv//kHCRlI2g//+P45HJi9T//4/tkeaKr///j9GQ1YnH//+N8I2gh9j//4qLiYCFO///h8mG&#10;tIOA//+Hr4a0g8f//4mBiHCFJf//iteJvoXR//+K2ooDhb7//4n2iaCFt///ibiKFIc2//+LGYxa&#10;irj//40Vj06OOf//jdKQvY75//+MzI/njJf//4sKjcWJS///iZOLiocu//+IsYmcho///4iUiGCG&#10;y///iJ+Hioaq//+Ib4cMhe///4jSh76F1f//ieiJTIZ9//+LOYrWh0H//4zajECIUv//jpGNdIns&#10;//+PvY4Ui5j//5AujkaMsP//kASOUIyF//+PiI6Di0j//47FjrKJn///jcWOoIhr//+Nfo7uiJ//&#10;/42ljxGJMf//jOuN0Yg4//+MH4xWhrT//4w4i/yGW///jKCMZIb6//+NLI1fiCL//403jgeI2f//&#10;jM+OCokN//+Mko3UiTn//4zojeKJlP//jZuN/4m5//+OJo24iU///45tjQaIZP//joKMEocq//+O&#10;vot+hkz//49Wi86GV///j12MTIZT//+NqIuNhLD//4rDiY2B5P//iOKIQoBw//+I24iEgRH//4lC&#10;iO+CDv//inuJ64P8//+ONI2DiUD//5K4knaQOf//lOqVsZTW//+U+5bYllv//5TZl1aWm///lKmX&#10;C5XT//+TOJTZkvD//5DekX+O+P//j/aP6404//+QNZA5jYP//4/okJGNcf//jmKPs4ut//+LPIyk&#10;iAH//4fxiLaEmv//hzKG74Rt//+JbIhgh4T//4zbi5uLlf//j9OO9o7E//+RopFpkGv//5H8kjuQ&#10;Of//kUORjY51//+QiZB8jGX//5AVj3GKlv//jsGNfIgl//+MY4qhhTf//4sJiR6ES///jCOKfIa7&#10;//+NxoyLiZz//427jKuJp///jJ2LP4eP//+LqInJhc3//4rTiKiFKf//ijCILoVp//+KJYicheT/&#10;/4pCiQ6FcP//in+JJYQL//+LG4k1gsX//4uAiRCCBv//i+WJQIKE//+MRonAg9b//4uhiWuEQ///&#10;iqeI3IQi//+KM4jmhFb//4qHid+FdP//i2SLkode//+LFYw7iDz//4mei3yHj///iWSLeIdF//+K&#10;Y4wNh23//4pYizGGbf//iEKIMYQX//+E5YQzgbf//4K/ghOBw///g4GDkoUX//+GIYdXiY7//4nF&#10;i/ONk///jUCP1JAe//+PyZINkMb//5HBkxKQL///kvWSvY54//+TT5EmjGH//5OUj8qLtP//lFKQ&#10;MI1q//+UspHQj8n//5LvkgePUf//j3qP14uF//+L7Iwqhpr//4kTiD2C6P//h16Fg4G3//+GNYQh&#10;gfz//4W3hCuCgv//hmaFnILz//+ID4e/g3T//4q2iniFO///jjuN2IkC//+QupBEjL7//5BxkB2N&#10;wP//jeeN/ou///+LpYxKiP7//4sCi+mHI///ixuLqYXG//+KvYpqhAf//4jjh6uBDv//hbWEI31a&#10;//+DF4HdeyP//4GXgN961P//gMB/93sg//+AXH6FeqD//3+yfDt4J///fzJ6OXTk//9/d3ltcs//&#10;/4A0eY1yof//gkp7Y3Tj//+F+H9aeSH//4nUhCx9lP//jQCIyIG2//+PcozAha///5CrjyiIdv//&#10;j66OwYg3//+M0ovnhRL//4mdiKaBbf//iGKH3oCe//+KroschEv//46lj+2Jsf//kVqSuoze//+R&#10;8JJ8jJ7//5A0j2eJQ///jVqLXoTs//+LZojdglf//4rziHKCMf//i3yJToOH//+MboqPhTD//42s&#10;jA6Gyv//j66OQYjW//+Rw5BaivH//5JgkMeLtP//kUmPjort//+P0o41ia3//46QjTGIUv//jVOL&#10;44bz//+MpIqvhsr//4ztinCIfv//jeuLbYsk//+Ox40OjOP//48xjqmNKv//jy2Ps4zi//+OXI9z&#10;jH7//4xljaSLpv//in6Lu4rg//+KBosciuv//4sEi8aLn///jSONfYy4//+P3Y/ujcf//5ICkeiN&#10;7v//kjmR5oyW//+QspAGirf//492jriKj///j3CPN4wr//+Ov49ajIL//41pjoaLV///jZiOm4uJ&#10;//+OuI8zjS7//46Ojk+N5P//jUCMQY1V//+MvItZjTX//44WjTyOxP//kICRIpFB//+SUJTIktT/&#10;/5KRlj2SSf//kVeVCo/a//+PkpJRjNT//46pkEiLGf//j8CQzYw5//+R45M5j5f//5MclUeTK///&#10;kvCV/pYN//+SoZZVmK7//5Ngl0+bLP//lOKYlJxi//+WtJmym8r//5inmquaDf//mlWbiJhB//+a&#10;95vllvn//5jomiuU9P//k+eVr5ES//+PM5E8jUr//40XjvCLK///jPeOSYpd//+Mmo1JiV3//4sj&#10;izuH1f//ifqJnIcn//+KP4mGiBf//4t+ipeJ1v//jNSL9osa//+MrIwBiir//4ueizuH8v//jHWM&#10;gIf5//+O7I+pip7//5BYkgSNf///j6+STI9D//+ORJFvkFb//422kN+Rdf//jmWRL5MF//+QTZK1&#10;lav//5L1lR6ZP///lB6WF5rZ//+TCpTcmRP//5Gck3SWG///kUWTTpRe//+RnJPIlF7//5Gxk9WV&#10;Vf//kNyTGZYe//+PTJIelhv//43UkX6VS///jUGRGZPq//+NmpBjkhb//45aj1GQN///j4qPK4+x&#10;//+RPZDjkWf//5JfkzqUHf//kmOU2pam//+RjJVNmLz//5EPlVaa/v//kWCVcZ0V//+RS5TnnXf/&#10;/5EvlJ+dAf//kZiVOp0L//+RR5UbnJX//5CYlGKbvv//kA+TzpsB//+PTZN+mgj//47flCiZK///&#10;jxqVuph8//+P6pdkmAP//5EJmGyYIf//kgiYlJlM//+TRZjMnBP//5SlmXafqv//lWmZ8aIv//+U&#10;5Jl/okX//5MkmBSgLP//keGXXp5I//+Sxpjsnrf//5QmmtGfsf//kqaZmJ3m//+OTZUmmX///4ow&#10;kHWVeP//iDiNYpMs//+IdoxrkpD//4tojqqU3v//kFyTpZoO//+Ul5hjn1D//5WSmhmhkv//k2yY&#10;4aCU//+Qo5cqnp3//4++lzid8P//kOWYpZ5s//+SWpl5nnb//5I6mBmcyf//kQeVpZqQ//+QvpS5&#10;mgT//5D2lQ6ahv//kL6VdZrF//+P1pVCmkr//41xk06YNv//iumRGpYY//+K8ZGilrv//4y6lBqY&#10;7///jYKVYJl4//+LWZMvlm3//4cPjmSRA///g+iKt4zO//+DTIoFi3z//4RRi2mMuf//hsWOdpDg&#10;//+KDJJGlxD//40clbqdQ///kEmZQKLV//+USp1yp97//5f5oPGq0P//mK6g/6lY//+WRp3hpNT/&#10;/5OSmv+hrv//kXyZaqD0//+P5ph0oR7//4+1mFKhtv//kKCYfqHs//+Q1ZeqoCD//4+plcOcJP//&#10;jnCUTpgA//+OQZQZlXD//456lA+UJ///jr2TqJOr//+Pg5OylE3//5B2lH2V2v//kKiVUZdX//+P&#10;p5VGl/n//47plS2Y4f//kAuWnZvS//+STZlJoBb//5MnmueiaP//knObKaG7//+SIpvGoCn//5MD&#10;nVKft///lL+fV6EU//+WYKDbozf//5bQoLekMv//lWGeQaMU//+Sv5qDoUj//5CWl7GhFf//j+6X&#10;F6MM//+QZ5gkpYz//5DlmXGmpv//kJqZ+6Vs//+PT5liojL//43LmCeetP//jZWXuJ1J//+OZ5gN&#10;nc///47gmAmeZv//jzGX+J7e//+QE5h4oBP//5DqmPShiP//kEyYD6Fs//+Os5Zan7///43TlXKe&#10;Nf//ja+VQ505//+N4JV9nNr//44ylhedH///jieWc51W//+OOZa9ncP//498l/+fZP//kZiZ/aHY&#10;//+S6psio1v//5MamvCja///kyuabqMu//+Tspp/o67//5R6mx6lBP//lJObPKYJ//+TvZpIpbH/&#10;/5LWmRKkLf//kxeZKqL4//+Vv5wypGX//5mYoMyoJf//nAmj5qu///+b9qQnrZT//5oPooWtkf//&#10;mUeiKK4T//+bMKRYsHD//51hpmGyZ///nmmnCrMY//+fAqezs8z//556p9Kzzf//m5ClurFk//+X&#10;jqJErVv//5WaoLOqwf//llih3KpP//+Wi6JQqND//5Nsnryjnf//jWaXGpsp//+HVo6Kkmf//4Mc&#10;h7WLhP//gMCDl4ca//+BhIQCh0b//4ZDieSNqP//jXGTBZiN//+UHZuWo8D//5dDoAiqff//lmef&#10;wKth//+TU5zDqJb//46Yl8qjQv//h5+QQJsM//9/74eIkY3//3r9gPuKiP//e1V/WYlA//+AZ4LZ&#10;jhX//4ghilSXo///kTaUm6QH//+ao5/psMT//6Mqqfu7V///qVqxGMI2//+qm7MRw3z//6Xurz6+&#10;kv//nquo7LbG//+ZJaP5sEP//5Vkn+eq7///kIiZv6PE//+I5pBBmSL//39qhRyMmv//dtx7l4H3&#10;//9yUXb/fUX//3I4d6p/Qv//cud5j4OZ//9x5nmeho///3EGeUeI8P//ctp7M41E//95gYHtliz/&#10;/4RSjQyjJ///jvKYPK+I//+VCp8tttD//5TdoCq37f//kLadWLX8//+N25untnH//47rnXW7Pv//&#10;kq2hssJm//+XsadFymH//5yhrQjSGP//n5Ww6deb//+f47Ih2iL//57dshfa6v//nXmx29rE//+c&#10;GbG12fj//5vNsoLZzf//ndG1I9uu//+g37fZ3gj//6JZt9Pd7///ohC1bdwF//+iLbPP27///6MU&#10;s/Hdf///o9C0s973//+jvLT03n3//6Iws+bbzP//n9+ygdiK//+dwrG+1gr//5wrsU3UZP//m0aw&#10;ndOg//+bQK/l1Db//5y2sKTW+P//n0GzW9s6//+gv7Xp3gH//6EWt1zeU///oHG29Nwe//+fKbTB&#10;2DT//56msrvVC///n1iyJdQe//+g5rMM1TT//6GEs4XVnv//nxSxItK0//+bYK26z3D//5oVrULQ&#10;6v//m5SwHdbI//+db7NU267//551tRTcb///nnC0+Nli//+dILMa1Bb//5wEsX3PnP//nFaxgc3+&#10;//+dzLKVzuz//58Zs0zQ7v//n26zQ9Kz//+fUbOM0/L//55Qs6/TtP//m6uyJdF5//+Z8rEH0LX/&#10;/5sosmjTwf//nQu0Sdd1//+dcbSm2Jf//50YtCLXpf//nIezBdWP//+bj7EP0rz//5rBryrQZP//&#10;mqmujc+N//+bfa+70Ib//5xysV3SN///nJOxvNN5//+cX7FT1NP//5x0sUbWiv//nEOxUddp//+b&#10;m7EP1xT//5s0sODWqf//m7ixRdap//+cMrFP1Un//5vysFbRz///m2mvB84W//+aea2ay8b//5p9&#10;rbjM7v//nAyv/NE6//+b4rDr08T//5lur6/TIf//l/avf9MM//+YpbFd1TX//5nQs0PX9///miGz&#10;x9oT//+apLRF3JX//5wOtcffR///nF+1/N6A//+a67O52TL//5jTsDrSN///l3etks19//+Xt61T&#10;zTv//5jTrszP5P//mYWwB9Hx//+ZorAO0Xz//5lprtzO5///mT2tXcxG//+ZF6wzywH//5j9q5rL&#10;V///mN+rJ8xE//+ZN6r2zUj//5sArAzPD///nKStFdBX//+cMaxuz9n//5p1qyDO5///mEaqOc5H&#10;//+V6Kn4zcj//5S7q2LOtv//lT6uS9G7//+Wl7E+1c3//5Z2sZfXff//lByuwdTt//+SyayR0Yn/&#10;/5PZrNPP7///lVKtps9o//+V8q2+zxz//5VprMXOVv//lRGsDs4v//+WIqzK0E3//5gtrnHUgf//&#10;mbqvjtis//+Zk6782lP//5g6rVTZVP//ln6rjtbg//+VFKpN1GD//5RGqbDSbP//k9OpSNCh//+T&#10;66lVz2T//5S1qhvPdv//loarvdGJ//+YSKzq1Cn//5gdq+zU3P//loup9NQa//+VB6jm04z//5Su&#10;qY3UVv//lS2qx9XO//+VLaqr1gv//5SBqULUo///lLSo1NN1//+WK6o701H//5ccq4jSi///lfCq&#10;o8+d//+TZqgay73//5EbpefJHP//kIGl9Mk6//+RaKgNyz3//5J0qkHM0f//kxerVs0Z//+T5au5&#10;zQn//5VErB7Nm///lsiss87V//+YL62K0Hz//5jDrejRVf//mEatZtC7//+Xxqztz+n//5f8rPnP&#10;3P//mCusl8+S//+Xf6sszc3//5bfqhLLuv//l3eqrMt3//+Y3KxZzVP//5kWrQPO9///lwyruc4i&#10;//+Tj6lRyxT//5Dip7TI4P//kY6o1csE//+UZqswz9r//5Yrq7DSqP//loqqzNKy//+WQqoF0Yz/&#10;/5UIqSTPuv//kvmn7c2u//+RBKcAzHr//5B4p7jNXP//kSSpt89x//+RharA0CH//5FsqgjO0P//&#10;kceo3c08//+n/8Xp6pP//6fQxkvrwf//pZHEHuox//+i8cF+54T//6GXwGLmAv//okvBUubZ//+k&#10;vcNj6bH//6gZxaDtK///qqXHFu+D//+rJsd47+H//6njx0ruqf//p/DG4u1M//+m4cbo7T7//6eg&#10;x/HuvP//qd3Jv/C8//+rm8pQ8gL//6sIx+bxtP//qVfEP/Cm//+n3cGM7xj//6Zfv/vseP//pRS/&#10;j+ls//+kfsA154n//6W/wqjohf//qBLF7uun//+o6Mdw7df//6f9xxPuMf//pjXF7+1M//+lUsXE&#10;7G7//6W6xobsRv//pebGKevg//+lwMTh6wP//6auxMPqhf//qEbFy+oN//+pcsbS6bD//6nhx6Hq&#10;UP//qZ3Ic+t3//+pMclp67L//6kUyfDqpf//p8LHz+g6//+l5MRg5qj//6ZMw9Xoef//qOvGdOwZ&#10;//+qiMhH7Sv//6oQx2LrKf//qOTE/+jl//+nRMHp54H//6VovwznPv//pN6+VOjJ//+lfb866sb/&#10;/6ZfwFXrc///pwrBQ+qf//+ng8KG6Xf//6hSxIXpdP//qYLGi+ro//+qPMcH7MH//6otxfvt+P//&#10;qrvF5O8q//+sgMgY8I7//6zIyZXwYf//qrHI4e5r//+pLMio7Wv//6jiyT/t2v//p6jH5O3F//+l&#10;ysTl7PX//6WTw03tZP//pzTEG++Z//+pfcZq8sT//6tsyRD1Zf//rBTKfvX///+rJcoA9DH//6jU&#10;x+3xMf//pibFv+8R//+licY9787//6bmyMryWf//p83J/fNV//+nqskM8c///6b3xvfu9P//p0vG&#10;EO01//+pk8eD7gb//6wUyUHv3P//rJHI5u////+q38ai7dz//6j7xK7rJ///qKDEm+m3//+p6sYb&#10;6fH//6vSx/Dqx///rKHIZ+ra//+svMgu6oL//6x6x6fq2v//q+zG3OyN//+soce670v//64ryeDx&#10;af//riXKWfEz//+tZcmr74f//60xyVnt6v//rCXIbOwB//+pYMaL6h7//6cOxhXqXP//pvDILe2a&#10;//+oc8sg8cT//6mXzEDzg///qdrLRvIM//+qEcnL7wb//6qXyMzsX///q4zIp+uY//+sj8km7Ar/&#10;/64iysfs3P//sBLNA+1C//+v9Myv7AD//63HyazqPP//q5jGl+n1//+qhcUO643//6nOxJrtJ///&#10;qADDxexb//+mEsM/6gn//6WvxBrn8P//phXEs+WU//+m9sSh42n//6kDxXDjif//q3HHDOWF//+s&#10;zcfH5oj//60Mxt7lBP//rNjE5uH5//+swsLy3wn//64two3d4f//sUfDcd1p//+zvcLk2jn//7LG&#10;vkjR7v//rOu0ycR+//+kx6mWtgX//5+doiSss///n82gt6qi//+klqRwrf3//62OrQS1qf//uMO4&#10;e79z///A6sE7xhz//8DjwdfEu///uey7rb0B//+w6rPitIP//6p7rqKvmP//quGvObDr//+xibSG&#10;ttj//7Zhtvu59P//s6eyCLYg//+uf6tzsNz//6/Mq9OxO///uZi0V7cI///G/b+kvS3//9EQxxO/&#10;nP//1jjKO8Bq///bcM+kxcD//+Ek1rnMT///37jVlshh///XzM1kvPz//8/yxuG2GP//xsvAz7NB&#10;//+6k7fGryf//7Avrxqqbf//qdao16Xd//+oPaX8oqL//66xqkOlIv//vOm2OK6H///Mk8TDuyD/&#10;/9gs0JvGwf//4UfbHtKN///ntuOM3F///+aR5AzdXP//20rZs9JF///LZMpMwcT//76vvdK0Dv//&#10;tuG2Casw//+w76/GpMb//61Hq3Whnv//q96pQaDA//+o6aXsngf//6QXoU+Zcf//ogqfm5fv//+k&#10;tqJQmzP//6impi2fhP//qfOn3aEU//+od6dtn8H//6Zxpsedu///pE+lz5uW//+gU6Jdl6z//5pZ&#10;nBmRq///lQWV3owb//+Ru5GCiIz//5A6j1CHF///kJ2PgYge//+TY5J5jCP//5ihl/yS1///nRic&#10;qJh6//+cnpxcmLD//5iimHuU9P//lh+V35JC//+YDpdwk5X//5wumxGW2///nluc/piS//+e7p3D&#10;mXz//5+anumbI///n2efCZu8//+d051Wmhn//52LnJ6ZBP//oHafSptf//+kS6Ndn57//6XmpZSi&#10;bP//pOClK6JG//+hy6JznqT//5x5nVSXYv//ld2W5I6J//+P25Enh3v//4wTjbOEpf//i5mNlYbv&#10;//+OipEIjYD//5JGlWiUnP//lFeYEpkW//+VG5kXm2D//5a1mpeeCf//mn2eH6LE//+fMKKdqAX/&#10;/6KYpeOrOv//pC+nhKwN//+jw6eOqwD//6GepkKoqf//n5OlB6ab//+e96TCplP//5/YpXWodf//&#10;oOGmJ6u4//+iY6dprvH//6Vdqi2xWv//p4+sNbB6//+nDquuq/r//6UpqfWnAf//otGn1qMr//+f&#10;y6TPn7///5wAoJOcBP//mEub/piP//+W9pmgl5b//5kwmx+aOP//nnegJ5+M//+kY6Y5pOH//6gJ&#10;qjOnoP//qNOruag1//+n/6xqqKX//6YMrK+pTP//ovmrrqk3//+fRKkNp8b//5vopYKlG///mY6i&#10;P6HU//+Y96Cqn5z//5pWoSyfxv//m3ShQqBl//+a9p+Kn5P//5oanaWd7///mf+dNpx1//+aSJ37&#10;myD//5q7nz+aE///mq6f2ZkY//+ZRZ7Yl9X//5dhnV+XVf//lW6b+peL//+TLpo/l0j//5IjmWyX&#10;Gf//k02aK5dg//+VO5rhlqz//5X6mduUFf//lVWXmZDv//+VEZaAj9P//5Tall6QGf//k42VrI+z&#10;//+SapUmj1v//5JElTOP/f//knyVA5EW//+SyZSikkb//5OnlSiTuP//lXmXRpVz//+W7JlrlfT/&#10;/5cQmgOURf//lT2YE5AV//+RdZPziij//45EkNeF8f//jYeRAYXX//+OdZNziM7//48jlY6L3///&#10;joyVjYzl//+NiJQojGv//4z2krWL4///jKSRlIuf//+MEZBYiyD//4tHjsyKQ///i3ON84oq//+M&#10;gY2+iqX//4zBjMuJ8P//i32K5Idm//+Jk4kzhCL//4csh5+Apv//g9SFBHzU//+AhYHhecv//38m&#10;gFB5Bf//f5qAsXmP//9/QYB7eID//33Sfvt2aP//fXR+IHZg//9+QH5PeFP//37oftN6CP//fyp/&#10;sHrY//9/n4Ece6v//4DEgvZ9L///gq6E9H8v//+ElYaIgM3//4VjhwaBOP//hL6GTIBp//+CqoQh&#10;fkX//3/kgOZ7WP//fbd9zXjp//98gXujd5j//31Ze+t4P///gEF+rHp8//+DWIHofJn//4bjhdp/&#10;fP//i26LPYQ8//+PRJB3iO///5CSk3mLHP//j0eTu4oW//+NEZJhh3D//4u0kOuFOv//i7+P+YRo&#10;//+Mc48shGj//4vHjRaDaP//ifSKYIIS//+Js4nYg2j//4sUi3KHLv//jH2Nb4rc//+Np4+SjU7/&#10;/48QkhuO3P//kYiVXJDb//+UWJg3kzv//5ZMmaWU+///mISbfpc6//+bAZ5Bmhr//5yioLOcmf//&#10;ne2i658W//+fCaSloXb//5+ipXSjgv//oLymiKaa//+jkKlzq6L//6XirCavVP//pVSsV66Q//+j&#10;M6syqyf//5/wqNOmsP//m6Gk06Hj//+YPqDRnmv//5YynXCcD///lU6a75or//+WvZrImbP//5tV&#10;neibbf//oWSirZ4B//+ktqUznp3//6Haolibdv//mgSbKJXq//+UJZYRkuL//5XfmGyVaP//nFyf&#10;R5mU//+gPaM1mTj//52roCuSzv//lpaYK4ms//+PaJAKghH//4qainV9XP//iOiIX3uG//+LRIq3&#10;fWj//4+Tj0+BcP//j/mPw4HM//+KKYk/e4n//4QWgZhztf//hKyAGHD2//+LF4Sbc37//49jh991&#10;L///jTGFiXKi//+KooLlcNz//43ohch0+v//klGKHnsN//+P7ohlfBz//4mVgu95rv//inOER3x8&#10;//+V9I/xhwz//6KBnLiRTP//pCWe1ZIL//+cspf9jHH//5h3lGaLiP//nByYs5Hf//+hGZ5ll8D/&#10;/6Gcn6iXtv//oFSe/JVj//+hOKAxlWD//6JLoUqV8v//oUGgQpS4//+e4Z3ykez//5womwKOCP//&#10;mhWYM4pX//+Z3JcDiOb//5rCl3CJcf//mgGWyYi6//+YEZT2hqP//5lJlbyHtf//nhqZc4zZ//+g&#10;pJqBj87//50mlYyL1v//l4SO3oSz//+TioqjfzH//5C9iER7ff//jwGHEnkD//+Ovocdd6H//452&#10;h0d2fv//jdqHtnZV//+NnYkheGH//4zIid57Fv//iiKIFXwd//+Gk4Soe0///4PygfF57///gviA&#10;+HiH//+C/4DtduP//4RagdV2Mv//h0iEJnfY//+Jo4Y7eob//4kyhf58Bf//humD9nxx//+F14K6&#10;fbT//4huhO2BlP//jd+KOocc//+RXo32ic7//4+1jH+G5///jaSKdoOd//+Qw43UhZz//5XLk56J&#10;wv//lmGVWoo6//+UDpREiR7//5UklkGMSv//mgabRZLh//+dTp26lpf//53InP+Wif//nx6dupc2&#10;//+h06DrmXj//6M8o3mapP//o76lEptU//+maqhHnq3//6pZrBijiv//q8+tIaX8//+psKrGpOr/&#10;/6Xop1WiLP//omGkp58j//+evaHKmu7//5qzngWVl///mGCbdpIJ//+Yj5tckdz//5n2nMqT////&#10;msud+JYj//+aG525lrX//5mmnaWXRP//m8igAppm//+f0aPbn2H//6N0psqjgv//paqoBaVc//+m&#10;lqgipUb//6a7p+ekpf//pmCnn6S+//+lvqdTpgn//6fSqaaqaf//rMOugbCa//+uYK/ZsiD//6nh&#10;q1KtHv//o/ul36b7//+g7KOjo3n//6Ado5Ghaf//n5ejQp9K//+fYKKWnij//6A8oq+fR///oW+j&#10;bqF5//+iI6QWotP//6MfpSSjP///pQmm5qNb//+lUabSoYL//6KKo5Sdav//oAGgtprd//+g56GD&#10;nM3//6NkpAKgxf//pGKkuaLp//+lSaTrpAT//6dkpl+lov//pwSmPaVG//+iT6LPoc3//51enyee&#10;Z///nEeeH52Z//+fBp+CnwP//6FPn/Gfgv//n3Gc75z4//+bfpkXmhT//5oUmNqazv//m6OcJJ5u&#10;//+dK582oSD//5zvn9WhAP//nKCfjqAK//+eUKC/oK///6D1orGiFv//ohmjMaIQ//+hO6HsoFH/&#10;/567n2ydZf//mw+b+Jne//+XrZi5l3T//5cWmAmYk///mcGai5zs//+c6Z2RoHj//56InvKgn///&#10;naadnJ0t//+bVZrRmLD//5rJmiuXkv//nFecLZpI//+cqZ1hnLf//5nlm3ibov//lbSX2Zfa//+T&#10;ZZXtlN3//5OjlqaUUP//lB+Xr5SK//+SipZwkxb//4+ok32QKP//jvGSaI74//+RUZSAkMn//5LF&#10;lgCSB///jrGSJo5D//+FQ4i0hY7//3v7ftx9EP//eNp63Hp1//99S36dft///4WLho2GOv//jF2N&#10;PYtX//+PjJBgjO3//5BtkXyNx///kZSTQpEW//+TLpWelgb//5OCllyY2v//kheU55fo//+P35J2&#10;lKr//47ykYCSiP//kPCTxJP+//+T+pcwlv7//5a9miGZgf//mOOcG5rB//+YxJuNmXP//5czmZOX&#10;MP//lweZK5cE//+YN5owmA///5iVmiqXS///lomXUZNa//+R5pGmjTT//4zEi8WHzf//iiWJIIYy&#10;//+KMYndh+///4o8itiJyP//iJiJtImR//+GN4bih9L//4VbhMeGo///hfiEKYZg//+GiYSAhkL/&#10;/4fVhuKHhP//ivmLw4ss//+OEpAljyf//45gkJKQlf//jJGN0Y/K//+Mh4yOkEn//5Bbj72UHf//&#10;lP2Uo5i1//+WqpcXmrf//5SnlbiZPv//kSqSkpYp//+QJpHklVL//5M9laeYfP//l/ybZp1S//+b&#10;OZ/RoOD//5vooZuiRP//mz+hxaKK//+Z4qCtobH//5cgnbCekv//lHaam5r9//+UGZnUmbP//5Xn&#10;mxSa1f//l8WcHZwZ//+X7ptWm4T//5Y2mOCY7f//lHaWupYy//+UU5ablUD//5VXl/yV2f//lgiZ&#10;CpZ2//+WCJkXlnL//5VGmDaVt///k5yWn5SO//+SO5WmlEL//5ISlfCU+P//kkaWE5TS//+SAJT7&#10;kwj//5FKkyOQu///kJGRl49x//+QjpF6kEH//5DYkheSLv//kGGRsZL+//+PUpAFkdD//4+0j0eQ&#10;xv//kqSRNJJU//+Wt5UPloT//5kMl/6alv//mFeYLJv8//+WJpa4mt///5Q9lYiZAv//k0GVlphT&#10;//+TrJcgmij//5RgmDych///lB6XS5xj//+Ty5W4mdL//5O2lK6WTv//lBKUupP9//+VqZZRlLP/&#10;/5c3l+WWs///ltiXnZbc//+U8ZXylLD//5NslGiSGP//lBSUc5Ft//+V2JVPkkX//5YVlR+SQv//&#10;lGqTx5Db//+R9ZHojsD//5CNkNuNnP//klOS0Y+l//+VpZZ+k2j//5bymD2VJ///lryYMJTm//+W&#10;1Jf+lA7//5Ztlw6SIv//lKSUyo9Q//+SgpJEjTv//5HckQKNMf//kl2Qn42x//+Spo/bjKn//5I9&#10;joSJ8///kMqMkYZ0//+PGYr6hA7//44TipuEEv//jUWKs4Vs//+Lt4nbhgH//4lWh6GE2v//h7OF&#10;p4NW//+IhYYUg4///4rMiEiFA///jFWKFoXY//+L8IoPhT///4pCiMKEIv//iLCHpYO0//+H/IeP&#10;hBf//4iFiKOE4v//iXqJyYUW//+JqYmzhCX//4mIiQiDnf//ijCJIYU4//+LOYm1iED//4voif2K&#10;3P//i+SJmouu//+L1okpir///4wHiP6InP//jKSJTYZm//+N9IpjhZn//48zi3CGI///j8uMAId4&#10;//+Qho0pihv//5Hnj6WN8v//kxKSgJFE//+SuJPekgD//5F7k6qQv///kL6S1I8///+PgZCRjN//&#10;/43CjbuJ9///jZeNIokq//+Pr49Ri17//5IQkZ+ONf//koeRao7n//+Q0I7UjSb//45qi++K0f//&#10;jE+J7Ij///+LA4j3h9z//4vYiemIgv//j3CNU4vK//+S7JCmjz///5L6kRKPzP//kHWPj44n//+O&#10;To63jPz//41cjtOM2P//jQKO7Iz4//+NFI7ojRz//43nj0+Ni///jxiP+Y4O//+PmpAVjf3//47D&#10;jx6Mzf//jKGNC4pA//+KzIswh6n//4raiwmGx///jB+MHIcy//+MeYyBhsr//4sQi1aEZf//iPGJ&#10;n4Fe//+I0InogNT//4vgjTKEGf//kCWRI4iT//+SfpKEiqj//5I5kQSJ/f//kMCOtojV//+POo0x&#10;iOH//46xjZSK2P//j02Plo3y//+QBZFwkD3//5C7kl2RNv//kYKSh5E6//+SEZJzkHX//5Jykt+P&#10;Sv//kvGT444///+TdJSDjXj//5KCkteLu///jneN3Yev//+I54f0guD//4VRhJ6ARv//hW+E/4DB&#10;//+HiocVgkj//4j5iHiCtv//iNyIj4IW//+H3ogDgbb//4fMiIaDfP//iWyK0YeE//+Lgo2Li3D/&#10;/4y+jx2NBv//jNCPFowr//+MRI4XipP//4tEjF+JPf//iYKJqoe0//+IBYcehjr//4ehhfGFRP//&#10;iDiGeIUP//+JsYiGhej//4tgiveHMv//jN2MzIhd//+OdI48idb//4+hjvSLd///j9OOlIyJ//+P&#10;t430jN///4/MjdSMRf//j+eONYrU//+Pa459iQX//45IjmGHnf//jaWOi4d///+NEo4yh2n//4uA&#10;jD2Fyf//ikyKY4RS//+KYon9hID//4qnijOFOP//inWKW4Vl//+J54pXhP///4pQixSFc///i8iM&#10;aIbO//+NBI0fh3///41ojMKG4P//jUiL4IWn//+NaItahOj//44Mi3iE9///jsiLy4WN//+PUow6&#10;hnz//48ajHeG7///jRqLNoVO//+JuohngeD//4efhpF/xv//h+mHE4BF//+JUIilgdH//4tGipaE&#10;NP//jqyN54kF//+SkZIVj2n//5UFlXqUjv//liuX65en//+XWZn2man//5hZmsKaEP//l5KYypdS&#10;//+U6ZS7kmz//5LrkiePX///klqSI48t//+SPpMyj6z//5ExkwKOXP//jZ6PYonZ//+JSoorhPD/&#10;/4eoh26Dnv//iWyIWYYg//+Ml4ssib3//493jiaMc///kPmP+o1V//+QSo+0i83//45CjdmIwP//&#10;jKOL/IX9//+LvYpghBb//4pwiCyCQP//iKWFwIC1//+ILIVPgWb//4mXh26Eef//irqJeIa0//+K&#10;DIk2hc3//4jRh6aDf///iLCGxIKv//+JLYbAg3z//4mfhzqEk///ijuIKoUP//+KsojJhC3//4rh&#10;iLiCR///iymIfoDA//+LdIhsgHf//4xfiVOCJf//jZeK3ITS//+NYYsOhdT//4vFibuEv///ig+I&#10;OoM3//+JJYetgtz//4kQiGKEFv//iEaIvYTl//+GfIgThBf//4aDiMiD/P//iTCLmoWz//+L3o35&#10;h2b//4wJjaOHTP//iVyKo4WS//+GQIe3hIz//4Uxh2CF3f//hi+JPohp//+JCoyli3v//4yekB6O&#10;Mv//j6WSa4+7//+SU5PHkEf//5QNk5uPVP//lDaRkozw//+TwY9kizb//5Pxjz2L9f//lGaQ344K&#10;//+TRZGAjgr//5Blj8KK3///jROMaIZx//+KC4i3gvf//4gDhjOB0v//ho6E5YH4//+Fc4Rsge3/&#10;/4VghOyBr///hreGW4ID//+JhIjChAv//4zei5OHnf//jmqM4YpS//+NdYxGirD//4v5i7WJxP//&#10;jCqM84la//+Nm47jiUf//44ojySIIf//jTKNXYXj//+KuYotgq7//4bthh5+m///gxuCensf//+A&#10;RH/JeUb//38+fmJ5Rv//f2V9b3l3//9+vXs0d0b//31VeD9zX///fCV1yG/7//97ZnQXbhb//3wc&#10;dEJuXP//fxp3RHEB//+DbnxWdSr//4eFgb159///irWGcX78//+MtYnLgwn//4yyisaEMP//iwyJ&#10;tYKj//+JJIg0gLn//4kdiLiBjP//jF+MpYZ1//+QbJEejBL//5Jnku2Ojv//kgmRu41G//+PU43V&#10;iMD//4uoiO+DP///iXmF03/w//+JsIWbgBP//4tGh1aCV///jM+JjITO//+ONIvRhtX//4/YjiSI&#10;hf//kNKPWYkU//+QYY7BiDT//48djWCG8///jmmM34a///+OZY01h2X//45JjR+IBP//jhuMgIj7&#10;//+OJ4v6ipD//45ZjAiMAf//jryNAIyQ//+PH450jEX//47bjzSLl///jbiOu4s6//+L8Y09iy//&#10;/4p2i8aLUP//icGK04sw//+JnIosimH//4qMioiJq///jLeMUYmN//+PAY5ViWz//5Atjw+I1f//&#10;kAaOT4h2//+P443uicD//4/rjmqLzv//juOOTYwS//+OBo4bi3f//49Nj2WMpf//kWaQ+o8Y//+R&#10;t5CFkCz//5CEjpOPpv//kB6N3Y+K//+RUo+xkMr//5J6koqSNf//kdOUEZIq//+P1pO4kLT//44f&#10;km+O0v//jP6QkIyl//+Muo8eiwf//44Rj6GLpv//kBmRlI5A//+RMpM0kTb//5FBlA2UBP//kXqV&#10;DZcg//+SkZa6mi///5PEl+6bUP//lIGX6Zmp//+U7Zcmll7//5V1lsyTp///lhWXYpLs//+VB5b2&#10;kof//5Fmk/CQXP//jViP540m//+KwozGilb//4obi2aI9P//irCLVIj///+LYYt0iXv//4tTiuCJ&#10;U///ireJz4if//+KyYnAiLb//4wSi1SJ1v//jH2MVImG//+LmowRh2b//4udjLCGfP//jNKOmYf9&#10;//+NnpA5irD//41qkMGNWP//jQaQnY94//+NgJCmkTf//47MkQWSr///kNmSKpTd//+TfJRUmCH/&#10;/5RLlR6Zgv//ksiT/ZfD//+RxpOalcL//5KulRmVmf//lC6Ww5ac//+UbJbAly3//5MQlTqW5///&#10;kTCT3paL//+P2ZNzlmP//49Pk1CV7///jvqSHJQ1//+OGo+NkSn//42kjcePDv//jyCPFZBB//+R&#10;jpJKk7L//5K5lJKWsP//kkuVEJiU//+SH5VTmrX//5Kxlcecr///kpyVWZyr//+SGJSum5D//5G2&#10;lH6a/v//kLST3JqG//+QFpOamrL//5B8lFSbg///kNCVNJuG//+RQ5aDmq7//5Ggl6+YvP//kWOX&#10;sJXr//+RJ5b6lCP//5HMltGVWP//lBqYhJo1//+W5ZsYoB///5fSnA+jJP//lpibCaKL//+UXZks&#10;oCL//5KHl+aeF///kkyYOp21//+StJj+ncz//5HHmDSchP//kACWZJrP//+PbJVxmq7//5AvlUub&#10;gv//kUeVJpvf//+S5ZXDnJH//5TVl1Gec///lbCYYqBD//+UXpfKoJD//5ISlqmf////kPSXC6Aw&#10;//+RgJj7oRH//5HImfegbf//kKmYgZ2O//+OopVTmcj//40ikoaXGv//jTSRv5a4//+NtJIal2//&#10;/42jknCYCv//jNCSP5fi//+Kj5CDldT//4hDjpWTQf//iFiO/JLd//+KcZFhlG3//4yHk5iWFP//&#10;jGqTYZYA//+KzJGElOX//4opkLGUnf//ijCQtZRA//+JwpBTkxf//4l5kAaSx///ibCQJZQa//+K&#10;gZEFlrH//4ytk46aq///kJWYDZ/F//+Us5yOo8f//5X7nbqjoP//lBibeqBm//+SDplsnrr//5EM&#10;mP+fy///kFaY+KEu//+QDZjIoXz//5AemEygdP//j76XP54K//+PJpZWmyL//47+lh2Yzf//jyGW&#10;DZdC//+O/ZVVlhv//46PlASVR///jiyS1JTd//+NnpIilML//4yOkbWUrv//i32RkpTr//+MHJLZ&#10;lt3//477lfabBP//ke6ZCp8Z//+RnpkNn13//47RluScO///jZ+Wgpof//+PhJkcm0P//5MYnP2e&#10;2v//lqSgZ6L6//+YjqHZpZT//5ePoBulUv//lF6cEaNn//+RqpjForX//5D5mAekEf//kVSYxqWF&#10;//+RUZlQpVP//5CkmS+ji///j8OYz6Eu//+Oh5fknn3//404lpmcOP//jHqVtJtO//+M6pXxnE//&#10;/48rmAKfmP//kpObNaRG//+U7J1Op9j//5RjnJyn+v//kj2ajqW4//+Q6pl5o6v//5BQmRyiIv//&#10;kDOZMKFl//+QnJnpobL//5DKmmSiIv//kR6avqK1//+SypwJpFb//5VmniSmuP//lrufDKfF//+V&#10;zZ3Gpn3//5QFm6qkPP//kwmaYaLM//+Slpm6ojL//5FPmEyhNf//j7yWYZ/s//+PK5VGnwb//5Al&#10;le6e/P//k0CZZ6E4//+XBJ4jpRn//5kwoTqom///mWqh3Krs//+YVaDNq+3//5gVoIKtGP//mdei&#10;Lq8+//+bfaOtsGf//5v3pCywOv//nF2lI7CQ//+cL6XzsQL//5oVpMevnv//lx6iW6zP//+V26Fn&#10;qun//5Zcok+qDv//laah9Kd9//+R/J37odL//40Fl5ia6v//iZeRtJVx//+H/I1RkZL//4dLipKO&#10;5f//iOuL1Y/4//+NW5G/ljP//5Lbmcmfl///l1Ogkahj//+Yb6LirGH//5YYoJyq8v//kkucPabV&#10;//+Mp5XDoEr//4RnjGuWcv//fJaDOIxZ//96OX8Mh4P//38sggWK1///iKiKGJSQ//+SmJQvoSL/&#10;/5ronj2tmv//oaSnN7hL//+m/640wAT//6n4se7Dnf//qOWxR8Ib//+j76zqvF3//54sqAy1yP//&#10;mhOkqrDh//+VpaAeq2T//46Ql8qief//hUWMgZZy//97lIDRiab//3PEd55/dP//b9FzQnr///9v&#10;ZnOBfHX//3ApdZWBBv//cg14+4el//925X8dkNX//34FhzCa+v//hwWQ1KWj//+Q/psusHr//5ij&#10;ov64pf//mxelnruR//+XHKIUuHf//48rms+yN///iT6VjK7p//+IZJUrsTX//4vrmSG4HP//ksWg&#10;msKC//+aoKllzgX//5/Pr8TWq///oFGxodog//+eE7Dw2j7//5vYsGnZrP//mpawvdlR//+bFLJh&#10;2jf//53StXfc8///oLm3jd7c//+hA7Xq3NP//5+CsjHY3P//oAqxMdia//+i2rOI3Fb//6U+thDf&#10;wv//pZC2reAP//+juLVK3Y7//6Fms/Lay///nz2zQtia//+dGLJP1o///5u0sRzVZv//m1Gv5dV6&#10;//+cW6/z1zb//57dsk3ajP//oYS1qd3A//+jWbhn3zr//6K2uAPc5P//n860h9de//+dlrFv0sb/&#10;/53ysUPSDf//oLyz7dTq//+ifbWI1sL//5/jsoHTr///mz+tks9Q//+ZO6wIz+T//5r1ry3V1P//&#10;ngOz+dvy//+gB7cn3e///6AGt0nbj///nl61C9cJ//+dWLNH093//53esxjTDv//nnSy49LN//+e&#10;ErGx0lP//52asM7SrP//nbuxYNQC//+dabI81H7//5uPsaHS9f//mh6xDNJZ//+bfLLp1dz//542&#10;tfnbSf//n2+3Xt4z//+eybaE3Wb//51etFDaaf//nBGxsdcN//+a9K8r0+H//5nfrVHQ/P//mgOt&#10;p8/5//+b0bAj0b3//54gsuXVQf//oCa09tk3//+hHLXo28L//5+itIvalP//nKWxvdbh//+bFbBg&#10;1MH//5vVsVXVY///nMyyTdWe//+cZbGM0yv//5rur5TPYP//mS+tpcze//+ZWK5Fzr3//5vHscHU&#10;QP//m/2zB9a4//+ZA7DU1F3//5car47Sa///l8qw7NOo//+ZaLMJ1rj//5pjtA7aI///m1u0v94s&#10;//+dDLY94h7//52StqHiKP//nEu0+N1T//+am7Jv1tf//5lxsD3SHf//mRmvFNCb//+Zma9Q0dL/&#10;/5qJsEzToP//mxWwoNOT//+auq+B0O///5nhrZPNQ///mI6rV8n9//+XVKmJyE7//5c2qOjIxf//&#10;mKqpucrZ//+bTKvKzaL//51VraLPnP//naeuV9B2//+c0q5y0S3//5sirjHRq///mPyt7tGt//+Y&#10;Ea8o0rf//5iRsYrVCf//mNiy99bc//+XRLGJ1df//5SyrlzSXP//k+asx8+6//+VY62cz4P//5cW&#10;rsjQUv//l3GupNBi//+WIqzOzrj//5SjqujM5v//lMyq683F//+XOa1e0ov//5nssAPYTP//mo2w&#10;UNry//+Zbq6x2hH//5fDrJLXc///lo+rG9US//+V/6pv02r//5WfqgvRy///ldiqXNCx//+WU6rz&#10;0Dv//5cAq6vQ+v//l8usTNLo//+Xgqu+1F3//5ZwqqnVV///lcCqjNbE//+WGavd2M7//5aUrPjZ&#10;w///lf6sDtfm//+UzKnC1Df//5TqqMLR5f//luKqWNJp//+YsKyA04H//5fprEfR1f//lRGpts27&#10;//+SVKceygv//5GxpunJX///kxapIMtS//+UzKuUzSb//5VerFXM5P//lSSrpMts//+VTasOywn/&#10;/5asq9LNI///mVOuE9FS//+bR6+41Gf//5sPrzHUD///maOthNGT//+YQ6vnzvX//5cnqljMn///&#10;ldmoesng//+UsqcLx1v//5UPp7fHUv//lumqVMpW//+YTKyczcf//5edrMPOnf//lIOqUsu6//+R&#10;K6dRyBP//5EMpw/ITP//k3GozMu6//+VZKm8zn7//5ZWqcXPtf//lo2pss/8//+V6al7z3n//5Sa&#10;qSHOfv//kx+o7M22//+Sf6nLzjf//5Lgq4LPtf//kw2sHtAZ//+Sl6rCzpH//5KJqR7M3P//ppfE&#10;VOiT//+npcYn6z7//6b2xcrsBv//pV/EROt4//+kb8OR62D//6TYxDvsZf//pgDFAO2m//+n2MWw&#10;7sP//6n5xpPvfP//qtPG7e7m//+pUcXz7Dr//6axxFzpTP//pWrD6Oip//+mJ8Tt6m3//6hjxujt&#10;Rf//qf/Hm++m//+pH8Ub8FH//6eswfXwHv//pv3AU+8r//+mN7+97Lb//6T7v4npXf//o4G/T+az&#10;//+kIsEl52z//6alxLPqwP//p23GMuyK//+mVMWY6+7//6U4xQfq2P//pb/GQOrT//+nAsfA637/&#10;/6cPxwTrW///ppLFBeqA//+nKMRA6dT//6gqxHDo4P//qFXEYOeX//+oI8TA56///6hnxp7pkf//&#10;qabJ3eu3//+rYMyy7Hn//6pUytXp0f//pyzFquYj//+mTsM35eL//6gwxInoV///qWXFrukB//+o&#10;qMSl5v///6dFwoTk9///pbLAC+Qe//+kW74p5MT//6TkvsXnz///pprA4etu//+oJsKr7Wf//6k3&#10;w+ztcv//qePFNOyb//+qm8bh7Fb//6s6yErtEf//qxbINu5W//+qGMbE72D//6lsxcPwKv//qdLG&#10;f/Db//+qEse48Of//6nLyO/wWP//qkLLLPB2//+rCc1C8MH//6m0y73vT///ptrHP+yn//+lzcRS&#10;69T//6cHxIvtpv//qQPGnPDL//+qv8kJ843//6vBypf0y///q/3LGPRF//+qqcn/8lv//6fGx5fw&#10;Tf//pejGmfAO//+lzMc/8SP//6YUx47xO///phDG5u9///+lQ8UU7Dj//6T2w7jpkf//pzfE/uos&#10;//+q4cen7Rj//6ymyIjuof//q3LG1u1R//+o/cSC6mb//6fAw8joR///qO3Fg+hQ//+q2ces6Tv/&#10;/6sXx7fpF///qiHGbOhB//+o2sTc6BH//6f5w8Tpqf//qPXEyOzb//+rV8dq7/H//6y2yN3wnP//&#10;rVPJTe8///+t/8nt7dT//6y9yRbsQP//qXzHE+sK//+nicdF6+z//6eDyXLuUv//qCXLFvBT//+o&#10;scsp8PL//6kwykvwKf//qh3Jw+7o//+rdMnn7d7//6ycyfrte///rT3Jou02//+t8smr7Jr//65P&#10;yZbqnv//rJzHP+a4//+psMNx4yX//6f5wQjiz///qIDBj+Yr//+pt8OQ6nn//6kdxHbsLv//p8XF&#10;Dewg//+n/Mci7GD//6i/yLbr6f//qSHIj+oS//+pr8fl6Ln//6oRxwzoLv//qlvGCueB//+rMsUl&#10;5ij//6wNw/vkEf//rLfDKOIr//+uzsSc4oX//7LiyGDkY///tjLKsuPT//+1O8eU3Vv//665vf7Q&#10;c///pWexL8DK//+eEqZKtBn//5uXoHatOf//nbuf4Kts//+kgKT7roj//67Lrra1nf//uMG4qLzo&#10;//++X75YwGL//77avyy/qv//utu8JrwK//+1IbeCt6v//7KXtSm11P//tR+2greC//+3YLb0uIf/&#10;/7N1sYC0if//rQGp167V//+toqkFrrr//7iyscC1Nv//yQC+4L04///VwMgxwTz//9t4y6vCEf//&#10;31bQG8Z3///j+9bJzMT//+Oz1vbJ1///3lbQ9b+w///X58u8uRr//82fxTa1W///v367ZrBe//+0&#10;NrLsq9D//6zirJinGf//qF+nw6Ic//+p+qf/oW7//7J4rlymdf//vVe3E635///HzsAbtn3//9SL&#10;zLvDPP//4THaWNDV///mNuCU1nD//+Ew3LHRbP//1q3TasdA///LbckuvEL//8AUvimwk///tLuy&#10;X6Uk//+tMqoqntD//6oapq2dc///puGjqZuG//+itqAgmAD//6CunqSWVv//ocmf4pfA//+j2KHD&#10;mgH//6T+otmbLP//pT2jiZtN//+lCqRnmzP//6OIpFeag///n2uhYpfD//+ZfZuXktP//5TIlcKO&#10;FP//kfORI4qa//+QaY4oiK3//5Dgjg+JTv//lHCR341i//+bGJkWlI3//6Cpn0Gac///oEWff5pf&#10;//+blpuGlgH//5del9CR6v//lo+W5pDd//+YSpfTkin//5ovmKuUKf//nPeay5f3//+gh55lnSn/&#10;/6HcoDKfsv//oA2e553e//+eUp2hmyT//5+un3ibiv//o0qjk578//+lqaZEoc///6TgpZShT///&#10;oSqh550L//+bapxdlen//5U9lqqOMf//kBeSLYh2//+M7o+nhmX//4z2kBqJCf//kASTXo9N//+T&#10;AZaAlRP//5Ppl5KX5///k86XlJkk//+U5Ziem27//5iinA6gX///naKglaYt//+hNaO2qcb//6L4&#10;pWuq9///o4qmsKsG//+i8adiqjL//6GEpz2onf//n/umXKdN//+fp6XtqEn//6DUpoWrnP//o+Go&#10;9LAM//+oH6y3syP//6mVrf6xBv//pwervqqH//+j86lnpRD//6IOqEeiif//oCymvaDR//+dL6Nr&#10;ngv//5l/nrOaVv//l3ObLZgW//+Y8JtBmTr//537n1+dt///o+qk66LD//+nFqgrpO7//6cVqPak&#10;n///pnKqGKUj//+mMaxqp5n//6TUrWKptf//oVmq9akP//+ddqatpl///5sKoyijZv//mmqhhaFA&#10;//+a3qEyoDf//5sNoHefSP//mmOesZ2Q//+ZUZy5mx3//5iEm8aYqv//mPKc1ZeO//+a+p+8mGL/&#10;/5zRoi6Zk///nE6h/Zlh//+aAKAZmLD//5c8nfWYgf//lKyb/ZiC//+Tu5s8mQX//5T4nA2Z2///&#10;lvac/pmi//+X25xvl5n//5fUmyuVfP//mE2bL5V8//+YEZtnlfH//5YHmlmU7f//lE6ZbJQH//+T&#10;y5j2lBH//5O3mB6UXf//lByXbpUh//+VaJgQlrb//5dpmh+YeP//mEebZpgg//+XdZrYlR3//5VY&#10;mJCQbf//kjuVKItH//+QD5MkiFH//4/hk+WI9v//kMaWR4v0//+RgJhFjvf//5ENmEiP7///j/GW&#10;yY87//+PCJUUjmr//45fk6SOOf//jiaStI68//+OJ5H7jzz//45ZkVePXP//joCQeo7L//+OTo86&#10;jVz//42RjdeLIP//i/+MZ4ge//+JBIovhA///4UJhvR/jP//giiET3yw//+BzIO0fGX//4LehIx8&#10;+///grCETHvi//+BmoMWeoP//4HQguR7x///gsGDPn5l//+CyYMAf5z//4I0gsd/bv//gdmDRX9H&#10;//+CEoRGf+b//4L2hYWBHv//hI6G+oKz//+GbYiChF7//4eRiU+FMP//hpKICYOe//+DrISwf97/&#10;/4B/gMt76///flR93Hlr//9/Ln4fegj//4KbgTt82P//hd+EgH9K//+JE4gSgkT//4z6jOKHCf//&#10;kGKRv4vc//+RXpSFjbz//4/YlKSMCv//jhKT04k///+NfJMuh2j//42Ykj6GdP//jTiQNYVN//+L&#10;CIxXgtj//4hBiGOAxf//h5GHPoIa//+IsYiJhi///4nLimeKH///ipeMhIyY//+L8o9Yjij//47x&#10;k0WQgP//ksmW7ZNw//+VlJivlUP//5e9meGWb///mXWbcJeI//+aFZzFmGb//5qhnl6Z/P//m/eg&#10;hpym//+dxqKbn/D//6B7pTukgP//pGepJqpj//+mLatXrWj//6P4qgurD///oIGnyqan//+dFqVq&#10;orP//5oQoqOgB///mCqf8p6f//+WnJzinJb//5XgmoiaBv//l6abD5kf//+biZ4TmiT//56joKWa&#10;4f//nhOf2plK//+ZgptklYP//5PklhGR1v//kpGVEJHT//+XlJpIldL//523oH+Ydv//nqShOZT5&#10;//+ZJ5swjBf//5CdkeSCCf//iWeJ6HqW//+E+4TIdjX//4Nzgq90Zf//hf2FAXaI//+KWImCetb/&#10;/4owiW97Dv//hIeDNHVG//9/8H1JbzP//4HkfYFuSP//iFOCgHGp//+LtYVBc2n//4lfgvdxS///&#10;h9OBdXCL//+L8IU1dQb//5CriYt6lf//jq2HfHsO//+JCoHZeHb//4rcg4p7lv//l8WQdIce//+l&#10;5Z8TkrL//6ffofuT1P//nueZ9o0E//+Ys5R1iob//5vAl/SQk///ofeeo5gR//+jy6EimbT//6J8&#10;oHGXa///oyuhkZcT//+kdaNLmAP//6L7om6XDP//oFCgJ5Su//+e0Z4wkgz//56QnImPkf//n8qc&#10;VY75//+iNJ5ckNX//6IHnuyQ2///nTWa7Iwz//+YgJYmh93//5h6lR6Iwv//mfWVKIsF//+X7ZGr&#10;iF///5QUjMCClv//kgOKSH6l//+RhYnxfTj//5IXiqt9MP//k6+MK33N//+T+4yTfTz//5Gqiyd7&#10;Rf//jlCJUHnV//+Lj4gEefn//4mChsR61v//h4uFDnsP//+FvINFeh///4QbgZZ37f//gtV/93UQ&#10;//+DrYATdFn//4dEgvt3cv//ikCF8HuW//+Jz4Yufaj//4cwhFh+Bv//hW+CyX7S//+GaYNkgVv/&#10;/4nohluFGv//jNCI34cK//+LzYemhEf//4njhcuAcP//i8uIToC5//+PSoz6g0n//4/Tjt+EIP//&#10;jpmOsYSO//+QT5DaiFz//5WMlaqOqv//mR2X8pGa//+ZLpZpkBn//5oelkuPmv//nbCZzpJS//+g&#10;m51jlQT//6Gpn1qWj///pE2is5oz//+pJ6gAoE///6yVq9KlUv//rD6sBabX//+phaolpdr//6YU&#10;p8WjNf//oaekVZ5g//+c/KBOmJ///5pjneiU8///md6dNJPL//+ZlZyzk5j//5iMm6GTU///l7Wa&#10;95OR//+YnpwXlWH//5v2n3uZW///oImjwp5j//+j/6aeojn//6XZp76kKv//pwaoWqUB//+n4Kj/&#10;pYj//6gSqX2mOP//p7+pzaeg//+p1KxXq8z//66esO2xpv//sCuxyrLs//+rfayXraT//6Unpn2n&#10;MP//odCkKaPR//+hH6TEonP//6CjpS6g2///n/WkcJ90//+gIqPen9b//6C0o7ShLP//oHqjFKFm&#10;//+gA6JeoGv//6C3orafv///oX6jA58j//+g5KH2nfH//6DNoayeTP//oyKkFKG///+leKaRpVb/&#10;/6WupoqmI///peel56XB//+nwqbGplX//6fbps2l5///o9qj7qLM//+fW6DAn5L//55Nn/eexf//&#10;oJ6hYaBH//+iI6GyoPz//59rnl6ecf//m1Oaa5ub//+amZp1nMj//5yunbGgf///ndyf/6I0//+c&#10;6Z/CoJX//5wpnyeeov//nWGgFJ7T//+fiKHEoIH//6Dloqihvf//oQiia6Gz//+gQKFeoGj//53a&#10;nqmdaP//mkiauZnN//+YyJj4mTr//5pNmpacGf//m/KckZ5K//+b55ylnSr//5m1miCY2f//lyyX&#10;MpSi//+XfZdzlNz//5n/mliY+v//mxqcJJx5//+ZI5rwnEH//5YymJyZfv//lVSYOJeC//+WE5ln&#10;lwv//5XtmcWWef//k6mYBpRk//+Q1pWBkZ7//5A4lOCQqv//kbmWJZHW//+Rr5XrkhH//4zmkQeO&#10;Nv//hG6IRYbH//99a4CNgGL//3wIfj9+8v//gGaB94LH//+H/olGiUz//47ukA2Oi///knyTepBg&#10;//+TLZRRkJ///5N9lSiSi///k/aWPJXr//+TVZXUl5P//5FXk7KWHv//jwiRRJMo//+ODJCKkZ//&#10;/4+qkrKTbf//klSVw5at//+U3Zg6mTH//5ZsmT6Zlf//lZ+XrpbY//+T15U9k2n//5OVlIeSXv//&#10;lHGU+JLX//+UuZSckkb//5MtkjiPYv//jz6NkYpr//+KQohThXD//4dThbKDgP//h+CG+oV4//+J&#10;84ndiO3//4ski4WLPv//iu6LCovO//+KDokoizD//4hihn2JVP//hiiELYbe//+FYoSEhij//4dC&#10;iAqIcP//iYqLfYt0//+Jg4t9jEX//4gZiSCLbf//iQiI7YxR//+OE42NkQn//5QvlDyXQv//l0OY&#10;WJs5//+VuZdomsv//5EmksaW0///jteQRpSW//+SkZRCmEb//5lrm+qfXP//nhehuKS9//+eaaM0&#10;pj3//5wooeelRf//mSWfdaLX//+VkJwUnsf//5MGmaSbNf//k3GZ+Jq3//+V15vQnID//5eanHWd&#10;g///l1qa4pwM//+VX5e3mEz//5NwlPuUYf//kzSUfJKP//+TvpVjkmH//5NvlbGSJv//kqmVVZHT&#10;//+R/JTSkbP//5DJk+uRjf//j6aTXZHl//+PeJO2kqf//49tk5+R+v//jxGSaI90//+OYpBxjE//&#10;/44GjwaKl///jx6P04wg//+QmJGzj3///5DJkmCRvv//kAyRhJHh//+QXZEGkZH//5MPkrqTQP//&#10;lyeWTZdn//+Z/ZlZm7P//5ncmdSdRf//l5eYS5uz//+VMJa/mPv//5POlnWXhv//k/6XipjJ//+U&#10;rphRmzn//5Tfl5qcSP//lS2WvpuZ//+VspadmbD//5ZUl0iXzP//lzqYZZcS//+Xfpislrr//5Z8&#10;l7aVnP//lOKWZpPJ//+TtJVmkfz//5QelVyRf///lTeVnpHW//+VHJT5kVz//5NTk1mPgv//kGaQ&#10;w4yM//+OKY6qij///48sj8yLfv//kp+TwI/F//+VKpcJk3P//5ZxmLaVSv//l2+ZbJWH//+XJJhP&#10;k17//5UslVSPgv//kvWSJYx6//+SHpBli+b//5LdkCiM+P//k3KPrYzC//+STo2LiYX//4/OipCE&#10;of//jdqI24Fi//+NdolbgZv//43viu6EQ///jUyLFYYU//+Kh4iVhOX//4fJhbeCkP//h9CFoYJX&#10;//+J64fWg/j//4sQiTeElv//ifKITIND//+IQobEgi3//4ekhmqC9///iAGHTITm//+Iqoh+hlT/&#10;/4jdiNqGBv//iFiH4IQ4//+H+YbOgw7//4imhwKEW///ieWIJYdu//+K9ok4ikj//4tGiViLIf//&#10;i42JMYo1//+MOYlpiFr//40wihaGi///jsiLpoZM//+QKY0dhzn//5BCjV2IC///kFuN1YmF//+R&#10;PI+pjAD//5I3kjKOUf//kgaTqI7q//+Q0pNjjgD//5A7kn6NXP//j/WQ8Iy3//+PYY74i3v//49h&#10;jkaK7v//kFGPJovG//+RMZAMjPv//5Fbj/qNeP//kG2OsYyw//+OR4xcirj//4tziZGIJv//iXCH&#10;eIY+//+KQ4fnhrX//45ui3yKG///kqqPX421//+TLZAojkf//5AEjg2L+f//jJeMO4na//+K/IxQ&#10;iZz//4qTjSuKc///is2N1ouN//+Lqo45jKb//4xTjcSM3///jEiMn4wL//+L2YujitH//4tBixKJ&#10;f///iyuLE4i9//+MGYvWiTX//42NjQiKUv//jqKOFIqh//+Ono5niRD//42EjeSGRP//jTyOKYU7&#10;//+PWZB+h9v//5I1ku+LkP//kviSlIxk//+RuJACipr//5AfjYCI+v//jteMNYj7//+OSoykirT/&#10;/45gjlONGP//jmOPyo6Z//+O45DVj3j//5BOkc6QS///ke6SsZCR//+TFZOFj+z//5Q5lMqPTf//&#10;lT2VyI8G//+T9JPejP7//46ljb2HeP//h9qGsoEO//+D2YMVfdj//4OZg0p+Fv//hMaEsX8E//+F&#10;iIWefvH//4WMhfh+YP//hT2GMH57//+F04dYgLL//4eniaSEuP//ib+L64hs//+LZY1ailb//4xk&#10;jcyKpf//jRCNyYqi//+NBo0Pioj//4ufiu6JcP//ikOIy4gJ//+KWYhSh33//4ubiaCH5P//jU2L&#10;94kG//+Om43/ign//49PjxWKqf//j9aPlIto//+PxI9JjCD//480jkaMhf//j0qNs4zU//+QWY4i&#10;jN///5F0jxyMT///kVuPposc//+QFI+RidL//472j5GJMf//jYiOwIgA//+LKYxIhWz//4mlikKD&#10;zv//ifKKC4R8//+KgIpQhY7//4nKiayE6f//iH2IkoMz//+JE4kwg0r//4u2i36FYf//jjONXIcJ&#10;//+PQI2hhuT//48PjM6Fif//jvmMY4So//+Pwo0PhSj//5BrjbCGMf//kFCNqIcj//+PoI1Vh7r/&#10;/43Ci+qGnf//ivCJVYPW//+JgIf8gkD//4pwiUODHP//jIqL+YUs//+OjI5Wh3v//5CakFaK1///&#10;kqmSbI9G//+UPpSmk2n//5Xxl4WXFv//mLGbKZrO//+bUp2LnPn//5t2nFebO///mKaYM5Za//+V&#10;jZTaknb//5Ock+2RD///koeUTZCG//+RSZPjjrj//46FkNGKnf//i1yMjIaL//+KE4oLhU7//4rM&#10;ieKGhP//jC6Kx4gB//+NpowJiPP//45JjLqIvP//jMSLeoZx//+J1Ii/gsH//4eChjR/lP//hjeE&#10;J32F//+FBYH8fCL//4PsgEF7x///hCWAoX2V//+FP4KigF3//4VSg8KBNf//hCGDEH91//+DrIJa&#10;fev//4VYg3R/J///h8mFkoIW//+JQ4cnhCL//4nDh+yEGv//iZ2HyIIa//+JVIcff3T//4mrhux+&#10;Lf//isOHoX8i//+Mx4mRgl7//48MjA+GT///j5aM6of5//+N4otoho///4tniQGEFv//iYGHWILY&#10;//+Ij4ccg3D//4d4hy6ED///hc2Gu4M7//+GDIfrgx3//4l5i/iFd///jZqQaIiI//+PTpI9ief/&#10;/42hkKuJDP//in+N6ofN//+IY4xth6X//4eSjBqHyv//iIyNBIh3//+K4o6Xicv//40pj6WK7v//&#10;j2+QZIu4//+ROJBTi2j//5FvjpOJYf//kIGMIYcU//+P/4s2hrv//5CCjHeIc///kMiN+YnW//+P&#10;2Y3ZiQ3//42+i+eGgP//iwmJD4PO//+I+ocZgsn//4eGhg2Cwv//hj2FN4JM//+FuoTSgY3//4ad&#10;hVKBif//iOeGy4Mk//+LFYguhYb//4rNh6yGSf//iMeGXoVl//+IXYd4hWX//4sRi8iHW///jpOQ&#10;IolO//+PvJEYiPb//45Wju+GrP//izeLIYMk//+GnIYefkX//4FsgKZ5Ff//fVV8O3Wz//98hHrs&#10;dg7//33je4t4Dv//fhp6vHeA//99EniQdKb//3xsdsNyQP//e+11P3Cs//97tnRJb5T//3zudTtv&#10;sv//f2N4DHFF//+BaHsHc53//4LTfch22///hHOA1XrA//+F4oOLfaD//4bfhXl++P//h7WG6n/t&#10;//+Jh4kpgoH//40vjRGHdP//kHuQWYvV//+RhZEajQ3//5CMj5GLOf//jcKL/IcQ//+KoIfPgp//&#10;/4l9hX2Anv//i0OGToIi//+OO4j9hWT//5Aji4mH+f//kPyNkolZ//+RMI7TiWH//5AXjjOHWv//&#10;jiuMRoRd//+Mm4q4gnX//4xmis6C3///jT2MCITd//+OMI0RhyP//473jX+JaP//jyaNLIso//+O&#10;tYx4i7H//46cjKCLf///jtSNjYrx//+OTY3Yihf//41JjYKJ/v//jESM+Yrj//+LZYxdi+v//4o9&#10;ix+LmP//iHSI6olB//+HhIdwhpP//4iFiAGFE///iqSJt4Se//+M54tThRb//46TjCiGh///j7KM&#10;voj6//+Puo0Biur//45qjI6LAP//jdiM6Irf//+PaY7pjHP//5GQkN6O6v//kj+Q1pBP//+Ru495&#10;kF3//5GmjvaQSP//kgCP3JBP//+Q6ZBij03//42GjxaM9P//ifeNNYrj//+Ix4ylion//4mjjQaK&#10;5///i3ONxIte//+NuI8hjIz//49NkGKODv//jziQmo8O//+OgJCgkF3//48Eki6Tbf//kKiUz5ck&#10;//+RxpZVmIn//5HClcqWff//kOKTyJJC//+P9pIOjqD//4/kkgeN3P//j6WSYY7q//+OSpFpj2r/&#10;/4wzjwCOQf//idqL34uc//+If4m7iYP//4leig+J8P//i7GL7owB//+MzYyCjKb//4vSixKLC///&#10;iy+Kb4n///+Mc4xCiuP//403jeKKxv//jBiNgohD//+Ko4yehb7//4oAjHqFZP//ih2NMId1//+K&#10;xY5TiuP//4vkj3yOOf//jbaQnJDR//+P1JFykpP//5IWkmmUhP//lDKTvZbq//+T+JOJlyv//5Gu&#10;kgGU0///kNGSWJNw//+SxpVolN3//5VUmF2XO///lZmYRZe4//+TgZW9lk7//5Eek5CVG///j+aT&#10;OZVL//+QPpRClov//5D1lKmW////kGyS+pU2//+PUpDCks7//4/YkN+S1f//kgyTTpVt//+TpZVm&#10;l////5OplfWZd///k8iWZZsf//+UKZapnFX//5N2lXmbV///khGTppk8//+Q4ZKNmBT//4/vklKY&#10;Q///kESTs5op//+RqZYfnKX//5KEl7OdYP//kx+YrpxC//+TKJiwmTT//5Jhl1yVEP//kc+V8pKP&#10;//+SNJXFk5b//5RJl8iYU///luuanp3Y//+Xh5tUoAX//5ZPmiKfCP//lPqY/p2o//+T7ph4nQD/&#10;/5NPmHGc8///kqmYKpxz//+RRpbwmur//5BDlfuaG///kZOXG5wU//+Ug5lRn1P//5cOmq2hN///&#10;mDeaqqFe//+Xt5mBoK3//5V2l06fjv//ke+Um54b//+PcpOVnd3//5AGlgigJv//kieZ9qK8//+S&#10;J5r3obv//4+QmC+dQv//jNeUUZi5//+LyZHbllX//4wVkSmV5f//jEeRCZYH//+L6pD3ljr//4sK&#10;kLSWBP//iQmPP5QQ//+G/Y1/kTT//4a+jUqPp///iMmPOpB6//+MG5Jrk2r//44slGuWbf//jw2V&#10;UJk///+QYJaunCv//5DTlvmcm///j5OVO5n+//+N+JLulw3//4yvkRSVZ///i/SQM5U0//+MVpEJ&#10;lqT//46OlCSaBP//keeYZp3t//+T2prbn4r//5PFmuyfC///k4qa4p+K//+TrpueoYv//5MZm7Si&#10;j///kamadqFF//+QIZienor//474lyGbwf//jtuXB5pA//+PlpfZmfr//4+8l7uZiP//jqKV2Zg1&#10;//+NGpM+lrj//4uekNGVRf//idWOrpOb//+HxY0QkhD//4a0jOWR5v//iGCPXpR+//+MepPRmSj/&#10;/4/Blv+cjv//jtWV5Zth//+LXZKFl2///4oekb+Vnf//jICUrpeX//+Qs5kSm7f//5UqnVmgc///&#10;mFygSqRF//+YfqAlpVL//5WmnO6jx///kveZ1aKc//+SR5j6oxv//5JSmTOjkf//kdSZAaLV//+R&#10;ApiCoZL//5CSmG6guv//j5iX0J82//+NY5XgnHD//4t3lBiadv//jDqU45wU//+QKZjPoZ///5UH&#10;nZCoMv//l32f2qvV//+WeJ7Mqzz//5Q9nNSox///kxGcIqcU//+SXJvrpdH//5Iam/+lNv//kvSd&#10;J6Yc//+T1Z40p0X//5Qvnkuno///lO+eXqf3//+WdJ8pqPL//5c1n3epYv//le+eJKf0//+TeJu9&#10;pPr//5GfmcuiJf//kFaYMp/s//+OOZWVnYT//4wwktObrv//jAmRv5uD//+OBZMinOT//5IPl26g&#10;U///liucpqSr//+YF5/Dp+3//5gQoF2p3f//ly+fgKrp//+XNp9VrEb//5jLoKyuLP//meuhpK6q&#10;//+aDKH4rf7//5qko06udP//m06lCq/L//+aUaT3r6r//5hKo3et8v//l3ai6KyC//+Xv6Nyq1T/&#10;/5ZvolqoEv//krieYaJ4//+O7ZllnSL//41plaiaAf//jTiSspfU//+M/pBIldf//46tkX2XP///&#10;kriXJZ1t//+W/p5Npar//5nIo7WsZ///mRqkRq3g//+U/Z/xqdT//4+rmZSjmP//iNyRYJuD//+A&#10;Dob4kMz//3kXfjGHJv//eQ58HoQ///+BA4H6ikn//40VjNKWsv//l/2YWqSV//+evqF7sAH//6J0&#10;p+24H///pNysJL09//+lmq2Uvrz//6PZrCG8cf//oAeo7Lel//+b56XAsqj//5fHolut4///kOub&#10;NKY1//+HOI/2mwz//35nhNKP7P//ePd9IYfj//93G3nVhCz//3dxefGEcP//eAB7aYcY//94g319&#10;i5T//3wjgtiULv//hE6Mu6D3//+NX5dDrNH//5VRoD+1iv//nI+n77yc//+hOax5wSr//6D8q+nB&#10;Pf//mrOleLuj//+QnJuJsq3//4iSk9asXv//hcGRZ6v2//+IR5R0sbv//4/4nPe9ef//mhSoOMwS&#10;//+hRbDV13r//6H9szXbof//nqOxr9rT//+b27DD2bn//5rmsWHZrv//m8SzMNsG//+eS7XJ3ar/&#10;/6BItqfep///n06zn9sr//+cuq761e7//51ArkLVhf//oUOx9dp2//+k/LXE32v//6W2tpbgiP//&#10;o5m0y94r//+hBrMj20n//56hsjbYrP//nG2xQ9Z2//+b7bEZ1oD//5ywsTnYKv//naqxUNnI//+f&#10;O7KF24P//6G3tVfd2f//pHq4kt/Y//+kabh83eL//6DHtFjXqP//nTewcdIy//+c1bBL0Yv//5/A&#10;s8bVbf//oge2N9ha//+f2rN/1c///5uMrnTRXP//mZmsgtEM//+a8q7x1Vz//51UsvzZu///noS1&#10;hNqq//+ebLXj2S///53ZtRHX1v//nnm1ENi4//+gI7Xu2qr//6BXtR/aJ///nnayOtcm//+cfq+4&#10;1Lf//5uQrxzUHP//m0qv7tRI//+asbCc09b//5qksYLUgf//nPS0d9kR//+gX7hO36L//6HvuhTj&#10;UP//oK24leHF//+eW7Vd3Vz//50nsqzZz///nFSwRNb2//+am61900P//5mdrGDQm///m1OuktHH&#10;//+fL7L21p7//6K8ttvb+f//o6i4Dt4S//+gvrVZ2sb//5wXsOTUy///mdyu/9HP//+aoLBJ0uD/&#10;/5u9sc3UNv//m4Wxp9Mu//+aQrBH0Kj//5kBrzbPaP//mZywndI8//+cG7RF2Av//5xutW/aa///&#10;mcmy/Neh//+X1bDs1G///5gNsSLTwv//mTWyT9UW//+ZxrKS10r//5olslTamf//m1WzDd6e//+c&#10;GLO74A3//5wAs73dxv//m6yzPdnC//+bOrIi1i7//5qXsJzUF///mluvu9Pw//+a4LAD1O3//5ti&#10;sGnU7f//mxuvztKq//+Z/K4PzsL//5giq2nKe///ltCpS8f1//+Xn6lIyKr//5o3qxbLb///nMCt&#10;FM3i//+d7q5Azvf//55DrzrQGP//nlSwgdIs//+dWbEP0+D//5tUsLTUVf//mfGw8tS///+ZRrF+&#10;1PX//5fbsIrTWv//lVytxM+3//+Tq6tyzIH//5Q4q3PMEv//lo6tgs6L//+Y0K+q0cf//5k8r9zS&#10;+v//l6Wt2dEz//+Vw6uWzrP//5VqqzTOo///l2Ktd9J2//+Zoq/a1xf//5nSr6/Yi///mHitmdbf&#10;//+W46s31Cf//5YQqcDSSv//liSpfdGs//+Wjanm0Uv//5b8qqDQnP//loyqjs8N//+VpKn+zeX/&#10;/5VFqeHOu///lSCp8tEM//+VG6o91Bj//5V8q03XYv//lletGdoS//+Wbq3N2f7//5UAq/zWPv//&#10;k4GpItFt//+TmKefzuj//5W3qNDQDv//mDCrZNKb//+YC6vl0hP//5UVqXLNs///kf2mkckR//+R&#10;fKZHyAD//5OBqLHKZv//lcKrL8y8//+WIatnzB///5UMqdvJmv//lFmowshs//+VgKnFysT//5h8&#10;rLDP9P//msyundPR//+ata3e06j//5k8q9rQ5f//l4ap7M2V//+WNahwyqH//5THpsLHaP//kxGl&#10;AsQt//+SsKUhw5j//5Qbp5TGrf//ldaqe8sn//+WaavqzgL//5SxqnzNAf//kkan0Mn7//+R76ba&#10;yLv//5Myp13JWv//lLuoN8q///+WEakgzIf//5Z7qXPNuP//lcapDM27//+Up6i1zSn//5OQqN7M&#10;wv//kuqpyc0U//+S46sezfr//5L0q4rOFf//kpqqPsyS//+SlqjMywT//6USw0DoCP//pn/FXerp&#10;//+mqcWu7NT//6YWxNftyv//phHEs+7p//+m4MWs8DP//6exxmPwpf//qLzGqvBf//+qTMco7/H/&#10;/6sjxyzuiv//qVrFHOrK//+mP8Ie5rD//6TZwPXlkv//pYfByud6//+nc8PJ6sP//6iyxMrtsv//&#10;p6HDAO7U//+mQcC67vz//6Xpv/TuhP//pejAWez///+lecD36q7//6QvwNfofv//pGXCFOjl//+m&#10;RMTe60H//6bdxh/r+v//phrF1eqT//+lbcWM6PP//6Zoxuro1P//p/TISema//+oCscb6W///6c6&#10;xFfoOP//p1bCxec5//+oYcL35uL//6kSw77m0f//qUbFBefH//+pjcdS6ef//6qpyqnsJv//rKbN&#10;2e0v//+r7MxZ6lb//6hyxszlg///psfDYuPG//+nxcOj5Uv//6iixF7mYv//p/3DkOWv//+mpsG8&#10;5MH//6UOv3zkZf//o9C91+UX//+kib696CH//6Z4wTTsBP//qGLDgu61//+qAMVm767//6rsxrHu&#10;+f//qtLHNe1H//+p8cbs6+L//6k1xozsTf//qMfGNu4V//+oRcW471T//6fAxU3vgf//p6HFrO+Z&#10;//+ofce98EX//6oqyxTxOP//q3TNofE3//+qR8xR7v3//6dvx/Drvv//pmPFNOrD//+nL8Uj7DH/&#10;/6gcxh7uP///qPbHd+/m//+p3sjB8P7//6ryyiDxdP//qoDKCvCs//+nmcet7uH//6UUxdbuGv//&#10;pJDFt+6l//+lR8Yy7sH//6Xgxg3tPv//pODEAOmp//+jv8HQ5k3//6Wsws/m4P//qeLGQerF//+s&#10;hMhQ7aj//6vNx17tdv//qSbE6Orw//+nUMOh6Ir//6fMxM7nxf//qRfGlOfV//+pNsa755T//6gc&#10;xU/nC///piDC1eaE//+kdMCa5wz//6TLwIjpAv//p1vC6euU//+p/sWB7JL//6vWx2/rt///rWPJ&#10;detY//+sz8nD64X//6ooyHPr2P//qJ3Is+zb//+oCMmT7TD//6dHyRfsT///pzrIUuv+//+oTchM&#10;7KT//6ogyRzth///q9bJ1+2A//+sVckI7CL//6vwxyLqJf//q9jFw+hU//+rgcSf5cn//6nMwmXi&#10;HP//p3u/uN8Y//+meb6p30X//6fnwJXjTP//qffDpeiF//+pzcTf60r//6iCxVrsf///qIzHPO4l&#10;//+o7MjF7uj//6iwyI3tpv//qHjHh+vz//+oQMYg6mb//6h3xMLo0v//qdrEC+dP//+rb8NX5Yr/&#10;/6x1wurj4f//rinEkOQY//+xOMh/5dL//7O6y4nmB///s2zKguIn//+vwcTD2cL//6nCu6zOSf//&#10;o1qxXcJC//+en6hNt67//5w5od6vIP//nh2g2ar4//+luqbOrUT//7C1sMyz5f//uz+6cbrh///C&#10;h8Exv8v//8Newm7AL///veG99bvW//+237d1tdb//7MSsx6x7f//sU+waK/m//+skqr0rAz//6Zl&#10;o/anPf//p4KjcKfA//+z8Kzir0r//8ZKu0q48P//1G3Feb4x///Zzshwvwb//9y5y87C0P//4enS&#10;zMmS///krNXVyVH//+M108TCgP//32fRk75U///WGczHu9v//8iLxEK3vP//vXa8eLNs//+047U9&#10;rYD//60zrZil4v//qlyp1KI7//+t6atMo9P//7Q2rtWm9v//vCq0RKtk///JRb/6tZb//9hhztzC&#10;f///4OfX68m6///he9m5yqD//93g2CzJTP//1svTDMSj///KhseUuSf//7vOuJOqpv//sSGtg6Gg&#10;//+rr6g9nsP//6Zxo7abbv//oNue6JZx//+dUZvekuD//5w2muKRzv//nG6a1ZIl//+dvZuzk1b/&#10;/5/pnc+VMP//odygnpde//+hVaHWmHL//51bn3aW5P//l52Z85LF//+TUpQNjnX//5DdjweLFf//&#10;j6WLvold//+QlIvtimf//5TfkJmOyv//m8+YZ5Vh//+g+p5+mfH//6B1nveZIv//nFicAZU0//+Y&#10;GpjAkUb//5XylsGPN///lgeV549i//+XV5W9kXj//5ramCOWvf//n4+chZ2C//+ht58UoNz//6DF&#10;nuqfcv//n66e0ZzE//+g0KEPnG7//6PVpOee0f//pXamwqCH//+jqaS3nv///59coCear///mpCb&#10;fJVv//+Wepf5kH///5K5lQaMKv//j7GSqYmt//+PS5Keiyv//5GMlNOQAf//k9qW6pS3//+U0pfM&#10;l4n//5Tnl/qZI///lSyYZZrw//+W+ZocnkH//5oMnMmibv//nUCfhaX1//+goaLkqRP//6Qspzys&#10;Pv//piqqp63k//+k8qrTrEf//6HEqHKpH///oHanOaj6//+iYqjBrOX//6bFrJ6ymP//qvWwXbW+&#10;//+qaa+qsf3//6W7q1Wp2///ojWol6RZ//+hXqiUoxz//6D0qJGjDP//nzOmmqGm//+cU6LRnrL/&#10;/5pwn4KcD///mxKen5uE//+eZqDEnbP//6K4pGehKP//pOCmYKKi//+kNaZaob///6ONp3qiDP//&#10;pC+qq6Ua//+jx6xvp8X//6CEqdqm2P//nOWlaqQI//+bs6LZol3//5wmojahvf//m+ShP6BI//+a&#10;jp86nab//5jmnM2ae///lyWah5cE//+V25lYlB///5aZmruTnP//mXCeVpWU//+cH6GEl9X//5xl&#10;ohGYc///mmegeJgB//+XSZ3yl37//5RSm3WXVf//kyqaUJga//+UXZsKmX3//5aGnFaZ////l9ic&#10;o5jV//+YtpzEl/f//5n0nfaY3P//mdyenJlz//+Xs52amFz//5ZBnQKX4P//ljGc5JhS//+V5pur&#10;mBn//5VvmhWXoP//lbqZupf7//+W7JrjmMz//5efm9CYFv//lzKbfpVQ//+WA5oVkZ3//5Q4l/KO&#10;H///kveWt4yA//+S0ZdQjW3//5MkmNOPxP//k0SZ6JHW//+SaplpkhH//5ENl+yQ+v//j/WWgZAu&#10;//+PUJVpkGr//49elMCRov//j9qUY5Li//+QYJP/k0D//5B5kymSUf//kCSR+5CH//+PcJDajnX/&#10;/43xj6GL+f//iuKNSYhH//+HBIn/g/T//4Tch9WBYv//hTqHv4Eh//+GZIh1gUD//4Xph89/yv//&#10;hK+GjX6q//+Eu4ZfgC///4UVhkSCZ///hFqFJ4K+//+DNIQQgcv//4Jmg8yBD///gguEGIED//+C&#10;GoScgWf//4MVhaqCY///hU6HpIRb//+HuomyhkX//4glic+F6///heqHTILC//+CgIORfqf//4AD&#10;gKR76///gPKBEHyp//+EhoQtf5D//4eghwqBxv//ijOJzYQt//+NaY28iF3//5Chki6M////kZKU&#10;ro6Y//+P35SQjHr//45glB+KAf//jj2UI4kB//+Nx5LQh/H//4uVjxOFQv//h1yJLYDM//+DQYPe&#10;fUr//4Hsggl95P//gveDQIHp//+EmIW0hpT//4YKiIaJ////h7iLs4wh//+K1Y+Xjoj//47/kzCR&#10;Xf//klCU6pLi//+UjZWnkxn//5YSlquTCP//lm2Xn5L2//+WdJi+k7T//5dKmoSV2f//mPmcmZkE&#10;//+cPJ/aneH//6DlpI6kDv//oumm6qbl//+gyKWKpIz//52po22gv///m0Gh2p5X//+Z/6DPnhz/&#10;/5lSn4Gelf//l7WcwZzi//+WipqCme///5e6mwWYZ///mg6dHpg+//+auJ3Ml3r//5hbm4WVLv//&#10;lJaXwZKA//+ScpVxkVn//5Ucl8eTgf//m/+eSZe9//+gvqKzmHz//55On+eSR///liWXV4fP//+N&#10;JI3wffn//4b5h2V3sv//g0aDKXP0//+BOIBgcZX//4KjgThytf//hgiEfXZK//+FoIQmdnv//4FX&#10;f4tyR///f3V8n28R//+Dc38zcJT//4odhLh01f//jI6GyHZR//+JpYQtc/j//4fPgqJyyf//ixCF&#10;s3Xz//+PM4k6ejH//42/hvp6Nv//iPeBV3eG//+KqYJqefr//5ZMjjeEZP//o0qcYI+Y//+lmaBe&#10;ke///53mmgmM1f//mDqU9IrT//+a75etkFj//6FQnheX1f//o/Gg+Jng//+jAqA0lyv//6Q8oX6W&#10;Zv//pu2kvJhk//+mbKVtmPH//6QMo/CXvP//o4Ci5ZZ3//+klKIglRD//6bvoqSVGv//qyemfZhd&#10;//+sd6j9ma///6TCorSSZf//mF6WtYcs//+RUY7vgg3//5DbjVGDFP//kMKMHIKi//+PH4mmfwf/&#10;/47CiN18o///kKGKkX1r//+T8Y2UgCH//5e1kM6DAP//mPiRyoNi//+Vmo78gB3//4+Wihl7Yf//&#10;it6GaXia//+JF4VBeMP//4iQhQ95rv//h1SD/HkI//+ExIFedh3//4Ixfldyrf//grN+FHKt//+H&#10;CoHJd37//4s+hhV9Zf//i9KHoYCH//+JSYZdgNj//4ZlhDiAeP//hWSDJ4EP//+G4YP7gsL//4jL&#10;hQqDj///h/WDjoC6//+F14FffGn//4YdgmR64///h++FjnvW//+I7IfVfVH//4mKiTJ/tv//i/qL&#10;o4Qa//+QaI9EiS3//5L/kFeKof//kpOOKYgs//+Tyo3xh3v//5iukiSLKv//nWuXAY+d//+fdZmz&#10;kk7//6HmnRWWBP//ppGiw5wy//+qaae0oeL//6q/qSWkbP//qQGofaS4//+moqc1o4T//6MepO+g&#10;V///n0+iapx7//+dMaEzmiD//5xeoIKYs///ms6eh5Z1//+YE5tlk5H//5ZwmZmSWv//l6iasZQA&#10;//+b1J6HmD3//6FHo3adn///pOmmoqF///+mAqdeovj//6Y6p0ijK///ptCnoKM7//+nZqg5o5H/&#10;/6eVqMSkj///qX2q5qfY//+tyq7hrRH//6/6sF+vdP//rKGsm6w6//+mk6b+pr///6K/pJKjiP//&#10;oi+l9KMC//+iUaerorz//6GLp1Shr///oNqmAaFC//+gbaSloXP//590ou6gxf//niKhCp7z//+e&#10;AaBCnc3//58coKCeD///n++g1J6///+hbKIIoN///6SppWylU///pxeoLKkJ//+nJKgvqX7//6bJ&#10;pxSn+///p/enQ6cq//+oiaeVppD//6XXpbykN///oo+jdaGp//+iSaNfoT///6R4pP+ivP//pMuk&#10;36L2//+gnqDTn+n//5vKnIedS///mzKcoJ9f//+dPJ9so23//50Rn+Sjc///mmSdg58h//+Y2Zv9&#10;m4j//5nAnLybVv//m3qeUJ1Y//+cqp9Xn4L//51bn7igyf//nlqgMKFT//+ebp+FoCH//5zHnSmd&#10;Yv//m/icG5xy//+cup02nev//5zsngGem///m6idCJy+//+Y0pn+mHH//5Z1l0qU4///l0eX9pWw&#10;//+Z9ZqvmaX//5sknB6co///mZKbCpxO//+XmpnHmkz//5fxmtaZlf//mRGcmZmy//+YPZxxmMH/&#10;/5VymmyWdv//kqKYTZQL//+RdJdukuz//5D5lqmSiP//jpyTppC///+Jf43cjKr//4Obh1eHrf//&#10;gHaDfoTb//+BloPohbz//4XLh5aJVP//i66NJo4z//+RLJJPkgT//5PrlMyS1P//lBSVDZIO//+T&#10;0JVEksr//5PXldaVK///k4mVspbj//+SwJS4lqb//5G/k5OVJf//kRSTLJQd//+RkZQrlPz//5JD&#10;lTCWcP//kneVOpbL//+RzZPmlQP//5AQkTuRHv//jwqPWo3k//+P4Y+IjUf//5D6kBKNmf//kJuP&#10;CYyt//+OGIvaiaf//4mxhxWFLf//hUeC2oFy//+DvIHtgRf//4YRhRCEff//iiqJ4Ikn//+NMY1H&#10;jHv//439jdKNpP//jLWLsIzf//+J8Ygjip///4cLhWGII///haaFOIcs//+GY4eBiHT//4eBiY6K&#10;Vv//h0KJK4rZ//+G6of6iuT//4khiXCM8v//jneO25IP//+T9JVjmBP//5agmUCcJ///lXGYdZxf&#10;//+Re5PumO7//4+hkV6W2v//k92Vh5rP//+bH514okf//5+BovGnmP//nqqjNqhN//+bFqCHpkr/&#10;/5dpnXOjR///lESat5+X//+Sz5mfnRv//5RRm0ed7///lzKdn6B2//+YkZ3GoSr//5fYm5Se2v//&#10;lg2Yc5qJ//+Uy5Yklkr//5SzlYuTvP//lA2VFJHh//+R45N7j8X//5AHkhWOnP//j4KR4I8R//+P&#10;EZH/kBP//45kkiuRLP//jhKSjJHe//+NnJITkJL//40ikLqNbv//jI+Oyomu//+Mio2Kh47//457&#10;jvmJWf//kQeR2o2R//+SA5N6kND//5Gbk1eR5P//kZiS9pIg//+Tj5Qzk+L//5b+lw+XzP//mbCZ&#10;i5vU//+Z1ZnhnUv//5eamCabWv//lPWWT5f1//+TfpXSlcn//5O4lq+WWP//lMmXmJjM//+V+pfs&#10;m13//5dlmHmdCv//mKuZjZ0k//+Zd5rFm+T//5l9mzqZ1P//mGKaNJcz//+Wv5iVlNz//5Vrl5iT&#10;c///lMaXUZLv//+VGZdzkzX//5VulxSTP///lQiWHJJz//+Ts5SjkKn//5E/kiSNrv//jvePoort&#10;//+PGo+wixL//5HfkveOsf//lNiW05L9//+Wq5lAlbD//5d6meeWCf//ltqYZpOS//+U8pU8j2X/&#10;/5L/kgmL/P//kkeQO4sV//+TPpA6jHb//5PPj7+Mqf//kauMoojH//+OMIiqgt///4wehuV/Lv//&#10;i+SHmn8u//+MQokVgYT//4tViP2DL///iIGGkIJj//+GE4RDgPv//4ZXhJqBfv//iGuGzoNO//+J&#10;cogCg7z//4iPhzOCYv//h6+GY4Hs//+H9YbZg7H//4ijh+qGUP//iK6IWIew//+HrIdDhp///4ZB&#10;hSeEAP//hYqDq4Iy//+GJ4QRguz//4ewhgCFrP//iVOIIYh3//+KJ4kQiVD//4qMiRiIRP//iw6J&#10;EoZ5//+L3omPhSn//42zi3eF1P//j2CNb4da//+O6I1Oh1f//44TjN+HH///jpeOJIhn//+PvJBz&#10;ilj//4/YkaqLHP//jrqQ5oqA//+OW4/Qio///48QjyKLd///j4yOdIvR//+P045Gi8b//5A1jsqM&#10;Ev//kImPW4ys//+RGZAIja7//5E8kC6OMv//j++O4o0j//+NVYwiiqn//4r4iU+IG///iy+ItYdx&#10;//+OfIsiiT3//5INjjyLev//ksWPQIvx//+Pr41Nie///4t6ivaHnf//iWuK/YeS//+JR4yCiTb/&#10;/4omjhKLXv//i5iPC41V//+MFo5EjYf//4uUjGyME///i3SLlIq7//+MWoxiinP//428jcmLHf//&#10;jtGOqYxF//+Pfo73jU7//5Akj3qNef//kJeQL4wD//+QKZA/iTH//4+qkC6Hg///kIuRHIkT//+R&#10;o5Gki4z//5Czj6aLOf//jvuM3olE//+OZouziLn//46jjB+KGP//jr+NPYwd//+Oa45+jbb//43u&#10;j5GOlv//jiuQq49V//+PSpG2j/r//5CwkmuP8P//kceS5o8N//+TY5Qzjub//5UzlbOPk///lCST&#10;743D//+ON40uh0D//4azhVp/mP//gjCBP3u3//+BO4Dqe6v//4GTgbJ8ef//gj+Cqnzc//+DQYQT&#10;fWL//4RghcN+o///hfiH94FP//+H4opEhLj//4ldi52HIP//inKL/ogX//+Lk4wpiIn//4zejJ2J&#10;Yf//jXuMp4oj//+MxYuRidP//4w9iqaJWv//jOKK74mG//+N9YvzieX//47/jVCKa///j72Og4r4&#10;//+P7o8Dizn//4+djt+LWv//jrSOFItB//+Nv4zviw7//43qjHSLQf//j5uNU4wW//+RkI7xjQr/&#10;/5H/j+yNNP//kQeQMoys//+QNJC1jDn//48skIeK6v//jWyO+YiM//+Mh43Vh3T//403jhmIov//&#10;jb6ORomq//+MQ4yPiAH//4m/idCErf//iU2I+YNV//+Lh4qShMP//45FjJuGkv//j82NhIb2//+Q&#10;Ao1Ihf3//5AajUGFKP//kMqOEYVr//+Q+450hgT//5BdjgyGs///j9GNtofC//+O8Izqh+r//413&#10;i0uGpf//jPaKyYX2//+ON4yXhwn//5Aij4eI0v//kQKRMYn6//+QzpEfiwb//5CJkMmM7f//kOGR&#10;go+G//+SzZRdkyT//5bKmROX5///mr2ctptw//+byZySmxr//5lDmSKXRP//lWSVgpMu//+R8ZNf&#10;kFL//4+FkmWOA///jgyRh4t6//+My4+4iIj//4vljYOGgP//i+yMPYZp//+MFIuBhu///4ueinyG&#10;fP//i12JzYWd//+LBokphHT//4kahzeB9P//hfWEKn5g//+DY4FqezP//4IVf4R5Rv//gW1+JXiQ&#10;//+BGX1veSL//4GyflZ7ZP//gnl//n2x//+B6IBqfbH//4C5f7x77///gSCAEnts//+D2YKPfef/&#10;/4cMhcaBt///iIGHgIO8//+IIYdUgrL//4cThh1/iP//hmeE83xt//+HEoT/e6r//4jbhj19oP//&#10;i0aISoFe//+OE4rqhZH//4+ujImH+f//juWLyoda//+Mz4nKhXv//4sRiFeEvP//ik2IR4W3//+J&#10;vIi8hrj//4iqiMSGJ///iPKKDoXC//+L4Y35h3j//49SkkiJvP//kI6UJopu//+PC5MHiXb//4x0&#10;kNGIXP//ipGPUYfc//+JHY3mhrD//4jCjOmFf///ifyM6YWo//+Lbozthmn//4ykjMKG4P//jXeM&#10;NoZa//+M+YpVhCn//4tKh3+BQ///igCFuX/Z//+KXoZdgRn//4wGiJaD3v//jVqKX4Xv//+NOop8&#10;hi7//4u+iVGFQ///iheII4SL//+IkIcNg+b//4dXheOC4P//hwyFNIID//+H24UlgeH//4lvhaiC&#10;1f//inKF1YQX//+JBoRWg6b//4ZxgseCCP//hl6ElYIi//+JyonjhMD//42vjsuHWv//jtmP44eG&#10;//+NJI2EhWT//4mziWyBtv//hSOESXyo//+AAn6OdxX//3u9ebxzPf//ept4RnOB//97o3kdde3/&#10;/3vLePh2TP//e3t3/HUS//98iXgedQ7//33reJx1uP//fpp4qHWW//9/TXkOdPn//3+1eaF0NP//&#10;fnZ5D3MT//98x3hocwL//3z3ecd1N///fvx88Xh0//+CAoDPe5P//4VchJt+sv//iSWIfIKf//+N&#10;LIxhhx///4+yjrKJ6P//kAOO4Inz//+OzI2SiBr//4y9i0SFhv//i06JLYPe//+L5YiahFr//48T&#10;inGHRP//kuiNdYrY//+Uw4+RjMX//5SgkIGM1///kviP/4rf//+P9I2ahr7//40ciu+CjP//i4aJ&#10;f4BN//+LOol/gGT//4uqijmB1f//jMeLV4Qa//+OfozJhzn//49ojVSJtf//jriMZ4ox//+N3IuL&#10;iar//414i3WJBv//jPeLhIhv//+Mtov+iNL//4zFjMuKQ///jLSNUovS//+LXowvi4r//4g5iMaI&#10;Vv//hX+Fk4Rf//+FO4Tsgg///4cxhnKB1f//ilSI1YNw//+NKIqshe///47Ui4yIaP//jriLVYmc&#10;//+NX4qxiWn//4y3iz6JbP//jZGNJYqt//+PAo7sjK3//5ABj2GOa///kGCOvY81//+QnI5Bjwf/&#10;/5BSjjeN2f//jhWNPYta//+J2Yq7iEP//4Y2iH2Gov//hbCIg4eM//+H74pYia///4tljM2Lzv//&#10;joCPAY2H//+PlI+5jgf//431jnOM5v//i+6NVYxa//+MLI7VjsD//43hkbuSW///jsGTK5OT//+O&#10;XZJmkYD//407kGWNsv//jC6OvorN//+MMo7bivz//4zCj9iNgP//jQqQL5AM//+MdI8JkKT//4rP&#10;jIOO2v//iXyKiYzj//+KgotDjX3//41vjeqQCf//jt2O55Cr//+NfY0mjk///4x0jDaMkf//jXyN&#10;640O//+N/49TjJ7//4xkjmOJn///idyMMYYJ//+ILIqyhKL//4hniyyGuP//ikeNR4sd//+Moo+K&#10;j0f//48SkUGSCP//kT6SJJN3//+S/pKMlJj//5PqkpqVfv//ks6RjpSL//+Qq5Brkjz//5A2kZ2R&#10;bv//kiaVGpNU//+UdZgalfv//5R8l8yWh///knOVEpUC//+QLJKvk3v//47hkg6TRP//j3WThZT5&#10;//+RQpWMlzj//5KMlkGX+P//ks6VqJdW//+S+JUplu3//5OolZOXk///lCiWH5hy//+UCZZBmQL/&#10;/5R0ltaaPP//lP2XD5se//+UEJVbmc7//5IUkpyXSf//kEqQ1pXQ//+PqJFJlqf//5EylJaaNv//&#10;k6OYo54+//+UrJp7n5r//5RtmiKd5v//kxCX85l7//+Ru5VulKn//5HPlI2Ssf//ktSVVJQI//+U&#10;kZeBl7X//5ZRmbybMv//lkuZqJuS//+VIpgRmfP//5Scl2WZZv//lJmXzZpe//+UbZhQm5n//5OD&#10;l/Wblv//kYWWVJnc//+P4JT7mID//5DMlfGZ9///k8yYe504//+XA5qqn8T//5iimxWgVv//l8SZ&#10;cZ9g//+UopZanbX//5BMkv2b8P//ja+SFJv3//+PCJWAnzD//5HQmj+iif//keGbZaGr//+PO5iH&#10;nSv//4y2lMmYsv//i8mSTpYV//+LoZD/lLX//4trkFeT9P//i2CQkpQr//+LOJEKlJ3//4mij/uT&#10;Nv//hzyNxJA7//+GEoxpjej//4fWjeWOlv//jBeR+ZKo//+Pp5WZl4P//5HumBKcJ///lBiaWaBG&#10;//+UqZqHoP7//5NQmD6eJP//kciVlJrS//+Ql5ObmJ7//4+PknWXcv//jt+SWZde//+Pr5Q9mWf/&#10;/5Ifl+OdIv//lDCa25/o//+VGZxBoPf//5WbnRChu///ld+dy6Ke//+VNZ2qomv//5NCnAWgNf//&#10;kQSZx50b//+P0piWmxj//5BCmTebTf//kU2aZ5y1//+RB5nlnTL//47flwOb2P//jFOTYpnP//+K&#10;BpADl3P//4eEjOSUif//hQiKjJHt//+ENYqMkXf//4aAjdeUL///isaSrphf//+NnJVfmpf//4ye&#10;k8qY5f//idmQnJWr//+I6I+3lGb//4qSkZyVnf//ja2UnZgo//+R0phkm+///5XOnCugEv//l2Kd&#10;4KJR//+V6pyQocj//5Qjmsqg5///k6eaRKER//+TLpnZoQf//5JemRqgtP//kfqYwqEb//+SYplS&#10;omn//5IImUuiZf//j5iXQZ+l//+NPJU4nQ7//45klpGe5f//kwabNaT3//+Xg5+Qqs3//5hYoDus&#10;M///liqeIKnn//+UFJx4p5P//5OsnMSnMP//k5CdVadP//+TT515p1j//5Qlnm6ogP//lVmffKnt&#10;//+VWp70qb///5SMnVioav//lFWcdafe//+Ux5zBqIb//5ShnQKosv//kx+b+Kav//+Rdppqo4H/&#10;/5AwmLiglP//jiiV4J3D//+L1pJjm4D//4rzkB6ajv//jBeQLJsF//+PgJN8nbb//5N+mIKh0v//&#10;lcKcMqU2//+WRJ24p17//5YpnhCo4P//lvye8Krj//+YvaCCrPz//5lroO2tJP//mTWgraww//+Z&#10;/qH8rOr//5uGpHyvTf//m8ilxLC0//+arqVssDH//5ospUavMf//mkqleq3N//+YqqPGqjD//5UP&#10;n92k8P//kdabtaCT//+Qf5iOngT//49tlO+bMP//ja6Q5pfR//+OeZDwmIf//5LflrefKf//mAqe&#10;u6gl//+bSqS1ruP//5ngpJWu7///k9WeMKhO//+MbpV4n5L//4Rki7OWIP//e82BQ4u0//92PXm1&#10;g4L//3eVeNiB4P//gC9/RIhY//+Mm4qRlNH//5ehlpyipf//nayfnq1X//+f9qU8tDT//6EAqGm4&#10;M///oJ+o0rjH//+eYabstg///5rypCixsv//lyKhV60w//+SLJzkp8n//4nnk9SezP//gBqH8pO0&#10;//955n8Zi7T//3mqfKKJvP//fjCAHo1///+DWYWok3b//4UwiOiXuP//hROKg5s///+Ibo+Eou3/&#10;/5BjmQeuuP//mFaiZLig//+d4akSvjz//6JsrjHCSP//pNuwlMTM//+jA65Pw6f//5xEpy+9qf//&#10;kpqdZLSa//+KhZVrrWD//4bIkgGrZv//iDCUB6/m//+PgJxhu43//5onqHrLIf//ohyyONev//+j&#10;CbUN3Cv//59ls0Pa5f//nLeyLNmN//+cSrLk2dz//50gtEzbU///nr21tN16//+f1LWg3j///57t&#10;suHbof//nNGvBddk//+dIK5T1rb//6CVsXTanP//pDK0+t8a//+k/LWv4Ej//6KRs3Ldk///n2yx&#10;Fdm7//+c+K/w1oD//5uTr7vU4///nHuxH9a9//+eVLKv2i3//588sv7cFf//n8qzP9zH//+hdLT/&#10;3iH//6Qet7PgCv//pKa3197g//+hubRd2cf//56JsSnVbf//ncyxQdVZ//+fmLQ02Mz//6DRtgzb&#10;AP//nquzidh0//+bdq9z1J3//5rDrkvUgf//nGuwfdem//+drbL62X7//50ss6/YFf//nF+zj9ZZ&#10;//+clLPh10f//557tWrbbP//oLO25N9z//+go7W63xD//56fspfbK///nL2wF9ej//+bka8b1dr/&#10;/5r4r2nVOv//mmmwANSy//+am7EQ1XX//5zos+PZsf//oDW3dd/C//+iD7lf40b//6EHuBThTf//&#10;nsO1C9xb//+eArL92TX//53UsU7Xo///nF2uvtUZ//+a2qzg0mz//5uTrdbSZv//ntixjtXz//+i&#10;BbU62h///6JStgnbEf//nvWzH9dC//+aXq7h0av//5ihrZrPpf//mc6vZdGE//+a+rEj02///5rI&#10;sUfTIf//mfawuNHM//+ZnLDW0fb//5qTsqXVVP//nHu1h9qC//+caLYG3G///5oNs5LZzf//mByx&#10;P9Ym//+X0bCq0/P//5h5sRHTZP//mH2we9Oo//+X9K7w1Qz//5grrk7X+v//mOKuyNpO//+Z4LAR&#10;2rX//5rOsUDZYP//mzexZtdc//+bDLCD1a7//5qOr07Ut///mjeuqNRf//+aIK6p0+H//5oVrsLS&#10;g///mZiuIM/2//+YiKxyzMb//5hfq1/LJP//ml+sbMxe//+dJq5lzoD//55gryDO5///neCukM3f&#10;//+dkq69zi7//53asA3QgP//nNKwa9JR//+aOa9Z0nD//5hKrrLSTP//l02uWNGB//+Vo6yIzjz/&#10;/5OAqbnJjf//kvyokMcs//+UYKm2yKX//5bErFnM+///mM2u3dGW//+Y5a8300P//5dHrXHRvf//&#10;lf2r6NAO//+WNKw00K7//5fjrjXTx///mPqvVtYn//+X6q211SP//5Xqqr3SDv//lLmogs+T//+U&#10;0ae4zuD//5W9qB/Pe///ltepQNBD//+XUao+z/7//5X5qafNxf//k/uoYsud//+S/6gUy/r//5NT&#10;qPXPBf//lEaqVtMf//+VNKvR1qD//5X6rWzYov//lfauGtgR//+Uz6zN1Nn//5PGqobRS///k6ao&#10;gs9h//+UwagVz+r//5aNqW3Rq///lpup6dD///+UOagRzMT//5HMpdjIWv//kbqlzMdp//+TcKeS&#10;yW///5TPqOzLJP//lJGodspk//+TjqcsyFz//5L2poDHY///k7ingMk3//+WHqoKzZP//5gVq5PR&#10;Af//mIurKtGU//+YOqo40FD//5doqVHOD///loColcti//+VKqdSx/L//5M+pX3EOv//klKlDMLt&#10;//+S9aatxUL//5RrqUnJyP//laqrU831//+VLarzztr//5PcqRXNAf//k1Gnscqh//+TZab9yKL/&#10;/5SUp8jIvf//loepssss//+XT6p6zUn//5ZcqXnNc///lMaoIMyE//+ThqfAy+L//5KzqF7L8v//&#10;kjmpPswq//+R16ldy3f//5FAqDfJXP//kWOnYcfH//+kdMNx6TL//6W6xSXrg///pdfE6+0u//+l&#10;1cP97kn//6a6xDHvhP//qFPFv/C4//+pp8dQ8Tv//6p1x/7xB///qyDID/BP//+rY8eL7qT//6nA&#10;xR/q+f//p1PCDucm//+mrcER5kr//6d8weHoCP//qLfDiuqm//+pEcSB7NL//6eEwzvtdf//paPB&#10;Nu0s//+kzcA47L3//6T/wLPsV///paLCKev4//+l7cNt66P//6avxQrsS///p7vGv+0p//+nxMdY&#10;7FH//6cLxx3p////pfnGTedd//+mJcZ05jn//6d2xwTmhv//qCLF5uZY//+nrMMi5Oj//6eswVvj&#10;/v//qVjCduVQ//+rlMVV6A///6zVyBbqtv//rLDJ+OxH//+sc8ut7N///62Zzdzs3P//rT3M9Ooy&#10;//+qU8hR5bj//6hAxK3jff//qCjD0ORM//+oqMQn5jT//6iTxBPntv//p8rDGuip//+mSsEz6Nn/&#10;/6SFvyfotv//pES/Ieok//+llsES7Pr//6erw7Xvz///qcPGH/FX//+qeMcF8D7//6jvxa/seP//&#10;pm/DeuiR//+lvMMk6Cf//6bRxJXqwP//pyzFFex8//+mAMPY7B7//6Uqwx/r9v//phDEru0w//+n&#10;oMdP7lD//6iqyS/uAv//qB7IoOwW//+m38aY6iz//6cPxezqaP//p3bF2OuD//+m58U269T//6Zk&#10;xOHruv//pq/FZOwG//+n7ccB7N3//6gkx8TtA///pe/GHuvg//+kAMSs627//6RZxRzsc///pjjG&#10;eO1P//+nj8bI7Er//6ZixEboiv//pIbBPuSz//+l18HP5RT//6nexX3pUP//rOLIce1A//+sl8g/&#10;7kH//6nQxdDsc///p2rEEeoG//+mw8RJ6EL//6dPxZPnZP//qEvG3ufJ//+oesbQ6Kv//6a3xFHo&#10;fv//pFjA1+e+//+je77q52j//6VYwBzoBv//p+PClegb//+pLcRY5vj//6pMxnrnYf//qrXIMemp&#10;//+pzMiG67f//6kuyPzsiP//qDbIjuq9//+mfcaU55v//6YDxYDm4P//p0bGOeji//+pNMej60D/&#10;/6psx+nrUf//qc7Fqehc//+onsKP5MP//6iwwTXi5f//qX/BcOI3//+pqsG84a7//6jPwWDhJ///&#10;p9rBF+G9//+ogsJ25Kv//6nIxGbodP//qV3Eoeqa//+oDMRH6/X//6dxxPntsv//przFXe5j//+l&#10;q8S87U///6VmxDvsNv//pg/EJuuI//+m88Oo6ir//6hSwwToDf//qcjCVeW0//+qq8HZ45D//6uQ&#10;wrvi5f//rOLFFONf//+uBMc342H//66px/nh+///rtjHJ98B//+tu8P32b3//6qkvaHRo///pii0&#10;2sbg//+guarAueb//52ro7iuy///oRKkOKqV//+qEKr2rO7//7UGs9+yUv//vlq7pre1///Bc76F&#10;uXf//70BuwO2G///tJCzk6+L//+t661Qqkn//6phqe2oB///pZulY6Ut//+flp8AoNL//6CVnjyg&#10;4///rbun96ii///BfLdMs3j//9AZwc+5uv//1F/Dxrpp///WHMWIvS3//9wKzDPDwP//4gjRwsYc&#10;///kf9PWw5L//+P71afDYP//3dPUk8RA///Txs+lwvz//8rTydm/4v//waTB2Liq//+2/Lcrrg7/&#10;/7BLr6angv//sDqtnKbU//+zlK4Kp5v//7lJsNupFv//xJy6La+Y///SsMdDuTL//9stz7S/If//&#10;3avTbcJ+///eN9aCxyH//9vP1qrJAf//0tjO38Gc///Gq8KvtXn//71kuYSt0f//tu2z7ao7//+t&#10;sqvNot7//6M7ofqYg///m8map5Ch//+YRZcHjR7//5djlcqMcv//mO2WuY23//+cHJmfkEL//59u&#10;nbaTpf//n++gDZYA//+ca55UlXj//5a+mN2R6v//kj2Sf42q//+PvY0iioz//48xilqJ9///kVyL&#10;04zG//+WqZGeklT//50CmOqX4///oGOdSpnu//+fMp0tl8f//5w0m3OUnf//mUGZpJHx//+XNJfb&#10;kCP//5ZAlgKPhf//lkuUoZCb//+Y1ZYilST//50amhmbkf//n9qdH59O//+gu56cn0H//6F1oFed&#10;3f//otSi651X//+kfaWCnhv//6RqpaWeHv//oaqii5wR//+d+Z56mUf//5vInFmXrf//mv2cGpar&#10;//+Yv5qdk6n//5T/l3iPjP//kt+VlY5D//+TMJXAkHz//5TKlv+UWv//lt+Y1piJ//+YWppgm+j/&#10;/5jGmwaeDf//mMObLZ+K//+ZEZt4oO3//5r7nV2jOv//n2SiFKdp//+lMqi/rMT//6j0rbWwF///&#10;p+Ktua6u//+kHqqfqw///6L9qcCrA///pZSsZq91//+pk7BvtP3//6ugsna22///qLCvgLH6//+j&#10;MKokqgn//6Bep7ilj///oLSoeqU9//+hW6lKpcv//6DhqKWlb///n5um2KP7//+eq6UDogb//55c&#10;o6egIP//nwKjTp9r//+hIaSmoNX//6LepfSiFv//okilvKEv//+hF6YXoJv//6D0qDqiWf//oDKp&#10;PqPe//+dLKZtoiD//5onojCfFP//mgygd55h//+bd6ConzT//5sTn4ueH///mQSc+Jro//+Wl5oc&#10;ltj//5RAl5GS1P//kvyWfJBD//+UJ5gqkKn//5cMm52THP//mXeedJVT//+Z+Z9Llir//5h4njiV&#10;7f//lXSbuZUW//+SdZj/lKX//5GDl9yVzP//kyuZCJg1//+VvpsEmc7//5dwnDWZh///mJudGZkI&#10;//+Z1p6FmZ7//5nWnzKZzf//mDmeiJjz//+XwJ6ymXP//5iOn1+a6///mFWeYJrv//+XQZyLmfz/&#10;/5aKm5OZd///lsOb9plY//+XWJzOmHH//5d5nQSWNP//lvecSZOO//+V8ZrQkXr//5UvmdmRBP//&#10;lSyaNZJP//+VPpsDlBv//5SWmuuUy///kueZeZOc//+Q/Je2kb7//4/OlsWQ+v//j5qWi5Hd//+Q&#10;C5Zyk6T//5DDljiVEP//kVKVwJVH//+RS5TKk+z//5Dbk7CR6///kFyTC5Br//+P65MZj+H//46K&#10;knKO1f//i+aQKoxB//+J/Y3wicD//4mejOCINP//iXmMLYaL//+H/4qGg+3//4ZKiPGCT///hcWI&#10;c4Mo//+FYYfJhFv//4RAhkeEBP//gyWE/YL4//+ChYSBgmP//4IihG6CVP//gZyELoII//+BhYQ9&#10;gbT//4LRhXmCa///hVmHyYRE//+HPYl/hYP//4asiOGET///hAaGPYE1//+B+4QKfvn//4OChSSA&#10;Vv//h3eIioOx//+KN4rehZ3//4udjDKGrP//jVOOR4j+//+Pj5FSjCT//5BJk0uNMf//jwSTeIuQ&#10;//+Oa5QRipL//475lRaLI///jh2TxYpq//+KwI8xhtz//4WMiI6BR///gMSCrXzA//9+1YA7fEr/&#10;/3/WgUt/4v//gp2EpYWA//+FjIiqinT//4dri7mM1f//iTKN7Y22//+L64+tjpn//46gkHCO6///&#10;kL6QxY6H//+SYJG/jk7//5L8kueOYP//kviUAo8U//+TTJVBkL7//5QRln6S7P//lm6Y/JZ2//+a&#10;X5z/mx3//5x4n0WdQf//m8ye+pwI//+a056SmoH//5qXnueai///mvWfiZxH//+atp8tnbD//5kZ&#10;nSWcp///mAibsZpq//+YkZwcmKr//5k/nP2XOv//mHyclJWN//+WM5p4k5X//5QrmDCSO///lLiY&#10;CJKL//+ZcZvIlVf//6BHobyY1///osWjo5fX//+dYJ3vj////5PElC2FPf//i26Lznx3//+GnYbn&#10;d13//4NNgylz0///gGx/XXDM//+AfH5zcOb//4LkgFhztv//gvOAc3Rq//+BKX6tcrH//4KBf3hy&#10;1///iDOEI3Zi//+OEIkOekn//46JiUl6Kf//il+FgnaH//+HkYMudC7//4mahTB19///jUiIKnmE&#10;//+MoYZPecX//4g1gJN2sf//iA1/onbz//+QK4gpflP//5p2lDyIIP//nbGZw4yV//+Zk5c1i27/&#10;/5Y/lECLYP//mQ+WuJBm//+fb5y6l0T//6MwoCOZeP//o8qgB5bF//+m3aJGljP//6w3p8aZ2///&#10;rZuqnpxh//+rWKnIm+v//6qXqN2a/f//q66oKZnN//+tyKhymZH//7KZrQOdOv//tR2w85+B//+r&#10;TajillD//5h1ltGFkv//i4SJqnvZ//+JwIdYfKv//4uxiL5+8P//i6KIKH0a//+LWYdhep7//42U&#10;iRF7bf//kf6MyH8d//+W55Dfg1f//5kXkpeE4///lhuP14HH//+Pkonee83//4o7hQJ3Wf//iMqD&#10;33a9//+JLYSRd8f//4gEg6J3B///hIeAI3PC//+BQHyLcMz//4G3fHZyDP//hlyAsHgB//+LcYXy&#10;ft3//41oiOyC6///i4CIgING//+HnIXGgXr//4S0gyN/v///hFKCMH8k//+FO4IKfoj//4SzgIt7&#10;z///gs9+aHfZ//+CSX6Idcv//4OLgQF2dP//hWmD6Xjo//+HSYYjfGH//4l4h/GAQf//i/qJeoNK&#10;//+M1ojvgyv//4wJhouAnv//jdaG3YC1//+TtYu+hW///5l3kTeK3v//m+GUEI3w//+dvpbzkSb/&#10;/6F6nBCWgv//pLmg1Juk//+lO6Keni///6ShouqfXf//pEyjaaA2//+jNKOioBD//6Eqo3afIP//&#10;n4qjcp5Q//+eVaLQnN3//5vRn/CZM///l+GbeJRS//+VUpiCkYz//5XlmJmSLf//miWcDZYq//+g&#10;wKHknGr//6W/ppmhjP//pvCn4aMy//+lvKamod///6T5pW+gBv//pWelRp8w//+mJqWfn3r//6gC&#10;py2hyP//rCmq8aa4//+v6q5tq2n//67fraurp///qRqo+Kdo//+kIKXVo5v//6NRp0qjVf//pCiq&#10;EaRJ//+jdqoOo7T//6Hbp/aij///oLSl4aIg//+f6aRSodb//57copGgmP//no6hV5+V//+fvKFk&#10;oCD//6DfoYehL///oo2irqN///+l4aYbqCr//6itqVKsev//qWOqLa2M//+oyKkbq0b//6j5qJeo&#10;sv//qZypF6eE//+oOKhBpfP//6ZzpvakWf//p5an56TU//+qUaofppz//6mJqVyl/P//o3SkC6HM&#10;//+dVJ8Anwf//5xSnwuiCv//nfShg6a+//+cXaBapY3//5gYnBGfIv//lfWZuZpa//+WpppGmcr/&#10;/5exm1qbav//mBSbwJ1B//+YuZwSnuf//5rcnX+guf//nR6e0aF3//+eKp8poL///59IoDGg3///&#10;oG6h2qIG//+gRKJaokP//55toMmgWP//mwmdLJwf//+YgZowmIj//5kfmlKYj///m3acJZsD//+c&#10;nJzunK3//5tMm8Wbuf//mbKa8Znv//+aQZyWmej//5sVnnKad///maSd8pmR//+WxpwIl6b//5RO&#10;mm+V+P//koCY/5SY//+PvpXFkkn//4rGj62OC///hVeJB4lx//+CaIU3hxb//4OFhcyIU///h4mJ&#10;dIwe//+L2o2Cj////495kMmSof//kiCS9ZN3//+S9pNskjH//5KRkxKQrf//koeTlpFj//+TXpUk&#10;lF7//5TrlxuX0P//lqOY35oU//+XeJmYmlb//5b0mRmZNP//ldOYHZgr//+TxpYqlsT//5C5kuaU&#10;D///jXKPBpAe//+LTIvujDf//4vDi16KbP//jdyMmYqB//+OqozBigX//4zTileHqP//iM6F1YPT&#10;//+EZoFUgEr//4Iff4x/cv//g0+BqIIX//+HQoaYhun//4uqi8aLXv//jlKOxY2Z//+OYI6BjW7/&#10;/4x0i7yLw///iiOIxooY//+Iuoe1iXH//4gJiFOJjv//h/eJrIpl//+H94pFi3X//4eqiaeMN///&#10;iMKKEI4B//+Mq42+kjn//5I9k/2YK///lhKZPJ0a//+We5rWny///5Q6mLSeO///kPaUjJsS//+Q&#10;YJL/mbT//5TRl0+dYP//mvieL6Nq//+eBKJXpz7//5yBocynMf//mQue7qUp//+V+5wmopX//5Oc&#10;mfWfjf//kqKZTp2///+UUpsln0L//5cRnWmiQf//mDSdbaMb//+XfZtkoNf//5ZLmQac3///lfWX&#10;tJkq//+WNZdMlm///5TYlcmTW///kcuS+o/2//+Ps5E1jlz//4+FkXuPLv//j9qSipEh//+P85Oi&#10;k0P//4+xlDKUYf//joSTIZKr//+NRpEijtL//4xZjumKZ///jFyNn4es//+OjI8LiOj//5G1kiiM&#10;6f//k5uUfpCb//+TwpUNkmj//5NblLeTBf//lG6VhJTF//+W35eMmCf//5jxmUiblf//mUmZh50N&#10;//+Xa5fwm1f//5TMlfOXwv//k0OVHZTq//+TSpVvlFf//5SKlmGWNv//ltmX/pnf//+ZjJounZr/&#10;/5t1nEefef//m+6dbZ6f//+aopy6mzH//5gsmm2WrP//ljqYj5Of//+Vl5hSkxz//5YSmViUg///&#10;lt6aNJYk//+WqJlylif//5XBl9uU5v//lLKWVZMu//+TKZRikOL//5HAkn6Oyv//kZ2SLo5x//+T&#10;gJSBkNv//5X+l+yUXf//l1iZ/5Z5//+XPZnxlhb//5YcmCaTZf//lFuVU49z//+SiZJWi+P//5Gj&#10;kGKKY///kmqQLYtS//+Sm49Zizn//4/Vi5iG7///i/qHNYDn//+J14VOfTr//4jphT98bP//h8CF&#10;GXz///+FqoPIfW3//4MjgaJ9O///gg6At33B//+DP4Huf6T//4WZhE6Bzv//h3CGOYLV//+IfYdn&#10;gxX//4nViOqEh///i1aKsYdt//+MB4uyijn//4sviweLKP//iPGIdYlt//+GxIV1hnb//4Xwg9+E&#10;bv//ho+EhYSQ//+IG4bchnL//4naiYKIiv//itiK4IkR//+K14qmh7///4pCiY6Fjv//iguI8YQx&#10;//+LeYpUhTD//41FjGyG/v//jNKMXYaA//+L14vKhWj//4zVjU6Gh///jrOPxojV//+PK5CSic7/&#10;/447jz+JVv//jj+OOInh//+Pk45qi7j//5BKjpGMsP//kCeOkYyM//+QJ48JjJD//5Clj/KNY///&#10;kfKRe49D//+S3pKSkLv//5IikeuQRP//j9qPb43g//+NVIxGir///4zliuCI5f//jwWMBojW//+R&#10;iI39iWj//5KGj0SJ8v//kFCOT4kx//+MXIxOh9j//4pfjGqIif//irOOSIsA//+Mb5CPjgD//46V&#10;kkSQh///jxWRwJCS//+ODo+4jm///42mjrCMcP//jsmPk4vy//+QRpDfjJr//5CwkOyNiv//kC6P&#10;/I4k//+P2o9WjcD//5A1j42MDv//kI+P/4mU//+Qa5AKh/n//5BTj+OIov//j5mOpIm1//+NX4ua&#10;iKr//4vCiWmHUP//jGyKDohS//+OOYxYix3//480jkWNh///jxWPdY7r//+O4JCvj/v//47xkc2Q&#10;sf//jtyR+JAo//+O1JFpjoT//48+kQWM5v//kTGSYo1Y//+T+JSyj03//5OJk5GOHP//jZqM1Ic9&#10;//+F0ISqfvH//4D2gCV6xP//f8Z/nXsc//+AcIC/fQj//4Idgo5+5v//hIOFGYDB//+G2IfZgrr/&#10;/4jripWFKf//iliMbodT//+KfIxVh8r//4oliwiHBv//iqGKV4bS//+MFYrvh+T//40wi72JI///&#10;jUKL1omJ//+NW4vlibn//42xi/uJwP//jZuLlokY//+NrYuIiKP//45RjEuJBv//jrSNBYmb//+O&#10;VI0bic///42NjMGJxP//jNCMAol0//+MyYtmiUv//46KjFyKpf//kRKOjY0q//+R8o/hjq7//5FH&#10;kEeO0v//kQ+RMo68//+RMZInjhz//5EcknGNBv//kZKS+I0p//+SvZQTjtH//5MKlEePpf//kMiR&#10;0I00//+M041tiHP//4oaie6Ey///ifmIzYPP//+LSolGhEP//4yOigGEg///jUSKfYQW//+N9oss&#10;g6H//46Wi/6Dgv//jmCMF4OC//+NxIvAhCj//436i/mGCP//jpeMRIe+//+OwovtiBP//48ejCCI&#10;E///kFCN+Yjh//+RM5AjiZD//5AJkAqIuP//jXON1oda//+LmowCh3j//4uijFGJbP//jhWPb40c&#10;//+StJR9kgD//5cUmHqVwf//mMeZUZZ2//+XNpdflF3//5ORlHORE///j3qR1o2V//+MVZALijz/&#10;/4q9jvGHXv//ikSN54U3//+Kqo0GhH///4vEjNiFgv//jAKMJ4Yu//+KmYoShOH//4k/iAqDAv//&#10;iHmGlIF5//+HD4S5f5D//4T3gmZ9I///gzaAdHrw//+Cj3+PedP//4Lqf7Z6NP//g4aAXHuv//+E&#10;h4HNfib//4Vkg3uAZf//hMODt4Bx//+Dd4L2fvH//4Ncgvp+Rf//hLOEXn99//+GWoZJgaj//4bY&#10;hyeCmP//hg+GiIES//+FGIVTfe///4S5hGh7J///hYeElXq///+G6YVCfHz//4hXhfx/DP//iqeH&#10;p4JE//+M/YmThQf//41QibiFoP//jA2IjoUh//+LDofvhbf//4sZiKOHxv//i3uJ2YmR//+LbIqw&#10;iZX//4wnjGqJOf//joyQCYob//+Qa5Mfio7//4/Qk2WJGv//jXmRbYbc//+LW49rhaf//4p7joSF&#10;lf//iaiNSoSL//+JJIvKgv7//4o5i5SDQv//i6SL44SO//+MCYuNhPD//4t8imODw///icWH5oDr&#10;//+HIYRzfUr//4Uyge169///hYyCDHun//+ICoSMfwD//4reh36C5///jHaJSoWZ//+MgYnQhrz/&#10;/4toiUyGfP//iYGHv4Ti//+IP4ZQgyX//4ilhgKCif//ib+F/4KJ//+Kr4XDgu///4s1hXiD5v//&#10;ikOEkoQP//+IIoOJgtH//4d8hKWCJv//iWeIPYNG//+L3ouUhN3//4yRjFCFFf//ivqKXINh//+H&#10;04bQf/T//4Qrgr97k///gFt+a3cl//980nqBc/b//3rreJBzjf//elN4PXSu//95w3fHdO3//3nv&#10;d4p07f//fAZ4z3aj//9+9XsHeW///4GNfVZ7wP//g3t/WHzN//+DVX9/e8P//4AmfM14sf//fJx5&#10;63Zl//97n3mqdtT//30Le754yf//f/R/BXsw//+D7ILyfkn//4ilh1yCZv//jNaLLoY1//+Ot4zt&#10;h6j//45ajMaGsP//jOCLwITW//+LvYrqhAP//4wtiyCFSv//jhuMEYfG//+Rd438it///5TpkD6N&#10;kf//lkiRWo5q//+Ve5E0jXj//5MGj66Kuv//j82NHYal//+Nj4szg0b//4yfioKBo///jBOKIID+&#10;//+LZol4gJL//4uViX+BN///jSuK54PS//+OG4u8hmb//4zwim2G+///izaIf4Z5//+KPId1hgb/&#10;/4o/h82GHP//i0+Jr4cg//+MoYwUiLn//41/jduKcv//jHONNoqF//+Iz4lsh4///4VHhYyDzP//&#10;hJKEmYIA//+Gs4Zxgrr//4oTiSyE/P//jK+KtocJ//+NuIq5iBf//41CiemIH///jECJhofy//+L&#10;m4pSiEv//4tvi7aJFf//jBKNK4qt//+NoI5vjSD//48ujuuO5///j/qOwY7k//+Poo5CjTX//41q&#10;jM6Kff//ia6KS4f2//+Gnogvhxn//4Y+iA2IS///iIaJt4pd//+MAYwdjCj//47xjjCNR///j3CO&#10;fozf//+M/4yuisr//4oxiwuJYv//iXCLpoqM//+J5Y0fjG3//4nejVGMTP//iY2MeopZ//+J6Iwe&#10;iK7//4rijN2I1v//jE+OpYta//+NkpBejxn//44BkLuSGf//jWmPb5Lt//+MLo1PkdT//4t9jBOQ&#10;pP//jNKNSJFo//+PoI/5k2r//5CgkLGTNv//jvmO1ZBk//+N8o4Sjrn//47Aj5mPMf//jqqQV459&#10;//+MnY7Qi17//4nOjCaHyv//iEKKhYat//+Je4uqia7//4ybjryPDv//j1aRR5Mo//+RA5JYlKb/&#10;/5HekiSUaP//kkORaJPf//+SKJCVk1///5Foj/6SX///kM2QkpFP//+RD5K3kTr//5ImlaCSlv//&#10;k0KXtZSb//+S9pc3lVj//5FrlOmUff//j1mSbZLV//+NZJDXkWT//40VkTmRrf//jtKTTpOv//+R&#10;tJXYlhf//5Ral8GX5///lWKYEphk//+U8Zcpl+T//5QFliCXNP//k1WVkJbj//+T5pYcl83//5UD&#10;lqCY8f//lP2Ve5iT//+TpZMrlvj//5GykTyVhf//kJCRfpX2//+R+5UWmZL//5STmZWeKv//lbqb&#10;iKBP//+UvJornqP//5IJllGZiP//kFqTQ5TT//+RRJM6k7n//5MWlQSVW///lM+XcJfk//+V8pkm&#10;mVz//5WOmH6YMf//lF2WgJX8//+T4pWAlX7//5QnlgGXO///lGmW/Jmp//+TupcFmpr//5GPlYeZ&#10;JP//jzeT0JcQ//+OsJO3ltP//5AOlO2YHv//kmCWbJmM//+UUZdDmlT//5Tblwyay///k2+VvpsR&#10;//+QdZPHmuP//46gk5mbzP//kCGXEp8s//+SbJssohX//5Hum6ug5P//jw2Yi5xS//+MGJRRlzz/&#10;/4o3kMuTL///iV+OoZCE//+JgI43j5X//4rAj7qQtf//jAWRr5KQ//+LQpF0kon//4i6ju+QaP//&#10;hvyM1Y6h//+Ii44Wj/v//4zAkkiUUf//kAaVz5iQ//+Rx5fqnAD//5Nemaie+P//k62ZlJ9W//+S&#10;yZetnTX//5I3lfSbM///khGVD5oz//+RxJTHmbf//5FtlR2Z5v//kk+XBJwa//+UhppPoBX//5Yr&#10;nNGjC///lnWdoKOH//+V1Z0+oiv//5UEnKugaf//lLWcuJ9w//+UF5yBnnL//5L8m76dJP//kqGb&#10;u5zw//+TiZzxnpb//5RmnfCg4///k8WdIKIr//+RYJovoZX//452lnWfsv//i72SwJzQ//+JAI9A&#10;mRv//4aujM2V9P//hkmNEZVC//+InJBsl2n//4v8lICaMP//jc6WM5sO//+NH5TMmbH//4uekquY&#10;Cv//ipaRf5by//+KF5Dwlen//4pukNuVPv//jOGSnpax//+QnpX3md///5NImMycbP//k7OZrZ0E&#10;//+Ts5obnVL//5QXmsGePv//k6KaZJ7A//+S+pmUn6T//5NYmbSh+P//lK6a8KUT//+VT5u2pnH/&#10;/5OemlakTP//kaaYv6Gf//+THpp1oyL//5drntGoS///mnWhtqwh//+ZU6Bwqwf//5XbnRunHf//&#10;k3ibUKSS//+TWZwWpQ3//5POnVmmpv//k6mdhqeN//+UAp20qIb//5THnfKpaP//lCKcnKiJ//+S&#10;M5oIpmj//5FDmMml0f//ko6aVKgQ//+UZJzWqpf//5QwnUepqf//kr2b8aYW//+RyZqCovj//5Cy&#10;mH+g0f//jpaVFp6N//+MWJEpm+b//4sFjlKZb///jBOO3Zlh//+PJ5K0nFD//5IklxmgI///k/qa&#10;R6M1//+VJZxmpZv//5bWnpqoV///mN6gmqrc//+Zo6Doq13//5mtoIeq4P//mqehtqv5//+chKSA&#10;rvX//52Uptyxnf//nTmnp7JS//+cyafMsan//5xVp0SvrP//mfmkfqtQ//+WHaAxphX//5MEnH6i&#10;aP//kTmZXZ/i//+OPZQcm1T//4nEjTqVHP//iN6LHpPS//+N/ZEVmsb//5XXm12l8P//m3+jlK6V&#10;//+akKPdrrD//5NLnDemlv//ikmR05w2//+BmodykmH//3o2fk+JuP//dqh47oQ8//94jXi/g6j/&#10;/392fZKIef//iVeGdZHx//+S4JE4nZX//5k5mtin9///nKyh+6+z//+ehKZKtIb//534pru1Fv//&#10;mraj2bGI//+WSaAHrGv//5HZnFqnh///jM+XSaIg//+GCI8Qmpz//3+bhgWS6f//fVWA/Y9N//+A&#10;RoIgkYr//4dXiPuZNP//jkSRNKIH//+QF5UHpm///46elWOnx///j8SX2avZ//+Ux53Ss0T//5o7&#10;pCC5rv//nfGoxb0n//+g1axzv9D//6IDrfXBp///n+OrrMC7//+ao6YivGH//5N3nsy1fv//jRyY&#10;a69z//+J7ZVrraz//4sjly6x4f//kXyesLyQ//+arKmYyo7//6FxsnjVsv//oku1adnR//+fd7RD&#10;2Pf//52ps5HYMf//nbO0NtkJ//+eArS02oD//549tJvcMP//nsC0It2s//+fULNK3gb//59QsgHc&#10;7///n7GxndxF//+hOrLD3Tz//6MqtHje6///o2q0kN7S//+g6bIk237//52mr2zW7v//m+2urNQC&#10;//+cFK/C0/X//53qsg7XCv//n7yzwNq1//+gJbPO3Ez//6Als57ckv//oWe05d3S//+jw7cW3/b/&#10;/6SUt1nf8///ot21Et00//+hHLN824P//6DDtDvcsP//oS22Ht75//+gkLaB3yT//538s+Xb5f//&#10;m9SxAtja//+ccrD/2ZD//55isvjcHP//npKz3Nvv//+c1LL62JD//5uJslXV9f//nBSzJNc4//+e&#10;KbT929j//5+utbzfkf//nwyz8t7Q//+d7LGu253//53esQDZcv//neGxIdiD//+c67Dm14r//5sn&#10;sBrWBf//mjev7dWZ//+bT7Fc1+v//527s8Hb2///n861qd5M//+fvbVm3F3//55ms6bYAf//nj6y&#10;qdW6//+e0bIY1eH//560sPzWJv//neqvx9Vm//+daq9f1GL//55IsI7Uyf//n32yMtYC//+fLLJ0&#10;1fP//5ynsIjTdP//mXuty9A1//+Yoa1Lz8f//5ntrv7SA///mvCwfNPE//+auLC904n//5pusPTS&#10;////mtKx6NQR//+bp7NZ1xn//5x8tMLaxP//m6a0Udu6//+ZUrId2Vb//5ecsGTWM///lx6v89Ph&#10;//+XcrAk0qf//5dGrzHR6f//lkKsxtHN//+V5KsG02X//5aSqwLVzf//l/Oscdd7//+ZCa3V11z/&#10;/5mlronWM///mjGuydU6//+aHK421BL//5l1rUTSqv//mRetDdGw//+ZU62v0UD//5mVrhPQkf//&#10;maKtsM9z//+anK3ez0j//5zyr2rQbv//nsywstDZ//+ep7A1zzD//50srpPMvv//nD+ty8wm//+b&#10;/a4xzbL//5pgrcDOwv//l26sOc6L//+V76vgzuj//5YprG/PEv//lbCrV8xE//+UdKkJx9T//5Rw&#10;qETGDP//lYOpUcgT//+W5qtzzIz//5gDrZ/Q9P//l5+t/9Jm//+WI6yx0T7//5WlrCLQ3f//lq+t&#10;RtLM//+YN67z1Zf//5hMrsjWKf//lkar7NM5//+T76h8zzL//5N1pu3NVv//lHGm982m//+Viqdn&#10;zo7//5Z8qEvPaf//lr+pQM+I//+VUqjkzf3//5NWqAfMdf//koqoPs0v//+TbKnT0F3//5S+q3fT&#10;yv//lTasJdVk//+VEayQ1V///5VHraXVLv//lamuf9UK//+WDK401Qf//5YNrHLUuP//lcaqQdQL&#10;//+V16lE0z///5VXqKrRBf//k8unUs0E//+S8aZyyfD//5PDpxXJuP//lLSn8Mrf//+Udqe3y0f/&#10;/5OMptPKwv//kyimbspR//+S2KY8yfb//5LApnHKbP//k/GnxszH//+VbqjNz0H//5alqSfQqf//&#10;l6OpoNEH//+XmKm8z7///5bnqYnNUf//leeo3co7//+UnafDxxf//5O9pyTFaP//k6KnnsY1//+U&#10;lKlTyZ3//5YUq2/OAv//llarzdAe//+VqKqmz1H//5TyqRbMtP//lFenvsmo//+VTah0yU///5eI&#10;qtfMJ///mN2sIc8f//+YG6rnz7f//5YIqGfOV///lDam680p//+TIqcGzQL//5I9p4DMov//kRun&#10;M8qy//+Pt6XlxzL//4+XpYjFAP//pCnDp+pY//+l5sWw7LD//6aKxaruY///pzTE7+8h//+oZcTo&#10;7xz//6msxbvuvv//qq7G9e7O//+q+MeG7yr//6p6xwDu2P//qf/GOu2a//+pMsTM60///6jPw5vp&#10;Vf//qbrD7+la//+qlMS96kf//6p2xVPqzv//qYLFiesd//+nxMSo6x3//6XQwu7q0f//pIbBZOqd&#10;//+kicFK6zH//6YGwzXso///qCDGGO5J//+plsg+7zj//6l9yJruW///qFLH6evI//+nJsdC6M//&#10;/6YMxl7mTP//pkTGNuV0//+n8Mau5fz//6mVxjnl+v//qbfD/eRO//+pZMIU4yL//6ruw3DlS///&#10;rdDHU+nd//+vp8qt7Y3//68py7XuQf//ra/Lc+zR//+tpcwW61z//62Py8rpXv//q+vJHubM//+q&#10;PsZd5Xz//6lVxM3mAf//qS7EfOgU//+pI8Se6qv//6jdxJTs4v//p/7D1e3m//+mOcIl7XX//6US&#10;wVTtZf//pVjCL+6e//+m8MRU8Lb//6kKxrzyS///qaHHY/E7//+nrMVf7OL//6UMwrPoF///pMbC&#10;eebW//+mcsRG6Lz//6bgxLzp5///pTXC+ukt//+j6sGw6RX//6RZwl7qZv//pP3DV+rn//+k/MOg&#10;6bP//6Sqw2/oC///pRXD3efp//+mnsVp6cP//6cVxdXrHf//ph7E0erP//+lOMP66fj//6UlxBnp&#10;zf//pkrFr+qy//+nCMb/62n//6WzxhTq4v//pHjE7+qY//+lW8V966D//6e4xxTspP//qXbHouvw&#10;//+oosVy6Jr//6bSwnbk7f//p0vCPOSp//+qJMTZ6AP//6zGx6DsDP//rMfICe39//+qYcZN7UX/&#10;/6g3xS7rw///p0HFduo9//+nkcbU6Wb//6k9yQvqav//qjfJ1+wM//+pCsfC7FT//6clxGbrc///&#10;ph/BzOnv//+nUcHg6MH//6jBwxDnQ///qEHDL+Ui//+oBsRA5Y///6jmxpHo5f//qZTIQuvf//+q&#10;IslG7Jb//6msyMjqJf//qAnG0eZ1//+nEsWd5XD//6eExgbnfP//qH3G1Ond//+o5MZo6cH//6f3&#10;w9fmgf//pufA1eLc//+nssBF4dD//6nZwirjPf//q3jEfuVo//+rRMWC5rv//6m4xRPnO///qQ/F&#10;Cuhy//+pCcUE6d7//6hKw/Pqlf//p3fDKOu///+m2cMt7VH//6V3wrrtmP//o6zBpexj//+jMMFu&#10;67v//6SjwqLsS///pkvDZevX//+nf8Mq6Z3//6i1wtDm8f//qYPCleSY//+p+8Lb41///6pXw77j&#10;Jf//qtHE3eMp//+sAMZR4yL//63Hx9LirP//ruTH5+Ct//+u78XO3If//62DwOvVPP//qM23vcjY&#10;//+jQq2rulP//6IGqHivl///pcuowKpc//+saawuqWL//7LtsFSqw///tZayLKuZ//+zV7CKqn//&#10;/65drJioA///q0eqX6du//+qvqrQqWv//6d+qKOo3f//oJKhzaOS//+fQp61oKn//6sQpvOmiv//&#10;vrC2Q7F1///MvcDUuEr//89hwem4sv//z37B5boT///VSsc7v5z//9zyzWXDDP//4V3RJsLa///i&#10;dNSxxJ///97q1g/HgP//2Q7U18j8///T1NJYyEf//8wBy3PBtP//v+m/NbWU//+2CLR5rGz//7L4&#10;r3apq///tM2ucKmY//+537Cwqo7//8PquLavPv//z7zDcbXY///VY8juuIX//9UJya25QP//1GXL&#10;aL04///UV826wcn//9FKy7bAPv//zYHICLwj///LyMcTu9T//8hDxVC7N///vAC6qrCC//+rh6qx&#10;n63//59NnhWS+P//mgmYTI3z//+Y5payjR7//5oQl1KNrP//nG2Zbo63//+fFZy6kMf//585noWS&#10;Y///m66cqJHY//+WHpdhjt7//5GSkTuLUv//jxuMPIkf//+PBoo5iej//5IujMCOef//mB2TFZUv&#10;//+df5lHmfL//589m+KaJ///ngebl5ej//+c2ZuGlfr//5vym6iVP///mq2arpRE//+Y4Zg4krv/&#10;/5dDlZSRz///mDCV4pQq//+bm5lAmTr//57ZnLedFv//oTifbZ5T//+jGqHxnf7//6Qxo9qdG///&#10;pHykzJyU//+jXKPLm+n//6CcoMCagP//ngCd2pmk//+d453Mmuv//59qn8KcsP//nn+fbpra//+a&#10;p5wXlfD//5cumN2Sa///lYmXLJIU//+WKpeHlNX//5j7mhWZ8v//nBadF58r//+dwp7hooT//51G&#10;nqmjR///m7Sdj6KB//+cTJ7Mo0f//6CTo+SnC///plmqk6wD//+pjq6RrqX//6gjraKtJ///pQWq&#10;vqqB//+k2arWq4b//6eCrg2wEf//qe+xRLR1//+porGatT3//6XfrgyxPP//oVGpb6uZ//+fjaeL&#10;qJD//6BBqBioC///oROop6fS//+hk6jsp63//6ImqV+n0v//olmpbqcz//+hMqfupLz//59+pauh&#10;1v//n9ilYKFm//+hi6aUolb//6E3pnWhXP//nwiljJ90//+dIaWDnwz//5uWpUmfGv//mQ2ioZz/&#10;//+WjJ64md7//5aGnPSZMP//mBKdGZpx//+YO5xjmiv//5bHmm+Xp///lIKX4pPl//+SOpWCkGD/&#10;/5FslMmO8f//kw2WspB4//+VypnKk0X//5eGm9uVCP//l3WcIJUu//+V25rvlEv//5MzmLOTAf//&#10;kPKWn5Kj//+Q3pZdlIf//5MamESYAv//lcKasJqS//+XhZxmmxf//5i6namaxP//mb+e1pqI//+Z&#10;sZ8lmbz//5hvnkuYcP//mECeTpjO//+ZHp7tmm3//5kKnmSbA///mFmdgZsD//+XtJ0fmvz//5dY&#10;nUaadP//l0edppjm//+W5J16llb//5X5nG2T1v//lPWa+pKm//+Uxppnk33//5WamzGVy///lhWb&#10;45eB//+VFpsMlwT//5LWmOiUlP//kKKXE5IY//+PoZatkXH//4/IlyqSqv//kEeXWZRh//+QzZcO&#10;lX7//5EQllaVQP//kNuVO5OP//+Qg5RWkZT//5B/lFaQ2///kTyVrZJG//+RjZawlA7//5AylYOT&#10;yv//joeTY5Ig//+NfJGcj/r//4wnj8CM9P//icqNS4kj//+HpItfhpP//4aLinaGFP//hYKJWYXk&#10;//+ER4fIhQD//4OShsGESP//g62Gp4SX//+ED4b1hYP//4OmhpSFXv//greFx4QB//+Cp4Xigxb/&#10;/4Rth8WEIv//hwyKdoZf//+IBIt/hwr//4ZLiciE3v//hJKH44Kz//+GdIlThDX//4qkjPOH7v//&#10;jR6O9InO//+NUI7jiZv//4zajnWJRP//jOGO8Ymm//+M6I/vidL//4y8kReJrf//jfqTlItP//+P&#10;+JZTjiP//4+1lgeOf///jK6SPItI//+IOoyvhh///4QCh4CBpP//geCExoBl//+CoIVMgzH//4Yd&#10;iPWJIP//ig6NiY7d//+LPo+FkFr//4qtjwaOiP//i0iOcozu//+NJo5BjDr//47qjjuLsf//kBmO&#10;yot+//+QdI+pi7///5B+kLGMwv//kNaRzI58//+RXJK7kEf//5LhlHmSiP//lS6W3ZS9//+WHJfK&#10;lNz//5YLl6mTsf//lwaYxZP5//+Y3pr5lgj//5ojnL6Ymf//meqc6Joa//+Y6ZwYmif//5jcnBuZ&#10;ov//mVScxJhV//+Y9ZzPlhn//5fTnCiUCv//lp+bFZLM//+WUZo9klP//5g4mv6S9f//nOGeVZUm&#10;//+hqKIXlwn//6EKoQCUP///mZ2Zf4vT//+QW5BQgjr//4nVieh7Sv//hh6GLHby//+CqoJEcyv/&#10;/39xfelwIf//fxx8L3A///+A8H0ocpj//4EufWtzRf//gKN9O3KU//+DTn/odB7//4kMhR94GP//&#10;jReIgnqe//+LYIaaeG3//4YmgbBzg///gyB/CHDI//+FTYE1cuv//4nRhSR3pv//inmEsnk0//+G&#10;HH8idcv//4Oie/dzd///iDyBHXe3//+QhotIgHb//5VhknWHaP//lPSTiYoP//+TspKEi5P//5aZ&#10;lO2P/f//nSWa3ZZQ//+iOp71mNT//6UEn+GWsf//qs6jlJcL//+zi6uinMT//7efsQ6hfP//tkKx&#10;fqIT//+1k7EuoaP//7Y2sJmgl///tmKvep72//+4ubIAoH3//7nBtKmhaP//rfaqzJaT//+XmZWO&#10;gyH//4gahnN35///hsOFR3oe//+LBImZf3D//4wAikV+7///ikKHzHrC//+KWIbgePv//41iiOF7&#10;Nv//kdWMg39r//+U/Y9Qgmj//5R7jsaBof//kEqKmH08//+LzIX9eJb//4njhBF2jP//iaWEEXZa&#10;//+IIYLidU7//4TLf75zCf//glR9RHIu//+DIn3odN///4clgbh6n///i/eGqIDY//+O9opzhRn/&#10;/44liviFr///icmH1oKj//+E+oOHfkX//4KPgL167P//go5/ynjR//+C7X80dtf//4JrflJ0j///&#10;gmt+zHOt//+ENYGEdWf//4bVhNd4x///iMCGwHwR//+JyIcgfnP//4pwhsZ/k///igqFSX6q//+I&#10;34MBfH3//4oHgxB8uP//jqiG0oDA//+TKIrohSD//5TajNaHWv//lkSPH4nn//+ZfpO1jqL//5ya&#10;mFSTaP//nbWajZYS//+eS5ukl8v//5/VnYuaD///oT6gEJyL//+g/qHTnhX//5+xooaecP//nlWi&#10;Jp1h//+bpp9xmaj//5d8mvCUYP//lGyXgZDz//+UIZZ8kKb//5fYmQ+UGP//nv6fR5re//+lXqWO&#10;oUv//6dXqAqjp///paamnKG///+kdKTUnzD//6WMpL+eVf//p3KlgJ7H//+p3qcMoK3//65lqzCl&#10;pP//s9Cw9ayF//+0kLLxr5T//64erkWrdv//pvOpGqXB//+kx6kIpC3//6VRq0Kk5///pGSq9qQ5&#10;//+iXqiRouj//6FOpt+jAv//oUymW6QU//+hBaVopBr//6FGpIGj6///oyak4KUq//+kmaUApnj/&#10;/6XCpXGoTP//qB6nxKwo//+qZ6pzsBr//6s4q4SxG///qleqeq3z//+pv6meqd7//6pPqlmn/f//&#10;qd+qWabn//+pj6oGplH//6yNrFSoL///sKCvuqr4//+vSK6GqbH//6cJp0ujsf//nxag0J/t//+d&#10;iqDQo4z//58go7ypZ///nS2ieaiw//+Ydp2voiT//5XGmpucy///lYWaDJsh//+Ve5nrm1b//5U6&#10;mZacPv//lkWaQ54x//+ZRpyOoQf//5x9nvSi0f//nwGg/qNc//+hfaOWpFf//6N1phyl2///o9Gm&#10;+qaU//+h7aUppRH//545oRKhD///m4udvJ1L//+bkZzom93//5z/nVWcBf//na+dJ5vJ//+ckpvX&#10;mhP//5uQm5KYuv//nDWdjpll//+cQp8CmiD//5n6neWZJv//l06cLJfZ//+WBJual37//5Slmm+W&#10;r///kIOVopMW//+JU40MjJv//4MbhVmHC///geeDKoYs//+F24bCiiD//4vXjMeP+///kGWRZ5Qk&#10;//+SWJMolP///5JQkqmTCP//kQWQ74+3//+P3Y/Ejav//5AWkJuO0v//kgeTipLY//+VW5fFl9b/&#10;/5jSm7eblf//mrCdiJyG//+aKpywmwP//5f3miyYo///lC2WNZWE//+PLpECkUH//4rcjECM6v//&#10;iW2J8opW//+LNoqaihH//414i8iJ9///jQWKlYfC//+JhYaXg7T//4TSgZp/sP//gel+wn5S//+C&#10;u4A6gQ///4ZjhQSGa///iriKpIu5//+N0o7EjuD//465kBGPHP//jTWOHYzK//+KiIp9iaP//4lE&#10;iJOIe///ieyJm4nM//+Kfothi3j//4pojGeMzv//ihKMXI4I//+KN4wlj7z//4zMjlqTqP//kjeU&#10;EJpA//+YH5sXoXj//5q9nz+lyf//mPeej6XD//+VNprJouX//5Hzlq2fHP//kbeVp51n//+VP5k3&#10;n3r//5lhni+i4f//mxyhBqTZ//+aAaCxpJr//5fcnrejJ///lcecWKDq//+Tbpmwnav//5Ghl+Cb&#10;Sv//kimYeJxF//+UMJoanzz//5Vomm2gqv//lSuZN59Q//+UhZfMnF///5Sul0OZn///lT2XHJdu&#10;//+UO5WElHb//5H5kwuRS///kKaR6o/i//+Qt5J8kIr//5Eyk62Sfv//kdCVLZVf//+R4pYHl2T/&#10;/5BXlM+WFP//joSSk5JG//+NjpCTjgf//44Uj8+LcP//kHCRF4vx//+TdZODjq7//5WUlZqRwf//&#10;lfCWUpOZ//+VMZX/lEz//5WOlpiV5P//lu2X+Jh4//+YLpkImwP//5jGmYOcuP//l6+Yi5v1//+V&#10;cZarmOr//5PplXWVyf//k6eVMpQq//+U0pX8lRr//5ePmC6YzP//mqqbA50+//+clJ04n+f//5xo&#10;nc+fOP//me6cBJry//+Wk5jslV7//5TUl06SNP//lT6YKpK4//+W65p0lan//5g9m/6YRf//l7eb&#10;CJg4//+WOJi5lmH//5T0lruUdf//lAOVPZLs//+TlZRakfn//5OwlFeRzP//lOKV8pMZ//+W0Jiz&#10;lYT//5fYmoGXAf//lx6aGZYd//+VZ5gpkzj//5NulZGPXv//kX2SyIuw//+QU5Cviab//5Caj/SJ&#10;tP//kIGOvYkM//+N/osvhR3//4quh0yABP//iJGFYHzX//+GboQZewv//4NPggB5ev//gAZ/ZHhf&#10;//99s31HeE///315fOt57P//fwx+MXxy//+BdoBOfqf//4Rlgy6AiP//h+aG9IL7//+L0ItOhsf/&#10;/48CjuaLIP//kE6QdI5u//+PP49gj07//4xmjBGNa///iemIt4qU//+JKIdViKv//4nhiEaIYf//&#10;iz2KpolM//+MjI0LilL//40MjhuKQ///jFmNTYix//+KyIs/hlf//4nCib6E////ioCKTIXR//+L&#10;vouohw3//4rzix+F0f//ifGKX4Qp//+LdYwghVL//433jsCH4///juWPY4j+//+OhY4niM7//48M&#10;jZyJwP//kGOOQ4u4//+Qe457jGz//4+MjjSL0f//jzeOhou8//+P4Y+XjOL//5FxkVyPJv//koCS&#10;nJDN//+R1pIikET//4+sj+uNtf//jVGNJYpr//+NF4wciG///476jRiHzf//kPiOiYeV//+SUZAj&#10;iIH//5F5kIWJhf//jrqPjYoM//+NW4/di/n//44jkaSPFf//kEST65Iq//+STJWAk+n//5IAlKKS&#10;lv//kCCSSY8///+PRZEWjJf//5AtkaqLu///kT6SZ4wn//+Q8pG4jN7//49pj6yM+P//jfiNk4vH&#10;//+OBozlidL//49BjauIHv//j9+OSYcx//+PIY2dhyb//4z6iy6G3f//ihuHzoVs//+IxIZThMD/&#10;/4nhh9yGav//i/WKqYla//+NOIyxi67//43OjjONef//jq6QMI+Y//+PI5GukMP//45gkV6PdP//&#10;jXiQH4zN//+NdI9liuP//4+IkOmL2P//kvGT/47R//+TapP8jqb//45ljkeIjP//hzSGsoDU//+C&#10;bYIdfQP//4FAgWx98///gleCtIDN//+El4Syg1r//4eAh0CFR///igyJ5Ya8//+L4oxViDj//4yI&#10;jX6JKv//i76MeYiQ//+KrIpehyv//4rFiUWGuP//jFKKJ4fg//+OA4vliXf//46/jROKSv//jtSN&#10;bYpn//+OJoyWiZH//4zhiuWH4P//jHKKC4bZ//+NKYqyhy7//43Ci7CH8v//jamMQ4iJ//+Nu4zs&#10;iVb//43KjQiJn///jc2Mh4l3//+PjI2Xizb//5JMkA+OnP//kvqREpBg//+R05ClkAX//5GikSSP&#10;rf//kpySoI+s//+T0pQyj8z//5UwlemQzP//lnuXlZKR//+WmpgWk1D//5QvleaRAf//j12QzYvK&#10;//+KSYrPhiP//4dlhqaCo///hyaFXYG///+ILIXSgeX//4lNhraByv//ilOHr4Fa//+LAYiBgOf/&#10;/4sMiN2A8v//ix6JKoI8//+MLYoThOn//420iwKHcf//joqLGIgx//+O6Ysqh9H//4+kjHeHwv//&#10;j5yNoYda//+ND4w2hTv//4lRiROC0f//h3SHfYLN//+ISoiqhTj//4tdjCKI6f//j9KQpozp//+T&#10;pZP/j5v//5VqlTGQZv//lPaUx4/B//+Sm5Nnjfz//499kd6LjP//jQ+Q44ki//+LnJAshvL//4rD&#10;jxmFBv//isOOIYRZ//+Lso3ohWv//4ugjNuF7v//iYCJ44QP//+HlYcHgaD//4cMhXSAMv//hwSE&#10;hH9h//+G7oPMfrb//4bBg0t+Bv//hu6DdX3X//+H4oSjfuX//4jfhf+Apv//iiGHuYMN//+LQ4mL&#10;hXT//4rBideF8///iUeI/ITx//+IC4gJg7H//4b2hyCCif//hiaGrYH4//+FlIaPgY3//4UYhlSA&#10;K///hPaGEn3n//+FQIYAe/7//4YYhld75v//hq6GOHzv//+GsoVYfc///4e1hWZ/Rv//iY+GfoFX&#10;//+KO4aygp///4nShjaDuP//ic+GeIYG//+KlIfMiTr//4tqiU2Lcf//i8SKXIt4//+MwoxQiuD/&#10;/48wkAiLT///kIiStIre//+O+ZH4iBb//4v9jyyEt///ieKM1YL2//+JbYvngtj//4kviuaCQP//&#10;iP+JooE7//+KXooFgjz//4w3i3eEh///jIOL6oVV//+LUYrqhA7//4j8iFSBCv//he2EkH0P//+D&#10;roFyeef//4PcgOh5ev//hk6C5XwG//+JloX8gEb//4yWiROE0v//jmaLUohD//+N/4uAiOj//4tr&#10;iVSGav//iV2HM4OS//+Jwob4grL//4rThuqClP//ixSF5YJu//+LkIWDg6L//4wDhf6FZf//ivGF&#10;3IUl//+JZIWhg2H//4kthoGCcv//ifyH2oLB//+KjoiPgzv//4nRh+KCav//h2SFon+b//+Ec4LV&#10;fBb//4GSf+14/f//foZ82naW//97qnosdQ3//3mqeIN0Uv//eUJ4OXR8//96wHlFdgL//32le195&#10;Cv//gQ5+QXz4//+EmoHegPT//4dehSSDmv//h0GFkYMd//+D5YKhf+3//4Cqf7t9iv//f7t/EH1L&#10;//+AG3+MfXb//4FbgIx9pf//hE6C439H//+JAYbWgtz//40BiliGBf//jiWLkIZi//+M4Ir5hHD/&#10;/4rSieGCVv//iiuJ84KI//+LxYuihXf//44wjUqIov//kLqOdYrG//+SsI8Si5v//5LkjqGK2///&#10;kcCNoYlA//+QCoxwh0///47Fi7GFr///jsuMKYVK//+PYI0EhX7//48njMSE1f//jcuLIoLr//+M&#10;w4nagZP//4yjiciCJf//i3mIzoLJ//+IdoW/ggv//4XrgsSBY///hV6By4Hp//+G6IOFg4j//4nA&#10;h1CFlv//jG6LYIdm//+ONI5ViTX//42/jmaJ0v//io+LHof2//+HpYfyhbv//4eLh9CFeP//idmK&#10;FYcN//+MhIxDiN3//42YjEqJGP//jRSKwIf6//+MJ4l4hwL//4u/ib2HZv//i3eK/YiG//+KnovZ&#10;iS7//4p5jMOKYf//jGWOoY0x//+PMZB2j/P//5FHkXqQ3///kXuRK4+Q//+PP483jO3//4u0jGKK&#10;yv//iS+KY4qt//+JVIpljGn//4uki9eOSP//jmSNbo7n//+QT46ajo7//4/2jluNI///jUOMn4ru&#10;//+KIorfiV7//4fOicOIwf//hhGIkofO//+E7YcHhdb//4VWhnOEUP//iCmIiYWH//+MB4x1iUD/&#10;/47fkBGNp///j/qR9JFS//+Pa5F8k0T//43bj0WTUv//jHKM+JJm//+MEYwEkbL//413jTmSOf//&#10;j9yPhZNO//+QoJAhkpb//4+OjxWQff//jzmPQ4/3//+P6ZDVkOb//49DkQaQPf//jNePHY1n//+K&#10;DIxpilb//4kKiy6J9P//i1iNJo3o//+PWZDlk9H//5H/k0OXU///ko2TUZc1//+R7ZHllRH//5Ez&#10;kFaTCf//kPGPlJHs//+RcpBekbj//5KEkqOSDv//kxiVF5JC//+TAJbgkpz//5LMl9CTtf//keuX&#10;AZRr//+QL5Sgk9j//42vkZSR2///i0WPNI+H//+Kn47Yjsv//4xwkKqQKP//kCuT8ZLm//+UFZcg&#10;lab//5WfmAaWjv//lJ6Wt5Wm//+TCJUqlIP//5JNlJOULv//kxaVI5Ue//+Un5XSloD//5XJlamX&#10;Vv//lfKUw5dd//+UVJM2lkT//5IIkmmVdP//kbWUU5da//+TBpeFmvr//5P8mTudhP//kyqYE5zJ&#10;//+Qr5SXmLz//4+AkimVKf//kKuSbJSL//+ShZRAldf//5RQlrWXlv//lWmYTJf///+VCZeTlij/&#10;/5PelXCTvP//ky6UEZM5//+TXJRSlUf//5PLlVyYa///k0+VrZoi//+RQ5SCmR3//46wkuSW0///&#10;jR6SDZU6//+MnJGrlDn//40EkYKTXP//jmGR+ZNL//+QaJNclQP//5F6lIqXjf//kOuUzpmC//+Q&#10;2pX9m9///5MEmaGfsf//lPSc/KJV//+TcpxYoID//48Fl8+avv//ih2RzpPA//+GhYyjjcj//4V8&#10;ijmKlP//huGLCYqN//+Jf43xjLj//4vckQyPo///jCiR05E2//+KXo/ZkP///4kMjguRIv//ipmP&#10;X5O2//+NopKsl1D//48ClIyZDf//jv+VBJl4//+PYpWsmjP//49wlZeaC///jyyUuZkJ//+PpJRj&#10;mM3//5B4lLaZZP//kSOVdZo5//+R/JbYm6P//5OxmTqeg///laabv6IS//+WRpzKo+3//5VznEOi&#10;/v//k62aqZ++//+SXZlwnH3//5NZmpecLf//lVWdBZ4D//+Wd57Tn7D//5ckoCqhKv//l6WhFqLH&#10;//+XFKCQo+///5Wfnumk6v//k6WcoaV4//+RUJndpLj//47sltOiUP//jKST0Z6+//+Kz5Gxm3n/&#10;/4qQkdWaOv//jEiUZ5sw//+Og5c5nHr//4+emDacq///j2WXYpwa//+OlZYfm53//4zmlGGaUf//&#10;ikqRs5d9//+INI8GlHv//4jkjsOT5///i9CQ35V7//+OsJOOlyH//5Chld2YHv//koWYbJmp//+U&#10;DJqRm8D//5Pumq6dP///k0yZ158F//+T2Jnqohj//5WCmy+li///lzycuKeT//+XfJz3prL//5cg&#10;nNSk0f//mLeexqW6//+bd6HOqPv//5x1ot6q7v//mk2grKk///+Wh50VpVz//5OymuCiiP//kvub&#10;GKKo//+TOZwhpIv//5MsnESmJf//k0+b+6cz//+Tm5ukp7n//5KRmhymtv//kImX5KUa//+QK5eq&#10;pd7//5KkmpKps///lZWeJK0Y//+VwZ61q9X//5QNnOKnYf//k1KboKRP//+TKJq7ozj//5Fkl+qh&#10;Uv//jgyTGJ1k//+K4Y5ymNj//4p7jVaXL///jTmQdJmr//+Q25Uancb//5NDmKigzv//lK2bKaLe&#10;//+WsJ30pbH//5lSoLWo7///mwSh3aqZ//+bzqIUqwH//5ydower////nculO65t//+ewKfBsWH/&#10;/57OqU6zGP//nmKprrLv//+dQqhgsG///5nlpFWrGf//lWmfWKVx//+ShJwoonX//5DKmYKgg///&#10;jJCTJprW//+F2Ym9kfj//4MLhSSN+P//iD2KfpQK//+SKJZJoIf//5mxoA+qq///mT+gx6tF//+R&#10;25kjo0v//4jujxyZYv//gWyGUZFc//98zoB3jG///3v5fkCK2///fdp+X4s5//+BN3/xjMX//4XL&#10;g7qQbf//i5mKv5c2//+SLJRxoKv//5hHnhqqQ///nE2knrDq//+cZKXNsjX//5ifomeukv//k12d&#10;fqkS//+OeJjAo97//4qSlA6fbv//h/WPSJu8//+HmYv2mgP//4oFi8ibev//jd2Ok5+2//+TKJTK&#10;pxj//5gsnBKvHv//mIefALI///+VZJ3TsSH//5ORnQCw0f//lKGeXrLc//+XPaEltZX//5mApAG3&#10;fv//my2mqLlS//+bjafQusH//5nGplK6Zf//lp+jJLgb//+SWp7Ms/j//45OmqSwIf//jNiZKrAe&#10;//+PRZv3taL//5VUoxi/4v//nE+r1csh//+giLIm0uL//6CptDbVev//nvCz4NVG//+eRLP11b3/&#10;/569tMLXo///nsi06dng//+eRLQx3AP//55cs5neZf//n7m0BeDt//+hQ7TC4lT//6HmtPHh1f//&#10;oeW0rOAW//+h6LSH3k7//6Egs6vb7P//nsixWtf///+cY68x1Af//5wqr3HSwf//neaxp9Sa//+f&#10;/LPo1/L//6ECtKbaXP//oIGzrtpr//+f07K22az//6Dls8/a9P//owC14t2k//+jfLYK3qL//6I0&#10;tGfd9///oc60Qt8h//+iorYl4i///6Kmt5Pj0f//oNG22eIc//+eF7R53n7//5zWst3cof//ndmz&#10;U94B//+fE7Rb38r//55wtATelP//nOazCtsc//+ccbMa2LP//51ntE3ZS///npu1NdvT//+eb7Qo&#10;3P7//50XsZnbQP//nROwfNk///+fJ7H42WX//6Cos4XaV///n3+y9Nne//+c2LEh2Ev//5tZsGHX&#10;s///m7axC9iN//+c/LIV2a7//55qsyPZs///nv+zntdj//+e4LOO1Cv//59Hs7zS7P//oAezxNQU&#10;//+gs7Or1m3//6C9s1HX6v//n6SyONcW//+ek7FN1Wv//54NsQnUYf//nXCw39PM//+cMbAo0vr/&#10;/5qJrtfR9P//mgSuW9JK//+avK8Q09n//5tOr9DUtP//mzOwJ9Q7//+bgrER1ED//5wxskHVkf//&#10;nDmyjddZ//+bsrJN2O7//5oysTjYtP//mDSvzta5//+XX6+q1TP//5d6sGjUhv//l/2xENRx//+Y&#10;IrBr1GT//5dcrfvUCP//lveru9Se//+Xm6se1jz//5ibq7PXef//mPKsOtcd//+ZJ6za1h///5ny&#10;rebVeP//mnquXdRQ//+agK460p3//5qgrnTRhv//mtiu89Ez//+a3K7/0Q7//5rErn7Qx///m1qu&#10;ZtC6//+cia8A0Jv//51Hr3rPnP//nV2vhM4r//+c3a8CzQP//5vsrh3Mif//mo6tJsyx//+YN6vQ&#10;zJb//5W+qsHMjP//ldCr/85h//+X9a5i0H7//5jSrk7PDP//mBysF8s8//+X26rQyZf//5gFqwnL&#10;PP//mGesg88P//+Y4q5/0uD//5h6rzPUM///lzmuYNNa//+Wmq3U0yH//5dBrn3U1P//mDWvSdbp&#10;//+X/66C1tr//5YTq6DTuP//k96oXM+j//+Tjqcfzdb//5Rgpw3N2///lN+m1M4S//+VRqcfzqT/&#10;/5WwqDvPq///lUapB9Aw//+UdamP0Jz//5RrqrDSDP//lYise9Ry//+WVK1T1Z///5WLrFrUL///&#10;lCOrONHy//+Uf6yk0nT//5ZJr5LVn///l8mxMdjx//+YCrAu2lP//5corWbZJP//ljSrAdaD//+V&#10;JalK0tz//5Pop7XOy///lDanjczn//+V4qjIzZb//5agqWzOif//lc6o4862//+U+qhqzy///5UW&#10;qK3QQ///lJ6oPdAO//+Tpqdgzxr//5QOp8rP0P//lUqokdFj//+Waaj60lL//5cEqUXR////lm6p&#10;Ds/3//+VpKj3zZj//5WIqW3MB///leCqA8r///+VXql4yTT//5QpqCfHXf//lCyoPMgg//+VzKoe&#10;y7r//5chq6/PFP//l4qr6dAt//+XCarDzqj//5X/qRTL2v//ljypIcs0//+X56r7zaP//5mxrLLR&#10;Fv//mdCsFtKV//+X0qk/0V3//5V9psrP1f//lBKmPM9+//+S86ZyztP//5GoplTMcP//kCmlnMh3&#10;//+PyKW6xbj//6Qww3jq6f//plvGBe2F//+ntsbR73z//6jIxpLvov//qUbFo+13//+pIMSC6qv/&#10;/6lUxHrqCf//qXnE5etk//+ofMRQ7AT//6e7w9/rpf//qFbEdOtU//+qcMYr6+f//6zQyCjs/P//&#10;rTrImuyk//+rPMdg6lz//6jHxhToTf//pyrFVOfV//+l6MQz6Cf//6TjwrLoxP//pR3Cd+pp//+n&#10;PMSx7Sn//6pPyFPv4f//q7nKRvCE//+qE8kH7gL//6dNxsHqC///pZ7Fpuce//+ljsXC5l3//6dO&#10;xvPnl///qfPIHOkB//+sIMgq6OT//6xUxj/mtP//q0rEAOTB//+r8sTQ5m7//659yGrrBf//sI7L&#10;ou7L//+wUswq7yv//64oylHslf//rL/JBenk//+shMi86Gr//6wsyCXn6P//q4HHK+gi//+qh8Xw&#10;6O7//6nGxSrqof//qUzE9+zW//+pX8Wt7yj//6nDxtDxB///qSvG2PFg//+n9cYk8Nv//6bpxYDw&#10;bv//pw/F8vDz//+olMe08i///6lvyKPx+f//qGrHfe77//+m5sWq6wP//6byxU7pEv//qAHGDelO&#10;//+ns8WK6XL//6XMw57o5f//pIXCculD//+kuMK06nT//6ShwnrqDv//o43BROeh//+ixMCY5aP/&#10;/6Oswdvmav//pbzEUOlM//+mpcV761T//6aDxZbrrv//pnzF6Otz//+nAsbg67D//6iRyPfszP//&#10;qZHKXe2X//+oSckB7N3//6bExwHr8///pzXGt+wz//+pKcfb7Nv//6r2yLzsiv//qw7H2upo//+q&#10;GMXs56r//6nNxMfmhv//qtrFQuff//+sdMbN6rT//6yux3Xsov//q0HG/+zm//+qCsdI7On//6ld&#10;yDrssv//qX/JmeyW//+qssth7Xb//6sMy4buVv//qkjJ6+7A//+p4Mgo7wv//6naxm3uP///qsPF&#10;7OyB//+rJ8W86gH//6lWxF7nLf//p+jEJ+bx//+oa8Xk6aT//6mqx8PsPv//qvzJKOzt//+rhcmQ&#10;6zn//6rTyMzokP//qdnH9Oeg//+pgMfg6Oz//6lNx7nqVf//qQDG7eoj//+oqMVw6Eb//6iSw8zm&#10;Yv//qg7ECeaS//+socZG6MP//64oyILrQP//rWrJIeyF//+rCcf07IH//6l/xtbsfP//qLDFeOwB&#10;//+n2sOX61v//6fhwwfsVP//p9PDPe3f//+mIMJ17cD//6ODwM/sFf//ojrAIetC//+j3MHl7KP/&#10;/6ZixBHtnf//qBnFEOxb//+pkcXB6lD//6q1xkXogv//q2PGmOen//+ry8by56X//6wax1rn0v//&#10;rL7IHeeP//+tTMij5hv//62EyGnjd///rznI6uFb//+x4ck+3sD//7DExIvW8v//q7u7N8mR//+m&#10;8LHyurb//6R4qw+twP//pMSnU6UX//+mpKY4oSX//6fDpfqgQ///qBGmLKF///+pDadrpKX//61+&#10;rD2rcP//s3GzOLPz//+zUbSNtnf//6tDrPGvq///plmmbaim//+u76vJq0v//8B5ue+1K///zMvE&#10;UbwY///Nl8T8vDL//8umw0679P//z/DGar+D///W88rzwf7//9qkzTvBKv//2rjO/cFy///XXc+e&#10;wxX//9Obz6zE6///0VvPtcX6///MJstVwbb//8EkwC62/v//tjy0TK0l//+xX61VqNz//7Kyq7So&#10;hf//uJiu1aqz///C5bdrsCL//8zMwL+1Sv//zjbCWrPg///H/b0VrmT//8JRuQisgv//wa65s69x&#10;///D6Lwjsnb//8nBwda3pf//0kDLncFU///VLdE/xwX//8mWx/68uv//tde05ah0//+mqKUImRb/&#10;/6EFnnSUEP//oC2dCJN///+gVpzRkn///6CNnPOQkv//oMydtY9j//+e3Z0HjjL//5pHmcWMSf//&#10;lPCU2Inj//+RIZASiBL//48BjC+HWv//jqOKU4ix//+RcYx8jWP//5bqkhiUBP//mzuW8Zgg//+c&#10;U5itmBb//5w8mUiW3///nUabLJd3//+eYp0fmNz//54+nVqZLP//nIGbV5eV//+aQZiClTz//5pH&#10;mDiVXv//nU2bTZjB//+hFJ9enJX//6QJop6el///pYOkaZ5P//+lfKSpnLj//6TOpCGbp///o5Ki&#10;2Zte//+hR6BsmvT//58fniua3v//nxyeNJxa//+g3qAinmD//6EeoLSduf//ntGe0po3//+bcZvf&#10;lnX//5himQWURf//l5iYN5VQ//+aMZqrmiT//56SnuKgn///oeGiH6V6//+hq6Ippjr//58/oHyk&#10;V///nyihmKRB//+i46aYp0D//6c8q+mqbv//qFStaarE//+mFasJqI///6O+qGGm7v//o+uom6hu&#10;//+liasHrA3//6Z5rVGvZv//pfWuA7EG//+kWazusKT//6KFqviu8f//oYKpeq0N//+hZKjBqzT/&#10;/6F6qEOpPv//oi2op6hh//+jvqpWqUf//6SSq4mpy///ox+qVqfP//+gxKf0pJz//6Cap4ijUv//&#10;oguo1aN7//+hVKh2oc///53cpgeejf//momkCpyF//+YsqMFm+P//5axoLaZ////lBScypbO//+T&#10;A5oLlVf//5PMmU+V+///lHyY6JYa//+UJZf2lJT//5L8lpKSO///keqVdJCi//+SHpWykRb//5QN&#10;l7aTlf//lj6aDJY4//+W6JrUlvr//5Xmme6V4P//lD2YhJQ3//+Sn5c8kwH//5GClmyS9///kcGW&#10;ypTg//+TQJhfmBP//5Tdmh2apv//lnOb4ZwZ//+YTJ3SnNX//5nTn1ico///mfSfYpr8//+Ytp4G&#10;mKP//5f2nQmXuv//mBucx5hc//+YHJyMmUH//5htnRmasP//mLCeBJvr//+YQZ5Wm3f//5c2neiZ&#10;Ff//lZacrpWp//+TwJrvku///5KNmXKSaP//kuSZTZRa//+Ubppvl1b//5VlmyKY4P//lMSaUJfn&#10;//+TC5ihlWz//5Fml3iTW///kH+XT5LG//+QDpdZk0r//4+6lt+T7///j9OWYJRo//+QUpYclEL/&#10;/5DJldaTJ///kRWVrZG+//+RTZX2kTb//5GvluOSff//kZSXUpSH//+QmZZqlcL//5AilYGWgf//&#10;kFqVKJZ9//+PrZQhlHb//41qkdeQh///iwCPo4z8//+JLo4IisP//4dmjEGI1v//heOKhIcC//+F&#10;c4m4hmf//4aIimeH6P//iFaL24qX//+Iz4wui5H//4e4i0CKHP//htaK1Ihh//+HwoxIiMv//4oM&#10;jvaLGf//i1aQV4xe//+JuI6Bii3//4dli7KG6P//iI+MQoc9//+Mbo+Xip7//48JkcyM0P//jvCR&#10;Y4xW//+MvY8Nie///4owjMSHfP//iSKMeYa0//+KLI6biFn//41ekuaMqf//kNmXLpF0//+Rlpg2&#10;kuX//4/AlhGQjf//jReSsYyz//+Kao83iUT//4iXjLGH2P//iK6MRYmR//+Ln48OjqD//48kku2T&#10;mv//jxmTapN3//+Mv5D7j3z//4w9j0uMpv//jdGO84v1//+PSY7Ci8b//4+ajniLd///jzeOcYuC&#10;//+PVI8wjKn//5BgkLOO/P//kfKSlZG0//+TuJSslA///5R/laOUXf//kziUOJGw//+R55J+jr//&#10;/5MGk2OOzf//lXiWGZEd//+WuJgBkzH//5ZnmFWUQf//lj6Yh5Uy//+XG5l8lfj//5eUmhqVAf//&#10;lsGZoJJW//+VxZkGkBL//5WtmOGPOv//ltiZTY9d//+ZgJq3kDv//50inS+RuP//nxyei5IM//+b&#10;1Zs6jiH//5Qbk7SGev//jNqMm385//+IbohCejb//4T/hMh2AP//gN+AKnGm//99tHvEbwD//321&#10;eiNvsf//fwl6W3Fv//9+dXmycNb//3z1eLhuw///fml6hG8e//+DFX8Lcm3//4YTgb90Xf//g3t/&#10;DHFd//99z3mIa9n//3rQdrJpQv//fft51Gz0//+EfIAHdGH//4dYgkd4cv//g+N+E3W2//+AMHnv&#10;cdH//4LKfPBz/f//ilmF8Hwx//+QsY4jhML//5IrkOWJLf//kSaQKYp5//+TTJH0jaP//5mZl4KT&#10;P///n3KbspXw//+kKZ1vlM3//6yEon+Wjv//uA2sbZ3u//++yLQHpIL//7+xtrem+v//wMO4k6iM&#10;///CDblsqOL//8ANtwel5v//vce1mqN0//+6r7R9oM3//60rqQmUtv//ltiUJoHW//+Ij4bCeC3/&#10;/4kciBR8mP//j02O1YRO//+QkY/whHf//4xSir590v//iLCFsXgh//+IqYRnd0j//4uFhoJ6Sv//&#10;j92Kk364//+Tm44egdf//5RfjnGBc///kf6LfX31//+OsIfzee3//4w0hb53YP//igCEJHYQ//+H&#10;0IKVdef//4b7gjh3yP//h+yDTXtL//+KU4V6f1H//426iLWDc///kQaMW4cf//+Rko3aiDT//42l&#10;ivyE1v//h7GFrn62//+DlIGVeTX//4K/gEB2Df//g/iA1HTi//+FCoGRdIL//4X9gsJ1Mf//iCGF&#10;fXfo//+KSogHex7//4rCiD58v///ijyG6X0W//+J/4WzfQL//4mGhGl8Of//iAaCTnp3//+HXIEz&#10;eef//4kOgot76v//iwWESn4p//+LkoTofx///4zVhqWBFf//kDeK8oV+//+T+4/Oimf//5ZLktON&#10;mP//l+WUgI+F//+aQ5bnkhT//5z3ml+Vvf//ncyc95ii//+c7Z4Amef//5wanlKZ6///mjOczJd9&#10;//+WmZlLkzH//5OeliqQIP//kwaU14++//+WLZbDktD//5ylnEiY8///oqGiUJ7i//+kvaUyoUX/&#10;/6PypNqgXf//pMOlE5////+oiqd4odL//6y9qjCkH///sC6shKZQ//+0+7D8qxD//7sNt/Wyu///&#10;vA265raZ//+z3bTfsS7//6nTrKioqP//pXGp0aSb//+k8qpuo/f//6Plqbyi////onGoDKJp//+i&#10;Vae3o/r//6LsqCCmSP//ouCncab7//+j2KcMp53//6cRqJ+qQf//qWyppqyr//+qHamfrkv//6rf&#10;qj6wqv//q7arVrL2//+rv6ulssf//6pUqlWurv//qVCpeanI//+p0Kp0p3H//6niqvCmbf//qqqr&#10;dKaf//+vb69EqhH//7UHtAquLf//s1eyaaxj//+oyajOpAb//57PoEmeav//nQOgRqJB//+fjqSQ&#10;qdP//572pQurcv//m0ihfKbR//+YKZ3noXr//5Y6m2yeAP//lNqZpJxO//+Uk5kQnIr//5a4muOf&#10;Sf//mqGeXaMa//+d1qETpRL//6AloxylZ///on2ljaX3//+kg6fhpzP//6VDqNSoP///o5+nBqdD&#10;//+gIaMGo8///52gn8mgNP//nOWeKZ2d//+c7p0Wm5j//5yLm5iZX///m5OaIZcf//+bzprZltj/&#10;/50UnXGYnP//nHqeYpl5//+Zlpy7mH7//5e6m66YO///mJyc+Jny//+Y5p0tmov//5SDmAaWh///&#10;jAyONY6r//+E4IWoiA3//4Ogg3qG/P//h/GHgIs3//+OIo3pkUH//5KvktGVY///lAGURJWZ//+S&#10;j5KKklf//4/Tj1qN9f//jgCNWouq//+Obo5TjSr//5EBkg2Ref//lGSWupXg//+W8JoSmAX//5fE&#10;muiXgf//ltCZaJVz//+Ue5ZwkyD//5DFkmGQa///jGWN5I0u//+JaYqripv//4l4igGJ6f//i6qL&#10;AIpE//+Mt4rdiPv//4qPh++FFv//hi6DM4Bl//+CTH84fZ3//4HLfvR+/f//hPmC4IQy//+JbYiS&#10;ilr//40Zja6PHf//jv2QxpFP//+PGZFakNj//40qjuiNtv//ilWK/Imu//+JdIlWiEf//4rGitiK&#10;HP//jA+M/4zG//+MrY5VjzX//4z5jrCRZP//jgaPh5RR//+R2ZN1mgv//5ggmn6iSP//nimh3qpq&#10;//+gT6V4rrn//52ho7mtu///mTifZKnO//+V6JudpXL//5VVmq+i2P//l4GdIaMO//+ZzKBXpCj/&#10;/5qGohqkfv//mc+h8aO5//+YW6A0oeH//5YpnR+eqf//kv+ZG5pD//+QHpXalvT//4+OlTKXIP//&#10;kQqWZZnZ//+Sh5dEm/b//5K+lumbvv//ki+WCZnp//+SIZWgmBr//5LflaGW5///kvuUw5U5//+S&#10;LpNTkw///5FxkpuRjf//kOWSh5EC//+QjpK3kcX//5Ezk/GUnP//keKVWJeh//+Q45T1l57//498&#10;k5OVG///j2OSxJJK//+RAZMqkM3//5OAlFiQ4v//lZ6VYJHZ//+XEZZMk33//5c2lpmUzv//liuW&#10;NpVR//+V6pbBloT//5ZNl7uYLv//lrqYY5nY//+XfJkbm7b//5demOKcIP//lf2Xc5o2//+U8pZd&#10;l6T//5TqljmV9f//lgyXFpZN//+YIJjCmMz//5n5mkmb1///mvObYJ3l//+ae5uFnY3//5f0maaZ&#10;uv//lMeWyJRk//+TqZXNkYn//5T2l3qShP//lyGaO5Wm//+YWJu5l/v//5epmqiXqv//lfuYHpWj&#10;//+UqJYDk+z//5QtlSGTVP//lG6VR5OI//+Uy5W/k6f//5WDlsWUGP//lxGY35Wi//+YX5relzf/&#10;/5fOmtuWr///lYmYzpOq//+S7pYPj4z//5Dck4qL6v//j7yRpInH//+PsZCIiTj//4+ZjyuIVf//&#10;jgGMcIVr//+L3Ym1gfv//4ogiEN/1f//hxKGOH1x//+CPoKCeeP//32ffoJ2z///es97o3W8//96&#10;V3qXdvH//3t8eup5Dv//fYZ8NXrl//+A3H9DfRD//4WchGGApv//iveKf4XN//+PiI+ti1P//5Hn&#10;kj+Paf//kYORpJC1//+PNY7Aj1X//41OjBKNJ///jOqLSIuR//+NXIw0isL//43Gjb+KZP//jb6O&#10;zYn+//+NIY6uiRT//4v0jV+Hmf//iq+LoYYu//+KTYrIhfr//4sKi06HDf//i2CLpIdm//+Jnonm&#10;hP///4gDiEWCbv//iV+JmoMG//+MLYxIhXP//43hjYSG+v//jpCNToeS//+PVo01iJf//4/HjWOJ&#10;uf//juKM84mm//+NkIxriQn//410jN2Je///jlyN+4sW//+PqI9ljTX//5A8kEOOR///jx+Pmo0K&#10;//+Mvo2UigL//4rei7OHDf//i4+L/4YB//+N1o2oheP//49xjtSFfv//kJ+QOYaD//+QypFbiO//&#10;/4+ZkXaLc///j0ySKY7D//+Qn5PPkmX//5K1lZ+U6v//k9OWRpTd//+SPpRykVL//4+kkcyMt///&#10;jreQx4nr//+PeZFQiU7//5A6kdWKAf//j8eRG4sZ//+N6o64iy///4v1i7KJkf//i/WKWoep//+N&#10;u4s1hrT//47IjDOGSP//jaiLcIWc//+K04iwhED//4fuhZmClP//hs6Eh4Ie//+HfIXFg1b//4it&#10;h6WFNP//iYKJBobd//+KworViTb//4y/jY+Maf//jeOPh45A//+NcY+HjUD//4zejsmLDv//jROO&#10;kYmq//+O+pA9itv//5Jqk7aOQ///k+OVAY9i//+QspFFi1L//4s4i0uFhv//hwiG/4KY//+Fd4WQ&#10;g23//4WphZ6FfP//htaGKIax//+I5Yd/hyv//4r1iWKHY///jJKLbogI//+NN4yLiLz//40FjB+I&#10;5f//jMmK6Iiq//+NDYogiIn//45OiwWJS///j/mNHoqp//+Q5I7Oi4n//5CvjyqLcP//j0mN34op&#10;//+NxowRiHf//42Ji12Hnf//jiKLt4ed//+OV4wyh9T//45CjMyIev//jumOGIno//+PMI6Aimv/&#10;/47bjbWJ7///kFiOnIuf//+TB5EFjx///5M7kWqQT///kV+P8o7j//+Q3o/Ijgv//5IpkUuOdf//&#10;k5iS7o8G//+UiJQ2j7P//5UclWiQvv//lS2WQpGJ//+Ts5V4kI3//4+akXiMov//ifKLEIb7//+F&#10;8oXMguT//4V0hCSCJv//huiE2YLh//+IAIV7gnr//4hjhZqA2P//iOaGHn+6//+J0IcxgFH//4r+&#10;iHKCn///jISJt4XV//+Nw4peiCb//43DibqH+v//jSmIzYY5//+NRYk0hQP//40zifaER///ivOI&#10;uIKE//+H04ZrgOf//4cQhl+CD///iPaI04VL//+MCowmiG///49sjzyKlv//keKRA4tL//+TEJGv&#10;izX//5Nckh+LNf//kquSaIsN//+RmJLvitf//5Dbk+uK0///j7uUBIoT//+Ny5JriCz//4xTkH6G&#10;xv//jBqPXIb+//+LXI2chuT//4jyijqEvP//hxCHUIJM//+HKYY+gTj//4h5hliBNP//ih2G9YGj&#10;//+LLYdwgdH//4uEh7qBxv//i+WIb4JP//+MQoktg0L//41Xio+FLP//jsyMc4e3//+Owo0UiPf/&#10;/43CjL2JJ///jGCLwYhh//+J4ImDhe///4dsh3yDVv//hkuG94Hh//+GKYdVgKr//4ZYh71+8P//&#10;hsuIIn2g//+H0YjpfiH//4hpiPt/Tf//h9qHlX9h//+HUYYLfvj//4d+hTl/M///h7KEpoBC//+I&#10;Q4TWguT//4mDhimHGf//itmH84tN//+LdYkkjV3//4spiXmMg///i4qKs4rn//+N244iis3//4/O&#10;kS2Kof//j0eRQoiP//+NII8hhav//4ryjI2Df///ia+KpYJi//+JAIkQgXX//4jjh+2A3///ikiI&#10;u4JX//+MRor4hR3//4zyjJeGpf//jFyM34ZX//+K4YtzhG3//4iLiEaA+v//hkKEr3zz//+FgIKw&#10;emP//4aUgtt6g///iUmFGX27//+NqIlsg9L//5G8jd2J9v//klmPKowS//+O14xgiPf//4r3iNiE&#10;dP//ih2Ho4JX//+KkYcIgZz//4oohUGA8///ipKEsYJX//+MSIZUhXD//4xWhxmGK///ikaF74Ox&#10;//+Ij4TLgU///4iBhPGBDv//iZeGM4JP//+KLIc7gtz//4iahmSBAv//hbWEQX4W//+CsYHNe7v/&#10;/39wfud5p///e6Z7U3bQ//943XindEb//3lueRl0fP//fRZ8PnfV//+BmIACfK3//4V7g3KBjf//&#10;iKqG1YXD//+KjIlhiCb//4mUiRGHRf//hnGGS4RT//+EdYR2grf//4REhE2Clf//g+2DyYGZ//+D&#10;loLAgAz//4Vdg2CAhP//icOGl4O8//+Nl4nKhpP//44mip2GT///i/uJiYO4//+JJYgSgTj//4hF&#10;iDqBbv//ig+KTYRx//+MWYwGhy7//43QjEeH6///jcWK5oZ4//+MQ4h9g7T//4r3huOBo///ixuH&#10;HoGF//+NBIldg5b//4/jjKqG6///kh2PLIl6//+Sgo9hiYX//5D4jWyHFP//jqyLBIQ0//+L4Yii&#10;gg7//4dDhIF/Tv//geh/DXwq//9/XnvOe2z//4DWfJt+AP//hOKAzYIX//+JcIZ8hYv//4z6i6iH&#10;pf//jyiPJ4lZ//+PJY+mii3//4zejTeJS///i2GLg4jA//+MnozSihj//49Jj6iMQf//kSCRNo1G&#10;//+Qfo/Fi7///45JjMyI5f//jKuLGIdX//+MqIvsiG///4zwjZ6Khf//i9+N94ta//+K0Y25i7z/&#10;/4vVjrmNYP//jsOQ6o/Q//+SKpNUkcL//5NXk9SRiv//kSCRf49N//+Nh44vjY7//4urjHmOev//&#10;jQ+NgZHK//+QPI/ElLv//5K6kUSVKf//k52RwJO1//+SRpDWkSX//48jjtaOYP//i4qMnowz//+H&#10;uInRicH//4RfhoWGkP//gtKD8YOM//+EF4O5gpH//4iNhyqFdP//jeOMmYq0//+Q5ZCijvz//5E2&#10;kg2RQf//j9iRG5H9//+Nvo6bka7//4vpjAiQ6v//ixGKmpAt//+L14sIkAr//43ajMSQdv//j1WO&#10;DpBr//+QHo8LkIT//5E9kOOR7P//kgiSsJNt//+Q2JJxksf//43ZkAWP/v//ipCM4ozq//+JfIuP&#10;jI3//4wtjdSQpP//kK+R+JaW//+TlZSUme3//5QGlKKZYP//kxSTGpaj//+SHZGDk/D//5IEkRSS&#10;ev//kz+Sn5KZ//+U5pVVk1v//5U0lzyTUP//lD2X95Lo//+TKZgOk1D//5Gelt+Tyf//jxyUDJMT&#10;//+L75B8kO3//4nFjjiO8v//ieKOSo6W//+MTJBZj+b//5BEk5uSMf//k76WSpP6//+UZ5Zwk7X/&#10;/5K7lLqSFf//kTyTfZEk//+RVZO/kbT//5KnlKyTJP//lBWVGpRy//+VkpVNlcL//5b0la2XD///&#10;lj2U/paz//+TSpNZlPj//5D4kv6Uu///kFuUDpaB//+QtpU1mKv//5CslQyZCf//j8STa5cQ//+P&#10;spJJlSX//5CvkmyUu///kgyTr5WZ//+TuZXwlw///5S3l2OXIP//lBWWZZTW//+SyZQxkjj//5Jv&#10;kxySB///ky+TxJS+//+T55TrmGT//5NJlROaXv//kPqTxJmF//+OQ5Idl0b//4xrkRGVOv//ix+Q&#10;BpMQ//+KNo7MkIH//4rDjriPUv//jVaQ15E6//+PqpMklHP//5BwlD6W+P//kXCVwZmj//+T/5kM&#10;nWb//5Xzm++gFf//lAOaz55B//+OVJVQl9D//4enjgGPjv//gsuH9oiv//+B5oX2heH//4Qxh8+G&#10;yP//hxGLCokR//+JkY4yi/n//4ryj96O3f//iv6PiJE3//+LgY94lE7//42OkX+Yiv//jueTd5sP&#10;//+NspMMmeD//4uXkYaXJf//ir6RDJWh//+KyJFBlRj//4t2kdiVY///jQGTF5bk//+OjZRfmND/&#10;/4/klbmaq///kbOXxJz6//+Tv5n8n6T//5SzmtShXv//k9eZ06EU//+SGJgvnv///5AyloKbif//&#10;j2iVxJi5//+RsZgQmcT//5XUnIid/P//mSugsqIx//+bGKONpPz//5rgo9+lk///mCmhJaQ4//+V&#10;Mp34o7D//5NSm/+kyP//kbKaT6VM//+QLphzpCD//473lq6hrP//jdOVJp7F//+NQJTEnLb//43j&#10;lf+cP///j0aXxJyo//+QdJjLnRv//5DCmKadT///kASXr50o//+OB5XhnAT//4sdkw6Zjf//iJSQ&#10;Dpa///+Ip48Flbb//4rCj+iV+v//jPqRYZXb//+PJJOSlev//5HslxSXq///lCCaLZph//+UMprC&#10;nHn//5McmY6eLv//ksqYsqBJ//+T25kWoln//5aVmxmkLP//mg2eA6VL//+dGKEGpdX//59Mo9em&#10;1v//n0ykq6en//+c6qLTp3P//5mOn6SmHv//lhqcV6Oa//+TQ5oBoQ7//5H2mXigev//keiaAKIF&#10;//+SdJqPpGP//5NTmvWmZ///k/WbLad0//+TMJp2pxf//5HZmYymw///ki2aYaij//+UkZ0krDf/&#10;/5bOn5GuC///lnGfHatU//+UtJzwpnf//5R9nCukM///lQmcSaRv//+TQJoOoxX//48ylT+e1f//&#10;i72Q45pi//+L4ZBsmZr//49gk9ec5///kzyX5KDU//+U1pncoj///5UymuSigv//ly2dnKTt//+a&#10;zqGBqSb//52Jo+Or1P//noiki6xF//+erKUKrEj//57gpmutkP//n1yojLAw//+fYqoesmD//55/&#10;qgKyYP//nD6ng680//+XsaI9qOL//5LGnPSi5f//kK2a06Dk//+QGpmIoFb//4xlk5ybLf//hU+J&#10;bJFw//+BKYLqiyr//4UXhmaO/v//joiRQ5pv//+VrpprpCz//5VBm0ClMP//jwiVLp75//+IQY31&#10;l9X//4P+iSmTvv//g1SH85O4//+FM4j4lfj//4ZWiMGWkf//hWeGVJQm//+D5IQmkSf//4T6hjiS&#10;Bv//iwmOxJmN//+TbpoepED//5lGoiysEv//miakF64r//+W/KE3q8L//5IznFenWP//jXSW6qJT&#10;//+K+5LCnsX//4y2kcGexf//kl2UQ6Kz//+ZEpizqK///50nnJWuEf//n8ShIrQL//+h/KZuumL/&#10;/6C0qDK8Zv//nB+lv7mx//+XX6Hstcf//5SNnwuzDv//lESef7JL//+VDp+rsqT//5W2oXKzqP//&#10;lWeiT7SQ//+T1qFrtEH//5Imn/6zL///kA6d67Ef//+N2Jt9rzn//421mxKwxf//kVeew7ew//+X&#10;+KYzwnj//536rbbMO///oFqx1NEl//+fqLKX0db//56XsnbRuv//npWzENMm//+fRbRE1j3//5+V&#10;tQfZ4P//n0i04t0q//+fHbRV4AD//5/6tI/iqP//oWq1keRw//+iI7Yy4+r//6HCtevg9///oOm1&#10;Pd0U//+farPk2Ob//51jsejU2P//nCqwm9JH//+dHbGB0sj//595s8zVq///oR21INhA//+hUbSh&#10;2OD//6AvsqDXMP//nuGwu9UR//+fnrF01e7//6Els0vYrv//oMizJNoG//+fVbHE2qv//5/osqfd&#10;5v//og21mOJ2//+iY7b8463//6AjtbDgw///nfO0E93A//+dxbPs3c3//56ktHbf6v//nqi0SeEa&#10;//+dj7Ng3/z//50bs3neE///nhO09tzs//+fSLZT3Kj//58XtbPcIf//nVWy89pD//+b0LA916b/&#10;/5zNsEHWqf//oAmy8thS//+iDLTw2nP//6DotDba6f//nrmyytrT//+eTrMr27P//58ktGTcW///&#10;n0u0Ndr+//+e27NC19v//57Ws0HUa///n2q0StIf//+gTLV20cn//6DUtbDTIP//oX21zNYj//+i&#10;EbYT2Tn//6FYtUjZx///n/mz3Nha//+e5bK61sr//540si/WBf//nbyyBdYF//+cybE91ev//5vw&#10;sCzV+P//m9avrtZa//+b96+W1g3//5wRr+LVLf//nNOxGtVe//+dWrH/1mT//5xXsSjWvf//msCv&#10;xtaF//+ZDq6e1WT//5ewriDTz///l9uvY9PU//+Y0bFI1Tr//5nxssTXSv//mu+zGdk1//+a3LFn&#10;2an//5qhrzbZlf//mx+uMtoK//+bk63z2jf//5tArbnZaP//mumuFdhj//+bLq8d127//5vdsDjW&#10;D///nPCxa9Ss//+d/LJ407T//53UsjTSj///nMewwtF2//+b3q8k0M///5ttrfDQDf//mxqtEM52&#10;//+bMK0RzP7//5xxrpvNff//na+wN88j//+c7q/Cz3///5pIrZ/OQ///ly2rf8zM//+VMqryzKf/&#10;/5ZbrVTPU///mYWwstKk//+bMrE/0o3//5snr2DQGv//myuuFc9D//+bG64O0Nf//5r+rzTT5v//&#10;mxOw99bc//+a6LIM2CD//5n/sbzXev//mL6wlNZN//+YI6/O1jb//5hQr4XXFf//mGuu09dN//+X&#10;YKza1Vz//5V6qhrR4P//lHGoY89Z//+UIqdkzhX//5P5ppzNm///lFam186B//+Vb6iF0Pj//5aS&#10;qs/T5///lzGswdYx//+Xua5j18L//5hhr43Yb///l/Wu6dbV//+V+Kxw0wD//5PWqm7PwP//lCWr&#10;6tDV//+WNa+D1Xb//5flsePaKP//mIexytyz//+YSK/x3HD//5e9rgDaOv//lpKr7tZv//+U6qmF&#10;0hn//5UWqNzQbf//lsCp5tFl//+XnKq60qD//5dPqvHTm///l0KrZdVh//+XqKvV1zH//5bJqqXW&#10;i///lW6pDtSm//+Vw6lD1J7//5bTqf/Vef//lu6plNS9//+V06hG0e3//5QbpwPOSv//k3WnM8xX&#10;//+U06lRzTz//5dGrCbPMf//l2qsCc3F//+VDKjgySn//5PapvXGl///lTioM8iK//+Xk6rUzMn/&#10;/5lTrK3QGP//mTisKtAl//+XkKnyzbP//5Z6qLDMP///lwypf82g//+ZL6u00VD//5qYrIPUBf//&#10;mXqqfdO1//+XJ6fQ0kv//5VwpqnRp///lEOmoNDY//+Tlac6zx3//5MGp9/MUv//kqCoZsmo//+k&#10;18M46v///6aDxU7tNf//p8LGf+8A//+on8au7oj//6hfxU3q5v//p6fDWOb6//+oPMMm5sr//6k7&#10;xAfpm///qGbDl+ss//+ngMNY60///6j4xWXsMP//rFfJB+5g//+u9Mu88BH//669y8zvD///q5jJ&#10;WusQ//+oK8a75z3//6aTxZHmCP//pefEreao//+ljcOm6Cf//6Zzw+/q1v//qLTGEO4A//+rc8ke&#10;8HL//6wvylTwZv//qZjIT+1A//+mI8Wd6Vj//6SvxNXnkP//pfTGMejU//+o8Mhr653//6uuyaTt&#10;E///rT/JTOwt//+tC8du6Y7//6vFxV7nUf//q9vFvegR//+tkchU6y3//69xyvLuG///r+bLje7Q&#10;//+uMslk7LT//6xSxwHpyP//q3zF9+f3//+q6MWd51///6plxYzn6///qeHFaulv//+picVK66T/&#10;/6kzxUDtx///qV/GJe+t//+qcshE8aH//6rzycHynv//qg/JffIa//+oCse38G3//6bcxqXvbP//&#10;p9vH6PBD//+pLclz8Qn//6k8yW7vtP//qLzIZez1//+pH8gM6xb//6oDyFvq2v//qVPHXOrV//+n&#10;QcVS6qH//6XvxC7rIv//pePELuvb//+lgcOX6sX//6QJweLn1v//oyDA/OX2//+kMcI+52X//6Yh&#10;xGvqmP//pxPFsezD//+nXsaZ7Vj//6fRx+ftX///qOvJ1u3q//+q58xj7yL//6vSzVPvgP//qgrK&#10;6+3///+oGMgR7HP//6g9x2Psdf//qe7Ii+1t//+r38o17hv//6z0yvztpf//rO3KTOwk//+sGMhn&#10;6k3//6uqxvnpnf//rIbHYOq7//+tD8gV67f//6wxyALrrv//qxXITuvu//+qR8ka7LX//6pKyljt&#10;v///qr/LU+6T//+qFsqC7mf//6mMyXfuu///qonJmvBO//+rXckD8Lz//6vnx/rvTf//q9bHBe0D&#10;//+qR8Wa6rn//6jYxQbqHP//qLnFousd//+pUcZW6+T//6oWxt/rjP//qqDHWuo///+q0MfT6Qb/&#10;/6sHyIPpKv//q4vJfeqZ//+rC8kh60X//6nzx9nqxf//qgDHbeqV//+rAsd66yH//6zxyDvsd///&#10;rxXJn+4p//+v5Mqj73T//65vykrvwv//q5TImu9E//+p3cdM7tj//6jsxabth///qCnDiewL//+o&#10;6cN17Nv//6mBxEzuZ///p6rDhe3v//+kLsE/66///6HUv7fqaf//owrBQewV//+l4cQA7fL//6fb&#10;xajtX///qV3G0evI//+q3cfn6rT//6xbyPzq8v//rcfKJOwf//+ufcq97N///64rym/r1f//rKPI&#10;3ehn//+rMMcg5Az//60KyFHiPv//sbXLquJO//+zrstK3wr//7D/xUnVov//q5u7x8cg//+lsbEv&#10;tpz//6E2qEOoo///nsWia5/c//+d+p+dnHv//6ADoHCegf//pkWliaWc//+xgK/jsc3//7z2u5y+&#10;kv//v2K/R8KX//+227dTupX//6/brxOxXP//tkizFrK0///FxMDEvIX//8/1yxPDnf//zkvK9cK1&#10;///JScbXv7b//8qfxszAOf//z7nI78Db///SK8lbvuj//9ETyPy9d///zN3HmLzt///ItMZYvQf/&#10;/8bNxke9ov//w1HDkLse//+7D7s9s6L//7H6sQmrmv//rXSqEKcf//+u/ahGpp///7ZBrKyqg///&#10;wmS3krLw///MY8HfuXb//8qXwOi1Kv//vhu1HKht//+xxalKnkD//64JpWScp///soGo7KEz//++&#10;K7Psq+X//82xxNu8BP//1rvRK8ca///O6sxSwDv//7vzulys3v//rG+qNJ2a//+m+qOemQn//6Zw&#10;oluYof//plCh5Zb4//+l66GNk/D//6UOoR2RD///oXOeV415//+bbpk+iaT//5X3lEWHWf//kteQ&#10;4oc8//+Qzo3zh7b//496i56ImP//kMyMP4uq//+UfI+6kFL//5cfkpmTBf//l8GTr5Mu//+Y0ZVC&#10;k7///5temGCWOP//nYibL5jz//+epJzImuX//57bnRSbVf//nnmcXJn///+fZpzTmS///6L6oEWb&#10;Tv//p8OlcJ93//+q0akkoij//6plqRihAf//qA2mqJ3w//+mFqRhnB7//6Svosmb/f//oreg05vg&#10;//+goJ7Fm2L//5+onbibQf//oFmeRZvg//+hZJ9bnDL//6Enn4KbKv//nkudTZgV//+Z1ZljlFL/&#10;/5eYl2aTkv//mhmZ9ZgS//+f85/Hn/D//6S5pISmMP//pG2ka6a2//+hQ6Hzo/X//6D5ouqjsv//&#10;pH+n6Kaj//+nwaxCqNf//6d/rGGnxf//pQOpj6VJ//+jNacXpDD//6KvpkulBP//omCmoqbG//+i&#10;SqfsqUf//6MkqiWsrv//pNqsjbBH//+l8K2Sshv//6VSrHGw4///pCyqqq3b//+jbKlXqov//6OF&#10;qReohP//pJ+qR6jI//+lPatVqZ3//6R5qxupHv//o+Sq86gQ//+k56xnp9L//6XxrfOnUf//o/6s&#10;oqRs//+fSKirn+///5t4pYydKf//mcikM5xX//+XtqHVmnr//5RVnX+XIv//keOZrZT4//+Rf5fJ&#10;lJv//5HWlt+UIP//keCWMpLQ//+SDZY9kiP//5Lvlz+TLv//lHGY5JWH//+WP5q1mCf//5cim3WZ&#10;c///lkaaTZh0//+Ul5hNlkP//5Pdl3yU5///lEWYJZT4//+UeJjklYv//5QwmUmWmP//k8aZfZg4&#10;//+TjJm8mg3//5ScmwWcRP//lxadeZ5r//+ZWZ9wnt3//5nTn4Kc6///mPaeKZok//+YR5zymJn/&#10;/5gmnFeYgf//mCmcL5kf//+Y0p1Hmsf//5mbnuKca///mV6ff5ww//+X0Z6YmZf//5V/nMSWCP//&#10;k0GazZOc//+R8Zlak5X//5H8mOeVlf//ktuZJpe4//+Tfpk3mFP//5OnmP6Xfv//k6OY/5Z5//+T&#10;i5lglhr//5LFmUWV4P//kTyYHZVK//+P6ZarlKn//4/bljSUov//kSSW75UJ//+S3pgTlRr//5Ql&#10;mPyUkf//lFyZQ5PJ//+TEZhpkwT//5B/lkOSgf//jquUd5Nm//+Pi5UJloT//5HflwWZt///kwKX&#10;9poy//+SBZbul7///4/6lOyUQv//jZWSl5C1//+LB5AQjQr//4j6je+J6P//iHaNK4je//+KP46M&#10;iyT//40KkPGPHP//jf2RuJDb//+M6pDmj6b//4wWkM6OT///jMWSZI7u//+OLpRxkM3//47RlSCR&#10;qf//jReS6I9Y//+Kao95i2z//4rTjy+Kpf//jh+R+Y00//+Q55Rij4n//5FNlHaPfv//jomRioxh&#10;//+KcY2liFn//4iijHWHK///im6O/oox//+OtJP9kCv//5KcmIaVo///k4eZ4pcV//+SRZjClO3/&#10;/5DalwmR1v//j6+VPY93//+On5Nljof//44OkiKPav//j1iTKJKa//+RIZVPlXr//5AhlOmT/v//&#10;jaOSbo+3//+NNJD9jTH//47JkOGNGP//kBWQrY2D//+P5I/LjVj//48NjveNI///jz+PUo4y//+R&#10;KJFXkQn//5QjlI2VCf//lreXmZhQ//+W0pgdmBr//5RClXaUJv//keuSi5AB//+SM5Jbjt///5PL&#10;lBqP3v//lC+VMJB4//+TbpUfkJH//5MKlOuQ9///k0WU5JD+//+TBpRjj0L//5H3kz6MGP//kQWS&#10;O4lK//+RGpHrh9D//5KtkqyHrv//lXmUhoio//+YGJaYigP//5hllwmKL///lOKUEYdd//+PSY7n&#10;gnD//4r8ir1+MP//iA+HyHqe//+EIYPAdfj//38jfldw4v//e9t5824v//97mHgtbo///3vgd1Ru&#10;7///elF1j2za//93/3ObaZn//3iRdGRo////fQ941Wxr//+Al3xIb0D//333ecBsdP//d2dzP2Yr&#10;//9zim9gYwn//3cecuJnxf//f5l7T3HI//+FDICkeLD//4NXfqN3f///f5p6n3Mf//+BAHwuc6H/&#10;/4fDg8Z6m///jlKLoIL9//+P+45phzX//44QjPSHQP//jpuNWIiM//+TbpFMjJb//5j/lLGPEP//&#10;nxqXLo9v//+pE51Kksf//7Vnp3Wai///vP2vS6E4//+/xbNNpMv//8Mtt2eogv//xiK6cqr+///D&#10;Zrg4qAP//71ws+eipf//tqGvdZz0//+pBKP8kTX//5YlkqWBy///i/uJmHvR//+PO43ggnD//5aU&#10;lg+LSv//l1uW8IuH//+QpY9ggxT//4mFhsV6Ov//hg2B5XYI//+GPYE/dlf//4qahSp6cv//kjqM&#10;WICR//+YuZIrhNT//5mfklmD1///lYWN737f//+RGInNeqn//45siA15eP//jSWH/Xr6//+NCYjV&#10;fjD//41AiVSBHP//jciJaYLf//+PnIqXhL///5LSjayHs///lL6QK4mt//+SQ46fh2z//4y8ifSB&#10;qv//iDGF63v1//+GyoSbeI///4fbhXl3iv//iTSGkney//+KQoedeOP//4uIiRh7Kv//i12JE3xE&#10;//+I+oZjesb//4bDg2R4u///hqaCVngd//+HPoI0eB3//4YYgMx3HP//hCp/BnYy//+DvX7idwT/&#10;/4Pnfzt4Cf//g4x+5XgS//+EXH+/eRH//4dngxN8bf//i3GHf4C9//+Oy4sBhAf//5FIjVCGF///&#10;k+yP4Yii//+WxZNVjIv//5f5ld2QC///l8eXEpI3//+YG5hWk7H//5dNmA+S0///lCGVUI9z//+R&#10;QpKXjN7//5EckfqNP///lGCUQ5Ct//+ZjZi0laL//52VnOCZiv//nuie8psJ//+fiqAAm6v//6Nn&#10;o1eewf//qoWpRKRc//+xEa6HqRf//7UEsYWrh///uTy1la9X//++3bxVtmT//79tvwC53///tgO3&#10;qrNT//+qNa1SqQv//6SdqL2ji///o/+oxKJV//+j4qjRoej//6QYqPWi+///pYeqhqZ9//+mPqtQ&#10;qWL//6UxqY2pMf//pdGorqlm//+qA6tMrST//61crZiw+v//rY2tPLJ9//+sgqvysvP//6uwqx6z&#10;Dv//qsqqbLGP//+o66jorSX//6fGqEaodP//qHWpqaZh//+o9KqjpZT//6paq76mPv//r/awa6qb&#10;//+2BbW9r0X//7OVs1msnf//pvWnaKHv//+bE5yPmhP//5j7m+GdSP//nOehbaYk//+e5qSTqsP/&#10;/52Vo4+pP///mvugmKT///+YCp0LoJn//5YOmoqeBv//lkiab55o//+ZV51aod7//52voaCmLf//&#10;oJ2kZagO//+iJ6Wyp6T//6Mzpoymnf//o86nEKYK//+j6qcKpin//6JjpTWlNP//n1ihvaJD//+d&#10;HZ8NnyT//5wVnXWcf///m1+b4Zno//+aXJm9lvr//5m7mEWUxP//mvCZj5Va//+cVpwAl4H//5sp&#10;nEuYRf//mKma/5gF//+Yy5vMmcD//5xNn3Wd3v//nkChEJ/M//+aJJwom7z//5GOkn+Thf//igeJ&#10;+Ixb//+HyIcCiiv//4qKiYCMzv//j2uOipGE//+TpJNElWb//5UQlRaV6///kzyTH5Kk//+P749B&#10;jh3//435jOCL+f//jrWN+o2Z//+RHZGMkQz//5LNlJuS0f//koeVM5Fu//+RKpPVjof//4+SkaaM&#10;HP//jamPFIqw//+LJ4xNiZX//4joiheIlf//iDWJTog1//+JSInAiIr//4qIidqIMf//iZCHu4Vd&#10;//+GDIOGgKr//4Itf4J9CP//gIB+A3zd//+CRYA6gIz//4XshJ+F4f//iSCI44pL//+LW4xdjV3/&#10;/4zjjwqPTv//jeSQi4/0//+NgI+qjmv//4vnjPiLjf//iz2LcIpZ//+MKIxBi+D//42ojjKO5P//&#10;jy+QD5JD//+QXpFDlUH//5IpkzCY5P//lnWYEp8y//+ccp8lp2f//6GNpYuuxP//oteoA7Io//+f&#10;5aXcsLT//5wAokOtF///ma2f8KmZ//+Zd5/Qp17//5sMoemnIv//nHekO6d2//+cc6Ucpsf//5tX&#10;pFWk1v//mYSh66Gt//+Wop2+nRr//5MPmPOYCf//kCGVZ5SO//+PHJQrlAv//4//lMmV6P//kWiV&#10;zJga//+R4pYQmPj//5FMlY6Yb///kM6VBpeG//+RkpUll1D//5LSlTOXFv//kzKUlpXh//+SYpOD&#10;k8r//5CHkeqRYP//js6QdpAh//+PDpEFkgT//5CFkyeVjP//kOeUXpcu//+QvZSRlov//5GOlOyV&#10;WP//k5mV45TL//+Vm5aLlIr//5aeljqUPv//l1WWDpTc//+XcJYKleD//5aEleSWbP//lgmWwJeM&#10;//+WF5ggmRP//5YvmQGacf//ltmZq5wW//+XK5l8nNX//5akmGyb7///llyX6Zp///+WuphWmWr/&#10;/5fFmWOZbf//mKqZ7JoX//+YdZkgmm7//5gamHCa3///l/KYiJr9//+W1ZfjmPv//5UWll6VSv//&#10;lKiV/ZLw//+WCJeYk2///5evmcaVaP//mCWalZaG//+XNplllcv//5Wzlx6UEf//lNiVpJND//+V&#10;IJXXlA7//5XxlwyVUf//lnyX8pWt//+W5Zh9lXn//5f6ma+WLv//mXWbhJfg//+ZMpvKl+b//5aP&#10;mZuU0v//k42WypCD//+RzZTmjVD//5Esk7CLwv//kTOStItL//+RKZFeipb//5A7j0GIpv//jwSN&#10;eoal//+N2oyxhX7//4quiqyC/v//hNyGB33n//9+zIB/eIT//3qvfA91WP//eSV5jnUO//95l3i6&#10;dnb//3tkeWR4OP//fqN8MXp9//+DN4FCfgP//4iPh6mDIf//jcmNtYkf//+ROJFVjeD//5HykaKP&#10;sP//kNuPx47u//+P9o43jWr//4/FjfCL6///jwyN/In6//+NYY2Ah6z//4tVjFqFiv//iZaK24Pw&#10;//+Ilomagyj//4isiUmDkv//idyKNoVD//+LXYudhz3//4u3i+WHof//idiJ0IUO//+H4oebgfT/&#10;/4hxiAOBef//iqOKLYMY//+MzowhhP///46IjUeGjv//j2CNiId///+O6Izjh5X//41Qi5qG2f//&#10;i/+KxIZ1//+MMYsxh4D//403jC2JZf//jhyNKIsZ//+OH42si3T//4yljQyJnP//imOLoYaT//+J&#10;X4sUhI///4rkjKKEof//jP+Od4TK//+NcY60g8b//42RjwKEQv//jf2P/4c1//+N95CfivX//46x&#10;kbaPLv//kMaTrJNY//+TGpWAlar//5O0lZyUWv//kZ2TSo9t//+PE5DHijv//45LkA2Hlf//jpaQ&#10;WIcb//+OpJB+h/X//44XkAmJhf//jKiOIoob//+LNotXiPT//4uXifSHof//jVeKfIcG//+N/osV&#10;hkz//4xuii2E0v//iZaHz4LJ//+HUoWSgSX//4bChRaA4P//h0uGAoGc//+HvYbsgmr//4gHh4+D&#10;Vv//iWCJL4Ww//+LkIu9iRj//4zUjXqLJP//jMyNrIrR//+MwY17iYn//4z6jX+Iif//jimO0YlZ&#10;//+RMJI9jKz//5O2lN+PSf//ktaTho38//+PhI+GiqX//4v/i3yIbP//iYqIvIg1//+IMob4iH//&#10;/4gRhiyILv//iXuG54e0//+Lgoiqh3H//42GivOIBf//jwyMwYlE//+QOI2xir7//5EOjcaLov//&#10;kPaM/osZ//+QxYy+ik7//5FUjfKKk///kfuPh4ts//+RypApi8L//5CCj1+LA///j5aOdYom//+P&#10;2Y49icf//5Acje6JNf//j4SNNYhc//+O2o0GiE7//47sjcOJJv//jhSNLYh+//+Mlotkht3//43Y&#10;jByIVf//kP2O8Yw2//+Ruo/Bjaf//5ASjmqMKP//j2yOA4sk//+QMY7Yi0T//5B+jyCK////j+6O&#10;ropO//+Pj47Kim7//5ADkBaLv///kHuRfI0J//+O4pBZjBn//4r0jAmIuf//h5qHq4XZ//+HaoZZ&#10;hez//4krhxOHFf//icSG3IXV//+JG4W3goH//4lUhcuAcP//ir2HLYEC//+MP4h5g2H//41wiUKG&#10;V///jbWJJIgQ//+MnofDhyT//4schhWEcf//irqFtIJP//+LAoZdgXn//4oOhiGAyf//iISFpYDU&#10;//+I8odNg07//4s1ioqG6P//jZuNN4kc//+PgI6diVL//5BzjqyIE///kSWOtIc1//+SVI/Ph+L/&#10;/5NUkYqJWf//k9uTk4sC//+T7JWFjJb//5J6lbeMnf//j4aTrYq2//+M8pEeiMP//4vEj1+IKf//&#10;itaNkIfR//+JEIrdhlD//4fbiMGEqf//iFGILoPl//+KCIikg8v//4wxiZSEC///jbeKR4Qd//+N&#10;74pSg8r//42BihSDlf//jO+JpoOO//+NkIo/hMP//486i/mHNf//kBGNMYlh//+QXI4Ki0///4/y&#10;jf+MAP//jUKLkols//+KD4jXhZ3//4iliDaDVv//iGqI0YHo//+IDYkQgA///4gMiVZ++P//iXCK&#10;tIBY//+LIYwIgrL//4sei1eDGP//iWaIv4E4//+HgYXefy///4avhCJ/I///h9GErIJn//+J+4bY&#10;h7///4uZiPmMcf//i7qJwY4a//+KuYlMjIb//4paiYWKIP//jAeL2olP//+OUI7AiWT//4+RkFSJ&#10;Af//j2qQLYgH//+N4Y5ehnD//4u5i7GEeP//ifGJHoKM//+JRoejgZ///4osiDOCyf//i8WKcYVh&#10;//+MxIzTh3z//40ojm6Ifv//jPmOa4gT//+L6IxLhZz//4n/iJuBGf//iD2FGXxp//+HsINKef7/&#10;/4mOhG175v//jr2JdILI//+Ud4+Sitf//5XNkd+OI///kX6OuYqz//+LxYm4hJb//4k3hvmAxf//&#10;iQSFrn9V//+IdYO9fqr//4jOgzSAK///iuaFQIOl//+LiYZ9hLX//4lZhPmB7P//hvmC5H7p//+G&#10;woKnfr7//4jGhMSBNf//irqHN4NZ//+J1Ic/goH//4bChUeAFP//g42DFH5h//+Af4CzfPz//3yw&#10;fRt50P//ecd6EnYr//9663rgdfX//3/of1B6EP//hdSEmoAz//+KTYinhb///4ylixeJWv//jMKL&#10;tYpd//+KZIndiHD//4c6hv2FfP//hh+GAIRT//+GaoZehD3//4XChYmC2f//hGmDYICX//+FEoKW&#10;gE7//4johOGDDv//jKGHwIWz//+NSYizhaD//4sqh9eDcP//iBKGTYEC//+GhoXogHz//4dohzeC&#10;Fv//iOuIYoN7//+JZ4fwgvP//4fthUyACP//hWuB1nw6//+EoIB8eoD//4bbgop8Zf//i0qHIoFe&#10;//+P4IwPhyr//5L1j1KLXf//k9aP8Yxk//+SLI32ihv//46iiqGGOf//iW6GL4HG//+CS3+lfC7/&#10;/3vreQx3S///enF2r3bl//9+dXoBe6j//4TfgKaCLv//ilKHaYbH//+N5oysiP7//4/Zj82KP///&#10;j8CP9IqI//+N5o20iXD//41JjL2JI///j6uPNIsd//+TZ5NIjhz//5XJlcWPzP//lOiUpY6K//+R&#10;2JFhi5D//49TjzmJ0v//jtuPqYrY//+PCZDhjPT//43jkHCNrv//jASOz40g//+LL43EjI3//4y0&#10;jrONEf//kFyRoY8O//+SrZNVkET//5GlkgOPyf//jxKPcY+f//+N6Y4/kbz//4/Wj8eWIv//k1SS&#10;jZoi//+VqZRTmx///5XllJmZZ///k8STJZXk//+P/pB9kd7//4v6jbGOgf//iByKmItQ//+FIodu&#10;h/7//4QEhPyFJv//hUSEY4QI//+JAobGhhH//414iwSJ+///j9aOQoy7//+QII+2jgf//4+Cj86P&#10;Dv//jjqOh4/Y//+MdYxmj/j//4r3ipCPa///isiKCY7P//+MY4swjvr//472jVuQEP//keKQVpJi&#10;//+UTZNrlSz//5TWlOyWff//ktiT3JUv//+PD5C4ke///4sljQyOi///ib6LfI3l//+MNY2WkWv/&#10;/5C+kcuW////lFmVJ5rg//+V4pZbm3v//5XGlcaZj///lPyUgpa0//+UmJPrlH3//5WAlR6UBP//&#10;ltuXVJSN//+W75imlHj//5XbmO2UA///lIWYtpQ0//+SsZd4lJj//4/zlN6UNf//jOSRz5LY//+L&#10;Z5BfkfD//4vhkLuR3v//jcuSIJI///+QyZROkyD//5L6lbiTP///kmiUvpFg//+QGZKEjsD//47R&#10;kYKNvP//j+SSh48f//+R7pPzkVz//5NNlFOS+v//lMGUvZTF//+W3JYJlw///5cjljWXgv//lDiU&#10;IpVV//+Qj5H6k1H//45skUeTQP//jjeR5JSS//+O0JKVlWb//49LkoSU4f//kDCSepRN//+RZJL7&#10;lJz//5LjlIyWHv//lJ+W+ZgM//+VQ5gWmAn//5PClkCU2f//kdKTbJE2//+R7pK/kOz//5OWlBiU&#10;Ev//lISVRZfJ//+TYJTgmZL//5BVkuuYr///jU2Q7Zax//+Loo/plPL//4rTj0SS////ikWOgpB9&#10;//+KrY6Rjwf//4zjkHWQXf//jtaSK5Kk//+PMpI7k+b//49okiOU5P//kJqTSZam//+RzpTxmF7/&#10;/5B6lFqXbv//i96QSZLE//+F3opOjBP//4FChUaGUf//gFuD8IRF//+CI4WwhS7//4QAh/CGl///&#10;he+KSYjT//+IOYyHjGn//4qOjkWRGP//jZGQv5cl//+Qh5PvnRj//5DflTWfUP//jjOTipzN//+K&#10;55DdmF///4kjj36VN///iQWPu5Qr//+KX5FSlT7//4ykk5CXx///jnyVLZow//+P75ZxnC7//5HM&#10;mECeSP//k02Zip+u//+TC5jAnzz//5ETllWdIv//jwqUXpq1//+NrZNjmFH//42Xk26WzP//kB+V&#10;xZhl//+UVZoOnKT//5g9nqWhEP//mtmiN6P///+aZKJeo7n//5bynwChPf//k62bn6Bc//+R75n9&#10;oeX//5ComNijOP//j9WX1KMs//+P0pdUoin//4+ult+gR///jweWc54Y//+OvJaxnL///49el6Wc&#10;qP//kIKYpp0///+Q/ZiznX3//5Bnl/CdRv//j0OXAp0B//+NrpWjnF3//4wWk76bMP//jBOSsJqU&#10;//+NQJJ6meD//44OkjyX4v//jt6S4ZX2//+Q0ZWJlmL//5LpmKmY0///k3SZ5pt0//+SVpjPnRT/&#10;/5EFluSdov//kQKV2p10//+UcpgBnon//5wAnm6iV///pLym7aeL//+pfaynqtf//6aQqzqpkf//&#10;nt2kqaXS//+YFZ5Sowr//5PsmlWhK///kYOYQJ+B//+QoJfhnzb//5EXmKeg+P//kp6Z/KQN//+U&#10;XJtIpsz//5V8nEqoP///lW6czqif//+VFZ1lqXL//5V8noSrW///llqfi6zu//+WoZ+IrAz//5WG&#10;nemoGf//lGWcLqQD//+VUZyfo6H//5bSnf6lwP//lWOcsqWO//+RSJjCogL//456leqe8v//j5yW&#10;0Z/C//+Tf5oro5f//5bZnLimov//lxqcTKYC//+WNptbpFz//5g4ndCmc///nMiixKtv//+f56X2&#10;rj3//6A3pm6tgf//n4imb6wa//+fSqdjrHL//59rqOSufP//nrypXLAY//+ceaeWrzT//5ido3Kr&#10;Df//kxOdYKQp//+OLphhnkz//40ml4mdP///jlWYCZ5Z//+M2JQtm0T//4eEi3iS8v//gwaERIvB&#10;//+EmoUWjMT//4uJjSyVof//kVqU9J56//+RsZbVoP7//43lk8+d5P//igeQTJog//+I7o9tmYr/&#10;/4sqkcKc2v//jiaUYaDS//+N0ZMLoHj//4lkjVCarP//g76G6ZMZ//+B8oWbkCD//4fHjSeWMf//&#10;kVKY5KDX//+XZKC4qBL//5fdohqpwf//lSyflKh8//+RSZsjpZv//4yolQagrv//iliQR5yc//+N&#10;e5BEnS3//5V/lSOi3///nmmcHqrs//+j56HvsgX//6ckp6m5Qv//qaKtssC0//+opbAMw+X//6Ob&#10;rV7Bcv//nIKnWbty//+WJKD7tP3//5LdnW2w+P//khCdBK/A//+SSJ55sJL//5IXn7Gxuf//kMif&#10;Y7GZ//+Pq57DsOb//457nZ2vov//jLabba4w//+MHZolr0b//49onR215f//ltylHsGm//+eRa3I&#10;zM7//6Fvsj/R+///oP6yrNIK//+gELI+0Xb//5/ZspfStv//oCGzutXw//+gPbTP2fL//5/0tR/d&#10;df//n5u0seAI//+fxrRy4ej//6BbtNbiz///oHu1MeGX//+f+LUz3kL//594tT/aV///npm0wtaP&#10;//+dZbOU03P//50WsvXSUf//nlCzwdOv//+gJLUe1jf//6D6tUHXkf//oOq0Idcj//+gKLIn1SD/&#10;/58EsC/S1f//nxSwQdLy//+fT7Eh1I3//54HsJDVcv//nKavnNa2//+duLDz2pL//6A8s9ve3v//&#10;oJq0xt8B//+edbND23T//51LsqnZp///njezxNuw//+fErSC3uP//55ks9DgfP//nRCy8uBm//+d&#10;N7Pl4Eb//57OtijgSv//n+u3W99r//+fBLXS3Nr//5zRspXZMP//m7+wetYz//+dP7E71Y///6As&#10;s7/XMP//oYW1Atki//+gVLQi2i///58Hs3XbfP//n520uN1f//+g2bY43e3//6CEtXzbe///nx+z&#10;odct//+elbNO03P//58ptKXRnf//oE+2bNHR//+hDrdA02H//6HJt7jWav//ooG4M9nT//+iArd+&#10;2xb//6DetgbaZv//n9+0m9lG//+fI7Od2KT//56xsy3Yyv//naOyJNip//+cUbCF2Cj//5wFr63X&#10;4///nKqv0tdm//+dprCo1rb//56gseHWu///noOyHdbw//+czbCz1mT//5sGr0XVj///mcauk9Rf&#10;//+Y6K520vj//5jvr1LS2///mWuwitRL//+am7IA10///5xbs1Ha3f//nT+zANya//+dlbHF3L//&#10;/54rsQ3ctf//nmmwntxe//+dz7At23L//5zgsBLaP///nAywT9iN//+cObFO1sr//53Ss0bVq///&#10;n2i0ytSn//+fE7P30rP//53ksejRMv//nY+wh9E9//+dk6+I0Q7//5yprejO4v//nA6tIMz2//+d&#10;V67Yzlb//57csSnRdv//ncuw79Jm//+aV65l0IP//5bSrBjOQf//lOernc2l//+Vv62Zz7L//5hQ&#10;sEvSmv//mj2w/NOL//+bXrAi00P//5yYr+/UQP//nTmwk9Zu//+c2LF62Hn//5wmsmXZvf//m9qz&#10;S9pI//+bLrM62XH//5l9sZvXIf//mBWv2NVC//+X3K7t1Pj//5hSroPVdv//mDStmtT6//+WtquR&#10;0pP//5TYqU/Pjv//k4anjc1W//+TPqbOzNf//5QKp3DOdP//lbSpfNHg//+Xk6w71c3//5i5rmPY&#10;YP//mTivtNkr//+ZY7Aq2Gr//5h0rufVpP//lomsgNHV//+U86sMz3P//5U+rG7QwP//loavL9SO&#10;//+XvLEu2KL//5i9sdDbwP//mW+xat0w//+Zr7Cl3Mz//5hprrPZ3///lgqrm9WD//+VZqoi04f/&#10;/5ZKqmzUDf//luqrFdUp//+XJKvY1qX//5fYrPDZEP//mG2tNdrK//+XLas02Tv//5WNqQTWcv//&#10;le2pL9X+//+XFKoR1p3//5bJqVXVIf//lP+nX9FD//+TC6XfzUH//5KUpkvL6P//lHSpHs4t//+X&#10;6a000fT//5kJrhbRnv//lv6q78xh//+VhqhAx/r//5ZFqGvH7f//mG2qo8t5//+alqzbz43//5pr&#10;rFLQQP//l9CpKc1o//+VWaaFysL//5T2pnvLJf//l2WpUM8N//+aCavi0wj//5oaq3bT8f//mDWp&#10;SNKw//+WR6ee0VD//5T0pxLQCf//lPSoH88///+VmqnoznH//5VOqpLMrP//ppXDreqW//+nv8Uj&#10;7H///6gmxgXt2v//p8XFz+ys//+mvcRG6J3//6aDwurlQv//qHbDs+Zp//+qsMVG6on//6ptxQvs&#10;xv//qZPE0e0G//+rEMdC7e///63nyuvwG///r13M8PG8//+ujczA8SD//6txymDtdP//p/rHZekg&#10;//+mMsWW5uL//6WlxHjm8f//phTEIujX//+n1MVJ7Cz//6m1xuju3///qzXIefAU//+q8ciq7zr/&#10;/6hTxuDsgf//pbbFT+ov//+llsXr6lz//6e+yAPst///qmTJw+8Q//+r9coE71v//6xZyQ3tr///&#10;q+7Hhetf//+rIcYv6Zr//6rjxhzpSf//q0XHDunw//+sZMid62H//62YyaXs3///rVjIgeyf//+s&#10;ScZg6r3//6raxGHn+f//qNPCoOU9//+nk8JP5Kb//6eww13m3f//qIXEruqA//+o/MVR7YX//6jt&#10;xajvGv//qWLG9/BI//+p1chq8QX//6j8yD3wRf//psLGQe3o//+lScT57Bf//6YxxlXshv//p9TI&#10;ZO2c//+oe8ju7TT//6hVyATrXf//qRjH2epC//+qn8jV6u3//6psyGPruf//qLbGsuwW//+nfcWj&#10;7Ij//6b0xUbshv//pijEl+r+//+k08NW6Jv//6SdwyfoCP//pjTEkup5//+nlsXE7Vj//6fYxkHu&#10;qf//p8jHI+6U//+n6siE7hD//6igyjHuEP//qf3L4+6F//+qX8vc7g3//6iTySDsBf//pv/GmOqF&#10;//+nZsZk6xj//6j3x9Ds8v//qujKEe7h//+smcwT8A///603zGTvuP//rErKc+2x//+rZ8h0677/&#10;/6xuyNvrj///rabJ1utR//+ss8jq6cr//6qZx2Ho2///qV/HROoN//+pxsjE7KT//6oByY3uF///&#10;qKrIM+2J//+oHMeD7dD//6nLyOXwJ///qyfJSPGO//+rdsgq8MH//6tpxx7vMf//qv7Gp+4L//+q&#10;d8ai7YL//6nixjrsqf//qRDE7erA//+oLcN16Fr//6fDwvTmvv//qGfEHucB//+qJ8an6Q3//6xA&#10;yUzrgP//rA/JJuu0//+qR8c36l7//6pfxzzq7///rCLIge05//+t/clA7vb//68wyU3vdf//r3XJ&#10;UO+A//+uHsjc70r//6vRx+XvHP//qtPHqe9b//+qGMZt7kH//6kUxBDsdf//qd3D7+zi//+qx8Uj&#10;7kT//6kFxJbtmP//pRTCDesL//+iEL/46ZL//6KtwOLrGf//pOvC8Oyg//+mMsPF64H//6cPxBrp&#10;cv//qIPFDeid//+q2sb56eL//62/ycDslv//r4zLpe5+//+u/Msq7YL//6xUyHDpY///qgfF6OSS&#10;//+q+8aF4lv//66ByYDiNv//sPbK1eDM//+wp8iH24z//620wobRUf//qLG5hsL///+ib68Ws4r/&#10;/5xipXimiP//mM+fGJ73//+anJ5Snt3//6NQpDumaP//sUWv07Nv//+95rukv6L//8C8vw/Cif//&#10;uRe3vLpq//+zg7EhsqL//7sttzm2bv//yr3GdMJ2///TbtELyjX//863zz/Hav//xa3HusCs///D&#10;jsRmveT//8d+xV69q///yy7Gyb0u///L+MetvWn//8gSxc28rP//wfDB47pc//+9hb7yuFf//7my&#10;u+G1yv//tBS2U7FD//+uMK9MrAv//6tjqbKoMv//rXin96dI//+19a1DrFH//8TIuwu4Xf//0SDI&#10;YsJg///PMsfPvhX//77puAusW///rKmlh5rV//+kaZwfk/H//6dlnWyW/P//squnmaFR///CYLhq&#10;sNb//81vxoO8qf//yebF+Lly//+6yLgrqiv//6z9qhyc8v//p0ujYpgk//+mV6GIlyT//6b/oamW&#10;QP//qL+jTpV6//+p16SslGH//6bCoiyQwv//oCGcMovO//+aSpbyiVT//5c9lD2KM///lNORxYtE&#10;//+SqY8ki4X//5KcjmqMqf//lAOPWI5j//+UT4+QjrL//5Paj1uOS///lRmQ9I+3//+X95QrkuX/&#10;/5pFluuWBf//nK2Z2pmb//+f/Z1cnVj//6Min/mewv//plyiG55Z//+r96cToIP//7M+rvymnv//&#10;tva0E6rh//+ziLF3p/L//6z/qsmhkf//qEKlip19//+l9KMGnHr//6Q7oWGcG///orqf15sw//+h&#10;cZ46mbj//6EknX+Y7P//oiqehZmd//+ix5+0mhz//5+MnV+XIv//mZyYKJHj//+WkpVzkBL//5nZ&#10;mOeVE///oX+gzp6r//+nP6bKpff//6Y/pfql0f//ogCiCKH2//+hNaIFoVn//6RspnukcP//p32q&#10;2qb9//+nx6v3ps7//6ZWqpalXP//pOOonqSJ//+jK6ZopCD//6EFpHGkBP//oFWknKXI//+iJKdv&#10;qev//6Vbqzquuv//p7utqLGz//+oCa23sWv//6eorRevSP//pxqsTaxD//+l/arnqQX//6VDqgGn&#10;eP//pUaqIqf6//+mVKuoqdT//6j7rxysgP//q5my0K4o//+rcbPHrLz//6ffsQKob///ou2sbqOU&#10;//+gBKmloSX//57JqHWgSv//nBOlrJ3x//+X0aENmof//5SXnPiYY///k0KaWpdq//+SoJhxleT/&#10;/5I3l0+UKv//k16YcpTI//+V+5tvl/H//5hVng6bJP//mXOfHZy3//+Yj53Am7n//5XxmmGYk///&#10;k7iXbpWL//+URZeQlS///5bAmi2W/f//mAGcJpg3//+XCpxQmFL//5T0m2iYhf//k06alZnO//+T&#10;l5swnHb//5W1nSafL///l8aer5/a//+YiZ7Enin//5jInlacPf//mZ6ejpvT//+aep76nDr//5qE&#10;nu2cR///mo6fZZyZ//+bD6CvnVv//5swoZudUf//mf6hAZts//+X3p9JmLf//5WdnUGW3///k+6b&#10;fJbf//+S7JoQmAL//5IZmKmYdf//kYCXg5eQ//+RyZd3lpj//5M8mOeXC///lOaa45i+//+U3Jsy&#10;mYT//5NKmbKY1v//kguYQZf1//+SHZgBl6T//5OLmQGX////lamak5iF//+Xi5wVmMH//5ginLCY&#10;I///leKa1JW3//+RWJatkmX//45rk92Ryf//j26U0JVA//+SRJeNmYv//5RUmYabsP//lOiZ8Ztn&#10;//+T7Zi9mTH//5F1lhmVPf//jnWTB5Bk//+MI5CwjD3//4u3kCqK4///jdGSCo2O//+QhpSKkbf/&#10;/5DblNiTE///j5eUA5Hs//+PnpTwkcz//5DXly2TW///kXGYYZSl//+RJ5f/lLP//4/IlgKS4v//&#10;jhGTipAP//+On5N9j23//5EnlZKRFv//k2eXbJK7//+UEJesks3//5GulRuP7P//jaWRS4vq//+L&#10;5o/9ixX//43jkmGOzv//kfmWvZUC//+VEJoxmc7//5U5muWabv//k9CZ7Jfg//+SipiolI3//5Il&#10;l8eSmf//kjCXBZKS//+R1pX0k5b//5HJlb2VMv//kcWWTJXa//+QmJYBk+n//480lOaQ4v//jyyU&#10;GY9N//+QPJO1j3f//5EEkyeQGv//kIaR55AI//+PdJCIj5H//4+YkHOQM///kcmSf5Lw//+VPZYj&#10;l0L//5gTmZWa9v//mImasJuS//+XHJlZmTr//5XSl3+WZf//lb2WzJTS//+V3Jb4lAD//5Tflr+S&#10;3v//kw6VspGG//+RBJO/j9r//48lkUqNWP//jZSOyonL//+L/oxPhYb//4p3ieWBZv//iYKIBX4t&#10;//+KLYfdfMP//4x6ibh9hP//jo2L+X9I//+O9I01gMf//42NjNeBEP//i5SLi4BQ//+KeoqNf3j/&#10;/4joiMV9ZP//hPSEi3jI//9/x372c1r//3vceldvsf//ecV3P23Q//93unR4a4r//3VBcbxoSv//&#10;c/dwYmXh//92UXJ0Zwn//3y1eIBseP//gZB9XHDz//9+gHqNbhn//3YTckFmUP//cL5sw2Hw//90&#10;NnAHZrv//33OeZVx7///hQWA1XqP//+E84CueuD//4GifSJ2qv//gct9TnWa//+GhYKHegf//4uV&#10;iJ+AVP//jMOK4IOK//+KdIk8guf//4lciCiCiP//i5qJcoQ8//+PyotXhef//5aVjouH2///oUKV&#10;l4zZ//+ssp7xlDT//7MEpRmZQf//tWioB5ue//+4/avdnvz//7ylr8yiTP//usGvBaDL//+0P6q2&#10;m43//6xhpUiVQ///oMWbfYt///+TfI9bgPn//47wi59/YP//lPSSf4ej//+cUJrIkC3//5wRmwuQ&#10;Jv//lD6S54fX//+L0Ylqfo7//4YygoR4Vv//g4R+x3VC//+GIICSdrH//48NiMd9Ef//mWqSeIQ9&#10;//+dp5YYhiT//5qLkpyCOf//li+OZX5a//+T440Nfcn//5KejWV/ev//kVGNeYGH//+PgowGgjP/&#10;/442igOBwf//jvaJxYI0//+SSoyshRH//5W3kHmIcv//lWWRHoh9//+RsI6DhQL//43Zi5eAyP//&#10;i/GKNH23//+LqIn6e/n//4uPiaN7Dv//i4GJT3tO//+K9Iile93//4ezhWJ5yv//gj1/xHTa//9+&#10;oHuPcLz//39Le2BwIf//gfx9UHGu//+CnH3Gcmn//4EWfL1yWP//gAF8bXMj//9/X3xZc9j//352&#10;e5pzeP//ftd70nPU//+BWH4SdfD//4TqgVV4sP//iF2EZXrn//+LNobmfJT//42xiWt+7///j9CM&#10;I4KT//+QXY2ehcz//5BQjlOIMP//kZKQAoqa//+RxpCMivH//47zjiGINP//jDGLtIYF//+NBYxv&#10;h5L//5EqkCyMK///layUapCw//+YBJcHkvb//5iNmBaTkv//mhiZy5US//+fnZ7Pmg///6hSprCh&#10;qP//r+OtdKe1//+zo7Coqf7//7bos/Gsu///vCm6KLMa//+9i71AtxD//7WatvSx2v//quutcajQ&#10;//+mQKmjpFb//6bTqsWkE///qCOsPKSe//+qGa5PpzL//60TsbqsZ///rY2yeq9D//+qOq50rLr/&#10;/6jBq2iqoP//rGGtlq3g//+vvLA0sh3//68DrxKy5P//rHisGLF9//+qqKoBsBH//6lzqPquSP//&#10;p4innKqU//+mfadPpwH//6ePqTOl5v//qGyqmqWb//+pwKvBpkH//67GsBaqSP//s/+0565w//+w&#10;prG/qvH//6LHpEWewf//lVqXLpTL//+SfpTallv//5ebms+fhv//nL2gtKbR//+eh6LQqJH//51g&#10;oZqmRv//mpSejqKB//+YvZyBoGn//5k1nN2hJP//m42fR6Pi//+epKKEpwz//6DnpL6oe///oiGl&#10;nKfG//+iJ6UlpWn//6E8o92ivf//oIui7qF2//+fUaF9oGv//50Mnw2eMP//m4qde5wp//+bOp0Q&#10;mvX//5tEnH+Z2v//mtqa5Zfj//+anpl9lgz//5trmfOWLv//m0eaj5cL//+ZKJnDlyn//5fPmZmY&#10;NP//mpidAZyC//+gTqK6oqb//6MGpPalLv//n1WgiKFN//+X05hWmcT//5D7kQaS1f//jaiNWI9A&#10;//+Nz404jyD//5BBj7GRa///k8CTm5S0//+VhJXMleD//5Pok/2TRv//kLuQA49D//+PI429jZX/&#10;/5BBjwSPQ///kgSR2ZFu//+RqJLCkJH//47pkM2Mgf//i8GNrYgM//+JmosbhYr//4g3iUyFC///&#10;hxGIC4Ve//+GqYfJhez//4dBiGCGcv//h+OIeoY2//+HFIashC3//4Plgod/0v//f8p96Hs4//99&#10;1Hvyefj//39LfcN9FP//goKBeYHt//+EtoQxhQz//4UmhTiF1v//hY+GYIaB//+HaokaiKv//4o8&#10;jHeLaf//jCuOMozU//+MqY3WjMr//4y0jRGM8f//jV2NdY6B//+O5I8YkVb//5DVkSuUpv//krqT&#10;Lpfo//+VaJZUnB3//5oWm/aii///n4iig6nQ//+i46bsrvH//6JKpy2v9///ntqkZa24//+cE6IE&#10;qyb//5t3obSppf//nD2i1aj4//+dsqTpqWr//560prup/v//niGm4ajx//+caaVZphH//5pCooii&#10;IP//l1aeTp1I//+UUJoGmLT//5ISlwSVpv//kJiVLZQj//+QRJSMlEn//5EelSKV9f//ke2WCpfr&#10;//+RzpZbmQb//5FiljyZRf//kj2Wn5nE//+UKJdQmmj//5U3lxqZzv//lFGVkJdn//+RlZKvk6H/&#10;/47Lj9eQgP//jkSPbZCH//+PzZGRkz3//5FIk+mVlv//kkOVUpZO//+TW5Yglgn//5Ttlt+V4P//&#10;lkKXIJXW//+W2JZ9lc///5dnlfyWhP//l6uV6peT//+XD5YSmF3//5a3l4SZ4v//lySZ7pwx//+X&#10;hpubngb//5fHm+ae8f//l7Oa+57X//+Xs5opnmX//5gvmnOeJ///mKGbQp2d//+ZNJwdnRf//5kS&#10;m5acDP//l26Y7Zno//+WG5a2mHj//5ZblrKYkP//lveXapha//+W8Jddlrr//5belySU7f//l7OY&#10;EpS9//+Yx5moldL//5jlmk+WYf//l86ZPZWA//+WI5cQk9f//5VeleiTff//lgWW2ZUk//+XRJjX&#10;lzD//5hLml+YHf//mPOa4Zf0//+ZmpsXl/v//5qKm9eZBP//mgybmJjS//+XVJlRlab//5SulwqR&#10;rP//k8uWP49U//+T0ZX7jpH//5P0lWGOhv//k42T5I3x//+SY5GkjFL//5FMj/iKzf//kH6PcYn9&#10;//+OCY32h7f//4ikiYWCPP//ghCDP3tr//98m31Qdiv//3mCeRVz8v//eQF3M3SN//96yHfOdsT/&#10;/34eer95mP//gi1/Z3zJ//+G0YVDgRr//4v4i2SGsP//kAOPlIuC//+RspCmjZz//5HBj8yNXP//&#10;kbaPNIxa//+RZY8Zisn//485jeGHqP//i3yLOoOO//+H6IhGgCr//4XHhix+i///hXKFj37h//+G&#10;xYaxgQr//4kEiPiELf//izGLMYb7//+MgIxHiCn//4wGi1KGtP//irKJl4QD//+KL4kIgn3//4rA&#10;ieSCwf//jGKLx4R7//+Oeo3Ihpb//49ZjlOHaf//jqGNTob2//+NL4vDhj3//4w/ir2GQf//jISK&#10;y4dx//+NW4tqiR///43fjAmKQP//jZGMeIoN//+MLoxKiDT//4qyi/uGEP//iseMzYVv//+Mho7P&#10;hiL//42gj+CF1P//jKKO3oPz//+LsY4Mg9H//4v+jouGt///jFyPDYp6//+NfJA3jpb//5BdkviT&#10;Nf//k6CV0ZZR//+U0pZllVT//5MtlECQUv//kO6Rzort//+PwpC6h9f//48AkEqG5///jhaP/4eR&#10;//+NTI++iVL//4xrjqKKa///i9SMo4oQ//+Mt4uDiXv//44/i6iJDf//jjiLmofR//+MP4p8hZ3/&#10;/4m0iLODQ///iE2HhYHo//+IqIfWgf///4mEiM2Cff//icmJUoKM//+JyYmBgsX//4qZimaEcP//&#10;i/uL14cr//+MtoyZiQb//4ysjHGJNf//jKiMI4h6//+MVYuwh0T//4xcjA6HDf//jpSO4Imx//+R&#10;w5JRjUL//5L8kxuOdf//kdKRF411//+PO42li+7//4x7ijyK8v//io2HuYpL//+KYocHifj//4wT&#10;iEmJ////jk6KZYoJ//+QiYzIipP//5KKju6L3P//lDOQhI1q//+U4pDujdz//5N1j1yLzf//kSqN&#10;S4jh//+QJozmh9D//5B+jhKI1v//kMCPPIoe//+QO4+DinL//5Ajj6OKdv//kKiPmIo7//+QiI52&#10;iQn//49kjKaHXv//jj6LpoaS//+Nd4uFhl7//4tYieCEWv//iP2Hc4HV//+KX4hug2z//45tjCeI&#10;Iv//kFuOHIqp//+PnY2jigX//47UjSKI7P//jkmMrIfj//+M1osOhfr//4rhiPKD+P//ih2IW4PD&#10;//+LS4ovhfr//43GjZSJjf//jz6Ps4vy//+OEY6Ci5T//4u8i4KKFP//iwSJvIoC//+Lx4k/imj/&#10;/4t0h9yILv//ikOGJ4QP//+KfIZVgYn//4u9h3uBYv//jJmHwYKQ//+M+odvhJP//4yhhryGDf//&#10;i1eFfoWH//+JroPhgwr//4jdgv6AZf//iU2DcX9G//+JxoRrf5D//4olhfSBS///i2uI1ISi//+N&#10;JYvih83//44+jXiIx///jreNh4ed//+OwYyxhXr//4+qjMSEu///kf2OpoZw//+UOJEviRr//5T1&#10;kxaLMf//k/qT7Iw5//+RXZMYi6L//446kSyJ9v//jBuPf4if//+LY46KiGD//4tDjcKIsf//ipKM&#10;WIhh//+JtIrVh3n//4mBieKGav//ik2JnYVl//+L3ooBhKH//41visKES///jiWLRYRH//+N4Yso&#10;hGn//40EikeES///jRqKCITp//+OiYsZhsr//5AOjJOJT///kaiOY4x3//+SWo9Mjlz//4/vjQyL&#10;/f//jHqJ+IeP//+K+4lNhNb//4qCieSDPv//iZmJ1oFa//+JU4n7gI7//4tCi92Csv//jiSOV4YX&#10;//+Oz45shuv//4xbi16EGv//iPmHToBo//+HE4S5fxf//4e2hPiBq///iZyHG4aM//+K5Ikiirj/&#10;/4qqiaWL7///ibaJE4p+//+Jd4jviHD//4qIihGHTP//jGCL/4cf//+OYY4Sh6T//4/Gj32IYP//&#10;j5mPQIhN//+N841chuT//4vhitSEsP//iqOJDIMg//+KvYkBg3T//4uhiqCFYf//jGeMxYeD//+M&#10;xI5YiOj//4y5jnGI/v//jHyNBode//+LgIoQg13//4nahml+Of//iPiEA3sD//+KS4SAfDH//47I&#10;iM+CXv//k8uOYonZ//+UtZCBjO3//5BCjXWJd///ih2IGYLF//+GxYRyfdv//4Z+gwd8Lv//hqCB&#10;9XxB//+HOIH8fhb//4jZg9aBA///iROEtYF2//+G3IMGfoD//4SogO97u///hO+BCnxK//+HxYPA&#10;f97//4pUhomC+///ia2GkIK2//+G1YTLgNX//4R4g6CARv//gtiC6YB1//+APoCjfmX//32hfd96&#10;xP//flR+L3m///+CxIIpfOz//4iEh2eCgf//jLOLKodq//+N5ow/ibz//4yhiyyJhv//idaIm4d1&#10;//+HW4ZAhTj//4bDhciEUP//huCGIoPT//+F1IUdgjn//4PHgmR/z///g2WAlH7e//+GV4HfgL7/&#10;/4m1hDyC1f//iuaFloNS//+J9oWwgpT//4enhLGBDv//hYWDin+Y//+E0oNVfvn//4T7g39+j///&#10;hMqC3H1i//+DKoCDeqz//4FCfdJ3vP//ga19t3dO//+FJ4D8en///4orhhOARf//jpuKsIZX//+R&#10;fo2ciuP//5J8jliMpf//kMyMi4ru//+MzIkAhuz//4cUhCGBxv//gBB9kXuA//96oHfCdnb//3px&#10;drh2dv//f9t7nnw///+HGYNXg9D//4wnicyIe///jsaN2IoQ//+P44+bimv//49Ijq6Jov//jTqL&#10;0Idm//+MUYpYhbr//47FjOaG8///k3eSN4qo//+XPpa7jjv//5eWl6yPTP//lQ2Vu44b//+SGpOH&#10;jMH//5B6kq+Mt///j6uSVI11//+OjZEgjeT//40CjyuNgP//izOM34vA//+KrIvrif7//40CjduK&#10;qf//j8GQRIy+//+Q3pEkjwD//5CVkM6Rkf//kEaQY5S0//+RqZFsmNT//5RMk42cmP//lf+VDp3q&#10;//+VqZUWnEz//5LkkxmYF///jpCPyJKo//+Kn4zajjr//4g9iyKLrv//h2eKGYo9//+HQoisiHv/&#10;/4dmhuqGcv//iGSGQ4Wh//+KFIdPhjb//4tWiO2G6P//jIiK/og8//+OKo1hixn//48OjraOYP//&#10;jmiOSpB5//+NBI0EkQb//4wjjAWQiP//jP2MX5BT//+Pqo5qkYv//5NmkdeUev//lkuVAZd4//+W&#10;aZXAmCH//5Okk7qV6///j0SQBZIn//+LP4xjjtb//4nmixOOPv//i+mM4JEG//+P/JC2ldv//5Qe&#10;lJGaV///ltSW4JyD//+Xh5cem6b//5acld+YkP//lVSUpZVA//+VQ5T/k8b//5Ynlp2UC///loKX&#10;6ZR8//+WFZiHlL3//5VCmKiVSv//lACYJ5Yv//+SP5bolur//5BJlViW/v//j3mU4JcM//+PdZTg&#10;lnP//4+VlJmU5P//kJGU7JO8//+RapUkkpb//5Ajk4GP4f//jYaQ04x6//+MOY93iub//42tkHGM&#10;Xv//kE6SIo9Y//+SUJMtki7//5SAlKWVc///l1aW+pj7//+YOZejmfn//5VYlSCXTP//kQKRxZPf&#10;//+OHpAPklH//41hkDWSe///jZaQn5KF//+Nz5Bjkbj//46rkICRfP//kKuSJ5Mo//+TtZWvls//&#10;/5aHmXaaV///l1KayJqw//+VHZgrloT//5JWlGyRRP//kmSTjI/o//+UWZTuknb//5UXlbCVpv//&#10;k2CUv5dM//+PspJIlrv//4xOj+2VOv//ireOuZPV//+Kr46Pkn///4tcjveRFP//jCmPiY/+//+N&#10;Z5CHkEX//43rkJWQv///jNmOvJAF//+K/owNjnb//4lyif+NB///iUaJ3o0P//+Jloq8jdP//4hq&#10;ikSNGf//hYiH+YpB//+CqYWchxb//4HXhUaF+///gm+GX4Zr//+CyocghsT//4PBiCaIDf//hiyK&#10;H4uA//+J/Y01kVD//47ZkZiZEf//kq+VzKAJ//+TT5d6ou///5ERllahOP//jgyUA50m//+L7pJd&#10;mYb//4tlkkKX7P//jKiT1Zje//+O1JXlmyn//5BglvKc8P//kaKXwJ5Z//+TMZkUn7j//5PvmZSf&#10;2///ktqYBJ4N//+QPJUKmwj//43fktyYgP//jLOSLpb8//+M95KUloj//48alFmX/P//kiyXIJqg&#10;//+U6JosnQP//5acnJyePf//laScQJ0N//+TApncm2H//5GCmHecZv//kP6YL59D//+QRZeZoUj/&#10;/4/1lwqh+f//kNyXfaI5//+R/piCofn//5IPmRCg5///kXiZSZ++//+RX5m7n03//5G2mgWfGP//&#10;kVyZLJ4D//+QqZgOnPT//5C7mAudUP//kNSYOZ44//+QZ5eXnoP//5BPlrCecP//kFmVoJ1a//+P&#10;qZQomnz//46wkzCXGv//juWULZXQ//+QTJaIl1P//5FvmC6aHv//kRmXsJvz//+PhpVPm3///46n&#10;kxqZif//kmuVLpnp//+dt57/oGv//6yvrZirIP//tR+3LrIN//+v27PZr0b//6J9qAynSf//lzmd&#10;laF3//+RzJiDn1P//5BPl2SfGf//kMqYSaAz//+SFpm3onn//5Oomu+lDf//lN6biKad//+VoZwn&#10;pyD//5YwnWansv//lwafYKlr//+Xg6Cqqzb//5bQn/SrBf//lTSdzqg+//+TWJtUo/D//5LRmkuh&#10;Pv//lNycEqLY//+Xgp7MpsL//5canuin/f//k8ecZaWe//+Rypseo/D//5MenIqlcv//liye0ail&#10;//+Yl5/Iqpz//5gsnfOpBf//luecA6ay//+ZP55zqOn//558pCiuc///obGn4bEo//+hNqgHrz3/&#10;/5+ip02sVP//ntWnZqtl//+eMqeFrAH//5w9pgmsAv//mImiY6nX//+Tr51JpUn//43rl1aexP//&#10;iVqTB5l8//+I8JLvmO///4tTlKybBf//jFOTYppV//+J7I2mlNH//4ZXh02OUP//hhuGM41p//+K&#10;tIvXlCj//5Aik0ydSv//koKXmaLG//+RbJffox///48slp2hP///jqWW2qEf//+Qz5mDpCD//5K6&#10;m1+m1f//kMyYoqS8//+LEZGfnXX//4Tnil+VDP//g32I1ZH1//+J6ZBCl9X//5M4myChUf//l5Wg&#10;46Y+//+V+KAhpeb//5J0nNOkdf//jrCYRKJZ//+JgZEgnQX//4Wnil6W/f//hoqH+JS9//+MSoq7&#10;l6n//5SgkUqelP//nOCZz6fI//+lNqSKs5r//6yQr3DABP//rt+1O8dP//+rDbP/xyz//6K2rP3A&#10;tf//mXKkDre1//+TMJ3SsOn//5Cvm9WuOf//kOSdSa9O//+RiJ9wsZP//5Cpn72yG///jzue57FO&#10;//+NYp0Gr4X//4p9mWus4///iCKWEKvv//+KSZelsS///5LmoMO+O///nWusj8zj//+jWbOh1QH/&#10;/6PhtK3Vzv//opCzgdRe//+hirLm1Gv//6Eks3zWsP//oMS0Ztng//+gUrTo3LX//6AItOfeuf//&#10;n9W0lN+v//+fQLQK3wn//532szDcP///nNSyv9h7//+dHrO51fP//531tOrUn///nim0/9OS//+e&#10;obT206T//59ytTbUw///n+21KtXb//+f7rR31ib//6BFs8PWDP//oMazHtW1//+gf7If1Or//5+d&#10;sWnUYf//niSwx9QM//+cYK/g1AD//5uar4TVUf//nNWwuNhs//+exrKU2uX//57fssrZpP//nVCx&#10;i9YS//+dMrHE1UL//56hs0vYJf//n2y0Gtv8//+ehrOT3o3//50GswTf3P//nOW0EOEB//+eAbXm&#10;4Yb//57Vto7gbf//nlG1It2M//+c9bKy2cX//5ymsZ/W8P//ng2yoNYH//+ft7Qh1oL//5/btEzX&#10;Wf//no2zS9g+//+djLK+2ZX//52xsyvasv//nkCzitpf//+eQrMA2HT//540sq/WF///noWzgNQJ&#10;//+e77Ti0pz//5++tpHSof//oJe33NQJ//+hVbio1oH//6HauPLZA///oXS4GNnd//+gqrat2X3/&#10;/5/vtTfZB///nvmzqdjM//+d3rI22On//5xOsIvYrP//mwSvCtgw//+bbq7+2EH//51ysHnYhv//&#10;n5WyWNhk//+gabNg19b//59zsu3XDP//naWxrNZe//+cdLDy1ib//5wYsPLVz///m5awq9Sn//+a&#10;V6+b0xH//5kXroLSeP//mZCvDNSB//+btrDx2E7//52nsizbA///nteyYdwG//+fbLIa3Bf//59G&#10;sYjbn///nnKw8NrO//+dELBw2Yb//5uLsAHXjP//mzCwldW7//+cYrI71Gz//51/syrSsf//nR+y&#10;CdBR//+dCLDWz8T//57psYLSKv//oPOyYdQe//+ghbDw0lH//58DrvnPcv//nt+vOM+5//+fB7CK&#10;0jT//501sDjTMP//maCuN9G6//+WdKydz/z//5TNrHLPgP//lOytidCM//+WVq7f0kX//5g2r2zT&#10;rf//mjGvctUJ//+cHLAC1zD//50QsQXZaP//nESxatoZ//+awbFG2Yn//5pDsbjZP///mb2xptg6&#10;//+X6q/M1T///5ZPrbDSPf//ljCsxNEW//+XHqzl0av//5fprT3SgP//lzOsZdGm//+VDqoozuL/&#10;/5NLqCDMX///kzanncwV//+UY6h6zgj//5YCqirRPv//l2qr+9RJ//+X/60a1af//5g4rbjVcf//&#10;mG2t+NRT//+X/a090jr//5ckrBrQIP//lt2sC8+L//+Xiq2Q0Or//5glr0DTAv//mNywktWr//+Z&#10;zrFh2MX//5qKsZPbdP//moexMtyf//+Yuq9K2r3//5X9rF7XA///lQCq9dUm//+VN6rH1Q///5VI&#10;qt3VWv//lXWratZT//+WeKyX2H///5dLrOPZ0///lf6qj9eG//+UF6fX09///5Rpp8LTC///lgCo&#10;79Qa//+WfqjX07P//5Wxp7rRU///lIam8M62//+T/6dezdX//5TbqWLPgf//l2ys3tK6//+ZTa7W&#10;01///5kJra3P0f//mIur48vE//+YqasEyh3//5mGq2jLlP//mwCsis6l//+ae6twzvz//5dQp5nL&#10;lf//lCekNcgu//+TPaO4x/j//5VqprPLtf//mE6qPtAj//+ZIqtG0cj//5fHqerQgf//lZ6nzM3y&#10;//+T4KZby6L//5QapzHLWv//lYypbcxk//+VoKo/zDr//6koxOvpp///qlrGLevN//+pqMZC7M3/&#10;/6eJxO/rIP//pZnDF+dn//+l7cKR5UT//6kMxGDno///rD7Ghexi//+secZm7r7//6tUxanueP//&#10;q7/HEe5Z//+tAclw74r//61ByrfxI///rJjLIfIA//+qmMoj8EP//6fyx/7soP//pgHF1ulf//+l&#10;G8Qq6CP//6YXxFDp1P//qKHGR+18//+qN8eF78X//6qTx9nv/f//qZPHSu6r//+nUcX47KD//6XA&#10;xWLrmf//po/Gnuyl//+oschW7nz//6okyOXvPf//qpLIku6P//+qusg07XL//6rnx+zsev//qsXH&#10;Z+tm//+p98aD6cj//6jaxazn7f//qRfGL+ft//+qrMd46hT//6vTx4Dr3f//q/HGNOuK//+qZsPL&#10;6GP//6eAwRjkBv//pe/Ao+J///+mmcKD5RH//6hDxL/pmP//qVXFvO1D//+o7cU67ov//6huxSzu&#10;z///qEjF4e7y//+na8Ww7gf//6W0xE/ry///pLHDn+nS//+lQcS86VH//6Zfxjvpg///pw7Gm+lc&#10;//+nF8Wg6If//6e/xUnoIP//qUPGa+kj//+pucbf6n3//6lqxqvrz///qS/GpezP//+oSsYy7Hr/&#10;/6bdxXvq+f//pczFCOns//+mY8XH6xT//6gcxxDuFf//qIDG7+/c//+n68aP7/T//6fPx6LvYP//&#10;p+DJBu6N//+nm8lf7Xb//6dEyMvsMP//ptzHqOqv//+luMWo6MH//6UVxGLn6///pczEz+kv//+m&#10;qMXC6zL//6efxzztOf//qR3JVu89//+qRcqM8AH//6n1yYruhf//qV3IEew6//+qzsjl60X//6yj&#10;yg3qFv//q5PIFec4//+o3MTg5TH//6fIxD/myv//qNvGPurK//+pRcdI7Uz//6fCxeLtLv//pujF&#10;Ee1y//+oesal78P//6pHx/vxtP//qwLHxfGh//+rM8c58Jf//6uCx3Xv+P//q8LH7e9g//+rE8b5&#10;7TD//6lmxGXpWv//p4TBneW2//+ma8BU5Ej//6b1wYbmBP//qOfEaumI//+rN8c47Gn//6tDxxXr&#10;9///qZTFDOmd//+p7sVJ6db//6v1xvrsSv//rSzHLu1m//+tUMYV7MP//610xdzsUf//rQrGZOyF&#10;//+sb8dv7Xb//6zOyPzu+///rCPIEe6Y//+qgMUe7Nb//6rfxJfs2f//q9rF5u3e//+qSMWe7Q//&#10;/6ZUwxvqhf//o0LA7+kk//+jgsFj6lP//6UdwpXrIv//pdPCe+lm//+mLcHZ5uz//6dJwhzl7v//&#10;qXXDz+cv//+sfcbm6hn//67eybDsrf//rtHJ/OyM//+sm8fT6Wr//6q9xdTlsf//qvnF+eOQ//+s&#10;VMdH4kj//62GyDXgzf//rkfIG948//+uWsaB2VD//6yXwjnQg///pvG5esK4//+eXa16snv//5dR&#10;or+lUf//lpad9KAR//+eHaFBpDH//6p/qjeuC///tO6zDbbM//+3l7WTuFb//7KosHGyC///sPmt&#10;kq4N//+70rcatcH//8zCyE3EUP//1MPS/8x4///Nlc97x+///8FMxT6+aP//vL2/1Lml///A+ME+&#10;uhj//8hJxi+9UP//zZrLWMH8///LTMrGwtn//8KZxAq+Jf//unC9Lbil//+1OrjCtSH//7FYtS2y&#10;kP//riKxDK+n//+s4az2rFv//68rqxuqnP//t/iwL69A///IZr80vLD//9dqzy/JYP//2CXRjseE&#10;///IRMJ4taj//7OGrZ2hYP//p3qgdpck//+mgZ3Xlxr//6xtoo+cof//tjas2aW8//++YLcFrXD/&#10;/72ouIesUv//tDGwW6K9//+qTaaomXT//6TmoKeUqv//ouidwpJp//+j3J3ckhL//6fsoXSUI///&#10;rAClkJZN//+rSKVElMf//6XnoHmQqv//oJOb247B//+dWpl4kBv//5oiluuRFf//l0CUGJCt//+W&#10;cZLEkHX//5ZTkfeP7P//lM6QDI4q//+TU46KjQr//5Rdj7eOp///lwuSj5HM//+ZFZTolJv//5vu&#10;mCWYsf//oNKdFp4Z//+mMqF2oTX//6s6pJahLv//s5erzKSa//++9bgfrnT//8StwAm1dv//vka7&#10;FbBw//+yHq7/pQv//6kCpXudB///pTqhnZqK//+kJ6Ckmk7//6RnoKeaMP//pESf6ZkK//+j3p8G&#10;l+///6Rgn7WYjf//pG2goZk5//+gTp2bldj//5m2l8GQDv//lwyVWI5m//+bo5ojlHH//6Szo7Cf&#10;Yf//qtiqYqdF//+pSKjvpsj//6Qmo3+iEP//ogyhVaAd//+juqPBofP//6afqA+k4f//qLarkqbu&#10;//+o9Kylp1v//6dUqyCmev//pC+nsaTO//+g9aRFo6j//6Aho5WlGP//ofGlyKi8//+kXqh0rAf/&#10;/6Zjqo+t5P//qF+snq7Y//+qga70rzv//6rQr26tav//qFesyakh//+l6anjpgD//6Y+qeym9P//&#10;qemt4KvJ//+u/rP7sX///7ETt4+zTf//rim2AK+s//+pSrHPqj///6WfrhumRP//pGqsn6S0//+j&#10;U6uJo1v//5/AqESgLP//m0OkBJz7//+YX6Dcm7L//5cHnqubCf//lc6cdJk3//+U9JsFl23//5Z/&#10;nKaYz///mgigmZzv//+ctqOAoAr//50io6OgPf//mvGgnJ1R//+XIpvFmLH//5RxmC+VLv//lV2Y&#10;opVU//+YOpuHl4v//5kynS6YYP//l7mc+ZfP//+VZJwbl8///5Oqm4GZc///k2ObxZxY//+UR5yU&#10;nsr//5VWnRKfQv//lg2c/54Q//+XXZ2QnWL//5nrn5Sem///nEChlqAk//+c3qIhoCT//5zAokef&#10;W///nTmjVJ8t//+d2aSSn0D//51MpHyeWf//m3+i7JyV//+Y7KBlmuH//5alnf6ae///lQ2cKps1&#10;//+TbZpEmyH//5GjmECZTP//kLmXOZdM//+R05hVl4z//5RCms6aG///lWKb05vy//+U65sZnAL/&#10;/5RwmlKbXf//lDyZ3Zp4//+U1poTmiH//5afm0ma7P//mRydP5xO//+a6J7pnNv//5mkneuanP//&#10;lYOaLZZ5//+SdpdxlL7//5Jll62Wpv//k1yY35kd//+UXpnumqf//5VjmrmbYP//lUqaK5pk//+T&#10;TZewlsj//5B4lIaRmP//joaSXo1N//+OpZJfjF3//5DdlJKPcP//kuGWtJNQ//+SI5ZNk+L//5Cw&#10;lYuSvP//kciXoZPe//+T5Jqklmj//5Qzm0SXUv//k0yZ8JaY//+SSZg4lTn//5GzlxKT3v//koOX&#10;iZPC//+UPZjllLP//5XAmdCVh///llaZ0JVs//+Uk5fRkwj//5FelOGPyP//j+uT4o9U//+RapWm&#10;ks3//5SDmMiYO///lrCbKpxI//+WxZu5nOn//5W4myiarf//lDqZvpbm//+TsJjHlHX//5SMmPmU&#10;/v//lTWZFpbH//+U+Jjdl9P//5PUmIWW8P//kpyYYZTV//+SG5hikxX//5Ill+KSTP//km6W+5J6&#10;//+SmJYGkxL//5HolJ6S/v//kNCTIpJb//+Qw5LBkoz//5JilDOUgP//lNaWzZen//+WvplLmnX/&#10;/5ermuyb1P//mGub6Jwt//+ZLZw7m9f//5lim9WaxP//mISbApkF//+WWpm4lq///5Ndl8aUFf//&#10;j72UdZCO//+MYJBijAv//4nqjG6G8///h3aIJIEh//+EgYNXevf//4G4fxx1hf//gNF9a3KD//+C&#10;TH7ncs7//4QigXF05v//hWGD3nfY//+GsYZte3b//4gUiK5+1f//iWmKKoEd//+JKIllgLn//4Yg&#10;ha58+///gcuA1Xfp//99UHwNcvH//3iWdyZt2f//c6ByEGhc//9wLW50ZCr//3DxbrFj2v//dvVz&#10;0Wig//+AJ3xHcO///4XcgeR2lP//gd1+S3NR//94YXUCasb//3MEb2xmNf//drByvmq0//9/83u9&#10;dRX//4bbgoJ9Mv//h2GCyn45//+E64AQexj//4S+f9p5r///h3aDF3vO//+KA4a3fxf//4n/h/WA&#10;tf//h9aGroAj//+F6oTqfyf//4Wjg9N+xv//h7aD4n8U//+N7IcngbL//5hPjrOH0///om+XOo7M&#10;//+m+ZuQkgz//6dgnDmR8P//qKedlpKh//+rSaCZlRf//6shoc6V1v//py6f/ZOT//+hAJu9jvL/&#10;/5gfk+KHTv//j8GL0YBM//+PgouigUL//5bbk0yJY///nQWaM5A///+blJmpj9L//5R8kwKJrP//&#10;jauL6IMU//+IhoXjfWX//4RqgKB4Hv//hM9/0HZL//+Mj4aOep7//5eokQOCF///nbOWloW0//+c&#10;aJTTg6n//5mBka+BMf//l/+Q4IEq//+WUpDVggT//5L1jwyBkv//jniLCn81//+Lc4dCfN///4vH&#10;hnp82///j7CJ4IBE//+UYI72hPb//5XIkX6G6v//k7uQx4Wm//+Qm465gvX//44KjL6AQP//jCCK&#10;333K//+KN4ihe6X//4jAhq56pv//hrGEVnmO//+BqH9AdVv//3q5eFFuj///doNz0Wlw//94D3S8&#10;aUP//30XeSpsw///gE58P2/G//9/4nxLcLP//35Ge3tw/P//fOl6x3Ea//98T3pycUX//33xe/Vy&#10;/v//gT1+3nWN//+EE4EFdpX//4X+gi12Hf//h4ODOXXK//+I1YSkdwf//4l+heJ5mf//iHOFg3t2&#10;//+HQoSgfJz//4gvhX1+l///iQCGPH+v//+HHoR2fiL//4UFgph8wP//hq+Ean83//+L0ImwhOn/&#10;/5DgjxKKQ///k3iSLI0G//+UaZOAjgr//5ZZlVCP4f//m26Z3JR7//+jLaEKm07//6pHp8uhF///&#10;rdarLqNU//+wpa4EpY3//7YotAarxP//uha41LGJ//+2qbZgsFz//7ApsOWro///rjWwB6o///+w&#10;Q7Llq4f//7INtPasMv//tEu3cq6m//+3yLultDv//7fGvDu2nP//shu2D7Gu//+t2LBdrL///6+g&#10;sOCuTP//sbGyabGF//+veq/asNj//6wZq+iuRP//qrOqG60S//+qIqnFrGj//6gXqHeptv//poen&#10;xqbM//+nQalMphP//6fjql+lwf//qGWqwqWe//+sB64DqHz//7CUsp6sV///rbOwMamc//+gAqK2&#10;nZL//5FOk62R5P//jPKO2JEJ//+SqZRgmYz//5rnnLKi6///oA+iEae3//+hBKNhqAj//585ogGm&#10;JP//nYegn6Tm//+c3aAhpMr//5xnn9akyv//nGef9qTz//+dPKC5pTv//56jobKk2f//nvShdqJ3&#10;//+eBaAunwf//52Fn5qdIP//nO6fAZwm//+boZ3Bmt7//5tRnZ2aov//nHGe0JvM//+eEZ/lnQz/&#10;/57en3Cco///nrqd7Zry//+d6pyNmZH//5tbmpmYTP//mEuYxpe+//+YLpnRmg3//5zfnyOgJP//&#10;o1yloKcC//+l0qefqWP//6LUpA6mI///nWaeXKA4//+YDJkSmhT//5PRlNyU7v//kM2RpJE6//+P&#10;95Caj/f//5IAksWRu///k/2U45NY//+TKpOSkfn//5DskD+PXP//kDaOl47A//+Roo/4kKP//5Ll&#10;kh6SJ///kbeSG5CY//+OWI+PjGX//4qkjBeH7///iBqJdIVd//+HJ4hZhUP//4cViFGGVP//h7SJ&#10;F4d9//+IqooXiCP//4hDiV2HBv//hTuFroM8//+AM3/1fYL//3v7e0Z5Av//fAd7Nnm0//9/v38f&#10;fsf//4KogkyCx///gkmCB4KR//+AVoAPgDv//3/5f+h/uP//guiDdIL0//+Hboiph+j//4rKjEiL&#10;rv//jFeNg43W//+MuI1xjyf//406jbCQmf//jlCOwpJR//+PvZA4lDn//5HjkpWXHf//lbOXCJwN&#10;//+bg53ToyT//6GlpOaqdv//pI+oj66F//+iyad2rfH//57jpCSq/f//nJaiMqjZ//+cx6KWqFz/&#10;/525o9Kohf//nn2lH6kp//+eyKYYqdb//54Apeyo+v//nH2km6Zp//+a9qKfoxb//5kPn7GfUv//&#10;l1Kcz5wc//+Vu5pgmab//5N+l5WXGf//kd6VlJWn//+SJJW8lsj//5MllyuZZ///k3WYTZuW//+T&#10;SJi7nJf//5PnmR2dDv//lYmZo51m//+W0Jl/nQD//5a0mE6bV///lNeVx5gX//+SW5LglHb//5D4&#10;kWSSd///kR6R95Kr//+R/ZOGk8D//5MPlPeUgP//lAuVz5SU//+VJJZ9lNn//5ZylziV+///l6qX&#10;lpex//+YcZdnmTv//5holtuaDf//l5eWtZqZ//+XL5g9nEv//5fvm2KfX///mKmdw6Gu//+YRJ2b&#10;oZT//5cvm7ef3v//lyWa558l//+YEZvFn5r//5iRnMefhv//mQKdjZ7t//+YyZy+nTv//5bjmYGZ&#10;1P//lPyWRpaw//+U3ZVllY///5YdlkqVxf//lymW8ZWY//+Xd5balMv//5hLl6KVGv//mdCZrJb2&#10;//+auZtPmIX//5m4mrCX4P//ly+YAJVl//+VSZXyk+z//5UPli+UyP//liGYF5bY//+X3JpEmLH/&#10;/5lRm0uZbP//me6a/5lV//+aHZp9mVz//5kmmXKYWf//lrKXXpUo//+UuZXikaL//5RRldyPqP//&#10;lIiWOY8m//+UnJYTj1f//5PHlJeO2///kheR/o04//+Qno/Ui3r//4/LjtmKP///jluNxIg0//+K&#10;tYqLg7j//4UuhQh9Yf//fzl+hnc6//96j3jVc0b//3jJdeJyzP//emR2n3Vh//9+Lno/eSv//4JI&#10;fxF8lf//hnCEYoAY//+K7Im7hHT//450jT+ILf//kByOJInW//+QqI3Lif7//5FCjgSJ4P//kUmO&#10;eokb//+PBI0nhkD//4r9ifqB8///hzuGlX5U//+FW4SjfQf//4WQhL1+Qf//h2GGsYF5//+Jzolt&#10;hUP//4v0i6iIHv//jd+NF4l7//+O5Y1KiOH//46hjHOG5P//jX2LYoT0//+MdYr1hEv//4z2jC+F&#10;oP//jpOOQYes//+PSI8BiFn//48BjnaIKf//jr6NvIh2//+O3o1JiXP//48ijO+Kcv//j22Mz4sz&#10;//+PdIz9i2z//47NjSGKj///jZSNHoja//+NGo3Ah/X//44sj3+ItP//j7GRQomi//+PxpFbiMP/&#10;/43oj4iGdP//jFeOE4Xf//+MOI34iBP//4w5jfCKt///jPuO1o2u//+QPZJHkkr//5SYloCWlf//&#10;luaYIZbt//+V4pZCkov//5M9kxGMj///kJKQcYf5//+Ob47whgz//40AjpOGt///jFWO34jO//+M&#10;I463ioj//4xPjZaK6v//jZGM1Yr1//+PP40Tiw7//48bjOmJ7P//jQiLzYeO//+KzIqDhU7//4oW&#10;ihqEYv//iu+KyYSW//+LjotEhEP//4tiiyuDJP//iyiLEoKE//+LW4s2g0r//4vsi4mFUv//jDyL&#10;doc5//+L/IrPh9H//4u3ijqHX///iy6Js4ZB//+KwYnFhaD//4xDi+2HW///jzqPHIqE//+RfpDw&#10;jLv//5IJkI6NWP//kOWOZozq//+PDoujjEn//43IiZ6L/f//jkWJjIx///+P+4r1jRz//5FVjE2M&#10;yv//kjeNYowo//+TIo6gjC///5RAkBeM2///lIiQzoyz//+SkI9PigX//49rjJSGPP//jXaLBIRd&#10;//+NWot0hSz//43wjNSG8///jl6OEogt//+O+o7yiLH//49ujrqINP//jwuNC4aW//+OCIryhOX/&#10;/41MigGETv//jKuJ5IQW//+KlYhngg7//4hxhnB/xv//igeH0IGF//+OSYvKhlf//5Cvjh2JR///&#10;kFuN8okY//+PD4zmh4r//41BizaFP///is+IrYJX//+IjoY7gAj//4fxhaaAAP//iXaHo4Ky//+M&#10;9ovth3j//5CMkDaMC///kVuRNo2K//+PMI6NjBn//4zGiw+KWf//i4qIb4kR//+KooZ0htL//4pK&#10;heSEIv//i2OHWYK2//+MioiFgin//4yKh7OB4P//jBiGFoKI//+LhYTmg7z//4rNhDiEHv//ibmD&#10;VYKv//+I6IKFgEr//4l5gxJ/O///iyaFJ4Bs//+NL4hYg4P//48Xi9yHPf//j+COIIls//+PU45d&#10;iPf//453jXaG5P//jeGMQoSK//+OuYw4g9X//5E6je2Fjf//k3qP6IgP//+TdJCRiWD//5D7j4+I&#10;8///jVaNlYdX//+K3Yxrhkj//4qnjNeGuP//i9ON/4ge//+ND47ViZT//4z+jlSKAv//i6mMp4kn&#10;//+KYIrrh7v//4owifSGQf//ixSJ7oT0//+MmYrYhG3//44ajFSFIf//juiNZIaD//+OrI0uh2L/&#10;/46FjJeH7v//jzqMrIjO//+QYo1jilX//5HjjriMxv//kpmPZY5V//+QfI1FjCT//41iiluIF///&#10;jFyJ9YYB//+MWIrphTf//4uOiviD0v//izCK44MC//+M/IxbhLD//4/bjpOHmf//kIuOt4gh//+O&#10;F4v9hVH//4rdiLGB9///iQuGxYDQ//+JBYbagp///4nAiDiGDf//igWJd4jB//+JcImMiS///4j7&#10;iR+IJv//iWiJI4b///+KLIlqheT//4sYig+FHf//jF+LRIU7//+NwYythjX//46hjZaHV///jpON&#10;h4eS//+Nl4xshmL//4x1iyCEw///i9OKiIQa//+Lz4sRhOX//4vsjC6Gaf//i6+M14eZ//+LXYyW&#10;h/3//4vejBSHof//jEqKwYVh//+LfIgigUf//4rghh9+i///i7KGMn9s//+OIoibg7T//5Bti5uI&#10;gf//j+SMTooJ//+MFYm+ht3//4dshZ2BFv//hQKCq3yF//+FV4HmeyP//4Y4gel75v//huOCdn3E&#10;//+HmIO8f6D//4byg8R/BP//hNiCB3wq//+DiYCeenT//4SkgVN8Dv//h4aD03/x//+Jv4Xkguj/&#10;/4lghdGC7///h7OE7YHs//+G4IU7gnL//4aphhCDy///hRaFDYMK//+Cp4KlgDf//4Jaghx+t///&#10;hSSEi4BO//+JWYhXg+X//4wxisyG2f//jDKKhod8//+Ka4ijhpr//4iQhr6Ff///h7+F44Te//+H&#10;u4XuhF7//4dXhcmDZf//heCEe4HS//+DtIHif+L//4Lsf/l+6v//hOmAkH/W//+HNoHrgK7//4gw&#10;gtyA5P//iDeDf4El//+HPYM6gMn//4V3ggJ/M///g+yA4n07//+DHIBve7f//4KtgC56qP//gcx/&#10;KnlC//+BK340eBb//4J7f0Z4zf//haqCZ3vO//+JeYZKgHD//4yviYyFZP//juqLqImN//+Ps4ww&#10;i5j//44VioKKaP//ioWHWoba//+GCYN2gj3//4EhfrN87P//fet7B3kG//9+6XtbeYv//4RHgJh/&#10;HP//irCHv4X6//+OKox5iVb//47bjg6JQP//jqKNvIg///+Noou/hrT//4uPiISDy///iiiGe4Dc&#10;//+L+oiCgPb//5C/jjWEzv//lUqUCYnn//+W95cXjYX//5WLlvuOmP//koWVAY2U//+PzpLZjA7/&#10;/443kSiLT///je2QOYwv//+OOY+1jav//40jjgGM1P//iz2Lzons//+LT4vLiLX//40mjZuKa///&#10;j4mP/I51//+RSJHGkyH//5Hckj6Wvv//kpySkJmx//+UJpOQnEz//5VAlH6dgf//lIqUM5we//+R&#10;X5HSl5f//4y2jhCRRf//iSiLcoxt//+IoIuai0L//4pOjUaMZf//iz6NMYwv//+J+4o/iS7//4e/&#10;hlaFLf//hjaD0YIm//+GCINvgML//4f8hb+CMf//i7SKDoa///+O3I3ljEj//5ACj7yQjv//j7WQ&#10;EpLq//+O+o+Wk07//48Ij1eSzv//kI+QK5L+//+TWZJOlNr//5X2lJ2XYP//ljqVB5gN//+TbZK9&#10;ldD//472jviSCP//izGL048h//+J/Ir2jq///4tSjE2QiP//jmmPKJQT//+SN5KAmEb//5T3lJ6a&#10;4///lYqUrZpX//+UW5Nql0L//5KdkhCTj///kdaR8ZFx//+SPpMIkUf//5KtlCaR1v//kt6VE5Ku&#10;//+TJ5YelCP//5N+ly2WOf//k22XxJg4//+SnpeNmTH//5I5l7KZi///kgyXx5jJ//+RHpbJlmX/&#10;/5COle2UNP//kEeVQ5KB//+OeJMSj3///4uwj+OLuP//inKOEInP//+MB46liyj//47mkEmOhP//&#10;kXWR35JU//+UVJQ8ltL//5eNlyWbG///mMCYG5x5//+We5X2mgf//5Kiks2WVf//j8eRDJPt//+O&#10;epCtksf//41Pj8+RHv//i8+N8Y69//+Ljo0ijdb//44Tj7SQi///ktyVZ5ZY//+XD5rRm3T//5ha&#10;nKucQf//ljiaGJe0//+TcpZPkan//5OQlVqPYv//lWCWV5EE//+V1ZaWk7j//5PDlUKVfv//j46S&#10;WpU2//+Lj49Sk6///4mBjU6R9///iZ6M35Cy//+LCY2+j/v//4wIjm6PIP//jFuOgI5h//+Ln404&#10;jVX//4ltiiyLX///hgeF64hX//+Cf4HbhQz//4HEgRCEif//hDeD1Ydk//+GoIbVij3//4bUh+SK&#10;mP//hcSH6Ilt//+FRIiOiQf//4UIiTqJM///hEmIz4jx//+EJ4hoiWb//4XxiXuMKf//igyMwpHw&#10;//+PTZGimZP//5NOlg2gMP//lL+Yk6On//+TwJi+o2j//5HQl6qg/v//kCGWqZ5p//+PWJZwnPH/&#10;/5ASl2GdRv//kY2YaZ5c//+SlZiEnt7//5PhmQqfnv//lWyaXaCa//+V6prloHP//5SXmYuejP//&#10;kXCWZ5s2//+OA5NLl/3//4vbkZKWB///i5eRSJWG//+NMJJVlmr//49ek/KXiv//kQ2Vi5gN//+R&#10;rpaZl7z//5A3lauWL///jrqUh5Xv//+PUJVQmQP//5BVln6c9///kH2WmJ9k//+Q55aloMT//5LO&#10;mDSifP//lUua2aRG//+WSpy2pNT//5XTnW6kX///lUOdt6PK//+Ucp0DolL//5KDmoGfC///kQ6Y&#10;RZxC//+Rj5g+nBr//5KimRKdU///kxKZR55y//+S/ZjLnxz//5I0l6Kek///kLiWJpyL//+O9JTz&#10;mbH//44tlQiX8v//jtqWSZhl//+P9ZdSmiz//5BDlvKbmf//jx+UtJrd//+OIJJDmGL//5G2lCOY&#10;VP//nk2fOp/a//+wKbCWrUL//7qEu+S2RP//tDW3YbLl//+kIakCqLX//5a/nL+hGv//kRCXzZ74&#10;//+QoJf/oA///5Hvmd+iEv//kvubIqPX//+TVZsUpJv//5L7meij2v//ksuZNKK1//+TlppNouj/&#10;/5VtnRKlOf//lrCfCaey//+V7J47p87//5PAm4ilSf//kXKYwqGi//+Q7ZgQn/n//5Mrml6iT///&#10;ljadoqZt//+WsZ6qp/T//5RAnTWmGf//ksScrqUH//+Tsp3fpoD//5V4nuGotP//lvWe5Knt//+W&#10;mp0aqIn//5XKm3Smwv//mKieMamN//+eZaRXr6f//6IIqKuy7P//oZqpCbEK//+fN6dWrQH//5zu&#10;pWOp4v//mo6i/6fp//+XEp9Bpbr//5KymqCiwv//jjqWGZ8G//+JipGxmkH//4YdjuCWkP//hkKP&#10;h5a1//+JJ5HxmU3//4vVkpWaS///jEiP9peK//+LCowOkxv//4tLi2iSWf//j2qQkZiY//+VRJie&#10;oqj//5lynxWq8v//mg+hjq4B//+XgKBYrDD//5TpnrKpo///lKSe/amB//+URJ6iqTr//5DkmnOl&#10;F///iyKTK51X//+GVYzJlgj//4bWjIKUnf//jeOT8Jqy//+V950uooH//5f3oH2k7f//k8mdVKJo&#10;//+OuZi7oCD//4pik9GeMv//hLeMQpjV//9/dIQskaL//31Nfu+Mfv//fud9z4sr//+EdoGVjqr/&#10;/45pi1+YMP//nGmbEqgN//+qAqu5uan//7D6tgfFi///r6K3X8h2//+nnLD/wwP//50sp0u5dP//&#10;lRyfnLFs//+RIpxFrbr//5CvnP6ub///kVSfBbDm//+Ql59msfj//47Ynimxe///jACbGa9P//+H&#10;pZXPq2n//4OykLmonv//hRWRnqy6//+Oz5wYus7//5wOqu7Mjv//pIS0z9fQ//+lw7ad2cL//6OD&#10;tGLXZf//oYSyidX///+g1LKa1yv//6DFs7vZvf//oPy1DNxJ//+hZLYT3hz//6Eqth7eQf//n4+0&#10;ztvv//+c0LKQ12P//5qgsPfS6P//my6x+9G3//+dmbRv00r//59btb3Us///oGu2KdWl//+gbrWu&#10;1cn//59VtFHVA///nqWzUNSK//+fcrOO1Wr//6DztGrXTP//oVu0k9ih//+f77Ob2Fr//52/sknX&#10;If//nGexkNaf//+ccbGc14r//52MskXZKP//ntyzKdnH//+fLLNa2AH//56ssuLVGP//nwqzONRc&#10;//+f8bPv1j3//6AMtBnZNP//nq+zhtvR//+cubMI3dX//5vgs6HfqP//nB+0bOBw//+c0LR737n/&#10;/51Qs7HdyP//nUWyhdrl//+dmbJd2GT//55vsz3W5v//npazotXh//+dirLq1Tz//5wrsfbVY///&#10;m1GxddYN//+a07DR1fP//5qKr8fUy///mzOvmtQc//+dP7Fu1Nv//58hs/XVav//n5i1gNSm//+f&#10;gbZz0+L//596tzbUHf//n8W3zNVs//+gZ7go1wH//6DCt9HXk///oFi2mtcJ//+fT7TG1oT//53Z&#10;sovWpv//nFSwZddF//+bL67+1////5sHrrXYtv//nGKvytly//+fJ7It2hj//6F8tGPZzP//oZG0&#10;6Ng5//+f3rQJ1pb//55Fs0zWQv//nf2zfdcz//+ey7RM2FL//57htAXYCf//nJuxQ9Vw//+Zqq4G&#10;0qX//5kbrVbSmv//mteu39TY//+dErCq1x7//57MscjYqf//ny6xqtkg//+ehbDT2PP//512sBzY&#10;kP//nDqvqtfU//+bKq+M1rv//5sgsEHVs///m86xONQz//+b0LDp0XH//5sFr0nOqP//m8yu/s8x&#10;//+fjLGc09H//6N6tE3X4P//o9+zdNbH//+hw7Cc0v///6AUr0bRjv//noWvLdJ9//+b3K6Y0yn/&#10;/5iLrW7Spf//ljutBtJF//+Vhq3U0tn//5Wprr3Tk///ljivBdQI//+Xla8L1Nn//5kzrtrWCv//&#10;moKvBNek//+bNq/f2TX//5posBvZK///mNavgtf4//+Ygq++18L//5hxr+LXe///ltyuHNTm//+V&#10;KqvG0Vj//5UYquTPYf//lmOrq8+1//+YG6110YH//5iormHSXP//luSs0dBK//+Uo6pFzTv//5QF&#10;qQPMHf//lOWpVM1b//+WKqpfz7j//5cKq0LRlP//l2yrqtIR//+X8KwN0Z7//5hYrCzQhP//mAOr&#10;gs7S//+XbqrNzYX//5fJq3PNyP//mPGtM88H//+Zla57z97//5o8r4DRbP//mu2wQtRQ//+bE7Bt&#10;17X//5pDr/DZ+P//l9iuJtkp//+VN6wS1qD//5SBq4/VbP//lIirbdTp//+UGarm1CD//5Ppqu3U&#10;Bv//lO+sHNWG//+WM6z61sj//5Vtq0DUrf//k5Koe9Dd//+T06gOz+f//5XPqVHRn///l0ip3NLu&#10;//+XzKnD0vP//5egqcHSWv//lyaqKtIM//+Ws6r70kr//5c3rLrTKf//mH2ujdM7//+ZMa7h0Pf/&#10;/5mDrhXN0v//mV6soct0//+ZQKtmyxT//5onq1/M0f//mgaqWc0r//+Xv6dFypT//5VHpHvH4v//&#10;lDWj5seX//+VHqXuyiv//5agqLDNW///l1eqQc7Y//+Wt6nvzb3//5Stp87KXv//kn2lh8b2//+S&#10;cqW0xp///5QOp8XIwP//lJGo0MoY//+qZcUA5y3//6tqxdjpLP//qjXFcepo//+nqMPz6a7//6W5&#10;wnTnhP//pinCSOaE//+pSsQr6SP//6x/xjvtd///rLDF6u8s//+qlsQQ7aT//6lPw6vsCP//qTnE&#10;0exl//+pccZ47qT//6n0yJPxd///qYHJgPH5//+ny8hz71f//6WzxiHrXf//pE7D4ujL//+laMQk&#10;6eX//6hOxnjtnf//qbnHh+/t//+pl8dp8B7//6ioxwXvL///p1jGm+4C//+md8ZB7Sn//6cDxm3t&#10;J///qDjGme03//+okcYU7Hr//6iRxfnrvP//qYzHUOxG//+rKMkd7UL//6v0ycLtE///qrvIVOqm&#10;//+oY8Yd5y3//6d9xWDl6///qIPF7ufo//+qHMZE6s7//6r0xajr4P//qcnDsulm//+nXMGU5WL/&#10;/6ZawcHkHv//pzzDzuaQ//+ooMWS6mr//6lYxeXtPv//qKvEt+3K//+n5cP/7Xz//6fJxIjtg///&#10;p4TE4+0n//+mwsR7683//6YOxAnp2f//pYnDv+fC//+lYMOO5k///6Xww4bmVP//pnHC6ebI//+m&#10;ncI65sH//6cawqHnBP//p/XD5Og///+pocYF6q3//6rnx8Dstf//qeLHfOyF//+n08al63P//6bE&#10;xqfrzf//p3HHkO4Q//+ojcgO8Kz//6f4xtjxBf//pxjGUPAu//+nkMgh77D//6gVycrvBP//pw/I&#10;xez3//+lOMYX6hz//6RnxGfoGf//pCvDpOcX//+kV8Ok50X//6UYxGfo2///pQDEduoQ//+knsSB&#10;6uv//6W0xiPszf//p4DIMO5z//+n6sgz7cn//6cuxr3ra///p+jGtumy//+pT8cf59z//6hmxMXk&#10;n///pm3Br+Kt//+mesGt5PT//6g6xBTpvP//qObFSe0R//+no8Qd7bT//6aIwvjt4f//p2/D7+96&#10;//+pUcXN8Vv//6qwxvnx6f//qzPHTvEv//+rs8fR8Gv//6xLyFzvcP//q9nHXOyb//+qeMTs6Iz/&#10;/6jswm7lcv//p7zBEuUN//+npMG959j//6haw4Hrp///qYfFIu3m//+pmcTL7Jn//6idwx/pUf//&#10;qXLDkeiT//+rgMUw6iD//6wKxMvqPf//q3rDLukX//+rn8Mj6Nv//6wlxLvpyv//rT3Hluuw//+u&#10;q8o57fP//620yO/t9v//q37Fc+yG//+r18Uh7Lr//61NxyDt8///rBDHNu0y//+oGMSQ6qb//6T9&#10;wkbpHP//pRDCeunQ//+mx8Oz6nT//6gYw/npTP//qKnDQuc0//+pTMLG5fz//6o3wyTmO///q5HE&#10;vOfM//+tOccS6ef//63HyDfqkP//rObHgukB//+sRMa/5vL//6yHxunle///rFLGweOL//+ryMZH&#10;4Vz//6wWxm/f0///rhfICt8I//+v0sj+3Bb//6x4w/3R/f//o4G4C8D2//+Z8qoerzf//5WUoHmj&#10;tv//mSue5qHe//+hi6Nopo7//6l5qXSsNP//rUCspq5c//+sJKrJq3b//64Qqwuq7///uum2F7Si&#10;///Mbcdvw6b//9QO0X7LQ///y9zNEMXd//++N8Hmu5r//7ieu+C2lv//vbC+Rrhl///IlcapvzL/&#10;/9Iuz/bH5v//0aXRHcpQ///HJsiRw7f//7w7vtm7fv//tgS5brcf//+yy7bLtVn//7CctCyzff//&#10;r8Ww3LBk//+xcq5nrYX//7kBscCv3///yI2++rrJ///YpM8zxtT//90I1RTHzf//0UPK0LqF//++&#10;lrklqbv//7FFq9CgBP//q/yllZ1C//+q4KNunKv//6yVpPudmv//r6aowJ9v//+wQapmnwf//6zB&#10;p7ybPP//qHij7JdW//+lL6CUlFT//6KenWmRVv//oo6ccJBB//+meJ+fkt///6t6pG+Wn///rLel&#10;/pdF//+pmqNxlTz//6XWoH6Uvv//ovmewpad//+fIpwBlzb//5t5mMmV8f//mgWW+pSX//+ZL5VT&#10;ksn//5dHkrOQYP//liCRIo+p//+Xy5Kvkgr//5rDlaGVVP//nGSXVZdL//+d55kLmaz//6FMnEed&#10;eP//pd2ffp+f//+qiKHDnsj//7Qnqc6izf//wty5ka+w///LVcTIuZ7//8P4v32z9v//s6qvx6TW&#10;//+mn6K7mVP//6Fcna+Vnv//oTydyZZF//+jwZ/6mAP//6VWoNaYL///pS2gQpdN//+k3qBVl3X/&#10;/6P0oHWXpf//n8KdYJST//+aY5i0kBH//5msmD2QI///n+qeupeA//+pb6jYosL//68VrxeqcP//&#10;rWWtUKpG//+oaadqpcf//6Uto1mibP//pO2jPKIQ//+nlqcWpMX//6uBrKyo1v//rN+vhaqo//+q&#10;Jq3AqRH//6VuqVqmRf//oamlbqTf//+gsKQnpjP//6G7pQeo1f//orWl86oj//+kRaeCqrD//6fy&#10;q1Ksff//q/Ovp65E//+sV7BZrIv//6kQrO6nsv//pwmqTaUj//+pqKx0qID//6+Ospuv7P//tBu4&#10;WbXW//+yxLiftQH//6yQs6auj///p1euvajH//+leqxupiX//6Uoq6Gk1P//o0ap0aIl//+fJKZN&#10;nh7//5uco2mbu///mleiVZvt//+aD6G7nGT//5k1oFibXP//mHOfSJo+//+Z06DAm9r//50OpDmf&#10;ov//nzamTqHw//+e9aVmoR///5ysogWd9P//mXmdy5n8//+XL5ralxL//5eVmvyW2///mMOcOpeI&#10;//+YB5v1lrL//5ZImy6Vy///lOmbGZaR//+UC5tqmPf//5Odm7ib6P//k6mb854k//+US5xFnyL/&#10;/5VInK+e9///ltadsJ7n//+ZY5/koDX//5veoi+h4P//nVijf6Jn//+eaqR1ofP//5+XpcGhbP//&#10;oEmmw6D7//+fyqaYoF3//54HpQGfUf//mymiG53H//+YnJ9+nTr//5dankGeXv//ljedPZ8L//+U&#10;ApsznTj//5GgmPWaHv//kXmY3plW//+T7Zsjm8f//5YAnMqeBv//lnCcvZ4a//+V5JvnnKr//5Sj&#10;moSaj///lGGZ9Zn2//+Wc5tmnAn//5n2njGfLv//nQag1aED//+dOqEJn4z//5qenrmb8f//mDCc&#10;1Jn///+W7JxMmkL//5W3m8Sabv//lUCblZqC//+Vt5vKmsT//5WZmwSZyv//lA6YuJaR//+R1ZXM&#10;kd3//5CMk+2ONf//kR+UJY3q//+TA5YLkQj//5QUl3+UU///km+Wm5RJ//+Q05YFkyT//5J8mMaU&#10;6v//lTicRpgM//+WCJ0FmTf//5Vam4aYeP//lJeZ2Jc+//+UcZk4lm///5U/mdKWef//lqia15cp&#10;//+X85tcl9n//5iEmyCXz///ly+ZlJXq//+UvJefk2H//5Nklw2S9v//k/mYIZV6//+VyZoambP/&#10;/5eQm/6dhv//mIadMJ9C//+YfJ0+nhP//5a6m0aZzf//lWGZhpYn//+Wf5pLlpH//5hpnBiZM///&#10;mLCcqZpZ//+W5ZurmIj//5UImsCV3P//lDmaX5RF//+TxJmNk6P//5ORmH2T7P//k6aXvJS6//+T&#10;aJb0lRf//5LwljWU8f//kuyWDJUl//+TsZbDlkr//5SOl7SXyf//lPyYdJjq//+VrZmemfn//5dP&#10;m4ibT///mMGczJvu//+ZH5zJm0///5gLm8yZkf//lTWZ3Jaz//+RhZddk2n//43KlDePrf//ivCQ&#10;z4tw//+I340Ihmr//4Xxh6d/yv//ga2A6Hgy//99QHq7cUD//3qhd35s4///esx4AWwX//98B3oc&#10;bXj//33MfPhwu///gP+BWHZw//+EX4WffIT//4aYiAOAov//hquHWIEw//+EaIPxfi7//4FCgAd5&#10;x///fS178HSA//93iXbQbfP//3GHcTtnM///bf5tomL3//9wU28vZF7//3ildjBrgf//goJ+8nSL&#10;//+HIINReWH//4Lwf4J2S///e614jnAI//95bHY0bhr//34Qen5ytv//hTKBKnpH//+JQoS2f23/&#10;/4kEg+aACP//iAuCcn7O//+Jj4Pnfz7//4xNh0yBNP//jPKJPYI8//+LAYjWgcX//4hih2iBCv//&#10;hheFkoBC//+ELIM3ftL//4P7gZd9of//iFSD13+c//+RgIr9heP//5qwkwqMyP//nmCWpo8s//+d&#10;EpW/jQv//5t9lJyK6P//nGSWPYwM//+eFZlGjx3//537mtOQ9f//mqWYnY7+//+TyZHeiJP//42k&#10;ixOCNP//jl2K/oJH//+UpZDch9v//5j6lYqMXP//lzuUw4wt//+SYpDsiWf//48BjfqHG///jJiL&#10;OoQW//+JV4brfsX//4hHhGl6f///jTeID3uZ//+WA5AXgOn//5uslU6Eef//m7mU2oP1//+aHpLG&#10;gqz//5j1keqClf//lxaRaIKh//+S/47igOL//41QidZ9Av//iYWFannC//+KCYTIec7//451iJt9&#10;j///k0KN2oIn//+UmpCGhBT//5LdkFiDY///j+eOhIF7//+M14vufyL//4oTiQ98z///h22F/nqv&#10;//+FeIONeX7//4NXgRN4Ff//fst8fHP1//94hnZMbYb//3SKckRokv//dmZz3mjN//98tXnrbZL/&#10;/4Fqfqlx0P//gOx+fnIu//99xXuzcGL//3uMebZvUv//fH56y3Ee//+Bgn/Tdnz//4cghTB7T///&#10;iMeGN3qm//+HH4OydeP//4U2gS5xtv//hGCAVnC6//+DqIAbcen//4FbfltyS///foV7v3GJ//99&#10;2Xrnceb//36Fez5zJP//ff16anNF//99BnlPcxz//37sez11mv//hCSA0Hs///+KSYejgcL//48B&#10;jS6G1f//kfOQmooI//+UhJMHjJr//5guljOP+f//nXybE5ST//+jQqCrmTL//6bkpC+bnf//qd2m&#10;/p3p//+wLa0gpFT//7dwtD6sUP//ucO2sa/e//+4Z7Ynr/z//7kLuDWxjf//u6O797O2//+8ub10&#10;s57//73Nvt20h///wHrCebjh//+/wMK9umL//7kCu/i0h///s6G1jq7T//+0UrVNr83//7TWtZKx&#10;+P//sKuxMa+V//+slayVrF7//6xkrBSsqv//rQCtHa3m//+qwavOq/r//6hnqlSpEv//qIirCqgf&#10;//+opKtSpzL//6fjqlylm///qcCsEKav//+uC7DNqon//6zisF6p2f//oJOkPp9n//+RE5QDksb/&#10;/4rajKuPYP//kFSRMZZ7//+ayZsZoPD//6Lho0ioUP//piSnQKt0//+lnaenq83//6Nkphyqxv//&#10;oFCjSqiB//+ce5+LpSX//5linI6iWP//mM6b9qGL//+avJ2WoeH//5xYnsqgeP//nLOe8J18//+d&#10;Mp96m6H//50hn4Gapf//nFaezpoC//+c8Z+Hm2z//59koe+e0v//onmkaaIs//+kKaTiovb//6Oh&#10;oxahAv//oSigI54l//+c6JyFm3D//5l3mk2aqf//mdib151p//+emaE1o2D//6QIprGpHP//pXqn&#10;yqqC//+jMKUrp+z//5/QoeajvP//nAiel56Y//+XeppimIj//5JalRCSFf//jvCRLo2q//+PV5FH&#10;jWr//5EOkqeOzv//kPmRs46n//+P/Y9Wje7//5A6jmWOwP//kb6Pp5EC//+S5pGBksD//5J3kjOS&#10;hf//kIqRQpBu//+N2Y8hjWf//4t7jPmK6v//iruMSIqJ//+LBIyei23//4vHjYeMfv//jOKOyI1y&#10;//+MMo4ojIL//4g8igiIOf//go2D6oHt//9+n39lfWP//399f75+Qv//gs6Cu4I9//+C8IKgguH/&#10;/3+Rfuh/S///fN171Hwf//99qnyPfPH//4IMgXGCFP//hxaHTYhE//+J1Iq5jGL//4qOi8GOqP//&#10;iqeL75Ap//+LR4yikWj//4w1jZOSBf//jQWOWpJV//+PAZB7lGX//5NPlU6ZYP//mc+ci6Cj//+g&#10;+qRlqHL//6UJqRKtPf//pCyo5q1Z//+g3qYuqsz//55wo+moU///naKi7aba//+dDqJKpdz//5w/&#10;ocqlff//m9yh96Xo//+bwaJ0pf7//5u6osSlCP//m8CioqNm//+bhKGsoYD//5tjoH2gNP//mnGe&#10;kJ68//+XuJsem////5WCmHeaIf//lZOYmJsU//+WbZotnYr//5Z/m2Sfjf//lc6bnKAf//+VRZse&#10;n1b//5W2mqSeUf//ly+aq54G//+ZA5sTnlH//5mWmoGdZv//mF6YfpqZ//+V4ZWwls///5Nmk2iT&#10;p///kl6Sz5Je//+TI5Plkrz//5SGlVyTd///ldyWu5SA//+Xo5iAlvf//5mzmjaagf//mqCaZJzY&#10;//+Z/ZkznUX//5i2mGKdTP//l/CZXZ6c//+YQZwQoVv//5iBnjWjLv//l1idsqII//+VcptonyX/&#10;/5UHmnWdyP//lcabJp4J//+WapwYnj7//5eXnUeeeP//mFOdO52k//+XNJqxmoj//5UolzuWdv//&#10;lDSVR5O8//+VNZWZk2X//5avlmOT+f//l1iWY5Q7//+YY5crlYf//5p9mZeYiP//nDmcCJs7//+b&#10;X5vCmrb//5gImJiXH///lLaVX5Pe//+TC5Qtkw///5OElV6Us///lciX7pd+//+YCZmjmWP//5jm&#10;mW6Zlf//mJ2YUJjn//+XeJb+l2D//5WRlYGUgP//k+uUi5E2//+TF5R0jrz//5LLlMuNf///ktGV&#10;K410//+SK5RPjS3//5CIkemLyv//jtCPNYnW//+Nl408h9///4yci9iFxf//iqqJrYKX//+GtoVn&#10;fbj//4DTfuR3pP//evN4M3KA//94InSOcQL//3nHdclz3v//foR6u3ju//+DkoCKfVr//4eghXiA&#10;dP//iqOI5ILJ//+MDYnog/T//4wiiROEC///jGCIiIRa//+Noom0hav//47li5eG4P//jleL54YQ&#10;//+L74oUgzv//4kdh2yAJv//h6qF9X8E//+IGYZ+gJP//4n5iMWEQP//jCeLdYgx//+NsY0MimT/&#10;/483jduKyf//kL2OR4nk//+Rc44oiGv//5CkjVOHBf//jxqMe4aW//+Ooo0Rh77//482jqSJWf//&#10;j4uPjYn+//+P1Y/tio///5DZkIuMNv//kjOREI41//+Sb5BcjrL//5H1j0mOHP//kYaO5o1c//+Q&#10;m46Ri/X//4+PjkqKZP//j+CPPIp5//+RdpEpjA7//5KQkkuM5f//khqRvIvG//+QPo/0iab//46J&#10;jmSIzv//jb+NrYnE//+M7Yz2irj//4zmjVmMD///j8mQ3Y/Q//+UfJXFlHn//5eLmDqV6v//lv+W&#10;npJh//+TqJJ8i+3//49cjh6F5v//jFCLx4NZ//+LBYu7hGn//4q9jJaHAv//iv+ND4kn//+LhYyV&#10;ifP//40GjFSKdv//jxuNJYtT//+PNI07irf//40XjBiIkP//iw2LDIbD//+K4osthpP//4vMi9uG&#10;4P//i4uLUoVV//+KhopKgr3//4ojif6BR///ihWJvIFW//+KYol6gwL//4rBiSyFNP//im6IYYYr&#10;//+KJogMhj3//4pGiJyGPf//iqyJzIaL//+L+4u+h7f//44pjfiJd///kGKPm4sV//+RpI/0jA7/&#10;/5GejuqMYf//kOGNJYxz//+Qa4ugjK3//5E9i42Nkv//kjGL+o3r//+RmItmjFr//5ASiluJ8P//&#10;j0mKVIif//+QIIwgiUD//5FJjlmKHv//kKGOj4jK//+OZYzDhdD//4xJisKDgv//i4OKMYNC//+M&#10;DItIhKH//41EjTGGSP//jmyOmocX//+OxI5Xhmn//45WjJ+E5P//jbaKxoPG//+NfYoCg87//41P&#10;igyEFv//jD+JfoMc//+LUYjZgfv//4z5inqDlf//kF6NoYdE//+SFo8hiV3//5FajmGIyv//j0+M&#10;f4aS//+M1Yo1g6H//4qUiA+A7///iQCGin9O//+IxYZ/f6v//4ogiFSCKf//jWyMXYa3//+Rc5EU&#10;i4n//5KeknGM9P//j7KO+Yo0//+LXYlmhj3//4hkhPSDj///h+CDiYKv//+JqoWKg07//4xOiQyE&#10;R///jYiKnoP///+MzokRgqP//4uAhkqB1f//iqSEX4Ip//+Kk4QDgvf//4puhACCq///iiyD24FM&#10;//+LBoTfgO///40hh3uCwf//j+eLTIZ8//+SY48vimv//5L8kSaL+P//kZyQyIqa//+P349yiBb/&#10;/459jdeFhf//jlKM1oQG//+PrY0PhGT//5ECjZSFq///kF2NCIYm//+NaIsohRn//4mLiMaDHf//&#10;h8iIMoKQ//+JVYpQhIP//4xVjVSHZv//joyPUYmN//+Oe48Riev//4yPjSKI2v//iv+LdYfn//+K&#10;5orzh2b//4uhixuGk///jNaL7oXu//+OoY3Lhtz//5CIkAqJSv//ka6RUIup//+SEJFhjNf//5IC&#10;kK6Mu///kcuP14wy//+R0o9xjET//5HEjyaMb///kEqNiorY//+OCotHiC3//41MiumHNv//jZSL&#10;2Idi//+NAYvKhl7//4xKiweEzv//jSiLRYTS//+PEoxehib//4+VjGaGV///jheLBITK//+Mf4no&#10;g53//4vaicqEEv//i8mKV4Xr//+LrYsiiCb//4sVi3iJVv//ii2K8oje//+J+opdh9X//4q3ikGH&#10;Ef//izmJ/IX6//+LdonNhNr//4vhih6Ebf//jI6KxYTw//+Nk4vKhkz//46ejO2HrP//jsWNToed&#10;//+N/oy4hir//4zAi5iEbP//i8uK2IOs//+LborXhFL//4sxiwKFqP//i4GLY4dQ//+NVIyriSf/&#10;/48pjXGJOf//js+L7oZ4//+NyIoFhB3//41oiUuEZf//jV6JeYZ5//+M24mkiGj//4sgiOiIbP//&#10;iG+HFIXk//+GI4T7gfT//4WJg9N+yv//ho2D7n3b//+Hd4RUfnj//4erhL1/lP//h4KFRIA6//+G&#10;SoSifun//4SggxZ8oP//hHqCiXxZ//+GIoOSfsr//4g7hRKCAP//iaaGH4QE//+KE4aEhGL//4oF&#10;hvSEOP//iiWIBYTW//+J4IjPhcL//4g7h+uFfP//he+F6oQA//+FHoUNgxb//4aShkCDvP//iSqI&#10;foVh//+Ks4mghlD//4oBiJGFkv//iE6GpYQ8//+HeIWrg7j//4gXhiqEJv//iKmGpYQL//+IIYYj&#10;gyz//4bvhPuCgf//hYqDUIIb//+FCIIQge3//4XsggiB9f//hleB04D///+F9oFdf8P//4XngY9/&#10;r///hhCB54AQ//+Fq4GPf33//4SsgM998///g7OAZ3yF//+DPoCWe9///4L9gLV7i///gxiA73tj&#10;//+EN4ItfAr//4YPhDl9tP//iEGGn4Ci//+KcYjYhIf//4wkikuIR///jJSKXYpL//+LBIiIiWL/&#10;/4guhb2GOv//hUOC9YI9//+CzYBafjb//4Iafy177///hDuA7n0z//+IxoW0gdL//41Qix+Gw///&#10;jp6Ncofy//+NMoxhhcn//4vIikaDlf//iuiIB4IK//+Jh4Vjf6v//4h/g9V9E///ikSF631B//+O&#10;34t9gU7//5N2kXKHD///lZyVQYvi//+UdpXCjbH//5D/k4eMIP//jcWQx4l2//+MeI8qiGT//42e&#10;j4KKef//j++Q9o5A//+QS5DIj3T//44ujneM/P//jFKMqoqF//+MbIzyixb//46dj2qPNf//kSyS&#10;PJRe//+SPZM1l4b//5JyksWYwP//kyCSm5mg//+UKZMtmnL//5QRk0mZu///kXqRZpXr//+NGY3q&#10;j9///4nIi5OLPv//ihSMqYsa//+NKo/7jjb//47/kSqPlP//jSON9oxp//+I94hVhpf//4Vdg6+B&#10;V///hBaB636f//+GBIPSf7f//4n2iBiEGv//jZiMUYmf//+Pwo9Ejp3//5DtkTqSev//kV2SNZSB&#10;//+RgJJtlL7//5HXkk6UPP//ksCSdJRl//+UMpNBlcz//5SPk2aWu///kkCReJVH//+OW45tknT/&#10;/4t9jH+Qy///irKMaZDj//+LJo0ckZn//4y2jmGTHv//j16QUJXb//+RUZFll8r//5FtkPmXQ///&#10;kJ6QTZUR//+PoI/okl///471j/uQPf//jrWQRY8c//+OOZApjn3//44gkHeO9f//j3SSR5FP//+R&#10;m5TwlLT//5L+lteXZP//kt+XPJhQ//+S9JflmMn//5OkmSKZDP//k0aZLZfa//+SI5gxle7//5Ci&#10;loqTzf//jaqTGJAl//+KSo72i/n//4lSjP+KZP//i36N6Ixl//+Ox4/bkC///5FdkXKT/v//k5uT&#10;LpfD//+Vy5Uemw7//5bolhSccP//lkyVppuP//+UbZSHmUz//5J0k7mW9P//kN+TK5Tk//+OqJFL&#10;kgH//4vHjgqOev//ilqMJ4zG//+MZo5nj07//5E+lFSVRP//lWaZyppT//+Ws5u3mwb//5VemhKX&#10;Ev//k/GXwZH1//+UzJePj/L//5Z3mDyRGf//loyX7ZN9//+UDpYXlS///49rkqeUrf//ivSO0pKJ&#10;//+IY4vRkAb//4f8imCOJf//iNuKXY0S//+JLIpFi7L//4iniYCKBv//h2eH1ohe//+FeYVPhs//&#10;/4KhggaE1P//f7V+8oKw//+AKX+Fg6f//4RshBWIPf//iKGIsox1//+KB4q8jV3//4mVi0OMRf//&#10;iUWMEYvE//+I3oyBi93//4fHi52Lp///hvWKWovW//+HyIpdjdf//4rpjL6SeP//jvyQkZhH//+S&#10;PJRonT///5Q/l6WgpP//lH2ZP6G4//+T9pndoaL//5OImliheP//kw+ajaER//+TEpqioK3//5Ne&#10;mh2f4v//k6qZGJ63//+U6ZlZnrP//5ZnmqSfZv//lt6bhp+G//+VvJrjnl7//5JqmAabWv//jjiU&#10;Ope2//+LDZFFlP3//4nnj+KTvf//iqSP7ZON//+MDZChk3H//419kdKTav//jmGS9JOT//+NlpKS&#10;kzn//40Lkk+UJ///jomT1peU//+QWJWJmzP//5FxllKdlf//kv6XfJ/o//+V65pBozj//5kCncem&#10;dv//mgqf5Ke7//+ZTqB5p2H//5iBoKmmq///lxifdqR1//+ULJvrn8T//5H/mL+blv//kh6X+ZpG&#10;//+THphvmtz//5PImOGcMf//k7uY6p2k//+SzZhznm///5GUmB+egP//kH+YJZ3t//+QK5ipnU//&#10;/5CimTqdFP//kRKY5pzm//+REpepnML//5AolXibvv//j0aTWZmx//+Rx5SUmTj//5vNnXee0P//&#10;qqWrzKm1//+zZ7UIsXP//64ZsPGvBP//oJ+k3qbN//+VjpsGoLf//5FIl8Offv//kWuYzKEO//+S&#10;K5pUon///5HlmoKiv///kO2ZZqHi//+Po5dWn+L//47glbed0///j3iWCp1n//+Rn5iKn6H//5PK&#10;myKjBf//lFGbnKUa//+TG5oNpNH//5EKl8Siuf//kCmXFKGJ//+RnZjcovX//5Pqm2qlT///lJWc&#10;c6Wr//+S8JuJo6H//5IPm2Si4v//kv6ciqSS//+T8Zzmpj7//5RwnHKm1f//k8ua/KWS//+TNpnl&#10;pFn//5ZcnNmnhP//nE+i9q3m//+gfKelsfn//6CpqG2xFv//naCltKyO//+ZM6D9pwz//5RMm1ii&#10;Bf//jyOVZZ2b//+KtZCZmk7//4e1jdmYMP//hWaMWZZC//+EX4xdlWv//4X/jrmXXP//iZWR/prG&#10;//+NRJPTnMD//5A2k9CcNf//ktuTwZrx//+Wl5aHnMz//5xDnWqkDP//odClj64G//+lP6vJtpT/&#10;/6U8rgy6RP//oOirN7dU//+bR6ZtsYX//5gbo52tzv//lXigzaqZ//+QuZsGpJj//4qGkuqcFf//&#10;hkmMjZUc//+HsIyKlFL//445ku2Zmv//lMeaXZ/B//+VmJyDoUT//5CqmOWenf//izCUTpys//+H&#10;CJAqm6j//4JbikaYD///fhKD35K4//97V367je7//3n7eyCKQ///e2J62YlP//+C8YG/jwb//5Fv&#10;kPKdNv//oVui568K//+rpq/nvOT//63LtJnCuv//qK+xXcA8//+gRaoOuSv//5jno16yl///lCef&#10;XK7S//+RzZ4Lrfb//5CkngSuwP//j4SdtK+9//+OI5yFsEL//4sSmO6umv//hcOSlKpM//+Ay4yZ&#10;ppz//4HojYSqPf//jFCZCri2//+auql/y7T//6R4tSTY5f//pgy3vNwe//+i8bTL2X7//6A8sgjX&#10;Qv//n7+x1dft//+gpbNz2mv//6HatZvc7P//otq3Yt5T//+i2bfx3cX//6FLttjayP//nke0StWo&#10;//+bVbGu0L3//5tIsbXP7v//ngW0FNMW//+gsrYD1ln//6JRtubYIv//ofe2Pdey//+gDrR01bX/&#10;/57gs4XUff//n1i0FtVL//+goLVy1/7//6EBti/azf//n5W1ctu4//+dvbRM2zj//50Ds8Xa4v//&#10;nSSzftr2//+dvrNm2wX//57ctAbavP//oBy1Ftmk//+hALW81+///6F2tbTWrf//oVO1CtZ9//+g&#10;fLRK14H//556s1zY7f//nAyyq9qU//+ajbKk3Hn//5ogsnndrf//mtCyF936//+cC7Gw3Uv//5yy&#10;sRnbNv//nQOxJ9jI//+dIrHA1sD//5xMsazUvv//msWw5dMP//+Zj7BY0lT//5kgsDTSPP//mL+v&#10;aNGR//+YWq3d0Fz//5mCrdPQ3f//nN+wvtPt//+f+LRE1qH//6DPthfW0f//n+m2W9Vi//+eh7YA&#10;1CP//54ItffUOP//nv22ldVg//+gN7cH1dv//5+8tdLUiv//nfuzetNH//+clLFi0/D//5vZr/PV&#10;6///nEGv7Nhi//+dkLEO2oD//58lslnbav//oUC0GNuN//+if7Vp2mT//6FxtR7Xxv//nxe0AdWJ&#10;//+dmrOr1WD//54NtJbXMP//oAm2TNmr//+hK7av2r7//57os53YgP//my2vc9TE//+Zda2i0qf/&#10;/5n3revSR///m8SvO9MC//+d87DW1M7//57IsU3WVP//niKwrdc7//+c76/e16b//5wMr5XX1P//&#10;nBmwN9gg//+c/LF12Cj//513sfDWj///nIawkdME//+bTK6c0Cr//5xVrsbRg///oH2x8dcP//+k&#10;orTf257//6T0s9zaff//oj6wZdX1//+frq5N02///505rZDTZP//mjus8dPr//+Xd6x/1EP//5ZA&#10;rSbVF///lwWvTNbu//+YE7ER2Bb//5hdsSbXof//mMiwc9b2//+ZI69N1n7//5lzrrDWqf//mkav&#10;s9ft//+aWrCT2Ij//5k3r/3X8P//mLWvlNgg//+YvK9+2Mv//5eQrfnXZP//lfKrstQl//+VuqrK&#10;0av//5blq8nRSP//mPKuY9MA//+ahrDY1MH//5l1sDDTSv//lqatAs+F//+U3apUzPb//5UDqbrN&#10;Jv//li2qi87y//+XMqtr0GX//5gYq/jQ1f//mTWsadB8//+ZdKvbztD//5h0qkPMSf//l0+pCcqJ&#10;//+Xqqm8yuH//5k9q8rMN///mjetF8yU//+ayq3WzTv//5sQrlHPjf//msmui9NA//+Zpq5P1nn/&#10;/5b4rNzWtv//lH6rjNVV//+UOavx1Qj//5SLrEfUo///lByrqNM3//+Tsati0ij//5RrrHzSz///&#10;ldKt7NQF//+Vx61R0uH//5SMq0LQGf//lQeq7c+y//+XNqwl0ff//5jqrKTUJ///mbasc9Vc//+Z&#10;1axI1cP//5mBrH/Vs///mGesi9TJ//+XH6ye0zv//5bvrW7RyP//l2euB8/J//+X9K23zWX//5gY&#10;rFfLPP//l/CqjMoN//+Y3KoEytz//5nRqdLLzP//mYCor8tE//+YtKegypb//5fup2fK1///lzGn&#10;9svd//+WX6iwzLn//5YAqXDM/P//laqphsvH//+UGKfPyFH//5I3pa7E5///knKl+sUD//+UJagB&#10;x7n//5TBqQvJp///qfjD3+Qb//+p3MN+5I7//6jpw0LmKP//p9nDQefa//+nOsMc6Gj//6eLwu3o&#10;h///qXnDvOqH//+rp8T17aH//6t2xHDuXv//qMTCBuvj//+mv8Df6bH//6Z3weLqMv//pw3EEu0G&#10;//+oF8bh8ID//6hDyILxvf//puXHze9///+kzcWC62z//6M6wyzoX///pCXDYOj7//+nAMXP7KL/&#10;/6iox0HvmP//qOrHr/DL//+ossge8OT//6hOyHjwSv//p6bHvu6w//+nXsZC7Lf//6eixO3rEf//&#10;p3nD6Om1//+nWsQU6U7//6i2xkPqyv//qxjJK+y1//+st8rR7Tv//6wnyizrgP//qiTIWuif//+o&#10;m8bs5zT//6hexfvodv//qUHFh+sr//+p9cUQ7MP//6kmw/jrW///p9bDbOjx//+nycSn6Mr//6id&#10;xmfq6f//qR3G5u0y//+o/8YN7jP//6gdxGrtk///p3TDi+yz//+ny8Q87N7//6hnxVHtcP//qGbF&#10;iO0G//+nksSu6un//6Yawuvnl///pWnBreVp//+ma8HU5g7//6ddwc7ndf//px7BEOeS//+m08Ep&#10;5zz//6f4w1HoVf//qt7HNOtF//+sqMm/7XH//6skySDtCv//qJrH6+xY//+nbcfn7ab//6ewyFLw&#10;SP//qAXH1/IH//+m9sYL8RP//6YaxYjvZ///pt7Hku7M//+nnMkr7jP//6Z/x7Lr4v//pKPE0ujz&#10;//+kjcQP5+v//6WTxPPoxv//phHFken2//+mQ8X76x3//6V0xV/rAf//pHvEnOqD//+li8Xy697/&#10;/6e4yDDtx///qFDIXO2q//+nR8aP67P//6cCxYzp6v//p6bFUegu//+m/cNV5YP//6YWwTPkIf//&#10;p0PB7+aH//+pP8QP6sr//6m/xKHtuf//qKDDS+6B//+nbcHa7nj//6elwiLvL///qSPEA/CR//+q&#10;rcYf8Wz//6tbx07xCv//q8/H/fA8//+sf8h97xn//6yBx9nsef//rAbGbOlq//+rSMTi557//6ol&#10;w7joJf//qV7D3+tK//+o9sS37sr//6k+xYbwT///qXLFJ+6I//+pIMPK6rn//6ofw/3ow///q63E&#10;6uip//+rpMQX58T//6rjwq3myv//qyrDC+dY//+sJMUD6QT//62gx9DrBf//rrfJguyy//+tMcdX&#10;7F///6sQxBTrYv//rC/E/uxk//+uxMh27nD//63/yQXt////qeLGCutU//+mksNp6Wn//6aCw4fp&#10;qf//qOTFierH//+rfccx6wz//6ybxwzp2///rLDGFeiM//+sPMVF59f//6u2xT3n7f//rBXGf+ji&#10;//+sjseX6UT//6w/x0ToAP//rB3GrOZp//+sh8aa5Wj//6vVxaLjq///qknEB+Fk//+p6sPI4Gv/&#10;/6zFxxbiKP//sLLLf+ND//+vz8ow3PL//6idwKvNyf//nxyyv7rk//+YT6ZHqxz//5dDn8ijBP//&#10;mwufo6Ih//+hU6P7pan//6dAqRipv///qciqeap+//+tiKwVq+r//7m8tcq03f//yiTFI8Ip///R&#10;o85FyMr//8oBygfDff//vI2/Kbmg//+2krkItOP//7xMvCi4BP//yeHHD8Gm///Wm9NLzQ///9gQ&#10;1mTQt///zfjOPcnS///CdsPjwI7//7tYvYy7Cf//trC5s7fW//+zALYZtN7//7FSsqGxpv//smCw&#10;AK6h//+4U7Gurtz//8Wlu9e1rP//1SLKab7U///by9IdwP3//9P1zFu4kP//xOe/ga1f//+4arRF&#10;poH//7CerF6it///qsGlsZ4h//+m3qEgmXH//6YYoAGW5P//pzihFZaB//+oGKItltz//6kHo4yY&#10;Df//qTWkBZg///+nBaGplW3//6TJntKSWP//peWfV5Lf//+pEKJblcL//6oio8OW7f//p/WiLZX5&#10;//+lVaBfllz//6N/n56Y6P//oHydsJoF//+dC5rBmKb//5sZmIWWb///mbWWRpOt//+YH5O3kVX/&#10;/5hEkyKR4f//m3aV6ZXP//+fe5mbmej//6Demsia/P//oCOaA5pg//+gWpoAmqL//6IpmpCaT///&#10;pMCavpfw//+tLaFVmwH//7x8sT+oIP//xyu+lbPM///B47vhsEP//7GtrQ2hp///o1GfYpVI//+d&#10;R5oAkSr//548m3STIv//op+fuZba//+k3qFhl6H//6Oen8CVk///oYKd/pQC//+fbpzQk0j//5wp&#10;moWRZf//mYCYpo+9//+brJtPkob//6N4o4+bGP//rHGtG6Wk//+wo7GqrB3//670r4isbf//q06q&#10;lqlx//+oqKa0plj//6gDpb+lBP//qvGpaKeH//+vt6+LrD///7Cwsimtx///rCyvQKrE//+mEqo8&#10;pwr//6HQpjulkv//oDKkTaab//+gY6QfqLD//6FrpPaqHf//pEinvauK//+pN6ylrbn//6zIsFCu&#10;Pf//q+OvdqrB//+oxawHpe///6lEq+ml4P//rvSxMqxR//+06LeVtC3//7V7uXe2y///r2S05rHV&#10;//+nZK3OqdT//6OBqeKlWf//o6OpWKSf//+jo6jGo4T//6D9pjqf3///nQai6puK//+a5qGDmdD/&#10;/5tDokaa5P//nBOjIpwl//+b/KLpnCX//5wNot+cU///nX2kYJ5J//+fu6anoTj//6B2pwWiTP//&#10;n0qk8aDy//+d46J4nzH//5z0oNOd5///m9Kfg5xU//+a0J6Wmqz//5j5nNKYN///lbKZspTY//+T&#10;RZelkzX//5K+l8mUfP//kySY+peJ//+Tnpommuz//5Rcm1ueAP//lgGdK6Cc//+X757/ofv//5lG&#10;oDGiB///mlChLqIX//+bqaJ8ovP//53RpGOkQf//oIumqKT1//+iSKf4pAH//6Hup4Oh1v//oH+m&#10;RqBq//+esaSvoAb//5wBoh6fS///maWf6J8U//+Yv59MoFL//5gDnv2hNP//lg6deJ/E//+ToZth&#10;nRH//5Ngmz2clP//leGdfp76//+X0J7goFX//5dxngKeiP//lYSb8prl//+TKpmzl53//5L3mWaX&#10;sf//lgOb6JuV//+aG58sn93//50toYmhs///ncqh0aBU//+chaCsndH//5uKoFWdQf//mtSgop4S&#10;//+Zc6Azne7//5hgn5GdBv//l62el5us//+WnpzGmZH//5VvmrWW6f//lD2Yn5O0//+ThpcOkRL/&#10;/5Oiln+Qiv//lCWW05JF//+T0JbxlCP//5GXlbCTnf//j++VSZKW//+Re5gGlF3//5RWm4KXp///&#10;lhOc5JnD//+Ws5xWmj///5bfm0qZ0f//lyaa7Zk0//+Xy5tbmNz//5i6m9aY9P//mXKbqJkw//+Z&#10;g5rkmP7//5hPmaGXiP//loOYrJW0//+VQpi5lS7//5TjmXGWjv//lZmatJm2//+XZ5ygndv//5mJ&#10;noWhCv//mmSevaDD//+YcZwDm/j//5ZkmYmXLf//l5Ga2pcm//+aS54Qmir//5sCn0ybbP//mP2d&#10;zplY//+WcZuylkL//5SZmfyUCv//kwaYIpKx//+SEJaqknP//5IwllSTW///kvaWyJSY//+TuJdx&#10;lZX//5Qml/+WW///lJSYmZdn//+U7pjxmG7//5TdmMuY2f//lOSY95ju//+VR5mmmMX//5U8mcuX&#10;xf//lP6ZiZaK//+T/JiylOb//5Dhlj2Rt///jQyTQo4g//+KZpESi17//4lGj2+I5f//iFeM3oU0&#10;//+F1ofpf2n//4HLgXJ4rP//fVR7YnJh//95xHd5bYX//3hcdphrCP//eEt3TWpj//95g3lFbDL/&#10;/3zofXpxq///gHWBynhC//+CKIO4fJ3//4GIgl19F///fwt+nHoU//98pHtYdlT//3pueTZysv//&#10;d2F26G6D//9z/HQnajf//3ItclBnqv//dNV0D2l5//97kHldbzT//4Gsfj50rf//gw9/KHZo//+A&#10;MHyAdKn//36Nez5z3P//gbx+m3bP//+HY4Qse8b//4r5h1B/bP//itaGZYBk//+JQ4Pqf/H//4nn&#10;g9CAhP//jgmHvoN3//+SdIzLhrv//5Kdjm2G/f//jwSMqoUK//+Laoqhg/D//4kIiSWDy///hsaG&#10;5YKg//+E/4RSgJv//4bYhMOBJf//jfeKXIZ8//+WlpHxjUL//5rIle+Py///mSmU5Yzo//+VopJj&#10;iPL//5SzkrOI0f//ltyWSIzz//+ZHJnMkX7//5gkmV2R/P//k1KUCo0l//+OqI4ahx///46kjKqE&#10;+///kkmPTYbC//+UmJF5iML//5M5kNeJNP//kPyPo4mm//+RUJCui2j//5L4klmMGf//ktuRUojZ&#10;//+RdI5kg1T//5IajYyAEv//ld6QXYEE//+Zd5OEg0v//5qMlDSEQf//md+TGIQI//+YVJGng3H/&#10;/5a/kReDef//lH6QVYNB//+QXI0ZgLz//4yeiO99XP//jIWHlHxs//+QJ4pOftz//5OfjgKBuf//&#10;k6mPcIIr//+RaY7zgQj//45bjTl/VP//iwOKbn09//+IDIdne3L//4XohPB6h///hQiDvnq7//+E&#10;doLter///4H2gEp4Rv//fUx7lnNB//95wXgDbvT//3tFeZFvSv//gQt/knPk//+E+IPed1H//4Lk&#10;gfN1jP//fdB8mXEa//97HXlhbvz//34vfB1ypf//htaEynuq//+OtYy2gtP//474jKKAvP//iS2G&#10;InfX//+DNn+Fb5///3/0fBJsEv//foN68mwS//98SnlLa+v//3jFdj5qEv//dllz4mi2//92B3M9&#10;aUj//3Y5cs9qaP//dj5yKWsg//931HNabPn//3wRd8ZxRf//go5/AHft//+JUIbKfxf//45kjJGE&#10;nf//kbuP+YhG//+Ub5Jaixz//5exlTqOEf//nAWZR5GW//+fgpxwlB7//6K/nyqWu///qgKlmJ2E&#10;//+0JK6opwz//7q5tI+tWf//vIC22q+6//+9+Lncsir//8BAvYO0j///wNa+nrRU///BLL9PtE7/&#10;/8L4wi23Pf//wePCb7gC//+70LzSswX//7fvuHKvh///udq597Kn//+6K7p8tXX//7R5tOiyLv//&#10;r3mvma6M//+v2q/qr+z//7D2scKyTP//rmKwUrCR//+rwq6Grab//6wCrwisvP//rAGu2atm//+p&#10;6KxcqBD//6mYq/6muP//rQOwBKmr//+tG7Dzqmr//6KrpseiBv//k5aXEpXM//+MIo50kKv//5Bm&#10;kXuVq///mvGbGp9Z//+kXqR0p9D//6lpqkmtLv//qger6q9U//+nMqmerhr//6JCpLGqKf//nNef&#10;OqVe//+YlZsvob7//5eLmm6g1P//mhWdCKHr//+cxZ+KoUb//54boLaenv//n4CiEJz+//+gJaKu&#10;nFr//5+0oiqcNf//oGaiyZ5C//+jTqV2osb//6cWqKana///qOmphqjR//+nrKdypof//6RJpAGi&#10;/P//n6ygO5/w//+cR54enxr//5wxnx+hMP//n1+i3KVU//+imqYXqH7//6JhpYmn0P//n8Cis6SQ&#10;//+dS6CKoS3//5sDnvadmf//l7OcJZjF//+TB5dQkov//49MkvuNbf//juyR84wV//+P/5JKjN7/&#10;/4/1kQWNMf//j5uPDI25//+QPY5Pj43//5GOjy6SHf//ksSQ8JRQ//+TZpKrlYX//5M9k5uVZv//&#10;kieTSJPN//+Qo5IokZj//5APkbmQqv//j/ORvJC1//+QHZITkTr//5EWk2GSgf//kOKTlJJ3//+N&#10;oJCPjwf//4jdi5eJe///hcqHzIVL//+GH4c1hPH//4aXhs2FWv//goWCBIFr//98pnuFe3X//3rZ&#10;eUt5uP//ffB8X32e//+DKoIRhHL//4bFhnWKB///hvmHcIxR//+GEIc7jWH//4Z8iFCPOv//iJeK&#10;95F6//+KwY1ckob//4v0jnqSbf//jdCQPJPH//+R0ZRrmAD//5eimqueIP//niqhvqTp//+ihKbM&#10;qcb//6L0qBGq8///oO2mk6lH//+ej6QJpmn//5xSoSqjVv//mdyeQKCp//+X0ZxJn0///5dvnGef&#10;x///mHaeFaDT//+Zzp/7oSb//5rpoTWgwv//m+qhtqCF//+dMKH2oUD//51boPuhl///m36eLaBS&#10;//+Z6ZwVn2b//5oBnFCgRf//mj2dcaHR//+ZjZ4Uos7//5gEnZuiXv//ljucEKAs//+VjZq/ncv/&#10;/5dhm1idtP//mw6djZ/n//+djZ6noR3//5zLnNae9P//mKCYJ5lz//+TnZMpk6D//5F/kVSRM///&#10;kzyTUJKW//+WPJaSlPv//5hImQOWwP//mfGbHZlO//+bxpz+nQn//5xcnRefhv//m4ybw6AE//+a&#10;W5rNoBj//5lAmxKgzf//mGacT6II//+XXJ07olX//5XYnM+gyv//lIWbmZ51//+UW5sPnS7//5SI&#10;mu6cmv//lPmbLZyK//+W4Jyqnbf//5janbiefv//mSaczJ0J//+X45pomZ///5bAmHKWaP//l2yY&#10;bJWO//+YvZj2liT//5kHmHeWef//mWWYM5eC//+at5lhme///5wCmwGcGf//mwaahpsa//+Xlpdr&#10;lu3//5PylAeS4v//kd2Sa5F///+SRpN1k03//5TWlkaW1f//l0KYU5lP//+X55g4mXf//5c0lwGY&#10;YP//lkqWIZcZ//+VSpWqlU7//5QYlVWSuP//ksGVBI+3//+RoJTmjSL//5FZlVSL+///kPSU6otO&#10;//+PxpLoiin//45akC2IiP//jPaNfYZe//+L04tXhAf//4paiSaBav//hxqFSX2M//+BdH74eBL/&#10;/3tWeDNy0P//eEJ0q3Ds//96C3Z7c7j//3+ffI15m///heODin9e//+KM4hYgsX//4uLiYGDUf//&#10;igCHJYF1//+HgoOXfy///4ahggZ+1v//iD+Dv4Ee//+K9IchhET//4x2iVyFr///i/CJRoSL//+K&#10;SYfIgi3//4lYhvGBGf//ifmHz4KY//+L7Yo3hlP//43YjKCKFP//jpWNbIta//+PKY1QimD//5B+&#10;jW6IvP//khON8IfF//+Sfo4Jh6///5GLja+IRv//kJeN/YmN//+QLY8Ais3//4/rj96Lfv//kAeQ&#10;ioxl//+RJ5GKjk7//5LhknOQVf//kyCRnpAy//+SaJAyjtH//5Itj+GN/P//kcePpY0N//+RX49Y&#10;jC///5IXkBCMwv//kyKRCY3j//+TFZDGjZ///5IGj3+L7v//kLOOOYo8//+PiI1RiZD//46bjKGJ&#10;xP//jYOL04m5//+NQow7ii7//496j1eMu///kz6TnZAv//+VypXLkUP//5VclFaOUf//ki6QMoiM&#10;//+N5Iukgu7//4saiWmA6///ih2JfoJ5//+Jv4orhSn//4ngiqaHUP//ioSKuIhd//+MQItJiUT/&#10;/46NjK+Kgf//jpGMvYoQ//+MR4tGiB7//4qEilqHHP//iwaLIYgx//+MMowMiR///4tOit2G+///&#10;iZOJE4Ns//+I8Yh2gUf//4ikh9OAnv//iMKHKYGn//+JUobdg8f//4lohpaFQP//id2HcYaB//+L&#10;IIm5iDX//4xLjBCJkf//jTSNqYob//+OcI6/ikP//5Atj7iKu///kWyP/4sy//+RjI8ni0///5EA&#10;jYOLOv//kLCL3otM//+RjYtjjB3//5HriuiMIf//j/CI/4nT//+M7YbWhsf//4tzhqKFmf//jNeJ&#10;ZodU//+Pc41Jiez//5CIjzmKVf//j3mOaIgs//+NPYwIhR3//4udilyDQv//i/eLFoO7//+N3Y2T&#10;hZz//4+xj7mG9v//kGeQHYbn//+QS48XhkD//4/YjX6F4///jySL9oXf//+OUIruhbP//42zipOF&#10;LP//jdeLBITd//+PmYzDhib//5IgjwGIjP//kwaPmYmt//+RtY4oiJf//48Ti6aF6///jJGJYYMN&#10;//+LO4hRgVr//4rOiDiA8///ix6I+oHJ//+L94qBg5X//44TjW6GsP//kR6RKoow//+RzZH/ipb/&#10;/46Wjg+G5P//ibCHtoH0//+GIoKyfvX//4YughV/if//iVKFyoKc//+MdYoihPD//402i42Eqf//&#10;i+iJqoLJ//+KEoZdgRn//4jng9uAcP//iRCDVoDc//+JooPPgSH//4oohH2A+///i06GB4Gv//+N&#10;D4h9g9r//4+djAeHiv//kqKQKYuT//+UApKijR7//5L7kp+Ll///kQmRX4j9//+O8o9XhkD//42r&#10;jUGD////jeiMFIM+//+Oj4t1g6z//44eirSEQ///jB+JkIQw//+JCIfSgvP//4eCh1GCef//iUaJ&#10;W4RH//+MnYx6hwX//473jp2I5P//juiOlokJ//+NN40fiDz//4xVjGeIYf//jNeM04ku//+NbY0e&#10;iPv//43UjTyH/f//jwSOaIg///+RQpDViqX//5N/k0GNuP//lIyUM49Q//+T+5M6jnX//5KJkT6M&#10;Mv//kW+Propr//+RU49Hifb//5EYjuiJpv//j4iNY4hz//+N+4wRh8L//41Ci6GHt///jFGKvYZt&#10;//+LbolvhDH//4vaiRuDIP//jR2JsYOD//+NrIoJg/T//41MihCEIf//jROKrIUD//+NWovjht3/&#10;/420jSWJFP//jaKN8Iq7//+NEI3wiyT//4xWjSGKS///jBWMF4kN//+MgYtriBf//4zMit6HCf//&#10;jReKzIZB//+NootAhjX//44ei56Gqf//jsyMHYev//+P0o0xiQL//5A/jguJKv//j6CN5Ieg//+N&#10;+oxmhOH//4xFioGCl///i3yJfoI0//+LhImMg7D//4yrit6Gnv//j1ONjYof//+RqI+mi7///5Fh&#10;jxmKNP//j/GNjoiB//+Ol4xgiIn//4z3iyKJQP//ix2Jzomj//+JTIiTiSf//4fSh5GHj///h1uH&#10;LoVh//+IIYeeg7z//4lriGaDJP//idGIj4L6//+JRog6gsX//4iHh/eCS///hzyG/IDB//+GFoWp&#10;f0L//4akhZaAF///iDuGboLC//+JR4bZhOn//4oFhyeF7P//ixGICYY9//+L2IkShg3//4vJibuF&#10;t///imaJTYVd//+IKYfnhS3//4ZFhoqFWv//heSGToX7//+HPodzhvj//4k9iP6Hw///iimJU4dq&#10;//+JWYgQhc7//4fRhl6D4v//hw2FpIK3//+Hq4Y2gnL//4gdhmuB5f//h8iFxoGF//+H1IWZguz/&#10;/4hLhdCFVv//iI2FsYa5//+IZYUYhjr//4b3g3aDqv//hPiBloC6//+EC4Def1b//4RpgTZ/df//&#10;hSWBtX/m//+FYYHuf+r//4U0gj9/w///hSyC53/W//+FA4NJf6D//4SSgy9+wv//hFGDTn3Q//+E&#10;0YRIfev//4Zdhk2ABP//iEKIZYOO//+Jc4lahvf//4mDiM6I7f//iEiG5oiD//+GfYSfhiD//4UT&#10;guWC5f//hLSCM4Ar//+GEIMof23//4jyhd2BHf//jFGJooRL//+OxY0Dhtz//44zjU+F/f//i1+K&#10;noJW//+JL4ekf0b//4h0hZx9y///iBWEKHyc//+IWoQDe87//4rKhrF9Qf//j1GL0YGe//+ThJDm&#10;hx7//5Uek8CLPP//kySTRovm//+PL5CPiW///4x/jnaG+v//jGaONobr//+Od4+wifr//5EukcyO&#10;g///kjuSa5ET//+QsZCvkBD//44kjiSNsv//jPiNR412//+OjI9tkOP//5E0kqSVhf//koqT/Zfy&#10;//+SZJMVl6T//5JgkeeWqv//k5SSMZat//+UyZM6lq3//5PsktaUc///kMaQkI/s//+Nio5Xi/L/&#10;/4zwjp6LuP//jzuRTY7j//+Q4ZKRkLj//48mj9mOBP//izaK2YiN//+H8obhg9f//4cUhcKB1f//&#10;iKGHUYKy//+K6YnChR3//4yai7eIAf//jfiNd4ti//+Pwo+5j23//5G4kjKTMv//kyGUApV6//+T&#10;e5RLlbT//5L0kyyUsP//kqGSGpRG//+SAZEzlFT//4/Vj4GTgv//jR6N7JKe//+MHI5Ek3j//4yT&#10;j9iVHP//jIiQSJUV//+MUo/DlCv//41/kBiU1///jtiQiJYV//+PNJBzlj7//4+BkOuVtf//j5KR&#10;dJQ5//+O9pE9kb///428kCmPA///i7+OL4yN//+KtI0/jAv//4x+jziO1v//j9eSy5MW//+SNZVg&#10;lg3//5LDljuW7f//k3uXhJe///+VNpoQmWn//5Xxm6aaDf//lMGa/Zjd//+SA5hFliT//42Okz2R&#10;kf//iVeOEY0c//+InIw4jEX//4ugjgqPY///j66Q75Pc//+SWZK4l1P//5NXkzSZVv//k4STKZpi&#10;//+T4ZN8mxX//5TYlMqbxP//lUKWGptn//+UgZaWmaP//5M5lmCXa///kTOUq5Sw//+Oi5GYkZz/&#10;/4zcj1SP0f//jdOQWZE3//+Q7ZRllVz//5NfmBGYsf//k9iZPZi1//+TO5iJlab//5NSl/eSIv//&#10;lO6YmpDW//+WM5jgkaX//5W2l/qTkv//kumVupTk//+Od5IxlBb//4pxjk+RoP//h/WK0Y6h//+G&#10;6ohRjBv//4akhwKKT///hfSF64hp//+E0ISlhmD//4Ong1WE6v//gwSCfITQ//+Cf4H9hYz//4JH&#10;ghCGmP//hKSE9onF//+JO4oYjoH//4zSjgmRZP//jdaPO5EG//+NpI9Rj1z//421j9SOp///jXGP&#10;6o6n//+MdI7jjqv//4tmjVuO5P//ixeMVI/t//+Ma40Zkon//46fj1yV3v//kNCSf5kK//+TB5ZF&#10;nC7//5Q6mR+eg///lQybRaDH//+WK51lo2f//5azno+k0P//llSeHKQJ//+VRpwcoVv//5R/meye&#10;X///lSaZiJ01//+V75oVnRT//5XimoCc9v//lK6aGZxI//+Rxpfymh7//45llQyXfP//i9CSg5VZ&#10;//+KdZC5k7b//4oSj5ySL///ii+PGpCr//+LPpAAkIT//4zgkdaSCP//jV2SoJOJ//+NsJL2lTr/&#10;/49hlGCX5f//kYyWHZp5//+TXZd7nJf//5WbmXOfg///mJackKOA//+a/J+XptT//5sXoLCnkv//&#10;maWgT6Z///+YvqAlpYH//5fBn0ajmv//lXGcXJ+A//+Tgplnm37//5MTmAeZfv//kyyXkZkZ//+T&#10;BpdomdL//5Jdl0GbOf//kW2XUZzq//+RFphUnwX//5Gbmh+hFP//kqqb46JL//+TlZyPof7//5N2&#10;m0KgEv//kriY+p4e//+Rupa8nNn//5EMlUGbz///ki2V45tX//+XaJqvnZr//59von2i5v//pFCn&#10;gKdM//+hR6UFpqH//5maniiixP//k2yY4p/o//+Ra5fCn+j//5IEmTuhj///kiuaOaJi//+RDZnf&#10;odL//4+xmN2gtP//jm+XRZ8G//+NpJWwnRj//43dlTycIf//j1yWfZ0///+RdZiNoGD//5Mvmhek&#10;Nv//k4qaMKas//+SKZjQpnT//5DTl+ilSv//kQCYlKTr//+SRJoJpPf//5Ncmy+kWf//ky6bPaLL&#10;//+Td5vWosL//5TunU2k0f//lZmdpaZB//+VKZzzpiX//5OQm2GkZv//kl+aNaLv//+UzJyApWX/&#10;/5nBoVKqnP//nXClFa43//+eA6Xsri7//5srowqqhv//laOczaSC//+O2ZTLndP//4hQjSaX6f//&#10;g7eIMpQf//+B0IbSktD//4HQiAKTGf//g5iLGJUW//+HKY+GmPr//4tjk3Gc9f//j4qVs58t//+U&#10;2ZfioHP//5yPnKmjTf//pielPqnx//+urK9Os1T//7IftgG7Qf//sN+4Qb/s//+tCrcdwNr//6ZH&#10;sdm8Mf//nrSq0rSa//+Z3KXtrwr//5YfoZ6qjf//kOqbHaQq//+KU5Jmm3b//4VbivWTu///hTiI&#10;9JEg//+JJ4w1k2v//42xkUSXdv//juqTspmg//+MC5JTmYb//4jYkHmaVf//hxCPeZw6//+Fyo4O&#10;nNX//4VajK+clv//hRqLJpvH//+C3YeYmH///395gumTE///gGiC35FA//+I1IsKl3r//5VBmC6j&#10;cf//oAikiq+O//+lzKxPt2L//6Wwrge5Bf//ohKrr7al//+dsqg2s6n//5kmpJCw////lJGhBK6l&#10;//+Qw54frSL//45enBes3P//jJKZ9az7//+I7JVsqwH//4MDjmimn///fiyI0KOO//+AVYshqGT/&#10;/4url+W3nf//mgKolMp2//+jgLRr1/z//6Upt6TcYv//ody06tqC//+e/LH12Gr//57tsbzZLf//&#10;oJyzpdvJ//+iULXz3d7//6NPt6XeWP//o9S4v92T//+jmrj623b//6Gwt13XUf//nri0h9Ku//+d&#10;pbNO0Yv//59OtHTUhf//oce2H9hh//+jnbdC2rn//6Nttt/aSv//oce1kNf5//+gSLSy1aj//59b&#10;tHrUj///n0i1KtYM//+fHLXV2S3//53btVLbb///nJe0adx3//+cIbPJ3Of//5wDsx3cuP//nDGy&#10;ttwk//+dOLNa25f//58NtObbF///oMq2GNop//+hUbXH2Hv//6C5tIXW4///n6ezn9Z1//+dqLLP&#10;1p7//5tEshjXWf//maKxrNjr//+ZPLE82uj//5pPsQXc2///m8ywut2D//+cK6/V29f//5vHr0nZ&#10;Nf//m0ivpNcK//+aS6/x1Pf//5jkr7vS0f//l+uvldEj//+Xwq+00CX//5fxr1HPYP//mCSuLM7d&#10;//+ZmK4v0Df//50NsMrUAv//oDWz9NdW//+hNLWk2Aj//5/ttYfWcv//nbC0dNRu//+ck7Pj09P/&#10;/523tL3Uy///n061pdT5//+ejbRs0q7//5zQsnbRA///nImxztKn//+dIrHB1bj//54/skvYkP//&#10;n6yzQdqm//+gv7Ou22z//6HztEjbef//ona0zdpr//+hFLRq2BP//56Cs3jV1v//nIey4dUO//+c&#10;VbMr1ev//54AtHLXy///n5G1MdlQ//+eh7N92LH//5vMsKHWUv//mcmuxNOg//+ZLq310T3//5pd&#10;rnvQXP//nNiwMtHz//+eZbFX1HP//541sT3WpP//nUewr9hi//+dJ7Dh2hn//55VshrbuP//n6Oz&#10;QNvq//+fiLLX2XH//53PsLfVPP//nJevBdLo//+d2a+w1Qz//6FAskjaQ///o9mz0d2s//+jALHm&#10;293//5/WrlHXVP//nYmsxtVP//+bxqzb1fn//5mPrNPXA///l5est9eh//+W661n2Dr//5g9r8nZ&#10;vv//mc6yK9q4//+Z/LKO2Zr//5mKsX3Xh///mNyvrtVZ//+Yt6601Gz//5oWsCbV7v//my6xy9fR&#10;//+aZ7E12DT//5kWr5fYRP//mGWuftja//+Xjq082In//5aPq7bWp///lourQNTR//+XO6wL083/&#10;/5hSre/T+P//mXmwJNSg//+Y27AJ00v//5aBrVDQDv//lLiqoc27//+U06oDzfL//5YOqwbPpf//&#10;lzasGdDQ//+YSqyy0Of//5lxrMjP/v//mVyrZM1o//+X96kSyiD//5bbp8DIXv//l62o58lc//+Z&#10;66uEy4T//5s3rPPMDv//m0StD8vJ//+a0KzyzPj//5purWfQhP//mZGt19Rl//+W96zB1WT//5Rp&#10;q4/Uq///lF6sVtUU//+VWK1l1WH//5VUrTvT+///lJessNH///+UUq0D0T7//5Tvrf/RsP//lUWu&#10;INGJ//+VLa100Lb//5ZgrfnRlP//mIGvNtP9//+Zjq8U1bH//5l6rbvWMf//mPGsY9Xk//+Yiavp&#10;1UX//5eIq6zTz///ldyrV9GE//+VN6v0z+n//5XJrPzO5f//ltKtSc3K//+XlaxvzGf//5ewqqHK&#10;xP//mH6pvcpm//+Z/Kn7yz///5sDqkvMJ///m5iqy81O//+bZ6tGzn7//5n2qxfO7f//l7mqOc4/&#10;//+V8qltzNT//5TZqKjKkf//k5+nT8db//+TEaakxXb//5S8qHvHQv//lwOrH8qZ//+XRKu6y+z/&#10;/6jrwqriUP//p1nA/uB6//+m/MFZ4hD//6gNw1vl8P//qTTE1ujz//+phcSb6g3//6oUxDLrfP//&#10;qxHEge2r//+qssQg7gL//6hFwjLrlP//psvBqOns//+nEMMg6yD//6d4xM/t3P//p8bGefBm//+n&#10;pMd+8PX//6ZSxrPuq///pH7Exesn//+i3sK66Gb//6MUwqHog///pZfFD+ve//+n/sd376b//6k+&#10;yPHyHv//qXXJu/Lo//+ozsmD8cb//6dkx53unf//plDFCOry//+mkcOs6O///6dAw6zoov//p3zE&#10;Sej6//+oGsWY6d7//6lpxzTqlf//qsTIdOq5//+rnclK6pX//6u5ybvqZ///qunI/Opz//+ppMbs&#10;6z7//6kwxUbtA///qTHEme5N//+olsRn7bD//6gvxU7sxv//qLTHL+2F//+pWMhj71n//6lQx+vw&#10;k///qNHGgfBY//+oDsT77tP//6emxEztQ///qDvFB+0W//+pLcZE7fH//6kkxlXtxf//p93Eyetw&#10;//+mGsJV5////6XowTLmcf//p6HB7+fY//+o38Jd6ZH//6jfwkHqEv//qP7DRepm//+qasY4693/&#10;/6z0yjXuQ///ra3L0e8N//+rTMoq7Y7//6imyJjsxf//p6XIj+56//+nucij8Rr//6fsx8/yWf//&#10;pwXF3fC9//+mMMT47mX//6aTxjTtOv//pvzHPexP//+mJMYo6i///6VRxLToWv//ppHFtuk7//+o&#10;wsf+7DP//6kjyJLuGf//qGbIJe5e//+nKMc87Q///6Y9xmPrp///p13HSOxN//+pQsit7bn//6m3&#10;yGztx///qSbHQOz5//+pO8cl7IH//6nbx6Xr6f//qRLGG+nu//+n+8PT6Ev//6j0w8jpcP//qlXE&#10;cevL//+qMcOc7Rv//6kiwePtYP//qITA5u2N//+o9MGB7kT//6nxwzrvRP//qsjFMu/a//+q/MaA&#10;75T//6svx1XvKP//rA7ILu7H//+s0Mh27Xv//61byEPsAP//rSfHeOsy//+r/sZl6+D//6sHxobu&#10;tf//qsLHr/H3//+rcckB843//6xAySDyM///rFrHze5r//+sfca06s7//6w5xZ/oCv//qwrD7uW4&#10;//+qOcL+5S7//6rmxBfnEP//rCTGFOnF//+s4sdV63z//6y3xv3r9///qv3Eb+sp//+ppcJU6pr/&#10;/6ugxH3sJ///rtzIvO58//+ugcl57jr//6rMxqDr4P//p7fENeoX//+nm8Rs6ij//6pgxwjrp///&#10;rdrJze0O//+vO8o07JP//668yQ/rSf//rY7IBupz//+sUseU6hb//6vSx/jp5P//q4jH/ujH//+q&#10;mMaO5ir//6oZxQDjy///qrnEleMH//+qjsOm4kj//6kJwc/gyf//qFzBT+B///+rFcTB40n//68c&#10;ybrlxP//r2bKM+G+//+qucPw1cL//6OfuUHFVP//nMytbLTy//+YPqPDqGb//5eRnyOiAf//m8qh&#10;IaKR//+i3acGp1P//6gQqtuqy///rL2tM618//+2n7RGtFT//8Q4wDS+f///y2DIPMQB///F78WA&#10;v/z//7rLvI632///tc+3ULQt//+8ertYuL3//8vzyA7EqP//2rbWJ9HL///ehttu1uf//9d11jfS&#10;H///zfbN1soz///GN8bnw5n//74+v/W87///tpm48LaI//+yv7QismH//7MgsaawBv//t6myWq9t&#10;///CWbmvswX//8/WxaC5Df//1jjMmrp5///P3MhOtA7//8M1vjWsMv//uD+1CaeR//+wVK1tpA//&#10;/6mXphKet///pJKgJJii//+i3J2JlLX//6RGnj6UPP//ptGgh5Yz//+qfKRdmij//62Wp7KdHf//&#10;rESmXZrV//+nxKGwlW3//6VYnzCS9///pcaf4pQS//+lUp/8lJX//6JinbGTKP//n5WbnZMX//+e&#10;j5ttldj//51dmvCYHP//m1+ZOpe7//+ZqJcplWz//5fclIKSCv//lk+R94+X//+XOpIMkOX//5t6&#10;la+V5///oFGZ8pqp//+hrJrBmxb//59xmDGYGf//nUqV2ZWA//+c4JSRk3b//539k7KQ1v//pSGY&#10;25OD//+zYabun1///766tE2rG///vJC08qqm//+vpaorn53//6K1np+U0P//nTCaOZFb//+fgp1w&#10;lO///6TboyCZ5v//peCj0JlZ//+hqJ8hk/D//5y5mjCPWf//mViXWY2Q//+XBJXpjRP//5a6lqeO&#10;H///ms6br5LW//+i5qSQm3z//6qQrLSkbv//rU+vZalh//+r160fqhL//6npqdOpBf//qUCn9qfS&#10;//+qHqhdp6D//63lrG6qk///slGxu668//+x9LLGrtf//6xdrvqqrv//pdOp+6aE//+g2KW9pIb/&#10;/54kowuk/P//nj+i96e6//+haaYLq+z//6cfq6iwR///rDGwhrIX//+s+bEDrxH//6nirXGo0P//&#10;p72qkaSL//+rUq1mpyn//7LBtJyvH///tk+40bS3//+xsbWCspP//6g1rUuqmf//oOGmiqNi//+f&#10;qKUQoZz//6HopqejWP//otinEaOx//+g5KUqoPL//53ZoqOdH///nCehk5r1//+cX6I9mw///50k&#10;oymb4P//ncujuZyi//+fSaUSnmb//6E9pwahAv//ok6oHqMC//+hgqcBowz//5+4pHuh0///n3Gj&#10;gKH2//+gnqR4o0///6AnpEKigP//nUOhq564//+YhJz4mR///5MAlz+TbP//j2aTXpCK//+PH5Ln&#10;kab//5EelPmVdP//k8uYCpov//+WYJs9nqb//5k5npuiZP//m6ChXaRe//+cc6JrpBj//5wgomWj&#10;Lf//nLSjOKPY//+fcqXopir//6MvqRinxv//pLep06YJ//+i8aeDofn//6CtpT6f1f//nwmj86BR&#10;//+cnKHjoIv//5o8n9ugZf//mQyfHqDJ//+YXp76oPb//5d8nqWgX///lqOePJ+t//+XGp7ZoHz/&#10;/5jXoEiiPv//mPif2qFH//+WmJ0anKr//5NXmgOXNP//kRWYOJP9//+R55lIlWL//5WmnMKaRf//&#10;mSmfh54C//+a3qBrnnv//5run/Scvf//msOfx5u///+b7aGEndf//51ho++hEv//nVekyqIa//+c&#10;G6PpoHv//5oWoY2dOv//mCye5poq//+XvZ2nmMT//5fvnQmXvv//l3abrJXf//+WFZmAk9r//5Rm&#10;l3aS9v//kp+V/JLz//+QkZTVkmn//4+blQ+SI///kQGXgpPo//+Tb5palun//5V9m86Zlf//lxyb&#10;/5tP//+YcZvbm/v//5l9nBSbw///mh2ccZr5//+Z/5vxmdf//5ksml+Yxf//mC2YuZgF//+XAZey&#10;lwv//5W+l5eV1v//lIKYIZUa//+TeZjClaP//5PemjWYoP//lmmc753l//+Zrp94onf//5sSn2yi&#10;mv//mR2cDJ12//+W6ZlkmBn//5gLmySXj///mrKexJn///+bLJ/VmrP//5kandWYpv//lk+a15W3&#10;//+TjZffkv3//5CblMGQiv//jmOSa48f//+OHJIJj43//4+Uk2iRY///kVKVOJNb//+SP5Z8lMj/&#10;/5Mdl7SWc///lFeY3Jhg//+U+JkmmVn//5RsmIGYmv//kqSXH5YD//+QdZWLkpL//4+IlQ2QVf//&#10;jr6UeY6R//+LupGUixn//4gsjgmHZv//htiMeIW+//+HTowbhPj//4dkiqiCzf//hfSHP378//+D&#10;o4Meewv//4Dlf1l3Yv//fbJ8FXMs//97MXoebxb//3nHeTVr9P//ead5Wmsn//97y3u/bnD//35C&#10;frdznf//fql/fHbs//98m30kdoH//3jweJdy3f//dox1d2+U//924nXLbuf//3imeBtvv///ek16&#10;NnCE//97dXsycNH//308fBZxxP//f0d83HMG//9/S3vGcqH//31ceUhxFv//fRV4+3Gr//+BrX3r&#10;dr7//4lThgh96v//joSLgIJW//+OC4rHgff//4pBhjl/Xf//h96C0n4K//+JsIO5f4z//49EiOyD&#10;hv//lJyOx4dL//+U6pCSh4L//5EIjqqFa///jaiNEoTw//+MdY0Khm3//4t9jHaHAv//iX2KIIVl&#10;//+JIojBhJb//43YjAaIJv//ldSSrY5D//+bG5dikUP//5o1lweOrf//lb6UCYod//+S6ZMFiOP/&#10;/5O/lYWMVf//lb+YnZDh//+V7Jj+kpj//5QQlmSQpv//kniTWY1J//+SzpIRisz//5QgkiCJrf//&#10;lDiRzIlK//+SnZCNiYz//5HtkJKLl///lTeUX5AZ//+biJqDlKH//6Atni+U6P//n52cDI9V//+b&#10;Z5Zah3L//5jkkvyDQP//meWTtIQM//+b25WEhnL//5vHlS6HCv//mX+S4IXL//+YhJK1hn7//5mk&#10;lWaJwv//mMSV2oqV//+U3JHfhub//5I7jeuDBP//k1CNmoJo//+VBI8Fgyb//5REj2GCof//kgKO&#10;7IF3//+PIo2vf/f//4uliy593v//iH6IZnw4//+HOocyfJD//4gyiBp+5P//iauJbID6//+IyIg4&#10;f+z//4T5hAF7o///ga2AcXfI//+CnYF/eBX//4aBhgF7Xv//h+CIFHxk//+D14QoeF7//34XfaFy&#10;wv//fBh6enDr//+Aw35ZdcP//4rHiDx/vv//kvqQqocM//+SU5AJhE3//4qSh+N5/v//gml/K3AC&#10;//99eXnpaqX//3tvd/ZpWf//eb9202jx//92dXQ7Zt///3K3cOdkOP//cM9u1GNa//9ww23+ZDj/&#10;/3GMbbhlfP//cxpufGb8//92RnGIaer//3xHeCRv2f//g5+AdXdy//+JT4bvfaj//4ytipiBtv//&#10;jsCMioRo//+QoI4ihpn//5NwkI2JOP//lkqSzouz//+Z35WMjvf//6ITnICWYP//rcumrKBp//+1&#10;/63IptP//7hUsGConf//uVWyw6pK//+7UrYVrOX//7yct9ut8P//vfS5e67t///Ahb0Lsgj//8CC&#10;vmazRf//vGu7BrBM//+7UrnksE3//7/Ovo62/v//wS7ArLu///+68brzuID//7T4tPi0Uf//tLi0&#10;77Vo//+1IbZlt1H//7HBtGG07f//rtSyQbG1//+vYbLWsQL//6+Xsoqvp///rHKu0Kr7//+qB6w+&#10;p0X//6vNroyofP//rFCv4Kmo//+kgaiSo/D//5gmnBuaQv//kRuUbZUG//+TRJWGlzj//5rYnAad&#10;bP//orajiqQ9//+oLKmCqhz//6n6q+6tZ///p9Opu6y6//+jh6TnqX///5+YoLKmm///nMqeP6T8&#10;//+cWp6DpRL//574oaqmX///oT2kFaVX//+h6aSVogb//6NApaegWv//pMym8aCd//+lCKb9oSj/&#10;/6U4pvqivP//p2So2aav//+qxKvLq2H//6wDrIis2P//qgaqWqpf//+ma6dGpr///6JWpGij+P//&#10;n1ui0KM5//+enKMPpHD//6AEpNWml///oSqlxack//+fLqNGo+v//5tFnv+eyf//mNWcuZtj//+Y&#10;QZzAmgn//5cvnDaYLf//lEuZRpRF//+RYpXekET//5DPlKOO5v//kXeUZY9w//+RWJLbj+j//5EM&#10;kMuQ0f//kWiPrZLA//+SSJAAlTr//5N1kaWXl///lHGTp5kG//+U25UUmP///5S4lZqXof//lEaV&#10;eZWx//+UDpV6lID//5OVlTyT8///kzGVJ5Qc//+T+pZXlYT//5RQlyaWDf//klCVjpOn//+PDZJI&#10;j1j//4yIjzCLif//iv+Mp4kG//+HnYgxhUf//4BOf/F+B///efB43nfq//96OXjSePP//388ffl/&#10;pf//g7qC7oaj//+EoYRfijP//4JqgsGKX///gS2CSosU//+DVoV6jm3//4fVivaSuv//jAePqZVg&#10;//+OSZHjleH//5Ajk3qWzP//k2CWkpnY//+Xg5rhngb//5vOn7eibv//ntejm6Xb//+fhqUwpuz/&#10;/549pEOlTv//nAyhgqHw//+ZY53Pnir//5bLmnebdP//lUuY7Jq+//+Vq5nGm8f//5cCm9ecyP//&#10;l+edh5yM//+YZp56m+T//5lvn0eca///m4qgdJ7W//+dVaD4oYP//52koCKiyv//nXCfP6NA//+d&#10;GJ7zo13//5v2npijEf//mmWeKKLR//+YmJ1Gofj//5adm5qfg///lZqaS5yx//+XgpttnJ3//5uY&#10;nlyfX///nj2fqKE2//+c6Z01nwr//5d7lzSYpP//kaaRTJIj//+QLI//kHn//5N6k32Tnf//l9aY&#10;Hpdt//+aCZrXmTP//5r1nF6awP//nCmd3Z3B//+cu54+oFj//5xznZOhkf//m5ec1KHx//+Z8Zwu&#10;ocv//5fSm8GhRP//ldGblaBP//+U85v2n3b//5VdnLae+///ldecx54w//+VMJtznG///5T1mp6b&#10;mf//lw+cD51i//+Z8J4Zn9f//5vHnw+gqf//m/WegJ8E//+bUp1RnD3//5vCnUSbA///nIudc5sT&#10;//+cFZwsmsD//5tPmoCao///mxGZlptC//+bEZlmm6z//5m2mDyZyv//loCVWJVw//+TRpKEkZj/&#10;/5HIkZCQxv//krmTH5NH//+VXJYklzH//5dkmDuZlf//l26YMZlj//+WYpdLmCf//5XClxKXdP//&#10;lXCXYJbL//+UxJeNlTn//5Nul0OSU///kdeWwI7C//+RBZaYjA3//5BSlaqKHf//j3STo4i///+O&#10;2ZFmh9v//44BjvqGZf//jMqMf4Qs//+LCInLgZf//4fsheZ+XP//gzKAg3pU//9+SHshdnX//3uf&#10;eGt0w///fMx6B3aa//+Btn+xe8P//4gshsiCGv//jOSLpYaA//+NiYu7htX//4oPhyyDTv//hVGB&#10;Un7O//+Cr34HfKH//4PAfxF+Kv//hyOC34Hh//+J3YYchIj//4pfhwqEdf//iXqGgYK+//+JCIZg&#10;gcr//4oAh5+DJP//jECKL4a7//+ONYxxiib//45jjKeKmv//jgaLwoiF//+Ot4tahib//5CkjBeF&#10;ev//kl+NQYao//+Sl436iHr//5GrjoSKEP//kJePKos5//+Pq4+li/z//47fj4+Mev//js2Pdo0u&#10;//+PzI+5jgD//5APjwmNQ///j9aOOIwA//+QjY7DjBn//5Fij3CMqf//kkGP6I1f//+TZJCcjoD/&#10;/5Mjj/qONf//kO+NZouU//+OeIqkiD///41miZaGdf//jX6KCIaH//+Nwoqgh1P//427iuGH5///&#10;jkaL/4jA//+QAI6jimT//5IdkXqL0f//kzKSgItz//+SlpEFiLj//5COje2Emf//jdyKtoD6//+L&#10;4Ij4f/T//4qRiHqBbf//ia2Ih4Pt//+JuIkuhmr//4q3ijWIF///jJqLpIk5//+OWIzvidb//42m&#10;jEOIrv//izyKWobK//+KG4myhtn//4uti1+Jkf//jbGNHYvc//+NGIw7imD//4s8ileG6P//iguJ&#10;LIQ8//+JD4fTgpj//4i0hqaCn///iWiGeYRT//+KfYc9hn3//4xTibWJTP//jpmNWoxp//+PsI/g&#10;jfn//493kF+NXP//j2yQHYwL//+QP5ATiz3//5DBj4qKk///kCaN7omN//+O9IuaiGD//45RiYuH&#10;wv//jziI9Yhs//+PzIikiMT//44HhxyHNv//i3CFvoVh//+Kvoaehbf//4zeiiCIn///kBmOVIvu&#10;//+R+JCgjPv//5Fhj+2K+P//jqiM44bv//+MDIo0g3f//4wMipCC/v//jm+NeoTw//+RFpCDhwz/&#10;/5KxkiqIQv//kz+SQ4jc//+SwJDeiRv//5EijkWIkP//jwyLrYdI//+N8Iqhhib//443iyCFuv//&#10;j/iM2Yas//+SY47iiL///5NBj2SJ5///kbyN04jd//+OxYsHhgn//4xuiOSDVf//jBSItYKQ//+M&#10;4InSg03//43Ii1OElv//jiGMhoWk//+OvY4Phu///5BIkF+Ipv//kISQuohR//+N741lhPf//4n/&#10;iAiA1P//hxeD036b//+HaYPEf97//4pFh1WDHf//jEqKloSt//+L3Yr1g47//4n8iMqBZv//h8+F&#10;eX9l//+GPIKcfev//4YpgaN9hf//hzWCW34O//+Iv4QYf1r//4pFhkaBS///i1yISYOS//+NF4rw&#10;hrj//5AcjsCKXP//kj2Rlovb//+SLpJIipL//5D0kbeIef//jvWP2YYX//+NII02g7v//4zNi1CC&#10;sv//jY+KkINk//+OSYrUhVn//44/i6mHgP//jHKLRoe///+Ki4o9hs7//4rQineGyv//jL2L4oe7&#10;//+Ogo1NiLH//476jc6JBf//jo2Nn4kN//+O144YigX//4/Ejw2LU///kA6PLYtI//+PnY51ie//&#10;/4/Zjn2JUv//kYGQIoqz//+Tl5JZjOn//5SFk1ONzf//k7mSZ4xv//+SJ5CQifL//5FTj3OIO///&#10;kgiP/YhV//+S6ZDsiR7//5GAj9KIjP//jpCNNYc5//+MH4rQhhD//4pqiKiEIv//iayHMIHh//+K&#10;dIdagRX//4vBiFmBwv//jIqJR4L6//+M5Io/hJL//41Ii56Gqf//jf+NbYkj//+OyY8ti1r//48G&#10;kASMZf//jsaPz4w6//+OcY7fi1r//44bjXCKH///jgqMQIkJ//+OQou7iEr//47zjC6IOP//kAON&#10;H4jS//+QpY1qiWj//5DyjUaJ7P//kXeNsoqE//+R3I6EimD//5GnjuiI5P//kDCNsIXb//+N4IsX&#10;gnX//4wWiOKAtf//i46ISoGB//+MeYmQhGX//457jA6Hvv//kBWODols//+QDY5oiQn//4+SjmuJ&#10;FP//jwKOYIpO//+NtY2Bi1P//4xXjHCL0v//i1uLrYvE//+Kw4tBivL//4sDi4qJ5f//jCOMlYk5&#10;//+NN42UiNb//40BjVyH0f//i7qMI4Yy//+KoIschMf//4moihODh///iQuJD4Lz//+JqYkLhFP/&#10;/4qWiVeGi///ir6JAofG//+LAIjliAH//4vYiYaHrP//jC6J8YZ8//+LQIl1hPD//4jvh+SDtP//&#10;hmqGLYPL//+FD4V4hVP//4WPhkmHjP//h6KIIImD//+J2omeikD//4rVia2JWv//inaIqoeA//+J&#10;Q4d8hVL//4ffhoSC5P//hwyF5YCP//+GRoTUfnD//4YAg/1+Qf//h/GFhoI9//+LDohviCr//4yf&#10;ieSLp///i/OJLYtF//+JdIbUiAL//4ZyhDqEBP//hHiCtIEi//+D5YI+f+L//4SDgqKATv//haCD&#10;jYHH//+G4YTrg5P//4frhkeE0///h7CGV4Q5//+F2ITKgY3//4OggxF+Vf//gyeDUn02//+E74Xk&#10;f0r//4bniGKCxf//h6iJAoXd//+HtIhFiCr//4d2huyJGf//hyWFsIhP//+G8ITfhiz//4elhRyE&#10;Pf//iZeGrYPW//+L+IjnhMD//43XiyuGDP//jsyM/IbK//+NcoyGhPT//4p6idqA/v//iCaHDX2I&#10;//+HfYV+e/L//4gmhWF7/f//ic+GsX0q//+Mc4lJf2z//5AhjOyDEP//k2KQNocb//+UD5FSiWf/&#10;/5Fdj4+IiP//ja+M/IYU//+MbYx7hT///42TjdaGzf//j1qPbonH//+QnpBnjQL//5EMkKKPWP//&#10;kEiPp4/N//+Odo3Ajt3//42PjS2PHf//jzmPpZJD//+SEJNbll///5PHlWaYkP//k4KUi5ea//+S&#10;mpJplP///5NmkfCTk///ld2TtZPN//+Xn5WJk7H//5cDlZSR6///lGmT449X//+SLJJ3jmr//5HW&#10;kouPu///kX+R/JAI//+PVI8ijRz//4yei8iJGP//i3qKjYcR//+MkowUh83//45Jjk6JYf//jl6O&#10;p4mN//+M+o0wiLX//4wRjAWI8P//jRuM4Iuf//+P7I/bkE///5Mok42U/P//lQ2Vm5dF//+UppS1&#10;lkf//5L3kkeUAf//kIiPppIL//+NhY1skOP//4uTjQCRoP//jFmPhpUE//+OmJNEmM3//48JlHeZ&#10;Hv//jaKS7paI//+NPpHYlSz//437keOV0P//jxuSs5c5//+QupRSmHz//5FalOCXfP//kDqTeJPi&#10;//+OC5Dqj5v//4sLjbaL9v//iU+L9Yrr//+LGo3Kjcv//47EkWeSJP//kY6UGpUN//+SzpVxljb/&#10;/5P6lyyXe///leuaIZnE//+XKpx9m4H//5ZDnFibF///k1GZdpiF//+OpJQulDj//4pljv6QYf//&#10;iaGNS5AU//+Mq495k3T//5EAkwCYBv//k+6VTZtN//+UNJU/nCf//5K4k6+bTf//keSS+5rJ//+T&#10;KpSrm63//5TAlwucGv//lPmYR5rL//+UgJizmRn//5OrmC2Xrv//kn6WmpZK//+RlZUHlVX//5HJ&#10;lRGV1///kseWrpe1//+Sy5ezmKT//5GflzmXTP//kKqWSZRJ//+Q+ZYDkVL//5JEllaP0///kr2V&#10;24/T//+R6pS3kTn//4+YkueSev//jDuQIJHX//+JP4zRj4f//4cxiWWMkf//heKGh4oO//+FL4Th&#10;iJL//4SrhCGHl///hCuDt4a9//+D3IOKhmD//4SVhGiHqv//hkOGWoqK//+IbokXjhP//4uPjRGS&#10;EP//jleQxJSq//+Ph5JllI7//4/Jkn6S2P//kGSSmJGR//+RMpLykU7//5DlklaRBf//j62Q0pCx&#10;//+OfY8xkLX//413jZ6QwP//jX6NWpGZ//+OqY7wk2P//5A7kd2VoP//kiiVu5iQ//+Ts5kNm7f/&#10;/5VMm9ifhv//l5+e56Ql//+ZhKEup3D//5lloPCnD///l3OePqNX//+VqJthnyL//5Vqmj2c1f//&#10;lR+Zk5uI//+UHZjKmpn//5Kal/aZ1f//kH6Wvpih//+PE5Xql+j//45zlVCXg///jbeUEZZL//+M&#10;Y5IYk8T//4rSkCeQ0f//ipiQAY/m//+MDJHFkdD//419k2KUgf//jveUkZbu//+RO5Y5mSf//5OQ&#10;l/Kaxf//lRGZFJvy//+WSJpUngD//5fwnHChTv//mViekKRF//+ZGJ77pNr//5eZne+jdP//lsqd&#10;SKIr//+WkJzgoPD//5XAm3yenP//lOWZ05wn//+UVJiUmnH//5NLl1CZSP//kWyVz5iX//+PG5RH&#10;mID//41qk6uZfP//jb2VK5xT//+P25hQoCP//5Jlm2Si2///lCqc2qML//+USJvNoLf//5OfmZWe&#10;Qf//kyaX9J2E//+TGZeEnfr//5NsmBKeO///lHGZfp4U//+WN5udnq3//5elnT2gX///lsOcgKFU&#10;//+T+pnkoLf//5F8l66fqP//kP6Xk5/l//+SOZlPoa///5L0msKjFf//km2bOaNb//+Rips/oyX/&#10;/5C1mruibP//kDOZ2KE7//+QNpknoAb//5CfmOufjv//kZyZY6EY//+TcZq9pTb//5Sem5epWf//&#10;k52at6pv//+R7JmbqS7//5E9mX6neP//khSabKZC//+UK5w0pd3//5XMnYilfv//lyOeq6Xg//+Y&#10;yKAhp4D//5lpoLaof///mK6gVKgo//+WlZ7iplT//5SwnXGkmP//lYGeMqV+//+X+KBLp97//5mp&#10;ob2pNv//miiiQalq//+YyaDCqDj//5Rlm4+kiP//jZuTZp64//+GqItCmKD//4GbhdyUBP//f3SE&#10;VZHd//+APYZbklP//4ONiuWVP///iDqQLJmQ//+MdJPWnO7//5CulfGetP//l7eZr6E7//+jkKJp&#10;p4v//7I1r/iydv//vNa8b716//+9B8B+whL//7WhvTrA5P//rUK37b3O//+lc7GTuK7//551qsey&#10;QP//mculk61O//+WFKD4qWL//5FvmvakOf//iwWSjJxJ//+EjIm0k0n//4EyhEqNQv//gXqDc4uW&#10;//+EE4YNjXv//4Z1iUmQwf//h0mLgpQ9//+ITI4jmSL//4qdkeCfJ///jfmWJ6Ti//+SRprbqnX/&#10;/5WFnj2urv//k72cXq1o//+MXpRwpQX//4XgjPibyv//hduL+piW//+Li5EsnBH//5NjmUijG///&#10;mjyhHKoC//+eR6Ztrj3//6AHqUewb///n+eqIbHA//+c0qgwsVX//5cYo6+u2///kSiekqvD//+M&#10;ipntqR///4h1lPqmVv//gwGOQKIb//980Ib3nZv//3nUg3mc+///fv+JEaVG//+MLJfEtmn//5oI&#10;qAXI0P//ooGzG9XW//+kTLb5213//6F/tTDa0P//nqWyYNkE//+elbH62af//6B/s87cLv//okG1&#10;4d30//+jFrc63e3//6QWuKjdY///pRy57txw//+kfblp2bL//6IstxbWFv//oKW1etUT//+hBrWH&#10;12j//6J1tmHaxv//o5G27Nyq//+jJbY+27///6H4tUzZJf//oFu0X9Wy//+eDrMo0lH//5zKsz/S&#10;LP//nHy0L9VG//+bzLQq2Kz//5shs3fbNf//mwGy2dzq//+bLbJ83cH//5t5smvdsv//nBuyvNzx&#10;//+dVbOJ3AP//565tDLa5///nwyzuNkH//+ek7LV1zX//54HsrTWc///nM+yotYK//+a/rIW1c//&#10;/5mlsWzWpv//meKxUtlO//+bz7H33Q///51ysfPfGv//nRawZ93f//+bna7k2zb//5qXrvfZW///&#10;mcCvzte6//+YorA11V7//5f2sG/S8P//mDWw3NFF//+ZCLEN0Hv//5n1sLDQlv//m36ws9Iy//+e&#10;ALIM1VP//6Avs8fX/P//oNG0yNiu//+fkLSH12X//51Zs3XVjv//nB2y09TB//+dOLPI1Vj//56b&#10;tLjUyP//nZyzftGS//+ci7J0z+j//52ps2/STv//nvS0OdV3//+fXbP610L//5+ls3fYaf//oDCy&#10;79lq//+hNrLr2kb//6Hzs2vaaf//oWWz1tmV//+fV7OD2B3//5yvslLWa///mt2w/tUO//+a3bCo&#10;1K///5v2sTTVf///nKmxzNb4//+cYbH1173//5sFsRDWHP//mZmvhdKv//+Zzq7w0DD//5uRr8TQ&#10;af//nSSwy9Kp//+dYLEF1ZT//50gsP3Ytv//ni6yAdxF//+gbbPP3yn//6G1tHrfDf//oMyzF9uD&#10;//+enrCi1vb//53ar6zVa///n16w3df6//+hdLJo2+P//6Hlsjfdkf//n/yv39vK//+dKK1B2Nr/&#10;/5wXrUTYzf//m/Ouw9sB//+bCa9e3Jr//5m5rwHcrv//mK2ugtuH//+Y369o2r3//5mCsQraHv//&#10;mUGxi9hL//+YmLDT1bj//5flr0jTAv//l/KuhdHC//+ZqrAV03z//5stseTWM///mraxbtdw//+Y&#10;6q8r1yT//5d4rTHWzf//ltasJNbL//+WhauF1mX//5baq7rWC///lxasPtU9//+WrKyU06b//5ZF&#10;rQzSBv//lYaswdAw//+UR6tDzkz//5OzqhDNw///lHeqYs8c//+Vtqub0O///5Z4rGvRhP//lwOs&#10;ftCu//+XqKv/ztj//5eIqmvL6v//lrmoh8kT//+Wl6gByEb//5hPqczKPv//mwmsms0Y//+cNq2s&#10;zcL//5t5rPbMvv//mousl804//+aha3F0MD//5pVrxjU////mBCuPdZV//+VS6yK1af//5UUrOXW&#10;L///lo+uddcN//+XEq7+1fb//5Xcri/TLP//lDKtNNDD//+TZ6zTz+z//5OerPTQPf//lIytetEj&#10;//+WO6660r///5fcr8PUb///mDCvLNUE//+XWa0d1F3//5Yyqs/S3v//lZypn9Fd//+VLqmN0An/&#10;/5SCqhXO8P//lHqrXM7N//+VX6y7z0T//5aqrUXPY///l8yswM6l//+YPqtSzNT//5j9qnnLfP//&#10;mjGqnstp//+bMasfzC///5wcrCnN5P//nIOtK8/U//+bn60n0Lj//5mgq/nP/v//lxOp781r//+U&#10;y6fUycX//5OKpqDG1v//lESniMbN//+XVar6ylb//5oTrhvN6v//mcquGM4c//+oFcIt4n7//6ZZ&#10;wL7f8v//pmzBreEu//+oFcQg5QX//6mBxaHoJf//qZHFCula//+posRA6ub//6pVxI/tSv//qmLE&#10;4e47//+o78QY7Mb//6iCxI/sG///qUDGG+3J//+pFcZ08Ab//6hlxkLxZ///p/LGaPE4//+m3MXF&#10;7yP//6WIxLzssf//pBDDhurd//+jscNw6rf//6W3xbjtK///qEjIWvBf//+ptsnO8pD//6mOydjy&#10;8v//p/jIWvDk//+lnsV37LP//6ROwwjouP//pVfDDOev//+nlMUB6UX//6iBxkHqZv//p/XF7+nZ&#10;//+nRsUB6En//6dMxHznBP//qJnFfueZ//+qX8do6a3//6qBx4vrRf//qO7FXewW//+n+8Os7Yj/&#10;/6fpw43u/v//p6HERe8V//+nXMWc7qD//6d4xvfvCf//p8zHefBp//+oDsb28a3//6gbxgvxqP//&#10;qBfFePBw//+oZMW17vD//6j4xn3uM///qVjHGe5b//+o6cbN7fb//6e+xXjsFv//pjfDN+ly//+m&#10;OsIg6IX//6fwwr7p4P//qTzDP+s3//+p2sPn7AT//6quxdXtOf//q93Ite70//+tNcuG8HT//6yc&#10;y6PvmP//qa3JDeyi//+nCMcK6vL//6Y0xu7sLv//ps/Hiu8C//+oHcfg8S///6hlxtjwnP//p/7F&#10;wO6S//+n88Xi7PD//6fjxjjrgf//pz3FuOmP//+nDsWQ6Kv//6jLx3LqwP//qw/J3O6T//+q8snQ&#10;8G3//6msyO3wHf//qKHIae6W//+oKMfz7Qz//6kQyCzs1v//qizIMu0H//+qSMdk7I3//6pqx07s&#10;tf//q7LJPe4e//+s68s570j//6vHydnuAf//qc/Gjeuz//+pscS/6vD//6oIw3/rD///qWLBh+q5&#10;//+oysAT6q7//6mmwL3rzf//q1XC4+1k//+rnsQY7bn//6pMxAjsrP//qPXEE+us//+pDsUp7DP/&#10;/6rDxy3t6v//rL7I5u79//+uGMms7yz//632yQ3uu///rMjIC+7c//+sSci68PD//60qyyDz5P//&#10;rurNkPXR//+wPc4C9Un//7AzzCHx6///rsPJBuzF//+sOcWN53X//6nowyPj9P//qSzC8eP3//+q&#10;icUc50r//6xlx4DrU///rLXHw+1R//+r7MaK7YL//6qAxKvszf//qYTDc+xE//+qzcT97On//6zj&#10;x5rtxP//rIHHtuz8//+qFsXT62v//6gSxHHqdv//p+zEvuqJ//+qMsb968///62Dybftav//rsDK&#10;Qe1E//+t78lE7CT//6znyN7r3f//rBjI++vt//+rQsit6rv//6odx0Pns///qKnEy+Ok//+oRcL4&#10;4O7//6mjwv7g9f//qnXC3+Ga//+pRMFP4Qv//6g0wHvhDv//qevC5uOY//+s0MaX5c7//61gx2Xj&#10;Dv//qxTEN9qq//+nWL4pzs3//6JKtW/A6///nC6q7rKl//+X2aKLp6L//5h2oD2jRP//nYCjZKTp&#10;//+jAKc+qD///6gwqj2rlf//sAevgLC7//+6NbgBt7D//8BvvpS77P//vjC+Kboh//+377k2ta3/&#10;/7ZEtru0iP//vh+7u7o+///N3sitxsP//90+10rUh///47zfGtvU///hzN8K267//9zQ22XYAP//&#10;1dLVgNHr///Kk8uix9f//726v/W8g///tcG3ybVB//+z4LPWshP//7YPss2wb///vYK3F7GY///I&#10;Cb/NtRj//8zQxLW1LP//xuvAb69D//+8HbfVqMf//7MIsF2lO///rFWqA6I1//+nF6RHneP//6RQ&#10;oKGZrv//pJif45dy//+muKEel57//6jWor+ZYP//rEKmB51M//+wY6n8oRr//6/zqVmfOP//qmqj&#10;4ph8//+l2Z/ilBn//6Run1qT5v//onKePZNV//+d5JpikHf//5nUluWO2///mLyWR5Dk//+Y6JbH&#10;k9f//5jVlqeU7f//mIeV35Ps//+XSpPZkSf//5V4kRuObv//ldWQro8j//+ZkZPOk67//53+l6OY&#10;Gf//nwmX+5f+//+cd5TYlA7//5nMkeaQiv//mOWQZo5///+aeZBcjYr//6ItlgmR0f//r56irZ0H&#10;//+59q5ep3z//7l6sJOooP//sGyp9aFk//+m2KIEmYL//6QBoIuYdv//qQim8J7h//+vJa3ipMD/&#10;/62BrBWhJ///pM2imZaI//+cL5l8jgX//5dBlNiLP///lWmT/owc//+WNpY2juL//5nYm1KTYf//&#10;n5WiKJl4//+kr6eqn2f//6aFqR+i3///pcOnWqPt//+lIKVzpDr//6ZepbWlNP//qWuoVqdb//+u&#10;Bq0Nqzn//7FysRquef//sD6xIK2p//+rkK4Yqfn//6YeqjymW///oKulx6O7//+dA6KJo6n//52i&#10;o12nov//ozKpDq7Q//+q0LCftUD//65as8+1Yv//q1qwK653//+mWqonpjL//6W/qE6jJf//q5Ot&#10;L6d0//+yjrQArmr//7KstNmwV///qsauF6r+//+hL6Vcov///5xNoLyeRv//nT2hXZ7c//+gh6Qj&#10;ojP//6Lspiyky///o5um4qUX//+ir6Zfoy///6DUpSSgXf//n5OkbZ6h//+fgKRwnnD//6CDpRWf&#10;e///oq6m0KHc//+kJqgoo/f//6O9p+akmf//okamd6Q9//+hAqT9o+H//6F9pVKlEf//ovanEKbi&#10;//+h8KaWpYP//53kovGgdP//mE6daJn8//+SRZcMk+z//44EkheQef//jcSQ6ZFP//+RTJPDlfL/&#10;/5ZImK+cGv//miKdFqEA//+cbaAUo5b//52Nob6j7///nWmiDKK6//+csaHjob3//52Do1yjI///&#10;oJWmyqZC//+j9KnPp9X//6SnqYOlZv//ooSmgqEO//+g56Szn8z//5/8pCyhb///nZ2iTaId//+a&#10;8KABoZT//5mtnx6hI///ma2fnaEg//+ae6EEoeH//5sboh6jB///myyiRKP///+arqFao8b//5i8&#10;ntCgrP//lbubm5tg//+TMZmVlsH//5JFmZaVGv//k8ibz5c+//+W258Gm0X//5i9oHudJv//mOWf&#10;8JwS//+YbJ7tmjv//5jKnzGaY///mvWhvp3h//+dlaUGolb//56upq6kKv//nfGmFaKN//+b9qPA&#10;nwP//5ploZGcWv//mpShF5v0//+a96DUm5f//5mnnsqZH///lqSbFJVN//+TsJe9krv//5H4liyS&#10;Wv//kXGWOZMZ//+R7peFlDj//5MqmWqVyP//lFmasZeZ//+VPJq6mVL//5Y5mieauv//l7iaHZus&#10;//+ZbZsKm/L//5pjm/ObTP//mZSbI5mO//+Xqpjhl8z//5Y8lxyXIP//lViWg5bO//+UXZbBle7/&#10;/5MHl0WU4P//kfmYHZU5//+TE5qPmRn//5annl2fqv//mjOg2KSO//+bLZ/MpBX//5k7nAiew///&#10;l4iZ25m9//+YwZv0mOr//5rJnyWaGf//mnWfP5mD//+X9pxelwf//5TlmKyUN///kaGVApF4//+N&#10;6pFGjpL//4rjjn2Me///igKN2YxT//+LKI8jjd3//4zKkPuPwv//jc6Se5FS//+PPJRYk3v//5FL&#10;llKWBv//knSXBpdF//+Ro5YHlhv//48KlAKSsv//jKiSn478//+MPJMEjQL//4wNkxaLd///iXmQ&#10;IYgA//+GXYwmhGX//4X1ioqDYf//h1KKeIN///+IBomagl7//4eFh6uASf//htuF6X7Z//+F5YR6&#10;fYH//4NbghB56///gDd/W3SY//99tH0Ub2f//3wae01sAf//fJx7gWyT//992HzVb7H//30EfH1x&#10;b///eZB5TG/U//90rHQja5j//3HucPJozv//c/xyzmqa//95iXh9b8P//39Tfll04///guGBh3eX&#10;//+DbYFNd03//4FBfkZ0i///fXN5wnCR//96znasbkH//30deNNxJ///hO6A6XlB//+NVYnmgWL/&#10;/5CAjZyELP//jSeKTIEz//+H84SRfRb//4YlgeV79v//iMKDq33j//+N2ohTgR3//5IKjO2DoP//&#10;kgqOSINv//+PUI1Ygkr//445jeaDyv//j9CQpYfQ//+RHpKDir7//4+ukPyKEP//jbqOK4gl//+Q&#10;O48kibX//5ddlJWOsf//nVSZhJHm//+dMJmtj/z//5iBlpSLyP//lJSUzYpm//+T25XyjN7//5P+&#10;lxmPk///k3uWlJBm//+Tm5XikGP//5VPlj+QZv//l3GW6o/W//+YTJadjm3//5cZlOiM5f//lNaS&#10;woxr//+UlpLWjnH//5mkl+ST8v//o2Og+5rg//+sDqhGnh3//6y9p1aZUv//pUaenI7A//+eYZcy&#10;h1j//52NlmKHN///n5OYdYnl//+fB5e8idP//5u0lEuHZ///mwuUSoiV//+fCZn/jwv//6Foni2T&#10;XP//nYGayY/H//+X6ZQRiOr//5XckGKFLv//lfqPqIRY//+VRY9og9H//5QDj52Ddv//kpSQCoMi&#10;//+QI482gdf//40bjUqAOf//i9iMr4C8//+NUY54g+z//49KkEqGuv//jiCOfoVn//+JwYk5gHP/&#10;/4ZchSd8qP//hsSFnHzv//+Iq4hLfr3//4fGiFJ9w///g4CEN3mG//9/sH+Mdej//4BLfs12pv//&#10;hfyDfXwe//+N6Ispg0n//5LikG6G5///kRmO64Nc//+KSogDes7//4MVgHRyYP//fbx6uWyK//96&#10;YHc+aUv//3fudSVnaf//dG9yVmTO//9v9G5oYVv//2zla0lfVP//bNRqbl/2//9vDGuHYnL//3Gl&#10;bUFk4v//dFRvvmc8//95I3T+a8j//39Le9tyAP//g/GBFHct//+Gm4QCer///4gNhYl9Rv//iMmG&#10;NX7h//+J7YcFgIf//4v3iFyC5///kByLhoc5//+Y2pL6jz7//6SjnU+Y1P//rN6kjJ5S//+vPacb&#10;nzL//7AYqRSgRf//sgSsA6L0//+0Kq5mpUT//7dKsZSoJP//vBO2/60D//++nbqYsCj//70nucuv&#10;ov//vlu7ObJW///EgMH5uzj//8aIxSvA4f//v/G/ab1B//+4/Lift+T//7eft7G3tv//tzG4irie&#10;//+zSrYotZn//6/3s6KyEf//sIG0ELGU//+w6bO+sJ///6z1rv2rPv//qIiqKKWU//+oYqpTpP3/&#10;/6lwrC+m2///pdmpfaVJ//+eq6MBoGv//5monh6cnf//mVidHJvG//+b8Z6VnNj//5/sodufvP//&#10;pB2mCqP0//+miqh1pxf//6YGpyanX///pF6kS6aw//+kLKNoqAj//6T9pIiqnv//plGm26zZ//+o&#10;cqoErgj//6kDqyGr7v//p8ip3Kej//+oLqnkpeD//6pXq7GnLP//q3Wso6iC//+q6KwDqQX//6tF&#10;rD+q5v//rRWt3K4W//+tLa3lrtX//6qHq6msIf//pzCpbKjH//+kYKg2ptz//6Kwp/2m/v//oh2o&#10;R6hS//+ifajGqYX//6JwqD2oqf//n6mkoKQB//+bIJ9enZ3//5i9nMCaHf//mRudZZog//+ZAJ2m&#10;mgn//5Zumy2Xav//k0WXzZQA//+STJZwkt7//5NQlq2UB///lASWApVO//+TypP/lhf//5NMkgOX&#10;E///k4CRq5jr//+UpZM+mzr//5WflR2cUv//ldGWF5t4//+VxpZ0mZL//5XhlsCXv///lf+XIJaf&#10;//+VmJcZlg3//5VUlyqWXv//ljKYRpe///+W+plJmGD//5YnmNCWs///k/+W65NX//+Q75Oyjx//&#10;/4xAjmaJsf//hUaGfIKB//98+30qelz//3hQd612JP//erl5vHmQ//9/+n8tgOH//4KAgiuGXf//&#10;gWKBdYhF//9/IH+tiIz//3/EgRuK////hFCGzZB4//+KjI4wlkj//4/PlCGZ4P//kpiW95qx//+U&#10;L5hAmwf//5ZEmgyctP//mIacWp70//+ap58OoWT//5x9oeKjvP//nTWjeKSg//+cHaJmopf//5nh&#10;nzOefv//l6Cbj5qm//+WVJlcmQj//5aRmXeZ4v//l8mbIZt7//+YYJyKm47//5eLnLmZ1P//ln+c&#10;fphW//+W25z/mRX//5lAnqucgv//nFugeqC///+edaFOo7L//57eoO2kZ///nUyfNaLR//+ahpzO&#10;oFX//5hemzSfEf//lzaaeZ66//+WXJnWnZr//5XUmVubmf//lziakptQ//+aUJ0EnWX//5w3neOe&#10;6v//mtibhZ0d//+V+ZYgl3j//5EhkUKR8///kGCQoJEM//+TVJOmlA///5bjl1OXVv//mLCZgpjI&#10;//+Zr5sZmjX//5tqnUmddf//nL6et6Cs//+cyZ6sokT//5uXna2iW///mVGcK6Fq//+W8psboF//&#10;/5Wsm1Of+///lmqdHqDA//+YLJ8KoZH//5henpigJf//llWbr5yg//+VPZnnmuL//5dJm2mdK///&#10;mr6eTaEn//+dq6CZo+L//558oNujNv//nWyfXp/d//+dCZ6fnXz//51HnmSczv//nK2dD5xK//+b&#10;yps2nAj//5sKmZmb9f//moaYlpuF//+ZLZc+mVz//5ZllMSVTv//k82SqpIH//+S85J2kcz//5QZ&#10;lEiUb///lluXFZf///+X1pkCmgP//5eqmWqZzv//lpSZGZid//+Vy5kFl8n//5UumPiXGf//lJCY&#10;/JYX//+TppjylA7//5JcmIiQyf//kVKXxo1U//+QQJX5ikL//4+Gk52IX///j62R5Ift//+Pg5An&#10;hy3//45WjcyFO///jGmK64LQ//+J14eDgI///4buhAF+tv//hCWBEX0j//+CQ3+efBP//4JTgIJ8&#10;if//hVWEYn/a//+KfIoAhX///47ejkaKef//j3OOO4uU//+Ld4lXh+T//4VWglWBv///gK98/3zV&#10;//+AHHwBe/P//4MsfvF+0v//hpeCh4Im//+IG4R/g2n//4h2hXuDP///iReGrYNS//+KqIiKhNb/&#10;/40TixCH4P//jtSM04pd//+OY4xKicD//40IioOGrf//jLmJS4Od//+OU4nEgtv//5DVi7aEyv//&#10;kiuNrIeO//+Rko7EiYn//5AfjzyKwv//jpGO+Itz//+MxY2Mizb//4tzi+CKaP//i42LPonL//+L&#10;zYrOiJz//4v0iqeHhP//jPeLnYf9//+OaozeiYb//5B/jniL6v//koqP7I4u//+RpY5/jS7//43V&#10;iiuIqv//ijSGK4Pi//+JSoVLgdX//4q2hwuClP//jFGI4IQS//+NN4nGhTD//44wivyGU///j3mN&#10;B4dp//+QiI76h77//5DUj4yGwv//kHKOh4Sk//+PwYy7gjD//46uiteAOf//jSaJPn+X//+LW4gX&#10;gJ7//4pmiCuDbP//ituJp4bo//+MA4uDiT3//41ijROJ9///jdSNbYkj//+MQ4vNhtn//4oPiaWF&#10;A///iYWJIIW///+L7otFiYr//474jdqNNf//j3+OEI1K//+OHIy1is3//4w5iveH2P//ikKI4oVW&#10;//+JjIeahLH//4qeh/qGUP//jLCJwYkj//+PVIzkjJ///5GlkGKPvv//kgCR+ZCK//+Qt5FRjvX/&#10;/5ALkHWNLf//kFiP/ovu//+QEY6rij///46UjBWH2P//jI+I6oVO//+LUoZng6X//4vmhceDy///&#10;jNOGJISp//+MK4YGhKn//4rmhiuEqf//izKH+oZJ//+NTYseiT3//4/5jiqL4P//keCP5Yzp//+R&#10;yo9fi4n//49TjJuH4///jJmKAYRL//+MeIpOg2T//47SjSSE7P//kamQTob2//+TnJJtiID//5Qm&#10;ks6JQ///kzyRPYkx//+RPo5aiEb//48vi7yG9v//jjuKxYYF//+OV4sWhYr//4+4jF6GQP//kgGO&#10;Qohv//+TKY8dij///5HqjfaJ3f//jveLRIcf//+My4kmhFb//40oiVKD1v//jsyK+YUG//+QG4y4&#10;hnT//5BajciHKv//kCmOhYeD//+Qj4+yiBb//5BFj6SHcP//jlaNKITz//+LyImJglb//4oHhuaB&#10;R///iniHOIKI//+MZ4nchKH//40Zi42Eu///i7KK1YK2//+JNohOgDb//4ZzhNB9xP//hFGBq3ub&#10;//+EBoCDesT//4XEgfF8Cv//iIeFAX8E//+KV4eugfT//4qSiO6D6f//iyOKSYYN//+NbYz6iLn/&#10;/4+1j26J2f//kNGQ04km//+RRJGeiFT//5BkkL6HAf//jouOG4TZ//+Nsou5g5n//46WizOErP//&#10;kJqM44gl//+SkY/ejJ7//5I+kQ+Oqv//j+iPlo15//+ODo2Xi2X//43KjLmKVf//jrSNLIqa//+P&#10;745Ki3v//5EEj2KML///kiKQgIze//+S7pEwjUP//5LZkNyM0P//kfiPpot+//+RhI7nioT//5JS&#10;j5WKyf//k2CQr4tS//+TeJDkisX//5KrkC6JPP//kgGPiIff//+SaY/hh6D//5PXkUuIbv//lLqS&#10;cIkE//+S0ZEsh9v//479jeyFzP//i6SKgIP4//+Jmoe1ggP//4lfhpyAqv//it2Hr4Ed//+MZolS&#10;gpf//40ZimeEMP//jX6Ld4Yf//+OMI0iiKr//49hj3eLe///kGaRZ41Y//+QUZGmjSL//4+IkHWL&#10;nv//jteOw4oX//+OLYzXiMf//43Yi3qH8v//jjiLTofY//+PRYwyiG///5ChjVWJc///kWmNiooU&#10;//+Rd4zmihD//5GPjLSJ2f//kiWNoImJ//+S+48eiNn//5KZjx+Gvv//kCiMnYMy//+NBolNgCb/&#10;/4sTh4N/l///iuSH6oFt//+Lr4lzg8v//4xYir6E+///jLmLuIVo//+NrI1Rhw3//46MjsqJkP//&#10;jmKO/4tP//+N/47CjE///424jneMjf//jX+OF4wI//+NuI4ii3T//46Njt+LSP//j0yPvosg//+O&#10;rI9Hia3//4zAjViG7///i1GLtITh//+K+osGhGX//4tciwaFTv//jDyLgYdB//+MmouViPf//4xW&#10;iw+Jo///jEiKuIl7//+MZIqUiFn//4vNieOGMv//ikmIi4QP//+H+YaiguD//4XChQ2Dbf//hLmE&#10;vIWH//+FiIX+iFf//4e1h++Khv//idOJBIrd//+LGojvib3//4vciM+Iif//i8qI5Ycy//+KTYg5&#10;hID//4gDhn6Aj///hZeD43yc//+E74KZe/L//4hRhYeBYv//jVGKc4lp//+PkYzVjev//46IjACN&#10;lv//i++Jw4qm//+JVofJhz7//4dmhpqEQP//hfKFq4H4//+FhoVGgX7//4ZPhcWDHf//iDiHWoX3&#10;//+KMYkQiCr//4o0iOyHlv//h7qGloQb//+EjoPwf+n//4OGg8t+Kv//hQKGSX+n//+GZYhaghr/&#10;/4bCiK6EhP//h3GIiIeX//+Is4iHion//4nmiKSL5P//ikGIRYq8//+Kd4f8iIL//4sViCKGuP//&#10;i6WIYoWh//+MMYkWhWz//4zSinmFwv//jAWKnYR0//+J5okbgTj//4gQh0h99v//h9WGoXyc//+J&#10;dIfDfbf//4u4ia9/6P//jW6LAoF4//+PP4wqgvL//5ECjS2Ehv//kO2MwYTZ//+OgYqqg2///4wX&#10;iRGCMP//jDSKAYNV//+N14whhgH//46QjQaIHv//jhGMj4lP//+Nw4xCirD//43SjDqMN///jaSM&#10;A41d//+OT40Qj0v//5DYkHyS3P//lAiUxpbF//+WKJejmTf//5W/lymYYf//k6CUFJSY//+TJ5I3&#10;kVn//5YPk+2RJ///mluXxpMO//+c1Zp6lIX//5vKmfeUG///mLyXeJME//+WCJUikmz//5NCkkmQ&#10;h///j/2OkIy0//+N6owxicD//45YjROKDf//kNaQuI0U//+SpZO9j1j//5FUkwyOKv//jduPbYrN&#10;//+K+IvPiGH//4p9ipCI////jMOMiYzY//+Qx5DAkkr//5R2lHeWQ///lYiU3JY5//+T2JJIkzn/&#10;/5BFjpKPyf//jD+Llo3v//+KD4szjwj//4syjlaTSP//jpGTdZhl//+QbZZvmin//49dlZ+X1///&#10;jd6T15Vq//+NhZMqlWD//47elFaXtf//kXqWnppv//+SapbSmZz//5DclE2VEP//joCRSZBZ//+L&#10;1Y52jSP//4pkjSaMlP//jAyO449O//+PAJGikqH//5Elk3GUff//knCUq5WI//+Tk5ZWlu3//5UD&#10;mN+ZHf//lmKbgZtn//+WppyNnGz//5U9mySbov//kfeXOJkJ//+OHpKNlfb//4xgkCyU1///jeaR&#10;M5ad//+RZpREmh///5RxlwudT///lPSXjp5Y//+TI5XznRv//5FxlI+bnf//kdmVU5tr//+TN5cZ&#10;m1D//5PYmD2aLP//lA+Y95kT//+UKplRmLj//5RCmSmYz///lISY7Zkq//+VBpk9mfn//5UvmdOa&#10;7P//k6uZEZpQ//+Q6pbPl4z//46ulH6Tof//jdyS9Y/b//+NyZHIjR///40skCOLw///jGiPAYyU&#10;//+LcY5Zji///4mLjLaOAf//hx6JyIun//+E2IZBiJL//4NBg2uGZP//gwyCmoY3//+EO4PZh7z/&#10;/4XThc2Jh///hu6HXorL//+IeYlTjMf//4sNjEWQTP//jhCP2JSB//+Qd5Mtl5r//5ColHKXV///&#10;j4qT6ZSf//+Pe5OQkoj//5EBlCKSbP//klOUYJLs//+RfJK0khX//481j9+QXf//jX2NtY9L//+M&#10;kYxkjsH//40AjMGPWf//jsiPP5Fr//+QgZKkk+n//5HGlfqWkv//kseYlJmV//+ULJqrnWb//5av&#10;nT+iOP//mV+f26Za//+Z4aBJptr//5fjng2jd///lbmbiZ9T//+U/ZpYnNz//5QdmQCbHv//kp6X&#10;TJmw//+RCpYhmMP//4+SlYSX9f//j3aWGpg5//+Qk5dMmUn//5Ebl12ZRf//j+2VrZcx//+NaJL+&#10;k8r//4t/kWqRsf//i5mR/JKM//+NPZO/lWP//4//lgmYq///kwOYRprm//+U9pmTm13//5UDmXaa&#10;xP//lAmY4ZrZ//+T/5mfnRf//5UIm2egT///lXmcHKHV//+U0psroP7//5RdmiGfnf//lI2Zup6d&#10;//+UtZlSnYr//5TXmPWcl///lK6YkJvb//+TCpc4moL//4+ElHWYRv//iyeRBZXl//+ILY7plRn/&#10;/4ijkB+Xff//i8CT3ZvM//+PLpeqnx///5G6mgugD///kteaP57E//+TYZlpnZf//5QRmQWeK///&#10;lJSZSp+q//+UYZm1oFD//5MSmWKfGP//kaWY1Z2///+RyJl1nuv//5J6mjqhWP//kfeZhaIC//+Q&#10;nZfnoLT//5Apl0Gf0v//kXyYnaEV//+TDJqaoyL//5OynEKkqP//k9Gdm6W3//+Typ5zpjv//5Pw&#10;nremIv//k/2eTKUT//+TTZzUoxj//5Kkmz2ibP//k42bU6WC//+UqZwAqhX//5P3m46sLv//kq+b&#10;E6u9//+SVJttqlD//5NynJupNP//liaew6lS//+YhqBaqXH//5m2oOao+///mnuhVKjA//+ayqHI&#10;qL3//5qSojio0P//mX2iDqh2//+YQqFtp/z//5gCoTCoFf//l/igv6fF//+XT5+9pob//5cLn3im&#10;NP//lv6fXqcm//+Urpxfppn//49wleijHP//iXOO1p4p//+Eoom/mYH//4Iah8yWZf//gpuJPZXW&#10;//+Fz40el6b//4oGkUWaUv//jXmTsZvc//+RXJVtnMb//5ismbGfiv//pRujJ6Zv//+z+LDRsVX/&#10;/70ku6q6gP//uiq8l7uM//+vrbZ1twP//6ZjsGmzCP//oNWsV7Ce//+dD6ifrkz//5oRpOCsDv//&#10;lwmgzqm4//+S1pttpcr//4wtk0CeKf//hC+JVZPh//9+YoGki3P//3yifpiHuv//flZ/z4ia//+B&#10;c4M9jDX//4T2h8WRpf//iYiN2Zkz//+PSZVLogb//5XSnWuq4P//nK2lxrOn//+hqqw5utn//6Cm&#10;rFS7z///mC6kKbOz//+OEpllp8P//4h2kpGfEP//h/SQvpuh//+K0pK5nF3//491lyOfbf//lIqc&#10;fqMU//+ZiqICpzL//5zopimrPv//m8qmSqzU//+WMKIfqwf//48em/OnT///iHeVG6KT//+Bz41M&#10;nLH//3qNhJ2WJf//dM1915H+//90un1zlJP//317hragzv//jGiXErPW//+Zvqasxdr//6FwsRTS&#10;j///o9C13NlN//+h7LVm2hD//57sssXYFf//niKxzNe1//+fbrMA2ZD//6EMtNXbg///ohy2N9wr&#10;//+jUbeb3Cb//6SUuNrblv//pKO4zdnJ//+jL7dM14P//6IEti7XZf//ogK2LdnZ//+ihraA3Kv/&#10;/6Jwtgvdbv//oWC0nduN//+gfbOq2K7//59Psv3VG///nQmx89Fk//+b2bKL0Qv//5v7tEHUOP//&#10;m520gNeb//+a7LNs2hb//5r3sqTcWf//m6iyo95H//+cIrKg3sj//5wssjvdvv//nKiyM9yG//+d&#10;pLKx273//53lsqnacf//nXyyg9j4//+dPbMM2CX//5y/s4bXYf//m62zHtZk//+aybJG1kX//5tw&#10;skrYlf//ncKzd9zi//+fe7Pa3/f//57Msjvf0v//nMqwSd4l//+bhLA33TX//5q1sTbcGP//mZ+x&#10;t9l5//+ZR7I21qn//5oEswTUvv//mvmzW9OA//+cBbM+00f//51ps0HUgP//nyWzyNa///+gl7SS&#10;2NT//6D4tRzZqf//n8u0wdjK//+d3LPK1zD//5yNsvnV1P//nUyzotVl//+ePbRC09b//50OsuLP&#10;+P//nEuyE84L//+dr7NP0BL//57ytDfS2v//nw2zzNSn//+fL7Ml1nj//5/zsrTYkP//oLuyK9mz&#10;//+hHLH42an//6FCssLZq///oG6zXNmD//+eTLJ72Df//5wHsLnWBf//mvuvptQu//+bSq/61A//&#10;/5zqshzWtv//npe0qdol//+eBbS02hv//5wXsrTWkv//mxew8dLJ//+bIa//0OH//5u2r/PRsv//&#10;m/2wIdRv//+b/rAx18z//51qsVLbwP//oE2zed9R//+iMrSU3+z//6G6s6fdL///oCGx+Nmu//+f&#10;5rG92NL//6EjssLarf//obGy/Nx7//+ggLG33MT//56NsCncUf//nOSvX9wu//+cprBP3bL//5zy&#10;sb3f4///nKSyEOD1//+b3rE54Ff//5p3r6bdvP//mUOu7drK//+Ymq942IT//5g7sEbWjf//mH2w&#10;ztTO//+Yq7BP0qr//5jWr4/RGP//mdiwKNHx//+a1rE+1Fz//5q8sRnWKf//mT2vMtXk//+Xna0a&#10;1KP//5awq+PTz///lhCrNNOE//+WUaul1Gr//5a6rIHVIf//lfGsV9Om//+UjKuF0Lj//5NZqpfO&#10;Df//kpOpucy6//+S6qnLzZD//5R0qzPQNv//leasvNKY//+WP60e0uH//5X6rHHRLv//lgerh87A&#10;//+WOaqDzFz//5aKqeHK5P//l3CqQcsB//+ZVavZzMT//5uUrb3O7///nAitz88k//+axKyZzhH/&#10;/5oDrKvO3///mqSuv9Kd//+bHbC/1s///5mIsD/YWP//lviuKde4//+WT62L17P//5eNrrrYMP//&#10;mDivndcS//+Wxq7Y0/P//5RfrT3Q0v//ktKsHM94//+S2awJz/7//5PMrKfRIf//lKitKtGW//+V&#10;HK090WX//5VgrOXRSP//lVCr5ND8//+UwKo0z7L//5QvqMfNy///k/GolsyE//+UHanAzLz//5Sg&#10;q2jOEv//lVKsb89o//+WM6x1z/H//5dDq/vPi///mHyrsM6D//+Z9awNzaj//5rRrELM2///mtSs&#10;F8xc//+a/KxpzP7//5tIrPjOY///m0KtDM+f//+avqxxz8n//5jgqoHNa///lkOn+sln//+Ul6aq&#10;xp///5Ucp7THJP//l/OrD8rc//+aba3rzhn//5n/rbfN1///qBzC3+SY//+n1MN446b//6fXxHXk&#10;ZP//p+TFC+Xm//+njcSE5q///6bvwx3nEP//p4zDBuky//+pC8Ra7Hz//6nOxY3uL///qRrFi+15&#10;//+pF8Yp7Vb//6myxu3vHP//qUTGDvEf//+oecTH8jn//6haxLTyK///p83EuPDL//+nAsTf743/&#10;/6YQxPLu8P//pdvFke8F//+ngcek8DD//6kuyS3xDv//qWXI//Dy//+oXsfD8An//6ZnxcDtwP//&#10;pCPDR+oo//+jY8Ii53H//6T1w2rntP//p73GOeo9//+o1cd863n//6d1xfrpvP//pXbDZeat//+k&#10;cMFt5Hb//6VjwZTk/P//p4vDVOet//+oFcOp6af//6bCwhTqdP//pkzBlexe//+m3cLL7s3//6bp&#10;xDTvqf//ph3FAO7Y//+lJMUA7eb//6U6xPLubP//pj3FAvAH//+nHMTs8Nv//6f1xWrwy///qRjG&#10;zvBU//+pjcer737//6kwx6vu3f//qPjH5O6R//+o9cgo7fT//6fKxoTsRv//pvPEj+sd//+nosQI&#10;62f//6iVxBvrzf//qUXEvuvx//+p3MYy7Kv//6pUx/3uEv//qxPJyO93//+qXclg7lL//6eIxmzq&#10;e///pKDDr+c8//+jecMf5yT//6StxLDqQP//p53HNu5n//+ppsgn8Fb//6otx53vxf//qhHG++4X&#10;//+pw8at7Bn//6kxxmrqJf//qOrGmemW//+p6MgE66L//6siyV3ux///qqjI4PAL//+qGMjE8A//&#10;/6pVyb3vpP//qpvKFO7M//+q28l27cv//6rFyBfsVP//qiLGoept//+qVsb46kn//6yhymbs0///&#10;rufNvu+j//+uQczs76H//6w7yVbtlf//qu3F7+t1//+pzcLa6cv//6itwF3orP//qMS/2eko//+r&#10;LMKB64j//63ixgLtwP//rPvGAuyn//+o9MMB6RD//6YOwVDm+///ppLCzOjE//+pd8Xz7M///6yL&#10;yKfwHf//rlLJ0/F0//+uEMku8Qf//6zwyGTwbf//rOfJivFf//+uasyC8z3//7BXzvv0pf//sWnP&#10;AfST//+w+8yB8gT//66QyC7snf//qw3Dv+aG//+o1sHW4zT//6ixwr/kCv//qpPFr+gu//+spcg1&#10;7Mf//60CyHrvUv//rNjIafB7//+sZ8iH8L///6tRx/rv/f//qobHXe6k//+p3MZ57Kn//6i5xP7q&#10;hf//p6jD7ul1//+nEsO86Xn//6c+xEXp9v//qOjFzusW//+rk8fb7Jb//6yWyEvslv//q8PHmOum&#10;//+rPcfk6+f//6sSyGbsQ///qijHYOo2//+o0MUy5fz//6fcwv3hnf//qF7CGN92//+qnMMt4IH/&#10;/6wfw//iPP//qwzC4uJc//+pbcHB4nD//6nKwt3kRf//q1DE9OXV//+r6MWt5Cz//6uKxM/fLv//&#10;qs3Cx9gg//+oGb2rzi7//6JKtEbA2P//m+KpybM5//+YKqJkqS3//5hIn8GkaP//mxKgeKPp//+f&#10;7qNYpmX//6cSqGmq+f//r02vO7BY//+1A7TntBP//7Ynttu04///tYe2ZrSv//+34bchtkX//8AI&#10;vDm7yP//zdfHUsai///cZdUv0+z//+Wc37bd6P//6SrlOOL1///pNubu5Bz//+Q044bgB///12jY&#10;o9Rj///GDsj/xJb//7kSvFS41P//s461P7MS//+yg7Fnr4j//7XVsaut8f//vD+19K51//++8bhC&#10;rS3//7pqtOCojf//suKvJKRE//+s9qqOolH//6hGpjCgBf//pP+ihZz0//+llqJQm9X//6mBpTad&#10;Lv//rPynyp7k//+tnafyn5P//67aqN6hm///smOr4KSz//+y1qvJo0P//63xpxac1f//qTijc5gr&#10;//+nIqK5lzH//6PToICVLP//nTaalJAU//+XNJT9jD///5UekzGMxf//lbyT2Y+F//+XdpVQkhX/&#10;/5mklvOTpv//mjOWupLh//+YL5PJj/n//5bXkZmOyv//mISSwZFH//+bMJULlEz//5tElKWTqv//&#10;mNiRuZAZ//+XF4+OjX///5eUj0yNEP//m6CRpo8b//+mB5njlqH//7QTpuaitP//vLewt6ui//+7&#10;krINrD7//7T1rYinG///r1+pGaJh//+xTKxIpZ3//7rht6uwy///wlvAfLg///+907vRsSz//6/P&#10;rJCgSP//olKeI5Ky//+bE5ccjnf//5lSlqOQm///mq6Z5pS9//+ceZ2il5X//53loG+ZEf//n4+i&#10;gZrd//+hI6OHnR///6GuovOetf//oayhz5+L//+j0aMvofD//6hXp2OmL///rNSsD6p6//+udq57&#10;rFv//6y1rgWrFP//qfusyajj//+mvqryptX//6H2pzakmf//nj2kPaSg//+fQKXKqSX//6VVrCWw&#10;uf//rCay1bYj//+tErM5s9D//6eErLuq8v//okimJqMV//+jhKXiohn//6omq3Gm5P//ru6wFqsf&#10;//+sO639qbv//6QcppSjwf//nR+f8Z4Z//+bCZ3NnBX//5zDn0Wdrf//oACiO6F9//+kLaY1pm7/&#10;/6iDqo6qpv//qjasqqtF//+oK6tmqC///6WdqY2lRv//pPCo9aSr//+li6j7pWL//6ZKqQGmWP//&#10;pW+n2aYc//+jiKYcpS3//6LgpcClZv//o0+mcKZb//+kCqd9p0z//6RHqEineP//ok+m96T4//+e&#10;l6PNoGf//5o6n9GbmP//lT+a1pcp//+RL5YglFP//5DclIGVKP//lOiXRpn6//+ayZytoG///55/&#10;oNOkhP//nuSh+KSK//+doKFMohD//5xHoGufgv//m6Gga56o//+c7qKgoLX//5+spg+j1f//oZin&#10;z6Sf//+hZaaBoin//6AvpCefa///oDOjyKAJ//+gLaQWooD//543ooOjRv//nEWgvaLg//+cO6Da&#10;our//52doqmjr///n2ylGKVH//+f2qYEpn7//54xpFamFP//m2uhAKPi//+Yxp22oHz//5cnnAud&#10;S///lrqcdpul//+XC54em9r//5fWoCCda///mMihs58N//+Y+qHjnvb//5ipoSadcv//mISghZw5&#10;//+ZAKDFnM7//5ptoleflf//nECkjaLj//+dk6YnpHP//54OppWjrv//ndCl9qG5//+dnqU9oGr/&#10;/52RpJ+fwv//nFai352s//+ZSZ9MmWz//5WJmxCU3///k3WYtpMn//+TzJkNlMH//5VGmr+XZv//&#10;lpScXZkm//+W25zamYf//5Ydm+KZPv//lPGZuZj4//+UUZeHmQL//5UllwOZj///lySYj5pX//+Y&#10;nZpumm7//5fnmj2ZJv//lhCYmpfq//+VL5fBmC7//5Trl9yYnf//lDuYJpfg//+S7JhglpH//5Ix&#10;mUSXCP//lCCcYZui//+YFKBxomv//5q8odOmGP//moefZKQ4//+Ytpuynzj//5f8moWbav//mVSc&#10;vZqO//+aZZ7amjH//5jhnYOX2f//lWqZYpQ+//+R1ZT8kTb//46DkUmO4///izqOL4zK//+I4oxW&#10;i4b//4gjjByLg///iJWM4YxQ//+JPY3qjUT//4nBjwOOQf//ixqQ15AM//+NA5Krke///43rkxOS&#10;Yv//jVWSVZEz//+ML5HYj1///4wDkuiOPP//jSGVJY4V//+NtpYVjVv//4vSk5OKgP//iUmPkIdP&#10;//+JCI1ihkz//4osjI+GH///irKLc4T7//+KXooMg2H//4odiTyCl///iZaIgYGn//+G+IX8fcv/&#10;/4Mpgn93i///f4h+/3Dq//98SXtJa1P//3sHeUNpS///ex949mo6//95w3fcao///3YXdLNobv//&#10;cWVwJWS8//9u/m12Yvf//3GHb6NmAv//d/N12Wyz//9+sHxhczD//4Kkf+p2bP//gmB/JXVs//9/&#10;T3urcd7//3x2eJNu5v//fDt4KW7z//+ABnvac0X//4ajgrx6a///jAGIzIAe//+NA4p0gVb//4nT&#10;h3x+nv//hpiEBnwS//+HEoQCfMj//4o9hpZ/G///jTGJM4Bz//+OY4q6gFT//41jisx/Kv//jGiL&#10;Ln8x//+Oio6Dgub//5MZlAmJCP//lg+Xoo1M//+UmJY6jLb//5EzkgqJgf//kguRUYlc//+YeJXw&#10;jX7//56XmsaQ3P//ntia+I+n//+alJgDjIP//5c6lqiMUf//lmyXno70//+U2pbmj7r//5IMk/WN&#10;3///kT6SUYzF//+TqJORjb///5dQlgaPRf//mZ+XaY/5//+ZapbGj73//5fXlTKPnv//mDmVnJFf&#10;//+du5rClkn//6fio9mc0///sQyrUqA+//+x26pcm93//6nLoSWReP//olCZV4o8//+hd5iiijz/&#10;/6MgmmyMCP//oXOYmIoU//+c8JPohhH//5uFkwqGif//n/WZGI2o//+kP59mlBb//6GuneySJ///&#10;mwiW2orS//+WZ5DzhT3//5R4jemCy///k0KMdIG1//+TUI1Pgi///5TbkH+EK///lX+TJ4Vf//+T&#10;tpMuhMH//5GMklKElP//kViSx4aR//+RqZL3iBL//47DjyaFDf//iTaIUn7c//+Fh4O2evP//4Wl&#10;g8l7T///hsuFuny8//+GGYX9fCX//4RFhHt6l///hH2EFHtj//+IxYdAgBP//48SjKqF5///krmQ&#10;Eogd//+R6I+KhYz//44/jD2Ajv//iceH9HtO//+FYYNxdmP//4BKfgFw0f//epx4AWrO//91hnLv&#10;ZdP//3DKbphhwP//bDlqal4y//9pl2ezXIH//2rJaDdeQf//b0Rr02Lu//9zpG+oZy7//3Y9ckxp&#10;cf//eTd1qGwC//98yXmSb3H//39qfFZykP//gWh+WXWi//+C9YAgeJD//4N+gO96W///g6CBAntr&#10;//+E/oHJfZH//4k/hRaCUP//kSeL8Ymu//+a95TBkVT//6HzmzyVdf//pNWeYZaC//+m0aEdmEb/&#10;/6lepCqbXf//rBumxp5b//+wcqrZopT//7cZsbqpK///vBe3Va5j//+87riir9v//79Ku1mznv//&#10;xXfCaLxS///HYsWkwT3//8DYv/O80P//uX24zLZZ//+3arc8tOP//7a7t+S1Ff//suK1j7Hq//+v&#10;P7K3rlX//6+xswGuT///sEqyt64i//+rh6zdqGP//6TgpXug5P//osGjbZ6+//+k5qZwogz//6ZE&#10;qTmlgv//pLGpI6Xt//+hz6cRo77//58spBqgUf//nUmhFJ0C//+di6BjnDP//5/Yojad5P//oeuj&#10;qZ+I//+ikqLmoBD//6OLohKh0///p0CkkadZ//+sVKmmrpD//7AsroSzpP//sfSxr7UZ//+wrLFr&#10;sl7//62CromtrP//rNetlawb//+vTK+urkz//7ElsYqwZv//r8uwdK/X//+ty662rwL//61nrm2v&#10;tv//rFytpa9B//+ppqvBrI///6dGqtWqD///pm2rtamd//+mpq1NqzD//6azrgitGP//pmKtsK38&#10;//+ljKw8rMD//6K2qGaoF///nqujU6Hm//+ctqDDnoH//5zroOCeOf//m9mf8Z1o//+YAZwvmhP/&#10;/5PGl+SWSv//ko+Wf5Vz//+U4JhMmB3//5dFmYea5v//lxeXs5tN//+VXZSUmqD//5Tck4qbhv//&#10;lh2VI53Z//+XFZbintv//5aUlwGdRf//lWSWJZpo//+UnJWemAb//5R5ldiWy///lJiWV5aL//+V&#10;MpcOlzv//5ZsmB2Ycf//l22Y+Jjg//+XiJlJl93//5YPmGWVNf//kaiUbI/o//+JmoxKh3z//4BN&#10;gj5+Qv//eU56EXd8//934nd8dlH//3vQesV67f//f7x+vICN//9//3+Bg6P//35/frGFY///fqB/&#10;pYhf//+CWIR7jhv//4ikjAGVQv//jxWTd5sf//+TvpijngP//5Xlms+eGv//luCbg52n//+X/5xh&#10;njf//5krnZOfb///moKffKFK//+cT6I4o9j//52ApA2lTv//nG+irKM2//+Z757bnoX//5fjm0Oa&#10;YP//l6CZ/Zkw//+ZI5tNmr3//5qYnSacR///mjSdmZuO//+YH5y2mUH//5ZFnAGX4///ll2ci5kL&#10;//+Yt55SnIb//5wFoG2gmP//nnKhr6NQ//+eYaDuoxP//5uZneyf9///l++aJJw6//+VuJe2mnH/&#10;/5WQl1ea7f//lnGYQ5v8//+WxZj2m73//5cqmbabQv//mJOa75wJ//+Z+ZuZnQb//5nbmqOcMP//&#10;lxmXe5hT//+T0JRMlCD//5Knk2iSzf//kw+T5JOP//+UJ5T0lOD//5WflpGWYv//l9OZOJkq//+a&#10;+Zzwnbf//5z5n2Ohff//nHqfNaKa//+aS51nodH//5e9m3+gpv//lm6bKKCg//+XM5zsojX//5mG&#10;n9ike///myahQKTg//+ZyJ8KoWf//5ZmmsqcEP//lRSY/Zn9//+XaJsanQD//5sznp+iHv//nkyh&#10;QKW///+ejKDqpLr//5wxngCfvf//mrOcBJvG//+afptLmmP//5odmkCaGv//meKZQpqt//+Z6Ziq&#10;m5X//5n6mHSb5f//mSeXtJpX//+XBZXnlv7//5VAlLOUfP//lOOVDJRy//+VlZZoljL//5asmA+Y&#10;U///l3iZapmm//+XoJpumcr//5cHmtaYzP//leOac5cp//+UgpmClZz//5O+mSuU9P//k5SZrpSN&#10;//+TM5nykvb//5J+mSCQJ///kXWW0oza//+Qo5QAikb//5CZkgaJHv//kCyQNYfx//+OyI3ahfn/&#10;/402i2KEJf//i/6JToNV//+LToggg7D//4qkh7GEJf//ibiHrYPi//+JIohEg6X//4pbilCFaP//&#10;jXSNlImG//+QY5Aujcf//5Cjj/mPJ///jMaLv4vA//+F+4SchIz//392fZR9CP//fK16Enk///9+&#10;p3taerH//4KzfyB+v///hfeCw4I9//+IpoY8hOr//4tSiaCHOv//jZiMNYkf//+PTI3Kiqn//4+6&#10;jeqK4///jhSL9Ih+//+L6YlRhKn//4seh7aBn///jIOIKoEZ//+PY4qug2z//5FTjXqGmf//kOqO&#10;9oi8//+POo81ifr//41NjkmKmv//iz2ME4ob//+JtYmxiMz//4mNiKaHov//icCIYYYv//+JfYgj&#10;hIv//4lriE+D7f//ig+JB4TW//+MZ4sbh9z//49XjYaLSP//jziMxIsW//+L+Ijehw3//4kQhYOC&#10;6P//iOuFYoFi//+KnIdOgdH//4vBiG+CJf//i+WIP4IG//+MJohngl7//4zZicSDIP//jbaLq4O3&#10;//+ORIzLg43//46SjLOCov//juqL+IFl//+O5orpgDH//43uiY9/g///jIaIq4Bz//+MY4nDhAf/&#10;/41CjB+IZP//jbSNzYqa//+Npo5bik7//4ygjW2IBP//iq6LR4UW//+JC4lUg3v//4jViKSEQP//&#10;i0SKXofn//+Ow40SjAv//5CDjmWNrv//kBKOFIyt//+N34xYifr//4toikGHV///iuKJsob3//+M&#10;dor2iPv//46/jPmL5P//kJ+O845k//+Rg5Bbj7v//5C0kByO+f//jz+O6Y0V//+PV47XjEj//5BG&#10;jzSL7v//j/KN8Yom//+OFIr/hvr//4uah3qDe///ibSEp4DB//+JgYPEgAj//4pfhJSBFv//io6F&#10;loJP//+J64ZRgyj//4nZh32EYv//isGI9IXg//+MQIpIhzL//44xi6WIfv//j4GMXYkb//+O94uw&#10;iCn//43QiuKGqf//jhuLvIZA//+P243phs3//5HTkAiHaP//kw+RSIeg//+S5ZDwhxv//5GNjxiG&#10;D///kDqND4Vk//+P1Iw7haD//4//jGmGJv//j7iMUIXn//+PyoxJhfn//5EDjSuHr///khqOD4ng&#10;//+Rj421imv//49oi9iIWf//jfeKSoXN//+O74q/hUb//5CrjBqGE///kaCNM4bg//+RuI3eh1r/&#10;/5FyjleHr///kVOO6YgA//+Qlo6Fh1P//48kjOCFuv//jeiLEoSa//+NQYoBhHj//42BimCFLP//&#10;jmWL2YXc//+ONoxihOH//4x/iyGCfP//iciIfn+6//+GuYUNfPP//4SFgi56v///hKeBuHqL//+H&#10;ZIRVfS7//4r2iGSBZv//jFuKvoRH//+LUYqkhRr//4qviniF6///jBSLzIeL//+OUI2jiHr//5C1&#10;j8CI5P//kzmSKonc//+UCJLAifX//5KgkJiIKP//kR6N0IY1//+RU4zohnD//5NqjuiJyv//ln6T&#10;GI9X//+Xy5Xzk0L//5XqlRuTC///kp+R+ZBd//+QYI9djln//5A2jtOOa///kciQKo/C//+T4ZIV&#10;kKr//5VJk0SQOf//lZeTQY7///+VS5KNjg7//5RtkTuNKf//k56QF4xI//+TrJADi8L//5O5kBGK&#10;uv//kvuPb4jV//+SQ47fh0///5Krj2aHS///lA6QzYhj//+VZZIhiSL//5U8klWIX///kpWQi4YH&#10;//+O0o2Ng7P//4vSin6CS///ilOIJYFm//+K0ofXgav//4zHiaODg///jjOLU4VO//+OTIvKhib/&#10;/45MjEGHLv//j3qOPInA//+RiJFkjSL//5KYk1yOtf//kY+SkI0U//+Ph4/0iej//43MjRiHOf//&#10;jG6KhIVz//+LuojyhLT//4wqiPKFFv//jVuJ9YYf//+Ou4sDhz3//49oixGHqP//jveJ+Ybs//+O&#10;holDheP//4+HioiF1P//kf2NiYa7//+TaY9jhpX//5GsjcuD6P//jdmKIYBU//+Kw4ePfrH//4mr&#10;h0h/n///ibqIHYFL//+KAIjygjT//4qYigiC5///i/6MBIS7//+NM43Ehw3//41FjiqIb///jNqN&#10;zYjl//+MI4zliGj//4tdi5qHUP//iwqKlYaE//+LiIqchqX//4yEi5aHTP//jFiLqYaH//+Ko4oT&#10;g/T//4lfiKyCHv//id+I64LB//+LpIqHhV3//41FjCeIF///jbuMr4mR//+NsYySii3//41/jCaJ&#10;5f//jLqLFIgt//+LdomSha///4pJiEWED///iSaHL4P4//+H64ZahTX//4b/hiiHKP//hymG8IlM&#10;//+IRYfgin7//4l1h96J5v//ir+HcIiR//+MZYfniAX//42GiR2H2f//jNOJcoY9//+KV4fagnX/&#10;/4bxhIl9qP//hZCCqHvm//+I1YWIgID//42qimaHof//j1SMWIsz//+N/ItJirj//4xWigmJQf//&#10;i7CKGIhH//+LI4qjhvf//4l5ifyEk///h8SIs4Lo//+HUogBg3D//4jOiMiF8///ivyKLohw//+L&#10;kIo8iJj//4oIiKqGZv//h+OHBoOp//+G54bWghb//4bjh6aBoP//hjSHeYEl//+FkIa/gbf//4at&#10;hxuE3v//iQqIbolB//+LQonJjF///4vWidiMM///i16I9om2//+KiIeahoz//4mXhhyD7f//iZCF&#10;74NH//+Ks4eThHH//4sCiMmEi///ihKIoYKU//+JB4fxgAf//4lIiCl/Kv//iy+J2oDI//+NA4tj&#10;gsj//41Ziw+C5///jYCKK4Id//+N/YmAgWX//42HiFOATf//i/aGx38f//+KzoYxfyr//4s7h1aB&#10;LP//jCqIzoOp//+LzIizhJb//4q2h8OEj///it+IEIWz//+MNomKiED//428i0yLSf//j+KN9o7H&#10;//+S2JHckn7//5W+lfuVzP//l8yZIZhT//+XiJlamEX//5UFlluUuv//k2STd5B8//+VeJQij1f/&#10;/5o/mAORsv//niObm5TN//+ef5v4lhn//5w7md+V8P//mWGXR5U8//+Vz5PUkrj//5HPj6iOmf//&#10;j22NLIvy//+PhY3ljIn//5FAkRKPQ///kjeTrpDl//+Qm5Mgj1v//41fj/mL9f//imeMPokN//+I&#10;2omqh/7//4lTiXqJW///jAyMA4zK//+P5Y+DkEX//5IZkK+Qw///kY2O945r//+O1Yv6i5///4tU&#10;iXOKUv//iQeI7Yt///+Jmotwj0j//40XkMuUnf//kHeVn5gU//+Qx5a4l3X//47glQ2VFP//jSiT&#10;W5RU//+N95QRlvH//5EZlpea0v//kn+W0pqk//+RG5Qulj3//49qkd6STf//jeiQfZB9//+NJ5Av&#10;kLX//45hkZiSq///j+2S1ZQF//+QwJMllB3//5GKk7OUjv//kmKVC5Xu//+ThZdUmDX//5WBmo6b&#10;bv//l3idOp5o//+YAJ2cn73//5YLmvCehv//kiKWTJsz//+OypKGl/3//44qkbWXEP//kEqTt5jX&#10;//+TNJasm+X//5SNmFad5v//k8KYAZ3J//+ST5cEnIr//5H4lvOblv//kqmXuJrp//+THpgzmcv/&#10;/5MTmEGYmv//krKX+pfQ//+SgZe9l6v//5MWmCmYbv//lDyZXpn5//+U/JqVm3f//5PEmfSbAP//&#10;kKCXFpfX//+NRJNwkxP//4sEkE+OS///iZuNmYpk//+IVYsEiAn//4gXifKIdP//iK+KQopz//+I&#10;FImOiq3//4WthsOIJ///gpmDBYSu//+AfoBfgrj//4DxgLOD6///g/uEFYfT//+HhohKi+X//4ma&#10;iyWOM///ixuNVpAQ//+NcJAgkzr//5Amk1CXE///kY+VhJka//+QSZU9lzj//45hk+mTq///jpmT&#10;3JIj//+QnJTYkxr//5H2lOmUNP//kF2SMpLH//+McY2Cjwf//4lqifGL4f//iLOI24qx//+Kfoq2&#10;jAz//435jw6Po///kKqThpNf//+Rn5Z1lh7//5HUl9iYfP//kmeYWpse//+UKZlVnob//5bHm0yi&#10;Ev//mBackKN0//+XH5wToc7//5WsmzafVv//lSma5p4A//+UNpmMnLX//5J/l0ybFf//kN2Vt5m0&#10;//+PT5TpmEP//47plUqXv///kGyXBZj8//+SPZh8mnL//5JmmDKaMv//kGGWG5fk//+Nl5O/lVL/&#10;/4wpkuiUxf//jUyUSJcJ//+Qnpc3mqr//5O6mY+clP//lL+Z+5uZ//+TWJiRmS3//5DVlrGXv///&#10;kA6W8Jm+//+RR5jzndn//5JUmfSgXf//klCZAKAF//+SDpd5nl///5IwlqGdB///ko6WbpxF//+T&#10;MZbbnDX//5O7l4+civ//km6W5Zuq//+OapPOmLb//4jvj0KUuP//hTSMO5KR//+Fu41ElGb//4jp&#10;kNaYQf//jCSUU5sc//+OtZbTnEL//5Btl/ScOP//kj6Yu50B//+UM5nHnzL//5UWmmqhFP//lJia&#10;eqFo//+SqpmNn8j//5CNmHaeQv//kMKZU6AM//+SLprzo4f//5IFmp+kef//kEmYfqJS//+O/Za8&#10;n/L//4+8lxWf9v//kZmY+KHS//+TPZtXo/r//5S0ngGmFf//lhCgcafw//+XCKHjqNn//5a9oW2n&#10;nP//lJGegaQJ//+SEprdoTj//5HmmZijCP//kxmaTqfb//+TZpsGq1v//5OQnESsyv//lJ+eTq00&#10;//+WUKBHrST//5h6oeStLf//meOiQqxe//+ZzqE5qhf//5k3oCunqP//mQ6gMqaJ//+ZuaGIp2D/&#10;/5rXo3qpj///m6mk4Kup//+bZ6SxrBT//5msoqeqKv//lyef1qcm//+VtJ5jpfn//5XUnoCnkP//&#10;lQGdKqjd//+R05kJp3v//43PlESkV///inaQ2KDp//+IZI9Anfj//4hyj7mca///ipWRtJxK//+N&#10;b5OwnH7//4/plM+cPP//kzuWXZyH//+ZL5oWnpL//6I9oMmi9v//q7Oo/qjU//+vQ62Gq/D//6ms&#10;qv6pdf//oGulhKVB//+asaLHpF7//5omo8unR///m0KlMKq9//+bHqSErHb//5k/odKsJP//lPOc&#10;pqiT//+NhpQqoFf//4TvikWVm///fxWDC41i//996YC2iof//3/jgf2Lwv//gtaEzY7J//+GvYkx&#10;k6P//4wwj7yaxv//kqKXsKMo//+ZPKAcq6T//59NqFK0B///o4Ku1rtt//+jSbCOvoT//51Sq5+6&#10;Wf//lR6jVLGM//+OuJvkqK///4qoli6hlv//iOeSuJ0S//+Jh5IZmz7//4wdk/KbRP//kFyX4p08&#10;//+UKZvyoFb//5QDnL2h3v//jzKZT6B6//+IOpNbnQL//4EGjCiYFv//ecOD7ZHa//9yrnuYi43/&#10;/26ndrWJFf//cWJ5NI5p//98PoSKnKX//4s/lMmvlf//l3SjD8Bj//+ejazMzJ7//6HNsqvUg///&#10;oWG0Idbm//+e8bKb1VH//51wsV3T9f//nYOxhtSS//+elrK41oz//5/vtDHYYv//oTe1b9kR//+i&#10;S7ZO2Jz//6LKtozXhP//oiO1zNZ3//+hd7U41z///6G1tazaOf//ogq2H90H//+hZ7Ve3Ub//6Aq&#10;s9TbJv//n7uzKtim//+fc7Mv1jj//55UszLUIf//nbS0a9SX//+dsbYe1yv//5yltbfYzP//m0iz&#10;xdl5//+bYbKo2xf//5yEspvdOv//nPSyD920//+cr7ED3JL//50lsRDcBP//nnKyeNyr//+e97Oh&#10;3MT//56CtCnb2///nfi0q9qb//+diLTn2R7//50BtHvXev//nISzjNZ9//+c8bMz14T//56/tBja&#10;3///oF+01d5l//+gCbPd3+3//55XskPgJv//nTGyMeCa//+cRLLm3+3//5rastzc7P//mnuzMdnK&#10;//+bZbQk17f//5wntGfV1v//nPm0UNTa//+ee7Su1bD//6BMtWrXsv//odW2WdnZ//+iP7bn2u7/&#10;/6EBtmTaLP//nym1SNhk//+dobP91gT//53Rs+fUM///nma0ANHw//+dGrJGzgn//5vNsKjLkf//&#10;nAOwk8wz//+c0LEeznj//53rsgLRyf//n7qzc9Yt//+hsrR72gH//6HWs03aPv//oJexNNfY//+g&#10;cLEv1vP//6DbsmfX2///oHCyz9ha//+fU7I6117//55IsanVkf//nbuxxdSi//+e0bPL1uv//6DB&#10;tqDbEf//oJi269w3//+e27UW2cz//51wsxnWXP//nBaw/dNc//+bgq/m0tb//5udsAnU5f//m3qw&#10;BNdP//+cS7CH2dr//574sm/c0///oYi0Rt6P//+ie7Tx3lX//6JatPHdZP//omq1Cd0g//+ihLTU&#10;3Sr//6Fws2/cW///n1yxmtuS//+eHrFR3NH//53Rsj7fTv//nZOzA+ET//+dCrL04Xr//5zCsoDh&#10;Zv//nKSxvODL//+berAq3k///5m1ruTayv//mGuu69fU//+YgbA61kD//5n0sfLVl///mqqx7tOt&#10;//+Z27Aa0Kv//5kIrq7PRv//mR2up9Cm//+ZtK8000D//5lhrqjUJ///mD2tT9L4//+W16vl0RT/&#10;/5VkqqnP3P//lXyrMtFY//+Ws60I1Br//5airY7UQ///lSOsaNFy//+Tiarkzjz//5KhqffMvP//&#10;ky+qhM4N//+VOKyb0an//5cYrobU+P//l2CupNWI//+Wf61L02X//5YIrA3QsP//lpmrys8h//+X&#10;8qx5zw///5lIrVvPbf//mn6uGs/W//+brK670G7//5t3rhHQIv//mh6syc+K//+Zma0a0Mj//5pE&#10;ryHT9f//mvKxD9dP//+aXbEj2RH//5ior2DY+P//l56t4NhW//+YJa4X18X//5inruDWQP//lz2u&#10;V9Mc//+U2qz+0EX//5NqrDfPg///k1asQ9Ba//+Tjqw30Lv//5LLqxHO/f//keKpucyS//+SaanP&#10;zCL//5P7qrbNS///lR6q6M3D//+VFKn1zGz//5SAqSfK2f//lIqp48sq//+U9as4zOn//5VSq8rO&#10;gf//lb+rd88p//+WyatWz1b//5kdrL/QKP//m9Gu8NEj//+cjK9/0F7//5twrnbOU///mgKtHcyG&#10;//+ZBKvNy4n//5k2qyXL5P//mmarTMzh//+ad6q2y/n//5j2qUjJMf//lzyoN8cD//+WhahZxyT/&#10;/5eYqh3Jx///mNyrysxP//+YZ6uGzFn//6iDxBnnZ///qbvGnOiH//+pUscc6MP//6duxWLnzP//&#10;pXbC8eZ///+kjcE35lb//6XcwfDoxv//p87D3+vs//+oXcTu7OL//6dXxInrrP//pwPElOub//+n&#10;vMT57fT//6gSxDbwsf//qCPDDvJC//+ovsM68qr//6iSw7LxxP//p9rEWvED//+nTsVG8Sv//6e3&#10;xrnxxv//qUfIovIe//+poMih8ID//6gZxmrtk///pivEKesp//+kkcKs6VH//6Owwh3nxf//pGrD&#10;HOee//+mF8To6Qn//6fmxsDrOf//qDrHB+vD//+mm8Uv6a7//6Tiwu7nAv//pGDBeuWo//+lg8Fy&#10;5nb//6dQwk/ofP//p3bB8elR//+mDMCO6Tz//6XqwQ3rLP//ptbDN+5E//+m8sTc77n//6XCxRvu&#10;w///pDrEUOzn//+kXcQ77JT//6XUxLnt0f//pprEdO6G//+nUMS+7xX//6iExkDv0f//qNTHGO/R&#10;//+oesdO74///6kzyM/v8f//qnrKv/BO//+pg8mS7vb//6fBxs3tLv//p6zFk+yb//+oPsVP6/z/&#10;/6f1xMzqPf//pvjEO+in//+mp8SY6SH//6g0xpXrnf//qRPHPew1//+nKsS/6P///6QHwXLk0P//&#10;ok3AWeNl//+jnMKa5lv//6c7xsvrwf//qf/JNu+K//+qrsjl7////6oIxzft5f//qWDF9Os5//+p&#10;N8XU6bL//6kxxl3p8///qWbHLevW//+pWMdK7aH//6i6xqnuC///qXTH0e6p//+rNcpJ75H//6wZ&#10;y1jvg///q+7Kje5B//+rXskx7AD//6pJx7rpCP//qbHHXOeq//+rlMn66Zz//64SzO7sqv//rn3M&#10;su3W//+tm8oh7Qf//6v0xobq1f//qczC2Oiw//+omsDs6Ez//6lYwbzqOf//rCrFPO1t//+udsh4&#10;7zj//6yNx0nssv//p8DDHefk//+lMcFW5cr//6Z1wwPoO///qVvFcOyI//+sFcck7+P//63ayCLx&#10;gP//rgTIKPF+//+tTsgV8LP//6z5yOvwLv//rSzKR++f//+tccrh7yf//63qymLvSP//rgDIo+6R&#10;//+sOMUd6vf//6lpwZLmL///qCnA3uP3//+otMKX5Uz//6pvxUfpBv//q7vG7+y5//+r6sdP7zb/&#10;/6yhyPjxmv//rUvLQfNF//+sUsuk8sz//6oXyb/wR///p4PGkexZ//+lucPd6Nf//6VEwsHnRf//&#10;pcXDCeeo//+m+cQi6TL//6joxa3rMv//qy7HSOzm//+r0Md67Pf//6sJxwjsIv//qtvHpex+//+q&#10;4cfp7Kn//6oJxk/qNv//qV7EX+YQ//+pWsMQ4hL//6pGwtDgD///rHzEN+Ec//+tyMVZ4ur//6yN&#10;xKbjeP//qszD7+Qj//+qcMSn5ff//6sExdbnTv//q2LGMeZM//+r1cYa42b//6zjxivf4P//rJXE&#10;H9ov//+o7b2n0FL//6Los+fDU///nG6pirW0//+XbqE7ql7//5V9nMSjl///l/qdK6J4//+eUqGn&#10;pbD//6Y3qC6qv///rQaudq+Y//+xr7L/s3H//7Vwtfm2pv//uja4orm1///BHbyevbL//8skxFfF&#10;H///1xPPtNAY///hedsp2tb//+if49ziYP//7C/pCOYO///pguhk5CH//9073qnZP///yb7NZMeJ&#10;//+5Tr2guM7//7EotDyxZP//rhCuqK0R//+txqtrqVL//6/bqxem1P//sJOq6qRo//+uAakcoaH/&#10;/6qBpy+gLP//qJCmhaB6//+mdaTOn3H//6TDosudXf//p2+kmp47//+t76nuojv//7JXrWqlGP//&#10;sVWsCKSH//+wJaqXpHH//7KZrF2mfP//s8as2KWm//+wran8oMz//61xqAmdPv//q8en7ZwZ//+n&#10;2qULmNr//5/bnZOSBf//mH6WjYyV//+VZpO1i6j//5Vfk7GNNP//l4mVi4/d//+bbpjbkzf//53E&#10;mlKUYP//m++XWJGF//+Y/5NUjmr//5hvkimOmP//mOySio/6//+XXpEHjrz//5TNjlaL6v//lIKN&#10;pIsy//+Xs4/EjXz//59MlU+S8v//rP2gv524//+8Oq9Lq0D//8NUt+GzF///wGq3LLIq//+6t7KJ&#10;rX3//7imsGGrRP//v7q4MbMd///OF8jQw3///9dl1CLNZP//0YfON8SX//+/rbqqrtL//62fpzKc&#10;R///o96dnJZL//+i1J4mmkj//6Yho9ahFf//p0SnZKNl//+koKZnoGf//6KapNedv///o6WlPZ59&#10;//+k06U5n+///6RPo6ygNv//pf+kyaLP//+qq6lbqBb//63xrRir5P//rR2tYau///+qRawGqX7/&#10;/6jDq/CoUf//p4mr7agG//+kT6nDp0///6FQp7Sn9f//oiipQau+//+myq4hsOv//6rnseazE///&#10;qcuwAK8d//+kWalsp3X//6DRpHyibf//o4elyKOL//+pKaqBp4H//6sTrEqoov//px+onqVm//+g&#10;/qKioJ7//51entadqv//nSaeXZ1B//+eoZ+wnqX//6HGosSiif//p9yoyKl4//+u1K+2sCv//7Fh&#10;so+xW///rjawMK0R//+rAK3Gqbv//6rure2qGP//qxatm6q1//+pHarxqVP//6VmptimlP//oumk&#10;aKUU//+j2KWdpnv//6XIp/eoKf//piyo2Kfi//+lX6ippk7//6Owp7Gjzv//oYemXKEC//+eraRt&#10;nlb//5p5oOSbgP//lpqc05mU//+V1prOmlb//5jhnFSeLf//ncyghqOA//+g2qPqpq3//6A+pBql&#10;cP//nX+h/aFA//+a8p/WnUf//5ngn1Kb0P//mw+hYZ2m//+dUKRVoJX//54/pRqhP///nZujR5+Y&#10;//+dJqF+npH//53koaGgFP//nkeiDaI9//+dgKFYowP//52eoUijg///n4mjIqS5//+htqWzpgH/&#10;/6Kwp2Gm2f//oW2msaaR//+ehaPUpRv//5uToFyjHf//meOeEqF3//+Z0p3/oPr//5qJn7Chrf//&#10;msihiKK0//+aFKJloxr//5kQomiitP//mIyiS6HH//+Y3aJ5oOn//5lzoqagiP//md6isqD5//+a&#10;VqMeonr//5tWpGKkav//nLel96V6//+d9acCpQj//57pp26kB///n5Gne6NY//+e4qZOocb//5wr&#10;o0GeBf//mF6fKJkY//+VY5vrlab//5Vdm7KWUP//l9WeBZou//+aD6AanYb//5pwoGueJv//mQSe&#10;6Zx8//+WlJwXmiH//5PlmGaYLv//ki+VSJdQ//+SrJTBl+///5T2lwaZgf//lvGZ0Zqc//+WyJqj&#10;mlP//5XCmlCaNf//lbGaqZtd//+VzJsqm/z//5UsmzGa6f//k9Caupkc//+S5ZrEmP7//5SVnROc&#10;3P//l/KgN6Jn//+Zq6CUpJf//5jincaiIf//l3yaxp4Q//+XVppFm23//5hWm/OaXf//mGmcwZi6&#10;//+V5ZoxlRP//5GFlRiQfP//jWaQOI0f//+KS4zbi1f//4g5ixSKm///h7iLLYsP//+ISIxVjBP/&#10;/4igjSmMkf//iDyNRoxi//+HtI1ijEL//4hWjnyNCv//id2P5Y39//+KxpBMjbn//4sDkF6M2///&#10;i/iSBo0t//+ORZWujyb//5C8mWWRJP//kdCa85GJ//+Qh5kBj5f//45elSOM0///jYGSCIsg//+N&#10;RY+tiZT//4zEja6Hiv//jBeMRIWo//+LsoubhJ3//4rdipaDIP//h8eHe362//+DOIMnd+T//35R&#10;fltwQ///eWJ43mj6//92kXTrZNf//3Wmcw1jvf//dBdxS2LH//9xPW6zYKj//24Xa6hePP//bPZq&#10;MF38//9vkWxHYZ///3TqcUBn2P//efF2IG0p//98b3h6b07//3vQd8NuHv//elV2QWwy//97EXcD&#10;bLv//35SejdwLv//goZ+hXUZ//+F3YJVeYL//4c3hIZ78v//hwOFDXxp//+GLISGe9r//4bxhUl8&#10;vP//io2IwIAq//+N64vagtv//44Li76B/v//i9GJrH8e//+JsYgrfO7//4pDiXx9yv//jtGOvIKt&#10;//+U8JWpiUL//5gLmZyNOv//lbaXo4vi//+RS5KWh9D//5G6kZGHVv//mEuWa4vI//+eUpsjj4D/&#10;/55ImrOOev//mnmXl4v6//+YrZc+jTP//5j+mPmQs///ltmXjJCp//+SQJLPjND//49PjyqJif//&#10;j/iO2YkB//+TE5D2io///5aIk6CM/v//mLKVZo9J//+Zj5YokQf//5tal82TGP//oIycf5an//+o&#10;saOOmtL//69yqJ2cTv//rvimWZem//+nl52yjsf//6GalyuJQf//obSXP4m5//+jnJlEitX//6H5&#10;l6KIEP//nUSS5oN4//+aeJB7gpH//50RlEGH6P//obuaj466//+hpJvUj5X//5wkls2KRP//lcSP&#10;/YPv//+Q3oo4fxL//42jhk57uf//jbyGdHtu//+Rk4tbfsD//5WykVmCx///lpWUR4Sy//+UuJQL&#10;hSr//5MDkzSGD///kZqRsYYA//+Nf4yogbX//4d5hWx7E///g56Ax3dB//+DbYCcd5P//4Tqgsh5&#10;av//hjOE4XrD//+H1YbdfMP//4t4ij2BUv//keKQBIh2//+XtZVLjbD//5dtlN6Lpf//kfmPpoSC&#10;//+NH4sufwr//4sOiYF9Of//iUeH4Xuu//+ERIKqdl///3vvee9thf//c1xxEmTJ//9srGpcXpr/&#10;/2ijZl5bi///aB9ln1vw//9rumi7YDD//3I+btNnDv//d9N0b2yY//96UXdkbqX//3uYeRxvQf//&#10;fIJ6Bm/U//99BXoqcMT//35+e1pzb///gNp98ndW//+CdIATekT//4LjgLF7j///g9KBLH0P//+H&#10;BYOSgIT//4xOiCCFR///kiWNi4lk//+Wc5HMi3L//5mAlSqM+v//nTqZO5BU//+hVZ1UlKr//6T+&#10;oIiYh///qa+k0Z1g//+wqKvUpI7//7aZsg+qqv//uJG0Sqzo//+7CbcxsDL//8CPvbe3Vf//wq/B&#10;DLtE//+9crxwtxb//7b9tgyw1P//tQK0eq7o//+0ibU8rsr//7EgszWrzf//raywiaik//+ulbFL&#10;qa7//6/RsZOqw///qo6q8aUA//+hx6EXm8///52unNeYFf//oI2gtZx4//+llKeWo8T//6fKq9un&#10;6v//phWreabb//+iC6dtojL//53Fojac5P//m/OfYJoP//+cv593mbX//53pn5+Zhv//noKeepls&#10;//+gZp5CnAj//6YDokWjpf//rdWpqq22//+z+rCftVr//7ZGtG24Dv//s/Cze7WC//+vKa9NsIv/&#10;/612rXKu5P//sBCvv7G7//+ynbJztMf//7EnsZe0Jf//rc+u5bHN//+sDa2GsL7//6rVrMOvsf//&#10;qTisH63a//+ozq06rRX//6o9sDSuYv//q4iyi7BY//+quLIrsRf//6imsBGwnf//poKtb67h//+j&#10;Zqlhqp3//6AHpO+lVP//nouit6Iq//+eHKIBoMz//5vWn7aebv//lzubFZo4//+SvJaDlkf//5HX&#10;lX+V4f//lXeYwZnV//+ZYJuzneL//5l4mlmeLf//lzOWwZyR//+WWpVXnM///5eFlsOe6///mAyY&#10;Ap+x//+WMZbinW3//5Kik/KZNf//j2+RWJVc//+OMJCik1///47hkYqTL///kISS45QF//+R75Os&#10;lML//5LYlBSU8f//k6eU/pTW//+S85UQky7//43KkMiNUf//g+mHMYNH//96THzmedj//3YGdy51&#10;rP//eCN3pHeV//99CXtdfG///39AfUx/lf//feZ8iYCZ//99Rn0lg1j//4CngjSKN///h0KKopN8&#10;//+OJJMHm4D//5OPmTKgQ///lsOcdqGY//+X2J1DoKP//5hGnWWfo///mOGd25+W//+ZlZ6woCj/&#10;/5q3oEKhl///nLWi0qQ+//+eUaSipk///52no0GlAv//m3GfmqDm//+Zkpw+nL7//5mBm0ObEP//&#10;mwmcnJvn//+cAZ3knKD//5sgncqbxv//mTadFpp6//+X2Zz0mmr//5f3nZub1P//mTCeUp2t//+b&#10;A58In1X//5y0n8igdf//nIafPZ/T//+aUJzjnWL//5eTmb2anP//lcmXLJj///+V7JagmZ///5ey&#10;mFucIP//mIqZ0J2N//+YA5nrnRT//5gAme6cmv//mR2aZ5yu//+aG5qPnAL//5j0mReZD///loOX&#10;CZWE//+UcZWgk4T//5KulDuSj///kj+TwpLm//+T85ValSX//5dMmPSZXP//mx6dYJ65//+c35/b&#10;omf//5trnw2ivv//mFWch6E3//+V95q3oD///5X7m0yhbv//mDud/6RV//+a6KDBpsH//5tsoMul&#10;vP//mOGdbqCp//+VgplXmuL//5TumHqZSP//l5CbE5yq//+a0546oar//50boCelAv//nMOfOKOs&#10;//+aSpwcnpn//5kFmkCavf//mOCZfplO//+YP5hCmNP//5fdl3CZd///mECXt5sA//+Y5JiOnC3/&#10;/5iGmHqbWv//luqXM5i1//+V8ZazlvT//5YMl2eW8P//lheYApdg//+VxZggl5P//5XPmKSX8f//&#10;loqaDphx//+W3pstl9L//5X6mtuVy///lHeZnpPa//+T0plNk8X//5RSmmaVFv//lK6bRZV5//+U&#10;WJqik/n//5NSmDGQ8///kd6Uto1t//+Qp5G8irP//495j3KItP//jj6NZ4cN//+NkIvRhhv//43J&#10;iyCGYv//jtSLv4fr//+PnY0QiWX//4+BjjmJy///jvOO/Imm//+PL4/Xipb//5BikM2M+P//kW2R&#10;OY9t//+Q3pBUj/D//401jN+Mjf//hnmGkYUx//9/M39GfL3//3r8emp3jP//e/t6bng3//+AXX41&#10;fPD//4UigxqCTP//idqIiYdY//+OH416i3D//5Bmj++NDf//kGaPjYwW//+O141jiWz//4w8ijCF&#10;jv//ijOHhoHw//+J6oZ0f93//4uDh1N//P//jkSJ+IJP//+P9IyuhST//49SjeWG9v//jayN+YhG&#10;//+MR41MiWz//4s9i8eJz///ip6KDIlI//+KtIkmiGj//4q7iM+G+///ibyICYSm//+IO4cOgnL/&#10;/4eNhuGB+P//iTiIq4Rm//+MKotKiAH//40pi5aJBv//i+qJjocr//+LOYhihYP//4x1iZeFe///&#10;jbeK+IU3//+NMopDg1H//4uuiEeBCv//ipSHCX/s//+KdIeOgDb//4sWiUuBQ///i92K0YIl//+M&#10;uIt8gm3//43Oi5aCHf//jsCLToFh//+OuYqZgJ3//442imaBR///jtKMTYTZ//+PlY7PiQz//47z&#10;j62Ku///jayPNInW//+Lz414hwX//4nUizKD/P//iKiJcoKU//+IgIhtgwr//4pfiSiFxv//jZiL&#10;UYl3//+QY42ejE///5GCjxSNYP//kAuOg4wE//+Nu40hiez//40ljR6JnP//jj+OTYsr//+Pmo9h&#10;jR///5AEj3OOB///j2mOkI15//+N7ozOi3f//4z/i5mJtf//jiOMfIns//+Ps42tim///4+ajOKJ&#10;Jv//jfCKWIY9//+Ls4dKgs3//4mzhMV/zv//iPKD1H6D//+JgITBf3z//4nnhiGBMP//iQGGgYHo&#10;//+H24ZJgej//4d3hiCB3f//iBKGQYIi//+KCIdrg5b//4yLiUmF+v//jiOKzIgB//+O/owniVL/&#10;/4/yjcqJ8///kOOPMomF//+Rg4/kiBb//5Gij9OGQP//kQ+O54Rd//+QTo2jgyf//5CxjXSDxv//&#10;kmKOx4Yi//+TMo+Mh9v//5GjjheHMf//j6CMAYX2//+PNotThnT//4/yi+qIa///kEqMa4m1//+P&#10;fovbiKr//49di5iHCf//kP+Mp4bg//+SUY1+hyb//5I1jVCG6///kbWNGobr//+RfY1Wh2n//5FJ&#10;jZ6Hzf//kFeNB4cU//+POYvvhdj//479i3uFif//j1mLuYYb//+P0Yxthsr//5BljXaHG///j+2N&#10;cIXb//+OD4vPgy///4ttiTaAKv//iL2GXn2A//+HTYSwfEH//4hEhX59ef//i1CIsYD+//+OVoxN&#10;hOX//46TjV2Gbf//jGOL2IWz//+LBoqShWH//4vMisyGJ///jdeL/Ibv//+RMI6XiHr//5VwkluL&#10;Uv//mBOUj40+//+XlpNfjDH//5VHkCSJF///k3uNooav//+Tw43/h2z//5aSkcyMGP//mXSWK5Ga&#10;//+ZU5dSk9f//5Y4lOiSnP//ktCRrJDw//+RgJA7kRP//5L3kYSS0f//lbSUDpP9//+XOZVTktD/&#10;/5c8lPSQm///l0OUbo/k//+XEJOtkA///5ZnkpuPqf//lguSHo6O//+VY5GMjET//5PzkDyJJv//&#10;kwiPYoc1//+TvJABh6D//5UakSGI4///lbeRmYj2//+UlJDRhw///5F7jquD6///jfmL+4GE//+L&#10;nImZgMD//4rhiCGBOP//jCKI2YNK//+Oe4tIhmL//4+djL+H+f//jt6MGYcf//+OW4uihnX//5Af&#10;jdmIx///kx6RzYzp//+UVZP8jtH//5LckuSM9///kEWP6olW//+N8Iythib//4vliZ6D2v//iqSH&#10;iYLF//+K6YdKgzf//4wqiD6EeP//jVCJGoV7//+NW4jVhVb//4vmhymDkv//irKF+IHR//+MEIeO&#10;gjj//4+/i4CElv//koGOboXu//+Ruo3DhEb//451isyBJP//i6qIun+X//+KhYiCgDb//4ogiNaB&#10;Q///ifyJG4Gv//+KbInvgin//4ugi6qDhv//jIONGYUG//+MF40OhWj//4rEi8KEnf//iQCJooL6&#10;//+HZIcWgS3//4ZWhNN/9f//hoOEC4Az//+IAIVDgd3//4jchmOCjP//iBaF94E0//+HWYVmgBf/&#10;/4hUhm+BX///iumJLITA//+NQovUh8n//45wjUaJWv//jyWOA4o4//+O0I14icD//4zaizGHQf//&#10;irKIs4Rp//+KE4e8g6H//4qsiCOFJf//iwOIrodj//+KgYjgiST//4nMiPWKGP//iX+IsIoG//+J&#10;6Yf0iRL//4sah0SH8///jF6HCYcZ//+NGIeMhqL//4z7iGKGBf//i5qIFYP4//+Iu4WbgAD//4bi&#10;g4R9Wv//iKyFCX9S//+L3ohNg47//4zdiZOFxv//jCOJFoYF//+MOYl4huT//42/i7eIxP//jqKN&#10;6olW//+M+Y2yhxD//4ovi8OELf//iIuKBIM7//+JSonihNr//4tAisCHSP//jESLAYhh//+MCoqN&#10;iCb//4uIikGHkv//ismJ24ZU//+I7ohMg4P//4XthV5/u///g/eDL33r//+EqYNgf+b//4bohRWE&#10;AP//iQ6G5ody//+Jz4eRiBv//4m8h0+Gff//iRCGLoOt//+IIYSegTX//4hVhHyBJf//ifmGY4Np&#10;//+LR4hmhRb//4t9iVWEpf//ixCJXYL6//+LN4m5glr//4yYixmD7P//jb6L+YWc//+Nvos9hWj/&#10;/43XijyEKf//jhqJaYKX//+NhIg9gKn//4wzhv9/Lv//itKGF37V//+KK4Xuf+H//4m/hcCBGf//&#10;iKKEqoD///+IGoQXgMn//4nDheSCq///jLqJM4Z5//+PdIyEir///5Hgj8GOo///k+GSzZFH//+V&#10;OJVgksL//5Zkl8CUa///luWZFJWm//+V/pgplIb//5TGlg6Rif//lZqVn4/a//+YhpeDkOv//5r9&#10;mUqS6///m1qZF5QU//+ajZf+lPf//5lblvKVsP//ltGUvpSD//+TJJEqkW7//5A9jkiO7v//jueN&#10;dY5S//+OpI5rjuf//45Oj6OO6///jRuPro2H//+LlI6ai6b//4oUjLGJ7P//iFmKDIgb//+GwIej&#10;hm7//4bAhx6GGf//iNKIdocG//+K/4lMhyv//4v4iNCGPf//i8KH94XG//+KtIdxhrH//4nIh9eJ&#10;Cv//io2KRYzy//+OBY+Tkmn//5IFlVWW8f//kwKXn5eT//+Qp5X9lUD//42kk0aTsv//jduTYZZS&#10;//+RZpY4m1r//5Nelvacbf//kjaUs5jT//+Q45MPlbj//5AGkrKUzP//j32S1JUR//+Pq5M/lXf/&#10;/4+HkryUgf//j1WR3pMr//+QBpI1k3v//5Eik7mVX///ksCWcJhu//+VkJppnLT//5hondSgvP//&#10;mZOeuKK+//+X6ZxMoZH//5PWl5Kdbf//j7aTMJiU//+N7ZFslbn//476kpiV+f//kV6VQ5hX//+T&#10;JZd1msz//5OlmHicHf//k5iY4JyN//+UApmcnNb//5TemoCc+v//lPKaYpwJ//+Tw5j9mgD//5HQ&#10;lviXmv//kD6VeJXh//+QEJV7lcn//5EplwmXRf//knSZAJkx//+SOZlQmWr//4+jltOWlf//i9KS&#10;jJGH//+Iqo5ujGX//4aeiviIWv//hYaIKIYV//+GJ4clhp///4fwh8uI1///iEyHoolp//+GKIV4&#10;hyH//4LaglqD4///gNaAlYKV//+B8oIRhO7//4XThoOJ////ib6LO46I//+LO42skDP//4uHjtSQ&#10;2P//jMCQrJMQ//+OqZMRlj3//4+PlKKXyv//joWUWpYR//+NYJOuk1H//44klEeSoP//j/eVRZPz&#10;//+Q25UHlS///48Ekg6Tzv//ipiMso9d//+G0Igiit3//4WxhnWIlf//h56IU4mD//+LoI0pjXb/&#10;/488kniSRv//kR6WH5ZA//+R0ZeemSr//5INlzCa8///kuGWiZxp//+U2ZdRnl///5a2mSOgAv//&#10;lzCat6BS//+W4ZvvoCj//5a4nLmgb///lZebcZ/E//+TZJiInbj//5FilkWbfP//j4iU+pkh//+O&#10;W5Sll2v//49BlfGX+f//kTCXsZnL//+SEJghmqr//5EHlvCZxP//juKVIJgQ//+NTJQil2T//43x&#10;lTCZHv//kMGX6Zw7//+TAJmsnUL//5LcmQma6f//kJaWu5cx//+NxZSRlTP//41slVOXvP//jy2X&#10;6ZzG//+QL5i4n5H//4/llyOe4v//j3yVCZy8//+P05Qdm1H//5DXlIubQP//kh+VwJwk//+TB5bs&#10;nSX//5IYln+ch///jmOTgplk//+JKo8NlP3//4YCjKCS5///hyeOZZUS//+KOJHqmJv//4zxlNma&#10;7f//jt+Wv5vc//+P4Zdzm/3//5FjmHOdd///k5KaJ6Bw//+Us5sSol///5Swm0uihf//k6qazaEu&#10;//+SOJnxoAz//5J+mriiCP//k2qcBqVy//+Sf5tPpjL//5AfmOKjzv//jimWj6C+//+OM5YBn6v/&#10;/4/tl1ygyP//kkeZ76Lf//+VF52YpZH//5faoVOoQf//mTejTalh//+X/qIep2H//5Rqne+inv//&#10;kOWZSp7e//+QZJeqoED//5H/mMqlQ///ky6aeKly//+Ujp0KrCL//5cYoNiujP//mUejrK/d//+Z&#10;/qQZr0f//5mCopWs7f//mHKgaqmN//+Xlp8Dpon//5eZnyilUv//mPqhJKbR//+b2qSxqs///550&#10;p8Kur///nhmnbq7p//+a1aPWq3v//5bSn4GnYf//lGWc86XE//+UOZytp1v//5RInFCpU///ktGa&#10;L6kP//+Qppegpyf//47glfuk3///jY2U9KJm//+NjZTPoI7//49LlbOfxf//kdCW7Z9x//+UKpgV&#10;nyL//5aymamfRv//me2b05/k//+dqp4ooIX//5/mnzugEf//nQmccZx1//+VWJZelpX//45akciT&#10;If//jMSSYJVV//+Q/ZgLnML//5bcnpilX///miWh7asp//+ZxaErrM///5VTnCKpN///jZGTp6Cl&#10;//+F0IsUlt///4HMhjOQrf//gneGGo/h//+FT4hKkg3//4ggiruU0f//i1SOCJhp//+Pg5LdnUr/&#10;/5RKmNai+///mN2fM6kF//+cZqUhr0b//57LqiW11///n7atVLtA//+eJK1AvLX//5qCqhu5dP//&#10;lb6kuLKm//+QOZ2Rqff//4tglqyiIP//h/iRbZwB//+F8I35lvP//4YNjQCTyP//hz2NmJKs//+G&#10;sI0+kh7//4NLisaRBP//fi+GtY9J//943IHfjP///3P+fK+KQP//b953zYe4//9uznYdiHT//3NA&#10;emaPL///fWmE/5wa//+JzJJ/q7///5ODnhm5fv//ma2mtsRp//+dv61kzQD//597sVzRsv//nzey&#10;otKF//+eZ7Kp0fj//52csizR3v//nWyyAdME//+d5bJl1J///56MsuXVRP//n2WzhdT8//+gW7RD&#10;1Ln//6BrtDHUp///n/qzwNWj//+gQLQm2HP//6DctOnbcf//oMm049xl//+gNLQz2zD//6AZs/zZ&#10;Z///oB+0QNft//+fl7Sr10f//58yteHYhf//nu+3ONqO//+dcbZf2oz//5vGtA/ZS///m/GystmY&#10;//+dTLJA2xX//535sVLbfv//ni6wadr5//+e+7Dz20r//6A/surcuv//oLC0s92q//+gLrWp3Uv/&#10;/583tbnblP//nlK1LdkW//+dyLRk1qj//52Ds5PVE///nemzatVo//+fULRe2Br//6DLtXDb3f//&#10;oJ20596C//+fELNg3/z//54Gsw/hdf//nSezZeFh//+buLMQ3qj//5txs2jbx///nIi0pdnw//+d&#10;Y7U02AP//54QtSzWhP//n2+1jdbC//+hUbZ32GT//6Lbt4XaOP//owG36trQ//+hpLdI2cf//6Ay&#10;tmXYDf//nw21KtV///+fHbSK0xj//5+dtC3Q+///nqOyhM49//+c5rBazAv//5uIrrjLQ///m1Su&#10;YsxJ//+dHLA90Br//6Ccs7TWG///o5q2Ddq3//+i2LQU2Vr//5+0r/DUFP//npKugdFu//+fpq/N&#10;0rb//6D6sYHVFv//oUGyYNXZ//+gW7Jp1ID//576sjHS6v//ntOzGNPy//+ftLSN1xb//590tGzY&#10;u///noOzWdhT//+eAbKi11T//50OsWHVz///nFawjdVU//+carD71qb//5xNsUvX2///nJmxd9id&#10;//+eXbKG2fX//6CItA/bpP//ol213N2p//+j2be+3+n//6RBuEDgyv//oyq2qt9T//+gxrPF3FP/&#10;/54MsTjaWP//nRWxK9v8//+dibKj33H//51Bstrgqf//nFGxzN+U//+cbrFe3yT//50GsWHfYv//&#10;nE2wnN4Y//+anq/I21f//5lqr+jYpf//mfyxbtdk//+btLMP1rD//5vHsjbT2P//mXqu0M70//+W&#10;86uiy2z//5aUqxHMF///mFCsy8/+//+Zq64w0wL//5l8ri3TH///l+Ks5tDV//+V5atEzoP//5XU&#10;q6jPfv//l0qtudK3//+Xh65407X//5YLrTTRb///lIuruM7A//+T46sYzeX//5R+q9zPsP//loau&#10;BNPC//+YjK/o16H//5j1r9nYjv//l+GuG9ZG//+XC6yS00v//5eprKvSGP//mVeuFdK3//+akK8o&#10;0vL//5r9r1nSKP//m1qvXdGW//+a7K6c0R7//5mIrTzQuP//mIOsuNFD//+YXK1x0sH//5jirtLU&#10;zv//mWavwtbn//+ZNK9V2Af//5jQrlHX7v//mU+uTNcX//+Zl66r1Qz//5evrZPRWv//lQqsI86e&#10;//+Ty6vyzr3//5PPrHrQUv//k6ysUtCJ//+SL6ppzcD//5DKqH7KTv//kZ+oz8my//+UHKqxy5//&#10;/5aArDfNhf//lyCr580h//+WJ6p+yzH//5WYqj3Kvv//lcGrC8wa//+WDauUza3//5ZOq3XOcf//&#10;lyurwc8U//+aLK530aD//53msifUxv//nuCzO9TI//+dKrGo0cf//5otrozNWP//l16q68kz//+W&#10;/6kHx8T//5kKqWrIwv//mryqFcko//+ap6oDyAr//5ljqZHG5f//l/ypT8cn//+XmKncyUT//5em&#10;qnLLlP//lwWp9sxc//+o+sV06dv//6pyyEjrj///qYvH3usR//+mvcTF6NT//6SKweDnLf//pAPA&#10;fudn//+lUsFA6YP//6aTwn/rKf//phXCiOpF//+kXsGM6Ab//6QlwcnoR///pgnDZOwS//+n48QA&#10;8BL//6jHw07x5f//qY3DOPID//+pFMMd8JP//6fTwxDvJP//p0TD0e8m//+oT8XF8FT//6oxx/bx&#10;E///qd3HVO7R//+nPsQy6pP//6TQwaPnSP//o8/BGOXl//+kpsK85mf//6boxaPopv//qG7HS+r+&#10;//+oz8dr7Jj//6g6xpzsp///pxLFXesz//+mf8SV6ez//6cCxGTp+P//qC7EWOrf//+o+MPc613/&#10;/6gowkzqUf//plfApejL//+mCcFn6dD//6bow+Hspf//pxTFsO6B//+mNcYd7kv//6UTxZrs2///&#10;pZ7GA+xN//+nA8aL7Kf//6bLxR3sLv//pkXD3uwz//+mgcQl7WT//6Z4xJruc///pp7FZe9X//+o&#10;P8fd8IL//6oqym7xKP//qXrJku+t//+nzscW7a3//6gPxo7tHf//qKrGn+wI//+nIcTg6ET//6Q9&#10;wgnj8v//ozvBH+NM//+l28OW5v///6iXxZjp+v//p/7EAuik//+lFMCy5NX//6MSv27iy///pB3C&#10;DuUl//+nU8bJ6jv//6muybbuNf//qcTJNO65//+oK8Zb6+z//6byw/zoy///p3LEGuhy//+oaMV/&#10;6oX//6iCxj3sz///p3fFd+1P//+misSD7H///6fXxfjs7v//qkjI0+5G//+rlspX7pr//6ulymDt&#10;r///q4vKfOvm//+qlcnf6QH//6j3yFPmfv//qPHH/+Zk//+p+8g3557//6rNx63oyv//q3PGvelq&#10;//+qrMS16JX//6j6wnrnrf//qH7CT+kH//+pk8Q07E///6tjxwDvZ///rA7IefAd//+p+8bT7WH/&#10;/6b5xA7p1///ppvD1ekX//+odcUs6xb//6oRxTztJ///q3nE4+6K//+tfMYI8AL//675x8nxNv//&#10;rwTI3vD0//+tpciu7wv//6sSxu/rkf//qJzEquim//+oZcPW6L7//6l/w7zqMf//qT/CR+lt//+n&#10;3MB05u///6eqwNTl1v//qK/Cy+b///+qDcTI6XL//6pwxWPrfv//qjbFnu1K//+rC8fM8A3//6vn&#10;yq7ykv//qwvLgfLh//+ovsnZ8Ov//6ZHxwjtSv//pNDEqOlr//+kjcNR5rn//6WYw13mkP//p/LE&#10;0+jx//+qqsa+7BH//6yUyBTuBP//rIHH9u34//+rkMfD7U7//6uNyJPt0v//q6XImO3l//+rGMba&#10;67z//6tOxYToaP//q6/EhOSc//+sCcPC4dD//62OxMPiAf//rlbF3+M6//+s28WH48b//6s3xYvl&#10;E///qtzGxOd+//+rS8gZ6VD//6tmyBzovv//q4fHTeZu//+s58de5IP//66Ox2vibP//rlnFFd2b&#10;//+rPr8i1JD//6Umtb7Hgf//nVuqtLin//+WjKEKq6T//5RsnFmkXP//l+qdc6N6//+fM6LOpyj/&#10;/6geqomtsP//sG6yGbTk//+24bd7up3//7vjuqO+EP//wCi8tr/w///FMMAbwuT//8wvxn/Itv//&#10;1FTO28/E///bmtaU1TH//+Cz3KjYg///4N/e89jD///Xndii0T7//8WoyTfBvf//tWW547QP//+t&#10;RLDyrdb//6oeq86quP//p8Kmw6YZ//+mlqMQoVz//6YeoWeeWf//pVGhJ50v//+k/KJundr//6Zp&#10;pUmgGf//psqmPKCU//+lz6TonvL//6edpamfJv//rRipuaJl//+wvaxUpLf//67vqiujg///rQ+o&#10;D6LO//+vDqlfpHj//7CRqjKkD///rxOo8aC9//+ttKjJnpL//61Zqcud7///qmanmZr5//+jXaDe&#10;lL7//5z7msWQEf//mhaYO47l//+Yp5byjmn//5jZluGOov//m6iZD5DS//+eKZqCkkT//50Zl/+Q&#10;Ff//moGT7o0I//+Zi5InjLb//5jakYmNZv//lWSOqYtA//+Rc4s6iBf//5Goi0iIZP//lxePb4zM&#10;//+hRJdElG3//7BzpFCgbP//v7qzcq4j///F/LuZtYb//8K0uhm0T///viC1SrAy//++sLQur4H/&#10;/8j5vky5xP//2brRnszS///kXN8Z2Pr//9/T2wLR/v//znHHxbxC//+7CrJ3p9X//7Akp2ygvf//&#10;sOup16b3//+4ErPOsij//7tVugO2/P//ts+3brIB//+xOLJXqy7//6/psEKo0v//r02uZqf///+s&#10;TaqDpfz//6vgqdunVf//r1WtpKxw//+xHLBBr33//66Vrwat5v//qymtG6sF//+qHa1tqkz//6mD&#10;rfuqzf//pyCsrKsa//+kvKtXrBD//6UrrIiuaf//p72vQbBY//+pCbADr0r//6drrWKref//pLKp&#10;bKem//+kaaflpsP//6fCqjipHv//qrSsmKqv//+pqKtkqND//6YPp7Gldf//ox+kY6MP//+iXKMh&#10;okP//6KZowih5v//owijYqIN//+mKKaLpaL//62CrdStW///tOC0/7PY//+127Xtst3//7D6sWis&#10;ef//rlavZamx//+wcbHfrJT//7Ctsgut9///rBGtKKrd//+ma6dMpvj//6RgpUWmQv//pkKnZKhr&#10;//+n9Kl8qVD//6dRqVqnYv//pqKpP6Vc//+mrqoDpEP//6YwqoKjOP//o5mpNKFI//+e5KWpnq7/&#10;/5qoob6dFv//mPCfLZ1V//+Z357Enyv//5zVoP6iev//n72kJ6WA//+gS6V3pYb//54Yo9yh7f//&#10;mtCg1p0g//+YxJ8emoj//5lNoEWbsv//m1ii557W//+cRqOmoGv//5tfoZafpv//mo+fWp8K//+a&#10;8J7XoCH//5uqny+hnf//nJGfsKJ0//+epqFIo2b//6F6o++kqf//otylyqUO//+h2aWqpCr//58Q&#10;o7Oihv//nGihXKFz//+bBJ/BoXT//5rFnxSiIf//m0SfjKNQ//+b3KD8pOz//5uhokemJP//mjqi&#10;faYt//+YqaIWpVv//5gvokCkpP//mMqi96Q7//+ZSaMto7z//5lTos6jg///mdyjNKR9//+btKVI&#10;ppH//53Ip36npP//npin76Zc//+elKcZpCr//55cpi6igP//nRKknqBU//+alKIlnQX//5gEn5qZ&#10;1///lteeUZjL//+YR59/m0X//5sxohCfqf//nJ2jHKIg//+baqGioP///5iTnpqdhv//lVSa7JnO&#10;//+SPJbhlvv//5CPlAuWDf//kWWUO5da//+UGpcymd///5Z6mo6b5f//lwicRJyu//+W450dnY3/&#10;/5canhKezf//lsWeN557//+Vt51snF7//5QSm/KZx///kpKanJiq//+TR5tcmw3//5XKnWSfGP//&#10;l1GdtqCp//+XDZvgnuH//5YimdOb5f//laOZHJmL//+Vupmjl/T//5U/mYKV7v//ktOW4JJ2//+O&#10;uJIfjkP//4qpjYCLGf//h/aKq4nM//+HCooLig3//4gyi6+Lrv//ig2OB41g//+KkI7xjY7//4k2&#10;jhmMPv//h5ONF4sA//+HqY2cizf//4mQj2OMSP//izKQjIw6//+L4pEWi0j//409kyiL9f//kA2X&#10;So77//+S2JtakjD//5RCnUKTpv//k5Ob5ZKc//+R4ph7kEP//5B6lN6N6v//jteRTIsH//+NU46y&#10;iEP//4xxjYeGdP//i/6NDoV3//+K4IvDg7v//4ebiE5/Tf//gq+Dcnh///98yH2GcC7//3bLdtZn&#10;1///cxxxx2Je//9xX268X5j//29ybCpdOf//bRRpoVqg//9rMmd1WM3//2szZtRZgv//bdZovV1x&#10;//9xw2xUYsP//3Sbb1ZmhP//dYtwuGel//91H3CzZwn//3WDcUlnF///eNJ0jmoX//9+E3mvb2j/&#10;/4Jgfi90f///g8GAXndm//+C/IC+eD7//4KVgTV4uP//g8GCv3nj//+HaoaLfSb//4z8jDSCTv//&#10;kCuPWIUg//+OR407gu7//4oGiMx+lv//h32GOXwJ//+JBofKfTH//45cjVyBvf//lDOUA4cl//+W&#10;YJdxifH//5NWlT+IRf//j02Q7YUJ//+RGZF8hjT//5iYl3iL9///nhubv4+x//+c55ndjcX//5j9&#10;lhSKyP//mEiWNYxY//+ZRJhHj/z//5c7lvGP9v//kuOSrYx9//+Pro8AiRT//47PjVmHMv//j6qN&#10;SIbR//+R1I63iEL//5TQkUeLTv//l82UCI6R//+bSZc5kVv//6B+m+yUIf//pyWhrJaw//+sOqVQ&#10;lzT//6saooOTBP//pFqaXIuq//+eqZPvhrn//540k1SGWP//oEuVmocO//+gJJW9hU7//5y9koKB&#10;3f//mROPDIAo//+ZZ4/UgyL//52YlOKJRf//n8SYO4x4//+cNZW8iaj//5UmjxSDTP//jdGHXXw0&#10;//+ICIDNdd///4Yqfo9y0v//iT+CIHSn//+OmojJeXz//5J0jjx+Xv//kz2QWYGh//+SsJB3g6f/&#10;/5HSj4eD6///jq6L0YCC//+JroYzeyL//4XZghl3q///hMiBO3cx//+GAoLfeG7//4hzhb96hv//&#10;i9iJY34o//+QR43cg6j//5Xqk26KJf//mgyXd42w//+YAZV2ifj//5GBjyuCSv//jQmLGX4U//+M&#10;uos1fvP//4yli2t/yf//h/aGtXse//9+C3yCcLv//3KncLRlFP//ahFns1zX//9m6GQfWnn//2lL&#10;Zhxd2v//b8JsUmU7//93mnRZbdD//309eqlzov//fxl9aXT0//9/JH3vdAb//36BfQtyx///faJ7&#10;dnI7//9+enu9dDT//4E7fp54Y///g+SBxnwe//+FK4M4fbT//4W1g0598///hvKD5n6u//+I3IV5&#10;f93//4p/hyaAaP//i9KIroCH//+Obot9gmX//5M/kEGHDP//mLSVVoyn//+dD5ktkU3//6EvnQSV&#10;9v//pt+iw5xF//+sLqg4odj//65rqpSj7///sNutYqZN//+2BbNsq9n//7kFt1+ve///thC0yKzi&#10;//+xjrAtqFn//7CNr22nO///sPuwz6eo//+uiK+ApWH//6vjrZCjKv//rc2vdqWt//+wV7EiqHv/&#10;/6u2qxSjmv//ogqgIpma//+cWJomlFX//57UnamYYv//pSKmFaEY//+o9Kxcpyb//6gIrS6nW///&#10;o/yphKM+//+fDqPlnbn//5vvn9yZyf//m2uekZgE//+bZ52LlpP//5rIm0CVXf//m4mZ8pcw//+g&#10;tZ1snpX//6kWpRapPv//sH2s+rJH//+zzrGutoP//7GDsOy0xP//rBasT6+6//+qB6owrgL//6z7&#10;rMaxX///sD+wGrVa//+vfLAEtab//6xqrbWze///qsCshbIG//+qaqytsU7//6rArfuxGP//rQax&#10;pbLD//+wn7Z2tbz//7GCt/i2g///rge0srQI//+pbLAdsRX//6X+rGausf//ooSoNqrt//+fWaQj&#10;pnv//52+odyjYP//nJqgfaEd//+aLp4anjP//5ZNmj+aWv//kliWPpaj//+RT5URldP//5S3mBWZ&#10;T///mO6bYJ1z//+ZyJrRnkH//5g9l/KdBP//l4SWnJ0E//+YHJdqnlX//5ewl8yeb///lH+VrZvO&#10;//+O35E3luf//4ldjM2R2P//hrqK6o66//+HNItwjb7//4jJjFyNqP//iYOMFI1L//+J/IvMjT3/&#10;/4ugjWaOaP//jEmOwI5h//+H54tWiV7//36UgmZ/x///dmF5f3eh//902HZLdfL//3lgeMF52f//&#10;fnp8N35S//9/e3yaf63//32re1t/0P//fnN914P3//+EYoY9jdf//4x7kQCZNv//kvCZWqEU//+W&#10;+p4JpH7//5jpn4qknv//mUCfIKMk//+ZcZ7cojH//5oLn3KiHv//mqSgUqIx//+beKFxoq3//50Q&#10;owukUf//nmij2qXr//+eF6JopWT//5zPn8Gi4P//m5KdcJ+9//+bP5yhnaP//5uvnRWc7P//m46d&#10;QJxX//+azZ0Vm9r//5o7nYGccv//miGec53///+Z8p69nwH//5jTnSGdyP//l/+bTJu5//+Y3Jto&#10;myj//5n8nF2bjv//ml2cspv+//+Z6JvEm+H//5iMmYSay///l9qYIJqq//+ZCZlUnQP//5nPmsaf&#10;L///mQaanp8L//+YipoZnd///5lCmhqcqv//mdiZy5qt//+Yi5hAlzf//5YPln6T7///k3KVFJIH&#10;//+RX5PNkU7//5Fjk9aSbP//k8OV45WP//+XTJlpmh7//5prnRqe/f//m26e/aI0//+Z2Z48oqf/&#10;/5dHnEihpP//lgKbWaGF//+W85xoozv//5kznpKlt///myCgNqcM//+a+J+epSz//5jUnPWgZf//&#10;lp+aSJuZ//+WhJnbmhr//5hQm3ecUf//miKdFp/K//+bb54fom7//5tAnaCh5///mgecDJ7K//+Z&#10;7JuFnLH//5oAmxGbx///mLGZRZqq//+XV5fImjz//5ckl/ebEf//l7KZG5wW//+Xa5lAm3T//5Xy&#10;l+qZO///lTKXSJfk//+ViJfql/X//5VKmB2Xlv//lCOXYJZi//+TyZdglfH//5UFmPKWh///lnWa&#10;spZ8//+Wo5salQ///5XGmlqTmP//lUuaHZP8//+Vx5sQlf7//5YZm8mXVf//ldWbSJbf//+UqJjv&#10;lEj//5IhlNCP7///j2yQ0Yvn//+N1I5xicP//413jVuJH///jc2Mtojo//+OxoyziTH//5B3jhKK&#10;iP//kdGQJYv5//+SCZG8jHP//5GWkniMWf//kWWSkIzJ//+RhZIIjeD//5FHkNCOmf//kBKPMI3k&#10;//+M5YyOioj//4deiBuEV///gTSCpn2B//99aX6keX///34efnV6lP//ghqBpX9W//+Gv4YphMT/&#10;/4uNi22J9///j5qP643A//+QvpDzjdz//47ijm6Ka///jA2KvYXg//+JoYeFgeT//4iWhbF/Wf//&#10;iQCFVH5B//+KmIZefqL//4y0iI2Ab///jZaKZYJt//+Mp4r1g9b//4uki0eFkf//i8KL4ofr//+M&#10;uoxYign//42VjCyLC///je6Lrorc//+NsYsliar//4w5ifiHIP//igCIf4Qi//+Inof/gsX//4ki&#10;iRqD/P//irqKo4ZQ//+LsIrzh3X//4v/inCHdf//jYKLcoho//+QTY4uik7//5GZj6CKO///kCmO&#10;E4dI//+NoYs3g7v//4uciTKBl///is6JCYFp//+K9ootgnn//4tfizqDjv//jCKL2YQ0//+NZ4w7&#10;hDT//47cjHmDnf//j5CMVoKT//+PpYyIgnz//5BWjlyE7P//kKOQRogL//+PdZCFiUf//43oj8OI&#10;nv//i+GN4IYM//+J04t7gxH//4i2iZ6Bp///iHWINoHd//+JsIgNg7z//4xSiYSGsP//j5OMboot&#10;//+SCo+CjQ3//5G5kHmNWP//j7KP04vK//+ObY+Cir7//45Uj7CK6v//jt6P3Yvj//+PCY9MjGX/&#10;/45RjbSLd///jOWLXIkj//+MQIn/h0H//40+iqSHK///jleLkIdx//+OUIsnhrv//41TiZOFEv//&#10;i+WHnILg//+Ke4XqgKL//4mshSt/Wf//ieqF/IAI//+KOodhgb7//4k0h4yCW///h8GG7YH///+H&#10;aIaigb7//4gOhqaBvv//ibCHToKf//+L5oi+hNb//43YioqHxv//j3qMsoql//+QqY64jDb//5EK&#10;j7uLZf//kKCPfYiF//+P245/hQb//49QjX+Cbf//j7qNVYHb//+R3Y7khBX//5TmkZKIFv//lbeS&#10;Sopj//+TOY/PiVn//5AYjJiHS///jqyK5oa3//+PEIsNh/b//4/yi+2JS///kCqMSIjo//+RBo0g&#10;iDv//5LxjsKIqf//k6GPLIjV//+Sgo4CiB7//5FojRaH2P//kTCNDohg//+RHI0qiKL//5AUjDqH&#10;Xv//juyLAIWK//+PCIryhQ7//5A0jA+GE///kaeNt4e+//+TBY9viSb//5K5j2KISv//kIuNMIUZ&#10;//+N5IptgYz//4vDiFN/Nv//i1eIJn9w//+M7oocgiX//48WjLyFb///kEGOcIdw//+PL43hhwX/&#10;/4zEi7iFN///i4+KO4RW//+L/onGhEf//41zigGEYf//kLKMNIYi//+VoJB4ijD//5mVk/eN5v//&#10;mgqT7Y3///+XDJBgifn//5MPjAqEpP//kPSKE4IG//+SvIyohNn//5aYkdeLEf//mGGVDY+v//+W&#10;q5RtkMn//5OZkeiQef//khyQhZE2//+TrpH7k4H//5ablMSVGv//l9iV1JPN//+XZZUSkVz//5el&#10;lM6RMv//mFiU2JKE//+YQZRLkrH//5ffk+SRQP//lvWTRo4x//+VJZG7iiz//5P6kGeHmP//lGGQ&#10;RIeV//+VL5BoiFj//5UykB6IFv//k6OO9YYL//+QIYxvgpP//4whiTp/g///iaeGxn6D//+JgIYi&#10;f9H//4vbiD6Div//j0WL+IgM//+Qr42uiY3//48sjASG7///jcGKQIRL//+PT4vkhdz//5KJj9yK&#10;XP//lDaSjY1Y//+Ts5K+jRT//5IokT+K3v//kDSOyIgp//+N6YubhZH//4xYiRCEGv//jLKIloSa&#10;//+OOImThhv//48TikqG4P//jkaJtIYF//+MAofag6n//4qHhsGB8P//i/uIY4LY//+PXYu5hUr/&#10;/5FkjY2GHv//kJWMmYRS//+OkorSgij//42EinSB7///jUeLDIMF//+Mn4ryg2D//4vIimiC2P//&#10;i6eKqYKu//+MiYwpg7D//405jYWE0v//jGaNHYR4//+KU4sHgsH//4gkiE2AzP//hoaFj39O//+F&#10;VYL6flH//4UVgZ9+fP//hmKCj4Ba//+HpIQdgeX//4eVhI+BoP//h0SEmoEK//+IN4XZgi3//4qk&#10;iJ2FA///jQyLa4d8//+O8I2YiPr//5CMjzyKHv//kCqOr4ls//+M4Ysjhef//4kPhw+B////h6CF&#10;S4Dr//+Iv4Yngvf//4pVh9mF5P//iu6JI4fr//+KhYmUiIn//4oYiVaIYf//isaJEIhh//+L7ohh&#10;iAX//4ufhl6GDf//imCEg4PE//+J/oStgyX//4oThc6DKP//iPqFWoFy//+HoIQffwz//4gDhIF+&#10;n///iZ2GP4Ab//+Ky4eggej//4uaiHyD5f//jUWKOobz//+P5I17ioj//5FlkGGMA///j/GQk4nS&#10;//+M446ahjH//4q1jHCEEv//itqLu4S///+MVYwRhsr//40wjAaILf//jU2LnYjH//+NbYtqiRH/&#10;/4ysilqHv///if2HUYPD//+GJoMofp///4OggGR7l///g5mARXwq//+EyoGLfqf//4XJgteAyf//&#10;hkSDrIFn//+G64RpgOD//4dHhIF/Yf//h12EG34t//+IcYTuf2X//4rah36C8///jTOKUYY9//+O&#10;TYvuhy7//43Mi8eF6///jPKLK4Tp//+NPouMhhj//44GjBiIE///jwWMcola//+Ql40jicf//5F6&#10;jWCIvP//kLmMcYY8//+OhIqCgzP//4uHh/aAlv//iVuGBH+r//+IA4SFf7P//4a+gs1/IP//huuC&#10;lH8///+J54WPgjH//44tiliHRf//kYKOmIxB//+TWpGRj57//5PMkyiQh///kzqTuY++//+TWZTo&#10;kAH//5Tsl1WSYf//lrWZaZSo//+XXpmzlL3//5eNmRmTn///l96YhpLJ//+XeZcmkdn//5aJlTSR&#10;Fv//lniUepH1//+WopStk8L//5VUk96USf//kq6RlpMT//+QOo9NkZX//453jdiQdv//jQSNHo9E&#10;//+LsozajbL//4rGjQaMOv//iqWNnYuG//+Kmo2hiwT//4kui6qJAv//hgmHwYUE//+DP4QzgQ//&#10;/4K9gq1++f//g/uCaX42//+F8YK+fnD//4g+g/mAUf//ikOF1YPA//+L9YgiiBv//45Wi7GNYP//&#10;kiuRQZOF//+VkpakmDz//5WnmHuYv///knqWcpX8//+PAJNwlAH//49kk7uW9f//k1eW/Zz0//+V&#10;Q5ftnt7//5OHlXybk///kbaTu5iN//+Q9ZOxl+v//5Btk+GYAP//j3OTH5bd//+NxZEHlAL//40P&#10;j6iR+v//jl6QjZLf//+Qc5LilcL//5LgliiZoP//lduaFZ4D//+YN5zdoXT//5jinUmi1P//lyyb&#10;A6FR//+TjpbvnRv//4/dkyaYAP//jeWRWJRU//+ONpIAk1///4/wlA+UtP//kZ+WDpbW//+Stpdy&#10;mNb//5P0mRebG///lfabhp3V//+XvJ14n7D//5eQnROfC///lUuaepwn//+R6ZbxmDj//48LlDWU&#10;7v//jhaTtZPb//+PC5VqlR7//5CAl7aXDP//kJyYWJc+//+OPZXplDj//4oukT2O8v//hrCMwooG&#10;//+Ey4lghsv//4SehymFtP//hm6Gpock//+I9YdViYr//4moh1GKEf//h+WF/4gn//+FLoRPhcP/&#10;/4P2g/+Frf//hcuGcYkk//+JnorRjnf//4xyjl6SDP//jBSO4ZHU//+KV44BkGz//4oHjm+RKf//&#10;iw2QEJN///+L9JGLlPn//4wfkj6Uaf//jHGS6ZMy//+NpJQakzb//46dlLGUHf//joGT5ZTJ//+M&#10;4ZFfk/f//4n1jV2RG///h2GJm42P//+GHodXirL//4arh3yJzP//iR2Kf4vW//+Mio9bkF3//5AJ&#10;lGyWG///kniXgprZ//+S4ZcinHb//5KtlT6cB///k7SU25wD//+Vy5bRnTX//5dUmcGevf//l86c&#10;YKBI//+Xzp30oeH//5a2nRGiAf//lHyaGqAF//+Sh5efnX3//5EElnybLP//j6+WD5kr//+PT5Zb&#10;mHn//495loeYif//jyyV1phN//+OfpTfl9T//43flFmXof//jYaUXJf5//+OP5WDmYX//5BGl8Sb&#10;2///kXeY3Jwx//+QN5dTmSD//40dlCaUnP//ik+Rx5I8//+KtpMflRT//40elk+agP//jfmW+50E&#10;//+NLpTnm8L//4zNksqZjP//jhySwJkK//+QipSTmpf//5KOlnuctf//kzyXOZ3z//+SEZYcnSX/&#10;/465kuaZvv//imePBpVn//+Im44ClA3//4rCkQ+XDf//jiqVG5sS//+RQ5h6niH//5NhmrCf2///&#10;k2ia0Z/o//+S5ZptoEP//5M5mtqh2P//k6SbOqLb//+UYZvPoxH//5UFnDaiq///lKybq6If//+U&#10;o5vFo6f//5SLnD6mUf//kw6bg6cj//+QwZnCpYn//47Ql8ei3P//jj6WoKEi//+PS5cAoSz//5GS&#10;mQiief//lPicyaTU//+YlqEXp4///5pto4Goyf//mPOiOaa7//+U4p3OogX//5FDmVueoP//kM2Y&#10;BqAG//+ScZk2pGb//5PTmuen0v//lbCduqpf//+Y+aJOrbj//5sfpW+v1///mjCkjK56//+YHqGV&#10;qxT//5cMn1qn/f//lyqe1qY7//+X+J/HphL//5nDojKoBv//nTOmQqxL//+gHal4r9n//57TqAqu&#10;hf//mgOix6lq//+VMp2BpQ3//5KhmpykA///kl2aD6XH//+So5nmp47//5GimGum5f//kBaWs6Sy&#10;//+PUJYXosD//48ele+hFf//kCmWbqBa//+TMpheoWX//5cgm0Gjbv//miCdxaTw//+bPp7rpOn/&#10;/5rQnn2jUP//ma6czaCZ//+W9ZklnDv//5CPkiOVFP//h7aJfoz2//+BLIPTiFf//4CehFqKIf//&#10;hn2LN5I2//+PGZS3nQX//5Vjm4ylkf//lpOcyKi1//+SZJhApWn//4tZkLCdxP//hYmKUJYg//+D&#10;vYf8kjf//4W/iXCSjv//iPuMF5UI//+L646XmBX//46TkTWbQf//kTqUWp5T//+UK5hhoa///5bt&#10;nOSlrv//mI2g3qpl//+aCaTasL3//5xpqXi4Zf//nnOtNr4t//+eO63pvtb//5rFqka5f///lM+i&#10;+7Bk//+OmJrfp1b//4hyktqexf//ghmKy5V9//99U4RbjPD//3qMgCGGr///eLR9eoNB//93DXwC&#10;gpv//3V2e16D////dJt7kIbk//9023xQipP//3WGfOWN/f//d4V+kJI5//978oLwmKj//4LFikGh&#10;cf//iiOSyasW//+PoJn5s47//5Nan8a7Ff//lv6lpcKi//+auKuPyV7//54AsL/OXf//n/+0GNFr&#10;//+f/7Sx0qv//57Ps4zTKP//nZOyOdNp//+dDbGt02H//52TsjbTXP//nsmzbtPQ//+fUbPq1EL/&#10;/562szLUr///nmKyr9ZC//+fLbNT2RP//6BHtFbbTP//oIu0l9tC//+gNrRd2an//5+UtCDYBv//&#10;nrq0Kdel//+ec7U22WL//56otsXbxP//nc22eduh//+cn7Sc2aT//5zKsxLYqf//ngWyJNke//+f&#10;RbFc2b3//6CFsVHaXf//oYOyEtsA//+h17NE25///6GmtJHcIf//oTK1h9wF//+gGbUw2i///57b&#10;s/rXGf//nf+y0dQM//+d17Jb0l7//56osxzTG///oBG0ptYE//+hNLXp2dv//6CVtT3civ//nrez&#10;XN4V//+dmbKR37v//5zlspngOv//nAiyl96y//+cd7O03Tr//54wtc/cdv//n463D9sr//+f7ra5&#10;2Tf//6BStg3YKf//oVe2GdiK//+iCLZf2Pz//6FRtfzYIv//n9e1LdZ9//+fMbTs1Ub//59BtJ7T&#10;2///n+m0O9JW//+g4bQQ0Yj//6Ees6PRR///oByyg9Dj//+eG7Cgz6n//5ysr0rOtf//naOwXdB5&#10;//+g5rOA1P7//6NqtUHYKf//oaSyMdUo//+dia0FzpP//5wBqxDLWf//nZysp80l//+gAK9B0ML/&#10;/6DIsLTSWf//n5WwtdEA//+dqbAizvT//5yOr+/Oyv//nBmvstBR//+bdK7n0dL//5tXrsvTV///&#10;nF2wDNVu//+dGbEK1sr//506sYfXXv//nVSyRdfy//+dSrLR2Ab//51XssXXZv//neqypdbp//+e&#10;xLLk12v//6B0tLvaZv//oxO4BN9G//+kKLlp4ez//6LBt5Xgbf//oBS0SdzJ//+dPrFZ2hH//5wa&#10;sKHazv//nIuxYt1J//+cTbDT3VH//5vIr43bk///nKyv0tuT//+dr7DT3OP//50PsRjc/v//m5Cx&#10;Htun//+at7Gu2fX//5t9svbY8///nKyzkdeO//+cCbHF0+j//5lSrgXOoP//ll2qgsqG//+V46nt&#10;yt///5hNrHbPcP//mtavPdQc//+bb7BF1Y///5mart/TFP//lyCso899//+WzKx2zv///5gGrfTR&#10;E///mBiuT9HS//+WtK0K0E3//5W8rCDPH///lcasVs/P//+Whq1e0kr//5gdrwrWLP//mciwX9m+&#10;//+aR7Ag2qb//5lJrkjYN///mC6sjtTe//+YlazD06v//5otrorUk///mwivu9TO//+au6+m03T/&#10;/5prr03SPP//meKuidGr//+Yoq0U0Uj//5coq6jQ8v//liOrC9C+//+WSavS0X///5eOrZ7ToP//&#10;mQ+vMtYf//+adLA017r//5vgsRjXuv//m6ewq9UM//+Ya63d0Bv//5T4q2/NFP//k7KrXM36//+T&#10;3axV0Gf//5PkrI/RHP//kqyq/M6p//+Ryalzy6X//5Lpqd3LF///lS+rY8yM//+XaqzPzkn//5gq&#10;rLrONP//lxmrG8wn//+WWqpNyyT//5a9qvbMOf//l2Sr283a//+XgqwPzmT//5fJrGTOs///mqqv&#10;a9G///+e1LO81iP//6AutRjXDP//nk2zKtPO//+acK77zen//5aPqifH8v//lZ2nrMVK//+XZKfL&#10;xa///5k4qInGVf//mZKov8YD//+YuKivxbT//5feqSHG7v//l9WqUcoL//+X1qr+zT7//5cJqjjO&#10;1f//qV3Gw+uW//+pycgk7Ar//6hMxpDqaP//pZnDIufb//+kQsDx5xr//6SSwGroWv//pZjA2eoV&#10;//+mA8E66nL//6UGwN/orP//o3DARuZ4//+j08F552X//6aWxErr2f//qMvFZu+k//+pYMRY8G7/&#10;/6m9w5jvhP//qRvC2u1K//+nssIA6v///6cDwgPqQv//qCXDvuuG//+qQsZK7Vr//6o8xnHsoP//&#10;p9nED+ly//+lgMIA5nH//6TPwhHlR///pizEa+ZW//+oV8cy6Nj//6lNyALrOf//qSPHUOzk//+o&#10;8sbg7cz//6k5x1Xt+///qZXHyu3T//+pzcd+7df//6n8xpnt4f//qdfFRu1D//+ox8N+64///6bz&#10;wdfpUf//piTCK+jX//+mmMRI6mP//6cSxlXsQ///ptfHN+z1//+mGMb47Eb//6aOx2Prwf//p4jH&#10;reuB//+mocWc6kf//6Uywzzpwf//pFPCI+qw//+jjMGj69z//6OWwiXs////pYDEku52//+n9MdW&#10;74P//6gpx0nujf//p1jF3+z3//+oR8Z27OD//6ljx4zsM///p+TGLOg6//+kjsLf4w3//6MIwRXh&#10;hP//pRTCbeS6//+nvcPm6Fr//6gIwuLo3v//piHAbuam//+kYb915M7//6ScwYPlyP//piDE/uiY&#10;//+nhceM61j//6e9x7LsD///plDFP+nL//+lMcLt52X//6ZWw4Lolv//qC7Foexg//+okMaV7zH/&#10;/6dJxZHu9///pi/ESe0d//+nMsUB7KD//6lexxftZP//qpjIfe2H//+qeMj17J3//6oPya3rBf//&#10;qP7Jluia//+nO8e+5g///6YOxVPkbP//pYTC6ON7//+mFcGj4/z//6fMwhflzP//qITCYeb///+o&#10;Q8Ke6A3//6iXxBzqn///qRHF6u2o//+o6cbR71D//6fYxlnu+f//pnTFGe15//+mQsSs7NL//6gN&#10;xdrtt///qd3GN+5i//+qJMQ27XL//6rHwtbssf//rZfFAO46//+wt8jc8N3//7Goyz7xif//r67K&#10;lu8+//+rOcba6pP//6bcwqbmkP//pZPBG+ZS//+mfMFd6GT//6bnwR3pQ///pqXAueiN//+nTcHb&#10;6ED//6igw8vow///qbnFMOmd//+p0sVp6jP//6mMxaXrT///qe/HMu2y//+qKsj48DD//6kYyTLx&#10;Jf//pyfH7fBf//+lscaN7jH//6WKxevrVP//plLFqOiM//+ntsV953X//6nbxfPo6f//rCXG++uF&#10;//+tQ8e77R///6xgx3LtE///qzHHjOzm//+rQMib7eX//6ucyMvubv//q4rHae0Y//+sAMZF6pD/&#10;/6vwxLTmuf//q5zDMuNC//+tFcRM4xj//65ExibkMf//rKvGD+Ql//+qO8WR5HD//6lLxoLmaf//&#10;qhfIeukL//+qxMkU6bD//6rMx97n9///q67HBuZE//+uBcfA5dz//7CHyMvlHP//sQbHkOEl//+t&#10;osH11+r//6Y/t+TJ3f//nUGr7Lo5//+XRKKurfv//5Z+noqnav//muWgAqbU//+j56cKrFn//64h&#10;sDG08P//tdC3Drww//+6QLp0wBv//7wauy7Av///vLu64r/E//+9+rtdvxj//8Ervby/Zv//xZzB&#10;ZL/h///KRMYgwQX//8zGykbCn///yBDIO7+M//+7hL4Utgf//7AXs8iuMf//qxaumKxS//+pEqtf&#10;q3P//6VTpYimOf//oaafkJ9///+gRpz6m8n//6A2nW2bCf//oUugJ5w8//+keqT3n13//6bGqAGh&#10;WP//pjOnDqBJ//+lqaU0npP//6egpX2ewf//qT2l5Z9Q//+nuqPYnkj//6cCorKebP//qXmkY6BW&#10;//+rBaVIoAX//6nkpGidG///qRekrJsy//+poaY2muL//6izpZ2ZZv//pSyiApZR//+i7p/dlVz/&#10;/6K4oBeWM///oDCd7pPL//+cB5mwjyz//5pFl1OM3f//ms2Wpoy1//+bMZVGjEP//5uik+uMPP//&#10;nRCUYI4///+c7JR7j53//5e8kHGMOf//kUKLJIcU//+QQopnhnH//5XejtuK+///n8CWa5Ib//+s&#10;6qGfm/n//7m5roWnJP//v5i2Nq3t//++erZKrnj//7zBszmseP//v3my4azQ///KWLxttmb//9pT&#10;zqLIJP//5M3cldTq///i1tv90eH//9V6zSbA5f//xGu5966b//+6Ka8Wp3L//7zTszWu+v//yAfB&#10;dr5K///PZsxMyBD//8v1yyHE0f//w+PDm7uI//++3727tT3//7qiuEGwxf//tDSxMavO//+w9a40&#10;q1T//7JpsH6vev//syGyTrIO//+xJbGEsQX//6+UsTmvxf//r4WybLAH//+ttbHUr5j//6msrvqu&#10;Vv//pputCK4a//+mka3Urxf//6fir06vL///p7mul6z3//+m66yyqs7//6ferHirXv//quyuoK4a&#10;//+uFrFWsEb//624sMKudP//qkWtCan///+oEqpVp6P//6hqqfioEP//qWuqW6i7//+pF6mup7b/&#10;/6h/qPimlv//q+OsTanI//+zjbPHsPD//7lfuSm1Ev//t6624bDF//+xprCBqLn//7Clr5qnTf//&#10;tTC0e6zm//+1sbVZr3n//6+Wr5GsGv//qXepwai4//+oE6iyqSH//6l+qouq2v//qWKq96nR//+n&#10;nKnEpo3//6eoqlalA///qU2skaVV//+pe62OpP3//6Z7q6+i+P//oX2n3qCK//+dVqRTn37//5rR&#10;oXOfKv//mWOfKZ6L//+aAJ9Anzv//5ynohmh3f//nvak/6PV//+eaqTdojP//5tyofSd+///mUqf&#10;3Zt9//+ZxqC2nOX//5vdo0Cggf//nKqj66KD//+a1aEeoVr//5kQng+gIf//mcWdvaFq//+cFJ9L&#10;o7D//55soOeko///oIyiYKRU//+iE6PAo5z//6G8pAqiTf//n66jGKCh//+dJqGqn1j//5twoKif&#10;Qf//mwCgY6B///+bEaA4ohT//5szoDGjjf//m4Cg+aU+//+bYqH8prf//5p3omKnV///mXmidadt&#10;//+ZIqLPp1r//5kYow+mxP//mI6iYKVF//+X3qFZo8z//5iKoeakAv//m0ak0KX+//+dtKdDpsb/&#10;/52gppukev//nEakTqFM//+bNKKnn07//5o6ocSd+///mUChTZzO//+YmKEDnCn//5izoQyc2P//&#10;me6h0580//+blaLvokT//5v1otujtf//mg6goKHh//+Wt50GnZP//5NmmUCZCP//kJmVqJWZ//+P&#10;gJOylKb//5D8lMWWff//k/6YDpmj//+WhJtcnDr//5eGnWKdy///l6eemZ79//+XXZ87n2L//5Yh&#10;nmudfP//lG6cl5oe//+SlZpJlwv//5D3mEyV1v//kXyYm5gJ//+UE5rNm////5ZcnDyeOv//lzic&#10;FZ27//+WmJrOm23//5UkmUuYj///k/aYXZYr//+TB5eGlDf//5F0laeSB///jriSa490//+LdI7E&#10;jRX//4lXjI+MHv//iUWMpIzK//+LM47VjqH//41RkTCP/v//jW6RhI9R//+LcI/YjRz//4mUjn2L&#10;rv//ijyPh4yi//+NY5Kbjxj//5AHlOCP8///kE2VGI54//+P9JV4jZH//5Dtl7SPLf//kpOafpHB&#10;//+TgpvKkvn//5L4moyR7v//kfOX6o/k//+RFJUOjcr//49dkbiK1P//jcWPaohK//+NFo7ShzX/&#10;/4yxjquGyv//i1+NOIVG//+ILom4gTz//4NPhJV6p///fQh973II//92v3ataSz//3KVcQ9itP//&#10;b95tBl5F//9s/mlmWjX//2ohZg5WY///aDRjeFPw//9oi2LSVKP//2s8ZJdYpP//bllnZl2P//9v&#10;+WmSYLP//3CLaypiJf//cS5srGMw//9zFW7dZRX//3cncqJozf//fEd3WW2t//+AT3uDckP//4GW&#10;fch1Df//gNp+fHYJ//+ApH9adrr//4IfgUl4Af//hfCFVXsr//+LQYrogAP//44cjdyC0///jDaL&#10;r4Eo//+IT4cufYD//4Y+hF17R///h9WFO3va//+MHYlRfo7//5A8jkSBvf//kV6RCoOc//+PFJAe&#10;gz3//42YjtiDK///kgqSe4ds//+aGZlZjhr//53qnBWQdv//mwyYa4zV//+XG5Q0iSz//5bplHSK&#10;Zv//l2qV240a//+VF5RMjM///5JVkdWLI///kWiQs4ol//+RKY/ZiPP//4/pjdOGlv//jrOL7IS/&#10;//+PgIxJhYn//5K2jyWIov//l9aT3IyA//+efZn+kD7//6X+oMWTk///q7alV5U5//+rL6NjkoT/&#10;/6SPm4SMK///nVmTo4ZY//+aiZDZhAn//5wQkteEbv//nZOU9YSA//+cC5O8gvv//5hrj/+BJv//&#10;lyuOdYIn//+aZZGwhtD//51JlUyKYv//mvGUJIjC//+Uf46Mgxf//40whzh75f//hrCAF3R6//+C&#10;o3uWbuX//4KTe75td///hhOABnCP//+LAoXgdo///47Cij18f///kSCMv4De//+S8o5hg1z//5LX&#10;jh2DBP//kEOLuICC//+MrIiLfZv//4oXhkZ7Yv//iZ+F0npG//+K+IcEeqb//42fia19Qf//kQGN&#10;VYGi//+U2JGahk7//5eYlLOIg///lhGTcIWb//+Q7o6Xf9f//40aiw982v//jP6LMn5n//+Nv4wn&#10;gH7//4qaiRZ9r///gXZ/33RA//91K3M1Z6n//2tTaK5d8v//aF9k81ua//9srWi3YO3//3VvcYdr&#10;Bf//fpZ7fXVx//+EL4Jfe5///4U1hIJ8Lf//hGOEIHpP//+DZoLEeJf//4IUgJ93Yv//gdN/v3fp&#10;//+DgYFbepD//4YAhAV9if//h66FkH7N//+HrYUCfYz//4a1g6B7Q///hb+CtXlu//+EtYINeAH/&#10;/4Rughl3o///hpeEQ3ny//+LIYh7frn//5AljPeEAv//k8OQKIgW//+WWJKki4T//5oNlneQJ///&#10;nmua15TU//+hI51plvX//6PnoEqYvP//qLqlt5zS//+sYKojoEz//6ugqbeft///qYangZ3S//+q&#10;saipnv7//61Wq7ihdP//rJqrrKC8//+qwKp2n3z//60grRei1///sMOwTKcS//+tx6xBo9n//6Tr&#10;olCacv//nryb3pRY//+gSJ5olyj//6Y2poWfcP//qm+teKZK//+qe6+YqA///6b+rMqlCf//oT2m&#10;fZ8M//+cFqBnmW///5nmnXuWkP//mU+cGpVh//+YVJnelMD//5hZmEeWiv//nL6bM51v//+kgaI5&#10;p2///6upqauwHf//r1Wug7TC//+t8a6VtAD//6lLqs+vq///p3qo6q3///+qVas6sTP//62+rmq1&#10;cv//reCu5baq//+rwK1DtRH//6q4rIezkP//q2mtmbND//+tU7BhtGH//7GGtc638f//tmm7m7v/&#10;//+2jrwLu4r//7Egtpi2jP//q0mwxbIP//+nmKz5r5n//6QiqRKseP//oMqlGqip//+es6KVpc//&#10;/51woTGjxf//m/mf4aHK//+ZVp1znuf//5VqmaGazv//kt+XA5ga//+UVJgEmU///5eymlycWP//&#10;mROaO51m//+YPZf6nHP//5delmObvf//lxGWTpvO//+V25YUm17//5JulCaZcf//jPCQWpXs//+H&#10;WoxLkZ3//4PwidGNxf//gwGI1Yro//+C3ofRiLb//4IcheuG7f//ghSFBoa9//+EY4cUiO3//4Y7&#10;iVeKPf//gy2G+4Zv//97bH9zfh///3U4eIN3of//dcF3ZnfO//97eXsQfNr//4Bbfi+BG///gN59&#10;2YHq//9/g3zggk7//4GIgJeHYf//iE6KIJHV//+P/pTgnJX//5V2nJKjUf//mNKgoKYL//+aMKFZ&#10;pd///5nQn8mkJf//mY2exaMn//+aUZ+So2r//5t8oS2jz///nKGii6QF//+dkKL7pEf//52Kocik&#10;CP//nKGfZaL6//+cFJ2toc7//5wQnTegr///m/WdTJ9c//+bHpznnZP//5nAm+mbzf//mRyboJt6&#10;//+ZupzJnTv//5qZnlGfk///mhSeIJ/X//+XP5rlnFH//5Sml3OXzP//lTWXTJZN//+X5pm0l/H/&#10;/5qlnFqa4v//m8adEpy3//+ae5slnAn//5jWmSqbK///mOGZbJya//+ZUJpcnoz//5j2mkSeqf//&#10;mN6Z051c//+ZY5l9m2P//5j0mDmYO///ltuWJpSK//+USJS+kjT//5HSk/aRY///kHiTsJHQ//+R&#10;WZSMk67//5OrllqWff//lj2YxJoH//+YIZsqndL//5jinNeg6v//mJKdXaKL//+X/p1CoyH//5hw&#10;nbGkFv//mZ6eeKVV//+a4Z8spjf//5vxn9umWv//m/qf06S9//+bDp7noY3//5nOnWmd9f//mQGc&#10;F5ui//+ZKpugm7b//5nim+idmv//mxic/KAe//+bj52NoOP//5sonUufs///m0adXJ7W//+bMpz3&#10;nlH//5m3my6dEP//mAaZpZv1//+XPJmNm6b//5cZmjubiP//lnOZ75p4//+UsJf3mF3//5OdlpOX&#10;TP//lCqXHpfu//+UWpe3l+v//5M1lyKWW///kpmW5pUv//+TvpgTlTz//5X3mieVpv//l4qbkpVv&#10;//+XjZtxlMf//5bdmreU6f//lp2akZY1//+WeJqXl0j//5Y7mjqXT///lNiYNpVD//+RaZPokOn/&#10;/42tj5KMxv//i9+Na4sZ//+MFo0Viz7//40NjRaLTP//jkqNXosZ//+QDo7qi7H//5FwkRCMfv//&#10;kVeSPYwy//+Qb5I6i0T//4/7kbWLFf//kEKQ8IvY//+QI4+CjBb//48ijdGK4///jPOMJogQ//+J&#10;cooPhAP//4Wfh4GAQv//g0GFZX6r//+Du4UwgFX//4ZThvKEJv//iXuJx4gu//+M+I1yi+7//4+w&#10;kFSOIP//j7aQBIzQ//+NO4y6iH7//4p/iROD7f//iLOGaICP//+H/4TYfmz//4f/hBF88///iOaE&#10;g3yk//+KVoYUfb///4rnh2J/Uf//ineICIEG//+K7Ilcg9r//4zei5aHjv//j5ON6osd//+RY48U&#10;jSr//5GQjriNTv//kLeNu4wd//+O7YxAiZ///4zWiveG3f//i7aK+IWz//+Lbouahhj//4sRi3aG&#10;i///iqSKhoaA//+LH4oyhtb//42NjBiI6P//kTiPwov5//+TN5ITjPv//5I5kU2K3v//j+2PCIfQ&#10;//+OKI1khgX//41ojSCF5///jQuNY4Z8//+Mio08hrD//4xujOmGdP//jQuMxoXF//+OKIzrhKj/&#10;/48AjRODUf//j4mNp4LT//+Qbo9fhGT//5DJkPOGq///j7SQ8oec//+OCI/uhuv//4vEjc+EWf//&#10;iX+LL4Fa//+IS4kqf+z//4gCh6CAI///iP2HMIHC//+LJohFhE///437iuKHg///kC6N0Ypg//+P&#10;/I78ivz//443jrGJtf//jP2Oh4iM//+M+o7ZiH7//447j6KJ1v//j4+QAYtE//+PpI7uixn//45m&#10;jIuI/v//jV6Kr4a7//+NHooehWT//4zPic6Eaf//jGaJS4PH//+MGIilg5L//4uzh8iDKP//iyaG&#10;34Ix//+KnIZHgTz//4q2huOBnP//iwWISYMd//+KKIi7g8///4kpiKiDz///idiJZ4RW//+LeYpJ&#10;hNb//4z9ip2FFv//jhCKu4Xv//+O4otOh/3//4/kjOiK9f//kL6OyY0G//+Q4Y/QjJP//5Abj2uJ&#10;hf//jueODYVY//+OXIz7glb//49GjTiCCf//khGPboT+//+Vi5Keib///5afk7WMqP//lKORzowj&#10;//+SBY8Pii3//5CQjUCI7P//kNaNFIlo//+R2I3Zimf//5IhjiiJ+v//kvSPD4mQ//+UfZCpil//&#10;/5RskLOKuv//kpePE4oe//+RDo29icP//5CljV+J8///kKiNNIm1//+PuYvyh77//46MimCFLP//&#10;jtaKT4RL//+Qrov6hbb//5NAjq2Ik///lXSRK4sY//+VEJDsilT//5JKjfSGVv//j1iKyIIw//+N&#10;fIkZgDn//42nifiBwf//j26MroWy//+QnY6diKL//5BejsiJFP//ju+NfYeO//+NQYuthZX//4zA&#10;io+Eh///jQCJjYN///+Nc4h3ghn//49yiTOCpv//k3uMloZh//+XZ5BLitv//5hNkR2MBv//lZKO&#10;Rohu//+Rioosgsz//48jh/R/Vf//kHyJ9oEv//+UI468ht///5YokgeLrP//lSmSHo2R//+TDpCc&#10;jir//5JMkASPeP//lCCRupIE//+W0ZQ1k9v//5e3lOGTJ///luGTvZFK//+WqJL7kST//5cRkrmS&#10;H///luySJ5Hr//+Ww5IykHH//5ZfkoONw///lQmRvooP//+T75Bvh1n//5Pvj4aGzf//lFeO+Idd&#10;//+UVI6jh6v//5LRjaKGaf//jxKK6IMc//+KbIcJf0n//4eBhD59af//h3eD9n5w//+Kaobigmb/&#10;/46ti3eHSP//kIyNh4ii//+O84ufhVn//40riU+CEv//ji+KKoM6//+RDY2Mh9D//5M6kL2L6v//&#10;lEeSuo3D//+UOZMjjVD//5KvkV6K6f//kDeODIfU//+O2ot0hkj//5ADi2yHaf//kiWMyolZ//+S&#10;dY0OiWj//5CBi7yHWv//jeWKAYTW//+NCInLhDD//46hi5uF2P//kHaNRIdT//+QFIyRhib//44s&#10;inCDaP//jVaJtoJa//+OWospg////49njK6GBf//juyMcIYb//+NqItIhMf//4zyiu6D6P//jbOM&#10;W4TS//+OvY4phkf//44djfeF+f//i+GLqoP7//+J34kMglf//4kEhzSB9P//iGuFh4Hh//+HuoQa&#10;gdn//4f2hDSC6P//iIWFHYQP//+IWYVog+r//4gPhW+DUv//iMeGYoPp//+Ki4hwhZL//4w5immG&#10;uP//jfSMSIdp//+P444oiD///4/KjfOHdP//jC2KSoOw//+HD4Uqfwj//4PCgcV8uP//g4aBbX2p&#10;//+FNIM+gEr//4c5hdGC2f//iHqHv4RL//+JUoi5hTT//4rJiV6Gk///i56IoIbo//+JwIUdhBv/&#10;/4bogVmAfP//hj2Au3+w//+HZoKXgSn//4gEg/iBr///h7qEPICE//+HroSjfzr//4iSheZ/Xf//&#10;ikGHtoFX//+MSomMhLT//46Ui6GIz///kSuOnIyp//+SyJFrjjz//5IQkjaMaP//j+KRDoj6//+N&#10;+o86hmn//42LjhaF+f//jeyNgIbK//+N0Ix+h1P//41ei0OHbf//jUaKVIdi//+MgYishef//4ow&#10;hZaCY///hx6CEn5J//+FL4AbfAL//4UkgGh8Uv//hY2BcX1u//+FRoHzfbj//4TVgil9L///hTKC&#10;0XyJ//+Fy4NXe6r//4abg/d7kv//iMWGEH4Z//+MaonlgwX//5ACjcGHq///kaCPmYlr//+QV456&#10;h+P//43zjDqF9v//jPOLRIaS//+NhouriSr//4/hjaKMrf//kwuQY49///+UY5GDj0b//5MYkEyL&#10;8f//j7+NQIb2//+Lh4lWgiH//4j1hsKABP//h9OFKn/O//+Gr4NDf1L//4asgqN/jP//iXaFYYLC&#10;//+N+IqRiIX//5GNj1ON/P//ky6SN5EI//+TMZNNkTb//5JBk0CPl///kkiUCY9N//+Ufpbyki3/&#10;/5f2muGWs///mmWdbJmv//+am51YmZf//5jemuiW4v//ldGWuZKZ//+TYZL0jzv//5MfkdOPGP//&#10;k02SA5DC//+SGZFpkd7//5BBkCySIP//jz2Pd5JY//+Oz48pkkD//42+jkOQ5v//jB6NEI6h//+L&#10;JYzbjN///4teje+MXv//i+eO84wv//+K6Y3XikP//4d4ic+Fmf//g2yE6IAn//+BLIGLfG7//4Ec&#10;f/N6xP//gqJ/yXrg//+FhYFHfR///4kihBeBT///jSmH+ocC//+R/Y13jif//5bEk8WVgf//mSCY&#10;P5ok//+XpJjZmh7//5Onll2XAv//kJ2T9JU2//+R+JUomL///5X3mIie3v//lraYmaAv//+TaJT9&#10;nAf//5C+kqmYqP//kFWS/JiD//+QXJOlmSj//48UkpSXw///jLqP9JRY//+L6Y6okjn//42pkAOT&#10;Wf//kDiShJY9//+Sm5VKmYL//5TKmAKckf//liOZsJ6j//+WhpoUn6H//5WUmPSe8f//kzuWeZwQ&#10;//+QPJOKl5f//43TkW2TTv//jU6RUpE9//+OvJMbkfP//5B1lP2T2///kWeWAZXC//+Sy5eimKH/&#10;/5V+mrycrv//l5edD59Z//+XNZyInrD//5SumbWbj///kP+V65c4//+N05L3k3T//40KkrySZv//&#10;jseVQZRo//+QjpfOlpj//5AMl6yV4f//jNCUK5Gi//+IUo7ni+D//4S8ij6HNv//gxWHHYTM//+D&#10;8YXlhRv//4czhqqH+///im2H5YrO//+LAYfhiuD//4lfhymI+P//h4iG4oem//+HTYfoiPj//4mA&#10;irGNWv//jLKOOpKJ//+ORpBFlS3//4ySj0eTtv//iWeM7ZDH//+HwYwOj+P//4gAjPCRDf//iOSO&#10;R5I5//+J7o+Zknj//4s4kQuSdP//jHuSfZLt//+MsZLUk3T//4vTkeOTsv//iqCQLJON//+JtI4n&#10;kuD//4k1jBmRdv//iL+KE49B//+IhIj3jUH//4kwicSNEv//i2ONC4////+PVpJWlgP//5LMlp6b&#10;yP//kzuWuZ1W//+SDpRKm4L//5IfkxuZ0v//k/yUwZo2//+WBJgKnCT//5b/mzOepv//lyydMqEH&#10;//+Wf50Aoej//5Ugmvmg1///lCmZZZ9W//+TxZlVnk7//5LMmWOc1v//kNKYWpp4//+ORZYXl5r/&#10;/4wpk8WVVf//i4+S3ZTC//+MH5MwlWP//4yVk4qV4f//jSWUJZaI//+Oe5WtmAD//48vlpGYkP//&#10;jZ6VFpZV//+KFZGTkif//4cajs+Pbv//h7WP+JGZ//+KlpNgloL//4wDlKeY/P//i7CTVZgY//+L&#10;8ZInlrX//44CkxSXQ///kOiVb5m0//+SyZc9nG3//5NQl6meVf//kqCWkp5V//+QAZNwmxn//4xL&#10;j6WWN///it+O1ZRK//+M3pHJlsz//5AulembCP//lCKaWZ+k//+XnJ40o4f//5gInyykp///lh2d&#10;66QG//+UP5yVo3f//5Nmm8ii9f//lEmcIqLx//+V/5zeo1r//5Z9nHujh///liGb/aSu//+VY5wW&#10;psj//5P/nAuoB///klabbKd4//+QwZoIpW///4/cmJijeP//kEKYPaLZ//+R7Zlmo0v//5SYm/2k&#10;T///l9afjKXy//+aVaKCp4z//5nuonmm4///llqe8aNw//+SyZsgoLr//5ISmgSh1f//k2qbAKUH&#10;//+U5ZxipzP//5bnnseo0P//meyitqt///+bOaT/rQX//5kToyCq6P//lnCfuadU//+V8Z3+pTn/&#10;/5dInn6lKf//mQigSaZp//+bEKL7qMz//534ppesTv//n8mos64t//+dNqXnqwr//5eVn8qlJv//&#10;kv6ar6GC//+RJZhjobz//5EVl9ijxP//kPOXJKSM//+PW5UDokb//43Qk0SfHf//jqyUM55G//+Q&#10;9JZinyP//5PDmKWgyv//l+ecD6Qs//+czqCtqOj//5/qpDasTv//nzukU6vv//+beqEkqAb//5bs&#10;nHmisf//kh+W8pzj//+Lv4+slfD//4N8hsuN7f//fDt/T4eG//955H0bhib//34QgbiLIP//hqaK&#10;9ZSQ//+OiJN8nan//5EKlkyhj///jbuS4p8q//+IZ407maj//4UriZOVE///hXmJc5NX//+Hv4sh&#10;k6L//4oujNaVDv//jHeOfpeb//+OYZA8mmL//5AJkl2ciP//kjWVtJ7i//+UhJnFokL//5XlnVOm&#10;v///l5yhRq1n//+a5qadten//54+q6282v//nzmt2r7L//+cuKuruuj//5dxpa6zVP//kSieA6sb&#10;//+JmJTioeD//4CDiheWRv//eEF/3IpG//9ymngggMj//3ANc/t72v//cDBztHwC//9yW3a7gIv/&#10;/3aQfG6ImP//fBqDPJJG//+Azohsmon//4R7jAug3f//h8aPbaYo//+K6pMxqtP//40jlqKuf///&#10;jZ2YmbDJ//+NaJndswb//47GnLK3Mf//kwSijL4T//+ZO6qOxo7//57AsbTOO///oVW1R9Md//+g&#10;3LU01Qj//58Us6LVPP//ngmy89VJ//+eOrOc1Zv//573tLrV+v//n1K1O9Ym//+embRT1eb//53P&#10;swXWR///nquzRNih//+gaLSU21b//6COtJTbNf//ny2zYtim//+dhLJS1hf//5w1sfnVQv//nBGz&#10;Adb7//+c9bT42dT//51etcHaxP//nV61Etmw//+dlbOj2Eb//55TsjfXt///n9axtNhi//+iDbKc&#10;2gT//6NYs53a7P//owKz89qH//+iT7Ra2hj//6HMtL7Zpv//oLqz/dfG//+fmbKn1Of//56ysXzR&#10;+P//noexVtCA//+fXbKI0YD//6BetDHUWf//oSC1ntgi//+gcbVf2uT//56cs7DcPf//nTmybN1Q&#10;//+cZ7H03eH//5wYslDd0P//nTy0Pt4u//+fUrbb3oD//6DiuErdlf//oOG3ZNsR//+gT7WP2L//&#10;/6A/tHvX0P//n+Szy9b4//+en7LH1Sj//512sgrTWv//ndSyftLn//+fRLNg0xb//6Cxs7zTE///&#10;oey0CdOf//+i3LTN1TH//6KwtSjWUf//oPy0JdVL//+e+bJ80tD//56XsfzRnf//oECy/NLl//+h&#10;ZrLY06L//59Krz7QNP//nASq+8sR//+bp6pcycL//54/rRLM+P//oOKwAdEL//+hH7EC0j7//589&#10;sGHQXv//nPuvUM32//+bZa5QzPP//5oJrPLNIP//mMyroc3t//+Ysqvgz+T//5oVrgDTEv//m56w&#10;RdXA//+carG31v3//5ysspnXLv//nNOzH9bK//+dFLMQ1eP//50HsiHUc///nIaw7tOb//+dMrG4&#10;1fX//5+MtNHbR///oNO2p97P//+f67Ws3kf//55Us7PcAf//nNWyAtpk//+cJ7Eu2nv//5xIsLba&#10;6P//nAOvLtk///+b/K241vb//5z8rhfW2v//nWmvNdgt//+cS7AH2Rz//5sKsRzZlf//mtWyf9nD&#10;//+br7OQ2Xz//5xgs1DX6P//m/mxlNTg//+ae68y0Vf//5hTrMPOY///l8KsSc5x//+Z1a6h0j3/&#10;/5xgsYHWqf//nPWyeNgg//+ar7Bj1Rv//5fQrVrQhv//l5Osy88U//+ZDK4f0In//5ldrnHRZ///&#10;mECtZtDX//+XaKy40Lv//5derQbR8f//l5+trNP7//+YO65Y1nn//5k4rtbYy///mgSurtl8//+Z&#10;oK1c12T//5itq/DUNv//mPCsWNMk//+acK6B1Hf//5swsA/VNf//mnKv4tP9//+Ze67+0nj//5jX&#10;rfrR7P//mFGs7tI9//+XmKvn0mz//5aKqxfRuP//li2rfNFG//+XQK2A0nP//5lRsDXU8v//m66y&#10;ntdA//+dU7Pe13///5w3slPUMP//mC6uRM76//+U4KuUzNb//5Qyq9zO9///lHSs1dG2//+UDayS&#10;0e///5LBqsfPc///knGpms1R//+T9KovzWv//5W8qyXOZP//lvGry88M//+XJ6udzn7//5ZAqmHM&#10;pP//lhqp9sv8//+Xias1za3//5kWrMjPt///mPWs3s99//+YAqxJzgf//5mOrinPYP//nOmxmdL1&#10;//+eOrKt1Cj//5y3sNfRt///mWWtKczR//+WUqlwyAr//5XRp/bGF///lx6oGcZg//+YWKhgxwH/&#10;/5heqBzG6P//l2ynvsac//+XF6iwyBP//5gZqwnL////mMOscNAg//+X36t50jj//6jYxvzrw///&#10;p63GHeoX//+l0cOy52f//6QrwSTlfP//pHTAo+ZX//+l48FJ6NX//6a5wYbqhf//pqbBfeqM//+l&#10;5sGP6U///6UJwePoJf//pezDvOl5//+oacZd7Rb//6l4xnjvB///qPPEfe4X//+ozcNM7Cz//6h/&#10;wozpp///p7HBn+cH//+nEcEB5X///6ekwc7mCf//qTHD+ugn//+pcsT56SP//6fixBDoDf//pi/D&#10;GOZn//+l6sPG5ef//6bFxY7mi///p0vGW+eG//+nWcXv6Qv//6elxaTrQf//qQvG7e3T//+rR8mH&#10;7+j//6wpypTwJ///qxPJDO7o//+qAsc37ej//6njxmjttP//qZzFue08//+oH8Re61b//6aVw7Tp&#10;Vv//pkDEwuji//+mxsad6fX//6a6x2bqqP//pazGmOn6//+lg8ZR6WT//6YgxnXpTP//pYnE++iw&#10;//+kd8MZ6LP//6Nxwbfpkv//og3ATOn+//+hLL9x6ej//6KAwM/qvP//pWDDt+xg//+m1cT27Kn/&#10;/6bqxLLr7P//p/nFtOwl//+pbceM7D7//6j/x7Hpzf//prXFreXY//+lEMOu5CX//6Vvwwrlvv//&#10;pqTCxOh5//+njcJA6m3//6dewXvqhf//pn3BROlp//+llMHr6F///6SEwpTnnP//pKPD5ehJ//+l&#10;o8U96X7//6WQxKbo4///pV3Dqegq//+mzcSz6nn//6ixxsnuvP//qSjHnPGO//+oOsa18R///6ds&#10;xWju6///qCPFWe2m//+puMZl7Yz//6qFx07tLf//qYvHSeu8//+nzMcp6Zr//6Y7xtXndf//pTzF&#10;r+W7//+kf8NT5AP//6NxwBHiE///o4W+XeIH//+lV79i5Gr//6bswS/nCf//p/PDRulw//+o1sWp&#10;7Cf//6hOxoDtu///pk7FZu2M//+kWsPi7ND//6Q0w77tTf//pmLFcO+B//+pO8cP8U3//6pTxhLw&#10;W///qa/C/+0n//+qJ8G26x3//62NxODsvP//sXjJ3/AP//+y9s0R8W3//7FuzQrwAf//rY7KE+zF&#10;//+pncaD6f///6eYxHfpfP//pwzDf+pm//+mwsLC6t3//6a/wqzqq///p9TEFuq0//+pPsXU6pr/&#10;/6oVxsTqG///qlPHHOnD//+qVseQ6mP//6ooyBrr/v//qWrIBe3H//+n6Mbv7uH//6Y2xXPu9///&#10;pZ/E/e42//+m+sZK7Sn//6lHx/HrlP//qqvHv+md//+rMsYq6IL//6vtxWjo/P//rDTFoeni//+r&#10;DMWr6jb//6nbxhvqu///qffHNuwn//+qrcfI7T7//6tKx1vtEf//q9DGjuud//+rS8Sr6Gj//6ri&#10;wyLla///rPjE7OWb//+vG8fQ5s7//61wx5/lmP//qTvFKeNM//+mt8RU41P//6eDxlHmNP//qSrI&#10;Aehv//+p08d05+3//6pCxiPmKP//rCXGl+Wz//+veskQ5qf//7I3ywrmUP//sbXJUeF7//+s78KL&#10;10f//6W0uHfKE///ny+uRb09//+ah6VrseX//5l7oI6qW///no6i/6pe//+nZ6p7sIb//686sbW3&#10;6f//s8y19bzx//+05rbWvfX//7NotO67Gf//sLaxVLW3//+vWa6DsG3//7Bjrgms4f//s2Cwa6v/&#10;//+2nbR1rZz//7W/tVetlv//r9GxJKpb//+rPq26qcH//6q4rcGtOf//qgms2a5+//+k8qZ/qFj/&#10;/58Hntaff///nIKbSJpt//+cMptnmOP//51cnh6Zmv//oOmjVJzd//+kZ6e2oEb//6Tvp9mgtP//&#10;o2mkzp5m//+i96J7nI7//6NmoYicHv//osSgFJux//+jHp+ZnCz//6V3oPCdZ///pnKhUpxw//+k&#10;iZ/PmQP//6Lfny2Wav//oz6gP5XQ//+j/KDKlaf//6SRoLeWGP//qAmjx5n6//+smqiOnm7//6pa&#10;ptqbUP//oV6eKpGc//+ZiZX2icz//5b9kimHev//mLeR9Ike//+c3pQtjSX//6GQl/iSY///otOZ&#10;25T9//+c5pWvkLr//5Rljv6JjP//kX2M4Icb//+VWI/higT//5xYlMeOcP//pRqbrJP+//+uIaR7&#10;mwf//7PRq0egyf//teOtyqOc//+3o62KpE3//7vsrgulU///xYK1Mqwk///R9sLbuOX//9l/zbbC&#10;lv//2CHOeMGt///PIcTetv///8Lgts6qQP//u1SucqT4//+/jbPOrJb//80IxFG9av//1/rS9stl&#10;///XNtTAzBX//86SzNPDLP//xtDEWLq6//+/0LxIs/r//7eis8Wt3v//suKvnqyX//+yobByr6f/&#10;/7Ljsbex9v//s3GzG7Mq//+2KLa+tc7//7geueu39v//tCS3V7Vk//+slbEvsGT//6eerX2tvP//&#10;pyGt8K3w//+oca+Orm7//6ixr1itqv//qUOu+K3j//+sobFksSn//7D8tVi05P//stq3VLU4//+w&#10;OLTQsKL//6xQsH6rPv//q/uvT6pV//+uErB7rGf//664sIStCP//rQGub6r+//+sB60oqXf//6/2&#10;sMmsl///txW3ibJU//+6gLpSs3D//7Z5tU+sh///sDCt/qPy//+wXK2Ro2n//7WKssepxv//tiWz&#10;9601//+w4q+bq6D//6xUrAaqev//q6SsOavb//+r0q05rGH//6onrGGpzv//qFyrUqaD//+pTazC&#10;pcr//6sartWmN///ql+uZaUl//+m8auHowv//6MaqHCiCf//oGOmSKKM//+d5KPfojr//5rOoH2f&#10;nP//mUSevp2d//+ax6Bxnsz//51No2OhLP//nZyj7KEW//+bq6Hqnr///5rkoQOeU///nHiitqE5&#10;//+epaUkpQL//56cpQGl+///m86hcaN5//+aTp79okH//513oVql3///omylpKqY//+knqcaqvb/&#10;/6PYpbCnQP//ojmj+aM5//+glKMCoML//596oxWgOv//nrijlKCr//+de6M9oNX//5xEolOhHP//&#10;m2qhO6HK//+bQKCwou3//5v2oXqkyf//nIGisKaI//+cCqMmp3n//5tco1KoQP//muGje6jf//+a&#10;LqMbqFn//5jEoaWmLv//lxSfu6M3//+WpJ9EoU3//5hNoR2hNv//mdGinKCs//+ZW6GWnm7//5h3&#10;n+ycwf//mGCfi5zY//+Yn6BKnZn//5jVoVyeLP//mNWh6p57//+Y5qHWnxD//5kgoXugMf//mYih&#10;R6Hq//+Zp6Dzo1D//5gUnwOiDv//lQSbmp3P//+SSph6mP///5B5lhyVUf//kF2VeJQ///+Sc5c6&#10;lhf//5VDmgeZAv//ly2cSJtq//+X6p24nSD//5ednmud////llueBp0J//+UAJvvmW3//5GCmPWU&#10;7f//j7OWVJIS//+O35Tzkjz//5BylmqWEP//lCuaFZuC//+Xw51Ynx7//5nLntqfw///mVyeIZ2n&#10;//+XB5vimiv//5TqmfCXav//k7uYtZX1//+TBJeulUf//5Gslf6UYf//jyCTNpKM//+NJ5ElkTr/&#10;/41AkT2RgP//jyOTNpLt//+Q0JT3k6D//5BxlJeSTf//jmOSlI/U//+NO5GujvL//49ilCKRg///&#10;lDOY7pXq//+XmJwPl+r//5b1m3SV8f//lE6ZgJMx//+SpZj9ko7//5IMmV6S7///kTSY1JIK//+P&#10;zpbhj5P//49PlRGNeP//j86T54xH//+PWZH+ilz//46BkHqIm///jlOQXohN//+OU5CdiLT//40y&#10;j2qHxf//ihKL54QD//+FCIZSfVn//36kfxh0kP//eHB3qmug//9zr3GGZDP//2+dbGdd9v//a4Jn&#10;tlhB//9nq2NTUyf//2UkX91P1v//ZXNe91A2//9odGDoVF3//2uIY7lZWf//bL5luFyG//9tbmfP&#10;Xtr//28qarFhwf//cjpuHWVN//92ZnHAaRv//3qhdSxsnP//ffx4Xm/q//9/nXrfcpz//3+KfE10&#10;E///f0x9TnSx//9/036AdQj//4IAgRd2jf//hcqFTnnu//+IjYhEfN///4hoh8N9Rf//hoiE93vS&#10;//+FOYJdeiP//4W8gZZ5Kf//h2qCrnjY//+I94TjeVn//4mxh057Av//ieSJLH2M//+MfoyEgfr/&#10;/5OVk2qJP///msqaBI9r//+cB5p5j2D//5gtldaKkf//lUaSfIdd//+VsJMfiIT//5TxkyGJlv//&#10;kYOQaogd//+QCY9Ih77//5IWkUqJu///k/CSyoqv//+R/ZBZh8X//42Zi3WC8v//iwSIeoBw//+M&#10;x4nTggb//5LYj2aGuv//m6GXoYyH//+lMaCPkg7//6w8pr6Vff//rFql1pQY//+lu55LjmD//50h&#10;lUmHwP//mEqQvIQY//+ZE5JShIn//5uVla2GM///m5WV9YZN//+YoZKChKP//5bvj92ETf//mUCR&#10;iYcW//+bjZQaiVT//5lokvSHZ///lC+Ol4Kp//+PEImRfX///4qAhI14CP//hhB/03Jc//+C/n0D&#10;boX//4McfcBuy///hsKB7nOP//+LrIbyehb//5AyixZ/zP//lEuOwYQr//+W9pF3htT//5bbkhSH&#10;P///k8yP3IT6//+PxYwdgOL//400iRB88v//jICHqHq2//+N2Iiqe5X//5DWi+h/Nf//lD2P74Mm&#10;//+Wp5L+hRv//5Yekv+Dk///kkOPkH92//+OBYuHfDz//4ydihd8f///jbGLHH7z//+NQorFfwr/&#10;/4c9hN540///fEp5q22A//9x5G6GYw7//22vaVtfUP//cYNso2Qr//97Nnarb2n//4XigqF7vv//&#10;jCmKjIMC//+MuIxCg2v//4uNi1+Bdf//iweKaYBU//+JwYiCfw///4fzhkR9jP//h2CFhX0+//+I&#10;nIaKflj//4ojh49+/P//iXCGPXyg//+GmoM7eDn//4PSgNt0yf//ggN/tXNA//+B1X/3c9f//4PL&#10;get2kP//hpuEWnn2//+I+4YrfLP//4ouhvN+a///isOHbX/4//+M9omcgzf//5EKjW+Hlf//lLGQ&#10;m4pJ//+XzJN4i7P//5t2l4mN8P//noqbb5Bz//+e/Jx+kSb//59GnL2R4v//o62gn5ZS//+p7KZi&#10;nDH//6vjqE2eGv//qsqnt53m//+soao+oT3//7CEroWmIf//r0CtGqS9//+oH6WRnNL//6KJn/qW&#10;0///o2Wh0Jho//+oZKj2n3r//6y/sB6mhf//rkaz1aoB//+rubHpqAX//6R/qeWgoP//m+6gIZgO&#10;//+W05o/k2///5XUmNmTff//lqiZG5Yr//+Y3ZprmvP//55Inuqi6v//pXulm6vf//+rI6t9snH/&#10;/64Qr2G1z///rcqwW7XJ//+qm633sqn//6iFq7Wwhv//qfysZrJR//+s2K6mthj//63dr4e4Cf//&#10;rLGubLbH//+sLa3ntPr//61Rr0G0nP//rzOx8rWx//+y+bbYuSj//7eGvB69Lv//t868a7zO//+z&#10;KLeBuCL//64+sniz9v//qy6vXbHE//+n/6v/ryT//6RrqDCr5f//ohWlq6mw//+hUaThqN7//6EU&#10;pMuodf//nzWjOKZM//+aqp7woVf//5Y9mo6cYv//lYyZb5sX//+XuZqVnKT//5jJmh2dA///l4qX&#10;W5se//+V3pTMmQb//5TGk9WX////k3WTmZe1//+RHJMHl5r//43mkdSXGv//imeQE5U+//+G4I2D&#10;kSn//4OQihOLuf//gMuGYYcL//9+xINFhGf//37MgoaEr///gXyE54dr//+DfYb+iNv//4C3hHeF&#10;H///egl9vX2L//91pHibeIX//3fveY56Zf//flt+UoB2//+C24FhhOv//4M2gO2GAP//goCAVocE&#10;//+FEoQxjBH//4srjK+Uyv//kW6Vypzt//+WUJzpokH//5oLoXylL///m1eiLaVL//+Z059RovH/&#10;/5hHnMOhCv//mLmdEqEa//+amp9sokT//5xmoX6jKv//nIqhAaJ9//+avp3IoDH//5jrmmOeDf//&#10;mSSZuJ3s//+bBJuyn2z//5vinXCgAf//mnic+p51//+YXZtxnGj//5d1mq2b3v//mCGbY507//+Z&#10;Bpxontf//5hKm9CeNP//lWOYsJo5//+Sx5V8lY///5NNlVST7///loqYFJX7//+aI5tYmaX//5uo&#10;nHub3f//mm2a+ptq//+YiZkxmnH//5fUmNKbAP//l/yZIpwq//+YOZjznB3//5i1mIya1f//mU6Y&#10;K5j+//+YRZajli7//5XZlMWTp///k8aUXZNR//+SRpTOlFf//5HelXWVu///kqSWHJcF//+TkJZq&#10;l+7//5Scl02ZxP//leKZF5zt//+Xc5uFoKb//5kineOjpv//mrafqKVo//+cQKDFpmP//5zAoF6m&#10;Ef//nIGfUaTz//+csp9RpCv//5z3oASjQP//nOmgeqHH//+b+J93n07//5oQnMacLf//mNmagpqP&#10;//+ZXJpTm4v//5sYnBqeN///m9udaZ+g//+bHp04nvT//5pknK6d+f//mjKcO52a//+ZrZuBnSf/&#10;/5j7myicpP//mDubU5vR//+XRZtUmnT//5X/mmGYzP//k/OX6pbt//+SwJYcln3//5PKlwaYP///&#10;lMWYjplj//+T25h+mBb//5Knl8KWEP//kwSX9ZUC//+VhpnxlYf//5gsnAyWZP//mJCb/JYn//+X&#10;KJodlVr//5X0mIeVPP//lW+XzZVz//+VMZd1lVj//5OclbuTtf//kB2SKZCO//+Mu47njij//4sL&#10;jWaNiP//iw+NMI29//+L741RjYf//40qja+M5v//js2PIYzf//+P8pDwjNT//49PkVqLVv//jbOQ&#10;YYkQ//+NAI9qiAv//43ejxmI4f//jqmOVYl+//+OV40JiHr//40djBWGT///i0KLiYQD//+JVIrx&#10;gqP//4f4ifmCq///h8yJL4Qi//+I1olWhpP//4rGitiJaf//jWqNgYwz//+PW49zjXH//48wju2L&#10;6v//jUmMWYhv//+LPImPhPj//4luhw+B+P//h8yEo38I//+GeoKOfDb//4aUgiN63///iAmDoHu+&#10;//+JYoWNfc///4pTh0eAj///jFWJ4IR8//+PWo0RiLz//5KDkAmMVv//lGqRp45x//+UPZFWjpX/&#10;/5K3j+KNOP//kF+N44qh//+OUIyPiDH//42sjPuHpP//jWWNnIge//+L8Ix2h5n//4oWijKGMv//&#10;ibGI/4WO//+LoYpXhuH//48ejdWJn///kbKQ+IuM//+Ro5GPixj//5AikHOJn///j0GPvIkf//+O&#10;+o+jiXr//45QjyOJZP//jRON7ohr//+MLYzFhxD//4v3jB2Fc///jEWL64Os//+M8YxVglL//44V&#10;jaaCXf//j7CPyYQo//+Qn5Frhk7//4+3kSSG3///jXmPYYV6//+KsYzHgpP//4hlikB/tv//h1+I&#10;iX6L//+HRodWfvD//4hMhxqAmv//ikyIGYMC//+MWYnNhWH//40+ix+Gv///jEqLJ4ZX//+K1orp&#10;hTT//4q1i82FA///jDuNsoZE//+O75ACiMP//5FFkWWLA///ka6QtotW//+QV45ria3//47XjFOH&#10;jv//jWyKxYVZ//+LqIkmguf//4p/iASBlP//iqCH0IIW//+LZ4fig0b//4wKh7KDx///jCqHR4N0&#10;//+MUYejg7D//4xuiNGEz///i2uJQoUp//+KjomEhRr//4wUizyGMv//jwWNa4eh//+RO45hiD//&#10;/5HUjfeIev//kaeNp4m8//+Rzo6cjFr//5IOkCCOlf//kfyRHY65//+RO5DKjED//4/fjzaIJf//&#10;ju6Nl4So//+PVI0wg6z//5GwjxiGMf//lR6Skor///+W/pTMjpH//5Z6lI2O9P//lPKS4Y0w//+T&#10;pZEcizX//5OekH6K0P//lBqQk4sq//+TkI/nijD//5OkkASJov//lMKRQ4rT//+Ud5FNi8n//5KQ&#10;j9iLsP//kMWOXIsy//+P0o1bin3//49hjHqJNf//jn6K8YbG//+NzImbhGX//462ifOEA///kV2M&#10;NIYT//+UsY+FiZD//5bdkfaMA///lYiQ0IpG//+Rn4y9hST//44WiQOAhv//jEGHiH8P//+MyokR&#10;gcH//47hjGmG0f//kCqOpIpc//+QLo8Hixz//4+SjlKKHv//jvONQ4i1//+O84xPh3T//47hiqKF&#10;M///joGIXYIW//+PGYeIgMD//5FWiT6C2///k9GL94aK//+UVIz2iAv//5Kri6iGEP//kMOJ8YLQ&#10;//+QL4mlgUP//5Hki+2DYP//lJGPYofF//+VS5DhisX//5PBkAaLb///kgaO1YuX//+Ry47fjJv/&#10;/5NokG6Oh///lamSR5BO//+XCpMekSj//5blklyRCP//lgyQ0JCm//+U+48Jj9v//5PUjZSOMv//&#10;k8yOGYzQ//+UaY/qi4X//5QBkIaJKf//kvqPiYbJ//+SaY4qheb//5KkjYmGyf//kx6NxYhg//+S&#10;VY19iKn//49ai2yGeP//iziIHYLn//+IZoWpgGz//4e9hQh/9f//ibeG+YH4//+NU4qahTv//48y&#10;jF6F9v//joSLQoOV//+Nz4n0gcX//472isuDfv//kXqNlogI//+TupC2jG///5Vgk2GPG///la6U&#10;TI8J//+Tk5IUi9j//5CZjj6H3///j7yMC4aD//+SNo0uiLz//5U+j0+LS///lQCO+4pf//+RzYxx&#10;hqj//47oin6Dyv//jtKLJYRD//+Qeo0vhrP//5CWjW+HVv//jhqLC4Th//+LkoiQgiX//4uZiLGC&#10;Zv//jamK2IVS//+PM4xTh9T//48ei/iIE///jimKxYa7//+Nfoo3haT//46ei+OGw///kJqOloj+&#10;//+QqI8diTH//456jOqHI///jJ2KloWg//+Mi4nnhiP//4zFiaGG/v//i8aIf4a///+KyYfGhq3/&#10;/4pDh7uG5f//iWyHQIYv//+IsYahhQv//4jhhtmEyP//ibGHw4Up//+KIYhIhNr//4rIiNGENP//&#10;jA2J1YPw//+MRonoguf//4nXh6CAAP//hXKDkHw9//+BZX/Feaf//3+6fjt5f///gNh/dntk//+D&#10;v4Kqfi7//4akhdmAh///iNGH94J1//+Kq4khhI///4rpiC6FHv//iDCEIYJE//+FIYAKfsr//4TP&#10;f0h+Zf//ho+BSoCQ//+IDIOCglD//4h6hOmCSP//iJOF+4Fb//+JTYdsgVr//4sFiUODTv//jUyL&#10;DYbZ//+PaYyZiq3//5F7jreN3P//kwuRDI8Y//+TIpI9jar//5Iukf+K7f//kN+Qt4hj//+PsY8T&#10;hsL//452jUGFr///jM6K9YR///+LdYjRg3v//4rwh06Cxf//ijqFiIFf//+I9oNpf1L//4eRga99&#10;rP//hyKBcn2Z//+IA4L3fwj//4ilhIGABP//h/CEyX8+//+GgoQnfUb//4Vxg4V7R///hPmDI3nO&#10;//+FloO7efb//4hThod9Iv//jPWLUYKu//+RWY/Lh6///5MBkXSJUf//kRCPeodS//+NzIwwhOj/&#10;/4w4iqGFcP//jOmLXIjP//+QHY6Xjgv//5P2knmScP//lQiTj5J9//+TFZGVjnH//4+EjgSIpv//&#10;i9qKXIOO//+KXoi0gdH//4okh/GCMf//iQGGDoH4//+Hq4Q8gaD//4hghSGDnv//i2WJDYh3//+O&#10;pI2IjaD//5C8kL2Q4v//kfmSu5IA//+StJP6kdr//5PhlZmSjv//liOYZZWL//+Znpx4mpL//5zh&#10;oDGfIf//nX+g3J/G//+atp1rm3f//5X3l16USf//kiySII5u//+Q/ZATjLv//5BYj36Nef//jsCO&#10;j45Z//+NnY4nj3X//45BjzGRLP//j4OQa5J0//+PS4/lkb///43LjkqPuP//jNGNx44y//+M8Y7P&#10;jaT//41fkAeNI///jJ2PhYsy//+J2IxqhyP//4ZsiESCmP//hBWE3n9W//+DAYJlfVr//4LQgJl8&#10;Kv//g/eAPXyB//+Gu4HRfvX//4uBhfuEOf//koeNN4yw//+Y9JThlaP//5tgmWCbLv//mUiZlZus&#10;//+U4ZbomLv//5IvlOuXFv//lBeWn5qT//+Xi5l3n8T//5bVmEWfvv//kkmTsJq///+PRpEel1f/&#10;/49QkdGXw///kAGTDZkr//+PH5J0mH3//40XkHaVwP//jG6PmZPS//+N4pChlCj//4/xkjSVpP//&#10;kY+Tlpcn//+SrJTMmF7//5NLlbiZRf//k+6WqZp///+US5dJm5L//5OKlrOa6f//kPmUU5dr//+N&#10;oZFZkoX//4wdkFKPnP//jZWSNpBr//+Pu5R7kq7//5BZlQGUNf//kPiVq5Zb//+S3JfGmab//5Qa&#10;mSSbZ///k2qYVJph//+RlZZcl/L//48Ek+KUu///jMqR9pHJ//+M/5KMkXn//4/UlcqUXv//kbCY&#10;BZaE//+PxZYglFf//4sokQ2Ouf//hmKLb4jI//+C4IbehH3//4Eig8iCSf//glSDKIMt//+GpoVe&#10;hyH//4rWh+mKqv//i8SIlorH//+KrYi0iUz//4nlia2JUP//ilaLZIvo//+MF42lkHr//43/j7iU&#10;1///jmqQcpan//+MhY8ulTT//4lzjO2SRP//h2GLpZB3//+HLov1kHP//4fUjLeQy///iNyNmZD8&#10;//+KJI7FkW///4sfj/ySR///ixeQfpMC//+KX5A6k4L//4ncj6aUDP//iiKO8ZST//+K443qlIL/&#10;/4utjMKTjf//jFKMEpI9//+Mq4wskVf//41wjaGSSv//j72RH5Y3//+SNJS1msz//5ItlS2cB///&#10;kIaTKJng//+P2pG8l3b//5ERkq2XIf//kw2Vc5kJ//+UbZh5m/z//5THmlqeb///lJCamZ+H//+U&#10;a5nyn53//5Tfmfyf2P//lZibMqBm//+VAZvbn5f//5IamiycMf//jjCW5peo//+LnZRulLT//4uA&#10;lBGUaf//jFuUWpTM//+MNJNek6H//4tikdaR0P//i2KRlJGO//+L/pJoksr//4urkoCTXP//iW6Q&#10;mpHG//+G4o49j7X//4bjjmiQZf//iTuQ45N///+LXZLWldD//4x5kz6WMP//jdCTn5ZB//+Px5TZ&#10;lzz//5FJliiY7v//kcCW1ZsL//+SNJdbnbz//5LYl2+fav//kamVRJ0Y//+OkZF9l6z//4yIj6CU&#10;Hf//jOGQwJSj//+O4pOil/n//5KxmCCdPP//ltSc86J+//+YSJ8ypOb//5cOntqkxP//lTmdoKPN&#10;//+UFZx0oqj//5SenCKiP///lnacoKML//+XlpygpCn//5cxnCWlYv//lemcCabh//+UiZxaqBP/&#10;/5N5nHGoDf//kr6b3abM//+SkJsupZ7//5NZm0ylpP//lJmcAqXw//+VaZx6pRD//5aRnZakXP//&#10;mMigHKWd//+Zl6F7pp///5cLn4Ck9v//k7+cs6Mh//+Sypvyo/f//5O9nLimEv//lQedjab9//+W&#10;nJ7bpyz//5huoPmn6v//mLSh4aft//+WnqABpaH//5TEnXWi2P//lU2cqqHy//+XyJ39o1T//5pI&#10;oCmlo///nCKifKgS//+dj6Svqin//506pOKp+///mYahPqX4//+UJpusoMT//5Bdl5eeT///j0uW&#10;D59K//+PmZWhoSL//4+PlJyg9f//jmKSf53h//+OZJIRm3n//5JGlhWdxv//l1WbYKJY//+agZ6Z&#10;pcD//50+oWipTv//oLalcq5V//+iqqhtskD//6C9p4yx0v//m2uizKze//+VOpyNpfD//5AQltWf&#10;wv//i66Rq5r1//+FnorQlTj//33egm6N+P//eHJ8moib//94s3y6iGD//37EgvuN2P//hoWLIJWD&#10;//+KOo85mc3//4jjjhGZNv//hmSLhJbl//+GO4sqlgj//4h/jQ6Wq///ilaOLJaJ//+Kxo17lbb/&#10;/4rOjFGV3P//ivOLy5bG//+L3Yznl/f//456kKKaaf//kfaV2p6h//+UlZqGo/r//5bXntqqgf//&#10;mb2jpbGX//+cYqfytun//51lqku4wf//nC2p3Lc0//+YVqYHstX//5IKnwusN///iXCVN6Ld//9/&#10;E4k4ln3//3WdfbGJ1v//b8F1poDQ//9ueHKofYH//3EDdLV/vv//dnd7IYbD//9+OYTCkaz//4Y9&#10;joCdlv//i5mUs6aL//+OfJezrEv//5BSmaewV///kUWbPbLg//+QVptesvT//41ZmXCwz///ihGW&#10;6K6t//+JB5Zjry7//4wKmiy0Fv//koSh+bzz//+aAKslx4D//5+bsjnQr///oYC1FtYU//+g07UX&#10;2C///6AptTfZRv//n+W149mp//+fgLZN2RP//59wtqLYqP//n222Ydij//+fSbWD2RP//6BNtavb&#10;Df//obq2cd0W//+gyLUv27P//54BsofXqP//m3Wwi9P9//+aAK/y0n3//5opsRfT1P//m6CzX9bU&#10;//+dDrUQ2Pj//53ttWLZVf//neCz+dgB//+d07IU1pn//58wsbXXAP//og+zd9la//+kQ7Vm2zX/&#10;/6R1tfvbGf//o6q1wdoB//+iu7Ub2JT//6GHs7fWW///oK+yatPt//+gALFr0Yj//5+bsRjQDf//&#10;n7GxttBh//+f8LLe0oX//6DgtPLWoP//oTu2TNpw//+f47V129b//527s2zbkP//nC6yB9t0//+c&#10;EbJp3Iv//51ZtG7eQv//nv62kt7t//+gMbd/3bP//6Ajtl3atP//n220RtfB//+e7rLH1j3//55L&#10;scfVY///nXCxANRn//+dNbDK063//56csd3ULv//oPCzkdVq//+ifbR01iP//6MDtM/WxP//oye1&#10;nNgI//+irrZi2Mz//6FntkXXsv//n8a1FtTI//+evrOZ0eH//58jsrvQ5v//n4GxWdB4//+eIq5i&#10;zkv//5ylrA/MHv//nfStUc2H//+hObDo0gP//6Ngs4bV2f//ouCz6tZy//+gorLR1E///54ssSDR&#10;lf//nFGvas/z//+anK2Yzz7//5jCq//O9///l9Sr8s+3//+YR62Z0a7//5lGr6bTuv//mmKxdtVR&#10;//+bLLKo1iv//5vLszbWYf//nJSzV9Yh//+cbLIY1Iv//5r9r8XSdv//mmWvCtMP//+bh7C21q7/&#10;/5xOsh3Zef//m+iyC9m4//+b6LIj2a7//5yJsrHaZ///nLuyUNpi//+cXrCR2Ij//5vqrhHVK///&#10;nBGsTtJU//+cc6wF0WL//5udrGDRqP//mfetYtLe//+Zea/M1XX//5pqsozYNP//m5uz49lO//+c&#10;MrNn2Ej//5yBsmTWpv//nLKx2dWj//+b2LD51KL//5spsKXUiP//nBSx/NZk//+dZ7OO2H7//50m&#10;s1nYRv//mrWwmdS8//+YMq1y0IT//5ihrTnP3v//msiu/NIy//+bkK+p1AL//5q8ru7UZP//mWit&#10;7dQx//+YNK1C1BD//5dBrM7UEv//lqasP9Qk//+W46vg1IH//5gWq/vU3P//mLerp9Or//+YZqr8&#10;0W///5ilq6LQw///mhyuD9J+//+bKbAt1BT//5prsB/Tef//mLyuZ9HH//+XmKyT0Rn//5fwrAzS&#10;g///mPSsktSB//+ZHK0L1Nb//5jBrdHT6f//mOWvbdNx//+ZyLF21A///5sbszrVAf//m4uzeNRN&#10;//+ZrLEn0PH//5ZhrZ7NWP//lMisS82N//+Vbq2D0R7//5WfrgTTU///lAqsKtHD//+SCalMzob/&#10;/5IzqD7Nfv//lJCpcc9J//+Wf6qy0PX//5akqtfQyP//lbaqTc9O//+UuKmIzaD//5VZqeLNy///&#10;mAOr+9Bx//+agK4A0sT//5nVrUvRE///lyqq48zG//+WpaqayxH//5iPrG/Mrv//mdStU84M//+Z&#10;X6x4zYX//5fjqsvLtP//lwepz8pQ//+X0qpBynb//5kLqszLOf//md6q2MwB//+Zaan3y9L//5eS&#10;qHTKbv//loCoespZ//+XjKrZzW7//5izrM3Rof//mE+satRi//+nusYi6oX//6VXw2XnDv//o4XA&#10;xuP1//+jP7/C41n//6T/wPLlz///pzHClOlF//+oFsMK61T//6fbwxDrnv//pwPDPOqt//+mAsNb&#10;6ZT//6a+xLvqh///qNzGp+1A//+pX8Ys7i///6i7xHjs7P//qK3DxOsd//+ovMNf6Mj//6hqwonm&#10;Af//p9TBb+Ok//+njMEO4s///6eswb3jmP//pynCQeRu//+mD8JM5Jj//6Wuwxnk9P//ptHFeOZY&#10;//+nosct52L//6acxjXnKv//pcLE0Off//+mb8UI6lf//6jJx1rtvf//q8LKifBO//+sbMsY7+7/&#10;/6ptyJjtaP//qU7HLexP//+qUcgx7a3//6r6yNvvAv//qa7Hnu39//+n7MZu66D//6dNxt/qIP//&#10;p6rIReo///+nI8g46gb//6VAxjzoY///pE3FD+dH//+klsUM513//6SDxGrnuf//pFjDmOjG//+k&#10;KcL06iH//6MvwZPqN///odC/u+j0//+iWb/26Pb//6VMwwTrG///p7XFqey8//+oacZm7Nb//6jG&#10;xsLsxv//qVfHp+y8//+pQcg964///6gTx47pYf//puvGP+hL//+mlMUJ6RX//6cAxBbrNf//qFjE&#10;KO4T//+piMTB7+H//6mLxSzvZf//qAPErOzb//+lWMMW6Xf//6SEwxPoXP//pcXEwelf//+mX8VC&#10;6aT//6aexTTp2f//p7XGMuwb//+o4MeN74X//6kPx9Xxmv//qIHG6/EK//+oTMXI7xP//6ktxWzt&#10;yf//qo/F+e1w//+rHMai7Q///6mYxkbrkf//pvvFbOlC//+k8cSh5xf//6R2w/rluf//pI/CjuRv&#10;//+j3r/s4sb//6O7vnzi6///pTu/sOWa//+m48Hm6Jj//6iCxKDrMP//qdbHQu1o//+o38dC7cz/&#10;/6XwxNLslP//o77C8Ov9//+kesPG7d///6fZxs3xdf//qvrItfNv//+rnMc98cL//6qyxBXt9P//&#10;qv7C9eue//+tnMWP7Ir//7BEyUnutP//sOXLfe9P//+vqsvQ7nT//62wywfthv//q+7KBe1A//+q&#10;LMhw7QP//6hQxjrsZ///pvfEYOuI//+m2sQI6xv//6ihxfHrt///qr/IRewK//+rvMlU6zL//6wO&#10;ycbqRP//rCbKN+pZ//+rdsnW6yb//6nlyCrsLv//qC/F9e1D//+m68Qf7ev//6bTw7/uCf//qKjF&#10;ku42//+rTcf77a///6wlx7frJv//qzzFEefm//+q08OC5ob//6r+w/bnIf//qlDEq+gD//+pcsVG&#10;6OX//6mRxh7qF///qnXG6us3//+r9Mf37Cv//60oyJLsa///rN7HaOr5//+shsYd6Uf//65Ax2zp&#10;gv//sEfJ5eou//+ut8la6AX//6nAxZ7j4f//pg7DNuH1//+l8sQa47r//6dzxbrmIf//qKTGB+ao&#10;//+pNcU75Vz//6psxWjkc///rQnHl+U1//+wNsqW5l7//7GNy17kv///r8vIPN8D//+sUcJh1uP/&#10;/6edujXMxP//oImu378G//+aKqRusS///5nSoQ+qJ///nxekeasi//+lq6obsFP//6pJrma1Xf//&#10;q/qwFLdK//+rEa7rtQL//6faqsOu0v//pMCmG6fy//+jy6Oeo1z//6T9o/6hv///p3+moKKi//+o&#10;fqhMo2T//6b8p6yjaP//pwCotqbb//+puayNrcL//6qYriCxFf//pS6ob6sG//+dwaADoL///5m/&#10;m0GZ1P//mKWaY5bs//+Z2Zy/l2L//52hof2bPv//ogSnOKAg//+j9aixojn//6MBpf+gY///omGj&#10;Wp5W//+jfaMXnqT//6QPosqfI///o/ahpJ5t//+kXqDWnQH//6Pcn8uaef//oR+doZa1//+e7Jx2&#10;lBf//589nTmTnv//oKqd9JPV//+jKJ8NlVn//6nXpImbKP//scKsHKGQ//+wgqtlnpX//6UooNKS&#10;q///mfSVtYh4//+VpZBYhar//5fWkI+It///nWiUSI6e//+jSZmPlQv//6VXnLyYH///oB6Z1JQo&#10;//+X9ZQCjRP//5RokaKKCP//lkqS94s1//+Z0ZSTjG7//54lluuNj///o/ab1ZDf//+pp6Ghla3/&#10;/64apcqaCv//shunupy0//+3V6lTnoH//7/krvOjTv//yQu4Kqsf///Mbr4Mr8f//8icvH+tgf//&#10;wQO1HKaD//+5CKwHn2H//7V0p8SdaP//uz6uZqSs///Ixr58s8b//9RhzYPB5///1QTQzcUB///M&#10;6snPvlb//8SdwU+24///vWu5g7D6//+2Y7JhrH7//7JRrvmsCP//sSuuwa4c//+xDq8/r57//7Qq&#10;sqWyqP//uxe6H7jd//+/FL9KvLH//7mzu424gP//r+izebDn//+p9q8WrPn//6k5r3ytPP//qmWx&#10;Ea6t//+q+7FNr6r//6xbseGxoP//sGe1RbW0//+0P7kouIn//7SxujS3C///sfS33rH+//+vxbVJ&#10;reX//7DctV6t9///sia1ra8l//+wNbMfrYf//6y4r0OqRv//rA2uLalV//+waLIDrJ3//7YUtxuw&#10;bv//tzm3gq8e//+yhrGqp8D//61iqyCgdf//rc+qdKAY//+xE61mpIf//7DYrbqnO///reer+agD&#10;//+sqawoqhj//61UriCss///rMKuqKxw//+q263DqZ///6pvrjSnqf//rCewWaer//+sgrChps3/&#10;/6lfrTqjtv//pTGo+qE4//+i8ab5oez//6I/pqmkU///oLilbqS2//+ddaJKoYr//5sQn/aeM///&#10;m2agjJ3o//+cvaI+n27//5zNopGgIf//nD2h+qBr//+diaMfowD//6BVpdenXP//ofincqos//+g&#10;qqXXqO7//54QopGliv//ny+jGKYg//+mIanWrUb//6zWsHa0Av//rIGvxrJW//+mzKmaqlD//6HM&#10;pHujdf//oB2jUaFT//+hNaViowb//6JPp46lBP//oKumnKQ6//+duqO8oiP//5v/oXyhQ///nFKh&#10;MaJN//+eHaLcpKb//58/pHmmhf//nlikX6bs//+c4KO2p13//5wVo3uob///m2mjFaiz//+Z3aF4&#10;psf//5eHnwWjBP//lbydbp9F//+Vvp3VnRP//5Y/noCbi///lg+d9JpC//+Wa53JmuX//5eFntGd&#10;Kv//mEKgMp8U//+YOKEen6b//5d3oPGfDf//lr2gBZ5x//+Wjp8ynsP//5cXnx2ghv//l9ufbqLU&#10;//+XFJ4uopj//5TUm3ue/v//k1KZuJqq//+TCJlIl2D//5QzmjqWZf//lpOcL5e3//+YS51vmWX/&#10;/5iOnYKagf//mCCdd5uH//+W4p0bm6X//5Sim5+Zgf//kWaYf5TB//+Oe5T4j+j//41Fku+OOf//&#10;jcOS+ZB8//+QgJXKli///5T2moCcsf//mNeeZ6CC//+auqAioKz//5okn3SeKf//mBWde5sJ//+W&#10;85xjmc3//5cSnFaadP//l6qcnpve//+XZ5wgnGj//5T5mZuagv//khmWsZe1//+RIpW8lmL//5Iq&#10;lvKW2f//k1SYRZdI//+S6ZfPlhf//5D3laaTkv//kBOUq5Kn//+TMZfZlgb//5k6nc2b3f//nRmh&#10;Z57j//+b7aA/nRb//5gcnQiZzf//lNKavpfW//+SRZkSlhr//4/rlyqTLv//jh+VPI+3//+OHpSE&#10;ja7//4+OlKuNCf//kCWTyIu3//+P+5KNiiL//5AekkyJzv//kICSqYp5//+PvJHfie///4yRjm+G&#10;Mf//h2uIpn+I//+Bd4GZd3b//3vYepNvV///dmVz1mdE//9wsG1VX0D//2tVZ41YMf//ZspiaVJn&#10;//9j/F6QTsv//2ScXdNPMv//aDBgUlN+//9rf2NpWGb//2xCZP5bOv//bEdmel1i//9tuWkyYLP/&#10;/3DdbMZk1P//dPtwUGiX//94snMCazH//3u9dYNtoP//fdV4KXBi//9+Wnn6cjf//32+eq5ycv//&#10;fPF603GW//99a3v6cYD//3/5fx1ztv//gx2CeHcU//+FF4QCebL//4V1g1B6h///hNiBOXmC//+D&#10;/X7edxT//4LhfOVz+f//giZ8enJQ//+DPH7ndFX//4aIg8p51v//jJCK9oGu//+UUJNEieP//5j6&#10;mAWN9///l8GWb4vI//+UcZJuh3P//5PrkV6GJf//lVOS1oeq//+TQpFWhuP//45ujRODr///jU6M&#10;LYNr//+Q24/Bht///5P6ktWJSv//kkKRBYby//+M6ot5gXz//4iVhtJ9bf//iMiGkn2c//+OS4uA&#10;gfP//5eOlB+Ikv//oeGd2o91//+pKqSWk97//6mTpHSTSf//o9WeKY6S//+b5ZX3iI7//5bQkUCE&#10;5///lwOSW4Vq//+Ze5XAh6r//5ovlp2If///mCKTvIcH//+W75E5hhL//5jzklCHfv//moaT5ogr&#10;//+YIpI1hV///5PnjoqBOv//kUKL4X5+//+P7ooyfKb//40+h2p5gf//iQ+DpHWD//+GT4Gdc63/&#10;/4evg4x2Pv//jAqH9Xud//+Q14w+gPL//5UZj9yFTf//mBmS2oiS//+YvZRMifX//5X7km6H0///&#10;kW2N/YLI//+N/4m8fZP//4yzh1d6Xv//jkKILXrm//+SM4wGfrT//5YOkEGCjv//mCuS/4RB//+Y&#10;E5OUg5v//5VLkWiA7f//kPGNSX2O//+OPopsfFD//48liyF+ev//kRmNK4D1//+O4os+for//4bK&#10;gx518///fHF4K2tz//91sHCSZSf//3bRcT1nSf//f7h6k3GV//+LN4dqfpb//5JNkB2Gq///kwuR&#10;0IeN//+SUJEbhnD//5LlkUGG2///klCQVoZh//+PdI1ig3r//4y7ioaAZP//jEiJpX9o//+MzYl1&#10;fw///4sghzd8If//h3+Dpnd6//+EvIGUdLD//4OwgXV0k///hDGCqnZT//+Fg4Q4eJf//4XChDR5&#10;Xf//hL2Cj3iX//+DRIB1d5P//4Jdfy93qP//g8mAXXov//+HwYPUfmT//4vThy6BR///jouJcYHz&#10;//+QR4uMgfr//5GljgGCwP//kimPdYON//+UUpGIhgf//5u4l8ONL///pXuf+JZO//+qjKQnm1r/&#10;/6qipIWcuP//q7ym0p/u//+vX6vfpS///6+MrRmll///qkmoYZ+K//+ltKQymiL//6YxpauauP//&#10;qh2rnKAe//+uZ7J8pqr//7Gqt6Srk///sNG26qrq//+oyq2Joov//5y0n96W/P//k9yWP5Ad//+R&#10;1pQ4kSH//5U2l9KX7v//m4KeI6FX//+jh6Xzq1z//6qZrNOy////rj2woLZH//+vdrKJtvv//6+c&#10;s6626f//rYmyM7TQ//+qla7ksfH//6oprXiyDP//rI+u77V4//+umLCBuE7//656sCe3sv//rpqw&#10;H7YV//+vvbF7tZT//7A1stS1mv//sc21jreA//+1LrmMuur//7Zyupq7p///tBy3sLi7//+wu7Pi&#10;tSL//63wsO+yef//qpGtm6+c//+miKm+rHT//6PQpy2qqv//o1emxqrV//+jzadPq5n//6J7pjiq&#10;Qf//ngqiDqVX//+ZE503n4z//5dum0ic7///mLKbx51L//+Y9Zq6nKr//5bIlxGZkv//lE2Tf5Zi&#10;//+S8ZH2lRf//5IykieVrv//kXeTLZeN//+Qz5SCmbf//4+FlNeZ1v//i8WR25U+//+F6Yu8jU//&#10;/4C3haeGp///flOCbIQ6//9/j4M1hhb//4MUhpGJxf//hIKH8oqY//+A1oQohcf//3qFfX5+Q///&#10;d+d6I3rB//979H0zfnn//4KagtuFV///hguFc4mE//+F24Szipz//4WghGqMI///iEeHzpCe//+N&#10;Ko5Rlsb//5I3lYKcIf//l2WcoqCw//+cJ6JhpGT//51io1ikwP//mnWfP6FQ//+W7pqKnXD//5Xb&#10;mQ2b6P//l1qa1Jz2//+ZE5zbnnX//5ham7Kdl///lbKXxJqZ//+UDJS3mGH//5WGlXiZTP//mROZ&#10;c5zF//+a85yknzv//5oAnROfQv//mHKcV56m//+Xw5urnpL//5gUm4qfC///mA6bIJ66//+WhZmD&#10;nGL//5Pmlu+Ya///kfqU25TP//+SgZT3k8P//5WVl3+V7v//mRyac5lS//+akptvmwb//5mYmkqa&#10;Z///l+6Y55lj//+XHZhqmW3//5eJmJyaK///mJqYrppM//+Z1JiTmZX//5rHmI2Yz///mc2Xg5eS&#10;//+XYJY2ltn//5W1loaYOP//lSKX0ZqZ//+VLZivnB3//5TvmC+bt///lA2WwZpa//+UIZbImwv/&#10;/5XfmQiekP//mMucsaMu//+b8aBQpqX//55joqqn4P//n56jG6ch//+e5KExpJr//512nueh/f//&#10;nP2eeaDs//+dSJ+boPP//52goMWhDP//nNGf8J/T//+aTJxwnL7//5hWmTGaVv//mLuY55q6//+a&#10;qpsonSf//5tWnMWehf//mhScS52k//+Yq5r9nAz//5h7mlqbYP//mPiaeJt3//+ZaZtAm6n//5jm&#10;m8iaxP//l32bfJjS//+WLpqhl1n//5SsmMmWef//k++Xfpb0//+VOZi+mVL//5ZbmpWa9v//lVia&#10;lpnb//+TbJk0l0X//5K7mDyVK///lKiZXpUa//+XJZsDle3//5dRmmqVov//lZ6X9pSR//+UTJXr&#10;lAT//5PQlPGTrv//k2iUU5MM//+RpZKjkYP//47rkFeQIf//jQuPNJBr//+L7I7UkSz//4s7jmWQ&#10;////i0aN/pAG//+MBY34juj//42Ajw6OhP//jrGQiY4V//+OIpC3jAv//4xRj3+I+v//izuOQ4cN&#10;//+MCY4Oh1r//40lja6H3P//jUyMt4b+//+MiovnhRn//4s+i3uDVf//ifGLFoKb//+I2IoTgsn/&#10;/4gOiIODbP//iDiHv4TI//+J84j+h1D//4zXi9aKUv//jtiN14ux//+OrY17ioX//4z6i3KH/f//&#10;ix+JOoWk//+JNIblgzv//4c1hFOARv//hbaCEn0z//+FvYF+e4///4eXgz18cf//if+GJn8u//+M&#10;HokFgq7//46ljBmGkv//kR+OuomX//+TKZCsi3r//5SFkgaMvv//lIuSOo0m//+TRJFMjIH//5DZ&#10;j0qKcv//jluNY4gi//+NYY0fh5L//41FjZGIVf//jCqMnYg0//+KMIo5ho///4kMiECE0///idyI&#10;T4Ri//+MQ4qShYr//45ljVWHBf//jm+OU4dT//+Nb439h0D//41ojiuIQ///jbeOWYlA//+NEI10&#10;iMv//4u+i+mHNv//isGKwYVw//+KU4pCg6X//4pLilWB7P//ixKLX4E///+M+I2fgnT//49UkE6F&#10;Ef//kMaR+Ydw//+P4pFYh73//40ujv6F5///ij2MV4Mg//+ILopSgMj//4dniTV/2f//h1yIZ4AP&#10;//+IL4gvgUP//4oAiPKDP///i7qJ7oTt//+MEYn9hSn//4rhiReD7f//ieqI3ILk//+KsoqEg3//&#10;/41PjaGFzf//kLWQ2ojk//+S45Jhiwr//5KakWmLGP//kK+PEonH//+O8401iHP//41pi8aGtP//&#10;izuJv4PD//+Jh4gDgWb//4mdh5WBYv//iziIB4MN//+NUIihhNL//47FiOeFs///j4yJfoZ4//+P&#10;eopRh1P//43GihqG1f//jCaJt4XV//+NUItAhmn//5CyjhaIUf//k9+QPIoI//+VGJCwiwr//5Ui&#10;kOCMnv//lUWSGo9f//+VSZOMkbf//5T6lFeSRv//lCKTy5B4//+SkJG/jKz//5ENj0+Iw///kIuN&#10;/obJ//+R148XiAv//5SLkkKLwv//lsiVNo8U//+Xk5Zij+D//5cMla6OH///lciT5otk//+U9JKF&#10;ier//5Q/kXiJYP//ktWP4Yg3//+Sd49TiAD//5NxkC6Jnv//k3WQXosj//+SGo94i4z//5B0jjGK&#10;8f//jwWMtolo//+N4osnh0T//40lidGFLP//jXOJfoQ8//+PZIq/hTv//5KajVOH4///lbGQK4rF&#10;//+WrZFci5P//5QBjv+IQv//j1iKYoJ8//+LwIbPfjz//4pAhb59nP//ixeHmYEV//+NgotEhtL/&#10;/49+jj+LV///kJuPzI15//+RFpA1jev//5Eyj8WNcf//kTyOo4wS//+Q0oxeiNn//5A3iauElv//&#10;kE+IRIHz//+RRYjmgnj//5IriniEv///kfOLNIX2//+RF4sBhTP//5CqiuiDzv//kN+Lb4NN//+S&#10;PI0mhRH//5PijviIBP//k7KOzIlg//+R/o1SiQ3//5DLjMaI4f//kQqNvYmi//+SM48dirP//5Ow&#10;kB+L/P//lY2RCo4R//+Wl5EGj9r//5X+j3CP9///lEWM9o5L//+SgYsQi9X//5Jri9uKnv//k12O&#10;ZYpD//+TL4+hiNz//5Hajs2Gxv//kMaNZYXf//+Q2Yz1hy7//5F+jXKJn///kUONg4r4//+Ptoyd&#10;ikP//42ii1yISv//jCqKjoZt//+LEIm3hLH//4tRicqEHv//jWGLcIUO//+O6IxthSj//49ujEaE&#10;NP//kFqMboRk//+SLo2whtj//5Rwj+6K2///ldiSBo4m//+WZ5ORj7D//5Wuk4qOuP//kraQhYqz&#10;//+Pcox7hlP//48hivmFTv//kpqNOohK//+WepA5i1b//5ZAj8WJ4///kmmMVYTz//+PI4m+gWX/&#10;/48ViluCGf//kE+MO4TO//+PTowBhWT//4xCicODcP//ikGIWIIW//+K4Yktg4P//4yoiraGi///&#10;jZiLDIi1//+Nv4pliUD//43Aia+Itf//jbyJZof2//+PEIsCiOH//5FUjeqLA///ka+O44tL//+P&#10;hIz/iSb//42JiumHav//jbGKy4fr//+OY4tViQL//42UirKI1v//jGiKDYif//+LponziL3//4qB&#10;iTmHxv//iTWH/YXz//+IkIdFhJf//4hnhxGD7f//iASGmoMV//+H7YYvgh7//4hQhhWA////iFeF&#10;zH8+//+HN4TGfOv//4TFgst6q///gduAWXkq//+AJn7geRr//4Dnf5p6nP//hAKCrn1m//+HwIZg&#10;gEb//4qgiQWCqv//jFGKP4S0//+LrIjnhOn//4hchLGCJv//hbeBCH91//+GJ4Cwf8f//4hhgsiC&#10;Kv//igmFGYQP//+KZ4axhE///4pxiBGD+P//iyaJqYR0//+MhIsVhi7//45RjCOI5f//j+GM3YuR&#10;//+RZo4QjYf//5Kmj6mN+f//kuSQeoxs//+SY5BNigH//5FSjzqHoP//j4aNSIVG//+M3IqJgqb/&#10;/4nUh1p/9P//h96E634h//+HOIN9fSr//4bigkV8Nv//hsmBjnvG//+HCIGZfGX//4f4gtJ+Sf//&#10;iaGFG4DU//+KnIbqghL//4oZh0uBFf//iDaGMX5Q//+F5YRkeyv//4RmgxR5Nf//hK6DUHmK//+H&#10;eYYQfLv//4xBitmB0f//kGuPBoXX//+Rs5A9hpX//4+mjgqEUf//jKqK74I0//+LnYn2g1X//4zM&#10;i32HZv//j++PIo0K//+TQpLekY3//5PQk3qRpv//kdyRRI35//+Pco59iWj//43ljKmGQP//jh6M&#10;m4X5//+OjIyJhvb//40Xio6Gzv//ik6HoYWo//+Ic4ZPhan//4j/h+aIGP//ixOLBouq//+NTo35&#10;jpb//4/JkMCQyv//koSTnJLi//+VFpZplXD//5cqmQWYwv//mb2cXJ1f//+cu6APoer//520oR6i&#10;kP//mu+djp1V//+VtpbnlJj//5EZkN+NMf//jtuN6oom//+NrYzhijj//4xzjFuLL///jF6NA4zN&#10;//+OBI8VjvL//4/QkLaQZP//j8mQF5AX//+OvY6djzX//45hjoSPEv//jrWPvI8O//+OrZCbje7/&#10;/42Nj++LTP//i4iN1If5//+Jk4tuhWH//4gWiSiDvP//hnSGX4Hp//+Ef4MJf2b//4NRgHp9Vv//&#10;g9J/yHz4//+HdIKqgC///48GijOIVv//lumS/pJh//+bA5j1mfL//5pamoycqv//lqeYn5sH//+U&#10;F5bFmY///5V4l+GcEP//l62Zd5+U//+WYZfInuv//5KAk/Wa3f//kCeSBZhR//+QC5J0mIr//5Ag&#10;kwaZP///juqSQJhR//+NP5Djlh///4zlkIWUc///jgmRIJP0//+Pp5HWlCv//5Djkk2Udv//kZKS&#10;uZSf//+R25NLlNr//5J3lHCWDf//k4mWBJg4//+T0paxmVn//5G/lPmXJ///jjOR3pKr//+MU5CS&#10;j+b//42uknGQ9P//j6mUp5M8//+P0JTGlDj//4+DlGWVFP//j9+UxZZm//+Px5SflpX//47vk7WV&#10;gv//jjeTC5R6//+NSJJokxP//4xekbeRLP//jUCSgpDY//+QMpUSkv7//5FjlciT5f//jkeSMpCL&#10;//+JGIx2itX//4S8h36F5P//gdqD24Kd//+AP4E8gM7//4FcgOuBuP//heyD5oXp//+K6IfLihz/&#10;/4zuifaLM///jSaLf4s6//+Nko2SjPX//45aj4qQef//jx6Q05Rl//+PIpEilvX//44ckJWXcv//&#10;jGGPopZj//+Kdo6RlKT//4kfjeqTKf//iNGNypI9//+I/Y2SkWz//4mejYeRG///isGOPZH7//+L&#10;9I+Zk87//4x9kM6Ve///jHKRg5aF//+MXZGqlxr//4yFkQWXQP//jR+P0Jb1//+OZ475lon//4/y&#10;jvmWC///kKWPLJU3//+QNY8slH7//4/ukAqVY///kFGR5pe5//+P05KlmMP//45qkcaXg///jZCQ&#10;zpWr//+OMJE7lVn//4/yk1OXUP//kdKWGpqJ//+SzJfmnPr//5NGmHqeHv//lByY2J7u//+VSZnh&#10;oA///5YTm3uhBP//lVqcRaBC//+SpZsLnQD//4+jmQyZT///jm+YUJfG//+PTpkNmGj//4/3mNGY&#10;F///jkSVnZRs//+K+ZDRjwv//4iGjWqLx///iKuNf40H//+KkY/1kSL//4t9kY+UBf//it6RSZRb&#10;//+KY5DRlB3//4s1kX2Uxv//jOyS55Xo//+O0JRMls///5EKlfWX////kqyXTZku//+ScZddmdL/&#10;/5EElq+aq///kGeWlpyl//+RJZb4nl///5FLlfac4P//j8+TYJho//+OPpF7lNr//42CkTGUVP//&#10;jeaSXJaZ//+QAZU6mtn//5JsmGyevv//k3qaSKCD//+T75uEoWX//5SGnIKiKP//lNKciaIS//+V&#10;TZwMobH//5bHnDeieP//mA+cmaQA//+XYJwYpNT//5Ufmxuk/f//k0Sa26Vf//+TDZuRpgn//5RA&#10;nMimsv//lcad1qdO//+XJ563qDL//5fNnt+oQf//ltadaqX8//+V1pwlo3r//5bwnXKj8P//l/ef&#10;NaWB//+WBp5NpOD//5MInGOjtP//khqcKqSu//+S9Z0Qpo3//5P4nYCm5///lN2dsqXj//+VhJ4Y&#10;pLv//5Vynimjjf//lLadc6H+//+UpJzCoMD//5ZPnRig+v//mW+euKL+//+cGKB4pWv//509obCn&#10;Lv//nMCh/Kei//+aMaBWpdn//5XcnKCiG///kUuYYp58//+OMpVRnNr//40ok9adPf//jbOTQZ4L&#10;//+PHZL1ncD//5Gmk82c9P//lw6Ybp9g//+ffqFgpvz//6VSqGSuD///pOipNq/Q//+iZ6fPr6//&#10;/6HhqG2x4f//ocKpZLTA//+flaf3tOf//5rlo5Ow7f//lPediKoY//+QW5iKpCT//44blcahaf//&#10;iiyRP53+//+B8Ihklkr//3lKfxiNUf//dUJ6j4ge//94QX1PibH//39zhK2P+v//hO+Kr5VU//+G&#10;uo0Fl3f//4dkjgCYX///iXyQKJo0//+MkZL5nDz//41nkuGbX///i1uPJZfm//+IQYoClGD//4Yd&#10;hlmSWv//hvWGxZLe//+LaowBlrX//5GAk7GdKf//lgqaTqPn//+YPZ6wqXT//5leoditef//miOk&#10;Qq/I//+alKX/sNv//5pYpryxW///l5yka6/R//+RFp2Xqlz//4fvk1yhI///feeHvZWg//91fX15&#10;ixL//3Gad+eFmf//cwp4TYZf//94b33Ui+D//4CHh1aU6v//iaaSlKAQ//+Qqpt3qfH//5N4nyqv&#10;t///k9afnrLH//+UFZ/XtWf//5PRn+O20///kVqeALUe//+NEporsQf//4kKljWtXf//hwOT/6we&#10;//+IHZUsrob//4yWmny1Of//lASjkcA8//+b8K1dzMb//6Cms5rWD///od+19dra//+h4LcU3RT/&#10;/6Est7HdN///n+y3nduy//+fxbf92uT//6DKuLHbe///oby4x9yF//+i5rkg3jr//6OvuWvfdf//&#10;odm3Xd1I//+eTLPE2I///5tasPnUQP//miWwGdI8//+a4rFc0zD//5zFs9PWCv//nie1htha//+e&#10;ZrWO2OP//52Vs9/Xgv//nQGx89Xj//+eHrG71gX//6ELs8rYZP//o/O2jdsR//+lFrf42/b//6R7&#10;t6La3P//o0q2UdjT//+h6rRj1i3//6DpsqLTkv//oBaxR9Eg//+fPbBHzyD//56Tr/POZf//nqGw&#10;4tAC//+gqLQ/1Rr//6MEt/ja4f//opy4a90H//+fubXC27D//51Os2bav///nLWzJNwB//+dJbQk&#10;3bb//52/tQ3dyP//nmG1W9vd//+ec7Rd2F///538so/U9///nYqxFdNX//+dabB207///53JsJ/V&#10;T///nr6xPdbh//+gx7K62Hn//6LutGTZiv//o3q08dlL//+i1LUa2Or//6HetaHY9f//oJO2BNhI&#10;//+faLYf1nr//56hta/T4P//nk+0qNF4//+fJrQG0RD//6BQs3nR6///oBqx1tHB//+fNLAr0R3/&#10;/6AXsO3Sy///olSzaNaE//+jt7Vh2dH//6Nrth7a4v//oXG1Jdkt//+embKR1fD//5yKsCjTqv//&#10;mz2untLE//+Zj6110dr//5gYrUTRK///l7KuYdGb//+YNrAb0w///5m7slrVmf//m2y0P9gs//+c&#10;e7T62Zr//51RtPXZ0f//nNCzStfO//+avLAz1F///5lkrmTS/f//mZquvdRL//+Zya9m1Yr//5l9&#10;r67Vyv//mmaxGNcz//+cRLMC2W///5y6spvZD///m/Sv+tWr//+bna1F0br//5xRq+vPS///nJ2r&#10;k848//+bHatlzbL//5lIrFvOyP//mWevc9J7//+a9LLa1qb//5wOtCrYWv//nCizTddo//+cYLJb&#10;1kX//51Jsr3W0v//nZizSNfR//+dULOg2Hb//51dtDPY3P//nS+0HNgi//+b4rJq1Yz//5nYr4nR&#10;2v//mIytOc9O//+aDq3j0M3//5zasDzU+v//nfGxNtgE//+dQbC42Q///5uFr4XYb///mWCuKNa7&#10;//+Xhaz21Kr//5X4q3/SSv//lUKqD9A7//+WI6m8z2H//5deqfHOw///mAOqRc4C//+Y06uOznP/&#10;/5p1rjLQqP//m5KwatKa//+arbAx0kz//5hQranQdP//lqerEs+3//+XZqqy0cX//5lwrCTU1P//&#10;mt+uAdZX//+bGa+r1c3//5pAsJbT5v//mSqw6NII//+YsbEk0Qv//5gBsI/Pv///ll2utc2I//+U&#10;s6zYzET//5S+rPDOH///lh+ugdHF//+WJq510uv//5Pgq4nQIf//kYin6sy8//+R/6bLzNz//5UP&#10;qIXQbf//l6qqqtOu//+XuKtW1Aj//5ZJqxnSnf//lS6q2dFd//+V5qt50dj//5iVrUvUJ///mvWu&#10;tNWK//+Z560f0mn//5ZsqZbMYv//lMeoB8jm//+V46kJyXf//5dqqkTLT///mB2qwcy2//+YU6sO&#10;zbX//5juq97Oyv//mgCs4c/H//+awa0V0DD//5s8rMDQhP//mnWrdc/X//+YDak/zYj//5ZOqH/M&#10;H///luqqZM3///+YH6yK0bj//5iCrR3VFP//ppTEjujK//+j0cEA5F7//6JyvsDhc///oyi+8+IH&#10;//+lRMDZ5UL//6dpwsno////qLrEFuuu//+pBMUC7Ij//6fKxOfrHf//pZDDguiW//+lg8OF6I//&#10;/6e1xPjrNf//qQvFOe0B//+ptcUz7XL//6pbxaztFP//qmDFdOs+//+pmsQQ5+T//6h2wibkUf//&#10;p4zA3OIV//+mq8BN4Tj//6U4v8rgtv//pDLAGODs//+lH8KS4vn//6fjxuTmmf//qTzJRejf//+n&#10;hMe86Jj//6XVxd/o1v//phTGBur8//+n+cfi7dr//6opycjvYP//qm3JXe4L//+o3sco60r//6j9&#10;x0zrGP//qyTJ7+3l//+r9csC8Aj//6qlycPvlv//qZXJPO4U//+pqspY7SH//6oAy5ftCf//qL7K&#10;mewF//+l98eF6Xf//6RdxZjnr///pCTFGudU//+j3sRW557//6Pvw7Doxv//pLfDwOpt//+lQ8OJ&#10;6xb//6TqwmfqOf//pWXCmeo7//+oLsX77LD//6sZyePvJf//rEfLme+9//+rhMqi7sn//6noyLnt&#10;WP//qNXH4+xB//+oM8fO627//6fWx7vrTP//qA7Hp+xU//+orsdi7ob//6oQx73xn///q4fIn/Pe&#10;//+r3MkP83r//6pDx+Twbf//p23FZOxx//+mSsSM6qH//6cJxYnqx///pyTFrepm//+m/8WJ6hn/&#10;/6dwxiLrbv//qAPG6O22//+oPMcF70T//6htxo3vDP//qRTF8O3C//+qKsV77MP//6suxXzsbP//&#10;q1/FyOxW//+p2cWJ653//6dpxOXqBP//pWDECufT//+k+MN45g7//6XdwxjlM///pjjCD+TL//+m&#10;msHD5f///6f8w1bo////qULFOutn//+qsMdk7Nv//6woyY7t7v//qzrI7+24//+oIsXS7JT//6X9&#10;w8rshv//prbE0e66//+p2MgT8hr//6yZyjHz3f//rRvJEvKc//+sZ8Zt77f//6yUxVXt3v//rbHG&#10;Tu2q//+uIcd67ZD//600x77sa///q8PHpusy//+rIchL64X//6tPyXztH///qnzJF+2q//+ohcbp&#10;7KL//6bBxJ3q8P//psTEN+pE//+piMb365v//6yxykvs2P//raDLTuvf//+tIsrk6e3//6y1yrHp&#10;Fv//q+DJ7Oll//+qccf46kn//6mGxe7r2///qWXEju1k//+po8Pp7gf//6qyxKfuY///rFTGUO4/&#10;//+su8Z17Cf//6vGxN/o2///q0LECecN//+rY8S051j//6rKxTfnzv//qbjFBefC//+peMUQ59X/&#10;/6pJxe7ohf//rILIZ+pB//+uwsrY7ED//68+yvjs5v//rsLJo+yO//+u+ckX7E///6/CybHsDP//&#10;rpfI9enH//+qrcXa5bv//6dQw4njJ///plbDZONu//+m2sQa5ND//6guxOjl3f//qVTFNeWK//+q&#10;JsVi5Hr//6t3xnTkUP//re/I8uWC//+vzcqv5XP//6/Sye/iyf//r1DH1d8Z//+s6cLV2Kb//6XY&#10;uEvLvP//nXOsULu4//+ZhqVMr/L//5qWo9Oq+///neulN6sx//+hNadQraL//6PuqYCv5f//pbSq&#10;y7AI//+k8KkcrH7//6KhpZOnZv//oMmio6OS//+gFKFNoY3//6DfodShHP//oeaiyKEV//+h+aMV&#10;oWb//6NJpSmlG///p2Oqk6zx//+qZK7dspf//6aSq6yunP//nuCjzqRw//+Zc537m/v//5eRnBWX&#10;6v//mS6eVZjE//+daaObnZX//6IlqOijS///pMSqvaXg//+kRaguo87//6QSpe+hvP//pqineqOO&#10;//+oaajKpUn//6bKplqiyf//pDuiq54b//+iJKALmgv//5+jngaW1///nnSdp5WG//+fvJ8JlgD/&#10;/6Eon2GVzf//oome3JVj//+nzqJMmLz//67xqIadZf//rg6n+5pT//+j6J7gj+X//5oplaGICf//&#10;ltuRgYdD//+Yz5GniuX//5z9lDKPz///oXGYZpTA//+jQJumlzn//5/GmrqUmv//mkaXuo/8//+Y&#10;CZbXjlT//5kFl2yOyf//meiWa41l//+a4ZUlivr//55vlx+Lkv//o+Kb3I+t//+pE6BilKn//63Y&#10;o3qYlv//tEanEpxA//++XK6ioo///8e3t4ipnP//yLS6Jaru///AnrPtpLv//7YUqe6cRv//ru2i&#10;OZcB//+uYKEhl5b//7WAqKqelf//wYa2cKo3///LP8LatQ///8vSxfm4Nf//xLXAjbQK//+887l1&#10;rur//7aIsxSq9///sZGuP6jc//+vbKydqfb//67FrIar2///ryKs9Kz5//+0J7GssPb//70sus+4&#10;YP//wY3ANLv9//+75bxQtx7//7LHtT6v4v//rhqyiK07//+tg7NWrk///60vs3+vff//rGeySrBJ&#10;//+tVbJksm3//7DltWW2Jv//s5e4WLfo//+zHbi7tdb//7Gqt++yfv//sgi4HrEH//+z27kdsYf/&#10;/7Mzt6KwXf//rpmyjqvs//+qeK46qCj//6sero6ox///r4GyU6w2//+ymbSdrXj//7FhsoWqEP//&#10;rXitgaQM//+q8qmhn9f//6ugqR+f3v//rBWpFaFB//+qNKeYoaj//6kfp52jW///qwCq56ev//+t&#10;LK5Xq2D//6yjrtarI///q32uo6kz//+sw7C+qQH//66qsu+pSP//rLywoqZp//+mz6oRoPT//6GH&#10;pGKdpf//n/yi0p75//+ge6OdokD//6A3o7mjif//nkOiDaFg//+cwKC8np7//5z7oTeeD///nWGi&#10;BZ8A//+dYaJxoJ7//56io/Gj8v//oc6nJ6k1//+k0KoJrc///6UgqgCuk///otunCqsu//+h5KU0&#10;qBr//6aLqW6rG///r7yzAbP5//+1aLlkugj//7Frtbu16P//p+KsCquV//+hRqVIpGb//6ClpN2j&#10;6///o3+oQqdM//+lMKqHqVP//6LpqG2nB///nz6kUaMp//+dgqG9oUD//54wobOh0///n+ejY6Ov&#10;//+gZaSapOL//565o/ukz///nQqjR6V6//+c5KO5p6X//5z1o/SpEP//m2aiRqd///+Yjp93o5b/&#10;/5Y9namfmv//lbSd2J0a//+WJ563m+f//5aUnvmbuf//l3ufap1b//+YdaA/n8r//5h8oM2hGv//&#10;l3+gqaCv//+VtJ9pntr//5QInZOc7///k6+cnJzI//+VDp1Tnyv//5cHnrGihP//l46eg6Nk//+W&#10;w50soP3//5aSnO+dqv//l0Sd5Jro//+Y6J+Tmd3//5rjoPiaWf//myKgSZpm//+ZnZ4jme7//5fS&#10;nIGZ5f//lZibFJk+//+SzZkZlrf//4/IlleSgf//jamT5Y8D//+NlJNFjxH//47OlDaSgf//kU+W&#10;z5ge//+U5ZqnnaH//5dlnVefuv//l6Gdk53O//+Wg5xfmlb//5XSm4mYXf//l2ac15n1//+aLp8z&#10;nb3//5xYoO6hYP//nKShBKMD//+ZwZ4woMn//5VnmgWcQf//kuqX4pkn//+THZismMn//5RGmlaZ&#10;hP//lEyaapkS//+SRpf+loD//5DUlhmUyP//k8aYu5fJ//+aF56xngz//55Gomqhzf//nYahgKDy&#10;//+aMp6dno///5atm/icef//k06ZfJmw//+Q25fEllH//4/5l1aTj///kLaX75Ij//+SE5hckTn/&#10;/5Kdl1yPYv//ko+VzI00//+SmZTjjAP//5LKlMiL6f//keGT9ort//+O2ZDrhzj//4qTjC2Bqv//&#10;hmqG3Xvu//+CE4EMdcL//3vreZtteP//dE5xOmPQ//9tnGoJW5T//2idZFFVef//ZghgglH0//9n&#10;QmA+Unj//2t6Y1dWo///bv5mj1sG//9vEGdeXNH//22RZzNdlP//bUJoKl93//9u/2qEYo///3I+&#10;bXZlqv//dYhv5Wfh//94y3J7an7//3vRdbRuDf//fSl4FHCn//98Z3iacMn//3qmd/dvI///egl4&#10;SW4w//9783rXb9T//39XfmFzTf//gpmBH3b3//+Eo4IgeVr//4TugRd5Yv//g5t+ZXbj//+BH3rz&#10;ctz//39+eTlwb///gTZ7t3Kx//+GK4HueSn//4y/iciBKP//koiQn4en//+USZL7iYH//5IOkLyG&#10;9v//kEuOfIRv//+SDo/ChS///5RSkgmG6v//kc+P94Tc//+MtItDgKH//4ufilOAA///jryNeIL9&#10;//+Q+o/ihOD//48pjkeC5v//ismJ9X7B//+HX4ZTe87//4dUhcV72v//i0yI+H7k//+SmI9yhBz/&#10;/5tAl3OKMv//oXCdXY5o//+iJ54CjoD//55omhSLYv//mQmUgYc3//+Vf5ErhLL//5WlkgeFRf//&#10;l5uUu4dG//+Yh5WkiDn//5dek5aHGv//luGR4IYw//+Yw5L+hvX//5mqk+qGlP//lu6RlYMT//+T&#10;KI3xfwL//5IFjIh9qv//k2eNin7X//+TWY1tfwr//4+5ijl8j///i2uGr3nl//+K34bYeqb//444&#10;inJ+jv//koOOWoLe//+VkZDEhfH//5bbkeqHqv//lm6SG4f4//+Tn4//hYj//49ti8qArP//jI+I&#10;EnwZ//+MWYaseeX//48eiHd7Iv//k6WMb36s//+XCY+tgWj//5hXkTSCLv//mPSST4KC//+Yz5LC&#10;gpn//5a0kPyBWP//lBCOYIAK//+UFI5mgU3//5ZSkOyEK///ln6RlIQv//+RZYy9fo3//4d/gql0&#10;l///fbB4cGuA//96yHVGabj//4E1e/hxPP//jAeHp3zq//+TkZA+hO///5Vkkp+G1///li2TLYeY&#10;//+Yi5Udii///5llld2LSv//lnWTFYgd//+ST47kg1D//5AcjEWAgv//js2KXH7A//+LyocEe1b/&#10;/4hvg+N39P//h3GDpnfH//+IPIWLehr//4k5h558nP//iT2ISH1w//+HGYYQe3b//4Pbggl4Jv//&#10;gSd+YXXP//+ABnyUdbP//4F0fZd4P///hSeAwXwS//+IvoObfkX//4pPhLd9mP//ifeE1nuK//+J&#10;hoWhepL//4m8hup6+v//jPCJ734w//+VdpDLhgv//6BGmVeQA///pxCemZbn//+oOZ/Xmb7//6jz&#10;ohOdGP//rJCn7aLr//+uQauxpWv//6sBqcKhlP//p22m6Jzf//+nvqgdnI3//6sZrTCgif//r36z&#10;wKZ7//+0ILmlrCv//7Ttueessf//rSywSaRq//+fJ6CQl4r//5OUlG2PYv//kICR1ZEM//+VpJfp&#10;mrv//582okqnYP//qVWsx7Jc//+wP7OouCX//7IttYi4KP//sVm1EbXr//+wjrT6tMH//64ssvuy&#10;q///qgauUa78//+oa6uRrhT//6slrTyx2f//rpewDbYJ//+wA7EptwT//7FmsnW25v//sri0OrcJ&#10;//+x3LR7tj3//7GMtWW2wP//tAi4d7mn//+1+roTuwf//7TnuCG4sv//sbK0JrRC//+uB7Afr/v/&#10;/6nkrBqsQ///pVSoAKkG//+iSqVzp5H//6HOpU2oZf//okWl8KnA//+hWKUwqSn//53poeulQf//&#10;mfqeCaAo//+Yp5yJnYP//5l3nOmdTv//mSCbqZwq//+WYpeVmLH//5NHkzOVIf//kbiRHpP6//+R&#10;tZG3lZ3//5Jyk++Y3v//k1eWfJwG//+S65dInFL//46Ck0WWvv//huaLOo1B//+AnYQohfz//38i&#10;gi6E4///goeFk4kw//+HQ4p9jlD//4fiiySOc///guaF44hX//986n9PgQT//3wcfbV/Mf//ga2C&#10;hIR+//+H8IhLi2P//4m3icuOYf//iMqItI8M//+JRIkhkUL//4wdjD+VeP//j7eQppla//+TqpXm&#10;nG3//5konOuggv//nmGjUqSN//+fFKRHpJb//5rsn22f+v//lZ2ZAZoH//+ShZUplkr//5KWlSmW&#10;Yv//k2qWM5gD//+STpTgl7n//5CTkiaV2v//kMuREpTk//+T35Nqlqr//5hNmEGay///mpacCZ5B&#10;//+aaJ1/oBT//5nmnfWhdP//mdOdwKJb//+Z8Z0SolT//5jAmxygFf//lcOYA5uc//+SvZVjlyT/&#10;/5EQlCiUYf//kZiUtZRX//+UaJcmlv7//5ekmbOaDf//mRmacpsA//+YYJlMmaz//5bcl9aYAv//&#10;lleXhZfJ//+Xlph1mP7//5nXmbSaQv//nAKanpr2//+dZZtEm7n//5zImu2cUf//mpOaAJ0X//+Y&#10;8pomnx7//5ipm1Ohm///mHebo6I+//+W/ZneoAv//5UBl4KdTP//lS6XwZ4D//+YDJsQomv//5vK&#10;n1mnSP//nuyiv6m9//+glKQiqNv//6B8oyWlcP//nuOgV6EP//+dI53KnfL//5yFnUqdTv//nQKe&#10;pZ6O//+dvaAtoDT//51Bn6WgTv//ms6cLZ3y//+YlJjBm37//5iumHqbe///mnibCp2x//+bU501&#10;n0v//5pNnRSeqf//mMKbdJya//+YNZoUmun//5iWmcGaSf//mTOacpo///+YyJr7mUj//5e3myCX&#10;z///l1+bgJeV//+XDpsqmAX//5asmmuYmf//lzCa95nR//+XfpvzmoH//5Zam8GZm///lJeaeJex&#10;//+TmJknlbD//5RLmPmUrP//lQ6YtpQE//+URJcJkyD//5LXlNaSvP//kgSTXZLp//+RlJJckpn/&#10;/5C1kSKRWf//jqSPC4+G//+M0Y3Kj1z//4ySjqWRp///jFyPp5OJ//+La49ykzP//4qcjoWRhP//&#10;isSN24/4//+MPo5xj4r//432j82Pav//jjiQZo4L//+M04+li0///4stjkOIsf//iveNiYes//+L&#10;lo0Nh0j//4wfjJeGfP//i/OMGYUD//+Ky4s6gyj//4lbifaB0f//iAqIOoEh//+G1IYKgKb//4aK&#10;hN6BFv//iCyGGINO//+LMokghn3//40MixuIAf//jDmKUIbV//+J4IfshKn//4gLhfqDZf//hx+E&#10;3YLG//+G9oRDgfz//4dLg+2Awf//h/yD/X+Q//+JnYV9f/z//4wQiIGCgf//jmWLw4Xj//+QV45a&#10;iLH//5DnjwSJEP//kIGOfoez//+QoI67hxv//5Evj8SH7v//kYCQuolD//+QhJBQiXP//45FjoCI&#10;Iv//jKSNIodX//+Mboz+iBf//4x5jOSI+///i7SLq4hS//+KmYmvhi7//4pfiIOEFv//iy2I3IL+&#10;//+LvYnagpv//4sBig2CU///ikiKKYMc//+LEItEhYb//4vXi9CHMv//izGKq4aE//+Ju4jQhHj/&#10;/4h9h3KCU///h9qHB4CH//+H7Ienf2n//4laib1/+P//jCuNDIKX//+PZpBxhlb//5GRkouJgf//&#10;kUGSPopq//+O6JAiiSL//4wejcOG6///iguMB4Th//+JM4tEg87//4kLisyDd///iYCKdYPS//+L&#10;AorQhRL//4zzi5CGh///je2LnobV//+NkIrbhdj//41BismFEv//jiGMSYWN//+Qa48eh3v//5Md&#10;ke6J9v//lBaSv4sx//+SkJE4irP//4//ju6JwP//jkaNmImN//+NcI0BiTn//4v7i5OG9///ij6J&#10;noPe//+JyYhfgkT//4tGiFSC3P//jn6JkIUO//+RuYsoh2n//5PEjJyJYf//k9aNQIpR//+RVIv1&#10;iPr//45NiiGGj///jd6KQoW+//+QbIyjhzn//5P+j52J0f//lgORSovY//+WuJJyjeb//5dXlFaQ&#10;xf//l5+WFZM///+XjpcDlF3//5cNlqSTnP//lZ6UgpCp//+Ty5GkjOz//5J7j5mKSv//kkqPfYnO&#10;//+TTpE4iy7//5TCk2iMz///leuU040X//+WKJS/i3L//5VNk2eIyf//lACR1Ibf//+SkpBvhhr/&#10;/5FOjzSF9f//kSyOv4a6//+RlY6iiAT//5FCjgWI0v//kDiNLojo//+O7Iw2iC3//42CiumGmv//&#10;jFiJpYTe//+MX4lzhEv//44Tir6Flf//kQ2NAIgw//+UHo82isz//5WhkDiLt///lK2PUIn9//+R&#10;gIx1hcn//44SiUGBQ///jBOHZ37V//+LUIcJfyb//4vTiFGCQP//jYmLBocc//+PQo2ti17//5CY&#10;j52OHf//kYaQt4+w//+SDpDakFL//5I7j+uPf///keCNxoxW//+RbItXh+f//5F9ihmEx///kgiK&#10;g4R0//+SX4u9hfL//5IkjKOHCf//kbiM6Iao//+RAoxyhPv//4/3i32DK///j96LOIMr//+QoItc&#10;hKj//5Cviq2FmP//kC2KMYXr//+QXotphr///5FyjdqICP//kiSPN4iX//+SOY7wiLz//5M3jt2K&#10;bv//lKiPB40C//+VOI51jnz//5TIjVCOOf//k+WMgYzU//+T042DjAD//5Qaj4SLev//k0SQNYnk&#10;//+RtI9oh+7//5DAjoWHg///kMSOXYki//+Qm44KiyD//4+XjQyL0f//jtiMp4um//+PV43mi7j/&#10;/5BRj7CLyv//j9yPmIpV//+PDI5viIX//4+cjj2H8v//kHaOM4d0//+ReY47hxT//5NtjxuIHf//&#10;lheQ1IrQ//+YYZLDjhH//5ibk5KPqP//lyiTO48+//+U/ZH0jVT//5HDjt2Jpv//jwiLhoYf//+P&#10;RIrRhZz//5LVjXOIa///lpyQg4r7//+WaY/3iSL//5J6jCCDwv//jvWI9n/F//+Oi4kWgEX//485&#10;ip+C/v//jbqKa4P4//+LBYkbgy///4oLiR6DZf//izyKjoWd//+Mi4tqiEv//4ywiqKJwP//jNiJ&#10;o4pk//+Nr4lwirT//44yiWWKS///jv+KWopS//+QY4x5i0X//5CXjZ+LU///jsaMgImU//+MoYqR&#10;h4v//4wRidSG9///jHaJ7YdX//+MPYm2h5L//4wOigKIYf//jEGLBImR//+LposLiSD//4o4idOG&#10;4f//iNGIYYRp//+H8Yd5gx3//4evhy+DN///iBaHVIPi//+IUYb/g07//4fTheyA5P//hsyErn3j&#10;//+FYoOBe77//4PvgmN7B///gx+Bs3uH//+D4IJEfQf//4bFhOp/vv//iqOIloLn//+NqItwhXP/&#10;/47hjHuG+v//jTCKh4ZM//+JLYX6gzj//4awgo+A8P//h52Ck4GN//+KJoTLg7z//4u/humFHv//&#10;i76IDYUP//+L5oluhV3//40Bi0eG3f//jjiMVoiJ//+PV4ySign//5BDjIuLGf//kTWNCYub//+R&#10;1Y28ivj//5FzjZ2I1v//kIuMzoZt//+PY4unhHD//41ZicSCOP//ie2Gwn8H//+GMINqe6r//4QQ&#10;gUh5pv//g4WARni4//+DmH+/eDb//4R6gDd41P//hd6Bfnqn//+HjYNTfVr//4lNhW6AE///iiSG&#10;yYE4//+J24cigFz//4guhht9v///hdmEO3rP//+EjIMTeZr//4T9g1d6n///h1iFcn1x//+LHokq&#10;gRX//449jGeDZP//jwqNQoMn//+NP4tVgN///4sHiO1/Tf//ivaI+4EZ//+Mq4tEhVn//48JjnyK&#10;F///kTGRS42g//+Rj5HTjhz//5CJkIuMJ///j+qPkYot//+QhY/jibj//5G4kL2Kpf//kdGQWotv&#10;//+P7o4Yiwv//4zeiyWJz///ihSJCYiy//+JBojjiOL//4nwioCKb///i66MeoxB//+OS479jo//&#10;/5HdknKR+f//lOqVt5XP//+WaZfwmU///5eemiec+f//mWGctqAy//+aNp15oCX//5gTmkma1f//&#10;k3mUJ5JC//+O8I5YivX//4xViziHv///i3OKlIgF//+LVosdiXT//4wdjJSK4///jaaOgovy//+O&#10;rY9QjDL//46GjneMHf//jpWN741H//+PfI7rj1///5BPkHOQT///j8GQuo6A//+OAo+Ciu7//4yg&#10;jkOISv//jCaNpoed//+LhIyIh2n//4m0iemF4P//hxuGSIL3//+Ew4Lmf9r//4MvgGt9Wv//hE6A&#10;5n28//+J/YZqg3j//5GzjryMzf//l9KWXJYo//+aL5qxnA///5jkmwOdOP//lxCZ05yk//+XGpma&#10;naH//5dbmUye6///ljGX2Z55//+UlJZQnQH//5O0lcecF///kteVUJtb//+RBJPumbv//45NkbWW&#10;/P//jGSQKZRt//+MgJBCkyz//44MkRqS3P//j+mRzZL3//+RF5Hzku3//5GDkfeSsv//kYeSL5KM&#10;//+R0JL8k1H//5LDlH6VcP//k2qVtZda//+SSpU6lsj//5Abk7KUUP//jxKTVZLb//+PzZSrk67/&#10;/5BglayU0///j7+VMJT1//+Oz5Q/lML//43ok0OUVP//jNWSFJN0//+MFJFNkur//4wikZeTWf//&#10;jD+SCpNj//+MDJHFkd7//4zUkbuQSP//jtiSVo/w//+PFJESjrL//4vcjM6LD///h1+H14bA//+D&#10;7oRUg67//4HtgjGB8f//gNKAe4D0//+BqYBBgcf//4WXgwaFef//ipGHeone//+NuYskjHT//4+i&#10;jmGOrv//kY6RuZJp//+TBpQ/ltn//5M7lTKaDv//kdKUfprZ//+PqZMymgj//44VkpaZQ///jViS&#10;rpjX//+M7ZKhmAf//4xVkbiWMP//i7eQKZPj//+L2482ktz//41Jj/yUUf//j6WSYJey//+RfpTi&#10;msX//5Iblk+cFP//ka+WRZvI//+Qt5Skmnz//5AgkliZAP//kH+Qlpe5//+RZo/clpn//5G9j5qV&#10;T///kG2OrZOQ//+Od43skq///42fjsiT3///jTuQDZVq//+MmpCAlbX//4wjkHaVQf//jGuQ3JV/&#10;//+OCpK2l7b//5C3lbmbbv//ksmXzp4u//+UAJhzn0n//5UMmM6f6P//lbqZg6Bm//+VrJqIoGz/&#10;/5SomzKfT///ku6bH50e//+R/ptsm8T//5KynNecef//lISenp40//+VA54cnZD//5IZmV+YE///&#10;jIWRvI+b//+HUIsDiQb//4YriV+JB///iWONEo8k//+NMJG8lc3//483lF+ZYf//j4WU1Jn3//+P&#10;RZRwmUL//4+9lKGY0P//kTuVt5kn//+TtpfNmrH//5WJmZacc///lQSZt50r//+SsJiSnTL//5BH&#10;lyidAf//jz+WMJxg//+Pc5Vxmpr//4/AlJCYBv//j/iUHJaq//+P3JQKl03//4+XlDmZXf//j3iU&#10;wpu4//+OrpS3nGf//425lIebyP//jueWVZzG//+R3ZmDn2P//5Q+m4GhN///lYeb66Gu//+Wtpwm&#10;oij//5eZnHai3v//lnabi6J+//+ThZmJoTH//5GHmKGhDv//knuaL6MS//+VbZ0ipeb//5eMnumn&#10;Tv//l9CeuKb6//+XBZ1kpaT//5Wtm4ajh///lLqaUqHr//+VYptIopX//5X1nL2j4///k9eb3KML&#10;//+Qrpnioaj//4/Ymdqi7///kSObSKWr//+SrJxepu7//5PSnNmmRf//lEac1qSL//+UYZzNovj/&#10;/5TYnSSiIv//lf6dyKH7//+YLJ7RosH//5tEoEqkp///namhU6aM//+eSaGZp4///5x0oISmvv//&#10;mIGdvqQJ//+UGJpfoRH//5Bgl1Ce5f//jYiUsp10//+L6JKTnGD//4yRkaeb2f//kIuTD5xt//+Z&#10;c5lPoIP//6c1pd6qs///tKe0WrgR//+4mbrPvwX//7Eftge7i///pr+tzbTI//+hA6l+smD//560&#10;p/6zhv//nOKmdrSS//+ZxKNbsp3//5TqnmKs7v//kQGaL6dr//+P/ZjGpa7//41qlbqjiP//hV2N&#10;I5wI//97dIKRkeX//3WrfCmLEv//d4N9tIut//9+7IVgkhz//4Y0jX6Y7f//ipWS1Z0z//+M2ZXK&#10;n3v//47dmBKhWP//kO2Z0aKs//+QQZfuoH3//4wTkX6anv//ho2JHpPu//+DY4OXkAT//4W1hNCR&#10;av//jO6MZpfE//+VRJYzoFr//5qZnbqnn///m7ehYKuF//+ahqKTrHn//5kGouar8///mCWjL6uj&#10;//+X3qOLrIX//5W2oYesJP//j6Ga6ad7//+Hh5Gcn3///3/SiG6W4///emyBv5C1//95zIBwkFr/&#10;/34bhN6VoP//hWmNRZ3E//+OGZffpxT//5WtoaWvtP//mTGm3LTt//+Ya6bLtkH//5Z/pLy2e///&#10;la2jjbe1//+UpqJduA///5Fgnw+1IP//jOOafLCK//+JSJaNrTL//4cZk+qr3f//hnuTGqyb//+I&#10;bpWfsN7//47knaC7J///mC2pBsmH//+fWbIw1cz//6KmtwDc/f//ozy4/d/u//+iMLl436v//6C7&#10;uVzduP//oL253Nyo//+iSLrb3UD//6O0u1PeUP//pKK7nd+X//+kr7ua4FH//6KJuYjec///nwm1&#10;2tpS//+cQrKT1ib//5uFsVDT8v//nNyyg9SV//+e8bT31wT//5+NtiHYiv//nnK1VNgs//+dG7Oy&#10;1vD//5zqsqjWKf//nf2yr9ZU//+gGLQU18b//6JotlbZ1v//o4e32drh//+jHbfI2j3//6JqtuvY&#10;4P//oUC1DdZ6//+ftrKE00r//55qsFXQQf//nWCuw83P//+c1q4szK7//51nr1POMf//oEezXdOa&#10;//+j2bhN2mP//6RZucXddf//oam3dNxs//+fHbUJ24j//54QtD3ciP//nZe0J914//+dY7Ql3L3/&#10;/514s+zaB///nSuyvtWj//+ccrDU0Wb//5v7r0PPnP//nJ2vJ9GQ//+eSbBd1gf//6ARsbzaLf//&#10;oiSzctzx//+jQ7SO3Uj//6JWtEvbUf//oPW0XdnH//+fobTf2NH//53CtKLWpv//nGW0P9PE//+c&#10;hLR+0bT//53StR3RP///oEm2a9M///+i9bfb1on//6Oct37YF///ogG1FddE//+gtrNG1t7//6DB&#10;szrYUP//oXO0d9sF//+h2rX/3SD//6A0tTjcDf//nLexntgq//+aga6c1Vz//5pFrePUyf//mbyt&#10;z9QC//+Ydq3M0nb//5fKrqbR9v//mECwYNNx//+aPrMg1zX//5yttb7bmv//nga2wd46//+ehraG&#10;3p7//52xtMHcNf//m56xv9gE//+aX6/V1VT//5pmr6LU2P//mj2vuNSD//+Zqq/E1AL//5p9sTrV&#10;Xv//nBiy4Ndc//+b+rG61in//5r9rtTSa///mzKsxs9J//+c0ayLzkb//529rNTOB///nFqshc1Q&#10;//+aza1izib//5tWsIbR2f//nK6zh9WU//+c2bP61lf//5uzsinUV///mr6wZ9J9//+bQ7C702f/&#10;/5xwsnbWQP//nT20LdjC//+dbrUB2Wr//5yRtBPXSv//mr6xetMR//+ZTq7Qz07//5ktrVPOF///&#10;m2CudNEW//+ec7Dk1mb//5+2se7aPv//n2Ox1dv+//+eFLFJ2/f//5v8sE7aKv//mZKuztbs//+W&#10;9qxY0mn//5UAqaTN7f//lRSoe8uC//+WdqjWyvz//5gdqhzLp///md6sRM17//+bjq7oz/j//5wz&#10;sKTRk///myuwR9Fs//+ZHa4B0Fr//5fpq8TQcv//mF+q+9JC//+ZX6tO1AD//5qBrOfVIf//mxau&#10;+tUU//+Zy6+C0tb//5d7rqTPp///lfGuBc2g//+VE62VzJH//5R8rRzMD///lFasz8x8//+U560q&#10;zi///5XlrfTQRf//lfOtt9Co//+UTqtizpn//5JtqDnMbf//krCmx81B//+VUagC0SH//5g1qpTV&#10;Tf//mT+sltdI//+Y163P15f//5hJrnLXe///mHyuo9eP//+Zkq6m18D//5qjrl7W/v//ma+smdNy&#10;//+W9amxzh///5V+qFrLFP//ll6pRsus//+X8qrEzbr//5lTrDbP+f//mmWtmdIL//+a1q5Y0yz/&#10;/5qurgnS2f//mkqs49Gg//+aTqvp0NX//5mxqrrPx///mCipbc4c//+XQqmJzXP//5eoq0HO2P//&#10;mDOs0NFl//+YdK1h1CT//6XPwtLnx///o1+/duMS//+idb2k4Dr//6OUvlvhQv//pWbAPeST//+n&#10;McJK6EL//6kyxNrrkv//qoLHLezy//+pEsbP6qv//6WPw73mYP//pK/CbOVV//+nLsPC6Gj//6nB&#10;xSnr3f//q6bGl+5w//+sJ8cp7z///6r4xevtTP//qNXDTOkC//+m9MC+5Iz//6aPv+7iS///prLA&#10;KeGk//+lmr/E4J3//6Rxv93gH///pULCQuIT//+n8MZ/5hT//6lhyQTpC///p9XIBemA//+l98ad&#10;6fj//6XWxvvr8///purIGu32//+oCch57iX//6hix5fsVP//qAvGVOo7//+pO8d36vn//6tWygTu&#10;Bv//q3LKVO+f//+qC8kT7wf//6nDyYDuQ///qm/LVu4Z//+qtcym7mv//6lEy6Htzf//prfJAevk&#10;//+ltcfg6rL//6Wyx53qO///pPLGLem3//+kSMR26az//6UAxBPqe///prXEw+uU//+n7cUx6/H/&#10;/6jWxhnskv//qwbJZe7Y//+tvc2q8Sn//681z/Lxuf//rZ7Nze+9//+qBskw7Kv//6fNxrDrFv//&#10;p2bG7+sA//+nZse960X//6fDyGfsJP//qJXIwO5N//+qAMlQ8XD//6uWykHz4v//rCjKnfPU//+q&#10;yskr8T///6iPxr/uOv//p6nFv+zi//+n18X+7Eb//6cuxWXqlf//pk/Eoejq//+mM8Sr6Rf//6bE&#10;xWDq2P//p9fGRezW//+pu8d47e3//6ucyBbtvf//rGzHUezb//+sUMYd7EH//6uyxZ3sYv//qk7F&#10;g+yd//+om8Wf6/X//6bgxQPprv//plLEROct//+n1cSz5r7//6mdxYnoGf//qtHGoeqa//+rzcgq&#10;7T7//6vKyKbtr///q9nI1eyR//+swMmV69///6xSyLLrnf//qnbGX+vB//+pXsU+7Of//6myxgDu&#10;1v//qzDIGvDb//+sbcl+8dv//6xPyH7xL///q+HGme/H//+sjMYZ70v//61XxpHvGf//rQ7Gqu34&#10;//+rrsYK68H//6nbxRrph///qSXFYelM//+p9Mc261j//6ppyHDtNP//qaLHz+1m//+oLsXx6///&#10;/6gVxUfrDP//qs7HyewY//+trMqv7PT//62cypjq+///q/7I++fX//+rSchs5mv//6r6x//mtP//&#10;qljGmOeq//+qssWY6dT//6wsxZfsgf//rP/FLu3e//+tJMSt7jj//63ExXPukf//rm3Gs+39//+u&#10;eMda7E///64rx6Lq4f//rabHxepN//+sP8b/6Un//6pbxVvnl///qW7EfeaE//+ptcUD5q///6s4&#10;xy7n/v//rQjJduna//+t5coP61j//63RyQbsE///rWHHiOvm//+tocch65v//61nxvzqTf//q0XF&#10;ieeg//+pIMRi5Zv//6f2xATlIv//p7/EAeWZ//+pBcUO5tv//6rTxojng///q8rHJubC//+sHMdC&#10;5dr//61qyIvmUP//rqTJ1OZS//+up8ma5NP//683yW3jm///rs/HkuCP//+qDsCm1xz//6M8t0HJ&#10;Mf//nnuvs7w4//+cGqopspz//5tZpi6s4P//nCakYqrl//+fW6XurCz//6QZqaCurP//ptGrga76&#10;//+mPapRrMT//6NgpySpYP//n9SjZaWc//+d5aElotr//54ToOWhrf//npuhNqGW//+fwKKzpAH/&#10;/6Ppp9yq6v//qQ2uT7JW//+olK7yshL//6KwqZWqUP//nROj76Hz//+a06GKnXv//5xjo1ueZ///&#10;oBmns6Mf//+kTKwaqH3//6b9rZaqiv//pjiqdqcz//+lT6ePo9T//6gFqcWl8P//qgSsD6ht//+m&#10;86jKpQH//6JUo1Cesf//n72gJ5pm//+erJ8umID//598oD+Yr///oj2ippn+//+j4aMQmYX//6NY&#10;oLKW7v//pN2gaZZc//+ob6Ljl1b//6bNoVqTev//n1yaz4vZ//+Zf5V0iBz//5h6k7uKB///meyT&#10;kI2X//+bj5PYkDH//516lbiSgP//nqmYXJQK//+dSJlRkzT//5symYCR7f//mxqaqZJ8//+b5JsK&#10;krr//5sJmEyPb///miOU+4rs//+cr5Whinf//6Homc6Oj///pvmeLpQF//+r0aHgmPX//7N2p6qe&#10;4///wHOzB6jK///Mpr8XsqH//83PwXOzYf//wim3FKj+//+y26gfm9f//6nWnouU5///qs2eu5bF&#10;//+zaqcXnpL//76PswSoOf//xla8ra/i///Ghb9Nshz//8AJuyWvGv//t+a0nqqm//+wuq4wpr7/&#10;/6wrqfKlFv//q1mpZabb//+sP6puqXf//66IrEyrsP//tUmySrCc//++QLr+t0f//8FBvsm5B///&#10;u9m7HrQG//+1MLbBrv3//7MEtvWu/f//sqi4VrEE//+wHbZGsO///60IsomwCv//rL2xJrEa//+v&#10;ILLPs7X//7BMtCa0dP//rzSz7rLV//+vYbTsskz//7Iht8+z5P//tEO5gLSX//+yA7bHsTH//6x0&#10;sRerEP//qZiuXqgc//+sLrDtqpz//6/qtA+tk///r3qykqud//+r3q3mpjH//6l+qpaiOP//qe2q&#10;DKGE//+rCKo9ojj//6mOqEehWP//poWlY5+H//+mKqW7oHf//6kGqYikjv//q1ysu6fz//+rQ61Z&#10;qGD//6u0roWodv//rmix4KoO//+vprMzqf7//6tjrlelFv//o3mln53W//+dUp8MmaT//5tBnRCa&#10;Kv//m3OdqZy0//+cJp7Vnpj//5yPn5mepf//nSmgX53x//+d4KE+ncD//522oW6eOf//ni+idKDP&#10;//+heqZTpun//6YCq0GuCP//qGytq7H6//+nmaxEsO7//6WaqR+s0P//pvKpOar5//+tmq9crvz/&#10;/7VMt7q10P//twK6vrhB//+wZrU1svv//6a5q/KqhP//oY2myqZx//+iqqfmqIf//6XLqxesH///&#10;plWrj6xA//+jfKhHqEX//6C1pKGkC///oAOi7qId//+gJ6J7oZ3//5+1olGhZv//nhmhw6EJ//+c&#10;UaFcoWr//5yaotKkVP//npClcaid//+fUKZNqqr//5z7o96ojv//mVCgaqRh//+W9Z7VoP3//5aZ&#10;n3KfRf//l3ug557z//+YkqHfn6n//5l9okKhM///md+iRaKk//+ZXaH+owr//5gNoWqiNP//lcmf&#10;vKAB//+S+JzknQf//5GVmu2bpv//kxSbo52h//+WKp3MoUT//5hinwmjGv//mW6fcqJL//+aHqBJ&#10;oDT//5qsoXOd/v//m9Wiz5z7//+c+qNCnND//5w+oVKbz///mfueJppt//+Xj5uxma///5TxmdiY&#10;xf//kq6Yj5dC//+Rhpgdlbf//5FqmD+VCf//keuYnZX///+R5ZhVl+T//5IFmFeaf///k2SZzp1C&#10;//+UPZrdnWb//5MamcaZ0f//kaKYD5WO//+SJpgJlCr//5W2mt2XJv//me6eUJwj//+cXqAdoE7/&#10;/5xzn+6iTf//mX+dI6CP//+VLZlTnFj//5LOl82ZY///kxOZL5kP//+UXptnmgP//5SNm9eZ7///&#10;koGZWJed//+Q7ZcKlfL//5OBmO2Yu///mTed2J6L//+dAKDHog3//5y4oA+hvf//momeI6Bf//+X&#10;vJwvnsD//5Sgmg+b6///kseZJZkF//+S9poNl13//5Qsm3KWjf//lPmbi5Uk//+U9ZoXkpH//5TC&#10;mEmP2f//lIeW6o3Y//+UBJYAjID//5JzlKqKh///j+GSYoc0//+NfI+3g7r//4ubjMWAvP//iHOI&#10;HHxw//+BpH/+dEz//3i1djFp6v//cSBt82EY//9rr2eQWoz//2jdY0hWaf//agdiw1YZ//9uiGXt&#10;WZH//3KeaZBdnf//cvtqcF8U//9w02lqXtX//269aIte3///bjdo5V/d//9veGpXYWb//3GcbBJj&#10;Bf//dNVu0GYQ//94tnK/aqv//3sidfZuYP//exp3Hm9T//95fHazbhr//3iKdsxtO///edB4v251&#10;//98inuKcRH//3+sfiJ0F///glx/6na2//+DtoA3d+n//4MtfqN25///gVl75nRF//+AS3prcoz/&#10;/4IQfF50OP//hhGBI3jM//+KZYaPfgr//411irGCEf//jiiMHoOg//+M/Iseguv//4yfipCCVv//&#10;jtWMloOd//+Q4o7RhKj//47/jWqCM///i3eKSX6C//+LJIodfg3//4z3i/h/vf//jPeMHH/B//+K&#10;XIm7fXD//4edhxV7Iv//hriGBXq7//+HrIZqe8b//4nLh6J9Kv//jXWKQn9J//+SlY6lgqX//5bJ&#10;krWFhP//l8aT8IXp//+WRJKPhGP//5QvkGCCnf//k3yPrIJC//+UxpFRg6r//5agk4mFYv//l42U&#10;VIYk//+XNZNAhab//5eDksqFov//mTiUNoaj//+ZYJSThen//5ZLka6CEP//kseN7n3o//+SFoyw&#10;fKb//5RsjoR+tP//leuPu4C///+TYI0+f9v//48QiVp9k///ji6JFH31//+RoYzugYf//5XfkRWF&#10;bv//l4uSZYce//+WVpEchoL//5QVjzmE9v//kP2Mk4Io//+NRojYfer//4s2hix6jv//jGeGeHoO&#10;//+QP4lmfCz//5RDjKF+sP//lgONxH9E//+WHo19foH//5ehjtp/av//mt+SN4Jz//+ct5RahL3/&#10;/5vlk+WFG///mxGTjoWt//+bs5Tmhz7//5v1lf6Hqf//mMmTgIRI//+PtYrde5n//4OCft1wtv//&#10;fJV37WtU//9/u3r1b2z//4kNhEh45P//kUaMtYDe//+VYZDWhLr//5hsk4iHy///nG2XKIwX//+e&#10;fZk2jkz//5wEluuLWP//l32SYoYL//+UJY7Qgkb//5Doi2J/Mf//jByGlXra//+IiYM4eBn//4jp&#10;hCp57v//i1OHon5U//+M34qGgYj//4wzitaBfP//iRGHxn4x//+FhINYemv//4NugBx4vP//g1B/&#10;Mnmn//+FPoCxfH3//4iIg3x/ff//iy2FiYBo//+LeIWGfmT//4mchC165///h/2DtXjL//+IE4S5&#10;ePT//4tlh9d8Df//klaNJIIr//+alJMIiZb//6BxlyuPtf//oiOYvJNF//+jPZtdlzn//6d8ohme&#10;C///qvOoD6LO//+p4ainoWH//6cjpqydLv//pzinaJvl//+qzKxSn0///7ALszilgP//tVe5Nat6&#10;//+3CbnlrLH//7DCsbamEf//o8ijaZrn//+YNpfIk77//5T/lYeWJf//mnycXqBv//+kfKeKrOz/&#10;/64wsce2L///s/G3XrlW//+0l7ertwD//7IxtV+y5v//r+WzrLCo//+shbCsrj3//6doqwyp8P//&#10;pSSnqag5//+oQKm1q/H//6z1rbmxJP//sFawvLRY//+z6LRPtyb//7aGt5m5U///tYK35LjG//+0&#10;ArezuCX//7VWua+5zP//trq6xrpv//+1WLh5t27//7FPs3yxpv//rH+uI6vh//+n3qmPp8z//6N1&#10;pbGlSv//oOyj+KUr//+g96TFp1b//6ExpYipEP//n96kfqhM//+c96GRpL3//5o2npygeP//mc6e&#10;AJ6c//+aqZ6gnpX//5nsnUmdW///loeYvpmY//+SX5M5lWb//5AbkDKT7f//kKKRC5Yz//+SsZQ9&#10;mlT//5Rqlzedbf//k8iXUpyy//+Of5IUlgf//4Y/iU+MNP//gI6DAIXa//+BBYNThtP//4ariWSN&#10;c///jHWPw5Pt//+Mj5AmlAL//4cPimeNvv//gb2EVYcw//+CAYOkhln//4fEiJyLwf//jPaNfpGH&#10;//+NjY4lkz3//4zljaCT+///jryPiZdo//+R15Knm7T//5PXlNedrP//li6X2Z69//+bAZ3uof7/&#10;/59zo8SlVP//nwqkMaRX//+aXZ9Tnwf//5TqmPCYmv//kVmUXJRl//+QgZMQlDj//5BGkuKV0P//&#10;jt6RW5XQ//+Oe5AYlOX//5DkkR2U9f//lWOUmpb+//+aCpl7mt///5w3nRWee///m/+ek6Dj//+b&#10;W57Zop7//5sgnkKjjf//my2dOaNq//+ZrprdoL3//5Ywl2ubrf//kqGUsZbB//+QWpNZk/f//5By&#10;k+aUev//kwWWXJfQ//+WFJjLmvD//5e1mXObcf//lz6YFplS//+VsZYklrP//5VbleCWKP//lzGX&#10;u5f7//+aA5o9mmf//5w9m/2cKf//nUic0J2w//+cy5yrn1///5tbnBGhWv//mmOcI6PN//+aWpzl&#10;pdP//5nKnJmla///l+qalaJ4//+WUJjcoBX//5eImj+hyP//mwqeFqaM//+d/6Fbqh3//59eotmq&#10;Qv//n3eip6cr//+evKEiolT//514ntadk///m/Cclppj//+a+JuYmbL//5twnJmbmP//nMGebZ6I&#10;//+c7552n9f//5q7m22eFv//mEOYLZut//+YQ5hBm87//5prm5ieqf//m/KesKEj//+bV58IoOD/&#10;/5mpnSeeXv//mJObB5vH//+YiZn2mnH//5jMmfeZ5f//mEiaIpjW//+YC5scmFn//5jznP+ZgP//&#10;mV6ds5pj//+Yi5yjmaX//5etm56YWf//lwCbRJdf//+WO5sglub//5WsmvGWyv//layar5aK//+V&#10;ypn/lYf//5STl8eTUP//kk+UtJFZ//+QmJKAkTP//4/NkWGSCP//jxmQRJIB//+NqI5RkH3//4s7&#10;i6iOTP//ieOKx45I//+KeIyQkOf//4sUjqSTDf//iqCPQJLZ//+Jvo5skPz//4mhjVaPL///ixON&#10;UI7B//+NNY5cjzn//46Wj5GPbv//jiePyo5S//+MUo6vi+7//4rejVaJlP//inyMX4e7//+LG4xA&#10;hpr//4uWjD2Ffv//is6LK4Oh//+JPokigYj//4euhrZ/yv//hkqEUH54//+FxYMhfkH//4bRhA9/&#10;u///iPmGfYIl//+J2IeugxX//4gAhgqBnP//hPeDBX+c//+DVoFBf0///4QLgayAwv//hqmD1YLk&#10;//+Jx4ZXhF7//4vJh9qEbf//jS+JSoSl//+O74vZhp3//5Cvjr2Jb///kY+QU4rx//+QBo7EiKn/&#10;/40di5WEEv//i8uKXYFi//+MwowFgkf//48Vj0yF1///kJyRnokx//+PuJEbie///43sjzyJUv//&#10;jTeOPImY//+NuI5fisL//438jh+K5v//jVeMj4jz//+M7Ir4hk///4zriiKD9P//jDOJbIHJ//+K&#10;e4hvgEX//4mSiGeA+v//ioaJ44Pt//+LSoqVhef//4pYiRmE9P//iB2GRYH0//+FdoNdflX//4N+&#10;gad7a///g1eCOXqD//+FvIVufIT//4n/ijWA9v//jr2PBYZ///+SSpJWiy7//5L1ks+NEP//kOuQ&#10;3IwV//+Nwo4OiZv//4sxjAaHNv//inyLyYYu//+K5YxOhhD//4uhjIWGQP//jPqMyYcQ//+PSI3A&#10;iLX//5FajqGJ+v//kh6OrIn9//+SZo7Wiab//5Lcj6SJhf//k86RBIoE//+Ut5I/itP//5PpkdaK&#10;r///kVqP+InD//+OqY4qiW///41bjYyKa///jYaN7Iuq//+Nao2iitj//4yHjFKIEP//i9CKs4Uw&#10;//+MdYnDg93//491ir+FHf//k0uM1oev//+V7I6big///5YmjvSLA///k56NK4mb//+QW4rUhyf/&#10;/48IiiaF6///kKGL3Yb6//+Tzo7TiXr//5WdkJuLJ///lgqRrIxZ//+We5NsjlH//5bWlTWQbf//&#10;l0OWm5Iw//+XwJc3kxL//5cKldyRvf//lQ6S546Y//+SvY/7i1r//5DVjjOI/v//kAqN9ofy//+Q&#10;mY7sh9///5H2kCuH4v//kz+Q94dD//+TlZDxhgT//5K3kEKE0f//kXGPmISV//+RE4+pheb//5FZ&#10;j6+Hlf//kLWOOofJ//+PS4wShsb//44UiqWFwv//jQGJx4TL//+L/okTg+X//4uZiQGDvP//jLKK&#10;VYUl//+PgYz/iDv//5Lkj7yLrf//lQuQ541t//+Ud4+VjAP//5HwjNmIP///j7yKx4SZ//+PQIp0&#10;gsj//4+wiveCov//j26K6IMz//+OyIq7hLv//467i2SHYv//jtuMXInl//+O8Y06i6P//48xjfqN&#10;Cv//j7CObI4v//+QYI5Qjm///5DljWWMzf//kSCMCom1//+RYYtFhy7//5Hfi72Gxv//kmqNJIgI&#10;//+S1Y6QiTH//5LSjxOIvP//kXyNv4YT//+PJ4sQgpv//43WiQCA5///jj2IKoF9//+PYIgtgxH/&#10;/5DLiauFGf//knGMuYdL//+T95APiQj//5PpkQiI+v//khmPHoeR//+RLY1ah6///5IljTyKBf//&#10;k/mOFYz0//+VmI8xjxH//5ZTkC+Pwv//lomRhI+U//+WB5KKjmr//5SOkl2MHP//k1WRxIpc//+T&#10;OZG6iq///5NqkcCMhP//kfiQIY1K//+PI402jAj//438jEKLIf//kCuPEIxz//+TOpLgjmP//5Pq&#10;k9OOSv//kueSUozJ//+SYJDSi6L//5Ivj5yKY///kpCO7IlH//+Ueo+TibT//5fokdOMVf//muOU&#10;WI93//+ay5TokE7//5gek5yO3///lRiRx4zs//+SeI+Ditv//5EHjaCJUv//kc6Nr4l3//+UR4+E&#10;itv//5ZHkQ+LUv//lYGQAYjK//+STYyzhD///4/MikmBbf//j/qK3oKx//+QfYxKhZj//45+i7iG&#10;dP//i6iKVIXJ//+K/4qRhjb//4ySjDyIev//jeqM/YrG//+Nq4vHi5T//41yinaLx///jmSKb4w6&#10;//+PNYrGjBb//4/Ci5yLx///kIaNXowo//+QzI7qjJD//4+ojsaL0f//jX+M+ona//+L/4sliBf/&#10;/4ubihyHav//i3qJkYeP//+MB4pPiRH//41RjFCLQf//jZ+NWotp//+MgYyOiNr//4q9itqFiv//&#10;iWuJrIQD//+JooodhaH//4r8i4qIz///i62L4IoC//+LLoq4iBD//4nNiL6EWv//iCuG3oEh//+H&#10;KYXhf+X//4byhZ6APv//h8GGM4Gg//+KLIhihCL//42Ji5qHJ///kCqOJIlh//+Quo6vihD//44x&#10;jCCIXf//iaaHPoTA//+Gx4OYgiL//4dIg0WCF///iXeFFoNW//+KwYaqg8v//4rMh1WDdP//i6WI&#10;zYSP//+Nl4r0hxj//47Qi8WIqv//j1OLdojs//+P+YtWiNL//5EDjAuIx///kaCMv4gL//+Q8YxC&#10;hib//4+YiwiEJf//jjOJxIK9//+L84fngNT//4gchM19gf//hBCBhnnj//+ByH+Id6T//4D1fnh2&#10;bP//gRd+InXg//+Chn8zdsr//4S5gS54+f//hw6DZ3vi//+JL4WQfsn//4o2htyAJv//ifuHBX9s&#10;//+IXoXJfQb//4Z9hCh64///hfuDp3sL//+GzIQzfPv//4hXhYR/Sv//io2H5oFa//+MeIpEgj//&#10;/4z1iwmBgP//i7yJnX+b//+KkIgQftH//4t4iPuBEf//jT2LWoSw//+N/oz/hyf//44XjdKIa///&#10;jheOMoj3//+OLY5uiRD//48Tj2qJov//kOqRN4sj//+SJJIojHP//5FskOqMgf//j3OOhovg//+N&#10;h4yqi2X//4vgi4aKyv//ivWLK4pL//+LiYwPisr//4zXjU+Lx///jw2PRY2y//+SgJKYkWr//5Ud&#10;lZKVYv//lXSW5Zg1//+U9pevml7//5T9mJGbsP//lRiYepqn//+TjJWlldr//5AnkKKO2f//jNCM&#10;G4le//+LB4n0h4///4sHijGIwP//i5iLTIoj//+MC4xJihD//4xZjOSI2v//jFyMuoew//+MvYx1&#10;iFn//45/jZqL2f//kJWPeY+4//+RcZCokPD//5BSkCCOef//jj+Oo4qB//+Nk45ViLz//44pjwqJ&#10;c///jdCOfInD//+MDYw8iFb//4oEiZmGDf//iBOHGIOS//+F2IRWgLr//4Tsgud/L///h5mFS4Gz&#10;//+NJYsfiFn//5OZkpyRZ///mGeY+5lp//+aCpv8nYP//5mPnCOeYf//mDyasp3s//+WWZiDnPP/&#10;/5Uql0icm///lXWXwp1W//+WCJiangf//5UZl+udBP//kjOVTZnm//+OSZHElZD//4vej5aSX///&#10;jEKPyJFy//+OU5EMkdD//5BdkemSQ///kTORvJIS//+RM5E7kaP//5E9kUKRn///kcySCZJ+//+S&#10;wJNxlGX//5NflOKWUf//kzaVypcT//+S+5aXlv7//5Mrl5mXDP//kvCYC5cS//+RxZdwlp///5Bk&#10;lnSWG///j0SVd5WW//+N5JQZlH3//4xYkoSTMv//i0KRfpLZ//+LKpGPk9j//4tukeqUhP//i26R&#10;W5MC//+MBJBnkCX//40fjzaNTv//jKWMdYoY//+KIoh+htr//4cGhSuEk///hIyDQ4Ni//+DFoJP&#10;guX//4IMgQmCVf//gkaAZ4LL//+FMoKIhcv//4m+hwOKRP//jaiLxo49//+Qw5A2kjX//5OXlEqX&#10;Av//lauXV5vB//+WP5jdntv//5UWmNmfhP//kvOX6Z6N//+RS5dAnav//5C4ly+dXf//kFKWoJxc&#10;//+PMJSgmZn//43/khqWQf//jc2QpZRz//+PN5FRlXv//5IUlDSZBv//lMqXiZyA//+VvZlMnaj/&#10;/5TbmOGcmv//kyaWrZqa//+R8ZPvmNT//5FYkVCW9f//kOiPOpS0//+QQo3tkoz//453jIeQev//&#10;jHyLyI/V//+L0IzckZn//4uejmuTxP//izWPVJTQ//+K1I/QlR///4qlkDmVgv//i/mR+Zei//+P&#10;P5VOm5b//5Jel72et///lEyYaZ////+VKJg3oAL//5TOl9WfBf//k9CX8Z2r//+S65iunHr//5Kl&#10;mfeb7///k5CcG5z2//+VRJ6RnzX//5cuoIihZ///l5qgFKC///+UhJtFmuX//45SkvWRZP//h8OK&#10;nYkO//+FG4cVh1T//4eNicCMzv//i8aO4JRK//+PW5NYmdz//5FLlcacY///kYaWJpxS//+RqJYx&#10;m63//5K7lvebwf//lPqY0504//+XL5r6n33//5efnAOhGv//ldKbZ6En//+SgJlAnyz//4+eltOb&#10;+f//jr+Vhpkn//+Pi5Vsl8r//5EtlkeYvP//kmeXI5tG//+SJpb1nX3//5BWlZmeAf//jT2TRZw1&#10;//+KrZGZmeD//4svktOaGf//jlKWNpzt//+RtJlQn+j//5Q3mzehpf//ldWcKaIF//+WhpxcoWf/&#10;/5Wzm2uf8f//k4eZgJ5p//+SV5iznsv//5O/mnOhv///lc+cpqRl//+VSpvto1T//5IfmDmfHP//&#10;j56VGJvF//+QKJU6nBv//5JJl2+et///lCOZ6qFo//+Ua5s9ooX//5HJmbSgx///jguW0Z6K//+N&#10;BJYwn7j//47bmACjb///kZ6ab6Z6//+UCZx8p37//5UinVOmif//lWKdcaUW//+Vvp2tpC///5ai&#10;nj2j8///mKOfcKTE//+bfaDlpnn//52PoZOn3f//neuhXKhE//+baZ9mpm3//5bznAujHv//kwiZ&#10;GqC6//+QRZb6n57//44slRmesf//jOSTSJ1a//+OVpLknLn//5SYlfqekP//okygLKZp//+19bIY&#10;tc7//8YCw3PFyf//xy7IGcqf//+5q757whL//6kUsOa14f//n1io16/l//+bfKWcr8L//5mvo+Kx&#10;LP//lzihYrBM//+S7Jz2q3T//49fmPumOf//jriXq6Rw//+NWJWYow///4fKj3WeAv//gOiIJJdx&#10;//99tYSqlDT//4DYh96XAf//h+6PmZ2W//+OZpdJo4X//5JLnIynDf//k8SfBKhn//+UF5+0qJz/&#10;/5RRn3qoKf//kjKbx6Rs//+MkZNknKL//4YdiZCUMP//hBSEo5CR//+Jh4iQlL3//5NEkm+dw///&#10;m5mcM6af//+fOKIorFH//55opDiuVf//m3+kLq3E//+YTaMMq87//5XJoW6p4P//lJmgKKl3//+S&#10;5J2sqNf//47xmHWlpf//imiSeKEg//+G943cnXL//4WLjAOcf///h8uOu6BY//+NQZVzp7f//5Pg&#10;ne6vjf//ml6mk7aV//+elazEu2P//554reW8TP//mzaq47pU//+YB6c0uHH//5aQpQ24IP//lPui&#10;7rch//+RR57gs1L//4zimjeu5f//iZGWoqxX//+HLJP8q3z//4WbkmKr9v//hmWTsK+G//+MRZr7&#10;uXT//5XZprDII///nemxAtUw//+iHbcj3SX//6MAua/gO///oiq6dd/4//+hRbrG3iv//6F+uzTc&#10;wf//ouS7ydys//+j/7vM3ST//6Qiu3zduv//o1S6/d4e//+hQrlX3UD//56xtpTa+///nN2zvdgl&#10;//+c1rJw1mT//56Ts3jWz///oKO1xNiU//+gqraq2SX//569tZLX8v//nWq0ddcM//+eA7SK14z/&#10;/59JtNbYKv//oFO1Edhf//+g+rWh2H3//6Dgth/YV///oIa2cdgs//+g7bb02Ir//6CztgjXmP//&#10;nzizXNS5//+dvbC00ZD//50jr0DPav//nbmvcc8E//+fCbDl0I3//6Ezs83UZv//o423N9lX//+j&#10;5riG3C///6IZt0zcUP//oCe1rdw1//+fO7UR3SD//57ntQ3dyv//nsa1Atza//+eWbRO2YX//50x&#10;snfUSv//m/CwOs+F//+bbK6hzcL//5xrrr7Qg///noSwV9Zz//+gabIg3Dj//6JCtD/gQ///ori1&#10;WeDj//+hKrTW3mn//5+wtMXcKf//nme079o2//+cabP51sf//5sXsxrTFP//m/2z7tGF//+ek7YW&#10;0qn//6G/uLHWEf//pGa6zdof//+k0Lqp3Ar//6K1t8fa/f//oEq0gNln//+fJLLx2YH//58xs13b&#10;d///n0W0ct1r//+dabNK3KH//5nFr1rY/f//l6+sTdZI//+YcqxW1h///5lFrUjVwP//mJ+thdPX&#10;//+XxK3t0nb//5firyrTWv//mbWxsNcm//+cO7Rg3CH//53JtbnfoP//noS2GeDX//+edrWk34z/&#10;/52ntEzcYv//nUezSdmc//+dWrLX18n//5ybsg7Vpv//myixDtNv//+a7LFi00j//5t4sd/UB///&#10;mvawXtKq//+aRq4Lz+T//5qfrIrNwv//nDmsec1l//+dHKyIzVD//5v6q/bMjP//m3CtLM2v//+d&#10;DLDX0Yb//55ks4jUR///nbqzONOn//+b4LEl0Rb//5pWr2rPUP//ml2vzNCY//+brbIG1Hb//5zu&#10;tGXYQ///nXi1pdng//+c9LUK2EP//5ucssfUM///mqawWtBZ//+ai66azqD//5wgrrvQgf//nmyv&#10;7NR+//+fV7A815n//59/sHzZ/f//n4OxbdwX//+ezrIr3J///5yKsRfZ7v//mQut4NRT//+Wbaqe&#10;zrv//5ZlqY3L7P//l8iqEstZ//+ZaatZzBH//5rlrSbNsv//m7Ku3M9Q//+bka/W0C3//5r2r/bQ&#10;tf//mmuvMtGL//+aea4q0zP//5o7rIzUIv//mQiqj9NO//+Y+qrm00P//5nNrR7T+P//mQquGNLM&#10;//+W461mz+7//5T4rInNZv//k8msCcv3//+T6KxtzD///5TPrQ/Ne///lYWtIM5z//+WBq0CzwL/&#10;/5ZcrPzPW///le+sLM8p//+U86pZzvL//5THqNPQFv//lhSo4dLP//+YJaqa1g7//5m0rQbYlv//&#10;mpSvYNps//+a6rC/23X//5q4sGLbFf//mkeut9lW//+aVK1l10D//5onrI/Uuv//mNuraNGm//+X&#10;6arn0Av//5hbq6XQuP//mTmsltH0//+aSK3S01D//5sPrv3Ufv//moquwdQp//+ZKK0c0j///5gi&#10;qyvP8f//mC+qIM6e//+YXqmrzer//5hkqenNwP//mOerYM6e//+ZIKzPz6r//5h1rP/QV///l72s&#10;ddFN//+l68Ig6Dv//6QLv3Dju///o0u90eCi//+kQ75W4Uz//6WMv8LkBv//pwLB0Oc5//+pz8Wo&#10;6sD//6yDyZrsk///q1fJQunW//+m88TV5Gf//6U8wlDifP//p53DY+WU//+rEsW/6k7//62fx+nu&#10;bv//rSPHg++f//+qFcR77Rj//6aMwLzoRf//pHC+VOQQ//+lVr8U4yX//6eKwWvkQ///p9rCSuP8&#10;//+mwcI34vv//6aGwzPjov//p6XFXeX///+oZ8bj6DD//6dMxoPo////pfTGOOn6//+mN8eW7Fv/&#10;/6b9yKzuC///p13IG+1r//+n0McC64P//6hDxkbqEv//qYvHK+sm//+q1ch97bb//6pVx/rum///&#10;qRfG4O3H//+ow8dC7Nv//6i8yGDsWP//qG7JPezI//+nV8kM7V///6Y0yIftnP//pwPJwu53//+o&#10;McrX7uj//6dzyUHt1f//penGYuwl//+lp8TQ6z///6coxUTrxv//qRDGouzd//+qOcgh7fP//6uc&#10;yr/vkf//rYbOFPEC//+uvc/I8QH//60GzTTuhf//qV/IU+sW//+ndcZB6aT//6ezx5DqGf//p1LI&#10;aenk//+mOMfO6T3//6Yax0PqS///p1rHk+0k//+pXMi58BD//6qcyXHxI///qeDIRe/x//+oj8aW&#10;7qD//6hIxjHuS///qGrGie2K//+nj8XY6w///6YNxFfoHv//pSHDQ+cQ//+lbcNe6F///6dXxPfr&#10;K///qxnIOe4Q//+uVMqQ70///67fyc/upv//raLHoO3V//+sP8ZW7hL//6raxiHu1v//qZ/GkO6R&#10;//+oG8YJ6////6dMxPPowf//qTrF4+if//+sT8hW65b//64gym3u8///rjDLS/B6//+sQcm07l3/&#10;/6o6xzTqbP//qg7GEuf5//+qisVu59r//6tSxWXpmP//rHjGUewU//+shca77W///6usxsXttv//&#10;qsDGsu3M//+pssWs7bL//6mQxM3t6v//qzPFru9U//+s/8c/8HL//62Rx/vv0P//rGbHBe0R//+p&#10;tsR46UD//6gRw0fngf//qQDFMOmR//+q1cgZ7RH//6tfyS/u7///qf7Hhu3Q//+pI8YE7C7//6rw&#10;x2/sSv//rMnJIew8//+rs8fr6Vr//6mixc/lxP//qWbFnuR///+p+8XX5PH//6n+xNDllv//qvXE&#10;ZOeL//+tPcVf6qr//65RxUbsj///rf3EKu1I//+uccS+7pj//6+4xxTvwP//sInJQO+T//+wTMou&#10;7m3//69KyfbtH///rYvIqOtF//+rV8aP6Pj//6oLxXbntv//qW7FXedw//+ozcVV5vD//6ilxUrm&#10;of//qZnFlOeL//+q0cWZ6Pz//6s2xMjpd///q/rEy+nZ//+st8WT6fP//6vhxXjo8P//qo3FJOfY&#10;//+paMSw50D//6jsxGDnTP//qknFwuiR//+sp8hH6Z///63eyZXo7f//rYnJDudo//+txckc5yf/&#10;/64yyYbnHf//rafI7+ZE//+uF8kt5jj//67FyWHlZf//rKnGX9+i//+osMEF1YL//6T9uxvKNf//&#10;oTmz3b76//+di6vstRX//5ufpfWuef//naek+qzC//+jWKjcrz///6h8rUGyFf//qU6uQ7IY//+l&#10;S6rSrmz//58PpOaogf//mxiguaPy//+ba6CCovT//51Fodujuf//noKi4qUP//+hjqYpqVT//6cr&#10;rHiwOP//qe+wQLNJ//+nR650r5D//6LcqlKpDP//oLGoHaT4//+hzKlppbH//6RvrJapqf//p8yv&#10;/a4v//+qX7Epr33//6ihrQKqSf//pSanwaPa//+liqgPo8T//6Z/qdel5v//owump6MS//+eTKFb&#10;nZ///5x3ntuah///nS6fM5nk//+fqaFNmof//6OSpH2b9v//piumD5w+//+lIKPTma3//6OEoRCW&#10;wv//o0SgBZR2//+gYp0Rj3j//5sBmCqJr///mDmVj4jC//+Yz5VXjDT//5mtlLiPUP//mWGTSY/9&#10;//+ZWpNNkCf//5ovlViQ9v//moKXg5GF//+a85mukq3//5xynBmUzf//nTGcaJTl//+bgZjqkJr/&#10;/5pSlWWL0///nWqWnYxC//+jLptZkYf//6hqoAKX6///rTCkAJ2X//+0mqpDpCX//8Hvtt2vL///&#10;zz/EqLqL///ROMfku8X//8TCvGCvvP//s0mq4p+s//+pHZ/LlyT//6s2oIqZ8P//teWqKKPP///C&#10;LLZRrof//8pSv8W2Lv//y8XDqLko///Gk8FYtzH//72Nuq2x6P//s9WyRquH//+s36u4pxz//6rJ&#10;qZemy///q+yqXKiu//+vmq07q6r//7cBs5+w5v//vjW6b7Wp//+/D7v9tTr//7pauQOw0///tqu3&#10;wa6l//+21rqasSr//7ZivCuzvP//sei4OLJd//+tGrKAr+n//6vhr9yvzv//rQOwALEd//+sva+v&#10;sO7//6uArySwMf//rYKx87Kp//+yILbhttf//7O6uFa3C///r760PLFn//+qVK8JqrH//6nGru6p&#10;a///rhqzfa1g//+wrLWDr0P//60isMqqZ///qGKq66QG//+oOaoUonv//6sUrHSkeP//rFWtNKV+&#10;//+qH6qPo43//6bspzqgp///pimmpJ////+nMKgLoWH//6eOqNGiov//p5upRKOa//+p1av4phj/&#10;/61br92pEf//rWevwKg+//+ns6lRohj//5/EoJWaq///mjCatJaQ//+XsJh2lhD//5cLmG+XN///&#10;mIWal5mi//+bnp42nH///56DoVGeTf//nzyiD54V//+eAaDxnUD//56EofGfxv//ouOnHKcn//+n&#10;rqykrsb//6k4rl6xv///qFmsv7Aa//+oNqsUrRj//6vkrSys7f//slSy5rA2//+1g7a5slf//7H6&#10;tMWwAP//qo+vCas8//+j6qmRp6r//6H0qB6oev//pJeqya0D//+nMa0asA7//6Zsq8WuFP//o6yo&#10;Maj9//+icKXjpRf//6K1pTCjX///oa+jxKG8//+epKEtn4///5sXnsKd7v//meie/p8+//+cwqMR&#10;pJP//6Bpp2WqI///oMen1KuB//+diKR6qIX//5nZoSWkt///mEOggaKe//+YSaGaobr//5kFou+h&#10;jf//mfKjvqIq//+ao6PXoy3//5rwo6CkFf//ms+jk6Sd//+aIqOKpJD//5gXojSjB///lGyeu5+J&#10;//+RoJt4nJT//5KGm3KdKP//lgCdtqAB//+ZLp+wofT//5seoQGiKv//m7Kh46ET//+bl6KHn8P/&#10;/5xMo4CfnP//nQujjZ+f//+cJaFknlr//5nknh+cfP//lzubPJsH//+U2plvmiv//5Qumdqap///&#10;ldqcp5zB//+X4J9pntb//5f/n6efS///lY+c4Z3p//+Sy5nHnJf//5IimSCcv///khCZUpvs//+Q&#10;fZfUl/j//47jldGTRv//j4GViJEy//+Sm5eNksb//5WAmW6VsP//lkmZe5gF//+Vu5iZman//5QM&#10;lxOZs///kpSWQJjX//+S35e2mOD//5RCmouZsP//lUqcxZpJ//+U3JzJma///5Lzmo+X9P//kieZ&#10;B5e4//+UrZqlmvb//5kxnfKfx///m9WfTKIU//+bk55EoXT//5o5nRagWP//mFScH58H//+V+ZrX&#10;nJP//5SimmCaDf//lSebZJjC//+WZJyfmAj//5aWnDCWFv//ld6aV5L2//+VF5haj+T//5PzllGN&#10;Gv//kZSTp4oA//+OMpCGhk///4vnjomDZ///i9+ORoJS//+MVo3Kgb3//4oqij1+wf//g3iCWXdi&#10;//96wXjHbeX//3NkcKtlnP//bZ1p0V6G//9pv2ReWMP//2mNYlBWbv//bXFktFiP//9yZ2j6XML/&#10;/3Sda3BfYv//c7RrZl/O//9xJGn2Xvz//27XaLBeGf//bgJodF3y//9uuWk4XtD//3Fya75h5///&#10;dYtv4Wbp//94z3PEa17//3oRdgttm///eZ12zG4A//95F3dkbkH//3mteLJvV///evl6HnCJ//98&#10;4XuWccD//38wfTNzWv//gQt+UXTv//+BvH5CdbL//4GpfW11lf//geZ9A3Vk//+DBH3YdfD//4SY&#10;f513Xv//hiyByHl2//+HwIQKfBn//4kohep+wf//iZKGmYAn//+JeYaogFX//4pIh7qAkv//izeJ&#10;K4BF//+KqYlJfkz//4oXiUp8fP//i3aK7X0N//+MZIvZfdL//4pnibR8PP//hyqGXHmh//+F/oUa&#10;ePT//4d8hm56w///iXOH93y3//+J5IemfKv//4n3hsx7wv//i0iHa3v1//+M94j2fJ///41eiad8&#10;LP//jRqJoHtR//+N3opTe8H//5BljL1+GP//k4mP6IDt//+VS5G0giv//5WMkbWB/f//laCRT4IE&#10;//+W+JJjg6b//5jdlIKF1v//mGGUd4VT//+VJZFhgZX//5I1jg59wf//kaaM23wn//+TMo2yfRT/&#10;/5Q8je5+gf//kqKLln5y//+QXIj+fgn//5HLip6AX///lwOQToU9//+biZU+iS///5uClXWJWP//&#10;l4SRooZG//+TOI2Igur//4++ij9/6P//jEuG13xg//+KoYTyegb//4y+hqh68v//kT+Ko33t//+U&#10;dI07f5X//5SEjIF+P///k5CKi3vk//+VR4s2fCP//5pCj4F/5v//nzeUZoR5//+g7Jaohvv//6AU&#10;lr+Hk///nsmWnIeL//+dsJbIhyj//5srlXqFIv//kzKOjn5W//+GKYI+c3L//3ypeN1sHP//fSB4&#10;zG2s//+FdIBJdb7//490iaZ+2P//lteQs4WM//+b7ZWJinf//6AJmYCOqP//ogKbgZBa//+gbJny&#10;jez//50ElnyJq///ma2TOoZC//+U9o7bgk3//44GiEZ8c///iM+DLHhu//+IsoM7eeL//4uGhtZ+&#10;uf//jdKKbIKm//+N1ot4g0L//4uDiTaAxP//iS+GBH5U//+IwoSCfn///4nfhOeAh///i52GNIKY&#10;//+NiYekg4r//48SiK6DDf//jvyIeIDA//+NGIcefWT//4uQhol7Xv//i9yHlXu1//+OX4n+fhX/&#10;/5GzjBOA0///lNWNRINf//+XrY6Thn///5lFj/GJv///m02TOo5i//+ggpqilir//6WjogWcyf//&#10;ppSkd516//+kU6LKmYX//6PdoquXPP//p92nj5qj//+uGq8GoaP//7NjtLunp///tXe146mI//+y&#10;JLEtplz//6mTqAmgLP//oW6gdJzA//+fs5/0oGv//6R+pg2pUP//q/iugLJc//+yfbVIt6D//7XZ&#10;uCq30///tTe2+7QZ//+xj7Njryv//633sISsav//qhStQ6o3//+ku6e2per//6HjpAajNv//pI+l&#10;zaW+//+pqaopqrj//67Vrravuf//tV+1A7YU//+63rsXu9H//7sBvIy8o///uBC697pH//+2yLpz&#10;uPr//7Zcufa3wv//tHC3VbRi//+wa7J2rsX//6uprRmpNv//p32o5aXw//+j4aXjpP7//6JqpXSm&#10;8v//o3qns6sY//+jpKjXrUr//6FCpuGrbv//nY6i+qbE//+a6p/door//5troAWh5P//nMuhO6Ln&#10;//+bjJ+KoYT//5cXmgWcwv//kdyTbJdr//+PMI/jlWr//5BqkUmYCv//k6OVa5yl//+VmJhWnyz/&#10;/5QHl0GdAf//jb+Q4JVj//+FrohKjBf//4HFg/aHpv//hLOHBIrs//+MHI8rkzr//5JulnKanf//&#10;koqXH5t7//+NhpH7lnv//4jVjG+Q8f//iLSLGY+r//+NAY5ak0H//5D9kdmXNf//kdmSwphy//+S&#10;zJQGmh///5X7l3eef///mI+aDaJP//+Yo5oJoqL//5limyiifv//nSWgF6UG//+gJaSrpyv//55x&#10;pB2k3///mdSfnp9i//+V55rVmkn//5P+l76X6///k8CW0Jjn//+TGJYampP//5EnlBSZ6v//kMiS&#10;1pgb//+TY5PflxP//5d7lp+XuP//m3eag5qS//+dhp3Unhz//50qnxmgb///m5OePaEK//+aCJwY&#10;oH///5mDmkef1///mPOY3p5s//+XF5dDm0b//5QTlV2XCP//kSGTl5PA//+Qp5PElDz//5MhllWY&#10;Rv//lgSYtpvA//+XcpkKm/z//5bxl0GZWf//lVGU35Ye//+U+5SblUf//5a9lv6XPv//mRKaC5nv&#10;//+aSZvPm8D//5o1nBedHf//mb6bzZ8r//+ZvJvYoj7//5pWnH+lYv//ms6dHKb3//+aCpyPpcP/&#10;/5iFm0KjHv//mEGbPKI7//+aw54GpTX//53yoXipZ///noWiL6pk//+dM6DUp/D//5xgn7OkOP//&#10;nNyfi6Cp//+dNp8enUf//5u+nRSZzf//mcaa6Jfg//+Z8ZstmWn//5wVnWudKv//nPKeEZ8x//+a&#10;a5sHnS7//5c4l4SaL///l1OYC5qx//+aV5xVnqz//5x2n/Kh3f//m6mgBaFa//+ZiJ24nmv//5hn&#10;m5yb+///mLia35tT//+Y6pqamv3//5gnmlGZ7P//mGObqpoT//+Zxp4fm6z//5nunqib0P//mDqc&#10;o5kt//+WVppBlZv//5VPmRyTU///lRGZGJMV//+VbpmvlEz//5Z4mpWV5v//luGabZYF//+U7Jev&#10;k5z//5HZlASRCP//j6aRpJCA//+Oj5CLkWD//43oj6WSCP//jJ2NxZFF//+KX4slj3b//4ktikeP&#10;KP//iU6LiZBl//+Jco0xkRv//4k3jhOQdv//iOqN247a//+JK4z6jVL//4pAjC6Mm///i+SMLo0H&#10;//+NxI18jqT//46WjuuP5v//jaCO/I8g//+L7o3WjI3//4qdjFeJS///ip2LxYb6//+LKYu0hYr/&#10;/4rkismDzv//iaGIrYGI//+IBoYaf0r//4bFhAV9z///hkODLX15//+GoIPIfjX//4eRhVB/ef//&#10;h2yFwH+v//+FJ4PHfjn//4HzgH58gf//gFV+eHxy//+Bzn9Wfqj//4YYgvGCTP//iy6HaoWh//+O&#10;rYqZh0z//5CIjNGIXP//kcOPK4pG//+SdZE7jHP//5IskbGM9P//j5KO54mF//+L74q0g+H//4pE&#10;iPuAWP//i3CK84EB//+O8Y+lhZD//5JilBKK9P//kvGVAo1t//+RQpMijSb//4+9kSuMnv//j4+Q&#10;jYz0//+PrJAWjM3//49CjrGLEv//j5KNtYkm//+QO41Ih1P//49qjBuEt///jRKKNYIo//+LY4ll&#10;gez//4uAikKEMP//i4+Kh4XG//+J4IhphED//4Ymg/F/p///gQV+S3l3//98r3oMdFb//3vFechz&#10;C///fx598nZo//+FPYSFfPf//4vwiyeEjv//kN2PtYqP//+R5pBdjIH//49sjbSKl///i5CJ/Ibw&#10;//+IzofDhBr//4jCiHGDnv//il6KgISD//+MFIv8hYL//43MjN+GqP//kGWOVojS//+TFJADiyv/&#10;/5RikKiMLv//lN6Q64xL//+VA5Eui+3//5TykViLVv//lGmRMoq+//+SUY/jiYz//48sjfaIWf//&#10;jKSMpIhZ//+L1IyGieH//4z0jaSMJP//joOO0I0R//+PbI80i+r//49Pjk6JMf//jsyMgoYx//+P&#10;uIvLhRX//5HQjFyF0P//k6uNM4c8//+UNY1liD///5MpjJGINP//kceLw4fR//+Rdov5h+r//5MJ&#10;jaiJF///lZaP/Yqv//+WZpDNiq///5WZkLSJ1f//lMGRNonO//+UGZIKipb//5Qrk0KMPP//lTCU&#10;uo5j//+VMJRujrv//5MbkZ2MYf//j+6Nz4jD//+M+oqohV3//4uSiVWDXf//jF+KBYMo//+Oj4u2&#10;hAP//5EojbSFKP//kuKPRoXf//+Sxo/Uhb3//5HykB6GBP//kkKRPYgS//+S2JGzih7//5GAj3KJ&#10;Uv//jzaMKIaw//+NpYoMhHz//4yZiQWDL///jDSJAYNC//+ND4p5hSj//48ajQ2IP///kgaQEIvU&#10;//+UvJIvjq7//5Vrkd+O+P//k0WO5Ivn//+QTYt+h4P//4+Ziq2FDv//kZGMi4VJ//+TUY4nhgj/&#10;/5KujYqFzP//kMqL+oWg//+PVosoho///44YisGHkv//jKGKQYfg//+Ld4nah/L//4sVibKIOf//&#10;i+eKGIjp//+NtYrgiX///4+Bi3KJYf//kMGLzYkJ//+RcIxaiUD//5IQjY6KNP//ktKPC4r4//+T&#10;DY+Sih7//5GqjfSHEP//jyuK2YM6//+NvYhhgST//46Th9mByf//kQ2JV4Rw//+UAoyZh9v//5Y9&#10;kGqKi///l3GTbYvi//+WvZO9i0P//5PNkN6I9v//kYeOGofx//+R/43did3//5Q9j3iNUf//lraR&#10;qpCO//+YFZNxklP//5hOlKiSb///l3KU/pDM//+WEZR8jhj//5WSlDyMi///lkCUo41C//+WmZSU&#10;jwn//5RtkjmO9f//kFWOLYxP//+OlYy5ipf//5FGj/qMPf//lQCUQY7m//+WNpV9j8H//5U6k9OO&#10;+P//k/iRhI2x//+S2Y94i9H//5I9jgGJn///k2COIojz//+W/pDJi07//5qjlCuOqf//mw2VdI/E&#10;//+Yf5R9jqn//5XKkxKNu///lIWSM43///+UspIFjtj//5XAkpCPgv//lkGSxY64//+VjJH1jET/&#10;/5RGkJSJUf//kxaPO4cX//+TK49Ghyr//5TkkUSKKf//lVKSfY0Q//+SdZDKjPT//47KjhiLJP//&#10;jYqNL4qB//+PAo5QjAT//5Cmj0mN8v//kJWOfo5d//+QD41EjeT//5CKjTKNuf//kW6N+42n//+S&#10;YY+Fjev//5NQkaaO1f//k8GTeI/z//+TKZPYkD3//5FikleO8f//j6WQMo0U//+Oho5Ni7j//42R&#10;jKeLC///jaqMmIv5//+PSo6Mjhn//5B1kCqObv//kCOQDIvx//+OpY6niH3//40djWqG+v//jVOO&#10;MYmQ//+PCpBpjnL//5BdkcaRlf//kLyRq5Fu//+Pt4/ujmv//428jXuKmv//jGCL94hd//+MCouS&#10;h+7//4y+jDSI4f//joON7Yrf//+QrJABjOL//5IGkSWNvP//kYiQcoz///+OlI1Uinr//4opiK6G&#10;y///hxiFIIPm//+Gw4Q7gtn//4fUhPuCnP//iDuFR4Gr//+IHYUEgKr//4l9hhWB3f//i+2IDoSP&#10;//+NBYidhaj//40liCuFDv//jgKIpYS///+QEYqihZX//5HijLKGh///kg+NQYZt//+Q9IyKhbb/&#10;/49ri1uE5f//jM6JQILn//+IkoXEfwj//4QjghN6u///gVV/nHfI//+AOH5Udjv//4CUfkV14P//&#10;glx/oHbj//+E44HEeOj//4fLhEZ71v//iuCHMn9Z//+M2IlPgYz//4yGiUiA1///ijGHGX3q//+I&#10;MYUHe/L//4hIhOh9Dv//iYCF+X/h//+KSYbqgez//4rliC+Cyf//i6SJy4LB//+L74pogdj//4u5&#10;ib2A5///jDeJe4GA//+OCIsAhCH//48BjFOGIv//jO+K8YT7//+J24iLgrL//4i3h/+CV///iYiJ&#10;dYPh//+LnYwjhl7//443jweJGP//j2SP+4p9//+OO448ieT//4yBi/6I/v//jDmLkYl///+M14xf&#10;ipv//41cjTKLWv//jk6OTIxM//+PQo8zjQ3//5CYkGOOLv//kzGS95EI//+VJJVilEn//5TFljGW&#10;VP//k0SWNJdr//+R5ZXhl2T//5DxlNOVoP//j3SSDJGA//+NI44BjFr//4tziw+JTP//i3CKmonB&#10;//+Mpov9jC///40njN+M/P//i/mMDIp+//+KP4p/hp7//4mMiaiEgP//ix+KwIZb//+OrY2ii6b/&#10;/5Fjj8eQF///kbCP6pCn//+P9o6FjZz//43RjQyJy///jaWNkYjO//+OpY74ign//44UjmqJ/v//&#10;jGSMh4hv//+LS4tGhxj//4qOimaGDf//iXKI/ISl//+IyofHg47//4nOiDmET///jJqK7IfR//+R&#10;FpAOjmT//5XBle6Vz///mLiaG5sD//+ZZpt7nO///5ehmeib4f//lK6XDZmp//+TJZXJmOf//5Oe&#10;lp+Z5v//lK6X75sb//+U15gvmxv//5L/lm2Y7v//j4uTJ5UN//+NHZDCkf7//41AkJGRJf//jvKR&#10;cpGH//+QlZIJkfP//5FPkdiSAf//kZGRc5Ig//+SKpGWkrz//5MykmOT5v//lAiThpVO//+URpTN&#10;lpL//5SVlp6Xwv//laqZH5kW//+WaJrpmbb//5Uymn+Ywv//ktGYxZc+//+Q35dRlmn//4+YllWV&#10;/P//jnaVXJU2//+NBJQPlAz//4tqkoeTUv//ipmRmZPt//+KcZEGlJL//4pJj8OS+///iomOBo9n&#10;//+Koot3itH//4lSh6yGOv//h7SErIPX//+GkIOng/X//4VPg22El///g9+C1ISB//+CRoEkg4j/&#10;/4H+gDGDm///hLeCeIay//+Ji4epi/r//44pjWWRM///kYiSH5Wd//+TvZV6mXv//5USl8Kc7f//&#10;lgWZyp////+WZZttogj//5VXm4qiD///k4uaZqDH//+SO5kRn3D//5Ealzmdgf//j4KUYpow//+O&#10;hpHilt3//46QkKyUuP//j1aQ0JQu//+RG5KnlYj//5NElWqXl///lDyXNphh//+TaZb2l3v//5Hs&#10;lT6WRP//kVqTfpXX//+RH5F4lPL//5BbjxSStv//jyuNH5Aw//+Nb4upjmT//4xmi8WPGf//jIuN&#10;lpIv//+MWY8VlMb//4uQj8mVvP//iqyQIZW2//+JaI/hlR///4l3kJiV0f//jBKTD5iv//+PlJV0&#10;m8j//5KElrWdv///k+GWv53p//+TI5XLnA3//5HAlT+Zz///kV6WKJjy//+SbZhrmhH//5Rim1uc&#10;vv//leydiJ95//+W9Z64oUT//5bunhigb///lHOaS5tG//+Pv5PHk0D//4phjJ6L7///hxmIRIlm&#10;//+HQ4h+jH///4lLi3qR2P//jFaPs5cK//+PcZOrmt3//5FOlf2cmP//krGXhJ2H//+UDpi+nlX/&#10;/5V2md6fWf//lyybaqEx//+YRZyuoxH//5dwnHWjSv//lHmaT6DK//+RCJeEnJ7//48+ldyZNf//&#10;j66V6phQ//+SBpegmrj//5RqmXeenf//lFOZIqCa//+Ripatn57//43Wk92dFf//iw+SRJra//+K&#10;m5LImqH//4xMlPecjv//jyCXwp9q//+STZp/ocz//5SGnBWh+P//lW6cSKAl//+VmpvSnjT//5U3&#10;mwGdff//lU+a958F//+WD5voodj//5SNmqyhi///js6UxZtO//+HJ4xykh7//4OoiESNkP//h+6M&#10;dpI9//+PRpR2myz//5O8mg+hSP//lCqbpKKY//+RBZlQoAL//4y8lUmc5P//i0qToZ17//+NZpVK&#10;oXP//5EnmKulmP//lJqb+6fo//+WXJ3CqAP//5amnhinDf//lmKdzaXv//+WgJ3apUz//5gTnxSm&#10;CP//mm2gkKeG//+br6C2qC7//5tqn9Gnvv//mL6dW6VI//+U0poVoeX//5ISl+ugGf//kP+XJqAc&#10;//+Q8Zc3oNH//5GVl3ehQv//lAyYVKHM//+aDZsyo6f//6afo+6qZv//uQy0BrgO///H08OqxcP/&#10;/8gMx1/Itv//uhG9tr9k//+osK/dsrj//53NpvWr+P//mQ+jCasy//+WnaDcrCH//5OHne2q4///&#10;juaZIKX3//+LKpSYoIT//4qZkrGeSf//i0eSFZ5Q//+K7ZELnmr//4rmkPWff///jXGT56ND//+S&#10;spnbqTr//5eIn8+uBf//mYOjR6+D//+ZpKUEr2L//5i8pWauv///l1Skf62g//+WRKLlrAz//5MX&#10;neynCv//jJGUS52m//+Geop5lIL//4dGiBaS4f//kMqP8pr0//+cQZuYpjT//6Jho1Gth///olul&#10;zbAJ//+fIqWzsCT//5swpOSvR///luui0azt//+SyJ8+qVP//5BGm8Wmk///j1SY+KVK//+PbZcB&#10;pTf//5Dilt+ms///ksqYJqkc//+UeppWrBD//5cQnk2wj///mnKjmbW9//+dwqkCuiD//6C2rgC9&#10;uf//of6w2L/K//+gL6+vvun//5xcq3a7yv//mOynC7ir//+XGKRAttv//5Uqoby0s///kTydkLB0&#10;//+MqJkBrC///4kblaeqC///hoiTV6m+//+FKpJNqyb//4Z0lD6v2v//jGabfLom//+VNaZRx/X/&#10;/5xPr8jTuv//n/O1otrV//+g5bhw3bb//6ESuhfeEv//oUu7INzS//+hmrss2ub//6JAuq/Zuv//&#10;olq5pdk7//+hlLiK2Sz//6BPt9XZof//nuu3IdpA//+eDrYx2qr//526tMnaJ///nmOz7Nls//+g&#10;I7S12av//6HotqfamP//odu3ttpt//+gGLcw2PL//581tuXYgP//oHC3xNoB//+h7rgj2xv//6IL&#10;tyTaPv//oNq1s9gf//+fP7TU1kz//570tZbWlv//oLa3x9kV//+iEbiG2nz//6F7tqvZEP//oBiz&#10;+NZW//+f17Kq1Kn//6Fws4/VIv//ow206tZr//+jhrW316L//6NdtlzZNP//owG3BNrh//+iVrc7&#10;3CP//6EvtrTcsv//oHu2at1a//+gkraw3d7//6CStovc5///n7u1TtmK//+eR7NN1Mb//50zsY7Q&#10;7P//nPiwf8/j//+d2LCe0o3//59Hsc/X3v//oGmzY91r//+hmbWM4gP//6HKtufjyv//oHS2luJq&#10;//+fObYl4Dz//55Rta7dmP//nQ+0gtmm//+cobPu1fP//542tVnUqf//oPu4CdXt//+jZbp62LX/&#10;/6SGu7nbif//o+O7BNzK//+h5bh83CH//5/wtavbIf//nwe0MttY//+elrPq3Hn//51qs2XdFP//&#10;myaxj9xt//+YPq5V2nf//5bRrCDZHP//mCOsztmO//+Zp6412WP//5lFrknXBf//l+2tv9RL//+X&#10;M63C02X//5hZr0TVpP//momxZNnD//+cRrL03Xv//52ztITgBf//nxy2ReEI//+gHLdX4Cj//6CS&#10;t1Pd7///oEO2QNrY//+erbRB1tT//5xHsgfS0///muWw+9D0//+aqbCb0NL//5rHr/PQqv//mwau&#10;+s/W//+a261NziH//5rRq6/MrP//mk+qB8tM//+ZAaisyg3//5mNqlfLnP//nGSups+P//+d67Ej&#10;0Tr//50VsKDPqf//nCiv7M5D//+b8LBGzsf//5xDsYvRRP//nPOzatUB//+dXbT22D7//522tf/a&#10;Bv//niW2b9nv//+eALWM15P//51fs4XUCf//nIiw8NDX//+c0a9w0AD//53Urt/Q/v//nemt4NIB&#10;//+d6q2+1Cb//579r8PYdP//oCiyhdx+//+fBLKx3Cb//5vNr9HXXP//mcKtXNKl//+aeK150N//&#10;/5vDrl3QZ///nGWu5dAT//+cZK8xz/b//5uUryvPpP//mpivOs94//+ae6/D0Iv//5tAsEDTBP//&#10;nEawHtXk//+bh63p1kD//5kWqpLUBf//mHWqLNOc//+Zc6xk1R7//5lVrePVJv//l9+t5NMC//+V&#10;1K0Bz9f//5QBq//NNv//lDGscM1L//+VuK1szv///5bCrU7P6f//lz+sxdAW//+Xw6za0LX//5fs&#10;rQTRzf//l1ysQ9LH//+Wt6ro06j//5a4qgDUof//l16qPdWs//+YbKu31wb//5ngrgjZF///mymv&#10;ydrt//+baK+H2uj//5q/raHY7P//msisqdcX//+bWa021gv//5ryrafU4P//mkWt8NRs//+aKq5T&#10;1O3//5nrrinU3v//mdeuNdSE//+Ziq5R0+v//5gfrUDSK///ln6rd8/K//+V1Kn4zcj//5aIqYzM&#10;/v//l6ep4M0Z//+Yu6rjzeX//5n2rKvPUf//meytZM+f//+YTKw6zn7//5bBqonNyv//pnDChumI&#10;//+lXcEI5jf//6T7v/XjgP//pZvAEeOH//+l8cBW5Mv//6Z4wWfmYP//qT3FQekL//+s5MoJ6yb/&#10;/6yWyjPo/P//qHTFpOPD//+mFMJA4Qv//6dLwi/i1///qmLEUOda//+tB8aj7DD//6wnxdvt3P//&#10;qIbCXOul//+lCr8G577//6OtvdrlCP//pYPABOWV//+ossOc5+L//6oYxZ7olf//qYrF1efa//+o&#10;scWZ54H//6hRxYDnzP//p+vFOegN//+mncRi5+T//6WvxKHow///pqHHBOuP//+nn8iV7XT//6ex&#10;x9XsvP//p/LGkurt//+oZcXG6dL//6lUxhDq5P//qljGy+1o//+qcca57tr//6n/xlrusP//qTnG&#10;A+13//+nwcVU6+L//6ZtxRjrp///pYLFf+zN//+lhcbW7pv//6eBydnxAv//qXTMDPJB//+pGsr7&#10;8SX//6ecyEPu1f//purGT+0I//+ng8X47MH//6jfxxbtpP//qbvIhO6M//+qhspc72L//6uuzEHv&#10;vf//rCLMYe7C//+qssm/7DX//6iZxsfp4P//qD/HAOmY//+pesn+6sf//6ihyq3p+v//pbDIK+d6&#10;//+kEMXi5s///6SzxUjotf//pvPGWOvg//+pGsej7mf//6k2xyPu5v//qHDGEO61//+oJsXy7oj/&#10;/6hBxpbtkf//p/zGuOtf//+m68WF6LX//6W1w6znUf//pV7CmugU//+nAMOl6t3//6sQx03ujf//&#10;rqzKbfDF//+vTMpS8Mr//63ZyFHwNf//rAzGo/BD//+qXcXL8Jr//6kDxa3v7f//p5rE+e0r//+m&#10;4MPl6eD//6kfxUjqJf//rQTIye3///+vNMuG8Zz//67NzCjyVv//rCDJ2+81//+pO8ZJ6nH//6h3&#10;xBbnZ///qXvDcecJ//+r4cSH6LD//65BxkDqqv//rf/GGerT//+rmcS16dT//6lOw9vpiv//p8fD&#10;Quoc//+n2MN566L//6oYxaDulv//rOTIefEe//+uPcnL8Sr//6zNx+ntsf//qS7Dn+hq//+ndcHl&#10;5ij//6lZxLXpLf//rArIoe34//+sncng8Bn//6pOx3Pt////qDHE1OsW//+pE8V86of//6qExtXq&#10;hP//qVzFiefo//+nqcO85OP//6hZxEnkZ///qdPE/+Uu//+p/sOs5T3//6p9wrPmL///rEbDf+i1&#10;//+tH8OA6rL//60CwrjsFv//rfvDw+5z//+vgMZQ8In//7AAyEHwt///r4LJHe+F//+uvclu7j7/&#10;/62hyRbs2v//q9LHyesf//+qb8cA6lL//6koxnvp5f//pwTEr+fp//+lxML35cX//6dbw17l8///&#10;qerEdOdb//+q1MQB54b//6tkw8fnrP//rDTEpeiT//+r/cUx6SD//6sUxTbpJf//qgnEqujF//+p&#10;gcQ36G3//6qgxYPo1P//rIvIFOjA//+tKMlC5vz//6xGyGDk5///rFvIIeUH//+tJcig5lz//60H&#10;yFTnHv//rVzIqufh//+uBclw56f//60wyJfj4v//q0/GQt0U//+pLsKL1Ln//6XNu9fKnv//oROy&#10;ZL9O//+c5Kk2tRP//5wkpFOu8v//oEWl4K61//+l7arEsbP//6e1rUOy2f//o8Gqh69+//+dL6Sc&#10;qVr//5lloKelCf//m06h86WX//+fsaWeqGL//6IEpzCpdv//ozqnw6oQ//+mlar+rX3//6pEr0Sx&#10;lf//qrCwjLHr//+oP66ZrlD//6ZYrN+rDv//pxauBqvY//+pG7DLr5X//6u0s5qzWv//rZq0V7N9&#10;//+qW68RrB7//6OKpt2h////oEyjr55J//+f0aP+n1r//51QocGeU///me6d4ZtC//+ZH5xQmZ7/&#10;/5rWnVWZW///nc6fhZky//+h+aLWmgj//6WupembtP//pXKlW5sb//+iWaH6l+j//5+rnuyT0v//&#10;nDibRI5M//+YIpdDiYD//5a8lbSJof//l7SVx41X//+YUZT7kCf//5fbk3mQiv//l9+TdpBR//+Y&#10;/5V3kNf//5nYl5SRdP//mpmZhpK7//+cJ5uolNT//5zBm9CUtf//mxCYlZB0//+ad5X7jJL//56H&#10;mGmOd///pOSd35Tk//+qZaLBnAD//67npnShvv//tGOq+qbH//++U7Sbrwb//8kYwFK4cP//y1bE&#10;I7oz///BkLtpsJf//7K1rHGid///qdeiVZp5//+szKNuna7//7j/re2pJv//x367wbab///Svcga&#10;we7//9he0GPJS///1snSAsqg///OqsyHxZn//8MewnK8mf//uOm4grPs//+zXrJ3rt3//7HXsAes&#10;+f//tCmxNq4Y//+527Xjsav//73JuZCzb///vCi4uLDc//+4L7aFrYP//7cquAiuNv//uNO8kLKM&#10;//+3lr2UtNn//7G2uFeyk///rGqyG6+5//+rOa9nr3T//6u3rs2wAf//qmytVa7///+pQayorr3/&#10;/6y+sLazEP//sl+2j7h5//+y57b5t5f//62CsYywav//qQitY6qE//+qya+rq2D//6/btPyv5f//&#10;sPG1hrA8//+r5a9SqeD//6fZqk2kFv//qd6r+aSO//+tr6/Ap23//65PsCqnu///rAatc6Vr//+p&#10;vKrHovv//6h3qU+hbv//pmunSp+e//+jwqTLnfr//6M3pH6esf//pfWnhKIf//+ovKpgpNH//6cb&#10;qGuiu///oT2h3px+//+beJt1ltH//5h9mDuUg///lyWXIpRF//+WypdolRr//5lHmsqYav//nkmg&#10;qp2c//+iWKUloSL//6JIpPygUP//n5qiFp22//+fUKIMnxP//6LZpmqlif//pjmqvqvc//+m+avC&#10;re3//6eVq3CtPf//qpCso6y0//+wJLB4rg3//7S+tE2vjv//ssay6KzX//+q+ayvpsH//6Pwp6ij&#10;O///oKSmMaRK//+g4KeRqI3//6Oaqpet6v//pdCsa7CJ//+lqquNroT//6SzqbWqLv//pMioyKa/&#10;//+kuqfTpHn//6J/pSeiGf//npGhfp/J//+bAJ7Vnoj//5phn3agG///nZSj2qUb//+gk6d7qWn/&#10;/5/HpqmpXf//nJijQ6Z1//+aeaFtpFj//5phokGj5f//mnujXqM2//+Z66Nbocf//5lzosyg3///&#10;mdiitaFw//+bB6N+o0b//5wxpLSlav//nJSlsab1//+bLKUJpov//5eXod2jXf//lKSerqAE//+V&#10;dJ6un8r//5iXoJyhd///mxSh66Jt//+cMKJ8onT//5vGomahzf//mxqiXKGA//+b8aNiorP//50D&#10;o8Wjj///nIOiH6KQ//+aa58LoEv//5dTm42dtP//lPaZe5xL//+VZ5rTnb7//5iHnxqhiv//mzai&#10;oaR3//+a8KKBpDj//5f2nyehh///lM2bup8O//+TkZqtnk7//5LSmlqc6f//kNyYipjM//+PCpY4&#10;k9T//47ClO2Qcv//j6GUsY8m//+PvZPbjq7//46UkgaOjv//jcSQzo+i//+OAZEJkZz//5Aek6SU&#10;rf//k8CYX5iG//+WqZy1my7//5eIntKbrP//lqiel5qz//+VVJ0/me///5VbnNKbKP//l1ad6J5b&#10;//+aC58roYr//5tunu2idP//m1Sd0aGH//+azJ1soJ///5n6nZOft///mKedTJ3Y//+Xe5yom0n/&#10;/5cpnEaY+v//lwqbopav//+ViZlmkuz//5MrlleObf//kSWTyYrB//+Oa5C6hzz//4kgi0yCBv//&#10;gr+E/XwK//+AHYJjeTr//4KhhIF6o///hhmHDXyc//+Fv4WVezP//4B5f151eP//eXR3rm4n//9z&#10;gnEiZ4H//25Eavlgxv//abtlAln+//9n3mFuVbr//2pYYmlWTv//b3JmuVpj//9zhWrCXmj//3TP&#10;bJBgW///c31sFGAh//9xLWq8Xu3//29uabtd/P//buBpfF4B//9wcWr+YDX//3POblJkY///dxZx&#10;8Ghy//95K3TMa1T//3oRdsltXv//en14WW9k//96+nm1cTj//3tVempx1v//fCB7DnGv//99mnwe&#10;ceL//37mfPBykP//f5V9I3OR//+AfX15dQD//4HAfgp2Q///gmx+InZw//+CXH3Ydgn//4KSfhZ2&#10;ff//g8l/Znh3//+FxIFve1v//4angn59A///hdOCD3yZ//+E54G/e1v//4TBgll5////hYOD8HjU&#10;//+Hq4bfePz//4qnikd6tv//i26K+Xtx//+JAYgOedn//4Z1hPF4Mf//hsOE3njg//+JRIc7e1L/&#10;/4sHiPl89v//ilmIJHws//+IsYYkelr//4e3hMR4/P//hxCD7neW//+F64LVdWf//4Wngpl0M///&#10;iAuE1XX7//+MwIlMekX//5D/jV992f//khOOQH34//+RJYzwfEf//5FPjLd8Y///k6+PDn+G//+W&#10;B5Hpgvj//5VEkdCC7f//kmOPQn/n//+QpI1bfTj//5CLjMJ73P//kJmL43r5//+P7YnCekn//48s&#10;h1R6fv//kFWHTHzO//+VfIwpgjv//5ybk9yIoP//oGyYuIvW//+d3JcjicH//5crkQWEb///kbaL&#10;soBM//+PCoj6foL//4zbhtd81///i8OF0nu6//+N/IgPfUH//5JPjD6AV///lOWOfIF7//+UMo0J&#10;f1D//5KviiF7/P//k5CJR3qZ//+XyYwefJ7//514kVOBDv//oQKVUITA//+g25Y0hbP//55+lTqE&#10;ov//nAiUW4NL//+ZM5Mggaz//5HwjUp8a///hW+BtHLS//97jHfha6j//3tBdrlsrv//hAR+I3UM&#10;//+QsYm0gFz//5tbk/OJ2P//oQ6Zw48S//+i5JvekLX//6MhnCeQSP//oqebfI6v//+hmppHjN//&#10;/59cmGGK/f//mjaUEIcd//+R/4yVgFP//4srhd56rv//iZyEMXpf//+Lo4aTfeL//439iduBjP//&#10;ju6Lh4MJ//+N/Yp/ghn//402iOmBhP//jmyJQINz//+QMIpohdj//5BbihCFpP//j6CIsoNd//+P&#10;2Ih4gZD//5BAiPaAOf//j7CJAX6G//+Pc4mNfdb//5B7izB++///kiKM8oDi//+SCowhgL///5Bu&#10;iS5+3P//j+yHf35j//+QuIgSgCb//5NRi5qEof//mTGTDYyH//+fTpq+k+7//6FjndOVyv//nxab&#10;yJHi//+dxpp9jtP//6G4nu6SPP//qGymlZnV//+tj6w3n/f//7BBroSjB///sG6uHaP///+tVKs3&#10;o5D//6niqMWkb///qmuqialP//+uca+PsED//7KutFi1Wf//tXy3ALbU//+2ebc4tQz//7SetK6w&#10;t///r5avvKsT//+qp6ulp5D//6bhqL2l1///ooykqKKp//+gEKHroCT//6KMo/eiAP//p+eopKas&#10;//+uZ64jrLD//7d/tmm1xf//wBy/Kr8E///BosHUwW3//7xTvd68if//ttm5SbbR//+zt7Znswz/&#10;/7F7s9mv5f//rrKwcqwC//+rhKy4qE7//6jJqe2muf//pn2oNqed//+mQ6kjq6j//6hjrK+xp///&#10;qJKuDrQ1//+k2KrTsPX//5+1pXCq6P//nM2h+qbz//+eVqMpqED//6BUpQiqsP//neSiQKhj//+X&#10;tJsUoYT//5G3k8iaof//j4aQp5gb//+SCpMhmwX//5aDmFKgDP//mK2bXaJY//+WI5lfn0P//47m&#10;kh6XCf//h0uKF453//+FmIgPjCb//4sYjdORoP//k6KXUJrw//+ZsZ6Ropv//5mXnzmkTv//lRqa&#10;rKDQ//+QdZUUm8///461keWYzf//kIqSaplk//+Th5Skm4b//5XwlvOdSf//mSyal6BF//+c0J6/&#10;pIr//53Kn/Omzf//nEeeaaYr//+cf571pkf//5+BoxCopP//oP6mCamP//+eN6RPpjP//5oloEyh&#10;I///mFOdnZ4d//+YspzVnhP//5mJnPWgFf//mOKcSaFr//+WoZoNn77//5WvmEacff//lueXz5l6&#10;//+Y6pgvl93//5tBmh2ZI///nUqdJpyT//+dfJ7Znxr//5tMnU+eqf//l/WZQJvy//+WIpYbmgD/&#10;/5agldGZ3///lzyWyplc//+Vo5ZKllj//5KjlFOSq///kfmUQZLz//+Uppcbl5b//5d8mZSbrP//&#10;mHWZfZwG//+XrpdVmWr//5YQlOaWR///laOUwZVb//+W3Jc0lv7//5hFmiWZVf//mGOblprs//+X&#10;nZt7nDr//5eAm0Gemf//mMSbzqIR//+ahZzIpRb//5tFnTil7///mmacq6RS//+ZZZxPol7//5pz&#10;ngGjB///nguiGqcY//+gYKS6qmr//54SooOoyf//mkielqSR//+Zwp2ioh7//5zmoCaiB///n3Wi&#10;EaES//+d/qA8nUf//5sInR2Zuf//msmcwZok//+dJp73nZz//53xn4ifVf//mq2cAJx8//+W5pgg&#10;mNP//5c7mNmZgf//mqOdMp26//+cdaAdoHX//5rRnzCfF///mEKclJwP//+Xp5tQmtH//5kBm+Kb&#10;+P//mZ+cE5y3//+Yv5t+m+j//5jSnHqcBf//meGeZp0j//+ZkZ5QnGH//5eLm8KYxf//lX+Y+pRM&#10;//+UmZetkXj//5Q8l1+Qu///k72XEZEu//+UDZdokq3//5Svl8OT3v//k7uWVZMB//+RqJPokU7/&#10;/4+ekdiQWf//ji+QdpBv//+Nuo/FkWT//41PjteSFv//jFmNfZIF//+L241LklX//4tAjb2SMv//&#10;iiyN/pDg//+Jr457j2P//4pWjx+OhP//i1eO6429//+Ld40KjDr//4tJiv+LOv//jGmLYYzg//+N&#10;+o2Gj9v//45ljx+RMP//jWeO8Y9x//+Lpo0yi17//4qri6+Hj///is+LCoU///+LCYp1g8P//4p7&#10;iQyCFv//iTqHBIA+//+IaoWuf1L//4gohUx/Pv//iAOFjH9W//+IIIZhf5v//4e8hrp/jP//hhaF&#10;dX7C//+DZIKQfXb//4FTf9d8wf//gfR/mX3c//+FoIJhgLL//4qZhrWD+P//jtCKxYbG//+RmY4z&#10;iW///5LukOeMEv//kqmSE42f//+RP5FWjTT//467jnGKF///jGOLRIXv//+LxIpgg1n//40OjF+D&#10;pP//kDqQ04c1//+ToJVHjA3//5SjlqmOyf//k2eVP48C//+RzpNLjnz//5EZkjGOQ///kJCRE41x&#10;//+P8o9/i6n//5DIjxyKmv//kkqPkonZ//+SII70h+r//5AFjRaFZP//jeWLtYSH//+M2Yt3hav/&#10;/4uEioOGDf//iIyHPoNs//+Dc4FdfYX//3zXehR15f//d150hm/Z//92CXO9boP//3l6d+FyQP//&#10;f+R+mXkq//+G/YV4gP///4vxieKGtP//jI+J/Iew//+J64bwhNP//4Z4g2+A4P//hH+B735d//+F&#10;N4Nlfmz//4eUhlV/+P//iiuI4IG6//+McYqXg3v//48WjIKGEP//kaqOd4kF//+S2Y9LisL//5NB&#10;j4eLb///k5ePyouB//+TwY/1iyD//5NxkAeKwv//kZaPMond//+Ogo2niKb//4v7jHKIR///iwqM&#10;F4kc//+MSI0diwv//470jzeM/P//kYyRPY2n//+SQJFai+r//5CEjsyH+f//jpqLvYRh//+OOoog&#10;gv7//49ViiODs///kOqLD4WV//+SOYxFh8X//5NBjaiJw///lB6OxYrb//+VnZADi2T//5dukUCL&#10;a///l4WRHonK//+VyJAXh0v//5Nzj0CFZ///kSiOsoSR//+P/o7/hVz//5CZkIaH1P//kRCRNYmX&#10;//+Po49diMr//40EjAuGT///isiJLYPa//+KTIgzgr7//4v3iUuDaP//jqGLL4T0//+RTI06hqj/&#10;/5LpjuKHvv//kpmPfoeK//+Rh4/Bh1r//5HCkNaI6///kn6RcIq+//+RZY9uibT//49WjFuGpf//&#10;jgiKZIQO//+NUomCgtD//42oihuD2f//j52MqYdT//+SCY+/i0D//5Q9ki+OUf//lXKS7o+l//+U&#10;spFIjnX//5JnjiCLRP//kHuLuIfu//+Q9Yvvhnj//5M8jeaGr///lGGOwIaK//+S941YhVj//5Cd&#10;i3WEof//jwiKsIVg//+Nvopqhmb//4vtiayGV///icOIWoUp//+IBIb7g63//4ghht2Dlv//ip2I&#10;kYWo//+OLYsQiNb//5EWjQyLov//knaOA404//+S7I6cjcP//5McjxyNSv//kueO7ouJ//+RzY15&#10;iK3//5ApiyyFxf//j8eJy4S0//+RzYq0hkT//5VjjbCJov//mIaRdYzp//+ZppQkjjH//5lmlWeN&#10;6f//mGeVJoz+//+WFJLbi2f//5RikNqLCv//lQuREY0b//+W1JKGkBb//5iBlDaSu///mUqVf5RF&#10;//+ZPZZClEz//5iNlmGSjv//l7WWCo/Z//+Xp5Xeji3//5g/ldSOZv//mE2VNo+I//+WI5LgjzT/&#10;/5Jdj22Mwv//kO+Ojote//+Tg5GujPT//5aWlRqPKf//l3yVzJAO//+WdJP5j6X//5TYkWSOcf//&#10;k3WPVYyX//+Sg43yik7//5LZjcyJDP//lXSP74p5//+YV5LtjPf//5jqlIuOFP//lz+UYY3f//+V&#10;uJP2jm3//5YZlJCQzP//l4eVqJNU//+Yi5ZnlBz//5d9lXmRxP//lQOTWo2R//+T5pJhiuL//5TB&#10;kxaK2v//lvCVGI0w//+ZY5evkPb//5k4mCGTH///lc6VdZIm//+SIpIVj/r//5D6kHiPAP//kn2R&#10;FpAB//+Ul5Jhka3//5UnkpmSB///lJeR8pEB//+UMJGRj57//5R+kiGO0f//lauT+Y9b//+W65ZD&#10;kN7//5dQl76SVv//lq6XwZLs//+VH5ZPkiP//5OflHeQ1P//kjOShI+N//+QdZA/jln//4/Qj0iO&#10;cv//kS+QkI/s//+TC5JikGv//5QJk0GO3///k4KSt4xS//+SAZGMixj//5G2kgGNn///kvqUEZKd&#10;//+UhJYIlpj//5W/lyyYJP//lWWWfJap//+Tc5RWk37//5HdktCRK///kWqSh5B5//+SAJNQkST/&#10;/5MSlHmSTf//k32UsJJX//+SyZNYkL///5EnkO+OY///jo6N3ovj//+LaYqeiVf//4lAiHKHY///&#10;iLyH34Y+//+IsYehhOL//4e+hi+CV///hq+EMX/S//+HbIO8f6D//4k0hHmBA///ib+EZoE0//+J&#10;fYPqgC///4pihM2ADP//jSiHwoIK//+QaIt1hUb//5Iajd6Hzf//keaOgYjv//+QpI3oiMf//44M&#10;i7+Gj///icaH14Hw//+FEINtfKD//4HqgFl45f//gUZ/lHfM//+C0oDdeMz//4U5gvl6f///h4SE&#10;znwV//+KAoa7fkD//401iYqBgP//j96MOIQh//+PxoxZg5n//40OiZ2AWP//isqHCn4l//+LAYbr&#10;f2X//4xKiE6Cbf//jE6JBYQe//+LUYk4g/D//4qRiXqC1P//ii6JPIFi//+KwIjzgQ3//4zZieGC&#10;6///j4SL64Xj//+P34xUhqz//4u6iJqC4P//hl2D034S//+EQoJyfOT//4VnhIh/J///iEmIPYLN&#10;//+LcovFhkj//4ykjLeHpP//i1mKwIaA//+J2YikhRr//4rUiUyGJ///jbiMP4lo//+QQI8pjNT/&#10;/5HgkUCPe///ki2R0pBL//+RnpFHj43//5H1kZuPm///kt6S7JEa//+S25QDkub//5H5lLyUZf//&#10;kI6UrpSt//+PFZN7kzL//41rkM6P7f//i3CNHIvn//+KWYqLic///4tJisWLM///jVmMzI49//+N&#10;6I2Rjs///4uYi3OLFv//iFWISoXR//+HH4cGg13//4mBiRWF+v//jhKM9YvS//+RIY8rkAn//5FP&#10;jsGQIf//j4aNJI0g//+NWIvWiZT//4zTjGCIbP//jVeNhojw//+Mq40CiGj//4uhjAaHU///i3mM&#10;DYcJ//+LloxHhwX//4vXjCqHBf//jMSMOYd4//+OMIy3iJf//4+PjbSKpf//kWaQAI51//+TtZNl&#10;k03//5WLlmSXI///lmKYDJj4//+VZpd+mGv//5NHlb2Wt///kbSUqpWd//+Q3JRHlRD//5DflIiV&#10;G///kdeVf5Xh//+SMZXYlgb//5D7lL+UsP//j7GTgpND//+PjZMQkq7//5BBkwOSmv//kU+TGJLb&#10;//+SiJNak7X//5PAk5SU4P//lMKTpZXd//+VdJOzlnf//5WMk/WWsP//lQqUk5af//+VFJZMlv7/&#10;/5YamOuX6v//lkyaTpfd//+USJkrliT//5FjlveUU///jvGVB5Nf//+Ni5QIkzz//41SlDyTmv//&#10;jNGUIJNH//+LRZKnklH//4ogkQ6Se///ibSPo5MJ//+JE41qkWH//4hBim+NJP//hpSGRocv//+E&#10;AIGggcP//4M4f/WAo///hJiB2YOj//+FQYO4hmD//4PUgxyGRv//gVmAkYQ6//+AvH9+g9D//4P7&#10;grCHlP//idWJNY5J//+PTI/clJz//5KNlGSYtf//k3yWb5q7//+TXZdLnDH//5Q3mS2e6P//ldmb&#10;2qIi//+V8Zywoxv//5RCmzGhmP//kkmYyp9Q//+QPZW8nG3//44nkkOYwP//jZ+QPpXo//+Od4/y&#10;lCj//48Lj/qScP//j1WQT5EX//+QNpGykOb//5D6kzSRIf//kJiTeZEB//+PyZLMkS///5AokoKS&#10;d///kNiR3pMC//+Qi5AXkW7//49qjguPBP//jgSMqY2y//+N041ij4D//46+j8STof//jx6R0Zca&#10;//+Ow5MUmLn//410k06YaP//iqGRvpYp//+IZ5AvlEr//4kUkI6U1P//jDmSbZdD//+QEpSFmeb/&#10;/5JWlWiarv//ke2Uipi8//+QmpOWljr//5B2lDGVqv//khOWiJe4//+UPJlamzz//5V8mxyeVf//&#10;lfCby6AS//+VhpsYny///5P4mKWbOf//kg+VUpZK//+PuJFhkj///40djcKQbP//iyqL+ZFF//+K&#10;MYxAk3X//4tFjteWf///jhySypnT//+RHZZcnJv//5QRmZGfWf//lfeblaFE//+WMZvUoaH//5Z5&#10;m/iiLv//lx+cVKNU//+Wupuho07//5SRmX+g9///kZ6W+Z0b//+PlpVymdL//4/Alb2ZOP//kpSY&#10;PpxZ//+V2Zr5oMr//5YQmteiT///kySYMqB9//+P0JXgnij//42ElPec5P//jI2VNZz7//+M55ZJ&#10;nmP//459l/6ggf//kQKaFKIi//+S/Zs3oVH//5QGmzyefP//lQabUpxf//+WKJvDnJ3//5dvnL2f&#10;TP//l2yc46Gu//+SbJginjv//4f2jWmTYP//fMCBYoaC//95BX0Vgcj//4D3hWWKq///jUOS/plX&#10;//+Us5wEouj//5XPnk2k9///ktSb0qJ4//+OqJdmn1D//4zAlL+fGf//ji2VSqHW//+RNZe1pNj/&#10;/5QUmmmmiv//lfqcc6c2//+W1p13p1v//5atnXemyP//lnCddKYG//+XiZ61poz//5k6oCGnyP//&#10;mZyf06fw//+ZBZ6lp1j//5dgnOSluv//lQ2auKNk//+TgplFodz//5OTmUyh////lVWbEqPj//+X&#10;xp1npkv//5pGnvOn6v//nVifp6hv//+j6qLRqoz//6+Uq9Kxif//unK2iLng//+77bp8vBX//7L1&#10;tVK2Zv//pi2sAq3k//+cr6TMqJ3//5djoLWnSP//k/ud/Kc5//+QCppvpTP//4rTlPif6f//hvmP&#10;zJpI//+HVY4YmIH//4tykE+bXP//kSOVKaFc//+XlZvnqWv//56Ho+CyXv//pFCq9rl2//+l2q3o&#10;uy///6LLrG+31v//ntuqOLQq//+bsaiKshT//5klpr+wkP//l1Gkfq6D//+TMJ5uqEj//4uvk5ud&#10;H///hhKJ/pNh//+JmYojk6n//5aVlXufL///owOiY6wm//+muqgUseb//6Nqp4Gxpf//niulbbAt&#10;//+ZeaPQrzL//5ShoQKsuv//j3OcA6e2//+L6pbVoqP//4wYlG6hD///kPqW3KUe//+Yp50frRv/&#10;/56zoym0Sf//oP2ml7gI//+hF6hyuZP//6D6qj+6j///oWesnbvd//+iMa84vbn//6IhsGC/E///&#10;oCWuh75U//+c4KpAu3r//5nnpcy4D///mESjBrWj//+WgqDVs0P//5JunOevA///jQiYBapL//+I&#10;k5RHp3z//4XYklOnOP//hUiSf6m+//+HxZXWsBD//439nW+66///ldKnQ8e3//+bs6+K0iD//56Q&#10;tLDYXf//n1e3QNrL//+gL7k121r//6EjumfaXv//oYO6Ddg4//+hebiu1mr//6CBtpPVC///nwa0&#10;0tRu//+d0bQ/1Qv//51wtLbXDP//nj+1yNn1//+fDbXc25z//5+2tTLbuP//oMi1U9uZ//+h+bap&#10;26b//6JLuCPbI///oZ646doS//+hnbm+2jj//6MUuvPcBf//pCy60dzc//+jTbiP2uv//6DttbnX&#10;cv//nq+0QtUO//+ezbWn1jL//6HnuWHaoP//pOC72t4y//+lQrsJ3jL//6O3uDLbq///osu2FtmU&#10;//+kBrZU2c7//6Vbtxfar///pQ+24tqs//+jyrZW2nj//6L+trbbAP//osW3rNvz//+h9bfA3Aj/&#10;/6GFt8PcGf//oiK4X9zI//+icrg93I///6G4tvDaYf//oIy1VddC//+fybRC1OT//5+zs8fUjf//&#10;oBuz3daM//+gfrRl2hv//6BltTHeBv//oC22X+G+//+ftrc65Ez//57ktxrk6v//npy2w+Qz//+f&#10;ILah4m3//5+HtizfF///n9y10dsj//+grLZf2DH//6Gwt5vW////oqC5Ftfz//+i8LoP2gb//6IY&#10;uZ7bZP//oLe4Gtu6//+flbZr28T//58rtYncYP//noi04tzn//+cdrMJ3Fb//5o0sNzcFf//mIiu&#10;9Nx3//+YNa5B3Vn//5nLr5newf//mxqw496S//+aabBz26L//5iuryjXwP//l2quJdUH//+X465i&#10;1Qz//5lLrzHXCP//mnywBtl0//+cB7IE3EL//55stXPfDv//oNq4n+Bx//+h+rmK3zf//6FluA/b&#10;o///n7C1nNcR//+djLNR0vn//5vgscbQov//myew59Aq//+blLDF0PT//5v1sD/RJf//mrOtus8e&#10;//+Y3KpWzFH//5ccp0XJ3f//leSlqsiN//+XUqe2ymP//5q9rATN1f//nB+t0M4O//+bM6z9y5b/&#10;/5uTrdTLof//nTawkc7R//+eIrLb0oL//543tCTVf///nau0ddch//+dnrTt2Bj//57OtkTZBv//&#10;n6e2wth4//+fLrVN1dH//53ksoXSH///nX6wZM+H//+d3a8azkb//51nrXbNbf//nMusms6o//+d&#10;966h09T//6Besnfadv//oKmz0NzE//+eYbG22bj//5znr/HWM///naWwndUe//+ej7HU1OX//56P&#10;sj/UUv//nZqxtNM1//+bwLBi0Xb//5pCr4HQTP//miSvqNER//+bHLAo07X//5xrsFzXBf//nCeu&#10;ztgH//+aYaws1qf//5nSq7HWp///mh+s+tfm//+Zaq2x14///5fxraDVIf//lhys+tFt//+UbKwg&#10;zkf//5TurL/Oef//luSt09DI//+YYq3A0mT//5lbrWLTTf//mf+tldRv//+Z763R1bP//5jqrSnW&#10;Uv//l5SrutYd//+Wwqpu1Wn//5ZVqZHUVv//loipp9Pk//+X+ase1U3//5obrPfXwP//m2WtZdjV&#10;//+bKawf14P//5sHq7LV+f//m0is2NVF//+atq3e1In//5n1rnLUXf//maGuqNTR//+ZM64y1Lr/&#10;/5kfrjjUjv//mLquY9Pm//+XBq1W0cL//5Uzq6XPHP//lJKqV800//+VrqpFzPH//5d7qvvNuP//&#10;mO6rzM6Q//+aIazSz3P//5nsrKjO////mAaqqcz+//+WSqiSy7f//6aMwznqt///ppjDZumP//+n&#10;C8OL6GP//6eRw4boS///pvnCiufu//+mTMH651H//6fuxEToJf//qyDIHump//+rhMiW6Ff//6iw&#10;xSXkUf//plnB0eFO//+mK8CF4XH//6gNwZrk4f//qmDDsunD//+qMMOi7Dj//6fewZbrSP//pfzA&#10;JOkk//+l6cCz6Bz//6fgw2zpU///qkfGiOt3//+rgMhz7Gn//6tGyMXsEf//ql/H8uti//+pbMaT&#10;6mr//6gXxLfozf//phDCpucT//+lHsKM51b//6ZpxSzqNv//p6XHGexk//+npcaU6+z//6eVxVDq&#10;Vf//p9PEd+mI//+oocSd6tj//6onxdfuEP//q4/HK/Dy//+sH8fN8fX//6shxvrwv///qMHE5e5C&#10;//+mmsN37M3//6V2w5vtHv//pazFcO7N//+ns8jm8Wn//6m8y57zG///qfDLifK6//+pQMn08SH/&#10;/6i+yFXvj///qFTG+O6r//+oZMbq7rL//6iYx+HvBP//qTDJYe89//+p6Mox7pb//6layIDsN///&#10;p8nFZulT//+m7MQN6Cr//6ehxfrpJf//qVLJ8+sc//+ojMr16ov//6VFyCPnjf//oxjFM+Xb//+j&#10;A8Ov5pD//6UMxEDpZP//p/PGDuz+//+pOsau7wf//6j/xlTvbv//qCPF6e5x//+nlsYs7KL//6fs&#10;xw/rFv//qDzHHun1//+nxsWl6Un//6bmw5vpa///p1XDJusw//+qAsVf7lf//6zMx+/w6f//rcvI&#10;z/IJ//+tN8g38kH//6u0xt7x7v//qavFI/Eh//+nx8O+76D//6ZYwp3tLP//pfnB7OrN//+oTsOl&#10;63///6w5x3DvHP//rnrKcfIO//+uYcuK8n///6yLyk/wav//qmfHpO1K//+p2cWM6zX//6rxxKTq&#10;jv//rPfE2ept//+udMUm6ef//62FxA/oTf//qsfCYOaV//+obsHX5lb//6dAwjrneP//p5vDbOmp&#10;//+qDsZC7Uj//60syZjwhv//rmfKgvC+//+sO8dD7LL//6hbwirnI///p6rBQeXb//+qwsU+6jP/&#10;/61lyP/vGf//rPLJMfAG//+ppcYM7G7//6aewxnoef//psbDmeee//+oHcUr6C7//6edxJrmzP//&#10;purDruUz//+oi8Ta5dX//6p9xYHm4v//qkDDRuYq//+prMEP5bn//6qRwTPnXf//q2/BpOmR//+s&#10;EsHj67j//62Rw3buhv//rsDFb/CL//+uWcY58HT//61pxqrvRP//rRHHuu5n//+sosiL7a3//6tD&#10;yDjspv//qe7H5uxi//+oxseJ7EP//6bTxZ/qOP//pgTD4+e0//+oV8TL50r//6tHxijnlP//q37E&#10;6+YX//+qusM25OD//6rmw07l/P//q0LES+hE//+rOsUH6e7//6rPxOPqNv//qmDEaOlH//+qmcTt&#10;58T//6rkxizlPP//qenGK+GV//+obMTv3x///6jgxQTgZv//qqDGQOPK//+rtccG5pL//6yCx+fo&#10;Iv//rO/ItefJ//+sbciW5OX//6uux8rgef//qt/Fxdr2//+ol8CM0wT//6QDt4TIIP//niesh7uz&#10;//+aBqPJsUT//5tRoe+tRf//oIWl/68Q//+juKnAsQr//6HjqQSvZP//nWSlBKsK//+bIKJfp/b/&#10;/56dpRWppP//pb2rQK5F//+qiK76sGf//6rgrk6uw///qp2tja34//+sQ6+LsKD//63Use2zUf//&#10;rOWxmbI7//+q3a/0r3H//6rXsJOv7P//rD2y7rNX//+t8LUhtib//67StWu02///qpWv7awk//+h&#10;2qZjn/n//5wQoKiZvP//muOfyJo3//+aAp62mz7//5gBm/aaIf//lymaOpid//+YZpqYl0H//5q3&#10;nAeVg///nk2e25Vg//+iiKLkmCX//6N7pCuZ2f//oCqhHJdl//+ce50rksH//5k5mYWNd///lfOW&#10;HYlm//+UqJSuiaH//5VAlIqM8///le+T8o/B//+WoZONkP3//5gllMeRuv//mhuXLpJr//+ao5iH&#10;kjr//5ovmN6SCf//moWZk5LT//+arZllkkj//5mElx6O0P//meeWDIxG//+ecJlUjvr//6SSno+V&#10;SP//qamiu5vb//+tgKVVoN3//7DNp4SkGf//tmCs9qjc//+89bTPrxX//76yuHexJP//uPy0E6vi&#10;//+viKqYorH//6nRo5Oc9P//rWGlFp/o//+5pK94qzr//8mVvqa6qf//2LLO/8rz///j7N0m2Nz/&#10;/+er5Bzfi///4zbiA91L///ZTdlE1Kb//86pzo3KE///xrHFvMEh///B9r/FuvH//8F+vg+49f//&#10;w++/l7l6///DYr7ZtuD//73Qug2wfP//uH+2cqwu//+4D7iCrgj//7ncvUyzDv//t6q9nLTi//+x&#10;V7g3soT//6yFsr6wZP//q7qwrrCa//+rtK/HsKn//6mzraSu2P//qLms+q54//+tCbGWsyj//7Le&#10;t224ZP//sqi2+ba0//+tMLFWr7z//6oqrnSrzP//rP6xh64o//+w8rVisav//7BTtAqwPP//q9Ou&#10;eKpG//+qOKwppr7//62kr5CoY///sJ+y1Kos//+wA7IoqOX//65Mr/qmx///rgSvNKY6//+s8K3h&#10;pS///6hLqT+hJ///o0OkZp1Q//+h96NRnUb//6O2pTKfyP//pCKlh6Bn//+gaaGDnJL//5q4m26W&#10;of//l2GXtJLz//+XTZdSkqb//5gbmAiTnP//mVCZlZVh//+c1p4RmdD//6IYpIef8///pamoyqPB&#10;//+k2afOooL//6GopBifJv//oJqjBp9k//+h7KUjo5X//6KtpuOnbP//oxqnkqkc//+mXKnLqqD/&#10;/6yOrg2svP//srKyd66F//+0mLO+rcn//681rvSoQf//ph2nSaE4//+gPKNfnxn//550o7OiGv//&#10;nmulQ6ak//+f8qdbqwn//6JsqYetxv//pMCrK63J//+mW6wQq4///6aZq4WoGf//pO2o/qR///+i&#10;EqV5og///5+bouShlv//nimiE6JA//+dzqLmo1D//57ZpTSlWv//n3Kmfqbm//+d76TUpiP//5wk&#10;opGko///nGKiy6Sz//+djaSipV3//50apQWkG///mtSjL6Di//+Yt6D7njb//5jSoM6emP//msui&#10;oqG9//+cjaSfpUf//51tpgmn7P//nO2mK6id//+a6qSapt3//5nFo4ClBf//mz+klaUu//+dNKW7&#10;pZz//52npVek9f//nWmkr6SG//+cp6QXpJD//5wno+OlQf//nUKk2qce//+efKVSqEb//55YpCKn&#10;jP//nMmhuqV6//+Z1p5Wolf//5csm76fx///lt6cAJ/B//+Ydp5moaf//5m4oDejFP//mcygUaM0&#10;//+ZJZ9rosH//5hinqSigf//l7OeaaIr//+V751Kn8H//5M9mtCbB///kUSYapYX//+QAJZYke//&#10;/47ClEaOmP//jSWR+Ywv//+Lno/ZixL//4tLjvqL4P//jJeP8I5n//+QCJOXkvT//5TqmVKYqv//&#10;mLSeVpzV//+Z+6DIngL//5m4oUadpv//mWyhTJ34//+ZmKFcn4L//5nfoOqhM///mjOfyqIO//+a&#10;q56LofT//5tonjOhof//nFKfL6G3//+c7KCnobr//5x4oPigW///mrmfW50C//+YNpw6mFn//5T2&#10;mAGSpv//kC2Saot2//+LGo0KhIr//4eXibyAOv//g/aGYHz3//981n9UdyH//3RhdrlwDf//cYlz&#10;im2G//92PneOcOj//3yrfP11Bf//fqR9+nUy//97mXo6cYX//3cLdT9s2v//cztxHWh3//9veGzY&#10;YzX//2tTZ8Fc5f//aIJjnVfu//9pYGMrVzH//21xZmFaT///cgpqpl6G//91L23iYbL//3YXbzZj&#10;Dv//dVRvMWMJ//9zdW4WYf7//3EtbDJggv//cG1rXGBv//9yAmypYm3//3SSbyNlC///dwpx9Ge3&#10;//95P3T+avv//3tBeBRu/P//fM56pnKD//99YHvpc+n//32+fIhzkf//fl59E3LX//9+aXzscir/&#10;/33sfDZyDP//fnl8ZXN8//9/231CdXD//4B6fVF2Hv//gDF8p3XH//+ARHxwde3//4FdfSp3Df//&#10;gxB+d3iQ//+DkH7VeN3//4I7fcN3b///gGN8gHVD//9/Y3w9czD//4BGffhyJf//gzOBv3L0//+G&#10;mIWudRf//4fehud2mP//hwWFanby//+GyoRTd7f//4ibhYR5mf//isKHlHs+//+LFYhje1r//4mb&#10;h6d6Xv//h/WGiXmZ//+GYoUPeKP//4Q8grJ2Pv//gb5/5HLK//+BMH73cT///4QOgX1zmP//iRCG&#10;MXg5//+MsomCevr//4yKiO15ZP//iuSGonZi//+LdYaXdn///46liaF6Sf//kXOM7H5S//+RJo1z&#10;fwL//4+EjIN9i///j3KMxHzS//+P8Y0UfEf//46TiqB57f//jD+GTHcf//+MQIP7d0j//5CXhpJ7&#10;7f//mJuOEYOy//+gFZZNilr//6GQmWGLaf//m+uVUIZ2//+TqI3xf7T//477iWx8l///jtuJLn3K&#10;//+PNImXf03//471iYF/ov//kGeK9YCp//+TkY3wgoP//5W2j76DG///lUGOlYEj//+TaotgfX//&#10;/5JOiIB6Ef//k36ITnj6//+XVouWe1T//5tSj9d+8f//nJKR14CX//+bCZF1f87//5hnkFx+Mv//&#10;lKmOSXwP//+M8of0du3//4GAfT5uz///eXd09mmr//961XVAbGP//4Vxfl52ZP//lJ6MdIPN//+h&#10;S5j6jtb//6Y0nn2S9///pKqdkpEe//+iTptAjiT//6J6mwWNXf//o7ycB44o//+jA5vFjgv//569&#10;mKCLPv//l1eSSoVi//+QkIvkf73//43GiQF9yv//jc6JJX6p//+OlYpfgB7//49Ri1KBDf//j1SK&#10;9IEJ//+P7Iq9gef//5KBjJKFIP//lJyOFYeG//+Sw4uWhPP//47Shvx/h///jRyE8nxc//+Ng4Wi&#10;e73//44Ghth7mf//jtuIXXww//+QX4pvfhj//5GsjAGAPP//kEeKZH93//+M14Ype/X//4p6gwd5&#10;Mf//ihuCkXjc//+MRIVie77//5G3i7+CN///l62SeYjU//+Z55UMitL//5eEkoSHRv//lcSQeIRY&#10;//+ZQ5Qdh5///5+3m0WPBP//pKSg15Ue//+n7aRHmT7//6qbpw6dP///q12ofaCw//+rTKmipCn/&#10;/62orS+pnP//sb+yLq+v//+0arVCswn//7UAtYCy1P//tJa0JLBv//+yI7DZrCP//6xoqwGmGP//&#10;pvymK6IF//+keKR6oWn//6Kio0mg0v//oa+i2aA6//+kq6Ynovn//6qnq8OoS///semx067X//+7&#10;yrpTuIz//8WPw7bDGP//x27GbsYQ//+/sb/svsb//7Zht5u1O///sPiywK9t//+umrByrKf//61B&#10;rriqnP//rCatCqkC//+rIqvPqPX//6ohq0erFP//qxKtVbCI//+t/rGgt6P//63Iso+5+///qG6t&#10;yLVh//+iLadyruX//5/NpLislP//oqenaLBm//+kw6mRs8D//6BZpPavoP//mAqb4qYl//+RppRT&#10;ncb//5CSkjGa6v//lOCWBJ4e//+bApxwo+P//54VoGGnHP//m2WejaSE//+Th5b2nEj//4xnj3mU&#10;Q///jL2Pb5ON//+UMpcrmnX//5y/oLmjrP//oV6mlqp5//+gi6Z/rGz//5yToliqNv//mAyczaWU&#10;//+UkZfioK3//5OglZ2eG///lVeWeJ5s//+Y/ZnzoMD//52/n0Gkmv//oLqjFKfK//+fyKK0qCr/&#10;/529oNWnbf//npuh9qiz//+hNaVbqwP//6FBpnOqsP//ncKjnabQ//+arqBrovT//5sRoASiPv//&#10;nVyhUaPS//+epqH+pW3//52voROlRf//m7SfK6Ln//+bCp3Fn63//5tPnFacJv//myOaZpkf//+b&#10;h5oWmPD//50tnHub+P//nf+esp7P//+bx505nfj//5dFmDSZ4v//lF6UK5a3//+VGJRAlrr//5bf&#10;lmWXLf//ljWWoJSf//+Tn5TGkLv//5MmlKqQqf//lfSXnpVK//+Y0po9mdH//5m2mjaa3///mRmY&#10;XZlF//+X55aVlyb//5dclrCWc///l7CYoZdj//+YC5rdmQj//5eqm/2amf//lxmcE5xe//+XoZw5&#10;nv7//5lHnKyhxP//mtCc56M9//+bJpysot7//5pBnDKhKv//mcycs6AY//+b3p+9ogH//6AVpKym&#10;w///oU6mZKky//+cpaH6pcz//5d2nKWhJP//mBWcsqDw//+eE6HbpKP//6LApdymPP//ocmksqLM&#10;//+etKG1noT//54YoSid0P//n36ib5/C//+fDKHLn/b//5tLncqcbv//mBaaW5kB//+Y+ptBmcD/&#10;/5vGnnSc4v//nA6fXp26//+ZIp0Fmx3//5ZNmmGYTP//llCaL5h7//+Ye5v2m1n//5l0nKudLf//&#10;mJCb4Zy7//+YeJw3nJb//5mRnaudW///mdGdw5zL//+YkpvSmdH//5blmWGVy///ldGX8JLJ//+U&#10;W5alkMn//5G1lGaO/P//kA6TDI7O//+QopOqkKb//5GwlIaSVP//kaWUQZJp//+QC5KKkNT//44A&#10;kFqPHP//jVmPXI9O//+NzI9fkRD//457j9aTL///j0yRAJUf//+O2pGFlQ3//41BkRaS5v//jM6R&#10;Y5FS//+OZJLckYr//4/okzCRkf//jtGQKY8D//+MaYv1i+T//4v6ismMKP//jTqMoY8y//+OU48G&#10;kaf//44Wj8yQ4///jE+OL4y4//+Ki4vTh+T//4oHim2Ex///ioaKD4Oh//+Kx4migxX//4ppiM6C&#10;gf//ipWIsILF//+K/oj6gzf//4rEiOuCwf//inCJH4IK//+KSImfgcL//4nJiXOBsv//h/+Hd4Dn&#10;//+Fb4RHf1L//4Q0gjh+Yf//hXqCn37l//+IoYUmgM3//4yZiRuEGv//kEmNlohy//+SQJDujBn/&#10;/5GBkXWNIv//j0yPt4vR//+NcI1FiZ///40ii+2H/f//jfeMOYcU//+PBI3IhsL//5C1kKKIBP//&#10;kpaTd4p4//+TR5R8jG///5LtlAaNe///knGTXI4j//+SLJLmjmD//5F3kcmNcf//kHeQEIuU//+Q&#10;1o+Kioj//5IhkBiKE///kmaQEojv//+RG473h1b//49gjciGzf//jcyM0Ida//+LVoqchrD//4dl&#10;hleDS///gkCAcn2Z//984Hpnd3z//3kVdo9zgf//eGt2anMl//96h3kYdZf//35sfRN5uP//gz+B&#10;cH7W//+GmoQsgon//4aEg4mCX///hGKBAH+B//+CW37qfHr//4GjfpF66P//gsCARXs8//+FRYMt&#10;fMj//4gnhgR+l///ipiIGoBN//+M64oGgrL//472i9aFp///j8OMkIfF//+QGIzCiPP//5DPjSqJ&#10;mP//kfSOD4o0//+TSI+8i3P//5MekM6MQP//kNmQWout//+OJo8iip7//4wjja2Jo///jBGNSImy&#10;//+ObY70izb//5FskUyMl///khORbIta//+PS44Phv7//4vEibWCef//iuGHvoEd//+M9oi4gxX/&#10;/5A/i0yGrP//k1KOT4qE//+VN5CFjQ3//5VdkK+Myf//lWaP/Yr4//+WMo/FiR7//5ZNj3WG9f//&#10;lMuOrIR3//+SH42agjv//48fjH6Ax///jQmMI4Di//+M341MgxT//422juWF/f//jcWO9oeK//+N&#10;D42gh6T//4yyjGuHfP//jZCMcof2//+PmY2qiSb//5GyjuGKOP//kw2PhIqs//+TEI+Iii3//5FF&#10;jpeIZP//jtqNT4aH//+ODI0ghpL//47FjZKHvv//jqGMkIcB//+NwYrNhI7//42EifCCov//jcGJ&#10;04Ih//+O6Iryg/D//5FJjbaH+f//k26QgYvq//+Uj5IFji7//5QskWGOCv//kp+PEowH//+Rj401&#10;if7//5HHjPGIvP//ktiNvofQ//+TjI4choP//5LGjRSEvv//kL+LP4NR//+O2oorg1n//44Cim+E&#10;8P//jcWLVobv//+NIou6h9z//4tZirmGrf//iO+Iq4QH//+IC4eegrL//4oliQ6E1v//jpSMhIn6&#10;//+S84/vj3H//5VbkbOSuf//laCRrJMW//+USZAjkMb//5KZjhyNY///kaGMnorG//+RpIvqiab/&#10;/5OzjPyKxv//mBWQW44V//+c+pTnkgP//59cmCmT8v//nZaYAZIG//+aSZYEjqL//5hWlI+Mz///&#10;lyqTSoxy//+XApLNjaL//5gek5GQHf//mQ2UapJC//+ZmpVMlAf//5nQliaVXv//mbyWtZWR//+Z&#10;cpbilAf//5kalsWRbf//mROWfo9+//+ZDJW5jtf//5hDlDiO1P//lj6SEI5D//+T8ZBFjRv//5Px&#10;kPyNLf//llmT4Y60//+YU5X8j+T//5jNliWQcf//l+yUm5BY//+WY5J8j37//5VdkTSOY///lM2Q&#10;nY0Q//+UiJA7i8n//5UbkKKLjP//lbyRhovb//+VoJJajCP//5TCkrSMff//lKCTWo48//+Wf5U3&#10;kdn//5iflwqU3P//mXmX8JV2//+YG5c3kwD//5W8laqPMP//lSiVgY1C//+Wb5aZja3//5g/mAuP&#10;j///mXCZL5Hx//+YG5hCkrH//5UIlZ6Rz///kxKTaZEv//+TlZLNkcL//5Xtk6STP///mI+VUpTZ&#10;//+ZtZZ/lST//5kNlm6Tjv//l6GVjpDe//+W+5U5jtT//5f4lnuO5f//mW2YX5Bt//+ZrJkXkaH/&#10;/5hrmBeRkP//llyWApBV//+U5ZRnj1T//5P/k1mO9P//ks+SAY6j//+SCpEPjsf//5JrkU6PW///&#10;k8GSbY+Q//+Ve5PWjyn//5Y2lF2OP///lUuTqo27//+U0ZPSj8///5WzlYWT7P//lzSXpJed//+Y&#10;rZmBmbP//5igmc+ZcP//luyYpJen//+VkZfulor//5VimDyWpf//leqZDJdS//+WSZlql3T//5Uk&#10;l6+VXv//kq2UAZF1//+QjZCJjkT//48xjnuM6v//jhyNk4yJ//+Nio2kjHP//41DjeiL5///jEeM&#10;+Ynw//+KKYonhj3//4gohq2CTP//h7aEboAf//+IA4NHf2X//4dsgf9+Vf//hlKA3HzU//+GYYEl&#10;fHH//4ihg9R+sv//jDSIIYMo//+OxYvYh3z//49sjcqKEP//juaOMYq0//+NN4zBiNb//4oPiUKE&#10;Xv//hh6EyH7Z//+DiYHKeyf//4QrgkV7R///h1yFjH41//+KhojPgP7//4xCilKCMP//jVaKwILQ&#10;//+PEovIhEP//5ETjX6F4///kTaNsYVr//+PIIuIgrX//40qiSCAkv//jQCIioEC//+Nmolhgv7/&#10;/4z5icuEDv//i0aJfoN///+JhIilgbr//4guhzh/gP//iHyGbH62//+K5Id8gHf//44IicSDcP//&#10;juuKc4RW//+LEIbYgKr//4XTgiZ8Bv//g8mA73sr//+FJINHfe///4hnh1GCQP//i6WKwYYJ//+M&#10;gIs4hxz//4rBiMGFQ///iPaGQYL///+KN4cSg8v//46Ki4iImP//kvaQv47Y//+VnJR9k+X//5Wc&#10;lUqVVP//kyuTFZKy//+Qn5B0jyf//4/Bj7mN6///j/qQs48Y//+QL5JEkUH//4+mkzaSp///jpmS&#10;8ZJz//+NNZEUkGT//4ssjY6M1f//iXuKP4oC//+J2omaik///4wTi3qM8f//jW+M1I4v//+LzotL&#10;i5///4iqiEaHUP//h1OHCIVl//+JfokJh9X//42SjH6Msf//kHmOaJAX//+RHo5WkFr//4/3jV2O&#10;Ev//jdGMWIrC//+MVYwmiI3//4vFjFKHnf//i0qMCob6//+Lcoxkhxz//4v/jVuHu///jAKNg4ek&#10;//+MDYzphzL//41+jQ2H5///kCaOdYo8//+SLJAIjSb//5LokVGQGv//kqeSRJJ+//+RxpKhk4X/&#10;/5FkkxCT8P//kXKTgpQg//+RjpPclDX//5Dwk5uTlv//jsSR1JFg//+M45Awj1X//41ckLyPjf//&#10;jyaSpZEs//+Qh5RSkpn//5E9lVeTj///kYqVlJP6//+RxZUxlAj//5KdlQWUiv//lFCVfJYN//+W&#10;CpXYl7j//5bqlXKYhv//ls+Uj5gy//+V+ZPglxn//5Sqk5uVaf//k9eUPpPw//+T0JWLkxn//5L8&#10;lcmR3f//kKyUWpAL//+N/5JkjtL//4uYkISOR///ipeQAY7P//+LmJG+kHb//4wAkt+Q0f//imiR&#10;dY9q//+JDo9sjxn//4iSjYuPv///h5WKqY5T//+Fn4aDid///4JNgRyDU///ft98Q330//9+63wI&#10;fkr//4KtgKWD+v//hZuEzokH//+EzoS6iVv//4HcgcuGfv//gN+An4Vu//+EWYRciXz//4rBi5CR&#10;Df//kHuST5fH//+TXZY4myz//5NrlzebtP//kmCXGJuw//+TGJimnen//5U4m2OhUf//ldycXqKO&#10;//+UhpsJoUT//5JzmI6e+///j9eVCpu+//+NTZEll9T//4z0j2qVWf//jpeQCpRY//+PeZBkkn7/&#10;/47Aj4ePWP//jjiPKIz4//+OcY/WjEH//46NkI2MsP//jpiRAI4d//+PopH0kHL//5CxkkiRjf//&#10;kIqRAJAo//+PcI7zjc7//45HjYiMwv//jlKOK465//+Ph5CYkvj//5Dkk32XU///kcCV+5pb//+Q&#10;05aymsX//403lG2X8v//iUaRF5Q8//+IJY+Ukrr//4qrkOOUTv//jruTYZb4//+RKpSDl7X//5Cy&#10;k1iVfv//jyeRppK2//+OxJF5khb//5BMk1GUb///knGV4Zhe//+UBpfknDT//5TOmPeekP//lGCY&#10;dJ3z//+TmJcPmzn//5QvloiZdP//lOuV/Zka//+T1pQ4mRP//5E8kjmZKP//jo6RNpkr//+NwJI0&#10;mcL//48tlNCbPf//kdaX8J2K//+VGZttoOD//5bznZqjR///liCdLaMh//+U+5wfopj//5TPm2mi&#10;5f//lISaGKKf//+TPJf8oKr//5Fnlg2dnv//kASVMJsO//+QQJXimrj//5LrmIidlP//lhqbOKFR&#10;//+Wm5tSokL//5SRmYCgkP//klCYQJ8S//+QqpgDnsT//4+fmEafev//jy6Yp6C+//+PVpjtobz/&#10;/5ApmSahj///kSSZBp9d//+SQZj4nD7//5PYmbWaif//leGbTJuc//+YCp1rny7//5flnYGhbv//&#10;kX+XM5yo//+FNIppkC3//3jZfSyCeP//dZp5i36O//9/eIQtiZP//45KlLea2f//l5mfyqZH//+Z&#10;X6KUqQ7//5bmoEGnOP//kzacA6So//+Q0piso7j//5Cpl3ykYP//kVGXYaSW//+SN5f6pE3//5QG&#10;mdSlOf//liacI6cE//+XEJ1Wp5D//5bFnYumov//lveeWqZH//+XyZ91pwP//5fkn06nd///mDKf&#10;IKg7//+Y6J+IqSf//5i/nzeoq///l7Wd9KbI//+Xf514paT//5lwn06nHP//nCaiIaoR//+dnaNw&#10;rAv//515ohSrcv//njOgbKm+//+i6aKtqpL//6ltqB6tnv//rE2r/a87//+pjqvJre3//6MaqDmq&#10;oP//nC+jnKda//+Wnp+ZpVX//5J+nHCkPP//jiGYh6G8//+IzZK8nHH//4VMjY2XUv//h06NGJcf&#10;//+OzJJxnSn//5h5mzKm9///oXKkoLF5//+ofKzwum///6yVsoC/uP//rB2zeb9y//+nXbBBurn/&#10;/6H4rJW2Mf//nX2pvbN3//+Z2acQsVv//5bXo7auNP//kRGb6qX6//+H8I9DmI7//4G0hOiNn///&#10;heiFt45b//+UMZKJm4P//6FzoKGqBP//pSGmsLBg//+hfqX2sAn//5v9o3iuVf//l0ehhK1q//+S&#10;pp6XqyT//41imSClcP//iQySv55Q//+JtJCKnAj//5HOlk+i5v//nTagza7t//+kfKipt6L//6Ue&#10;qqO5cP//ojCpK7cu//+gN6irtcL//6DbqvO3cf//omOuMLrI//+io6+SvTH//6EArdm9NP//nlKp&#10;3rr5//+bvqWUt8P//5o6ouq1Tv//mIOg9rMR//+UKJ0Mrtn//43Bl2upPv//iAOSlKTg//+Eu5A9&#10;o5b//4SPkQumV///iByVza3o//+PTZ6xuez//5dhqQXHAf//nRaxK9E6//+fhrXH1xv//5/ht5nZ&#10;G///oJa46dlk//+hdrl92E3//6HfuN/WXf//oci3cNS7//+ggLUM0xP//57cswjR9f//nceycNI/&#10;//+d8rOC1Jz//5+AtbjYuv//oE22Xdtd//+f+rUv25L//6AHtHnbJv//oP+1hdsX//+iH7ek2uv/&#10;/6LHuZ7adf//o2m7Itqf//+kRLvk23X//6Qbuqza/f//oj23htg4//+fxrSY1Q7//54Ss6PTxP//&#10;nuC1rdYe//+i17pN27n//6bhve/gbP//p/q99+Eb//+mO7r13nD//6QWt3/bYv//o+O2E9qg//+k&#10;0bZB243//6UjtqHceP//pIa2wdy5//+jfrbk3Cb//6KStzba+P//oX63Edkg//+hbbdo2GH//6MQ&#10;uOPZ9P//pIe5wdvV//+kp7lC3Bb//6PTuCHa3///ot63K9lp//+igbbf2Sf//6Jotu3aNv//obm2&#10;w9vV//+gWLZ23db//56Atg3gKP//nSe13+L4//+c9LX45aP//54rtnLnTv//oLC3hOeU//+io7f6&#10;5Ub//6Kntv7gIP//oRi1Ltmp//+fOLO+1Hb//572tFrTkv//n922QNYy//+f57cI2L///59Ktqza&#10;JP//nsi2GtsF//+erLXb2/v//54ZtT3ccf//m/my79uV//+aQbDl2+H//5oNsGneJ///mvOxQuDw&#10;//+cgLL24vn//50Us8vilP//nAWzE9+H//+akLHv26T//5mIsM/YS///mXCv79Zz//+ZhK7V1aT/&#10;/5k6rdTVbv//miGvNdcS//+c5bNg2nv//6BHt//dd///ohW6Ad2L//+hgbis2mP//6AHtlrWYP//&#10;nru0ttN9//+dcbNm0eH//5xrskDRef//nB+xkNIA//+bP6/80Xz//5jPrHfO0P//lliotMvq//+V&#10;FKZcylH//5U9piHKXv//l6Soycys//+bCqxizzT//5vnrPvN9///mpGrVMpz//+bFaxGyov//50p&#10;r57OWP//nhKx7dHj//+d6LKt08n//51YsnfUDP//nYOyv9QJ//+fJLR91RP//6BOtaXVhP//n9a0&#10;xNQT//+efbKI0UL//53TsK3Ohf//nf2vpsx+//+dkK52ywv//5y/rZ7Lrv//ncGvZNCy//+goLNU&#10;2C///6GztO/b1v//n8myv9mx//+dubBU1hn//50rsB/Uaf//nYexhtSk//+d7LL/1Yf//51jsxTV&#10;ff//m9SxqtP6//+aeLAi0l7//5nwrynSAf//mk6uytN+//+beq8m1m7//5xIrzrYpP//nA2ui9k1&#10;//+blq4p2bH//5qore/Z8///mMqtJ9ho//+W7ax+1Sb//5WirE/RWP//lQCsY86w//+WFK1Ozz7/&#10;/5gNrgPRrf//mautvNPH//+bJK3O1bP//5wgroDXs///m+Ku2dkX//+aSq3z2Pj//5herF/Xmv//&#10;lzirJNXV//+WR6nb03X//5WfqKrRav//loSowNGs//+Y+6od1Cz//5sHqwDWHf//mwCqWtVf//+a&#10;UKo207r//5myq0/Sgf//mIqsONFI//+Xl6yp0MX//5dNrKzRK///l4ussdI6//+Y4q441GL//5nD&#10;sA7Vz///mGyv29RY//+V26290N3//5RXq53N7///lV+rV82T//+XuKw2zrv//5lPrIbPS///mj+s&#10;fc91//+Z/auFzs3//5gNqRHM7v//llWnAsvl//+mPsP868H//6dRxabs2///qKHG/u2m//+pPMcG&#10;7er//6hwxYXsvP//p4bES+rK//+oLcUa6cj//6nnxvbpn///qdTGkufj//+nwcPT5IL//6XiwS/h&#10;5///pYHAFeH6//+m4sDt5UD//6kNwuXqIf//qefDw+0p//+pVsNq7Ub//6i6w0/sBP//qNLETusn&#10;//+p3MZs693//6rJyE3tGv//qwDJO+1y//+qZsjn7L7//6mkx9Dr4P//qTLGlery//+oJ8Sn6Tv/&#10;/6ZywoTncf//phTCqOf///+nf8Ux6uT//6hNxrfswf//p4bFqevs//+mvsQA6j3//6bgw1bp0P//&#10;p9rD3+uL//+p1cXG71f//6vcx/XzJ///rNDJGfTk//+r08gg88T//6ldxYnwpf//pv7DU+3R//+l&#10;hsKo7Fz//6VZw93syP//pvjG9+8J//+pAsn/8Xz//6nwyw3yo///qdjKUvIz//+pJ8h18Mr//6fP&#10;xgLvKv//pvjFA+5u//+nOcYz7tb//6hqyGjvaf//qSnJC+5s//+n0MYi6vf//6XFwlLnff//pTHB&#10;U+a5//+mEcOj6GP//6etx7Dq/v//pzbJMOs3//+ky8d66Qb//6MTxTjnbv//onrDL+dF//+jzcLj&#10;6Uf//6amxHrs5///qN3GD++5//+pv8b38L///6kPxtnvYP//qBjGuuz3//+oa8eH643//6kfx9zq&#10;6P//qJ3GMenW//+mlcLa6DP//6WRwPDoSf//pxPCC+r///+pR8Q47lf//6sMxkPxH///q+XHfvKQ&#10;//+rLsbe8gD//6kyxKvwNf//pwjCVO5E//+lyMEP7Mv//6XxwRLsCf//qA3C5e0B//+rLcYY70v/&#10;/6zeyH/wlf//rPbJvfCQ//+sWsnm8Df//6t4yLjvmP//q1rHPO8Z//+snsaB7sX//633xeTtYf//&#10;riDEuOrV//+swMMW6Bv//6p4wc3mGv//qOPB/uW7//+olsNm5rT//6j/xMPoSf//qp3Gpury//+s&#10;8cjd7aP//62SyMTtzv//qzTFB+o///+oBMCO5fj//6g2wH3mE///q1bEXOqt//+tIMcU7oH//6v8&#10;xq/uJ///qRPEkOqC//+mpMMj5yb//6Znw/3mXf//pxnFOebK//+m98T65jT//6cDxJjl0f//qPXF&#10;xec5//+q0MX56FL//6okwwvm4P//qMK/8uU2//+pLr/H5kP//6p/wPfo/f//q7PB/uui//+tIcN+&#10;7ij//63sxOHv4///rU/FUfAS//+sW8W/703//6vOxrLuQf//qt7HKOzw//+pOMbJ67z//6gbxsjr&#10;8P//p+rHP+zb//+nZ8Z+7Aj//6eYxZrqBv//qgnGuOjw//+siMfk5/T//6wNxhnlSP//qk7DYONW&#10;//+p7MK/5LL//6rLxA7oV///q9PFo+tn//+sMsYb7Bb//6uxxW3qHv//qsDExeZn//+pbMR34bz/&#10;/6dHw2vdK///pYrCF9sX//+mGMJk3VX//6gRw+jhxP//qa7FRuVV//+q38aY5wv//6trx4Dmo///&#10;q1LHuOSN//+rUMeT4eP//6tGxm/eRP//qePCpdgY//+mCrs4zn7//5+RsGfBwP//mUWlurUf//+Y&#10;XKFJrmj//5zto9uug///ocqoObDU//+jOanAsUn//6G9qAGvH///oMWmKqyU//+kiKjBrYz//62P&#10;sJKy3v//tly4U7gH//+5B7pduID//7Zwt8m2Iv//s7W1ubW///+yybXDt1T//7EStMS2bP//rd2y&#10;FrL1//+sdLFbsjL//6zlsra0cv//reG0TbYG//+uK7SSs7X//6ogsDurJv//oeOn6J++//+cFqIn&#10;mcX//5t/oUibAv//m/Og6p2P//+aJJ3xnMH//5fSmoaZh///l3OZL5Xt//+YoZmFknz//5sdm3iR&#10;OP//nuufW5P+//+gpKGWlvj//53XnvuVWf//meialZC9//+WqJa8i9r//5OEk4mIUP//kcGR+Yg3&#10;//+R0JG5iuL//5LBkaCNp///lIaSLo+e//+XMpQskSv//5m7lreSJv//miWXm5Gk//+ZJ5cukLr/&#10;/5j1l1CQ4f//mQyXP5BY//+YnZYqjdT//5m1lm+MUf//nfCZ3Y7B//+jBZ3/k5P//6cQoKCYdv//&#10;qfqh0ZxJ//+sSqLanyn//6+rpk2jJP//s0irg6fn//+z9q5dqen//7CvrICnVP//q7GneaIS//+p&#10;YKPonsT//62kpj6he///uQuv56tl///I5r8cuuj//9pj0fHOUP//6bvkS+E2///x1O9l7G7///Gd&#10;8QXtsf//6/TsB+gl///kq+Rz3+D//94g3RHXhf//2SfXAdDG///XU9Q2zcv//9a30uTLpv//0YXN&#10;Y8Qj///Gz8MGt+j//71tuu2vUP//uoq6Pq8y//+6471xs2D//7gQvUK07v//sm64/7OC//+ufLT0&#10;sn///61Msw2yl///q/SxN7Fu//+pXK6Zrr3//6kMrmyuUP//rfKzeLLS//+zaLj6t0L//7LiuFO1&#10;Xv//rlKzi6/d//+skbGNren//67+s6OweP//sJO0iLHq//+ujrFvrx///6xIrg6rV///rjOvfKta&#10;//+ygrQNreX//7QZth2uJP//sq20tqul//+yJbO5qjj//7O6tOWra///soGzm6qO//+r3q0upOP/&#10;/6XOp2mf9f//pG2mSJ+O//+k76broMH//6MdpRyfav//njugMJrK//+Y+ZrzlW///5ZwmEKSRf//&#10;lsWYGpGz//+YHpjXkmH//5pomwGUzv//nlWfvJnk//+iZ6Uin5T//6S6qEui3P//pEGnpqIs//+i&#10;aKUfn+L//6GupDegIP//oRukUqJj//+fs6PbpC7//6CzpR6mcv//pq2qHqqB//+uf7AUrhz//7Mx&#10;symuu///sjWxt6vL//+sNKxPphv//6V3pr+hW///od+k1aEv//+gB6USo+j//54DpNSmPf//nbKl&#10;Mqhi//+gbaeNquf//6Swqxasq///p1WtKKvD//+mVKujp7n//6MBp5ujH///oI2kZqFf//+gqKQp&#10;ozz//6HqpemmAP//oamm9qaB//+gMab2paX//57gpmylSv//ndulIaUo//+eLaSspZ///6CFpp6n&#10;XP//ojqooag///+g5afnpiP//52zpQOiNv//mzGibZ9l//+bJ6JNoA3//5x8o9SjQ///nPCkxKYq&#10;//+dB6VYqDr//52IpjGpj///ngCm6qm9//+fKKhLqff//6C/qgeqcv//oIiptKlH//+ew6ekpyH/&#10;/54mpsym+P//noKnFKhf//+e0acyqaT//5+kp2Sqz///oGCnDKs3//+gjaYnqs///6BTpTuqB///&#10;nrSjXae9//+cB6DGpEv//5npnv2hmv//mKWeHKBC//+YF53HoBX//5kNnquhsf//mvuge6Ro//+c&#10;G6HDpkD//5tloZmluf//mJSfdaH+//+VkpzHnOn//5QYmyGY0v//ksmZYJVA//+RAJckkgP//4+r&#10;lViQBP//jwyUDo8///+PF5M4j3j//4/ok16Q7P//kjuVvZSH//+WJJp0mfn//5mznyyeiP//m0Wh&#10;w6Ah//+bv6LwoEH//5wso8+g8v//m/ijsqHg//+ao6HLodf//5mWn2KhSv//mluejqF9//+csp/o&#10;orT//57+ojOj7///n/ejvKQE//+ez6L6ob3//5uen5ac8v//lxSaPpZX//+RZZOCjkD//4nqi0uE&#10;dP//glGDtXtj//99un/Rdsv//3rWfbJ1ZP//dRV4TXIS//9tmHClbMH//2s3bbNq3v//cFpx6m4p&#10;//93dnfccgX//3p+edByYv//eVR37nAv//93MHV0ber//3Vjc51rof//cxFxM2fz//9vp21TYrD/&#10;/2yjaWReAf//bD1n51xj//9ugGk8Xc///3IObDJgsv//dbRvf2PV//94Q3IkZln//3kqc49nzv//&#10;dztyY2bt//9y5m6LY8L//29zavVhCv//bxRp+WCR//9w8ms8YbL//3PibgRj+///d0Nx42fK//96&#10;1XZqbP3//32eelpxyf//frR8XXP1//9+8n0udA7//380fbFzhP//ftN9XnLG//994XxxcmX//33G&#10;fEFzb///fl98p3Um//9+jnyfdhb//35QfDB2O///fop8FHZI//9/YHxAdib//4CJfJh1r///gO18&#10;aXSU//+AHXt7ctz//36RejNw0f//fRx5PW6P//98+HnIbPT//36efCRs7///gSB/L26S//+DG4E1&#10;cQz//4S7glBz+P//hxuD13co//+J3YXieY3//4sYhwh52f//ieOGpHhq//+H0IX8d3n//4Zphdp4&#10;DP//hLyExHgN//+CA4Hfdcb//39HfpVyZf//fu19rnFV//+B2YA5dBr//4YFhCJ4Nf//iA+Fw3lR&#10;//+GyoPBdhT//4VngU1yhv//hwyB8nLS//+K94Vkdpz//44QiMh6bv//jomKEXux//+OVIrSe9z/&#10;/49kjLJ83f//j9iNQnzl//+Nc4nJecH//4qyhNl2Lf//jDmD4XcP//+TNIkLfZf//5yokgyGif//&#10;otCZP4wa//+gzJkriff//5gukmCCDP//j7WK5XrZ//+NIYiGebX//4/Aixp95f//kfiNb4HI//+R&#10;to01gov//5GsjMaCBf//k1aNvoHu//+VeI8mggH//5X5jueA4f//k/SL5n2K//+QiIdzeM7//44B&#10;hEh1E///jnaEo3S7//+RdYfFd0P//5Qnirh5mP//lOCMDHoc//+TeovEeSL//48DiKJ2OP//hkaA&#10;4nA5//98BnbYaVD//3cOcTlnCf//e3l0YGx1//+IJ3+meCb//5izj2iGfv//pkCdPJIE//+qv6Ky&#10;lYj//6dMn/iR6P//ov2boY2E//+i05r4jRX//6T4nNuPIP//pQKdXo+q//+h2ptrjav//5yxl4uJ&#10;7f//l5uTQIYW//+UTpA1g5T//5JgjleCAf//kViNT4Di//+RbI0WgHr//5HqjOeAev//kxyNS4G1&#10;//+WGY+dhSv//5hfkUaHp///lWyNqIQz//+PGIbRfQ7//4rRgop4Of//iYmBy3a5//+JfoJ7dpT/&#10;/4oBg5x3TP//iw6FH3lA//+L+YZse57//4rqhXF7rv//iGGCkHk5//+GX4Audmv//4Wkf4B00v//&#10;ht2BJXWQ//+KpYVYeSj//477idJ9XP//kFuLBH5m//+OG4g/e5X//4yvhjV5qf//j5qI6Xyb//+U&#10;0Y6Cgor//5ipkuWHVf//m42WGIs0//+fE5ntkEz//6GznUmVZ///o4KgUJoB//+neKWloDn//61G&#10;rLOnrP//sNmxAKw8//+w67DirC3//6/YrtKpu///rZWrgqXm//+o3qZDoLT//6U1orKd7f//pc+j&#10;xp/8//+nVKYuouj//6fBp9Gkkv//qsOr9Khw//+xDLJ2rtH//7gduIa1Sv//wDG/I70X///H+8ZA&#10;xZr//8jgx6THl///wFnAHr9///+2HLbVtPv//7A8sb2u1///rd+vyqxk//+tVq8Jq2z//63rrtar&#10;V///rkaui6wY//+tzq4rriX//68MsFOzjP//siW0rbqs//+xQbTnvG///6qarva3Df//o/iomrE6&#10;//+ikaczsPj//6Yxqtq2Uf//p6asf7lW//+hkqZxs5H//5hOnL6o7P//koyWE6Ca//+TAZVSniH/&#10;/5jmmh6hi///oI6hZqgC//+lQKbCrRD//6NlpgisRP//myqeaaRx//+UJZctnIf//5XimIOcjf//&#10;nkihG6O2//+lpqlhq4z//6fzrLywXP//piyrc7HU//+jNqggsMj//5/Ao7OtGv//m22eQKdI//+X&#10;9JnJokX//5etmN+g1P//m1Kcd6Nk//+gkKJkp93//6LFpaeqS///oLekYalz//+exaKjqKH//6AN&#10;o/KqEP//ofKmHqtu//+g0aV+qf7//50ioiSmXP//myOgA6Qy//+dJaFtpWT//6B2o/Onhf//oV6k&#10;UKd8//+fyqKlpS7//56ioWyit///n3+hkKE8//+gBqCNnx3//56NnVicCP//nUqbQpry//+eI5yf&#10;nVX//580nwmgWP//nZCeWaAK//+Zi5oynFH//5bIlqSZBf//lv6WaJgx//+YD5fal6f//5dOl9yU&#10;wf//lR+WKpDF//+UepWlj8X//5ZSl36Sv///mIGZaJZa//+ZgJmhl/v//5m8mPKYKv//mZuYopfx&#10;//+ZEZkXl8z//5hcmhKX8f//l/6bZZjw//+X2Zx6mr3//5fknPqc2///mKGdN58H//+ZtJz4oEz/&#10;/5oYm+2f4f//maOayp5l//+Y2ppgnOn//5kgm6aczv//m/WfgZ+f//+gCqR0pGP//6AepVqmFP//&#10;mpCgZaKB//+Vnpt4ntT//5c5nFmgNf//ng2iC6Ur//+jMKZQp5H//6LfpeCk6///oOSkU6Gm//+g&#10;16SvoU///6EhpQ6h9v//nxCiy6BU//+bcJ7GnI///5oWnO6aZv//nBuej5ue//+d56BWnTf//5wv&#10;nwGb0P//mCmbkZg0//+VdZlaler//5XmmhKXPv//mBacQpro//+Yz5zPnSf//5fam6yc5f//l/Kb&#10;nJyd//+Ztp0hnVv//5sTne2dVf//mtGczZtj//+ZTZqEmB3//5dsmFiU7f//lKGV8JHM//+QkJKZ&#10;jnn//42YkFGNGP//jg6RLY9V//+QipO+kvf//5H5lPOUUP//kM2TZJIV//+OjpCljs7//42yj0uN&#10;3f//jkuPmI+N//+Pg5DYkoX//5ERku2Vnf//kWWUOJac//+QG5P3lQP//4+blBOTrv//kVKVlJSE&#10;//+S+pYWlR7//5GGkuSSVP//jieN5I32//+MdIt3jJH//4zOjFKOdv//jdqOrZDx//+ONpBLkRv/&#10;/4zfj2uNwP//isyM54jw//+J7osmhdz//4qgivCFZP//i4CLNYYF//+L/4tkhqn//4z+jC6Hu///&#10;jgaM9IhV//+N94y0h0z//41PjCGFaP//jQuMIYQ0//+NAIxCg+X//4vLivWDEf//iRqH9YEC//+G&#10;lYT1fsL//4Xqg6p9xP//h5iE2374//+LH4iBgsn//48ejVWIJf//kXOQ6oxE//+Qy5EsjOL//46f&#10;jxuLJP//ja2NaYn6//+O2I1timT//5A8jiCKhP//kIWOq4lS//+QnY+niFX//5EvkPaItP//keKR&#10;1Yoh//+Sk5J8jBX//5Mskx+NuP//k3GTio5u//+TBpMUjdj//5HAkXaL/P//kM6P+4oT//+QvI+A&#10;iMf//5Crj1qHuv//kAyO/ocM//+PUo66h5L//453jkSI1v//jGuMPIi5//+I3YgphgL//4UAg4WB&#10;+P//goGAeX8o//+CAIAYfs7//4KcgUx/z///gpyBwH/W//+CSIFBfyz//4Nhga1//f//hNOCZIFf&#10;//+Ei4GlgNn//4NDgCx+zv//gnV/cn0M//+CiH/IfEr//4OggRx8nf//hfGDdX3T//+IoYX8fxv/&#10;/4rZh/mAJv//jNyJ3oIG//+OXotphJ3//46Qi6aGaf//jnSLR4dX//+PBYtHh+D//5CojG+I8///&#10;kyyPR4tv//+UmZIvjdj//5Obk0+OeP//kUmSuY2G//+OXpB5i0H//4yojm2JaP//jfCO5ono//+Q&#10;QpBkivT//4/xj2eJQP//jCmK/IRh//+IfIaJgDL//4j5hgOAk///jSyJOITa//+R7Y2AigH//5V/&#10;kUWOOP//lniSsI93//+UfpCPjHr//5J+jZCIC///koyMboU3//+TUIy/g9n//5MHjSeC0///kXuN&#10;FYHI//+PN4yXgOb//40CjCqAuP//jBKM2YI7//+Myo7BhX7//43hkFCIw///jsmQ7Ysr//+P8pFu&#10;jRv//5GCkkqOtf//kxyTGo+e//+UA5MGj1T//5P4kgmN////ksuQeovx//+P8Y4EiM7//4xjiyuF&#10;fv//iqSJv4Qe//+LPIn2hHj//4vaidKD1v//i+SJI4Ho//+Mf4kvgLz//42gidSBIP//j2eLTYNo&#10;//+Ru43Qh0f//5NVkAOK0P//k4qQwIyM//+SEI85i5v//5AujLuJQP//kC2MAIgI//+RtY0dh/L/&#10;/5KrjeKHIv//kdCMyIT3//+PtIqRgsz//42viQaCP///jKOJEIN///+Mi4ozhZ3//41li/+IDP//&#10;jqaN6oof//+Om45nihv//4zzjRCH1P//i6GLsIXj//+MuYxPhx///5CXj2mMKP//lQWTC5JN//+X&#10;3ZU5lo7//5gTlN+XKv//lVGRhZOy//+SC42ajxz//5EyjBCNA///kzyNN43u//+YJpDUkUT//58M&#10;ll6V9///pTucFpog//+mwJ6XmoP//6HNm26VPv//mvyWAY5b//+XUpLHiuX//5Z6kbeK3v//lv+R&#10;3YzB//+Xw5JhjvT//5fOkpeQYP//mAGTZ5If//+YfpSglCr//5i+lVyU+P//mLCVhpOx//+Yh5V9&#10;kTz//5hylUuPSf//mA2UYY5G//+Wu5KEjX///5TzkKuMxf//lIWQr40p//+WfpMmjwb//5kTldqQ&#10;if//mmSW7pDT//+bEZdAkXT//5rSltaSFP//mYmVwpHL//+YnpVDkVj//5g2lSSQ1///l1SUNI+e&#10;//+WFZKtjfz//5SZkTGMVv//k5SQr4uI//+TFJDyi9v//5P7kkSN8f//lt6VAZG6//+ZZJdSlHz/&#10;/5o2mIKU7f//mUyYspNX//+X4ZiKkRn//5ePmNiPzv//l5KYnI8T//+XCJd9job//5XalhGOUf//&#10;k0eTyI1///+QyJGRjOL//5DPkRaOJ///k5WSUJEI//+XdJRGk+j//5ralpeV4P//nCWYNZXg//+b&#10;DphGk6n//5kWlzmQYv//mDGWdI3p//+ZM5cEjYn//5rRmCSOl///mwOYJ49F//+ZMJZTjmb//5ZU&#10;k3uMVf//lK2R3Ys8//+UxZH8i/j//5UKkk+NP///lHCR2I3O//+TG5C8jT///5J8kEiMfv//k6mR&#10;YYys//+VQZLJjVv//5VZkteNxv//lUiTEY9i//+WYZSnknb//5f3lsyVQ///mSyYs5bR//+Y0Zle&#10;ls7//5c2mSWWNf//lmSZpJbO//+Wtpq8mEj//5cim0SZEv//lt+aipg7//+U95eQlOD//5IUkw+Q&#10;L///kGOP041O//+Qf49MjXX//5FqkMyPRv//kj6S4pD3//+R1pOPkND//4/Ikc+OOf//jPCOP4n6&#10;//+Kq4pQhZH//4mThzeCTP//iLuEvYAb//+HIoJffib//4UzgGx8Sv//hBl/sntf//+FBoFDfOz/&#10;/4eKhNeA7///iaKIbIU8//+KYIrKiBv//4pui+uJLv//igyLfIgm//+I64lJhQv//4cThg2A8///&#10;hiWEJn6H//+H+IXAf8L//4vaigmDe///j0CN/oas//+QgI9oh6D//5ApjoKG5///j9uNNoYX//+Q&#10;QYzdhcz//5BPjLKFIP//j3yLuoOk//+Ob4ovgij//422iPGBbf//jSCIgoF9//+MKYiCga7//4sI&#10;iJ+BmP//ia+IBIB///+IK4ZWfmT//4exhOR84///iP+E8H02//+LlYaPfx///40Vh6mATf//itmF&#10;mX5M//+HSoKhe67//4YSgk17/v//h42EuX8r//+KxIiPg8P//42/i5eHqP//jkaLqIi8//+MQIjb&#10;hrT//4nHhY6Dkv//igGFQ4Md//+N3Ilfh3z//5Kxj4GOwP//lkOU0pWZ//+XP5cjmL///5U9lZ6W&#10;yP//ke+SOpIq//+Pvo/njvX//48cj32Off//jueQEI+R//+OfZDckMb//44ZkYORYP//jW6Q9JBd&#10;//+LlI4njS7//4lWinWJlf//iNOItIhh//+KzonyijL//40Oi+OMSf//jPGLyovr//+LD4oiieX/&#10;/4oGiWSJEf//i1OKsIrO//+N2Yytjcj//4/3jeeQEP//kRuOi5DK//+Qro6Tj2b//47KjgKMaf//&#10;jQWNiYnP//+MHI1CiGD//4wUjVSIJv//jPaOg4k1//+Nfo+Xign//4yHjrGI7///it6MCoZx//+K&#10;84p1hWX//43Xi/GHxv//kT+PBowo//+S7JGNkET//5Ijkj2SW///j1KQvJGf//+NDo8fkDP//40A&#10;jxSQF///jtaQoJFy//+QE5HDkif//45rkEGQIf//i7GN4I0q//+K+Y2AjCz//4xPj0CNLv//jlWR&#10;4I8K//+QGZRIkQH//5EylZySgf//kgeWApOn//+TTZY1lQn//5UJlnyWwf//lpWWbphM//+XTZXR&#10;mQ///5bJlLKYcv//lTOTZ5Zb//+TK5I6ky7//5HrkeeQS///kXqSLo5c//+Qe5HXjNv//46JkK2L&#10;0f//jIGPaIu///+K445WjDb//4rNjsONgP//jGWRMI9Y//+Mk5JIjwD//4oIkA2MSP//h7SNGIrn&#10;//+Go4qci0n//4VFh16KRf//gv2DDIaJ//9/nn3lgPH//3yuegR8yv//fZN7FH5e//+CcIEIhVD/&#10;/4bChqCLyP//h0uH7Y1h//+Fc4ZDi27//4Tzhc+Kuf//iA+JUo6F//+NkY+GlXX//5IwlOKbM///&#10;lCmXgZ1m//+TkZeWnK7//5Izlt+boP//kwCYLZ01//+VYZrYoEz//5aGnDShzv//lb2bvaFe//+T&#10;zJnon8v//5D3loWc0///jlWSqJkQ//+OFZEUlvL//5AHkheWnP//kRiSmZU2//+P3pD/kXz//45g&#10;j0GNxP//jhyO/owh//+OsY/yjLv//493kT+Otf//kKaSxZEX//+RYJNTkdP//5DhkimQNv//j5OQ&#10;Do3g//+OLo5MjKb//42VjgGNkv//jkGPiZCA//+P3JJXlHr//5GElWyYRv//kbmXLZpR//+PMJX7&#10;mRf//4tvkt2Vv///iZaQuZNn//+LeZGWlC7//48Tk+iWY///kOeUlZag//+Po5Jzk7n//40Zj1+Q&#10;Av//i8+N446S//+NFo84kMP//4+kkfmVFP//ke6Ul5lq//+TH5YWnAb//5LJlcSbsf//koeVAZos&#10;//+UapX/mrT//5bDl3Wc4///luWXd552//+Uy5Z4nrT//5G3lW2di///j6KVS5wX//+PvpaCm+//&#10;/5GTmKadnv//lAebLqCT//+U8Zxhom7//5Nsm2Wh6P//kcyaC6E1//+RgJlCoZ///5GqmCShrP//&#10;kVaWdqAZ//+Q1JVfncb//5Dwlcacc///keSXPZzd//+T05k2nuj//5WRmnSgzf//lamaAqCt//+U&#10;x5k6n43//5QcmX2fWf//k3qaPqAp//+SnZquoVX//5F8mlSiDP//kCKY9KFs//+PR5dLn23//4+l&#10;lmOc0P//kWmW/Zrg//+T1Zjbmo///5Zcm4ScgP//mI2eMKAE//+YAJ4IoXf//5HWl76crv//hsaL&#10;95G1//98YYCphor//3rMfteEnf//hLiJs49v//+Sv5l5n0b//5ubo+SptP//nNilzavg//+Z0aKh&#10;qb7//5YAni6nVf//k6ybFqaa//+TFZm7puv//5JvmHymCv//ke6Xr6S///+TgJk8pdH//5ZxnFSo&#10;g///mB6eYqmW//+XjZ59p+3//5Zsnj+l////lgKeeqWq//+WHp6uppz//5fXoBOpSf//mveiz6zY&#10;//+c4KRnrjf//5x8o6yscP//m+GioapY//+c8qN3qsD//56OpUas////nralw66a//+cxaOiraD/&#10;/5p1oBaqaP//mvCetaf6//+eKaB0p6L//6FFo12oe///olulwamh//+gmqYuqc///5w8pAGoNP//&#10;lxWgeaXf//+SmZzjo9D//44ImH6gvv//iQ+Sx5vj//+GYI5YmBL//4ljjxyZhv//ka6VgKDL//+b&#10;Op44qnT//6Kvpgey8v//p16rvLjJ//+qGq+uvBL//6rAsZC8v///qEqwgLqD//+j7K3Ltz///569&#10;qkuz5P//mYymIrAT//+UX6CMqmj//4veldSfDP//gCCGaI7p//93+no7gnH//3rAeeyCdP//iB+G&#10;M496//+WWJWTn3T//504nwepDv//nSGhzavq//+Zz6Eoq97//5X+n5KrYf//keSctalA//+Mi5bZ&#10;ou///4akjruZaf//hdKLIJTR//+ODJFsm2n//5nfnPun4f//oGakhK/E//+fiqTcr5H//5u3oear&#10;tv//mrehw6r7//+d5qY6r4j//6GYq4W1qP//opmtqLlQ//+hRqxbufH//581qTu4sP//nTul3raG&#10;//+braN4tIH//5lCoPqx7v//lA+cKa0T//+Mw5Vfpl///4XSjvOgMv//gYuLXp1S//+BQ4wVn8T/&#10;/4YNkmeosf//j4SeHLcX//+Zh6rPxe3//5+7s6DQa///oam3kNXR//+hzbjh2AX//6KTuerZA///&#10;ov+5utgF//+inLg11Zj//6IYtmXTaP//oSG0P9Gf//+gSbK80KX//5+Hsh7Qkv//n1Syw9Id//+g&#10;NLSm1Zb//6AftP3X/v//ntKzZdhD//+ed7KZ2Gf//5/vtBDZVf//of62s9n0//+jWbjp2ZT//6Oi&#10;udzYlv//ovm5ZNdd//+hcreB1ZD//59etNDTNf//na+zAdG0//+c3rLa0hr//54JtPjVN///ohu5&#10;atrV//+mYL0s30X//6fHvXPfsP//pgi6YdzD//+jFLYI2TT//6Hos6rYQP//oum0F9pI//+khrXi&#10;3Uj//6VHt07e9///pIO3bN3H//+jFLbi2nX//6G6tjrWif//oay2fNSc//+jnrhH1mr//6WvudnZ&#10;3f//pk259dwq//+lh7j03F///6Qit63bKv//o2e3VtqC//+i9Ld52qf//6GYtvLbAP//n922Wdx7&#10;//+d07WH3vz//5w0tMDiMP//nAe0gOWD//+dnbT66AX//6DYtobpb///o6C3v+hS//+jlbbX4x//&#10;/6DCtATa1f//nV+xSNM1//+co7GC0QP//54Ms97TvP//npy1Hdaw//+eRbU/2IX//55mtc7aeP//&#10;nxS27dzQ//+fG7cS3j3//51jtNXdlv//nAeyht1p//+cXrIm30r//51pswDhlf//nhOz7+Ky//+d&#10;xLQW4en//5yzs57fgv//nBCzf9zY//+b9bNU2mz//5wFsm7YS///m2WwX9YX//+aHK4X1AD//5pp&#10;rpPUQ///nNeyPdbr//+f/7bE2cL//6G3uRzaQv//oKW3yNdd//+evrVU08v//522s/fR8///nMOy&#10;9tE8//+b1rHz0Uf//5sDsN3Rhv//mUyun9B0//+W2atpzj///5U6qQPMv///lXGouc0J//+XE6o4&#10;zpH//5nVrODQ1///nKGvEdJC//+dA65p0Dr//5uQrDDMbv//m6Sshsvh//+c4a7tzmj//5z4sCTQ&#10;Lf//nGSwANA8//+cU6+tz2X//513sFvPDv//n76yadA0//+hJLPY0Vb//6DNs4jRP///n3qyBM/Y&#10;//+eW7CJza///54Zr/fL0f//ngmv48rj//+doa/iy7P//56XsZjQJP//oR20w9bE//+htbVU2b//&#10;/585sinXHP//nDWupNK+//+aZK1q0E3//5q0r1PRgf//nFyyrNUb//+dVrR918n//505tBzYL///&#10;nGOyOta9//+bKa+v1LL//5qKrgXUFP//mt6t79VX//+brK7F10D//5v8r0PYkP//m1Cu3Nku//+Z&#10;46322TD//5gYrPfX1///lrOsgdT4//+WI6zJ0YT//5YvrTbO9///lxKtf861//+YP6zqz+H//5le&#10;q+/RX///mtqsK9Oe//+cN62j1oj//5yHrt3Y8f//m1eundly//+Zsa2M2Fn//5irrM3Wov//l4yr&#10;l9Px//+WdanK0SH//5biqMrQcv//mRWpQtJN//+a5am00/b//5qzqUjTZf//mdepo9IU//+Y0arO&#10;0LP//5dNq2bO7f//lgqrPs2j//+VXKp/zWj//5XiqpfPJP//mIithtOT//+bLrGG18T//5rQssfX&#10;t///l5SwRdNn//+U4a0Lzvr//5WcrGTOH///mE2tUc99//+Z4q0bz9f//5pyrAbPkv//mimqfc9L&#10;//+YX6f4zjz//5aQpgnNhv//pb7Ejuy1//+nfscC7yj//6kkyLnxJf//qY7IavGc//+pG8cX8HT/&#10;/6kkxrzuiv//qgTHouy+//+qo8gg6sX//6lJxh/nd///prLCxOOd//+lP8DY4eT//6XzwWjjsP//&#10;p8zDIOfk//+p08TZ7Gz//6sgxcTvDv//q1fFz+8e//+qlsVt7YP//6l5xVrryP//qUjGkuup//+p&#10;ocgc7Gn//6layHvsEf//qA7HKOpa//+nHsWg6PH//6dGxN7ojv//p0nD3ugg//+m3MLu5+v//6d/&#10;w/vprv//qPHGhOyk//+o9cdV7dX//6b9xUzsHv//pU/DDen7//+lWMKZ6a7//6Znw3Xrhv//qGXF&#10;pe9S//+qasgQ82z//6uEyYH1pv//qsDIrPSf//+olMYG8QD//6ZYw2fs/P//pJ7B3Onv//+j+cIR&#10;6TT//6UGxFLrNf//puTHIO54//+oa8jk8SX//6ipyILxtP//p9bGY/BK//+mZcO57j3//6WmwsPt&#10;PP//pprEs+42//+opcfp77n//6m7yQjvPf//qE3GNevs//+mJMJg6HL//6WEwUfnrf//pmnDfOlu&#10;//+nvsct7Bb//6clyK3ssv//pWfH++uB//+kO8aR6oz//6M+xC7qCf//o6HCyese//+lpsNr7cP/&#10;/6gqxVLwW///qkrHjPHn//+qpshl8Rf//6ohyHnvCf//qhDIqO1c//+pucfe67f//6fAxNvoz///&#10;o/XADeTa//+iB72Z46f//6OQvwnmvP//phnBp+tL//+ovMSg74H//6qnxuvxtv//qnvGq/DP//+o&#10;18R97ov//6cOwkfs8f//pnXBqOzl//+nbMLG7dH//6k9xJbupP//qwvGbe7m//+rb8c17gL//6sD&#10;x5LtR///qyvIbe5P//+reci178n//6vkyBrwjv//rXbICvDi//+upMec76j//65XxkHtGv//rS7E&#10;7Oq5//+rw8Q36On//6rmxJ3n3///qvvF7Ody//+qrsYQ5tj//6qPxYrm+v//q4jFwOhB//+sDMVH&#10;6N3//6qNwqLnL///qIq/seUs//+oyL+/5jX//6qnwiDpy///q3vDvuw4//+qtMP+68v//6mYxHDp&#10;+v//qODFqeip//+oZMbF5+j//6epxpfm9f//pwbFmuXm//+nNcUe5en//6kexiLnwP//qxHGhOkn&#10;//+qgcPo54v//6jHwKLlDf//qPPATuWZ//+qecHL6Kf//6uFwrPrWf//rEbDYO1B//+s4cRo7sj/&#10;/6z9xXrvnf//rI/GTe8o//+rHMYS7PX//6iKxJPp1P//pg3DM+fi//+lUcN86MP//6aixV3rW///&#10;qAbGbuxp//+pBsZv6y7//6rjxzfph///rKzIFefh//+sZcb05az//6sAxOzko///qnHEQOaG//+r&#10;ScVy6nT//6ymxyvtkP//rS/Hl+2t//+sOsZF6mX//6pnxIblLP//qIbDbd/0//+mpcJw3ED//6V3&#10;wbDbk///pf3CLt5+//+nSsNd4pT//6hHxFHlPf//qRfFL+X///+pq8XJ5T3//6ofxiLj3v//qsHG&#10;X+J5//+rBMWs3+D//6ocwyDay///p2e+J9Ly//+h+bW6x+L//5vSq+q7xP//mbOl97N9//+ch6WS&#10;sJP//6GKqGGxOv//pfGrWrMA//+oNaxMs17//6kCq5Cxfv//rDitHrCs//+1ebTYtS3//8GxwC69&#10;lv//yHbHMcNU///FrMWPwqz//74Pv22/LP//uAi6v7z2//+zXrb9ugD//65Iso+1HP//q2WwPrKd&#10;//+rSrCvs1H//6yNsmC0CP//rTOzVLGC//+qHLC6qif//6OiqtKhJP//n1Wmr502//+fqqZcn7j/&#10;/6BQpbGio///nZyhfaDZ//+Zw5xTm7b//5hmmeGWrP//mRaZyJKO//+aN5qSkCP//5yLnQuRmf//&#10;nn2fQJSS//+cs50/k6X//5jtmLCPZP//lWyUnYsQ//+SOJGpiD7//5AakDGH6v//j9iQCYnD//+Q&#10;8pBSjBL//5LdkQKN4///lWCSkI9b//+XopSDkFz//5grlUOQMv//l/WVc5AH//+YxpaBkQD//5m6&#10;l2uRP///mduXTo+B//+a5JgTjjD//54lmu6Pi///ogid35KJ//+lDZ8vlX7//6c2n1WYMv//qZSg&#10;cpvI//+s6KQhoSj//69+qJGmTv//r1qqoag+//+s4Klmpnf//6qYpvujYf//q1KmhaJf//+wf6n6&#10;pU///7qOsnqtZf//yQHAULs+///atNM+ztb//+tg5rPjLf//9QTy8+/N///2ffXF8jL///OD8wzu&#10;o///8BvvR+nn///ttOxV5eL//+wB6hPjMf//65vpSuLL///p4Oc84F///+H93vXWAP//02LQNMTN&#10;///FasLatqD//75lvWSyWf//u/u9V7Qs//+4e7xNtVL//7QyubG1Xv//sUC3SLVq//+vBbTwtIP/&#10;/6vJsYixTf//qMGuY62e//+pWa7mrUX//65/tDCxYf//sui5ErTG//+yBriusx7//67otZevwf//&#10;rpO0uK++//+whrWosiv//7AMs8+xw///rQivR64Z//+sua3LrHn//7FCsfavWP//tfu3CLJ7//+2&#10;2rhosg3//7Wzt0+vmf//tlm3oa8D//+4UrlcsFP//7XctwKuLf//rkmvxKd///+o86rKowv//6hk&#10;qpujQf//qFWq66QG//+mBKjzopj//6JUpaSfgf//nm+iEJuh//+a+p6Kl2z//5hnm0eTmP//l1aZ&#10;PJF0//+Y6ppekxH//5xsnnCYEv//n0Kiap0S//+g96TfoAb//6G4pXSgav//ocuk4J+l//+iFaTf&#10;oIT//6E/pHKiUP//oBekC6RE//+jI6dwqJD//6qgrkiuU///sOmzHrD2//+x6bLErsL//651ruCq&#10;Bf//qimq/aYV//+oBamvpWL//6e4qsSn0v//pfeq+an9//+iLaj3qcz//6Arp46pR///oiqo4apE&#10;//+lyKt2q2f//6bkq++p8///pDyo/aWb//+gwaUtobz//5/fo9Ohif//ofOlqqTM//+kVqifqCb/&#10;/6OVqUCn+P//oI6nyKWr//+e1qbNpQ7//580premJv//oVCnx6fi//+kpqpuqf3//6YMq+WqTf//&#10;o+qqNaez//+gxKdlpKb//58apcmjj///nx2l9aT+//+fAaZbpzf//528pcOoZf//nTmlrKlq//+e&#10;qqclquj//6C6qR6sBP//onurDKyu//+i56wIrHT//6D5qreqU///npiorKgn//+e06jqqPT//6Bi&#10;qjurHv//oQeqN6vl//+hRKlTq7v//6G1qEurkP//opin8awB//+j06iZrMH//6OwqIGrnP//oVSm&#10;dafT//+d/6Nyo2///5s1oNGgkv//mhufvqB///+baKDzo3P//51GosCm8///nWejAKgV//+bq6GZ&#10;pjT//5jrn1iiG///lzid/54w//+XOp4enAj//5aNnWeZ+f//lQibyJfq//+UdZrZlw7//5SCmguW&#10;jv//lIOYxpXu//+UpZf/llH//5WLmQ+YzP//l5OcN50D//+ZiJ92oEL//5ohoO6gn///mlOhjJ/a&#10;//+a6KJdoAr//5ryol2gr///mh6g8aDW//+aG5+6oUr//5yAoMCjNv//oCijkaXI//+iXaW2ptb/&#10;/6GppU6lJP//nlqiIaDP//+Z5J1omw3//5U0mA6UsP//j8+R0I0///+IFYmHg3v//39ggQJ5s///&#10;eiJ8pnUW//94yHxddgr//3bPexF3R///cxl3WXYY//9xwnVzdQv//3Ufd8V15v//ect7J3aC//97&#10;knu0dQH//3rmeiRy6f//ei54+nHa//95gXhDcKf//3e6dpJtqf//dLNzWmkf//9x/m/lZRX//3EP&#10;beRjJv//caBtc2LW//9zWG5XY53//3YXcI5le///eO5zUGf3//96vXWValH//3kndMhqIP//c+dw&#10;FGaI//9u1GrQYm3//20SaDNgXP//bl5ohWBc//9xVGr+Yf///3TEbrZlGf//eHVzU2md//97XXdd&#10;beH//3xfeV1v3f//fNF6f3CV//99rXu/cWf//35SfJlySP//flZ8xHMb//9+DHyrdCz//32rfId1&#10;S///fWB8e3Y///99RXx+drv//32EfG92af//fc576XTK//9+TntScpT//37eevhwov//fwx6sG9S&#10;//9+VXn4bhX//3zgeM1sSP//e6t3+mpM//97n3hMaTD//3z7efVqDf//f5N8pG01//+DIH/xcd3/&#10;/4bKgwd2BP//iT+E1Hez//+JWYTGdpj//4dsg6B0df//hWeDInQA//+ELIN0dYD//4Jmgot2Lv//&#10;f6h/03R7//99S30Pceb//31nfMhxt///gGl/pHUd//+EAYMueSn//4Uag915ev//g7GBcXWu//+D&#10;c3++cmn//4asgZZzN///i32FpHby//+OnojBeg3//47ziaR6yf//jsWKYnsZ//+Pa4v/fEP//47F&#10;i6t7+P//i9eH1XjH//+KVIRKdkr//46bhjp5QP//mEOOPYG4//+ijZhUizf//6b+nhePSv//oaOa&#10;4Yoq//+WqZHEf/X//456inx4zv//jXqJs3kH//+RBo1Qfi///5Lrj16B+f//kX6NxIG1//+QUYu8&#10;f9T//5HDi9Z+1///lQqN0n9P//+W6o7Wf1v//5TdjGJ8zf//j/GHiXgw//+K3YL3c73//4grgMtx&#10;h///iQ+B3HJK//+L6ISQdDr//45Bhu51bv//ji+HaXT1//+JoIOXcX7//4B+etNq6P//d7FxpWUr&#10;//91wW6hZXb//3zmdEts+f//ipeArXkV//+a+JCKhsz//6i2ns2SOP//riWlPpai//+rZ6MclBX/&#10;/6bGnmWQLP//pb+dFo+///+nSp6lkXz//6bZns2RGv//pBSdI47L//+g+ZtUjN///53VmU+LUP//&#10;mn+WlokZ//+XzZP3hoX//5bkkqGEuv//l9qS1YRJ//+Y55MbhEX//5kWksSEY///mh+TfIYh//+b&#10;VJRHh/f//5g6kKqFCf//kSCJXn35//+KuoNbd9P//4cFgG10ev//hUZ/YXMW//+Ekn8fcxr//4TL&#10;f650tf//hWKAnXcE//+E9YByd9j//4P2f2p28///g0t+pHVf//+DLH6Zc9z//4O8f2hzDf//hVyB&#10;JnN///+HJoLHdG3//4bYggVzvf//hIp++XFq//+DtH1BcJ3//4XjfuFy7P//iQ2CBHZa//+Ku4Pc&#10;eIr//4xLhWp63v//j76I3H+9//+TOYzThVX//5XrkJ+KPv//mwqXPJE1//+jDaDhmtr//6i/p8Oh&#10;3///qV2oi6K+//+oIKZ7oGn//6a5pAGdi///pKOhKJrd//+k2aEOm5D//6mwpiOhiP//rlSrwqfB&#10;//+vVK5wquL//7G/spGvW///t9W5hLZ///+9nr7nvCb//8Hhwh3ANf//xXHFAsRc///EwsSBxJH/&#10;/72Tvf29mf//tXK2r7UH//+wobLLr+j//64YsPKtaf//rZmwV6yt//+varEKrc3//7EBsVWvav//&#10;sIuwZLDh//+xMLG3tRP//7PXta27TP//soG1qbx6//+ria+0tyr//6VXqhCyZv//pNCps7Nw//+o&#10;s62quPn//6nKrue7Qv//o7qo6LVQ//+bk6CBq+H//5edm9KlaP//mVicS6Pp//+ftaEZpxv//6f2&#10;qFKtkv//rgmum7Qd//+s/K6qtO7//6PxpnCtIv//nC+eq6Sq//+eO6BypJT//6aRqPWrDP//rICv&#10;oLER//+s9bDQs9z//6qorri0jf//qPysmLRn//+nAanjsfL//6JspLCsB///nLqelKV3//+aQZvR&#10;or7//51XnvylwP//oxWla6uT//+lq6kIrtP//6PHp9et8f//oY+loKwK//+hn6VUqzf//6HPpVWq&#10;I///n7ujd6e9//+cZ6BxpRn//5swn1Gkh///nXuhSaZ8//+gZqOQp/n//6B/ovimFP//nq+gp6JA&#10;//+e2aBooGX//6G/ooihP///o1ui1qFJ//+hrJ+0nyr//5+cnN6d9f//n62dYZ/Q//+g0J/Zou3/&#10;/6BCoHqjuf//ngCedqGg//+cRZwtnwT//5uImw6c7///msqaqJqZ//+ZW5n1l1X//5dbmHSTrf//&#10;lduW9pFY//+VeJZakST//5XslmuSPv//luGWspO0//+YZpeslan//5nNmVGXrf//mZSaQZhW//+Y&#10;LZpIl+f//5ecmtqYgv//mCCcG5qB//+Yj5zWnGX//5jJnLudb///mMmbtp1S//+YF5nGm+7//5dJ&#10;mEWaYf//lzuYY5nK//+Ygpprmq3//5uLnkadoP//nrKiTaGZ//+eKaLgox3//5m3n2+hI///lnSc&#10;dJ9j//+X250VoHb//5xcoDKi9P//n2+iM6N5//+fMaHRoVb//57voh6gVP//oIGkSaIT//+gtKSu&#10;otz//52woXqgHf//mnedzZw6//+a652jmzj//53toBic6///nuWg6517//+cEZ54mvj//5gpm0+X&#10;kv//lkKaNJZN//+W85uDmEX//5iWnXGb8f//mN2dnZ4z//+YIZyGnkT//5jCnKCeE///mwOeOJ5n&#10;//+cn57tnc7//5xJnXmblP//mlKaephj//+XppdilTn//5SJlKaSTf//kOGR7o9///+ODpAfjkD/&#10;/45ZkSWQi///kQ2UHZSt//+SzpWslkr//5IAlDOTxv//kBqReo/p//+POJAHjjL//4+GkEKPOP//&#10;kHKRp5Hh//+SEpQolUv//5MJljqXWv//keyWH5Z9//+Qh5UwlM///5EllXiVBv//kp2V2JXC//+S&#10;IJPLk+n//4+pj9iQEP//jc+NI43o//+Nj40UjrL//45zjxWQ2P//j1WRWpHX//+OfJFej5v//4xg&#10;j0WLkP//i56N0Ill//+Mko3fiej//42GjheLC///jhGOO4vK//+PAo7ljH7//5Aqj6yMt///kGKP&#10;ZotI//+PnI42iHr//47rjVaGBP//jkuMuYRS//+Mv4tGgpP//4oYiLGAQf//h2eF233r//+GUYRc&#10;fQf//4fPhYR+9P//i1GJRoO4//+PSI4jiZD//5GvkZ+Niv//kVCR4Y28//+PspAki/X//4/Bj2aL&#10;yv//ka+QR42D//+S2pC/jg7//5IhkBOMMv//kSaPoIn2//+RQZAciV3//5JHkRyKmv//k2eSKIyW&#10;//+T3JLdjdj//5P4k3mOOP//lAmT5I4Y//+S+5LFjIj//5DukF6Jsf//j2COfocq//+OgY2shaD/&#10;/436jY+FRv//je+OGoaW//+OQo7ViR///44Djn+LDv//jFaMHoqQ//+KdoldiNr//4qtiR+I+///&#10;jNuLn4tt//+OXI3djSr//4x6jFuK3P//iH6H+YXk//+GYoT3gvT//4aPhFWCxv//htmEO4LZ//+G&#10;qYQZgir//4a3hGGBkf//h0eFB4GJ//+IeYX+ghP//4qDh6eC/v//jFSJMYMv//+NhIpPguP//48H&#10;i/CEA///kB6NOoYT//+Pi4y0hwH//46ii2yG/v//jpCKlobZ//+PxItBh5b//5ICjeuJ6P//k8SR&#10;UIys//+T9JPFjnH//5LjlI+Ozf//kFCSuYz0//+OBZAMipr//46Fj5CKZ///kAaP+4rF//+OxY3L&#10;iD///4ptiKGC7///hziElH9G//+I64VegPf//44Qic6GSP//kxGOtoum//+WT5J8j23//5ZdkxiP&#10;jP//kzOPyotI//+QdowXhkj//5CSiyKD////kfaMJ4Pg//+SnI1chDf//5JFjieEVf//kOmOPIPk&#10;//+Op42tgyP//4zUjZuDfv//jKaO4YXq//+NgZCAiUD//463kdqMc///kHiTd4+e//+SYZUvkjH/&#10;/5N9lcyS2///k3mUtJFV//+S65LHjt///5H4kNyMaP//j7WOZ4lo//+MoIubhir//4rwihOET///&#10;i1iKKYPp//+L4YoYgtj//4u8iWKA2///jDaJYn////+NnIpBgOr//4+Ri9ODTf//kY6N6YaO//+S&#10;l4+IiXP//5JHj86K4v//kImOFYnv//+Onouih47//46FiuqGFP//j5WLtYWN//+P5ov6hKz//469&#10;iryDYP//jOSI6ILN//+LuohQg/z//4vGiW6GVP//jEuK4Ygb//+Nu4yyia7//5B7j2mL5///koqR&#10;fY0i//+SjZG8jD3//5FvkN2Kff//kVOQq4p5//+TT5I2jY3//5XVlDWR3f//l7GVj5Vw//+XxZUd&#10;lnb//5TMkYiTlv//kV2NgI/U//+ROoy7j0P//5Trj12R8///m0yUAZYT//+i4pmtmln//6kvny+d&#10;rP//qh+hFp0B//+jr5yblhj//5sklZGNbP//lleRPois//+VPI/wiD7//5WPj/OJ3P//lZaP64tk&#10;//+VDo/HjGj//5VhkMeOgP//lmiSaZFO//+W/ZNDkrH//5bNky+RlP//lk+S548m//+WAJLJjVD/&#10;/5W/koCMpP//lOiRd4xA//+UDJCTjBX//5VdkfiNrf//mNeVTpB4//+bhZdXkYj//5yal5yRLf//&#10;nhmYt5J8//+fBJonlHT//53bmkWUvP//nC2Z6pQY//+a6Zlak2T//5k7l5OR////lxeU2Y/r//+U&#10;zZICjZH//5NFkFqMHP//kuSQHowD//+UM5FsjZj//5c2lCKQiv//mbSWgJKm//+aiZf5kyb//5os&#10;mQaSt///maKaApIe//+ZS5pjkXf//5fPmKmPof//lSGVTo0J//+SQJIfit7//472jxKIvP//jIuM&#10;5Yed//+NZo0siXP//5GCj5ONo///lp6SpJG3//+akZV8lAr//5t8lu2Th///mceWsZDI//+X6pXp&#10;jdT//5eclXyMAv//mO2VsIuo//+atpY8jGP//5tpljWNHf//mdSUk4xj//+WlZGVihr//5SAj6yI&#10;v///lOuQC4m4//+WG5Eni6L//5W5kQeMWf//kzePQIsu//+Q7o3Ziev//5EtjqSKhP//kxuQq4xo&#10;//+T7pFXjXT//5P4kUiOKv//lMqSJI+U//+V2JN/kLD//5YwlJaQ1///lUiVC5BD//+T3JWKkEP/&#10;/5PSl0CSTP//lOmZK5Uh//+Vcpl1lk3//5UFmAqVRv//k2GU/JIf//+RRpFHjkP//5BtjyaMPf//&#10;kWaPzI0q//+TppLpkED//5WUllyTPP//lQ+XKJNb//+SIpSqkEv//46pkIeLsf//jBuMb4cn//+K&#10;vYktg7j//4mPhneBS///iA6EJn+U//+GWoJifjL//4TdgV59J///hIaB6H2t//+FaIQSgDP//4Y1&#10;houDLP//hmmIa4U4//+GgIl3hff//4a/iXCFVv//h0eIgoPT//+HxYckgh7//4ilhrKBif//ir2I&#10;aoLr//+NuovShXP//5BkjzqHq///kWCQrYhN//+Qa49ohwj//47rjOSFDv//jk+LO4PD//+OsosT&#10;g47//49/i46D6P//j6aLLYOk//+OuYmdgkP//41AiA2Apf//jCWHk3/Z//+L64hPgDn//4uOiJSA&#10;Tf//ilqHan8L//+JMoWVfT7//4j4hEd79v//ijmEh3wp//+Ln4VefPr//4rghLR8jP//iTqDr3wh&#10;//+IzIQkfW3//4nuhi2AWf//jFWJMYRa//+Ooouih/3//49ejAaJxP//jg6J7YjP//+LhYZihbf/&#10;/4o0hGmDqf//i+OGcYW3//+PaouSi43//5MokXCSp///lcKVs5fM//+WR5b2mOr//5S3lXmWjv//&#10;knOS+ZNY//+QlZDZkT3//48Ej1WQLP//jf2O7o/p//+N+Y/ekCz//43OkEmPQ///jESOc4xF//+K&#10;DIsviKf//4j3iMuGsf//ikqI+4eT//+MhYqJia7//41Yiz6KtP//jNSLEoq7//+MootBix3//42Z&#10;jDqMgv//ju6NGI4k//+QU43vj8L//5Gtj1WREP//kW6QEZBB//+Pno/IjZz//45fj7qLrf//jjCP&#10;7Isd//+OhpBHi3r//48pkTaMdv//jreRUox3//+MUo7Riez//4jRigOFXf//hyaGaoIt//+JMYcZ&#10;g0f//40piwWH4P//kHyPhY18//+RapIskWf//48OkSmRdf//i7aOOI9L//+Kf4x8jgH//4x7jX+P&#10;Fv//j2ePsZDx//+P0JAQkMP//43rjraOwP//jE+N2Y0K//+L444sjC///4xAj1aMAP//jRuQ9oyw&#10;//+OdJKxjlz//5B4lGiQ9///kriVsJOu//+UeZYJlZz//5XFldmXCP//lo+VlJgh//+WA5TKl7z/&#10;/5PbkxGVBv//kVWRJpD0//+QapCDjeP//5CekLWMVv//kGWQqovG//+PbJBZjD3//45nkB+Nq///&#10;jguQQo9f//+OxJE+kLj//4++kqmQ2///jqOSO45n//+K9I7wijz//4d4iy+H5P//hWaII4fH//+D&#10;eoTGhwv//4F8gQyEgf//f2B9Y4Di//9+HHtcfrj//3/IfWOBEP//hEaDEIeF//+IboibjdD//4pG&#10;i1qQwP//ipaMB5EY//+LJoy7kZb//407jyCUfv//kIqS8ZlQ//+TSZYmnR7//5RZl5yeNP//k8WX&#10;Zp0E//+S3ZbRm63//5QXmDicyf//luubJZ+a//+Y2J2EodT//5ilnjiihP//lo2c36GR//+Tb5mb&#10;nvH//5Dslfqbwf//kLeUcJom//+SPpUMmhH//5LSlRqY4f//kXmTQ5V0//+QF5Fdkfb//5AdkRyQ&#10;gP//kVKSa5FZ//+Si5QbkzX//5NplYCUz///k4iV0pTg//+SuJTHk1v//5E9kuGRXP//j2KQxI/G&#10;//+NlY8OjuD//4zjjsOPUv//jY+QHZFa//+O3ZJ2lIH//4/8lO2X1///j2+VsJkk//+NLJQsl4r/&#10;/4uPknGVWf//jOiTEZWM//+P0ZUXl1P//5D8lViXYf//juiSZZQM//+K/Y3CjxL//4hQiqOMDP//&#10;iUWLao2T//+Mp46+kiH//4/dkgmWkv//kXST05j8//+RpZQNmUn//5I3lEGZe///lI2V9Ju3//+W&#10;35fPns7//5b6mE6goP//lPyXyqB9//+Rg5Zwngr//45nlTaa9P//jfiV1JpY//+PvpfRnHr//5Fj&#10;mVCe9f//kRqZCp+E//+PWJeTnob//45BlrOeXP//jsiW1J+4//+P45a2oJf//5A3lY6fFv//kIqU&#10;+JzW//+SN5aanK///5RLmP6eTv//lXaaE5/o//+VK5kwn/X//5PQl0CeX///kyqWq51T//+TyZg0&#10;nkL//5RrmjugPP//lDebUqHi//+S6Zquofj//5DNmGSgE///j2OV/51x//+QD5VPm7v//5Lylxyb&#10;+f//lnGaaZ27//+ZLp3boFj//5opn9qiav//mBGeVqGr//+Scph+nPP//4qLj7uVQf//hFOIp47X&#10;//+FKYlQj5n//42ckpaYg///mC2ehqPs//+efaXuqwn//54FpcurU///mWKg46fU//+U+Zv8pSb/&#10;/5OzmlKl3f//lNGbOqh0//+VZZunqYH//5Uxm2WpLv//lmucs6pQ//+Y359brJL//5n7oOqsyf//&#10;mICgHKm7//+V+J56pgn//5RMnY+kZf//lFud4KWI//+XFqBdqXT//5vLpJmumP//n32n2rGF//+g&#10;dahnsOb//5/6p2Ku9f//n4+mlq4h//+fVaZwrs7//56Ppjqvo///nG2khq6b//+ZTKD7qu///5ey&#10;nhinA///mMWdqqUW//+bUp93pYH//53doqCnwf//nqulO6nr//+cWqUEqdD//5f3oiSnn///ky6d&#10;46Ry//+OVpjFoHT//4pPk9Wci///iR2RM5r///+MTpLHncb//5KDl6mj1///mFic4qn5//+b6qB8&#10;rgT//54BowiwUv//oOSmlLMH//+kiKsmtmj//6XWrbm34f//o5OtGLaC//+ej6nHstT//5hRpImt&#10;Y///kMuceaT6//+FEI5Ollb//3ZAe86DsP//a6FthXXs//9rxWsadKT//3aCdTR/3f//hOOE4I/9&#10;//+P+JJrnSn//5Vtmmikn///lg6dK6eB//+T6pymp9L//5A/mb6lrv//il+TI56y//+CZIkEkvn/&#10;/37agvyLcv//hK2HcY9s//+OlZGsmcz//5QVmHOgY///k4SY25/1//+RLpbGnPr//5J9mEieK///&#10;l+2edaTn//+c+aSurGP//555pyiweP//ncymw7HJ//+dBaWXsj3//5xApFWyI///mseirbEC//+X&#10;GZ8crar//5CHmIynb///iEuQE59y//+ARofSl8L//3sxguOT4v//e3mECZcQ//+CiIzkoov//49r&#10;nHa0P///nBSsNMUa//+io7WNzy///6OTuIvTgv//o2q5jdY+//+kWbq52KD//6QwuffX4f//onW3&#10;KNQJ//+hE7SA0Ev//6CZsqvOSv//oOmx684D//+gXLERzcH//57EsCHNdf//nbWwO860//+cqbAP&#10;0Fz//5uLrzXRk///m/yvldNk//+eg7IO1fP//6FqtQ/Xjv//oxa28tcq//+ikrbZ1OH//6BztWTR&#10;+v//nliz+9AH//+dAbMgz13//5xTstnP2P//m/Sy+9E3//+c5bRT1AT//6Aut3TYQ///o7a6A9sR&#10;//+kw7mc2k///6MmtnvXI///oIWyhNQz//+f27EJ1LT//6Hisv7Y8P//pMm2Tt4X//+mp7ie4QP/&#10;/6Z+uLvfvf//pTy3vNti//+j8bbK1lP//6NntpXTNP//pD+3jNPi//+lQ7hk1uf//6VXuBrZrf//&#10;pHu27tqv//+i67Vg2aH//6HotObYYf//oT21O9fV//+fzrUA1+X//57ytVbaff//nnm1yN7S//+d&#10;hrUq4oP//5yss9zkmv//nOiy9OV+//+fJ7PY5ob//6JYtgrnIP//o5i3DeSU//+hxLWp3fn//56j&#10;s1XWZv//nWiy4NLY//+eGbQW09b//55RtJ/Vx///nhS03Ne3//+fILbR20n//6EMudTf5P//ocG6&#10;5uKg//+gSbiB4d7//56dtRLf4///njmzDt71//+eGLIe3mr//50zsTzdXf//nAewrNwn//+bR7Dp&#10;2v7//5uVsibaG///nJKzZ9lQ//+dZLOL2Fr//51QsjTW5v//nF2wM9UJ//+clLAz1Ln//54HskfV&#10;uv//n8C1EtbR//+guLb41uX//59KtfjUgP//nTOz7tG8//+cK7Lk0Kf//5tBsfDQNP//mm2w+NA8&#10;//+Zi6/P0ET//5gdrgHPmv//lv6sjs8u//+W56xgz8T//5gRrbfRUP//mc+vlNLe//+bxLER1Az/&#10;/512sWjUQv//nYmvvdIl//+cjK2izyT//5yCrbXOZv//nOivDc9D//+cG68Hzrr//5r0rePMlv//&#10;mzmtaMq4//+dNK5nymr//5/6sHPL2///oaCx3M2m//+hpLIRzub//6CTsWrO/v//nwGwUc2S//+e&#10;Gq/0zA7//54msKXL2///ni2xas0l//+fBbL20Ob//6CItNvVuv//n+6z7tbm//+dALAr04b//5n9&#10;rKvPHP//mBOrd8zJ//+Y9K44z07//5v5s0PVd///nne2vdrY//+fprdf3S///57mtNTbn///nImw&#10;X9d6//+ayq1J1Hf//5oFrFnTfP//mdesydPH//+Zsq1V1IH//5j7rSPVLv//mEms9dYk//+X8q1E&#10;1qT//5fqrejVgP//l9iuV9KL//+Xlq4Ezx7//5etrP3NE///mAirMMx3//+Yu6m1zP7//5oHqgjO&#10;/f//m2Wr79Iy//+cM6381Yr//5v4rtTXkv//mzyu19gR//+ajK6812n//5lcrcXVMP//mDqsBtKD&#10;//+YjqrF0Xz//5o3qnXSV///mwmp3dLC//+aeqlS0gn//5n7qk3Rf///mR6ro9Bi//+XcavLziT/&#10;/5WtqsTL5P//lA6oxsqE//+T9KgRy93//5cHq2HRUP//mzGxANet//+cQLPd2Wf//5lNseHVSf//&#10;lliuntBc//+XBa4Nz2D//5l6rr3Qrf//mkCtcNBv//+Z7asTz5j//5nCqVrP9P//mN+nrNA2//+X&#10;XKZEz6b//6T7xBztC///ptnGae+U//+oKseG8XP//6gnxrHxpP//qCrF+PDg//+pQMcC78D//6q9&#10;yNHuG///qw7JFutY//+pCMZL5x7//6YxwqPjMf//pYfB0OLD//+nfcQ65kz//6mCxmrqmP//qqHG&#10;7u1t//+rZsak7mL//6uaxhzt1///qr3Fe+yN//+pKcUp603//6iaxk7rUf//qWnIcOwd//+pcsj4&#10;61H//6ezxu7olf//pijEteZY//+l58OV5bb//6Xqwq/l4P//pejCNObD//+mocNW6T7//6fOxZ7s&#10;S///p4rGSu05//+lP8RE6xH//6Nqwjvojf//o3DCDOf4//+kOcLT6Ur//6W0xKnsiP//p5HHFPDb&#10;//+pOMkj9CP//6lLyQv0If//qAjHF/ED//+misTd7Pr//6Upw0Xpm///pH7DC+iW//+k08Qx6hX/&#10;/6XTxcns7P//p2XHWO/q//+oLcdN8Sr//6fvxbTwP///pvLDje4m//+mIMJ57JD//6bfw+vtFP//&#10;qMrG0u6+//+qLch871T//6mrxz3t1///qEfEyeus//+n3cQW6xv//6jlxk3slv//qf7JoO7C//+p&#10;IMrf70j//6e3yrfuwP//puDJt+5W//+lb8a+7Zj//6SvxADtfv//pVTDIO5v//+necSy8A7//6pa&#10;x7Xxzf//q63JTvHb//+r0cmi8LX//6uayV3vOv//qlrHtezy//+ncsQ+6U7//6Ndv9LlAf//ofG+&#10;gOQC//+kGcDr54L//6a5w5HsOv//qTTGFPA6//+rAsfu8eD//6rXx3TwZP//qZzFtu4l//+ocMRU&#10;7Sv//6hhxIXuCf//qcvGV++R//+q48dq71n//6rixxrtRf//qgrGFesA//+phcXn6pz//6ptx3Tt&#10;CP//q7/JHu/A//+sUskr8J7//61OyQbwhP//rhXIue+a//+uD8gR7lb//62ux6DtVf//rO7HLOvk&#10;//+rp8ZF6Uf//6qSxX3mEv//qRzDweK3//+oGsHH4Nj//6kvwbvh3///qxPCyuRM//+rS8J05Xf/&#10;/6pDwSDlx///qeLAwOcr//+qB8Ep6S3//6oFwbPqd///qhHC4urb//+q58W+63L//6vrySPsJv//&#10;q0XKJOs7//+o/sgW6HT//6dbxbXmI///p0jEvuXR//+pQ8Xz59z//6u5x1jp5P//q7PF8eim//+p&#10;2sMG5aj//6mTwmjlev//qtrDmuhE//+rh8Pu6uL//6u/w8Tsg///rDzEWO23//+swsWO7j///6xs&#10;xhrtDP//qgbEZelr//+ma8Fl5U7//6P3v9jj2P//pB7BCuYT//+m0MRm6jv//6mAxunstf//qpHH&#10;G+vp//+rS8bo6dT//6w8x0HoG///rJTHT+dJ//+sGsbc5+H//6texmvqA///qzrGu+zd//+rqcdb&#10;7nf//6uQxuTtQP//qoTFMOlt//+pP8On5K3//6hPwwPgrv//p2TCgt5s//+m7sJK3u7//6djwvfi&#10;EP//qBLD+eVy//+olcS75yP//6kCxRHm4v//qSDExeVC//+pXcSE46n//6ocxMTio///qqLEreCw&#10;//+qdsO93NH//6lCwYrXAP//pdu8dc5x//+hIbTgw/D//53ArXu55v//nM+oJ7Hk//+fO6a2rjH/&#10;/6U5qcGv7f//rCCuUrOz//+wm7CntH7//7QQsg2y+///u7i34LVJ///HlcLzvcj//9AQzGfG6P//&#10;zfbMkskR///DhsSOxFf//7ldvFG/E///shm2YrqH//+r5rEOtSv//6gurbqxdP//qC6tu7DN//+q&#10;i6/5sQ///6wgsciu2v//qgOwfqjc//+k56xkoe7//6FPqSufM///oPCoIqFI//+gOqX8ovb//5zo&#10;oRWgi///mc2cjpv///+aJpu5mKD//5w6nQWWOP//nIidB5Nx//+cx508kt3//54/noCUuP//nX+d&#10;FJQl//+aRZkEkJ7//5cxlbWNtP//lNaUCIya//+S3JMDjGv//5HwkmOM2///kkSSFo2f//+TZJIh&#10;jmf//5USkuOPW///lqCUDZA5//+XNZShkG3//5filWiRCP//mcGXRZK3//+biJjlk6L//5v7mUOS&#10;ef//nGuZx5Dr//+eOJtykNX//6DhnVGSGv//o0ieIJPH//+lF54jldv//6d7n5WZ4///quejmKBA&#10;//+tzKhPpnr//67oq0ap2v//rqyr1qns//+vq6xwqYb//7Oer0urSv//uXmztq6s///Bc7pRtHL/&#10;/81wxZm/Tv//3VXWWdBI///sTed/4gn///Qi8WfsOf//89ryB+xY///wIu5I56L//+557Dzkt///&#10;7/XtcOVf///yge/w6FT///U28u7stv//9Mzy1u0Q///tO+s947D//93H243RI///zPTK5r8s///B&#10;+sDcto///7xCvNS1TP//t9S6bbXT//+1Hrlxt4v//7OjuOK41f//sNa2TLbd//+sWLGIsZ3//6l1&#10;rhKtGP//qyOvPqzk//+wKbRxsHL//7LnuE+ynv//sTu3/rEf//+vb7a+r83//7Ckt0+xkP//smO3&#10;mLPP//+wdbPSsf///6yDriKti///rIKs9qxq//+xGbE3r4b//7UjtYmyHP//tiO26LHp//+2Trcm&#10;sO///7fFuHSxSP//uFW47rEh//+0DbTKrOP//61wrnKmzv//quOsPKTj//+sAK3Upr7//6wZroyn&#10;3f//qt6uCae7//+qIq4Mp7j//6hGrL6mAv//o0OntqB6//+cjaBLmMD//5fXmq6TI///l7KaJZM3&#10;//+aiZ1Wl77//50soLSckv//n22jaJ/M//+hCqTcoJf//6F7pLCftf//ofikqaBh//+igqUnoyL/&#10;/6SQp6mn4v//qsWub68+//+xhbU6tMz//7LUtdSzrP//rs2w1K2y//+qBKuGqCz//6iUqhumrP//&#10;qsys0Klu//+tTbB6rdb//6wtsTuv7P//p+6urq5T//+lNKxSq9j//6XLq+iqkP//pqOrXKkk//+k&#10;zqisphb//6FCpOuidv//n16jC6EJ//+guKRfovn//6OVp1umh///pSSppqja//+jIqj/p6f//5+C&#10;pr6k9f//nlemDqSp//+fs6bHphf//6IWqAanRv//pNGqAKgp//+lP6pjp27//6KcqC2k+///oDqm&#10;S6Pk//+gB6Z/pYb//6Bip1On9f//nwumr6jS//+dGKV0qLz//51kphep2f//n9+oY6vK//+h66oD&#10;rH7//6Jkqm+r1v//oaeqYKrL//+gSKoTqbz//5+zqmCprf//oPar+6tS//+iOqz/rID//6IarAur&#10;rv//oeeqYap4//+iralnqpT//6RuqcmsKP//pkqrLK2z//+mmqvMrNn//6SfqlOpFf//oWindKSZ&#10;//+e4qUAojP//54SpBijCf//nnikZqX7//+d3aOzp7r//5tsoT+mfP//mNGexKN6//+Xa52ioFX/&#10;/5fdnluei///mWygKZ6B//+Zg6CBnjn//5h3n56dqv//mGCfQJ3H//+Y7Z7InYn//5mYnfqdEP//&#10;mnGd854F//+a357qoHj//5qhoD6i5///maCgwqMw//+YFJ/doNb//5dunzWebv//mFmf6J4Z//+Z&#10;rKDhn0v//5rHoUWg5v//nJCh/KMG//+fx6QUpev//6MNpqeoRv//o6ynJafM//+gxaRkpAj//5wf&#10;n9yev///l+Obg5nD//+UjZfGlU3//5EVk7iQKP//ixGNTIhd//+C8oVhf2n//31tgLd6yP//fLSB&#10;Fnyd//992IL+gRf//34Ug2ODyf//fgyC1oO6//9/MIMCggz//4B0gxd/Cf//f+SBWnro//9+U37E&#10;d3v//32AfTx15P//fNJ8UHSM//97CnqCcbT//3hEd3RtqP//ddp0RmoT//90q3HvZ9f//3QMcCpm&#10;Ov//dBlvTmUx//91k3A4ZZL//3ficn1nRP//ehB1JGnG//95U3U5aov//3SfcRFn0///b3Rrs2QF&#10;//9tNmh3Ya7//23laAVhGf//cAdpo2HU//9yMWwsY1b//3Srb6BmC///dshy3WjW//93qXSmalH/&#10;/3jOdl5ryP//eul4u24i//987XrbcJ7//33we/pydv//fZ57+XNv//982nvBdD3//3z+fH91w///&#10;feZ9uncp//9+mX4gdtv//35afQJ0LP//fdx7X3CA//9943psbcv//35NemFsuv//fh56NWxM//98&#10;zHkXayf//3sLd2NpMP//egd2N2d7//96y3bYZ83//33DedlrK///giF+RHBu//+FyYGzdGH//4c1&#10;grB05v//hk6BinKj//+EbIAccHr//4NggDdw////gv6BJXN///+BiYCRdM7//375flFzpf//fKJ7&#10;/nFv//98T3u+cTz//36oflF0c///gd6BuHig//+DXoLpeab//4NPgdB3HP//hQOB9HUp//+KEoWG&#10;dur//5ACin966f//kuaM+30o//+RyYv1fB///4/0ip16tf//jxOKg3q1//+NJIj4ecX//4pjhYV3&#10;TP//iveEZHcH//+R6olCfET//50xkxKFqf//pzmdCo5V//+pzqEZkHz//6J8m/+Jtf//luKSMX8/&#10;//+POYteeNL//449iqB5H///kFCM13zS//+QLYzkfpH//420ih99Jf//jUWIlHu9//+Q0opmfEv/&#10;/5Z2jmV+bf//mcOQzX+s//+XyY7+ffz//5JAipZ6df//jAKF2Xas//+G7oHLc1n//4UdgCBx2P//&#10;hl2A8XHt//+IkoLJclP//4k+g4dx3P//haKAFm6s//99lHfbaJr//3ZZb8lj3v//dhxuMGVD//9+&#10;GHSCbOf//4rqf/F3hv//mZCOB4Mm//+m05uljgD//64Ho32UO///rc2joJSU//+qbKBgkrX//6jn&#10;nziSmf//qV2gbJN3//+oHaAfkcL//6VZnmGO1f//o3+doI4H//+hk5zKjgT//54gmfKMAf//m3uX&#10;IolQ//+cMZbsiH///59lmQaJnP//oVyac4pS//+fvJkhiS7//504ly2IU///nA2WGYiv//+ZCpLR&#10;hpT//5KYjGaAw///i5eGBHpi//+GnoHddev//4O8f5Nzh///gj1+U3Lk//+CQX6FdET//4L8f4l2&#10;bP//gwB/2ndW//+CmX+gdwD//4JYf3J2Ff//gmt/jnTa//+Can+acyv//4JDf3FxSP//get+4W+1&#10;//+AJnyUbaP//33AeU9rpP//fS93vWuJ//9+UXgebMj//38FeIBtZv//fnV3nGzR//9+1ndmbZL/&#10;/4IMehBxyP//hZ59rXbv//+IHID4eyP//4z9hzWBkP//lZ2RY4u3//+cg5mNk+T//53Im0WVaP//&#10;nMWZ2pNu//+ct5kOkjb//538mbKTG///omqd0pgH//+q9qaYoZj//7H0rp+qS///s5myFa6L//+1&#10;jLX+szX//7rVvJ66G///vrXAzr5F//+/EcDAvqr//76Qv82+zP//vOS+Fr3g//+4R7nTuVb//7N/&#10;tb+z/v//sEWzhrBU//+th7GrrZ3//6z7sROtEf//sAmy0a/s//+zR7RFs5H//7M3s0a1cf//st+z&#10;fLg3//+0a7aFvJn//7K5toG8zP//rF6xdbfG//+nVa0Ys/3//6gHreW15P//rROy3rvv//+vRbUC&#10;vq3//6p2r/25jP//pAWpCbG9//+h06YXrU3//6Q5p2Gs1v//qdmrcq9p//+xMLFntLX//7cYtvW6&#10;3P//tbK2Q7uh//+ri6zjs3X//6LfpG6quv//pFil6qpH//+roq19r3H//7ATsn+zcf//r2yyPbR1&#10;//+tRLABtJP//6z5r0O1Q///rE6uNLQD//+ndqlRrkv//5/Oob6mi///mzCdIqKn//+diJ+Vpfj/&#10;/6P9ppWtfv//p/qrZLK5//+nHar+srD//6RNp/CvUv//onylcat1//+hF6OkqAX//57eoZulZP//&#10;nIGf0KRF//+b2Z+opQ///51koTmm4P//nxKiVKdB//+ehqDXpGT//50XnnagYv//nlee4587//+i&#10;I6HPoRn//6QToq+iAP//omaf7qB4//+gAZ0Cn0X//59vnPSgfP//oGafQ6NA//+gyqEBpMz//6B5&#10;oSKkdP//n+qgEKLA//+eKp2vn3z//5uom0ebvP//mfiaUpkV//+Y9pnxl0H//5eAmI6VFv//lVOW&#10;C5Jo//+TwZPtkH///5Pkk36QfP//le2VT5Lb//+Yephwlkn//5jpmfuXzP//l3qZfJc3//+XAJlu&#10;l3f//5gZmriZX///mRyb+ZtC//+ZaZxZnD3//5jum3GcIP//l66ZWJsA//+XJ5gtmmH//5hTmU6b&#10;If//mjWbnZxR//+cEp4Enc7//51voCSf/f//nOWgxKGq//+auJ/Qogf//5lhnvCh6///mYKeYaE9&#10;//+aZJ3in93//5rvnVaeIP//msec8Zy+//+cFZ6hnhL//58UogSh5///n4yik6NA//+cNJ8WoAT/&#10;/5kZm62b1P//mgycKJrs//+c7p6ZnF7//51hnwGcj///mwydPprE//+Y0Zv6mS3//5g3nFeZOv//&#10;mKadeJry//+ZC544nWz//5idncie9P//mCGdAp8U//+ZJJ2GntP//5s/ntieR///nC+emJw5//+b&#10;EpwJmNn//5ismEiVdv//lkyVM5NN//+UZ5N3kjv//5JFkiKRHv//kDmRGJBu//+QT5H3kjz//5KI&#10;lJaVyf//lCCWBJdC//+TcJSalNn//5F/kceQ1P//kGCQNY68//+QwpD2j7v//5IAkzeSlv//k6CW&#10;LpX///+UYZhFmBr//5K1l5iXMf//kBOVSJTW//+PQJP+k+b//5BIk/SUPP//kR6TWZOT//+Qg5FJ&#10;kVL//491jyuPkf//j0OOro/0//+QLJA9kdf//5ElknGTCP//kCSSlJEz//+Nv5CsjaP//40pj8uM&#10;cP//jlGQNI2y//+O54/8jpX//47nj2uOh///j2mPlo6E//+QppBjjqD//5FbkGeNeP//kRGPVYqz&#10;//+Qb446h5X//48AjNmEf///jIaKvIF1//+Jp4gtftH//4cWhYJ8w///hiWEIHyQ//+H7YWTf5v/&#10;/4vCiaWFZf//j+eOo4uQ//+SYJIZjxH//5ICklSOgP//kH6QyoxW//+Q/JC/jJf//5MwkjKPA///&#10;lBiSjJAI//+TB5Frjof//5HmkISMgf//kgmQrou///+S8ZFFjEv//5MwkUmMxf//kmOQvIxd//+S&#10;ApEGjCT//5Ljkm6Muv//ku2SbowK//+RKZAtiTz//49LjeWGWv//ji+M4ITK//+NZ4y4hHf//4zn&#10;jQ6Fd///jUWOC4gi//+OdI8+i5///478jxaNkv//jwOOPo3v//+QnI+Aj3X//5OukweSrv//lU2V&#10;d5Ra//+SsZMnkQX//414jWGKev//ijiJHIYY//+KHogjhXT//4sciNCGPf//i6mJi4Z5//+MDYov&#10;hl///40Miw2G4P//jo2L/IfY//+P8Yy3iD///4/VjEWGnf//js+LSYQ0//+PGYvThCX//4/wjO+F&#10;2P//j3KMe4aW//+OyYtsho///47aitCGi///j6uLPYcc//+Q7o0ViJv//5Htj8eKpf//knuSiozT&#10;//+SlJRjjpj//5Efk4yOLv//jzeRDIxP//+PF4+pi0///4+2juOKcv//jjCMK4dP//+KZodvglP/&#10;/4gZhFd/jP//ieeFdYFf//+N6YkXhZX//5G2jRGJo///lKeQtoz0//+VRZH0jaP//5NBj+qK3///&#10;kYeNiIev//+SC41ehtj//5M2jlSHZf//k1WO0YeN//+Sk47GhwH//5DtjjiFrv//jmSNPoQO//+M&#10;Hoyxg4L//4ssjS6E1v//i0aOEYc1//+MEY87iiL//431kYyOFf//kGOUa5Hy//+Rm5WEkx3//5F0&#10;lDuRL///kRWSII45//+RA5CVi+r//5BNj0OJ1f//jwSOBIfF//+Ob42Phmn//47ZjcGFq///jraN&#10;JYQs//+NlYuZghH//40nisiBR///jgeLP4JD//+Pn4yOhD///5EajjCGjv//kZmPN4hu//+REY8Z&#10;iV3//4/Hja6Izv//jmKLu4cJ//+ODIrxhYr//45Fix2Elv//jgyLGoP7//+NQYprhDD//4w4iYCF&#10;jv//jAeJxIgx//+NI4ucixr//45VjTKMIf//kAuOg4wg//+TU5DtjVH//5Z7k4SO0f//l42Uuo7U&#10;//+Wi5RGjUX//5Vmk3qMMf//lVWTVIzw//+VXZMRjnz//5VkktyQQP//lRaSV5Fg//+S85AHkFL/&#10;/5DbjcSPKv//kd6OaJDR//+WM5GolJz//5wmlZ2YHf//olyZt5qi//+nc53fnHf//6gan26bW///&#10;ol2bjJTz//+appVJjNb//5YrkT6IEv//lTKQHodw//+VmZBgiOv//5W4kKmKcf//lXGQ1oul//+V&#10;5ZHHjbX//5brkwaQTv//l3OTlJGX//+W3pMbkGr//5XAkmeN8f//lSWSWoxS//+VdJMEjG///5XG&#10;k3qNHv//leWTi42G//+XeJTFjr///5pnlr+QSv//nCaW/Y/u//+c6JZUjxP//59bmFORW///ob2b&#10;yJT9//+g3J0Yldv//53/nGyUgv//m1abA5MD//+Y6piikXD//5aqlZmPmv//lHqSZ41q//+S+JAi&#10;i7///5LZj3yLbP//lEeQd4yF//+WmZJWjkb//5hGk/qPcP//mMmVRI/r//+Yv5a3kGP//5jMmEeR&#10;Ff//mLGY4ZFb//+XFpcMj/n//5RAk6ONYv//kWGQhYrJ//+OMI2Kh9z//4uoiyqFxv//jFWLOIbz&#10;//+QMY1/is3//5S5kCyOVf//l9iSWY/T//+YKJM8jr///5aVkx2MTv//lYuTE4p4//+VwZMGiXn/&#10;/5azkp6I4///mFySsIlq//+aFpN2ixT//5nlk0GL5f//l1aRM4rM//+U+Y8liZP//5SBjoKJpv//&#10;lR+OzIqS//+U847MixX//5MNjd2Ki///kRWNUYo8//+RJ46Ki5f//5LvkNuOGf//k7CRlY8m//+S&#10;15B8jk7//5IUj4mNMf//kaSPPIwS//+RH49jiur//5BUj/uKDP//j6qRO4pY//+QV5OQjMX//5Hc&#10;la+QBP//kqaV4ZG+//+Su5Smkan//5IUkpaP/v//kSOQdY2q//+Q1o9tjC///5GvkEiMnv//lDaT&#10;oo+e//+W6Jemk0n//5brmM+UH///k/+WO5FK//+QB5GfjHr//4zSjRSHwv//iyqJ2ISL//+KVIeu&#10;gtH//4nNhmSCGv//iTSFpYGY//+IA4TigJP//4bUhLGAG///hniFwoFI//+GbYdigxn//4YMiIWD&#10;+P//hYKIy4OH//+Feohsgm7//4bMiFeCEv//iPmIyYK2//+K/ol9g7///4xuimuEdP//jYuLqoSZ&#10;//+Op41MhJ3//481jmOEaP//jmCNhoMy//+NDYtygaL//4ztikiBO///jmuLAYKe//+Qh4ydhM7/&#10;/5GVjQyFwf//kQaLyISs//+PqooVgo///46riWOA/v//jpyKB4Dq//+ONYpBgPr//4yfiOJ/5P//&#10;iryGmn4C//+JmYSDfCH//4oYg/R7gv//i1OEhHwJ//+LlYTAfJD//4sohN59Tf//irmFTn5o//+K&#10;soY8f/T//4udh/WCdf//jQiJyoWR//+OVIrsiF3//45/ikGJNf//jMKHUIcR//+KgYQ4g/X//4oQ&#10;hCWDj///i8OHhIcC//+OkoyJjK3//5FWkRGSAf//k1yUBpVc//+T0ZTDlgP//5Kkk2eUmP//kP+R&#10;N5LO//+PlY9KkXb//48EjsOQ1f//j2OP1JCE//+PGJBUjrz//41YjsaLQf//iyeL9IfK//+J1Yle&#10;hcr//4pGiGWF8///i5SIrodB//+MRIkciFb//4yTibmJPf//jW6K3Ipz//+O+Iw+jAT//5BIjSCN&#10;cv//kZiOU488//+S25BbkRf//5ImkT+Qh///kAeQ7I4r//+PQpFHjSP//4/PkhKNmP//kCOSTY4H&#10;//+PqJIHjeD//41mkCCMDv//iU6LmIfn//+E8IWngoH//4Mogep/Af//hVGC+n/D//+JpoephB7/&#10;/43tjX6KLf//kJiSBo+t//+QAZKskcL//405j/qQgP//i0mNDI6T//+MPoyBjkj//48Oji6Pjv//&#10;kKOPlZBP//+P6Y+Sj6L//45yjyuOa///jP+OtozG//+LZI3wipD//4o7jWWI8P//isGOMImf//+N&#10;mJDFjRj//5Ekk6ORWf//k4iVD5Qt//+U9ZWEleT//5WglZ+W+///lM+U4pZp//+Sj5Mik6T//5BV&#10;kTiP8P//kBWQsI25//+Q/ZECjS3//5GrkYCN7v//kcSSI4/z//+RipKwkmz//5HCky+UTf//kieT&#10;RJQq//+RVZIekRr//46xj4WMKP//isyL5YeD//+Hf4i5hYf//4VWhlWFx///g0iDioWA//+BloCc&#10;g/b//4C8fnGCJ///gTd+P4Hu//+Ds4EchOv//4dohhCKRf//iqCKuI9S//+M2o36kq///450kAOU&#10;mf//j1eRAJW8//+P8pG8lyv//5ELkxuZa///kkyUrptU//+TEpXBm+L//5M0liubUP//k3KWfZq+&#10;//+VPpgvm8H//5hKmzueMP//msieYaDZ//+a0p/Hoif//5g5nnChVP//lM2bL58L//+So5gSnO3/&#10;/5KxlsqcWf//k6aWx5xw//+TT5XnmwH//5Guk9qX7///kMuSi5WC//+RtZMolVL//5PHlUGXBf//&#10;lW2XRJjQ//+V/JhVmYv//5XQmIuZUv//lUSYN5iu//+UVJdcl+v//5KvlbyWn///kBSTDJQ4//+N&#10;vZCckd7//4yDj3eQ+///jFyP5JI8//+NU5H0lYn//44Yk/SYb///jYmUPJiv//+M5ZO2l2H//44G&#10;lIaXaP//kAqWEJie//+Qd5XkmHz//44Ckq2VRP//iXWNUo+1//+F5okqi3z//4akiXeMNP//iuGN&#10;UpC9//+PLJFilUH//5Fzk7GXqP//knWUy5jr//+T9ZYhmu3//5ZMmDGePv//l7SZlKEn//+W7ZmG&#10;ojL//5SEmKKhMf//kLGWt53T//+NOJTymkD//40fld6aaP//j1eYWJ13//+QRJkDnxn//47HlzWd&#10;pf//jMaVIZt8//+MOpSKm0T//429lZWdV///j8aWfZ7o//+QKJVpnQj//5AdlDaZ8P//kjOVz5n3&#10;//+VB5h8nJr//5Y/mWOe7v//lTyXy58M//+S4pUAnQv//5Gpk/ubrv//klqVq5yv//+Tp5hpnxz/&#10;/5R5mo6hW///lASar6Ge//+SiJjin8H//5HFlwmdvP//kwiW751g//+Wf5l0n2D//5psnXSifv//&#10;nL+g2aTv//+b7KFKpMD//5gbniKhiv//kzSZBZz9//+Om5O2mJ7//4xdkNSWoP//jriTJZlN//+U&#10;xJnAn53//5tLoQumUP//ns6lEqoQ//+c66NFqMz//5d0naOkq///kz2ZQqJv//+TS5lfpLX//5YW&#10;nGupN///mCmeyawb//+YmZ9/rMz//5lloJKt0f//mxmipK+M//+boaOnrzj//5mgokCriP//llSf&#10;nKbF//+Tp51+o+r//5MknTKke///lbyfhKhO//+axaQEraP//5/RqIuxxv//oqqq5LMe//+i1qpm&#10;si7//6EGqAewTv//nuel368N//+dX6TmroX//5s2o0yskf//l8Kfv6gM//+VSpxNo43//5WVmzuh&#10;sv//l/Scz6LR//+a/KBgpgX//5zkpBGpef//nAilTKrW//+YvqNTqXH//5QZnt+lt///j3+ZrKFC&#10;//+NGZZrnuj//42slhmf5v//kG2YBKNM//+TXZpIpuL//5Semwyolv//lByaJqgg//+T3Zmdp2v/&#10;/5a1nHupiv//nCGifK5x//+f+6eJsjf//5/eqR2yjf//m+ym9q9z//+VbaGFqYf//4yYmBWf7///&#10;f2OIeZBm//9vlXU/fc///2PTZlFwQP//YTNhv21e//9ntmfqdLr//3NydNKBp///f72DHY7q//+I&#10;8Y48mNL//40ok/id/v//jO+U0J8q//+J+ZI7nUT//4RNi9OWx///fCiB3Yue//93znueg+T//3vv&#10;fv6GZf//hAuH6473//+JKo6JlQT//4mQj7qVO///iDuOLpK9//+JsY8gk27//45Uk6GYl///kruY&#10;aZ6q//+U55sjor///5YXnMmllP//l2GefKhR//+X3p99qh7//5YBnjOpVv//kN2ZTaTl//+JHpEc&#10;nXj//4B0h22U4P//eDt+NY0G//9zuHljiif//3ZOfLyQO///gOuJRZ+R//+RQZxwtFb//5/IrhzG&#10;Av//pd23Cs6R//+lJ7iB0PX//6PVuJ3TWP//pDy5mdZl//+jrbi+1cP//6E9tXrQvv//n26yd8vA&#10;//+fR7DOyZv//6ADsCPJzP//nxquh8lV//+b0KuUxyP//5ihqWPFx///ltqopMaM//+Whqj3yNj/&#10;/5f4qrLMF///m2CuIM/m//+fVbHn0tX//6HstGTTrv//oai0kdHz//+fVrOMz0///52Xs4bOd///&#10;nVa0sc/O//+derWV0cH//50stXrTOP//nTe1U9SF//+ew7Yl1hb//6DFtszWjP//oWa1qdTa//+g&#10;hLMX0kn//589sKPQ7P//n8qw0dMo//+ikrP02LX//6XBt53ekf//p8a5quG7//+nxrlD4Fj//6bK&#10;t+vb0///pfa3Ntbq//+lL7b+03X//6SgtxXS3///o/a2ztSX//+jJrXm1wf//6J7tNHYtf//oTuz&#10;YNgT//+f/rKj1lH//58ysxfVTv//niCzh9Wg//+eUrTt2TL//5+Dtpveqv//n4W2UOIZ//+d4rPV&#10;4g3//5wWsRDgQf//nF+wqt/8//+fg7PB4mP//6LWt57kHf//o4q5KuG0//+h2Lg33Bf//5/0tqjX&#10;MP//nv21otU0//+egbUY1Xz//55VtWPXev//n5637twX//+hl7tn4b7//6HrvDjkiv//oHe5geM1&#10;//+e77V537v//54usjTcY///nUivyNmT//+bkq3E103//5o8rR3Wcf//mgauN9a5//+ax7BA1wj/&#10;/5vcsgHW6f//nQiy8tbm//+eBLMc1zj//55cso7XIf//nuGygtcP//+e+7KR1kD//57tsxTVPP//&#10;n3+0qdU///+e87Ui1Jr//53RtMTTyf//nTq0ldOX//+cQLOd0t3//5sXshbRyv//mbawJtCG//+Y&#10;eK56z7f//5iorq3Q6v//mfCweNNn//+baLKi1Yf//5x6tAXWT///nSS0BtX1//+dZrJ61MH//5zz&#10;r+rSn///nJCuP9Df//+cyK5v0HT//5zerzHQJf//m+2up838//+a4K1Syo7//5tWrOPIGv//nTOt&#10;mMeS//+fha7ryOf//6EwsBfLVv//ohGxMs4z//+h+7Hq0BT//6BJsUDPTf//nkuwP81d//+dmrBv&#10;zOj//52UsS3OO///nguyR9E1//+ebrLu1DD//50HsULT+v//mqCuO9Dk//+YxawTzZP//5eVq5zM&#10;Af//mQuu3M9o//+czLSb1vD//5+8uITdcv//oKy4wt/u//+eubSt3Pb//5rfrlnWn///mK2qnNJC&#10;//+YKan90MX//5gVqqnQo///mAGra9Em//+Xuqux0fz//5fPrDbTjP//mE+tPNUU//+ZCK5u1Tr/&#10;/5khrsTS4///mIKt0c8B//+YWaxdzAz//5jBqpjKrv//ma+pdsre//+bDaoZzKn//5v/q8/POf//&#10;nDutadHk//+cIq5q1FX//5wPryfWTf//m9qvntch//+a16781fb//5nQrYnT3P//miqsk9Lm//+b&#10;h6xN00b//5uoq2LS3v//msCqqtHK//+aMKt10Rv//5kQrB7PY///lyarlcx8//+VGan9ycD//5LJ&#10;pznHz///keWlrMiw//+UqKiAziL//5mHrozVff//m9Cycdik//+aC7Gr1bj//5frr4PRm///mNOv&#10;gNER//+axa/p0ln//5qJrazRsP//mXWqgtCM//+ZqKkb0W///5n2qJ7Sg///mMKnjNE0//+kY8LJ&#10;7Kz//6XOxBnuR///pqTEdu89//+mi8PD7xX//6cFxBnu4v//qGrGFe6U//+pqMgk7Uf//6mUyEbq&#10;mv//p4fFjubF//+lScKP49///6Wxww7kxP//qFjGc+jD//+p5Mg466v//6m3xv/ryv//qXbFCepv&#10;//+pi8Pu6Wv//6nSxGfp8///qaTFres+//+prsd07GD//6r2yd/tGv//qz/KWeuy//+pNsfg6FL/&#10;/6cMxUjlj///pdDDm+RW//+lCsJP5DL//6STwYblJf//pKPB6Odg//+lW8OH6i3//6VPxGjrPP//&#10;o7rDT+lu//+ikcJM5xr//6K3wm7mLf//ou3CqOaE//+jc8N/6Kf//6T6xZ3szf//p1DIbPFC//+o&#10;msmS8wT//6iyyPnxjv//qETHu+7A//+nksaZ7E3//6ccxlDrpP//ponGMewx//+mDMXU7TX//6cU&#10;xmnvDv//qKnG8fCM//+pncar8Gv//6j2xRTuPf//p0XDCutW//+mu8K96lH//6fRxGDrcP//qXfG&#10;ge1P//+qZMeT7oj//6pMx2LuiP//qknHju6U//+rTcm476v//6v7zHDxCf//qu7NXPFM//+qCs2b&#10;8UP//6nBzQHxOP//qFHJzPAn//+ms8YH7rP//6YKw9rtzP//p5fFAO5z//+qlsg98Fb//6wIyb/x&#10;F///rCrJnfCl//+r48j775j//6qSx1jtxP//qEHE/ets//+lxsLh6Ur//6Wdw2bpp///p77F8OzI&#10;//+pa8dp8An//6qjyDHyKv//q3HInvIq//+rGsfc8Aj//6qDxv7uOP//qhTGv+30//+qaMeu7xz/&#10;/6vXyaLwSv//q9bJZe6R//+p68aj6pr//6hbxGjoP///qKzE0OmF//+qpMd+7Wb//6yUyibwUf//&#10;rHLKAe+7//+rmchz7Yf//6t6x53sQ///rDvIEuy3//+tAcjS7Yn//6yfyEjsfP//qjfFcOhB//+n&#10;VMID4nr//6URvwTdYP//pJy9lNsg//+nVb943Vb//6uJw2TiQ///rW7FdeYS//+sv8UU6Bv//6uZ&#10;xC7pt///qonDL+qy//+qLcMA64H//6sZxLbs2f//rR3IeO7q//+u0sxU8GP//63LzJzu1///qj3I&#10;5up7//+nbsUA5rv//6a5wyzlgf//qHfENOcm//+rM8Zx6XT//6vkxqLo+P//qpXE++Zw//+qLcSO&#10;5eL//6sjxWDoG///q5/FNuqY//+rvsR37Dz//6v5xELsz///q+zEZ+vl//+q58PO6SX//6gjwVvk&#10;y///pTO+2uGn//+kU77q4lP//6WywX3mDv//qOHFiuqf//+rq8hK7UX//6w4yALsqf//rA/G6+rH&#10;//+sj8b/6Z///61myBTqDf//rWHIyOuD//+ru8fu7Nb//6mcxmPta///qDLE/+zK//+nS8Nx6oz/&#10;/6cOwkLnkv//p/3ChuU///+pIMNr44f//6k1w1jiS///qOXC+uLb//+o8sNZ5WT//6lHxFXoFv//&#10;qiLFsemm//+q18ZK6UL//6o8xRfmxf//qTjDjOP5//+pJcM34kP//6ndw9jgt///qvTE395u//+r&#10;cMUT2rz//6ocwsjUkv//pzi9nsvp//+is7UywFj//51CqtKy+P//mzSj56mY//+gcKUTqT7//6sP&#10;rHeviv//tFSzFLRR//+5ZrXctAT//74QuKyzcP//xPO+4beX///KwcXwvw7//8lTx0jC6P//v/XA&#10;+L/7//+1rrkyu1H//65es8i34///qMevY7Qs//+lI6v9sIP//6VCq3Suxv//qDCtg65K//+qHa8j&#10;q/n//6h6riemy///pBGq1aDt//+gA6drncz//52NpKmdwP//mteg451///+X4JyKm5L//5dcmqSZ&#10;2P//mwydFppI//+f0aD8mz7//6BhoRuZQ///nq+e+5ak//+etZ5RllL//55QnQqVcf//nDCaY5M3&#10;//+a8Jlokuv//5rCmiyUjf//mV2Zt5TO//+XFJe0k0L//5WlldiRt///la+VKpFH//+W6JXEkfn/&#10;/5g5lrOS3v//mPmXNJM0//+Z9Jfkk7f//5utmS6U0f//nUyaW5WG//+d7JrNlPf//53rmt+Tg///&#10;nfia7ZH+//+eyJtEkWj//6Awm6SSCf//oYab5pOz//+jX51Tl1f//6ZWoPSdTf//qlWmS6RZ//+u&#10;9av1qp///7OKsJSusP//uYi117KS///BP7ytt+n//8dewd671f//zIzF/r7m///VTc3mxeL//+Hz&#10;2q3SFv//7RDnBt4x///xUuy247X//+3P6fvgd///54rjw9mU///lb+FP1rf//+iI5BvZpv//7aLp&#10;OeAa///zKO996Kb///Vd8sjtQv//7+nuC+dp///hruAF1rj//9BGzvDEQv//wwnCd7lo//+6wLtv&#10;tcr//7Wzt/e1+f//tNO4q7mV//+1Y7o4vHH//7Lht8O5uP//rgiyFLLV//+r/K62re///68TsL+u&#10;Q///s+u1vrF1//+04bhTsmz//7IOt3ywof//sMS3IrBR//+ydLhJspv//7Nqt6+z6f//sHKy2rEC&#10;//+sKqzzrD3//6uUq1qqh///rkatvauz//+wubBMrKT//7I7sfqtEf//tBGz4a5S//+1qLV/r53/&#10;/7Ons5SteP//rbCttqeG//+pdambo4H//6rOqx+lL///rgWup6jo//+u/LAiqob//6+osZWry///&#10;say0nK5M//+xF7Txrjb//6q2rumoRP//oUClLJ7o//+aNp2yl8T//5ihm/iWof//muCeVJo7//+e&#10;HqHBnvb//6GSpUOirP//o1um06Mv//+ilaVqoOX//6JIpD6ghP//pMimI6Sf//+rEayjrOf//7Pb&#10;tmi2qf//t/i7d7pV//+zgrcjtNj//6vXruesfP//p6yqF6fh//+o6asHqID//6zvr0usOf//r7uz&#10;G7A2//+urbPCsbX//6rpsYKvv///qGqvOqyM//+n1K2LqZP//6Xcqgulx///of+lJKHf//+fGaHb&#10;oCT//59UoiShdv//ogalBqSy//+kOqesp2X//6P+qF2oDf//oSamyqZJ//+ePaTppCv//54jpPKk&#10;Lv//n6Kls6TF//+gy6XdpAf//6Gypiyi6f//oMGlOqEV//+dw6KrnvP//5wsobefiP//nYmjyKNs&#10;//+e2qXOpun//51SpPqnBf//m2+js6ZT//+ci6UYp/L//59Zp6mqPv//oKaoWKpE//+gVae3qMj/&#10;/6BfqECocf//obOqwKou//+jqK3mrMz//6Tyr8+uXP//pIOvVK1q//+jHK0nqr7//6JwqxGoyP//&#10;o1mqRqku//+lRKryq1X//6a3rA+sxv//ps+siqvA//+llKvRqJ///6N9qemlF///oaWn8qNS//+g&#10;VKZko9H//55xpFCk3///mt2goqQF//+WwJyUoUH//5STmqOeoP//lPabTp1I//+W/p2DnWL//5lp&#10;oBae2f//mo+hdaCF//+awaHbogD//5uconWjcP//nQCi3KPr//+e0KNipGf//6C8pNumof//oPem&#10;Jalw//+ep6XVqj///5sco96n5v//mCmhT6OW//+XmqBPoHz//5mioZ+gXv//nGujr6Ig//+ejqUF&#10;pBf//6AXpaylv///oYqmTacL//+imqbBp2z//6GApWulbf//ncehuqEW//+Zdp2bnKP//5Yomm6Z&#10;RP//k+GYCZZs//+SH5Xkk1j//47iklOOi///iWCM8og1//+EiojDg/z//4MziEKErv//hL2KV4jp&#10;//+GjYwpjLz//4csjEmNVv//hz6LiIrr//+Gw4o0hp7//4TKh1uBGv//gduDh3vW//9/tYCWeG//&#10;/35yftl2XP//fPl9InQT//96uXp2cNH//3hEdxptP///dlFz3Wop//90jnDVZ0r//3NYbqlk9P//&#10;c95uqWRC//91xHCKZSf//3gfc11nQP//eEx0S2hp//903XFfZtv//3DHbQ1kaP//bt1qMmL4//9u&#10;+2lIYnz//2++ablicv//cBxqumKK//9w6WywY6v//3IYbwRlZP//cxlw1WbE//91PHNSaP///3h9&#10;doNsLv//e0l5CG7z//98hnoKcGr//3wcecVwwP//e6l56XGB//988nvtc/b//385fpJ2hf//gHZ/&#10;iHaV//9/3n4jc4j//35se7xvL///fWV6AWvd//99aXnRatv//32Yei1rNP//fLh5fGrf//9683dr&#10;aRn//3mTdVdnCP//efd1KmbR//98yHfmac7//4EVfHxu6v//hGyAAHKw//+FXIDNcuP//4P/f0Nw&#10;Mf//gl190G4L//+Crn7Kb5b//4P/gPNzh///g8+BdXYA//+BqH/PdVv//36sfUJyvv//fK57wnEa&#10;//98/XyQcn///38pfxR13P//gYaBWHgW//+D04LXeAH//4f5hZt4Of//jrOK93sd//+VX5CWf1P/&#10;/5eZkhGAiP//lH2Odn0z//+QeYpneYT//44ziI54QP//i8WGbnc3//+JxoPgdfv//4wDhKx3rv//&#10;k9yKun3N//+d/JOchbD//6UkmsSK/P//pVKcTIp9//+eSZc9hDH//5Tjj3p8bv//jq+KJXgL//+M&#10;x4igd9L//4wbiDx45///ia2GAHg5//+HI4MtdpT//4kbhAV3af//kBiJSXsd//+YWo/df27//5ze&#10;k56Bt///m2aS0YD///+WK495ftr//4+riwx7/P//iPKFgXfX//+Eh4EKdAH//4NVfydxjP//hEJ/&#10;eXBg//+FaoBqb+j//4PYfqRuAv//fhJ4WWlY//93/nFUZPz//3dkb1hlVv//falz+WrO//+Hu3yE&#10;cnH//5N4h1F7Of//n7CTOYUL//+opZwkjO3//6tznxCQY///qjqebJEo//+pNZ7Akif//6lZoKOT&#10;CP//p+6gt5ET//+lM58Fjg7//6OenkSNlf//oeedOo3n//+eKpmwi5j//5uclmeIsv//nWaWy4ik&#10;//+h6pogiw///6RwnL6M7f//oeOboYv9//+dFJh7ihX//5oVljOJjv//l32Tc4hX//+Sh45ohCD/&#10;/4xWiKx+d///h6mErXoS//+FOIKud8z//4RmggZ3Vf//hTGC33in//+GaoROelf//4a4hPt67///&#10;hhGEsHpn//+E6oO3eSH//4Qegup3p///g1KCFnVv//+CFoDFcn7//4B7fuhvsP//fet7tWz8//97&#10;i3hna1T//3rwds5rb///erV12mtU//95J3POaXX//3b6cPBm8v//dsVvqWa7//95hXFfafz//3xA&#10;c8Rttv//faN1m3BE//+BK3oKdPD//4iEgmh9Zf//jtOJpoSd//+QBotthf3//48yirSElv//kGiL&#10;toU3//+UYo9iiTT//5umlnGQ+f//plahVZyE//+vXatjpzX//7LWsJqtTv//tQO0trIl//+5ErpN&#10;t77//7s7vUW6Wv//uWC7irjc//+20LjZtzn//7Ubtx22ev//ss61FbR0//+wtLOlse3//67TssWv&#10;if//rE6xN6zw//+sQbE8rTn//7CotGKyWP//tZ+3kLj0//+2M7cjvEb//7R0tey9hP//s/a3GL77&#10;//+xybbVvYH//6zIs0W4uf//qbiwwrXy//+sSbM1uO3//7M8ue3AWf//tyO9lMRn//+zVrkhv9P/&#10;/62vsme4YP//rIuwQLTx//+vRbIltVH//7OGtU63I///uLW5K7pn//+85bycvnj//7pzulC98f//&#10;sCqwkbYP//+n3qimrqj//6j+qhGuqP//rpywIbJf//+wprKOs3r//64Fr/Gxnf//q3us/bCI//+s&#10;aa1kshv//61rrjuyuP//qTWqXq4R//+gVqH1pZD//5mum3mgBf//mq+claJ+//+hYqO1qtX//6b4&#10;qfiyDf//p5Gq7rN2//+k1afar7j//6JcpKGqnv//oNqiqKak//+fYKFupKr//54noRCk7P//ngSh&#10;2qa6//+e9aM5qIj//5+ro5CoiP//nrqhlKW5//+dbZ8LoiT//56Fnxmg/P//oVahAKHj//+iLaDm&#10;oaP//6ABne6fgv//nWaa/p3L//+cipqqnib//507nLGgBP//ne+e1KGE//+e8aBnomr//59loDeh&#10;w///nQaczZ3y//+ZgZjumY7//5hnmGiYav//mZiaXpno//+Z/5sFmkX//5fImICXYP//lK+U2ZMk&#10;//+TEpLKkIr//5P8k8CRPf//lnyW9ZRk//+XmJj9lnb//5bNmJSWPP//lmiX8pYG//+XnJjXl3T/&#10;/5mbmvuaCf//mz6dBZy0//+bTJ0rngz//5oEm3Sd9v//mhWa9Z6W//+caZ0koIL//54jnzChIP//&#10;naCfKp/N//+cjJ64n0v//5wMny+gxv//m/ygKKLH//+b86Cfo3D//5rfnxihN///mYSctJ3B//+Z&#10;WZumm9D//5o4nDycGf//nLCevp8k//+f8aH2o5L//5/xocmkjf//nCSd4qDJ//+Yp5pZnCf//5i7&#10;mjyafv//moSb0psd//+a25xam33//5ounIibn///mlKd15yC//+aw58qnXX//5ornvydvf//mN2d&#10;vp3i//+XkJx1nfb//5bxm9Cdg///l6ScQZyn//+Y+pzTmxf//5kom56YAf//l9GYmZQ+//+V7JVP&#10;kZf//5Tpk52RUv//lMGTepJv//+T0JL9kmz//5IxkeeRfP//kiCSSJJR//+UIJSClTL//5XrljGX&#10;Ev//lViVGpVs//+SrpHgkW7//5DCj+uPHP//kXWRc5C8//+TiJUClGv//5UdmEKXjP//lP+ZnJiq&#10;//+SsphFl0j//4/NlaiU+P//jmGTwJOP//+OyJMaky///4/+ku6Szv//kICR95GY//+QLJBlkGj/&#10;/5Azj7yQqv//kQmQq5Ik//+RuJIaku3//5BSkbKQ2///jc6P7o2c//+NeI/EjRX//47DkKiOoP//&#10;jv+QRo8D//+Oco9Ajjn//46xjz2N9v//kAiQI45y//+RJJBgjdL//5Ghj9+Ll///kbiPb4jH//+Q&#10;IY4UhTr//4z8i5aBj///idOIyH7g//+HTYX9fU3//4aNhJB92///iISF+4Gv//+Ma4neh8L//5Bu&#10;jm2NY///knaRVY+p//+Rd5Ekjcf//49Wj3iKrP//j3qPn4qa//+RXpEojQL//5IpkY2Oef//kaWQ&#10;8448//+RZpDXjaf//5H7kU+NY///knWRN4z7//+RZY+Ri4X//49sjYqJlP//juKNcYkY//+Qeo9j&#10;ijT//5GukFSKMP//kQaO8Ifx//+P+41ahcH//4+cjSWFRv//jweNZYWg//+NqI0chfn//40EjU2H&#10;h///ji2On4rU//+PkI99jZL//5Ayj3KOi///kW6Qgo+3//+TqpNNkiD//5TwlVWTff//kxGToJD6&#10;//+PV49Ji/z//40+jC2Iuf//jbGL24iN//+PDY0CiaP//4+djc6Jzv//j6COB4ku//+Qj465iXP/&#10;/5ICj4SKWP//kh2O+om4//+Pw4xQhlP//4zAiVaCbf//jB6I2oG6//+NVootg7D//44eivGFWf//&#10;jwyLlIaa//+QbIx+h8n//5GEjXKIvP//kfCOlomB//+RtZAKim7//5GPkfCMHP//kd+Ty45u//+R&#10;YpOvj03//5AOkYaOB///jxuPAovO//+OhozBiRT//40aifaFc///iquGkYGB//+JsIT2gAD//4sY&#10;hfyBjP//jTCH9YPl//+PeoqBhkT//5JZjfaJMf//lCiQW4r7//+T/pBiio///5N7j6+Jqf//k/CP&#10;7ooP//+T9I/8inn//5JOjpqJOP//j8eMjYaz//+NPYrchAf//4sTihSCQ///iauKNIIO//+JB4qh&#10;gwb//4jJitOEcf//iSmLh4bK//+LQI5hi2L//45nknWQrv//kDKUdJLN//+QWZOAkQH//5AgkWqN&#10;p///kGyQGosc//+Q6o/ciar//5GAkHSI4P//koSRkYiT//+TTZIkiCj//5KLkO2Gzf//kGeOZoUG&#10;//+OwIyDhFL//46IjCKE7P//jz2Mw4YB//+QPo3why7//5C1jreIC///kIuOqIhr//+QRY36iGD/&#10;/4/xjQeHyf//kBiM1YdT//+QQo0yhwz//4/cjU+HBf//jy+M/IgA//+OkYyOii3//47qjTaNR///&#10;kK6PVpAT//+SP5DPkDr//5OKkS+Oh///leySMI3m//+YeZPKjmr//5lglKqOQv//mCSUEIyL//+W&#10;kZMJivD//5WVkiqKg///lDyQxYpf//+S7o+Vip3//5Jkj1WLov//kb2PCoyT//+Rl48sjjL//5OL&#10;kPaRov//l3uT15Wq//+bzZZEmAz//5+8mFOYyP//ou6azZkv//+jM5vkl/b//573mT6TGP//mWaU&#10;2Iz6//+WQ5IMiVz//5XkkZKJCP//lsiSdIqv//+X2pPOjN7//5jQlSmO8P//memWcJEH//+bBJdk&#10;kuT//5trl6SThP//mlSWz5Hx//+YcpWMjzP//5eFlVKNu///mEyWnY5///+ZVZfmj7b//5k0l7OP&#10;ev//mNmWro5G//+ZDpVyjMj//5kmk4OK1v//meuSh4pF//+da5V6jcX//6FPmo2S0v//oQicxpQy&#10;//+dJpuMkf7//5kImSKPdv//lfiWbY2w//+T+pO4jE7//5J0kPWKs///kXOOwYlL//+Rw44aiUD/&#10;/5M9juWKdf//lLiP7oup//+VeJC6jED//5XDkcuM0///lgqTaI3m//+WXJUCj0X//5aSlcGQbf//&#10;lfOU8JCD//+UoZMej3D//5MUkUyNhv//kM+PGYqL//+OrIzxiAH//48JjL6Ib///kbaOJ4r8//+U&#10;LI88jIz//5VZj8qMR///lT2QOIr7//+UzJDlidH//5UXke+Jff//lX2SCIjn//+VW5Crh4L//5ZQ&#10;kC2Hif//mOOR34os//+agpODjRP//5mmkzaOKv//l6GRk43G//+V24+kjML//5TUjjqL5///lKGO&#10;GYwZ//+UZ47OjPv//5QRj/OOPP//lE+RmI/v//+VFpM1kbr//5SGkuaRm///kdKQLo7O//+O3I06&#10;i0z//4zwi6SIqv//jGOLzIdm//+MxI1ch0T//41aj2OH2P//jkiRYYlz//+PdpKli7///5BpksCN&#10;zv//kWKSfY9b//+R3ZHrj6L//5HqkVmOtf//kc6RAo1N//+RypEljGz//5N1k2COKv//ljOW9pHI&#10;//+XF5iMk4v//5UclqSRy///kXOSVY2V//+OH43ciTn//4ydixGGu///jH2JyYX2//+M7IlghfP/&#10;/40ziT+FrP//jB+IaoQx//+KQod6grr//4lniCCDVv//iVyJyYTx//+ImopwhOX//4cPiZ2C0f//&#10;hhKIbYCL//+HcojZgK3//4qqiuODM///jUSMkIWV//+N7IyqhbP//41Hi8+Dt///jImLMYFD//+M&#10;L4suf5P//4t3ipZ+SP//iuaJln2v//+MHYoAfy7//48YjDGCrf//kgCOeIZA//+TbY8/iAT//5Oo&#10;jr+H1P//k2mN9YZl//+S8I1qhI7//5JXjUCDOv//kMmMTIHy//+ODonYgB7//4uGhv9+UP//ilaE&#10;+30e//+K9oSlfRr//4x0hXR98v//jVKGM37N//+NEoZffyb//4txhZl+YP//iW2EsH1h//+IuoUJ&#10;fh3//4m3hquBDv//i9SIrIUD//+NdIlQh3X//4zmh1uGcf//iqyEPIM7//+JLYMcgYH//4lzhQeC&#10;////in2IOIZU//+LZYrqiav//4yejTmMw///jdaO3Y8V//+OUo8nkAn//466jtyQnf//j8OPH5G4&#10;//+RIpBBkr3//5HekXOSOP//kJuQ5I7x//+NzY5fii3//4sxi0eGef//ic6IyYTi//+JuIdMhQT/&#10;/4oChoOFqP//iiaGPIYr//+KwobkhvT//4xMiGiIMf//jkeKA4mY//+P0Islivz//5ErjMSNCv//&#10;kkmPN49R//+RdJCGj3H//49+kKmN+f//jwmRZo21//+P4JJ2jof//4/uklSObv//jjuQn4y0//+K&#10;QoyciP///4S8hkeDh///gFaAK35d//+AAX4SfGr//4PtgWF+zv//iTyHpoPA//+NdI3YiTz//5A/&#10;kouOcv//kQSUO5HC//+QCJLjkmL//47dkE+ROv//js+OgI+0//+PzY49js7//5BujqWOVv//kASO&#10;8I3y//+PcI+Bjef//451j5aNLv//jBGN94qT//+I+otFhzr//4fQiiOGOv//imCMeIl3//+O3JCh&#10;jtn//5Jhk9qTFv//lFqVm5WL//+UtJXxljb//5N3lPqU////kc+TsJLG//+QxZKxkJ///5E8kpWP&#10;zP//knKS+pA5//+TjpO4kdP//5QjlK+UZf//k6iUxpZb//+S6pPplpL//5G4kcKTzv//juqNy43L&#10;//+LPYlwh1D//4gIhi6DO///hi6ErIKo//+FXoQ5hDL//4QngveE3///gseA7oQU//+CK39fgyr/&#10;/4NngB2EK///hpiDyofs//+KKIinjMD//4ydjJGQlv//jkmPRZM9//+PkpD9lR///4/gkViV8v//&#10;j2iQ2ZYK//+PWpDZlln//4/ukZqWzP//kImSipb7//+RLZN6lyT//5JElI6Xnv//lGKWWZjQ//+X&#10;OJkEmsj//5mmnBqdPv//mYSdc55r//+WfpvqnVj//5L/mOubbv//kX6Wtpqn//+ST5Y/m5P//5OL&#10;lmuclP//kwuVZJuM//+RUZN5mP///5ClkrCXiv//kheUFZih//+U4pb3m2f//5b5mVqdcP//l2ya&#10;Op24//+XYZq2nbv//5e8m6iepv//mAqci5/H//+XYZwrn4P//5SdmSecPv//kKuUm5c8//+NU5DW&#10;k1///4udj0+Spf//i/yQh5VL//+NP5LfmLn//43ulF6aIv//jjyVAJmg//+O8JW2mRr//4+IliuY&#10;/P//jyiVdphr//+NSZLuljD//4m3jpKR3///hqiKzY4a//+HfosHjpP//4vljtOSqP//kD+Su5Z+&#10;//+SbpTPmEb//5PVlliZ9v//leaYiZ0e//+X/prFoN3//5h0m5ijPv//lwybAqOa//+UxZn3omz/&#10;/5F8mCifdP//jrWWyJza//+PVJh5nj///5Gwm1Ghov//kYqbDqGi//+OwJfonbX//4xSlSmZyP//&#10;jCuUo5jU//+OlZZgmxX//5FKl/edB///kO+WLppv//+PBZLzlav//4+nkqCUkv//kkSUi5d1//+U&#10;mpZDm4n//5ViloaeIf//lASU8p2v//+SYpOynCv//5IVlHecHv//kvaW053g//+UmJnGoID//5V9&#10;mzGhlf//lUaakqCK//+VaJmpn4r//5bYmfKgLP//meGcWaLb//+dJp/jphH//56Aoj2nif//nGOh&#10;MKWH//+X8J1GoQ3//5PqmTic/f//kYWWlJrP//+RTZZMmy///5OOmMGeJP//lwechqIO//+aZqAC&#10;pYH//5v0oX+nMf//mdCfP6W9//+VaZrkos7//5LOmH+iPP//k/GaF6Vi//+W752qqaP//5jEoA6r&#10;z///mIegRquV//+YaaCNq8X//5nZonWtmv//mwikIK5e//+Z9qN2q9r//5bVoKynNf//k3OdfqN3&#10;//+SCJwQow7//5OTnUyl4P//l+ihLqp6//+dq6Z/r0///6JqqrOytv//o+WrZbNn//+hx6iPsWf/&#10;/56PpS+us///m+Wi6qwq//+Yf5/jp+H//5Qtm0uhy///kaKXzp1j//+SipeSnQv//5WpmiGf6P//&#10;mO2eHaQS//+bBqIYqCX//5tqpJGrCv//mg2kZKuR//+WuqEYqNb//5MvnO2lEP//kmqbj6Rc//+U&#10;JJzspt7//5YBnpKpv///liqei6qy//+UMJwiqRL//5Del/yllf//jpyUsKKZ//+QTpW4o1n//5XA&#10;m1Wn/f//mzCh4qz///+dNaW8rzH//5oUpKCs/P//ktWenKbe//+JkpT5neH//340h5ORZv//cXJ4&#10;AYMC//9nKGsxd9n//2JsZPtzV///Y6pl/3U7//9pmWy/e4D//3H3dluDqf//eeZ/c4sS//9+oYUW&#10;j37//39chnaQhv//fb6FD490//96eoE/i9H//3X7e32Fb///dQ55aIJW//96qX75hx///4LViHOQ&#10;J///iC6PeZah//+IhZCTltT//4WKjQiSZ///g1mJko6e//+DYYhwjen//4TSiUWPqP//h1uLz5MD&#10;//+K44/Zl5X//455lF2cY///j/uXAZ9G//+Na5Venfr//4cPjzWYd///fx6GfZDv//93aX1XiY3/&#10;/3DndYuEAP//bv1zQYSQ//91PXpXju///4NlimWhyP//lX6fD7dt//+jtrAFx3n//6h4t2DNnf//&#10;pmC3h848//+j67bUz9X//6N5t3XSqP//omq2odHG//+fdbMvy/3//50lr9PGOf//nIetwcOv//+c&#10;qKxvw7j//5tHqijDLv//l1GmGMBE//+TIKJzvYP//5EJoSG9oP//kOqhusAC//+SOqOLwxH//5W5&#10;p03HBP//mtqsc8uM//+fWrETzyP//6Dgs3rQUf//n8q0Ts/1//+e0LWi0Kz//585t8XTMv//n/+5&#10;J9X5//+gE7kM15D//59st9nXd///nwq2o9ZW//+fW7W61ND//5+otG/TE///n6Wy09HW//+fqLHE&#10;0fv//6Dcsq7UkP//oze1Q9kb//+lm7fM3bb//6chuOHgNv//puW3zN6z//+mK7Zf2p3//6YQtlDW&#10;wf//pX62mNPx//+kLLaS0w3//6KIthbUMv//oV21Zdab//+hFLTr2OP//6Aps6rYiP//no2yUNYm&#10;//+du7Ke1ND//51fs7PVbf//niS1aNiw//+f8Lcr3VX//6B8ttXfnf//nomzw93m//+baK/n2l3/&#10;/5ngrmDY8///nFmxjdw4//+g/rdD4TT//6QIuzzi0///pDO729/p//+iSrnM2rH//6AntzjWhP//&#10;nzq2INWE//+eyrZC1zz//58puAXbl///n826JuCR//+fDLnG4lv//52stv/gef//nNazdNyp//+c&#10;bLA92LT//5vhrdrV1f//mvmscdSO//+ae6yV1Q///5qjrhPWOf//mravh9Y7//+alLA/1TD//5t5&#10;sVXVY///na+zOdeO//+fkbR32X7//6AztFTZnP//nu+yiNc4//+dobFW1OL//551swXVhP//n3y1&#10;T9dE//+f0bbK2Kv//5/Et3vZWv//nuq2qthS//+dgLSZ1ev//5uFsZ7Sw///mfavZtDX//+ak7AT&#10;0nD//5xtsq7V6P//ncy089gi//+eW7X12ED//54ntSnWxP//nR6yaNRc//+cHa9u0l7//5x2rpvS&#10;Nf//nU+vV9Kv//+dkK/Z0c///5z7rzXOxP//nFWuFcrA//+cia2Fx8n//50zrVLGev//nmOtusdv&#10;//+gO681ytD//6KIsdjPtv//pAC0UNOX//+ilbQP01T//59xsdHQTv//na+wu87X//+darEGz8n/&#10;/51hsYLRx///nLSxJNMJ//+a8K9Z0hX//5lZrX/P3v//mKqsus3k//+YIKzBzPH//5mir6LQWf//&#10;nUa03tfi//+fubgh3jD//5+Xt2PfzP//nHCyTNuL//+X6qt71Dn//5YuqETP7///lvao0c9k//+X&#10;6apH0AT//5hzq1LQu///mKyrx9F0//+Ywav90kf//5jErDTS8///mU6s+tNV//+ZoK140iv//5lZ&#10;rQ/Pdf//mXasTc0L//+aHatBy7f//5tsqtnL6f//nTOsAs2f//+dxK0+zw7//5zRrX3Puf//m/Wt&#10;odEO//+cCq5q04b//5xxr0jVtv//nCWvHtXr//+bYq3n1Hf//5uArSXTi///nK+tkNQP//+c0617&#10;0+b//5vIrP7Skv//mpqs89C1//+Y1qxizZr//5bKqzHKK///lNepece3//+Sh6bGxlj//5F/pSXH&#10;lP//k9mnZczM//+YcKzD09L//5r/sHzXH///mfiwS9Tq//+YSq6t0VL//5j7rrzQ2v//mqSvL9Jm&#10;//+aq62E0q///5oqq0PSm///mvaqotP+//+b2qqx1Mz//5pZqSfR0v//pTrCe+zg//+mHcLR7TX/&#10;/6bvwxztdf//p0bDVu1d//+n+sS/7bD//6j4xx7t9v//qVfIye0d//+ojchj6wf//6Y8xXfoBf//&#10;pB7CleXW//+kv8ND5uX//6c3xlnp8///qFXHfOsa//+nnsV06TT//6bGwqTmH///pujBfOTS//+o&#10;lsNu5yr//6oDxj7q1f//qj7H0Oy5//+rGMk47On//6tkyVzrJv//qb7HfOgb//+ny8XG5eT//6ZB&#10;xJPk2f//pR3DdOSp//+khsKx5YH//6RqwqXnQf//pPDDoumG//+lQsSM6q3//6S6xIHpv///pL/E&#10;0uhT//+lM8VO52f//6SfxJnmkv//o6/DxebD//+kG8Sw6Vb//6Yix0HtgP//p9jJB/BW//+omclF&#10;8JD//6ieyIHvP///qFTHo+4V//+oO8d97iD//6drxsnuF///pgbFDu1R//+mfsSs7X7//6jXxefu&#10;w///qxTHPO9N//+qfMYi7N3//6exwxzolv//phTBdeZN//+mtMJK50X//6iaxMzqS///qkjHVe13&#10;//+qasgu7rL//6nsyDvuuf//qkXJmu86//+qP8s979f//6kWy7fv7P//qQTMd/B9//+p5czH8Pb/&#10;/6lYyl7vrf//p6/Gp+0B//+mksRF6sz//6hGxfbrZP//q77KB+5N//+tCstr8Ar//6w/ygHvxP//&#10;qxnICO5i//+pu8Yn7Nv//6i9xV3scP//qFrFzO0y//+o7MdX7uH//6n5yNfw+f//qhzIo/Ij//+p&#10;28ey8gX//6mwxtzwVv//qWvGGe3T//+p2cZu7Of//6qPx5/txP//q4HJVO9d//+s3csz8Cn//6wH&#10;yf/tkv//qPbF6Oj1//+nNsNg5zL//6hlxJbp5///qxPH++5i//+s2sqM8F///6tuyUPte///qJPF&#10;3ei+//+nv8R55wv//6maxinpSf//q27H8uu3//+rIcdC6vf//6hXw6XmYv//pSy/qOBw//+jRr0f&#10;28j//6ObvPDaLv//pyDAP90I//+r/cVh4pn//64ayBvm9///rWDIEema//+sVseI68P//6tsxrDs&#10;9///q5rGp+4n//+tTsh68DL//698y4jydv//sJjN9vNL//+ursze8Lz//6p+yGHrjP//p1jEE+cy&#10;//+mXsHU5UL//6d7whTl4P//qaPD+Oee//+q+MWE6DD//6tExkznoP//q+DHYef5//+szshF6dj/&#10;/6zQx0/rtf//rFfFaOzD//+rwsPS7Ev//6qnwm7p1///qOfA3eX///+mmb7m4hX//6VfvkXg6f//&#10;pkjASeOM//+oHcNX55z//6pTxlTq6P//q+vHvuxk//+r6Ma/68P//6vAxZ7qqP//rJzGR+qc//+t&#10;+MhZ7A///64Lyb3tzf//q4fIde4b//+nzsV17Lr//6UwwtLqxf//pCDA8uid//+k0MBz5vj//6dv&#10;wgPmvP//qiTD8ObA//+q6MQP5gv//6powzXmCP//qcjC3udP//+p4sO46SP//6uMxhDq6P//rO3H&#10;e+rj//+rv8XW6AD//6mVw23keP//qPTDEOKN//+qZcUJ4ev//60NyAbhZf//rpLJPN8m//+uTsfi&#10;2oH//60pxKrT9///qSW9PclA//+hpbEsue7//5vQpmesUf//nZ6jk6dm//+n5qnaq/3//7P+ssiy&#10;xv//uzu3tLSo//+9P7g/shL//70qt9iv2///vOa42LE2//+6zrlPs8X//7UgtqSz7P//rsCzCrNC&#10;//+qL7DKs4f//6a4rtCzI///o/CsKrDd//+j/asVrsr//6aqrD+tm///qDWs3arg//+mgqtVpdf/&#10;/6JaqBCgMP//ndGkZJw///+Z3KCtmlz//5YMnGOY9///k82ZNJgF//+VGplImJP//5qHnYKbZv//&#10;oPGi/Z6o//+ibqO9ndD//5+joBuZq///nbGdIJa1//+dKpvClWH//5zsm1WVLf//nkudN5e9//+g&#10;g6BOm7j//5/yoGqciP//nHCdCpmD//+ZIZmAlf7//5gVmCCUa///mPaYtJSz//+aaJnRlYD//5u6&#10;mqeWAf//nNKbC5YZ//+deprXlcD//54TmqWVkf//nvebGpXO//+fYptwlWv//550moyTg///nXKZ&#10;d5Gk//+dUZkqkVD//52qmWKSf///nqOah5VT//+hAZ1umhb//6XcotSg1f//rYqqbKi+//+2rbKS&#10;sBX//8FjvB+3+P//zInGusDj///TFs0Txer//9XdzzfG3///22fTn8nr///kZtvH0Lf//+vR42HX&#10;Jf//7eLmmtmb///pgON+1i3//+K43WfQJf//3+Daa81r///haNtTzsL//+Sv3jDTAf//6dbkANs5&#10;///tjuk64kn//+oQ5x3f3///3anbrNKl///N7sz4w0r//8F1waa55///uPK6SLYq//+0o7c3twD/&#10;/7YMue28nv//uIW9NsC8//+1t7oVvKH//6/dssOzif//rluvY65i//+y7rKpr+j//7fUt7ezQf//&#10;t525L7Nw//+0Jbe2sWP//7LSt1CxLv//s6e3pLJ+//+zCLWjsfv//6+RsKGuUv//q+Oroang//+q&#10;5anbp5P//6tWqhamff//q9aqpKWX//+tZ6xApmD//7BPryqpev//sa2wvqva//+t861OqS3//6d8&#10;pwqjQv//pTWkx6EI//+ooagQpEb//6z4rC+oQf//r7qu2Kph//+zJbK8rSD//7bDt5iwof//tai4&#10;CbCk//+uVrHcq13//6TgqN+jzf//nfeiCZ3x//+bYp9Zm8z//5xaoAidJv//n+ajK6Df//+kb6dj&#10;pNX//6ZUqPKlb///pIumaaJ///+jZKQUoTz//6cgpual5///r+mv9q/m//+4w7pXuY///7lMvJK6&#10;Zv//sTq1NrJ1//+pn61Cqvj//6h5q2+pfv//q8uuXKvY//+utbFwrf7//68Ysq6vKP//rYGyg6+k&#10;//+rb7GzruD//6pesOWs3v//qRyuzale//+lAqlopAP//6Bgo7GgFv//nwOhp6Bu//+g7KM9o5j/&#10;/6N5pdympP//o8imvqdy//+hh6WTpj///56co9ukbf//nTujKaNj//+eWqQRo7X//6ATpQajuP//&#10;oKek7qJA//+gmqSsoKT//57uozWeuP//m42gSJyP//+Zc57InI///5qmoKef2v//nL6jYqOG//+c&#10;VaOEpEH//5rcooGjzP//m3ijYKUo//+dUqUNpvn//55vpYinFf//n2WmB6an//+h2qi3qDb//6W7&#10;rYysJf//qMSxt6/p//+pCLK/sLL//6cQsPiuO///pKuuIapc//+jC6txp0///6MLqhym+P//pDCq&#10;TajB//+k7qrRqeT//6Uwq1KpQP//pUyroKd6//+kgaqupRD//6KIqFmi7P//nzOkoqE///+aPJ9g&#10;nyv//5SPmaCcO///kLOWGpnP//+QV5ZomUX//5KomVqaV///lcKcoJwg//+YjJ88noL//5qWoR6h&#10;bf//nDSiqKSA//+eOKRPpxv//6BPpZuoTP//oj6mz6kW//+jrah7q0D//6M+qayt6v//oJipPq67&#10;//+dSqdrrKP//5r0pTeonf//myWkl6Wp//+d/KZVpZn//6EyqJKm+///ooCpGKdy//+huae/pnT/&#10;/6Anpbakz///numj+6Mp//+dN6HXoM///5odno2dZf//lpubNpo1//+TgZhxl5r//5EslkWVL///&#10;kHmVa5OW//+QdZUnklT//47pk5yP4f//i+OQ3YzJ//+J3Y8yi7j//4pgj96N8v//i92RKJD///+M&#10;RZEBkZz//4vVj+yPcf//iySOs4uf//+JLIxDhkj//4WPiBmABP//gkKEPXsn//+AkYImeMT//3/E&#10;gQ53i///fjt+9HVT//97hXsycZb//3iOdtRtcP//dbVypWl6//9zh29wZh7//3NYbqVkf///dMxv&#10;72Re//92y3I+ZTD//3cqczNlkv//dM9xRmSD//9yAm5SY3f//3CubEZjW///cFRrMmNg//9v6Wq+&#10;Yxn//28Iaqxitf//bq1rnWM///9vEG04ZIT//3AkbwtmEP//cvxyA2jO//93BnWSbDP//3ohd9tu&#10;ZP//exF4CG6L//96eXcrba3//3qFd5VuMP//fMJ6fnEv//9/mX24dED//4Cnfph0Wf//f8d9FHFv&#10;//9+CnqtbV3//3xxeLFqH///fBJ4ZWk9//98tHlUakf//3y8eXhq6P//e4N3sWmq//96A3UqZ3L/&#10;/3nLdB9mfv//e7918Why//9/ZXoBbOb//4LRfeJw9///hGV/q3Il//+DUX63b+3//4GPfT5tjf//&#10;gnh+m29a//+FkYIudKj//4eAhIR5AP//hoSD+Hl5//+DB4EYdnD//38wfexy6P//fQh8VXGv//99&#10;jn0uc0X//4BHf9p15P//hHWDbHfU//+KQoglean//5FPjfl8qv//lzqS0H/e//+YZpMBf9L//5Q3&#10;jgx7YP//j1iI1Xbl//+Mx4ZrdX///4q9hId1E///iW+CtXTV//+L6YPwdyP//5JSiPF8LP//mOGO&#10;rIC3//+brJGKgaT//5nkkLF/EP//lTWNXnsk//+PyYlHd7X//4txhfd1uf//iIuDr3Tq//+FwYFU&#10;c/z//4JMfhxyLv//gLZ8T3Fr//+FC3+ydKz//46Ch6h65v//mCuP3ICQ//+dgpSug3z//50tlVaD&#10;xP//mQWTaIK///+S9Y+MgH3//4wGiaZ8PP//hqmD8Xd+//+D5YA6c4P//4Ndfvhw////hFV/lXA1&#10;//+EUX80b0j//4CSetNrrP//ewx0c2bo//942XEqZQ///3w+czhnpP//gxl4o2yO//+L8IAicvz/&#10;/5bSidZ7iP//oOyTCoQX//+mS5hCiaP//6cnmjiMjP//px6cco8O//+n1Z+0kRP//6bloLSQFv//&#10;pBOfAo1q//+iAJ2TjL///6AEm9iMv///nFKXyIoR//+Zt5P4hsj//5slk8uGa///nw6Wy4jm//+h&#10;g5oZi8D//5+Nmn+Maf//mrWX+Ys0//+W+ZU4il7//5TPksSJwv//kbSPIodH//+Nb4rSgyv//4p+&#10;iDx//P//ihiILX8D//+LQYmOf3j//4zJizyAPf//jaOMWoBr//+N1I0GgGv//40QjMKACv//iu2K&#10;4n5+//+I+ojmfIz//4eZh2d6Rv//hh6F0nd5//+D/4NmdHr//4Dnf5Nxe///fll7/2/C//989Hmu&#10;bx7//3rtdwNtNv//d4lzD2ls//90cW8VZeb//3P8bVRlP///dh1uQGd8//93z295aaL//3glcA9q&#10;mv//ejJymG1E//9/YHg4cwb//4PJfSp4Gv//hEJ+QXkZ//+Dfn4CeJT//4Unf+F6W///icaEYH8v&#10;//+RaIu1hwH//5x9lsySh///p5Kir57y//+uQqrop/D//7HasDqtsv//tSa097IQ//+2crc8s73/&#10;/7RBtZKyQ///sZ+zNrD///+wNrIMsPb//665sOuwLv//rZ2waq7y//+sqbBfrYv//6sKr6Kr0f//&#10;q86wla1F//+w0rTCtBP//7aBuSy86///t1q5XsGs//+0W7b5weT//7Iwtm3A7f//r+y2Bb34//+s&#10;ebPhuSz//6tXswS3B///r222u7rg//+3gr58w2n//7w/wu7Igf//uK6+dsQM//+zALdFvBP//7Iw&#10;tTm4qv//tPy3eLlf//+367npun3//7sGvB28D///va29675Z//+7BLscvS7//7J0sua3GP//rFet&#10;QrKj//+t669ZtBf//7G/s7K2hv//sDGyTLO7//+puatVrTH//6VRpfipgv//pt2mrauK//+p4qmS&#10;rnv//6dwp7er2f//nqqfp6Ng//+Wp5fynEj//5Y7l6CdMv//nMOejaVY//+jhaYLrb3//6VwqG+w&#10;bv//o2+mPa1u//+hn6PNqRb//6Dzor+mBP//oDWiP6S2//+fg6JspWT//5/Eo82nqP//oQGl06ov&#10;//+h26alqx///6DapNCpV///nyah9KZf//+e+6DKpJr//5/HoLSjmf//nvefBqFj//+cJ5txngL/&#10;/5l7mGebU///mLiX95qt//+ZapnHm4v//5punCuc5f//nLCfE59B//+evKB1oJ///5y9nRydfP//&#10;mKCYPJjM//+XmZeJmEz//5pGmwGcHP//nKedxp8k//+bfpxpnXb//5gFmHyYbv//lQ+VNpO4//+U&#10;MJSLkfn//5VhloKTdv//lniYWJVe//+WLpgYlYD//5WUlsiUsP//lkKWqpUT//+Yvpj5l/j//5uL&#10;nCGcN///nEidHp8R//+bZZvxoCj//5xGnE2h9///n5ufhqTJ//+hIKGSpNb//557n7ihBv//mx6d&#10;EZ3b//+aQ5zcnmH//5tXnomgyf//nBafoKG3//+a0p4+n2z//5lwnG2ck///miucvJw6//+cUZ6r&#10;niz//580oVmhsP//oZCjTKUb//+gj6HcpPL//5yyndyhKv//mSSabZzc//+YDJljmpn//5hgmcua&#10;OP//mK6apJrE//+Zopy8nIz//5tjn6ue9///m8agi59///+Zr54knXz//5c+myubfv//lhSZ0JrY&#10;//+Vwpmoml3//5XumdiZFv//ljWZdZbV//+V8JfHk63//5VIlZ6RBP//lMOUL5A1//+U5pQrkX//&#10;/5U8lLuTMf//lHWUCJLb//+TO5KjkU7//5PTkvORsP//lm+VXJSw//+Y1peol6D//5h7lzWXXf//&#10;lP+Tu5O///+R65EYkSj//5JskrOTAf//lPGWwJcj//+WSpmzmab//5VfmheZbf//kxaYsJe7//+R&#10;Npcllmz//5B5lhyV0P//kIeVT5U2//+RApSIlDj//5E2k1aSw///kNeRtZFg//+QgJCIkPD//5CS&#10;kEGRM///kGuQSZDU//+O4I9Sjo7//40YjjqMHf//jVuO8Iw2//+OrZBKjbL//47DkC2N0v//jhyP&#10;eo0V//+OeI/ZjWD//4/kkOGOXP//kM+QzY2x//+RSZAei0D//5HJkBmImv//kHWPKoVc//+NUYzE&#10;gg3//4phiiOAKv//iGmHyX/R//+IM4bEgY3//4o7iAWFs///jaCK+Yry//+Q2I5Fjvn//5IVkDWP&#10;rf//kFyPjIyX//+NpY3ViMf//41FjfWINP//joKPJooJ//+O7Y9Ji1P//477j1CMAP//j92Qbozb&#10;//+RGJGqjVj//5GMkYSMwv//kF+Paorm//+Opo0XiQ3//45bjKWIov//j6uNx4kF//+Qq44liB7/&#10;/5B9jROF1P//kEyMY4SV//+REI2Fheb//5FdjteH2P//j8COc4g0//+N8I2KiFX//43GjZ+J2f//&#10;jlyN3ouC//+Og42Qi/b//47RjcyMT///j/qPbI3L//+Q9pDyjyP//5BqkGqOVf//jw2Oe4wP//+O&#10;mI0+ipP//49zjZiKxv//kLCOzoum//+Q7o9Yi2H//5CTjzWKKf//kS2PqonO//+SFpAjigH//5EU&#10;jrqIiP//je+LXoT3//+LEIhggdH//4rhiACB0f//jOiJzoRp//+PD4vDhwX//5FMjbmJKv//k2CP&#10;gIq3//+UZpCCi0v//5RNkSeLc///k3+R54vj//+SqJLrjRf//5KKlCSPOP//kmSUQ5C0//+Rf5J2&#10;kAz//5AIj2mNQ///jruMYIl+//+Ne4m7hZ3//4wJh3SCYv//jAWHEIHN//+NU4hGg1X//46+iaaE&#10;5f//kLmLroZ///+TS45/iG7//5TIkFyJff//lISQbolO//+TdI+hiPL//5KhjxeJZP//kRiN6IlL&#10;//+OIotWh0j//4rliI6ELf//iKGHB4Gj//+H3odvgPP//4hBiPaB9P//iMKJ/YM7//+IwonmhBr/&#10;/4keik+GCf//i4mNhIsA//+PLpJHkRD//5FElK+Tnf//kV+TxZGf//+QzJFxjbH//5DHkAaKuv//&#10;kYeQOIlv//+S7ZGsiUP//5S9k4KJk///layUG4mE//+Um5KCiMb//5ILj5eH5v//j7WNQIev//+O&#10;tIxhiBr//467jHqIXf//j7KNgIi8//+RH47viU7//5JHj+eJuP//k1KQX4o///+UE5BpisX//5TX&#10;kNqLl///lTORfowu//+Ud5FijCP//5NFkL2Mj///kpWQZ45S//+TJJFGkQz//5UJk2KTUf//ll2U&#10;c5K1//+WdJOOj6j//5atkmiNF///lzGR6Ivi//+W3JFgiqj//5VHkDOIi///lAGPXIcb//+Tro84&#10;hyb//5L3jrSHbP//kfqOMIe2//+SD473iQn//5LukIiLPf//lESSPY48//+WkJRAkib//5mhljqV&#10;xf//nA6XA5cL//+dhZcVllf//56ql9qVsP//nk6YM5SN//+bSZZZkWn//5e4k5mNsf//ldCR8ouB&#10;//+VhZGeizH//5Zwko+Mj///mGuU049M//+bEZfUkpj//53Bmp6Vef//n8ecf5cl//+gSJz2lt7/&#10;/55um4GUHv//m0+ZEpBp//+Zw5gjjrf//5q5mXqP1f//m92ay5EA//+azZmmj4T//5gBljGLvv//&#10;lXKSL4fI//+UXY8ghUn//5WtjraF0P//mf+SYIov//+ekZfJj2///56kmfqQlv//mhmX7o2B//+U&#10;wJR+ie7//5EdkZCH4v//j3+PfYcM//+PBI3Mhmn//47hjEmFuv//j4SLy4YU//+Q/4yUh8L//5JZ&#10;jaSJif//k0uOuorX//+UUZBijD3//5VLkmCN5v//lZqToo9b//+VkJP/kJ///5WGk72Rf///lW+T&#10;HZFc//+VFpJKj/r//5RLkTSNyv//k42QQow5//+URJCIjMz//5XKkVCOLv//lk+RGI3u//+V15Bi&#10;jFn//5VqkGqLHP//ldCRlIr///+XBZM5i57//5d0k2qLFP//lluRb4jV//+WPJBFh+L//5idkfeK&#10;W///mzWUhY47//+b7JWWkPL//5rTlMSRqP//mJGScZBq//+WSY/+jq7//5Xqj9uPEf//lw6R4ZFq&#10;//+X4JQCk3b//5etlQqULf//lpeUyZO4//+T2pKBkVz//49tjneNBv//i0+K4IjI//+JLYl/hmr/&#10;/4lkio2GPf//iyKNMIdB//+MvI+Dh+7//41HkEWH5v//jWuP8IhK//+OYo/+ikP//5BYkRaNav//&#10;keCSDo9t//+SqZKnj43//5LFkseOOP//kf6SKIxS//+SUZLBjJr//5QhlPCPVP//lUGWTJGC//+U&#10;p5V8kUP//5KKkqGOvP//kDyPUYut//+Pfo14ikf//5AZjPuKUv//kSOM+4qE//+Ry4zfiej//5CM&#10;i4KHof//jhSJ0oVS//+ND4pYhcb//41JjGCHqP//jEOM0Icn//+JzYsgg9b//4fDiSqAYP//iJyJ&#10;poBJ//+MDIyfg7f//47Bju+G4///jv2OwYcF//+NoIz5hGj//4vciwGAuP//itCJ8X35//+KG4k7&#10;fHT//4n6iNx8ZP//jB2Kf38u//+QGo3jhBX//5NHkHyIN///lI6RK4oP//+VRJEWilj//5YlkRqJ&#10;qf//llSQwIfI//+VGY+ZhSf//5JFjTWCTv//jqOJ2H/N//+L/Yb3fqb//4tJhaR+7P//jFSF/YAT&#10;//+OPodigXn//4+fiKSCS///jwuIaYFl//+LtYXzffr//4elgxx6T///heGCf3nS//+G+IRCfP//&#10;/4l5homBcv//i7CHo4Re//+MQIbIhEv//4sRhMiCJv//idiEAIDU//+Jk4VagcL//4kthwaDZf//&#10;iACHqIR8//+Hh4hVhhH//4hSiYyIVv//iZyKhIph//+LwIvRjMP//48EjkeQHv//kdCQ2JKo//+S&#10;cJHRkhL//5BVkCCN5///jLqMhIhk//+JrYjthIf//4hchriDkv//iD+FoIRm//+IJoSvhQ///4gq&#10;hDKFU///iVOFDYYc//+LgobZh1///41niCqIS///jieIiojE//+OgIlIieH//48Yi2KL2f//jweN&#10;oY0n//+OYI89jXz//46fkNaOLv//j8+SRY8j//+P65Ifjo7//43Kj7qL1f//iTyKw4c2//+DN4O2&#10;gVD//37pfc98kv//f4F9InwD//+Ev4J4gBj//4qkigOFt///jeKPm4nr//+PRZK8jSr//5BDlCCQ&#10;Pf//kSiUGJKI//+Rt5Lnkwj//5GNkO6RUv//kNePBY6H//+P/Y3ijEH//48+jaKLPf//jx6ObYuY&#10;//+OrY7ti7T//4xvjWyJy///iNKKLoZ1//+Gu4gihO3//4iFidKHqf//jNiOK40V//+QypJnkgH/&#10;/5NAlT+VF///k5aV9JWZ//+SQpTtk+n//5E5lA6SJ///kSST4ZFV//+SDZRMkb7//5NQlOOS5f//&#10;lIOVsJSs//+U55Yrlof//5OQlOGWvv//kVqR+pSj//+Os43Oj/D//4ruiGeJCv//hy+DlILw//+E&#10;4oDpgAX//4RqgK+AkP//hTWCBIML//+FrYLZhOr//4VXgl6FUP//hNyBeIU5//+F8YKIhuL//4kp&#10;houLF///jJWLY4+u//+Ogo7Gkpr//49dkJeUPP//j6uRRpU3//+PHpDIlTD//44fj6uUPP//ja2P&#10;CJMs//+N848+kpD//45Mj8ySVf//jq+Qf5Kd//+PtZF8k37//5HUkyGVA///lIeVbpcP//+WnJfq&#10;mUX//5YXmL6aAP//ktyXEJiQ//+PlZSKlsX//47Qk12WzP//kIKT9Zjh//+S4ZVXm3z//5O0lcCc&#10;Zv//kqqU2JtD//+R5JRfmnL//5L9lbqb0v//laKYj57K//+Xs5rSoMf//5fim1Sgqf//l/qb86D9&#10;//+ZLJ3zo1T//5qzoFOmMf//my2hLqcD//+Yd54KoyH//5MRl7Sbvv//ji2SF5Wk//+L6Y/flBf/&#10;/4xhkROW0P//jguTrpqU//+PMZV3nC7//49ileybKf//jteVcpj5//+N4pRqlxf//41ek6KWfv//&#10;jReS0pZS//+LyZDYlN7//4p8jueTZ///i82PqpSk//+PV5Kwl9v//5HElKyZbv//kjOU6pkT//+T&#10;ZJY2ml7//5YBmR2eKv//mA+blaII//+YLpxEpAz//5cBm8ykb///la6bQKP9//+Td5n3oiL//5FZ&#10;mPyghP//kgSaz6JC//+T2J16pQP//5LNnLyjhP//j2aZMp36//+M3ZZFmLz//4zvlbCWyP//j6qX&#10;gph///+SZpkrmlT//5FWlvGXsv//jdqSQ5J3//+Mqo/okJL//45wkJuTNv//kbaTCphy//+U0pWb&#10;nWD//5VplhKe0f//lBWVGJ1w//+S7JTinEL//5LhljScvP//lFKY0p60//+VpZqMn7f//5YSmoKf&#10;Af//lq6aR562//+YEpr6oCz//5pznSijUf//nMCf0qZa//+dfqE5p1f//5uQn9alLP//l+mcgaEd&#10;//+U6ZnEnd///5OAmMWcof//k3KZS501//+UQZqZntT//5Vam72gif//lqycpKI+//+XYJzIo3f/&#10;/5Yym1ijUf//lBaZdKLc//+TiZl2pDb//5VPm/unfv//l6WfIqpV//+YTaB6qpP//5axn1Oobf//&#10;lW2eYqc///+WoJ/oqPX//5iNoiaq3///mH+iTanE//+VwZ+fpcP//5JQnBiiFf//kPSajKHf//+S&#10;QJucpJv//5XNnvWoef//myykGKzO//+gZajUsJz//6KgqjWyDf//oPCnqbBg//+dmqP8rUj//5oN&#10;oIupWP//lVib3aM+//+QbpZxnFn//45Rk2OYqP//kEOUcJoO//+Ua5hVnq3//5fjnKSjbf//md6g&#10;b6dz//+bXaPjq2z//5wqpdyuK///mvCkvK2g//+ZEKJsq63//5luonKsP///myakI66k//+bfKSl&#10;r4z//5lrorKtsv//lZCedKna//+Qz5iDpOH//41bk2Wgxf//jl+TAaCu//+VEplHpib//54ro0Ou&#10;Xv//o32qk7PY//+f96lxsfv//5WkoMCqOv//i0OWdqHM//+DcI1Hmmf//3wqhAiShP//dM96+oq0&#10;//9unXPHhKL//2sXcA+BUP//ar5v+oCn//9sdXIVgVT//27VdNCCQP//cD92lYJT//9wIHbPgYn/&#10;/3BcdyWBvv//cal4HoLk//9zsXl/hBb//3jGfkCIWf//gZqHuZF3//+KipJfm/f//4+nmWKitv//&#10;jpOZJqHs//+IK5H3mhn//4CYiISQNf//eo2AdYgW//93vXw6hAP//3lDfTuFJP//fcWCDIng//+C&#10;r4fcj2j//4UEi0GSn///giaJH5Cp//97aYJUiqT//3SOepmEdP//b710bYCX//9tQ3DsgAH//2+V&#10;cyuFk///eTF925N7//+Iro8ppur//5kuobe5l///pGSu7MU9//+njrQUyM3//6WctCvI/v//o0ez&#10;wsp5//+iM7QrzL3//6BkswzLgP//nQGvf8Xn//+aK6vkwEv//5iTqTa9YP//l5OnJbzC//+VzaSZ&#10;vBr//5JdoMa5vf//jwKdYbec//+Nf5wauAX//40nnCy53v//jSCcs7tM//+PYJ+CveH//5R2pSLC&#10;xv//miWrmciX//+d7LDjzW3//58YtFzQgv//nwy2otK7//+fYbhd1Tn//6BuuY7YH///oZ26M9qg&#10;//+hy7ng2xb//6EDuMbZhf//oJW369e5//+gn7cY1rf//6CstevWgv//oOC1BtcM//+hxLVG2IL/&#10;/6NItmTazf//pPG3jN1t//+mALfG3vn//6WFtkPdY///pMG0utnE//+koLSY1nD//6PXtM7UCf//&#10;onW1PtO+//+hXLYg1e3//6C9tt/ZCf//oJe3Ets8//+fXbV82jT//50ssxPW1P//nFyywdUB//+c&#10;irPO1VP//51JtPzXOP//ntu2I9oT//+fsrXf22L//56bs7TZ8v//nDOw5tdA//+aQq9a1d///5uL&#10;sZvYi///n1i2at1m//+iU7oI393//6M7uwbeev//ohe5h9pK//+gRLc+1gn//59EtizUcP//nkO1&#10;yNVl//+d3LaV2Sr//54Ft+bd3v//nSi3KN92//+b7LSX3Xv//5sysYvZyP//mraurtYk//+a261D&#10;1KX//5uYrYjVn///nEuuudeF//+cdq/y2Kf//5uisEnX2///mnOv/9YV//+bBbEZ1lL//522s9XZ&#10;I///oAa1rdt5//+gVLUn2yP//56asq7YPP//nT+xK9Xw//+eFLKU1t7//59TtNjZPv//n+y2idtg&#10;//+gHbeR3I///5+8t1Hb3f//nui1tNlV//+dT7LN1YL//5u3sC7Sr///m9WwK9N0//+dLLIX1mT/&#10;/54ls9PYJf//nqe0xNfl//+eR7QD1e3//5zBsUXTK///nCSvStJz//+d+rBn1PT//5/4skfXFv//&#10;oHmyntYE//+f07Ft0gr//57Xr83NIP//nf+ug8kz//+c3q0rxrb//5yfrMnHAP//nl6unsrm//+h&#10;i7JR0Qv//6Q9te3WR///o5y2J9bB//+ggbOG06r//57VshfSFf//nryyRtK+//+eCbH40zj//5xI&#10;sKTSl///mmuvC9Fc//+ZhK440Df//5lLrf/PD///mKatmM4H//+Zn69R0Kv//5yIsznXY///nnK1&#10;vd1r//+eKLUs31P//5t8sUjb6///l9esAdWF//+WpamZ0X///5fLqlnQ6v//mRertNFy//+Z46xv&#10;0df//5pbrJ3SAf//mh+sBNGM//+ZJarC0I7//5kDqo7Qh///ma6raND8//+aOaxL0Kb//5qPrI/P&#10;Zv//mu+sFs33//+cLKwpzcf//54crYHPBv//no6uRs9i//+c/62NzmP//5uvrPXOhf//m+WthdDp&#10;//+c2q5z09b//51nrpHVI///nOStXNQX//+cSaxO0rf//5zNrQ7TGf//nQ6uOtOT//+cXK6w0oj/&#10;/5sArlHP1v//mR6tEcwG//+XXquhyOj//5WkqebHTf//k9Ontscs//+TbabQyXr//5WhqN3Oaf//&#10;mRGszNO4//+ai68n1XP//5k5rnnSxv//lyCsec7Y//+XBavYzbr//5iorHnPjf//mi2sqdHc//+b&#10;eqyZ1Aj//50JrPPWIv//ne+s99Zc//+cL6sJ0nH//6aRw0DtZP//p2vDWezB//+owcQ57NL//6mf&#10;xYDtHf//qgvHZu2q//+qL8mN7if//6nlytDt9v//qNHKF+zT//+mKsad6nT//6OGwvXoHv//o6bC&#10;1uha//+ltsUx6jj//6bvxjjqcv//porEjugB//+lscH+5Hb//6XwwT/jIP//qCXD4OX1//+py8av&#10;6fX//6lExtTrd///qQbGf+sY//+pe8a06eX//6lrxvnouf//qQXHt+hS//+oDMfY6DP//6a/xtDn&#10;6P//phzF0eg9//+miMXh6Yz//6djxrDrPv//p5XHBOv3//+nMcbL63z//6e9x3/rGv//qHrIMOrF&#10;//+nhMbl6TH//6VsxJznL///pGrD5ub4//+lNMVV6Tn//6aFxxHsEv//pzjHnu2V//+nGcbU7Z3/&#10;/6brxfftmv//py3F4e5J//+m38VI7lX//6XUw3/s9f//pkXCzOwN//+o5sRz7Lz//6uQxr7tR///&#10;qsLGEOqA//+nh8MO5a3//6YVwbHjYP//p0XDCOUA//+phMX26Mj//6sGyKHsbv//qibItu10//+o&#10;PcdK7LD//6d2xyrsfP//pq7Hi+yK//+la8d97Hz//6XjyHbte///p67Jj+5n//+oFcg+7O7//6a6&#10;xRnpSf//pY/DBOY5//+njcVl5zn//6uhyn/rn///rUbMh+7J//+r9cpy7q///6muxt7sQ///p+DE&#10;GuoV//+n7cQ66sD//6j1xj/tcv//qZDIEu/s//+pe8i28U///6h0x5nxGP//pzfFsu9u//+mbsQV&#10;7LP//6ZXw1LqNv//p83Epup0//+p2ccU7NH//6tsyUfvDv//rGbKpe+K//+rNMk17Pv//6h3xdfp&#10;RP//p3LEYuia//+pWsZk68r//6xRydDvq///rYDLVu/z//+q6ch/6wL//6avw33kqf//pVzBf+Lh&#10;//+n1cPP5mL//6oJxgPpsv//qZHFKOkJ//+nP8Ia5UT//6U5v4DhNv//pG6+m96I//+lEb963dj/&#10;/6fDwpLgA///qv/GS+Oy//+r3Mes5kL//6smx4/oRv//qyTIIOrt//+rhsip7Pn//6zpybTu7f//&#10;r23L0fFk//+xVM2v8z///7E2zffzDP//rk7LdO+2//+qUMdM6tr//6gNxC/nWP//p7DCjuW2//+o&#10;HMHg5U7//6j8wlrl3///qp/EfedF//+s5sfL6UL//68KytnrWv//r/3L7u0o//+vKcoO7iT//63K&#10;xvzuSP//rGTEQO0B//+qgMHm6ez//6hcv/3l9v//pra+5eLt//+mub++4vD//6gjwknlu///qSLE&#10;R+h7//+pkcUP6b7//6m5xJ7pv///qYXDJeji//+pzMJp6DH//6sqw8no2///rN/GlusT//+tRsi3&#10;7Xv//6sWyBvuC///p2rFbex4//+k7cMV6qn//6RVwcDpX///pVjBduiU//+oGMLa6Oz//6sMxKXp&#10;cv//q/TEpejp//+rKsNm6FD//6oNwnToY///qhnDM+la//+sh8ZP6yv//65iyErrUf//rM7GV+hl&#10;//+qQsPC5Sz//6nrxCPkQP//rI/H2OU///+wjcxg5kv//7IPzSzkb///sXnK2OAO//+xfcio23r/&#10;/6+gxBbUHv//qcy61MeN//+jDq/yuUf//6B7qMWvCf//pfWpva1f//+wtbDKsc3//7k7tvS0+///&#10;uqm3cLJ0//+17rLnq+P//6+8reSmgv//q22rjqU5//+o4qtqpwD//6dhrGaqh///po6t0a7P//+l&#10;na5gscX//6P6rOexeP//o/Oruq/5//+mQKxjrwb//6eUrI2stP//pfmqvagg//+iNaeIor///53m&#10;pBqeiv//maSgcpvk//+Vppx9miH//5O8mhCZsP//lQOacJqc//+Zm54BnR3//5+RowugN///ofGk&#10;ep/5//+fZqDIm2X//5w+nHeWw///m5KbEpVQ//+c5pxJlsr//5+an1uaVf//or6i+p59//+jEaOf&#10;n6L//5+XoCmcn///m0SbtphF//+ZEZlplYf//5komWOUwP//mpCahpUu//+ctJwHliP//549nImW&#10;T///nf+bCZTp//+dbJlYk7T//55bmaGUav//n7CawJV///+fPppnlK7//53OmUqTMP//nMiY35Lv&#10;//+cS5krlA3//5yymkCWZP//nsecqJnx//+jpKEynxb//6vNqBelyv//thWwa601///CMLr6tk//&#10;/864x0vBP///1kbPUcgU///YqdFXyMH//9xQ01TJF///4qfXzsvH///oONzkzyv//+rX4PvSK///&#10;6OnhXNKE///k398U0Rj//+KC3RTP5v//4Lfaa81A///ee9cnyiv//99+2DXMn///4jDcE9Iy///f&#10;VNq+0Ur//9ST0ZfHw///yBjG+L3B//++/L+BuLn//7j4uom3M///t9y6PLpk//+8u8AQwqf//8Bu&#10;xFrHV///uyG+lcAu//+xtbOrs0j//68Zr2CtP///tNO0KrBs//+6ObnftJn//7oCuwO0xf//twa5&#10;cbMU//+1o7iHsrb//7ShtuWyCv//sfqzCK8r//+urK5wqxr//6yNqz2nrP//q9Cp8qV4//+qb6ia&#10;ovH//6iKpvCgRv//qL6nIqBJ//+raqnEo/z//60Nq7Kn6v//qhepT6dr//+k56SZo57//6LJopih&#10;o///pJKj8aKm//+oNaaSpKj//62JquWnmf//tJux86xL//+47rfIr7r//7XctxCuSP//rfuxOanc&#10;//+mx6sjph///6IYprmjYv//nyajXqCV//+ekKHonyD//6GypCqhLP//pnmoY6T6//+oOqm1pgP/&#10;/6Y0ptejnv//pO2kSqJZ//+o9aeMpqz//7FzsMKvv///t4G43Laf//+0nLfstJH//6wjsCmsvP//&#10;p9Srdai1//+qw622qz///67usZaucP//rr6xmq2U//+rr688qzX//6oBrqurRf//qvuwsq1d//+s&#10;eLKnrkP//6sosQGref//pcmq1KWI//+hLqVKoeb//6E5pG6jiP//o+KmYKcz//+lg6fOqSX//6QR&#10;puqoNv//oI+kk6XV//+d7KMMpDH//52Govyjpf//nw2j8qO4//+hb6V7pA7//6NLpwGkQ///pBmo&#10;G6R8//+ilac9o5X//560o/ag9f//mseggZ4z//+Zr5+8neX//5sroXygGv//m8CiXKHK//+araGR&#10;oif//5p1oY6jM///m86i1KTm//+eJKS+pkn//6FQp4Knnv//pUareqnk//+pYrAlrX///6u5s0+w&#10;l///qy+zhrER//+o/7HBrtr//6YirtGqov//oyGrNaYW//+hnqjSpDD//6HFqEylGv//okOog6Yp&#10;//+jFak7pjX//6PpqcqlQP//owGoYKLJ//+fdqRKnxP//5monhKa6///kt+XB5bt//+NiJG2lDL/&#10;/4v/kMeUJP//jkWUN5ag//+SXJlhmi///5ZDnYadYv//mQyfx5/a//+bDqEKokf//5zzomGlAv//&#10;nzakKaeS//+hPqW+qOH//6I0pq2pNf//ogSnaKov//+hCKhUrH7//6ANqXOvBv//n4uqL6/E//+e&#10;/6mMrXr//58lqLiqQf//oROpaqj2//+jHKpZqMH//6K5qTSnCv//oBamQaPO//+dEqMgoJv//5sq&#10;oPaehP//md6fJ5z1//+XyJyemu///5S6mYuYe///kVKWkJXd//+OtpRtk3v//46ZlHSS2P//kKaW&#10;TZPw//+RyJcjlA7//4/9lR2RfP//jdGS0I9K//+OWZM0kMP//5AFlJ2Tzf//kAmULpRh//+O2ZKC&#10;khb//44VkV6Ouf//jOyQCIpg//+J/4z/hMf//4bAibyAE///hPmH+H3q//+ESIcifUL//4K/hOd7&#10;a///f36AcHda//976HtlcsP//3jDduxui///dlJza2rL//91uXIJaFz//3Zhcj1mxP//dv1y1mVa&#10;//92Q3JxY6r//3QgcKBiIP//clZu52II//9xpG3pYyb//3EybTVj+///cJRsymRC//9v12zkZHb/&#10;/2+KbcRlVv//b7FvBmak//9wpnCXaE///3Ogc25rQ///eAh28G7E//97SXjWcHj//3upd/NvI///&#10;ejV13mxw//951HWka7///3v4eFpuTv//fnF7S3Ev//9/GHvjcVX//36MethvPP//fVJ5Emwg//97&#10;a3b4aP7//3o3de1njf//erx2w2h7//9703fiag3//3u7dzpp+///eoR1CGhA//95t3NuZtH//3qg&#10;dCtnqf//fYl3c2ss//+BMXulb3T//4PWftFx6v//g3d/CHCq//+BVn2Vbgv//4HFfqdvTf//ha+C&#10;9HU1//+Jw4c0e37//4qliFN9w///h4+Fu3sP//+CpIFwdjr//36/fgNyy///feR9QnKQ//+AfX+R&#10;dNb//4WRg/V3s///i7aJBnnx//+RNo1Ve2T//5R/j4V75///lBWOLXpI//+QL4mcdlH//4xFhX1z&#10;Jf//isOEMXMZ//+J8YN7dAD//4kpgi90XP//ipmConXv//+ORoVweNv//5ExiA16Zf//kOqH6Xim&#10;//+OeoXXdYf//4wXhBNz8///iY+ChHOc//+GNYA3ct///4LFfYhxnf//f7967HBm//99RHi7b4v/&#10;/31neONwnv//gul93HVf//+MNoYLe9H//5TljYmAu///miWSZ4Na//+bTJSbhGr//5jqlFmEPf//&#10;lEqRu4Kh//+PN41rf73//4uaiTh8l///iS2FtXkc//+HaYMxdbX//4bCgitzg///hh6BF3Gu//+C&#10;uXz8baf//30qdpdn8v//eYJyLmQ8//96rHKQZPP//3+EdmJo0f//hsV8L250//+Qx4RQdiD//5uL&#10;jWZ+lP//ovOUYIVa//+leZhJibL//6Xqm2eNCv//psafAY/l//+mBqA8j+H//6Lmnk6NnP//oFuc&#10;bYzR//+enJrYjOf//5u0l1iKnP//mSuTd4cs//+ZTZI1heH//5tkk+6HXP//nX2XX4qG//+dHpmU&#10;jOD//5mDmEOMnP//lWKU4Ys1//+TK5IKiqH//5HRj6SJ7///kCKNToga//+P5oz1hvb//5JYj6WH&#10;6v//lY6TN4k0//+Wq5SziFf//5V0lAGFz///lMaUBIUF//+UZpQ/hZP//5IokjCEa///j6+Ph4I7&#10;//+OmI5EgIL//44ejb1/Ev//jGeLw3zW//+I5IeCean//4VWgvp3B///gfx+v3Ru//99qnnGcDv/&#10;/3jbdEprEv//dWZv1GdK//900W3xZn///3Zabmtn8///d5ZvWmko//9322/taXr//3kkcZZq3P//&#10;fBh0y24w//993nb1cOf//3zbdp5xTv//e5Z2GnFj//98jHd3cyj//3/0eqV2qv//hiaAPnxx//+Q&#10;Yoomhof//5y/lwKTyf//ppuiDp9k//+skalapsv//7B0rmWrI///si2xFa0O//+xA7DQrOD//698&#10;sA+tHf//rouvt63p//+s0a5rrTz//6uCrYusHv//qxmtv6t8//+qXq2nqtb//6s7rsmsxv//r4Oy&#10;z7Op//+0w7elvSn//7XDuKbC////ssW2ZsOM//+wkLWcwi3//67itX2+zv//rG2z9bmo//+r8rNd&#10;txj//6/rtra6mP//t0q9v8L7//+7oMHvyGT//7f/vYDEMv//si62PrwF//+xgbRluH///7R+tw25&#10;Wf//tvq5arpB//+5Srs5u1b//7t4vNO9Lv//uaS68byK//+zv7V5uOz//7BdsrK3if//sp61m7pz&#10;//+0v7g2u8z//6+Nste1Rf//pOanHqno//+d+p6moxr//59Gnr+kzf//o5Si1ak+//+iy6K7qF//&#10;/5r3m7Wgmf//ktaT4Zjk//+R3JL8mLn//5hmmemgVv//n9miKqjY//+ijKWHq/v//6F/pJeqEP//&#10;oQSj2qeb//+hhKQqpkP//6Emo/Wldv//oDijlaWZ//+gg6TCp4j//6J1p5Gqz///pA+pi606//+j&#10;d6iWrQ3//6GVpe+rK///oByjsKju//+ewaGUpgj//5xZnluh/v//mO6aGZ1Z//+WLJaumYv//5W1&#10;lhmX9f//lyOYJJiF//+Zm5u0mt7//55QoROf4///ovalMKRt//+h4KLBosP//5yGnIGdOv//mayZ&#10;2Js///+biJxsnov//55Ln5GiMf//nhCfKaGH//+bT5wAnQn//5hmmNeX7v//lniXRpSz//+V+pfA&#10;lGT//5YZmMOVkf//lcuYgJXq//+VE5bSlNz//5UalZmUJv//lvCWu5YM//+ZcJkWmgD//5pbmeid&#10;T///mkSZV59s//+cJZqaojj//6AgnpKldP//oY6g56Uu//+d6J6aoDH//5lBmvqbcf//l9OZ9prB&#10;//+Y1psKnF7//5l0m72c7///mHibAJt+//+YGZrtmpn//5nNnNqb8f//nFqfcp5q//+exaGQoRz/&#10;/5/3oiqi4P//nqagQKIX//+b/51cn6P//5mVmwqdBv//l/yZrJsA//+XGZk0mcr//5dFmkaaHv//&#10;mRKdU5xr//+a9aAdnpj//5o+nyqdfP//lvCamplm//+Uh5bflnr//5SHlkKWXv//lQKW5pas//+U&#10;y5btlaP//5RIlgqTev//lAaUxpFH//+UgpRfkIr//5VdlSaRqf//lbaWKZN2//+VSZZVlEn//5RS&#10;lTaTMf//lBSUHZGs//+V+pT9kmz//5lDl5yVt///m9CaE5lc//+bqJpLmnf//5gMl0KX0///lFOU&#10;QZUa//+URpUmlnD//5ZmmG2Z9v//lxmaOJta//+VbZlpmbr//5NAl9mXlv//koGXfZc7//+TBZgV&#10;mCT//5OCmCaYZ///k3SXM5dC//+TE5W2lWL//5Jik/mThf//kWOSHpH2//+QQZBlkHn//47ujt2O&#10;i///jXWNnYw6//+MxY1ziuf//417jqaLXv//jliPyIxE//+OJo/WjCv//43Yj/aML///juKRY43H&#10;//+QlJLbj4L//5D2kjGOZ///kIiQgYr8//+Qqo/5h/n//4+XjymFJP//jN+NE4KP//+Kqoslgdz/&#10;/4nfihODRv//iq+KNoZx//+MrYteinr//48VjRGOHf//kVmPHZB9//+SSZCTkHL//5Cbj/2NVf//&#10;jgKOg4mq//+NSI5uiLX//42ljs6Jhf//jUmOMYnL//+Nf457imT//486kK2L/P//kRWS1Y0m//+R&#10;+5NPjTv//5G8kg+Mmv//kSaQZIv8//+RFY9ti37//5EmjqiJ/v//kLmNPYb+//+QHovMhA7//5Az&#10;i7ODd///kZ+NyYY1//+SmpAAiZf//5EUj7iKYP//jmmN34l+//+MwYx5iR///4xIi8SJYf//jD2L&#10;SYlp//+Mc4tJiY3//41jjFSK2P//jkqNb4xh//+OeY2WjNH//45yjTKMUP//jrGNBIu1//+PZY2F&#10;i63//5AkjmqMAP//kBWOuIt+//+Pto6nik7//5AijyeJn///kJaPfYkf//+Pi45Th5n//42+jGmF&#10;uv//jQSLZYU0//+OEIvjhpL//5BljZmJQP//kr6Paou4//+UmpDVjR///5WGkV6M/v//lW2RJ4vi&#10;//+VTpGNi57//5VcktuMwf//lO+T+Y5N//+UmpTKkCT//5SelRuR6///lCmUEpI4//+S85GpkF3/&#10;/5HnjzSNUf//kNaNBonD//+PhIskhpr//4+1i0GGF///kVCM7oez//+Tl48XiaL//5aBka2LOf//&#10;mE+TPYtS//+XZpJuiW7//5SbkAWHD///kWSNV4WN//+Os4tMhTv//4wjiWuE9P//iaaHl4QE//+I&#10;HoapgxX//4ffhyCCyf//iNiJAIOw//+KcYtShWj//4usjJOGv///jBuMeYdb//+M8I0MiSr//4/B&#10;kH+OJ///k02U+5PG//+UvZaYlWX//5P8lNaSdv//ks+SJI4c//+ScZC2izX//5LOkMiKAf//k4+R&#10;qYmB//+Un5KriVX//5UCkqyJN///lBmRR4ln//+SDI8aie///4/5jVCKrP//jviMq4tM//+O9Iy5&#10;izP//5B7jg6LWv//k2qQsoxS//+WG5MSjTv//5f4lGyOCv//mQmU048G//+Z4pU9kF///5oElXOR&#10;C///mHaUWpAA//+WYJLTjt///5VrkmOPdP//lfqThpFc//+Xs5WvkxX//5iXloqSWv//l2SUn47f&#10;//+VFJEuisX//5KrjdeHaf//kFaLIoR///+OYYlIgg7//44kiUmBiP//j8mLLYNv//+RkY1QhgT/&#10;/5KvjxSIGv//lBmRUYo0//+VwpOdjFX//5c1lSyOhv//mROWaZFt//+bZZd7lFb//5xtlyCU4///&#10;m+mVnJM4//+ba5TqkgP//5qAlIORX///mICTRZAy//+Wq5H4jvv//5WDkQON/P//lH6QDY0J//+U&#10;vJBojZX//5cUkw2QfP//mtqXSJSo//+eypuamET//6FxnoiZnf//oYCe5JfO//+ecJxMkx7//5na&#10;mEWN6f//l3qWQovT//+YiJd3jVr//5n7mP6O1///mRWYDI1X//+V7ZRniUL//5Kmj/uFFP//kVGN&#10;CoMI//+TAY1RhFn//5ctkNKIav//mxaVCYxV//+bKpZbjLL//5bvlAqJhP//kZSQh4Xx//+N7o3w&#10;hCj//4yNjHSDyv//jLiLmIPd//+NIIqeg6H//42aieWDx///jtCKZ4Vv//+QmowAiCL//5LPjk+L&#10;A///lVORLY3K//+XUZPMkDL//5eilNSRlP//lxuUuJJ2//+W75Rskxb//5bUk72Sgf//lqiSy5De&#10;//+XKJKij/P//5hYk2iQfP//ma6UipHE//+aLZTfkhH//5lQk+iQmP//l+KSn46G//+W7pIYjUn/&#10;/5caksqNQv//mAaUDI2i//+YApPxjJ3//5YekZGJj///lM+Pm4ds//+WKJB5iML//5jFkuaMTv//&#10;mo+Uo4+P//+a3JTWkS7//5mCk16Q0P//lzaRO4+e//+W2JGAkN7//5hxlDmUOP//mRKWG5Xq//+X&#10;mZWdlKn//5SJkyGRfP//kDKPMI0q//+L9YuKiRz//4lsieyG2f//iO+Kfoae//+KC4x4h6z//4wJ&#10;jvGI7///jWSQU4jd//+M3I9Zhu///4vAjXKFTv//jG6NZ4a0//+O049finn//5C6kRaNP///kbKS&#10;BI3H//+R/pJVjLr//5E+kaeK3v//kNGRW4qA//+RZZIXjDX//5IskseOOP//kuuTCY9m//+S4ZIn&#10;jur//5IKkF2NX///kg2PX4zX//+TTI+NjY7//5UWkCWOQ///lkyQUI3H//+VDo6sixX//5I5jHuI&#10;Lf//kPmMyohc//+Q+Y6diib//4+Ajp2JaP//jHWMbIWv//+JyIoigcX//4n0ioGBQ///jM2NhYR3&#10;//+O4I+kh2z//46vj0SHnf//jWuNnYWR//+MAYvEgoT//4teisCARf//iyCKM38m//+LSIoVf1n/&#10;/42ZjCOCS///kZiP3Yct//+UW5JGir7//5T5kmiLvv//lVKR5It9//+WVJGiiqj//5aKkLmIZ///&#10;lKiOc4S+//+RD4skgO7//41Vh8R+e///i1SFwn6D//+LWIV6gEn//4ynhnCCS///jvCIdoQS//+R&#10;G4qmhST//5DRisSDsP//jLiHgX7F//+HpYOOebr//4V8gnR4zP//hmCD2Hu6//+H8IUJfun//4lG&#10;hVOAi///ilCFOYDN//+KcYTjgF3//4pMhUyAxf//ioeG/IKn//+KE4hihEf//4huiHeErf//h1OI&#10;doVa//+HpYkUhuz//4iyiZuIe///is6KwoqU//+OAI08jcT//5Byj5WQE///kNSQRo+i//+PKY67&#10;jFb//4wqi1yHwv//iUOH2YRm//+H64X2g/X//4fghYGFZf//h9aFBYZY//+INYTUhrH//4oyhjCH&#10;yv//jOqIP4lP//+OQIj3icT//41jh7uIz///i86GcIf3//+LdIdaiNP//4xpimCLCP//jaCNso05&#10;//+PJpCIjxn//5E8kuGQpv//khSTaZBV//+QYpFOjZj//4xkjMSJNf//huSGV4O8//+CnID0fz//&#10;/4KFgGJ+p///hr+Fe4KF//+LYIxDh17//4y5j/eJkP//jAKQmIox//+MXZDMjBL//45KkVePFf//&#10;kFaRbJD3//+Q1JAmj/r//4/zjiWNCv//jxCM3YqM//+Oiox5iVr//44xjJqJH///jU2MVYi1//+L&#10;XYsQh1f//4j2iUiFu///h9+Io4W7//+JOYpOiGj//4wSjXyMmP//ju6Q1ZCV//+RS5PBk6v//5I1&#10;lRmUov//kX+UnpNK//+QyZP8kbD//5C7k/KRKP//kVGUYZHW//+SPpTtkwX//5MqlXmUO///k0qV&#10;PJTF//+Ro5Ldk1///47kjrWP9P//i8CJrYry//+INYR+hVf//4VlgKuBZ///hCN+/IA///+EZ39O&#10;gUH//4YDgU+Dn///iBGD14Y6//+JtoXDiGn//4qGhsSKJP//i8WIoIzS//+OF4wxkM7//5AAj7aU&#10;JP//kKyR0pXG//+Q5JLslqf//5DIkzuXHf//j/WSfJaB//+OpZD5lKD//42Xj3OSOf//jUiOtJCS&#10;//+NJ46Hj+b//4zRjmOPvP//jP2OeJAQ//+OyI+ikZz//5GqkeGUSv//k+OUQJcJ//+TjZUKmAP/&#10;/5Crk6eWnP//jfeR1ZTJ//+N7ZGolOv//5A/kzGXU///k5iV4Jsv//+V3JgZnmL//5WzmHefEv//&#10;lLaYKp6w//+U5pjVn2D//5aKmp+hQf//l9yb8qJV//+XjpuwoaX//5eOnBCiFf//mRKeUaUm//+b&#10;EKEgqNP//5wconWqLf//mayfcKYC//+Tz5iPnXD//467ktqWqv//jRCRdpWk//+OJ5N4mRf//5AI&#10;ljadCP//kK2XKJ3C//+PjJXUms///41Xk0WWY///i4eRHJNZ//+L4pEmk8D//42UknyWJv//joaT&#10;EZfX//+PFJNZmSH//5DelO+bkP//kuyWxp2v//+SV5XpnD///5A1k4OZA///kMyUCplJ//+Tqpcm&#10;nP3//5W6maWgiv//lh6ah6Jy//+WFJrqo6H//5ZVm3+km///lSWazKPd//+TE5mmomn//5LmmsKj&#10;O///k+mc/qTX//+S+pzKowH//5A1mh2dnv//jd6XQpfr//+Na5XNlKb//47Vlh+UhP//kGSW4ZVz&#10;//+PkZWGlE3//4zNkiqRef//i2aP6JCu//+MUY/Lkv///48+kc2Xnv//kw+VBJyr//+U6paWnr7/&#10;/5RPlg+dov//ky2VfJwH//+SmJXVm2H//5MclyabsP//k7eX4ZtG//+T1ZeDmdz//5RUl3KZkv//&#10;lZeYgJuS//+XdpqJnzz//5kOnHCigf//meidkaQp//+ZfZ1co7P//5gVnE+h5f//ltubtKBP//+W&#10;MJvmn43//5WQnCGfHv//lJ2bo56C//+T1pqgnif//5P1mgOfBf//lJGZ66De//+Uu5ncosj//5Sx&#10;mjKkuP//lX+buadY//+XOZ5bqkP//5iYoLOr2///mCGhCKqu//+Vk57ipzX//5OPnPqky///lBmd&#10;hKVy//+VtJ8wpvf//5W+n06mUf//k3Oc+6NR//+Q95pUoRv//5ECmiuitf//k0icR6aT//+WOp81&#10;qbL//5nsoumr8///ncumba3o//+fnKdlrov//55XpSatIP//m4iht6qZ//+X5J3aptj//5L+mLyg&#10;9P//jmSTpJra//+MyZFZmDP//49Yk1Gasv//lEyYLKBg//+YTJzkpXj//5qjoLWpT///nMukl61s&#10;//+eiaeGsPP//56mp/+yCP//niinVrHn//+e+KgBsxL//5/SqP20MP//nkWn0LJn//+aTaQgrdz/&#10;/5WJnwWot///kKiYwKOe//+NdJNOn7n//49+kx2gKv//mfCcRahh//+pH6vRtcH//7J5tzS/Qf//&#10;rVW08bz9//+eWKhDsoT//5IKnLiqJf//jVaXdqds//+K3ZQEpUT//4YdjoWgRf//f0SHU5lj//95&#10;H4EAk0v//3S3fFaOev//cKR32Ykg//9sr3ONgyn//2k+b/99pf//Z0RuCXow//9pQm/ve4///29e&#10;ddOBkP//d4595Im8//+BM4fzk7H//4tHky6e7///kzSc/qjw//+XFaLXrur//5S2oXOtbf//i/+Y&#10;EKOy//+ArYq/lb7//3YQfcmH8v//bw90+H5g//9txHK2e57//3CodV198v//dQp6BoJH//93+n1h&#10;hWD//3YPe6qDxv//cKB17X7h//9sbnD3e5///2wgb8B9AP//b2RykILs//92ZnoIjYj//4FHhkac&#10;OP//jjKU5KvL//+Zm6HLt+T//6AqqZm9uv//oe+smb8D//+hMa1Pv4T//5/crZ/BJP//nletm8Ks&#10;//+cAqwnwZT//5kwqW69+///lyanB7qn//+VoqUfuNn//5Qqo2m4TP//kiShLreZ//+Pp55Rtjb/&#10;/43pnBW1ov//jWabMrbX//+MuJp3uAj//4r9mRu3dP//ivaZzLe0//+OPZ4cuzL//5OTpNfBmP//&#10;mT+sgMmB//+dIrLN0DT//545tePTuf//ngi2idVO//+ewLb013z//6DtuHTa6f//osW6EN1F//+j&#10;N7rn3W///6OKu93dOP//o++8Zd2p//+jnbtt3iX//6MSucreYf//oxm4qt5V//+jyLgz3mn//6Tr&#10;uDDfD///pZ+3v9+E//+lKrY93g///6RMtJ7a/f//o0Szf9eB//+hd7Kl1Mb//6AEszXU/P//oAu1&#10;ytiA//+gd7hW3EH//6BkuTHdwP//nt+3WtvE//+cU7QB15b//5sfsl7Uzv//mvOyONPT//+bHrJu&#10;1Af//5w7sx/Vgv//nWOzgNbR//+eF7OS13X//54ys5vXt///nVezM9eC//+darPw2JD//56ata7a&#10;af//n1q2o9q8//+f1LcQ2ZT//5/3twDXVv//n3u2T9SU//+edrU90pn//5y5s83SQf//nIC0QdWy&#10;//+eBbZi22L//55UtoTd8v//nRC0Dtwa//+biLDH2GD//5pMrfvVOv//mratiNU6//+cwa902Cr/&#10;/55BsVjazP//nliyI9uG//+dk7JH2tv//5zIsm7Z5v//nT6zpdo8//+e87WV29P//6AxtmXcq///&#10;oBO1cNur//+e7LOa2V3//54RspnXsv//ne2ywNeo//+dhbLm2E7//503s1jZiP//nZa0h9se//+e&#10;ArVG24j//55GtNraPv//nb+y6dde//+cabBJ1Gz//5ukrwHTv///m8yvW9T3//+cU7BI1dT//50e&#10;sU3Vcv//nOmw2dNS//+bn67e0O///5yDryPSnf//oLSzM9ir//+kF7ag3Ov//6SYtrPbzv//oz20&#10;g9a1//+hNbHm0Jr//58hr+PLxv//nJyt78hr//+a9qzjx67//5u9rjbKvv//npqxodCF//+hyrVO&#10;1iP//6JHtgLXvP//oIW0JNX///+f6rNc1Ub//6ABs3PVav//nleyFtPg//+boq/q0Zb//5pDryDQ&#10;9v//moyvtNGw//+ama+x0VT//5lmrlnPv///mXeujNEo//+bX7Dp1rP//50Hswbcyf//nZazxOA8&#10;//+co7J53z3//5qar5/as///mYitr9Z0//+Zya1h1Dv//5pvrajTSP//mvutuNKv//+bgq2X0jL/&#10;/5s9rJHRBv//ma2qVc8M//+Y4akizrD//5m7qinQfP//mvisFtI1//+bOaz80bP//5rirJ7Pn///&#10;m2qsis5r//+cyq1gzq3//502rcfObv//nBitCM0Y//+bKqxjzMv//5tmrIfOjf//nF+s4dEj//+d&#10;Z6zt0t7//51Tq//Scf//nHqrENEj//+cUqv50UX//5yUrgfSEP//nIOvn9Go//+bgK+Fzwz//5nM&#10;rf7LZv//mBusK8jg//+WZ6ozyBX//5VUqK/JRP//lgOo5cya//+YOqrw0Of//5o7rWHT3P//mkGu&#10;S9OE//+Ya61F0Ef//5X/qxHML///lRqptcpZ//+WqapMzBT//5mFq/PP4f//nDmtZdOo//+eAq4C&#10;1fv//56LrajVz///nRusJtJ7//+l1MLX7ET//6cKw0rrNf//qWrFR+vP//+rPcfT7Qf//6tiydHt&#10;u///qnLLE+34//+ppMu27h3//6jOyuXtyf//pkfHEeu1//+jasLL6OP//6Nnwj7oef//pZrEjOn6&#10;//+nOsYP6kT//6czxSjoRv//pnTDUOVm//+mlsL75H///6gMxPvmkP//qJbGWOjz//+nXMVO6Xf/&#10;/6bHxFzpKP//p+jFhelT//+p4cia6qr//6tgzALsWv//qunM5Ozf//+owcqj66v//6dvyEDqr///&#10;qHHIUut8//+p28lN7NH//6l2yMHsz///qBLHPewW//+oGMc67Fn//6kQyAvtAP//qMzHW+u8//+n&#10;GsU46JH//6WIw7Pl0///pS3ECOWq//+l4cWd5/D//6ZMxlnqXv//pePFeuuG//+lksRk7FT//6XR&#10;w/PtT///phfDbu2m//+l/cIu7JT//6aHwXrrRP//qIzC1usg//+qvMVe61b//6pKxdjpDf//qEHE&#10;meU///+oAsSy49L//6mYxmXloP//q2PItOj3//+sNsqH7Cb//6qsycHtAP//qC3HfuwW//+m/MaP&#10;67D//6Y9xozrqf//pVLGg+up//+l0Mdd7LX//6eoyJrtvf//qHvH/uxU//+nQMVB6FD//6WrwvXk&#10;ov//prLEheUn//+p2sjs6Xn//6uky2TtJv//qvnKGu17//+os8ZJ6o7//6akwujnlf//psrC8+gN&#10;//+n+cUs6vz//6hNxvvtlf//p8XHoO7o//+mYcag7mD//6T0xMLsjf//pFLDM+o7//+kccJt6Hn/&#10;/6Ytw7PpZP//qLPGPexK//+qcMgx7mn//6riyNPuZP//qcnHvex6//+ocsZO6sX//6jPxqjrhf//&#10;qzfJKu5p//+t88vm8Lf//65Zy+/vJ///qzXH4+kx//+mwcJI4r7//6VCv/nhUf//p5fCLeU9//+p&#10;p8RY6Mj//6k7w8Dob///p6PBu+Xs//+mncCd49z//6afwTTjKP//p2DC+eNk//+pB8WC5JX//6pm&#10;x03luv//qeLGx+WZ//+pE8X15d3//6nQxtbny///qzXIOenr//+tcMoU7CH//7BDzFPugv//sbLN&#10;Te+4//+wlMwg7q3//61FyRHrQv//qk/GNefJ//+p08VF5mL//6rQxTXmNv//qvHEGOWW//+qXsLP&#10;5O3//6tExA3l6f//rfHHueih//+wWsss62H//7DYzATtEv//r4nKCe3N//+uP8dk7iz//61FxUft&#10;rf//q+DDiOuu//+qHMIh6Kv//6iywW3mF///qHPCHeWU//+o2sOS5sz//6iHw/3n3f//p/LDYugZ&#10;//+nnsII53X//6dWwCHl5///p46/HeR0//+o8MBw5Ov//6rLw4fnu///q+LGi+ti//+rBseM7X7/&#10;/6iYxmjtGP//psLFAuv4//+mXcQb6yz//6bnw2DqSf//qMPDxOoe//+rScUX6qv//6w3xT7qh///&#10;q2XEGOnb//+qFsL26Un//6oZw3jpiv//rLHGi+sT//+uxciT62T//611xrDpEv//q0XES+bp//+r&#10;IMTl5xL//63oyO3pA///sf3Nl+qi//+zDM2Z6HD//7HmyjLjo///smHIYuAs//+ys8as3E7//7A6&#10;wiTUsf//q3G6jslO//+mnLHNvIz//6Z0rQi0JP//rDiurrKR//+zNrMms9j//7WGtMWyVf//sPqw&#10;rKu7//+oy6l/o0v//6K6pLqeh///oWuk/J/i//+jHqhepXb//6Ueq/msAP//peWt8bCz//+kuK0b&#10;sXv//6P9q8ywZf//pYSsULAO//+m3azgrxL//6X6q8OsGf//o0KpWagH//+f2aaMpGP//5wPo1Oh&#10;oP//mG6f4Z+6//+Wqp3kn0L//5c1nd6foP//mcSfsaBf//+doKLEoWb//5/spAqgm///nkuhKJxT&#10;//+bTZ0Bl7f//5rwm++W7P//nMmdhJkE//+esJ9nmwz//6CtoYqc3f//oW6iep2f//+fFaAgm4r/&#10;/5rnm8eXYv//l/2YwpPh//+XOJf1khj//5gumLyR////mqaahJNI//+czptglA3//5yamYeSov//&#10;m26W75Dd//+b8padkVH//52xmCKTFf//nluZAJPW//+duJkHk+f//5ztmV2Uzv//nIeaUJa2//+c&#10;/pvKmRL//57VncWbYv//osKgsp4I//+pTqUnofL//7IVq3en1P//vJ60cLBx///IF8AEu5z//9B7&#10;yTTD3f//1C3MbMVn///Xrc2ixIv//91H0J7Fh///4zDV38kO///nttx2zo///+jD4MPTC///6Efi&#10;3NZy///nyONd19L//+QY3wvSdf//3RLWvMh6///ZR9JMw+v//9lK0qfFh///1W3P3MPA///LS8eI&#10;vEv//8H0wIK3Cf//vQO9Yrat//+7CLwDuEb//77iwAW+7v//yAbJtMpU///MJc50zzT//8KmxOnE&#10;Uv//s/i1brMY//+uu69kq5H//7SetQyvxP//um+7QrSB//+7X7zztWb//7qivNa1jP//ulu8hLYt&#10;//+3lLjys5n//7KFsrWt6///rzmuLKlC//+u9qzupzv//678rKKl7P//rE+qX6Lk//+n3qZznrD/&#10;/6V5pBec6v//ppSlAZ+1//+olac1pMv//6gmp5Gnz///paWl/6eI//+jBqPPpWP//6F9oaqi1v//&#10;o5KiGKJ5//+rb6gmpqD//7WxsfytI///ucu3v69+//+0DLTRqyv//6tOroqmEf//pkyq16Ta//+k&#10;KajSpMj//6IPpeGiaf//oXGj/qAm//+knqYhocX//6jJqcKlWf//qTKpv6YP//+mnKZTo/H//6Wb&#10;pESjCf//qUanq6aQ//+vWK8GrNv//7GEs3Sv5f//rQ2wsaxw//+nYKtIp0j//6eWqtCnZf//rOCv&#10;bKwh//+vS7Gurdz//6tBreqpn///piGpYaVJ//+lwKnZpkj//6nQrs+rQv//rTKyy66G//+sBLG0&#10;rMv//6b8rFWn2P//o3ioJ6VN//+kIKfkpwT//6XqqNCpQP//pkao16mm//+lAqgfqO3//6MZp2Oo&#10;Rv//ofGnN6gk//+ho6bsp4L//6JmpsSmh///pSeoiqdA//+orqvzqcL//6pnrn2sBv//qJitzau2&#10;//+j26nnqBr//55DpKSiff//mrOhE55h//+aNKCFnhb//5oToG2fef//mP+fb6CJ//+ZNZ+2omH/&#10;/5wXopGlk///oMqnHakQ//+lYKuFq1X//6iurr+sVf//qwSxQq2p//+sKbLur4z//6vas1qwzP//&#10;qoOypbAr//+nsrANrHD//6Pjq/ynHf//oWGo8aPt//+gwafDo6H//6DBp0mj0f//oM6mw6Lm//+f&#10;8qUeoFf//5y4oRGb9P//lwOaypab//+QcZPnkhL//4s3joqPtf//iVyM0ZBa//+LpY/plCT//5Ch&#10;lleZrf//le+c/p7x//+aAKFqoor//5wJorWj1f//nJ6iJaPV//+dF6HFpC7//55Yop6lZP//n+Sk&#10;Nqah//+gbKVdpyf//5+gpd2nvf//ntSm0anr//+fr6lOrdj//6GirBqw+///oh+sXq/z//+hSqqd&#10;rBD//6GKqaipVv//ojCpGqfA//+hAqcQpPv//55zpDKhaf//nAuh5J6R//+ajqB1nRz//5mXny2c&#10;a///l/udFZtT//+VK5ohmUv//5Hsl1uWyP//j6aVzZS7//+PkJYSlDT//5Ehl1KU1v//kaKXD5QS&#10;//+PSZPhkHz//41/kX6OLv//j7OTcpEa//+S1JaKlbT//5K1lkWWcP//kG6TtpNi//+PO5JBj9v/&#10;/48MkgSMsP//jdORFIkF//+LwI+OhcX//4n0jkiD7P//iEiMm4Kb//+FhIkPf+H//4F7g7F7e///&#10;fe1+xHdW//97ansNc/L//3mxeFBwxf//eXx3M25X//95wHa9a+v//3jZdXRoe///dnFzBWSD//9z&#10;7XDCYfn//3MLcDBihP//c0JwtGTF//9zbXEiZqj//3OTcaZn4f//c71yYWiy//9z53NNaZX//3QE&#10;dCdqnv//dJt1EWwd//93B3cVbuv//3sWefRybv//fhx7UnPt//99onlUcWv//3rBdaxs0f//eSN0&#10;GWp1//96eXYDbBz//3yCeJNu0f//fVt5dm+T//994Hlybsj//31ieFNsff//evB1mmjj//94V3Mv&#10;ZiL//3gCcy9mPf//ect1HWiJ//97GHYdag3//3qsdRBpj///egxz22i2//962XRtaWv//31Pdwhs&#10;F///gFZ6fW9S//+Cq318cUz//4JqfjFwQ///gDl9Gm3B//+ANn3+bpf//4P/gkR0RP//iQWHZ3tm&#10;//+LjYn8f1X//4nAiIp95v//hTSEg3kt//+A9ICZdOP//3+VfxFznf//ghuA4nWJ//+HdIUqeLf/&#10;/4zkiUh6gv//j9+K6Xmg//+Pwomxdtz//41HhnhzV///ibqCnHAK//+HTYBsbsb//4dogRFwj///&#10;iBKCBnLa//+HmYFBc3b//4fJgNl0Ef//iWSCJ3WM//+KkoNvdhT//4megpN0Jv//h2yANHGD//+F&#10;336ncPL//4QlfXxxkP//gOR7BHDm//99pnhBb5z//3wEdtVvj///fC13Y3Fs//9+7Hq5dX3//4T6&#10;gPd7S///jAGHdYAL//+RVYvVggb//5TYjumCz///luuRtIPr//+W2pNShMH//5UOkySEyf//k4aS&#10;KYSy//+TLZExhIL//5Hxju+CQv//jreLD32b//+LFIcYeKL//4fQg010Kv//g1R91G6X//99qHcK&#10;aCT//3mKcjtjrv//eZpyBGO4//99cXVyZ23//4P7esds/P//jXOCMXQq//+YnYtRfIr//6HQk+SE&#10;iP//pgmZZoo8//+mnZxbjbz//6bvnuqQYP//pgqfmZDK//+izZ2Ijuf//6Bcm/yOU///n66bs482&#10;//+eO5najiH//5vFlmOK+v//mgiTw4ht//+ZxZOdiBn//5tAloyKhv//nJuaFo2h//+a05oIjgH/&#10;/5bzloaMTv//lN2Ti4wD//+U3pIijP7//5UAkRWM7P//lmmR54zz//+acZX6jrf//55tmmKP3///&#10;njGaxIz8//+aeJfZh+j//5i1lwSGkP//mPuX84ha//+XSZZHh+z//5ULk6CFxP//lTqTiIUI//+W&#10;7pVBhbj//5Z3lLWE5v//koKQQ4GS//+NZopgfZ///4fuhCZ5HP//gbR9OHMr//98FHbBbWL//3iq&#10;cjxpz///eBxwd2kt//95lXEWalv//3tpct1rqf//fLp0uGxw//991XZrbWL//36Jd5tuu///fRF2&#10;tG8J//95gXPxbgn//3a2cfVtnP//dmBx8W6M//94a3OCcHT//306d2Z0Tv//hhd/o3yF//+SFIvK&#10;iOz//51Zl+GVUP//pXSg6p4V//+rAKdKo3v//64aq1Smif//rn6s56f2//+ueK4Wqd3//66vry6r&#10;+f//rW+uYKwF//+r5q0GqxT//6sWrGSqff//qearfKnL//+pxaujqyf//6z3rzCxcf//sdu0qrr/&#10;//+zN7bQwXD//7DVtVzCrP//r2e1BsH7//+u3LWGv2P//61/tJS6u///rQ6zpLfV//+vbbVAufj/&#10;/7RLudnAnP//tw+8s8Vb//+zabi6wef//644sqS6x///ri6x1bgG//+xs7UVuSn//7RYt5K6AP//&#10;toy5dbsN//+4p7tzvQT//7exutu9IP//s7m3lLsT//+xvbZEuvf//7PauPm+FP//tM66PL7C//+t&#10;97LztsH//6GipT+pZv//mZebZaEd//+abZrjojv//56rnt+mvv//nkafFqZQ//+XKZianxL//4+6&#10;kTuXm///j02QoJdA//+WWpfgnl///55WoJ+mZv//oaKkvql5//+huKVTqMX//6L0psCowv//pMyo&#10;vamX//+klqiVqUf//6LHps2oJ///ok6mmqim//+kPqkpq4z//6YRq5mueP//pbCrZa9X//+j5KlS&#10;rnX//6Gfpo+sB///nrSjEKfW//+bMJ7Zoq7//5dlmjCdWf//lLGWj5j4//+U2pYFly7//5fWmPyY&#10;lv//nOGepZ0d//+kf6bWpQT//6sdrSSr7f//qfCq9Krp//+ibaLBo/v//5y7nTyfjP//nIOdlKCv&#10;//+ef5/Eo0r//56pn6Gizf//nOWdZ58r//+a25szmtT//5jcmcyXe///lz2ZiZZU//+WeJoflzT/&#10;/5Zymm+YZ///lnyZfphF//+WVJe8lxn//5aflreW9///l3GWvZjP//+YLJbTm6P//5kzlwiek///&#10;m+qY+KHi//+flZyfpHv//6BZnoajVv//nI2chJ4g//+YCZlZmUv//5aRmCeYE///lxaYSZjF//+X&#10;FpgkmN3//5ZRl/GYcf//lo6ZLZkx//+X/ptumuX//5mYnVCcYf//mwmec52W//+brJ5qnh///5su&#10;nUmdxP//mqCcaZ12//+Zy5utnPL//5grmnGbdP//lpGZjpm2//+WpZqxmZX//5hmnXSbOP//mUee&#10;lJvd//+Xc5u0mS3//5RulqmUz///k5WT4ZLY//+VBZRFk9T//5XIlQaUpv//lOqUmJPD//+T75PN&#10;kkb//5Pvk5aRY///lKWURpGb//+VTJWnktf//5UZlruUI///lGCW4JSl//+UYJaflGj//5Xjlu6U&#10;T///mNWYbZWY//+bwpptmDv//51rnA+bPv//nUecn50Q//+aNZpum23//5Zll1WYgv//lXeW9phx&#10;//+WhJiVml3//5Z3mPqalv//lI6XUZhQ//+Sj5V/lf///5ISlVmV1v//kv6WtZeC//+T95ffmOT/&#10;/5RNl+aYrv//lEKXM5dx//+Tw5XqlbT//5KBk9OTd///kLiRV5DK//+OwI8IjeD//42cjgmL5P//&#10;jhiO6YvO//+PO5BcjKn//4+MkOmM1///jumQsYxL//+Ot5E9jML//5Aqk2mPX///kf+VPZHT//+R&#10;8ZQ7kLj//5DLkbuM5v//kHOQfomm//+PjY+EhwH//40rjYyEmf//i02MC4Qp//+LR4wGhmb//4zB&#10;jSSKQ///joSORY3P//+QKI9HkCX//5IjkRWR5f//k6OTB5KB//+S3pMZkKP//5DkkdeN1f//j6+Q&#10;5Yxa//+Oxo/Mi5D//41pjjGKQ///jXuObYoF//+PoJEsi37//5G1k8GM0///kp6UjY1i//+S3JP4&#10;jdH//5L4ktyOKv//kxGRmY2Y//+STo+Ais3//5DKjOeGeP//j7GLToM+//+PX4tVgsT//5AsjTOF&#10;c///kM6PJIjo//+Pi475ijz//41QjWKJ3f//i6aL6Ila//+LB4sLiQ3//4sSioyInP//i4KKZYhh&#10;//+MvotJiZ///43KjD6LZf//jfmMdIxI//+N4IxXjC///43SjDuLbf//jfyMZorC//+OBoyZilL/&#10;/42NjHGJp///jWKMoIkY//+OHo2ciOT//47FjmSIWf//jrOOYYdw//+PFo6vh53//5Chj9iJa///&#10;knGQ44uT//+UF5GWjXz//5U+kdiOqv//lYORWo5g//+Up4/fjD3//5OejoKJzv//lCSPN4nD//+V&#10;pJGCi/T//5YYkw6N4///le+TyI9p//+We5S8kZv//5bUlPmTSf//llOT7JMu//+V45K1kdP//5UI&#10;kTOPI///k4OPfIvx//+Tf4+giwr//5VZkZeMaP//mL+UnI6N//+ct5fdkAP//52vmEeOPv//mhKU&#10;n4lb//+UWY9ZhJz//48RirmB5///ixOHjoDv//+ITYW8gNj//4d3hdWB+P//iPqIG4SL//+Lj4tc&#10;h2b//437jm6Juf//j86Qo4tl//+Q4JF5jDL//5FbkUWMev//kmCR8I4H//+VAZTvki3//5eZmBSW&#10;K///l7OYBJYF//+WGZVPkkX//5Tzkt2Odf//lNCR8Yxy//+UsZGoi2H//5QIkR2KCP//k3SQf4jG&#10;//+TGo/viIH//5LSj4iJ4P//kfuPA4wO//+Q146Fjef//5BWjoWO3f//kIeOkI5u//+SQo+wjgD/&#10;/5Wyko2OuP//mJ6VLI9w//+aF5Zcj+f//5q+loiQ2v//m3iWt5Jo//+bfJZzkuj//5lxlICQ1///&#10;ltCSRY4u//+VnZG5jWr//5YAkweOUf//l4aVbI+9//+YOJaFj4j//5X1k9+MPP//kSKOG4bR//+L&#10;nYeogSz//4dOgtZ8wP//hZCBD3q///+HJYLifB7//4tfh2mAe///kB6Mf4XB//+TzpCpigH//5Z6&#10;k+KMyP//l+SVqI3J//+YKpW5jbf//5j7laiOrf//mqOWA5Cl//+a45T/kLf//5lgkqqOv///mCiR&#10;Q428//+XUZC6ji7//5arkIuPRv//lp6Q0ZCH//+WK5CHkJX//5SUjx+PH///lEKPIo8c//+WcpHT&#10;keT//5nklfaV1v//nR+Z9Zit//+ek5wemFn//507m1KUVf//mVuX2Y4t//+UWZMXiGr//5GlkIOG&#10;bP//kq6RkYh9//+UopOWiq///5UWlBCKcf//k8yScYgs//+R1o+UhXb//5DGjVGD+///khWNpoUK&#10;//+VWJBdh+3//5hPkzuKV///mMiUH4p8//+WJJKbiHz//5JMkEuGXf//j4OOu4Wn//+OD42PhYb/&#10;/426jIaFRv//jZ2LJIRd//+NaImng3f//44liZuEaf//kF6LiYeH//+T0o7ki7T//5eekq2PrP//&#10;mk6Vo5KL//+alJaKk7j//5m4lkyUHP//mV6WFpRF//+Y9pU0kyf//5h6k8+RXP//mV6Tz5Fm//+b&#10;M5Unkzj//5whlhqUVv//m0SVjpM///+ZYZQKkNP//5eDkpWOvP//ljqRuY2f//+V+ZHxjW3//5Yl&#10;koeNLf//lVKR3Yt9//+S2I80iBb//5DDjLmFZ///kT6MyIXQ//+Tmo7GiK3//5YAkLOLt///l6iR&#10;yI3G//+X0ZGejl///5ZWkHeOIP//lg+RTJAB//+XWJQrk4T//5cwlXeUjf//lNyT+pIc//+RB5BZ&#10;jZn//4yEi+WIn///ifaJ0IYR//+KSYsehrD//4u3jZuIb///jNqPaYmN//+Ns5Baibj//43TkAmI&#10;cv//jGKN4YV3//+KwIuNgwL//4sii4mDx///jQ+NYIbk//+OTI6ViQ3//46MjsCJKv//jqWOvYhK&#10;//+Ofo6Wh1b//45hjpqHdP//jnOOwIi1//+O848Kinb//5CekA+Mgf//kiKQoI1x//+SWY/XjNv/&#10;/5Laj3GM7f//lNWQco6O//+XtpI2kHj//5m4kyOQov//mHKRao2b//+VH46pieT//5NEjjOJQ///&#10;kniO/YpY//+Qeo5AiZT//42BjCeGqf//iziKiIO7//+LVIs6g3f//41Ija+F1P//jfaOqIdt//+M&#10;xI1xhs7//4uSi+6FSv//i4OLVoQ4//+Mhou1hBn//40ki8uEA///jVKLsoQd//+PNo2Ihmn//5Ka&#10;kOuKUf//lKqS5Yy2//+UlZJ2jJP//5RDkTyLb///lLuQJ4oa//+Uh45jh6T//5Jzi6KD7P//jxKI&#10;i4BU//+L0oXnflj//4okhIZ+xf//ie6ESIB4//+KloTIgeH//4zahv2Dh///kEmKl4WK//+Ro4xq&#10;hWT//46kiiiBcf//ihiGfX0G//+H7IUKfC3//4fPhTJ92///h2uEbn5w//+HC4NLfbT//4eJgzl9&#10;Vv//iCiD0H3r//+It4T9f93//4mIhumC4P//idWIkYVD//+JWYlphkz//4lHijyHTP//ijGLVIjW&#10;//+LL4vDiez//4w9i/KKw///jaOMyowW//+OvI3hjTz//497jtqNlf//j6WO7Yyt//+Og41Mim//&#10;/4xoirWIMf//iuOJDYfR//+KbIiliO3//4pAiEmJlf//is6IOomv//+MuIlSilL//46kin6LBP//&#10;jqCJ6YqF//+MTIc8iI3//4mDhJCGl///iNOEsobE//+KlIf0iUH//4z/jACMPv//j3+Pi47Z//+S&#10;bJKtkSj//5QUlAWRov//kzuSvI+p//+QX490jDb//4wViqeHv///iFyGnoPx//+HS4X2gvD//4ki&#10;iVCFP///iyONhogI//+KAI5Rh7v//4ctjE2Fzf//hpKLHYY9//+IjYuCiPf//4sEjACLM///jA+L&#10;Wor1//+MQYqJiXf//41UiymJI///jsKMZ4m1//+PG4yoibX//43Ri4SIgv//i+2KK4cY//+K14oK&#10;hvP//4r8i02Ifv//i8OM8orR//+MhY4vjPX//42Oj3yPGf//j3iRo5G0//+RM5Oek3T//5HIlGqT&#10;Sv//kdKUpZJe//+RgpSRkbr//5DolByRf///kD2TU5Ek//+P05KDkHz//49mkU2PY///jiqOqI1K&#10;//+ML4qpiir//4m1hiKGav//hyuCOoMt//+F3YBWgjL//4YWgFWDU///hyWBXoUQ//+JA4N4hu3/&#10;/4vAhr6JW///jvaKk4ym//+Rqo4EkF3//5OokSKUTf//lIWTjJdn//+TipRCmEP//5H0lBWX3v//&#10;kX6UlJgo//+RuZVUmNP//5F6lTyYg///kEKTv5Zc//+Oc5EykvT//40rjyqQVv//jG2OFY8k//+L&#10;UIzwjjr//4pIi4+NS///iwWLdY3T//+NxY1ekJL//5C2kEOURv//kZaSIpaL//+P/JHxliX//45t&#10;kUqUzP//jy+SKZT5//+Rw5Rlly7//5UOl42bQ///l6yakJ+d//+YD5vUocX//5cmm96h7v//lmub&#10;s6GE//+WV5upoTH//5ZFm0Ogaf//lZGaPJ8o//+V2JqSn/v//5emnNujlP//mXOfO6dO//+aU6A0&#10;qIj//5h0nb6kyv//k76YNJ0b//+QA5RBl5D//49TlF2XkP//kGaWuZsS//+RopjLnj7//5FHmE6d&#10;r///jt+VEpkd//+LxZD1k3///4ozjpqQoP//i9qP4JKX//+O25LTluv//5CelMCaMP//kbCWB5yb&#10;//+TUZfen2D//5QVmMCgl///kW6V9p1J//+NqpHXmET//41tkVaXQP//j5qTjZmP//+Q/pU6m77/&#10;/5FgleWdFf//knOXDJ8S//+UZZj1ocL//5R9mUKib///kraYSaFF//+R9pjdoSv//5Kdmuqh7///&#10;kqOb3aDQ//+RI5p7nK7//48Sl6WXRf//jZmU15L+//+MxpLSkMb//4yQki6Qo///jImSaZGc//+L&#10;3ZIKkkP//4s/kT+TGv//i12QspSu//+NOJHMl87//5CYlIub0v//ko+WBJ2E//+SV5V8nFz//5Gz&#10;lNuauP//kXCU45mP//+RwJVUmJT//5HDlRGWnP//kRqT4JPi//+Qw5M3kqv//5Fdk+OUSf//knuV&#10;QJfQ//+Tb5Zem1D//5SKl5meF///ldmZRKAC//+XVZuFoVf//5izneOiOP//mSifRKIR//+YNZ7g&#10;oH///5ZAnPWeCf//lIuazZxf//+UGpmtnO3//5S5mdSfiv//lYGanqLi//+WSJvYpiL//5d2nb6p&#10;bv//mOygKKx9//+ZpKH7rgH//5iOodWssP//leyflKkO//+T6Z1ppfz//5OvnN2lB///lCqdPKT3&#10;//+Tv5zxpA3//5Igm3KiXP//kPiaOaIy//+SYJtcpYL//5V/nj2qK///l9Wghqw9//+ZjKJWq+H/&#10;/5twpBmrPv//nECkPKpq//+bOKIuqRr//5lSn2Kn4f//lqOcJKXz//+S2ZgWokn//49LlFKeP///&#10;jiGS55yv//+QspU1n3f//5W/miulE///mk2fHKoY//+deqNJrdb//5+dptOxE///oHCo3LNH//+g&#10;BakWs/7//5+BqLW0MP//oAKpSrUb//+gGamztSH//52bp72x4f//mROji6xV//+Ui56apzX//5Bb&#10;mMSipv//jb6TX57i//+QupNFnzr//55Ennuo9f//siux9Lmw//++ccAixd3//7gnvTTDev//piSu&#10;Treq//+YxaKHr+n//5YUoB6wlP//lnugjrJc//+TpZ4Ir97//41emCGp3P//ht+RkqPD//+A8orq&#10;ncL//3mZgoqVOv//cYZ5p4ry//9q7nKcgdL//2gAb0585P//a59ygH+J//91MnveiSf//4Cxh7aV&#10;Xv//iuaS3aCy//+SA5taqUr//5XToNGu////l5akVrLk//+VmaN6slD//43Zm4OqIv//gluOf5wZ&#10;//92AIAYjAD//2v8dEN+k///Zv5t53d3//9meGxcdfH//2kmblV4Kv//bOFxpnub//9tkHIQfD3/&#10;/2t7b596kP//at9uiHsY//9u1XIbgRb//3bxelGMD///gQiFYJl3//+K05DEph7//5LXml2vnf//&#10;mDeg27TF//+aVKOdtX3//5pKpAC0FP//mamj6rNU//+YwqPjs/T//5dXo4y08f//layitrU0//+U&#10;x6IotTH//5UWoqK2BP//lWWjZ7dk//+U3aOjuJH//5Moooy4kf//kS2gjbfK//+P+Z61t7D//4+C&#10;nWq4wP//joSb5Llo//+L5Jlbt87//4n0mBi2Ov//iyGaergZ//+PkaCVvmj//5ZWqYDIO///nDax&#10;kdE3//+eD7Tv1Rv//50htG3VL///nPaz39Xw//+e/LVi2Sr//6Fvt+Xchf//ov+6S95w//+kcr0R&#10;4AT//6V1vxPhwP//pRq+w+L3//+kTr0g43n//6Psu1/i7v//o9K5muFl//+j/7gk3/H//6RXtyLf&#10;Wv//pMO2kd8Q//+k3LYR3gH//6N7tJXbS///oKeydtg0//+efbIH17D//56HtI7agv//n063p91k&#10;//+fjLkU3gX//561t/bcKP//nLy0xth5//+bCLHw1Qz//5oKsGrS1v//mdWwMdJE//+a0rE7047/&#10;/5wksnDVVv//nge0Pde1//+gMLZ+2lz//6C6tyzbQf//oCm2uNrY//+fErWo2Zz//52/tGPXxv//&#10;neK0pNbe//+fRbYr1oz//6AqtxDVav//n2C2E9Nh//+dhbP/0jH//54CtIjVY///oNS3bNtn//+h&#10;rbfL3d7//5+PtILbP///nNSwdNcw//+a2q2h1KL//5s4rdfVwP//naqwmtmu//+fQrKc3Fv//59c&#10;syrcyf//n1mz09zM//+fhrTr3Pv//5/Atf7dD///n9C2Wdy6//+fybXz3CH//5/TtVvbZ///n360&#10;qdoY//+evrP52Ir//51dssnXFP//m2WxB9Xk//+ac7CJ1kP//5s7shXYTv//nImz4Nob//+durST&#10;2qv//54Cs3zZef//nOew9db9//+bVa6c1PX//5pSrWrUHP//moCtmNPz//+bu66/07D//5vUrobR&#10;qP//mu+tN8+s//+dG68+0wz//6KTtQHbJv//pjC4xuBF//+mGbhC3uD//6PstV7ZHf//oRKyStJ6&#10;//+ef7BmzY///5vhrwTKVf//meKuNsk1//+Z5q8Gyy7//5wOsX/P2f//nwS0TtUB//+f+LSx1w//&#10;/58ssy7WV///nyiyoNXw//+fBLJC1Sr//5zssF/SgP//mmCuftAt//+aXa9T0Xb//5yAsffU8v//&#10;nUyyptYA//+bibBz0/j//5pYrwDTyf//msevg9dm//+bybDi3Lv//5zzspDhGv//nY2zcOIo//+d&#10;ILLD333//5xPsUnbPf//m4evztdA//+bAq671Ej//5rMrfrSP///myKtqdEw//+bRq0V0G///5pa&#10;q3PPaP//me2qldAD//+a+6vA0rL//5wYrZjUuv//m7iuDNOR//+ahq020G///5orrJnOTv//mvms&#10;784f//+bqK1Zzj7//5t2rSDNiv//mvysiMzb//+atqu+zQn//5sbqyrOTP//nDirINAO//+dB6sv&#10;0QH//50Yq4jRJv//nMWsqtFA//+cea5v0U3//5ycsEjQ9P//nEawss87//+bGK9mzLv//5k8rR7K&#10;yf//lymqi8oV//+WR6khy2T//5dvqcDOi///maGrwdHf//+bGa3A04b//5rMrqHSr///mROuIM/p&#10;//+WfKwWzBf//5TVqgDJfP//lfiqCcqJ//+ZJ6vGzl7//5vErPDR3P//nLKso9M2//+cd6u+0nb/&#10;/5uMqybQV///oszAvOmX//+kOcFl6EX//6euxILplv//qtrIbuvu//+rTMqh7QL//6m5yuPs8v//&#10;qLLK2+0R//+ohMpC7R///6ahxqXrJP//o/nCROfz//+j7MGY5yn//6YdxAzom///p8nF+Okt//+o&#10;B8Xt6DX//6e5xS7nBP//p8XFNOch//+nz8XC6AH//6bDxTDoCP//pUfDnudU//+k9cL75wv//6Z7&#10;xO7oCv//qZDJuOro//+sS87E7fD//6wnz8Puvf//qQ7Lx+yA//+mz8eV6jb//6f+x0zqlf//qcnI&#10;lOvf//+pHMfm66v//6cVxenrCv//pqXFg+vs//+oAMbE7a///6kRx13tbf//qL/GXOo9//+nfcTl&#10;5gT//6ZvxJbjyP//pmnF1uUH//+mL8ZN54j//6UoxPvpJv//pHLDZepf//+kosKP66X//6WWwk/s&#10;l///pl/BrOw2//+mrMDQ6rX//6eAwYHp2f//qSLELeoS//+p9saJ6Uv//6oax8PnWP//qufI2OZk&#10;//+rwMl15wj//6v4ybTo0///q7bJ/usy//+qFsjc7EH//6f/xunrzf//p1rGZuuw//+nusdQ7C7/&#10;/6fayBnsp///qEfIyO2c//+pwMnQ7sf//6rPyc7uDf//qdjHpuqh//+n98VE5uL//6d6xWDmMv//&#10;qHzHpOiE//+pZclZ6uv//6lDyLzrK///p7nFtuiY//+mFsLL5eT//6Y/wubmL///p0DFBOi6//+n&#10;ecbG6x3//6bXx3DsZP//pX7Gt+wS//+klMWW6zX//6S9xOnqkf//pQbEMunv//+l7MRQ6m///6eo&#10;xZ7sQ///qSbG6+15//+pgMdF7Rv//6jGxqLsA///qJ3Giuv8//+p5ce/7Xn//6wByaPvQ///rc/K&#10;7u/L//+tf8m97S///6qlxa3no///pz7BHOJr//+mRL+A4aL//6g1wYHlMf//qhDDpeiT//+qGcO6&#10;6QT//6kDwoXnwP//qCfCAObq//+ogMOJ54j//6m7xljosP//qzvI/+lS//+rzcm36I7//6qnx+fm&#10;Nv//qZ7GAeRr//+qMsXr5Iv//6t0xpflcv//rRbHkeaK//+uvciS54r//68byIXnaP//rXrG9OWb&#10;//+qy8Sr4uD//6l4w5vhif//qpTEb+KK//+sccVo5A///6xNxBnjsP//qnzBduHc//+qE8EN4S7/&#10;/6vJw2fihf//rbPGO+Sy//+t/Mc95nX//6z2xknn4///rJLFZenF//+tFsVW65T//613xZjsPv//&#10;rR/FputP//+sAMVB6Un//6sIxT/n8P//qljFtefo//+pNMVd6FL//6g/xF3odv//p1zCU+cT//+m&#10;Fr8i47b//6V7vNbgk///pqy9huCM//+ox8CH49///6qdxDToov//qx/Gwew8//+qOcd87Uf//6km&#10;xyrs0f//qIXGMOvG//+n4MRO6dn//6hMw1Tokf//qj7EVeko//+rdMUz6fr//6rzxMXqAf//qbfD&#10;yOlw//+plMP36Vj//6vZxmXqpv//ri/IWuua//+uAcdD6tP//6zZxXvqM///rKjFqesD//+ub8hv&#10;7Lf//7Fzy+Ttrv//sjDLe+rc//+w/Mf65Z3//7F+xkvibP//suHGP+Co//+y9cVh3Rv//7D0wffV&#10;5f//rL664cp1//+pFLL8vlz//6ivrlC13v//q3iuQbJB//+ujLBzsRr//62Hr8Otnf//p2SqUqZb&#10;//+hJKTMoCD//5/LpB2f8///otynvKVW//+mkav6rDH//6f8rgqwuP//piis37D6//+jzarvr1f/&#10;/6PQqxevJP//pPCsO6+l//+lA6xgrvf//6OgqyWs3P//oSeo4aoH//+eGqX9p1D//5t1o02lk///&#10;mlGh/aU+//+ajaHmpUX//5szohukRP//nBaiVqJQ//+cpqHxn4z//5tUn3ObX///mXKceZgL//+a&#10;I5xlmL7//5wlneybGv//nG2eA5rh//+cT54RmYr//5zcnvmZNv//m+yeHpgL//+YtZqklKj//5Xe&#10;l4yRLv//lJyWRo8Q//+UppY5jkL//5ZUlzWO+///mJqX+pAD//+ZIJaPj2j//5hdlAyOBv//mJqT&#10;PI4f//+aL5SHj8H//5t4liyRZv//m7SXTZLX//+btJirlRn//5wrmqqYI///nOGceZpw//+d0J1w&#10;muv//5/Lnhiajv//pA+gBZvc//+rG6S2oQ7//7PcrEyp7///vX62WLTv///F9r+SvZv//8saw+G/&#10;tv//z2fFb76B///Vz8jXv5n//91Oz6rE5f//42bX+cyE///mHd4i0xn//+hs41/Zpv//6s3nbd4s&#10;///oR+T72ZT//+Ad2/7NWv//2YjUicSQ///WudFKwiT//9C3y5+9tf//xcTCJrWl//+99byPsjL/&#10;/7vnvAu0WP//vTy9Tbfv///FZ8TewSr//9Ht0aXPDP//1fbWp9RR///JKMqex4T//7bPuHW0M///&#10;r1SxAqu8//+0dLZdr8r//7p0vHy0c///vd+/77cS///BWcNmuuj//8OAxUq9tP//vuO/97j7//+2&#10;S7ZEr13//7FzsD+o8f//seGv2qfK//+ydbBep7T//6+UrjGldP//qfmpTKEk//+lY6S/ner//6Qy&#10;oxeepP//peCks6Nf//+oZKgTqWz//6mYqqytRv//p3Opbqw3//+jZqTfp7D//6Pco12l5P//rICp&#10;zaqg//+3hrQbsWH//7o2uEmxof//siWy1aoT//+olqtvowv//6RxqEuhn///o42nO6IM//+i/qWT&#10;oMT//6RBpYSgRv//qHGo56Nh//+rqKvvpw3//6nZqgamvP//piWlxaQ6//+lYqRdo7H//6gvp22m&#10;Mv//qxOr5akt//+qKa0AqPv//6alqpamKP//paCpWKUj//+pfaxcqHb//639sEWsbf//rFqumqqi&#10;//+lZaf/pAf//6D0pBSgV///oxGm0KM8//+okazwqRv//6uKsFmsCP//qiyvJKq4//+nD6vkqBb/&#10;/6WRqfGnWP//pdSpbKf+//+lZqgpp1X//6TVp0ymgf//piypOqiA//+oiay+rGv//6mRrpSuq///&#10;qJ+tX615//+oRaviq2H//6tOrfWskv//r6mydbCK//+w6rTms1b//62asweyW///p9WuNq28//+h&#10;4KiGpv7//51Uo9+hD///moug/J5X//+YOJ6gngL//5bFnR+fK///mI6evqKR//+d8KQFp+///6Rr&#10;qoWs7v//qPmvEq8I//+q3LDErmj//6udsXKt5v//rAuyUK8T//+r0bMEsO3//6qZsquxRP//p/Gw&#10;bK50//+kwa0yqfn//6KlqsymvP//oaWpWqUw//+gRqdMoxX//516o3ue0v//mJGdX5hS//+R45Wg&#10;kSH//4sHjiSLe///hliJOoli//+FhYhki4D//4jVi/iREf//j0WTSJjD//+WpJwToKP//5ybo2Cm&#10;qP//oA+nPKmV//+gP6bJqKD//54Qo5SlLv//nB2g9KJ6//+cLaD0omH//535o1KkSv//n4+l9KZS&#10;//+fo6dTp63//59MqD+pjv//oJOqbq0l//+i9a0qsH3//6NBrS6vuv//oZeqwqvK//+hHKksqPb/&#10;/6FzqCunXP//oI6mDqTC//+ey6O9oa3//51NomifnP//nDahvp7C//+bHaDJnmT//5lfntidef//&#10;lqacDJt3//+UAZnomVn//5KkmVuYDP//kjiZVZcW//+RapgFlTL//47NlCyRIf//irOOqIuq//+J&#10;mIyCif7//44ukL2PTv//k2mWIJYQ//+Tspa1l13//5DUk+qT4v//jzuSRJAh//+PpJLDjbj//4/m&#10;k3+Lpf//jvWTaImb//+M/JIzh6f//4nPjxKE8///hYyJ9YEZ//+BL4RWfPv//35YgFN6KP//fNN9&#10;3HgO//97+Xwbdbv//3xke5lz2P//fP17XnHJ//97tHlybfv//3iEdfBo+v//deVzbWXT//913XPz&#10;Zpr//3dPdjFpr///eKl4OWyT//95sHmlbk7//3nYefZuX///eSt5dW2J//94hXj8bUP//3iZeQdu&#10;Sv//eiF5+XDJ//99KXu9dAL//39YfFB1S///fgl5lXJd//96UnUWbQv//3gUctRp/P//eQ90Smso&#10;//97GXbdbd3//3y6eIJvdf//fnF5mm/Y//9+mHj5biL//3u/dcdqKP//eAJySmZ1//92knFcZcr/&#10;/3g4c21oQP//ekl1nGrp//961XXva9X//3tNdgxsef//fSB3lm5S//9/ennPcIj//4Dde1xxb///&#10;gRJ8K3DA//9/7XwIbpP//35Ee5Fsiv//fsV9Cm3B//+CQIEGctf//4a/haF5Mf//iZiIin1o//+J&#10;H4hpfXj//4YJheR6Ov//grqC53aZ//+BhYFsdSn//4PDgr12zv//iHqGEnm+//+MVYhZeo7//4z9&#10;h3J3zv//io2D03Lz//+Grn9JbiH//4NyfA9rRf//gml7o2t7//+D2X34bn3//4VJgBlxTP//hH9/&#10;fXFy//+Djn6DcSr//4RHf2FyYP//hZiA93O5//+FnIDhc0T//4QDfrZxd///gkB8e3DR//+AVnqc&#10;cS///31Qd8pwfP//ewZ1YG/D//97knW/caf//382egh3Jv//hXOBrn8r//+MWYnUhmr//5BwjhaI&#10;1v//kQmN8Iah//+RVY2NhFX//5Mgj5GEs///lRaSn4au//+WapUniPn//5gYl0iLgP//mgyYyY06&#10;//+Zhpd4i2P//5U3kqqFX///j12Mjn4M//+J3IZadzz//4Qof0dwXP//fpN4HGnF//96vHNKZWz/&#10;/3pYcrplBf//fQN1emfN//+CDnnebD7//4nqgCJyQv//lAyIiHoV//+dxJGfgr///6NvmBmJjf//&#10;pN+bAo1S//+lsp0WkAz//6X+nlaRkf//pCWdgZD7//+i5J1MkTD//6PNnt6TJf//o8Oe0ZNt//+g&#10;1JtmkGj//5yLlsyMKf//maGUSYmH//+ac5ZSiqP//51zmuuN7///ndWcho8I//+bEpntjcH//5me&#10;l4+ONP//mlOWsZA4//+af5VfkGP//5rwlPmPbP//na2Xk4+k//+gg5rAj1L//58hmfqLGv//mlaW&#10;EIUm//+Ye5U/hCL//5mtlyKHGf//mL+WNIdn//+W1pPVhUT//5grlMqFPf//nB+YuYfD//+dYZoS&#10;iJj//5k3ldWFYv//kraPAoCR//+MNYf5e2b//4WhgKp1Uv//gCB6QG/L//99CHYIbLL//3zOdJ9s&#10;Z///fwl2BG4R//+CjXl/cIT//4VlfQZyYP//hgV+k3Ln//+EAH10cj///38weY5wN///eSB0f222&#10;//91BHE1bKL//3Q5cI5tQP//dhpxtW68//96G3R+cWj//4Ciehh29P//iZ6C/4AE//+Tf41ninL/&#10;/5xmlvuTaP//o8KfBZof//+otaTZnqr//6rjqD6hkf//rLqrYaUD//+vBa6uqRH//69mr4+q+///&#10;rc+t+qqT//+rQas8qP///6f0p+Cm1f//pl6moKcz//+pR6qErXf//66zsXm3hv//sLW1D75S//+u&#10;37RXv8P//64wtF2/rP//rzO1vr6y//+vsLYRvAv//6+XtTS5xP//r+60x7pc//+xyraGvqf//7MC&#10;uCzCpv//sDa1rsD+//+smrIIvHX//606snG66f//sIq1a7u2//+y1rdFu9L//7SluMe8YP//tpK7&#10;AL5U//+2XruUvx///7NQuU29fv//sQ23hLyf//+yELjKvo3//7KHuVq/F///rI6zAbhg//+hzKcf&#10;rL7//5rNnpmlcf//m4SeKqZX//+eoqEOqaj//50Qn+GoA///lb6YvaBz//+PLpG0mXj//5AIkdeZ&#10;k///mCOZtqCd//+gwaLeqCT//6Rxp3irA///pWGpMqtG//+oGqyGrWH//6s/sBKwPf//qwiv0LAr&#10;//+nrav6rRL//6VqqU+q8P//pk+qZ6wu//+nlaxhrmb//6cJrGmvUf//pW6q7a7l//+jMah3rL7/&#10;/5//pOqohP//nCeglqNK//+YSpvxnfz//5YUmKaaDf//ly2YrpkZ//+bcJxkm5///6HGouuhOf//&#10;qcGrYKlW//+vXrEEr3T//6zGreatv///o9+knaZS//+cu52UoOP//5tKnF6glv//nNOd0aIx//+d&#10;hJ4TodT//5zinP2fUv//m+Gb85xK//+aQZs6mcD//5hmmyqY1v//l6qcPJpC//+Yvp39nP///5pM&#10;nq2elf//mjic2Z1o//+Yhpltmun//5crls2aCv//l5WWOpvv//+Zg5ctnz///5x4mUWiZf//nu+b&#10;kKOH//+eb5wWoP3//5sDmnKcBf//l/GYuJhT//+XbZhQl67//5ggmFOYXf//mCSYFpjW//+Xv5iT&#10;mab//5fMmiGbHv//l6ubHpu2//+XZ5semzz//5fumzmbAP//mLSbVJsU//+ZVZtrm3D//5pCnCGc&#10;oP//mkmcVZ1S//+YlpsynBz//5afmhSaA///lnKaxZk3//+Xd5w1mY7//5cbm1SYjP//lROXpJVs&#10;//+T8pQxkrz//5W3k8aTC///mIuVTpUd//+ZVZX2lgL//5gqlYGVdv//l3SVrpVH//+XTpY2lSv/&#10;/5XmlYWTp///k6aUaJHk//+SRZR2kdb//5KmlciTkv//lQ+X/5Y8//+YqZpsmLH//5vJnBWaOP//&#10;nR+ccpsG//+dR5yPnE3//50qnTaeDP//mwOcA50n//+XbpkLme///5V3l2aYHf//lUeXX5gx//+U&#10;55b5l93//5PUlYqWVP//kqeUApTB//+R4ZNjlFf//5HXlAyVWP//kl+VUpa6//+TKJZnl27//5PY&#10;luKXOP//k9GWRpYQ//+SxpRuk/r//5E9kjORZ///j5uQRo7E//+PGI/gjYD//5CGkX+Ocv//kmCT&#10;To/T//+S3ZO2j8X//5INkzKOtf//kWyTZo7G//+SbpVLkWr//5PdlviUSf//k5mV65Po//+ST5NG&#10;kML//5G5kZiNn///kPyQiIrm//+O3Y69iBb//4zvjVyG4P//jLmNhoiB//+NzY6Xi8P//48Kj3mO&#10;i///kICQpJB5//+TBJM/kq7//5WOljOUn///lfeW/JR8//+UkJWakrX//5Jdkw+QYP//j++QI425&#10;//+N5o3QiwD//43tjfWJxP//j/iQeopr//+RgJJ8iyD//5GjkreLXf//kW+SGovx//+RlpFTjKz/&#10;/5IbkI6Mnv//kbyO3YpY//+QTIyVhoP//47ni0KDkf//jZaK4IJ1//+MuItXg3P//4wmi/GFkf//&#10;i2CL7Ydm//+LCovsiRX//4sSjASKRP//ix2L0oo1//+LB4saiNr//4srimyHdf//jI+LHogm//+N&#10;3IwpifD//43gjFSK8v//jTyMAYrG//+Mb4tqiYr//4u0irWICP//iqiJq4aX//+JgYinhZn//4mi&#10;iQ6F7///iy6K6Ib7//+MyIyzh0j//433jfaHGP//j7+Pp4gh//+SK5GvinX//5PfkpiMUv//lI+S&#10;Io0t//+UWJC9jRT//5NIjq+Lu///kYGML4j3//+QcIqshqn//5H0jCGHh///lKOPOoqL//+VjJDI&#10;jEv//5VdkTSNKf//lmCSoo+C//+XsJQhkmH//5ftlEqTxv//l9yT6ZOx//+XBJLYkb7//5VkkU+O&#10;v///lSORTY18//+W5JL9ji3//5qZlg6PyP//nt+ZZ5Co//+fXZlijfb//5p8lKeIBv//k46OWoK0&#10;//+NuYlJgAP//4lbhch+1f//hqSEIn66//+HOIXSgU///4tHir2GsP//kFGQT4wk//+T8ZROj5P/&#10;/5WdliqQ5f//leWWQpDa//+VkJV2kE7//5WJlTuQsP//lpOWf5LG//+XUZdilFb//5Y+lcqSxv//&#10;lL+TLI9w//+UwpICjVv//5W8kkKNAv//lgeSSYy+//+U+ZE8i2j//5OMj+SJ0f//kuOPVom///+T&#10;N5AQjBz//5NhkR2Pe///kyuR6pIx//+TVJKKk1///5N9kjCSLv//lGOR85AW//+WmZM3jxT//5f5&#10;lEmOX///l+uUPI3q//+X2pP6jsL//5iblD6Qrf//mQOUJpF4//+XbJJZj1D//5UKkDGMDv//k7aP&#10;iIol//+Tq5CQief//5UCkxqLGP//lbeUlouT//+Sp5FuiHX//4vHibWB7///hAmA93rE//9+93tF&#10;dhb//357esF1s///glJ++3mD//+Iu4XAf+X//49ujJSGs///lLGR1owG//+X05UGjs3//5h1lauO&#10;e///l1KUOYxc//+W8JMQi4T//5e1krWMNf//lz+RKIuM//+Vj464ibz//5TJjbCJuP//lP2OHYvf&#10;//+V9I9qjxz//5djkQGSEv//l8WRdZLw//+Wg5B4kbv//5ZXkOWR0P//mBaTd5Q7//+Z8pZLlsH/&#10;/5romDqXfv//mguYMZTf//+XSZXkjzf//5OxkmmJIv//j8WOboSG//+Nq4xCg5n//47BjVKGPP//&#10;kOaPh4jd//+SiJEniaL//5NfkaKJKf//kxOQmIfx//+SMY7thqD//5KZjtyGt///lO6Q94h1//+X&#10;wZORimr//5lKlOqLQ///mHSUY4q2//+WDJLuieP//5PRkciJ0f//keKQbYmB//+QWo6eiDv//48L&#10;jFSGAf//jf6KI4Pl//+OeonPhCn//5E+jCiHlf//laGQRoys//+Z6pRFkRb//5wrlo6TWv//m52W&#10;mJNe//+aNpYGktr//5njliGS6P//meCV2ZJ5//+ZdZSokZf//5m4lBiSAP//mkGUNpM4//+ZhpOw&#10;kuL//5dHkgmQUv//lNiQN41R//+TJo75i3P//5JgjpKK6v//krOPVYta//+S8ZARi2H//5H7j2uK&#10;CP//j9yNPIeg//+OMIsvhdH//45UitiGAf//kAOMAIfc//+SEI1Ziej//5QUjpaLjP//lT6PR4xo&#10;//+UuY8djIz//5R4kCiOFf//lOKSaZCR//+T/JMdkOL//5IGkeSO4///j2yPLYuC//+MWYvQh6z/&#10;/4tViwaGRP//jOSNX4fG//+OQo+jiSb//44oj/uI5P//jaWPTofY//+NK45Ehmn//4wMjIKEOP//&#10;ivKK/YJx//+LO4skgtj//4xUjEiErP//jIqMfoWV//+Lq4uMhNr//4r6ismDx///iy2K/IOh//+L&#10;3Yu8hKn//4w/jCSGG///jM+Mcoe7//+Ou424ieH//5Csjq6LIP//kSOOK4rU//+R6o4Zi2H//5SQ&#10;j+mN/P//mEGSt5Ds//+ajZQqkVX//5j4kkaNsf//lReO24jy//+SiY1Thzz//5ERjNyHr///j1OL&#10;+YfR//+NqYschzb//4zEixiGlv//jUWMVocQ//+OF42qiCL//4z9jNOHkv//ipKKbYWC//+JhIkS&#10;hF7//4tvimaF2P//jsyNFIim//+QaY5AicP//5BXjh2Jc///kTuPK4pn//+TPZFTjJP//5QykkiN&#10;eP//k42RW4xr//+Sz4/Hitf//5LVjlCJhf//krqMtYfY//+R24s3hdD//5Abie2D6P//jYyIPIJe&#10;//+K84YpgXL//4iIg7yAgP//htWByX87//+IIYLof8b//4zLh7aDFf//kMOMJYXQ//+Qdox5hPv/&#10;/42kikuCyP//i6uIwIJX//+KZoeJgn3//4hqhUuAvf//hpmDNH33//+Fz4JvfD7//4WfgpF8Yf//&#10;hhODgH6b//+HGIUWgen//4gehsaEnv//iRiId4ZU//+Ki4pvh+D//4yajKOJ3f//jg6NyYs9//+O&#10;FY1ai0z//41qjF+K2P//jVGMTYsP//+O343sjJD//5EkkASOMv//kg2QjY5V//+RNY+FjWf//4/o&#10;jmKNDf//jxGNxY15//+Oso1AjY7//48KjPKNGP//j8KM0oxT//+Pe4vlivL//42DiXuI6f//inOG&#10;Ioai//+IBYOqhR7//4f+hAmFof//ifuG6ofK//+MKIoiigb//45gjQ6MNv//kRmP546k//+Sv5FH&#10;j7D//5JkkI2Op///kI2OcYxM//+NtIuSiRz//4uBidSGvP//isyKQYZM//+LWYyLh6z//4tHjlyI&#10;l///iAOMaoYQ//+DZIgTggf//4GnhZiA////gxmFgYLo//+FWoXthOr//4ZyhZCFJv//h4eF24VW&#10;//+KzYjEh93//474jJGLU///kVyOY40G//+REo2tjFb//4+pjJWLFv//jxGNM4s9//+PN48FjJv/&#10;/47Rj+SNfP//jcePSI2D//+Njo7gjij//48LkCKQOv//kSGSPZJD//+S1JQtkyf//5PdlY+TPP//&#10;k4SVjJKj//+Rf5O1kRb//46AkLOOa///i9+NuotB//+KXItQiI3//4mCiMiGY///iNKF44Si//+H&#10;54MIgx3//4cvgViCs///h/OB9YSq//+KAIQXiBz//4wQhi+K2f//jcyIKIws//+P1IrUjUD//5LU&#10;jsKPwv//llSTXpQL//+Y8ZdFmKf//5jQmJma7P//lb+XBpnR//+Se5Ubl+H//5FMlQaXl///kXaV&#10;+Zhe//+RfZZRmHn//5CLlRuW0v//jq+SbJOo//+NOZATkQ3//4yGjtiP5v//izSNMI6W//+JA4pE&#10;jDv//4f0h/6Kn///iY+Ie4va//+Mx4uHj3n//48zjteS////j72QupSB//+P35HWlKr//5EXk3CV&#10;Iv//kv6Vf5aw//+VJZgBmez//5c1mr+ePv//mDCcr6Fr//+X851zomj//5a1nNahPv//lOWbAZ6j&#10;//+TT5jdm9H//5Jul2CaHv//kyyX55ta//+VI5oUnyz//5aNm7miov//lxmcH6O6//+WD5qIoST/&#10;/5M+lzSbxP//kWWVoJhr//+RiJcImVP//5IamTecHf//klaaUJ4U//+ROJjInML//45blJeX9v//&#10;i2OQI5LE//+Kto5skQP//41ekMiUR///kLOUeJlC//+SAJZxnC7//5I+l0ednv//kzGYpZ+K//+T&#10;c5keoGD//5Cxlk6dU///jRiSXpil//+MNZEllpb//4zTkbWWjP//jJ2Ro5ZI//+LxpDbld7//4yF&#10;kWCXYf//jzGTvJrx//+QqpUsnSn//5AslUSdLP//j+mWJZ0s//+Q6Jhsne3//5IzmpaeFP//kdua&#10;QJuP//+P9Jdllwj//429k6+Sw///i0KQFo+m//+J3o6Ujx3//4qYkBGRh///i4eR7ZQu//+LZJIo&#10;lVn//4q3kTqVpP//i9WRzJeb//+OypQumwv//5BnlTOcVv//kAuUSprW//+PjJNdmMP//4/Zk0WX&#10;OP//kMSTp5XC//+Q1JMDkvf//49QkOeO8v//jYqO7Iwv//+M245ejJf//4z8jqOPYP//jXCPIZLc&#10;//+O0ZDHlpP//5F4lECaVP//lWGZfp43//+ZHp6EoTT//5qMoKChd///mYufoZ8n//+Xfp01nBb/&#10;/5XumzyaZP//lYWakps4//+V85rtnhP//5ZJm2qhW///lrOcKKSh//+Xw53JqG3//5lKoEysnv//&#10;mhaibq+G//+ZEaKKrz7//5cHoNasYf//lbyfJamQ//+VT54up6z//5TanZ6mKP//k+ydDqSu//+S&#10;2Jxmo93//5Jfm/iksf//k9mc/6gH//+W4p9rrDf//5jfoRetdv//mbGiA6vR//+abaLeqb7//5ou&#10;oj+npf//mJmfvaXA//+W8J0FpRz//5VtmsulPP//k6KYzqTL//+SCZdNo9T//5H8l1ukDf//lLaa&#10;CKcX//+ZTZ54q9L//53GowKv+P//oVinJLMk//+i0amutNL//6Hoqey00v//oAmo4bQQ//+edqfM&#10;s2L//54Rp9uzev//naioGrLv//+bKaZJr6f//5cuooOqqP//k3GeCqY+//+PmZgtobL//4wbkXKc&#10;Wv//jYGPMpoP//+aE5i4oYv//65Lq8yxff//u9q66L5w//+3Urntvfr//6cqrXm0kP//m1ij/a8T&#10;//+ZqaNpsbj//5r6pbG1l///mW6lX7WP//+UtaGgsg///49rnFKt3v//idGVnqiL//+B0Iwnn2P/&#10;/3kHgkqUNf//cpF7NYsT//9wr3iyhyD//3XsfUKLcP//gPuIJJb+//+Ml5R7pBj//5QSnT6tOv//&#10;lZmgDrAO//+Tr59Or2P//5MGn+mwbv//kpugm7GS//+OMJyErSj//4VTkvqh+v//eb+GFZKS//9u&#10;Xnkpg5b//2Zhb3d5Xv//YqRp6nSy//9jxmlwdXn//2ijbUB6IP//bNlw/n5F//9u6nLigLL//3Fr&#10;dUWEMf//d0J7IovD//+AmIUAl2D//4q5kGaj+P//kn+Z363A//+W4Z+/syD//5hYohS0TP//lwKg&#10;5rFf//+Trp0rq8n//5BcmU+mz///jniXRaTo//+OQJeEpl///4+KmZeqEP//khqc2q7T//+VO6C3&#10;s/f//5ePpDO4nf//mCSmV7u///+Wt6ZDvG3//5RppGm7bf//kj2hurpN//+QzJ9Uukf//4/QnZe6&#10;6P//jcibabn4//+LkZm1uFn//4u9mvu5sP//j0+gLb/K//+VwaiJya3//5vosGXSvv//nhqzmdZM&#10;//+dB7LJ1X///5xWsf/VTP//nYizHteg//+fHbT12lr//6BktxTcXf//ocm57N43//+ilrw23///&#10;/6KAvOvhwP//oqG8yuOR//+i67vV493//6JruW/hjf//oZq2sN5s//+h7bWb3YT//6P4tvnfi///&#10;pfW4veHR//+lO7f+4SD//6IetS7eOP//n1+zY9xY//+exrR43Nv//58XtpvdZv//nzq309y6//+f&#10;Q7em243//55ztajZkv//nPuy+NcC//+cFLGa1Vn//5xmskfVo///nY60DteC//+efbVo2Vr//5/m&#10;tvHbiv//ogC4794U//+i6bl83s///6IwuFndd///oEC2Otrn//+ehrSh2Lv//57ytXHYkv//oNC3&#10;otkV//+iI7j42IL//6HjuFfW3f//oN+24dYE//+iCrff2OD//6Tdup3dl///pQO6L95a//+h5bXY&#10;2n3//56usVjWZv//nMOuytS0//+dBa821m7//57gsaHaMv//n62y29ww//+fXLK93BL//59/szfb&#10;8v//n+q0RNv+//+fvLTI22f//56/tCfaFv//nnCz2tm7//+fcbTP2pn//5/StWLaPv//nt60ytha&#10;//+dGLM/1ln//5sYsVXVEf//mjCwttVR//+a9bIh1zv//5yItDjZtv//nim1hNvE//+eybT33BL/&#10;/53rssTaTf//nFGwSdfH//+bA66Z1cj//5sTrmnVB///nF2vWNTO//+cUq7O0rH//5svrTnQb///&#10;nSWvJtOT//+h2bQw2wX//6RHttPfRP//o3+10N2O//+hPrNM2Dn//561sQ3Sbf//nLmwK85o//+b&#10;FbAOzCv//5nisDvLi///me2xGM0Q//+bdrKu0KL//51vs+zUe///naSy59Wo//+cybDM1L7//5yy&#10;r9fT6P//nHCvI9KS//+bCq3d0IH//5nYrWrP7v//m1ev/tN8//+e5bRR2Tz//6CBtgLb0///nsmz&#10;5tod//+c3rGh2Ob//5vvsJ/ab///m6Gwjd2y//+cHbGP4PP//5zmsr7iFf//nXWzHOBw//+dkbKG&#10;3Rf//5zEsQDY5v//m1+vIdTE//+aIq2X0Yb//5nLrPPP6f//mjWtBs/x//+ag60F0Pf//5s9rZnT&#10;Zf//nI+vHtZ+//+c/7AX12b//5vIr3bU1v//mhiuAdEB//+ZY60Sztf//5oXrVLPLP//myut9tAw&#10;//+bqa4m0Cr//5uYrbHPK///mw2se836//+a9qtozef//5uzqyrPMf//nPer89Em//+eFK2X0uv/&#10;/53CrsPS/f//nHmvP9GJ//+cTbBg0KP//5znsW7QVP//nPixRM/9//+bfa89zwb//5jgrAzNrf//&#10;lyupwc1b//+XdqmIzpn//5k5qyLQof//mw6tk9Je//+bo6+P0tb//5p+r/zRfP//l7uuAs4c//+V&#10;NasPyqb//5WzqijKjv//mJarQs2T//+aeauFz/T//5pHqkXP/v//mWupPs7F//+Y66mZzYb//6Dl&#10;v+LpAP//onXAred7//+l+MPE6Hv//6kfx2rqk///qZ3JKOur//+oHcjf67L//6dQyHXrvP//p9zI&#10;LOu+//+nFcWJ6fj//6U4whXm8///pPvBg+XF//+mRcNu5mD//6dLxR7mu///qAbGF+cx//+oxMbV&#10;6G3//6kSx0Tp8///qBrGleog//+mGsS36JH//6SWwvDm1v//pBHCGeW+//+kqcMu5cX//6cNx1Lo&#10;JP//qfvMcOuA//+qjM3O7Oj//6fPybfqyf//pXzFGugi//+mbsSO6Bv//6f1xdrpKv//pzfFmukX&#10;//+lS8Qv6PP//6TqxC7qe///pqzGAu0b//+op8eA7cL//6mIx33rN///qVvG9Ocq//+ov8cn5GL/&#10;/6gjyADkgf//ppjHRuXA//+kcMTQ5p///6M9wqfn1v//o+3CLOnx//+mIsMR7Cf//6eXwyDsdv//&#10;px3Bu+qD//+mksF56Oj//6e3xA/pNv//qZfHhump//+q9Mmp6JL//6uxyhnm9P//q4bJGeYn//+q&#10;28f35yP//6pZx6zpn///qPrGw+s8//+nGMU/6xT//6aoxR7q9///p8rGsuuU//+opsfm7BH//6kK&#10;yEfsq///qlTJMu34//+rvsnv7kr//6tVyM3sD///qdHHLekB//+oksbA537//6e7xyXncv//pynH&#10;Peeq//+mv8ZN50X//6YJxFPlzP//pdDDP+T7//+nBMTR5lv//6iPx5Ho7P//qKjI0uqV//+nU8gy&#10;6tP//6W8xuzqXP//pXrGkeri//+mfMcO7CL//6a7xnDsTf//pjHE9+tz//+mnMSw61T//6hWxh/s&#10;A///qbrHh+yR//+pc8c77Ij//6kyxq/s6f//qebGuu2A//+qzMbO7XT//6ufxsbst///q3rFvOqm&#10;//+p1MMy5vX//6f6wLHjjP//p3TAB+LV//+oicFr5Nr//6oMw17ngf//qqzEI+jW//+p5cNz6Lf/&#10;/6jVwwnonf//qSLE0unB//+qjcfq6vn//6v/ykTqx///rGzKY+i9//+rvch95Zb//6tIxorjAv//&#10;q6fFjeGm//+r/MSa4LD//6vXw1Lfj///q0rB9t4d//+p/sBo2+///6fgvpfZF///pge9PNbn//+l&#10;v70g1wP//6bEvbXY+P//p6a9vdrF//+m1bwC2nn//6T3uXXYaP//pGK4r9av//+lnbo31pP//6dp&#10;vM3YBf//qBW+mdob//+nv7813LH//6hMwC3gZP//qkbCMeS6//+srcS06Fn//65cxsbqD///rmrH&#10;f+mf//+t/cgq6R7//63KyXHp/P//rKTJe+sh//+quMfM6wr//6gUxCvn8P//pR2/ReJY//+j7LwS&#10;3h7//6WBvIreSv//qBK/V+H4//+qPcLt5sP//6thxh7qh///q6vIS+xK//+reskb7Ez//6pZx7Hq&#10;e///p9LD6uar//+mTsEa49D//6eWwcfkcf//qYfD1+bY//+qAMS46HH//6lExE/ouv//qVPEhukZ&#10;//+rNsZP6oz//62JyAjsH///rmDHx+zF//+uIcap7VH//64AxoruW///runIFu9k//+wx8ou7y7/&#10;/7EoyXbrif//r+3GKOX3//+wecTL4x///7KNxeHi6f//s7PGxeGq//+zBMWm3SX//7AQwNzUSv//&#10;q1C4ksfZ//+mg6+butn//6UIqvSyXf//qDesuLCz//+rKq+KsMH//6kFrb2s+v//pFypU6d+//+i&#10;r6eEpZ///6VZqZSoy///qSWssa3U//+qO63FsLj//6d2q++vzP//o5Spfq1x//+h0qkLrNz//6IV&#10;qi2t////opirGq7i//+iFaqprjP//6AvqJKr0P//neOl4qks//+ceqQVp+b//5xMo5+oCP//nJKj&#10;uKgP//+b86Lapfv//5o5oJmhiv//mHud/Zx8//+WzZtHmBL//5X0mXWWCf//l5KaTpft//+Zr5vj&#10;mmr//5kpm0iZFf//l9uafpYW//+YQJuWlQj//5iNnBSUof//lrSZ2JJu//+UZZcmj7b//5K9lYCN&#10;mP//kXmUPovU//+RnJO0iy7//5N3lASL7f//lRSTiIyE//+Vp5IbjIT//5ZckYWNFP//l9eSn46x&#10;//+ZLpRrkJv//5mJlcuSaP//mcyXaZT3//+auZm1mC3//5s3myCZrP//msOaopgS//+amplClSD/&#10;/5zwmZCUw///oxGd1Zo6//+rAaUKpAP//7Mhraiuxf//uuS12LbX///Ar7p0uNz//8Y2vRi4Ef//&#10;zivCBrpV///XPcolwTv//94j0rnJyP//4jHZwNGt///naeIG2xT//+0a6hvjDf//7RnrLuFm///l&#10;+OQU1oH//93l23HL+f//2E7VCcYB///P4cw8vjT//8O1wPKz/P//vCe7NK/p//+7FLtHsf3//73O&#10;vVq1kv//yBHGXL9i///V8tRSzh7//9lD2RnTmf//yw3MfccX//+4arqstRT//7D9s3utpf//tfG4&#10;drG8//+9Jb9Bt0T//8S0xkG9bf//zOjONcWA///Qi9G/yRr//8iiyYTAK///uxO7QrEJ//+zTLKn&#10;p/L//7MXsfWnDv//s9Sy0ag9//+yIrHKqCr//63Hrgul8v//qQypMqMF//+mJKWRobz//6cQphGk&#10;uP//q/Crsqw3//+wZLHlszz//68Fseqztf//qbCsUq72//+ojqlFrJb//693rfGwWP//uAe1mrUb&#10;//+4yrdds1v//7DQsUWrCv//qFiqO6OX//+kV6ayoKH//6MUpPmfZ///o7Okb567//+niKcUoPH/&#10;/60DrC2mIf//rvSulanK//+rAaswqGr//6acpsOl0f//pkimQqX6//+oFqinp6n//6gMqhSnr///&#10;pUyowKU9//+j6afHo9H//6daqq+mqf//rS+v06vk//+u/bFzrbX//6lCrAOomP//oWukqaF2//+f&#10;baMen9P//6N0p3Ojq///p6WrwKdY//+nzavYpy///6Xiqc2lfP//pVupF6V4//+mEqltpnf//6Wt&#10;qFalsf//o3SlWqKW//+jSKTioeP//6gfqkOnfv//rkOxZq93//+wIrPXstL//64NsVCwnf//rWOv&#10;j65N//+xIrKisGz//7Vmt2e02P//tTi4trcc//+wsrW4tcX//6s9sR+x0P//ppqstKw3//+iaaiM&#10;pl7//53npCih3f//mU+fsZ9o//+XPJ1+n9r//5ndn7+js///oBmlramP//+mY6vprmb//6o7r6uw&#10;KP//q+2w+a+k//+srbGGrzX//6x8sfSv2v//qtexn7C7//+oh7CDsND//6aXrzKvk///pVquI61n&#10;//+kOq0Gqrj//6JyqvynUv//ntimo6Hp//+Ynp8hmav//4/nlPWPkP//huuK0Yba//+AxoQAgsb/&#10;/3+egpqEr///g3+GjYtV//+K/I5xlHT//5P8mEyd8///nBShkKX7//+hgaf9qy7//6OWqnKswf//&#10;oceoVan0//+doaOupKn//5qmoIqhAP//mtuhLqEw//+dnaTYpEr//6AxqJendf//oMmqNqj9//+g&#10;Yqptqfr//6Egq0+sFv//oues765p//+jEayvrdv//6HHqsyrHv//ocqp06mU//+ibakHqML//6Gj&#10;psGmeP//n9CkG6Np//+ehKMEobP//52tov2hU///nAWh/aBx//+ZHJ9Anib//5WSm8qbB///k1ia&#10;Bpkn//+TWJrKmUj//5OZm2qZGf//kZeYzJYX//+MxpJ7j+z//4dbi0SJTP//hpeJC4gJ//+Md45O&#10;jnn//5MClQ6WR///lDiW4ZhN//+R3pUOlV///5A9k76Rvv//kF+UJI8m//+QkpTRjPP//4+plKKK&#10;vv//jWOS74hG//+JcY7khNb//4TuiZ2BIf//gZeFSn6b//+AKoMMfaX//3+Aga18nf//fsWAMHqU&#10;//9/A3+eeOX//3/jf7Z3qP//f09+bHUA//984XuDcM3//3r0eZpty///e5B62G5J//99wH4IcSL/&#10;/3/lgPVz+f//gO+CQ3UQ//9/lICwcwX//3ydfW9vZ///epx7OG2A//96cHrHblv//3t1eyZws///&#10;fSV7uXM5//99/Xsyc/b//3w8eDxxVv//ePx0OWzw//93MHI3ak3//3frcxxqyv//eYh1Cmx+//97&#10;eXbybfv//34reRFvK///f2p5n26g//99Zndra9D//3ncdFBo3///d85zBGhA//94mXR9amz//3pt&#10;drBtKf//e3l3w27E//99AXkEcJ7//3/ye5Jzpv//glV9qXWu//+CQX2WdKT//4CQfEdxd///frJ7&#10;KW4z//9+GnttbPz//3/Cfctu////gsWBKXMF//+FToPAds7//4aPhR55Of//hmaFbHnW//+FD4TH&#10;eK///4Nlg6V20v//gquC43Xr//+EOIO7d0H//4dmhal5df//iTiF3nko//+IZ4NjdZj//4WBfyRw&#10;cv//gdx6v2u+//9/3Xizadf//4BoeeZrSv//gq59Om7H//+EP3/acWH//4Luf0pw3f//gPZ92m+9&#10;//+A735McK7//4JugAdy2///g2WAsXPf//+CfX73cwH//4B5fCNx7v//fi95ZXGF//97knZQcL3/&#10;/3qbdJNw8P//fax3IHUj//+FFn9Tfm3//47ciziKPP//lnGU+ZKZ//+XOZalkkz//5LVkb2Lu///&#10;j7GNuoZ8//+QtY5/hjj//5QOkmmJa///l4WWtY2J//+aVpn8kOT//5xem9SSXP//nAea+pA3//+Y&#10;gJcailr//5OikfmDef//jnOMCXza//+IdYRsddr//4LFfMNvWv//fx93uWse//9+NXZ+adf//38M&#10;d51qef//gSV5vWwx//+Ffn1ib73//4xHgzN1qP//k9yKTX0R//+ZgpAeg33//5yek6KHwP//oBiX&#10;WYwI//+j1ptrkEz//6U7nYuSX///piqfapQB//+oraKQluD//6lqo3mX5///pTmfPJRp//+eAZgb&#10;jiz//5iSkyaJWP//mLCULYks//+cwplzjGL//57knKGOIf//nVybY41g//+cd5m7jgz//51XmRqQ&#10;Kv//nPKXOo/y//+bopUdjZT//5vglTKLpP//nRSWiYnb//+bmJVbhbD//5d+kdyAjP//lmyRpIA7&#10;//+YcZRjg9D//5gdlE6EjP//li+SKIJY//+Xp5NFglT//5z/mHqGBv//oGqcD4jz//+dHJkNhuH/&#10;/5XGkdiBof//juWKsXxA//+JHoRGduL//4R8fs1yHP//gad67m8v//+BcnmEbsf//4Ree2Zw2f//&#10;iUt//XRd//+M6IQhdur//4yOhM923f//iIGB7nTq//+CX30NcmH//3xAeDhwZv//eK91nXAe//94&#10;pHWxcXD//3sXdzlzNf//feZ4jHRz//+ARXm0da///4OcfLd46f//iVGC0n7d//+Q/4sohkD//5k+&#10;lBqNjf//n9mbZJNP//+j96BRl3L//6e8pQOcBv//rAKqNaGX//+uGazrpV7//6yZq4Klxv//qGmn&#10;DaOB//+jbqHpoGf//6E2oDKgjv//pI2lGKdm//+rGa3+smj//65fs4C6Cf//rVKzwrvC//+tHrPi&#10;u+///6+tth28u///sma4ErzU//+y0Ld8u47//7EZtRe6bf//sH+0mryI//+xWrY+wLD//7CQtnLC&#10;HP//rtC1fMDM//+vALX7v9D//7DQt3a/bv//smS4br7D//+zwLmMvt7//7WQu93Auv//tjy9X8Ie&#10;//+z6buBwIj//7EauJm+af//sTW4eb85//+yNblzwJz//669tfm8/f//pu6txLTR//+hfaeErzf/&#10;/6GgpvWvXv//orCn2bBO//+fMaRsrGz//5dxnEqkJv//kfOVrp3Z//+UfJbknv///530n5imjP//&#10;pw+o4a3h//+qf60bsDj//6s6rrewav//rnSytLNd//+yW7chtzH//7HHtnm2mv//rEmwMLDW//+n&#10;aaprq2r//6adqXuqb///pxeqnKuY//+mcqrErED//6WAqimsUP//pIqpJqte//+ijacFqJb//58e&#10;o1mkJ///m2efCZ9i//+aFJyonK3//5w6nZ+dIP//oGGg/Z/d//+k2qVwo7H//6lFqmGoNf//qxCs&#10;p6qv//+m5aiKp+L//565oDqhwP//mKyZ/52k//+XvZjXnaH//5m7mnCfOP//m4mb0J/H//+cu5y/&#10;n2///50anVeelf//m9OdLJ0x//+Z1J0bnIz//5lZnoCeJv//m46hdaHA//+ehaOrpI3//56IogOj&#10;dv//mzKc8J9I//+YFJiEnE7//5fil12dBP//mbmYWp+t//+cBJnZoej//51nmtqh/v//nKGamZ8/&#10;//+aqpnim5L//5mYmciZaf//mgaaGZk6//+a8ppBmgb//5tqmpSbWf//m6ab4p1///+bYJ01n0L/&#10;/5mcnGyedf//l8makpw+//+XzJoGmyH//5iumlOa7///mUSampsA//+Z/JtDm+T//5oem6acwf//&#10;mPGbG5w3//+Xbppkmpn//5b9mn+ZWf//lweaXph4//+V8Zg1lp///5R8lOOUJ///lUaTc5Ni//+Y&#10;2ZTylSv//5x7l0CXiP//neSYiJjF//+eEpmvmdf//57VnAKb6v//nh+cupwF//+Yy5iEltj//5Ii&#10;kvCQXP//j4WRfo6n//+RjZRakhX//5YkmOuXnf//mr2cm5wF//+c/52ZnVH//5yMnDKcSv//m4Ga&#10;/pvK//+bd5uWnPb//5qPm5acyP//mAmZx5oo//+V3ZgMl53//5TBlxmWXv//lDGWOJW0//+UI5VN&#10;lT3//5QIlEuUsP//kxOTLZPs//+R15Kzk5r//5Fkk1mUAf//keiUnZSK//+Sj5VolH3//5KIlQiT&#10;q///kcyTrZJb//+RMpKDkTP//5DbkeCQRP//kTWSH5AW//+TJpPGkXj//5VrlXiS2///ljuVw5Js&#10;//+VZ5T9kLT//5QzlIWP7P//lFWVoZH8//+VMZbxlR3//5TjliGV2v//k8qT05Pb//+TCJH8kPP/&#10;/5I+kNGN3P//kF6PVYp5//+Od44uiGf//43Xji6I/v//jiqOu4tB//+O+I99jZz//5CfkTWPwv//&#10;k32UXpI///+WZ5eHlJv//5efmJWVn///lpeW+JTO//+TW5MBkcz//4/XjteN4P//jfiMh4qI//+O&#10;X4zFiLz//5AmjqSIjP//kRCPxIit//+QmY+OiOD//4/xjv2Jm///j86OnIqB//+QqY7Hiz3//5Ej&#10;jnaKj///kEaNTog0//+ObIwBhWD//4uDikuCk///iJmImoDn//+GsoeBgQb//4Zlh4eDDv//iA+J&#10;R4bL//+KJothifv//4s9jFuKrf//i2GMBYj7//+LH4r3hnn//4vXiteFt///jLaLS4aA//+MxIuB&#10;h3H//4xni52H4P//i5qLNIc2//+KbooShcL//4i/iDWED///hzmGloMl//+HrIcnhEv//4owie2G&#10;vP//jN2M04gx//+Ol46diDv//4/wj9WIUf//kUGQxYkF//+SC5DIiYj//5Ivj7KJkP//kaSN1okm&#10;//+QpYvOiDD//48hibiGRP//jlCIooS///+QV4qXhmb//5OsjiGJ6P//lMaPnYtz//+URI95i5D/&#10;/5VMkMCNmP//l1uS9ZET//+YMJPLkyP//5fIkzmTAf//lmGRu5De//+Ur5Asjgr//5Rjj/uMrP//&#10;lcqREoy6//+Y9ZNtjXv//5yfllGNu///nN2WdIsl//+YeZKnhjP//5KtjciCZf//jguKAIDn//+K&#10;L4cBf/j//4eUhXF/r///iJ6HiIKU//+Nd40UiKb//5NZkzaOxv//l5GXfpKA//+ZP5lCk5///5jy&#10;mQmTEf//l42XtZHE//+Vw5YTkIb//5R3lQGQJ///k0WTuY+e//+Rk5FdjY7//5DWj4qLcP//kiiP&#10;xosu//+Uc5E4jGj//5Zckp+N1P//ltaS/Y4q//+WAJJWjXj//5VPkheNuP//lbmTVpBj//+WRpUe&#10;lDT//5aflqmXVv//lxaXdJhn//+WopYQlc///5XYk6GRR///le+SZI3j//+VR5Ffi4H//5PAkBWK&#10;P///kw2Ph4sR//+T7pApjXj//5VTkR6PW///lVqQ5o68//+UQI/xjFL//5L0jz2Jw///ki6Pc4go&#10;//+TAZFxiJr//5NikrmJAf//j4aO+4Wj//+HYIYafmT//37gfIt28P//elN3TXM5//97a3hndL//&#10;/4DvfmZ6VP//iIuGVYGz//+P/42giMf//5WQkrCN3///mGWVF4/5//+YhpT/jw3//5cPk1yMkv//&#10;lk6SPIs1//+WOZGGisj//5Tyj3uJF///k1yNN4ds//+TT4zniGv//5R+jkiL3P//lieQNo/a//+X&#10;4JH2ktv//5jZktGT7///mKCSypNp//+Y85POk7H//5oFlemVLv//mhaXKZXW//+ZB5cplK///5bJ&#10;lZ+RCP//k8eSxouT//+RfJA1hzX//4+mjgKFJP//ju+NEoYI//+QFI4giQ3//5Grj6qLGf//k1KR&#10;EYuF//+VFJJTi4j//5WxkluK+///lMyRIYmX//+UHJCViJ7//5WLkkOJcv//mMSVUIuo//+bpJed&#10;jZ7//5v6l4aN8P//mZ6VZIzh//+WrZMhi/v//5P+kRWLCv//kZmO04ki//+PRIwMhgz//42MiZ+D&#10;Rv//jgWJjYN7//+RZYymh3///5ZxkXeNQv//mqSVUZF+//+boJY9kjD//5l0lJGQDv//l02TMY5j&#10;//+Xb5PXjxT//5ihlPGQwv//mQ2U1ZHn//+Yc5Opkm///5cBkgGSEv//lJuP9pAW//+RlI2wjKX/&#10;/48Ni9uJYf//jbuK8Iea//+N0Is5h4v//49IjO2I+v//kJeOlYpk//+Q+Y8jixz//5DhjtWLgv//&#10;kMGOLou4//+Qn41ti6b//5CfjNqLlP//kRKMuou///+SgI2bjIL//5QijvyNZv//lJqPu42q//+U&#10;VZB2jhX//5OmkUSOlf//khuRE43y//+RHJCxjSP//5EAkGuMiP//kGmPg4sv//+QGI9Oiin//5B6&#10;kEmKBf//j9iQUIkJ//+OD47Ihv7//4zZjV2Fjf//jQCNFYVz//+NVo0KhYn//405jLiFLP//jUSM&#10;rYUS//+NhIzchU7//40LjFuE6P//i1+K0YNs//+JoYlSgdz//4lbiTyB4P//im2KXIOd//+LbotS&#10;haT//4w8i+mHSP//jdiM+4jo//+PV42cia7//4+MjOKJRP//kDyMwYn+//+SxY6gjML//5YnkV2P&#10;cP//mBSSwo9b//+WlZEMi2j//5L7jbGGdP//kHKLkoRZ//+PD4qFhOz//46QimeG5P//jumLdolE&#10;//+Pd4z2iur//5AVjkqLxv//j7aOPItX//+NMIvQiNr//4pNiNuF9///ie+IKoWK//+NmIs7iRz/&#10;/5K+j+GOC///lPeSAY++//+US5Gnjnj//5OKkUiNbf//k26RU41Y//+TIpDmjPv//5Jgj9SL4///&#10;kYGOT4p2//+RDozQiTn//5E/jAeIfv//kjmM2Iix//+S6o4+iR///5GVjdeIRv//jfCKk4Wg//+I&#10;ooT8gTj//4PKf4d8jf//g2h+kXuA//+Ik4OXf5z//47BiiKFDv//kTCNOYek//+QLYzRh83//45G&#10;izyHlv//jEeJPoap//+J9obWhA///4ffhOKAsv//hhqDi333//+ExoKnfPv//4SdgrZ+Yf//hWGD&#10;iYDs//+Gu4TkgzT//4jHhv6FC///iyuJf4a0//+Nv4w8iNb//4+FjiaKzf//jyKN5osd//+NY4w0&#10;ihj//4ysi3iJ3v//joeNNovH//+RXI/WjiT//5K0kQGOwP//koCQ2445//+SDZCqjkv//5HgkKaP&#10;B///keeQcY9m//+SHJASju7//5G9jx+NWP//j8SMvYqP//+Mb4kkh2b//4lAhbaFD///h7SEAoRB&#10;//+IT4SvhP3//4nAhnyGDf//isKIE4bD//+MIInwiDj//44jjBeKm///j02NAYwa//+PGIxii/3/&#10;/431iwiKrf//jH6Jz4jP//+MHIpMiAH//4yhjDWIbP//jTeOY4ls//+Mbo77iU///4hFi52FqP//&#10;gqqGDICE//9/+IKhfln//4DYgiZ/jf//gymC7IG4//+ERILsgp3//4UEg0CDfP//iESGaIbt//+N&#10;HIrji3v//5DRjbOOXf//kmyObI84//+Syo7Uj1///5MEkFGP5f//ksmR75A5//+RR5HIj0r//4+C&#10;kFGOC///j0OPpI5Z//+QuJCXkCj//5JskiyRn///k9OTypIO//+Uq5TkkeH//5P/lFiRBf//kXeR&#10;zI8f//+NcY3Ji63//4lWiZGHVP//ho+GH4Oe//+FYYN+gYL//4WHgbyBLf//hnKBHoIq//+ISIJg&#10;hLX//4urhemJTP//j3mKBI5W//+R24yPkTr//5JxjXyROv//koGOWpAT//+T05DTkI7//5a9lPmT&#10;8///mW+YyphW//+ZS5mqmjj//5ZAl6CYrv//kwKVhpZ6//+RgJVBlfz//5Eslf2Wwf//kOqWTpdW&#10;//+QO5WBlsH//48Zk7WU5///jlqSMZMy//+ONpF/knT//40yj9aROv//inSL8I4T//+Hm4d1ikT/&#10;/4cahYqIlf//iSGHKIn///+MLYrljVL//49AjzWRG///kdCS3JQB//+TR5UPlVj//5OglgiV+P//&#10;k9GW4Zen//+U2piYmv3//5Y3mrGeaP//ltecOKAb//+WC5won0X//5QFmkqcUv//kfqXzZjW//+Q&#10;wJX2lo7//5DxldeW/v//kj2XD5nm//+TZJgPnPf//5QtmGOef///k/KXiJ1W//+SXZWmmhj//5GP&#10;lXOYjf//kheXhpoO//+SjZmtnFz//5Kfmpadxf//ka+ZLZzW//+PLJVJmST//4y9kVOVN///jNOQ&#10;cJSZ//+P9pOAmE3//5M0l3qc3P//k8mZC55s//+Sqpifnbj//5JvmL6d7f//ko6ZGJ6t//+Q7JeR&#10;nUb//46qlTeaTv//jZ+T/5fo//+M75NFlez//4tjkdmTtv//iPWPT5Fk//+HxY2rkOf//4kUjlWT&#10;FP//irCPlJVd//+Lm5Cxlo///4zbkqiXyv//jx6V35nI//+R45lMm9X//5KlmfqbRv//kReXhpg1&#10;//+Oz5PwlQP//4vwkC6SY///ihaOXZHR//+Kq4/Jk/j//4vQkeWWMP//i6ySPJZ3//+KqJEelav/&#10;/4uCkYqXCf//jjKTrppB//+PeJRXmzr//47mkzKZV///ji2R25aP//+OaZFblFj//49nkW6SZv//&#10;jz+QXo8K//+M8I16ijX//4opio2Gnv//iQmJdIa4//+JPYmliav//4nJijKNS///ixyL/ZDq//+N&#10;2I/ulJL//5J0liyY0///l0ycW5yN//+ZfZ8GnVv//5kEnkmbmP//l5ycgZlp//+WkJtrmJ3//5Yy&#10;m02Zs///lgObUpvX//+VUpqanbv//5T+miugEv//lbubNqP9//+XZZ3vqXH//5iwoNmuL///mE+h&#10;za+A//+XMKD8rgT//5cKoD6sbv//l0qf1Ksj//+WzJ9TqVj//5XCnvind///lPWe7KaZ//+UOZ5S&#10;psv//5R0neKocP//llOevKsF//+X6Z+qq6H//5kGoL6qUv//mjuiK6jr//+aD6HVpwD//5e6nr2k&#10;SP//lQKbD6Kb//+Tgpj0ox///5M0mJ+k+///k9qZjKcn//+V5pvSqgn//5msn5KuJv//nfWjo7Im&#10;//+hf6cRtLX//6P6qdm2Dv//pDyq3LXW//+idaoRtJf//6AiqKqzXP//ndOnKrIX//+cJaZosQ7/&#10;/5qXpdqvmP//l6+jq6wn//+UJKASp9H//5Esm/ykMP//jWWV259r//+IK41Vl/f//4Z2iBOSSP//&#10;j2mOB5YV//+hF55Oo13//68XrVywSf//rtywQrNF//+kXKl0rqP//5vDo6mr4///mdmjka59//+a&#10;JKWEsjL//5ktpkW0Av//lpWk3bPl//+TeKGfsrX//49QnA+vA///iFSTUqaP//+BDIrYnJf//30A&#10;hiuV4f//fZWGFpSi//+EB4vjmpn//45vlk+mEP//l4agfLFT//+bC6WHtuz//5fzo5C0/P//kkSe&#10;fbAC//+QJp0Arw///5DFnnyxAf//jtedO68J//+InZcPpov//37ljL6ZMP//c+yAiIru//9q5HWc&#10;gBj//2WtbhF6dP//ZnVstXts//9s9XHmgi7//3SAeQ+J6f//eeB+lo9///99mYKQk5r//4HthzuY&#10;mv//iEiOVKAB//+PjpbnqKP//5WJnnuwIP//mPKjQLSz//+ZLqQftQv//5VmoAGvrv//jiuXiKWD&#10;//+HSI8dm+T//4SSi2qYQv//hveN6JwI//+MhpRppGH//5JEm1utJf//lpeg67Rk//+ZGaTqud//&#10;/5l6pxK9C///l6im2b1S//+UxqS7u7r//5HfoZq54v//j/ae77l2//+PXJ24upX//46InMC6////&#10;jQubrrpc//+M2Zxqu7D//48UoAjAy///k96mUMkU//+Zlq0p0XL//50lsUzWD///ncayN9bM//+d&#10;0LKZ11T//553s5rZHv//nnez7NpB//+eM7Q+2rL//55ktbbbYP//nlq3aNxO//+ekrkW3lj//5/k&#10;utXhZf//oMC6suI7//+furep3x///55dtD7bK///nyezy9rq//+ipLcf30H//6YYuvrkY///pkG7&#10;UuW6//+j0biv45T//6Gotm7hGf//oSe2b9+s//+g3LcT3bH//5/yttva7v//n4e2Xtlx//+fXbWD&#10;2R3//58mtLLZKP//n+W1jto7//+hRbeu3Df//6IMuUjeBf//od25dt7q//+hw7k534v//6JtuVPg&#10;Uf//otC469/4//+iQLe53lX//6Dotj/cRP//oEC17tts//+hUrd03Cv//6K4uRDcXf//o1e5h9s8&#10;//+jALjj2bD//6J6uDzZOf//o6C5pNtc//+lp7v/3jL//6VOu13dkP//om63VtmP//+f8bNk1jP/&#10;/57XsVPVW///nxOxcNcF//+f7bKn2c///5+6srLbDf//nuqxytqj//+epbFl2ej//56lsYfZCv//&#10;nkaxjdf///+dQ7EN1vv//51Rsb3Xuv//num0HtnC//+fObU82VP//521tEPWh///nDSy89S5//+b&#10;a7Is1PT//5tRskDWQv//m/2zbdgd//+dKbT62lL//55dtercYP//nq+1Q9zQ//+d0bNA2xX//5zs&#10;sYbY5P//nJKwvNeH//+c7rC81x7//52lsQrWzf//nLmvjtRX//+azK0m0Yn//5vMrgPTnf//nx2x&#10;jNlx//+gs7Na3Lj//5/6sr7bTv//nnOxc9cp//+dA7Ck0uL//5wssNjQIv//m66xlc7u//+bVLJW&#10;zuH//5t/szTQL///nFC0AtKp//+c4rOr1Ln//5wAsT7Ug///mvuuo9Mu//+bGK2T0kz//5s2rPzR&#10;OP//mqqsZ9Aw//+aaKzn0O///5wUr9nVCf//n0u0M9rd//+hI7aT3jP//6A7taPdpf//nrCz5dyQ&#10;//+dQrJX3Mn//5v3sSPeEf//m4Gw9d+U//+brLE6357//5wzsUrd0v//nPCxNNtH//+crbBM2A7/&#10;/5tfrtDUnf//mg6tn9Hx//+ZO6z80Hz//5kxrSDQpv//maetzdJM//+anq8S1Rb//5vDsJrXqP//&#10;m7+w8deK//+aVa+p1HH//5jQrgTRBP//mE2tHs+V//+Y/61C0Gn//5oLrbjRq///mtmuDdH2//+b&#10;pq5l0ZP//5wjrkTQ1P//nCatd9A9//+b3qxe0Cr//5wurHDRVf//nSyuFtND//+c6q8m01r//5tn&#10;rvDRUv//mxevZtAo//+cZLDb0QP//53hsg3S6v//nZqxP9OI//+bMq5E0eH//5iXqzXPlf//l3yp&#10;w85U//+YNqpzzrP//5n2rMjQVP//m0OvWdIQ//+a4rB50mb//5iMrvPQN///lcyrw8yx//+Vxao3&#10;y7f//5haquzOAv//mhGrLNAJ//+ZtKo+z/H//5jAqbrOuP//mAaqOc1Y//+h08GP61D//6NBwifp&#10;rP//pWTDvOlK//+mqsUq6Z3//6axxfHqUP//pjfGJOsk//+mR8YU63///6dgxgHrTf//p5jEeunD&#10;//+mkcJW5xr//6XIwb7lKv//pXvCeOQl//+lkcN649z//6bzxVPlp///qOnHZekB//+pncgf65b/&#10;/6hixunrvP//pnnE5+oX//+lUcNW6En//6R6wgjmW///o67BZOSi//+kQ8M55Rn//6ZOxuXnpf//&#10;p5DIsumm//+mRcY56Lr//6S2wuDmsP//pRvCXuZF//+lssNH5qH//6Tow3Dmpv//o5bDBuch//+j&#10;jcOa6Rf//6VYxZDr////p4DHN+0p//+pH8fx66f//6p3yPrpFP//q0DKmucd//+qlstF5mv//6fJ&#10;yRvl2v//pEnFPOUz//+ifcKH5eX//6P5wwro7P//p8HFz+yS//+pmcZ27TX//6gIxCfqbf//plPC&#10;1+gP//+nMMUM6F7//6lxyGLpRP//qp7Jh+fq//+qRMgT5RH//6l1xfPja///qULFFeTN//+pqcW9&#10;6FX//6jYxbXqvv//psTEeeq3//+lxsQn6kf//6Z5xS/qTv//pwvFmunn//+nTcVb6Zv//6ipxj7q&#10;q///qoLHsOu1//+q88fy6u3//6p9x+XpdP//qYzIEehI//+n1MeK5uT//6YLxjPlZP//pRzEoOR6&#10;//+lT8Pd5JD//6bkxSzmSv//qXHIhekX//+rdcug61///6rZy3DrZv//qAfIYemm//+l28X96Kb/&#10;/6ZGxmHqav//qDfIOe05//+otMgm7eH//6btxXXrf///pcDDlelW//+nmMVb6f///6pdyF3saf//&#10;qr3Iq+3L//+qCMc67f///6mfxZbs/P//qWHEA+sg//+p2cN46b///6p1w2vo5///qhzCredb//+p&#10;WcHd5YH//6jQwazkav//qMrCLOSC//+ptcN/5f///6qixJXn0P//qoTEquju//+qCsUE6c3//6pB&#10;xq7qtv//qsrIfOpX//+rGckF6AD//6r/x/bkgf//qxbGbeFm//+reMUW3xX//6tGwzvcnP//qejA&#10;L9ly//+ntrx81ez//6VEuRfSZ///opO2K86E//+f6LPBypf//55psovIR///njuyQ8hg//+eG7GT&#10;yab//51lsCLKuP//nFWucMrj//+bo61Qyh///5varUTI0v//nOSuVsf///+eWbB0yLn//58jspLK&#10;xf//n1G0QM32//+gWbZg0of//6LiuXLYA///pm+9TN1j//+pz8EH4V///6vWw53jgf//rafGouXm&#10;//+v0sqy6fT//6/0zI7tZf//rWHKvO2O//+pGMX16S///6UDwFrihv//o9m9SN5o//+mC73930D/&#10;/6jywHLiz///qvvDWeaV//+r+cYi6Sf//6yVyJ3qav//rNTJ8upL//+rH8gX55n//6bswsriN///&#10;o9y+m94+//+kvb8R3yX//6elwj/jJf//qS3ENeZH//+o88Qc53r//6lKxFXopv//qsLFd+pJ//+s&#10;a8Z767z//61ExmLskf//rUrFsu0y//+tbMXg7iP//65wx3TvBP//r+3JHu5R//+v5cgi6jr//65p&#10;xNXknP//rybD+uKZ//+x58YG4+D//7M7x2HjqP//sm7Gl9/z//+wS8Ng2Sr//6w2vIvOtf//pgSy&#10;hsD///+hyKrJtaL//6OsqoKyHP//qGquYLNb//+qRbAisw7//6kJrtuwSf//p9mtBq22//+olqxT&#10;rVX//6ovrFKujf//qfWrfK75//+m+alzrYD//6MIp4erev//oG2m/arY//+f76fgq+P//6CkqTOt&#10;RP//oNSpZK0x//+fZ6d6qvf//52EpNCoXP//nMajaad8//+c5KM8p+P//5y8oxanqP//mzqhgKTc&#10;//+YBp3enw7//5SUmamYcf//kkyWepOZ//+Rz5UakgD//5N6lgaT0P//lWGXfJXq//+U9Jc8lLf/&#10;/5O3ltqR5P//lEqYT5EE//+VqpnckZD//5VfmQmRBP//k8eW+o9+//+RsZT6jZT//49rktKLJ///&#10;jpORb4mM//+QepHtilH//5NjktqMS///lWOS3Y3f//+WuJLMjz///5g6k92RFv//mVqVfJMO//+Z&#10;PZZxlHz//5jSly+WCf//mTqYh5gC//+ZRJkQmE///5gSl8eVpv//lsaVr5Gv//+YHpWtkL7//53M&#10;mhiWRf//pSmg8p/s//+r2KfBqVD//7IdrdGvqv//t56xy7E6//++SLWtsZX//8epvDm1d///0W3E&#10;tr0g///Yn8zDxe3//9521QHPjv//5qfgW9vi///u2OuN5mz///CI7y3nO///6gzpit31///gPt+m&#10;0fP//9fs1nXIrf//zefLnb5I///BzL/dsub//7sbuqCulv//usO7M7Bb//++HL2fs5L//8i/xri8&#10;6v//1cDTucqy///WvNaIzsb//8dcySfCdP//tmC48rMv//+xZbO8rrX//7f0ubO0dv//wiLDB7z3&#10;///OoM7dx////9oK2kLS6///3HTc/tQu///PsNB3xO7//70Xvc6v9f//sumzaaTP//+ylLL4pMz/&#10;/7P8tHenp///tDu07Kov//+ycrNIqxb//69ir9KqBf//rJasDago//+twKyKqeP//7RNs8extP//&#10;uda7Trls//+3grqyuXL//7D8tDK0d///rrqwPLH6//+yurI7s+r//7cItZ21k///tha1I7L0//+w&#10;mLCurSb//6slq+6n3v//p0SoEKO0//+k86UToCn//6bJpZif1f//rbyrT6TQ//+01bJMq/7//7Vo&#10;s/6vIv//r2SvT6yO//+qcasKqfP//6o9qyiqrP//qrKsYatt//+oBqriqQL//6Qgp7SlBP//pIin&#10;4KSy//+q0q1xqfb//7Dvs0Wv0///r8Gyma+n//+nkKtQqPn//6EYpaSjVf//okKnQKQk//+m3avM&#10;p27//6exrAym1f//o++nj6Jp//+hJKQ3n9L//6JopSGhbP//pH6myqMy//+jyaVkoV///6FXoh2d&#10;bv//oo6i4Z3T//+plaoupZT//7CbsfOum///scyziLF5//+vqbDvrzv//7BasMauSf//tMK05bEx&#10;//+3nbiYtJH//7WbuDe1ov//sXC1frVo//+uh7NCtKH//6xusVWx8f//qRiuJ60G//+jy6k9p53/&#10;/54mo+6jv///m26hJ6L9//+dFKJUpVr//6GIpj+pUf//ph6qgKzu//+qDa4Ir4P//61nsMOxPv//&#10;rv+yLLHe//+tZ7GFsTv//6ljrz+wAf//pnat1q/8//+mmK7NsXH//6eVsEax0P//pimvOK53//+h&#10;8qsFp8b//5vPpEKfE///k/ubJ5UP//+KvZB7it///4J9hymDsf//fnmCk4KG//+ARYQuh7L//4aL&#10;ipGQXv//jzGTr5mx//+X2J0Yob7//54UpBynAv//oUSn36mO//+huqiRqaf//59cpjOm3P//nAWi&#10;4qMK//+ay6H/oY3//5yMpH2jb///n7moracF//+hf6t5qVz//6D/q52pkf//n/Oqm6k3//+gUap5&#10;qej//6Htq2CrMP//osCrlKst//+ioKryqiv//6Mcqr6qAP//o3mp+anF//+iN6djp7r//5/tpF2k&#10;zP//nt2jnKO4//+ehaROo+X//5wSosmh4P//ly2ePp0J//+SOJlbmCT//5Asl6WWev//kbCZzZh1&#10;//+T5ZxYmqP//5Npm1OZgf//j1GVw5Rl//+KII6jjkH//4jii7qMkf//jZ2PnpF5//+TWZV0l8P/&#10;/5UAl9GZnP//k8CXaZeT//+SV5aslFD//5FelimQ2v//kCWVQo1N//+OS5Opifb//4u8kSaG9v//&#10;iDaNRoPp//+FTInJggv//4R7iGWCSP//hPeIc4M///+E6Ifngr7//4OzhhSAdP//gvKEtH50//+D&#10;UISEfZ3//4NuhAh8Yf//gsOC1non//+CfoJ3eF///4ODg/94Rv//hSyGhHlZ//+Gg4iAelb//4ZE&#10;iFt5mf//gwmEzHWl//9+LX+HcGH//3snfC9ttf//etx7i25+//97UXtbcEj//3tVemZxSf//erZ4&#10;mXEB//95UXYab0r//3fPc7ps9f//dyxydmsx//93K3Ivahz//3crci9pJP//eDhzLWj7//97QHXs&#10;al7//33/eGhrsf//fj141mvQ//98fXe4a3f//3rJdspr6///epV3PG2k//97WXhdb37//3w8eTRw&#10;vP//fjt6ynK6//+BcH2Jddz//4Nufzt3f///gqh+fXW7//+AeXyWcf///38Ye5hvHv//f/h82m84&#10;//+Csn/hceH//4TdgiZ0Zf//hIuBxnSs//+C2IA1c+z//4Htf8h0Bf//ggOArHS1//+CdoHgdTX/&#10;/4Lrgsl1tv//hDSEAHdN//+F74ULeQT//4X+g9Z39P//hHiAsXRI//+COHzub8///3/4ea1sJP//&#10;f755JGuS//+Bm3tibe3//4P/frJxLv//hWiBTHNd//+EYYFvcwn//4IpgCdxv///gQZ/pnHZ//+B&#10;aoA9c2L//4JEgLB0xf//gjl/wHTS//+Aq31Dc8f//34zegJyf///e6p2mnE0//97vnWNci///4Fe&#10;elh4tf//jEiF3YUx//+YepRDky7//5+XnfqbIP//nSic+5gZ//+VDZTOjqP//4+SjpOH0P//j+KO&#10;aYda//+T/pKni2v//5iGl6yQdP//mvmah5M7//+btps+kzf//5twmqaQ5///mkuZP40d//+Y3pel&#10;iV///5YKlC6FI///kIWNL38G//+KgIUveK///4bGf+F0ev//hVl97nJH//+D6XzjcC3//4Iae5pu&#10;N///gb57Xm5a//+D3n05cVX//4fjgO92Kf//jJOFV3s6//+RqYoJgB7//5iEkHiGc///n9uXuo16&#10;//+kW5yekh3//6dOoCqVQP//qrmj/5ix//+rOqShmYH//6V+nviU6P//nFSV/I0+//+Vqo+qh1L/&#10;/5Unj9WGVv//mPmUwYj8//+bhZiSirz//5qkmFmJ////mdKXBoni//+aeZZRiwz//5oTlKKKp///&#10;mHCSZIhQ//+X25Gshg7//5kCkqyEsv//mOeSYYJJ//+WQ4/VfrP//5WIj6t+Zf//l52SioFz//+X&#10;3ZNrgnP//5YGkcOAef//ls6STIAY//+cU5ebhDj//6H4nX2JkP//oM6c6YnP//+ZTpXFhFf//5HJ&#10;jgB95f//jO+Ijnjj//+Ju4ShdQf//4dSgU1yIP//hsl/dnEH//+JcoDLcrD//43whKJ18///kGyH&#10;XXfe//+Or4Z+dw7//4pmg2B1Wv//hjmAnnUD//+DEn8NdhH//4FVfp53l///gch/bHlO//+EFYDU&#10;etT//4U9gEp6V///gzl8w3c1//+AtHmxdIT//4Fher51S///hiiAVnmu//+Na4hTf+T//5Qij26F&#10;ff//mTOUjYnj//+eNZm/jtP//6O6n9uVAP//pyykFpoU//+mo6P8m/b//6L6oEKa4P//nuGcIZks&#10;//+drJusmpX//6GgoZqiA///qOSrw62G//+tULLqten//6zFs+K3sv//rEizdLdp//+v37YfuYv/&#10;/7UFue28lv//tmG6CryH//+zEbYlubj//7CWs/25s///sYu2Eb4a//+y2bjowoX//7IquaXDw///&#10;sKG43MJ3//+wVriGwPj//7GguXPAmf//s1y7JcFO//+1or3Xw1z//7dowALFIf//tfy+ZcOQ//+y&#10;2rqFwIX//7JVuVrAr///tFW7ScOW//+zpLsTw33//66Etlm+i///qc+xo7nL//+osrBOuG///6f1&#10;r263EP//o7Kq8bHg//+co6MOqcT//5iSnXmkbv//nIifvqab//+mzqjXrqz//6/BsYq1yf//sgy0&#10;S7cm//+xQbQutfr//7OAtxm32f//tzS7V7sm//+2AroluYT//66VseixZ///pzypeKlK//+kr6aA&#10;pn7//6RXpqamw///o7+m0acq//+jxacsp7r//6SWp+2oSf//pFqnrKdv//+hw6UQpET//56/oa2g&#10;qP//ns+g3Z/G//+iCaL4ocP//6VPpXOkBP//pm2miKS///+mLqb/pLj//6Rlpiajvv//n8yiIaCu&#10;//+Zn5v5nJP//5V0l2KaOf//lRWWaZqa//+W+ZfDnBD//5lTmdqdef//nFic7J/N//+ecp+Bod3/&#10;/52Kn7ihxP//mxGe5KC///+aTZ+aoUr//50AosWkO///oMml2Kch//+g+aSgphr//5zsny+hY///&#10;mPWaQZ2U//+YB5i5nTH//5jHmPKebP//meCZV59s//+a8ZnFn5P//5t4mieeif//m96a850u//+c&#10;Spu1m/j//5xam4Ca1P//nIWbKpqp//+dFpvmnEr//53inc2fVf//naeeyqFT//+bQ5zbn+f//5jo&#10;mh2dFP//mKGZQZui//+Y1pktmsj//5gCmFaZUv//l2SXvpid//+X0JhMmXD//5hamVKaav//mEyZ&#10;85pC//+X1pnfmSD//5bzmKiXhf//lcyWW5Xg//+VfZRTlNb//5d0lEWVQ///myCWDpbH//+eL5fZ&#10;l/H//5/vmX6ZEv//odWclJv0//+kXKEcoFf//6Nbof+g0v//my2bDZkc//+Rl5I7j4L//45jj8uM&#10;wv//kVWTV5Di//+WUJhhlyr//5ohm5Cbs///mziblpyx//+aK5mZm0z//5kPmDGaSf//mSqYxZrf&#10;//+ZZpn5m13//5inmkaaQv//l0iZu5hC//+Vy5iUllf//5TYlyCVIf//lSuWKJT7//+Vt5VUlOD/&#10;/5UFlBiT1///k4STKpKW//+SuJOOki7//5LQlKaSKv//kuuVM5HB//+Sh5S+kQz//5HSk7KQfP//&#10;kfmTcJDi//+S4ZP6keH//5PrlIOSw///lbeVdJP2//+XjpYwlID//5gOldGTI///lzmU1ZDX//+V&#10;0ZQNj37//5ValJqQ6P//lbCVnZPl//+VZZUylV///5SEk4eUef//k52R0pIA//+SmJCNjrn//5Dr&#10;j0eLEv//j2SOa4im//+Ouo5giJ///46mjpyKTv//j0WPc4yl//+Q+pFqjvH//5NTk/6Qsf//lY2W&#10;CJIA//+XKJb2k2H//5bzleKTyf//k6eR4JEd//+P5Y2XjOb//45Di3KJS///jpSLNobV//+P+Iww&#10;hhP//5EGjSuGu///kR+NoYg0//+QkI21iar//4/ZjY2Kdv//kE6OP4ts//+RSo9KjCv//5EHj0qL&#10;RP//joWNfIgM//+J34m4gvb//4Uuhbh+j///gkqDIHzk//+CR4Mjfs7//4U7hh6Drf//iJiJoogB&#10;//+Kt4vriZj//4vQjOSI0v//i6SMGYYy//+LAYqLg47//4qjiXqCR///iuyJsYLc//+LvYr4hIv/&#10;/4v+i7+Fkf//i26LXYWZ//+KZooohVn//4mTiRGFqP//ipaKBoep//+N1Y16ivn//5D5kO2NCf//&#10;kc2R4oxE//+Qx5C6ieT//498jxOHvv//jvaNzIaZ//+PHYzDhlf//49Bi5SGaf//j1qKzYad//+O&#10;24oBhgz//45FiXOFO///kDGLbIb+//+Tl476inX//5TakG2L6v//lCuP3Iue//+U3pCajSn//5cv&#10;kuCQqf//mFKT3JK1//+XPZKFkaL//5UnkESOtf//k8GO1owv//+T1o7Ti0j//5Tej2GLLv//ltKQ&#10;sItE//+ZFZKpiwL//5kHkweI/f//ljiRLoYH//+TGY8khK///5CgjZSE3f//jbqLe4Rs//+LQ4nc&#10;g/z//4u+iw2GEP//j1aO54qI//+T45M6juP//5eAln2RjP//mVaYV5Kp//+ZgZjyksX//5hamGuS&#10;FP//le+WopCJ//+TSJRVjur//5DukeGNXP//juaPOItT//+OeI3YigX//5BKjpyKj///kzqQkoxd&#10;//+Wj5NFjxH//5i2lVGRGf//mHKVbJE1//+XeZUWkVz//5e6lkGT5f//mIyYV5fg//+ZXJpGm0z/&#10;/5nOmt+cBf//mFKYL5f0//+V5pPVkXT//5SIkPKMs///kxSPBYnk//+RG41riJv//5AujOKJaP//&#10;kUCOBowo//+TzJBjj4n//5XZkliRUv//lkmS8ZCU//+U85INjab//5NEkRWKi///ky6R5ImP//+S&#10;uJI8iOv//44ojeWE9///ha2E2H20//99rHvTdx3//3pkd8t09f//fJ158nfB//+Co4Befcj//4pU&#10;iEyFAP//kY+PNYth//+WmZOVj3D//5kNlWWQ3v//mY+VlpBq//+ZJJUvj1P//5jqlRSOsP//mDyU&#10;UY2G//+WOZHlisz//5SYj76I9v//lLiPnYpG//+VvZDEjab//5ZhkZWQeP//lwSSJ5H2//+YQZMh&#10;ktD//5lRlCiTC///mfuVTZMS//+aCJZQkvP//5ioljmRyP//lriVfY/W//+UmZQSjNr//5KrkhKJ&#10;Uf//kkaRAYen//+S4pDpiJr//5PckXuLgf//lK6SGo41//+Uq5HNjmD//5Ucka+NKf//lr6So4yz&#10;//+Xu5M9jGT//5awkm2K9///lOCRWYkT//+VJJJDiOf//5hmlXKLOP//nGeYq45C//+dnJjyjzb/&#10;/5rRlcSNUP//ltySBIsN//+T0Y+BibT//5EpjUuH2P//jhOKVYR8//+LoIfUgX3//4vziCGB8///&#10;j66L74aS//+VH5FXjL7//5lQlU6QzP//mciVp5CC//+W1pMBjQz//5RskR2K4v//lTCSLYyd//+X&#10;lJR4kH///5j6lY2ToP//mAWUTZRC//+VbJHEkrn//5J3j1qQCf//j1iNIYx3//+Ms4tCiPD//4tO&#10;ijKGpf//i4yKcYZB//+NjYxZiB7//5AZjseLIP//ktCRL47O//+VyJOWkrz//5etlLeVDP//lyOT&#10;epRe//+UyJCskcX//5LDjoWPm///ktGOsI9Y//+UlJCmkF3//5YWklSQ/v//ljSSs5CU//+U/ZII&#10;j2n//5NFkQmOEf//kzCRfI5D//+VC5ODkAj//5Y0lLyQtP//lW6UQY83//+TjJLQjJb//5C8kFSJ&#10;Kf//jdaNa4Xy//+MmIvuhL///42+jNyGU///j6COqIjO//+QYo9gic7//5BCjwSJLf//kDeOmogl&#10;//+P2I4XhvL//44IjKqFCv//i1uKu4MJ//+KEooQguP//4raiyOFB///jBiMeYeL//+Mq4z6iMT/&#10;/41XjT6JMf//jg2NN4km//+OG4xgiLz//46/jDyJjf//kL6NtIvK//+TNI/CjXX//5TDkQCM0///&#10;lAyQEoly//+Roo2GhWf//4+7i2eDxv//juGKPITs//+PgYrliGD//5EkjSyMif//kkmPRY8c//+S&#10;tZBKj63//5G3j2mOPf//jt+MeIsL//+MqYogiMT//41YioWJnP//kZSOUI4E//+WqJMukuz//5gm&#10;lO+Ti///lhKTbpBO//+TfJFFjQ3//5HKj5+Ld///kTiOx4tE//+RPI5ji2j//5CGjTSKdv//j1OL&#10;iIjA//+PU4tLiAj//5GkjfaJkP//lK2R1ov8//+VhZNUjKz//5JOkBWJ2f//i26IhIOa//+EVoBk&#10;fL3//4IwfUh6OP//ho6BNH3n//+NGogOhCn//5D5jLiIqv//kRmNkYpO//+O+4vMidL//4yQiWKI&#10;Iv//ismHqYXV//+Jk4beg2n//4hYhkKBT///hyKFgIBR//+GkoT0gNj//4aHhKWB3f//h1eFDoLR&#10;//+JXYapg/X//4uBiJaE6f//jVCKi4ZM//+Ou4yBiIH//46/jSmJ7///jYOMSonH//+M5YuviYr/&#10;/44DjJWKev//jzeNkIsd//+O5o0pif7//45UjK+I2v//jxCNkYm8//+QbY7ti+P//5Fpj7CNkf//&#10;kd2P1o4V//+Rfo9QjVz//4+QjVeLOv//jD2J8Igm//+JRIbKhaj//4gMhUmEiP//iFaFWYQ9//+I&#10;kIWNg4f//4hvha+C2f//iW+HFYQi//+LbIk2hxz//4zJikuJoP//jRiKFIrD//+MoolSipT//4w+&#10;iS6J1///jQqK1YnP//+OSo1Fijz//48ej0OKpf//jnCPf4oF//+KmYwuhnz//4UvhsOBhf//gf+D&#10;BH7l//+CYoJcf6z//4Ttg8WCX///hjqEY4QT//+F6IQMhLn//4b0hUuGyP//iaSHtYnF//+MjYme&#10;jCX//4+Ri4KOXf//knCOIZCx//+UU5EHkj///5Q3kpWR2v//kjSR2o+m//+Qf5CUjgD//5DTkLCO&#10;jv//klORz5AI//+TNJKBkC///5NTkpCO/P//kvySFo2V//+R+5DKjJ7//5BKjtiL7v//jU2L2ooC&#10;//+JH4e+hi///4VDg5SCJv//gziAm4AF//+DfH+UgJz//4WtgM2DZv//ia+El4gY//+Pboqvjoj/&#10;/5SxkGSUZf//ltmS55a+//+Vu5JIlRv//5OPkQOR6P//kvaRopCV//+Um5Rvknr//5a2l1OVu///&#10;luyX+Zcc//+VK5ailfX//5M1lW+Ub///kiqVjpRo//+RyZZkld3//5GclwOXpP//kXOXApih//+R&#10;JpZfmDn//5DAlXeW6v//kGyUo5XC//+PsZMdlKr//42Ij5OSFv//iguKSI1r//+HO4XgiK///4aU&#10;hHGGN///iNOG7oei//+OFo0cjRj//5OIk62TNf//lcGW+5Yr//+Us5btllT//5LcleaWcP//knuW&#10;DZg8//+Tf5eCmtX//5R7mTGcjf//lL+aR5zc//+ULpopm7P//5LfmMeZQv//kO2WiZZH//+PSpSq&#10;lIv//47olAGVM///j9KUU5eD//+RYpUImbf//5H/lNyZ5v//kQuTtJhX//+QaZPFmBH//5CwlYOZ&#10;xf//kSeXgZvB//+R55j+nVn//5KAmTOeB///kaWXM5y1//+QC5Rmmmz//5BAk+OaGP//ktOWl5y4&#10;//+VgJoon7T//5Wbm1efvv//k12Zy50o//+R0ZiPm73//5GBmJacTP//kKWYKpw4//+PaJc6msL/&#10;/45+llqYkP//jbOViJZE//+MbZRGlB3//4mokUORWv//hpiNko7o//+FRYtdjjr//4VnisiOqf//&#10;hqyL0Y/V//+JGo6Akgz//4yWkoqVZ///kJ2XAZlC//+SwZkJmvP//5KJmCiaPP//kXqWNpkx//+P&#10;c5OmmAP//41YkaqXPP//jKmRlJeY//+M0JJil/3//4yIkmaXRv//i4WRQZXp//+LyZEelmr//411&#10;kjGYZf//jhySNZiD//+NqpEwlmr//40MkAqTmv//jPmPUJEw//+NS47Zjuf//4x+jVKLW///ifaK&#10;Voa0//+HoIfKg9r//4eZh52FQP//iQqI3Ili//+J/InBjRn//4qHitGPS///i9qNYZC5//+PR5Jm&#10;kx3//5PomEyWYv//lweb2Zhc//+YAZy6mMH//5esnGSYj///lqib3JiZ//+Vi5tnmTf//5RGmmCZ&#10;0f//kqWYR5nS//+Rx5a9msz//5I7lxCeG///lAyZ2KPq//+WKp2zqef//5bln+Csz///ls6gF6z9&#10;//+XnKA7rR7//5itoJmtRf//mGmgbKvY//+XQqAsqWX//5ZKoDCnov//lMie/KZa//+TeJ0Kpgb/&#10;/5OznCamyP//lH6cCaay//+WPZ1kpk7//5lBoE+nA///mwmhyacl//+ZTp9qpNf//5WHmvihzv//&#10;kvuYMqE4//+S8Zhmo6j//5UxmwyoDf//mT2fW61z//+d/qQZsrH//6HGp6a2AP//o3WpJbZj//+j&#10;cak8tOP//6JYqJuy9f//oSeoK7H8//+gJagJse3//54QpwKw/P//mvClHq6///+XaKLPq6T//5NV&#10;n2ana///j9Sbn6N0//+NqJgfoMv//4qGkrKcwP//hP6KSZUx//+B4oRcjrj//4hLiIOQ7v//l46W&#10;ppyR//+loKVRqWn//6lCqzivDP//o9Co463P//+dXqVMq+b//5nYpA6sRf//l9ukDa3E//+WhqRk&#10;r+D//5WcpFyyUP//lN6jNrQU//+TEZ/Lsrj//44/mRyr/v//iSySyaPZ//+Hk5CHn4///4o0kqKg&#10;uP//kPOZAqdv//+ZS6HSsVb//57QqOe5hf//ntuqyLwR//+ZuKa6uFH//5OAoK6ywf//kVSehbFy&#10;//+R2Z9vss3//5ALnj6wmP//irWZVqkQ//+CxZE5nfj//3mqhxaSQv//ceJ9XYlT//9tl3aOhSL/&#10;/2+vdmCH6P//eDR9pZEs//+CIId4m5L//4jnjsKiW///i3GR8qRq//+LspLbo/7//4ytlKekk///&#10;j5iYt6ff//+T4p5HrVj//5edowuyd///mD+j6rNy//+TmZ5brSL//4p5k0Wgv///glaI+5Wp//+A&#10;qYYJky7//4Yyi7Gaav//jn2VT6X6//+UcJ0Br4H//5cfoU61g///mA+jubls//+XYaSHuyD//5Ui&#10;o5W6b///koKhtbjO//+QQp98t5z//46/nZi3l///jkOc1ri+//+N65yWubD//4zcnBK5wf//i/Oc&#10;Drqy//+MQJ2Gvg7//488oZnEi///lT6oTM1M//+bg67r1PX//58WstrZHv//oIi049tW//+hA7Xf&#10;3P3//5+ttLbcnP//nbezDdsp//+csbMi2nj//5v+tF7alv//nGG2vtx7//+eE7lj35j//55uuPDf&#10;tv//nJ21CNu///+bO7GP1/r//5x1scvYn///oDu1+N3t//+j9rqy5BD//6TLu//mk///o566UOWC&#10;//+i37ih40T//6MhuE7g1P//on+3wNz9//+gH7W12B///54ws/XVfP//nhCz19ZC//+fxbXD2Yj/&#10;/6MSubzeEv//pUm8xOEl//+k27y+4Z3//6MTusvg2f//oZS4q+AC//+hPbdq35H//6GRtsfe1P//&#10;oYO2HN2E//+g77WW3F3//6FWtn/c+P//ouO4gd6T//+j17l33qz//6O3uRXdPv//oqK3+Ntf//+h&#10;ZLc22kP//6GeuHHbHv//osS6otyK//+it7rc29z//6EtuHXZEP//n/e1qNbC//+furPs1j///5/Y&#10;sz3XJv//n7Ky2tiX//+e+rH92ZD//55XsQLZ4f//ngawPdli//+dsK+h2B7//51or4fXGf//nPKv&#10;ydba//+dYbF42En//57StGLaJf//nl+1E9h7//+b5bMI1Cb//5pusXfSQf//mvqx4tRA//+cTLNc&#10;15T//52FtPfaQf//nfK1lduK//+dx7UU28L//50ns43anv//nB+xYNgJ//+cFbBZ1kP//5zQsH7W&#10;F///nUOwrdZ9//+dR7CQ1or//5vMruXUrf//mcWspdJ+//+aOK0G1Bf//5x5r27Yd///ndWxDdsk&#10;//+dwbFT2k7//50ssTTXT///nM+xYtQ9//+c6LIE0mv//50zsszR4f//nWezhtI+//+do7RR03H/&#10;/53btMDVC///nXCzudXH//+cELDz1ND//5tArnDTkf//m8+te9Mf//+cSazs0ov//5vzrFHRyP//&#10;m5CsptJC//+cHq611Oj//52gsc7Y0v//nv20PtvR//+fB7Sq3GX//54js7Dbs///nJ6x+dsQ//+b&#10;ErBT20f//5qRr9TcQ///mpivpNwa//+ata8V2iP//5s/rsvX4f//m0iuYtW4//+a3a4z1Ev//5qH&#10;rn/T4///mbiuVNNf//+Y4q4M0vP//5hzrh3TM///mHquvdQu//+ZGK/n1XD//5k2sDvVNf//mEev&#10;D9L///+Xb6230P///5eNrUHQ0P//mGythNH0//+ZL62f0rr//5ngrbrStP//m0CupNLt//+cnq9x&#10;0yT//5xVrmLSHf//mnmrvNAg//+ZV6pqz5X//5nWq5/Q7///mjCtL9Go//+Zqq2p0KP//5m2rhfP&#10;3P//mySvctEg//+dabFf1EX//555se3Wbv//nSmwJNV4//+av62E0pL//5j/q8vP9P//mLWro87a&#10;//+ZdKy6zzb//5o8rkfQhv//mkOvUNHK//+Y+K6t0XT//5bqrEvPNv//lpyqxs4s//+YqKtfz/7/&#10;/5qDrETSSv//mtesmdMS//+aN6zB0j///5ierEjP3///o3bDAOzg//+kTcL261n//6T9wxLqKv//&#10;pJTCyOk+//+kVcMu6af//6UQxGvrJP//pkfFNuwP//+n+cWD7Cz//6j0xOfrRf//qG7Dxeke//+m&#10;1cLW5lT//6UHwkTjsP//pGXCl+LD//+l78SS5Qf//6gdxtDo1P//qK/HSetW//+njMYM65n//6Zj&#10;xLXq3///pfvD0eoE//+lrcLU6Iz//6UCweHmpP//pNjCS+YQ//+ly8RE52D//6a2xZro7P//pe7E&#10;KOh+//+kmsHm5v///6Q4wVvmWf//o/XB3uY1//+jZsJ25k3//6MAwxHnK///o4PENOk0//+lRcYQ&#10;7AH//6c1x4Pth///qK3IN+zM//+p/8lB6uv//6rPyqno5v//qkHK9+d7//+n3Mj65lj//6SLxW3l&#10;LP//opnC/uVk//+kgMR86Kv//6kKyIXs0///qrzJUO0m//+oUsYj6XL//6Y4xDzmkP//p1jGMub8&#10;//+p0MkK6D///6qkyRPnIv//qbDGfuRk//+o0sQb4vv//6j7w5/kh///qbLE1ugP//+pL8Wl6qv/&#10;/6cxxTnrAf//peLFBeq3//+l68VE6lf//6X0xI3pBv//pfHDZOeJ//+nAcOc52z//6iixOfoAf//&#10;qcvGOuhX//+qq8fr6OL//6qSyR3pA///qO7IoefQ//+m3cbk5hT//6X2xW7liv//pvfF1ecX//+p&#10;Lcgl6hf//6ttyyzsq///rKHNB+2C//+rY8uK6/7//6g4x5bpRP//pgfE8+ge//+mvcXF6k7//6k8&#10;yHfttv//qlHJPO6t//+oHsYy64j//6Vqwt/n2///pirDyOgN//+o9McN62T//6ncx/Dty///qYDG&#10;ze4s//+pLcU27Lr//6k1w+vqfv//qgDDr+jl//+qxcPP6CD//6qyw3HnTP//qlzDQ+ZT//+p78Nc&#10;5Vj//6lww3LkkP//qbfED+UK//+qvcUk5tv//6vzxpXpL///rQnIgusY//+tC8mx6t7//6uKyNDn&#10;Wv//qabGVOHS//+oaMNv3JD//6ifwaLZTP//qQXAONb9//+nbb0A0z7//6P8t/7OKv//oEKy58lV&#10;//+dOK8HxXf//5qtrDPB4v//mKqqJL50//+Xz6kxvET//5dtqIm7eP//llGm/bs5//+UtKT0u3L/&#10;/5QXpAO8rP//lNukfr4v//+VwKUcvlP//5Z+pcG9rf//l3KnOr4N//+X26jYv33//5efqhXBsP//&#10;l3qrI8R5//+YOKycx8n//5p8r1HL5v//na+yzdAq//+g/rZ51Fb//6Vcu+jaK///quTDd+KZ//+u&#10;OskF6jD//61/yb3s3///qfrGfunD//+mesIz5Db//6Wqv/HhGP//p/PAw+Jh//+qscK85XX//6xC&#10;xLTn0P//rHzGRuic//+sSMea6E3//6wNyGnnSf//qkrG2+R6//+mW8Jr37L//6OFvuvchv//pJm/&#10;rN4d//+oJ8NK4tn//6n4xRfmGf//qU/EAObg//+pN8NE5+b//6oKw3DpTP//qqrDb+n9//+qtsLl&#10;6dL//6pLwj/pX///qnnC4+mz//+sCsVJ6u3//63+x5frDv//rgnG6Oe6//+slsP24ur//618w5nh&#10;zf//sEnF3eOy//+xT8bu44P//7BWxhbgCv//rxDENtsH//+skL+y06D//6dhtyPISf//oi2uIrxd&#10;//+hS6ovtXb//6R0q4C0G///qGquwLUA//+rDbEXtUn//6s9sHmzNP//qaGtLa+T//+n76mWrNP/&#10;/6Zppxuriv//pD+loaqw//+hgqTjqdz//582pMOpf///nrilv6pI//+gHKfIq83//6FoqPysIv//&#10;oJOnjaoH//+evaTkp3z//54Ko6OnG///nf2jk6fs//+dEqLzp1f//5rgoNyj8v//lzuc2J2k//+S&#10;8Je7lij//4/Wk6aQgP//jtSRr441//+PqJHEjtH//5DMkpKP2v//kF+SgY7D//+PYZJtjJr//5Aw&#10;lAOMTv//koiWV43///+Ttpbmj0L//5LZlZ6PG///kOuT344H//+O85InjDb//46FkWCK/P//kO6S&#10;lIwZ//+UZpRgjpj//5a1lP6QmP//l9+U8JHu//+Y4pWRk3r//5mult6VUP//mWiXnpaU//+YgZeh&#10;lzv//5iCmAqYGv//mLGYPJgW//+YAZdhlf///5b8lguSxv//mFeW0pI0//+dz5uNl1j//6RJoWaf&#10;Wv//qQWlk6XU//+tJKiuqXv//7Gcq0eqUv//uJivs6vm///CULb5sRX//8uZvum4xP//0o/GJsFS&#10;///Zws8uy+n//+PX3ELZef//7TPo4uSp///vU+2Q5mT//+hP6BXdkP//3IncwtAY///SR9HMxJn/&#10;/8g0xre5eP//vfy8da8j//+58rmPrLr//7vJvDiwKP//wK7APbTE///LbcmOvnj//9Yf1FnKiv//&#10;00fTX8t2///B5cPIvbT//7JitHiwTv//sJWxrq8c//+5y7nJt6T//8e0xtfEM///2GfXVtO2///l&#10;AORu33///+S25N3dDP//06DUc8gc//+9R76drnT//7Gos2ehw///sduz0aLD//+0ibZNpyr//7Ze&#10;t52rWP//trO3XK5v//+1/bXOr6n//7WRtCqvef//uXy3YbK8///B8MC4u47//8Znx2LB9P//wKPD&#10;fb6h//+34Lrct5D//7Tdtni0w///tsK2z7WH//+3W7attOz//7T6tGyyPf//seOxva+g//+vea98&#10;rWb//6xsrCupgf//qmCpRKVc//+uR6unpiH//7h9tGetjP//wUG9BrYM///A1b3yuFr//7lguFO0&#10;uv//s8a0DrHe//+yLrNrsZ3//698sd2v2v//qbWtKqr1//+lBKippmT//6afqXCnB///rdavt60a&#10;//+ymLR9shD//66bsaqv+P//pfOqmqmB//+iz6jBpyf//6esrjGq4///rGOyhK1F//+pzK67qJj/&#10;/6LBplOgvv//nt6hf50Z//+gFaI2nor//6HLo3Kfnv//oRGiAJ1a//+fyp/Tmjf//6JkocGbsf//&#10;qTGoh6MO//+ub65Gqk///67irxusfP//rseuyqw///+yDLGSrc3//7ZMtciwg///tmy2ybE0//+y&#10;M7QFsCH//67Usd+w7f//rtiyZLOe//+vKbLDtAv//6zksJywnf//qDmsYKuw//+jVqfzp/L//6DJ&#10;pYOmp///oQClVqdH//+jDabJqSX//6ZsqYasSv//q1mtv7C+//+wOLHVtIn//7E7ssC0tf//rP2v&#10;r7FH//+nG6u8rfn//6U8q4Ou9///p/mvPbMr//+p+7HwtKH//6a2r1CvO///n7iomKVm//+YqaEw&#10;m7X//5JxmgyTyf//jDyS142D//+G6Izeiif//4TcioWLkv//h6uNLZHO//+N7pNwmfH//5WHm1mh&#10;Xv//m9KiJ6Yn//+ejKVPpyv//56ipZymMP//nc6k26T///+ccqOeo3///5vXo0iiwP//nUulOqQk&#10;//+f/ainpwT//6IAq4uphP//oaar+ane//+fvKpzqLL//56yqRyn2f//n4WpCqfo//+hbKnNqEX/&#10;/6LyqnKoZ///o1uqdahV//+jLKoYqJD//6JtqPuobv//oJymkabi//+ebqQRpMn//54CpA2kpv//&#10;nkqlPaVK//+b1KOCosr//5aEnl6dIP//kZuZYpgu//+QBZf9lzj//5H6mmmZ8///lP+dtJ0x//+W&#10;Np54ne///5Rom22bVv//kQKWWJdF//+PhJNelXT//5HwlPyXvP//lVmYaZrm//+Wc5oam1D//5Xn&#10;mmeZh///lKWZ8JaR//+Sophwkpz//4/qlcqOH///jQuSkInv//+KJI8Vhnj//4doi8KED///hs2K&#10;x4Ra//+I1Yyyhy7//4r7jsaJVv//iy2OrYjD//+JcoyHhh///4eJikmDsP//hqSJHYKI//+Gd4iK&#10;gdH//4btiICBHf//iB+Jc4Cp//+JWorvgCb//4nzjBR/Rf//ieCMc34R//+IiIsye/n//4UVh4x4&#10;Kf//gEmCfXOU//98yH6wcN7//3uEfPdwmf//em17LnBv//94lnhUbyz//3cHdaJt2f//dsZ0PG1a&#10;//93lnPtbTv//3hBc5FsLv//d4FyHmlD//91n2/3ZTX//3Uib2piwv//d6hx+2Ol//97P3XRZnn/&#10;/32AeJ5pav//fZx5bGuo//98ZnjEbSD//3tFd/BuNP//esV3eW6///97GXd1bvz//3zpeKdwKv//&#10;f456u3JI//+Ap3u3cw7//3+Ceuhxa///fbF5gm6l//99Q3lGbRv//39Se1luWv//gr1+wXFz//+E&#10;dIBoczP//4JmfkhxkP//fsJ6uG73//99IHl6bqH//34LexBwWf//gEZ+G3Kg//+CY4ENdMn//4R1&#10;g7h3fv//hgWFVnm6//+FUoPseKf//4MhgGN0tf//gQJ8unA///9/1npRbUv//4DvesJtvf//g1V9&#10;MnB2//+FJX+jcwn//4ZLgeV06v//hn+DV3XC//+Fd4NadZD//4PLglN1EP//gqeBZXUt//+C7IFh&#10;dh3//4PAgXx27///gxp/+nY+//+AZnx5dAr//31UeJFx2v//fcN32nMP//+E/34NewT//5HniwqI&#10;6P//npCZZ5ar//+kJaF0nNr//5/tnxSYkf//lzGW6o9o//+RlZEAiU7//5GmkJ6I/f//lbuUb4zl&#10;//+aHpjVkUb//5tdmiSSZ///mmqZC5Cz//+aPpiWjuH//5v9mi2Od///nk6ckI7k//+d85wMjZb/&#10;/5kolk+IzP//kuuOeoLT//+PQolOfuv//424hyJ8cP//iouEQnhR//+FO3+rcxb//4CLe31v2P//&#10;foF5km/h//9/zHqvcqX//4QJfoh28///ip+EgHxV//+TUIx+g1z//5wOlN2LEP//odiazpDg//+l&#10;3J85lW3//6lYovyZWf//qKuiYpkn//+hyZtykzD//5jWkmOLQP//kxqMqIXq//+ShYyIhOz//5UJ&#10;kEWGwf//lsOTsYgO//+WDpQZhxb//5TXkqeFav//lJ2RNYR6//+UUo/Ag5j//5PBjqWCbP//lFiO&#10;+IG8//+W9ZENgmT//5jdkkuCoP//l4KQr4Cz//+WPY/Hf53//5e7khSBVP//mO2UJoKo//+XzJN2&#10;gVT//5d7kw+AUv//m/6XdoQP//+ja59Qi5f//6WLojOPBv//nvyb8Yns//+WZZLdgaH//5HNjXx8&#10;G///kIuLgnl8//+P/onzd5n//5BWiNZ2s///ko+Jp3fi//+UyIs7eaj//5PpiqZ5Z///j/iHd3c3&#10;//+MPIS4dj3//4tAhSR4y///i4WHN3zT//+KoogBfvT//4mnh7B/Lv//ikCHh386//+J3oVofYj/&#10;/4Wif4V4a///gAp5PHKh//99c3cKb////39vef9xkf//hHF/zHWq//+JcITUeZn//43RiIR9Gf//&#10;kyONOYHy//+ZZZOniID//54HmSuOnv//ny2bGJIv//+d25oDk3z//5zcmSSU2P//njGbWpim//+i&#10;4qIpoIT//6m+rB2rM///rdqzM7K9//+sorOjs2z//6rascmx0P//rsy0ZrSs//+2lLpnusj//7nr&#10;vFu8wv//tkO4Nrki//+yTbS+tvf//7LZtp26pv//tXC7DMDn//+1J7yRw9D//7GbujDCEf//r0e4&#10;Sb/0//+wQLllwE7//7Jtu8HBxf//tRu+lMOx//+3u8D6xUL//7eHv/rD/v//tIi73MDI//+zLbmc&#10;wGn//7Vau7bENv//tm+9h8ai//+y57rzw6z//64mts2+4v//rCW0/bxp//+rrbR5uwP//6mKsfW3&#10;gf//pPSsaLFF//+iOKgorLX//6YxqoKunP//r2aye7XA//+2qbkzu57//7b9uZK7gv//tDG3E7h7&#10;//+07bhHuJj//7g7vCu7Cf//twq7Lbkf//+vIrKhsJ///6bSqR+n1f//ozmky6RK//+iRqP5pAH/&#10;/6HDo9ykG///omqkhKSZ//+kUKYlpcH//6UjpvKmA///o0KlSaQK//+hMqMuofP//6Jso9CisP//&#10;pjums6WY//+opahgpyb//6d0pyKlj///pMSlNKMC//+iNaPOoS///575oYGfVP//muWdqZ0M//+X&#10;mpoDm1P//5ZwmEGa5v//lsKYKZsv//+YKJmAnHn//5u0nVWgdf//nw+hRKTv//+eoKHEpfj//5uN&#10;n92kHP//mgGfLaK3//+cZqGho+z//6BFpL+l5P//oJWj9aS///+csZ8moHL//5j7mvadEP//l++Z&#10;xpx8//+X+ZmUnMv//5gsmSydB///mVCZcp3V//+baJrOnwT//53FnKufw///noudHJ6F//+dM5t9&#10;m3f//5v0mkWZov//nAua9Zqm//+cwZyfnWX//5xvnPCfDv//mm6ax53i//+YyZh+m+j//5iDl9+a&#10;5v//l6iXOplq//+VM5UclnD//5OPk3mUVP//lMiUfJU9//+XRZcSl5P//5iFmNqYjP//l9KYpZdn&#10;//+WDJbWlVv//5VNlU6Um///lrqVVJW7//+Zypacl2f//5yVl5iXu///nWSXFZYW//+dkZcIlUb/&#10;/59amfOYD///ojie8p0j//+hcqBKnl3//5momc2XdP//kKyRX46V//+OGI8zjDr//5D9knKP8///&#10;lMeWPJT0//+XKpgCmGf//5fyl7uZpv//l+SWr5mO//+X8pZamYv//5hul1iaJf//mT6ZX5rz//+Z&#10;hJsimsH//5iSm2mY+v//ltCaEpZy//+Vl5gzlLr//5XjlviUcv//lpeWDpQ7//+WTJTokuz//5Vu&#10;lEqReP//lUWVGZEn//+Vq5Z5kWb//5Wylw6RPP//lOuWXZCR//+TqZTej9r//5NalDmQPf//lEiU&#10;uJGz//+VV5UNkvr//5bAlVKUAP//mA+VS5QE//+YUZSMklf//5elk6mQGf//lmOTBI6t//+VkJNB&#10;j03//5WDlCiRif//lYCUi5Np//+VKJQEk6T//5RWktuSFf//kziRm49K//+R5pB2jA7//5EKj9yJ&#10;4P//kKuPwImX//+QV4+qisL//5CbkESM1///kdWR047H//+TCpL0jy3//5P7kyyOxv//lZeTqY/d&#10;//+Wl5PEkX///5RnkT2QFv//kRKNyYxW//+PN4uTiHb//47BimCFSv//j7yKkIR0//+RkowQhnT/&#10;/5LPjauJpv//kpGOZIvY//+RSo5RjFr//5Egjz+NGP//khuRHY5n//+SBpG+jiP//48ej1iKef//&#10;idSKRYQx//+ExoUafqP//4G5gdF8Iv//gdGB133I//+E7YUkgoL//4gxiNmGff//ipaLvYhS//+M&#10;wY4RiO///40kjf2HRP//i5mLaYOZ//+KK4j7gKL//4qFiPOAf///i+GKpoJm//+MhovrhDD//4yH&#10;jE+FpP//jPqMr4fJ//+Nyo0wik7//49tjrSNA///kouSGJAT//+U95T5kX///5P4lDqPNP//kGmQ&#10;mYqs//+NNo0YhuD//4xRi5eFgv//jUWLhYYM//+OZYt+hvP//49oi8qH3P//j6uL8Yf2//+Pcovq&#10;h3z//5E+jeGJBf//lFGQ+YvU//+VM5HOjIT//5QQkIyLjP//lC+Qk4xz//+WUpKbj6X//5ewk7qR&#10;lP//lnySGo/z//+Ue4+xjL7//5PqjuGK8f//lNePlosV//+V75Bmi7D//5b4kU6L////l9OSfouz&#10;//+XN5K2ihr//5WYkheIav//lL2SK4is//+UMZJlifL//5JpkU2KIv//kDePo4mx//+Pdo8RijH/&#10;/5Bpj6mLgv//kiyQmYyB//+UHpG8jTD//5YOk4COX///l7yV05BD//+Yq5fakg3//5fhmBCSXf//&#10;la+WaJFO//+S5JOXj37//5AVkE6NH///jvuOX4uJ//+Qao7Ri8b//5M0kLWNLf//loWTkY+h//+Y&#10;gJW0kZD//5eUlVeRQ///lhmUfpEL//+WeJWkk4H//5gCmC+Xxf//mbOayJup//+aeJuTnHn//5iW&#10;mIOYDP//lc6T45GQ//+UoZEtjYP//5PSj8qLu///kkSOeYrN//+RTY4Hiz3//5JPj1CNwP//lQyS&#10;FZGt//+XvpTFlNL//5h6laGU7f//lmST2ZFA//+TnpGEjIH//5JwkPaJw///kSGQUYfb//+Mqows&#10;g/v//4VJhHJ+Hv//fyN9anm///9973tmeeT//4Fnfpd99P//h2KEt4O5//+N+ItyiXf//5NukLyN&#10;p///lvKT2o++//+Y8pVskIb//5ovlnSRC///mvqXV5Gd//+bL5fYkbL//5oolvmQCv//mCSUvIzv&#10;//+XCJMvi2D//5d1k1GM9///l82Tpo+o//+WiZJ4kGD//5V1kVaP0P//lpOSNpAo//+Yh5P5kNP/&#10;/5ldlPiQdP//mKuU+Y8N//+WwZRQjRf//5Tdk9+LWf//kyCTCYlG//+R7pGthy3//5LJkYqHZP//&#10;lVGTAoqZ//+XuZTPjvD//5gHlM6Q8///lj6SkY8i//+VXJDnjIH//5amkXGLrP//l7WSVIt6//+W&#10;SpGVicr//5Nwj9eHAf//kqOP14X1//+Vm5K+iDr//5pIloSMG///nFeXcY3i//+ZypQzi+X//5W0&#10;kAiJHv//kuONl4fJ//+QeovHhl7//40riRCDTv//il6GzYCW//+KeIdagU///43iixWF3P//kvGQ&#10;NIup//+XV5Rrj7P//5jrldCQJ///lz+UPI2p//+VfpKxjCr//5ZZk5yOX///mLmVy5LC//+aSJcb&#10;lkn//5lVlhuWuv//ltyT+ZT4//+UZJJMkqf//5FqkFuPVf//jlGOFIta//+MZ4yAiE7//4xZjEuH&#10;Xv//jj+NuIkb//+RLo/3jLv//5VGkyiR7///mj+XKJfC//+diZmQmzH//50QmIOaZP//mVyUt5aY&#10;//+VQJELkt///5OdkDSRiv//lNKSDpJQ//+W6ZQZkzH//5ezlECSp///lsaSwZDw//+VXZFhj2n/&#10;/5WRkiiP0///l4qU5ZHu//+Ym5a5kt7//5cTlcSQ8///lBOTA41m//+Qto98iWv//43ljD2GKv//&#10;jNaKwoUZ//+ONIwHhyP//5Csjq6Kqf//khuQOoya//+SeJBPjDb//5MikGKLHP//k5qQl4oE//+S&#10;J4+diD///48LjY+GPP//jP2MkIYu//+NAY1fiE7//41Nji2KIv//jHmNkInH//+LwoyViJT//4v/&#10;jBSIBf//jKSLyIg0//+NxowqiWX//49pjWWLA///kS6O/IvN//+S1ZBzi0v//5NwkLSJa///koyP&#10;RocX//+RYY1ehlr//5Cei/aHr///kQiMQ4rj//+SP44mjnL//5MLj+6QSP//k16Q0JBI//+So5AL&#10;jqr//5CYjbiMKP//j/OM2Yu///+R+Y6tjm7//5XgknOS5f//mU6WB5Yh//+Ys5XilD7//5SPkjKO&#10;Vf//kKSOb4lk//+O2oyIh+r//483jJqJQP//kDKNN4rj//+PYowYign//41iifyHdf//jSWKAIZm&#10;//+QKY2ZiHL//5SqkruMBv//l5qV4Y5t//+V+ZPejOX//4+EjImG8///iAuD9X/a//+E4X/JfI3/&#10;/4eggg5+4f//jNaHo4QS//+QvYxwiM7//5GajhKLJP//j6WMTopy//+NIomkiDz//4vJiFOGOv//&#10;i2CIeITS//+LeYlRhFr//4uzigiE3v//i5aJ7oWd//+K24jqhZ3//4pjiAKE+P//iwqIGIR4//+L&#10;mohFg8P//4tuiEKDcP//i7eJN4UL//+MUoqrh3j//4xyi1GIpv//jJOLi4im//+MxYuWiC3//4u3&#10;ilSGYv//iXmH9INs//+IrIcLggv//4p1iLuD2v//jOGLCYcY//+OcYx9idL//48tjT6Lkf//j5CN&#10;24y7//+PH43BjOr//41OjCiLhv//izqKFIll//+J1ohrhzP//4jkhwmEvP//h4aFXYHO//+GUoQp&#10;f8b//4cbhSKA4P//iX6HgIR1//+LsYlBiCL//4zmidKKgf//jQ6JlIso//+NKonZiuv//445i4OK&#10;0f//j6+Nu4rY//+Q54+mixn//5DAkA2KrP//jbeNZ4fj//+I/YjJg8D//4XqhXCBbv//hgWE5IIu&#10;//+ISoZ8hOr//4lWhzyGnv//iAmGO4aX//+GyIVphu3//4a5hUOH/v//iAqFrImH//+LcofojHT/&#10;/4+8i7CP8f//ksSPQJH9//+TFpDIkVb//5E1kCCOzv//j6yPcI0R//+Puo/kjP///5BbkIOM8P//&#10;kF6QNot6//+QA49ZiW///4/Kjo+IZP//j6CN0ojD//+PTI0UieT//42Giy2Jjf//iX6HKoZj//+E&#10;5oJzglD//4I9f1GAR///gkl+wYEy//+EuoDMhHL//4mLhbuJvv//kHaNMZDO//+WzJQslyP//5lI&#10;l0GZpv//l3+WK5fT//+ULpPJlEn//5JXkwSSPP//knaUBJJl//+TMZUkk2L//5NQlTmTgf//kuiU&#10;qZK1//+SfZSDkir//5JalTyTJP//kryWw5Ya//+TpZiYmhj//5SrmgudP///lPqaXp39//+T2ZkC&#10;m/X//5JSlwmZWf//kc2VyZha//+ROJQOl3n//457j9KTnv//iiuJ8Yz9//+GyIVXhuX//4eAhZOF&#10;uP//jYCL5Isd//+UvZQVktT//5gmmNSXe///lxWZFphn//+UZZdfmDz//5L8lnCZAv//kw2WyJpG&#10;//+TT5eJmvr//5OvmKubjP//lAKZo5vo//+TTpk8msX//5DfltqXjP//jeGTv5QZ//+MF5GNkpf/&#10;/4x5kRKTk///jj+RtpWJ//+PU5Hfll///48CkVSWTv//joaRgJdD//+OY5KhmSX//47HlDia4///&#10;kGOWXJzM//+TJ5jKn2r//5TgmaGg+///lI6YaaBZ//+UMZeKn13//5TfmGOfP///lgGaXZ+D//+W&#10;C5t8npz//5QrmmWcIP//kl+ZIZqn//+RXpjJmu3//4/qmCCauP//jjeW8Jk7//+NC5XLly7//40L&#10;lYSV7///jWSVmZWF//+L0pOqk/T//4iWj86RNP//hciMHY7T//+EYYnYjV7//4S3iamNOv//hmGL&#10;RI5l//+I+Y4akM7//4yZkfSUc///j7KU8Zd1//+RnZZvmUX//5LIlyqazP//kkWWgJtQ//+QZ5TQ&#10;mrj//47qk6uaC///jqOTtpm+//+OppPZmSH//42UkrqXjf//jIyRa5Z0//+MaJCxljD//4xdj+aV&#10;H///jJKPb5Nq//+M+Y9lkdf//40VjzuQb///jIaOa45o//+K1Ix3ivL//4hdiaqG6P//hwWH9YUx&#10;//+IG4iih5f//4pwioqMSf//i+2L1o/4//+MXIyjkTv//4zEjhuQ6v//jrmRfZFS//+SIpYXk2L/&#10;/5U/mcWV6v//lx6b45gx//+XQZx0mZj//5Wwm7eZ9v//k6eahJns//+RyZjUmXv//5AYlm+Yg///&#10;j0yUhph2//+PnpQymoD//5GHlo6fM///lCSaiKS1//+ViZ0up+T//5XzneKpCP//lxSeeKqN//+Y&#10;ep9frA///5hRn3mrKf//lxafOahd//+WE59RpfL//5RaniykAP//kjGbwaK1//+Q45mVohn//5CB&#10;mCOhGP//kkqY/6D0//+Wupygox7//5rXn/KlaP//muefWqSR//+XWJt7oWv//5Q+mJGgFf//lGWZ&#10;PqLf//+X4p1ZqQX//5z7ouKwB///oVWnX7Uw//+jrqmYtz3//6OEqTW1////oZinN7LF//+fx6Wa&#10;sAP//5+Qpdavkf//oAGm+rB4//+eXqZgr77//5n9o1WsYf//lNCfYKf0//+P/5sro4T//4ygl2+g&#10;Ov//ix+UrZ6k//+JfZEWnG7//4Y4i6SXnP//hNiIZpOj//+K/Y09lp3//5iqmlOhjv//phWoHa3n&#10;//+rIK6mtC///6derUyzTP//oKKpPq/E//+ay6XPrNf//5ZEoy+rL///k2Sheqt8//+SW6Cwrcv/&#10;/5MeoKWxDP//lEugLbKD//+TCp0frxX//5C4mYaphf//kK2Yu6bP//+T9puDqMT//5nhoWeu8P//&#10;n9Ooaba0//+iR60dvCH//6AOrUG8zP//mo2pArkg//+VNKOStLD//5NWoSizhP//kxWgw7PF//+Q&#10;hZ6ZsMj//4u2mjyqTv//heSUV6JA//9/r40smlD//3qQhiCUhP//eG2BfJKT//98LIMPlvH//4XQ&#10;i6mhZP//kG6Wcayv//+Wzp21sxH//5cGnwCyU///k06cWq0G//+P2pnrqDz//48mmiGnKv//kV+d&#10;FKoc//+UcqCQrkH//5VRoRivLP//kXWbt6lZ//+JTpEgnej//4J4h/OUdf//gsWHHJSK//+KR48d&#10;nmf//5LjmXyq3v//ltqfm7Li//+W26Frtnb//5YQoeq4b///lNChnLji//+TDaCXt/7//5GZn663&#10;Mf//kGmerLbX//+Owpz1tjr//40im1u1rv//jCOay7Xa//+LGZqWtmD//4mKmiO3Sf//iJ2aWrnN&#10;//+LHZ22wAj//5I5pUbKPv//mrmt+dSt//+gGrOl2xf//6Ihti3eC///ooq28N+H//+g7bVI3sP/&#10;/55istHcuv//nOOyW9uS//+b6LN62zr//5wMtezcYP//nRq4QN5Y//+cy7dY3cP//5tTs9zaqP//&#10;mtWxVtiB//+b67GR2W///55ltKbda///oNe4auIe//+hn7nx5HD//6FvuVPkCf//oY64P+HU//+i&#10;Srfn3q///6IYt1Dabf//n7y1HtWB//+dRLMV0ur//50Xs2HUaf//n8u2qtlB//+kI7ur3tb//6X8&#10;vejhBf//pDO759+V//+hc7h23an//5+mtcTcq///n7q009zV//+hCbUv3Rn//6GTtSncXf//oOi0&#10;rttd//+hQ7XC3ID//6MQuCffIf//pDq5XOA2//+j+Ljy30P//6Ist2bdAP//n8K15dql//+e0bZy&#10;2hj//59QuHHay///n+6539sF//+f8bl72gP//5+tt7zYhf//n7q1/NfE//+f0bSk2Av//59AszbY&#10;0v//noix9NoO//+eTrE922P//54usKTbu///nb+v6NrE//+dWa+s2a///50QsEbZbf//neyyr9rx&#10;//+fw7ZC3MH//59ttw/ao///nIa0StVG//+adLHF0mb//5rzse7UX///nNSz7NiX//+ekbYH3AP/&#10;/55ntfjccf//nPW0DNqC//+bfbGB11f//5pfrtzTi///moatiNFV//+bIq080Tj//5tArUfSVP//&#10;m1Gt59QK//+ax64I1Nb//5oqrd3VJv//msuuttcN//+bsK+y2Xz//5v8sCHab///m+WwRdkm//+c&#10;DrCw1sj//5yosXHUr///nWKyENOI//+d/LJs01T//55usu7T8P//nqmzpdTx//+ejLQS1dn//53w&#10;s1jWBf//nOOxStUy//+ci69V1I7//51GrmHUsv//ncCtjdR5//+dH6x+02z//5wOrCzSuv//m0St&#10;E9NA//+bRK8J1SH//5xesZ7XxP//nWWzRNlY//+c9bK82K7//5sksIzW9v//mY6uodZx//+Zma5t&#10;1+j//5prruLZNf//mv2u39jD//+biK7m14///5vJrxrWkv//nDawKdcI//+cZLFl2FD//5sXsQnY&#10;E///mTOvxdZn//+Xba501AX//5YBrZvR3f//ljquZtGo//+XSq+X0mn//5dvr0PSJf//l16udtHv&#10;//+YUa7N0z7//5nCr6vU+v//mkSve9T8//+aS67K08L//5sprwTTUv//nAqvMtNf//+a7a0y0eT/&#10;/5gzqaHPMf//lrWn+84q//+XdqmIz6D//5isq/XRMP//mROtONEw//+ZKq1y0Hf//5oHrg3RLf//&#10;nB6vu9RF//+d4bEE10X//534sMvXsv//nP6v8dYX//+cA69Y1A///5turwvSZv//mrquZdDV//+Z&#10;va2Lz9H//5kTrTbQRf//mICs9dEw//+Xeavf0QT//5dfq0/RLv//mNisPdMP//+ad62g1WH//5tg&#10;rtLWvv//mz6vS9ZQ//+ZKK2901r//6SMws/r3P//pS3Cqes8//+lf8Ku6tb//6SowkDqB///pELC&#10;vOoC//+lRcRY6vL//6bqxYbrxv//qNbGAexi//+qasYn7LP//6qnxg/r5///qMvFAekt//+mO8Ol&#10;5dv//6VMw6Pktf//pkvFFeZ///+ncsZi6Rn//6dmxlnqkP//ppvFlOrK//+mXcU86vL//6auxP3r&#10;G///p1TErerf//+oCMSx6nT//6hoxSHqVf//qLbGGuq3//+orcaF6w///6dExO3qOP//pW7Cy+j2&#10;//+kYsH+6Hz//6PAwjDoVf//o33C7Ohc//+jqcPn6Pv//6RlxQrqiv//phLGo+0U//+n2Mfp7vT/&#10;/6inyBrufv//qIfHp+wI//+nucb26Kv//6cGxoTmo///pnnGJeZz//+lJ8T05n///6QhxCjnI///&#10;peHGRunl//+pl8oH7On//6p7yjvsMv//p+TG0+gM//+mXcUs5Tj//6gFxyPlxP//qm/JYec2//+r&#10;G8jt5xT//6qCxqzmHv//qjnE+eYZ//+qQ8SF507//6p4xYXpiv//qmzHZ+vd//+plcjO7RP//6iO&#10;yTftVf//p+/Ijey+//+nVsaY6tb//6bTxEHoTv//pszC1uZD//+nNsKn5Q///6iCxCLlmf//qmHG&#10;7Oez//+rB8jf6Un//6n5yO7pRP//qHzH6uik//+oTsem6VD//6mtyOfrt///qtXKL+3///+rAMqo&#10;7pj//6qRykLth///qZfI1+uy//+n8saj6fz//6ZixO3pQv//pnzFR+q5//+ofMd17Xf//6njyITu&#10;df//qB7F7uuD//+k5sIr52f//6RewdPm1v//pjrEIums//+nMsUV6+7//6dexLjsYv//qAzEqOvI&#10;//+pw8WV6wD//6t8xnbp2P//q+fF8egz//+rgsTY5tj//6tgxJHmLf//qyvEuOV+//+qZsR+5F3/&#10;/6nrxEXj2f//qtXFGOUu//+tXMem6Bj//6+0yn7qHf//rtvKTeen//+qzMZA4Ej//6aswP7XnP//&#10;pIG8qdD5//+kero5zW7//6RQuBHK3P//oYyz5MaS//+dPa6XwW///5mHqkS9cf//l3Cn57tE//+W&#10;tqcAuh7//5aopqa4+f//lqGmPLd7//+VsqUFtYz//5Olot+zwv//kZqgzbNY//+RjaCltZj//5M5&#10;oh+5CP//lF+jCLqX//+VCqOlusT//5XJpL+7SP//lZmlV7u3//+UQKT0u67//5Hio2q60///j6Gh&#10;1LoC//+PLaHmuvj//5BSo1W9hv//ktSl+cGm//+XvKuIyOr//59htO3UT///pny+aOAh//+pr8Og&#10;5vD//6lAxC/nT///p97Cs+Sy//+n+cHp44n//6pSwx/lsf//rL3E2uif//+trcYJ6gv//60Fxl7p&#10;bf//q47GE+dk//+qMsW55QL//6iQxNfief//plvDA+AD//+lMcHj30L//6bjw2jh4f//qr3HA+aU&#10;//+sY8gE6On//6raxU3oOv//qb/C7ugS//+pocHQ6I///6lCwMLoNP//qGK/muap//+nEb5/5JP/&#10;/6aNvtnjm///qCPBleTr//+qysTd5o3//6t+xSjlDP//qorDIuGw//+rXsMP4RL//61IxJbiPv//&#10;rZfE5OFV//+s6MRU3lH//6zPw/PbKP//rC/B6tb6//+pY7xCz4///6TKs8bFAP//oMKr17pe//+f&#10;76gas7v//6NWqfGywv//qIOuVrST//+qqK+Ys8v//6f2q3Ku5///o/Oly6oH//+hxaKxqFP//6CR&#10;oeqob///nvOh46hv//+dQ6IDqCj//50wozKopP//n3Sl9aod//+h6KhPqsL//6Hqp9ypJf//oGyl&#10;4adQ//+fuqUgp9z//59qpUupXf//ndqkXqig//+bcqI3pRL//5hanrmfIf//lByZdJd+//+QIJQq&#10;kML//43tkLqM+///jUaPM4u8//+NBY6bix3//4vxjduJcP//itqNe4d8//+MCY8nh9///49ukmCK&#10;7f//keKUR43f//+R0ZP0jwr//5DTkzWPQ///kEOS5Y7j//+Qy5MTjmr//5LZlBqO+///lTCVHJBH&#10;//+WmpVQkVz//5cKlOmR8v//lzaU15KZ//+XvpXblBj//5gFlxCVvv//l62Xbpab//+YOJgGl67/&#10;/5lfmNSYoP//mdeZEZgj//+ZvJj9lmv//5uxmuaWwP//oRqf55ts//+mlaSBoTX//6k/pemkKv//&#10;qvGl7aSy//+t26bGpJj//7QCqrym4P//vISxWKxy///D77eWsxr//8mevSa6Hf//0JHFMMMy///a&#10;ltGBzub//+Qs3hTY8P//5wTj1dtT///gdd970/L//9TI1OPHl///yrzKhLyj///B9cC/sqX//7pV&#10;uMmqmf//uZC4yasR//++Q74UsS///8UuxDu4HP//z/nN+sLC///YINaHzV///9Gq0dDLSf//vmi/&#10;37vv//+vtbC2r4b//7Afr4+wnf//uy+5TLsp///LvclXypf//98Q3Rvc1v//7AzrF+i6///qOeoq&#10;5Cv//9dt2DLMxP//v1vA77CB//+ySLSvoez//7IEtNiiXP//tSq3habl//+3vbjfq0L//7mRuUav&#10;Tv//u0i5kLKS//++bbtGtYb//8aCwui8nP//0NnOl8dn///TN9Npy77//8lXy07D1f//vdK/47lp&#10;//+5+rsIta3//7qjutK1+///uPu44bR8//+1srWksh///7P1s9mxiP//s5mzM7GR//+yKLEurzH/&#10;/7Hjr+msi///uC20mK8q///EiL9Ut+b//832yD/AGv//zXLIpcGS///HGMQnvur//8JUwXK9TP//&#10;vhO/GLrb//+11bi0tDn//6vXsAWsMP//ppCqvagN//+pFKwUqjf//6+1sX6v7P//scCzi7JP//+r&#10;cK6Yrg3//6Q0qUCpA///pZ+sOqrp//+t6LU4sX///7IkuPCy5f//rNOyF6tN//+kD6efocz//5/O&#10;ojad9///oAyh356o//+gL6GJnlb//59ZoAmcGP//n8efn5q5//+jHaJFnN3//6fKpsmh8v//qhep&#10;hKYS//+qfap0qA3//60prVaqk///skGyVq4G//+1MLVQr3n//7Kds02tLP//rLiuZ6nE//+pZav2&#10;qgL//6o9rR+tlP//q2euKq+D//+qeK0irgv//6gBqvCrRf//pXmo5qk3//+kGKfdqIH//6PVp4mo&#10;qf//pOaoJaol//+oU6rlrjL//630r660Hf//sjazIbe9//+wrbGHtVH//6nAq7autP//o8One6qX&#10;//+kPKlvrU3//6i9rt+y8///qjyxFLPN//+lVKzVrMb//53ApbOijf//mFigWJsQ//+VN5z/l0v/&#10;/5I3mcSVff//jyCWp5VO//+OApV9l+H//5DJmAedwv//lpWdeKTa//+c1KOUqnb//6BXpzGsIP//&#10;n32mfalH//+c0qPjpUf//5txoo+jOf//m/WjJaNA//+eDKVjpNX//6CFqCWm9f//oaOpwag2//+h&#10;AqnKqDz//58xqKSnaf//ngan2acX//+e86iUp+X//6EJqbuoUv//ouWqR6eq//+kHapzpx3//6PH&#10;qdum0v//ogaofaaH//+f96bwpiP//538pT2lMf//nHyj7aQh//+cnaRmpIP//50QpT2lC///m4Gj&#10;y6M2//+YJ6A1n3z//5VOnSOc0v//lHqccZzS//+VRJ2WnmH//5aEnvCfo///l2efWJ/H//+XiZ54&#10;nwT//5b4nMGd/P//lqqbm527//+Xr5xAnr3//5iynUufEf//mEmdNZ0n//+XY5zamnH//5Y0nFCX&#10;qv//lAaaepRM//+QxJbrkB3//41BkoWL0f//igCONIgI//+H7Ytfhf7//4kBjEmHhP//jJaQIItP&#10;//+PGpLYjT///48IkrmMHP//jV2Q9Im8//+LVY7xh7f//4ljjROGLv//h+KLZ4TH//+HqorIg+3/&#10;/4jmi6mD0v//ikuNAIN7//+Kxo27gjD//4pgjaaAX///iTyMr35v//+HMYqnfGj//4Pphyt5zv//&#10;gFaDLnck//99fn+3dPj//3p9e9VyIv//dx93b26q//91EHQ8bFb//3Wlc4hsTv//d+R0am0l//95&#10;aHSqbDP//3h1csRoBf//dZ9vd2H5//9z6W2VXcn//3VGbwRdxP//eEJyYmDJ//96t3WHZMj//3sv&#10;drNn6f//eeR1wmmC//94MHP7afz//3b2clVpmf//dqhxWmjJ//9333G9aMT//3mwcwhplP//ehVz&#10;oGm4//94ynMZaJf//3c/ckpm9v//d0NyjmZw//95n3TnaCn//31OeIBrc///f1Z6fW2N//99vHjZ&#10;bK3//3qtdcZq////eZR0zGtr//97GXacbbH//347ekdwlf//gWN+R3Nq//+EcYJHdv///4bOhT96&#10;R///hlSEqXnK//+DZYDTdU7//4BZfGtv3P//fyt56WzH//+AxXqqbbn//4NKfP5wsv//hIt+rnLj&#10;//+FToBVdHr//4algrN2b///h4OEanfs//+GpYQXd+D//4VOgwJ3Wf//hZKDO3f0//+G/oRAeQz/&#10;/4aXgz94Pv//gxZ/QHT3//9/HXrPcdr//381eg5yz///hm+AM3qb//+S4Iw3h3j//535mFiTB///&#10;od2eZpdl//+d+JyklAb//5egl32OG///lAuUIIqr//+UgJQ8iuH//5e0lsaNc///moSY6o99//+Z&#10;9Ze+jjv//5etlPOLSv//mA+U9IrW//+ciJl8jkH//6HEn0aSnf//o0qhWJP+//+fg51lkN///5my&#10;loSLxf//lleR0Yhj//+U6o+OhfH//5D6i5SA5v//ieGE9Xnu//+C6H5udLn//37EeoJzJP//fu96&#10;sXUm//+DOn7NeXr//4orhT5+tv//knOMyYSO//+aQZQHisD//5+OmV2QPv//o4id15W1//+mPKET&#10;meb//6QXnyCYg///nR2X35GW//+WW5B4inn//5MyjKuGu///kyiMvYZS//+UMY8Yh5z//5TEkbuI&#10;sP//lA6SlIe9//+SHpCohFX//5B0jdaAu///kB+MTX8l//+RGIyRf3///5MljhGAt///lqeQvIL8&#10;//+ZvpL4hS7//5l0klyExf//l7mQ9IL4//+Yf5J1gzX//5qSlU2Ek///mjuVYoO1//+YsZPbgbv/&#10;/5t9lriERP//o72fl4zb//+pTKXyk1r//6T3oa+Pt///m7KXmoYY//+WtpGJf7j//5e7kX9+m///&#10;mv6Ta39W//+eoJVYgJr//6F+lv+CU///oLSWM4JH//+bD5F9fvn//5Pli1t6qf//j86INnls//+Q&#10;SooGfOL//5G9jWGBaP//j+GNVYIc//+L9Yozf3j//4myh019Fv//h/qEB3q3//+D1H5Wdg3//35i&#10;eDlwZv//ezl1cm0K//98BHdEbXT//38/e1BwGP//gj1+HHJy//+FQ3/8dN7//4pDg8x5hf//kK2K&#10;BYBQ//+VyI/0huP//5gJkyWLVf//mOeUXo5b//+bH5a0kl3//58sm3mYSP//pG+ip6AN//+qF6s8&#10;qLT//60FsRWuN///qv6wuK2U//+oIq27qun//6wFsByuK///tcq4Bba3//+7arxauwz//7iguUS3&#10;0P//tCe1ZbRX//+0ercUtyv//7g2vMK+kv//uHq/FcLP//+zlLumwO///69uuEq+Uv//r0G4mL6T&#10;//+wiromv3b//7JAu66/zf//tNe9o8BS//+2T74mwAr//7STu0e+Av//smy4Jr1G//+zibj+wJb/&#10;/7UOuy3D8f//sqa58cJb//+uMraCvfD//6xhtUm7yv//riW3OrzP//+wHrjfvVf//67NtrC56f//&#10;rLKzYbVl//+vDrSMtW7//7WCuhS6C///udq9372c//+36ru7u9H//7OAt1m3ev//sza3YraG//+2&#10;VrsruLf//7W7uvq3nP//rwezybDb//+nmasTqYf//6PVph+mHf//opOkXqVt//+iLaO8pSH//6MG&#10;pAKlDv//pSGlb6XF//+mGaZPphP//6RQpRSksv//ommjqqOF//+jfKSepLz//6bVp0mnaP//qKio&#10;X6gs//+nCqZ+paj//6SxpKOi6f//o82kuaJD//+jAqTfonD//6Ceov6hif//nVifxp+2//+axJ0O&#10;nhz//5kxm2CdMf//mQmbWZ3v//+b3J57ojf//59+op6nrv//n3ijUKlO//+cC6Cuppj//5mXnrij&#10;Xf//mvqf7aKU//+d5aIWour//53loTKhQP//msudi53b//+YeJsom/v//5iJm2eccv//mPGbw50A&#10;//+Y0JsQnPn//5nSmxeeIP//nNydAKDW//+gYp9gowP//6D2nxehcP//nkacKZzR//+b45pImaL/&#10;/5tYmqyZpf//m1Kbb5sN//+aZ5qkm47//5jdmJKavv//mGSXeppJ//+YeZeSmkn//5cFlsqY5P//&#10;k9iURJWF//+SAZJnkwH//5PDk6mT3v//lvOWkpYy//+YYJhHlvP//5cil6KVSv//lMCVlpLz//+U&#10;kJUlk0P//5e+l2GWqf//m+qaBZnD//+ddJnAmMX//5sjleeTuP//mJSSxY/y//+Y5ZPakTL//5rT&#10;l7GVZf//mnaZfZc+//+VlJYUk6r//5AdkUqOwP//jwaQgo4L//+RAZKjkJX//5KxlBGS/v//k7KU&#10;KZSm//+U9ZQXlkP//5anlJ2X+P//mICWD5nH//+aFJhPm3T//5tMmyKctP//m1+dH5xK//+ZjZzE&#10;mWz//5bumpWVrP//laGYlZOZ//+WEpeVk2z//5anlrKTEv//lmeVipF///+V9pUFj/3//5Zcle6P&#10;+f//l12XhpEO//+X65hUkcv//5cxl2CRQ///lXSVKo/I//+URJOKjvH//5REkzOPZv//lJqS/5A2&#10;//+VeZLjkSH//5ahkt+Rhv//lyKSe5Cm//+WrpHfjxH//5VxkU2Npv//lEuRV41b//+UNpKQjr//&#10;/5UxlHqRJ///lfCVq5LN//+VdZVIkmz//5RZlBOQeP//k2qS5I3///+TR5JdjFL//5NckimL8f//&#10;ktmRroyF//+SkZHGjfz//5MYkpqPX///k0WSbY7R//+S8pD4jQb//5PWkH2NH///lWGRQY8D//+U&#10;oZCVjtz//5JMjqqML///kIKM7YjD//+PfYtUhbP//5AQiwyFHf//kkCMo4fU//+UHo6oi6b//5RI&#10;j7uOCv//k0KQIY6c//+TH5GYj1v//5PMk6+Qav//kyaT/o+s//+QJpE+i+r//4vTjIGGg///iCuI&#10;GYIl//+F/YVWgDr//4YXhWGBev//iFmIBYTm//+KP4qQhyf//4uwjKSIAf//jemPI4km//+O1o+j&#10;iLz//42IjUuFyf//jCyK2YLJ//+MPopogdT//4yiiv2CO///jEWLMILn//+MIot7hJ3//43CjSKI&#10;jP//j/aPF4zG//+RhpCUj1H//5NoktGQ5f//lJOUiJEF//+SopLnjiD//46ljuOJsf//i6+L0IbG&#10;//+LnYuBhuD//42UjNOI2v//j0yNrYpk//+Qf448iy///5DkjnyLB///kOCOoIpu//+SjZBhi4H/&#10;/5TNkoONEP//lIiR/Iwg//+Sgo/Aiev//5IQj0SKG///lB6RUI0m//+WAZLrj3f//5V1kbyOOP//&#10;lCGPtYth//+UaY+Pikb//5Y9kUCLff//l/+TLo13//+ZDJS+jvf//5k+lcqPSf//mBCVf43b//+W&#10;eZSSjBH//5YklL+MCv//lkeVXI0i//+VVZTjjan//5N/k0mNUf//kY+RKYxL//+QEY7giqz//49h&#10;jOaI5P//j+qMNoga//+SBY3WiZD//5VdkcCNTf//mNqWhJHd//+anZl7lM7//5nImVmVIP//ltSW&#10;eJM7//+SuJH5j8z//5AdjqaM+P//kLeOdIxo//+TA5A9jS3//5UmkmOOVf//lWqTLY6f//+TT5G8&#10;jWP//5HukNuNWP//k1OSuZB1//+WE5YolS///5jjmZ2Zbf//mjua+Jp+//+YupiOlsD//5bGlRmR&#10;1v//lsyTrY+v//+XHpMmj0L//5YLkgKOdf//lPORTI4q//+VI5Hej5f//5ZQkySSSf//l3uUNJSz&#10;//+W6ZOIlDj//5OVkFKPif//j9aM24mF//+NuotBhVn//4w0imCC5///iR2HzIB7//+EZIMOfZn/&#10;/4FPf1d8nf//gveAJ3+8//+INYTYhW3//44niqKK4///kr+PUI5O//+U85Gujub//5WaknyN5v//&#10;ll+TW417//+XzZTgjo3//5lSloiQW///mdWXJJEA//+ZGZZIj3P//5gglN6M+v//mGCUhYxc//+Z&#10;tpVqjpD//5nLlVyQxf//luuSkY+p//+UIo/mjTT//5RYkB+Mff//lhuR0ozI//+XJJLijG7//5bZ&#10;kwyLYP//lcyTL4p1//+UkZONibD//5J2koWHjf//kH+QXYTk//+RPI/shSD//5SskhmJNP//mBeU&#10;zI5R//+YaJS6kCD//5YHkcuN3///lJ2Pi4sy//+VUo+TikL//5Wuj/aJgf//k36On4bR//+QGoxg&#10;gzL//48tjCOB8///kl6PFYSc//+XX5MYiSn//5oGlJSLuv//mGCSL4qZ//+VEI68iFX//5LHjMuH&#10;SP//kPGLq4Zi//+OV4nshDj//4weiIWCV///i/6JAYMJ//+OKYtzhmb//5H4jy6K9f//loKTZI8f&#10;//+aBJaZkXv//5qxl0ORYv//mdyWj5Dy//+Z6Zafkn3//5sSl5aVff//nAuYWZfg//+bhJfimA//&#10;/5pIlzKXHP//mOmW0JXq//+V9JTykuL//5ICkcmOR///j2SPbYqW//+PIY7riXP//5DSj9+K8f//&#10;ky2RIo3H//+WspNjkgr//5tzlw2XPv//ntaZspqS//+esplUmk///5sGlf2XEv//lhqSAJMu//+T&#10;RpBmkS///5OSkX6RUv//lVeS7ZHk//+WYZKhkWf//5YIkOaQAf//lUmPtI7V//+VZJCAjtz//5Yc&#10;kpCPk///lfOTuo9+//+UTpLkjf///5IMkKuLwv//j7KNsokj//+Nworbhqn//4zTiUaFXf//jaaJ&#10;/YaA//+P4IyMiY3//5HLjseL2P//kwaP6Yw2//+UnZEOi/j//5Xekg6Lt///lPKRe4qr//+SHY+P&#10;iT///4/8jpKJc///jz6O/4sD//+OA47Qi0T//4uejQuJNf//if2LVIcV//+KUYrshrj//4vNi2eH&#10;sP//jW2MOIj7//+Om40Jia7//4/LjhmJsf//kb+P4InD//+TmpE1ibj//5QLkM2JSv//k3iPQYlr&#10;//+SZ42Ailz//5GXjMyMB///kWeNiY2g//+Rho7NjhX//5Hqj9CNg///ke2Pm4wy//+RLo5Aiu3/&#10;/5JBjsqMkP//lYeR2pET//+ZBJWMlZj//5rHl9WXRf//mDCVwJMj//+SPY/qiw7//42PiwOFN///&#10;jI6Jw4St//+OMYtHh7P//4+ajJKKIv//jiaK/ojA//+LXYg9hXD//4sGiCeEVv//jf6Ld4aD//+S&#10;bZAVii3//5YKk4+NUP//ldeS740l//+RIo2hiMP//4tHhw+DEf//iHKDmn/5//+J+YT1gSX//417&#10;iP2EvP//kJeM9Yim//+R1Y6kivj//5CejSKKYP//jqaKjogi//+NYokahg3//4zoiTCE3v//jdCK&#10;/IWc//+PaI0uh8L//4/4jeSJZP//jv6M14ll//+NjYs8iBv//4zMiiiGdf//i7qIyoRL//+JtIbX&#10;gjz//4jDhm6Cq///iYyH64Up//+KzImvhw3//4viixCHdf//i96LI4ZT//+JhIi3gyT//4ZShTx/&#10;bf//hZuEE35g//+HsoW4gID//4n5h8CDh///izKI6YYf//+Lu4mniF3//4ytiweK/f//jfKM6o2r&#10;//+OgY4Wju7//445ji+ORP//jP+M8ot7//+K5oqChyf//4hGh3aCff//hi2FF39a//+GXYUIf5z/&#10;/4iMhrmCo///iwOId4ZF//+Mwol7iPT//418ieGKGP//jg6KjYo8//+PEYviiff//5BijZGJ0v//&#10;kcOPS4pg//+R0Y+uinX//489jXKIb///i1mJ2IVh//+JF4elhCn//4lWh6WFS///iqmIn4cR//+K&#10;voiqh4j//4k1h5yHCv//h4yGp4dC//+GjYXoiET//4bqha+J1///iY+HSIyO//+NLIokj0j//4+u&#10;jJ2Qev//kBuNro+x//+OxI1njZn//41KjS+Lx///jDmNGoof//+LJoxRh47//4pQiv+Eh///irWK&#10;iIMY//+Mp4ubhKH//46sjP+Hvv//j0mNKYoM//+NX4ryiZz//4j0hkuGOv//hFeBgYKC//+CHH8i&#10;gTr//4Jhf1yCaP//hIKBooUq//+IqIZBiYP//47LjSaPgP//lMyUCpVf//+X4Jf/mML//5cImAWY&#10;u///lD+WHJbg//+SFpS8lSz//5DGk+CTj///j+mS+ZG+//+PyJJZkE///5B8kmiPwv//kTyS8JAk&#10;//+RyJP2khn//5MdlkmWrf//la+Z2Z0x//+YQZ0Uosj//5kOnh2kkf//lvOb3qGl//+UUpjdna7/&#10;/5Q6mEyc0v//lT6YzJ2A//+TupZ5mv3//48MkIKUBf//ijKKC4we//+JnIgdiN7//46SjJ+MTP//&#10;lU2UBJLb//+ZVJmJmBb//5lsm06ao///l5easJvR//+WS5n7nPD//5W9mbGdiv//lN6ZKp0N//+U&#10;Hpj/nLj//5O3mTGc7f//kqmYk5wT//+QXpZ2mUX//43Fk9CV8v//i+mRiJO9//+LlpBXk1L//4xH&#10;j/GTuf//jK+PfZPL//+MqI9AlFv//4ysj9eWWf//jMaQ9pjO//+NR5JompH//484lLCcZ///k0OY&#10;W5/1//+XAZtFo27//5fum1Kj8///lvSZyaH///+VUJg7nuH//5R+mCGcff//lMaZdZuF//+Ujpo7&#10;mt///5PRmmma3///kpCaIpsv//+QG5igmkP//40alg+X6///ivOTm5V+//+LOJMilQD//4zolCmW&#10;Cv//jSiT/JYf//+LwZIolQP//4n5j8aTm///iG6NhpIJ//+HWovqkGX//4ZHip2Oof//hYGJ2Y1e&#10;//+GcIrJjfr//4kWjUeQLf//jM+QyJN4//+QfpRklz///5IzlkOZ2P//kdWWIJrI//+RD5WDmwj/&#10;/5FKlcebkP//kcGWWpu3//+Qm5Vkmiz//45ik0GXyv//jMGRRZW5//+MQ5ADk+P//41IkC6S9P//&#10;jySRlJNc//+QIpKok/D//48kkf2S0f//jI2PjY9///+J1oyTi5///4iyituJ9P//iW2K7It4//+L&#10;UYwxjxn//410jfOSxP//jzOP4JTN//+QcJIDlPz//5HTlMaU1v//k0KXcZU5//+UcZlWlm///5Vv&#10;mr6Ynf//lSGbEJp+//+THpn3mwr//5DymKCbDv//j5aXhJrw//+O7ZZImpf//47flQ6ag///j5CU&#10;o5t///+RppZcnlz//5QxmWShuP//lVWbMKNk//+VaZtvpBz//5ZLnAqmH///l7adZqiY//+X154a&#10;qJL//5b3nkmmQf//lmSe3aQv//+VKp58orH//5LlnHGhYf//kHWZhZ/b//+O3JbPner//4+7limc&#10;/v//k5WYcJ5v//+X/ZuFoKP//5k8nASgqf//lweZsJ6g//+VE5ggnlL//5aYmlWiiP//m8SgUaqx&#10;//+hYqaqssL//6QzqfK26P//pHyqUbd6//+jRaj3tfH//6ErpsOzLf//n1mlArBy//+e+6TQrzr/&#10;/58YpUuu/v//nQOj+K08//+YEKAtqR3//5LcnBak5P//jt2Yo6HP//+MWJW/oAb//4uhk9Cfpf//&#10;jBGSkp+2//+MqJGNnvD//46pkneenv//lVWYoaJy//+hIqRaq9f//6ytsE62mP//sOG1tLwZ//+s&#10;WLMyuin//6QbrW60lP//nEGn4K7y//+VnaK8qlv//5CTniynpv//jgebP6et//+PJJtbqsX//5Lq&#10;nayuov//lX6erK8k//+WMp4ArMz//5eBnkCrhv//mwWhEa24//+f6aYWsuD//6OIq1+4bf//o4+u&#10;ZruE//+f6q3Buuv//5p7qdW3d///leSlALPN//+UF6JAspT//5MloMiyKv//kFeeJ694//+Mp5rI&#10;qzH//4lbl1mm9f//hm+TfaNG//+Eb4+uoOr//4SNjX2g2v//iOSP1KUl//+RhpeSrhv//5q6oSG3&#10;9f//n6KnPb0+//+eAacruv///5hKow6z0///kv6fDq0P//+QfJ1FqcL//5DFnaiqAP//kiaeqquD&#10;//+SXp3cqvz//49zmOSlqP//iSmP4ZwL//+ECoh8lJf//4WuiUmWb///jeOSZKF5//+WDZytrf//&#10;/5iBoYO0+v//lqWhfrbn//+Uo6B3t2f//5Nfn6G3UP//ktyfbbc2//+S/5/vt7n//5Jxn6e3qv//&#10;j6uc/LVN//+L4ZlosfD//4l9l6iwlv//iDOXkLFz//+Gu5d9szb//4ZRmGS2yf//iiKdHL6v//+S&#10;oaYAypr//5uAruTVpP//oFGzuduD//+hrbU93YL//6IntcbewP//oZG1BN8Q//+f67Nx3kL//56Q&#10;syHdlP//nUKz59zl//+cl7WO3O///5yJtubdm///nEG2Wt2E//+ch7T43TX//519tBbdXf//nfCz&#10;nd2x//+eNbRQ3r7//56QteTgfv//nuK3IuHX//+fNrd24bn//58ytpje/P//n7y2KNse//+gorai&#10;187//6AatlvVLP//npi1YtQ1//+eILVY1bL//5/KtznZGP//oqG6FtxD//+jF7pY3BH//6Dnt5/Z&#10;mf//npq0odgL//+dmLLd2Df//57MsxrZ9///oUy0jtu///+iY7T127j//6E5s/7aa///oK+0bts3&#10;//+iELbI3lP//6MquEPgQP//ote3/t+z//+g+bZz3UP//54ytKDaNP//nMa0oNjr//+dDrZj2Y//&#10;/555uNPbFv//n+66SdwF//+gKbls2zf//5/Rt2raDv//n8W1y9pF//+fW7Q+23n//57oswzdSf//&#10;ns+yfd8f//+eqLIO3+3//53/sVbfIv//nOGwkd1O//+cALCV2+v//51Js0rdN///oH+4A9/2//+h&#10;oLoL3w3//59Jt6TZ6v//nG+0JtWo//+bibLG1ZH//5yVs+bYkP//nj218NvE//+eErXt3Aj//5x1&#10;s9fZcf//muCw79VR//+Z2K3I0KP//5nKq4bNi///mamqH8y8//+ZSan4zl7//5myq83SDv//mp+u&#10;ZdXu//+b5LDn2QL//5zVslvbLv//nAqxfttC//+aea+g2Wr//5mVrnPWn///mkiu69SV//+b6bA3&#10;07X//50esOjTcf//naSw6NOI//+d0rD90/L//52xsVzUOP//nXCxy9Q9//+dLrG81Bn//5zmsM3T&#10;1v//nRuvpNQh//+dsq6v1Or//53KrZPVEf//nKysHNPU//+a06sJ0f7//5kRqvnQ5///mH2sb9Gu&#10;//+Z5K911G///5vSshzWwP//m8Gx59Xw//+Z6q+C01D//5iOrZnSR///mSatttQ7//+a868Z127/&#10;/5x5sEXZfP//nWmxGtoj//+d/LID2mf//57As7nbzv//npK03t1N//+cXLPG3Jz//5mfsZ/Z3P//&#10;lsevAdUo//+T+6yNz+n//5PDrNHOJP//lfmvGs/7//+X1LBk0iD//5kQsNjUB///mt2yFtbC//+c&#10;hbNB2MX//5w8sjDXev//myawEtRd//+bJa8R0pf//5tkrl/SNf//mkqsUdGB//+YM6l40Dj//5dm&#10;qJ/QOP//mKmqytIo//+aFq1u08T//5pVrmHTd///mcKtu9Hx//+Zrq0y0Zv//5scrirUFP//nOiv&#10;mddS//+d6LCL2QD//55qsXfZPP//npiyTtix//+eRbJn11z//5yHsJrUVf//maOtYNCb//+Xl6sN&#10;zwL//5bhqkfP3P//lrKqT9GC//+XYKt409L//5ikrUTWav//mZyuoNg3//+aaK+j2Sv//5qnr+jY&#10;8f//mROuDNad//+mV8Lk6nL//6eTw8PrfP//qBPEUuxI//+m1MO463///6WEw27qGv//pYDEKuko&#10;//+mmsUJ6RD//6hJxY3qBP//qmbGf+vn//+r1sei7Ur//6pmxsHrvv//p7DFBOi6//+ms8Tx57H/&#10;/6byxdfovP//pvjGTOni//+miMYt6lz//6X7xd7qCf//pfHFxem3//+mUMVr6b///6d2xWbqef//&#10;qSzGKuu3//+qE8bk7Gf//6oHx1zsGP//qWnHRutk//+oAsXv6qj//6Z2xErqbf//pXXDeOrY//+k&#10;q8M26uz//6RMw4Dqm///pGXEG+qT//+k58TA63H//6Zqxf3tqf//qDzHTu+7//+o18ds73r//6fk&#10;xinsqf//pe7D/Oh+//+k4sK85iP//6V5w0zm2f//pgTEM+h0//+macVd6iz//6e9x5TsFv//qafJ&#10;5O0Y//+pv8mH64X//6f9xwbn+f//p5zGWeXC//+pacgj5f7//6r2yVHmv///qurIU+cP//+qpcbL&#10;5/n//6sXxizpz///qyjF5+sY//+rEsbR7Dz//6vlyffuTf//rIHNK/AM//+rnM2y8Cn//6nuy6Pu&#10;4f//qLbIoOzf//+oN8XT6pP//6e2w3Dnsf//p0nB9uUN//+ojMMq5SX//6q9xh3nhv//q1fH6OlV&#10;//+qLcfl6av//6i+x0LppP//qNTH0esH//+p/slA7Yz//6nQyRbupP//qGDHcO2v//+nCcXF67r/&#10;/6bjxW7qmv//pyHF0Oqc//+mN8VH6o7//6V7xO/rQf//prXGMe1I//+oNcce7lL//6c1xTbr8f//&#10;pIHB7ugc//+jmcES5vj//6TdwoDowf//pX7C4enl//+lYsJO6Zb//6aSwz/puv//qb3GRurV//+s&#10;c8hv6sf//6zax7PozP//rFrF/ebM//+seMV95d///6xTxW3k2///qyHEtOLb//+pucOD4Nz//6nL&#10;w0HgkP//rEnFOOKA//+u0ceG46X//60Wxb7fJP//p3e/sNUr//+iYLlIyuz//6AptMvEGv//oCuy&#10;McDI//+fva+dvnb//50Xq9C7Mv//meaocLhU//+X1KbHtw///5c8prG3Nf//l/OnjLgd//+ZDahX&#10;uJP//5ldqDW3t///mCum97W9//+WF6VCtAv//5Q9o8iz+v//lAejmrZe//+U2aQruWb//5UNpBe6&#10;hf//lVWkR7ql//+VyaTZusf//5T1pEe58P//ks6iebf4//+PeJ+HtNf//4w3nMyyCv//is6cD7HM&#10;//+Ke5wps1z//4rlnJ62K///jXWfZbuq//+TvqbTxb3//5vhsPvSIv//odu5ENtO//+ki70g3xH/&#10;/6XJvrzgGP//p5/AHuH4//+qtcKB5hL//600xK3p6f//rh3F/uuw//+tc8Y96wL//6uFxWPoOP//&#10;qVfEWuTG//+nbMOr4hX//6ZZw7jhev//po7En+MU//+okcaw5qH//6xzyiHrGv//rj3K1ey7//+s&#10;q8eT6x///6sbxFrp6f//qkjCUOld//+pasC/6Fr//6hcv4TmT///poG+BuNK//+k3r1Y4Or//6WU&#10;v0Phe///qEfCuePN//+pYMOw45///6idwj7hJv//qMvB4+Ao//+pYsJH4Ab//6k9wiTerf//qYPC&#10;l9z0//+qwsPR29H//6uIw7baE///qtbAt9Xz//+nsLnezYv//6IPr+fBCP//naansbW6//+ejaX6&#10;sO3//6OZqXOxe///pzKr37GB//+lX6jLrV///6DOoweoLf//nf6flaYY//+cxJ60pi7//5uLnrOm&#10;R///mpyfLKZB//+baaEBpwP//55ZpF6oi///oUenSak7//+h5Ke+qDD//6Dsps2nbP//oCWmhKi8&#10;//+fTaaJqnz//514pYOp6P//m76kKKcx//+aUKJVou3//5djnjicf///k0yYg5V2//+P/ZOckE7/&#10;/43xkH6Nav//jG+Ok4ti//+Kh4zSiMv//4kBi6+Gbf//ih2M/obk//+N5ZCKiqH//5EAk0OOlf//&#10;kaiT1JCx//+RnpQEkbT//5IUlIqR6P//krSUqpET//+TJpQaj+H//5N8k2OPP///lC+TTo+s//+U&#10;gpMvkAj//5Qzks6P8///lIaTgpDX//+Vb5UfkqD//5ZClm2UN///mBKYIpZl//+aS5numLH//5tc&#10;ms2Zaf//m4CbK5ig//+dd51TmVH//6KEohedUP//p4imGaGP//+pMqYgojX//6kWpAegZ///qm+j&#10;XJ99//+vI6ZUogj//7WIq2OnLv//uoOvbqwm//++a7LTsML//8QIuJu2u///zH/CRr6p///VLM0x&#10;xjb//9jA05nJIv//1IDSBsUq///MZMuVva3//8V8xMi2iP//vvC9Xq7X//+5e7dpqNH//7rLuRKq&#10;/P//wNq/ZLIX///ID8XXuTn//9Gjzr7DOf//2AfV68z0///QsNBXysv//74UvsC80///sLuwqbJn&#10;//+x7LAbtJj//7ykuX6+2P//zTXJxM4S///hK96O4Kn//+6f7UrsrP//7TXsyuhL///bN9tw0WL/&#10;/8NExDG0w///tOu2zKSi//+y8bVto0///7Vwt1ym2P//uKS47qsX//+8Irpjr97//7/NvCC0Xv//&#10;xUjAErlf///P28qQwz3//9rn13XPZP//2+Da79Js///QHNCdx9n//8MEw4K7CP//vZ69jbWv//+8&#10;QrwktNz//7kAuUGy+v//tde2SLFs//+1nbW+smD//7cKtmKz6f//t0S1mLMY//+4yrXrsnL//8C5&#10;vGC29f//zY3Hn7/X///Vz87JxaD//9UrzhvFbP//0hfMocVq///QX83Bx0z//8oJyojDbP//u9a/&#10;H7eJ//+trbK0rIL//6h/raaqAv//rGGwaq7a//+x4bSitBP//7C0szezEP//qN2sSqyA//+khqlS&#10;qV///6rNsMavR///tUa7zreW//+32r31t2H//6/1tLqtn///pn+ps6Pa//+i26T/oQv//6KMpCSh&#10;qf//oQuiL6BB//+f9qCDnkD//6Hrod2e1f//paOlH6Gc//+nsacfpAD//6cipwyk6///p32oJ6aN&#10;//+rV6yrqmX//6/VsXOtu///sNmyf62Z//+tca86qh3//6gYqlamIv//pK6ncqUH//+kEabxpof/&#10;/6Q0prinqv//pGSmf6fA//+knKbBp5f//6TIp32nvf//pQ6ofahh//+lXak3qVn//6ZrqjCrbv//&#10;qZKsz6/e//+uALB2tTT//6/9saq3BP//rGmt4LKJ//+lS6dvqx7//6FupM6oLf//pC+osqxi//+o&#10;xq4Jsbz//6j3rsixU///pAWqUqqO//+ed6U4otD//5u7ov6ewv//mjSiBJ2w//+Xo6AMnX///5T1&#10;ndqeYf//lKSdpKGU//+YE6Cfp2f//52TpVKtn///ohCpDLFM//+i5qmCsID//5/vpoWr1///nI6j&#10;Sacb//+cDaLhpX3//56FpUOmtP//oeqohajR//+jA6miqR///6Cfp4mmxv//nUikwqQx//+brKPX&#10;o6L//50kpd2l2P//oMWpjKkA//+ji6unqbz//6Rvq1+oBP//pHuqc6a5//+jG6jkphn//6ADpnml&#10;FP//nPykg6QI//+bK6OUo0P//5qMo3Gi9v//mzKkMKOp//+bzaSPpDT//5tko5Gjhv//mlqh66JN&#10;//+ZoKDtoeT//5lFoMyiTv//mIqgW6IB//+Xmp9EoJL//5eynp+fZf//mSqfNZ+2//+a6aBpoS3/&#10;/5vKoV6irf//m/Kh4qNs//+a/aEnoe3//5jSnwKd3v//lxudZ5nh//+WN5zEl1z//5SrmzuVIP//&#10;kXeXXpGw//+Ne5IijWr//4owjYiJsv//iRCLmIhO//+LII2PikP//46/kZeNjv//kHuTyo58//+Q&#10;CpOljSb//49SkyyMEv//jnqSvYuM//+MbpEMihf//4mIjjuHlv//h5+MG4WO//+H04v7hQv//4k6&#10;jTSFO///ikuOT4TG//+KQ456g1j//4mCjeyB0P//iKqNEoER//+G94sLgBr//4RBh65+Dv//gReD&#10;tXr7//99MX7odn3//3jzebBxVv//dfx1mm1s//91oXPta/X//3c8dA9rsv//eI10BGnz//93tXIp&#10;ZSL//3UZbuVeov//cy9sfFn8//9zjGyKWVL//3UYbjhbwP//dk9wEF9J//92HnChYiT//3Sqb5Bj&#10;gP//cu9to2O0//9xkGuVYu7//3Dlaflhlv//ca1p0WDt//9zKmrtYUP//3OKa8xhav//cnBr1WDe&#10;//9xMWuoYCb//3F5bIpgav//c+5vNWJ2//93d3LaZbL//3mPdPdoAP//eMl0GmgX//93InI0Z+D/&#10;/3dMchVpef//ecF0Rmx5//99WHfob37//4Bie3xxyP//gvt++nSH//+FJYH6d2r//4Tiggp3Of//&#10;gdl+mXLX//9+UXoIbSD//30rd7FqOv//fzp472vU//+CKXupb3n//4NafTFxyP//g4t+CXLw//+E&#10;/IAidQj//4cRgrZ3hv//h5aDmnhS//+HK4OHd/T//4ffhGZ4Uv//iR+FhHjw//+H8oQbd23//4OH&#10;f7pzjP//fzB7iHBd//9+/XsEcSf//4T9gCF3j///jwuJh4Gu//+XjJKbimr//5pwl1yN+///mGOX&#10;fozr//+VYZYFit7//5QmlVOKC///lSSV/orL//+XX5dLjDT//5h9lyOMLf//lq+UDYlY//+UQZCk&#10;hln//5WzkaeHn///m9mYGo23//+iOJ+DlDX//6SXoxiXOP//oi+hMJXv//+dxpwuknH//5tCmGqP&#10;2f//mgaWFo16//+WJ5G8iGb//49YivSBk///iK+Ef3yA//+EfoCAesz//4RSgIp8pf//iDCEhIDc&#10;//+OXoprhVn//5UokHWJUf//mwaVsI0s//+espltkR///6F2nQSWJv//os2fT5nq//+fwZywl8v/&#10;/5m6ljaQz///lZmQ0Iqh//+U3Y6xh/z//5WjjviIKP//le6QYImF//+V5JKIiw3//5VKk7KKnf//&#10;kqqRQYYW//+PyI1AgJ3//4/gjAh/Lf//knyN0IF0//+U7I+Tg8X//5cKkNOFiP//mVSSXoeY//+Z&#10;5JLDiCf//5jYkgeGmP//mbSTToYo//+cbJZih2f//5yMlrSGjP//mZWTwoMW//+Zi5PogvD//6Ak&#10;mx2JyP//p0Ki05FH//+l/aFlkBr//54pmJGHw///mfyTFoIq//+dn5VFgyH//6USmt6Gv///rCKg&#10;BIoz//+vg6KYjE3//6vrn+2Kr///ol+YMoUK//+Yz5Arf0f//5POjEh9KP//k3iNX39T//+UFI/k&#10;gnP//5E4js+B2///i2GJtH1k//+GiIRWeOj//4Maf611T///fxF6a3EJ//96uXV/bIL//3iRc6tq&#10;Kf//eex182tZ//983Hmvbiv//363e1hv4P//gE57rHFA//+EE34IdPf//4l/gvZ7D///jiiILoFO&#10;//+QwIuOhfL//5Klja+Jif//lkGRNI4///+bR5aelFP//6AmnP6auf//pG6jv6DR//+m9qjHpNT/&#10;/6X+qTykrv//pAOnEqL8//+n8Kmopr///7HmshmwA///uHe307Wk//+3FbZ8s7r//7Ous8Kwyf//&#10;tO62R7Pe//+5zr0Ru+3//7q0wB7AxP//tXW8er8L//+wb7hXvGz//68it4C8Y///rrC3Nbvm//+u&#10;D7ZNuaX//6+ut064of//swe537nS//+ziblhufT//7DRtZC4s///r6azzbnK//+wjrUYvJn//6/p&#10;tau89///rXy0jrrj//+tQrVKutL//7F/ufC+2f//tuK/LcMO//+3/b+qwe7//7W0vKa88///tdm8&#10;Lbqd//+5q7+GvLn//7vCwVm+bP//uBi9jbtt//+ydbfitkv//7FetwW02///tDu6ebco//+0ZLsr&#10;t3D//6/EtjCzff//qhKvIq5i//+mKqmmquf//6RbpsCpcv//pCWlrKjt//+lLqWNqHf//6b7pkeo&#10;Vf//p2+mk6f1//+lN6VCpor//6Kdo7ylZv//omGj36Xe//+kTqVYpzr//6WWpcqnFP//pN6kdaTI&#10;//+kVqPqoxL//6Whpamj3v//puGnkqWP//+lkqbfpX///6JDpBOjq///nwChM6G6//+cgJ77oH//&#10;/5trniqhFv//nTagQaT2//+gRKPCqhD//6BepIOrjf//nSCh/6iC//+afZ/ZpKT//5sIoE+i1P//&#10;nH+hK6HH//+br5+in2///5lInNycxP//mJacS5xo//+aGp4knib//5tPn1qfS///mv2eeZ8A//+b&#10;cZ32n7b//57Dn/+i9///oy2i5qYz//+kRKLBpTf//6GWn82gqP//n1GeRJ2C//+e+Z77nTf//55P&#10;nvedJv//nAicnJuo//+ZwJnPmhD//5k0mOCZ9v//mQiY+5pM//+XU5ggmTH//5RvlfeWkf//kyeU&#10;uZTk//+VCZYQlcz//5eWmCWXN///mD6Y2Jbc//+Wl5eflJ7//5RcldSShP//lN+WdJPX//+YxJnd&#10;mGr//5zXnLebzf//nNqa7Jll//+YaZSkkiL//5Shj8aM+///lGCPwo1u//+VZJJUkHX//5UklC6S&#10;V///k2GULZJG//+R+ZPTkhn//5IxlIaTGf//koGU1ZO///+RzJNykvT//5GtkemSiP//k4KSCZQS&#10;//+WgZOlltz//5nflpuaRv//nR6avp3b//+fRZ7PoEj//57PoJafe///m4me7psT//+XtpuZlc7/&#10;/5YwmYGTO///lriY6pMm//+XE5gxktD//5aMlvCRMv//lbiV2Y9p//+VcJWVjt///5YslkCP/f//&#10;lySWzpFb//+XL5YJkVz//5Y0lDCP8v//lRGSjY5q//+UGpGIjY3//5MYkGiNGP//ktCPkI1G//+T&#10;n490jfX//5SJj6aOSv//lI2Poo3q//+TtI+RjR///5K6j/uMhf//kxSR2I1j//+VEZUckA///5aZ&#10;l3qSaP//lguXQZJy//+Uk5WekMn//5O2lBuOvP//lCuTnI2R//+VAJO0jZT//5TGk1qOGP//lBeT&#10;EI8N//+T55Msj+H//5NWkiuO3///kiyPyYxz//+SBo5Vi3P//5McjtKMkP//kzSPPIz///+SM478&#10;i8b//5FCjoGJ0v//kHONeYfJ//+QjIzKhzn//5ICjW+JDP//k6aOy4vf//+UXJATjfn//5RjkWSP&#10;Bv//lMaTao/9//+U15UBkED//5M6lFKOdf//kF6RhIsZ//+NxY45h9///4xYi9SGG///i6+KjoXG&#10;//+MKosUhxH//42bjQmJKv//jheOJ4mf//+OHo6riQn//49Lj/iJlP//kAqQV4nO//+PeY79iHr/&#10;/47vjauG1f//jqGM/YV3//+NgIv2g/D//4vzir+DAv//i4eKj4Q0//+NYoxgiDz//4+hjmaMU///&#10;kESPCY2r//+Qoo/BjYP//5EZkLGM9P//kA6P24su//+N7Y3HiQn//4yEjJaITv//jPeNUImx//+O&#10;rY7bjAT//5Akj6iNav//kUqQII3g//+RpZAojUb//5Fpj+KML///knGQ44x6//+T4JIojQn//5L0&#10;kQeLI///kKSOrIhN//+QG45WiCX//5JEkKuLOf//lKuSwY4c//+VB5JEjdH//5RfkKyLnv//lOSQ&#10;n4qS//+WupJsi7f//5iMlLiN////mbeWu5BG//+aHpgbkZ3//5kjl9SQ6P//l3WWX47p//+Wn5WP&#10;jcb//5ZYlWmN0f//lY+U4I4N//+UBZN8jbj//5HfkRuMNv//j7mOJ4nH//+ObYuIh3z//460imOG&#10;rP//kOuL0Yhg//+Uso/jjIX//5kKlVuR2f//nAOZi5Xt//+cP5qTlzf//5l5mAWVZf//lFaSnZDp&#10;//+QHY3XjJf//4+vjPaLL///kWmOp4uF//+STpAJi4H//5E7j7GKgP//jwyOIIlA//+O4o5Himf/&#10;/5G6kVWOlf//lU2VOpNK//+YLZh2lp7//5k5mYOW0f//l+KXkpNX//+WwpVNj8H//5ealMiO2///&#10;mImUjo8J//+YA5OBjnT//5bxkpyN5v//la+Rx43q//+T/JA6jjX//5JQjkmOff//kB6Lp40R//+M&#10;kIfniJX//4k5hKmDBv//h0ODLH7V//+GgoMefPP//4W9gxZ81P//hGGCHX19//+Ej4IYf+b//4iJ&#10;hWCFPP//jpWKrYt4//+Tqo9Mj8X//5XjkY6Qqv//lN6Q9Y38//+SlI9Iihf//5HCjxOIWP//kxqQ&#10;6InK//+VS5NejMj//5ZtlGGOX///lneT0I2U//+WrZMai////5fqk1yL8P//md+Ulo4///+aDpSE&#10;kA7//5bdkXqOR///k42OhIsc//+SrI4MiUf//5NYjwKIj///lFqQOYhq//+VJJF8iPL//5WOkxCK&#10;Hf//lQmUJIp8//+SO5Jth8H//48GjxGDwv//j0KOJ4NQ//+TAZCuh2z//5bPk7yMj///l4aT846f&#10;//+V1JGPjXj//5Syj46L+P//lI+O4Yr8//+TvY47iRD//5D4jE6FIP//jfKKOoER//+N7oqVgEX/&#10;/5GwjcuDev//lleRRYfi//+YsZJ8imr//5f1kSKKX///lhSPQomI//+Uo45QiSb//5M2jbeIa///&#10;kTCMnIak//+Pg4uuhTD//48ai6qFc///j/yMjYd4//+Sl47IivX//5b8kpiPRv//m3yWqpLv//+d&#10;gJillFz//5zWmDaUG///m5aXKpQU//+bipcYlUP//5yFl/GW0f//nWqY4Jem//+eTJpKmHT//55M&#10;m0CYuv//m06ZPpYI//+WcZTzkOX//5LxkYSMk///kkuQgYsR//+TgpDyi9H//5TekTSNIv//lxeS&#10;S4+Q//+aspUPk2X//51hl1mWTf//nPiXEpZh//+ZNpP7k6r//5QRkAuP7P//kLSODI2g//+QTo5p&#10;jU7//5Fqjv+Nh///kkKOMY0u//+So4zajJf//5M7jNCMif//k/yOQIy7//+TqY91jAD//5Iaj3KK&#10;df//kF6OnYlL//+PF41GiK3//43xi06H0f//jQmJX4aP//+MgYgchWH//40FiHGFiv//juWKlodt&#10;//+Qz4zqiTH//5JEjpaJyv//lA+QZopj//+ViJHdizn//5UKkYaLNf//kqiPi4pG//+Qno49ihD/&#10;/4+Mjk6Kqf//jf+OFIo0//+Ls4zLiEr//4pYi7OG2f//is+LpIb6//+MZIxDiAH//42/jMGIlP//&#10;jjSMqYgM//+O14z8h3H//5DOjomIAP//ku2P6Ijy//+Tgo9+iSb//5LSjeGJLf//kWyMJIlz//+Q&#10;C4tOig3//49wi/6Kwv//j7aNoorm//+QjI8Zilz//5EfjzmJS///kRiOFoiQ//+Sno6Liqz//5YL&#10;kYSPkP//mUeVFZQc//+anpc2lY7//5fUlP6RTv//kbiOz4kX//+ND4m1g03//4yOiQGDXf//jp6L&#10;PYbr//+PvYyeiTH//43miuGHsP//i1aIV4T8//+Ldoh4hOn//44QivSHRP//kT+N1Yox//+T9ZAz&#10;jMn//5QekDONBv//kQuNG4nv//+NMIlChaz//4sfhzuC7///i+WIVIM///+OE4s2hZH//4//jbmI&#10;Hv//kL2OT4lo//+QHIyeiKb//48QilyG3f//jjCJBYU7//+NxYkihIP//48Fi1OF9v//kRiOD4i8&#10;//+R+48yit///5ExjpWLhf//j92NcIsD//+O24xyibn//40Bim2HAv//ifmHXIPP//+IWYX2gxn/&#10;/4j+hwaE3v//irCJOoa8//+MhIush6z//4zdjJqG2f//ikyKP4OO//+Gp4Y3f5j//4VnhCJ+Hv//&#10;hquEk39h//+IHYWDgWb//4jDhgmDXf//iRyGh4Wd//+KKogAiMz//4xCitCMsf//joyOAI/U//+Q&#10;ApBBkMb//4+QkEOOff//jWmONInz//+KsotLhTv//4iLiKyB+///iA6HWYE0//+JBIcsgl///4p1&#10;h3aEJv//i8KIDYW///+NFIkvhyD//467ivuIR///kDGMooit//+RSY3hiNn//5IkjuiJn///kbmO&#10;xIn2//+PgYz0iN3//4zMisiHav//i6WKBoeL//+Lxoo5iJH//4t3iaeIUv//igmIJoaX//+IuYde&#10;hcP//4hSiACHOv//iByIlomO//+H+4hsi1j//4kaiMCM/f//iw2JyI5X//+MvYrkjwT//41vi52O&#10;0v//jNWLwo2S//+Lhou0i6r//4nHixmIz///h7qJXoS8//+GR4dRgNj//4b1hvF/0v//ihaJJYLU&#10;//+NN4ulhyP//43Yi8yJNf//i5+JEYgf//+HnoSchSb//4RQgRmDAP//g6OAjoNi//+E2II4hUT/&#10;/4bihPWHk///ibaIpIph//+NWY1Oje///5EQkhORzP//k4uVkZUe//+TrpaXluD//5IrlcqXKv//&#10;kHOUhJZf//+OtpLGk+n//41nkPuQgP//jbGQV45E//+PcJEEjhX//5D2keCPMf//kb6S2pGw//+T&#10;Y5Vxlwj//5aTmdKexP//mamdzqWU//+aqp8kqEH//5ignPKlwP//lmyaWaIP//+W9pq3oVH//5hp&#10;nFWiBf//l0ebJZ/e//+S7pXamYL//443jzSR5f//jUeMMo4E//+QuI6Bj07//5WAk7GTUf//mLeY&#10;kZd7//+ZbJtKmrf//5i7nCedRf//mD2ceJ95//+X9pyBoJz//5blm6qgIv//lVCadZ8o//+TsJlH&#10;nl///5HPl7qc4///j9aV4pqD//+OiZR+mGj//427k2SXE///jUWSY5Zm//+M2pE3lYL//4wGj7+U&#10;F///i2CO+ZO9//+Lc4+JlYb//4v1kOyYKf//jKaSYZnq//+OQJRCm1T//5Iql8CepP//loCbIKJ7&#10;//+X+5t6oz7//5aimUuglv//k+uWZJw1//+SY5VbmRr//5NAly+Y7v//lI6ZoZoU//+U55snm0L/&#10;/5POmzSbvf//kVeZoJr3//+OApZ/mNf//4rpkseWKf//ihqQ6ZUA//+LRJEwlVn//4xVkbyVpP//&#10;jSWSR5ZE//+NxpKelzz//42tkh2Xa///jFaQZJXl//+JNYz/kkv//4UZiLONl///gkOFponm//+C&#10;j4WyiQT//4Z+iYqLz///jB6PXpEN//+Qi5Q1lin//5LIlsWZwf//k3mXbpu0//+Tz5ePnJ7//5P5&#10;l7icq///kr6W4ps2//+Qd5UZmNr//46pk1qWsf//jheSN5Th//+PK5J6lEb//5GtlI+V7v//k8CW&#10;5Jh4//+TWZchmOv//5CylNOWRP//jc+RopJ3//+MGo80j/v//4tcjaaPa///i+KNgZED//+ONI9v&#10;lGL//5Fpkr6Xtf//lAaWPZl+//+VL5jOmYv//5QVmPeX0P//khyXn5Y5//+RS5chlwj//5Dql0KZ&#10;Rf//j6GWzZrS//+OQJY9m7H//44ElnCcv///juOXIJ4b//+QQZeTn03//5JKmFCgtP//lWKaX6LF&#10;//+YKpy0pDb//5jwnV+j0///mEick6ME//+YbpyqpFj//5l0nh+m7f//mXqfIadq//+Ylp9ppZH/&#10;/5fin9yjrf//lp2fkaJI//+UHp2hoMD//5Egmneevf//jwaXQ5yL//+O0ZVBmuD//5CUlP2aRP//&#10;kvmVxZpN//+T+5X1men//5OilX6Zo///lESWdpu3//+X4JqfocX//55bodirHP//pDiohrOL//+m&#10;EqsKtz///6Uwqoy3jv//o76pUbbd//+iLKf4tWX//6BApkKypf//nmWkhq9w//+cp6LgrKT//5mS&#10;oCSpVf//lL6cEKUD//+QnZi+odn//45QltSgwf//jXuVgaEF//+OPJTxokn//5D2lfWkff//lPuY&#10;hKbM//+ZsZyRqNP//6B1o16scP//qhitZbOf//+zJrcrvE///7WQut7At///r5i25b3w//+mBK+g&#10;tzP//50KqJKwMP//lT2hxang//+Os5s6pN7//4riltGiyf//jASXIqVH//+RKJsxqmD//5YansSt&#10;kv//mSagSK4E//+cKKHCrrD//6DRpT2yAv//pT+pt7al//+mZ6zgubL//6OkrbG56///noSsA7eO&#10;//+Y/agos57//5UQo+qwSf//k7+hfq9g//+SxJ/Xrxj//5AUnSatJf//jVqaf6rb//+MRpknqhD/&#10;/4ygmKqqp///jhSYpqwd//+Qu5lirj///5UPnAKxy///muuhJbdQ//+ge6c9vVr//6LQqwTAgP//&#10;oEOqbb5M//+aq6bauFH//5V+ozSyU///ko+gxq5s//+Rvp99rJz//5HInnKrgP//kR2cJKkP//+O&#10;UZbmo2X//4jVjo2ahP//hFyH5ZPC//+GZYlYlhP//48DkyOhqf//l7yeO68X//+ac6ODtrv//5fI&#10;opu35P//lH2gALa5//+TAp6Xte3//5OTn0O2ov//lMWg0rgY//+UCKCBt7n//4/RnIeztP//ikSX&#10;Qa55//+GtZRwrC3//4VflG+tdv//hL+Va7CF//+GHZhGtg///4wun2zAQv//la6pas1B//+dZ7EQ&#10;1yv//6BUs7fa+f//oIizutti//+hLbQy3Gf//6IrtQLeU///ohK1Gd+C//+hDrUT36f//59dtS3e&#10;1P//nf210d5H//+dSbaA3q3//51wttHf5///nwm3ZOID//+gmLd441D//6A3thXiVP//ntm0tuCc&#10;//+d07R23+j//537tYzglf//nre2ueDX//+eUbYP3df//55wtZnZq///oAS29Ndg//+hJbhl1vT/&#10;/6C4uG7XdP//n8C3jtg2//+firbt2Lr//6BItxPYsP//oBG2Xdcg//+eybTA1WX//52KszjVCf//&#10;nTmycNY4//+e/LNE2PD//6IAtP7bpv//o2i1aNwj//+iBrQW2rT//6Crs+ba3///oPO1id1f//+g&#10;9rZE3r7//6AbtZrdwP//nrW0edtW//+cx7My2IP//5vIszbXRf//nEy00tgx//+emrgC2wX//6Fb&#10;uwDd2///odW6zN3v//+gcbgx3GL//5+Jthzciv//nyy03t6F//+fGrQ64RD//58Ls9Li6v//nrCz&#10;auOC//+drrKh4mj//5vesVLfqv//mlWwit0V//+b1rMF3hP//6AZuEThw///ooS7ReJs//+hIrnE&#10;3lf//54utkDZaf//nD+z3tcz//+cK7PS2Av//50ztT7aHf//nZ+1+dsP//+dfrWT2jb//5z6s7LX&#10;Hv//nB2wR9JB//+bmK0BzlP//5riqtvNC///mhGqnM78//+Z9ayE0x///5qcr27Xe///m/myYdrY&#10;//+csbO13IP//5tysiXbef//mS6vG9gU//+XzKze1Br//5kKrVbSjf//m8SvcdNx//+dtbDT1Or/&#10;/55SsRrV6f//ndawqNXK//+c07Af1HH//5xBsBzS8P//nC2wKdHm//+cb6/h0cf//50Nr4DS6v//&#10;nXSu1NR2//+dDK231Tj//5uOrCjUYP//mYCq0dKB//+XxKp70RT//5dfq8nRev//mKmukNOg//+a&#10;QbDy1T3//5ocsMnT9f//mNCvAdFV//+YKK2v0FL//5j8rdzSJf//muivP9Xk//+cqrCx2Vj//53c&#10;seHbbf//ntGzP9zH//+firT+3kf//57EtbPfK///nDy0f95Y//+ZoLKY297//5bLr/rW3///k42s&#10;9NBf//+SyqyFzTP//5U2rufO1///mHyxj9Jj//+bVLOn1hn//52ytYvZkv//npS17trO//+c5LM8&#10;17f//5rtr9TTHP//msSuR9C9//+bbq3R0On//5utrTjSUf//mzGsOtOR//+bNaxk1Oj//5x8rpbW&#10;1f//nRywR9dX//+cL6/T1Yz//5qkrgPS+P//md2so9IB//+a1K0o1DT//5yDrqfXof//nZ6v+Nnc&#10;//+eN7E12rr//55RsjXaqP//neiyetms//+b5rCV1mn//5h2rLvRof//lfOpl87N//+VJ6hqzyX/&#10;/5V9qR/Rsf//lv+rxtWv//+YM65B2Mb//5gUrs/ZcP//l/2uq9k4//+YXq6E2Sv//5glrXDYmP//&#10;qGnDz+oE//+qP8Wn7IP//6qoxj/tzv//qNzFDex4//+mecOm6WT//6Uqw0nmf///pXvD1OVw//+m&#10;ucRx5pz//6kMxe/p0v//q1zH1u00//+qZ8bx7QX//6fBxNrqkf//prfErumi//+mksVm6ir//6Y6&#10;xc3qkf//pejGD+p0//+lPsW+6Or//6RwxMvmrf//pEnD0+Wt//+lksP65xz//6ebxS3pw///qJ3G&#10;CusW//+oOcYQ6gj//6dixZvoRv//ptLFBOfm//+mp8Sb6VH//6acxHPrVP//pfDD8ev6//+k6sNJ&#10;6y7//6QgwtjqTv//o/3Cweqk//+lSsPC7LP//6dJxULu3f//qFLF3O7Y//+n+sVG7Ib//6aLw57p&#10;EP//pcLCj+dD//+mi8M16HT//6eVxILq0///qHbGFu0P//+o7MdV7e3//6kmx/jtPv//qR/Hveup&#10;//+oxMbi6Xn//6kwxv/nr///qjjH8ubC//+qYMf15iP//6mYxszmWv//qZPGN+iY//+qp8ao7BT/&#10;/6rHxo/t1///qmrHH+5U//+rhMpn78L//6yuzffxGf//q7HOMfCG//+pXctd7rb//6gbyFTtbf//&#10;qJXGduzb//+o7sSj6wH//6iswuboL///qdjDneeL//+ri8Xb6MX//6tRxsXpRP//qU/GDOiM//+m&#10;7sSy55f//6YmxKnoS///ptbFuOqC//+mrsVq67P//6XNxBXrRv//pTbDKeoT//+l7MQf6bz//6cF&#10;xfzqk///pjfGBOr3//+lE8Vv67z//6YsxpDuAv//qAfHwO+P//+n28aD7dX//6Xvw9fqef//pSzC&#10;5OkJ//+mFcOj6cj//6YOwvXpa///pQPBK+eo//+lv8Gm53j//6jtxPHpNP//q8XHhOnk//+sgscz&#10;6GP//6xmxcHmXf//rPjFbeUn//+s8cVO413//6uCxEfgIP//qUvCNtwh//+nob/g2M3//6iHv5XY&#10;Dv//qofAgdf1//+ozL4F0vX//6N4t+/JE///nxGyQ7+8//+d1K7/ulv//56NrUy4W///nqurZ7dU&#10;//+dW6lItlT//5xeqMm2pv//nESp3LgR//+cRKrzuSb//5yDq5+5qv//nM6ruLmF//+cmqtHuMn/&#10;/5uLqp63+v//mgqqH7f9//+YiqlquPj//5dzqFu6ef//lnamx7sR//+VX6T/ugf//5U1pF649v//&#10;lWWkS7hA//+UO6MHtqH//5INoOa0OP//j2WeeLFU//+NcJ0Gr6D//40mnYiwwv//jK2dsrLr//+L&#10;EJxGtHT//4nvmzG2bP//jDCd/ruq//+Rx6TrxCX//5eBrFbMF///m7mx9tGL//+fHbYA1cz//6KX&#10;uWrap///pme87eCi//+pY7/35fb//6towqbpiv//rCLEc+p2//+rRcTX6I7//6mixJblef//p6fE&#10;G+L2//+mm8Rz4xv//6bwxbjlwv//qIbHjumA//+r8cqR7XT//63/y3Tu3P//rRzIz+1C//+r1sXn&#10;67f//6r0w+7qof//qlHCuemn//+pycIR6Db//6gUwJfliP//pce+/uKf//+lgr+14kf//6eywpfk&#10;Q///qM/Dp+Rz//+oHsKI4lr//6fNwfng////p4jBtuAc//+nM8GF3vD//6gcwrHedv//qf7Evt6W&#10;//+rOsV/3dL//6uYxC/bUf//qiO/lNUl//+lN7ZyyY///58vrBy8Kv//nIyl77LS//+eiaVhrzT/&#10;/6ITpyGuYf//omKmDqvp//+fGaG6p6X//5vnnhek3f//mgmcpKQZ//+Y5pykpBb//5jVneWkvf//&#10;mryg1KZj//+d8KSUqBH//6BPpxqoOf//oIunbacF//+fiaa6ppT//55bpjKn7P//nQGlsqmC//+b&#10;X6TVqXD//5q5pKyoMf//mzmlA6ZG//+amaNionT//5gInymc+f//lNyaTZfd//+SaJaplGj//5CG&#10;lEiR0///jlySEY65//+MVZAji63//4xnkCeLK///jumSbI38//+RcZSzkbP//5J6lamUEv//kwSW&#10;PJT4//+ToJawlHz//5OYlgqSi///kjeTuY+b//+Q2pF4jYr//5FtkYON9f//klaSMY7K//+SOpIL&#10;jqD//5KKkoGPBv//k+6UJJCD//+V6ZY7kn3//5jOmPCVXv//mzqbGpgS//+bjZt+mMH//5rGmxeX&#10;1f//m76cXJgE//+f56BVmvj//6ULpJKeof//p2KlV58s//+m9aLznOP//6dcoXaby///qpejSp44&#10;//+uuqZwoj7//7GDqFelUv//s/Sp56fI//+4Vq27qz7//77utJWwDv//xZm8n7UN///I3MI3t/z/&#10;/8dcw063mf//xETB/7XF///Bx7/Jsxn//73Xuxmt0f//uhm22qlG//+8Abj+q5j//8FPvm2xRP//&#10;xjDClrVk///MzMi1vBL//9KDz3HFPv//zcrMnsZw//+/Lb8fvZb//7Shs/226f//tbKzfbll//++&#10;D7pywRP//8wOx+zNJP//3t/bbd4H///s3eq76jn//+zg65bnF///3MvbzdIG///GmMXqt0L//7h9&#10;uKWnsv//tSy2DqVy//+2vbc5qCz//7sQueCtBv//wKy9TrLz///FT7/6t53//8oow3y7vv//02PM&#10;+cSf///dS9jY0BH//95r3CPTJP//1CfSyslg///HiMX4vHP//7/hvie1Bf//uuy59bGt//+19LYS&#10;rz///7QCtKivW///tji2f7JX//+5n7jBtRX//7tMuOe1Pv//vju6W7ZK///HNsIIvLj//9MtzKbF&#10;Rv//2HbQZ8dG///WVM1Kw+H//9XDzebFPv//1yzSvcpa///QH8/Uxk///74rwWO3OP//rc6zKari&#10;//+p+6/hqzv//7AEtVKz3v//tPi5Vrme//+xa7VDtgn//6lvrSut4///qTqs8qzb//+0R7f9tdP/&#10;/7+tw2++WP//v5PDM7vm//+1B7gXsIn//6r8rTinJf//p8qpaKV///+m3qghpib//6RDpSCkKv//&#10;o3uj0aLf//+nJqcPpY///6tjqyOpM///q2CrTqmT//+ogKkNp9v//6fnqW2oW///qk+s1asm//+s&#10;FK8vrKf//6uOrreruf//qXSshql7//+mn6nTpv7//6OBpu+kvP//oMKkA6MG//+fpqItonr//6Dv&#10;orSjkv//owOkp6Ub//+kg6boplv//6XBqV2oB///pu6rhKoh//+nv6yrrED//6iKrTqunP//qV2t&#10;bLDH//+pLKxysP3//6auqWOtyf//oxGlzqlp//+ipKYAqR///6X+qiOtX///qEStDrBu//+mlavL&#10;rqL//6LnqGmpzP//oJumjKXn//+gAKa7pH3//54IpdmjjP//mg2i5aJd//+XK6Ckovr//5gWoaGm&#10;1///nFulZay8//+gzKjQsVX//6KaqYGyYP//oXenrbAz//+e46UErKD//52Mo/GqNv//nxyloKpR&#10;//+iqKjnq+7//6V0q0qs1v//pDep6aqB//+fIaUhpW3//5rVoXuh1P//mqOiD6Jq//+eUaZfplX/&#10;/6K2qwGp5///pCOsB6lr//+jDqoEpnf//6ICqCOlCv//oIimdqTy//+dS6Pbo8j//5nsoZWh7f//&#10;mB2gyqCp//+YDKE3oJn//5mEoouiB///myujjqO5//+b9aN3pHT//5wuovukmv//nD6i3qTc//+b&#10;36LXpN///5qTocGjfP//mT+f6qEd//+ZmZ8on8r//5uioEqghf//nVuiEKIw//+dW6MMo2b//5xO&#10;oyujr///moyh7KHn//+YHZ9Gna3//5aanV2Zr///lhmco5dp//+Uq5rolWX//5EcloiR2v//jLqQ&#10;0o1c//+J84ypiir//4oUi9WJxP//jG+N94uU//+PJpESjbz//5AqksqOPP//kCaTcY4D//+Qz5Su&#10;juP//5FUlcOP1v//j6eUmY6V//+MPJF7i3r//4lnjr6I7P//iKWN6Ygt//+JoY6+iLH//4rAj8iI&#10;1v//ip+PtId4//+Jto7cha///4kdjiCE7P//iK+NLYTO//+IEYu+hFr//4ajiXWCYv//g2uFbX3r&#10;//9+tH/hd5z//3ntehFxWv//duZ1xGzj//92JHOaaiD//3YLckFm6f//dKlv0mFp//9yN2xuWuL/&#10;/3CIac1WfP//cIxpC1Xi//9xSWmJWBH//3G4antbQ///cWRrDV3x//9wRmqYX0X//261aPxfMv//&#10;bTFmxF4p//9sb2T4XPX//20oZMpcqv//bo5l7F0h//9vC2cPXXH//26aZ+xdiv//bpppQV43//9w&#10;KGvUYA7//3Mtb4di9v//dkRy/GXv//93c3QqZ0D//3ZAcpZmg///dNRwgGXh//91nHCEZ4X//3jX&#10;cvpq8///fKp2Xm4I//9+x3iobzT//39uegBvvv//f957RHCv//9/WntUcEP//31LeTZtG///evh2&#10;M2js//962HUZZ1v//33Ad09p9v//gVd6um5N//+CmHw0cKH//4IifBBxHv//gvd9MHKt//+FMX+i&#10;dUb//4ZfgSV2Tv//hniBqHW6//+GzYJJdSn//4avgjp0bf//hCF/ynIh//9/n3vgbuX//3xmeX9t&#10;Nv//fNx6SG6g//+BoH6Vc4z//4jahTR6o///js6LeoDT//+RbY+RhEr//5GJkZyFjP//kSqSr4YW&#10;//+RQ5NShor//5KAlEuHsv//lG6VTIlC//+U+pRxiSn//5MjkQaGiv//kX+OGYRg//+Tro+thob/&#10;/5mUlfGMyP//nv+cjpLL//+hKKAqlfb//6Awn/yWN///ngidg5TU//+dQZufk7P//5z/mjiSLP//&#10;mlOW345U//+VUZGxiTj//5A6jLWFb///jHGJJoPW//+Ls4izhRL//47JjA6I2v//lCiRRYz0//+Z&#10;hJYEj6v//50qmRyRJv//noGap5KK//+fb5yTlcP//5+WneiYn///nK6bhpal//+YP5Z9kI3//5Xd&#10;kmyK2v//lj+Qx4gd//+XlpEAiE3//5gnkjaKIf//mLGUrozI//+Y3JZ/jX7//5Ygk/WJE///kreP&#10;fYNQ//+TlI8ogwT//5efkoSHXf//mS+TsYm3//+X4JHYiOf//5eWkRiIxv//mLCSF4mI//+ZipMB&#10;iTP//5t/lOWJQv//nt2YGorD//+ffJikihX//5tClHyFNf//l26Q5IEq//+ZnJNsg0///587mTWI&#10;4f//oEeZ1onP//+bvZRWhQD//5pTkaiCev//oPWWqIYj//+q7p6Wi4H//7JYpDqOt///tASllo82&#10;//+ucaF6jDj//6RMmXyGh///m6ySfoHH//+XFo8Wf8P//5VmjueAMP//lMmQT4Hm//+SQY+Tga3/&#10;/4yoisJ9tv//hnyES3g1//+BLX4ncvD//3xaeIdt9///eL50gWo7//93/3PqaXX//3ppdwtsCv//&#10;fYZ67G99//9+q3wLcOL//37Dewhw5v//gH17S3Kh//+Dun3Edpn//4bmgRp7f///iTSDzH/h//+L&#10;LoXDg3T//45ViKCHYv//kkmMyIvO//+Vs5FTj77//5jKlj+TWv//nB6bTZcH//+eX55zmZT//5+H&#10;n2GbLf//o8Ciqp/F//+r4Kn3p97//7Fvr2GtKf//sTyvqqzX//+wCK9GrAv//7MUs4GwVP//uMi6&#10;+LhY//+6J75kvOf//7WOu0i7iv//sQC3cbmz//+voLZZuj3//64GtN+5Nf//qzSx+rUR//+rhrH1&#10;ssb//6/1tce02///soG3RbaR//+v1bNFtM3//6yyr0Szcv//rOOvs7Va//+uZLJwt/f//67OtE+5&#10;Ev//sA+2rbr///+05rv/wCD//7sUwh3Fk///vO7DssWe//+6MMC+wJf//7jlv1u9Ef//u+nCVr5p&#10;//+98sRrwAj//7nhwHG8vP//s0G50rbo//+xPbfRtPj//7PyutK3qP//tUG8iLm1//+ylrmvuEf/&#10;/63ps960ff//qVetwrBW//+m2qoBrhf//6cPqQ+t7f//qJepKa3S//+p5aknrOX//6lvqH2rZ///&#10;psqm7am2//+jk6UhqFL//6HOpAeniP//od6jrqb///+iV6Mmpc///6KXooGkJ///o6ujJKOY//+m&#10;MqWcpSH//6hRp+anP///p4Snhad7//+knKVJphb//6HNoyOksP//n7ChlaQO//+euqEapQX//5+1&#10;op2oTf//oZalKKwj//+hWaW8rOb//57FpASqGv//nPui4KcC//+dfaOEpaD//53bo4WkNP//nAmh&#10;HqFa//+ZnJ5inrn//5mSnoae1v//m6yg9aDv//+dEKJdohf//5xYoR+hKf//nC2gDKEM//+faaIG&#10;pBX//6R6pXSn+P//pu+mfah0//+l/aUgpbX//6WIpVqkJP//pp+ncKSV//+lp6cAo0v//6E7ooyf&#10;Fv//nJKdqpsn//+aJ5s0mZ7//5jLmjCZI///lumY55gk//+U8Zdqltn//5TPl0+W3P//lsuY+Jhu&#10;//+YY5pAmT7//5gZmeCYBf//ll2YR5Wc//+VCJculFP//5YumHmWUP//mUubWJo///+bjpyfnAj/&#10;/5n4mUOYOP//lVCSiJDQ//+St451jLT//5OYjyqN6///lI2RWZBy//+UO5MLkhL//5Q3lPuUFf//&#10;lTyXapb6//+V2pi7mMz//5Stl2OXmv//koyULJR9//+SJ5H3ktH//5SAkl2UMf//mCGUlJdq//+c&#10;Uph8m9T//6DTnf6hBv//o4airqRd//+iY6PToxz//55coYWd7v//mmWeMZg+//+Y7pxtlWT//5kJ&#10;m8WU1f//mIaaiZP1//+XPJjGkh///5VtlqaPy///k6yUgo4G//+TT5N8ji7//5REk3WPkP//lWeT&#10;Z5Bx//+WEpMXkEf//5XAknGPMf//lB6RG414//+RuY75i5///5BVjTuKxv//kL6M2oth//+SCo2J&#10;jLv//5Mcjr+OFf//k62QQI8K//+TvpG7jy3//5RSk8GPe///lf2WpZEE//+W55hqklr//5XKl6qR&#10;4P//lBeVvZBH//+TMJP4jm7//5PLk2SNgv//lRGTwo3j//+VIpOwjoP//5QzkzOPA///k2eSxI8x&#10;//+SkZGOjiD//5F+j3+MFf//kPKN+YrQ//+RMY3ciwP//5E/jkeLVv//kQOOyosc//+Q+Y9Hipr/&#10;/5DZjxmJ0v//kLmORIkm//+RJo29iVb//5IhjiSKa///k0WPh4vm//+UKJFsjTT//5S/k1OOFf//&#10;lCGT1o17//+R3pIwixX//49Vj46IWf//jjCNsocb//+ObI0ch4r//47wjT+IjP//j8COYIoB//+Q&#10;xJACi13//5DLkISLK///kGKQSYo7//+QuZCPikL//5D4kIGKlv//kOCQCYqW//+RG5AGioT//5Cr&#10;j5WJc///js+N1ocj//+NAIwZhY3//4yHi4mGFP//jZSMUoiN//+Og4zzip7//43YjDCKNf//jQWL&#10;mYjL//+NdIxLiFL//45UjUqIn///juKODols//+O246jioH//46qjyKLw///jtGPYYzm//+PdI9a&#10;jY7//5Cwj7qN8v//kSqPrI08//+QdI7Oi5v//5CXjvWLL///kbmQG4uw//+Rb4/tioj//4/xjsiI&#10;ZP//j9yPNoh2//+R85Gdi1r//5RAk5SOQ///lRGTfI64//+U0JIzjQ3//5TukaKLa///laqSPIsU&#10;//+Wc5NcjAP//5dulP+OKv//mKSW6pCi//+YtZdhkUr//5dnlgaPyP//lkSUoo4x//+Vp5PsjZj/&#10;/5Ufk4uNv///lEOS643N//+S2ZGSjO3//5FJj6aLVv//kF+NzooB//+Qs4zmidL//5KDjceLTP//&#10;lW6Qp45Z//+Y0ZTHkl7//5tomGSVyP//nBSZ4pcz//+aBZg7lb7//5UPk0CRGv//kBaOFIwP//+O&#10;hoxyieX//483jW2Jsf//j0+OIIkU//+Od43riC3//43ijcqITv//j2yPf4sA//+SvpLcj3T//5VJ&#10;lWqSmf//ljGWUpMj//+Vl5WUkQT//5QIk4eNCf//k36SFYoI//+UgJHFiT///5VbkTOJO///lUqQ&#10;PYke//+UQ483iNn//5E3jLyHkv//jFKIMoUw//+H3INvgyH//4UMf+mBlf//g319uH+V//+C5Hzs&#10;fRz//4LjfTB60P//g81+wXpQ//+FVIEpfC7//4azg1l/Yv//iQyGCYPH//+NnIpEiWn//5J2jmKO&#10;IP//lVeQn5AP//+VeZCgjtz//5LSjmGKt///jzaLf4XJ//+NuorZg7v//489jS+Fxf//khOQjInZ&#10;//+T7ZJgjIj//5TCknKMzP//lZOR9YvY//+Wt5Gwi33//5ghkhKM1///mCWRno3t//+Vzo9ZjIj/&#10;/5OljauKQ///ksuNgYhk//+SgY3phtz//5LmjuOGkf//k9uQjogD//+UxZKuimr//5SHk/qLhP//&#10;kcWSUIjy//+Oo48whPP//48mjtuEqP//kvORsIiT//+WQJQ/jMz//5cdlF2Oxv//lr+TB49Q//+W&#10;k5Hmj6X//5XmkMCOx///lDaPWYvc//+RsY2hh1b//4/UjHKDfv//kNuNboMr//+Ua5AJhgD//5dV&#10;kZaIpf//mCeRV4m0//+XxpCcijP//5dukJyLFP//luCQ14uT//+VR5AuioD//5Lqjp+IJf//kSyN&#10;U4Za//+Qx4z2hmn//5FhjUSIOP//k3WOvYuQ//+XGJGdj6L//5q1lKWSuP//nC6WDZOS//+bC5VD&#10;koD//5kNk76RLv//mQCT55Gp//+bLZX0k5z//54AmKGVsP//oLqbl5ft//+hh50TmPr//56WmsmW&#10;l///mW6V4JGe//+VgpHHjT///5RbkD+LVv//lKeQB4rm//+Uwo+BioD//5XGj+CLb///mFGR9Y5f&#10;//+aW5PTkSv//5muk2iRm///lhKQmY9m//+RQ40ejA///43RixqJtf//jQmLF4lI//+N0Ytjia7/&#10;/46qiqqJxP//j+iKPYoY//+SKYvFi2L//5QijjmMS///k4qO7Irf//+Q7o26iBr//463jGyGlv//&#10;jdSLl4bO//+Nn4rIh3X//42xihKHmv//jZiJaobV//+N/4mXhkz//4+IiyeG+v//kQaM6oer//+R&#10;945Jh9T//5Mhj/aIpf//lBaRTooe//+TbZDFiqH//5EfjmSJev//jwyMZIgp//+OTYxEh/L//43l&#10;jQmIGv//jRaNbYfy//+MZ41th9j//4xyjWqIE///jSWNhohZ//+Nu41Gh/L//42ajFaGnf//jeWL&#10;2YXR//+PdYyGhnT//5DnjOOHQP//kMSLtYbk//+PmYnohhD//45RiLuFzf//jV+IxYZM//+NV4pF&#10;h1f//453jMKIUv//kDCO84ii//+RLI83h+P//5CyjTqGeP//kHeLeIaO//+SCYw6iVr//5ShjwSN&#10;Kv//lrKR7Y9w//+WBJHxjZT//5J7jnSISv//j4CLLIRh//+PnItChQP//5EpjTmH5///kWGN8olL&#10;//+P54zGiIX//48ljBKIR///kOiNqoqB//+TgI/JjWP//5UxkM2PJv//ln+Ro5B8//+WpZHbkKr/&#10;/5SMkGSOXP//kauOWYrJ//+PfYz8h7r//47zjTmGqP//j4qOmodl//+P5o86iDf//49njeuH1P//&#10;jrOLgoaW//+OTYl+hWz//44NiKWE2v//jjSJToVD//+Pp4ubhxT//5GnjhaJev//kuuPeYuU//+T&#10;EY/NjRv//5K+j8mOB///ki2PTY2u//+P6IzIisn//4xWiPyG0v//ioCHK4VP//+LCogFhmP//4yo&#10;ilOICP//jn+NSYlP//+O7I71iR///4yKjTyGU///iJaI8oIW//+GFoVmf0b//4XXhAB+3f//hlKD&#10;uH/D//+GyoPZgWP//4eWhJmEBP//iTaGb4e4//+Lsol9i+///45hjRCPWf//kFaP/5Cq//+Qn5EZ&#10;jzX//49IkGSL3///jYWO4IiQ//+MIo0Nhlf//4tDiu2E////isyIu4QS//+KoIcOg1L//4q6hmuC&#10;1f//i+KHkYNw//+OTIpDhT///5CvjOCHEP//kjyOk4iM//+S549rif3//5JcjzaK2///kQCOa4sS&#10;//+Ps43qi17//48KjfSMKP//jjWNRIwE//+MAIqtiWn//4kCh16Flv//h5aGZYQx//+IR4hkhnX/&#10;/4jlimeJg///iC6KTIrD//+Hn4lJiwH//4hXiP+Lsv//ilCJ9I12//+MTYtxjyv//4y5jBuO+f//&#10;i6eL6ozj//+KQItaigb//4jOihiGrf//h3uIFINH//+HHoaxgZD//4hUhvuClP//iZOHjIRm//+J&#10;ZIbKhN7//4g1hQaETP//hryDIoPi//+GB4JbhKf//4bTg5KGuf//iH+GHIkA//+KgolRix7//4xl&#10;jJONDv//jbmPMo6n//+Op5EtkCX//48qkn+Ryf//juuS2JNK//+OM5KOlIT//42TkhCU2v//jO+R&#10;GZMv//+MvJAPkCn//44OkBGOC///kKmRNo4S//+SvpJKj4b//5Onk0KSP///lPmVr5du//+XNpmC&#10;nm///5kZnKqkdf//mbOdyqde//+Y3ZzApqz//5iMm+2lA///mbac/aSB//+aT54Uo9D//5isnN2h&#10;F///lSOYoZwD//+RvJMrllj//5E+kDKTPf//k22Q4JNA//+V9ZO4lN3//5dnlvSXEv//l4yZbZmL&#10;//+XAprAnBb//5adm16eYv//lpObpp/1//+WNJtdoFb//5VNmqqf+P//k9CZip8L//+Rr5e6nRT/&#10;/4+2ldWap///jxCVGZlu//+PepVnmbf//5Aclemaif//kA6VkZos//+OmJPIl+X//4ydkbyVlv//&#10;i4GRFJVu//+Lm5IBlxf//4wck0eYgP//jTCUo5l///+QapdsnDv//5RImi6fh///lYCZ+Z/I//+U&#10;IpdgnPr//5IblLOZe///kbWUXZf5//+TmpbumTj//5WTmfibFP//leibh5v1//+UfZtLm97//5KG&#10;miKbvf//kEOX95tD//+Nf5SSmYz//4uikb6Xjf//ixGQSJW1//+LJ4+4lCT//4x5kJ2Ud///jp+S&#10;cZaW//+QZpP/mNT//5CilBSZif//jnWRv5ei//+JwIzBkrP//4P4hoKL1///gKmCw4bI//+CmoSV&#10;hxr//4hBip+MIv//jl6RapLc//+TBpaLmNf//5VFmLWcSP//lXWYa5zP//+UzZd1m8f//5ONlnqa&#10;KP//kkCVzJja//+RdpVml+///5DElIuWUf//kIGT2JTW//+R3pUcleH//5Qdl86ZE///lO+ZSpsb&#10;//+Te5gimfb//5E6lYKXDP//jy+SspQ8//+M/Y+zkfr//4wJjimRrv//jeKPvJRA//+RqJPCmCv/&#10;/5U6mFGbWv//ljaarJvK//+TCJiImFb//46PlGKUbP//jMuSnJRl//+NiZOll+X//44OlN2bRP//&#10;jbKVSp0O//+OIZZQntj//5AimHuhov//kvGax6SS//+Wqp1cp3f//5sioIup////npGi+6qx//+f&#10;bqMjqOj//54roW2mWf//nUOgi6YC//+dLaE1p3z//5wsoXWndv//miCgsaU1//+X4p+SomT//5U+&#10;neCfx///kgKbV51W//+PGpiBm0r//427lkiaEv//jaqUiJj///+N5pK9lzn//437kSaVIv//jjeQ&#10;d5QJ//+PpJG2lY///5LolSeaEf//l/Saf6EE//+eiKFeqbH//6Q4p26xeP//pmCqCbWZ//+l/6o2&#10;tyj//6VAqi+4Df//pH+qV7gF//+iWKkAtTP//558pZOv1v//mjmhYKpb//+VzJz3pZ7//5ECmGqh&#10;Qv//jbaVfJ7S//+ND5Thn0r//450lZ2hwP//kU6W+KTe//+Vupl4qEX//5s+nWyrc///oOCiga3K&#10;//+nLaknsID//67NsZK1rP//tWa5Nbxl//+2Gbtrv/n//6+etuu9ef//phSvXrcq//+dFKfEsCH/&#10;/5UmoGOpYv//jn6Zp6Pb//+KxZWtoWb//4wSlq+jnP//kQSbDqhY//+WHZ72q/r//5pLoWeuGf//&#10;nv+kF7Dt//+k/ahmtcv//6kIrCe6E///p6CsubqJ//+iBqrLt7H//5tfp6KzUf//lYOjfK50//+S&#10;Ip/iqzD//5GGnkiqu///kNec76qg//+OXZo3qO3//4xpmAenwP//jUSYbqmL//+QnpsYrdL//5Vk&#10;nuWy9P//mp+iybeS//+fCaX4uuP//6GiqCu82v//omypuL4J//+hj6qAvl3//578qgi9OP//m0eo&#10;b7qT//+XpaZGtyz//5UKo/Kzp///k3ehdLAj//+SIJ5/rEn//5AZmlqnaP//jI+UI6Ch//+HKYvi&#10;l/f//4MuhdqR7v//hdCIEZTj//+PRpLsoVn//5lcn6ewUv//nVemY7lo//+aT6UaugH//5W3oP22&#10;8///k+KfDbVE//+U+KA+tj///5YToeG3nv//lAGgZbYf//+ORJsEsQH//4gYlS6r0f//hOOSvaqM&#10;//+E3JQArY7//4ZMlvayoP//ieacALoA//+RZqS0xTr//5prrnHRi///n/a0H9la//+g37TJ2zL/&#10;/6AXs67adv//oKiz7NsN//+ih7Wb3aD//6NjtrPfwP//or623uBl//+hPraj3/v//5/7ttLf+f//&#10;n2S3c+E+//+fybhr46r//6FzudDmjf//ose6Peei//+iILio5Zb//6BhtoTiYP//ntK1MuA8//+e&#10;wbXH4GP//5+RtyjhA///nyi21d6W//+fHbZ32uL//6BVt3nYsP//oW24wdh1//+hZ7kR2Ur//6Bs&#10;uArZl///nw62Fdg5//+embT91n///57TtOnVev//nye1UNWq//+e/rVH1pb//57utPbYC///oIS1&#10;n9ql//+jObbg3Ur//6RdtsDdov//owy1RNwP//+hwLUS2+L//6FttjPdk///oEK13t3U//+ehbRS&#10;2+r//51OszjZPP//nEKygdap//+b37Kr1Yf//5yrtALWnv//n223Pto0//+iv7q43jn//6MousHf&#10;D///oK63ot1I//+e4LVX3U3//57StRHgNP//n2+1k+Oh//+ffbWH5WH//57otQLlXP//nbi0NePB&#10;//+b+7MP4Mv//5qVsjLeDP//m+2z/d68//+fnrgV4ij//6GFuj/jCf//oFW48N+///+d5LYc2zD/&#10;/5witAHYOf//m66ziNeC//+cKLRc2Fj//514thzaUP//n564R9xa//+gmrgP21P//59stE3Wiv//&#10;neKwBtHu//+c6a3J0NL//5w4reLTWv//m2qvKdbs//+aeLBO2Vn//5n9sTraWv//mguxvNrY//+Z&#10;97FL2nH//5jqr0nXof//l9Ws/NOj//+ZaK160sH//5zQsC3VW///n36yjdjZ//+gi7Oi2yH//59V&#10;sqraNP//nQ+wvNam//+b8q/U00D//5u5r2nRBv//nBavNtCL//+dCq+B0jf//52ir57UtP//nSOv&#10;ANZ7//+biK2g1p///5nKrHPVs///mMKsRdTP//+Ypq1L1LL//5kBrtLU8P//mOWvn9Q5//+X8q8Q&#10;0gn//5dhrlXQMv//l7iuK9AD//+Y166b0cX//5pfr3jU8v//m5+wK9gg//+clLDG2mz//52Ksczc&#10;A///ndKy3dzT//+clLMb3Mz//5qksrvcef//mSiyXNus//+Xa7E32Jr//5UErzjTb///lAWuc8/X&#10;//+Vqq/Lz/7//5kPsmLS6P//nJe1Hda4//+ezrbE2ZL//55wtcDZMv//m5mxr9S3//+Zga3pz9n/&#10;/5nhrLvOD///m46tRs+P//+dc66D0yH//55qrzPWQP//nvOv/9hB//+f8LG82bj//5+SshzY3v//&#10;nWSwJ9Wp//+bD6170nj//5ndq8fRif//moGsHtPH//+b6K2E1zb//5x2rmrZK///m+WurNlR//+a&#10;0q672J3//5nzrvjX1///mFmt69WP//+Vy6ss0dX//5QmqNzPe///k/KoJ8+9//+U/KmO0l///5dN&#10;rTHW0///mH2vw9mq//+XCa7h2On//5WJrRLXdv//lcOsntfF//+W+az/2UL//6lHxL/p+P//qrHG&#10;MOzI//+q08Y/7iP//6mZxU/tGP//p9PEZ+oS//+moMRd5sP//6acxR/lTv//pv3FbuZF//+oh8Zo&#10;6a7//6qtx/Dtu///qcrGi+4l//+nGcPZ683//6XWwzbqg///pbDD+uq1//+lw8T06wH//6XVxb3q&#10;if//pOLFHeet//+jNMMv45r//6LBwgTiCf//pGbC9OSa//+mocTj6Lf//6eSxffqk///pqTFS+iY&#10;//+lEMO55RH//6S+wwPj8v//pbXDaOYc//+musP26Wb//6ZHw2Dqwf//pFnBsumS//+iXMAm6AL/&#10;/6HMv9roX///o1XBPOri//+luMMc7Tz//6c2xATtM///p5nEE+sk//+nSsOx6Lr//6ebxAfoUP//&#10;qPHFaeqR//+p5sZm7V///6pDxt/vW///qefGvO9s//+paMZo7h7//6l6xnHs1P//qcPGf+tk//+q&#10;DMac6XT//6oaxrDng///qWrGPOYI//+oTcVp5gb//6hPxYDomP//qWrGYeyZ//+pPcYC7nX//6g8&#10;xZjuRP//qLfHse6m//+px8qh72n//6lty2DvGf//p9TJmO4Q//+nMsej7g7//6iZxwLvI///qcvG&#10;AO6B//+pqMQL683//6pFw97qMf//q0DFQen6//+qyMYD6Vf//6iixVLnpf//pT3DAuUR//+i8sFU&#10;4+7//6NPwdPlz///pMPC7Oi8//+mJcPJ6pH//6b8xFPqq///p7rFYeoG//+n+8aA6dT//6a0xkPq&#10;Bv//pbPGJ+ug//+nI8f07tj//6mBycfxF///qcTI6O+m//+oN8Zm7GD//6fTxarq+f//qQDGjeuu&#10;//+o+sWi6v7//6dswv7og///pvjB7+cE//+oOcMV5u7//6mcxDjmaf//ql7EG+UM//+rRsPM4+P/&#10;/6zZxHXjPf//rQLEUuDQ//+rRsLH3A3//6hRv8nVxf//pPy7is8+//+kPbk9y7T//6XauT7KtP//&#10;pSm3S8bo//+hqrK6v6L//57srs25Iv//nrSs+LX2//+fuqwdtUf//6AvqxO1ef//oDqqubad//+h&#10;RqySuYr//6Ktr1q8mP//opmwbr1L//+hb6+0u/P//5/zria59P//nnSsz7h+//+c0awzuEL//5tG&#10;rE25bv//ma2r6rrr//+Xuqnruxb//5WUpqO5If//k/mjkbXq//+T2aI/s6v//5R0oiOy8P//lAah&#10;gLJT//+SrKBasUj//5E7n2qwJv//kN2fwrB0//+RtqFxsyD//5Fjoeq18///jp6fprbI//+K25wh&#10;tgD//4lLmtu2dP//iyidYbm+//+OtqIHvo///5LHp0vEBv//lwasV8oA//+awLBFz+j//54Qs43V&#10;6P//oXK3Q9wj//+lV7wQ4i7//6hMwFTlwP//qV/C4uYG//+pfcSJ5QD//6h+xP/kAP//pz7E6+SX&#10;//+mxcU+5v///6dTxhvp7v//qZ7IKezI//+rYsj37c7//6sGxyPsgf//qpLFaetd//+qvMTu6tH/&#10;/6r3xOnqff//qqPEeOmp//+o8MK/56P//6a5wOflRf//pmHBRuTh//+oP8Oj5lb//6k2xHTmW///&#10;qOLDyOTI//+pE8P05CD//6kQxDfj5v//qJ3EC+M2//+pAMSo4s///6o6xhDimf//qxnGuuFt//+r&#10;08Zk30b//6vexCHbCv//qN69jNIQ//+i3LNPxPv//50TqXa3/f//msKj1K8v//+cnaMkq87//57Z&#10;o2uqdv//njKhZqf8//+cH57OpZ3//5p+na6krv//maKeIKTQ//+Z5J/ipbP//5vMowOnVP//niGm&#10;DKgz//+fFKdKpyH//55npsGlJ///nROlmaRk//+b5aS3pan//5rupCenpf//mbWjhKgu//+ZHqOR&#10;p2f//5ocpNCmnv//m2CllaVq//+bTKRNovD//5l9oSKfaP//l0id8Jwj//+VmJu+mXr//5QDme2W&#10;sP//klqYF5Ph//+RgpcCkpX//5HulyCTmf//kuKXu5XW//+ToJgml3j//5RFmI+Xp///lPCY+JaU&#10;//+U8JiOlKX//5Lhld6RZv//kBWSXo4g//+PoZFZjWP//5C3khWOKv//kaGSwI7j//+TEZPmkBn/&#10;/5WDlfqR6///mG+YjJPd//+bTZsslhL//5yNnH2Xo///m2GbwZdw//+ZZ5pklir//5lGmreV0v//&#10;nC6dr5ec//+g/6IImrL//6RNpCqcF///pKKiuprZ//+kz6EFmh///6bMoYmb3P//qQCipp4k//+q&#10;Y6Lzn47//6x+o+KhLv//sMenUqRC//+2I6yRqAX//7pSsZmrMf//vDG1Lq16//+8bLdpry3//70I&#10;uV2wxP//vfW6T7Dl//+8jbgkraT//7qPtduql///vLK4lazG///AqL0AsHD//8JIviSwk///xOPA&#10;X7KZ///Jc8YAuh///8ekxjG+Sf//vYq9brp0//+2CLWqtzT//7cVtVq5sP//vUO58b7b///IucRB&#10;x97//9o41dTW5f//6ITlJeLr///pfOa+4Fj//9tz2J7Naf//yL3F47bo//+9hbtcqyn//7p9uTqq&#10;DP//u1e55qyG///Agr2esfn//8fGwxS41f//zAjGBbyY///NOsaLvQn//9EsyufAx///16XS2ciY&#10;///Zn9YpzCX//9Oe0HDGV///yi/Gm7xa///BDb2Ys6f//7f1tcutE///sSmwqqny//+w/bF0rHP/&#10;/7W9tgixqP//ujS5L7SQ//+8Ork+tFD//8Aiu1K2Tf//yhbD/76N///Uys2oxuX//9azzfvFrv//&#10;0kDIHr8C///R/8itv2n//9TMzubFD///zgPMj8E+//+7V72qsd///6svr+qmb///qRmu66mW//+w&#10;z7bZtVz//7XUu4S8aP//sbm2nrg8//+rgK8SsEb//7Ausf2xmv//v2K/r7xs///KtMpqw9L//8e8&#10;x7a++v//uza7nLLh//+w/7GHqnz//62SrhCpZ///q12r2Kll//+oUaiXp2j//6kXqO6nz///rtSu&#10;YKyq//+zWLL+sN7//7GxsdKv1///rTWuL6yP//+rKa1Rq8b//6rfrkqsjP//qdquCqxM//+o7K1E&#10;q+H//6lGrY2sZP//qV+tr6xM//+miqrSqSv//6I2peCknP//oO+jaqL8//+jj6TkpN///6ZOp2Km&#10;yf//p6mpq6fu//+px61eqqz//6zXsciuvP//rVey/7BY//+pUq8lrb///6QeqZyqOP//oh6m1qlH&#10;//+jR6cUqhn//6U+qHKrA///p9CrF60l//+pbK1Gr3v//6e6rEWvG///pFupXayZ//+isaf4qtX/&#10;/6NTqROqrf//o3+qLapp//+gRagYqBr//5spo9alO///mIehjKU4//+aTKM7qPv//55Dpsitu///&#10;oEuoB698//+fB6XNrav//50gozerdf//nNWi5Kr+//+euaUgrDz//6IpqK2uJ///pU+rdK8t//+m&#10;J6u4rgj//6NNqKqqFv//njqkBKUF//+bZ6H4or3//5zvpFaks///oO+o7qiE//+jj6u3qhL//6If&#10;qe2nDv//numl9qLJ//+dbqPGobP//5zyovyi0P//mtWhKqJX//+X6J73oDL//5YsneueYf//lnCe&#10;eJ5X//+YxqCToK///5umouGj5f//nSGjs6Wy//+dYKOApgv//50/o2Gl5f//nNKjTqVe//+cIKKl&#10;pAj//5wTociijf//nWWhyaId//+e5qJ9ooP//56IoqqicP//nESiCaGw//+aVqHIoWr//5lSoXWg&#10;wv//mGCgHJ5r//+YI58Dm9r//5emndGZgP//lTia4ZZQ//+RFZYQkhj//4ztkN2N4P//iu6NnYt/&#10;//+LhY0ji2L//4ztjheL+f//jjGPqIyl//+PNJF4jaP//5CQk7iPnv//koqWXJJh//+Tt5f8lAT/&#10;/5KAlyGS5f//j5qUqZAk//+NCZKDjg7//4u/kYWNcf//jAqR2I4Z//+M5ZKHjpX//4yvkimNVf//&#10;i6yREosv//+K+5AricD//4tOj/aJwP//jMSQqorC//+NnpC4ioT//4udjfyGt///hnqIFn+Q//9/&#10;uIBldyH//3oNeZlwEP//dxt1fmti//91enLEZw3//3LpbxNg5///b8dqvlo///9t7memVh3//23Q&#10;Zn9VuP//blxmsVfT//9u6GetWs7//27+aLldMP//bjZoxl4L//9sjWdPXVP//2rSZQFcE///aiNj&#10;YluL//9q8mNsXCf//2vzZEpc5v//bGJlaF1U//9tWGehXqn//2/Sa5Fhn///c1Rwb2Vt//92s3Tp&#10;aPH//3ipd21q////eER2zWqL//914XOSZ+D//3P7cIVlrv//dOVwQGZs//94iXLVab3//3x+diFs&#10;6///feB3fm2J//984XcMbIr//3uIdoxrzP//enl2IWru//95X3UcaOP//3iIc7FmWf//eUpzoWXF&#10;//98aXYjaJr//3/1eWRspP//gRJ6bW5s//+AUnmcblL//4Ddehxvk///gtV8N3IE//+Dmn1ocov/&#10;/4LcfTVw2f//gcV8gG7L//+AAHribOb//3zMeApq2///ea9142m4//947nZ3arj//3rMeUVtWf//&#10;fr59R3Ee//+DnoHFdZ3//4eOhc55pf//ihuJVXza//+L0Yxvf1j//4yzjmCAuP//jL2O1YDu//+N&#10;mI+RghX//4+akQmEs///kIOQ8IYL//+PPI5GhKH//44Wi7aC/f//j6OMX4RK//+Tv5B4iJP//5eT&#10;lSmM7P//mYuYVY/E//+Z5ZllkQD//5nHmRGRJ///ms6ZOpF3//+cI5mpkYz//5twmIiQB///mLGV&#10;4o2C//+VG5KWiyb//5GZj2SJb///kJ6OwIot//+Tt5Idjhz//5khl4KS3v//nY2bkZU4//+e45ye&#10;lHf//53Hm9iS/P//nSqcJpQb//+cxZy9lib//5qTmu2U6f//l6uXSZA4//+WV5Qeix///5c9kruI&#10;Nv//mQ6TEogr//+aaZSVii///5xdl+SNxf//nhia15AD//+cPJkDjP3//5izlJWIBv//mWSUfYh0&#10;//+djpiEjZb//53gmPmPVv//mXqUhov7//+W7ZG4iZr//5iWkyaKYv//mz6Vd4tN//+d85eRi/7/&#10;/6FUmlqNqP//olqbH41r//+d25bBiCb//5c4kF6BKv//lMyOB36c//+XU5A+gQf//5jGkQqCgv//&#10;luSOUoC///+Yl479gaX//6Hzlu+IKv//rLif9Y5q//+xg6N3j1r//69roWqMcv//qL+cDIgo//+h&#10;GJXxhCX//5xOkjWCPf//md+QmoGV//+X2o//gT3//5aZkMCCK///lNeQ5YLi//+Qfo2agHb//4qA&#10;h8F7Zv//hJaBiHWd//9/nHw3cJH//3zVeTZty///fRB5em4r//9/O3wfcLP//4D3foFy+f//gMZ+&#10;anMr//9/lXxicer//39yeutxov//gEt633MG//+BeHvdddT//4L2fWR5f///hJp+03zo//+GmoCG&#10;f8v//4jEgteCMf//ioiFe4PP//+M6IkIhb7//5GBjn2Jzv//l1CUg4+M//+b7JjGlMr//6BJnKya&#10;Gf//peyiMaB3//+qAqbFpRT//6rTqH2mW///q36qJaeE//+vS68WrAv//7S5thCyzv//trO5wrbc&#10;//+zybgNtoL//7CgtV22Bv//r9u0zLea//+uObOKt0H//6rAsHazPf//qhCvybCC//+tvrLPsdD/&#10;/7CTtE2zMP//rsmw+bFo//+sCq1cr8P//6z4rpyyEv//sGuzVraV//+yerbJuWj//7MxuGi66P//&#10;tdu7UL4c//+6gb/lwqX//7yCwffD7f//ujnAAsCM//+49L8Svcz//7zEwwm/8v//wDzGpMJ3//+8&#10;iMMKvvn//7Tuu0q39v//scm3xbUY//+0i7pcuEf//7dRvV+8Rf//th28Pbyh//+xsLcyuSv//6yB&#10;sQC0cv//qYCtDrHO//+p16xmsff//6u1rNeySv//rGOsNLCs//+q9KqKrhH//6hMqPKsTf//pWun&#10;eKs9//+jN6Xqqff//6IepGOoTP//oe6jHKaq//+ih6KzpbL//6Qbo6al1f//psal8Kd7//+o+afu&#10;qYj//6ijp7aqHP//premR6mO//+lCaVKqRz//6PjpN6pH///o0SlDaos//+joaZgrKz//6RjqEGv&#10;Rf//o7Sos69I//+hvKeyrMf//6DQp2iql///oXqoM6nr//+hI6eOqKP//55opFOljf//m8GhYaLq&#10;//+b/6HFozb//53Yo/qk/P//niOkVqT///+cMaH4or3//5t+oHmh1P//ntCioqSz//+kLqZyqNX/&#10;/6ehqHOqSv//qG2or6kP//+p3aqMqL7//6wjrZypaP//qrOsqaa4//+kLqZCn+z//5z9nyCZiv//&#10;mLabAJZ///+WvJk2lbf//5VymAqVdv//lMSXT5WZ//+Vi5gClvf//5dBmbeY/v//l9aaW5mV//+W&#10;5plxmD///5XLmEaWmP//lgKYa5ap//+XiJnjmLT//5i3msKaeP//mCqZO5lj//+VGpRklFD//5FL&#10;jnuOB///kLuMZ4v5//+TI46Rjmv//5SikSuRD///lHmS5ZKn//+U0pUrlT3//5Y2mA+Y8f//lt2Z&#10;c5rz//+VpJf3mWr//5QLlRKWL///lIeTmJTB//+XmpTVloT//5vemAaacf//oIWcs5+2//+kvaHq&#10;pRj//6XopNCnOv//o1ykPKSc//+f6aJfn8n//53VoQybmv//nWagiJll//+cwZ9ol/r//5qPnMqV&#10;tv//l9CZy5Lv//+UzJaAj8T//5H7kxSNCf//kQqRM4yI//+SBpEFjer//5PPkbePjf//lYCSvZCb&#10;//+VjZLVkCj//5N5kVOOMf//kNqPFIwk//+Ps42Ui3T//5BcjWyMTP//kfmOgo41//+UB5DXkN//&#10;/5Yhk+mTfv//l06WUpR8//+XqZfBlAr//5fRmMKTef//l0aYyZLl//+WAJfIkib//5ThlnKRSv//&#10;lAKUxo/I//+T55OYjm7//5Rik0+OH///lBOS544f//+S5JIdjc7//5HKkUGNJv//kSaQVowk//+Q&#10;+Y+Giy7//5DPjueKhP//kHeOkopR//+P/I51iln//4+hjo6KXP//j6iOyopR//+P547Viib//5AD&#10;jj2JlP//kDSNh4j6//+Q+Y29iQn//5JEjzaJ+v//k22RDosn//+T5pI+i8b//5MykfWLHP//kUiQ&#10;Koki//+PEo2rhtz//44ejCSGCP//jmWL54aw//+Ot4xEh5b//49FjW6Itf//kBGO64nL//+Qlo/G&#10;ijj//5EmkD6Kbv//kaCQd4qz//+RO4/Yin3//5C2j0OKY///kSqP7Ysc//+RaJCPi0///5CBj/uK&#10;Vf//j7yPQIm8//+Pj47LigH//49sjiCKVf//jnuMnYmc//+MUoozh0j//4qEiH+E+P//ivuJO4TP&#10;//+NYYvmht3//4/EjsSJov//kDiQAotW//+O9490i7j//43OjjCLtf//jiCNlowo//+P2o40jPz/&#10;/5CpjluMif//j56NO4qa//+O0Iy+iYn//4+IjeeKH///kByPAIo///+P7o95iZf//5CPkMCKQv//&#10;kkSSyIyT//+TpZPZjoP//5QXk3yOtf//k8uSRI0b//+TgpE/iun//5N7kNeJb///k8CRD4l2//+U&#10;9ZJ2i5P//5bqlLCOxv//l4aVc5A1//+WQZQRjxj//5UwkruN3///lVmSwo4G//+WH5O0jz///5ad&#10;lKuQav//limUvJCY//+U85PEj+j//5O3ki6PJv//k0mQ5Y71//+UEZDQj6n//5XmkkqRY///mCaU&#10;15PX//+ZzZcsldz//5ogmEuWZf//mLaXfZTj//+VLZRHkR3//5EnkGeM8P//jzCOn4rU//+OxY6D&#10;ihf//45FjmuJGP//jleO4IjZ//+PkpBkilj//5H3kuONn///lEeVIpEL//+UY5UDkbf//5J1krWP&#10;Jv//kAeP1IrN//+Oc42rhnz//47EjR6EDv//kAGNBYNB//+QkYwRgub//5BgitaC6v//joyJBoJp&#10;//+JaoSrf4z//4HwfdF6yP//e9t3jXca//96BXTTdqj//3wodfl4wv//f8R5A3rl//+CjXvTe3z/&#10;/4T/ftR8Kv//h6+Cdn6f//+KJYYOgl///4zzibCGw///kI2NaYsg//+TO4+JjXz//5PPj2ONDf//&#10;ktaOBIrJ//+QiIvVhyr//44Bic+Dof//jYuKI4Ly//+PmI0hhcH//5JRkL6J5///k+OStIyL//+U&#10;nJLvjPv//5VEkkmMMv//ldqRNYt2//+We5Bqi+r//5Ywj1qMZP//lOKN6Iu7//+UZo3div///5Rw&#10;jruKBf//k7WO/4hN//+SwI7xhzH//5JYj2yH4v//km2Qs4ng//+SQJH0izL//5DKkaGJ7///j1iQ&#10;goez//+QypGQiF///5QulE2Lt///liiVhY4x//+WrZUFj37//5eslMCRf///mNGU0JOj//+YI5Oy&#10;kxn//5Yqkh2Pwf//lISRP4uT//+UAZEviJb//5VlkhqIW///l5KS8omp//+X4JG5iXb//5aHj3GI&#10;JP//la6OnIgd//+WKI/Xief//5ZckSSLTv//lK2Qg4pG//+R1I5Xh3v//4/+jKCFgv//kEKMmIY5&#10;//+RnY12iQ3//5ODjsOMzf//lcSQT5AP//+XSJEvkSv//5dOkQKQJP//leKP5o4V//+UWY7njIH/&#10;/5VdkDuNZv//mNeTgJAH//+cipa4klb//59vmWKUNv//oBGaNZTD//+dp5gSkvL//5m0lBmPjP//&#10;lpaQuoyB//+VPo8+isn//5RljmmJXf//k0uNUIfJ//+Tao1Mh9///5UYjrSKIv//lriQDozb//+W&#10;w5AijkP//5TtjvWN1f//kciNG4vy//+OvIuWiez//42Ni1+JXv//jiqLyIoJ//+PJouLim///5C+&#10;i76K/P//k6aN54yi//+WKpCTjdz//5WJkMWMRP//kpCO5YkM//+QV42Ph3D//5ApjbaIev//kRGO&#10;a4qL//+Rfo6Ai3D//5ChjViKAf//j/iMYYgM//+RA40dh5n//5JtjnuHyf//kwyPiYe9//+TSpCt&#10;iF///5MWkWOJov//kaeQVInk//+PWo22iFX//43Ci5CGYv//jgWLuIYX//+PMo2Ih2L//4+Aju+I&#10;ov//jn6O7ojH//+NOo4riDj//4yrjYqHlv//jJyM7YbV//+MfIvfhc3//4y1iuKFO///jZqKXIWK&#10;//+OW4m0hdz//44YiFyFNP//jTuHKYQi//+MoYcLg9b//4w1h8SET///jEeJLIU7//+N14uwhr//&#10;/5BsjmiIIf//kb+O6Yfb//+QBou2hSj//4x4hqCBq///ir2D8oC5//+MMYVmgwr//49liWCGbf//&#10;kf6Mzog0//+SuY3bh6j//5LKjduHBf//k+mPDYiB//+Uu5BAilz//5P7j/WKrP//k1yPp4r0//+V&#10;BJFzjYP//5islPSR6///m16XCJTq//+cCpbKlWX//5z7lwuWD///nkmYf5dE//+dxpkalsD//5uq&#10;mJ6UZ///mNqXV5Ec//+WBpW7jfT//5QElISMBv//koGTAYrI//+Q9JBNiTH//5AYjYSH4///j72L&#10;lIc9//+PLIqShxj//48zixGH7v//kJqM/4mx//+St48ni4L//5SMkMCNKf//lUyRYY6H//+VZJFy&#10;j5f//5UWkNiPqf//ktOODo0G//+Pd4pMiTn//43xiNSHtP//joqJ8YiU//+Pr4wuif7//5CajsCL&#10;Gf//kGmQZIsk//+ORY9fiQn//4qOi5OFCv//h36HgYF9//+GWoUpgB///4Y1hCWAXf//hnyD7IGz&#10;//+HxoTzhJ///4ouh0qI0///jRKKao0Z//+PeY1jj+3//5Dwj5WQnP//kViQ5I+G//+QopEkjVj/&#10;/4+PkLyLS///jsWPv4oM//+N7Y2ViM7//40eit6HQf//jIiIoYVs//+LrIb8gwL//4s/ho6BJf//&#10;jGaIG4Fm//+PAIsig/T//5G/jjeHjv//k0uQFYqW//+TeJCkjF3//5MHkN+Ndf//km6RM45n//+R&#10;ZpD6jsf//4+bj1ONnP//jN6MBYpv//+Jqog4hl///4fYhqiEav//iEOIb4YC//+Iz4q7iHP//4ep&#10;iqiI3v//hfuIzYf6//+F2oeTiFP//4hxiOaLdf//jCKLvY9S//+Nvo0skCn//40LjNSN/f//jGWM&#10;lIvV//+MSIxpimv//4t+iwiIgv//ibyIcIXz//+Hh4Vog1b//4V0gpqA+///hHGA9X+s//+FUoFg&#10;gKf//4dqg0SDwP//iWmFeYd5//+Kx4d2imz//4vEiZaMUP//jTaMpY4z//+Oq4/tkCz//49RkhqR&#10;lf//jyOSwZIu//+N9pHUkcL//4xCkCSREP//i0qPM5Fd//+Lj49rklH//4y1kC6Sd///jnaQ/pFB&#10;//+QzJHWj7T//5ODksSPKv//lXWTbpAB//+WVpRDknr//5c0lnOXC///mBuZYpx8//+YDpsYoGL/&#10;/5d7m2CiUv//l4WbT6Mk//+ZCJwzo+n//5rUnbKkMv//mvSeP6Lu//+ZmZ1uoLP//5ebmu6d9v//&#10;lcaXKJrc//+VYJQ/mKH//5YOk2CXq///lpKUL5eJ//+Wo5YgmGT//5ZOmD6aG///lUiZK5um//+T&#10;t5ianEv//5KOl5mcX///knaXYpyr//+TRZhgnZH//5O+mW2eHf//kp+Y45zZ//+Qe5b6mlT//49s&#10;ldyZHf//kGKW2JqQ//+SfJkcnWr//5PTmoWezf//ktaZdJ0A//+QDpa2mYj//42ilMqXhv//jNOU&#10;2JfU//+MgJVWmDL//4ySlbmYNv//jtCXi5ob//+R8ZmLnLL//5LBmMmcc///kX6V+JnF//+QfpPF&#10;l43//5GdlFOYA///lJmXdZqq//+Wz5p9nKr//5Zpm0icaf//lBOaGZsK//+SVZkdmyz//5GXmH6c&#10;m///kHGW9Zzq//+O55TJm0r//40xklSX9v//i7uQCZQ5//+L949ykrb//44FkOiUHf//kO6Tp5de&#10;//+TRZYdmpr//5PFlrmcJ///kMyTg5mZ//+KP4xIkjb//4R/hciKtf//hAKE84iv//+IL4l4jGL/&#10;/44FkDKS7f//k2eWWJmF//+WmpmZnYf//5b8mV2dtf//ldGXg5uS//+UYpXymVn//5PVlcOYl///&#10;k9+WN5iC//+SspVFlrD//5CZk26T2P//kAWTZ5NY//+RYJWNlbT//5Krl3mYHf//km2XTZg1//+R&#10;TJWylr7//4+nk0qUsf//jO+P0pIM//+K+41dkJb//4wGjleSGv//j/WSyZYw//+UnZiKmtX//5Ys&#10;m1WcZf//kqiYc5kF//+N5ZOElPn//4ykkeKVgv//jryUE5pe//+QZJZXnsv//4//lrmgXf//j/WX&#10;VaGW//+SBZm5pIb//5V8nPmoVP//meOgmqwV//+epqRBrsj//6JtpuuvRv//o/OngK1B//+jFKX9&#10;qgT//6GepIyoQP//oCyj8KgR//+dlaKtpuz//5mkoAajwP//lP2cZp9Z//+QTZidmwH//4xKlVqX&#10;jf//ieqTUpW5//+J0ZLSlcr//4rTkpqWJv//iwKRApTC//+KQo6LkiT//4p4ja+RU///jVCQQpR+&#10;//+SM5VJmpP//5gFmyuhvv//noihcqlt//+kWqbisFr//6dNqaq0zP//p8Gqfbc8//+n2KujuUX/&#10;/6gQrW26b///pZqsg7d2//+fZqdUsAb//5hdoKWoO///kneaqqKC//+NyJXSnpT//4t5k2edMP//&#10;jISUQ586//+QI5c1o57//5RnmgGnw///mMGcZKqT//+dm5+RrJj//6KwpA2uA///qByp4a+3//+t&#10;w7B0sxD//7Hxtcm3yP//sbG3C7rr//+shrOouin//6TcrY+18P//nJemLa+I//+U7J7KqOD//499&#10;mXKkaf//jVeXlqNS//+Ov5lWpTr//5HnnFanzP//lUKetqnO//+ZWqEHrGr//56Ko/2wbf//pDOn&#10;obV2//+nBKnDuMD//6Q9qIC31P//nf+lgbQo//+XZqIpr5L//5HPnlKqu///jt+bcaez//+OappM&#10;pxT//41xmLemIP//iwuV1KPS//+J/pQ5oxn//4yKliKmaP//kfSa9Kyl//+YlKDms1j//59DprK5&#10;I///o+aqoby1//+kZasvvNf//6GeqX+6y///nh2nxbkM//+bpKdBuP7//5oZp4W53P//mLOnTLnF&#10;//+XCqWyt2z//5SSoh2yTf//kP6clqrt//+MvpXdorn//4g+jpSatv//g+iHiJOg//+Cg4RbkNr/&#10;/4eciUmWqP//klqVrqRz//+c6aMms9n//6D0qh683f//nRmn+7xB//+XZqKot4r//5U1oFm1DP//&#10;lgyhbrWP//+VzqHrtaH//5GJnmGySP//ioGX0Kyj//+FMZMAqWH//4Snk06ruf//h/mXvrJ///+M&#10;ZZ1Uulz//5Gyo8jC3f//mNasGc0r//+fmrPl1v///6KGt3LcVf//oeC2/d0A//+gfrV52+L//6CS&#10;tT7b1v//of22Zd1m//+ijbcO3oT//6INtwLew///oUC24d70//+gvbcm4BT//6CUt+HiaP//oKi4&#10;wuT7//+hdLnn5w3//6J3uqTnZv//onO5/+U8//+he7hz4gP//6Aott7fh///n/W2z99z//+gw7fu&#10;4Jn//6Cct8nfaf//oG63K9yI//+gk7bW2b3//6BytqjYNv//oFm239iU//+f7raq2SL//56WtSvX&#10;2///ndm0PtZj//+eibUS1o///5/utuXYSv//oNC4Htou//+hJLhL25z//6I2uJPdWf//o/e5A98D&#10;//+karg/3q7//6M1tq/c7P//onO2oNyP//+iabex3dH//6Fjt1beAf//n6m1udwh//+eNbRF2Qz/&#10;/50es0PV8///nL6zBdRa//+dVbOc1Rv//596tbXYYf//og+4N9xG//+iMLgo3Wj//5+ZtW/b4P//&#10;ndiz2dwS//+eabTa35H//5+5tozjkP//oAi3AOVN//+fP7ZX5LL//53rtXDimf//nMq07uAS//+c&#10;IbSi3gT//5zwtYfeR///nr23XeBK//+e9bel4IH//52htjfeM///nEe0kNtJ//+bubOx2Tf//5vF&#10;s6LYQ///nA60JNhN//+dn7YU2nj//6ChuSXdx///odm5V92f//+fxbUX2MX//51WsH/UNv//nK+v&#10;E9Qk//+dDLBE1+P//5y1sZDbb///mv6xV9wp//+Y6LAr2qn//5hDr97Z1///mTKwldoK//+ZgbAS&#10;2Gr//5kzroPVeP//mu6vG9Vw//+eBbGM2K7//6Bls9Dco///oXi1It8X//+f17PK3S3//5zrsQPX&#10;9///m9Kv1NPO//+cDK+l0Z3//5yWr6PRE///nYOwINKK//+eSLDM1Wb//54FsMXYKv//nIOvndmE&#10;//+bJq6T2cD//5qJrkvZLv//mlSundfz//+ZlK7D1c3//5eirefSg///lZ2svs9m//+VXKzazob/&#10;/5bMrh/P7v//mOuvx9K3//+adrCw1ZL//5rysFvXiv//myKvstjc//+btK/Q2en//5ujsBvZ8P//&#10;mlCwA9kZ//+ZE7Bm2RT//5h/sU7Zvv//l92x1dlC//+W2LGg1u7//5XssPLT7v//liywmdIW//+Y&#10;WrGd0qT//5t7s6TU4v//nXq01NaC//+cu7Mr1Pz//5nRrurQHf//mAurk8vf//+ZAasry2T//5uY&#10;rNPOiP//nmWvEdNQ//+fyLA81qn//6BEsNfYHf//oNWx29is//+f9bFe1wX//50/rrPTUv//mn+r&#10;vNAy//+ZGqogz63//5mDqofSE///moyrr9U7//+abqv41qT//5jkq0/WFf//luqqxdT4//+VuKsn&#10;1I7//5SwqzHTwv//k2mqENIR//+S16j00OP//5NRqO3RAv//lOeqvdLC//+Xlq521iT//5jJsLrY&#10;MP//lrqu/db0//+Ueqx31Z3//5SMrBvWrP//lgitINj0//+piMY56gj//6m9xjXsLP//qVvFRu1b&#10;//+pYsUd7WT//6mGxePr7v//qZPHNOmR//+phshN6Cv//6i9x9DojP//qQPHq+tR//+qdMhM7u3/&#10;/6lfxivvB///pljCfOwE//+kfMDI6cL//6RcwWfpiP//pUXDT+pA//+mIcUI6iP//6VQxJbnC///&#10;o0rCUuJ1//+izsFh4Sf//6Tnw1vk8v//p5TGaupL//+ooMgJ7I3//6cLxrHpn///pC/DiuQZ//+j&#10;R8H84YL//6S3wo/jgP//pjbDNuco//+llMIX6KL//6LYv43nFv//oDy9puVZ//+gFr4q5nL//6J8&#10;wJvp6P//pSrCkuxc//+mVcKx657//6ZTwf7oxv//pmXCEOak//+n+MQY58D//6pyxwrrm///q37I&#10;E+7q//+rKsdJ8Gv//6qHxjjwUf//qjrFye9x//+qWMX47nX//6quxl7tMP//qurGqetp//+qx8bC&#10;6Zb//6nOxlPn/P//qC/FVedC//+nhcUP6NT//6grxbTsFv//p7/FHO2R//+mL8PV7LX//6WVxETr&#10;9v//piHGOexN//+mxMgA7RT//6ayyEbttP//pw3H8e72//+pHsh48Ov//6qsx/nw1v//qf/FWe3q&#10;//+pdMPU60j//6nxxKnqTv//qoTGieoB//+pyMdT6Mj//6ZzxPXldf//ovXBueKk//+i2cFf4///&#10;/6XSw7/ojP//qR3GVuwS//+qtsdL7Fj//6p1xt3qIP//qOzFxefc//+nT8Uu59P//6c3xmTq0///&#10;qR3JLu75//+rZstP8VT//6s0ygbvWf//qTjG9OuB//+pMcaN6m///6thyI7sRf//rJnJJu0O//+r&#10;ycda61r//6oVxNzoUv//qHPCueTN//+nm8FU4Wn//6f7wK7fLv//qcXBJ96r//+r8MIl3or//6uD&#10;wQDbPf//qO++JtTY//+ldrpczOb//6HItcLE1P//oKWzIr/+//+iU7Msvrz//6Muspa89f//ojiw&#10;Z7l1//+hQK5Qtlz//6EqrP203f//oRerqrRL//+grapttIX//6Ebqt62q///o2+t8Lr+//+mE7GN&#10;vun//6ZrspC/Qv//pIyw6byN//+hpa4euOn//56Qq722Mf//m7Wqk7Vc//+ZgKqStlf//5eJqhi3&#10;Wv//lSKnkrYm//+SuaOZsnr//5Esn9qt5P//kTmd+asF//+Sqp4+q0b//5PUnz+tJ///k8qf4a6i&#10;//+TSqB1r4T//5OJobexFf//lGmjcrP3//+UFKPwtq3//5GOoj+3n///jVaeubY3//+J2JuWtEv/&#10;/4j2mvC0Lv//inKc5raJ//+Nx6EOu2j//5HQpdnBgv//lFiorcY6//+V+6ppykD//5k3ribQOv//&#10;nqO0ttgq//+jcbsJ3jn//6Yrv2Lg8f//qCrC9+K3//+o3sTp5Db//6fzxL/lj///ptXEGOdi//+m&#10;gsQU6Ur//6eJxRnq/P//qHvFcOti//+oTcQ16iX//6jkw/npnf//qsXFpuo4//+r3sbN6pP//6rU&#10;xZ7ppP//qGvDBOfR//+mlMFW5mD//6bPwhHmk///qIDECOeU//+pIcRh5yr//6khxBHmIf//qjPF&#10;Xubd//+rNcbc6Ej//6svxyDonP//qxPHEOgD//+rVsdd5rH//6tLx07kNv//q53HLOFj//+sScZ1&#10;3i7//6spwrnYEP//pqq6k81j//+f5a/Jv6D//5ptpo+zLv//mWqiQqwq//+bd6GRqcT//50ToS6o&#10;pP//nYKgzqgC//+dgqFVqDr//514oryo6///nZKkeqmA//+eYqaSqeX//573p+WpAP//nl2nmKZr&#10;//+dCaZNo6j//5vJpOKipv//m2CkJqRR//+bjaQlpzv//5ppo1in2v//mGmiHKXi//+YIqKGpG7/&#10;/5nspGuko///m7altaT1//+bMaR/o0P//5k3ofagSP//l/ugTZ3l//+XmZ+BnCn//5cKno6aev//&#10;lgidJpkc//+U0pt1mHH//5QcmhqYlv//lC6ZepjW//+UwZmSmF3//5XEmnmXo///ltCbqJdL//+V&#10;mpptlV7//5G2lg6Q6P//juWScI1K//+O+5G7jLf//5ESkxqOp///lH6VvJHu//+YpZkBlST//5wu&#10;m9KXBP//ndWdQJdw//+dJ5zrluz//5rmm2SV+///mK+Z+ZUM//+YPZoylPT//5oRnISWEv//nbGg&#10;T5hp//+hAqMVmmX//6IKoqaabP//oh2gwZnd//+i4J+nmiP//6O5nuGab///pP+emZsM//+ocqC0&#10;nbn//64UpbCihf//sv6qzqbB//+0yq14qIv//7S4rqCpav//tSKwSKsc//+3CbKxrTj//7nAtMiu&#10;Xf//uvK1Da1f//+7ZrWdrMD//76uui2v/v//wnO+/LMZ///Bz749sL3//8CDvLquy///wpG/37N0&#10;///BiMDpt87//7nbuqq1sP//s8y0d7Mq//+0u7QStQT//7oWt5e5KP//xLrAbcEU///Vl9CTzuf/&#10;/+Nw3sLZkv//4/LfYNXo///X0NLGxU3//8pjxTu1av//xH/AK7A2///DOcAFsZ3//8NVwCizpv//&#10;yC3D3riP///PncpGv0j//9H5zJDBRv//zeXI3rzy///LL8aUuh///82wyZC9WP//0MjM6sGE///Q&#10;K8v1wQ///8vgxxO8GP//wxO+erOV//+2qrORqgP//637rNylyf//rwKvMqog//+1K7VwsLz//7jP&#10;t9WyPP//uS62Da+o//+8ibc0sL///8Zcv4+5Mf//z4TH28EK///O/sY5vpr//8kwv2K3Hf//yIG/&#10;XLZd///La8UPuqv//8XJw0C3I///tUO2LKn0//+nVaq7oRH//6aCq3al+f//riu0BrKI//+yvrjE&#10;uff//68MtBi2Ov//q3quNq+b//+0P7PYstf//8W2wqW93v//z+rL0cM0///LE8d/vML//77KvEOx&#10;tf//tgS0Natx//+yTLDdqo///651rWypd///q7Kq2qg1//+vLa4zq3z//7cYthGyhP//uyG6hbZw&#10;//+33bgitET//7KhtBGwtP//r5GyZq9k//+tC7E2rp7//6pur1ytlP//qkmvZK6e//+tWLJ5skH/&#10;/6+etNO0VP//rHOxZbBP//+m7qrPqZ3//6YMqEKnbv//qY2qSKl+//+sJ6x3qub//61vrpCr5///&#10;se+0frDq//+4vrybuFX//7mWvnS5sf//r8a1a7EH//+jdalsptL//59RpNmkhv//pBioiKlW//+q&#10;yK4wrrr//66Ysamxpv//rQywnLDZ//+nsawVrX3//6PGqM6rjf//pEWpvK0o//+mc6yEr5b//6Xv&#10;rOOvJP//oY6pTatZ//+cuaS6p7f//5tsozWnuP//ndqlWqru//+gjqfTrYH//5+Bpnirx///m3mh&#10;9qdH//+Znp/Bpar//5v3oiyobP//oDOmwKxp//+j/aqvrwb//6WUq+mu6///pFiqEKwr//+hYKbc&#10;qGL//56SpHylhv//njCk+6WJ//+gUqf1qAH//6Jqqn2p7v//ogOqAqij//+ekaYeo+v//5sGofOf&#10;pv//mhegdJ87//+aV6BPoMz//5j/nsygdf//ltmcup5l//+WG5wYnRD//5eQnZOd8v//msSgraEp&#10;//+d9qO+pP///570pJimvf//nk6j46Z///+du6Nupdj//53Fo6GlZP//nqKkUKVB//+gdaVUpa//&#10;/6IjpfimJv//oeqlcaWf//+fCqOCo3z//5tJoZKhGf//mamhnKCs//+Z8qJ/oS3//5pZokmgdf//&#10;ms2hgJ7z//+Zsp9LnAv//5ZCm0uXrf//koqXRZPN//+PvpP8kRb//45OkbmPjf//je6QbI6k//+N&#10;f4+AjWD//42cj9WM8f//jzuSNI7O//+R+JW0koT//5R8mJeV+///lWiZe5dB//+UbpiDljL//5KL&#10;lv6Ub///kI2VupMu//+O9ZTKksD//471lQSTtf//kCyWAZUD//+Q0JZClK3//5BZlYqSuP//j1uU&#10;YZBr//+PPpPsj1j//5DSlO6P6P//kh6VlI+h//+QaJMzi83//4spjTmEdP//hBuFTHvS//9+M357&#10;dML//3sdenpwRP//eSN3eWwu//911XL7ZkL//3IObd5gEv//b+9qi1yk//9viGlUXFn//2+8aVhd&#10;z///cChqJ1+x//9wDmrRYJb//269ajlftv//bJJoS13Z//9qoGXvXGP//2n2ZIdcc///ao9kmV23&#10;//9rEWUqXr3//2vrZr5f9v//bx5rKWOB//90ZXHqaQT//3kDeAhtuv//e1B7jnAh//97XHwWcF3/&#10;/3mQecJudf//dtF1uGru//91QHKmaDf//3abcp1ofP//ell1QWtQ//99/HhCbh7//37eeSpumP//&#10;fVN4Pm2J//97JXbzbFH//3kndZxqq///d8V0NmhO//93KnLvZer//3fRcqxlJv//ejB0SWcE//98&#10;2HZtabP//33EduBqof//fZF2P2qC//9+kHb8a+v//4AkeL1uCP//f5R4xW1z//99E3b0akz//3qA&#10;dNNnRP//eCtyrGWW//92AnDgZVH//3V6cUlnIP//dzd0eGqQ//96DXiWbe7//31DfGJwvP//gJN/&#10;pXNm//+DP4JPdb7//4XChUR4Pf//iCWIbnq2//+I74nce37//4fMiQR6gv//h6CI7nsq//+Jm4rh&#10;fqn//4sdjAWBm///ikCKPIE0//+IpIdEfyf//4h8hd9+c///ipiHbYBo//+N4YsIg+X//5DqjtCH&#10;U///kseRJ4lk//+TtZHaidz//5UXkoiKLP//lsSTqIra//+XNJQXiyr//5YGk2qK5f//k3SRcYnK&#10;//+QmY8aiH3//5CWj3KJx///lN6UA47U//+bC5pRlMf//58KnlGXWP//nvCeWJVZ//+czZyokmr/&#10;/5vxnIaSsP//m6Kc3pST//+Z+ZtOlBH//5fxmGyQuv//l2CWD4yr//+Y25Vlikj//5sFlhiJ////&#10;nNaXvYtY//+f+JuVjtr//6ODn6+SMv//ozqfKpEe//+ftJsAjUD//57hmfmNFf//obidSJFW//+h&#10;dZ2nkqj//5yImP+O2v//meSWOYwx//+cWphNjVb//599mseOk///oRqbdY6L//+it5w1jwT//6Mm&#10;nDyOgP//n1iYiYnw//+YYZHOgqj//5OXjPR9/P//k26MQH4U//+T7owCfv7//5Nkist+0P//l5SO&#10;PIJo//+jMJi5i3v//630ojiSef//r12i3JEA//+pQpzsinn//6HilkaEwP//nQmSCIIT//+bupDz&#10;gkX//5tdkOiCzv//mh6QpYKd//+ZJJFMg0///5gXkfqEY///lTCQXINy//+QsIyRgCn//4v8iDB7&#10;7f//iCKEgXhO//+GRIKjdq3//4Z5gtV3FP//houDIXdh//+FB4IKdkr//4K6f9h0Vf//gOh9a3Jp&#10;//+AP3vHcWL//3/9euBxZ///f+N6o3Ky//+AnXtadZL//4G6fDt4pP//gpt8zXqc//+DQn1/e2z/&#10;/4PdfqV7i///hfGBT3y4//+LUYbUgTz//5L7jiyIyv//mVCUEpAH//+dWpf4lYf//6FinFOa5P//&#10;pUag/5/J//+nlqReosb//6kNpu2kkv//q4Gqgqc///+vTq+hq5T//7IDs62vgv//sXi0BbDz//+v&#10;vLKbsan//67qshezPP//rW6xZrNp//+qv6+usRj//6nVrySvLP//q7CwT68y//+tabCCrzj//6zM&#10;rl+t9f//rCWtDq3X//+uz7A/sY7//7OGtjO3Gv//tbm5j7nU//+0Y7i3uQj//7O4t/K49P//tnW6&#10;kbxD//+5Hb2fv5z//7hFvZS/Uf//t6O9ib5D//+8D8IJwRL//8CqxnjD4f//vYTDB7/I//+1ZLpO&#10;t2X//7FPtWGzXP//tAS3kba6//+4GbvJvFf//7hLvFq+Ov//tLC4ubuh//+v/7Oot3X//6y8r/i0&#10;qv//rDCuubQJ//+tSq6Ys6T//60ZrS6xLf//qvCqxa3a//+osKlxrHr//6cYqRCsmf//pcaoWaw+&#10;//+kwKb+qwb//6Ripb6p9P//pOalV6mz//+mWaYdqkH//6jeqDGr+v//qzeqOq4y//+rnKqTr3L/&#10;/6q3qfivyf//qd2pt6/Y//+o3KmIr4T//6evqWavbP//p2iqaLDp//+n5KxYsw7//6cprP2y7v//&#10;pVKsH7Bo//+kgauurkv//6UJrBetwv//pFiq5ayf//+hQac2qZj//57rpIinef//n/Klsaig//+h&#10;h6ezqkH//5/kpk6okf//m9Gh/qRe//+aNp+9opH//513of6lWv//omulq6kr//+leqdpqjj//6aO&#10;p7+oxf//qESpjKfI//+qQawQpxn//6gzqnmjCP//oQaji5sz//+ZNJvWlCL//5Thl5mRQP//lAmW&#10;pJHS//+Uapaqk1D//5TAloiUb///lRaWopVs//+VCZbBliH//5P6lh2VzP//kv6VYZUX//+TyZYg&#10;lZL//5ZbmHWXp///mCOZ7ZlY//+XFZhJmF3//5PNk9aUdv//j7SN7469//+M6ok5ifv//43ViPSJ&#10;rv//kSGMSYzj//+TPI+Wj83//5NzkZCRlP//k3qTTJPl//+UTZV1lzH//5VIlx6Zlf//lXuXDZlS&#10;//+VtZYBl6f//5d7lf+XSP//mzGYQJmi//+f9Jx7nlD//6R6oXGj+///puyk4Kgg//+lbaSQp8n/&#10;/6Hgokej+P//oGSh4aCu//+hTqNpnxP//6IHpDKdyf//oDuiO5sz//+cAp30lyX//5eymaOTAP//&#10;k+qVoo8U//+RH5IyjDn//5C2kNSML///kgaRL44Z//+T1pJRkD3//5V5k7KRyP//lSqTtpF4//+S&#10;5JILj6n//5E5kLSOsv//kXuQoo9q//+SsZEjkLz//5QqkjCSYv//llSUppTx//+Y2ZgAl6P//5pL&#10;mmOYoP//mhya4pdw//+YvJnelS7//5cQmGOTXv//lnGX1ZNQ//+WoZfclA7//5XwlqeTIP//lLyU&#10;xpEI//+T6pN7j3T//5MYkoWOZ///kfiRXY0q//+QxI/3i3r//5BNjxmKKf//kPWPfIoM//+RZZAb&#10;ikr//5DOkAmKP///j66Pbooe//+OrY6Zifr//44pjd+JxP//jk2NgomY//+OsI04iTX//48vjRGI&#10;sf//kB+NuYiq//+Reo9LiW///5KhkMSKbv//kyWRPIsD//+TDZDLivv//5I2j46KF///kC2NMof1&#10;//+OZYsdhir//42bijCFiv//jTOKGoWC//+NhYsjhkj//453jLeHmf//j8eOOYkj//+Rc4+xirr/&#10;/5IMj/GLCv//kJ2OMolZ//+O5Yxsh5b//48PjOqH9f//kIGPC4nO//+Rp5Dqi4z//5KUki+NDf//&#10;kuuSS42f//+Rx5ByjED//48QjPeJH///i3aJD4Uw//+I4IbEgm7//4lyh/+C1f//jMeMDoYX//+P&#10;3I/RiZf//5ANkKSK/P//jiKO6oqs//+MqYzSinr//42AjFuLnP//j/6NjI1K//+RR444jTj//5A1&#10;jVuLMv//jpiMeYlz//+ObY0wiY3//49BjsqKdv//kCOQU4sy//+RYZIBjHP//5KQk0SN6v//ktKT&#10;JY5O//+ShpIyjXH//5H+kPGLb///kb+QColD//+SCI/diBb//5LRkGCIjP//lEmRwYq+//+V8pNs&#10;jYn//5Xsk2SOhv//lCiRi41j//+Tm5DfjRv//5WQksiPJv//mJGWE5JT//+auJjulPT//5r0mhiW&#10;DP//mXiZSJXI//+XPZcQlNn//5U/lHyTxv//lG+S75M1//+VJJMxk8P//5bElNmVQP//l+CWaZYy&#10;//+Xfpa0lVf//5YcleyTFv//lBSUSpA5//+R9JJjjcf//5EAkZWM9P//kLORdYzQ//+QGJETjAD/&#10;/5BlkaOL1P//kcaTPo0C//+TbpTwjx///5ROlaGRAf//kt2TuZBO//+Pc4+vjIz//4wji7OHeP//&#10;isSJm4Nh//+L6InLgaf//42dijaBN///jh2JQoDf//+NLodmgIr//4m+hA1+1f//gp990noc//95&#10;x3W9c6///3O8b5Jvjf//c/hu13DY//956XOhdtH//4EuejZ9Af//hex/AX/i//+IvIJ5gPP//4sj&#10;hfSCuv//jTeJSoVo//+PSIxoiHP//5F6jwOLHP//kp6Pyovq//+SNo6Piov//5E0jNiIO///kDeL&#10;mIX9//+QJYu2hST//5H9jiKG+v//lLuR1oqO//+WVJSYjXf//5YRlTKOGP//lS+UTIz6//+U2pLi&#10;i4H//5TukTKKlv//lTqPxIrU//+U7I5eiz3//5Q6jVyLK///lHuODItT//+U5Y9rixz//5Ptj5OJ&#10;sf//keKOhYgh//+QPo2yh/X//4+1jhmJNf//kAqPm4qe//+QepEiivH//5ENkkuKqP//ktiUFYu7&#10;//+Uu5WPjXD//5TTlOqNuP//lMmTvo4x//+Wp5RAkQj//5jIlTeUO///mGOUbJQS//+Wl5MXkOz/&#10;/5XGkxWNuP//ljaTyovm//+Xd5RAi77//5g4k2CLlv//lnqQEIkT//+TX4w1hZT//5GRirWEP///&#10;kfOMMYXb//+Sx45tiBL//5G/jp6ID///jzKMpoXQ//+Nr4sEhE7//47Xi5iGAf//kRWNSooQ//+S&#10;3o6xjkf//5PUjzOQqv//k4+OZY/w//+SsY0wjXX//5HBjEuLEv//kW2MVooF//+Tho6oi3r//5c5&#10;kgaN5v//mh6ULo70//+bnJUHjvD//5t+lLmOV///mlOTiY2N//+Y15HojK///5dGkE6Lpf//lcOP&#10;F4pj//+T343CiJP//5IvjIqG5///kiiMmYcQ//+TcY2BiN3//5TsjmiLOf//lmuPh43O//+Xc5DK&#10;j+H//5bNkTeQK///lImQfY7K//+S0I/+jdL//5L5kGSOMv//k8WQdY5q//+UvJBojjz//5bDkcOP&#10;Cv//mJeTfY/a//+Xq5MBjkP//5T1kSCLYf//k56QqYp5//+U05JkjKX//5bJlHiPyP//lsKUXJBn&#10;//+T+5FajSL//5Fojk+JBf//ka2N9Idp//+TTo87h43//5QZkHKH0///k8aRXYhy//+SmpGiiWv/&#10;/5CZkGKJa///joWN74ez//+NpYwAhaT//476jIqFsv//kUiO4ofj//+RvJAtiXb//495jwSIvP//&#10;jLWNH4cn//+LWYwqhkz//4tcjBWGTP//i+mL5oZ8//+MQ4rihkz//4x5iVyF8///jRSIU4X+//+N&#10;goe1hcb//41bh2SFC///jSWHz4S0//+Mh4gghIv//4wUiG6Eov//jeaKh4ZI//+Rdo3aiM7//5NH&#10;jxCJWf//kHOLVIXB//+JvoOnfwz//4TKffp6iP//hP9+IXs8//+JHoL0f4T//463iXOErf//k22O&#10;rYiX//+WQ5GNiu3//5gGkzmM2v//mAOTPI13//+WnJHyjMj//5ajkhSNkf//mYyVGpFD//+djpj1&#10;lbr//5+Umk6XhP//oAKZnZcb//+iNZrkmIH//6YbntqcOf//qDeiSZ7R//+nraPknvL//6TMoyKc&#10;YP//n9afwZds//+bLpv1krP//5hgmRWP5///lsiWX45G//+WQJQ/jbv//5V0kl2NX///k0WQF4xI&#10;//+R3I8RjAv//5LWkCGNUf//lUmSIY7t//+XQJNoj8j//5dAksyPW///lmeRUI7G//+V34/pjoP/&#10;/5RWjYqM4v//kjeLCYqI//+RdIqdicf//5IfjC6KtP//kqaOJIvG//+SWY/QjFb//5FwkPuMYf//&#10;j8SQrosu//+NFo4yiE7//4q5ixyFf///ieeJWISW//+Jl4hIhMT//4lHh3iFbf//ijGH+Yea//+M&#10;n4oXi2L//498jNSPOf//kWuO4JFS//+SII/4kVL//5IxkLeQPf//kXeQ8455//+QWJCmjLf//4+W&#10;j+yLrf//jxCOaoru//+PRY0Mioj//4/PjByJn///jtOKRoZb//+MG4dpgU///4ojhdx+Dv//i3SH&#10;4H++//+PHYw3hRH//5Iyj8eKEP//k6WRmYzi//+TopIdjdX//5J8kb+NuP//kJCQfI0C//+Ow47G&#10;jBL//42GjO+K6v//i62KWoij//+JWogQhjL//4hSiCWF1f//iDuJxIb///+HcYoXh0H//4W/iDqG&#10;M///hSqGcoY+//+IHIf+ifH//40hjA2PJ///j8qOY5DK//+PUY36jpn//47YjYyMzf//jwqNj4yF&#10;//+OPIxmi7j//4t7iSaI8P//hwqEK4Qy//+DEn+Yf5H//4I5fjJ99P//hS2A5YCj//+J04WrhgL/&#10;/41diaaLD///jqGLsI4E//+Olozpj1L//48SjzWQ4///kB6SSpMa//+RQZT2lWL//5Hzlh+WtP//&#10;kH2UMpUb//+NQJBSkZj//4rhjZePYP//iq6NT49u//+M1Y9CkNj//5BPkgKRyf//k3KTspEP//+V&#10;uZQXj8j//5cTk/KPmv//l9iUgpGb//+Yj5aIlZj//5jCmOeZlf//l1aZiptC//+VZ5jRm27//5VM&#10;mOScgP//l3aahp7X//+ZtJxQoFn//5p5nUugPv//mpqd8qAY//+adZ2JoB7//5mdmxOfG///mIeX&#10;wJ0o//+XopV3m1D//5bvlRSaf///ls2WtJtr//+WwpjvnU///5VhmTid5v//klOWw5wQ//+PLZNq&#10;mQ3//45RkkeXov//kG2UwJky//+TKZiQm8T//5ONmhWcJ///kaCYrpoy//+QGJcZmOf//5Ddl8ya&#10;eP//kz6aU53f//+VIJxioCz//5USnGmfqv//kzOau51F//+RVJl0m63//5BwmYSbkv//jxOZBZqa&#10;//+Nd5e4mMn//44wmAmZMf//kHCZRZsE//+RCphrmqD//4+ulW+X3v//jrCS4ZW8//+QP5NJlsL/&#10;/5Pnlo6aL///ln6ZsZyG//+VsZn/m5n//5KvmBSZQv//kQOXDJlM//+Rfpefm+///5IRl/Cd8///&#10;kV+W3Z0y//+PXpQ9maf//40BkOqVFf//jC2O/pJf//+NqY/Aku3//5DPktSWLP//lBqWiJpr//+W&#10;YJk0ngr//5V1mC6d7P//kHuSbpiN//+LR4wkkhr//4oaijyP4///jL2NA5Jx//+Q4ZIXl1D//5T9&#10;l0KcWf//l72aXp99//+YKZpEn0L//5axl/mccP//lL+ViJlJ//+UE5TTl////5RilUuX5P//ky+U&#10;gZYh//+QhJK9kxb//47OkmORsP//js6TopKI//+PR5S1k7z//475lDmTtf//jj2S2JL7//+NL5D3&#10;kff//4rSjeWP7f//iI+LPo4X//+JAIvOjsj//409kMWTJf//k1mYB5mP//+WZpwPnSf//5RAmgib&#10;n///kOuWDJlC//+Q0JVMmwH//5N6l/mgZv//lOWaCqSP//+TkZmDpSD//5KGmRSlIP//lBea+6dS&#10;//+XsJ6Sqzb//5vtol+u6f//n8GlcLDS//+i96e2sK7//6UqqPmu+v//pXeonaxB//+kGKc6qdj/&#10;/6E6pSqn5v//nLyh8aVL//+W0J05oST//5Anl3qbvv//iliSc5a1//+GbY9NkyX//4ThjmORq///&#10;hcGPYpJc//+HpJCYk5f//4hqj9uTDf//iAeNnJEm//+JDI1DkYH//4z3kMqWC///kpmWpJ0E//+Z&#10;AZ0kpIj//5/0o5Sr8v//peuomrIc//+oz6qqtZv//6kpque3Qv//qemshrl+//+rUK+iu6n//6iq&#10;ruu4tP//oFGoHa+7//+XBZ+SpnP//5BkmPugsf//jMOVC55C//+MOJQ8ntL//47elsmidv//k3mb&#10;HKe2//+XEZ2zqw7//5kbngarc///m4aezqsE//+e6qFnqtb//6LIpXirMf//plCpsayl//+otq0I&#10;r6X//6jWrmSzAv//plKtV7S0//+hdKmvswz//5pvozuto///k8Scs6fC//+QyJn3paj//5EVmuem&#10;z///kkuc0KgN//+SxJ1/p5D//5OenbSnNv//loKfJalV//+aMKDHrKf//5z7oXuvYv//nXKg2bB8&#10;//+a858tr8L//5cqnemuaf//kxact6xf//+PIJqfqW///4z8mP2ndf//jDaX6aZc//+KaJWQo+X/&#10;/4f2knugr///h9mRmKAX//+LipSIo7///5GKmdqpgv//l7SfSq6E//+dxKSEss///6JMqJO2KP//&#10;onapKLZ9//+eeqaDs////5lzozmxg///lm2h1LHN//+WC6LQtMj//5bHpGO3nv//lqukRrcq//+T&#10;4KBhsVr//45EmLqnC///h9ePspvT//+C5of/kzT//4EMg7yPRv//hDqFgJIA//+NAY5xm/7//5iI&#10;m9aqhP//obCn/7gc//+j8K0Zvsv//56qqWS8Uv//mA6jFrZ4//+VLaA2s0z//5TKoE2yuP//kmqe&#10;0bDR//+MQJl2q+P//4Vok0OnFf//gvCRmaeQ//+G1JaFrxD//44qnsS6Jf//lPamQcRO//+amKyj&#10;zPP//5/hsw/VN///o7C4Pdv9//+kbLou303//6L2uYTflf//oVC4L965//+gybeQ3jX//6Est7De&#10;MP//oO+3Tt1m//+gMbac3Gf//5+ctiXcZf//n2+2LN30//+fnrbU4Ln//59et0Tivf//n1G3z+Nm&#10;//+gE7ix4uD//6DguSHhDf//oTO4zt67//+g67fl3P3//6Eft8XdT///ogO4kt8D//+h+rg43ur/&#10;/6GMtwvc5P//oNS1kdn0//+ftLRB13D//58ytDjW+P//nwW0sNeT//+eS7Rm13X//54NtIHXif//&#10;nvW18tjb//+gp7hJ2zX//6IvukDdev//ory6yd6T//+jErqQ3xL//6OoukLfWv//o2+5Md5w//+i&#10;Vre03LT//6G5t0nb7P//of+4ANyt//+iPLh83aT//6Gct9/c8P//n/+2MtnR//+eKrQ+1dH//51e&#10;szXTi///ncezL9QR//+fQrRE1vP//6Dutb3aRf//oNK1rttT//+emLO02e3//50MsqPZyv//nZez&#10;0tyS//+e6LWz4A3//589tlDhl///nhK1XeCS//+cYLQn3jb//5ujtATcTP//m5y0TNsN//+b1LR1&#10;2qv//5vktHjbGv//m1Cz9ttO//+bCrOv22j//5uIs+Tbd///nEe0Pdsw//+co7RY2oL//5xDs/3Z&#10;u///nNG0q9rE//+ew7Zz3Rn//58xtfbcnv//nNuyD9hd//+a2q7P1Tj//5tPrw7Ww///nPexb9uB&#10;//+dj7MC3xX//5vxsine3///mTOv+9v///+X+q8m2j///5jUsAjaQf//mZmwNtle//+aNa/I1/X/&#10;/5w3sNPY2v//nmiybduD//+fd7NZ3e3//5/1s/jfFf//nqayy9yL//+cXrB611n//5wxsBzUHv//&#10;nYOxFdNa//+eVLGB0yH//56msYfTnf//nvix1tW9//+elLGz2Lv//50osJbbAf//nCWvrdxP//+b&#10;sq8s29f//5svrs3Zcv//meWuRNXA//+XOazT0TP//5TTq5rN7f//lNasTs4K//+XCa6z0PT//5oE&#10;sZfU6v//m4qyxdd6//+bDbGG1/f//5par9fYHv//mtWvlNkC//+bXbAS2Vb//5qgsBDYU///mXOw&#10;Iteu//+YTLBv1/L//5dusRPYfP//lv6x5Nht//+WILFu1nb//5U3r7rTVf//lf2u+tGj//+YlLAc&#10;0jL//5sXsWvTFP//m1awaNFc//+ZPazszLv//5ewqiPJGP//mNGqcMn4//+b5Kzszr3//56WrxTT&#10;wf//n2evedYN//+fRK8u1hL//59Nr0nVVP//nnKujNNN//+b5awGz+b//5j4qSrNFv//l3Wn1szp&#10;//+X5qiTz3H//5jgqdHSbP//mN2qL9P5//+Xgqm609z//5WBqUrTEv//lAWpptLX//+TX6ps00n/&#10;/5M9qsXTu///k0SqeNN4//+Trqpm0qj//5TZq47SMP//luGuJtMN//+YEbAF1Dn//5bArwjUMf//&#10;lSitftSy//+VFK1n1qL//5UqrULXw///qODHCekQ//+ofsZU6pP//6evxLXrhv//qBnEfuwP//+p&#10;I8W965T//6nOx3vqD///qZzIgujn//+oc8fX6UL//6itx8XsBv//qljIee9u//+pcsYb7xX//6X6&#10;wVvrFP//ozW+NeeF//+irL445qn//6Q1wOLoC///pifD++la//+mP8Ss58f//6Srwv3kWf//pE/C&#10;WuOp//+misTC58D//6mCyILtLf//qojKb+8S//+oT8ik61b//6SCxLnkyP//o13DIuG4//+lVcRZ&#10;4+v//6bbxMXneP//pZDCkeht//+iUr9P5pH//5++vY/k3///oEa++uZv//+jZcIp6lH//6YMw7rs&#10;f///ppDCpusU//+lqsCr55D//6VKwDrlSv//pyTC2Ob9//+qDcam62v//6sQx9Lun///qjTGQe9/&#10;//+pf8Sb73///6mtxFHvc///qjrFDO8e//+rLMaB7mf//6wEx+Htb///rAPIVuxb//+qzsex6xH/&#10;/6jCxjbpzf//p2/FNeoE//+nwcWO6+z//6evxWrs6f//pjvEIOvN//+ktMNM6lX//6RSxAXqNv//&#10;pOfFvOtn//+leMb47NT//6acx+nutf//qW7JpvEJ//+rUcnN8Rf//6oFxrLtzv//qErD++pr//+o&#10;a8Ra6Uf//6o9x0rqC///q2bJwepB//+pesiQ5+///6ZExVvlQv//paXEP+Yq//+oaMYo6mH//6to&#10;yBHtCv//rIDH9evr//+rtsZL6If//6muxC3lmf//qJLD+OYV//+peMZq6iP//6tAyX7uSP//rM3L&#10;SO/8//+r68mc7W///6l+xi/pNP//qV/Fqegx//+rucf76on//63yygvsuf//rmjKHOyK//+sYceK&#10;6OL//6kQw4Tio///ptHAPdxe//+mUL4m1/X//6dlvVTWEP//qH28l9TZ//+my7ly0Hf//6OvtXnJ&#10;jf//oQGyOcIg//+e8693u1H//57OrkO3H///oIKupbXC//+h466ytOz//6Izrdmzxv//ofOsoLLT&#10;//+hVqshsjf//6AyqUaxwP//nxin5rIu//+fe6h0tKz//6IQq2G5Ef//pTquq7yy//+mZK+1vNz/&#10;/6T6rjG51///oZurLLV2//+daqhGscD//5l7pqCv5v//lpamTa/v//+UcaXPsBP//5Jyo7uuUP//&#10;kPmgm6qm//+QCp06piX//4/0mtGjH///kUmauqPO//+TBpxrpzn//5Oxnjyqmv//k5Wfvqz0//+T&#10;iKEBrtX//5OToeGwvv//kv+iE7J9//+RaaGEs67//45yn5izW///iyWc3LHv//+JfJs7sW3//4oo&#10;m+OzM///jOye77eO//+QOaKpvLr//5GKpCm/wf//kf6kxsIE//+Uzag9xzL//5pIrwzPUP//n0G1&#10;v9Y///+iV7qe2oH//6U0vwzeZv//pzHCEeIL//+nYcKt5Kv//6cLwp7nBP//pzvDQ+lA//+oDMRj&#10;6vD//6hyxI/rCv//qALDZ+lw//+opsN76JP//6rdxa/pL///q/zG8emV//+qh8Vi6MP//6gHwq/n&#10;bv//plzBFuZ4//+mKsE45i3//6blwgvl8///pzzCGuUv//+n6sKq5Tj//6oFxTznpf//rADHzeqq&#10;//+sksiB6/n//6yoyGHrpP//rKfIR+nT//+r+Me55lX//6t8x0/ijP//q8fG999d//+r7cVo25z/&#10;/6n4wKTUt///pMu358lH//+eXq2Zu8///5n7pWKw2P//mROg/qq7//+ak5/3qMf//5zVoSSpSP//&#10;nqujW6q0//+f2aXSrCP//6BKp6usuP//oG2o1qxE//+fsKilqgf//54Pp0emYv//nJylz6NS//+c&#10;EqTMopP//5y0pJWkv///nZikzafs//+b0qMjp6X//5gzoGekHP//lsmf+aH3//+Yg6JHowD//5rs&#10;pNSk7P//mtykvqRa//+ZCKLSocD//5h0oeWf/f//mQih4J87//+ZAaE8niP//5fIn36caP//lbOc&#10;wppF//+UGZo1mI///5PlmQiXu///lMeZYJdq//+WTJscl77//5hHnduZAf//mDmeYph0//+T7ZnU&#10;kyr//47Mk6WMsP//jROQn4oX//+PTJG3jGj//5QllXiRhv//mgWaPJav//+eQZ2smT3//565nfWY&#10;Qf//nESb8JXA//+ZTJmtk+v//5crmEyTFf//luSY0pOE//+YfJtXlTv//5t7nyOYFf//nniiN5rT&#10;//+fcqIhm1///56gn1GZv///ncicL5e3//+du5nqlkn//5/ymh+XMP//pbyeo5wO//+tX6Y3o1j/&#10;/7KOrFmorf//sweuBam6//+xca1kqQH//7DurVKpCv//sjiuHamo//+1pbAqqwb//7mHsvqs3P//&#10;vMS2ya9v///BkL1+tFL//8Wrwwu3q///w9HBQrRU//+/or0GsAr//78Zvc2yQf//vf6+4LXD//+3&#10;pbnks6L//7Hss9awPP//sjGyk7DS//+3E7V0tHr//8GZvdK8Mf//0ezMx8jS///esdj+0Vj//94d&#10;18LMLP//1BPM3b50///M48Wsthz//80Txwu3wf//zXvI7Lr9///MD8fEu0j//879yfm9/P//1P7P&#10;4sNU///UvtDww4D//8xcygG79f//xUvDTLUq///FrcMwtbb//8oWxtK6pf//zgXJ6L6f///OuMnu&#10;vmz//8eCwu628f//uSa2DKr///+ufK1WpLr//69fr5apEP//tbG2Ha/Z//+37bdNr9v//7Yfs22r&#10;A///t5CydaoQ//+/Qbh3sJT//8Xmvoi3Bv//w+C8WrUi//++RLanr43//72CtoSuvf//v7O6crDf&#10;//+7OLh9rRL//65jrj6iyv//pGmmbJ1g//+lVKj/o7r//6v8sNyvRP//rsa0H7UH//+qsK8PsLj/&#10;/6jzqq2rOf//s/2yGq+y///FUMBhubn//80Cxti8Ov//xuTBLbSa//+8hLfLq4z//7ZPskanwP//&#10;suCvTacu//+uk6u9pgv//63Yq7ynav//tUWzl68E//+/Tb4AuD3//8IRwZS7EP//vV6+Ibfg//+4&#10;X7qNtRL//7UluL20Df//sRy1w7Ic//+tqbKpsGr//67Cs62yyf//tDG5KLkI//+3i7y7vJj//7M2&#10;uCe3q///rGSwDa93//+rV60grJj//658rqitu///sFev363s//+yB7HfrtT//7mCugC2B///xDzF&#10;fcBn///GDch6wgj//7imvLm1zf//p92tVafe//+iT6gRpQ7//6jHrZ+r8P//sQ20prK9//+zsba7&#10;tC3//67psmCwH///p36r36sO//+kEalIqk3//6Xvq8uuL///p/auf7Fo//+mC60psBf//6FuqKur&#10;2f//nqSlcalt//+gXaaCq1///6RiqiSvM///ph6r5bAO//+iVahPqx7//5v2og6kK///mhWgRaKa&#10;//+du6QWptD//6IbqKOrNP//pGuq+qzo//+kEqpbq9D//6IBp9OpEv//oMOmWadQ//+hMKcrp4v/&#10;/6KDqVWpH///ozaqx6pc//+h96m6qYX//580pp6mcv//nC2jBqJq//+an6D+oAH//5q9oMSgMf//&#10;mmegD6CS//+YaJ2MnvH//5bjm3qc5v//mDicYp0k//+b8Z/yn/D//5/Jo/ujuP//oe2miaat//+h&#10;M6YwpxT//59CpGClwv//nmujcqTA//+fS6QapNn//6Hdplama///pNuo3ai4//+llqlSqZ3//6MW&#10;p0SoMP//nt2kUKVN//+bwKLfoxb//5vDpC2jTP//nSOl26Q3//+dbqVUo2L//5zho02hJv//mpif&#10;r50w//+XCpuNmJn//5TwmYyWXv//lBGY2pX///+S3pd0lVT//5EPlTuTmf//j2aTYZF4//+PkJPP&#10;kST//5HBlouTZf//lE+ZZ5aU//+VkZprmHH//5UhmUuYJ///lCeX0pcj//+TWJc9lrP//5Iulv2W&#10;kv//kQKW0JbL//+Rh5fHmGT//5OQmYOagv//lTaai5sN//+VF5nymTH//5M4l+SVsf//kZCWFJK8&#10;//+RiJW4kVn//5HAlXuPvv//j/GTIou///+LdI4BhUb//4Xph7J+YP//gc+C0nk5//9/9oArdiL/&#10;/36FfbRzCv//e2B5TW5O//933nSJab3//3ZZcidoDv//djVxuGiO//92QXHraYf//3ZzcnJqE///&#10;dZBx82jE//9y72+cZWT//2+rbGFhwf//bNhpO19G//9rNGcNXoz//2rXZmZfX///ayNm8GC9//9t&#10;P2nlY6f//3LscM9pvv//ehV5cHDj//9+Qn8EdL7//35SgBR0kP//fEt+RXKc//96CXs6cFX//3hh&#10;eCBuAP//eER2ZWyY//96FXbRbP3//3zZeJtui///fst6HG+g//9+p3o8b3D//31yec9vK///e6x4&#10;9G6h//95F3bZbFr//3bhdFNo8f//deFyZ2YB//91/nFpZJr//3cmcaBlFP//eIRyOmYP//95S3JL&#10;Zj3//3oQcnpmdf//e7tz2Ggb//983HU2aZ3//3r4dApn7v//dzJxC2Qb//90Um6eYYb//3LMbTJh&#10;Vv//cnBs72Mw//9z/G8MZwX//3bmcxdra///eaV3O26h//98K3rHcMn//367fbFyh///gM1/vXOd&#10;//+C84HsdNr//4T/hD12Qv//hN2EanXj//+CdYI1c+j//4FXgU50Gv//gxaDUXfU//+FD4Vne5r/&#10;/4SYhHp70v//gmyBPXlS//+A1n5kdyX//4HAfoN3vP//hYyCTXtv//+KpoffgFz//452i/ODmf//&#10;j9eM94PV//+P94xdgrH//5APi/yCIP//j/qMEYKe//+PI4vsg1z//40ririDPv//i3yJooMJ//+M&#10;54t7hWz//5ICkPGLIP//mBSXXZE8//+btptmk/H//5wFnEiSov//m2mcUpEG//+cAZ2Rkmr//5xo&#10;nmWU/f//mz+dIJV1//+Z+Zruk6L//5ohmXKRH///m9OZXY9W//+dU5mnjhD//56JmouNpP//og6e&#10;NZAJ//+m36Lok6D//6f+o36T7///pGSfeJCn//+hlJzqjyf//6KOnrSRuP//onufc5Mh//+fipzr&#10;kRj//58inHWQU///orGfm5JG//+lBaEpktH//6PYnv2QnP//ofecOI5B//+ghZpNjDr//53Bl4KI&#10;3v//mK6Sl4PB//+UK44Af9f//5LBjBt/PP//kkWLAX9///+SgIq0gCX//5ipkDKFqv//pbycUJCH&#10;//+wSaXZmCD//69/pIuVXv//pxqcRYzN//+fjJT8hi///5v/kYWDqv//m4KQ7oPI//+bhZEAhB//&#10;/5sVkQeECP//mruRfYRU//+aOZIJhQX//5jUkc2FMv//lmCQeIRC//+TTI5bgkr//5BVjAGAGv//&#10;joaKY37Q//+N44mtflP//4vNh598OP//h5aDj3gZ//+D2n+9dGX//4JjfdZyh///goV9j3II//+C&#10;hX2bcgz//4IHfZJy0///ght9+3UE//+Ckn5Nd3f//4LIfgZ4sP//gp59fHh8//+CdH1Nd5z//4Py&#10;ftJ4Lv//iMWDVHxl//+P24nig7///5Wnj1eK3v//mReS2pAg//+c9JcqlYf//6IYnPubjf//plSi&#10;GqAJ//+n46SuoWz//6gIpd2hWP//qeio1aNh//+tj615p+r//691sASrgv//rpSvc6zC//+sba3R&#10;rJ7//6obrKyr2///qGSsY6sk//+oLKzvqzb//6l3rbir4f//qwGt5qxP//+rsK1OrE///6yArbKt&#10;ZP//r6qxbrFN//+0E7bxtkL//7V+uUi35f//sn62jrUn//+vwrOZsvX//7GatW+16///tTy5vLtu&#10;//+1oLswvcr//7T3uyK9uf//uKe+q8AB//+9SsKnwiL//7sRv4C9pP//s923F7T4//+v67HssIT/&#10;/7Jqs8azqf//tsy4Ybm1//+4Gro7vK///7ZsuNa79///s7O2HbnK//+wzrMmt1X//67xsNa1P///&#10;rpevb7NX//+tqq1osE///6tDqrOs/f//qWmpkKwc//+pB6otrXT//6kNquKut///qMyquq8M//+o&#10;WqnrrvH//6hRqUeu/f//qXSp3K+r//+sF6whsZX//67Trqi0FP//r76vd7Wg//+vQ68cti///659&#10;rtS2JP//rLOt5bSz//+qEaxNsqH//6kRrI2y5f//qhKu9LVM//+p8LAstcH//6gVr0OzXv//puau&#10;YbES//+nRK5wsIn//6a0rTKvq///o+OpoKz+//+iS6eKq5z//6RlqaOt1f//pg+rwa+3//+i4akP&#10;rPL//5zXoxCnPv//mfGfuKR+//+cSaFJpqL//5/fo+KpVP//oXukZakT//+h56Poppf//6MWpL6k&#10;N///pDWmFaHW//+h+qRJnRL//5uznkCV2///lSKXq4/S//+SeJTYjn///5PjleyRWP//lhaXjZSl&#10;//+WRpchlYv//5QLlJST4v//kF2RBpD3//+NQI5cjtb//405jrGPav//kPeSgpLp//+VgZbclp//&#10;/5aOl4KW/v//k3OTnJOP//+O642ujoj//4s3iCyJyP//ieWFOocs//+MFoasiIb//5AFiwuMU///&#10;kqCO+o9t//+TAZEAkRr//5KFkgKS0f//ktWThpWn//+UW5XKmK7//5Yil3OaCv//mBOYU5oN//+a&#10;2JmMmpX//56EnByc2///olCf16C4//+k66NBpNX//6T5pDim7///olGiLKWG//+gC6BXotD//6Fm&#10;oh6iLf//pIulmaLS//+lRaaJocX//6Huo22d5///nEWeGJhj//+XIZkgkxL//5MslOmOhv//kNyR&#10;7Yvj//+RH5FdjKz//5LQkmmPf///lJCT2JI0//+V6pUvk/b//5VelPGTsf//k2yTdpJi//+TC5Ne&#10;kub//5SilNKVE///leSVopZe//+Wc5Xdlqb//5eglyCXbf//mUeZU5iC//+aOpr5mKr//5mTms6X&#10;M///l2+YxJSe//+Vl5bCkw///5YglxeUfP//l+OYrJcc//+X5piNlzD//5ZXluuU6v//lOaVYJKO&#10;//+T/JQakLv//5MpkomO0f//kg2QeYxW//+RhI9Hioj//5JAkAqKff//ksCRVIsR//+R85Goi0T/&#10;/5BikOOLQP//juyPjYsv//+N/440iu7//43YjXOKov//ji2NPoo///+OrY1picf//49zjiuJn///&#10;kI+PcYoe//+RkpBTitf//5IvkDuLYf//kqWPtYvK//+SsI8Li63//5ERjS2Jzv//juyLCodm//+N&#10;nonjhev//40hicqFc///jdSK/IZP//+PSIzUiDD//5EVjsSKk///kt2Qa4yl//+SwY/0jCD//5Ac&#10;jM2Iev//jUWJkISS//+M3YlAg7v//47ejASGSP//kUmPi4n6//+TF5IojQb//5OlkrON8f//kfuQ&#10;U4vN//+OZov4h4f//4o+h72DJP//h5WF6IDB//+IeYgvggP//4xJjUOGG///j3KRIom4//+Pb5E+&#10;ir7//42QjuaKb///jHaMuIrC//+N1YyqjK3//5C8jl6O4P//knqPoY8c//+R0o9pjTz//4/5jo6L&#10;Gf//jwWOqoqW//+Pi4/oi5D//5DLkXmM+///kkiS9I6K//+TLZONj1///5LkkrmOlf//kgyROoyB&#10;//+RMI/DidX//5Ezj0+IBP//kkaQHYft//+TuJGGiUb//5TgkrKLH///lU6TFoyW//+UL5HZjI//&#10;/5ITj7SLb///kiWPyYwH//+Vf5M+j17//5oImC6Tvv//nRucJZcp//+dep2lmLr//5uQnHmYlf//&#10;mHOZV5dI//+VYpW0lYH//5Oak1OUP///k5aTEZQ4//+U6pSXlUD//5XnlhCVo///lTiV65Pv//+T&#10;z5TQkSj//5J8k26Olf//kXqSKI0G//+R+JJxja7//5M+k8SPd///k5SUaZAP//+TjZTKj8X//5Ng&#10;lOWPJv//k0GUuY74//+TQZRRj5P//5HgkkOO+P//jsqOcIvu//+LpYqjh5L//4pYiLOD9P//i52J&#10;H4KQ//+NnYn0goz//446iVOCjP//jJyG8oHZ//+H9YJufxT//4BNe4t5l///eEh0KHNx//9z0W+J&#10;cDD//3XNcJxyo///fWN3Lnn9//+Fk37xgVj//4pdhB2E4v//jLOHboYC//+OX4pbhxT//4+ujO2I&#10;ev//kOCPFooB//+SHpCvi13//5LVkQqLxv//ksSQDYri//+Sao66iU7//5JtjjSIMP//k+2PtokX&#10;//+XEpNYjGD//5nRlvmP3f//mg2YaZEA//+XxZc5jyL//5T/lMKL4v//k2mSTYk0//+TBZAhh/H/&#10;/5NAjn+IIf//kyyNOoi0//+SkIxiiN3//5IejJCIx///kbKNQIhy//+Qlo1Hh83//47+jHqHaf//&#10;jg2L/4gi//+ONIyZiZT//49XjnWK7v//kRiRDYvU//+SpJM4jCP//5OTlFCMNf//kzyTsYuX//+R&#10;xpGdik3//5GdkHqKr///k92RfY3g//+WQpLOkS///5ZTkn6RYP//lQuRvI8N//+Uo5IijPf//5VA&#10;kuKMGP//lk6S7Ywq//+WlZF/i5f//5SIjf+IjP//kTCKGYRs//+O1ohEghn//46diVeCyf//j46L&#10;2oUk//+PYI0AhjX//42vi92FCv//jMCKj4QW//+ORYs9hiP//5DWjS2KrP//kqqO1488//+TJI89&#10;kV3//5JNjhOQCf//kaKM741u//+RpYyvi43//5JMjW6LGf//lHSPqoxk//+XJJH/jar//5h8kpaN&#10;Iv//mHWR3ouT//+X3ZDxilv//5fhkNiKdf//l/+Q9Ir0//+W+JAoimr//5TWjqqI6///koWNHYdE&#10;//+RPoxUhof//5HRjOuHdP//kymNzIkU//+Up456it///5dKkE2N2P//mpSTRZGG//+cT5WYk77/&#10;/5szleCTaP//mPKVBZH1//+YIpTckXT//5hilOqRQ///mHKUWpB7//+Y65RJkEP//5lMlHyQR///&#10;l8CTRo6U//+VoJH5jGj//5WdkumMlv//l+iV149+//+aPJhQktP//5m7l5qTFf//leWTU47t//+S&#10;PY72iab//5GYjX6Gyf//kq6OEYX9//+TZY84hhf//5MLkFKG/f//kcmQ2ohU//+P9JAGiK3//433&#10;jaiGzf//jNyLM4QO//+OKIs+g7///5DAjYWGOf//kTOOmogH//+ObIzfhyP//4tgisyFq///ikmK&#10;bYWv//+K5YtVhtn//4v7jBGH8v//jEuLNIe3//+MPIl8hs7//41piQuHEf//jtGJdYed//+O8Il5&#10;hyv//45KiUaGbf//jROIj4WV//+MyIhXhYb//4+2iu2IAf//lH6PS4u///+W65GFjTT//5OzjjuJ&#10;if//i1yFvYE8//+EVX57enT//4NFfYR5r///h3uCV34a//+OjIo/hRb//5V7kaKLmv//mb2VzY9+&#10;//+bZ5chkSP//5rFlimQwf//mSuURo+B//+ZOJQjj/3//5t1lkSSnP//nbuYOZTc//+eYpgAlLL/&#10;/588l46UOv//oy2aYJcR//+pE6AdnLz//60MpUKhdf//rfmoV6OB//+roahaofX//6YZpKqcnv//&#10;oMWgYZcN//+eP536lD3//52PnJqTeP//naqbx5Px//+cW5oWk5T//5helmWRB///lTCTio8f//+V&#10;VpN4j6z//5eAlOKRK///mMqVNZE8//+XqJMLjyL//5XlkBuNEP//lSeOGYxv//+UiYyTjAT//5Py&#10;i9uLif//k/yMkIuX//+UZ44WjBL//5Qij0eMSP//kuuP6Ywn//+RrpCWjC7//5C6kPSMB///j3qQ&#10;E4rf//+OW46jiar//44QjdGJlP//jVCMoIlo//+L8YrZiKP//4vqik6JOf//jeeLvIvd//+Qb43a&#10;juv//5HQjw+Qa///kdqPPZAe//+Rn499j0b//5EZj7aOGf//kByPcIyM//+PHo6Yiyv//46fjY2K&#10;iP//j4WNe4so//+Q/Y3qi4L//5CljMmIzv//jUSJKoLB//+JRYWYfVH//4i6hfZ9Yf//i+iKCYKT&#10;//+Pzo59iGf//5J4kWGL+P//kqWRzoxo//+QcI/+iqj//42bjYaI6P//jJaMg4kn//+NvI0kixb/&#10;/43xjK6LXv//i36KFIi1//+I94hOhkz//4hdiPuGTP//iE6JwIb3//+HLog/hk3//4aEhjuGEf//&#10;iVSHjIlF//+OU4uijhP//5EXjiGPo///kLuNyY2n//+QCI0TjA///4+CjHWLx///jeeKyosa//+K&#10;uIeGiL3//4Zggv+Esv//g2J/q4Fz//+EMoArgbz//4h7hHKFuP//jYCJzoru//+Qqo2Ljt3//5GA&#10;jzWQ8P//kReQGpIL//+RHpH6k7n//5HClKCWCv//kwmXOZia//+Ui5i6mkb//5OMlrGYOP//j/eR&#10;9pMo//+Mio34js///4ryjGSNAP//jDqNx43L//+PZpChjyr//5JIkmyO9f//lGaS043x//+WDpL9&#10;jjH//5eYlCKQu///mNWWT5SR//+ZIphel4L//5ecmKGXyf//lTyXiZap//+UmJdtl0X//5YKmLqZ&#10;sP//l7iaHZuc//+Y4Jt0nJ3//5oenTKeI///muad9p+9//+aPZw2n8D//5iOmNSeE///lyKWUZxz&#10;//+WpJYknHD//5dHmEaemf//mAiavqFR//+W5pqZoZX//5NblvyeCv//jt+R4phK//+Muo9ylH7/&#10;/46zkiyVj///kjaXU5k+//+TcZopmx7//5J7me2ap///kbWZCZpD//+SNpk/m3H//5Nnmlqdmv//&#10;lFKbXZ9J//+U25wGn/H//5T2nGOf1P//lOKc4J+9//+Ufp1Tn4D//5JjnACdTP//j0GZKpnY//+O&#10;PpfgmK7//499mF2Zwf//kCKX55mj//+O7JVKlxD//413kjuUTf//jmWRvZRz//+R0ZSEl4n//5SE&#10;l5GaBP//k8qX1Zk4//+Q9JXvlvH//4+rlQaXEP//kP2WNZoV//+SZJc6nIT//5Gslhabp///jzuT&#10;DZgl//+MxY+4lE7//4wfjiySjf//jeKPdpPL//+Q8pK0lwz//5Pxlk2a3P//lj6ZJJ5I//+WZJlS&#10;nyX//5O4le2cT///kKmRo5iH//+QD4/+l3z//5HWkZyZhv//lGGU/Zy8//+WzpiPn7H//5hfmrGh&#10;O///mEGaUKBM//+WZJfJnQ7//5PqlMWZOP//kvyTiJdT//+Tr5Qdl1b//5OMlFuWt///kbiTy5TF&#10;//+Pf5Nuktv//439k3yRxf//jSqTQZFE//+MCJHCkGH//4qxj5ePTv//ibqN0I6z//+IK4u5jZP/&#10;/4ZVib2MHv//hqCKToyY//+LEI+BkUH//5Irl42Y+P//loicgp5R//+V4puTnrP//5PMmIWdrv//&#10;lAeYAJ+e//+WXJpvpIX//5eAnGiodv//llacH6lZ//+VUJunqU3//5Z8nRyqzv//meugnK5N//+d&#10;vaRCsZr//6A8pkyyRv//ohSnd7Dg//+kNqjfry3//6V+qZWtRv//pE6oXKqq//+gKKThpyr//5oL&#10;n+ajLf//kxKZ6560//+MT5Pemgj//4dJj2+WN///hDyNEpNd//+DEYynka///4PSje2RoP//hYKP&#10;cJJu//+Gg48tkkf//4bRjXyRev//iMCNuJMN//+NTpGpmGn//5NwmBGf7///mpKfcqgc//+h3aZO&#10;r4v//6cLqnm0U///qGiqs7Vw//+n5qmOtUf//6l2q2G3iP//rGyvi7r4//+qWq8xuPD//6Fap8mw&#10;Bv//lxaegaZq//+QaJgJoOH//44wlaGf7P//j1aWyaI5//+SjZp6poT//5Zdnr+rKv//l9+f9KzD&#10;//+XM54Cqun//5conGyohv//mJec16bU//+as56zpdP//5y8oPyl9f//ns6jnKhm//+gGqXVrEj/&#10;/581piWuxf//m7ejrq3T//+WOp6pqYr//5IzmsCmIv//ksWblKeH//+Vg57wqvn//5ZFoHyrlf//&#10;lHCfK6jj//+TCZ2xpt7//5OpnXynk///lBScUKhO//+S2pkhp0b//5DflcGlzv//j46UhaXe//+P&#10;XZYOp73//46ll9CpE///jQ+YOaju//+MHpgyqKD//4rolvenN///iCeTuKOM//+F4ZC+oBv//4bW&#10;kOygDv//i1eUrqOZ//+Q0JlZp1///5THnE2oif//mDmenajy//+bV6ETqkn//5ufobqq2f//mCWf&#10;jqmH//+TAJwEp8z//4+Rmeioa///j3maz6wo//+Rfp1ssIn//5Kmnpmxiv//kBubJqwB//+J2ZMN&#10;oN///4LMiZKU2P//fn2Cwoz3//9/a4GojEf//4Zgh6OTWv//kU2S+J+y//+b9596rPn//6JtqKW3&#10;A///oiGqzbpK//+bnKWVtjL//5SSnsywL///kRSbg60c//+Pb5qNq/L//4uHl5ao5P//hTaSJKQP&#10;//+A/o7YokH//4LzkhCnif//ivebWLNC//+UlKWswGj//5vbrSjK8f//oKuycNL3//+j2bbL2Vz/&#10;/6VYufDd3f//pRG7PuAs//+jn7sb4Nv//6HtukHgpf//oNO5e+AM//+gnLkq3zf//6BEuIfdhv//&#10;n5W3i9vE//+etbZd2xf//54ctZLcJP//nlK14N6g//+eO7Yl4A3//54RtlnfuP//nqO3BN6C//+f&#10;sre83OT//6DuuEPbjf//odW4Utrm//+im7h024L//6NBuLbc2v//oty3ydza//+iDLYU23n//6Eb&#10;tFfZXf//n/+zMddH//+fIrMg1jX//56Ms43WLv//nk60DtcE//+et7UI2L3//5+htqDa0P//oSK4&#10;5N0Y//+imbrx3wP//6LSu0zfTf//oly6it6O//+iCbnB3bj//6GVuOrcvv//oPi4Edu3//+gjbd1&#10;2uf//6Dat4ba+P//of+4cdw1//+icrjI3Hv//6EKt0fZ5f//nsm0utXC//+dt7MV00z//55Ksu7T&#10;/P//n9uz99b///+hK7U/2f///6C4tTDagv//noCzhdir//+c67Jv18L//5z8sujZKP//nb60Bdts&#10;//+dlLQo3Fv//5vYssvbPf//meWxatl0//+Zd7GO2K7//5nXsh3YKP//mW+xldbA//+YY7CJ1W7/&#10;/5g+sKbWFf//mceyUNjK//+bgbO42yT//5wns8Hbmv//m+uzFtr7//+bK7JD2lr//5syslfbH///&#10;nDizFdym//+cO7I/3BD//5qqr6/ZQv//mjmuxNhR//+b9rC/2xf//54Vs17fSf//noS0JeFu//+c&#10;rbKK4CH//5oGsEvdOv//mPavxdvN//+Zl7Cm29f//5pEsOvbPf//mzaxCtqc//+c2bHz20f//527&#10;sl7cKf//nVaxt9wp//+dL7Fn26L//5y+sMnZU///nAGv0NW9//+cwrBY0/3//55ysd3UJv//nxGy&#10;WtPg//+en7HM01r//55BsXfUmP//nY+w/td6//+cK6/T2lX//5t6rxbcY///m1Wuqtw7//+a/q5L&#10;2ar//5o4ri7WH///mDqtX9Il//+WY6yaz5r//5aqrYfQVf//mN6wD9OL//+bnbMS11T//5yZtDbZ&#10;KP//mz6yktiQ//+Z77CT2CP//5rLsMbZr///nKuyattv//+dKrMf2y7//5uzskTZg///mL6wWtej&#10;//+WHq8t1vT//5UKr4rXaf//lHqvk9bp//+UGa521PX//5T3rbjTWP//l5iumdND//+ada/j00r/&#10;/5tnrz/Q5///mf+sZswc//+YYqn8yK3//5lDqqvKa///nDStd9A///+eVq8T1Tr//56rrrXWw///&#10;niKtodWh//+dw6z+06j//51PrInRlv//m36q6c70//+Yv6iMzI///5cJp2PMPf//l0qoM85M//+Y&#10;S6md0QL//5j7qqvTQf//mL+rKNSJ//+XT6sJ1IH//5WFqvPUJ///lOGr1dUm//+VZ60e1wH//5V0&#10;rSHW/v//lOSsGdRO//+Ue6th0IT//5UUrBrOT///lnOt9c8P//+W9a8N0W///5bAr1/UbP//ll+v&#10;Q9bf//+Urq1e1ob//6a1xaHmof//pw7F/eh2//+mi8TV6YD//6Zpw+Dpiv//ptnEIujL//+nP8VX&#10;58X//6cQxljnZv//pqnGg+i+//+n1sdV7CD//6ozyHzvcP//qfnGbe7M//+mnMFq6j7//6NOvXnl&#10;2///ohW8weR3//+jcL9j5kP//6Xcw0LpFf//psrFFOmd//+mB8Rt5/r//6XrxAfnu///p9nF7OrD&#10;//+qcMkM7pP//6r0yl/vBv//qHHIjurf//+k9sWZ5S7//6RxxW/jU///psTHiuYe//+nvMdq6Tv/&#10;/6W8xCTpoP//orLAuOfu//+g0b985pb//6H4wWfoFf//pULEjutx//+ntcWo7Sf//6f6xBjr0v//&#10;pmPBNuhy//+k/7+n5eX//6YUwZvnH///qH7FKerY//+pPMZF7TX//6f3xDntQ///pxfCGO0S//+n&#10;wMIP7Z///6kPw5buB///qsHGP+4J//+sGsih7f3//6wQyUPtxv//qvfIm+1f//+pXcdT7Jv//6gC&#10;xhTr8P//qErGY+xW//+pIMdQ7Nj//6iBxvHsCP//ps3FyOq0//+lmsVr6nn//6UMxcLrIv//pMrG&#10;GOvu//+l3ccQ7XT//6kLyW7vrf//qy7KPO+v//+pycds7Df//6dsxEHoZv//pyfEBece//+pX8bg&#10;6Hv//6uIycnp0f//qzjJ7OlN//+pbsgc6GD//6jXxw7pbf//qnzHyOwY//+rx8el7Dz//6u8xfzp&#10;Mf//q3XEfuYD//+qocNP5GD//6o/w5zliv//qwjFx+kX//+rz8fX69j//6xxyP3spP//q7nH9eqc&#10;//+p7MWE51P//6mZxMrmQv//qtDF5OeU//+seced6W///62EyLzqBf//rC/HOuaq//+pKsOG333/&#10;/6aKv4fXFf//pFi7L89m//+i+bc0yi7//6Igs8TG/P//oBCvjsK5//+eFKwzvaD//52Dqu65A///&#10;neaq6rUk//+e9Ktnslr//6Aaq6awg///oISrB67u//+gPandrbT//59+qHis+P//nnqnAazI//+d&#10;p6XvrYH//501pYOvVf//nYil1LIF//+fLacNtPb//6GGqHO2qf//oyWpE7YX//+i0ahXs2X//5/H&#10;pemvHP//mwqi8arW//+WZaDsqCL//5M9oG2nbv//kZKgcKd6//+QwJ+0poP//5Cxnk+kRv//kFyb&#10;1qCw//+Pe5jEnVD//49Yl1Sc+v//kBCYOJ/c//+QhZouo6H//5ConEOm5f//kJudpakr//+QPZ4K&#10;qlz//490ndWq7f//jpKd4avc//+NXZ3PrRP//4vTnQOuAP//iyecXa9P//+MHZz3sdX//45Bns21&#10;h///kFegubki//+RAKFMuyP//5F4oe+9B///k9GlE8FV//+X8qqvx+z//5unsE/OG///niW0xNL+&#10;//+gv7j41/v//6MqvEzc4///pOG+XuEz//+mmsB65W7//6iOwyXpX///qizFa+wb//+qc8XI7Fn/&#10;/6lnxEPqQP//qP3DYuhf//+p6sRF5/D//6qZxR7oOv//qj3E0eif//+pPsPI6Kb//6e6wlPnnv//&#10;pg3AyOWL//+k/r+340r//6Tbv3riH///piXA9ONU//+o78RQ5yP//6txx0frEf//rHHIKOzW//+s&#10;98hF7PD//61SyILrmv//rLXINehj//+rp8eH5Ev//6sQxr3gqv//q8DGV95L//+sWMTM2wD//6oH&#10;v3HTO///pGm2HMbT//+dS6r9uOH//5fpoeqt1P//lnSdxaha//+YA54Hp2T//5qFoImolf//nSqj&#10;5Kqr//+fJ6akrFT//6AMp/Osgf//nwynJaop//+c+qVSpl///5vHpDqjtf//nCakGqOW//+ddqRP&#10;pbb//54opAKn3f//m5ehYqY3//+XhJ44oiH//5Zcnjigpv//mGihGaKx//+awqPvpT7//5qupDyl&#10;KP//mRqizqMD//+Y2qIyoar//5ljofWg7P//mPugy59s//+XgZ7BnRP//5V2nAOaGv//k9eZWZdM&#10;//+TtJg1leD//5T3mRCWIf//lrKbOpdE//+YqJ4wmNz//5k4n46Ys///lViblpNy//+PC5Q9i6X/&#10;/4tRjyqHPf//jDuO9Yii//+Q7pKvjhn//5fAmIuUy///nTWdP5kL//+d5p2zmIT//5rImsyVGf//&#10;lviXapHk//+UKJUZj+v//5OXlUyQOf//la+YfpNa//+ZeJ12mFn//5zgoV6ckv//nY6hTp0I//+b&#10;WJ00mYr//5ivmB+VD///l9+U25J2//+ayZW6k+H//6IFm/eaLf//quKlZqLV//+w/a0eqVX//7JE&#10;r+SrIv//sOKvM6oL//+vk62IqFf//6+wrEanDP//s0ut/aiR//+5EbLNrO///73OuJOxs///woq/&#10;e7bJ///GFsRbuZP//8QOwjm2V///v0C9c7IF//+93L2cs4z//71gv3S3B///uI270LVV//+y4rV6&#10;sTH//7GcsmewD///tQmzxLJv//++zrtSuWH//85xyTvE0f//2qHUQ8wt///Z7NJTxvn//9IqyV+8&#10;UP//0C/HYrnO///Uz815v9v//9Xo0GjDTP//0pLNt8El///S5c3iwP7//9aW0kbETP//1AvR/8Mt&#10;///KE8omuzz//8KWwvm0jv//wy7CYLUB///IQsX9uh///846ysy/9f//0gnOAcKh///Mv8kUvGr/&#10;/74Iu8qvGv//siexoaah//+ykLMlqcn//7jcuZCwUP//umu6S7AF//+3JLVCqmP//7Y+shSnqv//&#10;uqS01qtx//++Nrg6sAX//7tntkOvXf//tvSytay+//+2S7K9rHL//7b8tDusJf//stOxNqc9//+p&#10;palpn0n//6RmpYCdU///qCSqX6VJ//+uLrFprz7//65Hsh2xtf//qI2rxKuS//+nrKi9pxr//7O/&#10;scKtJv//w1G+vbYg///G78EqtRX//75QuJyrDv//tKSva6Ja//+vzKrtn3z//6zjqFyfRf//qn6m&#10;xKA2//+uUKuhpon//7pTuH2zEf//xO7D47z8///FKsU3vTf//7+3wTO5TP//vGq/S7hD//+5/b3q&#10;uAb//7TuuTC01P//sRy05LI3//+0Gbc6teX//7w6v1y+z///wFHECcPZ//+6fb5bvmr//7IXtOu1&#10;PP//r+mxErFW//+xf7E8sK7//7IfsRevIv//tACyna9V//+8mLrktl7//8gnxnzAbP//yeDJbsGK&#10;//+8e76Ftcn//6zosXep+///qOuuq6l9//+vwbUHsSj//7ZnunW2c///tdW5K7Su//+uiLIfrgT/&#10;/6bOq0qoif//pFapyKi4//+mT6yJrOX//6b/rb6vFP//o/+quazQ//+gZqZnqVf//6C6paepi///&#10;pdmp965+//+rMq8ys2z//6vfsFOzJf//pkCrbaxN//+e3KTDpCr//50Jo3aiV///oGunAKX9//+i&#10;+alYqJn//6K5qMqoXv//oRym5qby//+gS6XYpin//6JKp9enyf//pbirsaq4//+nGq3DrDf//6Tu&#10;rAOrAv//oOyn2ahG//+eHaR1pfH//52Goz6klv//nk2jrqQr//+egaPIo9L//5x8oY+h9///mVyd&#10;5Z7A//+YjJxLnPL//5v+nwaewv//oXykVaLj//+lI6h4pkX//6VSqXmnT///oqOnYaXU//+f5qSn&#10;o6j//583o3Oiff//oGGj5qKd//+itqW3pEf//6R2p1+mjf//o1Omsadc//+gCKR/prr//52Uo5em&#10;Sf//nc+lXKcS//+gF6imqK///6GDqiqo8///oCen46ZF//+deKOvof3//5pWnyqdKv//l5yb6ZlL&#10;//+W85uTmIL//5b6nDiZc///lZ+bQJlc//+TaZk6l/j//5JGmGOW2f//k16Z75dx//+VHZwKmOD/&#10;/5VsnC6ZRP//k+iZx5f4//+R05Zklfj//5FTlPaVqv//kjmV6Jcx//+SvZdhmML//5MXmPKaQP//&#10;lJKbFpxp//+Wt5z/nkf//5fonWmeM///lr2bi5tM//+ToJgWlpj//5DolTKSiP//kAeUH5A2//+Q&#10;B5Pfjlj//47dkmaLIP//i3+OloYQ//+HY4nVgND//4SYhlJ9Gv//g0+EMnqj//+CEIHeeA3//3+Z&#10;fh50oP//fWd63nJI//99f3qCcxf//35ne6l1P///fvN8xnau//9/TH14dsP//32ue9lzx///eZh3&#10;jW4j//902XKDaHP//3BpbbRkAP//bPxp5mFE//9rm2hfYQb//2xnaYZjGf//cAdt/GfC//922nYR&#10;bxf//33hfoN13P//gMqCqHf9//9/S4Hedcf//3xifuFyqf//erF8SXD4//96qXrScJr//3usekZw&#10;wP//fN16InDJ//99PHmycAz//3xbeK9ubP//ewV34G0y//960XibbgD//3qJeRhuv///eGV3EmyG&#10;//92D3P/aLb//3Ubcc5l0///dQJweWRi//91G2+MY+P//3UvbtFjgP//dZNujGMc//92u28/Y3b/&#10;/3iIcOVk5f//eSZx5WWk//929HB+Y6X//3O8bhJgvP//ckltBmAX//9yY20BYcX//3M7bYRkt///&#10;dTFvfGiu//93p3KxbJn//3nCdidvbf//e+x5pXGB//9+P3ycctP//3/Hfhdysf//gOR+53H///+B&#10;o398cYT//4BNfjhv/v//fVp7bG3p//98D3pcbkn//329fElx6v//gDR+9XXc//+AfX8bdrb//36F&#10;fJB0nf//fGt5pHJA//98o3lgclX//4C7fYx2Hv//h26Et3wV//+M9IptgGf//46ui56Apf//jUqJ&#10;Q34R//+LWoaje9H//4o8hYt7mv//iUyFNHx8//+H/4SZfR7//4eUhL5+Iv//iXmHD4Dc//+NNos2&#10;hTT//5Dqj32JVv//k4KS3ouh//+VaZXDjHL//5fpmS2OEP//mrKcmpGI//+cD55HlRL//5v1nfGX&#10;AP//nD6dU5eO//+dzp18l1///5+vngOWZ///oACdfpPj//+f4p0ZkXb//6Kan5uSFv//pwijcJSb&#10;//+oI6PAlKn//6Qon2WRDP//n8ebZ44M//+e15tPjrP//577nDaQHv//nvWcnJCu//+hyJ9wktH/&#10;/6aCo7+Vyf//p8OkP5Vp//+kN5/TkTP//5+QmnWMZv//nKuXHIkg//+bFJVahyH//5h5ksCE2P//&#10;lW6PsILm//+T+Y3zgqn//5L9jImCmv//k5yMrYOC//+arJMIibv//6g6n5KVKP//svCpVJ1r//+y&#10;R6g7m1z//6n3n/uTCP//op6Y1IxU//+eupUWiRX//5y1k0uHkP//m3WSVYaB//+bBJIChcP//5rC&#10;kaeE9v//mjmRJoRj//+Zp5E6hOP//5hskUSFgP//lcuQA4S2//+Sh42ZgsT//5BHi4mBM///j1uK&#10;coBj//+NNIgvfgn//4kUg+15kf//hhSAonXs//+GbYCmdSD//4f5gmR1mP//h+KDRHV///+GT4MD&#10;dWv//4UwgsF2mP//hR6Cqnhq//+FfII+eXr//4VMgQx4xP//hFt/V3bK//+EOX6sddf//4amgJF4&#10;Mv//ix6EnX2c//+O/Yhkg0b//5Hji5GIIv//loKQk44H//+dTJfGlRL//6MtnjCaYv//pNmgmptE&#10;//+jiaAWmX///6SWoemauP//qXWnbaB5//+tQ6u8pd///6yBq2mm8P//qKeoWKSb//+lYaaDopb/&#10;/6SEp2SjG///pZepjKWb//+nxauUqI///6pJrRWrC///rAit0ayS//+s265KrZr//66ksHOv0f//&#10;sXO0G7Lm//+yNLW8s8b//689sz6xC///rFuwc665//+uFrJqsb7//7JEt2G4P///szq5UbvV//+y&#10;DbiVu/r//7RwuqG9av//uIq90L7S//+3WbtBun3//7HAs/6yZP//rpuvaa4f//+wzLEDsMz//7SM&#10;tRW2Jv//tga3HLku//+2Fbdkuhf//7WytwG6H///s+u1P7iQ//+xlbKitbr//7BtsKWzFv//r3qu&#10;ubCC//+tQKwaren//6tJqoitFf//q0CrQq7P//+ska1esar//61yruSz5f//rKCuYbRY//+rRazv&#10;s7z//6vLrUG0Hf//rsKwFrZP//+x4LMUuNj//7LFs7O51f//skmzE7n4//+x27L5uhX//6/osc24&#10;Uf//rD+vDbTc//+qrq5es+7//6xqsRO2mP//rVqzHLgu//+rtbJ5tpX//6nWsTK0Xv//qWSwxrOk&#10;//+oea9VsrL//6Weq6Wv8P//pFypo66s//+nGawfsV3//6kdrpSzs///pZurz7EB//+e3KVwqxz/&#10;/5sNoV6n1P//nCyh26kH//+eLKMVqnD//556onCpEP//nlWhPaXY//+fOKFZoqP//6AMogifa///&#10;niegXpqo//+ZBZtblGP//5P3lhOPmv//kzCU6I/W//+WpJfwlH///5namrmYwf//mJmZBpg+//+S&#10;kpKwksP//4r9iwKLx///hqOGx4gq//+Ih4jbiob//47oj1iQlf//k6CUEZRQ//+Si5KwklD//43S&#10;jS6NS///ibKHo4kH//+H5YQbhr3//4jJg6KG2v//jIqHAIn7//+RQYxljmv//5QOkI2RWf//lCOS&#10;H5Ji//+TMpKUk4j//5NxlBOWVf//lXGW/5ns//+YKJnrnF///5tGnEWdp///nrmeap7j//+huaCD&#10;oGH//6Mfogihvf//oqmibqKp//+g/KGAouP//59PoAOiXf//n5CgJqJE//+itqNUo+X//6Xaps2l&#10;Y///pVWmwaP3//+hMaMfn6z//5vsnjuaI///l0qZkZSD//+TapUxj1f//5DukfOMWv//kNaROo0i&#10;//+SUJJekE7//5QLk/2Taf//lYuVdpVw//+Vn5WmlbT//5TSlSCVgf//lYuWKpc7//+XmphSmf3/&#10;/5hXmNmamf//l52Xu5j0//+XC5btlwj//5dBl0mV4P//l9WYaZWA//+Xb5iSlNz//5VolqeTQv//&#10;k7uUn5Kd//+U3JU/lRD//5ePl7GYuP//mJaY4Jm2//+Xt5h/l/v//5Zul4OVgP//lWGV9pMq//+U&#10;vJP+kRP//5Qekc2O2P//k+eQpI1K//+UZpFQjRv//5RmknyNX///kzqS0o1t//+RnZJAjZ///5BO&#10;kTyOAP//j2mQCo4Z//+O9Y8ojcv//47fjsGNOP//jtSOl4xX//+PBo7Yi5v//4/Ij56LlP//kKiQ&#10;BYvq//+RRo+UjDb//5GvjryMYf//kdmODow9//+Q84zpivn//4+ai76JOf//jvCLWYgi//+PM4vU&#10;h/n//5CajWCJH///koOPZ4tP//+URJFTjdz//5UqklGPX///k6mQi41t//+QCow9iDj//4yuiBqC&#10;5///i7KG2IDQ//+NU4kUguv//4+yjLGHEP//kXOPeYqW//+SCZAzi8b//5CFjguJuP//jUWKMIWv&#10;//+J3IchgiL//4f8hsSA2P//iRKJ44LF//+MdI7ghsb//479kgKJ1f//jt6RhIqd//+Ngo87irv/&#10;/4zUjW+Lm///jgSNi42W//+Qjo89j3z//5J2kNePt///kpuRUo5H//+RaZD0jIX//5B7kNuL6v//&#10;kJORYIyM//+RXpIrjcf//5Kpkx6PUf//k8WTr5BL//+T2ZMQj3v//5L4kWiM3v//kemPsonD//+S&#10;D4+FiEL//5NzkQiI3P//lPWS8Ipt//+Vj5PYi6j//5Ubk2KMFf//k56Rq4ua//+Ryo+4iqz//5HK&#10;j9GLEf//lHeSvo10//+YRpcdkNP//5rfmrWTxf//myicGJWG//+ZSZq+lb3//5Yjl0OUhv//k2KT&#10;xZMZ//+SZZJjktH//5LtkymTiP//lDeVNZSH//+VEpbglJH//5SdluSS5f//k4qVoZBj//+SDJNP&#10;jZj//5CdkMOLXf//kYWQ44xA//+URJOUj6n//5X3lcqSLf//lbKWNJJF//+T4JTGkCv//5JPkxuO&#10;Mf//kiySWI4R//+RxJEIjhX//5AdjpiMm///jhWMIona//+M5Yq2htX//42FitiFEv//juSLRYSZ&#10;//+PFopvhHT//403h+qDx///iP6DuIGN//+DKH5lfbH//34PebV6Df//e+B3X3iJ//9+I3kHern/&#10;/4RbfrKAVv//iomE7IW///+N+YkkiI3//4/vjEeKCf//kWWPA4s9//+SUpEDjAP//5LnklKMev//&#10;k2CTAIzM//+TxJL2jOn//5QykmeMuv//lKORx4xE//+VKZGvi/j//5aLkxmM/v//mNaV2o9z//+a&#10;e5g9kY///5nlmKyRaf//lu2WsY5b//+TXpN7igD//5EWkG6GdP//kGuOFYTC//+QvIyohMr//5EJ&#10;i/qFlP//kG+LfIXY//+O3YrVhRL//40oilWEMP//jBeKNIRl//+L4opmhgH//4yviy2ImP//jdyM&#10;SoqQ//+PKY3Riy///5DSj/SLGf//kfqRk4pu//+Rt5F4iQH//4/tj4WG+v//jkyNhIXQ//+O3o1r&#10;h0T//5FCjtKKpf//k3WQAo1q//+T/5AsjdH//5OGkDCMof//k2qQz4u///+Ty5Exi4j//5SLkOGL&#10;xv//lPaPvYtk//+T7Y2PiUf//5Hfi0KGOf//kAmKHIP3//+PcYrZg9L//5AQjQGFif//kDOOZYa+&#10;//+PC42hhdv//44zjCyErP//j12MOoYX//+R6o39ilz//5Q+kDaPTf//lUORXJIE//+U8ZDMkVX/&#10;/5TmkCiPhv//lXyQOo5u//+WLZDSji7//5cvkfiOjf//mAaSuI5R//+X0JISjLb//5bZkK2Ktv//&#10;liWP04mw//+WbJAyigT//5YvkC+J0f//lCqOiofQ//+RlYx1hXP//5AUi1iEaP//kCmLjoUG//+R&#10;gIzEhrv//5LHjaWIGv//k+aOBYkM//+Wao+FizX//5olkneOn///nQqVapGh//+c1pZEkin//5oE&#10;lOSQWP//l/yT3o70//+X6JQEjun//5f5k7+Ozf//l8aTFY6b//+XHpJFji3//5VIkOeMiP//k+qQ&#10;l4sn//+UvpKSi/j//5a0lUSOWP//mDKWz5Da//+XwJXqkYX//5UBkm2O5v//kjaOvYqh//+Q8YyK&#10;hrv//5CHi5aDyv//kIOL34Kq//+QPYzsg3r//49njcmFTf//jiWNhIY5//+MF4sZhDz//4ogh82A&#10;lv//iriHJ3+q//+NZIl0gm3//45wixKFKP//jGCJ+YVO//+KFoikhN7//4mxiRGFu///ipqKgodB&#10;//+LrIuHiEf//4wKixOH5///jIuKQYc6//+OqYsGiBv//5CQjAqJFP//kGaLkIiQ//+PBYpRh47/&#10;/43GiSiG+///jtSJ24gx//+TV425i/L//5i9kruQJ///mzaVX5HE//+YJZLbjm3//5AKi0GGZv//&#10;iKGEI383//+GnIJjfX3//4nYhhaBDv//kFuNEoek//+XP5QVjjT//5t+mBWSDf//nLuY75Mm//+b&#10;/JfYkpH//5rmlmmRxP//mwiWJZIz//+b5Zafk0X//5v2lgaTHP//m3KUZJGv//+cr5Q4kZ7//6Dq&#10;l06Uyv//plCcVZnd//+qB6DBnfT//6s6o5afzv//qXij4p6G//+lCKFDmib//6EynqGV7///oCCe&#10;CJRb//+ghJ5WlJL//6D7np6Ve///n0GdHpTb//+alpkKkY///5awlYiO4v//lfmUl47x//+XBpT0&#10;kDL//5dNlEWQFv//lgSRx44R//+Uso8PjCv//5RnjXKLv///lMqNG4xv//+VmI4VjZH//5YFj0uN&#10;6v//lXyPvI0N//+UBo9ki6b//5ITjt2Kj///kIyO4IpR//+P8o97is3//4/Ej9eLOf//j4+PrYto&#10;//+PG48Yi17//41tjTeKAv//iyOKjYes//+K34mghxj//40fiwyJHP//j5eM4Yub//+QWY1ajIX/&#10;/4/BjOSMJP//j5uNM4wh//+QAY44jGH//4+TjkqLYf//jgKM14k1//+MnYsqh53//4zBitqH4P//&#10;jf+Lloi5//+O24wDh/3//42oirSElv//iriIQ4BR//+JHYeKfyb//4pIiX6B8///jRKMpoYu//+P&#10;34+AiWz//5BJj+qJqv//jaWNYIc5//+Kh4pQhSX//4pRifSGdf//jT+MeIql//+PX44TjSf//43K&#10;jEmLM///iviJ5YgF//+KP4oCh3n//4qditmIVv//iceJd4fV//+JCodDhyj//4rRh3uItv//jf2J&#10;qos+//+PoosBi7X//49Yis+KOP//jqqKUIkf//+NSokkiHP//4rchvqHff//h8uEJ4X3//+FJ4GU&#10;hGP//4VbgaeFH///iT6FcIks//+Onor0jm///5JYjxyR1///k1+QwJKn//+S9JEwkqf//5KFkgKT&#10;d///kvuUNpXM//+ToZarmFf//5QrmECaB///lQ2Y2Jqx//+UiJcDmJf//5I8k2SUNf//j3SP+I/b&#10;//+M+I2gjLH//4wHjSCLYv//jHaNvorj//+Nf440ih///4+Pjw6KTv//ktaRHozX//+We5RVkWb/&#10;/5jzlzKVqf//maiYvZe3//+YnJiOlxz//5aDl02VW///lXaW8ZVN//+VmJeCltL//5X4mCCYE///&#10;lqKZKpkP//+XhZqMmmT//5eTmsSbYP//lmaZEZs1//+U/Zatmnj//5TUleua3P//lguXe50y//+X&#10;8JpxoOT//5lBnL6j/P//mJacOqQG//+VlZh+oAL//5EEkvyZHv//jc2PlpOz//+OmpGCk8r//5Fa&#10;lkeXfP//koKZP5oo//+Sr5opm1r//5M6moCcTv//k4aaUZ0H//+TN5nAnZH//5LomXCeS///k8ya&#10;ap/I//+VqZxVoV7//5blnbihsf//loWdsqBF//+UEJu0nQP//5BTmE2Y////jlCWUZc7//+O/paw&#10;mDL//5ARlxmY5P//j46Vi5cx//+OGpK1lDj//45FkY2TKP//kMqTd5UU//+Sx5XUlwL//5HzleWW&#10;gf//j7WUSpT8//+PD5OnlWP//5D8lR2YQ///kmuV9ZoL//+QxJO3mBH//42bj/yUbP//i5ONZ5JE&#10;//+MKo2ykx7//47pkJKWYP//keqUDZn6//+UDpbDnMz//5VGmG2eqv//lT+Yfp7u//+T6JaXnU//&#10;/5JzlBCbcv//ko+TIZud//+UMZR2neD//5Yelu6gcP//l4+ZOaIC//+X/poaof7//5dEmTqgVv//&#10;lV6W8504//+TIpRrmb7//5Jdk1uX1P//k1KUFpf8//+UUZVjmKv//5OTlfOYEP//kQKVS5Wg//+O&#10;WZQykuL//4zfkzaRXf//i0yRKJAQ//+JQY5Gjn3//4gVjIONwf//hz+Ljo1P//+F9IqMjHH//4YH&#10;ixmM9v//ieaPi5Fr//+Qlpa9mQb//5UOm1eeo///lQWatJ+K//+TJ5fRnmL//5LKltOfGf//lJKY&#10;7qLy//+We5vap53//5dRnaqq1///l7uelKyA//+YsJ+8rb///5sgoj6wH///ndSk8LJG//+e/6Xn&#10;scP//5+3pj6vnf//odOn7K5q//+j7ammrbf//6L0qJOrQP//nhCkHKau//+XUZ4oodv//5DMmF+e&#10;B///jA+UGJvF//+JV5G8mof//4cWj/CYX///hPGOcpU7//+Dx436ksz//4PhjkKR2P//hLuOJpHR&#10;//+GKo2ekpH//4kjjqmVbv//je+Sjpr4//+UMpjuonL//5ujoKKqt///on6nQrGC//+mCKoQtEf/&#10;/6VeqGuyyP//o++mLLD1//+l6Kfiswz//6merBC3HP//qISr/rZ8//+g5qWEr3z//5fKnSinJv//&#10;kf6XnKIv//+RB5a/ohb//5L1mUelBP//lUyc26iJ//+XA5/Kq2T//5bDn+Cryf//lTSdeKnU//+U&#10;eJs7p3T//5Ufmoylkv//lqabUaRZ//+Yvp1EpLH//5uvoJqnzv//nXajPqt7//+bWqI9q87//5ag&#10;nmKotP//kpCauqVD//+SapqzpYL//5bDnz+qqf//mxakH6/v//+bJqUDsGr//5fKooWtIf//lHef&#10;w6o9//+SFJ09qLv//47YmOqmGf//ir+TCaIH//+H846cn0j//4gujlugO///ip+R5KQS//+MSpWZ&#10;p1n//4yVl8ypE///jICYv6nu//+KyJcfqGX//4eJk12kp///hfSREaJH//+IEZKAo3n//4zKlqOm&#10;uv//kKaZzqfc//+RVJlXpHz//5CulzSfof//kGCVyZyU//+PhpTam2v//40gk2ybPf//ibCRXZu8&#10;//+HXpAznev//4fokX+iVP//im2Ubqb///+L2pXcqC3//4l4ktujGv//g+GL7plE//9+LIRTjzv/&#10;/3uVf7eJhf//fieAtoq3//+F3ofFkor//4/xkkidw///mIOcT6hC//+cqaKFrvj//5qlomevm///&#10;k4ScVaqd//+MOpVgpOz//4gnkZ6iWv//hdOQB6GH//+B9o0Vnxj//33mifmcu///fnOLyJ++//+F&#10;NJQ3qZb//49En7e2rv//mCOpF8JD//+d767Cyuv//6GyssrSAv//o9+2KdeY//+kqriy21z//6SY&#10;umDd0f//o8G7It9t//+iMLrc4Bv//6DJujvf+P//oHG6CN9V//+ggbm+3ef//6A9uPXcXf//n0q3&#10;jtuc//+efrZ23Gr//57QtqPeiv//nxK21N96//+fCLay3pv//59ItrbdB///oAy29Nuc//+hYbd1&#10;2t///6LYt/bawf//o+a4RNr6//+kKbgT2xb//6NXtsXaZv//okK0/dls//+haLOq2I3//6DNs3LX&#10;xP//n7ezhNZ1//+eWLNV1V7//54Ns8XWVP//nrG029jc//+fUbYL2xf//6A0t7ncy///oOu5IN2n&#10;//+gYLjK3L7//5+Ht7rbP///nyy3IdpA//+fNrce2fn//5+rt4/aV///n9i3Z9op//+f9bbY2Y//&#10;/6EUt2TaH///oiG4QdrS//+hobe52ZL//5/QtZbWcP//nnuzetQC//+ewLLL1FT//6A8s7PXEf//&#10;oT608NmU//+gWrTk2Xb//54es4/XVv//nMKyqNY9//+czbK61wz//51AszLYnP//nI+yx9ko//+a&#10;ZLEj2GD//5iQr+jX7f//mKuwadjc//+ZbbEc2TD//5h0r+nWtv//lsCuO9Oe//+Xaa9F1Cf//5o0&#10;skHX2///m8azXdo8//+a87Gv2bb//5nmsBjZHv//mfSwQdpb//+bBbGq3Oj//5wYsqPe1///m+Cx&#10;st5Z//+bArAZ3Kn//5wYsRTdZf//nri0IOBj//+gW7YM4qP//5+ctTziPP//nVSy7N/3//+bmLGU&#10;3lH//5uRsjLee///nFezQ974//+cjrMU3hX//5y8sozcv///nP2ySdvH//+cTrFh2mn//5q6r5TY&#10;Uf//mfmufdaX//+aZq511UX//5tsrwHUIf//nMywENO6//+d77Et08T//53RsTHS7f//nKOwLNHK&#10;//+b4q+t0tv//5tPr37WNv//mkCut9md//+Z3q4u2+j//5ogrf3b8///mliuBdnp//+anK7F157/&#10;/5nXrtXVGf//mJ+uNtMx//+Yuq6N04T//5o7sETVsP//nByyrdhT//+cn7Pa2ZD//5rssnHYvv//&#10;mTewftg1//+aNrET2j///50ls8bdOv//nse1X93j//+dE7Pf22X//5iTr/TXaf//lHqtANUu//+S&#10;0qyz1bv//5MlrbXXTf//lKeuqthw//+Wu68y2LH//5lMr+7YaP//m2OwL9a7//+byK7L0q///5qi&#10;rFnNkv//mVGqtMqe//+Z9avKzMz//5xFrmvSnf//ndevkNdS//+eUa8R2OT//53yrb/Xe///nV6s&#10;nNTH//+dQ6x50sn//5xcq/zRFv//mkOqmM9Z//+Ym6m9zr3//5hzqk7P0v//mSWrfdHI//+aJKzJ&#10;1FD//5rErcfWn///mgCtyddc//+YNa061wb//5dercLYBf//l8uvMtoZ//+XgK8p2bH//5W+rQHV&#10;Ev//k4mqRM5C//+S1KliybX//5SXq4nKgf//lumuos8H//+X2LBU07f//5cBr+PWQP//lJWtT9W2&#10;//+lrcSj5Vr//6cAxoznl///pszGHuhq//+lj8QH50z//6ULwyDmFf//pYjEVeYt//+mJcY854b/&#10;/6aax0np+v//p5XHjuzi//+pRsd67sf//6l6xZbth///p07BzOlw//+lCb8e5e///6QfvunlQ///&#10;pMDA6+dD//+mJMPU6kX//6aixV/rlv//pj3FR+sF//+mU8UC6qn//6ePxazrrP//qQTG2Oyp//+o&#10;sMa+6yb//6aNxWLnd///pLTEvuR9//+lHMZp5M///6bXyJ3nvf//pvjH7+oq//+lMsTO6qv//6NO&#10;wjTp1///onjBmej5//+j/MOf6df//6bwxmbr+v//qXnHx+1f//+qLMbe7QH//6gSw3nqVf//pWjA&#10;ged7//+ll8F55+L//6fXxPDqsv//qNLGaexi//+nXsQp683//6YDwW/rEv//ppTBHut6//+n+sK3&#10;6+P//6l9xVLr4v//qm/Hf+wb//+qOMgE7J3//6mxx8rte///qS3HaO3t//+oMcZ47Pz//6hvxs7s&#10;Cv//qefIg+vY//+qMckT6zn//6kxyHHqsv//qFXIH+tM//+nJcd269v//6Wnxkfrwf//pbfGLuxZ&#10;//+oSsgY7f3//6qVyWruJf//qg/IAutd//+oCsWA57H//6c/xJXl0f//qJ7GAuZw//+qJsea53n/&#10;/6pkx+Hn+///qg7HiekI//+qZser6zT//6uuyD3tH///q4zGuetP//+qesQJ5vr//6rPw0Hkl///&#10;q2LDhuSc//+rTcPp5dX//6sUxJvnhv//qo3FBeg1//+qkMWk6FD//6rlxh3nxP//qtnFzuaQ//+q&#10;wMVJ5az//6qPxKflIv//qsDEn+UY//+rVsUo5Pb//6qZxDjht///qGvBWdqA//+loL0b0Of//6G8&#10;tu3GnP//niCwgL6u//+cTqvNuo3//5uIqJC4KP//m/KnYrZ1//+deKhBtSf//58/qeWzrP//oHWq&#10;4bGi//+gm6pzrwb//5+7qNmsNf//nkim2qnA//+cjqTjp+b//5s9o5WnY///m1Wj16lL//+cDKSk&#10;rJ3//5w/pGOvLv//nJKjW7AZ//+dmKJsr2L//58fokCttf//n2+h76sN//+ciJ/Cpqv//5dRnHOh&#10;0f//kkyaCZ6d//+PdJmunhf//47cmrWfVv//jzibaKAp//+QC5tsn7H//4/EmaGc+v//jeaWKpka&#10;//+MQJOol1D//4uUk36Yov//i22VBZud//+L2pdpnyP//4yKmW+iE///jOSaWKOV//+MYJoio6H/&#10;/4ulmgSj5P//i5ea76X6//+L5JwSqRn//4yVnPqsR///jg2d/6+T//+Pup7fsrz//5DDnym1LP//&#10;kQOfBba3//+RgZ+quGz//5Lroe67Qv//lSOls791//+Xd6oKxHz//5lqrhHJx///m4ax0896//+e&#10;I7VZ1XL//6F7uSTbxP//pXa9uuJd//+pHMJZ6C///6t+xZrr+v//q93GTuy1//+qjsTV6tH//6lQ&#10;w2LosP//qPPDIOeo//+pSsPJ6AP//6qOxVTpyv//q6XGjutY//+qwsWo6nH//6gUwu/nAv//pXjA&#10;V+Me//+kUr9T4TP//6UpwIfifP//p6bDduZ1//+qYMZf6of//6wBx6vslv//rNzIAu0R//+tZ8h0&#10;7I///61LyMbqwv//rETIQOeR//+rC8cP4+///6uRxsrh3v//rUTGuOAj//+tJMPz2w3//6lsvOnR&#10;Af//odWxyMLl//+ZY6YQtLj//5PMngSqo///kf6awKVf//+TJZtNpAP//5Z9nn6luv//mmOiMqih&#10;//+dFqR5qmr//50SpDGpWv//m5Oi6abH//+a8aKqpUH//5uqozClgP//nJGjE6Z8//+cP6Gcpn//&#10;/5lenmyjo///liCb36AL//+WEpzkn8r//5isoFSiof//mwSjPaVh//+bEaO5pYr//5mIol6jkP//&#10;mK6hGqG9//+YZKABoE7//5egnoWecf//lmKc0pwF//+VFpr6mS3//5QDmROWRv//k9qYG5Se//+U&#10;6ZjKlNz//5YVmh2Vpv//l02b15ZM//+YRp1Wli7//5XnmxWSa///kAmUx4uF//+K3Y7rhjn//4mL&#10;jQWFr///jGqPW4mJ//+SmJTQkAT//5jommCVxP//m0CcPpdE//+ZNZoUlNX//5VSlkyRGf//kceT&#10;DY4Y//+QjJJwjdz//5KKlWORf///lteaxpfC//+a2p9InPj//5vZn6Odf///mUSbX5kc//+Vy5W/&#10;k6D//5Rnkj+QuP//luyTF5IY//+ddJj7l63//6XDohefd///rNCq2aaM//+wgq//qob//7EvsQyr&#10;Fv//sGGvV6lO//+wFq03pzj//7OArsuo1f//uXK0OK4k//+9PrllsqP//79/vZ+1a///wXrAW7ad&#10;///Azb8wtPD//75avLezLv//vmm+W7Xg//+/VcF+ufX//7vdvvG43///tca36rQn//+yLrJssQL/&#10;/7MqsWmxPf//u2+3kbaz///Kd8TUwWH//9c70E7JXf//1/fPxMYd///SR8i5vfD//9K5yNe9of//&#10;2KbQCsRf///ZoNMJxyL//9V10B7D9///1DrPeMJs///VpdIfw9X//9FM0EjBfv//x8rI7bqU///C&#10;YsO0tiX//8QpxAa3lP//yJHGs7vf///NucqlwQT//9KLzxXE0P//z43MusB4///CgMEhs6z//7c9&#10;t0qqTf//t/S4tqx9//++Zb8issD//79kv56ylP//utm53azq//+4SLV4qZr//7qEtlWsA///u/K3&#10;8a9v//+4oLYNr5P//7Ths8mux///s+6zsa6C//+zLbNFrEH//680r4umnv//qSSpxaCW//+oE6jc&#10;oTT//66ur4yqLf//tQi2QbK8//+zarUxsmz//6y7rmarSP//rRatlqkL//+5nrhVsWP//8YOwz25&#10;Jf//xA3AZrOX//+3WrNwpaj//6xxqJObi///p06jhZgy//+kf6Dfl/n//6S5oZWbVP//rU+q4qZB&#10;//+8PbqOtaf//8TVxAG9ef//wcnCGLom//+8xb56tkH//7wEvtO3RP//ukS9d7cZ//+0ZLb5skX/&#10;/7E2smevUv//t3W3ebVb///DJcMvwaf//8g2yVLIff//wRrC6MMF//+3S7iSuXD//7O+s920sv//&#10;s8ay5rKQ//+zqLIRr+7//7YYs7qv1v//vje6/LVv///HLcOtvEb//8ZYxDS7B///ule7KrFr//+v&#10;1LPbq0r//7Aate2vSf//twa8vbdE//+6bb74ubr//7YAuae0fP//rUew9axb//+mgKryp1v//6TO&#10;qkqnwv//pYyr4qpA//+kMaq7qfD//6DMpo6mtv//nzKjX6Sj//+icaUVp3L//6kKqwGuDv//rTGv&#10;lrKC//+r5a9XsTL//6ZSqxGrJP//oPinCqU6//+gh6eKpGP//6L4qiKmiv//otypXaZI//+gHaXK&#10;o9v//553o6ai3f//oFiljaUI//+leasVqZr//6njsBatMP//qVKv8qyq//+kQKrLqRX//5+tpa+m&#10;of//n0yklads//+hbqYsqPf//6J3pv+ofv//oO+lgKYK//+dsaJJos3//5sln32gHv//m9Cfi5+F&#10;//+gFqMuoaP//6UDp/+kq///pwmqoqYc//+lRanKpQ3//6Glpq2ibP//n5GkUKCH//+fq6Nrn6//&#10;/5/IolmelP//nqSgbZ06//+cG53RnFT//5jqm0ycbP//l8CbfJ77//+a2qBUpLD//6Cjp8urLv//&#10;pOatGq6Z//+k5a0wrUD//6EPqIWn+P//nJaitqHg//+ZuZ6unTr//5hPnNCad///l6mcd5mK//+W&#10;oZwUmXb//5TtmwCZSP//k9eaiJlS//+UXZvRmgP//5XmnhGbBv//liOenprU//+T/ZwDmMj//5Ct&#10;l3qV5P//jp2T1JQ8//+P2JPzld7//5LElsKZO///lIGZU5tk//+VRJs7nGz//5ZwnRadjf//l52e&#10;LZ4m//+XT501nLT//5TjmgqY3f//kayWQpRC//+PqZPdkPD//4+Ik4iPYv//kD+UJ45g//+PzpOe&#10;jDX//40SkJKIMP//iYOMb4Pl//+HDolGgOP//4WPhvF+j///hAmEX3wG//+B8oEheTL//4DqfzJ4&#10;Lv//goOAnnrE//+ErINdfnT//4X9hZKA1P//hn+Gm4D3//+EZ4RbfUL//3+4fx92wv//ek15H3Aq&#10;//901XM0alv//3BpbndmSP//bydtFGXQ//9xPG9paPz//3W+dJtudv//e717sHTk//+A3oIPeZ7/&#10;/4KzhQF6g///gW6EUXhO//9/LIHedYT//34nf+p0Tf//foV+1nRi//9+332VdCz//34ce4ZynP//&#10;e7x4gm9k//94XXVIa2b//3Ygc9lpOv//drB1VWpo//93unbVa9H//3aXdU1p8///dO1yc2aW//90&#10;gXCWZIP//3SFb2VjtP//c+9t6mLy//9zIWx5YfX//3MubA5hh///dHhtJWJC//92MG8CY6H//3ar&#10;cBZj////dUxvomKc//90C29DYZn//3S6cEpjCf//dh9xV2XF//93H3GaaHz//3hBcllref//eaZ0&#10;OG6m//97HncAcWz//3zyejlzcP//fsR8w3P+//9/t32CcoP//3/lfP1wGP//f1J71W3X//99G3l4&#10;a4T//3qAdwRqLf//eiR22mup//98T3kgb3X//37+e9ZzDv//f6V8dXQK//9+BHq+cp3//3vReHVw&#10;xf//e1Z4F3CF//9+iXu6c1L//4TegqJ4f///iruIoXzP//+MyIoMfYD//4s1h0d7Gv//iSOEPXjw&#10;//+IVoM0eNz//4frgz55zv//h1SDRXq3//+HY4PVe/r//4gnhPp9oP//iMKGC39K//+JHYcegNz/&#10;/4q1ibyDGf//jrKO7Ia+//+UTJWFi8n//5iImlKQkP//mbabmpOw//+Z85txlgz//5vPnG+Ywf//&#10;ny+erpst//+h96CPm8L//6IwoGCZcv//oV+ffpZt//+itaCfldv//6U1onWWrf//pQOhaJVm//+g&#10;1JzIkR7//5vmmB6M7///mXKWaYuL//+ZM5bmjDv//5rnmQmOOv//n6SdwZIo//+k4KJzla7//6W8&#10;onOVA///oiueHpCu//+eEJl2jDf//5walwqJtv//m4+WI4jJ//+Z6pRYh6L//5eskiaGxf//lsOR&#10;JodV//+WApAXh43//5Zoj/6IEv//nHiVQI0I//+o06CUlzX//7PuquKgEf//tVysDKBk//+u4aW4&#10;mhD//6gSnyqT7f//o2ea7JAN//+fxZf+jS///51JljSK9v//nGaVVolC//+bo5PWhvj//5o9kaCE&#10;p///mRSQi4RQ//+XbJAZhOf//5P2jh2D2P//j+WK14FS//+Np4iSf6r//43AiGJ/yf//jdaIQX+H&#10;//+MhYaqfWz//4ylhk57+f//kCOJkX1Y//+Sz4zwfn3//5CvjIR8vv//i9CJjnoB//+IKIcieQT/&#10;/4dPhlR5+v//iECGOnsq//+IgoT4emP//4cKgiF3fv//hOZ/D3ST//+ECH2edBL//4UxfpF2vv//&#10;hxOAoHq///+JsIOmfzf//47eiS2FKP//lhuQoovf//+cRJcKkL3//542mVyRfv//nTOYu5AD//+e&#10;9prIkgn//6T3oROY7///qYqmD574//+oW6WNn3T//6QColKcgf//oXChdJs6//+h16PKnVf//6O2&#10;pvShUv//piephqVy//+o76uIqP///6sjrNKrZP//q6esy6v9//+r0qz8rDT//60artuthf//rkOw&#10;/a7s//+tV7EGron//6vXsBytuP//rT+x97A6//+wlLXstYj//7Dltum4X///ruu1NbgI//+wYrZu&#10;uSn//7Rvub+69v//tGu4arez//+wGLJOsGz//62EriasTP//r8Gvva7L//+za7Ofs9v//7TntXK2&#10;sf//taC2J7gQ//+2crbZuQ7//7WLtfu3/P//s06zorT2//+x87Gtslv//7FhsFaw+f//r6GuJa+n&#10;//+tLqvErqj//6yHq5Kvq///rmSuLLMU//+wP7D9tpX//683sMm3Pv//rO2u+rYq//+taq+vtuH/&#10;/7Eis4G5+P//tIK2rrx0//+1Fba8vHz//7UDtj+8af//th+3kb2u//+1nrfRvSb//7I/tUe5lv//&#10;sAuzordM//+xhLWKuQn//7MXt8W7T///scu3hbsI//+vJLYBuXn//61NtOK4nP//qy+yt7c7//+n&#10;Va4ms7b//6UtqxexbP//p26s4bNt//+plq94tdL//6aWrWqzsf//oFenwK5t//+ciaPDq0r//50u&#10;o8asIP//npKke60O//+eZ6N0q0H//530oeqnn///np+hiKPf//+fZKGroCr//524n76bS///mS6b&#10;AZVr//+VGJaDkXT//5VTlj6Sb///mT2Z05dL//+bwpw2msT//5g0mJeYIP//j0CPeI/i//+GBoXz&#10;hyj//4JZgfeD2///hlGFs4fz//+N5I04jxn//5GAkOeR2v//jn2N0o45//+JMogDiQP//4Yzg9aG&#10;Pv//hm+ClIY7//+JWIReiHH//44ziQiMiv//ku2OepC1//+VIZHkkrz//5SikqqS+v//k5OS2pPf&#10;//+T/pSSlsX//5Y2l/qaoP//mZmb+53///+d8qAGoPP//6I9o2GjXP//pLKlDqRd//+kF6Rwo1//&#10;/6F2olihcP//n2GgrKBu//+fNKBloNn//6C8oa2iLf//ozykWaQn//+kTaYZpQf//6IcpL6jJv//&#10;niKhR59R//+aYp14msD//5bymW+VhP//k2uVAJBE//+QrJF5jSb//4/akDyNh///kJ+Q4JAT//+S&#10;B5Iokoz//5Odk5GUJ///lKaUhpT///+Vc5WDlkr//5cFl3qY8f//mNqZlZuS//+ZCZmmm3f//5eP&#10;l6SYj///lb6VMpS6//+VBZRGkj///5X3laiSdv//lomW65OS//+Ux5V0kzH//5KEktqSq///kviS&#10;rJSm//+VhZTel+7//5c/ltSZKv//lzeXj5fT//+V/pbulS7//5SJlSySmf//lDOThZFA//+UqJJK&#10;kKr//5VvkfqQg///lgGSmpCY//+VO5LckAj//5NJkkCPDf//kXeReI68//+QeJD9j0b//5AIkKuQ&#10;Cf//j9eQc5B2//+Pn5AskET//48xj7WPTv//jxGPj44u//+Pz5Aqjcf//5DhkLeN4///kZOQao38&#10;//+Rmo9CjaD//5FHjfuM9P//kNCNE4wZ//+Qoozoi3T//5EVjYaLOv//kj2Osot3//+T+JBMjGj/&#10;/5V7kdGNzv//lmeTCo9l//+WKpMfj9r//5PBkJKNGP//kBWMK4fC//+NGohKgp///4vohreAOv//&#10;jNmIF4G2//+OqIrnhXf//5AxjTiI7P//kQOOC4pr//+QH4yQiPr//43XifaF3P//i9eIuIOp//+L&#10;F4nng4b//4v6jQ6FWf//jh2Qx4hC//+Pg5KGijT//48kkYSKmv//jiaPl4rt//+Nao4ii7///42q&#10;jeiM1P//jw2O6I2V//+Qt5BEjXX//5GukTCMsP//kfCRuYwg//+SE5I9jGH//5H7klyMyf//kauS&#10;BY0Q//+SKZJRjjn//5OUk1iP7///lJ2Tr5BO//+UmpLBjqP//5Q5kYyMVv//lIuRiYs5//+VM5KE&#10;izH//5V9k4WLcv//lX2UDIvm//+VVZPejHb//5SnksmMgf//k3iRSYu7//+SwJCXitf//5M5kWaK&#10;qP//lKmTiIuP//+V/5XljUn//5Zwl0aPTP//lWOWZZBV//+S8pNOj7f//5EWkJ6PFf//kW6Q05Az&#10;//+S9pMukiP//5SUliKTj///lbKYc5Pl//+V9pk3kwf//5VIl/+RJ///kxCUUo3N//+QVI/Rii3/&#10;/5BQjouJ1v//kvyQ+I0G//+VMZO6kGD//5UElFGRQP//krCSfo8///+Q05CVjQb//5DrkAWMrP//&#10;kYyPm40x//+R0o8GjWr//5GojqqMqf//kNaOB4pD//+QG40rh0j//4+Ai8+E3f//jkyJq4Nz//+M&#10;tod3g07//4rUhYODpf//iJiDpIN1//+G7IJcgyX//4Y6gcOC6f//h26C2oO5//+LK4adho///47q&#10;iseJf///kTGN3Itp//+S9ZCZjSr//5RLkuCOhv//lQCUZ48m//+VT5VDj0n//5UYlUqO8P//lJaU&#10;eI5V//+UqpO0ji3//5WMk6mOuP//lpaUPo9z//+XcpVAkC7//5fvljKQsP//l9qWqZC6//+W+5Z6&#10;j+D//5S+lOqNPv//kfqSV4l9//+QDI+vhin//49tjZuESv//j8aMloQV//+QSIyLhOH//4/fjJGF&#10;Pv//jfqLtYRK//+Lq4prgyT//4piia2Df///ip2J14XC//+MEorSiN7//42Di8SKqf//jniMlYpH&#10;//+POo2SiJ///495jiWGiv//jsCNooR7//+NLoweguP//4yji4aDWf//jiiMsYZA//+QUI4PiW//&#10;/5HRjqCLHP//kmeOvYsg//+SdY8gip3//5LjkBuK9P//k6KQuovb//+Uk5CojKz//5U0kA2Mnv//&#10;lPaPJYtW//+UKI5+iW///5NRjoaHxf//kwGPcIc8//+TUZEQh/X//5MWkcWIJP//kYOQT4Y8//+P&#10;843qg83//5BdjQWD6P//kseOdId0//+VspEZjHL//5fEkyaQCP//mI6TipDM//+ZDZM7kDn//5mx&#10;kyeP6P//mgiTZY/9//+Z35Onj9r//5kJkzyOrf//l1CRm4xZ//+VY4+ziiH//5SEjx6JjP//lJyP&#10;yIoa//+TiY86iQX//5DVjNKFwf//jqSKlILF//+Oa4nxgev//4+miqeC7v//kTOL5YSZ//+R+oyS&#10;hZH//5JtjKiF5v//lAWNV4bn//+Wz48jiQz//5lwkX2Lof//mUKSD4xO//+V65AWilH//5M2jpSI&#10;v///k0uPL4mJ//+UKI/Zitv//5Qvj2CLVv//k0iORIrJ//+R2I1kiX7//5FTjhqI3f//kiSQQ4mb&#10;//+SpJGeiqH//5LVkfGMNf//kw6RtI4g//+SkZBxjmf//5GJjnWML///j86Lw4eO//+NwYkRglP/&#10;/4zDiBh/i///jFqIin+m//+LwIkrgTT//4sBiS2CXv//iW6HWYDz//+Hn4SRfd///4gnhDp9Wf//&#10;ivOG4ICa//+MgIkFhBr//4s5iK+FKf//iYWH64Ui//+JJohahYf//4nOiYOGSP//iv+Ksocc//+M&#10;Uotyh5b//45GjHqIWf//kRGORIng//+Sho7TinL//5GBjTyJaP//j8GLR4iJ//+PV4q9iSr//5Hn&#10;jOGL6///lsORHo/F//+bHJUdkp///5yrlvWTKv//mfCVA5An//+TVY9Fibj//40hibiD8P//iwWI&#10;A4J1//+NGopGhRb//5HRjuSJx///lxaTzY5m//+abpbCkQT//5sbl0aRgv//mr6W7pGF//+bIpc4&#10;kof//5xjmBqUUv//nQSYHpVX//+cOJZvlJ7//5t8lH+TaP//nHeUNJOA//+fFpXdlT///6IomIeX&#10;tP//pGua75mA//+lDJxVmbX//6N2m/+XxP//oGiaUJRj//+eqJmzkij//586mwSSJf//oIScw5Ml&#10;//+gy51rk8v//55dm5OSUv//mcCXtI7b//+WNpStjHX//5TMk1eMUv//lFGSh40t//+Ty5FTjYb/&#10;/5OYkAmNO///lCWPNYz7//+VKo8LjVX//5bNkDeO9f//mKaSYJEW//+YopMKkPr//5aCkYGOSv//&#10;k9mPdota//+RhI4hiZv//4+SjYeI+v//jn+NrolS//+ORo4/ijH//437jkaKj///jMGNHomU//+K&#10;VIqRhuj//4hNiB+EGv//iRCIDYPL//+MKooahev//467i9GH/f//jv6Lxohv//+OFIsYiD///45f&#10;i/+JcP//j6+N8Ysd//+PM43Kii3//4wuirKGXv//iUqHhYM///+IdoZ9gu///4mMh4iEhP//jAqK&#10;GYaP//+N94xIhxj//416jFOFVf//i66LHYNC//+Kn4pcgtT//4tCiviEJf//jSuMv4Yu//+Nno0q&#10;hm3//4smireEIf//h+mHYIHV//+HmYbOgwr//4r8ideH0f//joONAIvk//+OsY0Pi7z//4z7i6uJ&#10;iv//jISL3okf//+Mk4xRiZ///4tLioyIlP//ig2H7ocC//+KkIbGhsf//4wAhu+HWP//jQaHYod9&#10;//+NQ4ethw3//4yIh1iGLv//iiaFjoSI//+HJIMugyn//4R9gPeCd///gzF/yYLH//+F/IJ1hqr/&#10;/4zWiTqOL///k6KQNpUp//+WbZN1l27//5U2kt2VXP//kuKRTJKu//+R4ZFhknf//5Ltk+eVPf//&#10;lA+WjJgr//+T5pdAmOv//5PAls2YWv//k6+VhpbL//+TX5P4lIf//5IYkiWRn///j6mP9Y5H//+N&#10;KY4pi4b//4rmjH+JGP//iaaLPodi//+LFYwbiE7//4+Tj/aM3///lVeVcJNw//+ZOplJmEX//5pq&#10;mlWZtv//maiZUJh+//+X2ZeAllD//5ailruVpv//lhaXBZZl//+VxZeTlzH//5XkmGuXz///laOY&#10;qpfg//+UCJdLlub//5H2lSOVwv//kUyUNZYl//+TT5YomVn//5a4me2eRP//mUOdFaJe//+Z0J3t&#10;o/P//5iVnDeiiP//lfuYe55F//+SCZOIl83//46ekAuSdP//jmyRGpIy//+QApS4lX7//5CSlvSY&#10;PP//kQaYBpoe//+SEJjWm8v//5JSmKqchP//kaGX0pyy//+RQ5eHnYf//5LemSWf3v//leeb3aI+&#10;//+XfZzqocj//5a7m76emf//lFGZZZqn//+Q9JZwlw///48PlPWVyf//j+aV6JdM//+RnJdGmRP/&#10;/5IolwKYvP//kUiVCpZO//+RIpP0lKP//5LKlWGViP//k7KWzZaz//+SepZWlmn//5CrlMaVlv//&#10;kD6T85XT//+SApT8l6v//5MGlUCYNf//kNKSaJVm//+NrI7Ukkf//4xOjWuR8P//jYaPJJTe//+Q&#10;PJKhmS7//5JhlYKcY///k2iW/J3t//+TlZdYnj7//5L2lrKdZ///keSVO5vS//+RTpPqmv7//5Je&#10;lEacnv//lLSWVaAW//+WzJiXowL//5eXmZ2jqv//luqY3qIM//+VwZdsn67//5S6li2dff//lAOV&#10;dpun//+Tz5U8mlT//5RAlZyZ9v//lS2W3ZrF//+U9pfKmtL//5JfltaYNf//j26VJpTW//+N/ZQC&#10;ky///4yckhWSOf//ipGPXpDO//+Jbo4BkBT//4jNjcyPw///h4WNS48W//+HMI2dj7H//4owkPiT&#10;0v//j36WXZpD//+Swplinmz//5Hul+md/f//j3uUnJto//+OspNpmqj//5CZlcydpf//k7aZ/aML&#10;//+Wrp3zqJj//5jEoI+sev//maGhka3+//+aHKIRrnT//5ploliuJf//mlSiOay5//+bTaMaq7b/&#10;/564pl6s8v//ohyphq5d//+hOKhqrBn//5tvorOmG///lFab/KBC//+PI5dCnWP//41ZldyeC///&#10;jUiWCJ+E//+LdZRmncD//4eikPSY2P//g/yN5JPk//+CU4yRkVT//4N0jQuR8f//htmOt5UI//+L&#10;eJFimaf//5B6lUKfOv//leWahaWO//+b2KCXrAL//6CdpTuwaf//oh6mUbDP//+gNaPTraP//55X&#10;oVeq6P//n6aiQqwF//+iPqTXrw3//6GkpJuvTP//nNmgQata//+W55qPpeP//5NulzOikv//lAmY&#10;OKOR//+WnZvopw3//5fbnuSpkP//l0Of8qpM//+V2J8yqdr//5S8nXyo4///lMOcAafo//+WNJvH&#10;p0///5i5nRWncf//nEigRal0//+gsqU5rgn//6Ixp9uxJf//nXakRK4u//+Wap3fp+r//5Mhmsuk&#10;jP//lgCdwqdk//+c2aTirxP//6H/qre12f//oayrbrdA//+dSqhBtG7//5eco5KwSf//kYady6uG&#10;//+LTJbapdX//4Z2kG2gsv//hMmNGp6c//+Gso5CoJb//4pIknKkuv//jJmWUafT//+NYZikqYL/&#10;/41+mZaqfP//jA2YIKmn//+J6pVkp9b//4oIlMaoFf//jUKXcKr6//+RSZs2raL//5J6nByr3///&#10;jz6YA6Q3//+J05ENmfT//4TPinqROP//gTyGOYxn//9/T4TCjCf//35ihOqPDf//fp6GFpO8//+A&#10;7IjpmZj//4RYjH+evf//hhaOMKAL//+ELowKm+T//4AAhzmUfP//fKuC0I4O//98EIDgizX//36B&#10;gjWMhP//g8GG+ZGl//+Kio3umQv//5DWlQGgkf//lFyZyqXH//+Sh5lXpdH//4uMk1Ogsv//g7yL&#10;9Zrv//9+x4dbmHL//3xQhYGYa///egKEDJge//95poTHmZP//378i7KhF///iM+Xd61E//+SK6I/&#10;uIb//5f2qE+/5P//mzerKcU7//+d9q30yuv//6BKsU7QZv//ohm0wtT2//+jRre62Jv//6MduVPb&#10;Of//oa+5b9yy//+gOrkD3U3//5/FuN3dMf//n+W4p9xQ//+f6Lgl23b//5+It27bnP//n6a3c91k&#10;//+gnLhO38T//6EauHfgWf//oQC31d8///+hCbc/3gH//6GgtwvdX///ony29Nzs//+jfrb73GT/&#10;/6R4tz7bwf//pMS3NtrB//+kJbZf2ZT//6NHtTvZC///opi0mdky//+iO7UX2Xj//6DTtSDYIv//&#10;ntq0XNZe//+ebLSE10T//58GtVbaCf//nwC1pNvJ//+evLYE3B///54ptf/bIf//nMO0oNjF//+c&#10;HrOa1xH//5zJtAjXAv//ngC1ZtgT//+fh7ch2cT//6A2t4faOf//n/K2c9kY//+gibZT2NH//6Hk&#10;t43Zwv//one4U9ny//+hTbcX2AD//59stHfVMv//nryyp9Q1//+ft7L01e3//6B5tBfX8v//n6S0&#10;kNgJ//+d7LQp1sL//50bs+jWaP//nXC0C9eT//+d8bQ/2Tf//5z8s3PZxf//mpKxmtlt//+YyrBc&#10;2fv//5lXsQjcRf//mqWyCN28//+aFbEV25P//5jQr83YG///mf+xVtfo//+cprQS2ir//50as9fa&#10;gv//mtiwi9hb//+ZY66O18///5qQsCDbAf//nOGzOt+U//+eI7Sv4jL//50xsx7hUP//m+GxB99b&#10;//+dGrIL3/T//5+ItLvh3P//oH612OIy//+fR7SK4HL//51dsrjeef//nNeyrN6F//+dkrP93+D/&#10;/54OtIfgD///nYuzat4x//+c7bIc2+P//5x5sW3aIP//m0ywZNgy//+ZM65c1Xv//5f0rNXTZf//&#10;mRitdNNy//+bsa981NP//52isQ7VsP//nh6xj9Vj//+dEbDQ09b//5sbr0TSRP//mlWvENPM//+a&#10;qrAT2Fb//5ppsDrcXP//miGvvt4W//+aP6893U7//5pwrwvbIv//mzKv9Nm2//+bOLBJ2Fv//5n5&#10;rwvWUP//mQGt1NT9//+ZUa4y1Wb//5qzsDrXSP//m6KyGtkU//+aj7Gg2Sv//5jDr8rYr///mVOw&#10;FNo6//+cSbLr3Rf//54dtOHduf//nBazItpu//+XH66h1Xb//5NKq6jTW///knGr1dUz//+T8q3l&#10;2QD//5bHsDzcn///mSmxK93u//+apbDE3J3//5sUr1LY+///moetItPX//+Z/auzz6L//5nsq97O&#10;Uf//mqCti9CL//+bq69M1KD//5wwr4bXvf//nKuu49kK//+csa2m1/X//5xerInVmv//nHisltQK&#10;//+cJazd0xT//5r0rI7SGP//mcWsQdFv//+Zcqym0a7//5nWrYPS9f//mraumdVX//+brK+b2CX/&#10;/5vVsAPZ8///muCvzNqD//+ZzK/d20f//5kvsFjcOf//mBivvNqz//+VoKz+1Ov//5LEqYXNB///&#10;kd2oQcgD//+T5KqFyO3//5bRrhTN3f//l/Kv1tKl//+W1a8U1Qf//5TPrSXVdv//pjjEuOZ6//+n&#10;Usa36A3//6a2xiHn1f//pKzDQeWN//+kGsJD5If//6W3xLDmgf//p5fIBenK//+oFMkX7HD//6dX&#10;xzztTP//pybEzeyW//+ngML96oX//6dBwY3nxf//p4LB+ubD//+oScPb6D///6gbxQbqS///px/F&#10;SevZ//+mA8Ul7Fv//6WhxTjsOP//pg/FSevg//+mmcTD6yv//6aFw5DpZv//pRvBnOYQ//+jlcCi&#10;41T//6O0wlfjhf//pOfFXeXp//+lnscF6Gj//6VaxlPqL///pPfEwOt///+ktcOe69f//6SFw0Pr&#10;Gf//pZTEpeq8//+nlca76zX//6ooyNLsbv//q7HJXu1h//+pnsY167P//6YYwjvop///pZfCPugx&#10;//+oF8Wz6m3//6oKyBTsQ///qQ3GbOvb//+nDMM06oP//6aMwdzp4///pzXCkemW//+n+8Qz6Rf/&#10;/6f7xSDo2f//p1zE9ulf//+nc8Us6zf//6gMxeXtD///p6zFtOyP//+ntMYE6t///6jgx3PpjP//&#10;qU/H9uhS//+pSMfu6Ev//6m/yIrqJ///qTTIOOuW//+nVMaH64P//6ZUxX3rgf//p77GieyW//+p&#10;38gp7Sb//6qByHPrxf//qV/HL+jk//+oNMXW5l3//6hNxYLlcv//qI7FJeUu//+oksSu5aX//6k6&#10;xSvoEf//qrnGq+u1//+sIMfI7dn//6s3xezrW///qXXDAOaX//+p3cK25Jz//6sQw9nlZv//qxDE&#10;M+ZC//+qQ8Pu5nX//6lrw6Pl+v//qZ/EUeX///+rLsYm5r3//6ycx3Dm6///rJzGxeWK//+rJ8Rc&#10;4rT//6mjwfTf2f//qNrAdd2F//+nmL6J2Un//6V4u4zSI///oqy3eMjr//+ej7F2vtb//5rXq1e3&#10;DP//mf+n47QL//+bjqc0tFT//55AqIm1sf//oMeqrbaA//+ia6xqtf///6K6rKKz4///oaarDbB3&#10;//+fm6hmrIH//50bpY2omv//mmui7aUP//+YwKGao2b//5lGooOlOP//moujx6jJ//+avqMEqvL/&#10;/5qCoKuqtP//mq6ePKh///+bi50QpcP//5uKnGCim///mH2aBZ32//+TSJaFmP///45zk+yV4f//&#10;jBGTs5YO//+MLpVgmMb//40mlvibcv//jkeX3pyl//+N9Ja4muf//4u3k42XBv//iYyRDZR+//+I&#10;KZBxlHv//4dikVGWGf//h7STXZjK//+I2pWRm5P//4oNlwedZ///ihiXB51+//+JfJaknXv//4oK&#10;l/af/P//i6GajKRp//+NH5yQqGH//46WnbCrhv//j/Gd/a45//+Qm52AsEf//5CRnNSxmf//kHWc&#10;4bKM//+QkZ3as47//5FEoAO1sP//ktmjeLnf//+Uf6civ2H//5YvqmnFX///mOiuBMwW//+dS7Lr&#10;09v//6KeuP/cEf//p1u+3eM7//+qi8Mb6D///6voxRrqt///q5nFHerV//+qkcRt6gH//6mFw+zp&#10;Cf//qSXEJujB//+qtsY36lf//60eyNjsov//rYXJI+y3//+rSMbA6c3//6hXw+Ll6///plrCLuOr&#10;//+mCcI25C3//6dVw63m7v//qbPF6uoS//+rosdX68///6w3x0fsBf//rHHHROwF//+tFchZ7E//&#10;/60SyQbrdP//rBTIXejf//+rscdt5iD//6w0xmLjOv//rJHEad7r//+rRcBu2Az//6Y2uLLNSf//&#10;niiuN7/m//+V5KPsssf//4/rnFmoZP//jeyZG6Ki//+QMJpGohX//5Tdnbak0f//mUug0KfL//+b&#10;JKHBqJH//5suodyoAv//m1Wir6fz//+buKNoqDT//5tLolmnbf//mZufhKUM//+WzZwGoUH//5S5&#10;miKeLv//lW6bf55E//+YQ57toO3//5rmofujmf//m2Si26QY//+Zn6E6ohT//5dunrafS///lg2c&#10;t50h//+VTpt9m23//5SYmpyZgf//lByZ85dZ//+Tt5kklSv//5ObmGyTrf//lB6YPZNU//+UX5fE&#10;ks3//5S/l5iSFP//lgeY2ZIf//+VkpjkkNP//5F8lXaMmv//jAiQeoeZ//+IwY1qhRb//4ljjdyG&#10;Zv//jdeRsYsg//+T/5bokPb//5gXmjKUeP//mCGZ1ZQ6//+VQZbzkaj//5HKk8SPEf//j/mSZY6H&#10;//+QtJO7kPf//5Phl4KV4P//l9ObmZqc//+Z1Jz0m7L//5hZmhyYMf//lVCViJNl//+TtJJ9kOn/&#10;/5Ugks2Ruv//mYOWq5UW//+ftJ1TmjT//6Z8pUmgjf//rDGsGqaJ//+voq/AqiD//7DZsAKqg///&#10;sS+uqKkm//+z+bAbqnD//7iYtNOu6P//ujC38LF1//+5U7iGsQn//7nIuQmwof//u025lrEn//+8&#10;eLpzsrj//77zviC24f//wV/CPrsw//++wcA6ujL//7gJuJi0+v//snWxZLB4//+xT657rwX//7fB&#10;su2y1///xce/Qbyo///TMsurxcz//9X7za7FVv//0cPISb7V///R0MeKvYD//9YwzIzB5///1oXO&#10;zcPW///TKc1IwgD//9KAzdnBwf//0tXPl8KQ///NbsxVvyn//8Ujxbq5F///wj7C2ba6///FHcRm&#10;uQn//8fRxZy73f//ykbHEb7h///OrMtGwsv//846y4nA8///xE/C87Zg//+7BLrDrYX//7xrvJyv&#10;Nf//wuHDJ7Uz///DIMN1tRD//71vvVKvff//umS5HKzA//+8hbo1r7r//71mu0qzC///ubW487Mp&#10;//+1xraLsmD//7QytgGxZ///srG0+K4q//+vB7FPqGz//6rErJmjZ///q8+st6TT//+z7bPJrYH/&#10;/7tfura1Uv//uq66MrS0//+15bWIr23//7kTuGOxMP//xdvEvbv5///OPczzwfP//8ZtxQ+37f//&#10;tdS0RKaE//+pf6famyj//6OhohSXUP//oDeeoJZ7//+hLZ9vmgX//6sfqT6lpP//uW63mrQE//++&#10;272GuIj//7pHuf+zjf//t1S4WrFa//+4tbqLs9H//7aDuBSyOf//r8yv8qtd//+uCaw/qK7//7e1&#10;tI6xTP//xiTDQcAb///Lpsorx9j//8QPw4/Ct///uky5lLn8//+2iLUetaj//7ZCtEyzff//tyS0&#10;sbG9//+70bigs23//8PrwBW44f//yM/FJrwQ///DLME4tsD//7dKuGKt4f//scO1+qzK//+2cbxv&#10;tNT//70VwvK8d///vPDBjbvQ//+1ibkRtBj//6zysEisDv//p+Or+ag1//+mcKu2qC///6T3qyKn&#10;2///oWKnbqSl//+eRqLhoNX//57voVqgQf//o96ki6Rw//+pLql5qkf//6m8qvysYv//piapCKpm&#10;//+isKdgp8///6IWqIynLf//pCar5qiM//+lZa1jqOn//6KrqcmluP//nmCkP6Gp//+duqLdoZP/&#10;/6ITp1ul+v//qCKuK6sz//+q2LGWrOf//6exroyp5v//ob+oDaXL//+fG6Sipbz//6HRpsWqB///&#10;pN2pi6yr//+jeagRqdX//598pC2lHv//nOKhyKLq//+dDaH8oz3//59spAikOv//orKm2KTL//+k&#10;3aj1pGn//6SBqS2i9f//oZ2nE6Bn//+eRKQFnaL//516oqmcj///ndKhwJu///+bbp3jmEv//5Vr&#10;lsmSkv//jmqPVo21//+KpovpjXL//43JkDiUVP//l6mb6aD9//+ioqi+rRn//6eorwGx3///pcKt&#10;V68F//+gT6dWqFL//5uPoayh9///mbafGZ5X//+ZEp4vnE7//5cmnGOZ6P//lHmaB5e+//+TIJkt&#10;l2f//5P6msuY4P//lX2dUJox//+VrJ5tmej//5PanPuYKv//kQGZopY5//+O3ZY+lVX//49ZlUeW&#10;xf//kyKYGprm//+XLpwBnpn//5gGnViej///lmmcbJwF//+VfZvvmmr//5WYnBeZ/P//lO2bGJiT&#10;//+TJ5i8lbv//5F7lluSxv//kL6VCZCx//+Q8pT5j5D//5FelWSOrf//kMCUw4zz//+OXZICieD/&#10;/4tmjmCGt///iUaLjISp//+HqolJgu///4W9hp+Aj///gzaDN315//+CIYFlfDb//4ROg3t/EP//&#10;h5GHcYOS//+J4IrWhq3//4rejJaHLv//iWeLCoQw//+FtYa2fvD//4CwgPN5Af//etZ6jXLp//92&#10;UnW2bqL//3XodS1u0f//eVV4vHL6//9+IX34eFv//4KDgwl82P//hVuGyH9G//+GgYjkf7b//4Yz&#10;iTl+tv//hMCHtny0//+DgIWUeuv//4KKgxN5Xv//gM5/lHbb//996XtOcxP//3nldrxuI///dX9y&#10;tmkb//9yzXDrZj7//3L7cetmjf//c/Ny/mcy//9zZHGbZVr//3KAb0ZitP//cnhtzGFv//9yZ2yu&#10;YR3//3FpawdgdP//cGBpgF+n//9wy2mSYBj//3LJa3tiBP//dQJuCGQh//92I2/zZQL//3ZpcVNk&#10;7///d2dzVWXO//95i3XkaED//3ssdyFqqv//e7x22myG//98DHaobsT//3yEd4hxmv//fT15c3Qs&#10;//9+CXuFdT///37EfMt0Qf//f1Z86HHE//9/p3wkbur//38AeoZsTP//fOB4C2oR//97QHaVadz/&#10;/3xGd9hsv///fxV6sHDe//+BRXy9c4j//4EffJlznf//fzR693JM//988XkwcQX//3vJeKJwgP//&#10;fTR6q3GA//+BRH9IdDz//4W+g+J3LP//h/KFbnhW//+H34Qfd9f//4gIgyl35P//iRSD03kI//+J&#10;m4TIegb//4lhhUd6hv//iRSFnXsW//+ILoUle07//4YGg3p68///hD6CY3tb//+F+IUQfqr//4xf&#10;jHeFWf//lH2VUY0T//+Y7ZoMkcf//5gUmQyScv//lp2XCpL2//+YfZgOleD//5zDm2CZmP//oH2e&#10;h5uh//+hxJ/Hmxz//6GKn9uZwv//okOgxJoB//+jM6Frmpf//6IXn7GY4v//ntOcApTp//+a3phE&#10;kH7//5fulhyNgv//lvqWAYyv//+YLZewjdT//5wLm2GQ////oEOezJPj//+hJJ6ik1L//5+4nFuQ&#10;q///n0ybQo8g//+gTJuLjvL//6A8msuOGv//nYSXyIu9//+a0JUvim3//5p6lPGLuv//mnSUwIzP&#10;//+aJ5P/jJ3//51rloSOs///prifAZXh//+xWqkonn7//7UrrQihbf//sWiphZ3b//+r8qQ/mQX/&#10;/6fBoHGVrv//pHueBpNY//+ihZzikZz//6H0nFmP3///oLmaIoym//+dsZX/iI7//5qdktKGhf//&#10;l5yQ9oYd//+TO43yhEb//46ZidiBAf//jGKHUH8T//+NhIgCgAv//5Aeil+CMP//klqMPYM2//+W&#10;TI+hhNH//5zmlhaIjv//n6yZz4nL//+aFJYkhUT//5C2jrt+0///ieuJHnsO//+HzYcHeqL//4i1&#10;ht57bv//iUeF1nqa//+ILYM4d8f//4Wkf7J0Yf//gwp8nnJM//+B9Xt0cuz//4JkfB51ef//hJx+&#10;wnk6//+JUYPYfi3//48AibqCzP//k16ONYWF//+VE4/1heL//5WHkFCF1///mPCTh4ly//+fr5o6&#10;kPX//6QznySW2v//otaevpdR//+flpz9leX//58UnnKXMv//oKyiFZrq//+iN6UJntj//6OHppui&#10;Bv//pZeoAqT6//+oV6nEp9X//6mNqiqou///qUapgKfx//+p7KpoqE7//6wvraerAf//rgmwyK3f&#10;//+uVbH4rx///67psvqwjf//sCG0f7MY//+u2LOSs7L//6vZsOOyQf//rO6yLrN4//+xsrbZtrH/&#10;/7MVt2a1X///r2qyFq7v//+seK1rqnH//655rnismP//sqKyeLHz//+0qbR5tQf//7WftTu2Xf//&#10;tqa2JbdC//+18bWWtfr//7Ojs1aymf//shaxcLAQ//+yAbDOsAf//7ELr4ewdv//riysna+A//+s&#10;Y6r8rzz//636rRWx+v//sJiwm7Xj//+wcrFut0z//68usOG3ZP//sTGzS7oE//+2UbiBvtb//7nt&#10;u8TBlv//uqq73sF6//+8bL0/wrv//8CywdDGt///wtHEy8ho//+/+8LnxND//7tzvty/av//uam9&#10;JL0///+5h70vvej//7fUvGi+Sf//tNS63b3v//+yb7m6vfX//6/dt5e9O///q1uyqbnI//+nlK4f&#10;tjb//6fcrhm2RP//qQmvzrdn//+mUq4ZtSD//6ETqWmwfv//nfmmCa3W//+ew6Yerrb//6A7puSv&#10;lP//oCGmDa20//+fnqSNqeX//6AIo8Sltf//oHSjC6FZ//+efKA2m9b//5oOmyKV4///loWXB5Jv&#10;//+WxpbDk2X//5mAmTqW4v//meuZwpgq//+UZJSNk6r//4rniy6LIf//gvyC+oPM//+BKoCZgjr/&#10;/4X8hMSG+P//jKaK+40n//+Osoztjqj//4tbiaKLRf//hyWFPIeX//+FxIMghqf//4e5hAeIPf//&#10;jAWHfYt1//+REIx6j2D//5SYkL6SLv//lVuSjpLU//+UUJJ5ko///5NKkmCTW///k7aT7ZX5//+V&#10;zZdYman//5mtnEud9f//nwCiA6Kz//+jy6Ztpl7//6YJqAqnbv//pQemraWb//+iWaPwon3//6Do&#10;olKgsv//oViiZaCu//+iJqMSoTn//6KJpASiCf//oVikCqIJ//+eRqIOoDT//5rUnuydE///l9mb&#10;UZj3//+UkJbdk7v//5ExkleO6v//jviPbIy///+OY46ajXL//471jwePOf//j+mPp5Av//+RMpCB&#10;kHX//5LikgORY///lOqUQpPX//+W3Jawlxn//5gxmGCZaf//mDGYTJkm//+XCJaLlmX//5VUlAiS&#10;ff//lLaS+5BA//+WSJTbkaL//5eYlt6UPv//laaVaZRo//+SNZHikw///5FJkHmTmv//kxeR5ZWq&#10;//+U6JPZlmb//5UJlKWUt///k2yTv5GY//+R0pJGj03//5JykiqP2v//lJSTDJH9//+WopQIk+L/&#10;/5dqlGyUZP//lZyS7JJ9//+SSZA1j2P//4/CjleNfP//jrmOBY15//+O4I7djuv//498j/uQv///&#10;j8OQcpHQ//+Po5BLkbH//4+0kEiQ2///kJWRA5BB//+RxJHWkBP//5JrkdOP7P//kjuQrY9Y//+R&#10;no8Jjmv//5F8jheN4P//kjeOe44A//+TV4+NjiD//5ShkLmOA///lcCRr43R//+WDpIYjYb//5Xl&#10;kmiNpv//lVKSPo2N//+TeJBCi3P//5DujRWHnf//jvKKeoQD//+N6IlTgjD//442igqDM///j2uL&#10;x4Yu//+QwY1DiSr//5HHjeuK1P//kYGNG4o0//+QPIvViE7//4+WjDqHfP//j8eOT4gP//+QRZC9&#10;iTH//5EXksKKkv//kV2TH4tE//+QpJHAiy7//4/OkDOLcP//ju2PEIvR//+OSo50i7H//46CjpSL&#10;JP//j6SPTYqT//+RMJBXiov//5LZkbKLb///lECTI4za//+UHZNJjRv//5JmkfuMJ///kauRlYyP&#10;//+TCpL7ju3//5T6lHSQ8///lnuVCJF0//+XlJUkkRn//5gylUOQcf//l6iU/I8J//+WVZRajVv/&#10;/5XXlG+NLP//lkCU2Y5Y//+WB5QfjrH//5TNkmCNTf//k1WQuort//+SJI/IiJf//5Gpj/qHbP//&#10;kfKRK4gO//+SwJKgij7//5LAkoaMHP//kVuQXYxs//+QNY6CjIL//5D6j3OOJ///ksKSbJB5//+U&#10;k5Xbkjj//5ZBmNyTNP//l1Oaa5NQ//+WvplFkdL//5P7lPeOPP//kIGPoInk//+PZI0ciBr//5D5&#10;jjaJsf//kuuQb4yp//+TB5Eljkf//5EPj76NZ///j2mOQovg//+PVI2/i0z//5BHjbSLrf//kfKO&#10;dYz4//+TV4+ijbz//5LPj1KLrf//kLaNHYdE//+OD4mvgq7//4uOhjl/4f//isiE54CT//+L/IYg&#10;hBr//42uiEuH+v//jtyKFYqF//+Oo4phiqn//45qioaJ4f//kDKMs4qi//+Sa49ji/n//5PjkVON&#10;F///lQSS4I5Y//+VvJQGj0n//5ZflSuQDv//lx2WhJDl//+W2ZbIkNb//5U+lVCPif//lDKT547Y&#10;//+U5ZQQj+j//5ZnlWGRs///lw2WRZJh//+WBJWlkST//5SMlJOPYv//lAKUdI6G//+ToZR1jZj/&#10;/5Lmk7SL5v//kf2SFYm0//+RRJAyh9T//5ETjw2HEP//kS+O8IdH//+QwI8Ch2H//48kjiyGh///&#10;jNyMd4VV//+K4YqOhO3//4nyiS+Fxv//inKI4Yd1//+LqolPiHv//4zeihmH4P//jXOKwoWr//+N&#10;coshgyD//41gi3mBwf//jUqLwYIC//+ORI0EhI7//5BMjwiIff//kaCP0Yr4//+R2I8uiwP//5Gd&#10;jmGJw///kWyOPojo//+SPY9IifL//5O6kIWMFf//lQSQ/42V//+VVpCIjXH//5Suj7mL6v//k/SP&#10;fYoF//+TuZAriIH//5P2kXaHxP//lGqS3YfE//+T+ZL8hvn//5HOkKSD1P//j1qNLn/r//+O6YtX&#10;fnr//5DCjAuAkf//k3aOKIR+//+WCZBTiEL//5e/kUyKW///mJORDYsJ//+ZJJDKi6H//5m0kU+M&#10;wf//maaR/Y10//+YYZGbjKT//5W/j5eKNP//kuaNQYfN//+RzYzyh7P//5IFjkWJF///kTeObIjH&#10;//+PbozjhkD//46Bi1GDjv//jxWKnIIV//+QSIqkgeP//5EPivSCXf//kOaK+4Kt//+QoIrEgsz/&#10;/5FdivCDUf//k2aMHITZ//+Vwo4chzX//5WcjoOH9f//klWMboYx//+Pi4rchOz//4+ui7WGRP//&#10;kO6M7ohr//+RP4y3iUT//5CTi6aIxP//j+uLS4fu//+P+Ixeh6z//5AKja+Hs///juyNh4dt//+O&#10;W41qiLj//4+JjpGMIf//kQ+PoY7c//+RXI8TjjL//49Ci/iJMv//jBeIBIK2//+KZYYQfuj//4nI&#10;hdB+Lf//iUWF+X7w//+JLIZSgBv//4kLhiGAOv//iLOFW39K//+JoYXxf93//4wFiHKDHP//jSmK&#10;PoZB//+MA4oKhyv//4pYiVCGj///iUeI6YVl//+JKYkLhKX//4pqihmFQ///jQGMLocy//+QqI8k&#10;ifr//5P7kZ2MR///lNCRfoxy//+TWY85iyv//5ICjXiK6v//kriOB4zG//+VyJDRj/P//5lrk/KS&#10;Rf//m7GV3ZKt//+cBpZqkbb//5mLlLiO5v//lG+QrYo///+Pqozjhof//44Mi8qGLv//j3qNH4hz&#10;//+SVY9ciwr//5VtkaiM5f//l0yTC42R//+XRpMZjUn//5d4k7GONP//mdKWMpGQ//+dBJkXlZ//&#10;/56gmgqX8P//nn2Y/phm//+ebZfqmIz//58al7CY1f//oAaYE5j3//+hVZkJmTP//6J/meeZG///&#10;ojKZcpd9//+f+5d6lDP//52xlc6RIP//neiW0ZCh//+gcZopkmr//6K8nTOUQ///ok+dcpQQ//+e&#10;RpobkNn//5kLlaWMtv//lZKS1YqA//+TkJFDij///5Htj8OK0P//kTiOw4vq//+Sqo9bjbz//5VT&#10;kNSPTf//l5+SF5Ad//+aI5RFke7//5w8lrOUG///m0CWJJMm//+Xw5LTj0n//5Suj/iMCv//kreO&#10;yIrC//+Qto4kikP//47Ujb+KF///jYmNiYoi//+MGIygiUT//4nniomG2f//h2WH6IOH//+GaYaT&#10;gV///4gVh4WBs///iwKJZINk//+ND4puhLD//42JimOFO///jYyKloYy//+O3oyTiM///5BijseL&#10;Dv//jpSNO4jv//+JbofPgwL//4WBg3t+4f//hSSC+n9O//+Hg4WZgs3//4vJileHav//j5aOo4pG&#10;//+QZY/ViXr//45sjfqGS///i92LKINk//+K0omxgoj//4uvimCDlf//jAmK1IP4//+J0Ii7geT/&#10;/4YthQB+6f//hO+Df37Z//+H34Yngw7//4wyikSIDP//jhiMLYnd//+N5oxyiXv//43tjUKJx///&#10;jWKNU4nS//+LLoroh9X//4kUh6GFNP//iMuFpIP1//+J+oU7hFP//4u0hf6Flv//jMKG3YZY//+L&#10;kIYjhPH//4fug2yBw///hKaBEH/u//+Cdn91f8P//4FVfm+Aav//hEmBMISN//+L0IiGjNn//5Ng&#10;kDKUxf//lneTvZd8//+Ut5KXlNP//5Elj66Qrv//j0eOlo9K//+QgJDYkeX//5Jik9yVM///komU&#10;tZX1//+SUZRKlU7//5MPlB6U8f//lD+UYJTS//+T3pOmk0b//5GekdKQXf//jvGQCo2r//+MHI4T&#10;izP//4oJjGKJe///io+M54pd//+OjpDSjsv//5SKlsuVNf//mP6bC5nX//+anJvtmw3//5okmliZ&#10;zf//mJyX5Zex//+Xe5atltL//5cjly2Xgv//l1KYp5jJ//+XrpoUmb3//5a9mbCY9///k9SXBJZN&#10;//+QrpQGk8P//4/+k4yUIP//kxeW65ik//+XoZvPnqb//5ngnk2hzv//mOGdMKDD//+We5oZnU//&#10;/5PSllmY0P//kJ2SPJOT//+N0o9cj6b//41ykAmP8P//jkGSgZLw//+N8JOPlR7//417k5iWdP//&#10;jfiT8ZgA//+OipRRmWH//47flMmauP//j8mWA5zQ//+SpJjvoEn//5ZynDCjGP//mASctaHe//+X&#10;GprXnbT//5VAmLeZzv//kuKWv5cW//+Ru5YtlpX//5LVl4CYdf//lL+ZDZqq//+VyZlXmyj//5Uo&#10;l/OZNP//lK2XEZdM//+VpphFl7H//5XCmQKYe///lFCYBJh1//+SvZZEmA3//5HtlLeXf///kqWU&#10;kpd8//+TJZRNlrv//5GnkkOUUP//j/uQdZLt//+PkpCUlFH//5Bmko2Xyv//kYKU/Zs5//+RzJY+&#10;nMb//5GCllac0///kN6VpJwK//+PZpPjmhL//42jka2Xpf//jVGQ4pcl//+PxZL7mnn//5Oulruf&#10;/P//lpKZe6QK//+W+5mFpED//5VYlzGhNf//lASVMJ4u//+Ua5VTnTz//5YFlx+dwv//lxGYf527&#10;//+W7pilnMz//5bQmQacmv//lg6ZPJwk//+TRJevmUz//5BIlZqV6P//jtaURpRz//+NyJK4lB3/&#10;/4xYkMuTjP//i4+QG5Mz//+LBZBekvj//4nfkEKSnv//ic2Q6pP4//+MyJQkmID//5EdmGKd+v//&#10;kuKZ3aAs//+QlZcNnY7//40mkwGZNf//jDmR4ZdU//+OmJS4mZP//5JdmXaeoP//liGeJqSn//+Y&#10;9KGQqaj//5mWommrhf//l8Ogmqnp//+VHp3pps7//5RGnQGlPP//ls+fgqcQ//+ca6UNrA7//6Ei&#10;qYWv3P//oAOoAq14//+ZDqDRpaP//5FfmUOeVf//jTWVlZvj//+Nj5aDnmn//476mEGhTP//jQuW&#10;T590//+IDZE+mY3//4MLjGiTkf//gLKKQ5C+//+Cs4vHko3//4hWkAaYB///jvaU956U//+UWJlE&#10;pFD//5hEnPCo5v//m2WgFqxP//+dJaG8rXb//5ztoVOr3v//mtie96gi//+Y8Zy3pOr//5jSnEek&#10;T///mU+cnKVF//+Y8ZxGpgz//5demr6lbP//lUuYoKOB//+Uv5ghopz//5cMmvSk9///mlSfa6ka&#10;//+bDqHQqyP//5jToRKqIf//ll+fRqiV//+VcZ3sqAD//5ZZnWmoV///mSSeVamZ//+dO6DPq6r/&#10;/6Kdpauvsv//qKasfLX8//+qRK+UuR///6Qiqqy0Zf//m9ii06xh//+YpJ+YqJj//5w+ozqr0f//&#10;o1aq1LPS//+olLEYu2f//6hqskS+NP//ozKuabvG//+aeKbAtUv//5B2nSmszf//iFeUlKU4//+E&#10;eo+AoR3//4U2jt2hYf//iSGSFKUC//+NRZaRqQf//48vmYWq3v//jyuadqrt//+OxZpvqvr//46J&#10;meyrgf//jxuZx60Q//+Rl5uEsID//5WSnyG01///mDSh77ae//+WdKB7slz//4/TmYunwP//hq+P&#10;Hpnk//990YSfjQn//3eUfVaE7P//dXJ7LoO0//92Tnyqh6H//3i0f5SNsv//fM2DuJSY//+BkohA&#10;mpP//4SUiyWdDf//hGaLI5sa//+CZolLlun//4FpiB+UJv//geeIBZOE//+CeIfok2///4NJiEiU&#10;B///hXaKNpZh//+JSo4Cms3//4z3khyfaP//jKiSu6BR//+HBY4LnEf//3+ohzeXKv//eu6CxJV3&#10;//95joHkl0r//3nfgw2aD///fPyHf571//+E15FCqGP//45dnNKzO///lEOj+7nc//+Vq6Vgu8v/&#10;/5XlpOe9PP//l2amG8Dg//+aJamIxif//53Crp3MNv//oLezZNG0//+hUrXb1Vj//6AYtkLXcv//&#10;nsS2BNiz//+eCrWm2Pf//53WtS7Yhf//ne205NiK//+eirVw2jv//6BUt3ndxf//ojq5ieC5//+i&#10;vbnF4O3//6JwuMvfwv//orS4JN+J//+jqbgP4GP//6QMt17gRf//pBW2fN70//+k1bay3an//6WI&#10;tzzcS///pV63Edrz//+kvbaC2oz//6P2tjjbAP//o062vtuS//+hxbbK2oz//6AStlXZWv//oB+2&#10;8trN//+g2LfF3Z///6AOtw3ec///nnW1ut0Z//+cy7Q42m7//5sCsgfXD///mrKw/tU3//+cMrIj&#10;1cD//55StJDXpf//oHO3Ntny//+hdLgv2tX//6EntyrZ2///oW62vNl7//+iq7fq2of//6NXuRnb&#10;N///oi64Stmw//+f7bWW1pT//57Ns1PUtv//n4mzNdWR//+gJbQe1yb//5+0tSbX3f//nra11dfb&#10;//+eTrZB2GT//560tnjZ8v//nvm2P9uh//+d1bUR3Fb//5vEs3PcsP//mneyjt4E//+barNz4Qb/&#10;/51FtNfjgv//ndi08uL9//+d3rTi4ND//57Xtgvfaf//n8C2yt4///+er7Td25f//5vrsO7YIP//&#10;mpmvDdeK//+cP7Eu217//57YtMLgdP//n922PuMx//+eILP24df//5vhsMbfAv//nB+wb95K//+d&#10;ZLGP3nv//53Jsgnd0P//nTyxv9yw//+ch7Gi3Dv//5zDspXdXf//nVeze96A//+dBLK+3XP//5wA&#10;sNTamf//m4uvudhL//+bw7AH16b//5tmsDTXTf//mXauqNV7//+X5q0G063//5lprinUvP//nOix&#10;RdfC//+fN7NW2Y3//59Hs3/ZMv//nZ+yNNdU//+bS7BT1cD//5rysJ3X9///nHCy6N2H//+c6LPb&#10;4XP//5wtsvHhbv//m2Cxgt61//+a5LB/267//5u3sR/a3f//nG+xt9rT//+bNbAY2On//5kPrXjW&#10;AP//mEWsqdT1//+Zla6b1sj//5tWsUPZrv//m0axt9ri//+Zia/Y2ib//5ler1zaYP//m7uxxdwp&#10;//+dGrOv2/z//5qVsdnXzP//lcutsNKQ//+TKqu10Yz//5OyrOXVJP//ldGvRto1//+YgrFp3kD/&#10;/5pJsczfQP//mp+wRt0B//+ZzK2n2Jj//5iFqxzT0v//mHqqy9F3//+ZsazT0jj//5pprtPT+P//&#10;meSvHtUJ//+ZMK4o1Zf//5lwrVHWJP//mdisbNXD//+aIavh1Lf//5pSrA/T3v//miOsitNG//+Z&#10;saz40r///5kNrQ3R/v//mMCtONGj//+ZB63V0o3//5nJrsPU0///mvmv9df9//+cjbGf20z//51T&#10;st/do///nFOyst5x//+aJ7Fw3Zn//5e6r4babP//lMysbNQn//+SgqmXzTb//5KIqUbJrf//lI2r&#10;YcrE//+Wva3Rzov//5dNrovSE///ljitoNQa//+VIqzc1ZD//6dHxRHpcv//pyHFqOl8//+l28RR&#10;5/z//6PbwXjlG///o77A1uRP//+mEMPb5yP//6hSx4LrE///qFPIIe0d//+mV8US7B7//6TwwYzp&#10;Yv//pVjAHea+//+mmsDG5Vr//6kexB/m5///q7bIK+qj//+rD8is7K7//6fjxkrsc///pVbEcuve&#10;//+k8cSA7AH//6WqxOnsJf//pfzEBesZ//+lE8GV6Dj//6MAvpHkOv//oba9muIg//+ixsA64+7/&#10;/6Rww8LnQ///pO/FQulR//+lDMUd6qb//6XzxQTsav//psLE5e1u//+mmcRX7Jv//6afxJ3rGP//&#10;p13FyOo9//+pp8hN62L//6wJyobtjv//qwzI9+0h//+nq8Uh6hL//6Ytw57oNv//p/LFsekj//+q&#10;psia60r//6sLyLzsGP//qTjGTusA//+nksQX6Yz//6dZw7fotf//p8PEZegZ//+nB8Pn5yb//6W7&#10;wo3mxf//pgHCvuiz//+ncMRm657//6fdxU/sOv//p/LF0+q0//+oPMY96FL//6gGxbjl3f//qCjF&#10;YeVJ//+pOcYg5zv//6l4xlrpTP//qCTFQ+n1//+m2sRF6i3//6dkxPXrPv//qTXG2+yI//+qwsiZ&#10;7Ob//6rjyOjrmv//qjDIEelj//+pu8bh53z//6kHxQnl2v//qInDeuV8//+pPcOo59///6rxxWnr&#10;+v//rDDGyO53//+q8cVC7FL//6jkwq/n6///qNTCc+Xu//+p4MO85pL//6owxHznUf//qhXEwed1&#10;//+qGMUJ5xL//6qexb7muf//q/7HHOaG//+tA8en5UP//6xexeXh9///qizCI90F//+ncr3N18D/&#10;/6UbugPTGv//ot+2ns3l//+gv7N/x5///57LsIvAxf//nByskbmT//+Z/6i6tC7//5rnp7WzEP//&#10;ni+pVrTy//+hpav4ty7//6O6rha4If//pFGu97eF//+jb63ttSz//6Ezqw+xRv//njynYqyU//+b&#10;N6P7p7v//5hloTmjGv//lrGf3aA1//+WvqA4oGX//5deoJiiZP//l32faqPM//+Xd50Go3r//5df&#10;mkKhIf//l4eYg54a//+XJJeRmvD//5Smlb2XBf//kLyTNpNK//+M3JEXkSX//4qnkKmRwv//iniS&#10;BZTl//+LA5N6mDP//4vDlHKaLf//i2yTw5le//+JhZFclkv//4fNj56UE///hpaPPpOX//+FkY+o&#10;lA3//4V/kPKVZP//hlCSeZcD//+HeJOLmCX//4fgk4eYPf//h8qTWpib//+JDpVMm7///4uVmQeg&#10;6///jTqbhqSy//+N+JwQpqb//461m6moVf//jy6a3qoN//+O+poBqzf//45NmYGrk///jaKZoqui&#10;//+Nwpr9rOn//474nc6wg///kCigwbV1//+RNKMtutz//5N3piPBMf//l2iqcciE//+cTa/60Dz/&#10;/6EqtgLXrf//pVu7h95h//+o0MAi5D7//6sYw27okf//q9/FQOrh//+rWMXU6u3//6ocxYvpaP//&#10;qjHGS+jY//+sSMi26mr//63Wyjfrxf//rSPJVerq//+rbMeq6Q///6nmxmHoAP//qOPFg+gb//+o&#10;bsTj6M///6kPxR3pfP//qffFZOmP//+pv8RV6M3//6mtw8Do8///qzHFnesi//+slsf87PT//6xZ&#10;yJLsD///qubHB+im//+pWsRN49X//6kkwjffVv//qevA99tv//+on73O1YD//6OctyjL2v//m4qt&#10;ir7w//+TOaOZsZX//44xnOCn2///jhqa66Pe//+Ro5xOpED//5YlnoqmKP//mPufracT//+aT6CT&#10;p3b//5tSolKof///m7Kjkaky//+ad6JYp9H//5f+nvukW///lXKbaqAy//+UCZmInQT//5SLmhKc&#10;A///lq2cb50N//+ZLZ8pnu3//5n8oECfnP//mBqejJ3r//+VDZtgmvn//5MFmRuYuP//klCYUpdP&#10;//+RyJf+laD//5Fwl+ST1///kWWX1JJo//+Rkpd5kXH//5H3lqeQrf//kfSU3o8x//+SMpOQjd//&#10;/5OvlJeOX///lHCWSo8m//+SK5WzjZ///41kkmOJl///iVePGYXr//+Ivo5uhVX//4u2kJmICP//&#10;kKSUS4xd//+VG5eakDX//5bImKeR3P//lWeXPpF0//+S4JUDkJH//5EZk4+Qcv//kHGTI5Ee//+R&#10;ipRWkyT//5Swl1mWbP//l8+Z45h7//+X35kXls7//5WblgSTPP//k+uTq5Eo//+Ul5OrkX///5dl&#10;lc6TJ///m5aZwZXc//+g8J+Gmp7//6bAphChG///q9ara6cm//+vEq4Eqjz//7AFrc6p1///sZ6u&#10;xqoq//+0qrJ+rSb//7UTtGyuUf//stqzEqwd//+ywLJYqtv//7XrtBSs0///uYy23LA4//+9P7sC&#10;tET//8AOvsa3W///va+8u7Wj//+22rVTsFT//7EqrpisWP//r9Or9Ktt//+1IK+Arrb//8F0ukS3&#10;cv//zhfGVsCm///RrMnlwdf//83LxW27/v//zAXCsrhs///Nq8RsuaP//80CxVS6oP//ywXFPrrn&#10;///Ma8fpvZn//82cyjC/vv//yLzGuLxz///B28DttsP//8CCv4+0////w67B8LdO///EfMHquKf/&#10;/8QSwNu5ov//x7LEML2M///Jxcakvon//8N0wUG3Jv//vFe67a+S//++Mr01sPn//8SnxDa26///&#10;xJHFBrca//+9477UsVz//7pFurOuq///vJ+8LrIe//+9zr0ntZj//7o/ukm1Xv//tgy3M7Ox//+0&#10;BrZcsdX//7JktZ+uNv//rrCyJahA//+qkq1ZoxT//6v2rTqkQv//tJG0Dqx+//+9abuktI3//79S&#10;vQ61gP//vhK7e7NG///EWcGXuJD//9DtzqjEn///1b3UmMjs///KX8owvLz//7heuHWqmv//q9ys&#10;D598//+lZaXNm2T//6BroKOY8v//n4ae9poC//+nUaWtosz//7MjsLWuhf//uAa1mbLI//+24bVb&#10;sYH//7hluCKzov//uxa7dbbH//+2o7ZXsdf//626q6and///rAeoC6Pd//+2erGarL7//8Q5wAm6&#10;qv//yD/FjsDZ///AyL7bu/v//7jqtpa1h///ts2z1rNW//+4V7UMs0r//7y6uTu1I///xajB6bst&#10;///O88thwnP//8/fzV7Cn///xEXD6rgI//+2UrjBrTT//7ORuHquhP//u1/Bcrkb///BWsbiv+b/&#10;/74kwiu8ZP//tRy39rNQ//+t8LCQrHn//6r3rmmqG///qWquRal9//+l8qvLpvf//6E+ptOib///&#10;nwWi4p8a//+hIaKWn3v//6WXpVSjEv//p8KnXaZL//+lCKXqpkL//6EAo9ilR///oOal0adG//+k&#10;k6twq3H//6eBr8Stbf//pomvLqsj//+iIqoNpgP//55ZpP2iPf//n3GlPKOF//+kVqpBqCP//6hj&#10;rxGrUf//qDGvb6pV//+kL6sypo3//6AwpnOkNP//oFimBKaz//+kJam0rBn//6VqqxytX///oQCm&#10;yahA//+cXKJCo8L//5xwopilAv//n8umFaj3//+izajVqnj//6OFqRKn3///ogunb6MJ//+fsKVx&#10;ntL//5zVox2bnv//mmegy5k2//+Z8J+7mEj//5jhnXeWYf//k7OW0ZDJ//+LCozWiOj//4MphBCD&#10;C///gWSCHYPy//+Iwoo8jgz//5admbueMf//oySoJqwy//+nfK3TsSr//6Tzq7iufv//oBums6jY&#10;//+cS6J/o5n//5rpoNugsv//mhCf7J7G//+XOp0Um4j//5Q+mh6Ymf//k9CZ75gk//+Vcpw7mT7/&#10;/5XpnbqY6v//k26cKJYx//+P/ZkMk7v//44ulsOT2///jwuWkpa+//+S4JlPm87//5hini+hMP//&#10;m++hnqNA//+ahaBXn5///5YPm/2ZQf//k6mZrZXn//+UOppYliv//5Utm06WwP//lZebYpY8//+V&#10;Upp0lKH//5QvmKaSIv//kqyW2I+l//+RZJWUjc3//5BBlFKMaP//jsySR4rp//+NE4+wiWj//4ty&#10;jWWIVf//idmLdYdf//+HqIkChYP//4S4hZ+Cfv//g3+D64EW//+F64Y1g6n//4mmipSHxv//jHKO&#10;e4p2//+OHpECiyD//45IkTeJ5P//jG2OuYcM//+Hy4lNgi3//4FdglJ8Ev//fNt9lngz//99Qn4D&#10;eU///4GIgnh+B///hkeHZoK6//+JToqchVb//4pUi/+F5///irKNCYYF//+K5I38hhv//4oRjWeE&#10;////iFCK9IKU//+FvIbTfvz//4IcgVN6C///feF7qXRm//95iXbIbrf//3VzcxNptP//cqNxEWZ6&#10;//9xqXCzZU3//3FkcExkVP//cKBui2IN//9wDmyKX8T//2/vazBesv//b4Rp+l5a//9ufGh0XeP/&#10;/23kZ2td1P//bxRoJl9j//9xumqOYkz//3RxbXxlEP//doNwQGbS//94uXOCaHL//3u7d5xq6f//&#10;fnx68W1m//9/nHvwbsP//3/Le5BwA///f9t7S3Iq//9/sXt6dLH//389e/h2O///fld8FHVk//99&#10;i3umcn///33Qe1hvdf//fxt7XW2J//9/1XribFn//38XeZVrgP//fp95O2xi//+AVntZb9j//4MS&#10;fktztv//hDV/b3U6//+C3X4vdCf//4BmfDJylP//fj96v3HE//985XoScVb//3yuelpw4v//feh7&#10;83Dr//9/5X38cZ3//4Fyfvtyaf//gux/UXOM//+FlYDUdcb//4h2g0N4Ef//ibyFBXj8//+J1YYW&#10;eTj//4mbhsV5pf//iB6F8HmR//+E5oNJeMD//4J7gWd5Gf//hL6ELn0+//+MoIxwhXv//5XrleuO&#10;Mf//me+Z55Il//+XRpb+kLf//5Qlk0+PUP//lR2TbZEy//+Yi5XzlAv//5ugmH+VxP//nU+aUZaa&#10;//+d+puql9X//582naiavf//oEOfH51y//+f5p6tnYz//57inYCblP//nRGcA5gP//+atJqblCn/&#10;/5lVmkWRvf//mQ6acJDg//+ahJt+kd///5zrnNKTeP//ngGctZM+//+fe50ikuD//6NBn+iUev//&#10;ptOiSpXa//+mBKBrk4L//6Ekmx6Oj///nWeXmIwi//+dfpgHjgX//54smMOQCv//nQKXTI8l//+d&#10;QJb+jmX//6MhnFuSgv//rHulp5pQ//+xvqtHnvr//7AsqfSdfP//rCil0JnA//+pV6Ltl3X//6gC&#10;ogOW0v//qCGis5b0//+pHKOWlp///6gwocuT4v//o/6cx48g//+fc5htjBP//5vtlhuLHv//l22S&#10;zIi+//+SH43HhFn//46ridyA4///jvmJsIDq//+SNIyig6T//5ZukGWGd///nJSV5Yn0//+kMZ1U&#10;jqD//6YWoBKPX///nkOZ44lP//+Sy5AEgU3//4qziNF8UP//h7eFynrP//+H64UPeqP//4h+hER5&#10;kf//iLiDS3fw//+IE4Hxdlv//4YUf7J03v//g+p9d3RI//+C0nx9dPz//4QUfgt3Vv//h6KB/nrH&#10;//+K64WZfNf//4xahx58n///jLqHUnup//+OA4gwfEz//5JkjCWArP//mQCSmYfp//+dOZc/jaX/&#10;/5zEl+SPev//m6mYapDk//+dJJvklNT//58+oASZa///n9eiCpxd//+fl6Icna///6Drot+fiP//&#10;pKGlrKLm//+nUad6pK///6eZpxyj2v//qFynv6P3//+reKuAp5D//68GsC2slP//sHSyeK92//+w&#10;Y7KwsGD//7AVsnexC///rdGwc7AB//+qK61NrVX//6rKrp2t+P//r/e0aLH2//+ybra7sm///68h&#10;si+tI///q26suKhw//+svqy3qhj//7ElsHevff//s8CysLLM//+0/rOvtCj//7YitOS1BP//tYq0&#10;qrOy//+zDrJer/3//7FOsG2tY///seawuq6h//+x/7C5sNj//678rbuwHP//rEGrCK6u//+tm6yo&#10;sJH//7E5sOa0wf//swWzbreM//+0RLUkueH//7jfucq/C///wBPAqcYA///EvMSyyer//8b+xnvL&#10;eP//y8nLaM/v///TU9Ou1yH//9cm2JjaMf//03vWENU0///Km83iytz//8MUxmbCqf//vtnCH7+F&#10;//+7Rb80vsf//7e3vPW+v///tX679L/E//+zybrSwNb//7A6tza/aP//q3qySbvT//+pGbAbuZL/&#10;/6gar+W4Nf//pU2t97UY//+hk6qFsU///5+9qC+vdv//oF6oDa/W//+hDKgXr5r//6CupxutUP//&#10;oKemNaoc//+hbaW5poH//6GcpGmh4P//nwGgcZuD//+aM5qTlP7//5bMlmiRof//lsaVzpJT//+Y&#10;H5bvlGD//5bKld6Tyf//kMKQX46u//+I5Yjgh87//4O9g5qDYv//g2aCtoNt//+HA4Vxhvj//4rO&#10;iF+KXf//iyGINops//+ImYWliEz//4aNg6yHIf//h1WEPIhe//+LHodui3H//5CEjFOPR///lVSR&#10;OJKk//+XbZQglCr//5bplJ+UB///lbCUHJPs//+U7pPdlNn//5U2lPCW+///lviX+po///+alp0X&#10;nrz//59CotOjpf//orCmdqa5//+kIadup1L//6QHpqOl9///ozWlGqN///+jBaQaoV///6Mko4af&#10;3///olGil56U//+g1KH2nhX//56goTWdx///m9aflpyc//+ZQJ03mnD//5Z/ma6W0f//kpWUhJGN&#10;//+OsY+TjPT//4y0jQSLYv//jMKMxox3//+OAI2Ojf3//49RjiiOFv//kOGPF42n//+TSZFLjtz/&#10;/5W2lAWRz///lv2VyZS9//+XH5ZUljn//5aeld2Vn///lf6Uz5Nw//+VVpNqkKL//5WNkxiPgv//&#10;l5iVMZHd//+ZAJcllST//5aUlViVMv//kgGRF5LK//+PwI7Kkb///5Cyj5CSif//kmKRPpKy//+S&#10;nJHgkNv//5EqkR2N8v//kCqQnIys//+R0pI4jwb//5UMlMGTNf//l6OWW5Zs//+YU5YhlyD//5Wt&#10;kuWUBP//kT2OKI7y//+OEosoi3j//4z0itiKxv//jaSMqYym//+PII8Hj7v//5A+kIeSVP//kP+R&#10;VpO8//+RjpHpk7z//5I8ko2S4v//ksmS7JHh//+S4ZKSkRr//5KSkXuQg///kjSQEY/l//+Slo9z&#10;j83//5PskDKQT///lUKRVpBr//+WFZITj6n//5YikiKOKv//lYKR3Iya//+VQZItjDX//5WCkrGM&#10;mv//lNeRtouw//+TJY9+iRf//5FZjYyGR///j+aMdYRw//+Pbox1hIr//5AbjSGGdP//kWiN4Yj6&#10;//+Suo5yiv///5MbjmSLkP//kuCOb4tP//+TXY/4i9///5QdkjCM0P//lB2TgIzz//+T2JPojNP/&#10;/5N0k3KMuv//kuCSWYzF//+SfJGEjUP//5HqkO2NZv//kSCQWYyB//+Quo/piwf//5FzkBuKP///&#10;k1KRMYr7//+VlpLljNf//5drlK2Ov///lx2U547G//+UiJNCjQX//5Kokk+MjP//kzOTXY6O//+V&#10;TJVIkXH//5f2lzCT6///mg+YT5Ur//+akJgxlIb//5k1luCR/P//lzuVbI9Q//+Wt5Vpjx7//5ca&#10;leOQm///lkiUr5Ci//+Uk5Jnjor//5MXkJOLjP//kcKPPohy//+QzY6ihl7//5DYjzCGaf//keGQ&#10;goh2//+SfpDgiq///5H4j7iL4///kUeOqoyt//+Roo+Bjif//5K7keiP4f//lCKUwpE2//+VtZdf&#10;khT//5ammKeSFP//lb+XU5B4//+TIZObjVD//5AwjzyJpv//juiMyYde//+P440jh7P//5HmjwSK&#10;Lf//kqmQBYyI//+RYo8/jPv//4/ajjGMRf//jwaNU4sg//+PLYzEio///5DCjXCLmP//kmSOjoyi&#10;//+R0o3Hiqn//49SisqF7v//jEmGxoDj//+J7YN+ffr//4oPg0x/Ov//jPeGfoQa//+Q7Isqie//&#10;/5P2jwaODv//lCmP845O//+S9Y9VjF3//5MwkAaLkP//lBqRLoup//+Ui5Gai+L//5TCkaiMXf//&#10;lQeR540X//+WEZNMjpT//5fAlb6Qxf//l6uWppFf//+U6JShj3D//5Kbkp6OFf//kvyTBY90//+U&#10;1JTykgD//5V8lduSwv//k8+UhZCm//+SBpMJjjH//5JAk5GNtf//k6+VK45j//+U3ZYajrv//5TT&#10;lVGN7f//k4yTHIwR//+Rw5CsigH//5BCjwuIev//jzmOPYed//+ORY2Lhxv//4z2jESGsP//iv+K&#10;EoYQ//+I7Id4hVL//4gtheaFHv//iUiGF4Vw//+Lc4eihXv//40WiTiER///jgiKkYKu//+PCowx&#10;gnT//4/3jb+D7P//kWCPvYdP//+TIZHOi2H//5N8kgWNFP//km6QYYu0//+RJo56iSb//5BCjUCH&#10;bf//kM6Nq4hD//+SS47kipP//5M3j2CMAP//kreOlota//+RRo1ciVL//5A3jOqHJv//kAyNgoVk&#10;//+QjY65hFH//5GCkD6EL///kZqQj4NY//+PT43Xf5b//4wfiYZ6Zv//ipyGhHcT//+LFIW3drD/&#10;/4xchhh4MP//jfiG6HqK//+PMIcXfI///4+Qhk59r///j/eF7H8H//+RU4dYgZD//5LOibOEO///&#10;kwKLAoVc//+RF4oGhDT//45IiBCCcf//jTaIJYMG//+OEIqEhc3//48BjMKH8v//j6CNxIge//+Q&#10;Wo2ehqH//5EQjJaESv//kXiLbIJp//+RR4qsgYv//5ByijOBdP//j82J6oHN//+QXYoogrX//5Kd&#10;i7eEv///lViOFYds//+VbY6YiDv//5JVjI6Gh///j0+KzoUd//+O2otMhhv//5ADjLeIWf//kPmN&#10;MYnS//+ROIy7igH//5FKjHqJmP//kRGMnojZ//+Pp4wEh3H//40hinyF/v//jDWKeIc6//+N8YzZ&#10;i1P//5Buj2iPA///kWCPvY8O//+PZYzEinr//4w4iLuEeP//io6Gs4D+//+KNoZsgDb//4pQhsKA&#10;uf//izuH4oId//+Msolsg7T//41sih+EVv//jdCKiIT///+OxYvNhxT//46/jHaI3f//jWmMI4kY&#10;//+MA4uziB7//4qrit6GBf//ibCJxoPt//+KM4m/g7D//4zHi62F2P//kOqPJImB//+UepHnjG//&#10;/5WMkf+NG///lPqQiIzX//+U7JAFjcf//5ZWkUiQCP//mKmTYJIY//+ampTZknb//5utlYiRe///&#10;m8SVw5Ac//+Z25S4je3//5YlkluLKv//kpqQHIl6//+RQo9uijD//5IokCyMPf//k5iQyo0m//+U&#10;rpDkjHb//5TTkIaLA///k9WPq4m8//+UPJCMiwr//5fRlE+P1v//nEyYcpU4//+eu5o5mHD//59k&#10;miSaDP//oAOaFptj//+gtZpPnAX//6E5mpybov//ogmbKZsC//+ii5sMmeH//6FImPKXDv//npaV&#10;p5Mc//+dbZRikOT//6Aul36SfP//pTOdLZZL//+oYKEhmLn//6aToBWXBv//oF2akZG5//+aCZTw&#10;jMH//5Zbkf2Ks///lEaQkIqd//+S2Y+Vi4X//5MYj8yNsf//ldKR15DQ//+Y/ZPukpL//5ralOOS&#10;Vv//nPeWzJM0//+esJjblNv//50Kl4CTkf//mRqTgY/a//+WT5DBjXj//5TpkBSNNP//kxiPtI0m&#10;//+QyI8UjJ7//46DjiaLfv//jByMaolI//+Jv4ouhkX//4gLiIODeP//h+mIcYI1//+I6ok/giX/&#10;/4msiT+B8P//ii+Ik4Gy//+LTYixgq7//42FipOFjf//kIyOBIm1//+R/5AXi+r//46bjO2IVf//&#10;h+2F8ID7//+EFYGufPT//4VGgtB+6f//iUqHPoQe//+OGIydiVL//5FQkD6Lev//kY6Qgomp//+P&#10;UY3lha///4xeik+CHf//isOILYDf//+LSoimggb//4v+ia6DBf//in+IgYGM//+G9YT9fjX//4T+&#10;gt188///hyKEz4AE//+LMYi+hKn//41sixiHBf//jcmMDoeW//+ODY1UiJD//41ljY2I3f//ixGL&#10;Sob3//+I5IguhGL//4ibhkWDQ///igiGEYQm//+MOYcZhjb//414h+yHPv//i7uGgYUE//+Hg4Mo&#10;gLr//4R4gSB+r///guCAR37x//+BnX9Gf2L//4MxgK6CAf//iKuF5Ygc//+O6IwgjrL//5I5j+KR&#10;8///kXmPzpDD//+OWY1AjWD//4xei7+L2f//jZ2Nko4d//+QHpDAkZH//5FBkkCS7f//kbeSbpLp&#10;//+TBZMHk4H//5SplB+Ujv//lFOT4ZPi//+SJpJuka3//5AakWmP7P//jo6QvY7Z//+Np5Bbjm7/&#10;/44ZkR+PSv//kI2T3ZH2//+UkJgXldb//5e6mwKYfv//mL2bD5jc//+YWZkhl/T//5eWluCXC///&#10;l3uWK5dn//+YMZeZmS3//5lFmiWbWf//mfacJ5yj//+Y7ZvHm7P//5XPmOeYf///khKVXZTu//+Q&#10;b5P/k+n//5KMlmOXD///lmKafZv1//+YKJxvnhn//5b+mzucWP//lN2Yvpjq//+SmZXHlRr//4/C&#10;kiyQ5v//jTiPS43k//+Mu49HjnL//40nkMmRLP//jFyRB5Lx//+LJpBJk87//4sDkDaVKf//i7+R&#10;BZcQ//+M+JKWmVT//48KlSWcU///kr+ZCqBg//+WwJyZo0r//5hmnUaiO///mB6cCJ7D//+XU5rY&#10;m83//5YJmceZ4v//lYSZn5mz//+WbJqBmyv//5eTmxqcpP//l+iasJyn//+WgZjVmk3//5Tgl06X&#10;q///lM+XsZdW//+UipfZl+v//5OhluuYdf//kuOVrpjT//+SHpQfmBr//5HtkyuWzP//kemSj5Up&#10;//+RYZGxk4L//5F2keyT4v//kkCTmpac//+S/JXTmiz//5Lol1Wch///kZqXKZx9//+P+ZXsmyz/&#10;/45OlAyZa///i4yQtJZF//+IRoy2kkH//4daiziQ5P//ireOVZTo//+QOpPUnAf//5Q/l7Wha///&#10;lOGXuKHy//+S+5TInnD//5G0knebAf//ktCTFJpb//+VxJY8nBr//5glmUqdh///mIaabZ1F//+X&#10;+ZqYnJr//5ZfmdCbNf//kxOXW5fn//+P2JS1lJz//44Pkv6TWP//jQiRnpOQ//+MBpBQk8f//4t9&#10;kAKT4///i2SQvZQy//+LSpGjlQP//4xyk3uXuf//kCeXaJ0B//+UYZuUogv//5WYnKOjN///kq6Z&#10;b5+h//+O2JU+mq7//44ClE6Ycv//kIyXMJnz//+T+JtRnXD//5axnsWhiv//mJyhRaWB//+YtKHB&#10;pzj//5XjnySlEP//kmGbsaGe//+R/Zs6oWj//5XunvmmBf//nK6la62N//+hyqoPsrP//6DCqImw&#10;k///ma+hQKgr//+RzJm1oAL//43Hln2dKf//jlaX7p+O//+PYJliodn//4yDljue/P//hpiPrZhB&#10;//+BQYnVkj7//38sh3aQB///ghCJ1ZLh//+JM4/wma7//5EplsqhQv//lqqbwKbk//+ZUJ5yqjD/&#10;/5ozn32rfP//mdKfD6qo//+YyZ3ZqET//5bqm7+kf///lQKZiqDU//+UC5g6nvL//5Ogl6We5f//&#10;lDGYR6C3//+VhZm7oxv//5bBmyOkcv//mLidV6Xd//+b16D6qNn//56OpH+sS///nkelL60j//+a&#10;zqKNqpz//5c7n2Snr///lZmdd6Zk//+WZp0bpwD//5m7npqpXv//nr2h1Kza//+laqfMsmD//6y0&#10;r925uv//rzOz+r1P//+p/bANuRb//6KwqRix5P//oAGmSK6v//+i86lTsW///6gnr0a3uP//q6K0&#10;B724//+qibRbv9f//6QdrzC8f///mT6lM7Qp//+NhZnjqlH//4WukfCjo///g/ePmKJk//+HWpIy&#10;pcb//400l7CrZf//kiKc6a/P//+UAp9esPT//5MUnruvXf//kbidMK3b//+SR50lrvf//5T+nxKy&#10;zf//mP6iZbgD//+c8qY+vLD//53/p+K9Y///mf6ko7eb//+Rv5yWrE3//4e6kdGem///fn6HUJIf&#10;//94KH//ihf//3XzfYaINP//doh+Ooqe//94eH/8jsD//3xegzeUQ///gcuH5Jo8//+GmIxnnmX/&#10;/4kgj1ifhv//iaqQnZ6y//+KKZGonoT//4p1kgaev///iKmP9Zz///+Fc4xQmbP//4MkiVqXNP//&#10;g52I/pd+//+GNosrmiH//4dIjKKbuf//hKmK25p0//+AnIdmmOT//37chfGarv//gEKHv5/O//+D&#10;GouXpYL//4fekg+r5P//jw+berPs//+VLKOyumb//5YspcK7Vv//kzaifbhJ//+QwJ8Otmj//5ER&#10;nsy4JP//lA6iML0G//+ZCKiBxDL//52DrtnLS///nxKyWtAP//+edLNg0uX//51is1vUkv//nFyy&#10;qdTq//+burHT1MP//5vfscDVrv//nWuzcNjZ//+gcrcC3aT//6LKud3gnv//ouO6AuAA//+h/biN&#10;3jD//6JAt8feev//o8O4D+DA//+kObde4YX//6PjtjvgT///pKO2n98r//+lmLd93e///6Wht3Pc&#10;hf//pUm3Ntw6//+kvrdS3Ob//6PUt8bddf//ola38dz4//+hUrhC3OT//6HtuYfe1v//ooq6ROEW&#10;//+hNLjK4Nf//58ytpvevv//ncu02dwp//+ct7Lw2WD//5yIscjXXv//nYuyZNcF//+fNrSQ2A7/&#10;/6Eqt2HZ4P//on65AtsP//+iuLis2vP//6MBuDjbHv//o6C4ztwZ//+jd7le3HP//6HxuJfbAv//&#10;oBu2q9iF//+f17Vq11H//6EXtaTYMf//oaG2J9lD//+hK7bw2dP//6Act5vZzP//nzm31dn8//+e&#10;4reX2v3//56RtuLccf//ncK14N3X//+c6rVD34X//5yWtTPhif//nY22E+Qx//+e+7cK5lP//6AP&#10;t6fm/v//oSq4p+aK//+hnLkk5FD//6Ctt+bgHv//nu21L9tx//+cvbG/163//5vGsAvW4f//nMux&#10;RNmp//+eOLN83W7//560tHzfwP//nUeytd74//+bS6/O3HL//5sqrsnbJ///m76u0tqa//+cHq9I&#10;2kv//5ybsJXa7f//nMmyBNv3//+cv7Lr3O///5x6sqTc7///m4+wxdrM//+ajK6O13v//5qBrfXV&#10;hf//m4SvWtZA//+cHLDH1/r//5q6r+/Xxf//mQiuQ9Zx//+aMq8312n//52GsmXabv//n9O0udx0&#10;//+f17Tx3Ef//54ps4raof//nAyxr9lq//+cELIc28z//534tJvg8v//nmi1guNn//+cx7Pn4PD/&#10;/5rdsZvcMf//md+wIdjI//+bKLEF2Vv//51msunb9P//nVmyZNve//+a8K+R2Ob//5lmrgzXLv//&#10;mlqviNjL//+cMbIK273//5xqsoDc0f//mqSwZdtH//+Z3K9I2jD//5udsUDa7///nJmzE9oo//+Z&#10;8bFs1YL//5W4rfTQav//lBeszdAO//+VV65e1D7//5cnsDLY6f//mLOxO9un//+ZxbEe2+P//5ng&#10;r4TZ1///mLisvtZa//+XI6o/00H//5dIqq7TNv//mUGt6dXa//+Z16/L1vv//5gZrpjVNf//lsqs&#10;59Ow//+XJqxC0+n//5fWq+bUS///mGSr0dRG//+YMau504H//5eEq7nSWv//lxusENFd//+Wmavv&#10;0Av//5Zcq8fPRP//lvyshNBs//+X86220vX//5kwrxrWIv//m12xatnz//+dMrOC3T///5ybs2He&#10;YP//mfixUNzo//+WzK6G2N3//5OSqzHSk///kiypgc2J//+TharPzJn//5W4rSrOm///lwmudtFS&#10;//+Wza3v0zH//5VwrGbUCP//lIir0tUU//+pP8aD7c7//6hUxdXswf//pt3D/eqd//+lNcFj55z/&#10;/6SjwB3l+P//pbzBeuc1//+m/8PB6dv//6bwxGbrZ///pZTChepY//+ka7/k51L//6Sgvtvkdv//&#10;pgnAM+On//+pJMSQ5on//6yJyZXrn///rBnKKu3z//+odsb57Q///6XQxL3sIP//pWnEoexI//+l&#10;tMSD7GX//6Wbw0Hrgf//pL7BH+ld//+jRL7+5pj//6IxvlblBP//os7AO+ZD//+kRcMQ6NL//6U8&#10;xJfqbf//pgjE/+tp//+nOcVG7Mb//6fuxR/tq///p37EQez1//+m3sPJ603//6cJxHnqTP//qUfH&#10;aeu+//+spctp7tr//62nzK7vxP//q1jKHez0//+ofcaW6UT//6f9xX3n1f//qgzHaOly//+rvcli&#10;66T//6shyQDsAf//qW/HI+sY//+o3sYu6o7//6k+xjHqO///qCrEpOia//+mOcI65sj//6Yhwf/n&#10;qv//p6jD6uqk//+owMWs7Ej//6ksxn/rkf//qNrGA+jU//+oGcSY5ar//6faw5PkOf//qEfDVuTy&#10;//+obcMv5m7//6fAwqHnif//pvDCWOhf//+ndsOV6gT//6lOxi3sTf//q3XI/+5S//+smcqF7tX/&#10;/6yxym7trP//rEPJJOuK//+rKcad6N3//6ohxCTnQP//qjvDaOhq//+rfsS069T//6ybxkvufP//&#10;q6nFpO10//+pusO66jb//6kcw0noX///qa3EY+iu//+qWcWp6YX//6s2xuPqGf//rBLHzenA//+s&#10;Wsff5+///6wixyjko///qxPFEN+x//+pBsFL2XT//6ZOvHXSzP//oxS3H8xH//+gO7J0xtH//55t&#10;r1XCiP//nc2txL8o//+dq6zivAv//5y3qxO4Sv//m/epObUw//+dmKmmtMz//6Ctq9S16///ouqt&#10;17Zr//+jlq7ftfn//6MTrqO02v//oTysfrJ7//+eTai7rrX//5sdpK6qMP//mGahb6V3//+WQZ8d&#10;oMb//5S3nZOc5f//k6qcbJqg//+S6ZsWmgD//5KymXyaXf//kueXiZpa//+SvpUomMn//5Ksk6uW&#10;rf//kn6TRJSt//+RVpLMkpb//494khOREP//jQORApBT//+LBZCQkSX//4pfkXaT2P//ijSSZZak&#10;//+KLZK/mEf//4mUkeeX4v//iBOQB5Xb//+HCY8QlJP//4aPj0WUe///hfKPx5Sy//+FpJB3lR//&#10;/4WgkNqVWv//hcaQqZUf//+F3JAYlL///4ZFkDuVfP//iB+St5jl//+LGpb2nff//4ymmXmg+P//&#10;jKqZW6GM//+MvZhiog///4z3l3ijQv//jJeWnqRH//+LppXppKP//4rglb+k2f//iw+W1qYw//+M&#10;LZk/qVT//40Im6WtXP//jXWdQLGf//+OpZ7QtnH//5C3oMu7fP//k36j2sC5//+XSqjAxxb//5vg&#10;rwfO7///oTq2Ltg7//+moL1H4YX//6qzwvrobf//rIDGT+sT//+rasZ/6Sf//6mVxZLmD///qhDG&#10;rOXc//+rvsiZ57P//6xpySjo+v//rHzJD+nr//+sbcjb6y///6uYx8Hr1v//qbrFbOrf//+oLcNn&#10;6Of//6eLwi/m/f//psnAjuVf//+m4r/35Y3//6j9wkLogP//qxbFeeuW//+rIcbM69j//6khxUzo&#10;sv//ponCI+N7//+lucAU3wz//6dIwCncvf//qGK/39oo//+mjbzS1IT//6ETtirKov//mbKta742&#10;//+TwKXDsyj//5EyoQGr6///kYueiKfe//+TkJ1gpaH//5WOnLOj8///l2mdVaN9//+ZlJ/ypRn/&#10;/5r/opOnH///mhmiX6bX//+XZp9Mo9b//5TRm7ef2///k4OZiJxs//+TY5jvmfb//5RGmayY1v//&#10;lcubOZkg//+WZJvsmXr//5TxmpOYlv//knOYHJbE//+QkZZWlR7//4+ilbqTq///jnyVJ5F1//+N&#10;UJSNjxH//4zzlGWNp///jZCUZY0x//+Ok5PRjLr//49PkkeLm///kGWRYYsn//+SQJKejIj//5M6&#10;lK+OMf//keKVYY3x//+OIZNuit7//4p7kK6HLv//iciP34Xj//+LsZDVhtj//46dkj6Inv//kdeU&#10;BIsC//+UJ5VsjY3//5Q8lUKPO///kxWUK5BA//+SH5NGkPf//5EIkjCQpv//kGqRjJBS//+SO5NM&#10;kiD//5WOlmyU4///lqGXSpT0//+VAZWWknb//5Nkk/CQf///k/WUJJCR//+WhZXjkc///5ntmHiT&#10;rf//ncucJZcp//+iUaEWnPH//6dqpomjwf//q46qaKhq//+sr6rkqJL//60oq1Cn8P//rzmugKns&#10;//+v27Csquv//63RryOoR///rYits6ZE//+xDq9PqCH//7Uksf+rU///uDK0wq2c//+6Hrb9rnL/&#10;/7fktOGr0///shyu5qc+//+uLKqZpWL//65yqiOm1P//s4St0arr//+9vra5srD//8gewOe6xv//&#10;yuPEU7wn///GzcBxtsP//8OrvNuyLP//wz+8gbFw///BU7vBsUf//7+Ku0CyA///wj2+ebZj///F&#10;TcG1unb//8Khv4i4tv//vXS6+rOc//+8ubp8sZL//7+avXCzXf//vyi9A7PW//+8wro/s37//7+G&#10;vGu3Uv//w7XAbbsI///BCb4pt1v//7wPuaqxbv//vhe8ILJz///EmsOzuFz//8TTxbK5Iv//vV+/&#10;jLMB//+4K7pLrvb//7lsupixVP//up267bRb//+3nbe2s8b//7OutE+xZP//scKzja77//+wN7NT&#10;qzv//6wCr76kw///p2Sql58i//+o/qqjoKD//7IosfCphf//vCa6X7KA///ALL00tN///8F1vU60&#10;NP//yQLELboW///UTdAixPn//9ab1FbHwv//ytLKU7xq//+6prsNrPr//6+3sJij3///qPWqRJ+n&#10;//+iEKMomyP//55lnk2Y+v//o0GheZ6e//+tvqqaqXT//7Z5svOyXv//vaS64rnw///FTcPVwiH/&#10;/8gtxz7EvP//v5q9zLpx//+yfK7xqpj//66iqcWkL///tsWx66rY///AJLymtJX//8BLvkW21f//&#10;uGS2prFv//+y8bBArX7//7PRsA2ui///uYi1SrL3///D4b+3uy3//9H4zj7G6P//3AXZWc+q///Y&#10;0dfuzDr//8dvyOe71P//tpi6Za2h//+0t7olrzb//74Sw+S66///w0rIEsDh//++WcF9u8L//7WD&#10;t3+y0f//sJKycK3B//+vJ7H3rF3//6zWsS+qvf//qDOtrqdY//+kCalYo8r//6LxpqWh3///pMSm&#10;QaIc//+mjKZ8ozj//6VypVqjlf//onCjraPb//+hoaToprP//6W5qxmtUv//qxKyObMi//+rSLOj&#10;sib//6aAr0Cr5///oaKp/aZe//+gnqgGpWD//6POqnWonP//pymtz6vD//+nbq6Iq6T//6T6rDWo&#10;1///okKo/KYf//+hj6espiD//6OMqZOpZv//pd6sZKzu//+kCKscq7T//54qpYWmZf//myyitKTG&#10;//+eQqYIqcb//6NFqxqvrv//pVWsu7Aj//+jGanBqij//560pNehw///m1uhgpvC//+ZYJ/ImJX/&#10;/5fGnkuWg///lm2clJTK//+TRJiSkYn//40TkSeL4P//hc2IiIXS//+BF4KbgpX//4LAg6CFk///&#10;jCaNaZAl//+ZeJwSnrn//6OZp+mqVP//ppusMK60//+lOKtlrhT//6JuqL+rFf//nzKlgqbf//+c&#10;saMCo1n//5rEoSWhBv//mG6e157G//+W9J1mnS7//5bwnZScQf//lw6eMprH//+VB5zkl3f//5Ch&#10;mROTIP//jUaV1ZFS//+NfJWQk9v//5DnmCiZVv//ljScsp+D//+a2aDzo1b//5xLokyiZP//mW+f&#10;VJx///+U7JqilaL//5PjmYOTmf//lmqcI5YC//+ZQp8YmKn//5rwoJ6Zg///mjKfXpeR//+W0ptr&#10;kzf//5LYly2O8P//kBeUWYyE//+PAZLqi+7//47lkfaMGf//jomQlYvj//+NbY7Xi0j//4wnjYyL&#10;D///ioyMKIqb//+IiYowiVD//4hhicqJSP//iuqMMouR//+NwI92jb3//49pkgCOLv//kJ2T7Y3R&#10;//+R1JUjjcb//5FrlBCM9///jVePP4lW//+HS4jXhED//4OWhUKBv///hJqGr4PA//+IiYsHh/7/&#10;/4wOjqKK9f//jX+Pz4t+//+NDI8pioH//4ykjwmKJv//jTqQY4sK//+NnpFZi3D//4yZkAGJzv//&#10;idSL7YXY//+FpoX7gAT//4EYf/95k///fOp7MXOq//95QHexbs3//3YYdQ5rCf//c6hy8Wgz//9x&#10;z3DEZYT//3CCboZiuf//b/1s3mCV//9vvGu1X1T//28yaqlesv//boVpoF5t//9ukmk8Xwb//2/9&#10;agdg8v//cgtrg2Nk//9z+G0wZWn//3Y5b6BnSv//egF0BGpN//9+znmnbiv//4HofYhwjP//gmp+&#10;a3EZ//+CW35XciH//4J+fmJ0Xf//gep993Yu//+ARHzrdgn//33KezJzRf//e6x5dW8f//97hHjh&#10;bBf//32Nechrjf//gAB7AmyJ//+BLHuCbcH//4GgfBRvbP//gwp+HXJQ//+E6YCSdRz//4UWgR11&#10;lf//gxV/bHPk//+AiH1Xcjb//36/fCJx1f//fbl7inHm//98rnq/cQX//3vEef5vZP//e2x5pm4e&#10;//9713mWbeX//33QeoRvY///gaB9JHJt//+FR4A5dRT//4cFgmt2Kf//h8mEUHbu//+IboY0eE3/&#10;/4evhnp5IP//hQOEjnjk//+DA4LpeVb//4VMhRR85///jKaMCIP0//+U/5P3i1X//5hWlxSOfv//&#10;lgOUnI1b//+TvZH/jLf//5SrkiyOR///limSs48C//+Wj5Jkjkb//5bJkqaOg///l2WUJZEn//+Z&#10;PZdNloD//5tTmn+cAv//nKScVZ79//+eDJ3jn7b//55Jno+doP//nQ6eT5my//+cFp5hlpf//5s+&#10;ndWUif//m2adWJRA//+c8p2+lW7//56rnj6WBP//olmgwpdo//+oVqV8mk3//6wTp8ia1f//qU2j&#10;15XF//+ijZysjoj//56mmRyL4f//n66ato7v//+g55xHkdT//57smjOQW///nSaYA43Q//+g0ZtW&#10;kBf//6k4o++XeP//rxeqY50Q//+uO6mznCb//6pppUmYIP//qECiWpXr//+oXKIglj3//6opo+aX&#10;yf//rJmmCZkZ//+sw6WSmBn//6lNodiUzP//pbOe4pLD//+jip4Dkon//5+HmxqPzv//mKaUg4lf&#10;//+SN43Wgvn//4+6ixWAdv//kYKMkIHn//+Vr5AVhMX//5vBlTeITP//okObKowk//+jeJy+jJ7/&#10;/5yqlxKH2f//kxiOu4G8//+MSIiofcr//4k9hZV76f//iKeEPHqz//+JMoOteXH//4syhNR5if//&#10;jVuGsHrK//+MzIYtesb//4l+guR44P//hlF/sXcY//+GIH+dd5v//4iCgl55tv//ic+ED3nm//+I&#10;l4L0dzj//4cUgTF0bf//h9uBjnRp//+L4oVGeEH//5F3it1+if//lXWPT4Rv//+WtpFziID//5fW&#10;k86Mlv//mlCX3pHE//+cJJtslgv//5vOnGOXyP//mnmbdJec//+bXpv/mI///5+7n8icKf//o4Oj&#10;Cp6u//+kh6OEnjz//6XPpF2eiv//qVCn6aJb//+tLqxjp+f//67frr6rs///rrWu6K1C//+uVa6o&#10;riv//6yVrSOtRf//qQuqHanb//+o5qrZqOn//63GsMmsUf//sSO0t64k//+uzLG/qsn//6shrJ2n&#10;Gf//rCmsPqj1//+woq/Brkn//7NcseGxVf//tIKyyLJ1//+10LRLs73//7W2tLCzVv//sxqyVq/T&#10;//+w2q/1rOf//7HOsMmuqv//st2x7LHb//+wOq9xsT7//61trMSvR///rxeutrDu//+z4rP0tbT/&#10;/7eruBC53f//u1S7mb3u///CWsHmxLr//8vbykbNTP//0oHP2NL1///XHtRG117//95L3GDfIP//&#10;5r3mO+fx///pv+qZ6lr//+P15iTjAv//1zraadSW///LEs6qyAD//8LvxqjBev//vNXBEb6Z//+4&#10;EL0bvVP//7Wau0295v//tMm6ysAT//+yurkGwRb//632tNa+mf//qZuxXrry//+mya+Ct4f//6Qq&#10;rXWz7///ojCrU7FF//+hdqnosBv//6FWqRCvSf//oISnwa0v//+frqZpqnD//6CTpnSooP//omqn&#10;Caa2//+iy6XYoq///5+AoPmbqP//mcuZ8JQR//+WDpUqkDL//5XllEuQsP//lrWU5ZIt//+U4pNq&#10;kPr//4+ajruMYf//igyJlYeW//+HgIcThcP//4fZhwGGk///iSuHd4fv//+Jg4a6h/P//4f+hG6G&#10;WP//hiWCW4Ub//+GIYKMhiH//4khhbSJmf//jtqLNY5v//+VTpFNkwz//5nklf2WHf//mzGYC5cp&#10;//+aVZgzlz7//5lsl+iXzP//mQWXzJj+//+ZQpiZmtL//5qTmyudjf//nSSfZ6Ew//+fgqMjpC7/&#10;/5/ao/ikmf//n5yjU6O4//+gnqN9ozz//6JppDmiif//o82kZKDe//+jeqMHniL//6E9oIWbPf//&#10;nqqetZnT//+cP52bmVT//5oznJ2YxP//mMqblJfm//+W9plrleD//5MYlOGRqf//jniPmo0G//+L&#10;sYxJiq3//4vDi7GLIf//jgCM6ozD//+Qvo5+jY7//5OtkK6OIP//luuTz5Ay//+Y25YZkv3//5iB&#10;ljqUwf//ltGU/5TL//+U/pNwkxL//5RFkoyQuP//lKuSY47Y//+V75MRjrT//5gzlSSRav//mWWW&#10;mpSi//+Wm5RylHL//5F1kBeRcv//jmSNo49x//+OyI5Aj3j//5COj/yPmP//kXSRAY51//+RNJFE&#10;jOL//5FGkf6M4v//kyKUK4++//+VtpZjk7T//5dIlwmWXv//l0+V7pa3//+UkZIXk3T//5BgjQuO&#10;Of//jaeKH4qp//+M6oobiez//43rjFSL0v//j7uPD48Z//+RfJEmkmb//5Mvkv+VHv//lEaUVZYQ&#10;//+UqZTjlSv//5RrlICTc///k8yTaZIO//+TP5IYkVz//5L3kNqQ+///k4SQe5EQ//+U6pFjka3/&#10;/5ZJkqeSBP//lrmTQZE5//+V85LWjyb//5U6kruNZv//leuT842Y//+XWpVHjtj//5dTlJ+OdP//&#10;lWmSNIu7//+SvI/BiCX//5BBjf+FHP//jtmM/oO7//+PAIyuhGj//5BljQeGpP//kjKN7Ild//+T&#10;XY7Pi1b//5Qsj/uMzP//lZCSGo6j//+Wp5QDj93//5Y6lEGPPv//lTOTmI4V//+Up5MRjdz//5Sk&#10;ks+Oqv//lOmS3I/F//+VAZL4kBb//5TNkuePKf//lIWSf41///+VIpKRjND//5cJk7WOEf//mQyV&#10;JZAH//+aTZZfkXv//5m3lnqRNf//lzWVK49s//+U6JQRjlX//5RDlCKPBv//lXyVXZEy//+X9pdO&#10;k/b//5nZmHuVh///mgWYMZTA//+YzZcBkjT//5d8lg2P/f//l1qWTZA8//+XPJZTkbb//5XAlK6R&#10;sP//lD2S3JAa//+TopH0jbj//5LmkPmKkv//kiCQB4gE//+SOJAIh5n//5MMkL6JF///k3+Q6IsG&#10;//+TJpBBjKH//5JPj4WNuf//kb6Ps46g//+R7pESj3T//5L5kyuQOf//lECVBJCR//+UkpVyj93/&#10;/5Nck/iOA///kZmRoIvm//+QN49xid3//4/RjjqILP//kNiOkIfu//+Sq4/giaL//5NukHqL2P//&#10;kpSP+o0j//+RVY9bjTj//5AEjlyL1f//jyWNJYox//+PnozTih///5CGjPeKrP//j/mLt4kq//+O&#10;JojvhY7//4wxheKB6P//iyqEIIAu//+MFIUFgYz//48JiJOFiv//kzSNh4qh//+W2pHfjpH//5do&#10;kvaOo///lVyRY4up//+Tgo/diPL//5JUjq2HXv//kVaNPoaS//+Q7oxNhtH//5G8jOOIZ///k+6P&#10;dotl//+WfpL9jtT//5ZVlCKPs///kr6Rv41C//+QCo/hi8b//5DBkR2NvP//kvmTrpDp//+Tt5St&#10;kd3//5I6k22P3v//kNaSRo18//+RRZLgjLr//5L/lI2NWP//lLuV1o5f//+VG5Vsjpj//5NIks+M&#10;/v//j52Oq4mC//+MFIr7hev//4qSiViER///iv6JhITe//+Lwon8hlD//4s9iTqG5f//iWiHJ4X+&#10;//+INYVvhN7//4kYhYKEpv//i6mHSYUL//+OQomQhPD//5A3i8WEd///kZSNtYR7//+SFY7jhVj/&#10;/5K1kD2H6v//k9GSCouF//+Tx5JgjQ3//5JEkKuLZP//kFeOIYhD//+OhYujhaf//43wiqmFZP//&#10;jnSLBobK//+OtItPh7f//44GitOHNv//jQWKO4X2//+MdYophI///4wBiiaCn///i42KA4CS//+L&#10;8oqVf7n//4vuioN+iv//iUeHOHoO//+FYIIEc4f//4KtfbFuIf//gWV69Gro//+AmXkNaV3//4AP&#10;d45pK///f3F18mml//9+u3RNanD//37udAlsRP//gVl2pXAd//+FSHtYdSH//4iOf5p5Kf//iR2B&#10;FHqb//+Ha4BWemP//4bFgPh77v//iQyE1ICX//+NCIpChjn//5DdjqiJ9v//kuaP9Yng//+S4o5G&#10;hr7//5I7jByDoP//kZiLDoJa//+RF4sCgsz//5Eai1yEFf//kneMUYX9//+Vlo6ciNn//5h8kQyL&#10;cv//mAaQ94to//+UfY6QiRD//5DujHuHEP//j7mMlIda//+Q9Y5kia3//5MDkBSMQP//lHGQeo2G&#10;//+Uw4/KjTT//5N8jg+LRP//kE2LNogX//+MuoiZhaj//4ubiMWGmv//jU2Lq4pW//+P2o7MjbL/&#10;/5EWj7aN7v//j8iNkYqE//+Nc4p1hjn//4w4iNmD4f//jFyI4IOh//+NXondhHT//48vi7yGF///&#10;kTSN3of1//+RgI5JiFX//5BajUeHuv//j5aM1IgP//+OdIxoiF3//40ijCeIJv//jIeMiIeo//+L&#10;xYwnhgz//4qRio+Dv///iiCJSoKj//+LZ4m/g6X//45Ji+OGPf//kT6OD4jK//+S7o7silz//5QG&#10;j0SL7v//lYaQRY4q//+XCpF5j+j//5fikeqP7///mE6Rx46q//+ZNZJJjbj//5oUk2eNXv//mceU&#10;KI0F//+YwpS/jVf//5dhlN2OWP//lk+Uno+2//+WXZSakO///5aFlBSQYP//lgeSyY3x//+UxZEk&#10;iwb//5Mej6SJHv//k4KQYop5//+XIZQEj0X//5tRl7yUN///nVOZFpbY//+d8ZkcmFn//56UmVGZ&#10;w///n0GZvJpd//+f5ppDmev//6BdmmKYvv//n9iZDZao//+d8JYDk6P//5wNkyuQ+v//nSGTw5EZ&#10;//+ih5k3lPP//6jwoCKZp///q2+jX5sR//+n6qCal6T//6DImhmRq///mseUso1p//+X6JJwjF3/&#10;/5bnkgONEP//l3KS6I8f//+aCJVbksb//52RmCSWP///nzOYspZu//+eeZdAk8X//562l4eS9f//&#10;n5CY85QQ//+duJeKkzD//5nMk6eQTv//lvKQ1Y6j//+VV4/Xjpn//5OHj16Oh///kZePG44E//+P&#10;sI6bjL///43YjXOKpf//jNqMr4jE//+M0o0Jh6///40Ljg+HFP//jBONsoV+//+JnYrmgoD//4fw&#10;h9OAQv//iUmHaIEl//+NfoprhUP//5IljuGKSv//k6WQx4wy//+PcozNh+f//4ihhceAov//hZ+C&#10;iX15//+H/IUIgGH//4x5igiFrP//kAOOD4lA//+Q448MiMr//4+mjXOFb///jU6KbYGA//+K3IdB&#10;fuD//4nihed+2f//iwmHR4EV//+MoIl3gw3//4xmicCCkP//ieaHdH/Z//+ICoWQfkz//4k3hpyA&#10;CP//i9qJFIL2//+NFopShEP//40SitGErP//jWGMKIYQ//+NTI0Gh1P//4wtjA6G/v//izGKTIYB&#10;//+LQIkShaz//4v/iJmGSP//jRSIzIdq//+No4jfh6H//4wVh0mFKf//iL+EXoEp//+GnYMCf4X/&#10;/4W+gvqAL///hLiCh4DC//+E4oLSgfH//4cnhOuExP//ijyH+Yg5//+MhYqwirz//4zUi7yLKP//&#10;i1qK44n3//+Ka4pRiZz//4vrjBmL0v//jrWPGY8H//+QZ5CvkJz//5DpkJqQqv//kcKQwZEo//+T&#10;FpHxkpb//5MMkn+TBf//kYaSApIL//+QJJGkkQz//4/XkgmQ4v//kMKTaJHJ//+SQpVNkyf//5Pa&#10;l0aUWv//lWuZCpU1//+V4pkvlM7//5T6ly+TW///lEiUz5K8//+U+JPalCf//5cClTuXeP//mUmY&#10;QZtC//+aa5sKnaT//5ovnEud9f//mL+bo5xv//+WaZmLmcD//5PGlvqWz///kfOVMZTr//+SNZV4&#10;lYj//5QBl3CX6///lS+Y/plt//+VKJlwmS3//5TgmXCYOP//k/KYU5ZX//+RUZT+krz//44ckQCP&#10;HP//jM2Pao6d//+M9Y/9kMD//4yrkHCS3///jDGQkpSW//+MaJElloz//4z/kfmYbP//jdKTGZop&#10;//+PkZUznHD//5KxmJGfm///ldKboqHe//+XaZzMoZH//5gbnPWf6///mHWc755h//+YF5x8nRD/&#10;/5gnnI2c/P//mPGdDZ3///+ZEJyMnlf//5gDmuudLv//lVmYFZnz//+SGZURlg3//5Bok6GUFv//&#10;j9SS7ZPi//+QBpKglPn//5DykuyWt///kVeSzJdG//+RNJJQllX//5C9kZuUi///kEyRKJMv//+R&#10;FJJKlC7//5LOlOGXbv//lFyXw5s5//+UhZljnVn//5J8mHicbP//j3eV4pnz//+MrJLLl4r//4kU&#10;jmOT9f//hKmI8Y7J//+CiIX/i6///4VOiG2OSf//iw6OSpUA//+P15Mumvf//5FxlGKcpf//kJyS&#10;jJpR//+P3ZCklzX//5BikHuVlv//kmqSrpZA//+U/JYtmBP//5ZzmM+ZPv//lluZopkw//+UcphF&#10;l27//5EIlTuUIP//jgeSfpF5//+MVJDzkOP//4txkAeRzf//irKPMpKo//+KTY8Ekyz//4rTkCmU&#10;QP//i/+SGpZP//+OEZS1mbT//5HgmKmekP//le2craLV//+XVZ4Go8D//5Uqm72g9P//klOYt51j&#10;//+SN5iMnD7//5Sumz2dff//lrSdpp7K//+W554zn2L//5bTnnegs///lsOe4qI0//+Vhp5Eohv/&#10;/5RgnZeh0f//lYSe0KQW//+ZY6JHqZn//58Bpyuw3v//o0eqsbXT//+ixanKtJr//5zspC6tdf//&#10;lYGdqaV4//+Q4ppDoZ///5A3mpaibP//kAaanKM1//+MWJY0n03//4Yojr+YMP//gTKIlZKO//9/&#10;yIZUkP3//4L9iOKT7///ihmPappL//+RtZbAoSv//5aLm+WmEv//mIOegKjs//+Y1J82qiH//5gO&#10;nmipiv//lv+dCqej//+VG5q1pAb//5NGmFGgLP//kvOXgJ6A//+T6JhHn2r//5Zimv+i2///mbqe&#10;5qcf//+cuqKbqjb//5+PpiCsjv//oZ+os658//+h7Kk7r2H//5/Apx2uG///m2Cix6pk//+W7Z5a&#10;pkr//5QMm0CjpP//k6SaAKNR//+WMJsOpYv//5tKnn2pxP//otulMrBj//+rJa4EuED//68Os1W8&#10;W///rDexubnf//+nN60ptQz//6WJq4ezi///p3WtyrYK//+piLC3uWz//6lzsdW7Yf//pg+vnrpe&#10;//+ewqk6tX///5Ron42tqv//ipSWPaZf//+FfZF2o3D//4aZkp2l/v//i/yX7KwU//+ShJ6csqr/&#10;/5dso+e2+P//mWGmEbfM//+YTaS9tZf//5ZVoh2zGv//lqShlrO///+ZbKOLt2r//50CpqO78v//&#10;oASp0r+H//+f4Kp/vzb//5sSpp65QP//k1yfW6+Q//+LcJc9pWr//4VwkKedlv//gdmMl5kP//9/&#10;3Ypnlwv//337iDaVqv//fJWF+5Td//9+RoZUluD//4N9ijqb2///idCP5aFX//+OnZTzpQX//5CR&#10;l8ymSf//kP2ZIKbV//+QY5kMpvL//42DlkmkvP//iJiREJ/t//+C94p5mbb//38khR+UtP//foyD&#10;PJLm//9/5YRJk+X//4HDhsWW9P//hDqJ+JxS//+IMI5npGv//40gk+Gtiv//kSOZBLR9//+UtZ6V&#10;uWT//5hbpMK9Y///mbSoTb6+//+W4KZpu9z//5HUoPW25f//jkycbLPY//+NuptFtD///4/undS3&#10;zv//lJCjub5A//+ZcKpkxZD//5wGrtzLRv//nJWxDM8r//+cR7HG0ZX//5uYsWnShf//mzKw39M2&#10;//+bz7FS1T3//534s7rZYP//oQO3fN4L//+is7n63+f//6IWub7eFP//oFO3ndsZ//+f7LYp2rn/&#10;/6Fmtlndaf//ok62JN9d//+ie7Wv33P//6OGtn/fNf//pGa3IN4t//+kSbab3Kr//6R2tp7cvv//&#10;pOK3mt4e//+kV7h73vL//6L2uNre2///oja5it9p//+ikLqo4Pn//6KXusrh2///oUC5KeDP//+g&#10;Fbd+30n//6AYts3eeP//oG+2JN2T//+gW7Um29H//6AdtL7Z8P//oEa1stj3//+hOrfH2VD//6KN&#10;uZDaRf//o0O5sNrS//+jgLkI23b//6NuuMjcc///orK40Nz1//+hb7h03E7//6Btt4za+P//oQ63&#10;WNq3//+i5bga2+z//6OquHfct///owu4iNxx//+hMbgP2uv//58st1vZff//nd22u9mF//+dcrZf&#10;21j//53VtqPeff//nnC3QuGZ//+emLd441r//57Jt4vkUP//nt23S+TA//+fg7el5YD//6EquVHm&#10;fv//oWm5qeR8//+fs7ee3zf//54otR7aIv//nOSyftap//+cL7DA1ZT//5wOsGjWyP//m5KwWNhn&#10;//+bdbC02hT//5tasInaq///mtavUdmd//+bGK6d2Lb//5umrm3YaP//nH2vZNlM//+d87IZ2+D/&#10;/552tFzd/P//nZu0l95g//+corNM3ZT//5u7sP7bPf//msiuo9e6//+ad63g1Vz//5tjr3XWSP//&#10;nKCxuNll//+cQbHn2wH//5rmsHfaZf//m0Owidpq//+dhLKo3Aj//59jtJvdZv//n2a00N0v//+d&#10;77Nv27D//5xSscDatf//nIex/tyV//+eJbP94Ej//54PtH7g1f//m5Oycdxv//+Yxa+z1nv//5eH&#10;rh3TSP//mX2vkNWm//+dfLMT21H//58ItDzd8v//nOqx3tvt//+a1q/h2fv//5s9sLnbEP//nL+y&#10;rd1G//+c97Lx3Yf//5tAsOPbRf//mgSvddlE//+bALDY2UL//5vDsozYcf//mcGxgtRv//+WtK8L&#10;0Bj//5WjrjHPkP//lqevRdKs//+Xy7Bn1eH//5hdsMDXF///mOawhdas//+YxK8F1QT//5djrCrS&#10;wv//ld2p9dHi//+WmKtT1IH//5lTr4rZF///meKxNNoZ//+Xf67T1rn//5ZKrNrUbf//lxKsstTr&#10;//+X3azQ1cP//5gyrOzV5///l12sbNRy//+V5qun0f///5Tbqy3PmP//k+aqRM0m//+T8KoNzFf/&#10;/5Waq7LOmP//l0Otn9Hn//+YFa6l1Hz//5kcr7DWzf//mhSwnNjm//+Z37Bx2h7//5hvrzXZrP//&#10;lhitD9aB//+TQqpC0UH//5K6qeTOef//lSKs0NBK//+Xuq/z09z//5i0sP3WZ///l7SvfNbF//+V&#10;Uqyc1Wz//5NVqrXUY///qeTG7/Bb//+pb8Yl72f//6iWxJntmP//p4fCk+sG//+mQcB76HD//6V0&#10;v3/nN///pXvAFOfz//+mO8GJ6aX//6bUwjDqKv//psfBXehV//+mkcBn5aH//6bPwOvkff//qMfE&#10;Vuce//+rqMjz7Df//6usyfzu4///qQvHo+58//+nWMYT7d///6cBxajtnf//pi/EO+yX//+k4cH8&#10;6w3//6QtwLHqE///pDDA8um2//+jpMFG6Nn//6MLwaLoSf//o5fCr+jU//+k7cPX6cb//6ZtxJXq&#10;w///p4bE0evS//+npsRB7Hr//6cUw1HsTf//pqDC0Ot///+nAMN56yz//6lhxo/s7v//rVPLlvBT&#10;//+v5M8P8f///66wzdDvh///qwHJEeqx//+odsVa51r//6j5xYvnx///qqPH3eoz//+rM8k57Ar/&#10;/6qzyPfs7f//qqfIg+2j//+rKMhP7dL//6pFxpjsA///qEbD/OlM//+nfMMn6Kn//6gxxGHqY///&#10;qWTGO+w1//+qNccw7Er//6mjxgvpxv//qJXEFuaQ//+n88Kd5I7//6d0wVjj9///pyPAX+SF//+n&#10;EcAH5db//6cCwGPnIf//p83CROkE//+pecVV64///6tWyEfuFP//rHvJzu9k//+s+Mn57zH//60c&#10;yUbtpf//rJjHeOsa//+rlcUW6Nb//6sbw7jopP//q7jEWurF//+sgsXD7Qj//6vdxafs6///qinE&#10;Lera//+pL8N76UL//6l5xFfpTv//qnjF+Oo6//+r/cfE6vT//61XyPrqM///rUzIbeab//+rmsXT&#10;4Cr//6h9wSjXsP//pLC7JM6z//+hMrUfxsv//54ur87AZv//nFysN7wT//+clKtMul///55krGC6&#10;lf//n/CtS7qj//+fzKyGuRH//583q0+28f//oCyrx7Xo//+hra0VtPL//6HgrXiy1v//oR6tC7Cq&#10;//+fu6umrtn//50IqFysJv//mZukB6iR//+Wx6BjpPb//5USnhqhe///k9ycfp2N//+SW5qLmQX/&#10;/5Ayl8yUlP//jjiU7ZGf//+NcZLSkMr//41HkPSQsf//jNyPA5AJ//+M4I44j47//40ujqePYP//&#10;jWCPpo9///+NjpDqkGH//4zKkWeROv//i72Rz5J+//+LhJMRlOT//4tOk+2XAv//iqWTfpfK//+J&#10;RJG+luv//4d1j4iVI///hriO05R7//+HEY+rlSP//4dIkJeV0f//hv6Q65Ym//+GVJB3lf3//4W7&#10;j46VfP//hayO7JVF//+GZ49nli3//4hAkcOY1f//isqVWpxT//+L75dEndP//4vAlvCddP//i8uW&#10;OJ2V//+L6JWlnpr//4s/lMyfgv//ihOTzJ/2//+JS5NMoH7//4mmlDKiA///iu6Wj6Tc//+LuZjX&#10;qBT//4uomdirIv//i7iaAa5t//+MEJnKsXb//4zlmnO0ev//jvGddLj0//+SYqLUwAT//5f3qq3K&#10;of//n3a0Rtdw//+m0r1z4rX//6uYw9zosv//q9TFjOfy//+pecSG5BH//6jIxQ7iqv//qfHHBOQ2&#10;//+rFchB5pL//6v5yJvpLP//rJ/Ib+vb//+sI8cd7R3//6ogxHrry///qAXCG+kC//+m48C35pD/&#10;/6Yjv1Tk5v//pp6/GeUq//+o28FZ58///6rGxDbqff//qoLFQ+rm//+ohMQx6M3//6YGwdTkxv//&#10;pHu/tuB9//+k+7803cv//6ZBv0bcBP//pqi+g9lM//+kwruy057//6BptnzKr///m2+wQsDL//+X&#10;DKnCt2D//5NXot+uPv//kYSdMaZ3//+R5ZoBoQ7//5Qpmiue/v//l7OdgaCg//+aW6FNo7b//5nm&#10;ogCkxv//ltqfQKLH//+T3Zu6n3D//5KzmcScg///kqiZHpnv//+S1Jj0l67//5MxmRaWbP//kxWY&#10;yZXI//+SLZeglS///5DGlhaUV///j1uUzZMk//+OMpQvkYb//4yMk2GO7v//iqSSNIvu//+JlpFR&#10;ic7//4odkSGJFP//i8GRM4km//+NpZEQiXb//4/ckY+Kxf//kgKTEY0C//+SXJQhjiP//5DAlA2N&#10;Tf//jfeSuorb//+LvZFTiGv//4vvkYSH4///jWCSHoga//+OgJHLh8X//5AokeSIgf//kk2S04r/&#10;//+TEJLLjV///5JgkZSOkf//kaKQe471//+Qxo+PjnX//4/zjveN6///kSuQkI+t//+UJpPokw//&#10;/5WslcmUaP//lJeVHpK1//+TCpPtkHH//5N5lE6P3v//ld6WDJDF//+YtZgDklP//5thmjqVEv//&#10;nqOdopoF//+jcaKjoNX//6g+pzSmVf//qf+oj6db//+qM6kRpsL//6usrASoTv//rE2uW6kL//+p&#10;7axkpWj//6irqbuhtf//q62qh6KO//+vgKyspR///7GLrg2l7///somu6qUl//+w8q09ol3//60B&#10;qTKe/v//qxenP57r//+s7ajBokX//7H/rNmnVP//uke0Hq5y///B8rvUtRT//8M7viW19P//vyW6&#10;/rGP//+8DrhMrhf//7sCt9Wtlf//uAO13KyZ//+0qbMFq3j//7ZDtAiuP///unu3RLLf//+6vbce&#10;szL//7futJKvoP//uCG1Ya4h//+7PrlrsDj//7rBubOw5f//t062Ka/l//+4+LcMs0H//758vA+5&#10;EP//vv28m7jZ//+7m7letAz//7zeutqzgf//wrbB3Lg2///DmMTsuYT//7xHv1+zrf//ta24966B&#10;//+1WbeYr3X//7ZMtzGx7///tBu0EbE9//+xKLEKrs7//7BQsTKs5v//r1+xxqnK//+qqK4JoyD/&#10;/6V7qKWdTP//p0upUp9z//+wpbE6qQ3//7pjuY2yA///vp68I7Qd///Ab7wCsvD//8cIwTe2wP//&#10;z3vJ/r4g///PpcwgvwH//8V0xBC2Iv//uWW5VquD//+xPLIWpVr//6p6q/ug+v//omyjsprt//+d&#10;l51elzP//6GYn0ScB///rQWo/6iD//+7ibcKuDv//8uFx/DJQv//2DPWAtZO///Z89g61t3//80s&#10;ynTG7v//vB630LHO//+1xLDsqJr//7pZtpisgP//vcK8DbFB//+5J7jyr0X//7BhsAOpHf//rNyq&#10;36cD//+wvKzaqvj//7tbtn20iP//zDDHnMQE///eY9r+1Nb//+eU5ezdQP//4ITg+NWo///LKs3S&#10;wGL//7grvImu1f//tW+6qa6l//+97cLyuRj//8H7xcq+HP//vSu/frl6//+2ZrfWsq3//7PctVCv&#10;tf//sre1Fa4n//+usLJ6qrr//6lyrlinBv//prqrq6V7//+mgqpDpQ3//6bEqMGkRv//pROlzKJm&#10;//+h1qKJoOL//6E5ox2jgv//phGp5qu3//+ucrRKtiD//7M5uo663P//rs627bUE//+mJa5/qxf/&#10;/6IJqjumxv//pJisR6nL//+pHrBIrsP//6nXsNev5v//psOtxa1M//+jyKpxqmn//6OCqXqphf//&#10;pYKrFKqm//+nsK2rrIz//6dorlqs3v//owmq1qmw//+dg6XLpdj//5ybpT+nLv//oI2pfa1Z//+k&#10;TK0nsfL//6RcrImwgP//oPCoDqmU//+csKLgoV3//5pYoCGb+///mXGfTJlU//+X3p3zlvb//5Tr&#10;mwOT5P//kHeWKZAP//+LqZCCjHP//4iGjC6Krf//iJWK/oug//+M7o6KkAn//5VHlvmYHf//noWh&#10;P6GW//+kbaiDqLL//6ZJq3asVv//pq6scK4y//+l0qvOrdv//6KkqLaqY///nmWkiaXP//+bQKGR&#10;ovP//5oVoLOidP//ml6hZKLa//+Z0aFIoSb//5dwn0Ocy///k5WbmZd7//+Pc5d0k2L//43DlYaS&#10;/v//j5WW4ZZ3//+Thpowm4///5eNnaafsP//mW2fKKA4//+Yy55fnOX//5Z7m/eXav//lMaaJ5M/&#10;//+WvpwNlBj//5q6oA2X9///nXyi1Jq5//+eJqNnmwz//5vQoMKYPf//lv6bk5Nd//+SkJbbj4H/&#10;/5AUlA+N8f//j0WSoI3H//+PYZHBjdn//480kJ+NP///jjWPKYxW//+Njo6vjMb//41VjwSOS///&#10;jVKPY4+7//+OwZDGkbT//5ETkuqTj///kmKUUpOP//+SmJUGkgD//5L/ldGQwv//lEeW5ZEZ//+U&#10;lpZ/kV///5HckzaPVP//jc2PN4xo//+LcI2Ai3v//4vrjuSNLv//jaeRU488//+OsZKDj5///46f&#10;kgaOkv//jaqQho0G//+M9I/HjEz//42GkQSNCv//jruTCI4n//+PBZN0jer//420kUSLkP//is+M&#10;7Icr//+HNIf0gcL//4O+g558if//gFd/6XfM//98i3wdcyT//3iSeANucf//dRN0Bmn4//9zGXFJ&#10;ZqT//3KBb/Zkjf//cgpvCWLf//9xeW5BYaP//3FGbdBhTf//ccpt4WIN//9yyW4nY47//3MdbaNk&#10;Xv//ct9so2RQ//90FW1UZTH//3hhcX1ojv//fkJ3xG0x//+B5Xw8b/b//4JqfZ9wpv//glt+BXHZ&#10;//+Cen4cc77//4GKfQh0Tf//f1B6/3Kl//98injYb1P//3pMdyxrqf//eat2jWlQ//97V3eMaZj/&#10;/35ceaBr/P//gOB7kW7U//+CEnz2cQj//4Lvfqly3///g5KARXP0//+CvoAqcxL//4B8fkhwyP//&#10;fkV8U28r//99Ynurb33//31ne99wxP//fKp7S3C8//969Xm6bvz//3lLeAhs0f//eN53F2vn//96&#10;3Xf8bWL//372esxwt///guR99XPD//+FKYCDdYz//4bKg1Z3af//iFmGc3nW//+IRofPe0L//4Z5&#10;hvd7Rv//hWmGEHuS//+HmoeWfcf//40VjBCCIf//kpmQ1YZw//+UjZKUiGb//5PokguJGv//lJ+S&#10;tYtZ//+W45Rvjhj//5b7k4+NcP//lJyQUYpG//+SwY5QiQz//5KNjvWLhf//lDCSKpFH//+WX5Xj&#10;l4L//5glmIubnP//mjya5Z2N//+bT5xCnIL//5tEnN+ZgP//m4Wd2pcU//+bgZ3ylWv//5v+nceV&#10;Wv//naqebpbU//+gF5/HmE7//6T3o5Oa1v//qxOoe512//+tQ6lpm/H//6i4o/eUsP//oX2ciIy0&#10;//+eppolix3//6EXnU+P3///ouufrpPD//+g6p20knT//571m0uPqv//og6d9pFP//+qEKYlmGT/&#10;/6/yrJqeJv//rr2rYpzb//+qOKXdl93//6fNog6U9f//p+mhJpTZ//+pqqJOljn//6wxpEOYBf//&#10;rRCkoph4//+rMaLXlyr//6nGokqW5v//qdmjqZfT//+mtKG6lRf//55LmhqNFf//lPqROYRY//+P&#10;y4w3f7H//4+zi85/mv//ktaN8IGW//+XjZEzg+7//5xSlMuGRf//ncuWDYcd//+Z8JLrhRP//5Oz&#10;jcmByP//jtiJxn9B//+MOodNfWj//4svhZ57kv//i6mFEHo6//+OuIdee3n//5KbizB+pf//ksGL&#10;un9///+OPId7fFT//4k9gn14cv//h8qBBndu//+JI4KJeHL//4kYgsZ3ev//hmmAJ3OQ//+DtH1C&#10;b73//4OVfPNu3P//hnB/33Gh//+KgIRCdrn//44fiE58q///kNuLa4J4//+TZo5qh+L//5Xykb2M&#10;wf//l1SUTJAW//+W05TYkRb//5Vdk8SQRP//lbmT9ZBL//+ZbpeFkxn//504m2yVwP//ntOc+ZYO&#10;//+gqJ5cltP//6QhoWaaTv//p1akuZ8M//+oi6aAouL//6htpvalhf//qNSnvagQ//+ouKfMqN3/&#10;/6ZopaWl5P//pkGmEaPh//+rOqwjpqX//6+5saipmP//rpuwpKg6//+rVayOpfn//6xsrKCojP//&#10;sRmwbK4T//+zy7J8sMP//7RWsr2xVf//taq0Q7NW//+2n7WptQT//7Rfs5Wyt///sVKwZq9l//+x&#10;sbCwsF7//7L7shuzBP//sRqwhbIj//+vGq7ssC7//7GyshWybf//t8e4s7hs//+83r3jvaf//8GD&#10;wdPB7f//yT/H88gO///T1dBl0Cr//9xo1zTW2///41TeDN34///riOft6CH///K08TnxEP//8zzz&#10;evHW///rEOza6Ir//9yG37jYyP//zwTTS8uZ///FespuxFP//74dw5TAQ///uHu+PL2O//+1dLsi&#10;vKz//7R8uhe+Iv//srq4xL+N//+t87UOvZD//6kZsWq5y///pimvUrY8//+kf63Hs0f//6OBrDyx&#10;SP//osKqt6/D//+hxalCrbr//6BJp42qs///n3amW6gk//+g7KcLp47//6OVqJOnT///pE+n+aRQ&#10;//+gT6KEnN3//5knmdKTu///lEqTh458//+T2ZIWjof//5TRks6QKP//k5iR/Y+J//+Peo50jAD/&#10;/4uFityImP//ioyJ94gf//+LT4p+iS7//4tXidKJI///iZiHE4cR//+GiIMeg+r//4R2gLKCc///&#10;hYSB8ISU//+KL4btid7//5GjjlqQqv//mUGVj5aV//+d8ZoGmdr//57sm2eas///ne6bOJrH//+c&#10;4ZrTmz///5x/muecYv//nOacAJ4w//+d6J4/oHL//58ooQiinf//nyGiNqMm//+c4qBNoQn//5td&#10;nl+fFP//nTqfiJ+S//+hG6J7oNL//6OXo8Kf9v//opehlJxj//+fP526mF///5wamv6WP///mciZ&#10;jpVo//+YW5j+lQj//5gAmUuVTf//l4SZOpVb//+UtpaTkyD//5BYkgqPKv//jT+OU4wo//+NJo0S&#10;i5///4/vjkKNGP//k8+Qqo7Y//+XrJO6kKn//5rJlsuTKv//m52X+5Vo//+aFpb5loP//5d7lPuV&#10;////lNaS3pOP//+T05HykLj//5TGkniO9P//lneTh467//+YW5UFkKn//5j9lamTEv//ljWTe5LX&#10;//+RkY/1kF3//46kji+Off//jrKO044g//+QSpBjjif//5HSkcKN2P//kuqTG43K//+T5pSrjrj/&#10;/5U6lmGQ5f//liOXEZMS//+V5pYOk/b//5UTlEWTtf//kveRJ5Fd//+Qa43Bjg///49YjGaMUP//&#10;j42NM4x+//+QmI83jg7//5HakQeQIf//kx2SWpJb//+UrZQKlMX//5XIlZyWCf//li6WVJWV//+V&#10;0pW/k/3//5T7lDySb///lDSSnJGY//+Tu5FVkTP//5PokOuRNv//lMuRrJHX//+WBZM1ktv//5Zd&#10;lCuS2///lTuT1ZDw//+UuJQUj2X//5ZOlfSQMv//mGuXjJHZ//+YkJa6kWn//5ZmlACOKv//kySR&#10;EomQ//+QL47NhWv//46AjU2DHP//jn2Mh4Mj//+PsYyVhRX//5FCjWGHyf//kmqObIob//+TjY+8&#10;jCf//5VPkaCOeP//lpOS+Y/W//+V/ZKijwb//5SykceNrf//lDaRuI3O//+Ul5JHj1D//5VkkwyR&#10;DP//lkWT35Hy//+XA5SakbP//5dolM6Qov//mAOU+JAc//+ZRpWZkO///5ovlgOR7v//mnKWNpJa&#10;//+Z3JYvkf///5iAleeRJ///lw2VhJB0//+V15Tij/n//5WalJeQPP//lpqVLZGC//+X25Ydksn/&#10;/5ioluyTB///mKiXQpHV//+YOJcrkG3//5f8lxOQlP//lv+WD5GG//+VUJRbkfn//5THk+aR6///&#10;lRmUNpCK//+UfZNJjRf//5OBkbOJw///kzWQzYia//+TR5BxiTz//5MlkBWKqP//kqaPo4xd//+R&#10;X47bjWr//4/sjl6Nrv//j56PLI39//+Q5ZE8jrz//5KDkyiPLf//kuuTho54//+R6ZJZjNf//5ED&#10;kSyLl///kRGQy4rQ//+RyZDdieT//5K8kP2JHv//ky+QlIkQ//+Sho9ricr//5GWjqSLOf//kQ6O&#10;sYxP//+QFY4ui0z//463jKyI8///jg2Lb4ed//+OW4sGh83//46GiluHpf//jhGI3IZM//+NjYdV&#10;hM///43bhyWEhP//j0WI1YWz//+Rw4wIiAT//5U3kBWLGP//mG6ThY2N//+YuJPVjNP//5VskLGI&#10;rP//kLWMKoOs//+MbYe0f7r//4lfhAZ9gf//iJaCmX3T//+K2oTBgTT//49Bib+Gof//kzeO1oue&#10;//+TdZBvjPD//5AgjlyKof//jg2NVImU//+Pj4+ljDr//5IRkriP0///ksKTv5EW//+Rd5Kgj3v/&#10;/4/ykSuM3///j2iQlYq6//+QDZDuidn//5FdkZOKVP//kfeRYosc//+QW48qikP//4xuiv6G4P//&#10;iLSHKIMw//+IB4Yrgkj//4o0h92Ecf//jJqJ5odB//+NNIp/iJj//4wHiYOICf//itCIQIbL//+K&#10;34e/hdX//4w5iD2FSv//jjuJm4T4//+QIotUhJL//5D7jGSDxv//kIOMaIMc//+QdY0QhIb//5F2&#10;jwmH4///keyQVIoa//+RDY+uiX7//49LjV2HBf//jOSKG4Q8//+LVYgDgyz//4sUh8uD3v//izyI&#10;XoTH//+LPIjqhSn//4t9iZqFbP//i4+J+YUO//+KDoiagqP//4c7hct+2f//hUyD23we//+DxYIb&#10;eW7//4AkfbFzmf//e3R3i2u2//930XIYZJ///3VHbd9fU///cu1qRVt///9wkmcEWR///25hZChY&#10;LP//bO5iUVi+//9tMWKJWxz//3B7ZhVfwP//dphsqGZD//99PHPebN///4EueHdxUf//gXB5onM9&#10;//+BvXsmdgH//4W9gJZ8cf//jJKIu4TH//+SpY9yitT//5TykU6Lgf//k6iOxofX//+R3ovmhEb/&#10;/5EMiveDPv//kTqLpISD//+SYozdhtX//5TajnuJm///mMORK4zl//+bgpNAjvf//5o5kmKN2P//&#10;lkuP1osK//+Smo4FiPb//5EfjjaJBf//klWQSYtL//+UrpJcjhz//5Y7krCPd///lhyRJo6x//+T&#10;544Hi9H//4/EieuHrP//i+2G/ITH//+K8YduhWn//4yoipGIgv//j0KOAotX//+Qz4+Qi9X//5A4&#10;jnKJuP//joyMNocF//+NYYqhhXv//42aioCFe///jwGLqoZt//+Q4I2Bh7r//5I8jwGIv///kX2O&#10;aYgP//+PZIxthnH//43eiyuFs///jFWKTYUO//+LTopRhLT//4tni1qE7P//i1GLkIRh//+Ko4pr&#10;gyD//4o9iSmCav//iqOIsIKu//+L3okeg53//413if6Ezv//jyWLCoZ8//+RXoy/iU///5PMjqSM&#10;Of//lOWPEoze//+UF42AiqH//5Ldi5yHvv//k0eLyIbg//+U8o3xh/n//5bqkSiKTf//mX2VZI5U&#10;//+a8JhAkf///5obmC6TNP//mO+XBJLC//+YJZXSkST//5c1lHKOg///la6S1Iup//+UAZFxidz/&#10;/5Q1kfWK+///lv+UsI7b//+aBJc7ko7//5tHl9qUQf//m/OX7pWH//+c+5h0lvD//539mROXcP//&#10;nrSZcZa2//+eTpiHlKH//5xLlaeRe///me2SP47R//+ZRpC+jkP//5wQkyCQqf//ofGZI5Ux//+m&#10;tp6LmEr//6ajn1+XQ///okKb4JMz//+c6Jcmjyz//5l6lBqNfv//mGiTTY3t//+ZBpQSj0X//5wJ&#10;lwKSXf//oU2bspdR//+ld57RmtD//6U7nXeZcv//oeeZm5US//+gK5hIkz7//6AUmS2UTv//niSY&#10;GJRL//+aCJRZkjv//5YnkJmQK///k1GOJo7r//+Rao1Bjjb//5C0jeyOFv//kIOO8I3E//+QX49i&#10;jPT//5ESkFmMu///klmSWY0f//+STpOwjGj//49OkfyJCP//ineNMoP///+HP4hqgGT//4gRhteA&#10;Yf//jHGJPIPH//+RRY1AiAT//5KsjreJTv//jtOLBIV3//+JWIVuf+n//4d+g3V+Dv//ifmGOIDc&#10;//+NmopvhOX//498jMOGh///jp2L5IRs//+MgolQgKH//4onhjp9Rf//iEyDynvG//+IQYOnfQ//&#10;/4oShe2AAP//i/eIm4IG//+Mm4npggr//4vdiX+A1///i0yJA4Bs//+ME4mngZf//41AinqC2///&#10;jYuKd4MU//+NcoqJg2T//436i8OFCv//joiM/4b2//+Ouo1HiCX//48MjPuI7P//jxuMR4k8//+O&#10;HIrLiJv//4ywiSuHZv//i9GICYXr//+LEYblg8v//4n9hYuBif//ibuFcYFA//+J7oZVgp///4mT&#10;huGD3v//iRuG94Si//+IvIa3hQ///4iCho6FZf//iNaHXoZF//+JXYi1h1j//4loiXeH7///iaqK&#10;FIir//+LU4vgipv//43ujmyNOf//j5CPpI6u//+PkI7djo7//4+tjmGO5///kQWP2JD7//+R9pGq&#10;kub//5FrkjmTFv//kC+RypH2//+P95H+kTP//5HdlCOSKv//lKuXLpPh//+WgplElJ7//5admWaT&#10;u///lI+W1JDz//+RYpJmjZz//4/ojzeM2P//kZiPeZAh//+VmpMzlmb//5kDl8ScJP//mT+Z8Z38&#10;//+XE5lonEv//5S7l+KZmf//k6iXB5fa//+T4pcwl2D//5QLlyKXCP//k9GWr5at//+T1JbDlv7/&#10;/5Pzl32Xv///lFeY1ZjF//+VZpq3miv//5Xxm2eaav//k9eYjJdZ//+P1JNSklv//41Dj96Pxv//&#10;jOuPcJCr//+NfpCbkzn//460kpuWd///kASUjJl7//+QeJVWmzb//5BglWCb8///kRaWIpz3//+S&#10;6ZgYnrT//5SimhCgBf//lcSbWqBw//+W3pxZoHP//5eRnLafyv//l3ycTZ54//+YHpyqnlf//5lj&#10;naefb///mVOdQZ+M//+XqJtYnfz//5RimBuahf//kA2T3pWk//+MypBckZz//4t4jliPpv//jBuO&#10;GJAp//+N949Xkmb//4+BkKyUXv//kDGReJUD//+P7ZF4lEr//495kWqTjP//kGiS1JTJ//+Sl5Wd&#10;l+j//5TUmKybV///lWOaQZzw//+S+Ji/m03//48FlSqYL///i9uRsZYR//+I7I3qk7r//4UhiQuP&#10;ZP//gmqFVos///+DPoWxiuz//4cQiaKOnv//i12OPZN4//+OOJENlnT//4+FkcOWp///kA2RcZUR&#10;//+PtZCRko///4+tkMeRIf//kQiTLZIA//+SfZX7k67//5JvltWUJv//kIOVD5KZ//+N4JIvkDP/&#10;/4xMkIuPPP//i92QWZAz//+L3pCiki7//4ulkJOTrP//i1mQb5Rt//+L25FWlZ3//40ikyGXuf//&#10;jtuVOppl//+Rl5gSnZT//5SXmvygFf//lcecF6BM//+Uypr6nqb//5PWmeKdgP//lQSbAZ5y//+X&#10;Rp1roB7//5d5nbOfpv//lTqbWJ1F//+Ttpm+nGb//5RLmrGeF///lfqdT6EK//+YN6CQpLH//5pc&#10;oyWogv//nJCk46yp//+fzqcrscP//6LSqWC15f//ouWpXbXl//+ep6XusNX//5f/oLGppf//kquc&#10;v6TB//+QwJuSo/f//5A3mr2kMP//jZOW4aE1//+I7pCNm4D//4UkizGW1P//hCyJB5VD//+Gp4rT&#10;ltv//4wCkA2a7v//kbSWVJ+///+VLJrqo4r//5bBnaKmhv//l42e+KjZ//+Xs574qf///5dznhap&#10;y///lhKb4adY//+VIpoRpJX//5aOmtOkTP//maadxKaJ//+dnaIyqnf//6GApxuuhf//pFOrPrEw&#10;//+lx63qsmv//6UArbyx3f//okaq2a/9//+elaaNrUr//5oQoXSpUv//lUScTKSS//+RVpgToJT/&#10;/4+clcGe7///kSKWOKCU//+WT5oXpYX//56woZ2tM///p56qsLU+//+sjbCmuYn//6vMsQO4rv//&#10;qLuuobYk//+nbK3Btd7//6exrpS3fP//pnKuJ7ek//+i/quFtXD//53zpzGxlP//l1ShGqxn//+P&#10;75ospyf//4p6lTqkav//ig6VV6ab//+PHprprZP//5YnooK1wf//myeoN7tE//+dAaqxvM///50E&#10;qsS7uf//m9ipArll//+aUaaJt3j//5pbpaa4Cf//m8ymX7pO//+dbqe3vHX//57IqW295P//nk+p&#10;070k//+al6b/uLz//5T2oeSyA///j9Sc66vA//+NA5odqBf//4vVmP2mZf//idqW+aQI//+FipI1&#10;n1X//4E4jL6aoP//gR6K+5oN//+GII5OnlT//401lFWkev//kquZs6k6//+UTJwNqur//5OLnEWq&#10;////klebyqrz//+QKJnuqar//4uGlQqlJf//g7WMCZw+//97ZIGnkbT//3ZYeo6KNf//dt96IomK&#10;//99XoELkSH//4dcjBSeiP//kXiXIq1E//+ZF5+PuSL//5w/o/S+8f//nI6mWcA4//+b4qhBv9H/&#10;/5nOqE2+Lv//ljmlo7t1//+SUaF1uI///486na22V///jVebgLUb//+NGpu+tY7//49wnze49///&#10;k2yks77K//+WvambxL7//5jerSrJ5f//mkuvj84G//+bYLEH0SX//5x8sh7T+v//niGzyteO//+g&#10;dLaI2/H//6I9uTHfCv//ojm6Hd7P//+g17k72/b//57HttnYdv//nZS0odcH//+eNbQH2Mr//58+&#10;tB7bTP//oGK0yN0e//+iF7Y/3j///6MMtsDdz///otm1y9x2//+jLLWW3JT//6QOttTd/v//o9K3&#10;696n//+ikLhh3o7//6HtuS7fUv//ohq6FuCP//+iDboc4MX//6FTuP/fn///oNm33t6T//+hMLdt&#10;3nv//6GntxbeTv//oUO2SNyr//+gbbXR2kr//5/ktmfYbv//oB63wtev//+g+bjh19X//6FmuHbY&#10;F///oWG3S9jb//+hXrbn2pj//6Gvt9Tc1f//oga4794r//+hnLiE3Xf//6GJt6Pcaf//oqy3wNzN&#10;//+jgbf33U///6LVt2/cOv//oEy10tkM//+djbRw1ij//5votAvVzP//nBG06djU//+d5bbV3g3/&#10;/59KuAfhzf//nwa3iuIy//+eP7aZ4RX//51TtZXgCv//nYi12ODB//+fcbgP4u7//6ASuPfiOf//&#10;nsa3bd3W//+dw7V52UH//50Ks1HWDP//nOax/dVC//+cr7FP1jD//5r5r8bWc///mfyvPtcD//+a&#10;sLAl2Bb//5t6sIjYS///nCmwYdgE//+ckLAE1/L//51isPHZW///nv6z2dy9//+frrZa37j//57Y&#10;tpngt///ngi1UuBy//+dYbMU3or//5xCsHfa2///mzWvENeX//+bd7Au16b//5zfssba4v//na60&#10;Kt3Z//+dPLOB3kf//5zQsozdUP//nW2yyNzW//+ePrNx3ML//54WszbcEv//nOmxxNp+//+bzrAt&#10;2VP//5wksELaZP//nWqx7Ny///+dBLKQ3Fv//5pnsQnXuP//l3Kul9Hs//+WR60dz07//5iRrp3S&#10;rP//nRqydNm9//+fFbQK3bb//5zZsbfcQv//mkqvWtoh//+aR6+62qn//5vmsa3cef//nNayodzW&#10;//+cA7Gl2wb//5rIsIHY/f//muKxQdiD//+bVbKq2A7//5posoTVpv//mMKxKdKs//+Xta/+0Ur/&#10;/5eXr7XR8f//mDawb9OJ//+ZFLGF1I7//5m0sfDUVf//mOiwJdKd//+WoKyE0Jv//5TwqifRHP//&#10;lhSr9NWS//+ZObCF22P//5ocsjLc5f//mDOvz9nL//+Xw65B2A///5j1rorY7P//mZOu2Nmn//+Z&#10;tK822X///5jkrwTXs///lz6uGdRs//+VYKyW0Gr//5NpqmHMTP//kzypwcr///+Vj6v5zef//5fe&#10;roXR7P//mI6vUdQz//+YI6631Kj//5dqraPUdP//lxytC9UF//+XBazW1aT//5Yeq/XUPv//lHGq&#10;g9E+//+Ux6uO0Pz//5dtr2jUvP//mbmyzNkb//+aMrOd20///5iXsYHaav//lZatyNdk//+TEKr1&#10;1Nz//6gqxRbvav//qJbExO8m//+ogMPb7fn//6g8wsrsI///pxnA8OmB//+lVb7G5ur//6S6vlDm&#10;cf//pnPAfuil//+o5cMW6vL//6n4w6zqt///qWDCnuhr//+oPMHn5o7//6ivw+ToBv//qqrHvuxB&#10;//+q68ks7ur//6lMx8nvKP//qFjGle7d//+n6MWg7e3//6Zhw1Hrxv//pD3Am+mX//+jtMBg6az/&#10;/6UUwwzrkv//pRbEgOtp//+jSsNj6Pv//6KUwmrnRf//o9LCwedg//+l8cPK6MP//6dNxFDqOP//&#10;pwnDhOrr//+mW8KC6yf//6ZYwjfrT///pxDCt+uZ//+pJ8UN7RH//6ysyYXvwv//r0jNJvEl//+u&#10;d8xt7uP//6spyC7qZf//qG3EfOcE//+n4cPG5o7//6h6xQ3n8P//qVbGzOoj//+qWsha7Nb//6ty&#10;yW3vMf//rFrJ0/AS//+r/siu7p3//6pLxlnr4P//qM/E2uos//+okcUv6pj//6nlxxrsT///q0/I&#10;a+z5//+qoMbK6pX//6j2w/XnDf//p6/ByuSC//+mkL/l40D//6ZMvsDjvf//px6+2OWr//+nq791&#10;5yH//6gxwTzoZv//qPrD5uoG//+pxsYN67D//6pLxtzsmP//qwPHJezI//+sXMfp7Hf//61hyDHr&#10;X///rPbG0emM//+r+sUZ6JH//6ubxLDpa///q2jE/Oq3//+qY8Rq6pj//6ijwsfoyP//p2zBoebD&#10;//+nmsIZ5hL//6kbw+jmyv//q2nGNuel//+tVse85qP//60XxsLhuf//qi3CsNkM//+lbbwRzmP/&#10;/6BTtHzEF///nM+uXbx5//+bZqrMt/T//5vtqdC2AP//nkmrTLZ6//+hgq3xuHL//6NXr0C5lf//&#10;otKuPbiD//+hMaxetfz//6BPq5izcP//n8mra7CV//+eaapPrOL//5ztqMep1f//mzymiaeF//+Y&#10;CqJzpEj//5RVnemgqf//kfibCp4U//+RP5oDnEj//5DVmTWZrf//jziW65Uh//+MT5MRj3T//4mM&#10;jzKK9f//iA+Md4jl//+HI4pRiED//4aIiNSIcP//ht6I6om2//+Hl4oRi1j//4jmjD+NiP//iuiP&#10;WpCk//+MF5HPky///4yKk7GVKf//jSGVopdT//+NJZZymMb//4wGlUiYpf//icOSepbX//+HbY/B&#10;lKT//4bKjyyUEP//h6SQR5T6//+IO5ESleL//4fRkM+Wcf//hwqQH5co//+G5o/pmFj//4eJkGSZ&#10;uf//iHyRZJrk//+JmZLxm+b//4rKlMCci///izOVhJvw//+LV5WHmyb//4w2liGcB///jN+WvZ3T&#10;//+MTZZMnxn//4sxlSifyf//imeUN6BU//+KvpTEoab//4vnluWj6P//jCSYo6X6//+LLJjGp63/&#10;/4pQl/Cp6P//ieiWxKxL//+J8ZZTrnn//4ppl4CxF///i8aatLXU//+QRaF6v4z//5iMq8zNwP//&#10;oga25tvO//+pGL9s5Kv//6sdwvbmNv//qcDDV+O3//+o8MRp4ln//6lpxlnjQv//qlrHseWP//+q&#10;+8eV6Ej//6tDxnvq5v//qu7E1+xN//+p18MT657//6jWwhrpxv//qCrBpugb//+nbMCv5tb//6gL&#10;wMDnMP//qmbC3elH//+sQcUo6zD//6v4xcHrj///qojFRerT//+ogcPv6HL//6XKwVfj////o+a+&#10;6d+L//+j7r3n3Pf//6WlvnPb+P//pru+uNm7//+lHbyn1BX//6GKuGzMKv//nF2xjsIx//+Vkqef&#10;tYD//5BtnlKpLv//j0eZEqB0//+R2ZjBnKj//5Y9nCydhv//mTuf16BV//+YlKBrocH//5U3neCg&#10;s///kmubK57U//+SS5q6ndL//5NEm0qcrv//k2abDJqF//+Sv5n8mBD//5HBmGCV+P//kNSWr5SA&#10;//+PxZUEkzX//45Zk3WRkf//jQKSno/J//+Lu5Iljbz//4pfkWmLSP//iT6QQIi1//+JKI9phv7/&#10;/4qGj5iG6///jLGQdohZ//+PUpH+ixH//5F9k3+Nw///kRiTE42///+OyZFLi3r//4zLkBaJZP//&#10;jH+QgIkJ//+OGpJtilj//4/Dk7qLKv//kF2TWoqZ//+RN5Loirb//5K5kweMev//k0GSK434//+S&#10;A4+zjZn//5BjjVCMTP//j42McYux//+PjY0IjHf//5FHj5KPg///lGGTaJPG//+WaJYClhP//5X4&#10;liKU9P//lHiVM5I7//+UaZV1kLD//5XllsuQsP//l42X7pGX//+ZF5kCk8n//5unm2CYNP//oLSg&#10;L579//+moKWSpUr//6nEqE2nv///qmepfaf9//+rH6wGqST//6rGra6o1v//pxGqi6Nr//+kU6Z4&#10;nc///6bepuSeEP//qwSpcqEH//+s3aqaocv//62Equugo///rNCpyp5U//+qnqcum+j//6oOpmuc&#10;Uv//rLyo1aAS//+xqK0XpWT//7gHstarn///vNO317Bc//+8SrhlsCn//7hMtaus2f//tgS0iKux&#10;//+1k7VyrUf//7J2s5qsr///rTSud6kU//+sVqw1qE7//7CqrqSr6v//s5mwW64A//+zVa/trHb/&#10;/7TVsiKsUf//uKC3SK9m//+4urigsOD//7TQtOmvkf//tTK0trIl//+7LrpNuSL//734vRm7cP//&#10;uzi6LLaZ//+6crkqsuL//75/vfm00///v/HBVrY9//+59b0Usd///7NTtsqtTf//si+0ya4Y//+z&#10;PbR1sMb//7JaskCwuv//sbexAa+t//+z6LPXsGz//7UBtnWvtf//sC2y3ame//+p7azfo03//6qT&#10;rQykuv//shez1azE//+5K7nLswv//7tqujGyzf//vG+4zbA7///BLLu2sZf//8YNwJm08v//xCnA&#10;abPE//+8QLqSrZf//7TwtNOoCv//r72wzaSz//+pJqrtn/7//6FMooyZZ///njCdZZau//+kh6ET&#10;nXj//7JOrOmsiP//xI6+4sCd///Y1tSI1nj//+ca5IDlCf//53XlUONm///Y7dWp0EP//8aXwde4&#10;pP//vua6Oq4s///AEb1hsAT//73dvcWwxP//tUy2w6vZ//+sdK1wpdb//6r3qaelWP//sRys76r4&#10;//+++Lket7j//9PFzmHMFP//56TkLd/W///vIO3z5wv//+Wx5p3cbv//zwLRqcR7//+7Wb8RsMH/&#10;/7beuuOtjP//vG7AILSq//++ssGMuG7//7sGvPO12///txe4kLKM//+2bLgIsbH//7RrtruvUf//&#10;rlaxp6m0//+ooKy8pVL//6bpqx6kq///pumqZaS4//+lh6fYouj//6F1ouOfRP//ndCfO52T//+g&#10;XqLNovb//6orrmCvRP//tUW7VLtu//+4bL+vvfP//7BmuAq0g///pfWtl6lA//+jTqrbpvf//6fe&#10;rzSskv//q4Wyh7FQ//+pb7AssHP//6VFq7utnv//pCKqBKzu//+mjqu1rh3//6ljrjyupf//qeCv&#10;NK1t//+m7q07qmv//6GWqNqmfv//ncSly6TZ//+ecqcdp+///6Eqqj2slv//ocuqu63b//+gHKg+&#10;qwz//543pSqml///nV6jM6Kj//+dZKKOn/r//5zdofidsP//mkCfqppL//+WAZu2liD//5IGl6uS&#10;6f//kE6Vc5Je//+RtJX+lNL//5VpmLGY2f//mg2coZzi//+etaFKoJj//6J8pcSkJP//pEmokKb+&#10;//+lMaoxqcL//6aFq8Ws6///psqsC65p//+kO6l8rGL//5++pSmoN///nEmiCqVX//+bpKINpZP/&#10;/5wNo1qmbP//mkeiW6PV//+WlZ7tnnX//5MrmzGZrP//kTOYopdd//+RKJgLl6T//5L0mVuZqf//&#10;lYybc5wP//+XVpy7nSf//5c0nDGbkv//lm6bR5h7//+WOpsklXb//5eCnIGUQf//mt6f0JY0//+d&#10;pqJvmLP//53eooWZRv//nEeg5phH//+ZOJ3Dlgj//5Wumf+Tpv//k6yXjZL2//+S8pYskzX//5IH&#10;lGSSYv//kOGSWpBZ//+PupCUjgv//45qjyWMZf//jg6PLI0N//+OypCdj8L//5AokoKS6f//klSU&#10;tZXJ//+UC5YWlwL//5SAlkaWK///lMuWmJT///+VrJd5lMH//5cRmH2Vpv//l5yYX5Y1//+WLpam&#10;lSj//5QRlQyTyf//kk2UbpMy//+RJJSGkyf//5A9lImSrv//j3SUEZGN//+PMZOOkLT//470ktCQ&#10;DP//jjyR/48R//+NxpIpjkD//44Nk2KN+f//joyUW43K//+O3pRDjVT//45QkpOLwv//jPaP1IkJ&#10;//+LQozXhc3//4isiUqBzf//hHKEY3xR//9/An5Yda7//3nBeGlvPf//drB0w2sW//91ZnMxaK7/&#10;/3QMcdZmIv//cxRw32P2//9zFHCsYxj//3PIcOxjjv//dGNwzmR+//9zOm62Y+3//3EDa3ZiHP//&#10;cN1qT2G8//90VG0bZEv//3nQcppokv//fcR3SmvM//9/AHmQbXz//39HenRvBP//fzB6NHAM//99&#10;7HhqbxH//3v8dlJssv//en11VmqZ//95i3UtaSf//3jhdQNoLv//eYt1oWi///9763eoa2H//37W&#10;emhu8///gKd8onGE//+BRH43coL//4Dkfvdx3f//fy5+AW9n//98nHuRbDH//3rHeX9qZ///exB5&#10;l2uW//98mXtAboL//30AfAZwKv//e5h6+29k//95d3jPbUP//3iBdy9sIf//emF3z22+//9+pHqn&#10;cZb//4L4fhN1bP//hf+BPnhO//+IZYTeezP//4o4iH998v//ieyJ+H69//+IbIl/fhn//4iJiYd+&#10;QP//ixmLEH/F//+Og404gZP//5BmjlKCdP//kG2OS4Lb//+RXI+YhTr//5Uak6WKdf//mRKXdo7+&#10;//+ZD5a/jqb//5XQkqCLI///ky+PnYlS//+SYI9nitv//5L5kW6O5///k82TzJMn//+UWpVJle7/&#10;/5VElmGXI///lcGWy5Yk//+WOJdilB///5drmN2S3v//mG6Z3JI+//+ZjpqKksj//5tQm42UY///&#10;niOdjZZu//+jkqIdmc///6kgps+cPv//qi+nJpne//+lj6IekqD//58+m+OLeP//nWWalorV//+g&#10;T547kD7//6JboNqUqv//oaugK5Su//+hu5+kk3T//6WpouCVQP//rP2qDZsn//+x268sn7L//7A0&#10;rT+eCP//q/enw5lc//+pyaP2loT//6lKojGVlf//qaehoZWP//+q3qH7ll///6tQobqW1f//qg2g&#10;aJYi//+psaC/ljn//6sVo22XkP//qU2jRJXa//+hQ5zjjrL//5c/lDyGIf//kQqOqYEQ//+P540S&#10;gBb//5H7jaWA7f//lRyOtYGh//+YRpA6gnf//5o5ka6Dvf//mLyQ1YOf//+UiY3UgZL//5Dyi0l/&#10;g///jzSJ6H4U//+OTYh+fG///44/h0x64v//kHeIlXup//+Tz4vUfpn//5OpjFJ/UP//jriIE3u9&#10;//+JToL8d0T//4dIgOh1eP//h6+BKXV8//+G3IA3c+P//4QhfVJwNv//gbJ6w2zq//+BVnqDbAX/&#10;/4MBfKht5P//hUp/lHGU//+H44KNdsH//4sEhZJ8z///jg+IS4JD//+QoYrYhmb//5I2jPyJEP//&#10;kmeN4Ynz//+Rdo0qiP7//5DgjHSHyf//kqWOUIi///+VepG6iun//5ddlCSMFP//mXaWII1l//+c&#10;cZinkDT//56bmsGTn///nxib05bU//+fApyXmhn//6BXnn+eOf//oiqgUqEp//+hyZ+Tn8b//6Kb&#10;oFSeDv//qBGmgaC0//+tYKzppD///60jrUekHP//qlyqbqMh//+sIqvOpv3//7HpsRStuP//tR2z&#10;y7DS//+01LNGsMn//7XKtGyzOf//t9y20rcf//+2SLVKto7//7JtsTizBP//sXGwGbJe//+yEbDf&#10;s0j//7C7r/6xo///r5uvoq/L//+zQbRFsxv//7qzvIq63v//wJHCgsEP///EnsWOxDb//8rLyWnH&#10;aP//1GLP5My+///d+Nbt0x3//+az317b6v//7zbp5Odi///0u/II8A3///MF8nXv5f//6RHqcuYY&#10;///aa93J14P//84y02TMrv//xfXMccdC//+/WsZqw9P//7njwNHAl///tlK8q74q//+0Z7plvZT/&#10;/7G6uCO9LP//rLa0Krp5//+og7Dxtzv//6cTr961N///pvGvVLPX//+l/K2DsdT//6QNqteu/f//&#10;onipFaws//+hmqhZqbb//6FqqBWn/v//otCo+Kfi//+lhar6qIP//6Z8qyCmkP//of6laJ8Z//+Z&#10;J5rPlFb//5JOkgKM5f//kKyO/IuQ//+RrI+ejTj//5Fjj9aNtf//jkeNcIt0//+K24p6iL3//4ox&#10;ifqId///i3uLKImr//+MMotXieH//4rmiSqH7///h6GFAoRX//+FJoIbgkn//4ZJg16Eff//i1CI&#10;v4pw//+TNZCkki7//5tPmCyZAf//oDqcXpyZ//+hPJ0XnUT//5/9nCmcx///njmbE5xE//+dt5tl&#10;nRD//56vnWSfOP//n7afr6Ew//+f4KEWof3//55roGGg5v//m1mdVp34//+Z6Jt1nEv//5x1nYud&#10;y///oPihmKAn//+jC6Ljn2v//6DKn6ybCf//nKSa9JZa//+Zmpf7lAD//5fllq+THP//lxeWZ5K/&#10;//+XLJc2k1T//5c2mCmUXf//lWSXIZPC//+Sb5RhkX///5CGkc+PWP//kN6QpY6V//+TlZF1j3//&#10;/5dYk6KRK///mpSWF5Lh//+cJJedlIb//5unl22WAv//miuWhJeP//+YaJWfmDj//5aVlJ6WxP//&#10;lh2Ua5Rh//+XG5UHkkX//5gDlU2Qrf//mIqVYpCQ//+YIpTpkWr//5XBkxqRXP//krWRQ5B5//+Q&#10;3pC+j7D//5DCkUCPHP//kcCR+o58//+TN5LjjiP//5SglDqOdf//lXeVgI8w//+V3pZekC7//5WM&#10;lgyQt///lFKUaZBV//+TaJLwkAj//5KKkXiPX///khiQeI7c//+S3pEZj7v//5QOksqRXP//lNWU&#10;PJKP//+U7ZRzksb//5Sik9CSmf//lMST5ZMg//+VQ5TSk+L//5XqldOUH///lh2VtZNX//+VlJRf&#10;kfn//5THkrWQ2///lCKRcZBA//+TyZDekC///5PskVGQ8///lOaTLpLw//+VaJTqlDj//5QmlOCS&#10;xv//k4OU+ZEW//+VdZbNkev//5gNmG6Tt///mKWX05Nl//+W1pVekA7//5O5kmWLAv//kQWQEoaZ&#10;//+P+o7thKz//5Bkjo2FM///kRuOYobj//+Rko5+iLj//5GrjqiKAf//ke2OxIr4//+TAI9AjET/&#10;/5Prj42NDf//k1aPB4xW//+SUo7Si6L//5Iwj7uMfv//kwSRL46j//+UgpLDkQ///5Y/lFSS0P//&#10;l8eVwJOE//+YrJaDkzT//5jelmiSa///mLKVvpG9//+YM5S2kQv//5fHlAeQf///l6WUKZBj//+Y&#10;DZVGkQv//5hylmWRxP//l8eV8ZE1//+Wk5Rjj+v//5Ywk4OPkP//l3aUr5EB//+ZmZddkvb//5p7&#10;mQ2S+f//mbaYwJFf//+YZJdNkIb//5Z+lQGQyf//lQyTZpHh//+VaJQBkyf//5XtlMaSGP//lLuT&#10;aI3q//+TUZFcigj//5Koj/mIjP//kf6O3oib//+Rdo46icP//5EVjhyLn///kASNxYzq//+OtY2S&#10;jVn//46ujr2N6///kECRLo7q//+R7pNDj3v//5Jgk8CO6v//kWiSto1b//+QfpGci9T//5DHkXOK&#10;0P//kfaR0ong//+StZFciJP//5HCjzSHF///j86MiYaw//+O9Iu+iGj//49JjJKKb///jxSMq4no&#10;//+N7Ytdhz3//40BigiFJf//jUiJ74VG//+OLYpjhnj//46QiguG9///jqKJSobZ//+PZYmthyv/&#10;/5D8i5uH9f//kyiObIj2//+VzJFgiiz//5fFkw2Kq///lqyRdoh5//+Rbov8gvL//4mrhDR72v//&#10;gmB8mHXH//99o3dCcnP//30mdlNzV///gdF7PHky//+Jl4Ppgez//4/5i32JH///kZ2OR4t3//+P&#10;Xo0Ficf//434jIiI9///j4iO9It3//+Re5GfjrH//5GQkiaP2v//j92Ql45V//+NeI4biwD//4us&#10;jAKHbf//i32LR4Vd//+MvIu/hXf//43pjEiGqf//jWyLkIbz//+LTomLhWz//4mlh+iDz///isGI&#10;pISl//+N9ItOh6z//5AHjSKJ2f//j52M+4nW//+N9IveiK7//4yPisuHg///i7CJrIYU//+LQ4h1&#10;hED//4u9iA+Czf//jLyIZIGr//+MzYgyf+T//4vnh2t+OP//jBOILn8y//+NxIrogsz//485jWyG&#10;Af//j3KOHob6//+Oc4y4hhD//4x8ieCEXv//i0eICoP0//+LmohmhUf//4ydifWHBv//jZCLhIhW&#10;//+OYoy6iTz//43YjFmIm///ikmI24T4//+EmYNJf17//3/0fsd6oP//fJR7THY3//93+HXwbx//&#10;/3JxbuVmAv//bdJoUF2Z//9qbmMGVwL//2dnXplSCv//ZGVazE61//9hulfkTVH//2BaVqJOPv//&#10;YQlXiVE5//9k9FuZVjX//2yTYy5dRf//dk5s2WXK//9+P3UHbXj//4FceOhyCP//gqV7ZnXD//+H&#10;D4EmfDb//44JiUuEHf//k56PhYmI//+VHpDUiiX//5MdjgaHEP//kNiLLYQ3//+P24pXg5X//5Ai&#10;ixOE9P//kZmMRYdL//+UWI26ifr//5hekC6NFP//mveSAI7N//+ZlpErjYL//5YVj1OLMv//kxeO&#10;fonv//+R8I89imP//5K6kP+MS///k+qR+43u//+UFJECjer//5MKjpWMT///kKmLRIla//+NF4ef&#10;hZ3//4othXSDLP//ieSGZ4PA//+L8Ymvhmb//46wjUaI2f//kHOPVYmb//+QH47siGD//45ljNyG&#10;cf//jNmKzYUh//+M84pKhTT//44wixWF6///j0iMGoZT//+Pkoychjn//46Mi8uFQv//jSGKfYQd&#10;//+MDImfg0b//4qCiKKB5P//iaSIrYE0//+KJ4oFgdz//4qjisqCdf//iuuKv4Lv//+LeYqeg87/&#10;/4v+ilyEg///jFGJ3ISL//+MfIlOhCn//41QiZ6E6f//j8CLoofR//+SXY2cioj//5KwjP+Jzv//&#10;kFuJp4Wc//+NfoYigTz//4zAhYJ//P//jlqH/oHc//+Rpoyyhgz//5aBkvqMPP//mcGXNZD5//+Y&#10;65a+kSP//5bMlHyPAv//lgOTaY1m//+WHpNfjGT//5WEkvSK////lAGR6Ilr//+TepHPiYX//5T1&#10;k2yL5v//lwKVOY6m//+YV5X8kHH//5oOluqSZP//nEiYQJRP//+d7JkDlL3//562mP2Tqf//neuX&#10;dJFJ//+bWZQlji3//5kWkTqMdv//mPyQt41b//+bcpMnkED//58bl1+Tb///oHWZ0ZQJ//+eApjC&#10;kXr//5pjllqOnv//mEmU643G//+X05SVjnv//5gUlK2PUP//mTuVfpAO//+c+ZimkrT//6LgnZGX&#10;c///ptKgN5qA//+l554omPL//6JAmiGVH///oEuYyJQG//+gAZnDldH//55PmUyXDv//mkKV+pXu&#10;//+VZpFbk0P//5FkjYuQZP//j4eMOY6y//+QEI2rjrL//5GQkAePRv//ktqRvo+U//+UVZN0kC//&#10;/5W5lZSQ0P//lOSWP49T//+Q1JOjit7//4ucjqyFgv//iEGJ5IHR//+H2ocLgGH//4oHhwSBFf//&#10;jO6IzoLJ//+NpYlIgwL//4sBhpWAaP//h/iDRH2J//+HeoKKfTr//4lJhIl/Tv//i0OHIoGM//+L&#10;94h2giH//4r2h7eAcP//iTqFvn2z//+HJIMnexv//4XtgYZ6U///hteCd3xF//+IyYTrftH//4ni&#10;hr5/hP//in6H+n8y//+LmIl4f9H//40qiymBqv//jkuMJoNR//+OhIveg8L//45LiwyDiv//joiK&#10;/YQS//+PbowMhav//5BCjR2HVv//kTCN+oj2//+SUo69isL//5JSjouLtP//j8+MTopH//+L2Ije&#10;htL//4kBhieDP///iHWFDIDz//+JoYVIgHT//4vIhtiCCv//jYWI2YSS//+OJopchrv//427isyH&#10;4///jByJpIeP//+J7IfGhm7//4i5hyqGJ///iOiILIcV//+Jd4lsiAn//4oJikeIif//i16LlYl7&#10;//+NlY2li1r//49CjwWNFf//j0qOno2y//+PMY5Wjqv//5CukDeRgP//kluStpRb//+SbZOelPz/&#10;/5EQkq+TQP//kGSSE5FI//+SRZPikT3//5WolyySkv//mACZe5NJ//+XoZjykgP//5QWlMSORv//&#10;j1OOvInz//+M8IrLiLL//46ni3eMdP//k1KQb5QI//+W7pW1mrT//5YjlxqcBv//knWVF5ju//+P&#10;dpLblVn//498kw+UYv//ko+WDpaf//+Vo5jgmTH//5afmZuaDf//lkCZTpn9//+ViJk9mhH//5U9&#10;mfWa5v//lhGbnpzB//+XIJzBngP//5WWmlWbd///kWuUwpW7//+OM5BykYr//419j4KRG///jqiR&#10;SpN4//+Q/5SVl1f//5LFly2alv//ks+Xp5vv//+SLZcVnEX//5KEl06dFP//k8KYj55s//+UoZmo&#10;n3P//5U/mpKgef//leabRaFH//+Vs5rBoFz//5TOmWqeDf//lWSZrZ1C//+XeZuonqP//5ienNSf&#10;wP//l+WcSZ9Z//+VKZnFnLv//5CvlUeXtf//jHGQf5Ir//+KDo0hji///4moi7qMw///in6L5Y12&#10;//+L3o0Tj07//416jumRYf//jlCQVZKF//+OrJFxk0v//5AQk3eVTv//kmaWMJg5//+UYpiKmnX/&#10;/5R2mSiaf///kbSW/Jfr//+N05NUlO7//4uvkOeUUf//iwOPlJTo//+JtY10k5v//4e3ipKQOP//&#10;hmyIoo0S//+G7ojwjFT//4mEi6uOj///jTqPj5Ir//+QoJMFlO7//5KhlP2ViP//khiUhpNU//+Q&#10;jZNlkJz//5AOk+iP+v//j+iU/5C4//+OtJR8kNT//4ybkhCPov//iz6P7I6r//+L75Arj9H//42I&#10;kfKSd///jtaTrpVH//+PZJSGl0b//48llHGYF///jtuUapil//+O2JTUmYn//48tlYaauP//kF+W&#10;3pwX//+RnpgWnHP//5HOmCubNv//kYiXspnw//+SPZgrmpD//5RpmkOdMf//ljecIZ9m//+U15qx&#10;niD//5FNlrqaif//j52Ugpjo//+RVJY4mvr//5Vhmxefx///maigoaVV//+bsqNxqO7//5v4o4eq&#10;6///nUykFa34//+fjqXIsZ3//6ApprOy1P//nXSlHq/m//+X8qEfqhj//5JmnLik6v//j9yaZqNe&#10;//+QDpnQpFP//5AZmGKkF///jpSVL6Fz//+MeZGbnh///4tVj1ubv///i/ePZ5rK//+OepIXm67/&#10;/5G0llyeRf//k6qZ1qEe//+UaJvmo9D//5UNnQSmdP//lfqddqjj//+XFZ1rqrX//5e3nLarBf//&#10;mVidKqtC//+dEqA2rRH//6F0pJ6vo///pVepTrI0//+oS625tE3//6m+sQ21V///qN+x27Sh//+l&#10;DK7Qsbn//6AtqaiuUf//nAikoauX//+YDZ/JqEH//5N+mqCjhP//j2CWDJ71//+NS5N1nLz//46+&#10;lDqecP//lGaZAaRD//+c9KDSrF7//6UMqMqzbv//qTWtoLa2//+pD66MtpP//6cbrYq1nv//pbms&#10;5bXE//+kdKxGtgX//6EhqYaz2P//nCGk8a+J//+XDaAbqtf//5Ism1imk///jnGXp6Qk//+OY5ew&#10;peT//5SmnjSt5///n62pvboo//+obLNvxAP//6lqtdvGSv//pKSyT8JB//+f1K3GvSb//512qsW6&#10;Mf//nJuo5rl0//+cuaglupj//5y9p5i7l///m/6ms7sO//+bZqaRuib//5r+pxK5ev//mTmmJ7d7&#10;//+VxqMzs4T//5H6n5yu1f//j4adOqtP//+OQ5wIqPb//4xdmh6mJv//iH2V1aGQ//+EuJEUnUv/&#10;/4T4j9+dA///ihCTZKFZ//+QyZkCp1///5VAnT+r0v//lWWeB6z9//+TX5zprHr//5I5nGSsqP//&#10;kYSb0qyf//+N4Ze1qL///4TqjVCeOv//eU9/UY/G//9wVXPmg63//29kcaSBIv//eLl7You8//+H&#10;5Ywbns3//5Xcm7Oxq///nnillL5H//+gD6h/wfX//519p9S/+v//mkmm5L0z//+Xe6Xru53//5WM&#10;pNi7v///lAqjV7xc//+RnqCuuz3//444nVq4Iv//i12bEbUk//+LKpvLtRv//42wn2G4lf//kOWj&#10;pb2X//+UC6e/wzT//5eUrAjJcf//m2KwUc/j//+eqbPg1Z7//6E+tufajP//ow+5jt5f//+jKbrG&#10;35D//6GSuizdwv//n+W44trr//+eTrbc2BD//5zStFXWDP//nGqyz9ZC//+dMLLX2F///572tETb&#10;I///oPm2BN0Z//+iJrac3Wn//6JgtfHc5///ora1md0g//+jObY53cf//6K5tsjdmP//oXa2/d0P&#10;//+hH7ff3eP//6GquPzfQf//ohq5at+n//+hzbis3q///6Dstx/dLf//oAC1jdv0//+fNLR22rz/&#10;/55ctATY8v//nie04tdy//+erLbA1r///59RuEjWWP//n3u4PdWv//+e0rZe1N3//54ztGXVU///&#10;nsu0ctgf//+g/7b63IX//6M/uZjfpP//ovy4/d6Y//+hT7Zp24r//6EOtVbaf///oam1dNrV//+g&#10;67Sn2Vr//55EsprVa///m5+xPNIN//+aJLFF0bf//5rTsvvVlv//nXK1ytvq//+fAbbv35j//55V&#10;tcjew///nPm0SNxO//+bn7Ml2pL//5uIs4DbWf//nUm1zt4r//+ea7dP3uv//55Gtvncg///nhS1&#10;4Nkq//+dzLQy1oz//555s7/Wq///nwWz3thp//+c+LIE2C///5rysH/XIf//mx2xFdcF//+cJbIH&#10;10f//5z4skzXY///nRmxyddw//+dW7IH2I3//55hs/fbhv//n3C2dN9G//+f6bfZ4j7//5/9t4fj&#10;f///n2u1g+Io//+eBLKv3oX//5yUsN3a3f//nDqxUNnN//+dQrOJ29n//57HtcXfC///n1C2NuBv&#10;//+eirTX3yn//527s2vdJv//nXCyn9vH//+dK7HV2rj//5xpsEzZIf//m7Oup9ej//+b6K5t18f/&#10;/5yxr+nZHv//nDexKdik//+aKbDv1Rv//5fkr3rQhv//l0GuUM6l//+ZsK+A0iX//52zsm/YwP//&#10;nuSzKNxE//+cLrB92sL//5lCre3Ybf//mNqt8Nht//+ap6//2iX//5y7sgTbb///nVWyi9sD//+c&#10;ebIG2Yj//5vDsjjYxf//m6izPtip//+birPp2Cr//5sts8bXJv//mhKyZ9Vw//+YorCo07z//5i8&#10;sN7T4///mmGzBNVy//+boLRv1hz//5p8sp3Ui///l3muYNJx//+VXqt70yf//5XzrHDXdv//mGav&#10;7tyi//+ZsrGx3m3//5lYsLHc1v//mkWwfNx1//+b3bFT3Zv//5wVsYbdtP//m8+x19zq//+bObIQ&#10;2xz//5nrsW7X4P//l8SvV9Ms//+VDawXzdr//5QVqoDLZP//ldOsCM12//+YVK6t0Zb//5m/sDDU&#10;k///mSKvXdSD//+XR60h0pX//5ZWq9XR2P//lmSrjtJa//+WQqtI0lL//5Xqq1HSB///lxytwdRV&#10;//+ZhLHz2RT//5rZtMzc7///mkq0zt3Z//+YL7I128r//5WQrqrYav//k+CsSdYV//+ljMJz7F7/&#10;/6Y5wkLsSf//plXBr+sx//+mhsFa6br//6YYwGXn1v//pN2+sOXn//+k1r545fT//6cywM/okf//&#10;qenDQusb//+q5cOj6yn//6n+wlPpIf//qDbBA+bz//+n5cI0533//6ksxWnqgv//qRbGsOxW//+n&#10;vsWx7JT//6dIxMXsmf//pynDy+un//+mEsHU6Zn//6RJv9jn8f//pA3Aoekr//+l9sSQ7JL//6Zd&#10;xtftN///pGvFkepC//+jacQE55r//6SJw+bnNP//ppfEpuh+//+n1sT76eD//6dqxA7qd///pufD&#10;T+rk//+nS8M/63X//6evwtbrZf//qGPDAuti//+qW8VE7Gz//6v7x6Ls8v//q2fHYusr//+plMVa&#10;6FX//6gZw77mUf//pyzDA+V8//+mTsKA5TP//6Zowxjmcf//qB3FdOnW//+qJsf+7VX//6tNyRTu&#10;of//qxbIN+15//+pusYw61///6iRxPbqTv//qN7F5Osy//+rBsi27VP//60Gypbt/P//rBLIeusH&#10;//+pYsRW5o3//6cpwRDjRf//pcq++eIH//+mLL6L42r//6gIv4Hmb///qOjAJegc//+o8cFe6L//&#10;/6jbw1HpXf//qLnEnunZ//+ojcSe6YX//6kVxLLo8///qyDGh+kU//+tY8ix6Vf//626yKfolf//&#10;rJHG/ee2//+rZsW16Ar//6pfxPLo9f//qRnD4ejq//+ngsIh5xD//6Y1wHDj////pgu/8eF9//+n&#10;lcEl4M7//6oowy3g4f//rBTEWd8p//+rWsKq2Wr//6eXvZvQC///oi62U8V4//+dMa8DvFr//5r/&#10;qpK29f//nAupyLUZ//+e4atQtPv//6I6rc61p///pQWwErbC//+l+rCltyT//6SDruy1rf//oRyr&#10;irIH//+drKiEraj//5s6po6ptP//mRekfaXi//+Xq6J0owT//5ZpoCGgxv//k7acZ52Q//+QO5hk&#10;mg7//44FlieYDf//jbeV+5eN//+N1pXrlnr//4xMk6uStf//iQaPUYzY//+F54r8h7D//4P4h/yE&#10;7f//gqeF7IQQ//+CTYVDhTH//4MPhjGH6P//g/6Htoq5//+F5opyjiL//4kbjquSgv//i+2SupY9&#10;//+N6ZYWmPL//48emHSa5v//jx6Y7Zu+//+Nw5dAmxj//4sglASYuf//iLGRWJYf//+IHpDwlSP/&#10;/4i8kamVYP//iOuRm5XN//+IF5BwlnT//4dcj42YSP//h/iQVZuK//+JaJIsnsL//4pgk6qgRP//&#10;ioeUVp/M//+KZpRwnff//4oglBebg///ipCUa5pl//+MT5ZinBv//43EmGSfCf//jgGZBKFP//+N&#10;pZhyoqz//400l3ujRf//jX+Xv6Q6//+OFZlBpbL//40/me+mdP//iyiZCqbc//+JTZdcqAv//4gX&#10;lYWpsf//h6WUgqtR//+HTZSPrLD//4dZlgavd///itibX7eu//+S3qUKxXn//5ylsBnUB///pJW5&#10;ON5p//+oGb4j4mv//6hjwFbiev//qFnCkeJc//+or8TW4yz//6laxkflDP//qYbF2ece//+pf8RX&#10;6SX//6nQw0Xqxf//qljDQus6//+q68Q76sf//6qCxHPpw///qOTC/OhQ//+o1cJ/6FP//6sDxBvp&#10;6v//rRzF1Otm//+tccY87A///60BxnrsvP//q9nGauwd//+oh8Pv6Aj//6SIwAbiLv//oue9qN5B&#10;//+kmb453Ur//6bnv67ca///pq6/ENii//+kVrxm0sT//5/AtpnKHv//mASsE7yc//+QyaDJrZv/&#10;/436maiiBv//kBKYaZxc//+UgZtInAL//5cWngaduv//lc2dvZ6I//+SZJtNngD//5CimhCd8///&#10;kimbs59T//+T+J1Pn5D//5OrnKmdO///kiqalJnR//+QzZhSltL//5AIlnWUt///jxWUj5LG//+N&#10;Z5J4kID//4u4kPiOYP//ismQfozG//+KbpBUixL//4nGj1eIaP//iSiOB4W6//+Jh43DhPf//4rS&#10;jpKGcf//jNaQD4lz//+OzJFVjDb//46XkG6L8v//jJmOBolH//+LeY0Mh6z//4yDjq6I1v//jvOR&#10;u4up//+RA5QMjb///5IdlNuObv//kq+UqI6Y//+TGJPOjvj//5MpkjyPGP//kg2PhY3L//+QS4zW&#10;i87//49ii/eLNv//j5SM54yU//+RQY92j9T//5Q0kxWT9///lrCWBpaL//+XC5bTleT//5XwllyT&#10;OP//ldSW7JGQ//+Wwpg8kYL//5domMySPv//l7mYrZPT//+Za5nJl0///56rnjOdoP//peSkfKSW&#10;//+qu6jZqJn//6vdqsSpoP//q3usg6n2//+p+61WqI///6W1qf2im///orCmBJ0L//+lfKcJngP/&#10;/6oqqmKh7v//rBWrmaMB//+sf6txoc7//6xjqoOf+///q2OooJ4N//+roKg3niD//66sqsqhRP//&#10;suuunKWv//+22bJXqeX//7iGtHGsBP//tkKzGqp5//+yjbCLqCr//7GjsRapwP//stu0U655//+w&#10;+rRGr77//6ruroSq4///p9ep5qbo//+raas2qND//6+vrcOrgv//sLCuE6rl//+yebA7qyv//7Zo&#10;tWOuxP//t0W3g7Ei//+zk7Q7sAn//7K2syqxqf//t9a4TrhE//+7Z7wMu2f//7huuMC1nv//tU20&#10;865m//+3R7cLrU///7lDujiuw///tYy3yKzc//+wdbMnqqr//6+xsgms1P//sUyyn7B1//+yK7IN&#10;sb7//7Uhs+ezjv//vAu7BbjI///AT8Cvu8L//7uhvXi2pP//s6m2Rq8z//+xlbR5rhL//7VZuDCy&#10;KP//uCW6I7PF//+3aLdhsEf//7dltLqsrP//uri2L6zf//+8nLgNrYL//7kVthuq4f//s2eyY6cU&#10;//+wYrEApcj//63rr8Wk0P//qBOqYqAY//+h06MPmhL//6K6oSGaKf//rX2omKRP//+9hLZvtO//&#10;/89ayD7IYv//4bTcXtxZ///uD+qs6QL//+2P6q3mMv//37XbstMX///OKcjWu+3//8W1wPSxdv//&#10;xBrB87Iu//++E77asL3//7NqtbOqoP//q8mtTKXA//+swatZptH//7Rhry+ss///wr67I7lG///X&#10;ntB9zgH//+qb5gPh0f//8Ffuh+f0///mBuY33Ff//9CG0ebExf//vqfAhLGd//+5cLt/rIz//7ub&#10;vduwDf//u3q90rJE//+4vbr+sfH//7d5ub+yd///uAW6ebOx//+0z7easI///60PsC6pCv//puKq&#10;MqNL//+lUaiQodX//6T/p9ihNf//opqk0J7E//+eF5/Cm0v//5vgnZabPv//oUaj4KMT//+tcLGj&#10;sN7//7hpvkK8GP//uWPAK7wm//+wCLbssaX//6Y3rOencf//pFuq8aZF//+nn64iqsT//6gDrkas&#10;dP//o/up6an0//+hkacwqUf//6RbqZes6P//qTit7LCO//+rG69tr63//6jErRqq8v//o/aov6WI&#10;//+fWqTqog3//526pESicP//nzGmtKYB//+gQahrqJb//56fpsOndf//nLSkLaTv//+dnaQNpFf/&#10;/6B7peKlQf//oeymo6TY//+gM6TIoeP//5vtoMOdJv//l7ec0ZkB//+WIJtEl8L//5gLnPiaJ///&#10;nHGg7572//+g66TUo2///6NypvGlbP//pBCnnqVp//+j8KgOpVb//6NuqDCl6v//o3Kobaew//+k&#10;YakNqoH//6UpqWOs8f//pEaoba1E//+hW6Xmqwz//54lo1aoU///nGSicKcx//+a6qIQpjf//5gE&#10;oBai/f//lOudM57A//+Tq5tinFL//5QImuSb6///lJKawJvE//+VUZsWm3f//5aHm+WbYP//l0+c&#10;JJrY//+XY5vImaX//5g9nIyY3///mgGehph6//+cJqDcmEf//53uon+YVP//nYWhwpdh//+a3p7g&#10;lWD//5exm7uTu///lRyZM5M0//+UCpfhlFr//5TnmAyW8P//lcmX6phn//+UnJW9lmn//5JekuSS&#10;bP//kLCRMY8m//+PbJBmjXX//48wkOiOOf//kAiSfJDi//+RdZRVk97//5NbliCWR///lJiW1JcS&#10;//+VApaslrP//5Ydl2qXI///l+2Y9ZiW//+ZpZpEmiT//5pTmnman///mZGZtJms//+YPpkhmG7/&#10;/5ZNmHyXFf//k+iXXZWI//+R4ZZDlBX//5DTlbeTNf//kQ+WDJN6//+RdJZQk9f//5CYlZGSp///&#10;jw2UxJBV//+N7JStjhj//42olRGMxf//jpOVyoze//+Po5XYjTT//5BXlQiM8P//kKuTpov4//+P&#10;VZDLiSr//4sai1CDXf//hG6Dl3sf//99d3vScvn//3kfdxJt9///dsV0x2sf//90gXK/aAH//3Mh&#10;cWxlTP//cvtxAWPL//9zdHD5Y4T//3P/cM5kF///crxut2Nf//9wLWsqYVL//28uaSVgSP//cMtp&#10;+WE1//90WG1VY9///3fzcX5nKf//ehB0eWnh//96xXWYa4X//3pJdLNrPv//eMJyXmjt//93kXDX&#10;ZqT//3fucalmg///eN5zg2fA//946nRtaIn//3kWdShpj///eqF3A2v0//99IHnfb07//38RfHpx&#10;zf//f8d+L3Jl//9/Un64cQj//33HfZduHf//e5Z7BWq3//96G3i1aMz//3rjeOpqI///fQt7OW2s&#10;//9+Hn0McFn//31WfPxwt///e1B6/280//955HjPbff//3tNeNtvZP//f2t7lnNa//+EBX9Td7j/&#10;/4eBguZ7Q///ie2GeH49//+LM4mZgD3//4pSioJ/2f//iQ2KJH6C//+KVYsXfwP//42NjR+A4v//&#10;j5ON74Ga//+O/4y/gJH//43ji7+AHv//j6WODoM+//+Ul5OoiZP//5kVmIWO9///mZ6Y3I/n//+X&#10;U5XijeL//5VOk02Mgf//lE2Sa4zM//+TvZLIjif//5M0k3SPxf//kuGT85Ed//+SuJPpkXX//5IG&#10;kuyP7///kc6SbY31//+Ss5M+jPf//5O2lDCMwf//lMWVBo1w//+WM5YGjs3//5jgmCyQ6P//nfKc&#10;vpSI//+i+6Fjl2H//6SBoryWev//ocSgDJG7//+dRZvbjH///5vOmuyMAf//nd+dmZBa//+flJ+5&#10;lEf//6CHoI6Vp///owGiSJYv//+nnqXZl7X//60qqrGa6///sA2tRZ0T//+u/qumnBX//61nqOGa&#10;T///rSSnSZmO//+sU6V5mEz//6qmouiWOf//qaSgwJTZ//+oz56/k/r//6crnIGSkP//ppucTJHz&#10;//+oh5+Jk4z//6jFoe6ULf//ovOepJAe//+aBJfHiXH//5PukoCE1P//kmSQHIMm//+Tio8hgor/&#10;/5UVjjGBbP//ltCOPYD4//+YzY//gnv//5hhkISDLf//lOWOZoEQ//+SHoy5fuf//5G1jLp+Wv//&#10;kVCL131f//+P2YkkewX//49kh315wf//kJOIWnri//+P8oh7ezX//4vFhYJ4Vf//hzWBvHR+//+F&#10;JH/DcmD//4TWfwRxlP//hBJ9pHA+//+CvXvCbkT//4HVepNstv//gbZ6v2xD//+CLHvybR///4Jx&#10;fQ9u9v//g1Z+UHJg//+Fw4Bbd2b//4i+gpp8Pf//i3mE5H/d//+NgYcUgh3//45+iHqC6///jmGI&#10;cII4//+NcodFgH///42rh32AGv//j1+J1IGb//+RHYxkg0X//5MjjsCFEf//lbORNIer//+XY5Lx&#10;imL//5eMk6SM3v//lz+UMI+l//+YmJYZk5X//5snmHeXH///nBGYlpcE//+dd5lMlff//6KXnomY&#10;WP//p+ekqJvy//+orqY1nRT//6dipVeeB///qsio66Pz//+yhrCUrOP//7cYtQGxh///tsG0vbG6&#10;//+3ULXBtC3//7l4uFe4wP//t+W2xbj0//+zYLHztVz//7Ehr4izdf//sQavmrLq//+v6a8XsJ3/&#10;/68cr1Sus///s0q02LLO//+73r6VvDr//8JmxW/Dav//xUXHQMU9///IysgdxRz//9A9y9THMf//&#10;2c3SIcxD///i+tpm1I7//+qW45/e3v//7lLqAeZq///rROmN5mf//+Ds4creK///07DXLtLV///K&#10;Fc/+y7L//8Rqy/fJFP//v2nHjsb1//+6U8IYw4r//7YnvTC/rf//syC527zM//+vqbbZujf//6sK&#10;sv62x///qC6wkLRq//+oqrC9tFX//6n4sRS0kP//qJiui7I5//+lL6pprer//6MkqGKqnf//o0mo&#10;8qko//+j16m/qD///6S+qo6n8f//ptesfKiP//+nx60Wp1v//6NNp5aglP//meKcNZWK//+RlpGO&#10;jKX//45fjKSJlP//jrSMh4qB//+OtY0ki3///4wOi3CKLv//iJSIuIfv//+HqYg+h5P//4mYijGJ&#10;HP//jCSMSYqb//+M+4xUik7//4suibKH1f//iSeHNYX3//+JuYfJh4T//401i4aMIf//kwWRUJI8&#10;//+ZpZdGl/H//55JmtGbPv//n/Cbh5w2//+fW5qzm/j//52nmZCbOP//nUuaTpvr//+ewp0Injb/&#10;/5/jn1Wf8P//n3uf06AH//+dpp5qnqL//5tFm9icef//mvmbDpvu//+dt52CncH//6EooNqfnP//&#10;oYig/54b//+eK50ymWj//5opmOeVIP//mBWWzZNv//+Xb5Y4kwH//5b8leaSaP//lnuV1ZIR//+V&#10;x5Xwkl7//5RWlWOSb///kzGUn5JC//+TO5QZkhX//5Rgk7KR4f//ltGUQJJT//+ZrpWmkyP//5tA&#10;loeTb///msKV6pNG//+ZL5STk9T//5hqlG+WMv//mFqVcpjC//+YaJaGmXf//5lml+GY2f//mpuY&#10;vZcc//+aW5fxlD7//5kGlk2Rz///lyWUiZCY//+VI5M2kHz//5Qpk2KRhv//lBiUYZJ9//+UUpTW&#10;kiP//5SdlGKQlP//lQqT047x//+VSJOmjeP//5Thk5yNQv//lHCT1400//+T9JPTjTv//5MlkyKM&#10;6f//kw2S7o1R//+TfJMRjjz//5RHk3+PsP//ldiVAJJJ//+XXJbylP7//5e3l8eWBf//ltGWu5Tx&#10;//+VJJR9ksr//5PvkvqRg///lAqTTZHa//+VTZTFkwj//5ZhlYmTW///lkmUtZIf//+VVpMCkC//&#10;/5RSkYeOv///k3mQsY5c//+S/ZDej1j//5OcktqSIP//lByVFpRk//+SzZVDk2z//5HjlPWRf///&#10;k8GWS5H1//+WtZfwk7H//5gbmAWTu///lx2WQ5DJ//+UeZN3i9v//5ItkTKH1///ke+Qwoce//+S&#10;9JFLiOv//5NmkWKK6f//kw2RJow1//+SOpCLjI///5Ffj02MGf//kSCN8YuN//+RFozTivn//5Bt&#10;jB+KIv//j+CMs4oi//+QKo6Gi43//5FwkMKN/P//k4uS/pDG//+V3JUUkyD//5ezlsmUfP//mJiX&#10;o5Si//+YNpcLk3P//5bhlTSRY///lXiTLI9U//+UxpIQjhz//5UEkkuOCv//loiUMI+F//+YgJaA&#10;kX7//5kNltyR0v//mDmVRpCl//+X/ZQ6kDz//5nwlgmSU///nJSZe5T3//+csZrGlJD//5pamRuR&#10;0v//l/mWhJBV//+WJpP7kO///5VbkqqSxv//ldaTLZQq//+VkZMnkkn//5PBkVqNlf//ksCQDopg&#10;//+Sto+rie///5IhjuGKXP//kWmOJ4tE//+RD44NjLv//5CDjjqOC///kDqPGo81//+RKJFbkMr/&#10;/5LNlBiSQv//k6aVmZJ9//+S8pU9kS///5Dnk1yOjv//jveRVouX//+OiJBaiTX//4+mkDyHpP//&#10;kKOPiYZs//+QE41lhYL//46+i0+GBf//jnGLMYiF//+O+Iw7irD//48bjICKFP//jt6L7oeZ//+O&#10;z4uNha///48Si9mFmP//j0uMLIaH//+O0ItTht3//44QidiGXv//jj+JhYX+//+PkosAhgX//5Fr&#10;jV6GG///kxKPOIXx//+TEo65hIL//49iijuATP//h4GBtnkd//99bHc7cLj//3Tbbi1qD///cMpp&#10;nGei//9ypmtlar7//3qodBRzp///hdGAan9P//+OQ4oLh/r//5EAjaqKwv//j8CNG4mY//+OkIya&#10;iLz//48ije6KPP//j7OPLYxM//+O5o7JjPT//4yijJ+LUP//iY2JUoeP//+HZYa0g63//4ekhkmB&#10;3f//icmHyIKY//+L9Im0hG3//4zPiuKFq///jLmLUoXU//+M+Yumhdj//47ejQeHOf//kaePK4mi&#10;//+SR4+nikL//5Afje+IiP//jZCMJIbR//+MLYtShjX//4sfikmFNP//icKIV4Lr//+JC4angJ7/&#10;/4lFheZ+8P//iT6FLH0W//+IvYR8e4b//4mGhax8fP//i7yIzIAD//+NxIvlg5n//462jXqFvv//&#10;jpqNLoZ8//+NpYtshl7//42CiniHLv//jyaLzImq//+RiY5qjJf//5NakJ+Omf//k8iRYI8K//+R&#10;go9NjPv//4vuif+IG///hIiDKoHH//9+cH2/fDf//3pQefJ3Kv//dXR0mm+z//9vCGzNZbT//2is&#10;ZH1br///Y8pdpFOl//9gVVi0Thv//12/VWhK/P//W7xTbEos//9a8lL4S8D//1v1VD1PB///YFxY&#10;eFQe//9pbGDlW83//3ZObQ5mcf//gqh5InGm//+I/4ADeOj//4qfgtB8eP//jRKGk4Ay//+QzYt5&#10;hB3//5NKjqqGUv//k4WO8YaG//+SBI0FhWv//5CSi1GEof//j8aKyoSw//+PgIrYhVH//5ANiuOG&#10;Zv//kgmLbIgw//+VfI1Pitf//5e9jvOMb///loWOd4td//+Tno1ZiZ///5F9jWCJNf//kQCOp4pZ&#10;//+RYo/pi+P//5E/j6aMT///kFWN5otp//+PCYudicD//41NiSSHbf//iz2G7ITW//+J+oYKg07/&#10;/4qoh3aD9P//jP2KloYb//+Pko3ZiAj//5Eej/KIvP//kHKPoYfF//+N740DhcX//4u6ijeEUv//&#10;i6SJToR4//+MgImThNL//4zHicOEZf//jJyJ4IPl//+Maon6g7v//4xtiiKDuP//jAWJ2oLY//+K&#10;YYifgJL//4l0iHN/Sf//ih+J6YAi//+K9YszgZ///4wBjDCDpP//jWiNJ4Yb//+Oc42Dh8n//46+&#10;jPGH5///jh6Lc4aP//+N+4qwhf3//5ADjDKIBP//kkSNuYnd//+R+4xwiCL//48diK6DXf//i6eE&#10;937J//+J14PNfTL//4pMhZF+vv//jPWJroK9//+Rv4+EiLH//5Vwk5yNEP//lPyS9oyP//+S8ZBw&#10;ief//5LKj+SJE///lCSRIIn2//+UbJGmieP//5K/kIOH+P//kR6PfoZh//+ROpAPhvL//5KIkXiI&#10;5P//lBmSnIr0//+WaZPljTT//5kClQqO0P//muKVT47Q//+ca5Vyjj7//509lUqNvv//nG6T+Yzz&#10;//+bP5KsjOj//5r6kpOOJv//m4+TqI/o//+cOJVSkTj//5ssld6Q2v//mIaVF49Q//+W7pUJjwb/&#10;/5eNlmmQlP//mJSXZJHP//+YiZbgkTz//5hrlh6QB///mjmXL5Cz//+eE5oGk8z//6D2m7mWVv//&#10;oKyaZpXY//+eo5gRk/X//524l7yUGP//nZiY2pZQ//+cVJjimGP//5j0ll6YTP//lDmR4pWu//+Q&#10;SY3bkhr//48BjKGP0f//kG+OfY+x//+TD5GhkMb//5VrlFGSA///l2mWkJNU//+Yc5g0k+T//5bg&#10;l7iR1v//kraUoY1C//+OM5BaiHr//4sIjCSE4f//iN+IEoG6//+H2oVMf13//4g2hKt+k///iDaE&#10;SX3z//+Gp4JRfCr//4VJgDd6tP//hU1/lHrQ//+GAIAye9P//4aCgVt8zP//huqCwn2V//+G+YOi&#10;fbT//4Zdg0t8yP//hPaBqHsP//+EmIDwerD//4ZKgol8hf//h/uEfn3r//+IAoT3fQf//4gqhZF8&#10;Of//il2IGH4l//+NZ4tKgb3//47kjJyECv//jp2L0oRW//+OLIqxhDj//46vipeE6P//j8CLRYYB&#10;//+QnYvvhrP//5HDjOSHq///kviOAYld//+S3Y4virv//5AEjC6J0v//izmIYYYr//+HU4T0gb//&#10;/4Zpg39+7f//iGaERX7l//+L84asgVP//47IiTGEaf//j/GK6obd//+PiItWiC3//42bih2IDP//&#10;izKIUodF//+Jy4ekhy///4nTiHKH/v//imiJd4iN//+K24nWiDH//4ueikGH1f//jUKLrIjE//+P&#10;DY2Uitz//4+ejpSMxv//j7ePS46y//+Q9JE+kab//5Jwk2uURv//kn6T7pSj//+RHpKpko///5B4&#10;kcuQNv//knyTVY/F//+WJpZ8kPr//5iamJCRxP//l7yXbpB0//+TVZKDjIT//434jByID///i0GI&#10;Loaa//+Mu4kbihH//5EDjiCRTP//k+eS85eN//+ScpO0mKX//46tkXOVtf//jBuPeZJ0//+M3ZBO&#10;kf7//5DtlFSVOf//lUSYlZlc//+XkJrRm9v//5gGm3CctP//l2ebVpyq//+WcJsQnLH//5ZIm1Gd&#10;sf//luGbq57h//+VvJmCnRr//5J/lPGYTf//kBGRnpRp//+P8ZF/k6T//5Gck+2Vev//k/CXSpiJ&#10;//+U4ZkbmpP//5PqmLma/f//ktmX9Zs8//+TMJhWnHP//5RSmVyeAP//lNyZ1J8p//+VCZoGoIP/&#10;/5TqmdOhe///k52YQ6Az//+R9pY3nUP//5JWlkmb2P//lPOYvJ0H//+XZZtOnuH//5gznIif1///&#10;lpabbJ6J//+Ss5e1mlf//46FkyOU6///i7mPjJBr//+J+4zzjV3//4i9ivOLo///iKiKW4un//+K&#10;GYusjVL//4uVjZiPIP//jLWPhZDq//+OoZIxk8P//5EtlR6W3f//ksSW6Jgu//+SEpaFlqb//48x&#10;k/uTPP//jDCRAZDK//+LqJAnkd7//40zkUyVKf//jmOSCZcQ//+N9JD/ldf//4wqjmySL///irWM&#10;Qo7I//+L740ijq///4/YkTqR8///lAiWMZXC//+WYZmPl37//5XOmcyV////k8iYYpNJ//+SJZd8&#10;kfn//5BRlouRzP//jcOUWZFx//+LN5E9kHn//4qJj4WQRf//jHiQvpIS//+PHZNKlK3//5E3lZ2X&#10;P///ksSXXZm3//+TTJgrm3X//5Kml/icGv//kSCXB5vv//+P4ZZPm+z//4+ilmOcK///j0mWLZsI&#10;//+Om5VrmJ7//47FlVuXSf//kFSWmJhr//+SiZium1r//5NumbCdff//kPOXM5wA//+M6ZKvmDb/&#10;/4s2kDKWEv//jUqRv5dy//+R45alm8H//5Z4nDSg0///mIGfH6Pp//+Yvp+QpXT//5oKoIyoO///&#10;nEGip6vn//+dKKQYrcf//5ujo7Ksi///l7ig/KjA//+S3JzMpJv//5ApmeijKP//kOCZnaS///+S&#10;65pLpnH//5O3mdOl4P//ks+X8KNe//+RXpXOoFf//5BylI2dyf//kLSVBpy///+R2pcendb//5JG&#10;mPafrv//kXyZXaEL//+Qr5jFoiL//5EcmDajy///kvOYNqYv//+WDJlTqRL//5sGnNGs6///oUKi&#10;fLE4//+mpahOtFb//6ourSS15///q/Cw6rZ1//+rrLMFteb//6iLseizb///oqis968S//+cr6bG&#10;qxz//5huoaeoq///lSKddKY7//+Rp5k+opL//469lb2fDP//jeyUdJ3x//+QjJaooM7//5aFnB2n&#10;Fv//nbWis63y//+jFKfOsnL//6Tsqi6zxv//pFqqs7O3//+jBKp4s7f//6G+qe+zzP//n9Gob7Ld&#10;//+cJKUBr93//5epoJyr2///k8Gcqag///+QpZk4pUr//5AHl/Kkz///lVqce6ox//+jCamjt67/&#10;/7RIuwLInv//vaTFn9LB//+5Z8Oq0Oj//62huhrHrv//pA6xdL9q//+gLq0su/f//59Tq2W7xP//&#10;ntWqJ7yI//+dAqfpu7D//5nkpM+4qP//l7ejMrY4//+Xh6P7ti3//5dYpKO2WP//lTSi1rPr//+R&#10;U57Srqj//42Amouoo///izmXyKQU//+KlpbEodb//4oWleugmP//iZOUyJ/P//+LOZV9oS///4/o&#10;mS6lbP//lSCd0Kp7//+Xi6Borbn//5XFn3CtyP//km2c9axx//+RJZv6rGX//5Fam8Ksvv//jsGY&#10;KKlU//+GRo34nvr//3ogf2iP/v//b79ymYKv//9ttm9Kf3X//3dbeZWK7v//h5SL5Z+g//+WJJzV&#10;s1v//57np2rAAP//oEyqScMo//+dG6i3wE7//5l6ptG9HP//lySl1bxe//+WUqXBvkD//5WHpTHA&#10;FP//ktSikr7E//+Ojp6Cumr//4qamwS1sf//iTuaTbPH//+Kq5xctVP//40Jnza4jP//kECiwr1q&#10;//+VVag1xQL//5uXrv7OZv//oIW0sdZ///+jG7hd28b//6OnukDeSP//opK6c95Q//+g67mw3Qf/&#10;/6A5uTXcD///oA+4gtst//+fRra72aH//55wtOfYn///nqe0idl7//+fybVt22L//6DFtjHcdP//&#10;oYa2cdzE//+iYLaC3Wb//6MZtpPeU///oym2nN6M//+iU7Z/3cL//6EptnHc8f//oSm3Vt2i//+h&#10;57hy3tT//6I9uKPe9P//oaO3jt3W//+gTrWb3CP//56es4faPP//nP+yMNgO//+by7Ig1bj//5vh&#10;s9TUbv//nWu2w9TF//+fGbjl1Yn//586uFLVEP//neS1lNPq//+cy7M41Cv//52Ls2zXHP//oI62&#10;btv7//+jhbk63zT//6MvuB3dcP//oOG02dlp//+gObOe2Bj//6DktCDY2f//oDyzldeg//+eGbH+&#10;1Af//5wpsR/Q7P//mr2w/tAd//+a6bID0wL//5z7tBbYZ///nm608duf//+eULRN2xn//517s4LZ&#10;Gf//nG6y99fO//+cULOL2NT//51LtRfbPf//ndS129vn//+eC7XF2o///558tVrYof//nr20XtdJ&#10;//+fzrSB2FD//6CKtQHaa///nqizdtoE//+cGLGM173//5r+sQ3Vo///mwSxUtSd//+bfLGs1KL/&#10;/5udsXzVKP//m6exZNY4//+cM7JC2Hb//53BtI/cb///n663GuDc//+gbret4w7//5+PtbLh3v//&#10;niiy+d7k//+dNbFs3Cz//5y7sWTaqP//nQCysdr+//+eeLUK3VX//5/LtqDfWv//n322AN7X//+e&#10;W7Q93Nb//51vspTbAP//nQCxONnA//+ctK+82Hn//5yjroPXZP//nPyugNdU//+dbLAR2CD//5zR&#10;scvXrf//mxiyT9Td//+ZLbEw0OT//5jOr+LPHP//m1awqtI6//+e1bK619b//584sozaXP//nD6v&#10;y9iv//+ZSK1y1l///5hurSnV4v//mfOu2tdc//+cpLFN2Xz//55Usr7aWv//nbeycdk///+cQLIE&#10;2AT//5sxskXXvf//mt6y/NhJ//+bO7PX2Tr//5rNs2TY2f//mR+xd9ba//+YprED1ib//5pBswXX&#10;sP//m/20/tky//+bpLQh2NL//5lmsM/Xtf//l6KuPtid//+Xe64k25P//5h8r7TeXv//mUuws97J&#10;//+ZrLCN3Wr//5tcsXfdkf//nWuzF98B//+dmLNk3tD//5yiswbdK///m3SyqNrb//+aSLIG2BH/&#10;/5josIbUfv//lySuAdBA//+WIawkzXj//5bLrFjN5///mOSubtFA//+bJrDP1QT//5spsNfVjP//&#10;mQqumtMK//+Xb6zE0TD//5bUq73Q7f//lo2rM9Fq//+Wyqvw0wP//5hJrvvWxf//mf2yxds7//+a&#10;KbSc3Yr//5ils7bcyf//lnexFdow//+U4a5916n//5R6rRjWb///o4vAdOna//+kFMB06ZL//6QA&#10;wBnoDf//o++/u+Yy//+j378s5N///6QLvsrky///pczAIubI//+ovcKl6bj//6pkw33q7v//qgrC&#10;POnZ//+o4sCj6Aj//6dpv5Tmav//punAW+Zs//+nOsJx58f//6YgwtTn8P//pJHB4+eL//+krcGu&#10;6AT//6VhwW7n4v//pUvAY+bS//+keL935lf//6SxwPjoqf//poDFD+zw//+nHMe+7ob//6X8x4Ps&#10;lP//pevHF+qy//+nOsc56lD//6g8xr7qXP//qDPFleog//+nt8SY6jv//6g6xPrrSP//qVHFi+ww&#10;//+o38PM6w///6dXwOXovP//pwPAIuer//+nWsD351T//6dcwc7mgv//p43C2eXf//+ny8Pi5Z7/&#10;/6cTw5Pk4///pR3Bj+NR//+kEMCA4z7//6WMwormQ///p6HFVunK//+oFMXb6pz//6cuxEPpKv//&#10;pkDCkugI//+mx8MD6Rr//6k7xiLr8///rMrKe+6O//+vPszy7n7//64nyr7qyf//qs/Fz+XT//+n&#10;ysGt4kH//6Yev4HhMf//pui/3+NW//+pQcGR5xD//6ojwh7pDv//qfLC1+nN//+pj8Q76jv//6kD&#10;xObp7P//qDbEFegg//+oCsNs5fj//6m0xRLlRP//rEPH++Xc//+tasky5in//6zJyE/mIv//q5/G&#10;/ebM//+qtcYt6DX//6n2xXXo+P//qP/EDueG//+nicGp41b//6Zcv2HeKv//puS+w9qV//+odL8q&#10;2DL//6kzvsLUqv//p5G8Ac5h//+jqrblxhH//58esN6+Gf//nAysHbik//+cUKrKttT//59trGy3&#10;IP//ozeuzLcW//+l2rBJtdL//6bBsIy0I///pguvrLKj//+jdK0bsFz//552qEGrwf//mSWjPKZv&#10;//+V36Amorv//5QQnfqgGP//kvGbyJ3C//+R6Zlxm2T//4/VlouYYf//jLmTXpUU//+KV5Fskx7/&#10;/4o2kbmTYP//izuSrZQC//+KgpFDkdT//4dnjQyMo///hBuIq4ei//+CH4YJhR///4EqhPSFH///&#10;gZqFqoem//+C+oeJi4v//4RHiVuO+v//ho+MLZKN//+KF5Btlqf//42VlO6aR///kIaZG51M//+S&#10;Hpuvn0n//5IYm+SgD///kM2aH5+K//+OEpbcnP7//4tWlBWZuP//ihuTMpeR//+JqZLplnv//4km&#10;kgeWUv//iEuQfpdY//+Hz4+QmeH//4jZkMGeFf//is2TdaJg//+L3JWCpH3//4uJld+juP//ip2U&#10;/qDY//+J1JPOnVT//4pPlBSbz///jFOWip2s//+OFpkwoPj//47lmoejy///jzCahqV///+PH5nL&#10;phP//497mhum5f//j76bV6gX//+OYJuBqGj//4u1mhmoHf//iNuXp6f///+GU5S7p+3//4Ttkt6o&#10;OP//hFuScajp//+EbpN0qxD//4ecl/iyHf//jpOgN74f//+W2Kl+yuz//54dsaTVHf//on+3G9sR&#10;//+knrrt3hb//6YVvqDgSf//pyLBw+If//+n9sOk5AX//6f6w2Hlg///qAHCS+cG//+pMsJu6QL/&#10;/6sPxA/qff//rJnGTer7//+r8cak6gv//6lNxHnoA///qEXDIOdg//+pzMOq6Eb//6u3xF3pO///&#10;rJPEe+n1//+tesW2693//64tx7vte///q+LG2usm//+nLMLL5VX//6P5vzXgH///pES+gt26//+m&#10;Tr+P3Lb//6bav4jaQf//pee+Ptai//+i+7pr0Gr//5wwsUvEK///lC6lgLQs//+PfZyFpjj//4/s&#10;mXyeaf//k1mbJpyr//+VVZz8nWb//5PAnCWdkP//kLOZ4Z0X//+P6JmQneD//5Itm/GgCP//k42d&#10;Hp/4//+SNptUnKT//5A3mK+Yrv//j1GW65YN//+PWJX6lLT//478lNCTZv//jXKS3JFW//+LfpDK&#10;juf//4pOj3+Mwv//ie+OwYqM//+JUY1+h17//4hbi/SEKf//h+GLR4Lc//+IEYuIg9r//4jyjEqG&#10;Of//ilGND4iF//+KwYx/iLn//4n5isuG6P//idWKU4Xz//+LhIxjh7P//44mj7qLJ///kG2Slo5A&#10;//+RzpQuj+///5Grk8qPrP//kMiSEo51//+QupCtjeD//5Dvj4mNav//kH+OSoyX//+P9o27jGX/&#10;/4++jgmNMf//kIOPXY8D//+SsZHnkan//5UulKaTsf//lhaV7JNX//+VoZYgkWr//5Y6l4WQ6///&#10;l9OZrZJT//+YZJpKk9r//5eAmN+UrP//l8+YR5aK//+cxJwOm+v//6Uno0Wjb///q4upNqix//+s&#10;xattqcj//6r0q/Sopf//qJ2sJaaD//+lV6oloj///6PuqEmfd///p8yqwKJ+//+tJ67Gp13//68j&#10;r9ioaf//rz2vE6ba//+vTK4VpUX//66/rG+jif//rvKru6LU//+xe62mpI3//7REsC+m8v//tV6x&#10;fqhA//+0R7D9p67//7DprlClK///re+sH6P8//+uw65WqAz//7Ibs/2vhf//sja2XbLd//+s0bG8&#10;rmL//6inrHapLf//qzutDKoI//+vka+XrJj//7AgrxqrQf//sJGvY6oj//+zyrNQrSn//7WXtfqw&#10;df//stmzkrA2//+wsbF7sJb//7OdtMa1Gf//to64FLdZ//+zJrRPsIT//64ornKm3f//rjOuEKN2&#10;//+wdLCzpPj//69hsE+lxf//rO2uZqbH//+tXK8Zquz//6+CsMuvff//seexxbIL//+4Xra7tt3/&#10;/8OTwbzAQ///ym3J48ZD///FtsbPwbf//7wvvme5BP//t6C6mLVS//+4CLtYtbP//7cXuaqzTP//&#10;s6y0Iq0v//+yk7BsqQr//7T4sS2pIv//tTWxpKjM//+xaa99piT//65hrl6k1v//ryiwrqbm//+v&#10;DbGap57//6pGrNmjF///pjWnJZ4+//+rUajvoWf//7m3s8ut9v//yaPBgL01///Wv86Aysv//+LA&#10;3AHXkv//65bmjuBz///rO+bJ3hv//9+e2mXN+v//0C7KFrop///HlsKQsTH//8Q7wjuxyf//vMK9&#10;1rAK//+yTrS2qm///6zrrjinPv//r/mt76k8//+3ibEirZD//8Nduf62Xv//1P7Ly8cT///lkN8J&#10;2F///+ok5qfdyf//4DzerdNV///OPM10v8v//8DUwFaw/P//vJ+8vax8//+7mrzvrOH//7h7uxis&#10;9P//tbi5Ja3G//+2K7nwsQ///7dauzazzv//s6q3XbC2//+r6K8uqOj//6ZAqQailf//pNynPaAM&#10;//+kB6YgnkX//6D8osKbUf//nUWeu5kU//+diJ8Vm6X//6Tnp02lHf//sJm0brHq//+4tr3pufD/&#10;/7c+vRK3qv//roG0Pa4u//+muqw0pkH//6SXqgikrv//pJep/qV8//+h36b+o3v//54yovSgz///&#10;n1Wj8qNy//+lqapSqv///6rqr3yv8v//qlauba1t//+lvakspqn//6EepDehCP//noqiAp7z//+e&#10;baLkoE7//5+FpTWjH///n06l7KQ9//+dCaPuoor//5vXomahJv//no6ka6MT//+i6af3plj//6P3&#10;qHqmev//oG2kzqJ5//+bS5/GnUH//5jEnUOamP//mpGfAJwP//+fI6OBoE3//6Oqp/Kkv///pg+q&#10;Kac2//+mLqovp17//6Weqeym5f//pWuqWqc8//+krqocp6n//6NsqJin5f//osqnCKje//+j5qdM&#10;q67//6V4qM2uzf//pLWowK8A//+hPKYtq93//5zKopOnq///mJifQKPG//+Va5zPoHn//5P4m4ye&#10;SP//lI+bqp3m//+VvJwvnkH//5Xom+Cdaf//liyb5Jwm//+XLZyXm0X//5ggnQWagf//mTadnJpm&#10;//+bRJ+Qm4D//51TodycNv//nkei9Js6//+dhqHxmJj//5sNnvqVN///l92bfJKY//+U+Zidkaj/&#10;/5NalvyS1///k7yW/ZYQ//+Vlpfwmbr//5ajl8ea1f//lUSVYJfX//+TBZLPk1j//5HdkkKQmP//&#10;kVuS84/e//+RkJRlkQ///5JvlgmTTf//k6OXWZVY//+VYpialwv//5avmRqX6v//lwGYrpgT//+X&#10;p5jTmPf//5j7mdiamf//moibJZwc//+bpZwXnLf//5uinD+b5P//mn2b2Zo1//+YDpp9l+f//5Ux&#10;mJuVtP//k1CXbpSb//+So5dTlJv//5Lbl/+Vev//kwiYiZYo//+SHJgulTz//5C3l82TAf//j4CX&#10;rJAy//+Oy5eOjcb//48/l7GM6P//kDaXgoz+//+RRJbjjTv//5JRlh2NSf//keGUDoul//+OCI7P&#10;hl7//4bEhmV9uP//ft99tHT4//95vXhEb6H//3bFdWhsrv//dHlzOGnq//9zenIRZ8X//3NgcYVm&#10;Q///c21w+GVM//9zvHCjZVr//3L3by9k6v//cRRsiWNb//9vjmozYbP//27PaMpgXP//b85pkWDV&#10;//9y+G0FY/v//3ZNcNJn3P//d6pyPGmZ//92xXCraA7//3TRbeFkrv//dBBs0WKv//91rG70ZBL/&#10;/3f2ckFnJP//eNZ0Lmkx//95C3VJapT//3oJdwdspf//e+h5nm9f//990XxVcbP//38vfphytf//&#10;f8Z/3HIy//9/p3/CcIz//37wfjhuhv//fiV8KG0f//9+f3upbc///3+QfOlwFP//f/V+UnIU//9/&#10;eX7fcwH//334fZlyWf//fEN7M3EA//98snpucWf//3/yfJR0Vf//hCuAKHgu//+HeYOCe2///4lX&#10;hjV9s///ihGIXX7c//+JaYkZfjT//4jdiSR9Hv//io+KZn31//+NmIxhgCX//48GjNuBGP//jk6L&#10;t4B6//+Nqos5gIb//48mjVCDEP//knaRg4eY//+VZZVWi8H//5ZslriN1P//liGWB44i//+VgZSi&#10;jan//5R9kzSMr///kzaSPovN//+SjJJdjAr//5Lqk4CNiv//kv+T4I4///+RoJJVjI///5CIkOOK&#10;Sv//kLmQy4ke//+RCZDyiJ7//5EQkNOIjP//kUSQ6Ijr//+Sw5JQikn//5aKlg6NdP//mxaat5Ec&#10;//+eAZ3Wkwb//53tnguSCP//m66cKI9Z//+awpunjvb//5wvnWqRzf//naae/5SP//+fgaCElg7/&#10;/6MBoxiW6v//pzCl75dM//+qUqfWl3T//6smp9aXN///q0inSpeW//+tFahSmbb//68CqbGbrP//&#10;rf6oZZqB//+qo6R1lrr//6fQoFKTPP//peWctpC4//+j05l4jlb//6MkmL+NYP//pZOcdI+7//+n&#10;vaEQkuz//6RHoIWR9v//nLubMY0k//+XIZYhiNT//5VakvqGNP//lXyQdYPN//+VeI3RgOn//5W5&#10;jLt/ev//lxCOboEM//+WyY+UggH//5OCjcN/iv//kW+Mln08//+SbY3HfZr//5KojWp9Z///j8CJ&#10;N3ot//+Mi4Swdrj//4ueg1F2A///iuWDY3Y5//+ID4IUdHH//4TCgAlxjP//gvZ+k29e//+Ci32p&#10;blr//4MNfStuY///hE59am8q//+FZH3wb7D//4VvfitvZ///hHt+C27p//+C2H1WbtT//4IOfPJw&#10;VP//g0N9zXPL//+FeX9Id4v//4etgQB6M///iUmCrXtr//+KaIQPe7b//4tMhO17sv//i2yEvXse&#10;//+Lv4Tbexr//4zxhl18ZP//jjyIUX4B//+Pz4p2f+///5IHjPiCnv//k7iO4IVN//+T149jhyL/&#10;/5L7jxCITf//k0GPsooX//+VA5EnjCD//5X9kS6MIP//lwWROYtr//+axJShjVP//594mbeRBv//&#10;oX+cd5Pn//+iI53Jlyv//6bgowWevv//r+esV6lP//+2KbLir+v//7dPtJ2xrv//uG62n7SL//+6&#10;QbkhuKn//7h+t3S45v//tAuyw7Xg//+xj7A2tBH//7FNsDOzTv//sByvp7DE//+u7K+NrpX//7Ma&#10;tTOy+///vJfACr2F///D68fqxaD//8XjyP7GsP//xyTHosSL///Mn8lLxK7//9UxzjzILf//3L3U&#10;Es2e///hiNmd0/v//+L93VXZFP//32vcoNmW///WVdan1ET//8vxz0vNLv//xWnLX8nD///CDMmz&#10;yXD//74nxl/IMv//uSTBFMSV//+0f7v8v8///7CquDu7Pv//rM21C7ce//+o7rHQs3L//6d2sFiy&#10;Bv//qXOxerN1//+rn7IttLP//6nTruayCf//pVupkqyx//+izacFqOr//6NfqBOn3P//pB2pMacE&#10;//+kIKlXpcT//6UJqlile///pWeqjaRP//+hh6W3ntX//5lkm5mVmP//kY+Ra41c//+NpovTiYb/&#10;/40tiuSJcP//jOmLN4oU//+Kb4nLiSv//4bph2SHVP//haGG6Yba//+H3IlkiJX//4u/jO6LIf//&#10;jmOO5Yxz//+Og45Ui9z//421jPmLGf//jaCMn4vK//+Odo19jaf//5Cjj5KQKP//lFqSrZMB//+Y&#10;PpVtlWz//5sxlyuXZv//nJyYDpjt//+caJhKmZH//5y3ma6arf//nmCce5zR//+fj56Snm7//57c&#10;nouee///nP+c+515//+bopthnGv//5yTm8iczv//nyCd8p4c//+gwZ+Qnlr//59knlyb2v//m52a&#10;wZd6//+YQJeVlBz//5cDloaTJ///lryWO5Lb//+V1ZUZkYL//5RLk3SP1///kuSSTY87//+SEZIK&#10;j+X//5J9ks2Rdf//k7iTi5Kx//+VCZOBkun//5cEk+KTHf//mPqUrpMn//+ZTZRxkhj//5fYktaQ&#10;n///lleRgJDG//+WlZJkk7///5gJlPCXnf//mcuXtJoy//+cQJqNm5v//53xm/GbKv//nOCabpgS&#10;//+ZoJcmk9D//5Xik+qQY///k8iSyo+6//+Uf5SfkjT//5ZGlx2VCf//lzOXx5V2//+W1JY+kyf/&#10;/5XRk+ePwf//lHqR6ozJ//+TBpC2isz//5I8kM+KMP//kkCRxIqL//+SiJK4iyP//5OMk/aMiP//&#10;lJWUxI4m//+VIpTbj8X//5Ytla+Sb///l46XRpWL//+X2Zfhltj//5bHlrSVpv//lMuUOJLs//+T&#10;LpI0kN7//5N2km+RNv//lWyUdpNG//+XLJYAlG7//5dHlZeTFf//lfqTt5AI//+UdJHVjWr//5NB&#10;kLKMgf//kmSQjo2D//+SUJHrkDb//5Itk7GShP//kOyUCpIg//+QNZPhkKP//5HjlOGQxv//lMOW&#10;T5H5//+W2pb9kin//5bnliWP7///lOqTxovF//+SypGYiIT//5LbkbCJBf//lFSTNYw1//+U/ZP/&#10;jvj//5ShlAKQbv//k62TVZCc//+SSZGNj3j//5D6jxSNoP//kASM74vg//+PX4wfiur//49CjSiL&#10;Nv//j6GPLYxa//+QrJFOjfz//5J1k0OP8///lKSVN5IV//+WspcXk/b//5gLmFmU+///mASYCJRu&#10;//+WmpYZkkz//5S5k6mPov//k3GR/o2c//+THpGdjLf//5Rikw6Npv//luCVko/h//+YpJbIkUr/&#10;/5k/ljKRe///mj2WApI0//+cm5f/lJT//55Imm+WO///nIOZ+JRL//+YrpcMkMH//5ZSlKWP8v//&#10;lfSThZI///+WaZMtlSX//5a7kxGV/P//lWmRs5Lp//+TV4++jjX//5NIj9+Mgf//lG2RNI3D//+U&#10;cZFSjvz//5OSkHGPX///ksmPvY+C//+Sc4/Zj+z//5MxkYmRav//lSuUs5QV//+WwJdoljn//5Zo&#10;l/KWQ///k/mWOZPs//+QZpM/j9f//41skHyLaP//jIOPAIfy//+NyI6+hi3//4/XjrSGBP//kU+O&#10;aYde//+R945rihf//5IYjv+NBv//kcGPaY4g//+RjI9fjN///5I9j6qK6v//kuqQC4lO//+SJ4+I&#10;iAv//5BFjgyHFP//jgyLooXy//+MEYi/hCH//4smhwCCRP//i8iHg4Ed//+M+Ik3gFz//41figh/&#10;Mf//ixKHaHwl//+ETH+tddf//3n2dEFtMv//bxJodmSq//9nsGBaX1v//2bLXxJfzP//bKNlImZX&#10;//938nFncfH//4Ttf6l+w///jaqJgIb+//+QbY0GiTz//4/ZjRGIhf//jsWMnofu//+N+4x6iEr/&#10;/40ijBCJAv//i9WK54kg//+Jo4iQh4///4bkhW6EQP//haCDnIFj//+G+oRegMn//4oEhyGCav//&#10;jMuKVYTD//+OQYzKhlP//469jiGGmf//juuOTIX1//+Pv45JhdT//5E2juaGxv//kQmOhoa+//+O&#10;j4yYhST//4xCizKEQ///i3KLK4TS//+KioqOhHD//4jNiGaCFv//h7mGXX+z//+IRYW9fq7//4lM&#10;hdR+Nf//icWF632c//+KiYbzfjH//4w3iXGAnv//jhmMVIPC//+PcY50hnv//5Atjz2Iev//kCaO&#10;col6//+Qvo3gisn//5Mtj1uNp///lnWSQJEo//+YppSBk2L//5hIlGKTCP//lJCRAY/J//+Oh4ug&#10;iwT//4fzhiWGEf//gt2CWIHH//9/q4ABfbH//3s/e3921P//c7py72wz//9qxWhSYDX//2OJX1FW&#10;VP//X4lZ81Bq//9d7Fe4Ti3//10vVxpOd///XQNXSFCB//9d31g+U3b//2I5XBtYSP//bEllHGC0&#10;//97fnMcbUj//4rdgbZ7A///k0CKN4OZ//+UTYwjha7//5OIjIyFOv//ks2M+IP3//+Rl4yegmn/&#10;/5CYjACCCf//kEGLqIMv//+QcovhhPf//5BsjB6GE///j7mLg4X9//+PL4pShaj//5A/ihCGpf//&#10;kwCLm4kj//+UzY0ris3//5ORjN+J7///kN2L4Ig7//+PJYv4h/b//48FjTGJQP//jz6N/IqM//+O&#10;/42iivn//47GjPaLBP//jpWMOIqp//+N6osJiU///407ifiHi///jTeJyYZf//+OZYsKhqX//5CW&#10;jYGIC///ksCQOIlo//+UAZI7ih7//5LfkcyJSv//j06OWobg//+MG4qdhPT//4uBiSGE1v//i/CI&#10;54Te//+L3oi0hBr//4v7iReD2v//jMuKJoR///+NqIsLhN3//42BiuCDlf//jAiJr4Dj//+LL4mg&#10;f3D//4uJiwKAGv//i+eMMYGL//+MsY09g+j//44Pjk+G6///j0uO2YlA//+P+I6Hiej//49MjNCI&#10;Tv//jrqLYYa3//+QXoxIh5X//5JOjX2Inv//kiuMo4cU//+QTIplg8r//43IiECA1P//i4qHLn9w&#10;//+KVoeHf9n//4sliZuCNP//joiNnYad//+SE5EOilj//5KTkPaKQv//kZKPOohn//+SPI9TiJr/&#10;/5QgkPqKbv//lI6RiYqh//+SgY/vh/j//4/NjeqEqP//jnmNTYNF//+OlY3Ug8r//488jkaE4P//&#10;kFKONIW2//+RnI2NhbL//5NRjP6FUf//lseOeoa2//+bCZGFidz//51Rk4uMav//nYaULY3e//+c&#10;qpQUjqn//5s/k5OO2///mcSTUY77//+YMpNojz7//5b/lBiQC///l7aWWpJQ//+aC5lqlQz//5tU&#10;mpeVh///mhuY2pLy//+X05YKj5r//5aSlEmOLf//l56Uuo/o//+Zz5Ykkuz//5rGlmiUMP//mmyV&#10;2ZPQ//+aLZYZlA7//5ndltSVhP//mQGXFpeM//+Wt5V/mCv//5LukbSV2v//j/iOOJJO//+PkY1Y&#10;j+b//5GUj0iPtP//lPuS7ZFj//+Yi5bek/L//5uQml6Wnv//nIqb75em//+aXpphlZj//5ZZlsSR&#10;gv//kmCSwY07//+O846niTz//4sqidGEsP//h6eFXoBo//+GJYNOfjH//4W1gm59A///hHeAYXrk&#10;//+DGH3DeKz//4Jte/F3qP//gf57HXeM//+BwXuNeC///4LIfgF6UP//hKiBUnz///+FsoMwfkH/&#10;/4VRguR9kf//hZuCzX06//+HVYQrfib//4h/hTJ+Qf//iAmE0Xyk//+H+oTwe97//4nphxh93v//&#10;jImJ04Ew//+Nj4qxgyv//4zniaODcP//jFiIcoOK//+Mz4gshC3//43miIGEnv//jzOJNYSW//+Q&#10;ropohNb//5F2i1GFmP//kMuLSYal//+OTYnjhs7//4qAh0mE+P//h1aEx4Hd//+GT4NwfzP//4e5&#10;g7l+dP//irmFen/l//+NTIdTghb//45JiGuD5f//jZeIWITS//+Lt4c3hOn//4othniFPP//ic+G&#10;3IZF//+KQIfjh2b//4rYiI2Hv///ixKIMYbO//+LI4duhU7//4vqh8+FHv//jZCJ8Ycc//+O6YyS&#10;ihT//4+sjtuM7f//kLCRFY+i//+RhpKckWr//5EWkoCRIf//j8iRPI8c//+P3ZEBjZn//5KpkwmO&#10;QP//loiV/5Au//+YdZdCkSf//5a+lTyPqP//kd+QEIvK//+Mk4onh7T//4nshs2GSf//ix2H24kc&#10;//+OWowDjs///5Acj5qTof//juKQTZT5//+MxI9nk8T//4u+jrOR8///jMOPmpGS//+PypKIk7X/&#10;/5MvlfOXD///lcyYt5oH//+Xa5qfm+j//5e1m1acb///lsWaw5wj//+V85n+nIP//5YEmZKdtf//&#10;lVqX7p1M//+Tn5Ugmsj//5Ktk6OYg///k1KUi5fo//+U7pcDmK7//5ZDmVWZ1P//leeZ1JoN//+U&#10;PJj2mbD//5MhmJeaKP//k1mZNZuP//+TxJmInKH//5ObmO2dK///k2yYVZ5L//+TD5fDn4H//5H6&#10;loSfM///kQmVUZ2l//+RvpWhnKL//5Prl1ycxf//lfCZNZ1I//+W/JqXncv//5Y6mo2dO///k6GY&#10;hprL//+Q+JX5l8P//49Ak/eVNv//jSeRWZJU//+KRI2+jvb//4hMivaMjf//iGKKbIwQ//+JPos0&#10;jIb//4oDjHWNof//i3iOmJAN//+Ns5FOkvv//48nkwyUHf//jqSS1ZJi//+M5pE+j3///4ufj8KO&#10;JP//jGaQCJAX//+OhZHFk/7//5Bfk3OXMv//kWmUMJhe//+RUJNilxb//5DLkdOUkv//kemSK5Oy&#10;//+VDJV5lYH//5gLmcKX9P//mPmccpiw//+X4pytl1L//5Z3m+GVvf//lWebKpWD//+Tipm3lfT/&#10;/5BglrKVxf//jTqTBJS4//+MI5D5k/7//41akVuULv//jwuSj5Rv//+QypQMlVz//5MvlneYKP//&#10;lWeZL5vr//+V5pqanpP//5RLmgafPP//kjSYuZ8z//+QxpfKnvL//484ln6c+v//jiaVapoc//+O&#10;15XcmN7//5C2l2qZ5v//kmeZD5xZ//+Sh5mAni7//4/Flwac6v//i62SsZko//+JZY+WldT//4op&#10;j2mUzf//jQWR35Ys//+QcJWbmR3//5MzmPucT///lZCbt5+a//+Yep63o73//5sWoYKnmf//m/Si&#10;8qlk//+bUqMrqUj//5lEoein4///leee46XZ//+TiZwxpSb//5P4m8amff//lZ6cb6d0//+V8pwN&#10;pfz//5S3moCi7v//kyCY1KAi//+SHJfKnnP//5Gpl4Od4///kWqX3p5f//+QjpgDnwn//46hlume&#10;zv//jKeUvJ3k//+MOJKvnZn//434kcmev///koqTr6JQ//+Z8ZlOqFH//6JooWqvB///qV2pV7Qn&#10;//+tV69Stsf//630spG2+///qzGyjrS8//+lmq8ZsFD//566qTmrLv//mLCjGKc+//+UaJ4YpN3/&#10;/5GcmnujIv//j7GX0qFF//+O3ZZdoAb//5BCl1KhOP//lHebTKWu//+aCKCKq3z//56apJavvP//&#10;oL2mdrFD//+ghqbUsRb//5+HpwyxIv//nmKnBbFb//+c3aYAsJ///5pvo4uuT///lw2f/qsX//+T&#10;5JyzqH3//5GMmh+mwv//j++XxqU0//+Rz5g/pkL//5uKoE+ubv//rpuyIr+O///DFMZu0nj//8sM&#10;z/Ha+v//wpDKftWy//+zaL5uypf//6i4tVbCuP//pPKxg8BY//+jxq+dwBD//6GCrMO+wv//nPuo&#10;Errj//+XvaMZtcz//5S5oOGzEf//lKuh5rPx//+U7KLitR3//5LIoKeymP//jh6bIqu3//+JFZTJ&#10;ozb//4awkSKdeP//iI+SH50m//+MoJWroFT//4/1mI6jeP//kuCbCaZR//+Wrp6mqir//5ojomWu&#10;HP//moCjqq/g//+W36E5rlz//5IZnUirff//j82a3qn3//+Pf5mAqSv//41uldSltf//hsONOJ0N&#10;//99H4FMkPv//3TXduKGqf//c4R0ooUp//98Wn57kL///4qdj1akK///lwieubZK//+e7qj3wnr/&#10;/6EVrMXGo///nyOsKcUB//+cc6qqwnj//5plqZvBuP//mPqo5sK6//+W0qcnwvr//5MWo4TAaf//&#10;jsCfIbvG//+K/JtxtwP//4lZmiG0gP//ic6a7bSD//+LApwntbT//428nq25Of//k6SkksE8//+b&#10;hq0RzHn//6F3tFrWKP//o6C4Qdta//+i2LkY3I///6EluI7cKP//oIe4hNyZ//+hw7nH3oT//6OS&#10;uxbgPf//o+S6m9+r//+iubih3Yv//6GvtyncPP//oQu2fdvM//+garXd2yv//6DLtfrbYv//onO3&#10;C91I//+jsret3yb//6NmtznfXP//ojq2kN57//+hJrZf3bP//6EztyjeFf//oZO3zd5u//+hHLci&#10;3Yn//6BOtdDcZf//n+O00dwD//+fMbPu21v//529syDZRP//m8GymdXK//+ad7MD0q7//5tltQjS&#10;Iv//nay3WdOp//+enrdh1I///531tX/Uof//nRqzwtU3//+dhLPE10r//5/mteLay///ola3sd0H&#10;//+iD7ZY2zz//6B9s8rYHf//oI2zb9e8//+hmLSQ2QT//6ExtIHYKv//n9SzrtVO//+enrM/0pL/&#10;/50FsmfQwv//nB+x29F5//+c0rJW1JD//53QssPW9f//np2zPNeb//+e7rPI1zj//57EtEPXMP//&#10;ny+1Y9jo//+ffrYg2qD//564tVbZ////ni60VNg+//+ek7Pr1xT//58ps4fXD///oBazx9i1//+g&#10;gbQb2qr//58ksyzagv//nM6xjNgR//+ah7AJ1Ij//5kkr0DSBv//mTuvxdH0//+aEbC906D//5q/&#10;sUbVdf//m0ixmdck//+c0bMu2hP//57+tZ3dyv//n3a2AN8k//+d0rOL3VP//5yUsRnbVv//nKiw&#10;Udqk//+cYrAP2af//5vhsEzYrv//nOyyTdnZ//+ev7TI3Br//59ftXLcyf//noi0GtuG//+dFrHQ&#10;2Xn//5w6r9rX+v//nHKu7ddz//+dhq8d18f//557sB3Yef//ntyx+9ky//+eJbO72KH//5wxs9nV&#10;pv//meux/tFH//+ZW7Abzwn//5vnsJ7Rlv//nyyyU9ZA//+fKrHJ18T//5xQr1fVz///mbytqtPC&#10;//+Yva1u00P//5myrpDUoP//nGSw1NdX//+ehLJy2Qn//53UsdHX5f//m5qwcdXh//+ZaK9+1MH/&#10;/5hFr4bVPf//mOaw+deF//+ZkrIL2U7//5iQsR/YyP//l52wPNge//+YeLFA2U7//5pksyfbef//&#10;m3yztNzn//+bJrKL3bn//5qjsXjfTP//mmixOOD6//+aTbFc4SL//5oGsRPfDv//mcawiNwQ//+b&#10;ErGB2z3//51ms6nci///ng20TtyS//+ck7Mc2mL//5pWsXrXc///mO+wmNVH//+Y27Bv1Af//5k/&#10;sArSp///mUKu89DS//+ZQa4dz/P//5qQryPR2v//nI6xStUW//+ckbGO1a7//5psr5HTQP//mNSt&#10;4tF5//+YSqz40Yn//5f6rF/Snf//mA+s8NS///+Ywq8e1+P//5j/sVraSf//l/mx8tpv//+V+bCn&#10;2In//5RXrtDWe///lA+tudXL//+U2q2A1j7//6QKwTrqJv//pL7CDuoV//+kaMHr6EL//6NpwKnl&#10;mv//opC/GePa//+jZr8y5MT//6arwgfoPf//qj/FEetP//+q6MSx6xj//6kswdvoy///p93ADOdn&#10;//+nO7+q5wT//6bpwFLnB///pojBbOcH//+k3MFC5eX//6MwwHTk6f//o2zArOV1//+kYcC85cj/&#10;/6SKv9XlAf//pB6/G+S2//+kusDK51v//6ZhxIvr+v//pv3HNu56//+mnMfs7hL//6d5yMLtjv//&#10;qQ3JWO1t//+oyMeE68P//6byxFTpF///plPDJOh0//+oKsTz6m///6o4xorsCP//qYXEVOp2//+m&#10;zb/R5xD//6T/vTnlA///pGG9HeRq//+kzL7p5HH//6ZYwgzlL///p97E0uXn//+n1MU15Xn//6X/&#10;wxzjxP//pOHB4+N7//+mW8Pt5kX//6foxg7pHv//psDEk+ip//+kTsEQ5lv//6Ndvy7l1P//pTLA&#10;0eh8//+o3MUA7Bb//6yEyUDttP//rn/LOewC//+twMmC6B///6uAxf7kif//qR/C5+Iy//+nRMEG&#10;4Wn//6eMwX/jQv//qT3DBeZ6//+pycNd6JP//6n0xCjqQv//qinFquuP//+p/sZB61v//6k3xS7o&#10;5///qLTEAeWx//+pt8Tk4+b//6vSx1Hj8f//rVHI9eSD//+tS8i55OX//6xlx6Tlg///q7vHA+bT&#10;//+ryMcI6Cv//6vOxnLnrP//qpfD1+N///+oxMAv3MX//6e2vU7WEv//pua60c/X//+lXLfsyZX/&#10;/6K7tFTDH///n1WwLrzw//+cXqx5uGT//5vQqxO3D///noes3ris//+i3q/luk3//6aesd65g///&#10;p/qxh7X7//+muq9qsVn//6QorO+tqv//oEKpbKor//+aR6OZpQL//5STndOgBf//kfia6Z3V//+R&#10;W5l2nPr//5B0lzea9///jreURJfG//+MYJGIlH7//4lCjtORTP//hmyMqY7s//+GKYzCjv3//4gH&#10;jmSQff//iIuOHo/N//+GNIq/i+T//4M9hxyH9///gcCFo4bm//+B34ZoiPX//4OKiO6Nhf//hc6L&#10;3ZKm//+HqY39lkn//4oRkGyZAP//jSCTrZtO//+QGpdXnVD//5MEm0Kft///lMOd0qHY//+VIJ5K&#10;o1f//5RMnQyjtP//kZiZ86Fe//+OJ5aYnT///4uQlH2ZpP//icqTFpdy//+I/pIbl33//4j0kXOZ&#10;jf//iUaRLpyZ//+KjJJ1oHj//4y/lWqk0v//jkGYDqfM//+Ny5hbp6H//4wSlomkg///iouUYKBu&#10;//+K7JRXnqj//40PltegXf//jsmZb6NS//+PiJqypb7//4/TmrunFP//j+iaUKeL//+QWZrpqGj/&#10;/5B5nCOpoP//jxWcRKn9//+MaZrMqWP//4khmAmoJP//haqUbKZj//+DPpGzpSn//4JbkOGlQv//&#10;gsKR46c1//+FopXGrOT//4r7nEK2C///kRujVMAB//+XDanoySn//5uvryfQWf//n1Kz79Ym//+i&#10;qLkf21X//6VVvbzffv//pxzAt+KJ//+nYcEY4/7//6dJwGfk8v//qIHBEebF//+qacMb6Ir//6vG&#10;xXPpUP//quzF6+hg//+oWsQ15lH//6dCwvrlfP//qFHC2eXw//+pssKJ5kX//6piwgfmff//rBbD&#10;w+jd//+un8d17FP//64ayEzsKf//qiHFE+eP//+mV8Ep4gb//6UYvyXeOf//pk6/YtzC//+nuMAO&#10;29n//6iBwF3anv//p3u+mNas//+ibreWzEX//5sBrLO8z///lVei6q3v//+T254VpIv//5WKnhGh&#10;bv//ltCfKqFx//+VYJ44oSH//5KRm9Of9f//kX+a0J+X//+Sppu8oBL//5KNmzKeO///kDSYPJm+&#10;//+OJZV6lcL//43LlG+UDP//jnaUj5QL//+OxJSZlDz//43Lk4mTOf//jB6RrZD7//+Kno+0jgD/&#10;/4mFjc+Kb///iIuL/oaW//+HjYp4g3v//4a6iZaCLf//hjCJUIKj//+F+Yk5g+L//4ZeiT2FHv//&#10;hvqI5YVw//+HG4fyhHn//4eVh8qD3v//iVWJnYVl//+Lu4yHiIn//424jxeLm///jqaQZo01//+N&#10;44+9jH7//4zFjluLB///jVCORor5//+Ov470i8r//49bjwaMGf//jxiOiYwE//+On44bi/L//47m&#10;jneMXv//kJCQQ42j//+SyJK9jvH//5PLlDOOyv//k8CUy43K//+VF5a0jrj//5e/mZORx///mNea&#10;a5Qp//+XVJg3lFn//5avlqeVBf//m2aaSJnr//+kiaJfogb//6u1qUCn2///rH6rEqgM//+pKKn3&#10;pO3//6ZDqYiiWP//pP6pwKEx//+meKs3ouj//6wJr6eouv//sim0UK5V//+0GbT1rq///7N3s0Ks&#10;IP//s0WyL6qY//+y17EFqW3//7J+sASoRv//s7ewuKhl//+0lrFyqGv//7NnsJinBf//sLaubqSj&#10;//+tSKtooiH//6taqeeiLv//rVutC6dh//+xgLNdrwf//7KVtriyeP//rpqzyq8c//+rR6/zq2n/&#10;/64esYStl///stC04rEQ//+ya7N1rrj//7AcsK2qsf//sS+x5qt+//+zK7Q+rt///7GNsrevi///&#10;rp6v267d//+vd7EesNX//7GWs4Wxmv//riCvlapP//+n66han6f//6XppY6au///p9enM5wd//+p&#10;AqiJnvj//6kiqUuiZf//qr2rvafI//+tTq5vrN7//7DJsLawef//uVC3obdW///GecRswt3//84Q&#10;zULJ2v//yM/JncTd//++UcAouxT//7jsu2a2Zf//uE27ELXH//+11Lfxsij//7D0sTOrNf//rw6t&#10;G6cf//+w/63Yp5z//7ECrk6nf///rjetGaWt//+t4K5splb//7GCs0uqS///st21Q6t3//+usrCc&#10;prf//6wkrBaixP//s6iwWKfH///Crrw+tD3//89Axuq/Fv//1Y/MwMSB///a7tKoyUX//+EJ2b7O&#10;wP//4YPa383a///Yg9HLwlP//8xDxXC0L///xP2/vq6F///BNb8tr7v//7n1uuGuiv//sVKzQqp5&#10;//+urq9BqVL//7MIsEqrwf//uKyxza1N//+/i7W3sC///8u+way6Rf//2NbQ2McN///cgtcuy2T/&#10;/9R90ODD3v//yOvF+Lgk///DK8C4scP//8HpwMawS///vkS/X64f//+3trsbqxr//7NauDCqzv//&#10;sv24Va2l//+y77gXr4f//690s+us7///qi+tq6eJ//+nMam2o1T//6b7qOihUf//pbunY57U//+h&#10;4KNLmyb//58LoDiZ1v//oaGi7Z56//+qEawxqJL//7OztxizAP//t868M7cQ//+0Sbjgswz//61J&#10;sZGroP//p+ar6KYV//+lIqkqo3T//6KrpqihBf//n7SjWZ3K//+fLKJqnSz//6OjpuOiXP//qiyt&#10;9qpb//+sV7CGrZr//6h8rEupgf//o3SmSaNF//+g5KLsn5///6Bmom+e7P//oHqjX5/J//+gRqRm&#10;oOL//58JpEOg2///nO6iyJ9y//+cXaI0nvD//58jpIuhX///oq+ni6SS//+ieab7pFn//54Von6g&#10;NP//mbWeDpva//+ZtZ3Nmzj//56Nol+fA///pFKoFaQN//+nEqrspt7//6bRqqunMP//plSqPKc5&#10;//+noqwRqOz//6mArsmrVP//qLGudKtn//+lSaqIqQz//6LHpsenwP//pFunX6rb//+n86sMsCP/&#10;/6htrHKx4///pCOpIa4n//+dU6Ljp3z//5eYnYehu///lRWbYZ7u//+U85tvnjH//5XKnCueZf//&#10;lk6cfp58//+WKZxQncv//5cunWKdk///mMue3p06//+ZqJ9EnBz//5pzn3ybqP//m5egUpxK//+c&#10;HqDknC///5t4oEOaIP//mcGeL5Z///+X0Juakyb//5Y9mY+Rl///lLyX45HZ//+T+ZcClB///5Ta&#10;l22YJP//loyYL5um//+XIZeXm+j//5WklTeYaP//k7WTNJQj//+TKpOukj///5NylbuSjv//lFKY&#10;R5RJ//+VnppYlkP//5cem4CXj///mRecbpit//+aVZyTmVv//5mymy2ZJv//mHeZnZkV//+YGpkx&#10;mbP//5k+mlqa6f//m1aciJwm//+cdJ3ym/j//5tUnXmZ4f//mEqbK5a9//+VRZislHL//5PMl42U&#10;B///k2+XoZTB//+TSZgdlbv//5MZmL6WmP//krSZcJaz//+SmJqald3//5Jjm3OTo///kbCbDpBf&#10;//+RE5nBjZT//5Cil+WL1///kGuV/4r7//+QsZTIiuL//5CEk2+KQv//jZ2Pkoa7//+HRohnf7r/&#10;/4AtgLV4S///e4V7xXOu//94z3jqcRb//3cXdt9u/f//ds12BW26//93F3WabMD//3b2dL5rnP//&#10;dslz6WsA//92FHKcak3//3SKcHtos///chxtcmWz//9ux2mRYYP//20fZ5hfPP//b2dp3mF+//9z&#10;fm4DZd3//3Vzb6hnr///dGlt3GWc//9yPmr+Yg3//3G6am9guP//c/dta2Mw//926XF5ZyD//3gb&#10;c8Vpdf//eCh0xGqD//94rnYTa97//3oVeDFt7v//fC9693BI//9+u34fcoP//4EagN90Af//guCC&#10;fXS5//+EB4KzdPf//4QpgW50rP//g9qAHnSH//+DUn+pdNb//4KJf/N1V///ggCApHYm//+A4YAV&#10;dfT//37Hfax0J///fdF79nLP//9/inz/c7b//4Kkf7x2Df//hUeCR3hm//+G5YQWekP//4gQhdV7&#10;tv//iMCHM3xI//+JT4gYfGT//4qBiQt9Pf//jCSKEn7g//+NLYqHgCb//42riraA+v//jjmLQ4Hv&#10;//+Oh4v/gsj//45njMuDjf//jq6OMIUC//+P+5Axh3T//5HJkcGJxv//kn6RkIol//+Rg4/EiFX/&#10;/5BBjleGeP//kG+PFIbN//+SLpGsiU7//5Mhk02LAv//khaSeYoW//+RbpGbiMP//5H2kbSIRv//&#10;ke+RToeK//+Qqo/hhkD//48gjoKFM///jseOm4Vz//+QvJEkh9///5RTlT2L3v//l7uZB4+v//+Z&#10;XJr5kZ3//5kfmwmRhf//mWKbkZHq//+bJJ1ik8///5ywnqaVBP//noqfzJUt//+h5aIClTr//6WW&#10;pD6U9f//p36kwpPl//+nbqO7kuL//6hqpD2Uh///q8aniJkB//+uF6o4nDr//6x6qRibBv//qJCl&#10;AJbE//+liaCikpb//6OPnLmPQP//oaeZU4xi//+hUJioi5j//6PYnDmOS///pkKg2ZIZ//+joqDS&#10;khn//50hnA+OGv//mD2XPInx//+WZ5Odhnb//5WekAGCiv//lGmMS36J//+TT4pCfJr//5NxizF9&#10;8f//kqyMH37P//+PT4one+D//41BiKt44///jraJ7nkv//+PlYoAeZD//4zdhhV24f//iUOBUXNp&#10;//+Hs39fcjH//4bvf25yMf//hPB/BXDl//+CyH5JbrX//4G5fchs6v//gdd9cmw5//+Dwn47bZH/&#10;/4dZgH5wi///inCCq3Lz//+LJYNWc1z//4nCgrZylv//h0eBPnGt//+FLH+zcbb//4SAfuRzDf//&#10;hKp+hnR///+E6n52dQD//4UWfq10ev//ha9/cHQF//+HRID4dLj//4jZgkF15///ijiDUHc8//+L&#10;noSZeMv//4yThcR6Mv//jWKHAXu1//+Opoi0fd7//4/XiiKAFv//j/eKY4FW//+O8omagTv//45S&#10;iSyAzP//jwOJmoDP//+Pl4ljgFz//5AFiPZ/8///kpyLK4IV//+XAY/DhrL//5pFk5WLi///nDCW&#10;KpBp//+gzZtpmA7//6lOpHKiT///sDWr76m1//+zEa+5rQX//7W4s3Ww2P//uIW2/LVN//+4Hra+&#10;trH//7Ucs8C1a///s2OyULTb//+zRbK1tLL//7FzsYCx/P//r0+wO68+//+zFbVFs1z//7zewGS+&#10;BP//xMTI9sZ8///GwMpMx9v//8eQyN/GJf//zKjKgsbg///UV860yef//9kk0XLMI///2eDSRc2P&#10;///YLNJrzwH//9OX0JvOkP//y9TL68ra///EcMdcxuf//8CzxfHGPv//vxDF6sez//+8K8PRx6n/&#10;/7fBv6jE3P//s3C7h8Bk//+vargeu0T//6sYtM62Kf//pz2xmrIV//+mSbBzsP3//6j3sfGzIv//&#10;q2iyl7S2//+pc67msev//6TdqUSshP//ol6mnajY//+i8KeDp7r//6Mip/GmGf//obWml6M8//+g&#10;7aXFoT///6BWpNyfav//nVKg25tL//+XmJlslPD//5G2kaWO6v//jjmMy4tw//+NX4tiipP//4zm&#10;ix2Kgf//ipuJl4ll//+HN4dVh4H//4WlhtuGsf//h6yJgYhE//+Leo1Sivn//44fj6SM1P//jw2Q&#10;II2r//+PYo/ZjlL//48njwSOnf//jl2N1o5P//+OK41gjgj//4+3jmyOdv//kruQjY/M//+Wa5NR&#10;klT//5mUlhWVgP//mxaX/ZfF//+cV5oPmaz//56onR2cR///oKGfmp7W//+f9p9sn4j//51/nUae&#10;kv//nBObo52N//+dNJwUnZD//58anWKdmf//n16dipxU//+dQJvHmW///5nMmOqVyP//ltCWkJLs&#10;//+VRZWCkaX//5QUlGaQhv//kiySFo5g//+QbY+6jIn//4++jqmMfv//kESPM445//+Rm5CakJX/&#10;/5K/kU2R7P//k3eQ9ZII//+U0pEnkjj//5ZrkfaSSf//lumSEpFS//+WP5FFkA///5XIkPCQXP//&#10;lrCSaJMM//+Yo5VDlpj//5sAmG+ZcP//nfGbpZuv//+fxZ0rnFH//54imyuZsv//mWiWnpSR//+U&#10;PZJfj77//5HckWCOgP//k0WUCJF8//+WE5dXlYf//5ewmHKXKv//l1WW4JVX//+V95QykbD//5RO&#10;kcOOFf//kraQRYuJ//+R35BFio///5IPkaiLA///kx6TuIxy//+U2pXZjpv//5WnlmGQEv//lO+U&#10;+pB8//+UuZQxkfL//5XIlR6Uwf//lnaV8ZZl//+WKJW+lef//5UClHWT0P//k9qTD5HT//+UXZNw&#10;kh///5Z1lX6USf//l/CW3ZVG//+XkZYjk1D//5XslA2PkP//lFuSHox9//+TRJDyi3P//5JLkGGM&#10;QP//kXSQrY48//+Qm5GPkBP//4+6kmeQnP//j76TOJBr//+RMZQ0kHX//5NPlPmQjf//lU+VipAu&#10;//+WF5VRjpH//5Tdk6eLlv//kuKRz4ln//+S+5Joiv///5TNlL2PNP//la+V7JJF//+VLpWWkyr/&#10;/5QKlIeSv///kpWS2pF///+RPZDFj+L//5Brjw+Okv//kECOno4O//+Qm4+9jl3//5D6kWqOsv//&#10;kVuSuY7H//+SApOajwb//5NTlLiQHf//lWuWiZIw//+XuZiIlH///5kRmXaVvv//mKyYrZUg//+W&#10;15aXkvb//5SrlFyQTv//kwaS1Y4f//+S/5LrjZH//5TelJeO5v//luuV0pBq//+YW5XMkUf//5n0&#10;lfWSb///m/OXU5Qw//+ccJhUlKH//5mqlrCSEf//lXiTdY7N//+TrZHljv///5TBkn2Stf//lqOT&#10;jZaV//+XSZN1l13//5WSkWWT/v//k4GPd4/N//+T3ZBZjyP//5WKkpORUv//lgyTTZL+//+VQJJl&#10;ks3//5QjkSSRZ///k62QyZBE//+Ur5I8kPr//5bAlPmTlv//l8+W1pX///+W0ZbElpj//5PslPeU&#10;vv//kCGSQZC4//+NLY/rjBb//4yVjvWItf//jpqPboer//+SHZDBiSn//5Wdkn2Mr///l6WUAJCU&#10;//+XPZRRkoH//5Vrk5CRuv//lMOTYJAB//+V9pRdjs3//5ZUlHqNE///k82SKooT//+P9I6ihx//&#10;/4y8iwqE1v//iiSHSoIp//+IeYR9fyv//4h8hD59Mv//iQqFf3v1//+IUoWWejb//4QPgVp2Ef//&#10;evV3RG5X//9veWpMZSj//2WGXvBdpf//YLpZIFp2//9jMlsvXX3//2wEZGZmMv//eN5yQHKn//+F&#10;nYAhfq///403iKyFUv//j2GLmIao//+PPYxFhnj//45ijD2Gh///jMSLOYZb//+LS4nfhkX//4pG&#10;iIqGJ///iNaGi4Ti//+HOYRSgpH//4dPg8OBKf//iVyFbYGN//+MTYiag4f//47hjEmGF///kDeP&#10;Noe+//+QBZAghyr//465jriEqP//jbWMloJa//+N0ouagdj//42LiwGB4P//jAGJ/4F8//+K5Ina&#10;gfv//4q8ip6DQv//icyKE4LY//+IFYgAgJr//4fahrZ/Vf//ifyHioBo//+Mo4kugh3//429ie2C&#10;ef//jZ2KI4IS//+N/YtKgsT//48yjXuE4f//kI6Pr4d7//+RtJESidz//5IdkL2LHP//kvmQG4xE&#10;//+Vy5Frjxv//5l5lCySwv//m4qV/pTO//+aVZUEk8L//5YWkUiQL///kSuNOoyt//+NQ4qmil3/&#10;/4sdigWI3v//ij+KU4cn//+G/YdngfD//373ftB3wP//dEhy+GsJ//9re2joYGH//2coY5ZaiP//&#10;ZhxiI1jt//9mCmIsWbH//2YZYoFbtP//Zp9jCl40//9qN2YRYmX//3NvbihqTv//gdB7JnZo//+Q&#10;YYigg03//5hGkCSK0///mLGQ4otd//+WQI8niF///5NKjRGESv//kB2KyYB+//+OB4lrfwf//43d&#10;ic2Aof//jxKLboPC//+QBoyuhef//4+jjDCF5///jt6KrYUZ//+PhIo4hdz//5H0i+eIqv//lCiO&#10;QYto//+T3Y7yi83//5GBjgSKWf//j2GNMYk5//+OjY0tiVr//45/jUWJ+v//jyaNuIsg//+Qoo7/&#10;jPH//5HSj/qOB///kfGPs41K//+R9I8Oi6n//5JLjqiKE///kwaO2olD//+UUJAEiYz//5XgkgSK&#10;gP//ltiT5otr//+VQJM2irb//5DVjyGH+f//jL2KrIV///+LYIiLhMv//4tyh/+Ei///i5OH8IP4&#10;//+MWIjYhED//43Fik6FKP//jqWK8oUD//+Odop+gzr//42did+A+v//jUOKeIAe//+NFIu+gIL/&#10;/4xhjFmBL///jDaMx4Lj//+M9Y1EhZX//437jXWH/f//jo2M7Yib//+NiYrJhlv//4yuiPqDy///&#10;jlqJ4YP///+QnYuZhTP//5FSjA2FBv//kP6L7YQs//+P8Iu3g3P//432ixCCtf//jAWKbIJm//+L&#10;4Ysdg6z//46hjg+HT///kk6RbIsq//+TxJJMjCf//5OykZeLZP//lJWR54vb//+WDZL6jRf//5Y2&#10;kwuMr///lF6Rg4nc//+RrY+Chkf//49pjiODuv//jaCNAoIs//+L54tGgLj//4pziK5+8P//ifuG&#10;BX09//+MGoV4fXz//5IZiReBov//mSOOzIeg//+c/5KVi5b//52Jk/aNM///nEeT4I2U//+aDZLL&#10;jUn//5gXkfKNbf//lvySEI6D//+XBpN1kJH//5j9lo2Tv///nACaEZaK//+dQptEll3//5tJmQCS&#10;xf//l2CU7o5G//+Tr5E/i5f//5K3kD6Mwv//lLmSC5DU//+Wx5PDk9D//5eIlHOUa///l8GVFJRv&#10;//+XnJW/lQz//5eqlqaW9P//lq2WD5fr//+TwJLHlYj//5GEj5WR1P//kYqOmo9K//+TnJASjw7/&#10;/5czk5uRK///m0OYIZR1//+es5xhl7f//5+QnhKZDv//nTycK5ei//+ZwpiPlNH//5Z/lNSRhv//&#10;kzCRDY21//+O24xviPP//4oPh5eEBP//hwyEmoDJ//+FwYLvfpv//4Q/gFV7c///go986nf6//+B&#10;SnoVdcP//3/seA90uv//fvh3uHUi//+AYHrAeEv//4O0f/t9CP//hm2ED4BO//+HcIWHgPv//4hf&#10;hjCA7///ieOHLYEd//+Kw4edgJr//4qGhxx/Xf//ikuG2X7N//+KuIdbf3j//4tjiBuAvf//i1SH&#10;/YGE//+KOoajgX3//4kphQ+Bav//iQyED4GF//+KD4P5gXr//4x8hWqBuv//j1KHzoJx//+QXYkO&#10;guv//49BiMCDcP//jPaHroQe//+KgIZ9hDn//4jHhZmDTv//iBqE8YGk//+IloTBgDr//4oHhTp/&#10;4f//i1+F1IBZ//+L8IYtgTT//4sfha2Bs///iV2EjIGr//+IsYSagoX//4lAhcmEF///ic6GqYUW&#10;//+KLYa/hU///4pZhe+Env//iiaEi4Md//+KWIQmglv//4uahgKD0///jUaJbobh//+O5o0pikf/&#10;/5BVkDaNEf//kN2RqY5K//+P55ErjV///46bkA+LcP//j3mQrosk//+S+JNTjV///5atldmQVf//&#10;l/KWPJHI//+V/ZPxkND//5Glj4yN6///jQ2KzYrV//+Kd4f8iY7//4rziIOLSf//jLWLDI62//+N&#10;Xo0kkZX//40sjnqTXP//jZCPypRb//+OO5CXlA///476kPqTMv//j9SRg5Lw//+Q5pKCk6v//5LA&#10;lH6Vfv//lSGXM5fM//+WlZkWmUv//5YhmPqZi///lRuYDpoX//+VEpe4m/n//5U8lzedgf//lROW&#10;U52Y//+VJJYTnNn//5V1lq2bt///lZ2Xg5pk//+VNpfZmQz//5QFl2mX1v//ktWXQ5ed//+SxJhi&#10;mQL//5NEmbGawf//ktmZRprz//+Rrpd4mij//5DrlgyaNv//kHWVUpsw//+QS5UlnHT//5Eeldqd&#10;xv//kteXGp6K//+Uapfqnfr//5Til8KcGv//lJmXjZpa//+Tx5dvmUz//5JtlvGYgv//kduW8Zid&#10;//+R8Jc8mR3//5B+laqXyf//jVOR/5Rs//+Kio5XkNz//4mWjHGOlv//iayL942E//+Ji4v0jUT/&#10;/4mHjHyOLP//ij2Nwo/R//+LIo8JkJL//4uKj6yPn///jAeQEI5v//+NI5CTjqT//47ckW+Qw///&#10;kEiSPJOW//+RN5MWljP//5KplJGYuf//lI+WF5p4//+WT5brmr7//5gUl+CaSf//md6Zz5oa//+a&#10;bZu8maL//5jinBmX4P//luebhJXx//+Wu5vXlhP//5fYnQKYgf//l8WdAZsn//+VQZp9m+X//5HZ&#10;lsCaqv//j72T+Jib//+O8JJhlfb//45ekPeS0f//jsSQo5Fg//+ROpLuk8P//5Tkl02ZQv//l72b&#10;l58b//+YZp2/ox7//5cxnZmk8P//lPKb4qR///+R0Jj7oUj//4+7lt2dd///kEOXL5wD//+SN5j0&#10;nRv//5Pumtufrv//lE+b9KIC//+SI5qAoWj//45Olsudn///izqTC5jo//+Jx5B1lOH//4maj0SS&#10;WP//iy2QXpKe//+PCJQ+lkf//5QamXub2///mK+eOaFE//+bQKD8pKf//5vSoeelzP//m+migKZp&#10;//+bjaKppwn//5nKoTenEv//mBqfa6dR//+XzZ6rp9H//5danbmmZP//lWybm6Jy//+THJmKnpD/&#10;/5G9mKac9///kayY953W//+Rnpkonzn//5CAmGufh///jrmXLZ7b//+Mn5VTnVf//4rZkrebQf//&#10;in6QFJme//+MLY52mUf//5FQkG2cP///mh6XSqMb//+lAqIJrHX//67CrVC1TP//s7G07LpW//+y&#10;ErZ9uez//6s9spe03///oqSsAa4F//+bfKW/qJf//5ZToJmlSP//kk2cHqL7//+PuJjjoXj//47T&#10;l06g2///j0uXLKEr//+Rw5lHo57//5Y6nZeoWv//moOhkqy8//+cq6Myroz//5zGow+uQ///m8Wi&#10;vK2p//+awqMfrfj//5mno0SuNP//l/OiAaz5//+VPp8Hqf///5Ipm2ymz///j++YsqUt//+OvJbc&#10;pML//458lWSkgP//kn2XiKcz//+er6HXsTv//7LptNvDGP//xgTIA9SX///K0c6Y2ez//8A6xybS&#10;XP//sgu8HMgq//+qR7YOw3///6kDtOvD3P//qA+zeMOu//+jZ66Rv5f//5v2p2S4i///lUuhhrJQ&#10;//+SE5+BsCP//5GdoCyxTv//kO+f2LG///+NyZvrrdv//4iklROlv///g9eOOJy+//+Cn4ssl7T/&#10;/4bNjhGZZf//jfeUbJ9r//+T6pnKpPr//5f9nZ6pIf//m5ahnK1U//+d9KUUsNL//5yipVaxCP//&#10;l3Chra12//+RcJx9qJP//43RmH+lAf//jECVbKJd//+J8pELnkD//4UdifuXT///f1WCAo+Q//97&#10;onySis3//306fbGNWP//hd2HyJmp//+RXpZRqwb//5o/opG6Rv//n7KqvcTF//+hn654yV3//6D7&#10;rvHJMv//n3SuPMd6//+dZK0HxhD//5roq23FX///l3GojcPt//+TR6RZwN7//4+KoBi9Cv//jEyc&#10;Ybj4//+KVZpTthH//4nDmdS0u///ifKZx7Rd//+MAJtQtpT//5GcoLO90P//mbupmclB//+gcrIr&#10;1An//6NRt07aT///osW4gNvd//+g9Ld722L//6CRty7cRv//opC4999u//+lS7tD4oL//6X3u1ri&#10;Rf//pC25A977//+h37aJ26P//5/itNPZRv//nq2z/Nfd//+ftLUR2Ov//6KZt4ncZ///pHO4wd8+&#10;//+jzLfN34H//6IKtnPedv//oL+2Dd3F//+gtrbW3iT//6Cstyfd7f//n3i1ytwI//+euLSU2r//&#10;/5+itQPbsP//oIK11tzT//+ftrW826v//50EtFrXmf//mhCys9Ks//+ZvLL+0L///5wYtR/SlP//&#10;nfi2L9Tf//+ePbWt1iP//53LtMvWwv//nbK0b9eC//+fH7Vr2YP//6EbtobbgP//oVi1l9r7//+g&#10;5bQf2YX//6GMtFTZrv//ooy1dNqC//+iZbW42an//6G+tZDXjv//oQ+1UdVJ//+fgbPr0ur//54l&#10;snDSGv//nimyH9OI//+eprJO1R3//59MsuvV6///n2yzT9W///+fQrOx1ev//6BStVjYVf//oTG2&#10;ktqO//+gLLWA2aT//57Us63XOv//nnWylNXE//+etLIR1gr//59xslvX+v//oAey8do3//+fprLz&#10;2v7//53lsdfZRv//myev29Wk//+Y9q5/0pj//5jarzTSg///mmyxVdUW//+cLLMS1/z//50ws5nZ&#10;l///njO0I9rO//+fYrUy3CH//576tJnbl///nJOxetjS//+bP68H12T//5v1rtHYYP//nBOuudiD&#10;//+bd66w14D//5xRsHzX/P//nkqzQdn1//+fbrSl2zj//56is3PaZ///nKOwndg0//+bjq6h1tD/&#10;/5xhrsPXLP//nj2wYtiI//+fbrIY2Yb//5+vs97aG///nxa1VtnM//+dJbTi1yv//5qgsk7S2P//&#10;mfmwLNB2//+cbLDF0nP//59TsmXV2f//nsqxhtW1//+bpq7n0nv//5lgraPQT///mNOt+9CG//+Z&#10;sa8W0o3//5whsRbV6f//nguyXdf3//+c6rEH1nb//5otrrvTv///l7CtGdI1//+WqKz90tH//5ex&#10;rtrVtv//mOSwwNh+//+YXrCz2Sv//5dhsAXZR///l9uwi9rb//+ZpbH/3Yr//5tSswbf9///nE6z&#10;beIQ//+dBLP/5E///51QtIPlfv//nNa0L+QI//+bjrLR377//5olsVHalP//mkKxZde4//+cHrMS&#10;18z//50ys77Xv///m/2yVdXK//+ZvrBy02f//5h5r83Scf//mPWwb9Lg//+aZLEp00j//5slsJfS&#10;R///mxevVNDp//+b0a970a3//5zWsJHTv///nDuwT9QH//+aOa6Y0lT//5lrrdbR6f//mg+uRdOl&#10;//+adK501b3//5o8rojXZP//mXSu4tgr//+X7q7613P//5YrrrvVyv//lJGuFtQF//+T062W013/&#10;/5RXrbrUbf//lcmubNaL//+lm8NE61v//6ayxUHr8///pi3FROpj//+kQcLw53H//6JqwAnlF///&#10;o0PAFOXg//+nUMPr6YX//6tix7vsRf//q7fHJOtY//+pPsNw6LD//6fQwUroBv//p9rBWOkE//+n&#10;xMHu6XL//6cfwn7oxP//pYbCSuch//+j4sGh5cj//6O8wanl8f//pErBheYV//+j8cAV5LH//6M/&#10;vsjjY///o+/ACuVC//+lRcL16VP//6WUxQTsIP//pVzF4ezw//+mmcc27bT//6iSyFzuQf//qAXG&#10;Vuvs//+lYcJS57T//6TQwSzme///p5LEAekJ//+qTcZy6zL//6n0xMrqHv//p4/AyueC//+lp75F&#10;5hr//6Sqvf7l1P//pQW/5eYf//+mncMN5sP//6g+xZ/nCP//qILGB+ZK//+nS8Sj5Oj//6cixMHl&#10;oP//qXHH4Okx//+q1Mmq69H//6hSxlzqUP//pFvA7ucf//+i3r5Y5oX//6Sfv7PpGv//p3rCputn&#10;//+pbcSY6qT//6nRxJDm7P//qU7DPOM4//+pPsKG4hL//6juwkbiQf//p6jBteJf//+nPsIV45H/&#10;/6e2wuLlhv//p/HDLudY//+pA8TK6hL//6qLx0jsuv//q1/Ide1O//+rGMeA6yH//6qDxennxP//&#10;quHFt+VG//+sQMbp5HX//618x+zkZP//ra/HsOQk//+tAsbE46b//6x0xknjkP//rP3G1ORL//+t&#10;0cbv5Fz//605xJThPP//q33Agtrn//+o+Luv0lT//6VDtiTIqv//oZexXsBj//+e5q5Nutn//5zk&#10;rFi3Y///m7+rPLW5//+c3awutsv//6Bdrwy5m///pDmxdLrq//+nFLIOuTX//6essHq0sP//pbCt&#10;hK8C//+ik6q9qn7//54ppv+mRv//l9qg46DJ//+SY5sfnEj//5CTmKCbNv//kM+Xu5tk//+P0pVQ&#10;mV3//40TkY+VY///ihKOi5H3//+G1Iv8jy///4NniTSMVP//glKIJIsi//+EEYlOi+z//4WBidaL&#10;2v//hLaIR4m6//+DOYalh/v//4L9hxeJHf//hF2Jwo1l//+G6I2Tk5T//4mnkPyZYf//i7aS9Zys&#10;//+NvZR4ndP//4/Qlj2dv///kZOYTp1t//+Tbprmnj7//5TRnOagBf//lbqd36Jo//+Vt52WpAb/&#10;/5Nimw+ibP//j5iXeJ5C//+MNpSimlH//4n6kvaYb///iYaSsJmJ//+Ke5NgnLP//4uslCefyf//&#10;jQmVdqKA//+PRphPph3//5FEmzypqv//kLGbNKor//+NzpgBptb//4snlIWiTf//iyOT76BX//+N&#10;VJZAocD//48zmLKkN///kASZ0qYg//+QWZnzpzb//5CVmgCn0v//kPOa4qi+//+Q0Jv/qbb//494&#10;nA+p2///jSCaw6kD//+KPZhhp2b//4b1lSelMf//hBWSL6NH//+CWZCOonv//4IKkK2jMf//g7ST&#10;K6Za//+HHJeqq/n//4uHnQmzUP//kFWiSrt5//+Ub6aTwxb//5ipq1bKtv//nbexrtLT//+iwbhn&#10;2k///6aDvXjf2v//p5m/GeJG//+nML6n4vT//6eqvxfkUv//qQbA8OYt//+qGMM650///6luxCrm&#10;qP//p5nDiOT0//+m58MG5D7//6fUwvvkpv//qKHCP+ST//+ohsDx4/r//6oJwjnl8///rTPF4On8&#10;//+t18cJ6wn//6tRxLnn6///qF3Bp+M7//+mkb9p3xv//6b7vyfdU///qOzAct2P//+rCsIU3g7/&#10;/6tfwcPbkP//qEG8+9MP//+i77SKxcD//54iq+S4E///m6amNK5D//+bhKR2qdb//5vqpKOo4v//&#10;mnqjdae4//+XR6BCpOr//5SonTuh+///k5ibjp/B//+R3JkqnCT//48IlZWXIP//jRKS3pNV//+M&#10;ppHdkgT//40ykjiSzv//jd6TD5RN//+NjJMIlIH//4x4kfySyv//iuuP/o9K//+JNY11isP//4gh&#10;i3+G8P//h2yKJ4R8//+GnIkgg13//4XFiHODQ///hLuHoYMd//+EMIbrguz//4THhsaDGf//hY2G&#10;dILG//+GJoY2gjH//4cqhvuCr///iGeId4RT//+JaInphjL//4n9iueHav//idWLF4d1//+J54tm&#10;h3H//4sfjKuIZP//jHaN0YlW//+MqI2iiUD//4v/jISIfv//i3qLkofN//+MEYvth9z//43+jfWI&#10;3f//kBSQeonk//+Q6pHqieT//5DtkmuJkP//kmyUB4su//+VgZa6jtD//5dNl7+Rfv//ljCV0pGQ&#10;//+VhpSEkgf//5nhmEuW5v//orygjZ83//+qFKe8pUz//6sGqXClBv//p0OnZqCn//+kWqaLne3/&#10;/6U6qPSf2P//qbOtzaXm//+wr7P3rc3//7bauJ6zCf//t+i4NLG8//+107UorZD//7UvtDKsO///&#10;tVm0Z6yy//+0z7PfrEf//7SLs2CrWf//s3+yL6lX//+w1K+bpg7//62prJ2i7f//qwqqA6FB//+q&#10;Taluoov//6xurH+nUf//r3uxXKx2//+wI7PareX//63Lsmurr///rKWxL6sj//+w4rTwsEj//7Z7&#10;ufy1xP//tUu4M7MG//+vpLIhq7v//61er8upI///rqWxNauX//+uS7DbrRr//6v2roesZP//rEuu&#10;9qzn//+uG7CNrHP//6qarBuk9v//owyjLJnt//+e352/lB7//6BBnlKVif//oxyhBZmd//+k/KOx&#10;neP//6c4p1KjNf//qgWq3ahR//+uDa4srML//7b5tcm0rP//xAHCoMCn///LRssSx3D//8WjxrHB&#10;qv//uuu8ZLck//+2ALd5str//7Zbt82zw///tKS1qrHq//+wL7AZrHn//66QrSypjf//sNauw6q3&#10;//+xYq+xqr3//69frsCorf//sFuw0alh//+1LLZZrVD//7azt/mtwP//sjCylagw//+vlK3mpB7/&#10;/7aNshOouf//wte8GrKL///KYsJeuDn//8tVwqq3yv//zRTEEbgn///R7skxu+r//9Kryqe77///&#10;y4vELrRH///DJ7xqrDD//78SuhSqvv//vGW6N6zk//+2VraArCj//7AxsNeptP//sEGvd6q0//+1&#10;OrHDrcr//7gZsaatDf//uZixBKrq///AKbcrruf//8ltwYm2zv//zE/GBLmj///HhMJqtcX//8Q5&#10;v9KzZf//x5fEGLba///KCMhiuPn//8RTxWq0Kv//upy+b615//+zrLlJqln//7AstlOp2P//rOey&#10;nqh4//+pfq40phv//6f4q3ukvv//qMirU6Sr//+qDKwLpIX//6gsqfKh0v//o1+k4Z1j//+hM6J0&#10;nF3//6Wapvqh8v//rnKwl6uO//+1lLjDswP//7YRucSzdv//sam1D67H//+tQLAEqg7//6pdrLim&#10;4f//p2ypsKOd//+kcKaaoAz//6Qepd6epP//qASpWKFr//+txK8wpwn//7CysuWrdf//rbawuKrT&#10;//+nc6p+pij//6OKpeiiWf//oxuk36El//+jNKUPoKv//6IopL2fu///oGKkAp6e//+ef6MsnXv/&#10;/5zzolmcgf//nLiiSZyZ//+efKPBnrX//6BmpTShRf//n3Gj/aFW//+b96Bynpv//5m5nf6cAv//&#10;m9afnZyM//+h+KVHoN7//6djqp2llP//qGyrw6dY//+nO6qDp2X//6f3q0Go1P//q6Ovb6xz//+u&#10;l7NQrz3//6xysautUf//pvqrrKh9//+j0adepkj//6XnqLepwv//qZustK84//+paq1/sLX//6Sb&#10;qX+s6///neOi/qZp//+ZDZ4SoS3//5eenLCfFP//l4Oc0Z5o//+XTJzinhD//5bgnMqd/P//lyCd&#10;dZ5///+ZXKAYoCT//5s+oiOgW///myqhvZ5K//+aeaBlnF7//5m1nwqbWf//mJWdnJoC//+XYpww&#10;l7T//5ZBmpWUkP//lYWZFpHg//+U1pe7kHj//5N8lgSQVf//kruVBpJv//+UIJXzlv7//5aul7Ob&#10;a///mBGYL5x9//+XIZaymaP//5VAlQyVrf//lHKVepPJ//+U+pf2lGv//5ahm1WWl///mJud35h3&#10;//+ab57omRj//5w4nyCZLP//nIOeFJip//+ab5tkl4H//5ecmJiWs///ljWXcZb3//+XY5jdmIX/&#10;/5ptnBualf//nEKeW5ro//+a452omHf//5d1mtKVDP//lLyYS5M4//+T3Zdlk5z//5PQl3yU1f//&#10;k2yXsZXP//+TD5hjltL//5NbmhSX5///lFyci5g7//+VCp4tloP//5RknYuSjf//ktqa/44U//+R&#10;Epesiqv//4+ClK2I0f//jsOS84iB//+OgJIsiMb//4zckDSHdP//iN+L6oOh//+EZIcwf13//4GL&#10;hCV8wP//f7mB73rk//9+S3/QeOH//34Nfpl3mP//fpJ+GXbk//9+tX1BdfX//35nfBx0/P//fZt6&#10;qnPM//971XhgcXj//3gAdBNsi///cjptxWVb//9txWjpX+L//22raHxfcv//cGBq2WIh//9x8mvl&#10;Y1v//3E/aolh2f//b9touF/A//9wF2kzX/r//3K8bL5jZP//dbVw8Gdu//92rHL+aVX//3Yoc0pp&#10;df//dgNzr2mw//929nUBatP//3kzd4FtE///fRB7k3Cv//+BlYBAdMX//4VDg794Bf//h5aFS3oG&#10;//+IG4SEelP//4d9gsx5nv//hoiBtXjs//+Fv4HXePD//4VtgvF5yv//hEWCz3mS//+Bd4A/dvP/&#10;/38Zfahz4P//fyR9ZnK2//+Atn68czz//4J6gBZ0i///hEiBWnaE//+GX4MYeOz//4g1hPh61///&#10;iXCGgXwV//+J84dJfOf//4pSh7B93v//iyGIQH8+//+MkYlXgPL//42yij2CHf//jLyJfIE///+K&#10;J4esfwP//4jlh4B+Z///ioWJz4Ce//+NR4xNg2///44rjDSDrP//jOOJ7YFW//+MC4i9f67//41j&#10;ipGA2///kCSOUYQg//+RhpC/hlr//5DpkLGGVv//kSuQ1IZ3//+StJG/hzj//5M4kZyG5v//kamP&#10;3oU2//+PA42/g2f//40YjOGC6v//jWuOUIS7//+PppFbiFH//5JNlG6MQ///lD+WlI9l//+VWZfZ&#10;kTz//5bZmYGStP//mVyb5pQ6//+a+Zzik8v//5wYnOqR2P//nsqeSpDA//+ig6CykNv//6TVoeuQ&#10;1P//pUahvpDl//+meKLok2n//6lHpkuYP///qoWolZtd//+ojqeVmoX//6WQpKOXZP//o7yhn5Qk&#10;//+iUZ5wkM7//6C5m2uNvf//oH+avozR//+iBJzqjmj//6LNnzqQNv//n8Od6Y8L//+aVJmAi03/&#10;/5aMlV+HkP//lL+RxYOf//+TUo24ft///5GHibB6nf//j6SHDniy//+OooboebH//40shwl6Mv//&#10;iXqEgna1//+GkYHIclf//4cTgblxP///iFCCCnHT//+HsoBycWH//4Zlfmlwdv//hXd9am/5//+E&#10;MHzvby///4IhfDltS///gNd8Imt7//+A3nyhanP//4GlfPlqJ///hCN+V2u0//+IzIGcb1n//41n&#10;hSdzHf//j4qHEHUn//+PJ4dadcD//40Shll1ev//igOEEnR9//+G44ETcyr//4QHffZxc///gb57&#10;cW9a//+AgHopbXf//4CSejZsm///gjR7sm2R//+Ee320b6z//4asf5lx6f//iJOBKnPf//+JiIHy&#10;dSD//4mUghB15///iWyCH3bO//+Je4JBd/z//4mRgk95BP//iTmCEnkM//+IqoHGd+z//4jhggB2&#10;zv//iVKCGHYU//+JzoIndlr//4xrhKB5qf//kSuJiX/F//+VHY3Sher//5cPkDaK1///mjCT3pDX&#10;//+goJrqmPr//6axobGfgf//qnmmUqNk//+u/auRqFT//7QpsQ+uTP//toqzfrHt//+1nrLpsr//&#10;/7TDsvezif//tKOz27Qx//+yHLIHsab//69Ar72uvP//soqz2LJG//+71b4yu+f//8PgxvPEJf//&#10;xujJtscC///JVsqCyDT//8/GzjrL5P//1ybSxc/t///ZVdM90B///9ZF0EPNov//0YrNKsuB///L&#10;aclmyKP//8PTxCzD/P//vi/AisDJ//+8OsBRwXP//7uzwWPESv//udfA7cX5//+2dL6oxMz//7Lj&#10;vAzBXv//r1K5g7zD//+q5LYet4b//6aesmGzC///pYSw27HN//+oFbIXs83//6oHsi+0zf//p+qu&#10;XrHI//+kMqmRrTr//6Lbp+iqxf//o8Ko2an9//+jDKgcp2L//5+4pJ6idv//nLahXp45//+a+J8Y&#10;m1n//5jsnB+Yav//leOX6JUC//+SfZNNkZv//5APj9KPB///jzGOGo2y//+OZ4y/jI3//4uxigWK&#10;J///h+iG8Yck//+GQYZzhez//4hHiXqHpf//i0SNEopH//+MjI6ei+f//40RjxKNYP//jiePnI88&#10;//+OuY9KkAL//46EjkePf///jsCN+Y79//+QGo7ajuD//5JakJiPPP//lWSTUpDw//+YcJZxk9D/&#10;/5o+mLSWOP//nA6a75h+//+fhJ6NnDn//6LiofyghP//onmh4aIa//+e/Z67oK///5w+m9Gefv//&#10;m8CalpyT//+cBZommpX//5uemZeYfv//mlKYvpaK//+YNpdwlF3//5WJlZ6Ry///kwqTy4+C//+Q&#10;r5GpjWP//46UjymLcP//jeONoor8//+OlY2BjEz//5AdjoWOsv//kb6Px5Dw//+Sk5AYkeX//5LO&#10;j5mR5f//k4mPtZI4//+U9ZDEkuL//5ZRkeeTMv//lu2SXpL3//+XDpKZkwX//5eZk5OUGf//mPqV&#10;jJXF//+bE5gVl1z//53AmsGZFf//n36cGpok//+d4JoRmG3//5jmlVaTxv//k8KRXY9D//+RZpCx&#10;jfX//5JFkuyQVf//lIOVsZQq//+WLpb3lqn//5ablnqWhP//lnmVVZSs//+WHZRAkmj//5Vyk3iQ&#10;df//lKSTSI87//+UWJQbjyn//5UzlfuQmP//lrWX8ZLF//+W15fIk6P//5UMlTOS3v//k8aTI5MM&#10;//+UYZNdlQb//5V0lIyWpv//lluV45b3//+Wx5atlgb//5aUlpKUjf//l0eXJZSp//+Y9pitljX/&#10;/5lomOmWJP//l8qW75ML//+Vk5Q+jur//5QrkmGMMv//kz2RH4tL//+SIY/0i57//5D5j22M4v//&#10;kCuQFY6r//+QJJHjkIr//5Dwk+uR6P//khGVCZIm//+TEZUDkS///5Q5lM2Pz///lQOUlI5D//+U&#10;ZZOgjGf//5LqkpWLjP//kz2Ty44V//+VO5ZukpL//5XElv+Uov//lGCVMpN9//+SsZM/kZv//5F/&#10;kg2Qdf//kP6Re5A9//+RGpE4kIr//5GRkVuQ7f//knaSb5FV//+TMZPKkSj//5M6lF+QFv//ks+U&#10;EI7D//+Sz5PZjlj//5QvlNiPvv//lsaW/ZKY//+ZZJk9lbf//5qrmm2Xlf//mcmZypcc//+XTpe2&#10;lKn//5R4lT6Rf///kuCT0o9f//+TVpP/jyL//5R3lCyPdP//lWeTpo+C//+WnZNrj+j//5gUlCKQ&#10;5f//mJSUx5Ff//+WrpObkAT//5N5kR6ODv//kimQJI6j//+ThZFUkhL//5XTkxGVyf//lpyTKZap&#10;//+UxZDuk8f//5KWjvOQYf//kouPi4/z//+T5ZF0kfb//5TMknWTrv//lIeSApNO//+Tp5DykQL/&#10;/5MSkECOY///k6KQvI2O//+U6ZIIjvz//5U4kqiRFv//lI2SyZLs//+THZKpk2L//5DUkdGRZP//&#10;jryQoo3V//+OiZBAixn//5D4kVCK6f//lRSTbI1p//+Y/5XFkU3//5qhlwGUH///mOKWBZO4//+V&#10;25QrkST//5UHlB6Phf//lnqVqo9T//+WdpWBjd///5Nikn2Kcf//j1yOfocF//+MLYqzhHT//4ma&#10;hteBq///iBKEI37x//+Ih4RofbT//4lwhkV9Ov//iECGRXuO//+C3YEnds7//3j8dkxurv//biNp&#10;smYo//9mKV/4YCP//2OWXCdeXP//Z2dfjGHN//9wTmjhadr//3vjdVV0ov//hoeAwH5h//+MWIc4&#10;gx3//43IiWWDtP//jdqKeoPl//+NWosShJb//4vXij+Eqf//itOJLIS0//+KwYhphNr//4pchySE&#10;C///ifmF8IK2//+K6YY/gkj//4ygh7qCtv//jlqKBoQa//+QLI1PhrP//5FFkFSIyv//kHmQ04gA&#10;//+OPY6QhKz//4w6i3yBYf//i2KJh3/s//+KyoiCf4v//4oGiBd/fP//ie2IxIA9//+KK4nHgRn/&#10;/4ltiVaAWP//iKCIAX7s//+J+Igef5P//42IikiCvf//kM6MmYXJ//+RmI06hlb//5BrjJKE////&#10;j7SMp4RV//+QLI4ChT7//5EQj7aG/f//kgGQ/Yjv//+SZpDFigT//5NnkFCLNf//lnGRxI4q//+Z&#10;6pQtkZf//5s6lSuS7///mVqTjpE1//+VVpAXjbH//5H8jXiLT///kKmNJYsD//+RVI8KjAf//5LE&#10;kZyM4v//kSmQpIpG//+Kf4nrgqP//4E6gBB4e///eeF36nAR//92UnPQa3T//3ULcl1pvf//dCZx&#10;pmme//9zsnFtawr//3QocextmP//dr90IXE1//99G3miduz//4cXgn1/P///kTGLjYfc//+WuJBp&#10;jJr//5cykKKMhP//lXeO9Im8//+TQ40Qhgz//5CAiuKCKP//jbmI9X9c//+MiYjQf2D//42HisCC&#10;Cv//jweMx4Sw//+PS4zkhTv//47hi72Eu///j4CLg4Wg//+SHo22iQz//5XKka+N1f//l72UdZDX&#10;//+WapQbkFz//5N1keyOCv//kSaP7IwS//+Qmo8qi5D//5INkDaM9P//lG2Sao9U//+V5pPSkJj/&#10;/5Yjk7OP2v//llWTGY4q//+Wc5ItjBj//5YUkPCKC///ld2Qa4kE//+WbJFkiYT//5awkpqKav//&#10;lFORNol9//+Pi4zjhqX//4tOiICEB///iYWGJ4Lc//+JaIWLgmr//4nghdqCOf//i2SHUoMd//+N&#10;T4kBhDz//44QiTWDnf//jciId4Gb//+NoIh4gCb//43SibCAB///jTGKxIAe//+Lfoquf9z//4pv&#10;ineArf//iuSKu4MV//+L/orwhX///4wtiguFlf//ikyHMIIa//+I7oUYfo///4qqhmZ+qv//jVmI&#10;6YCl//+OmYpMgeD//475ixuCpv//jquLi4M2//+NXYshgyT//4xJiruDQv//jVOMC4U3//+RNI/f&#10;ic7//5WJlA6On///l0OVo5B0//+W3ZT4j7b//5aBlCaOsf//lnOTgY2x//+WR5LsjDz//5XCkoKK&#10;df//lOqSXIjg//+TV5HKhzz//5BLj5iEc///jD2Lt4B7//+Ip4cgfGz//4dUg4p5/v//ipuD7Xum&#10;//+SmYlkgfP//5pMj8eIh///nS2SwotR//+ciZMxi77//5qtksGL2///mHiRyYv4//+XGpFRjMX/&#10;/5bQkauOLv//l4OS+ZAP//+ZwpW3krH//5ybmNqU4v//naeZ+5SJ//+bTJezkPb//5ajk1GMS///&#10;kdSO/okm//+P2Y11ifr//5Glj2yOgP//lDuR6pKW//+V+JOSlFf//5cclOuU2f//l8WWGJVR//+Y&#10;xZellwj//5iCl5eXrv//lgaUlJTu//+UTJGwkVL//5SykMOPTf//lp2RtY9+//+ZXpQUkVj//5wh&#10;lziTcv//nluacJUc//+expv4lb3//51ImviVZP//m02Yk5Sh//+ZSpW9kwH//5baks+QVf//kymP&#10;Y4yp//+OO4tHiD///4n5h7iEU///h1qE+IDs//+FeoHZfQ///4P+flx5Sv//grl7Pnau//+AsXhQ&#10;dPD//37NdtN0sv//f7t5One5//+DMH6sfNj//4adg9aA6P//iK2G04Kc//+KL4hmgw3//4ukiWSD&#10;JP//jJ+JvILv//+M54l/gqP//4yKiOWCR///iz+HoIEw//+J+IaOgCb//4k7hgB/9P//h/+EvX/S&#10;//+GQIKEf07//4UOgDh+dP//hXt/IX2p//+ImoDkflX//4zrhHeANv//jyiGw4GI//+OpYcUglP/&#10;/4zvhq+DZf//i5CGsYS4//+LGYdFhaX//4syh8qFe///i4yIA4Rl//+LwYfFgtz//4uvhzGBmP//&#10;i3mGt4Fe//+KW4WtgUD//4h5hCqArv//h+aEC4D///+Ia4Tlgc7//4huhPGB3f//iJeEooIP//+J&#10;iYSPgtH//4pRhDSDCv//ip2D+ILd//+LA4T8g3D//4vYh4iFOP//jZ+La4g0//+Pq48tizL//5Bi&#10;kPCMZP//jzqQZ4s2//+N9497iWz//482kJaJ7///kuOTaI0t//+WRJWHkOH//5ebld+TP///lsOU&#10;vpPv//+UOJJuk0P//5DOj0qRwv//jcmMWJBF//+Mtos+kCL//4yZi22Qx///jGeME5Gd//+NW44v&#10;k5v//4+okU2WDv//kTGS7JZ+//+RRZKMlOT//5AwkN+SX///jzKPfJBr//+QF5BQkJn//5LDkz6S&#10;0f//lNyV3ZUQ//+UfJYWldr//5MhlTqWsP//k0WVnJlx//+UpZbYnPr//5Ydl+2fc///ltuYY5/o&#10;//+WMZe4ngf//5Rqli+ayP//kk6Ub5eN//+QpJNflWr//5BJlCuVZv//kX2W2peG//+SvZk2mbP/&#10;/5JpmRGZwf//kP+XE5gu//+Pa5TZlpX//430kyOV8v//jfGTMJes//+QJ5Vjm4b//5Mql/Oezv//&#10;lRmY+p8i//+U6Zf1nFn//5N4lk6Yv///khaVe5aZ//+RT5Wdlmb//5H+lx6YSf//kzOYzZqg//+S&#10;nphXmsj//5A/lZ+Yhv//jb6ST5VE//+MjpAjkpf//4yRj4GRN///jFuPUJDH//+LWI7lkOP//4pF&#10;jnqREf//icmOV5Cr//+KXo7ij9H//4xpkGSPsf//j0qSKJDi//+RtJM+ktH//5JpkxSUaP//kh2S&#10;uZXT//+SzJPQmDL//5UIljKbJf//l++YrJ0x//+aJZpFnUv//5rOmvCbrP//mVuafZjW//+V1Zh2&#10;lQL//5M0lv+Stf//lGCYm5Sw//+YD5xMmg3//5qPnsSfOP//mcKd9aFE//+XDZsYoCX//5RSl+qc&#10;7f//kYSUYZfU//+OpJCHkf3//401ji6OVv//jmuPEo8g//+R/ZNSlFv//5aqmYmcUv//mqifKaRO&#10;//+cAqGhqUv//5oEoCSpcf//lYib0qUN//+Ru5f/n9j//5Ehl1Sdwv//ktuZG58v//+VQJwOotj/&#10;/5b3nuamlv//liyfPacc//+THZylo63//4++mNGeYv//jG+USphN//+Jj4/0kq///4m7jvOQ6v//&#10;jraTTZUG//+VzZo3nAn//5rCnyuhR///nACgXKLE//+beJ/Uomf//5vLoFijEP//nGChV6St//+b&#10;taEipdz//5q2oGmmu///mbmfdqZw//+XQZ0GowT//5OKmamdrv//kQCX3ZpU//+QpZhnmuP//5Hn&#10;mmaeg///klebVaGO//+QTJmPoSH//41klq+edv//i1eUEZua//+Kl5GymU3//4s3j4+XsP//jRiO&#10;ApbQ//+SNI/wmQ3//5wLl9qgaf//qiSly6zH//+3/bVaukX//74nvpjB6P//uUm9QsAB//+tfrRt&#10;t2z//6G1qnSuJP//mi2jq6hs//+V2Z9ypbf//5J7m+WjxP//kFqZaaJ5//+QA5iSokn//5CdmLCi&#10;vP//kjaZ/6Rp//+UtZxHpzP//5aTnbSpJP//lwOdbKkt//+W05zfqJX//5agnVWosf//lmqeuanI&#10;//+VrJ/DqrL//5Qin0iqRv//kZecyqgd//+OrZkkpV3//4zXliSj9P//jLuUiKQ0//+OhJRwpYn/&#10;/5SqmK2qNf//oSOj3LTQ//+yMrSlxFr//7/qwx/RYv//wIHFcdKf//+1jbzjyaP//6rdtF3BWP//&#10;qBSyosBV//+ql7Ukw7n//6pjtLfEAP//o6OuQ73Q//+Z4qV/tMT//5KMn7Cub///j1yeKazT//+O&#10;D53trUb//4vem4Kr0P//h8SV2aZc//+DNI77nnv//4BlicqXfv//gSyIp5Ss//+GMIxLl0T//409&#10;klGc+///kxeXWaJG//+XuZuZpxP//5vsoEqsRv//nfCju6+8//+ba6Mirn3//5VdnsapM///jyWZ&#10;a6Ml//+LO5UUnqH//4jYkQKa1P//hfiLtJXf//+CJ4VUj9P//3/MgLKLtP//gPmAWoxZ//+GKYWI&#10;ky7//48fkG2gVP//mFSc/6+x//+d/6ZYvA7//6C3rAzET///oZ+u3cht//+haK+syRf//6A5rxzH&#10;wP//naitXMWV//+aXKsww9H//5ZrqBXB4P//koukJr+D//+PuKB1vTr//40ynPi6X///iz6afbej&#10;//+KQ5lLtd3//4obmLS1Df//i3SZYrZU//+PkZ09u8H//5Z7pRvFvf//nY2uYNDk//+iEbV+2PL/&#10;/6MruGPcJv//obm3e9vJ//+gpLYl26v//6HqtwLeEv//pCW4xeDe//+kWrh+4E///6ImtfHcdP//&#10;n4GzaNhY//+dfbHx1Wb//5zIsdnUI///npmz7NX4//+iKLcq2l7//6RJuJ/dzP//o4+3fd5B//+h&#10;o7Xt3Uv//6BVtZvc8f//oFi2rd3U//+gPrcq3e3//57Ptb7bwv//ngu0rtn8//+fTbWu2sT//6C4&#10;ty7caf//oFe3dNxL//+dwrXX2R3//5qPs2nUe///mcqy0NJo//+cHLTG1Gn//55XtnbXK///nue2&#10;p9hp//+enbYv2IL//540tYnYXP//nwK1t9m6//+gz7aI3Eb//6F6tf/dG///oXC06dxq//+h7bTY&#10;2+f//6KMtYLbj///otK2O9rX//+jEbb82gj//6MKtyDY9///oeC1n9cR//+gnLPM1dH//6CMs2TW&#10;h///oNSzrdeq//+gt7PC18v//5+QstPWXv//nl+x9NVH//+fc7OP13///6FftgDa0P//oTK1/dsA&#10;//+flLQF2JL//54eseLWRf//nXuwjdXH//+eKbDm163//5+zsonaxv//oOC0Ed0P//+gMrPQ3Jz/&#10;/52dscHZmP//mv+v2NZa//+aSLAC1YX//5ulsh7Xm///nce0cNq3//+e+rUp3Ef//573tGrb4v//&#10;ntOzwtsU//+eQLLK2dn//5xesDvXcP//mz+uJdZc//+b/64f18X//5x2rnPYvv//nIOvAdiT//+d&#10;hrDc2Ob//59Es1PaJf//oGS0sdtE//+fPrND2o///5zIsDTYjf//m96u0dfH//+dF6/s2Ib//57z&#10;sgnZdP//n/aztdnC//+gJrUT2jH//5/5tkza8f//np610doL//+cXbNO1wz//5u+sX/VK///ndOy&#10;TNaA//+f77Oq2Cz//56Dsj7V2f//mpyu59Cj//+YRa10zbD//5hqrlfOmP//mcSv49Gt//+cGrHk&#10;1bP//52YsubX+v//nCyxNNZ4//+Zea6W08T//5eprRvSp///l6athdPS//+ZCK9r1l///5oAsQjY&#10;L///mZKxWNiV//+ZOLGi2Xf//5omsrncCf//m66zwd8s//+c0bQc4Zf//52utJbj0P//nr616eZA&#10;//+fRrb751r//543tiTlAP//m56zdd8Y//+Y3bCu2Cr//5fYr6bTgf//mSSwhdId//+asLE50cf/&#10;/5qSsHrQqv//mXavis/O//+Yxa+H0CD//5jnr/nQ1///mcCwKdD+//+aYK9az/b//5qErgbOxf//&#10;mwatus9O//+bdK4a0Qv//5r6rfjSMP//mbWtH9I1//+ZqK1l00v//5tSrynWV///nM+wlNlj//+c&#10;0rCo2nT//5rmr0bYjv//l9atVNSy//+V6azM0fn//5WGraHRfP//lcOuftJ5//+WLq7t1FP//5c4&#10;r5HW/v//pXvDc+o0//+mN8We6vz//6VtxYzqC///o4bDGegL//+h4cBD5ib//6MEwLbmmP//pzfF&#10;Aelr//+rGskB60X//6s8yGTp/P//qLvEiefO//+nksJY6En//6hBwrrquf//qHDDVevb//+nkMN8&#10;6vr//6Ykw1DpUf//pLrC1OgS//+kO8Kl5/j//6R0wnjn8///pBvBQuZn//+jv8Am5Jb//6RNwLLl&#10;Bv//pITBt+bz//+jxsIf6JH//6NVwnHp1f//pLXD2+vJ//+nQsW47aH//6ecxNnsV///parBxOiI&#10;//+lVMEC5yb//6fpw83pMv//qi/GBeq+//+p5cTj6eD//6hfwmDopP//p1rBNOiz//+m5MGS6Vv/&#10;/6dBwynpvP//qBTE3elY//+on8We5+v//6gAxMrlo///pqXDd+Pm//+nKcSr5aX//6pMyNXqlf//&#10;rEnLJu4Z//+p9cfu7Ob//6XQwmTpmf//pAe/o+iZ//+lAcAg6ij//6aHwUjq4P//pw/BK+i4//+m&#10;dL+j5GP//6YGvlzhM///pxm/QOGY//+oQcEx46f//6gcwn7lFv//p9LDhOZH//+ngcPW5yj//6cw&#10;w8Dn/P//qEPFW+pH//+qUcgn7RP//6vByazuG///q+jI3eya//+rf8cX6dj//6u/xkHnnv//rNnG&#10;juae//+tsMaP5aX//62Vxajj3v//rOHEj+Fo//+sRcQB3wb//6x+xDPdff//rN/Du9wk//+sNMES&#10;2TX//6rNvRLUM///qAW348xx//+jlLHXwvv//5/ArYq7jf//neSsHrfR//+dLKwrtjT//50vrLi1&#10;s///nr2uQ7ba//+hJ6/muE///6Lxr+23sP//pDqus7Tr//+kjqzDsKr//6NNqpur7v//oUCpCqg5&#10;//+daKX4pBf//5cgn+6eOv//kZGaD5lm//+Pp5d4mCv//4+ulmmYMv//jluTu5YN//+LYI/jkmP/&#10;/4jGjWeQO///hkeLpo8I//+CyIikjHn//4CxhkKKA///gdCGiYmo//+EEYfnigr//4UjiIaJxf//&#10;hWKI/4nm//+F7YqUjAX//4dojZWQk///iZ+RJ5aC//+MFpQwm+n//45Blf6e7///kDOXFp9g//+R&#10;npflnff//5IbmGSbx///kh2Yyppe//+SR5k/mrH//5MzmiWdEf//k9Oan599//+SXpkvnyL//49f&#10;loicYP//jLCUgJoE//+LV5PXmgv//4t/lHSciP//jJmVrp/P//+N1Jbaofb//48CmCWjHP//kQ6a&#10;rKVs//+TFZ1KqKX//5ImnIupIf//jjWYI6Wc//+KwpPgoUz//4qAkwCfqf//jIiU56Cu//+Ohpb/&#10;onP//4+6mB6kBP//kGqYkKVG//+Q0JkJpj///5DsmfCnC///kGOasadf//+O8Zp7pt///40NmXCl&#10;2///i1aYOqT4//+JmJbJpD7//4eTlPyjc///hU+S76JN//+DZpFboPP//4LDkVCgf///g9STN6Iu&#10;//+GwZblpxX//4qEmu2uSP//jZOd4bWW//+RNqGlvZr//5bhqCjHSv//neiwnNGb//+kDLg82jP/&#10;/6bOvALe0///pti8j+CA//+m7r0L4iL//6gKvu3kdv//qUfBj+ZF//+pEcMe5hn//6gDw57k+f//&#10;p9fEK+TN//+op8Sp5Xn//6iuw6/lA///p2HBaeNu//+oCsGS5JH//6rzxCzoVf//q/3Eoumf//+q&#10;xcK452T//6lJwNDj1///p/a/R+Am//+n1b783gT//6lZwD3eHf//q6DCPt8G//+sysLl3aD//6uw&#10;wGPXbf//qRi7Ac0m//+l9LQ+wWv//6Lbrfi3Of//oOmqRLDy//+gKqkQrjn//556p1qrpv//muGj&#10;cqdK//+XHp8ForT//5Skm8GfL///kf6YU5sR//+O9pR2liL//4zAkWqSOf//i3WPiZBa//+LVI9I&#10;kP///4wYkF6TNv//jFyRKpRb//+Lz5D5kzr//4pTj16Prf//iH6M7Ysh//+HjosSh7///4cBiaOF&#10;s///hkSIUoRt//+Fgod8g63//4Q0hlaCVP//gzqFVYEH//+EIYW2gUj//4WjhkSB0v//hi2F6IFT&#10;//+F9YU8gID//4VYhLF//f//hR2Ex4Az//+GD4YjgY3//4d7h/6DSv//iNmJxYTt//+J8osthhD/&#10;/4oSi2SF9v//iTSKU4TD//+IHYjBg2n//4e9h8uCq///iR6IzYNO//+L3oumhPD//43zjkWF6v//&#10;jm6PU4W6//+OK49QhXr//48Vj/KG2P//kbGRtonn//+T9JLojHb//5QCkiiM9///k9KRv43D//+X&#10;IpUZkjT//55znEuZ6///peyjmqCO//+o5KbMoc///6a2pZCeFP//pB2kepsp//+lwaeZnhT//6tU&#10;reCloP//sgW0Cq0a//+20bd1sFz//7aItd6tWf//syCx66gz//+x9bEnp0r//7K/ssmpm///sk+y&#10;/qp2//+w9rG9qUj//677r4impf//rCesZqMK//+paKlJoCX//6fup2qflP//qHGn7KIV//+qdqrP&#10;pjX//6wlrfSoof//rFyvaKgi//+rmK8mpuD//6xDr9eovf//sSS0yq++//+29brFtpP//7VuuT+0&#10;UP//rZKxU6tQ//+ocaxWpfP//6jSrQenCv//qbeuMKkI//+o6K1tqPL//6oQrkipVf//rC6vaKiL&#10;//+oaqnpoR7//5+CnvKWFf//mgqXm5CF//+b6JgikxH//6BFnC+YGP//opGfoJuh//+kAqMUnyn/&#10;/6XvpmOjD///qUuprKdY//+xMbDar0z//71PvQq7NP//xMPFccIh///AI8FsvKL//7Zmt1eye///&#10;ssezEa9///+08bT/sw///7U4tVy0g///snKyh7II//+x0rGWsLr//7SltBSyDf//tUC0nLDI//+y&#10;Z7H+rDX//7LdssOrFv//t763065j//+407iwrjj//7NEshWnyv//rtOruaJE//+yza2GpGr//7tE&#10;tJmq/P//v0m4HK3O//++c7bUrCj//7/Gt5Kscf//xCm7/7AH///EMbzzsAT//73Rt7KqKv//uLWz&#10;c6YD//+4QrQ7p6r//7dbtQKqIv//soSxTajl//+ua6z0py///7CVrcKp4///tayxLa3r//+2BrAh&#10;rFT//7OprOan0f//tm6vaaiB//+9RrZ2rYP//8CQujSv9f//v7y5+q/I///Dlb6ktL7//81sybe+&#10;rf//0WnPl8GM///JfMo0uUH//73LwTKvl///tW260Kqg//+vRbVbp1b//6jorpCi/f//pUCp3KCg&#10;//+miqoZon///6nCrKSlgf//qsKtXaYS//+niKn0owH//6KRpKee0v//ofGjpp6+//+n76mtpIv/&#10;/7AosoasI///tEi3Y6/E//+yUrV/rYf//67hsU6pzf//reavWqhv//+taq4mp3P//6rFqxekMv//&#10;qOeo36F+//+snqwuo9z//7R8s7SqFv//uRW4dq4I//+2M7ZurLH//65lr6WoGP//p2CpIaQA//+k&#10;3aaior///6U4pyKi+P//pK2nKaHS//+iZKWenv///5+Po4ebzP//nU6iBJlr//+cRKGdmKL//5w0&#10;ocSZWv//nQqiSpuh//+eG6LYnr///54Son6g2P//nVuho6Em//+dvaG0oHj//6Bto8SgZ///pP+n&#10;y6Jc//+oCKq5pL7//6gPqtemJf//qAaqqKfk//+qj6z2qwL//673sZmumP//sPq0TK95//+tRrD8&#10;q2D//6eiqwKmQf//pZeoR6VJ//+niqn7qK///6j8q/ur4f//ptyqu6uJ//+inab/qHH//55ooqWk&#10;Qf//m8qfrqDG//+amZ5pnpz//5k3nVmc2///mBacz5xO//+YHZ2QnYb//5lqn6ef4P//m96i1qJg&#10;//+cvaQoohr//5tYoqqfJ///mcKgeJyt//+YY55Jmzv//5b9nDWZr///lgyavJeW//+VZJl8lMT/&#10;/5Sdl/GRqP//ksuVco6N//+PiJHQi+b//417j2+MJP//j2qQypDb//+USpTvl4L//5hUmHebi///&#10;mOSZEprO//+XBJfdl3T//5V5l6GVKP//le2ZvJWY//+YOZ1Pl/T//5p5n6uZbP//m5Kfm5ic//+b&#10;4Z4mlq7//5rfm8yUq///mLmZPpOf//+Wv5eVlC3//5Yxl3WV5P//l8GZPJg7//+aXJwBmiT//5tU&#10;nXOZ1P//mXicb5c9//+WnZpWlMT//5UVmQeUXf//lTuY75XI//+Vopkkl2D//5UhmPSYIP//lEyZ&#10;BJiM//+UU5pdmS3//5VTnMOZUv//lmOetpfE//+WPJ6Bk////5TRnByPYf//kuGY3IvQ//+RC5Xy&#10;igv//4/UlCqJ1f//jxKTSYol//+NxJIXiab//4u9kC+ISv//iguOjodE//+JXI3Jhxj//4isjMSG&#10;bf//h1mKwIRp//+Gp4kWgoH//4cwiGqBnP//h96HzIDn//+H8Ia6f9X//4cphR9+Jf//hN+CVHrX&#10;//+AFX0mdJj//3k3ddpsBv//cuZvBGRZ//9vkWsZYFL//28LaexffP//bz9pd19o//9vB2i9XwH/&#10;/27TaF1fH///b7BpmmDj//9x2GysZDn//3Pbb+RnU///dD9xWWh3//9zenFEaA///3MqcTtnuP//&#10;dAhyCGhK//92g3Q5alH//3tNeMNuu///gUh+qHSD//+F2YMjeR3//4fdhJp7L///h6mDRXq7//+G&#10;z4E+eVb//4Z2gH54m///hvSBvXl+//+Hv4QVe2P//4cHhNl7yv//hFCC6nli//+BmYBPdfT//4B1&#10;fwlznf//gEZ+iXJc//+Arn43ckP//4Ixfqxz1///hFd/43ZP//+F5YEveDL//4bagqJ5kv//hz6D&#10;1XqT//+Hk4S/e7b//4iRhbJ9Uf//ijKG3H82//+LN4d4gCr//4o5hpJ++P//iByFIHyk//+Hj4V3&#10;e97//4lWh619Tf//i0+JM37J//+LHYfwfe7//4lahS17dv//iPCEaXp3//+LIIcOfGj//45Ki0t/&#10;3P//j16NjoHb//+OII0Ggar//43cjJ2B3P//j6KNlYMu//+RNY5Ag9z//5B8jUqC2///jaOLPIEF&#10;//+LBIoYgFz//4q8i0yCIf//jGmN84Vz//+Oc5BhiOv//5AYkhqMA///kWmTdI5j//+TMJVMkCf/&#10;/5X9l+SRX///l6qYypAH//+YQZgkjMv//5plmQqLJf//njOb9owB//+hNp6BjZL//6I9n2KO6///&#10;osegOpFg//+kEqJjlWn//6SupD+Yrv//o+2kjpmt//+jK6PvmS7//6L7ot6Xw///ofWgg5TJ//+g&#10;Mp2tkWT//58ynDOPZP//nqmb4Y5o//+dTJs4jSD//5oimPCKo///lnSVv4ef//+UMpMWhN///5Jx&#10;j9OA4f//kF6LiHuo//+OHodOdzv//4vahER1MP//ikaDRXW1//+IhYK4def//4T7f/Vybf//gYx8&#10;ZW1c//+A03rfatb//4Ige0BrV///g9V8Um1L//+FCn1Pbyb//4RlfPBvCP//gcF7C2yO//9++3k5&#10;aWb//35EeTVntv//f0x6WGd6//+AmHshZ4z//4MAfINosP//h6V/5mvy//+M5oQhcD3//5Ayhydz&#10;wP//kRaIo3YC//+PtIhKdpf//4vohWZ0vP//hvWAz3Fh//+CfHxFbfb//3+feTBrbv//fq54B2of&#10;//9+zXfjaZz//3+2eHJqBP//gWJ51mt3//+DpHvmbXv//4XXfeRvYv//hqR+aXAx//+FxX1Ob+D/&#10;/4RWe65veP//g0p6bm+1//+DQ3pRcPf//4PIexFyLv//g+Z7uXHZ//+ER3x8cLv//4TwfUJwBv//&#10;hbp+InC///+Il4EqdNr//41Nhfx7jv//kN+JiIFt//+R/oqnhQL//5NdjEKIk///l2WQy43q//+c&#10;EJYlkvL//6A1mtqW9v//peigqpxq//+stKcfoxX//7ESqzCn5///saesW6n8//+xrq3irBv//7Io&#10;r/2ubf//sDavBq2s//+t960rq/n//7EBsJCu7///uUa5eba2///BRcIjvn3//8XPxsnDcv//yl3K&#10;Y8hB///SCtA0zxb//9ig1OvUFv//2IHT+9Mj///TEM8yzpj//80Gys7Kmf//xrvGQsZO//+/r8CF&#10;wKL//7smvPK9R///uhG9Ar5R//+52L6GwcT//7hSvyLEf///tTm+EsQ7//+x4bxHwV7//67mumO9&#10;jP//qu63Fbjy//+mx7LytLn//6W6sROzhP//p9qxwLTo//+o0LEHtJn//6ZKrRCw1v//o2epQKzy&#10;//+jQai1q7T//6REqY+rPf//olqneaet//+dFqIHoQP//5gtnNOa/P//ldmZ85eW//+VHZiDlgb/&#10;/5SDl0WVE///kzWVZZO///+R3ZM0khz//5FHkV6QvP//kA+Ovo6g//+MQYn6il3//4elhV+Fx///&#10;hluE7oST//+I/ojOh1D//4uFjHuKb///i3eNTovZ//+LL41mjWD//4yqjoqP3///joWPfpGA//+Q&#10;LJAskif//5KMkcOTKP//lTKT5ZQB//+XM5W1k+///5kDl8GULf//mq6Z85VT//+blptHlm7//504&#10;nOqYTv//oQegTpxk//+kgqN2oQL//6OYorWibf//n2+e7KCy//+b0ZtJne///5ltmFaaUP//l76W&#10;FJZ5//+XHJVxlEn//5eBlm6UJv//lz2XDZP2//+U4pWGkb7//5GkkvCOqv//jyyQwoxz//+OOI+M&#10;i+D//47mj2+NCv//j/OPdo6u//+RLI+xkGj//5KykHCSHf//k8OQ7pMT//+T25C2kyH//5OvkHaT&#10;Hf//lG+RN5QL//+WPZLnlar//5eGlAOWbP//l7iUO5YU//+X2ZSVlaD//5jFlauVc///mnOXTpV2&#10;//+cmJkalgL//54emguW0f//nQGYZ5Xt//+ZHpSrkrv//5U/kfqPvv//kxiRmI7A//+SXZJUj57/&#10;/5KZkyqRqf//k2WT05PG//+UipR4lRf//5X/lUaVhP//l2qWG5V6//+YNJarlRb//5fHlpaULf//&#10;lvaWiZOO//+XB5dilFP//5ezmHOV3P//l1iX6JZN//+VZZVUlUr//5PHkwOU1v//lAWS9JYe//+V&#10;XJSnl6f//5c0l2OYhf//mMuZ2ZhT//+ZYZrUlzD//5oim3GW7P//m26cUpe0//+bEpt1lqX//5hr&#10;mDiSxf//laeU2Y6x//+UVJLsjKH//5NVkVeL2P//kfGPhouJ//+Q046qjEH//5CDj52OPf//kROS&#10;FJEM//+R65R4k0b//5KSlYuT9v//kv2VVJMP//+TaJSmkUT//5OwlAaPbf//k0+Tco4f//+SjZNE&#10;jk7//5M0lNORQP//lP6XBZUa//+U+JaElZL//5MZk7GSq///kbORyJAM//+RTpGlj1j//5FHkh+P&#10;5f//kVWSPpCx//+RxZJMkVX//5N6k6qSc///lYOVq5M8//+WPpZrkn3//5U6lT+QVf//k6KTTI4u&#10;//+TLJJxjbz//5SPk4mPt///l1uWT5Oj//+Z+5lDl37//5pmmkWYsf//mCaYrJaK//+UuZXDks3/&#10;/5JBk4WP4f//kY+Sj46V//+Rd5GfjZ///5GokJWMrP//kqmQcoyM//+UWJF2jYr//5WokqWO6v//&#10;lUmSao9Q//+TgJDYjsr//5KAj/KPJ///kzWQl5EF//+Uu5HZk2L//5TrkauUAf//kvSPmJIk//+R&#10;Ao4IkDP//5CujlaQHv//kXyPjpF5//+SdJBvkrL//5K1kIGSIP//klqQGY+G//+SEI+/jEv//5KQ&#10;j+qKhP//k06QO4ri//+TA4/fjED//5KmkCeOoP//kuWRs5Ev//+Sh5LMka3//5FGknOPl///kKWR&#10;rY0m//+SApHfjLP//5ULk0GOqv//l8eUspE1//+YGJSekcj//5WGkomPYv//klmQT4wS//+RlpBe&#10;itT//5L7kh6Lgf//k52SyYuF//+SlpG6ikb//5Crj5mIiP//jj6McIZT//+LyIjVg8P//4q9huqC&#10;Lf//jDiIiILU//+N5Itmg9n//4x7i02CVv//hteF+X1h//9+KHxTdiL//3XDcitvbv//cD1q1WsC&#10;//9u02ghaXz//3IOavlrr///eNVyJ3Fg//+BGXsUeOb//4hYgrp/bf//jC2GwoJE//+NBIgMgkT/&#10;/40AiQ2CWv//jKeJ6IMk//+LuonDg53//4uHiZOEHv//jDGJl4SL//+MgIkBhBr//4zgiJODf///&#10;jfCJBoNo//+Ok4lpgyf//47Iig2Div//j+OMe4YX//+RN4+kiRv//5DxkM+Jc///j1yPj4c5//+N&#10;oI0vhIb//4xCivaCpv//ixeJT4Fi//+Kd4ijgIf//4p3iPCAA///ilmJL38q//+J4YjBfer//4pv&#10;iKh9zv//jPSJ6oAe//+QgIwYg+T//5K8jYKGkv//knSNN4aD//+QtYwGhKz//4+pi6SDXP//j7CM&#10;UoNJ//+P8I07g/f//5CHjjSFa///kTaOm4b9//+Sx486iR///5XKkSOMcv//mB6Sxo7///+YDZKV&#10;jvv//5XAkJOMcv//knGNs4jk//+QiIwahvb//5DqjMqHf///kviPa4mp//+VM5KHi/j//5Swks2L&#10;pf//kKePD4fb//+Lkomxgr3//4hIhdt+6f//htOEAnyw//+FPYJoeuv//4MIgHR5v///ga5/ZHqc&#10;//+CLYANfaX//4QIgdaBF///hzKEq4Q1//+L54jah6X//5CwjQyK5v//k3KPPIxo//+UAo82i9T/&#10;/5NxjgyJ5P//kwKNJIfQ//+SBIwjhVH//4+win+CQ///jeeJ/IDf//+OWYvQgoT//4+fjfSE3f//&#10;j6mOCYVG//+PC4zkhKT//4+OjN2Fgv//kjyPa4lD//+W1pRWj03//5rMmMmUf///mz2ZrZXB//+Y&#10;spdqk4v//5X9lJ2QlP//lUGTXY8b//+WZpPuj3D//5fRlROQWP//mCuVbJBm//+X75Tuj37//5gk&#10;lG+ORv//mB2Te4x9//+Wy5FvieP//5Uej4qH4v//lJGPaYfi//+UHY/MiKL//5FhjemHoP//jR2K&#10;DIUh//+Jxoafgwb//4hChMSB3f//iAuERIFP//+Ij4SxgUD//4pfhmCCcv//jKeIO4Pe//+Nb4hO&#10;g07//40Sh1uBZv//jRWHY4A5//+NVYhwgB7//4xwiQB/0f//ikeIXX7s//+IxYfGfw///4lQiD6B&#10;Jf//itOJAYN///+K/ohNgxX//4jjhZB/D///h4SD7HuG//+JHIWSe+b//4s6h/N+Jf//i9KI23+m&#10;//+Lroj0gJL//4s0iLGBLP//iqqIXIGY//+LUYkQgs3//45ejACGI///k6+RQovx//+YJZX4kUP/&#10;/5j8lz6S2v//lzKVmJD6//+VG5MYjc3//5PKkOSKnf//k7yQBIh9//+UpZC4h/H//5YFkqWI4///&#10;lkmT7omA//+TuJJgh13//48pjjyCxP//ivyJQn3m//+JnIW4ez7//42Dhr19gP//lb6Me4QN//+c&#10;Z5HoiZb//53nk5aLLf//nIyTaYtn//+aWpLFi+X//5fTkZuMFf//loWRFYyE//+W5JGojYL//5h2&#10;kziPCf//mxWV6JE///+dtJi9kzD//55nmcCTIv//m5iXWI/1//+WhJLYi3L//5GZjrCIRv//j2GN&#10;Koit//+Qt47RjKX//5M4kTKQ2P//lYeTJ5Nf//+XcJTdlHz//5itlimU5v//mb+XepXS//+ZR5ci&#10;lYT//5cwlLGS2///lpOTJZC0//+YLJODkNP//5pvlMCSkv//m+OVsJPr//+cTJZKk3n//5xVlzmR&#10;+P//nAWYD5C2//+bd5gSkJ7//5q3ltOQ+f//mYWUlZBm//+YAJKHjwn//5WokMuNOP//kceOZIqL&#10;//+NW4tShzb//4oIiEiDy///iDOFU4B4//+HWYJ6fYX//4Zsf5x7M///hBV8MHj5//+BjHmvd/L/&#10;/4Fyepx52P//g6V+hX2O//+GJoLUgIT//4fQhcOBq///iNyHO4Gc//+Jr4fBgUP//4p4h9CBR///&#10;iz+H4oID//+LVYeVgmL//4mLheWAsv//h42EXH6D//+G0IQqff7//4X1g4t+Kv//hCGBM32Z//+C&#10;QH30fBP//4Gne4R6VP//g/R8L3pw//+IM39tfJn//4tcgmR+9P//jHWEIID3//+MZ4VXgw7//4xo&#10;ht6FZf//jQ2IvYeH//+OHIqGiL3//47ii5eIb///jkmK/IYq//+Mp4kxg0r//4tKh6eByf//ibeG&#10;B4El//+H1IQ5gGH//4cxg7SAK///h1aD3n/9//+G/YNdfzf//4dlg1Z/mP//iYGEwIH4//+LooZC&#10;hFr//4xWht6FS///i82HDoUw//+LMofdhT///4wcimaG3f//jfiNlIlS//+O3o9Niqn//45Uj1GK&#10;PP//jfuPVImb//+PrpD4ivH//5Lkk26ONf//lXiU1JF0//+W4pVOk/r//5eClcKWE///lyOV8Zer&#10;//+U+ZR+l7j//5E7kQGVsv//jh+NlpM9//+MQItikVP//4upiweQvf//jV6Nk5K6//+QJpEqlXH/&#10;/5F9krGV3v//kUyR/ZQn//+P4o/CkRr//459ja+ONv//jxGOCI2L//+Rf5Czj1T//5MqkwSRav//&#10;khyS05H9//+QT5Hskrn//5C5kx2V8v//kxGVz5qQ//+VkZg4nkH//5bDmRafh///lfuX/54u//+U&#10;GJXtm6D//5Huk7SY2v//kA6SJZZm//+PaJKAlVz//5AXlLSWFP//kP+W7pdd//+Ra5fUl/L//5Ei&#10;l0qXO///j3GVIpTa//+M0ZJGkkr//4wFkX6TBv//jiKTlJdh//+RdJaJnAr//5QOmGCd9v//lLmY&#10;Q5xi//+TspbrmRP//5J0lgGWpv//kfOWUpZb//+S0ZgLmDL//5P6mcyaZ///k+2Z3Zsr//+SlJgX&#10;miX//5CFlTmXrv//jyGS85Ul//+PKJKIlA///49nkxaUW///jnCS85TM//+MWJGklFv//4pxj/iS&#10;x///il6PfZE6//+MtZC/kRD//5A9krqSZf//kyuUCpRX//+UAZPjlaD//5MUkwKWPf//knWTJ5dh&#10;//+TKZSUmQn//5TvlnCaQ///lpmXt5oe//+W6pfJmGT//5U1lm+Vc///kaWTtJHT//+PdJJIkGv/&#10;/5GtlPCUAf//lrCaIZrl//+afJ4PoOP//5sCnq6jJ///mUqc4KHb//+Wp5nVngb//5MolauYOf//&#10;j2ORCZHe//+MtI2LjUf//4v2jGiL/f//jaSOeY7g//+R/pPmlhT//5fRmvSfuv//m9Of2KdI//+b&#10;ZJ/kqOn//5cWm+Ok1P//kneXfJ9q//+QxpYAnTb//5IOl6GfJv//lRebfKP2//+YKJ/mqPv//5ju&#10;ogOqov//l0mhBqhN//+UwZ4io/D//5EgmUSd1v//jVuTupdN//+NQZIGlMb//5MNlsmY8f//mtKe&#10;MZ/0//+eoqHio3z//51foGOiFP//myid35+9//+bOZ3Yn/T//5wknw6huv//nCGfoKNT//+bpJ+8&#10;pH7//5o0ntijuf//lnubwZ92//+SEJhGmjb//5BTl7+Yl///kb+aVJvE//+UdJ3zoYT//5T/nw2k&#10;9v//kXKbnaKo//+Mw5ZQnSX//4pZknaY0f//is2QtJcs//+M5pATlyX//48mj22XCv//k6aRQpjK&#10;//+dtZlon+H//64LqSuts///vxC7Z730///GScWKxzv//78kwgDEW///r+6127nE//+iJqnQr2r/&#10;/5ouon6plv//lkCewacc//+T3Jx2pbH//5LHm2Ok5P//ktybU6Su//+S+Js5pHn//5Lxmweksv//&#10;ksSajqUn//+R5pj9pJ///5EAlvWjNf//kXeWiaKc//+TOpiSo9T//5TynBCmdP//lRGe2qj5//+T&#10;bp+CqjH//5CDnXOpbP//jR+ZR6cB//+LTZV+pU7//4zylJimaf//kheXPKpU//+aoZ4TsST//6V0&#10;qJ66kv//sEe0XcT3//+2jLv/y67//7M/ufzJNf//qXWxW8A5//+iwKt5ueP//6QOrO668P//qSex&#10;w7+R//+pfrI0wBr//6H6q6S5vv//l7SjHLEm//+QgJ4Zq7r//40fnLCqBv//ipebBaiX//+G4ZaB&#10;pJr//4JUj9aeAv//fzOKMJeP//9/SYgPlBL//4KHiayUVv//h4WNg5dL//+MMJE0mrb//49gk2id&#10;Sv//ksSWJKDO//+WoJo1paH//5gDnM+oPv//lQebn6YP//+P25gdoQX//4u8lOKcov//iaCSdZna&#10;//+HjI66lnH//4QTiJ+Q3f//gISCJIrX//+AQ39jiJ7//4SXgkuMZ///i+iJ7JVh//+UbZTAofP/&#10;/5t6n2iuvf//nrCmaLgO//+fWqojvdz//5+crGzBcP//n+etzMNR//+fMq3Cw3P//5zsrF7CbP//&#10;mbGqbcE5//+Voadxv4j//5H8o/e9////j82g/b0s//+OIZ42u+D//4z8nDa6X///jKabRLl8//+M&#10;4JrAuU7//42zmr+6PP//kCqdAb31//+VbKNYxfT//5v5rD3QLf//oPuz2dhB//+i2Ld728b//6Hp&#10;tyHbe///oKS1yNrk//+hKbYI3Ir//6JtttDeoP//ofS1wd2v//+f87Nn2jb//55JsfDXAP//nYex&#10;s9Tl//+dy7Jv1A///5+MtE7Vd///ojS2qNj0//+jmrd+29j//6Lmtn3cgP//oWm1edwe//+gN7Vh&#10;3Cb//5/TtjbdGf//n2y2od1///+eObWv2+L//53ktVDaWv//nyC2j9qo//+gI7fX287//5/CuBbc&#10;MP//ne2299qg//+bgrTq14T//5rCtAjV4f//nGm1UddP//+d6baB2Qz//54etozZXf//nkW2ldlz&#10;//+erraj2hP//5+Ftr3b0f//oLy21t4z//+g07Wj3qr//6A/s+jdMP//oDuzSduS//+gsrPY2o//&#10;/6GJtU7ah///osi3NduN//+jtLg33Ir//6NOtyfcJv//ojm1Ktsy//+h+bR9237//6JAtO/cfv//&#10;ofO0/dxl//+gQbN/2iD//55WsdLXsv//ntKy49jC//+gq7WK3AD//6DytkLdKv//n4m0n9uV//+d&#10;x7Ie2UH//5zbsHnYZf//nduxONpB//+gdrQI3fX//6MEtuzhGf//o0q3XuE+//+gw7Tc3h///51l&#10;sazZ+v//m5uwdtet//+cHLG22IH//53is9nbK///nqy0Wtyh//+dmrKC25D//5zCsO3acf//nSuw&#10;1dqe//+dHrBI2kH//5yXrx/ZdP//nKiuqdma//+c967i2hn//52kr/3adP//nsaxtdqF//+gLrOL&#10;2tD//6E2tLfbq///oASzbdt2//+dkLDY2mz//5zjsDnae///nd+xatq1//+e2bKq2bv//58ps07Y&#10;UP//nyOz2dhD//+fZLTm2lD//58XtS/cHP//na2zuduN//+dJ7KX2pz//56Is2bbPf//n6m0ZNtl&#10;//+d5LL41////5pGr+/SUf//mDSub87q//+Ye679z13//5nEsCvSE///m7uxz9XF//+dGbLx2FP/&#10;/5xGsg/X8P//mkWwDtYx//+ZDq7S1ZL//5mHrzjWn///muWwo9f///+bjrGz1+v//5sSsgfWsf//&#10;mxmy79bX//+cObRl2T///51ltSLcb///nb+0ut7j//+dyrR44Qn//554tZDjpv//nv62xeVL//+d&#10;jbWz40z//5o0smrdYv//ls6vCtYs//+Vda2V0P///5a9rjvO7///mNWvQ85w//+Zv69YzfT//5mK&#10;ryvN8f//mSKvXs6l//+YtK8zzsf//5htrjnNsv//mESslMv5//+YN6r3yu7//5i7qoTL/P//maOr&#10;SM8E//+aXKxm0nb//5nerJXUQf//mVKsvNUr//+aZK5Y11z//5y4sNvanv//niSyH9wf//+cb7BY&#10;2Qf//5izrRjTHP//ltqsVM+9//+Xmq5A0G///5iGr+XSkv//mEGv1dQ+//+X3a9c1ef//6SHwrnn&#10;bv//o+vDseem//+ipMMv51T//6F3wZLm+///oNe/7OY8//+iJMCl5i7//6WPxC7ndf//qEvHCefh&#10;//+oDMYi5lP//6Y7wwPlFv//pgrBpubn//+nssLL6rL//6iVw+/stf//qAbEP+ws//+nD8Ro6yL/&#10;/6XvxC/qk///pNrDfupT//+kiMMY6ij//6UWwx7plv//pk3Do+jS//+m3MOy6Bv//6VOwhjm+P//&#10;ovHADOYd//+h+L9l5sj//6NSwKbpUf//piPC8OxJ//+nl8OI7Of//6cBwjfrD///pt7B8OoQ//+o&#10;OsOx6rD//6jVxH3qRP//p/vDTOiY//+nfMJx6Ef//6gIwz3p2f//qPXE5Ou6//+p2cZp7Hf//6oD&#10;xqbrK///qSfFc+gN//+nJcM15Cr//6VSwa/h8///pePDFOQy//+pCccL6ez//6uWybvuef//qnPH&#10;8u5w//+nUcP9683//6Wxwd/qhf//perBsusL//+mh8Gy6xn//6bqwRLpd///psq/tuZ2//+mw77D&#10;5Ff//6e9v7Hk9///qO3CDudF//+pocSv6YP//6noxqDrDP//qTXGpusi//+n9cV86lP//6fvxbvq&#10;sP//qWDHp+xG//+qxcj67Sv//6shyFPsRf//qwjGv+ps//+rpMYB6Rf//60IxivojP//rYfFZ+ba&#10;//+sq8Nk4z3//6tdwW3edP//qga/3tky//+oob4k097//6dHu7bPOf//plu4zcu6//+mNbY2yP7/&#10;/6Vfs0fFG///oxev6L/d//+g4q3Xu57//5+5raS5Wf//nt6t0reI//+eaK3ctej//58LrjW1Nf//&#10;n5ytsLQn//+fVauDsXv//586qRCt/f//nzOnJqo7//+elaXeppv//514pSujtf//mk+ihp/D//+U&#10;eJzMmcD//48Yl0CUt///jQ6U3pMy//+MqpO1kub//4sakQiQ7f//iNCN946k//+H+I1Ajw///4eR&#10;jXyQqP//hT6LhI+r//+CzIi3jPr//4NCiF+L+///hcCKIoyg//+Hl4uujQD//4ggjHWNDv//iByN&#10;TI3v//+IgI79kJL//4mTkUiUnf//i4KTspj8//+OGZXanE///5C0l4OdmP//kiKYNJx9//+RtZeC&#10;mYX//4/mlbyWG///jm+UOJRi//+OrJRFlaT//4+ElROYKP//j16VMZlx//+OTZS4mVf//42mlNeZ&#10;4///jgCV/Jx6//+Or5dLoAn//47zl/qiY///jwyYWKKv//+PZ5kEofL//5DOms6ijP//kkecqKRy&#10;//+Q7ptjpEb//4zdlv+hH///id+Td55G//+J/JMWndT//4valIuesf//jZ6V35+O//+O6JaToHr/&#10;/4+5lu+hlv//j/WXOaJz//+Pq5e2osz//46ll9uiSf//jLmXA6DV//+LCZYfn7X//4qklmKgOv//&#10;iwKXZKIN//+K/5fxo+H//4mJluukC///htmUgaHd//+EIpILnoj//4LBkPicoP//g+mSTZ7Z//+G&#10;epTSpIr//4hrlouq9P//iuGZFLI0//+P1J65u5b//5dKp4PGtf//nuywutE9//+jqbbD2HD//6V0&#10;uWrcw///pmS7AOBO//+nnr0s47P//6jLv97l+v//qL7ByeX///+oV8Ny5XL//6jyxYrmQP//qdbG&#10;6ed+//+pFMW45sL//6a7wo/kav//ppPBtuTL//+pD8Nr6Bb//6pEw1zpTv//qd7BjOdd//+pd8A+&#10;5EP//6jPv2vgq///qIa/at34//+pVcB93UL//6tdwpzeSf//rVPERt52//+tiMMy2mb//6wuvzjR&#10;6///qZS5Gcbg//+l0LIMu8X//6KmrMezn///oPKqNq7r//+e4afOqsb//5tQo8alr///l8OfbqFN&#10;//+VgpxGnqn//5MGmO6be///kBGVGpcd//+Nb5GskxP//4sijtSQbP//ijqNxZCL//+K5Y6vktX/&#10;/4t9j9uUdP//ixGQCZOa//+JHY5Tj9T//4bei52LHv//hcKJboep//+FMIeVhUf//4Sthg+Daf//&#10;hGmFVYIH//+DTYRDf/H//4Ihgyd9+///gyOD7H5k//+FOoVlf+n//4XqhWmABP//hQaEHn6y//+D&#10;K4JAfMD//4IggW17w///g6SDMH1m//+GVoYKgGj//4hUiCOC2P//iOuI34Ol//+IGYhFgqP//4an&#10;hvSA3P//hWuFj39h//+FFYTIfs7//4bmhi+ACP//ijqJeoI0//+MTIvdgvb//4x7jF+CS///i/mL&#10;5YHc//+MD4uRgpv//42EjDuElv//j7WNc4a+//+Q0o4Bh+P//5EwjoGJG///kzOQ6oys//+YZZY0&#10;kxX//5/OnUCaN///pZCiop4H//+mJqN2nD///6QaonSZCf//pOqkrpqD//+pQ6nboDL//63Nrfqk&#10;0P//sCSvEaVI//+uwaynoYT//6rVqLqcu///qPGn2ZwM//+pwaoEnyL//6nEqvOhEP//qKiqDKDH&#10;//+nv6jHn6T//6appwad5v//pSCkrZwX//+keqNlnFP//6W8pL6fpf//p4yniqNo//+oNKl1pD//&#10;/6g8qj+i0f//qImqqKIu//+p8KwIpND//65RsL2rvP//s9S21rL3//+zDrahsnL//6tGr1iqW///&#10;pLepUqOb//+kHqloovL//6XLq7qkof//pk+sfqUA//+oa64Kpdz//6sOrwOlsP//p16o1p8l//+e&#10;VJ0GlUL//5nIlfiRr///nfqYVpbY//+j6p3xnPX//6UDoJ+ecP//o52h1J5w//+i+KMwn6L//6RJ&#10;pQiic///qgiqj6k3//+0nbVFtDD//7yRvaa7Yf//uku7OLd5//+y5bLkrxP//7D1sBWt2f//tMyz&#10;3rPB//+3F7bauDD//7Ystrm4c///tpS3aLhn//+51rpSuWH//7nsucq2Fv//tPi0Wq4J//+zoLLV&#10;qpv//7gJt0Ctw///uN+37q4O//+yWrCRp1P//6ukqEWf+///rGSnb59W//+yeKzVpBX//7XbsFqn&#10;Dv//tdiwVKck//+35rITqRn//7vjtk2tFf//uwi2jay9//+017GHpz3//7GErsCkYf//s0qwv6bg&#10;//+zkbEnqI7//69BrHWlvf//q/SoKKNX//+u6Kn+ppb//7N+rfmrQf//skWssKnv//+ulqkmpaf/&#10;/7Cmqy2mQf//t9yyAKtc//+897bBrwD//78ruTCxa///xmvBWrmC///R5c43xIz//9Rz0mnE6///&#10;yjXKOrkk//++DMCOrmH//7ZOuweqDP//r6u1baaq//+n4K1uoUr//6PRqHiet///piyqBKGo//+p&#10;gaz/pPn//6hYq8ikKf//o3ymv6CR//+f3qKWnlb//6IvpEqgzv//qa6rn6bb//+wLrKMq1///7EW&#10;s+2q6P//rluxBKd5//+tl69Ppir//6++sEinpf//r/2vgqcl//+s86ufo3D//6znqtiiof//tRKy&#10;hql///+/2L0vsqn//8Hzv6m0K///uV23+q1h//+uOq3kpfL//6dHp6aikv//pT+mLqKG//+lXqci&#10;ow///6TWp7miBf//owOmvJ8C//+gDaQ9mnL//50Zoa+WN///m8Wg4ZTJ//+buKEhliP//5xvoZeZ&#10;jf//nhGin56Y//+gOqRIo8L//6KEpkOnJ///pECnoKdD//+lWKghpNH//6ZGqJCipf//plKoiqIC&#10;//+mxKkIpAb//6kjqy+oUf//rHyuF6wS//+vPLCrrXj//68GsKyre///qvOsy6av//+nWqkYo73/&#10;/6ciqMelAf//p8upyqdV//+l5qizpwr//6JApcCkr///n9CjbaLJ//+efqGdoOX//5zrn3WeFf//&#10;mmOczpqm//+XgZpll/7//5ccmuCY8f//maKedp1R//+cW6JNoZr//52ZpIqjZv//nEqj4qGN//+Z&#10;16GKnjn//5itn+OcoP//mFKeq5xR//+XyJ0vm3f//5cim76ZgP//li2aGZZa//+UaZfEklD//5C9&#10;k8SNSf//iw2N5ofC//+HLomYhVb//4kqisaJNv//kDaRCZGc//+XIJfTmNb//5mYmvqa3///mGaa&#10;7pkf//+W4pqol1z//5dRnCKXtP//mU2emZlO//+aIp77mN///5jGnFKVTP//lsWYv5EA//+VgZZw&#10;jr///5XelpuQKv//l2WYgZQp//+Y+ppwmCP//5pPm8makv//mq+cG5qs//+ZgJtVmMX//5eOmnCW&#10;yv//lnWadpae//+WyptVmE///5fgnD+akv//mHucc5wZ//+X2puznF7//5aBmrqbw///ldCa2JsH&#10;//+WZZxzmkL//5finraY/f//mNafvJZ4//+YZp6skxv//5cEnGiQcP//lVCaDI8l//+TtZgkjrD/&#10;/5H9lnaN8f//kAmUwIyl//+OtpOli/j//46Fk36Mpf//jv6T7Y38//+PApPfjk7//43CkneMk///&#10;jN2REIp2//+NqJDciZ///48SkNmJQP//j6aQB4ga//+OwI4eha///4vkirGBbf//hw2FjnsX//+A&#10;/38tc2L//3qkeE5rpP//dS9yF2VH//9x323mYXP//3CGa9Rf9f//cChrDGAE//9wT2sdYWX//3DQ&#10;a+Vjd///cWFtK2Vp//9xsm6AZqT//3Fubz9m/P//cPJvZmbJ//9xXW/oZwD//3MJcSZn/P//diRz&#10;hWoy//97LXffbnX//4DpfUtz2P//hKOBAXev//+FXoF0eJ///4Q2f193HP//gvF88HT0//+CsHwX&#10;c+3//4PqfeR1T///hbuBTnhS//+GX4Ooek///4WAg816C///hEGCwHh3//+C/4FCdl///4E5fwJz&#10;x///f+585XH7//+AVnwqckP//4F7fFZzkf//ggF8nXRe//+Cin3UdUv//4Ntf992uv//hGqBsXhz&#10;//+FloLielv//4b8g7Z8Pf//iAqERn1Z//+IlYTzfX3//4kchip9Pf//ig2Hzn0m//+K6ojRfPb/&#10;/4qoh+V77f//iSqFS3oK//+HoYLFeEr//4fCgoF4If//iheFNXom//+M04jvfQ7//40Fik1+RP//&#10;ip6ImX1R//+I8IbHfKv//4onhxl91///jGyIU39Z//+Mc4f+fvT//4nThiN9Iv//h6aFdny8//+I&#10;J4d0fw///4peiqWCn///jG2NFYXN//+Ns45kiFX//450jxGKG///j6SQLIs9//+SCJJPi////5PX&#10;k22K0///lKiTQYgZ//+WpJR2hub//5obl7SIPf//nOyaqopW//+doJuMi9n//50km1yNi///nWCc&#10;SZDL//+ez57ElUH//6C1oZuZV///olqje5u7//+jGaO7m8j//6IgoeyZUP//oEefUJX6//+eh50I&#10;kvz//5w8moaPp///mXmX/Iwp//+Wv5XIiTv//5SulDSHKf//k4OS74U9//+RfY/WgRT//45liuF7&#10;Bf//izSF1XWc//+IkoI7crj//4cegOlyrP//hfKAaXL0//+Dkn5kcJj//4DAezNsVP//f1x48Gk0&#10;//+AQXkFaUH//4LIezdsH///hKx9R27p//+DPnxVbh3//370eK9pvP//e0Z1j2VC//96rnU0Y43/&#10;/3xcdq1kH///fiR35WTk//+AMHkWZaz//4Pye9Fn+f//iNN/w2vp//+MkIMqb+///45WhVFy////&#10;jZ2FbnPe//+J4oKJcan//4UcfkNuP///gf57K2ws//+BunqvbHj//4Nce/ZuEP//hDd8XW6F//+D&#10;t3tfbY3//4PGeyNtEv//hXp86W4Q//+HZH8Dbz///4b8fpFukv//hIZ7sGx8//+CLHi/axn//4Cb&#10;dqdrCP//gD92K2yB//+BC3debrb//4IMeRZvy///gyh64m+X//+D4XwmbtT//4P/fMBuy///hZh+&#10;vnHU//+IvIHddxz//4rgg5J7N///i1uDfn0q//+MOIQofxP//48rh2mCpv//k0eMLYcQ//+XpJEB&#10;i2j//50AliOQSv//owabTZWG//+m+56RmS///6fMn9mbH///qLyifJ6D//+rAKbAo6f//6vIqNem&#10;xf//q+mpa6fu//+vIay7qpb//7Y4tB6wP///vhO8kLdt///DtsKLvgb//8kVx33FFP//0ArNaM0D&#10;///UhdEn0a3//9Khz5vQLf//zMnLHcuS///HxcesyBH//8OtxJbE2///vu7AGMA7//+76r0ivWz/&#10;/7tcvVG+fv//uvG+0MGx//+49r+SxDL//7VQvpfDtP//sYW8pcC3//+uqbqivTX//6tBtzW5L///&#10;p8ey+7WD//+nHLEEtIf//6jZsT21Q///qP6v8bPC//+mG6vmryT//6ODqI2rNP//o6OoVqpN//+k&#10;C6iqqar//6DspZeldv//mpyfWp46//+VGpm3l9b//5Mql0yU3P//k7eXRZSA//+UY5evlMv//5Py&#10;lxaUVv//ky2VqpNU//+TCJQOknb//5GXkLeQHv//jMaKToqi//+HjIRghR7//4a4g+eEX///ihuI&#10;VYhL//+M1IxljEz//4yRjV+OHf//jEKN0Y/U//+OF4+lkpD//5CvkZ6Upv//k2CTf5YA//+XLpaN&#10;mCH//5s4mhKaF///na+cdpo0//+ewJ3umU3//57tnqyYaf//noKeeJe2//+fZZ7wmJ///6IuoPqb&#10;wv//o+OiNJ6u//+hzKBDnun//54pnRydyv//m3eap5xi//+YpJegmPj//5X/lMuUyP//lciU3ZNX&#10;//+X85fRlST//5j5mbaWYf//llaXupQV//+SZ5Q8kGf//5B/kpaOrv//kSeTK4+X//+SqpQVkW7/&#10;/5Lik0KSBP//kryR2ZIL//+Tv5HVkw///5UNkqKUOP//lNmSgJQE//+TdJFskwj//5MykWWTj///&#10;lN2TA5Xd//+WcJRfl27//5cdlPeXdf//l/WVt5cI//+ZM5anllD//5pml0uVIP//m4aXxpRL//+c&#10;VpfklEX//5uTloeTqv//mSWUGJHW//+W2pLPkGr//5T6kqGP1///kteSC49t//+RMpE1j43//5FH&#10;kWKQ1P//kxKS3ZLR//+VbJS3lIf//5ejlm2V2f//mR+XpZap//+Y8JeYljz//5fVlteVSv//lz2W&#10;p5VK//+XPpb4lhr//5bclp+Wdv//lViUx5Wt//+TmpKhlN3//5N0koKVpP//lOiUxpdu//+XEpha&#10;mMz//5jVm2aYwf//mYWcoZdw//+aLJz6lon//5tNnVSWk///mxGcNpVQ//+Yp5jykdz//5YelaeO&#10;qf//lNqTtI1i//+TkJG5jJb//5Hjj3GLrf//kNqOdYvc//+Qu49wjaD//5FEkc6Qef//kbST3ZL+&#10;//+SKpUPlJz//5LmlYqVHv//kziVHZQE//+S6JQcke///5J1k4WQlf//kj6Tv5EP//+TBJUWk5b/&#10;/5RGllOWNv//k/qVKpWn//+SuJLPkqv//5K0kleQ1P//k12Te5DC//+S4ZO8kKP//5FDklCPu///&#10;kKKRLo9j//+TAZLikVn//5bRljqUH///mP2YC5UI//+YNpbUkzT//5Wak72QC///k0yRKY3g//+S&#10;0JDUjmf//5SskzWR3f//l6aW3ZY1//+Y/ZjHl93//5cwl2iVev//k8yUW5Fq//+RWJIVjqP//5A8&#10;kM2NVf//j3OPYov1//+POo5ciqH//5BQjtmKff//kk6Qi4u0//+T6pHmjW3//5Qvkc2OmP//k1eQ&#10;g47n//+Sdo9Jjs7//5IjjsWO0v//kkmO049c//+Rn44oj5T//4//jNCPOf//jzmMqI+c//+Pro3H&#10;kM7//5CWjvWR+v//kXaPrZJt//+R3o/0kVb//5IfkEqO1f//kqmQ44wA//+TrpGlilT//5RskfKK&#10;M///k6GRB4qP//+Sy5DAjAr//5NkknSO3P//k/KULpCi//+S65PHj5v//5ERkaaM9P//kDSPxosu&#10;//+RP4+Gi6b//5KUj9SMk///kjOO54um//+QQoz4iPr//457i6KGof//jkmMD4Y5//+PdY26h3j/&#10;/5E0j7mJXf//k1mR2YuI//+UYpKAjGv//5LqkEmK0P//kD+M0YhG//+PHotlh3z//5ChjZyJXf//&#10;kemQTIrX//+PuI9HiLz//4quimeD7f//hSCD7X7t//+A4H4rezz//35Fef54pf//fYF4GXca//9/&#10;fXm/eAL//4Osfk97fP//iEKDXn/C//+L/4clgwr//43XiK2D/P//jciIm4MR//+NIIibgk///4xx&#10;iPCCZv//i9qJKoLN//+L84mFg1X//4xRiZiDZP//jEmJAoKy//+MuYjSgl7//42aiRyCdf//jaGI&#10;p4Ho//+NWohZgfv//463inaE4f//kR+OSIkb//+SapD8i0f//5Jfka+K+P//kUGQfok///+PWY4a&#10;hwz//42li9mFCv//jNGKl4NC//+MIYmngOf//4rKiEF9zv//igWHYHvR//+LaIhJfMP//445iix/&#10;2P//kJGLb4Lj//+Q9IsUg////49ciVuCyP//jV2HoYCW//+Mpoc+fzb//4zmh9J+zf//jOqISH7Y&#10;//+NTokhgBr//46dipSCtf//kRCMzoZt//+T2Y9Tik3//5S8kDGMA///k3+PMorq//+RO409h9//&#10;/47vixqESv//jmGKXoJ4//+Pwot5gxj//5HhjaaFKP//k3CP14dz//+TKJBgiGr//5Gfjz6IBP//&#10;kKeOAYd///+RHo3Qh53//5G4jemHoP//kJaMsYaZ//+OJYp9haj//4xoiQ6Gpf//jI2Je4nP//+N&#10;gYqzjLz//45ri+eN6P//j5+NTo32//+Q/Y67jZn//5INj4mM1///koqPTouC//+SZ436iYX//5Lj&#10;jT2IP///k0uM/Yci//+SBIwUhPf//5CVi+aDoP//kKONdISk//+Q8I7RhgD//4+4jfCFPv//jiGM&#10;O4O7//+OXYxfhHT//5CujuWH/P//lISTHI1f//+YtpeTktP//5r3mdWVuv//mr+ZbZVy//+Z3Jga&#10;k7v//5nLl1CSMP//mgeW2pDo//+ZfpYRj4X//5gXlMKOH///lsGTbY0C//+WZpK4jHL//5ZfkjSL&#10;u///lReQmInZ//+TGo6ih+r//5InjhuHyf//kaCOLIiT//+PoIytiAz//40BijOGk///i0eITIVh&#10;//+Kaoc+hHz//4oahuGD3v//ikKHFoOl//+LpYhihI///420igGF5///jnSKEIWo//+OG4kbhCH/&#10;/43viLmC4///jeGI/4JH//+NOYkrgeD//4tjiGiBDf//iaSHcICa//+J9YfTgdH//4uHiOeDUv//&#10;jBeI4YKI//+K/Yd5fzb//4qQhyR82///i9iI0X2b//+MnooWf2z//4vriaSAb///iuCIiYDn//+J&#10;7YdWgRX//4nfhw+Buv//i4iIgIOK//+POowEhyf//5SMkXCM1///mB6VmJGC//+XrJX0khj//5TX&#10;k42PMP//kgWQV4rQ//+Qeo2zhrv//5CnjLaEZP//kdaNUYQV//+T6I+VhfX//5WVkgmIPv//lK+S&#10;IYfp//+RjY+jhLr//45Hi+6Anf//jSaJBH35//+QR4mbf0X//5ZojXODq///mwKQ24dO//+cXZJJ&#10;iSj//5x1k4GLhP//m22UEI3G//+Yw5LNjcb//5bnkZuMzP//l5eSMYza//+aG5RYjj///51Bl2OQ&#10;hf//n9maRpKw//+gRJtDkzD//5z8mJmQe///l4+T1Ywc//+Syo/ZiPL//5DAjo+JDP//kbaP0Iw2&#10;//+TqpF4j6L//5WRkryRwf//lzaTx5KS//+YUpSJkqP//5j5lSeSwv//mDqUhZHd//+W2pMUkAv/&#10;/5dykzSP9v//mjeVP5Kx//+c/pdqlmT//529l8iXvv//nPGW+pWw//+b6JZ0kdn//5saln+Om///&#10;mp+Wh41p//+Zs5U7jQz//5gnksCMNf//luqRCIuB//+VoJBtizz//5M9j8CKpf//kBiOYIlo//+N&#10;noyah9///4x1iq+GNf//jBiIkoRp//+LVYYLglv//4kTgqt/4f//hod/zX5R//+FaX8lfq///4WV&#10;gIF/8f//hfaCbYB4//+F1IOSf6D//4U6g4d91P//hJWCnHwS//+EkYHOe4v//4Wnghp87///htGC&#10;4H6j//+GD4JXfgP//4SCgX18Kv//g/OBq3uT//+Dp4G2fAL//4LfgGt8Kv//gbN91Xss//+AfHrU&#10;eP7//4CyeX93uf//gr16iXil//+FP3yjeuD//4dpfxZ9of//iUeB8ICy//+LJIUhg/X//40miFeG&#10;+///jz6LOIkq//+QcIzfiV3//47+i62GU///i8+Il4Hz//+JTYYTf23//4euhFt+6f//hqSDN38v&#10;//+GmYMJf6///4azgwJ/Tv//hqCCun5Z//+HzIOmfxT//4q6hlWCOP//jXCJF4Wk//+OYoqLh4D/&#10;/42xitOHsP//jH2Ky4cg//+MOIuEhzn//4yyjJqIE///jRqNSYj7//+NsI4Uifr//48lj8yLl///&#10;kY+SSo4c//+T2ZQakJv//5TclDKR/f//lTiTzZLX//+V8ZSDlHL//5bEliSW7f//le+WUJg1//+S&#10;bZM1lmL//457jsKS3P//i/SLcY/O//+LeYq8jtb//40ojP2Qlv//jw+PpZKk//+Px5B8ktz//5BF&#10;kFOSCP//kF2PXJBh//+P+o4sjkv//5BqjnSNgP//kaiQLo5g//+R9ZFYj2L//5APkH6PNf//jiCP&#10;o4+U//+O0pFIkoz//5FalGWWyP//k7aW1poE//+U25e1m13//5Tll2Gbo///lQ+XIJxc//+UxJZ2&#10;nIT//5M0lNWap///kUKTkpfG//+Ph5M/lUT//459k66UJ///jy6VQZUe//+QnJbXllv//5ATlhWU&#10;5///jYuTS5G0//+MCJGbkPH//4zSkjuTsv//jx6UMJey//+R1ZZemo3//5PBl7WbDv//lEqX6Zmp&#10;//+T/pfEmBD//5OxmBmXf///k8qZAZgC//+TsZmAmJP//5NRmSKY4P//krKX7JjJ//+RdpXQl53/&#10;/5Bek/6V6P//kF6T2JUi//+Q3JTolcb//5AplTaWiP//jdCTsZX5//+LSpFJk/H//4qyj/iR9///&#10;jJGQcZFh//+PkZHCkk3//5JKkvWUJP//k3uTS5Wu//+Sm5KdlfX//5Etki2Vwv//kFSSYZVq//+Q&#10;U5LblNb//5FSk6GUef//kj+UF5QS//+RzJNnkwj//4/3kaqRjv//jxWREJHb//+RfZPHle///5Wh&#10;mEeb4v//mEubWJ/x//+YW5u7oHn//5a1mg6eE///lGaXWpoY//+Rv5QolXr//48ukP+RLP//jQaO&#10;SI3S//+LQYwZi6f//4qfi2uL0v//jKeNv5AG//+RuZNQmC///5bfmPegNv//mEWa66M0//+Vjpjb&#10;oLf//5GilZCcmP//j7uUJJsj//+Qo5WInYv//5OXmVaiov//lvid+qfC//+YoaDrqeD//5hxoW2o&#10;6f//l5agS6aJ//+VeZzvolv//5MVmKqdQv//lB6X6Jth//+aSp0Gnzv//6E9o7mk3///orClLKXR&#10;//+eoqDloaD//5sAnNOd7///muycaZ3v//+cJ52un73//5zSnuGhrf//nPOf4aNK//+bXp9Ooof/&#10;/5a4m+Cd7///kaOYTpjg//+QpJjlmL///5PRnVSd/P//l7Oh+aTG//+X46KBp3D//5LGnR+i6P//&#10;jIyVtJsf//+J6JETlhz//4tvkFmVx///jsqRrZgA//+RSpJSmVP//5R1k4qaYf//nH2Zl58i//+r&#10;PabuqkT//7vtt8G5H///xHvCcsNg//++98Bawq///7CBtRe50///otapXbBm//+a3KIQqsr//5dk&#10;ns6oav//ll+eAKeQ//+Wo56Np0j//5bjnxqmu///lh6elKXH//+Ut51TpVz//5K9myGlB///kCOX&#10;g6NV//+OlJQqoN///5Aqk+qf+f//lNeX/6JS//+Z757Cp23//5tgo8KsGv//mFSkSa4c//+TFaDR&#10;rUD//436mw+qO///i/eWn6ge//+P0pdWqpT//5jUnZyxkv//o3qm+Loj//+rqK+xwSD//6+rtU7F&#10;X///rv+1/cXa//+o+rCYwOb//6DpqKq5Bv//nN+khrQL//+fYaa1tM///6RAq1C4MP//pHWr77h7&#10;//+eDqbntAv//5WfoJ2uev//j7+dNKs6//+MXpvTqXX//4ifmKilzv//g62SgZ9O//9/DIuQl+T/&#10;/31Rh3SS8P//f+OIOZKL//+FQYxklZH//4oCkE2YrP//i8uRQ5ly//+LYo/umIf//4wlj+eZUf//&#10;jhqRtpvF//+N4ZIznB7//4rAkGKZMv//h8qOyJYm//+HcY9BldX//4iJkCqW6///h62Nz5VW//+E&#10;Koe3j/L//4DNgV2J+f//gXp/aIhJ//+Gk4MhjGf//41OiluUQf//k6iTHZ3W//+YCpr9prX//5ki&#10;n5OsYf//mM+iDa/p//+Zx6UKs+7//5vVqGS4k///nPeqgLxs//+chas3vwn//5oyql6/1v//lgCn&#10;fr6D//+SU6RtvWn//5Bkoki9kf//j2Cgf72o//+PUp94vcX//5Awn0G+cf//kTifBr9z//+SEZ7L&#10;wMD//5PNoE/D1f//l/+lqsp5//+dhK1j0uP//6FFs3vYwv//okW2G9qe//+horZb2kj//6Drtiza&#10;Yf//oSy2t9wc//+hprbx3cD//6DftXXc0P//n9Oz3dqt//+gE7P82Yr//6EetRfZDv//ojS2DtiH&#10;//+jMLa62KH//6Qlt1HaFf//pCa3DduZ//+jHLYs3Df//6HztdbciP//oIW1vtyc//+fF7W73Lr/&#10;/531tZfcof//nPm1Dtuf//+dTrWK2xL//567txfbsP//n3i4FtyU//+fR7hh3Uj//548t9zc0///&#10;nFq2K9qC//+bN7TX2JL//5untQfYof//m+a1GNjF//+bl7Sv2E3//5xqtVPZL///nkC2tNum//+f&#10;s7dN3jX//6A/tp3flv//n1O0SN5q//+d6bGr25X//52NsMTZZf//nhyxmdiQ//+fR7Om2U7//6E5&#10;tnHb4P//o0O4qd8j//+kArir4Pf//6NRtuzg7f//oqK1wuDj//+ivLYX4aj//6K8tojhsv//oWi1&#10;d99a//+fjLPi3Dr//59btGHb8f//oDu2Mt4h//+gNbbD35b//58ltXnfF///neOzYt2b//+dnrJd&#10;3Tz//59Qs+nfW///ooK3buMH//+lQLpz5Xj//6Vlumjkg///omu22+As//+eOrI72rf//5tzr57X&#10;H///mx2v59b9//+cWLGp2Vv//5zFsgjbH///m3mwINrg//+bFq8R223//5zrsIveJ///noSyAt/8&#10;//+eH7Ff3uH//5zar7ncp///nIuvNdun//+dlbBf297//56ZsZfbP///n4+yktpf//+guLOr2w//&#10;/6BIs0/cGv//nrSyDdzq//+eY7Iw3fz//56jsr/dU///niCyNdn9//+dGLEB1lL//5x+sGbVR///&#10;nSOxctgb//+eELLy3D3//52sstzd6///nPSyId2W//+de7Kt3bL//54hs6zdlP//nT6zY9tY//+b&#10;abIe157//5oisQrUmv//md+wctN2//+aNrAq1AX//5tBsLnWBf//nJKx9Nhs//+c1bJi2Xz//5vH&#10;sXTZEf//mqawMNiG//+ada+m2Hf//5tCsCjYP///m92w5taN//+be7E+037//5s7sfjRjv//m4ey&#10;19IF//+cArMs1HP//5vSsmzXJv//mzyxfNmp//+buLI83Q3//5zHs+3gSP//nDCz5+Bo//+ZkLGX&#10;3Ib//5ZwrprWfv//lT6tPdG9//+Wjq3pz4r//5i3rx7Oz///meevms5j//+Z7q+jzm7//5mlr8TP&#10;Af//mQSvQM6a//+Xzq1QzFz//5Z/qoXJef//lb2oLcgI//+WcqfVye3//5ivqdbPN///muWsidUu&#10;//+ap60u18D//5h5rBDWvP//l6GsNNYi//+aGK8u2Jr//51csjrbJv//nRCxUdin//+Zqq2i0kf/&#10;/5farDzOc///mOquCM9Y//+Z/a+k0cX//5kNrxPS6///lvOtVdLo//+kyMNB5Y3//6NPw1fltv//&#10;ofrC5+Zi//+hi8Jt55D//6GYwc7nyP//onfCBOcw//+kXcOL5sH//6V4xFPlqP//pOfDJOPc//+j&#10;8MFH41T//6SNwRDluf//po/Cmemp//+nosO1643//6dUw/XrEf//pwnEiurm//+mecTL63r//6T3&#10;w8vrcf//pC3DJ+tX//+lpMRX7B7//6hHxkrs7v//qQ3GO+wD//+mnsMk6SH//6N6v7Xmlv//oiW+&#10;UuZN//+i4r7j6Cb//6TSwGvqxv//pm/Bf+yc//+nUMIP7VL//6gRww7tsP//qMrEc+1f//+n6sQG&#10;6tj//6Y6wlvnuf//phrCN+c5//+nVsO/6P3//6i5xYHq5P//qffGyeu6//+qN8au6oL//6kbxT/n&#10;Xf//pxzDb+PB//+lzMLV4k3//6Yew8zkk///p/XFxul0//+p2cdQ7bL//6mmxqTulP//qDjFCu1I&#10;//+nrMSX7I3//6eZxFfsm///p2vDeOxZ//+nvMK865n//6hUwjPqTP//qMPByukv//+pEMIe6Tn/&#10;/6kvw2TqQv//qZjFwOvl//+qJsfz7WT//6mJx+jtLf//p/PGF+tY//+nXcVV6i///6iaxrDq0///&#10;qivIGuu3//+qjseQ6yT//6ocxcHpY///qmjEtugZ//+rwsTP55v//6w2w/Tlqv//qvnBfOEm//+o&#10;+76D2tH//6ZxuyrTFf//ov22w8om//+gH7KGwpr//5/ksIe/Lf//ogGwur9X//+j5bEdv/H//6QF&#10;sJe/EP//ovyv7b1N//+hw6+Zu1z//5/8rpG4cv//njSs3bTy//+dNKs8sef//5wjqPaunf//msOl&#10;7aq9//+ZvKMfptT//5jUoOai+v//l82fZp+D//+Wtp5snL7//5RTnA2ZSP//kA+XlpR5//+MJJOJ&#10;kJX//4qMkfOPZv//ieGQ9I8A//+IRI6fjXn//4b4jMeMx///iBGN+o98//+J4JBXk2D//4lSkB6U&#10;KP//hzyN2JIF//+G54z0kJb//4hfjdaQjP//iT6OTI/0//+Ivo2sjnr//4fAjQSNb///hz+NXY3v&#10;//+HlI6vkBD//4kwkMOTbv//jB+TVZco//+PTJWXmar//5DulmWZlv//kDeVNpbn//+NpJJpktH/&#10;/4saj5CPqv//ijaOaY9S//+KvY8FkVb//4vmkL2UPP//jSyS7pcX//+OtJVxmlv//5CKmDKesf//&#10;kY6Z+aKi//+RA5n/pAf//5AUmXOjEv//j+2ZmKFo//+Q15rToOf//5G6nA6haP//kC+azKBq//+M&#10;sZdqndP//4qflUWclf//iwGVWp05//+MZpYnnfr//415lled0P//jeuVvp08//+N5JTfnN3//42E&#10;lDecov//jRKUOpx7//+MIZQzm8z//4oYky2aLf//iH+Shple//+IspOsmuv//4n/leieL///izGX&#10;8qHT//+LVpi7pEf//4nOl4uj5f//htGUgqBu//+EA5FXnJn//4NOkBCb+///hB+QVZ7w//+E65Dm&#10;o5D//4Zykr6pnP//ikWXfLGy//+QtJ9Du6f//5fXp9XFnv//nUaubs3h//+hCbMD1SD//6QDtsfc&#10;KP//pnK6XuIb//+oN73j5bz//6iEwIbmPP//qGHC+OXT//+pNsYE5xD//6oFx/DowP//qQXG1uhU&#10;//+mqcOr5jv//6ZPwo3mTf//qFLDyOjN//+pV8OR6Xn//6kiwcvnQP//qTDAo+PV//+pCcAr383/&#10;/6j4wIzcdP//qWbBrNsV//+rW8Qd3I3//64Ixqzelv//rmHFvdvV//+saMEh03b//6lUuprIMP//&#10;pZqzfrzT//+iw64ttEf//6D4qwSujv//npOn66lU//+bJaPKpAj//5gan9egYv//lpmdSp8L//+U&#10;85qonUX//5KNl12Z8///kBGUOJZ3//+NhZFRk+b//4wjj9+Ttv//jFmQRZWJ//+M4pFWlxr//4xZ&#10;kYCWT///iXaO/ZHY//+Fx4rgi8v//4NahyuGsf//gh6ESILK//+BwoKKf/L//4IWghV+C///gW2B&#10;N3u3//+AFn/weYP//4DDgKF5////gwyCzXxp//+EYIPxfcT//4Pgg2F9K///geOBeXsI//+AnYBB&#10;eY///4IJgYV61P//hLqDy324//+G44V8gEL//4enhhGBPP//hxeF5YCP//+F7YVafyv//4SvhHV9&#10;3///g++DgH0f//+FJ4Qxfef//4f3hpx/hP//icyIVX/C//+KOYjBfwf//4o5iLJ+////if+IQ3+f&#10;//+KV4g0gLX//4vWiTGCU///jWGKgYPS//+ON4ufhWT//492jUeIRv//ktqQmY0x//+ZQJZGk5n/&#10;/6AsnFOYff//owCe+Jhi//+h9p6/lUv//6HroAeUzP//pHKjQZd8//+mq6TlmRP//6bKo7iXl///&#10;pLOgyJQu//+g451ZkKD//55snCyP3P//nuKd/pJj//+fjp9rlJn//5+yn4WVcf//oTigZJbM//+j&#10;WKGAmDL//6ORoMWYGP//otCfoZhp//+jXaDXm4b//6Qyoxee2///o7Oj4J7o//+jMKPNnRj//6Oo&#10;pCqcnv//pOWlZp7r//+oiKl4pOr//64zr/Sslf//r82ykK86//+qgq5Oqkb//6P/qLSjYf//olen&#10;6qCu//+kF6qFoVv//6VGrCeh5f//p6yt+6NX//+qyq85pIT//6gsqcWgGP//oIyfAZhV//+eKJm0&#10;lv3//6Uanoeeev//rG2ljqV8//+rpqa2pN7//6Z2pJGhGP//orWjM59n//+hlaMFoE3//6RZpcek&#10;tf//rEatgq1F//+0KrUEtAH//7SWtJWyKP//r+uuxawO//+vXq2DrBX//7RCsqGy+///uAi3cbkA&#10;//+4bbjjurT//7mEuki7S///vUG9cLxW//+9TryjuID//7brtcavA///s8mytapt//+3eba0rd7/&#10;/7h9t+ivPP//sdKwxqjl//+ptqd6oE///6g2pMOdd///rQupPqEd//+w+62gpP///7IHrxem0///&#10;tGKxnaoH//+35LW1rmn//7a8taauOf//sRGwzKkH//+ujK4kpiH//7DJr4unx///sVuu36gV//+t&#10;Makwo8D//6nYpHOgQ///rEqmQKMI//+vw6oIp5D//64DqQ2m6v//q1Om6KRW//+vYKrQpvP//7jm&#10;s42uBv//v5a5bLLe///CL7v+tVH//8i6w2u8Mv//0l3OZ8TD///Su9BCwnr//8eLxum1qv//vHq+&#10;T6w5//+24rseqnH//7Gyt0Oo/f//qi2vu6Ql//+l3aqioRT//6fYq+Si8f//qZCtZKQS//+lRqkv&#10;oGD//570oq2cPP//nYSgkJz///+jd6Wloyn//6yBrj+qKv//sV+zUKxU//+wVLKcqXz//68fsTin&#10;NP//sjmzgalR//+2J7ZirBz//7Qys1WpIv//rsGsraMQ//+vwax5o3D//7r9tvWtYf//xpPCj7eO&#10;///F3MKHtrT//7mrt2Gs0///rXOsIqSe//+nFaZYoe///6UApMah7///pWKmJKLv//+nXalypGL/&#10;/6jUq9qkBv//po+p7Z7n//+hLqTHlyT//5zpoRqSk///m52gYZNZ//+cxKGLmCn//5/LpAufZP//&#10;o8Wnbqa5//+nMKpuq0b//6g5qyWqr///pwmpiaYs//+lg6egocz//6TZptKgZv//pxKpAqPt//+r&#10;Fqy6qZn//60jrjWr8///rMGtVqoe//+qz6srpiX//6gnqHuidf//p1mnyaJS//+n+ajgpNv//6aP&#10;qFaldf//okKlAaKM//+enqHen27//54LoQSebf//nbmf0Zzu//+a1pwZmO3//5Y4l1GUI///kw6U&#10;z5IR//+VBZf5lef//5q6nxqdqv//nr+kfaNW//+ed6VRo97//5rronqgO///l5+fXZxu//+XFZ56&#10;m5v//5fMnnCcTv//l+qdlJwC//+XMJvmmf///5XOmciWuv//k8iXcpLv//+P45OrjhH//4mpjYKH&#10;xv//hNKINIOH//+GLoiXhbD//42uj0+N3f//la2XdZZU//+ZUZwsmmD//5l2naOa6///mQqeNpre&#10;//+ZUZ7mmzH//5k5nouadP//lsKbPpZ8//+SfJXUkBb//49ZkaqLEf//j86Ri4rU//+UGpXOkBn/&#10;/5lom12Xfv//nLOexpzU//+dFp7tnin//5rrnGebyv//mDuZ7ZjI//+W85nBmAz//5cjm2uZqf//&#10;l+edKJv1//+Ymp32ncH//5j7nfae7f//mQadmZ+g//+Yipzrn1n//5gGnHyd+f//mFadIpwt//+Z&#10;558RmrP//5uSoMyZJf//nB+hDZde//+bd6AFlgf//5n5nk2VTP//mCScfpSJ//+V0Jpnksn//5Nc&#10;mEyQkP//kjKXRI/W//+SPZcXkLv//5JSlu6Rvv//kZOWVZFx//+PtpTuj0b//46elAyNIv//j9GU&#10;uYzF//+SEpXBjRv//5MylXCMJv//ki2TSok0//+PBo9+hHf//4rfiwZ+4P//hnyGa3ko//+BZoDv&#10;cvD//3v+etVspP//eAZ2AGgN//91yHMEZaT//3RCcQFk0///c1hv0GVt//9yvW8dZnb//3HUboBm&#10;wP//cLtuHGZW//9vvW3wZdn//28mbedlmP//cAJutGZI//9ym3CuaCH//3agc7tq8///e4V3tm6h&#10;//9/vHuHchX//4HHfaF0Cv//ge19vXRi//+BC3xCc1r//3+0ee9xTf//fpx4LW+C//9+z3i4b9j/&#10;/4BTe5Nycv//ght+9nWJ//+DqoF0d+T//4TQgq15Nf//hHWB8nib//+CFH8Vdc///3+4fB5y/f//&#10;fwZ6n3H3//9/GXoOce///37+eeZx0f//f6F7S3KH//+BUH4fdG7//4LhgIF2nf//g+6Bhnib//+F&#10;BYIBen///4ZOgtp75v//iFOFFX0u//+Kv4g1fkj//4wciil+KP//i2uJYHww//+JF4Y7eTD//4cj&#10;gyl3MP//hqWBq3bS//+HZoH0d3L//4kqg/F47P//ip6GN3qW//+JuYZceur//4bahC151v//hNCC&#10;DXkt//+Fx4Izenf//4gVg298Nf//iBGC23uW//+Fk4DSeVL//4RNgLN4+f//hg6Dp3vC//+JQYeg&#10;f7r//4vaipODJP//jTKL/YWR//+NgYwyhqz//43ljGiG1f//j3mNpIbr//+RdY8Uhob//5M/kFCF&#10;tf//lXWSa4XE//+X8pVWhu3//5lTl0eIEf//mSGXW4i6//+YNpaOicn//5gVlsOMgP//mj+ZqJGy&#10;//+d2J37l6L//6A/oLmbKv//oJyg8Jti//+foJ95mXX//56zneWXR///ndicW5UZ//+b05nrkdj/&#10;/5mRl8WOu///l/eW4ozd//+WvJaQi4v//5WUldmJj///ktaScoSj//+OTIw3fRH//4mWhZV1uf//&#10;hjyA7XEu//+E0X8ZcAb//4RDfp9wNv//gz59lW9A//+BwXuTbLX//4BreXZp5P//gGt43GkQ//+B&#10;0Hojatv//4J4extskv//gA95LGrk//97M3TPZdf//3dNcTxhEv//dr5wp1+X//94t3JRYQP//3rm&#10;dARit///fGB02WNU//9+vHZkZIH//4KteYBnp///hpR84muV//+JA39ZbpL//4k3gA9vb///hvx+&#10;jm4C//+EenyabJb//4R3fLFttP//h/h/9nH2//+MkoQwdrD//43phRp3vv//i9eCj3UT//+K04FW&#10;cyr//40Ig/F0R///jyCGt3Vq//+NAITYcub//4hbf6tujf//hRV7eGwx//+DHHjDa+H//4G7dyps&#10;sv//gbR3d251//+DYnnIcHv//4XRfPNxt///hpl+kHEU//+EsH2Jbzz//4L2fGxvTf//gux8X3GM&#10;//+DRHwDc2L//4PFe4x0Rf//hYh8pXXL//+JIIBQeTn//43yheF+WP//knOLHINY//+WNY7Phw//&#10;/5nekXeJ2P//m/GSeYs4//+cCJKNjBT//52qlXyQOP//okeb8Zgw//+nA6IYn8z//6qMpj6kcv//&#10;roSqYade//+00LDzq5b//7xfuQ+yKv//wfO/DLkE///F9cL0v5v//8ntxqPF4f//y3zIm8kJ///I&#10;48dux9j//8S/xQ/FOP//wnfD/8Qb///BXcMPwzn//78uwFDAeP//vYK+Jr5Z//+9Qr5vvxD//7yT&#10;v7/BXf//ucS/8MKl//+1Rr5XwW///7FFvC++qf//rnu53bt0//+rYrYTt2z//6hssaazpP//p9ev&#10;YbI+//+pRa9Nsm7//6lariuwtf//ptaqq6w6//+ks6fkqJb//6Tip/Gn8f//pLKoEKdD//+g2KTK&#10;ow///5pVntOcLP//lRaZnZY8//+T05fDk83//5UgmGKUBP//lf2ZDpRu//+VT5h6k97//5SFl02T&#10;J///lL2WOpMj//+TdpMdkXj//45cjEmMFv//iOKFtYaI//+H2YR6hcf//4sBiDqJsv//jfqMUo4W&#10;//+OrI44kKv//4+Zj/mTPf//klmTBZa0//+VM5W8mTj//5eDl7Cadf//mtiak5wm//+fJ55onhL/&#10;/6JCoU+eXf//ozaiZZzJ//+iOqGcmi3//6CLn8WX1P//oEie2peY//+hUJ8emTb//6DNnkOZ+///&#10;neqbppkw//+bspoJmVj//5sJmdaaT///mXOYZZjn//+XwZbglmz//5kAmL2W2P//nJWdPpoa//+d&#10;jp8Cm1L//5mnm3qX+///lP6W/JPX//+TqZXTkrH//5VCl3KUKv//lryYhJVi//+VwZaMlCr//5QK&#10;k4SSZf//lAeSdpKB//+Uz5Lok3P//5QgkoeS8///ki6REZFu//+RWZCEkXz//5KMkb+Tj///lB2T&#10;M5VV//+ViJR7lhD//5egljKWsP//mY2XYpaO//+aQZczlP7//5pvlqmTlf//mriWW5NT//+aQZVQ&#10;kwD//5jAk6aR0v//lzaS1pDs//+VopLSkKb//5OAkleQS///kc+RtpAk//+SPpJvkT3//5SDlGST&#10;Q///lseWDZTj//+YT5cJlgL//5jtl2iWjv//mBaWlpXS//+Wm5UslHX//5W6lGiT2///lciUt5Rh&#10;//+V45UGlOD//5TEk9CUAf//kryRkpJp//+SPJFektH//5QulIKVtP//lsuY6phu//+YI5vGmIz/&#10;/5glnFKWfP//mDib5pR7//+ZPpvck7r//5nEm0GSxf//mKeZJZCo//+XDJbCjvD//5XClNKOQ///&#10;k+qST404//+R7Y+mi9H//5C3jlGLT///kFGOw4w6//+QrZDCjqP//5FAkv2Rpv//klSVCJTP//+T&#10;ypaXlzj//5RClpeXMf//k5mVYZUr//+TFpSik5n//5MWlMSTrv//k4GVRpUG//+T95VWlij//5Oh&#10;lBuVXP//k3eTGJOd//+UzpRQkzz//5YjlkGTkv//lPCVr5I3//+Rs5Jljy3//4/kj92Nbv//kiaR&#10;So9q//+WdZUOkyr//5k9l3CVRv//mP2Ww5Ru//+WuZQakeT//5QwkZSPyf//kvOQ/Y/p//+T25Ls&#10;kp3//5ZyllGWMv//mEGYW5dq//+XJZcXlMT//5RqlDyQ6f//knySRo7Y//+RRpDijfn//5Agj0mM&#10;rf//j36OSoso//+QKo78irD//5GukLmLfv//kp6RiIyX//+Sn5DRjX///5I3j2mODv//kVWNu42O&#10;//+QK4wpjEH//49Ui02Ln///jkuKj4vV//+NQIoTjMf//42lizSO8v//j1KNf5F9//+RH4+Qkx7/&#10;/5JckMCTOf//kveRP5G3//+Tn5H2j1///5SjkwuNF///lcyUJIuw//+WeZS8i2T//5WtlB2LR///&#10;lICTlovQ//+UfZR1jaL//5RwlSSO+///ksiToo4D//+PwJATiwr//40BjGSICP//jGSK04cG//+M&#10;+oqZhvP//4zlidiF1f//jKSJHoRx//+NL4mQhEP//44lityFN///jwGMTIa3//+Q446aiXf//5SZ&#10;kkiNnP//l2GUhpA5//+WmpL5jyb//5Opj5WMhf//kcCOCoui//+SGI+0jTz//5G5kPuNqv//jlSO&#10;o4pK//+KVIqghcn//4iaiA2Daf//iROHWIMo//+JtIbLgtj//4m7hemB0f//iraGkYIl//+M+okQ&#10;hGn//48hi3uGt///kI+MsYfY//+Qsowshyr//48oiiqE1v//jP2IHoJx//+LX4cbgTj//4rLhyqB&#10;PP//iveHvoGy//+KqoeGgUP//4nfhpGAH///iiSGg4AA//+LRocjgLH//4vLhxCA2P//jGOHMYGn&#10;//+O0Im8hSH//5JOjgiJ6P//lJKRcIzB//+VA5LCjPP//5N4kYKLCv//kLmOiIg3//+OuowEhgH/&#10;/446itiEbP//jbmJuoHz//+L9oeifjT//4q3hmB71f//i8qHenzT//+NwIkpf2T//46kiV+BCf//&#10;jY+Hi4CW//+K5IRhfiH//4hQgZp7H///h4yAy3lW//+IOYGIePT//4iJgi15AP//iQqDL3pL//+K&#10;8oWCfbf//44viRyC3P//kPiMZYez//+RJo08iZj//4+TjESIlP//jbuKt4W+//+MaolLgm3//4z1&#10;iWKA0P//jxWLBoFl//+Q8IzNgtf//5GDjeeESv//kU+OcYXB//+RuI86h7r//5MakFGJzv//lRiR&#10;jYuP//+WoJJhjKT//5aBke6M0///lQuQeo0N//+TWo74jjn//5I4jh6QDP//kV2NuZEJ//+Q1Y3c&#10;kKv//5DijqSPov//kWOPr45r//+SN5CHjTj//5LBkFOLev//kmqOeojk//+ShYzohy7//5K9jCaG&#10;Nf//keWLdYTw//+RCYudhHv//5CgjHGFJP//j6OMX4Us//+NOYpvgyT//4saiJiBDf//i7mJnIIs&#10;//+OGoyUhdz//5Cyj7yKE///k9yTFI5j//+WsZWlkY3//5holseSpv//mb6XXZKH//+a5pe9kav/&#10;/5rfly+P0v//mTCVeI1p//+WfZMXi2f//5OykJCKHv//kiGPC4nO//+SF475ikb//5IFjvaKOP//&#10;kVCOfYmm//+Q4I5dicf//5CajmCKZP//j/KNxop9//+PoY00imT//4+2jOWKH///j16MWYlE//+O&#10;14vxiHr//46Ci9uIDP//jtSMSIgl//+P1Y0RiLz//5BQjRGIsf//kFSMkIgI//+QjIxph17//5EN&#10;jMCHI///kY6Ndoev//+Qj40Lh5X//45Xi2iGcf//jYyKvoXy//+OWos6hcn//49Ai7KEg///j42L&#10;yYIg//+QBIxpgKj//5CejWeBH///j/2NJoIJ//+OWYukgo///4zyigaC8v//i9OIl4MR//+L04hn&#10;g8v//41JicOFf///kBGMfohZ//+ULJDEjQb//5a4k+6Qvv//lbOTwZCi//+S4JGAjW3//5A7jquI&#10;1f//jsuMY4S0//+O7otrgoD//497iyqB4///kM2MNYM6//+SsY5chbL//5NKj6aG3///kjiPP4Xi&#10;//+Qn42qg5z//5AyjCuBtf//khuMNoHB//+VMY1ogx///5dijl+Eb///mOmPtoaj//+bA5KpizH/&#10;/5uplL+PF///mUyTnY7b//+XMZHhjKz//5gTkl+L9P//mvaUvY0P//+eDpfDjxb//6Bxmp6RTP//&#10;oM6buJJV//+dvZlJkGX//5ixlLmMoP//lHORCInZ//+TEJA8ikb//5RHkbWNW///lbOSy4/z//+W&#10;T5KzkJj//5aXkkuQHf//luWSKI+e//+XTZJ1j6L//5cUkk+PQv//lteSHo7U//+X/ZM7kCT//5ps&#10;lZuTwv//nHGXnJex//+cvZfRmOP//5yLl22XBP//nJSXaJNd//+cdZegj8v//5wYl7KN3v//mqKW&#10;QIyk//+YSJNuizX//5Z9kVaKav//lS+QmIqL//+TtpChizL//5JxkR+MUv//kcuRco1q//+RZpC0&#10;jWP//5C+jriLyv//j3eL/Ikc//+NVIjUhjb//4tAhjaEYv//icOEtIPA//+IkIQdgzz//4dEg+iB&#10;9P//hYKDKH99//+DLoE4e/b//4CVfjx4Iv//fw573XX1//9/0Xvcduz//4HkfZ95n///gsV+zHrs&#10;//+CWn8Lenj//4H2f0l5+///gjt/wXp4//+DL4A5e6///4Phf+B8Nv//gxx93XrY//+BansweLn/&#10;/4AXeTZ3iP//f8p4d3ed//+A5Hl6eO7//4NpfGZ7gP//huiAsH8k//+Ki4Uiguz//43biQiF8///&#10;j66LQYbD//+OE4n+g7f//4pIhnR+8P//h2uDs3xF//+GWYKNfJj//4aogrJ+sv//h4aDcICf//+H&#10;toODgI///4fqg5p/o///ibeFUIB4//+M0oh9g3D//49di3eGw///kGWNdYkq//+QWI6rimf//4/V&#10;j0aKnv//j0yPTopD//+OcI5qiZv//42pjVCJVv//jmaNzYq7//+Q05BHjbn//5OVkzmQ6f//lQyU&#10;mZKP//+Ug5OWkeT//5MZkbqQQP//kl6RJI/T//+S25KEkZT//5MPk9qTq///kV2SpZN7//+O/Y/F&#10;kWv//42kjY2Pcf//jcyNWI8d//+O8o7jkI7//4+Aj+yRnP//j5GPwpFS//+RIZA7kV3//5OBkUOR&#10;xf//lJ6RrJFg//+UYJG7kJj//5OEkeiQIf//kfmRl4+0//+PdJAmjq7//42nj0COZP//jnaQ0ZBy&#10;//+QuJObk3T//5JzlYaVZv//kuaV4pXy//+THZXblvH//5TalzyaV///lniYXp2N//+VvZddnTL/&#10;/5NFlVGZ1f//j/STPJV7//+NXZItksD//42vk6eTuf//j+2WXJZA//+QzZcolkf//4+ClY2TpP//&#10;jfKTnpGY//+NMpKFkcL//43+kv6T+v//kEmU6pb7//+S3JcQmQn//5S+mI6Zo///lbuZd5l0//+V&#10;z5nvmQj//5TgmayYOP//kwGYPpbV//+Ra5aJlfj//5DtlXSWUf//kO6UxZbj//+Q6pRalrH//5EG&#10;lIeWFP//kVOVWZYe//+QkpVclkD//44+k6eVWf//i9ORRpN0//+LUZAAken//4zKkDKRkv//jq+Q&#10;sZIg//+QCZDlkzb//5CokOmUSv//j9WQUZQa//+OmpAHkzP//43IkFmSGf//jXaQsZEJ//+OlpHG&#10;kWD//5BrkyKS2P//kU+TbpPb//+RMJLVlFT//5E+kpKVav//kpST6Jgh//+UM5Xnmwf//5Rglqyb&#10;x///kyKV8ZoR//+RV5RQlwL//4/YkqST/v//juuRa5HU//+OgJC5kJL//44kkAWPtP//jQ6OdY6E&#10;//+LYoxSjYT//4rhi3GOtv//jXSN5JOh//+RjZI8mcL//5N6lOiclP//kmiU25to//+QFZNkmQP/&#10;/47mkrKYrP//j6mTzZtH//+R7Jain7H//5S4ml6j8P//lnqdM6Xz//+XO56opf///5fBnx6lWP//&#10;l46d5qNd//+XqZxMoMr//5qhnZaggv//oNmi6qP1//+mEKgQp6f//6TYpxSmJv//nsKg7KBx//+a&#10;ppxSnK3//5rznACdDf//nM6dfp8U//+ekp+Roar//5/xof+kZP//noyiH6Q0//+YoZ3inwr//5IP&#10;mRuZQv//kLmZfJk4//+UaZ5dntP//5hsotylHP//mA6idaaJ//+SnJxroUT//4zilUiZ5v//izyR&#10;tJYY//+NTZITluf//5BclBCZz///kg6U9pt1//+TU5Tsm2v//5eUly6civ//oUSexaIg//+um6sv&#10;rMn//7jatpq3+f//uLu5b7xd//+uoLKCt+n//6KaqHuwJP//mvqhfaqG//+YSZ7SqA///5jJn2Wn&#10;ov//mkWhTqe+//+apaJfpyv//5kzob+mPf//lvCgIaZK//+UEJ01pmr//5CsmJSknP//jzuUo6Gg&#10;//+SjZUIoKH//5rvm82ki///pDmmV6ym//+m0qzMsuj//6Cfqt2zYv//lzejxa/+//+P9Jw5q7f/&#10;/446mE2p3///lBqbUa3q//+fsaSctx7//6sur2/AfP//sTW2f8WC//+wybe2xaj//6vMs6nCIP//&#10;pBur87uq//+cjaP+tD3//5iun7uvIP//mbmgda4Q//+ci6M7ryz//5yYo9SvX///mKKhNq3X//+T&#10;Rp3frC7//4+fnH6r6P//jVKb8KtS//+JlZiNpwj//4R4kiqfb///gFGL3Jfq//9/cIjwk9r//4Li&#10;ivOUrP//iHuPn5gw//+Lw5I3mef//4qMkFSXwP//hy+MN5QD//+F2Yoqkp///4X3ieWSt///hFOI&#10;c5DW//+BV4YqjWX//4Bthh+MTv//gwKJT492//+GTIxxk7P//4Zri1CUEf//g5CGQI/5//+BE4EU&#10;iwb//4JBf+uJqf//hqKDHYyS//+LM4hFkXP//45ujbGWp///j8aR65qv//+O/ZPCnHH//46vlYee&#10;cP//kauaO6QT//+WmqCsrKH//5pnpfO1C///nAepNbuR//+aTKlDvgz//5XUpm682f//kk+kH7w6&#10;//+QyaM/vVv//5ATonW+Yv//kEih0b87//+RfaF5wIL//5LToPLB////k++gmsOx//+WIaJxxzj/&#10;/5qxqAzN8v//n7WvB9U3//+h77NL2ML//6GltJbYxf//oSq1XtiX//+hLraW2dH//6Git/rcKP//&#10;oeO4Yd3R//+hWbco3Vf//6Fjtkjcjf//ozm3Zt1K//+lurk+3mb//6c/ufHeQ///pzW5KN0T//+m&#10;RLfZ3Dn//6RctiHbtf//oqa1PNwc//+iFLYT3cz//6EttvDe7///n7C3LN7S//+d/7ay3bn//5xB&#10;tYDb1v//nBW1ZtsU//+dQbZz29v//542t0rdNP//nvC4Hd7K//+erLgd3uX//5y0tkrcKf//mpW0&#10;HtjK//+ZvLMs1yv//5mQsvfW1P//mbyzC9dF//+a/7QG2TL//50NtXrcOP//noK2Bt57//+e6LUz&#10;3uv//54rsx7dRP//nQew4dqU//+czrBA2NX//51BsSHYPP//ngWy39jP//+fxrWT24j//6JauHfg&#10;D///pAm5p+PF//+jq7iA5NH//6JQts3kXf//oZO2T+Qu//+hTLZ145f//6BKta3hBv//nuG0fd25&#10;//+evbT23RH//59ztpLfKf//n5e3S+FB//+e/LZw4ZD//54ftMLgaP//nhu0Gt/0//+gA7YK4ff/&#10;/6NVub3lYP//pWW75uZy//+kqrqf46j//6GKtoreZP//na2x7Nj6//+bBq8n1bD//5pwrwjVuP//&#10;mzWwUtgb//+bVLCH2jz//5psr0TbVP//mumvbd3m//+dWbH04lr//574s+7k2f//neOy8eLv//+b&#10;ubBp3wz//5tpr5HdPf//nN6wuN0w//+djrEl24b//52wsOLZG///nuOxudl3//+fwbKg3Aj//5+b&#10;svfe2v//n5KziuCy//+fBrNP333//51WsXnbC///m22vMtZc//+as65H1Oj//5u2r4DXuP//nP6x&#10;PNvv//+ce7EX3YD//5rhr7zcif//msqv9dxy//+b+rG+3Zb//5zus2reM///nTi0Od12//+coLOS&#10;2zX//5ulsdbYgf//mzuwa9cI//+bw7A013P//5zIsQvY/f//nUixuNoy//+cu7FP2lP//5uPsADZ&#10;qv//moyumth8//+anK5M1wX//5smrvHUgf//mwqvhNCY//+aYq/hzOj//5l+r8zLE///mRqvp8w5&#10;//+Yvq8Dzxn//5hbrjbShv//mVWvItch//+bOrFs2/f//5v0ss/eb///mo6x99z0//+X4a+B2Fb/&#10;/5aNrf7T8f//l0OuLdFd//+Y4K8v0Ff//5oXsA7QPP//mouwodDX//+awbEn0cT//5p+sOnRif//&#10;mSau5c75//+XAKtlyxz//5Urp/7Ikv//lZanSMpp//+Yfank0Nj//5s8rRbXx///mtCtmtom//+X&#10;fat/12L//5Ubql/UQf//lwWtINVI//+bJLEm2Cr//5xTsVfW+P//miWuH9HN//+YpKwuzi///5lf&#10;rP3Ojv//miiuI9CR//+Y5K2E0VL//5XUq2rQUP//pozFSOVQ//+lGsVK5fP//6QUxVnnjf//o+zF&#10;rOms//+kJcWx6r7//6SHxU/qWP//pPnEvOj7//+kycOZ5vP//6QnwlzlG///o6XBp+S4//+kK8Im&#10;5pD//6UlwwDo9P//pNPCcujg//+jxsFK5zD//6QIwdXnbv//pNDDN+mG//+kXMNq6uf//6Q9w6br&#10;+v//piPFXu3h//+o1MdO73P//6mvxzHu+f//p7zEcOx1//+lCsFc6fv//6ORv8To9P//oxy/GOkd&#10;//+jKb646ff//6QYvy3ry///plPBVO6c//+oz8Ra8ML//6pHxsbwe///qU7Gke0B//+nacT86RL/&#10;/6boxJfnwP//pw7Ey+gD//+m38R+5/r//6dcxJnoAf//qAHE1ueU//+n5MTJ5jn//6dwxQ/k6v//&#10;p5XGMeVO//+nlsZ8513//6ebxeHqgv//qEvFoO2d//+ou8WH7xf//6kCxezvUv//qanG+u9w//+p&#10;a8ax7w7//6hOxQHt+f//p/3D/O0i//+on8P97Jv//6kjxBvsD///qQHEFuuP//+oEsQL6wH//6eS&#10;xQvrEf//qAvGxewD//+n5sbj6+f//6abxQPp1///pj/ED+ge//+oM8XM6J3//6qyyBDp8P//q0vH&#10;5emV//+qHsWE50n//6lqw57lDP//qinDWOPV//+qrMLX4dX//6mcwJ/dff//p1y9Fdb7//+kJrhd&#10;zoH//5/JsmTEYf//nLGtsbwh//+daKz2uUv//6Dlrzm7Df//pDCxnL3u//+lMLIlvun//6QEsQG9&#10;g///ogmvYLri//+fWqzstxH//5xtqcOyfv//miGmyq4T//+YVqP8qcr//5bYoU6lqv//lUKeiaF0&#10;//+TRJuknR7//5FhmUaZav//kCiXwJbj//+O8pYOlK3//40Yk6iSJ///i1CRopA6//+KXZDJj5//&#10;/4l4j+SPOf//iAmOO45d//+HvI3Fjwj//4njkCmSpf//jMSTjZbu//+NW5SPmDn//4u6kviWX///&#10;imaRTJQ5//+KIZBzktX//4l1jw+Q4///h+yM7o46//+Gb4tGjBf//4XPixqLjv//hiSMNIy8//+H&#10;tY5Bj4r//4qRkNWTPf//jaWTCpYz//+Pb5Pylv///489kziVd///jR2QxZIn//+KCo1Tjnr//4eU&#10;iqOMZv//hv2KVY1L//+I4I0ckTD//4wOkXyWQf//juqVgprJ//+RE5i2nvj//5IqmrGib///kdSa&#10;9qPK//+RhJrlo5f//5Ixm5mjDv//k1ec3qLF//+Tvp2qomX//5HunHWgmv//jsaZ3Z4h//+M+5he&#10;nWr//4zUmB2eG///jWOYHZ6K//+NmZdZnZv//4zmlWKbYv//i6KS7Jjb//+KgZEEluv//4oikJ+W&#10;Jv//ieCRCJYB//+IfZCwlUz//4cfkHuVQv//hy+RqJce//+IGJOUmkH//4lFlaSeKP//iqiXyaKG&#10;//+LB5impRv//4kNlpOjjP//hhCSxJ+M//+ED4+RnJP//4MOjYqcD///gqWM654W//+DVY5Honv/&#10;/4XDkfuouv//iiuXvbAw//+PF52st3///5N6orK+uf//mECoDMfX//+duK5u0vL//6LttSzdZP//&#10;pxW7hOSM//+o/cAY5vb//6kFwwDmkP//qSTFpeb///+pT8c66Fn//6iixp/ot///p2vEpOfw//+n&#10;X8PW5/D//6hbxEnosv//qFXDgeeZ//+nvMG85Gr//6gbwPDguv//qMDBBNy9//+pD8GX2Q///6jy&#10;wjzW6///qmrEbdhs//+tSsdZ27f//62Bxj/Z/P//qunBC9H4//+nqrqDxyH//6TAtEy8v///ozmw&#10;CbU7//+iBazur6X//5+NqTSqEP//nB2kvqTM//+ZPqDNoXD//5hNnrWgvP//l7ac/qAR//+WGJp8&#10;nb7//5QJl+ubEf//kdGVqpk7//+QWJRgmQ3//4/hlCuaFf//j/qUrpsP//+PbZSxmk7//4wqkcaV&#10;sv//hymMW45e//+CtIaphun//3/SgiWAq///ftV/qHxC//9/Nn7+eZ///37nfhl3Nv//fa58q3Um&#10;//9+DX0VdcP//4BIf4t4tP//gkKB5HtP//+CfIKMe8v//4DugUd6H///f62AA3iU//+AV4AuePH/&#10;/4I7gR16zP//hIKCcn06//+GF4Oxfvn//4aKhLl/bf//hhaFU38A//+FEIUAfi3//4Prg8B9Nv//&#10;g++DDnzY//+FTIOifPv//4aUhGt8gP//h6KFRnxB//+IwYZtfUn//4jphrt+WP//iGmGS37J//+I&#10;1Iaof5v//4oriAeBMP//i3yJl4NO//+M84sqhjn//49zjS2KBf//lA2Qo45x//+Z6pVRkhv//515&#10;mISSbv//nY+ZYI/R//+dPJo7jgH//55bm8eOOv//nxubuo4T//+d85k3jCX//5tvlfaJpP//mEST&#10;OIeU//+WbpJ5hz///5c9lDeJGv//mISVtIqn//+ZoZYyi27//52LmN6OcP//o3edVZMN//+mEp8c&#10;lTP//6R1nf+VT///osCeEZdK//+h2p9Zmg///6AVnwqZ5P//nkudo5ew//+dhpzKln///519nOGX&#10;ff//oDKgHZw5//+mr6eDpJj//6vdrfmrDv//qrGuMqpG//+lXqnqpAP//6KWp9+fPP//o76px566&#10;//+lHKu2n6D//6eQrdWiCP//q6OwSKVu//+rY610pFj//6YEpSGe4f//pNOhA53Q//+suKbApRb/&#10;/7TFrpasUf//svmu26r3//+rQ6o/pTn//6WApveiBf//opWlG6GW//+iDKSCoyb//6ZYqBCoLP//&#10;rVGt2q28//+v6K8Vrbj//61pq3SphP//rYqrEqm4//+y47CxsD3//7fEtnK2dP//uLS4KLgk//+5&#10;t7knuJ3//723vHS6Y///vn68urhM//+4PrbNsFn//7Qqs56sKf//tyi3fq/D//+4zrmbsgP//7La&#10;s2isPv//qmyp/6MU//+noKYXnrD//6t5qYShIf//r4Kt7qTz//+wlq+npvn//7I0seSqCv//tQe1&#10;oK6L//+0N7XRrzf//7AKse+rYP//rqGvrqji//+wlLAGqTX//7CCrfyn0f//rAmnmaJ7//+oSaKW&#10;nob//6nJpBqg7v//rCOni6Up//+qkqcmpSb//6nKpsikM///sHqs6qjG//+8AbdCsV3//8KWvL21&#10;+///wxe857Ys///GbMDLuV///8z1yH6+cP//zG/JcruS///C+cHqsWH//7rvvFmrrf//uG28O60z&#10;//+1l7q7rgj//6+LtKSqTv//q8Wv/6cG//+tArB0pxj//6wUr2ek1v//o/2npZ1z//+cBp+2mFz/&#10;/5yRn52b0///pcen06Wi//+wGrF5rgf//7PWtSGvHP//sjeztavB//+z27U9rBb//7sFu+Gxv///&#10;v8e//LTK//+6mLoCrlz//7I2sFyld///szivw6XM//++sboOr7z//8fxwyi3q///xHDAcbSm//+3&#10;ybT2qvb//602q0uklP//qDemjaLv//+mNKSNooz//6gDpuekr///ryGvJasW//+2fbeHsEr//7XM&#10;t0ar7v//rFauGp9F//+iBKSglLD//50loMaSe///ncqh75c8//+hRKU7nv///6UNqJSmBv//pwSq&#10;Pqk0//+mH6kop1L//6QfpuOjCP//o7amKKCU//+lhqepobz//6mYq3emkP//rNSuRar4//+sAqzP&#10;qmX//6lnqYqmdP//qBSnvKLl//+oUqfQoaX//6mOqVSjTv//qXyqIqVy//+mOqgipLj//6F4pHCh&#10;X///ntGiFZ6h//+eeaElnTD//5wynbGZtf//lnWW+ZO4//+QrZELjvX//48jkFSPR///k/2WopYN&#10;//+byqATn3X//6BhphulWv//n2+mMKU6//+a7KJJoML//5cmnq2caP//lm+dv5sQ//+W352bmyT/&#10;/5aHnGOaT///lU2aLJgT//+UG5g1lYv//5N2l1qT0P//kcCWAJGb//+NO5HIjPj//4h2jKOIF///&#10;iJeL3YgX//+O1JF3jnL//5YWmQqWTf//mcKdxJr8//+amJ+pnPL//5q2oFud+///mgafop2d//+W&#10;+pwUmgn//5F7lc+TJ///jCePvYwS//+KMI1IiNr//41UkECL5///lESXP5P9//+bAp4YnHz//56o&#10;oaqhbf//npuhH6F6//+b7p3GngL//5nKm5abY///mUScIZuR//+YnZ0rnIn//5dWnTuc2///loGc&#10;4p0n//+XJ51hnrn//5lkn0Shwf//m0qguaOv//+bVKA8okr//5qwnxae1v//m0GfQpv3//+cu6Bu&#10;ml///53loV2Zu///ngKhfZmx//+dEKDSmbL//5tnn6+Y9v//mNCdwpay//+V/JuFlA3//5TJmnST&#10;b///lLWZ8ZRF//+T65islDT//5HZlreSNP//jvOUh464//+NU5OFjBn//456lIWL5v//kQyWIYzB&#10;//+SXpYojBz//5FglAGJMP//jqeQg4To//+L3I1NgOL//4lZipV9ZP//hgWHEnlJ//+CIYLYdL3/&#10;/38bf1RxLv//fJ18O251//95k3iHa9n//3bpdRtqJP//dU1y2Gl6//9z+HFIaMX//3JTb/lnmP//&#10;cFhulmYn//9upG04ZOb//27LbSpk/v//cWZvFGb3//91ynJ6ajv//3pFdiBtYv//fPV4cm7r//99&#10;1Xl2b0X//355eldwFP//fuJ6j3DV//999Hj0b+7//3wEdk1tuv//epl03Wxf//96yXXebS7//3yH&#10;eMNv1P//f0R8MXNi//+CH38IduP//4M5f8t4X///gbl+Cnbb//9/rXvKdGr//36JemJy2P//feV5&#10;iXHn//99k3ldcU3//36YeyNyFf//gPx+fXRq//+CyoDxdsb//4NxgYp4j///hC+Bw3pD//+FhILD&#10;e4v//4e4hS98gP//if6IBnzq//+K7YlKfCD//4nVh9t53f//h1OEenb7//+F2IH0dbb//4YRgUd2&#10;Ov//hriBfXbr//+Hh4Jmd6f//4ewgzR4Wv//hjKCk3hO//+DxIC7d7j//4Jzf1p3yP//g75/5XmC&#10;//+F7YELe0f//4XLgDt6b///g4V+Dne0//+Cmn3bdrL//4S2gL546f//iEiE1Xzb//+LW4gtgMT/&#10;/40AifeDhv//jSuKLYRH//+M8onZg5X//43ail2DBf//kIqMhIPV//+UQY/mhc///5dbk0KHrv//&#10;mJiVTohQ//+X9pV0h7n//5bulMGHXP//ljuUH4gv//+VmJO6if3//5aflUSNwv//mRaYUJJ5//+a&#10;L5nElMf//5l7mRmUOv//mNeYJJME//+Zo5hKksL//5rwmM2Sz///mvmYWJHS//+a25h6kV7//5sx&#10;meSR+///mr2a1JGh//+Zdppuj0v//5ZulwiJwv//kPiP/YDt//+Kz4e4d5X//4YSgT5wx///g2t9&#10;mm1l//+CEXvLbDr//4Ftesdrwv//gVJ6I2sV//+A+nk5aaD//4BreFpoVf//f813zGgW//9+QHaX&#10;Z63//3snc+FlY///dxBwHGEv//9z/m0sXWv//3OVbLBchf//dWxuO15s//93cm/gYKP//3g2cCph&#10;If//eUVwlWF8//98dHL7Y/7//4CldoBnv///g815Zmpz//+FIHr9a1P//4UNe5RrV///hXZ8omyo&#10;//+Ibn/UcOH//463hfB3////lM2Lv347//+VpIxEfqj//5JZiJ56lf//kbiH6nje//+WEIzdfAf/&#10;/5lskTZ+kP//lkaOdXsk//+P14dtdP3//4ukgh5xnP//iQx+rXCl//+GBXtPb73//4Riea1vrP//&#10;hpp8GXHd//+LBoEBdNX//4xxg2V1E///iAOAU3F2//+Br3sibcr//329d4Nsl///fGt1iGyG//99&#10;b3VabQb//4Dhd8hvGv//hj588nOI//+MPYPUeer//5A5iQV/Nf//kX+KwoFt//+Seormgg3//5LU&#10;ieCBpv//kmKIv4Gf//+Uo4t2hfX//5tUk1GPk///o2eciZoZ//+pw6OkoSv//67hqTyk9v//tVuw&#10;SalU//+81bh9r+H//8GUva217P//wvS/ILoV///DH7+rvS3//8IQwAO+p///v5u/tL5p//++DL/p&#10;vsb//77RwUXAxP//v/XB1sIB//+/McAEwGj//73Dve6+Df//vUS95r2k//+8ar72vrb//7jpvl2+&#10;nf//s9m8Ebzt//+wWbo8u0P//65XuGe5F///q8m0t7UF//+o16/ksC7//6d1rJmtJP//qCOr1qxl&#10;//+ogKseqzP//6b0qLKn/v//pbem8qV8//+mRKeepX///6XvqB6lQP//oeWlRKGP//+bg5/Ym1n/&#10;/5anmxqV7f//ld6ZdpO7//+XlJoolAr//5hKmpCUOv//luqZdJMt//+VnZgZkl3//5X6l5iTFf//&#10;lW+VmpLN//+ROY/njuf//4wIiZSKGP//ihWHIoiv//+L5Ikaizf//46djHqO5P//kGiPDpHN//+S&#10;6pInlU7//5bkloWZ7P//mkOaOJ2Q//+cE5xEnxf//54TnjWfw///oY+hRKCR//+ksaPioED//6Uu&#10;pA2dqP//ox+hxpmq//+goZ7lloX//5/AnVmV8P//n6OcrZbJ//+dzJq5llP//5qkl/SVAf//mViX&#10;R5XI//+Z/5hlmBP//5okmNGY4///mqaZtZkz//+dzZ2am8b//6HLooafV///oYGi0J8T//+cOJ2d&#10;mmr//5d3mMeWcv//lqGYAJXn//+YHJmNlt///5jlmgKWlP//lu+XL5Oc//+T65L+kET//5KHkLSP&#10;Sv//kmWQX4/s//+R75BDkCX//5EPj9WP4v//kLWPypBI//+RdZDAkbH//5KykhqS2///lEmTo5OF&#10;//+WzpWklHn//5jHlryUrP//mQqWI5Nz//+ZG5Wwktr//5mrleaTnP//mZCVU5Pv//+YJpOhkrj/&#10;/5ZJkjiRPf//lQGSQ5EI//+URZMrkeH//5Q7lGSTC///lYCWLJSb//+XcJfYlgz//5icmEeWnv//&#10;mKOXqJaO//+XwZaPlhD//5YklP+U0v//lHKTVJMy//+Td5JWkhn//5PUkt6SZf//lIqTxpLs//+T&#10;zJLpkbD//5GwkImPQ///kXuQm4+t//+Uy5UrlHz//5iwmuSZhP//mcKdeZo0//+Yg5zClyn//5dk&#10;myKTtP//l8WabJHc//+Yfpn/kLb//5hSmN+Pev//l5mXb47e//+WQJWSjpj//5Qokt2Npv//kkiQ&#10;SIxz//+Q/Y6Zi4n//5A4jlGLe///kIaQBI01//+Rr5LzkJ///5OZliuVDf//lWmYYJid//+V0Jhm&#10;mTv//5UllxKXdP//lMiWNZXJ//+Uz5X4lTb//5SilX2VKP//lBKUapTd//+TcJMilAH//5PUkyOT&#10;jP//lc+VUZRy//+XcJeRlT///5ZClq6Tff//kwOS8I+6//+ROJAhjWf//5MEkROOx///llqUEJH8&#10;//+YSJXslAv//5gmlcCUI///lv2Uj5M///+VppOako///5UPlAeTUf//lYeVu5VD//+XC5fylzf/&#10;/5hmmQqXUv//l6yXjpSb//+V6ZUmkaL//5TNk6yQpv//k76SPJBE//+SlZCwj0b//5HPj92N5///&#10;kfGQko1D//+SqZH3jY3//5Kekf6NuP//ke6QdY2q//+RcY6wjbz//5CRjMeM4///j2aLJYt3//+O&#10;4Iq/i1D//452itiMcP//jb6KxY3v//+OFIurkAb//5ADjgKShf//komQ0ZRU//+UV5K3lFT//5UT&#10;k1uSdv//lb2T2ZAk//+WmZSfjkP//5cglUuM9v//lzCVyoyH//+WZZWyjGD//5UylWOMef//lI6V&#10;gY1J//+ThZTOjZ///5E7kiuMWf//jf+OI4mb//+K3oorhmb//4m7iGmErf//ijeIXoQe//+KyIg+&#10;g2H//4wCiLSDbP//jjqKdoUH//+P7oxQhvP//5AYjRGIKf//kK+OHYob//+Ta5C4jcD//5X3kpCQ&#10;bv//lYqRUo/X//+S2o5qjYf//5C0jR2MlP//kB2OUI2D//+OXI5zjKb//4o7i2KIPP//h1KIYYP4&#10;//+IdYizg0r//4xNi4WFSv//j3KNtobc//+QVo3Ths3//5DAjdOHLv//kgWPGokQ//+TS5BwitD/&#10;/5POkJ6LIP//kr2OyIlr//+PoIryhcn//4vThtiB2f//iUqEa398//+I44RQf23//4mwhW6Ak///&#10;iaGFm4C5//+I6oT9gAj//4mhhZ6Ak///i4eHS4Il//+M9ohVgzf//45biUuEmv//kSaL4Iff//+U&#10;Y49Wi6b//5XAkUaNG///lLuQ4Yu///+R245QiJD//46siwCFXf//jTqJFIPS//+OAokjg9L//48W&#10;iXiDYP//jmuIXoEd//+NR4dnfxv//418iDJ/XP//jgCJGoBr//+Nr4h0gJr//4v2hdx/Lv//iJKB&#10;lnu+//+EzX1Od3P//4MXe2t0sf//g8V8K3Q8//+EwX17dLX//4X3fyJ2U///iJmCOHpH//+MfIa3&#10;gHD//495irCGXv//j7OMColS//+OaouaiUv//40TioqHU///jGqJpoSt//+Nmopkg4r//5BdjNOE&#10;Yf//klqO4IVy//+SZY9chdP//5JNj9qHE///k8aRrIn9//+VoJNbjJ3//5cClCeN8f//mBeUkY67&#10;//+YjZSDj3D//5gKk7eQSv//lnKSBJDz//+UFY+9kMr//5HJjcuPsf//kLyNXY6H//+Q6Y5FjcD/&#10;/5GFj4WNAv//kjaQbIwK//+SbZAYij///5GOjemHXv//kKCLgIT7//+PnImkg2D//446iGWCT///&#10;jVqIMYJm//+MmYgagtD//4s0hymCJf//iSmFboAA//+H4YSUflz//4mWhv2AUf//jJyK24SH//+O&#10;wY2kiDv//5Dgj9eLVv//kuSRXY1U//+UZpIMjbX//5YYkuyNhv//l8yUE40p//+YYJSJjDj//5cS&#10;k5CKwf//lFeRXIl9//+Q/I5ziJf//46+jHaIl///jvuM04oN//+Qf46Di+D//5GTj9CM6f//kcCQ&#10;KI00//+RbY/MjSb//5Gej6mNbv//kv2QZ44u//+ULJDjjhz//5PjkDeMrP//k0+PuIut//+SxI+q&#10;i0v//5Hfj06Kk///kV6PFoob//+RTI75igj//5H0j06KgP//k7aQmouX//+WQZKtjVD//5irlPGP&#10;pf//mECU4JAr//+UtZHjjd///5GkjwuLIP//kNKN6IkN//+RuI4/h0T//5MZjzKFX///lAaQA4PY&#10;//+T54/8gy7//5I6jm+C0///kAiMPIK9//+OeoqJgw3//41oiV2DVf//jX6JgoRh//+OnorFhi7/&#10;/5BUjIGIjP//kxGPR4xL//+U8JFyj2b//5RBkWSPX///kmSQM4zJ//+Qd46kiNn//49OjWGFXP//&#10;j22NAYPV//+Pioxrg1j//4/ljB+D2f//kReM+oVr//+SHY4mhtT//5JfjtuHS///klGPGIby//+S&#10;8I9thpH//5Q7j7uGVv//lQ+PNoWj//+VNY4dhNj//5ZGjqSGR///mRmR5osR//+aa5RUjwL//5gU&#10;kumOMf//lc2QsItW//+Wn5Dmijf//5kzku6KzP//m4OVUYvs//+dKZehjYH//52pmOGOzP//m/GX&#10;hY4l//+Yu5RZi/D//5XukaKKVP//lauRqYvC//+XjZOxj2L//5h2lGeRQ///l2mS65An//+V4pEG&#10;jhj//5VCkD6NKf//lgGQ8o3f//+XSpIwjxT//5ilk4uQVf//mfuVD5It//+a0JZklKn//5qElqeW&#10;ff//maWV8pZz//+aN5YLlTX//5wkl12TYf//neWY+5GW//+epJozkL3//51amXiP0f//ml2WrI4w&#10;//+XhZPYjOX//5WaklOMvv//lHuSSI3R//+UXJOekCf//5TzlTOSsf//lP6VL5NR//+TxZMIkRb/&#10;/5G2j9CNLf//j3eMoYlw//+N1IpXh1f//4y3iOKGlv//i5uH84YJ//+KNIcvhOn//4gHhaiCcv//&#10;hKyCYn4S//+AQX1weD///3z6eUtzzP//fLN4WHMt//9+tXocdZr//4CpfDt4O///gYR9YHl3//+B&#10;tn3Ceav//4KbfpJ6RP//hNGAe3wG//+HF4JUfdD//4d3gmN+Jv//hWiAMnzY//+Bp3xaemD//34P&#10;eHp3pf//fIV2j3Xh//9973fAdkD//4Hse9B5Mv//hpKAvX0z//+KoIUbgLX//40Zh+6CT///jHiH&#10;oYCL//+Jq4UWfQb//4d9gvV7L///hziClXx1//+IrIPxgAj//4o3hXiDDv//iimFdIMK//+J0YUm&#10;gaT//4smhn6B4f//jaGJG4Qh//+PvIuxhxT//5ERjhKJ6P//kdGQN4wH//+SOpHUjRj//5JOkmaN&#10;Sv//kWWRMIx6//+P3Y7ti1P//4+6jiKLv///kaWPwY41//+UKZJUkSH//5Vyk7mSYf//lGSSrpDl&#10;//+Ry5AkjeP//4+Cjk2L3P//jtSOiYxw//+PX5Acjs7//4/pkR+Qzf//kGGRRZGc//+RHpFekcn/&#10;/5IOkheSVP//kuKTN5Oa//+Sq5Mbk+n//5JKkeKSx///lGiSSJKu//+Yj5TXlID//5rQlrWVxf//&#10;mU6WNJTq//+Vy5Rvkvr//5JQkouRK///jzSQd49R//+Nio9kjlL//458kL2PXP//kL6TV5FA//+S&#10;VpUlkjj//5IDlOCRnv//kSeT8pGm//+Sd5UZlTL//5R3luCZwf//lKSW6ptQ//+TM5XWmcT//5Ch&#10;lEmWqv//jj6TOJR2//+OHpQqlUH//4/RlliXcv//kSKXnpfQ//+Q7JcRlY///49+lTWSaf//jZ+S&#10;8pA6//+NSpJVkNH//48Hk9iTq///kUiVvJY2//+Tfpdpl8b//5WxmT6ZGf//ltWae5ne//+Vqpm2&#10;mPv//5KkluKWnP//kAaT/pTr//+PlZMnlaT//5DulFqX+f//kh6VrZkx//+SHZXkmC7//5HJlbWW&#10;wf//kNiU5JWq//+O2pMPlFv//4zrkRKS6v//jKeQVZJD//+OE5D9kvH//486kViT4v//jveQX5QW&#10;//+ORo8zk/T//41Mjj6TDf//jKSOO5Hb//+MfI8JkLn//4xej56Pwv//jaSRBZC///+QCZMTk4L/&#10;/5G8lCSVyf//komUJ5cF//+SfJNwl27//5H7kqqXiv//kQCR8ZcX//+PRZDSlUT//42Fj6uSpf//&#10;jHyPBpB9//+Me48tj6b//40uj/eP/v//jj2RApD0//+Pg5H6kiT//5BBkhaTCf//j32QfJL+//+N&#10;yY4Jks7//42cjYeUiP//ju6PLZc5//+PiZC/mBH//48bkXqXAv//jjiRVJW5//+OA5FCliz//47Y&#10;kf2Ynv//kGCTspvt//+SZpZOnwz//5PbmJ6gp///lNWaZqEX//+WBZv1oVf//5dUnOOhEP//mcie&#10;M6Dz//+eN6FSojT//6Oepfak4v//ppmo7qaT//+jkaYmo87//509n72ehP//mdSbupvr//+a25u+&#10;nOz//52TnYifK///oOag1aKa//+kPqVrpxv//6OJpqioDv//nCChK6Ix//+TbZotmvD//5CrmOiZ&#10;n///k3ictp3v//+WtaBNor7//5Y+n7Sjmv//kh+a/J/B//+OsZZxmz3//47UlTSZ2f//kKWWD5rj&#10;//+RtpbAnCf//5GGlkycXP//kQSU6JtK//+R4JQGmeb//5Y3lk6a5v//nxWd86FG//+pfKj/rBn/&#10;/65FsCO0Y///qX6uArQd//+gW6ZrriT//5oKoESouv//mD+eBaX8//+ZM566pQD//5qhoIukmv//&#10;mu2h4aRO//+ZzKINpKf//5fVoSGmK///lOieTqc5//+Rk5mapcf//5DdlgOi9v//leiXjKJl//+h&#10;AqBhp5v//6y1rMOxM///ryWyo7ce//+l7q1ptNT//5mao3eu2v//kg6cIKp+//+R5ZqLqkf//5kq&#10;n9Kvvf//pPuqRLlq//+vlbT3wnD//7RBuw7Gwf//sku6m8W+//+r0bSuwNr//6NMq8O5k///mwmi&#10;3bGP//+Vpp0Lqzn//5Qzm2moFv//lPqcN6dr//+VXZ0Dp+v//5Q3nNSpFf//kgCcJ6qp//+Qp5yl&#10;rRn//4/nnWOue///jSGa8Ksx//+I05WPpDT//4WVkISdk///hPCOLJnu//+HVY9emfj//4q5keyb&#10;SP//iu6Rfpm1//+GxIy8lGb//4GGhtiOtP//f0eD74xH//9/BYMfi4H//33UgbyJVf//fFKAdoa2&#10;//99B4GqhwH//4AvhSmLAv//greHbY8p//+CGIWuj6X//3+pgXaMzP//fjd+BomX//9/z34HiQz/&#10;/4NpgPmLHP//hoSEwI3U//+H9oflj9X//4dTiSGQAP//hRqIU453//+Ei4jQjvP//4icjgKVTP//&#10;j4CWbqBn//+Vjp5jrDH//5joo9+1ff//l9Kk7bk7//+T26LwuNH//5GLoni5vf//kTyjrLyP//+Q&#10;0KP0vm3//5A2ose+7P//kDCg/L8+//+QyJ9Dv/z//5ItnsfBt///lcKhrsY7//+bxKh2zgX//6Du&#10;r3TVKv//okKy3Net//+hWrO91yb//6EwtRvXjP//ofG3WdnT//+i3rl63ND//6Msuizek///oqy5&#10;DN4e//+i37gR3XD//6VQuUnexf//qM27muEi//+qk7wy4ef//6l7ujjgP///ppO3Kt2Q//+irLPw&#10;2vj//6BbswXbHP//oMC1VN6A//+hjrhN4cj//6GruoTi0///oDW6iOD5//+dLbgM3Rb//5uAtifa&#10;sv//m/G189r2//+dX7ah3Qf//59wuDrf9v//oB+41eC5//+eArbQ3Ub//5qKs2HX1v//mBGw6dQh&#10;//+X4rC/1Br//5kvsgDWn///mpmzDdly//+bprNo223//5xVsy3cM///nSGy8txe//+eALLO3ED/&#10;/55ysnzbl///nrmyf9rJ//+em7K72a7//55Gsy/Y8///nvy0vdqZ//+hGrdT3wH//6LvuSXjhv//&#10;oq24seVI//+gybbP5H///58UtWLjEf//nhW0sOFE//+dKbPL3lb//5xSsu/baP//nNKzwdt0//+e&#10;QbXa3oD//58gty3hbf//nvy24eH0//+eDrVh4Bz//51MtE3eUf//nrG15d+H//+iG7mn4vP//6QJ&#10;u2/jm///oyO5yeAv//+g6LaX25n//56ns5vYGv//nR+x3tam//+cubG614L//5zisinZvf//nGax&#10;sdu2//+bsrDe3Zn//5x2sc7hH///nh60IOVr//+eLLUB5uL//5wys2bkWP//mmixOeC1//+a+bD+&#10;31T//5zRsiPe////nNmxkNwE//+bx6/F1/L//5yPr+rXtf//no+xrNtU//+f4rND34f//6AktAXh&#10;v///nzSzb+Cr//+dXbGw3Qj//5vBsADZcv//m72v+9iv//+c5rFA2q3//50vsZ/cfP//mz2vrduQ&#10;//+Yfaz52Q3//5gwrPPY9v//ml+vudu+//+c+LL/3u7//56otSDgg///nmm0yd8O//+dDbK028f/&#10;/5xlsQ7Zg///nLewkdkW//+dDbCC2WX//5zzsEPZif//nIOvuNlq//+bpq6d2Mv//5qurVzXiP//&#10;mqatOdYQ//+bHK4A07f//5r5rqvP8///mbuugMuM//+Xwq16yDX//5bMrQzIXv//lsatBMtn//+X&#10;U60mz7r//5j6rmXU6P//mvewb9nI//+cPLI/3QX//5vfsn3dP///meawudoU//+Yaq741hL//5gw&#10;rlfTEv//mQmu9dH5//+aXrBe0rz//5uJsdDUdP//nEiy3tX9//+cobNF1ln//5wqslPUpP//mg2v&#10;FNCj//+XHKqyzJz//5Z6qPHNAf//mNyq8tKV//+bFa132KL//5pVrYLaWP//luurL9cn//+T7al7&#10;0wv//5TBq1DSk///mE+u7dS3//+aMK/K1I7//5mnrc3Rmf//mSSsPM9J//+Z1ayGz3j//5pyrWbQ&#10;5///mRStAdEw//+V4qs9z+///6cFxajkTv//pSXE6OQ0//+kDcTc5aj//6QRxcPoSf//pQLHCer1&#10;//+mGMeO7Jb//6YVxjHsAf//pQ/Du+nZ//+kK8JB59v//6OvwjnnK///o+/DXuhA//+j6cPO6TL/&#10;/6JBwcbnWf//oF+/GORv//+gxr8P5F7//6KYwSLnE///o/DDM+oC//+lTMU17M3//6cBxsvvKv//&#10;qEzHQPA///+orMat8CD//6ewxS/vLf//plLDz+4t//+ldsMQ7VL//6RdwbzsI///ot2/lesq//+i&#10;2L7p7C///6WIwW/vkP//qQHFZ/JU//+rW8i+8iX//6t7yeHvC///qqbJuuu1//+pzskn6c///6gG&#10;xzXoCP//pXLEJOWD//+kiMKq5E///6VWwynkvP//pmHEceWP//+nHMX55nP//6fCx27n6P//p1zG&#10;+OmK//+m7cWD6+D//6ezxRHut///qNvFi/DC//+p1saB8bv//6pvx1vxvf//qbnGl/B5//+oGsS2&#10;7oH//6dfw+vtVv//p7PEeO0R//+oA8UP7MP//6faxTHsC///pqLEbOpJ//+lncQc6Nf//6YdxTLp&#10;Pf//poLFdumI//+lgMOe55z//6VDwoXlfP//p7vEkOWj//+rIsez5xL//6xfyFnm/P//qyHGLeSQ&#10;//+pwsPY4YT//6mQwtbe9///qWrB0Nv3//+oBL8511f//6W3u0XRUv//owq2jspE//+gD7GDwnH/&#10;/55krjm8Q///n5KuXLof//+igrC0u23//6VcsxO99v//pi+zWb7V//+kf7EovML//6Gyrg+5Lv//&#10;nlWqlLTp//+a06blsDz//5gQo76rs///liihRqdb//+Ul576ow7//5J1m/yeZf//j+6YpJoE//+O&#10;E5Yolwz//41dlNKVnf//jUGT6JS+//+NB5LQk7z//4x/kbOSy///i96Q+ZJf//+LEJBYklX//4pN&#10;j86Ss///iuWQspSS//+NO5N7l+///4/klqua7f//kKGX45tG//+PBZaAmOj//4yyk/WVv///ix6R&#10;spNg//+Jwo9kkSn//4gcjOOOqP//hqOK/Yx4//+GLIqti73//4bTi+yM4///iJ2OKI+u//+K8JBQ&#10;ktX//406kd+VJv//j0GTGJZ+//+QTZO1lqr//49WkoCVDf//jEOPGpHD//+IVIsLjmj//4YqiVyN&#10;wf//h82MHJFz//+Ll5E2lvX//444lQeaq///j1uXPJzd//+QK5kJnyb//5Dfmk2hK///kk2bqqL4&#10;//+UWp1NpGL//5WSnlOkpP//lTKeWqOg//+TBJzyoV7//5AdmsCfAv//jjWZPJ44//+NLpg/nln/&#10;/4y/l4ieTP//jGyWlJ02//+LqpTBmsz//4p5kk2Xr///iRuP3pSM//+Ibo7SkqX//4iIj2eSe///&#10;iAuQCZLZ//+HRJB1k7r//4cykViVqP//h9WSn5h6//+JAJRfnEn//4rBltmhTP//i82YmaVg//+K&#10;b5dUpWr//4fDk9yiAP//hUqP952j//+DEYyMmjH//4GYivCZnP//gSKLeJwG//+B1I2noCX//4QS&#10;kQylD///hq2UDqmP//+JfJbUrvL//44um8q4ZP//lS6j6sYt//+dKa331OD//6R0t+HgZ///qNW/&#10;F+Xq//+pjcKM5kf//6jWxCXlwv//qFTFGeZ4//+oZ8V7587//6jdxW3oxf//qT3FKOi+//+ozcRm&#10;5yP//6crwofjXf//pcXAj96c//+mQcAl2qn//6eKwJ/XFP//p+nAwNNS//+m/sBB0Gn//6dxwWnR&#10;Mv//qabDttRS//+p7cLB03v//6gGvnHNTf//pYa4/cRj//+jgLP0u7T//6LvsJ+1e///ohitc7BQ&#10;//+fhqkSqrn//5v2pBmlav//mP+f56He//+YZZ4loTf//5jsnY+hZ///mIecQ6BF//+XeZrWnr3/&#10;/5ZBmdyd7///lRyZO53j//+Tz5hPna7//5Kjl2KdFP//kZOWk5vi//+O5pQUmE3//4ptj2SSE///&#10;hYiJwYqN//+BZ4SAgw///374gNF85P//fix+zHik//99YHzmdVj//3w4eulzG///fH961XOa//9+&#10;Z3z2dmj//4Bjf5p5Qv//gOaA53o4//9/vYBNeRr//364f1x31f//fq1+wXde//9/h36Od+H//4Gm&#10;f6J50///g9mBhXwO//+FHIOEfY3//4UjhMx+Av//hDaEsX2Z//+DDINlfKz//4J0gex7s///gq2B&#10;HXq0//+DUIEHeaf//4S5gjJ51///ht6EjnvW//+Hw4XufX3//4bihXZ9jP//hlmFKn28//+HhYZz&#10;f5f//4maiI+Crv//i/SKoIZE//+OZowqiYb//5FDjZiLzv//lOmP5o0b//+XzZJsjMX//5iVk/KK&#10;p///mHOUz4ht//+Y2pVqh2D//5jhlJ2GmP//lwORlITU//+UG44Fgur//5Hki/mCCf//keiMeoLi&#10;//+UMI72hOv//5YgkHSFpv//l5WQpoVX//+cyZPxiFv//6WZmvGPBP//qrafp5Oy//+ouZ9RlGH/&#10;/6TennWVgv//on2e8pfl//+fs53Vl8v//5wGmq+U6f//mIOXWpHx//+V3pUZkJ///5cKluGTff//&#10;niie1JwB//+m9qjspZ7//6o7rZKomP//pnGqp6MB//+if6cPnHr//6LVp9ubPP//pJGqKJ0///+n&#10;WqzroRr//6yLsRmmzf//rxCxyakv//+r1awzpXT//6oQp8eia///sEar9Kax//+387NyrSL//7ZI&#10;s8WsYP//rg2ub6a4//+n36qIo3r//6ReqAOi1f//oX+k7qJ8//+iWaSepFf//6fVqGWojf//q+eq&#10;46oq//+rO6k2p8j//6vzqXWn+v//sdevTK3E//+347W1s7f//7jqtx+0tP//uMq2xbQn//+8E7l3&#10;tkL//72JuwO2of//uDm3CbGQ//+zY7QKrfT//7TztuywZf//tp25ErIV//+x07P7rKz//6qdq9Wk&#10;PP//qJyoq6BZ//+sxawdorv//7DCsCKl+///sLOwpqaI//+we7FKp/L//7IutCir4///sfm0762f&#10;//+v3bLKq9r//6/4saiqW///sVWxH6ln//+vgK1Kpd///6mgpbmfff//pSWgcJvM//+mUKIrnxP/&#10;/6jyplekY///qJ6nSKWI//+pkqhRpXj//7FxrzaqP///vKu5CbIY///BXLyEtQj//78uubmyyv//&#10;v0e557Kp///DJL56tPP//8L3v5qy+///vQm7ka02//+5LroFrAD//7m+vLGwK///uO2847It//+0&#10;qbhUr1H//7JetQqsu///s4i1d6wj//+wPLJcp2b//6T0p96dG///m9efN5dK//+eAKD1nJX//6k/&#10;qymomf//s3a0abEZ//+1C7WNsGb//7H5smar1P//tM+1F60y//++Ob4ytIT//8PMw4235f//viy9&#10;tLEU//+2DLS7qLj//7eJtKSpf///wLG8SrDN///FEsAVs+3//7+JuxCvcf//tfCyjKlR//+v9a1o&#10;p3P//60yqpunYf//qvenzKXd//+tsapaqEj//7m2tyazc///x0DF1r8f///JFchavUL//7yMvEKt&#10;P///rH2tRJ0T//+jN6Vtlsv//6E+pHSY0P//ogCliJ10//+izqZToSv//6IbpaKh7///n+Kja5+b&#10;//+ezqIwnXH//6GhpKefE///pwKpjqPn//+rwa3JqQX//6xvrd6qhv//qTCp7adr//+m8Kb9o8r/&#10;/6hcp+uitf//qzCqn6Od//+sZKxMpSn//6qdq6amAv//pvOpYqVs//+jsKcbo7T//6H4pYChlv//&#10;n96io545//+aQZvemA///5K7k3aRiv//jiuO3Y8y//+PgJEaktH//5X8mQ6avv//nTuh0qKn//+h&#10;FqbjpyH//6Csp0SnXP//nVKkXaQO//+aBqEyn/D//5iBn5GdTv//l5yeQpuR//+WWpxMmaX//5UZ&#10;mhWXj///lQ+ZK5ab//+Wnppsl4z//5dYm32YD///lHGY/JTj//+PgZPij1T//434kcGNKv//kkuV&#10;uJF7//+YVZwVmGb//5tVn8ec2P//m1+gW55X//+aSZ90nl3//5funQ2cmv//k06YNJfd//+NcpIF&#10;kSz//4lLjYqL3f//iU+NXItJ//+OIJIdkK7//5VAmT2ZS///mume5KBo//+d/KGyo8n//57DocKj&#10;c///nhOgI6D8//+dzp+in7n//51LoCefxv//mlmfE55r//+Wb5y7nAn//5SLm5ubRv//ljOddZ4G&#10;//+a6aIoo8///569pbGn6f//nl6kjKYg//+b7qDhoK///5s6nvCccv//nHCfPJq5//+dkaAAmlL/&#10;/52roFGaVf//nQSgWppf//+bxKAgma7//5kdnp2XTv//lfmcZpTH//+U5ZuslQH//5V1m/CXB///&#10;lQ+bEpdB//+Su5iylGj//48elYWPl///jJGTUYu0//+Mx5NIioT//46ZlD2K0P//j62UH4os//+O&#10;55JFh9///40fj6uE7P//jACN94Lq//+LaY0PgaL//4oCi51/wf//h9yJlX1R//+FyYeWev7//4NH&#10;hNJ4Pv//f1aAMHQn//97ZHsjcBT//3k3d9ttsf//eDB2MGyY//92j3SVa1X//3OkcfdpG///cG5u&#10;5GZk//9u/20dZOb//3AtbZhlmP//c3pwHGgq//93E3MKarn//3jfdIlrLP//eYB1UWrO//962XcL&#10;bCX//3wTeGZuMP//e4l3cW51//95vXTYbNb//3gkcrJq9///d5JyRGpN//94aXO7a4b//3q+do5u&#10;0f//fjx6KXON//+BEHzqd17//4GifYh4Lv//gMd83nbo//9/f3u5dQn//335ekpzG///fP15mXHF&#10;//996Xsvckj//4B5foh0rf//gkmA5XcU//+CrIFYeLz//4NMgbN6V///hJiCzntT//+GIIRzeyP/&#10;/4c9hcp5/v//h/GGZHjX//+IB4Xad9P//4bgg8h2a///hfaB/HXG//+F3IE/dh3//4XCgNN2V///&#10;hdGA+nbO//+FmoE7d3r//4RugLB3wP//grx/WneL//+B3341d5z//4MqfrJ5Jv//hXKACHsj//+G&#10;E4AUezP//4Sgfqt4+f//g4V+B3cI//+Esn/Ad7z//4eBgt962///ifiFfn53//+K6IaogKL//4qG&#10;hpWAqv//iiCGVn+E//+LbYdff0X//4/TiyaB9v//lfuQ2YbJ//+aJpU5ilP//5piliyKhv//mE6U&#10;z4jC//+XF5P5iBz//5cKlDqJO///lhCTwYoz//+U/5Nbi2///5Smk4uM8///k4aSsIzi//+Rv5D1&#10;i13//5FskGiKr///k3iR54vY//+WW5QBjYn//5gJlTCOcf//mayXF5Ax//+blZodkrr//5v+nAmT&#10;MP//mzCcQpDn//+Y5ZnTi6v//5Pfk1+DAP//jTaKjnjv//+HJYJicE///4KWfEtqfP//f4t4Qmdf&#10;//9+b3aDZqf//3+LdyxnxP//gRx4g2i5//+BWXjNaHX//3+ad1lnB///fEF0bGS1//94tHE0YgL/&#10;/3Wabkhe8f//cz1r8lwr//9yRGrZWyT//3KqavhcIf//c2NrTV2Y//9zaGrGXd3//3QHarleHv//&#10;dw1s9mBp//97o3DaY/r//3+XdHFmov//gfN3AGfW//+Dcnk6aRT//4W9fFtsR///imaBeXJb//+R&#10;5okAesH//5hDj0SBKv//mHiPOYC+//+UzIskfAv//5UJiz57Jf//mvyRyYAn//+fM5cLhAf//5v6&#10;lESA5P//lVSNAXpw//+RBYekdrT//44ag+51G///ieB/RHKj//+HCXv6cMz//4nHfjZyyv//kDiE&#10;l3dU//+S9IhOeRv//40ahF91Av//gz58aW7p//98M3ZTa0L//3l8c1Npz///eqFzVGnq//9/WnbX&#10;bH3//4ZtfY1yFP//jTSFM3lU//+PxIlafgn//44xiLt+c///jMmGyH1o//+ML4SqfDX//4vvgyB8&#10;Bf//js+FmYA2//+We42Nibj//5/hl46Uav//p3Kf35wE//+t3acpoTH//7W4sAindf//vb+5C67e&#10;///BpL12s9z//8DAvNC1a///vnK7WrYQ//+8L7sJtr///7oDuy+3Yv//ui+8urn5//+9Qb+2vqf/&#10;/8AtwazCEf//wBrAjcFg//+9uL27vdT//7vQvF+7NP//uoi81LrK//+29rvCuff//7HwuQq4av//&#10;r1m3yLgr//+u2LdMt6v//61ttLi0Fv//qjevm63U//+nFqqDqCn//6Y1qCulu///pn2nfKUK//+l&#10;t6X+o1j//6UMpO+h4v//pb2l3KJJ//+lzKb3or///6KUpUGgav//nSGhBZuo//+ZE50RlzP//5jG&#10;m7qVU///mtWcjpW2//+bapzKlb3//5kgmu2T+f//lqOYsZJT//+We5f7kuH//5aulxeTv///lC2T&#10;cJH9//+P+o5ajpL//41ni1OMvP//jcuLpY2o//+PuI21j9j//5H3kA2SMv//lXeTppXo//+aUJjP&#10;m1D//554naigaP//oJygkaMz//+iF6Jao+X//6TupMWj6///p02mVKJZ//+mZaTGngT//6MioS+Y&#10;7///oHieOJYO//+fyp0kljv//5+NnJaXSv//nYSajZar//+ajZf7lVf//5lOlz2V3f//maWX9pex&#10;//+aRZjNmQj//5wSmu6axP//oAmfgJ4Y//+jaqN/oK7//6HIog2eqP//nCucOpmH//+YJpgKloP/&#10;/5ejl5SWg///mIGYipaz//+Yuph0lS7//5Z+lWuRNf//ktOQw4ze//+QlI3fi0///5BHjX6Md///&#10;kTKOvo7V//+SpJCTkWf//5OTkeOTOf//lDWS7pRC//+UupPXlEL//5VXlIqTaf//lryViZLv//+X&#10;h5Wwkib//5b/lKuQ0///lvmUf5EL//+Xs5UVksb//5e+lL+TuP//lmuTDJK8//+UjZFfkQz//5Ot&#10;kXSQyf//lDeTXpJe//+VupYslMv//5ecmMqXCP//mLqZ55f+//+YnJkol6f//5eZl4OW0v//llSW&#10;E5Yo//+VQ5UylaD//5QjlDOUef//ktGS1pKn//+SrpKqkev//5OLk3OSDv//k4uTE5Dw//+SKZE2&#10;jnz//5KRkamO7v//lteW6JSY//+brp1Omwb//5zNn86ceP//mq6eS5kl//+YVJuqlMf//5eamgiR&#10;1f//l4KY5Y+5//+W95d9jff//5YelhWNN///lMmUXY0X//+Tl5KljV///5MikXKN7v//koeQL425&#10;//+Rzo+GjSb//5H4kNSN3P//ky2T5pCf//+U/pdXlMT//5Y/mUWYFv//lmyZCJjP//+WJJfQl3H/&#10;/5YWluCVrf//liSWQZR1//+VfZUek2X//5QVk1eSNP//kwGSA5F4//+TaZKAkg7//5WRlR6UJv//&#10;l5WXm5XW//+XH5cUlKL//5TslAWRPf//k7SRmI6u//+UypHbjvH//5bak8+RNf//mBWVa5N9//+Y&#10;aZY+lQz//5gwloGVqf//l06WXJVY//+WtpbglXP//5aGl8OV+P//ls2YUZYh//+XRJgOlTz//5a1&#10;llOS6P//leKUj5Eu//+VipOXkSH//5TEkkaRFv//lByRJ5C0//+T75EPkFL//5Q+ki6QfP//lJ6T&#10;hZEM//+UFJM5kMn//5K4kRaPhv//kbOO145E//+RAY02jSr//5CqjKOMuP//kSuNl44W//+Rco6d&#10;kE///5BljiORef//j7mNppI1//+Q+Y7bk3///5NZkVqUnP//lR6TP5QP//+Vx5PEkdb//5aIlBuP&#10;2v//l2uUxY7p//+XWpUDjjv//5ZYlNqNm///lL6UV4za//+TSpP5jHL//5LAlCmM+///kcaTSI0t&#10;//+PoZCAjAP//4z3jOiJ2v//irOJ/4di//+KVIlthhz//4tZikyFt///jHyK4oVV//+OM4vDhev/&#10;/5BJjUeHmf//kR+OLIjk//+P3I1jiM7//45YjCqIy///jtuMZ4p6//+Qg41FjJ7//5DJjMSNA///&#10;j0aLOovr//+N8or8i6f//42ZjJSMm///i/KM3Iuj//+IhYp2h3n//4a3iIKDkv//iNiJv4Lz//+N&#10;Uo0dhMb//5Dmj6yGd///keiP2obJ//+R048+hzH//5Kvj+uJCP//k9+REore//+T8JDhivH//5Ht&#10;jjqIqf//jeyJfoSS//+JmoSjgEr//4b5gcJ9uP//hxuB5X4S//+JBYQAgJP//4p5hamCyf//i1KG&#10;n4QP//+NEIhqhaT//49siuKHZv//kPmMhYhV//+R941viQz//5O2jvqK7f//lUWQXoys//+UcI+Z&#10;i9j//5FCjJSIZ///jUiIrYQl//+KkYXIgUD//4p/hUGBAv//jQGHD4Md//+P/4lHhUP//5D4iciF&#10;If//kIuJoIPS//+QOoo2gyP//4+jimKCj///jraJTIGy//+M54aAf+T//4kLgZJ77v//hBV8FnaZ&#10;//+BQnlFcwr//4HAehdynP//g658bnPc//+GUH9odl///4n0g1164///jhqIH4FS//+Q4IwBh47/&#10;/5D2jXGLFf//j8yNOovc//+Ow4xxis3//45Yi8mJCf//j8SM6Yim//+TF5Afijf//5XCku2Lj///&#10;lfGTbYtV//+VsZOTi5P//5a6lPKNfv//l2eVsY60//+XHZUvjmb//5cTlMGOIv//l12UkY5///+W&#10;/JO4jtv//5VkkbiOkf//kx+POI2Z//+Re42UjIz//5FAjZGMBP//kbmOaout//+R0Y75is3//5Fa&#10;juiJWf//kKSOMIeR//+PboxthVz//44himGDiv//jHiIYIIh//+KZoZ/gRL//4j5hV6A9///iDCE&#10;k4Et//+HtoPWgLb//4dHg0d/Sv//h1mDsX4x//+JqIbJgCb//4zAir+D////jn6M7Yb2//+PvI3y&#10;iQL//5C2jiuJx///kUKNz4kb//+SOY4liFj//5PRj5qIYP//lUCRZIkP//+VQJIPiaL//5OykTyK&#10;CP//kS2PPYo0//+PZY2xisL//4/dji2Mev//kd2QJ461//+TgJHMkBr//5PJkhKQOf//k0aRXI/M&#10;//+TsZFEkB3//5WKkkOQ+v//lsaSe5BL//+WSJE/jdz//5XKkKyMhP//lU+Q3YxL//+Ts5Bpi2z/&#10;/5ITj8qKgP//kUWPboow//+SHpAYixH//5VWkrSNiv//mfOWoJEV//+dhpnulFz//5yhmX+Uif//&#10;l2iVHZEP//+SMJBSjNv//5AKjdmJ+v//kUWORYip//+T4pATh6f//5WNkTWGGv//lRWQdIQR//+S&#10;mI3hgf7//4/6i0CA9v//jmCJrIEN//+NiIjlgYz//43hiWyC+v//juiKm4UD//+P2Yt7hxT//5E8&#10;jJeJvP//kmGNmIwS//+Sio4YjM3//5JnjtKMIP//kcqPT4ob//+Q+49sh9D//5C8j3qGpP//kFaO&#10;tIX9//+QBY2Qhav//5BvjS+GCP//kSKNhYbN//+R7I5ph9T//5L3j8iJAf//lGWRZ4oa//+VX5IZ&#10;ijf//5UakPeIwv//lCqO3IbJ//+UtI6Zhy3//5eGkYeLOf//mOeTv46Y//+WhZIUjXj//5QMj4iK&#10;lv//lK2Pfol6//+W35E6ibT//5gmksGJsP//mIGT4Ynb//+YrZSsiqf//5hSlEiLAv//l1aSyIp4&#10;//+WXpFgij7//5ckkguMef//mUKULZBD//+ZpJR8kZP//5dskjOPaf//lL+PoIyT//+Tt47Ei6n/&#10;/5UfkDSNMf//l+mSu4+w//+adpUFkcv//5vflq2Tef//m66XVpS2//+ZuJZdlJ7//5eplKeTRv//&#10;l9+UR5IK//+ajZYGkbr//538mRKSWf//oD2b35N8//+fiJwak3///5wImVGRvf//mCGVwo/L//+V&#10;w5PIj2n//5Tbk6+QsP//lOOU05L6//+Vn5ZplWz//5YMlvGWIf//lROVX5O1//+S5JJKjxH//5B+&#10;jwCKgf//jvqMtIf1//+OW4t+h23//437ivuHxv//jTCKf4e///+LGIi9he///4c5hLyBX///giV/&#10;BnrA//9+Z3qBdVD//32EeQtzUv//fpZ5yXQ5//+AFnsNdjv//4FefAB4Gv//glp8l3ku//+Dxn27&#10;ehD//4YLf/x7c///iEWCjn0+//+JWIRFfvz//4huhBB/2v//hP+BEH54//+AhHyBevz//31eeNB3&#10;Lv//fRt36XVA//+AF3p9dpb//4Qgfnd5q///h36CDHyR//+J7YTRfnP//4rOhfZ+j///igOFP31B&#10;//+I6YQCfHT//4kEg+B93///iquFaoFe//+MA4bMhAv//4suhhWDVv//iamEtYEp//+J3IUFgOD/&#10;/4uahtuC7///jYaJHoXv//+PNIuliOj//5BKjgeK7v//kPKP7Ivu//+Rx5FhjNv//5IGkXWNTf//&#10;kNOPlIxl//+Pr42Xi3T//5AkjVeMBP//kfWOv43H//+Tu5Bxjzj//5OqkK2OwP//kcuPe4zb//+P&#10;j440i2z//45qjhuL4///js6PZI5A//+Qh5F9kYf//5K5k3WUFv//lDSUkJTq//+U55UulQL//5WE&#10;lf+V2v//lYuV0pYe//+VfZR1lMH//5f7lNeUZP//nOeYI5bK//+fPZqCmMT//5vcmM+XSP//ldyV&#10;CZQO//+Q85HmkYP//43Aj7GPn///jI2O4I6L//+NuZAwjuD//5A1ksaP8///kkGU4ZB4//+SCZSu&#10;j1T//5BtkxqOR///kHGTQpCc//+RXZRtlLD//5F9lNmXUP//kSOU6pge//+QVJTLl9D//49WlJ6X&#10;fP//jwWU9JgA//+PaJWmmID//4/flheXkP//j7uVq5TI//+OXJPukOL//4xAkX6Nsv//i9yQ/43u&#10;//+NoJK2kRP//49OlBqTmv//kNSVBJUD//+TbZcOlzH//5WjmR+ZdP//lOeYeplW//+RuJUplwz/&#10;/48IkhiVbf//jyySE5bg//+RupULmon//5PIl8Wckf//k42X4Zrc//+SqJaxl/X//5ILlX+WKP//&#10;kT6UR5VY//+QJZMIlMX//4+1koiUuP//kJqTYpYR//+RNJPXl3z//4/dkheXHf//jhGPrZXK//+N&#10;DY49lGb//40JjmWTUv//jQSPBZIB//+MDI6mkBv//4wIjtSP/v//jcyQapJf//+P7pIRlSL//5GZ&#10;kxKW9f//kcqSo5cJ//+QfpEglbz//46pj5KT6v//jNaOPpGg//+LcY1Qj0T//4sPjVSOAf//i6qO&#10;YI5v//+Moo/Cj8n//43LkQyRS///j7SSlpNV//+SR5RKliz//5N/lHOYPP//kiKSUphh//+QL5BF&#10;mBv//465j3iXrP//jYOPXJZP//+NBY/RlOX//40BkBSUK///jWaQGJTe//+OP5BvltD//49ikXKZ&#10;G///kMmTL5sV//+RkJSnm8X//5IDlgGbrf//kyKYApvo//+VgprknNn//5mBnq2epf//njKipKDF&#10;//+iBaXRoo///6MbpqqjDP//n6WjMaB7//+acJ2ynNH//5gnmoWbfv//mZ+ajJyd//+c5pxjnpz/&#10;/6GAoJuiav//pqqm96hF//+mwKknqkr//557osykPv//lHOaLZwa//+Qd5dCmYj//5ITmaacLv//&#10;lMCcwp/r//+VNJ1foY7//5M/m0ygT///kd2ZZZ60//+S2pmonuv//5PCmgOfTP//kpWYlZ4e//+Q&#10;eJYwnEX//47Hk8eajf//jbmRhpiv//+Op5Eol/n//5OqlZSbrf//nC+e1aSK//+i2adUrWj//6Jw&#10;qKqvkf//nWykNqvU//+Zm5/Dp4b//5hjnXykdf//mBycl6Hb//+X85zAoAX//5gAnf+gCP//l9if&#10;ZKHr//+WrJ9cpHj//5PmnKilkf//kO+YW6RN//+RIJXUokn//5bcmE2igv//odKhBqe3//+siqwA&#10;sDv//65OsE200///pYaqorHj//+a5qIcrKH//5YunfGqjf//mIufo6zP//+gM6Yjsuz//6n4r2a7&#10;PP//saS3/cJv//+0UryHxcb//7FIuxHEM///qlG0i77J//+iCauvt4X//5n7otSvvP//k8mcFKkC&#10;//+Qf5iNpJn//4+gl5iik///kB+YIqLp//+RJ5mTpYX//5HTmzmpX///kpqdf63G//+TMJ94sLb/&#10;/5GLnlmvBv//jm+akanS//+MOpb9pPX//4t6lM6h+v//i9CUFaCB//+LzJNtnqX//4ivj9CZof//&#10;ggGIk5F7//97CYDRian//3fafLOF2P//d/d7+oTZ//947nyBhCT//3p0fiSECv//fMyA9oW9//9+&#10;qoMRiGb//33sgdCJSv//erF9Rodp//93tniyhK3//3cXdsyDSv//eWh4goR4//99PHx5h1P//4CU&#10;gKyJ/f//gh6DWYrs//+BEoMoiSz//35QgK6Fz///fQN/gITJ//9//IMJicL//4YdinaUDf//jGiS&#10;v6Aq//+RF5m7quH//5I3nSew9f//kQ+eObOZ//+RSKCxt0X//5Jno+m7xf//kg2k1b4p//+QZKMB&#10;vkn//48SoBq+AP//jyyd3L6C//+Rap38wMX//5apojLGRv//naGpo85p//+iUbAy1OL//6LkszXW&#10;6P//obq0PNaR//+hh7Wf1yr//6Jnt6vZjP//o7O5yNza//+kY7qq3wX//6PkuZHemP//o5u4Dt0s&#10;//+lobjQ3dH//6j/uxLgW///qmu7hOHs//+ombkd4OL//6TDtYTd+f//oEuyIdrO//+d8rF/2r//&#10;/56NtCTeW///oFC4FeKl//+iBbv85P3//6GKvR/jY///nqi6y97P//+cqbhh23v//5yBtzTa1f//&#10;nbO3H9yI//+gJbiO37b//6FkuVLgxf//n4y3X90l//+bb7Mz1or//5fUr4bRgf//l4qvOtHv//+Z&#10;nrFX1kj//5sNsnzZyP//my+x9tqe//+bPLEx2hb//5yKsczacf//nvezudww//+gr7UL3Tz//6Co&#10;tMjcCv//nz2zbtkq//+eHrK012j//56as8/ZGf//oDi2Dd2E//+ha7e84dT//6DYt5vjfP//ntK2&#10;CeJt//+c17Rg4EH//5u4s0zd0P//m4+y4NuL//+cFrMZ2l3//51vtGnbrv//nwW2T976//+f2Ldu&#10;4ZT//5/lt4Xhrf//nse2TN7t//+c0bRm21H//5zvtNHa9P//n/q3/t3e//+iFrmw3pH//6HIuJTb&#10;rf//oQq3C9jU//+gr7Y21+D//6BCtZvYOf//n7G0/NlJ//+fJLRN2wj//555s3TdLf//nimzPd/+&#10;//+embRZ46b//556tXHmdf//nMO0/uZ4//+a4LPK5GX//5p5syXiUv//m8CziOFr//+dI7P24CP/&#10;/5xpsm/cHf//msev/ter//+bXK/I12H//520sZrbBv//n5uzUt8J//+gBrPi4Nz//59ks5DgfP//&#10;noqzGt8Q//+eB7L03bf//563s+fdyP//n5S0xt52//+eo7OF3Yz//5ujsA/aYP//mFusd9bI//+X&#10;9qwi1oP//5pvruvZsf//nVOyNt12//+fQLR/377//58ZtHze4///nZqyw9vb//+cu7Fi2Y3//5zB&#10;sNDY5v//nLGwLtjA//+ckK+D2J///5ynrw3YrP//nGyuWNhd//+cQa391+H//5y3rrfXUv//nMOv&#10;f9Vo//+b4a+u0gP//5nxruDN5P//l5StfMqr//+W061dyub//5dgrgvN8v//mGiuptH8//+Zsq84&#10;1dX//5p7r5fYfv//myWwd9qI//+bnbFm253//5sOsPXaXf//mlOv5tfK//+aE69d1aH//5qlsALV&#10;R///m9Kxk9ax//+cqbLQ2E7//5ypsxrY4f//nSOzqNlB//+eP7SD2TT//51JssDWTP//mfquSdF8&#10;//+YQ6uc0Ab//5l9rGjTZf//momth9dS//+ZRqyu2BT//5ZPqnHVn///k6uo19Jl//+T6KoK0a7/&#10;/5aDrOfTOf//mFKt/NOg//+Yx60x0o3//5lQrKPR4v//mm+tNdJh//+a8a3o0v3//5krrRzR+f//&#10;lfCrUtAO//+lRMOW4kT//6JOwRngEP//oKPAGuAd//+g28E74rr//6MdxEPnW///phXHKewZ//+m&#10;0ca/7XL//6V1w+brlP//pADB2ekk//+jLsHB5/D//6N3w2voxv//o4DEUums//+h8cJ66B7//6AY&#10;v57lh///oAu+uOTr//+haL/65qT//6Nxwrrpxv//pcTF5O1w//+mxsb372f//6ZfxcjvS///pi3E&#10;0e9E//+mU8Tm8AL//6bHxd/w7P//p03G0vD1//+me8Wy727//6Rtwq/toP//o9DBMu3w//+mEsMX&#10;8JH//6jxxibyPf//qwLI6vFP//+sOMsp7v///6z8zPjtBP//rAHMgerv//+ovckC587//6TjxIjk&#10;Kv//o2HCbuKa//+kX8MW47D//6XmxKLlrP//porFnuc+//+mSMWj6GH//6VhxGHpfP//pbHDr+vx&#10;//+neMRm7xX//6kTxVfxH///qdbF5fHL//+pvcXH8SH//6jFxKvvXP//p3jDXu1p//+nBMOL7LX/&#10;/6c5xN7s6f//pxbFtOyb//+mn8We603//6VBxB/oX///pDTC4+XU//+lF8OX5iP//6YZxBvnMv//&#10;pXPCi+X6//+lJsFX47X//6ddww3i8v//qsXGO+OE//+sfMeg40n//6vOxmPhIf//qlfEQ920//+p&#10;GMI92Z3//6d3v4bUlf//pRu7kM7V//+jJreJyZL//6JstHDFaP//ooiyacHx//+jHbGPvzj//6QH&#10;seO9uf//pQSyyb2I//+mRLPivpH//6aDs4a+ov//pGawfrvO//+hAaxjt3T//51+qKyzM///mlSl&#10;oq9G//+X4aNFq2D//5XdoRym+v//k6KeYaHx//+Q4JrVnM///47Fl9mZWf//jmmWvZiQ//+PF5av&#10;mRr//4/HlmuZLv//j+eVaJg1//+PWpPalrf//46MkpiV2v//jdiSE5Y3//+NmJJfl73//46ZlAWa&#10;dv//kIeWgZ0l//+SRZjOnmL//5J8mYedOP//kKGX/Jns//+NzJT0lhT//4v+kmiTq///iymQnpJx&#10;//+KPo7skR///4jxjT2PZP//iCeMg45+//+IyY2Pj6r//4q2j9+Smv//jE6RaJTe//+NrZJIlgf/&#10;/5BJlGSX6///kyyXDJpA//+UApe8mv3//5GvlS6Y////jRuQiJUz//+JlI2Nkw3//4otjziVRf//&#10;jPuTMpk5//+N35Ubmnn//4z+lTOZ1v//jPCWDpqD//+OSpfUnNP//5EPmj2gGf//k+icV6LL//+U&#10;n5ytoxH//5Mqm5ShZf//kN6aAp9A//+O3JiAnc///425l4Wdtf//jNyWtp4U//+MBZX3ng7//4tm&#10;lUmdRv//izqUoZv3//+LAJNvmd3//4m4kSiWYP//iGePZpMs//+IWI/Nkjn//4i+kTuTEP//iMqS&#10;NZSI//+I3ZKulln//4m1k4eZB///iyGVCJyp//+MfJbaoOX//40CmB2kff//i/mXh6Vg//+KIpVP&#10;oyz//4egkbWeYf//hHCNj5j0//+B/oszlnL//4BRisKXNP//f0eLNJmO//9/pYxUnIP//4CCjOme&#10;9///gfuNsKKe//+FqpFgqtD//4xUmVe4X///lWak2ci1//+e5bFD11b//6XduvTgUf//qGC/vuMI&#10;//+oHMFe4xv//6f9wrPkIP//qV7Ez+av//+rc8bh6Sz//6wtxz3pOv//qozFb+XM//+nl8KK38//&#10;/6VOwB3Zav//pTy/WNSg//+mIL8r0Mr//6XQvg7Mvv//pBy8R8lR//+jSrvbyLr//6PAvFLJ2v//&#10;o8a7O8kD//+jNriTxUr//6HjtLq/JP//oFywmrhk//+f062Msyz//56kqf6uNv//m7uk/6h7//+X&#10;7J+BouT//5SdmuOeuv//k+6ZGZ2b//+VZJmEnoz//5cAmjyfVv//mCybEp/O//+Yw5wRoEL//5hE&#10;nFagGP//lfqamp40//+TAJfCm3///5D5laaZlv//jzeT2pfD//+M2pGIlNf//4nbjoyQXv//hj6K&#10;rooY//+Cq4ZVguj//3/ggjt8Xv//fbd+Znc+//98XHttdE7//3ybeq10Uv//ffJ72HYv//9/Kn2T&#10;d/L//39Ufop4Z///fqV+gnfF//9+KH5HdxH//32DfVB15P//fQ18DHTC//9+T3x3dXX//4CJfnt3&#10;mP//glmBDnnv//+CoYKUexv//4FwgkB6yP//gFiBCXoH//+AFn/keVr//4AxfuR4X///gGN+OHcp&#10;//+Bin8Yd0H//4Pygd55bv//hXyEKHtr//+E24Q+e5v//4RNhBR7+v//hdqFtX6X//+Iwohmgqf/&#10;/4v0iveGzv//jrGMj4nd//+Qoo0CivH//5JIjWOKbv//k6+ObYkB//+URY+mhvb//5RSkImE7///&#10;lJqQ/YPB//+Uk5Bcgyr//5LJja+B3///kASKTYBB//+Osoizf+j//5A9igSBk///k5yM8YPr//+W&#10;J46MhFX//5fwjsODRP//nQ2R0oU9//+mEJkzi8D//6whn3uRzP//qrCgfZPK//+mu5/8lTP//6SY&#10;oLyX3v//ohCf3Jhp//+dCpuolVD//5aglfGQtP//kT+RSI0x//+Qf5Eajdz//5cKmDOVFv//odWj&#10;5Z+///+oX6txpO3//6X2qX2f6///oRSkhJhb//+g3aRolxr//6Oap52a3///pyKrZKA///+s2LDO&#10;pzT//7EvtDmrwf//r3ew4KkN//+sOqtPo3f//686rFqjo///tUmyOqhu//+0HrLuqKP//6yargOj&#10;+f//pweqYaFO//+kO6hkoWj//6D0pNKg4v//n3iiEaC7//+jCaPdo3X//6fCpx6mS///qOOnaqYM&#10;//+qmKiYpu7//7FXruOslP//uL62N7LC//+52LeDszv//7eutTaw3f//uP22GrHj//+6urhRs/3/&#10;/7bStmCx2v//sT+zMa5z//+wMrOhrkb//7CjtFut6///rRKwSqjD//+ocKq3olL//6knqkag7f//&#10;rv2vO6S2//+y8LLXp1///7DmsQOlYP//riGu/qQL//+ujrCrptD//69Ssoepm///r3eyranv//+w&#10;+LMBqXz//7Gcsf2niP//rWasPKH3//+lSaLzmon//5/NnQOXh///oXWfV5yz//+mCaVgpIb//6gi&#10;qIGnsP//qo+quKgZ//+x6LDyq3j//7qcuGSwmP//vK65erFZ//+4/7UdriT//7eCs0Osx///uYC1&#10;Ya2D//+5SbX1q+7//7YptE6pK///tfK196sY//+46rqQsH3//7kzu3myVv//thS32K+9//+1PrYP&#10;rlH//7bWtzyubP//smOzfqkl//+l16hBng3//50xoGWYkf//oTqkGJ8q//+toq9Jq7///7Z4tsiy&#10;vP//tOS0Vq8o//+vHa4sqDT//7A6rw+n4///uEC2462S//+9s7xrsLL//7tAuk2tWP//uGe3UKqa&#10;//+8pLp7rhf//8KWvu6yCP//wRK8Za9l//+6PLWBqgP//7W2saqpDf//te6yi6zy//+1zLIzrqD/&#10;/7LEri+rXf//tKqvcqxg///Cp74BuZn//9PG0HbJpP//2BDVq8sC///LX8lnux3//7l1uHypNP//&#10;rd6uZqB1//+oJan3nir//6NSpeuckf//n3mil5tY//+dCqCYmq///5uJn12Z4f//nFKgE5pt//+h&#10;WqS9ntj//6gkqwOlT///q9yuHqlu//+qNqvPqIz//6bIp7GlGv//pxKndKPE//+q+ascpQP//61q&#10;rbSltv//q7asrqTm//+oIapHpIj//6YhqYyl5///pemqDqcN//+kxKjPpSf//6A5o4ifYf//mNub&#10;WZg0//+TD5UPlHb//5I5lGWWo///lhiZEJzc//+bfJ+JowD//59CpFOmb///oR2m8qgd//+ht6gY&#10;qQ///6Cvp2aoFP//nnSlR6UL//+cCKLDoVn//5n1oGGeHP//mJmecJu8//+YSJ1Ammf//5monbOa&#10;7///nHGgAZ1E//+d0KGLnm3//5stn1KbSP//lguaRZUx//+TeJdvkdb//5YwmfyUvf//mvSe7prX&#10;//+c66Ejno7//5ttn7+edP//mJOdAZx8//+VQJn/mc7//5FklomWYv//jZ2S95KP//+LcJC0j+3/&#10;/4yYkZ+RAv//kXmWPpbg//+XPJvMnj7//5rtn0ui5P//nSWhB6Rq//+fFaH8pDT//6CsonqjZv//&#10;ocmjVKNM//+gwqNnosD//5xeoPmf2v//l36dyZxY//+Vc5yhmy7//5eCnxieFv//nOKk0qST//+g&#10;zKjYqTT//59cprqnCP//m5ihaaDv//+ad559nMf//5u/nm6biv//nD+eZZql//+bVJ27mVH//5qa&#10;ndmYjv//mkCewZgS//+Ymp6Alnz//5X8nQ6U6f//lT6c/JZh//+WoZ6Bmhr//5cwnuWbuf//lTGc&#10;v5kS//+Q65heky7//4zvlAuNWP//i6CSCIo7//+MkZHziV3//43PkiiJBf//je+RZYgW//+NNY/u&#10;htH//40njyuGVv//jciPPYZ4//+OBI9FhkT//41SjtCFVf//i5yNjIOd//+JA4szgPr//4TmhsJ8&#10;eP//gFKBQXb4//991X2sc03//31HfG1yIv//fCd7KnFW//9433f/buL//3STc6Fq/P//cTJv0mdT&#10;//9vxm3NZXf//3DybmJmVv//c3pwYWhK//90/nGJaIn//3XecmtoE///d2h0R2lM//94VHV6azX/&#10;/3e6dIhrzf//ds1yoGsb//92iHFIagX//3ZvcLNpEv//dpxxEWlR//94NXMbbDP//3vpdypx4///&#10;gFF71HfV//+DBX7UetD//4Ngf4R6bP//gd9+QHgK//9/OXvBdOP//3z9ecVyVf//fQ16UnIR//9/&#10;NH0idDD//4Ebf6R20///gfmA6HkN//+DH4I5exv//4Rrg5d77v//hQCELHqb//+E+IP0eDX//4Xn&#10;hEx3LP//h4OE7neO//+HkoP5dzD//4aHgjV2V///hYeA1HXs//+E3oAKdgT//4UEgEh3EP//hVOA&#10;8Xhv//+E44DleQn//4OFf4F4U///ghx9dXcR//+Cnnz6d3f//4TzfoN5u///ht+AL3t///+Gq4BD&#10;ep///4Vbf354Pv//hWJ//nej//+G9IHMecr//4fpgtZ8Of//hwSCNnyR//+FooFfe0///4Wpgep6&#10;W///iECEh3tu//+OOYn5f9H//5WYkMSGEv//mg+VKIoz//+Z1pVDikz//5eSk1eInf//lt6S64io&#10;//+XkpQzinz//5bVlGmLVf//lGWS9IqH//+RmJC+iPL//47ajjOG7///jJiMBIUd//+MdYvRhOz/&#10;/48BjgiGvv//kl+Qwojg//+UeZJGigT//5Y1k/SLof//l/GWXY2e//+YUpfSjYL//5evmBeK9v//&#10;lgOWe4ZG//+R3pFPftP//4vDiUN1tP//hZKAzG0e//+AZnmkZqH//3yrdHpiwf//e3ZyeGIy//99&#10;w3R5ZQX//4GueH9o4v//hBF7UGsC//+C9XrMagj//38qd5dm5///e3J0T2PP//94q3G4YS///3YJ&#10;bxVee///c05sPVwm//9w9GmZWuL//2+QZ5Zam///byBmPFqr//9wOWZdW2L//3NXaJtdZv//d8Vs&#10;WGBH//97/nBAYsv//38Dc4tkkP//gSt2gGaP//+D83pEalT//4j5gAtwz///kJqIFXlk//+XAo6h&#10;f9f//5eGjuh/nf//lFuLHXs5//+Ut4sPemn//5nukKZ/HP//nSaUxoKj//+Z/JILf+3//5Rei/N6&#10;Zf//kReH2Hcv//+O3YUIdbT//4r+gLxzIv//iEZ9O3D7//+LS38hctr//5KehcR3////lnaKVnsF&#10;//+Q7YcMd8L//4ZHfv1xiP//fjZ4jG1M//96yXVaa0v//3uAdUZq3P//gFV5E21U//+H/IBLc0T/&#10;/45ph3x6Jf//jwmJrn05//+LHIbme9n//4hEg7955v//h7yBzXkE//+IeIEFeZr//4vWg2B9iP//&#10;kxeKJ4V6//+bo5LAjjT//6LdmqeVC///qm6jaJvO//+0R66gpMz//706uLutcP//wHa8lrFo//++&#10;ebsEsTj//7vFuV2xD///uZ25JbHg//+3YLjNsrP//7fGuem15P//u9u9fbwa///AJ8DmwZL//8CS&#10;wNDCBP//vPu9U71s//+5dbqauMP//7feuom3Qv//tM65ZrZU//+wUbZ2tRv//66rtY612v//r8W2&#10;j7bj//+vsLWVtC7//6wgsHSs3v//pxKpoKTb//+kdKWdoOX//6R4pMqgsf//o+mjr6AM//+iq6IN&#10;nm3//6J+odqd5///ov6jEJ6h//+h2KM2nnD//57UoVacXf//nHOfFpnG//+c0p59mJL//57nn4aY&#10;+f//nyGfoJi9//+b5Z0MlkX//5f1mYWTcv//ln6Xn5Ll//+WkJa/k83//5VXlKKTgf//knCRLZGY&#10;//+QHo6kkBr//4/ijkSQHv//kQmPFZDU//+TMpCrkiP//5cPlBGVYv//nEqZdZri//+hQJ9RoSb/&#10;/6ROo5Cln///piOmA6dT//+oq6grp0b//6nlqHGkb///p5elZ56t//+j+qGdmaf//6Hzn66YKf//&#10;odqfmpmQ//+hvp9vmwX//5/rnaWalf//nWGbbZmD//+bwppImYr//5q9mZqZ2///mjuZOJnv//+b&#10;lZqrmvL//572nj2dN///oTigjp4O//+e+54Amuv//5o+mNKWef//l3CV5ZTj//+XCJW7lWL//5cm&#10;lgCU////lweVeJLi//+U/ZKJjqP//5FwjiSKIv//j5OL7YkR//+QY4zhi9H//5NYkC2Q6f//lwiU&#10;PpZl//+ZDJa5mab//5lgl62aV///mKqXgpi7//+XdJaFlZj//5cRlgSS+v//loyVUJDT//+VEZPd&#10;js3//5RHkzeOnP//lGOTPZAB//+UWZLGkSj//5PNkcuRPf//kw+REpC0//+SqpE1kHL//5MukqOR&#10;Tv//lMeVTpN6//+WhpgKlfH//5cHmPyXFf//lmWYGpbp//+VkpbVlpX//5V6lqiXI///lluX1ph4&#10;//+WhJgdmFb//5S+lhqVpv//k1CUQpM5//+TxpQ7krX//5SslHaSUP//lHuTnpCx//+VBJQMkKb/&#10;/5hsmC2U3P//nIidippc//+drJ/inDb//5utnpqZxv//mOGbwZWp//+XLplTkiL//5YNlziPG///&#10;lL6VKIyE//+TZpNwixT//5JwkkGLI///kw2SfI1N//+UuZN4kFL//5UxkySRY///lK+SVJCm//+U&#10;gpLmkCj//5TllP2RLv//lWGXMpN9//+VV5fvlWz//5VGl26WBv//lbeWvpVH//+WIJX5k33//5Yj&#10;lRWRlP//lSqTm4/a//+TcpHGjpz//5KKkRaO5///k3OSdpEa//+V/pWZlJj//5hcmFiXLf//mIuY&#10;RJaH//+XG5XUkz///5WskymPxf//lSOR1Y4n//+VypJ7j2n//5czlIiSv///mM+XCZZs//+ZMJhN&#10;l+P//5dml3mWMv//lWiWdJQE//+US5Xskrz//5QYlWOSAP//lImUp5E8//+UoZNjj/b//5SokniP&#10;VP//lLaR6Y+X//+UN5Dej57//5QpkFKP2v//lOORDJDN//+V4JLGkmX//5ablGyT7P//lmWUh5QO&#10;//+U7ZKPkhn//5NhkC6PlP//ktCPJo5H//+TNI/Mjur//5QtkaWRav//lDiStJPl//+SNpEzlB3/&#10;/5BNjwaTR///kFuOipL4//+RsY+Ukqj//5LGkJeRKP//k2+Q8I7q//+UtZG1je7//5YmkuuOhv//&#10;ljqTco80//+UrpLdjs3//5JEkZKNVP//kNaRM4yF//+RZZJ7jab//5GoksqOo///kAuQg425//+N&#10;kY0yi43//4vRixqJiv//jC6LwYj///+Nwo2ciSb//49kju6JPP//kT6QDYn2//+SSpCIiqz//5E0&#10;j2uKDP//jhuMj4fy//+KzIlFhdH//4nkh++F5P//i5iI8Ig1//+NQ4ofijz//41Hil2Ku///jO2L&#10;K4tJ//+NPI01jK3//4zGjlaMrf//iwONT4nl//+KB4wChl7//4s+jDOEUv//jbWNV4PK//+Pgo3u&#10;g7v//4+ijR6Dc///jxmL/oOs//+P8IychZH//5FTjgWHqP//kRuNxYe2//+O04srhaD//4udh1mC&#10;n///iNWD8n/d//+HQ4ILfi7//4eRglt+r///ibSEwIHS//+Mb4e8hgn//48NimKJlP//kW2Ms4ui&#10;//+TJo6djC///5PSj6eLsP//k6GPvIr4//+TxI/Ziy7//5Nuj0eLLv//kKWMPYi1//+LzYc7g+3/&#10;/4dAgnl/J///hXOAVH0A//+HJoGBfnj//4uPhTGCxv//kEOJJYcr//+SqYsZiLX//5L8i6uHyf//&#10;kmmL+4YM//+RKIuAg////5AoimmCm///jr2IGIEZ//+K74NNfUb//4V1fW53sP//gep6K3PH//+C&#10;L3sIc2v//4UEfm51gP//iSeC5Hkh//+Niod2ffb//5FIi6yDwv//k0COsIkx//+S64+tjG///5G9&#10;j2WNfP//kN6OrY0Y//+Qm44jjDr//5Izj3iMzf//lduTFI8///+ZApZYkSD//5lIltaQjf//mAaV&#10;3o8U//+XJ5VSjlT//5XulEmNHv//lHOS14to//+UD5JaisX//5RhkmiLCv//k7mRRoqv//+RzY7F&#10;iXr//5A0jKmIvP//kFiMb4lW//+RjI2AilH//5JZjmGKUf//kaOOAYi0//+P6ozyhmn//46kjGKE&#10;////jdaMAYR0//+NMot7hHv//4v+imCEYf//idiIaoO0//+IIYaXg1L//4evhYKDXv//iGSFP4M0&#10;//+JVYWDgh7//4oHhmGAzP//jAGJKoGy//+OS4w7hA7//479jQCFd///jw+MYoYm//+PUouYhnT/&#10;/4+nixKGI///kGWLeIXr//+R5Y03hrv//5Pmj+iI1f//lSKSB4sq//+VDZLMjQz//5PIkhqOCv//&#10;knyRAY6O//+SfZDQj1///5OckZeQZP//lHiSOJDJ//+UeJIZkJ///5QVkYmQnP//lMGRwZGR//+W&#10;qJLRkrX//5fBksSRsP//ly+RJo6q//+WfpAjjJb//5V7j+6Lwv//k3GPi4rx//+RYY8Zij///4/c&#10;jk6JmP//j/mOGYmf//+S+JAYi3r//5fKk+iOv///mvaWzJE///+ZcZYKkL7//5Q5khONrf//jxuN&#10;uIpn//+NG4t5iJv//48FjHqIsf//kqiPEIjz//+VBZCLh6f//5Q3jyiEVf//kPqLsYB6//+OZ4k0&#10;ftD//42HiIB/Wf//jXmImYB///+OJIlighL//462ifeDgv//jqWJnIRl//+Oe4jchSz//46tiI+G&#10;Of//j8+J0YgF//+RwIzNijz//5LLj4qLIP//kjyQqIol//+Q1ZAuiEL//49DjomGNf//jnqM8oTh&#10;//+OpIwlhHv//48njAyExv//kFqNFoY8//+SOY8oiKb//5PckQ+Knf//lGKRiYrm//+TvJBKiWf/&#10;/5KdjiqHOf//kxeNyYcq//+V75CYiq///5eUkwGN////leKSEI20//+UGpBNi/z//5UUkLqLnv//&#10;l0mSjIvf//+XqpM6ir3//5ZNkpeJBP//lUOSBYh8//+VHZGViM3//5UhkMqI8v//lSiQGoln//+W&#10;JZC0i6L//5e5khGOv///l4qRw4+J//+VGY9qjWr//5KmjU6LHf//kj6NNIrq//+Ue49ZjPf//5fz&#10;kjePhf//mp2URZEP//+cBpXCkh///5waltaTHP//mluWXpLh//+X35SGkUD//5bXky2Pmv//mI2U&#10;I49+//+cIJdpkUP//58XmuaTnv//nvObsJRc//+bppk2kuH//5eelciQ4f//lS2T9JB1//+UMJPD&#10;kZH//5PJlDeTNf//lEyVYZUT//+VUZailgb//5VJlmKUO///k7eUOY/o//+RepEbiyP//4/VjnOI&#10;If//jySM5odp//+O14w9iAj//430i2+IR///i36JGYZm//+HjoT4gfj//4N+gGN8cf//gWF9o3hj&#10;//+BI3zXdnn//4EzfF11nv//gSB7hnVw//+BtXsedkz//4Lbe2J3g///hBF8QXhH//+FI324eKz/&#10;/4YSf7R5kv//hx6CGHve//+H3oQffvT//4bvg/GASv//hKmBrn7p//+CiH7ve/v//4GjfUB5Z///&#10;grV93nkF//+Efn+jeiP//4XagVR7Y///h5CDZnzr//+J1IXQfr7//4sahvd/n///itKGSH9h//+K&#10;e4V9f6///4sJhcCBIf//iwaFk4GY//+JDIObf4T//4bJgX19L///hqSBmH2w//+IcoOagNz//4pg&#10;hb6EPP//i9+Hzoae//+MxYmzh6X//413i4GIKf//jwyN1YnW//+Qt4+7jAf//5BVjxGMFv//jmOM&#10;coom//+NKYo9iI3//43qigeIxP//kASLpIpV//+RbY1ti5T//5GFjqeMRP//kQ+PoY08//+Q2pCs&#10;jvX//5FukgmRf///k1uUOpTM//+VlpY7lyr//5YTll6Wov//lTmVVJTF//+VFpUylJT//5WclVSV&#10;R///lnaU45Tx//+ZipYflWL//56UmfOYN///oEOcDZoF//+bNJjil4H//5OZk4eTZv//jnOQHZE3&#10;//+MTY8JkMD//4wij02Qnf//jU6QeZBo//+PZpJSkDb//5GdlDWP9v//klmUro7j//+RhJPjjer/&#10;/5D5k9GPTf//kGOT7pH9//+PXJOTlEP//47ak4SWNv//jzeULJhD//+Ps5Tpmer//49slOGaH///&#10;jnuUIZiD//+Nl5NFlZr//4zOkleSBP//i4KQx44y//+J3Y7ri3v//4pKj2CMgv//jP+SMpCZ//+O&#10;3ZPtk37//4+mlDyUi///kYSVnZZ9//+TkJd2mQX//5LnlreZPv//kAOThJde//+N5pD7llX//461&#10;kcaYVP//keSVmpxj//+UhpkcnqP//5SgmYycyP//k9iYMJlt//+T+pdEl7v//5TIlzaYF///lOSX&#10;DZjC//+UNZanmRb//5P4lvSaHv//k6mXAZs2//+RoZSymj3//48RkUGX7P//jhyPXJZn//+PEI/0&#10;lkT//4+PkK+Vgv//jZqPJZKe//+LZ40zkDv//4tOjSCQj///jSyOzJLL//+P2ZEglVL//5EqkjCW&#10;Ov//kJqRxJV0//+PrpFVlH3//472kQiTWP//je+QKJFa//+NMo+Jj83//40qj+yPzf//jVWQo5Cq&#10;//+NiJEJkXz//462kbuS/v//kaOToJZV//+UUpVDmff//5Q+lK+bUf//klCTG5rT//+P3pGfmSj/&#10;/42/kJKW0///jQyQYZVF//+NLJBFlND//42fj/iVf///joeQNpco//+Pt5E6mPL//5CmkmmZ2f//&#10;kH+SxJkX//+QEpMpl8b//5DulT2Xjf//lAuZpZlP//+YqZ78nD3//5x6orueav//nmakI59x//+e&#10;IaNrn6X//5sJn/qeLP//l0mbopxB//+V0JkHm5z//5crmLacGv//mhiZ75zs//+edZ2Yn4z//6OY&#10;o5Oksv//o+iluqbP//+cl6Aioff//5QCmKubdf//kIWV45k7//+RcJdjmtz//5PBmjyd6f//lXKc&#10;gKC2//+Vh50NoeX//5UZnMGiBf//lZGc76Jy//+VOJwcodL//5KqmPOe8v//j56VPZvP//+NXJJF&#10;meD//4t/j8eYgf//iuSO75gt//+NpJIemxz//5QImbeiEv//mrCh2qmu//+dJ6UgrLP//5v4o3eq&#10;+P//mnSgk6fn//+ZDp24pGj//5cKmumgZv//lXWZmZ27//+Vk5rdnjH//5YtnOOgoP//lQWcqqJV&#10;//+Rv5lMod///47MlSmgM///j12Top9H//+UhJZboIT//50gnUak/P//pTOlWatx//+nRakFr2n/&#10;/6KjppGuyv//nX2jHa1X//+dB6NPrqH//6FUpzuyn///p/+tK7gN//+uM7NvvZv//7GSuFXBuP//&#10;sRi6LcMP//+sRLcawCr//6TwsCi6If//nf6od7O1//+X+qFzrb///5LQm6eoTv//jtSXcqO1//+M&#10;UpS+oEf//4vik/OfQf//jfSVyaHm//+RQ5mIp0P//5RhndytNP//lkehOrE///+V6KG0sTn//5QZ&#10;n8GuU///kt6dpKvA//+R8pujqfH//5ArmRWnZf//jRCVs6Mm//+HjpAOnAj//38Hhv+R1v//ded8&#10;rodI//9wpXXkgJr//3BGdDB+aP//cx12Zn8T//93vXtIge///3uzgAeFTf//e+qArIYl//93qXuv&#10;gv3//3HCdA994///biVuunqT//9un25eeyf//3KTcph/L///d+d474SD//98in66iKL//36jgZaJ&#10;gf//faiAsYbu//97M33Kg0X//3mne9CBrv//erh9CIRw//991YEaiyP//4HJhrSUHP//hoWNZp4z&#10;//+K/pPrp13//47GmeCu7v//kj+frLW2//+T96Oruqj//5LPpBW8nf//kFmh770K//+PAZ+Vvg7/&#10;/4/5nrPAUP//k9CglsQ+//+aPKXUylP//6CZrIHRG///o42xZ9V6//+jF7PA1qb//6G9tNXWaP//&#10;oTC1q9aU//+hpLad2B3//6MEuAzbLf//pCq48N3l//+j4bf63er//6MltkbcKP//pE+2mNv2//+m&#10;argp3b///6bDuBzfYf//pLC16t9Y//+hd7NC3af//55SsXDbn///nMmxrtuf//+c4LOW3f///54S&#10;tpDhd///n9+6J+QO//+gFbvB4yn//56suuffmv//nd251dy5//+de7h/2yP//52Ytz3bNf//nxq3&#10;c90R//+gHbeW3Z3//57StdTaWv//m3uyMtSD//+YZK7k0DD//5h8rvvRhv//mxmxudcP//+csbM5&#10;2yT//5x9soHbjf//nBaxf9pG//+dS7Jc2m7//6AhtSPcof//ogq29N2Y//+g/rWX2pn//54ksm7V&#10;of//nPCxStQU//+eLrL+15b//59ytOvclP//n4S1vOAD//+elLWb4Pz//5z+tLzfxf//m3mzgt1Y&#10;//+avrKH2s7//5vnsxnaAv//nmq1D9ti//+ghbbi3er//6FXt7fgXv//oUW32eGy//+hNLgf4WP/&#10;/6AEt1Xecf//nQy0wNmm//+bmrOI123//51qtSrYvf//nvW1/tik//+e4LT71fL//58+tLXUe///&#10;oI610dWb//+hDLY61xn//6AVtPTXqv//ny2zkdj///+fO7NU3D3//5/wtGfgtf//oBi1s+Sw//+e&#10;UrWG5iP//5uetGblTv//mq60feRF//+bo7WB44v//5zytf3iav//nVO1WN/v//+cKrNZ28D//5sK&#10;sYbYiP//m+exuNjw//+d3LMB26n//58Cs47dtv//nuuzGN4L//+et7Lr3hr//589s9Te4f//n9u0&#10;6d+H//+goLXx39n//6DTtgPfU///n320NN0///+c4rEL2f3//5o1rffWzf//mcqtYNZL//+bfq8B&#10;2F3//51tsPna2P//nuuyxtyr//+e2rM23D3//51fsizZwv//nEqxPNfM//+cNrDx14X//5x4sKbY&#10;Cf//nS2wiNjc//+eCbBz2YP//543r+DZaP//nqmwH9mG//+fVbFR2YP//56UsZ/Xm///nNyxO9Sn&#10;//+a7LCV0hP//5lVsALQwP//mUKwmtHx//+Zz7FV1GT//5ogsSrWiv//mgCwBNeC//+Y/64Y1uT/&#10;/5ihrXfWwf//mc6u0NgZ//+bB7AM2Nz//5vNsJHYmv//nIyxO9ii//+debKL2d7//54zs9/bfP//&#10;nYazrdto//+bi7Hf2WD//5tPsaDYrv//nY+zq9nc//+eGLOv2Jr//5uasHLUV///mcGuBtHk//+a&#10;Aa3u0vj//5morVXUS///l4+rGdPc//+VXKkS0t///5Q8qIPSPv//lQaqB9Lp//+W/qxv1Gr//5gJ&#10;rVTU2f//mGetMNSy//+Zfa2s1U3//5r/rszWM///myOu7dWX//+Yc6y60k///5TsqiLO2///pQnD&#10;WeNn//+hu7/U39r//59mvZnePP//nza+Bt/L//+hxsF05LX//6V3xYDqjP//pn3F3+xs//+k7cMu&#10;6lP//6NXwRTnsv//op7A6OaR//+jQMKq57L//6PcxAXpYv//o1fDZemp//+iYsG36R///6HPwGno&#10;yf//ocbAIuk5//+jI8IM62X//6U9xQvugf//paPFuu9///+kkMQp7m///6Rnw4TuXv//pV7Er+/a&#10;//+mt8a/8Wz//6ffyFTxwv//p3jHhPCA//+mEcUp707//6XoxDzvzP//p5XFivE2//+oyMad8KX/&#10;/6k5x0ruCf//qkHJHuvf//+roMum6s7//6qIy0HozP//pyHHvuWn//+kGMQr4u3//6N9wu3iRP//&#10;pKHDdONi//+lt8QM5NT//6XjxAPmHP//pUrDWedP//+kgcI46KT//6VpwmzrQf//p3jDse3y//+o&#10;ucR67w7//6j5xJDu+f//qH3D4O3k//+ns8K87FT//6cTwhzrOP//pz/DQeuS//+nrMV17JT//6cl&#10;xmjsOv//pf7Founs//+kdsN45f3//6Ptwf7jLf//pXXCyeP1//+m6MN85db//6azwl/ltP//ppbB&#10;buQN//+oOsKW4qH//6q7xO7hsv//rAvGJeA2//+rYcVR3Vr//6naw2PZWv//p+/AltQu//+lKrxH&#10;zbL//6JFtz/HQv//oUuzzMMX//+i2rLjwZj//6WGs4fBWP//pzm0HMC8//+nPLPwv5H//6Zas2O+&#10;lP//phKzQr6X//+lkrJMvfn//6MSrtO6oP//n26qTbXo//+cZ6cNsh3//5pHpUyvRP//mD+jtau8&#10;//+Vn6Etpqj//5Kfnbeg5///j+CaK5wT//+PEJh+mmX//5CvmW2cF///kr6azp4+//+TwZrYnnz/&#10;/5N/mT6clP//kmOW0pni//+RbJUkmI3//5DklMCZZ///kMyVXZvP//+RtJb/nwL//5MPmOShSP//&#10;k/aaRKFh//+TeZpPnw///5FGmGCa9///jmyVQ5bW//+NEpMqlOH//40vkoCU2v//jT6SHpTr//+M&#10;PJEKk+r//4rsj+OS0v//ixGQTJOv//+M05JOlmP//427kzOXl///jlGTmJeU//+RZZaKmc7//5Xs&#10;mxWd8///mJSdsKDg//+XgJxgoGz//5MEl9acuP//jryT/plh//+OKpRKmcL//49+lombo///jqqW&#10;dJrd//+MHJSgmGj//4rmlBOXyv//i9iVM5mQ//+OipdvnMb//5E2mWGfev//kT2ZF59J//+PHJdN&#10;nRv//400leibef//jKKVepty//+NPJXgnOf//43TlmSepP//jYGWZ59x//+MwJYSn1H//4yxlhmf&#10;I///jLWVqJ4l//+LXpOpmvj//4nOkdOXSv//iamSFpWX//+KZpOXleH//4qklEOWqv//ioCT5peK&#10;//+LYZQ7mZP//4z4lWychP//jgGWhp9q//+OaZdyoin//450mA2kBP//jfSXpKOF//+LZ5Sjnvz/&#10;/4c+kBqYn///hBSNbpVM//+BloxRlUb//38yi0+Wcv//fe+KZpf4//99fokjmSr//331iICbj///&#10;f/2KUqFu//+EbJAHq97//4wCmhi6IP//lXamYMjQ//+d6bFC1A///6L6uC3aPf//pUW8E91q//+n&#10;R7+j4K7//6osw8jkw///rQTHPOgY//+t38gg6Hb//6xExoHlGv//qbvEId8z//+nncHz2HH//6ab&#10;wEDSXP//pbS+FszZ//+j3LsRx8z//6GQuD3EFv//n7O2XcIK//+eMLSgwE3//51VsrG+L///nS2w&#10;tbuT//+cWq22t3f//5sBqjuyrv//mkmngq7F//+YqqPlqkz//5UnnnSkRf//kKaYSp3T//+MzJMd&#10;mLb//4vGkPeXBv//jdyR/ZiY//+RhpS4m3n//5UWl+ed8///l4qaxZ9W//+X75wVnvf//5VxmlWc&#10;J///kaeWt5h///+PGpPoloj//420kkGV/f//jOGRo5Xe//+MSpGulR///4qRkHuRoP//hwKMpYqf&#10;//+Cqobngi7//389gVl7UP//fdp9wXfZ//9+UHyid3v//38LfLZ39v//fuh8rneU//9+LHxzdoH/&#10;/33KfJd13P//fdJ85nWW//98wnvBc+X//3sieZhxUv//e0l5F3Ci//99RHrmcn///3+Sfed1nv//&#10;gDB/wneb//9+239kd3f//33ifn527P//fk9+NHcA//9+3H2bdqr//37ffJd1pv//f3N8u3Vs//+B&#10;VX78dwT//4LpgX541P//guGCa3ly//+DGoM4ep///4VBhXl90///iHiIW4Hk//+LyIr4hav//46+&#10;jNCIjP//kM+NjonL//+RmY1AiO///5E3jI6GeP//kGCMOIO3//+P04xhgbn//5AAjN+BAf//kImN&#10;GYFK//+P/YvjgRD//45riZOAB///jcCIMn+i//+PQ4kAgPL//5JUi0uDBf//lWiNYYQC//+YTo7c&#10;g8X//5yhkaSEzP//otCXAIj3//+m6Jv4jc7//6YanZyQef//pB+ebJLc//+kOaCclnT//6O0oXOY&#10;lP//nzGeHZa8//+X5ZgakmH//5Hfkx6Ov///kDWR645L//+U4pa4kwv//56woMub6v//pjCosKFR&#10;//+lBKeAnUL//5/vogGV2///n3qhYJTy//+jPqV0mhH//6dIqfCgBf//rFWvRaZg//+xArPHqz7/&#10;/7DYso2pvf//rW+tHaN9//+tw6uUoOn//7Gzr1ej+///sMuwIKTM//+qYavmoRr//6XqqOmfEv//&#10;pLKoQ6BQ//+iW6WzoH3//58toXieqP//n+mgvZ7p//+j16OPoZz//6X/pSKi9f//qFOm2qSF//+v&#10;iq1Xqk///7hLtdqxhP//uiK4DLK2//+2PbRRrtn//7T/suCtzf//tq+1JLCG//+00LVPsTH//6+Q&#10;sn6utv//rJqw4Kyz//+r9bA/qsf//6mgrTKmFf//py2p0KE+//+px6t9oZT//7DCsbmmb///tFi0&#10;z6hx//+wOLB9o+v//6roq4ufpv//qgurvqDD//+rzq6jpBX//64GsRel+///sM2zGqaI//+xULKZ&#10;pLn//6ulrC6ew///obmhs5c1//+bZ5sPlQT//52InXmbqP//o+iksaVH//+oF6ljqdL//6tmrECq&#10;Rv//sTKxA6uR//+2XLVDrRz//7XqtD6rmf//smSwLaji//+x368hqPv//7O+sLSqMv//stqwAahW&#10;//+we65wphT//7IisV+o3v//tjm2nK4S//+2i7dQruX//7OOs+Kr/v//s1mzHKt1//+1LLUXrKb/&#10;/7BysYioCP//pFCm5p2y//+dfKDPmXX//6PvpqWhOP//sYOyj62y//+5c7iZsxH//7ZjtDquDP//&#10;r/KtRqbn//+vTayZpX7//7NesMenvf//tiGz4aiQ//+20rU6qK///7sSueCtG///w2PBvbSa///G&#10;WcNwtY3//79Cuwatbf//t0yyaKbs//+3J7JgqeX//7xRt+Wx6f//vdq5H7Rq//+51bQLr6z//7qx&#10;tDWvtP//yMbC872j///aZdYezy3//98029vR9P//00/QG8NJ///C3sA5ssD//7hItuSqfv//sHew&#10;dKVR//+mjaevnfn//561oNqYkf//nBafGpgB//+dEaCYmi3//5/uo3OdNv//pNOoAKHP//+ptqx1&#10;prj//6rrrTGotP//qDep/Kb3//+m1KgipWz//6opq0Cm6v//rlyvpajA//+tPK8Spt3//6c9qeui&#10;0v//otimmKIf//+jt6h6pib//6Znq5+ppv//pSmqHaca//+e9aNRn5j//5i6nLCZ2///l2ebZ5sN&#10;//+atJ8eoaH//585pCWoZf//oXumxarh//+hMaa/qYj//6EDpuWogf//oeeoJKk7//+iFKiUqVD/&#10;/6CIpwunKv//nhakYaOy//+cZKJaoNX//5wIoYCfGv//nJKhTZ42//+eHqICnsX//6BNo6ugof//&#10;oQ6keaFW//+e9aK/nqj//5sLnw+Zg///mGWcXJX3//+ZRp0elzr//5wen+ibwv//nTCg5p6///+b&#10;Vp8DngX//5gnnCubQv//lPSZyph///+SdphIlsv//5DJl0CVyf//kBOWnZVH//+Rn5fElxb//5XG&#10;m1+cN///mdme8KF6//+b0qBfo5b//501oOqjdv//n4mh+aNT//+h9qM0o5///6NFpFKkJ///ojCk&#10;b6PF//+ei6K9oXP//5rAoJGei///mMifZ5y6//+ZoaCrnbD//511pQaiSv//oFGoWqZS//+ez6Z5&#10;pTr//5uvoemhFv//mxefeJ6O//+cH58dndT//5tmnd6cC///mVecAZlY//+Y75xYmCD//5p8nw+Y&#10;n///myuhHJi2//+ZlaCymAT//5gUn/WZB///mGygr5xe//+Yz6E5nqX//5cjn4GdE///kq2anZdW&#10;//+NrZTEkFL//4tgkViLn///jCmRCYoJ//+OepJ7ipb//5AJk4CLdv//kDuTN4vG//+QbJK6i///&#10;/5DqkmOL+P//kVqSKIuF//+Q+JGWinn//48gkBSIk///jKOOHYZl//+JEorXgtD//4TJhmR9pP//&#10;gmuDkHnf//+CUIMTeOD//4GwglR4d///foV/I3YN//95uXopcXj//3TJdNJsAv//cQxwmGez//9w&#10;YW98Zun//3IccLJoav//c5xxrmj3//90yHKUaMn//3Xuc91pbP//dcFz3WoO//90YXIUabn//3O+&#10;cEdpAP//dJdvtGh4//91Wm+OZ8///3Vzb31nxf//doxw92pt//96K3UZcIH//39Zerh3jP//g1F/&#10;Cnuz//+Ef4B7e6///4L5fx945f//f5Z7xXTf//98RHiBcV///3ttd+Zwhf//fTh6NnKl//9/qX1w&#10;dhr//4HAgGh5iv//g82DNHxd//+FJ4T6fR7//4TxhMp7J///hBODe3gh//+E3oNSdwP//4bVhAB3&#10;iv//hx+DIXcY//+F0YEhddP//4R9f4d1Ov//hAh/BnXg//+EzH/ud9T//4W4gSZ5pv//hY+BOnnb&#10;//+D439Dd9T//4G1fBZ06///gXR6p3Qs//+DnHwmdnT//4YHfrd5Nv//hoV/03li//+FYn9bd1L/&#10;/4T5f292fP//haWASHgR//+FI3/PeT7//4KpfZh30f//gN58fHXL//+B5n5ddcv//4WWgnx4Pv//&#10;i2WIIHze//+Rto4Igk7//5WRkaiF5v//lbORvYZg//+UTJA7hb3//5QOkAKGmf//lMuRT4i7//+U&#10;P5HaiYT//5FEj/aHXf//jWCMtYPV//+Kzophgaf//4mviXOBNP//il6KYIJe//+NK40rhMb//5Bu&#10;j/KGr///klCRAocE//+TEpEehqf//5MfkRuF3v//kiKQl4OY//+Qj4+vgAL//45Sjc57cf//ikuJ&#10;TXVA//+E7oJ2bf3//3/6e0lnY///fGB1a2K8//96GnFsYF///3oDcGdg+v//fVFzhmUT//+CtXlF&#10;as3//4cPfjtu6f//h59/i28Y//+ExX13bCP//4FVerBo1P//fl94JmYJ//97DnUPYxb//3bKcNZf&#10;w///cjxr9lzB//9vLWgEWxv//25zZe1a6P//b9pl6FuZ//9yhWdyXKT//3XdahReCv//eZdtkmAb&#10;//9853ExYoP//38ydEdk7f//gbV3yGhV//+GZX1rbjL//416hUR2LP//k5qL3HyO//+VCo0ZfWf/&#10;/5NOiox6af//k8aKS3mo//+XII2+fLn//5f/j0l+Tv//lDiLzns1//+P1Ib1dqP//44dhJx0V///&#10;jTKDXnN6//+Kq4Caccv//4jgfiBwnP//i+V/4HLB//+SvYWqd7r//5aOidN60f//kcaHIng8//+I&#10;M4BTcvz//4D3ew1vk///ff94xG4i//9+t3lCbhH//4NSfVFwqv//imOELHYg//+PHol4ew3//41J&#10;iNp7Tv//h8aERHgp//+ExIEFdjL//4VtgHp2tv//h6WBUni8//+LO4O/fHz//5EJiLqCaf//l3uO&#10;64it//+dVJVijlT//6T3nlGV3v//r9mqr6CS//+5irWMqg///7zZuYetlP//uxu4TKzV//+5Pbdh&#10;rM3//7fht3et////tdO2mK73//+16bbgshD//7mguhO4Yf//vc+94L57//++L754v6f//7psu3W7&#10;Zf//tzC5Xrb8//+2b7oTtd///7QguSG1A///sAC1trOA//+uqrRXtAv//7BbtaO1U///sMu1drL+&#10;//+tCrCxq5r//6dKqZ6jTv//pESleJ+r//+kYaT2oHD//6NUo3yf+f//oC+fwpx+//+dyZzCmTP/&#10;/53ZnLmYvf//ntGeSZoW//+e3p8TmtT//56ZnuWaWf//n1mfAJmy//+gdZ+dmWj//5+pnzWYev//&#10;nCecopYc//+YLJkjk5j//5YtlryS0P//lbCVTpNG//+UupOLk03//5K8kTSSUf//kUyPw5GY//+R&#10;ZI+/kaP//5JbkBiRiv//lGGRIJHv//+YHZQIlFP//50MmQGZI///ohmfGJ+F//+llaQGpNX//6dS&#10;pqOnB///qPKn/KaT//+pE6caovX//6bGpASdh///pKyh2ZqD//+kcKIPm3z//6VOo2SeVv//pV6j&#10;tqAd//+jeqIDn4X//6DEn6ueOf//nlqdxJ14//+bn5t5nC3//5mBmXuahf//mf+Z3JpC//+crJxH&#10;myr//54OnSiaff//m/aaXZcV//+YlZZ1k+v//5bplNeTtf//lo2U7pTB//+WHZStlD///5Wbk4mR&#10;6P//k7qQhI24//+QuoyziZv//4/Si7uJcP//keCOLY2K//+WGpLQlCf//5qgl7iawf//nHOaFJ3s&#10;//+boJn2nWL//5mBmHWaUP//l0uWmZZA//+Ww5Y0k67//5axllqSEf//lRGVGY+6//+TF5NSjd//&#10;/5HmkeyNeP//kWmQ8I4S//+RxJDhj2P//5KqkbOQzf//kuWSMJET//+SsZJ2kML//5MVk6eRav//&#10;k76VbZMP//+TuJZUlHL//5MxlhqVIf//kxqV45XW//+UcpdBl6T//5c+mjmaav//mLubhZsQ//+X&#10;BJkXl+7//5TclgqUfP//lQyVaZPJ//+WipYplEz//5cili2Tsf//lzaWO5MB//+YlJg3lJf//5q1&#10;m2CXqv//m1udGpkz//+Z5pxil/7//5dRmdeU1f//lTqXEZFj//+T8ZTOjnT//5LjkxiMPP//kemR&#10;8YsG//+Rv5HKi4X//5OUk3yOnP//ljGVnpKO//+XB5WrlAf//5bHlNOTV///lvaVO5Ku//+XF5aD&#10;krv//5YVluGS9v//lGCV0JL2//+T6JT4kzj//5UdlSiTUf//liqVH5Hg//+WEZQwj2L//5S1km6N&#10;Bf//kueQwIwH//+St5EQjdX//5Szk8OSDv//l6OXV5aU//+ZvJnMmQv//5nama6X9///mGyXYpQ0&#10;//+WM5QDj6H//5PckOCMZP//kyKQF4zQ//+Ur5JGkN7//5ctlcyVtP//l7eXbpc3//+VMZXulFf/&#10;/5JBk6uQo///kL6SGY55//+RBJFgjgD//5JkkTqOPP//k2SQ344D//+T2ZCSjbH//5QUkG+Nw///&#10;lBiQEI3n//+UjZAajpn//5WRkP6QJP//lsSSk5JQ//+Xu5QZlD7//5gZlK2U3P//lzqToZNN//+V&#10;5pIkkOz//5Vakd6P5f//lYqS7ZDb//+V45SYk1T//5UTlQKVR///kjWSoZSj//+PfY9ikrn//46p&#10;jZCRQf//jyiNUZAJ//+P5Y2hjmT//5DFjgmMwv//khSO1Yxd//+TRY/ijXX//5OjkLSPH///ktCQ&#10;po/F//+Q+o+ojqv//5Bnj/aOGf//kjqSeo/M//+TeZPRkRb//5HykbePqf//jvGODIyt//+M1Ivr&#10;inb//4z3jLmKQ///jkKOpoq+//+P/5Bdi0j//5I2kf6MXf//kviSNoyW//+RDZAbisX//42JjIyH&#10;u///ijCI/ITl//+JQ4elhGn//4sniR2Gov//jT+LIokR//+NqowXigX//41/jQiKu///jgqO24xM&#10;//+OnJBKjT///45UkBmL6v//jbOO4IjZ//+NK41EhT7//4y0i4OCIf//jFqJ9YBU//+L54iRf77/&#10;/4uyh82ARf//jTKJFIKQ//+PHYshhQr//48vi3iFjf//jcyKH4Sd//+MvYipg8v//4yHh+aDXf//&#10;jDiHVoKr//+Lh4bygjH//4vth/CEAP//jhiKjohH//+Q141BjE///5KLjqONh///kuuO4Iwr//+S&#10;s47aikb//5IBjnCI2f//kVCN5YhZ//+P6oxzh5X//4v7iFiET///hf2CEn6r//+A83yieY///3/l&#10;ewB4P///g2F9zXuv//+Jn4NkgjX//49miI6ICP//klOLH4oq//+TAIvuiTH//5KCjAyGxv//kS+L&#10;Q4Po//+QS4pQgjf//49KiKSBAv//jAyErX3H//+G7X9feKD//4NQfCp0xv//g0986XRE//+GfYDM&#10;drn//4tahhJ6+v//j6yKk3+a//+Sc425hCT//5Okj8WIXP//kz2QbIsY//+ST5AejDn//5HOj4KM&#10;aP//keePLYxs//+TopCZjcr//5bXk8WQeP//mV2WgJI+//+ZK5afkVj//5bnlLOOpv//lGWSb4vN&#10;//+R5Y/1iMr//5AijiKGe///kD6OMIZE//+RJY7+hzH//5CdjiKHCf//jpqLhoXF//+NhYnOhaj/&#10;/47iirqHwv//kSCM14n+//+SVY4rik7//5FojcGIN///j2CMqoWC//+OSIzLhKz//44rjbqFlP//&#10;jkGOYYcY//+NsI4EiBP//4wNjFWH8v//isWKm4e0//+LDonPh+v//4yWid6H5///jcmKAIaL//+O&#10;DIpVhF3//48VjEaD3f//kD2OLoSC//+PsI1thCj//46IizSDnf//jnqJ4YQp//+PYYnshV3//5Bs&#10;itGGg///kZ2Me4f9//+TVo8TinL//5UHkcONW///lf2Tn4/M//+VeZOvkLv//5P5klGQRP//kxmR&#10;JI+3//+TSZDXj3///5NQkIeO1f//kteP7I4g//+Sb4+Cjln//5NQkECQHf//lWmR1pIj//+WwJI8&#10;kd3//5aNkPSPTf//lW6PVoyM//+TPo3kik7//5CMjPSI4f//jjeMWYgi//+MNYrzhxT//4toiWaF&#10;/v//jTeJv4Zb//+RHIxeiFz//5OsjrOJ5P//kp6OoYmB//+Pb4ztiGD//4xZis+Hg///ixGJf4c9&#10;//+MnopMh+f//4+9jG+Idv//kg+Nwodl//+RIYwGg5n//438iId/Mv//jH6HKH4Z//+NOYg9gAf/&#10;/459icyCWv//j3mK4IPo//+PR4qFg/v//44aiNOC4///jMeGsIGU//+MVYWQgU///44Ch0uDsP//&#10;kTSLmIgP//+TPo+Oi0T//5LEkQOLUv//kFCPuYiI//+NnY0dhN3//4ybi2aCrv//jN+K1oIC//+N&#10;YIrLgjj//47djBuEMP//kU+Om4eg//+S5pA4ihf//5LtkAeKP///kiiOqYi8//+RVoz2hrv//5H3&#10;jM+Gjv//lKCPWomB//+Wj5H5jN7//5ZmkqOORv//lmOS2o6///+YAJQHj0L//5nBlWeO9///mQ+U&#10;4oyW//+WJ5KXiT///5QSkOKHsv//k7yQUofq//+Txo+3iDP//5PDjxeItP//lB2O+opG//+UiY79&#10;jDn//5OwjdmMif//kaKL0IsW//+QTorLihj//5E1i+KLA///lFKOlY1V//+X0ZEVjzT//5njkjCP&#10;fv//mvSTII+h//+bgpSZkI3//5rMlUCRC///mOGUSZAn//+XDZKqjn///5brkmSNmP//mLiURo5t&#10;//+a5ZbokFH//5tWl/qRnf//mZyW55F3//+W8pUIkJj//5TGk9WQLv//k0KTMpB1//+SI5KtkQj/&#10;/5IjkweSHP//kyCUT5Lw//+Th5Tdkb7//5LBk9yOg///kVaRloq3//+P447ah9D//46vjH6GgP//&#10;jZuK1IZP//+L5okPha///4j6hjqDNP//haeC3H9p//+DnYCKfCr//4PGgEV6tP//hKeAlHnb//+E&#10;WH96eBH//4M5fS92Cf//gw97o3WJ//+Dq3svdhr//4PCewt2Ev//gyZ7N3VT//+C1nxhdXT//4O9&#10;fvl30P//hZ+CTHvq//+G7oRjfx///4eGhOqAZf//h9eEkIAX//+HnIOmfsr//4cpgv99qP//hnCC&#10;kXzr//+FxIJnfJH//4ang7J9qP//iZ2GtoCH//+MG4jsgr3//4wiiHKCkP//iwWGwoFA//+J8YUf&#10;f77//4gVgsN9Iv//hSd/hXmj//+DJ32UeBL//4QGfuB6rP//htGCFX/H//+Iy4RSg3j//4mNhWCE&#10;nv//id2GSIRI//+Ks4fohF7//4y9ir2GgP//jwWNqom1//+PM44jisn//400i9CI/v//i2+JCobH&#10;//+LtIgbhl///421iWqH3P//j4KLlonL//+Qoo37i/L//5GokJSOqv//kqqS1JFx//+Tp5SGk97/&#10;/5VflnaWVP//lv6X4ZeC//+WQpajlVj//5PFk4yRm///kqOR7pCA//+Tc5JFkhn//5VKk16T5f//&#10;mP6WKZY5//+dxpqLmZ7//57InDua6P//mTqYQJex//+Rn5J0k4z//42QkACSy///jXCRGJTJ//+O&#10;cJLFlhH//48kk2KVL///j/CTf5Mo//+RQ5PokS///5JSlFGPhf//km2UY46G//+R6pSBjxH//5CQ&#10;lByQg///jtWTNpJD//+OAZLJlML//47Uk6mYTf//j/2Uwpsf//+Pd5RNmsL//42bkqyXkf//jA2R&#10;VJPL//+LLJB/kJ3//4o8j1iN+f//iQ2N7ow6//+J2o61jZb//40VkhKR2///j3WUc5T///+QEJTW&#10;lgD//5DxlX6XUP//kfeWc5kT//+RCpWAmST//46Dkr2XrP//jLuQqpb1//+Np5GbmN7//5EMlYmc&#10;sv//lHWZm59M//+V0ZsYnnX//5XamnObzf//lkCZrJol//+XgpnvmqP//5hnmoib9f//mAqaopzB&#10;//+XJJqbnWL//5Xwmgidmv//kwCW3Jt7//+PLZHYl5v//42NjsuVav//j36P0Zad//+R2ZIJmCX/&#10;/5ESkZeWqv//jnSPaJO9//+M9o5CklX//43NjzqTJf//kD+RlJUR//+Rp5MPlc3//5FMk0qVPf//&#10;kT6UE5Vp//+RuJUAld3//5FIlGmUvv//kIeTYJMu//+QRJM9ktH//4/ik0GTE///juCSW5Lp//+O&#10;M5Ehku3//495kWaU7///keeS8phU//+S+ZPSmnX//5KLk/+a3f//kQGTipmq//+O9JJcl17//42t&#10;kUmVnf//jT6QXpUf//+Nv5AalkH//49mkUiYzf//kS+TDJr3//+RqZPAmuf//5CGkuSYiv//j8SS&#10;o5ZE//+RaJVjlnD//5XFm1qZaf//moChZ5zX//+cl6P0nhL//5wRoyKdyv//mhagrJ18//+XD50n&#10;nPn//5R6meacjf//k4OX05xF//+UKZbjm5z//5V/lo+aPP//l7+X3JoA//+a35tQnG///5sknO2d&#10;////lx2aVpwq//+TJZdXmhv//5JBlv6aV///kzqYV5vV//+UuZpKnc///5ZqnLygbP//l1ueiaKY&#10;//+XCp7Ho1T//5ZQngOjJP//lMeb5KGV//+R/Jgpnlj//49blISbZf//jTGRl5mn//+K4I8WmKn/&#10;/4nNjpKZSv//jBCSGZz///+RzZlio4j//5hGoP+p/P//m+6kuqyw//+cmaRPq7L//5ueobGo1v//&#10;mQidtKSF//+Vppmpn9v//5PFl/SdY///lG6Zd55O//+VMZtGoBX//5NamgKfvv//j1yVxZ1W//+M&#10;dJHtm5D//41MkWWcSf//kaeUSJ8g//+YBpmTo3T//54Tn3qof///oRmjZaxg//+hPaUHrrz//6HR&#10;pu2xf///pIGqKrUv//+ouq35uPH//6zjsXy8Ff//rt+z1r4P//+uD7Twvv7//6rltF++nP//pPOw&#10;Lrrw//+eDqlstOf//5jso0CvmP//lVCed6ub//+Ry5prp/H//43Rlnajzv//ifqSh59Y//+Ik5Bp&#10;nPj//4uXkoufhf//kaKYbqZP//+XH57irYj//5oho3WyKf//mq2lSrNX//+Z4aT1snn//5lmpC6y&#10;Gv//mGSin7Gv//+U/57xrsz//4+Umb+pLv//iLWTHqFN//9/eIlclof//3UEfUaKPP//bZJzsIC+&#10;//9rlm/efGH//25rcdV85///dC1394E0//947n3chav//3hYffuFev//cp53dX/w//9sJ27yeUL/&#10;/2k0ahh2N///a2Frr3jx//9xXXKXgAz//3hFezmH4P//faOCGo0p//9/X4RyjaL//33wgrCKdf//&#10;e/t/+odW//961H4uhin//3p9fcCHF///elZ+GYlv//96v392jWD//33og8+Ui///hGCLtZ7d//+M&#10;aJWDqjn//5K1nfWzbf//lJGiA7hJ//+SnqHLuff//5A9oDy74v//kCOf7L/g//+SsaF6xQn//5eu&#10;pSXKj///ngqqmdBS//+i5K/J1Q7//6QSstrXRP//ovS0fNey//+hxLWf14b//6EjtgXXHv//oRO1&#10;3NdO//+h8bYi2Sr//6K5tjXbWv//ona1PNvH//+iNrRl2yv//6OOtaPb5f//pOW3LN24//+j9bZT&#10;3uP//6Fhs8Tey///nt+xzt23//+dNrFy3JL//5zCsrPcs///nMy0RN4p//+dVLYN4JX//54suAPi&#10;gP//nfC4r+Gh//+dYriq3w3//52IuPHc7P//nQu4Dtra//+cULZo2br//5zxtcraZP//naO1Stpa&#10;//+dG7Ph1+j//5uWscrUM///mgqv+NHM//+afLBt05j//5zkswnY3v//nqm02d0o//+e5LTB3jD/&#10;/55Ys8rc5f//nqmz/9wI//+ge7X53KH//6HJt0bb+///oGK1e9eY//+deLIW0kz//5zssX7SSf//&#10;ntiz2df0//+fT7Tw3Sr//536tErfM///nMOz0986//+b0rON3dX//5rmssXbM///mnGxrNhl//+c&#10;C7JC1/L//59OtKzaVf//oZC2iN0o//+h7rbe3vz//6GhtubgAv//ocu3veBg//+g3LeT3nj//52s&#10;tOzaCf//mz2ymdbF//+bnbKT1jD//5wqsjvUtP//nAKxENHU//+dD7F/0RP//59bs77TMP//oFG0&#10;wdT+//+e/rMV1Pf//54hsaPWK///n0Wyktqe//+hT7VV4N7//6Hat2Dl1///n1C2m+b///+b5rTJ&#10;5Yb//5q/tL7j6///m3S1reJr//+ckrYt4LL//5z3taLeSf//nBa0BdsK//+bXLLT2Qz//5wPsyXZ&#10;l///nTGzv9rv//+dYrMi2ur//5zssdPZ+P//nUuxstpi//+e2rNC3Jf//6AvtMreff//oKq1S97U&#10;//+gFbR13Y7//57nsu3btf//naqxaNoM//+cZa/y2Ij//5wMr1PX/f//nFuvO9gj//+cxa9i2Hz/&#10;/52qsIvZbf//ndSxidl8//+cwLFs2An//5vCsRDWz///m42w+NbX//+bvLCv13r//5yMsJTYav//&#10;nbGwkdk6//+eeLBq2ZP//5+TsTvaMv//oBeyQtno//+emrHb13r//5zGsXbVQv//m9ux/NUE//+b&#10;grLR1i7//5uKs6vYBP//mxazhNkl//+aRrJB2Tf//5lBsA/YDv//l52tF9Vz//+W5quX08L//5hW&#10;rN7Unv//mkmuwNYD//+bzbAp1yn//51OsejZOv//nsC0GtxE//+fObV03kL//51WtBncuP//me+w&#10;t9ia//+Yz69H1oX//5rbsOXXc///nCyxyNck//+bVLCx1HT//5q+sATSlf//mvOv/tJ7//+ZoK4Z&#10;0df//5a5qnvQZ///lQWoXNCH//+VNqiQ0gn//5ZfqgrTmf//l3Grk9SZ//+Xmqw41Nz//5e1rLLV&#10;bP//mPGuFdcA//+aia+F2Dr//5pZrwvWyP//l0Srz9IB//+T6qiszVb//6bbxYjnpf//pKjCwuTr&#10;//+iI7/04q7//6D1vxDiuP//ojrBCuXF//+kmsPt6Xf//6S3w+LpU///oxDBrOZB//+iUMCe5Df/&#10;/6KZwRHkVP//o5zCVeYw//+kccM/6Ij//6Tnw6Lqsv//pSrDt+zE//+kh8LO7Zj//6NQwWftZf//&#10;o3rB5+5F//+ktMPY7/v//6TdxHXv+///pCvDn+57//+kfcOw7i3//6WNxNnvCv//pjPF0u9g//+m&#10;SMYB7sj//6XkxUfuFf//ph3FG+7F//+nWcYc8EP//6isxzvwZv//qEHGZe13//+m38TN6TT//6bb&#10;xUnm5///p5/HI+ZH//+mDsZf5G7//6NHw7TiBP//oiHCNOEJ//+jCsJb4aL//6QPwkfiGv//pCbB&#10;UOIE//+kPMDl4w///6TcwZ/luf//pYHCX+ii//+m2MN262L//6gmxETs4P//qDvEBeyI//+nuMNa&#10;65T//6b0wj7qO///pmfBEujx//+mdsDd6IH//6dHwpTpg///qDTFdusW//+nusa46ub//6YpxYro&#10;Nv//pKjDMuQq//+kw8IY4en//6bXwzPjU///qInD/uW2//+o4MNp5o7//6lGwwbl9f//qnnDu+Ru&#10;//+rzMTb4hn//6vExMfebP//qfbC4dlT//+nnsAp09H//6UqvKLN/P//olW378e5//+gabOWwor/&#10;/6FAseHAOf//pJay38BE//+n67RpwH7//6j+tKG/pP//qACzs76D//+mMrJ2vdf//6S1sXi9i///&#10;oz+v4bxu//+gkaxruS7//51oqFS1Df//m2Kl8rIg//+aS6Uzr+///5gao4ir8P//lGGf8KW6//+Q&#10;vpvQn53//46NmNibwf//jymYvpu+//+SSJtZntf//5ULnYehV///ldWdYKDq//+UtZrtnbH//5Lx&#10;l9eaAP//kkSWd5jn//+Sn5b+mvD//5MumDqefP//lA+Zu6If//+U5Jr6pCz//5T/m4Ojt///k7+a&#10;r6C6//+REpggnBr//45UlPqX5f//jWyTU5ZB//+OG5N8ltr//47plEGX/P//jrSUY5hA//+Nn5Ol&#10;l7b//42Gk6+YSv//jyKVPppe//+PtpW5mqT//4+alZSZfv//khOYP5r3//+Wlpz+nxj//5nzoGWi&#10;sf//mfSgNKM0//+WLZxcn/v//5IGmIicX///kPaYJ5vb//+Rj5lwnOP//5BNmLScCv//jW2WO5nV&#10;//+Lk5SmmQD//4umlK2aC///jW6WDZxM//+Pf5eunj///48ql0adfv//jPiVYpr7//+LuJRlmcX/&#10;/4xBlMWapP//jfKWApzd//+PVZc7nxz//49Sl4igSv//jqWXc6Dy//+OqZflohn//46el96iZv//&#10;jWWWZ6Bh//+MGpUInVf//4vVlQKbI///jBKVj5oB//+Lu5UimRD//4sKk/CYXv//i4KTvJkD//+M&#10;1JR9mor//44AlVGcP///j2CWop67//+RF5idoan//5HJmZWij///jvyW7Z6D//+KCZI+mCL//4Zi&#10;j3qU0f//g4SOC5ST//+AaowilST//34pigGV+///fSOIFJcq//99LYcImWf//315hxWdAf//fqiJ&#10;UaLM//+Cto95rA///4mOmMO3b///kVuir8JK//+Yc6t1y0///55nsvjS4v//o6i56tnT//+oAr/n&#10;37f//6rbw9zjk///q9DFSuS8//+rhsUy41D//6sfxPLf4///qnrEHNp9//+o+sHB06D//6YFvXvM&#10;Hv//ore47MYU//+gPrW6wnb//53Ist2/O///mp+vJbqj//+YKquEtf3//5arqFCyF///lTGk+a5l&#10;//+UF6I7q3n//5PLoImpoP//klGdtKZ6//+OVphIoHf//4kGkZ2ZDv//hLWMDJMV//+DYol7kNb/&#10;/4WLilmSgP//ihiNvpZZ//+O4JH5mc///5Kflg+b1f//lIWY8pw0//+TY5jDmk3//5CIlkSXl///&#10;jjSTrZYl//+MZ5GLlbz//4utkQmWeP//jIWSwJf5//+M05Pnlwn//4ojkR2Q7f//hQeKkodf//+A&#10;wYP6f0v//390gEt7m///gC5/PHr0//+Ab36Nehz//38DfNp3b///fUV7KXSA//989nsCc2v//313&#10;e6JzXv//fIt6lnGv//96jXgcbp3//3oRdvptO///e8B4am7m//9+O3t6cnL//39EfcN1Hf//fkt9&#10;9nWB//99pn27dVz//352fgV13P//fxJ9fHXQ//9+53wVdPj//37re250jP//f+d8pHVs//+BCH62&#10;ds///4GOgEp37f//gsuCPXnn//+FX4UbfRP//4hbh/yAMv//i1iKiILr//+OdozVhYn//5FWjqWH&#10;qP//klSOv4eK//+QfYyZhHv//42AifyAnf//i2GIin4l//+K44h/fa///4v1iYB+3P//jTWKKH//&#10;//+NXIlnf83//4zxiAZ/C///jU6Hk39N//+PWIjjgQH//5NNi/yDev//mA6PtoVu//+bsJKUhi//&#10;/52ulL2HCv//nfmWYYiy//+dP5eOit3//53WmbKOJf//oJedaJK6//+igqBLlo///5/znyyW4f//&#10;mn+baJS5//+W65kZk5X//5Z0mQiUFf//mPybVpZu//+fCKEPm2n//6Trpr2fVv//pOumXJ0H//+h&#10;DqH2l6///6EiocCXw///pbemjJ1w//+ptasUoqj//6zbrsymif//sDOyWKm9//+xT7KrqU7//68Q&#10;rrakVP//rcmr3qC2//+vja2SojH//66drgSjEP//qUWqN5/+//+l46einl///6ZSqFOgiv//pXqn&#10;YqF///+hN6KDniz//57/n1qblP//oVGhAp0m//+jkKLknwP//6VxpCWgXf//q9apsaWe//+1HLK2&#10;rdn//7hWtn6w4///tBGyv6zs//+w+q/Mqin//7KCshKs4P//ssG0O6/Z//+u5bJ1rv7//6uHsA6s&#10;wv//qt6vFaq7//+p0q0Xpuf//6g8qo+ie///ql6sCqJE//+wj7HxppT//7ONtLWoJ///rnKvQqKH&#10;//+nuKh7nHP//6Xsp1Kb9v//qCKqcp7h//+rkK4roUD//69NsYiinf//sJmyoKJN//+rSa2Vnh//&#10;/6FSo8+YJf//m0Cde5dE//+drJ+cnlD//6QUpginU///qBep6qrq//+qzav2qmj//67Yrw6p7P//&#10;sTqwtKid//+vMa49pR///6y2q2KjIf//rnqs0KXc//+xiK+aqSD//7A3riqnav//rb+r66S6//+w&#10;Cq7cpxv//7P7s4GrEv//szWzCKo7//+vcK80pp7//683rx+mqP//sUOx7ajx//+s2q7ZpW7//6Hd&#10;pRqcd///nRegn5m4//+llqf3okL//7QUtByuD///vEu5s7J0//+7WLbvrw///7jitBasUP//uZq1&#10;f62M//+5ubaDrTr//7cvtLCpmv//t0O1falf//+/S74EsXP//8nTyGG7DP//ygPHeblT//+/JrsX&#10;rW3//7c9sg+ml///umK006vu///B77xitSj//8MwvTy2mP//vhK3I7Cq//+/GreysXT//81wxwbA&#10;o///3bbZAtHI///geNyF0y7//9RDz/bEhv//xe3BpLYC//++FrrFsB///7Z2tKmqtv//qgKpvKCQ&#10;//+gJKE7mQr//55ooJKZa///onSlM56x//+nOqnuo53//6pdrLmmff//q0+tXae1//+prquJpzn/&#10;/6dtqRqmFv//qQGqnKd6//+uI7ABqwH//7B/swar2v//q2Suv6co//+jJ6dnoaX//5/5pTCiLf//&#10;o0KpT6gj//+mmqz6q9X//6QdqjGn5f//na+jSqAk//+aeqANnWH//51Lo1yikP//oh6oyKp1//+k&#10;t6uMrxj//6PNqlOuP///odun/qr9//+htKfTqXn//6J6qN+pbP//od2obKhG//+f1qYhpaL//54j&#10;o+ujNv//nlejn6Jq//+fa6RFogn//5/ipDag6P//oBKjy6Aw//+gqqP3oNj//6EYpGChmf//oMqk&#10;YKDO//+fIqLznbP//5xioDqZv///mqqeXJhO//+bM56pmo7//5wsn2yddf//m6ie9p3l//+ZX51N&#10;m6z//5Yxm1GYt///k/2adZdx//+TO5q3l+D//5Ogm3uY9P//lb6dUptw//+ZRaAin3z//5vDob+i&#10;RP//nDqhLqHk//+cgqAwoEH//54foEif3f//n+2g3KCV//+gxaGUoZ3//6B0om6iRv//nyei5KHW&#10;//+dnKLBoEf//5vFoYGdgv//mqugppuX//+cO6KynXj//54/pUOg/P//njKlFqJt//+dN6MDod3/&#10;/50joX+hQP//nOKgQKBY//+ae52LnZ3//5fnmxuahf//mLqccZn8//+c5qGCnBX//6Bbpg+d0P//&#10;n6+mRZ0R//+cfKOGm9n//5o9oXecrf//mTqgpJ5q//+X059mnmv//5Q4m5GanP//j6aWO5Rh//+N&#10;WJLWj1z//45tkvCNmP//kZmViY7f//+UGpfnkQT//5TvmK2Scv//lPOYQZLT//+UL5aTkWP//5MG&#10;lESOxv//kZmR94wK//+Pjo+qiZ///42+jkCIWf//i5KM04bO//+Iuoqog7v//4coiW+BGf//hy+J&#10;iYAi//+GZ4i0fzr//4MLhUB8Xf//fiCAHneL//9463qZcbj//3TJdhps1v//c850tWuT//91OXWZ&#10;bPX//3aDdktt0P//d3V2y23m//93xnb1bcP//3ZSdWhsqv//c/ByeWq5//9y33A1aQ7//3Otb41o&#10;Jv//dHpvM2c8//90O254Zpb//3SbbuloSv//d5dyQm2P//98iHefdFL//4CmfAt4kP//giR9u3i9&#10;//+A+Xyodhb//32feUByAP//efp1dW5P//94s3QfbV7//3qGdlBwBP//fgF6tXTC//+BcH9weXb/&#10;/4QCg0N8gf//hRSFJ3zf//+EV4SNep///4LGgn93Xv//gomBN3WE//+DWoCxdO///4M7f1hz6P//&#10;gmt9tnMF//+B+XzZc03//4JRfQ900v//g4h+cHc1//+EZ3+3eLj//4Pcf3J36f//gf19L3Tj//+A&#10;KHo3cZ7//4BDeQ1w5///gh96V3L5//+D0HxadUf//4PqfUd1bP//gxp9NHQG//+C7H1nc7L//4MT&#10;fZp08///gcB8PXVL//9/CnnBc2f//34IeXlyAP//gF580HNn//+EcYGudqn//4iqhi96Ov//jJOK&#10;CH2A//+Pc4zKf+///5BxjYiA5v//kCuM34FC//+P5YxSglL//4+0jGOD1f//jqiMIoP7//+LZom5&#10;gNv//4e4hpZ8y///hveGKnwl//+IVofrfn///4plinaBk///jQONVoRG//+PcY9ihXL//5DFj7SE&#10;oP//kLCOdoI3//+PLIxFfob//4ySicF5/f//iZWHY3Vq//+GFYSLcOT//4Fcf9xrov//fEB5u2YS&#10;//9413RbYgL//3gFcTRglP//eLBv/2E0//96aHCqY4T//33jc+5nu///guB5KGzZ//+Hgn5GcLr/&#10;/4mEgOtxcv//iJKAwW9V//+GSX9RbH///4N5fUlp4///gBl6iWdj//97uXaDZIL//3bCcVFhZP//&#10;c0Jszl9n//9yOWokXt7//3MQaUte2f//dIFpbF5t//92RGp3Xiz//3kVbR9fpv//fHxw22Kb//9+&#10;+3P8ZUv//4FDdxBoCP//hV98C2y1//+LOILcc0z//5AwiIt45v//kjyKj3rh//+S0YpZemH//5T4&#10;i7V7Mf//l7iOVH1q//+Wn416fNH//5HpiJd4if//jmiEY3R9//+OSIObcz///46Lg8lzCP//jKqC&#10;I3HX//+LFIBscTr//42agi1ztP//k1yHAXhc//+WHonEerH//5FJhnd3wv//iNGAR3L0//+C6Hws&#10;cF3//4EHeylv+v//gnl82nEq//+HFIGCdI///406h9V5if//kBGLNHxH//+MgIh3efn//4aogxZ1&#10;wv//hEuASXQi//+F9oDcda3//4jwgsJ4fv//jEGFQHwF//+QiojrgJn//5TcjQ2FOv//mLeRgYml&#10;//+etZiukFv//6iho+2ap///sneu1qRR//+21bPZqE///7ZVs76nzP//tWmzWqeq//+1F7PPqSX/&#10;/7RFs6GrFf//tJK0Ga6g//+2+7Z2tDD//7lvuTK5K///uUK5x7pY//+2q7hRt5///7WkuLG1kP//&#10;tti7cbY2//+1ersvtbb//7FUtyCzWf//ryi0QbJJ//+vlLPmser//68esu+u7P//q4auzqiF//+m&#10;5alponX//6Uipu6hJf//pdanPqNS//+kIKUuon///57rny+co///mcmY2ZWw//+YQJZTknb//5oS&#10;l9CTnP//nFmaKZXw//+dhJtOltf//53Cm1KWFv//nNKajpRS//+asJlUko3//5g1mAORl///lpmW&#10;+pHP//+WLZYjktv//5WflJ+TZf//k/aSIpKy//+R0I+ukXz//5EUjwuRRP//khmQDZHh//+TpJEE&#10;kd7//5XtkkmSAP//mWKU85O4//+dV5j+l1L//6FYnhucjP//pB2icKEy//+lAKRNouL//6VipHGh&#10;0v//pQKi9Z5t//+kFKEFmvH//6RkoRiauP//phejO53M//+n5qW0oZL//6guppOjZf//pi6lDKKM&#10;//+jD6JsoNX//5+5n7afZf//m5icLpz2//+YTJkjmiv//5h7mSqZPv//mvWbJJlp//+b6Ztal/D/&#10;/5pOmPiU7f//mEeWipMx//+Xi5YLlB///5dwloGVxf//lyOWR5XM//+Wr5Trk+X//5UdkfaQQP//&#10;ksmOw4zQ//+SMI5DjMn//5P2kJSQVv//l5aUpZYN//+bUJirm3T//5vBmZWcwf//mSSXrZol//+W&#10;FJVQlnb//5RylCaT7P//lYqVj5QO//+XUZewlNX//5ZnlyKS3v//k6KUao8p//+RVJG/jIz//5Bt&#10;kESMNv//kXeQ845u//+TppMkkbf//5SDlDGTBf//k62Tp5IV//+Sh5MkkRb//5Gek2+RR///kSuU&#10;S5Kr//+REJUBlEL//5GAlbmVqv//k2mXs5en//+WkZqtmfz//5gZm3WZ2///lpCYpZZh//+U35W4&#10;k0r//5W2lbWTev//l+mXVJVD//+Y+pgLlcH//5h9l5+Ux///l+yXkpRI//+YAJiElQ///5f2mW+W&#10;Av//lxSZQJXS//+VGZdRk7T//5MwlLuQyf//knGTDI61//+SYJJtjbz//5JHklWNav//kpuS+I4R&#10;//+UEJSgkEf//5XVli2S7///ljuV15PQ//+WZJUik5L//5f9llmUQv//mVeYFpUy//+YPZetlLb/&#10;/5XSlZOTiP//lRqUkZOB//+WzpWdlFr//5hflomTpv//mCiV4JEB//+WQZPejgP//5Pqkc6Mnv//&#10;k5uSD46x//+V2ZT8k4T//5h3mDmXvv//mbKZ45jt//+ZKJlblrb//5dslvqSa///lQCTh43j//+S&#10;gpAiivz//5GvjweLv///kyOQ+o/i//+VJJQLlBn//5UalTmUz///kqqTwpHr//+P8pFcjmD//46f&#10;j2yMTP//j6+PBoyJ//+SU4/9jhn//5QYkJmOo///lHGQdo3u//+Uq5CPjWr//5U+kPWNnP//ld+R&#10;UI5O//+WbpGnj1T//5cOkjKQov//l4GSk5GX//+XqZKhkcj//5dOklWRFv//lt6SY5BS//+WoZMw&#10;kE7//5YtlDaRK///lY2VPZL2//+ULZU1lGT//5FkkueTp///juuP05G7//+OV44OkGj//49Aje6P&#10;5v//kIuOmo9///+Rio8Xjs7//5GbjqmNy///kPCN141Z//+Q6Y4Tjqf//5FgjvaQdv//kUGPWZC4&#10;//+R0JCXkMP//5PQkzyR+f//lIaUEpHv//+SU5FZjwr//47YjUyLHf//jHqLAYjT//+MB4tfiNr/&#10;/4yPjMCJmP//jhGOg4qT//+QtpDDjCv//5JxkeaM9///kjORLYwu//+Q+Y+mirP//49yjeeI+v//&#10;jqWM+If9//+O7I08iBf//47ojYOIIv//jfONP4eo//+NKI1mh9j//42JjnyJVv//jn6Pf4q7//+O&#10;149Gikr//44sjcuHzf//jDuLAIO3//+J7YfRf7b//4kDhgh9/v//iXWFwX6L//+KqoZsgDr//409&#10;iLWDHP//j9iLZoXY//+QsoyqhvL//5DujS+Hh///khqOLIi4//+TrI9Picr//5NtjwWJAf//kJ2M&#10;0oZ///+OKYteha///453jF2IPP//kACN44sZ//+Ql43fixL//5AqjNCIqv//j9iMMIZ0//+PmYv+&#10;hW///48Li66FMP//jVaKQ4RS//+I34XpgKL//4Idfu96UP//fJh44XTw//97v3dJdD3//4Avewx5&#10;Jv//h3GByIEa//+NJocnhyT//490iT6I0///j/mJuIes//+PyomqhUr//46hiKCCIf//jX2HTX+6&#10;//+Md4XVfin//4ocgxx7kv//hmN/Z3eX//+DxH0/dI///4Pifih0Gv//hvOB/3aA//+Lxodheu7/&#10;/4+di4Z/Nf//kXGNtoKP//+R/Y7ghW///5GDjwKHR///kNmOfogs//+Q/I4siPP//5HtjoiKG///&#10;k7qQGIwV//+VjJIljgr//5Zgk4SO1P//lYyTUI3f//+TkJHEi7D//5Ewj2iI7///jmWMRYV+//+M&#10;WInLgsz//4yfidaC0P//jkGLXoS///+O3ovOhhv//43+ioCGQf//jZ+JnYcJ//+PV4sXiar//5HI&#10;jbSMIP//kyaPlYx6//+Sho+5ilz//5DxjzeH0P//kGSP4IdW//+QvJE4iKn//5DjkcuKLP//kFOR&#10;Jorx//+PQY+3ivX//473jsOLNv//kCeOvIv5//+R547jjCv//5JSjiuKWf//kVONT4dE//+RLI4t&#10;hZ///5FZjyqE+v//kA+NmIOc//+OUoqxgpv//45QiVaDw///j8CJ5IZb//+Q5IrpiIX//5FKi+qJ&#10;+v//kf+NnIvD//+TV4/6jgr//5SrkieQD///lGOSTZBH//+SdpBcjrX//5ESjqaNXP//kPaOJoy7&#10;//+QrI2Yi43//4+vjI+KDf//jtiL6Ym5//+P2o03i+f//5Joj9mPI///lEGRTpBL//+Ur5Dpjwb/&#10;/5OHj0OMb///kKiM6YlA//+NW4sGhr///4pfiVCE7f//h8mG3YMK//+GbYRdgWP//4erg/SBY///&#10;i5OGn4OS//+OvomihYr//48TitiGAf//jh6LLoaW//+NBYr7h5r//4wKiiOIF///i+qJnIgJ//+M&#10;8In4h4v//45QioSGRP//jbaJDYMC//+L84a/f83//4xUhy6AXP//js+KH4P4//+RQo0Sh2L//5Jm&#10;jmyIvP//kYSNT4da//+Pv4rVhJn//45WiHeCFv//jdaHUIEG//+PK4jIgtz//5HDjHiG+v//k2eP&#10;44pj//+S+5E/ivj//5CBj+CIVf//jZ2NIYRd//+MpouvghX//40Ki4eBeP//jVyLnYGf//+Orozz&#10;g8r//5E6j3aH2///ksuQr4qz//+SbY+1ioj//5F9jf6Iov//kReMwIa7//+R8IzLhmH//5P6joaI&#10;P///lbyQtIsG//+XHZLNjdT//5kGlPuQSv//mqCWPZDo//+axJX3jxr//5itk+qLgP//lVuRCYfp&#10;//+T4Y/whwH//5SOkJyIO///lROQ4okl//+U05BVian//5ROj2+Klv//k8iOaIvG//+S3o0ejET/&#10;/5GUi9qL6///kNuLZ4vA//+RxYxKjI3//5R4jkeOK///l0CP0Y8D//+YaY/njir//5jRkAuNUf//&#10;mWCRSo27//+Z1ZLYjtv//5lqk2WPXv//l++ShI51//+WGJEqjIz//5UzkMiLOf//lbuR04uz//+W&#10;0pNKjXT//5c8lD6PBv//loWUjY+J//+U1JQijwn//5LPkvyOPP//kQCRWY2g//+QC5A5jXz//5AS&#10;kE6NfP//kBiQsYyQ//+QCpCyit///4/Vj7mI5P//juuNWYaz//+NZYpyhOn//4vJiBmD6f//ieCG&#10;DoKz//+HT4OtgDP//4UKgZ99Zv//hJGBMHwq//+F04IxfIX//4bigqh8Wf//hnaBUXpn//+FQX7m&#10;d8z//4TjfUN2mf//hMl8UnZT//+DjXsXdUP//4Geehtznf//gNZ6z3Na//+CCH2RdZX//4RrgT15&#10;bv//homD9nzE//+IV4WUfwD//4n4ho6AaP//ipiGq4DQ//+J8YYagGD//4hbhR9/cf//hwuEfX7h&#10;//+HjYVif/H//4ohh+mCxf//jEaJw4T0//+MFIklhIP//4qVhx6CPP//iJqEfn7C//+FsYDSehf/&#10;/4JzfQN16P//gUZ71nVw//+Dq37Jegv//4fYg5qAwf//iiaGQYSi//+J+oY2hHz//4kphZmCoP//&#10;iZOGb4H///+LY4j2g9L//41pi+OG7///jdeNAoim//+Mj4u3iAX//4usihKHGP//jMyKJIfN//+O&#10;4ou6iZz//4/rjT6LB///kB2Opoxl//+Q4ZCsjqv//5IjktCRFv//k1eUg5LU//+Us5YslBn//5Wl&#10;lxeUEf//lD2VEZEP//+QyJB8jH7//47RjWKK/P//j9ONwY25//+SjJBlke///5bSlPCWh///m1KZ&#10;9Jqj//+cOpukm7n//5f1mGeZBf//kkCT95Yl//+QH5NTl0b//5GCli6bFf//ksWYSJzz//+Snpfx&#10;m2H//5IFlkSX1///kZuUe5PK//+RMpMWkAj//5BUkgSNLf//j0GRfIwZ//+OQpFmjO3//42nkZmP&#10;Uf//jf2SVJMk//+PoZP8mBT//5D2lTebeP//j+GUQJqG//+NlJJZlsX//4yDkb2T2P//jKqSFZKo&#10;//+MmJHTkfP//4urkIaQ+P//i6CQOZE6//+Nb5Hyk2P//472k2yVL///j2iTyZXr//+QA5RhlxP/&#10;/5C6lTyYlP//kCeU3Jj5//+OKpL4mBT//4xvkT2Xff//jRySB5kX//+QgJW4nKz//5SGmf+fvv//&#10;lxecY6BM//+X75x7nqz//5fam2OcfP//l/GatJtn//+YYZsDm8r//5hkm6acp///l9qcHJ1i//+W&#10;i5t9nST//5Kzl0yZrf//jQiQI5Oo//+JzosLj+7//4vti9WRwP//kJeQGJYs//+TKZMOmHX//5MN&#10;k7iYGv//kkuTtZc4//+SL5P+lr7//5KrlI+WbP//kieUSpUX//+QnJOek23//5BZlHSTtf//kWSW&#10;D5VD//+SFZZ1lb7//5KulnKVo///k02W0ZXu//+SxpZnlev//5DHlE2VA///jleRR5PV//+NYo9n&#10;lAL//444j4CVqP//j3CQhJco//+Qe5IMl/3//5CFkvmXl///jvOSLJWn//+NIZCak8v//4xHj4CT&#10;kP//jV+QOpXz//+QQJL7miL//5KBlWqc3f//kl6Vcpvm//+Q3ZPhmJf//5D1k/CWkv//lFqX5pgQ&#10;//+aAp7WnCn//555pLKfcf//nuSl6J90//+cAKMYnaP//5fmnrScM///lAyaeZuw//+R0pe7nBf/&#10;/5EkljucO///kRmU9prZ//+QxJMxl6H//5CrkguUu///kbuTCZSV//+SjJS8lgr//5KllhGXuP//&#10;k9KYOZph//+V+ZranXb//5dbnGSfPP//l42c1J+w//+XrJ2ZoHb//5fKnquhxP//lteeeaIe//+U&#10;4pyhoPr//5KjmcCeuv//kJ+Wq5wu//+PYpRRmoD//428keuZUP//izOPb5iL//+KZo+UmkX//42T&#10;lEqfm///lAacMKbu//+adaM8rKf//53Lph6uSf//niClTKzO//+cCKICqV7//5fxnROkZf//k/aY&#10;s5+4//+SdpdDna///5NsmKmeYv//k4eZYp6G//+Qm5a8m/P//4wrkfaYUf//ibKOxZco//+LRo+Y&#10;mhP//4/8k6KfV///liaZPqUQ//+cEJ7yqjn//6Abo1euK///ow6nLLH+//+mhquhtsj//6m0rzO6&#10;n///q+Ow77xW//+sx7FSvGr//6scsEK7Jf//p6Wu4boQ//+jsa14uYH//55GqYe2d///mK2jqLE7&#10;//+U+56QrJz//5KPmtypVv//j8mXvqaE//+L/ZREov3//4g8kHae4P//h6yO750M//+MupKYoLL/&#10;/5WDmrKo8P//nMqirrDq//+gHaevtXz//6C1qfm3IP//oDqqjbeX//+f4KqMuJv//56cqV25Lv//&#10;mm+le7aV//+T3J+LsKf//4xmmI2o0v//g6KPQZ7W//951IOokzz//3HweVuJMv//boxz4YOA//9v&#10;w3QEgrP//3PxeHeF3P//d3p9NIlS//92d3z5iEf//3G7d3uCyf//bblxdn2R//9tgG9mfLT//3Hm&#10;c36Byv//eSF8Koq7//9/8IU3kyT//4Q3izuX4///hHuMBZdS//+CM4lFk9f//4B2hryRf///f5qF&#10;Q5Da//9+hoPskHz//3xFgaGPRv//ecN/P45E//96JH/dkKr//39QhZWYPP//iA6PeaOG//+Pgpiz&#10;ra7//5HQnRKzR///kIWdp7aC//+P7J5ou6r//5I+oWjDpv//loKltcui//+bdqpE0Zn//6BkrubV&#10;6///o6GyoNjW//+j47R+2eX//6LItaHaHf//ojW25Nox//+h0bcl2VL//6E6tiXX9P//oRe1I9fL&#10;//+g2rP02Gf//6CrswTZGf//obmz4drB//+kU7cM3fL//6XhuWXg+///pEW4BuHN//+hP7TF4OH/&#10;/58nstDfc///nkKy6N5Y//+emrTM3qD//59JttrgG///n8+4M+Hq//+ftbia4p3//558t9ng/P//&#10;nYq3ht6g//+db7gk3Pv//5yit9DbUP//m7W2qNpc//+cAbX22rf//5yStRraYf//nOu0M9jX//+d&#10;NbO711n//50Rs07Wl///nS+zdNe///+eYbTI2yP//5/rtkne2f//oQe3HeD3//+gxLaG4Dv//6AI&#10;tbfeEv//oDG2Atwh//+gnbZb2X7//5/QtSLVBv//nk+zOtFm//+fA7QL06///6FOtura1f//oL22&#10;799///+d4LSN38X//5wBsy7env//mz2y0Nzg//+at7Ia2hH//5o+sIvWqf//myOv6NT8//+diLER&#10;1ib//5+lsqvYgP//oMKz6drG//+hc7U13Of//6Idtsfepf//oXO3Ct6A//+eorTO273//5v7sj7Y&#10;yv//m3CxWtcw//+bfLCc1Or//5uIr8DSDv//nPmwq9GB//+fS7MN03b//5/as8zUuf//niCx1NQz&#10;//+dVrCK1TX//58dslTZ7f//okW2g+D3//+jwrm85vL//6F+uSrox///nZ+2m+b3//+bG7Tl44L/&#10;/5pPtD3fxf//mxK0kd1B//+b+7TK26H//5uRs9TZov//mr2y0Ng5//+arLLQ2CX//5sdsxTYTv//&#10;mzeyY9d9//+bc7Fg1sD//5ytsZPX4///npKy+dqj//+f57Qr3QP//5/utAjdbv//nqmyc9vb//+d&#10;mrEy2nv//52KsSbag///nbWxT9ri//+dg7Db2pT//5yKr17ZBf//m4GuBNdU//+bkq5f1xf//5u5&#10;r2vXVP//mziwAdcm//+akrA01wr//5onsBnXMf//mZGvJdbc//+Zaa4N1m7//5pxrdzW4v//nHKu&#10;3dg///+er7C+2Y3//58JsWnYYv//nPewLtTG//+be6/m0tv//5wDsdbUr///nPe0H9gL//+crbTp&#10;2jT//5sNs+7aUv//mc6yjdmx//+ZS7EC2Hn//5hjrpvV0v//l7CsydM5//+YMKzT0k///5j2rXfS&#10;OP//mcyuV9Mk//+bYrB91lf//51ls57bH///nie1i94a//+cJLQf3HT//5jqsLHYG///l8Wu0dWK&#10;//+ZJq9Z1YL//5pfsA/VCf//mruwedN2//+barF70o///5vasdTSLP//mkKvbNDS//+XUKtsz1P/&#10;/5X0qT3QAf//lmypONHi//+W1amC0pb//5afqZvSQ///lmyqOdKb//+WuquK1Br//5fGrUrWKf//&#10;mN2ucNdV//+YuK3Q1h3//5aeqyPSDP//lFiokM2Y//+nocaY6on//6dsxenqMf//pg7EVulw//+k&#10;xMNY6Uz//6SLw8PqMv//pKrEa+pC//+jRsMn5uX//6GiwW3isv//olLCFeH6//+kEMOV5CX//6Un&#10;xALm8///pZTDrul+//+mMsQK7FT//6bsxPLvff//pjfEXPDL//+keMKH8Dv//6QdwkzwS///pP3D&#10;q/Et//+lWMRy8Nn//6UixDzvRP//pXPESO4f//+lu8RD7Rb//6Tbwx3rFv//o1TBb+kY//+i0sEL&#10;6Sn//6Slw1br/f//pvTF/+5L//+ny8aW7ST//6ZfxGLomP//pFnB1OP1//+kPMIr4pf//6THw9vj&#10;Gf//osHCvuG4//+gQsCS37///6CQwKPf/P//oqTB0OF///+jlMFC4Zr//6L7v0vgrv//ox+++OHF&#10;//+k+8FT5a3//6b5w+3pv///qGbFbew8//+o6cWI7Lz//6hXxI/ry///p4/Diuqp//+m2sJq6Vj/&#10;/6ZpwUTn////ppLA9Ocy//+nGMIC50j//6e2xDnoCv//p6DFt+gp//+m68V15sX//6ZHxCXkOf//&#10;pq7DfuLD//+oU8Qp49X//6mWxGrldf//qiTD6+Yq//+qysO65dH//6uZxA7kQP//rCHEV+FE//+r&#10;JMMd3Bf//6guv7bU5f//pKO7YM2F//+hfLbhxzf//59dstnCh///n3awtsAx//+iV7FewCP//6aa&#10;s6jAsf//qXG1CL/k//+pYbQ8vcn//6eZsne8UP//pSOwn7u0//+ima7Nuwr//6CFrPq5/f//nqKq&#10;orhK//+c6KgStib//5u5plaz9v//moSlMrEg//+XeaJ8q/D//5LHnc+k/f//jpmZJ57o//+MopaB&#10;m6D//43qlzmb/f//kX6aYJ66//+UKZyAoEL//5Rtm++e5P//kqiZHZse//+Q45Zzl83//5E+lnCY&#10;Hv//kxiYkJvR//+UqJqsoFP//5Vpm+CjsP//lVWcGqTe//+ULptHo3T//5HTmTKfyP//jtyWKZs2&#10;//+MxZOUl9T//4yzkuCXE///jfiT3Jhi//+PW5WGmmL//5Arlteb/f//kBaXEJyR//+QY5cynSj/&#10;/5I0mI6eoP//kv2Y/Z5S//+SQZhFnBD//5LcmUWbcf//lVKcKZ1C//+Xv57Nn5b//5hQn2WgX///&#10;ldqdAp5U//+Supozm7r//5HRmc6bdf//kjaauJyu//+RVJoXnOD//48tl/acJP//jcOWaZw///+N&#10;tpYonVf//47ylzSe////kKeYzKBN//+QOph1nwL//435lmKcB///jNuVUZqk//+NjpXGm2v//47K&#10;lqOc0///jzWW452Y//+OWZZDnaX//43Bli6euP//jnuXfaGf//+PG5iKpBT//46UmDWkHf//jd+X&#10;hqJ5//+NhZceoE3//41Zlr2eNf//jKKVmZv6//+LcJP2mcL//4rqkxKYaf//izaS8JfU//+MYZN0&#10;mE7//47mlVmawv//kiqYVZ5v//+Tu5oPoCz//5Dsl72c1v//i6mTJZcT//+HpJAhk+P//4R8jiyT&#10;Qf//gSqLvpNe//9+zIl+lF3//34uiFOW0v//fpmIGppA//9924dCnK///3wbhkeeTP//fDSH7KHc&#10;//9/TYz5qDX//4TllHuwgv//jHudwbpt//+VGKf2xUz//50EsY/Pb///oom4vdbv//+lfLz723r/&#10;/6b7v0LeBP//qHTBL99q//+qWMM230L//6tYw+TcM///qiPBztYF//+mir0azkv//6MYuLrIov//&#10;oQG188WB//+d87ItwO///5lFrIS5f///lNKmxrHQ//+RLqGWq3///46tnZ+nZf//jd+bsaX3//+O&#10;LZssph///41fmZWk0v//idyVL5/g//+E3I87mLP//4DhiiySmP//f1eHNI+M//+AmIbBj/L//4Qn&#10;iMOSu///iEyMFpWi//+MV5BVl/r//4+JlHCZif//kCaWDJk7//+O8JVGmAP//42Jk7eXa///i/yR&#10;5ZdA//+LXpGNmET//4y7k8KalP//jfWVvJq///+L4ZNvlTD//4aQjK+LRf//geiF04Ks//+Af4I6&#10;fqf//4DvgPx9P///gHt/inr0//9+MHy6dqL//3vxeilylP//e+B53XFN//99GHrfcaL//3zhekdw&#10;Yv//ey138G14//96rXatbCD//3xXd+xt5f//fup673Gi//+AdX2wdNL//4BLfs518P//gB1/O3Yi&#10;//+AkH9Sdjb//4Bufhp1gf//f618HXRm//9+/nqyc8P//37cep5z8f//f0R7rXTX//+AKX1Zdkv/&#10;/4IzgBB4yP//hSODkHvC//+IDYb2fiX//4rRiel/////jfKMtoIg//+RY49qhJn//5MAkEmFWP//&#10;kMyNuYKW//+MbImIflf//4iYhj57Tv//hoSEtHo7//+G/4VGeyf//4lMhw58+v//iw6H4X2///+L&#10;KIcHfT3//4q0heh9Cv//i+CGhH6S//+QQYokghH//5ZTj2SFxP//mc+SqIbi//+Y1JKJhV///5Wr&#10;kPeDuv//lJCRJ4S6//+XX5R8iQ///5yFmb6PL///oEeeFZR0//+fi57Eli3//5yMnYmVtv//nGKe&#10;uZcl//+ej6FqmeD//6AOoqibW///obOjsJyR//+kdqXXnmn//6Vjpjyeaf//o/ikWpzD//+lVKV5&#10;nor//6p7qtakLP//rimvFaf2//+u77BlqIL//6+zsTeoiP//sMCxgqf1//+vha7tpHf//607q6Cg&#10;kv//rRyroKCP//+sEauKoQP//6fVqAqeef//pTelhp0U//+meKa6n3T//6bmpzSg7v//otGi+51G&#10;//+fP58DmWX//6CMoA6aQf//oo2h3pwO//+jYKIbnIT//6fipcWgc///sFut8KjA//+0obK8rYH/&#10;/7Esr/OqjP//rYCs5Kcs//+u269lqY///7BfssqthP//raWxqK1+//+qc67bq3D//6perguqIf//&#10;qp2tGqeZ//+pUKrKo3H//6nFqtqhy///rhivbqTD//+xBrKkpqT//6zprl+h/f//pm2noJvE//+k&#10;SaW0mkD//6Z5qFWcTv//qiasCJ5e//+uU7AAoFH//7C0st6iA///rN6wWqCf//+kJqiunNn//58b&#10;o5adFf//oZylX6Ny//+mmqmjqfr//6iAqtWq8P//qa+rGqkw//+tFq2BqJ7//69HrtCm9v//rVGs&#10;MqKE//+rgqoNoEX//64irL6j////sW2wS6iU//+vyK6vp2f//61zrEGkp///sB6vAaZv//+zebKh&#10;qPH//7FCsLWmb///rHysY6Ir//+sS60TouT//67msN6mZv//q0uucqRC//+hmaVynNr//540obqb&#10;Ov//p2+pOqOa//+1tLR4rcP//76CueixNv//wdW62rDl///GKb7xtLv//8q9xTC7D///yGbE3boi&#10;//+/wb18sbv//7uQugCtqv//wjbA8bQ5///LTcnLvEv//8kExmu4Y///vbu5haxA//+427NVqAr/&#10;/7+VuXOv7///x1XBCrgZ///GNL9ntjT//7+ut+iumf//weO5zbDW///RB8orwWP//98N2gPQ6v//&#10;3irZps9T///Qq8trwBz//8Pqvlazr///vn+55bCO//+30LUJrGv//6sLqiSiKP//oSahuJqU//+g&#10;0KJRnA7//6ckqP2jHv//rPqukqiY//+uBa8sqRr//6tfrEKmsv//qEapHqSx//+oFakIpYX//6zT&#10;riqqOf//slm0fK7Z//+xvrTvrcb//6oGrjGnIv//oqSnrqJf//+iLKgmpQr//6YprQqrcP//p3Gu&#10;sq2F//+jQqouqLX//54vpJei0///njOknaMc//+icKmJqRv//6VIrReuaf//pI6saK9p//+iJalc&#10;rRP//6GOqCmrOv//o6mqPKu9//+lC6vtq8D//6MGqe2ojf//n7KmBaRK//+elKQMonP//6BepSOj&#10;cv//ojamkKQa//+iDKYKorP//6DrpImhL///oI6j6qFz//+hLKSCosb//6JSpc6jdf//oeilhqFV&#10;//+eZaINnD///5plnfaYMP//mVCcsZiV//+atp3rm8n//5u1nxedyv//mhqeNpxX//+WlJvpmR//&#10;/5Q0mv2X0///lEGcXJlI//+V/p7vm+T//5jtofOfA///m9CkIaGt//+cyqPfodr//5v3oYqfZf//&#10;myqfGpyt//+bnp3ynAH//5xhnZKc+f//nMGd0J5x//+dW59aoBf//54woaChCf//noSjCKA0//+d&#10;DqH2nMr//5sBoAOZPf//m0OglJmG//+c1qKPnLP//53to4qf4///nmCjQKHT//+eKaItolr//5x2&#10;oBmhSv//mROcxJ6F//+W6prAnCr//5kjnTWcmf//nt6jcp89//+joqjhoPT//6OYqUGfh///n+Cl&#10;gpzT//+cO6Gcm/r//5nun06c////mFCeA53v//+VzJu8nFX//5K1mGOYHf//kVKWRpQS//+SqZbr&#10;ko7//5WXmZ6Tyf//l5eb65XE//+YHpzfl0H//5e5nJCXgf//leyaIJUk//+TXZZdkQH//5EjksuN&#10;H///j2SQIYqa//+OpY9Rikr//43pj1+KjP//jICPDYmF//+Ljo7qh9j//4spjsCGNf//ia+NI4QO&#10;//+GKIlngKb//4GphMB8Uf//fXeAYHe0//962n1kdDj//3r6fQlz0P//fId+FXVw//99aH5ydpH/&#10;/32bfjh2rv//fOJ9HXWm//96jnplcxf//3fPdwBv7///dnd0oG2C//92kHNra9r//3ZScfdp7///&#10;dNVvn2eq//9z8G5eZ1z//3XjcGRq7///egd0yXCW//99gHiIdF///37IegV0pf//fdJ5OHJZ//96&#10;1nZAbpj//3dQcotrDv//dcZwyGoK//93r3LTbPr//3v9d/pynf//gA59fHew//+CRoElefP//4KS&#10;glh5Rv//gUGBNnad//9/IH6zc1b//33BfJFw/P//fVN7KG+X//99HHnjbqn//31jeT1u2f//flJ5&#10;enBV//9/c3o/cmr//4C3e5p0mP//gUZ8mHWF//+AX3wSdBv//37qelNxL///fqB5EW80//+AMHl/&#10;b8f//4IbeuRx2f//gqR7vHMK//+B2nuwcnr//4Eie5xxc///gSZ72HGA//+A4Xt0cj///39YecZy&#10;Hv//fVx3+3DS//99d3jDcKf//4BmfKVy8f//hB6BO3Y2//+Gw4RqeH7//4jHhrJ54v//iveI73sm&#10;//+MeYo1e+3//4yoiex8OP//i9GIpXyv//+KgYc+fUX//4i9hcZ8u///hXGC5nlV//+CpIByddf/&#10;/4QEghl3LP//h9GGSHwJ//+K4InagHv//4ypjAWC1P//jaSMy4L2//+OY4yegWn//45/i41+V///&#10;jQuJXnnF//+KRIaxdND//4bIg+lwfv//gnOAX2yW//982nsLZ/r//3c9dLpjF///dDhwAmAl//90&#10;1253YHP//3dTbxRi7f//eehwi2Xz//98knK5aPH//3+wdbNrfP//gxF5HG0b//+FzHwDbVz//4cD&#10;fbdsXP//hqJ+Hmrr//+EvX06aWD//4Hee11n2v//fjh4X2X3//96CnQpY4P//3cNcEdh1///djNt&#10;9GGL//92p2zTYXP//3cBbANgYP//d05rwV8d//947W1YX83//3wCcLRioP//ftFz62Vi//+BQ3bK&#10;Z5r//4TYevVrC///iWOAVXAX//+NNoTydPL//5AUh/h4Xf//k52K8Xst//+Y4I+Ffub//5y9kwmB&#10;kf//mraQv38///+VDYpTeXP//5H9hip1n///kwyGj3WK//+T24eedfL//5E6hdh0Ov//jl2Dr3LR&#10;//+Pw4URdOn//5Q8iQp5H///lYiKKnp1//+QJoWidrz//4huf29x7f//g8t8EW/K//+C93vlcBz/&#10;/4TtfkFyLf//iSmC7XYY//+OVIigetL//5Bei1x8yv//jSGIuXoV//+IeYQcdiX//4bVgbh0qP//&#10;iFWCG3XK//+K1IPYeCH//43chqB7nf//kc+KooB2//+VLo5FhQL//5cwkNWIcf//mo+VD41B//+h&#10;7J1ulYn//6rBpyeeVf//r/qs5KK9//+wjK2Jok3//6/8rOuhTf//sJituaLA//+xn69KpjD//7Lb&#10;sSWq6///tDKzHa/u//+0sbRRs0L//7PvtGiz2///sra0NrJt//+zqLaWsnL//7aAuyG03f//tiC8&#10;ALU7//+x1LfJskD//64/s1OvN///rLuw4KzC//+rFa7BqTD//6gOq36kmP//pTuoSKGb//+k7KeJ&#10;opX//6YrqH+lmP//pHmmeKSv//+eh5+qnZn//5delweTtP//k7qRx40w//+VRJIsjQX//5i8lRqQ&#10;C///mnyWsZGz//+ZwZYYkKL//5cdlBmN9P//lFSSeYwR//+TS5KfjMH//5R3lFKPwf//lk+V0ZME&#10;//+WSZTWk/3//5OkkVCSPP//kKeN+ZAQ//+QPo21j/v//5Jfj/yRYP//lPSSRZIL//+XupRpknP/&#10;/5r0lzGT6///nd+aaJaD//+gdp4fmjv//6IeoUydqf//olWibZ7f//+iDqHaneD//6G0oDWbgP//&#10;og6fOJoP//+jwqBCm2X//6YRoqWepP//p/OlFqHJ//+oQKYiowX//6aopTiiRv//pAajLKES//+g&#10;qKBzn9b//5wZnJudRP//mGeZbZou//+YO5lWmMX//5n4mqmYD///mh+aIZXV//+YwJgrkz///5fi&#10;lyOSyf//mBGXqZSN//+Yc5iElpT//5jEmLOXWf//mPqX0ZaD//+YRJWXlDT//5a2kxqRxf//lXaR&#10;9pDl//+VE5IxkeH//5aHlAuU0v//mOOWjpgT//+YWpZRl5b//5TLk2GTrv//keGRNZC4//+RsJGh&#10;kQX//5RTlKyUP///l0SX4ZcZ//+XEZfOlZX//5R7lQeQ9v//kk6SVY07//+R35FBjKn//5OAkoWP&#10;bf//lciU3ZM///+WK5WZlKz//5SslIOTj///kpmTJ5Hr//+Q0JKbkV3//5BWk6WSyv//kOKVbpUl&#10;//+SC5dAlyr//5Q4mYeY8f//lnybQ5mf//+WdZn6l0j//5RZlkuS8///k0KT95CD//+VIJUwkfz/&#10;/5hpmCOVV///mi2ZpZcw//+ZV5i6lmj//5d3lxuU0v//llaWo5Ro//+WFpc/lSv//5XVl7KVwf//&#10;lIaWdpR5//+S+ZRTkhn//5KqkzKQsf//kx+TKJBx//+TZJOCkH///5NklAWQhv//k4OUnJDX//+U&#10;BpUbkc///5QtlI6Sb///lLaUCJMB//+XLZWnlPT//5nNl/aXAf//miCYR5dF//+Y5pbxlnn//5iC&#10;lkeWbP//md6XZZc3//+bS5jBlwT//5tHmN2VEv//mVaXNJIt//+WKZR4j8j//5SCk1mQQP//lYqU&#10;65OE//+XFZcCliT//5d9l/OV6v//lquXWJMq//+VG5Vhj1f//5OMksyMNf//knuQoYsr//+S05By&#10;jTj//5QwkiaRGv//lO2T8pPe//+UEpRhk8r//5IRk0aRhv//j7eQ8o5u//+ONY6CjB3//49+jkKM&#10;lP//ky6Qg49x//+V8JJwkUf//5ZrkqWQlP//lnuSqY9i//+W8pMLjt///5b8kvaOg///lqqSaI41&#10;//+WjJHAjhX//5ZFkL2Npv//ldSPtY0f//+VdY9ujQn//5VykGGNn///lSqRro48//+UNpKNjr//&#10;/5OOk52QVf//kweUa5Jb//+Rm5NykrL//5AvkXqRn///kIuQtZFW//+SjJHHkpP//5S3k2uUHP//&#10;lXqTv5Q0//+Tp5FtkdP//5C4jiWPEv//j8qNKo8k//+Q5o5kkTr//5Hwj7SSX///kuKRJpKF//+T&#10;75LCkmz//5NlklCQlf//kMiPNIyb//+N2IuliKr//4wKidCG3f//i2+J6Yc6//+LhYrgiFb//4zX&#10;jJmJvf//j72POIut//+S2ZGZjW3//5WCk3yO7f//l7mVPJBH//+YK5WtkBX//5ZflC2Nrf//kzKR&#10;X4nr//+PjY4phfL//4yGi7mDNv//izCLD4L2//+LvYvnhNr//40EjMWG3P//jWyMWocJ//+MZ4qP&#10;hR3//4nJh3uBiP//hzuEmH5R//+HLYQ2fg7//4kshdOAOv//i9qIDoMR//+PYYsvhmb//5J7jjeJ&#10;G///k/CP+YpV//+VPZF/i3b//5dxk36NQv//mTuU4Y5b//+YCZPAjMH//5NKj9qIk///joGMTIVr&#10;//+Mjos9hXD//4xqiyeGRP//jJWKkoW+//+NCIn6hFb//44PikSDnf//jzKLMIP///+PfIvLhJb/&#10;/439iuCD7P//iYeG2IA2//+CvH/8ed///3z2ebB0gP//e3N3fnOn//9/F3qweEz//4WogRR/6v//&#10;ioyF64Vp//+MDodQhrT//4wHhwaFjv//i2CF/4L+//+JaoOUfu3//4clgMJ64///heV+/Xhr//+F&#10;AX3gdrb//4PMfOF02///g0t8+XOu//+EF36Sc8///4bOgip2CP//i0CHUnp6//+O7YuCfuP//5CC&#10;jYSB1P//kJiN8oN2//+Pe4zlg6///456i3WDiv//jzKLcYS7//+RTI0Eh0D//5M6jwyJw///k42Q&#10;H4rM//+SrJBJiov//5GZkCOJ5P//kNyPyolk//+Px45ziDj//41Ii0GFXf//isiIAIKB//+Kz4ec&#10;gpv//41Mif2Fzf//kBKMt4mm//+RWI3Ri/n//5GCjcKM////kjiOf44g//+TbJAkjvz//5QzkaqO&#10;lf//k9+SN4yv//+TMpJhitP//5Nzk2mKyP//lCqUi4vt//+T2JQfjF3//5KeknKL2P//kdiRGIuF&#10;//+Sl5EwjFL//5SBkgmNw///lfaSMI5D//+VS5CojGT//5M9juKJNP//klSPDYdE//+SFY+mhjz/&#10;/5DUjjyE0f//jzmLnYP0//+PQYpkhWT//5CQismIR///kSSLMYpo//+QnItCi1P//5Ahi9qL9v//&#10;kJSNWozY//+Rs48pjcv//5Goj02Ndf//j/2NbIu///+OuIveioz//454i2eJ9///jgqK4Yij//+M&#10;xYmshov//4uMiM2FaP//jKGKg4d8//+PiI4Ki1f//5GhkEuNcf//kmuQv41j//+R7Y/0i/X//4+y&#10;jguJTv//jEOLbIX6//+ISYf0gk///4UGhEt/Sv//g7eByX3r//+FmIJPfz///4qShmeDGf//jtCK&#10;hIY1//+QH4xJhy7//5BNjRyIRv//kFuNp4ot//+PoY0li0X//43xi3iKb///jGSJvYhO//+MI4j8&#10;hjL//4v3iBKD2v//i/6Hf4KU//+N4olOhI///5ERjPiIwP//k8iQU4xL//+UxpGrjTT//5OhkEKK&#10;7f//kgWNyYd///+RVowbhPv//5FBi4SD4f//kZuMPIRs//+SRo30hjX//5KIj6WH1P//kiOQoohJ&#10;//+QoI/9ht///47DjlSEhv//joeN5oN2//+PLY5ng2f//487jpmDev//j8mPZoUv//+RwpFRiSL/&#10;/5NHkkiMS///ktKQ3IwD//+RuY7BiZf//5GxjdCHpP//krmN7Yb9//+T5o54h2z//5S7j0aIqf//&#10;lliRQItA//+Y65Pwjir//5nplJ2OVP//mIKS3IuL//+VzJAsiAP//5OPjkeF6v//lCqPMYby//+W&#10;vZHmiZr//5gWk0WK8///l2eSd4rp//+WA5C+iwr//5Vqj6uMS///lceP245Z//+WBZB1j/b//5UT&#10;kASP+v//k9eOu478//+UHI4mjnX//5VUjiOOEv//leONx4zU//+WGY3Ii63//5bdjuyLt///mGGR&#10;BI0m//+ZiJK4jsr//5jekpyOyv//lj6Qt4yM//+Tho7QieD//5KojpeJG///k8SQH4qH//+VOpJF&#10;jHL//5WIk9eNNP//lF6UGYyL//+Sr5MVi4H//5DVkNWKYP//jvCOJ4kY//+NqYyEiBP//40ojFKH&#10;af//jZ6M/4dI//+OTI0OhwX//43Biw6Fhv//jD+IGYOW//+LOIY/gr7//4qghYSCV///iX2EtYD3&#10;//+IRYP1f0r//4hfhEx/J///iT+E/X/4//+JN4Rcf5j//4gognd9if//hu6AaXsD//+Gd39HeZL/&#10;/4XIfkV4oP//g6N8XXaq//+BHHqPdEX//4Bueutzov//ght9sXV0//+E24FdeJv//4cOhAJ7P///&#10;iHiFO3zr//+JfIW2fiX//4oZhf1/Ov//ij2GbIAu//+J24bYgNj//4mSh1KBjP//ih2IL4Ln//+L&#10;bolYhM///4wRiaiF1f//i2iIs4Ut//+KW4dVg0b//4kPhZOALv//hsWCoXve//+EIH9yeEb//4Nu&#10;frZ4V///hh6B/Hz///+KnYc3g3T//40sij6HDf//jIiJrIZF//+Kkoe1g2j//4nxhz+B4f//itqI&#10;tIKn//+MJorbhLj//4yVi/yGQP//i/+LcoaE//+MZItHh1P//47+jTuKEP//kaWP14z0//+RxJC7&#10;jc7//5AnkDyNY///j4KQY43V//+QdZGojzz//5H/k2KQlf//k0iVFJFE//+TxJXikK3//5Idk76N&#10;nP//jmWOi4kJ//+L9IpXh0j//4yCieyKAv//juGMk47g//+S45GtlGz//5cWlw6Y/v//mNOZmJrH&#10;//+XYJjLmiX//5Tol0OZt///lKuYg5xZ//+V+pt0oBv//5X3nF+hBP//lNGa+p7x//+TcZhlmyz/&#10;/5G0lSKWG///jzyRhJBE//+MOY4bitz//4o7jG6IG///ikKNK4kC//+Lxo9djJf//43kkdSRnP//&#10;kF6URZcx//+R7pWzmvr//5EulS2atf//j5aUOpgy//+PeZTSlur//5BelfyXMf//kKuV/JdW//+P&#10;x5SAllj//46lktSVAP//jgWR4JQd//+NWpEEk2P//4z9kIWTTv//jc2RW5S0//+PPpMKlt3//4/I&#10;k/+YMv//juaTlJhU//+N7pL7mJH//47RlDKagP//kb6XUZ3M//+VDJqSoI3//5dbnHOhcf//mDac&#10;jqBC//+Xa5r/nT7//5XomRWaAP//lUCYp5in//+VgZnEmUX//5Xum0Kakv//lSWbCppn//+Q2JYm&#10;lg3//4ocjamOyP//hcSHKon0//+HTocji2r//4zWjCyREf//kfGRz5Yw//+U15XNmPv//5YsmESa&#10;Jf//lh6Y35mz//+U6pfnl+D//5KxlgiVOf//kCSUZpLp//+OwJQekmL//47OlLiTSv//j9uVeJRs&#10;//+RyZa5lbv//5NRl8WWt///krWW5ZZv//+QbJRKlYj//43wkTiU5P//jH2PA5To//+Mb445lU//&#10;/41YjqSVeP//jw2QUJW8//+QEZHWlWr//47PkWOTmv//jKeP9pHU//+L04+Wkkr//42mkaSV9v//&#10;kQSVQpr6//+S05dOnUz//5IwlqGboP//kXqVbJi5//+TMpZtl+H//5ePmniZ7///nLmgEZ1B//+g&#10;BaRkn1H//5+TpPKesf//m9Whv5x+//+Wcpxwmkn//5Fzl0aZEP//jqqUPZlJ//+OAJMnmeP//44O&#10;kmmZCv//jViQkpXU//+MZ46pkkf//40kjzCRrv//j7GSbJRp//+TTpcvmPv//5eGnFqeKv//mtag&#10;G6Ia//+bzqEUo1D//5p5n8qiEf//mF6eM6By//+WmZ1Xn9H//5SPnBqfGP//keCZjp0H//+PbJaD&#10;mjb//44plDaYEf//jeKSy5cr//+M6ZEXlrv//4t/j8uXXv//jKeR9Jt8//+Rx5h3ox///5kQoLGr&#10;Nf//nt2mc6/x//+g5qe8sDn//5/0pgCuGP//nJ2iTqqV//+X051xpfP//5PUmWuhqP//knaYGJ99&#10;//+S85jHnwz//5HLl/OdL///jdyUF5jy//+JZI80lO///4d9jKqUe///ifWOwJkH//+P4JSdoIv/&#10;/5dUnAWoSP//nlii466Y//+jN6epss7//6axq2S2ef//qfWvHrqR//+re7DUvJ3//6rcr/C7qf//&#10;qNmtz7kf//+k46rEtev//6C3qKa0d///nYmnsrTP//+ZRKRzsrf//5S+n0Kt////ke+a26m2//+Q&#10;KJfMpuL//43dlS2ko///itiSY6Id//+I1pAzn9P//4rRkQ2gNP//kjeW46Vg//+cUKAVreb//6OL&#10;p+C1EP//pfysDriy//+mD64Zuob//6WIrwa8Cv//pJmu8L2M//+iZK1Zvg7//53nqZO72///l5Wk&#10;IbbT//+Q053msCz//4msllCoIf//ghiNKp7+//97hYRzlqb//3gcfxmRkv//d+t9xZAX//95H377&#10;kKf//3mDgDKQyv//d6B+3I5E//91ZHvtioX//3XPepuJCv//eVJ8rYt0//9/VoLakgT//4XGizKa&#10;Z///ijiSIaDs//+MFpWvo+L//4sSlQGi4P//iKqSGqAx//+Gw4+Rnm7//4U1jaOdTv//g4uLr5vK&#10;//+Avoh/mJP//3zBg+KT9///ediARZDY//960YDbkoj//4DShzKaaP//iASPo6Sq//+L1ZVYrML/&#10;/400mMaz1f//j+OdYb1U//+VQaRHySz//5stqzDTOf//n1Gv0ths//+h4LK22lD//6MytLLbRv//&#10;orO1cduF//+hzLYU27///6IPt4PcVf//okK4ANuR//+hh7bL2WL//6DDtSnXxP//n/izWNcb//+f&#10;1bJw17z//6E8s8naWv//o9W3P96T//+lhLoF4oD//6R/uVHj0f//olm2tuL2//+hJbUy4ZD//6Do&#10;tYHgrf//ohW39OGZ//+j6brp47n//6S9vC7k1f//o7C7MOOe//+hSrkh4I///59RuCbeAf//npu4&#10;8d1e//+eErnA3bP//518uYzeN///nWW4ot52//+dX7cK3Ub//53UtgHbpv//nwy2Wtsr//+fxbbP&#10;22X//5/GttHcHv//oAq3BN3o//+hCre04Ir//6JIuHjis///od+3neHZ//+gTLXd3or//5+PtSHb&#10;Df//n+i1XtfT//+gQbVa1JL//6BdtTLTI///oeO3AdbM//+j5Lm/3cT//6JruQThN///noq1p+Aq&#10;//+cKLO23o3//5uas1jdPP//m2SymdrH//+a8rCO1vj//5sSrprTz///nEmuKNLw//+eAK8y1Ar/&#10;/5+0sR3WNf//oRuzSNje//+iCbUz257//6HAtdDdZP//n6q0T90P//+derJY28L//50AscTatf//&#10;nSCxd9iV//+dMrD51Zz//55vsfLUov//oBGz1dXJ//+f8bQG1oL//54RsgLWB///nQuwpNaP//+e&#10;ZLIe2ev//6Fktj3fpP//oyW5t+Uf//+hpLmw54j//56Qt3vmi///nBO1Z+L2//+a+LRJ3qb//5tk&#10;tHLbtf//m8O0atn///+bILOT2Kn//5pcsw7YDP//mg+zQ9fO//+aUrOr12H//5rts4bWpP//m+yz&#10;B9Z4//+dBbKl11b//53AsoPY/f//nlGyu9r5//+eNLJk29T//5zZsLraj///m9Wvjtlv//+cWbAh&#10;2l///52EsVHcQP//nbWxUdyc//+cO6+N2mz//5phraLXeP//mY6tI9Xx//+ZT62X1dX//5kWrj3W&#10;l///mNOuxNem//+Yiq7u2En//5eUrdLXVf//lresGdW7//+Xv6vo1er//5rZrf3YKP//ndKwlNmi&#10;//+d1LDF1xf//5ssrpvRv///mY6tpM7d//+a6a/n0UL//5z6sxzWB///nNC0M9jc//+a+bN12UT/&#10;/5oxsyLZd///mrCzENlg//+an7G/12b//5mnr6bUDf//mJ6uCtD///+XtazqzvL//5eGrM7PGf//&#10;mPyu9dLg//+br7L52S3//50xtdTdk///m+K1G9zl//+ZrLKC2XT//5ktsOXXIf//mi2wpNYz//+a&#10;nrBa1JD//5qPsGfSe///my6xe9Gb//+bZrGl0SX//5nbr07QAP//l9CsOc94//+Xc6sF0Qz//5g3&#10;qxTS7v//l/GqSdKT//+W7KlM0VP//5bpqg7R+v//l3SrvtPx//+Xyazy1Xv//5fMrSnV+f//l9Cs&#10;xNWf//+Xmavz1AD//5b2qtTRF///pqTFjup+//+oGMbb7Fb//6i6x6vuOv//qGrH+e96//+nXsfA&#10;7zb//6VVxkrsAf//okDDbeWj//+gfMHE4KT//6K9xCPhnf//pjTHKuZC//+niMc+6jj//6dLxcHs&#10;p///p0zFWO7T//+nfMXP8RH//6Z/xRfxiv//pOHDdPCd//+lCsOu8NX//6aJxWvyK///p0vGUfJe&#10;//+nD8Xi8ND//6aKxNfuTv//pW/DD+ri//+jNMBD5rL//6DJvdHjx///oIa+R+SW//+jUcJG6Lr/&#10;/6XZxWfrJP//pdjEzOj///+j0cGB4/f//6ISvwfgMP//otTAYOCp//+kCcLq4vL//6JFwi3iif//&#10;oDnAlOEC//+hYcGg4cn//6Pgwz3jkf//pLjCl+PE//+kBMCl4yP//6QEwGfkTf//pczC0ufP//+n&#10;lcU06vz//6hmxeXsS///qLrFjux8//+owMTn7FL//6iexGPr8///qFrD3+sI//+oGMNO6Zb//6gO&#10;wwToAf//p2vCnOYo//+mnMKq5Ob//6aZw6Dk/v//p43E7eXM//+oi8WH5c7//6kQxUblG///qVHE&#10;l+SV//+pS8No4+P//6l2wmri9v//qgrCJeHB//+qosJb3+///6sMwpLdKP//qjTBMdgy//+nSr0v&#10;0Lj//6Nlt8HIyP//oAyytcK2//+ezq+6v/n//6BWr4rAKf//o8mxZMEs//+ngbO3wRj//6lYtGS+&#10;6///qHiysLuS//+mQLAsuVD//6N0rbK4JP//oHSra7ca//+ei6oYtt3//54SqZy3rv//nfWo9LgI&#10;//+cy6c0tfT//5pIpHexX///lnGgrKs8//+R4pv7pOr//43Tl3Cfof//i8CUvZxM//+MiZUCm17/&#10;/48Ulxub0v//kLOYOJt4//+QfpdnmaP//48MlXOXCf//joyUvpYU//+QgZbZmK7//5Osml6dl///&#10;lamctKHL//+Vvp0Jo7r//5R2m/2jYf//kdqZoKCx//+OZ5ZKnG3//4utk2aYrP//ixmSc5dX//+M&#10;jJOXmIr//46xlbybAf//kFmXs51q//+RS5jvnyz//5GwmS6f////knqZQ6CA//+UupqUoav//5Yq&#10;m2OhUf//lUWahp5s//+UL5n0m7P//5QqmpGarf//lN2bypsA//+VOZyWm5X//5PNm5ia3P//kcKZ&#10;+Jm3//+RDZmgmfr//5FQmgSbSf//kPyZgZxC//+QEpgmnOP//4/Tl3WeOP//kFaXu5/l//+RaJjW&#10;oWL//5KdmjaiJf//kcyZj6Bq//+PKpcJnQv//428laSbXv//jiqWB5vP//+Og5Y9m/P//41clP+a&#10;iv//iySS5Ziv//+KVpKAmXn//4vdlMqdxv//jY2XU6Jg//+OHJh8pLL//45cmNOk9f//jruYxqP6&#10;//+PT5ipopn//48Il8GgWv//jXWV6p0c//+LopQgmdP//4pgksCXKP//iraSgpY+//+NYpRRmCj/&#10;/5Eul4SbxP//kzeZjp3W//+RFZfxm6D//4ySlCGXPP//iLCQ/pRR//+FXY5UkwP//4ITi4KSdf//&#10;gBKJqJOq//+AaInyl5n//4HXi0mcuP//gSSKr58///9934frnmz//3rshgidgf//en2HIp8G//99&#10;EIt2o7T//4MQkxysEv//i4WdEbcm//+T4qbCwfn//5m3rc/J3///nSKyWs8b//+gDLYq077//6Pe&#10;uqXYuv//qBm/J9yO//+qycGj3Mz//6qKwN/Y9f//p7i9mtMZ//+lV7rtzxz//6PluQDMd///oE60&#10;ccZx//+amq1dvOP//5T/pl6zaf//kCSgU6v9//+NKZx8qA3//4xhmzSnmv//jLSbNKjh//+MjZq5&#10;qUT//4qJmDmmaP//h2KUcKD5//+EzpDgm3r//4NFjbCXUv//gwCLQ5Ux//+D74ozlOb//4VYiniV&#10;OP//h32MhZYW//+J/o+kl0D//4tEkZSXgP//i6aSMZd5//+MJJJ6mFH//4yQktSZ4P//jVKUA5wl&#10;//+O1pZQnor//497l3WeIf//jN6Ud5gy//+Hco3Mjm///4Ldh3mGHf//gSKD8oG0//+AbIG/ftL/&#10;/36eftp6tP//e957UHWO//96GnjyccX//3sKeWhxQf//fXN7UnJZ//992XsfcTP//3wfeJtt5f//&#10;e6R3QWx0//99sXjEbqX//4DVfBpy5P//gxZ/U3aR//+DtYEPeCr//4PEga14Wv//g5eBMnef//+C&#10;fn9DdfT//4DOfLh0QP//fvN6ZnL5//99XHjKcjf//3zmeIFyYv//feZ5rHO3//+Ab3yIdlT//4PU&#10;gLJ5gv//hyyFL3wt//+J/oj1fdb//4ydi99/Bv//j3OOU4By//+RH49lgRf//4+EjVp/SP//i06J&#10;DHvh//+Gu4S1eNT//4MpgY92zv//glSA9Xat//+EyIMYeJP//4fyhYd6k///iWyGPnuC//+JXoWw&#10;e/3//4nthbp9Nv//jW6IaYAP//+THI05g6f//5bGkNeFY///lSqQX4N9//+QP40Wf8z//45bjC9/&#10;b///koeQWoTN//+Zv5cwjSj//58dnLiT9P//n9meg5Yt//+eap6Zlaj//6AToaOXiv//pEamtZvl&#10;//+lwahRneP//6PxpgScuP//ozyknJyL//+kZ6VGnoP//6Vwpgygt///qAiolqQ2//+tSa4JqVj/&#10;/7C1sdqrwf//r7OxDalt//+tsq67pgv//624reKkZP//rSasXaIU//+qtKmFnpL//6ltqIedVf//&#10;qIWoIJ07//+l16WLm5n//6QNo3yazP//pR6kd5zG//+mDaWinl///6MJotKbpP//n7CffZhR//+g&#10;n6BwmSj//6JjoiKavP//om2hrJps//+lDqOFnP7//6vfqe+kdf//sHyuvaoF//+uRa0OqEr//6rI&#10;qnmk4P//q6Ws5KZK//+tSbBkqYz//6ser1ipSf//qFOsYqde//+pAav6pzz//6qzrEimyP//qiiq&#10;rqP2//+pganLodX//6w2rRmjsP//r8GxVqZW//+uBq+5o8///6jJqjKeTv//pmCnqpv1//+n0akM&#10;nNX//6qzq5ueIP//roavNKBY//+xiLMlo6j//68gstSkd///p8utQ6II//+jn6liojj//6Ybqvun&#10;LP//qc6tc6tO//+p6axnqlz//6qrrBKo////sB2wc6tm//+1fLSzrOn//7Tlsx6opv//sd2vuKQF&#10;//+x6bBTpV3//7L6slCo9///sFqwIafj//+uAa2opSj//7CksAemHf//s4ey3adc//+wjLAmo+X/&#10;/6tZq8Kfk///q2itIKEa//+ulLGqpbL//6vjr9Ok0P//o3+nhZ7L//+g6aQMncP//6nPqs+lSf//&#10;tty0aq1T//+/jLk3r3f//8YovOCxAv//z6rGA7kF///XQ8/owsL//9NzzxTCA///xi7Dura9//+9&#10;Z7vBrvb//8BEvrOx2f//xezD/7aR///CZ79tsfP//7phteiplP//u5m19qtS///GSsBHtnT//8yV&#10;xoi8D///xznApLTk//++trb7qo3//8H+ubqtNv//0XHKSL2T///caNcIyhD//9dd0o/FU///yObD&#10;brbF//++Yripre///7s+tq+t////tZOzHKuc//+p5KlhosL//6GNokuckv//oruj/J7l//+pnqrJ&#10;paf//66frzuppf//raStnafX//+pY6juo6f//6dapraiSf//qsaqPqZE//+yiLKsrh7//7eXuQmz&#10;IP//tBC3A6/o//+rRq9iqAD//6Ynqy2ke///p3OtgKgW//+pbbB2rLz//6bbrjysYf//ocCom6hb&#10;//+fkKWWpkD//6H6p7qoqf//pNmrKaxc//+kKKtArUn//6FYqKir0///n9+myKp5//+h2Khtq2v/&#10;/6XrrL+t9v//p7OvA64a//+k5Kw7qbb//6Evp9ukvP//oNumk6Ob//+jVag8pYL//6TRqSymSP//&#10;o/an5qTk//+iwqZho/7//6LpplulMf//o76nJqbJ//+kWafFptL//6MIpoGjtP//npaiKZ2i//+Z&#10;zJ19mJz//5hRnA+YVv//meSdtpue//+bVp9xnkr//5nhnp6dbP//loOcLpqm//+Un5uBmfL//5WZ&#10;ndycS///mDihn5+j//+bJ6Tvol3//5zkpgijHP//nJykRaEi//+baaFNncT//5qAnqybGv//mnqd&#10;MJq6//+atpyEnBz//5rLnHOd3v//m5+d8J+c//+dDKBhoG7//53gof6fMf//nQqhbJu///+bkqAK&#10;mIT//5vboIWYuv//nSGh8Jt2//+eG6Kono7//56Bon6g5f//nc6hb6HT//+bqZ9toU3//5jDnNuf&#10;t///l5Sb056M//+aAJ47nuD//56kov6fxv//oiqmxZ9t//+iNqbfnTz//5/TpCCbHP//nTig9Zrn&#10;//+a5J5nm+7//5j+nNmc9v//l2SbvZya//+WJZqZmnT//5Ykmi+X8f//l4qbNJbU//+ZHZzmlzr/&#10;/5konaiXvv//mECdwZg3//+Xdp26mIH//5Y0nI+XPf//lIiaGZRy//+TF5dUkXH//5IalRWPbf//&#10;kd+UZo9Q//+Rd5SIj9r//5BflHaPUf//j12UK42R//+OZZMiiuL//4y4kOeH0P//igaNx4TS//+G&#10;wYpjgeT//4OUhxJ+qv//gfKE9XxR//+CrIUBfGX//4RRhh1+Pf//hTKGuYAA//+FM4ZygJ///4QV&#10;hNp/P///gdSB/3wO//9/i38DeHz//34/fOJ1v///fZd7MnOV//98FHiKcJr//3kYdJVslP//dtZx&#10;wGog//93lnJpa7f//3qCdX1v5v//fNt4BnLc//99ZHjOcwL//3w0d+Jw9P//eXV1TG2T//92JXHi&#10;aiD//3RAb6xol///dXRw1Gqn//95LXUqb23//3yHebRzW///fdV8LXQb//99Y3xRckT//3vUertv&#10;Uv//edB4dmyc//94dHbmawj//3gLdjVqcP//eFB182p+//95cHZFa5f//3sBdu5tfP//fEd3iW9b&#10;//99UHhZcPj//32qeO9xif//fPV4hnBR//98V3fXbnX//32leJNuTv//gKt63HBz//+C8Hy+csb/&#10;/4LdfNVzJ///gYJ8B3H7//+A2XvYcSL//4DofANxN///gCx7FHEr//9+ZnkdcG///3z5d9dvrf//&#10;fZJ47HBI//+AO3w6cpz//4N0gBJ1hP//hYqCqncs//+G74R5d6///4i7hnt4EP//ieOHg3fH//+J&#10;Z4aWds3//4fBhHZ2Nf//hfqCanZn//+ETIC0djr//4Ggfh9zw///f+58enGE//+Cq39EdCf//4fC&#10;hHx6Dv//iyGIJ36t//+L3YlIgEX//4tiiOl/g///i6mIzX3m//+Mr4lAe7H//4zSiTN4ef//i5GI&#10;Y3U8//+JA4accq///4TYgxxwF///fut9TmwW//94rHZUZw3//3SmcM9jJv//c/JuNWH+//91I22t&#10;YvL//3aHbd1kjf//d75uT2Wl//95A275ZZf//3rwcGVkyf//fcdy3mQy//+AX3VkY+///4Fcdsxj&#10;u///gFt2r2NT//993XVHYnn//3qqcuJg5v//d0VvoF6x//91IWzmXWv//3VQbAReNv//doZsK1+E&#10;//923GvXX1j//3Zkay5eHf//drtrol3n//942W3/X7r//3vKcSRiLf//frF0HmQ7//+CO3fRZwz/&#10;/4ZvfHtrcf//it2BenDt//+QEIbUdvH//5bBjRZ9MP//nneUIYM0//+i+5gahdz//6APlJuBzv//&#10;mT2M33p8//+Vt4hQdob//5a6iPl3Nv//lv2KCHfq//+S1IdbdSv//44og/5yKP//jhaEc3MI//+R&#10;S4dxdmH//5G7h513N///jMSDA3PF//+Gr33Fb9f//4P7e7puqP//hF18VW+S//+GWn58cbv//4mI&#10;ghx1Sv//jXeGxnmt//+PZYmKe/j//417iDF6Xv//ik2E1XdQ//+I5IJ3dZD//4mBggF1iP//ix+D&#10;OXbu//+OOIa7eqb//5MfjHWA4v//l0eRW4bF//+YqpNMiiz//5nvlRKNbP//nmGaHpNM//+k2KE5&#10;mhz//6l6phyd1f//qh2mZZzV//+paqUbmsj//6ripoKcSP//rdmqOaEt//+wdq39pzj//7GzsDqs&#10;IP//sSiwV64u//+wCa+jrd///69Vr4ismP//sLWyJK0p//+z1rcdsFr//7PkuNixk///r2C09K5q&#10;//+qvK/rqjb//6iKrRynTv//pzGreqTt//+lLqlcopL//6N9p16hlf//o4qm76MJ//+ku6ewpYz/&#10;/6OIphmkpf//ne2fup2F//+VwJYgkib//5B3jwuJYf//kXmOhYgl//+VbZGii4j//5cakyuNhv//&#10;lcaSLYyd//+TG5BCirP//5D1jyuJ/f//kLqP4ouJ//+S3ZJpjyP//5X0lSyTGf//ltWVL5SK//+U&#10;NJGykpb//5D0jhaQGv//kN+OJJAz//+T4pFpki7//5cilKqTOP//mgiXZ5Ox//+dB5pslSP//59p&#10;nVGXX///oQOgAZoW//+hyqIUnJj//6HEotCd5P//oXSiKp28//+hFKB+nIH//6Grn5icH///ozeg&#10;IZ1U//+k1KFmnxn//6YuowSglP//pnCj86DO//+lz6QDoH3//6Sno1Ogkf//ohmhOKAk//+d4Z22&#10;nf///5o4mt2bGv//mT2aWJkS//+ZaJpclxX//5gsmKOT5P//loKWjZFY//+WZpZokYz//5d9l76T&#10;uP//mGKY1ZWt//+ZCpkllp7//5nJmMGWs///mi2XrZYW//+ZfJYZlNz//5cmk+OS1///k+GRSpCc&#10;//+SrpCUkG7//5QjkjCSLv//lBiSQpGN//+RVY/rjjn//4+ljuyM+///kOyQ3Y/C//+UGZR4lK3/&#10;/5bZl2qYE///ls6XVpbS//+U6ZUYkl7//5PBk0SO3P//lI+TOo7D//+WuJTDkZv//5ftlfOUT///&#10;lr2VPZSR//+UipO/k3D//5KSkrSSlv//kP6SapKP//+Qv5PAlCD//5H2lm6Wuv//lB2Zg5lI//+W&#10;1ZxmmyT//5g0nQ+ai///lnWZ/pZo//+TZJWQkWb//5Ilk3GPLf//lCiVEZEI//+YKZjBlU3//5rJ&#10;muyYXP//mf+ZspgS//+Xd5cdliv//5YWljaVlf//llCXPpbB//+Wzphnl/X//5YMl8mXMf//lMSW&#10;E5Uy//+UTJTxk8n//5RBlGiTEv//lACUHJJi//+THJOukR3//5IUky6P4f//kjqTaZBj//+TEpOn&#10;kiP//5Qjk62UCP//liiUs5Yh//+YpJaAl/j//5qPl++ZHP//m0mYPJlY//+bCpeymMj//5ryl5SY&#10;J///m42YfpfC//+cZ5nll23//5unmdKWAf//mJiXe5No//+V/pV/kjv//5W9lbWTYv//ljSWlpQ0&#10;//+V/Zbakxn//5U6lm6Qyf//lE2VOI5j//+TnpN9jND//5OJkiGM3v//lHiSR48m//+VQ5M5kgv/&#10;/5T/k++Ttf//lCqUWpPp//+S5ZPXkpn//5CGkViPcf//jkqOQow6//+PDY3pjFP//5MxkTyQQf//&#10;lx+Uu5Ps//+YWZW5lDT//5hwlZiSqv//mDKVMpDT//+XEJQOjqr//5XokriM4f//lYiRjYvY//+V&#10;S5ASiw3//5TJjp6Kmv//lBeOBYrN//+Too6vi4X//5Ksj1mLjP//kVSPsYs9//+RlpFujR///5Mp&#10;lCSQsf//k6qVHpKn//+TBJQZklf//5N6k8KSj///leOVhJT7//+YxZgXmDH//5mVmJCZI///lo6V&#10;ApXx//+SLpAUkab//5B2jg6Qi///kUKOw5Hl//+SHY+7kpP//5KFkH6SIP//kpmQ/ZET//+Rgo/y&#10;jqf//49QjUyK3///jYKK1oew//+Mz4nqhqn//4zFikWHeP//jReLRoj///+OeI0Biq3//5Fmj56M&#10;ov//lTCSiY7R//+Zf5XrkaX//52NmYmUqP//noia15T9//+bAJf9kOH//5SfkiqJ0f//jiuL+4LB&#10;//+J1ofkfn///4ighw1+XP//ieKIiIFD//+LnYoPhEf//4vwidWFFv//isiINoPh//+InoXWgZT/&#10;/4cthGKADP//iGOFoYE8//+LG4hbhAf//44QizWG8///kaSOj4oT//+Ui5FKjCv//5WdklCMWf//&#10;lkSSxowY//+XnZOMjH3//5iFk9KMnf//lqmR/Yqy//+Rg43Jhof//4ukiUSCS///h0OF1n9h//+E&#10;4IN8fYn//4UcgtV9C///h/CEa35c//+MHoeSgQr//4/0iwyEEv//kfaNcIY1//+RRI2Nhh7//42L&#10;ioWDCf//h9aE833P//+Cln9deTL//3/cfFd3jP//gPN9d3oA//+E+4HQf1r//4iMhaeD6v//iaOG&#10;sIV0//+I8IV+hG7//4b3grmBMf//g2h+HHub//9/wnlLda///35EduByJ///fsx3BnEf//+AIXib&#10;cVr//4HTewRyP///g2V9e3M8//+FzYDYdXz//4oBhfR6Nv//jkeLBn+W//+Qt44Agy7//5DXjjWE&#10;Ff//jueLzIKP//+NGYkSgQX//43ziRGCPP//kOOLyIXF//+TBo6QiL///5Kaj2yJPP//kQaPOoh2&#10;//+QTI99iGv//5D0kF6Jl///kTCQG4ol//+PTI1ViG///4yvifmGH///jH2Jaoaw//+PoYyOiwv/&#10;/5RTkWaQ6f//l4iUtJSw//+Xo5TalJ///5Ynk4KSbP//lPqSq5Ar//+Ue5LBjlj//5RKkyCMvv//&#10;lJWT0Yvm//+VtJURjGv//5ablbyNOv//lZaULoxy//+TXJFfiof//5Jjj/KJqf//k56Quoqv//+V&#10;v5IijHL//5bPklqNPv//lcaQ6Iwu//+T6o96ij///5Myj8SJIv//kv6QXIhc//+SI4+Fh0v//5EN&#10;jbCGvv//kRiMpof9//+R1Yx+ijz//5GejAKLo///kFaLPovZ//+PI4sPi3v//47xi9qLIf//j92N&#10;VIs6//+QP42/iu7//49FjICJ7///jlGLTYls//+N3IrAiRz//41/imWILf//jICJgIZI//+LKoiH&#10;hJ7//4vbie6Fwv//jlCNJojW//+QAI9Kiqz//5DLkDOLLv//kSmQrotA//+QRZAQihf//40ZjSOG&#10;eP//iEyIIYEl//+E1YPifWn//4RVgnJ9E///h3eE14BR//+NE4oehX///5EDjeSIhf//kaCOUIiQ&#10;//+RhI39iPb//5IpjpaLNv//kk+O8Y1V//+QUo1XjLj//40RimGJjf//i0uIlYax//+Lj4h0hWz/&#10;/4zviWuFzf//jumLYYfN//+REo38irP//5L5kICNLf//k/WRw43O//+TUpC6i6n//5JcjtCIgf//&#10;kluN2IZ4//+Sko3DhZD//5I0jeqFFf//kWOOGYSs//+Qio5RhEb//5ASjryEJP//j42OwIPs//+P&#10;TY6ug+j//5B4j96FCf//keCRhIY4//+SA5IkhpH//5HukoWHyP//k06T7ItZ//+VGJUajvH//5Ty&#10;k+CO+P//k8eRloxS//+T6ZCwikL//5TZkKqJTv//lOeP4ohC//+T/o6HhzX//5QWjnyHr///lZaP&#10;yYk0//+WFI/3iRP//5TFjoqHMf//kxqNDYWu//+S5o0ehhv//5Vfj7eIu///mMyTLIt5//+Z3pRB&#10;i7b//5gFkj2J3///leSPqYjg//+WH496itD//5i8kkyPN///muSVb5Mj//+ZkJUjk2///5XEkYeQ&#10;pv//kyeOH44E//+S14y2jML//5N9jKyL+f//lGCNcotP//+V4o8Ti1r//5g8kWqMs///mjKTSo6Y&#10;//+aEZNYjy3//5eokZeNqv//lJmPcosr//+SjY46iVb//5JRjrOJAf//kuqQP4lO//+S7ZGliRP/&#10;/5J2knqIsP//kjGSj4jG//+RXZDviHb//49LjZqG1f//jQSKoYUD//+L5Ym0hF7//4xqiouFNP//&#10;jXeLI4Yf//+M/YlchRr//4uIhnqDHf//i2SFh4K2//+MpIayg7z//41sh+KEGv//jWyIboPW//+N&#10;14kfhIf//44GiRCFaP//jKGHC4SP//+KmoRqgl///4j6goyABP//iCGB2X5w//+HDIEOfQf//4Sz&#10;fux6hP//gkp8p3eg//+B0Hxodkf//4NTfm12+P//haWBZHjU//+HN4NoelP//4eig8p69///h92D&#10;q3uu//+IpIRGfUL//4oZhil/sv//i5WIkIIp//+MlYpghAv//40SixmFTv//jPaKrIXj//+L+4lC&#10;hY7//4rwh/eE5f//ir6HsYRH//+LAofigz///4qKhzGBT///iUKFpn9x//+Ih4T2f2H//4mwhqOB&#10;yv//jGeKFoV///+OSYyFh8n//42ijBmHFP//i3mJ8oSe//+KOojGgv7//4peiUqC7///izuKrIPd&#10;//+LyIt+hKz//4vIizmFCv//jQ+L7obD//+QkI8Yiu3//5OmkpePCv//k3KTdJAy//+QzJHrjtz/&#10;/48tkMGN8v//j/mRao6n//+SBpNmkDn//5OplYyRUf//lBCWr5EL//+Sk5ULjpH//49dkFOKmv//&#10;jOyLwYiN//+MK4mqiZz//4xiihaMTf//jlONUJAp//+RN5GRk9v//5OWlLiWSv//lRSWr5gQ//+W&#10;JZiimnH//5fhm+qebv//mKWeY6F3//+XJZ3noTf//5VCm+WfK///k5SZLpwD//+RTJV+lz///43o&#10;kPSRDP//ihSMjIsP//+IZIruiIb//4nSjOOKXf//jH6QHo5A//+OlpJpkif//5A0k8qWAP//kZqU&#10;6plk//+SXZX0myn//5K+lzSbeP//k2qYvJuP//+T5plrm2r//5OXmIeaa///kr2WvpjQ//+RgJTJ&#10;luf//4+ckpKUtP//jTqQFZKF//+LzI6Tka7//4w/jvaS2f//jcmQr5Ty//+O0JI2lmb//49Fk0+X&#10;ef//kGqVD5md//+SsZfVnQT//5UFmmqgIv//lkmbnKGV//+WspuSoWj//5aXms+fxP//lTeY15wT&#10;//+S35ZWl3///5HQlc6VR///knqXnJYX//+TbJm6l8L//5J6mT6XRf//jfaT8ZKT//+H3Yvwi+T/&#10;/4RBhhuHwP//haaF2Iji//+KlYpBjcX//4+nj++Szv//k2qVB5Z6//+WK5kmmSr//5cBmuOaBv//&#10;lcyaHpkM//+TmZhjl27//5EXlrKV6///joGU/JSA//+MrpOPk37//4y8k16Tif//jn2UhJR6//+P&#10;o5URlMj//449kyuTk///jBCQhZLm//+Lb49qlF///4xvj9qW2v//jeuQnJhK//+PQpEQl/b//5DT&#10;kfiXF///kdGTDJYi//+QoJLOlE3//45hkfaSyv//jZOSb5Oy//+PZJUkl6H//5IlmGecDf//kvWZ&#10;WZ04//+SL5g1my///5J+l4qZHf//lQaYo5jZ//+Yj5rgmcr//5t5nUSapv//nPCfM5rQ//+cTJ+e&#10;mir//5lTnZeY7f//lHKZIJdB//+PL5PllbH//4u+kGuVVv//itiPbJYZ//+LPY9slkz//4r8jmeU&#10;R///ioONMZG///+MpI8zksT//5IMlT2YNf//mG+cpp81//+ddqKFpMn//5/HpTCnaf//nzKkm6bZ&#10;//+cVaHbo/v//5h8no6gj///lPKb454T//+SCZmpnC7//48+lvCZeP//jMuT2pX9//+LTZFGkyX/&#10;/4qVj0+Rqv//iiyN/ZHU//+Lfo9KlUz//5CSlUCdbf//mHKeQqfe//+gCKZNsEL//6R6qjGzuv//&#10;pS6qELMS//+jVqf4sPX//59ZpGit7v//miWf0qnR//+VpJu0pWL//5NmmbuiOf//kryZZKBd//+Q&#10;n5ebnVD//4yPk4KYwP//iOWPRZVC//+IBY2slYP//4uHkOOazf//ko2YO6NP//+arqDLq8v//6HB&#10;p/OyQP//pmasOLYl//+pTq6yuOX//6tvsJO7ZP//qyiwMLtz//+oIa0uuG///6PQqUy0Of//nq2l&#10;Z7BL//+bAqOdr2X//5k6o4+w1v//leCgzq8g//+RmJu2qh///48tl8+mAP//jmCVwaQh//+NapQz&#10;ozn//4yCkw2isP//jauTs6Nc//+SsZeupoT//5tlnx6snv//pGKnerOd//+pAayrt97//6kQrmC5&#10;RP//qDSvbLrk//+nh7A8vTn//6W/r3W+rv//ojKsxL5a//+dVKjcvEH//5gFpHy4tP//kw6gGLQ1&#10;//+OUZsgrrv//4mFlT6odf//hSuPWaKn//+DAYu/n6T//4K9ioifBf//gZ+JNJ2k//9+4IbNmlf/&#10;/3xLhFmWiP//fMmEEpUN//+A94bIlvD//4a0i5CbMf//jEiRyqEP//+P0JeBppr//5C1mtGp/f//&#10;kFab2at0//+PbpsVq4P//45+mbSrNP//jOGX1qpF//+KcZVoqEP//4huk2Sl6///hemQcKH+//+B&#10;G4qfmxT//3qkgsGSvP//dh989Y2g//93xn4PkMD//35UhSaa6v//hSaNlqcc//+LL5Xcs77//5IN&#10;nyLBr///mgipO8/U//+gqLFy2hv//6NctTLdc///o0W14tyK//+ihrX624P//6EotaLa+P//oC21&#10;k9sZ//+g1ba63Ar//6Glt3jb9P//oV62sNpS//+gx7Vd2M///6BJs+7YH///oCay9dhk//+ga7MV&#10;2bb//6EptKjcKf//oie27d9Y//+icrfm4Yb//6Iot1Th4///ohy2wOFL//+isbdp4UP//6Ttumvj&#10;SP//p/y+JOYV//+o+r8c5jX//6bMvKfipP//oxy5Zt3n//+gM7gG21D//5+lubbcw///oJW8oeCi&#10;//+g872742r//6BcvFvjWf//nzy5meCU//+e6be+3Z3//5/zt+7cvP//oQi4xN1j//+hmblC3sD/&#10;/6IauWzgmf//osW5ZeKO//+jW7kd47L//6JPt1rh3P//oCW05d2d//+fPbP+2bv//6AOtNTXMP//&#10;oYO2FdW0//+io7cB1ej//6P4uIjZTf//pNq6G95N//+i6rki4GD//58Ytk7fOP//nOe0+N5v//+c&#10;47VH3p7//50btLLdMP//nNGyXNmI//+cwK+11aH//50yrhnTFP//nfmt/9Id//+e7a8Y0nP//5/X&#10;sLbT9///oMSyg9bZ//+hP7PG2lf//6B8s5vcxP//n3Cy7t36//+fu7Nq3q3//6AVs77dTv//n5yz&#10;Kdn6//+gBbO+2Cz//6DktR3Yiv//oJS1OtlL//+fELOv2XT//52GsdnZRP//nTuxqdn9//+egrPc&#10;3Ib//59dtivfsf//np62nuH0//+dXrXx4pL//5zKtWvhKf//nSK1pd68//+dfLXv3D3//5yItQDZ&#10;8v//m2a0L9kl//+bSLTU2gz//5tLtaTaTf//m1W13NlG//+cB7W62Ev//50EtR/X/v//nPGzaNeO&#10;//+b/rFX11T//5wPsNbY2v//nLWxH9qm//+cCbAY2hn//5sHruXY3///m3yvXdna//+dErED3JL/&#10;/52psaTdzf//nFCwd9vw//+aTa7H2Kf//5jgrbXWMf//mDitYNWV//+YHq2x1sb//5hYrorY2v//&#10;mMCvmNqN//+YTq9W2h7//5eRrfjYhv//mMOuBdjd//+cEbBZ21H//56zsrHcLv//niKyXdhv//+b&#10;BK+B0b3//5jBrUHNPv//mbauM85m//+cArDo0vL//5xMsjrWMP//mxOyY9eM//+a6LNA2Ov//5vk&#10;tGTZ6///nDm0Fdiz//+a97IO1Pr//5jTr2vQg///ltutK81A//+WEKxVzOn//5eDrljQ9///msey&#10;0Ngo//+dB7ZS3Zj//5yQtmbd/P//m0y0odtv//+bY7Ny2Vj//5wystfXuv//m5axWdSn//+aK6/k&#10;0UD//5ner/HP9v//mZivn8+x//+YO62kzyT//5dhrAfP0v//mJKsk9Kn//+aP62L1Sv//5oXrLDU&#10;2///mQSrYNOM//+ZI6wC1Eb//5lmrTjVvv//mNCtYNY7//+X7qzB1h///5gyrN/Wzf//mbCt9Ne4&#10;//+aZK4l1nb//6Vew8/pSv//p1rF0OvN//+pYshO73D//6n6yeTyCf//qJPJqPGK//+lKcb97Kf/&#10;/6DYwujk2v//nvHBDd/f//+iIcRG4iv//6a7yE7oUv//qEDIdey3//+nbsZh7pL//6a3xWLvov//&#10;pmzFgvCT//+lpsUt8ET//6TcxI7vXP//pi3F+PBN//+ojshT8o7//6ljyL/zVf//qHXHH/Gm//+n&#10;EcUA7lf//6WqwwLqU///o+XA/OZG//+h579i47v//6F2wBXkUv//o5zDmOd6//+lr8Yr6Tb//6V8&#10;xPbnW///o7vBjOOx//+ir7+h4cD//6PnwXbjeP//pSrEGOZM//+j28PI5ln//6LMwyjlVv//pI/E&#10;1uYj//+mssZF51r//6cHxZDnZ///pj/EDec+//+l7sPH6FD//6arxP3qX///pxLFbetW//+m+cSM&#10;6wP//6eTw+LrG///qJXDyevB//+pHcPR6////6kKw8nrSv//qMzD4+ng//+ov8Qx6ET//6e5w2zl&#10;5///pj7CNuPL//+mO8Jz48b//6gMxEPlsf//qhfF9Odr//+qtMXs50f//6mow+7lBf//qD3BUeGa&#10;//+n6L/P3oH//6hwv5DcBP//qMK/lNlv//+o4L961oj//6hpvjDSc///pqO6sMyJ//+j+bXTxif/&#10;/6G+sZzBtP//oYWv8MDW//+jPrCYwjT//6WEsfnCzP//p4WzI8FY//+n8LKUvaT//6Y3r8C43P//&#10;o9asg7V+//+hTqnNs6///56np62ymf//nPSmtbLv//+c3qcJtQf//51Ip1+2tf//m8elk7SB//+Y&#10;OqHHrqf//5R7ndSomf//kUKaRaQT//+Oc5bhoIT//4zKlJCdav//jJ6T15ql//+NNJP0mCj//41l&#10;k8KWDv//jRKTOJTJ//+MxJMHlJz//43slKWWgf//kPyYOJqu//+UgpwQn33//5ZJnfaifv//leCd&#10;tKMb//+UKpxUoi///5ETmYyfZ///jT+VyZtU//+LQZOgmOj//4xklJyZ2f//jyqXa5zW//+RsJoj&#10;n9H//5K4m1GhWP//kluayaFO//+R05l/oLf//5J6mN6gvv//lVGaWKIy//+YCJxBotj//5hEnJGg&#10;s///lvib6p1I//+VfZtGmnH//5Ssm0aZUv//lFabxJm2//+THZtSmd7//5G/moeZ8///kX2adprP&#10;//+R5pqTm/z//5IJmeycv///kayYj50e//+Rhpeendz//5Gfl2ue0f//keWX65+k//+STZjNoDP/&#10;/5FLmEqfJv//jtmWQJzM//+NYJUom5f//42RlaCbyP//jXyVk5sf//+LypO1mKL//4kFkNSVtv//&#10;h9yQEZXm//+JXpKQmjr//4stlaCfTf//jE6XoaK8//+NrZkPpMX//4+zmlSmA///kjabyabx//+T&#10;QZv/phL//5HQmlqi2P//jziYE57R//+MwpX1mzD//4vUlPWZP///jWaV9poL//+QaphpnKv//5JF&#10;miuef///kRKZUZ2B//+OEZbCmvD//4sHk/qYrP//h/2RC5bX//+E7o4ZlXL//4L5jGCV2f//g1GN&#10;A5lc//+E3o7Nnl7//4R+jo+g0///gU6Lop9w//99aYhmnLX//3r3hyCbfP//etuIhp0O//99tIzY&#10;ojj//4MPk1KqQP//iTuaOrLR//+OX5/vudX//5KIpMW/s///l2eqeMas//+d+rHRz3z//6TkuTzX&#10;wP//qZy+PNwz//+qm7+L26z//6jhvmLYZ///p7a9vdY7//+m+rzS0/j//6OauEbNXv//ni+xN8OW&#10;//+ZGqrNutf//5UNphG0////kuCjzLLk//+SPaNos6r//5JWo721zf//kq6kG7en//+SKqNats3/&#10;/5DPoXGy0P//j3Ge861P//+N7pt7p4T//4xLl1OijP//im2THZ6b//+IKI9Xmxb//4ZZjQyYQf//&#10;hbWMcpZa//+GCoy/lVf//4e/jgiWEv//iriQhZjv//+OGpPanR///5Dqlz6hG///kmqZi6Mb//+R&#10;ipkdoSH//421lRSahv//iGOPFZHN//+EiYpEivb//4LDhz6GyP//gOiD5oKd//99yH9OfPT//3rM&#10;exN3eP//edt5QXSA//97/XrIdQn//39MfZB2kf//f359FnR3//981Xmab3n//3vrd9BtIP//fm15&#10;q2+C//+CTX1udE3//4UTgLd4Qv//hgOCVXne//+GJIK8edr//4XHgiB41P//hIGAbncY//+CTX4T&#10;dU///39IezJzeP//fDB4PHGO//96nnZtcG///3tKdpZw0v//fep5B3L+//+B8n3Adrr//4Yvg3N6&#10;k///iSqH3XyU//+KxYowfIv//4vai0l71f//jJmLuXtV//+LqIp3elX//4iLhxB4Sf//hHyC5HXn&#10;//+Ap388c7L//38wfftzAf//gZyAT3UI//+GAoQxeG7//4lAhtd7Ov//ifqHIXx4//+JsoZBfKv/&#10;/4tBhtp9kP//jzSJ3H/J//+S6I16ggH//5J8jiKBWf//jdCK+X13//+LMok4fAH//48mjQqBXf//&#10;lwuUWIrp//+drZqwkuT//6A0na6Vtv//oBCeq5TJ//+h7qH4ldT//6aYp/uaoP//qE2qcJ2X//+k&#10;cqaAm2v//6C7okmZeP//oSCiZJwH//+jSqSQoIH//6Yxp4akwv//qt+sRqkI//+uNq+qqp///6zS&#10;rg6nH///qXip/KHb//+onKgyn0z//6iop6md8P//ptel15sy//+lJqRvmQz//6SrpBaYef//o9Oj&#10;JJgK//+iz6IUl+z//6LioneZA///o46jqZpv//+h4KJjmV3//59HoAKXef//n8agrZhl//+haaJP&#10;mdL//6GGogOZfP//osmimZr0//+ndaa9oMH//6uoqrSmD///qpepz6VC//+nbKeBobX//6dfqROh&#10;bv//qNSsJ6M6//+nsKupotj//6XUqUGhm///p1apgqMF//+qrKtspVv//6u0q2+lOf//qv+qjKPD&#10;//+shqyrpJr//7A/sRGnG///sJWxkqYB//+smq1XoTD//6nGqjmeE///qfuqGp3I//+rcar4njf/&#10;/65CrYCgZf//sWKxt6S5//+v/LK7pqr//6lGrimj8///pRGqhaKL//+nrqxKpiX//6vEru+p1///&#10;rFOuDKlu//+ukK8lqoP//7fit4+x7///whDAvLiq///DDsCztTP//7z1ulGskv//uAK2XKk0//+1&#10;WrU5qmz//7E3sfCpB///rnOvIqYt//+wpLDupjP//7MrszCma///sBGwPKKD//+qzKu/nkf//6rM&#10;rRSgK///rhuxoaU7//+sILAnpP///6UEqKefy///oy2li57Y//+rjKujpVX//7cis86ryv//vqu3&#10;Y6y6///FtbsUrhP//9CkxQ62Xv//2OTPZMAh///UL84Tv2P//8UqwZy0H///uiu3vKtP//+55reT&#10;q3P//7ymue+ti///ufe2U6pZ//+4BrM6qKb//8DFu2KyKf//zuPJwsB8///SzM4Gwuz//8i2w2u2&#10;Av//veW3KKhw///Bcrmwql7//8/QyLu4tv//1ojRJsC6///NKsjFuMj//76fuiqr+f//t4mzQKfl&#10;//+22bPSqw///7H8sNup2f//p++oUqKb//+iRKNdnpT//6WNpqyiH///rFas/6fz//+vOK8dqY//&#10;/6w3q02l9v//qBumgaH4//+oz6apouj//6/JrWmp0P//uOa3LLLx//+8irx7tw3//7dRuUayVP//&#10;r1yy3ap5//+scLEYp9f//6zhsq2p6f//qeKwmao5//+iwqmLpvX//53vo86k2f//n3OkCace//+j&#10;k6dvqr///6RVqHirTP//oXSmaKky//+fcKTwqDf//6DNpnSp1f//pH6qYKzE//+ns64yrpb//6fh&#10;rxCtJP//pPqsY6ir//+i0anlpWP//6RVqsamXv//pzWs6qkC//+ny6ytqVn//6ZIql2n3v//pbup&#10;RKgK//+m8qpHqmn//6dfqr6rev//pcWpNKlQ//+ij6YWpLX//54ooeufN///mnOelZuK//+Zb54B&#10;m6///5qFn4ieZP//m0KgvqCF//+Z/Z/hoB7//5e/nhCenP//luCdzp6v//+YBp/noNb//5n2otSj&#10;Nv//m7Ok/qR0//+cPaUBo5L//5uRovagsv//mwWgxp2w//+aw58Bm7n//5q5ndSbnv//muWdU51E&#10;//+a851CnzX//5umnliguf//nKqf/KC5//+dGaDjnqL//5y4oL6bh///nBqgUZlD//+ciaD2mZf/&#10;/519oembrv//nhSiHJ4F//+eFaGXn9n//5zYoC2gdf//mrGeR6Ae//+Y4ZzUn7r//5jDnMqfrf//&#10;mtKerZ/H//+dw6F+nzr//5/Bo4Odov//n/SjrZux//+fFKJ7mur//527oJubg///m5eeLJwp//+Z&#10;mJxcnG///5j+nBCcf///mduc5JwM//+bKp3Hmsr//5v2nlWZZf//m5yec5h6//+ZtJ2/l7r//5ev&#10;nV+Xt///lvyeQJjV//+XMp9VmdD//5d9n3yZof//l2+ecpg+//+W3Zy7ln///5Yzm4eVt///lSaa&#10;1JVv//+TyJotlH///5LBmViSZP//kcaXrY8X//+QlZVsi9T//49nk4uKAf//jZmRloi4//+KmI5k&#10;hiL//4gvi0SDWf//h/SKC4KX//+JMIqyhDj//4qVjAaG2f//i0CMmYhv//+KpIuEh23//4lZiXmE&#10;j///h/SHWYFA//+GiYU2fjX//4Tygsd7U///gpJ/hXfE//9/PHt+c07//3y+eLtwO///fJN4pnBz&#10;//99vnntcq7//348enF0D///fZ955XOi//98SHjKcfz//3oqduhvg///d0Rz+Wxo//90l3Duab7/&#10;/3O6b9JpSP//dSlxg2s7//93QHRJbTv//3htdgZtN///eGl2C2tL//93dHSzaL///3Yncz9nBP//&#10;dYZy6mbW//91m3OCZ4D//3YbdC1oTv//dyJ0yGln//94eXVFauX//3m1dZtshv//eqp19m3u//96&#10;4nX+blf//3pmdZdthv//ell1oGyq//98H3dAbXz//39eeihwGf//gb98R3JQ//+BznxicnL//4Cr&#10;e5xxSf//gEZ7oHCv//+AdXv4cMj//3+0exhwYf//fhd5Wm9+//989XhBbwD//31PeL9vi///fzB6&#10;yHEz//+B9X2yc4T//4QegDF1BP//hcKCX3Wd//+HkYSkddL//4gohVF0s///htCDoHKK//+EmYDp&#10;cRj//4LBfrpxSP//gZV9YHID//9//XuscUT//39yewBwqv//gqt9/HOy//+Hj4KneNT//4pEhWF8&#10;Jf//id6FTnxk//+IRIQheuf//4hLhIR5tv//ik2G63kY//+McYmzeGH//41ni4l36v//jHeLT3e1&#10;//+JOohedqD//4P3gtlzj///fhp8F26+//95P3XKaYb//3XZcKxlAf//c59s1mHw//9ycGpmYIz/&#10;/3JKaU9gCf//cslo/l7t//90JGmeXUP//3a+a4BcJf//eShtVlui//951W3jWzz//3iSbSFayP//&#10;dctrLFmp//9yemiQV7P//29tZa9VU///bdljwlQr//9u3mQ8Vb7//3FGZjRYuP//crNnmFp8//9y&#10;pmfFWmj//3I8Z6pZzv//c0Zo91p3//92AWvHXFj//3ldbw5eev//fXhy/GF7//+Cw3g8Znz//4m2&#10;fz9t7P//kk2HrHcG//+bF4/Xf2b//6JZlj+FEv//pOSYG4WV//+gSZMWf5D//5iLiup3b///lB+G&#10;LHNs//+T14ZcdC3//5LDhsd0w///jaCDlHGP//+ILn+MbZD//4cDfs1s7v//iT6Asm8u//+KGYE0&#10;cH7//4dvfrFvHf//hKh8Xm24//+E73zUbpv//4cIfrRwkP//iP2AenKX//+K7IKedVL//42bhfZ5&#10;IP//j2+InHvd//+OOIfrezb//4schJx4Qf//iMCBc3Wd//+IP4AzdJv//4logWR1nf//jPCFyXmp&#10;//+TKY1IgQH//5jblBaIW///ms2WqYxx//+bE5c9jwz//50AmXaS7v//oHydQZdR//+jcqAcmbj/&#10;/6POn7KYc///o2iecJZ+//+l9qDzmKX//6pVplueWP//ramrFKRe//+u4a0qqHP//64krJGpdP//&#10;rQerOqht//+sXKqkptT//61YrIKnMv//r6Swoaoj//+vGrIqq1b//6pQrsKoK///pbaql6Qg//+k&#10;tqmdotv//6U3qjSjQf//pDWpOqLY//+iUabzofn//6FipTqh4///obmky6Kg//+g1aNboXP//5vF&#10;na2a5f//k3+UPY+z//+N5Yz/htH//47PjIKFpP//knSPeojg//+TRJBRikr//5HDjyiJov//kN2O&#10;xIoM//+Q/Y+QjBn//5FckJGOWf//kq2SI5Cx//+Vc5SYk4///5dSlb+VW///ljmT9pSz//+UD5GB&#10;k0r//5RGkceTk///l0GU6pU2//+aXJgPlcv//5zjmq6V4///n5mdvpdA//+hzaCXmXz//6LgopWb&#10;uP//ou2jmp2V//+ifqPDnvn//6Irozyfwv//odWh+Z+v//+iWaFLoAP//6OooY+g+P//pOqiPKGs&#10;//+mEqNsodn//6YxpB+g+///phuknqCE//+l8qSqoRL//6OtooCgfv//n3WezZ4f//+b+5w5m4v/&#10;/5qim5SZov//mbuavZdB//+XfZgMk6P//5V1lZSQ8///leyV35Fm//+X3pfSk6r//5komPqVSf//&#10;mZOYz5XI//+aN5hSliT//5s0mAiWr///mviXDpYr//+XqZP3kyf//5Iqj16Omf//juOM+YxM//+P&#10;/Y53jZL//5FHj9aOK///kE6PCYyX//+P6I8UjKn//5FVkRWPu///k2yTqZO8//+VF5WllmL//5V6&#10;liSWCf//lPuVX5Nb//+U+pSdkOj//5aTlQiRAf//mMeWIJMS//+Y1ZXDlBX//5Zak6eTC///k+WS&#10;FJI4//+Sw5IXkvD//5JAkvyUV///km2UxpYD//+T0ZezmAn//5YomweaFP//mJydlZtS//+ZUZ2W&#10;mjT//5dHmpWWV///lG2XBpJQ//+TFJVdkJT//5ROll2R7v//l86ZW5W6//+afZs4mNz//5mrmaeY&#10;p///lwSWy5az//+V/JYulmz//5ccmAmYQv//mGeZ5pn8//+YIJm+mZX//5bmmDyXuP//lamWh5W7&#10;//+UkZT4k/b//5Ogk9CSYv//kkKSj5BL//+REpGljqr//5GokkaPt///k2yTo5Lz//+U65Rmlgr/&#10;/5XUlIKXjP//lySVHJg8//+ZrZcImYv//5uimHyaU///mxSXm5jS//+ZXJXUlkP//5kzlf2VW///&#10;mxKYi5aR//+b9pprlyL//5oYmaKVgP//l8eYMZPX//+XMpgPk7j//5dAmEWTkv//lrGX55JW//+V&#10;1Jc+kN7//5URlj+Pwf//lEeUho60//+TtpKsjhz//5PMkdCOyv//k32RcY/s//+S6ZGekR7//5L+&#10;krSSaf//kpKS4ZIZ//+QR5B7jvX//43YjZOLhv//jnyN24vR//+SyZIVkJX//5dOloWVi///mTaY&#10;Cpbf//+ZeZetlWj//5iHllqSa///lmOUO46m//+UzJKgi+r//5TMkeuK7f//lV+ROYr0//+VhZB4&#10;i4j//5UVkCaMaP//lKSQso1G//+TcpC5jL7//5HjkEWLhf//kpuR/o0C//+VRZWUkPr//5aal3qT&#10;aP//lXmWSJK4//+UWZStkdP//5ValTqTZf//mByXvJb3//+ZjpjamOf//5bOlY6WL///knqQqJH2&#10;//+Q4465kMP//5F2jyeRg///kZyPUpEo//+RQY8dj+L//5EFjxqOx///kHiOlI1O//+PXo0Qiur/&#10;/46bi7CIwP//jrSLZIgX//+POov4iOX//4/2jPOKVf//kXuOh4vy//+UFJCnjZz//5crkuSPNP//&#10;mpeVhZFU//+dy5iOk8z//54GmViTt///maaVzY8e//+SvI9bh73//4wwiLmAmv//h/6EXXxN//+H&#10;HYOrfGX//4jfheZ//P//iv6IaoPa//+LiIkWhXf//4sRiIOFdP//iouHyoUe//+K9IgJhXT//4zp&#10;igeHJ///jveMaIkG//+QpY6Lio///5LBkPGMOf//lAWSN4x9//+TapFRinn//5JNj3qHyf//kjGO&#10;P4Y8//+Seo2Nhbr//5Dfi9CEbP//jGKIOIE7//+GC4MxfIn//39NfUh29P//ept4bHKA//96w3d/&#10;cg3//4ADe1F2J///h9OB/Xy4//+PCIjWgxH//5M2jYaHDP//k6GO7Ye9//+RKI1FhaD//41LibaC&#10;Kf//iV+FwX7s//+GEoKofNj//4SvgfB8////hcWD5X+7//+H34aWg13//4jkh52Fkv//h/qGG4UX&#10;//+FGoIrgYb//4CEfBZ7DP//fCJ1+HQH//96P3Ksb3L//3rPcpBtzP//fH90bG4N//9+fXcPbyz/&#10;/4AseZNwd///grt9FHNJ//+HboLQeQT//40RiXF/////kR2OJ4Tz//+SC48Ghgv//5AajEOD8///&#10;jgSI/4Hz//+O04kKg0r//5IojIaHYv//lJKQB4p5//+UPJEuipn//5LtkSuJsP//ksORyIoT//+T&#10;6ZMEi+b//5RUkuiNBf//kqmQgYwk//+QRo2fiuP//4/vjTqMJP//kuyQhZDf//+X3ZXgltz//5tp&#10;mcWaIf//myOZl5hc//+YMJaJk3P//5WGk8yPEf//lFGSo4yB//+UEpJzix///5SpkvSKs///ldOT&#10;xIsf//+WaJPEi2v//5T8kcKKO///knSO4ogw//+Rco3Jh23//5KkjtCIZ///lD+QAImm//+UsY/9&#10;iiX//5QJj0iKHv//k4mPU4pN//+T45CFitf//5QgkWaKtv//k66RD4nV//+S/o/ZiTH//5MbjxOJ&#10;/f//k7CO2YvN//+TRY4ujOn//5G+jQ+Mov//kD2MXIt3//+P2oy9iln//5DEjhmKF///kWGOz4oT&#10;//+QyI4dieT//4/njRuKDP//j0WMZ4o4//+PLYw/ihD//460i9CI7P//jXCKz4cc//+NkItrhxz/&#10;/482jY6Ix///kGWPHYno//+RA5Apip3//5GukWGLl///kZKRrouM//+OyI7LiAv//4nfiS2CA///&#10;hq6FFH4e//+HAITMfpP//4qZiEmCp///j12NJ4dt//+RU47hiMr//5ACjNWG/v//jvqK6oZX//+P&#10;5ItPiJj//5D2jHmLV///j7eL1ott//+MnolwiN7//4rxiDyG5f//jA6JfIdM//+OBouPiLH//473&#10;jNqJmP//jzeNqoo4//+QAI7ui0j//5EckAmL5///kUWPg4p9//+Q6o4Qh+P//5DKjQiFxf//kF2M&#10;boRG//+Phowjgyf//48DjHaCj///jvyNIoJD//+PIo21gjP//48tjeOCcP//j9qOioOc//+R/JDK&#10;hin//5P9k0iIZv//lDeUPYkp//+T8pSZikL//5VVlhuNsP//l5CX3ZGQ//+X3pc0kfX//5bulSiP&#10;mv//l4aUwo44//+YvpUVjcb//5gPk5CMCv//lZKQVokT//+Tyo3mhxD//5PsjXiGwv//lKON4Ibr&#10;//+UtI4uhxP//5RvjnWH1P//lRePd4mi//+XVpGtjAb//5mfk7qNKf//mUSTJos///+WRo/Gh4b/&#10;/5RQjTuGCP//lhGOrYkX//+afJOojyX//51mmAqT6///m2GXf5P1//+WO5LZkIb//5JCjkaNXP//&#10;kUCMTowP//+SA4yEi6L//5NajceLEv//lXuP0or0//+Ya5JNjA3//5rOlBON3///mz+UTo8U//+Z&#10;t5NHjt///5cNkZCNP///k+2PeoqH//+Rxo5QiDD//5DDjnSGqP//kC+PLYWy//+QTpA9hd///5Eo&#10;kR2HHv//kWuQWIe9//+Pyo1ThlP//406ifOD////i52IgYL+//+L5Yk7hBb//40eijuF3P//jPqJ&#10;C4XC//+Lt4aUhB7//4vfhg6DtP//jdiICoUH//+PsopOhlf//5DHi8uHSP//keaNAIj+//+SMIzp&#10;inb//5BVinSJz///jaqHbofG//+LcIV3hYP//4oXhOGD2v//iO+EXoJj//+G/oJef8r//4Ukf+R8&#10;qf//hMp+9Hqk//+FhX+7ef///4ZkgS56F///hlyBvHnW//+Fx4FCeWL//4ZZgZZ6d///iIODq31p&#10;//+LSob9gP7//41oihuDu///jiGLsYTl//+NpYtthNb//4xfibyEHv//itOHn4NO//+KLIaxg2H/&#10;/4rBh3KER///i9uI8oUL//+MeYnVhQ7//4xRib+EuP//i8yJWYSP//+Lj4mBhLz//4wYiraFbP//&#10;jIqL1YXc//+LpItzhTv//4nmif2EA///iQ+JVIOa//+Js4owhDT//4tji+qFVf//jOCM/4Xr//+N&#10;1o0chh///4+jjhaHzf//krqQ9YvR//+VH5QGkCD//5SylOGR9f//kfyTTZDU//+QJJHBj1j//5DQ&#10;kgePif//kwCUAZFE//+U2JZxkwj//5Val/eTgf//lF+XPZH1//+SYJP0jx///5CwkCCNKv//juqM&#10;1YxQ//+Mf4pni8D//4ssiiiMQv//i26Lj42W//+M+Y3Dj2f//4+HkL+R8///kt+U85Xa//+W55p+&#10;m1r//5jnnjSfSP//l96eUJ/N//+V25x+nlj//5NLmTybL///kC2U65Z6//+M8pB4kTD//4q0jW2N&#10;YP//i8COUo4E//+PX5JqkjX//5HolYmVkv//kaOVY5Yl//+Qj5Peljb//5D8k+SYHv//kwqWQpt8&#10;//+VBJk7ng3//5XlmvSej///lauanp0a//+UxZiimn///5QIlpaYOP//k1+VKZbW//+R15OklZ3/&#10;/4+AkbCURv//jZ6QA5OM//+M749Pk73//40Mj4OUK///jTqQEZQ1//+Oe5HZlVz//5HflbuZIf//&#10;lceaEZ3f//+Xh5wuoKP//5aXm2qgjf//lMqZep71//+TVpeInID//5FzlRCYXv//j0eSq5PH//+P&#10;AJL7klT//5CRle2UUP//kYaYVpZi//+P8JdblZX//4vdkpKRo///h62MlY0L//+FwIh+imz//4cp&#10;iC2LDP//ipyK+o3T//+N+o7tkMf//5DbkyyTfv//k8mXhZaY//+Vn5pTmSD//5WSmtuacf//lGKa&#10;N5sN//+SapjrmtX//4+ElpiZLv//jMiUFJbx//+Ls5LLlWP//4wNkqmUiP//i7KRupMX//+JC46B&#10;kIH//4aoi6mPjv//h7CMWZJu//+Lqo/yl17//4++k1Wav///kfKUapq1//+TAJRkmPL//5PflQqX&#10;tf//k66V25bg//+SSpZWllT//5FElzKXHf//keyZMpnb//+THpsSnJr//5LgmuCclP//kfeZV5ph&#10;//+SP5g9mEz//5PUl9aXKv//lYuXk5Zl//+WnpdvlYD//5cll/eU1f//lxGY1ZTH//+V6ZjElTn/&#10;/5MBloOVOf//jtqSj5Rv//+La481k/H//4oFjdyUUf//ijyN35S8//+KOI1fk43//4pjjR+SPf//&#10;jfiQxJUb//+VjZjrnO3//51QoW2lSP//odKmh6oy//+iWKdYqr///5/1pS2oIf//nBehvqQe//+X&#10;q54VoBX//5OQmtOcxf//kKGYWppN//+OTJXdl13//4vokqqTbf//ibqPOo+///+IQYxGjaT//4id&#10;i2aOnv//jSWPlZUH//+WdpmUoPf//6DzpRqtyv//qGKs2rYw//+rGK7suGn//6psrYW25f//p9mr&#10;BrSI//+jDacpsTH//5zZog2skf//lxqdK6dn//+TRJoYozL//5EXmKSgXf//jpWWlZ1G//+Ln5N9&#10;mcn//4ojkUOYC///i5iRzpnJ//+QvJaOn7///5hGnn2oDP//n1ymVK9D//+kKKt6s4v//6bJraa1&#10;af//qK+uhraz//+qWq81uBv//6nJrii3xP//ph6qvLTR//+gsKZBsJD//5sLogysxf//l+yggqxD&#10;//+XDqDfrfv//5QxnmmsKP//j4yZNKaE//+Ms5U8oen//4x5k9egkf//jZST9qFs//+QHZWqo9v/&#10;/5UPmdmn9///nIugqq2g//+leqkhtGX//6xxsAe51P//rZux0Lrb//+ql7AQuVX//6gJru65j///&#10;pjuuSbs6//+jXaxSu/T//574qNe6/P//mg+k9bkS//+Vu6GXtuL//5JQnry0Nv//j0mbobBv//+M&#10;eZgjq+b//4oWlNGoCP//iZOTeKcu//+KWJPAqG///4kmknCngP//hduPMaON//+D6Iz8oBv//4YS&#10;jjSgIf//iw+R2qKq//+QAZYMpcj//5NemiypLv//k96cuKu9//+SX51YrS7//5EfnTyue///kUad&#10;g7Bl//+Sa56Csrz//5IOnlqzKf//j+ycs7Ex//+OCpsqrov//4tcmDup+///hW2RP6F6//98G4Y2&#10;lcL//3M6e4SL3f//cOl39IrH//92aH1YlBD//4AOiD6jaP//irGVHLSS//+VHaIYxUX//54+rXjT&#10;UP//pDC1HNvT//+lVrd43R3//6OtttPavP//olG2jtl4//+hQbZ82Zf//6AWtczZxP//n9K1a9oQ&#10;//+gObVl2hX//6BNtQLZmv//oFa0jNlf//+guLQ02dT//6Dys6baQP//oDqysNnw//+e5rIe2Wr/&#10;/553szXaN///n1u1Y9w6//+gO7aF3XP//6CStlndbv//oXO25d4V//+kYbn34PH//6g5vdDkKP//&#10;qYG+euPL//+m57tL3x7//6Kkt4LZt///n1+2IteG//+fYLjK2tf//6GWvUPhQv//oou/DeVH//+h&#10;lb1U5Lv//5/quing4///nxO4BNzY//+fqLfu2zL//6CHuJbbt///oZK5aN3x//+i+rot4Qr//6Pz&#10;ugnjQf//pBm48uOP//+ixbap4Or//6CMtBXcOv//n4uzRdhB//+gRbRf1jX//6IJtjjV/P//o3u3&#10;XtcL//+j5beO2Qn//6NUt1PbXf//oYO2oNyj//+e+rW73Nj//53Btg/d1///nju3Ot+H//+es7bV&#10;3zP//57GtIrcZf//nw2x5tjc//+fSq/a1ZT//58orr3Sxv//nuaul9Df//+eta740Fn//58Kr/HS&#10;GP//n96xXNXw//+gKrIz2fX//6ApsqvdI///oTK0Ht+s//+hy7Uc36z//6DztLDc0///oLG1ENq5&#10;//+hC7Ye2nr//6DltmPbOv//n+a1Xtvg//+eN7Nm23z//5zsshfaq///nICyR9pi//+b9bLS2qv/&#10;/5thszvb3v//m3+zt91a//+ckbSX3ff//54qtePdf///nne2Odu4//+c17UM2ZX//5v0tQzZ////&#10;nNG3B9yw//+dGrgS3X///5x+t2XbsP//nIG2jtn3//+c57Wc2Tf//5wbs2XYDv//msOw0Nck//+b&#10;VrBq2Lb//5zgsTHa7f//nJewXdpG//+bU67j2GD//5ugr0bZD///nXSxZtxF//+eUrLB3j3//50s&#10;sjbc9P//m0mw6doH//+Z9q/a17j//5l3r0zXLv//mZKvWNh0//+aM7Bo2ur//5sjsizdOv//mymy&#10;yt12//+aybIt3Iv//5wEsondS///nsW0jt+T//+gtLZj4Bv//6ANtiLco///nVmzm9aA//+bA7C/&#10;0ZD//5sXr+3Q8f//nJSw8dOQ//+c47HD1f3//5v0shbXUf//m6uzF9jk//+cibSf2nv//5z/tSHZ&#10;9f//m7SzodZS//+ZOrD00WT//5bprmPNtf//ld2tIc0Z//+XRq680O///5pmsozXnv//nHy1etyU&#10;//+cRLWc3RT//5tjtFXa1v//m8KztNjS//+cfbNO1u7//5s/sUTTPf//mQGu28+A//+YKq4szov/&#10;/5fQrbzPD///lt2sTs9R//+W4au60KP//5kcrWrUD///m5GvONcx//+bza7L13D//5qwrXXWS///&#10;mmetl9aL//+aMq4M10j//5mFreTXqf//mPWtjNg3//+Zk64m2cP//5t8r8zbjv//nHCwOdrb//+k&#10;8MKn6Jb//6ZEw9fqHP//qC/GN+1y//+o/8gs8FP//6fVyHvwVv//pIjGQewP//+glcKl5YH//582&#10;wTLiCf//ok/EBeTE//+mNscg6fr//6bexoPsxv//pS3D6+0Z//+j8sLO7Tj//6Piw5ft0///pCTE&#10;sO3M//+kksWX7XD//6asx8juwP//qU/J6vEv//+p28la8gn//6hPxqfwW///ptjEk+2F//+mpcRm&#10;6zr//6bmxTrpov//phbFVuh5//+kmcT856H//6RdxcTnl///pZXHG+f5//+mS8ak57H//6YJxKTn&#10;Dv//phrDy+eJ//+nFcVN6X7//6dTxqXrGP//pdjFzepm//+lc8WB6W3//6dJxxPpzf//qMHH/+ob&#10;//+oqMdn6c///6foxpjp4v//p3zGlerm//+ncMbY6+7//6a4xZ7rTf//pjHDo+n2//+nDMKi6bP/&#10;/6hQwl3p////qPXCVenl//+o0sJp6RP//6h3wtvn+v//qGfDs+cv//+nv8OV5gH//6a8wqfkxv//&#10;ptLCfuTI//+oWsOd5kf//6p0xTHoOv//qy3FQuhh//+pmcLH5S7//6dvv4rf9///pry9ytss//+n&#10;Bb1N11D//6ajvGzTRv//pcK7Cs9R//+lU7lxy+L//6U5t0LIh///pRC0msVV//+lI7K2w43//6YF&#10;sofEGv//puey9MUk//+m+rLFxD3//6bWsj7BYP//peCwabyV//+jiqyktsL//6E3qOayb///nyKm&#10;G7AD//+c4KQHrrn//5rJopuumP//mc2iQLAH//+ZzqKwsZX//5hxoZOvp///lS2eTaoG//+SUpsa&#10;pNj//5CumNKiEv//j7iXB6CK//+PR5XLnpD//46RlH2a4///jTqSzJZO//+MDJGMk0D//4vlkaGT&#10;DP//jM+TI5UY//+PAZYTmJf//5IembacuP//lTSc2aBs//+Wsp5Lomj//5ZWnkSi3v//lSSd1aLo&#10;//+S0Jwsobj//4/lmWufUP//j0aYpJ7O//+R05sSoXX//5UXnmOk3f//lxmghabX//+WzqAopkH/&#10;/5RanTOjbv//keuZrqCa//+R0Jf1n9v//5VKmdOiGP//mgmdq6TB//+coqBopKD//5w3oNehmv//&#10;meGfe52g//+X3J5mm5v//5bHnkKb////lUedrZy0//+UVJ1knbv//5Tanhifaf//lcqehKCP//+V&#10;2J1doCj//5SMmomeN///kqaXXJv5//+Q3pULmnX//4/TlEqaRP//j56U/JtX//+PGJWqnG3//43L&#10;lZKcvP//jL+VkZyy//+MhZXunGP//4xala2bJv//i2+UNZkG//+Jn5H9luj//4i5kWaXMv//iV6T&#10;LZpc//+J9ZUpncr//4qclrege///jIuYl6M1//+QAJscpmH//5Rnniypwv//ltCfgKq4//+V+Z5V&#10;qIP//5OQnHmlRv//kRea/aJs//+PqZo8oKT//4/imnmgY///kTabaKFb//+R+Zvwoi///5FIm02h&#10;8v//j96aAKEl//+OC5gSn9L//4vAlZud4P//iTOTF5vM//+HAJFEmqz//4YIkMibmP//heuRAp3E&#10;//+E+JAknr///4KRjcKdl///f36K9ptu//987YkbmgD//3t9iL+aRv//e6qKA5zP//99RoxQoQv/&#10;/4BHj4qmTv//hDaThavn//+I0ZhesgX//48Knya6R///l2GoKcVE//+gObGw0KX//6bfuTzY5///&#10;qWW9Htv3//+o/r5p25P//6jAv4Da9///qGi/TtkH//+l47uc0xX//6IYthbLJ///nwqx18U9//+d&#10;I6+7wqn//5x5r7fDQf//nD6wfMWY//+ce7GNyP///51istjMYP//nbSy/MzN//+c7rFmyOn//5t0&#10;rmnB+v//mVCqArnh//+WrKSismX//5MjnpCrxv//jnGYD6Va//+JS5H0nuD//4T7jQCY3P//gyqK&#10;U5UZ//+FFIsNlZH//4n8juqaAv//j/iUlqBn//+UnZm8pZL//5YEm/WmyP//k6iaQKM4//+O2ZXa&#10;nJX//4oTkWOV7///h3OOx5Gr//+GXYz1jsH//4R+iXSKgv//gR+EB4RQ//9+AH8PfoX//30AfNN7&#10;bP//fs5973uI//+BWoACe+v//4Bbfmd33f//fJp51nDN//97OXeObSD//33FeVZvCf//gcd87HOy&#10;//+Em3/Pd5P//4W0gRt5Of//hiCBf3le//+GOoFseNT//4WegOZ4Gf//g+p/03di//+A0n2cdgH/&#10;/3zieh1zX///efp203B8//95cXVTbtr//3tKdoJvh///f296/3Mo//+EZoEvd/3//4eshcp6m///&#10;iMOHp3om//+IpYfNeDH//4hbh6x2wf//h3OG3HXm//+FFYRndJv//4IOgShzFv//fxx+I3GE//99&#10;qXy1cMj//3+/fplyk///hIuC53Z8//+I74a5ej7//4o4h3Z7kv//iSOFuHqe//+JCYSuegb//4ts&#10;hix7Wv//jw2Jm34Y//+QhovSf0z//43Cikd85v//ixyIdns6//+Niorxf1j//5QSkO2H2///mq2W&#10;7I99//+egZqjkpT//59XnCyRo///oLCe8ZHp//+k46TclsH//6c0qGma/f//o1Gk4Jld//+d/p96&#10;lm3//5zznoeYS///nrqgnZz///+hDqMIoPL//6TnpqekYP//qIip3qX///+oYqkTo17//6WGpUqe&#10;T///pEqjNpth//+kdqMKmj3//6M7oeGX1P//oXigLpTk//+hYaABk9z//6IIoMOUaf//oYGg3ZTF&#10;//+gZqDClPb//6B6obqWN///n++huZbx//+d+KAIlmr//52gn9eW7///nx2hTpgs//+f/aHWmF7/&#10;/6B+ocKZEP//owmjoZy8//+mYqZroRX//6ZGpjWhDv//o2OkCp2B//+iUKQ9m3X//6PBpr6b/P//&#10;pF+nepwq//+j96ZHnAr//6Yvpzuewf//qv+qyqPA//+t2qzPpo///61qrDel/P//rXysk6VC//+w&#10;SK+hpjD//7GbsOOlUf//rrGtwqEm//+rwaqinfX//6tQqdSdbP//q8qpop2n//+tqKsmn83//7DX&#10;r06ksP//sA+wzKbT//+o76vGonH//6OSpxSec///pmipO6FI//+ssa4apsH//6/Xr8OpGv//tEKz&#10;J60K///ATr6vuCD//81yy1jChv//zurMPb99///FhsLsszj//7xCuxGr1f//tuG3oKtS//+xorN+&#10;qcn//65JsC2m8///r/GxXKZ1//+yNbMtpib//68Ur+6h8///qWaqsZ07//+ouar9noz//6vLrvij&#10;U///qnGt3qM6//+kuKeFnmL//6PVpTqdRv//q96rHqLn//+2B7JPqIf//7t/tEWoov//wGq14qil&#10;///Jwr2Yru7//9ECxge2xP//zDnEUrX///++QLk6rN7//7PUsFSljP//sjavA6St//+zs7AVpab/&#10;/7OlrySlWv//uOWzo6tV///IxcO1vHn//9j41O/NH///2jvW58xl///MMshKupz//79Sub6qaP//&#10;wqi7vKvU///PUsjLuFf//9GxzOW8KP//xKvBW7Eu//+2hrPmpY///7LhsOOlIf//tFCzc6of//+w&#10;AbBTqQT//6fTqLmjAv//pWSmR6F8//+rMavBpsX//7GYsZmryP//sbuxAaro//+s66tdpiv//6nG&#10;p2ujpP//rMqppKbO//+0s7EPrlj//7v9uNa1lf//vU6757d1//+4Tbkssq3//7MPtc+spv//sci2&#10;BKq///+vXrTZqbr//6akrNqk4P//nECiKp9B//+Y/52jn2X//54boSOlSP//o2SlXKlp//+i0aS5&#10;p7r//5/uooak/P//oH+j5KZl//+kwKjJqwz//6iHrUCuRP//qM2uWK08//+miazXqX7//6Sbq3Km&#10;dP//pVSsd6bL//+oe6+cqif//6qwsUislf//qeOvU6u8//+oA6wdqfb//6hYq4Sq/P//qiutIq3j&#10;//+pZqyZrcL//6U6qLSpX///oNmkkaRg//+d4aH9oTb//5xNoQygPv//m/WheaEt//+cHaJvotf/&#10;/5voot6j8v//m0qieKQi//+auKG0o/z//5p8oUCkFf//mm+hXaR0//+aWKHKpJT//5qGolqkXv//&#10;msuiaKNG//+bCqHJoTn//5uroTOfRP//m8mgLp2j//+bX57pnSD//5tWnmOeeP//m6mejKCF//+c&#10;kJ+Gogr//50+oF2hgP//nTageJ76//+dCKCDnGv//5yooIqa0P//nJGg0pqy//+dCqFPm+3//525&#10;oYidw///nbmg9p8T//+b4Z7Snoj//5lLnFWdKv//mE2bgZ0T//+ZT5xyniP//5vAnqCfWP//noSh&#10;Op/d//+gSaMJn17//6Cmo3+elP//oAii055m//+eaaEEnnH//5v7nned5f//mmCc2Z1Y//+bOJ2E&#10;na3//54Vn9CeWv//oBWhEp1r//+fnaBOmtr//52+nyCY6f//m3GeipiE//+ZtJ8omZf//5lQoRCb&#10;vP//mcmjC52Z//+aW6PmngX//5pro1Gc2v//maOhr5re//+YfKA8mZv//5c5n1WZJv//ljqevJh6&#10;//+VvJ3plo3//5Tym9+S7///k8qZSY86//+TW5gNjfD//5KklzGN2///j+2UL4vt//+M4JAoiOT/&#10;/4uojbWHaf//jDiNmIiB//+Npo8Cizr//46jkASNGP//jnyPb4xh//+OJo5Vii3//41TjKmHKv//&#10;ixuJpoMz//+IJIXxfvz//4WEgtZ7T///g4iA1Xhb//+Cc4AwdsL//4HtgCB2jf//gRt/Wnau//9/&#10;in2Adgn//34Fe8V1Af//fUl7FXRi//98m3qBc6b//3pueCNxTv//dpRzxm1A//9yym+RaWj//3Fv&#10;bh9n3f//cspvmmhc//91E3HNaMX//3Z2crNn0///dl1x+WYL//91dnDxZOH//3T5cQplPv//dPly&#10;AWZH//91J3LhZvb//3Wnc3Fnhf//dqtz72ig//94HHSJaof//3kbdL9sKv//eNdz/mxN//94EHMk&#10;a3j//3gAcyRq9///eSd0Qmt9//97eXZWbS7//32meDpu2f//fn14/W9S//9+SnkRbsz//34jeWJu&#10;ZP//flV56G51//9+Mnnfbn7//321eVpufv//fWN45G6l//99a3irbtD//34feP1vNP//f796SHA3&#10;//+BfnwrcUD//4OHfvRyaf//hfGCUXOY//+G4oPOcyb//4WqgnhxIf//g01/lW9V//+A/nzDbvL/&#10;/3+QewRvx///ft56J3Ci//9/sHrDcfv//4L8fbl1Ff//hoyA4ngq//+HtIHJeOj//4YkgFh3Of//&#10;g+J+nXTz//+Dx39gdCf//4ZTgxN09///ifiICXa0//+NB4wueRf//42yjWZ63f//i1yLAXqy//+H&#10;ZYZ3eKP//4NWgWV1Qv//fzd71HA///96HHUDaVD//3TlbiNiif//cYZpdF5t//9wume/XSH//3GP&#10;Z/Zcmv//cxho91t6//90uWn2WeL//3U6abhX3P//c9Nn0VWi//9w/GT6U5j//20UYXxRNv//aTte&#10;DE6M//9mbltTTEr//2VJWfdLZf//ZpxbEE0i//9p1V5RUPT//2zTYbRUkv//bgpjdVYu//9tnGN+&#10;Vd7//22pY+dVjv//b35l9FZ9//9ywmkmWG///3eGbYpb1P//fmJz5GG5//+H3XzjasP//5LbhzZ1&#10;k///m9qPMX4i//+gM5JugXL//57pkH5+r///mMeKYHdz//+Rf4N0cA3//408f8xs2///jDqADW3e&#10;//+KlICAbr3//4YwfkBsd///gaV65Wj0//9/yHj5ZxX//4DTeVZn4///gjt6RGmy//+CUnpoasT/&#10;/4Mre3tsVP//hn9+sG9z//+KV4IGcqf//4yVg9Z03f//jgKFQ3cv//+QdIgUet7//5KRisd+IP//&#10;kSCJxX2q//+MNYTreZ3//4dff9l1Z///hXh92nPX//+Gx3+TdVL//4skhOd50v//kkGNT4FK//+Y&#10;25UsiN///5szmGWNEv//mtGYcY82//+a35iskav//5wdmd2UT///ngCbMJYn//+e/psalhb//5/X&#10;mxeVzv//o0yevZjl//+n0qSHniT//6piqGyiP///qsWpRaQz//+qLKg5pEn//6ncpyejYf//qgCm&#10;4qJP//+rKqhyotj//6xlqyCk8///qnKrRKT2//+lG6fCoVj//6D2pLqd5///oZel/56n//+kG6kM&#10;obX//6OcqMeiVf//oEKk/p/5//+dAaCwnPv//5vcnnKbh///m4CdW5qm//+X6ZlAlg///5DkkWCN&#10;G///jCaLc4YM//+NQYufhaj//5AGjjaIO///j4SN64gw//+N6Yx6h0///49ajgeKJv//kp+Rm4+e&#10;//+UEpNzkwz//5Ppk3KTlv//lOeUKpQL//+W8JWulWz//5fWliWWff//l2OVhJbI//+XlpWmlwH/&#10;/5nKl6GXp///nI6aJZfI//+fGJy2l/f//6H6oAiZp///pIOjPJxJ//+l5KVWntH//6WNpa6gbf//&#10;o+ykh6EF//+ifKM1oWz//6Hcokih4///oraifqMQ//+k0qPKpN///6cjpXmmMv//qNynKKZY//+o&#10;yaeppLX//6hGp8ajVf//p5inPKLC//+kT6PMoHH//59Nnv6cxP//nBGca5pt//+bWJxBmaj//5rJ&#10;m5iYVv//mK+Y5pVl//+XBpaQkxn//5hVl3ST6///mxiZ9pZQ//+ceprzl5L//5wemdiXY///m+2Y&#10;gZdZ//+cn5gBl+D//5xXlw2XRf//mMiT5pPl//+SlY8Njs7//44SjAyLqv//joONXYy4//+QyY/L&#10;jpz//5F/kGOOw///kXSQdI7g//+RTpCzj7D//5EkkSOQyv//kfaSmJJ3//+T6JUClEb//5WwltaU&#10;z///lpeXEZPT//+XopbDkzT//5jzlpSTv///mH2VKpOL//+WFpKykjj//5Q/kYmSC///lFeS05Qx&#10;//+VDZUVlsH//5VOlw6X8f//leqZJ5hW//+XH5sjmKD//5hBnByYj///mLmb4ZfI//+YKZrOljz/&#10;/5cXmcOUy///lkuZKZQm//+Wgpk6lLb//5himmCW3///mdqa3piq//+Yo5jhl9n//5ZUlmyV////&#10;lgKWh5Yo//+X55kJmHT//5mKmw+aP///mT2azJms//+XhJjyl2r//5VUlo6Uwf//k6aUn5LG//+T&#10;GZOxkcj//5KqkuKQo///klaSUI/F//+TMZMIkQH//5TVlIqUKv//lgOVb5cW//+V5ZTUl7z//5X2&#10;lFiXU///l/WV3Jgu//+Z4pdkmMX//5j0lh6Wdv//loaTd5LD//+WTJNZkaL//5jHlnKTuP//mpSZ&#10;Y5WU//+ZxZn6lQz//5f5mUiTb///l2iZGZKq//+XqJkgknL//5dMmHWR5///llyXapFf//+VSJYj&#10;kPP//5PWlAmPuv//kmeRjo31//+Rd4+0jM3//5BjjmaMXv//j/OOdI1O//+Qu4/5j1H//5DGkHCP&#10;n///juaOhY0V//+NRozOisL//46tjneMNv//kwSTP5FV//+XJpdvlhf//5kLmKyXj///mYqYGJZl&#10;//+YjpZuk0b//5YflAeO////lFuSh4vf//+Uh5J2iyr//5WWksOMBv//llyTBI2U//+W05Otj37/&#10;/5dolOaRQP//luGU4pEI//+VQZOij0L//5VZlEuPfv//l02XHJIR//+X7JiPk2X//5Vxll2RY///&#10;keqSgo5Z//+QdJB8jaD//5JFkdaQQf//lHWTmZLb//+TD5G6kX///5Aojm+Otv//j96N846r//+Q&#10;9I76j5T//5CmjqWOef//j8WNxYym//+P5I33jEj//5DCjr+M2///kTWOzYyb//+RW45Vi43//5Ga&#10;jhWKs///kdWOFop2//+SF442iqj//5MUjuCLXf//lLyP8YxA//+WGJChjK///5cokUaNF///mDaS&#10;aI3b//+XYZImjPr//5OQjvuJOP//jsyKc4R0//+Ky4YagEX//4hFgzF9y///iAqDHn5o//+J54XA&#10;geX//4wDiN+Fs///jOmKhoe///+NkYtYiPP//48ijIeKtP//kXSOMYzC//+Th4/6jkf//5QKkPGO&#10;Uf//k2eRTI2D//+S45G8jKz//5GEkM+KX///jtaN3oYT//+MTIphgZ///4uqiF5/Wf//jGKH6H9N&#10;//+LqoblfvT//4e4g698Xf//gMt903cE//94PnXPb6H//3Hebvlpnv//cZFtWmjq//93xHH6bjX/&#10;/4G2esl3Ff//i2eENn/d//+RYYrVhWD//5LRjVCGr///kWuMuoVR//+PLorLgz7//40AiMSBm///&#10;irmHFIBs//+IxYZDgAz//4fthrKBIf//iHaIFIO8//+JJojphjb//4h+h7aGef//hfqEEIOP//+B&#10;7X5ZfbX//34WeJN3Hv//fAp0+3In//97SnOMbwr//3rOcyRs8P//ep5zW2vN//97fXTAbFr//36k&#10;eIdv+///hEl/CXbf//+LHobSfwf//5CcjPaFGf//kvePP4cx//+SX43Rhkf//5Eei3mFXP//khCL&#10;6IdE//+VSI+Wi2H//5ehkxKN6v//l4mUHY1p//+Wy5QrjGD//5bmlLiMyP//lz6VKY30//+WR5P6&#10;jgb//5QQkWWNCf//kfWPKoyl//+RsI8zjpX//5Qgkk+TBf//l9aWy5eC//+aTJmrmPv//5nFmQ6W&#10;OP//lx6V4JEg//+U9ZMgjSL//5QPkcGLAv//k4KQ4YmF//+TdJCGiI///5PUkIOIN///k9GQD4gL&#10;//+SnY6Uh3D//5DHjMOGlv//kFCMe4bG//+RgI2hh9v//5KCjlCIVf//kpCOEIg7//+Se44XiMP/&#10;/5M6j1mKbv//lLuReoxr//+VzZL6jSX//5XMkv6MUv//lRuR3YsU//+VA5ESizX//5XKkUaM/v//&#10;leaRTI5x//+UbZA+jef//5JZjrWLqf//kVOOGol3//+R3o7siLT//5Jij7KI6P//keKPfYlk//+R&#10;A47AiiL//5BUjfiKt///kGqNyosg//+QeI2xitT//4/IjRiJpv//kACNfImF//+RV47kipb//5Iv&#10;j9SLWv//ki+QV4vN//+R5pDtjFb//5FQkO2MDv//jwWOb4js//+LKYm8g53//4juhpyAZP//icmH&#10;F4E8//+My4pVhMf//4+rjY+H7v//j1KM/4dw//+MYIkahG3//4rMhlSDTv//i9iGiIUx//+NG4e0&#10;h1D//4yJh7uHgP//ivWHFIaX//+K5ofrhw7//40JitWJXv//jviNjYsk//+O145Nitj//43NjhiJ&#10;5P//jgaOtYpO//+PU4+liz3//4/1jzGKhP//j7yNoIg4//+OmouVhTv//4xNiR+B5P//inCHqH+n&#10;//+LKIj0gA///43Ai/CCGf//kAiOSoPN//+RUY9chMr//5K0kH2GOP//lPGSy4i7//+WP5Syipn/&#10;/5VUlKCKq///lGSUXos4//+VwpX1jj///5g5mBqRxP//mOiYCZJP//+Yhpa+kM///5n5l1CQ9v//&#10;nBaYn5IG//+bs5dbkMj//5kFk6iNRf//lwKQjopY//+XbpAMibj//5l6keaLGP//mxqUOo0s//+b&#10;DZVIjrf//5o5lSWPlv//mg6U9Y/v//+Z75RpjtT//5fQkcKLFP//lDWNlYZd//+THYvxhU3//5ZH&#10;jvGJTv//myWUeo9l//+dO5gEkwD//5qWltaSN///lgGS6493//+S4Y94jY7//5HujcqMyf//kfiN&#10;VIvV//+SeI2yijv//5Q1jzuJPP//lyOReYnK//+Z75NWi53//5tdlESNrf//mw2UTo7U//+ZApNH&#10;jhv//5VjkN6LOf//kgiOvoge//+QHo3+hjj//49jjkmFq///j5SPAoZP//+QOo9Th17//5Bojl6H&#10;jv//jySLvIXc//+M74jAgz7//4t5h3uB8P//i7qITYMC//+NBYm4hWT//41wiY+Gof//jMyIK4Yc&#10;//+M2ofphZL//444iW+F+v//j9WLXobO//+RMIzVh/3//5K6jiGKIv//k6KOi4xW//+SgIzhjLT/&#10;/5BBinOLiv//jgSIromy//+MjIgtiDz//4uxh/2HEf//ikaGMoSq//+IzoN/gXL//4iegil/Sv//&#10;iS2Chn6D//+I+YMAfcT//4csge17zv//hW6AVnoL//+GlYEme2f//4ovhJV/fP//jXeIWYM+//+O&#10;noqFhJ3//42Tim+Dlf//i2OIkIGE//+JTYYlf9X//4hNhJh/mP//iNGE7YEp//+J/YaFg1r//4qZ&#10;h+GEgP//ipaIfISE//+KoIjNhG3//4sCiT+Eqf//i0qJwoS4//+LcopyhIP//4rsirOD7P//iVCJ&#10;7oLz//+HtYkLgqP//4fBiZmEAP//idWL04aW//+NGo61iRT//4/xkHqKBf//kg+RI4oI//+UGZIH&#10;iv///5Xyk5mNpv//lvWVWpFO//+WI5Xik5L//5NelDiSqv//kS6SSJCR//+ReJIbkB3//5OEk96R&#10;2v//lVCWNpQf//+VupellQL//5T+l02T7P//k/+VWZHW//+TgJMTkGf//5IRkFGPDv//joSMtYy/&#10;//+Kl4mTipD//4fwh8CJX///h0qHj4lm//+IeIkSinf//4vLjSaNsv//kZGUPZQc//+WdpqwmnT/&#10;/5gQnX2dlv//ltmcvp0+//+TX5jfmaP//485k6iUb///jH+PkJAp//+NII8Hj6r//5Jfk9mU+P//&#10;mMyavZxs//+ap51wn0///5c4ml+cbP//kxuWAJjX//+SHpTBmND//5QNlxWb5f//lduZ355Y//+W&#10;KZrMniT//5WFmZqbvf//lG+W+Zha//+TnZSJlcz//5M9k3+VIf//krKTdJW7//+RlpNYlmn//5AD&#10;kmiWZv//jnGQ65Wh//+NLI+qlF///4xrjx2TDf//jd6Qs5O9//+R95Tal3X//5YHmRSbyv//lxCa&#10;kZ2x//+VGJknnM///5JElqKap///j9WT9Zer//+NWpDTk0f//4uKjpGPYP//jHSP/o+D//+PJ5RE&#10;kyv//5BWl0qWHv//jsSWu5X8//+MF5OxlAz//4oAkA2R6f//iQiNA5Ap//+JY4uRjzb//4qZi+iP&#10;Hf//jBCNv4/D//+OJJD+kZj//5EJlR+U5P//k6GYi5i///+U6JpVnCP//5TUmsGeif//k4eZ+J88&#10;//+RPJgKnfD//48Nlfmbp///jYaUQJkQ//+MdpLIlnv//4r7kNyT9P//h/WNeZEf//+Fd4qnj9L/&#10;/4aAi2eR9P//ityPYpZP//+Pe5NLmX///5GvlF2ZUP//kniT8Jd///+UGpUplzv//5YDl/GYcf//&#10;li+Z85k3//+UmJpdmTf//5Nfmq+aAP//ktGbCZsX//+RvJopmoX//5B2mEqYV///j5iV85WI//+P&#10;J5NgktH//49mkW+RE///kGeQ65CH//+SA5IwkRD//5OxlI6Si///lLqWn5S6//+UAZavlnb//5FQ&#10;lGGW4///jh+RV5Zx//+L/I8tlez//4uijpGVtv//i9+ObpTz//+MqI8SlJ3//5B/kyaYG///l7qa&#10;0p/h//+eeqH3p3///6GypWurNP//oPGk86pX//+dv6JKpqH//5oEn3Kie///lk6cyp7T//+SoZnw&#10;m4z//4/4l4aY0///jfOVCZXG//+Lf5GQkcL//4krjdSOU///iEGLN409//+KWIvDkAP//5GTkk+Y&#10;kf//nWieoKYh//+o9qs/s3D//6+zsoa7P///sMqzNbxK//+uorB0uYD//6sbrSG19v//pZmotrGN&#10;//+epqM0rEj//5frndem6v//kmaZmaJM//+OT5aDnsv//4tXk/Wb6v//ijWSg5o+//+MRZOwm2X/&#10;/5FPl7yfq///mF2eQKZt//+fdaWVrYT//6P7quix+///pTOsqrK2//+k/awGsXX//6XNq4aw7///&#10;p7Kr8bHp//+oJqunsq3//6VdqTixqP//n+ek9q65//+aLKCdq4v//5dRnverIP//lsOfVKyP//+U&#10;HJ0yqpr//47il+6kef//isiTNZ7F//+KYpHFnRz//43Nk+2fyf//lBeZDqVc//+bt5/5q8v//6OT&#10;p8KyJf//q7qwSbkN//+xcbaDvjz//7DBtle95P//q8Ox9LpS//+nYK5CuHj//6Onq0O4EP//n4+n&#10;+bd9//+bGKR4tmT//5avoRi09///kwSeR7OT//+QIZvIsaj//41/mQOuWP//i32Wcapw//+KbZTH&#10;p7T//4s8lVCoTf//jXCXqaty//+OLZizrNf//4z3l46rIv//jICWm6ky//+OfpdrqRn//5EimKap&#10;Tf//ks2ZfakS//+TaZp/qY7//5Jimu+qjv//kL2a8awZ//+QGZtarnX//5FKnP+x0f//k7if0LWq&#10;//+U56Gqt4r//5Q7ocS2pf//koqgg7Oi//+Ot5xzraL//4exlHKkTv//fcWI9Jiu//9z3n1LjkH/&#10;/2+nd8OLTf//c+l7rJLr//9+Zocaok///4rglYa0Iv//lhKi7cP+//+eFqzUz1P//6IRsjHU2v//&#10;oeOzJdSf//+gTbK40q7//6CbtFXTiv//oem2stZt//+hh7aL1+X//5/rtGTXf///nxyy+dct//+f&#10;HLKu16P//5+ysyrY5v//oN+0CtrL//+hs7Rc3AP//6D8s3PbOv//nrux/tjA//+dIrIi1x7//52l&#10;tGnX1v//nku1w9iP//+eALUZ2DH//56NtRPY5v//oXW3o9v+//+lRrrh3zL//6bIu1He/f//pNO4&#10;e9sW//+hOrU71sT//55XtB7VYP//nku2m9jM//+gDbqB3of//6CFu8XhoP//n5a6PeDA//+em7ge&#10;3Wn//55Itu/Zx///npy289fa//+eubb519D//59jt0HaFf//oTO4Id4D//+iu7hG4Nn//6NEt1Lh&#10;If//om61Xd5s//+gu7NK2eb//5/EssfWD///oCGz+dRM//+h2bYq1PT//6MytyTWXv//om21kdaw&#10;//+gebNY1qH//58JsubXuv//nnC0R9oJ//+e2ba/3TT//5/xuNzgHf//oLC4x+C8//+hKrbH3wj/&#10;/6HDtGXcTP//ofOyW9j9//+hYbD91W3//6B+sFrSXv//n0qvttAl//+eh69cz/D//570sBjSiP//&#10;n5SxF9Zp//+gJLIt2lf//6GotGneWP//oqW2SeBK//+iBLak3yj//6FMtuvdS///oOG3NNv2//+g&#10;ercP26v//5+/tjHcDf//nsa069xs//+ePbRA3HH//51ys8TbU///m8ay4dl+//+awbKv2Tf//5sN&#10;s0jac///nF+0LtuN//+d6LUd24X//54YtTDaEP//nM20idip//+ceLVS2gT//51ot1DdHv//nU63&#10;nt3W//+cOrZN2/7//5u/tUnaWv//m8K0qNnA//+bPrNJ2RT//5rfsazYw///nESxo9pd//+dvrHS&#10;25X//5zPsAnZgf//my6uLta5//+b3q8m13v//55YslXbP///n4O0YN2s//+eKrPe3KT//5xosqDa&#10;cf//m+6yMtmB//+cR7Is2ej//5y1sknbHP//nUmzKtzl//+dq7R33in//50KtLrdtP//nHC0Wtz0&#10;//+dbbT+3hX//5+UttTgj///oSu4iuHg//+hGrji4Fb//5+1t4jcq///nma1cdky//+eO7Pz17X/&#10;/57Rs4/YEP//nqGzYtiV//+dBbKt2G///5vxsqzZMP//nK20NNsm//+dhrV+23v//5y5tQfYgP//&#10;mumzddQ9//+ZErGW0Q7//5f7sCbQNf//mNewmdLG//+aqLJU1xz//5t3s1HZ9f//ms6y0tm7//+a&#10;CbHx17j//5p2sfjV8///mvqx+tQZ//+Zn7A40Nr//5etrhrONv//lyOtiM5z//+XTK140Bj//5cl&#10;rMfRM///l6asldKB//+Z164T1UX//5wWr6rX8v//nC2vX9hO//+axK4l1z7//5n9rgbXHP//mbCu&#10;W9fK//+Zvq6o2RT//5o6rxHa8v//myCvwtzZ//+ccbC33gf//5zXsJrdEP//paDC1OjI//+l8sKy&#10;6P3//6bOw7jq3f//p0LFM+0U//+mxcY77cL//6UDxcTrnv//ot3EJOgZ//+iWsN/5sX//6RkxP3o&#10;9v//pmnGDuvP//+l48SD7Gz//6Ouwebrb///ojPBFer4//+iXcKX63b//6MbxJbri///o5fFoOrr&#10;//+lCca/61v//6cix6HtEf//p+fGwe4V//+m6MSL7Sn//6Xzw3jrhv//pn/E5OsI//+oEcfV68r/&#10;/6hiyX7sLv//pj/IUOo2//+j9MZw5x7//6QWxkXl3///pXLGYObD//+mo8X36Mr//6fHxlDrVv//&#10;qKHHk+1T//+oK8fl7bT//6aDxnDsM///pjTFsurr//+ndcZD6nn//6g2xmXpyP//qA3GFuk4//+n&#10;kcYQ6Yz//6dWxp3qzv//p2DHEevz//+mwcXN60P//6Zgw6vpm///pvDCB+hC//+nacC05uD//6fP&#10;wFHlyv//qDzA7uVH//+on8I25WT//6jWw4XmCf//qE7DyeZk//+nVcMC5jT//6bfwirl7v//p1/C&#10;BuYv//+o1MLN50D//6lywrXnGv//qA3Ah+PC//+mOr3n3m3//6XAvJnZUf//peq73dS1//+lDLoC&#10;z5P//6OSt27K2f//o1y1o8gu//+k3rTux3D//6b6tKjHN///qPK058dV//+qFLVTx6b//6kztHHG&#10;j///ptGyUsOQ//+k7LCIv+j//6NlrmO7gv//oX+q/bZg//+fp6djsgX//52ypE2u6f//m0ehr6zC&#10;//+YkZ9cq3z//5a5nimrpP//lpSe0qzP//+WKp8gq8n//5Q2nWmnhP//klSbEaNB//+RdZk7oUL/&#10;/5G/mGehIv//kqSYXqDX//+SH5dNnc///4/SlOmY4f//jbeTGJWJ//+Nc5Nhlb///47llYOYdf//&#10;kTSYY5vO//+T05sont7//5ZTnWqhcf//l46emqL+//+XTp8Yo+n//5abn8qlNf//lXaf06Yi//+U&#10;eZ89pob//5XXoGOogv//mSejWavt//+bo6WQrfr//5xBpfWtiv//mr2kKarD//+XVqAxpm3//5P2&#10;m7iin///kvSZDaEx//+WOZqeo2H//5v0n3Om8P//oDmj/KgY//+gj6VepVD//52Vo4Sgfv//msah&#10;mp3r//+ZRKDonnT//5eTn/6fj///lsKf2aEt//+Xs6Eco4b//5kGohCk4P//mNGgpaNz//+WUpxT&#10;nx7//5K3lveaB///j5mS3pZ6//+N9JFlldf//42jkliX4v//jZyUU5sc//+Nh5Zhnh7//40Vl6af&#10;Xf//jEWXnJ5C//+Ln5ainAf//4t3lXqaZf//i4mUxZo3//+MIZV9nBH//4x/ltSelP//i72XR5/Z&#10;//+LWJeUoK7//4ynmM2ifP//j/WbM6XO//+UkJ5tqhX//5dOn+SsOv//lu+fAKtO//+VHJ3hqWj/&#10;/5N/ncSoDf//kr2eVKdY//+Sap5ypqb//5Ihncul9v//kXmcpKVs//+QpJuUpUn//5AmmvuliP//&#10;jz6Z5qTl//+N1Jheozn//4xqlyehX///iveWR5/j//+JY5VfnuL//4eclA6eHP//hbaST51B//+D&#10;rJAwnC3//4FAja2a4v//fs6Lapn5//989YoUmiX//3wsifKbzv//fBKKQZ5C//99M4teoYv//3/f&#10;jdilzf//g6+Rl6rd//+JE5cqscf//5Cmnxi7f///mYWon8b7//+heLHx0Yv//6Y8uPHYbf//qAS9&#10;XNus//+om7/63Mr//6g6wCXbTP//pr29wdb7//+lQ7rP0j3//6R+uQ3Pbv//o/m4lM7w//+jp7lL&#10;0Hr//6NWunfTbf//pAC8cdgZ//+lsr7B3RX//6akv2TeiP//pfm9eNqQ//+jy7lQ0jj//6CJs5PI&#10;C///nRKtYL7R//+ZJ6bttxL//5RboCSv8P//joeY9qgR//+ID5FQnxT//4Ooi22YAv//hDuKQJbA&#10;//+Jm44pm4r//5FDlSijSf//l5ybv6lr//+Zrp6JqoD//5b4nL+mc///keiYzaB3//+NX5WFm53/&#10;/4r/k+yY3v//ijeStZa///+JF4/Ckv///4ZwioiNBP//g0yFFobM//+BQYGIgpH//4EugKqA1v//&#10;gbeAsn8k//9/pn38eYP//3vxeVxxlv//erF3G20P//98vXg+bbn//3/AeqhxHv//ggR8qXRi//+D&#10;UH3Ydjv//4Q6fpR25///hQR/THdB//+FXoApd+n//4TngPF48f//gwiAjHkh//9/g33Oduj//3vR&#10;echy1P//ecl2nm8O//96DXXmbXj//30YeNBvi///gax+D3Po//+FVoKIdyT//4dThPl39P//h8iF&#10;wXb6//+HJYWndX///4VchI1z4///grGCVHIp//+Ah4A2cTP//37OfktwkP//fWZ8mm++//9+RX0A&#10;cEz//4H4gAty8P//hjGDj3YA//+H9YSvdyj//4dag3V2iP//h16Ct3al//+JR4PmeHr//4xohq97&#10;Xv//ju2Jgn2f//+OuIoffXv//42GicN9Mf//jtyLhYBr//+S3o9YhmH//5eTk3iLof//mxOWjY3U&#10;//+cSZgbjST//50lmi6NXf//oIOfKJHi//+jV6NLlsz//6DooYqWiP//m7+czpPS//+ZfpsilKX/&#10;/5oznGKYY///m6ud25t9//+ewaBMniL//6Lxo4agVP//pOykeJ+///+jpqJCnDz//6IqoCaZFP//&#10;oZCfYZcU//+gQJ4VlCv//55Vm/SQb///nieblI7W//+fhp1mj/D//5+wntqRG///nnyfO5GV//+e&#10;cqBvk1z//56koUmVjP//nNefu5Wv//+bP54tlQv//5wznwSVkP//neGgY5ZZ//+eRqA2lqT//59b&#10;oICYb///oh2ij5vP//+jLaN+nPH//6DsoeKaOv//nvOgzpcr//+gVqKUluf//6KxpIKX2v//o7qk&#10;gpiJ//+mJaW3m27//6uIqgCha///r3qtU6Xv//+unqxipWT//6xeqiKiUf//rVeq1qD6//+vJ6xK&#10;oDT//63FqtGdk///q+upEpva//+sPqkwnKT//6zTqRqdk///rfqp0J92//+wma0no7z//6+Orfqk&#10;7P//p5anzp63//+g+KHWmMP//6Q9pKCbvv//rYusvqQ1//+0TbIvqiz//7pJt12vxv//xfTC3rqe&#10;///SOs86xIH//9Kmz7rA+///xz/FCbNK//+8FLu3qnH//7Wxt36pR///r/qy7aex//+sTq86pR//&#10;/63fsDSlIv//sHSyKqV2//+tmK7koYr//6dgqKmcGv//pdmnnZxP//+orqsFoHn//6hLqrugnf//&#10;pFymKpyE//+kqKUlm5P//6xUqvSghv//tK2xCKVE//+3WrEYpGr//7kCsACitv//v3e0iKZ3///F&#10;EbparAX//8DluGyrZ///tcOv+qVq//+t5anMoRr//6xYqKygf///rY6pUaEk//+wYKsNo43//7vR&#10;tgKv6v//0QvMKsb+///h/t6u2Lv//+C73hDVAf//z63MEL9Y///Aw7tJrLz//8M2vICtpv//zmPI&#10;Pblv///OLsnnu0r//7+evSWu+P//sqmxW6RN//+x5rGEpgr//7VAtbOr4v//se2yn6qY//+sCaxP&#10;pd///60GrL+nHP//tJKz8K3f//+44LfksMX//7T1s2ysI///roCsTKZT//+s5aoKpd3//7DFrV2q&#10;T///tliyqq/r//+5ZbY9s1P//7iWtvqzOP//tYu18bAS//+zvbX7rQf//7NYtzGrwf//rjyzb6gb&#10;//+iZKgyoDz//5epnPuaJ///lneaZpv///+dc5/Ho1D//6K6o96m3P//oZCiXaP7//+fw6Dyodr/&#10;/6JwpGSlLv//p7OqhKrj//+qN63frPD//6g+rKGpu///pZqqrqXt//+mRqwopkT//6mhsGmqTP//&#10;rB+zdK3Z//+rVrJOrZf//6jArlmqyv//p4qrbKlM//+pcaw1q6T//6utrkyu4f//qX6sja18//+j&#10;lacWp8P//58NouajLP//naeiA6In//+df6Kmov3//50+o1ukC///nLuj1KTf//+ciqRMpcL//501&#10;pPanAv//ndyk4Kek//+dAaMQpn///5rqoHSkWP//mQ2ey6LH//+YvZ8Don7//5nSoGWijv//m3Gh&#10;yKIN//+c1KKDoQL//5zNobSfeP//m/GgMZ6i//+b2p+rn7P//5xsn+ihev//nR6gPKI9//+dLp/f&#10;oNL//5zXn0SeSv//nQifo5zR//+dAaA5nD3//5x9oEab6v//nJuggJyC//+dhaD3nfH//52moGye&#10;i///m2Odtpyj//+YkprCmfz//5gdmkeZov//meGb4ptc//+czp6HneX//5/GoVGgJ///oW+jCKE2&#10;//+hiaNboXP//6CRoquhqf//no6g/KFj//+cjZ9DoLb//5xfnxWgiP//npugwqEW//+iLKMyoYn/&#10;/6PGo5Ofsv//ohehUZvZ//+f0Z/Dmdb//56toLibKv//nfOi+Z3d//+dIqT9n/b//5wlpcSgav//&#10;mzClKZ86//+adaPknTb//5mSomWbS///mMChkpqv//+YTqGkm1///5heof6b5///mIChe5p9//+X&#10;ZJ7blkX//5UrmyaRP///lCaZa483//+T7JkWj5r//5J3l0iPF///kLmUe42m//+QB5KFjQb//4/y&#10;kbeNjv//kCeR2Y7q//+QTpIGj77//5ArkZCPCv//kF+RD42V//+Pc488iqn//4wCit6FcP//h8iF&#10;/H/K//+FboOQfFX//4VehDN7h///hfeF33vu//+FYoYBe8r//4N5hAF6u///gUKBMXlW//9/4H9c&#10;eHz//3/QfyZ4rP//f/t/Jnjp//9+UH0BdzL//3n+eAlyu///dJhyE2z1//9xlW6zaQ7//3Kob29o&#10;Yf//dbFx62j7//93ynM6aLb//3fOcolnUv//dmlxAmXv//91SXBnZcH//3TpcPBmVf//dPVxxWao&#10;//91NHJvZrH//3XhcwdnV///dwJzuGka//93hXOeaqf//3aQckxqkP//dWdxCGm5//91FHCdaR//&#10;/3VacJBorv//dqxxVmj///9433MHakT//3r9dO5rrf//fB92PmxV//98H3a1bAb//3vrdwhruv//&#10;fEZ3uGw7//99IHikbWv//34HeVJuhv//fll5EW6y//9+Qngybif//36Ed8xt3P//fyx4kG4n//+B&#10;B3txb6j//4POf7tx4f//hW6Cf3Ks//+E74I7cYv//4KXf2Zvkv//f2V7fW3///99KHi0bgz//30s&#10;eHpwGf//f4p6tnON//+C9X3nduP//4Tuf3Z32P//hFt+bnXX//+CDHvncl3//3/HefBvgv//f3F6&#10;hW66//+BzX49cD///4YphAJzvf//iryJlXg8//+Mg4u2ew3//4pfiVl6fv//hv6FXnhq//+E3oJH&#10;dqH//4LGfshzjP//fnx4wW1H//95R3G/Zg///3XybQNhc///dYZr0mBD//928G0RYJ///3g2bmxg&#10;Ef//d8ht3V1l//91OmrOWQr//3ENZg1US///a+xglE/b//9mUlr9S5T//2G0VnBIIv//Xy9T3EZA&#10;//9eulMoRhX//2CFVM9IEP//ZKtZI0yF//9pUl5QUZv//2vSYXBUh///a1ZhiFRB//9qJmDgUuD/&#10;/2p/Ya9Sjf//bNpkIFO///9xL2gLVpf//3gAbhtb3v//gct3BWRu//+NEYE2buz//5WLiFt3Fv//&#10;l7uJUXkK//+T84UHdMP//42vfyFt8P//iBh6X2hL//+FKniOZmD//4TnefFoHv//hI176Go9//+C&#10;z3xbamr//4B2evBosP//fgV4GWYO//99FnZCZQD//33WdndmVP//f3B36Gi1//+Ch3rba+7//4ds&#10;f0hwAv//jBCDS3O5//+OrIWIdkX//5Cdh2t47///k+2K4n0g//+WmY3ZgK///5R7jDF/3///jW2F&#10;rnq6//+GPn8HdaH//4NqfLl0bv//hUx/KXcI//+KZIT1e+L//5GUjSOCcP//l8uUsIi3//+Zu5fv&#10;jAL//5jLl8+Nd///l/WXIY8Q//+YYZcZkQ7//5pDmAaTU///nD6Y2pT+//+eCpoSlnz//6F6nhaZ&#10;+///pWSjZJ4///+nCKYvoG3//6aqpfqghP//pnilDaAm//+neaURoAb//6j5pcmf6///qn6nHKB2&#10;//+qdafRoPf//6a5pame7v//oG+hDZoz//+cRJ4slr///52toIyYff//oZqlXJ0y//+hsKX5npT/&#10;/5zMoMuar///lr+ZopTE//+T7pWQkZ7//5SolXuSO///k9aUNZFc//+PVI8ejDL//4vtiv6HrP//&#10;jR6L4oge//+PDI4qifb//41ejOmIaP//iyqKq4Z1//+NeIy2icf//5K4kfmQ8P//lXeU+5Vm//+U&#10;jpQwlN3//5OPku+S8P//lIOTgZLY//+Vz5SblBL//5XSlJuUxf//lWKT75Ry//+W4pTPlJ///5p6&#10;l7SV4///nvGb8JhE//+jsqEKm+b//6gLpgegPP//qxipt6RP//+q+qovpij//6c7pvak2///ovmj&#10;HqLA//+hBqFaoir//6IaojGjrP//pYCk8Kaq//+pmqhfqZ3//6xwqx2q4P//rIir66mT//+rbqvE&#10;p7L//6mbqm+luv//pPClw6Fv//+e/5/cnED//5vZnOyZ1P//m8Kc35n1//+b2ZxvmcD//5qHmiqX&#10;3P//mbKYZpY4//+bz5nbl0v//58inMmZw///oH2duZr///+fZJvimoH//54VmWKZuf//neiX3JlE&#10;//+dppbDmDv//5sdlLiVt///leqRXJIE//+Q4o6Tjyr//4/wjwCPn///kfaRP5HM//+TbJJWksr/&#10;/5MPkcCSGf//kR6QCpAv//+PWI7rjrL//5BkkN2QHv//lFaVqpRC//+YCJnMl5n//5kimpGXt///&#10;mLCZAZYd//+YjpdllTz//5gqlb+UxP//lvOT95QS//+WZZOqlJv//5ePldmXO///mLiYk5mL//+Y&#10;LZm7mRz//5cimfSXLf//lpaZv5V5//+WdJkRlIb//5dbmTOU9P//mQOarZZe//+aHJw+l4T//5oO&#10;nKSXuv//mVqb0Zdc//+ZSpsQl5L//5lHmkWXvv//mAGYkZae//+WspdUlWX//5czmEqWEP//mR+a&#10;spgx//+aEpvdmSn//5jsmqmXoP//lmCYFZSU//+T05Wdkev//5K7lH2RL///k5GU55Je//+U45Vc&#10;k3P//5VolQaTZf//lW+Uo5NG//+VlZTZlCP//5XFlSGVYv//lUCUapVz//+UyJOKlNn//5WtlBiV&#10;Jf//lsGU55Ur//+VyJOgkrH//5PPkU+PDf//lBuRi44q//+WqpSokHj//5hyl66SzP//mBCY05MO&#10;//+WephhkZ7//5XomAaQm///lpKYF5DW//+WyJeCkUr//5Xpli6Rav//lHSUkpEk//+S9pLKkCT/&#10;/5H/kSuOsf//kXSP7I1c//+QkI7NjGX//5AujsmM5v//kLuP9Y6c//+QsZA1jxH//49YjsWNh///&#10;jpyOBYyQ//+QkZBYjrn//5Q3lIqS3v//ltuXLpWm//+X95dllhP//5i6ls2VSv//mJWVxJNC//+W&#10;05QKj93//5TXkqOMzP//lDWSXYu0//+Uc5KRjDz//5TlkwCNsf//lbmUF4/T//+XDZWXkgD//5dA&#10;lZeSQv//lemUDZCb//+VcZP1kAj//5ZBldWREv//lcaWipD2//+SS5Oijd///41+joqJn///iq+K&#10;74eL//+L9YtmiWn//46xjYiMPv//joqM9ovO//+NPItxikv//458jKeLdP//kGqOpozq//+QOY58&#10;i8r//49MjaaKLf//kAeOcYr4//+SMJB1jY7//5OwkW6O8f//lBuRLI51//+UDZCWjSL//5N8j7WL&#10;fv//kq+Ok4nk//+SjY3oiR///5L/jbqJF///kv+NS4jv//+SboyfiG///5G8jASHqP//j8qKS4Vz&#10;//+Msodpgk///4rshaKA5///iqSFEIE8//+K6YUTgh7//4v/hmeD/P//jc2JFobS//+PUIvbiVr/&#10;/5AHjZGKvv//kQeO34wr//+TnJDwjwP//5b2k0uSNP//mL2UbZNX//+XvZO6kbP//5UmklyO3///&#10;komRLYwS//+PZI7viDf//4vEi16DJP//iQaH436S//+I3oaWfN///4phhxl9pP//ikeGqX3H//+G&#10;jINcex///39zfO51jf//dsJ0cm5G//9wTW1iaKH//2+ca1hn0P//dPhvJGxK//9+QXdadGP//4f8&#10;gOR9F///jomIE4MC//+QmYsQhMP//4/iiv6D5P//jq+J7YK1//+OT4mkgr3//44+iieDhv//jR2K&#10;R4O///+K4Ylyg2T//4lKiNSEE///iN2IroW///+Ib4fYhnn//4cyhZuE4v//hQuB+YD8//+DLH51&#10;fIb//4IsfEd49f//gJl6TnVU//99UHcjcIn//3oBc/ZsKv//eYBzcGsk//988Xb6bu///4MIfWp2&#10;Fv//if+E5H4G//+P2IsthAP//5NAjo6G2P//lCeO8Ydw//+T6Y4Uh+L//5SxjsKKCP//lwaRpY1G&#10;//+YpJQSjqL//5inlIuNl///mJOUlozP//+Y45ULjXv//5gklJKN2///lXuSG4xy//+Sbo8Siqz/&#10;/5CQjVSKdv//kJGN5oyQ//+SoJDvkF3//5UnlHmTW///lpCWUpOx//+WgpXfkbr//5WJlACO9P//&#10;lOiSbo0F//+UfZFbi7D//5OMkByJ5P//kuaPbIhj//+SuY9Jh5z//5JKjuaHQP//kTqN9IcU//+P&#10;8Yzjhx///4/8jQ6IIv//kXaOT4mm//+Sy48rilj//5OGj4+Kh///k/iQEYsc//+UsZEqjH3//5Yf&#10;kvKOTf//l16USY8X//+XdZQxjhH//5awkwGMa///lneSSYwu//+XeZL6jfz//5gXk7iPl///lrGS&#10;u46c//+TvZAjiw7//5FrjfeHZf//kPeNqYXQ//+RIY5ChhP//5DOjp6HNf//kAqOT4hZ//+PKI1R&#10;iMD//47sjKGI0v//j2+MwokQ//+QHI1ciYX//5GdjuCK/P//k4OQlozw//+ULJEeje7//5MtkIuN&#10;yv//kRyPX4yw//+O6Y3Kip7//4yhi1mHOf//ilCIRYNK//+Ju4b1gbP//4uWiJaDmv//jk2LrYcC&#10;//+P3I3AiUT//45QjC6INP//ip2HuIUH//+IpoSKg5P//4lIhB2EX///if6EaITT//+Jz4ShhIz/&#10;/4nvhb6FVv//i5iImIgf//+OSoyDi5j//4/Mj0mNH///jyKP5IwZ//+N6Y+6is3//45NkICLc///&#10;j92RY4z///+Q05DQjRj//5C+jxyLbP//jsWMJ4fy//+KbYengrb//4a2hDl+i///h66FkH8E//+M&#10;lYqpgyT//5GHj4GHLf//lOqSgomi//+XfpSyi2T//5lvlrONE///mQ6W841a//+WBpTCi77//5PD&#10;kx2LHP//lKOULY0p//+W45Y9j8T//5frlsyQbf//mEOWc5Au//+aRpeskb3//5zImUCTxf//nLSY&#10;C5LP//+agpSEjz7//5mjkkOMvf//nBaTsI2p//+gyJhekZn//6RGnQWVuf//o6ieJZcQ//+gF5vR&#10;lZ7//5yxmKmTRf//mjyVoJBc//+XIJGpi/j//5PVjaKHpP//k6GNAYc5//+W2ZA2iuL//5p/lFiP&#10;O///m2SWKZDy//+ZXZUokAT//5cXk46PDf//ldiSYI7x//+UspDcjkD//5MKjtWL+f//kfSNj4kB&#10;//+SpI34hwH//5Tcj3GGwv//l6CRMYhb//+ZypK3ivD//5pgk4qM2v//mPSTHozM//+VfpD6imP/&#10;/5HUjomHmf//j5yNS4Za//+O/Y1LhtH//49Lja+IBP//j5KNVYiJ//+PPovKh4f//433iTGE7P//&#10;jFWG44IO//+LxIaOgPf//4xxh/WCNP//jUGJToR8//+NW4l5hjb//40JiRaGv///jRCJUYaE//+N&#10;5oqEhlv//48oi+6GsP//kFuM3IeH//+Ryo2yiVb//5MijnaLu///kzuOMY04//+SO40ljUD//5CR&#10;i+WL9v//jx+LP4pv//+OPIrSiRz//4z7iPyGzv//i9+GcoQL//+McoW1gwL//44thzGD8P//jluI&#10;FoQW//+Lh4YLgU///4hjgwd98///iLCCzn3+//+L+4WmgTj//47eiLWEGv//jzmJ2oRS//+NT4jh&#10;gkf//4pahn9/fP//h+yEGH2g//+HVoNTfg7//4hJhGqAbP//iOCFsIKF//+H24Wdgn3//4aHhPiB&#10;U///hreFXYEa//+Inocoglv//4rsiWOEAP//jHiLMoUH//+MBYt7hJb//4mZiiyDFf//h3qJPoLJ&#10;//+H8YqUhVL//4scjf6Jrv//j1qRoo1Y//+SvZOKjk7//5Trk+iNUP//ljKTzYx9//+WtJPwjV7/&#10;/5c5lR2QtP//lt6V85PX//+UVpRrk1v//5Hukj6Q+///kgCR7pBS//+TzJNzkiP//5VblViUlP//&#10;lWyWHpVR//+UI5UQk4H//5K+kumQmP//koqReI78//+Sa5CYjoP//5BAjpeNVf//jEGLPYss//+I&#10;HIeiiOb//4VbhSGHPv//hGOEcYZc//+GfYcdiA3//4xwjguOBP//kwyV1ZVw//+W3Jqqml3//5cS&#10;m2SbSf//lC6YXJhk//+Qb5Ovk8r//46gkFOQjv//kXWRi5JG//+Zi5jamnT//6FnoTmjqf//oh6j&#10;MqXr//+cYp5roSD//5aWmOKb2///lIiW8Zpk//+U3pfUm1f//5SkmHKbQ///k8eX6ZmZ//+TPZaQ&#10;l1b//5LKlGaU7v//kmKSZ5Nf//+SJJG1k3v//5H6kmaU9f//kWiTJJZY//+QAJKAlk7//45ikQOV&#10;N///jWmQA5Qd//+NSI/gk23//47vkUeUSv//kjmUIJbq//+VB5bXmZz//5WFl+Wanf//k+aXNZnV&#10;//+RgZWBmA3//47skvaVNv//jBCPjJEX//+KMo07jeH//4tFjsqOwP//jjaTWJL0//+Pv5bnlnr/&#10;/47yl2GXgv//jdOWK5eh//+NHpQvl0n//4wjkVaVq///iteOPZL8//+JyowhkHP//4n5jFePqv//&#10;jBSPPpF2//+PXZNilRv//5JtlviZbf//lG2ZO52H//+VLppPoKP//5StmjChy///kzmZDaDK//+R&#10;sJeNnob//4/slZObQ///jjGTf5gN//+M2pH0lhH//4r7kBCUp///iUCOPJPS//+JbI4clD3//4uT&#10;j7SVbv//jdSRG5W///+OhZCslDz//48kkC6Sy///keKSbZPm//+VepaDlpH//5bAmRaX7v//lOOY&#10;2pdM//+S0ZhWl0j//5HsmKmYif//kRCYeZj///+Pv5b4l5f//43Ik9GUVP//i5GPs5Bv//+K3Yzz&#10;jkz//4xUjN6OpP//j1yPUZCq//+S95NMk6v//5W3lvqW9///ljmYapmE//+USpcWmob//5EylC+a&#10;Dv//js6RlJkN//+O55ErmRf//5CKkl+Zxf//knaUS5rP//+Vcpejnbj//5nGnEui2P//nXigDKel&#10;//+fCqGfqeP//53uoM6olf//myeezqTm//+YQJ0ioRD//5VWm4adu///kfeZE5pk//+PMpZ2l2f/&#10;/40Zk8KUaf//iu+QbZEU//+JoY2ejzn//4q5jPmQq///jyaPw5Xi//+Xo5dgnyn//6K8osarDf//&#10;rE+tYrWP//+xGrLmuxz//7C1slW6lv//rXaukbZb//+pr6rhsbz//6TnpyOtQf//nvKizajY//+Y&#10;i54qpLr//5I8mW6g4f//jK6U4p1K//+JLJF5mof//4mWkUWaQf//jsuVh53d//+WxJyZpCP//564&#10;pAGq+v//pEOppbAn//+mA6whseb//6SLq06v/P//onio/KyK//+iiKfMqpT//6SwqGWrQP//piGo&#10;/a0i//+kQ6dwrer//58Ko06sWv//mWee26n///+W751Yqgb//5bKnhyrp///lIqctqoo//+PIpfD&#10;pE3//4pGkqCeSf//if2RYJzK//+PaJV/oR///5f5nQCoc///n4OkMq6I//+lEao4stH//6sLsR64&#10;Q///sBC20b1r//+vs7advYf//6rXsaO5q///pWGsN7Yc//+f/6dJs4z//5tCo2+yCP//l3Wgw7Fc&#10;//+T8Z44sI///5Czm4SvZv//jfWYyq3D//+MAJZjq37//4uBlUypf///jDWVm6i2//+OF5eqql3/&#10;/5Efm2uuQv//k3KeirE///+T/59ksWD//5P0nr+v+f//lAKdeK4m//+S+5riquT//5EMl92nJ///&#10;j3+WE6VQ//+OOpV4pdL//42XleSoKv//jeOXS6t1//+Pe5nur1L//5I0nayziP//lMGhNra///+V&#10;+6Met3P//5REoXyz0f//jsGbZau+//+HGZK8ojr//36kiSSZVv//dtWAS5I8//9zdnw9kJP//3c1&#10;f/eXEP//gKyKRqQW//+LxpbVstv//5TBoVu+4///mcino8YJ//+bBKnOyE7//5l7qS7G0v//mDyp&#10;A8WG//+aMqw+yEP//54QsR/N8f//n+KzGtIn//+fFLHJ03H//55lsMHULv//npOxHdWR//+fU7JY&#10;16P//6CIs8DaJf//oWa0edv0//+hGbQq29P//5+Fs1/Zyv//njKzvtfJ//+eILVs1x7//520tcfW&#10;OP//nJq0bdTd//+cvrQS1T///58btf7X/v//ofW4HtqM//+jDrgN2oT//6IktivYiv//oGy0dtbt&#10;//+e1LQR1vD//54otUvYuP//neC2utrJ//+dErar20f//5x+tdDaYf//nNa1fNjA//+db7W+1q3/&#10;/52ZtgPVCP//nSO1n9Sp//+dZrV71r///58Qtivat///oOO2k93K//+h97Yb3jz//6GQtHTbdv//&#10;oEyyuNce//+fmbKZ08T//5/ctBLSlP//oT62TtOa//+h/La51JT//6CItBHTyP//nl6xENLt//+d&#10;uLDu1JD//56as5TYdP//oB23FNzY//+hgLlv4Bj//6JEuWPg+f//ore3ft+9//+jSbVS3Wv//6OL&#10;s6/af///o0qy99eE//+ikLLM1OL//6DisdPSLP//n36wwdDK//+fxrEX0jz//6CPsgTVOv//oTWz&#10;K9jC//+iqrWZ3Tn//6O/uA/gtv//o2O5KuF0//+iN7kq3+L//6CRuBzc9v//nxa2rNqW//+eL7WL&#10;2hP//56YtbDb4P//oCu3EN5k//+gQbcn3i7//531tUPbOv//nDO0J9mh//+cV7SZ2of//51etR3b&#10;of//njm1EttC//+eL7Sj2bb//51xtFTYpv//nRm04Nmc//+c6LVG20L//5wWtHjbfv//m1azntrl&#10;//+bB7OM2o3//5qcs3faMv//mfyyotli//+aULHQ2SP//5xLshrabv//nXCxptqZ//+b168L14D/&#10;/5ourRjUdP//m3OutNVj//+elLKt2VP//5/6tQbbxP//nmq0IdrO//+c0bK72W///50+svbaEf//&#10;nmuzuduD//+fVbRj3Mz//5/UtTfdkf//nv21Rtyw//+crbPr2hH//5rDso/YMv//mwazC9lY//+c&#10;7LUl3MT//56qty7fwP//nza38eB5//+fBLd931X//576tpDdr///n0i1odw4//+fn7UM2zD//58Q&#10;tGLaJ///nL2yldiQ//+bFLGd2J///5v8sxza+///nWy1F9wp//+dhbXf2kP//5zpte/Xav//m/W1&#10;LNUq//+a0bN+08v//5p/sibUF///mpexUtVZ//+aN7CS1jP//5mesBrWJ///mZ6wcdWS//+aTrFk&#10;1L7//5pusaHTFv//mSawVtCY//+X+K8Rz3D//5furs7Qlv//mFuuxNJ2//+YrK5R05v//5lHrfDU&#10;UP//mrOuX9Wf//+b3a7b1un//5t3rnfW9v//miut+9Zu//+Ztq681wr//5n9r9nYlf//mnWwVtpg&#10;//+bD7Bb3Cn//5vGsFvdfv//nGGwYd3D//+cGK+t3JD//6ZGw2foy///piTCqOiz//+mHsKJ6az/&#10;/6Y4w0fq9f//po/EyOui//+mwcYf6wr//6Zlxkvp7P//pfTFuOnN//+mKsVl6uT//6ZUxNbr5///&#10;pajDtOwQ//+kYMKr68n//6NMwrXrqv//oyjEKuuj//+jFMVL6qL//6IRxHHoa///ocHDGecc//+j&#10;LcKk6Aj//6UGwqTptf//paTCauo+//+lVcKy6bj//6WXxIfp1P//pxjH7utY//+oKsqL7J///6aK&#10;yazqr///o63GyuZz//+irsUT5Aj//6NbxFDky///pKzEIOej//+mK8Tv6vf//6cvxkztJ///pyzG&#10;4u2M//+mTcX77E///6ZBxSvrCP//pq7EfemU//+mb8Nn57L//6Y5wx3m6v//pgrDnuev//+mAcSH&#10;6Wn//6aJxZzrN///pp/FK+sD//+mWcM66OD//6YXwMvl6f//pX++euKr//+l0L4Y4Of//6c7v7Hh&#10;Cf//qKTB0eJL//+o8cMd49X//6gWwyTlLP//psbCO+Xs//+lpsDk5bn//6U0v9XlD///pdW/ruTh&#10;//+mA78X47j//6UWvXfgcf//pG28Qdwv//+k6rwi2CH//6V8u6fT0v//pPa5nc7Q//+kCLbjypT/&#10;/6SptXHJL///p1a1z8pW//+qTbaTy2z//6xStxfLKf//rEi2hskg//+pV7PQxN///6VasIvAJv//&#10;osCunrza//+haa03ujD//6BaqwW3Ef//nuun5bNu//+c46R5r87//5pioVusxf//l4qekqqB//+V&#10;pZ03qcv//5Xjnlqq3f//lp2f96r+//+WB5+uqF3//5R2nZKkq///kyCbHKJc//+TdJpAorX//5UR&#10;mvqkA///lUqa06LY//+Tb5kbnzz//5E8l1+cIf//kKyXUZvE//+SGJkcncz//5QbmzigJf//liCd&#10;A6Ir//+X8J58o/z//5iFnzKlAP//mA+f3qXj//+X1qF0p+f//5fyoxmqev//mPKkta1m//+btKc2&#10;sSb//56QqWmz8///n2OpjLOv//+elqgrsQT//5zipfKteP//mnei5Kn1//+Xrp8Npt7//5WBm02k&#10;af//lpWa06Rp//+at540pjv//56kopGmvf//nzSkVKPL//+cdKLOnvb//5oBoUCcvf//mPCg4p3o&#10;//+XlqAln6P//5bJn/Chsf//l4ShG6RL//+YxKJJpd///5hOoOukHP//lVKcNZ7U//+RtZacmQz/&#10;/49rkuWVv///jwWSYJYU//+PjJRHmTj//4/zlwydjv//kISaNaH5//+QV5wFo+3//46kmyih7///&#10;jL+Y2p47//+MMpcnnBH//41xl2udLP//j+aZraD0//+RF5tgo+r//5Apmy6kI///jySapaNo//+P&#10;C5qio07//5BXm3qk2///kwedI6gj//+U7Z3TqrL//5TmnS+rNv//k6ech6pl//+S6J1Jqdv//5NT&#10;nyCp/P//k2efo6lJ//+SdZ4pp6P//5Dum+qmLP//j5OaMKWb//+O6plnpbj//44jmJClF///jXuX&#10;9aP3//+NppiAo2j//44pma6jaP//jbeaCKLf//+L7JjsoW///4nfl1qgIP//h9uVdp9H//+FSpK9&#10;nmH//4J2j6+dmv//gFeNmp2+//9/xY1Nn4b//3/sjbCh+P//gK6OYaSr//+CNo+mp5///4QRkTKq&#10;X///hneTaa2O//+KzJe4sxb//5Gpnw+7+f//mf2o5scp//+hdbMJ0dH//6ZYuxvZev//qCO/c9zZ&#10;//+nvsA13FH//6c0v3raI///p9C/O9iO//+oa78l15z//6eOvlXWn///pgS9wdak//+lD75V2ND/&#10;/6YjwNPd+v//qJTD0+Pe//+qIMSv5ij//6nPwqfi7///p3S+FNrv//+jtbfw0Ln//6AFsdbHdP//&#10;nJysEL/0//+ZC6ZxuW///5ROoBCxzv//jTKXb6c9//+Gao71nRr//4Sti2WZRP//iQKOPp0T//+Q&#10;25VXpP7//5hxnOGsA///nDWhJ65K//+bCKD7q4v//5bgnlmm0f//kjWbV6KF//+OwJjanyn//41R&#10;lt2cSf//jLqUOZiD//+Kq491kpD//4cpiZmLwP//g7qEqYZN//+BrYHFgvz//4C2gB+ACf//frJ9&#10;K3pI//98MHl8cvH//3uVd65uMP//fMl35G1e//9+XnjQbwD//3/qeftxhP//gUl7H3OE//+CYHv+&#10;dIz//4NTfQB1aP//hB9+hHbX//+Eo4CQePX//4Rjggh6m///gmSA+3mr//9/OX2QdfH//3yied1x&#10;b///e6B3w25O//98/Hi0blf//4AYfAtw/P//g39/xXQO//+GnYL3dnP//4iXhRR3hv//iFyFdna5&#10;//+FyIPvdD///4KTgaRxpf//gNCASXC///9/vn8WcIz//34DfOlvX///fVZ7oG5s//9/FHynbu7/&#10;/4H3ftVwPv//g/CAL3Ey//+Et4B1chz//4YUgVR0af//iFKC/3eW//+KfYS2eiL//4yshtB8Gf//&#10;jnGJDH3C//+P6ItTgAr//5HdjgeDxv//k++QaId3//+VzJITiXn//5efk5+J8f//mOKVBonC//+Z&#10;05a3ipj//5w4miaOMP//nsidppJH//+eHp3QkyL//5qEmyGRj///l8yZZ5G2//+XJJlZk9D//5dD&#10;mSyVQ///mUqaBpaz//+eBJ02mWz//6JkoDWbR///ozygKZn3//+hqZ5Ilsb//5/JnIeTav//ngua&#10;3Y/V//+cGpiwi+///5trl9WJ+///nJSZlYsp//+dcJvyjU///50ynXyPIP//nY6fPpHl//+d56Bk&#10;lMb//5vknqmUxv//mR+b3ZKs//+ZJpuykfv//5stnXCTA///m+edkZNZ//+ceJ1Ck/H//59rn3CW&#10;3f//olmiWZnP//+hT6IGmOX//55mn7+Vcf//nuigKpRU//+iO6K1lbz//6SEo8uW4///pqWkmZi1&#10;//+rMqf/nWL//67iqzWhqv//rQWpaqBp//+oQaSYmxj//6dOoyKX8v//qYik5pfQ//+qD6WRl5P/&#10;/6orphiYav//rC6oGZtd//+tn6j1nV///64kqQuekv//r3aq5qEg//+tuKqYoPr//6Wxo/maUf//&#10;nsydq5Q2//+iZqD8l97//64Wq9qi1///uAa00qu0//++brqXsRX//8biwuK4Df//z2XLob3+///O&#10;b8s/ufb//8M8wWqt0v//uEC4rqXE//+xu7RPpCr//6wlr6SiYf//qO6sO6CJ//+rU630oiT//68q&#10;sRukev//rVauqKHd//+nAKgBnC3//6TRpeybPP//p6apBZ7K//+ojKnwn6r//6Zhpz+c3P//p2Gn&#10;FJxI//+uG6xGoGX//7Q6sNOjy///tB+vIKGg//+y26v/nlP//7aIrf2fz///upSxrKN1//+3Tq/G&#10;ozn//69tqgWgcv//qpmmxZ+N//+pkaYbn8j//6qyplqgSf//r9GqD6Sb//+/eLlitSD//9d90sXP&#10;Tf//5+Pk0OCD///kYOFc2e3//9FDzJXBVP//wIa5wKxz///BMLmBq7///8qEw7+2M///ySLEc7eF&#10;//+7XbiYrGv//7Etr6KkZP//s5Cy4qia//+5RLj7r5P//7fBtvaunP//tRWzQ6v4//+5t7dlsKf/&#10;/8G1v4O4Tv//wZO/crcJ//+4UrXLrOj//7CZrY2ltv//sPCtrqdj//+0g7FnrBr//7YAs2KurP//&#10;tLay9K7Q//+zKLKbrpH//7Kps22uJP//swS1HK1f//+yHLWsq9P//6vRsM6nEv//oQCmu5/I//+Y&#10;5p5Dm33//5j+nSed3v//nuChlaOP//+ic6P/pSH//6FPojuh8P//oOih26DL//+kQKXLpI///6h/&#10;quWpQP//qWqsj6nR//+nPqrdpo3//6aIqqmlB///qe6u+qjQ//+t27Qcrkz//61EtFSvXv//qL2v&#10;fatt//+liKrrp6z//6Z9qjyn9///ql+tIKwM//+sia89rzX//6kxrE2srv//ovamaqaO//+fJ6Lq&#10;oo3//55+osqiGv//ngWjJqJt//+cwaLWojr//5vhos+iVP//nKCkDaPo//+ezaX9ppT//5/apgCn&#10;kf//na6ii6T8//+aIp5NoV3//5gznKKgCP//mNeeIqEn//+a1aDnomr//5yZou+iSv//nWujkKE2&#10;//+c9aKkoAD//5xKoYaf4P//nMehlqFj//+dfKGsopD//50qoGehev//m/ueKJ6B//+bcJz1nDD/&#10;/5x4nhacZP//nXGfup2P//+c/p/unbD//5yzn8Cdvf//nVef8Z5n//+dTZ8+nhL//5tsnNubh///&#10;mYCaw5i7//+ZvJsDmDf//5uGnK2Zsv//neCevZwf//+gI6Cwnq7//6FiodKge///oZmiMaHj//+h&#10;FqI6o2b//5+QoZykMf//nnWhaKSH//+fX6KipQ///6GtpEik/v//pBalQKO7//+kZaP1oFT//6IX&#10;oLyb1v//oG+fkpqK//+g16IqnZj//6DXpWChGP//nyKmtqIZ//+cv6YJoLv//5rtpGKeUP//mi+j&#10;ApxD//+ZyKISmyD//5lxofibff//maei651R//+aYqQMnt///5q4o7Gd0P//mRCgfZj9//+VrZu+&#10;kqb//5OSmRaPYf//kzWYp4+B//+TF5gxkFX//5Nxl6mRQ///lDOXXpJv//+T/JaFku///5LllUqS&#10;w///keuUVpJJ//+RhpO/kZj//5HBk3CQ0P//kHGRUo4H//+MXIxjiDj//4e9h0mB6P//haqFdX6P&#10;//+Gb4dDfsH//4dqiX5/4f//hrmJaH/N//+FW4e1fzr//4SVhit/K///hF2FcH9l//+EL4UHf1L/&#10;/4ONhAd+m///gc2Bnnzc//9+aH1+eXf//3n/eId0jf//d2J1c3Bn//94JXWibq7//3phdwpuPf//&#10;e5R3VW14//96uXXKa+L//3h5c0ZqAP//dqxxo2kE//92KXGRaPv//3YwciZowP//dclyQGeX//91&#10;I3H4Zpb//3T2cd9nBP//dNVxp2gz//90JnDhaM7//3NmcA9ovP//cuxvO2gG//9ydW3+ZoT//3Mi&#10;bbRluP//dYNvTmbS//94tnIaaTb//3rpdEtq+///et10kmqr//96BHRDacH//3ptdSRqSP//fDd3&#10;LWw2//9+aXkybkX//3+Yebtu+///f414yW51//9/CXeXbcf//367d39ttf//f8N5zG8N//+Bwn2f&#10;cRn//4MNgGxx////grmAp3E3//+Ad34Gbxn//3z8ecBs0P//eo12mGxa//97TXcGbyj//37feop0&#10;D///gjd9z3eH//+Cx337duP//4EAe5dzF///ftp47W8E//99W3dqbGf//30Ad6xruv//fsZ6eW1z&#10;//+C9n+ncZ3//4f1hU122v//ihqHnHmJ//+He4TJd5L//4OSgG90K///giZ+P3LO//+B+HzaceL/&#10;/4CfedBu7v//fsJ2HmsR//9953PMaHL//36Lc8Rnyf//gAR1cmgx//+AKnZbZ0j//31BdBVjWf//&#10;d9huwF0u//9xK2e0Vmf//2nHX9VPtP//YpVYSUma//9dUFLVRWv//1rrUClDs///WtdPyUPt//9d&#10;PVH4Rkf//2KtV4JLlf//aTNeaVIE//9tEGLFVd7//2yVYuFVbv//ajhhO1MR//9pG2DMUbH//2n9&#10;YfNRzP//bDNj2VKu//9wd2dZVVL//3glbgVbdP//gh92yGSK//+KaX2kbMb//4ynfrpvif//iN96&#10;imws//+DoHW3ZuL//3/Jcr1i5///fl9ybWHb//9/nnU6ZDb//4GPeVtnw///gyJ8+WqS//+DQH3x&#10;axj//4CZeuBog///fat3KGYT//99AnXuZmb//37Ndzdo5///go96M2xM//+Hhn4zcAb//4wNgg5z&#10;j///jvqE4nZ///+RnYfEebX//5Vqi8Z94f//l56OPYCF//+UnYvXfu7//40XhVF6Iv//hid/b3aA&#10;//+EPn5Cd0X//4chgW97T///jI2G+4Ay//+TP45LhZv//5islTyKe///mhKYg4zL//+Ykpg/jSj/&#10;/5b3lquNWv//lxaV5I6Y//+ZTJbgkVH//5vImHyURP//nXeaLJay//+f0Z2Lmdr//6LBofSdQP//&#10;pAikNp6U//+jwqP2ngf//6RRo92dzP//pnilG55f//+ogKZBnm///6kLpiudsf//pzOkW5wD//+i&#10;QKApmFT//5upmp+S8v//l52Xh49l//+ZYppIkWn//55NoEyXA///n0uiJZk5//+Zn5xxlKT//5FQ&#10;kyWM0P//jNqNbYif//+OP44Girf//4/9j2iNfP//jjmNSIxB//+MYYsSikT//43gjMOLgv//j4mP&#10;LI0Y//+NIo1hipD//4l3iZyGx///iiaJ04fg//+PKo6hjfL//5NbkvaTFv//k5aTPpNH//+SAJFm&#10;kKP//5FYkGaO1f//kPOP6I4y//+PRo5MjSf//41cjBaLpv//jpyMe4wv//+UT5ErkDb//5x6mNOW&#10;pf//pMOhOp2y//+sLqkspLf//7Gkr1eq8f//sd2wWK0g//+rrKrpqYr//6Qdo/OkRP//oHugi6Hj&#10;//+hg6FJowD//6WlpJumQv//qumpB6ou//+uyKzDrNX//6+XrnWtC///rlSuqavL//+rma0lqUz/&#10;/6ZHqHOkQP//oCyig56X//+dG59MnAH//50insCcSv//nVed9Zxh//+chZvnmwP//5wYmlyZcP//&#10;niWbkpne//+hS55Gm8L//6J1nzCc8f//oRudT5yZ//+fRJpFm1z//56Ol+aZ7///nquWxpit//+d&#10;xJY3l6f//5pMlOuWQ///lXeSz5SE//+TIZIvlG///5QIk0SV+f//lU6T9JbS//+UrZLulYj//5Id&#10;kH2SVP//kCGPHY/b//+R05G9kVL//5a9l6SWRv//mtqceJpw//+bg506mvX//5nNmvWZAf//mJmY&#10;zZe0//+Yd5erl6D//5hnlvGXrv//mNaXVphx//+aNZlnmlb//5rOm0ebK///mVSbIJkP//+XNpnJ&#10;la3//5WemA+TB///lNeWdZHu//+WEpblk0b//5kXmdeWaP//m5OcyJjV//+b/Z2OmSn//5qanAyX&#10;0v//mR6aJJaA//+YZpkmleP//5f9mNWVdv//mCWZYpWK//+ZJZrplqX//5oinFuX/v//mYmb6JeE&#10;//+XGplplKj//5PqljGQ7///kcOUL47q//+Rq5Qrj97//5OjlZmTCP//li6W45Xu//+XAZZYlgn/&#10;/5XPlHKT0P//lHiTPJHk//+UAJMTkWr//5PMkt6Riv//k4GSRZGi//+TXpHckbv//5OLkdmRcf//&#10;kvOQ+o90//+Rzo9/jGj//5JgkAaLl///lHeSzI2U//+WB5WtkCv//5Yfl0WRZv//lQCXI5Cl//+U&#10;i5a6j9r//5WTlumQlP//lm2Wr5HS//+V2JVxkkn//5R/lAGSI///lBWTlpJe//+VE5RNkwT//5YP&#10;lNqTD///la+UYpIj//+Ux5PmkaX//5RMlAuSLf//k/KT7JKL//+TIJLXkfb//5KxkhiRn///k/2T&#10;aJMB//+VxZV3lLf//5YklbWUh///lfeUppND//+Wr5QPkoH//5d6k/iRwf//lr+TRY/d//+UwpH/&#10;jWL//5NEkT+MDv//ko2RA4wZ//+SRJEejOn//5JIkWCN4///kt2Rt47D//+TN5Fgjsr//5LJkHWN&#10;5///ksWQ2424//+TKZKQjkP//5H+kuONZv//jmWQGoo///+KD4uPhpr//4fFiFmFC///iWiI84cC&#10;//+Mc4swiaD//40CizeJOf//jMyKuYgb//+O4oy6iY3//5E/jyeLNv//kWiPkYql//+QvY9SidX/&#10;/5GZkISLc///k7OSho6c//+UpJLZj/3//5REkbSPHP//k5GQhI1K//+SY48ditD//5EGjW+IMP//&#10;kFqMLIaW//+QRYt7hjn//5BCiy+Glv//kAaK5obD//+PCIm8hXv//4xqhrOB8P//ifGD537p//+K&#10;soSRgCv//42bh4KEYv//kEOKRohK//+SYYzCiyT//5O7jtKMzf//lBCQJY07//+TrJCkjPT//5NZ&#10;kLmNFP//lLWRwo8Y//+XZpONkhz//5imlAaS9v//l0CSqJDb//+UjJD8jbX//5Hij9WK1P//jxKO&#10;NoeD//+MN4vZg5X//4poicyAVP//iwCJxX+u//+MtIrdgLj//4xIiiiAYP//iGmGU31N//+CL4BV&#10;eJz//3uaecxz4f//d1p1E3D1//93OnPqcPH//3rcdkJzgf//gTB7lHhD//+IloKwfln//45XiNaD&#10;Xf//kJaLuYVZ//+QQYu9hP///49niseEUv//j9yLCIU3//+RN4yuhzX//5C9jSeHnf//jV6LCoWk&#10;//+KAIihhDj//4ifh5qE5v//iIWHSIYG//+In4aohdX//4hvhWSD8f//iOuEz4IW//+KC4VbgS3/&#10;/4j5hFF+qv//g/Z/hXiD//999Xl1cXT//3uBdptuTv//fiB4w3D0//+DwX4Sdz3//4orhF1+Jf//&#10;j4qJwYMz//+S1I0MhZT//5Pljg6GJv//k7WN34ag//+UCI6KiFj//5VckHyKlv//li+Rt4sY//+W&#10;NpGfihb//5afkbSKD///l0ySW4t6//+WPZGzi9///5LnjsWJzv//j4+Ln4dm//+OH4pmhvr//460&#10;i6GI2v//kOuO+IwS//+TFJI5jmP//5Qyk7CO2P//lQCT547N//+V75O3jyL//5agk2GPW///lm2S&#10;po6D//+VjJHSjMH//5VEkhGLof//lXCS7YtV//+U6pMBiw3//5NwkeSKhP//kcOQV4ow//+RspAQ&#10;izn//5NykUyNTf//lZqSz48K//+XQ5QDj/3//5eelEiQAP//lyST9Y+z//+XK5QKj+H//5dGk++P&#10;if//lqqS7I34//+V3pGvjG///5XvkWmMa///lySSco3x//+X3pNGjs3//5aBkjSNDP//k0uPPojc&#10;//+QTIxRhKz//48Si0qCzP//jvmL04NR//+O6Iy1hQb//45QjNGGT///jR2Lm4YJ//+MXIpKhRn/&#10;/40IinWFWf//jwGMU4dl//+SGo95iwr//5T6kjKOo///la+Ss5BO//+UMJFjj+z//5E8jw2Nuf//&#10;jc2MEInS//+K5YkDhUr//4kEhpiBq///iYSGnIFi//+Mq4m4hP///5Ajja6Jpv//keeQL4y+//+Q&#10;no9JjKn//4ztizeJ8P//ijGHbIeP//+Jg4V9hkX//4kyhG+Evf//iVOEsIQu//+KwocFhkz//404&#10;isOKQP//j4mObI2c//+QeJCejnL//4/rkUeNMf//jzaRlYwk//+P2ZJ+jQn//5F3kzmPBv//ktOS&#10;v5Ay//+Tc5GKkBr//5HBjuKNvP//jIWJpIgb//+HU4TKgn7//4fBhZWCE///jayLtIbV//+URpJB&#10;jCP//5kMlrGPbP//nEqZpZEt//+d1Jteke3//5wOmkaQs///l1yWSI2Q//+TypMWi4X//5Ohkv2M&#10;Ef//lSKUb41///+WRJVfjlv//5cglcKPRf//mPWWt5FY//+ayJdCkuj//5pDlUCRKv//mDWRs40w&#10;//+YP5Buiy7//5yDk92Nzf//o4ubD5Qv//+opaGOmhX//6e2orebNv//oi2e7pfz//+cyJoWk93/&#10;/5mSljaQif//l3iS3o1i//+WJZCUiv///5bZkOmLPP//mN2S9I1F//+ae5SnjwL//5rzlUuPmv//&#10;msiVmo+9//+a5pZxkHv//5o8ll+QrP//l2uTsY54//+T1Y/niqz//5IFjdCHg///kmmN0YWu//+T&#10;v46EhO///5V2j2SFrv//lvCQUIeY//+XQZDViS3//5YekKeJUf//k0ePBoeC//+P5oyVhUL//43B&#10;iuqEqf//jXCKs4Yj//+OjYuMiJD//4/hjA2J7///kAeK6Yi1//+O14iEhXf//43ChvKCjP//jjeH&#10;1YId//+PK4m9g3f//46hih+Ejv//jQ+JO4Up//+MDojUhbP//4vbiUmF1f//jICKcYXg//+N14u/&#10;hmb//48zjGyHKv//kJ6M9YiJ//+SRI4Eis3//5NdjwCM5v//k2uPNI2Z//+SDY4njCv//5ALjIiJ&#10;n///jluK+Ic9//+NE4kThQf//4zzh7KDv///jxCIsYT///+SoowEiIH//5QvjjqKk///kZmMYohO&#10;//+NYYhNg93//4tjhb2BS///jGeGAIGr//+OU4eZgvb//48riMCDPv//jq+JBoKX//+M/IgbgVL/&#10;/4r+hqyAWf//iiyGUoEO//+KCIbTgsn//4ibhluDHf//haeEVoE1//+DioK1fxj//4Q0g1l/CP//&#10;h2WGIIFE//+LtonuhLj//49rjXKH1P//kBuOrIiX//+NYY04hu///4ozi52F2P//ifKMlYgI//+M&#10;6Y/yjKn//5Dlk1SQa///k6aUnJC7//+UiJO+jf///5PwkdKKpP//k1yQyYnG//+UepJIjUb//5Wz&#10;lFGRyP//lH+T15Kn//+SyZJakS///5L6kleRBf//lDuTXpKx//+VW5SUlN3//5VzlPGVc///k4SS&#10;8pKd//+Qf49Mjbz//47bjO+KiP//j0WNJYqa//+Pr434jAD//44jjPmMPv//iuCKAYrZ//+Hl4bh&#10;iOb//4W4hUuHev//huKG4Yhw//+LTYvijLj//5B2ka6SI///k7+Vm5X///+UvpcRl2r//5QLlm6W&#10;s///ktiUiZTP//+StZLTk0f//5Y5lHyVgf//niabaJ1E//+k+6LKpV3//6Rko8mml///njqfFaHH&#10;//+Y0Jp6nRD//5a4mNubQ///lUeYEpnR//+SVJXRlnb//4/Ck26TAv//jz+SL5FL//+P/pGLkQX/&#10;/5DpkUmRt///kSWRYZLV//+Qw5Hak/D//4+qkcyUK///jdqQcZMG//+Mz49Ikg///413j8+Suf//&#10;jyyRY5Rw//+ROJL6lmn//5LrlAuX/P//k+eU55j///+UKJXXmYH//5OllnSZTP//kn+WQZhX//+Q&#10;j5S0llj//43PkdaTOf//i6SPjJC5//+LnJASkPH//41ok0OTuf//jvmWfpa7//+PQJfCmH///49T&#10;l76Z0v//j1OWq5po//+OJpP0mPL//4utj/OVgv//iTiMepH7//+I0ovckMf//4tHjrOSwf//jvqS&#10;15Zc//+R/5YFmgH//5PMl9adQv//lNyZC6Ac//+VL5mroZ///5SAmUCg7v//kwGX1Z5i//+Q2pV/&#10;msL//48+k6mYFP//jymTlJfU//+PaZQQmKj//48Gk8iYzf//jk2SvZe8//+NfpE0lYn//4xVjw+S&#10;gv//iv6MnI9r//+LcYwRjlb//46yjrWQDP//knqSeZJ3//+T7JRyk1j//5KglB+S2///ka2UfpQS&#10;//+SSpaTl4L//5LjmFuaZP//klmYKJqg//+QG5U8l7L//4zrkJCTKP//i2CNU5Bz//+MTozdkHr/&#10;/48djv+STv//kwKTFJVV//+WG5cOmJb//5a+mMea8P//lS2YA5wX//+SxpXLnBr//5GGlB2cCv//&#10;k4GVVZ4E//+XQZiOoS7//5pPm6mj0P//m+6doaWU//+ctJ6ZpyX//51inzuo7P//ndiftqoU//+c&#10;nZ7nqIj//5oNnT6ktP//l3qcBqCw//+UxprPnTj//5FsmJ6Z8P//jneV/5cn//+MlZOSlOH//4uE&#10;kU2TBv//jBuQTZMz//+PjJIMlxD//5Wflpud8P//nSCdQqYI//+kC6RErTj//6iAqX2x6f//qeSr&#10;fLNn//+oOKm1sP7//6Tepc2r3P//ojGi7Kc6//+f7qFYpET//5y7n6qiV///mC+c/qC5//+Swpkz&#10;nu7//412lKyckv//ikiRQZp9//+LvZHYmwn//5Jbl4afff//muGfY6XW//+hoqXTq1b//6SxqRiu&#10;S///pFmph65y//+iC6gNrCP//5+QpaGoX///ntOj9KVU//+gSKQRpOz//6IHpPKm3///oTukMqjP&#10;//+dLaDhqNb//5honRin5///lkKcCKiu//+WE50PqoT//5PknAqpdf//jtGXjKST//+KupMcoAD/&#10;/4u/kw6gMf//knmYpaXI//+azKBgrJ7//5/BpYqv6P//ocSoW7Cl//+lKqyts47//6nOsbm4Mv//&#10;qzmy0Lmx//+n767atr///6HXqHax5P//mzOiTK2X//+WV56Rq7D//5OFnPqrof//kN+bFqsP//+N&#10;2pgeqX///4u+lXaoXP//i/iU6ajl//+O6ZdBq1n//5KimuCuY///ldSeobF9//+Y0aK6tPn//5rd&#10;pem3Sf//mqemNbZ+//+YoaOkszT//5Wjnzyufv//kW6ZWag5//+NapPuom3//4tMkQ6f0///iuOQ&#10;lqCy//+LZpGso6P//4xOk7unHv//je2W26rb//+QcZrirvH//5OEnwiy2f//lXmhUrQ4//+SxJ4S&#10;rx7//4tUlX+ksP//g1qMZJso//99P4Wdlb///3logbGUFv//eXGCHpa7//9+KoeTng3//4XdkDuo&#10;Tv//jYiY7LJk//+S0J8dueD//5TcoeO9tv//lGGiA75O//+SO6B6vFH//5Cbn6G6lf//kdahxrxi&#10;//+VnKZPwe7//5ldqk/Ibv//m8asss2d//+dxK8G0bD//59WsXjUzv//oCyzUtcm//+gYLQl2Qf/&#10;/6AdtAHaXP//n7yzt9sN//+fs7RZ20z//5/steLa/f//n4S2uNlz//+d7LWh1of//5xls/jUIf//&#10;nGWzxtQZ//+eA7U+1iH//598tk3Xvv//n+618Nf3//+gT7WA2IL//6ELtfLaV///oRy2dNvi//+f&#10;iLXl20H//5zXtFHYsf//mtazA9Zm//+a7bMt1eP//5x5tJPWTP//nZa1ytXe//+dUbXj1ID//5yz&#10;tX/UMP//nVW159ah//+fArbV2nX//6CItzndCv//oTa2hdzT//+gV7RX2V3//58/sonVN///nyCy&#10;29Li//+fhLSK0mX//5/ltgvSqf//n021VdH6//+d0LKd0ID//5zNsG/QT///nTiwztLb//+eg7M5&#10;1zD//5+ytcjbIf//oGi3C91p//+grLZ23Zv//6DWtKLcF///oXOzANnw//+ibLJx1/z//6Ntsy/W&#10;2///o4Kz+dXo//+hubMK09v//6AqseLSdf//oKuyZ9OV//+hp7NW1cf//6ICtA/YJ///ory1w9uo&#10;//+jebgH31D//6NWuYzhKv//oje5r+BH//+gA7gC3Mn//52EtXzY7f//nEK0E9el//+d57WW2sT/&#10;/6FtuN/fi///on25oOBs//+fv7bR3Lf//51etMnaBv//nbO1ZNrs//+fB7ZE3LD//5+jtfDcrf//&#10;n1u1DNtT//+ewrSU2lD//54PtETaQ///nMSy/9od//+bfrGC2ev//5tNsZ/ax///m02yv9vA//+a&#10;MrLd2wb//5idsZrYqf//mKCwtdcm//+axLFT1/L//5wIsTDYN///ms2vC9X4//+ZqK2D08///5sP&#10;rvfUp///nh6yeNfq//+flbRu2ff//542s0fZMv//nO6x19hq//+dkLIt2XT//57Jsyva5///oBS0&#10;f9wh//+gzLW53GL//59dtRvaCf//m9KyYdWm//+Ydq+p0nv//5eUr13TVf//mP6xbteU//+au7Om&#10;2/L//5uNtHzeDv//m+m0Td4T//+ch7P13Qr//51ps9PbnP//nhWz5to5//+dmbNq2M3//5sWsUXW&#10;4f//mUiv19bN//+aMrEi2TD//5ves1rapv//nKy1A9mz//+dDrZB2C///5y7tiHWmf//m4G0CdSS&#10;//+aPLEm0sv//5lgrtTSDv//mO+t0tKL//+ZR66Q1BL//5pwsJLVvf//m1uyPdYS//+bC7Jk1Jr/&#10;/5npsWvSwf//mXSw0NKF//+ZxbCr063//5opsFrUv///mpiv2NU4//+bGa821Tr//5t6rmbVFP//&#10;m0itfdTJ//+abazn1Gf//5nNrZ7UzP//mn6wCtbc//+bpbJK2W3//5u9sj3al///m1ewy9rC//+b&#10;p6/t2xL//5wKr4Ta+f//m1Suh9nk//+mIMNU6BT//6ZAwvLo8f//pmfC5Op7//+mnMNU60///6cP&#10;xErquf//p6fFdOk9//+nv8XM6DX//6b+xPzoRP//pdXDqeik//+kwcKG6Pb//6S7wtvqTv//pZXE&#10;o+y8//+l+sZm7mf//6Xax7PuUv//pLTHUuwe//+iN8Rr6Hf//6DGwW7mLf//ofXAdebP//+kmMFa&#10;6O///6Y1wn3qO///pgjDXeoc//+loMTt6gL//6Zix8Dq6///p47Kdevd//+nQsrZ6rj//6XWyU/n&#10;1///pK7HOOXY//+j58S95fr//6PfwxPn4v//pK7DM+p+//+l2sSs7Kr//6bLxiPtt///pvHGNO0i&#10;//+m9sVd65v//6Yhw0jomP//pKDA1uVA//+kssDc5MH//6Wmwnnm9v//piTDvuml//+mwcS466D/&#10;/6bhxFDrAf//plzCT+f8//+luL/W5B7//6UZvfHgov//pd++YN9I//+nm8Br377//6iZwfzgnP//&#10;p+PCA+Fi//+mhsF34tf//6VjwOrkpP//pGrAAeVH//+jzL7x5IX//6QLvnbjYP//pAC9heEP//+j&#10;d7w43X7//6OFu7/Zyf//pFi7+9Y5//+k8btm0hv//6UrucHN8v//pay37stC//+ncrc1yzr//6qO&#10;t+bNI///rUC4hs4K//+ucbhLzGb//60atlbHyf//qMWyQsDj//+kIK6Uux7//6ErrNO4WP//n5ur&#10;2bcx//+epKplteL//502p6OzM///m2Kkaa/L//+ZaKGIrJv//5chnwGp1///lbyd+aif//+WY59p&#10;qY3//5fKoZKqkP//mAaiDamN//+WRp/MpoD//5PbnHCjx///k3GbHqQg//+VAJwdpn3//5XznPCn&#10;WP//lV+cl6XX//+T1Jteo0H//5MMmrKhyP//lEKbxaKf//+WMp1upGv//5gJnvqmbf//mUWgDagA&#10;//+YzJ/gp+3//5fWoAOntf//mFCiMKml//+ZuqUorRH//5uWp7qwwP//ncKprbPP//+e26oEtJH/&#10;/55YqJqypf//nZenAq/x//+dVaX/rgP//5zspMesy///mxuh2qrW//+XqJz+pyz//5XNmeKkT///&#10;l0Ka2qOO//+aBZ4lou7//5rEoBKgBP//mPCfiZvg//+Xjp83mpL//5d6n+yco///lvef+J9F//+W&#10;Up/JocH//5aQoGakO///l0ehMaWj//+WXZ+7o7D//5Nnm26enP//kRyXVpov//+ROJXxmO7//5Mb&#10;l3Ga0v//lMqaKJ5B//+VNZydofL//5V6nx2l3f//lR6gcKfq//+TGp85phX//5B5nHeiBf//jvia&#10;LJ8P//+P05oin8X//5KknGqjqv//lE2d8KaA//+TuZ2Api///5KonMykmP//kWucEKL7//+QfZt0&#10;oqj//5Dum6Wkxf//kiacHqgp//+S1Jw0qp3//5H5m3qqY///kTmbiKkV//+SDZ0sqJP//5KXncun&#10;iv//kdGcaKWu//+QVJpFpBP//46tmFGjHP//jXeXE6Kg//+MgJYloeD//4x5ljahif//jfSYA6J8&#10;//+QUJrypHL//5HKnSql4///kXmdyKYS//+QcJ2jpiL//47MnJ+mP///jA6aAKXB//+ImJZYpLz/&#10;/4Xtk3ykS///hUmS0aWQ//+FxZNNp7j//4aAk9Opzf//hweT+KtR//+GzJNSq6r//4YoklGrc///&#10;hzSTKK0///+LqZfhs1r//5NRoN694P//nGmsgMq2//+j97dI1er//6divZ3b1///p7+/4N0c//+o&#10;D8ED3P7//6mowrDdXf//qp7DZ90A//+pK8Hk2ur//6bHwA/ZOv//pW6/4dot//+mYcHp3l7//6ia&#10;xEfjQP//qgHElOUz//+p38KG4wr//6g5vtXdkv//pZ26ZdZ3//+i9rXzz2f//6BTsVjI1v//na6s&#10;pMKp//+Z6Kb+uy3//5LZnjKv4f//inqUGqOZ//+GI44rnPn//4esjoeeE///jV2Tm6QY//+UnJqw&#10;qvz//5pFoJuvF///nDyjda8j//+anaNSrHD//5aBoKuoHP//kgScqKMR//+Pvplanq3//49QlrWa&#10;kP//jYGSb5S0//+JloyZjcj//4U1hwqH/v//gjKDN4Rb//+AzoDvgWv//383fhZ8N///fYR67XVt&#10;//99FXkocGb//32leLBuef//fph48W8r//9/+nnfcWL//4FJetdzb///giB7a3SQ//+C4nw2dZr/&#10;/4O2fbh3Kf//hHZ/3nkV//+E44HeeqP//4QNgfl6S///gfV/w3eo//9/7nzUdB///38RewdxfP//&#10;f797UHDi//+BhX0wcgP//4Opf3Rz0///hl6CB3YM//+I84R+d/j//4mbhYV4DP//h9CEqHX3//+F&#10;QoMTc3L//4ORge1yKf//gfeAWXFZ//9/aX17b5L//32FezFt0///fYF6wWz0//9+2XuhbN3//4CW&#10;fPNtuf//gkt+WG/x//+Ew4CDdAn//4dxgr54Xv//iO2DrHqT//+KHISEe4b//4w2hsx9Sf//j1GK&#10;koDP//+SbI6LhS///5QHkNiH4v//lFqRh4g3//+VIJJxiBL//5aQlAOIwv//l8GVaIod//+ZDpb3&#10;jBT//5ramSSOWv//m+qbCI/q//+atpsekBT//5g+md6P6v//lfyYAI/L//+T+5U4jpv//5Qdk5+N&#10;7f//mGiV6JA8//+eZ5pFk+T//6FcnGaU3v//oECbS5JH//+duZk5jlf//5xMmCaLNP//m5KXdIj4&#10;//+bFJb2h+j//5t+l+OI7f//nFWZ74tJ//+cwpvnjeT//50RnZyQ2f//nNSeVpNB//+an5yakr7/&#10;/5d0mYCPuf//lqKYiI4Q//+YpppJj1P//5ojmy+QbP//mvWbDpCd//+eSZ2lkxf//6LIoj6XWv//&#10;op+i0ZfA//+eFJ64k2r//5w/nI6Qfv//n1meuZGj//+i8aD+k2b//6UioYyUP///qFmjU5a6//+r&#10;MaWkmdH//6jVo5yYRv//otud4pI5//+goJtTjmj//6LNnTOO6///pHqfO5CV//+l/qFgk3T//6lp&#10;pPaYEP//q8enBpri//+r76cMm13//6w4p/Cccv//qsynq5xE//+kqKKOl5r//57CnRiTF///ofmg&#10;Kpb4//+t9Kumolf//7j7thKrwP//vgW6j67P///BhL2fr+///8VrwWyw/v//xGDBFK3M//+8OLq7&#10;phj//7OZtImg2P//rjGw9p+s//+praz9nhz//6djqkuc7P//qo6s0Z+9//+vtLFLo+7//69RsESj&#10;IP//qXCp9Z3V//+mtacXm+j//6lFqaqeqf//qxCrUKAr//+pn6lXnkv//6nyqKqdg///rv2seqB1&#10;//+y/q+AomD//7D5rLOe/f//rdGokZpj//+vg6kUmiT//7Kcq7Sco///sJqqiZ1Y//+rrKdHnZf/&#10;/6lipmCf0f//qPSmLaE7//+qlKaeokX//7JcrLSo1v//xRK/Irwc///dXNjw1n7//+tc6Dnk8v//&#10;5T7hVNsS///Q7cqPwJL//7+7tySq1///vqK1kqhk///Eurz/r8j//8Fuu9yvm///tYyxpabv//+v&#10;66zYo6D//7ZLs5+rdP//vjy7abOb//++grq4swL//79uuqqy+f//x7fDJrto///PSsuzw17//8ot&#10;xxK9W///vLu5Nq6B//+1YLFqpwL//7fptDSql///ugG3Va5F//+25bWerWj//7K6srysHf//siyz&#10;FK39//+zjbUSsDb//7NFtX6vZ///sAqzeavp//+qJa8ap0H//6P1qfyjvf//oJqmpqM///+hDKY0&#10;pWP//6NPpyynU///o+umjaXt//+i6KSsorP//6OUpRGiTP//plqoPaVQ//+op6tOqDX//6ikq9io&#10;Df//p76rHqYy//+o+qyWpr7//6zisUqrSv//ruW0e683//+rR7GhrYL//6WOq6aoav//pDOpMqZu&#10;//+oCavaqYf//6zhsBmuj///rdGxDrBt//+pkazsrK7//6Qgp3emvP//oVKky6L///+gV6RWoY//&#10;/55CowWfr///m4OhA51o//+am6CpnOX//5yiou6fZf//oBOl/6Nl//+hSaYrpPL//557ojCiM///&#10;mvaeMZ8R//+aU54Tn2L//5xYoSiiEP//njaj/qNJ//+ePKSLobb//51Qo7qfwv//nHGivp9B//+c&#10;bqKHoH7//52to1yisP//no6jUqNf//+dg6DVoPP//5uonWqdOv//m1+cL5ui//+dSp4VnV7//57c&#10;oEifuf//niagHZ/t//+dI58Wn1///51LnsifYv//nXKeYJ7G//+c6J2CnOX//5yinT6a9f//nVae&#10;IZo3//+eTp8jmnD//58sn7KbS///oCagHZzD//+hOKC0ntL//6Jmodihzf//oxOjM6U3//+iTqPU&#10;p3L//6FbpFmoXP//oa6lY6hr//+igKW/ptz//6M1pRCj+///or6i+aAD//+gw5/jm/7//5+0nwyb&#10;N///oH2huZ5T//+gU6R8oR///55fpTyhNf//nHSku5+1//+bwaQDniX//5wxo7idZP//nFKjX50c&#10;//+bp6MYnXj//5tRo7afEP//m9yk06DP//+cHqSCn/3//5oloR6a/P//lkScCZQf//+TdJjTkAv/&#10;/5KPl+6Phf//ksCX4JCi//+UBpiOksL//5X3mdCVh///lv2aaZd+//+Wg5nSl8///5UWmHWW1f//&#10;k6qW+pWO//+S85X4lJ///5Fmk+SSLv//jeaP4Iz///+KAYvIhxz//4fwihaDlv//h/+LBoMo//+H&#10;3Yu0g2H//4bUisSDFf//hu6KMoP0//+Ij4sFhkH//4m8i8iHv///iOuK0oa4//+G3IhohDX//4T3&#10;heOCKv//g1WDp4CT//+Bn4GGfkL//4CxgC17aP//gN5/rnjJ//+BEH8AdoX//4ByfYl0sf//fsh7&#10;NnMb//98d3htcXj//3rSdn1wY///emp19W/m//95+nWnboP//3frdAtrEv//dQJxyWdF//9zOnCN&#10;ZbP//3MMcK9mrf//c11xHWhc//9zTHDqaRb//3Kkb6doL///cchtt2YQ//9yIGzlZMH//3Q7bhll&#10;if//d1hwp2f3//95qHK3afz//3l0colpkP//eEBxpGg3//94lXJjaHv//3qtdNlqbP//fYJ3uGzE&#10;//9/Znk3bfv//3/DeOZuCP//f0t3/m3l//9+03fdbkH//39HeY9vff//gAF7/3CV//9/9X1scGr/&#10;/378fS1vL///fO97BW0+//96LHeba1T//3hxdSNrBP//ebV19m3M//99e3mlcpn//4BbfHR1if//&#10;f/N7snQX//99/HkUcET//30gd6NteP//fUN3l2xw//99engObIr//37SedxubP//gh59i3JQ//+G&#10;X4H7dtL//4hohAR4v///hcaBQ3XT//+BanyecTP//3+kekBvGv//gDt52G8N//+BkXm8bzj//4M4&#10;eclvK///hJJ50m6g//+FiXozbc7//4ZHe1RtRv//hUF7fGuw//+BHHikZ5X//3qactVhd///cqlq&#10;3lov//9p+GG0UmH//2IxWWZLif//XPxTukcO//9ae1DRRPn//1oGT+pElP//XGZR4kal//9islf/&#10;TEv//2rMYDZTmf//cCJl71g7//9wQGaoWAL//215ZK1VTv//a1FjT1Nd//9qg2LiUlz//2oFYjJR&#10;D///awliklDX//9v3GZyVHb//3fwbV5b6P//f6JzxmPd//+CZXWAZ5H//3+Uck5lwP//e5duk2Ik&#10;//95LmzUX47//3kxbb5fP///e7pxoGHI//9/HnbjZYL//4Jke+BpHf//hAl+RGr5//+CIHwfaan/&#10;/361eC1nev//fO910Wca//9+FnYTaNX//4HGeFVrx///hut8Fm+F//+MCoCZc9L//4/HhLF30///&#10;kqyIW3tV//+VSIuQfhD//5U+i/V+HP//kTSInXtB//+LfoPzeE3//4hPgcl4r///ibaDnH0H//+N&#10;/oeOgnX//5M9jDGG6///mbmTDYwK//+fgZrGkXP//6EOnuCT4///nbydEpGu//+Yy5fgjUj//5af&#10;lFiLWf//mJOVB43U//+bupfHkjf//52Nmk6V8P//nsCc9Jjs//+gP5/gm1j//6DToTOb4P//oMah&#10;HZsF//+iJ6IPmwj//6UKpGScAP//psKlhJvV//+l0KQGmf3//6MPoP+XrP//nt+c5pSd//+ZkZfY&#10;kA7//5YhlNOMof//l+2XYo47//+c3p19k3X//54In7WVif//l/uZ05CQ//+OZY9kh9v//4hNiCCC&#10;tv//iM6H64S8//+LcIpOiTL//4vriqGK8v//jASKoYtf//+OS41SjYT//5AMkAOPHP//jVGN/owz&#10;//+IBYiihrX//4XzhgSEiP//iY2JQ4hL//+PeI8zjlL//5KOkkyRFv//khGRiY++//+QQ49bjQP/&#10;/41tjFyJ7P//iSqIIoY+//+FbIQcgyn//4ZFhBSD4v//jaCKUoox//+Y0pTDk9r//6Pjn6ydYf//&#10;rZKprqYY//+0krF+rYf//7TZsvav1v//rT6shqsp//+kLaQcpJP//6Aen/2hk///oXOgkqJn//+l&#10;taOdpQj//6sap/aotf//r4isPaxG//+xE67fri7//6+mr2yt6f//rDat86uI//+m7an7puj//6GS&#10;pRSiBv//n0qibqAk//+fzKH+oOL//6BLoUChWf//n7mfeKA7//+e8J2MnfX//5+lnU+cf///oU6e&#10;cJyC//+hW55jnHv//5+BnESbiv//nZmZQJne//+dJpblmBn//54IliqXOv//nmeWnpeS//+cPZaT&#10;mAX//5gulUaXv///lZaUTpfh//+VhpRGmKH//5YHlCuYwv//laGTbZer//+ULpIglYX//5OJkfCU&#10;Gf//lbuUy5WI//+Znpl4mPH//5wOnKabSP//m6WcqZsd//+ZfZqHmXb//5g0mQKYu///mC6YtZkP&#10;//+YTJinmTT//5i7mSqZm///mZGab5qF//+ZxptYmpX//5jcmw+Y2f//l5WZ+5ZN//+WbphjlDD/&#10;/5WQlriTJ///lj6WxpQL//+Y1Zkzlp7//5tLm72Yn///m7ScGpht//+Z4JoNljX//5eUl7CT3v//&#10;lteXOpMn//+Xzpi3lBH//5l/mxGVzv//mruc+pd6//+anZ1tmCP//5iHm5iWdf//lSmYKpLC//+R&#10;35S/juP//5A7kxqNeP//kG2TMo8D//+SCpQVkjv//5RMlNyVCf//lPWT4ZSt//+TgZGQkVX//5JP&#10;kHWOfP//koCREI3n//+TMJHhjtj//5NJkcyP9///kqCQ65Bu//+SaJCJkID//5JakDyPav//kaWP&#10;UYzm//+Rq4+Ni5T//5LgkauM1///lDaUbY90//+U1JZrkXH//5Q9lpeRWP//k9KWAZCm//+U25YS&#10;kWP//5ZPll2TCP//lomV5ZPv//+V/pVRlFr//5b6lnqWHv//mZuZFJjM//+bX5qimc3//5rKmhaY&#10;dP//mQSYy5ae//+Xs5gVler//5eBmBGWUP//l1+XhpaD//+W35ZUli///5bBlb6WHv//lmiVQ5V3&#10;//+VE5Ouk0b//5PokdaQ1///lAqRBY+G//+UzpEijwP//5R+kNiOEf//kxuQBYzU//+SHo/CjKX/&#10;/5HVkCGNg///kYKQY45H//+QTo9sjZn//48/jfCMNv//j0aNGotP//+Ps40FiuP//5BxjjyLTP//&#10;kQeQOowZ//+P7pC4i4z//40WjtWJfv//iiyL4YeA//+JGIoGhyD//4sSivmJCv//jfWM64rR//+O&#10;7Y0bihD//4+EjRGJDf//kbyO3Yot//+T6pEAi57//5RikfGLu///k6iSIotz//+TYJKfjGv//5ON&#10;kuCOEf//krSRco4g//+RNY84jLv//4/WjXSKyf//jmaL4ohK//+NeoqzhhT//42aij+FIf//jimK&#10;NIVZ//+PPosHhsr//5CsjE+IaP//kNmL7oe+//+O4YkChCX//42BhuuBr///j46I7IQs//+TSI0O&#10;iXP//5YVkFeNrv//l+KSf4/v//+YaZNekBb//5d8kuyOo///lXuRhYyP//+S+I+OitD//5H0jraL&#10;Ff//kxWPcY0q//+UH4/ejjL//5Pnj3GNNP//ku6PEots//+RsY8Wiab//5BMjvOHvv//juuOW4Wg&#10;//+OR43mhAb//49ijtyERv//kIqPwoUG//+O7o3Yg5z//4qCiSuAF///hZeELnzj//+CMIDbe7P/&#10;/4FXf/J8jf//gtiA4n5G//+Fe4KEf4X//4j5hQCA9///jbeJPIQD//+SJI27h53//5P+j92JXf//&#10;k3uPaIkm//+R/o2TiDT//5FejHSINP//kgyNB4lh//+RnY0giU7//46Civ+G5P//i2SIyYU0//+K&#10;gIhShhz//4sriOiIAf//jACJSIin//+Mb4kZh3H//43YigSGqf//kFeMcIdw//+QQoyjhlb//4sI&#10;h6yAaP//g8mAXnh3//9/d3uSc6L//4AVe3J0Rf//hI1/GHkl//+KsoSNf3H//4+uiSuDtP//kcmL&#10;P4Rw//+RE4rPgrX//4+pieeBbf//j+WK1oKx//+RqY1QhWT//5LpjuOGuv//kxOO1YaG//+TSo6q&#10;hu7//5P+j0yIyv//k3SO/onH//+Q1oybiDv//45Gii2GH///jdSKBIXr//+PXYxTh83//5IWkDCK&#10;uv//lGWTb4zX//+VZpSRjZD//5ZAlLCOeP//l5uU5pAn//+Yg5TckSD//5holGCQZv//mBSUaI77&#10;//+YbpW1jlj//5jjl1GOcP//mDSXh44i//+WIZXQjQX//5PUk16MA///k2CSZ4zJ//+VSJOij2n/&#10;/5gKlcuSNP//maqXAZNe//+Y75YWkjD//5cJlCKQMv//lceSuo8N//+Uw5FXjgf//5ORj62Mmv//&#10;kvyOsovG//+TZI7Wi+r//5R3j6qMUv//lNCP0ot6//+Tno6biOj//5FnjICFfv//j0OKhoKb//+O&#10;L4nXgYj//44viq6Crv//jo+MLIUS//+Od4zuhsr//416jBmGU///jHiKpYSl//+MropghCX//45s&#10;jA+GEP//kaSPeYo4//+UlpJ4jmP//5UtkuCQPf//lBWRu5BA//+Sb5BAjuP//5AcjgaLc///jUWK&#10;9IaA//+KmIfqgg7//4p/h5GBhf//jdeLFYXN//+R44/Gi4z//5ROkyWPz///k7STVZDX//+QS4/8&#10;jnL//4zpi8eK+f//iwOIkIfG//+J74Z8hPz//4oXhoyEcf//i7CI7YcG//+Np4wQitH//48YjqKN&#10;Y///j+iQWI3g//+QH5FcjPT//5ANkfOMFf//kH6SaoyI//+RpJKCjjX//5MgkgeQK///lHmRmpHl&#10;//+TrpAYkab//48Oi7+NhP//igKHVohP//+KeohZh7///5CzjvSMev//l6WWApHP//+cQZp9lKv/&#10;/58HnUKVqP//oCOe0ZXA//+eIp16lAb//5lImQSQWP//lS+U3Y1F//+T/pOLjFX//5SOlCqMtv//&#10;lVGVDY2f//+V/JVpjvv//5bulV6QmP//l5iUjZD2//+WwpIljqP//5TvjwyKs///lNaN/4iM//+Y&#10;dZEQiq///57Jl4WQgv//o4WdZJYA//+iyZ6alyH//53ym5+UWf//mVmXw5Dy//+XZJUUjtD//5er&#10;k9SN3///mRaUDI3p//+a1ZVkjrf//5vDljSPKf//nB+WLo8w//+dQZbRkAP//58dmM+Rzv//oEea&#10;6pNP//+eQ5oRkgX//5jxlWSNXv//lEKQn4ip//+S847VhlL//5O4jxKFa///lEGPGoSG//+UXY7B&#10;hEb//5Rujp2FM///lFOO4IaG//+Tro8mhxD//5GKjfiFmP//jl2LN4Mn//+MDIi1gkP//4uoh+WD&#10;+P//jdWJi4fR//+RTowqi2z//5McjMyLrf//kp+LWojh//+R7YqUhlr//5KvjCKGU///kxONu4ci&#10;//+Q+Iy8hpL//44FirOFxf//jGuJ8oX+//+LyYohhkX//4vQiqSGUP//jMGLaIa///+ONIv1h3j/&#10;/4/SjJCIn///kZqN5IqP//+TJo+mjLf//5PgkMeNrv//krCPxovu//+P2YzfiAz//40PidaEQ///&#10;i96IGoJL//+M9ohggtz//5BGiu6GF///lLyPL4sg//+XTZIzjqP//5XzkYGN8f//kiGN64ob//+O&#10;lIn2hf7//40Wh7KDmv//jYGHdILj//+OyIiCgxj//5BhimyEMP//kLyLg4T3//+PnItbhTD//46F&#10;i0+GCf//jQ+K+4a7//+J/YkDhXf//4ZehiqCyv//hFKEWYCn//+ExoR7gEr//4eRhn2CC///jIeK&#10;eIYY//+SDI9Siw7//5R7khONpv//kkSRPoyM//+OLY8DinL//4x5jsmLC///jjiREY55//+RHZOL&#10;kXX//5MflGWRfP//k0GTKY48//+RlZB0iaL//5BhjtCHlf//ka6QJopu//+T+JLAj2L//5S5k9iS&#10;Ff//lL2T/ZK4//+VJ5RNk0b//5UylC2T7P//lWyUVpT///+VvpSolXf//5QHkruSp///kDaObY0c&#10;//+M24qqiHf//4xkijKH2f//ji6MUYqB//+PO42hjNv//43yjHeM2P//i3GKMItt//+J3okIiqb/&#10;/4q1ijOL6///jRWMuo52//+PII7ZkJX//4/3j/eRo///kIGQ9JJ0//+RyZKQk9///5PKlDaViP//&#10;lgaVHZaz//+ZxJccmUH//5/knDme/f//pEuhI6RB//+iqqEWpBv//519nXegF///ma2as5zS//+Y&#10;eJo4m6b//5bSmUSZpv//ksOV45UG//+Ox5IskFL//404kD6OJ///jdKQEY6S//+PKpDSkGv//4+m&#10;kWSR8///jy6RfJJw//+N85CckYf//4xmjtWPqv//jG2OTo9S//+OvZBWkeL//5G/k06Vzf//k5SU&#10;3Zi8//+TYZQ7mWr//5KKk2SZIf//kpGUKZlW//+TH5XWmbf//5NVlyeZt///kl+W/5jk//+QIpVD&#10;ly7//43Jk0KVcf//jFyST5R3//+MeJMqlNf//423lS6Waf//jsWWkZgU//+PlpcOmab//4/1lpCa&#10;hv//jtSUXJln//+MT5DUloz//4oijfiT6v//ik2N/JOX//+NBZDglZf//5AjlCKX7///kfGV1pmC&#10;//+SrZZomvf//5OEl0GdHv//lHyYd58V//+Ug5jZnyn//5MLl6ac8///kMiVcpnP//+P5JR7mGv/&#10;/5Fzlh2aAf//k76YpJyH//+Ud5l+nUL//5MUl9CbUP//kFeUWpeD//+NKJAxkxr//4qyjLKPh///&#10;iuGL4Y5z//+NgY24j1z//4/+j6qP6f//kLSQJo9R//+QK4/gjwf//5Eeka6SC///k/SV25gQ//+W&#10;YJmZnXD//5blms+fWf//lP2Yq50N//+Rj5RFmEr//49TkNaU1///juKPYZOC//+Pso+vk3v//5HR&#10;kgGU6///k9GU3pcW//+UMpZtmPj//5OKlqKak///kuiWHZvY//+T0JZnna///5e4mW+h4v//nIOd&#10;t6bk//+fb6Cjqir//59voNCqlf//ne+fWKmi//+dq58XqhH//55boCSrPv//nQOfjKl0//+Z7519&#10;pPP//5dEnCegyv//lRibkJ4a//+SXJpDnAn//4+BmBOaDv//jayV45hK//+NfpR0ly7//4+WlOOY&#10;Xv//lHiYHZ0h//+auZ0OpAP//5+5oUupsf//oXai6au4//+gdaJDqq7//56eoL6ob///nFqeTKTN&#10;//+ZnZrhn2z//5hQmPqbIf//mKCZapm9//+YU5ovmhr//5XvmWmao///kjaXI5rm//+OwJRGmrj/&#10;/42LkrGatf//kHKUu5x+//+XEZqSoL3//54OoSqlrP//ojWlU6kl//+ibqYPqin//6BqpRaplf//&#10;nkKkBahZ//+caqKXpfL//5rpoH+ibv//mqqfHJ/+//+bzZ85oHz//5xjn2+i6v//mvWeaaUy//+Y&#10;EJybpnr//5Wym82nmv//lAObyahb//+QzJnLppr//4w2lX2izf//imSS3aFJ//+OQJVopOj//5YN&#10;nEKrsf//nHiipLBk//+dzKS8r93//5yapH6tOP//nhymkK3Q//+i8KtKsgT//6a2rk+1QP//pYCs&#10;P7Py//+fkKYSrv7//5ien9+qTP//k+ucgqhk//+RK5rmp9///43gl+OlnP//ieyTRKHw//+IT5B5&#10;oLL//4uHkpmkoP//kwOZmazl//+a0KG9tUz//5/fp866w///omirt72B//+ijq0jvWT//59VqoC5&#10;Rf//mXakJLII//+Sv5v5qYv//4wyk5mg2P//h9SNqZqS//+HDIvhmQj//4ifjRKbaf//inaPNp8R&#10;//+L5JG7oo3//42zlTqmQP//j/+ZOao1//+SX5ypraT//5LfnRatm///jbWW0KXk//+EP4u8mTr/&#10;/3wZglGPpv//eHh+VI1r//95kIAekez//37QhsybAf//hh+PqKV0//+MhpdTrkz//5CdnEi0l///&#10;krOe8Lj3//+TV6ADu7L//5M4oFC83P//kdafYLuQ//+Pnp2luMz//45cnO23iP//j4KekLoL//+T&#10;QKKowHT//5hYqC7Iiv//nVuuHs/m//+gv7Lv1QP//6HXtWrXxP//oRS1ctkM//+fhbQZ2dT//57M&#10;s3vbR///oAi1N93X//+herdz3zL//6CEtxHcsv//ndm0idfd//+cN7Lk1Jf//5xLsx3UM///nTG0&#10;StVt//+dh7Su1jj//53ItJnXFP//n7K1/dpI//+ik7h13xT//6PGuZLho///oXq3nt8e//+dM7QH&#10;2Vj//5qnsiPVP///m12zNNUY//+dvrXN1wn//58Et2XX0///nke3C9a1//+dt7a01pb//57nt8/Z&#10;Uv//oHe5Bty8//+hH7kU3k7//6Crt6jdBf//nw+01dkW//+ea7NA1dn//59StDnVFf//oB22FdVJ&#10;//+fgbae1En//52HtMvRcP//nBeyaM8m//+cVrGGz6f//52TsmPS4P//nqaz8dbr//+emrSJ2WT/&#10;/534s/LZ7f//nZKywdke//+dhbFA1zj//54AsBPU2///n1WwEdNf//+hsLHt1Cb//6Lzs5jVYv//&#10;oVqy0dSa//+fk7Gi053//6AxsnXU0P//oaez8tb9//+iBbSE2Jn//6HMtQXaSv//oZm2EdxG//+h&#10;H7cL3XX//6CFt47dRv//nzO2vdsy//+dFbSj2Cr//5v6s4DXTP//ne61eNr5//+hobj54EX//6K3&#10;uYnhW///n+q2R91B//+dXrO62Xn//52ctBvZZ///nye1WNtR//+gFLWV3Ir//6A4tTHc3f//oFK1&#10;Md1L//+gC7Tc3Y7//55/su/ckv//nJGwvNto//+bpLCM28L//5tEsfrcvf//mg6yldu4//+YMbFq&#10;2Df//5fBsGvVVP//mXyxHNVo//+a57G01nH//5qosOzWUv//mkWwC9XI//+bZrCq1oD//53QsrnY&#10;xf//nw2ztNo8//+eJrJ62af//50+sTPY4f//nVGw/djI//+ds7FR2Lj//56ospLZFv//n4S0CNkC&#10;//+edbOq1qb//5tdsS3Sqf//mDWuldAy//+XCa4n0cX//5fPr9fWcf//mNqxj9rU//+ZNrHx3Jj/&#10;/5l8sY/cJP//mi+xSNqZ//+bZ7Gm2QL//5x0slrX2f//nB6yHNa4//+Zmq/k1Qn//5egrjTU1v//&#10;mBqvBNaS//+ZM7C+11T//5m/sijWSP//mkezctU6//+aa7OB1D3//5nYsbbSl///mO6uzNCb//+Y&#10;XqyXz8f//5ierHLRJv//mauuUdQX//+a4bDU1qz//5tfsk7XQP//mxyykNZp//+a47Jt1df//5s6&#10;snXWRf//m4OyFtZ7//+bgLFD1eb//5wAsNvVjP//nLywjdWU//+ci68x1QT//5tErRzTsP//mbWr&#10;xtJk//+ZOayx0qD//5qbr/PVMv//nDKyvNgG//+bvLIV2C///5qir8LW+///mxeu1NbS//+btq6P&#10;1rP//5rRrXPVpv//pZDCj+ck//+l/MKi6Uf//6bbw1fsM///p2LDyu0p//+nCcNY6un//6ZiwqDn&#10;HP//pfnCLeSp//+lhcHa5GL//6RgwSfkeP//otrAWOSC//+jecIE5zn//6Z2xlLss///qJ/JvvDd&#10;//+o18ro8YL//6cvyYfu+///pGjGJus3//+jRMOX6Xf//6S0wxrqcv//pwTDzuwg//+ntsQK7Hj/&#10;/6aiw/frp///pdDFGOs8//+mJ8do61b//6cgycTrRf//qG3LyOso//+pt80w6yb//6mDzCPrEP//&#10;p3jIQOrr//+ll8SU61b//6VHw3fsnv//pk/EsO5x//+np8Zs767//6gNxrDvB///p33FV+xx//+l&#10;NcH854n//6LAvr/i9///o7u/wuNA//+mncMt53X//6gMxO3rN///qCjE3uyP//+nbcNg6qL//6aU&#10;wUDm4v//pne/3ON0//+m+b+u4XH//6hcwTbhaf//qWbC1uHu//+otcLA4Xr//6auwU/gzv//pW7A&#10;tOIY//+lSsEi5Mv//6UCwRnmPv//pJrAd+WE//+k3sAO44r//6THvunf5P//pB29Ltsg//+jwLwA&#10;1ov//6Pau1jSV///pBK6Ss4k//+lBLk1ywH//6bIuF7Jrf//qQu388oV//+rs7g8y3H//63EuGXL&#10;of//rqy358lh//+tA7Vxw7v//6hNsMe7rP//o0qstLVP//+fhqpMslf//5y7qHixTP//mtamlrCi&#10;//+ZHqQMrun//5f6ob6ssP//lyif+6pV//+V/Z5ip7z//5V+ngumTv//ll6fe6bR//+XsaFjqA//&#10;/5gkohGobP//ljmf96af//+TJJxwpFb//5IMmvmk2P//kx+b7aet//+UjZ17qgn//5Wbnryq1P//&#10;lW6ekqlo//+Uxp2Hpyb//5VxnaimnP//lu6evqfb//+YqKBnqlX//5nFoaWsP///mPmhG6tw//+Y&#10;BqDOqfP//5kxoyCrJv//m02mf646//+cmqiUsLf//5zFqLOxQP//m++nMa+j//+bB6VarU7//5tg&#10;pMOsOf//nNGlSKy8//+dqqUyrVr//5wxoqqsDv//mEOdnqgy//+VEZmEpF///5UimUmiov//l3ec&#10;AqHY//+Y555xn7b//5g7nwycpv//l32fkpvN//+Xo6Crnej//5dkoO2gpv//lrigeqMH//+WpaCG&#10;pS///5cOoO2mV///lfufjaR+//+TnJxloIn//5Mcmrqeb///lXKb9p92//+YeZ6Hobv//5nWoFSj&#10;Y///mRegq6Rr//+YQaENpl3//5fuoceoj///lx2hwKjN//+VZaBuppb//5OPnmqjwP//kzGdcaMR&#10;//+UwZ4/pRD//5WgnoSmOP//lMGdZ6TR//+ThJyCopL//5HEm7ygbf//j9aa55+N//+PUZsAoa//&#10;/5C9nFCmiv//knadc6rj//+R05w+qsX//5AnmjyniP//j/KZ1qTC//+QCZmooob//4+jmOegx///&#10;juCX6p/V//+NnZaQnw///4xYlT6eZv//i4OUVJ3q//+L1pSdnkb//42llpCf7///kJaZ16LZ//+T&#10;XJ04pgz//5Trn7uorv//lYahgar7//+VCKIUrLP//5L6oKetNP//j5WdaKxH//+MeJolqyL//4su&#10;mJ+rK///izWYWKwa//+LepgirPL//4rRluqso///iKOUTKrA//+FzpE4qHP//4TQkCKoif//h2yS&#10;8K0R//+NfJnstib//5Y9pKHCzv//nyawYc/D//+kwrkQ2I7//6dJvjLc4P//qLjBdd7c//+qWMQW&#10;3/v//6tExUTfx///qiPECd2v//+n6cHm223//6ZQwNfbAf//pmDBZNzU//+ndMIj3yL//6gtwYrf&#10;1///qAq/uN6t//+nub4Q3OX//6eyvSHbBP//pyK7otfA//+lOrhE0kr//6KCs5jLnf//ntqt18Oy&#10;//+YS6VKuI7//4+EmrWrn///iKuSbKJE//+F6I6/nwT//4dyj9ahFv//jMqU7qZf//+TdJuiq4D/&#10;/5jIoZquWf//mrikvK4E//+YYKNJqf///5PenoijoP//kSOaNJ4H//+Qq5d4mdL//48Lk9GUn///&#10;ix2OkY5o//+GrolbiT3//4PnheiGY///gt2D6YRB//+BSIEDf3b//370fTx4ZP//fZN6jnKY//99&#10;rnmecCH//37+eidw4v//gNZ7T3NN//+CAXvmdTr//4KHe/V2YP//g2N8r3fR//+EoH5QeZP//4U+&#10;f+V6fP//hRSA7HpP//+ENoDheS3//4K/f413Tv//gbB+FnWe//+CAX3kdSX//4NTfw11sv//hK6A&#10;jnZw//+FdIFxdqn//4Z8gkh3A///iDiDsXfg//+JgYT6eD3//4mihY13gf//iOeFaHYc//+HaIRV&#10;dHn//4Tkgf1ym///gZR+wXCH//9+5XwobtT//31merVtZv//fSN6aWyF//9+UXt5bWr//4CAfYtw&#10;lf//g7WAjnXL//+G8INQeuP//4hThA18////iHyDq3yw//+JUIRwfLD//4vHh1h+1f//jw6La4KP&#10;//+RNo5/hWP//5I0kFKGlf//k8ySdIft//+WD5Tfigf//5dplfeLh///l6OVwYuv//+YfpaDjAn/&#10;/5qomXuN1///m66b+o9r//+Z1ptkjwX//5Ygl8+MpP//kdqSTYiw//+PZ427hVH//5GOjZ+Fq///&#10;lzeRi4lK//+bepT/i97//5uklT2KwP//mciT7Yem//+ZmZRchjP//5svlmiHCv//m/+XjIgq//+b&#10;xJe+iQr//5u0mHSKfv//m8uZq4x4//+bZZqKjmz//5o+mnWPff//mBWY/o5s//+VWpaNi3L//5RP&#10;lYaJvv//lrmXwov7//+Z05pNjvf//5tfmwGPmf//nkidXpER//+i3qIslPn//6L3ouiVp///nOOd&#10;DJA0//+X4peJiqf//5jol4OJ6f//nLuZx4tm//+fT5pNi8f//6Gtmt2Myv//o+WchY8O//+iV5ug&#10;jnr//51cl2OJ4v//mweVLoa5//+ct5bjh6L//55+mSeKH///oJmb8432//+kuqB3k1H//6e3o6aW&#10;nP//p9CkLpbI//+nwKTzlzv//6fGpeyYUP//pPajxJcg//+g3p/glOv//6Lloa2YB///rQKrbKGK&#10;//+27LUIqXX//7mht1SplP//uEa1TqVZ//+4Q7TConj//7hZtVOhAf//tL6zip6k//+v37DjnTP/&#10;/6ztr0Sduv//qpSs/Z1e//+pTassnIz//6yJrdKfMf//slWzCqQR//+zVLN7pMz//63/rcOgJ///&#10;qjupvp0K//+rk6rBnkH//60Hq7mfb///qveo+J19//+pn6a9m9j//6yaqM2dbP//rq6qVp3Y//+r&#10;W6bVmWb//6dMonSUHP//qBOinJMg//+rC6VNlXr//6pmpVyXeP//p6WkFpoO//+nEaTJnnn//6fH&#10;pZ6hdf//q2Kn3KRZ//+2+LGWrh7//8xjxrbDjf//40Xe/Nwm///tT+nd5iH//+Qm3z/Yn///z4PH&#10;p713//+/8rYEqYr//75NtHmnCv//wFy4QarQ//+54LPMp7b//6+1qsGhBv//rwSqJqKx//+40bOi&#10;rZb//8E+u2S1j///why7NLSt///GDL6qtvr//9E2yunCKP//1/XTZ8mA///PdsugwB///8D8vJWv&#10;6f//vBi3NKpo///AibxWr4P//8BJvdew+f//uUi43K0D//+0ebWhrFn//7Y0uBexvP//t+u5/bVk&#10;//+0eLbiskL//65+sfesNv//qqyvxKjs//+qZrDhqh3//6sishms5P//qmqwza2y//+ofK2iq7b/&#10;/6bRqpioS///ppmpTKXd//+n+apAphn//6kyq9Knuf//qQ2sSaiG//+obKvwqA3//6jorDqnnP//&#10;qsyuAKiS//+tALCxqxb//6xdsPisIf//qBytV6nL//+kyKnfp1v//6a4qyKpAv//rDCwEK4N//+v&#10;0LOTsf///650sjuxVv//qcutXayh//+ltKjxp0z//6NxpqqjZf//oTek4qAd//+deqHGnAv//5pA&#10;nw+Yov//mkCfV5hL//+dc6Kam2L//6Fdph6fv///opWmeaGy//+gVqNeoCP//55JoR2e9v//n1ui&#10;x6Em//+h/KZepFr//6Jfp5ukGv//n5SlZqBA//+cyaL/nXH//5vZolWd6///nFOi3aA3//+ddaOc&#10;ojr//531owCiM///nQygW5/W//+cRJ3NnX///51hndedwf//n9agMaBb//+g1aGnok3//59YoISh&#10;9P//nhOfIqFq//+eiZ8voef//5+Qn9yiHf//oG6gpaFm//+hCKF+oAr//6FEoiOeff//oRCiGp0Z&#10;//+go6FQnCL//6CNoGucKP//oXiggZ4B//+ja6IlofP//6TvpFWmjv//pJ6lnKl///+jIaXgqhn/&#10;/6H7pauo/f//oWSk3KaI//+hiaP8o87//6GSos+hFf//oGegx55D//+fOZ+0nTD//58coPServ//&#10;nqGinqAt//+dw6OqoHj//52vpHigXv//nnOlCqBH//+fYKVWoEr//58ipMWf0v//nYejt58w//+c&#10;UKOXn8z//5y9pLShkP//nVSk1KF5//+beaG7nQz//5eDnNWWdf//lEOZbJIp//+Sr5gIkQT//5JA&#10;l5GRhv//kxiYFJNU//+VjZoplub//5iBnN2bCv//ma+eAZ0a//+Xz5w+m9T//5SwmTaZUv//kxqX&#10;m5gd//+SYpa/ltL//5CxlO2TRv//jhSSU45L//+LwZBHilX//4pXjzuIl///iHmNaYdM//+GpIr5&#10;hj3//4eAismHv///ip6NEYtm//+Meo6rjWv//4s6jXKLnP//iNaK6ohP//+H7ombhtL//4ifieGH&#10;Sf//iZCKjIeL//+J3Ip3hgL//4jCiM2Chf//hpyGAH6i//+Eo4NxfEX//4Nfgat7o///gniAMXuH&#10;//+B837+e0z//4GufiB6fP//gFx8i3es//98k3kHcev//3fKdPVrqf//dNVyv2hO//90ZHLLaHP/&#10;/3TIc05pxv//dGVyqWn8//9zQHDMaJz//3JkbspmoP//cs5uB2WJ//90N26GZc///3Ytb+VnSv//&#10;d9NxGmjA//93nnCWaFf//3acb3VnAP//drhvu2at//94G3F9Z4X//3pgdBppDP//fFJ2HmpV//99&#10;Vnb0a0b//33Id0ZsdP//fid3/W33//9+y3mXb4///37WeuRwDP//fY16zG7d//97x3nLbSn//3n8&#10;eDZrtv//eBN1/2qL//923XQkai3//3fLdHxru///erp3Gm7V//99DXlAcNb//3zKeKNvw///e+B3&#10;OG21//982XfAbXP//36AeTZuVv//f096DG9W//+AhHtIcXP//4Lwfal0uf//hfOAlXfk//+HpYI0&#10;eQD//4XkgFB2V///gjF8U3HI//+AM3m8bur//4DoeZBuqf//g3h7EnAp//+GPXzHcbv//4cqfOBx&#10;P///hnh7127///+FlHtgbNj//4P6ewFq0f//gJ15Kmf///97ZnULY+v//3RJbjteIv//bC9lxFc2&#10;//9lTl5FUQv//2DmWTZMzP//XlhV/0oT//9dJFQbSIX//17dVR5Jof//ZN9amk6e//9tHWLAVZT/&#10;/3MbaRxaU///dBJqyFqL//9xmmkzWCb//27zZ09V/f//bRhlxVRs//9rKGOzUlD//2pEYkVQ6P//&#10;bLtj8VLa//9yRGh0WEX//3fdbQFeZ///ed9uJmGG//93xWuiYJ///3T5aO1efP//c7RoIF0c//90&#10;rmnrXXr//3e0biJfpv//ewpy+2JF//998XclZLD//3/2eaNmuf//f9B5Rmd1//995nbeZyP//3wa&#10;dGtmzP//fIFzqmeW//+AEHWKaj7//4Y5ektvGf//jOGAlXUs//+Rq4YzeoL//5Q9ihp99f//lJmL&#10;en6R//+R3IlRe7n//42bhYZ4EP//i9iEVXgl//+PBof1fgX//5U8je6Ghv//mq2SPYyW//+fF5Vh&#10;j+v//6ZInNSWCv//rpenq57n//+xGK1qowP//6lnp2Ob5f//nJ+aEo56//+Ur5CThin//5VlkDqH&#10;o///mb2UsY30//+cp5jek6n//51ZmzOW7P//nYGclJh+//+dZpzgmFX//52nnPuXYv//n6OewJd2&#10;//+isqHKmIP//6PtoxSYfP//okKhcJcX//+gBp8zlmP//54ZnR2V/f//mw6Z1pNv//+YWpcQkCr/&#10;/5lBmGmQOP//nJycv5Mp//+csJ3Fk3///5aHl9WODf//jRmNtoWV//+GGoW7f/H//4TwhAOAtv//&#10;hxyGGoUE//+JFYgZiGn//4sPiiKKrf//jgCNiI1L//+PqZAHjqD//40YjhCL6///h3WIXIYc//+D&#10;qYQJge3//4X2he6Dz///jSKND4rG//+S+ZL6kJH//5QNk9uRav//kcuRIY6q//+NZoxqihT//4eD&#10;hnCEk///gn6BGoAc//+CZ4AvgBX//4mYhkuGiP//lTWRDJC7//+ggJv5mkv//6oQpbGiiP//sKmt&#10;LalL//+wua7Lq3L//6nNqWinqf//oiCidaKQ//+fgp9uoMn//6HKoHWiB///pe2jAqP0//+qg6Zp&#10;pn3//66FqlOpzv//sBitNKxq//+uha3qrOf//6rsrLCrP///phapfKet//+h2aXHpCT//6EJpIGj&#10;wv//oumlXqXh//+kUaW5p1///6P+pHemjv//okehzaM5//+g7595n27//6BQni6c4f//npecTprA&#10;//+b4JlvmHT//5oQlqSWOf//mkWVB5Ss//+b4JTzlIb//5y5lamVrf//mzWV15cP//+YbpVJmCT/&#10;/5bhlOiZLv//llKUPJlF//+VnpMTmDL//5VIksCXhv//lbWThpeu//+XZJV/mML//5oDmF2aZP//&#10;m4uaRJro//+bHZpVmev//5mKmSuYYP//l/eX2pdS//+Xp5fTl67//5edmFOYKv//ltGYQ5en//+W&#10;MphDl0j//5YkmImXqv//lqmZJJhu//+Xo5oLmPv//5h3mqWYvv//mK2agJf7//+YUpm/lzD//5g3&#10;mVSW8///mSKZ55d7//+aLZpql6P//5ndmXCWP///l7aW3pNQ//+VLZR3kHj//5SrlJOP5P//ltCX&#10;e5IY//+ZupsplVr//5tAnXGXt///mqudnphL//+YG5uBlmT//5S4mB+Szf//kbKU3o9J//+QEZL3&#10;jeD//4+TkhGOp///j/ORj5B8//+RQZFlkhb//5G+kFuRM///kNCOjY3y//+QqY5ji7z//5H7kBOM&#10;C///k26Rxo3j//+T5JJDj+z//5NpkbORVf//k4+RuZKW//+UO5Izku3//5PNkbqRNv//kwCRZ49b&#10;//+TCpKTj43//5O3lMKReP//lDqWepMu//+Tn5ZVkt7//5LWlReRf///k4OUrZF4//+VSZVOkuL/&#10;/5Zolc2UFf//lsqWNpUQ//+YXJgUl4z//5sNmvSazv//nCmcEZuo//+a9Zrrmbb//5kAmUCXPv//&#10;l/OYkZYM//+Yc5klloP//5jzmTaXBP//mFWXx5aU//+XSJX8leD//5YolGGU4P//lNKSsZMP//+T&#10;iJDskLH//5LJj6GOmf//koqPEY1R//+R/46KjIX//5F4jkOMov//kcGO9I4k//+SV5AckA///5Iu&#10;kIyQ1P//kFmPAY8n//+Oyo0SjL///48xjMCLtf//kECNaYtp//+RGY68i6n//5GFkG+MYf//kK+R&#10;EIx+//+O7ZBHi/L//41fjumLdP//jQmOF4uC//+OlY7NjFP//5CGj8mMd///kXOPsYsu//+SbY+n&#10;ilX//5RlkNOLJ///lliSkoyB//+XBZPsjSL//5XTlAiMq///k5eS7IvY//+RQpDcixH//48ajjiK&#10;Iv//jXGL7Ik5//+L6ooKh+v//4qdiJiGPf//ituIhoWd//+MoYm+hm3//46Giw2Hwv//kOGNG4ns&#10;//+T3Y/KjGT//5V4kKGMj///lQePEIop//+VA45UiPr//5axkCCK////mEOSaI3f//+Ym5NpjzD/&#10;/5i/k82PQv//mL+TtY5q//+XjJKFjID//5TCkBaJ0f//kRSNIIdL//+Ovotohqz//47ei6yIIv//&#10;kDiMsIm8//+R0Y3yioH//5LZjzKKSv//kr2P64ke//+SC5BHh6v//5FAkFaGXf//kR2QoIXI//+S&#10;b5IIhsH//5MLknSHZP//kEuPUIVF//+LX4oRgbb//4efhkaAAP//hvqF64Gv//+JOIhdhZ3//4ya&#10;i2qJFf//jxCM8Inz//+Qz42diV3//5OCj6iKLf//llWSV4wc//+XGZM1jPf//5XvkfWMa///k4mP&#10;GorQ//+RKowHiR///5AuipmIbP//j7qKW4f5//+OYonNhu///414icaHEf//jjGLAYle//+PjYxj&#10;i+D//5AWjK6MQf//j6yMCYpS//+QVIysiN3//5KsjzqJc///kyiQB4jv//+O/YwXhFn//4iKhaN9&#10;z///g5uAWnkJ//+CUn5geDL//4VygI972///i32FuYH0//+QI4nShav//5CLiiOEP///jTWHIH8y&#10;//+KJoTAe4b//4sPhoh88v//juOLPIHF//+SC47nhaP//5LNj7uG2P//kl6PKYcm//+SvY9hiLj/&#10;/5MXj5mKVf//kh6Oa4oQ//+Qz40YiNb//5D8jc+I1v//kraQmopY//+VX5RzjKv//5fIl32Onv//&#10;mLSYKY9I//+Yk5cej2///5iDlfmP3f//mHyVDY/L//+YZJSEjrT//5h7lNCNPv//mK2V44wx//+Y&#10;h5bmi8H//5dslqKLTv//lSCUhYo6//+Sq5GpiTD//5H6kFiJyv//k+aRwIyW//+W3ZRkj+j//5fb&#10;lSuQ1///lgCTKY7m//+TWZBzjHr//5GojquLWv//kJuNaYsg//+QNYy2i37//5DTjROMWv//kcSN&#10;u4x+//+ST43Viw7//5HfjNWID///kMeLTYTV//+QHop/gxT//4+qij6CfP//jzKKV4Ki//+PbouS&#10;hFb//5BsjciHcP//kSKPiooI//+Qq4+Kih7//49gjhaIHv//jmWMv4Za//+OkIzVhqH//5CFjwiJ&#10;d///koaRMIyB//+Sg5ENjXH//5INkFmNp///kp+QuI4V//+TFJDqjSL//5G8jzmJsf//joyLuYUD&#10;//+M5In+g0r//47PjCiGXv//kgWQAota//+UPZM2j2L//5PPk8SQZ///kLORD43n//+NZo0+iff/&#10;/4tZiguGPf//ijuH7IN7//+KGoeUgxH//4rtiQOFVv//i7+K0ohL//+MYYxJih///41pjdeKv///&#10;jmmPMYpZ//+Ot4/CiW///46lj2qJCf//jwWOlYnk//+QQI3xjB3//5HejgWPDv//kdeNpJCu//+O&#10;t4suju///4tYiM2L4f//jJuK34xC//+Si5FYkML//5iLl5GVK///m8Ga4Jar//+dO5yplnH//54S&#10;nieWPv//nQydqpUm//+Z5ZppknX//5bSlr6Pj///lViU443U//+U/5S+jVv//5TrlQmN2///lNqU&#10;1Y70//+U3pP4j8///5TRkq+Phf//lFyRLY2///+TUo9viub//5KCjgyIQv//k4WOiofM//+WjpFP&#10;ihP//5kmlFGM8///mPiVcY4U//+WxJTTjYL//5S0k4iMdv//lHOSkovx//+WepL+jJ3//5nelRiO&#10;Sf//nJaXXI+W//+dKZenjz3//50MlsSOgv//no6Xa4+n//+hEpn0kjb//6Hfm/eTl///nnqaM5EY&#10;//+YXJULi4///5R8kRuHXf//lHiQYYYl//+VtpDZhen//5XLkHSFJ///lPqPiIS6//+Uto98heL/&#10;/5V2kO2IY///lf+Sd4n9//+UAJFBiDP//4/3jSmERv//jIaI+4Hg//+LR4b8gr7//42miNSHI///&#10;koeNE4yX//+V9I+qjtH//5aGj6qNbf//liyPq4ul//+WOpDhi0D//5UekRqKi///kjWPJYi4//+P&#10;9Y15iAj//499jYeJLv//jwWNqonv//+N1IzhiUv//403jBGId///jf+MDYh3//+PqIzliWH//5Fe&#10;jnWLB///ks+Qa4zp//+T2ZH+jgf//5MbkUWMff//kCKN0og0//+NEoo1g////4xGiQKCm///jeWK&#10;R4Q0//+Q44zqh8L//5RtkE2MaP//ls2S65AL//+WypNnkN7//5TDkbyO////kcSOroui//+PN4uw&#10;iFX//43iicOF1f//jkyJo4TO//+Qeoujhef//5HejV6HKv//kVqNr4eo//+QaY3diHL//46XjUOI&#10;l///i4GLPIcn//+JCYlphZ3//4fuiGWEl///h16HUINt//+IBIbsgzD//4u3iVuGH///kZqOXIui&#10;//+VZ5Jmj7f//5RSksuPpf//kDWQrY0R//+NmI+vjCv//441kQCOLv//kC6SxZCK//+SMJP2kU7/&#10;/5Mbk/GPkP//kf6SLIu7//+Qi5BpiQX//5DAkIGJ/f//krCSY43c//+VTJT2kjj//5fIl1eVmP//&#10;mLeYFJbw//+XPpZwle7//5XPlPSU5///lZWUwZSV//+Ul5OjktH//5G9kG2O6v//jg6MWIqB//+M&#10;UopaiLn//42gi3iKaP//j56NSIzN//+P842ljXn//46gjM6Mzf//jZKMZYzY//+OHY01joT//47a&#10;ja6P7f//joWM+4+///+Ndov0jr3//40ZjCeOpP//jsGOapC1//+SUZH9lHr//5Z6lTSYRv//mv2Y&#10;T5wQ//+f3pxSoIX//6JknyOjTf//oH+ebKIR//+crpvsnsD//5obmnGcWP//mama6ZvN//+Zdpua&#10;m0///5dLmj2Yu///k7SXI5Sw//+QqZQYkVn//47/khuP5f//jiuRFI/s//+NNZA9kBD//4xbj42P&#10;wv//jA+O7o72//+MiY55jjL//46Hj4OPR///ka2SWZLH//+UPJU3lwX//5TGlgOZt///kw6UT5nB&#10;//+RSpKsmPL//5Fpk2SZOP//kqaVmJoL//+Tm5e1mp3//5NPmJeaqv//kduYIZpe//+P/JbVmb7/&#10;/43UlM2YEf//jHWTT5ZO//+M5JODlhv//44JlFKW+P//jvOUwJgD//+PM5RqmG///44UkrqXUP//&#10;jHKQnZWa//+MRJA+lWf//46GkqmXaP//kbKWHZm+//+TSJfDmiL//5LVlwyZBf//kemV0Jh///+R&#10;3JWpmar//5Lrlv2b3///k7uYXZ04//+S9ZhFnIf//5Fblx+a5v//kVSXMJrS//+T2ZmpnRT//5b1&#10;nMafnf//mAad1J/+//+Wo5wznhD//5QCmRCbJf//kQ2VYpgN//+O0JI3lWr//46XkO+UAv//j46Q&#10;1JLY//+P15AekIf//49pjuWOEv//j4aOmo25//+R/ZFQkcX//5Y6lmCZE///mWSakZ9f//+aNJwD&#10;odH//5ibmm+f7v//lV2WyJtQ//+SqZOWl0n//5CvkUSUgf//jyiPopJt//+O/Y++kgX//4+HkQ+T&#10;Bf//j8eSYpSS//+QUJOqlqP//5G9lQWZBv//lMqXVpyE//+ZvJt4og7//54Vn22nkv//n5mg56pk&#10;//+d/J84qZD//5utnL2nff//nAadPaf9//+dvp/Kqcr//5ydn96oKP//mSmdoaOa//+WtZxtoEz/&#10;/5W2nPSfo///lHedP5/k//+SPpvonxv//5A4maWdKP//kCCYS5uq//+Sz5lInKH//5fwnNOg4///&#10;nTmg9aZv//+f06Lgqcf//55AoRGoyf//mhCc+aTB//+WJ5k2oGn//5Nhlj+cFP//kOSTBJaF//+Q&#10;JZFTkhn//5GwkmiRE///kuyUFZIt//+Ru5QDk1j//49LkryUnP//jh+SF5aq//+P8pO6mbv//5Sr&#10;l9mdWf//mnadD6Dg//+e8aFCo8n//6CCov+ljf//nsSiCKWT//+buKBHpOn//5nnn8ilCf//mRWf&#10;l6Sx//+XSp1joYT//5UVmgSc3P//lKeYRJqg//+WH5jvnHn//5f6mx6hN///l/GcoqV4//+VWZxB&#10;pt7//5FJmjSlgv//jGeWYqIw//+IlJJcn4L//4n7koyh5///kXaYhKmz//+aG6BdsVz//53hpIGz&#10;Iv//m7ijca7d//+YP6DiqbX//5ixoX2ouv//ndemCayI//+jMqpksOD//6OYqgqxQP//nvqlm64c&#10;//+Zf6FIq2D//5VanqKqHv//kXubnafl//+LxpWAofb//4WNjciafv//g3uJ2pen//+Iqo2VnWj/&#10;/5PKmFWqOP//n0akn7eV//+mHq0Ov6L//6gCsLXBxf//pgSwHb8s//+f1qp3t7///5Y7oEGsff//&#10;jAOUaKAt//+DlIoKlVf//39/hF+PIv//gLeEn49e//+Es4g6k8z//4hUjAmYy///iv+PpZ0m//+N&#10;o5PooYb//4/hl+Slc///kNOZ36eE//+OsZeCpP7//4brjlOa6P//e/2BiI0J//9zh3e4g1X//3GN&#10;dYiDFf//dzJ8TIzf//+CFYk5nJr//4zUljCre///kvueC7TJ//+UwqDUuVv//5Uuobe8kv//laai&#10;fL9y//+WsKPawcr//5a+pGDBtP//lJGisL6P//+RQ5/Puqj//4+Fnly5m///kXKggL2J//+WcaXs&#10;xRD//5w2rLbNG///oFuybdM///+h7bWI1xH//6FktefZX///n9y0pdsI//+fWbRD3X///6EYtmLh&#10;K///oo+4R+Kx//+g2rav3yH//52fs2rZQf//nCSyGtW4//+cXLLJ1TL//5zPs87Vwv//nHCzvNXr&#10;//+cwrPq1z///5/Jtn/cHv//o++6LOKA//+lobut5ZD//6MBuWDigv//njq1RtvR//+bhrNH1wD/&#10;/5xmtJvWof//nw63hNjq//+gX7kC2jj//5+juFvZj///n3q4LNn3//+hC7mu3N///6Jpuxbf0///&#10;on27MuDK//+hNrmb3xL//58WtprbSf//nqq1KNj8//+gKbZE2VL//6FOt/PZ9///oG+389hU//+d&#10;/rXA1Ff//5yzs9zRe///nbO0HdI+//+fj7W31bz//6Bztt/ZQf//nya1y9oY//+dErN52Nf//5wb&#10;sebXXv//m/qw+dWC//+bs6+Y0o3//5wmrqzQT///nvqwbNHe//+hjbLF1Q7//6DTspvV1v//nyKx&#10;rdVy//+fy7Lt1vr//6H/tX3Z////os+2ldvO//+hybYG27z//6AntSfawf//nnO0X9ln//+d2rRx&#10;2N7//53JtJXYsP//nOezkdfR//+cZ7MD2Cr//54GtLzb0f//oMe3aeCK//+hkrfF4bz//5+0tWje&#10;U///ncSzPdno//+dSrKx14n//54BsyrX2///nuazrtnK//+fx7RJ3IX//6EntX/fwP//ohy2H+Hc&#10;//+hKbSZ4Tz//56EsdDe4f//m/6wVd1O//+a3rFW3Un//5o6ssTccv//mRmyi9kP//+Yc7Gi1X3/&#10;/5k4sdXUsv//mkuyq9Yk//+a1LMs1+P//5snsxfY5v//m/6y/Nmn//+dibNs2wP//55Bsyvbyv//&#10;ncux+dtb//+dabEU2oj//50DsGHZDP//nHKvzNca//+clbA/1fD//50BsSzVDP//nEiw8dMP//+a&#10;lq+o0Pn//5lPruDRSv//mUOvmdT3//+Z7LFA2hH//5ojsjvdeP//maGx2N25//+ZdbEm3CL//5n3&#10;sNfaBf//mxCxRNhd//+cJbIT13X//5vcseHWlP//mYqvzNUZ//+Xo64+1Lz//5eZrrzVn///l4Sv&#10;X9Tw//+WpK880oD//5Zir2HQ7P//lvGvidCe//+XuK7j0IT//5gDrSrP1P//mBertc/E//+Y1KxK&#10;0dr//5nkrnvVDP//miewPdba//+Z67EM1wj//5qYsjPXvf//nCazv9mG//+dVLSH2q3//5z1s3bZ&#10;Ov//m8KxgdYr//+b2LDw1Ln//50esW3VhP//nXGwsdYZ//+b8K5I1Nv//5lyq73STf//l/qrUtDV&#10;//+Yyq260jL//5otsC3UbP//mauviNQ2//+Y5a2l0tb//5nWrUTSjf//moqs/tHv//+Zp6vX0Jb/&#10;/6UIwZDmZ///pY7ByemN//+m+MMU7av//6fmw+fvY///pz3DA+0L//+l3MFo6Hn//6T1wHXk0///&#10;pHnAQOMq//+jW7/Z4eL//6HSv2PhEf//oy/CFuRn//+nocfI683//6qDy2nxgv//qkbLc/KL//+n&#10;98ki7/b//6V4xlfszf//pWXFiuxq//+nfsZf7kb//6j5xnXvS///p/TEue4C//+l98NO7FT//6WV&#10;xIbsDf//pmPG/uv6//+nJ8jR6xH//6j/y03rd///q7bOWO2q//+sLs4371///6nQyivvef//p2LG&#10;BO8t//+mysSl77L//6e0xaHxH///qJHGr/Hl//+oRsYn8G3//6bMxBjsm///o9PAaOa+//+hdr2X&#10;4iL//6NCv3bjC///p2XDy+gP//+pqMXW7Bv//6lxxP/srv//p9fChump//+mt8Bq5Zr//6dFwCXi&#10;6///qLDBQOI///+qDcMF4yz//6n+w87j1///qALCqeLo//+lqsDs4cf//6VlwRvjL///pofCmeZA&#10;//+nC8NJ59///6cIwybm7v//pz7CvOPB//+mhMC/3fP//6TZvYjW1f//o6S7DtDd//+jzLo0zO7/&#10;/6ThufzKLv//poy5n8gz//+oJ7iXxr///6lmt0LF2v//qsy2n8W0//+sQ7aaxUb//61jtnzDWv//&#10;rB20SL4p//+noK+Vtl///6J8qyCwDv//neqnp6y1//+Z0aRVqxP//5anoUiqHv//lHuen6j///+T&#10;7p1RqCn//5RKnPanJv//lHacrqVV//+U550Wo+r//5WpnjCjnf//ljGfQqQ1//+WK5+wpSP//5SH&#10;nlCk9///kgGb5aRD//+Q+Zr7pWb//5G6m/OoWP//k8aeSKwA//+WuqFsr1///5hLosOv2v//l8eh&#10;iq1C//+XIaAiqtr//5cGn62qff//mByg7ay2//+Z16Lur27//5ppo5Svbv//momj0a3W//+b5aW2&#10;re7//51vqDKvc///naCpNrAY//+chqhRrr7//5shpnCsLP//mpWlBKo///+bUqTFqh3//5xypPer&#10;Gf//nHykL6ua//+ay6HAqqj//5fenh6oYP//lZqbP6YP//+VsZr+pLj//5fxnVykE///mk6ga6MX&#10;//+a9qI/oYf//5pPotmgqP//mWaixaFD//+YOaHXoof//5czoK6kBf//l1+gpqYI//+YWaF6p5P/&#10;/5ggoSGmy///lw6f5KTH//+X3KBwpMr//5pwoqamj///nBSj6Kcr//+bV6L3pbb//5j8oJijzP//&#10;l3OfRqQZ//+X+6Bbpxb//5lZopqqP///mbCjzKsK//+Yj6L9qWf//5dLoVenif//lxygYqbz//+W&#10;ip8dpcb//5TLnRmjAf//kxib8aBf//+RX5uInq3//4+sm2yelv//j0qcMaFi//+Q0p34prL//5LQ&#10;n0OrWP//kmidl6sO//+QXJospqP//473l8uh3///jiSWlJ5W//+N8pZ6nMn//435lsicr///jUOW&#10;GpxW//+MM5TBm6v//4tpk5GbLf//i2aTSJtY//+Mf5RcnJL//462lsefJv//kZKaHqMF//+UE51z&#10;pzn//5WloCWq1///liOhza18//+Vc6IMrxH//5NioH+vM///kS2eYK63//+QH50Xrs3//5AjnJ2v&#10;Xf//kByb5K9a//+OEZkwrQH//4l6lEOoSv//hCGO+6OX//+BIYw3ojL//4HejTilZf//hb2RkKyA&#10;//+M2Jnet4D//5ZBpXfFIf//nuaxDtGT//+lK7pO2ov//6hiv/jfGP//qc7C+eB///+qx8Sn4Kb/&#10;/6rAxKLfzP//qUjC/d4E//+nZMEa3G3//6ZXv/3bw///pkS/Qdt///+mar4q2vL//6YrvM7aP///&#10;psy8+dsT//+o5r8n3UL//6pAwF/dRv//qQ2+Q9kN//+mGbmL0ib//6KBs7/KXP//nU6sU8Dn//+V&#10;eaKMtTT//4zWmH+qEP//heKQtqJX//+DF42An9H//4WXj7WiG///i3WVbaYa//+SMJxtqYH//5a7&#10;oaKqYv//lo2ht6bk//+TG51moFb//5DLmRqau///kKCWwpdM//+PR5PLkzz//4tQjvmNtv//hvuK&#10;IYj0//+E04d2htb//4Rqhk2Fpf//gr6Do4GG//9/YX8lenD//3yre110KP//fEt5/XGB//9+O3rq&#10;cp3//4CwfFF1Mv//ged8kHb4//+CgHxseEP//4PZfWx6OP//haN/TXwa//+GF4A+e+P//4Uff/15&#10;0///g9h/anew//+CpX63dmD//4I2foh2ZP//g0x/rHfl//+FAYF3ear//4YogsR6V///hhmCwHld&#10;//+Fu4Iod8T//4Y5gjV23v//h3GDC3a5//+I8oRrdub//4nchWt2h///iQSEynTl//+GnIK4ctL/&#10;/4PCgGFxf///gQZ+QHCh//9+Gnvcbur//3vjefNtF///e/t6H22j//9+bXyFcXP//4KVgIF3wP//&#10;htCEPX3E//+IoYVMgB///4gSg/1+sv//hz+C2nxl//+IH4PvfCn//4r9h4h+1f//jgCLoYJl//+Q&#10;Vo8RhVT//5MPkoKIW///lfGVdYtZ//+XdJZajL3//5dqlXiMFP//l8+Vh4ty//+aBZhujMf//5v5&#10;m+COnf//mr+b4432//+WYJeTij3//5CbkICEjf//i7+JeX7k//+KxoY+fGz//45ViBZ+SP//kr+L&#10;kYE+//+UpI0vge7//5STjVSAw///leGPOIFJ//+ZMZNghJf//5sYlgiHY///mmWV4of7//+ZTZVc&#10;iC7//5islZaJBP//l4eVh4ml//+Vg5SMiSz//5NMkwaHZP//kViRaITr//+RC5EwhDr//5SylLaI&#10;L///md2Zfo2T//+cPJtbjyH//53InMSPL///oQOgdJGO//+hqqGvkn7//5xFnE6Nq///lW6UvoaC&#10;//+TFJESgnP//5TkkOKBiv//lwyQk4EH//+YwpBXgVD//5puka+DU///mkqSooRy//+X4ZFzgsP/&#10;/5bnkQaBkv//mIaS64Ma//+Z+ZTwhbT//5vUl4SJYv//n7ScA452//+i3Z/Zkfb//6NJoTKSev//&#10;o2OiPZLm//+lBaSNlUf//6W/pZmXav//o7ajd5cu//+j+qNHmIP//6qbqXmemf//smixJaSK//+z&#10;87KVo67//7AYriCdFv//rcmrFZgB//+u4qxXl6z//67Nra6Yx///rRqtnpoZ//+s8K4cnKb//618&#10;rlieZ///rZqt5Z5d//+wcrA9oBf//7YctWukcv//t+S2xKXn//+ylrEzoXn//6zoqy6cnf//q6ip&#10;OptM//+rW6f6mtX//6gCo7iX8v//pRCf+5U2//+mFaBjlVz//6aYoMKUqv//otGdP5Ap//+fB5mf&#10;i4P//5/6ml6LD///oxmdco3L//+jRp5gkJz//6G/nkaUX///ohCf0Zmn//+kHKHknbb//6pKpoui&#10;Yv//uXazs66a///Q+cq9xRD//+Zh4Vzbo///7QfoseH9///hZ9tv0eT//81AxFG3iv//wMC2F6eT&#10;///AJLYapyz//78ltxaoyv//temvpKNp//+tUKeMnlH//7CHqiOjlv//u/y0sa+u///DCrretgz/&#10;/8PhuvW1N///yfrBQrmY///WAM72xTD//9qO1YHJvf//z/PLc74K///Cwr1frz3//8Eauyms/P//&#10;xmzBc7LI///D2MEXseT//7sgurisg///uDe5gq5v//+8kr6bt2T//7z8vzG6xP//tdK4UrS0//+v&#10;GLKTre7//68ItCCtcv//ssy5a7FF//+zVLq0svH//67JtdKv6P//qbSvnKtC//+oeK0JqMr//6qq&#10;ri2pJ///rPGwEqqr//+sja/0qy///6oprfmqQ///qPWstql7//+p5q0VqW7//6rkrZWpHf//qqGt&#10;faiY//+obKv0p6P//6Ybqi+nKf//pverD6lD//+rYK8sreP//6/gs5ayTP//sEi0L7MH//+sibCF&#10;r6T//6h6rCmrAv//piipeacB//+kKadqoxX//6DzpH6ep///nTGhHJpO//+bdJ+yl/f//5zsoWGY&#10;h///oA2kj5r7//+ig6aznYf//6LmpmSel///oc6krp5Z//+h6KS3n3H//6RVp5mi4v//po+qcaWR&#10;//+lIqmQo7r//6BspWuep///nMWic5vZ//+b/aJMnRn//5yBoxqfov//nKai5KCr//+cBaEfn6n/&#10;/5uLnu+eJv//nOiekZ6F//+f86B7oQ///6JdoqGjov//ohSikKQh//+gXKEFo4///6AboKqkS///&#10;oZih7KYU//+jPaN8px7//6RkpN2m9f//pIylf6Vw//+jyqU9ov///6LepHegh///oiSjQ56R//+h&#10;vqHknZX//6JVoXOevv//o/eimaJN//+lPqRlpnH//6TmpXao/f//ozSlU6k4//+hpKSlqBT//6D3&#10;o/qmeP//oXCj+6VE//+iFqQfpDr//6FmoyeigP//n/2h+KEJ//+ffqJeoUz//5+/o9yicP//oHql&#10;i6N///+hK6Z9o+H//6EbphyjOf//oFek6qHm//+e1aNxoDf//50Bol6e8///nCyipJ9y//+da6SE&#10;oeD//57spZqjJv//nZyjR6Ad//+Zv57Qmo7//5Ytm2aWnv//lBuZxZU///+TEZjylQz//5MmmPGV&#10;2f//lVSa85kL//+YzJ5Bncv//5pTn7uga///l7ydOp62//+T6pmPm8r//5MemO6bmf//lGKaUZwx&#10;//+UaJpqmf3//5JdmGSVPP//j5OVnJDU//+NO5MjjoD//4pyj82MlP//h8OL+IqX//+H94rdix7/&#10;/4rOjNqOLP//jJiOfI/i//+LkY2qjgv//4o5jGiLW///iyeNI4sa//+Nyo9vjP///5AdkW2Okv//&#10;kH+RfI21//+OJo7RigH//4rBi0OF7///iNGJTYRE//+I74lQhTD//4m/iaCGov//ieuI8IbO//+J&#10;EIcuhSX//4azhDSBEv//gkp/xXpw//99f3t9c7f//3p5eShvnP//eVR4dW4w//94XXeNbVr//3ag&#10;dXVrxP//dOpy/WnY//90P3E8aGX//3SbcGFnof//dPJvy2cl//91PW95Zyr//3XKb4pnr///dbFu&#10;92du//91NW4MZmj//3UHbaxlUf//dUBuHmSD//92em/rZOH//3hocmxmVf//elR0rGhy//98E3aA&#10;avv//32SeC5tif//fsN522+T//9+v3qYcAf//3zFeX5uZP//ejR3u2xa//94UHZaaz7//3a0dMtq&#10;fv//dX9zH2nC//91qXKcabn//3dkc8xqsP//eVh1bmu2//96DXXSa8P//3rRdjlsGP//fPV4BW3P&#10;//9+q3mTb0X//39DehdwLv//gJB7U3Jl//+DBH2tda7//4VqgBV4Kv//hrWBbXjE//+Fv4BUdsL/&#10;/4M8fUxzEv//gcZ6/XAy//+C7Hsub9P//4XGfU5xjP//h45+ynLf//+GLn1mcUT//4L6ekpthP//&#10;gGh4GGoN//9+tXdMZ7r//30GduZmPP//ek91TGSQ//91onEdYVr//2/IaxJcs///atBleFgi//9n&#10;uWGaVKP//2XjXtlR+f//ZNFcwVAa//9l8VzaUH///2p3YKVUHP//cONm8lli//91/WyFXTn//3c5&#10;bqFdnP//dTpthVt///9yk2tyWTj//3CRaZ9Xrv//butnvVZI//9t/GZHVW3//27vZohWgv//cY5o&#10;ZVmB//9z/mocXLf//3QMaZVd8f//cddnDF0D//9vwWTsW8L//27tZHdbFv//b+NmKVt7//9ygGnP&#10;XP7//3VYbcVelP//d6tw31/q//959nM6YeX//3u2dH1kU///fBJ0LWX8//97f3LTZoP//3v3cjJn&#10;Lf//f0t0JGm8//+FvnmNbxH//4yagGp1c///kSCGFXqO//+TEYmWfZv//5IiidR9TP//jpSGuHmd&#10;//+MOIRKdv7//4/Zh7R7Av//mcKRVoYh//+kFprOkar//6mZno2XBv//rH+fm5hU//+0v6f7n6P/&#10;/8CgttKtG///xGO+VrOJ//+3XbMcpz3//6HOnRSQ1f//k+uN8ILe//+Tp40Og+j//5jWksSLdv//&#10;m86XJZFm//+bWpg5k6n//5q4mHiUnv//mzCZD5Uq//+ckZpBlVf//56VnFiVa///oLGe5ZW5//+h&#10;C5/wlZ3//578np2VH///nX+dqpZ7//+dtZ4LmRv//50enTmZR///m1GbH5ao//+ap5qGlJD//5s4&#10;m6GT5P//mWaad5Fl//+TbJSmi2T//4uDjD6EHf//hSeFKX8j//+DDYK8fwX//4SAhEWCZ///huGG&#10;2IXd//+JuYnWiKP//4z7jWyLPv//js2PvYyM//+Ne460iwf//4ldilaGnv//hZyF9oIt//+Gxoa0&#10;gq///41+jXuJcP//lAqUTZC7//+Vm5XXkxL//5MOkt+Qrf//jnGNzIvg//+ItYfJhhX//4OPgjaA&#10;+P//gpyAZX/X//+ImIVNhSn//5LUjruORP//nH6YDJZ5//+kEp/GnOv//6jMpWOh1f//qJSmxaOL&#10;//+jnqNyoVb//56onzieZ///nfGd+54M//+hIp/En/f//6Umoiyh0///qJukgaNo//+rSqcppYj/&#10;/6xRqYGnxf//q3iq6alS//+pLarfqX7//6UqqEKnNv//oYOk6qRw//+heaRhpMn//6QhpkGnmv//&#10;pjCnpanC//+l/qbzqTf//6Oso/+lef//oOKgX6B1//+ec500nCz//5uNmfKYoP//mPeXEJXu//+Y&#10;NJV7lE///5lelTGTuP//mvuVa5QE//+bSJV5lP7//5nNlQqWUf//mI2VHZhM//+Y75YBmon//5iv&#10;lYKaf///lqeTY5go//+VOpJ7ltL//5Xbk9KXyf//mLWXAJqF//+bgpm6nHn//5s8mV2bAP//mRyX&#10;QpfM//+Xd5WZlXr//5c+lVWVDP//mHSW5JaA//+Yppgzl0X//5a5l+WWGv//lIOXCZTV//+TTZZQ&#10;lMv//5P9lq+WXv//lkCYVpin//+YRZn9mdj//5mDm0uaCf//miCcNpn8//+aApw9mXr//5lvmzuY&#10;Rf//mHaZL5Yn//+W1JZMkxn//5RxkyiPkP//kj2RBoy+//+SOpGujKj//5UblVqP2v//mGGZVpPM&#10;//+Zo5tTlg///5jym3GWbv//lt2Z9ZTt//+UF5dYkgr//5FClEqO+P//jyyRyI1D//+OQ5A8jW7/&#10;/47Hj9GO7v//kJKQZZCV//+Rf5Amj/7//5CijpGM3///kEaOEYqT//+RYo9uiuL//5LLkTCM4v//&#10;k46SLo9w//+TxpKHkfn//5S+k3yUtP//lk6U8JbI//+Wn5VDlov//5WmlM+U9f//lLOU/5Q7//+U&#10;XZYNlOr//5QYlr2Vgf//krWVc5Pv//+Q85L5kQH//5DMkaiPbf//klaSJo/J//+T5JMvkKP//5Sl&#10;lAGRf///ldyVoJOg//+Xn5fblo7//5gImJGXjP//ly2XxpZo//+WaJbrlNL//5aNlvyT/f//l7qY&#10;C5RB//+YSpg+lFb//5eHltCTzP//lpCVHpO1//+WTZRFlF7//5Zik+yUvv//lbSS15N6//+UWpE5&#10;kRb//5M7kAiPNf//kmGPMI5k//+SI47sjvX//5KPj2GQh///ksOP35HF//+SJI+qkar//5CjjmGP&#10;8P//kHyOAY7A//+Sko+kj0P//5RWkS+Phv//lHGRu47m//+TZ5HJjjz//5H0kaOOB///kOuRoo55&#10;//+QX5F7jtz//5A8kSuOg///kLCQ/o1u//+RDpByi3P//5E+j4eJTv//kgiPGoh9//+Tzo/kiWT/&#10;/5XhkbuLFP//lsiTcIwR//+VQ5Nmi0v//5IdkXSJb///jyuO04f1//+Nl4zJh7f//4y+i0qIEP//&#10;i3OJkYew//+KhIhVhzP//4vKiS6IT///jt+Lr4rR//+R544xjRT//5TVkMqPHP//l9uTgJDT//+Z&#10;lpSRkMn//5oilDyPof//mxSUu4+9//+bj5WQkIL//5oHlOSPuv//lzWSxo0l//+VaZEdir7//5VR&#10;kKqJpf//lQ2QHYjG//+TK454hyr//5BdjGaFjf//jl6LNoUz//+OQot3hl7//4/1jQOIXP//ktmP&#10;mYpn//+U2pGQit7//5R2kZWI+f//ktuQp4Zs//+RQ4/JhJX//5Dej+KETf//kmiRgIYE//+TDpHb&#10;hyL//5Avjo2FUf//i66J4YKM//+JSofIglv//4q2ibeF7///jtiOAotl//+S75GKj03//5SkkiSP&#10;Zv//lKeRDY04//+VM5D9jA7//5YUkciMNf//lbyRk4wY//+UcJA7i4H//5JgjbKKIv//j72KVIfu&#10;//+N5oflhh///417h4WFqP//jc2IjoZT//+O/4qniJT//5ESjUmMBP//kleOpo4n//+RyI4NjWD/&#10;/5BtjN6Kt///kGWNQIjS//+SFo9eiK3//5KdkCSH6v//j96NcIS///+LeIj0gMj//4eqhON95///&#10;heqCoH0y//+IAIQEgBD//40JiFuFOP//kHeLU4e+//+PZIoNhLj//4q4hYp96v//h32C1Hlh//+J&#10;x4X3e7L//4+ejL6Cg///lDCSDIhf//+VDJNVilj//5OukhyJ7v//k5aR1oq+//+VGJLJjPf//5ZB&#10;k0mOdf//ljOTHI5c//+VsZNzjZ///5WZlNmNN///lrOXQI3b//+Yy5m2j1r//5n4mkKQLf//mRyY&#10;To9h//+Xe5Whjeb//5Zik6iMTv//lgaSk4pm//+V7ZIsiDf//5WUkimGUv//lQuSXYWE//+UF5H4&#10;hZP//5IpkAWFSf//j9SNM4SG//+OqIt0hGn//4/0jHGGMf//kqGPCYkF//+TcY/SihP//5HGjjOJ&#10;Af//j5mMPYfc//+OMYsuh+D//43jix6JSP//j0aMmIwz//+R3Y8ojzj//5OZkKqPf///k3+P+4xE&#10;//+R8I2Mh0D//5AaiuyDJ///j9CKL4I7//+Qb4rag2D//5Cri52Emf//kTqNL4ad//+Sk4/VifL/&#10;/5OXkiGM6f//kyWSho1t//+RRZDSi2H//48zjnmI2f//jl6NdYgP//+Pj47AibX//5CXj9+LEf//&#10;j4SOmYoM//+O0I14iTn//5CFjrmKZ///kyWQ7ovj//+T45FKiy7//5GAjrCIBP//jwiMQoXr//+P&#10;D4yNhx///5B+jnaKAf//kbmQcox+//+RB5CZjIz//45Ujm6J0v//i9qL0IZb//+Krongg4r//4oo&#10;iJOBvv//idCIAIF5//+Jt4hJguv//4lyiLKEqf//iUOJFYWk//+KE4o2hjb//4tgi7uGXv//jCmM&#10;l4YX//+MFIwdha///4wCit6GI///jQaKQYhh//+OmYqli8f//48EiwOOYf//jXqKZo6W//+MH4o6&#10;jcH//432jQKPAP//kqCSM5KZ//+WzpaPlZn//5hVmDeVt///mFGYo5Q+//+YlJmIk4T//5iymdyT&#10;Qv//mBqYp5Jy//+XPJbSkQf//5ZHlWWPbP//lQqUfI4U//+T45Pdjbj//5NWk0+Oav//k0iSqI8x&#10;//+TXZInjz///5OskkCOxv//k3WSCY1U//+SCJBQikr//5C5jjuHNf//kN+Nd4Xj//+RnI3Nhgz/&#10;/5IBjsKG+v//kjWQJIhj//+STZDkiXb//5LqkOGKF///lTaRrItS//+ZIJRijaL//5wmlvCPLP//&#10;nEqWto4+//+bHZSsjG7//5tmlBGMjv//nNGVio5w//+c6Jbsj4v//5nNlY2Nif//lZKSZoml//+U&#10;EZDchz///5VNkUKGuv//lsCRvYaN//+W6JFUhjT//5aKkOuGvf//l22SQIl2//+Z4ZWejbf//5tI&#10;mCCP+f//mKCWKo0l//+TP5CRh4L//47Pi1GD5f//jPOI0YQa//+OtIpUiBP//5MEjlyNY///loaR&#10;YZBL//+Xy5JjkDX//5e2kt6PNP//loWS843N//+TgpEjivD//5CBjqiISv//kLaOz4k1//+TN5E3&#10;jNv//5QQkkOO+P//kdmQYI2R//+O/42Jiqn//45KjG6JKv//j6GNY4m1//+ROI8ji0H//5JnkO2M&#10;8P//k4qSe441//+TZ5IajVH//5E+jz2J3f//jyGMgoa7//+PCIwzhkv//5BJjXmH8v//kcOO5Ip9&#10;//+TaJBvjar//5ShkcKQWf//lNKSQpE9//+UEZHhkGT//5KjkL+Op///kKyO7Yxl//+OkYyviZj/&#10;/43pi5OHlv//j0iMWoda//+QKYzjhzL//4+gjHuGrP//juWMT4bV//+NOot2hnj//4rpigSFdP//&#10;ikmKB4XV//+Ks4qYhrD//4mtiSiFiv//iFWG0oOx//+J1YcnhMv//45OiuSJKv//khiPA41K//+R&#10;9ZBVjc7//460jwaLZf//jF2OVIob//+MoY9si4b//44mkN2Ny///kHiShI+m//+Sn5P0j+z//5K9&#10;k6yNqv//kUiSKYrB//+QF5EAibT//5DckbiLxv//lFKU/ZC0//+YxJkRlhb//5qUmnqYUv//mHeY&#10;IpZl//+VaJUok2n//5Oqk52RmP//krSSqpBy//+RXJDzjuP//47GjbeMIf//jMaK3Inl//+M/4o5&#10;icD//45uixOKqf//j5SMVIuG//+Pe40hjA///47HjW+M8f//jrKNp46P//+Oeozij0T//42si12O&#10;ev//jJiKM405//+L04odjKP//4w+i12NpP//jrOODpDD//+S1ZGKlS///5e2lVmZ3///nFaZPZ4q&#10;//+exJupoFv//547m8qfyv//nDua1Z3f//+aG5nfm83//5ljmlSbF///mqycwJw6//+b4J72nRn/&#10;/5qynnSbhP//l0ubKpft//+TQpbclFP//49xks+Rov//i/2PVI94//+KA407jgH//4qYjSmNsv//&#10;jYCO2Y7A//+RUpGWkRr//5QOlCmT/f//lK2VgJZ9//+TjZU9l/X//5Fsk4eX3v//j/aSM5da//+Q&#10;l5Mcl/n//5I6lWyZE///ky+XfJmm//+S+JiYmeX//5JYmR2arf//kYSYzJtd//+PiJaNmgf//41e&#10;k5GXWv//jM+SF5XQ//+NqZIzleX//46mkreWiP//jp6Sa5ZI//+M9pCIlEr//4t2ju+Shv//jMSQ&#10;bJPO//+RIpVYmBr//5Vqmjubx///lmWbapvR//+Un5lfmZj//5JclqqX7v//kMSU1peh//+QwZUI&#10;mOH//5HSltia4///kkuYWZwr//+SIpkBnLX//5L8mhSdsf//lX+cZp92//+YOZ7ZoKn//5kxn5qg&#10;JP//mJOewJ7j//+Xbp1Vnir//5Xsm2mdlP//lIiZVpyN//+T8Ze/mvr//5Mlla6Xtf//kZGSyJMF&#10;//+QzZDWj7D//5HnkRaPu///lOeTxpO1//+YXZeImdX//5ozme6epv//mjCaUaBc//+YzpkGntr/&#10;/5ZPlpKbG///k8eUSpda//+Q+5Hhk9///44Wj1SQwP//jHiOA49E//+L1o3mjzn//4vEjoqQBv//&#10;jNKQBJGZ//+PWZJCk/r//5OelbyYBv//mMCaPp3i//+cEZ1uoyH//5wwnZGlZf//mZKas6P5//+X&#10;GZfioZX//5f1mQCiJf//mmCck6RV//+Z8Z24o5D//5cenEKgVf//lT6bfJ6c//+VHJyXn7T//5U/&#10;ng2hzv//lCmdy6Iy//+Sipv+oGb//5LFmx6e7v//lcOcm5/b//+aTp/GoxD//54Hooemlf//nxOi&#10;/agh//+ctqBhpmz//5fwm7aiKP//kyOXJZ1j//+Pj5OGmJ7//4x1j8eSpf//i0mNho2g//+Mu44h&#10;jAj//45Gj5qM1P//jbmPtY4H//+MM48Kj83//4zakDiTkP//kT+UtplW//+XOZponnj//5uWnk6g&#10;7f//nWafvqGn//+c+p9jofT//5p2namhkf//lzObuqD9//+VfZtWoaj//5UXm5eif///kz+ZXp//&#10;//+PxZSTmhz//43UkP+VjP//j7mR5pad//+UxJd3nbX//5hanSale///loWeCqfn//+QgpoZpK//&#10;/4n9lFOfmP//huCQsp2g//+LHZOoozD//5VgnIyuC///njekyLXa//+f06bntST//5too5uuW///&#10;loufdKeG//+V9Z6lpQD//5oqodWnRP//ntylWqq9//+fhaV2q+D//50Go6Cr2v//mqSi3K0a//+Y&#10;DqHkrdH//5MjnYGqPf//it6UQaDI//+CfIm2lcX//3+HhFKQsP//hQaH9pX7//+RNpOto/T//52n&#10;oUWzBf//pHGqT7vB//+lWq2qvT3//6JsrH25sv//m1il7bE7//+QKpnJpB3//4Qri9eVuv//etWA&#10;aInH//929Xr/g6j//3k7fHWE2f//frOBmoqO//+EJ4cbkSP//4jmjIWXYv//jQSSE50Z//+PPZYE&#10;oMj//46elnihCP//ilOR+pxh//+BkofTkeT//3cKe36FQv//bwNyLnyU//9t9nEQfYn//3Z1es6K&#10;bP//hP2LmZ5O//+R+ZshsCT//5gXo126Nf//mLmlTb5e//+YXKV0wS7//5iTpc7Ds///mc+nScXj&#10;//+avqjUxob//5lcqDrEPf//leClWsAU//+S16J2vR3//5Jvody9kf//lNakMMFT//+ZA6j8x0//&#10;/5z7rmLNyv//n5mypdPT//+gvbTu2Q7//6B4tR3c3f//oEm1FeAK//+hgLaK4yf//6Iwt3zjsv//&#10;oG21yOAA//+dx7NA2sn//5y5sq3Xyf//nPGzrNcz//+dGLSE1zr//5xZs/PWwP//nJGzvtfM//+f&#10;wLYn3KH//6P/ucri3f//pae7euXo//+jLrnB44j//57dtofd/P//nGS09dmc//+cybXG2GL//56t&#10;t5jZS///n4e4EtnE//+fP7dN2ZT//6A2t9TbPP//onC58t7H//+j8bvU4cD//6P7vIfisP//onC7&#10;YuER//+f87iJ3Zj//57vtqXbbP//n+y28dvB//+hH7gF3K3//6ELuDHb8///n8e25Nkx//+fK7Xi&#10;1vD//6CFtvrXsv//otS5kNsJ//+kCbtc3hT//6JZufXd4v//nx22ettJ//+dSrRW2Tf//5z0s9XX&#10;vP//m/KyQdSq//+bMrAd0Zv//52NsNrS3f//oIyy/NZ1//+gp7NL1/n//5+OsxDYLP//oI61E9pI&#10;//+jRbiY3lX//6R6ukTg8f//oym5UOAx//+ggbcO3NX//52StHHYu///nGOzS9be//+ctrMz10f/&#10;/5xXsjzXbf//m82xX9f3//+cxbJn2vH//563tILfLv//n7+1bOEt//+ferTg34X//56Fs6TbNf//&#10;nT+yC9Z7//+crrEp1G7//5znsTrV9f//neuyPtoo//+f37QY33P//6GmtW7jLP//oXq0r+NY//+f&#10;ALJG4M7//5wcsKveav//muuxr93u//+a7bO03Wn//5q3tFHazP//mkGzpdeP//+aUbNT1oL//5q/&#10;s+bX4///mzG0udn8//+brLUX21j//5xbtM3b9///nU+0Ttyu//+dobNN3Q3//52Esjbc8f//nbKx&#10;yNyX//+djbFA2xX//5y6sEnYXf//nBWvxNXH//+bhq+A03H//5pJronQ/P//mXSuBNBf//+aKa8u&#10;047//5ufsVDZTv//nKKzLt6c//+ck7PM4PP//5uysxXgDf//m32ynd5A//+cIbLW3Nj//5zzs0Xb&#10;wP//nX+zltq///+c4bLx2Ub//5rUsR7XZP//mbawjtc4//+aJ7HZ2Ev//5losejW8f//lwav99Mu&#10;//+Vta6R0M3//5Z6rqzRBv//mBevAdIQ//+Yyq4M0hD//5iYrJ/R4v//mPOs6NN6//+Zfa6A1bv/&#10;/5jSrzXWOf//mFKvrdZN//+aLrH22QD//50+tQTdGf//nwG2bN7e//+eArTZ2/7//5uQsdfWvf//&#10;mu2wydRK//+cqLII1hT//54Ssp7YnP//nR2wvthg//+aJ61q1Q///5etq4bR1f//l5ismdGb//+Y&#10;x66101D//5jYrsrTlv//mK+tzNKQ//+Zca1X0Wf//5ltrEnPUf//mLWrF82g//+lfcG/5s3//6Yv&#10;wiHqjP//p5LDf+7u//+olMS18Vf//6hAxI/wd///pzPDr+1W//+l2cKA6W7//6RRwR7lvv//opK/&#10;veIp//+hbr9Q4BX//6PQwrvjNv//qQLIv+rJ//+ristS8GP//6oYyX7xAP//psjGCu4c//+kTMPK&#10;62z//6UdxNDsP///qATHXO87//+pMceS8Dr//6doxPPuVf//pXnDFOyj//+l9sSL7Lr//6dOxvPs&#10;fP//p4LHverA//+oq8lc6wX//6sOzCnuJ///q4HMSPDf//+pvMk68WL//6f7xhTwy///p6vFGvCq&#10;//+obMXf8Z///6iFxgXyBf//p0HEjPAc//+lHsIY6/j//6Jyvxrmp///oQO9feMV//+jAL9q4/P/&#10;/6b8wyrn/P//qeXFgeuI//+qfMVl7EH//6kfw1zplv//qAHBkeXp//+ohcF3427//6mPwi3iof//&#10;qfvC3uMl//+pL8Lu4+v//6dLwhvjpP//pbTBP+MK//+mQcIX5Er//6flw77mr///qMTEkufA//+p&#10;GsTE5k///6jww/DhpP//pw7AjdlT//+kTrvG0Bb//6NCuPbJ6P//pUu5x8g+//+onbvayHH//6qZ&#10;u/LHX///qpa5esR7//+pr7ZYwVL//6l6tLa/gP//qja0jr6O//+rG7SMvOn//6nXsmK4aP//paGt&#10;0rGe//+gwKlPrBn//5w1pVepDf//l+ChSqdh//+UTZ2UpmH//5ITmvilu///kdKaS6XB//+SxZrK&#10;pbH//5Olm0mkpf//lFeb2aM7//+UipxXohj//5QinJmhrv//k5yc3qJu//+TBZz3o8f//5JwnNyl&#10;Rv//kpSdTqdx//+Twp7Fqqz//5a6ogyvhv//mxCml7Tz//+dOqh+to///5vJpkSzIv//mUOi666w&#10;//+XeqDTrIn//5gpobCuRP//myqk3bIC//+dyqdVs5r//57uqD2ycv//n2yo5rEZ//+fZamXsIH/&#10;/56yqbavr///nbqpJa4J//+dIqhTrBr//502p6uq6///nRWmpKpF//+b4KSlqXD//5nooiWof///&#10;mEagNKg+//+Xl59AqNb//5ebntupMP//mAqe4qhE//+ZhKBFpvD//5wAoz2mb///nZelvqYt//+c&#10;0aXFpQ7//5qJo7qjj///mHmhY6L9//+Xn6APo9n//5iBoJOmC///mmqiS6hW//+btaO0qUv//5xh&#10;pNKpmP//nXSmf6qk//+d0Kcrqu7//5vVpPKoaf//mDqgmqQV//+Ur5xBoIb//5Nemp+gcP//lT2c&#10;+KR1//+Yq6Fzqd3//5tJpRWtY///m82l9a2j//+aoKRxq5f//5lSooSpP///l4ygUqZg//+U9J3Y&#10;otj//5LanJCgY///kV+clp+n//+QWJ0zoLP//5BnnmKj3f//kY+frag7//+S5KAdq4n//5LhnnOr&#10;MP//kaGbWKdS//+QA5hpoin//455loSdxv//jeCWUZvz//+N2JbFm+n//41Vliibp///jJeUyJr7&#10;//+Lw5M4mg///4sEkg2ZQP//ivKR/JlQ//+Ly5Mcmt3//42alWGeOf//j3aX4qIm//+QQ5l/pO7/&#10;/5BmmoamvP//kLebs6is//+Q4pyaqqn//5E+nWGsx///ki+eTK8S//+TT58CsO7//5Nunn2w9///&#10;kD+awq0T//+JgJP1pcn//4HmjMqeqf//fQKIgJuZ//975ofOnVD//31/iYyiQv//glKO3qrd//+L&#10;MJkhuAj//5ZMpqfHfv//oE6zdNUO//+ls7tJ3Gn//6eCvtremv//qRjBb9/S//+qfsMl4Pf//6ou&#10;wszgpv//qIPBDd8O//+mzL8Q3PT//6XRvVDa2///pX6799km//+lI7r22Bf//6YfvBzZV///qP6/&#10;o9yG//+rCsIP3aD//6pBwMvaWv//p3S8g9RD//+ksbebzi///6HUsoPIOf//nCmq+b+6//+TVKDj&#10;tMv//4oslxuqnv//hNWRh6Tp//+E85FkpBj//4h4lIak9f//jXyZMKWo//+Ra5zzpLj//5F+nIKg&#10;P///jp6YP5lj//+M+ZSHlGj//42dkyuSd///jPGRPpAF//+JU40Ci1D//4VsiMKG0v//g/GG34T1&#10;//+D04ZOhBv//4IHg/qAq///fiF/Z3pc//96tnssdIT//3n2eWtx+P//e/V6MXL2//9+sXt1dVD/&#10;/4Bze9h3Mv//geR8T3kG//+Dyn3Keyj//4Wjf598if//hhqARnub//+FQX/PeQn//4Q5f2N29///&#10;gzx/LHYy//+CuH9qdu///4NXgJB49f//hFyB1nrD//+E8oJ+ezf//4SnghR53///g+6A/Xd2//+D&#10;j4ADdUb//4Ppf65z+f//hTSAcHO6//+GvoG0c6D//4cegixyl///hnOCAnGy//+Fn4IBckb//4PZ&#10;gTVy1v//gBR+P3EI//9793qQbgj//3pxeSVtfP//fIJ7H3En//+BTX+3eBL//4ZWhEh+zv//iICF&#10;tIFf//+HlYPqf2H//4XpgaR75v//heWBnXp7//+IioTzfNv//4wsicWBN///j0qODYUo//+SgZHk&#10;iLD//5WYlNqLlv//l0iVx4yr//+XYJTvi8X//5dBlGOKZv//mEuV7opb//+Zwpi9i1H//5kDmUaK&#10;vP//lRWVo4dC//+PM47IgZb//4lHhwB7Kv//hhyB0XbS//+Hj4Gcdrn//4t6hFF5FP//jt+GznsO&#10;//+Q/Yh/fBT//5N1izx+HP//lsyPhoHe//+YOZIWhFz//5bJkYqEJ///lO+QbYNu//+TvpARg4X/&#10;/5I3j4CDa///j+SN8oIN//+NuIwdf8n//4yEiuJ90v//jV6LkH5H//+SZJBsg5j//5lGlyeKtf//&#10;nFKaRY1L//+cMZqfjDf//51inKuMxv//nxGfAo5y//+c8pzcjIb//5cdlh+GLP//khOPWH84//+Q&#10;youFet3//5GqibF5D///koKI3XkP//+THom0etn//5ONi7B9Df//k2qNEX3p//+UbI7Hfvb//5a+&#10;kX2Bd///l96TRYPE//+YVJSPhfv//5pHl1SJSf//nJ6aiIxN//+dmpxsjZL//55XndKOZP//oYeh&#10;UpG3//+lv6WNlov//6ZTpdiYLv//pSikFJek//+nyqZDmez//61eq/eecf//r4mucJ8h//+sC6qo&#10;mYT//6kUpvOT9v//qkuoA5OO//+ruKoxlXn//6wvq2qX5v//rweuL5xx//+zJ7G2oS///7TJsuOi&#10;b///tbuzgKIW//+4xLYlo5r//7lutouj7f//s3Cwe58T//+rm6hMmIL//6dMowGUgP//pNCfRJH2&#10;//+gtpoojij//50Blc2Kgv//nH2U9olN//+cbZULiI7//5nSkwKF8P//l7aRYYOq//+ZiJNBhK7/&#10;/5yNlleHpv//nNyXXIqG//+cFZfnjpP//50AmeeTz///n8Scgpei//+nHaIKnAP//7dEr82nY///&#10;zxLGuLxC///j9ty/0VT//+mz44XW4v//3TTV6Ma9///J38AMrp3//8APtOii9P//wOG2lqVY//++&#10;wLZ3pu3//7U2rneh4P//r2GotJ+Q//+2Aq5cp8r//8I1uXW0Dv//x6K+H7jh///I3r9EuXP//9BG&#10;x7bANv//2n/T58n5///aUdVOyMj//80mx/65xf//waS7Hqyq///CyrucrW///8fawduzJP//w4O/&#10;8rCZ//+7U7oxq8b//7vMvHixJv//wiTDybxY///AjcKdvij//7dnuc62kf//sxe2ULI9//+3tLxN&#10;tbX//7w5wjW5G///t/W+trUC//+t77SKrEj//6eLrVymu///qQyt9Key//+uKbJlq8L//7DWtNGu&#10;cP//ry2zUa5V//+sNrB3rTD//6uCr2utBf//rBSvM6yh//+qnq0Sqcj//6ePqgWmPv//pQaoDKSi&#10;//+lvalLpw3//6obrcSsz///rryyO7Hz//+wSbPOs33//61wsTWwsv//qM2svqvq//+mUaosqID/&#10;/6WkqU6mBv//o8mnYaJZ//+gtqRRniL//57noo2bxf//n9qjqpwh//+iFqY5nYf//6M8p56d8P//&#10;op+m3J0b//+hk6VDnDj//6FwpKWcev//ovOmD56g//+lfajOoeL//6a0qjujgf//pJOoVaFe//+g&#10;TqSbnWD//51mopebsf//nPejAp02//+dTaO0n1T//5x0ooefdf//mrmf053U//+afp4inVH//51E&#10;n16fyv//oRmiDaNy//+itKMWpRX//6GNodCkZP//oRChUqTM//+i8aMvp57//6UspXaqR///pkCm&#10;yqsM//+mf6eJqoL//6W7p3Sotf//pHymtqYc//+juqX6o57//6NUpPKhXP//otijbJ+1//+i1aJm&#10;n+b//6OOoqKiIP//pFqjs6UF//+kdKS6pxT//6PvpTuoEf//o7OlnKjL//+jqaXCqRb//6Ospd6o&#10;5///o4ml9KhJ//+iiqVRpun//6FqpKalr///oc2lqaYz//+jgqf6p/L//6T7qbKpG///pFqo46f7&#10;//+huaXjpOv//575owCh1v//nUqhtJ/w//+c16Inn5n//51ao6mg0v//nwmlxqNi//+ggabRpQj/&#10;/59upPajTP//nBKhRp9///+Y956KnPz//5dPnXqcZf//ljycy5vo//+Vepwwm0z//5Y8nQOcjf//&#10;mE2fBJ+p//+ZLp+9obf//5cQnXegk///lJqa9p7u//+Vl5wNoEn//5gEnpGhzv//l+Sebp9P//+V&#10;EJt7md7//5IDmE+Vkv//kESWVpRM//+Oa5POk4z//4vIj/aRdv//iuyNxZCB//+Mh46Mkff//43X&#10;j72S////jUiPcJF9//+M/I9Gj4b//47OkOCPjf//kamTSZEa//+TyZT1km///5QUlPySLf//kiKT&#10;K5AB//+PtpFAjdn//47RkP2Np///j5CSDY8c//+QOZJhkAj//49mkLOO/P//jV+NoYwh//+KiInp&#10;h7v//4bjhdmB8P//g7qC1Xyl//+BuIFMePH//4AJf/l2Df//faJ9hXLc//961XpSb63//3kvd+Nt&#10;2P//ePN2dm0y//94x3T5bF///3d9cqFqnv//dbFwQ2jb//90zW8QaFP//3S0bpJoSv//dMFuB2ed&#10;//90VG0oZcv//3OXbHhjnf//dCltsWM+//92UXC1ZRT//3j+c/xn6f//e4x2rmrt//99pXiobaz/&#10;/38Yehxvwv//fxV6cHBQ//98qninbpj//3lgdiBsUf//dx90jGtH//91pXNiatz//3SwckdqSf//&#10;dJ9xt2mi//91VnHqaP///3Z6crJoyf//d6Vzhmk6//95eHT2aun//3vAdtZtIP//fJZ3ZW3C//98&#10;lndEbdD//34/ePhwA///gWt8YnPL//+D2388dl///4SmgF92rf//g8t/a3T3//+CKnz5chn//4Go&#10;eyVv2P//g1l7om++//+F0X2gcUz//4X6fjlx5f//grZ7yW/P//9+bHgObCD//3t7dWRorf//eid0&#10;d2ZG//95wnTTZSv//3kBdOhko///dtdzOGNs//9zjW/fYQT//3CsbGNeKP//b5BqX1wc//9wGmnL&#10;W1L//3DoaWNbGv//cedpUVuZ//9z3WqjXVz//3aybYNf5v//eV5w1mH+//96InKJYhD//3iDcaNg&#10;Av//di5vlF2h//90pG3pXE3//3QSbPNcAv//dCNsd1xT//90qWxhXS///3VHbHdeWf//dPlr4F77&#10;//9ys2l9XhT//29mZilcRf//bQ1j0VsR//9r4WLfWm7//2wEY4BaVf//bc1mA1s5//9wdGliXJX/&#10;/3MPbE5d9v//dhJu+2BC//95OnFeY3b//3t7cs9mRv//fJ1zSWgA//99mXOEaR7//3/xdPxq5P//&#10;hIB4925w//+I+n2lcjb//4uXgU51IP//jTCER3ff//+NMIUzeM///4uwg8Z3MP//jRCEf3eW//+V&#10;jIwufyX//6NamUmM3P//rpaja5hW//+ydKUxmzv//7N+o9+Z7///vDKsHaES///Kib0xsQf//8+F&#10;xg25Tf//wEa4/Kuw//+noaB/k23//5jskVmF5f//mY2R9Yh1//+d2pb7jxf//51/l9aRO///mg6V&#10;hZAS//+ZJ5UrkJ7//5trl4OTSf//ndiaFpUx//+egptFlLL//55nm/KTbv//ndqcUpLx//+cM5u2&#10;k3z//5u6nE+WqP//nYie65u8//+el6AynkP//50Znm6cQP//mqibtpgt//+YipmjlCb//5UolpGP&#10;MP//j7+RP4jr//+J24sOgzP//4UcheR/p///gxiDxn9t//+Dw4SvgaD//4VKhoaDsf//h6iJFYWO&#10;//+LBoySh/L//42+j1iJ9v//jn6P14pO//+Mq41fh9j//4nCiamD2v//iduJRoMg//+OsI5EiGT/&#10;/5Ozk9KPH///lE+Uu5GU//+RbZGXj43//428jXOLuP//idKJI4c+//+F74Sogq///4TpgqWBB///&#10;ieyGmoVe//+SfY6RjUr//5n0lfCUDv//nwKbQJi6//+hqJ6km/f//6GIn8+dcf//nsiecpxr//+b&#10;9JxHmlb//5wBm/GZ6P//nxOd7JvJ//+iuKBNngv//6VVogSfhP//psSjYKCh//+nmaVFom///6jf&#10;qFql2v//qUaqdKi1//+mNag5p3v//6IQpBWkQf//oQainaNm//+iiqOzpNj//6P4pNamM///o7Wk&#10;bqWy//+hzaJOotb//59Un2Kewv//nIWb9JqI//+ZkJh2lvP//5gwlpmVQ///mT2W75V2//+bOpft&#10;li7//5wUl9mWaP//mzGWnZZ5//+ZkZVHlxb//5nLldyZbf//nEWYO5y0//+c5pignQr//5nilgKZ&#10;2P//lmaTl5bn//+VPZONlpX//5dylkWZLf//mgSYsZtT//+ZRZeCmYT//5c7lOqWCf//lo6ThJPU&#10;//+Xz5QMk+H//5pmlpqWFv//mvWYaZdE//+YFZfOlbf//5RkliyTuP//klCU9JNs//+TDJVJlWn/&#10;/5VclryX3f//lxaYDJi4//+YSJm3mOD//5lHm7yZWP//mTacaJkY//+XwZq5lyb//5WNl0eTwv//&#10;k0WTZo/Q//+RJpAojC///4+kjmuJ3f//kEmPkYqT//+TfJN1jnH//5YVlqGR8v//limXR5LJ//+U&#10;9pbDkgr//5NLlb2QfP//kRyT345D//+OhpE2i+r//4yhjuaKv///jL6OTIu///+PGI/Ajof//5J2&#10;kjSRVf//k+iS4pFL//+SOpCxjdH//5BYjqOKlv//kFSOy4o0//+RaZBIjAP//5JykcKOw///k1CS&#10;7JHa//+UsJRZlSj//5aflieYBv//l7iXJpkW//+XTJcImGD//5YQlp6XZP//lReWoZc7//+UFpY4&#10;ls///5G+k7CT+v//juqQFI+U//+Nqo3TjEj//45mjb6LA///j8SOtYrf//+QcI9xiwP//5EVkJyM&#10;c///kjqSjI9N//+S6JPpkZj//5OAlKmSvP//lG6VOpLs//+VopXzkqD//5b1lumSaP//lyuWxJHS&#10;//+We5WYkW3//5ZnlPaSmf//l7eVyZVl//+ZVZb7l+T//5k3loeXwv//l5aUwZWj//+WF5NUk9f/&#10;/5UCkkWTBf//lB2RMZLD//+TSpAekoz//5JtjyeR+v//kXaOL5DO//+Q1Y15j27//5JpjsWP0P//&#10;lcuR2pHW//+XnJOlkn3//5Zkku6Qzf//k2iQ/o5V//+RI5AEjWr//5DzkP2OvP//kZqSU5Aa//+R&#10;0pKgj57//5FCkZyM////kAaPeYkJ//+PEo1dhbL//49DjFyEd///kReNTIW6//+T2I/oiE3//5Ur&#10;khKJxv//k9CSKokt//+RT5DFh/H//4/ij4+H9f//j/GPDolO//+PxI4VilH//46NjDSKPP//jeOL&#10;AYp+//+PQ4vOjFf//5JQjj6PPP//lbCRJJHT//+Yi5PEk2L//5pvlYeTpv//mu2VvpKc//+bPZWq&#10;kef//5xSlpaSo///nBCWu5J1//+ZDJSYj3r//5TMkRmKzP//kgSOeIcq//+R7430hi3//5KyjlWG&#10;hv//koyOWIas//+R4Y5RhuP//5E+jmKHbP//kSmOqYhG//+Sl5AHidn//5Vjkp2Lxf//lrOTx4uI&#10;//+UupHNiAP//5Fcjq6D1f//jrWMgYFK//+OR4yIgW3//5Bgjq6EEf//kbCPm4X1//+PzY1QhR3/&#10;/4zVinqD0v//jCqKgIUw//+O+438icv//5NakkCPBv//lkWUIZF///+WT5LIkBn//5ShkBCMwv//&#10;k0+OXopK//+SpY3eiU7//5H3jXaI7///kYGNEYj3//+REYw9iMv//4/Lij+Hg///jg2H7YWs//+N&#10;N4chhPT//42miEmGCf//j0WK04jP//+RZo2GjA///5HdjiqM////kGOM4Ys9//+PMIw8iSr//4+1&#10;jY6IUf//kSKPpIgH//+RY5AWhrf//4+wjiaEWf//jWSLfIKe//+LmYlHgh3//4rTiBaCmP//jEOJ&#10;JYTP//+PMIvKh+v//5B7jN+Ipv//jqiKzYVK//+KzobOf1n//4knhWV8Cf//jLSJk38a//+SmZBM&#10;hdf//5Z2lOyLQ///llSVboyZ//+T6ZNpiyr//5Npkr+LI///leiUa43K//+ZHZafkP3//5pAl3yS&#10;Ef//mI2WvpBK//+V1pXCjWX//5SzlhGL7f//lgKXsIzL//+Xj5h0jhf//5bHlomNV///lKmTdIsf&#10;//+TBZD6iLD//5IVjyOF8f//kWqNroL5//+Q64zugM///5DkjR2Adv//kNaNRIF4//+Pm4vfge//&#10;/42PiVSBR///jBeHYoBF//+Mx4fKgJb//49Hii+Cnv//kM2Lr4Rh//+QhIughVn//4+Li1eGV///&#10;jqKLaIew//+O6YyLijH//5GNj8GOkv//lVeTw5Kn//+XTpWXks3//5ZmlBGOav//k4iQPYgS//+Q&#10;KIvmgtf//46uic2Baf//j06KQYMU//+QM4uAhST//5EsjU+HS///kl+Pyooa//+S45HDjHr//5IT&#10;kgiNBv//kBGQYYt6//+OG44qiYn//43bjZSJS///j2GO/IrN//+Pq48miqX//40ejDWHQf//iyqJ&#10;ooRp//+MjopyhRL//5ADjYiH4///klyPuYnK//+Rro8WiTz//4+gjUCIC///jnCMaIga//+OUYyo&#10;iRT//45/jUmJ3f//jUyMnYi1//+K3oqZhbf//4lniUKDO///iaSJNII0//+KXol3gfP//4qGiU6B&#10;+///ifWIw4I8//+IyYfIgkD//4eyhu2B/P//h8yHTYI5//+JNIkPg1n//4sCixyE+P//i8iLrIX6&#10;//+L6Yrohtn//4zCipCI+///jhaLGYwh//+OzIv1juD//46ojL2QKf//jrqN9ZB2//+QM5BIkVn/&#10;/5LGky2TQ///lROVZZTx//+Vn5XalJH//5SolR6Sc///lAqU0JDh//+UapUAkK3//5VnlRyRGf//&#10;lkWVCJEy//+V9pRxkCT//5Qyky2OP///kp6SK41b//+SkZIZjln//5NFknCPzP//k6aSw5BZ//+T&#10;65OQkFX//5Obk9WPNP//kbGRx4u7//+PdY6Mh0///46BjEaEO///jpmLhIMB//+Pm4ydg9n//5Fd&#10;jxuGXf//kvuRIYj2//+ULpGsipb//5X8kiOL/P//mS2UTY44//+bcZYtj3P//5pxlNuNsP//l4+R&#10;SIp4//+V4Y7qiQX//5YRjzuKJf//lj2Qgouw//+UtJBwi0D//5Mhj9aJnv//k06QGYhj//+UTJBr&#10;hzT//5T7kDSGLf//lVCP6oY0//+WOZCniEX//5jZk5eMqP//nD2XupFe//+dFpmAkoP//5lwlnGO&#10;af//k+KQ1Iit//+QWozrhgH//4+ujB2HMv//kV+N9YrU//+UGJCxjor//5YZkl+QTv//luWS65BS&#10;//+WnZMYj4z//5ROkdyNH///j8eOM4hc//+M5IthhR3//49SjTyHiv//lK6SAo2j//+XbJSrkZT/&#10;/5VakuaQY///kRWO7Ywg//+OwoyviRT//49PjUqI+v//kL2PBIp9//+SE5C1jFr//5OYkkCN/P//&#10;lAmSL42///+SrJAfi1L//5FsjnqJVv//kZaOr4l+//+SNo+Hitv//5J8j+WMov//ksmQJ47Z//+S&#10;3pA/kGf//5I4j72QAf//kY2PWo6k//+RrJAEjjz//5F+kJiOMv//kBWPuozi//+PBY6NivH//48Q&#10;jceJJv//jr6MYYb+//+N6Yq0hRn//4zgiWGD////inSHO4I4//+H5oVEgKL//4hchliCHv//iouI&#10;5oUh//+Kr4j4hbD//4kJhs6EGv//iKaFyYPL//+KxYeWhg3//41fipyIxP//jaaMEYkN//+LqIus&#10;hy7//4pCi8GGav//ioOM1ofj//+Lmo3eii3//43Gj1OMfv//kG2ROY3S//+RZZHsjLP//5A+kP+J&#10;+v//jk+PdYfC//+N5Y9OiB7//5CokgWMAP//lSmWI5FY//+XmJgSlD7//5ZFloWTHP//kx+TiZAB&#10;//+QP5DsjS3//46Yj0KLsf//jeaOCYs6//+MzIvhihj//4utiVaIYf//i16HoYb7//+LlIcYhiv/&#10;/4xEiC6Gv///jJCJ4oho//+MIYrnilL//4wIi1KMN///jFuLDY0k//+NC4rbjUT//422i1qNR///&#10;jVKLqYzj//+MAYs1jDP//4ugiwqMo///jXqMS48I//+RDY7/kr3//5VLkqGWwf//mMmV9Jnp//+a&#10;yJhPm9T//5sAmW2cRP//mRmY05q0//+Xmpi7mVn//5lfm8+a7///nQugnJ4f//+eoaLVnzT//5xJ&#10;oGac0f//l9KbVJkp//+S7ZXYlcz//44lkNSSmv//ixCNnpAs//+LUY1ej4r//46aj7SQ0f//kjiS&#10;fJKZ//+TVJOOk1///5ILkxuTfv//kHOSlpQd//+PdpI7lN3//48skgqVLP//kDCTBJXN//+RzZUA&#10;lrD//5JUlm6Wy///kbeXAJaY//+RYJepl5D//5ENl7mY3f//j12VophA//+NEJJSlgD//4v7kBuU&#10;Tv//jPqQNJSF//+O25Gklcr//48ekceVav//jHWPEJHz//+JWIvzjiX//4mZjIeOJf//jiiR75LV&#10;//+T1JiZmIb//5aYm++bJP//lhqbYJrl//+T2JiimYv//5BzlNKXV///jfCST5XQ//+N0JLPloj/&#10;/48MlRaY1P//kKWXiJt8//+SopnKncz//5UjnBCfQv//l2id6J9S//+YiZ6Tni3//5kcnr6dmf//&#10;mZWe6J6F//+ZTJ5un7P//5ilnXygG///l/ycKZ7g//+WIpkzmrf//5PblZWVWP//k/KUXpLD//+W&#10;aJXGk+///5jwl8qXI///mceYtZpk//+Y5ZgznG///5emlzGdHv//lmSV/JwX//+UypSYmY///5L1&#10;k2mWo///kEGRkZNR//+NRI84kCz//4tbjYqOb///ikiMi42r//+KCox1jYv//4r9jWKN8///jTyP&#10;Ko8j//+RApJAkkP//5UhlhKXLf//l2+YjpvK//+XA5hJnfb//5Q+lUKcqP//kdaSfppb//+SuJOw&#10;msn//5Vol6edPP//lhyZ/Z3z//+UuJnZnNz//5O6mZycof//lAqaqp5i//+VC5yNoRr//5U1nVKi&#10;Xv//lIKciaF7//+VSZyUoOr//5ginm2iFP//m3Kgz6QP//+dkaI+pXr//53gohilsP//nCGgKqRb&#10;//+YWJyRoWH//5PWmHudlP//j7aUk5kJ//+LpJAYkqz//4lMjMyM0f//idqMc4pv//+LaI2riyz/&#10;/4wEjpmNTv//i/aPKZA+//+N7ZGhlR///5NFlzqb7///mNicsqEa//+bJp6Yohv//5q4nbSg+v//&#10;mRecB6AB//+WeJoHnwX//5NlmAid7f//kZGXPJ4A//+Q+5cunsT//49OlROdBP//i+CQR5fR//+J&#10;vIxrkyz//4xWjhyUk///k66WSJ16//+Z+Z8Kp7X//5khoPWrFP//khSboaa5//+KqJSDoG7//4hK&#10;kYSe4P//jkSWf6X0//+ZgaDdsbP//6HXqP644f//omyqL7b0//+dSKYBr0n//5eCoKKnW///lP6d&#10;iaKr//+WHJ1Joaj//5efnW2iGP//l0Scl6K+//+XLp1epcf//5jNoMqrm///mPqikK9u//+UI54R&#10;rAb//4qTk0+hD///gZeICJTL//9/IoLrjyb//4VRhviUAP//kU6SP6EP//+b9J4prjX//6AApRa0&#10;ff//nsKnILQ6//+bNqX9sHL//5SjoAWorv//igqUHpwo//9+jIY3jjT//3Wjeu+Cm///cbl1b3xw&#10;//9zfHZffRb//3h8evCCP///fm2Ar4kx//+EzIdtkOj//4qCjkiX7f//jUuSmJun//+MAZJWmqj/&#10;/4bajQqVCP//fu6D+owY//926XqLgzP//3ELc9B9sP//cUh0RIBd//96zH8YjkT//4nXkEeih///&#10;lqWfpLQ4//+cRKefviP//5yYqY/CWf//m/iph8Tm//+bRqjbxiH//5sAqMjGdv//mvmphcY8//+Z&#10;wKlqxKL//5dBp7jBwf//lMelUb7u//+TBKLjvMj//5JkoYm8Hv//lCajX78F//+X16hFxbT//5xG&#10;rojO5P//oB+z6NhG//+hl7Ye3rb//6E4teTh0P//oO+1o+MW//+gnrV64m///5+4tNff1P//nqO0&#10;Sdy9//+eM7TC2tX//54etb/aDv//ndO2Jtld//+c2rUE2Cf//5zutBnYdv//n4+1Ydv5//+ix7fB&#10;4Hn//6OquNXik///oY639OFI//+embaS3lX//5zotgrbpP//nK+2KNnK//+dRrZD2LP//516tWzX&#10;pf//nf20vtej//+gM7Yg2k///6LZuKfeK///pEe6w+Dj//+kJ7vG4Y///6KTuxPgDP//oBq4vt0d&#10;//+eY7aL2wX//56HtgLbNf//n7m2mdy3//+g/LdI3ej//6Gtt1bdvf//ogm3NNzO//+jcbjF3UX/&#10;/6YlvFzf/f//qEu/sOK6//+nWL9Z4o7//6Nou03fZv//oCO39NyC//+fI7c62yv//53wtfjY1v//&#10;nM+zv9Ye//+ePrN71qH//6BQtFrY2f//oGC0Y9mm//+f7LTY2hv//6E/t2vco///o8u6+eEW//+l&#10;Jbze5Ir//6RlvGHkhf//obe53+CK//+eG7Yo2sb//5xWs8/Xkf//nJKzCdeU//+cV7G/16j//5uR&#10;sGHXlP//m+iwvdmJ//+dULJ03T///561tAngLf//n7+1CeBo//+febR13Lf//52bsgvWqf//m/mv&#10;8tLG//+bZa9S02r//5wIsEPX5v//na+yD92+//+fUrNi4df//5+DsyHiXP//nfKxz+Bh//+cMLF8&#10;3rz//5vCszHepv//nEK1ZN5d//+cyLZk3Jz//5z4thbagP//nQi1p9n8//+c5bW42xL//5yQtgTc&#10;Nf//nJ22T9y8//+dN7ZE3PP//54Dtcbdbv//nnW04d4E//+ep7QS3pT//58Ts87fC///nz2zc95v&#10;//+eQbIj28X//5y0sIjYB///mxavEtRL//+ZK61g0Rn//5jNrVDRSv//muSv0tYx//+dirLu3Or/&#10;/58utQLh6P//n1y1heNm//+ea7Sj4gj//54ptF3g3P//nwa1TOEf//+fr7X54TL//5+Eta3f0f//&#10;nhe0JdzH//+b7rJB2Z3//5vdsxbZyP//nbC2JNxM//+db7a/3AX//5qstAnYhf//mOKxsNYa//+Z&#10;tbGq1o///5tEskLXlP//m1ixSNb2//+aIK9C1an//5lzrnfVw///mPuusNY+//+Xlq5M1WH//5c7&#10;rrzVw///meaxz9oR//+dr7Wb36L//5/St3nhy///npO1y94N//+bQbIN12b//5oFsJbUdv//nC+y&#10;k9d4//+etrSh3Av//56Ms7XdDf//m72wV9m0//+ZCK3Q1an//5ifrjvUjv//meGwZdYm//+akbFd&#10;1yv//5qisObWUv//mm+vo9PU//+ZU6180D///5i1rDrOe///pzTDg+hv//+ny8Pk69T//6hAxKDv&#10;Kv//qJ3FtvGF//+oi8aI8lv//6gnxvPxsf//psDF9O7y//+kksOR6rD//6LQwWPmJv//ooPA8ONg&#10;//+lRsPn5Rn//6mmyEnqUP//qxLJB+32//+o3cX47cn//6VQwjzrHv//oyXAyOlD//+kacMf6vX/&#10;/6eQxufugf//qLjH3u/H//+nX8X37oH//6ZoxMHtuf//p5PGGO4X//+o0seJ7S3//6hGxw3qmv//&#10;qKnH1OqX//+qSsoP7e///6pDye/wyP//qNHHhPET//+nXMTc71n//6aww4rtqf//p0zEJe4v//+n&#10;p8Si75v//6akw7XvK///pOLB/Oxx//+jGMAu6K7//6Juv3TmGv//o6zAZuXl//+mKsJH53r//6j0&#10;xFTpov//qtXFqOrt//+q9sV16iD//6qmxMnoLP//qt/EgOY2//+q6MP95LD//6oKwvfjyP//qLHC&#10;LOOf//+nUcHN41T//6Zmwa/iqP//pwbCjeMe//+oiMPb5IT//6l2xIDk0v//qbDEdOKI//+o2MLX&#10;3Iv//6ZpvqjTQP//o9G5q8oA//+j3LeaxPX//6e2ug7FRv//rFe9hscz//+uG72dxnL//6zcukjC&#10;2///qp62VL7D//+pIrQKvAP//6iWsyu6Rv//qCmyPrgV//+mSK+us/3//6KCq5Kulv//nmanmapg&#10;//+agKPXqA///5bVn+2m5///k/GciaZx//+ST5pwplX//5IUmdmmW///krSaJqYy//+TQZpqpWn/&#10;/5OXmrekcv//k8qbXqPn//+Tfpv5o6f//5MdnK+kDf//k8qeRaXa//+VS6BQqHD//5b4ojWrJv//&#10;mTWkla6z//+c9KiPtC7//6EprQa53f//oe2tpLqx//+ehKmNtd3//5q8pPqwf///mQOi3q5l//+a&#10;h6RSsIv//56OqDK0u///od+rE7ao//+ioatztR7//6GwqpSybP//oDqpobAt//+e3Kjqrkv//54R&#10;qJ2spv//njuo3Kul//+ex6kFqzr//52Bpx+pqv//mgyjGabB//+Wx5+TpNT//5X1nr+l1v//l6Sg&#10;bakz//+Zz6Jjq9f//5qWouCrLP//mvyjO6jW//+coqU+p/n//54+p1KoNv//nT6mUaa3//+aVKLb&#10;o8z//5iHoEuidP//mLaf7KOT//+aTqE7phj//5yio4Wow///nw+mSar9//+g9KkLrMT//6E7qmit&#10;aP//nj+oIqsM//+YlaJTpcn//5LMm6KgIv//jq6WfpxT//+NtZUrnF3//5BWmGSgnf//lKqdzKaA&#10;//+YqKKTqz7//5rjpNatNv//mvCkbqxO//+Z5aMHqiT//5fgoSCnOP//lSee/aQf//+TLZ4SooL/&#10;/5ItnneiyP//kbefVKRr//+SEqBmp0v//5LkoQaqYv//k7Gg1ax9//+UJp/CrJj//5P8neCqQP//&#10;krCbSKWu//+QgJi4oLT//47Kl1Cdsv//jdyWrZy///+NdZXrnIT//42ElRqcVv//jP+Txpsz//+L&#10;ppIUmUb//4pvkQuX/f//icGQxJgf//+JtpE0md3//4mhkZ+b8f//iIiQ/ZyP//+Hf5BwnK3//4h6&#10;kgmez///iyeVeaMQ//+OgJl2qDP//5GHnL2syv//k1WeWa+H//+S/52sr0X//49Bmdmq8///iD2T&#10;P6Nw//+AXow0m////3r1h7aYbv//eRSGXJl4//95VoaZnRv//3v5iSCjSP//gpiQOq3d//+M75v5&#10;vH///5fZqNfLMv//nwix79S2//+iyrdF2Vz//6Y6u+DdKf//qV2/zuDu//+qhcGD4tv//6nHwS3i&#10;jf//p+a/SuAp//+l97y23Kf//6T0utPZo///pJW6Atek//+lt7tv17v//6g9vqvZR///qb/Ap9lT&#10;//+pBb+q1pz//6bwvF/Sbv//pbq5RM9z//+lkbcqzfj//6LRswLKBv//m4irE8GJ//+SuaI5t6T/&#10;/42DnUCxYP//jQmczq8P//+ObJ2OrNz//5ASnfqpSv//kJydF6QW//+OOJkinGP//4oAkwCTwP//&#10;h+iO0I5d//+I2o4KjUv//4kKjVSMbf//hqKKkolB//+EHofLhdb//4M0homD3v//gnWFboIE//9/&#10;2YJ3fhf//3umfcx4WP//eDJ5qnNT//93JHebcOP//3h/d4txKP//evt4S3Lh//99hHlCdR7//4Am&#10;euV3qP//gkt8unlv//+DiX4VeZP//4Q6fvl4e///hLJ/pXck//+E24A9dlf//4QugFd2Df//gv+A&#10;GXZL//+Ca4A7d2L//4KKgLJ4vP//gxOBOXmr//+DdYFQeWr//4NAgIx3p///gj1+uHS1//+BC3yq&#10;cdX//4D7e/RwWf//gmp9CnAh//+EQ375cDb//4YAgT5xIf//h4mDs3Oo//+HKoRgdZD//4NkgW5z&#10;/f//fkV8uXBD//97QHnCbl///3wfeoZwxf//gEh+k3bX//+E64L7fQf//4buhHF/df//hiWCvn3I&#10;//+FBYDBezP//4WEgPB6w///iCSEFH2Q//+LkoibgeT//46djJ+Fgv//kguQcYip//+VzJPji2v/&#10;/5fxlUyMPP//l36UF4pM//+VvZH4hw///5TDkWaE/v//lUiTCIUb//+VOpQ/hWr//5K2klCDo///&#10;je2NB39r//+IYIYvecb//4TPgQ11Sv//hV2AG3RA//+IpoHtdZT//4yhhHt3uv//kEaHDnop//+T&#10;RIncfOH//5VLjKx/ev//lSKNw4BT//+TDYzsf1v//5Dki9Z+Xv//jzqLL34c//+NmIpkfdL//4u7&#10;iOt8n///iiWHFnqi//+JgYXLeQD//4rwhpV5rf//kD+Ljn68//+XbJLYhdb//5rIluiJGf//mYiW&#10;1Ie8//+YwpdOhtP//5rUmi+Isv//nEebqonP//+Zm5gMhi///5RrkM9+v///kWeK53iV//+Rf4hO&#10;dm3//5Gjh1N2xP//kK6HR3gP//+QG4iZed3//5CBinx7Zf//krKNP32O//+V05CygKv//5bSkm6C&#10;lf//lZaSOYME//+U6JJwg/3//5XUlAGGFv//l3yWA4g2//+ZRpfYibb//52Hm/KNR///o9iiKpMk&#10;//+mkaS0leD//6TyorCUV///pQiik5Re//+plKeWmNn//62CrEKccv//q/OqvZmY//+pPKddlMD/&#10;/6nmp4CTrf//q3ipCJTY//+tRKqalyL//7Kwrzec6///uf6106Rs//+8ergcptv//7nKtVKjVP//&#10;t4yy0J/b//+1JbBSnVP//65YqamX7f//pXOgjJDN//+fVZl0i3z//5vElKeH8P//mACP/oPr//+U&#10;PYvJf4b//5LBii99OP//kzeK7H2D//+TKYuBfjv//5N1jEd/Hf//lkGPJoGl//+ZA5IBhJT//5ke&#10;krmG8f//mNWTgIqk//+aUJWvj1f//518mFKSbv//pKWdWJVP//+y/Kj0nTf//8isvUmtzf//3TDS&#10;2cDx///j3dsnx4X//9frzv25mP//xS+6faSE//+8Q7Chm8v//72MssSfwf//vBqzIKLL//+1Vq2t&#10;oPX//7QArDSjE///vfW1Lq4a///KW8Cdue///85bxCu9eP//0E7G18BK///YZdDjybv//9+X2hjQ&#10;7///2cnVAcjb///KCMQatgL//8BZuKmqiv//w+67wa5V///IRMGKtBn//8KhvkOwlv//u+i5zKz3&#10;//+/T78LtLD//8Xextm/X///wc/DZ74w//+4drpWtmX//7iNuvO23P//wevFTr9B///FWMnJwST/&#10;/7swwEa2WP//rQKyG6jx//+nl6xypH7//6yrsV+pvv//s3S4E7B0//+0hrkasmD//7E/tcmw+P//&#10;r1WzxrDS//+wkLSdsoT//7CotAex3v//rDOvFKyD//+mvqmupt7//6TUqEOlwf//qCKsBKp7//+t&#10;nbGOsT7//7Acs8q0Rf//rkqxzbJN//+pyK1irWH//6XLqaCotf//pKWoqaZb//+kdaiFpHz//6Kh&#10;pomhC///oLykVZ4Y//+h0aUmnrv//6UoqJah7///pu+q6qO9//+lban9okX//6JDpwSe/P//oI+l&#10;AJzk//+hJqUmnRL//6JzpjieX///o0mm7p+O//+i2qZXn3T//6DZpFuduf//nmuibZvS//+dEaIG&#10;m4P//50Xotmczf//nUyjSJ4i//+cMqHYnef//5pcn0icwf//mkWeJZ1B//+ctJ9aoDH//59ZoMuj&#10;E///n7CgPKNw//+e557uor3//6CzoJek////pIWkjKlz//+miabpq9D//6ZHpy6rgP//pYqnK6p4&#10;//+kbabNqML//6NppjSmjv//o1Wl8KST//+jd6VNoqP//6MrpAGhD///ouWi8qDV//+jLKLlohP/&#10;/6QBo92j6P//pPWlOaWf//+mAKayp63//6cnqCWqZv//pyioe6wl//+l/6fWrDv//6Sqpzqrev//&#10;o4Cm0qp5//+jQKc9qjj//6TjqW2rw///p1ysTK3t//+oGq0PrgL//6VXqgKqeP//oO+lXqWJ//+e&#10;QKLNopf//54mo0OiTf//n16lUqNp//+gbqcZpLL//6EIp+ql0f//oO+nWqYK//+flqVkpNz//50+&#10;ouyjNv//m4KhmKLz//+bC6Gqo+X//5pHoUejc///mHyf16Eq//+XK57mn6D//5dJnzSgSP//mA2f&#10;vKH3//+X358MonT//5eLni6iYf//mUOfkaPm//+bC6EjpLP//5nfn72huv//loGcM5yT//+Tw5mA&#10;mUj//5MFmNGZUv//kpCYCpn2//+Q9ZWVmMn//5AYk7CXr///kRmUAJhl//+SFJTLmQb//5HRlJiX&#10;zf//kdCUi5YN//+TCJVolTL//5RdliSU1v//lPeWPZSA//+VD5Y9lEn//5S9lnOUKv//lHWXLpR5&#10;//+UWZgXlR3//5QDmDyVTf//kp+WlZQB//+QXJOAkXX//45AkGWOvP//jDaNYIt///+Jm4oYhxH/&#10;/4eVh+SC8///hl2G7X+6//+E0IWbfE3//4JngxB4Wv//gBiAJHUp//9/Y35wdDj//3+dfVJ0Xv//&#10;foV6xnMT//97SnaOb9D//3ebcn5snf//dbpwmGuP//91v3Bka/X//3YVcChrj///dXxu+mk///90&#10;UG3FZmj//3Sjbrplxv//drRxsGdz//95E3SjaZD//3swdrprav//fOV4AW0c//9+BHjEbpz//338&#10;eLxvW///e7V21W44//94dnQ1bHX//3ZbcsJr9f//dUJyMWwm//90ynH+bCb//3S5celrdP//dGFx&#10;YWmn//90KnDzZ+///3T6cWdn2P//dy9zD2m5//95dHSma6X//3nNdHRrYv//eXhz6mqD//97GXW9&#10;bBj//34reXJvfv//gAV8K3GZ//+ABXzZcXz//38ge+Rv+v//fk158G3u//9+vniRbJf//4CiePds&#10;4v//gkt6Um4q//+Banpxbor//33keFttBf//eml1ymrF//94xXRYaM3//3i5dDtnO///eVJ1BWZG&#10;//95YnV9ZZ///3g2dJlko///dj9yfmMJ//908HCQYWn//3Y/cOZhhv//ej9zwGP1//994nZWZov/&#10;/37JdntnX///fX108WbD//97+nPMZh3//3vSdG9mT///fCl1k2ZY//97ZnUnZOn//3oWc6tjCP//&#10;eWFygGIM//95unJAYkr//3rHcq5jUP//e8JzKWRc//97tnLcZL///3mzcQBjuP//dWVtImD7//9w&#10;rWjVXhn//224ZgxcyP//bDFkmlxk//9ro2RBXEb//2zHZcFc9f//b1Fool5k//9yX2ukYBL//3YC&#10;brhil///edhxu2XA//989HQ8aLH//37xdfFq2///f7d2ZWvD//+AHHZMa77//4GFdzdsDv//grp4&#10;XWw2//+DPnl9bK3//4T3fBJvWv//hwl+n3Jk//+I2YAYdA3//43/hD930///mPyOOoE9//+mSZrh&#10;jcf//66Tok2Vvv//r26hIpUF//+u9p3nkWr//7dFpMmW8///xf61JKYS///MLr7Er0v//7/btSel&#10;4///rGii75TL//+jcJqTjmH//6aunmOT2P//qAOgd5ck//+hZZq1knH//5nHk8GMmf//mN2TKIzs&#10;//+cu5dbkZb//57TmkWUUv//nPaZlJLI//+a4ph+kJf//5qfmQGQrP//mpyZ8ZKt//+be5wolxv/&#10;/53Wn9idD///nqihV5/z//+cWp7cnbD//5jwmuGYyP//lfeXm5On//+Sf5RHjhj//44hkBSIZ///&#10;ihWL6oQw//+HC4iogiX//4Wfh0WCQP//hW+HbYMl//+FFYdxgtX//4XFiEuCo///iLCLH4Rl//+M&#10;O45LhxT//45+j9GIuP//jiyOb4dw//+MBYszg9b//4uciiaCaf//jsGNdoY1//+R1JFCi6X//5Eq&#10;kSuNo///jieOMIwk//+MC4vLiiP//4r1ik+IOP//iXOIH4WK//+JfocghHn//44xiuiIbP//lQ+R&#10;co78//+Z9JaGk/3//5xjmU+XEf//nXSa1Zlv//+eH5xOm4r//52fnMGbnv//m/CbqZk2//+bV5sH&#10;l0v//5z0nB6X9P//n1adyZn1//+hN578m57//6JFn8mcj///o+Oh7Z6u//+ntabeo/D//6q6qt2o&#10;8v//qJKo/ah9//+j96Q8pMz//6GGoZ2iff//oQag+aGm//+gyKCfoRP//6AHn+egFP//nzefRZ64&#10;//+elJ6snRn//5zQnJ2aXP//ml+ZoZdt//+Z2piElqX//5uamaWX4///nTaalpjj//+c4ZmUmJL/&#10;/5s4l16X4///mgeVvpgT//+bt5b0moX//595mjqeBv//oF+bI55U//+ctJhomtH//5gMlU2XNP//&#10;lZaUS5YQ//+Wn5YTl+v//5hQl7iZnP//l1OWJ5fJ//+V05OqlK3//5YykqeS6f//mIuTiZND//+b&#10;z5Yqlab//5xDl62Wx///mISWapTc//+T9pRokpb//5ILk9OS5v//k3CVD5W///+VqpZhl/z//5bP&#10;lwGX8f//l2OYIZdj//+XiJmhlzf//5Z4mcWWXv//lIKYEZRF//+S1pWCkZD//5HEkuqOx///kK+Q&#10;hIwV//+Pso7xiln//5Bwj+mLc///kx+TIY8m//+UY5TQkU7//5MOk8qQK///kQ6SPI3H//+PIZDp&#10;i3r//403j3uJwP//i4yN9Ijz//+LMo1MibL//407jpqMU///kO+RYo+7//+UdZQnkjH//5VrlKCR&#10;2v//kvWR8I5q//+QWI9Ki3f//5AHjz+Lhf//kT+Q+o21//+SrZLwkIr//5PalGiTWP//lMWVVJWg&#10;//+Vv5YIlzT//5Z6lmiXzP//lnOWSZd0//+VuJXclur//5UhlcGW/v//lGWVO5bP//+SR5LjlGH/&#10;/49xj46QL///jViM7ov9//+M14wCiRz//41ljEeHkv//jeKM0IcF//+OsI4niFX//5AYkISLsP//&#10;kYKS2I9p//+TMZTSkmH//5TfliKTtf//ljeW2pOO//+XRpdpkw7//5dyly2ShP//l0eWmpLG//+X&#10;45bTlKn//5l5mBSXrf//mtuZJJoD//+aZ5hhmdj//5idlnOYE///lyOVCJbI//+V/JPulgb//5R9&#10;kkSU2v//kviQaJNV//+SLo88khn//5HpjoGQ1P//kf2N949j//+Tp470j1///5ZekTaQxv//lyWS&#10;DJDp//+Ux5BWjqD//5DTjZGLd///jq2M3YrC//+PyI9ajWf//5HIkleQMv//kpiTiJBg//+RiJIk&#10;jTH//49Hjv2ICP//jYeMEIOo//+NNYqfgc3//49fjBGDa///kx2Pt4cM//+U7ZJDiSL//5QAkpOJ&#10;MP//kq6SRol2//+S7ZK7i13//5PmkxiNe///k4qRw43R//+SGI9fjQb//5FRjcmM////kdqNk44n&#10;//+TuI7CkCz//5bBkVySp///mYeUGpRW//+amJVrlEL//5oBlRaS+v//maGUtpJh//+akZWEkyf/&#10;/5rglf+TAP//mNqUsJAu//+VXJIHi77//5KMj4WIFv//kfOOmIbr//+Sro7wh4r//5OykA+I3P//&#10;lPKR3Yq+//+VmZMgjCf//5VVkySMZ///lVKTGYxD//+V/JOPi////5UhkneJxv//kbCOwIUn//+N&#10;w4rEgOP//4uGiMx/Gv//jA+JvoBr//+PAIzEg9X//5EMjniGJv//kHmNk4Yb//+PXYzHhib//5Be&#10;jqiItP//k5eSf404//+WY5TikHX//5bNk+uQTv//lWSQ/I3R//+Tco4hivX//5HfjHOJDf//kQCL&#10;7ohO//+Qz4wriGv//5GPjQ6JPP//ko2NxIoB//+ST4z1iYL//5CFiruHsP//jomI3IYY//+NjYia&#10;he///43tieaHX///jzSLxYlh//+Pc4w8icv//46mi7eIx///jteMqIii//+QgY9diYn//5HzkaGJ&#10;iP//kfaR14fi//+Q3pBdhe7//4/NjqKFRv//j0eNYYXM//+PfYz8huD//5CyjfaIiP//kb+PIYnZ&#10;//+RSY7PiWj//49LjKaGpf//jMeJyIKA//+MlImAgIb//5AEjUODAf//lBiR5od7//+WCZR7itb/&#10;/5T0lCSLTv//kjiSA4mB//+ReZE1iNz//5P+ktSLDf//l92Vfo6p//+ZvZbdkIn//5fMlbGOwv//&#10;k/OThYr0//+RhpKPiGP//5Hak0eInv//kz+T/oos//+TBZK1ij7//5FakD+Iov//j62N8IZH//+O&#10;dovsg4r//43uin+BHP//jiqKJX/c//+O5oqsgB7//49YivSBHP//jn2JvoFS//+NB4fKgJL//4xF&#10;hpp/iP//jTWHOn9J//+Pt4lygLH//5HMi2iC5v//kq6MoYVr//+Sx43CiBr//5IejoiKDP//keaP&#10;n4v1//+Tz5Jmjzv//5bDlcSSU///mA2XBJIf//+WrZUUjfj//5MukK2Hwf//jrWLWYIG//+MCIgQ&#10;f8n//4x/iEOBgP//jj6KJoRh//+Pw4xQhtX//5CdjlqI5P//kHePn4pR//+PfY+0irv//43tjnWJ&#10;3f//jKSM2oij//+NN4z+iQb//48XjqOKk///jsyOHImf//+LNYoAhPz//4gzhjuA6///iOeGUYDv&#10;//+MRomJhCn//49rjN+Hmf//kFCOL4lO//+PQY2fiYL//42bjIeJQP//jH2L5Ykn//+LyYt4iLL/&#10;/4oPiduGiP//h5WHgINO//+GzYbhgb7//4hYiHGCff//ioqKY4PH//+Lz4srhCn//4urim+DYP//&#10;ilqInoHc//+IyYbUgHv//4grhn6AdP//iYCIdYKn//+MLYvJhmn//43pjbyJOf//jkqNv4qX//+O&#10;jo1li/L//48ZjaGN8v//kBeO65B5//+ReZEekrL//5KrkzeTmv//k0aUZJNp//+TyZTck3P//5TE&#10;lWWUTP//lUaVcJRr//+UhpRvktH//5O0k2mRD///k+eTHZCR//+U1ZNAkPr//5Vrk0SRBf//lIKS&#10;e4+i//+SVpDwjVz//5FlkICM5v//kwqSAY9b//+VTZPfkkn//5XtlJWTKv//lR2UhJIR//+TZJOU&#10;j23//5C2kO6LBv//jnaN4YaD//+NwIwXg6D//44di8iCj///j3uNJYNv//+RqY+mhe7//5PokcmI&#10;3P//lZmSk4sN//+XD5LUjJr//5k+lDyOkf//mmuVM496//+YiZMyjYb//5SxjvCJ6///keqLw4f1&#10;//+SEIv8iXr//5PCjlyMpf//lLKQQY5g//+VFZFojjj//5TvkYmMUv//k4+P8ojZ//+SJ44Nhib/&#10;/5H6jW2GG///k5qOxojr//+W+JIYjX///5mtlQaQlP//mN2Un49M//+U0JDziq///5DfjUGG4P//&#10;kAOMsYb2//+R2479ihf//5REkdWNf///lZqTNI8t//+VjZK+juP//5TNkZaNxv//k7qQq4ye//+R&#10;Co6oieT//4xuioSE0v//ifiH04GY//+NEoo0hF7//5Mpj6CLBv//lxuTcpAy//+WgpM3kI3//5LB&#10;j/SM1///j7KNP4km//+PT40ViDT//5CFjmuJd///kkuQF4uX//+URJGWjYP//5TbkYGNcf//k42P&#10;wItI//+SEI5FiUv//5GyjjaJIv//kgyO2YqA//+SYI9KjKL//5KZj36O/P//klCPJZAQ//+RIY3z&#10;jqT//5CRjZeM0f//khiP142R//+Tm5KWj3T//5Lokv6PYv//kTuRlY1R//+P+I9uilX//476jNiH&#10;Jv//jjeKjITK//+McYfqgoz//4hCg59+0f//hE6AC3vb//+E6IEkfaX//4i8hWyClP//iwaICYWo&#10;//+KcoelhZ3//4kNhluEnv//iNaGRISA//+JtYd5hPj//4nyiFeEaf//iUaIpIND//+I/Yl5g3//&#10;/4ktil6FMP//icOK2Ydm//+LeovEiaD//43OjUiK6v//juWOLoof//+N842kh5L//4vWjC+E1v//&#10;iq6Ll4P4//+MJo1HhjH//49rkGuKVf//kdGSk42N//+RwJJ3jiP//4/LkLGMev//jTOORono//+L&#10;J4wGh83//4pRimmG8P//igWIyIZM//+J74bvhTH//4nShTSDk///iTyD7YIP//+IvIQpgkj//4hh&#10;hauEdf//iAWHMYcv//+Ie4iHiYP//4oKibeK5///jLiLl4ww//+PrY5Tjgf//5Cfj9WO6v//jqCO&#10;eo2V//+LtYuFi23//4qJiZ6KuP//i8CKCIwX//+PIIzwj1z//5OFkTuTqP//l4KVipfr//+ZLpgT&#10;mj///5dCl3uY8f//lOCWkZa3//+WFpkgl4j//5ppnoWbNP//ncmiVZ4p//+dU6Fong///5p0nXuc&#10;if//ls+Y7ZrL//+SpZRomEb//49IkRWVif//jleQFZPf//+P3JE2k6///5FkkkqTcP//kIuRU5G3&#10;//+OWY+jj/7//426j9eQsv//jwSRwpMe//+QaJM9lKb//5FrlCGU7v//kluVNJTu//+SRpXBlFf/&#10;/5FSlamTmf//kICVm5PR//+PY5TelEL//41kkqeT1f//i0qPypLA//+Kao3rkiT//4v/jqGTXP//&#10;ju2REZWW//+PvZGvlWP//4yHjk2Q3///h7WJX4rr//+FpYeaiGn//4iDi2eLmP//joCSvZJD//+T&#10;uJkEmDv//5Xnm5WbXf//lLSaIJs8//+QUJU5l7L//4t5kBiTS///iWeOOpGZ//+KY4/Gk2f//400&#10;kxCXV///kM+WzZuJ//+UcZornkT//5crnFeelv//mHWc1pzl//+ZOpzJm5v//5nAnL+b6///mX6c&#10;bJz5//+ZOJxinh3//5jXnAmdxP//lsuZbZoD//+Uy5ZelWz//5Ynlo+Uhv//mbyZNpcf//+bkZqv&#10;mdH//5nvmU+awf//lwOW55sK//+VTJVvm6r//5Q6lFKbSv//kuSTDplJ//+RCpHIlmP//44+j+SS&#10;1f//i8+OKZAU//+K3Y1TjwD//4rWjOyOqP//i3+NG46B//+MjY2ujjL//43gjnqOFv//j/OQLY+N&#10;//+STZKfkt///5OylHOWmf//k0yUUJi1//+QupGZl5T//45VjweVXf//jvuQKZW8//+R35RPmKH/&#10;/5Owl4ma1f//k42YP5tA//+S/Jfrm03//5NhmHGccP//lRyak58V//+WtZyhoXv//5c6nU+iS///&#10;mFyeQqMU//+aYp/ppD7//5wRoTCkuv//nL+hh6Qx//+cUqDHowD//5rCnwShl///l++cU5/k//+U&#10;XJkxnb///5BtlayaL///i8GQ55Pj//+ILoyujWH//4fVi5OKqv//igmNZox3//+M/JB8kQ3//4+g&#10;k4SWS///kuSXLZvs//+XbZvvobX//5qvnyylEv//mpGe1aSH//+YppyuonX//5Zympagqv//k8WY&#10;X56g//+Q4pYcnGD//48YlOSbWP//jkeUV5tb//+MuJJWmhL//4pAjpOWzf//icCMgJTG//+OZJB1&#10;mLb//5c7mmmjCP//neKjja0///+chKSMr9H//5TKnd2qmf//jaqWgKRK//+MpZSuo3n//5NDmq2q&#10;df//nZ2k0rTK//+krKxQuob//6TgrXC4Sv//n+SpXLDp//+ZgKMuqKT//5TAnZqiK///kfWZQJ3p&#10;//+Pe5VBmvf//42SkrWaQf//jvOUr55w//+TYZqBpnf//5Xqnj+sRv//khWapqoc//+JV5DtoIj/&#10;/4J9iDuWwf//g02Gw5QO//+MVY24ms3//5iLmRmm6P//oCCh77Ac//+f3KTrsdL//5tXpGOukv//&#10;lmaieans//+QKJ0Yowv//4b/kmeYUf//fOyFdovf//90SnoPgH///29Pcyp5If//bzVx9nfD//9y&#10;lXSkeyr//3f+eZ+BeP//fvmAs4mb//+FzohZkWL//4mcjUSVkP//iJ+M8pRE//+Dmoe4jpD//30v&#10;gH6Hq///eD96y4Lq//91j3f8gZv//3e3es2Gnf//gTCFo5Qx//+OupUVplb//5oIosO2Ev//nz6q&#10;ab9u//+gIq0kxC7//5/8rcDHE///nqusccd3//+cbqpkxe3//5n4qMzD0f//l1KnZMGE//+VEqYI&#10;v03//5OUpIe9Lv//kdGh17oW//+PoJ6FtrT//4+Bng+2/f//kteiY71s//+ZG6qWyUb//5+nsxHW&#10;c///or23PN86//+iBra04hT//6BXtOXhyP//n1uz/eB+//+fXbR230z//5+ktabeWP//n7a28N2b&#10;//+fPbeo3Kj//55gt1fbI///nXG16Nls//+d8bT42WT//6AntXzbiv//oe22PN2x//+hkLYb3i7/&#10;/5/UtbXdxf//npy2Pt3P//+eQLcn3cf//54mt2fcyf//ni+2xtr7//+eK7VW2OH//57otHXYDv//&#10;oNS1SNmK//+icrbJ27f//6LsuBfdEf//ok+4s9z///+g5Lg627r//58stuzaIv//ne21tNlx//+e&#10;LLWw2qX//5+wtnDdDP//oXG25N8f//+im7aw39H//6MAtmHfFf//pBG32d69//+msrvI4FP//6l9&#10;wBDimv//qaXA+uMl//+lx70U4Gn//6FPuJnc1///n023FdsK//+eHrZJ2YP//51WtQXX+f//nhG0&#10;htgn//+e77Rg2Mf//57btELYvf//ntW1HNkq//+fgbby2vj//6B0uKneCP//oYe5/uGP//+iJbqs&#10;41D//6C5uTvguf//nZK1rdsy//+bzLMA15v//5xXsj/Xgv//nQmxvNgG//+dHbE82Dn//52asdbZ&#10;yP//noazMNzJ//+f0rTR4Ar//6FltnHhsv//oVq2Cd8Q//+fI7Me2PX//5zFsDfULv//m52vKNP9&#10;//+b/7A62En//51AsiTeCf//nkCzMOGh//+eGbK84aH//50gsgXf1P//nKay6t8G//+c9LUj3z//&#10;/51Ztsneff//nZm289xT//+drLYR2jn//52LtSHZpv//nUS019p2//+c/LVA21v//51rtkfcBf//&#10;nm63H9yh//+fibdW3Yz//6CJt0HfCP//oSe3BuCU//+hWLaU4Yv//6EOtbPhPP//n4ezrt6P//+d&#10;WbFK2mn//5ttr3vWhf//maGuCNOj//+Zg65U1B///5u5sN7Ysf//nnmzsd5s//+gR7Va4iP//6CF&#10;tWjioP//nzez9+Dc//+eXbNA4Bf//58QtG/hsv//n+C1qOMW//+fi7Vm4bf//52rs3bde///m4Gx&#10;uNlJ//+cM7Ow2bH//58AuArdhv//n5+5jN8r//+dvrdq3az//5yNtTzce///nWm1ENz5//+eR7Uu&#10;3Pb//50+s6Ta7///mxCxGthq//+Ztq+q13D//5i7rwHWw///l0GuMdVp//+XNK7R1jT//5m3scXa&#10;zP//nPi1C+AN//+e1baZ4aj//51WtJrdIf//mbmwidXm//+Yka9R03H//5s3si3XzP//nmK1Wd3c&#10;//+e/LV14Aj//5zTsqfdPP//mlewBtkA//+Zva/710j//5rKsejYhv//m6yzSdnj//+b57NA2Yb/&#10;/5tzsgfXLv//mlSwGNQZ//+Z5q8K0tj//6ipxOPpTv//qM/FFuuB//+n+sUM7T7//6d7xezvL///&#10;p5vHofFL//+oCMls8u///6c6ySbyYP//pWbGyO+U//+kacSk7Bf//6UZxD3piP//p3LFzuke//+p&#10;5MdX6mj//6oWxjbrPv//qBLC/eqY//+lacAL6P3//6Qdv7HofP//pV/Cm+qH//+no8Zi7Xn//6gi&#10;x6vudf//p2fHC+4X//+nyMcg7qT//6mQyFnvW///qk7IX+2m//+pDMau6mP//6kJxybqLP//qkvJ&#10;Re2H//+p18jt8Cf//6g5xnzvwP//pi/DRuw6//+ke8DG6Hn//6TqwR3olv//pjzCx+vQ//+mZcNp&#10;7fL//6XFwyftnf//pTDCweuz//+lL8K16cn//6VXwmvoF///pcjCC+bS//+ndcLe5sX//6nOxLvn&#10;3///q5XGaekL//+spMdp6cD//60Cx3/paP//rHbGV+gD//+qscQH5cL//6jfwjfjvP//p8fBxuIf&#10;//+nC8HJ4Gn//6dcwmDfu///qJzDZOBG//+pbsPF39T//6kmwvDcg///p7LAedYK//+ly7yrzhn/&#10;/6SeuPvHN///pde38MO+//+p0LpmxA3//62xvS3FB///rsO85MPW//+tfbn8wOX//6txtrW9y///&#10;qWm0Rrsz//+nTLIpuJH//6UOr8K1cv//oratEbHs//+gA6o8rnb//50Mp1aru///mZujyam7//+W&#10;X6ACqK7//5RLnSaonP//k16bg6is//+S/ZqhqAf//5LvmkGnKv//ksKZ7aaE//+S/ZpipwT//5RW&#10;nHSpGP//lUmehKqT//+VdZ/Uqqz//5bFof+rWv//mSek0qzq//+bj6dOrsL//55oqiSx5P//ohGt&#10;77a///+k47EIuvv//6Ohr8W6MP//nr6qabSU//+a8aXqr9H//5qXpQqvMf//nVqnXLIa//+heKrc&#10;tbP//6PmrJW2d///o4Orw7P7//+hpqnisJX//59xp+KthP//nUCmBKqh//+b46UVqIH//5xmpgWo&#10;Vv//nc+nkKlL//+cyaZNqCf//5kNojqk8///leae9KM3//+VzJ7zpTn//5iGocmp2v//m6Ok3614&#10;//+cxKXvrRr//5yVpdWqWv//nTymrqkA//+eO6ejqRz//5ztpaenTf//mfehp6PC//+Y25+8olT/&#10;/5oVoLKj7///nCWixqa+//+ecKU4qWT//6DnqBmrov//ooWqmq0B//+hSqp7rCX//5whphWoCP//&#10;lSqfJaJk//+PQpiinaj//4telA6asv//ijmSyJqE//+ME5U0nXH//49HmSmhiP//kq+cwqU5//+V&#10;d58Sp6b//5bjn+yoVP//lvef/afR//+Vz59xpob//5RCntWlT///k7ifTaV4//+UCKChptT//5Ro&#10;ocKof///lPWiiKqG//+VgqLBrJj//5X0onOuTf//lm+h6a8p//+Wm6DYrhr//5V5npuqTP//kv+b&#10;nKUX//+Qa5j7oQX//47Alz6fLf//jnOWa58M//+PK5ZXn3T//47vlYSeT///jSOTqpuG//+LPpIf&#10;mTL//4mckO6YLP//iB+P1JhO//+GZI51mIj//4OojAWXWf//gZOKMZZN//+DGIwdmO3//4e7kWif&#10;Cv//jMKXGKWZ//+QIZrDqiL//5D7m6irvf//j1WaMKqC//+L0pdNp0D//4axky6iev//gJyOPp00&#10;//98CIqpmmf//3qCibObqv//etSJ7J88//98IIqjo5v//39wjXKp4f//haWTv7M3//+NqZx2vkH/&#10;/5UTpPPH+///m3ishs/k//+hrrPv13L//6cQupTedf//qja/GeNA//+rAcEb5Pv//6lhwBjjBf//&#10;pny8/96B//+kbbpd2i7//6PauXjXJf//pM26nNWI//+mS7yR1Hf//6bzvXfS6///pn+8uND8//+l&#10;rbrTz27//6Y6ucPP8f//qEi6XdKG//+oXrnT0w///6OLtUfOA///nHqvAcXy//+ZAqxzwN///5me&#10;rXe+5P//mm6tdrtr//+ZnqqMtN7//5aSpMKrpv//kMKcM6Ap//+J8ZLLlKf//4YSjLGNa///hkaL&#10;aou9//+G4ouAi5z//4W/ileJ8P//hHGI7oea//+DXYdzhPX//4EZhKeA+///fSKAJHtw//94qHsT&#10;dZL//3WJdzRxMP//dE108m7J//90oHPObgH//3ZHc6xuvP//eQ105nDj//98WXdmc6L//348eT90&#10;lf//fpl57XNf//9/rXs3coP//4ITfapzQP//hC1/+3Sc//+EZoDEdSH//4LZf/90k///gVR/JXRN&#10;//+BKn9LdWT//4JrgIx3o///hB+B3nl+//+E1IHbeTH//4Nef3J2Ef//gK9783Hz//9/R3oUb4L/&#10;/4BdevVvTv//gxV9u3BQ//+GKYEuckb//4jyhKh1nP//iYyGGngg//+GTIOXdvf//4E5futzTf//&#10;fYp7a3Cr//99IHsfcW///3+8fed1YP//gwCBQHmz//+EjYJ2e4///4RYgVt65///hIKAbXp8//+G&#10;GoFbfA7//4iahAV/Pv//ixiHQ4KF//+NU4oehLT//5CZjXOG2P//lQ2RdYl2//+X+5PIilD//5cz&#10;koeHfv//lCiPU4K8//+R6o10f4L//5Hijlh/hv//koKQAYEA//+Rlo+ogTb//45GjD5+xP//ib+H&#10;JXp2//+G5IN8dvf//4d/gwd17///ieuECnYY//+M5IVddvL//5A/h015B///kuCJUXuB//+Tr4p5&#10;fOX//5Ksinh8xv//kPWKDnwI//+PLImVe3H//40ziMR67v//i2iHtnpu//+KO4aZecX//4l6hRx4&#10;fv//iS2Do3cL//+KcYPYdyP//45/h2p6Yv//k/uNQn+K//+W8ZFkgsP//5Wxkc2CFP//k86Ra4Bu&#10;//+VCZOHgVT//5hIltyDyP//mRuW04M7//+WFpHFfdD//5NUjC14R///k2KJ13bo//+TJIj/d97/&#10;/5DHh+J4df//jqmHonj3//+Ot4jQegX//5E0i4R8O///lGyO4H8V//+VKZBdgG7//5MCj2J/8v//&#10;kOSOJn/X//+RSo7PgcT//5PukSCE0f//lpaTJ4ar//+aa5aCiQP//6AXnC6NXf//oyyfhY+w//+h&#10;455qjiv//6GQnmCOFv//pl6j+pN6//+sPKrAmbb//6ztq5SZ2v//qrqotJZJ//+qZKd6lIn//6tf&#10;p6aUeP//rVyokJWH//+zWK1Cmpv//7uLtMyir///vbe3IKVr//+3wbFXn5H//7DgqlGYPv//q8il&#10;RZNs//+kzp6tjhL//5wxliGHiP//lfOPO4J7//+S1os3f3f//5BiiCJ8NP//jSmErHeq//+La4Lv&#10;dO7//40ahNp20f//j9WH5HrO//+SEIpEfgX//5VCjVuBMv//l+KQGoP6//+YGJDlhd7//5gmkaGI&#10;qP//mgqTm4xc//+d1JZsjzb//6SumwqRb///sDej5pYd///CMLRRocv//9Tmx9qxyv//2+nQwbiu&#10;///Q28Y9rYj//76sszSbmf//tYWpkpRO//+2m6t0mID//7cZrXKdXf//tOGsRp/T//+4jq+tpnv/&#10;/8UOuzuzWv//0JTF+72t///Sz8ghv5n//9VczCLEef//3iHXlNBv///jLd6F1b///9mC1JfIb///&#10;yNvB/LOR///CC7lzqzL//8g8v8Cy4P//y/rFPLlB///FgsDFtR7//8BmvVSyVf//xW3D9bpq///K&#10;W8orweD//8M7w6u8WP//ugK6n7SC//+94L7Yubn//8pfzAvGif//zATOYccc//+9w8CBt7X//66Y&#10;sWyoqv//rG2vkKdw//+1KrjtsQf//7vlwDm4s///uW297beY//+zzrgms6j//7OTt8a0sf//t3a7&#10;hrjU//+3bbtFuG///7C8tGuxi///qjat/qtF//+p0a3vq47//668syyxhf//suC3S7bA//+xr7Wy&#10;thf//60zsMCxUP//qM6sNawP//+mCamkqC///6TKqLalq///o1GnXaLZ//+hJ6Tvn2r//6DzpDie&#10;P///pKqnlqGV//+pVKx1pqn//6osrieouv//pw+sFab3//+jfakso/T//6KhqFCijP//o7Oo76KZ&#10;//+jg6gyobj//6HBpeafyP//n7SjX53G//+d5qF5nDb//5yeoLSbZv//m8ugt5sZ//+bhaDxmyf/&#10;/5u+oRGbl///m6Sghpv0//+bHJ9/nGT//5s0nvmdyv//m+uexJ/D//+cOJ3foNP//5vEnEeghv//&#10;nGacKaEN//+gH5/BpNP//6RFpFapQf//pQalyKpR//+j6aVwqVr//6OTpeio7f//o1amUKgI//+i&#10;vaXjpe7//6K/pWajy///ozuk8qJZ//+jxKSTogP//6QZpG2in///pFaksqN7//+kyKVppAr//6Vy&#10;pjykhv//prynmKZ6//+oF6kJqeH//6fKqResSv//pmaoT60N//+la6gmrT3//6UgqLKtcf//paeq&#10;AK4///+nRKxEr////6jSrkOxSP//qDCtu6+9//+klqoFqvD//6CcphGmIP//n1ulKKSv//+ge6bN&#10;pe7//6HJqJunT///ojmpXKe8//+huajQp0z//6CIpyWmPP//n1WleqWD//+eQaRppcX//521pE+n&#10;R///nfSk9qkp//+dV6STqMD//5rtooClav//mFugiKIH//+XfKAnoSD//5iUoSCil///meChpKPf&#10;//+aOqDzo6P//5rToKKjcP//m16glqNN//+aeZ9YocH//5gonP+e7f//ldCbApyu//+Uo5pRnEj/&#10;/5QMmfecnv//k5+ZQpy1//+UQZlcnW3//5YPmqqfJf//l1uboKAf//+Xdptvn1z//5eXmzGd+f//&#10;l+6bBpx2//+XYJnemjj//5X4mAyXoP//lR2XTJYN//+VeZholhD//5Y+mkSW1f//ld+azZbE//+T&#10;xZjylRP//5CKlVSSJv//jhKSHo/N//+NY5CkjuT//4zJjzmNZ///ioSMQomY//+IKYmchWz//4b5&#10;iJKCYv//hlyICn/O//+FuIb2fTr//4UXhVV7T///hUCEJHsX//+FJ4KZeyv//4KifuF45f//fe55&#10;kHR8//95snVOcOz//3g6dAhwdP//eMl0dXGb//95LnQ/cWz//3hvcuNvF///d11x0GyD//93onK6&#10;a/X//3jzdNNst///ebl17myY//96BXXma7L//3ppdaBrR///evl1kGva//97GXVibNb//3mZc/Js&#10;1v//d0Vx/2xo//914HExbPb//3U2cUJtyP//dLpxfW3n//90G3FobMH//3K1cEZqAf//caZvNmdz&#10;//9yfm/BZzf//3UoccRpNv//d6ZzUmrY//9353Kyaer//3cScXRoCv//d6lyVmgu//95V3TuahL/&#10;/3n0drFrH///eZ93KGrl//95W3apaff//3mDdVtou///esR0emhJ//98mXSpaPH//32NdX1qEv//&#10;fH51z2qY//95mHS0acb//3dgc5towP//d3xz4mh3//95NnVXaJb//3sHdvBoiP//e0t3GmeI//95&#10;inU7ZWz//3cxcodjDf//doFxImHv//95qnNSY/D//4BQePhpFP//hfx95W20//+Gp35Hbmv//4Lb&#10;esRrxv//fkx2/mja//98WXYCaBL//3zjdx5otf//fZh3smi1//997ndYaBr//35Adslntv//ftF2&#10;nGfR//9//Hc0aJr//4FaeDVpqf//gUt4KWm3//9+g3XiZ7///3lecZFkFv//dGttVmEJ//9x4Gsi&#10;YIf//3DyakZhef//cJRp+WJa//9xd2sCY2D//3O5bWFkrv//drBwJ2Yw//95/HLnaBv//3z8dVdq&#10;Fv//fyd3S2u2//+AG3hcbKT//3+Qd71sLf//fh51w2pR//99L3QCaED//3xCcpBmIf//e6Nx/GU0&#10;//99XnQcZ6T//4DBd5lrw///hLh68294//+LyYDedST//5aCiqh+Uv//oF+UNIdj//+kLpeiiqn/&#10;/6JnlEOHA///oXaQmYKB//+o8pXlhl7//7Yto2qSwf//vP+sv5v2//+2oak/mTn//608ofSTRv//&#10;rT2jX5Yd//+zOapYnfv//7DNqKydKv//pCOclJJK//+ZIpH1iP3//5hPkWGJRv//nNSWkY7T//+d&#10;lpjdkVT//5oAlx6Puf//mAKWZo7t//+ZWZhfkPL//5rSmoqT4P//m9+c1pe3//+dEp92nCn//5xQ&#10;n2+dnP//mTecBJrs//+WgJh/lvr//5TsloWTRv//ks+Uq48G//+Pp5HminL//4yVjuuHNf//iqCM&#10;24Ym//+J8ow8hsP//4kti8SGrf//hr6JpIPi//+FJ4gcgSX//4cSic2Byf//iuSNBoSp//+Nlo69&#10;hqT//42BjVmFev//i6CKJoIC//+LYokRgKL//44Bi7aD5f//kBSOeoiF//+Owo3Rij///4vuizqJ&#10;cP//i0GKeok2//+MsIurieH//424jCaJif//j2WM84nZ//+UFJDxjYb//5krlfGSRf//m5CYp5Ux&#10;//+bvpkjluz//5vDmVeZKf//nW+bYpx8//+emJ0wnYz//50pnG+acP//m1SbBJbR//+a9Jqxlb3/&#10;/5uJmvOWnv//nKKbeJgS//+eQpyUmaH//6Fon6+cx///pselcaLM//+qtKmyqBD//6kkqCSoDf//&#10;pT2kJqVK//+i/aH7o2z//6GQoJWhqv//n9Oev59O//+eQJ1BnUT//55tnduc9f//n/yf253H//+f&#10;y5+rnMr//52lnRuaKv//nKKbj5jz//+dPJujmWL//51KmyGZYv//m/qZJZht//+afpbJl5P//5p4&#10;lbGX4P//nU6Xf5o///+hD5qznQP//6FGm12cvf//nYyZKZnH//+Zs5c8l6f//5gJlyqXyf//mHiY&#10;Z5lP//+Yf5iGmYH//5ZslfuWt///lMSTSZOB//+VdpJCkeT//5f6kseSHP//mvWUmpP5//+a+JVC&#10;lLP//5b9k5aS0P//kr+SA5FE//+R7JLgkw///5Q1lV2W/v//lliWwJkC//+XOJbzmFP//5ePl4mX&#10;Ff//lseX6JXP//+UvZculBX//5MKljOSgf//kymWCpHh//+UIZX2kWr//5QJlKuQCP//kvKS1Y6K&#10;//+S65LHjzv//5RqlJWR3f//lHyU2pJ9//+SWpLRj9r//4+IkECMC///jKiN7YjD//+Kuoygh4v/&#10;/4qPjMuIy///jIGOjIvZ//+QR5GXj43//5O3lAuRxf//lVaU4ZHa//+UzZQCkGr//5I+kYeN/P//&#10;kGOQBI0Y//+Q5ZELjvH//5KAk0aR3f//lDGVc5Sb//+VkpcBlrP//5Xdlx+XQv//lVGWDJZb//+U&#10;t5TElQn//5R5lAqURv//lGuT6JRa//+UsJRLlUf//5TylJqWL///lGiT/JXM//+TDJKbk8D//5EM&#10;kLqQQf//j4WPRYyw//+O846uiib//48vjvWJOP//kHOQmYqw//+SQZMijg7//5PglYKRyP//lWSX&#10;WpSz//+Wa5g2lbT//5cKmGyVQ///l9iYzpUI//+YmJk3lZH//5lKmZSW+v//mdeZ4Jix//+ZuZmJ&#10;mYv//5jFmDiZD///lyqWK5ea//+VjJQ2li///5S4k0uVtP//lC6SzpV6//+TKJHGlIT//5JOkMCT&#10;Zv//kqGQtZMJ//+TYpC9klT//5Nlj52QAf//k6OOlY28//+Uk46gjPv//5RLjkuMS///kb2MhYpO&#10;//+ORoptiAX//40tiuyIkP//jzSOf4xe//+RdJIDj+H//5Iik1SQgP//kMGR0411//+OXo6oiEb/&#10;/4y8i/ODzv//jI2Kw4G2//+PWIzWg5z//5PXkRCH1///lc+TXIos//+VApOCir3//5Q/k8KMKv//&#10;lPaU7Y7i//+VvJVXkKL//5UOk7CP3f//k5+RFI4O//+Sjo7ujPj//5IcjYaM2///kr+NaY3O//+U&#10;8Y9Fj/D//5dLkdeR/f//mDeTapLN//+X0pOskrH//5ewk6uS0P//mTaUzZPX//+bTpaUlJD//5uj&#10;l0aTOP//mbCWIo/8//+W3JPVjIj//5T8kdaKoP//lISRFoqE//+VY5IOi/j//5c1lHaOeP//mC+W&#10;IpAZ//+XJJVmj0n//5SjksaMVv//ka2PfYhg//+OXYvThAr//4sMiDWALv//iPiF/X5I//+JA4Y4&#10;fvz//4tJiN2B1f//juSMn4WC//+RZI7sh77//5HXjymIHf//kg+PoYjZ//+TzpIKi4X//5YilMGO&#10;n///lk6UVo7b//+UNpDSjCv//5J4jaSJwP//kfiMZYkQ//+R7YxeiV3//5HxjM2J4f//kniNy4qW&#10;//+T449yi7v//5UYkImMdv//lLWP1Yvf//+Sho1yifb//4+PirqHnf//jTSJIYYJ//+MJ4j5haT/&#10;/4yAieOGRf//jW2K7YcR//+OkIwriBf//5CajraKHv//kyWSKYxL//+UkZRvjJL//5RylLuLCf//&#10;k66Ty4mT//+S2JJDiQT//5ILkG2I1f//khqPiIkm//+TGpA1ijf//5NSkMiK1///kk6QTYpu//+Q&#10;hY6WiKL//46MjDqFkf//jnaLxIO3//+QtI34hIr//5K7kEWGQ///k0qRXYeu//+SJ5EFh9P//4/3&#10;j4yGcP//jxyOt4V6//+QnI9bhlr//5N6kQWI2f//lYuScIsR//+U65JJitP//5JGkQyIXP//j/CQ&#10;IIYL//+PLY/hhYn//4+/j+SGuv//kCmPYYff//+Pro5Bh7b//453jK2GNf//jXOLLIRl//+NxIrO&#10;g8P//48Zi4eEQ///kEiMO4TS//+Qp4wNhNL//5AeitKEIf//j7WJzINv//+QPonxgxH//5FZitOC&#10;qv//kpmL4IKe//+Tjoy/g6D//5R2jgOGQP//lWOP/YnO//+VB5EZi9H//5OJkPWL4///kvyRUIwj&#10;//+Tf5JLjPD//5PSkqaM0P//ku2RUYqZ//+P8I2aher//4uDiIaAe///iMGFUX3f//+JxYYIf8L/&#10;/4y9iPqDnf//jwiLv4ao//+Pro1yiEr//48ejiCJBf//jlSOLolS//+NaY1iiMD//4xAi9SHOf//&#10;jJKLu4b+//+OO41GiGD//43tjOaH9v//iqSJP4Rl//+HyIW4gRr//4hGha2BRP//i06IqIRW//+O&#10;bYwyh9///5ADjmCKXP//j5qOrYtP//+NzY2wiwD//4wrjLmKaP//iu2LtYlT//+I74mKhsv//4Z8&#10;huSDqf//heuGXoKk//+ID4iYhEf//4sbi2eGRP//jUWMwoad//+N3owahSH//40ZihGCuf//i6SH&#10;8oC9//+Ko4c1gI///4uriTSDdP//jo2NLYiF//+Qz5AWjIH//5E/kK2N5///kFGPuo2g//+PW47z&#10;jZX//5BZkH6PtP//k0aULZMu//+VgJcJlOr//5VTlx6T4f//lHGV9pKn//+VEpXhk3D//5aQloWU&#10;3P//l0uWcJTt//+XaZXXlBL//5eplWeTi///l4eUwpMZ//+WGZNEkaz//5MtkNCOx///kCOOaovK&#10;//+P6I54i+f//5NGkY2P+v//l1KVG5S6//+Yz5Z0lk3//5cYlSyT2///k5iSQ47c//+P/47niUv/&#10;/44PjM6Fa///jiGMq4QD//+O+Y2NhAL//4/3jr+EqP//kSSP04XT//+SqpCYh3///5QxkOKJNP//&#10;lWOQ7IqE//+WqpG3i/T//5cgkkKMzP//laeQ64v8//+SyI3kihD//5DWi6KJc///kl6M+oyb//+W&#10;rJFxkjj//5q9leyWff//nLOYdJdZ//+bDpdWk+j//5ZmkwSN1P//kl+PE4mJ//+Q8o2LiPP//5HZ&#10;jjKK+P//lB6QGo2c//+U5ZCIjbj//5KNjgSKWf//jx6Kt4aA//+NhYmehXv//48Ti/iH9v//koqQ&#10;Oovc//+VMJNTjiP//5V+k4SNuP//k/6Rd4u0//+R347TiZD//5AGjOaID///jcyK7YXy//+Kg4e9&#10;gi3//4juhc9/3f//i46H24JH//+QXoxMh9H//5QbkB6M5v//lTiRp47///+TmJCAjXX//5FijpaK&#10;j///kJ2N4IkY//+RRY5TiYX//5K9jz2LA///lF+QFIxv//+UvI/VjDb//5N1joGKNP//ka6NK4gE&#10;//+Q0ozRh1r//5EYjVmIrf//kcSOA4s5//+SeY6Rjfn//5KkjoyPPP//keuNsI4E//+SFI4VjND/&#10;/5SMkX2Ocf//lqCVGZDQ//+Vf5VkkFj//5KhkwONTf//kF6P6omf//+PQI0kho7//466iv2Elv//&#10;jF+Ht4H7//+G6oITfWr//4ISfWN6DP//goV+CHwL//+G84LEgb///4qahvqGTP//i0+Ic4ee//+J&#10;0oekhnX//4f9hiqEW///hxiFUoJq//+G1IUWgL3//4clhceAOv//h/SHRoGM//+IgIhag8D//4lD&#10;iPeGMv//ivWJ6Ihz//+M9IswiYr//43ti/+Iy///jSiLk4Zp//+LMIo0g47//4nfiXaCKf//imWK&#10;coNZ//+MH4x6hlP//42QjiOJUv//jdSOporu//+M8I4GirD//4uQjKuJH///ihOKy4cC//+JP4kK&#10;hXj//4kxh4SEfP//iX6F94Na//+JqYSEgfD//4kQg12A0f//h+eDOoFI//+G84Rzg7z//4ZrhhWG&#10;lP//hsSHpohX//+IZYlKiQb//4u8jA+Kb///kC6QR421//+TAJNikKr//5IRkqqQg///jpmOzI21&#10;//+LlIrxiwv//4rDiW+KWv//jNiLS4xi//+RAo+KkIf//5VflEGVQP//lzGW1ZfM//+U6pW9lij/&#10;/5HFk/yTHf//kfmVfZLp//+Vs5oglif//5ngnnWaTP//m2+fRZzE//+a0Z1qneX//5khmr2eIP//&#10;lnWXvJy///+TrZUkmk3//5HYk5mX+f//kWGTLpZw//+Q3JJilJL//469j9uRRf//jI2NjY6d//+N&#10;PY6gj63//5CHknuTjP//kzaVZ5Yo//+T4pYPlf///5PClhOU9f//kzuWCZQB//+SU5XCkzX//5C+&#10;lL2SP///jjySlJDp//+Lz5AdkDP//4pQjimQj///igSNI5GE//+LtI4nk5D//46UkJOV4v//j52R&#10;P5Wd//+NBI40kUz//4hxiTqLO///hWaGSYeM//+GKIfziKf//4qUjeqOFv//kBqVA5Tr//+TlpmG&#10;mc7//5NtmZOa2P//j7KVfZfQ//+Kr5AKku7//4e2jNGP7f//h9uM25B+//+KqI9/lDL//4+elB6Z&#10;0v//lVeZS57x//+ZaJyBoKn//5pXnDqeMP//mXeaIppq//+YE5gGl/H//5bElt+XZ///loGXZph4&#10;//+WdpgWmL///5SflkqVtP//kweUFZI7//+VBZU6ks3//5j9mKKWlP//mqmaWJmv//+YfJjMmnT/&#10;/5Wvlr6bL///lNyWO50Y//+UWpWNna///5KZk56bg///j5CQ35dr//+L343kks///4nfjH+QN///&#10;ioONFpBJ//+MmY50kWT//47vj8iSK///kGSQZJHN//+Q5pBvkO3//5FgkO6RLP//kluSTpNO//+T&#10;R5O9ll///5L5k7iYK///kGORLZa///+NlI6alD3//420j3yUd///kH6Tdpeo//+TA5b+mrj//5O6&#10;mAKbqv//k12XWpsH//+TwZdumwf//5Ypmfqdh///mSGdcaFR//+ayZ+fpBz//5v9oSKmDv//nMmi&#10;B6ar//+cwqH0pXT//5wXoSSjMP//mlCfFaBb//+XpJwZnez//5TNmTGcsf//kh+W2JwN//+PCpQ1&#10;mdz//4qkj+mUQP//hpiLd43F//+GQoqQi67//4ovji2Pxv//kFCUWpeN//+WKppon0z//5p3nu6k&#10;8P//nOGhhagY//+c2KGlqKH//5qLn4anE///l9OdGaUj//+VVZsSoyH//5JlmJegD///j5SWAJyV&#10;//+N7pRiml7//4y7kxqZIf//itGQppdi//+JWo33lc7//4uujuKXuv//k4+WR5/I//+dh6F3q4L/&#10;/6K+qQS0Fv//n56nybSp//+XrqAzrxH//5H2mZipz///kliY2Kme//+YNZ40rtL//5/9pmC11P//&#10;pTmsy7me//+lkK6lt/b//6Gqq/KyYP//m7ymVat7//+VsJ+JpPD//4/zmE2fDP//ineRSZn+//+H&#10;KY0Ul9L//4hqjkmar///jQ2TYaEv//+QJZbUpkz//422lFilbf//h9aN5p+d//+FQIpYmzL//4rQ&#10;joWdx///l0SZgKeN//+jSKTmslv//6d6qk+2////o4qpn7Ro//+cjabNrrz//5ZNo9+pPP//kCie&#10;u6MB//+IVpVUmhn//38kiP6Owv//dWl8DoIs//9ttnH1d7f//2q9bXlzEv//bIJuS3SD//9xtHLr&#10;ek///3j2eiuCi///gBiBzIqD//+EH4Zbjrv//4MdhXCNLP//fmWAUIeg//95Qnq0giT//3Z+d9h/&#10;+P//dmF4RYGU//96QX05iDD//4Noh8aUy///j22VhKSN//+Z1aIfsrv//5+RqlO8RP//oemup8I0&#10;//+i2rB+xfz//6GEr0fGkP//nfqsAcR7//+Zb6hewWj//5U7pV6+if//kqmjlrx7//+RtaKHus3/&#10;/5CPoGy30///jjOc2bOd//+NBJshsj3//4/cnrm33P//lyen4sTG//+fUrIu087//6Nct53dvf//&#10;oqu3UuC8//+gp7U+4EX//5+rtF/fZP//n/u1P98k//+gdra43xz//6B/t/Xe9///n8m4ON4N//+e&#10;pbdR3CP//54sth3aa///n3e169p///+hebZj26b//6IWtiDb6v//oMi1CtsP//+fUbSu2wj//59i&#10;tjbdFv//oFi4Rt+V//+hI7ly4Lb//6GXuV7gAv//ocm4Td3t//+h/Lb726P//6IythXaLv//oc61&#10;htlV//+g7bVX2Lj//5/HtSDX6v//nqa0otcm//+eF7R413L//55JtSTZMv//n4u2tNwZ//+hh7gV&#10;3vT//6LOt7XgL///os614N9r//+iR7SN3Wv//6KAtVnbrf//o/y4L9tn//+mBLt93In//6bNvNXd&#10;6f//pBa5+dyj//+fh7VU2Rv//5yRstLWbv//mx+yBdUY//+a5rH51PT//5u+smrVyv//nHCypdYm&#10;//+c8LNI1j3//51ctIfWs///nL+0xNbj//+bYrOs1z///5uss7bZu///nXO1KNzJ//+dqrUI3Fj/&#10;/5vJsozYnP//mrKwbtYA//+b7bBl1or//53asUjYCf//nyqyPNkJ//+gJLOL2oX//6CVtKLcrf//&#10;oV615t+s//+i0rdx4kr//6KrtuDg/P//oEuzxdu///+drLCq1uH//5xqr8DWGv//nPOxatoM//+e&#10;FbPL33v//55HtH3iS///nUizTeF6//+cR7Jk34z//5yBs7PfM///nSW11t9M//+c9rZe3Vr//5wp&#10;tPXZi///m3Ky49Yh//+bH7Fw1Mn//5tKsWHVhf//m/2yotcm//+darTP2Q7//58wttLbAP//oOW4&#10;E90q//+icLjo38f//6NRuUDiEf//ozG4vuMO//+iibeW4qD//6EhtZbgav//nzyzTt0Z//+dqrHN&#10;2j7//5xesPHYVf//m9Ow6Ng6//+chrHN2jz//536subdGf//nymzXt7N//+fJrKz3lP//52fsN3c&#10;bf//nHSv/NwT//+dRLGX3q3//56bs6ThOv//noGzyOA+//+cqLH128D//5rEsKnXVP//m66zGNeW&#10;//+eT7d924D//59IuVvedf//nra4X999//+eo7b94Bv//59wtnHgdP//n0a1f973//+dGrMc23L/&#10;/5p4sIrYXf//mXSvr9e4//+ZFq+a16H//5h4r4XXJP//mOqwq9hv//+apLLl2/L//5w5tHne6f//&#10;nLy0gt6I//+aurHH2TL//5eOrgjSkP//lxqtrtFQ//+Zr7Dc1iH//5xfs/ncEP//nXe00d7y//+c&#10;kbM43Yr//5rVsRDaFv//mg2witgj//+abbGa2J///5r9sqXZz///m2Cy9dov//+biLK12YP//5uY&#10;sl/YyP//m56yCdiN//+oicQZ54T//6h6xHjosv//pxvEZOm1//+mLsVR67j//6Y4x07uiP//pvXJ&#10;o/Fk//+mw8oD8on//6WQyCLxd///pTHGWO91//+mYcYI7Vv//6ghxmzrLv//qRLF6Okx//+oxcPh&#10;5/D//6ehwT3nXf//pi6/Oub9//+ll79p533//6ZUwfDpR///p0TE8us6//+nH8Zu6+z//6bgxwns&#10;Tf//qEHIUe3E//+qSMlS7qb//6oZx7jsN///p+jErOhe//+nncTY6CX//6k4x4zr8///qazIbO9I&#10;//+oysb970T//6aGw7DrFv//o+/AMOYd//+jtr++5Yn//6U/wa3pZ///phDDHO0I//+mDcOH7h//&#10;/6YZw7ntDf//pnDEAOsi//+mIcNI6IX//6WiwgDlz///pijBq+P+//+nr8Kd46v//6m9xJTlOv//&#10;q5TGm+fc//+sXsd26ZX//6vtxqXpWv//qiHEH+bK//+of8IC44n//6f4wavgv///p8LCAN44//+n&#10;+cKM3Jr//6i8wxTb6P//qRXCxdo5//+oYMEp1iv//6cXvoXQhv//poC768t0//+m2rnNx6b//6hn&#10;uR3FM///qx+6XsQF//+taLu8wuv//63FuybA7f//rKG40b6L//+rG7ZTvLD//6kPs+W6yv//pbiw&#10;mbee//+h/az0s8P//59lqnWw3f//ncSpCK8f//+bqacTrXX//5hTo5WrWv//lV2f96ox//+T752V&#10;qk3//5N2nCGqK///kuWa4Ki4//+SN5nzpyr//5F7mWOm1f//kkKapqmL//+VbZ6iryf//5gXokGz&#10;Gf//mPGj97Mr//+aKqXPsgv//5w+qECxYf//nn6qn7GT//+hH61Hs3z//6PCsA+2sP//pQ+xpbkN&#10;//+i/a+9t4r//55rqviyqv//mzmnSq7U//+bZ6barpr//54NqKqw2///oQqqmbLF//+h+qqUsdr/&#10;/6DLqOGurP//nsimq6sr//+cVqQIp8r//5mJoRWkaP//l8OfmKJk//+Y9aFzo5z//5vbpOqmkf//&#10;nJulw6dT//+amqOcpcz//5iOoYWlNf//mKChu6eW//+bIaRbrDb//549p4Cv7v//n5+o46/l//+f&#10;PaiLrTX//58IqFCre///ny+oHKs3//+dZKV9qR///5pVoZalO///mWGgV6N9//+a06IKpOP//5zq&#10;pHenjP//nt6mjKnP//+gT6gmquH//6B5qMiqf///nkGnT6h4//+ZlqNQpRX//5Rnnoah4f//kDKa&#10;aZ+h//+NEZdPnff//4tflb2dM///i3iWIJ3t//+MjZdAn1f//44emE+g5f//kDSZgKKi//+SKJrY&#10;pED//5MUnAalT///kxSc86YA//+TYJ5Epyb//5TCoGOpDv//loGij6rT//+XiaPLq63//5fypDSs&#10;Qv//mA2kMK1g//+YEqQJryz//5gIo5+wo///l4yiZrAN//+WDJ/6rJj//5PPnQmnv///kZmadKPa&#10;//+QG5iqohL//4+5l9KiA///kC2Xx6Jj//+PrpcboR///43ElWieDv//i+eT75ti//+KZJKpme7/&#10;/4jekUyZkP//hwCPs5l5//+DwozHl+D//4ERilmWg///gtSMbJmV//+IWZJjoFT//41cl8imHf//&#10;j4KaF6iE//+PAJnUqFv//4y/mFGnGP//ioWXeaaL//+ISJa3pgT//4SFlCWjk///gLuRIqE9//9/&#10;g5BKok7//4A+kM6l2f//gNaQhqjK//+BJI+Sqpz//4JTj7StEv//hWaSV7HB//+KspfQuO///5HZ&#10;n5DCGf//mgOotMx0//+hrrHg1oz//6cpuVPePP//qcS97OIf//+o9b6C4T3//6Xlu/3c9///o0K5&#10;ddh6//+iorj31XH//6NpugXTFf//pAO629Bd//+kPrsEzi///6Rtup7NgP//pOa56M5s//+morov&#10;0W///6mFvCXWFf//qxW979km//+oSbxR1rT//6MSuKfQhP//oVS4UczX//+jKbrJy6///6SRu0fI&#10;qv//o4K3mcHl//+fCK+Pt0v//5ctpA+pq///jiaX0Zu3//+IHY9Akff//4bbjImOc///hzuMjY29&#10;//+GjYwMjGL//4V1iuGKMv//g8CIqIbH//+AaYSBgWf//3vTfwx63P//d7B6GnUn//91aHcGcaT/&#10;/3RRdPpvg///c15yq22G//9zMHDXbEr//3S1cQJs2///d1ZzDW6I//94k3RqbmX//3hJdHhsRP//&#10;eYx11muc//99WnmHbhH//4GJfaNxt///g7yAE3QB//+DZYBBdAn//4JIf6Zzf///gm6ADnSY//+E&#10;RIHQd6P//4aqg8Z6w///h86EHXty//+GCoGHeH///4J+fX50Af//gDB7EHEz//+Ap3uAcOv//4Mo&#10;ffJyEP//hi6A/3QF//+JJoRNd0T//4pghiF6Ev//iBCEdXmm//+D8YDmdvf//4DSfj50wv//f+p9&#10;33R///+Axn8/dcP//4H9gK93FP//go2A8XeL//+Chn/5d2r//4Mxf3F4V///hPOAVXrY//+GyYIL&#10;faT//4hjhAF/q///ihmF8YC9//+NIIi5ghb//5G7jLOEaP//lXKP1YWu//+V8JAAg+P//5Qojj+A&#10;av//knuNBX4j//+R9I03fjP//5IFje1/iv//kcON9ICB//+P8oxFf4b//4zeiXN8yv//iuWHpHpa&#10;//+LVYe7eUj//4xfh7h4FP//jTqHEnbl//+O64dRd4X//5DZiE15aP//kZKIyXqx//+RI4jNevX/&#10;/5BbiPl64f//jwGI0Hpl//+M2ofKeWD//4rlhod4hv//ijuFzHhB//+KN4Trd7f//4pxg9F2sf//&#10;i8WEA3ag//+OW4YneDT//5E+iY966f//k0uM7X2S//+TCY5kfi///5FBjhV8uv//kUGO5Hw///+U&#10;cpIwfmn//5dflH1/1v//lniR/Xzc//+UEY1JeIT//5NvisR3b///krWJp3hg//+P/4f4eHn//42J&#10;hs94OP//jbCHhHkP//+QG4m+evn//5KJjA580f//ksSM6X2G//+Q54wqfV///49Ii2Z+Af//kEqM&#10;foCZ//+TnI8kg/b//5YZkKyFCf//mAeSFoT9//+bU5Wthp///53UmQCIKv//nXKZaIeH//+diJo+&#10;h/b//6IZn6SNHP//qI+mypPv//+rBKk8ljv//6mWpvmUQf//qDKkcJIf//+oD6L5kNP//6lSoqeQ&#10;YP//rdmlxJNJ//+0OKuwmV7//7UarQKbRP//rfqmTpU1//+lvp4UjYP//6AkmJuIuf//meyS8oQm&#10;//+SSIuvfnr//4zzhiJ6Zv//i7uEa3lJ//+L6oRNeH7//4pNgq11Zv//iPKBaHMq//+LYIPVdgP/&#10;/49oh6V7Vf//kgOJxH7I//+UkIvwgTr//5czjriDyf//mHqQhoXT//+ZXpGvh+X//5uyk4iKjv//&#10;oDmW0I2a//+mj5s0j/f//66YoQeSLf//u0CsJJj1///JnLrQpDf//88vweqpyP//xbK5ZaGt//+2&#10;IqnclCj//66BomOPIv//sCek8ZOj//+yVahnmVT//7Ndqiqd////umKwoKbi///IH70/s/D//9H+&#10;xme8GP//0j/G8rx+///VOsv7wwL//98G2OXRNv//453fG9Xz///YpdMbxkP//8k2wU6yKP//xlC9&#10;Lq6C///PJMb9ul3//9JXzCbBIv//y1PGeLvf///HeMNhuNr//80aygq/uP//z+LN3cMs///GYMTi&#10;ugX//73QvJezC///w/TDOLwO///QytCzyw7//8+vz+zJvP//vyC/RLes//+xebGUqZX//7O+tIas&#10;1v//vybBQLnv///EMcd4wOf//71hwSC7x///tYm5LbUb//+3arsBt4L//75awii+Yf//vpXCmb56&#10;//+2RLpYtln//69/s4uv7v//sSu1ULIF//+3KruGuLr//7ijvQ67NP//s023WbaD//+tSLC4sCj/&#10;/6q7rcqsev//qgutMKp9//+oOquqp7n//6R+qACjYf//oU6kgJ+b//+h+6S9n5j//6a9qVykAP//&#10;q0OuZKkw//+rNK9+qxT//6gDrbuqTP//pius9an5//+nWK5nqxf//6hdruqrBf//pfKrkadl//+i&#10;KKbQorz//5/vo+SgBv//nwmi358a//+d1qIonjz//5u4oKqcSv//mg+fJZpI//+ab58Imgn//5wH&#10;n/ibaf//nM2gUpze//+cKZ9Rna3//5qqnSid2P//mW6a153L//+ZgpmynkT//5vSmzSgbP//oA+f&#10;eaR6//+jF6Nbp6f//6LXpEqn1v//omek+6fT//+kMaebqYv//6XIqZaqFv//pUCoy6du//+kE6at&#10;o87//6QTpYCiI///pXWmC6NF//+moqcepT3//6afp7Gl9v//pdmnm6Ud//+lFqcuo/r//6WXp7Gl&#10;F///po2ooKgs//+mTKiLqrP//6X4qJGshP//pqupzK5s//+ncKtAr+r//6dtrAewof//pwysbLDa&#10;//+mdqxssCb//6UYq1mtlf//osqpM6mF//+g36eJpmL//6Cop7WmGf//oTaoiKdZ//+hA6hpp8D/&#10;/6B4p9OnRv//oBSnNKaO//+fjKYwpbj//59spaml5P//n5al9Kd4//+foaaJqbH//5/Ppxirh///&#10;n1qmqKtN//+dZ6TQqGX//5tAozelOP//mlqi/qPc//+ayKOKpA7//5s1ozijyf//mo+hRKHk//+Z&#10;1Z9MoC7//5oens2gWP//msyfNaGA//+aB56voTf//5eonPKfLv//lT6bTp1C//+UApqunNL//5TN&#10;m7GeeP//l0CeDqGH//+Z4KBXpEj//5spoRalKP//myagcaRh//+bNp/no3D//5szn1yiR///meKd&#10;oJ/A//+XZJrsm/X//5WBmUWYqv//lV6Z0pcS//+Vw5sTllf//5S1moSU5v//kceXdZJh//+OfJOO&#10;j/r//40/kaCPmP//jiSR9JCu//+OGZFlj+L//4s2jgyLkf//h+eKkIbS//+G2ImZhHz//4fpioOE&#10;C///iXyLOYO4//+KDopGgrL//4nfiHWB+///iHmF0oDr//+EhoFHfXb//39KfAd4eP//e9J43HVQ&#10;//97p3jkdbz//3z/eeJ3fP//fWp5gneE//98rHgldcT//3v2d5N0Of//fCl4iHQY//98WHlvc7P/&#10;/3sSeEhw/f//eTB11W0T//94MHP3anX//3htc2BqJP//eNtzOWsx//933HH/a8T//3YBcEZsEP//&#10;dPRvw21B//90WnAMblD//3NscCFuAf//chZvpWwe//9wb26QaTL//2/HbiRnM///cUxviGe4//90&#10;WHHyaeH//3bRc1JrMf//dtlyKmnG//91f3A7Z0X//3VZcGtmv///djByVmf3//92SXOjaKD//3Yf&#10;dBBoaf//djRzjmdu//92u3JGZiL//3hscalmAf//ejBx2GbR//96yXKCZ87//3ngcyZoTv//d5Vy&#10;yWel//92D3KJZvv//3bxc71nhf//ebN2Mmjs//98gXiFahb//30HeH1pXf//epN1fmZr//93SnGQ&#10;YwT//3Yib6Nhi///eXpyDGP1//+AvHhqadL//4cpfktvB///iDZ/VG+9//+ETXwbbLX//39seG5p&#10;iv//fSZ3ZGja//9943ieah///3+XeclrRv//gSx6Nmvd//+CKXoSbBv//4J8eaJr9///gzN53mwx&#10;//+EYXrUbN3//4QwesxseP//gYh4vGo1//99XXV2Zv///3oPcvVlJv//eRJyYGYU//95P3K4aIn/&#10;/3l0cxxqr///elp0QmxA//98a3Z3bY7//37ieMlui///gI96IW7m//+A73pBbmj//4BGeaRtUP//&#10;fsp4VGvD//98tXYOaaH//3p4cwVm9v//eLVwG2RB//92+W1+YZX//3XEbBBgIf//dw1tkGHw//96&#10;LHCpZY3//33wc7Zo+v//hEB4124d//+M2oCRdYz//5Ndhvh7gf//lL+IVHxP//+S8YWBeIn//5MX&#10;g2d1E///mXqHiXfF//+jm5EWgJ7//6lkmFyIQ///p+iZP4oi//+na5r2jKX//66bo9yVz///thSs&#10;jZ6K//+xQaiUm1n//6IlmgeOev//ltGPBYUg//+W6Y9khjv//5u1lSGMF///m/SXbY7M//+ZZpdK&#10;j4z//5olmbuSxf//nUWdmZcH//+eTp8nmQT//519n0CaFv//nKWfY5vM//+atp2zm+H//5fMmguZ&#10;af//lnyXrpbt//+W/ZfHlUP//5bamCeS/f//lJmWrI9+//+RPpO0jDL//48IkYCLCv//jr6RMov1&#10;//+N9JCDi5///4oSjLaHFP//himIuoHR//+GmIjcgND//4oji9GDRv//jMqNhIUZ//+MmIwMg9X/&#10;/4rkiP+Apf//iwuIMX+2//+NxIqxgu7//4/HjRWHSP//jteMpIld//+M+4saib3//41Ri5yK1f//&#10;j5uN+4yi//+RdI+ljVX//5OHkTeOGf//l1uUlJCt//+ayJfrk1P//5u6mRqUr///msyYYJXS//+a&#10;apgNmGr//5z5msWdDf//n2WdvZ9F//+eOZ1vnCL//5uTm5mXnP//mXuZ6ZUF//+YB5hSlBj//5f6&#10;l7OUiv//mliZW5bE//+fPZ2/m0H//6U5o4+hUv//qLGm/KXH//+naKWypjL//6TGozSlR///o/Ki&#10;pKVw//+jNqIEpJP//6EDn6yhg///nrmdcp5Q//+fVJ6Inhz//6JPogygMP//oySjAKAT//+g4aBu&#10;nSn//56+ndyaxv//nbycbJnJ//+chZqwmNL//5rkmESXj///mcqWAJaK//+an5Vclqz//531l2KY&#10;p///oP+aB5p6//+gh5qGmfj//51+mX2Ycf//m3aZl5jL//+bkZs3mw3//5vDnB6ca///mceaR5qI&#10;//+WJJZiljL//5QEk2+Ssf//lJ6SZZE5//+WiZI1kQj//5hmkpORyP//l+qSSpH2//+UvZD6kOz/&#10;/5H5kJ6RDP//kiuSkJQd//+UPJUYl////5Vjla6Y7v//ldqVYZdn//+WkZXxlfH//5ZhlnSUvf//&#10;lUmWd5PJ//+VSZdQk/3//5cemVSVXv//mOGajJYZ//+YjZlmlPv//5bJlw6TVP//lgWWKZN9//+W&#10;vJb1lR3//5ZMln6Uov//k8WT35EI//+QA5BLjD3//4w4jROIm///iqiMP4h+//+MHI4zi5///4+X&#10;kZOPov//k7SU8ZKg//+VypX9kqP//5UjlIWQXP//k2eSl45u//+RmpE2je7//5FOkbaPxf//krGT&#10;+ZNY//+UIJYPllj//5VRl4uYK///lmyYj5j+//+WV5f/l+r//5UTle6VQ///k+WT15Lb//+T3pMn&#10;klD//5SAk4iTPP//lQKUCpR9//+VaZRxlY///5XklQWWcP//leSVZZZi//+UpZTBlIP//5MZk7yR&#10;6///kjqTJI/9//+SlJOaj7D//5QJlT6RJ///lZuXF5Ni//+WfJhElTz//5armKyWCf//ljiYVJV6&#10;//+V5pf9lJf//5aTmIuU9P//l/CZv5bV//+ZNprumVL//5lfmwiasP//l0iYxZkm//+T85TwlbH/&#10;/5GOkcOTBf//kMOQPZJD//+RSJBkku3//5IdkTeTsv//kl+Ro5O1//+SYpHGk3v//5MokmOTxv//&#10;lASSipM8//+TkpCwkBb//5LMjhmMEv//ksWMqYm8//+SKIvAiIn//5AmioiHRP//jhGJ54ap//+O&#10;X4vbiOX//5Cij7ONQ///kc+SO5Ar//+RGZJhkBP//48JkHuNGP//jNqN3Ii4//+LvYvyhPT//4wl&#10;i22DHP//j4ON5oTz//+UHJG/iLv//5XCkyWKqP//lMyStYto//+TwJK3jRT//5OGk2CPKv//k1qT&#10;To+w//+Ss5Hljhz//5Hcj8mLwv//kRWNtYoQ//+QsIxEia7//5EgjBWKqf//kpyNe4zY//+ULY+J&#10;jyr//5T+kTKQ4v//lVGSKpIH//+WDJLNksr//5h6lGaT5f//nCWXO5U8//+eRJlKlRb//51fmRWS&#10;2v//mniW3o/A//+Xq5Q4jY3//5YskpmM+///lkiS2o4R//+XYZSlkA7//5d8lZ+Qyf//lNCTXY4V&#10;//+PJI19h6///4h1hkqAD///g6OBEnrA//+CFX9deW7//4NJgJp7R///hi2Don6+//+J3IeNgoj/&#10;/42pi3uF7v//kISORYgs//+R/o+ZiUf//5MGkKyKav//lIuSeYxd//+VYJNojXj//5OekRyLb///&#10;kHeM44ev//+PT4qhhi7//5Cli1OHzf//kmeM/4pR//+TTI4ki9j//5PxjyeMhf//lRKQj40i//+V&#10;kJE0jTD//5SZkEaMVv//km6OK4rJ//+PsovNiM///427ip2HYv//jMGKh4aa//+Mtor7hlf//43C&#10;i+qG8///j7WNfIiX//+SVZAJiyf//5TykxKNcf//lhSU+I3C//+V3ZWMjL3//5VYlWOMEf//lJGU&#10;MYu+//+TR5G9itD//5K2j+qKJf//ky+P4IqH//+S45AUisz//5Hfj/uKyf//kGmPAInZ//+Ok4zf&#10;h1P//44vi9mFRv//j42My4TZ//+QsY30hO///5Dpjp+FK///kBaOlIUR//+Oq43UhDP//44VjT6D&#10;c///jqCNCINg//+QAY1thH///5HJjp+Glf//ks6P+ogH//+SXpCxh6P//5D6kJiGMf//j02PgoT7&#10;//+OgI5ChTv//48kjf6G3P//kBGOU4g///+QBo4TiD///4+SjWSH3///kDiNoIjW//+Rlo6PimP/&#10;/5KDju+Kyf//kvWOiIoB//+Tbo3ziRf//5Rfjf+Izv//lYyOv4iw//+Vi47Lh0D//5QOjXWEoP//&#10;kouMGYMj//+SxoyshM7//5Scj0KIw///lSmQ7IsR//+TF4/yif3//5ChjkyIKf//j0GNdYev//+P&#10;JY2OiIn//49FjXWI3f//jVqLBoYJ//+Jt4bfgRL//4euhGB+Lf//iXGFuX/K//+NQYlLg93//4/f&#10;jDOHCf//kBiNR4gp//+PF41KiEP//46JjWOIgf//jk2NMYg0//+NM4u/hkz//40Ii0+Fb///jomM&#10;8Ycb//+O142ViGv//4zPi6WHeP//iuaJX4Yr//+Ldol8hs7//438i9OJH///kIKOjouQ//+RwJA9&#10;jTT//5EZkEuNmf//jv+PF4zY//+NG436i/L//4umjM6KuP//icuKuIiC//+HvohOhgn//4dEh6iF&#10;R///iSqJe4ap//+L5ovIiAj//43UjJ6Hjv//jpqLw4Vv//+OaInigsX//412h/6Auf//jLWHg4DA&#10;//+N14nWhDT//5DWjieJ8///k12Rjo5c//+Tn5Iyjyb//5FKkC+M0P//jpSOEYqX//+PIo93jC//&#10;/5LylBaQu///lc6XgJN6//+VU5cpknL//5PqlXyQ5f//lIWVapHB//+WvJaglAD//5jOl4eVXv//&#10;mhmXupWA//+ayZeglU3//5omlrmUl///l2aUQJJl//+TKpCVjsP//4+6jZSLpv//j6GNhYvn//+T&#10;I5CtkAz//5d+lIeU+///mZiWOpbf//+X95R6k/P//5P1kKCN6v//kE2NWYhD//+O+YyjhaP//4/C&#10;jlCGAf//kKCQHYb9//+QgJB4huf//5Ahj8GGUv//kKqPFIaK//+R1I60h3D//5KFjkaIBP//koyN&#10;/og0//+SRI4MiIz//5H+jiWJVv//kYyNp4pD//+RpY1Qi/3//5Sfj72QgP//mq2VdJdS//+g+ZvQ&#10;nSP//6Qpn4SezP//ob6d15rh//+bWpgulCn//5Yfk3yP8///k+6RfI9K//+TZZC7j43//5NekCSO&#10;+P//kjCOQ4xs//+PhYsUiLn//41piPGGsP//jSaJSYd5//+O7YwCihv//5IUj/OM2///lDaSWY1m&#10;//+T8JHIi1n//5H6jzeIgf//j5KMPoZA//+NxYo0hRb//4ykiQyER///ixSHXYJ9//+KaoZsgZD/&#10;/4yAiE2EA///j9KLtIhz//+SYY6njGz//5PdkJ+O1f//lBGRJY74//+Tn5CujZj//5NrkCWMRP//&#10;k2ePoIuX//+Tg48Ii3f//5PWjqSLnv//k+OOXYtL//+TT44eiin//5JLjdeIrf//kbWN04ga//+R&#10;w43ziP7//5IXjgCK4///kuWOZo1O//+Two7ijvH//5QAjvSOx///lNiQJY6g//+XJZORkDn//5hR&#10;lmiRZv//ljaVyI+T//+SvZLki+b//5A6j9mIY///jtmNPYWg//+N04sIg7P//4sXh6iBQ///hheC&#10;eX3I//+CSH6NfA///4LsfwV+pP//hnKClYOE//+JbYYWhzr//4pAh9CIU///iNOHLYa4//+GYoT6&#10;g3X//4SpgvmAO///hCGCHX4i//+E6ILvfhr//4Z/hPWAG///iAuG2oL3//+J4IiJhgb//4wnij2I&#10;e///jgOLj4lW//+OzYwniIn//45ei9WGlv//jRKKzYRO//+MNIpdg1H//4xtiyuEh///jM+MMobd&#10;//+MloyViQb//4wSjJGKev//i5CMZYrY//+LTIwWijn//4rqiz6Ivf//iqyKDYc6//+Ks4icheT/&#10;/4qvhs+EPP//ioCFJoKU//+J+oRIgen//4kJhIeC+///iEOF/IWs//+HrYejiAX//4eEiN+Ip///&#10;iKaKUYiK//+L3409igL//5CzkcWOGf//lGeVUpJG//+UoZVEk1v//5JNkj6Rn///j82O/Y+G//+O&#10;co1OjnL//47kjeSOz///kNuQNJBn//+TRpL9kpL//5P9lDuTd///kbCS5JGY//+O8ZFpjyr//48C&#10;kq2PQ///kjCWiJJ2//+Wl5rJl0///5mAnN2bcP//mhucdp3O//+ZHprGnlH//5c5mLadHv//lSOW&#10;1psO//+TLJUomOf//5Htk/2XV///kNWShJWC//+O84/lknT//42ojgOQMP//jzKPl5F5//+S35PE&#10;lVj//5WBlt6X5P//laaXSJeC//+U8ZbillT//5SNlwuV7v//lB+XO5W0//+SI5Wwk9f//461kmqQ&#10;2///jDqPt4+q//+LdY5wkPH//4upjhKTHv//jPuPDpWG//+PEZD4l3b//5AukcCXRv//jvqP5JQr&#10;//+MWIyVj9T//4o2ilCM1f//ibqKjYxt//+Lf43bjwT//46hkumThf//kM6WtJdT//+Qy5eCmNr/&#10;/47plbOYDf//jDGSqZXN//+KSZBWk+3//4ncj1iTjf//i0uP7JVB//+PnpMymc///5YkmJWfsf//&#10;m0SccKKr//+cA5vKoBH//5mVmBqacf//lmKUWZWj//+UGZKDk4///5NpkvyTsv//kwuTqpNG//+R&#10;AZHukAz//49Qj+SNDf//kQiRGY5j//+U35TFkyD//5cPl12XXf//lhuXTplw//+U25bxm6P//5VU&#10;l8ue7v//lXCXuaBz//+TQJVLnjv//48nkVWZVP//ivyNrZRE//+JkIyskhD//4tdjkuS/P//jv6R&#10;A5U9//+Se5M5ltP//5QWk8uWff//k/STRJUh//+TbZL4lJH//5O2k8CWBv//lIGU+Zir//+UIpTZ&#10;mff//5E/kkiYB///jduPg5UY//+M+o+mlM3//47JknyXXv//kSeVZJos//+S5Jbwm17//5Qel4ab&#10;KP//leGY2Jt0//+ZO5xinmj//5y4oJai9P//nmKjDqZ8//+e6KQfqHj//55Po7yn////nKWiF6Uo&#10;//+at6AIoaf//5ernKqd0v//k7OYOZqT//+QZpSomVr//448kqCZhv//jA+QyZhR//+In41wk8H/&#10;/4VVidWOSf//hg+KE42h//+LyY+Hk7P//5Pul62dGP//m06fNqV0//+fhaOlqf7//5+LpBGqYf//&#10;nLChzKiq//+ZFp7mpu3//5ZVnO2mAv//lB2bbqS7//+RQZjuoW///46AlgmdOf//jMmT85oB//+L&#10;B5HMl17//4hkjoKUd///hzKMJpM+//+Lf48el7b//5WxmN6i0v//oE+klK+s//+ki6r0t27//6C8&#10;qMG3Pf//mbChsrJT//+Vv5xormz//5bgm/6uOP//mxGfkbDc//+fwKT9tDf//6MSqia2Qv//o/yt&#10;PbYF//+iN60rs8P//54mqdSwEv//mBCjWarZ//+QfpqRpFn//4lkkgqecf//hXeM/Jt6//+F3Yye&#10;nC3//4kcjyqfTv//i7KRDKJA//+LUZAZouf//4nCjk2iC///i6SQJKND//+UMZh7qcn//6EfpQO0&#10;SP//quOuwLxL//+sL7FAvR3//6bQrre4Zv//n1iq+bIK//+YdKcZrAj//5IqocOmAv//i16ZfZ6h&#10;//+DC44SlJD//3hwgBiHKv//bgFy+3mm//9nz2r7cSL//2eqabRv6f//bJluEnTn//9z6nVWfQ7/&#10;/3qVfCqEyv//fb1/Q4iI//98K30/hrP//3f/eI+Bwf//dAN0ZH1F//9yFnLRe6L//3KvdEJ9Wf//&#10;dv55uYN3//9/24Pijp///4tnkP6c1///leadmapf//+cj6a7tEv//5/+rDm61P//oUSufL6x//+f&#10;yK1Fv5L//5v4qeq+dP//l1emT7zy//+TjaOnu+3//5GMoje7Tv//kSehgLpy//+QuaAOuCT//47B&#10;nOy0Kv//jUia37JD//+PwJ3rtxH//5b7pt/DRf//numw9tFR//+iqLZY2nP//6Iatovdf///oKy1&#10;Xd38//+gX7Vf3l///6C9tlXezf//oMm3J97e//+gr7fS3wP//6BLt+Teqv//n4K2890Z//+faLYO&#10;23n//6C+tknbLf//oj+24dtx//+iQrZ+2tL//6C0tSvZc///nxm0Otjm//+fMLUk2r///6DGt1ne&#10;Wv//ooG5UuGS//+jl7os4sL//6QLufHhlP//o5u4f95a//+icrZ12qP//6E3tPTYFf//oDi0Wdb1&#10;//+fX7QG1n///57As7bWqP//nxy0adiX//+gm7ao3En//6Lgua/gQP//pWS78eLf//+mEbr+4o7/&#10;/6Rht1/fa///oka0fdtO//+hEbP015j//6C/tNXVN///oUm2NdUV//+iQLdE1yD//6FKtfPX2P//&#10;neayU9Vt//+apK9N0nj//5kGrlLRYv//mYKvcNLE//+bC7FM1ND//5wXsm3VcP//nSGz1NWw//+d&#10;77Vk1ij//5yxtMXVTP//mfOx9NOd//+ZNbCB1E3//5rDsTbWz///m7+xcteh//+bPrAs1kX//5s3&#10;rzPVqf//nOuv3tc2//+e+rEn2O7//6ATshzZav//oLWzRNn3//+gpbQP2x7//6EdtTrd4///oqW2&#10;+uGL//+iwra34fn//6DKtA3eRP//nj2xHtmL//+co6/814f//5zBsXbZ+P//nV2zpd5M//+c4bQC&#10;4Jz//5uOsrDgMv//mvayFt9v//+cD7PW4DX//50ftdjgbf//nLW1q92T//+bXLNq2Gz//5pDsNvT&#10;v///mg2vdNGD//+ana+V0b3//5tnsK/TCf//nK6yl9UE//+ep7Tr19b//6C7ttvbK///oiq39t5O&#10;//+izriI4Lv//6LBuI3h0v//opu4LuHK//+iUrdJ4NT//6E3tZfez///n8C0Aty4//+ehbMo20L/&#10;/51BslzaCf//nFuxidlY//+crrFE2df//52UsSPae///nbSwWtoC//+cg67a2LH//5u6ro7ZCv//&#10;nOewxdxC//+ebbMp3yn//55Cs0feTv//nJexndoj//+bArCe1ev//5t1so7VVP//nNy1tNfT//+d&#10;ZLca2rz//52tttjdVf//nna2C986//+fM7US32T//55ls0jc9v//m5+wedjQ//+ZC6501iT//5jd&#10;runW1///mY6wHthR//+aA7Ei2SP//5sRstfasP//nFi0ndyz//+cfbS43PT//5tnswTaS///mQev&#10;zNTt//+W560j0D3//5b7rWzQE///mE6vgtOE//+ZZrEg11z//5qqsjHaPP//m62yctsm//+burHe&#10;2j7//5tasX/ZXf//mx6xrNmO//+bDrH22lD//5r3se3awv//mxWx+Nsc//+b5bLR3ED//5xfs0Hc&#10;yf//p5zCIORR//+nDcI85Gz//6WYwkPlTP//pNnDbOfd//+k8MVn60P//6Wux5/ukf//pcHIRPBY&#10;//+k2cbP8AL//6SgxWfu0f//pcTFSO0S//+m3cUp6fP//6bMw7PmGv//plrBm+PV//+mMr/k48f/&#10;/6XOvqnkY///pZC+v+Ut//+lpsBH5kj//6X4wq7nu///plbFF+kc//+nCMca6l7//6jFyP/r4v//&#10;qjrJWew1//+o8MZV6Uz//6X3wjjldf//pUfBy+VW//+nNMTV6XD//6kmx6Ht7f//qdTIW+98//+o&#10;O8Yq7Jn//6VxwproF///pGTBN+bv//+la8J16hf//6Y/w6ntlP//pgTDh+5q//+lfMLU7IT//6Vu&#10;wo7pxP//pYbCW+c3//+l2sIn5T3//6XjwXzi4///pYrAi+CJ//+mMMEG4Kv//6fOwu7jqf//qR7E&#10;neb1//+pbMTe6FX//6hVwxjmi///pzXBMuMI//+nC8C+33H//6dUwUHcTP//p/vCE9oe//+oosJf&#10;2Fj//6i6wYvVjP//qHG/9dGo//+ocL5JzgH//6l5vSXL6f//qpi71Moo//+rXrqBx43//6xUuj7E&#10;mf//rUO6qsHn//+s+bnmvyX//6tat3+8ev//qeq1LrsX//+oKrLYud///6Rhru62lv//n6aqd7Io&#10;//+cfKfRr0n//5r6ptquQ///mP+lLq0C//+V26HyqwT//5Otny2qU///kxWdh6rX//+SzZwaqoT/&#10;/5H8mp2or///kMmZe6bM//+P05kWpuj//5GEm2mrj///lmSgy7Pr//+ajqVQueH//5wOpxW6Tv//&#10;nLuoEbev//+dzal+tN7//59sq4Kzhf//oVmtybQV//+iva+CtZD//6M8sGa2zf//ojCvq7Yl//+f&#10;s61Gsyb//50tqoqvl///nECo+a2o//+c+KicrXX//53NqBSs9f//nSKmRqpg//+bk6QVpr3//5mw&#10;ocSjLf//l0mev5/Q//+UsZuKnQf//5O6moackP//lhWdfp/B//+aNqJKpG7//5y1pROnFf//nMml&#10;Mqek//+b7aSAqE3//5vgpLuqt///neKm568K//+g8Knpst3//6Kgq26zXP//oj2q4rEK//+hfKn7&#10;r07//6DOqQ2ux///njamEKw4//+alaJSp77//5ksoVmlMv//miajFqW8//+b9qVYp8f//510pqip&#10;Xf//nbymf6kW//+cz6VYp2z//5sEo8+lz///mNuiRqUr//+WuaEEpXv//5Rhn5ylkf//keWd3KTB&#10;//+PmJvoo0L//45ImneiPP//jeGZb6Hy//+N85h9ohP//473mHOi/P//kMSZtaTL//+SIptpprD/&#10;/5NCnXuo4///lRKgMau9//+XX6LXrij//5kopIuu7///mbSk8a3y//+ZMaSGrI7//5hhpBSsZ///&#10;l9+kBq4B//+XTqOZr6f//5YJoemvC///lDCfN6u9//+SlJzKp7///5GLmzilBP//kNWaNKQH//+Q&#10;V5mDpBT//5AtmUCkOv//j1OYh6Lp//+NqJcioBb//4xFleadcf//izOUvZvP//+KbJPdm8L//4mE&#10;kzacs///hsKQ9pwf//+EEo6vm1L//4WskIeeUP//itiV1KQe//+O3JnXp8P//4+3mq2n1f//js6a&#10;K6cL//+NSpnep1P//4zgmzqp6///jQic+qzi//+LApvarFn//4ejmMGpt///hkuXb6m9//+G+5fP&#10;rHz//4cwlxeuN///hbWUJK0O//+DH5AHqkP//4FWjSuo1P//gpSN4atV//+HjJLDsj7//49smxi8&#10;iP//mD6lM8gI//+fhq6U0a3//6P4tW7XkP//pPK4d9jT//+ja7hm1uD//6G+t9nUa///oce409MD&#10;//+irLpn0W///6LRusrOu///oxO6r80U//+j/7qbzcr//6VYun3QWv//p0+7ENRG//+pf7zQ2KX/&#10;/6rfvxvbpP//qSm/QNpE//+lbL171Yr//6RcveXSkP//pgfAEdF0//+nwsDGzzj//6fWvkbKOv//&#10;pHW3WsEu//+dOKxatEv//5Q0n9ymKP//jXyWWJs6//+LQ5JmldT//4r+kYiTWf//icWQPJCP//+H&#10;vI3ijRn//4U1ipGI/P//gZyF7IOT//99ZoCyfYb//3pEfLd44v//eUZ7Enbc//94zHnidZv//3bs&#10;dupyv///dKFzPm8t//9z2HFCbQP//3SYcWRsRf//dJNxXWqI//9zaXBYZ3z//3PzcNZmY///d8J0&#10;V2k6//99GHlebkn//4F+fcFywv//g6WAOXTv//+EaYFadb7//4WDgpd3Rf//h4uEXnoW//+Jp4Xc&#10;fK///4pEhbd9Bv//iC6DJ3pP//+Ebn9rdkP//4GdfN1zhP//gTl8fnLL//+Czn3Gc1X//4Uhf810&#10;uf//h+eCo3ea//+JroTqeqf//4i5hKV7Zv//hlGC+Xpz//+EiYH9eYr//4O1gfV42P//guGBvHdm&#10;//+B1oDPdWP//4D/f45z5P//gHl+H3Ni//+AiX0rdDz//4FNfTJ2Kv//gjt96ngC//+DnH9teY//&#10;/4X0gbx7B///iUWEknyc//+NI4effjz//5C0imB/c///kxGMSn/M//+UR42Rf9P//5RbjiB/5///&#10;kx6NdH/A//+Rq4xJf7n//5FNi++AZ///kRaMCIC8//+P74vVf8X//46Ni4Z99f//jemLO3v0//+N&#10;EonFeS///4vzh2t2Zv//jDSGVHXe//+NzIbLd4n//49Bh4x5iP//j9yH73qe//+PTIe0ekn//42C&#10;hrR4x///izyFYHcX//+JmoRzdj3//4mahIJ2kP//ioOEt3bZ//+LwYTWdqj//44Mhjd3WP//kGWI&#10;WHjG//+RlYoXeiX//5LmjH58a///lBmPAH6B//+TbY9ufgv//5KLjzZ8sf//lJuRe33Q//+XzpRs&#10;f7P//5ebk2B+B///lF2OuHnT//+Rooq1d2f//4/miIF3P///jeiG3ndM//+MfIXvd1z//40ehoR4&#10;Wf//jveH0nmh//+QO4i6ek3//5BpiTt63f//j+OJnXwU//+PpYpDfhj//5ELi+uA5v//k+iORYNj&#10;//+Vho8Xgz3//5WrjvGBYP//lr6Qk4D4//+YiJN9gfH//5jplPyCC///mP2V3oIt//+b8JlihS3/&#10;/6FYnwiKdv//pPOiU43u//+koaEfjaP//6KMncuLd///oTma/Ila//+hfJmliBP//6PRmsiJAv//&#10;pyOd54wV//+md53djIH//5/6l/CHk///mRORLYH9//+U+Y1Nfyz//5CziZl8W///ivSEVXgE//+H&#10;fIDgdVr//4kFgj121v//jKSF23mZ//+NXobZeUD//4xjhg133///jf+HZnoR//+Q64mCffX//5H5&#10;iXt/XP//kweJ04AK//+V9IzHgnv//5lQkHWFjP//m9KS4Ief//+ek5TmiWb//6NamJuMf///qEKc&#10;QY6r//+rUZ3Hjd///7AdoRmOf///txenpZMJ//+6CKtVljb//7RJppCSfP//q2yeb4xE//+o45y2&#10;jEv//6yboZCSQv//r3qlkJec//+xXKfKm8D//7mHrxukXf//x5W7z7CW///P9sN2tvb//86bwqO2&#10;aP//0ZHH4L3R///cCNVmzTn//+Dp24HSPf//1mDPecLK///JZ8AmsVX//8pDwHqySP//1L7M1MDl&#10;///WytD8xpX//87bybi/EP//y33GNLp9///RVMxWv2D//9LvzqvAOP//yVnFnLbC///Dc8BSs4D/&#10;/8upyXXAcf//1vXVfc9x///SXNDByv7//8B1vhi3DP//tUeynarx//+7SLmYsjb//8cFx0DAof//&#10;yH7KdsUp//+9vMCEvI7//7Uat+y0wP//ub+8oblB///DmMbcwpD//8PMx2nCaf//ubC9UbhM//+y&#10;tbYYsWT//7ZyubW1L///vTLAu7xq//+75r/IvCb//7M1twm0Rf//rRGwX63X//+tzLCkrVf//7BT&#10;sxOus///rpmxc6yw//+oiKtbpw3//6NOpfWiM///ovilg6Gm//+mlalrpOr//6merUaoY///qNyt&#10;4Klx//+muK07qd3//6eZr0as5P//qvWy+LD8//+rhbLwsOH//6c2rYSrMP//osin8aVK//+iDKZe&#10;o3X//6LopvukCv//oXil56MG//+deKJYn1T//5pOnw2bq///mpSekprN//+czZ/unA7//50ln8Sc&#10;UP//mrKdDJrH//+X8ZnVmXr//5d4mGaaPP//mY+ZOpzL//+c6pusn/f//5/7ntei1P//oXehj6SW&#10;//+hnaOCpXr//6NfpvOn8v//p7CsTaxA//+q0K+VrhP//6n7rfiqvv//p2qp/KWR//+mxKf0o4T/&#10;/6iFqPmlhf//qcSqiqgT//+ow6q3qFf//6Z9qb6mmf//pKeoqqT6//+k3akApfr//6Xgqdior///&#10;pfqpxaqy//+mdaodrIf//6f8q7+u9v//qJSsxbCh//+m7avcsGL//6RPqhuu9P//oj+ox6zv//+h&#10;Mag5qmD//6DpqD2nw///oOKoc6YD//+gwah2pdH//5/wp5mmOf//njqlvqXO//+dMaSfpSv//52D&#10;pMKk+P//nhak2KS///+e0KUepVH//5/Kpi+nSv//oFKnTKmV//+gnaf0q0b//6C6p96rpf//n/ym&#10;3qo4//+e3qX/qEP//52hpWWmeP//m96j9KQk//+Z7KGIoUP//5hnnt6eiP//l+6dMZ1l//+ZE52q&#10;nwf//5sOn6OiJP//m0CgZaMj//+ZDZ8EoSf//5Z6nUSe0P//lZOdD56w//+Xdp9koaf//5q8or2l&#10;kP//nPCklKd///+c8KPcpqT//5uCoaSkcf//mnygDaMK//+aRJ+Fopr//5mMnqyhdP//l6ic0Z6S&#10;//+V3ZtPmx7//5Vem1uYfv//lS2bvJZk//+T6pqllDf//5GFl96STP//j5eVLpHh//+P95TXk8b/&#10;/5F8lfOV2v//kO2VKpR9//+NSpFej2P//4mQjaSKk///iRSNJIl7//+Lt49Pi0H//46CkNeMbP//&#10;juyPdIsk//+NuIyoiTn//4tSiYOHK///hs6FEYMh//+BmIBefeT//36XfcB6hP//fsl9yHpo//+A&#10;Pn5pe5T//4Dvff97x///gPN9antk//+BPH4De7///4Gjf2N8jf//gNh/Y3uA//9+AXyqdxX//3qW&#10;eKlxQf//eKJ1yG0c//9413UKbCX//3mRdQFs/f//eHJzZm1A//92EXD1bSL//3SZb/JuG///c7xv&#10;/m8C//9yYm+obhP//3CsbsxrkP//b4JuQWkl//9vz279aH3//3HVcSBp9P//dKBzbmwm//92rXRV&#10;bSH//3agcuxrwP//dZhxN2nd//92PXJIaoP//3fHdQVss///eAR2ZW1i//93THXybC7//3ZBc9lp&#10;bP//depxaGax//93iHCsZh3//3mAcTFm5P//ek1yIGe3//95g3LWZ9f//3docp9m3///dgZynmYr&#10;//921HP8ZtH//3l/doFolv//fGV4xmpV//99Knidajr//3rkdXVnoP//d1NxGGQN//91QG46YcX/&#10;/3c6b0hi7f//fWJ0fGeW//+DxnozbFn//4YTfG5tkf//hEZ7bGvq//+BgHoram///4AWekdqrv//&#10;gHd7N2wF//+BtnvCbTH//4Mve+ZuGf//hD970m7L//+Eknt7bv///4UZe5tvSf//hep8Mm+W//+F&#10;YHu/bqT//4Ncejdsif//gUt47Gq3//+Ad3jPanj//4Dnea1sLf//gbN6zm7///+Ccnv0ccT//4Ot&#10;fZ5z6P//hdyAE3WA//+HvoIAdh3//4degY50xf//hKx+1XGy//+A1HsKbc///3zsdwlp5f//ectz&#10;ama1//93b3AOZBL//3U4bKZhav//cpJpMF5y//9wdWcCXIv//3DPZ79dgP//cslp0l/i//90+mtd&#10;Ybf//3kHbj5kzv//fv1zSWnu//+D7Xf7bnX//4Zbel5wMv//h8V7HG99//+KnHxUbsb//5A+gCVw&#10;/v//lsiF1nZM//+aBomzevH//5n2iyJ9W///nSeP/YJ6//+mYprBjMb//60zouOUpf//qD+e/pG3&#10;//+bfJL/h67//5Omi5iB+v//lhqOZYVY//+b4JU8jBv//53KmX6Qy///n06d6ZZq//+kHqTqnpD/&#10;/6dAqRKjMf//pLam66FP//+gaaMAnlP//530oNqeC///nEqez55N//+acZvBnOL//5oemhGbF///&#10;nAubgJpj//+dqJ3JmZf//5vUnRKWq///lxaZGZJo//+TbpWokDL//5LMlPKQ8///kg2UD5Ct//+N&#10;Ro8Xiyj//4ddiO2DuP//hgCHRoCu//+I+YnOgkf//4v+jBaEO///jKOLsoO///+L4YnIgZ///4yj&#10;iZGBVv//j2OLxIRO//+RaI26iCz//5F+jgOK5v//kXiOW40N//+SxpAyj2b//5SDkoGRKP//lP6T&#10;TpEa//+VIJNLkGP//5ZtlDaQbv//mCWVppDa//+ZE5aOkaX//5izljiTI///mLuWR5ZK//+cIJnP&#10;m+T//5/0nimfif//n9yfDp2J//+c9J0vmPP//5kXmemUyv//lT6V/pGJ//+TjpPHkFL//5ZgldSS&#10;4v//nSKb25kE//+kJqJgn+n//6ecpaykb///pnSkqKV///+kNaLQpcX//6QVoymnY///pGGjq6fs&#10;//+ioaHZpSj//6A+n3WhYP//oNigbKC1//+j6qPhooz//6ShpJqh////oi6h0J6R//+fu57ym6j/&#10;/55InSiaVf//nO6bT5l9//+bUpjimEj//5oMllmWov//msOVhpYJ//+duZc9l0T//5+7mRaYO///&#10;ntGZdJfB//+crJl6l4T//5vwmteZX///nQmdPZyc//+dDJ3Dnbf//5oDms+at///lf+WsJYT//+U&#10;RZR5k0P//5UZlAGSff//lieTMpHT//+WP5HJkPf//5T0kGCQPf//kvqPuZA9//+SFpCykhn//5K9&#10;kseVhf//k2qT4pfk//+St5LDltb//5JOka2URv//k4iSqZMT//+VBZSKk0b//5ZTlqCUkf//mH2Z&#10;ZZb3//+bCJwWmSb//5wKnNKZR///mr+bJZdj//+YypkBlbf//5hpmKmWMv//mYCZrpe0//+ZFJj6&#10;lpT//5XVlXySB///kQqQ1Iyz//+NKY2bifr//4zMjh6L0v//j42RgZAo//+S0JTIkxL//5VTloyT&#10;af//lc2V+pFx//+UOZOijqb//5LIkiuN3P//kqmSzo/Q//+UCpVfk9f//5XMmDSX+P//lkOZPZnl&#10;//+V/5j+mdv//5YDmJ2Y4///lXOXU5aA//+URZUhk0r//5Ojk3eRR///lJSTtZH5//+V1pStk+j/&#10;/5XWlJGUwf//lTaT4ZS0//+VQJQAlQL//5VUlJCVNv//lIOUg5Ro//+ToJRTk5L//5OxlNmT2///&#10;lS6Wn5Wq//+XSJjal+D//5jBmkSZD///mMGaOpiI//+XS5jylnL//5U/lzmTyf//lA2WT5I0//+U&#10;eJbaktf//5XOmEeVQ///lwSZrZgx//+W3JnEmYf//5PzltiXHf//j7+SE5KB//+NYI6uj6P//42P&#10;jc6Po///j2uO/5FM//+RsZEikv7//5NfkvyT8P//k/CTzJQj//+UHJQAlC7//5QZk2yTRv//k0aR&#10;K5AM//+SmI55jAD//5KbjMOJQP//kfCLf4eH//+QQoqFhnH//49Iiv+HFP//kMiOHIqs//+THJHz&#10;jzj//5Mjk0aRFv//kPaSCo/p//+OOI/EjRX//4w8jcKJ5f//i4SMi4cn//+MTYxshZH//4+HjnSG&#10;iv//ky6Q1Iie//+UMZEIiYz//5NVkFSKfP//kg2QF4wk//+Qho++jO3//48CjrGLvP//jiaNUIlL&#10;//+N+4vxhuj//44ziuOFr///jvqK1IZm//+QP4vmiK3//5G9jdGLvP//kwCPyI6n//+TzZFAkOX/&#10;/5R1khiSNf//lWySepJ2//+XsJN/ko7//5sclbuTJv//nSSXYpLh//+cN5cDkP3//5l+lR+Om///&#10;lzGTSo17//+WRJJojdz//5ZgkqaO////lp2Th4/o//+VYJM7juP//5CyjySJyv//iA6GZIBR//9+&#10;xHyTdnH//3nOd0pxuP//ert4OnON//9+2XyCeK3//4M3gPJ9dv//hreEZYCq//+JwodggxX//4zW&#10;iliFkf//j5aM6ogE//+Rx472ijj//5NnkI+L3///k3GQlou3//+RNI4siQX//45liuqFzf//je2J&#10;5IVo//+P/It+iCX//5JPjYOLZf//ky2OOYzN//+TKo48jJD//5NojquMFf//k2CPAIub//+SrI6y&#10;iy7//5FYjbyKpf//j8iMrInS//+Pmo1Jifr//5BNjtyKiP//kJqPkYo///+Qr49HiYX//5EYjtqJ&#10;QP//kmOPb4oe//+UJJEVi37//5TTkmWLyf//lG+THYtW//+T95OFi1X//5N3ku+Lhf//kpqQ9Yr4&#10;//+SPY89inn//5JcjtaKof//kaeOx4qo//+Ql475isn//49PjoCKQ///ja2Ms4g///+NUIuFhm3/&#10;/456i+eFs///j5iMwIU7//+P7I1ehM7//490jYaEVf//jw6Nm4Qd//+Pm44mhIr//5BBjlGE4P//&#10;kKqOG4VY//+Rpo67hsn//5NKkJiInv//lEyShYk0//+Tv5MziFT//5GJkaOGvv//j3GPLIX5//+P&#10;jo5hhyr//5FCj2iJNf//knGQTYqL//+SgpAwi2j//5KRkAWM8P//ktOQFo5n//+S74/Xjmf//5O0&#10;j7+NnP//lZCQV41Y//+XhpEnjXj//5hAkWCMwf//llWPrImT//+SMYwKhGj//47ViQuAyP//juCJ&#10;VIGb//+RrYx8hcX//5M5jreIhP//kYuN14eo//+PC4wlhi7//43bi7CGv///jliMvYlh//+Pc44G&#10;i8P//46qjPOKcv//jDiJ8YYF//+LF4gdgq7//40LiUuDGP//kIuMNIXy//+Sr44+iDT//5I2jkWI&#10;gf//kHONToff//+Pdoz8h83//48ljPWHkv//jgGLx4XR//+N04uRhUL//4+8jc+H8v//kR+P1ItI&#10;//+Qe4+hjNT//49pjoWNJ///j+WOmo3k//+R55Anj0P//5PvkeSQfP//lKWSoJDe//+TTJG+j/r/&#10;/5C3j/mOS///jnyOiYzb//+MrI0Zi17//4r8i1eJrv//iaeJqohH//+JSIjsh7j//4pciZGIG///&#10;i9GKWof2//+Ms4oohlv//41MiUeEIf//ja+IJoIK//+Nb4cGgHf//41dhzqA5///jvaKAoS///+S&#10;E45kiov//5R+kYuOg///lB6Rb44Y//+QoY5Hign//4zPiy6Gdf//jM+MMoeW//+Qr5EFjJf//5Px&#10;lOWQPP//k+CVGZAP//+SY5OajrH//5IUkvGOx///k0+TVZAP//+VI5P0kRb//5brlH6ReP//mI6V&#10;TZIK//+Y6JVvkmv//5a5k5uRJ///kvmQTo5j//+QTo3UjEX//5BxjdSMu///ksKP5I+G//+VUZIc&#10;kmL//5avkvOTQ///lbqRXJDN//+TJo5kjDL//5EmjKmIkP//kQqNqIfm//+SOZB+iZ7//5KhknaK&#10;2///kXWSFIn2//+QlZDoiKX//5FukImI0f//kvGQf4nD//+TBo9siYH//5EwjU+Hvv//j6SMJYbK&#10;//+QMY0uiG///5HcjuCLif//k2GP2o6c//+WEJG+knD//5sAlhuXhf//oMWb25w2//+j/Z+cndf/&#10;/6ILnnubBf//nOCaG5aN//+ZW5cplO3//5gwljOVev//lraUeZQ4//+Uf5GRkLT//5JWjoqM+P//&#10;kNOMa4rc//+Qbov3iyj//5B1jIOMfv//kPeN1421//+StJA5jpL//5PjkYiNg///kwmQQ4pK//+R&#10;EI2ThxD//48riwSFP///jjuJvIUD//+OV4m8hbP//433iUaFqP//jc2JHoYY//+Py4tViUD//5Jv&#10;jniNdf//k6qQbZAW//+UDpFqkST//5R4kf2RMv//lVOSbZC7//+WPpKhkBL//5Y7kfuO+P//lTSQ&#10;do2V//+UPY8rjJ7//5P4ju6MSP//lBqPo4wV//+UBZBbi4n//5PEkIKLDv//k2CP3IsR//+TKY79&#10;i8b//5QNjziNo///laKQXY++//+WnpFEkK3//5dbkoaRBf//mBiUdZFR//+XTZU/kEf//5SZk+iN&#10;eP//kgiSA4qv//+QdpBpiI///46yjjOGCP//jDuLQoM6//+JBIevgLH//4XqhER/Zf//hQOC7oDR&#10;//+GwIQyhIz//4jBhgqHwP//iW2HB4jB//+InIbXh6b//4aBhRyErv//hCaCkoED//+C64DOfkr/&#10;/4LjgF99DP//g6SBM31W//+FLIMcfyv//4eKhbeCMf//isWIvYW7//+N7YtniFb//4+djKmIuP//&#10;j6eMdIcu//+PL4vWhVX//47Bi22EHf//jtKL4YR0//+PZI0nhqH//48ojbmJEP//jdWNFoql//+M&#10;xoyGi8f//4xTjFqMSf//jD6MPYvg//+MSIvZis7//4xlixaJnP//jGGJyIhA//+L2Ie0hkX//4rb&#10;hYOEF///if6Eh4Mw//+JiYVVhHH//4mjh4OHJP//iZiJfokD//+Jgoq7iTL//4rUjH+Jkf//jluP&#10;04wr//+S05PHkJ///5WfleuUI///lZ+VJJTd//+UrZNklHL//5RskrqU0///lDWSvZU2//+TQJJx&#10;lDH//5HlkbmR5f//kNCRC4+b//+Pr5BKjdn//44Dj16MbP//jRCPkoxP//+OJpGzjjz//5FAlRqR&#10;+f//lWiYyZbS//+YdJsVmwP//5jhmwacyP//lziZSpwM//+VDpdAmhj//5MblXGYEP//kVOTrpZt&#10;//+QhZKqldr//5CBkg6Vlv//kGmRC5SS//+Q7pDNlAX//5LgkpqVZv//lVKVhpfM//+WmZdtmQj/&#10;/5Y5l5mYhf//lbSXoJgn//+WDZitmRL//5Zemb2Z0f//lJiYYJfa//+RApSak+z//45dkS+Rv///&#10;jZ6PbJKa//+N8Y8LlP3//478j/6Xjf//kI6R15ly//+R3ZMwmdb//5IGkuSYZf//kXqRupZV//+Q&#10;2ZDTlML//5ADkHGTk///j46RPZNf//+PkZMklGj//49AlMiVwv//js+VrZdC//+O7JZamSv//49p&#10;lt6a5v//j7qW5Zun//+PVJXHmwH//47Yk/uZ9P//kI6UApsP//+VQ5cNns7//5oMmmuhu///m1ua&#10;jqA4//+ZWpe3m1b//5YllEiWaf//k5OST5OF//+SKpH0kiD//5DekXuQBf//jjiO94vn//+MKoyO&#10;iQ3//42qjayLPf//kcGRx5Ez//+Uu5VJlnr//5TGlkiZBf//k+qWWJrZ//+UEZb9nXr//5Qclxef&#10;Kf//kjGVLJ3W//+Op5Hdmg///4vVj3SWof//i82PpZXY//+ONZHKl0b//5IXlMSZyP//lY2W9JuF&#10;//+W8pdNmzz//5Z0lmeZlf//lRGVKZf1//+UQJS4l/X//5RHlRCZfv//k4OUpZoz//+QzJKDmG//&#10;/42NkCKV4v//i/iPjZVM//+MbJC/lsz//44qkpqYrP//kViVOJph//+VeJiXm+z//5mBnFWdt///&#10;nVignqDz//+f96QhpM///6BipVynZv//n8ilM6iH//+eCqOKpyj//5spoJ+jdv//mEOdoJ+M//+U&#10;mZmdm8D//5AYlI2Yb///jH6QjpcN//+Kfo6Qlzb//4jxjS6WYP//htqK/ZMD//+Fe4kZj2z//4fm&#10;iu2Qaf//jn+RLJb4//+WRpj7n1P//5yzn8WmBf//n8ijiaks//+eTKMTqF///5oxoC+mIf//llid&#10;caTk//+T6ZvbpNT//5ITmoGkHf//j2eX0qDb//+MypS2nH7//4sZkmSZAP//iQaPy5XR//+F1Yv6&#10;kh7//4RqiYaQfv//iRGNAJVk//+Tk5b+oRj//55FoomuZP//owKpH7bR//+gb6f/t6P//5sioqi0&#10;Av//mG+ei7Dc//+Zap3LsAj//5wPn7KwxP//nnejBLHZ//+gGabisr3//6EaqnSznf//oSqsj7Rx&#10;//+fY6vntDP//5pHps+wxv//klOeB6pi//+LIZWXpJb//4dYkIahjf//hrmOlKBi//+IFY5foEv/&#10;/4ogjs2hV///jLWQSqQe//+QbZPbqH7//5YOmiCuEf//npyjjrV9//+oM63nvWr//63mtFXBrv//&#10;rWC1DMCG//+onrJ+vBL//6H0rqK2Nv//mqCpn6+m//+T2KOVqUz//439nIyjYf//h2STXJvC//99&#10;yobAj+j//3JKeKqBWv//aRxto3VG//9mI2l9cFX//2nQbIJzRP//cLlzKnqr//92vHj4ggL//3kH&#10;er6Fgv//d3F4gYRS//90yHV5gUv//3JKcxx+Of//cDBxknu+//9viHG0ev///3J4dXp+Jf//elV+&#10;SYav//+FeIqtkzD//4/GltWfjv//llyfuKil//+Zf6TOrkb//5pEpp+xc///mQ+l9LMx//+Wd6Qr&#10;tK3//5O7oqq21v//keKh6Llt//+ROKGAu1H//5F/oRy7xv//kWKfxrol//+PqJzXtrf//46Qm0G1&#10;Yv//kS6eh7oX//+XpKbFxKD//53erzTPsf//oFWzgdaP//+f0rQZ2Vj//58ktBja0P//n5+1Jtxx&#10;//+gK7Y23Wb//6AktoTdnf//oIy3BN5a//+hI7dt3vf//6Dptrbd2///oGS1ltuu//+grrV/2k//&#10;/6GOtl7aJP//oa62sNn0//+gdrWs2Oj//552s8fXPf//naiy+Nc///+fELRN2lz//6Ettl7erP//&#10;onu3seFm//+i57ga4U3//6INtuLd/v//oLe06tnF//+gebQ+17///6D3tNfX7///oTu1ftjK//+h&#10;MbXD2fT//6HjttrcnP//o6K5deCl//+mN7z45If//6k4wAXm0v//qdi/ROWy//+nAbqY4PH//6NY&#10;tjja1f//oI+0ItVB//+e9bOW0a///560s87RH///n6y0h9N2//+gG7R01ZP//55esmLUyP//m7Cv&#10;ttKi//+aUa680mb//5tysI3VEf//nXGzMNe8//+eRbRm18v//58OtZvXW///oAG3Ote8//+fAbbI&#10;1vL//5wgs7/Umv//mlSxC9Ni//+amrAq1A///5u4sFHVYf//nJ+wd9aN//+dj7DC2BP//570sY/a&#10;Ef//n9eyBtrv//+fo7HL2g7//59/siTZbP//nyCymNms//+fhrPI3BD//6FYte7gSv//ol+2seJo&#10;//+htbVw4KP//5+3swrcSf//nVSw6Nhv//+cH7C72ET//5uMsZPatf//mo6xm9ze//+ZvbEl3iz/&#10;/5pNsd3f8P//nLG0t+K+//+en7cj477//56ktwLg1///nVi0v9s6//+b/bIU1aP//5ufsKfSVv//&#10;m/GwdNFH//+b3bBg0P7//5wgsObRyv//nc6yytSd//+f6LTc2GL//6CrtZzbN///oJK16t03//+g&#10;UrZE3lr//6BstoHeu///oQC2mN7P//+gnLV93bb//58es6rbsP//nd6yndoR//+cbrGG2Cj//5sM&#10;sCPWQP//mzSvtNYX//+ccq/w1yb//51Hr+TX2///nPyvZdfZ//+c2K/v2On//54Dskzb6v//nu60&#10;M94O//+eUbPY3OX//5zYskTZP///m2ixKNVC//+a0rG500D//5qWsuvTkP//mmWzYNVy//+bJ7Nt&#10;2ID//5yqsxnbEP//nciyMdtl//+dJLBz2Rz//5qBrg3Vj///mCqs3tPu//+YT6461dD//5l0sDDY&#10;WP//mnGxq9nA//+bubNa2rX//5zitL/bHP//nGS0GNld//+aVbF11X///5hGrr/Rlv//l8mt79AL&#10;//+YP66e0M3//5fors7Rxf//l0CuWtKG//+Yfq8n1KD//5ttsT/X1P//nbSy4dpV//+eNLNF24P/&#10;/52UsvLcDf//nN2yj9yX//+b37HU3Kn//5sjsVnc4///m8ayWd5l//+cZLMu3wT//6dnwQLixv//&#10;pd/AHeGx//+kU7/f4jX//6QtwVTlEv//pQzD0ukO//+mJcYs7KL//6X5xoLuE///pIzEtu0///+k&#10;F8OC7Dj//6VJxA3rKf//pg3EPug2//+lQsKl49P//6S6wQvhc///pU/AhOIY//+lgr/v4zv//6UO&#10;v2Pjk///pHm/neOi//+k6MGl5Ob//6bCxWLnhP//qKvIoumr//+p8sok6mD//6oIyT3pe///qGbF&#10;/Ob///+mJcJ75Kn//6WFwcPk7f//pvXEHehJ//+pSMet7Lz//6rJyf7vh///qebJJu6y//+nVMYZ&#10;69T//6XTxDHqyP//pmTErO0B//+nDsU073///6Ytw+LvB///pJbBruug//+kA8Cn6BX//6UbwX/m&#10;jP//pwHDKeaG//+nE8LR5Mj//6UvwILhO///pEW/jN/h//+lUsD34j///6b7wxvl+P//qAvEROhc&#10;//+nocNE533//6apwWDkC///pgrADt90//+mD7/F2xr//6cqwJ7YVv//qHbBPNY4//+pH8Ct003/&#10;/6oFv/nQaf//q2+/Xs5t//+tGb6gzXX//63nvPDLyf//raG6ychw//+teLnUxK///62AuefBg///&#10;rEC4w74z//+p17X+uwv//6iGs/G54v//p4uyQLlY//+kGK57th///57GqWiw/v//msSmCK2K//+Y&#10;taSZrH///5Z0orWraf//k6Wf96nU//+SfJ5qqer//5KunbKrC///kr+cvqtG//+SP5vUqlb//5ET&#10;myWpJf//kDObIam2//+SRJ22rsz//5d3otu3WP//nCOnHL2p//+eFqiyvmz//54yqM27JP//nf+p&#10;B7bp//+ekKpOtEL//5+qrDCzt///oIytv7Ru//+hiq9Otd///6JKsIC2iP//ocCwM7Su//+fU62y&#10;sDX//5yYqmGrrv//mymn0akQ//+aM6Vnpub//5hKojqjLf//lhefPp7G//+TxpxEmo///5FLmN+X&#10;HP//j5GWKZWd//+QJpZOl2T//5O6miWcgP//mHafXqJR//+bsaLqphT//5yYpCGntP//m+qkAaiq&#10;//+bcKQfqqv//50apg6umv//oF+pJrKz//+izqsttEL//6MTqyezKf//ooOqlLJF//+hiqnVsf7/&#10;/55hpwavN///mkmjkKph//+YaaKlpzX//5jspAqm3f//mmmlxagh//+bcqYqqO7//5swpM+n8///&#10;mm+jP6aL//+aOqLvpsH//5qvpBCpEP//msulbqvs//+ZYKWArR3//5bWpB2sKv//k86he6mj//+R&#10;tZ8Ep5P//5EVnX+nI///kP2cUKdi//+Rr5wRqEv//5NNnUOqD///lQKfRKwx//+W/aIArxT//5k9&#10;pNKyMv//mtGmZrO7//+bX6aMsv7//5rdpdewmf//mVqku63m//+XYaOkrE///5XwoxGsp///lMqi&#10;Pa1n//+TTaBXrGj//5HnngGpqf//kV6ciKbx//+RbJwCpXX//5Fam82lQP//kO6bhKWV//+QTZsj&#10;pZX//48TmiCkDf//jbqY2KFv//+M9ZftnwL//4xslwSde///jFuWvZ4E//+MUZcQoEf//4qHlf+h&#10;fP//iI2UmaIH//+Jo5XQpGT//405mTanqv//j7CbWqiH//+PvZtHpwf//483mz2mpv//juacMKi7&#10;//+Pap5drO7//5BNoIqw3///j0yf/rED//+M2p1irn7//4vFnAGtzP//jDKcC69t//+MPZtksGn/&#10;/4p2mH+ufP//hkWTCqmf//+BLYzfpFz//34biOuh+f//fyKJPqRc//+EZY5Bq3///4v5lni1Tv//&#10;k3Gfmb7e//+ZiKf3xmj//501rgbK2///ntCx4sz1//+fnLTCzij//6Dbt83PR///ohu6Sc9r//+i&#10;V7rtzgf//6LauurNk///pD+6+M9j//+l7brx0q3//6eVu1nWfP//qMC8i9mn//+pXr6Z22j//6hW&#10;v8naXf//pde/X9cA//+kob9v1HH//6USwAHTBf//piy/+tE4//+m8b6Kzdz//6U7ufDHE///oCCx&#10;p7yV//+ZgqfosOH//5SqoFCnZ///ktechaFO//+R8Jp8nIf//49glyuWz///i3CSTZCq//+HrI1R&#10;i3H//4QeiICGrf//gLqEG4IX//9+t4F2fxn//37agUB+qP//f1qBZ36v//99/39WfF7//3tje5p4&#10;H///eWJ4WnQU//94OnZCcL3//3ZOc+Rst///c11w0GgF//9yIG9jZbP//3R5cVpnrv//eSd1l2yC&#10;//9+HHpfcbj//4Hxfml1qv//hIGBUXgi//+Gk4Nzehf//4inhRJ7/f//ij2F531B//+KRIVOfNf/&#10;/4hLg0J6r///hSqAkXfc//+Cin5ddaL//4GGfUt0Zv//ggR9Q3Po//+DR34IdCf//4U8f/d17P//&#10;huGCEnhe//+HFYMBef7//4bEg357F///hsCEVXvy//+GUYShe0v//4R1gyB4Hf//gi2AvHQn//+A&#10;tX7Ycab//3/OfWtw7///fvl8G3FE//9+VnsjcgT//35HevJy3P//f8x8gHR7//+DKX+4dxD//4at&#10;gqZ5Df//iOiD2nlB//+K34SyeSz//424hsp6gv//kNKJyH0p//+SLIuSf0D//5C3ip5/SP//jsOI&#10;1X69//+O3Ijnf6b//5ByiuaBeP//kZSNQIJp//+Q/Y4XgSP//48IjOB94f//jC2Junls//+JY4X6&#10;dWL//4ishBl0Hf//ii+Ef3XB//+MSoW2eGH//41mhi55yf//jC6Et3hy//+JnoJwdaX//4eogSpz&#10;3///hwWBUHPX//+IGoKwdSD//4oWhDt2Pf//jHWFs3a4//+P8YiEeDT//5L0i396Mf//k4WMm3st&#10;//+UII3kfPz//5XnkFR/x///lj2RSYCI//+VQJDZf27//5Yrkh9/sP//mIiUo4Dk//+YXJRYf5D/&#10;/5Rkj9p7LP//j8KKfXcy//+NC4c0dc3//4wJhex2LP//i96FkXcC//+MjoXNd+///40zhcJ4GP//&#10;jWmFaHe2//+OFIYceK7//48+h/17cf//kA6Jy35f//+Q04srgFD//5JMjJiBQv//k2eNTIDD//+T&#10;XI0pfx3//5NqjcN+EP//lEaPoH4n//+UhpDPfb3//5P9kMx8jf//lRaSAHzw//+ZIZXYgE7//52H&#10;mcCEbf//noaZ8oWs//+cQ5aJg63//5pMkzWBcv//mjiR1oCr//+a1JG0gMn//5sDkgSBKf//mJaQ&#10;Sn+s//+TDItae5z//45+hwp4rv//jVCGGHkD//+MeYW6eVj//4nkg4h3cf//iKmCWHZK//+L/IWf&#10;eTD//5Fzi1V96f//k5qN9X96//+SeI0QfnL//5JVjHl+7///kwOL8IAS//+R5IlaftD//5Fch+B9&#10;vv//lH+Kx4Ah//+Z4JAohFj//53sk9qGtf//oK+WAIep//+k9JnHimv//6gpnIGMJ///pkuZvoiJ&#10;//+ikpSzguT//6EIkj6AWf//oUiSgIEt//+gy5K6goX//6Cfk5CEm///pEeYZopH//+p559Mkab/&#10;/6yfou+WE///roSk25kg//+3UaycoSb//8WzuZms1P//zYfAtrKP///LUb7vsZn//81rwt+4Nf//&#10;1w/O1MZi///bdtPhyuL//9G/yJS89f//x1u8N67p///K5L/dsyf//9XzzVbCgv//1srQecaV///O&#10;eciXvaf//8vixWu4W///0ePLPbvC///S6Myru1L//8rVxRiz+v//yP7EL7Yo///TptBAxuf//906&#10;2sHUyf//1c7S2M0d///Dkb9LuBr//7qFtbStxv//wfW+S7bP///LAsmew2///8eNyE7EM///unS8&#10;TroQ//+zsbXFtD///7v9vji8Cf//yC3Kw8ca///H+crOxfH//7yCvzS58P//tea4M7MD//+7eb2e&#10;uHT//8JMxOa/qf//vlrBvLy8//+zdbc5srn//64ksautQv//sie1RrAz//+3abpFtLT//7WAuDiz&#10;Qf//rSmvyqxP//+luqhvpgn//6O9ptOkRv//pXupP6Wh//+maasppoP//6TAqrGlyv//o4qqsKZh&#10;//+mRK5Vqxr//6plsq6wf///qhix0rA0//+lIKvWqgn//6GMpyakrP//orinU6RQ//+lGakmpkX/&#10;/6Pap/Klwf//n5ij+aJQ//+ca6CvnvP//5wpn72ddf//nOefp5yt//+bPZ1zmgn//5dimVeWLv//&#10;lTyW1pS9//+XGZfTl13//5s1mpObtv//noWcr57G//+f553noAT//6C1n/ShOf//onOj5qPY//+m&#10;LKnPqGr//6tasFutwf//rouzpq/g//+tgLGarKH//6rSrVyntf//qjurdaYi//+rlqxTqBz//6uN&#10;rPqpwf//qN+r7ajy//+lsap8pzn//6Qzqgqmyf//pU+rVqjX//+nCqyvq3z//6cqrDesMf//psmr&#10;SKwc//+nHqtarRX//6aVqxauKf//pDapeK4V//+hmafRrVb//6ATpzisJv//n/Wnv6pp//+g7Kj7&#10;qJn//6G2qaOnEf//oWWo9qZV//+f8KcopkL//53vpRqmFP//nQekf6YK//+dfaUjpg3//53YpR6l&#10;Qf//nfKknKSQ//+epqUnpX3//5+WpnSnaf//oJOnpKlH//+hm6hPqpH//6IBqCOqqv//oVenX6mI&#10;//+fB6V5ps3//5soofuiff//mAKeqZ68//+XE5zvnTf//5e/nLed4v//mWed9aBy//+bdaBYo8z/&#10;/5xMogqlcf//m26iF6S9//+aGKF9o6///5m4ocOkOP//m0Sjv6ae//+deqXvqKD//55lpkioHv//&#10;nOKj56Tc//+ZUp+XoEX//5YvnBidGv//lVmbRJzF//+WGJxAnfL//5bZnUqeiP//lzueFp3s//+X&#10;ap7InGX//5a5noGZ7v//lRKc5JdZ//+TMJqDle7//5JNmL6Wpv//k1GY+plc//+UwpoMm3T//5Qn&#10;mWyaEf//kTqWk5W+//+OXJPBkgj//45Zk4aR1///kUCVr5Re//+T75cElb7//5PTlVST+v//kg6S&#10;eZFS//+PZo+njs7//4r5i9GKyv//hfqHgoW4//+Cp4RJgaz//4HOgrR/rP//gkCBxH63//+C54EQ&#10;fi7//4Qpga1/DP//hhCD/4Gk//+HMoYqg9P//4YMhfmC6P//gqaC5n5N//9+vX6peDv//3xze6Vz&#10;w///fL57DnKh//994XtKc3j//3zieZBzgP//eht2iHLu//94G3Tkc3H//3abdDBziv//dF9yx3FG&#10;//9yDXERbcj//3EacLRruP//cgRyNGxb//90TXTdbuz//3bvdyhxn///eQ14IXMY//95kndZcrP/&#10;/3l2dqVyK///exd4zHQk//99RXwvdvD//305fSB29P//exJ69XO3//94HHambnb//3Z/cr9p6v//&#10;d41xeWgu//95hHIGaED//3p1cwBogP//eVtzImey//92zHI9Zfj//3VEcihlK///dgJztWYU//94&#10;eHYqaAn//3rod+Fpwf//e3d3TmnO//95z3STaAn//3btcORlMP//dHRtrWJs//90/W1EYfX//3mD&#10;cLJktv//f111m2hx//+C0Hi0aiP//4OnehxqQv//g/574Gsq//+EM32ibOX//4P7fhduKv//g8p9&#10;Wm7C//+ER3y8b4X//4U7fMhwrv//hdx823Gh//+GX3zrcjb//4ahfMNyMv//hc17znDz//+Ew3sj&#10;b5L//4TwfAJva///hf19zHBP//+G1H80cZD//4ezgIVzoP//iQWCUXZa//+KrIRjeKP//4yhhqR6&#10;Fv//jZSHxnod//+Ls4YYd9P//4d/gglzxv//glp8227///99qHfWaob//3pQc8JnP///d3Bv3mR6&#10;//9zwWs5YQX//29rZnJdOv//bFRjplsM//9sMWQ4W9z//22VZgddwf//bqRmsl54//9wh2eLX3f/&#10;/3PnaeRiCf//d+NtTGV7//98dnF6aRr//4HtdkRsSP//h+Z7EG7L//+Nc39ScSX//5Ezgkpzl///&#10;kduC6XUG//+RB4KkdcX//5OzhjB5nP//mruOV4GC//+fFZP2hzr//5sFkTCFj///kuGKGIAx//+Q&#10;D4fpf1X//5UujXmFQv//nHiV042B//+iFp3Nlen//6mHqF2hi///sdyzRK1d//+yi7Usr47//6qa&#10;rWuoL///ox6l3qIJ//+gq6NBogP//6CmooOkSv//oCygmqRX//+gCJ7iokT//6ItoD+g/P//pHWj&#10;CqBH//+iMaIOnPv//5udnJ6XYv//liqXqZPa//+UjZYDk/P//5NQlHmTW///jiOO742O//+Hi4gP&#10;hXD//4VVhauBbv//iCGIMoKY//+L+ouQhSH//44BjNGF6///jm+MSYTw//+Pv4yOhPP//5JGjjiH&#10;Kv//k/uPc4oF//+UvJA3jNT//5YSkhqQK///mASVBJN6//+Y9pcUlS7//5eYloKUO///lRmUJJGi&#10;//+TkZIyjxz//5QXkh6OCv//lgeTn48b//+XDZR0kSv//5eElOGUB///muyYbJkm//+flZ2gnXj/&#10;/6C9n8Kc4f//nbudypiE//+YJZjQkuv//5I6kueNv///j1OPkItE//+SipIMjgf//5sSmcGVsP//&#10;pAmiIZ59//+oraaopHz//6eEpdimHP//pCijGqXr//+i9KKSpwX//6MHoxunx///ocGh5qWg//+g&#10;B6AmomT//6DsoS2hzf//o1ujt6LA//+jFaM/oOX//6BwoCac1///noOd05o3//+dxpzPmbX//50c&#10;m8CZ+P//m8OZq5lf//+aRZcMl5n//5rAlj6Wuv//nPuXjpdZ//+dkpg4lx///5vml8WV/v//mgWX&#10;xJXI//+ZeZjvl1n//5pjmtCZ////mn6bNpsK//+YZ5kgmRz//5YMlsSWaP//lamWNpVY//+WqJZw&#10;lUD//5ahlRGT+v//lPuSOJGU//+TCJASkAH//5JQkDGQzf//kxqSL5PU//+T95Pjlv7//5NZk3CX&#10;vP//kTSQ9pU6//+QBo9iki7//5E6kJqRWf//k3CTP5KP//+Vy5YXlP///5iFmOuX3f//mr2a1Jlz&#10;//+bNJrsmLf//5oVmbaWuf//mSiZFZXV//+aI5pdl0j//5wenESZIv//m5qbSZeB//+XTZaUkgP/&#10;/5HDkRuMqf//jp+OoouQ//+P2pDdj4r//5NslUaUg///lWWXa5Vz//+VWpa/ks3//5SBlOaPuv//&#10;k1mTBo4V//+TSJMGj0L//5TElXSS7P//luKY+ZdZ//+YIJtUmmr//5d0mwqaxP//lgaZX5lc//+V&#10;bJgul6f//5UFlvSVSv//lFaVPZJ2//+UEZP0kNf//5UulFiR5P//lkKVBpPb//+VrZQmlD///5SA&#10;ksKTnf//lDuSdZN+//+UNJLCk37//5Nzko6S5v//ktiSeJLi//+T1JPxlPH//5a6l0uY+///mhua&#10;5pzI//+ccp0ynmT//5xanQycsP//ma6an5hF//+WPpeYk5X//5P1lZqQyf//k2CVGJCG//+TzJWg&#10;kib//5SNlsuUxP//lHKXSJZU//+R5ZUPlHn//44vkPuQi///jGKOPI5y//+NNo38jzX//4+qj6aR&#10;TP//koySL5Ma//+U+5SblD///5YTldCUrP//lf6VwpSs//+VSpSpk83//5Q3kmyRL///k76QKI3q&#10;//+Too5aiwf//5J4jHSIZ///kK+LKIbg//+QVIwZiAj//5KRj9iMT///lPCTmpCm//+UUpQkkYn/&#10;/5Fjkh+Ppv//jo6P641n//+NO47Ti+v//40sjmKKk///jheOTokq//+QUI8PiJP//5Ikj1eINP//&#10;klGOfofj//+R344WiQz//5EEjjWK8f//jymNfosd//+M14uriLz//4tgidGFbP//i1WIzoMc//+M&#10;Y4jsgs3//44XikqErP//j9yMhYfq//+Rr48/i9///5OEkcyPvv//lOaTWJJ6//+VyJO/k4H//5Zy&#10;k2KS1///l4STCZF7//+ZMpNvkJv//5nck4+PjP//mFqShI2t//+WA5E1jDX//5UckR+Mvv//ldiS&#10;Go64//+WrpLrkAv//5Z0kvyPl///lDKRjIys//+OL4xJhcX//4QFglR64///ee539nDB//91qnN/&#10;bVr//3g+diVxUv//fW17d3ex//+BYn9TfA///4NsgQl9zP//hTeCeH8Q//+IWIVLgeX//4xgiQuF&#10;3P//kD+MqIm1//+S5485jA7//5MUj3yLov//kQ6Np4kQ//+O3ouihuv//463i4WHkv//kGqNG4qI&#10;//+R8o5NjS7//5H5jcmNkv//kT2Mg4w2//+Q/YwUitT//5FRjL6KYP//kdyN8orm//+RvY6Hi17/&#10;/5EujqOLYf//kmeQp4zC//+Uj5OYjp///5VBlJeOkf//k9iSsYw5//+Ro49kiTH//5DSjY+H0P//&#10;kb+OGoh2//+SdI9WiTz//5IrkDyJa///kWuQhYlo//+Q0Y//iV3//5CyjuGJYf//kSOOFom4//+R&#10;eo4LilX//5EDjmeKxv//kDGO/4sr//+O9I61irf//41tjROI+///jQiLyYd1//+N/ovGhtX//472&#10;jDeGQP//j1WMmIV6//+PYIzrhOT//5AvjgmFb///khyQD4c1//+ThZFqiLT//5OdkWOJWf//k9uR&#10;e4o+//+VSpL6i4z//5aRlNuL2///li6Vg4rW//+TwpPLiRb//5EFkNqH2///kH2PgIhc//+R95Am&#10;ie///5NOkPKLT///kz6QgYxS//+SVo9pjYD//5FZjnuOWf//kLSN144S//+RsI5Gjav//5Rnj+KO&#10;J///ls2RH46j//+XCZDSjZj//5QyjjCJrf//jyuJvYN7//+LZoZTftH//4uchpZ+6P//js+J24Km&#10;//+Q3IxKhZz//4/mjAiF0P//jnqLfoYX//+Ol4yliKb//5Adjy2Myf//kfmRpZAv//+SYZIDkAz/&#10;/5GIkH2Mvv//kT6PHYk8//+SZo8Gh7L//5Quj7CH4v//lPyP0IhG//+T/o7Nh+r//5IPjXqHYf//&#10;kLKNC4eZ//+Pp4zRh3z//43Mi2WFyf//jU+LJIVz//+Pko3AiM7//5HOkIONNP//kdKQ74+Q//+Q&#10;v4/qj/7//5Dtj8qQaP//kt+RKpGN//+VOZLiksb//5Ynk22S5f//lKWSB5Er//+R4I/IjqD//49G&#10;jdCMV///jNuL2oo5//+LPYpkiPD//4rGibGIwf//iruJGIi9//+LHYi1iGz//4taiDiHJP//i0SH&#10;boT0//+LuocPgz///4ykhwyCT///jQ+G4IGf//+NoYezgn3//4+SiqGGOf//knWOj4tL//+URJDj&#10;jif//5NIj/eMt///j8SMjIhz//+MP4mahSz//4wKiluGNv//j2GOo4q7//+SbpJcjjn//5JuktKO&#10;Q///kGaRJYyT//+Oe49Ji0T//43UjhiKwv//jmaNlIp2//+QEo4Aio///5LIj9uMJP//lJORfY31&#10;//+TbpCxjc7//5CijkaMB///j0mNBYsv//+QQI3ijFr//5G3j0yODv//kgqPhY6A//+RsI6mjbX/&#10;/5DzjPOL2f//kFWLdonE//+Qoou0iQb//5HVjeSKNP//kxuQ0oxh//+TOpKJjWb//5JxkqmMnv//&#10;kvSTKoxE//+VZpTPjab//5ehldePG///lxqUTI44//+TqJCJiun//5Dnjh2Iw///kaCPUoqE//+U&#10;FJHbjk7//5V2ksCRAf//li6Sv5J2//+X95QIk+j//5rhlwCVmP//nLKZWZYu//+blpjhlN///5lJ&#10;lxWTyf//mP2XDZVo//+ZnpeslzT//5e+lWaUy///lAOQ6Y9i//+RYo1qi2z//5EWjISLEv//kiaN&#10;ho0m//+Sw46NjvL//5MLj3OPov//lC2RGo/C//+UtZG4jhX//5OGkAeKhP//keWNd4de//+Q0ouD&#10;hgj//5CFisaGV///kNmLEoeH//+QYorMiCL//5AnivCJcP//kjiNm41y//+UvpD5kdP//5U5kmuT&#10;j///lFqSTJMT//+T+pH/khn//5UFklCRmP//ltSTGpF7//+Xm5NBkOH//5arkiyPd///lSaQvI4K&#10;//+URJAsjVT//5QokLKNIv//k+eRGIyM//+TA5BXi1b//5HfjpqKHv//ka+NgIom//+Tjo6njFr/&#10;/5ZWkSyPfv//l9+S4JFm//+X8JONkaL//5a4k2SQPP//lCGSEI1U//+RmZCaipr//5DVkI+Jyv//&#10;kM6RDomx//+PLo/Vh+r//4vajLGEu///iI6JMII8//+HaIdygpD//4kxiHeGIP//i/2KpYph//+M&#10;xos5i+D//4sLiZ+J+///h+uGq4X3//+EnoMmgUH//4KbgHZ9vf//gpt/uXyh//+De4BAfQj//4QH&#10;gP19qf//hNaCNH7G//+HR4THgVv//4tLiIeE6f//jxCL0Yd0//+QXoythwn//48LiwyEA///ja+J&#10;bYFl//+Np4l1gQL//46WivaC2P//j4qM1YYM//+POo1DiLH//43jjFGKMf//jUOL3YuN//+M+Iux&#10;jCj//4xlixWLdP//i/mKXIpE//+L+YnEiVP//4xMiSeIwP//jBmH4Iel//+KqYWvhXT//4kfhEaD&#10;3v//iLmFAoRf//+JZYdehlj//4n3iYaHqf//ikaK74f9//+MKo06iaP//5AZkOiNwP//k++T+pJN&#10;//+VKJQYlFD//5P3kceTj///k4KQkpN+//+VKZIyle///5aSlFuYTf//lZ2UgZdx//+Sq5J/k1H/&#10;/497j9mOWf//jWKOJosS//+Mr44tip7//41Uj9WMpf//juqSLI/U//+Rg5Sak37//5TxlzeXpP//&#10;l3yZLJsN//+XjZlsnAn//5WdmCWap///k1KWY5hk//+RRZRolkr//49dkiqUnP//jsKQ8pRR//+P&#10;uZEZlSz//5FzkeSWJf//k9yTk5eN//+WXJXpmVn//5ehl5iaTf//l1OX+5nR//+WEJdYmIL//5WL&#10;l22YZP//ls+Zc5qM//+YcZv4nNz//5e/m8eb////lGWYBZf4//+QwJMClCT//46sj0mS+///jmaN&#10;9pRf//+PQ47Llrz//5C4kOOY2///knaTN5pK//+T8pTcmwH//5UVlfGbcf//lWuWOZsv//+Uk5WB&#10;mbD//5NulQqYMv//ki+VOpdy//+QxJWxl3j//5BClsiZAv//kT+YrZwh//+S15qYn2b//5PGm3Ch&#10;Cv//ky6aJ6AI//+RrJc8nWf//5FclRyb5v//k5WVr50H//+W/Zf7nwL//5i6mSSeoP//l/mYGJt+&#10;//+VsZXEl27//5NYk76ULv//kamSkZG0//+QGZE8jrX//41tjkaKgf//i4yL4Yho//+Ng412jAD/&#10;/5KBkmOTe///liWWbpk0//+V+ZcUmn///5N/lYiZjP//kV+UJZlM//+QdZO9mjP//49NkwWaOv//&#10;jYeRopjN//+NGJF8mBv//47qk1KZPP//kciV1Zsl//+VO5h/nYD//5ffmhifG///mN6aKZ8i//+Y&#10;Ypk8ncL//5YYlvWa8P//k2uUjpiQ//+R45NlmED//5CpkqmYbP//jryRa5d8//+Ml5APli3//4uC&#10;j7eWT///jCuQyZgp//+Op5MdmoD//5Ojl22dPP//mcGc4p/a//+ePaFToYr//6CIpEWjD///oMKl&#10;XqSJ//+fb6SMpWP//54AozGlzP//m/ahE6SU//+Y4Z4SoXf//5Wvmv6eHf//kdiW95q0//+NEJGj&#10;lyj//4kYjTqVEv//hz6LT5Ti//+GwYrUlLb//4a8inaTMP//h+uK2pIC//+MJ448lHv//5LJlGCa&#10;df//mLqab6BS//+cvJ80pHH//55mokemwf//nJ+iZ6bB//+YxKBjpZT//5UhngWkxP//kmabx6QZ&#10;//+P+5kwokn//40nla+ec///isOSVpo+//+JU5AVl1v//4dujayU5f//hKqKgZIG//+EF4lEkVj/&#10;/4kDjVmWXf//kpCWb6D1//+cUKCxrTb//6FppyC1qP//oE6nMbdP//+cnaOOtIr//5peoB+xWf//&#10;mpye26/G//+cR5/tr9H//52Ioj6wOv//nb+kv7BM//+doacksNX//53FqUWykP//nV2qCbRR//+Z&#10;06bRsq7//5NNn76tdv//jXmY26ia//+KNpRPpa///4ikkTyjMP//iH+PO6ET//+KcI8/oUr//4/x&#10;k2amHf//mDybfq5s//+giaSpto///6ffrXe9Z///rU60ZMJP//+vdrfcxDn//66XuErDgf//q4G2&#10;0cD+//+l4rMRvCn//53srKy05v//liylha3E//+Qy591qOD//4wRmPSj9P//hKiPS5sh//950oJd&#10;ja7//265dY1/gP//aKJuKnbC//9p8G6CdnD//2+Ec2R72v//dLx394Il//92+3l/hfL//3cseTqH&#10;U///d9x6A4iC//931HqUiEv//3WpeSKFQ///cut3AYEZ//9y0XdMf2H//3e9fImDK///gIOF3Iu+&#10;//+I3Y9blOj//44AljOblv//kECaFZ/I//+RM5wkoy7//5HVna2ncf//kf2fGKzW//+R1aBvsvT/&#10;/5GSoTe4b///kV+g+LvM//+ReKACvMn//5D3ngO7YP//j4abXbjm//+PtJtWuW7//5Mvn+e/Dv//&#10;mN+ntMgN//+dS65/0Cr//57rshvVXv//nvyzhtiD//+e87Rw2rX//5+mtdPcl///oES2wt2W//+g&#10;rLb/3hz//6Hdt5jfU///os23yt/R//+h3bY53Y7//5/8tCXZ6P//n660SdhL//+hXrbT2a3//6Je&#10;uH3bJf//oUS3eNpr//+ex7SK16j//50isinV6f//nfuyTNfv//+f57Pf3En//6EEtTPftv//oTu1&#10;6OBj//+gWLUX3aL//59os5TZz///oBKzodhf//+ha7Tu2SD//6JVtlXamP//otm3ddxn//+jZbib&#10;3tb//6QOuhbhiv//pYC8X+Qh//+oML875jX//6k+v0Hllf//pvG7aeEx//+jcbdE2wL//6CltRzV&#10;gf//n2e019LF//+ffrVP0vn//6BRtcnU+f//oQm2Bdbl//+gn7VY1zz//58fs7zWnv//nfCyotco&#10;//+eqLO92aH//5/ctXzbKP//n761rtm6//+gDrZN2Gn//6FTuCTZCf//oSa4gdkL//+ew7YF1vr/&#10;/5xYssTUtv//m6Ow6tQ7//+c2rFP1iv//56OsqTZG///nyuzMdsh//+e6rLy2+r//56CsoLbzP//&#10;ni2yL9sa//+eYbKU2tP//54gsrLarf//niOzJdvP//+flLTe3ub//6Eotl/hTf//ob+2j+DL//+g&#10;fLTL3Pv//53rsezYS///nB+wZdac//+bBrAc1+H//5nqr+3aEf//mWWwJNyf//+aeLHI4Bf//51c&#10;tTrkJf//n9G38OXL//+gYbgs43D//59Ptj7eK///namzmthL//+dCrIn1EL//51esfDSW///nVSx&#10;jtFf//+dfLGI0bf//57tsuDUOP//oHy0WNdg//+gY7Ry2VP//5+stIjbA///nyi1FNyI//+exrVC&#10;3Sr//57atQjdLf//nkqzx9vU//+c27Ho2V3//5vxsQPXdf//mxywX9Wm//+aS6+F1BT//5rJr47U&#10;bP//nFewU9Zm//+dvbEM2Gz//54TsVDZcv//nc6x2doy//+eCbNm26v//53otGDcTP//nOKzsNq/&#10;//+bxrJm19H//5qXsTvUWv//mUiwkdGB//+YJLBT0GH//5eysCvRZP//mMOwUdQ7//+a1LBq1wD/&#10;/5yCr/vXx///nKCvD9Z+//+a/K3z1Jb//5k9rcjUZ///mQ+vOtau//+ZmbC62OH//5ovsZ3ZfP//&#10;mx2yi9kR//+cGLNT2AH//5uGslvVcP//mTuvm9HX//+X0K3m0Bv//5jXrubRif//mciv+NLt//+Y&#10;vK7v0en//5durUHQQP//mHmte9Dy//+b9rAD1JX//58DsnjYkv//n3+y7tq1//+eWLIs24b//51q&#10;scvcjf//nFqxWd1E//+bMbDP3aD//5srsV7enP//m0ux5N6A//+n+sEh48T//6Y+v+jii///pRq/&#10;veLS//+luMGX5Uz//6ehxM3pPf//qPrHNeyG//+n0cZl7Mj//6UHw0fqov//pBbB7el8//+ljcNK&#10;6WT//6ZVxBvnXf//pUjC+OOf//+lH8Kp4iv//6Zzw9vjwf//prjD1+Ty//+lWcI75CP//6QAwRfi&#10;4f//pO3C5+P1//+oPsd853z//6rDyvDp9f//qnzKtukn//+ovMga5tX//6fRxd7lnv//p+3EvuXi&#10;//+oH8R05qj//6iJxYPoRv//qdLISOs8//+q7crL7hv//6o4yqruzv//p/nIMO3E//+mhsZM7Z//&#10;/6bvxk7vg///p1PGGfD3//+l9cPZ7y///6PhwOvq7v//o0i/yOeH//+lNcF3517//6gCxBro8///&#10;qELEIOgZ//+mHMHl5L///6ThwPnjHP//pa7CUeTN//+nT8Rr5+v//6idxcPqOP//qH7FFOm6//+n&#10;gcMT5m7//6ZWwMvhDv//pcC/TNtc//+m8r+o17///6jrwI3VlP//qojAttNF//+sxcEi0bT//67N&#10;wOPQU///r5O/A85D//+vJLwIyyD//64puWbHLv//rcq4r8Pc//+tU7jWwTX//6sYt1K95f//qD+0&#10;sLrb//+ndbOJuiz//6dTssy53P//pCSvHLYE//+eFqjsr4X//5kMpBirB///lmmhv6nd//+UMp/K&#10;qUP//5Ienfiog///kcGdqKlT//+SaJ3jqwX//5Munhaspf//k/Oeyq4X//+T4p9lruT//5Oln/ew&#10;O///lV2h5rRV//+ZUqVVupz//504qGe/Zv//ny6ps8AO//+e9qlSvNj//53VqJS4KP//nWSpArSy&#10;//+d7Kqhs3f//58YrL+0Hv//oRCvWrYF//+ivbFYttb//6JssRq0OP//n2at7a42//+bqamwqC3/&#10;/5mcprKlBf//mFqkI6Lt//+VnKAbnqL//5Hom22YtP//jj+W85MS//+Ld5Mpj1///4qlkTaO8v//&#10;jH+STZJK//+QvZZlmIP//5V4m1Ce7v//mGyenaMa//+YsJ+KpLH//5cwnwGlJv//liye6aaT//+X&#10;w6DuqjP//5uTpJOuuf//n0+n3bHM//+hFKlosq3//6FkqgizG///oKaqEbNT//+dq6gYsP///5n9&#10;pXSs2v//mD6kqqnj//+YfaV8qQH//5m1pn6pgP//mnOmM6mb//+aKqR/qIv//5oto2WoHv//mzuk&#10;M6nv//+c8qacrcT//53sqPixn///nOCpebMb//+aGafYsbX//5ZupIuuSv//k/Whuqu8//+Tu6DC&#10;q73//5SNoMutEv//liehzK8C//+YVqPCsTj//5pwphGzXf//nFSoZrWr//+dKqlntw///5x1qFm2&#10;cv//m0WmpLSP//+aE6Vnsjv//5htpISvyP//lhKjY62O//+UIqJtrH3//5KwoS+rwP//kWmfN6oM&#10;//+Q1p1np9L//5EqnI+mIv//ka6cf6Vv//+SE50Dpe3//5IknZam6P//kZadf6cQ//+QJpw5pVP/&#10;/475muiiyf//jqSaMqCh//+OWZl0nz3//45dmVaf/P//jmyZ56K///+NZpnBpUr//4x3mXanNP//&#10;jQ6aIKjR//+OtZtmqV3//493m7Snuf//jreayaUU//+OO5qypNL//45Ym8eneP//jrKdTqtb//+P&#10;Np6nroH//47vnomu7v//jiydba2l//+OHpztrVn//45tnNWuP///jmKcaK7o//+NCZqfrbf//4kQ&#10;liKpif//gyCPkKON//99qIk+nmn//3tbheOctf//fOmGjp8s//+Au4olpDb//4XekAGqq///jCqX&#10;77Iu//+SRKBCuVb//5eKqBO/wP//m6CuwcUM//+enLQCyOT//6DTt8rLQv//ofe5jcwc//+i97oU&#10;zR7//6RSug3PYf//pZy5s9J+//+m1Ln51e///6efuzPYcP//p/m9Utll//+nsb9q2NL//6ZewCrX&#10;Bf//pSPABtV1//+kx7+T1Iv//6UZvsrTQ///pYO9atB5//+kY7obytb//6EgtHfCoP//nc2utrqJ&#10;//+cTKrztFr//5vNqJKusv//mk6lkKe3//+WFJ/knrP//4/9mCqVev//iueRT47u//+HboxViuf/&#10;/4TxiNSH/v//g9CHO4Z9//+EfYfWhwP//4XoiUaIGP//hnWJcod5//+GBYgIhNP//4Ushb6BGv//&#10;g1CCeXxK//9/PX1pdbP//3mxd2Buqv//dhRzc2rC//92MXM0a2L//3iPdR1uev//e6Z3+nIv//9+&#10;3HtZdb///4GqfoN4hP//g+eA6Ho7//+F1oJzey///4dVg0F7mv//h32DAXsX//+GSYH6efP//4Sy&#10;gO147f//g2p/+XgR//+CuH8UdwD//4JUfhN1aP//giZ9X3Pc//+CmH3Bc4j//4M/fsh0Uf//g/mA&#10;IXX8//+Fh4JdeND//4dNhLd7Y///h4iFRntK//+FoYNZd9z//4NogOdz0///gjx/p3G///+BiH8a&#10;cYz//4BCfghxzP//fn18WnG8//99e3tTcdX//36sfHVzSf//geZ/hXXw//+EboF8dxz//4SEgHt1&#10;Uv//hFp++3NN//+GCX+jc9v//4imgfV2qf//igKDonlZ//+JNoNZelf//4iRgwl7H///ikSEzn1l&#10;//+N+YjMgOP//5HPjXyD4P//kuGPtYOy//+QVI3if7X//4uPiQ15pf//hx6D63RL//+Fn4F7cnX/&#10;/4b2gfF0Bf//iRCDUHax//+J3YNxd9f//4fRgOR1pf//hMB9w3JL//+DQ3zHcPf//4PLfhlyDP//&#10;hjmA93SG//+JhYPrdpD//4zrhnJ3if//kRSJ9nkf//+Uh41veyT//5TnjkV7x///lC6N83xu//+U&#10;Yo5kfiv//5RUjrV/V///k6WOkn9I//+T1Y9DfxX//5UakOt/Cf//lYqRl34D//+TFY8levD//47q&#10;iqV3R///jBeHQ3WH//+LgIYkdiD//4vehhB3df//jB+FyXgQ//+LdoR/dw///4qVgxt1uf//i2uD&#10;4Hba//+Nv4bOepr//49NiWh9+f//j1SKWX77//+PXoqtfrj//5A8i1B+mf//kOuL035X//+Q2YwG&#10;fW///5CujGt8J///kDOMaHo9//+PYouqd9L//5ASjAx3Bf//k+GPV3m7//+ZF5QJfof//5swlX+A&#10;zf//mNiSPH6+//+WjY7bfI7//5a9jil89P//lp+NxX16//+UZYv2fBf//5AwiHV4vv//iziEB3Tu&#10;//+I/YIUdDf//4sfhHd32///jh+H2HvJ//+Ov4i8fI///47tiOl8RP//kdGLz35e//+WfpDRgjb/&#10;/5iXk2uD2///l0ySWYK7//+WPZC8ggT//5Wyjt+Bc///k0WK7360//+RaYgQfIf//5Qiiml+of//&#10;ml6Qd4Ne//+fBJTChcr//6EIlmuF0f//pACZVoeZ//+l6ZtEiPr//6FilkOEOP//l/uL23rU//+P&#10;/4Lmc0///44zgMVygf//khCFBXfC//+YQ4wzf4b//58elFOH3f//pFuawo6I//+mZp1ukeL//6lO&#10;oBGVM///s6qpYZ37///C0rddqgX//8quvoKvyv//x+i7o64l///IPbyRsfb//8/SxRC8kv//00PI&#10;fb/J///Kt77JtGL//8KDtWep6v//x0G6p696///SI8frvdr//9LwyxrBhP//zIrFjrry///MhMVo&#10;uKD//9LZy6a8Of//0oPLZrpX///LKcQhs/v//8xcxh+5hv//2SPUiMxi///h5t6e2Rn//9lU1cPP&#10;rv//x57CpLq6//+/2LocsXr//8aPwb652P//y5XI58La///D+MN4wDX//7but7228f//tCW1Z7WQ&#10;///AMsG1wQ///81vzzfM1P//zH3OZ8pu///BB8LBvgz//7xavcO42f//w77FKMAQ///Jg8uwxif/&#10;/8J7xc7AAv//tbG5xrRB//+w37T8r77//7Z1ukK0yP//vDW/qrpX//+5G7xUuEP//69zsrCwdf//&#10;p7OrU6o3//+lsaoDqJ///6Z3q6CpC///pX6rcqes//+iaKkcpIn//6EeqIejvv//pAOsCKfC//+n&#10;Ga9JrA///6VJrRyqu///oF2nXqT4//+eOaQmoQL//6CQpUOhrP//o0um+6QE//+iv6YPpIn//6C4&#10;pDuj5f//n/ejn6Nm//+fn6MKofb//53doNOefv//mg+cp5kw//+WLZh9lHX//5Wel4eTqv//mOyZ&#10;+Jbz//+c+5ydms3//589nV+cqf//oESdtJ14//+iXKCQn8n//6XApfWjy///qU6rw6gN//+srLCi&#10;q87//65jsqWtF///rXSxCKrc//+r365lp/z//6uWrVGngP//q4qtNaiP//+pYavrqFT//6VyqaGm&#10;iv//osyor6Xa//+jEqnzp6P//6XBrKirM///qAeuRa2O//+nC6xirAD//6QRqJuod///od2mFKbZ&#10;//+gqaUqp9b//5/8pViqRf//oESmw60p//+g/6iarrj//6Hoqi2uLf//ozOrfqx3//+kIavMqnv/&#10;/6QgquapYv//o1OpjKmn//+iG6iaqmz//6FuqNSrA///oPCpEqpa//+fnKeep8z//54CpUek7///&#10;nbekc6QY//+evKVqpUH//6BOpuOnLf//ohGoHqkc//+jOqinqjj//6Kdp8qpZv//n5ak+KYd//+b&#10;d6EeodT//5lFntqfk///ma2eyqAY//+a7Z9yoc3//5wKoGWj3///nVOiN6ZZ//+ejaRuqH7//57y&#10;pcCpj///noemC6oj//+d8aYdqtj//52zplWrHP//nZ+mIamu//+dTKUQppH//5tJohyhvf//lpSc&#10;u5tj//+RtJetlkf//5A9lm6Vev//ktGZbJkT//+XSZ5rnmv//5rfoqWiYP//m+SkU6MT//+aSKMs&#10;oLz//5fZoLiduv//le6eK5v7//+U/5wzm/z//5WMm8Kdl///lwacw592//+XuZ2Jn43//5bPnOid&#10;qv//lVybhJuz//+VX5sdm7P//5d4nGGdkP//mWOdOJ5o//+Y5JvUnGj//5awmVmZNP//k6qWwJYQ&#10;//+PkZNxkmL//4tej7+OgP//iECMS4r5//+GdYlGh6n//4VwhoaEOf//hVKE4YHO//+HBYXcgn3/&#10;/4nSiOmF3P//i0uLQoiJ//+KJYsLh/r//4cJiH6ERP//g4aFEn9p//+BgIK2e/b//4INgol7a///&#10;g7aDMHyk//+DlYIdfTP//4Gcf7R9EP//f7t+KX1f//99U3x/fBv//3l/eUh3yv//dfF2H3Lu//90&#10;tnVlcQr//3Ymd41zC///eWJ7Qndw//989H6Xe7T//3/agJN+jP//gRKAxX9u//+BGoB4f4n//4H8&#10;gemA3f//gyGEEII5//+CV4P+gMn//39ZgMZ8F///e4p7mHWn//95NHcJcAT//3kUdK5sh///edFz&#10;+2qZ//952HPKaTH//3fFcoFm8v//dIlwkmRi//9y9nBSY6H//3PycjRk+P//dnV0yWct//94W3Xj&#10;aH///3hsdMFoLv//d0dykmbt//91fnAaZQv//3OSbZJinP//c4pssmFW//92p26wYn///3s/ci9k&#10;u///fsF0+mX3//+BWXePZv7//4R2e3Vp2v//hq5+xW1G//+GlX9Mbx3//4WYfidv2///haB9lXDu&#10;//+GpX4OcpP//4cufiVzmP//hr99MXOU//+F0nu9ctv//4T5erFx////hZ17rXJp//+IEH7ldF3/&#10;/4otgep16///iouDEHYc//+K8IQCduL//4yWhfZ4////jjSHu3qq//+PCYiyev7//45siF558f//&#10;i/eGVHeN//+IqYNYdLz//4Uof95xx///geR8NW7q//9+9XiBbEj//3rdc39osv//dPJs4mOh//9v&#10;ImbuXx///2w/ZJ5dy///bRdmfmAK//9vUml+YuX//3BDanJjgf//cGVp0GK1//9w4WlEYkz//3Ls&#10;amVjmP//d9dugmdX//9/KHT7bF7//4awe4dwnf//jBR/9HLj//+OJYFQc1j//41IgARylv//i9B+&#10;X3IY//+NNH/rdJf//5E8hKV58f//ktCHcX1Y//+PSoVcfB3//4rcgi153v//i5yDuHwF//+R+oqL&#10;gwn//5ork5GMJv//o6WfCZgO//+wna7fqJ7//7tAvAm2Nv//uSu7LbVs//+tbq+Gqmf//6UypwWj&#10;7f//pJamL6ZV//+moaelq1X//6bRppSscv//pbqj3qk7//+muqO9pib//6hXpXqkNv//pSyjip/y&#10;//+dU50bmWX//5a2l0aU9P//lA6UqZQE//+SI5JqksP//42HjXWNq///iFmILIc+//+G/obchFf/&#10;/4nZiauFwv//jcWNRoiM//+QA47kiab//5Cvjp2Ix///kgWOxYhc//+UD4+oiVX//5UKj/KKpP//&#10;lYaQe4yh//+W/JLBj/b//5kllkyT0///mjqY45ZT//+Ypphtler//5UxlUuTC///kkiR3Y+U//+S&#10;SJDwjgf//5T2ksiPTf//lsOUF5Eg//+W75QdkoT//5kplo+Vrf//nVqbZJlf//+fCJ33mZr//5wM&#10;m9aVtv//ld6WHY/P//+PiI/NilH//4yojISHqP//kA2PMoom//+ZNZeQkfH//6Piob+cK///qm+o&#10;TKQc//+pqKfwpk7//6Tuo+2k7v//oaehg6Qu//+gDqCno6b//55Rnyyhh///nTSd/Z9b//+edJ8d&#10;n2L//6ANoJmfj///nrGe7pyC//+b5puzmBX//5rCmkOWGf//mxyagpbb//+bb5qfmIH//5qsmUCY&#10;+///mYGXK5gC//+aMZbxl8z//5vkmCaYRf//mzuXqZbz//+YiJXUlIP//5YPlI6TCP//lNyUXpMd&#10;//+VKJUklIr//5XkleqWCf//lheWFpaf//+WQ5ZlltX//5cIl2CXWf//l4WXxpdS//+WUJYGlXD/&#10;/5PXkuiSZf//kkKRLpDR//+TGZJukmL//5U5lR2V6///llGWdZih//+VPpVBmJ3//5K9koGV/P//&#10;kTeQ7ZNO//+RipGZkmX//5KLkymS9P//k6SUg5Q4//+VK5WVlZn//5bflmWWL///mBmW+JW+//+Y&#10;qZeOlQ///5l4mPeVh///m5qbrZep//+d9p4LmXb//50XnKKXUf//mDKXMZF+//+Sy5HDjMz//5DT&#10;kGeNOP//kzGTzZJe//+W2Jhvl0X//5dVmVSWs///lQ6WqJI3//+TKZPgjtz//5KmkqGOh///k8yT&#10;0ZET//+V9JbklPj//5eLmdKYFv//l5ma3Zk6//+WPJm3mIL//5Tjl/iXQv//lO2XXZaK//+Vm5dJ&#10;lZX//5WvloWTo///lSaVJpGw//+VOJSIkYL//5VTlCCSYf//lLeTFZLY//+UV5Jgk0P//5TIkq2U&#10;D///lUCTMZSE//+UvpLTlAT//5QEklaTw///lS+T5JX///+YuJfwmsj//50UnLGfvf//oGKgHaJU&#10;//+gSqAboFv//5zGnNyapv//mJiY+pTV//+VgpXmkPr//5Nuk4mO5v//kjqSOI51//+SVpLDj/b/&#10;/5Kqk/aRvv//kRaTJpEF//+OXJCIjov//408jtqNq///jn2PR488//+Q7ZEDkWT//5NbkwSSj///&#10;lYCU7pMW//+W6JY3k6D//5dLlomUQv//lsOVyZRF//+VupQWktT//5UqkkqQeP//lJqQWo2R//+T&#10;Bo32imf//5FwjHuIpv//kbyNq4oQ//+UOpFojjH//5YglIWRf///lNGUQJE2//+RiZHWjuP//48f&#10;kBWNgP//jtiQCo3H//+Pk5BRjbn//5BYj+yMOf//kTSPOYoM//+RTI3hh6///5DYjKqGjv//kRSN&#10;IIga//+RUI5HiqH//5BYji6LJ///jjGMR4i1//+MMYnyhSH//4vFiOiDDf//jOeJm4N7//+Od4tl&#10;hZz//4/OjbKIjP//kaiQoIxa//+UM5OQkHX//5Y/lSKTPP//lyyVEZPb//+XepQ8kuL//5emkymR&#10;Nf//mACSS4/W//+XxJFsjrH//5YckC2NLf//lCyPg4xd//+UL5DKjdz//5YLkx6Qkf//l1SUJZGC&#10;//+W05Nvj6j//5QrkUaLb///jgiMEIQZ//+ERYLteeP//3sReclxGv//d7N2P27e//96e3kFcyD/&#10;/370fXt4yf//gat/93wT//+CeYBEfOT//4NzgLh9xP//hqiDd4ED//+LkIgChgX//5DJjQKLHf//&#10;lGqQpI4Z//+UrpERjVj//5J4jx2KgP//kIyNgIkJ//+Qfo3jiqH//5GNj1SNtf//kgCPxI+b//+R&#10;Uo5zjzX//5CKjKONgP//kK2MAowE//+R640/i9j//5Ozj7uM9P//lFiRWo2c//+T6pHOjV///5UD&#10;k5+OY///lvuWKI/v//+XLpaEj4H//5Rzk0aMKv//kHaORYfF//+OoYtthbr//4+5jCiG6P//kTuO&#10;L4jV//+Reo+Hibz//5Bzj2eJKv//j2SOZIgT//+PfY2dh77//5BNjWeIQ///kQeN2YlO//+RXo79&#10;ip7//5ExkB6Ll///kB+P7ItB//+Ooo5ZibX//43wjN6IYP//jjeMPYfC//+OhYvqhxD//47Bi+CG&#10;Of//j26Mf4Xf//+RKY5Uhtz//5OrkSSJJf//lXOTZoty//+VXJO/jJL//5Tyk3aNMP//lcKULY3G&#10;//+Ws5VEjV7//5Y4lWqL7f//k+iTtooh//+RNpD9iNX//5BCj2CIuP//kNyPGok1//+Reo7aiaL/&#10;/5EKjbyKDP//j8WMMYqi//+OYIsIiw///42uirCK/f//jt+Lz4tQ//+RkI3fjEz//5PIj0eNCf//&#10;lCyPPIyM//+SL41nibX//44+ieGEYf//itmGtH9l//+KooZbfiH//40giL2Ajv//jzWLDIN7//+P&#10;QIu1hSz//48FjGWHNf//kByOuYrm//+SM5Injzv//5RjlUiSYf//leaW6JMI//+Wo5bfkUD//5a+&#10;laSOKf//liSTdIqv//+U4JCnh3f//5NwjfyFPv//kkaMR4SS//+ReYvlhXr//5D1jJGHU///j6SM&#10;kIfy//+M84rBhir//4u3ie6FXf//jcKMMYhK//+QK464jEz//5AIjpeN0v//jmCM6o1A//+OFoyU&#10;jTX//4/ijiWOmf//kn2QP5B1//+T9pEnkR7//5MIj+uPe///kLCNm4yJ//+N/4smiXD//4s5iMSG&#10;ov//ieSHtIWw//+KVYgFhrT//4sLiA+Hv///i3SHpIfV//+LQYbrhpP//4rXhmOEvP//i12Gz4Px&#10;//+Mq4fMhED//42eiG6Erf//jp6JpoX+//+QmoxviUT//5Mfj9uNQ///lG2RsY8j//+TfJDVjcD/&#10;/5EjjnyK9f//jyKMxYls//+PO41pipr//5GzkHWN1f//k7SS9I/l//+S5JKyjvz//5AAkHWMkP//&#10;jOyNyYpD//+K0ItjiEv//4n2iXiGav//iteJFoW3//+NuIsuh5b//4/1jXGJ/v//j0KNQoo0//+N&#10;QovBiPf//403i+WJHP//jzuN+IsV//+QkI93jJP//4+ajoqL4///jaqMIooF//+Mb4naiGz//4yz&#10;iQ6H+v//jhiKB4jA//+Pc4vXih///5BKja2LkP//kMyPKYxs//+SEJENjRH//5VLlG6Ozf//mVyY&#10;KJFK//+btpndkpv//5rSmGaRbP//lzuUo440//+UepI6jEf//5Ufk1eOCv//lwaVYZE8//+XRJVF&#10;kpz//5ZQk8qSH///ldKTBZEy//+WN5OXkKb//5ZPlB6QHf//lWqTmI+J//+VKpNukG7//5bHlOiT&#10;P///l7SVmpRo//+VD5J+kKb//5BDjPuKR///jOWI2IYY//+MlogJhh///448iZ2Isv//kC+L2otQ&#10;//+SO45fjUr//5SMkSKOmP//lcOSa44G//+VapF/i6n//5T1j++Jov//lOSOyojk//+UhI3iiMf/&#10;/5OGjQCI2f//kaSLn4iq//+QpotSieH//5I/jb6NwP//lGuQ75HJ//+U8ZKRk2L//5QjkqOS4v//&#10;k2mR/JGb//+T3pF7kJX//5VekbiQIf//lpeSR4/M//+WYJIljub//5TlkP+NY///k0yP0Yv8//+S&#10;M49Oiwr//5DujpaJx///jwGMnoes//+NQYopha///42NiZqFwv//kLOMSIjD//+UypBsjQL//5ce&#10;kxWPyP//lv+TfJAP//+UspHcjbj//5FFjyuKBf//jyGNr4fc//+Pco6oiIj//5BQkFqJ6P//j4CQ&#10;gYmm//+NHY7Ah/X//4r7jH2Gnv//iwKLs4dm//+NYo0aimT//4/ojvuNR///j8yOtI0c//+MvovB&#10;iWH//4g0hxyDf///hAaCWn2Z//+CKH9/elD//4Mcf4N6rP//hPOA73zI//+FvYHZfjb//4YEgmp/&#10;CP//h8yES4D///+LXYefhAP//46zipOF/f//jzmKuISW//+MrYfVgDL//4oyhSl8mP//ieyFHXxV&#10;//+K+Yb+fsH//4uZiJuB1f//isyIVIPL//+J1YdMhSX//4pLh4qHJP//iriH6ohW//+KJ4dlh9X/&#10;/4mYhs2Gy///ifOG64aB//+Le4gTh5P//4yJiK6IUv//iw6G/oam//+ImITVhDH//4dihHODOP//&#10;h4uFs4Oa//+H44cRg+3//4g7iDWEV///ik2KrocG//+OVY5+jCT//5GwkPmQp///kd6P1JF8//+P&#10;mYxEj1n//46Tio6OhP//kF6MiJEe//+SqY/IlIT//5MskYqVbf//kdSRRZMv//+P7JAYj5H//48C&#10;j8+Nav//j4KRII4r//+QbpL2kL///5Dfk8iTK///kcmUHZVm//+TxJUUmCH//5WQlnSaoP//lfCX&#10;jZvH//+VB5fym27//5Ool4maQ///kgKV9Zia//+Px5MHllz//44/kGyUu///jnSPgJSF//+QUZBt&#10;lYn//5OzkzyX5f//lzmWrpqM//+YqJiFm1P//5edmA+Zqf//lUCWK5bV//+UYZWwlgP//5cSmQKZ&#10;Y///my6eFJ5R//+caKAJn8n//5jxnEicDP//kwWU4pX8//+OiY54khP//40+i+uR+///jeeMgpPj&#10;//+PVI62lgv//5FckbmYUf//lAqVP5sv//+WoZiGnh3//5e2mfOfQv//lyyZUJ4X//+WhZibnLH/&#10;/5XimKycIP//lUGZgpyX//+Vq5tynqP//5aJnVOhKv//ll2dl6JO//+VCJwzoYT//5M4mb+fP///&#10;kfWXR5zt//+SA5Xtm+X//5NaljScbf//lXmX6p2k//+WuJkrnVb//5YNmIualv//lBmWbpam//+S&#10;FZQwkx3//5Dskr+Qkf//kC6RkI5D//+OTY8ii0j//4zljT6KXf//jxWPD47A//+UhJRKlsv//5i2&#10;mI6civ//mHKYypy7//+UkpXJmV3//5BXkpiWdP//jk2RlpYs//+NhpGqlsz//4zJkWGWsf//jbiS&#10;VZeA//+QvpUImdL//5ROmBOcX///l6WavJ7u//+ZaJu0oH///5ngm4mhJP//mZSbAaDN//+W1Jh8&#10;ncL//5KYlL2Zp///j4iSOpeK//+NvJD4lvL//4x+kDaWfv//i6aPt5Y3//+MC5BYl6X//47AkzGb&#10;fP//k8qYEaBG//+a0J6dpLf//6EnpJmnJP//o56nWKaN//+icqb+pJb//594pKei2f//nHKhpaHw&#10;//+ag59Soe7//5jRnXGhh///lpObhaAC//+T/5lznfb//5BKldia8P//iw6QOZa4//+GeYs+k4P/&#10;/4TbiYyTEf//hiyKzZRj//+JDo0rlZv//4ztkAyW7v//ko6UqJqG//+Yx5pEn53//5yLnjOi5///&#10;nc+ghqRk//+d86Kepg7//5xno4+nc///mTCim6eo//+VfaAxpq///5HQnJSkXP//jm+YT6Cx//+L&#10;eJP4nDX//4lFkFuYRP//h++N9pYZ//+GYIvrlNv//4UMinWULP//htOMGZYj//+Mx5Gxm/f//5Tv&#10;mYukov//nLmhe65N//+hAqZntTD//6Cipq62tf//njqkSrSJ//+cIKFjsU3//5t3n7yvJv//nC+g&#10;S67S//+chKHPrrz//5tXoryttf//mWei6ayw//+YWKN3rY7//5hLpGSv3f//lleiv6+w//+SAJ3/&#10;rCL//44dmSyobv//i8SVq6Ws//+KZZL+ovr//4pkkYeg9v//jOmSm6Gq//+Txphyp2X//52johuw&#10;l///pr+r3bkz//+tqbQEwAb//7FduTTEaP//sge7RMZU//+xT7vJxwL//69euwrGX///qka3NcJy&#10;//+hv6/cuvb//5kip/OzY///k4GiPK66//+Pip1bqyT//4n0llyk0v//gOCLxZnK//91un8ci+P/&#10;/22RdW+A2P//bEdysH1C//9v6HUMf87//3QieEOEVv//dyR6pIi8//96uH5Jjjb//4A3hJSVYv//&#10;g8SJVZms//+CbokMl3T//32/hOyQXP//eYyAuYkF//95k4BXhkD//33bhB6Iv///gq6I9Yz2//+F&#10;jYyIkD///4bcjvGS8f//iMCR3ZdN//+ME5ZZnrT//4+im3ioI///kiyfsbGh//+SuaE7uIn//5Gi&#10;n+K7mP//kF2daLvS//+PS5rkupX//48omeO6XP//kdGc8b44//+WyqObxZT//5vNqxjNXf//nsqw&#10;jNMz//+gWbQX19P//6F2tprb7P//odO35954//+iGrjA38L//6J6uS3gW///o125deE0//+kt7nR&#10;4jn//6SEuJrg9v//obC1Mtwr//+eyLJ210f//5+qtF7XPf//o8C50tvN//+l3LzG3yP//6Q2uxLe&#10;Lf//oRG3LdqT//+e67Pt1/n//59As0HZI///oMO0Vdz2//+hcrVi4C3//6E1tdzg8P//oGm1SN7j&#10;//+fqbPu25r//5/js1/Zhf//oHCzzdj1//+hUrVR2er//6KPt2ncD///oxK4p937//+iYLiy3wH/&#10;/6IUuSLgLP//o4a63uHx//+kmrtL4hH//6OouS7fLf//ofW27drp//+g0LZI15v//6DPtynWxP//&#10;oVO4C9eO//+hjbgI2Fn//6HRt/nZEP//onu4j9ou//+ieLiA20v//6FPtzXcCP//oJW2hdzJ//+g&#10;ALYc2/T//57RtPPZHf//nz+1b9fg//+hdLgQ2Xj//6JBuVPaYf//oFK3VtiX//+duLQP1gr//5yo&#10;sizVdf//nf6zMNgv//+fprUp29H//56vtNDcnP//nCCyydsS//+bIrIT2o3//5xfs0jb+f//nkS0&#10;0t2v//+ejLSs3Z3//53cs7vc3f//niq0E917//+fY7Vz3q///6A/tj7eS///n2u04NsX//+djrI3&#10;1xz//5yIsJzVs///nAuwJtbS//+bOa/l2MP//5psr/zbHf//muKxXt6G//+c77Qt4mH//57Jtk7j&#10;9v//n0G2geIq//+eS7Tz3dz//5zAssrYuP//nF+x3NTq//+debJa0zj//57Msv7TAf//n9azcdPl&#10;//+gtrPk1Y7//6Dgs9rW+v//oB+zadgJ//+f4LRC2nD//6Autgfdpf//n6S2ad81//+eK7Tb3mL/&#10;/5xFslLbov//mqawPdhY//+aJK+f1jP//5ogr5/U4P//mimvi9Qz//+bLbA81Vz//50csbPYN///&#10;ntOzDtsh//+e/rNX3EL//51mspbbSf//m82yXtoo//+azrKX2T///5oasmXX6P//mi2yZtaS//+a&#10;IrJJ1Mv//5kCsXHSXv//l6CwbdC9//+W56+S0M///5d5rxLSjf//mTmu/NTT//+a/K7e1fP//5va&#10;rtjV3P//m9CvXdYD//+bYLB513j//5slsdLZw///msGyWNq6//+aNbH22Yv//5o4safXXP//msmx&#10;nNVb//+ahrC101f//5jdrqTRZP//mC+t+tGw//+Z46/c1IH//5r0sNrVlP//mf6vZ9NQ//+ZFq2j&#10;0IT//5oHrXPP5v//nL6vKdIi//+ep7CO1Oj//53xr/fWCv//nByutNaS//+bgq7y2I7//5uNr/Db&#10;GP//mx2wYdyn//+aubCx3Un//5oTsH/cSP//p5DAz+SW//+ndcEa5Uz//6fPwhnmYv//qS7EVegn&#10;//+rasee6wX//6xxyX/tNP//qkTHhOxd//+mfMNh6YX//6UTwaXoWP//piHCw+iW//+mWMNJ5xf/&#10;/6VfwtTke///pmPEv+Sy//+pBMhl53f//6k/yRfocf//pozGMuYo//+kPMOp44L//6VhxPvkG///&#10;qVTJa+fE//+rqMwJ6gX//6mxydLoE///ppXF9+Ui//+mmcTt5Tr//6jyxg/nXf//qg7GZugP//+p&#10;esY755L//6jyx0DoJ///qI/Ieem1//+nXMgJ6p///6WNxiTq+f//pPHFKuxx//+l8cW07yr//6aC&#10;xYDwcv//pUHDR+5E//+je8Cx6kD//6MLv8Lnrf//pNfBQehY//+nRMNb6kf//6eSw2zpxv//pifC&#10;P+cy//+lssKQ5i3//6amxFLnjf//p+vGAOmM//+o28bX6sz//6i4xhPp6f//p9jEFuao//+musGX&#10;4UL//6X8v2vbCf//psy+2dZu//+ohb8f04b//6qKv5HRlf//rcTA+dFP//+wJ8EK0JX//7ApvlrN&#10;0f//rt+6lcnR//+ti7fJxcz//60dt0fDJv//rHK3nMFo//+qB7Z0vvz//6dTtKO8pf//poi0B7ux&#10;//+l67Lvud///6INrja0Hv//m2Omr6w1//+WGqDCp1f//5PVniem2///kpudCaeQ//+RuZy5qCn/&#10;/5HknZGpkf//knqefKuD//+Tmp+drjL//5WCoaextv//lwOjlrS5//+YFaUIt03//5mvpoe6f///&#10;nA+oXr4g//+ebqoewKL//5/Dqv3Alv//n12qbr2s//+eF6lmuXT//52SqaW2TP//njirWbUH//+f&#10;ia2RtSz//6F6r9u2H///os+xFLXH//+h2K/Msfr//55lrAerTP//mqOn66VH//+ZC6W7os3//5hj&#10;pBehnf//lU2fy50t//+QJ5mVler//4uIlBSPcf//iOiQhIv9//+ImI8qjAj//4plkBaPQ///jeWT&#10;J5Td//+RlpbVmr7//5NhmRKek///km+ZEZ/O//+QT5guoED//4+ZmJmiLP//keObgKZO//+Wl6BF&#10;q3n//5u+pUCv7P//nueocrI3//+fx6njsxL//57XqgWy7P//nAaodbDe//+ZQqbArgf//5gWpiqr&#10;6f//mFKmYKrZ//+Zr6cjqw3//5rhpzCrRP//mwKl7aqM//+a8qS4qjD//5tFpKerY///nEGmJ66C&#10;//+dYKhosmf//50zqXu0o///m1iogrQT//+YXKXisWv//5YWo4mvI///ldWi9q8O//+XKaP7sKz/&#10;/5m2plazQv//nHupF7W6//+eVqsOtyv//57cq6G3l///nWSp9rZp//+ax6bWtD3//5jIpHOygv//&#10;l3SjT7Ea//+WBaLDr2v//5QsohmtWP//kwqh2qwM//+SuqGNqyn//5KboHKpsv//ksGfAafu//+S&#10;5p3Cpl7//5LSnRqliP//kzad3KZO//+T1Z9Jp+T//5PHn9GofP//krae5Kcy//+R6Z3VpTP//5Gt&#10;nS+jYf//kQGcJaHC//+QQZtaobj//49umxejaP//jiKaq6Vc//+NVJqBpxH//41xmsSn6P//jhWb&#10;FKdP//+N6ZqDpOX//4xUmL2hqf//iv6Xm6Ck//+Kh5e4onP//4qlmIulj///i1uZwqhl//+MHpqa&#10;qaH//40OmzqqAP//jiSb1qqw//+Ok5vjq3f//46Mm8isRP//jdObSaxZ//+LG5jWqj7//4ZZlAal&#10;3P//gQmOIKCz//99eImHnSv//3wRhuybzv//e4OFYZtX//98iYYQnJH//4CmiryhFP//hseSWqfw&#10;//+N2ZuUsCH//5RdpIG4Bv//mUuror48//+c67DdwtL//586s/nF0///oK+1NsgG//+h3rVVynz/&#10;/6LZtQ3Ndv//pBu1vtDz//+lUbek06b//6Y2umnU1v//pvi9ktVS//+m9L+n1Wv//6ZHwBrVff//&#10;peO/wtXP//+l4L7q1Uf//6XWvXrS2///pO+63c4c//+jNbdTyBv//6KbtPvDZv//o7i0hcAP//+k&#10;KLOEuuf//6IysBeyj///nPKpH6eb//+Vn5/FnJ3//4+3l8iVTv//jEySoJHJ//+KZY+TkAn//4mk&#10;jluPZ///ikGO9JAC//+ME5DikUX//46EkxeR7P//kQGUs5FS//+StpTbjzT//5GOkfGKSv//i+CK&#10;0oHR//+Dj4GleGP//31QeuJyrv//eyJ4S3Hr//97H3fhc07//3vKeEp07P//fP95mnaW//9+aHt0&#10;d+r//3/NfTR4mP//gU5+nnjZ//+CsX+bePX//4L5f6t4g///gmx/TngB//+Cg3/CeIj//4OFgOR5&#10;v///hFSBX3n3//+DtoAod+H//4I2fid0g///gUx9IHIh//+BB30dcVH//4HOflNyj///hE+BO3YZ&#10;//+HK4RDebL//4hdhU96j///h1eD7Xgp//+FvoIudRD//4T7gcNztf//hJmCF3Qi//+DYYGQdLT/&#10;/4Fjf+t0uf//gBl+q3Tj//+AoH8vdgn//4I6gLt3Wv//gliAdnZT//+AJH1Lcm7//342egxuzP//&#10;fkZ4/W3y//9/anmrb4b//4BWetRyDP//gN57+nR///+CXX3+d1b//4WmgXN60///iq2GYn7o//+Q&#10;S4wRgr3//5L2jyuDY///kK+Nb39+//+LJof9ePP//4XbgkZzL///g/d/s3E3//+E94AccpP//4Zp&#10;gSV0vf//hoeA1HVz//+EKn4Fc1H//4ESeslwVf//f7953G9j//+A9HvIcSb//4Spf9l0vf//iXqE&#10;OngM//+OG4fVefH//5Kvi5B7iP//lfWOt3zh//+V3Y8UfKn//5NbjQ57qP//kJqKp3tB//+OtIk6&#10;e63//42/iPN8IP//jUWJCXtl//+NxYnbei3//4/7jDJ6Sf//kXyNs3qB//+QNowveS///43oiXJ3&#10;pf//jMuH6HeZ//+MoIdxeHX//4wqhql4kv//ioeEqHby//+I2YK4dTn//4lOgzl2Pf//i8aGS3oG&#10;//+NsYlAfWj//42xii1+OP//jSmJ533G//+N2IowfkP//48UiuZ/Lf//jz6K536G//+OSYoce+z/&#10;/40WiQd4af//jL+IcnWf//+OmYmqdWn//5M7jZh4uf//mS+S+H4W//+b95VCgMH//5lDkeJ+D///&#10;lfiN2Hr8//+Vu40ke6T//5VRjOd81f//kh2KTXst//+Nc4ZQd4H//4magup0gv//iUqC13Va//+N&#10;SYcNeo7//5Hxi/p/4///k9aOCYHA//+UPY5tgZ7//5XUkA+Cb///mNOTUoSY//+ajJVzhbv//5oD&#10;lQyFBP//me+UcYS5//+aTZOfhJ///5hGkEyCZP//le+NKYBE//+YJY8qglX//56mlaCHef//o0Wa&#10;EIn3//+jl5oliIn//6PzmmiH/f//pH+a1og7//+ffpWKg57//5PmiWV5N///iB19DW8d//+ENHjU&#10;bMf//4kqff9zBf//kRKGw3wc//+XX44/g5z//5rQkqSIOv//nM2U6Isb//+huJlYj9H//63qpJiZ&#10;7///vaezb6Z6///FaLqFrE7//8IvtpSp1P//wQq0pKq4///HObpJsib//8rgvYy1Vv//xGa2wa2d&#10;//+9j6/Bpfr//8FutDeqVv//ysq/TLWr///MQMLbuaT//8oPwg24uP//zsvHnL0U///WB89Zwt3/&#10;/9NZzIK+vf//yl7CybX2///LuMQmulL//9l102HMwP//4pbegdke///aZ9bt0BH//8luxRO8EP//&#10;whu81bNC///HlsKJug7//8nIxjS/6///wGm+ubuM//+1PrT7tIP//7Z3tuC3gv//xLTFbcVT///R&#10;EtH30EL//88l0A/M6f//xcrGk8K8///FCMXJwZH//83DzvbKMP//0K7TEs1A///Fu8mVwxT//7d6&#10;vCq2PP//swK3tbLm//+4CbxluCn//7t9v5W78v//tl+6cbgN//+tPLGasLv//6garRms/f//qF6u&#10;Ia3I//+piq/rruf//6ejrl6sm///o5Gqhae///+iBalHpV///6R7rDynuf//pdyt9KnF//+iTKo+&#10;prb//51apJuhHP//nCGiPp4z//+eXKMFnun//6AGo1WgdP//n9aifqGw//+g76O1pIP//6Olptqn&#10;yf//o+ina6ct//+gWqPtohD//5uhnw6bxv//mL2b0Jef//+ZQ5vHlzf//5wKnauZRP//nnmeyJsG&#10;//+gPJ7/nA7//6LuoJueJf//pu2kwaHc//+p36kJpPf//6pXq0CmCf//qgOsRKZt//+pxqyUpm3/&#10;/6lKrBGll///qSirvqU8//+pKKu+pgX//6fKqrimav//pEyoDqUE//+ggaWIozb//59RpZGjvv//&#10;oVOoJacE//+k/quJqyr//6cqrM+s2///pIapKqkM//+emKJ6okD//5n9naGePf//mN6c65+T//+b&#10;DKAQpUj//58QpWmsb///oiCpurDm//+jm6vksWP//6SbrLuve///pVqsfKzo//+l+qvkq7H//6Z1&#10;q7ysg///pmKsJK4U//+l660Frwb//6SarN2t+f//ojqqlarI//+f0Kdjpx7//57zpaylOv//n4+l&#10;zKVU//+guaaLplz//6Iqp3mn0///o1CoPqj9//+ix6euqFj//6AepTilgP//nT6ibKKQ//+cjaGF&#10;ogr//52GogWjQP//nkSiRaRR//+enKKPpUT//592o/2nHv//oKemH6mY//+gwacTq1///5+bpq2s&#10;df//nhymCa0m//+cf6UprDb//5sxo/qpJv//mvCjHaVx//+aGqFooQn//5a5nVmbK///kmiYtZXM&#10;//+REpdglKb//5RumwCZIP//ml2hf6C5//+ezabTpub//59iqGWoy///nSem1ace//+a2KSSpMD/&#10;/5lZol6i6v//mBGfyaFa//+XpZ4FoMP//5kGnp6h4f//mveglaNm//+boKGko7n//5s2oVqjU///&#10;m1ChGqOj//+cuKHXpNn//52uokKk6f//nESguqIx//+ZBZ3snev//5WEm0KaHv//kmWY35dx//+P&#10;4paClb///43kk9uUCP//jDCQyZEQ//+Kl42KjKr//4n2i3uI9P//izKL2ohW//+NLY2piib//420&#10;jpCLYf//jByNmopL//+JJos+hz3//4YIiImDvP//hHSG84HG//+FRocrgjn//4dLiBSEAP//iFGI&#10;AYVW//+HxocIhfD//4aMhkOGFf//g+KEeYPy//9/iYC2fur//3vLfTp6OP//evx8y3l///99gX/w&#10;fVv//4IihQCDk///hpOJSYj///+JVItyjBr//4m6i2OM5///iG2KK4xQ//+HLIl7i5z//4aUiYqK&#10;vP//hcOJB4iK//+DtIachEz//4Cugmh+df//fil+BHiI//98g3plc0X//3sdd5lu3v//eUt1TWs6&#10;//92NHKAZ6r//3MMcBlk7///cc9vvmRU//9yknEWZTr//3RGcqpmcf//dSNyq2aD//90mnEOZWT/&#10;/3P7b6lkev//c59u4mPV//9zKW4EYrn//3N1baRhyv//dQVuVGGe//93HW9iYW7//3jkcC5gtv//&#10;e3pyE2Eg//+ANHaeZNH//4SUe01p6P//hgB9GW1g//+Fp3zgby///4W2fNRwjP//hlt9QnGm//+F&#10;0XxscXf//4O1ee1wHf//gb93nG8e//+B03eob+n//4UMe01zRf//ieyA+3e///+M0ITkeg7//4yE&#10;hYV5af//jAaFmHjT//+NPob3ed3//440h8p6bv//jX6HEXlQ//+LhIVvd1z//4lug+h1uf//iHKD&#10;Z3VB//+H9YMEdSj//4bCgXN0SP//hCJ+GXIM//9+0nf+bXP//3d1cBlnU///cZVqPGM1//9wSGmr&#10;Y+7//3NVbeNomP//d01y3203//942HTCbmX//3fLc0Fsev//dZ1wMWmM//905m50aCr//3fPcFlp&#10;6v//fbZ1TW26//+D6nqhcRH//4fnfdhyMv//iMp+G3E7//+Hr3xmb8H//4cQezNv6P//iRh893Nq&#10;//+MRYCTeHb//4xBgbp6c///iHB/YHhS//+FYn2OdmT//4c+gB14wP//jUuGbn70//+VVI7ch43/&#10;/6Cfm2SUjP//sBOs9Kai//+7WbpKtCz//7gnuDGyLf//rB+sS6cv//+lh6WNoqz//6dfp2un3P//&#10;qxarAa8I//+rdaqnsP3//6k8pw6tKP//qKmlL6iT//+o7KU1pRT//6Tjojefsv//nMmbo5it//+V&#10;7ZXGk7H//5J6knmRiv//kCiP1Y94//+NEYx3i9L//4rfik6Itf//i5eLRoiN//+OO44Yip7//5CN&#10;kD2Mmv//kUaQWYy3//+RXo9qi1b//5KUj1aKcv//k/GPfYow//+TvY6licf//5MpjkGKWP//k+qP&#10;/4zi//+WJpPIkNr//5hwl8iUqP//mNuZfZZe//+W25fRlR3//5P5lD+R/f//kyOSNY/s//+VCJL4&#10;kGD//5aTk86RQ///lpOTpZGU//+XwZU3ky7//5qymO2VyP//m9Wa1pYF//+Y/5h8krD//5O6k1qN&#10;1f//jv6OeYnD//+NYox9h/3//5CdjyCJsf//mMyWsY/I//+jq6E/mYn//6uJqTCiVf//q8Spw6U2&#10;//+nDKWzo6T//6Jsog+hg///nqKfMZ8K//+bT5w8m/X//5nlmpqaLv//mvybW5qp//+b2ZwBmov/&#10;/5nqmdeXMP//lzyW85MS//+WxpZ5keD//5fzl9yTkv//mNiY1ZXg//+YVZfvlsD//5d3lliWc///&#10;mFOWjpb0//+ZzZfHl7T//5jLlu6WMv//layUP5MZ//+Sh5GTkG7//5C4j/mPSv//kNuP9ZAT//+S&#10;lpFeklj//5Tuk5iVGv//lvuV+5dg//+YO5f1mLT//5f7mHKYgv//lgyW35aE//+TsZSGk9f//5MW&#10;k9eSw///lTiV9ZSp//+X7Zill77//5i4mT+Zaf//l2SXp5jx//+VOpVJlwX//5PmlBCVSv//k0CT&#10;8pQ1//+SXpOmk0r//5GGktOSgf//kbCSGpIV//+TSpJdki7//5XPk+yS2///mCaWSJP2//+aBZjn&#10;lW///5vbm3iW/f//nU+dBZeL//+cEJs3lOz//5fNlliP5///k/GSYIzJ//+TfJJxjmf//5ZCli2T&#10;dv//mRGaApdm//+YM5m5lfv//5SPlgGROf//ke2SxI44//+Rk5HFjqD//5M/k1iRhv//lXmWRJTn&#10;//+Whphrltz//5YFmMaXKv//lPGX05bL//+UfZbYlq3//5Uyls6W6v//lmiXT5am//+W7JdAlSH/&#10;/5ZZljSS7///laWVGJGz//+U6ZP3kYb//5RnkxmSOP//lNaTO5PX//+V1pP1lZb//5bPlKyWsP//&#10;lv6Umpaz//+WqZRBll///5fNlbeX6///mvaZapuz//+ezZ2vn+D//6FWoGuh6v//oH6ft5+i//+d&#10;L5yTmn7//5pLmbqWGf//mAOXGJLh//+U5ZNMjzT//5G9j62L6v//kMWO7ote//+RTZBgjLP//5CT&#10;kL+Mzf//jqaPd4uq//+OGI7sjBL//4/FkD+Ojv//ki2SO5Dl//+T8pOnkXz//5VhlMORWP//lrGV&#10;xJHg//+Xc5ZakyD//5dYljeUKv//lo2VS5P6//+V6pQWkqr//5VXkomQdf//lCWQWo2x//+TAI6y&#10;i+7//5Ndj0eMt///lTuR7I97//+WO5PxkTn//5Sdk1mQMv//kcSRZ441//+QOZCRjfX//5DMkViP&#10;e///kbaRto/s//+R3JCqjeD//5Fzjt2Kef//kGGMv4cM//+PzovohdT//5EGjayIJf//krOQRYuX&#10;//+S8pEfjND//5FNj3yKzf//jvOM0Ydt//+OCYuNhd///47+jH6HFP//kFCOWYlo//+ROJBMi6b/&#10;/5KNknuOFf//lImUX5B4//+V4pS/kZD//5YIk8GRIf//liCS55B1//+WkJJgkAH//5bekZKPfv//&#10;lo2Qj47G//+VI4+Vjbz//5N5j4aNQ///k3KRL46V//+VBJNjkKb//5Yjk/+Q1///lcaTB46c//+T&#10;tpE8iqz//47HjVOEnf//hx2Gh3zH//+AIX/Hdmj//33CfTF1Cf//f+B/E3g3//+C24HVfBr//4R7&#10;gyR+Yf//hPODK39S//+GF4PogOz//4mbhxyE3v//jpiL4Yof//+TipDCjtH//5Zuk6yQvv//lYaS&#10;yI5x//+Sgo+jioD//5Csjb2JJv//kOSOXIta//+RxJALjrX//5G+kJeQef//kOKPYJAQ//+QlY3d&#10;jt3//5GDjYiOFv//k4SPGI5E//+VypH0jzH//5Zqk7CPG///lWqTo424//+VKJP2jQn//5VtlICM&#10;yP//lEmTUYtH//+Q9I+Eh/n//406iu6Epf//jEaJLYQl//+OlItEhvP//5FCjoSKNP//klKQkou/&#10;//+RtZC5ixH//5C5j8CJQ///kIuO04ff//+QvI4QhzX//5E3jiWHwf//kiiPkomU//+SrJEDiyD/&#10;/5IkkR+LPf//kSmQGIpg//+Qeo7diZ///4/SjZmI8///jreMC4ek//+OIosVhk///47ai3+F1P//&#10;kLyNVoas//+TEJAdiM7//5TCkryLk///lJmTmI1m//+TupNBjh///5PVk0iOLv//lEOTfY0l//+T&#10;qJLwizH//5GVkRmJEP//jyCOqId0//+ODI0ghtn//44ljGGGqP//jkKLc4Za//+NwooIhhv//4za&#10;iL6GOf//jDKIVobL//+MqYleiAn//46/i9OKAv//kUaOQ4vG//+TG4+/jNv//5PPkEGNG///kxGP&#10;p4ut//+QjI1oh6T//41gikCCaf//i9WIdH89//+MpokDf5P//45AirWCEf//jzmMKYUO//+P9Y3A&#10;iFH//5GPkJmMMv//k8SUKI+s//+Vv5cckZf//5eTmROSHv//mQKZxpGF//+ZPZiwj4v//5d+lWGL&#10;1///k+yQMIbN//+Qcos5gpP//479iN+Bbf//jyuJTINV//+PeYrNhj3//44miviHMv//ixSI/IVK&#10;//+JPIepg9b//4qZiRmFpP//jKiK2Yhv//+MiIpPiQ3//4sdiNKILv//it+JAohh//+ML4q/igb/&#10;/44gjLGMD///j5CNpY0j//+PbYzLjAv//43qiqqJLv//i4WH74V///+I+oV8gkj//4g7hPiBpP//&#10;iYmGNoOW//+LPYdbhff//4w2h7+HL///jAeHfIam//+Lc4dYhWz//4u0h/6FLf//jM+JD4Yc//+N&#10;44nfh0z//48CixiI5f//kOiNqoub//+TU5EMjsr//5Tbk2qQjf//lMqTzpBO//+T/5Moj5f//5OH&#10;kquPvv//lBuTK5EM//+WEpUDkyr//5d2lm2UMP//lnyV6ZMZ//+Tn5PmkN7//5BHkTmOQ///jRSN&#10;3orU//+KlopIhvD//4oaiIqE7f//jAaJ2IZF//+Nn4u6iGz//4zsi9OIo///i5qLIoe3//+MS4wf&#10;iCn//46UjpGKKf//j72P84uM//+OYo64ivz//4vfi9KJU///ikqJZYgm//+KkIjOiDX//4t7iU+I&#10;mP//i5+Jd4hl//+LhYmKiDz//4yairGI9P//kByOFYs2//+VpJNdjqr//5pQl8CRMf//m+eZFZFb&#10;//+ax5fmj9n//5g1lZeN3///loeUeY1i//+XE5WEj1D//5felmWRbf//l0OVcpHP//+WvJR+kZf/&#10;/5cilMORrP//l2+VUJF4//+WmpTikKL//5U7k7qP7P//lSqTiZCw//+WO5RRkh///5WGk1yQ4v//&#10;kY+PHIu///+MBokWhTj//4fjhE+A7///hwGC9oCu//+I84TDg0P//4xriF6GvP//kFyMlooC//+T&#10;tpBFjD3//5WkkkKM0P//lrSSyoxn//+YYZNjjJ3//5pWlESNe///mn6T6o1s//+YP5HljCf//5S1&#10;jwiKmv//kkuNdYqL//+SLY48jJP//5MOkB2PA///k9qSB5DC//+UZJN6kbD//5Ruk4+RfP//lDeS&#10;RpAv//+UN5DUjpH//5R+kFCNVP//lEeQIowc//+S0o8Miin//5D4jZ2IQ///j5WMyocq//+OBYvO&#10;hhv//4v7ieCEfP//inWH6YMd//+LOIgvg63//463i42GtP//kxeQGIrC//+V6JMgjaL//5YYk3qN&#10;/P//k5eRI4tS//+QEI3Ih4f//44ejBOFwv//jjOMkIah//+OrI3ZiE7//46ijtmJmP//jlSPQoqP&#10;//+OVI80i2H//48Cjx6MHf//kFGPcIzN//+RMY+6jNv//5Axjq6LA///jS+L34bg//+JFofFgSH/&#10;/4Ubgz17T///guWABXfd//+DjH+keGv//4XXgT17g///h42Cr35J//+IN4Nef97//4l6hLyByv//&#10;i/GHQoRW//+N7Yk0hXf//41FiGSDJP//iiSFCn5I//+HJIHuekf//4YZgTJ5Wv//hiGCCHqr//+F&#10;aoIPe/r//4OzgIJ8Zv//gzd/pX2l//+FIoEqgLr//4b7gvyDNP//h2aDq4Ox//+Hh4QKg0v//4jH&#10;hWyD1///i5OIVoZF//+NTYpFiB7//4taiKuGi///iC2F44O4//+GloS0glD//4ZThNaB8P//hhOF&#10;CoF+//+F7oV3ga///4esh6yEmv//i2GLaYns//+OXY22jg///44WjCeOFv//i0aH/4sM//+JTYVD&#10;iRb//4nRheiKV///i7qIpI1o//+NpYurkBT//48WjiqRM///kEWQRZEh//+Rz5KwkX///5OZlWaT&#10;VP//lDSWxJVl//+S/pWvlij//5HKk7KWc///kcSSkZda//+SWpLTmMD//5MOlHGaVP//k3aWg5uT&#10;//+TkZfnnDT//5Mbl5abzv//kVSU3Jmx//+PApD/lrT//42Kjg+UWP//je2NcpOl//+RB5AYlYz/&#10;/5WalMWZBv//mF6X+5q3//+XyZfTmO7//5UJlUOVBv//lEyUkZOn//+Y3Jl4mGP//5/FoU6gF///&#10;otalVqQE//+ezKFnoJv//5Zil/SY0///j9WP5JMe//+NtIzOkhP//44GjSCTav//juaOs5Ty//+Q&#10;VZEKlr///5MRlNmaEf//lkKZJJ4n//+YC5uToGn//5gmm3KgEv//l9+akJ8E//+X1ZqNnur//5iR&#10;nEKgb///mr+fsqOZ//+cHqH6paz//5oZoEqkDP//lgGb/J/+//+StJf+nFL//5IblnWbGP//k5GX&#10;H5v8//+VIJhhnSj//5Z4mfqd/P//lriarJ0Q//+VHpk3mZX//5LllqKVOf//kU6UQpGw//+Q6JLl&#10;j6n//5EVki6Ojv//j/aQg40C//+Of47bjJD//49mj6OPu///k3iTapYX//+XkZcym0P//5hDl/Ob&#10;5f//lUGVnZjT//+RTJLmlar//49ZkmiVGP//jsyTB5XJ//+OLZLXldD//48Fk1eWkv//khOVoJjX&#10;//+V+Zizm5X//5lGm0KeI///mkebvJ+d//+aXJunoRf//5ppnCGigf//mA+ap6Da//+TZZb2nKv/&#10;/48pk3SZLv//jIiRL5dK//+Lc5AWlmr//4tPj6WWNP//jL+QxZgH//+RXZVVnWT//5k0nTek/f//&#10;olWmTavH//+oXKx0rjj//6hwrS+rmP//pBOpxqa5//+ehKSnooP//5o1n+6gRf//l6icpp+j//+W&#10;FprFn3r//5S2mdifGP//kv2Y3J4k//+Pt5Xzm6f//4pzkIaXW///hZaLZZO0//+EUIoTk2H//4dy&#10;jSqWUP//jRiSV5ot//+TDpdinYr//5llnLmhu///nuGhoaXr//+graOEpvz//59poz6l8f//nhSj&#10;06aO//+cuaT/qMn//5n4pJWp0P//lcyhpqg1//+RMJzVpG///41rl8Gf9v//ivKTcZvW//+JGY/N&#10;mHP//4eIjPyWf///hhqLBpXV//+GYYtrlx///4rekDab5///kh6Xn6K///+ZBp5iqY3//567o+Gw&#10;av//ofCnCrWR//+iJ6dOtyD//6EDpgK18f//nw2jlrMB//+dJqFasBn//5wsoLauev//mvSgvazq&#10;//+YeZ//qm7//5U+nmWoAP//kyydiafL//+TC54YqfD//5IVnTyqgf//j7CaU6hr//+N8pewphD/&#10;/42OlkakSv//jiqV/KLv//+Pzpb8opz//5Ljma+kU///mMOfYKlu//+go6dCsKv//6iXr2G4Ff//&#10;sAW3Qr/C//+0kLyNxcb//7TxvdLIX///sx684MjG//+wT7sGx/H//6r2tuPEfP//ovOwPb5R//+b&#10;B6lyuBz//5VcpD6zs///kPyfhK+3//+L1pl+qfr//4RckPKhGv//eqmF75VR//9yZnv8ion//2/l&#10;d6aFkv//cnZ4koZq//92aHtjieX//3qcf0KPIP//gS6Gbpfu//+KXpEEo6///5DWmTGrvv//kK6a&#10;bKsJ//+K2JVJonr//4M9jYKXB///fpCH0I6N//9+DoXfiw3//38EhbOKC///fyqFg4lY//9++IWl&#10;iZb//4DYiDWNc///hb+OGZYq//+MNZYMolb//5GPnQuulv//kwWfe7aO//+Qwp0fuOb//436mXa4&#10;X///jRmXsrhR//+PhJn9u7P//5VkoP7Di///m+6ps8yW//+f/rBO0tj//6Fns+/WRP//oqi24toG&#10;//+kM7mi3l///6Sjutfg8f//pKC7LOH5//+k77tc4rP//6YCu8jkBP//psS7j+R+//+k+bji4WD/&#10;/6DYtFPa5///nhSx1tYP//+gnLVe1+L//6ZTvF3eev//qQS/2OKj//+nJr304Xv//6PNufDds///&#10;oXK2jNr7//+habWl257//6JqtmTeh///om622+Cj//+hiLaj4Mj//6Dgtizflv//oHy1Ot2H//+f&#10;xrPU2uL//57Vss7YgP//n1qz59hn//+hBLZM2jT//6G4t5jbnv//oR+3ptxn//+gm7f53aL//6Dp&#10;uNffBv//oQ+4tN7U//+g2Lef3Q///6Ert2nbe///oeG4Y9rz//+iFLk22u7//6FhuM7acv//oFK3&#10;odlS//+gK7dW2Q7//6GUuNHarP//orK5/9y+//+h3LkP3WP//6BXt3zcxP//noS1k9pu//+c4LOj&#10;12H//54DtJPXSf//oZ64ctpj//+jZ7qp2/j//6GUuNLZ5///npK1SdbU//+c2bMQ1dT//52vtBDY&#10;jf//nu22M9wz//+dCbVr3Dr//5m2svLZ3v//mTeyztnm//+b8rVE3Qr//57Htynftv//nu62A971&#10;//+dSLNf3Cv//5xEsibaYv//nLGy/NpS//+dhbQv2kj//52Ps/LYuP//nTyyq9a1//+dTLGg1fP/&#10;/502sOzWUv//nFSwL9cA//+bB6+h2CP//5rWsGja9P//nBKybd6m//+dJrPW4Hf//50zs8vfhf//&#10;nEKym9yI//+bLrFl2Nz//5uAsX7WHP//nXmy39UJ//+f/bRl1Xf//6GDtO3WTP//oSOz2NYw//+f&#10;l7IA1X3//560sYjWPf//n6+z0toi//+hsbeY36n//6H4uRfi+v//n362reIG//+cYLLz3mD//5qh&#10;sLDav///moywVNi5//+bE7Cs18T//5tPsJrXOP//nAWw/dfy//+dabIp2jT//56Zs1rcv///nkuz&#10;dN2P//+bvrHd22X//5ktsK7YpP//mCOw59cX//+YXLHI1o///5ows8zXdf//nCG13dhz//+b/LXY&#10;13D//5pNtBfVP///mHmxvtOJ//+Xcq+y00D//5gcrwjUvP//mY6vNdZi//+as6+q10X//5uzsNnY&#10;jf//nICyi9rH//+c6bQE3Pb//5xwtEXdHP//muKy6dpQ//+ZgLEt1mT//5k5sCrTuv//mVavf9Lo&#10;//+ZB67K01r//5lzr07VZv//m0+xVthG//+b8bGz2Df//5rhr9/U+v//mnmucdHs//+bpq6Q0PT/&#10;/53Br8nSA///nmuwBdL///+csq530rT//5qRrPjSvP//mk+tp9UP//+bTa+s2LH//5vYsRDbVP//&#10;m7GxeNwu//+arrDa2vn//6Yjv+rkBP//qOTC6eeo//+rGMVU6fz//6xxxxzqr///rdTJT+up//+u&#10;CspH7JH//6u9yCPrw///qDrEO+m6//+mVsH+6MT//6XywZXoef//pTLBOecp//+k4sHp5h///6eH&#10;xkroMf//q2bMBevM//+rms067Dn//6fHyVjoe///pH7Fl+Ri//+lKMXU49X//6jbyTnmzP//qvfL&#10;AekZ//+omMgp57b//6WCxG7lyv//pgnEG+bI//+pFcYA6Qn//6qQxqLo4v//qXrFzua7//+nYMUR&#10;5RP//6UyxFDkkP//ozXDCuSz//+h8MHd5dn//6Jlwj3o1f//pEPD2uy9//+lZMRb7oj//6TVwvjs&#10;3v//o6HBHumx//+i+MAL56H//6PmwIvoNv//paTBrenQ//+mNMHl6W7//6W5wdvnif//pgTDTOcJ&#10;//+m+MVG6AP//6d+xiHogP//p6/GC+f+//+nkMU05kD//6dXw9bjQP//pynCLN7r//+m48Ar2WD/&#10;/6bavl/T1v//p1a9Is91//+pGr1RzV3//6yXvzLN7v//rvS/j84T//+uzb0EzAb//62YuY3I0v//&#10;rHG3A8WD//+r27ZVwzH//6sTtqHB7f//qR22R8Ca//+mn7U6vtL//6Ses9G8Tv//ogGwpLd5//+d&#10;D6o3r4j//5bHojenZP//kq6cuaO0//+R8JsxpPf//5JIm5Cncf//ko6cualN//+TAZ55qyf//5N2&#10;oAKtTP//lKqhwbB8//+XHaRYtM3//5m1ptO40P//m8+os7wJ//+dYqn9vqT//554qu3Ae///nyur&#10;n8EX//+ffqvswCT//58wq4W9rP//nsOrJbrL//+fS6weuRT//6CQrhK4Tf//oaSvjLdf//+isLBm&#10;tmL//6NPsFi0y///ofKuSrDX//+eXqpWqp3//5qZpnek////mQukuKKt//+YzKPhoeT//5YyoEyd&#10;8v//kUeaYJcF//+NO5WDkVL//4tskuuOy///ix2RtY7O//+LvJFukLX//41hkoSUZf//jz6UYJi8&#10;//+PkJVEm7T//42olHGcwP//i7qT3J4Y//+MZJXCobz//5AdmlCnLf//ldWgfqzw//+bsaacsa//&#10;/58Lqj+zzP//n0mrE7Oa//+dFKncsdX//5mmp4uvFv//l3+mMK0X//+XNKYHrAj//5gMpmmrcv//&#10;mj6n0qwa//+chakcrQf//5z+qGWscv//m8ml96rJ//+Z4aNHqZb//5kgooaq0P//mkekWa6z//+b&#10;nqaJsoL//5vTp3a0Q///mtGm/LPn//+ZMKWssnb//5gjpLyxXP//mJ+lS7GU//+auaeMszD//5zd&#10;qdi0mv//nVqqULRU//+b+qiysoT//5kvpYWv8v//lquiuq5Z//+VlaGjrln//5SUoPut7///kyeg&#10;KaxJ//+SBp+8qlz//5KJoMmp3f//lISiu6qi//+WlaPRqyD//5eGoxyqbv//lr6g5aiS//+VHp7O&#10;ptT//5SZntSm5///lQOgJqgG//+VFKDeqIn//5SVoIen/f//lGGgIKc8//+UaJ/MplH//5OLnpuk&#10;vv//kfqc96N3//+PzZsror///40EmR6h9v//iuyXuaFv//+KRZdnoU///4q9l82hMv//io2XVJ/f&#10;//+InZUinTn//4ZzkwGbuP//hWCSUpyt//+F3JNVn5z//4ewlZOjHf//iciXtqV5//+L0Zlopuz/&#10;/41cmneoB///jbmajqi///+NxJraqej//43Tm6CrZf//jMSbUKuQ//+J9ZjPqXP//4YplMCl2f//&#10;gwyQ8aKn//+AlY1qn+T//31YiNicAP//er6FAZh5//97SoT2mEP//37MiNWbjP//hGSPnKGU//+K&#10;vZegqNX//5B+nxavuv//lOyk9bVd//+XmKiLuTj//5kYqiy77P//ml2q6b7A//+b+avCwmT//55W&#10;rdvGyf//oKuw7Mo3//+ihbSDzAX//6ROuJLNm///pZ2748+Y//+l9b1y0ZP//6X5vdLTOf//pfm9&#10;btOJ//+mCLyE0hP//6Yku1HPY///pk+6GMxn//+nXrnpyjP//6kPupTHwf//qT+5zsJW//+m9LZz&#10;ubn//6Hkr+ivG///mvmnF6S2//+Vc5+Jne///5JmmrKbAP//kOCX8pn9//+QKpaYmar//5AYlk2Z&#10;mf//kVCXeJnc//+UNZokmjX//5g3nXGaJ///m/Kf1pkl//+cLJ5YlQf//5ZQlteMP///jFqLmYFx&#10;//+DsoIMedv//390fTR3lP//flB7o3g///9+UXtjeVP//36Ae6Z53P//fnR8FnmT//9+k3zBePb/&#10;/38bfYN4cP//f4t9xnfN//9+/30NdpH//35EfFh1nv//f1h9iHbL//+CRoBdeav//4Sjgkl7U///&#10;hDqBOXlK//+CEH6QdOv//4C2fRxxmf//gE59AXBH//+A6H39cR3//4MhgGR0M///hhiDLHfM//+I&#10;bIT5ecr//4j3hP15KP//iCyEEHco//+HXoO2dff//4byhBR2Rv//hi6ECHcg//+E7YM3d9z//4Qu&#10;grF46P//hEmDCHon//+D7oLtegv//4GdgIx3FP//feR8KnId//97GXg9bff//3o5dk5sRP//eoF2&#10;FGzj//97kXdYb23//32Xeh1zRf//gJV91ndn//+EAoFneo///4gNhO983///jJeI0H69//+O4orn&#10;fnL//41BiXt7Jv//iQGFXHY9//+E2YD0cgP//4NGfuVwkP//g8d/BHFq//+EWn9pcqz//4QifvRz&#10;L///goF9BXI2//+ATnq4cKr//39TehNwav//gOF8KnKL//+FF4CSdpX//4pZhUx6ev//j3eJS30Z&#10;//+UKIz0ftf//5cPj5Z/hf//ln2PiH51//+SuYyifDP//423iHR6Df//iheFn3l1//+IsYT1edr/&#10;/4fYhIh4u///h/WEr3bm//+LoIgbeCD//5C8jOZ7af//kryOhHym//+RXYzYe2X//49kir16Cf//&#10;jgyJbnmI//+Mq4gNeOv//4pbhbp3RP//iE2DunX7//+ISoP6dwv//4o0hoZ6Nv//jCOJXH0p//+M&#10;qIqafkv//4x2imN+gv//jTSKX3+u//+O0YsRgV3//4+Qi1mBO///jo2KUn4U//+M6IjBeYz//40H&#10;iI920P//j/qKwneI//+U/o7fezT//5q8k9yAOv//nYuWIIKB//+agJKefxD//5YJjcp6wP//lNyM&#10;mXq9//+UhIy4fG7//5Hpit57xP//jomII3mQ//+Mr4aleGn//42Qh7R6Ff//kOCLGn4s//+T5I4f&#10;gYf//5SrjtuCRv//lLmO1IIr//+V2I/2gxP//5hDkpOFF///mleU84au//+bTZYChxX//50Tl2CI&#10;GP//n3mY3omu//+fT5fDiXj//53PlcuIp///oFWYYYtf//+nqp/kkXz//6zkpRmUy///q5qjd5IU&#10;//+o6aA3joP//6g4nvmNNP//pAeamolP//+X5I6lfvL//4kMf/Jyvf//gX54WG2J//+DzHrBcXz/&#10;/4mVgSx4k///jeeGa34N//+Qyonngcn//5RFjVGFjf//mxOTeYuA//+nj58ZlZ3//7ZXrTmhaf//&#10;vWOzvKbP//+6ZK/NpDr//7llrWekN///wCmy8asb///FobgdsDr//8FxtIOsOv//uq+ua6Xe//+7&#10;3bARpzP//8J5t2yubv//xH+6pLJQ///HBr5ptuP//9EIyb/CB///2a7TbMpv///Uxs5GxBP//8jk&#10;wQi3Pf//yD6/kbfA///V2M5hyHD//9/g2xXVX///2JjVoM3z///H7MTluw3//8BpvGuyUP//xSHA&#10;mrfU///Gf8KjvBP//72ru1a3nv//tUy0abMe//+5WLlJuOX//8d2x7LGsP//0OjRHc7v///NvM22&#10;ytT//8gNx9zE3f//zDPMV8j+///VP9aB0gX//9QZ1yrQzv//xbbKfsMk//+32r1Rtzb//7Touhi2&#10;P///uFe9A7qi//+3s7wzuqD//7BDtRS0Tv//qMuuP65Z//+nm63IrlD//6rRsY2yJv//rMazsbR7&#10;//+q27Gfsnb//6borYytcP//pdSsqaqZ//+oPq+nq8L//6hQsEmrs///o3GrbKbo//+emqXkoT//&#10;/53Jo+qez///nuSjpZ6+//+eY6HbnqH//52ZoF6fr///oGijPKSA//+k/6haqdv//6V2qU+pnf//&#10;oWyli6Q9//+dgqGKnv3//5wrn7qccf//nP6f0Zwf//+eg6B9nJL//6BJoSWdOv//o9OjY59+//+p&#10;eagKo+3//63brFink///rRWsZ6bk//+oXKjSoxH//6RUpbegLP//ou2k6p93//+jLaWRn9z//6QV&#10;puShK///pE6nmaLc//+iqKZxo2///5+Io++idv//nUGibaG6//+dnaNvoxD//6A7piSmJv//o6+p&#10;B6mC//+lNKmcqk3//6GKpRillv//mkydWZ3E//+UtJewmOr//5O9ly6aTf//l1ibxKE3//+dCaLb&#10;qhH//6EmqFiv9P//oxyrH7GE//+kEKvxr/b//6ROqzus3P//pKmqZarO//+lXap0qvz//6W/q0is&#10;Ov//pbWsha1e//+lGK0LrX3//6PrrAKsTf//or2qCKpd//+iUKiOqML//6JAp6Wni///ogqm1KaR&#10;//+iMKalpnX//6Kzp06nDv//opanvqcU//+hKabLpZz//59YpPOjr///nuCj6KMT//+fJ6NZoxz/&#10;/57tonOik///nuOiUKKK//+fw6PIpDH//6CipZam0///n5elXKiE//+c9aOOqWH//5qMoj6qM///&#10;mLGhkKnN//+YBaGEqAD//5lQoqmmOv//mvOjnaQ0//+a3qKsoPb//5kpoCSdKv//mGmexZvD//+a&#10;ZqB+noj//52jpBGjr///n4Om/qgO//+fTKgvqi///55VqFequf//ndmoMaqR//+dMqbwqTX//5t4&#10;o8OmLf//mh+gqKNz//+bR6CVo4n//527osuliv//nsSkQ6bH//+ebKRCpxv//55LpAynlf//nuGk&#10;Vagn//+ejaPwpyT//5vRoZ6jXf//l5OeMJ4g//+UaJvommT//5NRm0+Zi///kyua+JpT//+SxJnM&#10;mrT//5Hsl+GZSP//kQ2V7JYs//+Q6ZS9kxb//5FYlEWRR///kS6TepAr//+Pc5GCjmT//4xvjqmL&#10;e///iOuLmIf6//+F7okQhR7//4TaiAuEU///hfqIiIWo//+IF4l2h8r//4myie+JeP//icSJuIn0&#10;//+IsolciV7//4bDiIiHav//hGmG34R9//+DSoXegw7//4TTh36FXv//iN6LzYsE//+NupDUkUv/&#10;/5Djk9yVNv//kQaT1JX5//+O2pHdlQD//4vmj4eTmv//iamN9pJE//+JCI2ykRv//4mojjuP3///&#10;iZmNrY1A//+Hu4riiHv//4TdhrCCav//gcGCGXwW//9+hn2zdi///3sOeaVxFv//d5F2Em0C//91&#10;NXPgaqf//3Q7cwFpnv//c5dyHWhX//9zCHDRZpH//3IobvNkWf//cQ9tEmJL//9xIGzdYdj//3JO&#10;bftiq///c09uzWMw//9zzW7RYt///3OFbeJhYP//cpFsGV6Z//9xxWpFW2b//3MTam5aP///eA1u&#10;el2r//9+FXQRY93//4GId4ZpAv//gjh4ZmuS//+ByngQbAX//4D7dztrK///fuV1CWk1//9733H7&#10;Z0n//3pRcH1nbv//fGNy1Wrl//+CYHlCcWf//4lTgNh4Gf//jRuFanta//+M04YEerr//4uBhVB5&#10;LP//i32FcnjH//+LAoTRd9v//4jDgpJ1e///hk+AfHNu//+FaIArcyL//4awgdZ0uP//iHaDn3Zz&#10;//+IVYMXdj7//4Vzf4xzjP//f4V4+m5W//94VXF5aJL//3QabW5mTP//dWNvc2ma//96w3XtcGP/&#10;/4ApfFB2M///gjd+zXfh//+A0n0qdfn//318eSdybv//es51o2+L//960nTLbsj//30ldllvh///&#10;f+p4c3Ad//+Bb3lrb1v//4FIeMZtkv//gK53nWx9//+B8Xg/boL//4ZgfFN0qP//iwGBVnt7//+L&#10;F4KDfWX//4bBf3J6B///g1h853aZ//+Esn6Id1L//4oKg7B74v//kYaK/4MQ//+b2pXEjjT//6k3&#10;pGKdc///slWvBKih//+vKazipwP//6Wmo7Se2P//oe6gE5z+//+lsaQko57//6qXqWmr3///q8eq&#10;gK9X//+pzaerrQP//6idpVWo4f//p8ykGqSW//+jZ6CInmD//5wXmq2XX///ldiViZJF//+R2ZHM&#10;juD//48ejsKLxv//jYaMxIk9//+OW41/iTz//5FbkMCMCv//k5uTS47Y//+TZ5MQj3D//5HnkPqO&#10;IP//kV+PbYyB//+Sf49ni63//5MbjxqKt///kYuNLoj+//+Pk4t6iCb//49Fi/+JZf//kW2PhozQ&#10;//+VXZUjkaX//5kUmi6WDP//mf6bVpdV//+Xs5gflNX//5U4lDWRdP//lNiSoY/z//+VhpKhj+X/&#10;/5YZkymQg///l1GU5ZIf//+ZV5ejlDT//5nZmJaUUv//l5eWPJHP//+URJKJjrX//5IGkAGM0P//&#10;kfiPtIwy//+UepHtjMH//5pql5yQFf//o6egyZeU//+rTqiNn4b//6yJqgOi7v//qTWnPaJo//+k&#10;lKOjoCP//58fnymcFf//mgyaXJeV//+X0pe6lX3//5iEl+mWIf//mPCYIpYy//+XA5Y3k4T//5S5&#10;lAKQTv//lHeUHo+l//+VqJXwkUr//5ZjlzOTC///ld+WrpOE//+VXpWnk4T//5ZklhuUkf//l8GX&#10;MpWw//+W75ZjlKn//5Pyk4iRzP//kHyQB47L//+OdY2WjWD//47ujUqOb///kaqPR5GV//+VY5Kz&#10;lW3//5huljWYVv//meWY15nO//+ZVZm+maX//5dFmNeYIP//lWKXcZY8//+VXpdMlXD//5e3mUCW&#10;uv//mdCa65g7//+ZOZn0l93//5cEl2SWUP//lUCVZZUX//+Uz5UMlN3//5RhlRqUgP//ktuUEZMM&#10;//+RK5I+kSX//5DpkOuP8P//kuGRWJBI//+WMZOTkhH//5kKlmSUNP//mimYT5U8//+ZpJiPlFL/&#10;/5jQl8mST///l3KVzI9z//+VM5LXjF3//5QCkXCLdv//lVmTNI4K//+YVJcLkof//5ocmcuVSf//&#10;mCyYoJOY//+T45Syj4L//5DPkYeNRv//kEqQt44Z//+R55I0kNT//5QmlMGTvP//lZWW6pXI//+V&#10;0pfdlvT//5XPl/uX////lluX8ZkZ//+XO5fcmWb//5gFl9eYZP//mFWXw5Zh//+X4pdLlC3//5cQ&#10;lpSSyf//lcqVWZIx//+U8JRokr///5UhlGGUb///lcKUmpYQ//+W3JUWl2r//5gJlbOYUP//mNOW&#10;Spik//+aIZfomY7//5wfmmWbSf//nbeccZzL//+dlpyZnHL//5uAmqmZw///mcyY85cc//+aLZkY&#10;loD//5o6mJKVlf//lvWUe5Ey//+SJY71i0v//4/qjJOIa///kF6NoIjd//+QW47EiYn//489jryJ&#10;rf//jzqPW4tP//+RYpGzjrz//5QKlE2Re///laGVtpH5//+WiJZJkYL//5dDlpGRuv//l6KWoZLX&#10;//+XhJadlDv//5cAlm2VAv//lp6WCpTc//+Wm5VOk/b//5Y4k52SH///lSORT4/e//+UoZA2jtj/&#10;/5UnkP6PW///lWSSD4+w//+UXJIMjtz//5LPkYeOHP//klaR648m//+TO5MnkWf//5OmkzGRxf//&#10;kuGRf48Y//+RSY7kiqX//49njGWGf///jwiMF4WJ//+RN472iLT//5PqkoqM2v//lMKT1o5j//+T&#10;TpJSjJr//5Dnj6CJqv//kAOOeojs//+RaY/mi0v//5NdklWOkf//lIWUUZDC//+U+pVFkWb//5Te&#10;lLWQhv//lAKSto5///+St5BWjGj//5KDj2qL4///k4OPn4yl//+UF48ujN7//5OmjieML///kpGN&#10;x4t7//+RhY6ni43//5FbkF2Ml///kg2Rn42f//+S2ZG1jY7//5NLkWiMa///kqGRB4pY//+Po48T&#10;hp3//4rDiw+Bwf//hpCG+X4K//+FV4VUfU7//4aUhgt+4f//h/CG7YCL//+Imocsgaf//4lRh6KD&#10;Gf//i3KJxYYy//+Pj44ji0///5PFkp2QGv//lk+VRZJ2//+WN5UgkVH//5NBkdGMwf//j9yNsogP&#10;//+O7IwWhyP//5AqjViJ5P//kZCPoo2D//+RhpCQjzj//5BOj3qOvP//j9COCI3v//+Q1I3FjdL/&#10;/5LXjzCOMv//lM2RmY58//+VKZLyjYb//5PbknKLWf//knORUYk8//+Q6Y+9hyr//46BjSSEqP//&#10;i5yJz4JW//+Jwoc4gXn//4qSh2CDM///jfuKr4dE//+Rj47Zi0///5Obkd+Njf//lE6TUI3D//+U&#10;XpN2jHL//5QBknCKN///kveQZ4fF//+SZY8phtz//5MPj8+IIf//k7yQ5Ymb//+TypFAiiH//5Oy&#10;kQuKQv//k3+Qfop8//+SHo7kieD//49ojBaHs///jVCJyoVK//+NE4lHg/z//45oioyEVv//kEmM&#10;8oZa//+RsY+HiXb//5GdkM6MAP//kKmQwo0R//+QSpCOjOb//5BJkDqLfv//j5yPK4ki//+N7I1A&#10;hqH//4wUi0SEv///i26KTYQS//+L3ooQhBb//4wNiTyDrP//i2uHoIKf//+KuYZvgej//4sQhvyC&#10;vv//jVOJ4IXR//+Q544giib//5PjkXONav//lduTco9Q//+W/5SCkC7//5bulHyPW///lPKSjovN&#10;//+ROo6xhgT//43ciuyA8v//jIWJMH8P//+NGImzgI7//46Li3yEGf//kCKN1ogh//+STpEbjA7/&#10;/5RflFaOg///lYGWR47J//+Ws5eNjon//5gPmE+Ol///mIuXyI47//+XLZU3jEr//5OBkDmIDv//&#10;j1WKtYNk//+NOYewgWn//4z5h22CYv//jMiIKIQ8//+LOYfhhIT//4hGhgaCnP//hgGEXoC2//+F&#10;34ROgMX//4aahIeBmP//htGEIYHG//+HSISOgkz//4jDhtWEXv//im6JjocY//+LqYtXiUj//4ye&#10;jAGKZP//jPuLZom9//+MXYmShzL//4q2hwuDfP//iPaFCIB0//+Iu4TqgAD//4pJhnOCKf//jH2I&#10;V4VH//+Nv4luh1D//40/iWOHPf//i/SJAIYj//+LKojXhY7//4tAiOaGFP//i9GJDocy//+Mt4nP&#10;iJT//45xjAmKl///kRKPrI08//+TfJMvj3v//5TDlVOQu///lTeWJ5GG//+Vf5Y7kmH//5ZnlnST&#10;mf//mHeXrJVv//+adpkmlxL//5rumdeXt///mYaZW5cm//+WtZdllNX//5Kwk1yQAf//jqmOY4ot&#10;//+M+ouhhx///433jECIF///ju2NvIoU//+OSo3tilX//40sjWKJQP//jamOB4kN//+Pa4/Nikr/&#10;/5A0kMeLgv//jwWPvoux//+M7Y1+iyT//4ubi8eKxv//i8OLtYru//+L4Ivnin7//4q7ityIwP//&#10;ibWJmIdB//+Kt4nsh3z//460jOyJ3f//lGmRi40b//+YSZSOjk3//5h7lFWMff//lp+SpYnu//+U&#10;mJFIiI///5PGkU6JTv//lGKSgIus//+UrpLajW3//5SPkj2OGP//lkWTZI/d//+ZWpZNkpX//5r0&#10;mDWT8v//mguX2pN2//+YVJaAkpz//5elldiSkv//ly+VQpIA//+UpJK6jrj//4/8jiCJUv//ip2I&#10;j4PW//+GRIO4gCf//4T4ged/x///hwmDpII9//+LK4eihc7//49Mi8aIsf//kbWOU4nS//+S2Y+I&#10;ie///5SZkPaKyf//mFqT9I1b//+c+ZexkKH//57zmT6R5v//nRCXnJCl//+ZSJSOjrD//5YEkimN&#10;iv//lCWRIo1R//+TVpEzjZj//5PWkqiOxv//lUiU3pCf//+V/ZWKkVj//5Uxk6mQC///k7CQq42j&#10;//+SsI69i4L//5IJjfaJn///kK+M4Icb//+PRIvhhQr//45si66EZf//jT2LTIQ0//+Lr4pDg/T/&#10;/4r3iZ6EPP//jEaK24W6//+PT43kiB7//5KTkSOKh///lMKTGYwx//+U3ZLUi////5KrkEqJVf//&#10;j/CNVoYm//+OXYuyhMP//41+iwCE+///jL2KvoXv//+MyIt2h9z//44jjUyK1P//kCuPU42n//+R&#10;kJAyjpn//5Gsj6WNSv//kJ6OJ4qW//+OgowShxj//4wBieSDO///ia+Hwn8y//+HL4UHevP//4Tt&#10;ghF3wP//hH2ArHen//+GXIGSeq///4jqg2Z+i///ip2E0IFy//+MGIZ2hBb//43ciKyGpf//jkaJ&#10;hIbz//+MAod6g6n//4h1g+d+1f//hX2A4HsL//+D1H9peUr//4KtfqJ4rP//gIZ8q3eU//9923nH&#10;dkD//32heRV3S///gL57+ntc//+EV3/Pf3L//4ZtgnSBa///h5KEFoHZ//+Ja4ZFgtX//4xyibeF&#10;d///jZuLjIcR//+K5YmdhU7//4fMhvuDKP//hwyGRIMG//+HaYZig4D//4cjhgmDKf//hruF9oND&#10;//+IHofqhgn//4tpi5iK9f//jf2N5I5o//+NeYxdjb3//4qRiCSKQP//h9qEgIdn//+GyINOhwv/&#10;/4eChKWJEv//iamHyoxm//+MmYvPj5n//4/Dj/qR1///kuyUEZOg//+VrJevlcH//5Z5mROXS///&#10;lNKXbZdT//+SpZRzltb//5EtkfWWu///kHiQ3Jck//+QdZGjmDP//5Cpk3WZeP//kUOVdZrm//+S&#10;G5aam/n//5HZlV2bPf//kAiR1Jh2//+NsY3ZlP3//4y3i9WS0v//jxSN5ZP0//+UTpNfl+j//5h/&#10;mAWanP//mNaYnZkt//+WcpYblP///5Y/lZ2Tmf//m8+bO5j6//+j2qP0ocn//6ejqLam9///o2ik&#10;/aRK//+aSZuZnKf//5NVlB2XFv//kMiRW5XQ//+QTZEjllz//5AukWyWv///kF+SDZcM//+R+JRa&#10;mNr//5Rql8mby///lgeaCJ2u//+WWZoLnZT//5YcmQ2czP//loWZSZ1Z//+YqZweoDX//5yyoTCk&#10;w///nzWkXKch//+cyKH4pDH//5d1nB+ea///k2CXMZoK//+TGJYemYj//5URl8CbV///li2ZFJw+&#10;//+WtJpBnGX//5aOmsqbav//lMGZQZgd//+StJbIlBz//5GllJyRE///kbKTR4+U//+SG5Kajyr/&#10;/5ESkT2OS///jvSPXY1c//+Np45Lje///47djziQzv//kZyRXZRK//+TkJLtlhf//5PEk3iWBv//&#10;kz2UL5XF//+TVZYBlq3//5NVl3CXp///koGXA5eC//+SpJZ+l7X//5TQl3OZFv//l/+ZbJrz//+a&#10;bpr9nJD//5qgmuWdfP//mkqbE59p//+aaZyBoij//5i6nH2icf//lLOZ25+N//+QR5Ytm8v//41Y&#10;k0qZDf//jESRsJd5//+MCpCOlmf//41mkRqXSv//krSWLZyl//+cZKAtpf7//6bgqyWuz///rFmx&#10;N7G+//+qx7Cdrmj//6Tnq82on///no6l4qPe//+Z86DNoU3//5bknOSf7v//lOKacZ8V//+Ti5lc&#10;nn///5IUmIGdv///j0aWEZvf//+Kv5F+mKL//4aFjRyV3///hbGMT5YM//+JwZBvmcz//5Cnlxae&#10;yP//l1idIaLO//+dm6Ktpvn//6JYpv6qef//ot6njqo1//+gDqVcp2z//53SpHim7///nKKlV6kj&#10;//+Z9aS4qgT//5T/oN+nW///j7ibU6LY//+MapaTnwn//4stk1WciP//ij2QcppZ//+I9Y3KmKb/&#10;/4gDjFWYO///idyOcZre//+QTZWJoYz//5hNngOpEf//ngCjr652//+hr6bvsu///6PRqJO2pv//&#10;pIOo8Lhz//+kR6hwuDn//6JQplG1nP//nyqjYbHk//+cZKFerrP//5nFn+irlP//lqOeEKgv//+T&#10;FJuipTP//5B6meekMP//j7OZjKUz//+OsZhapSr//42Klnmj2///jlGWQKOC//+RQ5g2pF3//5T9&#10;m2Sli///mF2e6ab3//+bBqJOqRH//53+pg2sZv//odaqRbCJ//+neK/CtjD//68ytyi+ev//tQ68&#10;ycXh//+1Pr0DyDT//7FnuY3Gjf//rNi19MRb//+niLJKwcr//6F+rkW+pv//m/OqYbtx//+W2qX0&#10;t2///5FloBmxtv//iziZD6qR//+EOpEwon7//3x7iHKZi///dhuApJGO//90rn1/jjb//3fyfzmP&#10;2P//fLGDCpPs//+B3ogcmdX//4j9kAei/f//kkGaxa7W//+ZNqN1t4///5oLpcy4K///lLShTbBw&#10;//+MGJiTpC3//4SykAGY8///gIWKBJFb//9+GoXUjBj//3vDgmGHuv//ead/1ITK//9574AZhcz/&#10;/330hIKMZ///hUWMx5hP//+Mn5V+pd7//49imWWvKP//jQWXg7Ir//+KKpSass///4sIlYK11f//&#10;kNmcEb2j//+ZvKaXyNv//6FjsHXSrv//pGq1oNcE//+kSrcq1+T//6STuLbZ5f//pWW6dd0f//+l&#10;e7sr323//6WYu5nhGf//pky8VOL8//+nhb0/5TT//6efvNDli///pPa5puHM//+gvrUk21v//56d&#10;sw3XLf//oXi2XNlD//+mu7xd3yr//6mAv8fi7f//qHC+6eIw//+ljrus3wD//6MLuHTciv//opO3&#10;dNza//+i+bfN3qr//6J6t7PfcP//oUe2+N7t//+hILb+3s///6GXt0Te4P//oIK159zx//+eWrPP&#10;2a7//544tA3Yj///n4S1mtk8//+gObZ12eP//6C6t4bbTv//oTy5D91P//+g2Ll83er//5+4uEXc&#10;dv//n4u3Vdsh//+hOLhr29X//6L+ujjdYf//okW51tzp//+fobdh2mH//524tXHYKv//ngC1pthA&#10;//+fwbds2h3//6DKuIXbnP//oCy39NuX//+e6LbP2qj//50btO3Ykv//m6qzDdZ9//+dQ7RJ15b/&#10;/6G7uPDbuv//pIS8O932//+jU7s73Ar//6Axt83Ybv//nXa0ttY1//+dG7Se18H//52ztjna7P//&#10;nCm15Nt+//+Z+bSH2mL//5o8tPPbCP//nO+2+N25//+fTLfm32T//57ntbfdh///nH+yANl8//+a&#10;SK+D1kj//5mvr4rViv//moGxIdZx//+cFLLU14f//53js+rYHf//ntSzu9el//+eb7J/1lz//50i&#10;sRHVN///m5Cv/dUw//+bMbBS15n//5wNsbHbZf//nLayfd3f//+chbI+3hX//5uusX3cpP//m2Sx&#10;jdr3//+crbMU2ej//585tTDZdP//ofW2y9mF//+jDbaa2P///6Fds/jWuv//nrqxD9Sn//+eAbDt&#10;1cD//5+ptAfaqP//oqu45+Fq//+kF7uk5jr//6HzuZ/mNv//nry1w+L7//+dGbN435b//51Gsybd&#10;vP//niGzhtzn//+eQbMf2+3//54GsoLbM///ncuyN9tW//+dgbI93ED//5zJsjnc3f//mtaxWtt/&#10;//+ZMbEW2Zj//5i4sdXYYP//mR+y89gE//+bdrWt2eP//56euSPcyP//n3u6D90g//+dr7fg2nP/&#10;/5rgtF3XB///mJWxXdUm//+YlbDi1oj//5oDserZW///mtWySdrR//+bSrJd23T//5v2svfcl///&#10;nQG0Wd49//+dhLVe3p7//5wCtCjbn///mcaxwtb2//+Y0bA81A3//5lXsBvUS///mo6w99bI//+b&#10;+7Jk2df//51cs77b0f//nPKy4dpf//+bPrBi1oX//5rCrxnTrf//nEiv7NM7//+eaLF71C7//56M&#10;sUjUM///nGavMtLo//+aPa2T0kr//5n0riHT3v//myewF9bp//+cXrG42ZX//5zCskDazv//nAKx&#10;mtpB//+mJsDD5HT//6qXxR3pCf//rPTHF+ra//+s5Mbp6ab//6ytxz7oxf//rFjHoulG//+rCMaf&#10;6ez//6kAxGHqHP//pyXCRun9//+ldcCf6Vb//6QGv8roZv//pDLBTOin//+nbcaJ643//6t3zJbv&#10;C///q9XOF+8E//+oOMqR6s7//6SxxnzlwP//pGTFS+OJ//+nU8dG5Vr//6nfyQfoW///qOnHfulQ&#10;//+nCMUc6Y///6dmxMbquf//qajGCuvB//+q58aD6on//6naxYznrP//pzjD4OTe//+kT8IH4x7/&#10;/6JJwL7i3P//oYPAceRP//+h+8FJ5y7//6OBwuXqj///pOjD5uxq//+ldcPI6+7//6TUwpnp1f//&#10;o33AzOeo//+jS8AF517//6S0wKfofv//penBc+h3//+mJ8I05xX//6Z0w8bmc///ptHFMeZ1//+m&#10;c8UD5Uf//6YOxCvjCv//pl7Ds+Cu//+nRcNz3kz//6hAwu3bbf//qInBY9cc//+nzL6f0Tj//6dq&#10;vEzL+f//qTu8jMoN//+sUL5dyuP//62VvjzLG///rN+7ycnX//+sBLklyA///6t3t1fF1///qqO2&#10;OsM///+pJ7WMwRj//6c1tSi/1///pNS0Zr5h//+hnrHkupf//51IrLCzlP//l8+lL6q0//+SgZ2p&#10;o3r//5AJmYuhmP//kNaZg6SS//+SNJrwqBP//5LvnKuqWf//k9ufM6zJ//+VQKIvsC7//5dypV+0&#10;gf//mm+ogrkJ//+c6qp0vC3//55MqyC9y///ntyrXL7t//+e86umv8j//564q9S/tP//nr6sFL63&#10;//+fOayAvU7//6BCrWy8Rv//ohqvTrw7//+j87E6vA3//6TKsci6Y///pRGxTLgP//+k9LAxtc3/&#10;/6MPrY6yKv//nyypbays//+bOaWgp2n//5luo/Kkw///mXGjtqPY//+YGqG1oN///5TLnZ6bfv//&#10;khGaLpcx//+Q25g7lWn//5BSltSVWP//kA2VsZZw//+QRpVsmL///5C7lfqbt///kBOWDZ3q//+N&#10;8JUYnxn//4zMlVShkP//juCYt6an//+Ti551rJ///5kzpO+xnf//nheqY7TJ//+f+6yYtST//57N&#10;q8KzaP//m5ypL7CE//+XzaYgrS///5YepO6rdf//lw+lxauC//+ZH6c/q/n//5vqqVes5v//niiq&#10;za1c//+dq6kqq2L//5q8pLynqP//lzqf3qSh//+Vu525pSn//5eXn76qEv//mt6jqrBJ//+dQabq&#10;tKT//53XqG+2I///nGGnu7TV//+aKqX4skf//5lDpWiwsf//mg+mirCc//+atadssD///5mcpjCu&#10;KP//l1CjgqtX//+U/KD+qXr//5QhoGKqCP//lJChVqwJ//+T7qEGrAP//5JSn1ipoP//kZ2efqdb&#10;//+TEKAFp07//5Z2o3Ophv//mgmmZ6wO//+bdKaGrK///5nYo7+q5f//ltyge6hg//+VL59dpzj/&#10;/5TPn9mm/f//lJigQKay//+UjqBupsH//5UQoNinff//laChH6f9//+VDaAzpwn//5MFnfekwf//&#10;j42aoKF1//+LLJbRnYv//4ellAmagP//hhyTF5le//+GQpNcmdD//4Y+kxeaKv//hNyRZ5mN//+D&#10;Ko+9mVX//4J8j4Oavf//g4ORLJ3H//+GHJQroXP//4j+lvWkIf//i0yYyKWD//+MUplOpd7//4wS&#10;mPOl1P//jA+ZhqcC//+M6ptfqYL//41rnLarev//jHScDato//+KV5nRqb3//4hql5WoDv//hnuV&#10;EqYR//+DCJBvodT//38SiticUv//fQ2HXpiX//99Y4bvl6v//3+wiVCZY///g3yN1J1B//+H9pNm&#10;ok3//4uNmCKm0P//jUeaxqm8//+OHpwHq/H//49lnS6u3///kcufNbMj//+VZqK9uEP//5ikpqu7&#10;5///mvWqe72V//+dKa6Mv2L//59xsnHCoP//oSK1H8aH//+iF7aIycX//6KhtwvLVf//o7+3s8v6&#10;//+mWbmLzTP//6lvu73OkP//q4u8+c5J//+sOLztyyD//6r4uyDEn///qCC3u7xK//+j/7Kws7D/&#10;/57KrAert///mn+l/KZT//+X86HDo8b//5a/n1CjDv//lg+d0qLk//+VV5ygokv//5WpnLShjv//&#10;l+iewqDm//+bkaIToAD//598pTuevv//oHek9Js2//+bl56Dk3H//5HkkzWI8v//h+WH5n/p//+B&#10;54EFe7v//4B0fwV76///gYV/x33c//+CuoEPfyj//4LYgcB+5v//gnGCFX3o//+B54HnfKn//4CS&#10;gFx6gP//fkR9pndr//98s3vIdUP//33ifMp2Gv//gVV/6HlO//+D+oHwe0P//4NfgJB5Gf//gPF9&#10;nXR///9/sHxqcUj//3+UfNVwTP//f+19unDv//+BNX8hcvn//4OegRF1vv//ho+DO3gp//+IP4RB&#10;eLP//4gAg8x3Yf//hzGDPHYd//+HF4Ofdkr//4dahF93fv//hy6EonjY//+G4YTLemv//4afhR17&#10;1v//hSqETXtn//+B4oFQeE7//338fQ5z6f//e1F5dXBZ//96kXe6bsj//3s5d+Nvbf//fRl6DXJZ&#10;//+AIX32duz//4NIgfh69///hX2ETXyM//+HIIU3fA3//4iYhbh6p///iLyFV3ha//+HbIP2dcb/&#10;/4Wugi5zwv//hCyAZXJc//+Df39ScaH//4NkfvRxYf//gxV+f3Eu//+CwX3mcVX//4J6fUBx4f//&#10;ggt8qnKH//+CI3z0c67//4Qff0h2U///h8qDAXn+//+LmIZYfO7//49XiSl+2P//k1qMQoBq//+W&#10;Io7SgR///5WujxWACf//kcqMb31f//+MR4glen7//4hDhQ95Sf//hv+EXnmi//+GgIP8eNz//4aA&#10;g7F3KP//idyGe3hZ//+ProuvfDv//5OQjxx+u///k8OPJ34j//+R3o1qfA///4+Vi3N6Nf//jTKJ&#10;Y3jS//+KfIb6d5b//4iBhU13UP//iFGFeXin//+JoodOevb//4tAiZp9Dv//jEeLDn5n//+MzItL&#10;f4f//43ki2eBdP//j9uMSoO///+RPY0ihDP//5CNjHuBK///jpSKrnwo//+OgYpteUv//5GKjMZ6&#10;Yf//lc+QBH2K//+Z/JMrgPf//5vZlEeB/P//mPORAn5l//+UwYzSejj//5O4jDB6QP//lA+NRHxm&#10;//+Sr4ywfLb//5Dqi4R7/P//kPyL6Xyy//+SiY2Gfs///5PgjqaAff//k8GOFIBX//+SioxqfyX/&#10;/5Isi8F/Mf//k8yNTIF4//+XCpC0hSP//5pRlEOIXv//nGaWhonm//+eqZiZiyX//6H0m1uNgP//&#10;o8+crI9Y//+j7JyOkCz//6bpn5+TK///rr2nj5mR//+1DK23neT//7POq9ObMP//sDOnGpZX//+w&#10;S6ZYlUn//65qpL6TgP//ooaaDYnE//+QhYkOeyX//4RHfR1yDP//gj17DHJD//+Esn3Ydnz//4fA&#10;gXN66///jFGGLoAb//+Sl4wJhhD//5pWkv+MY///pNuct5R3//+wSqetnVL//7UFrCSgv///sgCo&#10;ip3///+yVKe8nrn//7r9r2unC///wq23TK6o///ABLXZrQ///7hxr16mwP//tsSt7qVd//+6+rHf&#10;qYv//72TtEatA///w1e6LbP6///QgMghwc///9n10rHLBf//05nMWMM8///FIbyis57//8IsuLux&#10;Nf//z3/HQMEb///bLNYMz////9V50v3LLf//xSzDQrmb//+9VLqLsPH//8Gkvea1r///w2i/1Ll6&#10;//+8uLpStjD//7hUt0i05v//vwa+1Lzm///Lk8uhyPv//9CM0FnM6f//zAvLT8gA///KiMmRxuz/&#10;/9Ke0mHPiv//2e/bdNbn///UAtfd0Lz//8OcyUnBCP//uGK+k7gb//+4Mr3muoP//7oHvxu93f//&#10;tXm6YboZ//+sfbHJsgX//6b7rOStmP//qIeu/K/t//+szbOCtMf//65RtOC28v//rEGydLUl//+p&#10;Iq8msRj//6kVr1qu////q2yyaK90//+qjLIqrab//6WgrT+oH///ojGpKaNx//+iUahjoez//6I+&#10;p16hCP//n3ejxZ8t//+da6FAn2X//5/Do5mkAf//ozmnV6hx//+iPaaFpvL//55Donehw///nD2g&#10;Gp6b//+cpp/wnhX//52IoB6eBf//noqgaZ34//+hr6K5n7///6jMqPalKf//sVCw+qwR//+0ibSG&#10;roj//675r9WpgP//paynXqG1//+flKHQnTP//55PoNeczf//n2CiLJ4I//+ghqOYn5L//6CNo+Gg&#10;+P//nxeirqGm//+dNKEiobP//50KoWiinf//nuSji6Sw//+hXaXVptP//6N2p1GoT///o5+m0afT&#10;//+f96LJo7///5oRnNKeDP//laeYlZrS//+UtZgXnAn//5c9m36hS///m46hFKg7//+fOKYTrZP/&#10;/6HzqbGwRf//o5SrZ6/n//+jRKp2rIf//6IwqHuozv//oaOnaqb7//+hsKerpv7//6JDqRGoVf//&#10;ozOqvqpc//+kN6vOrED//6Urq/ytHP//pZarQqxA//+khqkUqUf//6JtpjSlif//oTKk16Oo//+h&#10;gqXapED//6KGqAql3v//om+o16YT//+ghKbrpAr//58DpIWiDf//nqui56Ds//+eZqGkn7n//559&#10;oYufRP//n26jLqDF//+gSqUpo7j//573pMul2///m6SiWabE//+YfqBlp2r//5Zsn7WnYf//lnOg&#10;yacf//+ZOaPap77//5zwpwOoTP//n5+ohaeU//+gJ6eGpU3//59hpVKjKf//npWjnKLD//+dkKKm&#10;o5b//5ykouulO///nQulOKgx//+e2KjJq9D//6BGqyOt2///n8SqXKym//+deqaoqKr//5wAoySl&#10;G///nb6jMaUx//+g3aW+p7f//6G7pwipH///oEWmL6jY//+eiaS9qCf//51go6CnV///m8WiNKVh&#10;//+Yv5+zoYf//5TdnI+cif//kqCa7JlF//+TXpvKmaL//5VOnUGcFv//lmydo54W//+Wfp0jnk7/&#10;/5ZinLCdE///lracmptw//+WnpvLmYT//5UMmVqW1f//kb6VaJMS//+NeJD5jo7//4lEjQqKKv//&#10;hl6KgIc+//+Fs4nHhsD//4bwikKIOf//iNeK7YpL//+KEYsji6r//4lmileLLP//h+GJsImy//+H&#10;UIpNiNf//4hZjACJiv//i0iO4Iyf//+PwpL1kgv//5RJlymXv///lzGZw5tM//+XSZmom7D//5R6&#10;lwmZvf//kKWT9pfX//+N35JYl2///4z3kmaX4v//jdGTkJg9//+PoJUMl/X//5AzlPyVv///jkSS&#10;XJD7//+Ks44IisL//4bniWmEtf//g02FDn9l//9/qoEBerz//3yrfdl3Nv//eyZ8D3U7//95wnno&#10;ctz//3bedaZuI///c4twsmhz//9xDGzqY77//2/ja0VhHf//cPZsjmGC//9zcW9kY9D//3UOcQFl&#10;dv//dLNwRWUC//9yRW1DYhL//27+aUFdcf//bIhl1ljS//9sq2S+VnP//3DWZ7NYx///dvxtBV6K&#10;//97S3ENY97//3xaciZmIf//exxw92U0//95Am7TYq///3ZEbCJgCP//c8lp917y//9zrGprYQD/&#10;/3eVbtlmtv//fvZ2lG7Z//+GhX5TdjL//4rNgvB53v//i0yEDHnW//+J5INPeAz//4iFglB2Tv//&#10;hiaAEHOl//+CeXyLcBj//4AjepluWv//gKJ7gW95//+DTn5UcjL//4XygLZ0UP//hdSAEHOc//+C&#10;eXwkcCX//3yxdgFrFv//dv5wUWbp//91Ym8aZzP//3kwc55snf//f4564nPH//+EgYCIeLj//4Xp&#10;giB5yv//hKOAkHh///+B9n1ldkv//39Fej50Av//fbN4UHIv//99RHedcNb//31Ud3Vvqf//fQF2&#10;6m4V//98E3WpbCn//3uIdKdrUP//fVR1723Y//+Cg3rrdLX//4gogQd8ff//iW6DRH9p//+GHoDF&#10;fJn//4Mrfg542f//hGB+3nhb//+JdIM3e3L//5AziVWA1///l6OQvYhq//+f4Jm6kmf//6UhoDOa&#10;I///os2e+5oF//+dT5oclgX//5xzmZmWV///oMGeY5xQ//+l7aQtpAr//6hSpvqpH///p/WmWqnr&#10;//+ngqUsqCP//6aEo86kU///osWgnp5G//+dm5yomGP//5khmUKUPv//lRyVkZBH//+RtZHRi/z/&#10;/5B2j+qJUv//koyRjIpn//+WR5VHjk3//5eXluCQ+f//lVOUrpBc//+Sg5Frjlz//5Hcj+yNGP//&#10;kvWQOoy+//+TIpAJjAD//5EOjfmKVf//jkOLZ4jd//+M4ophiKP//45/jNqKrf//k3WTNo+e//+Z&#10;95r6lf7//52ens+Zb///m+KcA5cw//+XrJZNkiL//5T2knyOiv//lJaRq42u//+VkJK3js3//5b/&#10;lImQ0P//mM2WpZMA//+Z7ZePlAf//5mglnyTbP//mPaVBJKj//+YupR0kmX//5iRlFyRjf//mJqU&#10;io+2//+bJ5c9j8T//6HpnjyUxv//qM2laZvL//+rLKgToBv//6m2pzShRP//pd+kVp+b//+f6580&#10;muT//5oImVyVff//lz2V85LX//+Xc5WNkyP//5eplZ6TaP//llqUiJID//+U25NxkEv//5R+k8SP&#10;1v//lMaVGZBV//+UrpYIkJj//5QTld+QTv//lAaVl5CD//+VdZaCkj7//5cil9KUNP//lteXZZQp&#10;//+UH5SVkcX//5BHkGKOi///jd2NK40K//+Oj4y7jrn//5JAj1+S9P//lvWTkZdT//+aU5dImbD/&#10;/5uRmcyaMf//msCaypml//+Ys5pOmIL//5bzmT+XLf//lrmYypY///+YZpnQlob//5lQmiuWV///&#10;lyWXn5P5//+T4ZQBkTn//5KHklOQnP//k7iTfZJp//+U+5UhlAH//5RFlM+TSv//kp+S9pEW//+S&#10;i5HTj8z//5UBkuOQ1P//mHOVa5Nl//+acJd6lXP//5l5l0SUx///lfqUapDh//+S/JE+jIX//5G/&#10;jx2Jqv//kVeNwYgp//+SFo4eiIX//5TJkRyLc///mGuVgY+9//+aJZg2klr//5gUlyqRTf//k8eT&#10;xY5m//+QmpEzjSr//5AukQCOtf//keiSo5GY//+URZTqlEb//5YdlveWV///lraYCZfJ//+W+5h7&#10;mUX//5gumSabDf//maaZkpup//+aYJlnmiH//5oTmNGXNP//mQqYIJRk//+X5ZeWkvP//5aWlsqS&#10;qv//laWWB5Nv//+VV5V9lL7//5VAlMSVp///lgqUpJaf//+XzZWYl/H//5mSlxKY+P//mzGY65m2&#10;//+cC5pImdT//5sTmeSYnP//mASXW5XI//+U35R5kuz//5TflFeS3v//mA+XF5WS//+aIJiclrn/&#10;/5eRlWSSv///kqKPu4wv//+QHIywiFn//5CrjV2IZP//kWWO/Ymi//+RRZApiwf//5HtkeyNtf//&#10;lFKU6JGN//+XAJfHlEX//5iKmTSUpf//mQ2ZYJPr//+Y65ixk2///5g9l6OTjv//l5yXL5R5//+X&#10;R5d8lbv//5c6l82Wh///l6CXoZap//+Xy5Y9lY7//5bik4mS/v//lc6RVpCR//+VUJC1jy3//5T3&#10;kOaOMf//lHuRSY14//+T+JHNjaP//5QskwaPov//lRmUnJKI//+VK5S+k0b//5PMkv6Qh///kUaP&#10;9ItL//+OxY0ZhnT//46WjPmFjf//kRCP4Ijd//+TwJMjjOX//5RplCyOQ///kv+SxYyz//+Q/5CP&#10;imP//5Crj/iKa///ksiR8I2m//+VjZTzkcX//5dKlz2UVv//lzKXaZP2//+VHJTNkJj//5ITkLWM&#10;Ff//j4SNMYiq//+Ou4u3h6T//4+Wi8KIUv//kAeLUohZ//+PUIpnh1f//46UitCG7///jnSMzYfU&#10;//+Ot47HiSr//48lj22J+v//kByPjYqL//+RrpCBi0T//5JckaSLMv//kO2RMYld//+ORI8ahrf/&#10;/4xJjOeE6P//jBOL/YSd//+My4vnhOX//4zZizaEfP//jFSKHoPl//+My4p1hPv//49rjaCI6P//&#10;k6WS3I6m//+WjJahkpn//5ZIlquSef//k6KTyI8D//+P+I9uiev//42sjASGQP//jl6Ll4Zp//+Q&#10;kI1ViTH//5Iej2qL/P//kaSP6Yy0//+Pk45Ui4L//44qjI6Kl///jm6MG4rC//+Pz407izr//5Ex&#10;jxWLDv//kXaQFInK//+Qp4+kh+b//49RjjCF4///jS6LxINk//+Km4jogP7//4kwhwGAWf//iY+G&#10;o4G6//+LZIfAhED//46Uir2HsP//kh6OzotI//+UyZJujdz//5aclROPFP//l6eWVY63//+XS5WC&#10;jID//5WLktmJP///lAeQhIc4//+T1I/ph1b//5QckA+IAP//lGuQJIhY//+U+JBPiO///5VHkFmJ&#10;5///k8CO7Im0//+QLYuth1P//4y2iHKEHv//iyKG44Hs//+LtoeVgfv//41BibGEMP//jmmL5odt&#10;//+OdI0zijX//421jXOLbP//jSaNWosW//+M6Yz6iZH//4x5jA2Haf//i9eK7YV7//+LXIoshEP/&#10;/4uOii2D////jIqKu4Rw//+M3YpHhBL//4vPiFyCHf//irWGvoA+//+LX4d/gMj//45viy+Emf//&#10;kp6QMYoF//+V3pQRjjT//5g5lpiQ0///md+YFJIX//+Z+ZflkTz//5e/lVmNlP//k36QoIey//+P&#10;DouWgf7//4xIiE9+4P//i8uHrX9B//+NBIknglr//48Ii9mGeP//kc6PnIqT//+T8JK+jLP//5SE&#10;k+yMOf//lTWUoIu6//+Wb5VgjFX//5b0lUGM/v//lheTuYyI//+TVZA/ieT//4+xi8uGBf//jUWI&#10;qYN7//+MBocxgsX//4sNhqqC6///ib+GRYLg//+HpIU0gdL//4TlgzZ/v///gfeAcn0A//9/p32h&#10;ekT//394fMV5S///gkN/d3ub//+GwoTPgKb//4p1icyF0f//jCCMXIj+//+MvozoihD//40FjDSJ&#10;RP//jNaKmYbV//+MSojcg9r//4vWh+aB7P//i8SH0IGn//+MWIhjgvr//42CiYGFSv//jfGKN4bz&#10;//+M14oOhv7//4tAibqGW///ifqJSIXo//+JQIh7hfP//4kfh7eGcv//iZiHxYco//+LEol7iE//&#10;/420jOSKOP//kFiQkowr//+SEJM3jZT//5LIlGqObv//kxuUhY8N//+ULJSukDn//5aulf6SoP//&#10;mfSYWZXg//+cd5rHmPD//5zQm9CaJ///mqyadJgt//+WVpZIkqP//5HYkUiMRP//kBuO+Yl3//+R&#10;Jo//ivH//5JPka6NTf//kf+R+o24//+Q2ZEUjD3//5DEkNiLJ///kdiRuYuQ//+SQJIljHP//5FX&#10;kWCNOP//kDKQSo4A//+PpY/cjqT//4/okKiPEf//j92Rgo6n//+OuJEIjSP//43JkASL3P//jnSP&#10;wYu///+REZDNjKz//5SkknyNjf//lmmShIwu//+VHpAliE3//5JljUaEc///kBOLj4K9//+PYIvT&#10;g/D//5A+jW+HCf//kSaOb4mU//+SQY79i0H//5U3kTSN0f//mNSUfJCp//+aUZZVkcT//5mZlmKR&#10;d///mJeWF5Ff//+YHpYMkYn//5cQlTiQWP//lCiSqYz3//+QSY8riQX//4x5i2+GAf//iS2HzoQt&#10;//+H8oYFhD3//4llhvOF9///jGyJg4gF//+PEIvbiRH//4/ZjJOIhf//j9mMtIff//+RiI5liUP/&#10;/5YDkoCNEP//m6aXgJF3//+etpoek4r//54WmZ6TG///nBCYPZJu//+aDpcTkfz//5fhlbCQzP//&#10;laGUKY77//+UrpPojjH//5VVlQyO8f//lauVP49Q//+Ud5MUjjX//5LWkCKMpf//kk+OoIux//+S&#10;io6Piqj//5ITjkmIXP//kRCNu4Xf//+QF42NhKj//455jQGERv//jMOMQYSh//+Mroy3hlf//472&#10;jyCJPP//kiiSLIvb//+UdpQRjS3//5U6lCaNO///lEqSaIvC//+SJI+WiO///5A3jUGGVv//jpaL&#10;fISw//+MZolWg3///4qdh6qDcP//irqH+oV0//+M9IpWiRz//5ASjXOMqf//kjePaY4A//+SRY8f&#10;jET//5AjjLuIMP//jNWJfoNk//+KRIc9f5///4l4hsd9hP//iTWGonwB//+IR4Vweqf//4eehB16&#10;w///iKSEKH0+//+K7IVygOf//4zzhvmEHv//jqaI2Ib+//+QC4rliWH//480isyI3f//i0eHY4SP&#10;//+G0YMgf3n//4O3gBN73///gih+cnnX//+BIH01eFP//37oepV1+f//e/Z3JXON//97e3ZWdBD/&#10;/36zeaJ4J///gzd+x30M//+Gs4McgE7//4i/hcqBr///irKIFYMC//+NIYr1hWj//42ejE+Gu///&#10;iw2KyIWd//+I1YkkhM///4jKiOmFt///iUuItYZ9//+JJogBhkn//4k5iAiGvP//iu6KPImY//+O&#10;BI3rjhL//5AlkDqQzf//j6aPII/m//+NMouJjLH//4pzh8CJwf//iJaFkoik//+IX4Xgifz//4nf&#10;iG+NHf//jGeMJZBT//+PS5AMklH//5JXk9qTYv//lTiXUJSN//+WZJjblWX//5Vol8qVjv//k82V&#10;g5Xd//+SkJNmlpn//5GFkfyXNf//kCeRMJcr//+OeJDRlqr//44DkZyXHv//jz6TPZio//+QbZOi&#10;mWT//4/2kaeYAP//jl+OnZV///+Nv40ulBP//5Aqj4eVqP//lY2VQJnY//+aAJoXnJD//5pTmnma&#10;pv//l/SXvZYh//+X3JcelJv//5zNm8eZPf//o4uixqDL//+mvKabpZX//6Nio9akGv//nDSdFJ68&#10;//+W55hBmw7//5RflmmZ+v//kvyVi5mt//+R7ZSNmQn//5Ejk5WX/P//kUmT4Zea//+R0ZT8l7n/&#10;/5G/lU6XQv//kVaUo5ZO//+ReZRDli///5L/lc2YMv//liKZrpw+//+azJ8uoVD//53yoq+j9f//&#10;nFigwaFm//+Xrps/m/j//5PilniX3f//k7mVl5en//+U/Ja8mNb//5RGlniX5///k3eWdZbP//+T&#10;/ZfMlt///5PXmBCVyP//kxGW45OB//+SqZU6kWP//5K3k7mQMv//kpySko/F//+RQ5Erjvz//47D&#10;j0iNoP//jBaNEYwz//+KkItoi67//4rZiv+MUP//jQuMk449//+RIZDAkdP//5Xklp+WYv//mU6b&#10;0po1//+Z7p3um7b//5iBnN2bMf//l+CbZJrl//+ZHJsim37//5r8m4acGf//m/WbjZxR//+bF5qq&#10;nEH//5mtmlOdO///mG+bBZ8E//+WcZsYn5f//5NymY6eLv//kJCXQJvz//+PIpWyml7//47blKuZ&#10;Nf//jmKS9Zdo//+PRZKmlxD//5S8l8Ob1f//nvSikqWK//+oua1Grl///6wGsYKwdv//qKKvIqyP&#10;//+ilqolp1z//511pZ+kIf//mh6iIaLQ//+XTZ60oX7//5S5m5yft///kqqZZp4N//+Q2pesnLj/&#10;/46AlUubW///i1CR7pnT//+Ih478mNj//4hmjuqZzf//jHiTL51x//+S/pmtod///5ksn42lTv//&#10;nrekwKjJ//+ifqh6q4f//6KRqKyrBv//n8SmH6gq//+dgaSIpyT//5wOpHeoTf//mHSicqd5//+S&#10;P50soxv//4ybl0SeRf//iiOTf5vF//+KPZG1myr//4qqkDeahP//itqPB5nr//+LzI9xmrz//4+r&#10;k5ee/P//lxqbwabF//+enKPVrkD//6L+qDuytv//pRap4LWc//+mL6p2t/b//6aHqny5Ef//pZ6p&#10;cLgI//+imaaXtJf//55govuwK///muCgdqyM//+Ydp8Fqcj//5ZLnZena///k5CbdKUz//+QjJjp&#10;o0X//44QloWhif//i4STgZ7p//+KpJGznVf//45blFSf3///lb+a0qVG//+c26GbqdD//6E4ppus&#10;gf//ovKpuK6I//+jQqtssID//6OYrHyyWv//ppGvWbYq//+s07T/vTP//7HpuVjDbf//sSi4C8QC&#10;//+r6rLnwGX//6borxK98f//ot6tTr2M//+fTaxVvbz//5vgqrq8wf//lvmmE7gj//+QWJ5lsCP/&#10;/4lnlienmP//g1+PXaDG//9+kYoxm9v//3vFhs2Yxv//fOqG8pkg//+BaIpvnLj//4ajjv6hjv//&#10;iyaTXaaS//+PpJhIrHL//5Wfnyi0LP//myql97sD//+dNqlLvO7//5n+pv236f//klufc61h//+K&#10;DJZTofP//4ORjk2Ye///fsuHx5DQ//97BYKNimf//3fNfkWFM///djN73oKq//93kHzAhKX//3zG&#10;gi2Mlv//g5aJ+phn//+HDI7TolH//4Ygjzmny///haeP2ayD//+J+5U6tJ7//5Mzn7zAof//ndes&#10;Bc1o//+ldrVv1mP//6d4uPfYt///pki47Ned//+lf7kU19L//6UUuXrZf///pLO5ydug//+lTLrv&#10;3pj//6a5vMfiJP//qDe+guVp//+oHr5z5h///6WGu7ri2v//ofy39N1X//+gSbXv2Y///6IRt4fa&#10;Kf//pUi65d1F//+nWr1t34j//6cMvYTfOf//pPC7YN07//+jCLkW3Bb//6LluLzdNv//o1y5N97g&#10;//+i6bjv3wX//6Gwt9/eBv//oZC4Ad46//+iV7ki36T//6FquJLfKP//nzu2sNy3//+fFrai26b/&#10;/6ATt0zbg///oHO3VdsZ//+hPrh82/3//6H4ukbdVP//oQu6KdyR//+fSbhD2h3//574tyfY9///&#10;oLe4PdqM//+iW7nT3NX//6EhuNbcWP//ngG15tl+//+ckbR01/f//530tbTZZP//n8u3Vds8//+f&#10;7LdP2yj//57rtm/Z6v//ngS12tj3//+c2rTK1+L//5vcs3HW+P//nQi0Odgx//+gpLgA25n//6Nx&#10;u3Pdrv//o2a77tyO//+hKbmz2Wv//55etpfWsv//nXq1tddg//+dybap2iz//50Zttnbzv//nDq2&#10;ddwz//+cSrYy3ET//51bth7cZ///ntm2Adxv//+fHbSx2w///52pskLYWP//m2+v+dW7//+Z7q8n&#10;1Mb//5o3sEfV5v//nMezPtiz//+gPbZp2yv//6G/tyfaw///oNC1itgG//+e+rOL1X///50/sh7U&#10;tP//nIGxt9Zf//+cibHH2UT//5yRsYfbmP//nEmxA9yz//+b6rDi3Qj//5yislPdt///nrS0+95v&#10;//+hQ7dW3kv//6NuuH/dRf//o623edra//+hdLRc1zL//58IsdfVRP//nrGyT9dP//+f6rT63D3/&#10;/6IYuM/iJf//o5K7Z+az//+iSrou51D//5/XtxTkyP//nlq0zeFr//+eVrQJ3yL//58vtCvd7f//&#10;n42z1ty9//+fIbML21b//54CsgPaQf//nMixQdo0//+cALE02xz//5tKsYHblf//m02yv9vZ//+b&#10;RrPV21b//5qps/baMv//m3q1Sdr5//+d/7gy3bb//5+fudHe/v//nua4jN0F//+cw7W/2Zr//5qo&#10;s3nXff//msO0ANk8//+cVbX93Q///5yRtfzetP//m6S0LN3w//+bAbKv3QX//5vVszjdmf//nWq1&#10;Fd68//+c9rUB3QX//5r/sxfY9f//md2xtNYC//+aZrHa1iv//5w2s23Y+v//ndu06NvM//+ejLVI&#10;3Mb//52Qs7zbEv//m7yxQtgE//+bDLAg1f3//5xjsTTWGf//nkWy3tcm//+d6rJJ1qn//5tor83U&#10;zv//mVGuLdO6//+Y7K5v1Bf//5oFr9vVh///m7WxSNdm//+ct7G52Mj//5yGsSbZLf//qIbEBedr&#10;//+sWMdj6fz//60wx0Ppff//q4XE9uac//+qRcP35Q///6nsxEnmEv//qbPEl+hQ//+pO8RW6pr/&#10;/6gNw2Drv///phnB4euL//+kWsD/6wv//6QEwgTrY///pkvGCO2W//+ppcsB8Fz//6qtzQ3wm///&#10;qKnLQ+1j//+li8eL6Ev//6PTxI3kaf//pUXEleSm//+oMsZw6ET//6mSxzPsAf//qZzGz+6G//+p&#10;xcZk74r//6rjxrfvOv//q77G3u1m//+rCcX16qv//6jFxBjn3///pnfCiOY+//+ldsJ65n///6Uh&#10;wz3nx///pJTDpujN//+ke8Pv6a7//6VexIfqk///psTFR+tR//+m18TB6rf//6UywpTo0v//pDXA&#10;7ee5//+lRcEz6BT//6bEwk3n8///pyDDGOaJ//+mtcOx5Pf//6Xvw7/jc///pMzCtODf//+kScG0&#10;3bn//6VVwd/bVP//p0DCldmk//+o7MKr18T//6mbwWLUe///qN2+Ws8E//+o3rwoyjj//6uJvT3J&#10;Tv//rge+1con//+tkb2sya7//6vxuyzInP//q265nsfc//+rrrjvxnP//6qft2/DFv//p5a0sL64&#10;//+kYrKLu+r//6G+sTK6Uv//nmKuVba9//+Z6ajbsAz//5T1odmoR///kNSbuqLl//+Pp5lRosz/&#10;/5FKmmimsP//kpKbsKm///+S4pyuqyH//5Ron6euCP//l7GkxLOH//+bx6pDueT//599rlq+t///&#10;oPevPL/K//+gCK16vf3//55/q5W8Zv//nZWqx7w7//+dVqrBvHH//54Uq4a8gv//n6es+Lx8//+h&#10;na65vL3//6PLsKe9eP//pZKx6r2G//+mPrGwu8v//6YUsG65Lf//pV2uyrbt//+jE6wNtAH//59V&#10;qGevxP//m/ulZauU//+atqRcqS///5tvpQuoXP//m52k4KZp//+Z4qKlomD//5fFn+KenP//ljad&#10;hpyW//+VOpuUnF///5TDmkqdnv//lJSZwJ+k//+UlZoBogL//5P+mkOkFv//ksGaRKYJ//+TD5wD&#10;qbz//5Y8oKevXP//mrCmX7Qx//+eXKsItlr//6A5rXu2H///n2ms0rP1//+dEKpusWr//5pkp+av&#10;Fv//l4alY6w///+Wh6SmqpX//5h7pnmrOP//mz6oyKw7//+dEaoOrAf//5zmqR6pwP//mZWkgaST&#10;//+VAJ4VnvH//5HtmTScXP//kf2YH57B//+Vk5uIpfb//5rNoXquyP//nq+mrrUQ//+fualAtwz/&#10;/537qMG1PP//m0emzrH5//+Z2aXNr8j//5nBpf2uwv//mT6lhq0X//+XbqNvqir//5WjoVmn9v//&#10;lPKg4agi//+VyaKVqtD//5cXpMStvv//lq6kb62F//+VG6IIqnf//5RooGOno///lU2g8qbt//+X&#10;z6ONqK3//5q2pkirYP//m6imgKx5//+Z2KP1qzL//5bgoNWo5v//lPyfaqcj//+UO59apbf//5O4&#10;n2ikfv//k8mfwKSb//+UjaB7piX//5U5oOunlv//lMygI6db//+SiJ2YpMv//46AmZWgOf//ibWV&#10;TZrd//+F2JJFlp3//4O4kM+Uk///gwKQRZSk//+C8I/wlhb//4Lij5OYI///gsiPoJqL//+DFZCV&#10;nUH//4Q1kn2gFP//hoSVNqLd//+JRJe9pNn//4sVmO2lRP//ixyYcaQe//+KP5eqovD//4qSmL6j&#10;+///jFqbgaca//+N3J2WqfH//43LnYmq3v//jHucBKpd//+LPpqxqeX//4o6mYipUf//iCeWwKbT&#10;//+FW5KHopr//4M4jqWef///gfGL5Ztd//+BhYqrmY7//4JXi2yZjv//hEeN2Zs7//+F45A3nRn/&#10;/4X9kRCd+///hWiQ7Z6Y//+Fi5EZoD7//4cskpijbf//iluV46eP//+NWpmgqkT//494nPmrG///&#10;kXigRqw9//+UI6PBr6f//5b7puu0xP//mSGpL7mF//+amKqzvJH//51DrVC/v///oxyzAsWR//+p&#10;yLlTy8z//60vvC7Niv//rMe7ScmZ//+p3bg1wgH//6YptIC6Ev//owKxCbP0//+fy6zVrvT//5yo&#10;qBuquf//mjSkBKe7//+ZJaHCpsH//5jjoL2m9v//mHuf4Kbd//+Yt5/apmb//5omoUKlZP//nE6j&#10;gaN5//+ewaXUoS///59ypd+dsv//nA+hQZeb//+UaJf/jv7//4sBjRSF8v//hEaFP4A3//+Co4Lm&#10;f4H//4TWhLeCF///h8WHyYTi//+JUooVhg3//4mMiz+F8///iHyKlYRx//+FUIb/gID//4ENgeR7&#10;MP//foZ+nXeo//9/KX69d6T//4HQgMx55///g42Br3sL//+CXX+UeKj//3/EfHx0Xv//fl57V3GN&#10;//99/3vHcLz//33QfFJw/P//fjp8yHHv//9/9n3Uc4T//4Kvf5Z1Pv//hF6AinWR//+EXoBJdHL/&#10;/4RpgHBz1///heuCJnUU//+H0IRUdxv//4hOhTJ4av//h5aFCHlZ//+GtITlenf//4UxhDN6s///&#10;gm+B+XkF//9/HX53dfn//3zOe1ZzH///fKN6OnIE//9+VntuczT//4Eyfpt2jf//hEWCpHrD//+G&#10;WYWjfYn//4cshqh9w///hzqGG3v9//+GeYSPeRj//4S8gld15///g1KAonQJ//+DbIBodET//4Q8&#10;gNB1DP//hIOAyHSk//+EEoAucxb//4L+fuVxHf//gkB9s3A///+Cun2TcXP//4PTfkNz0///hUh/&#10;onaV//+H3YJWegv//4rDhUd9Pf//jKqG8H7J//+OZIgkf1z//5E8in2Agv//k/yNWoHA//+Tz44m&#10;gRf//4/ni7J+CP//iouHnHpy//+G6IS1eKP//4YYhBZ41P//hj2EA3jI//+GaoOtd9z//4iihTV4&#10;jv//jVeJQHuF//+R+41/flL//5QSj5x+z///kwyO+nzh//+P8Ixwefz//4yGiaF3////ieqHjnem&#10;//+Iw4bBeMv//4johxJ6bv//iZCH6Xt2//+KVYj5fAH//4uTimd9Rf//jVGL1H/B//+Pho00gxT/&#10;/5HhjqqF+f//kzWPg4Zl//+SMI6BgwH//49yi/B9VP//joGK93n5//+RE40DexX//5R5j2t9vf//&#10;lr2Qe39T//+XC4/Hfqj//5SijQR7gP//kkOK9Xkn//+SlowPek3//5PGjix8ov//kwWOL3zJ//+R&#10;zY11fCf//5Lmjsd9vf//lReQ4IBa//+VUpCEgKT//5Nqjap+gf//kVCKq3yD//+Q0omZfO7//5LM&#10;i1uATP//lu+Pj4Wf//+bYpRNipH//52llu6Miv//npCYBIyD//+hAJprjgj//6QfnXGQ+///pYCe&#10;tJKk//+nxKCvlFD//64jppSYu///tNSsip0C//+1p6wwm+b//7ScqZuZBP//uGisq5tY//+60bBO&#10;ni7//7C2qJqWxv//nMGWcIaX//+Muobrehr//4b7gQl3GP//hr2A6nk1//+JgIPkfbT//5CSirGF&#10;Rv//mXuSzo1m//+g5plPkxj//6egn1yXsv//raWlK5vR//+uGKW6m23//6nvoYaXf///q6Oit5lC&#10;//+2ja1Oo5z//8Aut7GtMP//vmi3iKzG//+2D7Bdpi3//7KVrMajef//tZKulqZs//+4fa/hqTX/&#10;/76ItGyudf//yzTAmLmt///UdMqPwZL//85ExO26af//vyy1fKtt//+69LDzqL///8g+v7q5Jv//&#10;1gTQvcqw///SodAvyQX//8NOwbK5S///uy646bDZ//++1LultMj//8EMvdO4Pf//vSO6v7aT//+9&#10;+ryxuZT//8hhx+fEvP//07LTes9g///UcdPdzwH//883zgnJov//0WXQFczD///a/tqt13T//94U&#10;387axP//0vrXG89V///B5Me8vsv//7p7wOa5rv//vObDJr8H//+828KowQn//7UkuqO6b///q66x&#10;H7G+//+n1q1VrnL//6nAr1Swmv//rFax4LNy//+r/rFds8r//6mrruCyCf//p7qs/K+Z//+ofa4m&#10;rq7//6oesHiubv//qKevkquw//+liqx2p3H//6V9q/elt///p6StpaYb//+nIazXpP3//6NgqNmi&#10;Yv//oPSmPKJM//+h86cjpZz//6Igpy+m+///ngKik6KN//+ZS50RnLT//5hMm02an///mYeb8Jsh&#10;//+ajpyBm4T//5xKndScbv//oeyi8qDV//+sFKyoqW7//7WXtlSxlv//tvq4s7Kk//+u0rHQq4T/&#10;/6SUqGqjLv//nyajSJ+O//+ewaLOoB3//5/zo7ChX///oEqjiqGs//+fZaInoXD//53voG2hWv//&#10;nSufu6H3//+ezaGopFT//6HRpN+nQ///o9Kmt6id//+kG6a4qCD//6LmpXqmfv//oF6jSaQ0//+d&#10;k6EFonf//5tun0uiHv//miOebaMN//+aIJ8PpU7//5uOoWSonv//nfikwawR//+hGaiNrvH//6N3&#10;qxqvkP//oy2qjqyf//+hU6hKqEz//5/9pqilUP//n7mmZqRj//+gYadXpXP//6HTqReoOf//pB6r&#10;WqwD//+moa1FrvD//6d/rQKubP//pQ6pRqlf//+g36QpouD//556obuflf//nwmjS6Ce//+hT6cX&#10;o9f//6IiqRKlQP//n8Kmv6LW//+djqOEoB3//522oi6fXv//nmOhsZ7z//+et6HSnnr//5+Uo46f&#10;xv//oS6miqOY//+g+aeGpx7//53mpV6oQ///miqirKf5//+XkqFQpxn//5fjoqunQf//m3Kmkak+&#10;//+fwao+qvb//6Jwq12qdf//okCpC6dS//+fv6SEo0///5yMn/+gf///mdWdSJ+m//+ZP54ioYT/&#10;/5u+owamVv//n4CpM6vQ//+hJKxirjb//5/eq1ushP//nXOnz6iK//+cz6Uapbz//5+MpeemsP//&#10;ox2opKmk//+jfKldqrb//6BvpyCpGf//nLykAqa9//+aJqGtpNn//5hfoBOjFP//lqeeq6Cs//+U&#10;PJyfnOb//5KBmwOZd///k6Ob0Zlf//+WbJ3jnAL//5hkny+eov//mKufRZ92//+YLp8Fnsb//5gd&#10;nxWd2P//mBmevpz///+XI50Ym6X//5Rhmb2Y0///kDqVZJR9//+L/ZFdj7v//4k1jtWMSf//iJCN&#10;/YsW//+JcI4Oi7n//4rYjlmNUv//i1eODo5S//+J14yEjU///4hLi7qL6///iRWNcYyC//+MbJE6&#10;j8L//5G0ljGVX///lxKauptJ//+aBJy0nmH//5nIm6Kdrf//l5CZAZs5//+Ui5Y9mTH//5I2lO2Z&#10;O///kdKV95uZ//+S15g3nj7//5QKmeGfJf//lKGaNp3V//+Tmpiimjb//5DKlWCU5P//jSORdo9H&#10;//+KIo4ziwD//4gEi9WIJv//hbaJcIVp//+DnYdWgvP//4JLhaeA5P//f92B6nzF//97C3rYdQ3/&#10;/3YEc11sfv//cxVuwmZf//9y2m4VZAX//3V6cTBl0///eSJ1e2mm//96iXcHa9H//3htdIVqcf//&#10;c6xvHmXU//9uxml7X/v//2u0ZXxa1P//ax1julek//9txGUhWA3//3JFaLtbiv//ddRr4F9K//92&#10;1GzGYM///3WXa3Vfjv//c5ppVV0v//9ximdbW4D//3BkZsdcF///ca1o8F/d//92OW4vZm3//3za&#10;dPpt2f//gsd6nHNv//+GN33Vdfz//4dJfyZ2Jf//hot/D3S9//+E4X4Ccpf//4HRe1lvPP//ffN3&#10;3muS//98OnaRaoL//31+eCJsZ///gFJ65W80//+CcnyLcIz//4FfeuJuoP//fV52hWqC//94hXGt&#10;Zoj//3VVbtFk+P//dotwjWfK//97pXZWbeb//4CvfAJzEv//gq9+UnSt//+B9X1rc7r//4DKe79y&#10;6P//f9d6X3K+//9+/nltcpD//356eShyJv//foF5oXHm//9/EXqLci7//38westyIv//fhh5fXDi&#10;//98i3d1b1v//3wwdrRvqf//flt45nNS//+B/n0pePX//4O3f618Yv//grJ+83vj//+B/33Geij/&#10;/4RNfw96G///iXyDLnxx//+PJ4gngBP//5NNjESEJP//lpiQNolk//+Y55OZjqb//5iUlG6Q9v//&#10;l7OUe5GU//+ZVJbAk6b//50VmxiX0v//oUWf/J2F//+kDaNhoun//6UepJumKf//pcik86bi//+l&#10;Q6QjpEP//6LxohqfV///oJygopuQ//+elp9/mVH//5tNnI6V2P//l3iYSpDo//+VnJWPjVf//5bB&#10;lfONUP//mMKXto+T//+YQ5dokKz//5VdlK+PqP//k2uSdI6f//+T5JJRjqr//5Vqk2CPO///lduT&#10;3Y+C//+UUpKsjxj//5GhkBmN5///j2KNs4xX//+PyI5UjHD//5ROk86QTv//m5OcMZcH//+gdaFN&#10;m0T//58ynw2Y7///mn+Y8pL2//+W6pRyjl///5XQkxKM4f//lh6TbI1///+WzJQYjun//5iblYSR&#10;R///m4KXdZQi//+eSJjylmj//6BmmiKYC///oNeaeZg3//+eUphllS7//5oblJyPof//mKeTiYxy&#10;//+dEph4j87//6OYn6aW6///pz+kApyy//+ngqUBn3f//6TKowuepP//n3qeIppB//+Zz5gulMv/&#10;/5a1lFWRjf//llqTXJEB//+WnpOQkUP//5adk+qRcf//lquUjJGz//+WbpU7kZT//5VulZSQlP//&#10;k+qVb47m//+SmpT0jW3//5KQlP6Niv//lISWm5AV//+XPJj+k5j//5g5mc2VMf//liOXfZOB//+R&#10;45Knj9P//47AjnON3f//j0eNwI/7//+TnpEMlUv//5jylbmZ8///m+uYuZri//+cFZnTmTD//5qh&#10;mgaXY///mHaZYpYd//+WYJfslNn//5U7ln6Tff//la+WSJLv//+VpZXOkfz//5MHkvGPJv//j9aP&#10;dIxo//+PaY6ejLT//5JekXeQWf//lWyUz5PQ//+VYZUbk7z//5NokuyRBf//kziR6I+Q//+WHJPc&#10;kVj//5l/ltiUiv//mlWYCJYM//+XkpXsk9r//5J1kROOUv//jm2MeYj3//+M6Imwhe///4ykiC+E&#10;dP//jaKIjIRx//+Q/4wEhxT//5XXkY2L5v//mMmVko+z//+XxpXkkEf//5Rfk9KO+///kc6SV47q&#10;//+SB5MqkXH//5QglTiUyP//ljKW3Jbc//+XH5d/l2f//5Zzlv6XCP//leSWopdd//+XiZf7mXr/&#10;/5pQmf2bU///m9aa4ZqS//+bI5ohlzr//5k/mMaTkf//l9SYIZH4//+W7pfWklP//5YqlzOTaP//&#10;lUKV3pQS//+Ua5Qmk/3//5TBk3KUP///lr2UipWS//+ZS5amlzv//5tpmNuYfv//m6SZoZhC//+Y&#10;+pfclcj//5RSlCqR7///kQ+RcI+J//+SB5JJkNv//5XBlX6UPv//l+2XL5WL//+WOJUbkqD//5K+&#10;kR6N0f//kRWO2YsO//+R5o9qi1b//5MlkTeM9///lCiTY49J//+VqJYHkof//5fVmNWVyP//mbia&#10;1Jdm//+atZujlyL//5rwm4KWNP//ml6abpVQ//+ZBpjMlJf//5gBmBKU0v//l8SYpZYM//+XsJko&#10;lx///5ejmKWXSP//l4iW/5Y8//+XDpStlAT//5avkwyRxf//ll2SYI/P//+Vw5H0jdj//5VEkeqM&#10;mv//lOiSTIzF//+VDpNrjvH//5XOlRWSQv//leOVw5PJ//+UcZSPkY3//5FzkYSMDv//jrOOfobG&#10;//+OiI4ChX7//5B5j8SH8f//km2RwIsy//+S7pJ1jK///5HfkYuL1P//kGKQEIo4//+QYo/mimf/&#10;/5KGkemNWP//lVOU15Ek//+XTpc2k7T//5c8l06TXv//lG2UBo+Q//+Qgo8xipb//42Ji1mG+v//&#10;jFmJa4V0//+Mz4kWhWz//40+iOCFNP//jLaIj4RW//+MVYmehFL//4y1jAeFr///jWyOC4dw//+O&#10;Qo7HiNn//4/xj5iKiP//ko2R2Iy+//+T+5PajZT//5MQk7GMJ///kVaSFIos//+QWpB6iRv//5Cd&#10;j9WJBf//kT6PgYjH//+Qi43phwH//46si1eEcP//jciKZIO7//+PWYzghnz//5KhkbKLc///lIGU&#10;3I60//+Tf5RBjjX//5E+kaCLnv//j0iOz4jS//+O/o1ch53//5ChjciIov//kiWOgYnr//+SLI6B&#10;if3//5BNjS6IYP//jXCK6YY5//+LnolfhYP//4toiVCGJ///jHaKvYcU//+N0Iy7h1f//456jdaG&#10;pf//jqSN5YXj//+OM4z5hRH//4yxiwCDlf//izSJJoKE//+Lkojrg53//41CiZ6F1f//jn+J2Ibz&#10;//+P5IrMh8L//5JLjY+Jl///lKqQz4uX//+WW5NbjMj//5c+lLGMuv//luyUTos///+VfZJtiP3/&#10;/5PokEiHQP//kw+O44aZ//+S8I4VhlL//5NmjaqGHv//lFqNyoak//+U8o4Vh9f//5O2jUyIXP//&#10;kFeKxobZ//+Mboeng+X//4oAhbSBlP//ihaGLIHR//+LiIgZhE///4zBifGHh///jViLN4o8//+N&#10;Y4voi3v//41RjFeLOv//jV+MkooU//+NkIyLiMv//44tjMyIKf//jvqNY4ga//+Pq44IiDT//5CS&#10;js+Im///kKSOcIf8//+PAYw3hVz//40rifCCgP//jSeJ6YIK//+PJIxqhHv//5Hej/aIM///lBaS&#10;5YtD//+WL5UzjYL//5gTlruO4v//mF2WRY44//+WK5MvivT//5JUjm6GNf//jn2JxYHR//+L2Yae&#10;fzb//4rShXp+9P//iz+GMYDY//+M/YilhDz//5AYjLCIXf//krOQLYrt//+TpJGMiw3//5R9kj+L&#10;FP//lXqSxovi//+Vd5JhjE7//5SEkVGL8f//ktKPp4p5//+QqI1giBr//47vi0yGFP//jXqJa4Sa&#10;//+McohYhB7//4wYiIOE4f//ixyIh4Vp//+Hs4YJgzv//4FPf/p9FP//evd5MXXA//95OXa1cmv/&#10;/31Jenh1YP//hKyCZnz3//+LXIo+hRb//46bjnyJ6P//jymPOIrq//+Ol43jiS7//43pi+qGQP//&#10;jkGLGoRw//+PR4uDhHj//49Zi22E5f//jkWKUoT7//+M74kahRb//4toiC6FEv//if2IEIVL//+J&#10;fokrhlf//4lLif6HX///iKOJS4eI//+H+ofmh0X//4f2h0eHKP//iSOIZ4eP//+Ld4sliKr//42J&#10;jdiJfv//jp6PmInA//+Or5AbiXr//45sj8KJQP//j0SP3opK//+R9JFyjT///5X+lHCRs///ma6X&#10;opYJ//+awJjVl6f//5i9lzaVaP//lMeTeJAr//+RVJAQizb//5DHj5iKBf//kpSRq4xL//+UIZOb&#10;jsP//5QNk8+PEf//kviSuo2G//+Sr5IsjET//5NOkoCMMv//kz2SSIx6//+SopGcjVz//5LMkcmP&#10;VP//kzuSnJD6//+TkZQPkbf//5PPleGSB///k9aXL5Iw//+UIZfckof//5Tbl+2Srf//lZqXH5HZ&#10;//+WG5Vvj6z//5V+knOLu///k5mOoIbf//+RUotZgxj//49jiXmBsv//jvaJyINk//+QTYv5h0T/&#10;/5IQjhaKxv//k76PZ4zC//+VdZBvjZj//5ZEkN2NFP//lYyQgot+//+UmZB7ip3//5SxkZqLff//&#10;lQ2Sv4yW//+UZZKjjCD//5JwkTWKHv//kFePoIhr//+O746IiGD//43NjUmJMf//jS2MP4oY//+N&#10;g4wBiqn//45/jFiKhf//j6yM/ooX//+QMY1RiYn//5BUjaOJfv//kfiPjot6//+Vx5NMj1v//5oS&#10;lxaS/f//nAaYaJQR//+bt5fak5H//5u6mD+UT///nAqZRZV8//+ampialFn//5dNlfGQwv//lIiT&#10;po1t//+Tr5MOjA7//5NEknKLdv//kkSQr4r4//+SJY91i7///5PgkEWNzv//lj6SPY8N//+XGpMu&#10;jY3//5XgknSKD///k5WRF4cM//+Qu4+GhWv//45vjmmFdv//jraPXYe6//+STpMDjA7//5cTl2GQ&#10;gv//mfaZlpLk//+Zn5hoklb//5bFlLCPTP//k2CQnots//+Q1Y22iDv//44QitSFJf//in+HPIIO&#10;//+IboUTgS3//4k8hcaDR///i9GIT4aa//+O1ItciWX//5FQjc6Klv//khqOXolv//+QF4wQhYn/&#10;/4wXh/qAXP//iNCE9HyQ//+IYYTpe7L//4nahrV8x///iz6IPX5r//+MDIjIgG///4zHiMeCzf//&#10;jbCIyoUH//+OkYkehr///4+ziliIif//kOGMHIpD//+P0ou+iXP//4tOh9KE+P//hgGC53+o//+C&#10;Yn9re+v//4EJfd156P//gSR9XHi9//+Agnvsdvz//361eYh1Cf//fiF4zXU7//+AD3skeA7//4N3&#10;f2973///htCDz38j//+JMIbbgWL//4rziNWDXf//jICKoYWo//+MxIuzhz3//4uPi6iHof//iteL&#10;q4hO//+K24t4iQ3//4pvihuIkf//if6Ipoet//+KpYjLiED//4zUizOLOv//j7GOuo9H//+RPZDO&#10;kW7//5DtkFOQzf//j2aN+o6g//+Na4sKjHf//4vWiSmLwP//i3mJW40n//+MP4tQj9z//42MjdqS&#10;DP//jxaQRJKT//+RDJLBkfr//5MflSKRTv//k/SWD5Ct//+TbpVIkJj//5LllC2SC///kwKTs5S+&#10;//+S3JN0lur//5EAkh+Wvv//jduP+JTJ//+MGI8Lk7b//4zIj/SUhf//jmmQ/JWr//+PHpCalbX/&#10;/487j86Ve///kG2Qtpax//+TqZRBme3//5iAmZaeGv//m8SdHp+6//+a4pwUnIb//5f0mJ6XYP//&#10;l32Xb5Vz//+avJoMmE///57ZndidBv//oMuf2qAx//+fEZ53n9r//5uLm62dpP//mSSabZyJ//+X&#10;PJm/m+j//5VjmIqbGP//k+qW7poA//+SopUlmEn//5E+k5qV9f//jwCRm5K2//+MN48HjxX//4rV&#10;jX+NI///i+SObo46//+OtpGfkd7//5HelYaWHv//lbGZ5Jp7//+ZFp1MnX///5lOnO2cyP//lmmZ&#10;FpkM//+TVJUclY///5LVlCyU+P//kpOUDZSp//+PjZGZkYD//41qkEiPTv//j2aTDpEz//+SV5Zl&#10;k6P//5PTl2ST7///lCmWVZK///+TvpRQkWP//5K4kl6Qbv//kROQ5I+t//+PDo+rjr3//4yNjcSN&#10;Ef//ibKK6Yqi//+Hk4hUiGX//4j0iTuJIP//j7CQFY8A//+Y9ppPl7v//59aokOeYP//oDakXaBA&#10;//+d2qIunw3//5yVn/2eV///nUefJJ6f//+d7p5Nnmr//51vnPWdkP//m2ebFZxl//+YIZkImwf/&#10;/5RNlx6Zj///kPmVoJhX//+O6ZS2l7L//457lLaXzf//j6+V2ZjN//+Q5JZvmTj//5CvlOqXvP//&#10;kaSUgJc7//+Xg5nym+j//6FApHqk6P//qE6syquV//+oDa2Qq0v//6KpqQmml///nSOkcaKz//+a&#10;NaJfogf//5jeoWqi0f//lsafOqIx//+TvpvKn9v//5DamF+dHv//jr+Vp5si//+NFZNRmi3//4ug&#10;kUaaNP//iqeP8Jrr//+LWZCmnIz//48WlJ2fuP//lIuaIqML//+ZpZ8YpV7//528ozCnef//n/Wl&#10;xKj0//+f26YcqMz//54hpJ6nQf//nFmjKqZJ//+aGaHGpar//5UMnemiaP//jdyXf5yH//+IR5HL&#10;l7r//4aXjx2WU///h6mOmpb9//+JoI7Pl9z//4w+kAqZNv//j+mTD5wb//+Vj5jNodL//5yQoEip&#10;dP//ojGmRa/H//+lW6lis6b//6coquO2Wf//qFCr1bhM//+oH6unuDj//6VVqRq0/v//oFmks6++&#10;//+a/aBUqqX//5dGna+nS///leic+qYJ//+VuJztpg///5SWm7eleP//kR+YI6Jc//+MSpMCnQL/&#10;/4fEjcuXPf//hzuMRZWR//+OL5JFm7j//5nynWWmTv//o46m+a4e//+oY6yZsdT//6pCr+u0mf//&#10;ql+xgbcT//+pULFTuDX//6mOscS5wv//q9+zyrzp//+tMrSdvu7//6phsWa8vP//pL6sCLhY//+g&#10;wql7ty7//562qfS5bv//nMmqn7uf//+Zwqjeuor//5Qoopa0Ev//jVaZy6rP//+IRJMBo8n//4YH&#10;kEOhOv//hdqQkKIE//+HE5JZpEH//4o6lYqnx///jrSZkqwp//+Svp0RsDv//5SJnmKycf//lDqd&#10;y7K8//+VJ57GtEr//5hComi3z///mxqmILpa//+aZaZQuF///5TuoVSw8f//jXyZpadp//+GbZGg&#10;nkP//4B7ikOWE///fECEko9m//95MIATicP//3b+fHyFM///ddV6LoK1//929nrihKX//3oyfsSL&#10;kP//fJ6C0JQd//9974Y+nJT//4HujGCnRf//iqaW6LUo//+WN6Psw/7//6Chr5bQDf//pti2+ta8&#10;//+n0bkJ12n//6Y3uGvVnf//pQC4JdU2//+kCrgh1l3//6OcuKLY0f//pLS6o9zr//+md70w4VP/&#10;/6fJvx3krP//p8C/YuWX//+l972j41f//6OUuwDfLf//oli5M9u8//+itLj02l7//6OWuZnaXv//&#10;pGe6u9rZ//+kKrr92pr//6L2ugPaFf//ooe5lds3//+ja7p33fv//6QguxzgE///o766j+Al//+i&#10;abkX3tb//6GwuLLeev//ogC51N/d//+hpLpm4Lb//6C2ufzgNP//oUO6WOAR//+iTbqP367//6Jf&#10;uefeSP//onW6Kd2T//+iS7rn3P///6Dquh/a/f//n1+4StiH//+fIbc316///6AVt5bY8v//oQS4&#10;kdsC//+gXbhI25n//55ztp3aZv//nhu2LtpI//+gPbfr3Ir//6HGuOzd5///oNu3ptxd//+fM7YU&#10;2gT//55MtZ3Y1P//ndm1cdiF//+dnrUT2Ir//548tXfZSf//n9i3ONqe//+hNLkz2yj//6Gaukja&#10;a///oKW5i9iH//+fALej1uX//56ctvzX4v//nuu3ddqR//+e3LfC3PP//56pt4HeFf//ndG1xty8&#10;//+c5bNe2eb//53Hss7Ypv//n5izxNke//+gWrRO2YP//59as5TY9f//nXWyLtfo//+cprHy19v/&#10;/57vtKnaUv//ot+4pd1I//+krroW3SX//6OMuIfaKf//oVa2QNc8//+fTLR21gf//53MsxzWkv//&#10;nJ+xodfH//+b0bA22RT//5t8r37akv//m8+wFtyY//+dW7Jk30n//594tRfhCP//oYG3AODG//+i&#10;47er3qz//6Jftkray///oGKz0dbW//+fH7LN1hH//5+OtDfZVf//oCW2JN3v//+gcLe24cH//6Cl&#10;uKXkRP//n7y3puQ9//+eH7Vi4cv//5z7s23eYv//nQSymdvF//+d8rKy2jz//56/ssvZFP//nrSy&#10;ctfR//+dtrGc1s///5ycsOnXF///nDCw7tjP//+ccLHG2vz//52Os8PdOv//nai05N2s//+byrPz&#10;2/f//5ovsxva1v//mr60Ktvq//+cpLYG3Yf//53RtqHdL///nZ+19tse//+clbUw2V///5zktnza&#10;3f//nlS4yN6J//+eMbh/4AD//5yHtbPej///muCyvtxt//+a2bIS3BP//5yUs+bdyP//nTK0293K&#10;//+cNLQI2w///5tSsx3YIP//m2+zEtcm//+ctrQh2JL//53dtPLaQf//ni+0vdqw//+dprOQ2fX/&#10;/5zRskLY+P//nH+xy9iB//+dTrK12Rv//54ps67Z5v//nMGyUNjw//+Z26+q1xX//5gqrprWUv//&#10;l+Cu5tXh//+YyK+x1Yf//5rNsLzWOP//nFqw99dr//+ck7BJ2Gf//6pHxnPqSf//rB7Ht+mm//+r&#10;jsXy5xL//6nKw0HkO///qOLCTeOV//+o1sLD5W3//6jUw2joFP//qOXEOOrw//+ot8UK7Sv//6d4&#10;xOjt6P//pXbD6+18//+j+MNg7Nv//6TPxTztk///p0LIvO9+//+o+MtE8H///6i2y0fvOP//pmLI&#10;UutU//+j2MRZ5xD//6PowtjmLf//pnnEQ+mN//+pPcZi7p3//6qwx2vyUv//qvTHMfMs//+rX8b5&#10;8hH//6vbxrnv/f//q2/Fve2T//+p7MQX6zz//6jow5PqU///qTjFJOsw//+pLMbT683//6eYxrPq&#10;jP//peHFguir//+l3sUf6EL//6dyxfrpz///qFnGSesd//+nicT96sP//6aSw2npuv//pxXDOOkh&#10;//+oOcPv6EL//6htxD3mc///p13DuuQD//+lssKe4Vj//6QqwUHePv//o63AbNsG//+k0sCx2J3/&#10;/6bxwW7XD///qNLBgNV6//+qA8Bi0tj//6ohvc3OQf//q268hMqr//+vX77ByyX//7GgwGnMUP//&#10;r8u+kctF//+tUrwTyd///6y0uyTI5f//rT+7Mccx//+sQrmywzb//6gFtTW9Gv//ouewXLgK//+f&#10;Y61ytYr//5yXqtizAP//mTumra52//+VdKGCqUP//5KenaGmdP//knydLagp//+URZ7VrCX//5R9&#10;nsCtbf//k4yd1ayu//+VL6Bmryb//5m6pra11///nwutt72E//+jSrKzwpX//6Qis1TCTP//oZqw&#10;QL4Q//+eYaymuiv//5x2qmy4tf//nEipzLkA//+dlKqdud7//59FrA66ZP//oLWtW7qx//+h+a47&#10;uw///6MMrl264v//o1itTbkx//+in6tWtoj//6GLqZ60t///n+yoF7OL//+d8KaUsgL//5yvpciw&#10;S///nOmmOq8N//+eqKgBrp3//6APqU6tbv//nzWoJqoK//+c7KVApfj//5pkocGi9P//mHaevqH3&#10;//+XdJzzouv//5b3nDykq///lxCcq6bb//+XVJ27qWX//5fLn2ispP//mfWjKbGj//+eJqj7t2D/&#10;/6HMrg66df//orWv9blN//+hPa7wte3//55nrACyWv//m9upF7AD//+adad5rrz//5k7plCsxf//&#10;mQSmO6sK//+a4agOqyX//5yOqWerCf//m5an3qgq//+XlqL0oiT//5ETmvGZy///i6eTj5Nq//+K&#10;spCvkxf//42nkl+Yov//kwKXgqH2//+ZWJ7JrD3//53rpT+zdP//nyCombWZ//+dhKiys8z//5s5&#10;p1Kw4f//mg6maK7y//+Z2KYNrc3//5lIpQ+r+f//l/+jPamG//+XXKJxqKr//5fuo6aqXv//mTum&#10;Pa2U//+aIqgkr9b//5mmp3ivFv//mJOlJaxF//+YJ6Npqb7//5hCov6okv//mOmj06kX//+ZwKTU&#10;qnP//5lZpC+qyv//l4yiAKm+//+Vlp/1qC///5SSn0OmuP//lBWfVKT2//+TZZ8ooxT//5MLnxSi&#10;m///kyqfLqO6//+TOZ75pRb//5K2nhqlfv//kOqcDKP6//+N4ZkjoJr//4pSljGcJf//hwmTxZfU&#10;//+EZZHElK7//4Jij+OTRf//gaSO3JRO//+CQo9Tl6n//4NRkK6b0///hE+Sd5+G//+FWpRhoj3/&#10;/4c+lqqkav//iYKYr6XF//+KoZkppUf//4nyl/ui3P//iROXOKDO//+KOpkTocP//4zrnH6lHf//&#10;jq2ec6fl//+Oap3PqKz//4zQm8CoMP//i3CaNKfy//+K+ZnPqFz//4qJmS6oFP//ifCXxqaw//+J&#10;SJW/pIr//4gmkxChl///htWQh56L//+F+o8LnCn//4WujrCas///hYWO1Jnu//+Ejo47mQ7//4Ku&#10;jJGX6v//gQaK45dt//+AuYqSmGT//4I5jGuakv//hFaPYJwt//+GCJIbnFT//4chk9ucBP//iKyV&#10;Up2f//+LBpc4ocP//401mQSmX///jtaajqnJ//+SIZ30riP//5nBpcC2hP//ovuu7r/x//+oNLPW&#10;w93//6gvs5fAmv//pH6wF7jU//+fsqvHsPL//5zGqP2sY///mxymi6nN//+ZFKLlprf//5bznxij&#10;g///llCdZqJe//+W2519ow7//5dLnc6j4P//l7ueN6Qp//+Yc58Jo5D//5lgoDih0f//mouhlp9y&#10;//+bC6HonIj//5lqn32Yd///lKqZgZJ9//+Nm5EeixX//4evihiFP///hiKHwoPa//+I1YoRhoT/&#10;/4zojmmKUv//j86STYz0//+Qx5R0jcb//48ok0uLyf//imWN54YU//+E0IcSfyf//4HmgwN7A///&#10;ge6CMXpD//+DF4KRewf//4Nfgd165///gdt/aXiw//9/vXzjda///35Le81zsv//fSF7dnKt//98&#10;GHsGci///3vZeq5yGv//fQV7CnJ7//9/AnwGctf//4AgfIJyO///gHh8wnFR//+CA35+cgf//4Vg&#10;gg90tP//iI+FWHdh//+JNIYteD3//4e6hQx4AP//hieED3hq//+E/IOkeWH//4NTgo55Zv//gNKA&#10;AHes//9+zH09dUf//37nfGR0Rf//gR9+C3WF//+EH4E+eG///4Y3hDd7O///hryFsnxl//+G1oYi&#10;fEX//4cchid7ov//hpqFNHpH//+EsYLqeDL//4LsgLN22///gw+AQ3da//+EboE2eEr//4VHgfd3&#10;p///hP+BunU+//+DjoAfcf///4IsfiVv7f//gmZ9iHCy//+D9X5Tc4j//4Y+gDV3Qf//iVODM3tv&#10;//+L84XkfrL//40Zhw1/1f//jc+Hl3/V//+Pwol2gLH//5I+jGyCTv//kfyNaIHr//+NooqTfhj/&#10;/4gehjB5ef//hNqDXXcP//+ERIKbduL//4Regjt24///hGaBqnZj//+GDYKrdxz//4pchnd56v//&#10;j9KLq31I//+TjI+GfuL//5Nfj9V9ev//j5+M33oh//+Lf4mZd/f//4l9iEp4tv//iXqIgHsK//+J&#10;wIiOfDz//4kQh4l7Dv//iDuGmHlR//+Jc4fXelL//4zzizZ+sf//kRKO4IQV//+UJpFWh73//5T0&#10;kbKHkf//kuGPa4MX//+O7ItqfFv//4zriVt4Vf//jxmLOXmA//+SaY3AfGL//5O8jeR9FP//kuOL&#10;9ntJ//+RFInLeN7//5CVic54if//kiCMXnrB//+TpI7ofN3//5LwjuF8Uv//kYqN2nr9//+SpI8P&#10;fF7//5UrkUl/OP//lcyRCn/P//+UmI6PflL//5N7jER9Z///k1aLWX5q//+UqIxNgXj//5gtj8SG&#10;hv//nJyUdovI//+ec5bTjYz//52VloyL5f//noOYC4vk//+h95vvjt3//6OznaWQTP//o/6dMI9x&#10;//+nXJ88kHX//62Xo8mTzP//sZyl2JUd//+08ac4ldj//70BruScd///w/24MaTg//+9hrU3ofv/&#10;/6p3pHeSzf//mSeTyITU//+RdIv9f+///4+UijeAvP//kg+MuoUo//+abpRpjcb//6RAnRWWYP//&#10;qfyhy5pU//+r0aMpmqT//6uHovqZY///p2CfUJUi//+iUpqjkIT//6XTniSUAv//s0OrzaCy//++&#10;4LiwrB7//735ua6scP//tNyxr6U6//+v26xAoYr//7IorMmkO///tQStGKZ5//+49q5aqBj//8KH&#10;tkmuTf//y2W/ULTJ///H5ry8sOf//7sQsF+lif//tpusSKOW///C0rooszT//9Ety5XFZf//z3DM&#10;f8Xr///BO783uD3//7jatoSwNf//u8C4w7NS//++g7tXtmr//71+uqu2Wf//w4TBe72e///R5NCZ&#10;zEH//90L3ArWbP//247aLNOC///WxNTtzo///9tV2bTUev//5AjjnN75///iJuOV3cj//9MB1m7O&#10;d///wpjHeb5M//++s8SDvFX//8H8yGLCkv//vtnFVMIZ//+0a7pvuV///6tnsKSxMv//qUGtua8O&#10;//+qR641r6T//6mOrU+u1f//prqqj6yx//+kXqh7qyf//6OWqBGqXf//pG2pZKou//+lCqqUqYH/&#10;/6QpqiinlP//pKiqyabb//+o4a7rqTz//6z9swurjv//rHSyr6pw//+pKK+IqCL//6ePreeoef//&#10;p16tjqo9//+kJ6nbqC///5z8oY2g2f//lvCaA5mp//+VIZcElqb//5VslsGWQP//lleXp5bS//+Z&#10;Ypq8mXP//6D7ojigWv//q+OtFapo//+zy7WSscP//7MLtiqxQ///q1yv66rE//+kUqnHpXz//6If&#10;p9Wk8f//osmoPKad//+jBqeppwH//6GWpPalN///n1yhc6K3//+duJ8MoU3//52xnueh4f//oGKh&#10;0qUe//+kD6XCqPr//6W2p5WqZv//pOanFakl//+jY6ZTp1z//6KKppWm6P//ogSnD6ez//+gkKYc&#10;qFb//548o/iocv//nJmigqjx//+cx6L+qnP//55+pQqsWv//oNunoa29//+i6KnLreT//6Ngqles&#10;Gf//ouap76mX//+irKm1p+L//6JZqUamz///obaogKZ+//+h1qieqAf//6QVquWr/f//p1Ct06/P&#10;//+oIa25rz7//6SpqPWpIv//n2uix6Gm//+ckp/6nhL//51xofGff///oDCmPqMf//+hJahMpIP/&#10;/56Qpa6h0P//nGqid58+//+dNqHOn2X//56oojWgB///n0CiyKAD//+ghKUaocn//6NOqW+m1f//&#10;pEGrrate//+hW6mdrA3//51Tpk+qWv//mwyk1ain//+cFKZ/qOX//5+0qiiq5///oo2sJ6uA//+h&#10;/anEqCn//53uo1qhmf//mLGb6ZtC//+VM5clmJP//5Upl1Cau///mHOcVqCQ//+dcaQVp7T//6Fx&#10;quqtN///ofutdK6B//+gEaxErFn//54TqZepD///nd6nqqcL//+gFKgIp9b//6J0qXOp2P//og6p&#10;Pqoo//+eoKaWqBT//5rqo4aluf//mOyhzaSg//+YbKFZpGT//5iRoYCj8v//l2igRKEq//+VK52k&#10;nKD//5UunNmasP//l5meP5xU//+Ztp+bnr///5mpn3qfRf//mBaeZZ3b//+XIJ3znLr//5eMnoad&#10;Tv//mCee8Z6s//+W6p1/nlv//5OQmiabP///j4eWVZZs//+MxpO5kj///4wdksuQKP//jLSSrI/3&#10;//+NipKokO3//41LkeiRfP//i5GQQ5Cr//+Kzo/9kGj//4x0khmSNf//j/SVq5Xu//+UoJnTmvr/&#10;/5hbnIWerP//mNqbsp4t//+Wo5gwmmT//5R2lT6XZP//k6+UhJd///+UbZYlmpb//5ZCmVWfHP//&#10;l5+b8qI4//+XX5xioiv//5XcmvOfff//k6yYmptn//+RZJY3lx3//48glAyTVf//jbmSxJET//+M&#10;+5Ihj/f//4sdkGiN2f//iImOB4ry//+GQYt+h+T//4MRhu6Cyv//flh/tHq4//96Kni5cln//3iO&#10;dR5szf//ebx1sWtU//99cnnbbhH//4FufoJyk///gkh/knTn//9/Cnvycxv//3jzdSptnP//cuNu&#10;UWbF//9u/2l2YLj//21gZqVcLP//biBmIFoh//9wSWdNWnL//3JRaOBbxv//c0Zpp1yK//9y6Wkf&#10;W/T//3IJZ/xa8v//cTFnKFro//9xKWfEXRz//3MuatJh////d1RvvmhX//97mXQHbUj//34kdftv&#10;Pf//f452vW9t//+At3fIb07//4EaeJVupf//gIh4lW1M//9+4XeAaz3//30Hdj9pmP//fLl2iWoW&#10;//9983gjbC3//3+JeaRt6f//f8p5Y218//98pXXDaZj//3eUcJxkqP//dBRta2JG//90Km3/Y/v/&#10;/3hEcqJpXv//feF4yG9o//+AS3ukcY3//34yeZtvBP//erV1qWt8//95aHOfapD//3pmdBhsJf//&#10;fFd2LG5+//9+w3ldcQD//4GofUtz+f//hNOBWXeL//+GpoOKef7//4WlglV5fv//gpl+xnbT//9/&#10;RHsidDj//31ReXhzv///faB6jHYj//9+eHwOePb//36yfCp6EP//f6t8Know//+C734YexT//4gk&#10;gk19Zf//jMOGloAD//+OpIi9gdj//472ibKEDv//j8eLU4eo//+Rgo4Ki+f//5TRkmmQjv//mPaX&#10;fZSz//+cYJutl8v//58inxybRP//oOShcp83//+hk6Jbokb//6Iqor6jgv//okmii6ID//+iL6KA&#10;n27//6Lto+Cel///ozCk7Z6N//+g7KL3nB7//50gnqWXQ///moWbBpLu//+Z15mAkRj//5lFmKmQ&#10;zP//lz+W1pA1//+VN5UWj7b//5VxlTiQhv//l3mWzpH8//+ZnJiQk2T//5qGmZaUnv//mb6ZMJVJ&#10;//+XqZcXlJH//5UnlB2SSf//lHiTPZD3//+Xr5cYk5n//53wnmCZef//oq2jd51n//+iN6IymzP/&#10;/565nWmVkP//m7+ZkZEK//+Z25dtjrD//5hTlc2Nrf//l12UaI2p//+ZE5UakBL//53MmGWUzv//&#10;o1GciZm4//+nbKAPnSX//6eFoISc2v//ofSbr5cA//+ZgZOvjd///5R9juaH/P//lrCRqon9//+c&#10;hpiSkQP//6D8njeXwP//orGgxpu1//+hhJ/3nAf//53TnBqY+v//mSKW0ZRu//+Vx5K9kNT//5ST&#10;kROPHP//lLyRPo7R//+V8JLZj/b//5ezlUyR+f//mGKXCJLo//+XE5cmkZr//5RvlfiOpv//keyU&#10;a4vX//+RGpPvizX//5MClcuN9P//lnqZLZKc//+Y0Jtxlcv//5fimjKVJP//k+SVXJF4//+QTpCQ&#10;jyD//5Brj4qRUv//lM2TE5c4//+aM5e+m+X//5xlmXubSf//mzeYqZdB//+ZHpfClAr//5bTlr2S&#10;Xf//lFKUwpDa//+SN5Jejy3//5GlkUeOfP//kV+QtI4H//+Pmo7JjGH//42xjJiK2P//jkCMx4vV&#10;//+RupAnj6n//5Tgk5mTDP//lHyTgZKk//+SN5EPj9D//5KHkNqPI///ljSUQJIV//+ZrpgPlcH/&#10;/5nJmOKWyv//llCV75Po//+Q75Bjji7//4yFivaIvf//ih6HEYVP//+JG4Slg0f//4ndhKKCuv//&#10;jZuIY4Us//+TVo7MinX//5dNk++PRf//l16VZZES//+VPpSTkQj//5PTlC6R5P//lNKVwpT///+W&#10;45e/mC7//5fkmCeY9P//lyOW3Jdj//+VHpTVlRf//5Q0lCyUn///ll6WYZcn//+Z/5nVmij//5wv&#10;nAualf//m8ucF5fZ//+aNZsjlFz//5lImsOS5P//mH+aJpMK//+WyZgWkvb//5RulO+R6///ktCS&#10;U5C0//+TV5HkkND//5ZTlBKS/f//mfGXKJXj//+cP5lil+D//5vFmYCXu///mESXQJU1//+TrZQP&#10;keH//5FOkouQYP//km+TrpGN//+UspVjkyT//5U0lW2S2///k+uT9JEr//+SdZJXj6X//5IfkamP&#10;Tf//kxKSXpA5//+UmpQnkev//5aaluGUdf//mJKZjZcV//+Zxpr4mHH//5pSm0yYQf//msybbpeL&#10;//+bZZu3l0T//5tum3+XFf//mk6aSZY4//+ZIZmHlan//5jAmfKWPP//mGKaLZbz//+XjpkNlqz/&#10;/5aeluSVQ///llOVIpN9//+XFJTekj7//5fKlSSQ2v//l4KUqY64//+W8ZQLjRf//5ZEk6SM4f//&#10;lbiTzI5t//+VwJTNkTX//5Wsla6S3v//lFKVGJEZ//+Rh5KXjAr//48cj9KHAf//jtKOqYUg//+P&#10;wo6phgj//5DfjzOIN///kYSP0Yoe//+RH4+8in3//5BUj0CJ7///kKuPv4pu//+ShpG1jJ7//5R+&#10;k+SO+P//lbmVcpBj//+VhZVXkB3//5LuklWNTf//j1aN/ImN//+MwYq2huH//4uliPmFYf//jCaI&#10;2IUS//+NPomMhVL//42pimOFd///jcWL1YYX//+OGo3Ah47//473j3WJl///kHCQsYvf//+S55KJ&#10;jnX//5YVlZiQ/f//lyeXNJDa//+VWJXCjdH//5MokzGK+///kh2RRonr//+SapCaiiL//5MokHCK&#10;Kf//kliOyYgd//+PuIuLhEf//40uiQ6BR///jMOJq4F1//+Oso1FhL///5BrkFiHyf//kIuQ4Yie&#10;//+QVpA/iJf//5CZj6uI0v//kcOP2Inv//+TLJAtixX//5Lgju+KJf//kM6MXoc1//+NyIlog6H/&#10;/4s/h2GBgf//il+HLYHs//+KfIgKg1b//4tyidWEuP//jOuMB4WR//+N841PhaP//46hjaWFsv//&#10;jraNHYWr//+ODIv5hVH//44Mi4mF9v//j7mMYYhH//+RhYzJigz//5Ffiz2I8///kL2J3Ybv//+R&#10;pIruhsL//5LqjPaHdP//k1WOOIdw//+TK47Dhtj//5LljwOGTv//kn2O44Ye//+RqY4Kher//5Dc&#10;jLaFhf//kMqLh4T///+RxosChL///5M2iz+FO///k9WLr4Za//+TDYvSh53//5CviuaHr///jVCI&#10;3IYJ//+KuocvhF7//4qPh5OFA///jAuJV4e7//+NwIsTitz//48gjFuNJ///j/qNNo3n//+QlY4J&#10;jXn//5FDjvuMu///kfiP0Iw5//+S0pCyjEv//5OQkX2MjP//k+OR8YyT//+UMpJdjKX//5PAkdmL&#10;zf//kf6P4Ild//+QDY2zhpn//49OjOuFSv//j2CNTIVK//+PfI4NhaD//4+KjreFxf//kIOP1oZ3&#10;//+SbJEzh8X//5NikQWIA///ke+OOIYM//+PAIoGgvr//4xNhnGAh///iqCEXH9V//+J44Ojf0L/&#10;/4olhEGAdP//i/SGyINd//+PLIrmh0///5HqjmSKBf//kzaP6oq+//+UHZBpixz//5SLkEKLev//&#10;k8SPT4sG//+SrI6hikb//5IFjrOJm///kWuOk4ie//+Qro26h0v//491i++Fuv//jsGKwoVg//+P&#10;Potwh0T//48NjByJQP//i2WJbYdm//+DKIGpf2r//3pfeJt1N///dzF0wG/v//97SnhccnP//4Pz&#10;gTx62P//jGOKk4Q4//+QqI/YiZ///5EfkKuKO///j7iOyIez//+Oc4xxhJ3//49AjDSECv//kUGN&#10;jYXu//+Rp42zh5H//4+di6KHU///jAaISIVw//+IVYVhg17//4aThQ2DZf//hzKHYYXK//+IR4mX&#10;iCr//4hHibCIyP//h6WIaohA//+HX4eQh63//4hLiFyH0v//ioSKu4jL//+MeYzziVP//41QjhiI&#10;+v//jLKNyoeh//+LTYyFhhj//4rsi8mGG///jIuMlohz//+QFo8NjLT//5PTkdaQ4v//lPeSYZHy&#10;//+TNJBqj3H//5BtjcqLhv//jtuMs4kJ//+Peo3niWj//5E7kBeLbP//klmRXYzX//+SQZFIjL7/&#10;/5HHkNiMA///kfSRBoup//+SJJEfi1b//5FvkB+Kpf//kVSPjYts//+TAJDfjnX//5RxkqCRBf//&#10;lL2UPJH9//+VBJZjksL//5XzmOmUMP//l1Ga/JXI//+YG5uVliT//5dlmdiUG///lZqWK4/5//+T&#10;l5Gsiu3//5KBjgqG9v//koWMLoVc//+SxIuohf3//5OGjLmIv///lTSPQIzU//+W6JGckBL//5ff&#10;kqKRGv//l2WRx49i//+VGI89i1r//5IrjKeHG///kG+L1oUO//+QmY0hhdD//5FPjtuHe///kW6P&#10;sog///+Q1Y+kh/n//5Asj2+H1P//kCmPw4j+//+QA4+7ioT//49FjtiLJP//jr+N7YrR//+O6Y2K&#10;ihT//5BCjlyKPP//khCP8Yts//+TXZFzjQ3//5Ujk5uP2v//l/aWjZOq//+aXJh6lk3//5pSl5KV&#10;y///mOyVa5Po//+ZXpWylFb//5sCl76WGv//moCX7ZVJ//+XQ5VekS7//5PVkm6Mnf//kemQvomp&#10;//+Qro9WiAT//4/tjfOH3///kWmOfYqh//+VO5F5jzH//5kylQWSJv//mvCWxZFD//+Zc5XEjSj/&#10;/5Y1k4CI/f//ksmRWoaz//+QdZAghnf//5EXkS6Ij///laeVe410//+cHJtVk8X//6A+nteYIv//&#10;n3adgpgL//+a6phylBv//5XYkwCPNP//keaO4Ir1//+Nl4qHhif//4j2hdaBV///hxOD03/G//+I&#10;xoVpgeX//4uWiEmEpf//jeKKvoYF//+Pw4yVhjH//5DYjTCFK///j6mLWYJS//+MOoeQflD//4ij&#10;hCF7H///hzqDH3pL//+IJ4Rwe6L//4q8h1B+7P//jdqKc4Nz//+PlovShtn//49MivGHrP//jluJ&#10;locR//+Oaomhhw3//4+diy6INP//j5qLqYhH//+MVYjnhUr//4eVhJqA9///g+WBK31+//+CjH+i&#10;e3v//4NRf7Z6sP//hD5/vnoL//+EOn8feXr//4Qdfvh5+///hEZ/snsk//+E74FXfGn//4Zog89+&#10;Qf//iGaGVYDr//+J/Yfwg7j//4qSiIqFwv//imeI+4cR//+KXIobiFb//4sKi8OJ6f//i0+MFopO&#10;//+KdopSiMv//4ndiG+HOv//iqmIR4d9//+M8Ypvii7//494jZONwP//kFKPKI9q//+P5Y7kjwf/&#10;/48VjYiN1v//jgCLw4y4//+NR4rpjOr//41oi8mO5P//jh6Nu5GV//+O94+vk1n//4/tkVWTY///&#10;kVyTFZIq//+Sf5RRkBb//5Ivk8+Nf///kQaSJIwV//+QwZFHjZj//5Hykj6RsP//kyGTwJWu//+S&#10;IZN6lov//48lkTWUgf//jLaPKJJY//+Mao63kdv//42ij1OSqP//juyP65Or//+QVJEOlWr//5LF&#10;k+WYxv//ljSYHp0U//+Z2ZxuoMb//5udnlShff//mfCcSJ3///+XDJi0mUH//5Zbly2XMf//l9aX&#10;xpfx//+ZcJihmX3//5o/mPuajP//mduYnZpx//+ZiJkCmnH//5nKmpObO///mMKa35sA//+XEpnU&#10;mh7//5XJmGqZN///lGiWq5eT//+R05QClDH//41Aj5+OwP//iI2LDol0//+GzolRh4///4ici0CJ&#10;xP//i+uPA44I//+OmZIrkdP//5HTlX+Vu///liiZdpn5//+Ya5sOm47//5bEmKeZHP//k5OU95Vb&#10;//+R6JNgk4j//4/3kgmRsP//i3SOUo1g//+IroxLiuv//4vckBCOS///kX+V1pOF//+VKpjGler/&#10;/5YdmCWVP///lQyVd5M1//+S/ZKnkVz//5EhkRyQmf//j/CQtpCZ//+OeY/Yj+b//4vHjVWNWf//&#10;iK6KIYm9//+JI4qPiTb//5BKkg6PRv//mwidpJle//+iUaYLoOj//6LUp1Sidv//n8ikLaCR//+e&#10;XaHen7n//578oSegKv//nvCf4J/N//+deZ3Anpj//5prmtKcef//lSmWdZhn//+PD5G0k4L//4ro&#10;jsmQb///icmOcJAQ//+LCJAVkYT//42TktCT3///j8OUppWx//+Qp5RbleH//5LHlQOWwf//mSea&#10;z5u9//+hj6P2ozb//6VvqRym+///omanCqSs//+cQKGaoCH//5fJngCeBv//lm2dtp9P//+WAZ44&#10;oTT//5QwnOKhBP//kQ+ZpJ60//+OA5Xym7v//4wokv2Zif//i22Q75i9//+LlY/1mYr//4wxj+mb&#10;Hf//jZuRM50S//+RDZTDn+L//5WSmSuib///mUecnaOd//+bKp6eo7z//5smn1Gjav//mnmfkqNd&#10;//+Z2Z+So23//5jlnyCjIf//lk+dXKF+//+RAJkRnUn//4pukzKXtv//hcmOl5PP//+El4zAkuf/&#10;/4XzjOOTyP//iSOOjZWs//+OA5IHmNT//5OLlq+dFP//mRucA6Jr//+duqC0p8H//6CVo46ruP//&#10;oq2ldq7p//+lGKemsiX//6dsqgO0tP//p66qnrR2//+kTafpsH7//57jo56rPv//mXOfo6bE//+V&#10;dpzbo7D//5QEm7uisv//lE2bfKNU//+TZpmworz//47IlEGdw///iECM8ZXH//+DwIeHj17//4Vl&#10;iFOP0v//j1SRvpmM//+dI5+EpzL//6c2qfawgP//rGOv7LU6//+v67SNucf//7Hqt6a97///sNO3&#10;YL7I//+uLLU3vUb//6tJsqO7FP//p72vVbgP//+jB6rts+b//54hprqwWv//m6ulx7Dz//+azqcP&#10;tID//5jdpue2Yf//lO+jMLOq//+PL5vLrEf//4qflMWk8v//ir+TRKNg//+OiJcQp2z//5KlnHut&#10;H///lZqg37Gq//+YUaRFtTr//5s2pvq4gv//nY6oobtS//+c3qchuzz//5h7ogy3HP//lLad1bMd&#10;//+UXZ2DskX//5Xzn6izL///lm2g+bK+//+Tx58Urwn//48gmp+pSv//iU+UNqJN//+DHYzQmrD/&#10;/35/hsmUNP//e/GCxI8q//96kn/citT//3iufJSGg///dj15eIO///90tHhvhP///3R8ee2KVv//&#10;d11/TpRR//9/uIpNo9f//4v1mKq1xf//mDamQcVP//+hKLARz3X//6XdtZzUPP//psS3ldUD//+l&#10;zLfY1Gr//6TguC7U1P//o/C4ddZd//+jf7kp2Q3//6RluzLdGv//pXK9IuCg//+lx73+4oT//6XO&#10;vjDjL///pWO9r+JO//+km7yU3/P//6QSu27dPf//o6+6Vtre//+jdbnC2WH//6POulrZLv//o5i6&#10;ytkd//+i9rrE2YT//6NDu3Tbwf//pCm8e97n//+kgryf4Pj//6Q6u+7hjP//o2y61uEP//+it7p4&#10;4Lb//6Kdu1zhhf//ore8mOKn//+iyr0x4xf//6M9vSbi3///o4K8QeGH//+jD7rj3zL//6KVum7d&#10;aP//ogu6lNwA//+hFroF2lH//6B1uQbY/v//oH+4W9iy//+gnLgZ2Sz//6CquGPaY///oIC4q9uj&#10;//+f2Lgf2+T//6BHuDPciv//ooa5zd6s//+jorpI33z//6I2uI3dk///oBm2mNrp//+eurW02S3/&#10;/55vtc/Yvf//nwK2e9lB//+f6LdS2gn//6Bmt+faC///oCu4E9je//+f+rhf153//5+yuE7Wyf//&#10;n3y35dcM//+f2rf72QH//6A9uELbt///oH64eN5k//+ggrfv367//58HtSvdUP//nPWxhtii//+d&#10;QLDP1l///5+hsyLXrf//obi1uNon//+iRrav25z//6EItZza8///n6u0Ztmc//+g1LXG2l///6OK&#10;uI7cFv//pLC5c9u+//+jvLgi2Yr//6IHtmnXqv//oE+1A9cU//+eoLOY12j//5zXsZbXtf//m22v&#10;qtgl//+a5q7o2Zj//5u4sBDcmv//nZayfOA1//+fPrRX4fz//6C4tZLhev//oaS2Ht7+//+glLTG&#10;2mv//56JssHWHv//ncKycdV6//+etLRd2P///59stkTdbv//nrq2l9/P//+dybYc4HL//5zhtQjf&#10;lv//m/mzgt1J//+brLJt2o///5yZsonYtv//nfqzJNdm//+e0LNS1fj//55kso/UGf//nRqxPNKu&#10;//+cVbCL01///5yIsMbWB///nVWxttli//+evbOd3OL//58PtOney///nSi0Qd5C//+aJrJ33IP/&#10;/5iYsafbtv//mcWy1tyI//+cO7S63S3//53htfvcYP//nbO2KNqR//+djrb32n///542uGTcZ///&#10;ndS3zd0F//+ckLVm29b//5ttsvjae///m1OyJdqt//+cqLNz3Nj//51qtHHd1///nQO0K9wc//+c&#10;mbO62W///5y2s7XX2///nWq0H9gQ//+dvLPw2G7//51xsvrX/P//nQux9ddm//+dM7HO18n//54F&#10;srzZRP//nuO0BtsD//+ecbQI25r//5ucsa/aOf//mHKvRdji//+Xdq9O2R///5d1r/PYgf//mDSw&#10;Sdbk//+ahLEh1q7//5x7sT/Xev//nMiwPdhQ//+pb8YC6rv//6mcxdXoA///qJ7D4OTe//+n18I0&#10;40z//6fwwgfkL///qGHCquav//+oIcL+6M3//6gPxAnq/P//qNbGie2t//+oecfk7wv//6Yixpru&#10;P///o7jEguyQ//+jeMRk7BL//6TkxijtMP//pnDINe6n//+nDckK7yj//6X2x2LtgP//pGLEjOrk&#10;//+kaMNE6kD//6ZLxDbsz///qMzGKvE4//+qPMc79HL//6pSxun0x///qkjGT/M8//+qf8W38Qz/&#10;/6poxLzu1v//qcLDj+zG//+p5sQW7CD//6sfxs7s8v//q1vJFezM//+pisjQ6lL//6cvxtDnIf//&#10;poDFjOX8//+nhMXE57H//6h+xkTqF///qIHF/OtN//+n+cT96t///6gbxIDpov//qNfEn+gI//+p&#10;GsR95h7//6hvw9vkCv//pyfDDeH8//+mAMJz38P//6VPwdnc5f//pWfBMdmx//+mlsDU1xT//6hm&#10;wHHVAf//qma/ntK0//+r6r3hzxv//66dvZTMyP//s37AqM5t//+19MLE0Fj//7PcwSXPjP//sOi+&#10;ss2h//+vUb07ywj//68BvKPHs///rhK7JcNo//+pv7YjvRn//6M5rzC2dv//np+qjLKw//+ccKhZ&#10;sRH//5phpeGu5v//l82i5axn//+WPqGNrDr//5bOotmvTf//l/WkOrJ5//+WnKJCsWv//5SOn4Ou&#10;ov//lhqhZLBG//+azqeKtqn//6AFrma97///pCWzjMKw//+lArTFwkn//6KAslS98f//nwmusbmE&#10;//+cuquwtz3//5yWqme3Q///neGqurhK//+ez6tXuLL//58Aq5S4jf//nxerV7he//+fZaqAt87/&#10;/58NqHO1uv//nW6la7J8//+cOaPDsRf//5w5pEWyRP//nRml+LQ9//+em6gMtXz//6BnqhO1gv//&#10;osesjLVH//+kjK5VtEH//6PKrU+w7///oTSp9qx4//+d/aWaqKf//5sdoZmmrv//mQieyaaD//+X&#10;r51JpzL//5eenX2o4///mLOfKKvY//+ayqJKsEz//55np3O2Kf//owyt17u1//+l7bIuvZf//6TZ&#10;sga6pf//oYqvArYZ//+eeKu5su7//5zZqaixgv//nMKpQrDe//+c+al7r3b//50SqcCtaP//nVaq&#10;Dquy//+cO6ilqPf//5gQo9OjVv//kSyb3Jr2//+JCpItkXb//4QBi1CLwP//hUKK6o2z//+KVY7t&#10;lSr//5A+lMCeof//lkyb+KhU//+a+6Lbr5v//5ylpv6yVf//m3ynsLEg//+ZdKZyrnP//5hdpSis&#10;av//mHukdKtE//+Y+6Ppqkz//5lio3Sphv//mjukLKo8//+bWaYlrHD//5veqBKuiP//mzKoY67O&#10;//+ZyqbNrQ7//5kBpOCq6P//mVWkDKnW//+ZzaQWqcf//5nRpE+qP///mSaj76qM//+XXaIwqbv/&#10;/5VLn/moQf//lEOe66cj//+UbJ9Upk7//5SeoASlAP//lBSf9KNK//+TO59fol7//5JCnlSiYv//&#10;kSic3aK7//+QTJuPo0X//4+AmoSjiP//jqGZ3aLv//+NEpkOoJ7//4pol0+cfv//hx+UqZgK//+D&#10;5ZGPlMr//4ILj5iUUv//gkmP3pcH//+DdpF6my7//4Ssk4KfGv//heSVj6In//+HpZevpIr//4lL&#10;mRGlsv//id2ZAaTV//+JP5fdojn//4jql4af8///iqqZtaB6//+NfZzsoxv//47dni2lE///jiyc&#10;4aV5//+MTppapP7//4rjmJWlAf//iueYrKY5//+Lqpmkp7D//4ymmo6opv//jUqah6iK//+M6pj6&#10;psb//4wLlt6kHv//iwOU7aEi//+JnpMLnd7//4ikkdebbP//h5uQsZmr//+FeY5gl5z//4Lti5KV&#10;t///gUaJ4pT7//+BRopPlaL//4JhjFGWg///g1OOEZYS//+CnI15k6b//4Fbi42Rvf//gViKpJLC&#10;//+CP4rolZX//4Nzi/KYav//hpaPL5yd//+N3JaRpJn//5c3n9muF///ncOmH7Na//+fgKfKshn/&#10;/5x1pTardf//lxugkaOG//+T0p2EnyX//5LBm6Cdof//kcCY8ZvY//+QmpY1mZn//5CXlWyYyf//&#10;kWmWRpln//+R1ZcFmgr//5Grlw+aKf//kdGXO5ov//+S1ZhGmij//5QqmbKZZv//lSeap5fW//+U&#10;8JoWlXb//5KilxSRyP//jnSR+YzC//+KfI0WiFL//4m4i46HVP//jNqOaYpO//+RlpOkjtj//5VE&#10;mJmSU///llGbB5M7//+TrpjxkCP//43Ekk+JE///h/CLDoHJ//+FbYc4fiX//4T5hdp9Lv//hGeE&#10;iXxx//+DD4JQetP//4F4f+142f//gJ1+uXe8//+AMX5/d3///38pfeJ3Gf//fcp8tnZg//99Anuc&#10;dX3//30xexF0b///ffF7EnMk//9+eXtDcbP//39LfEpxIv//gbN/EnKC//+Fb4LwdTX//4iahfl3&#10;ef//iUOGcHfn//+HpITNdxf//4X2g2l3IP//hW2Dc3jA//+E7oOUejf//4N5gk15y///gdeAL3fp&#10;//+Bkn8FdnT//4Laf5V2hf//hHKBHHef//+E34IzeGv//4Rfgp54j///hJ+DY3kh//+GJIToeq//&#10;/4d9hf18Qf//hvSFEXxx//+FH4Kge2///4QNgOx6oP//hGOBB3oT//+E/YHneJf//4Tlgjx10///&#10;g52A8HJL//+CBn6+b73//4HGfYxv4P//gvt91nJY//+FT3+Odi7//4hTglp6i///iq6Et33T//+L&#10;vYXJfxv//4xChj1/E///jaCHuH+b//+PwoqDgSj//4/Bi9iBJP//i9SJa32X//+GyoV0eSD//4P8&#10;gv525///gxKB2HZb//+B9IAwdU///4Dsfox0Fv//gm9/fnUA//+HTIPxeHb//42Nif58c///kkeO&#10;w36///+S94/Yfif//491jS17Uf//i02KBnl0//+J8olgetb//4rXikl9o///itSJrH3W//+Ia4aQ&#10;ej7//4XNg552Y///hpmEcncH//+LLokafJf//5CpjmeDQf//lGSRp4cl//+VGZHEhnv//5JnjomB&#10;Rv//jbeJg3oV//+LUYb0dgf//42viRp3rf//kcKMm3tl//+TX401fFv//5I/ixV6Wf//kNyJb3iF&#10;//+RIYpceSv//5KPjPh7YP//k5KPCHzh//+S0Y7hfA///5GUjex6pf//kkaOoXts//+UaJBbfb3/&#10;/5XIkMR/Ff//lk6P8X9q//+W8Y9ZgEP//5eGjxyB4v//l+KPA4PN//+ZjZCGhvH//5ysk9iK8///&#10;ndCVmowX//+b5pSjiWb//5t/lV2H+///nnWZT4o5//+gDZsWizr//57PmMqIsv//n4+XgIcc//+k&#10;6ppDiWX//6t1nfaMiP//sdeh8Y/E//+7VKsvl/z//8QetuejHf//wV24OaTH//+x7KtfmS///6Iz&#10;nHuMT///mmWU1IcO//+X+pKnhzj//5oMlJSK9///ojybspLI//+rl6OZmlf//69Ipk6cOv//rI2j&#10;Z5id//+nD55gkyj//6BzmH6NSP//nGCU74oV//+iApq6j83//7E7qnmeSv//vl65R6sp//++Xrtt&#10;rEz//7R3sqOkSv//rfarg59V//+vzauCogr//7J4q6Okbv//s2Kp2qMd//+45K2HpTf//8HKtj6r&#10;s///wxi4UqzP//+64rCSpfr//7a7rK+jtf//wAi3Vq9j///MMcYfvon//8p5xs2/Yv//vVW6w7QS&#10;//+1a7LsrYT//7h5tXqwtv//vEC4urPR//+9g7m9tL///8bZw3S+ef//16zU8M8T///jEOCR2PL/&#10;/+Ev3jXVBP//3XDaPdEU///i9+CN2JX//+m86NviJP//5BPkzN3+///TKNVEzTr//8TtyB++2P//&#10;xA/Ier9O///Gq8xoxLP//7/MxjrBH///s1+5Wbcr//+rurB1sKD//6uVrvSwH///q8OuNq9o//+n&#10;5aouq2f//6LNpYOnKv//oImj6KXY//+gb6RgpeH//6BrpMClSv//n+qkkKQ3//+gm6WXpH3//6Vc&#10;qrCoZ///rT6y4K6h//+yDLgEscb//7DKtxmwAP//rfm0ga33//+tNLPPrp7//6wvsq2vBP//pxOs&#10;9arH//+e2aNDokr//5humuqagf//lUOWQ5Xd//+TgZQYk2b//5OnlLOTj///l1mZCZdx//+fVKFk&#10;n2v//6jyq0Go////rgOw8q5D//+rlK+QrG3//6X/qw2n1f//o3upQaaE//+kmaqsqMj//6V2q2qq&#10;o///o/ipGqmq//+g4KR2pkn//538n/Kigf//nM+du6B1//+drp5foRn//6DDoa+kqf//pGilwqk1&#10;//+mBaf4q5z//6VeqEOrLv//pMapFKpZ//+lWqszqt3//6UBq+erP///ojSpRaoW//+fD6W3qSn/&#10;/54spFeqYf//n7mljK0O//+hbKcCrlX//6HZp1etCv//op6oOauT//+kUapIqz3//6ZorNOr1f//&#10;p/2uoKyG//+nT626q5v//6R8qm6pWf//oo2oR6jR//+kPqoUq/r//6eCrVSvq///p9mtFa7h//+k&#10;MahvqVP//5+mozOjbP//nYahXKEg//+esqO8otb//6EPp42lqP//oVyoqKXh//+etaWqosP//5yc&#10;olegJP//nTehl6BH//+e1qJ6oY3//6BBpD+i9v//oqyn8aZb//+mKa0ArDT//6bsrumwIP//o52s&#10;Iq9j//+gE6jfrNb//59WqG2re///oUSqgqvW//+jX6xYrAn//6JQqlKo5///nIii2qDl//+UYZiM&#10;lub//45AkIiQTP//jZ2O+5D7//+S3ZS3mNr//5qlnlajav//oOinTqvN//+kL61SsFD//6R0r7ix&#10;Ev//o2avvq+u//+h9643rTr//6CYq8uqvP//oAep36mF//+f4ajRqVf//58Yp+6pBv//nRumUafT&#10;//+bcqUGpxL//5t1pSWn4P//nJ+mJ6lg//+eFKdkqmD//516pm2oIf//mlCieKJn//+YoJ+Bnk3/&#10;/5nbn1qeTf//m5WgLaAK//+bPJ+0oCf//5jgnd+d/P//lyac5pxO//+Xqp4GnXb//5k4n/igmf//&#10;mVCgVaKB//+XHp5coSD//5Ohmxic3P//kSWYnpiC//+QsZfclij//5EBl5KVZv//kLiWspUh//+P&#10;LpT5lGz//41ok2aTmv//jbqUAZSO//+P8ZZLlyr//5KamLKaV///lUWazJ19//+WlpsznnL//5Vu&#10;mK+bj///kwKUv5bZ//+R95KTlHr//5MJk2OWG///lWqWXJqT//+Xppmmn1P//5f0mwqhnv//lkaa&#10;NaD0//+URZi0nsr//5NWmAycuP//k4OYb5s5//+TR5h6mXf//5KBmAGXpP//kQKWwJVw//+NcZNg&#10;kUT//4kUjziMZf//hdiL2Iho//+DaIhRhED//4EVg9l+zv//f6J/zXlC//9/134GdYn//4F+fup0&#10;h///hHiCIXaU//+HZoWKeir//4gYhmZ8fP//haaDq3u2//+AIX2fdwT//3mJdlBvu///dCZv+mgc&#10;//9w3GtgYZ///2/aaPVdU///cB5oJFsG//9w22hTWiD//3GnaNxZ8v//chVo81m6//9yVWi4Wdj/&#10;/3KAaLxbGv//cyFp5V5U//91RW0PY77//3h2cRZpUf//eflyqmtr//95HHEjaaf//3iib9Vnrv//&#10;ef1wqGd3//97eHIUZ5L//3wqcwpnRP//fIFz7Wc7//99ZnWvaKj//378eDxrhP//gB95/W3t//9/&#10;5XnQbjP//32JdxVrZv//eAZxOmVj//9yLGt8X+L//3BoajBfT///c6Rt92P7//957XSvazX//39H&#10;enBwr///f0N6vHBZ//96MXWpax///3T+b+VmGf//c9Zt5GVD//92pHAdaDP//3s5dOlsqv//gDB6&#10;3HFv//+FQ4FDdq3//4o/h1V8XP//jP+Kg4AL//+Lo4jxf3D//4dyhFl77v//gtN/r3hf//9/j3z6&#10;duz//36ufQR4cP//fs59uHrU//9+m30ue8T//38zfKR73P//gkx+fX0j//+HT4LngAH//4tnhzyC&#10;p///jIOI84Os//+LyYiphBL//4usiNeFwv//jfGLoInL//+TJpHFkAj//5i2mHSVjv//nAOcq5hp&#10;//+dc56+mkH//51knwub5///nCWdxJyP//+bepylnFv//5xdnQmb4f//nymf35y2//+jHaSRn47/&#10;/6VEp6yhtf//o7+meqA2//+gK6I+m7v//50+niyXR///m4+bqJST//+Z6Znckyn//5gKmGGSa///&#10;l4OYU5Ls//+ZCZn2lJf//5sim7uWBf//nNKc7pcb//+dep1nmC3//5zqnN2YyP//m6SbVphI//+a&#10;EpkzlnL//5m4mKqVef//nACbqpe3//+gQqEGnCX//6PypRae9f//pLKk/p1D//+jaKJNmOX//6Fy&#10;n16Uyf//nmmcEZFM//+aqZg4jnD//5gJlQCNLP//mWOVJY+I//+fAZlQlWH//6YIn2Cb9///q1+k&#10;yaCt//+rT6WwoFP//6P4n02Y6P//mRmUp427//+R3o1Chg///5ILjbSGUv//lmyTIYvx//+ayJjE&#10;kjr//52dnFOWw///nl+c9Jh6//+c2ZrMl37//5lllqWUeP//lamSaZDb//+TPo/JjeP//5KUjzyM&#10;Yf//lBeRJo1j//+XEJTYkHv//5lWmDKTMf//mSSZU5M7//+WZpfXkFT//5LRlSGMef//kLyTlYqZ&#10;//+RppTSjHn//5SLl/iQzP//lvWae5RS//+WzJn8lH///5O6le+Rov//kL6Rto/Q//+Q7ZDtkjj/&#10;/5TelCSX5P//mZOX6Zvo//+a/ZhXmj///5lElmCVMv//lyiVGZFt//+U7JQGj1v//5IlkcaNdf//&#10;j7qPKYvj//+PKY4fi/3//4+pjj6NHP//j5SN4Y2L//+PPI0rjXL//4/+jZqOHf//khWPvY/3//+T&#10;j5GokWD//5KnkQ6QnP//kXGPso9t//+ThJGJkSv//5f3lkuVQ///muGaKphg//+aS5qpmHv//5bo&#10;l7mVgP//kjSSkpCH//+OHI1Bi9X//4t7iRSIxP//im+Gs4co//+LPYbVhsv//45uiiiIsv//k0mP&#10;zY0f//+Wv5RjkWP//5clldiTP///lleVyZPh//+WlJZ6lYf//5iImJ6Y1v//miiaGJtC//+Zx5k0&#10;mqr//5fnlvCYE///lcyU6pWm//+Vj5UPlb7//5gJl+uYrv//mzibhpvG//+dH54tnKP//50ynz2a&#10;xv//nKefa5gO//+cjJ9vlpr//5s7nY+VXf//l7+ZDJLe//+TyJPtj8X//5G9kPCN0f//kweRkY6V&#10;//+XgJV5kmj//5wRmXeWuf//ndObAJjt//+cRpoXmJb//5h0l72WXv//lKiVmZPl//+TU5VHkt7/&#10;/5QlljOS6f//lGqV9pH1//+S9ZP7j/P//5HOkrWPkP//kj6TSZGm//+TX5SJlEb//5TWlgKWaf//&#10;luaYJJhd//+Zc5rnmnH//5rRnFebHf//mi2bYpmA//+ZaJoMl4///5oZmkmXS///m/2b/5jB//+d&#10;Y51gmhb//5zGnM+ZW///m0ebkpe0//+aWJsllu///5m0mumW7P//mKyZw5aA//+XZpfElQ///5cN&#10;loaTjv//mEOXCJLe//+Zi5fXkf///5lcl0CQAP//mIWWBI5Q//+XdZTWjdj//5YRk9COav//lRWT&#10;pY/P//+UhZQ2kL7//5NWlBqPP///kWiSrYtZ//+P4pCth0T//49qjuOE0f//jzyNKYP3//+Pf4xj&#10;hNn//5BljQ6HBf//kSaONokB//+R24+DinL//5MlkUKMA///lLiTJo2G//+VNpPrjcP//5Sxk62N&#10;FP//k7aSxYxZ//+Rc5A+itD//46pjQ2I8///jM+K3Yed//+L8YnFhnH//4ykiiyGJ///jomL2IcU&#10;//+QGI2giG///5Djjy6J+v//kUaQcovG//+SQZHvjjz//5Q3k9WRIf//lvKWWZO///+ZoJkqlQz/&#10;/5k+mRqSbv//laCVbYzI//+SZZGDiLT//5EejzqHxf//kYCOs4i8//+Sl48IibH//5JYjiWIa///&#10;kAaLfISZ//+MrYhlgBf//4rDh4h99v//i+CKHX+9//+N641Xgsj//48OjtiEs///j7uPMIYI//+Q&#10;jo9lh6f//5H3kAOJyv//ks+P6oq+//+RiI2oiKn//48BimSEx///jJiHvoFm//+LsocugKn//4xq&#10;iIyChP//jOSJyoRH//+NU4r4hT///44zjGKF2P//jsGNDoXF//+O64z5hXr//46ojFuFHf//joyL&#10;/YVK//+P2IzVhy7//5IzjhaKDP//k5SNwIsr//+Sior8iOT//5DuiG+Fvv//kOeIbISW//+RMIlX&#10;hDj//5CAiYeDBf//j6KJmoHJ//+PpoqZgfr//5BWjBSDlf//kJmMq4Uv//+QWov2hd///5CkivaF&#10;/f//kh2KsYZI//+TvYsXhtj//5RAi7qHwv//lCiNEomx//+TLY4Wi3D//5CbjUKLIP//jbiLjond&#10;//+M+Itiim///452jO6NGP//kNSO2ZAa//+SpI/0kYf//5NDj/KQuP//k4eP6I74//+UTpC8jer/&#10;/5UYkdGNnP//lUGST41m//+U05IljQn//5Q5kceMuv//k8SRj4ya//+Sy5DZi8n//5F9j7+KUf//&#10;kKGO9ojv//+QZY7BiBr//4+/jjOG3P//jhKM3YSG//+MGos3gcH//4u8isuAf///jYCL14F4//+P&#10;Q4xZgsD//469imKCO///jGqG4ICD//+KZoQrf4z//4nNg1p/8f//ikaD4oED//+LsIWegtz//45x&#10;iPaGCf//kXOMwolL//+TOo8oitf//5O6j6CKyf//k6+O/opc//+S9Y2kia3//5GdjFOIpv//kPKM&#10;e4g///+RLY3TiFz//5EpjoyHyf//kFqNrIYX//+Oy4txg9L//44Tif+DN///jt6Kk4Vo//+PU4uB&#10;iDj//4ziiduHwv//hh+DrIFj//9+RXvreFT//3sfeHNzV///fql7oXVo//+GeoOQfKT//43Ti7KE&#10;NP//kQWP54fF//+QxpAkh0f//49KjkKE1f//jk6MToKu//+PbYxkgzL//5GYjdiF9f//kmaOV4iT&#10;//+Qs4y3iR///4xdiMGGsf//h2qEkYNW//+FNIOUgsr//4X3hciFMf//h62Ik4f3//+IrongiUj/&#10;/4jPibCJUP//iLaJSoj7//+JjYopiWn//4vVjKOK4P//jhWPAov9//+O5Y/oi6b//42ljtWJkP//&#10;iw2Mcoa///+I9opThTD//4jHiZGF8///ivGKm4jw//+OGYxijDP//49tjH+Mu///jrmLE4q4//+N&#10;44pIiNr//440i0qI2v//jw2M94nd//+Pc43DilL//49XjY2J7///j2WNg4nA//+QbY7ZitD//5HD&#10;kLmMK///kWGQlotz//+PiI5WiTz//492jV+JZf//kiKPNIzm//+UcZGGkDn//5UBk1WRt///lUyV&#10;fpLQ//+WWZgYlHL//5eimiqV6v//l8qae5XE//+WAJhLkw7//5MslD2Okf//kSKQCool//+RoI3a&#10;iDf//5RijjuJfv//l16P3Yye//+ZeZHckDL//5qyk8+TKv//msaUq5Q7//+aCJREk0L//5iEkq2Q&#10;Z///ld6P8ovm//+SwI0hh0f//5BFi26ETv//j2eLqIQO//+QDI1hhe7//5FFj3OIP///khaQwYmb&#10;//+R+pD2ib///5FakJCJgf//j86PNoi0//+NwY0/h1P//40BjGyGv///jgKNJodX//+QiI9giU7/&#10;/5OeklOMQP//lcqUqI8i//+XgJbEkmv//5m7mTqWef//m3OamJlV//+a0ZjvmLH//5iPlXCVtP//&#10;mAiUFpRy//+ZR5UwlRr//5k5lZSUT///lxSUM5EW//+UZpJIjSn//5IWkG2Jyv//j+aOMIc1//+O&#10;pYxahof//5BGjSaJaP//lGOQh44u//+YdpQ+kTz//5qnlmqQ2v//meWWD42X//+XN5RBih3//5R8&#10;kpeIZv//ktSRqYgz//+ToJJeiYT//5f+lhKNhf//npib9ZPx//+jIKAgmTL//6Jtn1+ZzP//nZea&#10;oZY0//+YL5VQkZr//5OzkO2NVP//jomLxoe7//+JIoY7gav//4cbhA9/Pv//iTSGN4EZ//+MHomB&#10;g4b//42Pi2mD3f//jguL14KP//+ObotWgN///45uiiF/d///jTGIK348//+KXYVpfJD//4cdgpp6&#10;i///hP2A1nkl//+GYIJseyv//4sbhzyBDv//jp6KsIX2//+ORooehmb//4xAh96ER///i4uHKYMw&#10;//+NCIjghI///45+irCGT///jWWKBIXR//+KdYd+g3j//4eyhQCA3P//hnCDqX71//+G6oOXff7/&#10;/4fwg9x9lP//iO6ETX3+//+JuoUNf1X//4kphPp/xv//h1aEAX7O//+GaIPTfr7//4fBhXSBbv//&#10;iZSHEYT8//+JdIbChmf//4hEhgSGPv//iCqHE4bS//+JZYmiiGX//4pOiySJEf//iimKb4gJ//+J&#10;/oj0hrH//4rCiH6Gnv//jL6KGIiu//+Op4x4i3D//46ZjRmMPv//jZyMSYuY//+NH4tiiwf//4z/&#10;itGLFv//jWuLc4yJ//+OaI1xj1X//4+Sj+GSVP//kMeSC5Rz//+SSpQFlWL//5QOlfGVGv//lLWW&#10;dJLN//+TCZQ9jo3//5BskMCLCv//j1qPBos9//+QjZA/jyD//5KBkuCTwP//kt+UHpWu//+RHpLx&#10;lFf//47kkMOR7P//jeGPTZCn//+OiI9CkT7//4/OkBaS5v//kVCR2pVm//+TdZT/mPj//5YqmOid&#10;AP//mNecTaBI//+aHJ1/oVT//5jKm5qfSf//lnuYjpwJ//+ViZbQmgD//5W8li2ZFv//liWV0ZiJ&#10;//+WkpWsmBf//5bLlcSXZP//l9aXU5en//+ZJpnCmLH//5ifml+Yd///l2OZu5fT//+Wm5kJl3v/&#10;/5WcmAmWef//kt6VdpNi//+N2JCsjhX//4lHjDOJq///h9iK0IjT//+JK4xSiwv//4ttjtGOXf//&#10;jZKQ8JF8//+RfZRwlgD//5ekme6cI///m4KdJJ9v//+aIZtTnTT//5Ysl2OYlv//kxOU+pVb//+P&#10;4pLqkoj//4r5jweORP//h9mMi4vW//+KqY+ijvb//5DGlY2UhP//lVCZGpd4//+WvZjelub//5Wm&#10;lkuUgP//k2WTfZI4//+RqZIikYb//5EQkjmSSv//kHKSDJKo//+Oi5BZkQ3//4vLjdGN4f//i5SO&#10;AIzR//+RD5QRkW7//5ntna2Z1///n8ikN5/j//+fvqRzoIf//50IoXeelP//nD2f954p//+dAp/d&#10;nub//5yjnrWeqP//msicX52G//+XFpiOms7//5CIkkmU7v//iaiL/o5e//+GIYkjixP//4ZoigaL&#10;gP//iGKMmY1W//+Kpo9ej2f//40DkbCR0P//j2eTBZQW//+S1ZTalpz//5jWmd+bGv//nySgYqA+&#10;//+guKLYobb//50moBqfMf//mGGcCZx1//+Ve5ognFL//5ROmkqeA///kuGaOJ8C//+QeJjAnln/&#10;/43Vll+ctv//i+ST6JrW//+LIZHgmVT//4tmkG2YmP//jJSQA5ky//+OLJCvmsP//5AUklacuf//&#10;kz2VX59Q//+WvZhwoUv//5iSmbqhJP//l9yZDJ8s//+VipegnRH//5Pdl0Scm///k8WYap3M//+T&#10;5JmlntT//5I7mSKeA///jniWZptA//+KDJKZl+n//4bhj3KVg///hb+N05R4//+GsY3QlIz//4p9&#10;kFWWlv//kKmVN5qk//+WWZn2nqn//5l/nK+hOv//mkSdSqJ+//+ah51Po8n//5wPnn+mYP//nv2h&#10;G6ng//+iIKQqrMX//6MypZCs+///oRKkYapt//+dw6LAp/n//5pZoWWmR///luyfbaQc//+UcZ0D&#10;oe7//5Kqmg+gDP//jyqU55xZ//+IOYxtlJr//4ExhAOL4v//fyOAz4gA//+Ei4WPjID//5A5kWGY&#10;b///nQKe5aWw//+lm6hOrj///6tHrpSz2v//sVW1NLqn//+137pjwI3//7UqulfA7///sBm167xv&#10;//+pFa+otef//6JGqcOvyv//nQ+lkquX//+ZY6MKqbH//5e5orOrFP//lmCioa2L//+S25+drPr/&#10;/43vmcmorP//id6ToaMG//+J95GnoQn//5CKl1+mvf//mbChTLCd//+fwKkguBn//6GwrKq7E///&#10;oi2tubvx//+jKq49vUv//6SOrrm/oP//oyusmb95//+dZ6ZjulT//5cKn8yziv//kzOcB66r//+R&#10;kprhrBP//5DmmwKqwv//j9SaoqlE//+N3Ji3psz//4oNlBeiTf//hJeNRpvx//9/7Yc4lfz//32k&#10;g6eRsP//fXyCQ47u//98l4BBi+P//3jLfASH+f//c8N3n4WZ//9wqHYzh33//3Nye1KQhf//faaH&#10;9KEI//+LBpdMs3H//5Zzo+rBrv//nbur9cnc//+h97EXzkX//6SktR3Rjf//pgu4L9Rw//+mV7od&#10;1x///6WeutPZf///pLC7MNvw//+khbwg3rX//6QXvGfgH///oxm7i9/d//+jH7tV3/H//6P0u83g&#10;Lv//pGK70N88//+kJbsB3RD//6OWudXaqv//o9K5x9m6//+k7rs52mX//6VGvHPa8P//pOW9FNtu&#10;//+ks72k3Nn//6Sdvc3ezv//pH+9f+Cl//+k2L174o7//6Vtvd7kEv//pZO+SeSH//+lV77C5HT/&#10;/6Vtv6bkef//pY/AE+Qv//+k7r7D4sb//6OevDbgHf//olK5/t0s//+hq7lE21j//6Gxubvaqv//&#10;of26P9qd//+iZLpW2t///6KkuhrbJf//oh65ddr6//+hTrjr2wz//6DeuLnbuv//oIS4H9wD//+h&#10;FbgF3F///6LpuTLds///o5G5i94c//+iNrhZ3OT//6A9tubbI///nqS179l2//+eJ7Xj2Jz//58I&#10;tvPZFv//oHm4Wtou//+g7bjA2f7//5/at7nXwf//nty23dWd//+e3Lbv1Vv//5/dt93XRP//oPO4&#10;ydoN//+hZbkS3Jv//6G9uRnfJv//ocG4SeBl//+gK7VR3er//53KsZ7Yw///nUmwrtV6//+e0bLH&#10;1e3//6DwtbjYq///oru3z9t4//+i37ey29r//6HYtmfaOf//oeW2X9lx//+im7bx2U3//6Jqtk7Y&#10;Lv//oY209dbC//+g2bQw1nD//6Ais+XXNf//nymzdNhs//+dxLJF2Tz//5xVsNjZvv//m4ywTdsL&#10;//+cXbGs3gT//54Cs6/hN///nxe0mOJU//+gN7Va4bD//6DxtfTfeP//n4W0pdrx//+c/rJV1fj/&#10;/5uqsVzT5v//nHey2NYU//+drLUV2gn//503tZ3cLv//nCC1B9yL//+bhbRX3BX//5tjs6fa0f//&#10;m/Gzatk1//+dd7Ql2BP//57NtMLWtf//num0M9Rr//+de7I10Ur//5urr/XPEf//m22vXs/4//+c&#10;fbA601z//52csWHXOP//nrmy59sS//+fZrSU3oL//57BtXLgof//nDa0fuBX//+ZmLLd3sH//5mX&#10;suzeMf//nBe0496K//+ea7av3eD//54ftlrbHP//nOq1jtjM//+clLWR2Gn//5v9tLXX2P//m4mz&#10;XNce//+b9LK815H//5zbsvnZVv//nfWz9Nvj//+eKrRD3Nv//52Qs7DbU///nVuzWNkg//+d+rO7&#10;2D7//56hs/zYmv//nhWy1Ng3//+cvbDI1o3//5u1rzfUzv//nCKvlNT///+eTLI91+///5/dtJrb&#10;Hv//noW0INvJ//+a1bFh2mL//5gYr9vZ+P//mBixMttj//+YXrIn2wH//5i0sfbYxf//mr2yYtfe&#10;//+cnLI81////5zLsOXYIP//px7D1elk//+noMRr50///6eQw+3lfv//p5DDWeUq//+n2MM85on/&#10;/6hSw5no1v//p/bDiuox//+nwcRo63P//6i0x1Xtuf//qEHI8+6p//+ll8dn7UP//6MexOvrP///&#10;oq/D/+qF//+jgcSA62X//6RzxYTtA///pQ7GIu59//+lBcWW7r7//6T1xJXuE///pYPEQu3y//+m&#10;ocTZ72f//6gVxhPyYv//qLvGlfSQ//+oRcXN9FL//6gQxQnyvf//qKTEw/Dn//+pbMR97wz//6mp&#10;xAjs5///qh3E1Otw//+rJMdd6x///6tXyX3qY///qhDJZuhG//+ocseu5fL//6fdxjnlS///p8vF&#10;WOZz//+nb8Sy6A///6cYxFbpRf//pwjED+ld//+nfsPx6En//6hLw+Xmnv//qMbDg+UF//+pDcN4&#10;5FH//6kvxCnkZP//qQbFDeQN//+oKcTJ4an//6a7wsXc5///phDAXte6//+nOL7g0/v//6nhvjzR&#10;hv//rLm9ds8E//+wSr3mzdn//7UIwN3P2P//t4zDGdIm//+2ZMJ+0kj//7QGwK3Qlf//saS+ZMyb&#10;//+v37xAx3f//65augfCv///qkS1Cr0I//+jcK2Dthn//55SqB6xpf//nHCmRbCQ//+bEqT3r+b/&#10;/5keo32vJv//mHSkFbCy//+ZaaaOtGP//5nfp4S2kv//l9Ckm7RG//+V06GHsQb//5exo0SyX///&#10;nDGov7fJ//+gqa6FvZ3//6PssuTBSv//pF20NcDQ//+iPLLavVb//5+esH656P//neCt/Lfl//+e&#10;G6yut+j//59orLe5Bv//n9mszLmH//+fcqyhuYH//58HrBi5Qv//ntOqxLhF//+dsKe7tVz//5su&#10;o5axSv//mhCh87Ai//+btqQxsyv//58BqHu3t///olOskrrA//+kqK9SuyP//6Z/sXW6RP//pzmy&#10;RLhX//+l47BxtJ///6OOrQmwg///oQWpI61c//+ejqWMq8H//5wjopSrI///mg6gcarT//+ZhqAY&#10;q7b//5q5oZuuaP//nRykrbLA//+gn6lhuB///6Ssruu87f//puiydr5+//+lT7Gdu8P//6HerlW3&#10;3P//n8WsAbXx//+foauWtZP//6CprIy1Qf//oa2t0rQS//+haK3vsX7//5+ArDGtt///nAaofKj3&#10;//+WyKKkot3//4/qmr6bNv//iGKRxpLg//+EQowKjkH//4ZPjMmQvf//i36RR5eO//+QTJZDnuX/&#10;/5S7m+umA///mJuh5awV//+aaKX9ry7//5l+pqSuof//lz+kv6vk//+VgaJAqN///5VloLum9///&#10;lvqg1qa4//+ZZaJIp/b//5vxpMKqWP//nY+nNqyg//+dV6g8rVn//5s7pwSr1///mIikWKkU//+X&#10;RKJup1T//5gBomunu///mVyjcKlh//+Zx6P8qrf//5jQozyq5f//lqOhKKmy//+Uj58YqAD//5Pt&#10;npCm1f//lIefcaYM//+VNaCWpTX//5VhoT6kmv//lOmhFKR1//+TSZ91o+n//5DGnI6isv//js+a&#10;CaIf//+Oe5lUoy///4+PmpSlF///j/Wbv6UQ//+OCJrRoZz//4p2mAKcd///hpqUg5gO//+EB5IT&#10;ljv//4PIkg+Xx///hN+Tq5s3//+GNJXFnuL//4eZl+CiIP//iPqZc6SA//+Jm5mepST//4nKmQik&#10;YP//ie6YiaLA//+KeJjloR///4whmr2g5P//jf2cv6G4//+OWZzjohj//41EmzWiAv//i8+ZF6Iz&#10;//+LI5f7o1L//4vcmLeln///jTyah6gw//+O3JyjqnX//5ATncurjP//kAidA6p1//+PW5tJqAf/&#10;/45qmWOk8f//jOiXHqEo//+MDJWlnkb//4uulLmce///ikCSt5pV//+H7I/Yl9///4XHjXWWD///&#10;hJiMk5Vh//+EX40KlSr//4P5jSOTzP//gXaKc4+5//99zIX5iyr//3uAgtKJZP//exWB5Ypn//98&#10;PILrjMz//39rhiSQov//hYGMJpbe//+NQZOXnj///5O2mbCjVf//lu2c6KPt//+VXZvYnxj//5Bv&#10;l4OXe///jK2TvZJD//+LJZE9kDr//4rDj02PfP//iu+OMY8g//+LUI4xjvb//4tfjqeOq///ipeO&#10;bo3h//+JPY1CjPz//4kZjN2Nff//ivaOW49y//+NK5BSkJz//46VkauQM///jviR/47S//+OGJDT&#10;jJ7//4wujlSJrv//il+LxYc2//+K+IvFh5L//46/j4WLaf//k9KVZ5CR//+X15rwlIn//5jknXeV&#10;bv//ldOa/pHV//+PzZRPiqT//4p3jaGD////iG2KYIE0//+HjIjKgFX//4Vmhix+VP//glGChXrv&#10;//+AJX+yeCL//4A8f2F35f//gdSAyXnH//+C+YHJe8f//4MFgYh8nf//gjuASHvL//+BIH6xeYP/&#10;/4BXfZB2v///gCx9cXSp//+A7H6cc/n//4KMgJZ0Yf//hKGChXUg//+Gr4QJdff//4d/hEl2Mf//&#10;hr+DRHXn//+GJ4LNdr3//4bohCF5kv//h6WFr3xZ//+HGYW2fPv//4XLhFl7nv//hMWCnnma//+E&#10;TIFGd+3//4O5gE92tv//gpx/oXXH//+B+X/Pdc///4LGgTZ3Tf//hQSDfnoP//+HqYXJfUb//4ir&#10;hil/BP//h0qEAX45//+FNoFbfBL//4Q2gHF53///g+qA5ndN//+Dg4FHdCL//4J0gGlwv///gSx+&#10;o25w//+BAn2YbpP//4Iefdpw8///hAt/MXSH//+GGYDueDL//4dVgfp6p///h/SCdHuy//+IlYL1&#10;e9b//4m9hDx8Ff//i5+GuX0x//+MQYh5fYz//4n+h5B7jv//hsOFdHko//+FAIRLeJf//4QIg1F4&#10;o///gbyAmHbf//9/bn2wdJD//4BufiZ1BP//hROCXXgu//+KyYe5e2r//49ajAx9XP//kOONvH2S&#10;//+Od4v3e9T//4qViP56Cf//iU6IPnru//+K24mafaP//4toiW595v//iM6GJHoO//+FoIK3def/&#10;/4XUgw52Sv//ieSHSnti//+O8YwngRT//5KHjyCD8///k4ePVoLt//+RHIw/fhD//4zOh4R30///&#10;ixCFh3T2//+OBYg2d2T//5LVjIJ7yP//lRSN5X1H//+UP4w+e5z//5Mkiwt6Nf//k2KMFnsB//+U&#10;BI4FfKr//5QZjyF9ev//kzWOwXy5//+SOI39e5j//5Iujf17gP//kwiOj3xy//+UV48WfdH//5XM&#10;j2t/R///l4KQDYEi//+ZGpDcg0z//5makOqE2P//meORCIZZ//+bGZJpiGL//5tvk1WIrP//mX+S&#10;dIXl//+YbpLPg9D//5qclk2FT///nHuYlIai//+bfZaLhJf//5sDk8eCJv//nriUdIMV//+lRpfA&#10;hkj//6vXm8uJ5P//syui4ZBi//+5vqwsmZb//7iIrrucqP//rYGmQZUM//+hg5tSi1D//5uCldKH&#10;dv//mfqUnIgj//+cJZZfi2P//6OUnGmRp///rCijepfJ//+un6UumD7//6krn+GSLv//oS2YgIrD&#10;//+a95Lyhdb//5lakaOFav//oEyYp4yY//+veqh+mzH//70WuASox///ve27Mqri//+zqbIPonP/&#10;/6wWqeqcVP//rbGqGJ8B//+wNqriogH//655p12fdv//sGyoD5+j//+5qLEap4L//8Amt+OtpP//&#10;vQe0iKpy//+5ErAipkL//747tfGrqv//xl3ADbVW///D0r+1tZ3//7hMtYqtd///shSvu6ns//+2&#10;GrMwrkX//7qrtqKxXf//vKa3nLHy///Go8F1u3f//9f700HL3f//46be9tUG///iat0H0Mr//9/5&#10;2qTOU///5cTh9tc8///qqujy4Cb//+KM4l3aWv//0bnSaMnn///G88hDvqP//8kDy3/BhP//yonO&#10;uMW6///AisXsv5X//7MyuHO1av//rYWxnbEp//+vOLHosmT//68UsN6xYv//qb+rh6w0//+j6KZg&#10;p2///6JXpZ2mkf//orCmeaad//+hD6TtpFf//56oom2hw///oCSkAqNv//+n5Kwsqt3//7GEtmCz&#10;RP//tTS6i7Wt//+yKrfSsmn//69stUWwhP//r6O1s7IO//+u17UMsoT//6nCr46uI///omCmwaY2&#10;//+dIJ94nx3//5nUmqGZ7///lmGW+5XZ//+VBZaBlQz//5f3mqGY3P//nrWiLqAt//+mFan3p+v/&#10;/6jKrPOrCP//pdSqR6ic//+ipqdepgf//6NCqDinJP//pVCqnam5//+kxapPqgD//6Ftppunjv//&#10;nY2hjqPc//+bJZ2toH///5tGnMufIf//nU+ejaBF//+gS6HGo7L//6NdpWaobv//pTKoHawo//+l&#10;tqnuraH//6anrIWuSv//qA2vb67w//+nBK8VraH//6MgqsGqU///oGKm66j6//+he6bkq77//6SZ&#10;qSav0P//paiptbBN//+j7afbrJn//6OQp8Sp1f//pgqq1Kpc//+pOa6krHT//6sQsLuuIv//qeev&#10;Ma2a//+mT6r8qzz//6PyqEqqQf//pV6p06yr//+nzaxnrzD//6ceq2mtuf//o8anb6l4//+g7aRN&#10;plb//6AYpBGl4f//oROmeKdm//+iLaj7qJn//6FmqLenTP//nrWlW6O7//+craHjoNn//5zVoL6g&#10;gv//nrWiMKJt//+hfaWtpff//6T7qq6rJ///qA6vRLC+//+nxK/TswX//6SIrLSxS///ol+qTK8J&#10;//+i5aqgrj///6Pyq4Std///olGpj6oG//+ca6LzomD//5M1mIWXgv//ityOqo39//+HvIpIiuD/&#10;/4tjjXqQJf//lCWW1Zuw//+dZKGmp8f//6NIqaKvjv//pl2u3rNb//+oErJqtPn//6jJtFu1H///&#10;p1azYLMf//+jv6+Or2z//5/rqyGr2f//nXCoDKmI//+ceqa1qGv//5u0pbanbP//m3ilMqco//+c&#10;8KYxqMb//5+KqFSrjf//oliq164b//+iqKrRrSL//59ppqqngv//nIyiTKIg//+cfKChoJL//52n&#10;oMWhmv//nU+gRqHE//+axJ5En4L//5hrnMKdJ///mCGdVZ1b//+ZWZ9coDX//5qXoUOjnP//mrih&#10;zaUS//+ZXaCbo13//5gKnzGgb///l7GehZ5h//+W9507nKr//5TgmpyadP//khaXs5gd//+Qp5aB&#10;lzj//5H6mA6Y2v//lGKaWJuC//+WBJurnbT//5bonEKfTP//lrGbhp7n//+UtZh2mzz//5IFlEOW&#10;Jf//kKCRh5M5//+RJpGNlBb//5NnlDGYNf//ldKXdJ0r//+WLpi3n/L//5SimACgIv//kyuXPJ8p&#10;//+TnJgjnrT//5Wsmn+e+///loybsZ4G//+VFJqimxH//5GUl2yWR///jDKSJI/G//+HMo0tiff/&#10;/4TDipKGx///hI6Jm4Ue//+FBoh3gwb//4WIhvCAPv//hkaGD336//+HEoY1fNv//4gFhz19Kv//&#10;iSOIkX6m//+JsokfgDb//4iDh8mAMv//hFyDYny8//9+CXybden//3e7dXFtpP//c1hvuWY6//9x&#10;bWxRYPv//3Dfapldev//cQVqE1tI//9xiWoYWgb//3IEad5ZPv//cqlpqFlx//9zb2nnWyT//3Rj&#10;ay1esv//diht5mPa//94EHC4aEX//3eNcIBoU///dLRtPmR6//9zS2sIYWr//3Sza5dhBf//doZs&#10;xWE+//93sW3AYVv//3k2b9Ni4///fBZz4Wb2//9/bXiVbD///4D3ew1vff//f4V51G6y//97NHU1&#10;agT//3SRbkZi7f//b3NpQV4P//9v1moeX3f//3UPb+Zl2P//ezl2f2yy//9+YXn3b+H//3wjd/Bt&#10;fP//doNyPGgO//9yaG2VZHb//3MRbW5ld///d45xY2nP//99KHc8buL//4IEfRBzTf//hoSCzXf8&#10;//+LZYihfa///448i8mBeP//jGmJxYBg//+HtITkfHj//4PQgVh6B///gqmBFXsk//+D2YNRfwz/&#10;/4TLhNWCVP//g/GDqoKs//+DQ4IEgdb//4Vwg1ODDv//ifqHyYaI//+N7YxuibX//49TjpGKsP//&#10;jpuOB4nh//+NoozPiT3//46Yjb+K5v//kmGSHI9N//+WiZc9k4v//5ismjKVef//mRebFJZM//+X&#10;4pnrlmj//5UglsGU7f//k16UPpND//+U6pUvk7H//5n+mneXi///oFyh7Z2I//+kCabkoaL//6Nq&#10;prKhRf//oJOjHZ3J//+eE59hmhP//5yNnRKXuv//m5mcIZbe//+bTZxpl0T//5wunfSYt///nZSf&#10;r5oP//+eMaAUmir//54xn3iZxv//naieSZly//+c3ZzmmSL//5zJnCeY8///nXecTJjf//+ezp3Q&#10;mb///6AsoEebof//oTSiep02//+ioKQMnZv//6RKpIacNf//pVKj5pmM//+kYqHsljb//6CTnfyS&#10;Nf//m3mZEI6T//+X7pUtjO///5jClQOPJf//niqZVJUZ//+lqaB2nIj//6wAp5Kipf//rNup8KN9&#10;//+mAKQ3nKv//5snmWWRfv//k2mQ94kQ//+R3o8Nhyb//5PAkWqJk///lmyU641t//+ZUpgekUb/&#10;/5t0mcmT6///m8SZUJTA//+Zk5aYk33//5YPkuqQrf//kxiQAY18//+Ryo7kiz3//5L4kGmLrf//&#10;lhiUMI7p//+Zaph8kvn//5qkms+U2///mKSZxZMA//+U05atjvT//5HzlHKMKv//kY6Usoy2//+S&#10;tpZuj37//5OXl5WR5P//kyKWzJIq//+RQ5QLkKb//5ATkdGQdf//kQ2SAZNR//+UIZRGl9D//5dr&#10;ljeaSv//mFqVmJgx//+XSJPmk83//5YPk2qQrf//lBSSxI5x//+RLZCgjBn//47+jlGKu///jxSN&#10;u4vH//+QzY6zjnb//5JQj46Qp///ktuPh5FI//+Sw48rkLX//5Krj12P8///kqCQB4+3//+SYZBG&#10;kAz//5OFkWySIP//l3GVRpac//+bWZm+mnf//5xUm/GbQv//mtCbqJnQ//+YCJlalxL//5S5lY+T&#10;hP//keiRhZBn//+QL45ljqT//4/GjN+OD///kB6M0Y2u//+RQI5bjfn//5OqkbCQQP//ldmU0JMn&#10;//+Wm5YUlNL//5d6lvGWPP//mcqZDZj+//+c3pv3nKr//54cnQieYf//nNibjJ0g//+a9pmZmw3/&#10;/5mwmK6Z8v//mhqZt5sA//+cD5xSnbr//53vnwOgCv//nyShbaDc//+fkaMin7L//5+mo+KdUP//&#10;n4yjapr0//+dS5/3l7b//5i4meaTU///lGOUTo90//+Sn5HQjbX//5R3k1mPNP//mVCX2ZPQ//+d&#10;dJtumE///54Bm7CZ8v//m6+aCZlV//+YNJgbl6P//5V5lv6V2f//lRKXg5T4//+V0ZhYlBz//5UK&#10;lxuRuv//kpCUF48U//+RhZLpj9P//5MIlMeUWv//lTOXbJk4//+XXpnMnJf//5n6nFie5P//nJCe&#10;waBO//+c8p7Lnxr//5renBSbVv//mXaZ+Jh+//+aopqvmM///52cnZebkf//n/+f/53h//+fxZ+h&#10;nTP//541ndya3v//nPSckZkV//+cLpvsmFL//5temyiXvv//miOZuZY8//+ZeJiklG7//5o2mOiT&#10;b///mziZcpKp//+arZhpkOf//5k3loWPN///l7iUyI6R//+V9pMmjnz//5R7klGO1f//k7eSqI8x&#10;//+TCpMljjX//5JOkvmLyf//kb6R6Ijc//+RBY+zhgD//4+tjJ2Dhv//juuKmILQ//+P0YsahKz/&#10;/5HwjZOIE///lHeQyIuX//+WWJM4jc3//5bWlAiN7f//lYGS3ovt//+TY5DviZf//5HUj4iIx///&#10;kBuN2Yim//+OVIwqiJ///41Ui3WIo///jMyLQ4fu//+NV4vmh2n//476jVmH+f//kIiOr4lO//+R&#10;x4/pi37//5LkkS+OQ///lGSS85Fu//+WaJU2lDv//5hpl3aVn///ma6Y/pTV//+X55dTkDX//5OL&#10;kqCJl///kFKOmIWy//+PToyjhYb//4/HjEGHNf//kQeM24jv//+RnY0HiMv//5B2i9aGDP//jYCJ&#10;W4Fl//+LHYfzfg3//4uUiZp+iv//jViMUoEB//+OQI2qgub//44njZeEAv//jgSNMoVG//+O1o1y&#10;hyP//4+OjTyH6v//jvaLm4ZA//+N94nag7f//42aiTaCT///joiKVoNC//+QKYxRhcH//5B9jPKH&#10;Cf//kAOMmIbz//+PmYw3hlf//466i0yE////jYSKEYNN//+Mhok2gff//4y8iZGCHf//jtKLYoR/&#10;//+RfYz5h5L//5KzjHSIrf//kaiJrobZ//+QTYdahIf//5B6h22D////kQqIgoP4//+Q0YkhguP/&#10;/5BPiaGBi///kJGK5oGy//+Rm4yog6///5KPjdGGS///kxeN5Yhc//+T+I2lie///5V1jbqLGf//&#10;lm6N3ot3//+Wgo5wi9H//5chkNaOCv//l4CTeZDX//+VcpNVkSj//5HEkOGPX///j8KPWY7L//+Q&#10;kpACkHL//5L0kcCSsv//lHySWpLw//+T+ZDokEj//5MVj1GM8P//k5SPjoth//+Ui5CsizL//5Q/&#10;kLOKtv//ksSPeonH//+RXo5BiVL//5BUjYeJVv//jxOMzIjs//+OW4yoiH7//46wjWOIev//j6CO&#10;aIii//+Pw452h8n//45BjPKFEf//i8OKaYEZ//+KsIj1fn///4wriZN+zP//jiOKX4BI//+OEok+&#10;gJ3//4wMhot/4f//inGEoIAX//+K94T9ghb//40bhwOE4v//kEqKRogT//+T4I5Li3P//5XNkOuN&#10;Bv//lWqREowZ//+Ty49oieD//5G1jMeHlf//j2SKEIWc//+OHokUhP///47eis2GW///kB+NI4e+&#10;//+QAo2shyP//45Pi+SEXf//i+SI04DE//+KiYaWftX//4rHhip/sv//i7OG54I8//+LoYchg8D/&#10;/4jGhN6Bhf//hGGBBny8//+CfH9kehP//4Uvgh58Fv//irGH24Ed//+PJ40hhUL//5AXjyKF6v//&#10;jseOZoQR//+NaozBgf7//40ci32A/f//jmeLpYH6//+QaIy9hIP//5G/jbeHeP//kSqNR4kF//+N&#10;W4njhyD//4h+hYqDy///hnWEM4M4//+HboYahZb//4nAiV2Iuf//i9GL+Yrc//+MyY0Si67//40G&#10;jV2L6///jaCOPoyN//+PRpBKjef//5C+kguOsf//kImR742x//+OlJAWixz//4vBjX+IMf//iTSL&#10;BYYr//+H9YlIheD//4jAiN2HX///itWJWYk2//+MM4k5iUH//4zFiN6IH///jc6JzIgm//+PW4wC&#10;ic///4/2jV+K7v//jzuM4Yo4//+OmIv7iRH//4+IjOWJpv//kmCQb4y3//+U1JPnj2L//5OvkzqN&#10;3P//kE2PUonA//+PU40RiIH//5GojjmLWv//lB+Qjo7Y//+VSZLjkTL//5Y7lZeTNf//l2KYH5Ud&#10;//+X9plilgL//5cNmMSVD///lIyWPpIm//+RspK2jkr//5Bfj62LSP//ka+OoIrC//+VO4/qjSL/&#10;/5kUkmCQ7///m1yUYJQA//+bc5TplOP//5l9k3iTMf//l0uRh5CD//+WZ5Cdjlj//5XikAeMGf//&#10;lFSOqYkI//+RuIynhfn//5AJi++FGf//kM6N14d0//+TJZEmi0T//5UOk5yNzf//lTqUAI3N//+T&#10;uZKRi8L//5Cyj6+IVf//jauM3IUw//+NHYx7hLf//46ojheGS///kQaQaYii//+TnZLii1b//5V3&#10;lMGN+P//ltaWZZEL//+YypiqlSv//5rempuY3///m1maKpmv//+ZwJcdl0///5hqlGiU1v//mDuT&#10;d5Og//+Xy5Mhkj///5bNku6QTv//lZeSyI4///+TwJG9i9j//5Emj0uJPP//jyyM4ofq//+P54zl&#10;iar//5Lkj1GNGP//lguSOY8///+YTZSAj0n//5iqlTeNnv//l2OUoIvJ//+V8ZPjiv7//5UGkyGK&#10;nf//lYiS+4qd//+Yu5UqjNb//537mbCR2P//oeadepaJ//+hc51Zl0r//51ZmcmUUv//mNqV05DM&#10;//+VGJJrjZT//5AxjYeIev//iquHroIt//+IX4UQfyP//4o6hxOAnv//jMqKbIL2//+NWYvlgvb/&#10;/4xMivqAof//i4mJFn4o//+MrIiPfjT//45EiRaAKv//jQ6H4IB///+Ig4PRfVL//4NMfuV4mP//&#10;gmF+AnfE//+G34KCfKj//4smhueBnP//i3KHR4Ix//+JyYWmgFH//4lnhWp/2f//iy2HhoI8//+M&#10;+om7hSX//4zTieeF7///i0OIh4St//+J1Ycogs3//4mIhsiBjP//ifyG8oDn//+KZYbjgHT//4tc&#10;h2mBMP//jOCI1oMz//+Msoj+g9r//4n8hteCA///h3eEwICi//+IE4VSgtX//4nwhsKGQf//iWmF&#10;3oaf//+HfYRFhOb//4c+hUGEtf//iO+IqoaM//+KqIuViDH//4s8jCmIQP//i0CLHodm//+L2Ip4&#10;hzb//41pi3KIlP//jl+Mi4nv//+NRou2iWz//4vNiiCIXf//i9iJvYin//+NJorgioH//478jVKN&#10;lv//kLiQYZET//+R5ZL4k9T//5MJlQGV0P//lNmXIpeJ//+W7ZknmIL//5dRmRGWvf//lMaVhpG+&#10;//+Q8pCAjHr//460jY2Kt///jvGN5YzU//+QppBUkGf//5HCkjqSRv//kUuSSJGb//+QMpE7kCj/&#10;/4++kEyP0P//kGiQQZEl//+Rb5D7k07//5JqkoiVwv//k6yVKJiT//+Vmphym7r//5gAm2We3f//&#10;mbGcs6EA//+ZGJtXoNP//5blmHGezf//lQyWD5xz//+Ue5UQmrj//5UOlVGZ1f//leGV7JkM//+W&#10;QJY1l6T//5cIl1CW0v//l/eZA5bm//+Xx5mylsD//5dsmeeW8P//l0uaGZdS//+WqJnCltX//5RL&#10;l7mUXf//kDyT4ZCA//+NG5DOjj3//4wEj8aOiP//i+GPrI/f//+MMI/dkWv//42ekMyTqP//kkGU&#10;opiK//+Za5sFn1n//52Hno+ipP//nAOcyKAo//+YNZlHm7b//5UNlymYk///kY6VFZW///+MjZE9&#10;kbj//4izjemOs///iZmO04/U//+N9pLKk3T//5G+lZeVd///k3OV3JTn//+TnJTPkz///5K/k6CR&#10;zP//keGTI5GY//+RhpNFkp3//5EFkueTbf//j5+RjpLY//+NqI/TkRT//405j/CQdv//kH2T55OF&#10;//+V+JoXmPv//5k6ndOcV///mMGdbZwF//+XdJvbmuL//5fTm9ubU///mHScKpvx//+Xj5r5m1b/&#10;/5WkmLeaU///kh6UxZfX//+LzI4akgj//4W9h/mL9///g8KGS4nt//+FtYjdi8z//4iAjIOOQf//&#10;inePU5AC//+Mx5HWkon//4/Rk/OVrv//kxeVd5gQ//+XP5gLmn///5tCm2udF///nDCci53L//+a&#10;V5tJnOn//5homjic7///lyWaQJ5L//+U85nHntH//5Edl6KdOf//jVGVBpsP//+LWpN2mgv//4s+&#10;kvKZ8f//jCGSppnM//+NZ5IqmWv//48HkhyZkP//kOyTBZqo//+S85SxnGr//5WYlwqerf//l/SY&#10;tKAS//+YKpg4nw///5XcleOcNP//kmGTRZl4//+P3ZIvmJv//4/Fk6+aOv//kOWWfpzC//+Qu5fs&#10;ndn//47DlxadTf//jDOU2Jwh//+KQZKXmxz//4lUkQ2aGf//iiORCpmG//+OLpQSmzf//5RnmUee&#10;2///mJGcuaEH//+YFJvwn63//5UcmOSc8P//k8+XcZx9//+Vg5i+nxX//5iwm2Oipf//m7Kd+qUv&#10;//+cs58JpT///5udnuKj9v//msmgFqR+//+aX6I5pjT//5isojmlpv//lWGe16IE//+QeJhLnDX/&#10;/4lDjuqUUf//gIuEDorE//96kHwrg3P//3ure9yDLv//g8ODh4q2//+O449xlin//5hcmkqgJf//&#10;niWhEKYR//+jaqapq1n//6r+rlizSf//sW+1HbpO//+xurX+uuj//6x/sW61vf//pN2qpq51//+e&#10;KKUlqL///5oPonmmQ///l1ihJKXA//+VGp/jpi7//5GZnK2laf//i6yV/KFC//+GYo7ynCb//4Vo&#10;jAiaMf//irCQO56V//+V4JvCqer//6E/qKi2N///pymwVby9//+ntbH0vQP//6aPsLi7N///pjuv&#10;brry//+m+K8xvQf//6Xerc6+AP//oQ2pYLqs//+auKOhtHv//5Tknmit1P//kAyaRqga//+Ms5eg&#10;pD3//4p9lZ+hoP//iK2TI586//+GLo8Wm+7//4J1iZiXd///foeEOpKx//98BoC7juf//3xBgC2N&#10;kf//fLuANY1V//95732Ki7j//3SZeSeJrv//cMd26op3//9y+XsJkbX//3xfhlGfz///iGOT6K9u&#10;//+Rnp47uo///5aKo/W/7f//mgKob8OX//+e5q7Yyab//6PZtbLRLP//pqW6XNef//+nC7xQ3B3/&#10;/6YuvL3fFP//pUC80ODv//+jy7vS4LT//6IWuene6v//ofm5Rd4///+jCbnK3n3//6NkuavdkP//&#10;ooG4QdsU//+hy7cL2QT//6Lwt/bZcf//pO+6Tts5//+l67w/3DH//6XFvVLcRf//pPu9f9wv//+k&#10;Fb0I3Lv//6PGvNbegf//pMi94uHK//+mhL+x5SP//6dAwH3mFf//psbABeSw//+mgL/O4sP//6aD&#10;v7DhOP//pb2+TN+o//+kW7wH3c7//6L6ugXbw///ohG4+tox//+h7bkA2YX//6JauWvZy///otq5&#10;pNqO//+jDbmn20H//6J0uSvbNP//oZ64kdsR//+hWLg325n//6Eyt3Xbzv//oWy249uX//+iQrdb&#10;27r//6Iot4zbj///oSu3Xtts//+gULeD27r//5+ot7fbrf//n3S4BdtT//+f/Lit22f//6DRuVvb&#10;v///oM25DdrQ//+fZbdl193//55Kth3VS///nt+2ldV3//+gtbhT1/n//6HEuTTaJ///oWi4l9so&#10;//+hFbfO3Iz//6EctwLd6P//oEG1Edyo//+egbKQ2JL//51gsZ7Uwf//naeyztPR//+febVt1j3/&#10;/6IeuBjaDf//o1e4sduo//+iwbeE2on//6IutqLZRv//odu19thx//+hE7SR1yD//6AYsvfV0f//&#10;n7qybtXj//+fp7LJ1zr//597s1PZMv//nuqzYdr5//+d3LLd3Br//5y8smbdKP//nNezQ98s//+d&#10;xLSM4R///56YtTHhpv//n7+2HOFN//+gebbv3+r//59Otfzcb///nQuzxNfB//+bYbIU1FL//5tq&#10;smvUF///nDu0EdY9//+cMrUW2Eb//5wBtaHZ////nIy2RNuh//+dYraH3Dr//53nthDbFP//nmm1&#10;i9kT//+en7Tm1q3//53Us2jTtP//m/uwydA///+aka6Uzi7//5s0rqDPYP//nN+wJtKc//+dr7FE&#10;1Yf//52msdfYC///nfKzJduN//+eh7VB39T//53AtibiJv//m8a1UOGQ//+bE7TH4EH//5y/teHf&#10;mP//nnW2z94u//+df7Uy2nD//5vFsyrXAv//m2Gyt9XM//+bCLIv1Nj//5sOsbLUUv//nC6yGtVy&#10;//+dgbLI133//54lsybZRv//nZOyldlG//+cjLGW157//5x+sWHWRf//ncyyYdcC//+e+bMS2NL/&#10;/557sezZS///nRav3tfy//+b2q5H1an//5wBrsHU2///nnqyPdel//+gILUn2vP//549tHbbUf//&#10;mp2x/NoJ//+Y0LGH2mL//5mqs67cfP//mhG0tNx5//+ZrLPZ2hH//5pPsxTYG///mv+x79bf//+b&#10;HbCG1kX//6UiwZXoEP//pzDEB+gl//+ovsWu6IL//6j/xczoxf//qITFGulM//+oiMTX6oX//6hg&#10;xKDrQ///qEHFIOv///+oacbr7Ur//6bXx2rtFv//pAzGE+tp//+iRcSW6f3//6JVxBXp+///o0jE&#10;XOte//+kF8TP7T///6SgxP/u9f//pSjE6e/o//+l5cTh7/v//6aRxQXvm///pvnFV+/o//+nn8Yu&#10;8bT//6elxlnzKv//po3FAPJ+//+mWsQ+8Sb//6fExM7wGf//qanFpe7a//+qicXF7GT//6pZxdrp&#10;Wv//qhfG7+c7//+pp8gK5fz//6jkx+flE///qJrG+OTs//+oz8YC5bb//6gGxHHmU///pg3CdeYy&#10;//+k5cGk5lb//6V6wlDm1P//puXDP+aT//+oR8Om5Y3//6j4w0Hkev//qbTDi+T0//+qx8U95u7/&#10;/6tXxwXoFv//qq3HFuYZ//+oksRd3/7//6ZlwBjX4///po+9OtG4//+pPbxzzqj//6yRvGTNG///&#10;sAK9EszV//+zWL7DzhD//7UfwAnPfP//tUnAUdBJ//+0jb/Dz57//7J2vYXLzv//r6+6LcYI//+s&#10;2raAwJ3//6hmsTC7A///ofuqP7S3//+dKKVvsLr//5tipAmwOv//mfKjLbBJ//+XzKImsAH//5dZ&#10;o4ix9///mMmmy7Xa//+Zlqgyt/f//5hvpjG2ZP//l7+kVbRh//+aSqZ6tgP//56pq1a6c///olSv&#10;6b6r//+kMbLPwM3//6NPszK/nP//oQ+yS7zl//+fjrF+uxL//57ssDu6C///n6KvUbol//+hFa9C&#10;uyH//6HAr2O71///od2vwLxa//+hya/GvFH//6E5rlm6zv//nyCqgbb0//+b46WEskz//5reo7mx&#10;Sv//nZCmxLUz//+iI6xAusj//6YNsRm+SP//p92zvL49//+oBbSPu/D//6aps1S4Ov//pH+wa7QA&#10;//+jKK2YsSr//6KJq2CwNf//oeqprbCt//+giagGsTH//57Epn6xFP//ni6mM7GX//+ep6bMsyf/&#10;/58+p421Tf//oHipRbgw//+ivaxhu2j//6Scrxi9Ov//o/eu7rwv//+h86zluh///6GArC65u///&#10;ouytfbpq//+ku6+SumH//6WssS64////pGmwnLWy//+g+62gsNf//51Wqhesaf//mh+mpKjV//+W&#10;LaH/pIr//5Dkm3eesP//jVCWZpp8//+OQ5Y9m0f//5GpmUOfSf//lEycWqM0//+WWJ+Iptf//5h/&#10;o1aqn///mcSmPa1X//+ZCaaFran//5a3pCSref//k/CgUKeA//+Sxp2RpCz//5R5ndqjw///mBKg&#10;uqYb//+btaR5qWH//52zpyGrb///nXGnt6tf//+bJqYUqV3//5fcovymWv//ld+gs6Sq//+WRqCc&#10;par//5fFoceoOP//mHWiYKot//+X0KG/qrH//5ZVoD+qBf//lPKe4ajB//+UcJ58p1L//5SRnuml&#10;uv//lSCf8aS3//+WSaGupXT//5cRowinD///lZih1Kbh//+Rwp3MpCD//44ImXmhcv//jQSX76G/&#10;//+O3pnWpMX//5C9nGqmv///kAKcvqTb//+M5pqWoEP//4kcl22btP//hlCVBZkv//+F6JTwmd3/&#10;/4dRlt6cw///iTaZg6A9//+K7Ju+o1X//4u+nFmk/v//i1Ka86S4//+LR5nBpDr//4wmmdikDf//&#10;jSyapaN4//+OFpu5ooX//45unD6hUv//jYqbM5/F//+L4JkPnq7//4rWl2+fSv//iveXI6GG//+M&#10;EphCpJn//42gmlKnxv//j6Kc/6rn//+RPZ7TrMD//5EWnjCrtP//j7Ob/KiZ//+OQpm+pRr//4zk&#10;l56hif//jI2Wgp8G//+M45YJnWf//4xFlJubOv//ipqSMJh6//+Iqo/IlgT//4b7jhuUS///haCN&#10;EpLZ//+EMIvWkM///4FqiNCNFv//fYWEUoi3//96F4BPhcX//3hUfjKFAv//eQJ+woZw//98C4Gl&#10;iYH//4DVhhuNu///ho+LVJJ///+L7pBZln7//4+5lDOYL///j5GUdpUs//+LkJC5jjb//4dpjDOH&#10;7///hRaI0oTA//+FWYfMhQT//4cjiLuG+///h+CJaIee//+G3YjShkH//4S4hxOD/f//gnmEzYI1&#10;//+CLoQEgsP//4RIhXyFSP//hnKHNIbh//+HdYghhrj//4fRiJCF9///h7eIZIT1//+HG4dig3j/&#10;/4a7hm6CZ///iFiHsIPm//+Mi4w1iH7//5Hqkq+OUf//lo+Y95M7//+YeZxPlSr//5ZbmsiSqf//&#10;kTqVJ4yh//+McY9EhuT//4pwjE+Eof//iSyKmYPa//+F/IcsgPf//4FZgix7r///fdZ+HHbP//99&#10;3X2bdab//4FwgKZ43f//hfiEmH3r//+IxobIgYn//4jchmCB8P//hxuET3+M//+FRYJjfEn//4Q2&#10;gY55pv//g7mBe3fI//+C84DedbL//4JAf7Vzf///gu9/gHLC//+ER4APc0z//4UpgKJ0af//hnGC&#10;IXb7//+I94Vhe37//4ruiHt/cP//iuuJjYCp//+JvYjEf6P//4hWhuR9nP//hrWEWXsf//+EhYGL&#10;eGP//4Jvf6F2X///ggR/4naF//+DKYGCeE7//4Uig2d6q///h7GFXH1p//+JQoYPfyf//4hMhDJ+&#10;Sf//heaBX3uT//+EGIABeJj//4Ldf+N1Ov//gbJ/unFh//+Ad37Gbc7//393fVprsP//f81892xZ&#10;//+BhH4Ob2f//4Nsf4NzFv//hFOAA3Wu//+D338odon//4OffpR2z///hHJ/S3dJ//+Fx4DLd7P/&#10;/4c6gq54Kf//h+OEBHgx//+HH4Q5d5L//4X+hDV3r///hbOE1nlx//+FgIT7ezP//4Nigqh6N///&#10;gLd/dHe8//+Azn7wdzX//4PugXt4qP//h82ExHnW//+LYIfJeq7//427ifB7nf//jO+Jd3sm//+J&#10;u4bQeUj//4g0hYt47P//igWHFnse//+L2IhYfIP//4rbhup6wv//iKKEp3hJ//+Ic4S1eLv//4rf&#10;h0N8Cf//je6KAX7z//+QX4uxf7n//5GkjDF+mf//kDeKTHs5//+NPYchd0j//4yVhk12Sf//j4uI&#10;6nj///+TvIx3fLL//5WdjXl9xf//lOeMD3xH//+UOIt0e3T//5S0jO58qv//lViO4X55//+VXI/G&#10;f1P//5R9jy5+qP//kzKOBH04//+RrYy7e6T//5B5i616pf//kLKLnnsx//+R/ow5fML//5PYjUN+&#10;tP//lm2PIIFV//+YPZCEg5T//5hzkJiEn///mCaQZ4UJ//+XypB4hKv//5agkDqCy///lfKQ3IFU&#10;//+X5JQRgs7//5qYlz+FHv//mxqW9YTX//+aYJRNgrv//5ulkumB+P//n+CUS4O0//+krpcWhpb/&#10;/6iJmtCKYP//qvKfNI8Y//+pIaADkE7//6HTmpSLJP//mj+UFIUI//+XOJHUg7n//5eYknqF3v//&#10;miaUV4jY//+gWZkIjUD//6fcn0iR1///qf+hFZGs//+kF5uBivX//5wSk9+Ddf//l7+PsoBe//+Y&#10;YZAeghv//58OlpGI/P//rHSkmZX7//+5o7POo4T//7uXuB6m+v//siKvw58t//+qjafcmKr//6wu&#10;qMGbMv//rsCqtZ7W//+reKbBnGL//6r+pbKcRf//tESu06W2//++XbjJr2v//76puEeuKf//ui6y&#10;06dc//+7YrQcpuv//7/6uharzv//vWG5Zqwh//+0GLGZp3L//6+8rdKm9v//tG+xzKx+//+5LrTF&#10;r2n//7rCtJSux///w328c7XJ///T6czaw+r//9/b2ITMAf//37zXjcgl///eU9aCx0f//+OD3ffR&#10;GP//5m3jedkY///cwdte0ij//813zIDDHv//xuPGGbvM///La8ujwPT//8upzcjECP//v87DlLyF&#10;//+zGrdEs3z//7AJs3+yF///sxi1kLTk//+yxbSutCX//62Lr6Gvif//qQar0KwS//+pwq07rMz/&#10;/6umr1Otbf//qPKsRql+//+kWacYpKz//6VGp8OmCf//rXiwXK5W//+12Ll1tg3//7ZMunW1x///&#10;sOW1SLCK//+uZ7L3rzr//7A8tTuyyP//sMm2XLUW//+sybJ2sg7//6biq4mrbf//o86mqaX3//+i&#10;PKO3oiD//56Kn/ud9f//m3Cd/5wZ//+cZKBenqL//6Cupa2j6P//pUmqrajj//+mH6tSqd7//6OI&#10;qC+naP//otOm16bG//+lbakkqUf//6b7qwKqyP//pHmpKqjO//+fqaSgpRH//5uZn/6hnf//mh6d&#10;c59v//+bvZ41n2j//56ioNmhHP//oMyjOqO4//+ih6V6p57//6RSqCOsB///plqraK9+//+ov69E&#10;sZX//6ocscixuP//qGSwUa7z//+lAawfqxT//6QkqdOqWf//puOrL63J//+pza0UsUv//6kdq92w&#10;Pv//pfios6uG//+lQKhnqKz//6duqzupAv//qSCtfKnO//+pOa22qlL//6gKrCOqu///pkOp0arq&#10;//+lbqjDq5b//6ZZqdmtHP//pt2qg61x//+k/Khiqw///6J0pVqoOv//oc6kj6e6//+iZKXqqNL/&#10;/6K0p8Cpnv//ohGoiKkS//+gQacrpsb//534pCejgv//nJahbKEj//+cyKB0oM///57NojCjJv//&#10;oiemYqfT//+lh6tKrVj//6eJrqmxv///pveupbL5//+lT6y6sdH//6S4q22wcf//pEKqXK6i//+h&#10;aKcsqn///5sOoKmjDf//krOYCpmZ//+LCI/ZkN///4dni5WMn///iTuM9o7d//+O85KwllL//5Z/&#10;mrqgg///neui+6pY//+jlanAsTf//6gsr6W1rP//q7+0jLhi//+s+LbquOf//6qbtVe2qf//pZew&#10;y7Ks//+gTKuwrmn//5yIp9aqvf//mkqlMaeJ//+X8qITo8z//5ZVn06g8///l96fhaGk//+cTKL6&#10;pbz//6Fxp8+qz///o3Cpw6wr//+g7aanp+z//53RojaikP//nTegKqB7//+ebqCLoaP//56soMGi&#10;t///nHmfCKEZ//+ZwZz9nlH//5iGnJOdGv//mQyeAJ6V//+bIqDgonr//52Oo8mmeP//noyk8KfT&#10;//+eZaTEpvz//53So/elff//nAahm6MT//+Y653Ln7r//5YsmqKc3///ldCaPpxI//+XxpxEncT/&#10;/5mwnhafS///mhief6AO//+Zt55roMD//5iXnXugSP//lWqZxZxV//+REZQZli///43sj56Rwv//&#10;jU+OeJFr//+QDpGQleH//5RxlrOcvP//lraZr6Gb//+V+ZmTotX//5PKl+uhGP//kv6Xdp8F//+U&#10;kJlInm///5WvmsKdff//k+2ZfJoA//+PX5U3k9H//4lzj0OMd///hTuK0Ic+//+Ev4oBhe///4b9&#10;i6eG7P//iTSMuYcu//+J/IwNhdX//4oLiv+ET///iayKP4Mk//+IrIlVgdn//4exiG6Atf//hw+H&#10;o4AA//+FsYYdfs3//4JZgq97t///fSl9THY3//93u3cxb1z//3QucnJpX///cuZvumUj//9yom5K&#10;YfX//3KubZRfZ///cpBsvV0l//9yL2tEWyn//3JIagZabf//cu1ptVt6//9zp2pxXkD//3SFbCBi&#10;G///dQdto2UH//9zh2zDZEL//3Bkaa1gV///bsJnfl0r//9vwGd6XEr//3ExZ+BcA///cnNorVxY&#10;//904GuzXzv//3kqcW5lPv//fcR3pGwX//9/1nrQb9j//34PeVZuhv//eVt0UGk+//9zim4WYr7/&#10;/3B+avFfp///ctVtrGLC//94YHPaaVr//3xLeFJt8v//e+R4MW2o//93wnQUaYv//3Ncb2Nlif//&#10;cnFt6GVS//9143C3aUT//3s2dcBuev//f7R6k3Jd//+CQX38dHb//4SbgUZ3HP//iJSF4HwF//+L&#10;cIjPf9X//4mOhrB+mv//hPqCE3rb//+CxIB7elD//4Ugg/x/L///igiKGIbh//+NJo33jDr//4yJ&#10;jU6MuP//iueLI4s+//+L1Yu0jAz//49xj5KPhv//kyqUDpLp//+VI5ank/b//5TllmqSb///k26U&#10;jJAE//+SopOCjxH//5M6lFGQAf//k7eVQZC0//+TVpU0kFn//5LylOWQY///kdWTj5BL//+PA5Aq&#10;jlb//4zYjSuMKP//jlWOJYz1//+T65Qnkfn//5sPnKCZM///n9ii2Z6K//+g4aRkn+z//5/Ioqye&#10;lP//nlWgJpxx//+dYJ6NmuT//51gnq2ayv//noCgdJwi//+gIqLJngH//6DnpAKe1f//oDijQ53+&#10;//+e/qFcnIX//52onvWa9f//nQSdJJnk//+eYp13mlX//6GYoDeceP//pLCj4J9Q//+khKUNn/L/&#10;/6FAosedNv//n0+gf5nk//+gwqBjl+///6MeoQOWhf//ovSgApQy//+fZ5ytkOf//5qomHyOKf//&#10;l2qVSI03//+X0JUNjzv//5w4mMaUWf//o1Of+5u///+qdahZox7//60zrO6mMf//qNSpzaHV//+g&#10;CqDkmE7//5jmmJ+Pzv//lY6UMotH//+Tv5ILiS3//5LikVmI0f//lAGSZYp1//+WQ5QdjQX//5f5&#10;lUCPTP//l9GU8ZBO//+WRZONj9P//5SWkhCOP///k8GRQoyT//+UR5HjjGD//5YHlBiOcf//mLKX&#10;lpJW//+adZpGlWT//5nFmkaVP///lz+YTJKK//+U4ZabkBX//5OXliqPnv//ktaWMJCi//+R0pWP&#10;kYn//5DJlFaRov//kD2TMJGY//+RCZNSkwz//5KalEOVv///lFuVAJgu//+WBJTXmLj//5atk4OW&#10;ff//lsGSypOF//+WspOekan//5UVk7ePqf//kiWR1Iz7//+QMY/Ci5D//5DFj16M5v//k16QvpBI&#10;//+VxZINky7//5YvkaWTfv//lKKPz5FW//+S1I6CjvL//5KSj1CO4P//lBmRyJHC//+XmpWplz7/&#10;/5w7ml6dN///njqc059F//+cp5w8nOz//5pWmviZ9f//mIuZmpfP//+XDpeolgn//5XxlXOUs///&#10;lUeTlZQZ//+U/JJyk9j//5P9kVeSj///kriQs5Dt//+TBJH1kUv//5SRlDSTQ///ljWV7pUh//+Y&#10;j5fhl1L//5wImuearP//n0Sd5Z4m//+gFJ6fn1v//58xnbaeuf//nrmdbp6I//+eqJ3unx7//57q&#10;nwCgYf//n2KgXaH9//+gBKIGo4L//6FjpKek9f//oq+nEaTr//+i+6euopz//6IBpfCezv//ntCh&#10;QJnZ//+aPJswlO3//5aPloaRnv//lVaU7JCp//+XDZaNklD//5qomeKV9///nQibqZjw//+cV5qz&#10;mYD//5o0mU2ZCP//mAyYqJhM//+WlJialzv//5a5mWuWZf//l1eZ/5U8//+We5i7kwD//5Rfli2R&#10;J///k+SVp5L6//+V7pgdmH///5hUmv+d6f//mkqdGaEt//+cO57WosT//53foCmjIP//nbGflKFW&#10;//+b5J0vnd7//5srm8ibm///nKOc15wF//+fhZ+dnmD//6GyoaKgMP//oZ+hCJ94//+gt59gnaP/&#10;/6AcnjGcL///n8KdvJtf//+fUJ16mo7//54anG2Yi///nN+bH5X0//+ctJqflDb//50xmpWTdf//&#10;nE6ZOpIb//+aCpagkCf//5fGlDuO2///ldiSeY5O//+UapGZjlH//5PgkfqOrv//k+qS+I6K//+U&#10;LpOxjXv//5Q/k1SLl///k0eRHYi///+RAo1XhUL//48rikyDCf//j7iKSIPw//+SpY1Xh6///5X2&#10;kUCL1P//lxaS8I03//+VpJGwi0f//5LVjuKH0P//kGSMjoV3//+PWYvOhav//46wi4mG+v//jhuL&#10;hIhD//+OCow/iUD//44GjQyJMf//jiWNlYhr//+ORY2Eh47//45pjQaHdP//j72Nqomm//+SJo+w&#10;jar//5SXkjuRg///lj+UV5Ns//+W0JVqks3//5ZjlUmQDv//lBaS94s8//+QzY8+hkf//48OjMCE&#10;Yf//jt2LuYVZ//+PT4tdh0T//5CCi+2JNf//keOM+4op//+SDI1EiMf//4/bi6SEqP//jQ6Js4B3&#10;//+MGYmsfzL//4yJivOAWP//jJeLs4HB//+Lp4tFgnn//4rHip6DL///i1WKyYSL//+MfIr8hUr/&#10;/41MiqmEpf//jkWK64Pw//+PwoxDhF3//5GOjjSGE///kvSPoYgH//+S3I83iIz//5HKjZOHq///&#10;kDCLaYXc//+Nuoimgvb//4r+hgh/tv//iR2EsH1V//+JFYU/fPP//4ssh3l/D///jh2JwYJp//+P&#10;34o9hIr//4+riLyEZf//j4SHxYQW//+RAIkUhV3//5Mli46G5P//lGiNcYbN//+Ua44ohT7//5QY&#10;jlOEFf//lGSOr4TN//+Veo9/h3D//5bdkGqK0///mGWRTY4V//+ZfJHEkB3//5k8kWKQFv//mI6R&#10;hY+a//+ZcpQtkVj//5p5l0WUAP//mMeXUpQ7//+Uw5RbkeH//5GpkYmPzP//kUeQ04+N//+S1JG6&#10;kFb//5N2kZuPhv//ka+PGIvq//+PmYxhh+P//4+ujBaGLv//kPiNTIZH//+Q7Y1IhgH//49Zi66F&#10;LP//jd6KNIUK//+M84mehbP//4xVibeGX///jHmKrocJ//+NcIwyh53//47ljb2IE///kAmOoYgL&#10;//+P0Y4ehnv//44Li/eDCf//jMKKB3/V//+Ng4nYfvv//47YilF/pv//jseJzYA5//+NDogNgGT/&#10;/4vThsmBiP//jROHuYSa//+QPIpfiIL//5RBjieMZf//l4CRw48i//+XqJK0jqr//5U6kQCLmv//&#10;kdeN2ofB//+N+onhg/T//4qRhoKBPP//ifKGaIGv//+MVYmThQP//453jGWHpP//jkWMiYc1//+M&#10;EIpOhAP//4kkhvJ/jP//hteDvnvG//+F8IG0ei///4clgfl7r///iZaEHH7h//+KtoWjgKL//4mo&#10;hXWAD///iMKFUH+n//+KW4dHgZz//42sivGE8P//kAaOF4bv//+Pwo7whhf//43Vjc2Dkf//jDqM&#10;KoGA//+L7osbgMj//40RixeBeP//juuL14Mv//+Qro0EhaP//5DAjR2HG///jXeKE4VZ//+JR4X/&#10;goX//4gThMuCoP//ifOHCYW3//+NUYspicT//5AdjsaMov//kVuQho3g//+RtpErjnL//5HEkZiO&#10;rv//keCSVI6u//+RepKMje7//4+rkReLzf//jVCO8YlP//+LYI1Jh5b//4m7i76GgP//iIyKBoYY&#10;//+Ib4iihnX//4leh/2G+///ioGHyoax//+L44hThlD//42/ifmHJ///j3eL/4jz//+P3YzJidb/&#10;/493jGSJe///j+uMnomJ//+SdY9ni9z//5a1lLaQVf//mY+Y05M+//+XuJdykLr//5NfklOLWf//&#10;kXKO6Ijo//+SqY72iov//5RxkMeNcf//leaTf5BH//+Xopblk1r//5kDmXCVyP//mQCZ65Z1//+X&#10;i5iwlWX//5UVlkGS+v//ktaTgpAo//+SG5F5jkP//5LQkGSNx///lJqQjo7u//+W1JHQkSv//5fc&#10;ko+SaP//ltSRkZFZ//+T6I6qjhn//5F0jCeLEv//kceMXYpc//+Tho4Bipb//5PEjkWJVf//kdeM&#10;robc//+QU4vzhjz//5F2jj2JQP//lGaSTo3u//+W8pWOkTn//5fAlo6Rk///louVWI87//+TuZKZ&#10;izX//5EokEOH7f//kMqQLoeG//+RT5D6iFj//5F1kSuIpf//keiRXIkM//+S0ZHuilz//5QJkxiM&#10;2v//leWVMZCK//+YMJeYlGD//5nMmKaWfP//mYqXKJW+//+YHJRHk1v//5alkcaQ7P//layQlY8Y&#10;//+VuZFQjnH//5ZEkwqOpv//lbmTko5D//+Ts5ICjNv//5GPj6OLm///kUqOw4w2//+S+ZABjiv/&#10;/5U7kiiPov//lzmUUpAL//+X8pV3j3P//5dalXCOhv//lnOU2o2///+VnZOSjGf//5WjknOLBv//&#10;l92Taovp//+b0Jaej4v//57MmZGTEf//njOZcJMY//+atJakkBH//5dJk/6NRf//lMKR8otL//+R&#10;EI4lh4b//4xtiNqCMP//ikyGD39p//+Lh4dagJ7//40kigmCzP//jNWLMILy//+K2Ym9gJL//4lT&#10;hzp98v//iv2HFX7V//+OVokngq7//46siXCEjv//im2FuIGB//+EbIAAe4///4IVfZN4hP//hM2A&#10;PnqM//+ICoOrfWH//4i+hLN9v///iHiEr31d//+JUIXufvD//4s0iHKCp///jAKJ34WV//+K+IkO&#10;hbf//4lvh0KDz///iReGcoIP//+KcYd+gfD//4voiNmCl///jEmJLoLj//+MuYmFg6X//44Jis2F&#10;Vf//jl6LT4YM//+MQ4l9hIf//4mBhtOC5P//iPqGAYPX//+JtYYbhZb//4jLhKiEqv//h1eDZ4Kr&#10;//+IQ4WRg0v//4s8inuGgP//jZeOfIk5//+Nwo8tiYX//4zPjZyIZP//jOyMnYgi//+ONI0QiRj/&#10;/440jKGI/v//jDWKPYcj//+Kt4g5hff//4vKiNqHmv//jsCL+ouj//+R05ARkFb//5PRk62UFv//&#10;lHKV4JX4//+U2ZdIlvv//5ZRmQiYpP//mDGampoy//+YXJnmmRn//5XElfyUa///kdaQu465//+P&#10;Io1Xi5///46DjMOLuP//j1iOCY1D//+P2o8ajcD//497jzqM7f//j4KPgYzm//+QipBKjqv//5IA&#10;kTGRh///kyGSHZRU//+UApOyluf//5UHlhuZT///ln6YvZuc//+YlJsGniP//5qQnFegxv//moqb&#10;daHU//+YFph7oGD//5UQlUydh///k8yUL5uM//+UnpVbmyX//5WNlpmahv//lViWgphh//+U2ZYr&#10;lgL//5TflpyU4///lYeX25Vz//+W5Zm0l0j//5fSmwyYj///l1Ga8Zf7//+VFpkNlYf//5IRljKS&#10;0P//kFyUjZJX//+PppPfk5b//45+kqOUff//jX6RO5UU//+OLZEploz//5JPlH+al///mFyZ9p/U&#10;//+a8ZwooUT//5kamhaea///ltCX+Zup//+VnZesmrv//5NIlq2ZNP//jqGTI5V+//+KDo8IkYf/&#10;/4iljZaQLf//ijqOxZD4//+MG4/hkSn//42EkEGQRf//jwqQ9Y+i//+QFpHLj2b//5CKkn2P3v//&#10;kLSS2pEl//+QQZJLklH//48ZkPCSpP//jb6PnpJA//+Nk4/SkqX//4+kkoeVMP//krOWUZiy//+T&#10;8Zgemh7//5NSl7mZZ///k22X1Jlc//+UgZjpmlD//5RDmMqZ/f//kliW8ZhT//+QcJTLl1D//43b&#10;kZKV0P//iQyL8ZGB//+Eg4bTjOT//4O7hgaMBv//htmJsI8P//+KyI6ZkrP//42JklmVLP//kDiV&#10;cJfv//+TG5eXmrH//5Tvl6SbV///lpaXRpsA//+Y3pg0m73//5p/mWadA///mzaad55o//+cA5xH&#10;oKP//5vPncSie///mFycfaFH//+SH5gwnOr//4yok9GYqP//isWSFZdA//+MEpLYmDb//46DlEOZ&#10;f///kJeU/Znt//+R8ZUWmcH//5MtlY6aFf//lLmWvptU//+W1JhhnS7//5hzmU2eTv//mDCYgJ2R&#10;//+WFZaIm63//5MAlDCZwf//kHiSwZj1//+Qf5RKmtP//5KHmEGenf//k3CbDKFO//+R7JqdoaX/&#10;/49umAig6P//jgKVxqCh//+N95TQoH7//495lYagV///k1+Yq6Fi//+YPpzcoy7//5n+nj+ip///&#10;lqubCJ51//+R35aHmfr//5BilSOZZ///kpGXBJyR//+V1pmloFb//5g7m2Cibv//mAia/aGE//+W&#10;O5oDn7T//5Yqm/+hDf//l8ugOaSO//+XqaHMpPz//5PEnauf7v//jHmUiZb7//+DqIlRjST//3xN&#10;f5aFL///ea961YHF//99eX0whK///4XGhWKMhP//jiOPC5T2//+TGJWtmiL//5SkmCWbx///lr+a&#10;Op35//+cQp98o6z//6JOpbGp3///pDKoI6ux//+h1KZlqSv//52NouGlMf//miKgqaL3//+YbKCE&#10;o1D//5Zan+Wjpv//klecfqHI//+LnJUnnJj//4NMixuVBf//fo6ENJAv//+BHIU/kl7//4pqjnib&#10;v///lvacV6kS//+hB6hGs9v//6VIreO3uf//pRWuA7X///+jyKv1syn//6NMqj6yh///o+yqGLTP&#10;//+jt6o7t0X//6EpqPm3Cf//nLOmBbOk//+W4qGArc7//5BYm/2myf//iiSWUZ/s//+EnJBRmV7/&#10;/4BqinuTzP//ffmFs5AW//98OIHNjZ///3mFfaaKhP//doB5y4cR//92Lnkehpb//3f1exSJd///&#10;eEN8NYyf//92qHwDj0D//3XffOKS////eLmBUZnP//9/+on9pBr//4iEk8qurf//jeKaKbTk//+P&#10;F5wfte7//5BJniO2+v//laGkxL2I//+dAq3gyAz//6JxtRbSGv//pQK5LNnE//+lzbs63xb//6Xx&#10;vFLiLP//pUG8EOJu//+kFLrA4Lb//6O+ufvfXP//o+S5pd5w//+jGLhj3HH//6Extf7ZUv//oDy0&#10;iteM//+hi7WK2Jn//6Ngt4LaV///pH65UdsT//+kqbqC2qT//6PIuojZif//orO6CdlP//+iYbpC&#10;2yD//6OEvA/fFP//pXm+iuMv//+mBL774+b//6UEvTvhEf//pHS7xt1+//+k2buA21z//6WAu6vb&#10;Q///pei7v9w0//+lRLr33BT//6PJuXnadf//onq4K9hz//+h6rdm12f//6HqtynXwf//ohS3VNjv&#10;//+hl7co2X3//6EUturZ4P//oYW3L9sr//+h87cA3CP//6Hptmbb8f//ocW2XdtT//+hAbZp2pP/&#10;/6Bgtv7a9v//oMi4mNzz//+hX7oX3sX//6G8uu7fjv//ocC6/N9y//+hFboJ3lL//5/vuHncCv//&#10;nqa2zdjW//+egrZO1sT//6Bbt9HXif//or25xNmP//+iw7lJ2WH//6B4toDXRv//nte0cNbM//+f&#10;ObRg2ML//5/PtIzZ0f//n1C0Atft//+eGbNt1ID//51us77SrP//nx22D9UL//+iSrkD2b///6PN&#10;uaPcN///oxu4Htuh//+iKLbH2qL//6Hytkraaf//oZu1etmr//+ggLPO1+3//5/LstXXCv//n86z&#10;H9fJ//+gE7QH2Zr//6AqtMjbpv//n1y0ntzx//+dh7OC3Vj//5xGswjd+v//nDmzgd7h//+dD7SK&#10;34L//55mtg7f4P//nz+3LN+M//+e8Lb+3eD//53+te3a7v//nN20j9dy//+cILPo1Qv//5vRtDvU&#10;kv//m961RtX4//+c7bcb2UH//57VuR/dOf//oGW57t+E//+gN7he3jf//57stZ/anv//nbizY9ch&#10;//+cgLGA1Er//5s1r5LR+f//myWuutFS//+cvq/D0tP//55isW7Uzv//niGxxNVE//+cMrCi1Mv/&#10;/5sPsG7WX///m96yitrx//+c07UJ31j//5xdtcDgkP//m6G1VN9d//+cX7WW3g7//51StYzcUf//&#10;nFCzZNj1//+bNLFv1lr//5uQsXzV6///m8ixrNWe//+byLGL1S3//5xTsZfVff//nOqxi9Yc//+c&#10;7rEi1kr//5vzsCrVSv//mwGvYdPW//+bTa+q05v//5z0sQvViv//nnqyCth+//+e0LGs2pf//56w&#10;sOTbPf//nh2wK9n9//+d2LCa2JX//59Os5HZ6///oA2189vO//+d27UU20L//5qmsurZqf//mXey&#10;wNnZ//+ajLTB28///5shtdfcav//mnS0/Nqw//+ZVLL818T//5gmsGjUxP//mBWu+tOE//+ka8CG&#10;6BX//6b8w2npHv//qT7GCup5//+pjsam6qv//6i/xerqR///qLPFlOqf//+pGcWH60j//6kpxYnr&#10;/P//qCLFe+xN//+ldcS160b//6NKxIPqRf//osXFB+pH//+jVMVs6zP//6RWxbLs+P//pT3F3e7t&#10;//+l38XE8IX//6aFxZLxUP//p0rFmPEh//+nw8W/8Bz//6flxhrvev//qGvHKvBi//+oTMdb8Tb/&#10;/6aLxVrv+///phHERe7B//+oCsV07oj//6q6xzLuI///q9zHmOu5//+rB8bZ573//6nVxr3kqP//&#10;qMTG4eM1//+nrcYB4tT//6eVxOzj0v//qFfEUeW2//+oBMNK5q///6YdwaLmAv//pPXBJOWB//+m&#10;A8KO5hD//6e8w9/mCf//qPjEJeT7//+pQsNt49D//6m0w4Pkn///qtnFKudi//+rocbO6Rn//6up&#10;xxPnbf//qk/EluDk//+n97+31wr//6ehvC7PKf//qgi7hcu+//+tDbv5ywb//6+BvHHLNv//sNa8&#10;R8sO//+xSruxyor//7Isu+3K5f//swS8cMsg//+x+bsMyJH//68Kt4LDaP//qsCyb71N//+lFqww&#10;twL//57EpdWxNP//mjqh1a4c//+YSKC/rlD//5apoDavIP//lGiffK82//+UGqEtsRv//5ZLpR+1&#10;Mf//mG+n1LhA//+ZUKf5uLD//5p5qBK4nP//nZGqqbqK//+haq6mvcr//6PyscTAVf//pEezE8EV&#10;//+iWrKav8H//6BOsiy+Uf//n9mysr4v//+f9rJiveP//6DPsZi9if//olCxVL2z//+jbLGBvcz/&#10;/6RGslq99///pJWy3b2A//+jkbFnu1H//6CnrSa3F///nSKoBLLO//+cXaY7skn//5+IqUm2YP//&#10;pHOuxLvo//+oUbOYv2H//6lztfy/Lv//qAG1sbvh//+kr7LEtp7//6Gsruqx1P//oTWssLAy//+i&#10;pqxXsbz//6R0rRy1D///pQmttre5//+kUq2puIz//6OqrZO4r///orKso7hy//+gtapJt8v//59l&#10;qKq4Jf//oBipZroD//+h16t1vAX//6JqrDm8YP//ogurqbvj//+i96w2vKH//6VOrmW9/f//p0mw&#10;yb4T//+nibHlvDT//6VEsJi4Uv//oZ2txrPJ//+fWKwisTT//57Iq+ywg///neGq0q9A//+bCab7&#10;q5D//5fjominVP//lw6gg6Wa//+YBaFEpkr//5ifomWnR///mNijgahT//+ZS6Tnqdz//5mOpgur&#10;nf//mUGmTa0s//+X6KTbrSr//5UYoUGqG///kyWeIaZX//+T7J30pPr//5aeoFimQf//ma+jp6iY&#10;//+b0qY2qiz//5ybp1qqdv//m8um0Kl2//+ZWqR5p0f//5c6ohKlz///ltihKqaf//+XjKFmqO//&#10;/5gAoZKrAf//l9uhQawG//+XQKB1q+H//5Z7n4Oqzf//lfqe9KkF//+Vo57Bpqz//5XWn2ylHP//&#10;l3Ch1aZE//+ZB6RsqNn//5fco/ypDf//k1ifi6Vo//+OJJnYoOT//4unlsmfi///jLmX26IT//+O&#10;25qrpQT//489nCmlFP//jYibgaJp//+K8pmvnyP//4iYl8GcrP//h/OXYpxW//+JRJk6niH//4uC&#10;nCqg5P//jW6eYqNB//+N654Wo+r//40km6ijD///jRqZ+6Ls//+N25ndo47//44pmiOjW///jeWa&#10;SKH8//+NVZoNn+///4vOmG6dOf//iWWVjpq4//+H85ODmoT//4gDkyecnP//iRuURZ/W//+K7Zah&#10;o4z//41nmbynZf//j0Ob0Kmw//+O45sXqJn//4z0mKOlRP//i12Wn6IZ//+Kp5Vmn6z//4rslOid&#10;6v//i1uUYJwH//+KtJLGmRf//4lEkHyVr///h7aOapLL//+GKoy6kH7//4R3ixiOTP//gx+JxoyD&#10;//+CJIiai0r//4Bvho2J0P//fRqC3Ica//95jn76hCj//3hnfXqDHP//ecd+XoPV//98iIBzhVz/&#10;/4APg1OHgv//hAKHBYov//+HqorkjFv//4h7jBWK9v//hZyJPIVW//+BxYTOfyT//3+mgap76///&#10;gSSCN32F//+EloUsgXr//4XfhnGC3f//hGyFM4Ea//+B+4LPfnj//3+zgDd8if//fvV+3Xxe//9/&#10;x38AfVP//4BhfzN9ev//gGV/M30A//+A3H/efVf//4HGgOF+Jv//gh6BDH4H//+CKYC/fX7//4OZ&#10;ghV+1v//h3iGeYM///+NRo1+idr//5MtlPmQdf//lpaZtpRM//+WH5nXk+H//5Kblg+P6///jtOR&#10;ioum//+M8477id3//4tAjOuI2v//h3SI5YVS//+CR4NgfyT//34tfsR42f//fc59znYi//+B5oFB&#10;eKT//4fLhmV+Fv//i8SJroKE//+MdYnkg9r//4sXiDuCp///iZqGkYCD//+ILoUvfe///4Yvg2N6&#10;p///gweANHYd//+AFHyecaL//3+7e0Bv2P//gYV8O3DI//+Dx344cy///4bLgZB3bv//iu6Gon14&#10;//+OB4s4gmn//455jR6D7P//jVyMyIMY//+MM4tjgcH//4qfiPB/1f//h62FRnyc//+En4IfeYL/&#10;/4O1gY54zP//hGqChnm6//+FvIOjev///4fShRV8w///iXGFzX4O//+I7YRsfVH//4b8git7D///&#10;hUCBFHhv//+DloCtdPf//4Gff7twf///f7F9/2w+//9+enxSaeT//38SfGVq6P//gYR+fG7C//+D&#10;7ICXctb//4RAgHN0h///gnJ+FHOl//+BKnxucs///4HtfUNzhP//g2l/CnSD//+ET4AudKj//4SW&#10;gJp0N///hJ6BEnQv//+EvIIWdYT//4Uag4J4Rv//hSaEQnrT//+Dq4Ldevv//4F0gD55Ov//gL9+&#10;1XfZ//+CFH9Wd1L//4QugIl2of//hvOCfXat//+KLIU6eF7//4tkhml5cf//icqFCXhJ//+IpoQF&#10;d2H//4pVhYh43///jKGHinrW//+NBYe3exL//4wKhr56dv//i7CGkXr2//+Ml4eCfFz//428iEJ8&#10;t///jv6I3nvt//+QqIoLe2n//5CuiiF6Zf//j0uJE3kr//+PUolCebT//5FJiux71P//k3+MYX2m&#10;//+T44vNfUz//5LVigx7of//kpOJ8ntx//+TxIwufX///5VcjvmAKP//llyQeYGZ//+V5Y/fgNn/&#10;/5Ptjet+ff//kNWLa3t9//+Nz4kveSP//4yciF541///jSiIrnoF//+OpYmDe5X//5Fzi51+FP//&#10;lC+N6oCw//+U0Y5tgbX//5P/ja2Be///k5iNgoFN//+Tno4YgRv//5QMj22BNv//lj2SdIMP//+Z&#10;nJYdhfD//5vKl9OHX///m/uW2YaT//+b3pUJhUD//53HlSWFw///oL+W/Ifv//+hvZgKiXD//6BO&#10;l6iJmf//nPqVhIe8//+YIZGZg6P//5RijrGAhf//lCGPQoF///+WFZFjhKv//5iAkvOG+P//nM+V&#10;6Yk2//+i1psjjDr//6U8nZuMHf//oHCZIIYq//+ZqJJKf5D//5cBjxN9xf//mIaPsn/2//+dTpPX&#10;hLH//6c/nj6OY///sryrmZqH//+2HrEan2r//6+Oq32aFv//qjqmGpU5//+tMKkXmLr//7CKrM+d&#10;Yf//rImo7Zs1//+pwKXiml3//7FjrU+jmf//vBG3r65j//+9I7gErX///7easbCk6///tnmwh6Fs&#10;//+5xbS5pHL//7ijtQemE///sbOvfqQu//+uXKzWpWT//7LnsK2rWf//t7Szaa5q//+5GbJ0rPL/&#10;/7/pt5WwfP//zjrFLrrN///Zw9ARwUX//9pPz8S93v//2QbPE72M///cv9Vnxqr//9152O7M2f//&#10;0t7P08UK///F0sLiuDn//8MkwB+0+f//yQ/HFbum///H+sg2vbP//7vFvhm2JP//sUK0da98//+x&#10;LrQrsUP//7Umt6a1cP//tDO2hrS6//+vKLHCsK7//6z5sA2vL///sXi01bK0//+2jbmptWr//7SP&#10;ttyxdf//r0WwlKuj//+v87DDrLP//7c4uHK0UP//vCG+Tbke//+3/7rXtM7//7ACswWtRP//rYOw&#10;rqwn//+wMLP+sRH//7Fttku03v//rl+z9rOA//+qK69Yrr3//6msrXurlf//qqitT6n///+nzqpr&#10;ptv//6Oqp0Okj///ormnk6Xa//+kn6poqSj//6aErJyrff//pWyrDqpH//+i86eDp3L//6QOp3Co&#10;FP//qCOq5KuS//+pvKzBrLr//6agqo6p3v//oYOmGKWc//+dp6IJokr//50koLShHP//oAqi2qJt&#10;//+i/KWVpDr//6MypgClDv//onClo6bD//+jZKctqpf//6acq0CvWv//qfuvp7Ji//+qZrDUsYD/&#10;/6f0rmmtuf//pj+sBKrX//+oGazEq63//6uzr0muzP//rLGvdq/d//+ps6wErNj//6YyqIColv//&#10;pfyopqb4//+neaqrpwH//6cJqp+l4P//pV6o+6Tx//+kzqggpnH//6VtqH+pbP//pb+o3KtV//+l&#10;H6h7qzH//6OWpv+pf///oXqkeacV//+gc6LJpcz//6HLo9SnBf//o2CmB6iy//+i0KbsqIT//6Cf&#10;pi2ms///nlSkfaRX//+dMaL/orD//511olmiUP//niqiNqLT//+feaNJpKz//6F3peeoBf//ozqo&#10;2Kui//+kW6r2rmb//6S+q5yve///pTyrj69s//+lLKqIriT//6HIpkKpyf//mlGeV6IU//+Rd5V9&#10;mV3//4rPjwGSmv//iCGMho+V//+J546TkVP//45wk4OWu///ktCYT50K//+W/Zy3o5T//5y0oniq&#10;/v//o4OpbLIN//+p87BZt0f//62+tOS5aP//raW1m7h///+qfLMztiT//6Yfr6Wzrv//oZmr47Cn&#10;//+dMKf+rDL//5gEorOlff//kW+bGJy4//+MoJRulb///43Bk32VIv//lE2YkZq0//+b2J+9ohr/&#10;/58Yo0WlVP//nWmhf6LQ//+bB55ZnuP//5sXnYud0f//nTSfWqAk//+ee6Dboqf//50Hn8eiOv//&#10;msud7KAR//+Z9p2HnsD//5p+nqqfT///nEShCKH9//+eeKOepXP//599pOGnWf//n0yk56eC//+e&#10;naRGpuz//50iolild///mwWfR6Mt//+ZlpzuoTT//5nWnJWgXP//mwudg6AE//+b6J5Vn5b//5vA&#10;nqSfdf//m0mfL6CV//+Z3J6/oRP//5UtmiadCv//jvCS/ZYU//+LH44MkXL//4s8jcSR0f//j8uS&#10;vpey//+WYZn5oDn//5pCnkqmPv//mZKd2qcp//+VbZnjow7//5GmllKdr///kWmWXZsv//+SxJgr&#10;mpb//5IIl+yYNf//jgSUGpKP//+ITo4ci1f//4RxibCGWP//hNKJgYXG//+IMIxFh/L//4rijiaJ&#10;Pf//ixiNXohd//+KFourhv7//4jOijmFzf//hqyIRIOe//+EKIXNgID//4H2g2x9Wv//f9iBEXp4&#10;//99VX56d5z//3oOexRz+v//dtZ3Wm/M//91TnTGbGj//3U5c2dp5v//dTxyYmdl//903HFGZLv/&#10;/3Pyb39h4f//crds6F8U//9x/WqHXT7//3HCaRpc2///cXFojF27//9xB2i9X4D//3BhaQ5g4///&#10;br5oQWAw//9sYmZVXY///2sHZMpbG///a55keloS//9s/2TGWd///27kZkBbFv//ck5qY18o//93&#10;KnDGZaX//3t4dqlrqf//fN15EW4E//97BHd+bBf//3dsc5tnnP//c+pvkGMr//9zPm6dYkb//3bI&#10;cmxmlf//e8x4Jmzw//99mnqcb8///3rVd/xtb///dgtyzGiy//9zCG8ZZfn//3RIb7Vn3P//eLtz&#10;w2zW//99BXggcR///39+eytzF///gGZ83HOu//+BsH7SdWT//4Tygl15tv//h2uEq31C//+F04Kg&#10;fHH//4Jlfw958///glJ/jnuP//+HlYYUg0P//49mj1aNrv//lIqVkpTP//+UgJYClcn//5IEk42T&#10;tf//kTqSwZNf//+TE5TNlaf//5Xgl/GYOP//mAiaVJkI//+YqZr1l6b//5gRmkmVcv//lz+Zh5Qp&#10;//+V/Zhgk0L//5NylcCRHf//kOuS5o7D//+QR5Hkjnn//5AdkVuPB///jg6OyI2n//+Ld4uJi0X/&#10;/4t7izmLEv//jz+Pa46S//+U95ZOlDj//5m8nEqZGP//nFmfaZvq//+dQ6AFnPX//50Fnzicuv//&#10;nIGegpwY//+ctp8EnCb//54HoPGdaP//n8ujSJ9O//+gwKSmoIf//6DEpJ+gof//oFCji5/S//+f&#10;dKF8nh///59Dn9+cqf//oVigz51D//+lvKTRoJT//6meqVCke///qCeo8KPd//+hpKLdnY7//5zp&#10;nVSXGP//nVucI5Qh//+fgZzdkur//59gnFSRN///nKWaLI9B//+ZWJe7jk3//5dClfaOm///l1CV&#10;qpAV//+aGJf4k1P//6ALniKZdf//p56m+KFy//+sla2zpt3//6twrbOliv//pVmnXZ4+//+e9p+Y&#10;leX//5m1mM+O7P//lB+SXIi7//+PSo1JhFX//422i5WDe///j2eNAIWr//+SkJAHiWD//5UlktOM&#10;7P//ll+UYI8G//+WuJTEj3D//5bglJSO2P//lpmUAY4D//+WA5OmjhT//5a4lSqQqf//mFGXtJRW&#10;//+ZV5lVlnz//5lama+Wdf//mKyZbJV2//+XQJi0lJT//5Vul5uUXf//k7SWUZR8//+S2JWAlL7/&#10;/5M8lbCVaf//lJWWvZbZ//+VcJcfl/H//5WdliOX/P//le+UcZbj//+WSpK3lJ///5bmkp2Sv///&#10;l5iUbZIt//+Wk5VXkRb//5O9k7qOmP//kbmRhIze//+Sa5EFjeP//5WKkrWRVf//mFyUP5RF//+Y&#10;O5MWk83//5V6j92Qdf//kwiN7Y3Z//+TfY/Bj03//5aplG+Uy///mv2Zppvo//+eTp1CoPP//52x&#10;nNagLv//mkaZ7JuB//+YMZhymFP//5g0mKWXzP//mOOYxpgu//+ZOpgXmFn//5jjlrOYEP//l6uU&#10;6pcB//+VKJKGlHn//5LYkO6SBP//ktuRzpHl//+U2ZRJk6D//5dVlsmVlf//meuZGJeS//+cV5tZ&#10;mdf//53unOKbv///niWdGpxy//+exZ2tnVv//6CLn4afdf//oXmg6qEP//+g2KEdoX3//5+5oQ+h&#10;rf//oAGigKMj//+iqaZBpiz//6VMqYunv///pbapwaW+//+j4qbnoSj//6Booh6b5v//nKudYZfj&#10;//+Zz5oXlbf//5hvmK2U8P//mMqZAZVX//+aC5nXlm///5qKma+XH///mbmYppcS//+ZAZivl2D/&#10;/5iOmauXrf//l/2aRZcO//+YDpq9lkn//5homvaVm///mBeaV5TR//+Xb5lzlPD//5hBmliYBf//&#10;mr2dKJ2M//+crp9SogT//51Zn92jrP//nVOfhqND//+dKJ8eoir//5zsnq2g8///nLSeB5+Z//+d&#10;HZ3Jnov//54cnk2eCP//n6ifk55n//+g9aCDnvP//6FCoA+etf//oZmfXZ5t//+iH58PnkP//6KJ&#10;nz2d8f//ooufe50I//+hVJ6imof//59/nOyXHv//nmSbi5Sa//+eQ5rpk7P//507mVuSov//mlOW&#10;N5A8//+XRpNKjf///5U6kaiNBf//lBSRDY0C//+T4JFvjZz//5R7koaONf//lVyTlY5D//+VxpOu&#10;jXT//5SLkbqLHP//kZKNzIdW//+PGYpdhEP//4+Aig2EWv//kqGND4ed//+VnZCCiwP//5VtkO+L&#10;Bv//kpCOTYfq//+PgIswhKz//436icuDx///jf6KMYU0//+OFIrbhtn//43Ui12Hu///jc2MS4g/&#10;//+OLY2niLz//45ljnaIov//jYiNZ4dA//+MeYtzhfb//42ei3KHnf//kNON6ovV//+TwpDNj1j/&#10;/5TAkkePvv//k8uR3I0b//+SAZBfiVL//5AQjmaF3///jraMuYPz//+O0ow7hHT//49rjA+GG///&#10;j72LkIeh//+Q3Yv8iYL//5K7jXiLPf//k26OT4rC//+RU4y8huT//43WifiB8///i7GImX90//+L&#10;aYkkgAP//4szidqBYv//idSJaIG6//+It4jRgd3//4mLiW+C5///i3yKZ4Pa//+NXYsdg+z//488&#10;jEqD+///kQyOCoSo//+SH49DhW///5JJj0OF5v//kdeOKoXf//+RDYx1hUr//49rifCDhv//jIOG&#10;h4BR//+JHYM9fJT//4aUgWh5uv//heiBlnjI//+HfYOzem///4q4htZ+QP//jYGJCoHv//+OoYmN&#10;g87//5ADioyFhv//kwKNd4hn//+WlZEviyP//5jck6KLmv//mJyTXokl//+Ww5EShbn//5V8jvOE&#10;Nv//ljiO2oYa//+YK5BdiiX//5nfkhWOTf//mluS2pDM//+ZYZJ8kN7//5iUkruQVf//mZ2VNZGT&#10;//+ajZe8k0X//5khl6eTFf//lcOVAZC+//+ScZGxjaf//5Dyj7uLfv//kXqPv4rq//+Reo9kifL/&#10;/49LjQeHI///jLyKToPZ//+MPomjgkD//41gioaCO///jcCKhoIZ//+Mx4kVgZf//4vMh9uB2f//&#10;i4uH4oMV//+MQ4lchQv//423i6mG9///jyGNjofc//+QXo66iAD//5GYj4yIJf//kiePmoe2//+R&#10;QY4qhYH//4/vjC6Cbf//j56LIIBj//+PyIrbf8z//49+irOAUP//jjKJ0IEz//+NIYjSgrn//44p&#10;iUeFqP//kNOLEYkj//+T7o25jEj//5XOj/+N5///lOKQG4y3//+Se47Tih7//4+ZjK2HLv//i6GJ&#10;MYOO//+H8YYKgK7//4eVhk2BV///iluJfITw//+MxIv4h8b//40IjDWH+f//i2uKr4Wk//+Is4fX&#10;gWr//4W4hA18Zf//hAWA5Xjt//+F2oEuecf//4pEhLt9/v//jW+IBYGA//+Nb4jegkv//4xRiJ+C&#10;Xv//jQ+J0oQ8//+Pp4y7h23//5H6j7mJqf//kguQ4Yk0//+P8I/IhqT//42gjeWEN///jKmMqoM6&#10;//+NZIyHg4r//485jUGEqP//kRCOSoYX//+Qro2bhf3//4zribmC+v//iOeFTH/l//+IXIQmgGz/&#10;/4tdhweEj///j92MLonh//+TEZBhjXz//5QvkjKO7f//lHuSvY97//+T+JJ4jtj//5KQkbiM9///&#10;kKSQsoqv//+N8I7AiBP//4udjPCGOf//iqCMXYXg//+KC4vmhfb//4lRipiF4P//iN2I5YXO//+J&#10;AoeshbT//4m8h22FXv//iyOISIU///+Mq4mIhZn//42eilyGEP//jfCKkoZb//+Om4r8hu///5Ca&#10;jNGIzv//lG2RH4y6//+ZU5c/kdz//5wqm06Uf///mkyZspGo//+WW5TTjID//5SVka2KMP//lRuR&#10;aosn//+V75KmjRT//5bnlQKPZf//mJ6YMpJo//+ZxZo2lLn//5l7miuVa///mHmZJpUW//+XAJeH&#10;k9P//5WllZ6SCv//lVOUSpD6//+VU5MokI3//5U7kjyQn///lSCRvpDs//+UDpB4j9f//5HSjemN&#10;Df//juqKkYmK//+NJoh/h1///45DiYSH5P//kOuMFYlH//+SGo0kiNb//5D/jBeG3P//j+OLjYZp&#10;//+Q3Y2niUf//5ORkZKN7v//llKVIJGQ//+XqJasknn//5culiGQs///lZmUlI2x//+UjpO/i77/&#10;/5SOlA+Lof//k7KTeosG//+RYJEgiKX//4+xjuWGdP//kBOObYaD//+R24+kiLz//5P+kcuL8f//&#10;leiUA48C//+XPJVXkQH//5dblNiRMv//liaSm4+p//+UXI/pjVz//5OKjs+L9f//lIyQW4yB//+W&#10;X5Nhjmb//5cClUOPz///leWU2I/h//+T55K2jv///5KVkMaOY///kwuQtI7u//+U2JJ3kDn//5a1&#10;lMORWP//l1CWE5GQ//+WtJYTkP3//5WalP6Pmv//lFuS0I0F//+ULpEWitD//5ZikdaLb///mheU&#10;yY6///+coJdEkYH//5u6ltCQrP//mHiUQI1Q//+VuJI4iqj//5QSkPqJO///kZ+OLYaV//+OWona&#10;gqL//4zjh1uAyP//ja+IDIIh//+OeooUhGX//42ziyCFDv//izuJsYMG//+JB4bbgEL//4nmhiGA&#10;mv//jMSHz4QD//+NxojChmL//4s9hsCEx///hwGCxYAf//+EwoBgfF7//4V5gPd7N///hpCCRnrH&#10;//+G+4MUekv//4gFhJZ7ev//in6Hu3+b//+M74srhOn//4zsjBGHvv//iouJ24aT//+IN4bDgz//&#10;/4hJhbCBGv//iqeHS4GQ//+M9omNg0b//42+ir+Enf//jZeLB4U0//+NzIt3hZz//44ai+CFr///&#10;jT2LEoTh//+LLYjrg7j//4lHhoiDBv//iASEbYI5//+G1YJ8gHj//4bvgpB/q///if2GqoJf//+O&#10;fo0Khzn//5DjkT+KSv//j9GRH4nn//+Nfo6ZiBP//4zzjR+Hs///jbeMxYhV//+Mj4qVhu///4l2&#10;ho+DwP//iAiEVoKY//+Kl4aLhf7//4+Ri/qMif//k+yRmpLp//+WIZWHltz//5Yyl0WX1v//ldOY&#10;DJe0//+WrJlCmLT//5f/mh6aDf//l+qY8ZlL//+V+JWmlcL//5MukcSRMv//kVGPXo5E//+Qvo6w&#10;jVj//5CijqmNBv//j5CN0IuU//+N7YygidL//43GjOiKSv//j4KOs41c//+RrZCPkTb//5M2kgiU&#10;gP//lLiULpeN//+WVZbhmjn//5ehmOab5f//mUKaZp2K//+bV5u8oAT//5vFm2yhfv//mU6YnaAy&#10;//+VZZTinOr//5NQk3Ka3f//k+iU7Zsb//+Uq5Zsmx///5O2lcKY0P//kbiTy5U2//+QmZLVkvf/&#10;/5GmlDOTpP//lDSXGZYy//+V+Jkkl6r//5WfmR2Wov//k6OXa5QO//+RbZVikgv//5CKlJeShP//&#10;kGSUd5Sc//+PhJNlljb//46DkdGXK///ju6Rh5ib//+SKpRVm8X//5Z1mJmfNv//l3CZmZ8Y//+V&#10;kJeCnGb//5TNlqKbbv//lbmYBpzC//+VBJhQnLj//5E/lWyZdP//jHWRBpTX//+JVY3ZkX3//4iA&#10;jLGP7f//iI6MQo6W//+JM4xOjS7//4r1jYqMqv//jOmPM4zG//+OtJDkjdL//5BSkmGQD///kLWS&#10;g5Ic//+PgJEJktj//423jx6SkP//jUyOz5MX//+PJZEYlbL//5HZlH+ZF///kymWiprc//+TYJdT&#10;m0b//5ROmKGcRf//lOiZlpzc//+TT5hrmzL//5B6leeYnv//jqaT65eh//+M9JFklt3//4k1jHmT&#10;ZP//hQuHTY7w//+EIoYCjc3//4e3id+RUP//jTSQJZZ4//+RuZWOmnX//5VamZadsf//mAqbu5/X&#10;//+YhJq1nvf//5gpmG+cu///mRqX3JxO//+a/pkRncH//5zTmxqfyv//npad76I6//+e66Aso9X/&#10;/5tknxSiEf//lEeZ8JyK//+NqZQRlqP//4tnkV6UGv//jbOSwpVt//+R0ZYNmGH//5TMmHaaYf//&#10;lXuY1Zpx//+VVZh3mg3//5XymL2amf//l6uZ0Jwg//+ZJJqmnVL//5k4mpWdb///mCGZ/50h//+W&#10;C5iUnGb//5PdlxWbx///lAqYU513//+Wbpx9oYT//5dmn0ykZf//lPuduqPz//+RVpmEog///4/g&#10;lryhyf//kQSWrqMC//+Toph7pA3//5cqm16kiP//mjGd5qQi//+aM53aobv//5aImq+dX///knWX&#10;WpoU//+RtpcLms///5QbmVyet///lyab3aLR//+Yj5yqpJH//5Y1mhaiAv//kiqWtJ4b//+RPZeK&#10;nkL//5OLnAihwv//lEGeE6I+//+QCplwnCT//4hQj9+SL///gUqGhYnU//9+roGvhsH//4ECgi2I&#10;2P//hp6G044U//+NP432lFj//5IilJeZE///ktaXApnO//+PuZSDlu7//4xYkLqT7f//jBSP35P0&#10;//+O0JKNlrT//5HflgaZhf//k6+YaJsO//+UQJm4m9T//5TQm3ydnf//lVadkaBS//+TUJzIoKb/&#10;/40flrecJP//g9eMK5Ob//97OYFXiyP//3i/fLaIl///fluBSo45//+JBIyEmUT//5N1mKOkWf//&#10;maqgd6ql//+bUKLUqxn//5p+oaGoEv//mbKftKVx//+aQp8Ypen//5w6oLypwf//njSjrK6h//+e&#10;kKX6saP//5xMpdGxFP//l2+isaz8//+QiJz1pgP//4fwlJycV///fpyKM5D9//93W4Cih17//3Rb&#10;euqCqv//dDp4iYHg//9y93XUgLn//3Agcj9+aP//cBRyB3+Y//90F3aohkz//3krfTSPo///fYyD&#10;k5kG//+Bfol4oXL//4UfjpmoHP//iQ+Tsq2s//+Msphishn//42MmiezG///i02YfrBv//+J6ZeZ&#10;rsX//42WnBOzfP//lH+kNb1v//+avqvTyGP//59rscnShf//o1S25Nts//+meLsQ4eL//6fsvT3k&#10;ef//p6q9Q+On//+mk7wo4Vj//6Utuovezv//o2G4bNwW//+ha7X+2Xj//6C3tLnYg///oYW0/Nli&#10;//+iYrWM2hj//6M0toXaLP//o6a3btlk//+jJrds1/7//6JXtynXmP//ofe3v9k+//+i27n53RP/&#10;/6SovObhUf//pSG9YuIs//+kE7su3xT//6OjuR3bDv//pJ+409jn//+mZbn/2aX//6fAu1Db5v//&#10;p1O7Jdy2//+llrmz2zn//6PYuAnYjP//osC2xNZ///+icLZB1mD//6J9tmzX3f//oc62Ktjj//+h&#10;HrXp2Zz//6GltonbWP//oh22ydzE//+h4LZ33Oz//6Ggtr3clP//oP63Mtvi//+gobgD3AD//6E1&#10;uYXdsf//oZm6at9Q//+hs7qu4Er//6F9umbgiv//oCe40d8c//+ed7bT3GD//52FtZzZaf//nlG2&#10;Ctfs//+hTbhk2Qn//6QIujLaOP//oxa4PdfI//+fN7On0wz//5zRsRPRR///ndWyUdQJ//+fp7SN&#10;1x7//6A4tarXXv//n0u1etUG//+eLLUU0xb//591tq/VKv//oi249dmP//+jDrjO27///6H8ttvb&#10;X///oSy1vdst//+hqbZU3DL//6HptpfcFP//oLG1Ftmh//+fvrPZ15H//5/rtAPXa///oHO0yNhs&#10;//+grbVO2bj//5+1tJ3aWv//nTSyl9oW//+bC7E92mL//5q/sdrb9f//nAez6d4G//+dorYL34f/&#10;/55YtwDf0f//nku2798V//+eYbbw3bT//55TttfbZ///nem2ldi4//+dT7Zt1tv//51VtxbXQf//&#10;nsC489p9//+g+7sN3vn//6KNu5vhxf//odq5O+CK//+frLVY3JT//53NsmPY/f//nGewjNa4//+b&#10;xa+r1cr//5zhsGXWqf//nyqyV9h2//+gwbQL2UP//5+0s5LXbf//nFWw8dQP//+Zrq8W0wz//5nG&#10;sETWSv//m02zIdsB//+by7TM3SP//5s5tLXcP///m4i0rdsA//+ce7SZ2hj//5xrsy/YiP//nC+x&#10;0ddu//+cn7G515n//5y6sdHXq///nDyxYNce//+blLBl1in//5tVr5DVWf//m7ivlNU6//+b+q/u&#10;1Sv//5wRsF3VB///nISw+dVU//+dLLFn1k///52WsT/XzP//ngmw7dnN//+e7rEr29n//59msZzc&#10;fP//n1ayiNwQ//+f7bTl3MH//6AEtsfdjv//ng+2Ctxd//+bXLP92iL//5pds3LZnf//mzK0vtsX&#10;//+b4bXX3Fb//5tgtYbbuv//mUuzK9ia//+W9rAL1Lz//5baruHTRv//o+3AMejQ//+mO8KU6bX/&#10;/6itxWjrFv//qY7Gwes3//+pTcau6mX//6lvxl3qF///qh/GMeqa//+qHcWH60j//6gfw+3rAf//&#10;pTnCt+oL//+kQsQY6k7//6Twxmvrqf//pYTHPOzb//+l88b37ij//6aqxsDvw///p0HGaPEc//+n&#10;f8W58XP//6eoxSvwxP//p9PFJu89//+oQsX37hX//6mAx9fuRP//qf7Iou56//+oFcZr7OD//6b3&#10;xLvrsf//qHzFp+v6//+rCcd07FT//6xDx/jqkP//q7LHSecq//+rG8d+5L7//6pTx8Xjw///qIDG&#10;IuMi//+nbcQS46b//6gAw1Dlgf//qMjDc+cv//+oM8M55x7//6drwzTmbv//qDLEXuaJ//+pF8Tj&#10;5d3//6kKw/fjxv//qDbCauGz//+oAsIA4gb//6jfwxTkif//qb7EBOYL//+qs8Q55Ib//6rDwlre&#10;Uf//qVu+CtRf//+pZbsYzG7//6wBu27Juf//rre8n8ns//+wHLzTykr//7AHu1vJGv//r3G5Qcbn&#10;//+wHLimxf3//7FJuR/F7///sLS4IsQK//+t97Tkv9H//6jur0i5rP//oiGoTbLF//+bR6HsrQj/&#10;/5ZTnfiqYv//lBKc96tV//+S7Z1BrYD//5GEnY6ut///kc6fu7Do//+UtaQktSv//5gzqBG5Nf//&#10;mx+qZ7ui//+d96xrvTr//6E3rzq/Gf//o8mx2cC6//+kk7MWwXT//6OvsxbBh///ofiyt8F///+h&#10;JLNtwmv//6GutPvD7f//ofu1DMO5//+icbQHwk3//6OWs0bAyv//pFmyp765//+kqLKFvH7//6RB&#10;sjO6JP//onqwO7ct//+fQqwhs6P//5xjp/ixHP//nHem8bHS//+f+anutd///6S4rr660///qDiz&#10;C743//+pBLVKvo7//6b7tN67oP//ou+xqbYz//+fdK2isTn//59Eq8SwJ///ohesuLNW//+l+K9+&#10;uL3//6h5shi8/v//qJuzHL4x//+nIrJ5vS7//6Rsr9C7Kf//oRyryblf//+flqlaub7//6DHqgm8&#10;MP//ouWsIr5a//+js60KvoH//6OdrMi94f//pHutKb5d//+mcq6/v3X//6gdsJK/hv//p/SxIL2G&#10;//+lpK/bueX//6LRriO2ov//oXSt3bVh//+hOa57tSH//6Dsrm+0Kv//n4WsY7Fp//+dUaj0rXj/&#10;/5u/pl+qUf//my2lhqjl//+aq6VXqHL//5o3pUSojv//mY2k3qiq//+Yz6RlqUj//5kSpQyr7f//&#10;mW6lrq7d//+YB6Qsrq3//5ZxoiusYf//lgqha6pV//+WQKGcqR3//5c3or2pB///mRWkp6nT//+b&#10;Zqbiqwb//5zNqD2rrP//nBinY6rY//+amKVvqe///5nvpBKqmP//mgSjhayO//+aRKNrrrP//5pj&#10;o0qwAf//mbyiV6+A//+YuqDwrcv//5hzoFKsGP//mJegXaow//+Yu6DfqFf//5mKoqioSv//miek&#10;m6lz//+YkqQZqOX//5Q+oA2lH///jvWaXqAz//+LeJZuncD//4smlj6fM///jGeYUaIM//+NTJpY&#10;o5X//416m42jjv//jUCb/qLM//+MM5s1oSv//4sPmjifdP//iuaaiZ63//+LzZwRnxn//40CnUaf&#10;yP//jWacY5+a//+M+5nOnr7//4zml8ieof//jJyWr57L//+LZpXAng7//4ojlTecs///iXSU95sZ&#10;//+H45MxmEr//4Tej3aUq///gsaMm5NF//+CqYwVlNj//4QZjaKYQf//hoqQpZx///+JJpPdoH7/&#10;/4qIlXmig///ie+Uw6G2//+IepM0n5L//4f1kr6eRv//iLCTSZ3r//+Js5OPnRz//4mrkmealP//&#10;iBSPp5Y3//+F54yWkZL//4QhiliN7P//gpaIuIsQ//+BGIdLiJ3//4DOhwGHvP//gnuIjIli//+E&#10;Aondi2P//4H2h36J5v//fVmCboVq//954n5YgXj//3hae+l+uP//eAR6j3y2//95A3rDfCj//3tV&#10;fOV9a///fjOAJn9y//9/Q4GofzT//311f9p7cP//eu98vXbw//96S3tMdUj//31Rfa14R///geSB&#10;730n//+Dv4O0fu3//4LUgrJ9mf//gTuA23vH//9/i360ekD//34xfKl49v//fT57AHeY//98WXmy&#10;djj//3wKeW52Cv//fSd643gG//9/L31OeuT//4BCfpB8G///f+l+Nnt0//9/9H5Ze3D//4KygZZ+&#10;u///iSKJHIYr//+Q3ZI4jwP//5XOmGWU6v//lpqZ3ZZD//+Uw5gKlG7//5K7laqSQv//kX+T+pFE&#10;//+PUZFpj7v//4tajR+MCP//hzaInobE//+EQ4VCgS3//4PFhEx9Yv//hkaGOH0O//+J04kRfwP/&#10;/4vAilaAxP//i5WJtoFi//+K1oiQgXn//4q8h/mBZv//ijKHAX/p//+IAoSZfE3//4P5gFd2wv//&#10;f9p7nHEr//9+ZXlCbmj//3/Ledxu+///gm58L3HI//+GY4Bzduf//4uChox9t///j4aMI4M2//+Q&#10;sY71hTP//5Akj1uE6///j6mO44Sg//+Oq40+g9H//4tpiUiAmv//hy+Er3w1//+E34JKeZ7//4Ru&#10;gdd43P//hTWCdHk5//+HQoQZesv//4lIhXR8aP//ia+FHXyQ//+I3oQKe5L//4fvg7t6Ev//houD&#10;h3dR//+EGYH8csH//4Evfyxt3///fy18zGsQ//9/k3zYbBb//4JWf3VwT///hTuCHnR6//+FpIID&#10;dYD//4NOfxZzYv//gSV8rnF3//+BV30kcgT//4KFfrFzav//gux/JnOp//+DBn7/cyv//4N0f1Fz&#10;Hv//g+WARXQn//+D/IFadhn//4NXga133P//gf2A0Xhr//+Afn8jd6z//3+DfWF2Fv//f6l8XXRB&#10;//+As3wmcnb//4L/fWRyLv//hsOAgHRy//+Jn4Midt7//4ncg313A///iXODSHZa//+KboRodwv/&#10;/4v/het4fv//jM+Gknl1//+Mz4Zpeen//4zQhl56bv//jX+G73se//+OUYdtevL//49TiA16Rf//&#10;kUmJ/Xrd//+SZou4e9j//5IMjEh8b///keaMyX1f//+SKI0Qfi///5IFjEB96f//kOeKGXxP//+P&#10;hIfzepb//4+BiAV67v//kTGKo32X//+Too34gL///5WTj++CSf//laSPeIEb//+Tho1Vfi///5Am&#10;ivR7Sf//jM6I/3ls//+Kq4e7eOP//4oehx95VP//isyHF3oi//+M14hOe6n//48eiiZ9dP//j+6K&#10;/X5T//+PoYrVfpH//4/yi0V/jv//kQuMkIEg//+SWo4zgov//5RVkGmEHP//l2yTdIZG//+a+pa1&#10;iLb//52QmMmKSP//nqKZIIp3//+gJJnfi0L//6Iqm42NNf//oVea7Y0r//+dHpcVifT//5gvklGF&#10;cf//lH6OzYGe//+TM44KgF///5S8kCuCc///l4qS94W1//+ZsZRDh0b//5xcleCH/v//oPmaE4nl&#10;//+joZ0Bihf//6AZmcGFTv//mmyTxH+j//+Yo5Dzfln//5okkQV/6v//nCyR/YF+//+hD5cEhjb/&#10;/6jpoE6O4///rYGmdJSv//+r46Vlk5///6vLpVKTWv//somsvJpz//+3zLMpoQ7//7KTrnWdzf//&#10;q0ymzJjx//+uBqkCnhP//7absVWnlP//t8yyaqek//+yba0doBD//7Dbq+ecwP//tFmv9KAN//+1&#10;LbGqo1L//7BBreajIP//rR6rkqSE//+w667/qgv//7XRsg2tZf//t3SxOKu+//+8P7O5rBD//8eN&#10;vY+yJf//0ZzGmLa2///R88Yvs3X//8/cxL2ySv//0eXJMLkY///RL8r+vTP//8cFwiS1zv//vM63&#10;66xM//+9KbhErK7//8OPv/m0E///wZDAmrU///+2H7eTrjn//64dsLKp2f//sF+zCq4M//+0sLcw&#10;sy///7LTtV+yQ///rcGwia5W//+t4rDXrp7//7YHuNS0+P//viTAPLoV//+9uL6et0r//7nRuXKy&#10;j///vCy7RrUO///DGMLhvF3//8RnxX697///u869wrV6//+xgrOXq6P//650sJ2p1v//sESzMa4c&#10;//+we7TSsZr//63is3Kxgv//q8Kxca9c//+tfrI8roz//6+Qszqt9///rM2wJ6rr//+oi6xeqLv/&#10;/6doq/6qOv//qICtzK1A//+obq4Urh3//6Uxqn2q6v//ofemQKcR//+jv6bgp+v//6i+q0ar7v//&#10;qvitza18//+oW6v1qsj//6Ohp7mmYf//oIukUqMv//+h5qTHo2L//6a1qMyma///qXerYag4//+n&#10;I6lepwH//6Nppg+mP///ox2mGqkA//+mx6omrh3//6oWrfKxDP//qQCtQK7P//+l4aoxqo7//6Yc&#10;qjepeP//qpauWaxG//+uUrGxrp7//6zFr7qsof//p7iqW6fM//+kXKbspIP//6SOp1akQP//pXeo&#10;m6Rv//+kjqfqoy///6NEppiiov//o5SmzKTS//+kwqgAqB3//6Qop5Wo4f//oZSlK6bD//+fhqLv&#10;pMP//58VodykK///n/uh76Sa//+iEaOFpev//6LqpMCmQ///oL+j36RR//+dN6HToXr//5sAoI6f&#10;0P//m7mhdqDC//+eR6Ovo3///5/kpNKlif//oC6k5aab//+f9aTxp2///5/EpVWoQP//oHmmZ6lU&#10;//+h26eaqgf//6NWqFyp6///op2moaee//+c5p/1oWP//5Pjlm2ZJ///jMiPXZNZ//+KgI2Okfv/&#10;/4vUj7WTwP//juKT1pdv//+RspfCm8H//5MnmeufhP//lbuci6RP//+cBqJtq7P//6Quqi6zMv//&#10;qpOwfbdw//+ss7LJtzL//6sxsYy0s///qMyvjrNP//+msq44s3b//6OYrDOyGf//ni+n0Ky+//+V&#10;XZ8/omj//4p8k2uVRP//g0mKLYuy//+EkYkcit3//4y1j5aRkv//lWaX1Znb//+Y5Ju5naD//5gD&#10;myecwf//lw+aF5sr//+YMZshm8f//5r5njSfBP//nPmgvaJ3//+cuKDQo4P//5wxoFWjOv//nPOh&#10;BKM6//+dtKHPozD//523ofajDf//nUWhuKMz//+cg6FOo1n//5vboSqjqf//m9WhgKSN//+b2aFA&#10;pUj//5uGn+ylMv//mzSeT6Q1//+al5yiodv//5mnmwyea///mXSayJwq//+aF5wXnJb//5svnoyf&#10;vf//mtyfo6Ja//+WO5uMn4b//5AnlPqZjP//jaaRxpad//+PhZOXmKj//5THmXOet///mu6gI6Xp&#10;//+eV6OYqoD//51Eok6qWP//l/+c/6T3//+SU5eUnfr//5CUlkmacv//kgyYRpph//+SoZk8mZ//&#10;/4/Nll2VXP//ikuQPY5W//+Fe4qLiDH//4SiiNiGHP//h0iK2Id8//+J5IzniRH//4nrjFCItf//&#10;h/aJ1ocN//+Fhoc8hRr//4KzhJSCX///f8aB1n7O//99Qn9Dewj//3uGfUt33f//ent7/3Wv//95&#10;PXp8c6v//3gReMlxrP//d/B3vHAr//94HHbgboP//3emdZdsJf//dqdz8ml1//91h3HwZt///3Rs&#10;b2lkYv//c1RssmIS//9yAmoxYBf//3BLaCdexv//brVm+F6B//9tbmZ2Xrj//2wKZddeTP//aphk&#10;6V0J//9pyWQfW7T//2pmZCBbNf//bDplNVv1//9vDGfrXm7//3MMbNBjD///d2xymmhc//95wHY1&#10;azX//3kOdj5qWv//dth0Q2d3//902HIbZHn//3PdcL5ipf//dSZxumPe//95KnXsaP///32texBv&#10;X///fvl88HJZ//98Y3oycIn//3hhdUxsqv//dgRx2Wp2//9273IHa8D//3m6dK1u0f//e9l3Q3DB&#10;//99NHlocY3//36Re5JynP//gEd9yHTK//+CnYAneDr//4PYgPN6qP//gpt/A3p0//+BYn1jelj/&#10;/4P4gFN+fP//izaIvIfG//+UNJNekuz//5nlmpeaVv//mZGbVJsD//+Vt5gCl8z//5KulRmVhf//&#10;khKUSpWI//+TCZThlkP//5SYlh2WYv//lhOXkJXF//+XgJlllZX//5jRm1qWdf//mJ6bgZa9//+W&#10;MZjRlO3//5QNlfyTFv//lHWVxZO1//+VhJZplST//5PzlGuUGf//kEGQOpDY//+NwY1qjnn//45S&#10;jiuOxP//kR2RpJDp//+UdZXCk5n//5dmmTKWVP//mVGbT5ij//+Z65wVmej//5mbnDaaHf//mTOc&#10;bpno//+ZlJ1hmmD//5stn1ycQP//nYGh5Z7w//+f76QzoVb//6GopVCiQP//oeWkgKD///+h2KM8&#10;nx3//6OKo/yfM///p7GnzKKI//+rrqwXpsv//6ocquql8P//osGjQJ5j//+c35w5lp7//5wmmhaS&#10;5P//nQmaEZE7//+ca5l7j9X//5qEmGePQf//mO2X0ZAn//+YVJe/kaz//5gyl26STP//mUKYApL5&#10;//+dq5xqluz//6U3pNWejf//q7qsoaVV//+s5K6TpiT//6i3qgOgif//oqKilJho//+b5ppukBj/&#10;/5QAkcKH+P//jLuKXoGm//+JV4cUf4D//4rLiKKB0f//j1mNdobk//+T3JJvi9j//5ZRlTaOmP//&#10;l2GV/I9h//+YGpXrj2X//5ehlNOOqf//laSTBI3U//+U0ZMsj4n//5YulbKTtf//mL6Y4Zfx//+b&#10;Pptimnv//5xdnFGa6///m1WbVZnG//+ZgJnTmNL//5h+mTiY9///mK2Zt5mv//+ZXJqNmiT//5lp&#10;mpSZqf//l/GYtZe0//+WEJXClSj//5VDkziS+v//lU2Rn5EP//+WCJH+kET//5dNlHuRMv//lzyW&#10;RpG6//+U4ZTzkAH//5KUkk6N4///kvKRgI4q//+WI5N7kT3//5jzlT6Tzf//mDeTcZKE//+U+497&#10;jsD//5L2jbSNBv//lHKQmJBI//+YT5ZUlzf//5uZmvOdnf//nCSb8p+q//+ZXZksnFL//5YQlfSX&#10;df//lfGWBpYk//+YbZhemCr//5p0maqaEP//mqCYv5o8//+ZWZaHmTT//5bxk8+XNP//lAWRPpSE&#10;//+SspCukwX//5QnktaTzf//lzCWOZWq//+aBZkily3//5tymreXxf//m1ua75fF//+alJpjl5z/&#10;/5pImgmX0v//nDabn5nU//+fUJ5bnNf//6B9n4CeNv//n0Se152t//+dzZ5+nVj//58DoQOfvP//&#10;o0umRaSD//+mtanypzP//6bBqW6lbP//pHemIqEo//+hrqJ+nVD//5+HoBCbgP//nX6eQpql//+b&#10;BZwPmPr//5jHma+Whv//l0qXkZQw//+WrpY0kuj//5blljSS9v//mA6YAZQ+//+Y75oDlSf//5ie&#10;mpOUnv//mHKauJRL//+ZGptQlSf//5ntnAaWq///mric0pjE//+cPJ57nDr//545oKKgcf//nwGh&#10;T6Ln//+eHaAMooH//5xSneagRf//mwCcfZ5u//+biJz6nrn//507nk+f7f//nkeeq5+p//+d/p23&#10;nXL//52snPabcP//niKdA5sJ//+e8p0nm6v//6AQnV+crf//oRWdoZ0t//+h1Z4hnQL//6I1nric&#10;Kf//oSqeGZmy//+e7Zwflf7//5zlmfmSzP//m+SYfpE7//+akpaaj/L//5eyk3qNcP//lN2Q9osf&#10;//+TeJA1il///5LxkDiKj///kxCQkIsu//+T7ZFUjBX//5T8kiyM2v//lVWSTIzs//+Ts5Bwiz3/&#10;/5BsjM2H1P//jiyJ74US//+PIYothUb//5JmjSSIE///lKeP1opf//+TqI+aiab//5C8jR2G9v//&#10;jqyLIYVk//+Ooos9hmn//49IjFKIUv//jvCMjIi1//+NhYvJh1f//4w0i0SF/v//jHyMbIah//+N&#10;oY4giDv//42JjceIKf//jLaL0Ib6//+NqYtOh6j//5CGjTCKcv//kuGPZ4xW//+S7o/ciwr//5Dq&#10;jluHLv//jp2MaoOK//+Nh4t8giT//43Pi6uC6v//jvmMaoS///+Pv4x0hhf//4/Ai4mGqP//kIKL&#10;cIgM//+SEIyFiez//5I2jL+Jn///j4uKkIXC//+L1od8gNv//4pThql/AP//i1uIgoDI//+ME4ox&#10;gtj//4qNiZuClP//iNuIeYF9//+JfIjngbL//4t8igWCU///jUuKvII4//+Osot5gcX//497jCeB&#10;Rv//jv+Lv4BA//+Nyopnfyr//401iU1++///jUqIqH94//+Myodqfyr//4rkhQt9Xf//h/eCJHqX&#10;//+FV4AheCr//4RFf+d3Nf//hYCBwXi4//+I8YVdfO///4yNiOGBrv//jwSLTIUG//+R0I5JiAv/&#10;/5WIkk2LUv//mUuWOI3t//+bq5hajlD//5sZlueLUf//mA6SYoZC//+VP43igqX//5TqjFeC8f//&#10;ljWNY4Yi//+XLo74ia3//5caj++MB///lmOQVIzJ//+WgpF7jUn//5gUlByOzf//mLiV4Y/I//+X&#10;QpVmjyL//5SPkyaM7P//kUyPsok8//+PEozuhcn//48LjIeEnf//jzyMz4So//+OGowThDT//4xX&#10;iqaC8v//i5iJ7IG6//+MN4oygTf//4ztijaBCf//jNWJTIDM//+MSYhDgLn//4weiDGBUv//jYiK&#10;MYN3//+P+41Mhir//5Gxj0WHWv//kk2Pl4cF//+Sro9bhq///5MrjzSG1P//kv6OioYp//+R9o0m&#10;hA7//5Cti5+Bbf//j6WKqH/B//+PJoqogB7//45Sim2Bdf//jUGJe4LM//+NrIlDhOH//49oigiH&#10;Yv//kSeLS4l3//+RvYxWimv//5DyjLeKIv//kFuNfIop//+Pj43jifb//4ydi/GHnf//iOCJEoR8&#10;//+H9Yi2g/z//4olitaGPf//jNqNCYi8//+OkI5fii3//46JjnWJtf//jHGMgYaD//+JDoiPgTz/&#10;/4cOhRx9Iv//iV+Fp33P//+OZIlmge///5Esi+mEmf//j/uLQoQS//+N/onsg1H//466iwCFYP//&#10;khCOiImQ//+VVZJPjOn//5XCk7iM8P//kzySSYos//+QZJBUh8X//48Vj2SHLv//j1yPYYed//+Q&#10;35AViFz//5IxkIqIjP//kNuOooZ0//+MkYnPge///4jChSd+ZP//iKyEEH8M//+MJoceg63//5DP&#10;jFaJlP//k8WQZI21//+UnpH3j23//5Tfkk6P2v//lCKRh45K//+SGo/7iv///4//jtaIHv//jbaN&#10;i4YF//+LuYxXhPD//4rajAqFFv//ikyLrIVd//+JmopthUP//4lSiQaFeP//iZCILYXo//+KWYha&#10;hkn//4uliWqGfP//jGOJ+YXR//+MEIlZhEP//4ukiIGDFf//jC2Ij4Nd//+OMIpOhY3//5H7jnqJ&#10;wP//lt2UYY7i//+aAJhzkZr//5k6l8SPsv//lxWU1IxV//+WsJN/i13//5ddk+2MZP//l4yU3o1t&#10;//+Xv5Zmjo3//5i4mHCQX///mTGZVJHA//+Y1pjoklP//5jTmKSS8v//mMaYQpLv//+YTZcxke7/&#10;/5hvloSRjP//mNGWQ5I0//+Yh5XBkvb//5cDlFuSdv//k9aRK49p//+QZo1Ni1P//44RiluId///&#10;jYqJgIfv//+PDYsQiV7//5FfjXWKsP//km6OXYn6//+Ro41oh9D//5BejHCGu///kEmNTohc//+R&#10;7ZAQi/n//5RHkyWPUP//lYaUkJBK//+VH5Qbjs3//5Rpk2+M7P//lMiT84yP//+VaZS+jQX//5Qj&#10;k5mLt///kNiQHIfx//+OKIychDv//46Ei8GDnf//kTqNcIXy//+T24/TiPr//5TnkVWK6f//lHOR&#10;bYtr//+TnpCziz3//5LEj3KKpf//keqOE4m4//+SKI4viab//5PckHCLGP//leuTv42C//+Wt5X4&#10;j4j//5XhlfuQVf//k7qTno9i//+RQ5A5jUP//5Cejr+MTP//knyQh425//+U2JObkA///5XilcSR&#10;nv//lbaWXZIA//+Uk5ULkIb//5L8kjmNUf//ktKQSYrp//+VYJFKi9///5lxlIePc///nAmXBpIe&#10;//+bG5Z7kQ7//5gXlAWNm///lcWSOIrp//+UxZFSiYz//5Ntj1iHiv//kW6MAoTO//+Qi4nig93/&#10;/5ENijmFif//kc6MPohk//+RaY3Sifr//47QjIWIPP//i4+JE4TH//+KbobTg2H//4snhriEsf//&#10;i8OHX4Z5//+LDocUhlT//4ldhXeDrf//iACD3oAQ//+HNILpfJD//4Yggfp5Qf//hYeBrneG//+H&#10;HIO/eYr//4sPiJF/n///jsSNmoal//+PTI9Vijj//4yWjNaIrv//icOI8YSp//+Jvoc/giX//4vB&#10;iAuCFv//jZqJ0oOO//+OSItThUb//416i4KFgv//jF+K/IRd//+MNIsAg1n//4xiiyGC/v//i1+J&#10;2oJm//+IhIZVgGH//4WBgkR9if//hFKAAHuf//+GCIFAfHH//4q5hoqA2P//j/SNU4Z///+SHZFV&#10;iYH//5C8kTGJE///jm+PEoek//+Nmo1uh17//40Fi5OHDf//icOHDoPx//+E2oEQfzv//4MZfoR9&#10;7P//h0WCb4MO//+Oq4pZjCX//5S3kaSUQv//l2SWAZiM//+W7ZdBmLj//5XCl2CXf///lhOYHZe7&#10;//+W/piFmKf//5bElzCX////lZmU8JWq//+UTJL6kub//5PMkjSRK///k/KSMZB5//+TYZFuj1v/&#10;/5DQjtSMrf//jY2L5Yn7//+MGYruidP//40RjDOMdP//jwSOMo/7//+Q45ArkzL//5Mwku2Wj///&#10;lZCV3pl3//+XE5elmun//5jQmRycRP//mzOa5Z6c//+cKJtFoBX//5opmQOe3f//lhmVQJuJ//+T&#10;gJOLmar//5PulS6a5v//lOmXI5xf//+Tz5ZzmwH//5DIk2+XEP//jmyRHZO2//+OfpFOkvT//5A6&#10;kxqTyv//kX+UY5O///+RMpQ3kgT//5A5k3aQHf//j1eSyY9Y//+PA5KGkFL//49Vkr2S0f//j2GS&#10;V5VI//+PO5F9lzL//5AvkeiZbv//kzyVH5zn//+W25l9oD///5eSms+gY///liOZap6C//+V+pkT&#10;nlX//5d2mr6gH///l4ebYaBz//+Uf5jgnWb//4+klB6YQP//i0CPgJNx//+I44zNkHP//4goi86O&#10;qP//iGaLzI0v//+Jg4yPjCX//4syjcGLtf//jgqQA40j//+Rz5NDkMb//5O1lOCT9v//kh2TM5Re&#10;//+OoY+2kpP//4zEjd6Rtf//joKPx5QM//+SWZQVmHz//5WsmBecdv//l8ea9J9J//+ZA5zkoTH/&#10;/5hpnPShDf//lbaa7Z6W//+SlJham9X//5DalpCaz///j1uUIZnZ//+LjY7Nlc7//4aliI6QP///&#10;hTSGY45i//+Jhoqnknz//5DMkk6ZF///ltSYwp35//+aq5y6oLz//5y8nl6h6v//nGydF6CS//+b&#10;B5pqnfz//5qamPSctP//mxuZC5zY//+boJnbnSr//5w0m26dvv//nCqdLJ5h//+ZSJyDnPn//5LO&#10;l7aYAv//jFSRf5IE//+Kgo6xj1L//45BkS+RfP//lEyWtpZp//+YYJsvmmP//5jZnHCbgf//l+Ob&#10;75s7//+X/5u9m6X//5mSnHadHf//mtydEZ46//+a+p1Wnqz//5pknaufNf//mLmc3p8L//+WOprx&#10;ndz//5VkmtaeF///lpqdXaB5//+WzZ7voij//5QpnK2hB///kK2YMp6+//+PypW0nqT//5IIlpug&#10;5f//lXuZNaL7//+Yu5vDo1f//5ranVGh9///mx6dip+6//+ZY5yDnXz//5cWm1mcmv//lpabu558&#10;//+YAZ1zol7//5nAnvSmIf//mXqeRqcc//+Uwplgotj//46Pk5+c3f//jMqTCpud//+PXJccnpf/&#10;/5CYmSSfEv//jNCUyZko//+GyY0NkKH//4QKiEWMMf//h4qKBI8o//+Ow5AplpP//5UulpudT///&#10;mXKcO6G0//+bQ6Aeo33//5jan0ihPf//kk6ZAptN//+KAY/0k9z//4NkiGWNxf//gVeF5Iuo//+D&#10;yohxjZ7//4gojVGRdv//jA2SF5Vc//+PF5ZrmW7//5CCmUCc7f//jdyXV5xm//+GTY9Alg///30N&#10;hFuNJv//d5Z8xoe+//95fX0BicT//4EghDyRov//ib+N1JqE//+O/pSkn9n//4/GlnmgA///jhKU&#10;tpyY//+L/JGimDP//4taj5eV4v//jUOQcZfK//+RcpSinaX//5ZjmvSlHf//mc+grqrs//+ZnaLZ&#10;rIX//5YDoQuqC///j3KbfqOe//+FLZEel/P//3kOg4iJF///b6V3nnzL//9sKnF9d27//20QcE13&#10;0P//bWRvSnis//9sXW1/eOX//262b7h9hf//dnV4UYkN//+At4SamHn//4o4kLinXf//kNWZprIW&#10;//+TG51wtnH//5Klnem2lP//kX2dobWk//+PJJwas5H//4t8mQWwG///iMWWq62y//+Jr5gYr8f/&#10;/413nJy2F///kieiJb6X//+YFaj3yTH//5+ksZLVcP//pnq5lt/T//+p974z5PD//6n3vwzkyf//&#10;p9K9YeGl//+lX7sP3mT//6PDuUfcgv//owW4Hdv4//+jRbey3Jn//6Ort0ndQP//o8i2r90g//+k&#10;b7bp3Nr//6T9t0Tb8f//pMq299p3//+kKLar2br//6OEtyjacP//o+O5Xt0l//+labyU4O///6ZP&#10;vfPitf//pee8e+D2//+lurpm3aT//6bQub/bcP//qHS6bNtp//+pR7sX3Jj//6inutrdO///p4W6&#10;Qtyn//+mb7l92sD//6U9uEnYXv//pFC3O9dl//+jtrbD2Gb//6KLtiTZl///oYK12tq3//+hnLaD&#10;3HH//6Ggtr/dhP//oVa2s93F//+h57fz3mf//6JzuZDepf//ony6kN5S//+iTLrJ3jL//6EVuWXd&#10;nf//n+a30N1p//+ff7cw3gv//557tiHdk///nRC0zdum//+cXbQk2Uv//50/tLvX7f//oDK25diz&#10;//+i0LhI2Tb//6HDtezWCf//neSxUNCv//+bl683zm3//5zHsVjRIP//nuq0kdTx//+gJ7ad1tn/&#10;/5/qts/WMP//ntm119S5//+fVbYU1cn//6C8tr/YT///oMe1xNks//+f8rQx2P///5/jtCLZ8v//&#10;oOy1v9v+//+hIraD2/n//5+xtSXY3v//nu20D9YR//+fmbRZ1VP//6BhtNXVev//oFi0fdWR//+e&#10;07LZ1TT//5vwsFfUxP//md6vWdYP//+aVLFG2dL//5ybtMzePf//ns63luEj//+fWrgT4ZT//563&#10;tzTgfP//ntG3Xd+i//+fsLiX3vT//6B3ub7dx///oI26ENwv//+gg7oT24f//6FeutXdJf//oxy8&#10;GeBz//+kZLxR4u7//6PAuhPiQv//ocS2ld86//+fzbPF3C7//54ZsfHaLf//nXyxgNnX//+eybLS&#10;213//6E6tSndbv//owC27t3y//+h8rY12zr//55csyjWl///mxWwn9Pw//+aS7DX1WH//5tPsxfY&#10;0v//m7m0mdpk//+a4bQ72Rn//5rDs8/Xtf//nDy0VNf3//+dzbSX2ML//55Qs+fZG///nfGyxdkW&#10;//+dLbHI2OH//5wPsKPYGP//moWu29ZA//+Z4a3R1Oj//5uRr1TWHP//niKyFtis//+forPy2lX/&#10;/5+otCTaSP//nmOytti7//+c6LC21xz//5yFr6LXD///nSCvqthl//+d9rCd2gT//56fsm3biP//&#10;n2K0+d1D//+f0LcH3oD//56strjdf///nGW0jdri//+barN42eH//5vRs/PbA///nEG0vtyD//+c&#10;DLT13L///5pTs2DaSP//mJKxYtcr//+Y/bFO1m7//6MMwDHpkP//pUPCVupK//+oQcWW683//6pj&#10;yAzsUf//quDIZOsr//+qh8ck6av//6qBxdrpR///qgrEeOmu//+n9sKP6Zn//6XTwfvpg///pbfE&#10;KeqO//+mn8av6/z//6aPxtLsXf//piLFmOyW//+mgcUD7cD//6cFxKjvJv//pwnD8u+6//+m5sNa&#10;72H//6cLw3/uE///p+TEw+yp//+pp8cC68///6rFyEbrJP//qZfGyunP//+ogcVJ6VD//6k0xa7p&#10;8f//qq/GwupS//+rbMbp6Nv//6tHxmrmTP//q9/HdOUm//+sPcjG5VT//6qRx4bk5///qLbFDOSJ&#10;//+odsO35Rj//6lDw+7mEP//qTbELeXd//+oYMP55Nz//6jGxKnk3v//qWfE8eST//+o4cOz4qX/&#10;/6fAwhLgf///p1PBh+BQ//+n08HX4bD//6iRwbjiEP//qa3A/d+5//+qUb7k2Xf//6n3u3fQfP//&#10;qz66Msot//+u8LxkyUP//7GUvlHKJ///sb290MnW//+wmbt5x9D//69tuLrE2P//r1i3PcK3//+v&#10;mraywWX//65ptSK/B///q+uyO7ua//+ncq1rtr///6DJpuSwq///mbGgmqtd//+UYJx+qQ///5IZ&#10;m5Wqo///kaucqa3q//+RJp3MsAL//5H/oD+yX///lWSkwrat//+Zmqkvuyf//52IrKG+f///oS6v&#10;vcDT//+kFbKEwj///6Tvs6fCKP//o7ay8MEb//+h5LHMwND//6EOsebCkv//ogOz/MYt//+jm7Z7&#10;yUn//6P+tuzJNP//pCC2Dcb5//+kwLUNw9///6Rmsyy/Cv//ouuwx7lK//+g9q51tGL//56Yq82x&#10;E///nAmom69P//+au6Zlr3b//5v9prmxqf//n7KpvLVt//+j/a3HuX7//6bqsSm8m///p6WzMb3g&#10;//+mLrN7vKP//6LKsWO4q///n3WuILRZ//+fFKyPs2L//6IErbm2i///pkSwoLt7//+pPLNYvuj/&#10;/6l6tEq/GP//pxyywby///+jra9zulD//6FDrEa6Dv//obirq7zi//+kqK3wwQX//6cAsDDC2v//&#10;psqwOsFN//+liq8FvwL//6UYri++Dv//pf6uer5D//+nfq+rvmr//6fksGS9Jf//ptewPbr4//+l&#10;a7AUuYT//6QVsAu42v//opSvmbez//+hcK72teT//6CIrcyzQf//n02rvq+s//+d86mMrB3//5zJ&#10;p+epsf//m8Gmnqig//+bBaWNqHv//5m/o+en3f//mDeiWKdq//+YSaLdqav//5kapGatY///mNik&#10;tK9K//+YaaSOr3H//5fwpD+uff//ltajPqyS//+WVaK4qxr//5ero86rI///moGmV6x2//+cyqhn&#10;rYf//5z7qE+tOP//nFGnDazX//+cQaYkrc3//5yhpcWv0f//nRyl2rIU//+dQKXMs2n//5w2pISy&#10;iP//mv+i57C4//+bc6LbsBb//5y5o76vpP//nNmj9a2s//+bvaOdqwH//5msosuojv//lt+hB6X4&#10;//+TfZ3/oqj//4/TmhmfIv//jOqXBZ08//+L2ZZnniv//4vll4OgYf//jJWZaKJz//+ORZwBpHb/&#10;/5BonpmmH///kNSfIqWL//+PDp13ooL//4yhm3We2P//ixyaaZw///+K9Jn+mxv//4tDmMqaef//&#10;iyeWXJmM//+KlpPUmJT//4jzkXeXMv//hluPU5VC//+ES44Pk5///4M/jU+SSP//gaCLM4/V//9+&#10;+YeZjMj//329hZCMQ///fr+GQo7G//+A7YivkoT//4NMi72WOP//hSeORpk2//+Fto86mqn//4Us&#10;juianP//hJ2Os5pI//+FTY/Vmvn//4c4kc+cSv//iMKSpJxA//+Ig5EemYb//4aBjb2Uuf//g8eK&#10;A496//+BS4cLivP//39NhRCHUf//fiyEHITN//9++oT3hIH//4Hth8aG4v//hNOKZYmv//+EKole&#10;iRL//4BXhQqFBf//fEuAOIAo//94nXtwexH//3V6dwx2OP//dBh0znN5//90t3U/c2j//3ZUd0N0&#10;zP//dwV4XXT9//92IneBcwf//3VTdk5w6P//dmh26nEk//96O3pkdLb//37NfsB5Iv//gMSAinqo&#10;//+AZ3/sea///39sfpV4Y///fhF8snbk//98kHpodOj//3tWeE9yx///et93PnHF//97gnfVcvb/&#10;/31OehN2RP//f5t9EHoU//+Apn6ze+P//395fdx64P//fbh8SnlL//9/N34ee2D//4aAhjyDxP//&#10;kGORWI8V//+W4pkKlvD//5g7mymZM///lymaaJh4//+WgJm3l9b//5X0mO6Xhf//k6eWSZXM//+Q&#10;WpKoktH//44ZkCmPov//jNuOwovK//+MG43Kh1r//4w3jXaD7P//jIyNKYHn//+L7ovlgK3//4qM&#10;igqAFv//iaSIooBR//+KHIhKgP7//4pwh6yAOv//iPyFd3z7//+FaYFld6///4EDfHpx4v//fkJ5&#10;Fm4M//9+NnhjbV3//4AQecxvVv//g8x9i3P9//+IwYMzej///40KiNR/k///j1uMpYJt//+QK451&#10;g37//5CDjweEL///j8yN9YPo//+Md4oRgN///4e0hMp79v//hEiA9Xf9//+Cw39Adcv//4Mef5l1&#10;lf//hUuBuXdi//+IAYQPedb//4m1hRZ7Uv//iiOFJXuW//+J84Vlewb//4kYhZN5Vf//hsaEGHW1&#10;//+DTYDZcSX//4CKffZuTf//gGR9s28z//+CyYATcxL//4WKgph2sf//hnWC83d+//+E+ID2dZH/&#10;/4L7fuNznf//glh+nXOy//+CY38GdKT//4IyfsN0xv//gmd+dXRZ//+C836Rc8///4M0fu9zkP//&#10;grd/RXPw//+BY38hdIf//4A7ft51X///f+t+o3YW//9/rX2MdU///3+Ge/ZzF///f+Z6yHCe//+B&#10;gXspb8///4T8fd9x8v//iHaBC3T7//+JtIJodhT//4logop1pf//iUOC3nWI//+J2YOrdk7//4rl&#10;hJV3gf//i6GE83g1//+MBoT3eGH//41Chdx5HP//jyiHfXop//+Q3Ikdev3//5K2i1l8W///k86N&#10;Z33V//+TkI55fqz//5KejqB+4///kO6NW330//+OzIrLfAj//4zzh/16Gf//i8mGBHkA//+L4oYM&#10;ea3//42iiHJ8VP//kHCLwH9E//+S643fgFf//5Ohjdx+5v//kk6MonyO//+QMIvJe3n//44Mi0J7&#10;of//i5qJo3tS//+JvIdveor//4lkhiR6Pv//ik6GNHqa//+Lfocle0b//4xkiGt8PP//jT+Jv33i&#10;//+OlYtHgHP//5AkjL6DFP//kW6N1YS3//+So468hUL//5UBkLmGKf//mXyU3Yjm//+eUZlpjDf/&#10;/6Eqm+yN7///ou2dYY8Z//+kVJ7MkM3//6LBnXqQPv//nYSYaYv6//+X/ZLNhrL//5ULj8+DW///&#10;lQSQC4LW//+XKJJmhI3//5pUlUWHN///nOyXDoj0//+fVZi5ifT//6NSnImL9f//phufpYyz//+j&#10;Tp0miMf//54hl7SDkv//nNSVXYJf//+eh5V5g1b//548k9aB/P//nWSSxID7//+f3JYWhHj//6RA&#10;mzaJx///p26eU4z0//+teKRGknb//7kSsPieiv//wLe6bKeS//+5vLQhof///6xYpfSWb///qHuh&#10;CZTg//+u3KcKnKf//7IhquegB///rwuo/Zxe//+thah+moH//7Bkq+Cd1P//shWuEqGw//+ui6t1&#10;ohf//6t6qUyi3v//rrqseqeM//+zr7ASqvT//7Ukr1mo7v//t2GvHKY2//+/DbTCqFf//8ccu4Kr&#10;fv//x1G7RKld///E3LmhqDr//8Y1vPutYP//xY++SrBp//+9RbcJqqP//7Xjr7CkZ///uAuyHqb7&#10;//++G7nYrfv//7uTuiquCP//sVqyYqdd//+rpK3DpKH//69isaSqTv//s5W1za/3//+wyLMrrs7/&#10;/6u7rl2rFP//raWwVKzU//+3uroJtNT//8Ctwfu60v//wOrAv7jq//+/WL3Ltnv//8TYwt27wf//&#10;zH7Lb8Nx///LVMvYwnP//7/swXS3L///tQO2sax1//+yLrP0qo7//7KutT+tbv//sMe0y68f//+u&#10;A7NZr3P//63cs5ev7P//sMi12LDG//+xd7VyrvX//60ZsFiqKv//qXasgKhU//+qca2vq+f//60D&#10;sMmwyv//q/ewVLFf//+mLaqxrE3//6E9pUqnAv//op2mAadD//+no6rFqur//6nFrSasAP//ps6q&#10;gqiW//+iH6Wxo67//6Cuo36hZv//pXGnKKRA//+tBK3cqZP//6+xsHCrbP//qzqsiqjN//+lkqeO&#10;puv//6TGpw+phf//qESqia5j//+qaqyksBT//6gLqlKs0///pTunqKlj//+nqqppqtf//64fsUuv&#10;gP//sSe0lbCo//+tBLBmq63//6ZsqaKlb///ovimJqKv//+ir6YNorz//6MOpqGjCf//o4qnLqOB&#10;//+knqg6pS3//6VPqOqnI///pHyoQqe2//+hbaVIpYb//53VoXaiRP//nUKgTaHa//+fqqHppCH/&#10;/6IRo4+lv///oxakKKVg//+hL6KXonP//5x7nxSd2///l9mb+pox//+WP5uTmbb//5jgnsSdRP//&#10;nWKjQqKw//+f6qWPpkb//6AepY+nhf//n0ykzqeS//+euqRfp1r//588pLinOv//oDilG6Zy//+g&#10;7KTzpMn//594oo6hg///miScY5vh//+ToZVTlpX//5DLkn2Vmf//kh6UgJh8//+Ty5d4mzn//5PZ&#10;mSScmv//krSZbJ2b//+Rz5lQn2D//5SOnA2kQ///m+Ki8Kw8//+j/qqgsxj//6kYr3K1g///qi+w&#10;Q7PZ//+pL67wsYP//6iUrkCxnv//qCKuWrNA//+lYqzMsmP//564p2msO///k4CcsaAf//+Guo8n&#10;ka7//38qhcCIL///gOKFY4gG//+JgIx/jyH//5J7lPmXdf//louZR5vA//+XEJoxnLT//5dJmsed&#10;Bv//mB6cJp3Y//+ZyJ6coBH//5uCoR2jGv//nI6id6Va//+eB6O5pwz//5/upRaoDv//oDWk0qcL&#10;//+efKLFpID//5w0oImiPf//mpCfWaFH//+aH5+goer//5rWoOOj6f//m6GhnaX4//+b56EOpwn/&#10;/5uHn3CmPf//mXacOKIr//+WhZiNnEv//5YAl9mZd///mEaamZuY//+bXZ7AoO3//5yvoUOlW///&#10;mcKe8qRL//+VrJqzoEL//5UdmfKfQ///l+mdL6I7//+b7aIQptD//590pgiqw///oRKnXay1//+f&#10;1qWiq93//5s7oO6nWv//lbebzaFH//+TIpnOnbH//5QJmyydkP//lTOcdJ2n//+Tgppzmrf//452&#10;lJWUNf//iHuNeIyU//+FOIkwh7H//4XviUqHA///iFWLaYin//+I7IutiUH//4ZbiKWHPv//gqyE&#10;noQj//9/z4HFgXv//342gG9/ev//fWZ/xn1n//99D39Dexj//3zbfqB40f//fC19Y3ae//97rnw3&#10;dS7//3vRe4x0e///e4Z6fXMb//96cnjacOP//3kkdvluev//eBB1AWxN//93E3K2ahP//3WDb8dn&#10;QP//c0xsm2Qq//9w9moCYbf//29EaJhgoP//bhRn5WA///9sqWb2X3L//2tCZeBeR///aphlOV13&#10;//9rc2W7Xcv//23kZ9hfu///cSprX2MK//904XAHZy7//3gYdGNqh///eKl1wWp1//92gnP8Zzv/&#10;/3QLcb5juP//ctRwpGG2//9zPXEHYcT//3WOc0xkkf//eW93UmoA//99K3t/cAP//36kfUJziP//&#10;fY97xXOm//97Vnh4cfz//3nCdbpwyv//edd1JXEs//96r3YFcef//3sqdxlxrP//fFB5G3HW//9+&#10;sHwtc5n//4DGfo917P//gc9/YXfx//+BcH5jeNH//4BNfHZ47v//gTF80Xr0//+GX4IggUz//48c&#10;i9OLW///mEWWi5YC//+dbp1lnJP//5wvnZKccv//lxKZT5g7//+SOJSTlEL//49OkROR/f//jjaO&#10;/5DD//+Oi458j/T//4/6j7WPtP//kuyTNZFA//+Ww5gVlKz//5lDm1yXmf//mYmbr5iL//+Z55uE&#10;mUv//5u/nMGbKv//nPidiZxu//+asJrQmnH//5WxlVCV////kcaQ+5J+//+QzY/bkUH//5HQkRWR&#10;L///k7uTgZHW//+Vx5Ytk1T//5csmEGVIf//l6aZlJal//+XFJoFly3//5XBmZaWqf//lN+ZQpZl&#10;//+V9Jp5l/j//5k9nZ+bav//nYKhjp8n//+g26RQoQ///6HxpKOgI///obqjo536//+i1KQgnbz/&#10;/6atp62hLv//qvar2qXc//+qV6repZv//6Pmo3qenf//nemcKZbl//+cBpkiksz//5vDmFyREf//&#10;my6YCJCe//+aU5gUkYz//5oRmPiTvv//mmyaF5Wz//+Z+pmplST//5l7mKSTSf//nDqbDJS5//+j&#10;DKImmwv//6oDqb6iBf//rIaskKQi//+psqlZoA7//6QdotqY1///nUCbPZER//+VRpMQiYz//42r&#10;i7KDaP//iYeH4oDc//+Kz4logyz//5AKjw+Iw///lL6URY1m//+WPZX1jpT//5Y5lW2OCv//lueV&#10;EI44//+XZJTdjvT//5Yik/KPaf//lQGUFpFS//+V8ZZllXb//5jFmciaHv//nBaclZ0+//+d7p1e&#10;ncH//51em/ScH///nFGaqJrb//+c65uDm4v//564ndGdKv//n5ifGJ11//+dsp1Mmtf//5lNmI+V&#10;wf//lP6TeJCt//+S65BSjaP//5Lrj4qMvv//lE6RG43g//+WmpSakND//5fel0GTHP//lk+WNJI3&#10;//+Ts5MCj4X//5L2kVmOVf//lOmSuY/a//+Wv5QakUP//5WXkh2Pjf//kwSOmYya//+STI28jIn/&#10;/5RukQGQ4v//l7+WE5dx//+ZJ5jjm6z//5eUl9WbCv//lLiU85cq//+TvJPulHL//5aAlreWDf//&#10;mpyag5nX//+b6prqmz///5n9l8yZqf//l0aUM5ea//+U5ZG7lhT//5N4kO2VQf//lDKShZXa//+W&#10;95Xgl3///5pZmW6Y6v//nLKb4ZlR//+cuJxMmGP//5rnmxGW4v//mPaZdpXP//+YRJiSlZj//5nd&#10;mXaW8///nEOa75i+//+dEpsRmRX//5w5ml2YQf//m8Ka+Zhg//+eYp8Zm93//6OdpWShkv//psqo&#10;vqRp//+mJ6d9os///6QcpKSf3P//otSi+p59//+iiKL9nyP//6FFonafTv//nXufIpw5//+YkZn8&#10;lqz//5TelYKRjf//k6WTfI7x//+UpJQwjwn//5cClt+Q0///mLGZK5IX//+YnZmkkfj//5ikmgGS&#10;iv//mhGbp5Ug//+b+Z2/mIT//50/nzabZv//ndqf+J2g//+eEqA0n1v//52Gn2ifxv//m/uddJ5a&#10;//+Z9psfm+T//5kSmiWay///muyb6Zzi//+d4p5mn8P//57znqifmf//na2ck5xA//+cXZrEmTr/&#10;/5yBmpWYyP//nSya3pm8//+djJqzmkL//511mieZiv//nXGZ/JhF//+d8Jq4l3D//527mwKWFv//&#10;m/yZspNT//+ZmJdskBj//5eClPmNfv//lWKSOIs8//+S0Y9FiMf//5EpjeKHVv//kSKOfoeD//+R&#10;io9TiAD//5ILj7KIef//kuqQC4lH//+TqJBKiiz//5Njj9KKdf//kVCNy4kt//+OXorihr///41X&#10;iYWFd///j32LEobO//+S8Y5BiYX//5SIkEqK7f//kz2P5Iny//+Q3I4siCX//4/qjX2IHv//kMiO&#10;i4o4//+RaY+Gi9H//5BDjtWK0P//jamMvofN//+LOIrlhUr//4sxi4SF9v//jRONw4i4//+OTY6K&#10;igH//450jU2JI///jzOMXYiB//+Q/I0RiRj//5IhjgyJAf//kWGNqYas//+PHIvigtf//40jimmA&#10;Rf//jO2Kq4DA//+N4IvTgu7//479jLKEw///j3GMcYUv//+PBIsBhKX//48dihiFIf//j9KKNIad&#10;//+PMImXhnX//4xHhymDP///iVSE3H+A//+JpIXIf0r//4zViaOCqv//jwGMf4V3//+NtovLhLv/&#10;/4s/iZuCS///io2IwIDv//+K5Ihzf/z//4sEh79+c///iyCHPnzj//+K9YbQe17//4nHhaJ5af//&#10;iGCEOXfX//+IGoPqd/j//4jshIx5cf//ibWFD3rr//+JYoRte0r//4eIgot6S///hXGAynj5//+E&#10;hYBxeIP//4Wigep5+///iPGFOn3y//+MqojWgoz//4+1jAyGCP//kv6P+Yj9//+WHZPjizz//5jO&#10;lwSMuf//mwyY5I1T//+bD5eHi0L//5gOkmmGO///lGeMoIFh//+SuImqf9T//5LNicOBXf//kwyL&#10;DYPZ//+S0Yw1hcX//5J0jP2Gr///kx2ObYeg//+U8ZDpiWv//5WBklSKcf//lEmSAIoe//+SP5Bt&#10;iI///49qjV6FJP//jUCKp4Gj//+NR4pigLT//44Li3KB4P//jkCMUYON//+Nj4wig////4y1i0WC&#10;+v//jO6K+oIC//+OBItDgdT//46VivuBn///jdKJrIB///+MrYiDf1z//42nidSAlv//kG6M94N6&#10;//+SbI71hSD//5KOjo6EqP//kd2NBoO3//+RzIwyg+j//5IxjDmEkv//kcKL5oPd//+QIYqrgYD/&#10;/46jibR/ov//jk6KD4Aa//+N74pegY///40OicSCm///jXeJzoQ4//+PJYrJhnj//5Bmi6aINP//&#10;kFSL34jo//+P4IxSiY3//5DFjnWLuP//kayQqo3H//+Ps4/kjKL//4v0jQyJPf//inGLzId8//+M&#10;So0iiIn//4/jj9eLIP//k3yS3Y4D//+VEZSNjz7//5NjkzuNAv//j4OPOofu//+M1YuOg5X//45d&#10;i4ODe///khmNzYYe//+TK44fhtT//5CLi3WEtP//jjqJZYN///+Px4shhjH//5QXj6CLI///l42T&#10;i45x//+XU5Qqjab//5RGki2Kjv//kh2RFYlr//+RmZFlioD//5EpkTuK+P//kP+QtopN//+QwI/S&#10;iKb//47WjUiFSv//i22JJ4Dn//+JJIXUfkj//4nihXJ/gP//jOGH9YPh//+QX4v1iWX//5K0j1CN&#10;4///k3qQzJA6//+TyZEkkKP//5M0kGeOkv//kbmPK4rt//+Qw47ziHb//4/ijveHaf//joGOYYbv&#10;//+M/Y11hpr//4sUi76Fmf//iWeJqIR8//+JXYjBhQv//4qaiSuG9///jIyKw4k9//+OsYzoitT/&#10;/483jYqJ7///jYyLxoaW//+K/ojRguf//4jJhfyAf///iE2E4oB4//+Kr4cwg2z//4+ZjJeIb///&#10;lBORpIxH//+VnZNDjJ3//5X8kyuLs///lyOT34wf//+YO5UjjSz//5hPlg6Nif//mDeW/Y20//+Y&#10;mZf3jm3//5iIl9yO8///mC6XKI9X//+Y8ZeNkH7//5npmB+REv//mceXZY/8//+Z25bDj2X//5r9&#10;l2yQ9v//m9iYVJNM//+aUZc4k0z//5YOkzePjP//kiGPC4tT//+RAI11igz//5IpjnyLsf//k/yQ&#10;mY3g//+VU5JBjnX//5V0kl2Mvv//lEmQ+onn//+SaY8lh+b//5EXjmGIC///kXOPh4o7//+TIpGu&#10;jNf//5QekrqNlP//k42SKYxA//+S/5HAixz//5PYkrSLqf//lMyTkox2//+T2JJoixz//5DGjvCH&#10;Kv//jcSLGoLU//+NvYnXgXj//5COi4+Dfv//k1iOCoZs//+ThY7Gh6D//5EUjT6Gf///jsyLioU3&#10;//+OSYsLhR3//47oi2mFs///kJKNGYcf//+Sso/riSn//5RGkvCLWf//lJKU4407//+TmpTfjkP/&#10;/5FikkqNTf//jl+N/4pD//+NKYudiDT//48ljWaJd///kiGRTIyP//+UE5Soj3D//5TUllaRIP//&#10;lAaVT5A5//+SZ5JcjSL//5JOkHqLFf//lOiRhYxk//+Y0JSHkAf//5s9lsWSo///mkeWFJGJ//+X&#10;ZJOSjgP//5V+keiLKv//lXCRoon5//+VnJDiiOf//5T1jtWHe///lF6NE4dP//+UhY0oiTX//5WN&#10;j2uMs///le2RoI8f//+TbpBojYP//49MjGSJWv//jGuI+IZ5//+LPYeIhg3//4sLh5aG3f//iySH&#10;+ocR//+LA4fHhX///4p4hvGCS///iSSFfn4K//+G6YNCeYb//4U8gZ921v//hj2C33hm//+KNYee&#10;fmP//46vjX2F1P//kLmQ2Yqd//+PaI/einn//41pjNuHf///jWGLC4Uh//+OOoqUhBr//46diu6E&#10;eP//jleLwIW+//+MxIuFhZH//4rSin2Df///ineKc4HJ//+Le4tfgY///4tbitKBMP//iCOGvn5I&#10;//+EHIFjejv//4Kxfod4Kv//hNF/r3ma//+JmYSGfjn//456ipiDqP//kNGOvocF//+Q9JBbiD//&#10;/5DOkKGI/f//kJKPvIld//+OPow9h53//4hchUOChf//gXp9gXyC//9/O3qeewX//4Ryf4CBD///&#10;jXKIyotQ//+UnJEKlB3//5dnlYCYP///lkqWLped//+Ua5WflaD//5RylgmVaf//lWKWZZYv//+V&#10;Q5U8lab//5SHk7SUI///lBmS/ZK8//+UVpM1kg7//5USk9iSJv//lLaTPJGb//+R2pBDjzj//44Z&#10;jMOMsf//i+uLHIwz//+L94uvjez//41FjVeQhP//jxaPc5Ms//+RiJImlfn//5PVlI6YFP//lVyV&#10;/Zju//+XRpetmiH//5nVmeWcW///m3ubDZ4G//+apJnXnWL//5dNlquak///lNeVFJlM//+VZJbq&#10;m7D//5bGmWqe5P//lfeZNJ8S//+So5YFm6r//496kuSXq///jiaRhZUK//+N+pErkxP//42vkI6Q&#10;jv//jQKPw43r//+NVJA4jTH//444kUOOMv//jmCRUI9f//+OWZDKkOn//45skACSsv//jvePp5Tl&#10;//+RGZFzmHL//5UFlgidYP//mQSbZKHe//+aS53gozH//5mGnamiUf//mV6drKIh//+aW57poyf/&#10;/5qAn1ijHf//l+yc0KAl//+S0pddmpb//41ekVuUwv//iguNlpD8//+JO4yUj1L//4l8jMuOKP//&#10;ifCNBYyx//+LHY2Si8v//46xkDWNiv//lGOVDZJT//+X3Jgvlkb//5XqlnaV6///kGGRVpIL//+M&#10;X42Yjwf//41vjrWQdv//kjKTkJV+//+XTJj6myH//5rMnRCfnf//m+We56Hx//+aYp45oYr//5ds&#10;nC+fX///lHuaGJ0N//+SjZhTm5b//5CplXKZp///jNCP25Uf//+IZInKj+D//4f5iHGO8///jdiO&#10;AZRD//+WeJZ+m4j//5yrnHmfuv//n1+ez6Cp//+gDZ8QoF7//58enb2fFP//nSqbeZ0D//+bVpmP&#10;myv//5nvmG6Ztv//mJaXpJgT//+XcJdalqn//5Yrl12V0v//kwGVzJQZ//+NQJEpkAn//4g1i/+L&#10;oP//iEiK5Yq4//+N9Y9jjqT//5V5lr6VHf//mhOcYZok//+aep49m9f//5mDnhKcAv//mf+eQp0D&#10;//+b558mnvf//50Gn4ugMf//nLeflKCV//+btp/boRb//5lFnsOgcv//lTObl53S//+SBZkTm3//&#10;/5D8mNObFf//kKWZBZtd//+Pq5e0mtz//46blVaZ9P//jziUX5pv//+R/JXsnLz//5WOmJye+P//&#10;mQObOp/U//+cJ52Xn6b//57PoASfw///n5ihfqAU//+doKDcn/P//5r9n42gkv//mXKeu6KE//+Y&#10;mZ38pLH//5Zfm4mknv//kHaVWp+1//+J6o7VmUr//4g6jaeXev//ixORUJoZ//+NQJPom3n//4uF&#10;kbCYFf//iRSN35Nu//+LI45Sk6L//5NrlWWbJf//nYWfPaW2//+jzqZ/rQ3//6XXqoqv9v//pPqr&#10;2a+T//+gfaiuq5z//5izoO6k2v//joCV0Jvz//+EUIpykoD//35Sg5CMVv//flqDRIuI//+CPYeH&#10;job//4bZjSWS1v//im6SH5dN//+LsZSHmnn//4i9kauZUf//gdeJsJMt//971YHvjSb//3xQgOaN&#10;qv//g6iHlpVi//+MPJC3nm3//5CUln6i/P//jyyWe6FF//+KDpG8mwz//4RUizaTcv//gBiFXI0J&#10;//9+w4I7ihr//4DlgyeL1P//hamH45FU//+Lro9SmMD//5C8lrqfXf//kjGahqJI//+QApnzoUj/&#10;/4o1lM6byP//f7uJ2ZAZ//9zPXvCgRz//2nCb/h1BP//Zo1qgnAy//9oQWqCcYj//2pKa1x0I///&#10;a+BsI3cY//9xanFufxz//3zEfbCOh///itaOH6IK//+Ws50es0z//5ynpbG87///m9umWr2Q//+X&#10;yaMAub///5QIn/m2jf//kNWdm7Sd//+NoZsysun//4qnmNixWP//iQ+X3rFS//+JJpiFs13//4sH&#10;mt63q///kK+g+8Bh//+aaqt9zar//6Oqtd7aIv//qGe79uDd//+o072l4cz//6bRvJDffv//pLq6&#10;+91b//+j4Lon3Sf//6QmuhLekP//pR66TuCH//+lkLnD4Xn//6X7uULhu///pzS5veIz//+nurmc&#10;4Xb//6cquHnfcv//pgO3T91D//+km7b229P//6RSuKDcj///pXW7vd9h//+mz73w4hP//6c8vari&#10;Wv//p1W7/uBx//+oTbsT3nD//6lpuvfdPf//qWa6nNyn//+o2LpR3PX//6jJusndxv//qKC7AN1H&#10;//+ngrn22wf//6XVuEzZGv//pCW27NkV//+if7YV2nD//6Gjtlrcjf//oae3Td54//+hR7dN3sP/&#10;/6DJtufeSf//ob24Pt8I//+jE7pn39r//6NYu2bfI///ooW6n91e//+gcLfJ2xT//56otSfaCf//&#10;njm0Z9r0//+djbQI23n//5x5s4Tao///m/uzZNlB//+ctrQB2F3//577taDY6P//oR22rdlL//+g&#10;prUn1u3//53XseHSbf//m7iwS8+k//+cLLIU0On//534tT/Ua///n+C339fT//+glrhk2QT//5/x&#10;tuvYLv//n9u1ytfv//+gGLT32Ab//5+qs6HXQv//n4CzCNce//+gObQX2Mz//6E8tgzbIf//oMS2&#10;ftrG//+e5LTo1zL//54Ss7XTy///numz2dJY//+f77Qn0gD//5/ps3bRtP//nmOxrNFZ//+b16+x&#10;0Zv//5ozr4XT/f//muWyA9jS//+dO7Wl3gb//593uDDhRv//n9+4IuF0//+eo7Z036r//55Otkze&#10;w///n424IN9f//+hGboi39j//6GcuqHe6v//oXK6Et2V//+iGbos3e///6P+u2zgZ///pam8O+LT&#10;//+lZLrc4r3//6Ngt+TgKv//oK+0yNzE//+ebrKv2mf//53bsoLac///nxuz/Nxx//+hQLYS3rT/&#10;/6Lzt57fbv//ooC3Ot1c//+gLLVi2dH//52ls77XaP//nGOzlNdw//+chbTM2OP//5xxtYjZHv//&#10;mz20idcR//+aibNj1SP//5vys+XVq///niS09teY//+e0bR92Kb//53xsrDYpv//nSexa9jP//+c&#10;lrCd2K7//5tJrwXW3///mnqt7NUu//+cjK/e1uH//5/qs0/amf//oX21Cdyj//+gsrRT29j//56b&#10;sjnZJf//nOuwZdaU//+cFK9D1Q7//5scrhXUCP//mqiuAtRa//+bXK/t1pf//5zLsvnZuP//nia1&#10;j9w6//+d6LWY3BL//5wws2nZ5v//m3eyHdlM//+bn7IO2or//5vBslTb7f//m86yqtxC//+a+rIL&#10;2lr//5pqsbLYXf//m2my3Nia//+jqMIB63P//6WRw8Xrqv//qJLGv+0F//+rgMmT7b///6wbyYXr&#10;9///qpbGn+jP//+pLcPE5xD//6hSwiHnQP//pzHBaeg2//+mecJD6Wn//6abxEXqfv//psTFaOrT&#10;//+lycQU6df//6S6wfjpH///pNHBHuoH//+lWsD867j//6XMwRTtVP//pi7BZ+5C//+mkcIM7cP/&#10;/6dxw0zsNv//qLDEv+oG//+plsWO6Cz//6msxVXnjf//qfDFbeid//+qssZC6f///6sexrrp/P//&#10;qq7F+efO//+p+8TL5O///6rLxaTkLv//rDrHxeWM//+rt8fd5iD//6nxxfjlUv//qJHD7OPo//+o&#10;DsL/4sH//6eIwrLhmv//pq3CX+Cw//+ngsN04bj//6k4xOTjZ///qafEuOM4//+pPsPg4fr//6kx&#10;w6Dha///qYvDZOE1//+p2sIW34z//6oHv5HbJ///qgW8QtQS//+qcbmKzJT//61oukjJAP//sr++&#10;kMpy//+1asDry43//7PMvu3Jav//sOC7H8W2//+umrejwef//610tWi+6P//rJaz6Lx9//+qprGj&#10;uYz//6iEry+3BP//pYmsBLR///+gbKcvsMn//5pLoeWtC///lYeeSauJ//+Trp2xrXT//5O2nxCw&#10;0f//k6KgWbLT//+U1KKytQD//5ispy25Y///nTaroL4X//+g/q7wwWf//6QNscvDaf//pb2z3sP2&#10;//+k1rOzwmD//6IXsZ2/6P//n7evqL8c//+fiK/gwaz//6GAsnLGpf//o3a1IMp5//+j4rX8yrz/&#10;/6RAtinI6P//pQO2C8XC//+j9LOuv47//6Dzr2W3ef//nhyrj7E9//+cfKk6rub//5v1qBWv4v//&#10;nLKoObKx//+eh6lvtXz//6Fiq7e38///pHyuebp9//+mfbCrvOf//6c8slu+8f//pryzYr+Z//+k&#10;PLJkvWT//6D+r9+55v//oByuhbjX//+iRq8/uur//6VfsLa9Wf//p0ixr73E//+nD7GMu+X//6Sk&#10;r6644v//om+tqbgB//+iqa1nuyT//6Vur1LAvf//qSeyYMWJ//+qibOkxev//6iOsf3CGv//pcKv&#10;kL3x//+kJK3Vu5P//6RmrYO67f//pgOukbsM//+nO6/Guov//6eusOa6EP//p56yBLqR//+mXLIH&#10;utv//6QlsM256P//oq6v4LhJ//+h2q8bta3//6DercGx4P//n6Sr863t//+eJ6m8qtL//5ylpz6p&#10;Fv//m4ak9aiF//+Z/6KPp5X//5gtoKOmf///l2qghaci//+XSaFjqQ7//5c4ojmq7///l+Kjh6zz&#10;//+Ym6Sornf//5h5pLuus///mFSkmK5G//+ZK6VDrhP//5ripsquTP//m/+nv64e//+b4adYrWn/&#10;/5vApqKtVP//nE6mVq5S//+dIaZPr+v//54HprOx4f//nqGnKrN0//+eLKams3T//52Ppday5v//&#10;nnemQbOD//+gDKc5s////5/BpoWxoP//nK6jnaxX//+X8Z+Jpi7//5PQnByhaP//kYmaLZ7X//+Q&#10;TpkAnb///49CmDKdxv//jo6YWp8f//+OHZktoOT//46lmu+i7///kQ2eHaXB//+UTaGpqH///5Uy&#10;oqCoVP//koCgIaRo//+OJpw5nvj//4rFmSKarv//ibSXn5jA//+KAJZ4mA3//4m0lBqWnf//iE2Q&#10;4pQa//+FvY2DkOD//4Kbio6Npf//gBOIiotO//9+PIbAiYD//3xRhC2Hgv//eruBsYZ///97dIHE&#10;iKL//34nhFyM8///gJyHNJB7//+B8olKkl3//4KoisyTtP//gu2LrJTm//+Cz4wNlcv//4KejHGW&#10;df//g0mNu5ec//+FH4/ImTr//4ankMKZiv//htOPsZem//+Fxo0ylD3//4PLigaP+f//gR2GxItK&#10;//9+qYRMhwD//32Tg3KEJ///fkaEOIMa//9/z4WDgw///4D/hkaDHv//gL2Fj4JJ//9/VoOmgHn/&#10;/30+gNB9kv//eb98OHi9//91fXbQcxD//3KuczlvWP//ce9yUW5u//9yZnLpbxz//3Kuc0pvcv//&#10;cplzGG7b//9zNHOFboz//3UudWJvxP//eIt4uHKu//978XwTdaf//31YfVh2VP//fOp8q3UN//97&#10;uXshczD//3oeeP5xAf//eOt26G7r//94w3Wnba3//3npdeluU///e/F3qXD9//9+DXotdLb//3/g&#10;fM54M///gGh+I3n4//9+nnzgeQL//3u7ejN21P//fFJ7A3hM//+EAINbgS3//49ij9yOEv//l36Z&#10;Mpeg//+ZqJxGmtH//5jwnBSakv//mLScCppt//+YTJuamjv//5ZbmXqYzP//lHaXbZdI//+T+pb3&#10;liX//5OjlsiTi///khOVRY6N//+QUpM/iWv//48jkXiGAP//jfGPnoQ7//+McI2Qg2v//4rni16C&#10;vf//ikGJqoHg//+J9IgEf/z//4inhYp8jP//hhiCNHg6//+CkX5Hc5D//39Derxvj///fZ14uG2J&#10;//99tXhXbcf//3/XehNwgP//g2Z9uXTG//+HEYIheQD//4o4hlh8fP//jG+Jbn7s//+NWIq6gBr/&#10;/4x6idR/mv//iXCGhHzn//+FRIHjeLz//4G/fdx0vf//f7h7l3II//9/x3u/cXz//4H0fgxzRf//&#10;hTSBAnYp//+H64L7eGb//4jlg1p46P//iJiDP3hK//+IGoOqd5L//4bNg1p2EP//hDiBV3OU//+B&#10;p38HcdD//4D3foFyoP//gj1/0HVf//+D8oE6d7P//4U8gfZ4j///hbSCCnha//+FIoGPd+T//4Pq&#10;gM53uP//gnt/u3eL//+B0374d1r//4KpfzN3Sv//g5d/fnZs//+DP38GdJz//4Gzfity/f//f8t9&#10;gnJ6//9/T34Tc9T//4Cnf5h2O///gcB/y3a6//+B1n5ldKT//4GcfKpxmf//ghJ79W/Y//+EUn15&#10;cQT//4c9gBBzxv//iHKBYHUk//+H5oFQdN7//4c1gUF0n///h8WCSXWl//+JeoP+d13//4qPhKR3&#10;2///iqSEEXcD//+L8IS3d13//48ah4R51f//kiGKp3yD//+TwIzifiv//5Pfjhl+x///kxCOoH7P&#10;//+RXY4YfgD//446i4R7kf//it6H63iu//+JKYWFd13//4jkhJx3kv//iUeE63in//+K6Ybqes7/&#10;/43Cieh9Ef//kI+MKn2y//+SCIz7fJb//5HojSB7hP//kYON/Xya//+RH47Yfuf//477jOd+8///&#10;jCCJMXz6//+LCobte7X//4s9hnp7Zv//i2WG5ntS//+L5ohUfFj//41Yiq9/Hv//j0qM94LX//+Q&#10;345GheP//5HNjqmHPP//knOOuIb9//+UbpAshxf//5kllHKJh///nmKZR4ym//+hHZuGjcv//6HX&#10;m8uN4f//ojecA47L//+g6prpjtr//5zTlx6MBf//mEuS1If7//+WNJD5hYH//5agkYOE1P//mIaT&#10;KIUu//+bo5Wphun//58hmHmJrv//ol2bToyQ//+mZZ9gj8X//6lYoqqRUf//pzig0o4u//+ij5wD&#10;iTz//6Hlmn+H+f//pIubmojO//+jVJjvhbP//52vks9/3f//mkiPu33Y//+cYZHUgQP//6HGlo2G&#10;X///q6CgIY/F//+6WrAsnyn//8QOvBCqHf//vPG1uqON//+rxaNgkyP//6M9mReMIf//qROeCJMM&#10;//+wUKYHmvP//7Bqp/ubvP//rg6nVppt//+udaifnCb//68/qgOfBP//rGeoFJ88//+qFaaJn5r/&#10;/63mqkaj////s0eum6eb//+zma1JpLP//7H9qYieuf//tQeqe50J//+6k67Dny3//7sLrzyfPf//&#10;uUeulZ/V//+67bHtpM7//7tGs6yn4v//tXGukaP+//+wgKnIoBH//7OWrW6jXP//uS606Kk9//+2&#10;srUpqDn//63/rpOh1P//qlGrsqBP//+vFrCNpvP//7MQtJutCv//r7Gxm6wj//+rCa1uqUn//64S&#10;sMCsXv//uAu6cLSL//+/HcBvuUz//74bveG22P//vgS8a7YV///GNsQzvYn//86YzXHFI///zEDM&#10;kMJf///A/8JItu///7inuimue///uCm51q6N//+4OLqgsLj//7Qot7ewKv//sJi1K6/Z//+xrbak&#10;sg3//7S2uUWztP//sqa2Qq+U//+sCq6nqGn//6mhq4anOf//rlWv9q3s//+z5LXotaL//7JYtUO2&#10;Q///qa2tT68+//+iZ6ZGqGj//6KgpoWnt///ptKq0aor//+njaugqUz//6LPpo6jtf//nXugdp4C&#10;//+eAZ/xnY///6Zjp0ijx///sDKwWKsH//+ydrKkrIL//6zHrcGpLf//py+pHKfl//+nXKmyq7T/&#10;/6q2rMywTf//q2Ws97Bz//+okanKrP3//6dzqM2rwP//rIqulLBe//+0JLcatmP//7VguO21mf//&#10;rlGx9q2R//+maaoCpiz//6Lopqqjzv//om+mcaQX//+jIqc2pPT//6V1qWmnVf//qCmsC6p0//+n&#10;gauHqo3//6NPp4qnDv//nk2iXaJd//+blZ7en7D//52un+WhxP//op2j7qZM//+lSqYlp8D//6QR&#10;pNukpv//nv+gTJ5N//+YCJqKl5L//5K0lrqTsf//kamW5pRT//+VZZsvmXf//5sUoMigPv//nryk&#10;JKTy//+gG6VQp1P//6CQpdqosP//oL2mMqlU//+gpqXtqLD//5/qpJymMP//nwOi4KLg//+dn6Cl&#10;n4///5sXnVecfP//mO2ao5s1//+ZoJtZnZD//5t7ngahBv//mmGecaFa//+Wmpxxn2n//5L9mjWe&#10;Yv//kZSZaJ/B//+Uh5xZpJv//5s5ouOrkf//oeqpkbC5//+mTq3Ysk7//6h+r4axlf//qXWvurDf&#10;//+p96/JsZ7//6k/r26yoP//pc2tJbEk//+ezqdqqz3//5P4nRGgUv//iIGQ8JQF//+CZYlfjMf/&#10;/4R7idiNkP//jE6QfpQa//+UtZhKm6b//5mPnP+gVf//m2ufFKKE//+bzqAOo0P//5rgoB6ipP//&#10;mlugw6Kx//+baKKxpLP//50hpKGnMf//nvil8qju//+f0aXXqLz//56to7qmOv//nO2hZKOZ//+b&#10;8qBpopf//5vRoNCjEP//nEyiGKSH//+c3aNTplz//5zno3yn2v//nKmiv6jM//+cFaFRqCj//5mh&#10;ngej4///liaZ+p2x//+VuJlHm2T//5jJnF6erP//nE+gPqRF//+eKKKjqFz//5z/oc+n+f//mvuf&#10;zKU4//+bpKClpSj//55ppEuoX///oNSn0au+//+h6KlcrVD//6G4qNCtIv//oFem46vm//+dSqPF&#10;qUL//5lUoDOldP//lp6d+aJY//+WjJ4uoXH//5dynvyhRP//lsWd3p9f//+TVZmTmnH//43Bks2T&#10;Cf//iMGMvYw3//+G8Ip4iST//4fvi4mJyP//iGiL/4qb//+FyokAiJX//4I+hOyFiP//gPGDZISJ&#10;//+CH4S4hYv//4Ouhm6F4f//g/iGkYOx//+CxITZf3n//4Dqgkd7P///gCGAxHlK//+AOYA9eQX/&#10;/39zfvt4Dv//fdZ87nYa//973Xphc57//3nad3tw4///d+x0cm3v//91ynFEaqP//3P0br1n2P//&#10;cvRtkGZk//9ypG12ZhD//3H/bR5lgP//cAJrVmN8//9to2j3YPL//2x4Z6Bfhv//bV1oSmAi//9w&#10;IGr9Ysj//3MzbnBmFf//dblxuGjg//93gXQtalb//3dPdFNpGv//dUhycGXA//9y+nBjYmz//3G4&#10;b4Ngsv//cohwuWG7//91ZHPfZaD//3jBd3Zq5f//eyV6Dm+l//98HHsWcrr//3xIeul0Z///fHR6&#10;ZHW8//99D3pPd1///34OewN5Av//fnx7j3ki//998nt0d0r//35PfFN2Af//gFN+rnbb//+B8oA3&#10;eEL//4H2f7549f//gHd9m3it//9/D3ufeJD//4DzfSd7YP//h6yD8IKY//+RQ44UjIz//5o0mA+W&#10;K///ntieBpvg//+dZJ3lm57//5hLma6Xkv//ksmUSJLw//+OUo8Vjwv//4u5i0uMjf//iwSJeYtF&#10;//+LxIm0itX//474jTaM0f//lDeTbZFj//+ZB5lKlkb//5xTnSSaAv//nyOf650P//+hGKGJntz/&#10;/6CEoJGeEv//nHScD5o4//+W+pYelY7//5PlkqKTWP//lA+Sg5Oa//+VgZQAlBX//5cVlgqUWv//&#10;mCmX95TB//+YeZlilWz//5hlmo+WZP//l2max5a2//+VTJmMldz//5Nel+SU7f//k2+XsZWL//+W&#10;Qpn6mCD//5qenb2bT///njigxJzr//+fcKF2m+3//57QoG+Znf//n1igs5lk//+jKaRWnVD//6gI&#10;qOeimP//qNKo8aNe//+kXqM0ng7//59ZnMqXlf//nS6ZpJQb//+cz5jlk1P//5z6mU2UZ///nPSa&#10;IpZ5//+c5JtQmKr//5zDnDqZr///m06bCpeV//+ZLph4k6P//5nwmKWSmP//ny6drZbl//+mAKSj&#10;nXr//6n5qLShF///qOyng58V//+koqMNmbf//58QnZWT5///mLeXs46F//+SNZGviZ7//42+jXmG&#10;jv//jjON+Ye+//+S6pLhjHr//5Z6lsuPk///leeWVY5x//+T95PUjBj//5QPkv2MPP//lgeUeI8X&#10;//+Wv5XAkfz//5YZlnqUgP//li+X2pex//+X05m2mt///5o5mwScmv//m8qazJwq//+b5Jlymk//&#10;/5wsmRuZVf//njybVpqc//+hK57OnPj//6IvoEGdmf//n0mdbZp9//+Zmpd3lIb//5QDkXaOiv//&#10;kRWOR4tT//+RX465i8b//5PIkeKO6v//lzaWVpNb//+ZuJl9lpT//5lHmM6WJ///lq+VY5L2//+U&#10;bpKdj/b//5QGkmOPCv//lAmSs46x//+SopDjjQL//5FmjrWLzf//kh+O9I18//+UN5Glkb7//5YN&#10;lMCWW///ldeVoZg8//+T95Q5lrT//5MTk26Uff//lSuVnJSw//+Z0JpcmBb//51qnaSbWf//nFqb&#10;pZqc//+YKpY5lyP//5TokhqU9f//lAWRQZVV//+VOpNOl4n//5fUlu+aPP//mrSaZJvo//+c8pyt&#10;m+f//528nWOaev//nKuciphc//+a8Zs8lvr//5mnmieWl///mNGY+pZD//+Y4pgYlf///5mGl3aV&#10;z///mf+W4ZVl//+aLZbzlPH//5rdmLiVgP//nfCde5jp//+ikaNkneP//6Szpc2gDP//o9akcp75&#10;//+jCqL+nhv//6PAo3afQ///pQmlO6Gl//+kdaWKokn//6AJobKeSf//maSbF5cf//+UuJVykMX/&#10;/5KlkqKNWP//kwKSn4zB//+VLJSwjjz//5dFltmP/f//mAaX15Dy//+YwpkDknz//5rwm76V8P//&#10;nYCe1ZoP//+ehqA2nJX//51qn0mc0f//m6idj5wf//+alZxTm5///5nhm16a5f//mRWaVJnR//+Z&#10;X5pemiT//5vhnH6dFv//nsOeqJ/3//+faJ5gn3j//53anAicGf//nH6aLplz//+ckpoCmWn//5yg&#10;mdaZ/P//m56Yn5kI//+Z5JbQlk3//5iLlZuTV///mO+Wb5Jh//+aFJg2kq3//5nfmKWR4///mB2X&#10;NY+P//+VWJQqjEf//5IukEeI0f//j6eNK4Y1//+PAYyYhY3//4/wjgWGS///kOKPLYbC//+Rio9p&#10;huv//5IgjzuHYf//ki6Ooofm//+REY1Lh83//47aiy+Gv///jPqJdoWs//+Noon1hl7//5DkjNSJ&#10;Cf//lDKP/Iue//+VCpFDjCv//5OQkKWK4v//kZWPa4lv//+RJo9Wicf//5ITkGiLnv//klyQ34yX&#10;//+Q+Y/bi2j//45+jeOI8///jDWMI4cf//+L5ow/h8L//417jd+J+v//jxuOvIrx//+Pr43HiXr/&#10;/4/gjEyHRP//kD6LuYXJ//+QHot8hFn//48Hiq6CDv//jUOJWH9N//+MSIj1flv//40jioaAd///&#10;jlKMPINN//+Ox4yuhIP//46Si9qD7P//jd2KI4KP//+Nr4jwgm3//44CiKKDuP//jUyH6YQ0//+L&#10;CYYZgnn//4lchQGAZf//iuyHCIEV//+O+YtqhHD//5HNjm2G+v//kOaNm4YP//+N9oq1gxH//4uu&#10;iGiAc///iZGGGH2o//+HWINzemf//4YGgZ930P//hY6AtXX0//+E/4AHdET//4Slf+Vzbv//hSyA&#10;63RE//+GaYKYdmP//4f5hEx5FP//iOmFD3s+//+IbYRdfBH//4ebg418Pf//h2+DkHyQ//+IV4SJ&#10;fbj//4rdhr6Anv//jaWJGIO7//+P1YtFhaT//5HQjfiGpP//ks2QAYZ///+TcpFshlb//5U0kwqH&#10;Sv//lhmSsYb1//+T/I6Mgzn//5CwiTl+lf//jvyGdHyj//+PZocifg3//5BdiU6Asf//kHyKvYJK&#10;//+PtIq5gh3//4+biuWB9///kPCMiINk//+R745HhTb//5Hrj0mGe///kUGPQoaK//+PjY13hGj/&#10;/44ni4iBzP//jmeLa4E3//+PVIyEgqb//5AQjcKE7P//j62NrIXB//+Ocow0hGH//44yi02C4///&#10;jzGLmoJt//+PoouBgcz//44Libd/pv//i7+HgX1R//+L+Yf7fdb//47KivuA5v//kTKNMYMr//+R&#10;K4x6gtv//49/ib6BQ///jqSH84D2//+PlYiVgoD//5CIigqDjv//kAmKeIKm//+PbYrMgcn//4/e&#10;jAaCyP//j/OMz4Qs//+PVYyrhMr//4/7jWWGHv//kfCPE4hn//+TF4/rifb//5Khj12KNP//kiyP&#10;Loq3//+TVpD8jQn//5SWkyWPbf//kweSiY7K//+PXo90i5///42UjYaJlP//j16OfIpg//+TsJHR&#10;jVv//5hllgmRAf//msGYpZLh//+ZWZflkTz//5WFlH2M6P//kjWQ4Yi0//+RsI9UhxP//5KTjsqH&#10;E///kZyMnYXn//+OiIjhg3///4zzhyKDJP//j3qJw4aw//+T546Ei0v//5Y6kW2M3v//lL6Qvop1&#10;//+R5Y7Nh5n//5Guj4SIzv//krORaYvY//+RMZBki3P//45FjXmIBP//jAWK6oQ8//+KVojSgPL/&#10;/4lIhyd+tv//iZKGjn6L//+LUYdegND//41hiQiEqf//j3OLhImC//+RcY5ijov//5KMkC2Rwv//&#10;kvCQy5Jf//+SvJCekGv//5JdkHWNav//kwaRj4vj//+T25Lvi9///5OdkzGMGP//kdSRw4tS//+O&#10;k46WiNb//4vFi32Gdf//i8WK8IcC//+N2IyAigX//5D9j3OODv//lBuSxpE9//+UspPVkND//5G1&#10;kTeMXf//jCaLiIXn//+FeoQef17//4DFflp7XP//gQN96Hwf//+GbYNJgV///41eioOHYv//kfeP&#10;NoqT//+Up5Ghi83//5a3k3SMwf//l/+U741e//+YbZYLjVr//5i0lweNWv//mRWXqo3M//+YtJcD&#10;jgL//5fklcON+P//mEyV0I6f//+ZD5Y3jpf//5hqlP2Mdf//l7STg4p0//+Y1ZQQi3b//5rHlgGO&#10;l///mjKV7I+k//+WWJKVjM///5Moj32J6///k9mQA4rt//+XApNGjtT//5l4ljyRxP//md+XPJGF&#10;//+Yk5Ytjn///5ZUk8eKq///k6eQ7Yfe//+RlY7+hzH//5F5jy+IvP//k1yRJ4tL//+VG5LXjLr/&#10;/5UbkvqMVf//lFeSi4uh//+UfZLJjA7//5ToktCMZ///lAGRTYri//+RYY4mhx///442immCjP//&#10;jQqIf3/7//+OjolNgK3//5DKi1mDJ///kLiL3oRs//+NnYm5gvb//4q8h3eBEf//ikyHDIC5//+L&#10;mYgLgaP//43vil2DpP//kBCNTIXY//+Q7Y/Ih4r//5C4kV+JG///kBuRwIqk//+OwpAFirv//4xg&#10;jEqIVv//iyeJxYX6//+Mjorihif//48Tjk+IP///kWuSG4sj//+TRJTmjcb//5OrlR2OMf//kvST&#10;MYxZ//+TMpHLiyD//5VLkmiMcv//mAaUOI9p//+ZgpVlkWb//5hNlFOQJP//lX6Ry4xv//+T8JBO&#10;iVn//5TEkLGIXP//lnKRUIhu//+XY5DgiML//5edkCGJ+f//l8OQY4x6//+YlJJZj+v//5izk/iR&#10;3f//ld+SKI+s//+RPI3Hiw7//42iijOHwv//i+aI0Ib3//+Leoj0h3n//4vCiY6Hkv//jDyJ+YZi&#10;//+MSonog+n//4t0iQ2Akv//iX+G93zb//+HZoR8egb//4b3g9J58v//iPiGLn09//+Mf4rDgsz/&#10;/4+1jx2IFv//kMSQnYpC//+Qk4/AiWj//5DOjqKHr///kLyNl4Ye//+P24znhcH//46TjNSGtP//&#10;jJWMQIap//+KrotWhM7//4q4i8qDPv//jGWNZYMY//+MqY0agl7//4k5iJx+qv//hImCaHm+//+C&#10;XX6TdxT//4Oufp935f//h2SB+XuT//+LXIbRgDr//432ixqECv//j/SOk4c5//+SaZGainX//5OQ&#10;klOMDv//kKyOlonZ//+JrYbahBr//4Iefrd99P//f7x7sXx2//+E44BVggz//42hiReLTf//lGyQ&#10;1pMI//+Wt5TYllH//5T7lQKVGv//kqOT8pK///+SWpPokjT//5MqlAeSv///kySS8pJs//+S8JH8&#10;kdD//5Mqkf+Rjf//k4GSbJFx//+UDpMSkev//5PQks2SNP//ka2QspE2//+PMo6EkEz//44sjhiQ&#10;+P//jomPMJLS//+PepDFlNP//5Dgko6Wp///komUQpfr//+TnpUbl+T//5QulW6XGf//lT2WaJc7&#10;//+XHJgnmM///5lImema6f//mfOZ/Ztq//+X9ZfSmZz//5ZVlsaZSP//l0OY3py7//+Y85vLoU7/&#10;/5iqnF+jFP//lcGZ2qDR//+SoJbDnRH//5CelIyZif//jw+SipW4//+NUpBHkWH//4wajsuOEv//&#10;jTGP6o4r//+PQ5ICkD3//49xkcqQ2///jjaPmJAX//+NGY03j5X//42JjKCRBv//kI2PcpVx//+V&#10;UJUPm5b//5mNms+gtv//mzOd+KKu//+bH579opT//5sln8CiZ///m86g56K3//+cE6FYon3//5oh&#10;nxigEf//lU6ZlJr9//+PcpL3lRj//4tyjnCQ9P//ijqNBI8S//+KWo0Tjev//4qXjSKMgv//i6KN&#10;kovA//+PV5BGjZn//5WKlWqSQv//mYmY8JXS//+XcJdAlJf//5EPkb2Ppv//i/mNXYum//+MRI3o&#10;jFr//5CRkiKQtf//lTmWsJWV//+YDJmtmUH//5hxmoybEP//lvuZ1Jsy//+U+ZjlmoX//5LVl/mZ&#10;TP//kKuWVZdr//+OSJMdlKD//4t1jmyQ9P//iamK2Y5l//+L94wXkBT//5OokzaWn///nOmb3J2x&#10;//+irKC9oLv//6QWoUKgFv//ozWf756K//+hEp32nOT//530m4iauv//mrOZOZhF//+YD5eblgL/&#10;/5YBlmaT3v//lBSVGJHM//+RcJMdj6n//4z7j4CMzf//h5qKq4lp//+E14eth7j//4etiaWJ+///&#10;jyCQbJAF//+XEZiUlxn//5sWnbObgf//mryekZwf//+ZXp25m3f//5okngicif//nJmfgZ87//+e&#10;SqChoYr//543oRuix///nHOg96Mt//+YTZ6roXT//5IGmcSdFP//jJKVDpiD//+KIZLcliL//4oz&#10;kpCVxv//i2iSupYz//+M05K6loz//46QkzSXJP//kUaVBZi8//+U3pfUmtn//5lmm3SdDf//nq+f&#10;yp9V//+j3aSKogP//6XGpvmja///ofWkiaGj//+bYJ94nrn//5XimvSdSP//kiaXhJ0v//+OfZOf&#10;nDn//4j8jZyYC///g/KIEpL5//+DW4dhkcT//4bXizaUwP//iq2PcphB//+MbJEZmVf//45ZkjiZ&#10;1v//k/2Wsp2r//+dxp+opl3//6emqaOwkv//rPCwPLdE//+tYLK8uSH//6pYsaW3EP//pJWs7bIk&#10;//+dZaW7rDn//5Rbm9ukq///ijqQgJtz//+CrYfDk7v//4AthJOQOf//gfKGfpDe//+FSIrbk9r/&#10;/4eIjouXHv//h6qPn5kp//+FWIz9mEX//4IKiEOVBf//glqHDZSe//+KMI4tnBn//5Zrmviosv//&#10;nnqkxbGm//+duaYpsbv//5ZIoBWqUv//jGaWI597//+DcovYlNj//308g4iMqP//eml+eIgE//96&#10;tX0LhtX//3zdfquH/P//gEODFIsc//+D3oi9jzf//4VSjEqRtf//g8uME5FX//9+1odljPr//3X1&#10;fcSDpP//bB1yXnhi//9lMWmTb+n//2O+ZoFtb///ZrNoP3AM//9qOGrOc7b//23EbXh35f//dO50&#10;HIC5//+BcYFKkKb//5BvkqKksP//nAehhLV3//+gAKg3vPr//51Apuy7xP//mGqiy7fb//+U46AE&#10;th///5KJnqq2gv//kEqdgrcX//+NX5untnT//4pOmY61M///h/aX4rRG//+HRZd8tLj//4sam3K5&#10;+///lCyk6MUx//+dia8P0Pb//6MqtejYh///pSi5Wdub//+k47pw2+7//6QPupXcAv//o4q6bNz4&#10;//+jwbpf3u///6TSurHhdP//pbC6g+Mh//+nDLr15Kr//6kEvDrmWf//qWe74uXn//+oMbnu4yb/&#10;/6ZMt9HfQ///pFa2odu1//+joLeT2n///6Q4uenb3///pV67695j//+mPrxR3+7//6a7u1nffv//&#10;p7i6sd4v//+oX7o93Hj//6fGuUHa3P//p5K5Kdtp//+osLqB3dj//6l2u2ne4P//qLm6r90u//+m&#10;objW2qX//6PpttfZh///ogy2Rtsr//+h+re/3rn//6JxuUfhHv//odq40+CA//+gw7dH3qX//6D5&#10;t0reXf//ogC4td7q//+iRrl/3fn//6GYuLHbpv//oCW2Vtkq//+fGbRU2Fr//57ls/vZdv//nl20&#10;Ktp4//+dhbRH2nj//509tJbaFv//nf61VtoW//+fnraS2uL//6Eet4nbmf//oVG3WNrB//+fo7W+&#10;16r//51etDzUQv//nJm0z9Oq//+d67da1pn//6CDukfbPP//ogi6293E//+h7Ljy3UP//6HMtwDb&#10;3///oWu1RdnW//+glrOz12P//6Cgs6vWtf//oZi1Q9hu//+iVbce2qL//6FLtxbaGP//nwe1IdZm&#10;//+dnLM80i///53CsoDPkf//nseyrc75//+fVrKkz4H//57OshXQjf//nYaxotJG//+cTLIA1OX/&#10;/5v3s0fYWP//nLG05du///+dyLXp3c///53LtUXdf///nHmzdNt5//+cI7M/2sz//520tVHcdv//&#10;n4y3e94u//+gB7fH3d7//5/Mtv/cg///oKG3Ltxz//+i87jj3m7//6UUumfglv//pT25+uDA//+i&#10;3bdI3f7//58Ds3/ZgP//nE2xNNar//+cXbG814X//53ys5DaUP//n3+099yD//+gkrW+3SX//6Dl&#10;th/ciP//oNW2vdvi//+fzLbY2wX//54Eti/Zuv//nMm1tNiN//+cBrU91wf//5sbtB3U3f//mpKz&#10;AtNa//+bP7Li06r//5xPsv/U9///nGCyBdXC//+b7bCq1mH//5yWsLXX7f//nfyxntlR//+eBbEe&#10;2DL//50Sr6nVuP//nd2wFdXC//+fgbF816b//5+isXXYX///nlOwO9d4//+dKa9p1lf//51HsADW&#10;HP//nM2v4tT3//+Z/q140aj//5eGq9HPkv//l5utONEZ//+ZaLBo1Lf//5tBswbX1v//m42zF9hq&#10;//+a0bFx14f//5sasNbYTv//m7ew7Noo//+bwbC52yf//5u0sIDasP//mziwBNh5//+bILBl1sP/&#10;/5wfsijXcP//plvFqu4J//+ngMaL7Uz//6k/x9Xtqv//q0DJNe2m//+q6cfP6uH//6hnw9fmq///&#10;pnfAqOSf//+mLcAF5av//6arwU3oNv//p07DfOpr//+nVMTG6vz//6Zsw/vp0v//pKrBOeej//+j&#10;dL7G5or//6ObvhPnk///pIC+l+nV//+lzL/e7JL//6bHwRzuif//p0TB+O6Z//+n+8Lt7SL//6iL&#10;w1vqSf//qO3DVefA//+p1MPf57T//6tbxW3p8f//rHvHA+vy//+sKMdC63X//6pixZ/oIv//qKfD&#10;g+RT//+o+sOM40X//6rMxazlMP//q1nGyual//+qCsW25az//6fjw13isv//pjPBkt/D//+ldsEu&#10;3kf//6WFwcTekv//p5rEH+Fh//+qncbY5Nv//6vAx0Xluv//q3rGY+Rr//+rcMYC4rv//6ugxWLg&#10;j///qzrDCdxW//+qDr7B1YL//6mBupHOEf//qwO40Mji//+vzrttyJb//7arwV3MZf//uWPD9s2Y&#10;//+11cBHyS///7A1uhvCo///q9a08Lz6//+piLH3uTv//6g5sEO2sP//pk6uFrQV//+kvKxCsrD/&#10;/6NDqryyiv//oA6n4LGW//+bhqQTr+z//5f+oWmvg///lu6hQbF6//+XnqL3tHv//5hYpLC2W///&#10;meam8Lgr//+dq6rQvBH//6HCrn7AYf//pJuw5sNk//+mVLLLxRn//6Z2s8/FEP//pIezDcLw//+h&#10;p7EHwCD//59jrxW+v///nuyupMBC//+f96/Tw9X//6DtsVHGwP//oVSyfceR//+icLQ6x0X//6Pg&#10;tafFg///ow+0A8Aa//+gMq+4uH7//54ZrCezMP//nnKrWrLd//+guqzgtp3//6NVruu7Ev//pLWv&#10;xr0J//+lcrAYvR3//6aEsP69rf//p1yyE79I//+nxrM1wW7//6c6s8vCcP//pH2yaMBp//+g86/1&#10;vS7//5/gryW8ef//oaqwBL4c//+jorBGvoT//6Q6r0i8Hv//o4et2bhY//+iBKxetXP//6JLrOO3&#10;FP//pYmwEb2c//+prrO2xNH//6yntfXIqv//rEK1Gsb2//+o57HgwZX//6V2rui8lf//o7GtYrmS&#10;//+jx60/uAT//6Tcree27v//pciuubXq//+mga/mthD//6bvsTu31f//pguxZrmM//+kL7BkufT/&#10;/6Mkr9S5Yf//onSvTrcI//+hTK4Psuv//5/yrFWusv//nk6pwqtD//+cjqZvqP3//5smo0in4///&#10;mcagwKcJ//+Ye59fpjv//5e7n2mmBf//l0ugEaZE//+XT6ENpyz//5g1opepPP//mXqkR6v5//+a&#10;oKW4rnb//5trptCv8v//m7qnbK/3//+bpqecrv7//5sUpzKtov//mp+mn6zd//+ax6ZKrPL//5su&#10;pdytFP//m5ilXq0a//+cTqV0rb7//51FpkqvFv//nb6m5rA2//+dsqbWsOf//539pqqxrP//nrSm&#10;i7Hh//+eA6UCr2H//5qjoS2pif//lWWb+6JV//+RHZf9nQT//4/hlxubif//kPOYlZ0O//+SO5qL&#10;n4r//5LJnC+h5f//krGdXaOE//+S5Z6XpKH//5RvoLKmLv//lr2jN6f5//+XEaO6p77//5QYoSSk&#10;aP//j3Cc/J+N//+Lnplem4n//4pJl56ZyP//im6WoJkQ//+JuJRDluv//4fikMOTOv//hWuNLo7z&#10;//+CtIoiiwj//4Awh7OIDf//fcKFH4W8//97foJQhFH//3qTgMSFM///fD6CFIkx//9/X4U5jf//&#10;/4FYh5SQUf//gaiIl5Aq//+BsIlwkAP//4IEinqQ6///gg+LEpH8//+BQYrFkjD//4DSit6Sdf//&#10;gc+MJ5Oc//+DLY0/lGP//4QqjVKUG///hJOMdJLM//+D3op+kB///4Hsh9KMH///f9SFnogG//9+&#10;y4TGhPn//36chKKCjf//faSDXn8///978oEie7v//3sPf695+P//e55/s3oo//98An9meez//3o/&#10;fLx3Bf//dsJ4YnJv//9z4HT6bwr//3KHc2ht1f//cjNyzG39//9yInJEbkP//3J7ckRucv//c+Fz&#10;lm8x//915HXKcHj//3f5eCJyBf//ebp6EHNG//96Wnq1cxz//3nNegVxZ///eEl4NG6d//92XnXI&#10;a4b//3V2c/5ph///dgNzV2kt//93tnPuaof//3oFdbhtWv//fCh4D3C4//993nppc93//36Oe9h2&#10;Af//fTp7BHYj//96e3iHdOD//3qgeOd2Zf//gWOAM35l//+MQYwMioH//5VQlk6Uwf//mUebUZmb&#10;//+ZuZyImoj//5mbnNeakv//mNKcL5nv//+XH5pymKD//5ZvmcuYRf//lyyawpiF//+XSps7ltH/&#10;/5VOmYGSLf//kvqXHY10//+RwZWBiun//5EFlC2KBP//j9uSVolK//+NyI9kh0v//4uki/2EFv//&#10;ieKIvIA6//+ICYWNfDX//4aEg0J5Vf//hOaBfHc9//+CnH9ndOP//4BpfUNytf//ftp7T3FR//9+&#10;uHprcWL//4ARex9y2P//gid9I3UI//+EqoAhd7z//4bagup6E///h6WEKXrf//+G0oOOegL//4Sq&#10;gXR39f//gax+SnUl//9+rHrrcgj//3y6eK9voP//fNF4v28a//9/CXr4cKb//4JuffFzNP//hTB/&#10;xXTS//+FcH8udBL//4QLfc5yS///g4d+MHId//+DtH+Pcx7//4Mdf+hzqf//gcZ/IXPC//+A8H6Y&#10;dJT//4Dlfo915P//gSd+dHaZ//+CcH8rd3f//4TQgUV5Zv//hhmC1nsf//+EyYI2ey///4JOgEV6&#10;K///ga5/pnoH//+DwoEhexD//4Wegkl6z///hN+BVXgh//+COX9XdO///4AFfkZzkP//gE9/YnUp&#10;//+ClYGOd/3//4Pyge54Z///g7GAW3XX//+Cwn5jckP//4IKfP5vpP//gtB9WW+9//+EsH78ceH/&#10;/4WZf/Fzav//hTd/9HOx//+E7YBFdBr//4Yughp16///iJeEsnhJ//+J4IWUeMP//4mihG93PP//&#10;ioCEUXbe//+N4ocgeWT//5F9ish8mv//kr2MqH3d//+SBYz0fY7//5EGjQV9MP//j2uMNXw3//+M&#10;AokKeVz//4hnhS92Vv//h1aDxXYA//+IVYSud9f//4lvhgt5tf//ivSH3nte//+NXooxfJ///5A3&#10;jHJ88f//koGOQXyi//+Tfo+SfNn//5QVkRh++f//lG+R+oHX//+Sm4+PgdP//4+eiy9/TP//jmOI&#10;w32f//+Og4iifTH//44NiQJ8yv//jWaJw30x//+N8Ytzf6L//4+CjV+Db///kP6Ogoav//+R1I63&#10;iAf//5I1jo2Hhv//k9uPyYc4//+YH5OgiQT//5zCl7CLO///nr2Y4Itt//+eTpegimj//53clqiK&#10;sf//nWqWM4u2//+bI5RkitL//5fBkb2IHf//lj+Q04Y4//+XA5GehVT//5i/ksSEkP//m3uUtoVa&#10;//+fOJgGiN7//6Knm4qNS///pdufDZD0//+n9KFhkj///6ZFn7uPbf//ooObr4rC//+iqZrwiU//&#10;/6Z5nTCKKf//peWbGobk//+eRZLefwj//5cSi7d5s///lluKsXqx//+bF46Uf+r//6SQl7CJQP//&#10;smymwpeS//+9KrORouL//7l9sMKfGf//qkagZJAL//+g/ZT5h4///6bdmUeNwP//sNmjdpfu//+y&#10;mqcAmpL//644pKyX7v//q3GjVJcW//+q1aPGmIb//6jWosyYuP//qF2iyJmW//+uQ6g0nvf//7U0&#10;rjqkEf//tHuskaEj//+uRKUXmE///6uMoNuSv///rUuhp5Le//+s7aGWk5n//6r8oOSUxf//q/ij&#10;QJjW//+syKUbm8T//6nHorWaHv//qAOhRJjy//+shaaCnSH//7IPrdKiIP//sCiuM6B+//+pOKjW&#10;mrT//6dTp2+aTf//rOatEaGx//+xBLGFqIH//64yr3GpB///qtitB6hX//+u2bHHrQ7//7exuqq0&#10;uv//u8692LdH//+4z7lds43//7j4uDqzPv//wgbAvrsI///KAMkrwUX//8c/x1q9S///vpK/X7QU&#10;//+7FrwgsFL//73pv0Ozif//vijAJbWa//+4mrtUsy///7Rst7mx+///tli5/bU4//+5Kby+t0f/&#10;/7TVt9mxe///rMqu2qjc//+rvqzgqFr//7OltDqxN///u1C8G7pH//+4t7puufT//612sDaxTf//&#10;pI2oDKnx//+j4qfgqNf//6bbqxupy///pZqpmKZR//+eyKHynmr//5jwmxmYkv//m1ycwZq6//+m&#10;QaclpBf//7CysUGsVP//sceycayy//+rYqzTqIL//6bxqXCoFv//qMur2K0x//+sH67hsX3//6tx&#10;rV6wMv//qD2paKx6//+o2KnvrSv//7Bfsi60bP//uIm7Y7s6//+3x7sxuKD//645sZ+uSf//pYWo&#10;6KZe//+ivKZ3pQ7//6N7p5CmsP//pWapcqii//+oEKvNqyr//6mgrUGtBv//ppGqh6qa//+gS6SX&#10;pML//5t3n2qf2v//mr6dip7D//+evaAtolD//6RLpNOnDv//peSmPqcE//+i1aN4odP//5y5nh2a&#10;gf//lduYgZRg//+RD5UXkc///5BAlTSTZv//k9uY7ZiW//+ZwZ5Ynxf//55oomKj2P//oPOkpqae&#10;//+iMaYsqKz//6IlprOp0v//oPql9qlt//+fQ6Qzp0H//524oi+kIf//nN+gkaFq//+c0Z+1oDv/&#10;/52gn/ahDP//nz+hoqOW//+fIqJlpMn//5sin+GiUf//ljScfp9s//+TkZr2n3P//5N6m06h////&#10;lheeB6Y7//+a5aMgqwT//5/9qLOucP//pHGtVrAL//+n9bBTsI7//6nCsS6wdv//qaqwerBM//+n&#10;qq7Gr9X//6O2q9mt3v//nbym7alO//+ViZ8PoZ7//42flpqZnf//ik2SPJXs//+M85PHl+z//5M0&#10;mRadKP//mZCepaJR//+dWaHepT7//563oyemUP//nmWjfaY9//+ch6LkpOz//5tnoy6kh///nGKl&#10;BqY6//+dX6Xwp4L//5zmpIGmiP//mrig+aM6//+YFJ0Zn3b//5flnD2ezf//mj2ei6F0//+dBKHh&#10;pQL//57OpJSnvf//nselcajC//+dhKSmqL///5z+pBGpcP//nUSj9KoE//+cNqJsp7j//5m/n4Wj&#10;Pf//mSiefqGK//+a6p/Wo+b//5xaoQKm4P//nPKhjKhZ//+c2qF8p4z//5y5oV2l2f//nkujVKa0&#10;//+hBKcQqmz//6J7qbWtkv//og+p2q4Y//+gbagPrHv//56apd+qof//nQ+kOqmJ//+bWKK8qE3/&#10;/5mloUimaf//mR6g2KTs//+ZEKCeo3D//5hrn4yhR///luOdN54q//+TfpiwmQ///46okt+Sw///&#10;itGOx45L//+Jf43VjTL//4knjdiNff//h3aL+4w+//+FrYmnirz//4aRihiL7///iaWM+Y8P//+L&#10;2o8NkCn//4tXjkSM5v//iISK74Zm//+FkIdygFn//4SjhhZ93///hGOFhH15//+Ce4M/fAL//39F&#10;f4N5Lv//e7J7QHXU//94h3dNcqL//3Z9dGhwI///daZyyW5c//92InK0bb///3d2c9duMf//eGJ0&#10;725///93u3SIbUj//3UHcdVp3f//cdhuZmXd//9wOmxpY4r//3C6bKdjov//ct5ux2W4//90/nEn&#10;aBz//3YYcp1pbP//dqhzV2m0//92i3MxaNb//3WLcitm6f//c81wsGRw//9ya2/dYtr//3NkcYZk&#10;S///dkx1AmiA//94qne2bN7//3mNeLZv9///eb549nIr//96s3n7dMf//30qfJF42f//gJeAO33o&#10;//+D04PBgjb//4UAhRyDKf//g5mDr4A3//+CS4I/fNT//4LTgox7u///g7aC9Hvy//+DVIH3e/b/&#10;/4FLf3d7CP//f3x9gnpw//+BRH9TfNz//4fnhgGDYf//kOGPBovq//+Y6Jc6k+H//513nEKZEf//&#10;nTmcuJna//+ZuJnUlzr//5TflQ2S8///j+yPi45u//+M7YuUi8v//4waibyK5P//jCiJFIoj//+O&#10;WYsTiwD//5LokCiOef//l/2WNJMq//+cspvEl+r//6CtoC2bz///ocShSpyF//+fC550maT//5oY&#10;mWqVV///lcuVCpKS//+UyJPoky7//5allaqV2v//mQiYIpfM//+aw5pjmIz//5udnDSY0v//m7Sd&#10;jpki//+bk56tmcP//5pinn+ZqP//l6KcMJgM//+UpZjolfT//5OElveVF///lTyXv5Yr//+Yt5pz&#10;mBb//5vFnPCY+v//nL6dkpfc//+b5Zyclcv//5wWnNGV4v//n7qgdZom//+lAqV7n/n//6dmpw6i&#10;Ff//pZCj8J8p//+iqp/Emvv//6GOnc6ZIv//oeudzpnC//+ilZ6Ym8X//6JFnwKdmf//oQ+fAZ5t&#10;//+fgZ6mneT//5z+nK2a8v//meCZW5Ze//+Y3pfIk63//5wNmpSVuv//okSgtpto//+nfqYQoBb/&#10;/6gNpumfq///pQSkXpu0//+gwaDbl3n//5wznRSUAv//l2SYtpCN//+TNpR1jUL//5K5k5yM6f//&#10;liyW0o/g//+YLpjrkTH//5XQlqaOcf//khKSnIrp//+RDZENiq///5N8k0iOeP//lXmV4pKc//+V&#10;bJb0lV7//5Ual3CXsf//lcaX2JmL//+XRpfmmh7//5iQl0WZHP//mWKWrZeM//+alZdllvr//5zN&#10;mcqYBf//n0Ocnpnu//+fwZ1Mmqn//50zmqOY3///mPqWJpVK//+UwZHhkWD//5K7kEePpv//k7iS&#10;KpFH//+Wb5X1lNb//5m/mfiYkv//nG6cgprN//+c9JwcmkL//5tBmWyXZv//mKmWqJQE//+WyZWR&#10;kcv//5U7lOKQPP//k0iS/I5///+SgJF5jk7//5OEkdOQg///lKyTEpNz//+UtJPFlVX//5NtkyWV&#10;Of//kpqSs5RC//+UkZTjlMv//5kzmcaXe///nf2eu5rG//+fQ5+/m5T//5uQmzKYT///llSUyJQV&#10;//+TtZFUksP//5SVkkCVBv//l+SWf5lq//+bqZtunWz//53onmqevP//neCedZzK//+cB5xVmPP/&#10;/5n0mgqVyP//mWGZY5VN//+ZoZl2lkL//5kfmHCWTf//mF+WtZV6//+YT5VmlNz//5kilUGU0v//&#10;mjeWXZTt//+bM5idlTz//504nHSXFP//n9egaJnd//+gpqGHmuD//6A4oKaanv//oQCgxpuk//+j&#10;LaKOnkb//6U7pNOhFf//pSmlcaHJ//+hMaIKngT//5sIm96XVf//ljCWl5G2//+TjZN/jpX//5Kb&#10;kjmNZv//k3ySwY4n//+VapRmkCv//5b/lgiSH///mF+X6pQD//+az5sXlxX//52lnqSazf//nn2f&#10;+Jy6//+cYJ4dm57//5m8m5qZqP//mTabJplz//+aKpwlmmr//5rNnKmbDf//m56dCJwm//+dfJ4Y&#10;nnH//59VnuagK///n72eUJ+f//+ed5xdnS3//5zrmmybGv//nECZcZrB//+be5hkmnj//5oAluCY&#10;u///l/iVJZVp//+WHZPjkc///5ZtlOmQsP//mGiXpJHB//+ZcJlQkiX//5idmMOQxf//lf+VzY2/&#10;//+SuZHEikb//5B9ju+H+f//kCKOl4d0//+Qyo+ah5z//5FSkC6HWv//kdqQGYdD//+SYo+2h9T/&#10;/5IIjpuILP//kHCMqoed//+OcIqshqX//42Uie6Gi///jyWLhYhk//+Sbo6ri2X//5T2kS2NX///&#10;lT6Rx40///+T6pERi9j//5Ioj+6KO///kWWPeYmq//+RtY/Oijv//5HKj+2KsP//kO6PaopY//+P&#10;RY5giWj//42JjS2Im///jPOMxIjW//+NuI0siY3//46tjRuI8///jp6LmIYf//+NhIkugkf//4wI&#10;hwp/D///ioGFeHzH//+JRIRtewv//4h3g+l50v//iTKFOHrb//+L2Yivftj//44Ai4CCrv//jkuL&#10;5YPO//+NfYqfgpv//4yfiPiA4///jL+IUoC8//+NVohvghn//4z9iAuDKP//i6GG+YLU//+K7Iag&#10;ggP//4x/iFyCXv//j9GLloQs//+SZY3VhbL//5HzjQmE7///jzmKSIJx//+MIYeEf8L//4hahBV8&#10;Qf//hFSAFXgF//+BknzkdFn//4Cre2hx9///gT17rHEI//+Cq310car//4SSgDJz0///hl6C4HbG&#10;//+IMYUeehb//4m2hoB9Fv//ijaGkn7N//+KV4Z4f6v//4qChq+AH///is+G/YCi//+MLYf5gkv/&#10;/43iiQKD7P//jsGJhoPW//+OmYmvghL//4zJiLd/B///itiHiXzL//+LA4fhfSX//4u0h+V9mP//&#10;imuFNXtO//+IiYHZeEL//4jTgWJ4Jf//i8eExHvS//+PAIkegEX//4/piwaB/v//jnmJ2ICC//+N&#10;UYiDfv///449iXWAIv//kA+L+4Mf//+Roo6fhjH//5JlkCeHwf//kcWPk4a6//+Q1I4ghJn//5Cc&#10;jWqDgv//kOKNlYQg//+RjY5xhh7//5FujlSHFP//kAKMdYWG//+O9oq8gz7//47kijqBzf//jnmJ&#10;yYCW//+MtIhTftz//4q0hrh9iP//iuCHNn6D//+NXYnTgWn//4+ti/CDpP//j3iLDINC//+NHYeW&#10;gSH//4uzhSCAUf//jXCGioKE//+QoYpZhZH//5KFjXCG0f//k6ePt4dw//+VEJH6iQj//5VskwKK&#10;Gv//lI6Stonc//+UkZMXiiz//5XnlH6Luv//lsGVG4zs//+WQJQnjL3//5XJkzWMYP//lkSTaYzh&#10;//+WhJO4jW3//5TCkjqMdv//kYiPGYpV//+P640NiWz//5GBjc6K2P//lYmRH431//+aAZV+kUb/&#10;/5wgmDCSmP//mvOX5pEL//+YBZXGjfT//5TgkvSKkv//kj+P4Yd///+P34xYhLf//41TiGSCT///&#10;i0qFQYFP//+LwoVAg13//49NiOqIF///kteNAouX//+TQY4vis3//5DLjHiHEP//jr2LFoT3//+Q&#10;Po0rh+P//5JSj7SLov//kByNyonZ//+LfYlKhBb//4hThjB/Qv//h6aFgX1G//+I/4asffb//4tf&#10;iJ+AWP//jXOKOYNg//+OiYsZhpb//4+zjIeK4///kZSPCJAM//+SzpDqk37//5MMkaeUD///ku2R&#10;7ZJ6//+Ta5LDkJj//5VIlOaQJP//l42XVpEL//+Yv5iUkhv//5eyl3uRqP//lLWUWY8t//+SRJG1&#10;jPT//5KNkb+Nkf//lIyTf5Bn//+XR5YYlCb//5mNmLCW9///mQeY8JYg//+Uq5VkkP3//40FjeqJ&#10;Av//gyuDQX+s//97LHnZeIH//3l4dvl3L///fvl8CXw7//+HgISsg4v//44Ni0eIfv//kjOPIIr/&#10;//+VCpGejGT//5b4k36NDP//mDGVFY0w//+ZGJZ1jWz//5molymOBf//mSOWZ44///+XvJSmjc3/&#10;/5c7k+yNrf//l0yTuY0B//+WPJIdijf//5Slj7iGwv//lJuPBIW9//+WHZBsh7b//5YrkPGJLf//&#10;k7WPGIgd//+SII3Qh17//5RKj/aKDP//mJeUWo7U//+bi5fRker//5uSmJWROP//mUeW0Y1+//+V&#10;95ORiQT//5KLj+aFsv//kEiNcITO//+Qzo3XhtX//5QdkPaKvv//l7yUeY4t//+ZD5YKj2///5fy&#10;lVyO1///lpKUBI4Y//+VoZJ2jTf//5RKkF+LRP//ki+N14gE//+Ph4sig/T//41uiQ6Ae///jM2I&#10;UH8T//+NSojXgAf//4zuiOmBQ///ip+HR4C5//+Ir4W5f4z//4iOhWN/D///iZKF239K//+LaoeD&#10;gLn//4znibaCbf//jNGLMIM+//+MBYwThBb//4vljN+GBf//i/uMs4e+//+LLorHh0z//4qPiP+F&#10;pP//iveJCIRi//+L/oq+hA7//43Wjc+Fd///kHmRUYg+//+SnZNYijv//5OFk0CKO///lDSShYnY&#10;//+VZpJsisH//5aBkqOMi///lueSqo3D//+WGJHqjQL//5SBkKmKcf//k+mQRIgl//+VBZD/hz//&#10;/5bNkauHb///mHSR8YjG//+Z0ZJ0i6j//5p8k1GPEP//ml6UNJGa//+Y+ZPnkaX//5VykQOOYP//&#10;kNOMs4mu//+NV4mzhqX//4v0iTOGV///jDKKXoeL//+NKYveiFb//44JjN6Hxv//jkWNLoYQ//+O&#10;BI0BhDT//40qi96CVv//i22JYoAa//+JcYapff7//4hihWB9Nv//iVuGyn8A//+MLIpOgwL//47I&#10;jVmGcf//kFaOs4eR//+RPY77hvb//5EMjoOFuv//j7iNt4Vr//+OGo1HhqX//4yEjOWHrP//i2uM&#10;mocf//+MJY2yhmL//45Lj8CGe///jpmPbIVJ//+K8oqfgOv//4XLg/57X///gs9/eXf1//+DCH54&#10;d8T//4VqgG16J///iDKD1H2U//+KK4cigLX//4xfio+EB///kAmOxIhc//+S7pGIi6n//5HDj/+L&#10;SP//jISKXod8//+GTIOvgs7//4QMgL6BTP//h92D54UA//+OZIpgi0z//5NzkGKQsf//lTKT4pM4&#10;//+TrZQ0klT//5Gzk2WQgP//kT+TD4/e//+RQ5JCj7D//5DUkKWPRv//kUeQJo/Q//+SdpDykNv/&#10;/5LzkYyRJf//kwGR8ZFx//+ScJGykej//5D/kIGSCP//kEyQL5Lt//+RWpHklVz//5LglEyYFP//&#10;k+CWF5nw//+UiJcrmsj//5TGl0qaG///lCeWPpek//+TMpUBlM///5J9lF2TK///ktCUupOW//+V&#10;CZaKlg3//5cPl8aX1v//luOW/pd4//+W3JcfmH///5iGma+c3P//mnac3aI0//+ar54kpRP//5iS&#10;nJCkCf//lfiZ+KEU//+T6JeEnav//5GylLmZcf//jxqRk5SL//+NXY+ekPj//45SkKCQ9P//kE+S&#10;lJKI//+QQZHpkf3//455juCPfP//jOeL5o2W//+NSItgjqH//5AxjkKTBv//lHSTSpjD//+XupfD&#10;nNz//5jomk6eQf//mT+b9J5r//+Z5Z2unpz//5rln1qe4///m7mgSp7w//+a158GnZb//5dLms+a&#10;Gv//kjyVH5WB//+OGpCOkbT//4wQjj+PUv//i5WNkY25//+LrY1jjGL//4xLjX2Lgv//jq2O9IxB&#10;//+S3ZIEjrz//5Vgk9yQNf//k0ySE45O//+OUY4timv//4q+i8SH/f//izmM74kf//+OJo/5jCv/&#10;/5B4kiOOiv//kRmSqo+w//+Qm5JMkHL//4/ikhCRZ///j4aSx5Ku//+O5JOakzL//41AktWR3v//&#10;iyGQHY9A//+KBo1GjV3//4tmjN6OAf//kDeQhJHb//+YVpfamCT//6Don3Cd6///pmCjkKCE//+o&#10;C6QDoH3//6cSopWfiP//o9qf8J2V//+e6JxmmkX//5ocmUeWuf//lvmXnJQw//+VN5a4kn3//5M+&#10;lQ6Qjf//j1qRSo1f//+JkIu8iUz//4UIh2eG+P//hV+HsIjQ//+LKY1Jjq///5OklemWcP//mtSd&#10;vJ0t//+da6EZn/D//5uYn6WeUP//mNmcm5tm//+YoJuWmuz//5rVnQGdZf//nXmfeqEt//+ebKE+&#10;pCv//5wXoKWkrf//liqcsaHF//+OVZZmnCv//4hWkSCW9f//hqmPU5S8//+Ib5ArlRj//4thkbiW&#10;Pv//jduS+Zbd//+PspQKlv///5IBleGX0P//lYiYy5m9//+aiJztnJb//6AToZKfeP//pOOl6aIP&#10;//+l9adYosL//6Cqoz+ffv//l9KbxZo7//+P45S3ljP//4oBjweTzv//hU+J7JHH//+BG4Trjvv/&#10;/37vgeGM6f//gNKDU448//+Fz4iPkvb//4ssjpOYpv//j3WTSZ0i//+UOJfaoRj//5shnhOmR///&#10;o46lz607//+q6a0ltHz//66wsd65d///rg2y1rpX//+pRq+htrn//6KWqdmw+///nK6j/6xC//+W&#10;PZzfpzn//46Qk/egfv//iA+MF5n1//+E6If6lfj//4VNiFOVff//hxeLGJdm//+HR4y9mRL//4YB&#10;jGmZzf//hSyLQZn1//+G74uumuj//434kX6gVP//mw+en6xw//+ooa3OulX//64VtfzBXf//qU6z&#10;9L5y//+e4asMtPj//5Nrn3mpSf//ibeUWp59//+C8YtclgX//37AhKaPl///fBB/m4oQ//95tHve&#10;hMb//3hLepSBYf//eD576IDm//94BX1UgXj//3YRfHaAxP//ceN4Z32I//9r23GXd9z//2ZSarty&#10;Lv//Y3Rmjm73//9k0Gb4b/L//2klaq5z1P//bXVuRndu//9xpHFoevf//3hhd0SCBv//gy6CWI8f&#10;//+P8pEWoBr//5lVnXSuOP//nBqi0rSY//+aW6KhtTH//5fmoSK1IP//lpWg1rdN//+VnqEeuoP/&#10;/5OgoHu8Jv//kEieebs4//+Me5vauOH//4jwmRi2Hf//hm6W07Pc//+H4JgztbT//456nsu9c///&#10;lrWnVsdS//+de68Kz77//6HQtOTVcv//o7+4oti6//+kK7qT2s///6OKuqzcGf//ow66Dd2E//+j&#10;u7np367//6Swuc7hqP//plO6ouPW//+oK7wB5dL//6g+u6PlYP//puO5w+J9//+lR7fj3nX//6QJ&#10;twva1///o7K3wNkV//+jrLjZ2QP//6O8uW7Z9P//pDK5dtsg//+k5rkG23P//6XiuMra6f//pj+4&#10;aNmP//+lpbeS2Gv//6YnuBHaKf//qEG6Ed4q//+pfbsS4BP//6jJuk3ed///pna4fttp//+jQbaI&#10;2ZT//6GPtpvbYv//oh246N+J//+izbqL4cP//6IauZrgdv//oLy3Wd4c//+gf7Z23az//6Fzt23e&#10;pf//om24rN6H//+iiLiF3Hj//6G+ts3Zv///oR61Y9iN//+g4bVg2TT//6CNtjXaaf//oCC3Cdsh&#10;//+fxbdM2xn//5/1t3jbHv//oKG369u1//+hX7ik3Kr//6IcubPdgf//oZu51tx9//+fqrja2br/&#10;/55buKzYgP//n1m6dNsP//+iH7z63+b//6PVvQ/ijv//o+W6tuG5//+j1bhq32b//6Mitk/b7P//&#10;oeu0kNhN//+hx7Sj1yD//6K6tlHYxP//o2G4BNr6//+iQbfB2pj//5/3taTXFP//ngWzKNJW//+d&#10;WbGnzs///540sefOM///n1my1M/I//+fnrNy0gD//580tALUVP//niC0PtYo//+c0LQF14z//5xQ&#10;s/7ZLf//nI+0FNqR//+cXrNp2mz//5tZsfTY5P//m1yx09ik//+dSLPI2uD//59Ptb7dQf//n721&#10;4d14//+fRbUG3DX//5+MtODbZf//oQy16Nvb//+iprcP3Lz//6NPt3TdGP//oam17tsw//+d07KR&#10;1tf//5svsIrUB///m62xi9VZ//+dVLNZ2GL//54Fs9rZ8v//ng+zn9no//+ezLSO2mv//6B+ty7c&#10;bv//oIS4gd0E//+eSbdD2sb//5vYtRnXRP//mkazN9P6//+aCrJr0mv//5rBsp7S4v//m1eytdQp&#10;//+bLLHY1PL//5pfsCfU+v//mh2vBdVR//+bza/81xf//56isgrY8///oAaygtgv//+fZrDu1SD/&#10;/57Dr4rTD///niquctJh//+dGK050ir//5xGrLvSp///nJit0tRN//+eG7BO1qv//522sNjWSP//&#10;mgiuK9It//+XE6yLz2b//5curjfQu///mNexGdQF//+aAbKk1kr//5nksfLWaf//mdCwwdZA//+b&#10;NbEV2Bb//5yTsaPaS///nNmxLtrE//+ctLBn2Wj//5wzr67Wn///m9Wv7tSY//+cK7Fb1QT//6kE&#10;yMju+///qRbIV+0k//+o2Mc17A///6jSxj7qx///p2XDyOel//+lHsBv5DT//6QLvpXjoP//pPC/&#10;euZL//+mk8H76dX//6epxETr4v//p1TEget8//+lw8Ja6Tn//6Qfv27m5f//o6q96uZt//+kY74f&#10;6Av//6XRv3jq1v//p7fBle4Y//+pAcM58ET//6mSxB7wkf//qm/E9u+D//+qt8Sr7NH//6pqw4vp&#10;////qvrDmenD//+sY8Uv6+7//601xtzt2v//rFDHEu0M//+pzMVB6Tj//6evwyTlLP//p9TC9uQU&#10;//+plsSm5fD//6puxcjnYv//qVjFAeYh//+nAsLV4ov//6UFwRXfLP//pLXBRN5U//+mE8Mk4FX/&#10;/6k+xmXkc///rKzJOegp//+tj8kT6Fb//6yZx1blfv//rAjGduH0//+r8cWw3dT//6r3ws/Xcv//&#10;qSS9ys8u//+o67nOyIT//6utuSnF+///sW28qsg6//+4acLUzTn//7qNxQzOF///tZ3ANcft//+u&#10;GrhMvvj//6hYsd+3qv//pa6uq7Oi//+ku61qsbn//6N0q/CwIP//opKq4q/r//+iPaqqsYr//6BP&#10;qTCyn///nMOmPrJw//+aFKQKssP//5nEpCO0rf//m5mmhres//+d8KmIugn//6AIrAG7gv//otSu&#10;ob3V//+lVLCUwJv//6bHscnDL///p1iy6cVY//+mgLNQxcr//6SrstzEaf//ov6yK8J5//+hdLD4&#10;wLr//5/rr1e/2///npSt4sAT//+d6K2TwTD//56ErwzCzf//oHGx/8RJ//+iW7R/xCL//6JztEDA&#10;5v//oTKxzrwV//+go6/BuPT//6KVsGa6H///pv2zzb86//+q3bbMw+r//6tYtnLELP//qam0QsGm&#10;//+ojbNCwIH//6hJs6vBq///qAW0WMOH//+mi7PWw43//6MNsV7Ak///n5Cu8r1k//+e4K7ovVz/&#10;/6CDsDO/Q///oZev0L73//+hD61kuzX//5/iqs62V///n4ep67P4//+iVazpt8j//6fossLAj///&#10;rJq3Ocgo//+uWLgMymv//6ymtUbHAf//qS6xWsE8//+mW67QvH7//6Vcrkm5mP//pY2utbdI//+l&#10;YK6MtGH//6SYrdqxxf//o9qtZLES//+jT61psp7//6KXrYC1Ev//oZutQrao//+hTq1ptvH//6Dm&#10;rSG08v//n5WruLDs//+eLqnirRD//5zxp4yqO///m6SkeqhA//+afaFupxz//5mEn0imlf//mQGe&#10;rKaG//+ZGZ+Jpqv//5lloPSmn///mcaiT6au//+aEqM8p1f//5qRpAqpBP//m8mlfqvR//+c9qcs&#10;rlX//5zpp96u7///m7mneq3l//+agabXrMX//5ptpvCs3f//mvKnIq07//+a3qZKrCz//5oupK6q&#10;BP//mYOjaKg3//+ZhqNVp/b//5ndo+eo3///ma+juqmx//+ZEqKXqfL//5j7oZCpyv//mKqgTqgo&#10;//+W353YpFL//5OjmmOfZv//kOiXvpvv//+Q2pgInA3//5NkmyufYP//li6e0KNX//+XhKE0pe//&#10;/5dVofumjP//liqhaKVV//+VVqDNo9D//5WUoSujgP//laWhiKOt//+UKKCjovf//5FNnmGhAf//&#10;jkqbnp6T//+MnZmxnPT//4vUmC+blv//imqVk5i5//+IsJJKlKr//4cWj0SQZf//hUSMo4xp//+C&#10;6YoKiPz//4Ashy6Ghf//fcKEdoXH//9884NKh73//35OhGuL1P//gKCGr49p//+B8YgpkAv//4Ho&#10;iJ+OYv//gcGJLI0P//+B84oHjSz//4FxieaNXv//f2mIF4xO//99zIa7i5r//34ih16Mmf//f5CI&#10;3Y4///+BNYoRj4v//4JfikuPnf//gkuJK42+//+BJIdOil7//3/6hfGG/P//f3qFgoRQ//9/FIUT&#10;gYb//30Sgr99CP//efp/JHgf//94Tnzkdbz//3kRfQd2WP//elN9nXcd//96Dnypddj//3g1ekxz&#10;E///dlN4EXDF//90+3ZOb4z//3PtdIVu9P//czVy7m7B//9zhXK7b1T//3U7dHhw1///dvx2mHIf&#10;//93uHe7cl7//3f5eFZyJ///eDF4yXGb//9333h8b+b//3Y1dppsaP//dARz6Wh3//9zOnJEZoj/&#10;/3OfcYVmXv//dDZw/Gbk//91LHFRaDP//3bycwZqp///eVB1s23z//97UngncUH//3u2ePpzdP//&#10;epd4KXRf//967Hi7dn7//3+kfch8av//h9GGoIVw//+QYJAxjrX//5Zkl2SVW///mRGbJ5h3//+Z&#10;v5yPmUf//5ipm7+YPv//lqiZwpZr//+WBZklleP//5cDmlKWXv//l7KbSZWs//+Wn5qCkvb//5VE&#10;mWSQm///lMiY7pAL//+UW5g8kAT//5M9lnaO////kPyTG4vx//+OQY76h2H//4vSixaCk///ibaH&#10;4H6m//+JJIbZfYD//4mkh49+Z///iUiH0X61//+H1obRfaj//4WihGR7jv//g6OBd3lm//+CrX9a&#10;eBr//4KSfn93yP//gxd+6Xhj//+Dsn/SeSH//4PUgFZ5Af//g1uAP3f5//+CTX+JdpH//4A4fZ10&#10;nP//fXN6pnIR//97eXhEb/f//3uVd/Nvdf//ffR56nDN//+BTHyWcqn//4NOfZNy0///ggN7ZXAD&#10;//9++XhMbIH//33ceAZsF///fwV6bG6p//+AcXzlcbP//4EDfhtz3P//gO1+TXU6//+AX32gdZ7/&#10;/3+OfFR08P//gF98jHVP//+Dm3+QeGP//4X4gmR7h///hMKCKnvu//+B74A9erj//4GEgBZ7AP//&#10;hGCCgX0n//+G/ISBfhb//4Zgg8F75v//g72BuHi4//+CLoEEd4P//4M1gmB46P//hSaDunpj//+F&#10;S4K5eOT//4PxgGt1Kf//goh+rnFu//+BXn2Ybtj//4E7fZhuff//gkt+unA6//+DL3/Gchj//4Nw&#10;gGBzPP//g9KBPHRZ//+FbINLdnf//4f5hfR5DP//iXaHAHnq//+Jb4XteMP//4nRhRR31///i/SG&#10;U3i7//+OSYh0eh3//463iVB6Kf//jgWJY3m5//+N94n0ekX//42pidd6jf//i4uHZnjb//+I54RV&#10;dr3//4hcg9h3E///iceF5Xmh//+K/IgHe9n//4v1iZB89v//jaaLGn1c//+QgY1QfbL//5Odj/9+&#10;Yf//lViR/H9a//+VzJL1gQf//5WTkpqCtP//k+eP04JG//+Rk4vvf/v//5B4icR+IP//kJOJ9H1/&#10;//+QDoqJfP3//45wimh8k///jWmKZ32z//+N6osjgK3//488jCKD9///kBSMkYWn//+QJYxmhUL/&#10;/5FPjWKE4P//lRmQ0oZz//+ZtZTCiMn//5wullOJpP//nCuVSIkd//+cEZRliY7//5zGlOeLRv//&#10;m8+Ug4tN//+YkpJPiLD//5bUkViGoP//mAeScIXl//+Z/ZOYhOb//5v/lOqE2///nvOX74gq//+h&#10;Wpr0jIn//6HunAeOdv//oRCbGI0g//+e1phhiXj//5xUlSWFVv//nUSU4YPL//+hqJd/hHT//6KI&#10;lsaCPP//nBGPq3uL//+UdYggdi///5IghZ92QP//lOiHzXpB//+bL43CgKf//6UXmGqKUv//r2Sk&#10;OZQp//+w76a9lVr//6donLmMXf//n3KTBYVL//+j2ZWMiXv//60nnk+SEv//rm6guJOB//+oP5xs&#10;jtL//6OmmX+MKP//orqZ7Y0K//+iTppvjfP//6RnnHqQF///rP2kHZc+//+2K6x+ns///7Uqq2Kd&#10;Lf//qvyhG5K///+i5phYifv//6CplYyHgP//noyTwob///+a8ZE2hln//5kvkJSHSv//mOaRLYjJ&#10;//+YbZFeiWv//5p+k/WL1///oPubMZGj//+mzaJjllX//6XLowCU0///oKme75Aw//+gL57KkNj/&#10;/6ZQpSeYzP//qyOqmqCc//+qDKqVo3r//6kHqtil6f//rlexSayd//+2e7nMtBL//7jYu2y1Rv//&#10;tQi2UbEi//+1GbU4sPL//71WvMu3uP//w6TDFLvJ///AZ8Axtun//7qbuqqwcP//u3q7rrEb///A&#10;psEytrL//8EGwjG4xP//uy686rWv//+3ibmwtJb//7qkvTW43///vYzAYLtQ//+4MLrJtNr//6/D&#10;sZKrwv//r3uwW6s1//+4YriWs9f//7+fv8+7df//uu671bjr//+uUrA6r7b//6XeqKup1f//pXmo&#10;4KmB//+nPKrDqQX//6P2pvOjKP//m9+d7JoG//+W75hHlbD//5vZnR2bbf//qFGp06eQ//+x4LN7&#10;r9n//7DdsoKuXv//qX2rm6ii//+luKjFp9X//6hJrBOst///qwWuvq/1//+o4au0rRv//6TppqKo&#10;hP//pp6n2qoW//+wCrG1syL//7jxu2S60///t366Qbft//+tBa+TrRH//6RWptylef//otOlzaWJ&#10;//+lUKi7qM7//6fuqzqrJ///qPOr0KvP//+n0qqmqxT//6OcpwOnyf//nhmiDKLT//+a5Z6Qn1L/&#10;/5s1nb+e2v//nraf7KGT//+inaMTpIb//6KAou6iwP//nvmf1Z09//+aoZxLmAH//5aXmXKVV///&#10;k9eX0JWm//+TVZfBmDL//5XhmdmcQf//mtydxKDT//+fT6E4o9L//6F9owmk9f//ocej1aWp//+g&#10;XKOOpkP//57boz2nR///nk+jaahK//+doqKwp2b//5yroRCk5v//nIegC6Ma//+dLqAiotf//519&#10;oIajOv//m0afKKHk//+WzJvwntD//5QsmoaeGv//lSCcVKF+//+XbZ8hpjH//5m6oeCp/P//nLel&#10;mqzy//+gi6o5rxv//6StrqCwU///p6CxCbAl//+nzLBCrlD//6XLrbOsSf//ovCrJqr8//+fbKiK&#10;qW///5tKpTWmtP//lqCgy6LB//+TA5zpn5D//5LTnC2fmv//liCexKKu//+al6JZph7//53jpJqn&#10;uv//nrOkhabW//+d0qNYpO///5zfow+kBf//nCCjtKQY//+cb6V/pYD//51mp0CnU///m++lXKYE&#10;//+XlJ+VoQP//5J0mLya3P//j2uUTJcM//+RUJVlmNr//5ZxmmGenP//m2+f06SO//+edqPvqHv/&#10;/56GpVGpO///nRik5qiO//+dTaWAqcD//58gpzesLP//n9+njKxg//+enaWpqd///510o8KoFf//&#10;nOuifKgV//+bgaCKp3D//5pPnx+l/P//msCffqTd//+cIaDjpIT//56Zo7OmtP//oZiniqtN//+i&#10;2KnXrs3//6HPqY+vDP//n0SnRKx7//+c0KS5qa7//5v6o7io+P//nBKjrqlh//+b1qNrqOX//5tE&#10;otynG///mZahE6OT//+XiZ6pn5b//5bSnS6dJP//lhSbY5sR//+TmpgPl+H//5BFlJaUtP//jgiS&#10;35M2//+NhJLzk1///41AktGTQP//jRaSSZMM//+OpZNGlN3//5EplT2XpP//kkCV15fu//+RApQh&#10;lBL//44GkMGNOP//izSNyobc//+J5oyNg6j//4fZioiBdf//gzKFj32c//99dH8deOH//3ikeYV1&#10;Fv//dj92inOK//923HaWdGT//3mXeKp2bf//fO97U3hU//9/On1LeR7//390faZ4N///fcJ8LHWS&#10;//96qnj6cV///3e2dZZtKv//dhBzZ2po//91d3J/aS3//3Wocq5pSP//dixzSmoK//92c3OJapX/&#10;/3bmc7trCf//d7p0LGuX//94QXSAa7b//3dsc+FqkP//dhRzLWk///92n3SValb//3h1dzdtWv//&#10;eUh4gW/q//95RXigcdL//3mqeTFz9v//e6d7t3eM//9/xoC+fT///4UahzGEOf//igWM9YpL//+L&#10;448BjBb//4nSjHuIp///hyKJEYQE//+GhofHgcL//4c8h+GBr///hzSHY4Hl//+FRoVdgPv//4Nh&#10;g7OAN///hGWFCoHG//+JQ4nwhlf//4/ZkBqMJ///lcqVa5GX//+Z9JkZleP//5tRmlmXwf//mgKZ&#10;JpbK//+WpJXDk33//5J9kViPjf//kGCOyY32//+Qbo4zjj3//5BkjWWNXP//kRmNd4xe//+TZI+m&#10;jRT//5Z4kzePaf//mgeXgpLT//+dNZtElcD//50Xm5GVRf//ma2YopIb//+WPZXdkDL//5UBlVKR&#10;hv//lk2XE5Ve//+Y4JnVmV///5rXm/2bWf//m+Odf5uv//+csp8lm/v//51ToMGcnP//nZSh3502&#10;//+cbaExnKb//5lrngWaQv//leaZrZcc//+UI5awlST//5T+ll+VDP//l4iYBJX7//+Z7ZnvlnL/&#10;/5rtmsWVzv//msWatZTt//+bZ5uDle3//56wnuKaN///o7ajpp/z//+nCaY7ovz//6d8pZ6iPP//&#10;pxWkOaCE//+nwaRGoIr//6kTpU+iOf//qY+l2aQQ//+oBqTcpHz//6Unowijhf//on2hh6Id//+g&#10;OqAHoCH//54FnfKdS///nKycSprO//+eL512mzf//6MbokefSv//qD2noKNe//+pTalIot7//6bF&#10;p5me7v//ovmkpprM//+fI6Fll8r//5tcnbCVGf//l52Zf5Hq//+WaZeWkIL//5h8mSSR2f//mVWZ&#10;9JIJ//+WNpcajwX//5GOkpSLZP//j2GQWoqw//+Q8pH9jbj//5LhlFeRPf//k2yVaZPD//+ToJXL&#10;lgP//5RplfOX1///lbGV4phy//+WrZVvl3///5d+lX2WMv//mJKWk5WS//+Zv5gBlZz//5rDmQ+W&#10;Tf//moeYlZbf//+ZJpbZlyP//5fdlVSXav//lsiUeJdJ//+W4JVdl9P//5humB2Zpv//mlCbBJt6&#10;//+cMJ0mnIz//53uni2cmf//nuud3Juh//+erZybmfH//51JmzaYAf//m76ak5aK//+ZtJmSlPT/&#10;/5cll0uTHP//lc6VgpLb//+V6pUNlFf//5WqlKKVaf//lBKTT5TF//+SD5Gukw///5JNkjaS2P//&#10;lnyWqpW+//+cn50Qmhb//6CpoUOcj///n5ef+prQ//+aRJnvldL//5U7k9uR0///k9uRr5G7//+W&#10;F5PhlRr//5pQmPKaDf//nmSeQ542//+fxaCjnwD//508nnybWf//mMCZx5WV//+WH5aakgD//5bh&#10;lrmSa///mEqXcJQD//+YAZZWlB///5dVlLSTrv//l9yURpQx//+ZkZVxlX3//5swl32WTf//m8WZ&#10;gZYM//+b/5t5ldX//5xOnOSWIP//nD6c+5Y7//+cu50Fluz//56mnlaZCv//oOegF5uK//+iTqFa&#10;nVD//6IeoXOdfv//nzme75qo//+atZqTlgX//5dNlymSyf//lVaVKpF7//+T5JOakOn//5Nzkt6R&#10;QP//lH+Tp5L6//+WApVHlPT//5c+lwWWMv//mSyZoZfd//+byZzVmnf//5zdnlecAf//m0Gc/Jr1&#10;//+ZeZtlmWn//5o0nGSaE///nE2e15wf//+dZKABnWj//53Nn+SeOf//nn6fcp8u//+fVZ7wn8P/&#10;/5/dnnSfuf//nxGdMJ6y//+dHZsBnSf//5s5mMWb/P//mZaWw5q0//+YeZWpmRb//5edlWmW7f//&#10;ls6VjJRv//+Xm5dBk5n//5mZmd+UGP//mk2a2pOH//+ZHJmGkZb//5aLlmaO6f//k/6TKoyl//+S&#10;tpGPi5D//5J7kZ2LHP//kj+R3Yoh//+SC5GpiP3//5LAkayJOP//k/6R2Yq6//+T8ZDdi3P//5JB&#10;jpqKiP//kEaMeokx//+PfoviiQb//5CpjViKpf//kuGPwozw//+UWZFMjg7//5RfkWyNo///k2CQ&#10;q4xZ//+Rko8nikP//4/OjX2ICP//jxqMuIb6//+Pb40Vh2L//4/jjfKIb///j2SOEojD//+OIo04&#10;iC3//41+jG+Hu///jamL5ocq//+NTIp2hOz//4uAh3yAmv//iEuDZHtD//+EeX9EdoT//4FcfDZz&#10;Yv//f+5663IE//+AR3t3ci7//4Mlfs91Jf//iB+EcHr7//+MAYjTgCr//40LiemCCv//jDuIuYEZ&#10;//+LSYdXf4///4uRh0x/i///jCyHwoCt//+L84d7ga///4tghuOCMf//i3mG7oJE//+MnIffggr/&#10;/47LiZ2CPP//kO2LCYLM//+RCYqSgmH//48ViKSA4///jBeGTH7k//+H3YLie67//4MbfnR3Sv//&#10;fx16FnKY//99c3e7b0r//367eJRuyP//gbN7wHDI//+E/H/odHb//4ePg494k///iYqGL3xo//+L&#10;MIe3f3z//4voh/aA/v//i9OHs4E4//+LP4d/gOP//4qch0SAuf//iziHuoHV//+MlYhYgvr//4zg&#10;h+OBzf//iwuFxn3X//+G7IHgeEb//4Jyfdlz0///gD9763J2//9/uHs7cnL//38CedpxSf//fwJ5&#10;BXBv//+B+XuXcyP//4fsge95wv//jX2IXoBc//+PXIrdgrn//43WiVCA6v//jGWHfX8e//+NWYhe&#10;gG///4/Di1yEFv//kh2OpofQ//+TkJDQidz//5OakPeJUf//krKPoocb//+RcY3chN3//5CKjLaE&#10;If//kOaNE4Wc//+RWo1zhxf//5BFi/aGDP//jk+JhoMr//+MmIehgHf//4tUhrR/C///iseGzn9p&#10;//+LF4ezgSX//4wwiRuDUf//jfeK/IVG//+PhIxwhmn//48ri6OFxf//jOuIiIPS//+LnoZKgyT/&#10;/43xiDqFrP//kqmNeYm8//+WOpIxjBj//5hClWSNMP//mfWX446p//+aMZinjyz//5ijl4SN6f//&#10;l0uWkIzW//+XXJbhjWL//5fxl1uOdP//l/GWxo5f//+XtJWCjP7//5dVk/GK5f//lnKSCYjR//+U&#10;3I/Uh5j//5LLjXOHbP//kauMAIiQ//+SgIxvirv//5TzjsSNH///l86SAo7x//+ZApQEjvD//5gn&#10;lAiNQv//lqyTXIty//+Uh5HMiUr//5Dwjj+Fsv//jJ+JMoFi//+JqIT+fuH//4mwg9OANv//jOKG&#10;boVd//+RcYsmi3///5PyjlGOK///ku+ODov8//+QQov5iA///47wivyGrP//kKWMu4lo//+Sa45g&#10;i+P//5A1jA6I1v//i8yHyYJq//+JKIWNfgb//4lphlt9qP//i8uJNoBk//+OpIxUhCj//5AzjfqH&#10;Lv//kImOYIm8//+Rao9wjYP//5MPkWyR/f//k8OSnpR2//+TX5LPlFT//5MIkwqTDP//k9qUTZJJ&#10;//+WJpbKktf//5j8mY+UY///mvObSpX7//+awprBlh3//5k8mOeU6f//mJiYFpRI//+ZyJkwlW//&#10;/5tEmoKXN///nCWbPJjE//+bxZshmQT//5kimViWl///lAaVRJFq//+M2o5/imf//4O8hKCB8f//&#10;e7R7DXqt//95C3b0eED//30celF7sP//hFCBcoGR//+KLYdXheD//450i1WIqv//kiyOj4rf//+V&#10;UpFfjGT//5dak3CM3v//mIWU0Iz+//+ZX5W2ja3//5mflcOOkP//mQmU8o8C//+Y65S3j57//5ku&#10;lN2Pwf//mFeToY2x//+WBpCxiYT//5PzjiOGC///k5aNx4WQ//+TYo4Ohnv//5JDjYKGzf//kemN&#10;aIdp//+T1Y8siZv//5b/khiMmv//mUKUhI5i//+ZN5UjjYn//5cVk8iKav//k++Q/4aV//+QmI1/&#10;g4b//46kiy2CyP//j/iMNIV3//+UW5Bfipn//5k0lSiPnf//m4WXrJIe//+aaJbPkYz//5f5lDeP&#10;rP//lcqRc42c//+UAo8ri2H//5LSjhCJNf//keKNvobn//+QT4zag+D//43ris+Ay///i/2I8X+D&#10;//+KrYfCf/D//4l1hs2AbP//iVGGwYDQ//+KB4cegOD//4qYhwiAf///i1iHcIDc//+LlYgpgXX/&#10;/4okh+6A3P//iByHJYAX//+HiYc0gS3//4h5h/eDvP//iYyIRIWO//+KWIgYhZb//4puh7GDsP//&#10;ikiH5oFa//+Le4oCgRH//45EjYmDPv//kSuQboXE//+SxpE+hqD//5NNkJmGYf//k6qP3oaz//+T&#10;3o9Nh7L//5QWjy2I3P//lJ+P04mp//+VR5EIibj//5YhknSJSv//ls2TFYhm//+XFJJoh2v//5f6&#10;keqIM///mdSS4Iuh//+ay5Pwj0X//5mWk3aQX///ltqRV46O//+TfI46ivX//4/1iwCHMv//jR6I&#10;/YTh//+L7YkhhO3//4y6izWGxv//jpeNzoii//+P+I9kiPb//5BTj86IGv//kN+QUYft//+RnJCp&#10;iGD//5CqjtuHH///jV2Km4M6//+JSYXqfov//4cdg5x8Kf//iBWEyn11//+KqoezgIf//40ZilqC&#10;yP//jp2L/oNN//+Op4xkgrX//41Si96Cl///i/eLiYRL//+LYIvChr///4tHjBSHv///jGONUYfc&#10;//+O4Y+ZiHr//4+jj7KHs///jIqLioO7//+HtYWBfnf//4RVgQ56wP//g4F/dXmT//+EoIBSeoD/&#10;/4YpgkF8Pv//htuDvX2F//+HuYVXfwz//4qgiKmChP//jkKMgobK//+Plo31iUf//43bjC2JOf//&#10;ioiId4dm//+JAoZHhmP//4sSh9iH7///jm6LY4qi//+RCI8CjTX//5JhkeuPKv//keeS7Y9U//+R&#10;P5MWjub//5EgkumOsf//j/2Q9o2y//+Oh45MjNj//49RjgGORP//kXWPo5B5//+SxpEjkXL//5ND&#10;kjCR+f//kriSMJJp//+RbpEzkqv//5FvkYCUE///k4mUK5cg//+V4ZdvmkD//5cXmYOcGv//lwmZ&#10;7pwq//+VzJiSmeX//5OglfGVtP//kU6TXpGG//+O+5Egjo7//421j+eN4P//j0OQ/JAX//+R15KU&#10;kmz//5NRkyOTWP//lWaU7ZXy//+Yf5iLm1P//5scnDKhHf//m9md46RY//+aYJzmo+z//5gPmoih&#10;fv//lbCXu55c//+S+ZR7mnz//5AAkSaWEf//jfePHpKs//+OM4+akc3//49DkLyRwv//jyCQEJAo&#10;//+OOY39jcD//43ujIKM0f//jwuNDY62//+RRY97kp3//5P4kseWxf//lauVOpkk//+WA5aJmZL/&#10;/5ZOl+2ZmP//l2CZ/Zn8//+Y1ZwEmmD//5n/nUGad///meqc65nQ//+YEpq8mCr//5TZlz6VyP//&#10;kXyTrJNH//+O55DKkNT//42VjxmOuf//jQOOGozm//+MZYz1iwf//4wri+WJiv//jIGLEIhz//+L&#10;4omDhrj//4m0h1CEV///h8KGTIMd//+H2IfChEv//4m4iseHBv//i2SNFokN//+LZI1FiR///4o7&#10;jBOIPP//iXOLQYhS//+Jy4vjihT//4sLjhWM3///jCGQoI8c//+Lw5E6jxL//4qFj5SNZP//itGO&#10;Vozm//+OFo/4j0r//5OBlEiTbP//mbyZtZeI//+fpJ6Kmrb//6ROocidHP//p5ujx5+L//+ouaRi&#10;oV///6XKoiSgIP//n3qdd5uX//+Zf5leltH//5Y+l46UB///lPOW6JK7//+TG5T5kOX//46fkDiN&#10;Cv//iP6KfYj4//+HFYisiST//4uKjWKPRP//k/eWXJhT//+cTp+uoKz//6GmphimLP//okCnK6cO&#10;//+epaMmo0///5ninWCd3v//l1OZypqt//+X7pnUm3H//5q0nMSfjP//nDWfJKNt//+ZKZ2Ao3T/&#10;/5Igl/mfav//ioKRj5nJ//+GTY3vlff//4d9juGWD///jACSbJil//+QiZXHmxL//5Nhl9acA///&#10;lLGY15uz//+V3pnQm2f//5fnm2Sb1P//mvKdzZzs//+drJ/nnW7//59noVWdfv//nwWhPJ0S//+a&#10;fZ2Mmnf//5LfltSV7v//izSPmpFr//+EiojCjXP//39igu6KZv//fO1/iYlK//9+U4AIiyv//4N6&#10;hNiQbf//iiCL7pd3//+PoJJVnbb//5OhlyOiIv//mE2cGKYY//+eXqHlqmr//6Qdpx+ui///qDKq&#10;77I5//+qIq1StRT//6i4rQK1DP//oyaos7CT//+cZaLIqp///5fJnkOm2///k9yZlaPX//+PU5Oa&#10;n+b//4uPjjicHP//idKLXJnu//+KdYvamnD//4uijgKco///ismOup3o//+JRI5gnnT//4poj4Og&#10;F///j/OUGKQn//+Z5J09q+f//6Zkqj+3NP//sCG2A8GE//+xxbqZxUD//6vFt2vBxP//onWvzboz&#10;//+ZAKacsV7//5E1neepPf//i8KWn6J9//+HkY/rm8P//4KliCSS9v//fCd/O4gl//918Xftftj/&#10;/3H4dEh59v//b6FzDXhu//9tLnGkd27//2o3bwl1sv//Z4tr73Px//9mN2nDc1L//2bwacx0iP//&#10;ao5tMHgq//9vd3H8fEH//3NkdU1+c///duh3j4AL//97+3tshEb//4OqgwGNRf//jHyNQ5lv//+S&#10;nJXGo5j//5TcmkCpWf//lcycy61x//+XL59xspv//5j4opS5Sv//maGkvr8Y//+XZ6QOwLz//5Mr&#10;oTG+hP//jtKd77ri//+Ku5p+ts///4dElzCzFv//huSWrrLY//+LCJqYt9r//5IMoarAP///mfSq&#10;TMmi//+gXbJW0aL//6QquFXXTv//pYa7ptrP//+kg7uX277//6MEuevbvv//osW4v9yP//+jObgU&#10;3eX//6RRuHLfqf//pUq5MeDt//+lTbkr4Iz//6TYuJneyv//pG+4AdxT//+kh7gW2kr//6UFuOTZ&#10;Q///pMK5E9h1//+j0bhG16z//6OIt6HXmv//pDq3j9gD//+lEbeh2Ar//6VAt2HXmP//pN+25Ne5&#10;//+lubeo2on//6fhuYzfA///qKm5++C2//+ndLjL3rb//6U5t1Pbo///ori2XNoQ//+hz7dV29r/&#10;/6JpuXzfA///oqm6Wd/s//+h07kg3jX//6DLt0Pcl///oQK2391Q//+iqrhs34v//6UFusDg1v//&#10;pfO7FN8g//+k07ja22H//6OJtu/Y0///ou224NiW//+iyrg52dv//6KbuX7a9f//obe5Tdqn//+h&#10;A7ia2hL//6DXuEHaJ///oRG4lNs3//+iPLpG3XD//6Lbu9Pevf//ogW8F94b//+hPrxL3e///6H/&#10;vVfgJP//o+6+c+Ol//+k/L2C5Q3//6TQut7jav//pIq4jOBR//+jmLZm3BT//6I+tKXYGv//oge0&#10;ptb9//+jCrZC2Qb//6P2t/vby///o1i3+9wU//+hi7ZC2SL//5+ss+fUgP//nsuyZdDZ//+fuLMV&#10;0JX//6E4tODS5P//oX+15NUs//+gsrYR1n///58RtVvWm///nVy0TNaH//+c9LRI1/f//511tPra&#10;Rv//nYm099tq//+c2LPW2tv//5zvsz3apv//ntO0Ydxg//+hDbXv3o///6HRtkTfEv//oSC1fd3R&#10;//+gBLR228T//59ks8nZ9f//n2qzg9jr//+gULQ92VP//6BTtIbZJf//niey/Nac//+cYrHi1Kf/&#10;/5y/sq/VuP//nZWzqdfO//+dObM42D7//5xQskLXXv//nPizSthB//+fGrZ322///59uuA3czv//&#10;nZi2/drd//+bQ7SG1vX//5lIscTS1v//mUWw99G6//+a6bJH1Bz//5wAs0jXFP//m6iyodhs//+a&#10;TLCR17P//5lcrrnWV///mnuu59Y7//+dHLBx1rb//58vsUHVyv//n5mwa9Mr//+e467C0IP//51i&#10;rMrOz///nFGr5c8k//+cjqzh0b3//52prwrVTP//nvOxbNg8//+d9LGN16j//5qkr53UIf//mPWv&#10;tdLb//+Z2bJq1S3//5rqtKnX9///mra0mdjF//+ZnrK+15b//5mNsYDW5v//m1myJ9ha//+dDLLQ&#10;2fr//52dsl/Z6///nbqxp9hL//+dPLDw1Wb//5xfsL7S9f//m9uxRdKx//+o9MiY7Pf//6gjxwrq&#10;aP//poTEcuhL//+lJ8I65mr//6QBwGzklv//o2y/V+P4//+jsL835a3//6TUwFbpBf//phDCCuvJ&#10;//+mqcMq7Jf//6ZYwsfrff//pWzBAOlp//+lWL/p6F3//6Z6wInpN///p8XBy+s8//+o2sMG7ZH/&#10;/6oTxHzv5v//qw/FyvF1//+r/sb58f7//61kyCjxnv//rWPHL+8X//+r5sRv67X//6s+wxTqwP//&#10;q7nD3exN//+r9sVS7er//6sNxfntef//qRzFQOqk//+n3MR258n//6f6xGbm1v//qKXEsOdk//+o&#10;j8Rx51j//6dPw1blcv//pYrB6eJm//+kXsE74DX//6Sjwgngff//pmbD/+NF//+pT8Z35yX//6wO&#10;yBHpvP//rJfHRuij//+resWA5IH//6ruxP3fxf//qvjEs9qR//+qD8IV00r//6iBvWDLAf//qOm6&#10;AMWI//+sNrnzxLr//7F7vSzH4///trnB6Mw3//+3WMLlzAf//7I+vgLFa///q3+20Lx9//+mnLEY&#10;tVL//6RirhexWv//o5Csza+Z//+ijqt9rnL//6H/qr6utf//ogCq8bDs//+gO6nKsrb//5y9puGz&#10;PP//momk1bRY//+bJqVMts///55sqJ+6XP//onutDr17//+k8q/Mvm3//6XxsLC+QP//peqwbr5X&#10;//+l7rCywC7//6ZQshDDgv//pdqy/cWn//+lB7Nwxfz//6T6tDzFif//pGiz9sPi//+iHrGHwPf/&#10;/577riy+Uv//nWqswr4t//+eNa46wFn//5/ssNbCXv//oSeywcKP//+h17OSwV7//6Jzs6G/8///&#10;oxKzOL7g//+lSbQ8wAz//6out9HEZv//rne6rcfe//+uULkyxlL//6rdtRzB3f//qDWy6b/l//+n&#10;eLNzwZD//6chtJDD3///pYS0EcOg//+iFLF5wC7//579ry687v//nluvNLzo//+fTLAevqb//5+a&#10;r1q+f///nnuscrrz//+dCalIthr//51hqK60Qv//oXmszbkD//+n5bOlwkn//6xmt/7JNv//rTu3&#10;qcn4//+rNbQDxZP//6iXsFPAAf//pzOuy7v8//+nrq+rudr//6jXsVm4Kf//qGCxZrVP//+mC692&#10;sgz//6MOrLGwBf//oLKqlbAY//+fb6nqsaj//569qe+yxf//nqmqUrKi//+eZ6oPsK7//51AqJCt&#10;XP//nCym1qqh//+bmqUhqQ3//5r/oumn4P//mlKgnacl//+ZxJ8HpxP//5mznsynkP//mnGgKKg4&#10;//+biqJVqG///5xapFSoN///nEylFae3//+bqqTDp5L//5unpMyow///nASlZqqe//+bm6Wbq4r/&#10;/5qIpWirhP//miil5qwI//+bZqesrdP//5zyqSqu+///nPKokK1W//+a+6XOqSb//5glonakoP//&#10;loKgzqJ7//+WT6DOos7//5YLoIOjmv//lSqfKKOt//+Uzp4Po43//5UgncejNP//lTudjaI4//+U&#10;pJzfoN3//5QwnHKgX///lSqdpKHr//+Xn6CWpTj//5nno6GoVv//mpGlFKmM//+ZkKSSqGz//5cN&#10;oiKk5v//lECfM6Cs//+S3J3JnnL//5Ljniue3f//kyWfEqB8//+Scp77oVT//5B0nUegcP//jhWa&#10;0J6N//+MCphbnEn//4pClbWZTf//iTCTR5Xi//+IeJEfkh3//4cKjr6N+v//hJeL8Iog//+B3okV&#10;h87//3+phquHx///fvCFpIok//9/5oZHjZD//4Ghh8WPs///grqI048J//+Cnoj5jEr//4IciPOJ&#10;zP//gbSI94jF//+ASIeZh9L//31whJiGB///e4qCn4Vj//98CoNZhx7//33jhXeJ7v//f+mHdYxV&#10;//+A+ogfjNb//4B7hweKrv//fuCE9oay//99soOVgw///325g3CAzv//fhKDiH7O//9824Hqe0j/&#10;/3pafvJ3Nv//eJt8sXT9//94j3wOdPT//3kMe/t1Gv//eRx7n3RS//94s3rwcxP//3g5eiByEf//&#10;d0B4d3D0//91iXW5b4P//3PtczFulf//c7NynW8t//91P3RncUr//3bPdmpy9v//dqp2qHKJ//92&#10;BXZecXD//3aId0BxRv//dxN3/XB8//91pHZtbP7//3Mdc15od///cgZxb2Y+//9x7XBHZeb//3E7&#10;bptlZP//cK5tcWUH//9x3W5ZZl///3TFcTNpjP//d9d0Xm1a//95tnaNcMH//3ond2pzSv//esh4&#10;RXXR//99bnr7eaj//4KRgFZ/av//ia6ILYb///+Q75CpjrL//5X6lxeUBP//mE6acZZT//+X1Jpq&#10;lbP//5W2mEGTdv//lFiWq5HZ//+U25b2kaH//5YwmDSR6v//lsGY65HO//+W7pmBkkX//5cumk2T&#10;h///lwKaZJQw//+WEZkSkx///5QTlf6P0///kaOSG4su//+PkY7ChtX//43hjGqD2f//je+Mf4QS&#10;//+Pio6shs3//5CPkIWI6///kDeQ5IkT//+Oi49Lh1b//4vvi/KEVv//iYeIVIF1//+HsoV5f23/&#10;/4Zog61+Uf//hbaDAn3X//+FfYMhfVb//4Vfg4h8Xf//hK6DbnrX//+CSYFveDb//36gfZx0vv//&#10;e9l6EXH8//97nXjOcTj//34kemJymP//gbR9CHRZ//+DWn2uc8P//4Dgen1vff//fCp1umo2//95&#10;nHPXaGn//3qFdb5qyv//fWt5dm89//+AkH0bc7///4Klf1N22///gtp/Und///+BbH1edcP//4EM&#10;fFl0vv//g19+bXbf//+FboD4ea7//4R+gSp6N///gjeAD3ly//+B34BNefv//4Qognp8Pv//hmiE&#10;X33r//+GLIQufUb//4SjgzF7zv//hGuDhHuz//+GCoT+fLj//4dNhUp8Wf//hjqDBXjg//+EGoBR&#10;dFD//4LMf0pxJv//ghl/P294//+B33+cb0D//4KEgLZwpf//g2iCF3Kb//+D2YMOdAn//4QZg711&#10;EP//hSiE8nak//+HKoa9eNv//4jZh7l6Uv//iZSHVXpS//+J/YZzeX3//4p1hd94Wf//inWFXXbJ&#10;//+JnYSSdQv//4lYhKF0yP//irKGLnbF//+MgIeweTz//41Ch7d6Yv//jQKG63p2//+Mr4byeub/&#10;/4xkh/F77f//i56ItHyT//+LI4kXfLP//4wKidV8q///jsyL030w//+SVY7Rfn3//5SfkS1//f//&#10;lUCSBYFY//+VDZF8glz//5Rpj7qCXf//k0iNRYDi//+R1Yr+fmL//5EAilB8f///kFCKnHuJ//+O&#10;iYn1eqn//4x1iIJ6gv//i9GH5nw0//+MuIiofzn//41kiWaBS///jPGJJ4E7//+NeYm6gRX//5Dz&#10;jNCDAf//liCRPIZZ//+aKZRUiPX//5uhlMyJwv//nFOUtIpM//+d45YHi8j//53Qlo+L4f//mm+U&#10;TYkA//+YAJKdho3//5lQk7OGPv//m72VTYXs//+diZa7hfP//5/6mcyJEf//oVacNoyb//+e9JpN&#10;i6P//5p/lVeGtf//l1aRGIHx//+WEI6MfqD//5c+jiZ85P//mteP0Xyx//+cbY/Ie0///5gwivx2&#10;8P//kfKE5XMD//+PD4IXctr//5ANgsZ1e///kzeFm3i+//+ZJ4uyfZ7//6I2lY6FS///p9qcU4qz&#10;//+juJjJiDj//5zBkTWDJf//ngORC4Ry//+kR5Z1iVf//6RzlyKItf//nhySLoMH//+ZrI8if/3/&#10;/5mVkBGBNf//mvOR3IMx//+e6pUshkn//6hnnXGN2f//sfWme5Y4//+ww6XqlcT//6URmvmLrf//&#10;mr6QmoI9//+W4Ixlfs///5QyifJ9Z///j1OF43q2//+KpYImeDH//4hEgKl3gv//iL2B83k5//+N&#10;J4cLfiX//5TOj1KFK///mueWT4oD//+bC5d6iXH//5dvlKOGN///l42VM4dy//+dgZuljyj//6Ks&#10;oZeXNf//owyi/5uJ//+kEqU8oCb//6rurT6okv//s6e2a7CZ//+2UbiQshz//7MxtHOu3///syuz&#10;kK8K//+5srmFtIv//73RvWq2p///ueu5ebE8//+2E7WNrNz//7mMuO+wX///v6y/ULcp///AJ8B+&#10;uXf//7ssvEW3HP//uSm667dK//+9xcAivK7//8EVw8S/T///u56+AbiU//+zabTsrz3//7Mus7Gt&#10;w///u1G7G7Rt///AncBGuVT//7nvuia03f//rYeuq6yM//+nOak3qXX//6gQqoiqk///qN+rO6kI&#10;//+j86WwoXX//5uxnMmYY///mMCZyZae//+f/6Gln4j//6xzrtuszP//s462OrO9//+wCbKBsDz/&#10;/6f9qoKpWf//pNKoBqgE//+nlKurrAD//6lQraitmP//pX+pIajO//+gyKMwo0P//6OipS+lqP//&#10;rtewUrBS//+4xbqLuT///7eEuUG3Av//rRSuiqyY//+k4aZupZj//6SGpq+mo///p+Kqi6pl//+p&#10;dKvvq1j//6eEqYWo8///pE2mXqZo//+hQKQipMb//568ommjEP//nVWg/6E9//+dDJ/Zn+D//55H&#10;oBCgWP//n/ChMKF5//+fA6BFn5L//5xnnfybmP//mlicjJkY//+Y8JwOmVj//5fqm86bpf//l6+b&#10;l56M//+ZPJw1oTH//5ysniyjN///n52f2KNm//+gPqAgofT//58nn8mg7///nSSfWaFz//+czKCs&#10;pOP//56ko5ipyv//nwOkIKsy//+c26FiqCL//5p6njikH///mPOcOKFO//+Xdprgn1b//5S1mOGc&#10;9v//kiyXWZtu//+TXZl6nh3//5gqnxik6v//nP+kvqvd//+fuqhksCT//6GQqzeyNP//o6iuDbLl&#10;//+l+LB4sn3//6ahsIWwH///pC2tPavP//+grKlYqGv//53/pw6nWf//m7Slh6bd//+Zp6QhpgT/&#10;/5iKo1+ls///mPOj96bg//+bGaYdqZL//54eqK2sWv//oFOp4K0+//+go6jdq1z//57hpgOnSv//&#10;nHmjRaNs//+byqM/oqD//5y3pZmknf//nj2ooKez//+ecqmLqTH//5pXpNCliv//kzqb+Z4A//+M&#10;7JOlluD//4puj4aTzv//jZGRuJb///+TrZdznb///5kinT6kH///nJah5ahE//+dLKQ3qQf//5x+&#10;pPyoaf//nbWm46o4//+gmqmlrd7//6IWqnGvVP//oRioYK1r//+fM6VOqrT//50Zokyof///moif&#10;TKXv//+ZMJ3so+b//5oqnv+jff//m/Og2aQy//+eKKNBpsr//6DHpmmrWf//ojmov68n//+h/amI&#10;sEL//6AgqHKuRf//naamLasG//+coqTJqZX//50FpJOp3P//nVCkdqm0//+cdKOMp3///5lCoF6i&#10;Qf//lcycrZyn//+VL5tqmlP//5Z9m8uan///lzebx5s4//+WYprOmwP//5TTmaWaTf//lE2ZoZov&#10;//+UfZoCmhf//5SRmdeZ0f//lUSaApqw//+WKZpZnBD//5YYmcmbo///lO6YN5hQ//+SvpXCkn3/&#10;/5Awk0+MaP//ja+ROIf5//+JIIz1g3f//4IghbB9sP//e1d+Mnh0//93SnmIdgb//3dweWN3mf//&#10;e2h9DXw7//+A9IHhgQv//4U0hS+DWv//ho6F+oKU//+FZITWf+3//4L9gp98jf//gGN/0Xjt//9+&#10;T30ddZb//3xveqJymf//ehl4C2+p//93z3XdbVX//3bVdQBspv//d0x1P215//94p3YBbwX//3qC&#10;dypw5///fB14VHJ///98UHilcuH//3uqeK1ymf//e9l57HNn//98IXs1dIj//3tmexR06P//ez97&#10;IHYO//98+30feSr//4CxgY5+H///hdGH8oRe//+LYY73ivn//5AjlM+Qg///kX6WYpHh//+Ov5ME&#10;jjn//4uWjuaJm///itONW4eL//+L8I4DiAj//4yyjqaJEP//i5ONv4js//+KD4yuiI3//4opjSuJ&#10;Xv//jKGPmovR//+QRpKgjuf//5PBlRGRs///lq+W5JRC//+YhJfzlfv//5iLl5+V1v//lpeVmpOZ&#10;//+T/JMIkRP//5OEkpmRK///lOqTzZLN//+VXpOdkhX//5UZkmaPe///lUGRzo2G//+VvJINjRv/&#10;/5aPkxWN8f//l0aUOI6t//+VyZNpjSX//5MMkdKLPP//ksiTG41R//+VjZdlk47//5ksnBiabf//&#10;m4ue8p6B//+bc58WnnH//5pPnkOchv//mnqe5pwF//+bkKBvnNv//5wroTedeP//m1WgLpzK//+Y&#10;4p0pmov//5YFmVmXlv//lIqWsJV2//+VBZYQlMT//5belxeVHf//mNiYppWV//+Z+pm2lZ///5qT&#10;mmiV3///m3ybZ5dS//+dv52Xmqz//6GMoQGfR///pSaj7qKv//+nk6WTo+3//6mcpwCkjP//q+yp&#10;DKYP//+t1arbqBP//63HquGpC///qxeokqf3//+nPKV5peH//6Rgo5Skc///o2yjcKRH//+jhaP8&#10;pHD//6OPpBakC///pMWlKqSs//+odqjJp5D//6yRrSKqEf//rYmut6hy//+rUa00o6D//6eAqdKe&#10;f///ozilgZp5//+e4qC6lyH//5qZm7+Tqf//mIKY65HA//+Zn5mTkoD//5o5mkiS4f//l1OX+ZCw&#10;//+SjZPIjZT//4+dkSiMdv//kA6Rvo4g//+RVJMZkCv//5Ick9eR+f//kwyUe5Ra//+Uc5U7ltX/&#10;/5XNlb2YJP//llGVqZed//+WaJXFll7//5ZvljOVJP//lhmWGJPl//+VwZV7k1v//5VNlHyT5f//&#10;lWKUF5Xu//+WrpU+mTT//5gilxCbyv//mZaZVJ0+//+au5t0nZ3//5sunIuc1f//m8Kc/5u2//+c&#10;+J1Cmr3//55InUOZ4f//nwidGJk5//+e+5z4mOb//55ynQWY2P//nL+cAJf3//+aD5mLllD//5gw&#10;l2+VzP//l5KWdpai//+WxJWVlvT//5Swk7CVTv//kjWRfZKh//+SZZHxkj///5cflu6WCf//neqd&#10;85uK//+h0aH6nhH//5/bn9ybOv//me2ZaZVN//+VJ5PVkVL//5TqktiSHP//mHGWNpZb//+dKZuK&#10;myf//6DkoHCei///oR6h6Z50//+cxp5pmfv//5cNmNyUFf//lL+WD5E8//+WQZaakfz//5d5lqGS&#10;lf//llOUTpE5//+VKpIgkED//5YnkmaRm///mNyU9pSA//+bLZftloP//5t/mZKWTP//mleZt5TA&#10;//+ZQplMk5H//5lqmXiTt///m02bH5We//+d1Z1xmDr//58LnmeZmv//ntqd95me//+eEJ0VmPP/&#10;/5w4m0qXB///mYyYv5R1//+XvZcpk33//5bXloKULf//lbSVepTc//+UnJRglW3//5SglHuWtP//&#10;lVKVmpgT//+V9ZbGmH///5ctmGCY6v//mTqanZpT//+aopwom5v//5q9nGSbyv//mz6dCJwI//+d&#10;FZ81nVv//57FoXGeq///nuWh4p7S//+eh6EHnqj//56Un7eelf//nvmekp6V//+fpp5NnzT//591&#10;nfuf2v//nd+ch5/A//+boJodnrn//5lXl32cuP//mA2WOprF//+X8pbHmVz//5hjmDmYJ///mfSa&#10;nJfF//+bj5x9lx///5q3m2WUSP//l7iXvJBU//+UfZO+jXT//5LnkaSM1///kyKR/o28//+TnpMw&#10;jgr//5Mak2SMmv//kqSS74sY//+TspM8i7P//5V+k+iNyv//lZ2S6451//+Tt5A+jPD//5GFjc6K&#10;/P//kHGNF4pk//+Q745Hi4L//5IJj/CM////koCQlY1j//+SOpA2jND//5Fzj0qLtP//j6+NY4lv&#10;//+NXor7hmr//4xYieSEzv//jYmLNoX2//+PuY3HiH7//5BGjsGJMf//jvqNjoeV//+OE4xFhf3/&#10;/43Ti0WEuP//jEKIx4HF//+ImYQ3fKT//4NMfll2dP//fYt4gnDF//95LHRebP7//3eGcwJrof//&#10;eNN0jGyU//99Z3ltcKv//4PygER3Lf//iPuFaHzD//+K/Yc2f2z//4rghr9/m///ikyF+X8H//+K&#10;f4ZEf1n//4q5hqGAKv//inSGSoDz//+KlYYZgf///4uLhquC6///jM+HioLR//+OfYifglP//5BM&#10;iZaCP///kKeJN4G5//+PDoeQgFz//4wwhWh+d///iEGCbHui//+D/n6nd9n//4ACentzLP//ffR3&#10;y29x//9+1ngaboL//4FQenVwHf//hDV97XOt//+GtYFxeAn//4iKhAp79v//ijqFun78//+Lg4a3&#10;gMH//4vzh3SBZv//i4uIHoGE//+LF4i4gfv//4veiaKDe///jTOKNIR8//+M7ojdgmL//4mchLx8&#10;jP//g49+S3TK//99GHfMbkr//3kbc/JrWf//eAxy+msf//94lnNSa5j//3qmdQptHP//f1t5knHA&#10;//+GLICveVL//4wIhxSANv//jkGJo4L2//+NWYifgff//4xih1eA4///jU+IPIJD//+PT4q0hVX/&#10;/5FCjWuIb///ksSPfYpj//+TUpAfik3//5KkjxuIVf//kN+M64V+//+PFor2g6z//469ir+EO///&#10;jz2LZoW+//+Ot4rGhZX//4zLiJuDWf//inuGR4DM//+JXIWTgEL//4qyh4mDBv//jWaKq4c2//+P&#10;LIyPiYn//4/djT+JkP//kFSNwIjv//+QH415iCn//48Fi+6Haf//jruK/4fN//+ROI0filX//5WT&#10;kc6No///mHWVlo7w//+ZQZdfjpv//5mRmFaOm///mMiX3I4Q//+WjZXHjC3//5R8k/CKr///lBmT&#10;1ItA//+VDZTgjQH//5XFlSWNVP//lcyT8YsR//+VRpGPhxr//5SajvCDwv//lHyNgYNu//+UOIzQ&#10;haf//5NgjCWIdv//kreL44qE//+So4xdiy///5M0jaSK2P//k8SO8Inr//+UII/WiQH//5RvkJiI&#10;i///k2WQE4dA//+QBY0Fg+T//4vHiI1/5P//idCFwX6P//+L94bnghr//5DaizWJDf//lRmPkI8m&#10;//+WMZE2kOX//5SJkCWOp///koCOZ4vY//+Ry42Vixn//5KYjd+MU///kzGNwIxo//+RW4twiJD/&#10;/44wiGSCyf//jGmHZn98//+MrYjQgAP//45Bi4uDEP//kCWOcIbC//+Q/4/1iWD//5EfkGiLev//&#10;kjORm47f//+TyZNCkoj//5Qjk9CT8///k36ThJNR//+TFpOLklf//5OflG+SMf//lS2WLZMI//+X&#10;UZg+lKX//5jvmZGWP///mQ6ZRJa9//+YxJiYlq///5m/mWKXav//m9mbbZjz//+c8Zxcmaj//5wU&#10;mz+Y3P//mXyYupas//+Vm5WFkzX//5FKkiOPKv//jPuOUIsz//+HzYiihpP//4K7gjGCDP//gIl+&#10;hn/n//+Cb3+LgSr//4Y+gy2D0///iWyGf4XZ//+MgYmVh+D//5AcjOyKPP//k3+P6ovu//+VRJFb&#10;i9T//5XTkbCK7f//lqmSQ4sR//+YSZN/jMT//5oHlPKPQv//m96WuJIs//+dXJhAlHv//50ymAqU&#10;LP//mp2VVZCJ//+XNZHyjAP//5VLkFKJ2f//lHqP+YnK//+ToY+Wigj//5L8jv6J7///kyKOoYnD&#10;//+UL47eief//5Wkj92KZ///lgaQn4oa//+U55B8iKH//5LfjzGGe///kFmMuoRG//+O4Irdg53/&#10;/5Abi8CF2P//k42PGooT//+XV5Lsjkr//5mClROQsP//mRCUfJCG//+W7pIJjqr//5RZjy6MNv//&#10;ko2NfYoi//+SoY4+iVb//5PzkJiJQ///k/aRi4fm//+RMo8xhKz//425i6iCIf//i3yJPYGu//+K&#10;q4hjgmb//4uLiT+Dof//jP2KcoRh//+NfYpvg/v//41BidqDd///jCmJAoLJ//+JmocxgPf//4Zh&#10;hJt+p///hIaC6333//+FMINNf+3//4eHhQ6C////ifOGsYS8//+K4ocLg4v//4sQh0SBEf//jFeJ&#10;K4BF//+OsYwqgZf//5DajmSDUP//kdKOxIPg//+Rvo3Eg2P//5GwjMmDUP//kcmMQIQK//+SWIyA&#10;hXP//5QWjm2Hvv//lnaRlYow//+YHZQ9i2T//5f3lImKYv//lpeSmIgV//+WQpEDh4L//5eZkVaJ&#10;4P//mBeRmIxH//+WOpAAi/z//5NxjV2Jif//kYiLYocb//+QJopDhXf//46QibyEnf//jXCKO4Tw&#10;//+NsIvuhkT//47djdKHZf//j9iO0Id4//+QsY9zh5X//5MFkZCJ3P//le6UEo0M//+V0JNGjNP/&#10;/5Frjh6Hr///iz+HV4CD//+G+IKte4P//4Z2ghR65///iHGEVX1G//+KrocNf7b//4vdiMyAg///&#10;i5SJNn/0//+KZYjhf9n//4m+iPaB0f//ihaJqITw//+KUYnThm7//4r/ikWGfP//jUWMLodI//+O&#10;qYz4h23//4z9in2FMP//icKGhYHh//+HHoNwfzv//4XbgfR9nf//hb2BxnzQ//+FzIHhfCL//4Un&#10;gWN6////hHqA9HpD//+FkIJje87//4gdhXl/Zf//ilSIOoNK//+Lk4m3hov//4vYicyIcP//jImK&#10;Komy//+OZ4wJixb//4+sjeKLmP//j+CPH4uF//+P7pBBi9j//49zkI6Lzf//j4GQ7YwS//+P9ZEl&#10;jKz//467jymMEv//jRiMdIuj//+OIYyBjcT//5DqjueQsf//k3qRzpKP//+VdpSHlBL//5WplUqU&#10;2f//lA+T1pSO//+TTpMelPX//5SmlN6W7f//lqaXt5lS//+X65n5mxT//5exmmebEf//lbSYfphd&#10;//+Sp5Ugk8P//4/dkhiPpv//jTiPaIzb//+LFo0ci6r//4sljIyMif//jHuM142S//+OIY1yjk//&#10;/5GtkGWRuP//lnCVO5fd//+aMJmAnbv//5uQm2mgrP//mqWaw6BP//+YcJiGni7//5WUlXabdf//&#10;knySIphy//+Peo8PlRj//41ljT2SGv//jOSNTJBB//+NGY3ujrb//41OjfOM3P//jeONuovD//+P&#10;LY4tjJf//5Dsj6SPUf//kmKRbJJ3//+Tx5NSlSz//5StlK6Wuv//lKaVPpb3//+UkZXmltz//5WE&#10;l3GXKv//ltGY/Jc3//+XR5lvllf//5bXmPOVHf//lfqYH5Rd//+UkJbMk+H//5KqlOCTLv//kIOS&#10;apGi//+O7pBCj5///43LjoWNY///jAuMLIqb//+JiYjlh0z//4YrhGCDGv//ghN/K346//9/XnwK&#10;ezz//4BpfaR8uf//hKmDMYHp//+In4imhtL//4mjitiIaP//iBOJ84b///+GFIghhRP//4Wkh6+F&#10;D///hyCJXYdj//+Jroy3iu7//4wdkGWOHf//jPSSCY8Y//+MdpEjjhb//40CkEmNtf//kAiR44+w&#10;//+UJpUlkpn//5dsl9+UPv//mfCZo5T+//+dF5uklvb//6GInuabaf//pN2hpp/P//+i/6BKn37/&#10;/5yMm0iaev//loOW+5Vl//+TnJVKktT//5KmlJ+RsP//kO+SfY+3//+NLY4ljBr//4oQiqyJ7P//&#10;jHSNH43r//+VA5Y3mAL//57doTWiwP//pbipnaoW//+ofa20rXz//6cUrLqsz///oh2nLqgq//+b&#10;vZ+3oYD//5b1mgKcQf//lYyYNprs//+XQ5oSnbT//5gOm1Sghv//lD6YHJ85//+NcpH1mqv//4gc&#10;jTyWkP//h4SNCpXR//+MRZGsmUr//5NGmBWehv//mLec3KJR//+bI572o2r//5sfnuaiRP//mjad&#10;26Al//+ZfpzVnf///5k6nE+cLf//mJybkJoJ//+XrZqlmCr//5ZomaeXN///k0qW+pXC//+OFpIS&#10;kuP//4hJjA+PNv//goCFlosJ//9+VYB6iCH//35Wf52JOP//gxeDzY7m//+Kq4t7l2b//5Guk0+f&#10;eP//lZ6YVqRM//+Xb5sOpkv//5pQnneoR///nqKi66sK//+hzKXirOb//6Lvps2t1f//owanHq7W&#10;//+hLKYZrkz//5wwoiSqP///loCdI6UD//+S95l0oaj//5DRljKfjv//j2eS/J3+//+PRZENnZn/&#10;/5BNkOqem///kjOSwKFG//+TfZUbpHn//5LGlh2mUv//kieW86en//+U55ooqqb//5t6oFSvvP//&#10;o8SoRrYd//+rDbApvIn//65wtTDArf//rL+1ysEB//+nk7Ltvj3//6EbrjC5vv//mt6owLSe//+W&#10;AqO7r+///5K/n1Orrf//j36Z2aXa//+Ji5C7m7z//4BehD6N6v//dxJ4l4FO//9wpHFxegf//21F&#10;brt3wP//a19uDHeT//9qu25ReGf//2vub8560P//bmdyMX5k//9xkXVvgmr//3XCegSGqf//eVB9&#10;vojW//96/X6yh8z//3xSfnWGOP//fyB/wYd3//+EF4RSjRr//4mgitWVKv//jMuPtJtz//+OCpKr&#10;n8L//5BrloOlf///lDybuK2z//+YT6FYtyr//5qQpU2+xP//mPOlWMD///+U8aKwvtX//5Dbn3e7&#10;GP//jNqb37au//+JWZh1ssb//4hyl36yLP//iy+aGrYL//+RCZ/4vWT//5jhqIPGyv//oByxe8/b&#10;//+lLbj910H//6eXvYPcG///ppq9btz1//+kerro28H//6OjuOvbWv//o9O359wA//+kVre13Ob/&#10;/6RDt4Pc3///pHW4ANy0//+ljrlh3P3//6Y0ue/cdf//poW54dt6//+nJ7oy2wL//6cnug3aR///&#10;pia5BdjT//+lmLhM19L//6YpuInX8f//psW4uthW//+m1bh12M7//6Z1t+bZ0P//pru4Ctxk//+n&#10;rbje37D//6d/uK/gtv//pfq3i98A//+kTbbS3On//6M/tyzcU///o1u4ud2x//+jrroB3sf//6OR&#10;uineKP//ovG5VdyC//+iMrhA25b//6JSuDTclv//o8u5jt6x//+mervT4Cz//6ecu+Pef///pg24&#10;/toX//+kVrat1sz//6OutrzWRv//o5W4N9eY//+jL7ld2Mb//6HquQbYh///oPm4XNf+//+ggrfL&#10;1+f//6CCt5zYzP//obW4/9uA//+i37r03kH//6MVvF7fxP//ox+9XeD4//+jUr2S4lb//6OzvMLj&#10;aP//o+a7BuM+//+j8rkZ4Z7//6Pot5ze1P//ovi1w9qj//+hgbPG1nr//6EJsyHVJ///oji0hde5&#10;//+kALbQ29r//6RWt6PdcP//oxW2ftsr//+hfbSX1u3//6D8s7bT4v//ol+1MtRm//+kILew1zn/&#10;/6P7uKXZCP//ohS30di1//+fYrXc1tv//504tCPVlv//nRi0gddP//+eJbYi2wD//56ztu3d2f//&#10;nmK2C959//+edrTV3i7//6ActPDevv//omG19d/H//+jkLaY3+///6Mttofe6v//oYq1s9zk//+f&#10;i7RI2l///54Rsr/YG///njKykNeU//+e1bMz17r//56As0bW4f//ni6zadZM//+eSLPT1uv//54B&#10;s8HXpf//nP6y+NdK//+b/bI91l///5yLs1/Xbf//nfu11NpN//+d4bbX26j//5z1toLbBf//nBG1&#10;Qdje//+amrK91Yz//5oEsT3UQP//msaxydZX//+bi7LS2bP//5uJsvrb4P//mlixY9sV//+Y7q8S&#10;2D///5kcrhbV9v//mtquftSt//+dGK9f05j//568r8fSIv//ntyu+9A6//+djK1jzr3//5zirTTP&#10;3v//nZGu8NOB//+eULDR1wf//556sfLYwv//nQWxgdeC//+am7CN1PL//5ocsgXVOv//mzC0/thL&#10;//+b1ra220L//5t6tmfcQv//ml20ctrE//+aA7Lb2Nn//5tBsuXYjf//nJmzINjN//+dTbLf2Gf/&#10;/53GsrfXGf//nUWyMNRX//+cAbGT0YH//5sCsVXQiP//pfvFH+ke//+lKsOO5uX//6OSwUjk6///&#10;okC/geN7//+ibb9448f//6PowNjmLf//pSbB1+mN//+lssIm7GP//6WswgTtcP//pW3Bmuzj//+l&#10;g8E368v//6YGwO/q5f//p6bB+utI//+p2sQv7Lj//6s4xdruQf//q0LGI+8q//+q5sX3753//6sq&#10;xojwRf//rKrIVvFL//+u1MpM8c///66IyOTvcP//q77EpOtk//+p3MIE6cH//6mQwjjqyv//qZPD&#10;sOwu//+pW8U07HX//6kTxlnriv//qX7Hheq0//+peMdd6eT//6g5xV/ocv//plvC1uY0//+kssEB&#10;46T//6QQwM/iDv//pHjB6eIT//+lHML+40///6Xqw4Tlaf//p2jD8efT//+pMcQm6Rz//6new3nn&#10;ev//qYzCzeNJ//+pqMNN3nT//6n2w3rY8///qUnBFtGb//+oIbzFydL//6jaueTFPv//rEi6bMVy&#10;//+w9r2xyOf//7RFwQ7MDf//sx3AjMpv//+uS7v1w+z//6mXtrO8cv//poCyg7Ze//+kUq82sfT/&#10;/6KSrJCvD///oNqqNK0f//+fy6jGrL7//580qFuuT///nQqm3bAD//+Z4aROsZT//5kNo3q0p///&#10;m3mlZLj4//+gOqm7vXz//6T2roXApP//pqqwiMBN//+lTa+BvVD//6LWrY+6rv//ofCtpruZ//+j&#10;HbAtwA///6QzsozEU///pMiz/caM//+l1LVvx1X//6YhtbfGFP//pHGzuMLJ//+h1LDDv6j//6DK&#10;r6O/gf//oUWwX8Fk//+hOLDHwgr//6CAsJ7BGf//oT6x78FQ//+jbbRswvj//6TZtYPDh///pni2&#10;EMOz//+qIrgTxVT//61buWzF8P//rIW3GcKI//+obLKDvVD//6VysFW7uv//pRexs76///+lcLPl&#10;wmj//6SktHXDFv//od2yeb/x//+e8LAWvGj//53br2u7wP//njCvx71A//+eqa+FvhT//549rai8&#10;If//nS2q+rhI//+dbqottpf//6DprYW6qf//pkCzK8KE//+pd7Ypx6T//6lxtOrG9v//p7GxaMJB&#10;//+mVa6yvTz//6a4rnq6Lf//qQOwxrlN//+r3rQYuZf//6yOtYu5Ff//qdOzd7b7//+lXK81tHP/&#10;/6Ggq4yzAP//n2ypu7Js//+d6ajfsTT//5z8qFevIv//nHGnsKy1//+bxaaBqnP//5tRpVCpL///&#10;mzCkJ6iz//+as6JsqAn//5pFoM2nxP//mj+f7ahg//+ajJ/zqUL//5t0oUOp+P//nMejqqo8//+d&#10;/aZZqjv//54rp8KpsP//nISmoqgh//+aKaQbppX//5hmod+mGP//l3ugtqaf//+Xv6FJqEr//5ni&#10;pCWrkf//nXmoc6+j//+geKuuscz//6CXq4GvuP//nR6ng6mq//+YNaI6oxr//5WMn3ugOP//lW6f&#10;e6D6//+VlJ+xomv//5TKntCixP//lDOeHKK1//+U457do13//5ZWoImktP//l8SiH6ZK//+ZIqN+&#10;qDH//5pjpL6qKf//mySlt6uE//+bQqZRq////5qVph+rQf//mSWk0akN//+Wq6IJpOz//5ODnnOf&#10;wf//kUGcDZwn//+QmZu3m4z//5D1nKidFP//kSOdTJ7K//+P5JwpnsT//403mUqcxv//ir6WaZpR&#10;//+JaJRsmB7//4k/k0SV7///iKyRmZJ0//+GsY7NjaT//4QTi76Jcf//ggSJaYet//+Aw4fYiHz/&#10;/4Cth02LF///gcKH5I3w//+DZYkrjyz//4QwidyNgf//gzmJGIlt//+Bhoe4hXj//3/9hkKDMf//&#10;ffCD2oG8//97hYDWgKz//3qWf4SBbP//e+KA0IRY//9+PYNwiAP//4B0heCK5f//gVaG5YuA//+A&#10;A4WmiL7//3zCgmyDNf//ei1/sX4z//96EH8ie9j//3s7f5x6sP//ezN+4nhg//952n0EdWn//3ib&#10;e1Bzkf//d/B6OHLY//93WXlecgn//3cDeQVxJ///d0B5SnDW//93z3l3cOP//3dteCJwJv//dZ11&#10;LW5Y//9zhHJfbOT//3KQcX1tL///c7tzNW+z//91dXV2ckn//3VUdZ9yRf//dJR1I3E1//918Hbd&#10;cg7//3fQeRFy7v//dvN4KnBW//90FXTKa6n//3JPchxo0v//cbJwemgP//9wv26vZ0///2/tbU1m&#10;hP//cMxtu2ch//9zam/9aVr//3YIcn5r+v//d5d0UW5L//94EXVKcFr//3hvdeJyc///edN3J3Uv&#10;//99G3pSeVP//4KUgDd/Xv//iV2IGoaB//+PN49pjGz//5LMlDmPxf//k6+VuZBY//+Sf5R7jtT/&#10;/5EmkpOM3v//kYSSKIwy//+TeJNojSn//5VIlPeO3///ljqWUJDa//+Wk5eEkrv//5admE+Tv///&#10;ljSX6pMV//+U1JWwkED//5MakrSMaP//khKQuolr//+RZ4/gh+r//5G/kKKIxv//kxeSsYtr//+U&#10;DJR1jXT//5RblY6OEf//k9uVj41N//+R15Nviu3//48ukBSIHv//jOCM5oYB//+LUYq6hPv//4rw&#10;ijeFJf//i2uLBoWo//+LpIv1hSX//4qJi66DAv//hySIx37s//+CRYOXec///35Wfm91qv//fTF7&#10;pXP+//9/QXw0dRH//4MPft53Vv//hXWAX3fA//+DXn22c+D//33QeB5tkv//eUt0CGl5//94fXPN&#10;acr//3t1dzRt+///gJR8iXQn//+FDIELeVb//4aqgoN7E///hR+AkHj9//+DQH4qdkv//4N5fgt2&#10;Af//hFR/JHcI//+EBX+sd2r//4Maf9t3Yv//gvSAjHgF//+D/YHmea7//4UUgwt7f///hTKDcXyw&#10;//+FHIPtfbz//4YhhU9/EP//h+yGxX+2//+IwYaafg7//4ePhF555v//hY2CC3Vz//+EpIGVcwD/&#10;/4SkgkZyPv//hMKDCHI+//+FTIQvcyr//4XXhYV0ef//hWOF23T///+EaIVbdP///4RDhSZ1rf//&#10;hXOFy3dp//+HPYaueU3//4j2h0p6dv//igiHKXoy//+JtIXMeAD//4feg0l0WP//hd6A9XEu//+F&#10;14DOcPb//4hNgwxz5///jCqGW3hV//+QRomrfKr//5L1i+x/Y///koqMF3+C//+PF4pEfX///4rF&#10;h7J7Fv//iEOGFXnK//+IZ4XseXn//4rMh116Av//jlCKMnuZ//+Rc40+ffz//5OGj3eAhf//lNqQ&#10;lYKS//+VzZDGg5v//5W8j8GCy///k7qNMH96//+RbIsCe+z//5AJik16Af//jnaJX3jz//+MZ4d5&#10;eEn//4tOhkB5HP//i7iGzHue//+Lv4drfZ///4pdhrx9r///id6GdX2k//+MtIjUf8H//5JQjYCD&#10;4P//l76R9YfX//+ahJPbiWr//5udlFGJVP//nXeV8Ine//+eZZdgiif//5umlaKH5P//mJ6TQYVx&#10;//+ZRZOzhVf//5vKlaOF+///nh+YBIck//+hSZwwiuf//6MMnyuOQP//n3ib8IuC//+Y55SChFf/&#10;/5Tnjwt+3v//k/CMd3vY//+UOIryeUf//5Wminx3V///lnKJ2XW3//+Tn4aJcuH//47gge9wMP//&#10;jDR/Sm/5//+MmX9dcc///45lgKpzWP//kbiDq3Tp//+Y1osfeij//6ATk6qBkP//n8aU84Qa//+a&#10;Z5A8gd7//5nPjySCDP//naSSdoRy//+dIJJUgnb//5cZjUl8Sv//kuKJ4Xj2//+TY4q0eoH//5Xu&#10;jON9X///mgCP0oBL//+hT5XphaH//6g1nJWLm///pqOb7Is2//+c2JMMg4v//5Sciup8sv//khCI&#10;JHrB//+QWIaiedX//4uTgpp2Yv//hbN9nHIQ//+CJnr5cB3//4KRfFdyHf//h1+B6Hfo//+PDYoM&#10;f1T//5U+kLeEhf//lhiSQoTY//+S0o/Bgif//5Hqj4uCh///lieUcoht//+aPpkxjvf//5qqmjeS&#10;n///nLGc9JeV//+lSKY7oS7//6/msRWqwP//tC61B63e//+x7rJIrAX//7EqsTysV///tZ21k7Ck&#10;//+3+bfbsYf//7Pws6esL///saOw/KmD//+2rrWdrtn//7z7vAS2Nf//vUi9Jbir//+5LLoztz//&#10;/7jTuuq4yP//vu3BuL8V///DBsXbweH//74nwCC7HP//tqO3PbGx//+2q7YGr3X//74jvMe0lv//&#10;wd7Af7es//+6OLmVsqf//67cr0yr6v//qqisAqs5//+sZK4ZrUv//6w/rbyq7P//pjqnRaKM//+e&#10;s5+cmof//53Pn0ObE///pYuoBaTh//+vf7LZsGz//7Mhtqm05v//rhmxPrCa//+nFKn2qqD//6WW&#10;qNyqH///qQOtE62t//+p1K5JrYL//6Q9qDymhP//nxaiCKBO//+jOKVDo9v//6+psT+vv///udm7&#10;Jrkq//+4TLk2txP//63orqitGP//pn2nt6bo//+nDak1qIb//6oLrMWrYf//qSCrlKlr//+kIKYB&#10;o+H//6Awoiig1f//n+2i2qJQ//+hOaUspJz//6E5pVukGv//n2Si66Ep//+eH6Dmn3///55noNyg&#10;O///njaguKBe//+c/5+mnuP//5tjnk2dLf//meGdRpzv//+ZWZ0nnvT//5oLna+iB///m8KeVqQy&#10;//+dv565pEX//55ynieh6v//nWKc3Z6s//+bvZw7nSf//5qMnMuehf//nBqgB6Pl//+fz6Sdqtj/&#10;/6ClpWmtL///nWKhmKnW//+ZLZzlpOP//5YrmcOhG///lCaYC56T//+Sn5clnPD//5LamCCdhP//&#10;lqGcpKIY//+dD6P0qd///6MWqxOxq///pnWvsLaw//+naLGjuFT//6bVsYy2/P//pgmwnrQg//+k&#10;P65Cr/P//6B/qfGqy///nSSmd6ex//+biaU+p2P//5plpLOnhf//mfGkwqfp//+bp6b4qnD//58c&#10;qweu0///olyuqrKe//+j7a/gs7H//6OUrk2xuf//oe6rFK2u//+fdqdrqNL//50hpMik9f//nNil&#10;NKR9//+eI6fypun//5+TquuqNf//nyWrTKuT//+aZaYEp9P//5NJnSegs///jZiVQZpo//+LppF0&#10;l+z//47gk4ibD///lLCY16FF//+Zjp34pr7//5yGoh6p9f//nS2kg6om//+coqVtqPf//52YpvOq&#10;BP//oBmpF60v//+hgqlwrrL//6DIpz6s7P//ntyj4qmM//+chaChpi7//5qOnnajpv//mkued6Ln&#10;//+bkKAKo7D//5yBoSqkqv//nUOiF6Z1//+ez6QOqfj//6CBpp2tuv//ohCpdrBv//+ic6sTsKT/&#10;/6D+qgWuPP//n3en0avW//+e4qX+qrP//56UpL2pof//nTmjF6ba//+ZsJ+qoVT//5ZbnF+cAv//&#10;lhCbvZou//+YIJ0om3f//5qOnwOd6P//m3Sfnp9V//+aMp5lnqX//5i0nPadKv//l/GcGpvQ//+X&#10;k5tnmtX//5fJmzya/f//mDGbeJvX//+X5Jsvm3v//5almeyYrv//lESXdpNb//+Q55QzjRv//40c&#10;kM6H+f//h/CL/INs//+BuYWzfvz//3zjgHx8F///eyB+gnwX//99N4Clf5H//4JNhY6FNf//h6KK&#10;B4mK//+KZ4uRifT//4pVirGHYv//iQGJSYSA//+HaIfSgi3//4XEheh/6f//g/6DbH1O//+BWYAu&#10;efv//33CfH92Cv//elZ5Z3Kd//95IHh0caz//3pOeVpzQv//fCF6YHV1//99tHr0dzr//38be694&#10;6v//gFF87HrI//+Bbn7efNX//4JXgR9+jP//gc2BzH5p//+AF4C7fNz//3/tgMZ9FP//gw2EHIDg&#10;//+ITon3htb//417kDWMev//kYiVhZDp//+UX5lUlBz//5RfmZqULf//kWmWIpCY//+O2pLHjPD/&#10;/46ekeyLtP//j+OS+IyX//+Q2ZQQjf///5A/k9iOeP//jyWTNY6g//+O2JM7j1H//4/rlEWQ0P//&#10;kg2V3ZKx//+UH5bqlAT//5WKlxOUqf//lnyW9ZUa//+Wg5Z3lNX//5VUlT2TcP//lCKUSZJh//+V&#10;NZWjk/b//5fSmFiWjv//mOyZAZYJ//+YQJdIkn3//5dClQ2O////lhuS9ozz//+UX5DTi6X//5Iv&#10;jsSKE///j1aMt4e+//+Nwoywh2b//5CJkYqM1///loOZhpaR//+byaA3nyr//518opaiav//muyg&#10;Sp+c//+Xapz+mx3//5cAnMaZ6///mLOeXZs7//+Zw57fnBz//5lVnambr///l8KbXpoo//+V6pjk&#10;mAz//5Tqlz6WKP//lSSWwZUC//+Wl5eRlRD//5hwmQ6V2f//mYaZ/JZQ//+Z7Zo/lpv//5nnmfKX&#10;Dv//mkGZ55hS//+cVJt2mx3//6ATnqKetf//pGaidqHp//+odqZNpKL//6vKqbmnHf//rc+r9akL&#10;//+tWauuqSr//6p6qP+nZf//pwql6KVD//+k7qRfpED//6U3pValKv//pwSnw6dJ//+oc6mhqSf/&#10;/6orq36rbf//rYiu8K6///+xe7MYsNv//7NOtUeu5f//se+0GqlR//+uQrAjour//6kvqlidUv//&#10;o0ijnZh5//+dZZ0HlBD//5oKmTKR1f//mpOZmpLo//+beJrnlEv//5kkmWCTJv//lJ2VopCK//+R&#10;dJLmjyb//5EdkqCPrf//kXuS0JAv//+Rs5KxkLT//5LXk2uSzf//lPWVNZYU//+WyJbpmJP//5dd&#10;l62ZKv//lveXvphk//+VqpbjlnP//5OulPGTvP//kgqS6JHF//+RkZHjkfr//5L0kvSVBv//leyV&#10;+ZnI//+YkZj2nTH//5nmmsedxf//mZya5pu2//+YlZoImNL//5jBmeGXY///mn2avZd0//+cO5tr&#10;l2n//50/m66XG///neacG5dw//+eSJyimF///51jm9uYWf//mxmZdpcc//+ZB5crlmz//5g7ljmX&#10;O///l+eWBZg4//+WR5Sylxn//5OCkjaUFv//ktuR1ZL3//+XN5Z2ltL//57Znleds///o/2jqKHD&#10;//+ii6I2n0f//5wym5mYi///lsOVpJOE//+W25UplFD//5ubmZeZRP//oNGfEp3n//+jvaLqoAb/&#10;/6Khoy2e2P//nbKfiJrA//+Yopsylp7//5cUmYOVIP//l+WZX5T3//+XOZc6kuj//5ROktmO9P//&#10;kjqPpoyi//+Th5BWjlX//5dYlBCSp///mlyXgZXS//+abJhMlbr//5iElwCTqv//l56WXZKm//+Z&#10;cZhFlEX//50YnC6Xrf//n6SfNJow//+fQp8kmf7//53MnZ+Ys///nTWctpgI//+cjZvFlyn//5rn&#10;mgSVs///mUOYdJUr//+YQZeYliH//5d7lvSXp///lrSWdZkT//+WLZaPmlf//5XUlxObB///lbKX&#10;kZrf//+WQZgpmqP//5edmTebKP//mSCae5w6//+bAJxInc7//526nxOf4P//n+OhkaEP//+gIKJ1&#10;oHv//58goeKfEP//npSg3Z4z//+ekZ9jnZb//56XncidAv//nxqdhp3R//+fzZ6EoCT//5+0nw+i&#10;Z///ngedo6KH//+a55pcn9T//5gsl56cUv//ly6XDpni//+XuJg/mIz//5l5mnqX8f//mrGbtJZ4&#10;//+Y3ZldkmT//5StlE+NV///kQOP1Ipy//+QLo6jix3//5G9kJyNvP//kzeTCY8x//+TIpOsjib/&#10;/5LVk1CMt///k9WTi40Q//+VS5P1jn///5UVkrOOdf//kxGP34x2//+RDo2RinL//5A4jTuJ7P//&#10;kJqOoIrt//+RCo/zi+7//5Czj/eL1f//kBiPMYs9//+Pj45Dio///45RjKWI7P//jJmKuoap//+M&#10;HIpCheD//443jIiIGv//kYiQAotv//+SNpCvi13//4/qjiiHpP//jhqL+oRs//+NlosEgwn//4vd&#10;iLmA2///h6KD1Xx1//+Bkn1ZdrL//3t2d0pxX///dwNzSG3V//91fHJPbKL//3dddINt7///fHd5&#10;qXHi//+CuH+4dxD//4cvg9F7F///iW2Fp32U//+KV4ZEfyP//4rPhqyAVf//i0qHT4GQ//+LNIdh&#10;gmb//4rBhsiDAv//iwqGooQp//+McoeXhZL//444iQGGCf//j+6KQ4WZ//+RgIsMhRH//5GVikWD&#10;4f//j5+H6IGb//+McYUKftH//4j8glJ78v//hhaABXk1//+DhH2ldfT//4Gle3xypf//gKd58HAy&#10;//9/03ikbsz//3+weJxvfv//gIl6I3JM//+BzHwFdab//4P6fkV5Ff//h3eBv30T//+LDIY4gSH/&#10;/41hilmEYf//jv2NgIcb//+QuY+AiWj//5G/j6SJw///kD6M4IY1//+LN4bLfof//4OEfnJ1BP//&#10;fAx2rW1Z//9393KEai7//3gAcpRrFv//em50/W2p//9+AXh2cPj//4KlfRt1sv//h4yCL3tX//+L&#10;NIYbf/z//4z2h/WCav//jUyIIYL2//+Neogagzf//45CiPqEUv//jwGKQ4Xr//+PzovNh9j//5Dr&#10;jXWJvP//kZOOK4o0//+RSY2LiNb//5ARi/KGeP//jmyKS4R0//+Nb4m1g/D//41oijGEuP//jXeK&#10;gIVh//+M5InnhTD//4v7iQCE6f//jFmJpYZ8//+PH4zIisr//5J9kDyO/P//k4CRE49m//+Sa4/e&#10;jJD//5FQjuuJsf//kQqO2oip//+RbI8riWj//5LBkB+LZf//lVmSZI3Y//+YGpVEj2z//5iglmqO&#10;gv//lsSVTIvi//+Ua5Nqian//5HrkQGHxf//j4aOiYYM//+OOo1LhZj//47TjiiHaf//kKSQPool&#10;//+RsZEKio///5GRj7OHf///kTyNQ4LT//+RqItXf8H//5Ofi8CBEP//lVGNOYVg//+U142MiRv/&#10;/5L8jNiKj///kNqLwomJ//+PuYtoh6T//5BhjHSG0f//kmaOiYdp//+UDpA9h+3//5N9j/eGpP//&#10;kMaNuIO+//+N9YsfgUr//43HipiB7///kUiNYYbC//+VuZE/jPv//5d6kvKQf///ljGSD5BL//+U&#10;G5Bdjm7//5MYj2aNTf//kyaO9Y1K//+TTI4VjRT//5LejHaLNv//kV6KOIcj//+PL4gugmn//43W&#10;h92AD///jXWJDoCx//+Nj4rSgv7//45PjRWF9v//jvaOyIhV//+PaI+7imv//5DWkTKNo///kqaS&#10;yZDw//+TVJNGkiP//5MukxaRqf//kv2TEpEI//+SxZMukND//5MAk66RWf//lA6UzJLs//+U/pV9&#10;lI7//5UMlR2VPf//lReUy5Vs//+WbJX1lhr//5jImE6XVv//mdOZSpdg//+YcJewlZH//5VolIGS&#10;qv//kd2RLo97//+PH48FjSr//43cjkWMWv//jNuNK4vK//+LjYr1is7//4r5iR6KJ///i46Iw4on&#10;//+MTIlLig3//4ziikeJ7P//jkOMRoq4//+QY464i+7//5IQkDCMFf//kgKPhIow//+Q9I2+h4P/&#10;/5D0jP2GT///kzaOe4fi//+XFpHCi+b//5sblYiQ9v//niGYvJVr//+e/pn+lzb//50bmJeVV///&#10;miKWIZHu//+YIZSfj9b//5bxk+GPCf//laSSzI4c//+T1ZDWjBX//5JjjoiJm///komNSIhG//+U&#10;Ro3piNn//5Wuj1uJ8v//leSQsIqZ//+VL5EoioT//5OXj+GJUv//kmOOTIhn//+SoY4piPP//5Oh&#10;jxaKWP//lOiQX4vt//+WGJFUjUL//5ZPkSqNnP//lN6Pjoxs//+SOo0uigz//5CojEGIQ///kbGO&#10;JYhV//+UXpGiiYj//5W6k42Jt///k5yRlYej//+QDI3bhWf//42FiyGEuP//jHGKBITw//+NLIrU&#10;hdj//47ejHuG2f//j66NDobc//+PBIw6heP//40dioGEQ///imKIJYIl//+HBITTf4j//4Q3gap9&#10;nf//hCWBFH5x//+G1YM6gXr//4o/hgKEBP//jGCHmIQH//+NiIiqgp///471in+B/v//kDKMQIJG&#10;//+Qwoz0grn//5DbjKyC7v//kI6LtIKi//+QZIrTgnT//5BhijqCuf//kMeKUIPC//+S9Iyrhq//&#10;/5ZKkNuKof//mEmUHYzT//+XkpRYi77//5VlkiGIxv//lEyQF4cB//+UkY81h1r//5QPjfGHpP//&#10;khaLp4Zw//+QYYmnhL///5BhiWWEUv//kSmKaIUh//+RQouchlP//5C2jLyHXv//j8eNPYdl//+O&#10;loyUhdT//439i7WEJf//j2CMp4UC//+T2JDQief//5ihlVWPaf//mLWVBo+a//+TcY9eian//4zA&#10;iFmB////iJmD930q//+IYoO2fOv//4pFhep/dP//i6SH24GU//+LRogpgYz//4l8hxd/5f//h+mG&#10;JX8A//+IA4aUgKr//4k/h6aDkv//ib+HooS1//+J54dChDX//4tSiEWEcf//jHKI+YTL//+L3of7&#10;hFr//4rihsCEE///ijCGIIP8//+JZIV0guz//4gHg/WAM///hg+BhXw+//+D+n75eHP//4JwfVJ2&#10;Mv//gmR9vHaR//+DiX+7eQn//4UVghZ8if//hzmEpoDV//+J5IdqhUf//41NiwWJmP//kLuPIo0D&#10;//+R2ZFBjZX//5BzkMCLpv//jluPGYlS//+Mko1Uh5L//4xujP6HrP//jYmNuIlE//+NtI03im//&#10;/41ujASLo///jyCM5o6I//+SSo/YkcL//5Xkk/KUb///mYOYX5dB//+alZn1mJz//5hCl6iXhf//&#10;lcmVGZZA//+VJZTKljn//5XQllqXOP//lveYpJjZ//+XPpnYmZv//5WVmJCXyf//kpWVc5QI//+Q&#10;WZLokTb//468kPWP2///jLGOa469//+K64v3jZ3//4nXigCMF///ii6JeYtY//+NqIxEjiT//5Lj&#10;kR6TpP//lvWVC5hT//+YipaNmhT//5grliqZj///lo+Urpg///+UBpJUltn//5E4j7KVYP//jnuN&#10;K5Mv//+MdYuckIX//4vIi8GOPf//jBqM7Yx7//+NAo4pi17//457jzSLc///kEaQR40C//+SDZGz&#10;j57//5MxkxKR9v//lDeUipPz//+U6pWtlV///5RolZ+VnP//k5KVMZVD//+UIJXqlYH//5UFlrqV&#10;Uf//lE+V8pNX//+SvpSEkPr//5HLk+aQAf//kSOTi5Ah//+QapLakJX//49tkXaQVv//jqCP3481&#10;//+OB452jYf//4ybjGKLL///ibmI1ofz//+EpoLSgrv//346e1F8AP//erF3HXg0//99Z3oJeyn/&#10;/4R9gjmDEv//ihSJb4my//+KsIuMiwj//4gJidWIoP//haWHuYYZ//+FpIerhff//4fGifqILv//&#10;irSNmYtM//+NW5FCjhL//46NkuyPCv//jkaSCo4D//+OFJCJjLD//49ekKKM5v//kZOSUY5j//+S&#10;z5N4jy3//5MKk3iPG///lGaUGpB8//+YTpcGlPT//5w9mk+Zzf//m2mZv5n///+WOZXClcj//5GU&#10;kq2R8///j5CRrpBP//+OkZDIjxz//40GjoyM7f//izaL3IqQ//+L4Ivui1f//5IckiySk///nImd&#10;Vp5X//+loqfSqGj//6oVreKtZ///ql+vcK5Z//+nua1WrMn//6LTqE2pGf//nJChmKOs//+W5Jt2&#10;nj7//5PPmAqbMv//k4OXcZtK//+St5Y/m3///47OkfOY7///ihSNE5Vh//+Iq4vdlGb//4xBj8WX&#10;ef//k5mXOp24//+bRJ6upEL//5/FovGn/P//oHOjh6gn//+egKGRpab//5uWnoih6v//mK+bkZ4T&#10;//+WIpkzmrT//5PRl0SX0P//kdqVr5Wj//+P4pQFlBb//4zOkRaSJP//iMmM0Y+O//+E7IgZjMD/&#10;/4FXg0aJrP//f/GAtIih//+DZoN7jMz//4sBixqVm///k2CUPp93//+Y/Jscpob//5qXne2pFP//&#10;mjaebajQ//+bWqAnqU///54fo1SrL///n6alDqwp//+fHaScq+D//53Oo5qrkf//m2eh3qpJ//+X&#10;CJ48poP//5Jbmdmhsv//j5+WfZ4///+PfJTSnR///5JGlaCe/P//lxCYr6NR//+bmZxMqEj//57V&#10;n6is/P//n8yhyLBJ//+ez6KRsc3//55no8+zMf//oO+nRbZJ//+lsqxBuoz//6nXsHa98f//qwSy&#10;Cb7V//+o2bC+vTb//6VPrny6/v//ocysgbk8//+eAqowtwD//5pcp5K0Pf//l7elOrGd//+VyKKZ&#10;rpj//5Ldnb2pQP//jDiT357p//+CBYXhkL7//3ggeOOEPP//celxRH2s//9vym+NfQ///3BDcX5/&#10;nP//ctd1rYQI//93rHuzil3//30Dge2RE///gU+HKZZe//+EUosHmTT//4S/i6CXsf//gseIk5JB&#10;//+A0YSdjK///4D3gu6KoP//hBuFWY2t//+INYn0k0X//4ntjM2XFP//ieaOA5lv//+LZJC+ngj/&#10;/47OlY2lov//kuubRq6y//+V/KAXtqL//5ZLohy61v//lJChvruB//+Rx5/Guan//44pnIK1/P//&#10;ivuZgrKi//+Kp5lksvX//43VnLK3n///k3CieL7///+adapHx8b//6ERsqrQiv//pkW6Tdhr//+p&#10;Q79D3gT//6isv0LfEf//ppG8bN1q//+l5bpc3Kf//6acubjdUf//pwa5Td2G//+l3Lf22/j//6W9&#10;uDPbjP//p8S6td2B//+ovbuw3lL//6hWusndd///qKS6dt0a//+pS7qt3PD//6klulXbt///qLW5&#10;69oX//+o47od2YT//6k0ujbZ8f//qUe55dsd//+o1bkg3Hr//6giuGPd7///p3W4C99X//+me7e8&#10;3/v//6Urt1bfjv//pES3dN8N//+kfbiY31z//6UwueTfuP//pS26EN6n//+laLpK3WX//6W8usPc&#10;mP//pOy6RduZ//+jrLlC2sX//6NXuMDagf//pM+5btqs//+ltbjt2Rr//6SFtlzVdP//o0S0o9Lp&#10;//+i+LUH0vz//6KvtijUeP//ocy2x9W0//+gmLbJ1iP//5/9tuzWU///n4m2idYr//+fabXo1qP/&#10;/6CWtrzZOf//ofW4k9yM//+ivLqS3zf//6MpvAvg/v//opC7cOEF//+hY7kZ37X//6Emt0rer///&#10;oje3HN5s//+jTLdg3Wb//6L1tkTaLv//oW2zydW///+ghbII04X//6HxsyfWMP//pK62ONuh//+l&#10;greX3iP//6Phtknby///oiG0ede0//+iQLRv1bX//6Q6tq3XPP//pe65Vdpe//+lProX29///6Kx&#10;uNfazf//n4a2bdgY//+c+rQ+1f///5x9tC7XLf//nWi1udsF//+eO7bP3tL//55mtlPgof//nsi1&#10;I+C+//+gU7TL4H7//6IftRnfwP//owe1gd5n//+jLLZo3Y7//6KWt1rdOf//oTK3Jtxk//+fYbVw&#10;2nP//55Ws7XYhf//niiy5tc1//+ef7MQ1p7//58vs9fW8///nzy0Dtdw//+enbPH15v//54Ks8fX&#10;h///neO0QNd6//+eabWL2Jz//55jtobaL///nRK2Ntqy//+ckrYw2yv//50qtlDbav//nMS0vdno&#10;//+bhLJ32DT//5pasSDYSf//mfOxV9p7//+aMLI73RL//5m8scTdAf//mLav6toh//+Yq66I1wX/&#10;/5oTroHVI///nJivwdST//+fPLFO1H7//6AnsWTTi///nw2wA9Il//+eN6+o0tv//55ssOrVs///&#10;nnOx/tgL//+eCLJs2Kn//5yzsg3XK///mr+xjtT///+Z+rKl1R7//5omtH/XoP//mtu2D9tO//+b&#10;/7cj3m7//5watmDeIf//m4i0h9sk//+b2bOc2Mr//5yIs0HXpf//nSWzJ9cZ//+dnrNd1jD//5zR&#10;stnThv//m2yyFNCA//+anrG1z0j//6KkwWDl////orfA9OUv//+iR8BY5If//6Gtv6rkAf//omfA&#10;T+Ug//+kRcIM6C///6Wewyjro///phrDW+4M//+loMKR7kL//6TswV/tNf//pXrBR+y4//+m+8Id&#10;7Pj//6jdw5btkf//qnHFJe3j//+rGsYJ7dz//6pPxXvtNf//qQjEeex1//+pFMT87Qr//6syx5Pu&#10;8v//rffKSvB2//+t0sko7sz//6r3xQbrQ///qP7Cl+nZ//+ohcLf6nn//6hKxCHq9f//qCHFdurK&#10;//+ozsc56sn//6p7yWnrkf//qr7JSeuH//+o4cZK6aT//6Zowrzmuf//pMjAyeRI//+lLcHB5B7/&#10;/6a1xC/lx///pwrE0+cQ//+mHcM+54n//6YRwc/oQP//pyXBPOiI//+n2cC65n///6gJwK/iZP//&#10;qKXBnN3Q//+pScHX2KL//6kDv6TR/v//qC67u8sO//+pCbmExzT//6y9uzbIPf//sYK/iMxF//+0&#10;BcKrzuj//7GXwPfMDf//rEu7uMTT//+oQLb6vaH//6Wxs0C3yf//ouWvF7Ke//+f6arKrnL//50I&#10;ptmrPv//muWkGamP//+ZdKKwqh3//5eRoWusTP//lkOgvbAy//+YI6Kmtmf//5zoptW9Bf//oqCr&#10;2sIZ//+mwq+3xGT//6cisHjC1///pDuuib6K//+gmKxVupv//584rJq6df//oMOvrL6Y//+i67LK&#10;w4X//6QttFjGbv//pRC098cX//+llLTmxbr//6WmtE/DbP//pZazs8H8//+l9bO5wpT//6WKsyrD&#10;S///oySw1MG///+guq7lv7z//6HLsOzBWf//pVK1cMV7//+nXbeyxz///6hAt43GOv//qba3GsRY&#10;//+qW7XKwQH//6g9soS7mv//pDGuhLaL//+h7q1qtjn//6KPr9O60P//o/Wy/MAE//+kWrS2wjb/&#10;/6I3s2O/5f//nvmwmrwY//+dVK8putf//52tr2e8TP//nzKwZr4+//+gWLCQvh///6BXr2K7w///&#10;oHeuorpY//+ig7BuvSn//6WNs4bCkv//pny0K8Up//+lSLHtwy///6QCrzu+/f//pCeuIbtR//+m&#10;Sq9muZX//6nSsnO5rv//rXW2Mbs5//+usLgUvIL//6vYte27sP//pxuxYbmA//+jPq12t1H//6B9&#10;qui0w///niOpAbE3//+cf6esrZn//5vWpuyrA///m6SmT6mr//+bb6WGqTL//5rXpDqouv//mYOi&#10;Eqei//+YxaB5p1r//5kMoAqoZv//mYWgHalM//+aUKEgqZb//5vQo56p3P//ndanQarM//+e1Knh&#10;q2X//5x9qGepSv//l9ujfKVR//+UDZ6Conv//5MLnCuilf//lVGdtaXs//+aRqLAq6r//5/KqNOx&#10;N///ozmssrNe//+inKwzsEf//53wp2SpHP//mEaheqIu//+VjJ6Hn83//5XKnrehhP//llOfgKPZ&#10;//+Vop9YpJ7//5UJn3Kk1P//ljyhZKZd//+YsKR/qSn//5snp0ysNf//nRmpOq7i//+do6mWsAz/&#10;/5wWqAau1///me+mIayz//+YWaTdqsP//5cmo5Oogv//lYChYaT5//+S8p44oB///5B9m5Ob6///&#10;jvKaVJnR//+Oj5pQmfD//48Bmtybbv//jr6aSZwx//+MpJelmq7//4pulOuYff//iamTqJcU//+J&#10;6pNjldT//4jQkbmSZv//hgaOW40O//+Di4tgiNv//4J6iduHl///gmiJQYjF//+DH4lSizv//4SV&#10;iiGNpf//hguLNo5T//+FwIrvi6D//4MdiJ2GHP//f9GFm4DR//99GoK3faH//3sYf/h8ev//eiV+&#10;DH1A//96vn3rf8z//3y3f5uDZ///fw+B/4bB//+A44QXiOP//4GEhUiJLP//f7WEM4ZC//97LYA8&#10;f/7//3dXfGJ6Qf//dtx7LXfa//94KntSdvH//3hzeoN0w///d5947XHf//926nfIcBX//3ZvdxRv&#10;Rv//dal2cG5p//91EHZgbcP//3UgduNtw///dZh3CG33//91iHXYbXD//3Rtc5BsB///cttxk2rY&#10;//9x4nEOayD//3LkcuFt5///dQl1l3GG//91inZAcqL//3VLdhtyUv//d154jnQ1//96F3u3doL/&#10;/3mme2t1Fv//dqF39XC4//90BXRtbSH//3KgcflrY///cdFwTmqI//9xom+QajP//3KtcB5qwv//&#10;dLFxqWwD//92RnMBbPX//3bKc7ptcP//doBz8G4B//92KnPnbxf//3audEZxLP//eL12D3SJ//98&#10;F3mdeM7//4Btfs59fv//hKGESoGJ//+IAIjehI///4qSjCOG6P//i+mNeIgE//+MPI0Uh6H//40T&#10;jL6HMv//jtONTofc//+QV44riVn//5DBjrKKxv//kH+PLYvG//+QnpAajHf//5DZkJmMJ///kDSP&#10;cYoI//+PVo29h0///4+xjZqGIv//kLGO0IaZ//+RzJCKiDv//5LKkiKKRv//kxCS/YtE//+TTpP6&#10;i4z//5OBlReLcv//kkmUhIoW//+QHZJsiEn//446kB+HNf//jUuOqIdT//+N8I8RiPf//4+SkQmL&#10;Gf//kGySyIvC//+Po5MRij///4y0kL2Gf///iDWL0oFH//+D5oYHfDn//4FNgWp40P//gWh/ung6&#10;//+EzYHOes///4kHhRx9z///iWaE7Hyw//+E34A8dwz//37XeltwxP//exF2yW19//97qXdtbuv/&#10;/3/Qe45z9f//hHaAP3k+//+G14K0e9L//4X/gdN6o///hAl/mXf5//+DD34udiL//4Mmffx1dP//&#10;g5d+nHVo//+D9X+1dbr//4RPgQl2kf//hKaCKHf1//+EuYKwebr//4UJg3l8Tf//hk6FYn+v//+I&#10;PofEgnX//4mziQyCwf//ifuIiYA2//+JJ4bpfDH//4fUhUx4ev//hyKExXZr//+HOIUVdbX//4d6&#10;hYl1av//iCCGoXXJ//+IV4esdkH//4a6hv51g///hHeFWHSO//+DaIRMdN7//4PlhDx2Vv//hX+E&#10;8XgV//+HeIXdeST//4jDhiF4p///iFiE4HZB//+GOIIQcob//4RKf5lvuf//hMJ/jW/s//+HoIHU&#10;ct7//4wxha93bf//kdWKpHzG//+WJo7OgNb//5YAj3GBMv//kPKL/n3N//+KX4b9eYn//4ZXg5Z3&#10;HP//hcaCgXZz//+H1IOAdvv//4tZhk94+///jxeKCnxQ//+SRI17gAL//5Snj92C4v//lk+RDIQ+&#10;//+W/5EQg8n//5W4j2OA+P//kwmM4n0Q//+QhIrmegX//46BiTB4QP//jQSHfXed//+MsobWeKb/&#10;/41Ch6R7Ev//jLCIDnzS//+KR4bTfMP//4iChZl8eP//ihGGx34G//+O9YqvgZ///5RrjySFUP//&#10;l46Rf4ac//+YypIkhcf//5sEk+uF4f//nXmWbIc3//+cg5YNhs///5l3k5uFBP//mK6S7oSb//+a&#10;LJRZhXz//5yJlyOHY///oFScC4t0//+jMqABjtz//6CynbeMcP//mo+WwYXD//+WepE/gKf//5T8&#10;jhp9b///k3OKznlf//+SB4e0dS///5EahZlyc///jwqDFHBo//+MCH/qbtf//4qufjFvHf//jD9/&#10;C3FQ//+Ot4CucsX//5BBgcByJP//k4+FcHPI//+ZAYx3eiD//5sNkJ9/z///mSeQH4G4//+aFZFe&#10;g+f//53/lWmGhP//ncCV2ISI//+XqpCmffv//5Jei8t5pP//kgGLIHq1//+USoxzfab//5bCjYt/&#10;OP//mhePz4DG//+dMJLRguT//5u5kguCG///lcKMm32m//+RoIhqeqH//5HHiGJ7Wf//kf+I6nwE&#10;//+OvoZXeVD//4nDgiR1D///hpl/4nMi//+G4IEpdTH//4r/hhp63v//kgqNhIJO//+X1ZOZh5v/&#10;/5gllI6HxP//k5iQ9oQc//+QX46ygmX//5HukOqFkP//lDuTf4ms//+UAZNDi5P//5ZHlY6PkP//&#10;oCGff5mQ//+sxqwGpPb//7LUsc+qV///sRGwGqn+//+vMK62qkz//7Hise6tkP//s3KztK3D//+v&#10;1K/fqJT//66qrgKmyv//tJKzIa0K//+6qbkntIj//7pIuce2sP//tjO3OLVh//+2rbkEt2j//73W&#10;wNG+Mf//wurFfMFi//++8cAEuwP//7iVt7uyHv//uei3hbCG///B+r7etdr//8Umwkm4gf//vUm7&#10;jrOw//+y+bKyrkD//6+1sIyuhv//sPiyQLBU//+vdbCcrS///6k1qiilRv//o6Ck0J+L//+kbqZ5&#10;obz//6pnrYypzv//r9CzxrE6//+wK7RQs0X//6u0r52wXv//p4WrL61q//+oG6vkrlr//6vlsACx&#10;I///q4ivwq7P//+keKhlpeT//59TorKfpf//pEanHqQK//+wVLKcr47//7jQulC3av//tfu2uLRZ&#10;//+sKqzhq0X//6ZkqCGm4v//p9uq+qk9//+pyq2aqrj//6Z5qeOmD///n/Kilp7C//+cvJ9WnD3/&#10;/58gop6gMf//osinSaTC//+isqdipDP//58joy6fvP//nHef3Z06//+c/6BHn1H//56Sohmi0///&#10;nmuiD6O///+bhZ8YoQP//5h5nBmePf//mMOciJ+A//+b5p+Co6z//56goVemRv//ns6gHqTJ//+c&#10;rpzpoGz//5pJmnScp///mSqae5v1//+ZbZx/nkr//5v2oHKjg///n3qkW6kW//+fzKQ+qnb//5yc&#10;oIqn7f//mUSdJ6VI//+XnZvqpDL//5ctnAujzf//l6CdBqPZ//+Zdp9dpUX//5zro1Worf//oZyo&#10;zK4J//+mP66GtBj//6k3sqO4zf//qYizzbpd//+nHbG4uA///6QgrqS0GP//oWyrrLAa//+eSahi&#10;rD7//5wUpkyqL///my2ln6m3//+aGaS4qNX//5nhpJ+owP//nLOnyawa//+hWa0asZb//6S1sPq1&#10;WP//pTyxObVS//+juq5usk7//6HVqtquVP//oB+n56qR//+emaYip7f//543poqnJ///nqaofaij&#10;//+fY6rnq1z//582q8ytVv//m6SoC6s6//+WD6D6pgX//5GDmkChEf//j9uWm57R//+SoZgdoT7/&#10;/5fGnNemYf//m8ShLap6//+d2KRFrEL//54fpdSrgf//nTKl1alt//+c+qWzqM///54bpiGqSP//&#10;n1emIKt7//+fuKT8qqT//57iosSn3f//nTKgRaRu//+cDZ8KolH//5w+n5OiVP//nMmgcqNa//+c&#10;XKBFpAL//5vzoDSlL///nOShv6fp//+etaSSq0r//6EyqIuurP//oyWr7bCA//+iwqv3r0X//6EE&#10;qTCsiv//n66l+KpF//+e4qOMqE3//52boZSlZ///mx6fP6Ed//+ZJp2onXn//5j0nY6b/v//meGe&#10;PJw2//+bLp8knWX//5uYnx2eD///mgadG5y+//+X2pp4mnH//5awmM+Yrv//lrOYU5fk//+XQZiu&#10;l/v//5eSmVCYT///lqyZF5dj//+Uhpd5lFr//5GBlJmPfv//jfORF4o7//+K6I5DhuT//4gki9OF&#10;e///hU6JLoTX//+DXYdKhNP//4MKhyiF0v//hOaJRYh7//+IrozsjGn//4wdj2qOr///jP+O/Y0x&#10;//+MPI1eign//4vbjN2IUv//i7eM04fJ//+KkotnhnX//4f4iB+Dkv//hIeEIX/i//+BQ4DtfHn/&#10;/37wfx16CP//fpp/JXnD//9/xoARe2T//4B/f+p8wf//gIB+xn1X//+BLn6bfrD//4OMgQKCKv//&#10;humFeIb4//+JNoljijX//4jIij+Jp///hseIv4bP//+GRIg/hZL//4kjiyiIOP//jd+QMY0K//+R&#10;d5RhkLH//5MwluCSjv//lEuYr5Pv//+UM5jik9r//5KRlwORif//kXqVao9C//+RkpUcjmP//5IM&#10;lXWOrf//kiGVpY9p//+RYpUzj+H//5CllOCQlf//kNCVXpH5//+SB5ask9D//5QfmIaVu///ldyZ&#10;iZaO//+WP5jRler//5Yjl7aVPP//leaW+5Tt//+VGZY2lD7//5R4lcmT1P//lbCXPJVK//+YY5oW&#10;l5L//5n+m3eXTv//mYGaFZPk//+YSZeDkEb//5a3lKmOEf//k8uRAIwD//+QDo00iW///4zsis+H&#10;Of//jISL9Igm//+QjZIKjqr//5blmliYVv//m3CgPZ+m//+bqaEYoOn//5e0nWacfP//k9CZxJe7&#10;//+UXZp4l8///5eSnVCazv//mWKeG5xh//+Y45x3m6///5dBmiWZ7///lZmYT5fg//+Um5dIleD/&#10;/5SNlwKUa///lcuX5ZR8//+XqZlzlb7//5iimhOWjf//mFiZR5Za//+W85culV7//5W+lViU4P//&#10;lpiVvpZA//+aOJkJmZH//59knf+dqv//pDCi2aFS//+nqKa7pC3//6moqUamIv//qUupOqYP//+n&#10;AKbwpD3//6SrpH2ibP//o5GjcqGc//+kdaSsooP//6a4p3+lF///qKWqCKhY//+qvqyUrH3//66e&#10;sLexd///s/u2Q7UQ//+3/7pFtE3//7hFuhiu2P//tWi2RKfi//+whbA8obb//6nJqKecAv//ohmg&#10;kpZt//+cupshkwb//5vUmnCTef//nDebXJTz//+aDpnplDr//5YHlm6R9f//k0yT5pCc//+S05NY&#10;kKP//5JTkp2QCP//kVyRWI8j//+R8pHBkIP//5RolF2UQv//lxyXmZg1//+Y3ZoUmu///5kgmumb&#10;tv//lyCZIJmi//+TnZVylXP//5B1ke2RmP//j3GQp5Cj//+RjpLBk83//5WFluuZE///mGGZ7pw6&#10;//+Yu5o/m0L//5bEmCGXIP//lJ6V0JNi//+VC5Xvkyf//5f9mDeVh///moOZ3pbU//+bu5p/lpv/&#10;/5zZm3KXBP//nhecn5hm//+eMZx3mQv//5yImlOYJv//mlaXtpdB//+ZfZbLmEn//5nLl2Oadf//&#10;mMOWxpp7//+V15Qvl6f//5Rwkw2V8v//mD+XI5lc//+gYZ+MoNz//6buplumYf//ppCmIKTo//+g&#10;Bp+Nncf//5m5mQOXnP//mYqYbJfF//+ez51BnMH//6QwoomhAv//phKlAKHW//+jo6Pcn5v//57r&#10;oLicfv//m3yefJre//+ahJ3Rmoj//5l8nAyYj///lkWXZZOE//+SHpG0jcP//5BKjsCLQf//ks+Q&#10;o43y//+Xt5U3kz///5qHl9+WMv//mVSWl5Tt//+W5ZQdknP//5eVlN6TCP//nDWZ2JdB//+hd5/q&#10;nAH//6MUoo6dWv//oKmg7ZsS//+etp8xmTn//5+Wn8OZ5///oLagZZrN//+fkJ7fmgj//5zTm9iY&#10;j///mpiZTZhI//+aFJidmhD//5prmWKc2P//mh+aNJ62//+Yopn0noz//5b5mPKdF///llyYJZvb&#10;//+XP5hlm/n//5kdmcadUv//m9GcX5+W//+ezZ9+obf//6AUoTChw///n3ShN5/9//+fAqErnr//&#10;/59+oSGegf//n2efjZ1y//+eZpz5m6X//542nDebuf//n3ueH568//+gr6BuopD//5+aoAijrP//&#10;m9ycYaC8//+XwJgsm/z//5UilY2Xtf//lC2Ur5Rv//+UuZVIkj///5WkliSQeP//lMKVAo2t//+R&#10;6ZGailj//48Wjh2Idv//jm2NHola//+P/Y8GjBL//5G5kYeOAP//khCSX42q//+SEJI5jKX//5K2&#10;kkGMa///k3uSPYy3//+TQZE0jEv//5HxjySK1P//kLqNlYl3//+QXo2kiSb//5CojvKJy///kIiP&#10;24o0//+Plo91ic7//47JjqCJZP//jrCOMolv//+ObY2YiQn//43FjNeINP//jaWM04hD//+Plo7c&#10;iqz//5KpkbGNsf//kqyRKYxk//+PXY1khwX//40Liu6DEf//jPGK64J4//+MSYoqgjj//4jxhnd/&#10;tv//g6+A63tv//9+3Hw7d6z//3vKebd1jv//ewt5nnUz//989nvbdpL//4Enf9V5Pv//hWKDcnuP&#10;//+H74VcfLj//4nIhs5+SP//i5WId4DI//+NKIn6g3v//44JismFhv//jdCKY4Zx//+NCYlNhtL/&#10;/4y+iKCHYv//jaqJTIho//+PW4rpiQL//5DujGGIov//kjmNK4fq//+SCIwMhkT//4+/iNODPv//&#10;jI6FLH/K//+JzYKpfPv//4hmgfJ7V///h5CB1Hnv//+F3YBrd03//4IAfDdyfv//fE912myC//93&#10;13EJaOD//3Z7b89pP///d5dxGWwh//97W3TGcQb//4JSe/B4nP//ijuFJoFI//+P/40ViCL//5Oe&#10;klmMnv//laeUkY60//+VnZOHjYn//5LDj2WIk///jNiIhoBJ//+FMYBXdwz//360eY5wSP//fBh2&#10;yW5b//99l3g5cLT//4Dpe4p0c///hHZ/GHgJ//+H1oJ/e4v//4oZhNF+TP//iy2F14AX//+MMYak&#10;ga///42Xh7aDXf//jv6I74TL//+P8Yo1hdz//4/qiwCGi///j+OL+Yfy//+QqY1jiib//5EujfGL&#10;JP//kTGNh4pk//+Q/IzfiO///5A0jBKHWv//jyyLmIZM//+OyIv9hlr//48FjMqHNf//j2iNVYhc&#10;//+P4I3Hif7//5GCj3uNLf//lNKS2JHI//+XyJWalMH//5fSlUKTLv//lVKSn45K//+SuZBGidH/&#10;/5Gxj5aIP///knuQaYl9//+UkpIwjAP//5bnlC6N5v//mCSVao3p//+XHJTQi+n//5PekhaIof//&#10;j9SOUYVn//+MPoqxguv//4pXiJ6B7P//iniIv4Lr//+MXIrphcb//47MjaOIzv//j9WOfYkC//+P&#10;g40Lhcn//48uisGBUv//j/KJd37A//+SzIsagPX//5WfjhaGJf//laePW4oI//+TjY7Mivj//5Dr&#10;jWOJZP//j32MkIdi//+QN41Lhuv//5J3jyWH3///k+KQQYgD//+TCI+Ghi3//5EvjjKEFf//kEeN&#10;zoPG//+RxY9YhlL//5WBkpmLNf//mAqUkY70//+Wp5MEjtT//5Mwj9iMjP//kL6Nx4rq//+QY41m&#10;itv//5ELjWKLPf//kVGMXYp9//+Qt4pciAz//49oiCmEWv//jYSGYoCH//+MHoYCfp7//4tFhrt+&#10;9P//iqqH34CD//+K/onVgu///4vhi/GFbP//jOGNfIff//+OsI8pi0H//5DskNCOp///kkyRjZAv&#10;//+S5ZHFkCH//5L2keSPtP//kh+Rg48t//+RkJF7j7T//5JCkl2RzP//kveSyJPU//+S9JJKlLD/&#10;/5Kska2UZf//k0OSRJP3//+VHZRhlDj//5YnlbKT3v//lTGUv5It//+TDpI/j+j//5C0j5qN4P//&#10;j22Oe41A//+P74+Ljo7//5EykTSQg///knOSKZIZ//+TtZJyky7//5QPkdWS8P//kwyQiZEz//+R&#10;9pAqj6L//5HnkWaPPP//khuSnY7D//+RVJHwjNv//48sjwuJaP//jMuLkIXJ//+L7Imbg6j//43h&#10;inaEYf//kgyNrIfj//+WWZF+jKz//5nIlR2Rhf//m3+XjJSl//+a55fWlMT//5lnlwuTYf//mFiW&#10;b5Ja//+XopXtka///5aPlOaQTv//lI+SlI1Y//+S54/cig///5Mzjl6Ihf//lSWOu4k0//+W6pBE&#10;iv///5gokrKNbf//mMmUvo9p//+X2pRojyb//5aLks2NuP//leyRuoyv//+VapEEi+r//5VtkNqL&#10;zf//lj2RUYyW//+WoJF3jUb//5UHkDGMUv//kceNxImt//+PsoyJh23//5BBjYyG0f//kp2P5YeN&#10;//+UgJGHiH3//5OSkFaIC///kN+NgYcJ//+OcIsnhnH//4zzieqGCf//jTCKboZQ//+O/oxWh3j/&#10;/5CIjdOIKf//kBSNaIcQ//+N2ot/hLT//4uAiW+Cwf//iNiGlIDv//+GUoNVf17//4ZIgniAAf//&#10;iOGEfIKN//+MModkhMv//457iWSFKP//j66KkIRS//+QVotyg4r//5AWi3mC1P//j1iK1oJ4//+P&#10;K4qCgu7//48kihyDOv//jwiJe4MF//+Otoicgpf//466iEOC3///kQqKtIXc//+U/I9sinn//5cP&#10;ksqM1///ldqS1ItZ//+TepD3iCT//5J2j1uGD///kmmODoVU//+RfIvphHT//4/4iYeDWf//j46I&#10;c4MY//+Q7olehGz//5LVi3GGyv//k/+NqIlg//+UHo9diyf//5J0jv2KIv//j1mMTIY9//+Na4oC&#10;gwX//475iw+EMP//lFGQJ4pU//+ZcZUlkIn//5j/lIOQWP//k56O9opN//+OLImGg/v//4vEh0iB&#10;Jf//jKCIeoJD//+OeorRhR3//47si86G3P//jPaKZoX2//+JO4csgtH//4ZwhKmATv//hniEj4CP&#10;//+IO4WkglD//4l6hgKC////if2F9IJ5//+Kq4Z6gi3//4qZhmyB6P//if2FzoI1//+Ka4ZfhEj/&#10;/4uQh9GGx///i8qII4bh//+Jx4WSguD//4YagNh8Qv//gtd8oHZ0//+BG3qrc53//4Efe090Bv//&#10;gd99InYa//+Cmn7NeJT//4QKgMF72///huuEAIBp//+Ll4lYhkj//5B0j1uLn///klySeI1C//+Q&#10;c5Etipb//40Pja+GfP//itKK9IQL//+K94qkhIv//4x8i76G2f//jYmMKoj7//+OR4wBiuf//5B8&#10;jWGN5///lByQwZFx//+YmZW8lQz//50vmyGY4///nnOc95qL//+bS5n1mOb//5dgliWWn///lSiU&#10;dZVp//+U0pUklaP//5YCl5aXlv//lu2ZqZlz//+V2pk+mOr//5M8lpqWTf//kbuUk5S7//+RU5Ng&#10;lJj//4/VkROTmv//jSiN1JEi//+K1osljlP//4piimmM6///jM6MWY5k//+QhI9fkWf//5MQkSaT&#10;KP//k8qROJLU//+TspDdkg7//5MvkJaSI///khaQApMJ//+Qr48Xk9X//467jYyS4P//jP2MapB2&#10;//+MtY0tjm///43Kj3mNlf//jwWRY41D//+P3ZHljSr//5DIkeWN4P//knmS0Y/Q//+UT5SEkf3/&#10;/5XSlmOT2v//lf6XE5S9//+T65V6k9v//5GDk1qSiP//kWqTOpLA//+Sc5QKk0P//5HWk2GR6P//&#10;kDmSCo++//+PGJFpjof//441kPKOIP//jYqQVI5L//+NH49cjlL//40OjkiNr///jYCNqIzN//+N&#10;ro0di/3//4yei6eK8v//iKeHMYdq//+B6n+ugLf//32GeqF8CP//f+d9An59//+HL4Uxhoz//4z8&#10;jIiNh///jWuOco7k//+KeoxZjDf//4guijuJmf//iF2KTYkv//+KQ4xTioX//4yMjzaMWv//jp+R&#10;/I4S//+Pk5MWjpH//48FkciNFP//jXuPDYom//+Mh403iA///41BjcaIov//jkKPEYpk//+OG48Q&#10;i0///44HjpSML///kB2P4I8K//+TSpJnksD//5OgkuGTiP//kN+RKZFn//+OQI/3j5j//4y7j2OO&#10;nf//iySNw4zV//+J7Iu7irT//4rYi6KKhf//jx+PL45P//+XEpcgltj//6AQoPChKf//pf2oMqg2&#10;//+nkKsSqjr//6Y7qqepJ///o5uoqKeH//+gf6YRpk///5xmonKkOP//l1CdeKAo//+Svph1m3v/&#10;/4/LlH+YA///jTCQj5Uf//+KXIyMkmP//4l6iyORwP//jNOOoJUE//+TjpXZmy///5rWnXKhvv//&#10;oB+iu6ae//+h26RcqGv//6CTov6nVv//naKgAaRb//+aNpyPoKP//5b4mYadLv//lAKXFpph//+R&#10;YZUemBT//473k0aV6P//i9OQgpLx//+HTowAjsj//4Lfhu6K0v//gC6C3Ig6//9/L4Amhsn//4GB&#10;gR2ItP//iOGIEZB7//+S2JK5m8X//5qwnBKlZf//ndWg7aon//+dVaG3qsD//5vooQqp2v//nESh&#10;5Kpw//+eGaQvrHb//57MpVKtb///nXmkWKyd//+a2KIkqrr//5btnsWnZ///kgGaPKJi//+N8pX1&#10;nVf//4z8k9Casv//kJyVk5yB//+ZLZw3o73//6NppSetuv//qsisIbYW//+uFa/duz///611sGC8&#10;zf//qtCvYLxC//+o/K9NvE7//6lWsPy+QP//qqOzB8C///+qb7MqwUT//6casAy+J///ofOrMLkg&#10;//+emKhstlH//51/qES2LP//m/SnsbVO//+ZsqYXsur//5ejpBWv8v//lS2g2avz//+RGJrdpaX/&#10;/4mhkFmbaf//f9CC5I7q//93mnekhT///3QbcqyCIv//dZJ0ioWH//96AHqqjHf//3/PgqCUn///&#10;homLYJ1P//+MmJNDpPz//5BsmLmpwP//kUGaqaox//+Of5fWpTH//4lGkQ+cH///g9uJKZJy//+A&#10;q4OzjBH//4Gwg46Lt///hU+HK496//+Hbonpkp///4cSinKUCv//ht+LZJae//+IUY5Jm8b//4sA&#10;kqSip///jimXiaoT//+Q9pwFsQH//5Jpnti2Bf//kVeerLdW//+ON5wOtT7//4tnmbWy6f//jCab&#10;C7Sy//+RHaCRu3///5fCp73EQv//ng2vBsyb//+jCLXT0+///6a5u7jaSf//qPa/g97d//+ohL8u&#10;35n//6bmvHTeD///pvO64t3J//+oqrsN3xv//6leurfe/f//p0u4R9wP//+mGLda2rH//6fNuYfd&#10;C///qK66gd6f//+n4blW3gX//6gcuQXd+f//qZO59956//+qY7p/3ZX//6oAuiLbNv//qWK5odlj&#10;//+pIbk32VT//6k+uOLa2f//qRq4c9yi//+oS7fn3b3//6b7t37eRP//pdS3pd8F//+k3Lfw37P/&#10;/6RkuFLgIP//pSS5XOCP//+l57nW38b//6XduT7dkP//pwm6K9zU//+ojbwP3S7//6d7u7TbhP//&#10;pH+5OdgI//+iNra/1QX//6I/teLT2v//otu1LdLP//+iWLOP0Mz//6HostLP6v//ojWztdFj//+i&#10;HLS508H//6E8tS3VqP//oIm139cW//+gcrbu1/n//6AbtujXsv//n9S2DdeE//+gmrYt2T7//6Fs&#10;tzXb1f//ody4z94m//+iHbow35X//6D/uTneov//nyS2dtw1//+fE7VG23b//6FptvfdQ///o/q5&#10;Kd6z//+kiLjw3OH//6L0teXYEP//oaOzENR7//+jM7Pk1mb//6Yxtxnbv///pne4Cd3R//+jzbXv&#10;2r7//6HHtBjW1v//omq0uNXo//+kcLb+2AP//6V6uPva/f//pIG5kty+//+ij7kq3L7//6Bjt+bb&#10;Rv//nhi10dlY//+crLRx2SD//5yWtJLbbP//nUm1Vd7Q//+dw7VA4Qb//55qtJvhtf//n9a0deFS&#10;//+gtLQW3vz//6CLs67bl///oLG04doi//+hG7cv2wf//6DhuGXcDf//n9W3YNtd//+e5bVW2Xn/&#10;/56Qs7jXnv//nxizddcP//+gBbQL18H//6AJtCDYNP//n6e0Q9hd//+fxLUx2I///6AvtnbYyf//&#10;oHO3ltmH//+fLLdY2er//5zdtgjZyv//nB+1strB//+dDLYM3D3//51ItQjcEP//m9Gyjto+//+Z&#10;Z7Ab2Kr//5gYr7TZm///mHexINxS//+Y6bHV3Vb//5jEsNzbYf//mP+vlNh3//+afq+P1tX//51a&#10;sUDXJv//oIOzgNhG//+h5bQb2B///6DTspLWa///n0mxLNWC//+ezrFn1pT//58QspbYdP//n6K0&#10;GdnR//+fD7Sj2R3//5zWs9DWiv//moazENTD//+ZFLLj1V7//5mvtBfZI///nDe2d94D//+dgLbj&#10;3ub//5z/tS7bdv//nMmzzNfl//+c5rMF1dT//50ustbVJf//nWyzNdSv//+ct7MV0s3//5v6sv7Q&#10;v///m+yzK9AN//+gwL9V5ND//6IewJ3lt///ozbCBObP//+jRsI55xD//6MUwcznRf//o2rBvuht&#10;//+kQMJe6p3//6Vmw5vs9f//paLD2u2f//+lXcM07VL//6Zyw6Pt8v//qCPEo+7k//+o/8TS7qf/&#10;/6i+xA3s3f//qBnDNOrf//+nBsJP6VP//6Ybwfno0v//psTDaepF//+pGsZV7MP//6u1yNHuhf//&#10;rCPIZe4J//+q7sZZ7Jj//6osxZnsZf//qbHGGuxZ//+oe8Yo6tH//6cExZjosP//pynGGegx//+p&#10;J8fq6cj//6o9yBXrB///qXzF5+p5//+oDsNJ6M3//6dAwkjnmv//qEPEGOiO//+qFsby6rb//6nJ&#10;xuLrQP//p3PDwenq//+mc8Fr6Sb//6cPwJXobf//p1y/t+WB//+ncL8+4OL//6gyv67cWf//qVy/&#10;1tgM//+qBL5m0yb//6n8u8PN+f//qzK65stG//+u8b3NzNj//7M3wnvQiv//tKrE1NIJ//+xAsGY&#10;zab//6q3utjFBP//pgS1Mrzs//+jALEEtsL//5/grIqxtP//nJanv62l//+ZAqLaqeb//5Xenvmn&#10;PP//k/idF6do//+TbJ0bqwX//5U+n46yFf//mmqk87tv//+hYat8w87//6djsLnIuP//qkSzKMm9&#10;//+pfrLcx5b//6Y1sRnDof//onWvdr++//+gia+RvmL//6FnsdvAqf//o3G0d8Rk//+kmLVYxof/&#10;/6SYtHDF5v//pMezdMPH//+mTLPfwmv//6h6tT7Crf//qcW2AsO+//+ogbRtw1D//6S9sKXAaf//&#10;oceuNr41//+jJLC3wKz//6citezFwv//qYO4n8f///+qDbgkxmL//6mdtczCKP//p4yyD7vk//+j&#10;2K3PtSP//6ADqq2wtv//nwerF7HV//+g8a6At5P//6NVsii9s///pJy0fMEm//+i2bOQv+X//59B&#10;sHy8Q///nUeunrqs//+dy67pu8H//6ArsOS91f//orOy7r7B//+kHbO+vgL//6S7s8q9iP//pZu0&#10;Tr9y//+mHbSZwlf//6SksszCoP//om6v9MAe//+hyq6GvUv//6NIry27k///plOxUbsB//+piLOz&#10;uuP//6vwtce7ff//rB62RbxB//+pHLO+u6b//6UMr8u5////oc+screu//+fJqnPtDD//51MqDSw&#10;cv//nLqn3q3K//+dAqg9rHL//50lqEmryv//nGCnUKsD//+aT6TkqVH//5dZoW6m2v//lbSfKqXj&#10;//+V4Z67ps7//5ZwnuKnff//l1Ofyadq//+ZYqJ+p/P//5y5pzGqVP//nvWrGqyf//+czKoLqxX/&#10;/5eOpKKmi///k4CfIaMk//+TDJylo0H//5YvniGmzv//m4iixqxU//+gj6fwsPL//6KzqpixqP//&#10;oPupZK2r//+cjaVLpzT//5gKoLmh9///lgSeWaDW//+WXZ58oy7//5bzn2yl6f//lmKfzKbe//+W&#10;PKDMp17//5hCo+apkv//mzinr6zL//+dWKo6r23//55Nqzaw/v//naOqVrDG//+a4qd5rjH//5f/&#10;pMOrPv//lmijbKlS//+VVKI3p0v//5PkoCikJv//ke2djaAY//+QA5t0nGL//44zmdyZi///jTmY&#10;55hT//+N95kjmXf//47pmTebFf//jfiXbJqN//+Ma5VWmPX//4v0lLGYDf//jBGUzZc///+KcJMY&#10;lAL//4dUj7KO0v//hSmNE4rZ//+Ej4v7iV7//4SPi1yJfP//hP2LBYp+//+GLIt1i/P//4ckjAKM&#10;Kf//hbuKr4jp//+CDodwgxL//34Zg819rf//eu+AWnpY//95Tn3Pecj//3nEfRh8DP//e4l96H+d&#10;//99yn+UgvX//39/gQ+E0f//gBKBz4Tf//9/0IJCg+f//32egS+A9P//eQZ9e3uA//91XXnsduH/&#10;/3T1eK11PP//dfV4OHRb//91z3agcbX//3TFdKduT///dH5z8Gx6//904nRAbDf//3TydM5sX///&#10;dI51ZGx1//9z13V8bC7//3M7dLFrff//cwlzUWqw//9zAXIgafT//3KwcZhpjP//clhx7Woc//9z&#10;e3P0bP7//3XodtFxLP//dxB3+HNP//93anhFc+L//3mmett2PP//fFV+InkG//98DX4+eHz//3lB&#10;ezN08P//djp3SXEB//9z/XPvbhf//3MKchZsuP//c3xx+WzX//9023Lqbb///3aAdCJuuP//d450&#10;728B//93t3U6brP//3cLdPxuS///deh0L24x//91P3N5byD//3Xpc+Zxbf//d091WHP3//95Aned&#10;df7//3qIehp3P///fKB9I3kS//+AmoG8fTf//4T3hiqB1v//h3uIH4P8//+IfYgNg9b//4jnh0KD&#10;KP//iO+GY4Lc//+IFoVHgmP//4bchEuBfv//hn+EVoDV//+G1ITTgBT//4aghF9+Sf//hm+D0Hx9&#10;//+IBoVkfPf//4rciLJ/eP//jWCL2oJt//+OxI2ihIP//46ZjcKEyv//jk6OEIRz//+Oo493hIL/&#10;/45KkEeEO///jWqQJIQd//+MZY8zhGz//4t0jdqE9P//i96N1Yah//+N6ZAMiZT//5ARkyWMOf//&#10;kYeV8Y2///+RdZbHjVv//48ulFaKQv//i1uPOoUg//+HGYkff5f//4RYhJx8Kv//hk6FJ33n//+L&#10;+om1gxj//4+xjKOFnP//jgSKjYJl//+HzoQ0eyf//4CvfQNz9f//fLp473Cr//980njzcaf//37/&#10;ezp0hP//gQx9oHbw//+BqX6bd6j//4F/fnB3If//gWB9wHYF//+CI32tdUv//4Obfqh1V///hKqA&#10;InW+//+FUoHkdrX//4WKgz54Hf//hQCDa3mS//+FV4RFfIH//4fMh2CBgf//is+K/oXN//+MFIxh&#10;hjn//4uDi1ODCf//iqWJxX8u//+J6IiPfED//4kxh4V6Tv//iLSGpHjj//+ImoYxd8P//4luhxh3&#10;pv//iguIS3fj//+IbYeSdub//4Xxhdt18///hIqEwXZj//+ES4RAd2n//4T/hDx3+P//hfaERHdF&#10;//+GZYPbdV7//4YPgt5zFf//hP6BSXEU//+EjYBPcHL//4XMgNpxkP//iD6CYXN2//+Ls4Tpdeb/&#10;/5ApiL55TP//k/CMiXye//+Ueo3rffz//5DOi6h8e///ixyHKnlt//+HEINtdxz//4Y2gfR2Qv//&#10;iDuDEncT//+L6oZSebX//49oihx9TP//kcSM/YB6//+TNI6Qgmz//5RLjz6DBP//lbKP/YME//+W&#10;bZBhgh///5TkjxV/bv//kX2MPXuY//+OTIlCeIH//40Ih4h3mf//jeWHw3kw//+PWolFfAj//48G&#10;ig19+f//jFqI/X4N//+Jd4ckfTX//4kDhq19Of//i8qIr37g//+P9ov5gSD//5LTjheB1///lBqO&#10;kYDO//+Weo/wgQD//5p7kyaD1///nEGU1YYr//+ab5N8hfD//5hNkeyFFP//l96SD4Um//+ZOJQy&#10;hon//5yNmImJoP//n8CciIxi//+fLpwoi2X//5uIl/yHhP//mKGT/IQj//+WwZC5gPT//5OJjAh7&#10;pP//j2qGmXVu//+M1YMXcY///4vSgXpwW///i2qAbHBx//+Mp4CecgL//5Dqg4x1pP//lZmHDXhc&#10;//+Vt4bldkD//5NNhXRzIP//k+iIEXWv//+WbIzHfDP//5hakCaBuP//nEiUnoax//+hzZqfitj/&#10;/6MYnNyKWf//nYuYT4SH//+Wm5G9fzP//5POjnV+v///lD2NyoCg//+UdIyvgHL//5R+i+Z/Av//&#10;lTCMkH6V//+UoIxaffz//5Hiiah74P//kJ6IGHtB//+S9YpFfgT//5W2jUaA5f//lTeNO4Ah//+S&#10;hor+fQ3//5CBibN7ef//kFuKmHz1//+S7o4bgZL//5iAlByISP//nSiZHo0k//+cVpkejJ///5aQ&#10;lJiICv//kb2Q4ITr//+Re5EXhjD//5KukhWIk///kg+Q6Ijr//+TvJIpixz//50DmyST5P//qcKn&#10;ip+n//+wYa30ppv//68mrSGn6v//rYesh6k8//+wkrCUrPz//7L+s22tlv//sCWwM6hm//+vE64G&#10;pgv//7Sasl6rk///uca3UrIk//+4JbbUsyz//7NBs6qxCv//s861jrLp//+7s73wuif//8GNwyi+&#10;FP//vg2997hJ//+4b7ZHsCz//7sit1qv5P//xFa/1rZX///HwcOsuWL//8B9vce1Jf//t1e2UrCe&#10;//+0HbRbsLf//7PmtKexZ///sP2xx63o//+r36ymqDL//6m9qtimRP//rBmuDKnB//+ux7HArjH/&#10;/66ssn2wKP//rGSwtLAi//+p6K6Br+3//6kNrc2wqf//qwCvubKU//+uF7KHs8T//6xMsFivPv//&#10;pIWoU6Vf//+fvqOVn5v//6R1qGOj3f//rjOxt60L//+zPbWesW3//67BsACs1///poynyqWP//+j&#10;bqYNpAH//6W9qh2nYv//pmCri6e2//+hxaZiocz//5u7n12atv//mg+dX5kY//+dlaGCnYX//6EX&#10;pbuhov//n7SkQJ/s//+bUZ8Rmvz//5lXnIKZnv//m6+fCZ5N//+fBKL5pMz//58So0SnDP//mvGe&#10;6aNA//+X1JuNn1b//5q4nmuhff//oPOkiadc//+jz6bAqcb//6DXor+mAf//m2uchp/U//+YZZmN&#10;nKH//5j4mzGd7P//mzafAaFk//+dwqKypOn//58IpBCmeP//nX2h5KUP//+a8Z7vo3D//5qLnvWk&#10;+f//nJyh/6kH//+fB6VTrF3//6Dbp7St5f//ohmpM65C//+imKnnriH//6M7qvWvCf//pEassbFg&#10;//+lOq5utEH//6Vjr0O2JP//o9uuMLWK//+h1Kx4s5f//6A3qyqxuv//nlqpoK+m//+cyqhFrb3/&#10;/5uAps+rl///mVGkEKg0//+YBKIfpiv//5onpA2ofP//nmOol61l//+hhqwdsOb//6JWrLmxY///&#10;oW+qva9v//+gV6gbrND//5+rpkSqof//nwile6kW//+eg6XpqKD//54epy+pWv//nompbqvE//+f&#10;Latmrpr//50WqZSuBv//mKqkL6oX//+Uu55ppeb//5M2mwCj2v//lZacMaW0//+aBKBxqbL//5z5&#10;o/ysLf//nful16xF//+dxqZDqqH//5zCpVSoNP//m+aj7Ka0//+cCqMQpub//51DoxaoAv//nsij&#10;Xah+//+fHKKepv///54noQqkJf//nWmgJqId//+dPqAMobD//5y7n5Ch/f//m3mebqJU//+a+55z&#10;o6n//5wloIemYP//ndOjfKky//+flabQq6P//6DkqYCtCv//oGmpVawZ//+e9aafqcP//55co7an&#10;4P//npqhx6Zp//+eX6BzpEj//50NnzOhPf//m4ueT55X//+aE51hm9P//5hjm+CZh///lxuaZZgW&#10;//+WQpj/l1n//5UolxWWYv//lD+VVJVm//+UXpS2lRT//5U8lRaVHv//lVeVL5Rr//+T15Rakov/&#10;/5ELkpmPwv//jh+QiYyi//+MAo7QifP//4rPjbSIXf//ixGOKYlE//+MR4+9jEX//4yMkGiOq///&#10;i4aPtI8L//+KKo6jji///4oNjr+OK///jD6Qw5Ah//+OrpJtkYf//48/kfSQGv//jxSRFo3y//+P&#10;65HTjdn//5DBksaOrv//jzCQ+o1G//+LGIxGiR///4c5h+OFGv//hXeGLYMO//+FLIZiglf//4WC&#10;hxyCjf//hY2G/oMs//+EfIUygzT//4NLgwODLf//g+eC4IUB//+HWYZ5if///4w8jKOQhP//j4uR&#10;pZSj//+PrpLblB3//432kTqQp///jKyPko2k//+NTY/4jUD//47tkZ6Ojv//j16SRY8j//+PCpJF&#10;j0P//5AIk6aQtP//kdmVuJJa//+SyJagkjj//5MslsORIP//kxuWa5AS//+Sf5Wej3f//5GFlIuP&#10;W///kGOThY+e//+P/ZNskMn//5EWlOmTIP//kziXY5XC//+V1Zoll/H//5emm6SYmf//l8Sa7peL&#10;//+Xn5ngltj//5fcmaeXKf//l4SZP5cS//+WRpfyler//5WAlxCU7f//lnGYEZUP//+X9pmslNH/&#10;/5gJmU+Sg///lyqXaI/Z//+WCpUajnj//5PIkheNUf//kQCPOIvn//+PN44Niy///4+oj8SM3///&#10;ktOUkZIO//+Ws5n3mGr//5hTnJ6b6///lpWbXZq6//+SuJfFlpX//5CYlf6UQv//kyqYz5cW//+X&#10;9J08nAz//5pMnnmd////mV+cVpxO//+XT5mzmX3//5WRmBOW9P//lGCXMZSw//+TxZaqkuz//5RS&#10;lw2Sv///laGYH5QA//+Wa5iHlSv//5XZlz+VEP//k96UZJOx//+Sc5Jckvv//5NDkvyUIP//loqW&#10;Rpbc//+bDJrNmjj//57Bnrac9f//oSWhsp8W//+izqQboOv//6L4pLChNf//ocujbJ/5//+gvaHs&#10;nrH//6BjoSid3f//oQehqZ37//+iwaOfn/z//6TapkakDf//p52pmqne//+sX67HsHb//7NFtcG1&#10;n///uUO7WLY///+7Lbw/sZv//7nAuXyrXv//tl20+qY///+wZK6FoUP//6gSpkmbTf//oPKffpaF&#10;//+eCZz5lUX//5zpnDmVXf//mlSZ4JQG//+W05ZTkcH//5TwlCiQov//lOKT2JDC//+T5JK9j7D/&#10;/5GTkGqNp///kN6P3Y3k//+S3pJykWD//5ZDltyWdv//mambQ5t0//+bQp1nnjf//5ljm4ucp///&#10;lOuW3peF//+QWZIykej//455kGiPf///kLSS2ZIx//+VApdLl1n//5eFmaKZ3v//lrOYTZed//+T&#10;nJS6kqr//5FHkiqPjf//knmTKpFH//+WnpbPle7//5nNmUCYYP//mzeaMZgt//+c3ZvOmIv//58C&#10;nfeaMf//oCKexZtL//+fApz9mov//5ycmgyZW///m8CZJJqt//+crpqMniD//5x6muyfpv//mdmY&#10;qZ2D//+YFJcXm2T//5sVmkKdkP//ooqh56PF//+pa6j0qSv//6nmqZmod///o66jdaHM//+dGZzI&#10;m2P//5xdm7Kax///oSKf5Z7j//+l86RLolb//6arpT+iFv//owuivZ8Q//+el5/rnLP//5zQn52d&#10;Lf//nJWgAZ3h//+aUp1Emsf//5WRl02UKv//kSeRkY4V//+Qho/zjKz//5TAk4KQ4v//mnaYnJai&#10;//+cTZm5mCr//5lsliOU4P//ltiTK5Ic//+ZqJYSlLb//6D0ngGbc///pwilGqC3//+m+6YmoB//&#10;/6KDooyboP//oDigoJlr//+ifaK8m4n//6VgpSGeYv//pQ+kQJ63//+hsaAxnMf//55wnBabZv//&#10;nfKbCJ0W//+fT5zMoP3//5+Xnmujo///nS+daKKh//+ZjJpfnwv//5dbl8qcA///l/2XtpvO//+a&#10;ZZm8nbv//5zSnFKfx///nkqeQqBy//+eap79n2L//553n6aeRv//oAmhhZ8A//+hqKKmn+P//6C6&#10;oGOeFf//nkmck5rh//+dV5s1mfX//56RnSqcWv//n9yfs5+8//+evJ9+oL///5s8nE6eeP//lzGY&#10;I5o///+TW5PxlMz//4/ej/mOmf//jduNn4mN//+OSI4Ph3T//4/Uj8uHpP//kI6Qf4hN//+P349k&#10;iH3//48MjiSIzv//j12OdYoB//+QQo+7i0j//5CMkFqLc///kNWQlosr//+RH5CaiqH//5EKkB+J&#10;zv//kOCPYIlO//+Qq45kiPb//5B+jaiIl///kJON04hr//+Qko6TiHL//4/VjsyINP//jnOOHYeZ&#10;//+Nk42Dh2X//43+jeSIF///jtqOpIjW//+PGo7yiPr//46ijquI7///jzqPPIpR//+Q4JBWjCv/&#10;/5AKjqCKLf//jOSK34UO//+Ljomcgkf//4zci2aDf///jdqMw4V3//+L94rihNb//4gWhumCA///&#10;hSiEIX/1//+EKYONf7v//4RlhE6AgP//hbKFzYGR//+H14eQgk///4k+iDeBff//icGIF4AT//+L&#10;SYlpgN///425i+WDw///j/GOBYb6//+RPo7kiVL//5FQjlaKZ///kF+M2op2//+O6osXib3//45H&#10;inuJMv//jvSLeYkN//+QCozxiLH//5Ewjf6ISv//kTONIYcm//+Pa4nohKH//40LhkuBtv//iz+E&#10;K39x//+KsoRVfnv//4qYhWx9/v//iHeEIXtX//+CBH2ldEn//3iqc6dqwf//cV1rr2QT//9vAGjk&#10;YwH//3DvamxmMf//drZv0WzK//+AWXmrdv3//4qghU+CD///kY+OS4nz//+VCpM3jer//5XelCmO&#10;VP//lH2R5IuX//+RN42Jhmn//4w3h91/n///ht6CP3kh//+DKX5qdSn//4IyfWZ0tf//g71+6nch&#10;//+F+IEmeif//4g2g1980///ioqFmH86//+L5YawgI///4xUhqGBDv//jT2G1YIS//+PD4gIg/T/&#10;/5E7ihSGDP//kuOMaofJ//+TKI33iNn//5L/jxqKWP//k26QSIye//+Tn5B2ja7//5Otj/uNP///&#10;k/yPuIxo//+TxI9gi0T//5MQjyuKSv//kpqPmYoI//+SQ5AKihr//5ICkB+Kff//kkuQWovC//+U&#10;BpHzjsP//5cplOySuP//mbiXIpTL//+ZuJa2ku///5dTlEKOY///lE2Rl4ol//+SJ4/diCX//5HC&#10;j4SIiP//ksuQMYng//+UAZEEilT//5R2kWOJgf//lBKRPYhq//+SSY+3hwT//48djJGE9///jAyJ&#10;VoMg//+K/ogkgvP//4wNiUaEkv//jneL8Yde//+Q8o6ZieD//5Hpj0CJ+v//kZWN4ods//+Q2Iuz&#10;g6j//5CtikqBL///kqOL1YLy//+VK478h43//5VHkHSKrP//k0GP7ori//+Q8Y69iV3//4/Ojf2H&#10;6v//j/+N1odP//+Qx43shxv//5DKjWGF/f//j4qMIoPk//+OxIvegyP//4+qjWKFBv//kkaQOIj2&#10;//+Vk5M1jTD//5ZZk4CObf//k0SQSYvc//+PHox6iJD//4yLilSG3f//i/SJyYaL//+MgIm7hnX/&#10;/41eiW6GAf//jbSIfYS0//+NC4cBgmL//4tqhVh/eP//ieKEe319//+I4oSSfSL//4hmhXJ+If//&#10;iPGHd4Bg//+KUIoPg07//4vejC6GYv//jgaOA4oF//+Qvo/EjZz//5L6kOyPn///lF2RppAT//+U&#10;f5Hij5v//5LykRCOiv//keuQzI7x//+SoJG5kYP//5OJkjmUFv//k8SR5ZVO//+TBpDwlIv//5Jw&#10;kK6S2P//k1SST5IE//+UY5QgkXX//5RSlEqQYP//k2uS4I8b//+SU5ETjlX//5IikMmPJv//kxyS&#10;fZF///+UjZTSlCD//5aYlv6Wuv//mQWYl5kB//+Zm5gUmOr//5enlbuWNf//lXmUaJOP//+Ul5U6&#10;klP//5O6ldiQ7///kbyURI5K//+PJZEFizb//4z2jb+Iov//jBGLvobz//+NM4u3hrf//4+ujRiH&#10;4///kfuOtonv//+ULJD8jRD//5XOk12QCP//lfCUX5Dz//+VZ5RckJT//5VIlFyQZ///ldiU35DJ&#10;//+WWZVNkKn//5WQlDSOn///lJmSKYvU//+U5JCRih7//5W/j6mJk///llyP1oo3//+XspIxjPf/&#10;/5kxlR6QPP//mLyVaZDF//+XUJPoj0n//5a4ku+OCv//ltmSv41t//+YFJOWjer//5n9lRSPV///&#10;mqeVypBN//+YfJR9j0n//5RKkZOMOf//kNyO6IjZ//+PnI1shkD//5CHjWKFSf//kn6OQ4Yx//+S&#10;+44bh0D//5F6jJGHiv//jveKj4bz//+MwYkAhef//4xkiRKFwv//jjCK+IcJ//+QXo0ViDT//5A7&#10;jRmG3P//jd2LRYO3//+L6InPgdz//4ptiD+BVv//iU2GUYFq//+KHoYggu///4yBh+WFIf//jxeK&#10;WIae//+Q4IxChuv//5GHjQ+GVv//kRCMoIVK//+PjosFg/T//44liYKDWf//jgWJXYQt//+OUImU&#10;hPT//45XiUOEuP//jhuIgYPh//+OYohgg9r//5DnivKGkv//lNOPgYrM//+WaZJJjGD//5SmkeiK&#10;MP//klSQdYcE//+RwY+thWD//5IYjuOE9///kXyM4oRw//+Qa4qchAr//5CrideE0v//knSK54bk&#10;//+UaYzkiYz//5XRj0iMff//lmCRU46f//+UpJDHjUr//5EKjYiIov//jsGK54UO//+P7YufhhD/&#10;/5Rpj+OLsP//mIqT55Ed//+X2JMRkLf//5PSjvmL7v//kMSMJIfj//+QA4v2hqj//5D4jaWH3///&#10;kiSPb4oM//+SPZACi7v//5AcjkOLTP//i3eJ5YfC//+HOYWgg5P//4Xng8KBVP//hwGD1oDk//+I&#10;3ISxgRr//4p8hfSBZv//ixuG54FX//+J6oZHgIP//4h1hUCAl///iNKF+oMw//+Klof9hrz//4u4&#10;iNaH2f//ihCGIIQX//+GPIDBfQv//4LbfDF29P//gXB6i3RW//+BvHuKdN///4JVfT52hf//gp5+&#10;e3gK//+DTX/Ref///4V9gpR9df//idyH1oLr//+OxY35iGf//5EUkUaKbv//j26P44fb//+MZoxm&#10;g+z//4tUirCCpv//jJWLiYSD//+OGozGhvr//450jIyIIv//jmaLi4iY//+QPIxriqL//5RZkBOO&#10;gP//mW6Va5Lv//+drppelrz//53wm02Xpv//mjSYEpXP//+WVJS+lBX//5Q4k3aTcP//k9CUJpQE&#10;//+U+5aRlmn//5YGmNaZCP//lVGY5pmf//+TVZbamDL//5JflQCXTP//knuTxpc///+Rk5HIlhv/&#10;/4+Ij4WT0f//jkWOv5Io//+OgY+Xkcn//4+ckLGR/f//kHKQx5GY//+QT498j97//4+Qjb6NfP//&#10;jzSM64xI//+PeI1LjVL//5AljnaQWv//kPiP1pOy//+QpZAclIj//4+yj/2S5v//j/qRi5GK//+R&#10;e5R1kYr//5IeldSRQP//kTGUbI/e//+Ql5KIjv///5JTkw+QYP//lYOVuZMB//+X8JhIlRr//5dE&#10;mBKU5v//kuyUP5IA//+OXJACjwr//41gjxWPBP//jzyQ0ZEX//+QrpJLkmL//5DtkuCSXv//kHKS&#10;+ZGt//+PP5JEkID//43nkP+Pcf//jOqPbo5y//+Md43ZjRz//4zfjQeL/f//jfyNZIwS//+PNI5z&#10;jXz//43njS6M+P//iHeHfofH//+DeYILgmf//4QQgo2C4f//iWKIk4jp//+OUo7Ljxn//49RkP+R&#10;Gv//jYSPzY+K//+MEo5djaT//4wWjj2M7v//jKyO64zb//+NjZA0jTz//470keeOQ///kACSv47V&#10;//+PaJFnjSb//4yHja2Iov//iU2KB4Ql//+Iu4mWg53//4pqi6yGqf//i5eNBImj//+Lgoyqiwf/&#10;/4wzjMaMif//jmiOfY79//+P4pACkIf//4+RkH2Qlf//joeQj5BE//+M5o+ijyf//4qQjS2Mm///&#10;id6LuIr2//+NSo4zjSP//5P2lDSTD///m5Gb3Zsa//+hBaIhog3//6JtpK2k6///oO+kCKPo//+e&#10;mKIxoXb//5zboRKgXv//nImh0qIa//+b26JRo+///5gznyqhrv//knyYwpug//+NWpH0lSz//4nq&#10;jIaQaP//iUOKVY7e//+My41Sken//5PxlNOYqP//m0Oc4p+M//+ffKGio4b//6BVoqakmv//nwSh&#10;S6Po//+c958yonf//5rcnRagn///mKybD56c//+WhZlJnPb//5Qhl3Wbgv//kUaVK5mI//+N/5Jn&#10;loz//4mIjkiR0f//g2+IIYtf//9+CYHWha7//3vafeKC2///fPt89oLe//+CdYELh3f//4yzi0+S&#10;Cf//l9mX6563//+el6Dip2P//5+Vo+ip/v//ndSjValw//+cMKIlqN///5xyopiqUv//ncSkMqzX&#10;//+d0qShrcr//5vOow2sUf//mAOfwqjT//+Sj5rZo0X//4zKlUmcov//iZ+Rfpei//+Ll5HTlx7/&#10;/5O3l8Wc6v//oPGjPajr//+uGa+stmr//7X9t9K/4///uF+69MQq//+2RLnpw83//7ISty3BeP//&#10;roW1YsBX//+sM7SowPz//6oAs4DBh///ppuwkr/S//+hUKtdut///5vrphq1P///mhCkv7OS//+b&#10;FKaOtRD//5qZpqG0TP//mA+kCLBM//+Uw6AHqvL//5A0miOkZv//ifmR15xd//+CM4dcku///3q/&#10;fPWKNP//drp2mYXR//94AnbmiAz//346fbSQYf//hqqH+5uI//+OU5Ifpej//5RqmtauXf//mL2h&#10;nbR7//+al6VutzL//5kupQa1Rf//lHmf665c//+NmJcWo4///4WTjC6Wr///fsuCrItv//98yH72&#10;hnf//3+YgTSH////gs2EmotV//+DFYWOjPb//4HPhWeOMf//gbWG4pFY//+DYIpWlpH//4aTj06d&#10;sP//iwGVWKbH//+OfJocrzT//46amySza///jHKZp7PB//+K/5j8s8H//41/nIe34v//lGyklcEm&#10;//+cAK1Jy0v//6FFs/fS2v//pCS4vdfc//+l27xc26L//6chvqTecv//pw++MN79//+mSrwI3jL/&#10;/6cJuvvexP//qTC7e+B9//+p0brz4Ab//6cot9zcN///pPm15dno//+mBbdo2+L//6cEuJTd+///&#10;pmG3td4S//+mhLd13kv//6gyuLHe5///qZm5xN4W//+pSrlm2zn//6fMt+fYNf//pmu2U9cG//+l&#10;7rWA2Aj//6YutbPaLP//pm22n9wy//+mE7eY3YH//6WouLne2f//pSe5c9/Y//+k6Lm14Bv//6Wr&#10;uibf7v//pi65sd5B//+mVrjD2+f//6hGuibb8///qiu8Wty4//+og7tm2hz//6R4t+DU6f//oYe0&#10;4dDZ//+hSrQIz9X//6Hxs9PP4v//oaey3s9N//+hPrJYz4z//6Gcsy/SDf//ohC0etXO//+iUrXV&#10;2W7//6Llt8bcYv//o7S52d4F//+jt7pg3aT//6LeuSTcQf//ofy3r9uj//+g2La627D//6Adtwjc&#10;b///oBq4JN1j//+fMbeF3Jn//52ftUnasP//neu0xdrV//+hA7eW3jL//6Tfu2vhrP//pnG8SuFC&#10;//+k17j33Dn//6MgtVbXYP//pHG1mtfB//+m5rgZ24r//6aVuGTcgP//o7O2JdlS//+h8LTB1ij/&#10;/6K9tabV9f//o+62+9es//+jqbdu2aP//6JPt3jbZ///oVy4HN0O//+hFrjX3jf//5/6t9nd4P//&#10;nhC1htzd//+dBLQn3UT//51xtGffbv//nd60huEk//+eWrRj4ev//591tK3hwf//n4e0GN7X//+e&#10;cbMO2j7//54Bs7vXwf//nj61u9g2//+eX7cP2Y3//55Its/Z6v//nqS10dlp//+fXbTk2L3//6Bg&#10;tLDY9f//oT609tnq//+g27Sh2gT//6AztJLZfv//oB+1Y9jM//+gWbZ52Db//6Byt3TYdv//nxu3&#10;Iti4//+c2rXR2N7//5vMtSDZ9///nD2089uG//+cuLRA2/n//5ujskzagP//mPuv09hR//+XLq8e&#10;2G3//5eEsJHa/P//mLCx6NzC//+ZaLGP27b//5oAsGbZP///m4iwSdfw//+eLLHU2Jr//6ECs/Da&#10;Cf//olm0odo0//+heLMi2Fr//5+xsRTWHv//nwywsdXe//+gKbKQ2CL//6IJtYjbJv//ogy2xNtz&#10;//+fSbU92Db//5ucsq/UX///mROxDtMk//+ZhrIE1lr//5xltNDbdP//nd61oNxx//+dWrQW2OH/&#10;/5zVspHU5///nHyxadJj//+cgrEc0bL//50JshDSLP//nWuzVNJR//+eHrTF0mr//56+tXjSkf//&#10;oE++zuTi//+iG8Dd5lv//6P5w1PoWv//pHvEGekr//+jg8LL6IP//6K1wXvn+v//o07CDukY//+k&#10;zsQo6yz//6WuxaPsbv//plfGRu1r//+n2Mcw7wX//6knx6DwBv//qOnGXO7h//+nKcOG65v//6WO&#10;wTbod///pN3AoOcV//+lIsHE56///6ZpxBzptf//p/PGH+tg//+pKcbs6+L//6oExt7sN///qx/H&#10;du13//+rvshf7rD//6rVyE/twP//qFLGqepS//+l5MSf5uL//6XtxInmbP//qD/GN+ir//+qAMar&#10;6t3//6oyxVXrcP//qZXDrusR//+pQsNV6yD//6onxRDsp///q7/Hke6w//+rgcd47pT//6lYxJLs&#10;Hv//qIvCqOoh//+pBsHO6BT//6jswE/j6f//qLK+4950//+o97352V7//6nnvVXVaf//qze8uNJe&#10;//+sUrwhz7///640vTDOuv//sVTAjtAa//+zYMOH0XD//7I7wxnP5f//rVK97cm8//+nA7ZywL7/&#10;/6J+sH+41///n3ysQ7My//+cfKgJryL//5lFo3Kr////lZCeiajB//+SUpq5pnf//5EFmZKngf//&#10;kmqbl6z9//+XKaEUtoH//57nqU/Bqv//p16xs8rX//+tO7b4zzn//65dt6HOiP//rAC1x8s3//+o&#10;gLQGx47//6VFsyzEdP//o32zgMLi//+js7Ttw4L//6TTtj3FA///pVu2A8VH//+lArRMw2b//6VU&#10;swXA+f//py2zfb/q//+pdLS/wHP//6qKtUXBef//qV+z8ME0//+mKbDyvtj//6OCrue88///pE2w&#10;rL6///+ndbS9wrv//6mgtxHEl///qg+2icMN//+ozbOqvrP//6Wjr0i4ff//oWarErJy//+eJqj5&#10;r0z//55EqpOxRv//oN2uQLa8//+jdLF/vEP//6TIs4i/3f//oz+y4r+i//+f+rBSvPv//54mrqG7&#10;Uf//npWuubtM//+hD7DWvGL//6Q8s9O9dP//pou1/L3r//+njLarvmf//6dOtfu/hf//pbu0B8Bo&#10;//+jB7EFv63//6Djrq+97///oOmuhrzA//+iz7ARvGL//6VVsdy8BP//pu+yjbrH//+nRrJGuXL/&#10;/6YqsRa4pf//o3OujLez//+gh6uytmj//54UqS60K///nCunRrEU//+cHaddr17//53YqUmvmv//&#10;n26rD7Ak//+fiKtWr83//537qeiuef//mpimaquj//+WMqGmp8v//5OnnqCl3f//k/eeg6a///+V&#10;Zp+xqAz//5bjoRyoPv//mQujaqiO//+cm6exqxn//59jq62uHv//niuri63A//+aaafiqq3//5fj&#10;pCaodf//mCSiYai6//+aU6Kaqs3//51VpHStpv//n8qmsq+m//+f06c5rov//51xpaWqdv//mnaj&#10;XKYe//+YLKFJo7D//5dioCykMv//l92gWKbL//+YJKDlqPj//5cxoMuo5v//ltmhaahd//+ZAaRr&#10;qgH//5vnqAGswf//nSapsK5V//+cwKllrm3//5tPp8WtSv//mNylIqrl//+W0qMqqMb//5XIol2n&#10;k///lHWhEKW9//+SlZ7PotH//5EqnQOgBf//kE2cDJ3C//+O1pqMmwf//42WmLuY3f//jmyYZJl4&#10;//+QNJjSm5n//5B4mCqcSP//j+iXWJvc//+P3ZeVm7H//4+hl8+a/v//jX6V9Je5//+KTJKtksT/&#10;/4hakGqO8v//h8aPcIz1//+HGI4xi3j//4YyjIuKOf//hgKLlonI//+Fu4rpiOn//4O4iPmFuP//&#10;gH+GFoEW//99WYMbfPz//3qfgAh6QP//eTJ9s3nM//955H1Ae/D//3vYfiN/Cv//ff1/foFR//9+&#10;8oAOgVH//34nf1R/If//fMV+onyx//96fH1legT//3boerp2iv//dHx4eXRC//90qXfidBj//3V9&#10;dz9zn///dOh1L3Dx//9zrnMEbYL//3Otcqdr2///dMVz12wv//91xnV0bWP//3WQdlduBf//c9d1&#10;iGz+//9yFHOkaxf//3GmciBpuf//clhxw2lI//9y/HJDaVH//3NQc01qJf//dKx1Y2zs//93JHgN&#10;cP3//3i0eVpzhf//eWp553SI//97P3wadpb//30efrh42f//fK9+13ig//96X3xudfn//3eTeNBy&#10;Xv//dU91e281//90qHP8bdn//3WJdGVuU///duN1hG9y//94CXZscFr//3j0dylw8P//eZ135XFF&#10;//95QXfdcN///3eGdoBvyP//dbJ0wG9H//91T3Q2cGz//3X+dNxyNP//dqZ15XMl//92jXZmcsj/&#10;/3c5d5JzW///ey972nfq//+Ak4Fgfjr//4OthFWBqP//g/yEHIFf//+DFYJZf5H//4I4gJx+C///&#10;gQZ+w3xS//9/Pnylebj//33qeyh3Gf//fVl6dXTs//983nnZctD//3zaedFxdP//fvJ8JnLC//+C&#10;woB9dmz//4ZQhJp6X///iGGG83z+//+IRIb+fUn//4eehr98rP//iCKII3zy//+Jfoqrflf//4s5&#10;jWmA7v//i8aOZoMM//+KIIxsgxj//4ihikaC5///idSLS4Ud//+NYY+pia3//5IvlgGPe///leib&#10;HpPM//+WIpvLk5X//5Lfl+eOyf//jWSRH4d3//+IEYpDgP7//4dViAd/5f//i7mLA4Pw//+Q0Y7w&#10;h+P//5Igj36HcP//jVWKV4FO//+EdoFdeEr//3yieY1xWv//eMN1w26M//94UnWNbsD//3m9d3tw&#10;gf//e6V56HKd//99THupdCz//36JfEB0mP//gLt9QnU+//+DgH84do3//4UigSN3l///hf6DN3jM&#10;//+GX4TdeiL//4W0hOh66///hemFeX0m//+I0YjgglP//4yHjUaHg///jfCPBIiQ//+M2Y2vhZH/&#10;/4vkjBCCS///i8OLLYB7//+LOonjfuD//4oXh/R8o///iS6GZ3pC//+JzobNeVD//4sJiFV5jf//&#10;iqeIo3lU//+JO4gEeVj//4fuh0Z5/v//hqGGCXni//+Fr4STeFL//4Tdgvt1Of//hBWBjnHc//+D&#10;woDOcAL//4QJgM5wNf//hUmBoXIH//+HJoLAc+v//4isgzJ0O///ikiDrXPJ//+Me4UfdDb//46I&#10;hyZ14v//j2uIwng8//+OQoi2ed3//4tdhqx52f//iLWEKnjg//+IPIMweFb//4qzhQx5vv//jsmJ&#10;H30x//+RtozHgKj//5IYjf6CN///kQ+NR4Hj//+Qoox0gQn//5IsjUSBOv//lGOPFIHm//+UHY8N&#10;gIn//5C9jEB8qv//jRKIxXjO//+L4YcCd3n//42ah8d5PP//kCOJ/3yL//+QvouRfv7//45Yivh/&#10;Hv//inaIoX1R//+H4IaMe2b//4h6hs97Ov//i5CJSny3//+Oe4t7fc7//4+8i6B9PP//kXaLt31c&#10;//+Vyo5ngN7//5ntkbGFW///mjOSJ4b1//+XppB4hen//5VJjzOEjf//lSCQGIR+//+XjZNfhhb/&#10;/5qTlu+H/v//m7qYQoiN//+a7Jcmh8P//5nIlTSGa///mHyS2YQQ//+VCo5yfxn//49niCh4SP//&#10;i1SDh3OG//+K/oJycqv//40ag1J0Hf//kRGFjHb2//+YGoqufAP//580kH2AZf//npSQCn3b//+W&#10;74oidsf//5I4h8p1Ev//k9iLZnqN//+YA5CIgWv//51LlheG+///oyKcSIs6//+lt5+sjCT//6GS&#10;nHOINP//mbaVDYLG//+UJI80gHL//5JTjHyAtP//kXSKl3/v//+Qz4lwfkP//5GailZ+NP//kpGL&#10;gH7r//+ReooyffH//5DFiQZ9dP//k6mLp4B2//+YbJByhOP//5rckueGPv//mmGSZIRu//+Y+5Fi&#10;gqH//5fKkSaCpP//mCWSkIUb//+bKZZBicX//539mbmNaP//nLyZoYz1//+XkZYDiT7//5M0ksWG&#10;p///krGSe4eG//+TqpLfiTD//5MPkXiIsP//k6CRioj9//+aO5fqjwH//6RGoaSYq///qbKm259M&#10;//+pSqbiof///6oyqNSl6f//sGuwGayX//+1nLXDr4j//7Q8s+WrQP//stSxIafv//+3BbPXq4D/&#10;/7p9tvev6v//twa0oa7Q//+w9LA1q0T//7GVse6tCP//ujO64bUa///AaMCXudb//7y0u420eP//&#10;tzm0Va0E//+6kLY6rbz//8P7vvy0pv//x1HCvLeo///A772os/b//7l1t7mwdP//tsm2FLCb//+1&#10;dLUksGz//7GzsXStGv//rs2unqq0//+xJ7FBraz//7Vstjmyrf//tMu2nLMy//+vZ7JDr4P//6q1&#10;rpWtKv//qciuo67k//+rNLDIslb//61MsvG0hP//rtWz07P///+rra/jrgT//6Pap9OkOv//n1aj&#10;vp7i//+i/afwoib//6pBrv6o4v//rO6wY6r4//+oWapoplH//6KrpI2hfP//ohylYKJ2//+kjqmY&#10;pi///6OXqVelX///nl+jcZ86//+ZuJ2amVv//5lGnJOYSP//nEyf1Zt2//+eK6ICnaz//5uQnxKb&#10;Cf//l8eagZcj//+YAZplmDj//5xyn2SfJ///oBij+qZM//+e26Mnp6H//5pYnmOjav//ma6dUaE3&#10;//+gnKQUpi3//6k+rIqtdv//qqmtd65x//+j4qX1p/7//5vinW+gw///mV2bAp8r//+cd573oyD/&#10;/6D6pMuoEf//oyCn9anJ//+hY6ZWpuz//500oamh+v//moKew5/+//+cWaFRpBj//6F+p9ur9f//&#10;phWtvLJC//+oOLCPtJn//6eysBizT///pQatOLAC//+iIqpGrYn//5/SqCusx///noinT62c//+f&#10;BKhnsAn//6BsqpCywv//oZqsmLSd//+hl610tM7//5/drFyyxf//nbqqUK9t//+boaeFqzf//5hb&#10;ouKlw///lZ6ewaH4//+WRZ6JovT//5mDoZWnGf//nJykxarA//+ecaZrrHL//56Upb6rwf//nc2j&#10;vqnA//+ddaJ5qGz//52vosaocv//neSkK6lh//+d96Yaqvf//58NqRauD///oKisLLGN//+fZauS&#10;sWP//5ripq6tFP//lmWg5aha//+UsZ2bpkT//5bqnt6n+v//mtWi86sv//+c76XqrDX//5zuppuq&#10;nv//nDil3KgC//+bSqQypY3//5q4on6kW///mvuhjaSt//+cTKHTphT//54uouengv//nyyjTadv&#10;//+e7qKupbb//55roeKjv///naqgt6JE//+cWJ7eoVf//5rFnQKhF///mpudPKJ7//+cU6AGpXT/&#10;/54ro02oHv//nxKlxqmx//+fHKcQqj7//54HpjSpO///nO2j2adw//+dfqINpmn//58SoUSlzP//&#10;n1mgL6Pf//+dO53woAf//5nAmymbXf//lhqYV5bp//+S3pW0k1H//5D9k+GRY///kMKTDpE5//+R&#10;eJK7ke///5KEkqmS1P//k4iS2pNw//+T1JLQkw///5IYkVuQpv//jkOOXoyi//+KXIuGiRz//4hk&#10;imSHsP//iMCLM4h7//+Kxo2Aiwv//45nkYGPyf//kneWGZV3//+TzZf3mEn//5GYlhyWwf//jgiS&#10;wJMa//+MV5EakRf//44rks6Sj///kTaVeZS0//+TBJa6lOf//5Q+l3yUmP//lemY/JW3//+WspnC&#10;lsT//5Polr6UQv//jk6Qmo6L//+Ka4woijX//4oBi42JFf//ivGMsok9//+LI40viTn//4oFjB6I&#10;5f//iEeKGoi2//+HgYjUia///4kEigaM9f//jTqOoZMN//+SZ5UWme3//5Wvmcudy///lf2asp0D&#10;//+UXpijmRP//5HklV6UMf//j2aSa5Av//+M/4/qjWr//4pZjUeLW///iPuL7Yr2//+K0Y3VjWf/&#10;/46VkbyQw///kYmUvZJQ//+S8pYbkjH//5M6ljeRwf//kxGVvJHk//+SdpTIklf//5Fnk5SSuf//&#10;kM2TNpOn//+RwpSnlbH//5QLl5KYHf//lvebBJor//+ZC50mmtj//5nJnTeaRf//mq+dLZp6//+b&#10;8J3Um6j//5v0nYybw///mbKa4ZlL//+WKpbklR3//5RclQaSP///lNuV25E8//+U+ZYaj7b//5RU&#10;lPiN9P//k6WTeY1G//+SupH0jVv//5IzkU+OCv//kkWR048f//+SyZNGkL///5QHlaOThP//lQWX&#10;p5Ye//+UQpenlmj//5GNlV6UGf//jsOS6pGp//+OvZNOkoX//5KIl1+Xbv//l5OcD5zV//+ZwZ1C&#10;nh3//5iTmxGbOP//lrOY05eW//+VgJfilQL//5SFl0OS/f//k2SWPpEu//+Sm5VSkDz//5KplSyQ&#10;tP//k2+Vp5JX//+Tp5VHk6D//5JQk0GTd///kYCSGZO5//+Sq5NxlUf//5Vfln+XTP//mFmZu5j7&#10;//+Z55uHmYf//5ownFGZmP//mrKdcppF//+bQZ5emt7//5vcntebJP//nRifkZvJ//+eK5/8nBv/&#10;/55Ln5iblP//nref35xD//+gtKIsoD3//6Q0pjSms///qS6rkq00//+vzrIVscH//7Xdt2KyYP//&#10;uLO46a7t//+43be5qqP//7dDtU+nhP//sv+xCKRR//+sS6rZn/f//6YvpWWcNf//ouyilpqK//+g&#10;S6ACmNv//5xsm7iVnv//mKuXLZI+//+XJZTckLf//5d5lMeQ3v//lkGTmI+6//+SyJBojPD//5CQ&#10;jrWMC///kaiQrY7c//+VBZVAlBL//5i+mgSZi///mpKcRZyx//+Y+Jqxm5j//5SmlnWW0v//j/qS&#10;GpEh//+N9ZB3jmD//5AIkr6Qef//k+WWgJTB//+Vn5e4lkb//5QKlV+Tev//kSSR549f//+P65CG&#10;jjz//5IEkpWRwv//lkOWeZc7//+ZCJihmbD//5ohmVOZNP//nCWbWZmY//+fQJ6Km6v//6FUoF6d&#10;M///oJSfCZx7//+d6pvumuv//5zlmwycOv//npKdaqC8//+fqp9Fo+z//52/ncSiof//m7SbzZ/h&#10;//+dwZ3ToEH//6QkpBmkSv//qqKqjah5//+rtauuqDv//6Z2poai9f//oFagTZ11//+e6J5vnEf/&#10;/6IloPKe1f//pU+jcKDL//+koaKtn4v//6AznyOcH///nASchpo4//+bm52WnAX//5zhn4yeFf//&#10;m3Od0ZvJ//+W0ZhKlXr//5KAkwyP1///koqSYo9i//+XvZcAlJT//52ynDqaTP//npqcKppm//+a&#10;3ZeIlcH//5jblRWTLv//nQ6ZgZb9//+lOKJenm3//6rOqLqi+P//qWioA6DX//+kBKM2m1v//6FT&#10;oOuY4v//o2Wi85sF//+mdKWNnjj//6bZpTSfWv//pEihp54y//+hn53PnVT//6GDnOufb///o1Sf&#10;FqPy//+kH6E4p0r//6G4oCimMP//nT+cI6FK//+Z+phtnJ3//5oYl/SbiP//nDuaB50k//+deZvV&#10;nhn//51YnJKdYv//nXWddZyJ//+fQJ/enXL//6KOo2ygJv//pDykvaF1//+iW6Hsn0T//5+bni6c&#10;Of//ntidIZtm//+fhJ5pnHv//59dn0mdYf//nSad+Jyq//+aJJtrmwP//5dMmIyYe///k0OUAJMk&#10;//+NmI2Cirf//4kIiEWC+///iNCH/IBs//+MrYw+g1z//5D3kNCH2///koySGIoT//+RwpC6icf/&#10;/5DEj2uJIv//kDePBIkJ//+Pso7diPr//4/Oj1WJNf//j9GPkojH//+O+Y6vh1r//46IjbOGrP//&#10;jtONCocF//+PZIy/h4P//5A0jUuIBP//kIyOCIhV//+Pyo4LiCn//45ljVyHrP//jXeM7Ydp//+O&#10;Ao21iAT//486jwuIw///j1aPT4hk//+N5Y4Phx///4z9jRuHCf//jUmM14fn//+MWYsJhoT//4q2&#10;iNiDqf//i3yJtIN7//+OgY1HhrD//5DLkCKKF///j+6Piopn//+M6IydiA///4r/isSGbf//iwqK&#10;94bK//+LeouZh7D//4uai8WH8v//i2+LR4bv//+KdImwhC3//4ntiLSB4P//i9qKl4Ln//+O0o26&#10;hf3//5EXj9yIw///krOQxIre//+Ty5DjjIH//5ORj+2M5v//kVSNfIsO//+O/ot6iK7//457i6WH&#10;lv//jyGNEYdw//+QRY56h9D//5DfjlqH4///kDuMD4bg//+PJYlLhWT//44bh5mD3v//jWGHhoKy&#10;//+MkYgXgZD//4lehfZ95v//gbh+iHWu//93wnQka3T//3C7bGlkz///b1ZqO2Qw//9yf2yCZ/T/&#10;/3jxckZuq///gj97nXg7//+LgYXpggv//5EtjSeIev//kzqQaYrx//+SxJBDiiX//5D4jgWHOf//&#10;jnKK0oM6//+LZodMfuz//4k2hPR7/f//iJyEYXsr//+IioRpe27//4hthHB8Of//iDaEVX0q//+I&#10;24TkfpP//4rvhoqAmv//jRaH34ID//+Onog4gqb//5AiiGyDiv//klmJr4V3//+VpIz2iL///5kQ&#10;kXyMhP//mm6UmY7i//+Zx5V7j9L//5i8lSSQWP//l6iT8pAP//+XBpLBj03//5bhkg2OmP//lmCR&#10;V42t//+VtZEVjPv//5UwkYGMr///lCiRd4vm//+S/5DIiuL//5K6kHOKzP//lCuRoYyE//+W0JQD&#10;jzf//5jJlaeQif//mNqVao9J//+XT5PpjIv//5S0kcKJuP//kcKPSYev//+P+42khzn//4+EjOqH&#10;U///j4CMjYal//+P6YzShcX//5FLjjSGS///kn6PPod///+SGY6Gh7P//5DAjNWHG///kDeMLIcj&#10;//+Qy4zch+7//5IrjmyJNf//k7mP9Yp9//+UTZASiov//5PtjtSJE///ksqM6IZ0//+RnIt9hE7/&#10;/5JfjLaFfv//lD+PkIke//+UKJCsixX//5Hij5mKKf//j1aN8oga//+N0Iy/hpb//40Wi6aFpP//&#10;jJmKXISh//+L04j2gxX//4rPh9+BkP//izuItIJe//+NmouQhhD//5DIjueKs///k2GRRY4D//+T&#10;IpC1jZX//5AKjZGKLf//jK+Kf4b7//+KVIh7hQ///4kMh0mDrf//iPaG1oK6//+KW4eFgvv//4xK&#10;iKWD8P//jSyI84QL//+McYgIgmb//4rkhp1/9P//ia+FxX5o//+JpIZtfuj//4r9iOGBgf//jSCM&#10;LIUs//+O/Y6viJ7//5DIkCWLtP//kxiRS46D//+VaJJDkET//5cYkymQ6P//lwCTMJA5//+UqJGu&#10;jmP//5LokLyOFf//k1uRVZBd//+UdpHxkyH//5TdkdSUqv//k6+QrpPO//+SOI/xkab//5JzkVGQ&#10;a///k8WTrJAP//+UtZTij6z//5S4lD2PEf//lEeS7o7x//+Ue5MQkFn//5UPlJ+Smf//lYqWTpSH&#10;//+XGJgels7//5nUmeOZd///muKZlpnv//+ZH5dCl4z//5cVlgqVJP//lnyXMpQ7//+V3pgmkxX/&#10;/5Rwl1KRMv//kzeVvY/6//+ST5QTj23//5GykqeOw///kaGRsY21//+Rp5DDjFr//5GFj+mLjP//&#10;kkGQh4zU//+TXZISjvH//5MmkluPMf//khSRZ43q//+SEJEejY7//5P8ksCPKv//lnSVJ5EL//+X&#10;Q5XBkLf//5cWlLOO8P//l0aTQ41U//+W4JFHi4X//5Xyj8yKTf//louREov4//+YCpOxjyn//5fA&#10;lC2QK///llKTAI84//+V9pKYjqb//5dlk8mPLf//mm6WUpCp//+ddpjVkjr//55xmfmTBv//nGWZ&#10;GJJW//+YP5Zpj+D//5QgkuWMI///kWSPYYfu//+Q5o1FhRn//5JijTiFDf//k5ONmIaG//+S5o0I&#10;h6v//5BGiz2HQf//jUyJP4X6//+MQIjNhcL//42bijOHCf//j52L+Yfy//+PdYvkhgj//41Zil6C&#10;cf//i/2JvYDE//+Ljol3gTv//4uOiMqCkP//jMiJCISS//+Ovop1hlP//5DZjL+Hiv//kraPKYiE&#10;//+Tj5BViQH//5KdjzeITf//kFCMaYaw//+OV4oQha///43tiaWGRP//jm2KQoc9//+O+4qsh1v/&#10;/4+BirOGzv//kHCLL4bC//+S0o2BiKL//5YRkTmLqf//lzuTaYyI//+VfZMFik3//5M4kcmHR///&#10;kkyQ+4Wb//+SXpBPhYH//5HyjsaF3///kPiMlYYX//+Q/ItThs7//5Jgi7GIYP//lCKNRIqo//+V&#10;xI/KjbX//5a5kiSQHf//lUmRuI71//+R9I6Pip7//4/SjACHZf//kF6MEogP//+TMI6kjDL//5X3&#10;kUuQXP//lgWRQZDC//+Umo/ljo7//5PWj46Mnv//k0iPwIsj//+S4JAmil///5MakPmLHP//k9yS&#10;Go1q//+TMJGtjtj//48jjcWMZf//id2IXYdB//+GgIRVgnL//4YTgtB/v///iCSD+X+7//+K94az&#10;gUv//4wbiJCCJf//irKIGoF5//+IpYbIgSX//4gohseC6P//iWiIIoXg//+KzYjsh2b//4oMhsOE&#10;/P//h1aCT3+k//+E3X6WetD//4PvfWV4rP//hAJ+Cnio//+D8370eTb//4QcgBB6L///hRyB3XwG&#10;//+HR4TMfxD//4rWiUODTv//jnONz4cY//+P34/Sh/H//45WjimFTf//jHCLmYKA//+NEouVgxH/&#10;/4+qjeyGaf//kWuPmYkX//+QvY6MiNn//47zi/WHDf//j2SLcIdX//+S9Y5rir7//5eKkwePCf//&#10;mluWUZGo//+ZPJXgkT///5Wokw2Pfv//kweRUo8G//+R7pFDj5D//5F/keCQZ///kcyTMJJb//+S&#10;J5SPlM///5H+lQ6WbP//kaOUgJb0//+R95OWlz///5KUknaXOP//klmREpY2//+RuZCplQ3//5I2&#10;koiVTv//k06VI5Yl//+TQJWslXD//5HBk5GSuf//j7CQSY8A//+N1Y1ai4n//4xoi1CJS///i9WK&#10;hYli//+M34umjIb//491jpGRdv//kYGRTpSx//+ScJNclSz//5OLlfGVBv//lMCYl5VK//+US5jH&#10;lJf//5Iblg2Smf//kMmTXpFO//+SqpPvkqf//5ahlyGVff//mY2Z05df//+Yi5j2lmv//5Mxk/2S&#10;hP//jVWOko6d//+LVIzsjg///41ajxiQw///kG+STZPw//+SdJSPlZL//5LblWGVR///ke+U4pO/&#10;//+QTpNkkdr//46gkUWP5f//jWqPGY3k//+M7Y15jCj//42HjVqL+f//j6yPb459//+Qu5DWkHX/&#10;/42ujfaNwP//iWKJeokK//+IYYhjh7j//4sWi5iK5///jpWQG49m//+QeZLykgv//5Ctk5uSW///&#10;kESTO5Gb//+Pe5JkkHX//44jkQ6O7v//jWaQV44n//+OYJEVjw7//4/2khuQOv//j9aRWI7x//+M&#10;i427idb//4fIiRKDkv//hVyG9ID3//+GhohWg0r//4jhiriHdf//ikOL8opz//+LU4y+jGn//40y&#10;jk6OZP//jxmQFJAa//+QS5GPkVn//5CYkmCSDv//j3SRh5E9//+NR48qjuD//40YjmuN8v//kVKR&#10;/5Eo//+YFphXl0X//53rnkedeP//n9Og7KDy//+d3p/foMn//5qwnTuebv//mCua9pvU//+XO5qg&#10;mzz//5jQnXyehf//mnygkqJ6//+YHp6yoVT//5JZl/WbAf//jT6Qy5Qu//+LPIyRkD7//41wjUWQ&#10;3P//k9GTS5Yb//+bfpuTnR3//6AnoTOhlv//oCeh+qHz//+dbJ+voAr//5pNnMWd2P//mHWbEJyd&#10;//+YBprRnHb//5fDmuickP//lsiaWZxy//+UXJhAm0P//5BwlImYV///i76QApPH//+GGoqEjYz/&#10;/39Ng3KGAP//edZ803/Y//94t3mhfaf//3vheqN/VP//g1yA/IXI//+Oe4zPkW///5kQmbid7P//&#10;nlyh2KVO//+eO6PQpp7//5wuoo6ljf//mpSg4qUV//+am6CdpqL//5sxoRSo0///mm6gbqlM//+Y&#10;F55zp6///5Rvm3ukYv//j1GXMZ8M//+KKpJhmKL//4iMj/qUnf//jTCSopZO//+XpZqhnlv//6VI&#10;poerKP//sM6xv7eg//+3Bbi9v6P//7kzu/PDXP//uA273MOC//+0hrmzwgP//7BEtyfBEf//q7+0&#10;QcCa//+mzLBTvxD//6Geq4G7qv//nICmdLbP//+YnaLVssT//5ghox6ylP//mY6lgrRD//+YLaSJ&#10;sc3//5Ofn2uquP//jeWYUaI8//+G+Y+CmWL//39ghbeQvv//eT19OIoQ//92wniLh2L//3k2eYaK&#10;Nf//gDeAM5JN//+KFYr7ngb//5P0luGqVP//mp6gTrOw//+d46aMuWv//58Pqla8WP//nlirbbxV&#10;//+bTakYuNX//5ZDo2Sx4v//j5Oao6d7//+Guo67mVT//30vghiKO///d5x6TIBg//94d3oJfuv/&#10;/3wFfV2CDf//fTJ+9IRC//97z36VhOv//3s0f42G4///fJqCzotE//9/wYe4kkn//4Q1jaecD///&#10;h7aSPKXD//+IkZPWrDD//4jOlNKwYf//iwOYI7VR//+QmZ8+vYH//5jKqSbIsv//n9ax5NKc//+j&#10;ZrdA2EX//6Rhuibaov//pMy8MNwH//+ljb2T3Xz//6YEvW3ecv//pnC8a99X//+nvLwS4Rj//6ll&#10;vEfipv//qVy7TeG4//+mqbhj3f7//6SFtqfbxv//pbq4et2p//+nVbpO4Dj//6bAuWXgp///pf64&#10;E+BC//+mz7ht3+z//6hEuY/e4P//qIG5q9xk//+m1rfY2Ur//6R0tTPXN///ovSziNcw//+jC7Pu&#10;2Qf//6Qdtf7bpv//pQS4V93W//+lvrp536n//6Yiu8Xgpf//pm28LuCH//+nELwh35D//6bmuqbc&#10;7f//pou439oa//+nybk/2Y7//6icufTZMf//pnm4K9X+//+jGrUl0W3//6GNs7zPI///oqe0s9BJ&#10;//+kBbXJ0iT//6O2tUjSkf//oni0JNLK//+hlrOy1L7//6HYtJbY2///oym2ut3t//+k+bma4hn/&#10;/6akvFHkMv//pwW9QOOM//+lZruU4Kr//6KWuJPdVP//n36119q8//+d1LUk2iD//53ntjnbK///&#10;neS2f9ue//+dVLVd21H//53etSvcWP//oJm3uN/g//+kYbur46z//6YzvQ3jyf//pNu6L98b//+j&#10;Z7bz2iL//6SBtvHZQP//ply4h9sT//+mQ7it21X//6R6t1LZGP//o4K2wdcd//+kN7et11v//6RH&#10;t93YNv//ome2bthm//+f1bTl2KH//56ktQ/aIP//n6K3Ct0+//+gWLfa34n//58vtiDfkf//njy0&#10;kN+q//+e6bT54Vf//59otXfilv//n3y1lOL7//+f0LXb4oj//59TtUrfqv//nhm0TNtR//+dgbSd&#10;2Lv//51jtdHYn///nVq2ptmN//+djraM2g7//55CteLZ7f//n0e1M9nb//+guLVT2v3//6IGtgvc&#10;xv//oZO1s9zL//+gJ7Tg2wD//58StJLYjf//nsq1ANbH//+fKLYZ1tT//56ctm3XoP//nRW1uthu&#10;//+cGLUS2bP//5xetNzbSf//nVi05dxM//+c2LPB2zD//5oUsTvYfv//l7Gvytep//+XsrCM2Z3/&#10;/5kasZ7bYP//mkqxVNqu//+bVrBy2N///5z/sIXYIP//ntmxcthl//+gPbJb2J///6C6smrX/P//&#10;oCaxR9Yr//+e+K+c097//56wr1HTWv//oAyxStXW//+h7LQ62Wn//6HitT/aNv//n1mzgdch//+c&#10;HbDr0yP//5oYr6TRv///mrGw+dSI//+dArOU2Kb//53Ds/vY2f//nO2yXNVW//+cN7C50b3//5u1&#10;r17PcP//m9avMc8E//+c7rDe0E///55qs3XSIv//oBm15NPa//+gt7Z51Fb//6C2vu3lYP//oW7A&#10;JeXP//+iwcIi52D//6OTw0fopP//oxfCi+hd//+ixMHf5+n//6OXwunos///pHfEvunU//+lUcan&#10;6uv//6cFyMjsw///qM/KI+6m//+phsng7zj//6jiyADt3v//pvDEmuq5//+lYcHo5/z//6WDwfnn&#10;f///prrEIOjG//+n9cZv6iD//6gXxtLp7v//p4TFiuim//+oOcVJ6S///6qkx0nsIP//q9PIm+4b&#10;//+qMsdW7KD//6cUxI7oxv//pUDC9+YG//+mlsRV5t3//6mgxuvp0f//q4nHu+w6//+rlsaH7Qj/&#10;/6q3xN/tLv//qfzEHe3O//+qIsTC70T//6tnxnzw5P//rBjHDfB9//+roMXQ7Y7//6vlxOnqXP//&#10;rCHDmeZi//+rVcD64In//6pdvinZ5P//qVW7R9Oe//+pB7kxzzH//6pTuRbNk///rLO60c26//+v&#10;dr3Xzp3//7FmwLvPBv//sFvAsczS//+sdr0Xx+H//6d6tyzBOf//ozqxDrpV//+gj6xttMn//55O&#10;qLGwt///mwukSq1X//+W4Z8Uqj3//5LQmkSnl///kG6Xvqb4//+Q55isqh///5R1nQqxXf//mtyk&#10;aLt+//+i+K1hxe///6sNtdfOJP//sAW6hdGL//+vmbmsz1P//6wDtnfKuf//qNC028dV//+nH7V3&#10;xeP//6batzXF2v//pxW4esYJ//+mzLgBxQX//6ZetmjC3///po2088Bj//+norRbvmT//6jDtA29&#10;HP//qVGzlLzW//+pq7N8vfb//6nHs7m/Z///qG2y2775//+mPrFPvVD//6XUsX+9bP//p4qzm796&#10;//+pHrUZwJ3//6kttF6/SP//p6ixrbwM//+k0K4Lt/n//6Fqqvi0Wf//n0KqI7L3//+f0awhtNX/&#10;/6HOruO4T///o3uw0rus//+kLbINvlb//6MWsga/J///oTCxGr5X//+gMbBMvQr//6COsCC7sv//&#10;orixqbtZ//+lprRNu/j//6e9tlq8zf//qEO2vb2Q//+m0bT0vdr//6QdsdW9nP//oYevBb0V//+g&#10;OK3HvJD//6B4rjG8OP//oaavV7vd//+i77AnuxL//6Nhr865U///otquk7c5//+hd6zhtZn//59Z&#10;qsO0Uf//nWOo5LMe//+bzqd1sU///5tGpyevx///nVipbrDb//+g360Ds6L//6LGrui0+v//ohqu&#10;UbQw//+f8KxQso///5wjqHavhf//lz+jMqsX//+UW5/bqHP//5VBoJCpnP//mBSjfqw8//+aDaWH&#10;rPb//5sJpkSsDv//nPWoGqzR//+fA6qnrwn//575q26vyv//nbOqha8D//+dMKlcrm3//529qH2u&#10;mv//njOnYa7L//+egqalrxz//569pqKvTP//nZOl6a2H//+bcKSbqkL//5pLpFCoTf//mk6ksqiR&#10;//+a66UTqo///5t3pUis3f//muakxq1d//+YpKLwqsf//5aAoT2nSP//lweiFaZ2//+ZJaR/qBL/&#10;/5otpdepg///mbWleKm9//+YbaPtqMz//5bHodSnAP//lZ+gf6Wh//+U8aARpPn//5O4nz6j2f//&#10;kiKd8aIu//+Rk52CoTv//5GknZOgbP//kIKcCZ3s//+PDJlzmwT//4+dmFaa0v//kWmYkpy///+S&#10;U5i3nkX//5LNmVufU///k4Sa1KBW//+TOJtgn9j//5DLmXCcZv//jaWWQ5d4//+L65Q0k7X//4t7&#10;k1WRfP//imSRtI8S//+IJo7Vi+///4XGi/yJBv//g4uJl4ZN//+BaoeRg3H//3+6he2A1f//flCE&#10;Pn6r//98wIITfQT//3tnf+F8R///e0R+sXzx//98N36Rfh///31ffuB+bf//fWJ+c3ye//97w3zr&#10;eRb//3nne5N2G///eD56m3R4//92fHl1c57//3WaeMdzzf//dkd463Tk//93AHh9dPH//3Z5drBy&#10;6v//dZV1D3BW//91unUPbwb//3bWdmNvZf//d/x4DnDF//93bnhXcSP//3TednNvNf//crF0Imym&#10;//9yaXLvayD//3NMcvxqnv//dBlzw2qr//90o3Tra2f//3XWdqZtl///d9t4jHCf//95QXlvcoD/&#10;/3nmectzNf//exZ7VHSQ//98GX0Ndgb//3uefRB15f//efp7SHQP//94BHiUcV///3bKdmxvMf//&#10;dzR2Nm7a//94gndSb9D//3lxeEdwwf//eb14lHFb//96cnlDcnP//3vNer10D///fAF7TXRn//96&#10;HnnQcun//3evd49xV///ds92nHF9//93i3dIcuX//3h/eG5z7v//eJd4xHPA//943HkZdBT//3vC&#10;e/Z30f//f9qAM307//+BwoJvgBz//4EWgdZ/lf//f6R/+X2t//9+7X5wfCP//345fNB6JP//fH16&#10;S3ae//96U3efcoT//3iTdZpvAf//d3l0b2yL//93M3Q5a1D//3jSdgtsZ///fDd5xm+6//9/vH3E&#10;c53//4IugJx2pf//gn6BLnd///+B6YDZdxT//4LOgi93wP//hhSGOXr7//+K34vsgIr//42OjzeE&#10;3f//i6ONHISl//+IK4jcglP//4fiiBGC2P//jCaM7IhD//+Tg5XpkUf//5njniCZH///m4Wg6Jru&#10;//+YnZ4Rlo3//5MFl7WOm///jI2P7oYb//+IiopHgNv//4iciJuAE///i1iJ2oGq//+NXYrkgk//&#10;/4qih85+yf//gwuAWnew//97HnjicTj//3apdOtuEv//ddd0h227//93VXZ4bx///3m9eU9xZ///&#10;e6V7NXMk//98znudc7f//39MfNt1P///gtN/hXgO//+FKoIbel///4aXhK98Kf//h6mG2X18//+H&#10;nodMfcf//4exh4N+0f//ibqJ4IJ9//+MvI15hu///44sj1yIrf//jYGOpIcb//+NK42shW///43k&#10;jW+FBv//jc+MWIP7//+MRYnpgRz//4qMh499gP//inaHMHtG//+LqYh2et7//4x1iad7Tf//jIuK&#10;Tnxc//+Lt4oBfRX//4mNh/97qv//hwWFIngZ//+Ev4Jcc4P//4NBgIlv8f//gvmAJG72//+D2YDx&#10;cJj//4Wrgm9zh///h0uDV3U9//+Hp4KWdAX//4engWlxcv//iBWBEW/n//+I1IG2cJP//4oWg3dz&#10;zv//i06Ffngp//+LfoZVe0L//4qthaV75f//in2FF3t2//+M4ocTfL///5E8i5+Ajf//lBuPcoQc&#10;//+TQo/AhJz//5AyjVGCgP//jkCLMoB6//+PGIt3gHP//5EOjPiBRv//kPmM7oAx//+OQoqQfLb/&#10;/4trh9F5JP//iumGu3fj//+NN4gFebH//5B0irV9OP//kceMsn/f//+Pc4wLf3///4rUiRp8f///&#10;hw2GQnll//+GqIYDeKv//4lkiHV6cv//jHWK53xv//+NhYqxfI///44biVp8f///kXSKsX+D//+W&#10;Qo4zhGv//5ggj+eG7v//lfuOjIXE//+Sp4xogy7//5GGjGGB2P//k2GO+oJ3//+WRJI8g/r//5ih&#10;lJ2Fqf//mnWV7Yc3//+cE5Z5iBH//52glv6IQP//nK2VyYZ5//+W45BzgN3//5AYiep6af//jciG&#10;8HeZ//+QEYeYeGH//5TdikB6+f//nFuPu3+7//+kAJZchJL//6N0lomCxf//meCPJHqs//+SSYne&#10;dln//5Lfi8559P//l4yQvn/9//+cApT1g97//5/SmMGGAf//oiWbf4cY//+f+JoEhbP//5lHk9eB&#10;+P//koaNBX64//+PUIkjfZv//46/h8x9ZP//jz+IGn2L//+RLopkf2v//5M+jLiBrf//kpiL1oEY&#10;//+RJInhf3f//5NFi6CBL///mMSQ5YXH//+dFJTfiI7//52hlQmHbv//m7OTH4TB//+ZHZE3guH/&#10;/5eNkJyDAP//mBuSC4Uq//+ZQ5RGh3b//5iHlSWH9P//lUWTroZk//+SM5G5hR///5HSkWGF8f//&#10;kvOR0Idk//+TBJEzhyn//5MLkQmGxf//loaUmonm//+ccZpvj/j//5+snXeUoP//oEGeKpfz//+k&#10;XqLRnn3//64jrUioj///tku13q7H//+2/LZIrPH//7X4tBap/f//uTW16awr//+7bLeprqX//7al&#10;s7qriv//r+muG6a+//+w56+vqIL//7o1uR2xNv//wJO/QLZv//+89LrNsaH//7hJtNira///vDi3&#10;nK0n///EWr9Ds0v//8WjwPW0hv//vve7WrBb//+5ibcGrk7//7kfty2wI///uGe2frBl//+0p7K5&#10;rYr//7P9si2uEv//ulO42LVb///AVb+Mu9P//71FvZO5R///s8u1crDv//+sx6/lq9f//6vXsH2t&#10;bf//rVezPbE+//+t+LRAsqL//61gswuwxv//qYOuSqrB//+iq6ceokz//56Co1mdXf//oLamEZ86&#10;//+miKuupMr//6mhrY2nuP//p5iqGKXK//+lUqdzpCP//6beqg6m2///qNytf6oI//+mJatBp8j/&#10;/6BgpKihef//nKmfqpyW//+cd56zm1n//53MoAKcXf//nVCfp5w5//+Z0JvdmSP//5dLmNuW/v//&#10;mbmbVJpW//+fO6GzofD//6GxpTqnOv//nnaie6YO//+agJ5QoiH//519oOGjU///qASrIauA//+x&#10;Q7QYsy3//7AxsomyEf//ppGoUamz//+eO5+Qox3//53tn06kUf//o9Cl3asP//+pq6zUsN///6os&#10;rkqwWP//pOupUqly//+eCKI6oVn//5pTnoqdy///nDOhRaFq//+hzah7qZ7//6bsrzqw5f//qROy&#10;SrPu//+nurDksmL//6P5rJeue///oEyoc6vH//+dSqVaqsb//5t6o9CrH///nL6lvK4W//+go6ql&#10;sxj//6QOrz+3Jf//pE6wirdk//+hgK5Vs7T//55mqxmul///m+anjKlX//+YKKIXo2D//5ROnIef&#10;C///k1eaZ585//+Vo5wpow7//5lLn5mnif//nKCioaql//+djKLiqon//5wfoIOn4///mvKew6Y3&#10;//+bcJ+xp2T//5zVoo6qYf//nm6mIq4D//+gzKpcslr//6MXrh22Bf//oeStyLUy//+ciah8r4X/&#10;/5cIoiappf//lR6e/6eD//+XU6CEqVv//5rcpHesAv//nEam6KvK//+bYaaIqIj//5ospMSk3P//&#10;mY6iy6Ka//+aGKHIorH//5tyodGkXv//nNOiVKYt//+eMqNWp8r//59gpHeo3v//n+Wk9qiq//+f&#10;p6Rfpxj//55ookKkjf//nHqfK6In//+ahpxnoLP//5pbnEahdP//nKKfbqSH//+fPaNnp9b//6B9&#10;ph+p8f//oGOnL6rb//+fOaZAqkj//536o/ionf//ni+iJKcu//+fKaEApcz//54AnnyiVP//mTGZ&#10;bJvK//+S95PWlIf//45rkFCPcf//jJCPXY1r//+NIpA0je7//48/kbaP1P//kYaSsJGt//+SzZKO&#10;kmz//5KIkWKRrf//kPePso/G//+OJ419jPj//4qXiuqKCf//iGGJooj7//+Iz4qrirj//4sPjUmO&#10;D///jnaRGpJm//+TcZaumFP//5hanEeeHf//mWed6J+3//+V2pqvnEj//5D8lfyXUP//juSUD5Ui&#10;//+Q6pZEltb//5Sfmh2ZnP//l9KdL5tM//+aWZ8+nHX//5wOoGids///m6ifnJ2T//+XYJr6mZX/&#10;/5EPlDCTE///jYeQAo7O//+NuY+Vjdb//46qkDWNq///jkOP4Izx//+MyY7BjFP//4vrjk+NMv//&#10;jQePtJBM//+QKZMklYj//5TXmHWcc///mVeeBKLb//+beaEFpaD//5sBoJukBf//mNqdqp9i//+V&#10;JZkLmQz//5A2k6aSYv//ixmOZ4z4//+HQop0igb//4ZViUiKVv//iJaLVI1A//+MIo7pkFr//47u&#10;keyR6P//kLuT5JKZ//+SfZWOlBz//5TPl2aXBf//lk6YRZmm//+WCpezmsj//5Tslsia/f//lIWW&#10;/ptG//+VqJj5m/z//5gJnCCdBv//mjiefZ2G//+b4J94ncD//54SoJafE///oAChuKCl//+fvKEA&#10;oDf//5xxnSOcfP//lweXHZY5//+TMZMZkUD//5JrkrWPQv//kkGS8Y34//+R8JKJjN7//5G1kcaM&#10;hf//kaiRMIz0//+SXZG7jnX//5LakoyP0///kl2SuJBV//+R4JLzkPP//5Glk16Rjf//kOGTLZE5&#10;//+O45G5j8b//40nkISPVf//jgSR2pI1//+RnJWTl4b//5XUmVSb+f//l5OaMZwP//+WZZhamDH/&#10;/5TclsyUFf//lCWWgpGl//+Tm5ZWkFH//5KelVaPLf//kSaTl43n//+QcJKPjbX//5G2k4yQAf//&#10;k2GU4JND//+TQ5R7lSX//5LOlB2Wi///k3iVTpgQ//+VCpeAmRP//5awmZyZQf//ltGaBJgF//+V&#10;Rpi2lc///5Pkl4OUQv//k+uXf5QS//+WFplhlcX//5pEnReZYv//neqgIpxu//+eoKBAnKb//54/&#10;n42cdf//n/mhaJ+S//+jq6WIpR7//6fCqdupfv//rDmt/6tR//+whbFUqq7//7Mssq2oUv//tAuy&#10;aqX9//+zDbDwpD7//7AdrkWijf//rKOrk6Fd//+qgKpToY7//6krqYCh1f//pYylr57o//+frZ7T&#10;mO///5qkmGWTSf//mL+VVJCi//+ZZJV6kNb//5iAlMSQSv//lJqRbI2G//+RZo78i/z//5GMkBmN&#10;+f//k96TepIA//+WGpZllZ///5bSl1aXXf//lbuWaJbI//+S5ZQik+L//4+ekaiQE///jkqQ6441&#10;//+P75K7j63//5KqlR6SW///k1CVEJKS//+RiZJsj9f//4/kkDmNg///kG6Qs46c//+S85NlktH/&#10;/5XyllqXRf//lz6XUpik//+XmZdZl8///5momUqYav//nVSc4pry//+f6J8snMf//59AnhCb+///&#10;nGGa+ZoG//+bOJowmuz//52hnW2f0///oC+g1KQx//+fPKBTo6P//50HniugW///nlCfO59E//+j&#10;1qRhoYz//6mnqe6kX///qvmrRaRP//+nKqeVoPv//6IXomGdLP//n+Gfn5uu//+g3Z+1nEn//6Go&#10;n5+cNv//n8GdbpoZ//+bk5nllxz//5hVl/2V+P//mQuZ95hx//+cDp18m8b//5z4nh2bof//mfua&#10;gZc9//+WNJY+krH//5ZTlg6S1P//mzeanJgF//+gQJ8SnNT//6AWnhebqP//nGaZqZal//+bV5hJ&#10;lJf//5+QnMCYHP//pkaj553z//+qBqfkoKf//6gcphieHv//o5Wh05mx//+hAp+bl5v//6GDoCyY&#10;b///osOg65nT//+i4KASmlj//6Ibngyakf//odWcd5va//+i5pzVnz7//6TDnxqkGP//pZShO6ex&#10;//+kA6Dkp2D//6Cgnd+jJ///ncWapJ5O//+dX5nWnDf//54pmtOcRP//nambJ5uL//+csJsxmiv/&#10;/52InNmaXP//oKqgh5zu//+kS6RxoE3//6VrpXihlf//pAajn6Cr//+jEqIsoED//6NLok+gu///&#10;orWiGaAD//+gEqAgnU3//5xMnQ2Z////meCbLphq//+YsJojl5b//5VklmOTUP//jsKO1YpH//+I&#10;X4eRgQb//4czhhN92///i/2LD4IO//+SC5FAiIH//5TPk6CLpf//lE2Sc4r///+SwJB7iTH//5EC&#10;juyHtv//j2SN5Ybn//+O+o5Bhz3//47ojtaHWv//jeSOCIZA//+NOYzfhdD//42MjCuGpf//jpCM&#10;Lofr//+QP41jiY3//5GFjs6K8f//kXCPQ4uC//+QVI68iy///486jgqKZP//jz6OSon+//+Pp47d&#10;iW///46FjeiHRP//jBeLo4Rp//+KuYo4g3D//4rBieOEQ///iquJSYST//+LGIljhMf//42Mi+OG&#10;7///kSaP1IrN//+TfJKNjfH//5K+khaN4///j8ePRor1//+Ngoz7iDj//40TjHaHcf//jPaMToeD&#10;//+MQIuPhzL//4rwiguFyv//iU6ICoNS//+JGoeUgg7//4vEikaEC///jvaNpIcJ//+Qso8kiJ7/&#10;/5Ioj8uJ5///lGaQ8ow1//+VpJFzjcP//5PZj6OMJP//kQCNZ4kQ//+P6o1Ah5X//5BCjoWHr///&#10;kTeP2Yim//+SHZAcib///5Izjq+KE///keaM24nO//+RI4uFiLz//4/AirOG0f//jdCJ6IRL//+J&#10;1IbNf5P//4KVf+p3k///erZ3929T//92jHNia1D//3eWc6VsvP//e652r3DW//+Ax3radZ7//4bx&#10;gK97g///jQuHKoG+//+Q54v2hjH//5IujkWILP//kZyOcIff//+QeY1+hjH//48ji+mDwv//jcCK&#10;HYFa//+N3Yn1gNf//48fiy6B3P//jrKK+4Gm//+ML4jTgAf//4m6hpJ+4P//iYuGPH+j//+MAof1&#10;gdz//49HidqDv///kemKnISl//+T6Yq5hWD//5axjECHmf//m7CRM4yv//+hc5g/kx///6PbnKKW&#10;q///odqcQpXb//+eE5ktkvn//5rFlcaQOP//mKuTRo6U//+XJJFpjZj//5WJj7yMmv//lImPMow9&#10;//+UVZANjJf//5O6kJqMMv//kueQV4r8//+S7ZA4igz//5RQkTyKVP//lkCTBYtr//+XD5POi6X/&#10;/5Z5kzaKpP//lY6SZomP//+Tw5DwiD7//5DRjmaGjv//jpOMZYXu//+NcItEhev//40vivSFpP//&#10;jnCMGoXn//+RZI63h5z//5S0kVmJ7v//lreSjItr//+W1pISi33//5XhkOWKtv//lE2PXok4//+S&#10;9I4Uh8z//5KhjZ6He///ktWNZYfu//+S8Yz9iEP//5JHjDCHnf//kUyLvYbK//+R8I1hiCn//5Oa&#10;kBWK/P//kzCQhYuM//+QLY5EiQL//4yZi2+Fvv//ij6JjIPh//+JRoiHg4f//4kXh9mDjv//iQWH&#10;UYMZ//+I/YczgqP//4qKiPWEdP//jbSMQIi5//+Qt48pjQr//5JCkHSPI///kTWPNI2j//+OqoyL&#10;ikP//4yoiniHv///ivuI0IXk//+JjIdjhAD//4kwhviC0f//isiIaoPL//+Nwosuhrj//5AYjUqJ&#10;Df//kFSNQ4iB//+OqItBhT///40SiV6CPP//jcSKGIKI//+Qw423hkf//5RNkj6LMf//llyVDI6q&#10;//+W2pV6kCT//5cUlNiQkf//l32UIpBu//+YAJPvkCf//5dvk2iPN///lOyRfo0i//+St4/RjAD/&#10;/5KYj7CNSv//k4iQMo/C//+T6ZBNkY3//5LVj5WRh///kZGPT5By//+RvpCwj7D//5MmkvuPd///&#10;lH6UWY8t//+UuJPMjnj//5RYkqWONf//lIWTBo9p//+UjJRRkOn//5QGlR+Rpf//lLKV75L6//+X&#10;JpcolXr//5jclzWW6f//mGeV/JZG//+Xj5XNlWz//5fVl5SVbP//mCKZQZTt//+YZZoolGD//5l4&#10;my+VTP//mhWbfpZ8//+ZjJqglo3//5gbmMSVCP//lguWI5JJ//+URJPEkCD//5Qsk1iQcf//lL2T&#10;4pGp//+TjpKykHn//5Ejj/ONY///kLqO+4xI//+Tt5GHjsf//5fVlYCSN///mgSXiZNh//+a0pfD&#10;kv3//5vLl5uSsP//m6OWUpFm//+aYZSSj6///5palNOQPP//mvSWHpI+//+Zz5WtkqP//5dzk+6R&#10;if//llqTS5EB//+X75TzkcH//5svl8aSqf//nZ2ZrJKG//+eGZpJkiH//5y6mgqSBv//mhCYsJFK&#10;//+W6pXrjqn//5QjkhWKLP//kvCPAIYX//+TYo3OhHP//5QOjceFJ///k7yN0Ya6//+Ri4y5hyr/&#10;/463iyCGtP//jbSK6Ydb//+OrYv4iPP//4/SjMmJS///j0SMD4a///+Nkoq1gwH//4yiil6BKP//&#10;jEyKNoFO//+MMImJgk///4zniXqDw///jlCKooUd//+QWo0vhqT//5KkkEeIqf//lA+SHIpx//+T&#10;apEjip3//5EwjiiJVv//jxCLdogm//+OdIrTiGj//49+jByJ2v//kQeNtYrq//+SPY6Sis3//5MX&#10;jv2KGv//lDyP9ooe//+WNpIui3L//5djlBOMNf//lnKUMorP//+UYJMUiCv//5KAkZKF/P//kayQ&#10;hIXE//+RQY+Chuf//5BQjaiHe///j9WL64d4//+QnouFh+P//5JnjO2Jtf//lJaP0Yzp//+V4pI9&#10;j23//5SokaOOeP//kbKOdorF//+P7owDiFL//5A/i7+I9///kbqNAou///+Tb47Cjsf//5SKkACQ&#10;Wf//lW+RMpC4//+V0ZIaj+///5REkS2M+///kgiPeYmJ//+Rjo9riNX//5MokUmLov//lBuSao7O&#10;//+Re4/yjif//4x6iuuJjf//h/mGAYPA//+GRIN3f+n//4gohKN/9f//i46H/IJu//+NMopOhAv/&#10;/4xRilWD4f//inSJO4No//+JWYiohBP//4nHiS+F8///iuaJnIdq//+K7Ygxhoj//4mthVKDnv//&#10;iFWC0YCT//+Hp4HRfsL//4b9gYF9rP//hgiBS3z7//+GWoKJffv//4iAhZqA+///i4+JhITD//+O&#10;l41ViB7//5Bhj8OJjP//j/iPloga//+NtozyhIr//4xCiq2CKP//jc+Lg4OR//+RZI7eh7P//5Pw&#10;kXSK2///ky+QnopN//+QLY0uhzn//46QivmFwv//kBiMIYev//+TMI8viwP//5UAkUKM0P//lAKQ&#10;towc//+Rq48Oitj//5A8jpyK4///j4yPA4uF//+OeI7Qi8b//41Yjl6McP//jNSOa44L//+Nlo9w&#10;kID//4+1kRaTX///knuScJX2//+UlpLKl1f//5VFko+XQv//lVWTUpbn//+V7pXql4L//5ZlmHGY&#10;DP//lWKYa5bB//+TKpXdk7H//5EBkq2QPf//jymP3Y0N//+Ms4yyic///4otiZGHof//ic+IsIjB&#10;//+MhotZjVn//5CSkAWSe///lAGUr5XF//+WTZiJl1b//5b5mpuXqv//laKZ+pbY//+Tb5eTlbH/&#10;/5KBlcuVkv//lEKWkJcj//+XfpjumPv//5nempuZqf//mXaZzJi0//+VW5XBlcX//4/KkLiSP///&#10;jJyOP5DA//+NIY9Bkgj//4+nkfmUc///kaCT8JV6//+SHJRxlIf//5HFlDOS2///kNOTU5E2//+P&#10;pZH4j8z//46/kIyOq///jc6Oz41H//+Nbo3PjML//49Yj5KPQP//kfaSeJLK//+R+pLIkzn//4+7&#10;kIuQqv//jeCOso5y//+N/Y9Ajrb//4+QkbKQw///kZ6UoZMr//+TNZbElM///5M7lwGUy///kZCV&#10;YZNK//+PPJLgkU///44rkWGQoP//j1yR0JH6//+RJZLLk2n//5EeklWSP///jhyPdo15//+I9oq4&#10;hrH//4ShhqmBt///g5KFlIE8//+FcIdlhIT//4g1ikaIz///iruM6YxB//+Mxo7Ajkj//45kj+aP&#10;R///kDKRUJCV//+SGZMVkn7//5Lek8+Tev//kjSTB5LU//+SRpLdkpL//5UFlVuUy///mV+ZhpjS&#10;//+crZz4nI///5zEnaWeFv//mpmcKp2+//+YhpqInMX//5b4mT2bbv//lfKY0Zq7//+Wz5rQnNz/&#10;/5gonUef4f//llaboJ7H//+R7ZYCmZb//49BkTGVDf//kLKQg5RN//+V2pRtl2T//5yamyacmv//&#10;oT+graB+//+hSaHYoLv//54Fn5OeiP//meicQpvN//+WEJkBmPv//5P6l1yXSP//lFeYHZen//+V&#10;TZmLmOr//5StmUSZIP//kVOV9pb0//+MCZBwkoX//4YAihuMg///f1SDKoUq//94enuqfX///3Rt&#10;dhd4mv//det1VXjX//978XlifTD//4Tggc2FH///jy+NvJBW//+XdZkimwP//5p/n0mgYv//mXCf&#10;/qCF//+Xk55Knwf//5aPnJKeeP//ltOcEZ+9//+W7JupoSr//5V2mgyhEf//kyeYF6AC//+QuJaf&#10;nq7//43ElOecIf//iviStZhH//+LiJJ+lmb//5HKlp+ZxP//m6Cd3qGU//+lcaYAqyL//6vtrFqy&#10;uP//r3mw27eG//+ynLUuu1v//7TPuIm+aP//tDO5RsAY//+wX7cKwDr//6pesmi+l///o8usibss&#10;//+eI6cFtuD//5p7o1uzcv//mKeh6LHZ//+YvKLysqP//5jnpDay/P//lNygp61z//+M75groqb/&#10;/4R2jj+Xlf//fJuEfI58//92a3wriC3//3SUeDGGov//eKR6d4sH//+B7YLKlMH//42IjpmhNv//&#10;mC+anK1A//+foKRstrL//6JkqkS72v//obGsr71c//+fp60WvMP//5zzq8q6hP//mX6otbas//+V&#10;W6PtsQ///5AVnMmodP//h96Rm5rr//98yYM9icb//3PDd4R7zf//cZVzpnbW//90UHWjeN///3ZX&#10;d657lf//daJ3tXw0//900ng7fQb//3Vkenx/7P//d1N9/oW2//96a4JGjpn//32DhiaYof//gG2J&#10;qqIP//+FaI+ErB7//40rmL232v//ljejuMSF//+eZ6330C3//6OstSTYLv//pbC48tuZ//+llrqb&#10;29///6Uhu47bdf//pOy779uv//+lSLvr3T3//6bkvJ3gk///qQ+9w+Q8//+qI74D5c3//6lgvODk&#10;uv//pyq68eIb//+l57p24Qz//6ezvSTjKv//qby/ceWy//+oyb3V5ab//6a4urzj9f//plO5ieI2&#10;//+ndbo34L3//6hBusXe7///pwy5P9yY//+km7Z82qz//6LYtLPaVP//oqy1Htuj//+jq7dG3a7/&#10;/6TxueHfhP//pmS8b+Es//+njb4p4gT//6grvrfhjP//qDq+D9/B//+nEbua3Db//6W+uNfYkf//&#10;pW+3a9Zt//+kobYF1Df//6LUtAXRNP//oa6y7c8l//+it7Qm0Bf//6WXtzjT4v//p4m5Sdcl//+m&#10;97jm1/v//6TPtxvXyP//olS1Jthu//+hebTY25n//6K7tp7glP//pNG5OeS0//+msruq5n7//6cu&#10;vJXlXf//pTq66OGF//+hprex3Of//530tK/ZX///nAuzsdh5//+cULS32dn//51OtcHbkP//niO1&#10;7Nzs//+fJbYj3qj//6DUt5HhT///ouK51eOq//+jp7pu4zD//6LHuKDfhP//opy3T9wP//+kCbfn&#10;2wr//6VxuMnbUP//pbm4x9rr//+k+7gA2Vf//6SAt7vYGv//pRu4pdiy//+k0rio2Ur//6I0tm7Y&#10;H///nmizVdYK//+cHrIC1a7//51rtCrZP///n6O2nt3Z//+ftLZF3+///59NtVXhA///oES2HuMH&#10;//+g37b45EL//6Cyt0HkM///oEG3OeL2//+fhLar4B7//57JtiHc0P//nqi2jtst//+ep7dr21//&#10;/56bt/ncRP//noS3qNxs//+eQLZF22D//55dtObaqv//oA21adxi//+iird234n//6Lat/jgQ///&#10;oNy2ed2b//+eYLSG2VP//50Rs57WD///nVW0TdWH//+dmrUy1q3//50etW7YQf//nN61n9ol//+d&#10;o7Y+3B///58ntyLdS///nty2QtvC//+bobMA2An//5jEsIXWRf//mLSwgdfR//+aBLDh2UT//5r5&#10;sBzYfP//nByvg9dw//+d3rAg15n//57VsJDXQP//np2wKNWC//+eIK9401r//526rrLRVP//nUSt&#10;38+N//+dSq3xz1j//55Er4jRtf//n32xp9Uq//+fWbId1lf//52rsJfUSv//nBOvMtHf//+beK9R&#10;0aD//5xPsTLUK///nbyzTtb///+dybNI1qP//50ksfTUM///nOKwttIi//+coK9/0K3//5zBr0bQ&#10;Iv//nZKwutC///+fA7NA0kv//6CXtW/T9P//oMG1b9QJ//+htb+E5p3//6ENv3/l2f//oYjAi+a6&#10;//+insHt6GH//6MowlnpDP//o9PC4elW//+kocQI6cv//6RYxLPpcP//pHrF/+ld//+mM8h26of/&#10;/6eXybfrfv//p8DJGOta//+ncsei6m///6anxUjo0v//ppfD2Of+//+oAcTY6Mr//6lNxrHptf//&#10;qZPHt+lv//+ox8b85/n//6e7xVvmX///qEjFOecL//+qTcbd6ez//6sMx2frvv//qVrFiuqm//+m&#10;hcKo57L//6WZwgDmIf//p8/EoufF//+q3cff6p7//6yTyUbs2P//rH7Inu39//+rYMb+7rD//6pZ&#10;xa3vq///qhPFN/DB//+rBsXx8YP//6xSxrTwaP//rU3GoOzw//+uZ8Ym6Iv//65ixBLix///rNnA&#10;QttM//+q1rwH01r//6hbt4bMDP//pq+0R8dC//+nZ7QtxmD//6pht0PIWf//rai7aMpo//+ugL1x&#10;ybb//6uIu1nFEv//pvO2tr7U//+jvLInubr//6KarrS2XP//omGsFrQk//+hF6kXsg3//50vpDSu&#10;+P//l0SdwKr///+SW5i4qHH//5EGl72pqv//k6KbGK8P//+ZFaGYt2T//5+dqWLAS///pXSwdcdW&#10;//+qcrYyzBr//61nuRrNvf//rIa318tB//+psrUkxzr//6g0tOXFRP//qP23qsY///+q5LtuyJ7/&#10;/6uAvN3JOP//qjS7CMah//+prLkNw13//6sAuMbBKP//rDq4kb8u//+rQrZfvID//6kfs0W6nP//&#10;qLOydbvW//+qSLRQvyz//6rHtW/Amv//qSC0W788//+n5LNpviz//6iFtBq+8f//qZC097/G//+p&#10;arRKvwr//6f2sgy9FP//pY6vELqx//+i7Ky+uL3//6ForHi4PP//oXit57kL//+iFa80ufr//6JP&#10;r6a6wv//oeyv2Lvf//+hQLBzvV7//6EwsZq+o///oaCyR75D//+if7JSvE7//6SHsym6+///psm0&#10;oLsD//+n8rWFu6v//6ektTC8ZP//paCzFLxq//+i+bA1vCT//6EmrkC8OP//oHKtlrxD//+gOK2B&#10;u43//6AkrXC6Sv//oF2tWLj6//+gp6z7t4j//6CdrEu1+f//n/6rU7TA//+fFapttC3//56Qqji0&#10;H///niSqZLOF//+ejKt5s03//6ETrma1T///pC6xSbfy//+lC7GNuE///6OPr6K2yP//oZStjrWZ&#10;//+eo6pzs53//5qGpdqvv///l9iisqzP//+YwKOerZf//5utpwWwYP//nQeorbDY//+cYqe4rrj/&#10;/5yMp1ut6///nbSoba8u//+eYamWsG///56sqlyw7///nzSq3bEZ//+ftqrOsSL//58RqWuwdf//&#10;ngmn56/u//+dc6dHr+L//5wqpl2udv//mrqlkaw5//+bIKacq+///5z1qLKt5f//npiqDLBv//+e&#10;0KnOsYr//51CqCKv/f//meKk8KtU//+V/qEnpVj//5R0n4qiAf//lXGgeqJ0//+W+aIMpND//5fI&#10;or6m7f//l2ah1Kc1//+WPJ/Xpc3//5VGnmGka///lIqd66PK//+T1J4Yo7P//5NJnoGj3f//k16f&#10;J6Q8//+TaJ8uo7D//5INnSOgzf//kEaZ+J0o//+QHJgPm9j//5D2l4CcuP//kcyX1J5v//+TK5m1&#10;oN7//5UFnJyjW///laKeSqPZ//+UM51ioUT//5HtmvCdB///kGyYw5kq//+PlJclliX//43OlL+S&#10;sv//il2Q+442//+GHIzUiW3//4JmiY+FYv//gKKIHYMW//+Ag4e2gh7//4CLhtyBSP//gDKFboCM&#10;//9/O4N5f8P//346gX1/Bf//fbl/+H4f//99P362fEP//3w5fWZ5Iv//ent7y3V1//945HqAcu3/&#10;/3hFeiByu///eE56Y3Qt//94d3q/den//3jpev53Gv//eRZ6bnbc//94tHkYdVD//3hTeDFzif//&#10;eE54PnJN//94u3j1cgX//3koea9ynf//eAF43XI0//91Z3Z7cAT//3P5dMRt9P//dI90sG1A//91&#10;23V8bWf//3asdn1t1P//dup3U25c//93J3fmbxb//3ffeE9v8///eGJ4J3Ae//94mnf2b/P//3l1&#10;ePpw4///en56cXJq//96vnrpcwv//3oSefRyK///ePN4J3BJ//94s3dCbyj//3oheGlv6v//e9R6&#10;JnFJ//98O3q6cc3//3udeklx2v//e+162XNK//99iHzSdf3//34ZfeV3Sv//fFh8onX9//95snos&#10;c7v//3hueNRyu///eOR5LXMg//96HnpsdAP//3tqe7B09P//fMN8wnZp//9+/37AeXf//4EdgQh8&#10;4P//gVOBy35G//9//IDZfZL//37Sf218Yv//fqd+aXto//9+QXz4eUf//3yUenh1XP//emJ3zXEf&#10;//94enXAbeb//3dpdLJsJf//du50KGs6//93RHRjazH//3jjdhdspf//e014629G//99f3vKchX/&#10;/34MfNdzQf//fXt8aHLx//9+Xn1Cc7L//4KKgaF35f//iRGIyH9J//+Nb43XhVH//4w3jLSFvv//&#10;iE2IIIK2//+HVoaIgjH//4vfi2eHqP//lDOVPpGz//+bPZ5Umpj//50LobKdAv//mmSflJkR//+V&#10;v5pykbn//4/XkziI5P//ib2LQoCO//+FR4Toes///4PmggF4wP//hFCBinjQ//+DAIAYd9D//37f&#10;fIx1Ef//erp5e3MC//95LXj5cwP//3n+enR0HP//fCR87XWi//9+mX+Hd2b//3+xgFl3/f//fzV+&#10;/HcE//+ABn6Od3v//4LIgHB6ZP//hUGC/31q//+HFoWTf2n//4j4iCGApv//ilqJsoE0//+K3Io1&#10;gar//4tQityDFf//jGOMc4WC//+Nt45Zh7f//45ajy6Ib///juiPS4iB//+P7Y9LiLT//5AejlqH&#10;zf//jtmMO4Tk//+NMYodgP7//4yFiT993v//jNaJd3w8//+NsIpHfED//46Jizp9g///jj+LFn4J&#10;//+L7YjOe9H//4i0hXZ3Zf//hfGCpXLv//+EjYFocI///4RggX9ww///hOCCGHKo//+F0IKsdOb/&#10;/4ZXgmt1mf//hcGAxXOc//+E9379cIv//4SkfhNuif//hOt+Sm7g//+GyYCFcqj//4n6hFR4t///&#10;jMKHsX4R//+Ni4i2gAv//4z1h9J/B///jeCIPn7B//+RUYuqgXT//5QUj0SEoP//k0mPuIT+//+Q&#10;HY18gtf//431i56BJP//jjmLqYFK//+PFIwjgab//46Ai0SATP//jH2JHn01//+K14dHekb//4s1&#10;hy55bf//jd+JEXtZ//+RVIwFfvb//5LojfuBi///kJ6M+YCd//+L9InOfPb//4gwhxZ5nf//h4qG&#10;8Xjn//+JmokTep7//4vMith8e///jA2KAXyj//+LooftfGz//43AiEx+vf//khyLbIMM//+Um42D&#10;hXL//5NNjJeEO///kHKKloFt//+Pooqhf////5GrjT2AtP//lHSQL4Iv//+XP5KJhBD//5sllSqG&#10;xP//oDuYb4np//+mZZ1Zjhz//6nnoV+Rf///pP6eTo5Z//+agpU1hYD//5PVjkd+x///lAiM2H1P&#10;//+XnY5bfmn//5xekYOAk///oQGVyIMZ//+gCJX/gaP//5ffj/t7FP//kNSKmHZt//+RR4tmeEz/&#10;/5YFj4V86P//mXKSOX8c//+avJNIfwj//5vFlJB/p///m3yU1IDJ//+XsZGMgA3//5Hmi7N9RP//&#10;jluHcXs2//+OUYaoe2L//4/FiA99Gf//ke6Kw4Ax//+TuIz1gvX//5Kti9GCM///kEeJAX9U//+R&#10;AYldfw7//5XfjfGCkv//mpqSS4XA//+bKJJqhQH//5hvj26BrP//lUGMXX7D//+TbosGfdX//5M3&#10;i5p+rP//k7aNhoBL//+Tto+TgdP//5IekAOCOv//j92O74Hq//+PFI41gkr//5ABjpmDY///kQ+P&#10;VYQZ//+Rz5BMhJH//5OpkpGGXf//lmuVb4lc//+X+pbAi+L//5lVl86O9///nvCdT5Y0//+pdagC&#10;oSv//7I9sTWpJv//tDCzZKnf//+0LLLcqLP//7fMtYKrUv//uoe3w63R//+2ULPbqnz//6/crbul&#10;HP//sQSuwqY9//+6a7fjrnL//8Evvluznv//vw27f7AB//+85bgtrD3//8H7vF+vmP//x7rCAbQ8&#10;///E9r/QsjT//7zJuISsyf//udC2Rqzx//+9Vbn7sjv//76WuxO0Dv//uvK3c7Et//+7Kbf7srb/&#10;/8NSwK274///yfHIIcLP///FlcT1vpL//7pvu0i0AP//sqK1Kq1u//+w0rUvrZ///6/StdivEP//&#10;rMezlK24//+pobAXqqj//6aIrCWmev//oqGnoqFb//+fjKRrnXf//5/+pNOdn///pHqo1KJV//+o&#10;+qwop07//6pFrCipC///q0qst6qE//+uyrD1rrn//7D4tD+xtP//rUuw365i//+msqlzp2X//6Ly&#10;pHOinP//om+jJaEF//+h9aKcoB3//571n86dj///mo6bXJn8//+ZOpnwmWb//5zbnfSd4f//ocCj&#10;z6Qh//+iF6Ufpin//52DoO6iqv//mxueb6AB//+hY6R3pML//62msIuvNf//tZ64PbZF//+x5LP1&#10;syf//6chqIOqJf//oL2hmKWp//+j9qTEqkH//6xFrY6zF///sbOz4LhF//+vMLIotND//6aqqf+q&#10;6v//neuhU6D2//+Y9Jyom7P//5k6neadA///nVujuKNJ//+iSqpwqnj//6Vkrpiu2///pP+uIq7D&#10;//+iFKp7rEf//5+4p3mriv//npWmKazL//+eXqZBroj//6B8qSGxov//pGeuHrXw//+m07GUuHr/&#10;/6XUsU23HP//orKucbK2//+gGauLrdv//54AqICpKP//mgejF6OZ//+VPpzgnzL//5MLmaWe9f//&#10;lPya8aL7//+Zy59RqMT//56fo6atNf//n82kI601//+dHaC5qYn//5ohnYymqP//mWqdqadh//+a&#10;1qDLquz//51tpVSvnv//oMqqS7SX//+jba4xuAH//6I+rea2ov//nLiopLBy//+XLqKGqnr//5XQ&#10;oB+pBf//mEOh/6s4//+bU6V9rTv//5vxpwerpv//mfOlWKab//+YMqK1ofH//5g7oRSgUv//mleh&#10;caJB//+dAaLOpYr//53zoxqnLv//neqjE6fB//+eqqREqRD//5/CpbOqKf//n+ilh6lR//+edqLk&#10;pkn//5wQnuOipP//mcWbbJ/r//+ZrpsSoAH//5yYnpijY///oFOjZ6fZ//+itacKq1D//6NRqLWt&#10;Pv//olmoCa04//+gfqV0q1P//58zoq2oz///nkmgN6Xr//+bOpwioL3//5TClXuYnf//jeGPMZDO&#10;//+KT4yojNX//4qMjdKMu///jOmQaI6A//+Pl5JPkD3//5EkklOQv///kQGQjI+7//+PeI4Ijcf/&#10;/42cjD6MLP//jEiLxovS//+LoIwyjM7//4xQjaaPgP//jnuQJ5OJ//+Q6JLXl2j//5P8lmibbv//&#10;mNGcCqDK//+dd6F6pXr//532ooWlrP//meOe06F6//+VDpponPr//5NLmVqbvf//lMybu50r//+X&#10;q59FnvD//5r/opCggv//ngukuqH9//+fIKSOolD//50JoXagRP//mBqb/5ui//+TBZZ/lpL//5El&#10;k+OUBP//kgeTrZOF//+SVJMLklD//5CckSqP9///jnyPw45y//+ORJCkj6b//5DmlEeUAf//lTaZ&#10;Yppr//+Z3J65oZr//51xouCnif//nlOj+6l8//+dEqJqp3z//5rxn6KjR///l26bmJ1S//+R+pX9&#10;lhT//4wEkAGPqv//iIOMQ4zu//+IlovhjkX//4pqjVmQ4///jBGPE5J4//+NL5Clkv///46Wkm+T&#10;3///kaeVapbx//+WTplrnDv//5nqnDyg/f//mtqc0KNN//+Zw5wCo0r//5g7mzmh3v//l9ibt6BS&#10;//+Y651/n3L//5pqnwKe8P//nFSgE59O//+fHaGqoS///6EMoreiqv//n/OhMKFD//+btpyInH//&#10;/5XZliiVzP//kbCRx5Ct//+QlJDTjrL//5C3kTKOFf//kXSRxY4Z//+SLJH2jjX//5JPkYqOA///&#10;kmSRco45//+RoZEBjhz//4/dj8+NUf//jtWPPo0Y//+PG4/gjZn//4+okOGOHP//jsaQm43n//+N&#10;PI+4jlL//42kkJiRef//kHOTW5ZY//+UJZZpmgr//5YHl46Z0f//lTmWipXu//+TupWTkbr//5LI&#10;lWePO///klGVU45V//+R2JShjfz//5DVkwKNKf//kJ6SJ40i//+Sn5PDj+j//5UnliKUPv//lcyW&#10;6Zed//+VFZanmaP//5ROlpmaWv//lFiXZZoU//+VZpkOmYj//5XPmdyYJP//k+iYCpUF//+Q2pSp&#10;kUT//49iko6PP///kYyUAZDJ//+XDZjvlbP//5zJnjua7v//n4SgoZ1a//+gM6Ernhz//6H4oxKg&#10;av//pRCmf6PX//+nqKkwpVn//6nJquuki///q+2sMqLH//+tX6ySoO3//62Aq9ufVf//q++p853B&#10;//+px6gbnPP//6moqNee+///rBKsTaPG//+tea5KpxL//6m2qimkE///okehcZwo//+b1ZlhlGf/&#10;/5kklXeQcf//mf2V65Dh//+aOZZ9kc///5crlCWQUf//k92Rn47m//+TBJGJj9f//5OVkpyRt///&#10;k8mS5ZKr//+TmZKikvf//5OZkvKTX///ktGTHJLb//+RPZKwkUv//5C7kvqQmP//khGUg5Gw//+T&#10;tJXQkwT//5NFlJ+SBP//kUqRwY8///+QmJB7jhz//5I3kiqQOf//lKKVBpPU//+WKJb3lm///5YC&#10;luOWhP//lY6WPJWO//+XIpeGlmX//5qfmqWZMP//nP6ck5sJ//+cH5tMmhf//5lRmF6X9P//mGSX&#10;zJhq//+bMptanMT//56In26hBv//nnGfxaDf//+caJ3Gnbf//50znkecMP//ofuimp2s//+mtqcY&#10;n1n//6d9qBOe5///pH+lcJzZ//+gLqEXmlj//50bnWSYX///m+WbLJb2//+ampjulNH//5hilk2S&#10;TP//lgiUVZDQ//+VLZRskZf//5dil4CU+P//m6Sb9ZkS//+elp6Gmtr//52/nUCY8P//m3+a1paD&#10;//+cRZuml+P//6BGn6icqf//owGiNp+F//+hB5/WnJn//51tm9WXcP//nPabNJWG//+gCp5Ul4f/&#10;/6P+okaalP//pWOjZptA//+j1KGJmXv//6Gjn2eXwP//oAeeKpbk//+e5p0ulj7//520m3OVFf//&#10;nQqZk5RZ//+eGpkolcT//6Btmi+ZPf//ooCbwJ2P//+joJ1rob3//6OdnrGkjf//ov6fPKUi//+i&#10;KJ7So0b//6F2ndqgQf//oSKdOJ3k//+gKpx8nAH//54RmyuZvP//nOqa7Jh6//+eCpy8mU7//6Cw&#10;n9absv//o0eitJ5M//+kdKP5oAb//6VbpM2iFv//pzymkaVA//+oKaeCpt///6YDpYOkYP//oYKh&#10;Up7p//+dEZ1tmbz//5tAnD6XsP//mvecT5c9//+YTZlgk77//5GukfSLXf//inCJ1oIW//+IT4cx&#10;fqL//4yxi2qC7v//kquRJ4mF//+VoJN+jLP//5WxktGMHP//lD+RE4ng//+R5Y8Ch2X//4+KjWGF&#10;zP//jpaNVoXq//+OYY32hoP//42ajaiGdP//jVONMYcy//+OIo1CiSb//4+zjgaLfv//kd2Puo3j&#10;//+TZZFEj5f//5NhkXWP5f//ki2QY47V//+Q5Y8XjSP//5CNjrWL3P//kE2Ojopk//+OZYzUhzL/&#10;/4wCioiD5f//i1iJw4MZ//+L04oThEf//4xqipaF1f//jcaMA4fY//+QB45ZilH//5IzkJWMnv//&#10;kxuRh424//+R45BvjIH//48TjcCJG///jJmLSIWZ//+L7Ip2hA7//4wXinaEGv//i/uKN4SH//+L&#10;hImThKX//4sNiNyEU///i4SJMISP//+Nt4tzhmb//4/fjauID///kKSOKIgW//+RoI5MiGD//5Q5&#10;j+OK3v//loWRpI2U//+V75FUjVT//5O9kAOK+P//knSPvYlZ//+SCJAViO///5JRkIKJvP//kxeQ&#10;oYts//+TU4+tjJ7//5NJjq6NI///koeNvIwo//+QrIxoiWX//45bir6F5///iuSHwYFH//+FsYLe&#10;exv//4EXfox2Bf//gB19sHUZ//+DU4CAeHP//4fWhCB8wP//iymGYn9p//+N04g1gU///5DAisSD&#10;yv//k0qNkYak//+Uh4+siOT//5RbkJiJpf//k7KQrYkB//+SzY/Qhyb//5IOjpWFL///kwiPDoVc&#10;//+Us5CShrP//5OEj6qFuf//j3uMEYKT//+MGoj4gIr//4voiKqBR///jpqKiYOV//+SVIyZhaD/&#10;/5WEjZGGwv//l+SNuYej//+bIY9kiiX//6DjlMGP4///p0CcEpbk//+pVqABmgH//6WrngyXJP//&#10;n7KY65GP//+a1ZQ6jTr//5e1kReLS///lQOOd4o7//+SVowEiSP//5Eji3qJRP//keCNbosO//+S&#10;uo+KjE///5MpkH6L8f//k/eQ8oq+//+Vc5IEiev//5bRk4aJwv//lpST04kw//+VBZKwiAr//5QO&#10;kdiHlP//kvaQvIcP//+QmY5mhaP//449jDuEv///jLmLB4TH//+ND4uxhfb//4/DjmyIVf//k3uR&#10;k4qv//+W6pPfjFL//5l6lTSNZf//mhqVBI1Q//+YO5LVi2f//5Q7jsOHmf//kCmKnIPK//+OXoiu&#10;gp///48IiTmEdP//kHeKrIdP//+REoutiR///5EqjKmKDP//khCOlYtw//+TDZBPjI///5HHj2eL&#10;Dv//jgyMA4cF//+KL4jJg3D//4goh4WCjP//iDeICYQt//+JlIlphoj//4rmiqOHt///i9SLkofN&#10;//+Npo1piQL//5Agj5eLqf//kcGQuI4A//+R5JBxjqP//5BOjo2M0P//jnyMUYpA//+NmIrhiKP/&#10;/4y6iZmHSP//i+2IuoXv//+L8Yj8hXv//41pisyHDf//kFGN7oq7//+TH5C8jif//5PdkSmOJ///&#10;ke2OoYoF//+P3IvkhZz//5EljMiFsv//lbGRhop5//+afpcQkFj//5yQmgKTjv//m36ZZJM+//+Z&#10;ApbMkQD//5aBk9OOWP//lQCR44ya//+UMpDri7T//5Klj2uKQ///kNKNnYjW//+QPIzUiRT//5Dh&#10;jUaLJP//kYaOEI28//+RdY6zj7j//5FPj5mQyv//kXWQpZCc//+SN5G3j7f//5MAkhKOeP//kvmR&#10;N40N//+S1pCWjJ7//5NnkbWNyv//k5GTUo70//+Sy5Pmjxv//5LIk+aPm///lJ6UP5GU//+WpZRl&#10;k7X//5dWlCeUvv//lx+UXpTW//+XQZWylJj//5gil62UPv//mkqaaJTt//+db52wl07//58ln2KZ&#10;VP//nmietZma//+cB5xsmDD//5kbmWyVy///luWW6JPs//+WLpXDk6r//5W3lO6ThP//k4SSWpDw&#10;//+Qbo60jOL//5AZjamLmP//k+CQyo5x//+Y2JVXkj7//5vimBeT/P//na6Zg5TO//+f1JsTljv/&#10;/6EQm7aW4f//oSCbbZau//+hnpvnl6L//6GLnAiYwf//nuWZ2ZfB//+awJaGlV7//5gclNCT1///&#10;mHCVuZOV//+aC5dTkrD//5qcl6yQZv//mh2XZo6+//+ZYpeSjwz//5h/l5GPyP//lx2WIo6J//+V&#10;fZMyis///5SDkEWGmf//lACOOoPV//+Tko1dg2v//5L6jXGEzf//kV2NLIXu//+Ph4zGhr///4+L&#10;jc6JAv//kMyPY4ut//+RYo+7jCT//5CTjo+JkP//j1yNOoX9//+Oa4xcg2///40xiv6B9///jBOJ&#10;U4F5//+MAYjAghL//4zkibyDL///jo+MLITd//+Qco7shxD//5HCkJCJMf//kZyQA4oe//+QWI3y&#10;ic7//480jDWJcP//j6WMoYqP//+SJo+FjXj//5TKkn6P1///ld+Tho+z//+VVZK0jXv//5RUkXiK&#10;////lLSRz4pq//+VyJMkivf//5WSk3iKVP//k+iSZog+//+RvpCqhiX//5CVj7OGJv//kEiPVofB&#10;//+PfY4PiFn//47TjGyHof//j2+L+Yc9//+Rp43IiOv//5SFkRGMQP//lbyS745K//+UNpFvjPD/&#10;/5FsjeSJsf//kB+Lm4gX//+QvoutiTn//5GsjKiLV///kouN6o1Y//+TsY+QjxX//5UkkYqQbv//&#10;laWSkJA5//+TjZDLjMX//5CFjeSIIf//j5WNHYZa//+Q8Y63iHr//5I9kDeLzf//kSCPWIys//+N&#10;0YxVig3//4nviIaFVv//h7KF7IGU//+I1YZ6gXL//4uriQGDqf//jOCKVYTD//+MG4nyhD///4rB&#10;iReDmv//ifKIvoPp//+KfIlxhZ3//4uwiiCHav//jCeJdIe0//+LxofGho///4tEhlSFC///iu2F&#10;oYPP//+J54Taglf//4hyhBeBGv//iNKFXYJX//+Lwokzhnz//4+2jeaLc///ksyRio7O//+TmJLE&#10;jub//5HNkR+Lqf//jmGNXYah//+MBYo4gyD//4zOijWDcP//kBuNEoa3//+TF5ADicf//5MakBWJ&#10;zv//kDeNJIc5//+NN4oThTD//4x5iV+Fzf//jhuLH4hh//+QQ41fiqX//5EgjlyLK///kIWOMop2&#10;//+PaI3uibX//44pjbWJLv//jFmMq4iJ//+KiIssiE7//4oCiqyJbf//i+CMOYxM//+QDI9/kJL/&#10;/5VEk0iVX///mWqWE5kI//+a8JdMmlD//5pql/WZ7///mUGZDZlI//+X7ZnjmIj//5YImReW1f//&#10;k8WWqZQf//+SRZRhkaL//5GFktiPu///j8GQWI08//+M5YygipD//4ssifqJ5f//jKqLCoy1//+R&#10;Ao/Ckc3//5XWlaKWkf//mQSaMJlp//+ZfZv6mhP//5fqm2uZpf//lgmaFJmV//+VLJlEmlr//5XD&#10;mW+bRv//lr6ZjprO//+Xp5lMmX3//5ggmMaYuP//lluWtpeW//+SSpMllUv//453kDyTE///jQuP&#10;nZJj//+N85DQkvH//469kV2SSv//jrKQxJAh//+O7ZB+jmf//4+CkNqN6///kByRf451//+QTpG6&#10;jyb//48bkEaOef//jeeOlo3H//+Ppo/xkDr//5PflBSVQP//lw+XdJj7//+W2Zd0mNn//5QLlOWV&#10;6///kaaTEZOP//+RVpOik23//5LlliSVNv//lKKYlpct//+UQpiWlxb//5ItloaVWP//kHKUZpPz&#10;//+QoJPAlFv//5JRlGyWFP//k0eUkpa0//+SSpNglMj//4+UkPiQrv//ix2M54rR//+GGIfxhPz/&#10;/4LvhKuCAP//gxmE34Mp//+F2YgDhzf//4lBi7uLUP//i4aNw40c//+Mv44zjQr//461j1qN2f//&#10;kkyScpEW//+VvpXClNL//5dIl1qWsP//l2OXkJbt//+Xfpe5lxX//5hZmI2YLv//mZWZ45oX//+Z&#10;zpqGm5X//5l0msScsf//mYybY53I//+ZGptmnc7//5dTmjScpP//lfOZk5xz//+VhpmxnTj//5P4&#10;l9qb7///kX6T/ZhX//+RpJIYlnD//5Z0lQeY1v//nbSbaJ3i//+jX6F0og3//6Qgo1+iaf//oFeg&#10;1J9h//+bmJ02nD3//5d0miKZyv//kw+Wr5Zv//+P4pQyk2L//4+blGqS5v//kHKVr5Pl//+PNZSy&#10;k2b//4qxj/2P2P//hHqJLopM//992oHLg5j//3bmegJ76P//cQxzC3Us//9vuW/ycuf//3TRcuF2&#10;mP//feF6aH3h//+HkIRmhqr//4/7j0OQU///lRqX8ZhT//+VZpsum0n//5LOmbyZx///kGSW05cW&#10;//+QDZVOli///5HbliWYBv//k0iW/po5//+ScpX+msL//5B8lHCakP//jtyT85rg//+NvJQ0muf/&#10;/41KlGWZ6v//j9mWOJqG//+W5JtNn2n//57ooRamYP//pASkyqvK//+lTaX7rc///6ZRp9Gu4v//&#10;qiCssrIb//+vG7LTtzX//7EKthW7T///rb+0LLvn//+nKK6TuUr//6DLqJC1jv//nHukH7JQ//+a&#10;o6IasNP//5nboYywo///mT6htrDo//+XRaCurwj//5BxmmGmsP//hhqPz5nu//99AYXSjyL//3c8&#10;frCJI///dYR7MIgM//95j30ujKL//4OXhV+Wt///kZ+Sg6Sd//+fNaCYso7//6fsqy28fP//qkew&#10;esDx//+nbLEYwIT//6JHrx29X///nYmsi7mq//+aBqoTtlf//5c+p4KzNv//lGqkMa87//+QoZ7m&#10;qJP//4mdlUicr///fjmGkotu//9ycneteqr//2x0b2Nxuv//bO9uhnFM//9vUnBqc/D//2/LcS90&#10;+///btlxKnTV//9trHE/dXP//208ceh4o///bqR0DX/K//9ya3hPinf//3kFf4qXr///gy6K3adY&#10;//+PHJict9H//5lkpQzGHP//oBStu9A3//+jzLMV1i3//6XItoPY6P//pk+4etki//+l8Ll12In/&#10;/6UBuXXYlv//pPW5u9sl//+nT7wP4Nv//6nxvpXmJP//qki+5uea//+ozL2w5mP//6cGvL3k5P//&#10;pny9ZOUD//+oLcA55xD//6nrwkrpHP//qOvAY+jG//+m4bzg5t7//6ZjuyLk1f//pxK7BOLr//+n&#10;dbrg4OX//6ZeuUHe4v//pJy3A922//+j27Y/3jX//6Rat3zfs///pTS5kuDg//+mCruc4Wf//6cd&#10;vYLh5///qAO+0OIa//+oRL8Z4XH//6fHvi7fnP//pl+759xw//+lDrl92S7//6RGt63Wi///owu1&#10;kNOP//+h+7PS0Ov//6JLs7vQRv//pF61vdKb//+nS7jS1vz//6iJuk3Z8///p3W5oNqE//+lTrgl&#10;2n///6KSti/a7v//oOy1F90M//+hYrXF4L7//6Lft0Ljuf//pC24kuR8//+kUrjq4rb//6K6t9bf&#10;F///oDq2K9um//+ds7Sp2a7//5wwtADZnP//nEC0adri//+dWLUW3EL//565tYbdXP//oCK2Et7h&#10;//+hB7a34Jz//6F4t1/h1///oWu3Y+GD//+hXrcE37v//6Jjt67eRP//o8q4ud1Z//+kdbjf3Ev/&#10;/6RxuDDa3///o4m2t9iw//+ifbWC1tb//6LKtg/XOv//owO2vdgn//+hE7VZ1uP//51lsj/Tov//&#10;muKwa9Hz//+cfbK91XX//5+vtlTbcf//oF+2797q//+fsbX24Hn//5/jth7iQ///oCe2weNY//+g&#10;ELdQ4x3//59+t1HhQf//nsC2x95C//+earZi27D//560tsPa+P//nxO3jtvY//+fcbhs3VX//59/&#10;uIbd4P//npW28NyU//+durUA20z//58HtWbc7P//ofS39+CX//+jQblx4k///6HhuHTgWf//nxC1&#10;89vJ//+cubOy117//5wdsyvVkf//nICz7tZH//+c7bUQ2F3//52Ptl/azv//noG3hdxq//+fr7g/&#10;3F///59NtxXZ1P//nIqzttXe//+ap7F21Kr//5t2sZ/W3///nJaxa9hJ//+cra/t127//509r2bX&#10;Nv//nsywmNhq//+fALDR14f//52Kr2LTxP//nFSuGM/m//+b5q2IzUj//5u3rV7LvP//m7etv8ux&#10;//+cSa8Ozff//51RsM7Rrf//nVmxANOa//+cVa+Y0s7//5wGrxTSC///nEWv59Kk//+c5rGh1Jr/&#10;/52Hsw3WY///nYqzENZr//+eALLb1jr//57ksrvWgv//nwKx2dXj//+egrD91EL//54FsQrSkv//&#10;nnSyT9JB//+ffrOt0t3//59Esx/SIv//o37BGekR//+iLMBW5/X//6I/wMLolv//o3vCCupf//+k&#10;YMLJ61v//6Uaw4Dro///pUnEEOtW//+kHMOf6bH//6Mtw6Dnyv//o2jEoeaL//+jl8US5a///6OL&#10;xMjlP///pADEduVV//+k0cPL5Zf//6brxFjm8///qbLGSuju//+qgMb86Q///6moxk7ndf//qPvF&#10;oOYo//+pB8Wd5d3//6m7xkPmuf//qkbGpegi//+qU8Zd6VP//6m2xXLpov//p+LDgOg2//+nF8L8&#10;5xf//6icxSPn9///qn3Ht+mA//+rucmC6zL//6v0yeLs9P//qzjIu+53//+qtcdZ7+P//6q8xl7w&#10;jv//qznF9O/v//+sC8Xe7Yz//60kxafpjP//rpzFKuTg//+vA8MS3sj//61+vvfWrv//qsW5+c3d&#10;//+nerTbxir//6UZsUbBjf//pQywvcDQ//+nb7Njwsz//6oZtvfEfP//qgi4FcLF//+m4LW/vaH/&#10;/6Ovsma4Y///otywA7V1//+kB66dtK7//6V8rX607v//pTWrlrTd//+hdadKss7//5rAoMOuz///&#10;lUebzaxl//+UjJvCrqv//5iSoLG1T///nz6onb3y//+lEa/1xNX//6dYs6LHQv//p5y0t8cM//+n&#10;n7TAxjX//6bXs5jEXv//pgWyusKM//+nFbSiwwv//6p7uZvGkf//rmW/D8so//+vg8C5zJX//65E&#10;vrjKN///rsu90Mfh//+w9L6rxmH//7DHvYfDV///rMy4qb5s//+n+LL4uoj//6ausTC7I///qQ6z&#10;s78S//+rELZEwbb//6q6tnDBYP//qaK1jMBP//+pbrVJwFr//6oRtbvBQf//qpm19cHr//+qTLUc&#10;waP//6iWst3ACf//pfewXL3p//+joq8PvEz//6IDrsa7D///oQuur7nm//+gI648uP3//57Vraq4&#10;4///nmSuhrqp//+f2rFHvZH//6Hfs5C+cP//o7a0Y7y6//+lmbSRusT//6bStEy55///pvKzpron&#10;//+mTbLiuxf//6TdsZq7y///o0ywKbxX//+iKq8IvMD//6FArge8VP//n/qskbp+//+ez6spuDn/&#10;/56xqqa2w///n46q7bX///+gjatZtWr//6Euq7m1av//ojKs87cC//+j1q9QuZv//6RrsRG6hv//&#10;pCuyD7n8//+kmrMSud///6URsve5gP//pD6w1Lek//+iva42tbz//6IOrQO1zf//oRuru7XZ//+e&#10;xKjhs6n//5yoplixAv//nKumfrCo//+eDaiEsfn//54QqQexn///nMunla+a//+csabmrw3//51s&#10;p02wA///nZ6ntLCW//+dRafXsCr//500qCuvnf//nXKopa+a//+cy6gor3D//5vop3yvrP//m26n&#10;U7BC//+aXqaOr1v//5l0peitr///mpmnO63f//+dN6mvr/T//573qsuxgf//nnipnbC3//+clqeA&#10;rf3//5ndpQepwf//loyh9qR0//+Ui5/zoNn//5TloCOg9v//lvKiCaR0//+ZFaPNqKr//5lpo0eq&#10;Gv//mCug4qih//+W+58ApuT//5YhnnqmO///lfKfcabt//+WUaECqC7//5ZzobCoj///lcig0qcM&#10;//+UB55Ko3T//5IRmyGfYP//kPmYrZz3//+QQ5bvnE///5A9lqadev//kdOY16CH//+USZx0o+D/&#10;/5Y/n3+lnf//lyKg0KUW//+W/KAtopf//5XlneSetv//k9+anJoU//+QipaQlOr//4vYkf6PXP//&#10;htKN2You//+DIItShnX//4ISituE5v//gniKwoQ1//+Cm4lzgw7//4Kuh/WCW///gkeGToHd//+B&#10;EoQfgNH//3+zgel/JP//fip/1nx2//98pH46eTL//3syfPh2K///eip7/3Rv//96dnwrdUf//3uy&#10;fV53+v//fFF+NXoU//97+n3vekD//3sjfJx4qf//em97G3aC//956nordHz//3kseY9yjP//eHZ5&#10;GnEw//93r3hbcJL//3YZdp1vkP//dHp0uG4S//90uXR6bYb//3atdfBuYP//eNt3+nAA//96CnmY&#10;cYX//3nRegRx/P//eH54/nDf//93WXeDbwX//3awdiNtKv//dot1aWw3//93knZAbVH//3lMd/5v&#10;sv//epJ5M3Fn//96pnj6cT3//3ntd95vv///eil3428o//98IHnicIn//33oe8Zx8///fb17rnHJ&#10;//98S3pucR7//3w4et5yrv//fcp9NXYi//9+kn68eEv//30afbZ3a///ejp63HSE//94Pniocgn/&#10;/3fseCJw9P//ePx5FnE9//97eXtpc1b//352fgl2cP//gMeAGnlu//+Bi4EJeyD//4B7gIJ7AP//&#10;fux/RHoY//9+b35tebf//37BfdV5Mv//fi18Q3bD//98f3n5cuX//3sOeGVv6v//ejF3sm6d//96&#10;AXedbqX//3m1dxpubf//eLp1uG0Y//94SXUWbCr//3kzdm5s/f//erV4x27m//966Xmpb6n//3nd&#10;eLJu7///egV4fW80//99rnv1c0X//4PrgpV6r///iJKH/4EZ//+IaohFgoX//4XMhU6An///heqE&#10;0oDo//+LS4pIhr///5PTlAyQjf//ml+ciZi0//+bvp+amtD//5lgneaXX///lcmZwZEL//+Q4pNb&#10;iMr//4oXipx/Wf//gxKB13c5//9+tHxNcxv//31Aek5yjP//fLd58XNb//98jHq5dR7//33yfbl4&#10;1f//gMyCL31W//+DhoXngDf//4XPiIOBlP//h6aKO4Ji//+HYIlkgT///4SChWJ9tP//goeB8Ht7&#10;//+DhoHYfQP//4W2g79/+f//h76F/oHl//+KbYjNgzv//42di+CEyv//jx2NU4WN//+OLIyfhRL/&#10;/41PjFOFUf//jp6OaIfC//+QiJDjilX//5EmkVeK2///kSKQZYoF//+RQY9diM7//5EbjnSG4P//&#10;kG6Nf4QG//+PYoxPgKz//440is19m///jfeKFHxY//+OpopEfOL//47Cigl9Ff//jPeIGnrW//+J&#10;3IUZdqT//4cegsxzEf//hd6CPnIL//+FuYK8cyb//4XBgux0zf//hbeCdnYI//+Fe4FSdiX//4S8&#10;f5d0rP//hDF+THKk//+EIX3ucUj//4R0flhxZv//hm2ArnR6//+KFITjehb//43OiUJ/vf//j4KL&#10;XIJ0//+OfYodgS///42OiId/Nv//jxiJqX/R//+Q3ovRgXj//5BcjESBh///joeLbICO//+N4Itg&#10;gLD//46VjEeB+v//jueMWYJ0//+OFYrwgS///4yJiLN+gv//i4mHOHwN//+MXYe6e5X//477igV9&#10;m///kkWNC4Ej//+T547hg6P//5IRjdaCqf//jj+LGX9Q//+LK4j9fFT//4pfiNl7ev//ixyJ3Xwk&#10;//+LdooifKP//4qaiKx8RP//icuG6Xwx//+LOodNfin//46PidSBYf//kIqLXYLA//+PxYqOgU7/&#10;/45ViXJ/Uf//jvSKhH8e//+R2Y2lgNL//5TbkFmCjv//l7KSAYQB//+cb5SQhpD//6NvmQCKrf//&#10;rCqgXpE5//+ykKf1mCr//68ip3GXgf//ouCdeI21//+Y+5PdhFv//5dFkOqBc///mYuRmoGw//+a&#10;qZHdgPv//5pmkeh/pP//l+qQ8H1O//+SYY0zeOr//421iVp1I///jo6Je3Wf//+Ti4z9eR7//5cz&#10;j5F7NP//l1WPjXqk//+Wxo9xesj//5bfkCt8/P//lXqPNn5t//+RvItDfMr//47Ch2J6Wv//jxSG&#10;znpy//+RI4irfO7//5MciyGAY///lAqMm4Lu//+SQosHgdT//47Vh3597v//ja6GKXuO//+QhojP&#10;fO7//5QojEd/X///lG2MRH7r//+R2Ik7e/z//4+hhmd5gP//jz6FpHj///+Py4aTedH//5BwiLZ7&#10;Yf//kN2LgH2X//+QJo0df0z//45bjLB/yP//jSaLu3/k//+NsYwHgKn//4+Xje6CTv//kcSQk4RN&#10;//+TrZMDhiH//5U3lKyHkP//llmVfYjY//+X85aOiyb//5xXmm6Qj///o8ShrZjU//+p1Kgyn3P/&#10;/6tdqnuhXv//rI6r+6KH//+x1LDrp0H//7aktV6rrv//tIuzF6nV//+vKK1KpKf//7BdrbKk6f//&#10;uZS2Iav9///BGLzYsOT//8GGvBCu7P//wtW7464o///Jb8HTs5H//8zDxaC3EP//xb6/d7HM//+8&#10;E7aIqzn//7u5trit9v//wxS+X7b1///Fn8Ekuen//8D4vPi1zP//wFy9GbZB///IRMXMvu///86Q&#10;zPTFSf//ym7J5cET///BBcHFt9T//7ufveCy8///uee9+bKX//+1I7sYsET//6zGs+CqcP//prCt&#10;xqW0//+lYKuxpFL//6XSqySj+v//pLmpLqIi//+jcKcWoMf//6XGqHCj1P//qkirqqlP//+tCK0t&#10;rK3//69QrwKvPv//s9u0ObQx//+3H7ift+X//7PbtdS0o///rL+uJq0C//+olajxp/f//6g1p92m&#10;s///p0Wm5qVm//+i2aLCoWz//530nfydW///nbCd153H//+hqaJool3//6SpplimE///ojCkoaRm&#10;//+cj59Knzj//5uinmqeBf//o2KmP6Tx//+uo7GWr4D//7OItk60nf//rWevkq/O//+jWqSmp4v/&#10;/6CNoSSmHf//p6+oBK3P//+xkLIkt4b//7V4to+68f//sCmxwLUL//+mBKgGqi7//5yWnw+gCv//&#10;lluZjpmO//+UjpjgmHj//5cWnP2ct///nFuj56Pi//+haqnyqhD//6LHqzuryf//oMaofaqa//+f&#10;u6bTq6b//6FJqE+vxP//o/+rgLQE//+nAq9Ytx///6jasf24a///p+Sxg7cN//+lpa9TtGf//6RP&#10;rd2yGP//pAytYrAX//+i0au4rOv//558pqmni///mRqga6Lh//+W8515orj//5min3ynZP//n0yk&#10;hK3u//+j7Kh0skP//6Opp3uxT///n0Wikay8//+ak54YqPj//5g5nPaocP//mKyfOarQ//+bJqNb&#10;rrn//56qqAuzAf//oVirprXZ//+gjKumtLf//5vep0evkf//l2GiRqrm//+XSqEuqun//5poo6ut&#10;yv//nTumsa9M//+c/6cRrG///5m7o9yl0v//l2uglqCc//+YZ5/xoCj//5v/ofij2f//nzmkKafd&#10;//+fCaOcqFz//51aojCnQf//nbmjM6hH//+ffqVxqmf//6AWpbCqcP//nlyioac+//+bb54Coqf/&#10;/5j5mmWfEf//mSiaXJ7d//+ccJ4jooH//6Cqoy6nnv//o7CnM6vi//+kxKkqrkX//6PRqH+uTv//&#10;oYalr6xd//+fPqJpqaL//50mn2SmU///mb+bgqFR//+UlpZsmr7//4/xklqVOv//jeyRKJKh//+N&#10;65G0kar//45LkeaQa///jiqQvY5n//+NeI5wjCj//4yei/aKaP//jBaKhYne//+MaYsAiyH//425&#10;jTyOS///j46QBJKJ//+Rk5J9lvX//5PFlMCbIv//lhqXUp7X//+ZbJtWowH//54IoPWn4///oYyl&#10;UasJ//+g3qUmqbT//5zJoYClev//mUqe36LK//+Yr5+/o1D//5lQohCkJf//mdijqqNs//+bWaTy&#10;otP//52CpZqjBv//nZajqaHj//+ad57/nn7//5aSmmCbAP//lLuYLJmj//+VzZhtmmf//5fkmRKb&#10;If//l4mXYJkF//+UFpO0lJH//5BrkRSRBf//j0qRgZCx//+RtJU4lCf//5Xnmj+aA///mjae6qDM&#10;//+dTaH6poX//52SoemoVv//nC+gI6bj//+bLZ75pJH//5l/nYig+v//lSyZoZrf//+PapQglF7/&#10;/4xxkPOR8P//jSGRJ5P0//+OQpH4lk7//45mklKXGv//jk2S2ZcT//+PGpQfl5D//5IGlt+aNv//&#10;lpeau58Y//+alZ36pC///5yTn76npf//nIKgDqh2//+bHZ9gpo///5nWns6jZ///mWqexqB///+Z&#10;rJ63nnj//5r5nu+eI///nVugAJ+P//+ezKCSoHv//50TnoeeYf//mKeZ8Jlp//+T15Tjk9T//5EP&#10;ke6QVv//kLSRd4+Q//+RhpIUkCH//5MAkwuRDP//lCaTaZEk//+T2pKCj6n//5KUkSiNw///kJCP&#10;l4wZ//+OjY4xixn//44qjimLfv//j16Pfoyl//+QpZD3jX///4/rkLCNKv//jaqO84zG//+NI461&#10;jwD//4+nkQGTmv//k7qUepfX//+WiJblmOT//5aAl1OWXv//lQuXDZLb//+ToZbHkFz//5LZllqP&#10;UP//kq+Vm48i//+SkJRmjtz//5MYk/iPMf//lP2VVpGC//+XEZdvlUb//5f7mL+ZD///l1CYoptg&#10;//+Ve5dhm0D//5QklqCZsP//lKqX0pin//+V2ZmjmA///5TRmM2VtP//kUqUvpFO//+OcZDBjbn/&#10;/48GkBmNef//kxWTVJCm//+YzpjLlbf//528ndmaXP//oOGhPJ1x//+jN6PZn6L//6VRpi+g9P//&#10;pp2nhaBp//+niqgvnrf//6hsqIGdAP//qJGn8ptd//+njKZMmZ///6Vbo9SXxv//o/Ciq5eG//+m&#10;CaWem4n//6sOq6ui8f//riyvVKhB//+rJKvUplf//6PPoz2el///nM+a1pYn//+Y+JYhkRL//5lJ&#10;llWRMf//mqGYKJOY//+ZVJePlCn//5aNlVKTYv//lI2ThJMB//+TIJHLknD//5ILkCKRfP//kjyP&#10;/5Gf//+T7JIbk3f//5T7lE+U4P//lMSVXpTZ//+U95aBlQb//5ZJmDyWMv//l0GZFJbw//+V6pcT&#10;lTz//5Nvk7GSQv//ksaSdpE2//+UipRekuX//5ayl0OVK///l5GY6ZYa//+WxphzlUb//5WilySU&#10;MP//liqXRpT7//+YyJlul93//5rRmvuaCf//mjWZ7Zmi//+YJ5edmA///5fTl2CYWv//moyahptq&#10;//+dsJ4lnmH//534nsKeMP//nAuc25uL//+cL5zBmkL//5/UoBCbgP//ovCjPpw8//+iYKNVmuD/&#10;/583oPeY6P//mzKdFZbG//+Xr5jglD7//5VdlX+Rbf//k1mSoY4Y//+SGpEDi+b//5J4kZKMc///&#10;lKCUM4+T//+YQJgtk+H//5xSnB6XnP//nxiebZlb//+fOJ4mmMD//57XnamYlf//oTSgJ5v0//+k&#10;2qQSoOH//6VIpM2h+f//oY6hP52p//+eCp3DmIT//52qnVGWT///nyGemZZq//+gZ596lvX//6AN&#10;nomWY///n06dWZXs//+ff52hltT//58RnaCXM///nOybtZWU//+aFJhNksn//5jXlciRbf//mvSW&#10;W5Oq//+ejZi7mAv//6B4mj+buf//oC6ag53l//+fRZrPnzj//5/onJGgr///oiSfRKHK//+kOqEb&#10;oYD//6R1oOyfpf//oiiepJx7//+fNpxFmbn//54rnAaZIv//nnac8Jmr//+e5J3DmiD//5/hnvKb&#10;Mf//of6hHJ3d//+lzaTfovX//6mgqJeoUf//qh6o9Kmv//+m1aWMpfr//6IvoQif8P//np2eAJrA&#10;//+dWZ2ImDD//5y7nXyWof//mfmavJMD//+UGZRajBX//41njQ+EXf//ixOKT4Gb//+Omo16hZz/&#10;/5OTkeCLa///lkeTrY5R//+W1pNzjhH//5WgkgeLwv//kvSPr4ia//+QXY23hm3//48ZjSeGJv//&#10;jqiNeYbk//+OU43Zh/3//47ejseKTv//kH+QWI25//+SoJItkQz//5Spk/OTc///lYSUn5Qg//+U&#10;opNwkq7//5K/kP2Pwv//kU6O5oz0//+RRo6Di5///5GIjtmKzf//kD+NyIiF//+O2oxihkT//48h&#10;jGKGOf//j9iM+IeH//+QJo2OiRT//5DyjtKK+P//kaGPxowS//+RoY+ti9X//5DLjq6Kgf//jy+N&#10;GIhK//+NRYtahXP//4vvihuC6///jFuKb4JS//+N74vBg53//498jPmFtv//kSKOUIhO//+SqI+c&#10;ip3//5MRj/GLZf//kraPnIrq//+SDI7oiZT//5FTjdqHzf//kXmNSIcx//+TbY5ziU7//5XGkIWM&#10;mv//ljqRc43x//+VDpE7jOL//5N/kJOK6f//kcaPTIkJ//+Q/45WiOT//5FzjhKKvv//ke6NtIzi&#10;//+Sdo3QjmT//5IcjaKNuf//kG2Mcoqe//+Owoschyf//41EibyEB///i0mH9oDY//+Jtobgfpb/&#10;/4o1h+9+9P//jZKLdYJ1//+R7I9bhsn//5RvkN+I0f//lPiQLIhc//+VgY+xh/H//5bYkLmJMP//&#10;l+6ScItH//+X3ZOFjGv//5bck22Lmv//lVSSD4j5//+UTJCEhmH//5VlkQCGXf//l2KSvof///+W&#10;q5I3h5///5MLjvWFAv//j8KL+4MJ//+O54swgw3//5CEjD+ESv//k9SOGYYP//+Xo4/GiBL//5rv&#10;kN2KB///nmSSi4yg//+i3JYHkJ7//6bCmh2Umf//pqabUpUm//+h05gbkPX//5t9kuyLFP//lumO&#10;+Ydh//+UNYzFhlr//5GEipiFzf//jsWIUYT4//+OOIiLhg3//5CJjCOJy///kzSQF40b//+U15Ih&#10;jcr//5XrkrWMS///lwiTboqD//+X95TjidT//5dflXaJUf//lVqUSIhB//+UDpMDh7n//5M/kZyH&#10;Kf//kVyPI4WQ//+Ox4xxg9n//4zHityDXf//jXaMIYWC//+Q0o+riWD//5QWkk+Lzf//ljmTMown&#10;//+X+JOsjDH//5iMk26L0P//lmKQ8Ilu//+RkYv7hNX//4zKhwmAkv//iyaFWH/8//+NBYd7g6H/&#10;/4/diu2Itf//kc+Nv4yt//+TGZALjxz//5O7kXiPtP//kvWQ9I3u//+QQo4VieT//4x8ijuFRv//&#10;igeITIMk//+J7okvhKX//4toi4OIS///jdiOW4wz//+QD5DBjkv//5FbkkOOLv//kmqTRY2G//+S&#10;vZMKjND//5IMkXaMA///kPmPn4ta//+Pto3DimD//473jEqJif//jq2LG4jo//+OConYh/b//42x&#10;iXmHV///jhuKX4e///+PV4w1iar//5GsjuKNVf//lD6RX5Dl//+VIJHJkRb//5MwjyOMqf//kOqM&#10;KId///+SD4zWhu///5Z6kUSLPP//mvOWVZCQ//+cg5jpkxX//5qFl++RwP//loGUn44q//+SHZB3&#10;iin//48vjWSHiv//jpCMXobg//+OnovrhoD//44piu6FnP//jeWKUYWg//+OoosVh7v//4+6jL2L&#10;T///kJ+OpY8c//+RMJAwkbT//5ECkHORpv//kPCQCo/e//+RGY9TjZn//5EEjmeLn///kXeOo4tP&#10;//+SqZCgjMX//5NWksuOMf//kwaTvY6Y//+S4JONjtj//5Qwk1+QRP//lkKTjJKZ//+XlpPelIf/&#10;/5ctk8OUmP//liuTxpMu//+Ww5VMklD//5mSmJCTUP//nSGcNpWi//+euZ3elyX//52anQKXEf//&#10;mzObC5ZJ//+Y+ZkwlY7//5dzl6yVAv//lhaWAJQm//+UO5O4kk3//5F/kI2PA///jvSNe4uG//+P&#10;VI0Xirv//5NPkC+NNP//mBSUH5AA//+bHpaSkTX//51OmGaSYP//n/qaxJS5//+iEJyalsP//6Nz&#10;ncKYSv//pP+fCJps//+k/562m4D//6G1m2iZpf//nPiXVZaG//+Z2pVnlJv//5kDlbqTjv//mKiW&#10;HpFt//+XrpWkjmL//5a9lU+Msv//lqmV5Y1i//+W/pZ+jqL//5bmlb+N8f//lkaTgorX//+VcpDA&#10;htv//5QpjhqDmP//kp+MWoI///+RGou7gpP//49fi4CDPv//joiMN4S///+QDY72iJP//5JnkfSM&#10;4v//k0+S3I51//+SrJHUjKX//5H3kJqJl///kPCPDYZl//+OvIxHgyP//4zDicGBS///jCyI9IFi&#10;//+Me4mjgmb//405izODyv//jeGMm4VO//+OgY1khvb//47FjSaIIv//jqmMQIim//+PF4wjiZT/&#10;/5FijnWMc///lYeTIZEr//+YzpcUlJv//5k/l+qUVv//l1CV+5D9//+UsZMcjNf//5OakbOKnf//&#10;k9SRpYop//+Td5E5iVz//5JUkEOH+P//kSGPaYcf//+Qx49viAv//5Dnj86J0v//kEaPDon6//+P&#10;mY3SiJf//5ARjZKHmf//kkCPdojd//+U65JTi4z//5VjkveMWf//k1mQYopC//+REYznh5n//5DI&#10;i3SHLv//ki+McIkf//+TB42nivX//5LvjlmLzf//kxWPSoya//+T2ZC8jcr//5RfkaqOYP//kuSQ&#10;Oow9//+QRo2AiFH//47vjD6GCP//jxaMtIad//+PoI2OiMf//49zjcaKR///jjGNHomq//+MCouB&#10;hv7//4odiaWEIf//ilCJYIOh//+LuooThK3//4tniR6ED///idyHMIIp//+I64Y7gSH//4lGhtuB&#10;9P//iv+IvoSL//+MxYpFhw3//40JiduHkv//jEiIPYaT//+L5ocohcL//4wrhy+FrP//i+aHQoVL&#10;//+LA4c6hOL//4uFiLaGk///jnyMeIs2//+SypE1kQn//5YulNaVCf//lxWWAJU8//+VP5Rikan/&#10;/5FlkH2L3///jemMiYb2//+M6IrQhSH//45Ji5uF+v//kB+NIIdP//+QO40dhz3//44QiweFzf//&#10;iw2IUISl//+JUocChTT//4poiFyH4P//jZWLiotM//+Qho5ijVn//5EqjziM1P//j5qOToqP//+N&#10;dI0JiHr//4t2i6SHU///iiWKbIdJ//+KvoqeiN7//43VjM6MC///kwGQpZB5//+ZX5WrlgL//56H&#10;mhOa2P//n/2b+Jyt//+eSZvhm9r//5uAm06aSf//mP2axpkB//+WYZkulx///5N6ljKUB///keuU&#10;AJF4//+SWpPGkLj//5MEk8qQ2///knaSV5C7//+RF4/4kG///5FIj4aRkf//lEqSopTa//+Yj5eT&#10;mM///5uUm5Obkf//nBWdRJyG//+a8p14nMf//5k0nQSdJP//l3ycMJ1i//+WDprhnJP//5R2mIGZ&#10;n///k9iWf5af//+U3JY1lf///5Urle2WVP//kyGUMpV+//+P2JHJk4z//42PkGqSAf//jSeQdZFM&#10;//+MtI+tj0D//4wLjfOMFv//jK+NV4pL//+Ou46fivH//5ELkQWNP///kcSSW48K//+P/ZD2jo7/&#10;/46DjzqN8v//kPeQ+ZDY//+W8JZ2l0X//5xLm9WdS///nKCcoZ5n//+YK5jmmpz//5OolU+Wn///&#10;kmKVC5XQ//+T1Jdzl8b//5U5mYqZsP//lCeYy5j0//+SBJaFlsv//5GOlWqV+f//k1GWLZc///+V&#10;KZcKmK7//5S0lgSX0///koWTx5UX//+QL5GjkgT//40YjqCOL///iMSKKYl///+EooX0haX//4LK&#10;hFqEp///hB+GI4ba//+HGYlQieX//4liizKK8v//ipeLkYoj//+MsIzkipf//5FckSuOuf//lsOW&#10;iJRy//+Z5JnTmAj//5nrmhaYY///mAGYTZbz//+Wg5bVlk3//5bwl1aX3f//mAaYzJoo//+Y65pW&#10;m////5mVm8qdTv//mR2cAp2D//+WnJoFnDH//5PPl3+a+v//kpSWOJr6//+R6pTVmkP//5EZkoqX&#10;8v//kreSV5cr//+YoZbNmon//6AKnc2f9///pGCi4qNc//+jT6MlopD//56un8qfLv//mi6cZpxv&#10;//+WR5mlmjn//5GYlguWff//jZKS0ZKa//+L+ZG3kOb//4svkUeQWv//iB+OTY3v//+CHIfqiKD/&#10;/3uGgGmCVf//daV5THwA//9wbnK2db3//22Nblpxrv//b+Bu4XLS//94DXVFeX3//4KWfvuCXP//&#10;i2aI2IqF//+RWZGrkfb//5QEl8iXv///kqSYx5lF//+OfpUhlkT//4okj9WRTP//iOqNU47T//+M&#10;CY+lkUz//5Afk3qVwv//kbWVKJiX//+Q9pTbmaP//4+QlF+aMP//jsOUiJqU//+PUJVWmuf//5L5&#10;mDedZv//mjueB6PT//+g/6Nvquj//6NMpQuuGP//oZ2jYqyI//+gu6MAqlr//6NxpmqrMf//p+yr&#10;zq7w//+pza7Xsln//6aNrMCyQv//oKWno6+y//+cc6OfreL//5rGoaitef//miqgnK1w//+YxJ8A&#10;rIz//5ZanMqqnf//klaZMqZe//+KipG3nUr//4GWiNCS0P//fGeDcI0U//98SIKyjYP//4C8hdGS&#10;vP//imONepxl//+YjJmdqZf//6h0qIG4Xv//tPi1xcTh//+5Xryryw3//7UTvAXJ3v//q8C2lcPO&#10;//+iLbAyvHn//5tYq1e2kf//l+Oot7Ml//+WMacbsRr//5R+pP+ua///kbGhCqkw//+LsZjSnwn/&#10;/4CLioWOwv//cuh5d3xw//9pJ2zcb6P//2aVaFxruf//aIBpTW1l//9qBWq6bxX//2lHaoRu5f//&#10;ZrJopG3p//9kSGbGbtX//2T3Z8B0kP//anJtkIAR//90e3hlj/H//4FRhsKhuf//jWaU67He//+V&#10;sZ9TvaX//5n9pUzEzv//nP6pdMmq//+gY63Mzaz//6NEscbQZv//pQm089Jy//+lfrbP1Oz//6Yp&#10;uKLZpf//qJy7+eDO//+qUb5d5gT//6j0vZfmQf//pkC7muQk//+ke7sA4vr//6QyvDTjo///pTu+&#10;neVu//+mecBM50r//6Zjv2Pn4P//pju9o+e3//+nALzS5wz//6cZu67kyf//pdu5h+Ft//+kFbbo&#10;3sz//6MXtTLeK///o/y19d/C//+l3LiR4ej//6bvuvDijv//pv68K+Gq//+mzry64Iz//6alvQff&#10;2v//po+9Qt+e//+mUL0S3yf//6WavBndv///pQ+6/9v6//+k6Loh2jD//6RguLHXpP//o6q2+tTP&#10;//+jZLXX0y3//6RVtkvUVv//pgC309eV//+mVbhR2bX//6VUt9TaQv//pB+3h9sH//+iTLa43AP/&#10;/6B8tYzdS///oCa1St9i//+g27Wt4RL//6EetY3gsv//oIy07d5z//+fw7Si3B///59etUnbj///&#10;nvO2E9ye//+eN7YX3e///53wtbnelv//nj61Dd3Z//+e97R+3IX//6BltRfcxP//oTq13t4m//+h&#10;S7ZM38L//6GFtsPhA///ohi3Y+E0//+i97ha4JT//6MzuK/fAP//osm4Edzr//+iRbb42tX//6DH&#10;tLHXxv//ntCyG9Sp//+ehbGw1AT//58hsq3Uy///nmSyjdQH//+cGbDd0Wb//5q9sBjQKv//nPay&#10;+tPT//+gZrbw2eD//6Dst5/dUv//n1y1/d5R//+eRbT43y7//536tRff1v//nkK2Ft/A//+eJ7ap&#10;3fL//52PtkLa7P//nTm1o9iX//+dobWv2E3//55VtlvZof//nx23btuF//+fiLgk3LL//567tzTc&#10;Hv//nW+1VdsS//+dy7T/3B///6AFtsnfMv//ojK48uHy//+i27ne4lj//6FduKDflf//npi109sN&#10;//+cr7Pe1+P//5xjs9vXhP//nQu1R9lJ//+d5Lb32zf//54Ht2va/f//nf222Nic//+durV51VP/&#10;/5zUs2jSs///nUSy1NN7//+fU7O81tz//6AcsyfYgP//n0GxPdgg//+fNLD32SP//6CCsr7bcv//&#10;n/Oyp9oM//+dL6/41E3//5tFrffO8v//msatlMvh//+aqq3kykr//5qFrnDJ+v//mtyvnMv7//+c&#10;B7Ft0CX//5xssdfTO///m+WwvtPo//+cF7Bz1Ej//5whsKvUnf//m8Ww+dUW//+bfLE31bP//5vm&#10;sZbWjf//nfSzGNje//+gNLR220f//6CitATbHP//n1qybdgg//+dg7D31CH//50gsR/SH///ngWy&#10;EdHr//+dwLFW0Ib//6TrwrHrMf//o77Bnupw//+j2MGC6vP//6TVwhrsO///pRXCD+yN//+kycHg&#10;7B7//6RTwfTrZf//o3jBzums//+iZMFu5p///6FPwRTjCP//oL3BMeDx//+hJMIB4T3//6JFwsbi&#10;lf//o7TC2ePO//+m0sRC5jT//6pixprpBv//qvXGdukq//+poMTJ51r//6kaxEjmYP//qajFReaV&#10;//+qFMY55tj//6l6xbjmsf//qZ/Fteex//+qy8bY6dv//6o3xl3p/P//qSHFlujU//+pTMZg6Gj/&#10;/6lxx17oMP//qXrIUuiO//+pgci96dv//6lvyATrhf//qlrHa+1R//+rh8bj7cD//6uixZrr2f//&#10;q2fEW+h5//+r+8O+5OP//63sw8vhmv//r4fC29z9//+uo79E1U7//6uzuhfMIf//qGK1PcSS//+m&#10;GrIAwHz//6WQsOW/lP//pp6x2sBb//+ns7N9wG7//6a+s5i9wf//pAKxv7jo//+iI6+4tLH//6Ic&#10;rfuyJ///o2isg7E///+lQ6vRsh7//6YXq3Wzzv//o/+po7RC//+evqV1sn///5nvocKxSv//mXGi&#10;J7P9//+dzadzuq///6Sir5PCs///qTm1t8da//+oVrYYxdj//6TJsyLBrv//om2wtb73//+hx6+8&#10;vhD//6KUsHa+c///pTqzqMCu//+p5LllxVf//67nv3XLE///sPbBx83Z//+w2cDjzUL//7JYwSzM&#10;nf//tBvCBMuI//+yJL+Ix6r//6xHuSbBov//phWyNbyH//+j8a9tu7f//6Y1sZO+q///qWu1LcG+&#10;//+q2bcewsX//6ottqrB9v//qNC1LsDx//+ozrTqwYz//6pltkDDnf//q8+3Q8T8//+rZLZdxCb/&#10;/6kYtBPBsf//pa6xkL6d//+iHK9ju1///5+4ri244///nmOtobeU//+dQK1Jt5H//51kroa55v//&#10;n6axzb2M//+iQrSXvsH//6Q7tYa8v///pUe0tbml//+lRrLDt6H//6UYsVK39f//pUWxFbn///+k&#10;8LD5u6z//6PksFq8Ov//ojCu4buE//+f9qyDuXz//52FqY22ev//m/unXbP5//+cU6cKsv7//54/&#10;qEOzJP//oK2qGrPe//+jNKxqteL//6afsEe6ev//qiC07r/D//+qj7cNwTv//6gktk6+xv//pXe0&#10;U7s5//+jfLGQt7b//6INrmC0c///oVasFrKz//+hyqu6s4L//6Ihq7C0vf//oRGqP7P4//+fgKhv&#10;shD//566p+OxEP//nqmocrEl//+eQaiIsNX//53lqBuwY///no+oULEu//+e8ahQsfD//52rpwWw&#10;yf//m0ak764H//+Zs6PVq/n//5l3pESr5///mUKk5azX//+ZK6Wyrnr//5lkpqCwIv//mRemsrA9&#10;//+Y4aZ6r1P//5oep2avT///nCeotK/3//+cwagyrxn//5t0pdmsUf//mi6kM6m+//+ZqKQKqAn/&#10;/5jAo8il6P//l8ajPaPv//+X1KNzpDX//5nCpVCoFf//nDOnQq0O//+cLaYnrlL//5nwoqCruf//&#10;mEagQ6l0//+XtaAMqS3//5gloYmqgP//mTWjdawR//+ZY6O/q8v//5hQoiepNv//lrOf16Vu//+V&#10;J52Kob7//5OfmzWfAf//kYKYfp1C//+QK5cXnZv//5ECmJegc///k0Ob76PU//+WCZ+2pi7//5iw&#10;opim1///mhijI6U7//+ZdKDXoUr//5bcnKGb5P//kriXxZYa//+NvJNSkMr//4lWkGuM0f//htWP&#10;kYqi//+GF4+ciVb//4V6jl6HPf//hDeLdIRE//+Ds4kggqD//4Okh6+Cav//gs2F6oIH//+BlIQc&#10;gSr//4Blgrt/t///f1WB1n3M//9+a4Ebe9P//33HgF56mP//flyAoHtw//9/4YIFfdz//4B8guV/&#10;R///f5eCK342//999oAcezT//3yAfdF3uf//eyJ74HR3//95fXolcYn//3fLeI1vbf//dgh2nm4F&#10;//90ZXSGbPH//3Qnc6hsnf//dfR00m19//94v3cqb0b//3s2eahxp///fHd7cXPh//971Xt9dFr/&#10;/3lheV9yDf//dup2sm5y//91jHSxa17//3V/c+VqQP//dvp0y2vW//95QHbHbuf//3sCeGxxNP//&#10;ez54pXE4//96mngXb9T//3sReMdvj///fSh7F3EW//9+t3ypcj///33Ve6NxUf//e515gW/u//97&#10;FnmocUn//3x0fBR03///fVF90XdS//98AXzBdnH//3j4eV5y8v//dnx2Y29///91unVTbaD//3a1&#10;diptuv//edF5H3CF//99l3yrdIT//3/nfuh3Vv//gBJ/TXgO//9+yH5jdz7//33GfW92if//fiR9&#10;QHa7//9+knyzdh7//31/esZzOf//e+R412/d//97WXiSbqX//3uQeUVvcf//e/R53XDW//97mXk4&#10;cOP//3mtdrNudv//d990kWvE//9373T9a1X//3kHdu5shv//eQt3pmzw//932naLbCr//3eydfZs&#10;fv//enJ4ZXAi//9+2H0ddgX//4GmgMh6sP//gVqBJHvv//+Af4Awe8v//4MVgkN+bf//ilyJaoWz&#10;//+TZ5NZj1D//5lrmwqWWv//momdtZgZ//+YxpyHlaL//5ZAmVCQ0///klSTw4ng//+LmIstgM//&#10;/4OEgch4Ov//fZd7PnN4//9643hbcoz//3rTeJt0Qv//fdt8tXku//+D9ISogUj//4opjOCI2v//&#10;jYWRnow5//+Ot5NVjH3//48Wk5SL1P//jR2Q1Yjo//+IBopFgtz//4OrhAR99///g2+CNH4H//+F&#10;+oP0gSn//4kBhq2D0///jReKY4Yn//+SHY8BiRf//5SEkViKTf//ko+PyIhc//+QM443hsn//5El&#10;kCqIuP//k0OTJ4uT//+SypLNiwr//5DjkCOIRv//kMOO+4bY//+SJ4/Qhsn//5LzkIiGBP//kgOP&#10;fIN6//+P/IzugAb//47Qiud91v//jrSJ6H0l//+OdIkCfG///4zvhzV6Kv//ih2EnXaL//+HQIJ3&#10;c4///4WJgbxyyf//hSSCH3P0//+FWYKFdaH//4Wwgl53C///hfOBtnfs//+F5YC0d9z//4YggFB3&#10;Uf//htaA33bS//+HSIGNdl///4g7guF3MP//ijSFW3ne//+Mu4iLfZf//45ZirqASP//jVyJwn+y&#10;//+LmId2fXT//4uNhtN8jP//i/yHHnxg//+LkIcHe/H//4t+h3p8ZP//jPCJdn6e//+PA4vfgXD/&#10;/5AMjMyC7v//j8KLzYKA//+OeYmagHv//411iAp+c///jgCIiH4s//+P04p2f7X//5IYjLuCRv//&#10;kzuN74QC//+SH408g2f//4/6i8qBWf//jkeKzH9///+NlIqafqX//40CimB+HP//i62JRn0x//+K&#10;G4fHfGz//4mRhyR80///irCICX6D//+MjYmZgBr//4z0iax/j///i+6IW32I//+Lu4gVfJ///427&#10;ih597f//kU2NeoBy//+UyY/6gmD//5gvkV2Drv//nU+TpoYR//+j+5efiff//6s8neCPwv//sJak&#10;0ZYk//+uLqWElm///6NpnTeN8v//mXGT54S9//+W55C1gaH//5h1kV6B6f//l7WQW4Ak//+UXo3P&#10;fJL//5Dii/Z5rP//jbaKVXci//+LaYhNdJH//4xziAR0A///kSeKwHZ1//+VSY2jePb//5VTja55&#10;Av//kyOMLXiA//+RnItXeaT//5C9ish7Qf//jy+I8Xr2//+NrYaLeTj//45NhjZ5IP//kMiINXux&#10;//+TMIrWf2v//5QzjHSCN///ko6LXoGq//+PA4gaffn//4yhhbJ6kv//jUKGOXoC//+PKYgUeyb/&#10;/48Jh9l6vv//jOGFGXg9//+LiIKLdgj//4w8ghF1uf//jZCDL3ak//+OvoWkeIr//4/giR17kf//&#10;j/yLsn5u//+OtIwLf8z//42Ri3qAPf//jlGMPIFh//+RNY9HhCT//5SNkwOHSv//lpCVUYjq//+X&#10;tpZViVD//5k8l2+KMv//mriYbIu2//+cGJlQjd7//54VmyKRIv//n6idRpRR//+gDZ7Elkv//6Km&#10;oj2ZtP//qbuph6CW//+wSK/jpq7//7Akr1umcv//rEiquaJL//+uZ6u4ovr//7hDtGyqLv//wPm7&#10;wq+V///DuLyLryv//8eOvmewmf//zw7FareK///QvMgSun///8cav3SzLf//vPm1xKvx//++mbfV&#10;sHH//8e/wcC7bv//ybLE4b47///Dar/5uJ///8HOv7a3zP//yMDHub8O///ODs3MxAj//8qoyxDA&#10;TP//xOnGA7pe///EQsZCuaf//8RPx7y6g///vNTCE7Vc//+wHra7q6X//6f+ruylp///qLKvBKcG&#10;//+s/bIpqxb//62wsYKrhf//qwCtdKk8//+q0Kveqhj//63OrVeuCv//r62t5bBD//+wc65DsRf/&#10;/7PlsoO0zf//t6W3orjD//+1grZdtlf//67+r7GvIP//q0irO6qp//+sG6uCquP//6x/q+qrF///&#10;qI+oN6du//+kGqPHo1L//6TopKKkMP//qU+pn6io//+qk6vLqlL//6VWpzqlxP//noegr597//+e&#10;HKB/nzv//6Uqp++mS///rMWv4K5W//+sxq/Cr5L//6RLppKo5///nC6dgqJX//+de54LpDL//6eZ&#10;p8mtxv//sdex/rb4//+0HbRduHn//62ArfyxsP//o3Ckg6fD//+aCpwcnoj//5LmljeXv///j9SU&#10;bJWP//+RuJebmL///5ehnqyfsP//nlul/aan//+hJ6iUqXX//5+0pmeo9///nzOlXaq6//+izakJ&#10;sLD//6h+r2u3Xv//rG20RLqz//+ryLQtuPX//6fUsBq0ef//phmtzrK+//+oL69vtLb//6pbsY22&#10;Ev//qROwcrN+//+j1qtArVL//56GpZSoOv//nfCkVKjV//+iIKexrkv//6ctq+qz7P//qMuss7WK&#10;//+lQah0sjr//59jolqtYP//mqSeQqpf//+YMJ1fqdH//5f6nvGq4P//mZOhyKzJ//+cO6UIrxP/&#10;/55Rp5+wt///neWnzrAb//+af6SgrNT//5d5oRWqM///mKihVavV//+cjqSPr4///59fp12w9v//&#10;noSmz611//+am6LTpnL//5ivoAqiG///m02hV6Op//+gHKUGqLD//6Kopw2r/v//oJqk+ap8//+d&#10;iKIzp8H//53gowaoiP//oGql1at+//+hYqZcrEf//5+BozmpRf//nIWe1aSE//+aZZvwoLn//5qk&#10;nEOgG///nRGfP6LH//+gCKLops3//6IVpceqOP//oqKnA6vy//+hX6Xiq5D//58nox+p+P//nR2g&#10;Sagx//+bT532pf///5lLm+Gi8f//l2KaUJ/h//+WUpnIneL//5WQmW6cGv//k5CXb5ha//+QKJN5&#10;knr//4yzjvOMl///iqGLhojp//+Ka4n+iBf//4t3ikeJiv//jTyMIIzG//+Pco7xkUz//5HAkbqW&#10;Ov//k7GTqZpl//+Vz5WhnhH//5k+mV+ib///ndGe6Kec//+h1qQxq+P//6Mcpnas8v//oMGkpKop&#10;//+dSqGzpsr//5wyocymzf//nWSlCKlw//+dUKcyqdP//5svplGmdf//mbakWaKd//+ZuaJgoDH/&#10;/5jcnw+doP//lkCaqpp+//+UvphpmY7//5YzmYab4f//mW6b4J8u//+cVZ03oO3//5wkm6mfGP//&#10;mD+XsJoh//+Te5QolTb//5D7k0WS7f//kiaVjpRh//+VgZlVmJb//5lZnQaeTv//nDWfTqN2//+c&#10;G56NpRb//5qOnLikHP//mjucxaNK//+aFZ2IodH//5dMm8adbP//kquX1Zf8//+QvJYOlrD//5Hi&#10;lwKZkv//knyXd5wD//+SEZdRnOD//5Hgl7qdDv//knyYu50U//+UL5pDndz//5aCnAOf+P//mRWe&#10;F6OH//+baaBWp1H//5yJocWpGv//nDOh8qfg//+bLKFgpLP//5oroHChHf//mcCfWp5X//+aVp6e&#10;nRb//5uYnm2dGf//m/ed3py0//+Z7pt5mhr//5Y7l7mVu///k1eUyJH9//+SppQBkKr//5NolIuR&#10;Vf//lFmU/5KE//+VD5Trkxb//5U4lCeSLf//lD2Smo+U//+Sf5DqjLr//5CMj4aK6v//j2WO/4rf&#10;//+QGZABjJD//5HnkcyOav//kwqS2Y7j//+R1ZGmjW3//47wjtGLif//jcCNk4xi//+QIY+mkKr/&#10;/5S+k+eV9f//mLGYBplB//+Zxpo+mR///5hlmp+Wtv//ljqZ1JPy//+UtZh7kgP//5RwlzCRQP//&#10;lQSWU5FH//+V4pYZkcj//5bDlpeS/f//l6aXupU///+Ye5j/mEL//5hJmSCaNf//lo+XgZl+//+U&#10;rZXHlzT//5RrlhaVz///lXaYAJXS//+VAZgblM7//5IGlMyRfP//jvGQe43Z//+N6o33i+f//49X&#10;jmaMNv//k3KSYo9w//+ZP5itlMf//547nkyZg///oXqh8Zw5//+jhqQqnRH//6SypV6chP//pdOm&#10;ZJvR//+mwacHm0n//6aCpkyaIv//pPCkM5gr//+ioqGhlhv//6HcoSCWRP//pJ+krZq4//+pZapM&#10;ocH//6xJrXmm4f//qnmrKKZd//+lMqTtoPj//58LnfuZxv//mfCYl5PF//+YR5cqki3//5l1mOqU&#10;if//mcyZxpbH//+X2Zfylub//5TTlG6VcP//kdCQYZL0//+QZY3jkSn//5GqjrWR2///lOuSZ5Ta&#10;//+Xf5YMl27//5iMmE2YdP//mVWaHJk3//+abZvjmnH//5rAnFqbDf//mNmZ8Jlf//+WDZZUlpj/&#10;/5UQlNiVR///lmWWhJXk//+YN5lAloD//5jymtKV3///mCWaPJRP//+Wk5hWkxL//5YIl06TuP//&#10;l6mYipav//+ZrJozman//5oQmjOasP//mXqZMZqF//+aP5nBm13//51BnNOdvf//oHegRZ/j//+h&#10;JaEhn9P//575nvednP//ncOdnZxa//+fbp8/nS3//6BPoLic4f//ndWfdJoZ//+Z45yulyX//5Yw&#10;mTaUxP//k4OVvJJz//+SG5NAj/b//5E4kbSNH///kYSR2Iu3//+TwJQijUn//5dkl9CRNf//mvOb&#10;NpUZ//+c9pzaluH//51CnKmWjf//nJ2bkJV8//+dcJwRlpf//6FqoACbrv//pYekcaFl//+lP6TJ&#10;olz//6FeoY+eav//npyfNJoq//+eSp70l9X//550nteWkP//nhKd6ZW5//+c+ZwwlNv//5y0m5uV&#10;I///nbSc15a///+djZ09lyn//5sKmveVI///l+WXSJJv//+W8pUgkfz//5mDlkyVJ///nSaY25mA&#10;//+ePZmNm47//5y3mHKbMv//m4GYOJrv//+dRJr7nLH//6Fcn3afYf//pNeikKCr//+lVaJkn27/&#10;/6LEn5Wcfv//oDOddJrQ//+fap19m0///54inPOa6P//m+CbFJjZ//+beZrHmEH//56hncWbc///&#10;pEOjDKHD//+oP6aIpsn//6eLpUymuf//o+6hXqLT//+gm54tnkr//571nTya6///npad2pi6//+d&#10;jZ2Tljv//5qZmuGSZ///laaV3o0B//+QEJAuh0T//429jdOFPv//j/SPxIhC//+TrJKijMH//5Zj&#10;lB+Pl///l7KUeJA1//+W4JNejnH//5RRkQ6LR///khOPLIkF//+RDY6IiJ7//5CyjsSJc///kKWP&#10;iosZ//+RNZEBjcf//5JQksmQ6f//k6OUdZOP//+U4JWqlQn//5UylY+UlP//lEiTvJH2//+Sg5C1&#10;jeP//5FQjlKKa///kcOOOolS//+Sto9aiZT//5JDjz6I1f//kaCOdIfx//+SXI6liLz//5Ncj2SK&#10;hP//k7OQJow5//+UCZFCjbX//5O+kXaNpv//kqWQXovY//+RBo6PiSb//49WjOOGfP//jm+MPoSs&#10;//+OoIyrg+T//5BIjk6Eu///kteQhIcI//+VdpKdih3//5iqlVaOP///m3uX4pIQ//+bC5dekk//&#10;/5drk66Ov///k3iPmYo7//+RM40Hhxv//5DAjB6GQP//kgyM+Yg7//+UDY7hi8r//5TskDCOFf//&#10;lGeQa43q//+Ss49Zi5D//5AqjPyIa///jruLLodi//+PBorEiTn//4/+ixaMIf//kV2MOo6d//+R&#10;04z1jqv//5EFjJmML///kHCMT4mG//+Q1YzKiAT//5GAjaKHIv//kbCOSoY1//+RrY7/hb3//5M8&#10;kSyHe///loqUiIs8//+Y6pYtjaL//5ijlIyMi///l5aSGopb//+X1pGgijD//5i7ksGLvv//mJqT&#10;e4yA//+XFZLLivD//5UFkP+HnP//k8WPfYS3//+U4pAfhKv//5dfklCG7f//mCmTFYhb//+WdZGP&#10;h9r//5O/jyqGdP//kW6NNITz//+Q94yhhEr//5MujeCFcv//lx+QKYgZ//+a0ZIQir3//52PkxWM&#10;bv//nyCTNYzk//+exZI0i9r//5u5j6uI/f//ltKL9oTN//+SQoiTgSD//4/Nhw5/6P//jsiG9ICe&#10;//+NT4ZLgP7//4vFhViA+///jLKHBINS//+QgowLiJD//5RLkRGNIv//llWTc45K//+W8ZOTjGf/&#10;/5c+k6aKFv//l8GVCYlx//+XSpYXiYv//5WDlVCJB///lC2Tt4hx//+TTZGth43//5GwjuaFo///&#10;j1GMG4N6//+Na4qFgqb//43Pi2mEof//kC2N5Ig4//+SNo9kilz//5M9j3mKcv//lDWPlooi//+U&#10;lY9ziYH//5LqjZSHR///j2eJ6YOh//+MUYalgOP//4wChl2BmP//jnSJVYXc//+RbY1Yi0z//5Py&#10;kSuQNv//lgWUb5OZ//+WGZUpk03//5ODkm2O////j72N9YlA//+MwIqAhR3//4yKiqiFJf//jm2N&#10;joiQ//+QFZAkjE///5G2kj+PYv//k46UW5Ev//+UyZXmkOX//5Talf+Ov///k1iT14tg//+RS5Cl&#10;iIj//5A7jnqHwv//kDGNjoiJ//+Ql40biab//5A1i+qJtf//jtuKFoiJ//+N2Ikvh5b//43Gia+H&#10;yv//jrWLMYmj//+QtI1ajSf//5L6j0iQlf//k/OPlpEC//+SsY2NjT///5ESi0uIm///kgmL5Iev&#10;//+VOo8sirr//5gXkruOY///mJSUco+z//+WVZOgjfz//5JqkOCKmv//jhONLocQ//+LFIowhLj/&#10;/4qgiT+EIv//i7aJkIQ4//+MuYnLhBr//42BigmEqf//joWLEYbo//+PXoydilL//4+3jheNvf//&#10;j5+O64/m//+PHI6Sj7///48cjdqOMv//j3SNE4wW//+P1oyhim///5D5jaqKqf//ko2P+4xd//+T&#10;eJIvjfH//5Oek2SOsf//k7qTfI7///+U6ZN1kBb//5cilCSSc///mRiVWZUQ//+ZC5Wylb7//5fL&#10;lXuUfP//l/OWhpOq//+aEZj7lE///5ximzqVXf//nNKbm5Va//+bFJojlD3//5iymFOTXv//l0CX&#10;cJOt//+WZJbalBz//5SNlO6S1P//kfWSGJAd//+Pmo93jSP//44xja2Kyf//jxuN5opg//+Sm5Ba&#10;i9///5ZikwSNG///mLuUiI1J//+as5YFjkn//50QmCOQtv//npuZgZKU//+fpppQk////6FAm12W&#10;Jv//oYea1Jcz//+fGZfNlan//5v3lOqTev//mlGUbpKm//+ZpJVGkhH//5holX6QEv//lsuVJY2X&#10;//+V7pVLjJn//5aAllyNv///l9aXV49M//+Y6pcojyn//5i7lSqMY///luWRiIfE//+UFY2ag4H/&#10;/5FmitiBM///jwqJZ4Bn//+NJ4kHgFz//40VioaCFf//j7iOaYa3//+THpKVjCf//5R3lCKOrf//&#10;k7aTG414//+TBZHEisn//5H6j+iHXf//j5+M3oN+//+NsoqKgVb//4z4icyBTv//jMqKAoJD//+M&#10;64rKg7v//40Li3OFRv//jZuMAIbr//+OF4vfh83//44NiwaHt///jtiLQ4iN//+RwY41i/n//5X+&#10;kxqRFv//mQCXG5TO//+ZcphqlUb//5gKl1yTC///leWU+4+h//+UOZKfjMj//5MhkMSK8f//kiiP&#10;T4mf//+Rxo7liUv//5IMj3mKHv//kp6QfYu///+TDZFFjQn//5KikOOMXf//kfuP8Yo7//+R5Y9z&#10;iFj//5LAkCSIN///k8aRTokw//+TNZCiiM7//5Fyjg2Gyf//kKuL6IVv//+SCIwbhnz//5RYjhSJ&#10;DP//lR+PWoqE//+UW496ioT//5PSj86Kr///lCSQ0ovf//+UuJG8jUn//5PqkO6Mvv//kf6O/YpO&#10;//+QVI2ZiB7//49BjQqHeP//jxeNXIiU//+Pb45DihD//49zjw6KTv//jrOPFYkF//+NXY4WhyP/&#10;/40EjVWGof//jVOMpYbz//+L0InuhSn//4mMhqqCMf//iLSFU4Cm//+JrIY/gWr//4vliIiEAP//&#10;jZSKIYY5//+NHolYhf7//4tZhxaEMf//ioeF0oNp//+LT4aMhHX//4xWiCuF7///jOmJ34dI//+O&#10;DYwmibn//5Dvj72OhP//lSGUH5S0//+YhpdxmTv//5mimJeZ8v//mGCXjZb3//+VWpS/kej//5IX&#10;kXKNLf//j+CO3IoT//+OxY08iDv//44TjACGrP//jO+KdYUl//+LH4iShDj//4kthvuEj///iESG&#10;qIZq//+J04idie3//42kjHOOEv//kXWQFJC///+SdpEdkAH//5Bjj2mMif//jZ+NIolE//+LvouZ&#10;h+P//4t6i02Ip///jZyM7ott//+RxY/9jxX//5c9k/eTIP//nZKZFZgg//+iEp1QnC///6I1nlac&#10;6P//n12dK5tS//+cG5vhmcr//5mGmv+ZCP//loOY5Jcw//+S0JUrk2X//5CiknKQAf//kVSSmY9m&#10;//+T/JTCkb7//5ZTlm2VF///luaWK5ct//+XJ5XcmGH//5jMl3SZ7///mzyaL5uz//+ceJv6nH//&#10;/5wcnIWceP//m22dOZz5//+aVp3JnaP//5hnnTGdaf//lfKbNZuP//+TD5fEl7H//5GblRmUU///&#10;kpKU0ZPK//+T25VslLr//5OnlTyVHv//keyUEJRN//+QEJL/kyT//48DkoaR8///jbWQ7o8Z//+M&#10;xY6ei37//42/jaKJpv//kG2O6oqe//+TFJGOjUr//5MpksSOzv//kH+RJI3V//+PCY/BjTH//5Ip&#10;kgqQKP//mMSXx5aR//+eFZz8nJn//51RnQidf///l0KYU5lc//+R1JRRlYz//5D0lKqV2v//kzaX&#10;0Zj///+Uu5nQmx7//5NZmHOZx///kVaWAJcd//+R3pWylnD//5TIl5yYCf//lrqYwpj4//+VW5cS&#10;lv7//5KElDeT3v//kKOSRJHz//+O9ZBTkIT//4wIjSmOK///iBGJRYsT//+EzYZeiK///4Q6hgiI&#10;Yv//hdOHeYkZ//+HvIjfiP///4lwihCIT///jBmMcYlI//+RC5Fgjcf//5aXlvKTjv//mbGaDZbi&#10;//+ZVJmllp7//5bAlvyUkf//lMGU+5PJ//+VMpWclb7//5ZDlzeYDP//lkeYJ5jC//+VW5hMmFP/&#10;/5Oul32XpP//kRiVTpbx//+PLJNMl03//4+JkxeZK///kNeTVZpR//+RjZKNmSv//5NPktSYPP//&#10;l9GWappA//+dKpvfnhb//6Aqn+Cg3///n4mgm6Ej//+cdZ7In4///5jrnEudpP//lTCZl5tJ//+Q&#10;+JZHl/z//41dk16U5P//isSRNJKv//+HbI4oj9///4FWiBWKW///eWV/l4Ki//9zCngKe93//2+6&#10;cw53Wf//brZwQ3Sk//9wc3BMdLD//3YVdF942///f4d8qYDe//+JTYZciXH//4/YjnKP5v//k3qU&#10;2JU9//+VFJlAmdH//5OamWebGP//joKUXZcr//+HroyMj87//4Qdh/mLAf//huqKWY0d//+MvZBf&#10;kz3//5CzlLOYKP//kVGVrJnf//+QBJS5mW7//47tk8SYlP//j/KUYJku//+UWZfZnS7//5twnhqk&#10;4///oWCjy6x8//+ihKUzrxD//5+joq6r4///nRmgY6dB//+dJaC2pMb//57DouKlLv//nzWkNqZy&#10;//+ch6KNphr//5iPn22lA///lveeL6YF//+XlJ6GqFf//5dvna6o4P//lNuaVqY7//+Ql5WCoYL/&#10;/4sxj76bN///hLaJAZOE//+A2oUUjtT//4LWhyWQ8v//iU2NbpgV//+SopXLoZL//6AZoYOuAf//&#10;sQqwnbze///BUMAey1f//8q7yr/U+f//ySjMV9ZT//+9xcU2z6f//662ulDFJf//oiWw47uB//+a&#10;dqsFtQf//5c5qGmx8P//lgGnErBn//+UrqU4riv//5IWoZGpgf//i++ZgJ/y//+APorfj/z//3Fe&#10;eIN86v//ZV9pUG2s//9gmmI7ZwP//2HKYiNnf///ZDRkO2ot//9kvGUOa8f//2LEY31rzP//YIlh&#10;fGyl//9h8GMCch7//2k7arV+E///dOt3eY5F//+BSIWdnk///4qJkPmqW///j2eXt7GC//+RW5ry&#10;tYL//5OVnfW5eP//l5Kih76G//+cWqgfw+T//6EZribJvP//pOyzmdB9//+n9LhB2IT//6qGvEng&#10;k///qoG9a+SR//+nErrf4w3//6MHt8rfuP//oO+3EN4k//+gubiG3rb//6GDutDgcf//ou284uLp&#10;//+kdL3J5WD//6aTvmHnrf//qH++juiZ//+nk7wX5eD//6RSt5jg8v//ob6z992d//+he7LP3Vr/&#10;/6OatKTfZ///pke38uF5//+nYrpZ4Yz//6bouyXf8P//pbe65930//+klLp+3Ln//6RYuurdJP//&#10;pJ67pt5Q//+kq7vi3tj//6TNu+Lesf//pVu7/94b//+lr7uL3HP//6T7ubrZVP//o4i3J9Y///+j&#10;QrYY1iX//6RkttrY6v//pR+3sNtY//+k97gp3F3//6RJuIjc9f//opy3690b//+gfrZz3P3//5/e&#10;te/eAf//oJa2Ut+R//+gc7Wu30b//59jtFfdWv//nve0L9xJ//+fmbWy3aL//6A2t13gb///n+y3&#10;reJZ//+fhbbk4hn//58ItRve6P//ntmzhNrO//+gYLRm2ev//6H/tkzb7///ose3pN7+//+jbbiW&#10;4c///6OauNDip///ox64euFy//+iDbfH3zz//6EztzfdQ///oMi2tNum//+fPbSB2I///5zgsSzU&#10;mP//nBCvpNKq//+cpLAg0q///5zYsLzSff//nHWw8tG///+c/7If0mP//5+ZtWLWCf//oiG4ctqC&#10;//+htbhL3GT//59LtfncNf//nSSz+dvb//+cRbOG28///50GtP/cEP//nhW24tt2//+eLrds2XH/&#10;/52xtrbXY///ndK2M9cW//+eZbY42Cz//56atkzZJf//nk+2Q9l+//+dgbXF2Vr//5yYtNfZVf//&#10;nNu0otqh//+ekrWy3TL//6E0t93gYP//o2e6DOKd//+jQLok4d7//6DMt+Teff//nq+1+du1//+e&#10;L7X22zz//56rtzHcMP//ns+4Ddwy//+dkbbp2Sr//5w3tNTUgP//nCKzddEL//+c9LLi0AX//58Z&#10;s7DSW///oae06tZJ//+iJbQ12Gf//6EisrfZX///oR2zMdv3//+iOLVR3wH//6D9tLzdHv//nTmw&#10;+NZU//+bF66u0PT//5s0rwHOwv//m2Gvw81N//+awq/Sy8n//5plsC/MS///myaxoM/r//+bwLKG&#10;1Ar//5vIskbWgP//nAix8teo//+bbLED1zD//5oqr8PWH///mVGvC9W4//+aJK/U1wP//5z8slza&#10;U///n4a0Sd0N//+f3bPx3Jf//55NshjZAv//nDGwN9Rk//+burAU0fH//5ywsQTRcf//nMewqNAA&#10;//+lB8NX66D//6RAwdDq8///pGPA5urb//+k8sCE6yr//6SKv7vq4P//o4m/K+pi//+jJr/D6mn/&#10;/6OOwSTp8f//o1PBrucA//+iJcFE4m7//6GxwcLgF///oofDX+Eu//+jgMQ44w3//6Qpw5LkEv//&#10;puHEj+aV//+qy8cR6mz//6vrxznr2P//quTFuerM//+qDMT/6Xn//6m8xUfogv//qTPFVedT//+o&#10;E8RQ5gj//6jBxPjnEP//qyrHqeo1//+rZ8hZ6xr//6oMx37p0f//qS3HPeic//+n+sbQ50D//6bO&#10;xmTmNv//pnDGGuZH//+nNsXC51j//6nUxmPpKP//rG3G4emk//+sqsWK52H//6vKw8bj9P//q+TD&#10;GuFG//+uM8QJ373//7DhxH3dB///sJvBjdZb//+uBrzFzcT//6uJuOPHHv//qd62SMOt//+pCbSL&#10;wmX//6igs2rBlf//p+uyrr/J//+mKLGvvEj//6Ndr8O3X///oSatX7Kb//+frqoXrif//59Tpuqr&#10;AP//oJql1qro//+iTKbgrZP//6KHqD+w8v//oCmn1rLa//+dN6actBP//51Yp+K3hv//oZitEL3Q&#10;//+nj7QrxGP//6p1uErGvP//p8m2esMW//+i/LH1vcT//5/2rs+66P//n26uE7rR//+gm69BvCH/&#10;/6L/sgC+Ov//pwe2o8IP//+sMLxkx8D//6+zv/7MHf//sP3Aq82P//+yHcDVzZT//7J5wHHMbf//&#10;sBy9vslo//+rI7h/xO///6XYsq/Ajf//o6Kv3b63//+lerFlwAr//6kDtSTCkf//qyO3uMPc//+q&#10;BbbEwnj//6cts6a/7f//plKyab++//+oXrQ5wlf//6qvtkjEh///q1u2t8SP//+qALWIwtP//6a8&#10;sza/1P//orawp7xL//+f769Fua///57Rrx64uP//npevlrmN//+fgrEnvGv//6GQs6e/g///oxK1&#10;Ab9F//+jo7Scu5L//6NYsre28P//oq+wQ7RE//+jI69JtWz//6SnsBq4+f//pRCwmrsj//+jka/B&#10;upr//6CarVy38P//nRWpz7RL//+aKqY1sQL//5jUo+OvCP//mU2jV65Q//+bgqSJrpj//58ep06w&#10;Qv//o9WrrrRc//+pibHku3D//63Wt5rCDP//rQG4uMLF//+oX7XfvkX//6QRslS45f//oiOvr7T3&#10;//+iCa3rspj//6JDrJ6xY///okar0bFj//+htqr0sZn//6BbqWyw2v//nvSoA6+v//+eMKeQryL/&#10;/54qqA2vc///ntqpEbB7//+gLqpPsh///6GHq0uz5v//oWGqx7QW//+e1KfzsUb//5rto+islP//&#10;mDKhU6lb//+Xa6EsqTD//5eQonKrGv//mGWkpa4f//+ZtacasRT//5qkqK+yiv//mxWpKLJ2//+b&#10;j6kWsbH//5vYqEawMP//mt+l2a0I//+ZS6L0qVL//5kcoiKnrv//mo6j0ahj//+buKXSqRD//5u0&#10;psGosP//m2WnLqjr//+cmKitrBr//55aqf2wLf//nUKnvq/6//+ZvqLwq8X//5fJoFCpGv//l+ug&#10;u6mT//+Y7qJsq0v//5pNpBislP//mqqkD6um//+Zw6JhqJj//5jEoMelOP//l/Ofm6J+//+Wk53q&#10;oGn//5PnmweewP//kaWY7J7e//+RtJm6oZj//5OdnL+lCv//lnOggadU//+Yy6Llpw///5l7onej&#10;+P//mMKf2J+T//+W+pxImyv//5QSmKCXIP//kHKVopO1//+NkZRjkbT//4xAlMOQ3///iviUPY7x&#10;//+IeZEtirv//4WMjMOF0f//hEKJz4M3//+Ed4jAgz///4RLh8yD1///g96HFoR9//+D5oc/hUT/&#10;/4QIh7WFh///g9qHvYTt//+DTocMg8z//4NKhrODZf//g/CHQ4Px//+EA4egg8v//4MkhuuCA///&#10;gXiEyn6I//9/IoGAeev//3x/ffV1S///ehF7DXHA//94JHjqb7L//3Y5dr5uaf//dPt1A23D//91&#10;unUcbkv//3gZdtNvlP//emZ4pXDN//97xXn5cib//3xQeuVz3f//e6J6wXSE//95ZXjhcpH//3cc&#10;dolvH///dhh1CWxN//92uHTba7L//3iudg5tpP//ewZ3/3DB//98ZHl4crv//3wUeZxyQP//ey15&#10;QHCn//97qHo6cGb//32mfG1x3v//fvZ9kXLk//99xXwOcdn//3steY1wTf//ejZ5U3FB//97HntY&#10;dDn//3uqfKp19f//eiZ7CHRn//9293cYcGv//3Rlc7lsyf//c7Fyl2sS//90xXOIa3D//3fTdoVu&#10;Sv//e1J6CXIJ//99KXwQdEn//305fG90pf//fJd8AHQf//980nwYdEX//34MfK907P//fi971XPD&#10;//98c3lRcFX//3rRd45tkv//erV4CG2k//97WXl1b5z//3upeiZxVv//es54+3Dj//94IHWjbXD/&#10;/3W1cr5p1P//dbBy6WkW//93HnUKanX//3fzdodrl///eBt20Wwy//95F3d4beH//3uJea1xeP//&#10;fXx7+HUJ//9853w/dkT//3rHeth1o///erN6y3ZZ//9/gH8dexj//4iih/6Dz///kk6SR41b//+Y&#10;EZljk47//5ljm/mVa///mNab0pS2//+X05oSkl3//5U2lfKNsP//j0COgoY4//+HVYXMfnD//4EY&#10;f2h52///fed8SnjB//9+InzEeqn//4LVglyAq///iu2MQon3//+R1ZVckYn//5QhmWWTmf//k6WZ&#10;zZJW//+SvZkFkL7//4/KlVaNG///ibqNjYYQ//+EVYXZf8r//4Nzgt9+r///hm2Ef4Gz//+K0IgC&#10;hT///5CvjRGJCf//l4aTOY1t//+alZY7juX//5enk/GLnf//k7iRF4gs//+TiJIZiML//5T7lIuK&#10;yP//k1eTKIke//+P848xhRn//4+ijieD9///klqQsoX1//+UiZMfh37//5RjkvmGp///kvmQ9YRn&#10;//+SDY8Tgof//5EqjUGAu///j6+LD352//+NhoiNe5X//4qWhb14Lf//h2WDInVB//+E7IF6c87/&#10;/4PtgRV0Ev//hEeBkHV8//+FXoI4d27//4bEgrl5hv//iCeDH3sn//+Jz4QhfDH//4ufhcp8kP//&#10;i/yGZHtK//+K/4XBeRz//4oehT534///iliGBHjD//+LI4d3et7//4qAhz97av//iQmFqXpG//+I&#10;a4SQeSj//4fug5N4CP//h3GCs3dV//+IYYNteIf//4sDhhV7lv//jkqJhH81//+Q5YwLgf7//5Hk&#10;jHqDCP//kSSLFYI7//+QE4ncgRT//5ATij6BBf//kLuLUoGy//+RPYvqgkr//5Dwi5eCIP//kDKL&#10;BoFw//+P6IsrgQn//4/9i5uA4v//j8+LkICR//+OnIqEf4v//4x+iNx+MP//itSH7H2r//+KrYhp&#10;fob//4tpiYd/g///i7iJ338L//+KgYhtfIv//4jZhnZ57v//iQWGZHnB//+LT4h1e8n//460iyh+&#10;KP//koaNYn/j//+W/49OgYr//5yUkf+EVP//ofSVS4f2//+l5Jj6i9X//6gUnNyPgv//piaddo9/&#10;//+ew5f4iXD//5a0kJKB1///k1WM/n47//+TpYzwfeH//5LAjCt8jv//j7GKCHmw//+M44jbd53/&#10;/4t4iON2o///ir+IX3U8//+LmIfbdCn//48ViWF1SP//krSLyHdz//+S5YwJeBv//4/UiZ93M///&#10;jFuGn3Zq//+KzIUwdub//4sChT532///i2SFKHfL//+MI4Usd5b//447hql5PP//kO6JSXyj//+S&#10;tIuSf+P//5KDjCGA+f//kP2LAH+x//+P74nPffX//5BYifR9i///kVuK6H4o//+QxIpTfX///43b&#10;htJ6Hv//ixiCtXYp//+KloC3dEz//4t6gQV0hv//jVCDpXbZ//+P4Igfeyb//5FRi9Z/Pf//kKyN&#10;AIE+//+Pvozwggb//5DzjlWD0f//lLOSE4ef//+YWZXBixv//5muluOLvf//mnmXJIs0//+cwpjY&#10;jDf//55OmhONa///nN2Yh4zH//+aIJX1i6j//5g0lMqL3v//mAmV4o3C//+bopqOkm7//6MPonOZ&#10;tP//qV6ou59t//+pwajOn43//6cdpX6cm///qo+n8Z7U//+1o7Hnp5v//7/Dum6utv//xAi8YK/7&#10;///Iq77Gsm///8/exXy5gP//0OrHkrwY///HYr7KtHf//76Qtfmts///wZy5UrM3///KZMNfvkb/&#10;/8ppxX/AB///wuPAJbmO///A+8AauCj//8b7x2K92///ypDLsMCj///GzMgxvE7//8O7xS647P//&#10;x1TI6bxA///Js8wGvyH//8GrxVm5Gv//s8a4va4L//+r/bGAqIL//67wtD6slP//tYu5/bOo//+2&#10;3roUtYf//7NhtTOzAP//sfCyP7KT//+0EbK1tR///7S2seu1i///sp2varNR//+y4bCCs9P//7VC&#10;tFa2Uf//s8Gz7LRa//+uj67ermL//6wIq+GrP///rl6t5q1I//+wzLB3r7///66Prmmto///qyyq&#10;zan8//+s5qxAquP//7HFsXOvIv//sdSyYa+F//+qfavMqUz//6LJpHyivP//ooOkm6NF//+oRar3&#10;qcv//6vzrxyuvP//p3Kqa6wi//+di5+wpEH//5fPmQKftP//m/Sch6OT//+mZ6azrIH//66yrtuz&#10;Fv//rx6vJ7Ky//+ov6j+rL3//6BCoV6lWv//l4qaKZ32//+QKpR8l/X//40sktmWOv//j4uWJ5la&#10;//+V0Zzqn1n//5y+o9ClQf//n/SmdKfp//+e8aSOp9D//57Io7iptP//o4WohLA8//+rCLDfuBr/&#10;/68ZthK7Pv//rEiz1rdV//+m+q4qscj//6cprXGymP//rHCyBLiU//+vaLT7u4P//6yasr23yf//&#10;pnCtHLCG//+iW6kDq+v//6Q8qj6uAv//qXGufLOf//+sD7AbtmT//6kVrECzrv//orOlSq5k//+d&#10;cKAUqx3//5rTnnyqtf//mZ2fEqsz//+ZAKAiqzL//5lJoS+q4///mpOihKr4//+b1KPTq03//5uR&#10;o+Oq9P//mTehl6k2//+XP58cqDX//5jloAWqu///nMyjgq7O//+fT6YhsEX//54wpU+tAv//mwmi&#10;D6dt//+bMKF2pbb//6BapZeqBP//pkGq0a////+nZ6vrsbb//6Lsp66tvf//njmjH6lO//+d/qL2&#10;qWr//6CepZOsfv//ofmmfq30//+g7KSTrBf//59KohaolP//nnahAKWK//+eraGIpDv//58booak&#10;h///nyijLqWp//+e6KOapuz//54uo2anfP//nIihtqbH//+a4Z9dpfj//5n8nZalxv//mUWcWqUm&#10;//+YuJvNo93//5linMKjUf//mwWetaOW//+bZJ8kolT//5h/m/udRf//k1+WV5Wq//+Ov5ERjwD/&#10;/4y7jkWL3P//jQaNr4vy//+NxI22jU7//45WjgePav//j2iPG5K9//+RfpERlyv//5Qck0ubdf//&#10;l5aWfJ++//+clpvepRD//6FwoeCqJv//o5WlhKyK//+iTKV0q27//58CoueoSv//nQuhlqbQ//+e&#10;TKQLqTv//6B9qEes2f//n8Wpway1//+cEKcsp+z//5hnotKhxP//lleeppzY//+U2Zq6mTT//5OP&#10;l8+XOP//lFCX8Jik//+XU5qlnLH//5qrnSqgT///nWqef6I0//+eO54qoc3//5u9m72en///l2SY&#10;jJov//+UNZarlvT//5Qcl0SWnP//llGZcJjg//+ZnJwxnQn//5wnnfahIP//m7uc66JO//+Zw5rW&#10;oWf//5kHmrig3f//mTWcEaA1//+X7pwpnaf//5Vwmseaqv//lR6bHZt3//+Wfpy2nxX//5ZgnKuh&#10;N///lcucS6IF//+WHZ0NooH//5boni6iSP//l2+etaFh//+Xdp53oMn//5hAnwOiUf//meegiqUs&#10;//+a66GcppL//5r+oeqlvP//mrSh5KOz//+acaGPoWD//5qOoNifWP//mv+fzJ23//+bKp5anBz/&#10;/5otnD2Z4f//l6mZLJaN//+U2JYikuX//5PLlO+Qu///lQeWCJD2//+WrpeBklr//5b1l22TEv//&#10;lbmVoZIt//+UFJNVj/3//5KYkXKNNP//kVeQQorq//+QTY+qifP//5A7kBeK////kfiSGY3x//+U&#10;Y5R0kKb//5WNlUWRD///lHuTvo8U//+SEJDcjJP//5DMjyqMVv//kmiQcY97//+Wb5RhlLD//5rb&#10;mXKZpf//nNqdBpu8//+bPZ1imgb//5e5my6WMf//lQeYZpLT//+UpJa8kYL//5YclrmSMP//l32X&#10;QZNG//+XwJeOk+j//5ffmC2U3///mE6Y9pY///+YJpislpv//5bYltOVEP//lSeUvpKj//+UhpRz&#10;kZD//5TRlcaSH///lA2V/ZIm//+RmpO8kGD//47/kEqN2f//jViNU4uU//+NIowpimT//4/BjriM&#10;Fv//lPaUj5Cb//+Zz5oylNz//507niKXgP//n+ehB5kh//+iHKNJmj3//6SfpaObyP//pqmnRZ0A&#10;//+m26bLnGn//6VCpJGaNv//ow+iJJgG//+i1aJAmKv//6V5pZCc8P//qIepHaH4//+qHKqkpVz/&#10;/6nGqdumFf//p82nd6Q5//+j0KNwn8///53WncaZgP//mW6Z35VJ//+ZKJokle3//5pOm5+Yvv//&#10;mTqaVJm9//+VuJXpl93//5HtkLuUdv//kGKN9JIy//+SDI8VksT//5XMkx+Vo///mWOXdZid//+b&#10;05rTmqn//50SnRab5///nVqeN5zH//+cnJ3NnQz//5pWmymbxv//l66X1pmz//+WlZZ/mH///5eC&#10;mAaYTP//mN+abZdq//+ZXZudlVP//5iTmquS+f//lueYQpGX//+V8JaQklr//5dBl3aVt///maWZ&#10;qpmz//+bJJrtnCr//5vUm0qdVf//nbSc5579//+hoKC/ocr//6XnpRSkfP//p4qm0KVN//+lIKRz&#10;o3v//6IzoZGh3f//oX2hQKH9//+gHaD6oLz//5vPnkqccv//luyaspfg//+TtJeMlNz//5LolciT&#10;i///k9aVp5L6//+UvJYZkaz//5XGlzSQnv//l+6ZZJF3//+bGpxKlDr//51fnhaWl///nNydHZYq&#10;//+acZpBk6b//5ial+GRtv//mdmYhpM3//+emZz3mPr//6M7odOfUf//o4ui2aE5//+gwaDbnr//&#10;/57Kn3Sbg///nlGfJJkR//+dzp5xlzL//50dnVGWSP//nFicKJX+//+cA5vSlhn//5wTnGCWTP//&#10;m2ScTZWs//+ZYJp1lBj//5del9yTIP//l1+WzJSw//+Z6Jg8mL7//5zzmnWcsf//nXmaq51s//+b&#10;n5kQm0z//5qImKGZqf//nG6bNJqO//+gSZ8wnMr//6M0oZSd6v//o4qhI50z//+h0Z8Tm9P//6CH&#10;ni6cH///n++eb511//+dHJx1m+7//5jSmLKXz///l62XrJXx//+bgJsrmN///6GIoG2edP//pJ+i&#10;eaGc//+i75/roDr//5/MnGudN///nhibEJsk//+ePJwWmi7//57anbmZG///nfKdjJao//+a75r8&#10;kvL//5ZRlsWOeP//kRCSFInV//+OD4+Hh4b//46Ij82IkP//kTeRWoto//+Up5Mpjob//5dAlHuQ&#10;jf//l1uUIpAk//+VtZKOjhH//5SBkYiMrP//lFWRiIzF//+US5Hijab//5PrkkCOzv//k0WSrpAW&#10;//+SWpLikPf//5G3kwuRav//kc+TYZF///+SH5MgkHz//5JBkfOOHP//kduP3IqS//+Rjo4lh3T/&#10;/5Ixjk2GdP//kumPX4bN//+SQo8fhob//5FdjemGOP//kiuN24fU//+UIY9EiwP//5WykS2OA///&#10;lrWTEY/z//+Wu5PIj9P//5XskxmNzf//lFuRXIrB//+ShY+Ch9D//5HsjzGGg///krGQXYbN//+U&#10;a5JAiCz//5aDlCKKOv//mJKVooyn//+bU5fPkCb//523mdqTef//nFiYSpLh//+XK5Lvjfz//5HY&#10;jWuIZ///jyuKm4VV//+O/opdhT///5Cei+6H6v//ksWOGYvV//+T8o9tjoP//5P2j7eO1f//kqaO&#10;sYyl//+QW4xhiVL//48NiquIAf//j2aKZYmY//+QmYsLjHT//5JGjG2PBP//ky6NbI+K//+S+o2p&#10;jgf//5KOjcOL6v//kwqOmoqP//+UaZA1ig///5UGkR6JD///k++QnIct//+TTZDAhsX//5Ttks6J&#10;N///lvqUd4u+//+WvZL/iwn//5VYkBqIrf//lY+PRohf//+XAZB5ifb//5cZkPCKO///lWKP4of8&#10;//+TPI5LhKT//5HWjRyB+v//kkWNb4G9//+UQY8sg+v//5YWkMiGuv//loqRNIiA//+U8Y/piB3/&#10;/5HejV6F0P//j/eLtoQK//+Q94xHhJX//5Pzjk6Gzf//lp+P4oiI//+XWY9ch/T//5VYi+eEWf//&#10;kPuGYX7k//+ME4Epefr//4i9fjh3fv//h8R97Xer//+Ir3+xedv//4oZghx8kP//io2Den4e//+K&#10;yIRVfyP//4zvhyqCKf//kOqMN4cy//+ULpCQixz//5V3kjuLvv//lUCRxYmt//+VBZGgh67//5WD&#10;kyaHvf//lVqUeIiS//+UB5PniJ3//5LXkhaILP//kgePvodA//+Q6Y1Mhaf//49ui1SD9///jiGK&#10;MoM+//+NwYn6hDT//46Nio+GhP//j/2LfYjo//+RW4xzimD//5JZjUaKvv//kpeNgInr//+R1Iy4&#10;iAD//5C9i4OGDP//kGyLC4WR//+RZYwPhyb//5LBjfOJ9v//k9aQLI0x//+Vg5NmkST//5dslsaU&#10;a///lu+XCpOZ//+TfJNEjl///4+5jn2IiP//jh6MHYWc//+PtY3ehxv//5IukTuKof//knGSS4x6&#10;//+R35IIjTH//5KKktmOGP//k2qT/431//+S35N6i33//5DbkNCHhv//jz+N9ITR//+PfIzdhTv/&#10;/5D4jVKH3///kiKNy4py//+Rd4y6iu7//49piqOJhv//jX+JFYfZ//+Mnoi2hzb//41GiaSIn///&#10;jziLaYv2//+RZI0Hj07//5KrjZaQL///kmKMko2g//+R5Itvijz//5NMjHuJ4f//lgePYYyF//+X&#10;qJHjjtz//5b1kpyOqv//lJmRzoyE//+Rw5A0ii3//49IjmiIvP//jamM8IgT//+NHownh23//42s&#10;jCuGxv//juGMn4aW//+QDY0Lh0T//5DBjWeI1v//kHSNhoqB//+POI0+i5j//43cjL+MAP//jUqM&#10;V4vg//+N0ow7i23//45fi8GKNf//jv+Lk4lE//+QZoy+ie///5IGjsOLn///kwCQko0G//+TkZHm&#10;jdj//5REkrCOY///lceTh493//+YR5Uqkdn//5rJl3CVBf//m8yZJpcz//+brpoumAX//5vpm1CY&#10;bf//nPSclJjt//+d0p0ymN///51FnGqXff//mweaUZUP//+YMpfxkwD//5adlteS1///leaWdJN2&#10;//+UGJTIklr//5HWkn2P9///kEOQ0I2j//+Pk4/Xi9z//5CCkCyLT///kyyR1YvU//+VtJNKi83/&#10;/5bwk7aLH///mDiUiYvi//+Z1JXpjgb//5oDleWO3v//mYiVFI7J//+aHpTyj7P//5p8lDSQY///&#10;maSSco/B//+Y+ZGvjy3//5khkruPbP//mOuT+o8l//+XnZRDjZT//5YalECL1///lZiU0Ity//+W&#10;5pZZjQ///5mRmCmPi///nGuZWZEA//+c65gGjx7//5mek1CJnf//lNGNz4Pn//+RGootgLT//46V&#10;iJZ/l///jSCInX/B//+Na4plgYz//4/bjeaFmP//kvSRkIpu//+T3JKtjKz//5J/kTiLYf//kW+P&#10;q4jg//+Qko4mhdv//47ujAqCmv//jZKKf4DM//+Mm4mSgG///4wIiS6BMP//jFuJ3YNg//+Nc4s9&#10;hmL//48sjNCJNf//j9aM14m8//+OqYrah7v//43piYyGef//jxCKtof9//+RII10ixX//5LdkGSN&#10;7v//lCWS44/M//+VVpS1kLv//5XYlPCQXP//lQ6TIo6Y//+Tl5CWjJP//5LMjzWLw///k2uP6YzM&#10;//+UYJFajnj//5R4kfCPMf//lAaRv46g//+TapERjJr//5MlkHGJ9v//kwWP/YfM//+SpI+Qhqv/&#10;/5Hojv+GVv//kLWNqYWu//+P8IwUhMb//5EQi+yFHf//lAuN0YdA//+W95BPicb//5fJkVaKsv//&#10;lwiRL4pj//+Wn5F8irP//5bqkmmMHP//lzyTII2t//+WlpKqjer//5VPkbKM8P//k5uQr4uB//+R&#10;0Y/Dio///5FpkB6LT///kfeRYYxz//+SGpJIjET//5GVko6LDf//kGiRwImm//+P25DgiYz//5AK&#10;j/6KTv//jsKNSokQ//+Mz4oPhl///4vUiEyER///jAaIN4Od//+M2YkFhC3//40liU6Eg///i9qH&#10;3oMz//+Ju4VxgRL//4j2hGaAsv//iliF6ILg//+MiIjuhev//46GjECIuf//kIWPeIu7//+TRZLp&#10;kB3//5bHloGVsP//mUWYxpnO//+ZtpkPmoX//5ixmBCYXf//lw6Wo5Uk//+VU5Uikkz//5NMkyuP&#10;qf//kK+QYIxd//+N7Y0miJ///4uEiiyFnf//ifmIU4TA//+Jn4g0hoj//4phiZOJ+///jIOMPI4L&#10;//+P0Y+pkb///5MdksGT6f//lGST15NU//+S6JJGkCj//5Acj3SMif//jfGNSIqp//+N6o06i5j/&#10;/5C4j8eO/P//lTKTfpLN//+ajpewlm///6BgnJuamP//o3SfmZz4//+hq56Um4f//52vm9iYqf//&#10;moeaIZdO//+Yi5l5l2D//5Yal9SWTf//kyeU7ZM4//+RYpK/kAH//5G5kqeO3P//lBCUtZEW//+X&#10;AJdJlZX//5jWmK6Zkv//mhiZppwW//+bkpsbnWz//5yanDydkP//m5ibbJvk//+ZfZnVmeL//5ij&#10;mgeZx///mHGbTZqw//+XkpvHmuz//5XkmsGZtv//k3qYI5bf//+R4ZXBlEn//5IKlQyToP//kwuV&#10;bJRG//+T85YJlUD//5QclkmVyf//k5KWP5Wx//+SqpXqlKb//5ErlEyRt///kH+SLY5V//+Rx5EX&#10;jJf//5Q2kaSNH///leKTLY7m//+Ud5M9jz///5CJkPeNJv//jm2PW4uN//+QyJDtjP///5XwlP2R&#10;Of//mZOYZpVv//+X0pezlgX//5Hvk7CTQ///jWSRIZGK//+NtpL6k8P//5EGlySYHv//kxCZV5px&#10;//+R5ZfDmNr//5AslUGV/P//kR6VNJU9//+UcpeTlqn//5aDmP+XFf//lOKXFpRh//+RvZPGkOX/&#10;/5AZkc6Pu///j76Q/5CS//+O3Y/wkVr//4xqjcKQiP//iQuKuI4X//+G44h+i5X//4bBh+CJuv//&#10;iESI+YjE//+LK4vviXT//48JkECML///k5uVNJCm//+XYpjtlJ7//5ipmb2Vs///l1GXzpQD//+U&#10;2JTlkcz//5OHk4GRpv//lFOUs5QL//+UmJXZlZz//5J6lO2UOP//jueSkJFL//+LkZAdj2r//4mo&#10;jn6P+P//im6O8pN1//+N4JGDmI7//5GGk9Gb4v//k4SUUpvS//+VBJSwmp3//5dDlpOaqv//mamZ&#10;h5wM//+bK5xFndj//5tJnc+fOP//ma2dg581//+WmZt9nZD//5LgmIaa9///j3OVh5h8//+M4ZM6&#10;luD//4n2kJWVB///hJaLjpCl//97/oMUiI///3L2eX5/Jv//bixzWHkE//9u63Ikd5///3LodBt5&#10;IP//eId3+3x7//9/cH2tgbX//4fEhYqI6v//jySNeI/p//+TKJMelK3//5Uol1WYmv//lnqah5xp&#10;//+VeJp2nYD//5AnlQuZJP//h+qMIJCo//+Ck4Y7iqf//4ROh/GMJv//ik2OWZKN//+PIpORl+X/&#10;/5BmlOmZE///j1OTnJcy//+OhZI+lTb//5B+kzyWOv//laGXV5t7//+b+p1Ko3r//6BXokOqbf//&#10;oESjTqwp//+cmaBwqD7//5jYnOOieP//lp2aq54G//+V5Zo0nEH//5WWmpuciv//lBqaL5z2//+R&#10;4JkLnXf//5F4mVOf+P//kqiabqNL//+SbZlOo6f//48slMafkf//iaGN7ph3//+DiIaokKX//3/E&#10;geaLc///gheDnI0F//+KlIvdlXn//5TPld6fvv//n0ifl6ln//+ty6zTtfP//8Bnvk7GCf//0KrO&#10;kNS3///WxtaO2+///9Ad04/Zb///wGXIa8+c//+vJ7tew8X//6JysaO6i///m1SsGbUK//+YKalG&#10;skb//5ZqpyKwVf//lGOkVa1q//+QvZ+Jp+H//4i6lbWdFf//e0SFeYwu//9r23KqeTH//1/xY4tq&#10;G///WuRcEmLa//9b3FuyYwn//1+LXxBnjv//YuZiw20G//9kMmSRcSP//2SyZWZ0pv//Z8Zoz3rd&#10;//9vr3Fphg7//3qHfZGT9P//hDCJCJ/R//+J3ZCSpsf//4vclAWpov//jACVGKrx//+MuJZmrU3/&#10;/48umUWxZP//k2eeA7bx//+ZjaUHvsz//6DPrafJcP//p2618dV0//+rVruA3yr//6plu+3iif//&#10;pay4TeAJ//+hD7Ta3Ez//579tEfaq///num169sj//+fv7g23M7//6GTuqbfuv//pCW8o+NG//+n&#10;Mr435pX//6kmvmTn0f//p0G65OSP//+i97Va3w3//6CjshHcP///oWGyBdzq//+j0LQX3r7//6Xu&#10;tqvfnf//poS4d97R//+mHrmJ3Wj//6UCucbb4f//o5m5f9rS//+jJ7nx24L//6N6utndZf//o/e7&#10;jN83//+kkrwX4Gn//6VsvJrgz///pgy8jN/c//+lUbrX3QT//6OGt/PZ2P//oxe2otnC//+korfD&#10;3Ov//6aNueHgR///p0m7b+GP//+mKbt14KL//6NuubPeZv//oK63etx4//+gN7cc3Q///6GtuGPf&#10;lf//oiG4dOC3//+g/bb438D//6AVtgPfEP//n/+2VOAg//+gM7ct4mr//6Aqt4Hj+f//oBq3B+MO&#10;//+fU7UT3nP//56bsy3Y1///oDK0c9dq//+iqLdt2iT//6QzuZ/eQ///pMy6cuGR//+kArmD4gz/&#10;/6KBt/XgdP//oYq3W97+//+hrbgk3rv//6H9uODeYf//oHe2+tt2//+dwrMf1tz//5xmsH/Tzv//&#10;nKewDtMW//+debDc04v//56zsoPU2P//oLm1L9dH//+i/rgT2kL//6PWuWTcEf//oli4PdvY//+f&#10;lbXL2pn//5zos23ZTv//m6KygNii//+cprQk2Sj//571t2HaIv//oDi5ftnn//+fw7ku2H3//59b&#10;uCfYCP//n3a3U9ir//+elrXY2Ev//5zgtDrXBf//m76zrNaw//+btLQf19v//5y9tO/Z7f//nlq1&#10;odvx//+gj7bE3iT//6KtuGDgJf//owq47uBx//+hsLgy30n//6EAuEDfJv//oX25jOBM//+h2rqd&#10;4Ln//6EFuijeaf//no+3bdjM//+cL7Qc0o///5vvsp7PIP//nVmy1s8Y//+fyLQh0fX//6HttRnV&#10;x///oji0dthp//+hnLOs2rf//6HUtKHeLv//orK2jOEZ//+hV7W33y7//529sfHZLf//nEmwRdWH&#10;//+dirG41Uz//54PsrDUD///nHixedB4//+av7Axzkb//5pwsKjQNf//mvSx8NSs//+berK+2Lv/&#10;/5uZsnnag///mtmxFtnN//+aAK/Q2Iv//5nEr4LYKP//mt+wutlO//+c/bLD22X//55es6zcW///&#10;nkey+dsS//+c9bFF17X//5tNr6DTx///mxSvnNHK//+cH7DF0Y7//5zosVvQ/v//pF/Di+ti//+j&#10;fsEC6cb//6NLvwDoWP//o3691eef//+jMr0054X//6KmvXfoOf//ov2/Menh//+kn8Ig6yf//6Wm&#10;xB/pd///pX7E2eWX//+lfcXR42T//6WvxrTjyP//pTXGBeRn//+kUsPf5Er//6YsxCnmr///qkfH&#10;Cuuk//+sI8gc7pH//6uIxzfuRv//qnDGXux+//+pbMXM6m///6hexOnoUP//p1jDneaj//+oS8Rg&#10;52v//6qExujp8///qnvHi+pL//+ozcas6M///6d9xjLnkv//pkTFveZn//+la8VS5U7//6V+xQbk&#10;n///ppvEpORK//+pTsUa5Kv//6xWxf7k8///rZHFvuPP//+tFMSM4WH//6xmw2Ter///rbnDw9zs&#10;//+wJMRS2q3//7Bqwh7VVv//r1i+7s7h//+uvb0LymX//634u1DHyf//rK6408XJ//+qzrWaw0f/&#10;/6i7ssjADP//ppyw4bxF//+jsK6Kt1///6Cbqz2x3f//naymmqvg//+cHqJtpyj//5yvoOylzP//&#10;ni+iI6fp//+fXqTxrGP//577pxiw0v//nfuoYbSA//+fW6tEuT3//6OTsIK/Gf//qC218MPG//+p&#10;lLgLxFv//6cBtdrBAf//o2WyVL1W//+g66/Au27//5/9rsO7Mv//oFSvL7vR//+ho7C+vOX//6S7&#10;tDC/rf//qfa50MUK//+u7b70yn3//7EmwNXM7f//sJ2/fcwV//+u1bzsygz//6y3umTIVf//qgG3&#10;gcaD//+nMbRbxDL//6YOsqvCfP//p56zzsKP//+qaLaaw8z//6uYuAbEE///qWW10sHB//+lu7HP&#10;vn7//6SmsGW+Gf//pqSySMCp//+or7RlwuL//6l/tV7Dkv//qLW1G8Lk//+mdLP7wS7//6QBswa/&#10;U///om+yyL3r//+h1rL6vUf//6ITs5G+G///oxy0qMBg//+kLrVywc///6PktHe/XP//oreyXLnO&#10;//+hcrAMtEH//6C0rjSxnP//oZyuD7Nh//+jkK9It3z//6QPr7+5if//onWu1Lg4//+fY6yLtK7/&#10;/5vyqUKwxv//mXemGq4l//+YVKPKrOf//5hAommsDP//mdWioKu8//+dlqUsrSz//6MgqhOxh///&#10;qUqwo7ia//+s8bW3vm///6rJtXa9/v//pVexsbjf//+h+q8QtIL//6KGrzuzO///pOSwjLOl//+l&#10;xrB0s2T//6Qprk2x2v//oV+rTa/c//+ezKigrif//50wpxCtL///nNSm7q01//+dpqgKrkz//5+v&#10;qi6wov//ogqsZbN8//+jc62JtYH//6MtrPS1bf//oMOqFbJG//+c8qWXrSb//5oGoiqpif//mOeh&#10;OalJ//+ZVqK5q+H//5sfphOwB///nS+pmrOd//+eb6vWtUH//55VrAi0tP//nT+qibKr//+cHahp&#10;sCT//5sKpfutO///mmqkCaq0//+bIaPdqhH//5z/pZKrWf//nlankayB//+eG6iCrDL//50OqKSr&#10;qf//nTOpaa1H//+d8qnYr4j//5xEpwyuAP//mKqiN6lM//+XI6ANpvD//5f/oQCoBv//mQiiVKl6&#10;//+Z1KMUqbH//5n8oqKoDP//mWihP6T///+Y66A0oi7//5i1n8Sggv//mAOfBJ/k//+V3pz0n5D/&#10;/5NomuigIv//kq6bC6KP//+T+52Bpc3//5YvoJGnnP//lwShaKWq//+WG59ooMb//5VYnOKcf///&#10;lSua/Zo4//+UcplcmOf//5Kyl+mXnf//kTOXmJbj//+QgJgzlm///46nlvaTw///iy6TH46A//+H&#10;ho5oiMf//4Wji0mFcP//haCKVoU0//+Fuonvhj7//4XKifaHzv//hpCK+4np//+Hmoxci8f//4hL&#10;jTSMif//h++MuouV//+HNovCicz//4bZi1qIPP//hoOLQYat//+GD4ryhMv//4TGiT6Bt///gfKF&#10;bX0D//9+XoCtd/3//3tOfLp0Tf//eV16SHKI//936HiQcbD//3cod4ZxW///eB14EXH0//96Cnlv&#10;cr///3riecxyd///enp5K3H0//96NnkCcr///3pDeWJ0KP//eaZ5HXQP//941Hhncmb//3jPeBpw&#10;xf//efl4lXCa//97vXmkcg3//31FeuV0D///fZt7lXTf//98b3slc4n//3sZeopxb///e117OnDW&#10;//99NH0Pchn//36Yfg9zXv//fcl863MT//97tXsGclX//3rGeu1zTv//e0Z8bnV1//97Wnz8dhr/&#10;/3mdesxz2f//dm92lW+///9ztnLvbED//3K+cYJqp///c1Fx6Wq+//91d3QJbJ3//3gddtNvSv//&#10;eal4sXEJ//96Jnl7cbD//3qWegVyJv//fCR7XXN0//9+AXyndIj//33Ne45y/v//e6V4pm96//95&#10;1XbRbSD//3mId1htl///ehV492+y//96HXmUcQX//3iid9Vvof//dUFzsms6//9yeXBDZzz//3Kf&#10;cFBmyf//dMBy6Wj7//93I3XZa6X//3moeI5ucf//fJp7UnHm//9/HX2odWD//38iffl21///e+F7&#10;hHU///935Hg2cqr//3ded79yxP//fC18HndP//+E5ISPfzv//43ejfKHkv//k0uUXY0C//+VS5dC&#10;j4X//5YsmFeQz///lliX4ZDM//+UuJUdjm3//5BFj7WJhf//imKJhIRa//+GEIVVgdn//4Q8g6OC&#10;BP//hVOEzIRm//+KTopYiez//5GXkyCRWf//lrWaXJY///+XK5y+lir//5WZnGmUGP//lI6b2JLk&#10;//+SQ5kjkHv//40ykpeK5v//iC+LPIT///+GbIcRgmb//4hYhxmDaf//jNaKHYY2//+UAo/8ir7/&#10;/5xKl2OQOP//n8ya7pHb//+b3JfrjWX//5YZk3KH////lESS4Ybf//+VBJSCiDr//5M7kueGq///&#10;j7OO+YMM//+Pt46ngu7//5Nokp6GnP//lmqWP4nC//+Wk5asifj//5WelVCIrP//lTuUI4dZ//+U&#10;IZI+hQX//5HOj0yBsf//jxCMGn5b//+MA4jZezL//4jZhcB4bv//hheDNHZf//+EaYGydV///4Q8&#10;gXV1uv//hSWB83cw//+G9IL2eYL//4mRhJZ8Gf//jOOHMH5v//+QBIomf83//5CiiwR+dv//jmKJ&#10;FXqi//+LcoZfdur//4mhhPB1d///iReFDXZW//+IboUJd0j//4eghHp3af//h2KD9XdE//+G1YLK&#10;dpz//4YQgTR2BP//hpeA63bS//+In4JieND//4vRhVN7kv//j1SInn6W//+RY4prgJ3//5FgimOB&#10;L///kKOKLIFO//+QcorXgcH//5Cmi6WCFf//kCSLQIFG//+Oqomif1j//428iL99/f//jjyJhX4w&#10;//+PTYqpfw7//4+Tird/ZP//jniJhX7g//+MpYhBfl///4tliCd+zf//i22JTH/k//+Lm4oVf8H/&#10;/4rbiWN9ZP//iRuHYXnm//+Hg4V1d3H//4eRhUx3t///iUOGnHmx//+Lvogae0L//49Iib18U///&#10;lCGMFX38//+ZWY8MgMb//50GkaGD3///ngOTI4YR//+dg5Q6h2D//5xPlLKHYP//mSGSlISU//+U&#10;VI4nf8D//5BzikF7vf//jrCIYnm5//+NzIexeKr//4yuh3J3wv//i8GIAndo//+Lf4kkd4H//4tN&#10;iTd2uP//i3GIOnUr//+M8YgPdKL//48RiS51l///j8WJ4XbU//+N3YhJdsT//4pthPB1Yv//iI+D&#10;E3UH//+J2ISNdwP//4u+hqh4w///i/+GuHg5//+MLYZbd6L//416h1h48///jwyJPXt9//+QqItu&#10;fjv//5LZjbuA0v//laWP/YMx//+YW5IPhVf//5oSk5CGzP//mTySy4XS//+Uj43KgJj//46ehuh5&#10;qf//iyOCSnU5//+KaoEBdC7//4w1gyd2e///j/WIJnuV//+SyIzEgG7//5LWjoyClv//kdmOk4MQ&#10;//+Spo+KhJX//5XEklaIB///mGOUf4qu//+YxJQ3ikz//5m4lEyJnf//nRuW+YtU//+fOZjcjNz/&#10;/5zjlriLRv//mIGS14iS//+VlZDYh8H//5V2kfOJj///mOOWZI3m//+e4pzZk57//6N7oZGXkP//&#10;o46hmpdo//+hjJ9blVb//6U2onuYXv//sAisiaHN//+6ILVbqg///768t/ys2///wyy6d7AE///J&#10;4cCntsj//8vow0q5rP//xUy84bPN//+/zbbwr0H//8SGu+W2Jv//zEXFKsDT///KFMVKwSH//8FP&#10;vqm5jv//vs+94bby///DfcPTuoH//8VBxm67Cv//wJLCF7Xm//++q8AWtBz//8Tpxg66fv//yVbK&#10;nb9v///CUsREueP//7VquCavAP//ru2yM6o8//+zPLa3r7v//7pyvb24A///u6W+WLp0//+4hrpJ&#10;uIP//7geuJ+4pv//u1a6S7uH//+78LmFu43//7eFtKO3Jv//s/OxrbQO//+zd7JZs7j//7G3sX6x&#10;bf//rdmt16zb//+sfKxGqxT//6+Or1quHP//suuzHrG0//+x1bI9sLT//698r2atr///sjmxWK7p&#10;//+3m7adsx7//7bEtoKylf//rfSukatI//+lm6bWpJz//6U2pw6lgv//qfasmqub//+rg661rxH/&#10;/6V9qHWrev//nKmeuKTD//+ZkZq6onL//56Bn0CmXf//pium7KvZ//+qLKryrfz//6hcqQ6rxv//&#10;o22kaqgF//+d3Z/qpI3//5bNmqCf9f//j/qVtZuG//+N4JT/mwv//5GJmVGezv//mEugDKP2//+e&#10;eaWhp/L//6CjpsKpFv//nyOj8qhQ//+e8KKsqbT//6Qkp6ev6P//q+SwR7dt//+uzrSYuVT//6os&#10;sNuz3///pMqrTK6Z//+m2KyNsbb//61tsmO5bP//ryy0BLts//+qQK+utcH//6RvqoGuxP//o2Sp&#10;gazW//+oCa11sQP//60KsW61uP//rEWvtrSw//+lpKhkrof//587oayp0///nTugAapJ//+dgKF5&#10;rK3//5zgop2tLf//myiiU6ua//+Z/aGTqaj//5pxob6o1v//m5GiqKjx//+bhKKoqLf//5mOoJan&#10;Z///l7GePKal//+YZZ55qIP//5rCoOirlP//nCCi2qyz//+bB6JOql7//5m8oPqnZ///nLajJajS&#10;//+kIKl9ryf//6qcr2e1Q///qpmvgbWJ//+kXKmGr9z//54zo0uqLP//nMuhrqk8//+ev6ORq8v/&#10;/6BypTCt0P//oNylZq2Q//+hNaWNq+b//6IrpqCqFv//opqnYKhD//+hGaYxpgr//557o96kTv//&#10;nKSie6Qr//+bqqHnpOD//5pIoGqk1v//mSaeiaTX//+Y+51bpYj//5jPnGSlfv//mIKbr6RC//+Z&#10;R5xLoz7//5tKnkOjCv//nMifraJB//+bdJ5Pnu3//5e+mqGZrP//lBGXCJUk//+Sc5VGk03//5JQ&#10;lKGTaf//kZWTIpNf//+QXpE9k37//5CMkOiVlv//kyCS/Jn3//+XKpZ/nwX//5wSmyikGf//oXmg&#10;+KlO//+lKqXQrOD//6VMp4GtJf//os6mg6sV//+gFqTgqPr//5+xpUKpV///oWWn4av4//+iO6ou&#10;rdL//6BTqcisUP//nJ6mrKeh//+Y9KIfoYD//5YknVablf//lCaZUpct//+TYpdPlZz//5SYmCOX&#10;fv//ly6aj5sy//+ZmZxbngz//5wTnbugB///nh2e4aFT//+deZ41oFj//5oym62dJP//lw+ZaZoD&#10;//+WJJjgmML//5d3mf2Zqf//mlqcSZyJ//+cwZ4bn8D//5yKnZChDf//mqGbzKDD//+ZVJsfoFn/&#10;/5lNnCygCP//mVadg587//+Y5J5Onrn//5l3n8egxv//mgSgz6Ow//+Y4p/VpJT//5hZn3OlAP//&#10;mWWg4aXP//+adqJwpab//5p8osSkK///mbqiBKKq//+ZxKHboxD//5pbohekVP//mfehZqQP//+Y&#10;+aBrooH//5iToEuhR///mSCg16Cy//+aP6E1oCH//5tVoMyfAP//m2yfOJzr//+ZwpxHmbn//5bl&#10;mJiV+P//lKiVzZLU//+Uw5VqkXv//5crl3eSPv//mTuZapNd//+Ynpjkkt3//5W8lhaQkP//ktaT&#10;F43V//+RGJE0i6L//5A+kEmKRv//j3KPmImb//+PgY/pipP//5GokkCNyv//lHGU9pDz//+V2JXm&#10;kaz//5XRlRaQX///lS2Tn47b//+UmpJqjnX//5UEknuP5f//l1iU5JOP//+bN5memLH//51rnXKb&#10;3f//m0SdIJpF//+WjJlslXb//5NBlc2Rav//k2CUoJBq//+V5pXmkgP//5fvl5WTuP//mEeYdJQ6&#10;//+YOZkmlFn//5hKmW2UGP//l9uYbpK3//+WwpZKkFj//5WJlEWOQ///lSmUEY4x//+U+ZT6j4L/&#10;/5NylMOQAf//kOSS4o8c//+OhpBDjZL//4zwjcyMD///jJ6MtYtQ//+OvI6wjLT//5LMkz2PzP//&#10;li2XUpIU//+Y2pqdk8X//5vrng+WJv//nzehaJkR//+i/6S/nHr//6YDptCex///psKmXJ5c//+l&#10;gqQrnAP//6PRokCaJv//pFOjKZun//+mxqYan7j//6f1p1aiX///p+Om4aMy//+oY6cHpBP//6km&#10;p/2lGv//p5ynMqP9//+iG6KQnwb//5w/nWCZkf//mqScN5h3//+cC53Vmwz//5vgnWScsP//mO6Z&#10;mJtQ//+VUpTNmBD//5N/kemVS///lFeSJZSY//+XO5TZle7//5rDmI6YPv//ncacE5qL//+esZ3Z&#10;m5v//51xnXybff//m0+bu5sA//+YnZjCmdj//5Y2leaYZP//lXeVO5fG//+Wzpd0mAL//5ibmmOX&#10;Pv//mXebyJTw//+Y55qykk///5dJl+GQyP//lnSV45HS//+YS5cNlfv//5t3mgSa/P//nYmcJJ4w&#10;//+eZJ0Rn3///6BOnwahEP//pMujh6Q6//+qQ6kBp+7//6z1q7qpu///qn2pW6gs//+mGaVQpfr/&#10;/6N/o4OlgP//oOaiY6Qe//+cBZ89n3///5bOmx+Z0f//k+WYApXn//+UdZdnlRf//5bomL2V3P//&#10;mGmZ25Vs//+Y9ZqNk/n//5oom8aTiv//nImd1ZUL//+eKZ8Ilqf//5ytnTqVqP//mVmZj5LP//+X&#10;UJbtkQv//5irl4KSyf//nOqbSpgL//+grp8mnXX//6EYoAufWP//n02e0J3U//+dvJ2hmwb//5y8&#10;nMyYI///m+Kb7ZYP//+bwZu0le3//5wGnA2Ww///m2ub35ZJ//+Z35sFlDD//5igmlGSVv//mB2Z&#10;vpIQ//+YL5kgk63//5jsmOmW2///mlCZiJqS//+b65qtnVX//5xlmwedjf//m5iaWJuL//+bVZpY&#10;mb3//50FnC2Zyv//n7eeqJrh//+hap/Qm1v//6GEn16bLf//oKCeU5s3//+f2J3mnE3//553nU6d&#10;Av//mmeaJppM//+VkpYQlXb//5TLlaCTbP//mRuZn5Xg//+ewJ4ymeH//6D6nwCbN///n0CcP5mb&#10;//+c/pnbmDH//5xTmceYPv//nUCbiJjm//+eX51KmKb//53BnRmWpP//mt+avJNy//+WaZcuj+T/&#10;/5Fak0iMLv//jYWQT4k8//+MLY7Kh9T//43TjweIjP//kcOQ/ItW//+VXJMAjjH//5aWk4SPN///&#10;llmTMI77//+WjJN9jzD//5dblGeQQP//l4CUxJEZ//+WiZRAkVX//5UIk5CRRP//ku+SlpBy//+Q&#10;75GijxX//4/vkSeNvP//j8eQnIwS//+QUI/iigz//5DqjtCHjv//kXiOHIVk//+SH459hIL//5IY&#10;jvmEUf//kKqN8oOr//+PPIwQg37//5A3i+iF4///k0GOE4qA//+WIJD1jrH//5fzk3yRCP//mJeU&#10;y5D9//+YXpS3jy3//5dJk1+MYP//lYGRbomE//+UlJC/iDf//5SRkU+IPv//lNWSHYjC//+VIZKJ&#10;iWD//5UMkieJv///lW2R/Yq6//+WQJJajFL//5VSkQeMDv//khCNa4kX//+OcImXhWH//4yDh8GD&#10;Uv//jNKIboPh//+PDIr/hw3//5HLjdWLOf//k7uPpY5V//+UlJBZj1v//5P8j7CN4///kmSN54sy&#10;//+RaYx+ieT//5GzjECK0f//krGMvYy3//+T5Y2UjlX//5SGji2Oy///lB+OOI3Z//+SsI2Ki3f/&#10;/5HKjUuJEP//koWOV4fb//+TLo8fhsL//5H5jjWEvv//kEuNIoNv//+QPY2bhFX//5FPjpGF/f//&#10;kVKNm4XJ//+QuYudhI7//5JHi/eFp///lSWOJogw//+VuI6xiCX//5PQjU6FM///kV+LrYG9//+P&#10;MIo8fwb//44GiWR+Af//jkCJhX8H//+PX4pbgVb//5CEi1WDrP//kDeLP4Rd//+OU4nag0r//40W&#10;iOiCl///jc+JgoNw//+PqosEhNn//5CWi52EtP//jn2I/ID+//+JGYKXeer//4K3ewxypf//fm51&#10;626l//9+LHU8b2n//4FpeGlzv///hgt9ZXlC//+KBIIbfdf//4wfhQaAQv//jTOGs4GB//+O74kV&#10;g3///5EpjDuGOf//kn6OdIfb//+Sfo7fh2z//5GpjhWFfv//kWOOLoRo//+SRZAXhZD//5KnkZ+H&#10;Lf//kcKRBYeR//+Qw48Thzz//5BsjTmG5P//kDeL/YZi//+Ph4slhYL//45pijiEqf//jVeI8oR4&#10;//+Ngohqhfb//4+sifWJbP//knaMvY0D//+T6I6qjln//5PdjxyNMf//k56PHYtP//+UZY/kiqj/&#10;/5ZOkayL5v//l+STJI2b//+XXpLXjeb//5XKkiKNv///lcOTm49t//+WtZYqkY3//5WFleaQQP//&#10;kdSR9Isj//+Omo2ohhD//44ajEKEKP//kHKOn4YT//+SgZFqiL///5FdkPKI6///jz2PCIgh//+O&#10;7I69iHb//49PjzmIZ///jm+OOoYi//+MxovPgsH//4xXig6BO///jfaKQIMN//+Qk4vShw3//5Ju&#10;jTyKwv//kj6NMIwk//+QqYwti4L//48Ui0aKQP//jkqK5ImK//+O6otuiqL//5CqjLGNfP//kq+O&#10;JJCc//+UK48kkd7//5R2juWQKP//lKWOZ428//+WzZAGjkP//5oFk1ORSv//mwWVOZKm//+Y75SK&#10;kIL//5YlkyONcP//lLiSsYxk//+VB5Ocjfj//5WylK+P6///lSKUao+a//+UR5ODjd///5RlkxKM&#10;8P//lPmSo40i//+Uw5GSjVv//5M3j9+Mu///kPKOMYuC//+PHo0iioj//46qjQGKcv//jv+NDIqT&#10;//+OuIwbiar//46ti1WI7P//j56L14mG//+Q5I0birf//5HSjmuLlP//ksyP4ow2//+USpGkjRT/&#10;/5Ztk7GOeP//mNeWBpCU//+azJhXkzH//5v5mnKV+///nMycbZiz//+dU527mqL//53WnlWbl///&#10;nk+eYpt9//+d3J2Bmcn//5vVm16WqP//mNqYf5OE//+XHpbskqr//5bKlsmTnP//lcSV+ZNl//+U&#10;IpR9kZf//5KmkviPKv//ka6RvIzl//+SS5HRi////5SBkz+MVf//llGURowj//+WtpQki07//5dI&#10;lH6MCv//mDiVUo4N//+XpJSVjnv//5ZBkteNmP//lfaR2Y1///+WPpEqjcr//5aQkLqN0f//l3KR&#10;go4R//+YNZLejh///5e8k1iNAf//lm+TF4sj//+VUZL4iY///5UTk2SJE///lraU1IqR//+aQpcc&#10;jan//55qmWSQhf//n6KY74/c//+b2ZQ/ipX//5Y4jn6EnP//kl6LIIGT//+Qo4qEgWX//5AMi32C&#10;mv//kCiNBYRS//+RNo7UhsL//5LckKWJv///kvuQ1osV//+RTI89idL//4//jdaHoP//jzyMx4Ug&#10;//+OK4uAgov//4z8ikiAxP//i5yI13+6//+KzofrgBf//4uLiKWC0P//jbeK3oc5//+QjY2Ci0j/&#10;/5FNja2Ln///jwmKr4gF//+MWYeBhFr//4qzhc6Cvv//iYGFMYJb//+JZIZNgzv//4tOiZ2Fzf//&#10;jv6OLomC//+SR5E7jED//5MwkPiMiP//kvyPkYwd//+TzI/wjVH//5WDkhaPzP//lkWTnpFV//+U&#10;/pLVkFL//5L8kNGNdf//kcOPKIn6//+R4Y6mhy3//5Jzjs6Fm///khGOboTo//+QnI0shJ3//48A&#10;i22EVv//jrOKZIRd//+Q6ouShbr//5Trjp+ISf//mHuRi4qS//+aDZLBi1z//5pPkweLef//mrCT&#10;z4xc//+bCpTHjbf//5qwlPOOgv//mbCUX457//+YyZQdjmr//5dGk6SOBv//lUSS3o2K//+UyZN1&#10;jk7//5UilKyO3///lLeVBY3G//+TzZTFjCr//5JUk5aK1///kWSST4re//+RmZGHjCf//5FUj96M&#10;Of//kJ6N1YrN//+Py4wuiKL//463itSGSP//jV6JiYQw//+LxIgHgkT//4n4hjSASf//iIuElH7w&#10;//+I3ITBf+3//4smh12DWf//jfSLHIcr//+QbI7nii3//5J0kgKMk///lFWUao9N//+WVpZxkuX/&#10;/5dOlzKVsP//lumWhJZv//+WGpVwlar//5WplO6Upv//lW+U6pPz//+UWZQ4kpL//5IDkiqPqf//&#10;j3OPd4wW//+Nd40BiUv//4y6i+GI3f//jXWMvItB//+O2Y7IjvL//5CHkSKSZv//km2TPZSw//+U&#10;mJUZld3//5aKln2WEP//luWWR5TI//+U+pPpkhX//5JQkQuPsP//kS+QA494//+Sw5HAkYP//5YW&#10;lPiUB///mqiZIpbV//+f654BmnP//6IhoDGb6v//nzydlZki//+av5mSlXb//5g6l76Ug///l4uX&#10;3pXP//+W8JfQlnb//5Zvl1CVn///lmSW75Pl//+WSJaJkjv//5Zdlo2Sa///lq+W65S9//+W9Jcx&#10;l4///5gNmE+aIf//mi+ahZwZ//+brJwUnKf//5pxmuCay///l6qYTZgn//+WBpdIlxb//5Wml+6X&#10;TP//lWyY0JeM//+UupjMlxn//5NGl3GVrf//ke+Vs5RG//+RYJSek6D//5GplFyTsv//ktiVCJSR&#10;//+Ub5ZGlfH//5V9l3GW/v//lXqX65a9//+UhpcClIP//5Q9lX+Rwf//lTSUL4/k//+WS5Naj0n/&#10;/5ZgkzCPyP//k92SLo9G//+PKY9ljGX//4wGjSWJcP//jISNKYiC//+PYY78iej//5GrkPGMYf//&#10;kL6RBY3O//+NVY+ujhL//4ruj5ePOf//i/OSaJKT//+PFpZwlpn//5ENmF6YXf//kICXEJb0//+P&#10;hpUAlJ///5B8lNiTw///kxWWfZQq//+Uk5dRk2///5LnlTCQEv//j6uRh4wy//+N7Y9CiyD//458&#10;j2uNh///j8KQtZFL//+PoJD3k2r//40ljrSR5f//iguLRo36//+I0Il8io3//4rCi1qKHP//j4yQ&#10;zI1R//+U85c5kmv//5jNm8CW0f//mgGcwZhg//+YlJpqlo3//5XVlpqTGf//k76Tx5Di//+T15PX&#10;kej//5XBlmWVTf//lbSXbpZ9//+RnpSNkyv//4uYj4qN+f//hxKLr4so//+GLIryjOT//4lKjaOS&#10;jf//jqeSB5k1//+TNZUznS///5Wblj+dof//lvaWwZyu//+XrJeDm7D//5evmGmbB///l6iZzZt3&#10;//+XnZtmnNL//5Y6m5GdNP//kxSZjJuj//+PZJZNmRr//4wxktyW1v//iceQAZWJ//+HAo0olC//&#10;/4HiiHKQav//eeCA2Ij6//9yjXkwgOv//3Dfdk19Qf//dWh47X7v//98OX2rgpr//4JpgiuGC///&#10;h7mGmomO//+NMowgjlr//5G0kX2TY///k+aVDpcd//+VA5ebmkP//5XlmXuc6f//lNGYyZz2//+P&#10;oZOKmDL//4fBi2yQRv//gsGGXItG//+Ef4hMjWH//4pYjnKTyP//jxeTSJiK//+QiZR4mM3//5At&#10;k52WQP//kJaTR5Re//+T4pWDllH//5lqmhCcQf//njWerKMw//+f6aFdp8f//522oLinif//mS+d&#10;SaMR//+VN5mjndL//5K6lxaaCv//kaSWKJiQ//+Rc5ammS7//5CQlveaNv//joOWVpsE//+Nh5Zl&#10;nTn//433luyf9v//jUiVOp+b//+JzZAMmpH//4PyiFySU///fm2BIoqL//99wX72iCz//4Q9hDuN&#10;if//jweOPJeU//+Ylpc3oC///6CHnnqmb///rRGqTLCt//+/Q7w2wMf//87tzLTP7///0y/TV9Zu&#10;///K/s720wv//7vZxEzJzf//rK65Kr/F//+iKrFluJf//5xprPW0jv//mWuqE7Ix//+W/6cKr6T/&#10;/5ONoqurRf//jX2bWKNi//+Cfo5xlfv//3M6fG+ECv//ZJxqm3K+//9bCF36Zqj//1fVWHdho///&#10;WiNZhGOm//9gMl91a2v//2dbZ1J13P//bQJt+387//9w/nLfhlT//3U1d/mNBP//e6J/eZWd//+D&#10;L4hbnuv//4j6j6KloP//i4+Thqge//+LcpRWp5X//4nYk1qmPf//iHKSbaYn//+IQ5KWp8r//4pA&#10;lMurhP//j9iay7Mw//+ZQKUpwDD//6PAsTTQJ///qn+5rty+//+qLbrW4M7//6VKtyzeXf//oR+0&#10;U9t0//+f4LSl2v7//6A3tpTb6v//oQK4it1e//+itrqP3+T//6T/vCHiyf//py682eTa//+oJ7wh&#10;5N3//6XruH3hOf//ohezyNxl//+hQLJu23n//6OWtFjeF///pgS2c+AP//+m0Ldx33r//6Yyt9Ld&#10;Tf//paa42tu3//+lK7oa2v3//6Qnuorai///o1O6ldr1//+i57p13DT//6MlupPeIf//o/S7FuAk&#10;//+k1buW4VT//6Vmu6XhLP//pO66c993//+jrrhX3Xf//6NctzfdkP//pK24JOAR//+m+brF4zL/&#10;/6g2vRXkWf//pwq9QeKd//+kGrtE30b//6FSuN7cmf//oPK4c9zh//+iirna35X//6NGuk/he///&#10;ohu40+Et//+gZrba4C3//58WtXbf4///nsK1RuDa//+fXrYK4f7//6AmtpnhQf//n6m1ctz7//+f&#10;ArQu193//6BvtaLWgv//oq24bdjY//+kAro+3Hj//6QXukvfLf//osO4kt9f//+hcLbq3nH//6Ga&#10;tzPeqv//oyO5VuA4//+kIbrr4MX//6KGuSPd1v//n761Ttky//+eS7Jw1hz//55fsXTVTP//n2Cy&#10;BtY1//+g+7PN2Ff//6LytkHa+P//pB238tx9//+jt7gD3BT//6HrtrnaY///nzO0ktha//+cubKQ&#10;1vP//5woskbXEv//nZu0ENg8//+gFbdZ2Z7//6GQueDZ7///oMK5n9iP//+fzbhZ1/n//5/Xt4fY&#10;/P//nuG14Njw//+csrO+13X//5tLsxjXB///m7u0UNik//+dSrXQ2sv//56Ytfnbl///n7y1h9uX&#10;//+g8rXI2/v//6GMtnrco///oZa3aN3H//+ikbmP4KD//6QlvDfj2///pLO9cuSK//+j27y14Wf/&#10;/6FauZva6f//nmq1gNP6//+dbbNh0FT//55ss5/Qjf//oHe1INOn//+iKrYm14n//6IltWvaSP//&#10;oQa0Etwr//+gU7PM3kT//6BwtILfz///n66z6t5x//+dmrGI2r///51LsQXZZ///n1izQ9rE//+g&#10;ELQ/2bX//53Ysh7Uuf//m2Ov39Cj//+adK+90Qn//5rGsS7VMP//m3eyl9nu//+beLJ93Cn//5sz&#10;safcBv//m62xtNu2//+clLKr2+j//527tCLclf//noK09tyt//+eVLRP21j//529swDZGf//nK+x&#10;T9YN//+bZ6+w0tj//5txr73Rlv//nN6xddJR//+ed7NF01z//6Nfw0jrzf//oknAR+j0//+huL28&#10;5i7//6HCvGnkvf//ogW8buUv//+ibL2u5zP//6NvwAHqAP//pZLDZ+xQ//+nj8Zo7CX//6iuyHnp&#10;+v//qPrJoega//+oAskF5u7//6YRxqXloP//pE/DxuSO//+lvsP95un//6nDxzDsT///q5rIle+F&#10;//+qlseD7tr//6kKxjXsbP//qAXFSOoc//+ne8Ra6Fr//6dcw4HnXf//qGHEDefm//+pcsU+6N3/&#10;/6hqxOfn/v//pmfD5+Zg//+lJ8Oz5Zf//6TXxDLlZP//pXXFDuUx//+mb8Vx5D3//6bpxFvh8v//&#10;p7PDCd/A//+p6cNl33j//6yRxN/gWf//rWjFId9///+r+sMu29v//6tawZjYDv//rIHBB9UJ//+t&#10;VL+g0Q7//642vqDNWv//r5K+2stD//+vg73myVP//62+usrGi///qvK2PsLO//+oerJVvwX//6a1&#10;sAe7sv//pEuts7et//+hV6p7st3//55rpjite///nPWipakp//+c5KDepv///5z/oMSnTv//nVGi&#10;oqql//+deqVgr63//54iqJ+1HP//oQatbbsb//+k6LJ0v/n//6dltYLB9v//p4q15sFr//+md7Tt&#10;wFf//6VGs8O/3f//o4yx9L7u//+hp7ABvXj//6CyryC8h///oWCwEL0E//+kmbOuv/v//6qNuibF&#10;qf//sPbA/cvA//+ziMOJzhj//7CowA/LU///rDe62seV//+pz7fwxkr//6kjtvvGjv//qSO2lcaO&#10;//+piLZZxaT//6qattTEs///q6G3mMQk//+q07bKwtz//6e2s53AIv//pH2wPr2R//+j+6/DvbD/&#10;/6VnsXe/uP//pk+yysFQ//+miLOHwlf//6Xus8rCrf//pRu0RsK+//+lHrW1w03//6VdttzDVf//&#10;pSq26MJo//+lQLbLwhr//6XhtuXC3///pgq2IsKJ//+kmLOIvrP//6KrsKa4vf//oTKuu7OL//+g&#10;aq3HsUX//6DirfGy0///ojSuz7ZO//+irq8mt/7//6HrrtW2xf//n/qtfbN///+dZar/r/r//5s/&#10;qDWt4v//mbqlkKzm//+Y8qNoq////5oAov2rfP//nT6k1Kwz//+hzKiXruX//6Y8rUuzbf//qC+w&#10;i7b///+lc6+Ctdv//6DirFqxy///n9+sC7Ab//+jQa94sj///6exs6O1nf//qPu0rLas//+l2bFj&#10;tDX//6E/rJSwnv//nhKpH64///+cpqdrrSb//5ycpzytBP//nbCoOa3o//+fzKo1sCH//6HwrCiy&#10;7v//o0mta7U1//+j363wthb//6LarIG0DP//oB2owq+L//+dqqUmrAj//5yao7Crsv//nUWlGK5z&#10;//+fbai5srn//6Ehq/O1hP//oTqtNrWk//+foKwts4v//50dqZywgf//m9SnyK65//+cW6d6roL/&#10;/52np86uwf//nySoZK8u//+gi6k4r9D//6DYqbCvqf//n0qpEK3i//+crKeeq2///5stps+qrf//&#10;mu6mVasN//+ZuaQpqWH//5emoQemAv//l0GgC6S3//+YWaEXpcz//5jLoaWmUP//mLOhdaVe//+Y&#10;mKDoo2P//5g8n+6gqf//l6eeyp4T//+XYJ44nQb//5d1nkSeAv//lnedhZ92//+UN5vUoHD//5J6&#10;mwihz///ksecZqQZ//+UP56hpX7//5Q+nqWjPv//ktmcg56m//+SbZram63//5M2mk6bRv//k5eZ&#10;uJt7//+S45jGmvP//5JqmLyahv//kn6ZfJoh//+RT5izl7v//46Rlc6TD///iviRko08//+IHY3v&#10;iMT//4cQjFCHdf//htWL6ohP//+G4Ywcigr//4dyjOWMHv//iI6OKY5B//+J149sj9j//4n/j2WP&#10;YP//iTaOYI0K//+Ifo2Vilb//4gajVaIBf//iAONU4Y9//+HKYwng/T//4SyiM2Af///gTOEHnyR&#10;//99q3+KeSL//3tvfK13Pv//elt7Y3Zh//9503rDdbP//3pHewR1cf//ex57cHUe//96knpoc5H/&#10;/3kIeJRyAf//eLx4RnLD//96K3n7daP//3vDe/54F///fMh9UnjJ//99kH4UeFv//35Ifmp3yf//&#10;frV+Y3eL//9+zH5fd7T//348fjR3Wv//fKd9SHV9//967nwUcs///3q5e+1xXv//fF59G3II//9+&#10;C34ac2///34ffdN0H///fSx9SXSt//982n35dkf//30pfy139v//fL9+53e9//96/nx2dVT//3g+&#10;eLBx6///dZ11Um8T//90J3OGbY///3OMcsVss///c+RzAGyM//91IXRMbV///3Zzdc9uev//d5Z3&#10;EG+h//95IHiUcTj//3u5ewlzov//ffF80nUi//99ynvxc+3//3wIeYRxUv//eoJ4C2+///953Xhg&#10;cAj//3ntebRxY///eXl5+HGn//93PHd/bvz//3NIcrVp2P//cGlvA2YH//9w1G8YZlb//3OUcgdp&#10;df//dx919W07//97XXpmcVb//3+Vfod1jf//gfmA0Xh3//+BOoBZeNH//31kfTR2WP//eMh5QnLU&#10;//9293eOcUr//3k5eXJy9v//fp1+hndC//+FH4U6fND//4nliqKBQ///jKaN+oRw//+OhI/uhxv/&#10;/479j+qIYP//jaiN3Yek//+K94qrhaD//4h9iCqEaf//iB6IBIXZ//+JrompiRn//4yUjG+M0f//&#10;kRCRH5Eo//+V5pcMlUr//5hKm1OW1P//l1ecQZUu//+VsZv5k1P//5VinGmTa///lN2cA5OO//+S&#10;oZkBkYz//4+PlC6N1f//jQWPTYnS//+Mg4yBhy7//49rjV2HS///lnOSuYsj//+fDJppkNn//6KR&#10;niCSif//ng2at41v//+XE5UNhsj//5PtkwGEb///lBCTuIV1//+SipI3hLP//4+6jx2CcP//kJSP&#10;7YOz//+VQpU4iML//5jomciM2f//mKKaFYz5//+Wp5gGiuT//5WrloCI5v//lLGU5IZZ//+SxJJl&#10;gyL//5Bwj36AS///jfCMZn39//+LjIlrfAz//4kmhoJ5+v//hvqD8Xfo//+F4IKIdtr//4Xzgi13&#10;JP//h1uC43iv//+KJoTPevf//434iAt9bP//keOL5X+C//+TT424f0D//5F9jEd8K///jnOJbnh5&#10;//+L04cOdg///4oOhc11bv//iLeFDnWU//+H6oSCdef//4gHhGN2vf//h+6DsXdd//+HDYH3d2H/&#10;/4ZygGd3Vf//hrV/yHdR//+Id4DjeAX//4tsg3F53v//jZiFm3vF//+OHIayfRr//43Hh29+Gf//&#10;jaeIfH7w//+OKom4f3///44qic5+yP//jOmIWHyL//+LyYcxeo7//4u7h095+f//jH2ICHqe//+M&#10;94gpe4H//4xvh3t8MP//i1eG/30x//+KhYdufqb//4qUiKp/xf//ipOJIH69//+J64hCe4b//4kl&#10;hwx4Yf//iISGD3bq//+IboXBd3n//4k4hhZ4/P//inmGOHmN//+Ms4apeXH//5A7iD16Ff//k86K&#10;hHvk//+V6Ix7fjf//5WMjRt/lf//k/GM3n/A//+Tg41pgB3//5P7jkaAhf//k0+Nqn+d//+QrIsF&#10;fP3//41eh6x5xf//i4SGAXfn//+Lcoatd9P//4vpiGl4ff//jC2J13jn//+L/onYeDj//4uciHF2&#10;Zv//i3SG33SB//+MDIacdCH//42kiBJ17v//jrqJInfr//+Nz4f/eAP//4ykhuF31///jgmI9Hot&#10;//+QPowCfNL//49Ei1F7cf//jD+H7Heq//+KW4WddYP//4pehbN2JP//jQiInHmp//+Se43Gf3P/&#10;/5jkkzaFl///nkiXjIp3//+hgZpKjTn//6FUmimMe///nBqU+4aM//+UD4y7ffz//44Uhmp3////&#10;i4uDv3YY//+MMYSZd8f//4+oiMR8b///kw6NbIEb//+Tt4+IgvX//5JyjyWCnv//kaGOQYJ7//+S&#10;TI42g7b//5LXjeuEhv//koiMxoOk//+UJo2Bg6///5iVkTKGTv//m9iUJIio//+a+JNmiC///5gO&#10;kQGGhv//lgyP1YYe//+V+JC5h2H//5g3k7SKL///nCKX/43T//+fI5tYkHP//59am/6QxP//ngea&#10;54+8//+gl51VkiT//6iFpOWZiP//sBGrxqCV//+z466FpDf//7hrsfOoy///v7+48bBn///EVr2m&#10;tOT//8JSuz6yO///wRO5QrDx///HhL/muWj//84Kx9/Db///yVDE4sGc//++krtWt77//7q6uFWy&#10;9///vjm8xLSN//+/Ub8ItED//7rDu3OvwP//uZy6sK+Z///BQ8I/uDb//8dKyCq/Av//waTCmro9&#10;//+1iranrxj//68ssHqpif//szy05q5t//+6Drwdtmr//7s1vWO47f//uR669re5//+6ebuKuOv/&#10;/79Xv0281f//wN6/y73c//+72bpYuXX//7WntHq0Qv//smOx2rFG//+wAK/xrmj//60srTerI///&#10;rNSs36rN//+wErB1rk///7LZs+excP//sVeypa/9//+vr7A2rYH//7Qjs2awNv//uw25ubW1//+6&#10;ZLmOtTj//7DRsOetGv//p4aoZqV4//+l6aeVpUD//6knq9GqMf//qbCtH61A//+khKfWqwP//56N&#10;oQKnR///nhifv6c1//+iaaPgqev//6Xip6irBv//pVGnRaj2//+iLqQUpiD//5/logKlr///nj+h&#10;U6bE//+ZpZ5vpU///5PDmm+ibP//klSaZKLF//+XFp+5pxP//56xpx6sMv//pDKrza7x//+kXqqd&#10;rfD//6ECpYCrNP//n92i1as7//+klqcIsF3//6sIrk22M///q52wb7XB//+ll6uWrw///6Ekp2Sq&#10;2///pP2q3a/M//+rvLEot6z//6uCsNG3p///pQeqnLBT//+g8abIqwn//6P5qYutE///q0ev+LOW&#10;//+vmrNGtzX//6vpruezKP//o2GmH6tf//+eu6GcqMz//6CFo/2tAv//osCnX7Cx//+hPadMr5H/&#10;/51/pJurvv//mp+h8aiV//+akqGYp/P//5xNoyupEP//nRmkBKmS//+b7aKvqKf//5oroHannP//&#10;mTefPqe+//+Y2p9RqIL//5gun6ioef//lxmfa6cp//+X4KArpuH//5zepB2qRf//pHmqUrBB//+p&#10;867itLP//6lirja0Ev//o6iola7c//+eAqLFqdD//5wfoMOoi///nUiiJapt//+e7aRSrJT//6AN&#10;pfetMv//oRinYaw7//+itKk+qt7//6OFqiGpD///ocaoPqYv//+fEKVepA7//54wpJyk4v//noal&#10;PKdE//+dhKRBqB7//5u8ofanx///mtGgDqey//+aTJ5hpwb//5lznG+kuv//mMSa6aFr//+ZeJst&#10;nv7//5uOnVCeYf//nK2e5p31//+bl56LnJb//5l9nR+a8v//l/Gb5poX//+XBJq3mdj//5V6mGqZ&#10;IP//lAWWGJj1//+U4pZHm3X//5iZmYSgkP//nWueBKX///+iOaLKqrr//6bLp8Wu7v//qYqrgbFX&#10;//+pQqyzsPH//6c+rFevS///pXqr765I//+lK6xyrq7//6TTrJ2uuv//onuq26yK//+fEafxqPr/&#10;/5yJpS2lZP//mqOiBqEt//+YN53Wm9r//5WHmaeW8///k8mXJ5SH//+ToJbclRD//5T7mDiXif//&#10;lw+Z/Jou//+aBpxCnO///50Tnpefgv//nXaeoZ+m//+a25w+nTH//5f/meWahf//lsuZBZkm//+X&#10;p5nImXD//5oJm8+bTP//nDadw53U//+crp5fn/r//5ujncuhUP//mludKaHU//+aPZ3aoif//5sE&#10;n4mil///m4+g+qNG//+b76IKpOn//5tbodOmG///mdCgaqXJ//+Z16Ctph7//5uGovanSv//nKik&#10;7adg//+csaWVpjn//5x/pXylSv//nMGlU6V6//+cgKRipWH//5qGod6jZv//l8qfIaCs//+WZp4f&#10;n2z//5buntOfvf//mJOf5KBF//+agqCKoC7//5tmn/me+v//mhadapw6//+XiJnmmPH//5Xdl2SW&#10;gP//lmuXK5WB//+Y85kslfH//5p/mruV0v//mOGZkpOm//+VWZaskIb//5JtlBCOMf//kNaSX4zb&#10;//+PxJD+i8L//44tjyqKNP//jXCOdYnd//+PZZCKjG///5I3k1WPif//k92UhZCm//+VH5TlkKL/&#10;/5ZxlUKQrf//lruU4pB4//+WC5PukEP//5aJlJ2R7v//mV6YTpZN//+bTpu/mc3//5j2mvGYjP//&#10;lEWW6pQV//+RoZO4kMn//5Kmk3OQmP//lZSVYJJT//+Xopd3k5z//5fsmKeThP//l6SZSJK7//+X&#10;P5kQkU3//5aHl5SPAv//lYiVUox9//+Uy5Oyiyr//5UQlCOMXP//lPWVNY5///+S/JSyjy3//5AO&#10;kriOav//jZGQW41V//+MSI6PjNT//4y0jl2NhP//jwOQW49j//+R/JN2kR3//5PdldGRY///laeY&#10;QpHu//+Yp5vIlHT//5xln4iYRP//oGiivpwy//+jUKQQnjj//6RHozGde///o/Khj5t8//+jnKDu&#10;mrj//6UxouWdUP//p4+lgqEe//+nQaTXoZL//6VlokefiP//pSyhx572//+mcKPGoLf//6Z5pUii&#10;Sf//ot6jI6Bx//+dvJ7hnEr//5vInU6aov//nWSfBJzA//+epaAbnxD//53onumfWP//nAmcbZ2W&#10;//+aP5nzms7//5l9mHKYYP//mfWYIpb9//+bfJkVluz//51MmumX3///nPSbSpfm//+aS5mAlr3/&#10;/5c9lt2VnP//lEKTt5Q0//+R85Elks7//5G7kUGS2P//lDGUupSA//+XhJkilYf//5nim9WUx///&#10;mjibY5Ln//+YyZhvkWL//5gfljGSa///moGXipcc//+eLZr4nL7//6ArnWGgB///oFKeL6Cv//+h&#10;hp/goXD//6XwpH+kZv//q86qU6ha//+upq0jqhf//6vaqn6n/f//ppaly6T+//+jJqN6pEH//6DJ&#10;or2j7v//nNGgZKCy//+X3Zw1mwr//5SemHyWEP//lOaXfJRa//+XAJhplLr//5gRmPSUN///mB6Y&#10;9ZKR//+YxZmXkY///5r5m6WSvv//nSadwZUB//+ck500lVr//5o5mqST8v//mQaYzJNQ//+aW5lM&#10;lTj//5z7m3GY9///nm2c4pvu//+d8ZycnJP//5z/m8Kbd///m/2axJjw//+afJlLlX3//5kNmAaT&#10;AP//mVqYq5Oc//+awpq7lcT//5pGmxyVI///l8yZYZFp//+Wh5hfjs3//5fjmVGQDv//mg2apJPk&#10;//+auZp0l1///5nKmQOZC///mUWYV5nE//+aPJldml3//5uvmt2aZ///nPub/Jnr//+ekJ0imdf/&#10;/6BSnlaaS///oTqe2ZqR//+hEZ6bmqL//5/inaKai///neecGZpF//+azZm8mQv//5Y5lh6Vvv//&#10;knaTbJIE//+S2pSHkPD//5comK6Syf//m8OcDpTU//+ddpwclOz//5y7mlmUPf//m/yZqpTw//+c&#10;DZpaloP//5z0m6qXnP//ndWcgZdE//+dQZvnlW7//5rEmf6THP//lyuXv5Ej//+TEJVMjvv//473&#10;kk6L1P//i/6PLog4//+MP43uhpr//4/Yj2+ILP//k6uRjIrT//+VhZKHjJb//5Y2kv2NtP//lyGT&#10;4Y8b//+YVJUhkN7//5iblW+R2f//l9GUuZH8//+XFJRYki3//5W2k8SRe///k1aSdI8///+RB5D3&#10;jGH//4+kj6aJx///j4eOzIff//+QJY5Chl7//5EJjlGFUf//kamO6oTG//+ROY8HhEb//4/FjeeD&#10;r///juuMh4RK//+Qmo0Ah6j//5P/j06Mmv//lomReZAW//+XlZLLkQ///5d9kxGPyP//lwmSmY2G&#10;//+WiJGti13//5WLkFaJev//lGiPYogz//+S246Yhxf//5DijYmF2///js+MCYSD//+MIollgnH/&#10;/4nxhs2AyP//igCGQ4Fi//+LrIdGg2z//40MiCCEx///jPeHzIRW//+MH4c4gyT//4xGiA6DRv//&#10;jjSKqYWv//+Q2Y2OiTH//5M0j7+MWv//lG2QvI3c//+Tt4/YjML//5INjd2KZ///kRiMWokF//+R&#10;YowSiVL//5IwjG+KP///ksyMyYrb//+TMI01i0T//5K3jTGK1P//kH6Lw4g0//+Oc4pohOn//46k&#10;iuCDWf//j7CL3oL9//+PX4uLgl7//43WilCBiP//jJiJe4FD//+MkYl4gbb//4zniSCB1f//jX2I&#10;n4IO//+QbIpwhLT//5QyjWyH5v//lN2N0Yda//+SvIwKg7f//4/2ihd/8///jO2H/Hz2//+KMYXo&#10;ey7//4hHhDB6n///h0KDCHrT//+HYILte8L//4gyg7Z9Mv//iPGElH66//+KB4W1gLL//4ukhz+C&#10;3P//jSyIyoQS//+MvIiXglf//4gJhAJ70v//gFZ783K6//96NXUTbGP//3hucnZrj///ezp0e2+l&#10;//+BYnoNdrP//4iBgPt+Iv//jg2GxYOp//+Ql4nEhgX//5D1ipuGI///kMuLAYW6//+QhIt8hVX/&#10;/5Api9qEzv//j82L4oP7//+PKot5gsH//48Vi+KCi///kDKN3IRo//+RCY9whpL//5CujvuHR///&#10;kEWNj4dT//+Q/I0SiBr//5HYjXmJCf//kX2NeYjO//+QH4x7h6T//47eitCGzv//j1qKN4gT//+S&#10;PoxHjB3//5WSj7qQef//loORjZGw//+VUJFLj6X//5R7kQaNSv//lbWSb40b//+YoZU2jzv//5qg&#10;lsWQ7///mUyVG4+l//+WcJKHjTD//5UiklqMpf//lMyTh4z6//+SlpJMir7//46kjj6F1P//i++K&#10;poGy//+MGon/gJr//46LjGeCj///kCSOpoTC//+OuY3thM7//4yKjA+EP///i8+LaYR4//+Lkosd&#10;hAf//4qYicCBuv//ibKH538m//+KZYcufsn//4zOiCKBef//kCOKZIZX//+TPo0xi3P//5S9jz+O&#10;qv//lK+QVY+3//+UH5DXj6X//5PMkPePgv//lF2RMpBy//+Vo5HWkqD//5cWkt6VBv//mB2TzZXy&#10;//+YJ5OnlFP//5hck0uSQv//mtCVIJM4//+eQph8lkb//555mWGWSf//mvCW55IR//+Xv5Scji3/&#10;/5ehlRuORv//mjmYOZIw//+csZtelhn//5xPm7iWU///mmiaLJQw//+Zfpjekvn//5l0l7uTBP//&#10;mLaVwZJ5//+Wv5MikHz//5R0kPiN6v//kuSP4owr//+SXY+/i8r//5G2jy6LjP//kBWNSYpg//+P&#10;H4veibn//49+i9CKQP//kGOMlosA//+RC417ixn//5H7jtmLHP//lAmRTYwV//+WlZQ7jbj//5gk&#10;lkSO5v//mCSXAo+T//+X/JfJkSr//5jUmYiUSP//meCbFJdL//+a0JvdmSb//5u4nCqZlP//m8Gb&#10;j5gS//+aTZmjlOb//5fyltiRrP//lueVb5EE//+Xs5YZkt7//5fploKT0P//lpOVdZI+//+ULJMi&#10;js3//5ITkNmLaP//kmaQtopf//+VA5LGi5r//5ctlIGMj///l52UxoyW//+YBpU6jcn//5jhlimQ&#10;J///mKGV55FA//+XTZRgkK3//5Z0kymQJP//lnuSvZAn//+XVJNakIb//5j5lRqRLv//mfOWbZDo&#10;//+ZJ5Xzjtv//5enlLWMMf//lmuTs4nY//+VwZMKiDb//5a8k1OIcf//mbyUuoqj//+dbpZpjT3/&#10;/56NlgeNL///mzSSRok+//+WPI3PhKj//5Nli/2DDP//k0ONToS3//+T/Y/Ch3v//5PzkROJKf//&#10;k1+Q+onR//+TXJDPitv//5L4kF6LjP//kaePTorb//+QhY5hiTz//4+8jY+HGP//jsuMjoTS//+N&#10;mYtRgtj//4w6ib2BWv//i3yIm4FW//+MFIjng7D//44Gir2H7v//kI2ND4vn//+Q/Y0IjBb//46G&#10;ifyINf//ixWGFYN0//+HlYJmf2n//4QDfzV77///glJ+kXqo//+EIIHdfND//4jCh5+Bdf//jSGM&#10;AIVz//+PGoz8hwn//5CvjYeIqv//k6KQQowu//+WcZO6j93//5cKlTiRTv//lRKTmI+X//+SR5Bs&#10;i9T//5B2jcWHq///kEuMyISh//+RE40ig5X//5ErjVGD6P//j+mMP4R///+N3ooChHT//4zWiFSE&#10;NP//jrCJZIVG//+S4IzHh6j//5cxkEGJ7v//ml2SlIt5//+cppRajN3//553lkeOk///nxaXdY+Z&#10;//+d3pbSjun//5vklVuNk///mrOU2417//+ZUpSSjen//5edlDiOUf//l0mVL49p//+XU5ZRj6H/&#10;/5ZplkSOBv//lReVhYwj//+TSpPbiqv//5HzkhSKav//kgmRLYuQ//+ShpBdjFL//5LZj3iL3P//&#10;kkSOIYng//+QXowehr///42diZ+DXf//iu+HSICH//+JJIWyftn//4ikhUV+zf//ieqGsoEG//+M&#10;oInvhP///49TjZWIpv//kWGQuYsD//+Sl5KYi/X//5L7kxiMOf//k06TKY0t//+TN5LAjpX//5Lh&#10;kguQAf//kriRcJEl//+Sw5EjkcX//5LKkT+R+v//kjSRLZFI//+RJJC6j7D//5C+kJGORP//kPaQ&#10;kY2Z//+Rz5Ehjnn//5MEkoiQ7P//k7+UA5OS//+UIJUxlYj//5SAlcGWQP//lXCWIZY8//+Xu5d4&#10;lu3//5nxmMqXwv//mZ6X7Jbt//+XMJVflOD//5SpkyOTFv//k4+SjpIg//+UT5PGkcj//5dXlyKT&#10;Gf//nCecK5aQ//+enJ6/mI7//5wWnCKWQv//mBuX9JME//+Wk5ZgkuX//5dfl1eVZf//mMiY1JfC&#10;//+alZpmmO3//5wOm3eYlf//m76a95bU//+Z4JlLlVr//5cflvKUyP//lEyUdZR2//+ThZPnlOT/&#10;/5WmliGWmP//mJyZKJiW//+ZjZo3mUH//5gWmPyYcf//laqXD5b0//+Tv5XjlYH//5KglZiUa///&#10;kc+VYZOS//+Q/pTAkvP//5Bnk/WSwP//kDOTVpLR//+QSJLcksD//5E2kx6TGv//k1+UmpSY//+V&#10;hJaHlkf//5Zrl7KWvf//lf6XaJVG//+VlJY0ku///5V4lG2Qt///lOKSTo8q//+T2pD7jxz//5Fm&#10;j6iO4///jQqM9YxT//+Jc4p9iNP//4ibibmGgP//ig+KmIZB//+MQ4x5iAT//41ijkaKu///jR+P&#10;tY2y//+MjZFPkKP//4zuk3qTZv//jk+VyZV3//+PipbrlhT//5AQlpqVev//kKaWBJS3//+Rt5Xt&#10;lA7//5KRldCSp///klKUxo/h//+QfpJHi/j//42ejsSIOP//i52MNYbg//+MGYx4iXD//45OjuGO&#10;hP//j9iQv5KI//+Ofo9ikg///4tui+WN9v//ioyKpIrc//+N6o5MjDP//5RgldGR1v//mqGdaZit&#10;//+dtaFOnPv//5zToDycyv//mSKbh5jI//+VD5ZHk/P//5Nzk/2SGf//lZWWOZT4//+ZdprWmiH/&#10;/5nynEabn///lLCXwpbZ//+NUpDYkBr//4j/jLaNR///iZqNRJAQ//+Nv5EDlgf//5KtlTGbgv//&#10;ljGXtJ5F//+YBJidnqr//5kHmSiePv//mMCZIpzp//+W8ZhLmqf//5UsmA6ZUv//lCSY2Jm9//+S&#10;UZjUmgr//49Blv6ZCf//i/+T3Jc5//+IvI+3lM3//4Xvi8SSuv//hAyJXZHu//+BsIdkkMj//322&#10;hBCNX///epmBA4mT//98OoHLiTz//4I8hjqMYP//iCWKTo8M//+LfYwtj4P//41rjXSPn///j62P&#10;85GH//+R7JL7lN3//5M6lS+YIf//k6WWQ5pk//+TMJYTmu3//5Dkk8yYuf//i9eOyJNj//+F7okI&#10;jVb//4OghwSLXP//hzGK14+y//+NkZEwlrH//5IwlW+a9P//k9aWkZrM//+UVJagmIn//5W3l6CX&#10;cf//mYCa1pok//+ejp9En/r//6F+oiylN///oGaiCKbd//+b4575pCX//5adms+fPP//k5GYJJut&#10;//+SupdPmnX//5Lrl6Ga4///kxuYiZw4//+R0pijnRv//468l0mdKP//jFCWMZ4b//+LgJV+n3T/&#10;/4oWktud7v//hpGNVJhL//+B14ackN7//37bge2Lqf//gTaC04xr//+Itoj/kpj//5FgkIqZ3f//&#10;luaVLp2Y//+aGZernpP//6IYnzykYf//sRKuZLIv//+/HL2QwPz//8N/xD/Ia///vd/CCcdS//+z&#10;M7tpwWf//6h9tGy6hf//oPyve7V4//+csaxkspP//5oDqcawgf//lwWmL61d//+RzaALpxb//4jM&#10;lbacKP//e0CGHYxd//9rxXPdeuf//1+MZJZtJf//WbJb3WYC//9aJFoYZbP//1/9Xs1sGP//afxp&#10;A3i5//908XVIh93//32ff8yU5P//g12HUp3s//+HDYyWo73//4o4kRqoWv//jOqU9avm//+OVZdG&#10;rUH//44Ul5ir7///i/+V1ah7//+Ih5KmpHr//4VBj7iiBP//gx+N46GU//+DJI4Go4f//4d2koOq&#10;Nv//kXSdUbgH//+emawHypP//6g9t37Zyf//qYa6RN83//+lpbeM3eD//6Lmtgvc2P//osm3Yt4N&#10;//+jI7kU3zn//6NMuhHf6f//pGe7PeGA//+l27v54zL//6aeu3DjdP//pp66DuIl//+k5bda3s//&#10;/6JptIPbVv//oxO1P9w6//+mpLjJ4JH//6j6usvi6f//qKO6S+Fl//+m+rlB3fn//6YnuezbtP//&#10;piC7v9sl//+lY7xw2sf//6Ouu0TaHP//oce5F9mj//+hLrfb2rL//6H5uBfdGP//ozm49N96//+k&#10;Prm44OP//6R9uaPg+f//pAK4muBM//+jYLdH38T//6NgttbgCv//pNa4tOGN//+mPLto4oL//6YD&#10;vMThnf//pFy8Md+I//+ifLqW3Zz//6IJudPdcv//or+6Et6z//+i6bnV36n//6HXuHLfhP//oAS2&#10;Vd6b//+eKrQr3Xj//52Ks1zdN///nlu0M92g//+fMbUa3OT//572tNjaBv//nxu1EddW//+g1rcy&#10;10T//6KauWvZE///oy26H9tL//+ieLkE3LL//6D5ttTcy///oEG1e9z4//+hN7Yk3l///6NDuFrg&#10;b///pFS5w+DW//+iwLgo3eX//6CntXTaQP//oAKzythf//+gYLMo2Bj//6E/s2DY////oka0PNq/&#10;//+jPLVz3I3//6OrtlfdLf//o3u2xNw///+iFbYY2eX//57es5DWjP//nHexndUM//+dZ7Ku1wD/&#10;/5+utPzZS///oXG3JNnt//+hx7hH2Oj//5/dtwzWU///nlC1otVi//+e2rXn16D//58wtg/Z4///&#10;nfi1Kto+//+ckrSc2iX//5ygtW/bHP//nce2hdwu//+edLX822D//56htHTZWP//nx+z0Ng+//+g&#10;ErS72RH//6EvtqzbsP//ov25rOAM//+k3by05Df//6WXvjLlYv//pb6+dOMj//+kobyF3en//6IA&#10;uGvXov//oBa1RtO0//+fxbST02T//6EMtfHWa///oqW3fNqY//+iabbO3Qr//6AytCvdKP//nc+x&#10;q9x8//+c8bC53Bj//50YsInbVv//nNav2dnN//+dUrBC2dL//59psr3bwv//oGi0Idt2//+ey7KZ&#10;11H//50DsQbToP//nEuxD9Ni//+cK7IF1j3//5wgsrjZ7f//m6OyP9vb//+b37IV3HL//51js3bd&#10;I///nuG1Tt2q//+ftraq3cr//591toXcof//njm0z9nt//+dMrL11wD//5xwsUfUO///m7CvxtHK&#10;//+cI6/h0T3//53yse3S0///n+20WtUY//+hocGR7G///6EZv8DpZf//oTW+nea6//+iIr695e//&#10;/6NHv8XnDP//pBbBCOkd//+klcIs6v///6XExAHsWf//p4/Ghuy3//+pGcjk7Bb//6lVydPqyf//&#10;qAbIquj8//+mYcaP50X//6WPxNPmkP//p2XFzukX//+rA8j57dX//6vdyaDvtv//qUXG8e0r//+m&#10;UMP56RX//6Uxwpvme///pdrCluX1//+nOcMY5pP//6h0w8PnX///qHfDxuc+//+ms8KO5bb//6Sc&#10;wW3kT///o4XBUePp//+jx8JA5Bz//6Uyw8zkF///poXEn+K8//+mJcMO3yn//6UDwFPbT///pgW/&#10;9dqh//+pZ8J73Mz//6t6w/nc9P//qirB4Nif//+o1b9P06X//6m8vnXQoP//q0S+BM4B//+s8b4O&#10;y6n//66SvrPKMv//rny93shC//+sqrrTxTD//6n8tkHBLv//p86yI71s//+mY69xum///6SRrSe3&#10;Vv//olGqk7Py//+gEadxsDP//57ZpMGtC///neWieKp2//+cUaCWqQ7//5uWoO+rAf//nHGj8LBP&#10;//+fIakat0P//6N2r4C99///pkKzi8Dg//+l7bOpv5///6TFspO+Mv//pUezJr+4//+mKrQdwiX/&#10;/6TystXBzf//olGwBr8f//+glq5AvPz//6GAr1+9qP//pZ+z/cGY//+sobu2yA///7QTw97Ohv//&#10;tkXGY9AE//+xK8ETy0D//6q1uhfGG///qC23DcUj//+pjLfmx3D//6xaugXJ4v//rfa6usnU//+t&#10;8Lnhx7v//6y3uD3FVP//qgy1kcLc//+ma7IqwCP//6Oir7++EP//otCvd71+//+iqq/yvaL//6Jn&#10;sEC+Rv//osGxPcAj//+jIbKfwiD//6PGtKzD8P//pRy3OMWh//+l2LhJxZn//6WZt43Dxv//pXm2&#10;q8I2//+lf7XOwUT//6TRs+S/Xv//oy6w4btz//+h4a66txb//6EprgOz0f//oGetw7JR//+f3a2S&#10;svf//6ABrZq00v//oKmt+LXr//+hiq6utWH//6F2rnmzGv//n+asjrAp//+dcalvrej//5qzpdms&#10;Tv//mQKjL6tE//+Z1aLwqzj//5zopPesLP//oJ6oC63f//+jCKqxr8P//6M/q/yw7///oMiq8a++&#10;//+d96lOrYH//56xqret5///ot6vQrFm//+ng7Qutdv//6jWtcu3+v//pVyya7X1//+g0q2fsqH/&#10;/56Yqsuwxf//nhmphK+4//+eU6j/ruj//57WqPCulP//n7apXa9Y//+g0qo3sUn//6Jaq9u0Kv//&#10;pGSuQrb///+lBa7ftuX//6NWrEGzWf//oWao5K/9//+ge6carzf//6DQp6+w8v//oiuqMLPA//+i&#10;pKwMtNT//6F3rAazgv//nzGqe7Dm//+cf6gDrhv//5t+pt6tR///nPyoFq7v//+fX6oMsQf//6F9&#10;q3qyUf//oumsILKw//+iuaudsZP//6AjqWSuWv//m8Klv6nA//+YUqLCpn///5dfoZ6lp///l4uh&#10;FKUy//+XwaCUpEL//5hfoNGkAv//mOihXKQ+//+YnqEmo6P//5h5oOyid///mOqhJ6E2//+Y0qC0&#10;n0H//5eInvicsP//lmWdbZuS//+WbJ1BnRf//5YHnQifNf//k/ybi5/u//+Rs5oVoA///5FEmn+h&#10;Jf//kkab/aIv//+ShJxDoQr//5Hum1mes///kd+a0p3I//+SOpqSnj7//5HImW+d+v//kNCX5pyR&#10;//+ROJgcm+z//5K2ma2b7P//ky+aSJqJ//+R6JjqlvD//45xlQiQ7P//ipaQpYs2//+Imo5aiPf/&#10;/4hDjgiJ6P//iF2OZ4vn//+IdI6tjZL//4j8jzCPJ///ikiQRpDV//+K/ZCfkNX//4qxj/COq///&#10;ijSPL4vA//+KCI70iVL//4oDjvSHr///iU2OA4YM//+Hc4uEhBL//4SZh7iBxv//gO+DLn7m//9+&#10;NX/1fJL//3zsfot69P//e/p9jXkG//97X3yldwX//3r6e7B1P///ecJ59HM1//94Znhrch7//3jU&#10;eRlz3f//e3N8QXgv//9+woAgfKX//4FTgyZ/Yv//goyEoX/i//+CZYSHfqv//4FZg3N85P//gEyC&#10;fHu3//9/c4HvewT//34VgNt5Uv//fDR++3Y///97cX2vc53//3yqfddy9f//fnF+hHOh//9/PH7i&#10;dIv//39If4R1+f//f36A63gq//9/e4HCeZ///35HgHt4wf//fEh9unZk//96InrIdBf//3hGeI9y&#10;u///dxR3VXI8//91+XYtcU7//3TfdOlvrv//dKR0hm6V//91PnULboj//3ZPdfxvWP//eC13sHEj&#10;//966npEc6v//3y7e8x09P//fKN7JXQ5//98AXn0c0H//3umeahzJP//e056QHOR//97Cns1dAf/&#10;/3n6etlzAv//dw93uG8w//9zFXLoafj//3Dyb/VnPP//ckNw2Gjy//91c3QFbNL//3jLd5RwTf//&#10;fMJ7uXPI//+Au3/Cd07//4Llgfl5nv//gnuB6Xnz//9/g3+bd+H//3s2e/h0JP//eBx5AnDa//93&#10;F3ecbu///3hZeGBu7///e8h7unE4//9/mH/idGr//4Kcg0l3j///hISFPnpj//+EuYUYfCH//4Or&#10;g4982P//goSCHX1u//+C4IJ7f3n//4XrhaqEH///ioGKOInX//+OxI46jl3//5JCkaSRQf//lN+U&#10;+ZLU//+V1Jd6ksb//5TrmEyROP//lBaYu5Bm//+UzJpKkfH//5Y9nFyUvf//l0adkJbH//+W7pxf&#10;lgX//5Rfl+aRWP//kbuS2otv//+ScJFEiIz//5fwlQGKyP//n12boo+8//+iTp7okTP//53fm3+M&#10;Jf//lwWVr4Vi//+TjJLmgqz//5MzksODkP//kc6RNIOJ//+PpY7Wgof//5EkkHmExv//lpCWnoqY&#10;//+azJvsj0H//5nnm9WO0///lgiYJ4rv//+TopVlh2T//5MClCaEwf//klWS34Jc//+Q+JDpgGb/&#10;/49ojpR/OP//jl+MmH68//+NG4pVfZP//4sRh3t7Nv//iUuFJnkk//+IjIP5eGL//4lzhFB5HP//&#10;i5eF03pq//+OZohOe8H//5Ggi759f///k22OFX5C//+S444LfSz//5FBjK17Of//jy6K1Hkr//+N&#10;BIj1d4X//4rvhyB2Xv//iVGFfnXO//+IzoScdm///4iIg8x3jv//h6yCS3g1//+Ga4BXd/3//4VP&#10;fn125///hYB9/HYZ//+HKH8qdnT//4i5gMh3cv//iX+CRHjQ//+JuYOpej7//4nwhQt7Rv//isaG&#10;o3v1//+LjIeRe8H//4syhwh6Ev//ihqF0HfP//+JDITVdhj//4j2hMZ1////ia2FUXd9//+KAYWq&#10;eZ3//4mVhdl78f//iP+GWn4K//+JTIeOf0n//4nsiFN+OP//il+IOntK//+LR4h3eTz//4vliKt4&#10;4///i8mITnmV//+Lu4e2em7//4t2hk95sf//i5qE83f8//+M3YTwdy///457hhF35///j8CHznnt&#10;//+PoYjXe5H//447iJ97vf//jimJJ3w0//+Qe4t4fjv//5M6jg2ArP//k2eONIEU//+QNYsaflv/&#10;/4ykh817Av//i3KHQHmh//+L14imeeH//4xjif96Uf//jLKKMnoJ//+MzokseK7//4w0hzB2Vf//&#10;i8CF4XTA//+NqId6dkX//5FnivF52P//k7mNA3wz//+Tq41SfOH//5P6jsR+gf//lOCQ3IBL//+S&#10;lo8VffD//41kiZN4MP//iRKEx3PF//+Ho4NCcvj//4ovhdx2Sf//kDSLcnyq//+XIZFBg27//50X&#10;lfSI2///oXSZhYxF//+jNpsWjK3//6AXmDCIUv//mKqRP4Cn//+RyYrqesn//44Th7F48///jVCH&#10;W3o6//+PZYoCfeX//5JMjdeBqf//ky2PxIL1//+Rq47FgdP//48Ci7F/vf//jLeIYn4R//+LJIXO&#10;fM///4qehIR72v//jPiGN3zf//+SFIq0gEj//5bUjvCDyf//mLaQnIVb//+YYpB1hX3//5eAkA6F&#10;VP//lwCQFYVq//+X0pFHhmz//5oZk+yIpP//nGOW64st//+dU5jEjNz//5yvmLaM8v//nWCZZY3F&#10;//+g7pytkSn//6SuoDaVMP//p8ujMplM//+twakZoGz//7cispuqY///vsu6M7FK///AurtmsZ3/&#10;/8J8vDyynf//yVzDMrta///OFMkLw7n//8apwpG/Kv//uc21xbLW//+1DbDarK///7jLtSCuTv//&#10;uwu4269s//+3mLcjrKX//7ZEtvGtHP//vWu+gLXj///EScVdvdD//8A7wR+6VP//tKy1Nq76//+t&#10;qq3vp+3//7E+sbCrkP//uEq5T7My//+58bt4tbv//7gouc20UP//uXC60rTl//++SL8wuJb//8Cg&#10;wRq6yf//vJu89bgY//+18raCsvr//7Fasiau2v//rr6voKv2//+s7623qiT//63xrrWrsP//sdGz&#10;AbA2//+zf7VmslX//7CDsp+vVf//r0uwfq08//+2TbYCspD//8BEvye7Lf//wTnAfbwr//+3Nbdl&#10;szj//6wsrSupZf//qE2qEqap//+pgKxDqY3//6jKrF2rlf//o9ynfKnY//+fmKKhp+P//6DLo02p&#10;Uf//pIGnGqtW//+lCKgbqcn//6HXpRily///n0WiNqQo//+gkKNLp4j//6MCpj2siv//oK+lRq0p&#10;//+bBKFWqm7//5kaoNWqPP//ngOmba6U//+mZ67MtG3//6uRs0K3Af//qaKv6LQg//+kAahgry3/&#10;/6GkpFatzf//pZmnubH+//+qZq1RtjP//6h9rO6zbf//oXinKavZ//+eWaSwqPH//6OuqkyvP///&#10;qjCw9baz//+oQq8GtKv//6Dep3asEP//npqkvag9//+k3aocrTf//64qsja1i///smK1ebkj//+t&#10;frBBtEb//6SVp52shP//oUKk2as0//+ksqkBsFn//6czrGezUv//pHmqqLBi//+e5aXFqvH//5pZ&#10;oVum8P//mZSggKaM//+b56LoqNL//54opWOq0v//nqil0qsi//+diKRKqib//5tFodWojv//mJOf&#10;pqcD//+WK55dpdP//5U2nj+lX///l2CgPqbe//+clqQgqkX//6IMp8qthP//pNGpRq6v//+kCqgQ&#10;rWj//6EbpRmqsP//nnOibahW//+dbqGGp6j//53Konaoof//noGkLqoH//+ey6WAqj///56MpfOo&#10;jv//nxSms6at//+gYafLpb7//6Dop8WlJP//oU+nnKXI//+jSalbqQz//6UCq02ssf//o2qqD60u&#10;//+fz6Zyqzf//50toxypW///m/igeaeu//+a652ypMT//5lymrygL///mSqZvZxY//+bJJvpm4v/&#10;/50pntOceP//nVOgG50g//+b/Z+wnPj//5pSnnecaP//mRydLJwZ//+X2ptnm+j//5comhmcuP//&#10;mQ2bkKBc//+dhZ/Wpjf//6IspIqrkP//pimoxK+l//+qG60rs0///6z7sMm1pv//rVOyULWD//+r&#10;6LJ3tDf//6ofshKzH///qHixMLHx//+llq59rsD//6DSqaKpJf//nM6lOqQu//+buaMZodP//5vW&#10;oY2gBP//mlyebZxo//+XR5pRl+f//5RZlv6Uwf//ksaVbJPp//+Td5ZGlZX//5XxmM+Yk///mZuc&#10;OJwS//+dDJ8anxT//52ZnxOfb///m0KcgZ1O//+YoJolmw3//5dImSqZtv//l36Ze5lL//+YppqK&#10;mZ///5nUm9ma8v//mtGdY53e//+bH55+oVD//5qynsujo///muGfgaUf//+bkKCUpe///5uNoN6l&#10;8v//mvugeqXf//+aHZ+npaf//5mlnz+lYf//muSg6KZa//+dAaPvp/b//54upkGoe///npmneKgk&#10;//+fKKgIqAT//5+Dp6en/v//nn+ltKbf//+bbqIbo/j//5eUnmOgn///lZqc6p9f//+V/Z2SoCL/&#10;/5eUnsKhIP//mYyf0KGh//+alp/KoRb//5mfnd+fHv//l/ybVp0Q//+XOJmym87//5f8mbmbU///&#10;meubR5tM//+aS5vTmaz//5fAmdqV+P//lJOXQ5K0//+SqZV+kUv//5E4k7WQS///jw2Q8o4L//+L&#10;6o1dimv//4o/i6OIb///jEuN6Yql//+PxJF4jmP//5Ipk4GQef//lHSU+ZGJ//+WuJZTkjv//5ch&#10;ljGRpf//lZeUk5Ar//+UnZP4kED//5ZWlo+Tv///mByZp5eI//+WYZk1l2P//5L2li6Uiv//kbeU&#10;KZKy//+TUJRdktH//5XEldCTff//lyiXUZNh//+XK5hQkmT//5aYmLyQ+f//lbeYHo8J//+UmJZO&#10;jJn//5NplAiKX///kwiS+on9//+T6ZQtjDH//5Q8lcGO7f//kqmVqJAE//+QJ5QZj7P//43qkgKP&#10;Ef//jN+QfY88//+NtpCjkMP//4/0kk6Suf//kiaUSJOM//+TQpWgksb//5QzlyySQv//lhWZpZOV&#10;//+Y15xplmv//5vfnmyZXv//nfqek5p9//+fKZ2OmbL//6AynQWYqf//oZGd9Zky//+kRaDqnI7/&#10;/6b/o6qgSv//pp+im5/y//+kIp8knHv//6K7nXWaWP//otueoptV//+jFKDiniL//6EioPGfNP//&#10;nVGeUJ06//+bc5zRm7n//50jnnudKv//oAOhOp/m//+ikqO0omn//6PUpN6jT///owWjuKGm//+g&#10;pKB0nfT//521nC6ZbP//m8iZFpYF//+bhpiGlQH//5pbmBOUVv//l1iWIJLo//+UA5NmkVX//5Cm&#10;kAqPLv//jhWNa40y//+OMo3ojXn//5GCkg2QSP//lmeXo5NU//+a0pwHlP3//5ytnPKUp///m7aa&#10;VZM+//+a95fJk7v//51KmNyYIP//oQ+cgp4f//+i6p9IodD//6Jgn/qiN///otChOqJT//+my6Vn&#10;pML//6wjqpen9P//rfmsV6gy//+qHKi5pEz//6QZo22f6f//oIShG57p//+fRKF6oEH//50WoLif&#10;rP//mOOdC5tj//+VLpi8lhD//5RVlqCTEv//lTSWSJIc//+VxpYPkTX//5XXlbqPxP//lluWDY6w&#10;//+YfphOj+v//5tqm5+TN///nC2cvZVJ//+bFJt/lVr//5qdmleVef//m7SaoJcY//+c0JtZmUf/&#10;/5xxmv+aSf//m7KaPppT//+cD5pVmh3//5v3meGYMf//meCXmZQK//+XJJUWkHT//5cGlbeREv//&#10;mTiZE5RL//+Zapp8lDP//5cBmMOP5P//lgWXn4za//+Yt5mEjvf//5w9nAiT9f//nE+bUZbA//+Z&#10;PZfOliH//5d+lfyVff//md2YfZeS//+d0JxvmmD//5/1nh6bFv//oJqd5Jpz//+hcZ3xmnD//6Jb&#10;np+bGf//oi6exptI//+gBZ02mf///5xGmhSXkv//l9KWcZTL//+TzJOSkjj//5IUk0OQ6f//k8GW&#10;C5Fm//+XeJnSkof//5pPm3OSS///mv+aapDW//+bJ5mEkMv//5wPmmmTQf//nQ2brpXw//+d5pw5&#10;lwf//55Hm9qWQv//nXyawJR7//+bZ5l1ku///5i1mH+SJf//lX6XMJDv//+RiJRqjcb//43vkLyJ&#10;S///jWSO2oaD//+QL4/Ihtz//5NGkUeIbv//lKaRyYmt//+U/JHMisX//5V0khuMNf//lnSTAI4f&#10;//+XXpO+j9P//5gYlDqRQ///mUCVUJL6//+ZRpW6kzT//5b1lEiQsP//k4KRzoy+//+Q8Y/RiZT/&#10;/5ApjwWIMP//kLyPKIgP//+R+pALiHL//5LGkPOIl///kmmQ/ogl//+RvpCKiCj//5JpkL2KJf//&#10;lP2SWY5O//+XgZPnkib//5fBk5eS4v//llCR/ZDX//+UQY/ijVj//5L8jlqKYP//kviNzIkB//+S&#10;y40viCn//5Fai92Gpf//jmmJtYQw//+K4Yc8gYX//4d6hKN+/P//g6+BEXu///+A7n39eVL//4Il&#10;fol6xP//h1OC4H/1//+M8IfLhR7//499igyG0v//juyJy4Vo//+N6YmUg/D//45FisqEWv//j5yM&#10;n4Yq//+RXo6BiJ7//5IWj0iJ/f//kEaNeYiX//+NooqAhgH//4xKiISEeP//jMuIY4St//+N7Ykl&#10;hYL//450iZ6F6///juyKTYaL//+O94rQhrf//406ia2EdP//i6CIdoGB//+McIlXgMj//45Oiv6B&#10;3P//juCLUYLM//+Nsoocgrn//4w0iMCCNP//jB6IooJe//+NHYk5gxz//45aic+ELP//kQ2L1obR&#10;//+UAo5CiTj//5QujiOH9f//kjWMQIQd//+Ps4pCgHP//4yih/99n///iXCFpXvi//+GXIMfeov/&#10;/4N5gFp4xP//gmR++Hft//+D74AQeXr//4akgmB8vP//iVyExYBs//+Lwob8g3j//42liP2FC///&#10;jQ+I1oMR//+HXIOke67//388e7Jysv//eo523W6d//965nbYcJb//36Oefx1wP//hHh/TXw+//+L&#10;S4Wtguv//5CXireH1P//koaMkIlo//+R/4wWiGv//5ChiwuGaf//j1mKWoRw//+PAIqNg1n//49/&#10;i2ODHP//j7eL1ILI//+PwoxOgvn//5B8ja2Eu///kUuO6Ybc//+RnI8Ch/n//5JjjveI5P//lFuQ&#10;Korp//+V7JGvjND//5VckcSMwf//k4KQbIs5//+SF46hifb//5JWjceKk///lHWPEY2O//+Wr5Fr&#10;kNT//5ZakguRE///k8+Qo45A//+SAo+mi6b//5LZkNWLtP//ld6Tpo4m//+YUJVYkAv//5fUk/qO&#10;2///lbiRkIwY//+USpC0ikn//5MFkIOI3P//j/OOOIWU//+L/Yo5gQ3//4oCh6F+OP//ir+Hx34t&#10;//+M9IoDgD3//44Li76CMP//jNGLWIKu//+LUYpygwL//4rWikKDkv//inCJx4LY//+JmYhcgHf/&#10;/4l/hz1+c///ix2HfH7g//+NxIirgcH//5FFiv2Gu///lXmO0ozX//+YopK2kaL//5molTST0///&#10;mVeWO5RM//+Y/ZZnlHz//5l8lomVhP//mo6W9Zdj//+bU5eDmPv//5srl6GY4P//mkyW/5bO//+a&#10;EpaJlNL//5wAmAWVff//np2ahpeE//+d5po3ljj//5nclr6RKv//ls+UD40+//+XKpSqjab//5oU&#10;mACRj///nIObJpUc//+cBpt5lS3//5n6meCTUP//mRCYq5K7//+ZWpf7k5X//5kblnWTh///l2mT&#10;wZEu//+U7JDAjWb//5Mljt2KiP//kqyOhYnS//+R4436icf//5AujHqJXf//jzuLnYm8//+PgowC&#10;iu7//5BHjROL2f//kKKN6ot+//+RRo8Sitj//5NVkY+Lfv//la2Ub4zT//+WK5WkjQz//5SflO6M&#10;OP//k06UZIx9//+T3JV2jvH//5VZlvmR/P//lt6YBJQm//+X35g3lJD//5elly2Sv///lnCVIY+6&#10;//+VG5LJjUb//5U3kdyNWP//lyWTN4/r//+YaZSakbP//5c8k+eQUf//k9WQ0owH//+QhI1rh47/&#10;/5B9jRKGcP//k7yP84jD//+Ws5K2izz//5fFk9GMof//mJeUzI6w//+Z85Zbkcj//5qKlyCT4f//&#10;mWSWJ5O4//+XzpS8kqr//5czlFGSNP//mDaVl5LJ//+auJhklEv//5yXmnOU4v//nBaZ5JMH//+a&#10;IZewj6T//5gBlUKL9///loqTTIjq//+WuZJnh7L//5iOkmuIYv//muGStInU//+bcJH1igT//5jq&#10;j2SH8f//lTaMnoVv//+Te4xAhUb//5SHjvSIGv//lkqSeous//+WQJO1jR7//5Rski2MOf//ktKQ&#10;Qotv//+RvY8Oi1r//5DMjmeLIP//kCqOFYpK//+Pzo3HiOT//492jWCHU///jtOMuIXJ//+ODIu5&#10;hIf//42Pir+EO///jbeKcoWv//+OzYtHiM///5BHjIqL2f//kFyMO4wL//+OtYoOiTn//4wHht6E&#10;/P//iGuC6IAc//+EMH7Jexj//4GqfSV4T///gtd/0nmP//+HC4Vqfcv//4rSiaOBT///jLGK8oLM&#10;//+PR4zAhUL//5N3kMWJw///lsWUo43f//+XU5XTj2z//5VVk+GOGP//kpOQeort//+QfY1zhxv/&#10;/4+Yi+GEFf//kAiMOINv//+QuI0zhOj//5BFjO6Gkv//jgaKaoZi//+LyYeQhPj//4w1h1iEqf//&#10;j2GJ3YX9//+Tno1BiAD//5gJkLGKX///nD2UN40T//+ffpdyj2///6ChmQCQA///ntuXr43o//+b&#10;zJT1ixT//5n4k4eKaf//mNmTGItn//+YK5N3jRP//5jGlVWPPv//mRmW64/u//+X7pbJjkn//5Xn&#10;lVaLwf//k5mTDImB//+STZEyiL///5KkkJeJm///k4mQVIpR//+UBY+zidX//5NYjlSH4v//kUiM&#10;MYUG//+OVomzgiX//4vHh8aARf//inSHG3/o//+KRYeRgNz//4sQiQyC3P//jJWLZYWR//+OXo4S&#10;iDv//4//kF6KKf//kKuRIopn//+QPpA0iRT//4/fjx2ILP//j+aOnYjW//+Qe47OiyD//5DvjtCN&#10;kv//kKOOHo6y//+P4o1Hjo///48VjOONtv//ju6NXYz4//+QNY8JjUr//5JdkTaOqv//lNiTqJE5&#10;//+Wq5XllC3//5b6lxaWKP//ln2Xbpb3//+V7pbwlor//5X/ljyVnP//l/SXF5YX//+arJj2l7f/&#10;/5timWWYNP//mbKX35cE//+WtpVclKz//5OmkvCRjf//kfiR6I68//+TOpPWjmb//5dFmG+RVP//&#10;miibnpQD//+Y1poskyn//5Xols6RJ///lPqVZ5Gb//+WO5ZLlEn//5hZmACW8P//mviaCZi3//+c&#10;/pt7mQf//50sm2uYD///m8uaXZc6//+YvZfzliv//5RJlA6TuP//kR6REZEl//+RapFGkI7//5SU&#10;lGiSqv//mByYQJZQ//+ZJpnxmMH//5bSmG6X////k1SVvZU5//+QdZOiklT//46cklyQWf//jceR&#10;wI+3//+N/JHGkFL//47ukkSRfP//j6mSRJHz//+QtZJqklH//5NNlB+UBP//leqWPJXM//+Wr5cC&#10;lcj//5V8le+Tkv//k8yT45CN//+SdZGmji7//5E8j4KNI///kHKObI4n//+PEo2Oj1X//4wJi52O&#10;KP//iVSKHYvA//+Iroo+ifv//4n6i7iJoP//jGSOCYrq//+OnJBqjW7//4++kmCQh///j3yTeJL+&#10;//+Ob5PDk/r//43Wk/qT7f//jkuUcJOn//+P0JVMlAj//5IclqWVL///k8mXYJWB//+TNJXrkvr/&#10;/5EYkvuOef//jzqQU4qP//+NcI3ch+f//4uoi7CG0v//i0SLPohv//+MjYy0jGL//44ojliQMP//&#10;jhON+JDD//+MyoxHjl3//421jRiNLv//khiR+Y/Q//+YWJlKlcH//53woC+chf//oECjcaCO//+e&#10;WaGnn7L//5llnBiawP//lEWWMpUy//+TEpSllAH//5cVmOqYzP//nKefDJ9o//+dk6BhoNz//5fn&#10;mqObB///kOOTPZP6//+OoZCYkpr//5Gdk1CW////lmCX0Jyk//+Z45sPoAH//5thnFSgxv//m7Gc&#10;iaCC//+bgpx8oBT//5n3m1yeVP//lpyY3JrL//+TKJbNl7X//5Djlk6W4P//jqGV05b///+L9JRA&#10;lsn//4mikdOWLf//h1CORZST//+FdIrjkuH//4WAiiKTJv//hqaLgpSy//+HPozGlW7//4f+jc+V&#10;pf//iwSQapdb//+P65RKmkT//5MVliua7f//kwOU/JhX//+RzZNElV///5F2kwmUt///kiGUIJaS&#10;//+Sz5UomST//5H/lFmZsf//j1eRaJcv//+LaI08knj//4cEiPONJP//hE2Gr4n8//+F7YjZi/D/&#10;/4vwjxaSy///ktOVrZpH//+XR5lunjT//5komqWeNP//mjKbdJzI//+bjpzxnGX//548n7me5v//&#10;oaajIKPF//+i/aSsp4v//6BTosGnQf//mo2eC6Lk//+VBJlcnb///5MKl8Wbwf//k/+YzJzZ//+V&#10;hpp1nuf//5YSm6agrf//lHmbeqFu//+QrpmZoQj//40Il2Wgzv//itCVMqBr//+IiJFpnXz//4WB&#10;jEqYCP//g4WIlpOH//+Eb4hqktf//4lFjGWWsv//kAmSN5xd//+VYpaIoBn//5bYlwCfYP//lZSU&#10;35uZ//+X6Za4m/n//6EroAykzP//q4SrL7DB//+wAbE+uGj//647sfi6OP//qS6wLrg9//+jkq3Y&#10;tMX//58xq/Gxt///nAKqDK9Y//+ZD6dXrMj//5TWorCoQf//jW6acp+U//+CKY3PkjP//3QkfbmC&#10;Df//ZvNtz3N3//9evmKmasH//12MXqJpef//YxJh4W8w//9ucWwZe7f//31ue5eNrv//it2LFJ+m&#10;//+TH5YyrJf//5cBnNK0A///mAagC7dN//+XTKDct+///5U5n6y2Yv//knqdQLMa//+PiZo7rqn/&#10;/4udlhao8f//hsiRKqMQ//+C041nn3z//4BUizWef///f5OKp5/R//+CiY3rpY7//4uIl96ynP//&#10;mP+nGsVU//+kJ7Q01Zv//6dXuNXcjv//pZ64Bt1e//+k2Lgu3p3//6VXuczgr///pJa6DuC5//+j&#10;SblZ37j//6O4uevggP//pP+6zuIY//+lZLpm4ir//6VnuZXhFP//pLW4bd7v//+jeLdG3ND//6Sc&#10;uMrePP//qAq8U+J///+pxr2b5F7//6jLvCPiPf//pyW6v96a//+muruO3EP//6bovVDbXv//pde9&#10;Q9o///+jNbqX2Ez//6BOttrWjP//nxu0q9b4//+f5bTN2bX//6HDtnzdf///o8O4muDo//+k5rnZ&#10;4rj//6TzuaDitv//o9y35uEZ//+iUbXh3tn//6Jktk3eQf//o6i43t7q//+khbtT31T//6RlvEvf&#10;Fv//o3e7hN4t//+isron3Tb//6HouIXcAP//oOG229rd//+gQLXx2vP//5/DtU/bof//npKz6Nsm&#10;//+drbLQ2gz//52JsqrY9f//nRyyeNdP//+cuLKI1dn//532tGfWXP//oIK3rtim//+iPrnY2sD/&#10;/6I4uaDbwf//oM63bNvE//+fn7VD3Dr//5/utL7d/v//oTG1Z+AK//+im7Z94Tn//6L3tsfgfv//&#10;oYe1bN2v//+gmLSC24r//6DYtIDav///oSW0Jdod//+hXLOa2ej//6HQs5Ha+f//osO0iN0M//+k&#10;ArZN3sr//6VAuHbfFP//pFm4cdyF//+gBbSf117//5zFsYPUwf//nh6yxtc9//+gxLUw2hX//6HY&#10;tjbZ5f//oPO1n9dB//+eCLM/01L//5wPsdLR6f//nSezcNUo//+fM7YU2gH//5+2t1bc7v//noi2&#10;891S//+dYrZV3M7//51OthLcMP//nYm1RNqj//+d07Qu2IP//56Ts/bXd///n/u1MdiS//+hcrcV&#10;21///6K5uSve9///o0m6xeGe//+i+rtO4dH//6Nou+bgOP//o9a7X90k//+iyriH2Sn//6FJtaXW&#10;Zf//oE60gNYP//+gmbVp2G7//6GFtsPbo///oOK17dzO//+eWLLq23z//5u6r9nZhP//mtyuW9hE&#10;//+bTK3910P//5sdrTnViP//mvmtKtTw//+clq971vH//55gsfvYpP//no2yhNeU//+eKrJ01ab/&#10;/52XsoDUpP//nKGyRNUt//+bgLGB1rj//5qZsHDYDv//mxuwqNle//+cyLJq2o3//54CtC/a6v//&#10;nqW1cNr7//+eqLWo2mv//525tGbYWv//nMWywNW6//+cdrGD07L//5xssGjSJf//nMuv99Fu//+d&#10;27DR0iL//59SspbUEf//n56+8exV//+f8b8G6hj//6G8wM3pLf//pLHD3Op0//+m8MYn7E3//6dU&#10;xmLtBf//phzE2OwS//+lTMPh6tv//6ZKxSvq1v//p8rHWetP//+n7sga6tP//6cXx2fplv//pszG&#10;sejW//+nfsah6U7//6nAyDLsCP//rKPKsO+V//+sY8os76r//6hDxcXq6///o7LA8uSu//+iLL8S&#10;4UX//6PnwDvh2///prXCbuQy//+oYMPB5dP//6gZw43lx///pmfCOOS///+ktcER5Bn//6PYwLXk&#10;Bv//pATBLePT//+k9sIr4uH//6XFwsXg2P//pTbBod2P//+jqr8t2kL//6PmvofZtP//psfAuNuG&#10;//+o9MIp2wv//6gvwEnWLv//p5u+P9Ff//+pgb5wz3L//6u7vuPN1///rMy+d8sY//+tJ73gyID/&#10;/6ydvL3GNv//qy+6Z8OG//+pELacv9n//6cDsm673P//pViu+bhm//+jzKxutZP//6I+qm6zPv//&#10;oF+oA7C3//+emaVYrij//5wxogSrQf//mT+esake//+YR55Eqt3//5qmohOxHf//n5Oo+rlf//+k&#10;2bAiv/P//6ZrsvfAyv//o/exCr00//+iGa9gu4T//6OcsSG+yv//pXGzKMKa//+kiLIrwoT//6II&#10;r1i/mv//oLOtrr2E//+iR683vqv//6Zss7PClP//rLS6tchA//+zOcIYzaP//7SCxBPOKv//ry6/&#10;C8lQ//+pMbjmxN7//6eLtrbE5P//qqq47cjt//+vUrx5zTj//7E/vUPNn///r/a7Hsqr//+tQ7gl&#10;x3X//6oBtUnFE///pmyyjsKz//+jZrCQwBj//6ENrx+9Mf//nv2trLqg//+eoq2vutf//6CpsDC+&#10;h///osSzQcKH//+kD7XXxRD//6SOtzXFtP//pCu2p8Qs//+j3rVvweD//6QRtKLADP//o2izA72w&#10;//+hZa/WugX//5+KrMu2VP//n2OsBbRu//+f3ay0s9L//59irOuzWf//nh2sNrL3//+ddquRswD/&#10;/56frCqzXP//oSmtvbN5//+i0q4+slH//6IorImwIP//n02pBK3A//+beqTnq5T//5lFopqqtP//&#10;mmejlqvd//+eMKcZroL//6ITqsCw9f//oz+sIbFj//+iOavgsJL//6Bdqx+vbP//nt+qrq5v//+f&#10;cav8rvH//6Gyrrqw4///pGux3bPr//+lRrMRtir//6KssJa1h///oAStp7Q2//+fo6yDs7r//6Ae&#10;q9Wyy///oJWrFbF1//+gnqoTsDb//6A3qOGvdv//oCSoYbAb//+hjqn8swn//6SHrb+3X///plyw&#10;LLk+//+lia7ltwv//6QRrCa0BP//ox2qFrJ1//+iaqlAshz//6IkqbyybP//oVaqFbHs//+fxqmg&#10;sH7//549qNevK///nImna63K//+bmKZ8rTX//5yDp2euW///nm6pPbAb//+goqsJsYf//6KQrEWy&#10;SP//osar7bFO//+gEKkarbr//5q5o/Gn8///ldyfMqMO//+Uhp2xobv//5YIntSi2///mBigkaQf&#10;//+ZKKGWpFj//5j8oYqjff//mKGhI6JU//+ZbaGxofH//5qzorWh1///mnSiTKCI//+YWZ//njP/&#10;/5Z2ncGdF///leGczZ4M//+VLZwNnzj//5NomrOfL///kaiZoZ7B//+RLpm1nuX//5G6mmOfH///&#10;kkiayp7X//+Sm5sDnt7//5Lhm2mgD///kn2bNKEu//+QwplgoBb//48Vl1Cdfv//j/aXxJxZ//+S&#10;Y5nwnGb//5Pfm0ubZP//k3OarZg///+QMZb+kir//4wUkk2L8f//ifmPy4ls//+J9o+2iqX//4py&#10;kG+NFf//ilKQko69//+KIJB8j9v//4rrkR2RMP//i5yRVZEs//+Lo5Cujxz//4uikBSMev//i/+Q&#10;HYqp//+MKZAoiYL//4tRjyqIQ///iamNIYcR//+HdIpohgX//4RlhueELv//gaSD8oHi//9/pIHl&#10;fyT//32Uf6R7VP//e6Z9DHc6//96VnrIdBz//3ldeR5yUf//eQR4zHKA//96I3qYdS///3z3fk15&#10;0P//gMGCz37W//+EGoahgn7//4WCiGyDaf//hMaIH4Hs//+DDIbhf87//4Gxhfp+tv//gSuFwn7C&#10;//+AkoUkfir//39Qg1F7k///fomBU3gi//9/LIBGdaL//4B1gA10h///gVeAW3Sc//+BoIFRdej/&#10;/4GRgoN36f//gJiCW3jc//9+S3/sd4P//3u1fK51O///efZ6eHP6//95MXm6dFv//3kNed51l///&#10;eIx5cXXV//93Tnf/dEb//3ZPdsFyTf//dhp2TnEb//92hHZrcN///3fMd2ZxtP//eZZ4+XMD//96&#10;Tnlvcy3//3n6eKRyc///emN4gHLD//97enmHdBj//3wZesx1L///fBF7uHV5//96knrVc7///3co&#10;d0JvV///c4dy/WqR//9yl3FhaTv//3U1c5xsaP//eKt3CHCw//96znlXcwL//3zee7V0pf//f0h+&#10;a3au//+BEICDeJD//4GOgXJ5ev//gBmAqnhX//98/X4tdSb//3nJexpxTf//dxJ33m19//91qHW0&#10;arT//3ajdklqVv//eSp45GvZ//97f3uEben//3yFfIlvuv//fEd79nFr//97vXsFc4X//3uqeqB1&#10;+v//fS97/nlv//+BIn/ifpz//4YNhK+EE///idqINIe0//+MJIpSiUH//43cjIOJ8///j2iPSop9&#10;//+QH5F6inn//5DYk0WLMv//ktiWE45G//+V3poKkzH//5kNng2X1f//mqCfjpkA//+YnZw/lGD/&#10;/5Uklq6NCP//lDqTqYhq//+XmJVwiQv//50KmjiM2f//n1mcxY4v//+bypnYien//5ZUlNSEH///&#10;k5OSNYHT//+TLJGsgr///5HgkCaDLv//kBaOQILf//+RcY/ihSD//5ZolZ+Khv//mmmauI7+//+Y&#10;75o5jiz//5O7lWGJIf//kHGRv4Sc//+Qd5EVgjf//5EbkR2AnP//kIGQC38h//+Pqo6pfqz//5A7&#10;jml/zP//kPWOE4Bu//+QB4w0fu///44Yiap8o///jN6IAHte//+NoohGe9X//48TiUF8XP//j+eJ&#10;/3v0//+Q7otrfAT//5H3jRR8sv//kqiOT31r//+S9I7rfab//5HsjhZ8Zv//j5WL43n5//+MsYkA&#10;d3T//4njhfp1i///iB2DtnUD//+HV4JUddL//4cGgYR3Sf//hlSAfng2//+FG38Fd9j//4Rnfft2&#10;6///hIx90XYm//+E6n4ndc///4WSfz12jf//hoWA7ngR//+HW4KieT3//4hOhEt5zv//iWiFrXnW&#10;//+J3IX4eO///4kbhPd28v//h2GDOXST//+GT4JRc6T//4a3guV1IP//h4eD7ngI//+H0oS0ezv/&#10;/4f3hZB9+v//iU2HZX/4//+LHYkZf7L//4x6ib99Rf//jgmKiXuV//+PHYsxe43//49BixN8W///&#10;jwWKQHzW//+Nooe7eur//4wYhOF31///i/CD0nZm//+Mz4SHdzT//44bhmZ5sf//jpiIAXwF//+N&#10;rYgpfIv//414iHJ8s///j8SKon52//+T5I6JgiT//5aykXSFVP//lM6P9YRV//+PjIsrf5b//4u7&#10;h+17qf//ixGH7XrG//+MDYlSe5n//41pikB8PP//jomKIHup//+OaYiVeXT//42ehtN3Cv//jvaH&#10;o3dQ//+TOYuGer3//5dBj49+gP//l/uRGYAU//+WjpEjgDf//5UNkOd/uP//kjWOdnzR//+NyIma&#10;d/P//4oVhVZ0YP//iISDnXO1//+JxoT0df///41aiFp6Rv//kaSLz36w//+WI48YgqH//5sEkt2G&#10;A///n4+WxYg8//+gmJfjhzb//5vgk/6CD///lQmOWnzB//+QWorPewH//467ig18h///j9qL7n/r&#10;//+R1Y6zgsv//5Jdj+qDY///kOSOloIR//+NcYp5fyb//4k2hRZ7dv//hhmA8Xhv//+FeH+xd0H/&#10;/4g5ghJ49P//jaCHBHz2//+Th4xUgX///5esj+iEp///mR6RF4Wi//+Yh5CHhOP//5cyj0aDav//&#10;lqeO3IK4//+X4pCRhB///5ock9+HVf//m86WzYqf//+bcpcXi5n//5pSlbiKz///mjCVEIp7//+b&#10;I5Xni8j//553mbeQZf//prmirpov//+yfq8Lppj//7wiuLyvOf//v4y7Y7Cs///BgrxbsZf//8cx&#10;wei4wf//ymzF4r8q///B0r3LuRX//7Rsr/ysP///sDWrJqcG//+1q7Deqwb//7nrtrSu3///tv+1&#10;2a0W//+zd7PZq4H//7fWuOixk///vuPAJrnc//+9Xr5+uRv//7Nds/WvKP//rHusdqec//+wdrBT&#10;qrf//7kAuU+y0P//u/a837Xb//+5ibrKs1X//7hbubqxS///uwa8gLLt//+9Ib7atUj//7pYvGu0&#10;Sf//tJK28bBa//+wOrKprKb//65psKaq0///riav9ar+//+xG7KLruz//7Zwt/i1JP//t4e5mLaf&#10;//+y97U/sdv//7GqsyivlP//uqS6w7cF///Hhcbrwsr//8pvylHFyP//wCPBArxB//+zk7UdsHX/&#10;/65asEWr7f//rqyxDa17//+sp6+Arc7//6W4qLSp2///n5qia6Yh//+gCKLkpyH//6OdpwWpm///&#10;o8+n1Kh0//+gv6S5pUT//5/0oyWlrP//pGKmtqvN//+pzqwAsuj//6jOq+ez2v//omCnBK++//+e&#10;06Twrdz//6LGqdixtP//q06ytrhu//+wRbdNu4X//60LsuO3wP//pkWqWLGo//+jmaY5r+L//6ex&#10;qe60Vv//rB+vOLia//+o9q2FtSn//6Fcpy6tdf//nqSlcKso//+jsatpsSL//6iusSe2yv//pQ2t&#10;p7KY//+dVqVLqQ3//5yeo12mGv//pK2p4qxT//+unLJdtTf//7LQtcK5Tv//rk6xTbWa//+mtapT&#10;r2n//6RpqK6uVP//p2qsOrGk//+o9a5Jspj//6WXq4Su6P//n4Gl76mF//+aVaD7paP//5jtn6el&#10;OP//mwmh/6e1//+eDqVKqrr//5/Ppw+sV///nxOmEauB//+cIqL8qMP//5imn+6mCP//liieR6SY&#10;//+V8Z6RpPP//5i7oN2nGf//nLOjSKkX//+e26OMqMD//552ocemfP//naWgeKTg//+ec6FUpWH/&#10;/6BGo1imyv//oUGkoqdj//+gxqTbpyf//59MpHamlP//nQqjVKUS//+aLKE0of3//5j0oCKfqf//&#10;mu+hwKBb//+euKTdoz///6LvqF2nM///puKr66uk//+oWK2VrmX//6WTq4qthv//oPeniqqn//+d&#10;yaQbqEb//5ysoZmmof//nDmfE6RL//+bV5xUoH///5tCm1qdPv//nMedD5xe//+d558YnKb//51K&#10;n4OciP//m2+eZJui//+ZcpzNmnf//5h7m/aaXf//l/+bgps8//+X8ptmnSH//5oBnW6hUf//nj+h&#10;w6dH//+ieaZNrIH//6ZCqo2wof//qmSvKLR4//+tabKdtqH//61xs2G1yf//q32yjLO2//+pFrFR&#10;se7//6aFr3evvf//ouCr8KtV//+d/qbHpN///5pcomCflf//mfGggZ29//+bEJ+8nYn//5qVnbOc&#10;Gf//mCOafJlp//+VdpePly3//5PslgWWX///lMWXFZfG//+Xf5oymo///5r8needrf//nd6ggqAu&#10;//+eD6AQoGj//5vXnV2epf//mZmbKJzz//+YkJpqm/z//5hxmnubKP//mDuaTZny//+YGZp8meL/&#10;/5lInG+dF///mtOe+qIe//+beaBkphX//5vuoS6oef//m92hHajr//+aYJ92pzX//5iqnX+lEP//&#10;mD6c26QW//+ZaZ4QpJH//5ukoNGmJ///nd2kFafy//+fTKa5qQr//6BiqIqpl///oUOpNanP//+g&#10;2afWqPr//57KpMum/P//m3yhHaQr//+YM54ooZv//5c9ncOhZ///mESfCaLe//+Zf6AAo9z//5pR&#10;oESj6f//mgSfaKLO//+Yjp1hoOD//5d9m7Gfvf//l0Caz59c//+X5ZsIn0n//5j/nCye9///mGuc&#10;ApyQ//+V2ZncmIn//5Psl/WWE///k1eW35Wq//+RzJR+lDj//432j9iPv///iQ2Kh4my//+GyohY&#10;hpD//4mbi5GJV///jqeQ547O//+SSZRdkk3//5ULlmmTuP//lvyXkpO4//+Wv5b6kin//5SnlRWQ&#10;D///kuuT5o+Q//+T7pXGkpn//5XZmNSWvf//lPGY5JeT//+Slpa2lef//5I8lXWU6v//k/qVsJTP&#10;//+VxJZOlDf//5Z/luiS5f//lnqXsZGh//+WJZhNkJ7//5VDl82PJf//k9SV/40T//+ScJP5i2D/&#10;/5Jfk5+Lyf//k22VP45K//+TzpbzkN7//5MNl56Scv//kgOXWpNi//+Q5ZYTk8P//5AQlHCUEv//&#10;kGWTwJUG//+RvJQ1lh7//5NjlWCWjv//lJGWqZYQ//+U35ealO3//5TKmDqT/f//lWuY9pRF//+W&#10;3plylWj//5g9mOKV4P//mbWYFZWH//+biZhJlUL//52umeOWLv//oPCdPZmA//+kgaCpnXT//6WN&#10;oNOeDv//pDWeUZtz//+i0Zx/mU3//6IbnNeZv///oauesZx4//+f8J9Snnr//5yqnYuduv//mtGc&#10;Lpxo//+cLJ1xnNv//5+loLee8///pF+lYaJp//+oU6lWpXv//6kpqd6lvf//pj2l+aJG//+gup7s&#10;nAT//5vtmMyWa///mjCWzpRd//+ZOZbHk/b//5a/lbaS1P//kyOTFpCH//+O5o8wjPz//4u/jB6K&#10;Bv//i+eMeIo4//+PupCJjaD//5XblqSSPv//nE6cmZZC//+f058Vl5H//59SnQCWHP//ngmZ7pU7&#10;//+fsZphmF///6ORnnOeqP//pcuiJaOS//+k1aLYpHP//6RjozGkLf//p8Wmb6YQ//+soKreqHn/&#10;/62bq86nRf//qKOnUKFu//+hoaE0mzD//52knnqZVP//nVafoZvg//+dBaCMnhz//5pCnimcVP//&#10;lxWabJhF//+Vx5gAlQn//5WUlqGS8///lWuVdZFK//+VFZRgj37//5UDk/mN9P//lqqV6I7f//+Z&#10;i5l/kmv//5q7mzaVO///miyaf5X3//+aGZmzlk3//5stmhOXj///m+CaiJjm//+bbJoqmXD//5uy&#10;ml+aMf//nZab0Jtz//+eVpvommr//5uWmLiVvf//l0aUkJDC//+WMJRgkJ///5iDmDGUG///mS6a&#10;TZRE//+Wy5iOj4z//5WfluyL0P//mMSY7Y3s//+dD5wak0X//50em1KVm///mbGXUpQ0//+YppX6&#10;lAT//5zami+X/v//ohufbpxn//+jXaA+nLP//6G4nbOaVf//oVGcgpmU//+isZ2wmuT//6Mano6b&#10;c///oI2cvZlU//+b2JjTlaL//5cUlQeSi///lD6ThZGG//+UbpVSkrj//5cXmVGUy///mjWcvJWN&#10;//+bTJzYk13//5p3mniP4///mouZhI86//+cYZsNkij//54pnH+VYP//nyGcdZay//+fMptSlhn/&#10;/55HmhmU0f//nIaZeZPk//+aEZj/kxH//5a3l4yRJ///kt+Uyo27//+QJZIGih7//5AzkP2IFv//&#10;kkaRioe9//+T2pHXh67//5PXkSyHgv//kx2QPYe9//+S2I/SiLj//5PtkKWKwf//lhiSb42Y//+Y&#10;r5SGkK3//5sflpuTff//m6eXO5Qw//+ZdZWjkef//5Xbkt2OEf//kviQs4sg//+R95Afimf//5Kv&#10;kPmLgf//lGaSrY1G//+VpJPyjjH//5WWlACN1P//lbGUH44t//+XpZXdkRn//5q1mIyVmP//m7iZ&#10;MJfP//+ZGJZIlY7//5T0kd6Qxv//kTWNzYvO//+PaIuFiLn//4+kixyIAf//j6GKmodt//+Nm4iW&#10;hSz//4oEhZaBvv//hoOC637G//+D4YDufLX//4F8frB6eP//gH99X3lX//+DqH/YfF7//4qohgKD&#10;If//kT+L3IkQ//+Tto4Bimv//5IojLmHwv//j2SKuIRl//+NyIn7gsH//42aioWC/v//jpqMEISs&#10;//+O04zKhdD//4wwinmEMP//iHmGlIE8//+Ge4P8f4j//4cfhAeAFP//iL+FaYGY//+JeoY+gm7/&#10;/4nnhweDIf//inWH/4OW//+KJIf/glP//4pXiEOA7///jLGKZYHo//+Pboy2hDf//5AsjP2Fq///&#10;jyuLmIXQ//+OXoqLhc3//49BizKGv///kOSMn4ga//+Ryo1niQL//5LWjnOKSv//lCiPuYtP//+U&#10;D49sidn//5LAjeaGkv//kQ+MRION//+O0oqKgYj//4xXiPuAuf//iYCHBX/G//+GFoPyfTL//4Rr&#10;gd57F///heKCb3vW//+IoYRUfpv//4sUhkOBwv//jUWIQoSA//+PeoqThm3//4+VixqFc///itmG&#10;63+A//+ERYDOeKz//4Fwfk13AP//go9/o3n///+E3YIKfaX//4fthPWA3P//jAmItIR4//+Pc4uJ&#10;h3H//5Bbi8qID///j7mKqIb6//+PAYnWhWj//472ihGELP//kCyLoYQZ//+SB421hMb//5MVjuCF&#10;Df//ky6PQ4VN//+TJ4+thmX//5MykAyHyP//k22QMoii//+UsJEBib///5cMkuOL7f//mGuUOY20&#10;//+Xa5OnjXD//5UbkbqLsP//kv+PhInV//+R9I3oiSr//5Jnje+Kff//k2SPGYyl//+Sio8HjLD/&#10;/4/LjUaKSv//jeKMKohk//+Od40iiOz//5Duj1iLJP//k0GQ0YzJ//+UApCMjGj//5O2j6CKr///&#10;kxqPEIit//+RxY4mhjj//47yi5aCtf//i/KIeH9k//+LHYdBfmv//4xFiBh/i///je+J34GX//+O&#10;XYrzgw3//41Iis6Dkv//jHyK5oRd//+MtYuphXP//4yci5uE+P//i+SKb4Km//+MSYoGgQ3//46O&#10;iz+CCv//kRqMa4SZ//+Ty43NiGv//5dekMiNf///mkGUN5G9//+a2pYrk3n//5oSlqWTqv//maeW&#10;spQK//+aTpcOlV7//5twl7OXOv//m8mYBJhP//+awJd9l4///5lslriVqf//mQOWgpQw//+Z95dg&#10;lDT//5r6mG6Ul///mZ2XU5KO//+WR5Q7jlz//5PtkfKLR///k+mSAIsq//+VcJPXjRP//5ZmlWaO&#10;cf//lZmVLI2///+UNZQOjHb//5Qnk8mM5f//lVKUOo6///+VpJNrjz///5OGj+2MHP//j1OKXIYB&#10;//+MVYZSgUP//4yVhheA6///jbqHe4L2//+OBoiIhTD//45RidCHu///jxuLtopd//+QII3mjCv/&#10;/5CJj0aMFv//kQqQU4sn//+Sq5Iziyf//5RTlC6Lxf//lGSU3YvQ//+S+pQ/i0f//5G4k5mLQP//&#10;kfCT7ox6//+TLJS9jjj//5SdlUmPd///lRiUx48Y//+UDJLMjLf//5K5kHCKCP//klGOooi0//+T&#10;Io3wiUP//5U7jxaLov//lsmQr42N//+V2JBmjJP//5I5jVKIVf//jlqJjYOK//+N/Yj4gk///5E6&#10;jAaFCv//lFePGIgz//+Vv5CNil///5bZkb2M1///mI2TnJAn//+Zp5UWkrT//5iOlJ2Sv///llaT&#10;HpFE//+U85JbkBb//5W2k5eQav//mNeXD5Kt//+bvZoflKT//5vHmhKT0///mTGXOZBD//+WApOo&#10;i7P//5RakVmIRf//lOqQsocI//+Wl5CMhzz//5g3kE2IKP//mN2P44kp//+XtY7ZiVn//5V0jZeI&#10;6///lDKNrIlZ//+VFZAHi4z//5bMkz+ORv//lqOUH47K//+UApGrjJb//5EVjmuKP///jtuMCojs&#10;//+NkYr3iF3//407it2H9v//jZCLR4d4//+OQowHhx///46TjHCGlv//jnqMM4Xn//+OWoufhbr/&#10;/47Ci4mG/v//j/aMaInE//+RQI1ljHD//5HFjXeNPP//kamMvYwr//+Qm4sNiWj//44Ch/yE////&#10;ihKD/X+r//+G6oGRe+7//4bXgvF7/v//ibKHV38m//+ML4qugYz//42Ai96CS///kEuOGIRg//+U&#10;eZHwiDr//5d7lQSLr///l7GVYI0X//+VfpL6jDH//5Ljj8uKHv//kNWNJ4d7//+PeYurhSz//4+V&#10;jDeFJP//kMqOEId///+RUI7hieT//4+IjMyJn///jNOJcYdQ//+Lwoe8hX///4zhiEWFHf//j6CK&#10;ZIYU//+T6Y37iJD//5jdkoKL1///nMqWfY5C//+eTJhHjl7//5x6lqCLkv//mPaTCIf7//+W9pDW&#10;hwv//5afkHqIpf//l6GR2ou3//+Zy5Thj1D//5rYlxSQ5P//mYeWzY9Q//+WpZSBi8z//5PlkbiI&#10;ef//kw+Qa4dO//+UEpC/iAv//5UrkQaIgP//lS6QHodo//+UBI49hS///5Hhi+eC0///jzyJpYEV&#10;//+NZ4irgQb//4zciU+Ck///jMeKnoRd//+MMItzhTf//4tni82FaP//i7OM14aH//+NCI5jiG//&#10;/43ijsCJAv//jcGNnIeV//+NxYyQhhT//45+jK2GXv//j6eNmYix//+P8o2fivj//47qjC2Lo///&#10;jZKKjIsL//+M24nsijX//40xipuJ1v//jqqMXIpv//+Q647KjD3//5PakgSPnv//llOVJZNl//+X&#10;cJc4lgn//5eBl/yW/v//lv2XaJY8//+WvZZmlNn//5fjlq6UrP//maSYBZWR//+Z+5h+lc///5if&#10;l5+VAv//llCV6JOE//+Tb5OhkPr//5ESkbuN+f//kR+SNoy6//+T5pVUjlT//5aEmC+Qjf//loSY&#10;K5D2//+VGJZ8kI3//5SJlZCRWP//lQGVj5Lw//+V7ZXalBX//5eBlpaUzv//mRSXUZUF//+aLZf7&#10;lVf//5s6mUGW5f//ms2Zipf0//+XbZbCleD//5Kukg2RK///j7qOu40V//+Q4Y+sjTj//5ValKCS&#10;Ff//mKaZCpcm//+XnJlGmAn//5PolqyVWP//j++TkZGY//+M4pE0jrL//4tEj/uNef//i4mQM44k&#10;//+Ng5GckB7//49VknSRh///kTKTJpKn//+Un5WElR7//5d3l7WWxP//l0eXW5U1//+UOpRRkND/&#10;/5B7kGuMEv//jhGNqomb//+NOIxmiir//425jJuNVf//jiyNCJCy//+NXozAken//4zPjVqSAf//&#10;jX6PbJIr//+O75HXkk3//5Cfk76Saf//kciUlJKd//+Rz5RgkwX//5BvkyyTDP//jkGRjZI///+M&#10;ypCmkT7//4zRkNiQxv//jkuSIZGH//+Q95Rfk6T//5M4lhqVOf//kqCU3JNG//+QGZGTjs7//47J&#10;j4mLv///jrSO8YsD//+OJo44iy///40UjTaLzv//jFeMbI0H//+MtYxkjtr//43ljQGQTP//j6qO&#10;bpDf//+S4pHAkg7//5cOlmOUkf//m1GbXZij//+fLaAync3//6DBosuhNv//nq6hU6Bk//+ZipxM&#10;m8D//5QBlrKWh///kuaVuZYb//+Xf5qjm7D//5zmoDah0P//nTigL6H6//+X3pnom7P//5L4k9yW&#10;Bv//lBeUFpdJ//+Z1plvnb7//59Qnt2jdv//ocGhjKVU//+hYKHDpF3//5+doOKi0///nU+ffaFz&#10;//+aGJz8nwT//5XNmWWa9v//kZyWN5cI//+OhZR9lRv//4vPkyaUj///iXaRipSW//+IepBDlV3/&#10;/4icjyiWPv//iYOOnpcR//+LxJAYmNH//48Hk3ebbP//khiXBp3M//+UT5mAn2r//5Z8m4ihDf//&#10;mR+dvKMB//+aFp4YosH//5g5m6SfL///lVKYUZq7//+TL5X2mB7//5KGlS+YWv//kjOUnpl+//+P&#10;05G/l97//4tsjLSS5P//hwGH240T//+Ec4VniSz//4WBhwWJkv//iqeM0o7k//+RzZQ8lr7//5gA&#10;mg+dYv//m76dGqCc//+doZ5soPn//57Dn4WgeP//nyqgYqBE//+fZaE2oXb//6A4opOkgP//oHaj&#10;W6dN//+d/qGDptf//5iSnLuiaP//kziX3J1P//+Rk5aCm9X//5MHmBydnv//lROaT6Ap//+WP5wC&#10;onL//5WmnKykH///kr2bj6SV//+O5ZkKo/f//4vClbeiQ///iUeRqJ7F//+H245mmvX//4lcjt+a&#10;c///jYyS0p3N//+S8ZgnowX//5fNnKinZP//mrGezKj1//+aUJ1oplf//5bHmM+gLP//lGqVsJvi&#10;//+XB5f7nk7//5vGnNakvf//nnKgGKoF//+e5KHdrMv//543o2atl///nRek8601//+bsqXjrC//&#10;/5lHpOqqFP//lSuhSqYu//+OrpqUn1D//4ThkACUIf//eMCCh4Xb//9s0XSfd/T//2QAaVRuL///&#10;YN9jW2sN//9lF2Sbb4v//3DqbcF7e///gyB+b45H//+W8JLRpHD//6Rbow22Mv//qDGq3L8W//+m&#10;qa0Pwdn//6N8rKHBwP//n3yqWr+///+aXaYDu3j//5T0oKO1rf//kCebY6+C//+K15VvqG///4Uc&#10;j0Shev//gVGLdJ24//9/oooTnWP//38+ihmfVv//gVCMwqSl//+IZ5UXsBD//5ReowvBE///n6Ww&#10;cNEG//+kpLbs2YL//6V1uIDc5P//plu59d/Y//+msLrx4Yz//6SDuWjfyf//ofO3Wt00//+h8Leu&#10;3XD//6NiuTnfdf//pE26C+Cq//+k+LqY4Q///6T1uqHgYv//pDC6Fd8e//+k4br03+7//6dcvUHi&#10;v///qGS9rONx//+nP7vt4Nv//6Yxuv7dq///pmK8D9vS//+mfb002sX//6UTvCTZNv//oly41tci&#10;//+fvbUW1aX//56TsurWHP//nu+y1NiQ//+gtrTF3JT//6M3t9Lg/P//pQO6GOPM//+le7qN5CT/&#10;/6SEuRviJ///olS2fN6g//+hXLW53Hb//6I/t4/cdv//o365690g//+kJbtD3ZD//6PsuvPdO///&#10;oxG5W9va//+hF7Zr2MT//57Hs23VuP//nn+zBdYe//+fwrSG2Qz//5/stOTaUP//ny20KNlJ//+e&#10;K7Mo1zP//5ybscrUxv//m8uxidQM//+dK7PK1l7//5+Utx7aBP//oNS41txB//+gE7ex3Cb//54V&#10;tKXa+///ncWzNtxP//+fvLRk4Er//6GQtazjUP//oke14eOX//+hrLT04ZL//6BZs8be6P//oF+0&#10;Tt3j//+g7LUj3Rb//6BRtB7aqP//n0CyMdg5//+ffrGx2LH//6GUs7HcNf//pIe3UOBM//+nTbtA&#10;4nr//6buu87gZ///oji3PNqR//+eDbK01qP//541soTXoP//oEe0Qtne//+hO7T52Zn//5/7s7fW&#10;hf//nMuw79IY//+ara+Z0Dr//5vosdTTXP//nwy1/dlN//+g67jG3cX//5/DuD7eMv//nTS15NwL&#10;//+b9LRe2kH//5x7tDvZcf//nfq09dky//+fjrX42Wf//6EBtxvajP//odm31NxO//+hg7e53Yn/&#10;/5/TtsLdTf//ncG1ddur//+dcbVE2g7//563tYPY6P//n+i04tgf//+gl7RP2Ej//6CXtHXZXf//&#10;oC21B9rG//+fgrUA207//53ks1LaAv//m+ew8df8//+axK9T1rH//5rerpzV1///muetmNPc//+Z&#10;Lqs00B7//5daqYPNyP//mD2rNM+///+a+67E08f//50bsWfWDf//nZSyQdVT//+cUbFy0p///5p7&#10;r/DQm///mQ+uetCo//+YmK2u0kz//5mHrmPUov//msqvzNYF//+bbLDm1iH//5yOsnXW8///nii0&#10;Qthz//+ehrSG2E3//53Fs3vWiv//nZ6yvtVO//+d0rHv1GT//50+sDLSe///nJOuvtDH//+dJ68t&#10;0Vr//55PvTPrXP//nzW+jOpl//+iacKf63P//6bkx9buYP//qZ/KpvAr//+pLMmN7v3//6Z2xd3r&#10;Wf//pFjDGegs//+k6cPN5/r//6ZVxenpJf//pibGVOjs//+lacWu59r//6YJxeXoAf//p+vHDenU&#10;//+qecjU7RH//6y4ynTv8f//rCDJSu8q//+n8sSj6Zv//6MYv4LiWP//oT69gN4e//+jEL8W3qv/&#10;/6ZJwiHhpP//qCvEDeP0//+n/8QX5JD//6bFwwPkmv//pcTB+OUW//+lfMF75bL//6XBwYzlYv//&#10;phLByuOM//+mLcH44PP//6Yjwe7e8///pcfBUN3k//+mL8Ev3iX//6fkwizenP//qN7CHdwS//+n&#10;27/A1gD//6envf7Q9P//qgu+y89L//+seL+azcf//6zAvmbKL///q+28ksZ9//+rFrtIxCP//6ns&#10;ua/B9f//p+C2gr5s//+lO7H4uaz//6LjrZu1If//oXaqubH4//+ge6kGsAn//57MpvquKv//nCCj&#10;5qvj//+YSp+RqRT//5TNm7+nnf//lJibsKqX//+YuaCTsjj//58CqCy64P//pBOuu8A0//+k2bC1&#10;v6j//6I9rtu73f//oPmuILr+//+i4LCFvr///6RbsknCEv//o0GxAcGQ//+hZK6Hvxz//6E3rZ++&#10;A///o1qvQ7+G//+mLbIawf///6l5tfzEy///rOG6X8d6//+tRbvQx3r//6oxuYLE9P//pyq2kcM3&#10;//+nBbWmxF7//6qMt8/In///rvW6vszT//+wD7qwzN7//63rt+fJuv//qx+1Oscf//+ozbPtxkL/&#10;/6Yfst/FCP//owixZsIe//+fna8EvXX//5zHrHO5K///nXKtBbmh//+hlLFHvwD//6UGtV/EL///&#10;pfi3NcY9//+kvbZjxPL//6M9tH7CSv//o7i0L8EH//+lF7TPwIr//6QGswm9mf//oFauhbgZ//+d&#10;aqrYs8z//51SqnOzGP//njerlLQf//+d9qvOtFb//5yuqtWzSv//nBCqCrH5//+dt6rNsYT//6EI&#10;rISxt///o3utBrFL//+jfqt/sCD//6E5qLOuyv//nhal9q2o//+cxaV6rgD//56cqCKwfv//otes&#10;1rSC//+mi7Clt43//6amsM+25P//pN6vZbSQ//+jga7IsyD//6IvrmiyEv//oPuuBLEB//+gPK3I&#10;sEH//6CNrl+xG///oL6urLLW//+fbK1bs5r//57krJi0aP//n7Css7Td//+gLqwDs6j//6CSqwWy&#10;KP//oKKpz7D4//+fyqfor47//57wpmeu4P//n+enfbDh//+jBKuYtXn//6WXrzm41///pcavjbh4&#10;//+lEq38tnb//6Q0rCW0kf//oqeqRLKE//+g+akGsK7//59OqDyvGf//ncenpq4S//+dNKfIrmf/&#10;/5zSp6mu1///nDSnBq6X//+cW6crrpf//51fqCWvCv//nwqplK/K//+gz6rksG7//6EFqq6vmv//&#10;nrioIayR//+aEqNop5z//5V1nsCjAf//k++dFqGb//+Vb55rowv//5eioIekt///mGWhYqSE//+X&#10;9qEGotr//5hQoRah4f//mm6if6Kn//+cR6Ouo4z//5ufotyiw///mRagfKEG//+XBp5aoCj//5XU&#10;nMyf/v//lKSbap+D//+TtJrLnxX//5OAmzWfFf//k0+bYZ5///+SxJqTnO3//5JVmZabpv//klaZ&#10;TJwq//+S15oant7//5LKmr+hdf//kSGZraD+//+PTZgAnjL//4/SmFicVv//kemaH5uj//+Td5tf&#10;moL//5OxmzKX/v//kV6YQJLs//+Nu5PDjRD//4trkKaJ2f//iy2P64ot//+L4pCajGj//4vqkRGO&#10;Uv//i1eREI+N//+LeJGDkL///4uVkVaQa///i0WQPo4k//+Lc4+Ei9H//4xAj6iKt///jKCPs4o4&#10;//+L0I60iXP//4pNjQGIqv//iOSLdIiC//+HQYnRiCP//4U4h+2Gl///gq+FYoMt//9/r4H1fhP/&#10;/30mfmF48v//e9l7wHVx//97lnqldCj//3vpeyB06P//fNd9AHdK//9+5IANeuT//4Ihg+R/Af//&#10;hU2HVIIa//+GVoivgnX//4T2h/CAdP//guKGxH58//+BrYaAflz//4HUh0iAAP//glqH0YE4//+C&#10;Tobkf/X//4INhOJ8df//gkWC7Xhv//+C74HNdYD//4OWgcp0cv//g6WCdXUU//+Cr4K1dk///4B1&#10;gVB2of//fUR+JXVc//96RnrAc5H//3irePlzE///eJx5JXR0//95HnoCdn7//3kKefl3T///eAp4&#10;xnY4//93BXeBdFv//3Zwdqxyt///dnB2UnGw//93NXa1cXX//3hKd49xn///eIt3l3Eo//94NXa6&#10;cF7//3jgdrZwzv//epd4DnJz//98HXngdEH//3yveyl1R///ewp6HHPU//93XXaAb6r//3QJcspr&#10;dP//c7Zx6Wqj//92ynSobgX//3omeAZyCf//e1p5j3Om//97yXqFdDD//3x4e7h1Df//fWh9GXZQ&#10;//9+T35ud2f//35ffx53Qv//fWd+xXWz//979H2Ac1L//3noeuZv////d9Z372xw//93P3a1ajb/&#10;/3ged3Zpr///eQV4b2nX//94oHfgae7//3eAdlZqtP//duZ1Q2z5//93HHUPcBr//3jNdnJz5v//&#10;fGZ51niV//+AXX2ofN3//4MKgCx/Xv//hG2Be4Av//+FvoMrgIj//4fbhkKBV///id+JXYIW//+L&#10;z4wTg5n//47Pj7yHq///kr2UpY3K//+WoJmck17//5j/nFOVSf//l7iaQZE0//+ULZU3id///5IC&#10;kXeEfv//kyyRZoPN//+W05Rohqf//5k1lquIiv//l8aVN4Zg//+VOpJtgxr//5RKkRqCK///k/WQ&#10;eILi//+SQY6ogsT//5AkjKyCGf//kJyNmIOG//+UGJHwh6v//5cYlgyLhP//lZWViYsY//+QlZDz&#10;hpH//42HjYaCUv//jh+NYIBA//+PgI4wfvL//49Sjdh9e///jtaNU30k//+QcI6bfyX//5LqkFWB&#10;Vf//k0+P7IEX//+Rso3Cfzj//5CljEp+P///kgWNHn9U//+TeI4Kf9///5KJjQl98P//kMCLonuN&#10;//+QYYvUeyH//5IujiR9LP//lEmQkn9b//+TtZAwfn3//5CZjS57Ef//jKqJUXdH//+IyYVddDL/&#10;/4Yagj5yrP//hV2AzXNd//+GYoFAdjL//4c+gfp5Kf//ho2Bg3o///+FSIBtecP//4Rcf3l4nP//&#10;g9B+0ndy//+EHH8Vd1r//4UXgDx4Kv//hg6Bqnjc//+HGYNCeU3//4ibhQ950v//ieiGKXnu//+J&#10;zoWqeL///4geg+N2iP//hkCCX3UH//+FnIItdaH//4XvgtB4Bf//hoyDoHsj//+Hm4T2fkH//4o9&#10;h8mBNP//jVWKuYJD//+PP4wWgKn//5BNjHx+mf//kJOMXH2e//+QpYwxffX//5DLi7Z+N///jzeI&#10;+3uZ//+NCIWCd8v//4yZhCl2Zv//jdSFGngI//+Py4d4e5n//5D9iaN+6///kJSKToAx//+QOYqA&#10;gD3//5GCi7yA0///lM6O5YOB//+YVZK4h2D//5eYkqOHqv//kX+NI4JG//+LhYeYfGz//4nLhih6&#10;tv//ixWHa3vx//+M/oi0fQb//46YiRx8o///j0iIg3rG//+PQYd2eIH//5Blh+14C///k52K4Hpt&#10;//+XBY6wfgv//5d4kGl/1///lH2PB36N//+Qzox6e7D//44oifl4vv//jHiHpnZ+//+LfIXodaj/&#10;/4pqhJJ1uf//iYyD93Zi//+Jm4Q+d7P//4qPhOd5PP//jR+GjntK//+SIopMflv//5lnkHeClf//&#10;nyeV7IV7//+eQ5Xcg5L//5gCkSR+xv//kkCM5nxP//+QI4wFffX//5EVjeSBov//kl2P6oPz//+S&#10;Z5BlhAX//5FUj0uDOf//jkOLk4Dm//+JU4WZfHD//4UmgHZ3+f//hBB+33Yi//+Gk4FDd+D//4u8&#10;hjt8Lf//kgOL9oFR//+XLJBjhUH//5lrkguGgv//mLmRAoUb//+WcY6Dgh///5RjjHl/d///lECM&#10;939+//+WQZA2gwT//5ipk+KH2v//mNiUeYoH//+XN5IliO7//5XZj9SHJv//lkaQCYeG//+ad5Tp&#10;jKv//6Qqn6aXm///sLGtBaR+//+6I7ayrMb//7yNuIytUv//vLq306yA///A1runsZr//8Qiv3m3&#10;OP//vQm43rIn//+xO6zlp0T//66EqcKkm///tfqxf6v1//+8B7j3spv//7iJt2Gwif//sUSxb6rM&#10;//+xkrJLrFf//7h/uXS0hf//uj27O7d5//+y6LOAsHv//60NrPupqf//sjix2q0d//+9RL0ytq3/&#10;/8JFws666P//vpm/nLa4//+5pbrxsN///7mFuzCv6v//u1K9pLIy//+5Y7xxsjj//7Qkt5uu4v//&#10;r/izX6uH//+vF7ISqwr//7C+svytiv//td63R7PD//+8473yu3L//747v5u8yv//uJa6ULaT//+2&#10;IbdWsu7//76Mvq651v//y6LLUMYc///PBc9tyeL//8SkxiTAb///uFa6RbTX//+0pLZIsXv//7a+&#10;t/O0If//tJG1l7OF//+qjausrB7//5/UoV+kDv//nQqfX6Kt//+gK6ORpcj//6GnpdKm0///oEKk&#10;LaWi//+hKqPnp3L//6dhqNGulv//rpKvebZb//+um7AYtzX//6egqn2xzv//ojqmlK4h//+kc6nv&#10;sQH//6wVskC3+P//sJC2vrts//+tDrJet57//6Z0qkaxe///pGCm9bAA//+pXau8tWf//67ksj+7&#10;af//rJ+xg7nc//+lgKvXs5n//6JKqeixT///pQGt37Tj//+m67C+txP//6GJq2awnv//mgKi46bE&#10;//+alKHKpJ3//6NKqJqrGP//rHuwPrM6//+v2bL9twP//6wpr6G0s///py+rVbDd//+m5Kt9sHr/&#10;/6nTromyEv//qouvabFo//+mt6wSrZX//6CMpoqo1f//m4mh6qV6//+ZyaBNpL3//5r4oY+mc///&#10;nZKkOqmY//+fm6ZArD7//58DpZKsCP//nBKisqkU//+Y5p/opdP//5cLnnyj////l46e8aRP//+a&#10;O6Cxpf///5x+oVamSv//nCSfSKOW//+Z7Zvxn6D//5mtm1yea///ncufrqHH//+jzqYLpqf//6cQ&#10;qaqox///pbSo0ac8//+hMqUgo9j//5uioHqf/f//loGcApwq//+UnJpImr7//5eQnPadYv//nVWi&#10;MKJX//+i2acZpuj//6XqqcKpfv//pVapbql+//+h0Kbzp5f//546pHyl0v//nI2jEaUi//+cbaHe&#10;pKD//5x9oAGjJ///nF+eDaDm//+dJJ3Mn4n//57gn3WfvP//n4Kgj5+i//+d1J9fncT//5qvnIya&#10;kv//l/6aI5gM//+XLZnImAn//5dWmpaZ9v//l52bbZy7//+ZSZ1roOr//5zXoS+mXf//oL6lcatE&#10;//+kham4rzD//6hBrc+yQv//qdOverKO//+n1q2ar1f//6STqt+r0///omGpiapj//+hBqjuqaT/&#10;/58Up1mnCP//m/6kNKIa//+ZL6C8nTf//5hznpua+f//mTqdqZsQ//+ZFZwhmyT//5ermgCaqv//&#10;lm2YfZqM//+V/Zfwmrf//5bxmRubiP//mRObzZz5//+bbZ67npv//50MoGGgAP//nJOfV5/t//+a&#10;bpyNnoz//5jomsqdrv//mPybA53s//+ZhZu5neL//5kMm1ack///mH+bHpwg//+aAJ1Yn3///5xd&#10;oJWk////nWWiQqka//+dgKKYqzX//5y+ocGrLP//momfOqik//+Ybpy6pX7//5h7nHikKf//mnCe&#10;eaTQ//+cwKFMpkD//563pCmnyv//oE+mrKkN//+hcahDqZf//6GHp++o+v//n5Ok8aa9//+cl6EN&#10;pDH//5otnnCijv//mSWd0KIb//+aVZ+Co4r//5xMoaClkP//nQ6iOqZG//+cY6FqpYf//5pRn1Gj&#10;bf//l8ucvKEQ//+WdZsen/v//5Xtmjyfl///ldiaEZ9C//+V5pp/nmz//5S0meebzv//kvCYTpid&#10;//+SuZd9l6f//5NxlwOYK///khOUXpZ3//+Nj47/kOr//4guiWeKHP//hieHxIcz//+Jy4wVivn/&#10;/4/+ktKRwv//lDGW/pW0//+WV5iDlh3//5cbmJyUkP//lgCXX5Ib//+T0pWskEf//5IilLSQOf//&#10;ksKWG5Le//+UbpiTllf//5N9mDuWsP//kQyVx5TB//+Q6ZTDk/3//5MWlXOUTP//lSeWJZPe//+W&#10;BJZ/kqr//5Z7l1mSGP//ls+YXZI6//+WFJgQkYn//5Q1lkKPtv//kp6UnY5R//+SvZT6jxH//5OX&#10;lqGRGf//k3yX4pK4//+TO5j1lGT//5PFmhWWpf//k/2ZxJgM//+TZpffmCH//5LjleiX0///kwaU&#10;1per//+UK5VVmBr//5W4lwCYq///lciX55ek//+UMJdMlPT//5MtlrGTEv//k8+WoJML//+VNZY6&#10;k5X//5bXlb+Txv//mHOV0ZOL//+aN5cSk/n//51JmiWWof//oSSduZpf//+jap8Hm/r//6Pgnjab&#10;S///o+ydrZrJ//+j1p5nm9b//6L+n6ud+P//oLifyp9b//+doJ5qnu3//5vrnXGd0f//nF6d7pz8&#10;//+ec5++nOj//6Jbo02evv//pp6nI6Gy//+ohKhrozj//6Y9pSOhNf//oG2eDpvW//+bApezlsT/&#10;/5kwlf2VVP//mR+XOZX///+XmJd2lX3//5PalQ2Sff//jtuQpY2y//+LS40kihD//4t+jRKKQP//&#10;j4WQkI31//+WPpZ+k2j//53jnUOY6f//oqqhHZuX//+ilJ/Hmg///6B5nB+XUf//oQCbm5hL//+k&#10;2p/gnij//6eApFGj/v//piOku6VZ//+kr6PNpMX//6d0pfSmW///rIuqYqkI//+uQqw8qE3//6md&#10;qGmiP///og2h4prG//+dOJ4sl5X//5zWnvyaAv//nWegjJ2P//+bzJ9Onb3//5monMCbdP//mMGa&#10;9JkS//+YI5lKlsf//5cRlyyUXf//laKU1JGl//+Uk5NWj0b//5VWlG6Pc///l0aXMJJP//+YFZiS&#10;lRP//5gmmHmWuv//mTeY25g4//+bE5oqmdv//5wFmvuapv//m7ya0Jp0//+cXptfmxr//57pnW+d&#10;Lf//oIueSJ2Z//+eFZsymbb//5klljSUNP//ly+VDpL9//+ZAJhjlZz//5mnmo+Vef//lz6YypCJ&#10;//+Vn5aQjCr//5iEmCeNpf//nTqbqZLZ//+eEJuUlVP//5u+mHmUhv//nACYE5Va//+gzZyYmc3/&#10;/6VboSedkv//pMCgbJxM//+g6pwYmEH//59TmfeW1P//oMebRJhz//+hrpx4mVH//5+KmueXM///&#10;m1eXe5PC//+XkZS8kbf//5YBlIuSSf//lzCXQJTt//+aKZt0l8///5zZnpGYgf//nMSd7JUf//+a&#10;npq+j+f//5oSmWeN5f//m+aavpAf//+d2pvik0H//57Qm22VGf//npKZ2pVQ//+dm5i2lPP//5xw&#10;mNSU1f//mn+Y55P8//+XGpdIkUr//5OllMSN4///kkOTTIu0//+S8JMIip3//5PekquJRv//k7iR&#10;lYd+//+SwpBkhl3//5HWj6yGbP//kbCPnods//+TOZDQiYj//5Y5kyCMof//mV2VhY/v//+bYZcQ&#10;km7//5tAluqS9v//mTiVOZFc//+WapLhjqr//5RDkSOMpf//k7qQ/Iyl//+UzZJcjnj//5axlE6Q&#10;qf//l9iVOJFV//+XgJSXkDX//5eDlHWP5P//mZ2WsJKV//+cq5oslv3//5z+mwqYt///mTmXqZXF&#10;//+UPpKukMn//5AyjkaMPf//jh+LkomG//+N44qYiLH//414iZaHu///i5eHj4VS//+I9oU0gmf/&#10;/4byg5aAaf//hjmDDX+r//+GKoLcfyD//4cxg4N/bf//iwmGzILJ//+Q3YvyiFL//5T6j3mL5v//&#10;lSaPaIsn//+SK4yjh1b//45siX+DTf//jDCIE4FW//+MBYjAgZ///40rir+DRv//jVKLuYQS//+K&#10;T4k8ggr//4WuhJN+cP//guqBZXxx//+DoYGyfaH//4XNg8eAQv//hruE6YHC//+HAYWKgoH//4fu&#10;hseDQ///iS2IMoN///+LJooPg/j//44ljKqFuv//kDqOJYdl//+P7Y0ch3D//47Xi0SG8///j1CL&#10;Coez//+RgYywibH//5N/jpKLbP//k7OPOYvY//+TTI+RjAf//5PBkIGMj///lBCQrIvJ//+ThY+I&#10;iWT//5KTjiaHIv//kVaNHoYm//+P44yUhl7//43Mi5uGBf//itOJIoNo//+JEobbgIf//4nthoZ/&#10;8P//i7KHPYEl//+NIYg0guD//46aibWEx///kJqL+obN//+RTI0Lhwn//45Pin6Djv//imGG73/R&#10;//+JnYaVgE3//4sQiJODTv//i8yJ/YS///+L/oqohJL//40Ai62E6P//jgWMGoWg//+N14r1hXP/&#10;/42iib+E+P//jl6J2YTS//+QLIt4hTv//5L+jlGGXf//lbCRBod3//+XFJJuh8j//5cbkqOH3v//&#10;lk2SLIg6//+VGpFTiG7//5QSkHWH8f//lByQa4eg//+VRpFBiFj//5XdkXKJLf//lPWQTokM//+T&#10;DI5th+b//5DHjFiGLf//js+KrYT///+OSYqEhc3//47li5OIAf//jmOLmojL//+MfYpFh7D//4t2&#10;ib2HK///jGuK6Ihk//+OKox1igL//49zjSmKqf//kHCNdIpy//+RcI3yia3//5HQjgWH5v//kSiN&#10;IoVJ//+PrYtVgrH//46Pid+Bdf//jwuKEoJx//+QaItChHv//5GAjHWGT///kYCM9ocx//+QiIzc&#10;hy7//5AijXKHq///kOCO74jz//+RFI92iOv//5BhjsWHJv//kOKPG4Y1//+TMZDwh37//5UakbSJ&#10;OP//lg2RKIqv//+XP5FcjLP//5gUkkWOY///l56Spo7K//+W05Ktjtv//5a/kt2Pfv//lyWTDZBx&#10;//+XmJNIkXT//5eSk3iSJv//luiTgpIc//+WcZPLkbr//5Z/lESRTv//lrWUk5DM//+We5R1j+//&#10;/5T9kzSN5v//ktKRSYtL//+RQY/giXP//5DAj4uI1f//kPiQI4jo//+Q+JCbiJf//5COkIaHzP//&#10;kESQUYdd//+Q1JDBiDv//5IEkX6J5///kduQTYm4//+OV4ryhPv//4fpgit8Yf//g6N7znYm//+F&#10;Mnw6dwj//4ljgJx8Pf//jHWFAYGY//+OKoishg3//49sjBiJvP//kMGPX4xd//+Rc5FkjOn//5HU&#10;kj2L9f//kqGS84sY//+TaZOuiun//5OglEmLXf//kzmUh4vx//+SZpQmi+b//5H9k5WLev//koiT&#10;UItL//+Tj5Mdizn//5OnkfmKKf//kiqPc4e2//+Q5o0hhdD//5FBjBuF1P//kn+L3YcF//+UOYyx&#10;iRD//5VdjfqKvv//lD2NoYnk//+Qx4rOhhf//409h2mB0f//jQeHGIEC//+QEIoVg+X//5LHjOGH&#10;Bf//k+2OCYjz//+UiI6Xioj//5Vdj46Mgf//lf6Qy45n//+VEpDmjsf//5MOj+yNrv//kYKPEYw2&#10;//+Rr4+Ui5v//5Q2klKNFP//lt2VOY8i//+WtJVHjv///5OekkGL7f//kDuOrIfx//+PfI1WhdT/&#10;/5GYjkqGF///lC2PQ4cQ//+WE4+fiEL//5fCkHyKkv//mI2Rao0i//+XwJFbjmb//5YgkKiOR///&#10;lV2Q544n//+V6ZJnjqb//5VnkoqN2P//kraP8YsG//+PiIyQiDv//4zaic2GYv//i0eIaYV7//+K&#10;14gyhPT//4sqiLOEhP//jBCJw4R8//+MvIqThH///40ditiEkv//jaWLB4U7//+O5YvjhyP//5Dd&#10;jYCKJv//kruO6ozm//+UT4/QjpX//5XfkJWPOP//lpCQk45A//+VTI7Qixz//5HRiz6GMf//jeiH&#10;5IHV//+MN4d4gKL//419ikSCov//jvyM0oRK//+QMo41hLD//5L2kIiGC///lkmTQogr//+YI5Ss&#10;idj//5eBk76KTP//lQKQ+omX//+Szo6QiO///5FljSeIRv//kBuMWodX//+Ploy7h3T//5A0jk+J&#10;QP//kRGPpotT//+Qno7ui43//48ljLqJ9///jeaKxIgb//+NV4mwhq3//44biiGGfP//kRGM6ohV&#10;//+VM5EZixH//5iZlLyM0///mh2Wb4yr//+Y35Uailf//5YPkc6Hc///lKmPo4bf//+VOY9miLj/&#10;/5d8kS+MJ///mniUUI/5//+bsJYwkZr//5oblVWP3f//luOSjIvm//+UTZAPiD7//5QBj6KG6v//&#10;lUOQtYdO//+WRpFph2T//5XjkH6F9f//lDOOMIOF//+Rt4tMgUL//48giN+AMf//jgyIo4Gj//+O&#10;qIrNhST//49vjaCIWf//jpCOxIj6//+MMY3Kh2n//4qnjMWGnv//iraMhIdb//+LGIv3h5b//4t2&#10;ixSGi///jFyK9IWK//+NoYvchdH//45ejKWHG///jWWLoYe+//+LQIkOhxX//4mqhvOGJP//iZyG&#10;nYW7//+KxYfKhf7//4xoiY6Gx///jjiLpYiC//+QlI6Gi7z//5Mxke+P2v//lcSVTpPC//+Xc5dl&#10;ler//5eEl0aVaf//lt6WI5Oj//+Wv5Wyknb//5bulgiR/P//lmCV+5FD//+VNJV8kJH//5RAlTeQ&#10;tP//kwOUfZCm//+Rk5Myj4n//5GIkvuOuP//k0uUao8b//+VSJY1kBL//5Y6lyaQ5P//lmaXe5HL&#10;//+WXJeZkuz//5WvlteTJ///lHuVJZIH//+T4ZOokML//5P/kr2QBP//lRaTGpC0//+X0pXRk83/&#10;/5pmmP2XRP//mdqZB5d7//+VmJTCky7//5CUjzuNUf//j1eNooth//+SyZGUj0P//5aXlqeUiv//&#10;ltSYXpZX//+UN5b7lJ///5CplGuRn///jViSAo8V//+K35A3jYv//4pdj9uNnf//jDqRM49u//+O&#10;jpJfkT3//5Eak42TD///lQKWXpXr//+XrZhylvr//5bDl0qT9v//ktmTPY4c//+OWo6SiKL//4vM&#10;i9CGof//i4mLTYiC//+NFYx3jSv//48Xjh+SLv//kFGPfZVq//+RhZG9l5f//5MmlQKZXf//lF+X&#10;qJns//+Uo5hcmLj//5OklsCWGv//kUuTWpLf//+OC49Vj7///4t4jKSNxP//ipuMKo1P//+LAY0b&#10;jcv//4wBjpGO+f//jbaQfJEe//+PqpJYk0D//4/GkgiSnf//jjaP1I9x//+N9Y76jaT//490kCqO&#10;jv//kHyROJAh//+PipBMkEj//41EjaaPAP//jDSL045z//+ON40ekCX//5KPkTqTPP//l3eWVZY1&#10;//+a9ZoWmBz//50BnG+Z7v//no2ek5yS//+erp+dnjb//5xxnkadN///mCqau5oG//+TjJa2lsH/&#10;/5KMlj6XSf//leiZ4JvU//+ZF5zUn1X//5hbmzSd1f//lLiWEZi1//+TS5MJlgb//5eeljSaAP//&#10;nwKdK6G3//+klKLZp0f//6ZmpTWoaP//pSulE6aq//+iHaOtpDT//54PoT+hwP//mUWdh551//+U&#10;V5kzmiv//5AilZaWHv//jK6S8JNK//+JfJB7kYv//4eGjsCRaP//iFyPH5PZ//+LzpGQmFv//5Av&#10;lPidDv//lF6YqKCq//+Yd5zSo3f//5wooMils///nauiaqZD//+dLKHkpZ3//5yboV2lYf//m8Gg&#10;laSa//+Zhp5Woa7//5ZOmtqdXP//kz2XPJm3//+RcJS2mHn//4/rkmqX+f//jG+OEpSu//+H44ip&#10;jwH//4URhUmKbf//haOF2ImL//+KOorsjX3//5FIkpaUqv//l4aZHJtd//+bjJz9n53//53snwih&#10;mv//n0ugOqIQ//+fyqDfodf//56yoEqhFv//nHOexKCP//+a7Z4SobH//5qRnoej9v//mTqd2KRo&#10;//+VLpotoQ7//5B8laechP//jqqUBJrt//+PopUznE///5HTl6GfAv//lGGajaJ8//+WA50YphX/&#10;/5UVnYaoGf//khGbb6fM//+Phph/pkL//46/llCkbf//kByWd6O+//+UL5pcpl7//5jKn42qx///&#10;m+mjL65l//+dvKT+sGb//56npVewgf//naujU61+//+ZgZ34pqL//5Qml5+fNv//kQ+T6Zu+//+Q&#10;E5KEm/f//4+5keadOf//kFuSy57f//+R9JWHoKf//5OrmR2iGf//lFObuKKL//+SRZsZoKf//4zN&#10;lk6bif//hGWN2pMD//95y4KSh0D//29odvd6+v//Z8ptpXG7//9j92eobST//2TdZd9t5f//bOVq&#10;vHWB//991XhOhSH//5XUjfyb6v//rOylZ7PY//+4rrSWw4P//7dauEjH9v//sIO2Cca///+purKF&#10;xGz//6PNrpPBkP//nYipPrzm//+XFaLstqf//5FYnKewF///iyOVjah1//+E4I5voOP//4GeitGd&#10;TP//gU6Kvp4d//+B4Iv0oUH//4N1jm+mif//iIyU/7BA//+SbaEQvx///51ArlLOe///o7+2ndhz&#10;//+mN7nx3YP//6czuzbgVv//poS6suCP//+j8bhZ3fv//6GptnLbbP//oVi2mNsh//+h/7ev3D//&#10;/6K/uOHdmv//o6u6Ud8K//+j5Lrx34b//6NSunbe+///o6i6fN9D//+lU7t94Jb//6Xau0HgHf//&#10;pI65g90R//+jr7jV2i7//6QEucLY9///pHO6mtj0//+j67nL2RX//6KKt4DY/P//oTu1Jdkn//+g&#10;arOp2dv//5/Dsvbayf//oCiz69zH//+h3rZ+3/v//6O3uRLi0f//pOO6heQM//+lA7p64z7//6O2&#10;uPHge///oum4MN4c//+je7kK3TH//6P/ub3cZv//pB+5w9ut//+kFblZ20P//6O5uGfafP//obe1&#10;yNen//+e2rKV1FL//55eslnU1f//oEa089jZ//+hrLcJ28n//6Hlt5Xb/v//oUG28NpZ//+fnbVG&#10;1/T//54htB3W3P//niS07diD//+fCbbI24r//58xt3DdQf//ncS1idxO//+biLIa2lX//5v2sW/c&#10;H///nz60NOGp//+iBLbX5ej//6Mat7rmkv//olO2uORY//+g5bVe4aj//6DbtcLgiv//oOC1+96o&#10;//+fQbPa2k3//50psNLWAP//nSawGNXX//+fubKn2fr//6NKtvzfSf//poW7YuK4//+mv7xb4dj/&#10;/6NLuLDdV///n560Rdlx//+elLK82MD//5/gs9jaNv//oUi1PNrV//+gl7Sk2L3//53Vsk3UyP//&#10;m5yw0NJZ//+cO7JN1Af//585thjZBP//oVm41d0+//+ftrd53Oz//5v+s7PZfP//miqxodc7//+b&#10;OrJm13r//52ftJfYzP//n2q2Mtmm//+gOban2in//6BAtizawf//n0G06drk//+dRLND2jf//5s7&#10;sdPZFP//mq2xX9hl//+cArHW2Kf//55HsrLZ8P//oKK0T9xW//+h2rYV3rT//6EHtmTfAf//nsa0&#10;wdyo//+cYbI42RH//5sxsLPWtv//m4qwttYz//+ciLEE1cf//5x2sAHTZP//mfKs387C//+XEqoD&#10;y3r//5dCqqjNIf//mk2uJdIg//+dY7GO1gD//53Psk3VQf//m2mwSNCq//+ZFK4rzRj//5hLrVDN&#10;Fv//mOStvM/k//+aYq8902///5szsELVEf//m1iwitUJ//+c5LH/1lL//59dtEvYtf//oAy059kg&#10;//+e67Pf147//55ys2PWxf//nmKyydYz//+c7bA603T//5tJrXnQT///m96tgNBK//+eb7246oT/&#10;/59mvx/qm///oq3DTexx//+m98hK7zH//6lVyo7wDf//qHvI2O2Y//+lqcT+6SP//6Ofwnfl9v//&#10;pCfDYuYc//+lCsUo5yP//6PqxJzl7P//opLDN+Py//+jtMPX5H3//6a2xhbnu///qZHICuur//+r&#10;aMjm7mf//6tNx+DuC///qKnEoem///+lGsDd447//6M3vwDfQP//pAW/297V//+mX8Jq4QT//6fK&#10;xDfjAP//p0fEBeOa//+mG8LD5BL//6WYwarlTv//pgrBSOay//+nFcGk5vP//6epwfPlFv//p3/B&#10;5+Ih//+oFMK+4RX//6lgxCriS///qp3FGOPI//+rZ8UU4zb//6rDwyzejf//qLG/ltbU//+n5r1B&#10;0Jv//6njvbrOAf//rB++YswB//+sA7yzyAn//6qcujjEBf//qXq41MHE//+n9rdwv6///6VbtHa7&#10;6v//oeSvorZW//+e9qq1sMX//52Zp4is9f//nSmmB6sT//+cRqTVqjn//5mlokGpFP//lX6eFKd0&#10;//+StJswqAH//5Q4nKqtT///mbKiarYh//+ffqjivXz//6KirQbAE///ot6uXr6m//+h6q59vJD/&#10;/6JTr9e9SP//o8+yCcAr//+jYLHDwQX//6DXrqy+t///nwurybw+//+gAquQvDv//6KerVm+Kv//&#10;o/+uoL9G//+kMq90v2X//6SasQm/u///pN+yqcAd//+k8rPFwLn//6UFs+7BkP//pXqzSMKl//+n&#10;r7O+xSn//6qAtPPHvP//qvi0Zsd7//+pUrJbxUr//6ejsR/EPf//pqmxnsUe//+kxbH0xRn//6HS&#10;sRLCmv//nsCvCb4w//+c260KukL//57crne7JP//o/izQMCr//+nobcNxYv//6f2t6bGqf//pay1&#10;VMQn//+j4rMxwWz//6VwtGrB4P//p/62vcM8//+nHbWIwNL//6K/sLe6v///nuSslLXI//+d3KuT&#10;tL3//54Eq/u1sP//nW2rmbXF//+cHqo3tBP//5uFqRmxqP//nSCph7BF//+gV6rhsDn//6Lvq12w&#10;dP//o66qpbC5//+jHKnVsYr//6JOqeSyy///osSrp7So//+k5q76t0L//6gdsuy6f///qkS1P7xq&#10;//+pXLQ6ur7//6eEslm3xP//pkWxdLW4//+kBq//s3j//6Dhrbuwv///noCr/67c//+eDqvHrzz/&#10;/55qrByxJf//nl6r/LMP//+fAax8tOn//59CrEW0zP//njSqQrJG//+du6ibsHX//54Dp7Kv9P//&#10;nYqmHq7j//+csaRxrYH//52ApS6ucP//oL2pQrKf//+j4q2Ftrb//6Tprwa30P//pJ2uXbbF//+j&#10;may4tMD//6GzqoGx9f//n8aowq9b//+eRqfJraX//50Mpz+tBP//nOKnrK4r//+dQahXr+X//50h&#10;qEGwb///nRqoIrAe//+dg6hjr5T//55NqQKvOv//nyeps68Y//+e4qlUrjb//511p+Ksmv//mzel&#10;tKp8//+YkqMkqBX//5b6oX6mn///lwuhXaaP//+X0qHrpq7//5eVoZWlH///lriglKKR//+XfKDC&#10;oa3//5poon6jYP//nNmjw6Vd//+ciqMRpbP//5pVoSmkzf//mDCfUKO5//+WO50/ofH//5S2m6af&#10;9f//lP2cT5+0//+WY55doHb//5YRnjme8f//k66bN5rY//+RHpeKlx3//5AGla6Wt///kVCXGZq0&#10;//+S9pmun4r//5Jhmjegk///kFiY6Z3Z//+Psph0mw7//5DqmXuZzv//kpKaqZkj//+ToJsOl+7/&#10;/5KwmTiUnv//j7KVG49f//+M1pEIiur//4vbjwKJXf//jEqPEIpn//+MaI+vjCT//4vDkCyNtf//&#10;i4KQ9I81//+K+ZCujuf//4oij0CMqf//ijSOWoq7//+LI45iijH//4vNjm2KUv//i2GNnooY//+K&#10;OIxFiZz//4mGi5+J6f//iSuLjIqX//+H3YqZibn//4Uah+WGOv//gguERYFB//+AMoFFfPj//3/w&#10;f6l6bP//gHd/aHmL//+AvH/Veaf//4DLgLF6lP//ga6CT3yB//+DvoSafvH//4Xmhq6Ai///hjCH&#10;B3+2//+EHIV9fNT//4GWg/l6n///gIWENXtL//+BUoYjfoD//4Kxh+6BZv//g2eH3IFI//+DeoX7&#10;ffv//4OIg6B5Vf//g+GCFnV8//+EWYHac63//4Q3gj1ztf//gtGB+3SH//+AM4BPdQT//3z5fWR0&#10;mP//efp6XHOz//94Oninc47//3f9eKJ0sv//eBJ453XV//93c3gfdbT//3Z1dsh0ff//ddB12XMh&#10;//91cXU8ccb//3WedQZwrP//dp11sXA4//94KXcUcHj//3kod+pwlv//eRR3Qm/3//94/HY/b2D/&#10;/3nmdnVv+///e6J4O3IJ//98t3oAdCj//3syeU5zwP//d9h2X3C5//91CHNtbWj//3SLcnlsRf//&#10;dpV0Jm4f//942HZwcLT//3m2d7hyFv//ed54e3Lh//954nkBc5b//3ojeYZ0W///eut6iHUi//98&#10;JXw/ddz//32jfm92kf//ftuADHbL//9+gX9xdTL//3ytfOtxyP//exx6t25x//96fHnHbC3//3nr&#10;eQFqmP//eDd242j///915XP/aBz//3RYceZpEv//dBZxMWuY//91s3J4b2X//3lKddl0Ov//fSt5&#10;qXil//9/znxJe3T//4EOfZl8cv//ga9+nHwX//+C7oCOe3P//4RJgpV6r///hZKEPnrT//+IBYcY&#10;fhL//4uci42D9P//j0+QRYmi//+SD5NvjDX//5FrklOJG///ja6NqoIc//+KIokwfBX//4lOh416&#10;Iv//i5qJNHw0//+Ooouqfw7//5BmjL+AMf//kkGNyYEv//+UNo8bgsf//5P/jrCDG///kTKMFoFl&#10;//+OWYmpf5r//45EijOAY///kKaNeIOz//+Sp5COhwj//5GRkGeHe///jh2NU4TK//+MJYr6gcX/&#10;/4zQit5/wf//jc2LV33h//+NWor9e9j//4y1itV7Bf//jjCMjnyi//+Q8Y74fvr//5IBj3B/cv//&#10;kUyOSn6g//+RmY4mfwr//5SSkGuBmv//lxqSMoMa//+V15CngMr//5JtjXx8vf//kVKM23th//+U&#10;XpBifoH//5eSk/KB9f//lgmSpoCI//+Q943Le3j//4vWiQR2p///h5+FJXM2//+E74JKcYf//4SS&#10;gSpyXP//hpaCdnYl//+In4Raeof//4gyhFl8Yf//hnODE3wW//+FTIITe0///4TFgVx6d///hJyA&#10;5Xm3//+En4C3eQn//4TmgRt4h///hiCCnnjs//+Ic4UEelb//4qhhtN7ev//ixWGxXr+//+JwIVj&#10;eU3//4e7g9932P//hlCDAnfQ//+FzoKxeSn//4Ydgt57X///h2SEGH4G//+KlYdogVr//462i6eD&#10;9P//kdKOjoQ7//+S8o9BgqH//5I2jiKAev//ka6NN3+a//+SAozPf0D//5CvilB8OP//jkmGqnfj&#10;//+NZYTTdgv//45+hYN3sv//kMyIFHvF//+StIrcgA7//5NXjJiCsf//k6CNj4On//+UJo4lg6f/&#10;/5WYj4GEfv//l+KSFYcA//+XbJI3h1X//5G2jQOCP///i2mG5nxI//+JjYTxerv//4sWhgp8SP//&#10;jNuHBH0K//+OCoc1e/n//47+hyt6Bf//j/+HTnhd//+R0IiBeGD//5QSirR6Jf//lZmNC3yq//+U&#10;u42rfa7//5B6ivd7Kf//i1yGwHa0//+I7oQ8c97//4mhhA9z7///ixuEknWL//+KeYONdjn//4fu&#10;gV91sf//hax/vnU+//+EsX8GdSn//4XZf7J1xv//ilyDC3gl//+SxYoofTz//5usknOC8P//noSV&#10;7IRE//+Z5JLHgJf//5PNjj19c///kZ2NQn7I//+S1o9PgoP//5P4kPmEc///k92RKoRU//+TN5CJ&#10;hC///5DJjbWCxP//i8OH935M//+G94J4eRH//4VWgJl2rf//h0mCvng6//+LzYdofIz//5GejOOB&#10;3///ltSRW4ZD//+ZdZNAiAr//5izkfmGd///lX+ObYIg//+RpIqKfRX//4+kiRl69f//kR+Lq34g&#10;//+UcY/1hFj//5X7kXqIUP//lXqP14hq//+VKI41h2j//5a3j2aIiP//m5GU/o3w//+kvJ9Ul+X/&#10;/6+dqx+ip///txKy8qi///+3qbNAp73//7YGsPOldv//uU6z7ql7//++PrlKr+3//7qItkOtuf//&#10;sTqtRKWw//+vWatupO3//7d6tAWuTv//vku8E7a4//+59Lkqs/3//69gr2KqdP//rE2seKgG//+z&#10;PbOBsAn//7gYuIy2Wf//s6uz9rJ+//+vEK7TrNv//7V9tOOxMf//w0fC77z0///Kxsspwxn//8YP&#10;xwi9Yf//vbe+5rPZ//+8E714sUH//78kwSW0uP//vkHBArXG//+4JrtDsa3//7JntUitH///sV+z&#10;rq0H//+0bLXnsUz//7qeuym4df//wgXCB7/n///DysQSwQP//74Lvt26Rv//ub66YLSo//++l752&#10;uBf//8gcx8jBDf//yb3KTcN///+/ycFwuvf//7X9t8uyLf//thW2/7KH//+7Y7sct97//7n7uP+3&#10;fP//rays2q22//+e5J8MoiH//5jNmmKeeP//myyeQKH3//+d+qHxpQz//55Yogulff//oKSjJ6f5&#10;//+oMql7r5n//7EBsdO4Ov//spiz+rne//+sAq6XtDX//6VpqTCvIf//pfCqrLDX//+sP7G9t3L/&#10;/6/BtZq6w///q7OxCrab//+lAakRr/f//6M5pgeuIf//qPOrc7Py//+wHLOgu+///7A9tYe9vf//&#10;quGx8bpM//+naa/iuED//6eqsUa5OP//psaxArgb//+gV6pXsFH//5lHoiynAP//mlihiaV9//+i&#10;jqfSq27//6oErbixuf//q6yu2rPL//+oLKvKsZX//6WIqcWvdf//p+esQbB9//+sULBWslz//62L&#10;sXyx3///qa2uM650//+jOqi5qfr//543pG+mrv//nCeijqVR//+cKKJqpcz//52io7Wob///n0el&#10;QKvU//+e/aUKrOn//5zVoyeq4v//miqg16c1//+YMJ77o9b//5hHnoqiof//mc+e36Le//+aaJ3r&#10;odH//5kom0GesP//l4OYupt7//+Y2pnHm7D//57qn/qgmP//psioIabr//+q2ax3qYH//6hsqlym&#10;tf//obKkJ6FC//+aWZ1+nFH//5UQmNKZhP//lHeYhJqT//+Y0JzRnz///58BorakcP//o0ymiacL&#10;//+jgqZwpf3//6Bxo8OjFv//nMuhWaED//+bFKELoT3//5t7ohWiuv//nCqiL6Md//+b4aCAoar/&#10;/5uwnt6gS///nRSfRqDp//+fyqGDoxb//6FNosCj2P//n2ugnKDV//+bKpwom3f//5e0mOuXvv//&#10;lraYvJfg//+XD5o/mo///5d/m7Kd4v//mOWdlaHO//+cAaDYpn///5+epLOqif//oqioH60H//+k&#10;RanxrW7//6K+qCeqR///njSjLKRX//+abp9moFj//5osn72hE///m/+ieKQC//+dJKRTpOz//5xX&#10;o7uiV///mjShMJ31//+Yh553msD//5gEnKmaBv//lz6a2Zpa//+WWJlem1b//5a1mWudVv//l46a&#10;Ep6j//+YTZrrnn///5kqnFGd2///mcqdkZ1i//+Zw52lnT7//5hnm7Cclv//lkGYupta//+VjZee&#10;m1P//5cvmVedOP//mS6boZ8R//+ZtJxln0z//5nPnMGfvf//m6SfAKMB//+eG6Hzp5j//57cowyq&#10;Yf//nm6ixatj//+dvqIEq2n//5w3oDipu///mrSeTacc//+bA55Lpcn//5zNoCCmFP//npqiZ6b5&#10;//+gJaSuqB7//6FKpm6o1f//oSemaKfi//+fKKPRpP///5trnwug/f//mFubIJ58//+X75qDns3/&#10;/5munIigsP//nHOfkKMK//+eZaGRpKb//56Wodik/P//nVOg86Q+//+aoZ7WojT//5elnEmf2///&#10;leKamp6m//+U/ZmOniH//5RcmPudiv//k2uYfJwT//+RqpdGmTT//5CPlhiWy///kaaWM5bx//+T&#10;cZZjmCv//5MClHqXJ///j5WQTpLf//+LTYwqjcj//4n7i56MSf//jYeQIZBr//+TNZZ8lqn//5aE&#10;mc6ZUv//lyKZ0pe+//+WtZjVlMv//5Vql6mSYf//k/iW+ZG6//+S8pbJkn3//5Lel1aT7///kxmY&#10;ApUC//+REpY8k2n//44SkxiQo///jjKSeJBr//+RdJRgkk3//5TYlkuTo///lsaXTpPy//+YB5hm&#10;lKL//5jUmXaVqf//l7qYt5UP//+U95ZjksL//5LIlMKQ/v//kqKVS5FH//+TH5bJkmz//5K3l7mT&#10;IP//ks+ZDZS2//+UOprml4X//5UFmuaZEv//lGWYppiJ//+TS5XAlyf//5KCk4KWF///ky+TaZam&#10;//+U2pVLmDz//5T1loaX4f//kx2WD5UN//+SMJXgkvP//5ODlreTP///lb2XTZSA//+XZpb/lOb/&#10;/5gSlmSUHP//mN6W25PJ//+bH5knlYr//54Nm7eYKf//oDKcxpma//+h8Z09mmP//6Q/ntmcP///&#10;pi6hQJ72//+l3aKHoNv//6OUolKhc///oVKh3qF2//+gLaHYoN///59QoWGeu///noOgcZu4//+f&#10;OKCCmj7//6Ftobia+///ov2iMpwo//+hpJ/gm4b//52BmvqYxP//mbmW7pZv//+Y6pbFltj//5ne&#10;mUmY0v//mWKaq5kf//+WDJiylhD//5EulFqRAf//jbyQsI1u//+Nyo/1ja7//5E2kiKRIf//lxyW&#10;rZYv//+ed50Qm/H//6QToiOf3P//pPOiW58j//+ii57ZmyP//6IrnZOZ0///pbChZ54i//+oK6V4&#10;ozv//6Y1pRGkMP//o6iizqMj//+lOqOXpE3//6pPqAannf//rb2rzajs//+rNKpLpOf//6SWpKyd&#10;9///n4agX5nx//+ejKAtmzT//57EoS6eCP//nU2gG55Q//+boZ45nNT//5s+nTebkf//mrab55oN&#10;//+Y+plKl5n//5allg6Ua///lR2UDJHW//+VRZR3kZD//5XjldSTPP//lc+WWJVs//+WqZccmGT/&#10;/5lnmU6b+P//nEibup5r//+dE5xtnib//5vhm1ib5///m22a2prK//+d4ZzunPn//6D/n1mfrP//&#10;oCSd0Z4M//+bv5kymRn//5lLl0OW1f//mm2Znpgn//+bR5vKl/7//5mBmoaTyP//l9mYJo9e//+a&#10;UplBkAf//58tnO2Up///oM+dxZdN//+fXJuNlwP//5/HmxKXwf//o1qeCZql//+mKqDOnGP//6R9&#10;n2CaBf//n/ea9pWv//+dfZhpk////532mM2VMf//nnKZYZXY//+dAJg2lFL//5phliiSPv//mEqV&#10;CJG9//+XupWokzH//5j9mAGV3P//m7Sbe5iV//+eGp4ymTn//51lnV+VZ///mmOaCo8l//+ZF5h/&#10;i97//5owmUaMx///m4qZxI9I//+cIJjpkZb//5uclx2S4f//msyWHZOq//+ar5cjlLb//5n+mFaU&#10;rP//l3WXe5Jh//+UwpWOj5D//5PtlH+OBv//lAGTmYyI//+TNZGpiaX//5HTj6mGs///kRaPNIXM&#10;//+RE5ABhrP//5GmkQGIAP//k2aSUImB//+V+5PKi0r//5gglN6NGv//mPuVKY6Y//+YVJSKjy3/&#10;/5a7ky2OlP//lQeRj41N//+UE5CPjIj//5ShkTCNjf//lk+TBo/M//+X75SNkVz//5gUlDCQhv//&#10;lp2SIo24//+VmpDri+r//5axkm+NUP//mSeV9ZEc//+Z0pf/k6P//5c8loOSsf//k8iThZBL//+Q&#10;6JBgjdn//46ujXCLqv//jViLO4oR//+MeomriJj//4vxiNOHUP//i82ItoaT//+L34jMhlT//4x9&#10;iS+Gbv//jWKJnoZB//+Ol4pnhkT//5EVjI2IE///k+OPDIqz//+UiI95iy7//5JqjUuIqf//jreJ&#10;xIS8//+LToa+gZz//4okhimBCv//i3yIVYLJ//+Nj4tThNL//43TjGmE8P//iuuJ+oJH//+GNIU9&#10;fjn//4NBggd8Iv//hDeC2H4L//+Gu4WDgaT//4fJhtmDz///h+qHRITI//+I94iFhgb//4suitKH&#10;u///jbSNQolS//+PYY6Sign//47wjXiI3f//jL2KX4Y5//+LpYg9hNb//41piO6GNv//kImLPYjL&#10;//+SdY0VinL//5Ipja6Kof//kU2OMoqz//+R7Y+ti7D//5LqkHeLxv//kraPT4nn//+R7Y2hiAv/&#10;/5FQjOqH0P//kKyNFYix//+PXYz0iK3//40oi1KGQf//i8SJYYMz//+MhojaghL//44siWmCqv//&#10;j2uKZYPK//+QZYvIhSz//5HijeWHMf//ktGPU4h2//+RWo4Nhxf//495jDCFlf//j9WMpobg//+Q&#10;8Y5TiPP//5CLjuyInv//jzmOm4Z///+OYI4+hPP//42vjUWEQ///jOCLg4Pd//+NWoq/hGH//49y&#10;i7WFwf//knCN9Ide//+Vo5C1iMb//5fjkr6JNP//mKyTeoi3//+YM5MniCv//5bKkg2H6f//lM6Q&#10;eodh//+So468hdD//5EPjWaD3P//kJGMsILQ//+QcovQgsD//5BdisuDSf//j/+J5oOh//+O9oku&#10;g03//42oiOiDK///jUWJx4St//+Nt4sYh0H//407ivOId///i+OJoIgx//+Lzol7iLX//414ixaK&#10;m///jx+Mp4wW//+PhYz9i/L//4/kjVCLRf//kRWOWYqL//+R0Y6ziKL//5G7jgOGIv//kamNUITo&#10;//+SKo1UhbL//5M2jhCHyf//lC+O04nO//+U4Y9rizn//5UHj8SLu///lF+Pp4sr//+UIZAxivH/&#10;/5UNke6L+P//lXuTC4x5//+U7pMni83//5UllAyLs///lmiViYyv//+W95UzjQz//5ZHksqMLv//&#10;lWqQaos5//+UmY8Fin3//5PHjmmKCP//k72OrIp1//+UHo8dizL//5OUjnqK5v//koONi4o7//+S&#10;Ho3EiqH//5KfjzyMFf//k4OQ9I2D//+T+5G8jb///5PqkY+M9P//k5SREYvU//+Ss5BXiov//5F5&#10;j4CJZP//kDCOs4hk//+PQI5Wh5L//48LjsWHAf//jzmPc4aH//+P15BRhpX//5CDkROHG///kPeR&#10;l4fI//+ROpGpiFT//4/+j2GG6///i4eIlIEw//+EPn4md9X//3+9dsRxgf//gml333Oi//+It35p&#10;ewT//410hO+B7P//j4GJk4Z1//+QUY0GiW///5FJkCWLu///kgySMoyo//+SLpKmi9v//5IPkjeK&#10;Y///kiCSA4mt//+SoZKninX//5Lwk1uLjP//kiuSzIr///+RBZFYiRD//5DwkFGHbP//kb6PsIZ3&#10;//+R8o5jhT7//5DwjCqDev//kGSKp4Ln//+Rv4sChJ3//5OvjBSHMf//lUiNWom///+VuY5Qi0//&#10;/5PgjV2KOP//kF6KfYas//+Nk4fMg1n//44siD+Djv//kZaLnIb+//+UbY6CiiX//5Waj52LkP//&#10;lZCPgYu7//+U+o8zi6n//5Sdj7yMbP//k/iQYY1K//+StJA2jQ3//5Fsj1yLev//kI+Oc4km//+Q&#10;7Y7Jh/X//5GRj8+IMP//kFaPOofY//+NNoyfhev//4rAijeD7f//i2qKVYPw//+O2oy4her//5JA&#10;js2Hyf//lLSQFolr//+XpJJsjLr//5pUlSGQ4f//mo2VtJLe//+X5pN1kV///5SkkKCOOf//kxSP&#10;fIvu//+R+46zifP//5ANjOqHqP//jjuLHIYu//+M3YnghZH//4wYiWeFTv//i5qJP4SS//+LF4kB&#10;gyj//4saiS6CNP//i8iJ0oJp//+NQIsPg/v//482jMOGbf//kR+OgYj+//+SdY+HivT//5NTj7iM&#10;HP//lMaQKY1D//+XSpG5jt///5nSk5yQEv//mlCTso8p//+XjZDJi2v//5MMjJ2G1f//j/GKfoSK&#10;//+P8YvdhZX//5EsjjCHKv//ktuQQIf4//+Vh5KXiLv//5eHk+WIt///l5WTRofA//+VwZD1hn7/&#10;/5MSjg6Ftv//kZmMuYaZ//+RYYzxiFz//5DZjTGJNf//j9yNMYkf//+PYY2xiU///5AYjvmKY///&#10;kSqP34tw//+R2I/bi9z//5HHjxWLn///kOuN4Iq7//+QbY14ijH//5Fzjs6Kzf//k0iRCou0//+V&#10;EJMkjCf//5ZvlKCMOP//loeUj4ud//+VepLwiqv//5T1kV+Kmf//lcmQzIus//+YMpHujgr//5rj&#10;k+mQsP//m6OUjpGC//+Z9JMWj6z//5cukJiMPP//lTqO8Ykp//+UzI7gh4b//5U5j5+G2P//lbOQ&#10;UIZO//+VZI/1hRz//5OqjfODE///kNeKxYDu//+OWYg5gDn//44ziKqCqv//kFeMYoe3//+S3ZE3&#10;jLP//5NSk/GOn///kOOS4Izb//+NaY+NieH//4qojAKHj///iRCJL4W3//+JMYgYhJr//4rliRqE&#10;w///jI6KzIWo//+MbosVhfr//4n9iMWEtP//hoeE6IJU//+ENYIBgFb//4Q0gZ5/t///hkSDioCT&#10;//+JQ4afgpT//4vbiYuFJf//jcmMCogP//+P9o7ji7H//5M7kpmQFv//lgyVcZMn//+WjZWykyP/&#10;/5ValFiROf//lAOTOo9f//+TN5L4jif//5KQkvyNG///kjKTU4zQ//+Ss5SJjmr//5MKlWeQmP//&#10;ktaVJZHB//+TYZTykir//5S8lUSSGP//lg6V0ZHB//+W8palkcT//5eol92Sn///l8CYqpOL//+W&#10;S5emkt7//5OslOGQdf//kVSRzI3O//+PxI8pi9X//49wjfuLbP//kZqP843j//+VipRRkm///5gP&#10;l2WVo///lpeV/JSH//+SjpGNkGD//5CKj0GOLv//kkKRXJAk//+UnpS+kx3//5TRliWTzf//k1OV&#10;qpKZ//+RcJS3kWD//49bk6OQpv//jMmR9I+f//+LFpCjjtn//4ujkNSPeP//jVKReZC1//+PrZKX&#10;kmn//5LslPeUmP//lJ6WQJRk//+TgJTokKb//5DAkdSLc///jiGOy4eZ//+NHY1Vhw3//42bjUmJ&#10;if//j1+OaI4P//+R0ZBLkwX//5OikiCWj///lQSUbJkM//+WiJd8m1r//5cymYqcO///lfmYwZo8&#10;//+S0ZTllaD//436jrWPdf//iNuIi4nI//+GjIYGh57//4eFh6KJEv//ia+K84wM//+LY43Yjw//&#10;/4xbj4+Rlf//jUGQjZNc//+NRZAZktz//4xGjmKQM///jJ+OKo7Z//+O9ZBTkFr//5Eako2Sk///&#10;kNGSMpKk//+OSI8RkCz//4yYjHaOIf//jweOLo/G//+UxZPJlDH//5pcmZqYLf//nQucgJm8//+d&#10;GJy1mb///5vjm9eZUf//mbiaSJgP//+W+phKlj///5Qwlk2U9P//kYOUe5R5//+Qp5RKlcL//5Gd&#10;lXSX5P//kgKVepgo//+RLZOgliX//5C5kaaUD///kx6SYpUe//+ZJJdBmqD//6ASncKht///pGui&#10;R6Yj//+llqQJptb//6R9pCmlR///oc2jXaMT//+dzaFQoJL//5iMnU+c3///kyuYd5g///+O8pSS&#10;lBb//4tJkUSQi///h+iODY3W//+Gsoyfjc///4lVjrmR9///j4KUR5mx//+WvZr/oev//5ycoKGn&#10;n///oYKliqsl//+lMqlNrPr//6TQqP6rVf//oJ+k/qcV//+cNKEKo5b//5k1nryhpP//lsmc3Z+N&#10;//+T1ZnWnB3//5BllaOYRv//jbuR0ZYA//+LUo4ylEf//4fGiY+Qgv//hOGFvIwf//+FYIWUipj/&#10;/4maiZyNYf//kKGQ25Pw//+Xl5gzmx7//5t7nG+fWP//nN+eIaDg//+dhp8VoWP//52kn4ShQP//&#10;nMue/KBi//+adZ0Ansn//5cemjqdQv//lLaYrp1w//+UKZkfn3f//5PQmX+gyv//kUiXO57r//+N&#10;z5O7m6T//4whkh6aUv//jMOTB5t8//+Ph5YMntL//5PfmqCj/f//l7Ke7qlf//+YhKB5rFL//5bO&#10;nx2scf//lkOd+qxY//+Yqp9HrbD//5zQoviwRv//oVKoJLP2//+jYatmtnH//6J1q1C2rv//oRKp&#10;+rYi//+gR6iWtQT//57BpfqxoP//mnygdKqi//+TtZiuoa///40DkU2aS///h6qLTJVy//+D84bb&#10;kk///4L9hWqRJ///hJCHQ5Hn//+HA4q4k2v//4hLjVqUTv//hlOMlZK6//+Aj4eLjdf//3ipf8OG&#10;cP//cJ93QH3T//9rAXCsdtb//2jXbTJzb///aIZrJ3Ju//9p9GosczD//3FGbjB42P//gnp7gYcB&#10;//+b4ZHZnSj//7O4qY20L///vrm4CMJ0//+8CLrPxg///7Pet73Ezf//q+uzdMK1//+lVa80wEf/&#10;/57oqiS8Pv//mFikDraQ//+Sm532sLD//4yolvOpzP//hxOQFKLn//+FJ41LoDX//4ZhjoSiLv//&#10;h46QZ6Xs//+ILpIvqqL//4s5lvGypf//kz2hbb/E//+dyq7azuH//6VzuNvaF///qDq8w99b//+n&#10;WLvz3+n//6S7uPzdvf//oom2mNtk//+hyLYB2ln//6FhtgTZvf//oIC1rNjo//+gLLYN2Pf//6Dq&#10;t5vaaP//oYW4xdu1//+hmLjN3Bf//6JSuNzcm///o+C5bN1r//+kJrjc3GL//6JkttfY+v//oPm1&#10;tNYR//+g7LX+1WL//6IKtvjXPP//o1q3jdqC//+kF7dd3az//6Rntv/gAv//pAO2e+DZ//+iXrU/&#10;36f//6D9tLjeZ///oQq1wN7e//+iHrep4Ln//6Otubbi0f//pOm7LuO5//+lKLtz4s7//6Vdu33h&#10;Qv//paS7St9w//+k7bnD3JH//6PyuALaC///o9K3cdlr//+kD7eO2ef//6K0tjzY1P//oBWz19a4&#10;//+fObOk10z//6DLtkbbEf//ovm5c97U//+kcLtg4GX//6Tnu7Tf3f//pA26i94N//+iIrir3DX/&#10;/6CHt67cHv//n8C3xN27//+e9Ldm3sD//507tSTdU///myixzNrE//+b5rF+3B///5+MtPPhuv//&#10;owO41ebJ//+lHrte6K///6UHu2LnOv//o4650uRy//+iq7i+4jn//6Gktzne8v//n3G0JdnH//+d&#10;EbD21TL//5yvsEXUxP//nlmyQNgg//+grLVS3Hn//6LTuF7fa///oza5IN85//+hzLc33NP//6A3&#10;tMPat///n5iztNo+//+gsrT629v//6JdtyXdhP//oly3o9zQ//+gc7Yy2e///55btH7XK///ngO0&#10;Ydbt//+gDLaH2fn//6HDuEvdKv//n6K2ENwX//+bc7Gh2Az//5lpr1rVcP//mliwMtVu//+cgbJ2&#10;1nb//524s7/Wrv//na6zddY4//+dWbJ/1lz//50wsc7Xnv//nR2xuNmk//+c4LHk24P//5y/sg3c&#10;wv//nY6yj93a//+fTbOl31P//6GWtcrhvv//ou+36uPR//+horei4u7//56atOze8P//nC2yNdpx&#10;//+bsrFo1/X//5yssjHXV///ng2zKNbh//+embMa1SL//5zosPXRov//mkKuD866//+Z8618z6r/&#10;/5xwr6rTwf//n2OygtdC//+fabLZ1hz//5xUsFHQ3P//mequZ80o//+Z566/zef//5uSsM7R+f//&#10;nbuzgdap//+eSbRs2JL//53Gs6zYMf//nrGzzNik//+gULSP2ZX//6BjtEDY/P//ny+zTtd9//+e&#10;k7M31yv//54Esr3W1///nDiwT9RV//+a8K4B0bX//5xIrqTSNf//nra+yOlb//+fX7926eH//6HQ&#10;wj7rRv//pOrFiuys//+mu8cJ7HX//6ZJxeHp+v//pJPDlubD//+jwcLe5Xr//6SlxKzmsv//pNXG&#10;A+c2//+ijMRF5Gf//6B5wfHhFv//oevCu+GH//+lccVr5TP//6fVxrfosP//qP3Gm+rV//+pxsZA&#10;653//6lmxR/qF///p8zDN+av//+mWsG846n//6ZKwebi3P//p5LDy+P3//+n8MTo5Kj//6ZHw6nj&#10;9///pHXBleOb//+j+8A05Jv//6TGv77mB///pnjAW+aV//+nqcDo5Ob//6d2wH3hbP//p/XBD9/3&#10;//+p9MMn4c7//6vuxOLkHf//rK7E4uOt//+rSsJD3n7//6hnverWEv//pwW7CM8E//+oqLsqy6f/&#10;/6sGu+jJnP//qyC6YsYT//+pnLfPwmL//6gJtiTAH///pcm0eL27//+ijrGPubf//56zrPmz2///&#10;m6KoH63E//+aVaTLqVT//5qAo5inj///mwWj0ahN//+ZlaLRqSn//5ZcoCapkP//lVCfZ6zD//+Y&#10;5aMBtJv//57sqPe9yP//on2sncI3//+iU6zqwMv//6GorS6+M///ooevUL3h//+kXbJlv7v//6Sv&#10;s4HA4P//obqwZ760//+dT6rhul///5sRpwS3Y///nJ6nELfu//+ffakruj3//6AVqfS7Df//nr2p&#10;oLpz//+eDapZunD//59srSm8O///olGw/79n//+kTrLhwZ7//6RFsZTBqf//pF+v4sGm//+lmK+W&#10;wl3//6Zdr3zCQv//ph6u68Fk//+leK67wV7//6Slr37CoP//ooavy8La//+f6a93wVb//56GrzO/&#10;Ef//npmvCrzz//+hE7CmvYb//6VHtCHBNP//qEC2y8S4//+owrcZxbH//6bTtNnDd///pOyyr8DV&#10;//+mDbPOwWn//6heti7DPP//qCa10cIS//+lJrKlvbv//6Hvr4W5mP//oECuNrgE//+fba3MuDD/&#10;/55drNa33P//nPGrFLXa//+b/alEsqL//5y+qKqwKv//nzepY6+j//+hlqoZsF3//6K6qkexrv//&#10;o0aq8LPG//+kKKy0tj///6W8r1q4W///p2ax0rmj//+oirNpul3//6ics4y6L///p4uySrh0//+m&#10;o7Ebtkf//6Vsr9uz/f//olWtPLDI//+eyKqhrgD//50zqgGthP//nfirU6+R//+fW6zosp7//6A+&#10;rea1Tf//oOCukrb5//+ffazttUf//5wdqOuw2P//mjymKq46//+adaVwrjf//5rgpN+uOv//mwGk&#10;Kq2F//+cWKU+rij//5/AqRGxiv//ovStALUs//+kDq6EtoL//6N5rdu1qv//oaqrtLMY//+fJKjd&#10;r3z//51Eptyshf//nJKmWKtH//+cUKaaq4r//5ymp5OtZv//nUWoqK/T//+dPqi6sPD//5zmqCuw&#10;e///nJenkq8W//+coKeArdn//506qD+tsf//nUqonK3N//+dN6jjrmf//52Zqa+voP//nSepk6+d&#10;//+beqfqrbj//5nRpeOrQf//mMSkUqji//+XYqJ/pcD//5W5oHqiUf//lfagBqEw//+YxqGKo1D/&#10;/5vLoxqmf///nMOjTKhs//+blKI4qGb//5mEoI2mu///lweeS6OE//+VXZzcoJP//5YpnjygNf//&#10;l7igbKCz//+Wjp88nfX//5LDmmqYLv//juCU7JLw//+NoJKBkj///5BslUCXof//k/mZzp5B//+U&#10;MJtgoCL//5GBmbmdF///j8CYa5nI//+QyplQmQ///5Lbmr2ZhP//lD6bL5k+//+T0Jm3ltX//5EZ&#10;ldOR1v//jhCReIyl//+MnY60ibX//4xAjZ+I8///i6mNc4lo//+K9I4XitX//4q7j1KMv///ihiP&#10;Y40H//+JI45Ei5H//4kFjXKKPP//ibyNUon3//+KgI1Wilb//4pyjK2KVv//ibmLm4n3//+JlYt6&#10;im///4oUjE+Lo///iVqL/Is3//+Gy4lyiBv//4RahnuESP//g7+E5IG///+EioS0gGH//4VJhO1/&#10;O///hO+Eqn3f//+ERoRffVL//4SJhMh+Qf//haaFrH+3//+G6oaYgHT//4bXhmB/I///hJ+Ea3u6&#10;//+Bw4JQeNz//4B2gkF5Ov//gUKEdXy8//+Ck4aagBj//4LThmqAEP//gmyESHzI//+CUYHteFb/&#10;/4KQgF90ev//gsF/3XIp//+CdYAAcZn//4FugBZyev//f4V/S3O+//984n1ZdGr//3o2ewB0b///&#10;eHd5bXSd//934Xj3dTf//3djeFV1J///dnV27XP///913HXIctn//3X1dX5ySf//dhJ1RHGC//92&#10;gXVRcJv//3f9doBwVv//elZ4ynEf//98GHp2ce///3wMec1xZ///evJ3oW/h//96unaWb4f//3ws&#10;eAdxsP//fTF54HRW//97nnlqdIz//3jcd2Vyrv//dwB1nHCo//92dHS0b3r//3bbdMFvZf//dzV1&#10;FG+q//93UXVncBb//3eDdedw3///d9B2WnHW//94S3bJcrv//3lOd8dzo///e2d6OHU7//9+en4Q&#10;d6j//4EBgUt5av//gReBmXh///9/JH9idSX//31bfStxwP//fIV7829w//9713rUbcL//3n0eFZr&#10;sf//dwJ0xGmU//90l3HdaPb//3OlcI9qSf//dNdxgm2C//94U3TZclr//3xieOx3Nv//f318HnrR&#10;//+BFn3cfGb//4FLfml7oP//gUp+5Hlz//+A5X66dk///4AFfchzof//gDt+F3Qw//+CHICreFf/&#10;/4U6hKN95///iICINoHG//+ItogSgFH//4UqhA56N///gMl/Z3P5//9+fHzVcPf//39qfTtx4v//&#10;goV/gnTv//+G5YLMeNz//4zQh6p+Df//kamL8YJ4//+R04wygsj//45ViTd/yf//i5SHCn2M//+M&#10;U4hiftz//47ui7qCbf//kGuOH4Vv//+Pv44+hmH//449jQ6FmP//jc+MUIQo//+OBIvMgef//41N&#10;io9+jv//i3KI2Xsm//+J/YgaeVz//4qDiTJ52f//jEqK63sx//+Nb4uke9j//44+jBt8l///kKuO&#10;GH72//+VS5Hlgtb//5jxlJqFJv//mHWTlYNi//+ViJCsf17//5VikNp+Yf//mgKV+YK3//+dr5oq&#10;huT//5pSlzWEcf//kq6P+32e//+MdIpieA///4jMh2N1G///hu2FnHPr//+GlYSodIb//4g3hYh3&#10;w///igyHHXvR//+JNoaafT3//4b0hMJ8lP//heWD0HxN//+FqoNbfCb//4UBglR6////g7aAvnjI&#10;//+C5X/bduP//4P1gOp27///ht2Dknjc//+JmIWweor//4otha16Lv//iOiEY3ib//+HPYNLd7P/&#10;/4YngrJ4Jf//hYuCEXlF//+Fm4HAerf//4bQgsd8yP//ieqGGn/0//+Oa4sIg3P//5LGj5uFvf//&#10;lPORkIWb//+US5Bqg2P//5N1juKBof//k8iOTYCw//+SvYwufaL//5A0iJ15E///jnqGKHZm//+O&#10;cIXlduH//4/Hh5d54f//kWWKHH26//+SvoyRgQj//5QGjpODOf//lLKPaIPJ//+VII+yg+v//5Yc&#10;kLCFCf//lZeQW4Tv//+RLowagO7//4wvhw98aP//i0WFy3v1//+NTocafeb//47Yh7Z+KP//j0mH&#10;V3w0//+PkocDeaX//5Cyh5F4IP//kxqJini+//+VCYucem3//5TZjFt7lP//kguK8XrV//+MfIaq&#10;dvL//4aKgV1xsv//hA5+pG8Q//+Ftn9HcFz//4iagQhznP//iQWA7HWQ//+GsX7/dYj//4QufWd1&#10;CP//gqx8pXRu//+C0nzVc+j//4YCf0F05///jTuFWXkM//+WVY3If0T//5uEk02C6P//mXCSYYFY&#10;//+UrY7gfsf//5NEjlF/+v//lRiQlINj//+WYJH9hL7//5XvkZSD6///lN6QhoNM//+Sio4aghj/&#10;/441iYl+dv//ikeFbXpO//+JKoSQeLf//4rBhtB6Tv//jg2KqX4F//+Sa47vgrj//5cYkvaHa///&#10;mj6VWIpe//+ZsZQ4iSH//5WGj6WDff//j+eJ4nww//+MOIaAeAT//40liBB6ev//kSuMkIFh//+U&#10;NI8uhs3//5WSjx+Inv//l0yPY4ly//+acZIojAL//59El9ORTf//pj+gF5je//+t5ajGoA7//7Lo&#10;rlGjmf//smityqHq//+v6qrdn1///7K4rWWjBv//uUa0TKqd//+5MrUHq5b//7I3rrel6///r56s&#10;iqT///+2DrOkrXf//7xduxS2Cv//uEK4ArPD//+tQa1EqY3//6k1qOylt///sC2vxK1U//+2yrab&#10;tRL//7SrtIazYv//sUawva8f//+4Zbd/tGL//8gBx2PCEP//0ZPR1son///MY81aw5L//8HVwr23&#10;V///v93AcLPw///FI8XYuTz//8WAxrq7c///vdS/N7YD//+1rrasr5D//7P5tGivW///t4S3a7Ri&#10;//+8hrvMugr//8FqwEa+W///wwjCLL7U//+/Q78Iuf7//7rOusK0k///u6O7UbSE//+/2b+puJ//&#10;/76ov264nP//tbS3WrFd//+vG7Caq+3//7Josr2vYf//uaW4lbZ2//+5CLc4ttf//6zJq1Otc///&#10;nXqdRKH0//+WeJgCnj7//5hZm5yiIv//m5Gf4qYV//+c1KEYpxz//6Amo5ap0///qPKrpbIS//+z&#10;OLXtu9v//7Zfuc++qf//sJ6067kM//+pYa4ksoz//6ilrZ+yx///rgGzbrjz//+w6rbnvH3//6w5&#10;shy4Mf//pMKpibCG//+iRqWmrSn//6eUqmixrf//r1OzELnc//+xYbcJver//63RtWG82///qq2z&#10;gLth//+qFrODuzH//6iHsgK5Av//osaryrIN//+czaTeqo///53qpJap3///pPqp567r//+qTK20&#10;sr7//6mfrIex9P//pQqoZ64z//+i4qbFrBb//6aFqjitzP//rFmvW7CX//+u5rGbsU3//6v6r2qv&#10;F///pg2q5qte//+hLacqqCT//551pNul3v//nOajKKSg//+ctaKxpdj//51kozao7v//nYOjZKs4&#10;//+c5aMRqxn//5tIocWoFf//mSKflaOw//+Ydp5JoTT//5jKnYmgfP//mDabq57x//+W/5lGnGL/&#10;/5bdmD6at///mZWaZ5v1//+fcqAAoF7//6XjpmKlPf//qG+pBaZn//+lQqYLot///58ToEad/v//&#10;mUibHJrR//+WA5h9mnX//5dsmlud9v//nPCgBKQC//+i2qW+qLz//6VUp96pGP//ov+lcqUx//+e&#10;h6GaoNX//5s7n6WfMf//moigY6B1//+bqaJPonf//5xHosKih///m0mg/qB7//+aqZ9tn1v//5wZ&#10;oAWhCf//ny6iQqRK//+hMKNSpXb//5+CoMKiDf//m0KcAJxY//+YD5kWmTr//5dTmW2aU///l7Kb&#10;O52G//+YEZy5oLP//5k2nk+j3P//m+qg/qdd//+e3KQBqej//6BmpdOqOP//n0yk4aeF//+a/aAl&#10;oYT//5VVmbyajP//kqiWsZe1//+VGJmQm1D//5oVn4mhuv//nYej16VB//+d4aSAo/v//5wSol2f&#10;6v//mdOfa5w6//+YBZzhmoX//5YamnuaP///lRGZOZup//+WZJpenvv//5gwm+yhKv//mJicP6Av&#10;//+YHpwCnZP//5ccm1CbF///ld2Z9pm6//+UQ5eYmPH//5KQlPGYJP//kqKUh5iy//+VSJdnm4z/&#10;/5hKmwKes///mdKdDKCJ//+aaJ3aobH//5uQnwqjs///nPGgcaXs//+dJqCkpr7//5zAoDOm3f//&#10;nPygOaeJ//+dDJ/ip6j//5zUnx+mtf//nWifUKYO//+egKCCpgj//596oh6mfP//oImkAKd2//+g&#10;+qT0p5H//58Rovmks///msGd9p87//+VqpffmaP//5NOlKaXf///lUGWMJmw//+ZTJoanUv//5xv&#10;nSufpv//nWaeK6BY//+dB55BoJL//5wTnkigsv//mhGdZZ+3//+XnpvCnhD//5YfmoedJ///lbWa&#10;C507//+VjZnjnVb//5R6mSGcDf//kmOXZJkT//+RKZXsloT//5I4ldSWQP//k/eV1Zbx//+UOJSd&#10;loH//5KQknSUpv//kCWQjpKv//+Pg5EPkxf//5IhlNaW5///liKZlJtq//+YK5uVnHb//5fnmruZ&#10;yv//l0CZsZa6//+Wq5mHlTj//5YZmfiVc///lTuaFZX0//+T/JlnlWj//5KKmC+T2v//j72VaZDe&#10;//+M2pJMjhn//41RkhSOlf//kO+UcpF1//+U9Jb1lC3//5fBmIuV+P//mauZ2pe3//+akZqimQj/&#10;/5j9mUaYBf//lZiWhJUd//+S3pSskq7//5H4lL6R4f//kfiVyZH9//+RuZa7kkL//5I3mEaTv///&#10;k7eaEZY1//+UU5ncly3//5OSl4+WJP//kj+Uf5RN//+REJHUkub//5GAkXmTtf//kw2TTpXh//+T&#10;R5TKlkP//5IglSCUcv//kmGWJJOE//+VD5hRlOr//5gimdeWx///mVuZZZbH//+YypfwlRr//5iK&#10;l62UKf//mciZD5Uu//+bXporlor//5yBmiyXBP//noaa+pgm//+ijp5Qm6v//6bgorigNv//qG+l&#10;KaLS//+nzqYCo8r//6dOpy+ktf//ppyn6qRm//+kKKZXoSL//6CyoxGcNf//nqWgcpiY//+ev59Z&#10;l3P//59VnqOXjv//noWc8pdl//+cP5pelsf//5pImLeWxP//mf+Za5gt//+a2pvdmkX//5q2nVGa&#10;0f//mEGb3Zhn//+Uk5hblGv//5HglReRwf//kaKTsZI4//+TzZRIlSH//5gDlvaZQf//nkGcXZ6l&#10;//+kQKJOo5L//6YvpFakGv//pCah1p/s//+jkKCMnRz//6aVo3ufM///qEOmDKIF//+lwKSdocz/&#10;/6I/oWWgOv//ogCgo6Cb//+l56Q6o9v//6pFqRim3v//qjKp+qV+//+lvKYmoFb//6F9oiGcRv//&#10;oBWhBpv0//+fXaDbnLP//505nyWbl///m06dO5no//+bUZzimcb//5uAnIyaAv//mdeaQZiI//+X&#10;bZcXle7//5ablcaUef//lyaWbZTB//+WjZZ6lTn//5TulXKV////laeWOplC//+ZNZlhnif//5xj&#10;nB+g8///nIecIJ9y//+aKJnimzj//5idmHKYif//mzua7prv//+gF59On9b//6EJn7CgaP//nWub&#10;zJw2//+a65mTmX3//5wSm4Saev//nfqeKpti//+dl53TmMv//5xHm4eUr///njacCZRS//+i0J+r&#10;l/3//6SyoTyaef//ozqfZpoS//+iup4MmcL//6R6nu6abP//peegIJo9//+kYJ8Dl9H//6Bkm4+U&#10;R///nS6Yo5KK//+b2JdhksX//5splreS+f//mnyWIZKR//+ZuJXIkk///5kHleqS0///mKWWa5Po&#10;//+ZQ5eHlVv//5tBmaKXDv//nSubmpdV//+cM5rUk5H//5kYmB2NcP//l5GW+InM//+Xx5dGiY7/&#10;/5fzltyK8///l6qVZ40P//+W7pOAjxD//5bhkxeRMv//mHOVeJPv//+ZkJg0lWz//5hRmHuUOv//&#10;lguWzpHI//+UjJTbj5P//5MvkmSMuv//kSWPWojS//+Pqo2phgj//4/ejqaGLf//kNuQ4Yfx//+R&#10;05J6iS3//5NKk1GJmv//lNWTYImB//+VrZLciWv//5W+kl+J+f//lRuR4Yqv//+T9JDyisX//5L1&#10;j9WKbv//kt2Pa4rC//+UXJC5jMn//5Z7kt2PQv//l6KT2o/2//+W4JKVjdj//5S0j8+KDP//kwmN&#10;7Yde//+TGo5xh4b//5S7kUOKcf//ldCUAI20//+U6JSejzv//5OYlB2P7P//kjCSpI/T//+QBI+5&#10;jjn//44EjLyMKP//jTyLJYrG//+OY4voiwv//5B/je2MbP//kd2PIo1O//+SdY8/jS3//5JyjpWL&#10;4///kheN0oo7//+SWY4Eidn//5K6jp2KSv//keOOBImm//+PhIvVh3T//4xjiMKEx///ic6GQoMO&#10;//+Jb4Yng23//4usiQSFs///ji2MSIde//+Oj41Ahpn//4y1i4aD8P//iZKIJYCe//+HqoYDfx//&#10;/4jGhzuBNP//ivOJ34Ta//+L24tGh17//4v/i72I3v//jRiM8orK//+Pfo9ejYD//5FmkUCPOP//&#10;kOWQio4D//+N34z6ieX//4pYiJWFJf//iXaGm4Ms//+Ls4efhID//46JiX2Gpf//j+uK0Ifg//+P&#10;loueiDj//48CjLCIn///j9mOhIm1//+Q6o9Aicf//5ChjbqIAP//j9WLwIZ4//+Px4tahv7//5Am&#10;jGGIsf//j72NDYkF//+OHowEhrv//40WioWD6f//jnqKsYNc//+RIYxHhKj//5LijdWF4///k1iO&#10;/Iak//+UMZDYiHL//5VpkryKmf//lP+SXoqo//+T25DXidH//5OkkFSKLP//k1KQVIpY//+R84/y&#10;iLD//5BIj3uGHv//jtiO5oQg//+NKo1lgtv//4vvi5mCfP//jR2LkYQZ//+QbI1hhv7//5P7j56J&#10;Xf//ln2RPYoz//+XbZHNiVX//5c3kY+Huf//lhaQk4ZS//+UU48PhX3//5JwjZGE+///kHKMNYPK&#10;//+Op4r3ge///41qib6AZP//jNyIcH/s//+NkofogQ3//48EiF2C4///kDCJp4SD//+QqItphhT/&#10;/5DHjUuIJf//kIyOOYox//+PMI0Iir///42AityKS///jY6KSor5//+Poov2jSf//5HTjiWPIP//&#10;klePEI8///+SMI93jiv//5KfkCGMl///kpqP2Ym0//+SFY7Chtj//5JbjniGdP//k0SPCYhR//+T&#10;zo9TilH//5PxjyiLev//lJaPdYxz//+VlJA7jTT//5XYkJCM2///lgORFYxd//+W55KcjPf//5c/&#10;k96NkP//loSUZY2G//+V7pU9jb///5XCldeOH///lX6U542///+U65JojGv//5RAj8CKzP//k1yN&#10;yIk4//+Sm4zKiD///5LcjRKIiP//kz2NaIjk//+R6Ywlh5L//4/jiqmF7v//j0iLNoZP//+QSY2O&#10;iIH//5F6j5KKVf//kdGP44pg//+SAY9oiZD//5KJj0GJEP//ksSPSIjz//+SFo73iL///5BljgiH&#10;4///jsiNa4a///+OT43vhgT//46rjv6Fyf//j+mQkYav//+RKJISiCH//5GUkumJGv//kVmSyYlV&#10;//+PzZA4h77//4vWia6CzP//hbmABHr8//+CCnkndcj//4TOekp4K///iwaA3H8///+PiIdLhSz/&#10;/5ClivyHr///kDSM24hk//+QW46riWT//5D1kDeKY///kOeQXooI//+QEI9WiIz//498joGHjv//&#10;j8OOuogE//+QJo8viLj//4+SjpaH2P//jqiNZIW6//+Otoyng+z//490jAqCpv//j+GK04Fp//+P&#10;wolNgIL//5BLiOeBP///klGKZoQ0//+Up4ykiAf//5ZFjreLgf//lkWPsY1f//+T5I5gjET//5BG&#10;i2GI+///jeqJE4ZT//+PFIoEhyP//5L5jauK0P//loKRA44H//+YaJK/j03//5ibkvaO2///l6+S&#10;jo3q//+XMpM4jnH//5c/lKWQDv//ltaVJ5CK//+V0JQpjrv//5PYkaiKs///kZ+PKYaZ//+Ppo2t&#10;hF3//40jjDeDWf//imWKboK2//+JIYlrgtT//4ppijCEQ///jb6MgYa///+RA46viNX//5OvkImK&#10;pP//lyeTnY3///+aZJbBkeP//5qulwWTLf//lzaTg5Bj//+SVo6ri2z//48oi62Hi///jaWKcoVS&#10;//+M2YnzhGH//4zrilGE8P//jYGLRIYy//+OBYwrhvb//42ojC+GCP//jGKLIYOV//+LuYphgcX/&#10;/40ci2OCuf//kNiOu4bG//+VRJMMi9v//5ehlYGO1P//lq2UTI4t//+UIZDBi3P//5MGjkWJuP//&#10;lQqPM4rm//+ZHZLGjjv//5uSlQ6QKv//mcuTK447//+VQY6+igz//5Fsi5+HI///kL2MJYd8//+S&#10;OY7BiWD//5SBkX+KyP//lpSTWYrE//+W4pMOiIf//5UqkL6FGP//kmiNi4JG//+P14rMgW3//481&#10;ilaDjv//kD+L2YdT//+RC40tidn//5DBjW6KDP//kJCNy4l+//+R24+Oijv//5Ptka+L+P//lWqS&#10;2o2b//+VtZLMjpX//5T9kiiO0f//lDqR4o6///+TlJHijiD//5KwkWWMk///kqGRd4uX//+T/pLe&#10;jE7//5V3lF2NtP//ld6UgI5Y//+VmpNMje3//5YKkhGNiv//mDmSYY6f//+ak5NQkFH//5sfkxmQ&#10;wv//mhmR3Y+e//+YuZC3jbz//5eykFKL2///lq2QE4nY//+Vi4+Nh6f//5UCj2SGBP//lHGPEoTC&#10;//+Spo1ngzL//4/eio6Bqv//jhOIsoHB//+PJIoxhPj//5KUjv2Klv//loyVFpBt//+YkJknk5//&#10;/5cCmJOSh///koKTxI41//+NN41QiOj//4kxh/eEfP//h/WFs4KF//+JKYaBgyH//4qkiEyEtf//&#10;inyIwYVL//+INIbDg+3//4SAgtOA3f//gSV/HH1+//9/9X3Ae2j//4H/f9B73///hnOEZn7l//+K&#10;mIjKgoz//4zLi2GFWf//jmyNX4gi//+RMZBBi+P//5Pqks6O////lLmTZ4/W//+TeZJKjrj//5GP&#10;kN+NG///kImQbowL//+QYpDOi0j//5ENkgmLc///krOUbo3R//+UBpZqkR3//5SklwKTp///lZiW&#10;/5UJ//+WoZaWlMv//5b8ld+TKv//lqeVXZFc//+WPpWHkH///5V7lZSQJ///k9yUfo8w//+RoJJK&#10;jV///49oj6KLPf//jQGMfYjS//+KvomZhr///4rmiZyHW///jo6NnovK//+TBJKSkVL//5SYlFOT&#10;7///kwySopMF//+R0JFQkfr//5KEklmSnf//kw+Th5LK//+SB5MnkQ///5CiklOPNP//kC6ShI8/&#10;//+P7JMckID//45uknyQv///jIKRF4/p//+MBJCLj6b//4zjkNSQTP//jpaR1JGj//+QmJNnktj/&#10;/5EZk7iRlP//kAqSYo3g//+O7JCnihf//46vj4eILP//j3mPR4ip//+QkI9Hiqz//5I+j++N6///&#10;lICRl5G+//+V/5M/lIr//5a3lOOWgP//l4KW+pin//+XP5e+mXr//5SLlT6W9///j8qPwpGH//+J&#10;s4iLipT//4RJgm2Exf//gy6Bo4PY//+GWIYZh7H//4rkjISNof//jl6RzJNH//+Pa5PhlqP//48Q&#10;k3mXa///jduRbJV0//+MEI6XkZX//4vzjc2PY///jkGP4pB9//+Qw5Jjko///5E2kqySzv//j3yQ&#10;WpCj//+OSI5Wjqv//5E2kK+QhP//l2OWwpVi//+cwJximaX//55Fnk+a1///nDicoZk9//+YYpkf&#10;lfT//5RPlUiSGP//kViSiI+N//+P/ZGIj7D//48HkR6RJf//je+Qf5Iy//+Mjo9FkZL//4swjZ6P&#10;iv//i0aNCY5M//+OCI6uj6P//5M1ko2Tuf//mTuXk5k+//+d/Jv2nhz//6Aknj+gkv//oG+fEKDm&#10;//+f85+poET//57coD6fYf//nKafwJ34//+YhZzAms7//5OVmFCWef//j4KUeJKB//+LypDVjr3/&#10;/4icjXGLy///iA2MY4wM//+LgI9ekPv//5KwlkqaC///myOel6Ps//+iQqWBqx///6goqzSvov//&#10;q4quh7EV//+pA6wurVX//6HEpYemWP//moKfVqCi//+VxpvmncH//5LBmdyb2P//j6uW35jh//+M&#10;DZJnlSz//4kIjgOSkP//hp6KM5Ce//+EdYbljff//4R4hgaMKv//iFiJOY26//+PCI+Bks7//5an&#10;lwCaA///nEKcy6AH//+eDZ8Solr//52un3qiWv//nKSfSaGn//+a354woD7//5hrnBWeLf//lXuZ&#10;TZvl//+SVpaAmh///5ALlQSZ9///j2aVY5ua//+PUZYDnSL//43AlJecWf//i3+SHpp2//+KmJEt&#10;mgz//4wQkuCcIv//kFqXZqEO//+WS51fp7n//5rxogmtXf//nCKjVK+2//+bVaJhr6f//5zUoyqw&#10;1f//oeKndbSj//+ncK0kuPr//6rJscy8Qv//qcCydbym//+lka9iupr//6H8q/G4nv//n+ypMLaG&#10;//+duaXXsnz//5m0oKerxf//ky+ZSKMi//+LTZDOmmz//4M9h/iSVv//fCx/4Yr8//94TXsehgj/&#10;/3g4ereEcP//egB82IUK//97JH60heP//3mbffuFL///dWl6boJ8//9wy3YffxP//23ocxt8Xf//&#10;bkNy9Xv+//9wbHRjfUb//3Coc3R8vP//buRvpXm6//9xHG63eWr//31bdwGBl///kuyJMpLI//+o&#10;9Z5wpqf//7UJrTW0zf//tYiylLsk//+wKbIgvRz//6llrze9Gv//oyerwrvm//+dIaeguO///5dN&#10;osq0of//ktOeT7DC//+OppkqrFf//4s8lCyn2v//i0eS5Kbj//+NmJTUqY///46ZlnStBP//jgiX&#10;M7C3//+Pd5qWt0v//5XNo7bCwf//n3iwo9Dh//+nVrs23BP//6mSvrvgaf//pnO7c940//+h/rY5&#10;2dn//6A5s+LX6v//oOe0itiK//+g4LTc2Fz//59gs+jWuv//no+zy9YK//+febV412D//6C9tznZ&#10;Dv//oWS32dnC//+ie7hV2nX//6QiuRTbVf//pFu4ktqO//+icLZ616X//6CVtNjVHf//n/q0P9Sp&#10;//+hE7TA10L//6MvtePcMP//pTK3J+Fy//+mh7hQ5Ur//6aRuMnmPf//pPq4CuQM//+jYbd+4S//&#10;/6KRt6Hfu///oke4A9/l//+ivrj24Sj//6O8ulLiTP//pNO7hOKn//+l4bwk4hj//6YMu0fgCf//&#10;pL64rtxQ//+jd7aF2WH//6Nqtl/ZKv//o9C3Qtqv//+iwrbV2yj//6BxtSfaZP//nzq0ztrx//+g&#10;K7bi3bb//6JNugfg6v//pBi8KeJi//+lG7zJ4gn//6UNvCjgnf//o3i6c96u//+htrku3jL//6DJ&#10;uPzfuP//oAK4eeDN//+eUrYO3ub//5xIsqLbVP//nNayKNtP//+gFrVt39b//6MvuWHknv//pRS8&#10;Pua8//+lDbyo5Yv//6PPuzTiwv//otC5W+AR//+hwLcG3K3//6AWtCjYgP//nlux7tVg//+eK7IU&#10;1dn//58cs9jY4///n/q1ftvg//+gpbao3VD//6B0tlncWP//n8W04dpa//+fq7Pn2Yr//6BKtFba&#10;lP//oaq2Yt0b//+jELjS30j//6NCud7fa///okm5Rt2z//+g0bev21///5/stkbaJ///oNG2oNuX&#10;//+h+rdl3fL//6AxtUbdG///nM6xlNmu//+a3q9u1qz//5qvrzDU0f//m3iwHNPM//+b27Cj0sP/&#10;/5uFsCPRx///m4+vmNJp//+cxrAn1bv//551sY7auv//nxOyd97X//+elbKT4Pr//56cswziGv//&#10;n3K0DeLg//+gzLWl4/b//6FttuPkwP//n+q17+NL//+dcrN138P//5wesbncKf//nGWxuNne//+d&#10;j7LL2LP//58ItCDX9///oCG07Nbr//+fdbPn1NL//518sVfSqf//nOavxtLY//+ejbBS1U7//6Dh&#10;siDXwf//oOSyetbZ//+d+bCA0oj//5ulrzTPj///m7+wVNCq//+dy7N21Rv//6BDtw3aLP//oHS3&#10;19wP//+fLbYa2yH//57VtG7Z9f//nvKzGNiD//+eyLIp1vX//56qskTWcP//ntuzQtdr//+eerN9&#10;2CL//50zshDXFP//nK+w2NXc//+eIbGs1oX//57FvvnoC///nz6/Meig//+g4sCo6Tn//6KlwjLp&#10;Dv//o+nDKegS//+kJMMd5oL//6O1wrTlZv//pDrD7+aC//+l18b16Rz//6X3yG7pjv//o0TGMuXY&#10;//+g98N04bX//6JdxBLhgv//pSXF2eP0//+lysUp5Vj//6W7w6LmQ///p0bD8ehL//+o5MSk6d7/&#10;/6jbw/npgP//qAvC5eh5//+n6cMl6GP//6iNxOPpAf//p63FQegb//+kyMMF5ZD//6KzwMPkFf//&#10;otC/7uSz//+jzL9q5ZP//6VRv3Xlif//pn2/iOOF//+mFL5j31v//6YDvd3cn///p6q/Mt1v//+p&#10;7cEQ37v//6uSwhvggf//qvvAoNz+//+oerzx1cr//6bzuf3O4P//qEi5vssM//+q6rrCyTj//6ub&#10;ue/GiP//qkO3qcNo//+oFrVxwOD//6T6swG98f//oU6v+rnP//+deqvmtB///5qWp5auDP//mYek&#10;gql2//+aeqPeqC7//5xupXaqcP//nGimOK0j//+az6XLr6H//5v7p+O1Zf//oUWter8L//+mybK1&#10;x27//6dNsrrILP//o7iu+cKg//+h1a2Nvkz//6OZsG2+ef//pim0RcCS//+lf7RTwFL//6DSr0q8&#10;dv//mxGoILcj//+X8qMns3v//5kdotSzmP//m8SlALXa//+cNKYrt1L//5sspqW4Jf//m1GoZrm8&#10;//+eJ6x0vPT//6KYsWfBGP//pWez08Ob//+lBrJAwyL//6Pqr5/By///pHiu6MF9//+l0K9twWb/&#10;/6Yer1XAnv//pO2uc7/a//+i0q2zv+v//6AwrU6//P//ns6uLsA0//+f9bCSwOz//6HBsknAm///&#10;o0ay5L+4//+lBLPGwCD//6bStR7B1f//qAq2BcM9//+nFLS0wgz//6TFsiG/QP//pF2xob6g//+l&#10;wbLov/n//6ams5HAc///pgay4775//+kKbFhvGL//6IYr/q6ZP//oISvBrmv//+fV64IuUX//55G&#10;rIO3t///nQuqMbRd//+cv6hvsRP//55UqJWwIf//oGKpoLEl//+hSqouspz//6Fhqoaz7///ob6r&#10;f7Ty//+iuqz0tVL//6NAraK0kf//on2s2rLr//+hZqu1sZD//6Fzq6CxOv//okasFLEZ//+hrKsW&#10;r5D//58TqKes+P//nQKni6vs//+dXqk4rcn//59OrD6xXf//oPOuk7TL//+hwa/St0v//6HbsDS4&#10;W///n6Ct77YC//+bgqlasS7//5j1phquKP//mMalHa3f//+Zy6Vcrqr//5s5pi2vUv//nT6n47A8&#10;//+gG6rBsjT//6JArRC0B///ouOtzLTA//+icK1HtE3//6Buqvaxpf//nRanDazp//+aUqPEqKf/&#10;/5mGou+nNf//mh2kKqiL//+bX6Zkq6n//5xoqBauxf//nEun/K/x//+bWqaLrub//5pNpQisrf//&#10;mkylCats//+b8acprLL//51EqS6u3///nimqx7Fq//+fwK0JtIL//6Bcrhq1nP//nqysYbL3//+b&#10;2qkSri3//5lhpeSpYf//lxSjBqUJ//+U4aBxoYT//5Sgn6igxv//l0ChP6OZ//+ar6NVp8T//5zH&#10;pFyqwP//nJ2j0KsQ//+a+aJOqOX//5jfoJClW///l2Gfq6I+//+XP6BIoNn//5bqoHOfcv//lJid&#10;y5u2//+RCJjmllv//44AlBOSGf//jcuSmpJN//+RYZYel////5VFmvCeWP//laycl6AO//+S6prM&#10;nQ3//5EKmVaaJf//kmaahJp1//+UtJwLm9T//5W7nAWbrP//lQmaWpk3//+SgJb0lHL//4/rk2mP&#10;m///jmKQt4xL//+Muo4tibH//4q+jEqIDP//ibGMQoh+//+JhY1Oiir//4k1jbKLEv//iOGNcYry&#10;//+ItY0DimT//4ijjIyJ0///iKqMHYmC//+IR4syiOn//4fVilGIdP//iGWKt4lM//+JuYw5iwv/&#10;/4nEjHqLN///h+uKh4jl//+GdYiThmf//4boiFWFS///iA+I6YRa//+IEYisghL//4abhzx/AP//&#10;haKGMH3D//+GNIZvfy///4dhhxaBW///iI+H3YLC//+I1If/gjz//4c0hmx/Ov//hImEFHu+//+C&#10;4oM4es///4MmhJt9G///g36FzX9a//+CN4Rlfkn//4CCgXV6rP//f8x/CHa2//9/vH2Gczz//395&#10;fKpwe///fwB8lm9F//9+n31IcCH//33BfaFx7v//e/h803NJ//96NnuwdFb//3luey91m///eVZ7&#10;B3aO//942XoGdg///3gieH50pv//eDZ333P7//94+Xg5dDH//3lCeD5zzP//eW54GnKm//96jnjy&#10;cdb//3yTet5yGf//ffR8FnKH//99mnsfcgD//3yDeQ9xDf//fJ94fXGn//9+THpNdIT//38Pe/x3&#10;Ef//fVF7ZHbk//97I3n/dXH//3preXZ0qv//ekt5KXQt//95kng+cxz//3hOdtpxl///d1p1unBr&#10;//93EHUocBr//3d7dTlwm///eG9143Go//95wnckcvb//3vyeat0+f//frV9NHeM//+AGn9seKj/&#10;/37UfpZ2y///fGt8NHNr//97aXrycTz//3v0eydwuP//fKp7Z3Cv//974HoSb4v//3lYdxZtP///&#10;dsV0QWuu//91UnKka8n//3XTcwRt5///eH91mHG1//970nj0dcD//36Te8948v//gEJ9rXq8//+A&#10;sX5uenj//4CKfop4eP//fy19HnSQ//98onovcAj//3qFd+Nt1P//el54LG+///99GnuBdUP//4Fa&#10;f+B6+P//gxSBS3v+//+A+X8XeA7//30oe6Jyz///ejV4/29T//95mHg4brL//3uReWhwr///gHZ9&#10;NnVT//+ICoPcfHn//44kiauCT///jqSKhoLQ//+Lhof+f8n//4onhw1+a///jK2J3oEc//+QQY3f&#10;hWT//5G/j/aIFv//kWiQOIjo//+Ra5CQiS3//5JDkUeI8v//keSQXYaG//+PEYz7gcX//4s2iR58&#10;7v//iJuHC3oq//+H9YbqeXX//4huh2R5if//iVyIC3oW//+LiIn+fBj//49ejYh/iv//lDaRooM9&#10;//+XqJQehRf//5fhk6mD0///lsuSUoFB//+YyJRegcf//564mq2G/v//onWfH4tw//+eUJu5iPT/&#10;/5XFk9OB9f//j2eOJ3yC//+Mqowbejn//4u9i255kP//izSKjXml//+LwYqFe4H//4yLiwd+HP//&#10;iviJh35b//+IEIbKfO///4bEhXp8sP//hp+FDXz///+FboN5e3///4LOgJh3/f//gJh+RnSt//+A&#10;q34zc7b//4MwgER1Mf//hfaCOHa9//+GeIIDdhn//4UlgJN0VP//hA9/7HQS//+D8YAldaX//4PI&#10;f9d3Mf//g+N/dXhb//+FTICfejP//4hMg+R9Jv//jIKIsoCe//+RIY3Sg6T//5RIkPKE1P//lKSQ&#10;voOj//+UNo9pgif//5S8jvSBcP//lC+Nin8t//+R0YqSeyX//49rh+13////jgyGrncO//+NzIbt&#10;eBT//45iiGF6Pf//j72KuHz5//+Rd40of2///5KbjoKAv///kzqO94Fk//+Ty48+ghz//5NhjoKB&#10;6v//kHuLVH9n//+NW4f8fO7//42Dh8F9p///j6KJHn9///+Q7ImCf1D//5EciRF9QP//kPWIoXqt&#10;//+RlYkBeRv//5OTis55iP//lO6MVHqR//+TZouDehT//46vh8F3Bv//h+mB0HGt//+B1HwibGb/&#10;/3+XeYVqWf//gXV6SmxM//+FCnyccJD//4cVfgZ0TP//hpB95XYR//+FKn2OdoD//4PjfVd13P//&#10;g159W3SQ//+E6X69dCv//4mBgqV2Tv//kHeJC3sh//+WCo62f6H//5aLj/uAkP//lFiOqn/2//+U&#10;aY8wgZr//5bukamEhf//mDySl4Tu//+W9ZDqgqj//5TCjoeAif//kn+MSn88//+QDooNfZf//46f&#10;iRx8RP//jyGKe3yf//+QuY0sfnr//5JVj5eA0v//lFiRqYPB//+YGJTZiFP//5wHmBGMo///m/2X&#10;eYwU//+XCpIfhY///5AfivN81v//i0eGFHdp//+LYIZWeMv//48tiiZ/B///kwiNVYTK//+WKI7u&#10;h/j//5nUkRuKiv//nj2VKI5i//+isJqXk3H//6csoJyYqP//q5GmU5yk//+uq6o6no///64gqdid&#10;dv//q4em4JuP//+tSqhHnnX//7P9rzamAf//tsGy1Klv//+yKK8ypev//65DrAqjqf//sXCwDKkB&#10;//+2abYUsHT//7QDtGSwEv//q5Crw6h5//+ofKfzpV///670rgar5P//tcq1BbMb//+1L7SbspP/&#10;/7LHsfCvhf//udi4p7U4///Ji8ilw3f//9OA06DMLv//zaTOesTk///BkMIDtu///78vvq+ywP//&#10;xerE9bkR///Hk8bLvF3//7+Nvsy2wf//trq1mrAD//+1cbP7sHv//7k4t6e1of//uza5cLfz//+7&#10;Frj3twj//7uRuXm2fP//u1K5yLWy//+5KLg9s2H//7eUtymx3f//tya3hrIW//+zobUYsAP//6v4&#10;rgyp4///p8Gpa6Zn//+sRazJqrL//7P7s2KyIv//tOGz1bQ5//+rsasYrjX//5+hoDimPf//mjWc&#10;eaRy//+b6J/xqJj//549o5CsDv//nqykWaxX//+hiablrmH//6pJr3i2Z///tOa6nMCA//+5BL+j&#10;w/j//7QbuyG+O///rGyy57X4//+qc7ActBf//68TtI+5mf//siu4Mb4r//+t7LQtuyr//6Zoq9Gz&#10;mf//oz+nOq7K//+nhKrLsQP//67Essm3nf//sXu3RLvP//+uvLYyu4j//6vPtBK6N///qz+zh7m5&#10;//+qh7JyuCb//6bOrkSzov//os+pq68h//+kkqp0sA7//6sNr4K04v//rp2xxLay//+rZq4osvb/&#10;/6TOqAGtB///oWik9qnM//+kS6dfqu3//6oWrCKts///rVSu4K7q//+rz64orc7//6eOq6Wrj///&#10;o2mpF6kD//+f06ZJpdX//5yGow+ioP//mpmg7aGw//+aIqAuo03//5qOoG2l6f//m6Ghi6fR//+b&#10;pKG2psH//5oBoBSjHf//mSGe8KDp//+ZDZ5NoJz//5gonJyfsP//l0CauZ4G//+X1JpBnSH//5pD&#10;m7ad5f//neKeip/6//+g/6EdoaP//6EioQSghf//niKeE50j//+bJJuAm0n//5mImpmcJv//mQaa&#10;4Z5l//+bVJ25opv//6CAoweoNP//pXSnwKwB//+myqjfq17//6O7phKm5f//n3Kiw6LT//+clqFS&#10;oZr//5ufoaWiUf//m/WirKMK//+b3aKWodr//5qfoOWfPv//mf+fnp4z//+bJJ/yn+r//51PoRGi&#10;ev//nmig6KLN//+c0p5Cn6P//5mzmsWbtv//l+SZh5r9//+YEZryncH//5jOnQGhTf//mS+eQqPD&#10;//+aFp9Tpbr//5wPoQunsv//naKihqhK//+dZ6Khpp7//5rZoGmih///lkSbjpx2//+RwpZBlsj/&#10;/5DHlLGVj///lLuY5ZqF//+a35/koe7//56cpGClxf//nsyks6SD//+dSqLKoQz//5twoHWeEv//&#10;mRWd55wc//+WIZshmwD//5RzmcWb7///lcqbNp9c//+X350Loc7//5fvnMCgT///lpWbJ5yN//+U&#10;7plVmTH//5Psl+aYBv//k5eWtZia//+TMJVfmR3//5PLlX2Z8///liOYG5wJ//+Yb5s3nkT//5mg&#10;nSCf1///maqda6B8//+ZSZzeoGn//5kunHigFf//mQ2cFZ9v//+ZHpvQnyv//5oinEOgJf//m3Kc&#10;yqF0//+clZ0WolH//52snbCi6v//njief6M3//+ef5+0o7z//58VoWik1v//nr2htaSK//+bZJ5R&#10;oGX//5Wgl/eZd///kHOR4ZOF//+PdY/+kjL//5MlkviVcP//mAmXUpl3//+acZlgmzX//5oomSqb&#10;OP//mUyZI5um//+Yv5oJnKH//5e5mnqcrv//loSaMZwC//+WOpodnAL//5cQmsOdK///mA2bpZ6C&#10;//+XpZtpniD//5WamZCbWv//k7KXVZf///+TQ5W9ldD//5M1k/+UNf//krmSNpMI//+SQ5F5kxr/&#10;/5HpkfOUZf//kmqT0ZcJ//+UjJc4mvD//5d9muCejP//mVqcvZ+J//+Zx5y1ndj//5oDnM2b7v//&#10;mkWds5sk//+ZpJ5HmrP//5ewnWGZQf//lRWbZZae//+Sz5lhk97//5BNltaRE///jj+Ua480//+O&#10;u5QYj+z//5FxlYSSYv//lKGXP5Tx//+XSJioly3//5kwmc+ZI///meuaQJok//+YdJj1mOP//5Ww&#10;lsiWL///k0aVOZOg//+Ry5SYkc///5ExlMyQ5f//kRmViJDi//+R3JcCkjj//5MVmGiUGP//k1eY&#10;IZSU//+SfZY5k3D//5EIk4CReP//j8yRHJAe//+QXZEDkUH//5HTksGTpP//khKUG5Rl//+RmJTA&#10;k4H//5K/li+Tff//lfSYm5VN//+Y/Zo+lwH//5lhmXaWUP//l/qXupQ7//+XbJd6k33//5hYmJKU&#10;kP//mTmY8JVs//+ZeJgqlR3//5rWmIiVrP//nymcMplK//+lS6H0nuL//6osptmjWP//rUaqm6ZK&#10;//+u2K1wqAz//61brWSm1///qMuqCKJu//+kB6XunZ7//6F2o0iapP//oPmh+Zlu//+g0qDHmLn/&#10;/5/9n0KYJf//nqyd25gL//+dcJ0fmHr//5yEnUKZH///m/meAJm///+bPZ5Lmav//5m+nTuYRf//&#10;l+KbMZZQ//+WYJkAlUP//5X0l3WWL///lvGW85ix//+ZiJgmnAL//55ynGmgyf//pA+iWqXY//+m&#10;QqVMpu///6Sfo+6jGf//pFWjOp/z//+m5qVToFb//6fDplKg5///pRWkL5+o//+hMaChnc3//590&#10;ntedif//oc+hQaAx//+lvaXJo3L//6bEp4qjXv//o/+lA5+E//+g06GRm4b//59ioAGZv///nfKe&#10;4Jhc//+bDpxklaj//5i4mh+Tlf//mV2agpTV//+a7Zuwl3D//5nqmjiXd///l6aXYZWj//+XvpcJ&#10;lYv//5ksmH2W5v//mBKX4pap//+VF5V2lcL//5TXlV2X7v//l9iYB5xp//+aW5oPnsD//5m6mUGc&#10;of//luOWqJgG//+VQJVllVT//5iMmNeYZ///nume5p6o//+hMqC6oGT//54lnYOct///m/SbjppZ&#10;//+d8Z3snEr//6FSoVWe3///oiGhep2f//+gs56zmTn//6FjngqXLP//pPihJpl7//+mtqNGm87/&#10;/6Vdoimbqv//pIqgqpr0//+lJKAzmhz//6V8oAeYef//pCCe7ZYR//+g5Zw1k2r//515mSaR2P//&#10;mqOWiJFG//+YopSzkQ///5hOlIyRvf//mOKVkZMV//+Y6ZZCk/n//5gflgiT9v//l5+Vk5Og//+Y&#10;WJX+k7H//5lQluKTJv//mFCWUY/W//+WHZT2ixj//5U7lOOIRf//lO+U9Idz//+T55Ofh5z//5Kd&#10;kXGI2f//kdWPuIsR//+TH5CYjqr//5a5lLGTW///maGY2JZ5//+ZpJoKllf//5eUmDuT2v//lRKU&#10;7JBn//+Sm5FCjG///5BsjlaIsf//j46NrIbn//+QRY+Bh8z//5E9kdKJhf//kdeS9oop//+S35My&#10;idj//5PNkpCIv///lCORlYey//+UT5Fah9f//5QSkWSIi///kyGQsIip//+SK4+PiI///5H3juWJ&#10;H///k0iP7osu//+VN5HjjXv//5YikuGN7f//lZOSMIwg//+UC5BgiSn//5K5js2G3P//kneOnIaG&#10;//+TjJBniLD//5SLks2L5v//lFSUKY5x//+UDZTokK3//5OOlIeR8v//kd2SLJEh//+QFo9gj2b/&#10;/4+pjhOOT///kY2PgY8n//+UXZIxkQz//5Xqk4KR/f//ld+S45E9//+UgpDUjrz//5KGjoSLpv//&#10;kUKNjooF//+Q+Y4Eihv//5DnjqeKof//kCCOLoqM//+OUYxDidL//4wvidaI9///iz6I6IjM//+M&#10;t4rKidb//464jVCKSv//j1OOHYjo//+O/Y1vhs3//45FjBqE5f//jgSLg4Q4//+O+YzDhbr//5Aw&#10;jtOIZ///kNKQV4rx//+RSZFPjTv//5LCktuQHf//lUKVQJOL//+WjZZzlR3//5TLlJGSxv//kJeQ&#10;D404//+MgItch4D//4tSiTuE4f//jKCJboUs//+OMIoehi7//48hixGHPf//j32MiYg///+PgI4L&#10;iMv//5ANj2CI+v//kJKPaIhC//+QMI2whqH//4+/jAGF5///kHeMUIdl//+R8I5Wifr//5JLj6eK&#10;s///kMCOuoh2//+Pio1Ehdj//5ECjbSFsv//k++PiYcp//+VfZC5h73//5UMkPGHWf//lWGSdIi0&#10;//+XHJUOi5b//5eclaWMq///lpWUD4vQ//+VG5IOirb//5MrkCOJKf//kUiO8IcQ//+QAY6mhQ3/&#10;/46OjhyDTf//jBmMOIGb//+KMoo8gPb//4uDip6DDf//j5KNC4b2//+TiY9Pif3//5WIkC6Knf//&#10;lbSP94k0//+VDI9Rhyn//5OnjfmFJP//kdeMMoO+//+QaIsQg2j//49/it2Dgv//juuLLYN3//+O&#10;PYrrgw3//42vifCC3P//jpqJvYQp//+Q44ruhpL//5OQjWiJPP//lXSQWIuI//+VzZJMjQz//5ST&#10;kiiNjf//khuPqYzU//+Puoxui87//488iueMC///kPCL743d//+Tfo53kDP//5S+kFGRGv//lJeQ&#10;/pAP//+UA5DcjXj//5KFj0+JYP//kLmNM4XU//+QQYyOhYn//5DHjRmHoP//kKyNBoku//+QW4yF&#10;iZv//5FGjP+KZP//ky2OZIub//+Ufo9Li/H//5Uzj9KLrf//lfmQ14vU//+V9pG3i////5S4kgCL&#10;u///k0CSSIuT//+SY5Jni5P//5K2kiKLu///k9yRV4vJ//+U65BRi37//5Tvjx6Kff//lBqN+4kq&#10;//+Tk416iHL//5MvjRaH3///kaeLz4ZL//+P2Ir2hPT//489jAGFgv//j46N+ocj//+Pro7oh9j/&#10;/495jlCHH///kA2NqIZ0//+Rbo3Chqj//5KdjjCHd///koWOKYf5//+Q2Y09h0///476jJiGIv//&#10;jg+M7oUv//+Nso13hIb//45WjqKFUf//j3iQTYdH//+QOpHSiS3//5CAknmKXP//j7WQ0on9//+N&#10;d4wgh2L//4n6hUuC4P//iAGAXH/W//+KKoEVgZH//46KheSGK///kUOKWIkj//+Q4IvniKb//499&#10;i/KHG///j12MsYcb//+P3I2yh/X//49yjZmH7v//jgWMPYa///+MvYrXhcL//4x5imaF2P//jNOK&#10;mYZI//+NIYrMhfr//42aiyuFGf//jl2Lg4P///+O2YsJgnH//48AicKA1///j1GIoYBB//+QT4ih&#10;gXX//5Hzie2EVv//k86MIog7//+VZ46ojET//5WikB6Ozv//k5WPLY5O//+QHYxRi2X//41/idCI&#10;n///jh+KL4jE//+Rk40wi3f//5VnkIuOMf//mDOTBI+e//+ZZ5RXj7P//5lZlPmPZf//maOWaZB7&#10;//+aoJiUkqn//5semaSTiv//mq2Y25H0//+YrZYBjdD//5VekkCI0f//kb6PMYUk//+OXY0hg3f/&#10;/4wTjCGDpP//i26L8YT0//+MQ4xPho///45wjYCIev//kPyPIIpG//+TYJEOi+3//5YYk7GOOP//&#10;l/mViJAO//+XUJSlj6H//5P0kQCMgf//j6CMnog0//+Mi4nRhPT//4sbiOODg///it2JMIOs//+L&#10;rIp5hTj//40PjDmHKv//jjSNoIg4//+ON425hz3//40VjG2Eg///jJSLcYKi//+PA406hIP//5T8&#10;ksCKr///m5GZYpG2//+eOpxOlKf//5tZmSWRx///lcKSUIvQ//+R0Yyuhyr//5KCjDuHPf//lxqQ&#10;iou3//+ampQ4j7r//5mFk02Pgf//lXGPZIxa//+Ry4xPiZD//5EcjLSJkP//kwaPp4uU//+VcZJ5&#10;jPv//5ZHkwmLpf//lJ6Q7Ydk//+Rk42Lgmz//46timB/Kv//jPyIeH7o//+NiIj7giH//4+yi0GG&#10;9v//kceNNYpV//+TIo4rixz//5T5j7mLS///mEmTMo00//+a4pY+j4///5q+loyQfv//mMaVBpBx&#10;//+XAJPukLT//5YjlAmRLv//lLyTY4/z//+SKJD7jKn//5D1j4qKsP//knWQ9YwA//+UoJNrjob/&#10;/5VSlEiPVP//lKCS9Y3D//+UtZFwjCv//5cdkc+NAv//mciSxo8C//+a6pLbkCv//5uCkxKQsP//&#10;nF+USZEZ//+cjZV4kLf//5qtlK6OTf//l4+SFopb//+VP4/Rhur//5N2jg+Egv//kUSMHIMB//+P&#10;Eoo2gqb//46aif6EQ///kNKMu4gX//+UfpGdjOz//5hUlziRrP//mtmbPZTD//+agptHlH///5cd&#10;lxaQ0///kbmQWosV//+MWYnChXf//4jyhY6CIv//h9iEOIGg//+IJYTdgwb//4iqhfKEuf//iDyF&#10;24Ue//+GCYO2g0f//4KvgGl/pP//gDp+Knvz//+BGX9Uesj//4V9g+Z9D///ijmItYCH//+M44tt&#10;gxz//45ojQCFVf//kFqO6Igh//+SiZD8iwb//5P4knyNP///k2SSQI3R//+RJ5CAjM3//49JjviL&#10;c///jn+OY4oi//+PSI+NijH//5HAks+NBv//lD2WHJEn//+V85fvlKL//5dtmH2Wjv//mD6X4pY/&#10;//+Xt5ZWk9P//5WylBCQNf//kx6Rw4zl//+QwY+mioj//49IjjKJc///jr6NholP//+OH4zIiP7/&#10;/4v4ioqHI///iGuG+4Qa//+G74Wjg3T//4nLiN2HiP//jpWOD43d//+RXZEUkif//5FIkReTCf//&#10;kQKQ95MF//+R75I5k5r//5G7km6Sfv//j1GQTY7c//+M+44li63//4yhjhCLhv//jYePco2O//+N&#10;1ZBTjyf//41jkGSPeP//jYuQ1Y/X//+OoJH+kP7//5AFk26Sj///kRaUl5OB//+Q4pRgkkn//4/W&#10;kumPKv//jxeRJYvR//+PK4+7iZv//4/mjrKI2f//kJaNr4j3//+SBo3kipr//5Rcj9+No///lfCS&#10;CJA9//+WZJOekhj//5ZGlJWTuP//lJGTfZOu//+QoI9ukLj//4unibuL7///hsyEGocD//+DlIDT&#10;g/3//4Rngp+FTP//iOKJBIqm//+O9pGAkk3//5P+mLCZwf//lYKbQZ2k//+UVZmwnVL//5HRlc+Z&#10;fv//jr6RSpPY//+NpI9KkGj//49VkJ2Qtf//kZGSs5JX//+SaZNFkub//5G0khSR2v//kXyRUJD3&#10;//+U0pRGkzX//5qbmgKXyP//nyae5Zur//+fh5/2nGv//5uknNyZb///ldiXg5QE//+Qm5I/jm7/&#10;/42JjteLQf//jO2N84u8//+Mwo25jY7//4tqjGuNxP//iSGKHYuO//+Hw4iziRX//4lhiimJXv//&#10;jkeOmo1S//+UnpQnkwX//5l2mECXhf//m2OZ2pmR//+bBpmamcP//5pxmXGZwP//msCam5pd//+b&#10;npywm0z//5uaneibaf//mWWciZmK//+V5pl/loD//5JylkeTZf//jvSStJAF//+MKI91jVn//4uf&#10;jlmNZ///jmGQzZGH//+UsZcrmbD//5y4ny6jB///pFimdKqC//+rAKyir5b//64dr46wzf//qlCs&#10;Jqw6//+h0KTHpLz//5mznmie/f//lE2a5JwW//+QgZhamcj//4y1lKWWVf//iMaPzZJt//+F54uM&#10;j/z//4SLiNuPBf//hOmINY7J//+H9Yp1j8r//42sj32Sy///lKaV25e8//+bopyEniP//6A4oVKj&#10;YP//oP2i46Uu//+fdqJ2pLD//5yroLOi+v//mPydsKBS//+VgppynYD//5K+l8KbLP//kDWViplg&#10;//+OBpQhmJ7//4zUk+aZMv//jEST3poP//+K55JamYn//4lpkGKYlf//iduQoJmQ//+NZJRVnan/&#10;/5O5ms6khf//mk2hMquX//+eGqSjr93//55zpKawe///ndCjkq+Y//+gJqU+sNj//6YXqry1LP//&#10;q4+wr7mj//+tm7RbvHj//6r3s8S8hv//pYSvxbpy//+hHKuuuFD//55TqDK1nP//m3mkOLDk//+X&#10;mJ9mqoH//5G8mO2ixf//iZ2QM5nr//9/94WPkAj//3awevGGEP//cNhz7X6+//9vd3H4e6r//3Co&#10;cyV7zv//cgF00H1F//9yLHVyfrr//3GQdWiAE///cb92JoIP//90CXjVhUP//3h+fX+Jrv//e8WA&#10;wIxS//95dX3aiPf//3KbdWCAYP//bmpuW3lS//9zvHABem///4MKe+qFAv//layM9JRi//+i65ta&#10;oer//6eZo2Kq3v//pg2l8bAG//+hgqU9snz//5yxo6yzUf//mDKhobKR//+UUZ9KsQn//5H/nXqw&#10;RP//kBmbA68V//+OyphfrXv//4/hmBKt7v//keiZcrBd//+SQJovsxX//5Ghmtq2lP//kzmek70S&#10;//+Ys6b/x03//6DPsmTTaf//p5W7yt0T//+o374u3+b//6RxuVnbyP//n0KzINZK//+d1rD31K//&#10;/59jsnHWcP//oA+zgdde//+fErMX1pT//56WsyXWRf//n+u069eo//+hrrb52S///6JRt7TZSP//&#10;oxO4U9l2//+kfbla2mj//6TsuVraev//o7y4C9kL//+iSraj14v//6FatVPXAv//oZG0kNip//+j&#10;A7T13NX//6T0tm/iF///plW4J+YR//+mhLk75w///6WuuZblXv//pR+6NeM1//+kerpe4X7//6MA&#10;uSXf4v//ofe4Kt8X//+iJ7hv3zL//6OPub7gE///pVC66+DA//+l6rpu37z//6T6uG7dFv//o/O2&#10;/9se//+jpLcn21X//6N+t/fdCf//omq3y95E//+gZbZ13lj//577tcjeoP//n0O3DuAj//+gt7ld&#10;4dn//6HEuovhyP//ojO6UOAn//+iALlO3hL//6D1uAjcdv//oGe35d1I//+g7bj54HH//6E+uULi&#10;k///n9u22uBe//+dt7Ml24H//53eskHZzf//oE602dyt//+iO7fV4CX//6KUuW/hIP//oZC5H99I&#10;//+gdLfc3KP//6Aptn7ah///oCm039hz//+f+7Ne1nX//5+jssHVsP//oHa0atgQ//+h3LcJ3A//&#10;/6JDuETegv//oha4RN54//+hLLbA2+///5+XtA7Yhf//nwmyqNdE//+f/LPQ2SD//6FJtkvcMP//&#10;ohO4jd5E//+iObmh3qD//6H/uYLd1v//oXW4Wdyt//+gnraR293//6CCtafcof//oR21wN6K//+g&#10;Y7S+3q3//57Nsv7cv///nWKxg9mp//+bya/i1ab//5rSru/SSf//mpyusdBS//+awa6Nz6r//5ve&#10;rxfRfv//ni+wydZ9//+gIrJk3JD//5/ZsmHgfP//nkixquHm//+d1rIz4qH//55bs1Xi1v//nuC0&#10;GeKj//+egrPh4iP//5z2slfgv///m9ew797m//+b/bCs3Mz//5zmsV7anv//nlqyy9ko//+gIrSH&#10;2H7//6FKtXnXr///oLm0idX6//+fB7IK1D3//55ssA3UPf//n12vgtW9//+hArBU12v//6FYsQXX&#10;Vv//n2CwRtTY//+dT6/A0s7//5zIsMfTRf//neyzddZU//+fbbZe2gb//57ytpTbKP//nYK0rtoW&#10;//+curJy2CL//5wOsCTVPf//nCGvVtN2//+dTLC71Fr//560sxDXM///n3G0mtn6//+faLS02zL/&#10;/5+CtFbbRP//oB20fNso//+fAL5F5v7//5+ivsznpP//oNi/zOe8//+hnsBn5p3//6KgwXzll///&#10;o6XCxeWE//+j3sNw5jf//6SjxSHolv//pnjIbeuz//+m9con7C7//6S1yDXoUv//ooTFc+PV//+j&#10;NsVL4n7//6RaxVzi3v//ozfC1OIk//+ibMCU4mb//6SswaHlxf//p6vDjenj//+oXcM565f//6e2&#10;whnr0v//p4TCd+xN//+nYcPb7HH//6V1w5/qTv//onTBrubj//+h1ME55Yv//6QFwqXmz///pZDC&#10;jedg//+mI8FD5kH//6Z9wBnjn///pey+Zt9e//+lor0r3AL//6aWvUvbVP//qFe+Xdx8//+qfb/9&#10;3d///6tmwFLcwv//qou+ithL//+plbw10ov//6pou2XOOf//rJ28EsvJ//+tVbuZyR3//6wGuZHG&#10;If//qT22o8Mm//+lMLL0v3X//6EFr0W7B///nX6rt7Xc//+bcaiOsLH//5tFpoCs7P//nTqmxqx/&#10;//+gF6kor4j//6DWquOy6P//oFasL7Zx//+io7AjvVD//6gAtkDG/v//rB66Ds2///+qdbdky9f/&#10;/6VpsWzEJf//o4mvQL8I//+mkLK5v5f//6qWt5vCV///qm24CsJO//+lKrKQvlz//53/qlq4k///&#10;mLWjobNv//+XyaGRsar//5lSouuzE///miWk17W9//+a7qd8uYD//5z0qz69kv//oGOvicEL//+k&#10;WLNrw+L//6bntULFt///puS0NsXF//+mOLJsxRb//6dCsnLFDv//qNyzP8Sj//+oZbJWwpf//6Wm&#10;r8LAK///ojWtU779//+fpax/vyL//5/frqHA3v//owizF8Ob//+lmbXmxDL//6XBtWrB3f//pUa0&#10;ML+U//+l5rRrv4j//6bhtTbAbv//pdSz3r9C//+jDLCwvEj//6HcrxW7Hv//ozmv87ym//+lVrGf&#10;vqv//6Y4snK/Df//pPSxq71N//+iQq/ZurH//5+yrhe40v//nkKtALf5//+dnKvutub//5xnqZGz&#10;5///m4ynSbCN//+czKddr9P//58eqRGxkP//oFmqKrNl//+frqmos1///54qqFmxbf//nPynL661&#10;//+brKW0q8X//5m5o5SpDf//mOaiwahN//+azaSiqjn//52Mpv6sbP//noSnVqzE//+d8aaqrFT/&#10;/53ep3utR///nxCqMa/r//+gXqzrss7//6CvrjW0zP//oHKupLYo//+gIq7Ltu7//563rXW1yP//&#10;nFKqrbL+//+asahYsMD//5ospxSvv///mwenYrA2//+c/akZsYj//57jqumyTP//oDSsFrJO//+g&#10;m6w1seb//6DirD6yH///oXCsmbLC//+gdKslsQf//50Fps+r4P//mTaiJqZg//+XjqBwpGH//5hV&#10;ojimlf//mlyloasB//+b9afzrqP//5wGp6uvhf//mvOloK3i//+Z76Piq3///5qtpKqrHP//nY+o&#10;Va4P//+fuaucscP//6B5rV601///oWGvDre2//+hmK+SuEr//5/NrZG0yf//nKmp3q6L//+Za6X+&#10;qBj//5acorejGv//lIGgXqBS//+UqqBEoPP//5e9or+lEv//m2mlbKnQ//+dk6Z0rJH//52wpbes&#10;Wv//nLCkY6n4//+biaOPpvz//5pAoxekLv//mCeh4aFD//+VKJ84ncv//5Jem92aQ///kKqYy5dn&#10;//+P1JZjlaf//5CElhWWiP//kyWYr5qM//+VuZvmnq3//5ZFnTaf1///lIib/Z2r//+TJZq8m2T/&#10;/5RUm5Sb4f//lnCc4p2A//+Xa5zynbT//5bZm8ebrP//lLOZZpeT//+SgJbgk3D//5C+lFeQGv//&#10;jgKQt4xP//+LGI16iSf//4nDjIOId///iVmMm4kr//+JKoymieX//4lljOqKnv//iR+MwoqF//+I&#10;IowLiX///4ccizaIPP//hf6KAYbA//+FnYlKhhX//4bdijuHY///iP6MNonA//+J7Iz4iqb//4jl&#10;i4aI+///iCWKKocR//+JHoqNhnX//4pCi1mFiv//iXGKgIKA//+G+4ghfpr//4W4hr59af//htCH&#10;XX/p//+IloiSg4P//4pGifuGdf//i2uLLYea//+LDYrehfL//4kziPmCav//h2CHSn/G//+Gp4cA&#10;f4T//4V5hjp/Yf//goODL3zk//9/dH97eSr//33pfPp16f//fUh7fnL5//98fnpXcAj//3vveiNu&#10;Uv//fAd7NG7d//97wHwecGr//3rRfDxx7///eqZ83nQ9//972X55d2v//3z+f2d5j///fKB+I3j+&#10;//97vnwad0L//3vqe3N2u///fMN8B3dC//9843wjduj//3xYe3x1Hv//fCR7EnL1//98intCcZ7/&#10;/3yWev9w4v//e/x5yXCJ//98CHkncWv//327eoF0Rf//gBp9OHgO//+A437UehD//39ZfiR5Dv//&#10;fdZ9HHdr//996n1Idzb//34BfV93Vv//fNt8O3ZY//97Pnp4dJX//3oueN1y6f//eb53pHGf//95&#10;2ncRcRv//3pnd1Jxiv//ez54P3Kq//98fHn4dG///32/e/R2N///fUl8I3YS//966noIc57//3j4&#10;d/5xJ///eVF4BnDB//97Fnl8cdb//3yferZyw///fHN6QnH8//96hng0b7L//3g5df5tpP//dqR0&#10;g2zs//92qXR6bfj//3gydeNwNP//efp3o3JR//97Znkuc+X//3yUepR1Hv//fYB71HXU//9+T3ze&#10;ddT//33pfFxz9f//e/R56nCA//95NHbEbWf//3fDdVxtcP//ejN37XJm//9/J3y9eSr//4Jef8R8&#10;cv//glqAFntY//+AHn7QeCL//317fRV1Iv//e+17zXOV//98ZHvFdCD//3/zfnt3rP//hlKENn37&#10;//+LjolZgyz//4xCinaD2f//iqqJToIW//+LUYoFgmb//48ZjbCGBP//kveRmoo///+UXpNUjFL/&#10;/5Quk5WMff//lK2Ucox2//+VvpWajCb//5TtlIWJ3P//kSuQRIVF//+MfotRgJn//4lIiDV9s///&#10;h7eGznwh//+G/4X2ewP//4dthit7C///ic+Ig30i//+NbYwSgAf//5EZj0iCQv//k4OQ+oML//+T&#10;9JDGghj//5R9kMaBI///mAWT74Lw//+dx5nCh6z//6EFnb6Lif//ngWb1oph//+XapYqhYT//5Jm&#10;kdOBYP//kJmQhn+0//+QZZCVf1///5AUkDJ/V///kCmP+YBT//+QUY/cgcj//45xjeeBN///iySK&#10;lX8q//+JPYiNfnf//4i2h7N+qv//huWFhXzT//+DS4G0eI///4AJfnF0d///fv19S3KY//+AjH5W&#10;cyP//4LVf6p0Cv//g05/KnMB//+CKX2XcSb//4F2fQ1xIv//gb99mnMn//+BqX1udLn//4HAfRt1&#10;ov//g2Z+ZXdO//+GZ4F7efP//4ofhbt86///jkCKeX+1//+RoY4MgWz//5L8jwKBdP//k4qOv4E2&#10;//+Uxo8tgbz//5VSjzSBSf//k7ONeH6o//+Qy4q2e1X//44QiER49///jGqHDXgg//+MWIeaeNf/&#10;/43Mib16vv//j4uMDXym//+Qr410fc3//5FMjfx+df//kZaN2H7b//+RSYzkftf//4/diuB+IP//&#10;jqOJWX3t//+PUInHf0n//5B/in2AIv//kQSKZH81//+RMYo5fYf//5FFilB75P//kZyKunrF//+S&#10;cIuUenH//5KBi8N6CP//j/CJgXfq//+KQYRAc0f//4NNfa1tWP//fiF4nmjV//98z3bEZ63//37V&#10;d5Vpyf//gl95vW3y//+FOHvdckP//4ZYfUR1Pv//hlx+O3al//+FtH64dmj//4T8fvN1Kf//hSV/&#10;hHQO//+G4IELdDP//4rFhIZ2vf//j0yI9Xq+//+RoIvBfab//5H7jMh/TP//kz6OUIF7//+V85C0&#10;g8n//5c5kUGDgf//lcOO/ICQ//+Tuoxofi///5LSi2597f//kt2L7X6w//+Too2bf7z//5UfkFqB&#10;Qf//lpWTDYLw//+WmZPSg5///5YAk0CEBf//mBGU14cd//+b/Zgpi47//5yRmFWLtv//l9uTY4W4&#10;//+QsowJfTj//4tRhnF3ef//iluFTXd5//+NF4fBe/X//5EMit+BGP//lS6NeYTv//+ZopBpiCj/&#10;/55JlKOMLf//om+ZyZD8//+lnp66lRv//6g0owaXzf//qmymcJmi//+qYKbEmfb//6gFo/6Y8f//&#10;qFejqpqW//+t1qkloL3//7Jprpmlpv//sJOuCqSE//+sPKrVoX7//6xVq+6jh///r9SwWal6//+v&#10;urCdq4j//6rSqySnqf//qMyoDKWe//+uBqyWqnT//7SEsyKwrv//tTG0ErEW//+zZ7Iqrsj//7l2&#10;uAKz5v//x4TGccDZ///QLdAuyJT//8lpyhvAwv//vES8XLIV//+4vLeJrO7//78tvSyy0v//weG/&#10;z7bV//+7gblnsqz//7SMsiitq///tQuyjK+X//+5a7cutNr//7kHts60lP//tKux66/E//+z6bCs&#10;rq3//7bQs8Kxq///twe05rJd//+zjbLhr9D//6+IsJOtVP//qtOtUqpx//+ku6e0pYX//6HJpDmi&#10;nP//phaniKYT//+uB67ArYL//7GIshKyLP//rOutz7CF//+lP6borGn//6HwpNasEf//oy+nt6+O&#10;//+jhamYsX7//6GzqJmweP//or2pzLGK//+qALFNuJT//7PtvBHCIf//uPDCFsY9//+1NL5xwN7/&#10;/60ltRq3Bv//qa6v9bK1//+tcrL2t0n//7EstwO9Pf//rlC0f7yJ//+n0K1dtkX//6TSqSCxGf//&#10;qNCsbLHX//+wBbQ2txL//7L5uJC6mP//sE23CLoM//+tLLQxuG7//6x/szy3o///rHKyzLaY//+q&#10;arCFs/r//6gYrfGx1P//quKwErR1//+x47Xwuib//7Trt/27hf//r+eyyLYj//+nq6rxrwP//6NU&#10;pqyrev//pUWnzKw+//+p+qs5rhf//6xGrOyt+P//qr6sPKwb//+nmqsVqlz//6QwqaOoZ///oAqm&#10;n6TM//+bzKKtoHv//5kVn7+eBf//mC6eSJ4j//+ZBp5+oG///5sVoC6jWv//m9Kg5qOp//+aMp+G&#10;oQD//5j7np+fcv//mOeevKAo//+Ytp5aoN3//5jAnbOg6v//mZ2deKDT//+amp03oIL//5r9nG+f&#10;oP//moabA53V//+Yv5idmqb//5bLlnKX/P//l+GX1pnp//+bH5vNn2L//51Ansaj8v//nyOhM6dR&#10;//+iEqQ1qnP//6UDpuisb///pgWn4qvu//+kC6aLqPD//6DMpI2l9///nfajG6R3//+cJ6Jbo9z/&#10;/5t0ojKjA///msehhaC8//+ZqJ/pnb3//5k2nqicf///mc2eQp1s//+acZ3Jnn7//5o/nHad5f//&#10;mQmaj5v4//+Xl5lHmub//5cumd2ck///l/Cb4qA1//+Y352/o1H//5lKnnyktP//mgyfBaWO//+b&#10;Zp/spmD//5uyoBmlqv//mm+fVKM3//+YSp3hn+f//5WZm0+b/P//k0eYUphh//+TUZeil7v//5cd&#10;m2Ob2///nEuhIaHQ//+e06QqpGf//553o7+jDP//naOicaDy//+c26FKn6L//5qsn0SeHP//lwGc&#10;S5w0//+URppYm8D//5R+muaduP//leWcA59P//+VuZspnZf//5ScmVGaMv//lBKYKpgQ//+U/Jh+&#10;mPv//5bqmcOcI///mCKaTp5///+Y9pqyn1n//5oIm+SfgP//miicp57N//+ZbZydnf///5grm5id&#10;EP//luOaFpuz//+WfZlRmoX//5ammRWZnP//ltmYv5jq//+XjJiQmQ///5jdmMWaGv//mrSZi5vX&#10;//+cS5qgnZf//5yem1eegv//nCScBp8O//+bjJy4n4z//5nYm9eeYf//lc2X95oR//+QspKIlFT/&#10;/42EjrWQlv//jn6O2JD0//+SlpIWlBn//5aLlU2W/v//l7+WHZf4//+WxZVumCT//5XQlZqZKv//&#10;lXGW3ZqQ//+VPpgUm0P//5XDmU2b1P//lzWauZ0D//+Y2pwBnoL//5n9nOifvf//mbuct59z//+X&#10;4Zr8nO///5WnmG2ZO///k7yVfJVi//+RbpG5kWf//49mjpqO1f//jyuORI+c//+QRZBLkvj//5HO&#10;kzyXJP//lBCWwZuF//+XG5qMn5r//5n7nZyiMf//nBSfg6LR//+ddqD+okT//53eohShHP//nCih&#10;dJ6b//+Yh57TmqL//5UBm/6WxP//kvKaTpRW//+RXpi2kqf//5A/lw+Rwf//kNOWmJKq//+StJcZ&#10;lKb//5Sfl7GWh///lg2YJJgJ//+W1ZhgmPv//5bfmD6Y9P//le6XdJeJ//+UqZaYlYj//5N5leeT&#10;iP//kh+U65Fj//+RBJQPj6z//5DWlCePZv//kgaVpJEM//+TqZdrk17//5REl/KUa///k1qWvpN2&#10;//+RTpQ0kQ///4+skeCPP///kAGRxJAB//+RCJMRkeH//5Eyk/ySkv//kTmUfJI7//+SVpU2kjj/&#10;/5SolmqTHP//lrWXTpPr//+WgpaJkv3//5VWlY2Rpf//lYaWQpIm//+W1JfEk/L//5ebmC2U9///&#10;l1+XPZR5//+Xx5cDlEL//5s9mdGWzv//og6fxpwb//+qOKcPohv//7Fnre6nHP//tJ2xp6kp//+x&#10;uq/jprH//6ukqxKiIf//p0ynx59q//+lyKbQnrf//6VDpjad/f//pECktpxP//+jD6MPmsz//6JQ&#10;oj+aef//oZCh6Jqe//+f9KEdmgH//53En8OYvf//m/KeY5eY//+a951dlv3//5qdnKiW7P//mj2b&#10;tpdf//+Z3ZqBmKr//5n8mYGasP//mzaZqZ0X//+eoJyuoMn//6Mjoc2lDv//pPik16YW//+ju6Rw&#10;oxz//6P8pKCg3v//poumnaE1//+nf6cqoVX//6VepRCgD///oXWhVp37//+ewZ6znNv//5+4n+Se&#10;YP//on+jT6C+//+jYKTjoKT//6GEozSddP//n1ygo5mu//+eZJ9Slyj//5zrnemUlv//mdCbAJEY&#10;//+XdJiOjyz//5j4mbGR6v//m/KcP5aQ//+beZthl5X//5i6mEiVrf//mHCXvZWH//+Z7plAlvr/&#10;/5jwmJWWZf//lZuVtJRk//+UJ5RqlK3//5VplVqXI///lpWWAZhu//+VoJTflsv//5NbkvWTuf//&#10;ktSTFZLG//+Xkpgol0j//590n9SemP//osiiuaDy//+f3J+xnUr//52sncWbHf//oF2glJ4B//+k&#10;haQ0oXn//6U7o8CgEP//oqefvppV//+hk524lm3//6P6oFSXwP//peOjTZqa//+loqOvm77//6XI&#10;o0yb7P//pkWikZrW//+lkaEGmDb//6OOntqVRP//oLScFJLn//+dwJktkYj//5pNleGQSv//lvmS&#10;6I80//+V5pJOj+X//5aDk3+R1v//lqGUPJLs//+VrJO1knr//5SJkpaRRP//lB+R+ZA2//+T55Hi&#10;jsf//5KhkUKLsP//kWuQ84hR//+RopHehr7//5GlkiSGJf//kHWQrYXq//+O+Y6hhsL//460jc6J&#10;R///kW2QQ44g//+WV5V0lAD//5oSmfGXzP//msybT5gc//+ZK5lslZj//5aFlZuRjf//lCGR942G&#10;//+Sf4/cioj//5Guj6SJMf//kZyQ04mX//+Rn5IDiof//5GxklaK1///ks6SlYrX//+UKpKSikb/&#10;/5UokqGJpf//ljWTl4oS//+WjZRcisH//5WBk56Kjv//k9iRzInr//+SQ4/EiV3//5Ivj12KHv//&#10;k6yQ/Iv8//+VA5LQjR7//5Vpk66MzP//lOCTR4td//+UD5IZidH//5P6kYOJjP//lQqSlotr//+V&#10;2pQ+jhz//5V/lTiQOf//lQSVx5IY//+UwJW7k4H//5QAlIOTp///kwiSqZLG//+SmZFska3//5O1&#10;kgqRlP//lZSTspJN//+WvJSLkrX//5aNk72R5P//lMeRVo9G//+SZI7OjBn//5DhjfWKef//kL2O&#10;8orx//+Rc5CSjJf//5HgkTaOLv//kUCQMY8c//+Pn44djy7//45ojNuO4P//jwuN5I79//+QWY+S&#10;jn3//5EHkCGMzf//kauP/4sO//+Sx5AVihP//5P6kL6J6///lLSR3Yp8//+U2pM1i7v//5TylIqN&#10;n///lXSVwZAH//+XIZeBk1D//5nTmeiXH///m1ibIZkB//+aD5molyL//5ZIlb2SA///kgmRKYwr&#10;//+Pzo49iJD//499jQqHYv//j8eMtId4//+QpI22iKr//5G/j7WKGv//khORFYop//+SIJGGiR7/&#10;/5JekSSIAP//koSQCIdd//+SoY8Uh7b//5Nxj5aJc///lOGRk4vG//+VL5LljGf//5OFkgOKfP//&#10;keGQbYgw//+SQ5AEh3///5OnkDqHbP//k7GPioYl//+SZY6HhIb//5LlkBuFzP//laaT44mT//+X&#10;ZpYBi97//5bKlRmLcv//lIeSX4mT//+RmI9FhzH//4+tjZCFXP//jyeNfoRw//+OK40hg2D//4uc&#10;izSBpv//iTqJG4Ca//+J6ok4gin//423i42F9v//kgmOM4mf//+UyY/ci2z//5XJkJCLT///lY+Q&#10;VYnV//+UV471h5z//5LRjR6FyP//ka2MBoU7//+ReYx4hhv//5I5jjeH3///kraPb4kx//+SdI8v&#10;iab//5LLjs+Kk///lCyPTowZ//+WN5EDjcb//5gAk1SPFP//mGGUwY9+//+Wz5Pajr///5PnkLmN&#10;Q///kSeNCIv5//+P8Iq8i6b//5C8is6MmP//kumM5452//+Uho8Gj5H//5SXj8WOqv//k3yPHYvc&#10;//+RG4zOh5X//45ziiOEGv//jWyJToPp//+NwooThhD//424in+Hh///jZSKfIfG//+Of4sjiDT/&#10;/5BijG+JJv//kcqNGIl+//+SlI05iTX//5N4jeyJTv//k7mO04mF//+Sao7liQH//5A3jkGH6v//&#10;juSNr4cm//+P0Y36h5n//5IkjpOIuP//lE2PCYmt//+VJY8QieD//5SLjnuJJv//k5qNxYhK//+S&#10;uY0Ih17//5FPjAWF6v//j+KLyITo//+PJIzkhTf//46LjgWF1P//jaGN14Vz//+NGYy8hGj//43W&#10;jAGECv//j0eLy4Ro//+Qj4vehTv//5D4i+GF4///kDSLmYXF//+PPYvLhU7//456jF+Emf//jXaM&#10;aoOg//+NI4zVg/T//42IjgGFuv//jhqPeYfj//+Ok5Bhiab//45Uj22KQ///jY2Mrono//+M1IlL&#10;iRz//40Dhy6I3v//jquHwooC//+QzYpTi43//5GhjG6LbP//kImMd4kC//+PmYwEhtX//5AJjJiG&#10;of//kDCNAIbc//+PFoxFhnH//41wit+F6///jEOJt4Yj//+MNYmAhz3//4z+iiSIbP//jjGLVYkC&#10;//+PnYzbiQL//5CFjcSIC///kFaNM4Xj//+Pwou+g53//4+xinSCm///kDCJ1INC//+Q2YnphSz/&#10;/5INi0yIb///k9aN7oyX//+U45AIj7v//5Pej+uQE///kNuNd42L//+NtYqJii7//4z0iaeIvf//&#10;jt+LFImJ//+SCo2Yi0H//5VMkHOM/v//l5qS7I48//+YpJSfjv7//5mIlliQSv//ms6YSpIG//+b&#10;sJlRkqL//5v7mRKRq///mx2XS48h//+YoJRZi4D//5T7kUWH8f//kY2PQoYE//+P5o8ahsb//4+D&#10;j3mIqf//j1aO/Im4//+P7o6yimD//5Fbj2qLOf//kwOQ/4xI//+U0JMtjbj//5W4lF2OdP//lQqT&#10;jo2x//+TFJFNi7///5CajtmJhf//jluNGIfG//+MnYwghsr//4uTi8mGuP//i4+MPIel//+MUo0p&#10;iOX//40zjeaJXf//jXONp4gw//+MuYwdhW///4xpitiDaP//jxaMqoUz//+ViJKni2///5xemZuS&#10;L///nuCcX5SM//+cLZlRkbn//5cWku2Ma///kxeNRYgA//+TYIyDh/H//5eakL6MhP//mu2UvpEg&#10;//+aC5SNkgr//5ZhkVaP3v//ksWOR40R//+Rno38jAT//5LykBCMvv//lI+R0ozl//+UJJEEilH/&#10;/5FxjfGFYP//jjmKoICp//+MVoikfob//4xiiHB/tv//jnOKMYPZ//+RVIyiiKL//5PIji+LZf//&#10;ljePM4wK//+aQJIIjUn//5/3l4WRA///ot+bQZQQ//+gDZm9k3L//5qGlYWRJ///lrWTEZBx//+V&#10;YZMXkQ///5PPkluPyf//kOuPX4v8//+Pk41tibX//5E7jtyLNv//k4aRlY3Y//+UDZKUjiP//5NB&#10;kXOL2///k5OQbYoP//+WSpFji0D//5lCktuN6v//m1eUAZBO//+eEJZ0kvL//6EzmjWVm///oh2c&#10;cJY+//+e9ppukw3//5nDlWSNYv//lbeQvIhF//+S1I1DhLv//5B5iuyDSf//jwSJ/oQa//+PhIsy&#10;ht3//5IXjqSKu///lQeSz44G//+Xspb0kMH//5mpme2SlP//mfyaI5Jk//+Ybpd8kA7//5TFknaL&#10;zf//j7KMV4bR//+LBocLgxH//4fng7+Bjf//htmC4oJQ//+HcoPYhF///4hhhSOGM///iGmFfYaU&#10;//+GxIQ+hIT//4QWghCATv//gz6Bn3zo//+GHYSjfQ///4pviNN/h///jYOLrIH3//+PII0ig8r/&#10;/5AvjjGFZ///kbGP1oer//+T0ZJMiv///5Q5kz6NQv//kauRHoys//+OI42wilX//4upiy2H/f//&#10;i/GLtogX//+PF4+bi7T//5LolDKQqv//ldWXPJR1//+XxJhlli7//5i6mEGV5///mECXEZPv//+V&#10;pZQ2kDz//5Guj/6LsP//jemLjIeo//+MYIkahfr//40FiTOGqf//jYqJ1Idq//+L7YjXhlT//4iX&#10;hiqD4v//h0GFWIPb//+KGIieiFb//45djUeOSP//kJmP1JHb//+Qj5ATko///5CdkHWSw///kd6S&#10;MpO1//+RfJJLkqD//44OjyeOT///io+LuIo5//+JfoqaiSf//4qIi6qKpv//jCSNboym//+Nh48Z&#10;jhn//480kT+Pvv//kTaT3ZIE//+SyZYdlF7//5OZl3GWEP//k3qXY5Yh//+Sp5YClDH//5FVk2KQ&#10;iv//j/WQC4xd//+PHoziiPP//47CioCG6P//kCqKzYez//+TFI3Ziu3//5UmkPyN6v//lXiSno+X&#10;//+UQZJYkB3//5E5j52O2f//jOqLA4vS//+JA4Z6iI7//4ayg8uGtf//hmSD7YcO//+IfIdqifH/&#10;/4y8jcqPHf//kquWMZZw//+YIZ27ndj//5oooKChkP//mQme0KCc//+WKZo7m+v//5LDlRyVu///&#10;kWCSn5H9//+Sb5Mnkcz//5PMlC2S0f//lBGUC5My//+Tj5MSktH//5QAkyqTAf//l3qWdJWS//+c&#10;d5t+mW///6AZn5icmf//n/igZ50W//+bhp0AmZ7//5UPlxeTUP//j0mRJIzJ//+L0Iz9iMD//4r8&#10;i3WId///ivmK3InB//+KOYm4ieL//4kGiFyIT///iRiIiYco//+MA4u9iPv//5GMkWCODv//l3OW&#10;/JPl//+atZnKly3//5psmTOXH///mF+XKJW0//+XSJZclWL//5f+l6GWlP//mbKaKphd//+a4Zw9&#10;mZH//5pwnH+Zaf//mMubXJhq//+Wa5k5lrP//5Omlk2UQv//kY2Tn5I4//+Qo5IakZj//5G4kwaT&#10;p///liKXopmE//+csZ40oQP//6OMpJCnWf//qcWqE6vD//+suay5rPP//6loqfupYv//oaCj0KNf&#10;//+Z5Z52nqz//5R2m1+cDP//kAmYUJkF//+LWJOVlGn//4bxjiGPx///hHCKTY2M//+EqYljjjT/&#10;/4egi4GQtv//jLaP35PS//+SspUOltn//5kImqSawf//n5+g86CO//+jy6WepYn//6M8pjSmmv//&#10;n8Cj+KUC//+bV6B8op3//5clnL+gMv//lEGaB55b//+Sm5iPnQT//5DMl0SbfP//jmqVwJnc//+M&#10;R5R2mN7//4rfk02Yff//iZGRdJff//+JIJA7l+n//4uKkj2aq///kVOYGqC0//+Y05+vqHD//57N&#10;pWiusP//oUSnW7FV//+gzaZgsLr//5+jpLeuwv//oQalla6O//+l2qonsX7//6pDrxi1CP//q3ax&#10;3be1//+ok7EduIb//6M3rXm3Vv//nuypqbWW//+cV6Zwsxb//5lyopGud///lQ6dg6fh//+OSJZT&#10;n5v//4TrjDWVvf//emKASYsZ//9xUHWJgX3//2xLbzt7K///a3tt13jt//9tNG+KegP//3AXcqV9&#10;jf//c5x2hYLY//932HtriXP//3zAgUWQpv//gjmHzJfT//+HSY3cnZD//4gtj26d7v//gbqI1pXn&#10;//92jHxGiGD//23FcOV8ef//baptZngu//93V3OlfOP//4YIf+OHNP//ko2L25IT//+YypOompb/&#10;/5kglwSgY///limXuKQX//+TEpgupvL//5D0mPOpTf//j/yZ8Ku4//+P65rfrmb//487mkivtf//&#10;jkSYta+y//+Oq5g4sIr//4+8mMGyt///kGaZrrXl//+RrZwquuL//5UVobPCdv//mqmqGcwB//+h&#10;hLPm1kz//6cfu6febf//p8u9BOA9//+jLre+21j//54NsXHVSf//nL+vYtN2//+ec7EU1XL//5+R&#10;srfXUf//n2SzKNf0//+fZLOJ2H7//6DetRbZ1P//opK2ytqy//+isbcc2b3//6Lnt7rZUP//pFu5&#10;fNq+//+lk7rR3DT//6WQut3cVf//pKC5x9tV//+jTbew2gb//6KytdjaT///o3a1jd1G//+krraM&#10;4Ur//6Unt6Xj9v//pQS4r+Sq//+ktLnN5BH//6TGuyDjRv//pEq7L+HZ//+ierkf3xT//6FCt1fc&#10;1f//oZy3QNw3//+jUriQ3Vn//6V/ujrfNP//pp26vt/6//+mOLoH30j//6U9uUzehP//pCS5Cd6p&#10;//+jXLlF4AD//6KbuUnhoP//oTW4ROIv//+f3Ldc4iX//5+yt/7imf//oDy5VuK4//+gGLlP4M//&#10;/59bt97dev//nnO2C9pf//+d3bUE2TT//56LtdzbdP//oDW3zN/9//+haLij4wn//6Dktt3ha///&#10;n6Oz/NzY//+f6bNE2kb//6FZtNvbD///ocy2Y9xV//+grraX27///57/tdTZjf//nli1XdfJ//+e&#10;0LUM1uv//5+QtFPWP///oEizwNXo//+g4LQM1sT//6Kotq3agv//pLK57d83//+kubqS4Oz//6PY&#10;uWjfZP//or+3RNv7//+g4bQg2A7//5+Asi/WLv//n2OyzNdH//+fcbR92VD//5+Itjraxv//n9y3&#10;YNtk//+gPbeD21r//6BQtq/bRv//n6a1GNt5//+fB7Pu3I///593tCHeuf//n8W0Wd+5//+fkbQz&#10;3qr//56is2Pbgf//nDyxBNZK//+aL67R0b3//5nerhrPxP//mw2usdBP//+dobCg087//6Bqsu/Z&#10;e///oUGzo96K//+fbLIs4K7//50ksL/g4v//nPqxiuFL//+eE7M24Zr//56Os8ThH///nZayk+AB&#10;//+b0LB73qj//5tIr4jdpv//m7uvktu+//+cdrAc2P3//54lscPXiv//oFmz0ddt//+hOrRN1pT/&#10;/6ARspDUg///nl6wC9Mh//+eQq681Cv//59broXWV///oLivFdgj//+hOa/f2JX//5/zr9/XMP//&#10;njKv39We//+dBLB41Rv//5zMsdjWBf//nMOzDNdR//+bnrJ11yv//5qosRPWMf//moOvtdSY//+a&#10;M64H0ef//5qgrcvQmP//nDGvt9Jh//+eEbKI1nv//5+PtMza5///oHW10t3e//+g7bXs3ub//6EA&#10;tbLeZ///n9a9sObX//+gy77655j//6GowBDneP//oZ7ATOYC//+iXcGY5W7//6Prw8Lmxf//pFHE&#10;o+iH//+kp8We6un//6YLyA3taf//pr7JmO10//+lIcgH6Yr//6LlxSnkqf//ooTECeJQ//+ihMM4&#10;4aL//6ErwODgu///oM6/buGb//+jfMD/5d7//6btwyPrAf//p9/CzO1n//+nTcG57c///6bWwg/t&#10;5v//pa/Cmu0s//+jMsHg6p3//6EowQbn2///osHDAOfP//+nFMaz6gb//6jkxrnqF///qBHDwOec&#10;//+nd8GB5KT//6dHwC/hjv//p5u/hd8q//+oFL733a3//6h3vm7cyv//qbK/ANzU//+rLL/f3Ib/&#10;/6wBv7baZ///rEW+dtZk//+s/b2I0hj//65qva/Osv//rqi9Ncte//+tOrteyDj//6nkt7rEwP//&#10;pNKygMAS//+gDa3Buxj//51Uqta22v//nPSpdbN6//+eRKj7sR///6E2qiuxY///pGes0LRW//+l&#10;G66lt0r//6Q/sA26Tf//pVmzbcAB//+o37g3x/X//6ubutfNXf//qa+3vMr///+lzbJAw93//6Zf&#10;sXfAIP//rNG3NsK1//+0nL76x/D//7cMwc7KAP//sby84caj//+n7rMtv5H//56BqYO3rv//mamk&#10;QLLw//+ZGaO7suH//5pUpgW2j///nTaq0Lz0//+g27ArwsH//6Obs4TFEf//pX604cVE//+nDLVu&#10;xgT//6gGtXbHc///qUO15ckO//+rqreGylD//60auDvJUf//qzq18MWO//+nSrIVwev//6Oqrw/A&#10;f///oamuHcDI//+ihbBWwoL//6YVtSHFTf//qM64e8Yx//+ouLg2w+r//6e/tr7BF///p5a2RL/q&#10;//+nH7WhvxX//6TRsvu8q///oc+vYbme//+gvq2cuK///6J2ro26mv//pR2wpL05//+mVbHGvin/&#10;/6UqsSi82f//oemu7rn3//+eJaw0tuD//5v6qqO1Cv//m1ipzrPh//+aQKfGsUP//5lJpY+uTP//&#10;mpClv64W//+du6g3sPD//6Bfqm20B///n/KpurOa//+cnqYwrwH//5iPogGpC///lOaeV6QZ//+S&#10;V5v+oZX//5LKnM2i2///lpWgwqcf//+bF6Tgq0r//549p0Kt3P//oASovq+p//+g4qpTsUP//6Em&#10;q/GyjP//oKyswbMy//+fbKxbszv//55Uq9ezlP//ncWru7RO//+ddKuKtKn//51tqyK0Zf//nWqq&#10;XbNo//+c8Kk1sdX//51ZqV6xjv//nverP7K5//+f6qyAstT//59Eq8qw+P//neep/a7E//+d0aly&#10;roX//59EqpGv6P//n5uqV69P//+dH6bcqwP//5l8olOl6P//l4egc6Q4//+YUqJ7pyj//5qjpkqs&#10;Kf//nH+oq6+j//+c5qg7r/3//5wqpfit9P//m7mka6vm//+dWKX9rIv//6DfqoKwYP//ozOuXrRt&#10;//+jOa/Jtuv//6KrsAG4WP//ob6vHbe2//+fx6yos8z//5zUqRmtXP//mY+lXqab//+W9KJ+odr/&#10;/5WxoRagOP//lsWiAaIn//+aRKU1pvb//52Ep9CrQf//nsuoGKy7//+evqb/q7X//547peKpWv//&#10;nXqlXKa3//+bjqRjo8X//5eJoVifzf//kySdS5wF//+RU5r0mpP//5HwmoOa6f//kpOaH5r2//+S&#10;0pnMmxH//5Ovmpecb///lQecFJ5V//+WEZ0wnyj//5WknKadu///lKabVZuI//+VNps+m0n//5cx&#10;nGKc/P//mNOdYp5U//+Ywp1MnW///5abm52Z6P//k+SZOJW0//+Rk5aEkgr//47ikvqOQ///jKiQ&#10;B4th//+L6o7+iqz//4tvjleKqf//ireNWYpz//+KYIzfioz//4mNjGWKI///iBuLvIj///+GsIsr&#10;h4///4UziimFtP//hL+JqoTa//+GT4rqhl///4kFjSCJOf//ituOOorV//+KgIzriXT//4m7izSH&#10;GP//in+LToYY//+Lh4wdhV3//4qmi3eDDf//iCeJbIAL//+GtYg3f2X//4fEiQiCOP//icqKlIZQ&#10;//+L0YxpigL//42/joyMjf//js2PuoyX//+OCY7HiZT//4wXjHqFVf//ifGKDIHg//+G+IbUfrb/&#10;/4L1gpF7K///f4d+6Hg3//99ynz5dmT//3z2e+x0kP//e9x6xnHr//97HXpicAP//3sBewtv3f//&#10;el17YnBM//95rHupcU3//3sCfdZ0d///fleBp3lm//+A+YP/fNj//4C8gq58Zf//f01/43o0//9+&#10;+H6oeUr//3+Dfv55o///f39/Inku//9+en5AdvT//3z1fLdzt///e7B7VnEa//96uXoKb8f//3pZ&#10;eR9wBP//e7l6CXKU//9+sXz5duT//4FSgBJ6nP//ggKBaXuX//+Aw4CSeav//3+hf2x3Zv//f61/&#10;RnbL//9/WH7kdrr//34Jfbd2Gv//fRl8rnVk//99EXwUdKX//31Ae1pzhP//fPF6UnIq//98Z3mV&#10;cYX//3xIecVyPP//fKN6vXPh//985nukdVj//3vdevh1Gv//eh95FXOe//95vngycwv//3r/eOFz&#10;3f//fFx5z3S+//98w3nwdHf//3v9eQpyrv//eoZ3vXA8//9493aabj3//3e/dchtRP//d7J1yG26&#10;//94SXYzbqb//3hmdj9uyP//eBR2Hm5X//94IHZxblf//3kId6Vvev//eu550XG0//98snulc4D/&#10;/31cfAFzov//fBB6KXHa//96fngfcNb//3w9eW90F///gJJ9Z3nc//+D+4Defcj//4VVgw1+3f//&#10;hLeD3n33//+DMoOpfG3//4HXguB7M///gVWCLXr0//+C4oMkfNz//4aOhlSA3P//idiJj4RL//+K&#10;84rlhTf//4tni4GFGf//jZONeYaS//+RG5Ceib///5Ppk0WMyP//lNeUa44G//+Uo5SbjXD//5S6&#10;lQ2MHP//lPeVg4qR//+UA5R4iJr//5EukUSGFv//jc6NcIPR//+LLIp+ghL//4kriDCAH///h5OG&#10;QH4G//+HYIXQfVX//4j4h3R+c///izaJ1H/B//+NjYwDgIr//4+FjZ2BAf//kEqN6ICw//+RW45U&#10;gKT//5R+kLGCSf//mCuT+4Tm//+aB5Zkhwf//5jClmSHLP//lXuUXoVM//+Sy5Jvgz3//5IIkg6C&#10;aP//knuSvIKV//+S4JM5gx7//5NBk4GEJ///k6WTo4VM//+SrJJ5hQH//5Agj9GDUP//jeeNeII7&#10;//+MkIvhgeD//4oniTl/0f//hlGFWHvK//+C8IIYd/3//4E1gFN1tv//gZGAGXUp//+DDoBrdS3/&#10;/4PLf9V0QP//g39+tXL9//+C934gcuT//4KCffxz9f//gX99K3Ru//+BI3yVdJz//4KwfbF12P//&#10;hXyAT3gF//+IuYPheo///4wZh+l86v//jtuLIX5f//+Qfoy8fuv//5ITjd9/8///lLyQEoJV//+X&#10;eZKkhKv//5e8kxSEcv//lJmQPYEf//+QNIwNfQn//41FiUV6mv//jPaJHHqC//+Onor6e+j//5A3&#10;jMx9Af//kLmNg30Y//+Qc41JfKL//4/RjGB8IP//j0SLNHww//+PDIpHfSn//4+aim9/Fv//kE6L&#10;B4CC//+Pz4prf57//47miWF9dP//jsWJV3wI//+PeYppe9T//5A7i5Z77P//kDCLyXtB//+O3Yp8&#10;eYD//4udhzt2Wv//hjuB43GD//+Ac3wxbFT//30SeKppK///fSZ3+2jj//9/jHj3arP//4J9empt&#10;kf//hM971XCd//+GVH1Rc0T//4ckfsV08///hux/k3U1//+GFH/tdIf//4USf9ZzUf//hJJ/hHIl&#10;//+F44B9cqT//4kXg291f///jIuHKnl9//+O5YoffOr//5C+jE1/a///kuCOLYD1//+T445mgFf/&#10;/5MJjI999P//komLR3z9//+Ty4xHfrz//5XijseBe///l4qRaINx//+Yv5PFhJ///5mYlYeFbf//&#10;mHiUyoSI//+V05H+gmj//5WMkUuCu///l/aTXIVq//+YvJQThfT//5V4kPuCG///j6eLQ3vI//+K&#10;vYY2dtH//4kMhDN1rf//iqGFUXgt//+OLYf1fEj//5JFioV/5P//lf6MroJo//+Zwo/ThWb//53Z&#10;lLiJ3///oWSaGo52//+kJZ7lkhL//6ZvosCVHv//ps2jtZbB//+km6EElin//6NYnsmWAP//prKh&#10;upmq//+r56ewnur//60Fql6gbP//qeao2J5E//+oR6hqnlH//6p3q1Wiy///rDqtG6bB//+qgqqU&#10;pkv//6kHp+elBP//rEKqSqfn//+x6a/UrTX//7Olscqupv//sjmwcKza//+2dbSvsE7//8FzwDi6&#10;VP//yFfIQsB3///CAsKouZb//7VPtXKsH///sKKvj6aC//+1m7O8qy7//7i6trGvPP//tIOyTKyL&#10;//+vuq0qqPj//7GSrvarcv//trW0cbDO//+2crQ/sK7//7GQrqSsHv//sS6tPqwn//+2XLIRsZT/&#10;/7e7tGezVv//sdGwtK6///+qn6weqef//6WkqQ+nT///oXmlbqRH//+fGqKHoX3//6HspIWi////&#10;qViraamH//+vRrE8sBz//672sP+xzf//q0OtbbAa//+qAayzsCz//6rrruqycf//qMCucLJi//+j&#10;1KrEr+H//6Jwqe+wTv//p/6v+Lat//+xW7pUv/T//7eHwZ/FJv//tPG/KMCp//+sU7UptdT//6dK&#10;rkevqP//qnCwcLPL//+vVrVlu2///65vtJy9Iv//qVqu17ha//+m6Ksvs0r//6sQrrCzbP//sqa2&#10;tbgo//+1vbrQuzL//7LeuJy6Rf//r9K1k7jS//+vqbUjuJD//7B0tdO4PP//rx60iLYy//+s+rJL&#10;tDf//6/StIW3AP//tz66571T//+6lb1qv1n//7U5t/W6Jf//rUGwOLPi//+qJ6zdsiH//6yLrjGz&#10;v///r5+v9rQj//+uw66nsJf//6qKq3WrWP//pqCpvagT//+ja6jFpgD//59DpfyicP//muSh/p4F&#10;//+YC56ymu///5dInOqaQv//mOCdWpxo//+bYJ8fn3X//5t3nzaflv//mJ2dBJyT//+WhJvYmvn/&#10;/5bVnPact///mIme96AB//+arqC2owT//5wuoUOkkf//m5CfZaOD//+Ys5s6n/T//5VFlp+bWv//&#10;kpCTAZb4//+SJJIOlVj//5aqlpOaMv//nWOdxKLK//+g4aHxqG///6FPouaqFP//oVmjGqod//+i&#10;WaQZqkv//6PgpeOqyf//o9mmp6ol//+hfqV2qA7//539oxWlff//m2ShVKOp//+aUKDJoi7//5l3&#10;n/ifgv//mDueGJwW//+XS5v5mfz//5bVmjyZn///lheYbZlg//+VQZbomK7//5U9lt6Y5///leyY&#10;VZri//+Wj5pAngb//5cbm96hGv//l5WcxaL7//+X9Jzso3f//5jZnTuj5v//mh2d9qR+//+aCZ3c&#10;o5r//5isnUOhbv//l4qdM592//+Wy5zsnXz//5Y8m9SbOP//luabmZpW//+Z9Z5CnM7//51Kodqg&#10;cf//niyjF6Gj//+ds6KXoPz//537onqg5f//nmeimqFj//+ct6EpoIX//5ignemd4v//lKaa2puF&#10;//+THpmumwT//5NtmYybGP//k4KYn5mw//+TwJe6l////5VDmFmYWv//mCeaxJuw//+be53yoKn/&#10;/505n4aj1v//nZSfmaQY//+dUp8rolT//5uBnY6e5///mP6bYZup//+W+pl6mZX//5YymHSYe///&#10;lsuYrpgg//+XWZjQl2r//5bbl7KVz///lmGWS5R8//+XFZXelKX//5kIltCWb///mtGYJZiZ//+a&#10;y5iNmZj//5kZl/WZT///ln2WlJgJ//+TQJQ2lbH//4/tkU+S1f//jcWPOJEG//+OBY8tkYD//5CS&#10;kRaTsv//k36TNpWP//+VY5R+lnr//5XelOyXRf//lX+VQZi8//+VKpY9msz//5Til2qcO///lQiY&#10;kJzm//+W0Jqrnk7//5mCnSqgO///mveeRKEN//+bFZ4doL///5pknVifpv//mTGcCZ2d//+XzJo8&#10;mtX//5Wtl0iXC///kiCSm5Ix//+O3I6Ejr3//446jdWPWf//j6OQEpMM//+RVJMAl0n//5N2llCb&#10;j///lqiaV6Af//+aS55ipA///51+ob2mSv//n2mj16Yz//+fPqQeo8j//5xQoeGfNP//l6yd/pnQ&#10;//+UEJsMlfj//5LBmjOUkf//kiWZjJPX//+RiJhNk1D//5JkmAOUh///lF2YrpcI//+VcJi7mLH/&#10;/5Uil+aY8f//lAiWtZga//+S+5W5lp///5JllT+U3f//kleVSpNK//+ScpVckfn//5HSlHOQMv//&#10;kHeSp44V//+QIJH2jaD//5IUk9SQNv//lQWXBpQx//+WtpkrlsT//5X7mO+WUP//k2+WlZN6//+R&#10;NZQmkOL//5Cfk1SQUv//kH+TZZCm//+QOZOEkLH//5Bfk5yQgP//kMyTPI/o//+RqJLmj3///5Lo&#10;k0ePuv//kzSTcY+b//+TZJQdj/r//5TUliaSB///loyYJpSN//+XNpi2leD//5aol++Vlf//ljiX&#10;PJTc//+YAZhplYT//51znKKYhP//pf2jmJ1G//+uXqrJoc7//7IAriejc///rySr4aFw//+qUqgd&#10;n2b//6iNp4agcP//qMKoqqIi//+oBKhioVv//6X9plmefP//pIOko5w7//+kfKSDm+L//6SDpMac&#10;Cv//osOjjJq///+fgqC9mDP//5y+ngyWNP//m9Gc15Xi//+cJ5zDlqH//5xznJuXqf//nGqb8pj3&#10;//+cRpsGmmr//5xvmoqbtv//njOcVp34//+hPKBYoRz//6KcoyKiM///od+jcqCU//+iiKROn+z/&#10;/6Vkpqahj///p02n4qMF//+mLqZNooL//6J4okOgDf//n0Cew53N//+fV57xnhL//6FPoaKfov//&#10;oeijP5+B//+gb6JanMb//579oNOZUP//ntmgWpbJ//+eC59elB3//5tOnHOQtv//mRuZ1I8s//+a&#10;yproknj//54gnbCXov//ncmdCJjS//+ab5mYllf//5i9l+2U3///mRSYWZUP//+YDpeElAP//5UV&#10;lN6Rm///krSSq5Av//+R65GskDb//5HWkRyQlf//kVWQW5BZ//+QxpAbkAn//5J9koCR7///mRKZ&#10;lphj//+h5aJMoG7//6VfpU6iuf//ogWhvZ6e//+flJ9dnCn//6KFoiafFv//pnOlXqIZ//+mGqPt&#10;n3f//6JNnyyYlP//oDec5JP4//+iIp+wlUv//6Ryo3CY9f//pUylDJta//+muaXvnMn//6e8paqc&#10;bP//pn2jVJnL//+jxJ/nlo///6E/nLyUNv//nySaA5Kz//+brJZSkG3//5dJkkyN7f//lJ2QXo1x&#10;//+T2pB5jrz//5NNkLuPt///klCQX4+m//+RR4+5jvX//5CUj2iOJ///j7aPJYyp//+OBo4/iaP/&#10;/40SjeuGxv//jgCPBYXb//+PEY/PhgD//48Zj2iGmf//jpeOnYgA//+PSI9Gixn//5LokuyQkf//&#10;l7CXypYd//+anprlmPD//5rnmzGYi///mWSY/pW6//+XYpWbkfX//5ZEkz6PCf//lbKSZI03//+U&#10;nJIYi9///5NAkgqLR///kl+SG4ua//+Sf5JEjGH//5Rwk1ONsf//lvSUuo6R//+Y7pYcjsb//5p0&#10;l9aPOv//mqKYoI9a//+Y/pdpjon//5ZYlLuNIv//k06RTYtA//+SGo/Kisn//5O9kZ2MsP//leWU&#10;eI7G//+W2ZZOj3r//5ZYljqOkf//lViU2Y0e//+Vd5QqjR7//5bnlR6PFP//l96WaJFR//+XW5a2&#10;knb//5ZFlk+S7///lc6WCpOg//+V45XrlGv//5WElROURf//lG6TepK4//+TuJJekPf//5PMki6Q&#10;Af//lGOSaY/9//+UpZIdj97//5PFkMaOZ///knWPn4yB//+Rk4+qi5D//5E4kISLyv//kRWRE4yh&#10;//+Q8pDJjcf//5D3kCqPiv//kQKPv5F5//+RfZBkkzn//5KykiSUW///k3OTTJO///+TjpMukbf/&#10;/5QKkrmPqf//lbKTKY6x//+XrpR2joL//5hklYyOOP//mAyWcY4///+XjJc8jwL//5dCl6SQQ///&#10;mCiYgpKD//+aXppKlaL//5w7m62Xwf//nCSbUJc2//+Zk5irk6r//5WulJiOjf//kqiRC4pq//+R&#10;MI7hiD///5DRjhqH0P//kZKPE4jg//+SpJDTidn//5LGkYqI+v//kqqRdYdO//+TfZGjhvL//5Tc&#10;kgGIJP//lbeSC4mw//+V55Igitf//5YbkwyL1P//la2T1Iv0//+UC5M1irP//5IqkZ6I5P//kPSP&#10;uocF//+P141bhIb//44OioOBSv//jImI339B//+N54sQgSD//5HrkDaF+f//lRaUL4mp//+VUJSn&#10;ijr//5MPkkOIff//j/qO94YT//+OUo0WhL///46BjR2Ezv//jnaNHYS7//+M7ovzg8P//4sTimuC&#10;2P//iuiJ+oNG//+NU4tahbr//5F9jkiJm///lc2R1Y2Y//+YzZSikA7//5mclViP3f//mPuUQI3b&#10;//+YGpK2i+n//5cCkVKKwf//lk6Q/ort//+W1pJUjKT//5eNk7+OVP//lzKTnI7U//+We5KYjt//&#10;/5YSkauO0f//ljSRhI6R//+WxpI+jjj//5cQkv2N7f//lfaSJo1G//+Tvo+fjG///5GGjKGLv///&#10;j+yKLosA//+Pn4lXiqn//5DQinSLQf//kh+MBou8//+SWoyhiu7//5FzjACIy///j0+J9oWr//+M&#10;64eyg0b//4wChy2Df///jKGIgIWv//+NZooLh23//43RiveHwv//jkmLaIdt//+PCIuihx///49T&#10;ixmGaf//j1aKOIV7//+QN4qehaf//5Epi+GGg///kEmL9oYu//+NlopKhCH//4uDiIiCEv//jBOI&#10;ZIHJ//+OLIkygq7//5Asii6D9P//kWGLSoVG//+Ro4wehkv//5GcjKeHFP//kVqMsYcx//+QMIv2&#10;hfn//46hi3+Eaf//jY+MEIPd//+Myoy5g+H//4wEjHuDlf//i8CLtYMz//+MX4sLg1H//40gijiD&#10;c///jZaJT4Nd//+Nuoi1gyD//42siMSC3///jgGJ9IMN//+Olouyg2///46njN2Dmf//jrWN14Rz&#10;//+Oq46zhfn//45ajyuHYf//jd6O54hG//+M6I1NiGv//4xWi1GI7P//jUCKgYq7//+PLosAjPX/&#10;/5COi86N1v//kOmMnIz///+Qe40Jit///4+yjLeINP//kBCM44bg//+RPo2+hu///5DVjU+GOf//&#10;jw+Ly4Uh//+N6Yrfhbr//43qivuIP///js6L6Itt//+QGo1Zjcf//5GXjwWOvP//ku+QlY55//+T&#10;YJE7jPD//5KekJqKXP//kXyPMIfF//+QvI2ChjH//5BMi8uF3///kBGKj4a0//+RBItAiVL//5No&#10;jf+Ndf//lamQ0JEW//+WGpG3kjv//5QfkB2QPf//kQiNXoyp//+PCotyieH//47CisSIpv//kAeL&#10;ZIjd//+Spo2kioH//5VukKGMof//lyGS2o4U//+YA5QgjuL//5iklN2PMP//mPWU8o6m//+ZcJTU&#10;je3//5m6lFWNMP//mMiS/4uo//+WTZEGiUr//5Pij/6IEv//k3CRJ4nu//+TeJI9jIj//5IQkOaM&#10;s///kLeO+Itw//+Qto6Liqz//5HOj+KLGf//k/SSz40Q//+WAJWHjy3//5b/lrSQLv//luOWfZAu&#10;//+V15WHj6///5O6k/yOrf//kOSR9o00//+OYpAri/z//40Xj0WLtP//jLeO6YvH//+MzI6Ci0z/&#10;/4zajX6Jo///jCaLVYaL//+Lr4lcg+n//42oijSEeP//ktyO3ojZ//+YWpRejbT//5qglryPlv//&#10;meWVpI77//+YKJLYjaL//5aWkACMLv//l2+QKozs//+bH5QqkPr//54RmDaVYf//nWCYtZbb//+Z&#10;dpWalM7//5SXkT2Qpv//kaWOxo0x//+RSo7Ai3f//5GyjwiJ+v//kO2N04c5//+Or4tYg3f//4xw&#10;iTaAe///jBqI7YAu//+N+op7gsH//5EsjQSHEP//k+qO1oqh//+Vho8Fi6n//5fAj1uLev//nLuS&#10;sI1J//+jjpkKkhf//6ZxnNiVhf//oi2aQ5Qo//+a3JS3kNP//5X3kZWPsP//lByRVZBP//+SgJCR&#10;j0P//5APjd+L4P//jx+MKonP//+Q1o2NiyD//5MDkCiNX///k7CRWo1x//+TdJDyi2///5QnkKaJ&#10;+f//lmmRpor3//+Y5JMhjXv//5uSlUGQm///n8qZdpTD//+j655pmH3//6SfoIGZNf//oL+dlJWv&#10;//+bHZewj+T//5b6kliKyP//lA+OToc1//+R0IvMhdv//5BsiwSGxv//kIKMJIkm//+SRI8RjA7/&#10;/5QekjKN/P//lZ2U948Q//+WiJajj1D//5Zelj2OG///lZKUZYwR//+ToJEyiVX//5AsjM6GKv//&#10;jHyIk4Pe//+JvIWOgyH//4hShCiDtf//iAWEI4T9//+IsoVBhrn//4ochzSIsv//imiIGoir//+H&#10;54YThHX//4Ugg4p+7f//hiiEhX1C//+KEYgmf2j//42Ai0aCJP//jvWMmYNr//+O44ySg0L//49f&#10;jU2D6P//ka2QD4cm//+TDJIKimb//5DckEWKdf//jIuMDYfy//+JPIi9hdH//4laiRSG7P//jJqM&#10;44sz//+Q15GakBr//5RMlPyTMf//lm6Wd5Pz//+XvZcYk7H//5gblzeTHP//lomVg5FR//+TCpFM&#10;jdH//47ti52JYf//jP+H4YbD//+NmIdqhs7//44ciCOHQf//jS2ISIbw//+LhYfDhoz//4v9iP6I&#10;xP//j7GNK445//+TY5FJkzL//5SEkuuU/P//lA+S9ZTB//+T/pN5lMj//5TnlR2Vvv//k7WUxJSY&#10;//+O9ZChj97//4oui/WLIf//iCqJookg//+I6Ynuiav//4sAi7iLQv//jUeN/Yzm//+P15D9jyD/&#10;/5JQlEySAP//k++W3JTu//+U45h4l7H//5VYmQuZhP//lRSYSJkq//+TUZVMlY///5C7kLaP+v//&#10;jvyMjosv//+Oo4o6iMv//5CNi1KKDf//k76O/42g//+VaJH3kCH//5TpksOQn///kwCRl4/o//+Q&#10;IY7ejkf//4zji16L8v//ilOIh4nw//+JpIf/ien//4qmidGL4f//jHGNFI7E//+PJ5G0koH//5OI&#10;mBWX4f//mCCeO512//+aiKEVoFv//5pCn++fW///mB2cF5sr//+Vppfvlh3//5TEle+TPP//lS2V&#10;xpK4//+VP5VZksb//5Rrk+ySb///k66Si5Iq//+Us5MnkzL//5hMlqCWE///nGCa5Zkw//+e3p36&#10;m0///55znombaf//mqGbs5g+//+VGZaakoT//4/1kSGMS///jIuM7Ifu//+LR4rLhqn//4suifuH&#10;UP//i5SJ8IhH//+MRIp+iLL//417i/CJAv//kCqPGIsA//+UVZOijyn//5hzl9KTu///moOZppZC&#10;//+Z4Ji3lhb//5hOluuVCf//l/qWiJUh//+YqZd2lf///5lRmMGW2///mfuaT5gZ//+aspvumdD/&#10;/5renMebF///ma+b8Jqz//+XzJncmQ///5ZDl7GXWf//lPWVwZXk//+UupVXlgn//5e4mHGZ7P//&#10;nN+dh5+w//+hvaHapA7//6W1pQ2ma///p+im76cd//+mOKX0pWb//6COokShoP//mdSeUp3r//+U&#10;gJuem0b//4/GmEeXpP//iqKS8JId//+GCo0ojMP//4PBiYKKaf//hNyJjYv+//+JDIz4kDT//47T&#10;kfyUkv//lLeW85fd//+bOJypm/j//6JGo6SiJv//pcGn+KZ6//+ixqZXpXD//5zEoZKh9P//l8ed&#10;TZ+6//+U95rEn1P//5PemeifpP//kzSZv59m//+RkJjpneb//47blzabp///jDmVWZm7//+KxZPz&#10;mNv//4qBkuyY6P//jBKTb5qD//+Qbpc1nqf//5cPndGk8///nfik3qu4//+iwKmSsLP//6SNqxOy&#10;2f//o9Kp+rIl//+hnadPrx///6DFpf6soP//ox6oCa0W//+lt6rnrv3//6YrrIqxKv//o8Gr+7KP&#10;//+fc6lIsjr//5wHpluxC///mhyj4K8s//+XHqAVqtD//5D/mZGjD///h6qP8Ji9//98poQEja3/&#10;/3KseFuEJf//bIZwX34P//9rFW22e9f//2zrbyV8mf//cLJzCYAI//92Z3kJhr///32cgNKQK///&#10;hVOJk5q0//+MeJI0pMz//5J8me2taP//lf2fD7JO//+Ttp3hr3v//4pHlHajtf//fUKGGpOB//9y&#10;nHjshTz//29Eckd9cf//dIBz831B//9+9HtGgmX//4isgzOI+f//jZSISI6F//+NiopGkqL//4rk&#10;itiV5v//iLCMIpmH//+IQI6rnhL//4mWkhyjuf//iwqU26kW//+KhZUCq9f//4jfk5SsmP//iJ6T&#10;R65T//+Kk5U8sp3//436mSW5Bv//kkGercCQ//+XHKWIyIL//5xsrVLQz///onW1x9nE//+niryB&#10;4UX//6hSvarjDf//pE244d5Q//+fgbLj1+P//53tsIjVKP//nuuxiNY7//+fobLd2BX//5/Ws8PZ&#10;x///oGu0q9tn//+iDbYr3PP//6NYtzXdCf//oqW2mNrc//+iLrbF2b3//6PAuTPbo///pfy8J95y&#10;//+nFb2o357//6ZDvKreNP//pFu50tu0//+jYbd52yX//6QBtwzdkP//pGS3M+Aq//+jnbb+4Pz/&#10;/6NXt+Phhf//o8y50OJq//+kOLtz4u7//6O1u0Xhx///oga4795Q//+hWLcy2zX//6Jet2LaRf//&#10;pDu4t9t4//+mV7qj3jL//6eHu/PgmP//p0+8MeGq//+mFrut4b3//6Q0uonhZf//oyG6EOIq//+j&#10;GLpT4/3//6KcudHkz///oca5H+SN//+hXLln5B///6DUudvi1v//n1+46t+d//+dn7bX24P//5x6&#10;tN7YYv//nHC0H9fg//+djLTs2oX//58Ytjre2f//oFq21uIS//+hD7ZK4iP//6HCtZHf1P//orC1&#10;od1u//+jDLYG29j//6I/tgzaeP//oFa1VdhQ//+embS61hT//56OtWLVgf//n4K2KdYJ//+gW7X9&#10;1n///6EdtZbXDv//oei14tiA//+j2rhJ3Ev//6WlutLgTP//pMm5+uBx//+jIrdj3Z///6KytXra&#10;wf//okWz6NiI//+hN7LZ1zD//5+0sqzW3P//nfCy59bw//+dXbQF17r//54htWLY4f//nvK1t9l5&#10;//+fE7Ty2eP//55Qs6javP//naSzCdyf//+eSbPx34D//57vtK3grf//ntG0kd8G//+d27Ot2z3/&#10;/5t8sUzV1///mXeu79F+//+ZhK470EL//5utr3TSLf//nzyyTdbp//+hzbSc3Ez//6FBtDzfc///&#10;nm6x4d/S//+cI7Az3yL//5xesPvfNv//ng+y8N++//+fCbPa36f//54sssretP//nIuw6N2R//+c&#10;MrA93Mr//5w7r+7agP//nEevw9c4//+dv7ER1fX//5/ostPWXP//oEyyctV1//+eha/D0wL//5zw&#10;rWTSCP//nbytgdSl//+fw67k2Ib//6FhsBzbC///oYewi9sp//+f97Am2Vv//55NsCzXxP//nQKw&#10;ldbm//+cKLEQ1pL//5t2sTHWQP//mn2wd9VK//+aR6/W1Ej//5rCr2XS+v//msSue9DF//+a765a&#10;z6f//5vhr8zRZP//nW2yMtW6//+e8LRH2q3//6AitX3ec///oRi2JeCI//+hfrZm4NT//6Hzvobo&#10;cP//o37A7Omb//+j/cJL6YH//6LkwgPnxf//oorCdubv//+jTcO56Av//6NKw9Tpjf//o4TEO+uQ&#10;//+k8cYw7ab//6ZKyALttv//pZPHOOo///+jPsRY5V///6Iiwr3i6P//okzCp+MF//+iLMJI47H/&#10;/6KQwhblVv//pHjC5OjE//+mwsOe7IT//6eCwu/uRP//p0fCVO5Q//+mgcJ+7WD//6Siwibrp///&#10;ombBP+mb//+hqMFD6IH//6RxxCbptf//qPfH2OvB//+p2MbP6kv//6ezwovmMv//psjAR+NR//+n&#10;nMBx4lD//6j0wUnh9f//qXbBFeDi//+o5L+a3pz//6jNvpXchv//qai+Vtry//+q6r4L2QX//6wV&#10;vVDWCv//rWi9ANKf//+u172ez4T//68tvdPMhv//rby8YcmJ//+prbf2xVf//6NzsSO/Uf//njCr&#10;Wbmc//+ccqj4tjr//525qP+0bv//oCWpfbLj//+jpasusyb//6c6rjq12///qA6wZrig//+mbLFg&#10;uv7//6V8syG/Df//ptO2NcU2//+ovrhwygv//6dotg3IO///pSmxw8JC//+oqLLUwFX//7Neu3LF&#10;j///v+rG4s4M///F/80V0wP//8EgyWPQeP//tGe+VMfd//+msrH2vYv//537qcu2lP//myunKrVO&#10;//+cMajtuQn//5/sriy/6f//o9Gzh8VQ//+ldbWfxiT//6WqtSfEyf//ppy0+MVi//+o0LY9yI//&#10;/6wuuP3Mkf//r8u8Ec8B//+wobxXzTD//61xuL7H4f//qR+0XsOr//+mLrGmwor//6SesIzCkv//&#10;pOexpcLq//+nfLVMxEj//6oSuMfFMP//qt+51MRH//+q2bmKwsD//6qquQDBkf//qSa3Gr+N//+m&#10;JLOQvEL//6OAsCi5Xv//omuuMbgq//+jBa3xuMn//6RSrqq6E///pSCvbbrt//+kxK+/uwz//6JM&#10;ro65lf//nlysCraX//+bmqpHtBP//5pHqSuyGv//mLKm/q8Z//+XYaSirBH//5hupH2rzv//nEin&#10;Ma89//+gg6prs5f//6EKqh6zt///nOylZK4c//+Wy58kplH//5Fqmjegc///jvKYq58M//+Q35uS&#10;oqj//5X5oSWopf//m2qmOq27//+fwKmysS7//6J0q9mzbf//oxCsx7RE//+iWqz+tCf//6FGrL2z&#10;t///oCSsD7Nq//+fWauLs8D//55/qv20HP//ndmqebQl//+eVaqetDP//58fqrGznf//nxiqFLIu&#10;//+fZapuser//6CIrDSzHv//oJ+s97MP//+etas0sIr//5wYqC+tTf//mx2mvKv7//+cZKewrMv/&#10;/514qEystf//nGOmcqoB//+Z6qNcppj//5hEofKlxv//mPCjvajM//+bAKbzrTL//5y0qMOvu///&#10;nWmoQa+I//+dFqYMrWP//50npKurwv//n16mp60a//+i76tXsOb//6UEr020UP//pImwgrXH//+i&#10;5q+jtdD//6EdrZ60aP//nyGq1LDv//+c0KfNq8r//5q/pVumx///mbekL6PY//+Zy6QZo2P//5sl&#10;pSmlNP//nbinaKid//+faqirquf//5+hqDiq6v//n6qncam6//+fZqagp5v//53rpVSkkP//mpWi&#10;6aDV//+Vi57rnL7//5Gfm4Oalv//kZybXpwq//+Ts5zwntr//5QanN2e5P//kvibdZ0x//+S4Js2&#10;nOP//5RfnG2eLf//lhGdo57t//+WOZ0jnVj//5U8m1Oae///lUqaU5lc//+XSJtNmx7//5mLnRud&#10;mv//mcSdvJ23//+XN5wrmmf//5OcmVCVnP//kL6WYpFq//+OvpOWjiP//43pkc+MbP//jnCRnozC&#10;//+OzZFmjWf//43mkACM3///jHaOV4u8//+Kxo0Hinb//4kbjFeJTP//h6iMD4gU//+F6oszhiv/&#10;/4UCiqmFAP//hnCL6IZq//+Jl45aibn//4xrj/WML///jLqOvosk//+Lu4xciCb//4wYi+KGtP//&#10;jSSM5oaw//+M4I1ShjH//4sFjImE////iViLrISW//+JfYvthjb//4rXjNmI7P//jH6OM4vD//+O&#10;ipBJjln//5A8kgqPI///kDGRwoyp//+OZY91h8X//4tUi8iCOP//hx2G3XzT//+C3YIUeNT//3/3&#10;fxN3Gf//ftx+NHcZ//9+in4sdvT//32XfXB1P///fG98p3NS//97UXwdcjP//3mEev5xNP//eIJ6&#10;rXFO//96bn1MdGb//37Aghl5t///gi+FUn2Z//+CN4RlfVr//4ChgZN7LP//gAuAEnoo//+AfoAt&#10;elj//4DLgIN6C///gBKACHgq//9+Q36LdRH//3ySfSZysv//e8x8XHIZ//98BHw4cx///33KfaN1&#10;7f//gJ2Ae3mf//+CooL3fAL//4L8g9N7yv//gc+Ct3kh//+AyoFBdmz//4DKgKB1dP//gDd/uHUy&#10;//9+335wdNv//35LffJ02///ftd+PXTf//9/Zn4ydB///36sfOByYf//fTx7N3Ea//98rnrycdr/&#10;/3zue9Fz3P//fSV8m3WW//98kHwzdeX//3wZe1R1xP//fQJ7aHae//9+SHvHd7n//35kezh3kP//&#10;fWl5y3X6//98SXh0c6b//3uad/Zxff//euJ362+///96FXfSbqr//3oZeBxuyP//ehl3/27Z//94&#10;73bUbZf//3cGdS9rff//dZh0B2n4//91pHQ9anH//3emdm1thv//evZ56XH8//9+LH0RdZL//38G&#10;fXB18f//fkt78XTC//9/b3xIdiL//4JOfsV5x///hNGBq30L//+GcISAf0b//4bXhn6AJ///hnOH&#10;ZIAn//+Fpocsf6///4TChjd/Wv//hRWGJ4CE//+HBYesg0P//4kpiaCFs///iqiLIoat//+L4oxZ&#10;hrT//41+jauHBf//j0ePD4g3//+QxJB3ifb//5GjkauLIP//kc2SRYp8//+RZ5IjiAf//5B/kVOE&#10;/v//j1qQDYMX//+OKo58gur//40ZjOuDsP//i8+LHYOo//+J/Ii/gfP//4hQhpl/vv//iA2GB37o&#10;//+I24bNfxP//4mRh5J+rv//ireIq344//+MsIp5fsT//44fi6Z/a///j1CMTIAK//+RHI0ygPH/&#10;/5I3jZ6BPv//kkiN8IFC//+RuY6agXD//5DLjyGBXf//kBiPaIEb//+QHI/ZgR///5DLkMGBxP//&#10;kZKRrILT//+SPZI+g/7//5NTkvmFUP//lEuTnIYw//+T2ZMHheX//5IzkWWFFP//kFKPhoRd//+N&#10;9Y1Cgub//4s6isCAe///iKOIXX3D//+GNoXGeuP//4Txg6x40P//hWGCuXgJ//+Gx4KXeAn//4gI&#10;gtF4Tv//h7eCU3gZ//+Fw4Dbdz3//4NTfup16P//gn5+F3Vb//+D9X8sdlv//4Z2gWF4Sv//iSeE&#10;T3qr//+LyoeffNv//42CigV9uv//joKLUH3G//+QhY0vfw7//5SkkRaCv///mk2Ww4gJ//+dnZpX&#10;iu7//5rEl8+H2f//lHaRlYGl//+QBoz+fYv//482i958yv//kKSM7326//+SAY4Kfk7//5IZjiN9&#10;zf//kRCNVHyq//+Ph4vpe53//46Fipx7wf//jtuKZH3C//+QXItzgLT//5CKi4mBUv//jjyJXX5X&#10;//+LtIceerL//4r7hud5QP//jGeJAnp6//+OMIt4fEv//44li8x8MP//jAmJr3nl//+IZoXbdkH/&#10;/4OkgP9xx///f1F8q225//99oHq2a8L//38je0JsMf//gjt8wG3X//+E0X2pb2f//4Ytfdhwi///&#10;hz1+cXH2//+ID399c0j//4fJgBxzuf//hoeAO3Nu//+Eln+Uck///4LyfnBww///gxF+PXBQ//+F&#10;doAvcin//4l2hEJ2Qf//jSGId3qa//+PTIsXfTT//5BpjCJ9zf//kFuLdnxn//+PdomoelH//4/j&#10;iU16kf//kmOLcn3G//+VpI70gd///5gbkhKEq///mUWT54Wl//+Ze5ROhV7//5eukkeDFv//lBaO&#10;Tn80//+R8IvxfQH//5JHjGR9d///ktyNcX5K//+RzY0JfY7//47Bint6xf//i1yHJ3d5//+JboTs&#10;dZT//4n9hOx2Sv//jMGGw3kk//+P5Ih0e9X//5H4iPx86v//lDmKeH5P//+YNo7ygk3//50ElVqI&#10;FP//oTCbmY3I//+j76Aakkr//6PioNGUDP//oQSdb5KF//+eAZkrkAP//56umP+Qlv//o2WeJpUi&#10;//+nKKOUmRb//6aYpQGZNP//pNCkqJjG//+l06Y7m8H//6h6qKSgcP//qUeop6Kf//+ob6bPolX/&#10;/6mMpzCjof//raKrA6fR//+v/61+qkz//68hrMKpT///sSqu/Kq6//+4TbbNsPj//73XvY215v//&#10;uh66vbIJ//+wMLCoqBj//6uVq0KjWv//r0SuY6cY//+yfLFtqtL//69xrg6oaf//qvCo9KQs//+s&#10;B6m9pQ3//7EVru2p2f//sruwm6vg//+wnq3Nqs3//7KHrnyteP//ufa1LLS3//+8d7iQtwv//7Sc&#10;s1Kwov//qnCsRqmE//+lM6k1p0n//6Mvp9Kmqv//oWmlkaRz//+hwqUgo1X//6bFqY+nCv//rZyw&#10;Ha2g//+w/rNBsYL//7GFs1yyFP//s3O1NrN9//+1L7fatZb//7CitQ+zlP//p5itka6T//+i1ams&#10;rW7//6afrhezI///r6y4NLxs//+2qsBwwnv//7TBvvS+5v//q/e1RLRX//+mSa41rhH//6mFsKOy&#10;yv//r/q29bw7//+xD7e8v8L//6z6so67jP//qj2uXLXB//+tvbEJtPb//7VluOW5of//uQC9O705&#10;//+2z7t4vS7//7ULub69X///tq27ab8t//+40r3JwCD//7cSvEm9UP//syu4Pbkg//+0F7hpubj/&#10;/7o/vV++4P//vWe/kMES//+5FLr5vTr//7OTtYW5ef//s7G1O7rA//+3sLgoveb//7kvuJS87f//&#10;tJiz3bXr//+s6q1zrR7//6dUqjmnsP//o/apSKTn//+f8qbQoUL//5s9onKcmf//l6+eJpjp//+W&#10;xpu/l9n//5kVnIWaO///m+qefp1H//+a6522nHj//5Z5mlSYRf//k2iYoZX4//+UKpp4mDT//5fF&#10;nn+dlv//nBCigqNZ//+eX6QGpqH//5yRoSOlWP//l2yaxaAs//+SeZSoml7//5AqkVSWXP//kZmR&#10;/JYl//+X7JflnBP//58snyukiv//od+iR6kZ//+gnqGWqQH//57CoDqnHP//nvKg2aaF//+hhaPz&#10;qFn//6NKpm6p9P//oZ6lb6jC//+dtaIepaz//5sBoAejhv//mgufvaIR//+Y1p7Anxf//5bBnAOa&#10;7///lLqYoJfT//+TZpXtlqb//5IMk7yV8v//kVCS35Wu//+S4JT8l9r//5WQmMOb/P//lsabJZ9j&#10;//+WaJuBoQf//5X7mxqhkf//lnabCaIF//+YDJvhox7//5nanR6kRf//mgydbaPD//+Y851Qof7/&#10;/5heng+gs///mHWe2p9///+Y2Z7Lnbf//5n1ntWchf//nEmgb52J//+d0KH4nyf//52Iohefr///&#10;nYiiV6Bh//+eqKNXod3//59/o++jE///njOiwKJ9//+aZ5+Rn7D//5YlnAKcVf//k6SZqJoo//+T&#10;R5iVmSr//5PRl8SYP///lS+XsJgG//+X7pl0mgD//5tknL+eMP//nk6gH6Lk//+e+6FBpP///54u&#10;oG+j+P//nRefDKEd//+bAJzGnRP//5immmKZpf//l2CZApgM//+XvpkXl/j//5kVmgWYSP//mT2Z&#10;q5cp//+Xi5dilGT//5Y3lUySSf//lr+U75I+//+Yc5XVk6D//5mhlqGVCf//mM6WIpUk//+V/pQ/&#10;k7H//5ISkWWRF///jnaOq46S//+NDo3cjkj//45Ij3GQ4///kR+STZTr//+T2ZScl+H//5S7lOuX&#10;9f//lLuUuJc///+VY5XbmIn//5Zgl++blv//luiZwZ5s//+WfJpUn1z//5YgmmufIv//l8qcHqAo&#10;//+asZ7toiv//5wnoFyi1P//nEGgXKIq//+cGZ/loSD//5wMn02f9P//m/Geip6Y//+aiJxjnAj/&#10;/5b3mAmX0///k0eTupRl//+R85JOlFv//5K6k6SXGv//k+6V1ppy//+Vg5h1nfD//5f6m72hu///&#10;mtCfGaTz//+dZ6H3poL//566o2Wlbf//ndSikKGw//+am5+PnHj//5Znm9mXsf//k3yZmpUJ//+S&#10;2plxlH///5KRmSGT2v//kbmXpZKu//+Sipdrk9D//5TxmMmXMf//lb6Y+pk0//+UP5eEmLj//5HG&#10;lXiWrf//j/CT9JRN//+PjZOKkmX//5AZk8KRDP//kQCUC5BE//+RI5NDjxz//4/LkOKM+///j0yP&#10;moxs//+RrJHFj6n//5VGldCUs///l5yZE5hT//+XiJoBmMX//5WimL+Wm///k+GXD5Qx//+S65Xy&#10;krX//5HPlN2Rbv//kLqT7JBO//+QKpMkj3H//49skZ6N9f//jzuQcYzX//+QqZFLjX///5JLkviO&#10;w///k/GVH5CK//+WHJffk1r//5ffmgyWOP//mG2aypf+//+X1ZpRmE///5bRmUyXYP//lpCYg5XL&#10;//+YwJljlN///54JnN+Vl///o+OhIJcd//+mxKMymCT//6XEokGYkP//pGahj5qD//+l36P6nvL/&#10;/6fppuWiTP//p8CnVqHs//+mDaXYn1P//6UupOudi///pcSld51w//+mIqXvnWr//6RgpHSbyP//&#10;oO+hPpj8//+d6543ltD//5y0nMeWLf//nJecUJYt//+cp5vglk///5zzm3KXEf//nS+a85gV//+c&#10;7ppqmJL//52Bm4WZtv//n2qesZwc//+gnaFPnbb//6BWofOdov//oQSizZ5Z//+j6aU7oTj//6aS&#10;pxmkAP//piilwqP6//+ir6FRoQL//5+fnW+eH///n/OdnZ5A//+ihqERoKX//6Oqo7uhmf//ofuj&#10;UJ8J//+gS6IbmzP//6C7omaYtv//oOSiJJZw//+epJ9Rk1X//5wLnACRj///nGiblZOf//+egp0W&#10;l1///539nF2X+v//mqSZLZUu//+X75bKkpj//5b1lgyReP//lc2VEpBA//+TjZMijl///5ERkPSM&#10;fv//jx6O/4sk//+OKo23it///44HjTOLgv//jwOOMI0j//+SwpJokSv//5ptmqKYt///oqii+aBu&#10;//+lP6UyolP//6IboZmerv//oIOfmJzH//+jmqIgnzf//6alpHKgy///pXOipZ0v//+hxp7blqT/&#10;/6AWnceSxP//ocGgx5Qn//+jhKP3l3L//6RcpW+Z4v//pmqm9JwX//+oFadunOP//6b9pSCbQP//&#10;pGyhXZjD//+i5p5mlxr//6IGnCGVif//nyGYe5JB//+adZQJjnv//5ZOkNqMff//k4CPQIxI//+R&#10;WI5GjGj//4+wjaKMXv//js6Ns4ye//+O6o7ejY7//48YkDGOEv//jf+QBIxl//+Mz48KiZ///40z&#10;jtmICP//joyPOYgA//+Pzo/RiTj//5CWkJaLU///kkiSso7m//+WCJa0lB///5lHmcyX7f//mfWa&#10;I5hW//+YlZhVlhP//5aJlXGShP//lWeTA4+F//+WH5KNjnz//5cMkziOY///lkuTUI2q//+Uc5LM&#10;jNr//5NnkrCNP///lEuTio8K//+Xb5XLkdb//5rMmBeTsP//nL6ZhpPF//+dUZpgkw3//5xHmg2R&#10;3P//md6YRJBb//+W2ZVmjrv//5P0kjqNDf//k6WRj41m//+WY5RZkEf//5jQl3GSo///mQKYjZKm&#10;//+XMZdCkIb//5UUlO2OCv//lLST5I2J//+WB5TBjyn//5dXlhCRK///l5GWdZIi//+W65XYkhX/&#10;/5aMlXWSLf//lrmVspLQ//+V45T5kmj//5N9knqQBP//kSCP7I1G//+QQ47mjB3//5Ejj5eNCv//&#10;kqqQzY6q//+To5Gij1///5PgklGPEf//k0GSs44n//+R9JJfjRT//5A0kNGL+f//jpuOmIte//+O&#10;ko2zjLj//5Bkjx2QIf//k4mShpSc//+WL5Xfl8z//5ZblpSXgv//lP+VK5TS//+USJPDkgT//5V/&#10;k/SQjf//l56VZZAA//+YuJauj1D//5kZl+aPMP//mKqYVY9B//+W+pcDjn///5W7lYuOGP//ljOV&#10;jo8e//+Xr5aYkNP//5iQl0WRqP//l4aWNpBO//+U1pNhjPf//5IkkC6JYP//kHON04bv//+P24zc&#10;hhf//5BTjXeGg///kQyOm4av//+RJI74hWP//5FmjzKEFf//kwuQZYTz//+Vm5JEh9P//5dck3WK&#10;jv//l1mTgouP//+WhJOCi4j//5VAk4WK////kzmShIml//+Q25Bch5n//46SjWGE2f//jDqJ2oFe&#10;//+J7YaTffL//4jehUp8jP//itmH5H7///+PWI2ChEb//5M1ko+Izf//lB+UUYpF//+SgZMIiTT/&#10;/5A9kKWHgv//jzmPJYbN//+P348hh2z//5Cyj3OIJf//kNWPdohg//+QTI7+iAj//49LjdaHG///&#10;j3KNcodL//+SbY/Ainn//5eUlIOQAP//nDGY9ZSv//+d6ZpmlY3//53EmaGTsP//nW+YjJGr//+c&#10;Opblj8v//5pJlQSOW///mTSUVI44//+YxpRNjob//5eyk2KOA///lhGRqI0C//+Uk4/qi/z//5O2&#10;juSK////k6yO2opg//+UE49oiov//5PSjzKLK///kwqOJ4wO//+SCoyZjIn//5BgimGLXv//jweI&#10;tomG//+PO4jmiMj//5BHihaIz///kPmK6YiM//+QxIrGh47//48+iU6Ft///jVOHfoQ0//+MhIcL&#10;hHH//41NiIuGNv//jq2KyIfR//+PgYw9h/n//49WjCyGof//jo+LC4TH//+NT4kcgsX//4wehyaB&#10;Gf//jGOG64Es//+Nnog4gp///42IiKqDJP//i3KHG4GB//+JdYUjf0b//4mshMJ+aP//iwyFVX6e&#10;//+MVIY9f3T//42Eh+SBUv//jpOJ94Pl//+Pq4vyhp3//5AtjOqIC///jwGMHYbV//+NAIrfhEv/&#10;/4u1iqaCpv//i3uLRYKA//+L6Ivzg0b//4xfjBOEMP//jJGLe4TD//+MUYoehIP//4vQiG6DdP//&#10;i2OHKYIK//+LRobVgND//4whiBeApf//jjKK5YHY//+QXI3ng6D//5HBkCyFff//kbORAobJ//+Q&#10;eZBfhzX//46kjoiGyv//jI6LzYX6//+Ll4nqhnz//40fipiJgv//j+yM2Y0V//+RCI3sjbL//5An&#10;jZSLT///jveM+Ig7//+Oc4x/hf3//4+KjQSFp///kPCNzYYT//+QCYynhN3//44FirGDmf//jWGK&#10;LYUS//+OOIsxiQn//4+UjOCNR///kQmOxI/+//+SoJChkNj//5PokgSQK///lFiSm46f//+T5pJy&#10;jK///5LjkXuKpP//kemPzokX//+RGI2oiFz//5B0i8aIif//kViMFYqP//+URY70jnz//5e+km2S&#10;c///mdeUdJRh//+ZQJPxkwv//5a1kb+Phf//k/WPRIwS//+RuYzNiXr//5CsizKIR///kcCL/Ik1&#10;//+UF46hi2z//5XikNmNEP//lnGRhY0///+WEZDsjAb//5VZj8iKDP//lXSPTYj9//+WSo94iR7/&#10;/5ZbjyqI9v//lSWOX4gE//+UW47fiHb//5WFka+MHP//lkGTxY++//+T7pIBjyP//5Drjt+MAP//&#10;j/yNzonv//+RIo9Vih7//5P0kwCMpf//lx2W+I/r//+ZXJmgklL//5pnmryTuv//mhSagJRj//+X&#10;7Jitk9r//5RxlcOSH///kWaTTZB8//+Ps5IUj77//46gkS2PFf//jfGQH43r//+NmI6Qi+P//4y2&#10;i9OIev//i+KJC4Ua//+MuYhYg+n//4/1iruFpP//k/6Of4iT//+Wy5FAixH//5i/kveNv///mjOT&#10;1JBj//+aM5MxkQv//5qyk4CRcf//nX2W55Qz//+gWZsMmAv//5/ynAeZkf//m0uYSJav//+UiZHh&#10;kID//4/WjT6K6v//jreMEof5//+PQYxbhov//49ZjCmFJP//jjOLF4Ng//+MuIn7gej//4zjikiC&#10;P///jwuL7ISK//+R843Fh4r//5PtjnuJev//lMmN8ImF//+Wu45fiXL//5uSkfGLvv//odaXx5B+&#10;//+kgpsTk9X//6EJmOqTFP//muqUU5Ci//+WkJGnj97//5RFkOyQL///kkmPuo8f//+QTo1zjJD/&#10;/4/ljEqLK///kZeNtIxh//+TxZBPjmD//5TikeKOp///lUSSIo0///+V8pIRi/j//5c0knqMNf//&#10;mMmTfo3b//+bV5XXkMH//59imiSUw///oq2ePpfb//+i6Z+YmFv//6BRnYeWT///nQ2ZoZMK//+a&#10;lpXKj9L//5gykjyM4f//lZaPb4sV//+TOo3SirP//5G2jXiLL///keCOx4xl//+SxZC/jWr//5N4&#10;km6Npv//k1KS5IyT//+SGZGeifn//5Ehj/2Hjv//kHaOcYYM//+PHYxJhPD//42FihSEjv//jIiI&#10;pYU7//+LzYfOhif//4rchyqGqf//irSHr4fH//+MHYnoihH//4zCizeKnv//iaqIVoX3//+FGYOO&#10;fwT//4S3gsJ8uP//iI6GP3/K//+MbYn6g5X//42sizqEcP//jEKJ5YIG//+LM4kDgAf//4zmixuB&#10;zf//jvKNmoUZ//+N84zqhf3//4qcibeEnv//iEqHhIRX//+I8Ihyhyj//4uci36Llf//jyCPNY94&#10;//+SgZJakVn//5TYlCiRL///lneVdpDX//+XfJaikVv//5colmiRvf//lQGTYJBS//+Rgo3UjLD/&#10;/4+GiXyJxP//j9eIYYkV//+QaokWiUT//5DFiqOKMf//kVyMg4xB//+TgY9skFL//5d/k8KV2v//&#10;mm6XD5lc//+anJfomWb//5nomAqYgv//mfiZCpjF//+amJrTmgP//5hmmfCYt///kfmUdZMu//+L&#10;W431jSf//4gbih2J8P//iIqJu4nF//+K2Itliwj//408jZKMfv//j6mQWI6c//+Rm5MLkTL//5KI&#10;lNWTxv//k0CWIJbE//+UCZcemZn//5RHlzGaf///ksGU5Jey//+QM5DDknv//48EjX2Oef//j+yM&#10;tY2r//+Slo7BkAz//5UhkdKTNf//lXeTP5Q7//+UI5Lkk1T//5KnkfGSKv//kV2Qx5Ee//+Poo8S&#10;j27//429jXKNq///jVWNxI4I//+OQY/UkGj//48LkfqS1f//j+mUP5T1//+R7JeAl5r//5Stmu+a&#10;P///lvqdCpup//+X7Zz+mwP//5eOmzCYlv//lwCZV5YQ//+WzZhYlIP//5YBlxuTLv//lCmUxpFt&#10;//+SO5IRj+H//5G3kKWPm///k9qSHJGG//+YMJYzlSj//5v3mjuYPv//nV2cSJmX//+cHpvemOb/&#10;/5iLmOOVpv//lCyUiJCm//+QjJBMi5D//45sjUOIE///jdeL5ocC//+OTYvxh9z//4+5jVuJ7P//&#10;kTiPEYuQ//+RuY/pi7j//5IskMSL4///k2eSZ41m//+VBJREj8j//5YVlUKRs///lkWVFZKg//+W&#10;2JUbk5b//5ijlmCVOf//mbWXVJX0//+Y0pcNlW///5hwl9SWg///mhqayZon//+bqJ1NnTT//5sK&#10;nRWdFv//mS2bBJr5//+XmZjQmM///5Z2lv6XGf//lm+WlJbt//+ZSJlImjz//52GnVafIf//oDuf&#10;jqHk//+hWqAhojP//6IaoMCh5v//obmhR6FJ//+ecKAenyr//5jZnXSb4f//k6ea25jj//+PDpeH&#10;lS///4pSknSPyf//hiOM94po//+D14k6h5f//4SQiNuIyP//iFCLy40n//+NwZBgkjz//5PAlWeW&#10;rf//mxecF5w9//+iw6QAozL//6Vpp8Cml///oJGkQqOc//+ZTJ38nuf//5S1mdydOP//k4CY2J6Q&#10;//+Tp5lboDz//5LzmW6gIv//kNeYbJ5m//+OUZcGnHf//4y3ljmbef//jNCWYpvZ//+OeZdGnVP/&#10;/5HamYmgBf//lradqqPT//+cC6LvqBv//6EbqFesvv//pSysxrEt//+nW68wtDL//6aTrm60AP//&#10;otaqZK/0//+fYaZmq0T//57OpUKpMv//n1Cljqkv//+fD6XiqmD//51ypYWrwf//muKkHqwU//+Y&#10;0KJGq2///5b4n8iphP//kp6at6RM//+KCpHfmtD//37fhnaPXv//dGl7FYWr//9ttXLAgFL//2x1&#10;b+F/+f//b8xyTYMO//91GXd9h1///3t3fhuNP///g4uGqJZD//+MM5BBoUr//5OemUOr/v//mVSh&#10;CLVp//+dx6envVL//5/Aq4bBPv//nBWpDLzx//+SWZ9NsEH//4YVkZ+gCv//e3eEc5FA//92BHuw&#10;hvr//3c3eUGCaf//fSp72YKi//+DUX+whPr//4X5gcSHUf//hOyB7YlR//+CEIGPi3L//3/UgkiO&#10;jv//f2GEc5MP//+A8IfomTj//4K9ivGfc///gq+Lz6OU//+CJIwVptL//4Q0juisjP//ieaVcLYe&#10;//+RR53vwTj//5eTpb3KZP//nAOsCNDS//+f/LIM1rr//6TruOfd+///qS6+juR9//+prb925gn/&#10;/6ZVu5bh7P//oia2WtvB//+gI7OA2Bj//5/isyXXqP//n8yzl9j6//+gOrS3243//6GRtmTejP//&#10;o4C4LOCW//+kK7hy38T//6KDtqDcKP//oTi1zNno//+iQrfe21P//6S3u37eev//ple97OAG//+l&#10;gL0T3ir//6NzuiXbG///ori4HtqY//+jyrgd3Tn//6Q0uBDfZv//ozq3R994//+jQLgp4B3//6Q4&#10;umDh2///pMC77eMG//+kSruk4g///6K/uU7eMv//oh63h9pA//+jBreU2JT//6Q+uHHZPv//pc+6&#10;Odxf//+nB7wv4EL//6ckvUDi9///pf686OO9//+jrbrs4sz//6JSuX/irv//otm5uORQ//+jaLnj&#10;5VL//6M7uanku///onW5k+MY//+hELl04MD//58NuKbdtv//nU23V9rB//+csrZP2RH//50vtePZ&#10;Qf//neu1pNsZ//+eebVT3fL//59KtTrg2v//oNi1w+K2//+i9bbr4tj//6Qlt4Hguf//o6626d0T&#10;//+iUrXz2XP//6AhtKDV0f//njmz4dMj//+eULUO0zf//5+OtrXVEP//oLW3Y9b8//+h0bef2NH/&#10;/6MEuEfa+v//pJu56t4Z//+lPbqs4Ef//6NpuDnexf//oYO0z9t2//+h87N62cX//6Mus7PZgP//&#10;ouiz5dkB//+gwLON1+D//54uszfXCv//nXG0H9fY//+eP7Vo2Vj//57stYXaBv//nq60ndpI//+d&#10;tLOk20T//50/s93d4///nhW1YOFa//+eXbW94hL//513tHnfEP//nEuy7dpf//+aybEi1YX//5ni&#10;r7PSVv//mp2vetIB//+c8LCy1Fz//6ATsxDYuP//oae0hdy///+gWbOU3nb//53asZjeb///nFqw&#10;h94J//+c1LE13h3//55Zsr7eav//nx+zf94a//+eXLLF3Q3//51JscncLv//nYSx/tv+//+dxLIL&#10;2nP//52ZsZnX6v//nnqyJtcw//+f7LL11+D//5/VscrXHP//nfSusNSt//+ci6xp06v//52jrTnW&#10;ZP//oBKvv9qm//+hxbGv3Ub//6FBsbLcq///nwuwgtoj//+debBk2M///5yQsN/Yfv//m+exM9g/&#10;//+bxrGM1/z//5wOsdfXdf//nNOyLtar//+dd7IY1S///51FsU7S6P//nOWw5tGQ//+dDbGW0qT/&#10;/53wsx/WKP//ns+0RNo7//+furUT3dL//6E7tmDhDf//ogy3FOKF//+kJL+n6j7//6ZRwzvr8f//&#10;psLFO+wn//+lH8Tp6nv//6O8xFjpKP//oyfD1OkL//+iaMKb6Y///6LAwpfrRv//pKbEq+2M//+m&#10;5MdX7ln//6cMx5/r4v//pJzE5ud1//+jGcM55XP//6PuxFHm0f//pTTF5uj9//+l8cZ56pP//6ZB&#10;xbfrwf//pnTENuyu//+ml8Lq7SL//6aEwpfsxP//pWnCTerz//+jlMGA6M3//6KOwQ7n7P//oyTB&#10;nOiI//+l1sPB6lD//6jAxWvrMv//qBrC5ugG//+lUL5g4sv//6SPvNPgKf//pgK+S+Cx//+ntcA/&#10;4ev//6iCwP7h7v//qDrAEd/m//+n0r5r3J///6fzvKvZDf//qKy6+dWP//+qEbnz0mz//6wiumjQ&#10;E///rg27/c5D//+uu70pzHP//61GvCLJ6v//qLK3U8UY//+iB6/gvi///5zlqcO4H///m9enibUf&#10;//+dyafMs9X//6CMqGayYf//pGSqabJ+//+oia4vtTL//6nVsQC4L///p/yyAbql//+l+bLvvi//&#10;/6X+tQjDYf//p0u3FMex//+l/7UBxej//6QbsOfAFf//qICyLL5n//+0x7tgxC3//8NUx/7Nsf//&#10;y6zQQdRv///IIc5702X//7sKxCrLP///rAq3q8D+//+hzK6yufr//53Yqwe4hP//nnysAbvJ//+h&#10;i6/2wQj//6Qfs4jEMP//pNC0gMPw//+kxrPcwwn//6YrtDTEzP//qX62oMlZ//+t47qBzkn//7Fn&#10;vaTQeP//sT+9Ac2P//+tbriyx2r//6mttK7DRf//p8qy08KS//+miLHTwk///6YEsdbBY///p0Cz&#10;78Em//+pObbWwXn//6rMuOPBqP//q9O5xMGn//+sJbmWwVz//6r9t8a/y///qOG06b0l//+nWrKB&#10;uuT//6W5r/m4sf//o0SstLYW//+hGqoItB///6Dhqdm0g///ol+sQrdc//+in64wuWr//6BNrcm4&#10;fv//naKsh7YU//+bPaqnsuD//5iNp6SuvP//lnaknKrl//+W2aOfqbv//5qSpdmsnf//n2KpQ7E3&#10;//+gs6lfshn//50NpOatZv//lwyeu6Zt//+R7JphoYv//5BMmjyhov//kxOekKaW//+YVKSlrQv/&#10;/51zqYaxz///oUOsZbRZ//+jOa13tTL//6NMrVO08v//ouqtSbTR//+jBq3JtVj//6N8rlq2Rf//&#10;o6CufrcL//+iSK1UtmX//6BWq5S0jv//n+eq9bMw//+gn6sYslf//6Dpqtuxjf//oQyrErHp//+h&#10;mqxTs47//6FKrNy0Of//n0urRbKE//+cOqgPryj//5oGpYesV///mi6la6t7//+bMaYiqxn//5s6&#10;pcip1v//mhakc6hp//+ZFaPNqJH//5nDpTirOP//mz+nL64S//+cWKfwrwf//50Dp1iuN///nR2l&#10;pKxX//+d4aTrq3j//6CLp0StOP//o1irL6/w//+kOa4RsYT//6MFrp+xif//oOitKrCe//+e/Kq9&#10;ryf//51rqBes3f//nDyl/qoH//+cU6WzqE3//52epueoN///nqOnuah+//+fJae/qLn//5+np8mp&#10;OP//n2anPKjb//+fAaamp+z//595ptanPf//n1WmaaWc//+dE6Q+ojr//5jVoKid////k9Ccl5pu&#10;//+RCZqNmhH//5JVnDWdrv//lN6ex6FX//+UbZ44oJP//5Ivm9GdgP//khqbhZzp//+Uep2BntD/&#10;/5aqnwSfpv//luaeS52D//+V9JwhmgP//5WzmnWYNP//l0ua1pmb//+ZY5xpnEf//5mLnQGcyP//&#10;lxKblpnr//+TXpjQlS7//5AnldCQkf//jiWTQ40b//+NqZHTi5v//48Fkj+Ms///kQCTcI8D//+R&#10;PJMZj6X//4+MkTKOLv//jTSPKIwk//+LNY3ziqL//4mJjVmJdP//h2GMOoeL//+FuotFhfr//4Z/&#10;jDOHAv//icOO5YqX//+Ne5Exjev//46ckG2Nef//jd+N+IqT//+OdI2qiZj//4/yj2OK0P//kFeR&#10;AowS//+PDJFdjCf//4z2kIqLPf//i9+PxIq3//+MGI+Tiyv//4z7j+CMT///jm2Q6421//+PjJG+&#10;jbH//48lkP+K1///jXKO5YYM//+KjIt5gG///4ZqhpN6y///greCHHcU//+Aq3/Ldjv//4BTf6d3&#10;Zv//gJGARXhv//9/uX/Vd4f//338foN1jf//e8V8u3Om//95GHp1cd7//3fkeaNxn///ebl743Qo&#10;//99i4ADeFv//4BygtR7O///gI2CWnrs//9/b4BreVL//385f3t42f//f9h/lnku//+Afn/0eRr/&#10;/4B+gAh4Af//f4J/oHY2//9+03/OdY3//384gNF2pv//f/qBmHg6//+BDIJQec///4J7g6p7V///&#10;g32FCXvy//+DeYVuet///4I1hBV38P//gVeCcXVK//+B6IH3dMX//4H4gVJ0////gNmAGXTn//9/&#10;+X+FdMr//4AJf8t0j///gEJ/13PH//9/Tn5icjb//321fFJxJv//fTB7xnIq//99j3ybdE3//33G&#10;fXB1x///fWx9VHYK//99p30pdmj//373fZN3xf//f+h9d3jl//9/aXwPeKn//35Rejd3a///fcN5&#10;KnXd//99w3k/dDX//31cealyVf//fMJ6FnDe//987XrjcKv//3zFeuNwXf//euV5LG5x//933nZm&#10;a2L//3U4c9Vou///dDpyoWgl//91qHPYaqL//3kcd1dvdv//fRF7aXQk//9+/n0ldab//38ZfKt0&#10;0///f/N823U///+Bpn5gd2b//4M2gJd6C///hJWDOHyo//+FRYVAflj//4VBhix+6f//hJyF6H6y&#10;//+DyYULfq7//4RhhV2Al///hqGHTIQb//+JEImChv///4qsiwyHt///ivuLQIYQ//+KXopYg3f/&#10;/4o6ieuCXv//i2qLPYPH//+NJI2Ihdj//43ZjsyFuv//jO2OBoKt//+K/4vNfp3//4mUieB8h///&#10;iaqJZn27//+KbImcgFH//4ociNmBQ///iK+G/X/8//+HvIWffov//4hthf1+l///iVeGs36u//+J&#10;FYZBfRb//4j3heh7Tv//ikaG+Xs6//+LzYhRfCj//40NiTh9VP//jhyJon5E//+OH4kMfgX//41U&#10;iFh9Ff//jGGIdnxc//+Lt4lLfCT//4tviiJ8UP//izWKa3xz//+LS4q3fQL//4usizJ+Bf//jCuL&#10;en7v//+NyoyMgET//5CCjrOCBf//kjaQOIMI//+R1ZAGgwD//5CGjyCC6v//j8yO8oNy//+P1o9/&#10;hAr//47mjqeC0///i9+LEX8i//+JBocSe5r//4iChSJ6e///il2FqXue//+Mm4cEfSX//4vRhhl8&#10;Nf//h/aCxXjk//+Ean/UdgX//4P5f5J1qv//hliBunef//+JJ4Riejb//4uQhyF86v//jbGJ/X9U&#10;//+OY4thf7n//44Ui2J+hv//j2iMjX64//+UIZDzgmz//5wjmOCJiv//onCfco71//+gdJ3ejEH/&#10;/5kBlpyEiP//k8aRMH9u//+SuY+Nfnn//5OMj4Z++v//lFCPh39A//+ULo8ufwn//5MJjnl+lf//&#10;kVqNcH5D//+QLYyRfvr//5B7jLiBQv//kaWNkoOk//+QsYyFgo///40biS190v//iaaGO3k8//+I&#10;doW5d67//4oziDd5uf//jOiLinzm//+Ngox0fcb//4t2ik57uf//h4aGHnfP//+CwYE4cyf//370&#10;fWxvVv//ffp8NG3C//+AKn1wbnn//4Pkf4FwMf//hqCAY3E///+Ho3/ncWH//4g7f61xy///iLuA&#10;EXKK//+IN4BPcs7//4aOgCBygv//g/9/I3Fd//+B4H3Lb+T//4F1fSpvHv//gxR+OW/1//+Gr4Gt&#10;cx7//4rzhk93af//jcyJmXpN//+OkIpeeon//41hiLp4Vf//i6eGUHXq//+LyIXRdmL//44Qh9l5&#10;5f//kauLlX6l//+Vf4+sgtr//5fykguE0P//mCiRmYP6//+V8o59gH3//5IvijB7rP//j0+Hdnhl&#10;//+OV4c/d9L//48BiOZ5fP//kFeLQ3v0//+QhYwxfNb//479ivN7Sf//jP2IxXjS//+MiofOd/v/&#10;/44aiIZ5YP//j52I0Hqq//+PmYd2egH//5AYhxl5uf//k6yKxX0R//+ZapGdg6b//56wmJ2K0v//&#10;oU2c44+///+f9ZxbkEz//5v9l+uNEv//l8iSWYil//+WZY/Hhsn//5oJk32KOv//n3qad4/D//+h&#10;gZ6jkjL//6BJnveR4v//oA+fNZMX//+ipaGAlzz//6WSo+WbYf//pmKkNJz+//+ms6QhngT//6lj&#10;ppeheP//rEqpfKUW//+slqnfpa3//6z3qnOlt///sDquY6hZ//+0l7P2rGz//7RitOKseP//rrav&#10;iKdO//+rcKvwpF7//65urqingP//sX+xnKqP//+unq5dp5X//6i4p6uhW///pyelWp9D//+qvKik&#10;opj//64Rq9Kmn///r2+soKlV//+0PrBerrb//74fuYu3uP//wrO/Druu//+6X7l0tQD//629r+Wr&#10;5P//qBmsPKlx//+owa1vq5L//6ifrOmrNv//ppOqEKfo//+n16qJp7P//64DsB6suf//tF6187Ic&#10;//+5A7nstUD//74vvr+42f//wODCOLul//+6UL1/uBv//61FskGwE///pOaq/qxc//+msa2KsKr/&#10;/68YtvO5a///tmm/eL/G//+1c78lvWn//63NtzC0tf//qKuxVa/F//+r5bQetP///7LUuta+3v//&#10;tMa8FMK8//+wwbaDvfv//6zhsMm2wf//rxix17TK//+2xrlwud3//7uKvq2/B///utS+UcDY//+6&#10;476Ww0X//77DwtTHsf//wi7GxMoK//+/OsQexb7//7h5vSy+Pf//tkO6IbuK//+5kLwbvhn//7uC&#10;vNe/cv//uL65kr0V//+2vrePvCT//7pluvfAG///wAK/28SB///AvL/Zwy///7pKuXG7I///sQix&#10;crFB//+qkq1PqsH//6cxrGinS///o1OqOqM+//+d2KUenc3//5jan0aZG///lyyb7Ze7//+Zq5zH&#10;mmr//5y9nwqdnP//m2aeHJxy//+WXZpol7T//5K+mEOUm///kx+ZmZXn//+Wzp1qmtv//5uRoa+h&#10;Cf//nkejoaUe//+cZqDspGf//5bemnWfff//kkiU4pqN//+RpJM7mGj//5URlbGZ3///m6qbjp9M&#10;//+hB6CdpQz//6GFoV6nGP//nwmfkqXo//+cn54Bo5n//5zCnvCi+v//oAui5aW2//+i5KYwqO3/&#10;/6ISpXWpL///nwyibqdQ//+ddKEzpkP//5z6oW2lKP//mvqf26F6//+XU5vAnCr//5QSl2WYWv//&#10;kpeU65d1//+RrpOul1r//5F+k82Xjf//k/iXDJpU//+XlJuUns3//5ifnWGhXv//lu+cDaFH//+V&#10;P5o+oJb//5Wtmh2hO///mB2bw6Na//+awJ3IpVL//5uvnselaP//mzCfR6Q4//+bEqCPo4n//5tx&#10;ocii3f//m+eh9qFG//+co6Gan5X//52zobefJP//nYKhXZ8X//+cs6EMn3L//51OojehKf//nlej&#10;b6LG//+ebqNZoyD//51fojCibf//mwCgDKCI//+YIZ19nfX//5YKmzubvf//lY+Zw5qJ//+WVZjp&#10;mgP//5ghmQ+aYP//mzWbJZyj//+eQJ5PoBH//5+joKGit///nn+gbaKU//+cYp6qoCj//5sKnSmd&#10;Pv//mfKbz5px//+ZL5remLT//5lymuSYmf//mpubrJlB//+bpJw3mU7//5rGmsSXRP//mDqXo5Ph&#10;//+W8pXHkiL//5esld+Sef//mHqWBZLs//+YJpVQko7//5Zxk9yRcf//k6OR4Y++//+QJI9wjXn/&#10;/414jZ2MBP//jdmOnY32//+Q35IMkv7//5RUlaiYV///lkGXZZsO//+VnZaCmfr//5TelfqYq///&#10;liKYHJp4//+YAJsnnfz//5ienLOgRf//l5+cIaAY//+Wf5sEnt3//5dUm8yfKP//mdKehaEX//+b&#10;/KEkosD//52aouyjov//nvCjxaPP//+f8KO/o2n//6Cio22i5v//n/2iG6Gj//+dLZ7InuD//5nE&#10;mumcLf//l5CYd5sr//+WyZfom9v//5brmLydiv//l/Calp/7//+ZfJzMonT//5rhnpGjw///m/mf&#10;vaND//+cR5/ioJ///5sgnm6cTf//mLOb7pgF//+WHJnQlXP//5SCmRGUzv//lHGZp5Ur//+T+Jky&#10;lBX//5IvltqRhv//khSV65GQ//+UB5cnlLD//5Rol1mWsP//kp2WGZZK//+QTJSnlLv//475k9mT&#10;If//jz+T8ZIZ//+QJ5QRkT3//5Enk+WQo///kWmS0Y+0//+QAJAcjZn//49NjpSM9P//kS+QYo/U&#10;//+T25OwlAv//5XTlsSXbv//lsGY2ZkI//+WxJmSmM///5a5maOX4P//lpCZPJab//+VfJf5lJv/&#10;/5P/lneShP//kp+U75C3//+Q3ZKyjof//5AukWCNQ///kfSSuY5n//+UPZUOkCv//5YAl0iRxP//&#10;l8CZopQD//+ZV5vEluX//5pBnQaZiv//miqdI5re//+ZHJwYmif//5c9mcmW8///lfaXaZKE//+W&#10;tJagjwn//5iFlv2NYf//mhCXlo4J//+bK5hckQ7//5zwmlGV3///oFaeL5tp//+jnaIDnzP//6T/&#10;o9OgEP//pP+kGZ9d//+lZKSYnxz//6ZVpZKfXf//pn6ly57y//+k2KRAnT///6INoZubC///n4af&#10;NJlR//+d352cl/3//5xvm/2WKv//m0maQZRL//+bcZlrk/L//5xZmWeUtv//nNaZp5VJ//+doZsm&#10;ll3//59PnhmYs///oImgfJrk//+giaEQm/D//6EUoZCdZP//o7Ojr6Ce//+mPqVXo2j//6WOo3+i&#10;z///ogaemZ86//+fiJrunHz//6EjnDqd7v//pYWhpaLA//+nz6Xrpav//6VupWqi9f//oq6jo54e&#10;//+je6SDm7v//6S3pTyaPf//otKijpdN//+fZJ5ClJn//53Lm+iUhf//nhabq5YI//+dGpqXlZv/&#10;/5oEl9CSmP//lx2VYo+a//+VlpRFjiP//5SLk5yNhv//kwaSjYzM//+QzpDYi2z//45tjryJx///&#10;jN6NEIkJ//+Mj4xUiYL//45DjayLhv//kv2Sd4/6//+aOporltT//6A8oIuczf//oWGhj55G//+f&#10;bZ8MnJL//5+LnkicUP//omKgHZ3d//+kLKEgnZj//6NJoA+aHP//oaye+ZWy//+hfp/hk1z//6J0&#10;oiaT8P//onSjOJVV//+idaORlvv//6SbpT+Zmf//plGmA5sE//+lDaOQmd///6MToAOYYv//oyOe&#10;Gpgf//+j65z6lzn//6I2mkOTxP//ngKWSo9h//+ZDJJ3jC7//5SZj3aKff//kOeNLol3//+OP4vU&#10;iPP//40wjCKJxP//jkeOxYyw//+QeJKKkHz//5EylEyR0///kB2TKo/o//+PG5ELjQr//49lj+GL&#10;gv//kMGQXYv8//+SLJHljc7//5RmlMaRNf//l4eYOpV5//+Yo5kHlxX//5cAls+VMv//lBuTX5Fc&#10;//+RqJAvjVz//5F3juOLWv//k7CQDYwc//+V4pH0jbH//5Ytkw6Obf//lRWTWo6R//+UspQGj5f/&#10;/5aJlfOSO///mmKY6pW3//+ddJrSl0v//54amtCWGf//nROZ+JPd//+a/ZiYkaj//5hklriP5P//&#10;leiUdY6m//+Uk5LWjnX//5ZxlDqRBP//mliX/pUn//+cLppNluX//5q4mZyVEv//lyuWlZDs//+T&#10;jJMEjKz//5HNkQeKkv//kgiRH4rx//+TWZJgjK///5Tek4eOeP//lbmTxY9G//+V2JOOj1T//5WN&#10;k4ePVP//k+qSao5O//+QyI+Ci7///447jPeJrv//jhyM74pD//+QR49ajXn//5NskrGRcf//lhOV&#10;j5Qx//+W4pbulGf//5UxlhySDv//kpGUEI8i//+QEZFWjM3//42/jhuK+f//jRSMYorn//+POI3z&#10;jbL//5PbkrCTE///l8KXNJeq//+Xd5edl8X//5R1lP6Uh///kkKSrZEr//+SlZKBj1///5Rpk9OO&#10;iv//ljmVd44U//+YO5epjuz//5jLmFWPT///lhOVbYzh//+SWJFKiXr//5BvjwiH0P//kNiPS4iT&#10;//+SQ5DPiof//5LHkXqLc///keKQcIpg//+Qc45liA///49LjHiF3///js+LfIS4//+PJIuyhIf/&#10;/4/QjG6EMP//kA+MxYLj//+QbY04geP//5IKjr2DF///lM6RKoaG//+XOpM6ih3//5fdk+2L3v//&#10;lxyT6ovw//+VepNEitr//5K/kSGIcv//j9SODYWN//+NvYs0gxz//4xeiQqBMP//i0KHh3+6//+K&#10;74dMf5///4yCiXCB7P//j9+N0IY5//+TDJJMikL//5QclKaMCv//k4GUz4vi//+SvJQLi0v//5KM&#10;kziLFf//k06TB4vC//+UuJOcjQn//5ZYlL6OX///luOVEI5t//+U8pLljA7//5KvkEqJ2f//k7OQ&#10;/Iue//+YEZUnkR3//5yRmXGWJP//ni6arpbl//+dyJnMlHH//51imPCR3P//nBKXao9r//+ZVZSr&#10;jMH//5bOkkOK0///lSyQuImX//+TjI8UiCX//5HNjTOGqP//kIuLvYW6//+QbItmhb7//5EwjBeG&#10;jv//kkSNL4gh//+S2Y3Iii3//5NFjgeMgf//k1CNpo3O//+RzIuzjEz//4/TiXyJcP//j5CJO4gT&#10;//+QwYqWiGv//5IljB2JOf//koOMgok1//+RHIsLh8L//477iOSGCf//jcKH6YWK//+OI4jfhl//&#10;/48eipaG7///j6CLjYYm//+PBIr2hAP//42PiT2BiP//i5iG6H9J//+JtoSkfbD//4ksg9R9wP//&#10;ih2Ewn+E//+LEIX8gWr//4rzhjSB7P//iqCGA4Fu//+LZ4aKgSn//4yDhzmA+v//jS+HxoER//+N&#10;84kcgnz//47viy+FMP//kBiNZ4hc//+QjI59iib//48+jYqJBf//jTOL54Y5//+L/osgg/j//4xi&#10;i7WDtP//jhaNUoV+//+PTo5hh4P//47ojcCIJf//jYyL9YdM//+MP4nyhYb//4tZiFSDUv//irWH&#10;R4D+//+LM4eof7L//43HilSAof//kUCOAILu//+TRZB+hNX//5LvkOOFkP//kR2PpoVn//+OmY0o&#10;hHf//4wBiheDUf//ir2ITIOd//+MIIl8hoT//48GjISKEP//j+eNyoo4//+Ofozxhy7//40Hi8eE&#10;Dv//jF6K3YJD//+NS4sXgpP//46Bi6+Dlf//jZaKiYL+//+L04jLgl7//4tHiFeEA///i/yJQYel&#10;//+NKorUi0n//46SjLSNZ///kIqO2o4Z//+SXZCOja7//5N8kY+M5f//k8eR+Iwg//+TApE1itT/&#10;/5JRj9WJ2f//kkeOjInr//+SVo18iov//5NQjfmMNv//lgiQko9Y//+ZvJP8kuX//5zGlnmVDP//&#10;nSKWiJPr//+a45SAkDz//5fakdOMi///lNCOt4nH//+SYIvkiBP//5IQi2WIXf//k5SNQIo7//+U&#10;+o8di7j//5UYj1qLev//k/6N/olg//+SqIwtho7//5Kai4iFL///k52L4oWJ//+T6YvUhcz//5M9&#10;i4uFvf//k3SM84eV//+VnZC6jI///5cDk56Q9v//lKGSK5Ah//+RHI71jCj//5AtjiCJuP//kZKP&#10;0YnH//+T95LJi3P//5YhlZqNbf//l66XkY8i//+YyZjAkOj//5kQmO6Sn///l7OXd5M///+VMZUK&#10;kqP//5OBk7WSSf//kyOUAJK1//+SgJQYknr//5GJk2GROf//kJ+RrI7///+PIo5ji0///42XiqeH&#10;Pf//jROIM4RS//+OaYg/g47//5GZitKFRv//ldCO6olH//+aaJN+jw3//513loiT0///nNqV8ZQi&#10;//+bSpSzklb//5xIln6S3v//nnyZ6pV8//+d/ZqllmT//5jblj+Srf//kWKO44uf//+MnYnchef/&#10;/4xxiVmD+P//jlqLC4Q7//+PsYxqhL///49ujJyEkv//jh2L74PC//+NmYucg2z//46Li8uD////&#10;kDeMBYUg//+RtYwehkT//5LgjGaHFP//lPWN9Ig7//+YyZFkiq///51llcyOZf//n9CYV5E7//+e&#10;XpdpkY///5rzlNqQrP//mBGTLZCK//+VupISkIf//5NzkGqPf///kcWOe43k//+RiY2wjTz//5LN&#10;juKOQP//lLmRT4/o//+WEpMbkFX//5bWk7ePbP//l4aTuI5m//+YRpO/jiP//5lqlHaO9///m2SW&#10;Y5DW//+eAplAkzv//5+pm2eUxv//oBecWJWe//+gUpyQlon//6CGm/SXB///n8SaD5YF//+dPJba&#10;k1r//5mTk32Qcf//lc6Q0o41//+Sn47cjIH//5Fbjn+MK///kbmPaYzN//+SBpAljLP//5EHj4CK&#10;mv//jw+Ntocb//+OIYy8hOH//47PjSGE+///j06NKIWn//+PMoxphi7//4+1jEiHZf//kGaMtIjo&#10;//+QGYyzibH//4+hjReKov//j92OZowd//+PFI5Ri43//4rbigOGMv//hUaDrH8Q//+EMIHBfVr/&#10;/4glhVaB7P//jIGJzIcg//+NlIsjh9X//4q2iGqDMP//h4mFY34S//+HuIXQfWH//4mgh99/rv//&#10;ideIC4Dz//+Ij4angSH//4hjhoSDGf//if6IaIdu//+L74q3i5z//45WjVyOXf//kUSQNY9V//+U&#10;CZKXjvj//5ZYlLaO+P//l7KWaZAO//+XuZbLkWb//5YtlJaRNf//k2WP2o65//+R64v+jHP//5Kq&#10;iymMFv//lBWMi4z7//+WDI+Yj3v//5gtku2THf//moWV0Jct//+dnZjlmzj//5+pmwWdKv//n0Sb&#10;TJwj//+eSZuBmt7//56AnTGbiv//nzafl51e//+cop6snDP//5U4mFCWF///jSOQO47E//+IvYsG&#10;imH//4jaihaJwf//iyGLn4ry//+NWI2WjGn//49Uj9mOef//kFmRepCD//+QLJHmkhb//5Aekj+U&#10;Mv//kJCTB5an//+Q55Ofl/L//4/jknKWQf//jf6PmpJw//+Nr43KkA3//4/qjqeRJf//k1mRg5Sx&#10;//+VeJPfl5P//5URlBOXtf//k6iTNpY5//+S35LLlPj//5KhksiT8P//kXySBpHv//+PvpEKj/r/&#10;/4+ikhqQ7f//kLWUe5Qg//+Q6pXXlpz//5AtlfKXa///j6CVyZc7//+P9JXTlo7//5FPlkKV2v//&#10;kx2W3JVK//+U35eQlRr//5Z8mJGVi///lquYn5VN//+UMJYiktD//5A5keSO6v//jXSOXov5//+N&#10;7o3Bi9H//5IikPeO////mGaWvJQ7//+dIpuqmJz//54KnTiaJ///m2KbK5h+//+WlJZ7lAf//5H/&#10;kVyOjv//j3ONw4op//+PU4yMiD///5EVja+JBf//k4KQNIt+//+VypMcjmb//5Z+lIOPmv//lJaT&#10;Co3K//+RzZCBiv///5ADjwSJm///j2+Ow4no//+PUI64iur//4+sjqmMSP//keCP/Y7g//+VsJLf&#10;kkL//5fZlK6Tyf//ltiUVJNK//+WkZV3lQn//5lLmcGaQv//m4SdFZ3v//+alZyOnPb//5gkmdiZ&#10;qf//lmWXbpcB//+WCZZUldn//5cOlr6WbP//mf+ZRpmf//+dO5w1ncv//54+nPSfzf//nXqcDZ9l&#10;//+dA5vfnoX//51fnVeeR///m/6eC5z5//+XepwrmZv//5JamUGWEP//jhmV8JKS//+KPJGSjhb/&#10;/4bkjOKJWv//hNKJXIZb//+FBIh1htr//4fHimmKtf//jFuOMZAQ//+R85MFlXD//5kCmdGbx///&#10;oAehc6J9//+iIKS3pTf//53OoXmiZP//l9ucC557//+UWZiWnUn//5Oql+Kemv//k7WYTp/4//+S&#10;V5fbn2D//5ATluOd2f//jseW451j//+PdJiDnq3//5HImwWhAf//lNKdXqNL//+YRZ+3pVX//5u4&#10;onOnBv//nqqla6iH//+h/qlTq1///6ZGrmqwSv//qZiyjrTz//+o1rJktX3//6OdrUCw0f//ncym&#10;+aqn//+aaaLMpn///5jfoJ6ksP//mCOf0aTa//+XcJ+ZpdP//5Z6nxCmMf//lRCdV6Ug//+RwpkZ&#10;oX///4rgkWWaKv//gNaHAI/r//925XzWhof//3DQdgmCHv//cDd0OYPT//90w3e5igr//3xyfxOR&#10;zf//hGKHPJiT//+L9Y8ynzH//5PQl66nl///mleffbB2//+eRaV+uA7//6CLqj++k///oqCuwcSQ&#10;//+jibGrx6f//6Aar1vDk///mAunJLhu//+OKJu/qm///4S0j62cmf//feaFjZDT//97aX+FiJ7/&#10;/3zUfcKEfv//f2R+GoNI//+ALn4Pg1D//36ffQaD9///e8B7t4Us//95MHs1hzX//3eXe5eJ+///&#10;d8l9PY42//95KH+Yk7b//3qUgeOZkP//femGTaG2//+FR48ZrlD//4/Pm1C+Lf//mdKnKMyn//+f&#10;6a8Q1XX//6J/s1rZSf//pHm26txG//+ntru34QD//6pWv7LlRP//qdXAA+XA//+nJ71g4sH//6P3&#10;uYveGf//oXu2RNoY//+f67Rh2EP//59xtDHZWP//oJi14d0t//+i27hr4a///6TnukvkDv//pLe5&#10;qeIK//+iU7bm3Q///6CdtWLZ5f//oP62r9qM//+i37nc3VL//6QsvCnetv//oze7XNy+//+hjbkF&#10;2fz//6GOt+3aAf//o2G4tt0O//+kublO38n//6StuPrgYv//pL+5X+C5//+k4rpH4Wj//6TPuu3h&#10;7///pKy63OFI//+j3blu3hf//6NHuA3aCP//oym3eNdQ//+iprbz1pb//6M3t/bZgP//pNe6gt7K&#10;//+l8byy4yv//6VuvO/kqv//oxe6m+NS//+hWLhK4kP//6HsuA3jX///oxm4huRB//+jErhN4sT/&#10;/6Gnt4Tfev//oBC3aNy8//+e5bgX24X//55VuNPbWP//nqq5S9va//+fbrkS3Jn//59ot3bdGf//&#10;nuG1Yt4X//+fQLSW4G3//6EstdLjdf//o5y38uUc//+kXLiH4wn//6M/t0DeD///ocG1u9j8//+f&#10;jLPq1Dj//51+stLQ/v//nZi0I9F2//+fVLah1Jn//6FMuI3YIf//o0q6A9tG//+lNbuQ3iP//6ZB&#10;vJXgbP//pXm7qODW//+i/7hK3mv//6EftLfbNf//obOzZdnw//+jKLPN2gn//6MLtCzZkv//oTS0&#10;L9ih//+fh7TN2Oj//59ktlTa5P//n7m3Edxb//+fcrZL3Dr//56VtQvbyf//nbG0mNy///+dxrXK&#10;3/b//56yt6Djq///nnu3XePl//+dD7UX4A3//5vrsvXa6v//m2+xtNap//+brbE41F///5zjsXrU&#10;bv//nuGyYtZc//+g0bOP2Tn//6EZs6jbUf//n5CybdwQ//+eF7F13Kn//53TsaHdqP//nqSyuN6m&#10;//+flLO63t7//59Ws4ndif//neWyUttO//+c+bG+2gT//53Oss3aeP//nxS0Btrx//+fr7Rc2sT/&#10;/6BEtJHbR///oNa0iNw6//+gPrLk25z//557r9HZSf//nRqtY9d2//+dlK2Q2DD//59Gr6zag///&#10;oFKxedv5//+fK7Ev2uL//5ygr6rYk///m0avaNgM//+asa/K2Ib//5qJsFHZAP//m6Ox0toM//+d&#10;kLPQ2xf//59LtRXbFP//n+K06tlx//+ffbP61wL//58Us5/Vk///nxS0HtXo//+fg7T319D//59x&#10;tOfZx///n6m02twp//+hZLZP3/n//6IpttziN///pHO/AunH//+mesLK6yf//6b2xWLrbP//pcbF&#10;9upq//+k8sYH6c3//6SzxYbp8///pCbD3up3//+kbMM17AL//6YAxKXuKP//p/rHI+89//+oDMfB&#10;7Xn//6V6xWDpnf//o8/D2uff//+k0MVS6WT//6Zix2brc///punH6OwB//+l78YG6vf//6TQw27p&#10;xv//pRDClun0//+l1sM56lj//6VVw0XpB///pEfCnecw//+kAsIY5pD//6SQwcXnE///phfCGOhY&#10;//+nY8Hx6K7//6aVv4/mB///pKa8aeHU//+kMLuO37P//6UdvOzgTP//pgy+s+Gg//+m28AS4l//&#10;/6dgwEjhSf//p0m+s92y//+m87vH2GX//6c6uNLTEP//qMa3ec88//+rcbiGzY3//62surjM2P//&#10;rjC8Dcu+//+sLrq3yQL//6dyteTDsP//obOvbr0P//+d7qqSt+j//52IqLq1fP//n6Go5LSm//+i&#10;zqndtAH//6cnrIW0uv//qxGwKbbn//+rbbIhuKL//6jhsnm6Uv//pomzIr2U//+l8bS3wfH//6Zc&#10;tgDE/f//pKqzssKt//+ilq+QvPD//6XTr7y6g///r5W2XL4g//+7R8AOxSn//8Krx2HLUP//wS3H&#10;vcx7//+3usEVx+L//6u7t5TAj///op+vxLrc//+e3KxUucH//5+3rVm89v//oi6wSsDp//+jcbIi&#10;wlj//6N6smTB5v//o62yMcIH//+lgbMtxIX//6kbtejI4///rSS5X8zR//+vhbtNzZr//654uaTJ&#10;4v//qxK1fMQD//+oprKZwKP//6gLshnAmP//p6SyOcD///+ncrK/wI3//6fntAi/nP//qIi1cr5p&#10;//+pYLavvcb//6nrtvi9hf//qdu2I704//+pVLSsvIb//6kis4+7tP//qbOzS7tC//+oSbEjuSH/&#10;/6LtqyezwP//nMykpq5D//+az6LfrZr//525pvGyn///oP6sQbhH//+hKK6cuf3//59grmO4Vf//&#10;nKGsOLSj//+Zcai5r9b//5b0pUerXf//lrqjr6km//+ZuaUvqsz//53Hp+6uZP//nt2n669h//+c&#10;UaSUrJH//5hJoFuoWv//lRCd4KW9//+Ujp7hpur//5cyozWrrf//m1eodLEx//+e9KwUtK///6E0&#10;rWS1jf//oketPbT9//+iwKzxtH///6O5rcy1WP//pU6viLc///+mvbDyuPP//6bNsN25If//pLCu&#10;0LbT//+iM6yis4j//6HgrGyxv///ovitHrF1//+jOKzIsY3//6LGrCOypP//oq6sgLT9//+iKKzL&#10;tp///6B6q8G2Av//nYupD7MS//+al6YKr0D//5l+pMmstv//meWk9quO//+acaVfqzv//5pxpYer&#10;mv//mmSl4qz2//+bNqcFrzH//5vip4WwJ///m+Wm4K8l//+cGaX8rYT//5ywpTasFP//nmSlyKwL&#10;//+hL6hcra7//6K1qviu0P//oi6sVq6o//+gnaxPreH//57oqvus6P//nY6o3Kvc//+cgaZ4qoL/&#10;/5v9pNupTv//nVClxanv//+fnqgcq6X//6CdqPysEP//oGCoPqsr//+f4ac5qfr//57nph+oVv//&#10;nlSl2qcL//+ezaaappT//57GpoilXf//nNGkaqJm//+Y6aCxnnH//5RCnKebF///kZWazJrB//+S&#10;f5xmnfn//5RmnrqhAP//k4qd8J/O//+RMJt1nKT//5FXm2icZv//lCid7Z7g//+WmZ/Dn93//5b6&#10;nxydef//liCc0Jmp//+Va5qGlzf//5Ykme2Xz///l4yasZn8//+XxZsOmsT//5ZNmmGZHP//k4eY&#10;g5V6//+QRpXFkPD//43UkyuNDf//jQSRposV//+Ol5I8jCv//5GklFiPZv//kxWVEZEo//+R3JOI&#10;kAz//49ekR2Np///jRSPPovH//+LSI4piq3//4kUjNyJJ///hu+LpoeW//+G3IwziCr//4mCjrKL&#10;W///jUaRUI7O//+PDZE8jwD//49Cj7ONGP//kNqQg411//+TA5Myj+///5OYlVKR6P//kkGV05H5&#10;//+P7pTZkEf//45/k9eOoP//jpeTjI4y//+POpNbjmP//4/LkwWOR///j3KR3oxW//+Ns4+KiBb/&#10;/4uujT2DWP//iYmKz373//+Gi4c+eqr//4Peg8p3w///gomB33co//+CPoFkd/n//4IMgVx4g///&#10;gMqAfHdm//9+uH7tdWj//3xXfP5zov//ed16xXJE//95HHogcpD//3rKe+N00///fU1+dndj//9+&#10;sX/FeFv//340fw93Qv//fWh99XYK//993n4RdmD//37Ifnd3Ff//f3t+lncV//9/436+don//3/f&#10;f052Hv//gHWBLXdF//+B1oPJeb7//4K/hSd7c///gt6FEHuj//+DC4UUe1P//4OAhdd7C///g4eG&#10;T3oK//+CX4UHd3b//4Gzg2F1Mf//gueDM3U1//+DsILndc7//4LNgap1jP//ga+A2nTz//+BLYDe&#10;dED//4DggLRzXv//f/F/RHJl//9+q30zchn//35DfF1zPf//fm5833TX//9+N31hdVj//32HfTl0&#10;zv//feV9dHUq//9/d35Edvj//4Chfl94zf//gH99LHmb//9/2nuPeYf//3+Yepx4wf//f1l6YHb0&#10;//9+dnpldDn//33Fev9yCP//fiN8WnFv//9+Qnz4cRr//3x2e3dvX///eT94amyG//92UXVAaeX/&#10;/3T6czlo0v//ddZzUmop//94cnWWbYH//3t5eL5w+P//fQV6inI7//99UHrOceL//34Ue2Zye///&#10;f0R8uHRz//+ARH5gdvD//4FCgFV5cv//gd+B2XsU//+B0IJie3f//4Engft7HP//gMuBonuP//+C&#10;T4MIfoj//4VzhgSDLP//iD+IwIaI//+Jb4nshqX//4iPiOaDZf//hpiGgn7w//+F6YWBfOf//4ex&#10;h45+sv//ihGKw4Fi//+KhYvzgUP//4jhild9+f//hrCHcnoe//+Ft4VteJ///4bOhYp6d///iDKG&#10;RH0a//+H2oWcfZD//4Z2hCB8Qf//hmCD53uu//+IYYWrfOf//4ojhxx9hP//iZ+GK3tu//+Ic4R9&#10;eI///4hyhAV3SP//iOCEMndV//+JS4R6eB3//4oJhP15Zf//iviFrXqq//+LhYZkez7//4rfhph6&#10;kv//iV2GXXlE//+HwYXPeD3//4YQhKZ3fv//hRqD8Xez//+E+IPleKv//4U1g9J5Uf//hryElnoO&#10;//+JqobAe2L//4wZiOd8g///jOmKBX1I//+NTYsZfrH//48wjcuBpv//kiWRTITN//+SsJGvhJH/&#10;/49sjXmAUP//i+aIqXxE//+LJ4bFe3r//40qh/F9YP//j2aJrX8x//+NpofmfSH//4gigt133P//&#10;g9p/JnQO//+EPH/FdH7//4gig554Ff//i9yHbHvV//+OMYo4fuv//4++jH6BZf//j2mMt4Fl//+N&#10;tIsVfyL//43mitF+Cf//kmeOm4Dt//+bQ5cOiCP//6MWnw6OS///ol+e/owy//+b6pkphPj//5gc&#10;lXuBA///mEiVF4FI//+YupRrgbv//5f7kqOBMf//lsGRGIDw//+VXJBZgYL//5PSj+uCe///ktCP&#10;zoQN//+TAZBhhln//5NskNiHsv//kZ6PGIVC//+N6ou4f/v//4rIiS17kf//iYGIfXn1//+Kz4o8&#10;e6n//42JjTJ+8///jteOhYCV//+NbYzjfzX//4lviJZ7Mv//hEODQ3X8//+AVX9Uccz//38+fhVv&#10;7f//gQl/G3A2//+EVYDZcXv//4b9gZJyT///iC+BFHJo//+ItICNcoL//4j2gHpytP//iGqAdnKO&#10;//+G1IA4cgf//4QhfyBwv///gW19bW8M//9/4XvxbZH//3/se5Js/P//gjh9pG6K//+GoII7cmj/&#10;/4rshs92Sf//jOOIunel//+L1odCder//4mkhIRzl///iPWDd3PW//+KE4SRdqD//4zwh5V6yv//&#10;kWyL939n//+VU48Jgkb//5ZtjqOBqf//lJmLVn3t//+RdoeqeVz//48LheV2m///jc+GCnZi//+O&#10;jIg5ePP//5FXjDF9d///k8uPf4Cv//+T0Y/6gGb//5Hljgd9nv//kHaMMnuJ//+QmYupe4X//5BX&#10;inx7Uf//jlSHZ3kD//+NE4U/dyv//4/Ah5B5iP//lVKNmH/X//+aSpO2hsD//5vIloWKqv//mSiU&#10;ponF//+VBZAtheL//5Ehiw6BP///jw6HwX5+//+RpYomgPL//5dckQ6G1P//msyWbYp7//+aC5cX&#10;iiD//5i2lh6JgP//mu6YF4yK//+f8pz4kk7//6OLoK+Wmf//pIyhx5iN//+mJqNWm1v//6kepkqf&#10;ff//qtSoDKHY//+qqagPoaH//6sFqQuhxf//rjetaKUs//+xArFnqLD//6+wsLGoN///riKvHqcM&#10;//+wHLD4qMP//7I3sxmqQv//r3awJ6cM//+o2qjToEb//6T1o+GcTP//pmikfZ36//+pvadHokj/&#10;/6yWqYimV///stCu86yR//++e7o+ttn//8Xywt+9tP//v2e++Lkv//+yKrRVr3P//6yUsCysf///&#10;r9mzzLC3//+xy7V2snv//64bsRauH///rB2uOasU//+xSLKjrsL//7l2ui+1AP//wAnADrlG///F&#10;fMUkvSb//8eGx/+/4///wHDC3rxj//+yV7bds6b//6gqrhSuR///qBGu2rDB//+vRbbuuEL//7bJ&#10;v1S+qP//t3nAe73j//+xwLqbt0L//60XtZKzEP//r1C3nbdG//+1TL1rv93//7cfvnHDNf//suy4&#10;kb4q//+t5bGYthL//660sROzK///tdy337gh//+6370Lvbv//7qSvOq//v//u0q96MM9///Ai8PE&#10;yXH//8U/ySvNYv//whXGWsjU//+5/b4Wv8b//7X3uWG7X///tv65OLxA//+3frh8vK///7WbtfS6&#10;////tfu2V7t///+7nLwSwHz//8IKwkzFff//wwDC1MUH//+8wryGvi///7OjtEe1Gf//rRSvpK5r&#10;//+qEa7nqqj//6byrYamov//oUqodqDR//+bEaGcm0v//5hRnWiZaf//ml+d+JwV//+draB+n6//&#10;/50toGWfaP//mRKdlZtz//+VHZr7l4H//5O3mjqWE///lS6bW5e+//+YY52sm6///5rin2Cff///&#10;mfCd5aAU//+VjZkJnNb//5J8lUaZ0v//k/yVxZn9//+ZK5nQnPn//59Ynw+hVv//oiqhhqPo//+g&#10;bKAco4P//519nfyiHv//m8SdKqC8//+cbJ6doLL//5+mommjjP//okSlN6cO//+iG6TFqLn//6Er&#10;o3Cpc///ocakG6qe//+iPKUpqkH//5+qoyumIP//momeBp/q//+WG5k2m6n//5SFl2ubKP//lFWX&#10;e5vs//+UvJhynIf//5cvm3aevf//mpCfS6I6//+baKBuo/X//5konlmjAf//lnWboqFO//+WDJrb&#10;oSf//5g+nEGi6///mwmeK6TA//+ckp9epSz//50LoHuk7///nfaisaW8//+fGKThpqf//598pVOl&#10;9P//nw2kCKPP//+eMKI3oc3//5xyoDCgQf//m2qfpKBL//+cTqE+oh3//5yxoe+iw///m4+go6GU&#10;//+amZ9woKL//5nwnsegAf//mNqdvp6z//+XhpwWnPn//5dams6cOv//mLiacZyu//+bSZs5ndv/&#10;/57nncmgDv//oZOgoqH9//+hiaG7ohD//58KoHyf6v//nCyeXZzl//+apZ0Gmnr//5oBnE6YxP//&#10;mgWcIJgZ//+bD5zcmM7//5xjnb+Zr///nL+dh5lH//+a7Zsblqv//5f5l6CTSf//lv+WOJI0//+X&#10;85avkxX//5gOljiS+v//lqiUbZFt//+Ux5LOj9f//5MHkeyO3///kO+Q4o3g//+PV5ALjaD//5BS&#10;kXeQXf//k0OUspWS//+WSJfwmsH//5fUmY2dX///lsmYmJwM//+VtZf6mlP//5bnmgKbgf//mJOc&#10;fJ3i//+Ya5y3nnL//5anmvKc8P//lVWZcpuS//+WGJo0nET//5iQnROe0///m3Sgo6G6//+eIKOi&#10;o9v//6AupRiknP//oYOlL6RT//+ig6UTpCr//6KTpJ6kBP//oMWioaLj//+d/J+OoS3//5sVnD2f&#10;SP//mGyZa51p//+XHphsnNz//5ezmZaeMf//mRSbbJ/0//+aGJyMoFL//5qWnNWeuf//moGcRptZ&#10;//+ZnZrKlzf//5gymTCUOv//lyGYvpPF//+W75nAlVD//5eAm1aW3///lrWawJWO//+TtpdVkZf/&#10;/5HAlLWPjP//kcSUO5C0//+RAZOVka3//4+NkviR1///jyCTqZKB//+QIZVMk7z//5IflwGU+///&#10;k5WXZ5Uh//+T+ZZblCr//5NQlEKSev//kYKRTZAs//+Qh4/Kj3T//5FIkLmRPf//kgGSK5Nc//+S&#10;/pQllZn//5TrlvmYMv//lvuZh5oQ//+YsZsfmq3//5mHm3mZ1P//mSKar5e7//+YJZmUlX3//5bu&#10;mE+Th///lRiWOJE5//+UHpTDj7f//5U+lYCQJ///lpmW1ZDT//+XKpfXkQD//5f8mV2SN///mZKb&#10;qpVC//+bNp3CmPf//5vjnpabWf//myqdwZsn//+Yzpr/l7f//5XGlzqSLf//k8eUPo0e//+Sx5I+&#10;ihr//5LHkV+KTf//lCGSJY3O//+WiZRKkpL//5nGl5SW3///nU2bTJoJ//+f6J4km8z//6Fen9mc&#10;wP//orGhYJ3T//+j7KK+nqv//6Rro0eesf//o8OiqJ3x//+icaF9nRz//6EEoGGcTf//n1OfCZqo&#10;//+cxZyBl1H//5pXmXuTqf//mfaX9pIe//+bYZg5kpv//51cmauT2f//n3WcIJWl//+hOZ7Al9//&#10;/6HXoCyZrv//oWegDpqh//+hu6A3m/3//6QpohSe1f//piujN6DE//+kwaClnyD//6EFm4+bKv//&#10;n2iYtJlO//+in5t+nKP//6iJomaji///qxqnGad0//+nfaWppB3//6Omoyeenv//pQSk1Z0i//+n&#10;hqb6nR7//6X5pLuaf///oc+fyZbM//+fB5xilS3//55Xm0yVTP//nSSaCZQs//+ahZevkSf//5g7&#10;ldeOhv//lw+VMI2N//+WLJTujab//5R2k/KNbf//kgWSL4xh//+Px5BoizL//45YjxGKtP//jhuO&#10;kYsg//+QMZAnjQL//5TUlIGQn///mjOaGJUd//+c5p1KmCP//5xWnPCZAf//m5ebzZmY//+c4ZwI&#10;muv//56nnICbMf//n1CcJJlo//+f8ZyMlyj//6F5nqSVnf//osig7pR2//+ibqF/k1///6DGoGOS&#10;4///oLSgZZSS//+jEqJxl9D//6OhokqYZf//oKieKJWT//+eZJork7D//5+9mXaUk///ohqaFJUB&#10;//+hw5kGklz//548lfyN8///mUSSQYoh//+UsI8Kh/X//5EDjJyG1f//jlSLLoZt//+NIYt2h4D/&#10;/448jlGLNv//kTyTEpD3//+TVJZGlQn//5LelcGU2f//kR2S1pG7//+QRJCCjsP//5DMkC6Nkf//&#10;kbaRNo3j//+TaJOMkBn//5VrleyTIP//lV6VnZPe//+Tp5Nzkkn//5FtkNePSv//j56Oaovn//+P&#10;8o28imT//5JnjyCLif//lOyRTI3K//+WWZN1j+///5a/lUWRhv//l02XB5Mq//+ZTZlOlaL//5xT&#10;m4+YKv//nc+b2JhP//+c6powle3//5s8mJuTa///mW2XeJGo//+XdZYekDn//5WhlF2PJv//lXGT&#10;sI++//+YkZYtk4f//5zumkaYSP//nl+cBpmv//+cOJqGlwD//5gNltyR1v//k4ySnIxS//+QTI+L&#10;iJP//47ojnaHdP//j2ePEoiX//+RFJAwiqj//5J1kIGL2P//ksGQFIvK//+SfI/qi5D//5F3j3GL&#10;JP//j7aOAIo4//+O241CimT//5AyjwyNOP//kz+S5ZIc//+W7ZdJlzv//5nKmp2afv//mc2bEpnb&#10;//+WmphilZ///5NMlVmRm///kWKTJI+N//+PaZBRjbL//428jZOL3P//joONgYws//+Su5FmkAz/&#10;/5cOlg6Uqf//lvaWvpVU//+TfZQmkov//5CmkeSPpv//kF+Rt445//+R95L7jcr//5RzlQKOOP//&#10;l+SX+ZBN//+Ztpk8kYz//5c0lg2Ozf//knuQyInk//+PFo02hnT//45MjLGGIv//j2CORIg0//+Q&#10;aY+mih7//5B6j46KLf//kBSOb4i///+P2I1Shyr//5ANjOCGWv//kLWNHYYT//+RSI1ihUL//5Di&#10;jNuDGP//kAGMKIDq//+QK4yUgPX//5IDjmGDtv//lGGQgId7//+V7pILikb//5ZikuOLYP//lY+S&#10;c4p8//+TRpAMh6///5EFjRqE7///kFaLr4Ql//+Q1YvwhOz//5EQjIeFvv//kQ2NIYaS//+ReY4z&#10;iAj//5KTkCaKP///lAmS4YzF//+U6JUrjmr//5UzlmKO3///lYiWsI7J//+VtJYQjmr//5ZOlaOO&#10;xv//l+uWdpBf//+Z/ZgRkh7//5phmCKRvf//l2eUwo4N//+TvZCiiof//5NIj9yLXf//lgiSY4/X&#10;//+ZB5U0k7j//5mxlbCTgP//mKiUipAn//+XzJO5jMz//5aAkpqJ6v//k82QF4bQ//+Q+o1qhEL/&#10;/49Ki7eC1///jmuKuYIG//+NuYm6gU7//419iRWBMP//joiJr4Jp//+QQYsXhGz//5GSjEaGfP//&#10;kgWMvIhg//+Sm40/iqH//5NJjZyMOv//knmMZIs6//+Q1op1iMD//5CUiimHvv//kd+LtIjD//+T&#10;kY2yinL//5PSjgiKs///keaL/YjL//+PaIlnho///44UiE2Fu///jjSI8oYF//+OXombhWz//44w&#10;iYKDjv//jd2I24Fx//+NFYe0f7r//4uYhhR+a///id+EZH27//+I7oN9fib//4mEhB+AH///i0uG&#10;IIM0//+NPoiOhgn//47misGHvv//kFeMc4g4//+RDYz1h2X//5D7jKeGQP//kP+M5IZl//+RO43w&#10;h+7//5Gdj06KIv//kYiP8IuF//+Qfo9RixL//48+jkSJZP//jlqNSodi//+OjI0choP//5Aijk+H&#10;1P//kSaPR4mQ//+QCo5riY3//43mjHOH9v//jDiKmYXg//+LLYkpg6H//4pXh9uBGf//imyHfH8y&#10;//+MrYkwf2j//5AnjB2BN///khSN64Kt//+RpY32gzL//4/wjOyDNv//jZaK3YKI//+LLYhRgYH/&#10;/4mahpyBQP//ig+HVYLC//+MYIoshSX//41ai8CFCv//jF6LMIJ8//+LHYnpgAv//4ojiHB+vf//&#10;iqaITn+f//+Ly4kjgZv//4tUiMOCYv//ihKHsoK2//+JWYcZg/X//4mqh4OGVP//isOIw4jB//+M&#10;WoqQiir//47UjQyK9f//kT+PMYsZ//+SyJBeiub//5M5kJCKgP//knePb4lo//+SdI6aiUf//5Ql&#10;jzaLIP//ldiQMI1K//+XDZFhjvz//5i9kz6Q0P//m0CVh5Lo//+dspcrlB///53ilqCSZP//m3uU&#10;IY40//+YeJFrinj//5WSjpyIEv//kuqLuoaD//+R+4qthpL//5LZi+SILf//k7ONOYl3//+TXY0Z&#10;iQX//5Iki66G4P//kSmKOYRd//+Rjon8g1j//5K1ioCDyv//kveKfIQw//+SQIovhGj//5IrizuG&#10;SP//k7COPYqh//+UzpDOjmD//5Lrj/eNkf//kEaN4Iot//+QIo36iGT//5G/j8GIZ///kyeRdYis&#10;//+TiJJDiIv//5Oqkr2I8v//lDuTQ4qV//+UtJNJjNP//5RckkuOf///k76RMo+J//+Uf5IEkUf/&#10;/5ZylMKTsf//lvmWnZR1//+VzpZ4kyf//5PdlGmQcf//kWWQnIyT//+PN4xhiH7//43eiPKE3f//&#10;jh6HjoK6//+Q+4l8g87//5YljnWInv//m+GUeo+B//+fAZgLlEH//51Mlt2TWv//mf2UP4/P//+Z&#10;FpRDjn///5nllh+Pnf//mQyWLI/Z//+UtJI6jIv//47hjDqG6///i+mIx4Mc//+M+Ylhgrn//48u&#10;i2qDu///kCWMqIRZ//+Pm4zhhEr//46HjKuD4f//jiCMeIOk//+OzoxDg9X//5BIjCaEt///khmM&#10;vYZ///+ToY4GiHL//5Sjj3qJm///lbSQ8Io3//+XyZL0i6X//5n8lNeNt///msSVbo8i//+aGJTy&#10;j8j//5kXlJiQm///l+mURJFq//+WqJOJkbP//5WYkl6Rcf//lMGRPZDl//+UU5DzkI7//5S2ke+Q&#10;qv//lY2TRJCK//+W05RjkEf//5hAlROQHP//mTSVLI/E//+aDZV4j5P//5sylm6Ptv//nB+XVY/O&#10;//+ccpeWj9X//52mmI+Rhf//oIia7JVk//+jPZzVmQr//6MRm/uZiv//n56Yl5ay//+a2pTVkt7/&#10;/5ZZkd+Phf//kqaPeIzb//+REo54jAT//5FbjrWMl///kViOaowA//+Px4zJiP7//43aix2FaP//&#10;jgGLuYSd//+QTI50huv//5HlkByI5P//kgiP0okX//+TE5Aqicr//5VOkd2Lzf//lmaTFo14//+V&#10;vJNMjkP//5QakuCOMf//kZaRG4xS//+NUIyTh4f//4iIhq6CGv//h6iErYGk//+LNofChsP//47n&#10;i7WL2f//jzSMcYvS//+LR4jQhdH//4anhHJ+7f//hWqDcXx9//+GsoSjfZz//4ejhRh+xv//iBmE&#10;5n/C//+JZIXKgnb//4svh6WGov//jGyJZIoy//+OD4uxjIb//5DFjruNlf//lH6SOY4x//+YSZW1&#10;j3D//5oyl9WQ6///mZKXuZHA//+XL5UukSD//5RnkRqPLf//k4uOTY38//+VE45jjrL//5eIkKeQ&#10;zf//mlWUXJRC//+cf5eAl9b//523mOyaOP//n3iaIJwZ//+hYJufnTf//6GGnEucif//oKSc5pt9&#10;//+gk57fnCX//6DqoVmd5P//njWgd5zK//+XFJpSlvP//480klaPwv//iqWM6os+//+KKotlijX/&#10;/4uCjAiKv///jRGNYYvk//+O6o95jjb//4/QkMeQRP//jwuQU5D7//+OAY+FkYT//41hj0ySbf//&#10;jQyPj5Mh//+MAo7lkiH//4pijO+Plf//iniMF456//+NXY3/kMf//5GkkayVUv//lIWUeZj1//+U&#10;25T4mcH//5PSlC6YfP//kqyTUZZp//+RwpLElBb//5Ccki+Rpv//j+ySYJC1//+RWZT3k4H//5Nf&#10;mCmYEP//k06ZA5qT//+ROJdnmin//46tlKGX1P//jO+R2ZSj//+MqpAAkaD//44Ej+KQGv//kKaR&#10;ypDi//+TXpS3kz///5PQleSUYf//kL+TfJIS//+MD47kjYD//4lli5+KAv//iz2MUIoj//+RjJFq&#10;jkf//5nFmOqUy///n6ee5ppw//+giqBknLD//5y5nRCavf//lleWfpUv//+Qoo/SjqD//44Ki8+J&#10;/v//j0WLyYkU//+TmI+Vi+r//5hUlMiQLv//mxGYm5NF//+aZJjakxj//5YplQKPG///kPiP34oQ&#10;//+NfoyahwL//4vti4GGXv//ir6KmIZ5//+KG4mchxH//4xIisqJ3v//kSGOfo5r//+U/pHkkb7/&#10;/5W6kz+S8///lmGVVJWB//+Y+5l7mkz//5pam+yct///mOCayJrf//+Wn5gyl67//5V2lk2Vo///&#10;lZ+VppTq//+WmJXolTL//5htlz+XI///mg2Yl5oA//+aJZitm/z//5kol/acff//mOuYaZyX//+a&#10;hZs/nXz//5r5nX6dKv//l3eb+pm2//+SU5hJlVv//445lJeRyf//i0+Q/45Z//+JDY11irT//4el&#10;isKIG///h9GJ9ohE//+JpIsci0X//4zLjbSP6f//kKuRTpS0//+VWZZOmbf//5oEm/Weuf//m/Kf&#10;AaFn//+af54woRr//5f9m5af5P//ldWY+58C//+UkZdbntj//5O8lrue7v//kiqWEZ47//+QsZX1&#10;naX//5Del56el///kzybFqFI//+Ww57kpGX//5m5oTKmHv//m5eiEKYt//+c06KxpY3//53Po82l&#10;Qf//oASmqqcx//+kh6wkrIr//6jusbOykf//qMmyrrRJ//+jYa3wsFb//5yLpw+qNf//l1ihPqUy&#10;//+UcZ2JonX//5Nvm/qh6///kumbI6HY//+RhplGoEn//45WlROcTP//iECNs5V1//9/6oRNjNf/&#10;/3fCe6KE9P//cy52w4Fu//90fneThOn//3sMfYGORP//hLKG4poA//+PK5GqpLn//5fMmumsGf//&#10;nh+h2rE+//+i2adxtmz//6UIqza7Ff//pMetRL6x//+jyq7twf3//6O1sVvFj///o8uzeseZ//+h&#10;MrH8xID//5uCrBK8RP//lGGjYLGY//+MkJjwpcX//4VCjmyZ0P//f9+FvI8m//986H/jhxD//3uP&#10;fIeCIP//ent6an/n//94zXihf6b//3Z6dvaAjv//dBV1yIH7//9xs3TIgyX//3CadMeFJv//cYZ2&#10;bIlQ//90pHoykHr//3w/gvGdQP//iM+RVK/y//+WqKF8xB///6E+rmzT2f//pjW1WtvO//+nJrfJ&#10;3eX//6cpuQLeaf//qAC7K9/c//+oK7zL4ML//6ZavEjfsP//pKG7S953//+jTrnf3Qf//6FBtz7a&#10;Y///nzm01thf//+fHbTV2db//6E6t0HeyP//pBC6IOQw//+lyruI5mr//6TguhvjXP//oka3Hd2s&#10;//+gxLW92mn//6DbtqTa3///ofy48t1X//+in7p23pX//6GluZTc5P//oKO4DNrD//+hRLfb2wz/&#10;/6NOuPjdvf//pVq6GuDF//+mlLqj4k7//6aIul7h9v//pR65N+Bs//+kNLiy35r//6TouX/fuv//&#10;pd26L96z//+mHro/3Bb//6TouSHY4v//okO2xNaT//+hdLZZ2Jf//6NIuN7eX///pR+7qeNy//+l&#10;Brxk5Q3//6LFuk7jcv//oNG3tuHt//+hP7cW4qf//6JPtzPjDv//oZW2C+At//+fa7RN21j//544&#10;tIPYvf//npa2/tmw//+firnK3DL//6DLu6Xenf//ofm74+AJ//+hzbm93/H//6DDtpvfuP//oNu1&#10;SeFa//+irba75JL//6SKuPDmlP//pEO5CORX//+igbc53wH//6EetYzZtf//n3yz59UO//+eHLMr&#10;0lH//56UtLnTQv//oGu3Vdao//+iZ7lU2hr//6RCusXctv//pfW8Tt7n//+mZ7z+4Gn//6U6u/Lg&#10;jv//oxa5QN6s//+hX7Ym287//6FctFTaC///oemzntkb//+hQbML1+f//5//s07Xmf//n/K1btoG&#10;//+g/Lge3eD//6D5uIvfff//n6O2wd5a//+eS7Ui3R7//53ftUreFf//npq3ReGL//+fgrkv5Pj/&#10;/58RuLDk2f//nby2SuES//+c37QF3Cv//5zHssLYMv//nTKyTdX1//+eVbKR1cr//6APs2bXQv//&#10;oV+0BdkR//+g8rM/2av//59isbnZi///noWxO9pd//+e1LIf3E///5/Vs7HegP//oKe0zN+b//+f&#10;1LQW3g7//52nshfaof//nEqxG9hG//+dHLI82Lv//59btHzbKP//oT22Ht24//+iEba137v//6Ho&#10;tk7g1///oJq0c+AU//+e0rGb3a3//52EryTa6P//nVyuT9ko//+d6K8I2Kn//53or9rYfP//nHmv&#10;jNe///+adK6q1xr//5lqroXXqf//mKiuXdgj//+Ynq7P2Mv//5qdsVTbC///nbW0oN3F//+gHrZ7&#10;3vT//6Cytf7dov//oBe0ndsh//+f3LRm2Zz//6BGtU7ZUP//oKe2Ctlk//+fyLUF2LD//58ps/DZ&#10;GP//oK+0/dyF//+hgbVf31X//6OuvZroDv//pH7AJ+fD//+kqsKl533//6RUxGLncf//pPjGEuhv&#10;//+mYscP6jH//6b2xhfrs///p1XE/O0r//+oJsVb7q7//6j2xr7vUv//qF3HFu3q//+l78Va6ub/&#10;/6RLxC/pO///pLDFEOmi//+lYcYn6hD//6UuxffpI///o4/Duua0//+iQMGF5Nf//6NswiPl2f//&#10;pazEbef1//+mfsV66CX//6YsxPfmtP//pX7DY+Tq//+ktcEu44f//6TSv9Pjvf//pby/duUI//+m&#10;pL9G5Z///6byvrfksf//ps++M+Nl//+mUr4S4sT//6XOvovi4f//pj+/5OOR//+nVMDj4zT//6d/&#10;v27fj///pve73dkw//+nXLiQ0sf//6lnt2vOdv//rLS5Bc0D//+vYbudzPj//6+fvIjL5v//rKi6&#10;A8f3//+nh7S6wYT//6L1r6O7X///oPGs2bfL//+hjqxOttr//6RVrXO3xf//qJ2v07mG//+tkrND&#10;u8f//7ArtZy8yv//rhy0/ruc//+p67N9uvf//6bzs1u81v//pWazuL9O//+kOrMsv93//6ItsHq8&#10;5f//oMutbriJ//+i961StoX//6iWsLu33v//rrO1jrsl//+yq7m3vxf//7LYu1LCCP//ruW5LMHw&#10;//+oLrPOvl7//6GZrdi58f//nrmrNbkM//+gRa0WvKr//6LbsEjA2f//o8Ox4MKP//+jlLIuwtr/&#10;/6OUsiTDVv//pMGytsTB//+nQrRHxuP//6ontkzIsv//q6m3BMhs//+q0rU1xTn//6kJslTBHv//&#10;qJCxQL9h//+pcrJ7wHz//6p+tJrCcP//q4W26cO2//+ro7gKwqH//6ojtyy/DP//qFi1d7th//+m&#10;SLLAuGP//6Pxrz219v//orSst7S9//+j0qzWtWf//6a0rxa3h///pt+u6Ldn//+g46i3se3//5is&#10;oGaq0///lSadR6kL//+YMKGarnT//50TqJK1rv//nxCsp7jy//+ec61buCr//5yEq7S1Ff//mguo&#10;ubDk//+YDaW/rKH//5fupGuqF///mnSl2qrW//+daKgBrSn//53Xp9Wt3P//nGWl5qzp//+aeKPJ&#10;q2///5kCosCqqP//mT6kDqwt//+bZ6ehsBL//54xq5C0S///n8utcrYi//+gBazhtS3//6Bvq+ez&#10;o///oeSsOrN8//+kNK45tUH//6ZMsIG3lv//px6xVbir//+l/q/ut0T//6NfrTWznP//oamrzrAy&#10;//+iq60or2n//6SBrtOwTf//pIiuNrE///+jtazds0H//6OHrMO2sf//owis5rkf//+hiawruRT/&#10;/58Dqi62jv//m/OnVbJz//+aDqVgru///5nEpOKtM///momlnK2d//+bcabWr5H//5wHp9yx5///&#10;nDWoGbMw//+bX6avsfP//5o9pK6vPv//mk2j1K0z//+buqRorHD//54MphysrP//oCOoR60y//+g&#10;gKmyrQT//5/Lqpmswf//nymrJqzv//+e4aryrSX//56nqa6s1v//nf6niKu4//+dVKXFqqf//54Y&#10;pjarX///n1enq6zX//+fiKf4rRn//5+Rp7Gsu///n/anrqxU//+fu6eAqzr//58cp3qp3///nxuo&#10;EKkQ//+fnKiaqFj//58qp66meP//nESkZKLT//+XRZ+HnoL//5L7m9ycDP//kY+bSpyH//+RuZwa&#10;nZT//5DAm12cYv//jy+ZsJpQ//+PnJnsmqr//5JtnISdSP//lRSeqJ57//+VrZ43nCr//5Svm7SY&#10;D///k1eYxpT+//+TI5dTlM///5Psl2aWhP//lG+Xz5e4//+URpgjl4///5K4l2OVbP//j+GVQ5GU&#10;//+N0JNpjjL//420ku2Mvv//j5KT/o24//+SYJXKkEP//5OAlgeRdP//klmUUZBL//+QPJHyjhn/&#10;/45fkBWMev//jPeO84vO//+LJ43IivL//4kjjNGJ7P//iJuNUYpk//+KQ49jjM3//41OkcaPpv//&#10;j1uSXZBI//+QipIbj5v//5LvlAGRFv//lVCXF5QE//+VkZjblZX//5OwmJGUtv//kRWXE5JJ//+P&#10;65ZfkLT//5CeltaQ7P//kXqW05FA//+RV5V4kAj//4/Dkq+MYf//jRKPJ4cQ//+LC4y5gqb//4nW&#10;i01/xf//iCaJRX0x//+GgIcCey7//4WhhWh6W///hMCD73m6//+DWoJReG///4FQgIx2Pv//f25/&#10;N3RZ//99/H5Nc4j//3yefTZzb///fJ99OXS6//9+MH6pdw3//3+Df9F4a///f1h/dHew//99l32f&#10;dTv//3xPfFxzjf//fTx9OXRi//9+z35kdb///3+lfot17P//f+N+SXVs//+AGX7pdaL//4EigVB3&#10;sP//gpmEUHqP//+DPIXAfAL//4K3hUV7X///gi6EsnpD//+Cr4WbekP//4OPhwJ6n///g1KGqXl9&#10;//+DO4WGeAn//4ShhV54Ef//hV2ErXf8//+EXoL2dsL//4M/geB1dP//gpCBp3RV//+BxoEJczz/&#10;/4DRf45yvv//gBF94HNR//9/130PdKH//3+tfTZ1ff//fqx9KnS+//99THygcyz//32qfSZzhP//&#10;f7h+m3YW//+Bk39leQn//4IVfsB6/P//gZx9P3ug//+A7HvqevT//3/GeuB4jP//fhV6LXTg//99&#10;DXqGcdr//31Xe/5wov//fa19DHA2//98fXw6byv//3oMec5tgf//d853F2v0//92yXUSaxv//3dM&#10;dGdrZ///eN91QGzA//96pncObmT//3uNeIpvMP//e+h5cW+Y//98wnqfcQ3//322e9lzY///fkB8&#10;znXM//9+vX3Rd93//38Tfrh5Av//fth+/njV//9+IX6hd/7//34lftN4cP//gEGA8Xuv//+DoYRd&#10;gGX//4ZEhyeDlv//hwiIBYNp//+F/Ia9gB///4RQhGt8Av//hBuDsnpT//+GK4YIfCH//4g1iRx+&#10;Y///h6iJin2Y//+FbIdbemr//4PLhMt32P//g+aDb3ef//+Fi4OzeZ7//4afg+R7O///hbyCw3qb&#10;//+EX4GOeRH//4TmgjN4/f//h9mE/3rT//+Klodce/X//4qdhtt6Lv//iTyE3Hc4//+IN4NQdVL/&#10;/4cmgfl0N///hfmA0XOt//+GFIEKdKz//4hvg3l3u///i36GvnsG//+MaIg/e9X//4p8hzF59v//&#10;hy6Eqndd//+Dz4HRdYj//4IIgG51sv//geKAcXcc//+CMoBtd9T//4MHgG13n///hISBFHdR//+F&#10;0YIZd03//4bHg2l4Hf//iGyFv3pW//+LzYnVfhX//4/Wjh2BfP//kOuOsIE+//+OFIrGfUT//4sV&#10;hrd51f//iwaF+HnN//+NjYgafDD//4/rijV+FP//jgqIWXv1//+IE4LOdnP//4NdfqJyaf//hBp/&#10;qnNR//+JIoS6d/D//42tiWF8VP//j5aLuX7z//+PxIyGgF///44Yi1Z/zP//i6KI1H2Q//+LZYfe&#10;fGT//4+hivl+yP//mCySpIUF//+gAJp2inr//6C7nBOJR///nO2ZZoRi//+cB5kSgyD//552myyF&#10;iv//nyaa1YZx//+ce5cohLH//5knk5WDfP//lvWSGYRc//+VbpHZhh3//5SpklWIPv//lReToYrB&#10;//+Vd5R2i+3//5PCkxqJff//kNOQroTv//+OqY8rgU3//41XjkF/XP//jWKOQX97//+PIo+qgY//&#10;/5DTkQCDdv//kIaQaIMy//+NN4zYf9D//4geh5R6jv//hB6Df3Yl//+Cl4HZc9f//4M3gdJzGv//&#10;hPeCMnMe//+GqIIFcy///4e9gWRzM///iGqA7XNI//+I4IDeczv//4jygQxy6///iHGBWXKX//+G&#10;qIDWcbr//4Ovfv1v4P//gHt8RW1H//9+PXoKauT//36iempqqv//go9+hG3o//+H94QhcsD//4uR&#10;h5917v//i5KHN3XJ//+JpITadGj//4h5g4J0q///iIyDyXaU//+KRoW5eVX//44GiRt8l///kj2L&#10;938K//+UvIxWfy3//5S/ioB86f//k4KIv3ox//+SYoixeQf//5EwiWB5ZP//kR+LEXvA//+TWY6O&#10;f/r//5Y2kk6DhP//lziT44Pf//+VsZKGgT3//5OdkCV+gf//ko+Oh32G//+Q/IxAfFv//41wh9V4&#10;1///iniD5XVq//+LrIRWdkX//5AKiH97Lf//k7qMsoCV//+UFI3wgzL//5FHi9GCBv//jieImn8S&#10;//+Le4UPe5b//4mKghp5BP//iyGDYXqv//+P5Yjnf83//5NJjbKDY///krSOGoLA//+QxYxQgLz/&#10;/5LCjh6CuP//mZeVJYmh//+gMpxbkJL//6K1n2mT9///o3egYpYR//+lq6KrmZb//6hCpWuc6v//&#10;qFql7J0l//+nCqVlm/b//6kBqHSemf//rY2uA6RC//+vyrDGp3z//6+ssKWnf///r8Swo6ax//+w&#10;DrEVpdX//65Fr3ejrP//qXGqTZ92//+lTKUonEX//6ULo6Kc/v//pwykj6Aj//+pB6Wuouz//65I&#10;qi+nkP//udi1oLF+///Dy8DPuxP//8EgwHK6h///tgO3S7JR//+xHrNJrtr//7XMuC2zbf//uQO7&#10;W7ZZ//+0vLbCskj//7E/srqu4P//tea24rKK//++fr8DuPb//8PTw7e7yf//xYnFBLxU///E/sUq&#10;vTf//7+1wdC74f//tWG5y7ar//+stLLRsmr//6tGsl2zYP//sKm4X7kg//+4E8Amv2r//7qcwpTA&#10;Nf//tn+99rrC//+xbbhztZb//7ICuPq3f///tum9475z//+4yr86wd3//7SiucS9l///rpeyKrWG&#10;//+tv7A8sdP//7NItVW1hf//tvS40rmK//+1o7dHukL//7XVt5q8u///u6C+KMO8///BusUqyX7/&#10;/7/uw8jGYv//uL68br4e//+1NLhrumT//7X+uGi7r///tdK3PbwT//+zvbRtujH//7RBtMy6NP//&#10;ub+6lL6H///AaMF5w9z//8JRwzrFBP//vMC9c7+U//+zUbRjtpf//6wurouvR///qait2quS//+o&#10;Oq4LqLf//6PPqnej1///nWOj4Z4s//+Z1p9Sm83//5ttn5WeQ///nxCiVKJT//+gAKNmo3n//51O&#10;oc2g0v//mMSefZvd//+Uypr0lwv//5NCmM2Utv//lEWYspWp//+WHZnBmJn//5XXmU6aFP//koyW&#10;A5g5//+QzpPilqr//5PclfaYYf//memau5wP//+e856/nvD//59RntCetf//nECcK5zY//+aSZrw&#10;nI3//5qtm/WdkP//nIaeMp7w//+e6aDMoRz//5/xocajU///oCKhlaW8//+h7KLnqV3//6UXpfas&#10;7///ppan6K10//+kKKYsqcn//562oVWkCP//mb6c65/+//+Xzpukn4b//5fznH2gw///mKWdtqGk&#10;//+aQJ+FotH//5yOoduk5v//nWeiwaZN//+bz6Fmpbn//5konv+juf//l8udfaIe//+YwJ2Oog7/&#10;/5qRnfuiZP//m9ieMKI7//+c4581opH//57kojyk+f//oTql16gn//+h+6cnqSX//6CWpWCnN///&#10;njSiSKRX//+by5+Qohr//5sLnySh9///nACgnKM9//+bk6Bforr//5laneugWP//mF6csJ9c//+Y&#10;651Hn63//5jJnUue2v//l52b65z5//+Xmpr5nJf//5m3m22eMP//nUKdJKBl//+hl6BBoo3//6R5&#10;oxWjVf//pCmjvqHJ//+hgaJwnuL//56DoIecC///nHOfDJnx//+bAZ2/mCn//5o5nMaW7P//mvCd&#10;Dpcz//+cNJ3GmAv//5xFnUCXxP//miKampWD//+XPJdcksb//5Z4lmSSUP//l72XUZPa//+YR5dV&#10;lIP//5cvleWTb///ldyU2pIx//+VJ5UDkeT//5QUlN2Rpf//ksmUDpGw//+TC5R8k9T//5TPln+X&#10;7v//l0aZYZyK//+ZJJuon2///5hlmzeeUf//ltaaBpvR//+XFpqzm3H//5f7m9ecI///lyOa9psX&#10;//+VGpi7mM///5RXl8uYJP//ld2ZQJo5//+YqJxBncH//5tun3ag7P//nVyhkqJk//+egaIqoir/&#10;/5+VojGhk///oPyizqHp//+h06OXotn//6D8owGjFv//nuqg26JQ//+b251Cn/f//5gNmN+cLf//&#10;laGWPpmF//+V6Ja/mb3//5eamMGbXf//mTGadJww//+aJJssmx7//5o+mrCYFv//mX+ZMZRP//+Y&#10;Wpe/kdL//5fel+SSSP//mJeaBpU8//+ZyJyJl/7//5jRnB2W+v//lOyYAZJC//+RDpOejkf//467&#10;kOyM////jMmPNoy7//+MKI95jb3//45VkrqRL///kjuXMJW7//+WEJq0mWb//5gFm6OadP//l5aZ&#10;85jZ//+VrZbmle7//5N3k/mTWP//kleStJKy//+R/ZKzk3D//5D0kkqTq///kM6SzpSc//+S7ZVt&#10;l1D//5YNmJyaJf//mKeatJtZ//+aLptymrf//5q/m3eZDv//msKbXZdc//+aa5sHleb//5lumcuU&#10;Df//mKiYcpJa//+Ywpf8kW3//5h1l42QRv//l26W8o7l//+XU5evj1r//5jumjeSn///mwec8Zb9&#10;//+cKJ4+mf///5vZnbSaZv//mfGbYJfc//+XPJg3k4f//5VSldKPwf//k+2T0I1t//+SpZG/jOL/&#10;/5INkG6OUv//klSQO5Bu//+TrpFpkjj//5ZNlAuT8///mPqW2pVs//+aw5jVlpH//5xGmo+X+///&#10;ne2cX5mX//+fuJ47m0H//6Fen/adAv//opuhY56r//+jAaImn37//6H+oYmeUP//nz+e7Jqi//+c&#10;SJt/lkX//5tamX+T1v//nJqZeZOY//+fO5srlNT//6HgnY6WpP//ovOe9ZgK//+iQJ7RmJ///6Eq&#10;nhmY3///ocGeopoC//+keqDXnGf//6YOoZ+dV///o8aeXpql//+f25lQlpT//59Al4aVyP//o+qb&#10;g5qE//+qYaKboe///6wdpjilM///p06jl6E1//+i+qDGnB7//6ScoxKb8///p3qmBZ0l//+lkaPQ&#10;mnX//6C+nnaV2///nd6bF5PE//+ddppmk////5y+maGTN///mz+YOpED//+aapeVj2///5o1l8+P&#10;Ov//mXCXxI+P//+XOJZijyn//5TelLqOkf//k7qUG47D//+TG5PLjzj//5MRk8eP1///lTeVnpGl&#10;//+ZLpkqlDP//5xBnC+WC///m+KcP5Yg//+Z4Jq+lkn//5mkmoSYUv//mraav5oT//+aoplNmMX/&#10;/5pSl7qWBf//nHCZMZUZ//+gHZzwlXj//6Gynu2UR///oAydmpGH//+eWZv+kLn//5/2nYuUJP//&#10;oyKgiJh5//+h4J63l0P//5wml9yRQv//mJOSp42R//+aL5KZjqL//51zlN6QVP//nhaVjo76//+b&#10;KpOEiv7//5bfkFeHNP//k36N4IV2//+RQYxghUb//4+8i9KF3///juiMYYdl//+PPo5uiqz//5EZ&#10;keuP3v//kuaUvZSA//+TCZTpldD//5HvkvWT5v//kTKRHJEF//+RD5BYjqf//5CikBmNDf//kLqQ&#10;1I1q//+RZpH1j1j//5GXkjeQ7f//khmSopIu//+SZZK+kg7//5HZkZCP7P//kh+Qo44Z//+TyJEN&#10;jjz//5XmkqyP+v//l/2VWpKZ//+Zf5g3lOb//5p8momWef//m7ScQpfV//+c45zjmI7//5yAm2uX&#10;Ov//msKZApSl//+Zp5gNk1P//5knmCuTGP//l96XRZIK//+VzZT6kBn//5ULk3+Pk///l5GVTJKS&#10;//+b3JlIl07//548m+yZtf//nYSbwZhf//+adZkklCz//5YKlQmOv///kcKRQopR//+PC49ViHr/&#10;/45ajyCJEP//jsyPCopD//+PLI38imv//49JjNCJ0v//j9mM94n+//+Q4Y45izb//5H1j4aM8P//&#10;k4CRXI+e//+Vt5Rhk53//5gCl92YBf//mkKbC5vU//+bzZz3nbT//5rUnB6b9f//l2aY2pdW//+U&#10;x5Zwk9f//5QAlaSS0P//knmTv5FV//+PyJBDjjn//46/jj6MGf//kZOQY43V//+V35Sukdb//5be&#10;lmeTgf//lIyVM5JG//+SMJPRkKb//5G5k9uQHf//k2CVZ5De//+WcZf0krv//5pKmw6VlP//nJec&#10;dJcp//+bC5n3lO3//5chlWyQTv//k9mSJYya//+SY5FJi3P//5JmkhqMff//koaSs42K//+SJZIP&#10;jQn//5ICkQaLnv//kpOQnoqz//+TmpDviqH//5RUkSCKVP//k/qQTohj//+R2o31hFX//47ti0iA&#10;Gv//jWqKGn6K//+OFYrMgEj//4/pjGeDqP//kiuOkYci//+T+pB1iT///5R9kL+JAf//k7WPKob2&#10;//+TOY2Yhav//5RyjiOHE///ln2QR4oI//+XTJHai/v//5b7kmWMzP//ljaSUI0w//+VRZIsjX//&#10;/5U6k1aOn///leKVVI/9//+WVZaHkED//5ZflkePPv//lf+U8Y3J//+WVZRajcL//5fklW2Pgf//&#10;mWeWzJEA//+Y2pYNj8v//5VYkg6Lk///kbGNvogl//+Q2YxeiNb//5JCjZSMU///k9ePPo8D//+T&#10;yY9wjjz//5KKjouKxf//kbuOG4dh//+Q5Y2fhJX//47fi/GBm///jHqJ2H8a//+Le4j5fl///4wo&#10;iXx/Pf//jQOJ34Ae//+NronUgM///48VinCCS///kKeLWIP7//+Q8YtVhJn//4/tilqEYf//j7WK&#10;OYUk//+Qy4s2htz//5Fai3SHaf//kM+KhYaS//+Qnoo1hmn//5Gki3+H8v//kyKNZ4oT//+S1o1O&#10;ih7//5BGirCHpP//jdGISYVo//+NNIgkhUr//43fiXaGI///jd6Jv4VK//+NhYj3gxX//44IiJWB&#10;p///jn2IS4Ew//+NyId1gO///4yVhoeBKP//i+mGEoIt//+Mr4bxhIT//48YiZqIMf//kgONP4v9&#10;//+UQZCEjlz//5UHkgKONf//lDWRKoup//+SwI9FiKX//5HXjjCHPP//kX2ON4eO//+RgI7ziOv/&#10;/5FTj2uKKf//kPmPcYrY//+QwY84itj//5ARjh2Jif//j0iMsIfJ//+PNowrhzX//47hi+6HGP//&#10;jSGKr4XY//+K5Yjyg8v//4mLh8+CFv//iQSHOIDU//+IwYazf4j//4kHhnh+ZP//ioyHK341//+M&#10;/4ikfyr//46SiayAWP//jr2KB4Fp//+OIYoDgkv//40AiUuCaf//i8yIN4Il//+KZocIgZD//4mL&#10;hr2BJf//ineIcoGf//+LhooqgWn//4u4ipyAQf//iz2J1H8m//+KR4g8fpr//4qJiAyAIv//i52J&#10;OIMG//+Lk4mhhOn//4qsiRaFs///ibyIKoYG//+Jqoffhrj//4qpiKaH1f//jHOKXYjW//+PKY0M&#10;igX//5G5j2qKyf//kx6QaYq3//+TbZAcigz//5M5jxOJP///lKqPdopu//+YG5H1jhj//5rnlHmR&#10;dP//m8GV05LX//+bzpaOkwf//5xZlyuTH///nQqXBpKK//+cJ5ULj6v//5lfkcaLBv//loePC4dD&#10;//+UGYy7hQb//5HJikWDhv//kOqJTIOV//+R5oqChXf//5LHi8iHH///kkSLZobN//+RIooNhPv/&#10;/5DRiT6DXP//kaOJh4L9//+SmooSg4L//5LRijqEDv//kgWJ5oRH//+Q/4nehQb//5C9iuOHCf//&#10;kJOL/Ii1//+PEItzh6z//43MitCFfv//jo+L4YSw//+QQY27hNX//5Eyju6Enf//kOiPGYP6//+Q&#10;m48nhF3//5Dwj0mGOP//kXKO+oii//+SBo5viuL//5MmjqONEf//lcSRBZAB//+ZCpUPkyD//5ng&#10;l2OTrf//l++W0pF0//+UwpQKjfH//5HUkFuKkv//kAOM/4ff//+O4YoJhRn//47PiFKC2P//kSWJ&#10;pINg//+Vlo3nh0///5pMkw2Mwf//nGWV2I/y//+aj5S/jqb//5ePkoyLmv//lgKR74oo//+VoJJt&#10;imr//5SmkguKav//kh2PloiB//+Pbox7ha///48Zi4qEf///kKeMmYTw//+RPY0FhLf//4/Ji+mD&#10;I///jc6Ky4Gm//+NLosegaP//45djIuC+v//kLiOHIT+//+TW49ph3f//5VYkJGKGv//ldSRSovG&#10;//+UMpCNiu3//5G4jrOISv//kXmOTYcx//+T95AyiOf//5b0kqSLqP//mH+UDI3R//+Y9ZTkj6//&#10;/5ldlgKSBv//mimXX5Ss//+aYpetljX//5i+leWVSv//lfGTSpK1//+UGJISkHn//5QzkrmPjf//&#10;lkiUspBA//+Yv5ZfkT///5m3llKQqf//mb2Vno7b//+Z0ZVQjPr//5l2lJSLEP//mN+TYYnb//+a&#10;QpP1i8z//54tlwSRJv//ofSaE5av//+h+JnnmFn//54OlqmVy///mQCTJZHn//+UqJCcjof//5Gs&#10;juOMSP//kQeOg4wo//+R9Y7cjRT//5IKjhWMGf//kG2L8Yhv//+PHYq/hT///5C8jQ+GR///lG+R&#10;sIqv//+WUZQ4jWn//5Wgk4+Mr///leuTUYwD//+Yf5U6jZf//5palvKPff//mTGWe4+k//+V/JRr&#10;jjH//5MJkj2MT///kK+Po4oQ//+OqYx6iAj//474i4SJEf//kZSNiY0c//+TZY9zj/D//5I7jqaO&#10;S///jeOKrog0//+JJYZrgd3//4ddhRB/ef//iAOFsYAf//+I/YXwgOf//4oIhdKBjf//i0OGGYMZ&#10;//+MMobAhYr//4zYiAGIRP//jkuKkIrc//+RII4qjMn//5XYkr6O1P//my+XdpF3//+dy5nlkxv/&#10;/5xLmOKSrf//mGuVcJCz//+VCJGnjrz//5RFj7uOY///lhaQdZAM//+YvpLqktD//5sdlgGWIf//&#10;nCyXyph0//+b/pdrmL7//5zyl02Y3P//n8mZOpor//+iDJvBmzT//6KLneGbb///oligFJwL//+h&#10;pKHRnO7//56GoJ6bmv//mG+bd5bf//+SPpUzkXX//46OkM+OGf//jT+Or4yp//+MrI2Ei5v//4zp&#10;jYiLkf//js6PgY3O//+QWZEqkCj//4/GkJqQYP//jgSO4I9q//+MN41xjq///4rSjMGOjP//iR2L&#10;vY3I//+HD4nli/7//4bUiUiLeP//iaiLeI3+//+OkI/Zkv///5L4lASX4f//lQCWCppU//+UXJWS&#10;mYX//5Hpk2mWHv//j46RcpJU//+O45EtkHn//5BgkyaR7P//k9SXPpbI//+WhJqwm8f//5X5mt2d&#10;g///kw2YU5wT//+PupSkmP///40ekLaVB///i2eND5CI//+LF4sijUf//4yNjCuNI///jquPOY+m&#10;//+PeJGfki7//422kT2SHf//inCOaY9L//+I0IxDjHD//4tXjZWMTP//keeSyo+G//+aDpoUlQX/&#10;/5/hn+2aTv//oSGhx51Q//+d1p73nKb//5eqmJCYAv//kb6Rk5Gi//+Ozo0gjMb//5AyjUGL6///&#10;lW6SD49m//+a3JgJk+v//50em0uWD///m1OaN5R7//+WaZVoj8z//5D8j9uKlv//jYmMoYeZ//+M&#10;DYvUhwL//4osio2GZv//iDCIc4W///+JjYjdh/P//47SjPmNS///lJSSMJLK//+Xp5XFljX//5jC&#10;mB6Yk///mT6Z85qC//+YMZnbmiT//5YamBOX+P//lPiWm5Z9//+VApXqlf///5TqlP6U5///lCaT&#10;mZMI//+ThJKVkjH//5M5kiGTMv//k3GSdJXJ//+UPZOnmMb//5ZklpKb2P//mlGbpZ9I//+cdp8m&#10;oFv//5mznZic+f//lJuZIJfg//+Q5ZVJlDX//49DkuOR+v//jlKQ4I+7//+NlY8Zjbn//42jjl2N&#10;cv//jlmOko8c//+PmY+XkgH//5CvkO+Umf//kXOSmZaB//+St5UemNP//5R7l+GbxP//lmCaB569&#10;//+Xepq0oIb//5ZymPCf0f//lEyWO533//+Sw5SnnPT//5HslGyczf//kcmVdJ08//+Sjpevnk//&#10;/5TmmzWggP//mCaezqME//+aUaBro9n//5qan9Ciev//mgqe0KCM//+ZsJ6cn3n//5qmoA+gf///&#10;nlGkbaT1//+jB6oyqyr//6RbrOaueP//oNeqmazl//+bDKVgqKH//5XfoBWkhP//kricYKIv//+R&#10;SJoloUL//49Dlxme////irSRLZkv//+DwIiYkHD//3usfwGHBf//dS93aYAP//9y7nR4fgL//3aX&#10;d52ClP//gBKArY4D//+MiI0TnSf//5kCmgurzP//o8+ls7cA//+qu62XvO3//618sUi++f//rY6y&#10;nsAo//+rlbKCwTT//6hMsaHB3f//pRCw7MJd//+jQbFyw1H//6J1spLD0v//oKOx3cGm//+dJK48&#10;vGj//5hFp+60/P//khifWqun//+LWZWxoQX//4SJi+2Vm///ffiCtIpb//94jHstgUL//3UEdjt8&#10;Bf//cwJze3qT//9xk3IKe47//3AXcUh9Sv//bcJwDn3r//9r/W9Gfpj//2ydcIOBu///cK11GIko&#10;//96Q3+9l3L//4ihj/qrv///lrGgfMAr//+gnqzUz4f//6WHs6/X/v//pue2ZdsR//+mrrdC24r/&#10;/6Ybt+7bN///pEi3q9mM//+hbbZp11P//6Byto7XtP//oPq3ZNmo//+gY7aE2bX//588tS7Y+v//&#10;oBa2Q9sj//+i0Lk84E///6VMu3TlRf//pha7luap//+kjrlp4wT//6H6tovdWv//oN61y9qq//+h&#10;H7by28n//6H9uM/epf//omC5r+A4//+hrbjO3yj//6Eyt9bdhv//oea4At1///+jYrjV3yP//6V6&#10;ufrh4///p8q7VOQw//+oHrsH457//6XbuKTgVP//pHC3ad41//+l9rkY3uD//6ibu9HgBP//qei9&#10;a995//+oKrw03NL//6QhuJPZy///oii2xNrB//+jlriJ38n//6U8uwbkKf//pPO75uUt//+i27qK&#10;443//6EeuI3iJf//oYK36uLK//+h/7c/4p3//6AptKPemf//nWix4NkP//+c0LJS1vj//56Gte/Z&#10;Tv//oJq55N0Y//+idryF4Fj//6REvYTihP//pKa71OLT//+jvbiQ4i///6OLttTi3f//pLy32OUr&#10;//+lZrlV5oP//6P6uLrkS///ocu2st/R//+gsrVE27r//6BAtJvYof//oFW1HddO//+hXbcA2Gn/&#10;/6KOuLLaaP//oyS4/9t2//+jTriD233//6N3uIbby///ozW41ty+//+itrkS3dv//6HcuFbdbf//&#10;oM62ctsj//+gc7SV2NT//6APstPWyv//nrOxIdTn//+dzLFK1Tf//575tFrZTv//oOy33t6O//+h&#10;BLha4Jf//59Tti7fKf//ngO0dN2s//+eOLUP3q///59nt1nhzf//oCe5IeRL//+fpbjR47f//560&#10;twXgb///niC1F9xO//+dzbOI2L3//52EsmHWUv//ng2yRNXh//+fu7Ng123//6FVtHvZTv//oRWz&#10;ytlv//+fn7IQ2HH//568sU7YbP//nouxpNm2//+e9LKr2/n//5/ls/PeTv//n8Gz3t4p//+d/LIs&#10;2xr//5xosNzYI///nKmxWtf1//+ezLNw2sn//6EatYnehf//ohy2keFN//+hlrZc4nb//5/2tNnh&#10;xv//nnqyz9/Z//+dzbD93TL//52Nr6PaNf//nQauudeU//+bua341gD//5oyrazWJP//mUKuEtfU&#10;//+Y266i2Zj//5f2rjfZqv//l9Gug9m3//+Z7bE2297//50ptKLe9///n7u2ZeDU//+gc7Wo4Cr/&#10;/5/btATd/P//n9qz+tye//+gwrV52/7//6DnthLaVP//nviz9Nbo//+dNbGP1OD//54bsbrW8///&#10;n4KygNpB//+jH7z75uP//6KUvcnkuP//olC/qOPV//+ic8Hn5ID//6OrxC7mVv//peTF3+jl//+n&#10;usXx6zr//6knxZ7tDf//qfDFue4l//+pr8Xn7iP//6h5xcTtAf//pozE5Os1//+lIsRI6dn//6S9&#10;xILpCf//pGTElufd//+jlcPs5dP//6HMwejixv//oJfAXeCz//+iK8HM4in//6UsxNnlYf//ptvG&#10;bubP//+m9sX/5cD//6YRw//jFv//pJDBEeA8//+j+b8v37///6Tuv0XiH///p0zBCeXb//+pXcJp&#10;6BL//6l/wdznif//p/7AOOWj//+ml7905Gz//6aHwCTkT///p07AzeOH//+nEr7n32P//6ZkuyTY&#10;m///p3K4fNJX//+qi7hfzmn//67RutLNWP//sk695M2p//+yo75OzC3//66zuiTGcv//qKqzlr4v&#10;//+kW67kt7///6N8rdu1eP//pXCvf7bN//+pmrLeuqf//68etw2/bv//tD260cM4//+1f7uOw07/&#10;/7GRuKe/xf//rAm1b7zH//+oGLP4vHv//6Tnskq8GP//oYWvELln//+e7quvtY3//57aqnCzUP//&#10;oZesDLPd//+lBa6vtbb//6Zur+y2wv//pkmwS7fv//+mWbEnuo7//6ZdsYu82f//pImvgrwE//+g&#10;7KuGuMH//58dqce37v//oN2sMruq//+jKq+jwD///6PasajC8P//o3GyYsQU//+izLI7xCr//6LP&#10;scvDpv//o/2xzsND//+mG7Kfw4j//6fHsxnDf///qFayaMJV//+pQbIewYT//6uis+3C4f//roS3&#10;XsX1//+wr7sJyQr//7HhvfrKj///sK6+HMgv//+sk7qZwcv//6e2tXe61f//otmvc7Tp//+eCaj1&#10;sAb//5sKpGGtJv//m8GkEa2y//+fgKeAsUD//6GBqbWzr///nXqmB7DG//+WWp8uqwv//5K7nBSp&#10;Av//lQKfh60t//+Zh6XRs3L//5vkqda2mv//nASqzbZm//+bX6oCtKD//5poqDyx3v//mYWmQq52&#10;//+Z9qW5rBr//5yPp7ysi///nxaqDa42//+fV6pCrtn//56OqWCvAP//nXyoNa7N//+coKdwrq//&#10;/50kqHmwM///ny+rbLOv//+hOq53tyv//6FLruy3uf//n7ess7Ue//+fVarpspn//6E2q6iyh///&#10;pASuQLSW//+llbA/toT//6T7r822Wf//osOtNbOx//+gh6qbr9///5//qjOtDf//obesR6y6//+j&#10;ea4Erdv//6NUrUqvRf//ovOsQrJm//+jd6yItvf//6NyrMq5/f//okOsLroc//+f8Kput4v//5zD&#10;p52zLf//mlSlPa87//+Zu6SMrZr//5rmpcuvFv//nH6nz7Jk//+c+Ki9tPv//5uRp1e0p///mPCk&#10;CLFu//+XR6Fjrgr//5gfoWGsuf//msWjgq0O//+dDaWbrOn//52Ipm6rgf//nOSmxKpI//+cm6fN&#10;qrD//50YqS+sO///njyqPK3P//+fSqo1rmD//59rqO6th///ns+nXawm//+eeqbcq9D//54ipt+s&#10;Mv//ndem2Ky4//+ewqegreL//6BBqOeu7v//oIupV65///+feqjorNn//574qPKriv//oHKqTatl&#10;//+huqrTqm///59yp7umfv//mZGhi6CY//+TY5u/m8D//4+8mOeZn///jn6YdZk1//+N3pg4mLL/&#10;/41Ml4+YGv//jdeXz5jX//+QVJoOmyz//5MlnGqcgP//k/qcR5pq//+StJmIlh3//5DFlheSmf//&#10;j++UKZH9//+QVpP4k4X//5EClIuVF///kYOVeJW///+Q1JV8lJj//47VlCmRtP//jfSTnI+J//+P&#10;N5TCj0L//5FzlniQLv//k0GXcJFO//+TFJZdkQH//5GBlAyPYv//j/mSB43D//+PKZDsjR///46t&#10;kGONR///ja6P1Y1O//+Meo+qjVL//4xBkLKOUv//jViSl5BW//+Pe5SJknr//5FAlVSTGf//kmiV&#10;fZLD//+URJchk+j//5YImZqWGv//liOa65cY//+URJotlcX//5GWmFGTLv//kGKXmpH8//+RFZhD&#10;ksn//5HOmECTP///kTWWXJFc//+POpMJjP///4ynj26Hs///iyWNNYP///+KlIw0giX//4m2iwyA&#10;of//iOyJ4X9o//+Ip4j3fp7//4eIhxx82///hSmETnm6//+CUIGPdh3//4BtgCFz1///f9KABnOu&#10;//9/nIA0dM7//4BagSJ3FP//gdeCiXmW//+CjoL0en///4GhgbB5If//fw5+7HX1//99OH0mc8P/&#10;/35eflx0tf//gIGAQ3Z8//+BTYBpdqH//4DZf2Z1u///gMJ/iXYR//+B5oHeeJz//4NMhMV7n///&#10;g8iGO3z3//+C4YWee/b//4GshJx6a///giaFn3r3//+D/YgHfRL//4UpiRR+Av//hdmIxH2c//+G&#10;+4hSfRr//4cYhuF7ov//he+Emnkd//+E4YMZdt7//4PlgiV02v//glOAknLj//+A/37Icjb//4DC&#10;fc1zd///gRd9yHVg//+A2n4Kdf3//38NfVp0MP//fNV8KXGr//98+HygcdX//39nfoR06///gep/&#10;6Xik//+C/X+2ezT//4J9fi97////gVd8iXtE//9/0ntQeP7//34Jeo11hv//fOJ6unJV//981XvW&#10;cJX//3z0fLlvz///fDp8Um88//96sHq3bqX//3k/eMduHv//eKp3N226//95E3ZlbX3//3oddoJt&#10;l///e2F3qm5F//98P3k5byf//3z1es9wb///fc18NXJl//9+HHy/dH///34JfMJ2kv//fkB9HHiE&#10;//9+XH2WeVf//327fY54bP//fJR8/XaO//98VH0Vdf3//34sfwp4R///gSSCLHwm//+DkYTpfxz/&#10;/4SZhiR/mP//hDKFbX2V//+DX4O2es///4OIgyJ5nv//hRuE5HrD//+GTIc5fBH//4Uth0F63///&#10;gtyFNHgd//+BwoNNdpn//4JYgmh3FP//g8GCQnio//+Ea4HPeXb//4PFgNF4zP//gu2AKHef//+D&#10;jIDpd2b//4ZXg394q///iWyGC3mx//+KcYZ/eMf//4nnhYJ3Av//iNiEM3Wp//+HF4JodD///4UO&#10;gJBy3///hMqAh3Nm//+H2IO1dyT//4x6iGB8Df//jvSLB35f//+Ngon6fN7//4l6hmx5rf//hTSC&#10;qndd//+DEoEMd6f//4MugW95kv//g+eB7Xqr//+EJ4F3edv//4OmgFN34f//guV/bnZL//+Cyn+4&#10;dir//4QEgX93gv//htmEonnC//+KHoeue6r//4thiDN7Yv//icOFsXjD//+Hr4MAdjX//4gagxd2&#10;Jf//ix+F1Hhq//+OO4iVes7//420h/J6Xv//iRSDunbB//+EsH/wc2r//4V+gRp0TP//izWGwnkU&#10;//+QaYvhfWf//5GPjT5+xP//j1OLoH4B//+LsIitfFj//4kUhkZ6+v//iWGF5Xr+//+NtYjVfYv/&#10;/5XHj56DE///nWKW44gQ//+fgpnTiCr//54hmcOFoP//nyKboIYj//+i9J9eibT//6RCn+2LPf//&#10;oFebWYjA//+a6ZXjhi///5e2k0qGfv//lkaS6Ihj//+V7pPVisT//5bwlf2Nxv//l8mXr4+P//+W&#10;fZcNjeL//5QblWuKGv//km6Ue4bM//+Q3ZMthBT//4+5kYyCd///kDSRMYL1//+RtpIJhKT//5JF&#10;klmFSf//kASQEIL9//+L0IvUfpX//4hniEV6wv//hruGRnhm//+GOYUMdtL//4ZHg8x1f///hmGC&#10;MnQ7//+GkoDRc13//4dLgHVzRP//iISBAHN+//+J0YH2c7X//4sXg110T///izSELXSa//+JFoMF&#10;c1j//4URf8twJP//gNd8Cmw1//9/D3qfaiz//4FKfUdsAP//hemCQ3Bk//+JoIYCdDr//4okhkF1&#10;Vf//iKiEYXUL//+Hq4NEdc7//4f5g9B3x///iceF2noe//+MxYhve/3//5BYinN9NP//k+2LrH4E&#10;//+WiIw+fjf//5fNjPl+D///l7+OHn4b//+V7o5offT//5QPjnl+mP//lCiP84Cz//+WFJLjgyn/&#10;/5e7lUKD9f//lv2UyIH8//+UpZIpfxz//5K8j6p9ov//kHqMxXw3//+MRofVeGX//4g3gtd0Cf//&#10;h+2BknNU//+Ki4N+diX//4ylhYl5ff//jHqF13s6//+Kk4SEeuf//4j3gxV5wv//h2OBHXfM//+F&#10;eH6VdbL//4Xlfqx2lf//iP+CEXpb//+LmIVafSr//4tBhW18WP//iYKDh3nK//+LRIUQer7//5Kf&#10;jLyBi///mveV7Inf//+e5Jqpjpb//59Qm32QYf//oKSdApMC//+jx6CSlsn//6T9oquYFP//o0Si&#10;KJac//+jt6Owl9r//6gbqL+daf//rHOtOKKu//+tza5bo9///6x4rNShOv//qyiruZ6L//+q9qwY&#10;nmT//6lOqq2eW///piWm1J1J//+kpqPnnYH//6VnozGfhP//pkSi8aDL//+pUaU5osj//7Jrriaq&#10;IP//vOe5e7Qy//++vLzlt6f//7fxt2OypP//tCO0Hq7x//+4dbi0sjb//7u9vFe1Lv//t8W4qLJv&#10;//+0RrVPsHj//7itudu09P//wOLCA7tV///DqcRGu7D//7/Nv9+27P//uz+7uLQA//+4M7patJP/&#10;/7RKuLm08v//r5S10LPS//+tT7Rms6b//7Bqt7u3Xf//t3++mL2+//+8IMJ7wLv//7nCvyG8mv//&#10;tBu43rYW//+zErfotYL//7c/vGy7Mf//uae+yL9v//+17LpuvMv//68kstG1g///rJyvvrFQ//+w&#10;IrL2s2D//7JEtKW1c///sDWx9rSh//+wJLHUtk///7Y5uMe9nf//vVHA/8Si//+8/sEnwxP//7cx&#10;uya8Cv//tNW4abl+//+2ibmovAf//7anuP69Jv//tCe1jbr0//+zqLR3ubn//7g0uRO8+f//vxDA&#10;YsLG///B48NxxVT//7wqvZvAFP//sTyyxbW9//+o8as5rUD//6bSqmOp3v//pzisJKi4//+kqqqD&#10;pX///566pL+gIP//mrygEZ0q//+b9KAKnyf//6AEov2jfP//onClPqX0//+hHKTWpJD//5w5oS2f&#10;Pv//lqWcFJim//+TfJhXlFP//5MclviTiP//k9OXGZUo//+Sw5Yulev//49ukyuUBf//jnaSFZMr&#10;//+Sq5Vrlf///5kFmn+aCv//nE2ct5sg//+aLZo3mDT//5aDls+Vev//llSXCJbp//+ZWZo8mtH/&#10;/5xbnSKdsP//nTedxp6L//+cDJxcnoj//5w4nDagsP//oBafuaX7//+k5KRiqrn//6a7poirbv//&#10;pJSlN6iH//+f3qGvpGH//5ugns2hwf//mj2eq6Ie//+bQKCVpE7//5yOokSl+P//nWCjIKa0//+e&#10;OKPpp5X//56KpFuofv//naWj4qhW//+b5qKmpp7//5qkoWakW///msygiaLN//+bZJ84oW3//5um&#10;nZef8f//nCedTJ+W//+eDZ/SofH//6Cfo8Gl2///oZSlxagI//+gH6SFpyT//521ocuk7P//nAqf&#10;56Nt//+cT6A7o7///52EoXuks///nMygf6O5//+aMJ1/oUT//5lknJWg1v//mqueL6Hr//+anZ6s&#10;oNz//5ianOKd2P//l5ObXJyD//+ZEJuLndj//5yQnU+gLv//oWqgsqJ9//+leKQ3o3///6Z/pb2i&#10;Rv//pJqk+p+Y//+hTaLknJv//54goJiZ/v//m4KeU5eB//+Zx5xglVr//5oUnBSU8P//m3GcwJXO&#10;//+brZxqlhz//5obmoyVKv//mAeYgpP2//+XrJhFlGT//5klmZGWg///mmyaWZhP//+ac5oCmI//&#10;/5oPmeSYIP//meCadJfn//+Yzpn/lzr//5a5mBuWYf//lZmXEpdI//+WFJgBmjX//5fYmpSd+f//&#10;maedGaB8//+ZRZ0Jn3n//5fkm6KdAP//l/+blZxR//+Y7ZxYnKD//5gxm3GbBv//liuZUphJ//+V&#10;vpjCl/H//5e4mnia4v//mmic3565//+cGp5yoO3//5wqnlugdf//m+udqJ7d//+c7J4bnmT//57M&#10;n9efdf//n/ahgaDl//+fhaG3oZP//54PoG6hUP//m7CdZp8+//+YZJkPmy///5X5ldWXk///ldOV&#10;gJaY//+XNJc+l6T//5jtmXWY5///mj6a/Jjq//+afJrsltT//5mtmWqTlf//mImX1JFf//+YL5fX&#10;kgb//5k4mgeVV///mo2ctJiF//+ZkJyAl+b//5WJmHeTWv//kPmTd468//+NsY/gjHD//4umjg+L&#10;6///jASPJ43E//+P25PWkuL//5UhmYGZD///mUudaZ15//+a355Pnmv//5mLnD+b1P//lqWYv5eu&#10;//+UHJXklJ///5KqlH+Tw///kYCTs5Pw//+PzZJzk7z//48ykjGUSv//kQaUKpat//+UR5camW3/&#10;/5c/mTOaqv//maWampqj//+bbJvTmhr//5wXnH2ZEf//nAqcepez//+b25vmlir//5vomyqUqP//&#10;m8OaT5MA//+ae5jEkKz//5iPly+Oif//mAyXgI7b//+Zd5nqkh7//5sUnEyWHP//m76dLpi3//+b&#10;WJyDmTb//5mnmmCXQf//l5+YC5Qp//+WxZcBkgb//5ZIlhqQ3v//lKGTuo/W//+SO5CYjyb//5Bk&#10;jkiO9f//j/uNq47y//+RK47TjyP//5LekJiPTf//lAaR5Y9m//+VGZMbkDL//5cAlR+SQv//mj2Y&#10;gZXS//+eg5z6mov//6KIoTyfGv//pLSjpaGm//+kpKPCoU///6K1odOeYP//oFKfIZqA//+fO503&#10;l7r//5/AnIaWe///odOdc5b1//+j3p7bmET//6PSntuY3v//oiGdt5i9//+hAJ0tmMD//6I6npWZ&#10;0P//pSGhG5t5//+l56Eymwj//6KTnRuXOf//nm6YDpMR//+ej5cRkvn//6P8m4+YC///qiyh056G&#10;//+q6qPYoGP//6XYoJOcWf//odGeDZh6//+i8KAwmR7//6SPooCaPf//oWyfopbT//+cD5oNkYz/&#10;/5mwl06PxP//ml2XxJEx//+a85hOkfz//5semGmRbP//m5GYxZCz//+bvJkPkEn//5rlmL6QHP//&#10;mRmXpY/n//+YPJddkKn//5jQmFSSZP//mKuYgpMm//+YYpiCk4v//5q0mtaVx///nr2ejpiw//+g&#10;qaBFmXz//55EnjaXov//msmba5aJ//+ZnpqlmAH//5kVmbGYp///l0GWvpYr//+W85UYk/b//5p2&#10;l5aU0v//ntqbdpYc//+fj5volAn//5z/mR2QEf//nEqYOI/S//+gCpvolSb//6Pon8GaS///oU2c&#10;vpfR//+ZvpQnj73//5UEjhqKkv//ljSOSYtA//+ZmZGRjZ///5rOk4mNdP//mJKSZ4pC//+VJ4/R&#10;htT//5LsjeqFev//kfaNN4YE//+RvI2sh6j//5GWjs+Jyv//kQuP14wV//+QyZDkjwP//5EhkeaS&#10;Gf//kZGSR5PR//+SJJJAk7z//5MPknKSkv//k0KSVJCO//+Rx5E2jgr//5AnkE6NAv//j4KQRo4O&#10;//+QJJE/kIv//5Jwk76UC///lFeVmJXn//+Uh5UMlKL//5Szk9GSkv//lcSTdJHB//+XdpR0ko7/&#10;/5mQluyUg///m1eZ7JZT//+cWZxWl1///5zcnZWX3P//nJqdBZdY//+bDpqdlV7//5kumEKTU///&#10;mNSYMZNX//+ZVpk+lEj//5gsmD+TI///lTCUzo/M//+S7pG4jVT//5PWkeKOcf//l5iVZ5Kc//+b&#10;MJlVllr//5yhm1eXX///m5Oaq5WR//+Yf5fhkh///5UHlROPV///ksGT547G//+RnZOIj3v//5Bt&#10;kdaPLf//jxSOt41Z//+OuIxti67//5AZjLmL4///kuyPVI4n//+WTJLmkbD//5lilpaVyP//mxaZ&#10;cplE//+a5ZqKmvn//5pamrGbiP//mlqap5tw//+ZuZm+mdf//5f3l++W0f//lqWW7pSU//+WGZbk&#10;k7v//5RqlZCSP///kZCSj49b//+QNZCKjVH//5KYkiCOuP//lvmWLZKg//+ZJZjBlSv//5gsmKOV&#10;J///liqXgJQf//+VLpchk9r//5bKmPOVy///mk6cR5k6//+dqJ8VnCz//582n8Gc////nlad7Zsd&#10;//+cHpsKl7D//5oEmPSUjf//mDyX65KD//+Wz5d7kbb//5WClq+REv//lEOVAY9w//+T35N5jZ//&#10;/5S7kyCM/v//lhGTvI10//+WcJPGjRP//5TxkhmKN///kXWOo4Tz//+NeIrtf7n//4s2iON9bP//&#10;iyiIoH5U//+MbYmDgOv//47ri9aEXf//kVmOLYbC//+SjI7Uht///5MFjiqF7v//lBKOCoZA//+W&#10;eo/UiQH//5j7km2MgP//ma2ToY40//+Y4ZNfjlH//5c4kkKNqv//lQeQ5Iyl//+UJZE0jO3//5TG&#10;kvmOKv//lRGTrY38//+UHZIwi5f//5LOj/mI6///kvePc4ii//+Uo5D6iq///5Xykm+MUv//lR6R&#10;kIsf//+R843lh1P//47sih+EcP//jemIhITH//+OVYjxhyv//48iikyJLv//jxeLDYjW//+OpYs9&#10;hsr//48Bi/OFA///j02MdYNJ//+OFYuIgJ3//4vjia19xv//iwOJBHz+//+MS4ohfpr//43Kiv+A&#10;VP//jqeK2oFS//+Pioqygkv//5AoinuC2///jzmJKIHN//+NFYcZf77//4w+hpN/Nv//jY+IEIDX&#10;//+PR4mggsz//4/cic+Dyv//j9WJgoSd//+QhYpVhoD//5Gri+OIw///kOiLd4it//+OQokMhkz/&#10;/4xnh6qEz///jMGI6oXC//+OFIsnh1f//45Mi4yGt///jiWKeoSa//+PNooNg53//5BPifuDxv//&#10;kBSJaYQa//+PRYjOhMP//47miKWF8v//kCCJ3IhH//+S0Iyvi6r//5VXj/6OnP//lmeSTo+e//+V&#10;SJI3jZ///5KJj7KJMf//j+mMuYTZ//+OhIsBgo///449itKChP//jvmL+oRd//+Pw402hqz//5Ai&#10;jcCIev//kEmNoIlv//+P1oyIiPP//46iiraHH///jQWI54Te//+LKodZgpD//4kLhcuAH///h0qE&#10;hX4a//+GxYRJfWH//4cwhNh9z///h+yFo36b//+Ir4Ypfw///4lbhjV+7P//il6GZX8X//+LRoa/&#10;f9X//4vThz2BBv//jE2H6oJA//+M2YiXgyz//43BiZCEQ///jaGJ1oRw//+L/okJguv//4seiSeB&#10;ef//i6OKcIDq//+Mm4uagOr//4zpi32A+v//jHCKVoFS//+M3Ip9g5n//44XjAOHQf//jmqM5YnS&#10;//+N2IyRipr//4zUi0WJy///jBmJ+4h3//+MT4m2h8L//427ivuIS///kH6N3Io8//+TT5DAjDb/&#10;/5TQkfiMs///lYiR64wq//+W0pIOjED//5oElAyO2///nh2XW5NC//+gNZl5lj///59pmZCWP///&#10;nZSY15Sr//+cSJf2kuH//5sllhyQcP//mTuS5oyr//+WmI9YiEb//5RvjPGFBv//ks2LU4MJ//+R&#10;Gol5gWn//5C8iOeBdf//kpaKwYQV//+UZYyhhtz//5QujEqHIv//ku2KnIV+//+Sd4m3hDT//5Lc&#10;ieaEEv//kxOKNoSD//+TDIqGhSz//5JAikiFWf//kKuJf4T7//+PLIj+hNL//43wiMOEbf//jIOI&#10;N4Lr//+MF4hogZD//40RicWBTv//jmSLZIGA//+PQoy7ga7//49sjY6B/v//j36OCoM2//+PzY4G&#10;hVX//5C2jeiIHv//krCOoItw//+VP5AsjnH//5g6ksGQ7///msmVt5JW//+asZankPn//5hQlTqN&#10;rf//lTyShYpY//+TQJA5iJ7//5KojtCIHf//keKM6IaZ//+RN4sMhHv//5JNi1WEWf//lM+NyoaV&#10;//+XdJDxibT//5hkkpCLKv//lyqR94ol//+VkpEUiLv//5RXkKeIEv//kyeQOYff//+SBI96h5X/&#10;/5EXjl+Gyf//kVKN/4Zp//+TaY9bh3v//5VAkLGIav//lDSPf4bc//+QfIwqgyv//40KiZaAGv//&#10;jGyJ2H/R//+Ozox5gh3//5Kuj8mFuf//lb6SAYke//+WTpI8iwn//5R2kNaK9P//kLaN1ohD//+M&#10;rooihAv//4vLiNaCDv//jwSLSYQG//+Tp49eiAD//5Z9ki6LMf//l0aTfo1m//+YFJUokEP//5o9&#10;l/uUbv//m9mZr5d3//+aUpfzlqL//5aUlEOS5f//k7eR749p//+TdZJHjif//5W1lI2PW///mDyW&#10;WJDM//+YuJXNj9L//5gTlGmNHv//l/ST54qr//+Xy5NJiLP//5c2keCHc///l9yReojR//+ao5NI&#10;jVD//53MldCSkf//nfSWA5Ss//+auZO+kv3//5avkWGQGv//k1CPtI2D//+Rk47jjEj//5Jdj4aN&#10;Q///lEGQeY6g//+U5Y/wjYP//5OsjeiJtf//ksSM3YbC//+UzI93iHb//5iQlEONaf//mg2WyZBG&#10;//+Yk5Xhjyn//5ealMKNV///mSOVto2w//+aj5bYjsn//5jWlZON+///lRSSzYvF//+S0pFNisH/&#10;/5LnkVCLdv//k+CRZYzJ//+Vg5HmjtX//5dRkviRDP//l2yS3JEW//+VO5DAjiP//5EcjO2JGP//&#10;jNqJSoSl//+K04f7g0b//4rliEyED///i5aIV4SP//+Mj4f7hJr//413h5iE8P//jeaHgYYJ//+O&#10;PIh4iBf//49mivqKrf//kdmOZozb//+WY5LMjzT//5wJl4OSCf//nyuZ/JON//+dsZjLknj//5ln&#10;lUCP6///ldGSDY5K//+VD5D4jt///5aykguRR///mMSUDJQf//+Z1JWullv//5lOlZ2W2P//mAyT&#10;1JVw//+Y3JM5lJv//5zDld+WHf//oUGaX5ic//+j9Z6Smn3//6RKoVibb///onSiC5tb//+esKA+&#10;mb///5mxnEKWkP//lYOYLZOx//+TC5VLkib//5EkkuWQqv//js6QLY4Z//+Nqo6+jGn//48mj/yN&#10;lf//kQiRjY9b//+RBJEnjzH//4+Xj3qN1f//jg6OIY0x//+Myo2Vjbn//4rSjIuNyP//iBmKgoyG&#10;//+G4olhi8v//4izitWNWv//jTqO4pFk//+SNpOrljr//5U3ltCZav//lKeWoJjd//+ROpOhlNP/&#10;/45EkOqQ2P//jnmREZBP//+Rm5Prk4///5Wgl7qYnf//l3WZvJv8//+WH5jvnCT//5NPlq2afP//&#10;kJqT6JhA//+OiZC9lWD//4yZjQCRRf//izCKGY1k//+LHonfjDD//4vLjAKN3f//jHGO6ZD///+M&#10;OJCTk0D//4sJkBSTDf//isuPQZGZ//+M8ZAFkID//5FckuWQmP//luuXfpKA//+bRpvFlaL//50U&#10;niiZBP//nAqdmprU//+Ylpn9mVz//5SKlQyVTv//kgSRSZFE//+S5ZE8kET//5dHlWeTI///m5Ca&#10;FJZ8//+ccJtvluj//5n6mROUWf//lj6U+pC+//+S/JFojcP//5Exj+WMaP//kEqP74wv//+N1I5x&#10;ir///4qWi1+Isv//iu6K9Yn7//+QBY8Bj4P//5awlS6WR///myuaFZsA//+cJpwenK3//5pdm3+b&#10;vf//lw+ZFpkw//+UQpavlxL//5N+la+W0v//k9WVVpcC//+S7ZO2lOv//5BWkKiQuP//jXWNko0y&#10;//+LsouijHT//4y5jIuPqv//kImQaZWJ//+WMZaSnCH//5xgnbSiEf//n0mhqKQl//+c0p/soPz/&#10;/5g/m3ib8v//lZyYe5jW//+VhJe+l/X//5Wjlw+W3///lQmVnJUJ//+Uh5RhlAj//5Qjk4OUUP//&#10;k5OS8ZU5//+RnZGUlOj//45Nj3aTM///jDGOrJLH//+NbZDHla7//5FtlQGa4P//lQKYT57X//+V&#10;TZggnvH//5NolcCc2f//kd2T7Zte//+RiZOymyb//5HWlJ2bXv//kgqV45te//+TMJgdnD7//5Wa&#10;mvueKv//l5ucpp9V//+X25xDnpz//5bZmvWc7///lYyZyZt4//+U15lDmwD//5Z+myqdMf//moOf&#10;x6Iq//+dkaP2pqv//50spOyoCP//mZeiX6Y3//+VDJ5Eo07//5Gtmq6hUf//jwCXJp93//+KcJEQ&#10;mo7//4KSh0eRCP//eXR8UYWc//9yiXQQfMv//3DGcW159v//dX51Wn4t//+Ap3+xiW///5Bljuya&#10;X///oIefWKzR//+t762/vGX//7d/uI7Go///u1i9msoW//+5bL0ByIX//7S6ug/GMP//r4a3EMTZ&#10;//+qB7Pjwy///6TDsLfArP//oWSvH77W//+fxK8Nvbn//54mroW7rf//m4CsCLfI//+XvqdBskT/&#10;/5NMoOWrpP//jk2ZgqPU//+HwJBnmZ7//38RhSuMr///djt5/IAD//9wJnHyd5r//21rbfB0uf//&#10;bL1s3nXX//9sXW0SeFf//2qubJB5h///aR5sJXpo//9qTW4Mfez//28kc3eFmv//eD19dZJj//+E&#10;BIrLotj//45flyWycP//leSgtL7b//+bTqfYyAj//59HrTbOgP//oi2xaNMB//+jhbQy1Uv//6Is&#10;tIHUgv//n5uze9Ln//+e47PJ1Cb//5/xtR3Xd///oFa1Udk5//+f/7T82YP//6Efto/bhf//o4m5&#10;Vt+9//+lLLqt43L//6UvuefkFf//o3e3jOCb//+g4rTp22f//5++tGzZIP//oC214trk//+hcLft&#10;3qf//6JkuPnhTf//olW4ceFF//+iC7ey4AX//6Jqt9jfrv//o0e4XeCl//+k+bkv4uf//6ecuqrl&#10;Xf//qN+7CeVF//+nULku4d7//6Xxt+vex///pz+5bN6Q//+pyrwz39L//6slvh3ga///qaS9Vd9I&#10;//+l7LoF3Tj//6O1t8Ddn///pJG4q+E3//+l07rB5H7//6WqvCjlW///o/+74eQJ//+iXrqQ4pP/&#10;/6JuudXizv//okW4Z+JM//+f3rTh3nb//50usbLZwP//nQyyBNhf//+fI7Vq2rT//6EpuObdsf//&#10;otO7NeAd//+kxrx54kL//6XJu57jI///pWG5AeKx//+k/bcj4oX//6U8t0jjUP//pMu3ueOe//+j&#10;Arbg4jL//6FFtXzgDP//oLC0yt5H//+hI7U63Rn//6JMtuDczv//o6G49t0+//+kE7ma3Qf//6Mx&#10;t/7bOf//odi1mNkG//+g2rRP2Eb//6ActFTZMv//n/a1Tdrz//+fybWu2yP//59xtOfZPP//n4ez&#10;1NcR//+fC7It1Pf//519sC/TKf//nKSwB9PM//+d4LK21/T//5+ctbXc0///n8e2L97y//+exLSU&#10;3lj//55is5Td3v//n3G0t99k//+gsbbO4bf//6DEt+Ticf//n9i3dOCy//+e/bY+3Zj//56ytRja&#10;tf//nlyz5Nh+//+dgbJ21s///51Wsf/Wmf//ntWzU9h5//+hArVW2w///6GJtYjbof//oHS0B9on&#10;//+fQLKo2KT//53dsWnXzP//nRCw2djA//+eDbHh28X//58zstrdlP//nrayRtwD//+dfLE12Uz/&#10;/50wsQbYfP//nkqyANpd//+f27Nr3Wz//6C+tKDgDf//oGq1DuFw//+fWLSh4ZD//57mtA7hH///&#10;n2ezk9/o//+ferJd3Un//54AsBbZ2f//m3GtvteX//+Zxa002Hr//5mhroLbzf//mg2wC96N//+Z&#10;yrBx3r///5oJsUzeT///m8+zud8k//+dwLWv4DT//57StZvgSP//nuKz9d8Y//+eT7I/3Un//56W&#10;sn7cfv//oA60nNxs//+ghLWR2r7//56gs4rWx///nFiwjtNV//+cHa930zv//52lsD/V5P//o3u9&#10;v+c3//+isb3D5KL//6Jjvy/jvf//onbBHuSK//+i4MJj5cj//6Qowv7nZf//pkDDQul3//+oycQA&#10;64v//6oFxF7sYv//qWHD5+vb//+oQcO76yz//6dEw/XqsP//pkfEFOn4//+lcMQw6M///6SJxAfn&#10;Gv//o47DieTc//+h/sIw4fD//6DQwQjf0v//oe7CFeDi//+ki8SN4/f//6Y0xd7lvf//ponFlOUg&#10;//+mC8Qr4qH//6TJwcnffv//pAXAE96G//+kjsAp4OT//6bVwkbll///qVfET+lC//+p68P/6Wb/&#10;/6jqwkPnRf//qAHBM+Vf//+nkMDK49P//6c4v+PhWP//pge9Cdw+//+lLLlg1ZX//6b3t9XQUv//&#10;qy25EM1t//+wZbxrzND//7Ryv53M7///tKC/Gspf//+vvbkswtv//6i8sSC5Df//pC2sMLI///+j&#10;2qw9sPL//6bnr/C0W///rAW1SrqK//+xsrpWwPj//7Y6vZPFPf//tu+9T8UZ//+zHLnpwTv//63g&#10;tou9nv//qca0krwd//+lSLE/uYz//59wq0Sz2///m1CmUK6F//+b7qY6rdn//6ClqteyOv//pOKv&#10;o7dK//+kSK/quFv//6D6rWC3Mf//n8KsULfu//+hX60kujn//6K5rQm6sf//oZyqprhh//+gjqlP&#10;t3T//6HAq1q6jP//oz2ugr7n//+jd7Dawh7//6KPsevDiP//oTKxlcL+//+gkLCVwWH//6FnsADA&#10;Ev//o6mwkMBC//+mC7GJwVP//6gFsl/CY///q1+02sTs//+wkrnQycH//7Vjv0vO2///t9fDO9G5&#10;//+3nMTL0Rn//7QJwrXL+P//rX282cNR//+mmrWUutv//6C8rk60cP//m12m/686//+Xb6FOq23/&#10;/5cUoAGq9f//mmyjTq5r//+d1qdZssn//50Mp1uzif//mM+jtbCm//+VxaEvroP//5Zhopmv7///&#10;mOOmRrM///+aVqjStTD//5qRqXC1SP//muupTLTK//+bX6ics3f//5typ2ywz///nC2nTq6C//+e&#10;wqmwrrj//6EyrGGwFP//oZ+tJ7Ct//+hGKzOsQH//6BHq/6xHP//n8Ord7Fp//+gZaw9sw///6IU&#10;rmi2M///o2CwUrjo//+ieK+buGn//5/+rGe0vf//nu2p/7F4//+gbqqUsTf//6K9rQ2zRP//o3mu&#10;mrT3//+iCq2YtFn//5+squOxjf//nk2o9q5Y//+eaajrq9n//5+aqkeq1f//oKmrXKsw//+g16sn&#10;rND//6GZq1mws///ozqsdLXN//+kQK0yuTz//6PLrMe5h///oVKqnbaI//+dhKchsZr//5qTpGCt&#10;mv//mfqj4ayq//+blqXOr0n//51qqDmzXP//nUSoobWU//+agaXxs/D//5cVoeyv9f//lc+fsq0P&#10;//+XhKCVrM///5qGozituP//m6mkbqyX//+aLqNhqUv//5iworKnRP//mISjlKfd//+ZM6UQqa7/&#10;/5r1ptur0f//nV6ofa14//+fI6kjraj//59TqIusWv//noCnj6sS//+dkqbZquj//522pyGsS///&#10;nzqoiq6a//+gaKmhr83//5+1qSiuzf//nbanl6xs//+cmKaqqnD//54xp9uqCv//n8qoiqjV//+d&#10;hqVXpGr//5f4n0+ee///kliZ4Jnz//+OzJcFl7z//42slrOXdf//jdeXSJgQ//+N4pctmHz//44N&#10;luyZBv//j72YU5qQ//+SUZqkm7P//5NKmuiZ6P//kcyYKpWS//+PLZQ3kZH//42SkbyQff//jY+R&#10;Y5Hl//+OM5Ick4z//48Ek1iUZf//j0qUGpPm//+Oi5PEkgH//46Ok/KQmP//kCqVhZCN//+SIZcy&#10;kP3//5Mel6mRIP//kiiWDpAI//+QP5OMjlH//48XkeuNWP//jzeRt43O//+P65JQjzH//5BAkweQ&#10;mP//kE6UEZH5//+Q15XEk83//5HIl4GVt///kuWYrZb+//+Tc5inlrD//5M/l9OVR///k2iX2pS9&#10;//+UMJkdlZj//5TAmoOWg///k9maaZXZ//+R3JkTlBH//5DkmJ6To///kXuZT5Tc//+R7pknlUb/&#10;/5D2lwWS+v//jumTuI6O//+M4JCcifr//4wJjs6HNf//i9qNx4Xn//+LSYy0hL///4ryjAuD2f//&#10;iwSLsYMJ//+Jz4n3gKX//4b0hrt8ZP//g2mDJ3eC//+BMYEYdHb//4EGgTd0bv//gdaCeHZj//+D&#10;HYQ7eUH//4QyhYF7iv//hFuFbnwa//+DYoQJeu///4EmgYZ4Y///f7CADHay//+A1oFQd5f//4Kg&#10;gwR49f//goKCd3hW//+BKoCrdu///4E9gNl30P//gyaDqntP//+FBYbTfsn//4XEiICAWf//hNCH&#10;/39l//+DLYa1faz//4Nyh4F+ZP//hZqKFoFH//+HgYvCg13//4iHi82De///iQ6K5oIt//+Io4kC&#10;f4f//4duho98Gf//hi6EfHjQ//+EloJudZD//4Ilf7pyYP//gFF9i3EA//+AcX1bcof//4GOfpB1&#10;Nv//gY5/T3Ya//9/JH4Lc7b//3wXfAJwav//e7h7+nAU//9+L33jcwr//4E+f7t2+P//gu6ABHnD&#10;//+CgH56enj//4EsfKp50P//gBN743iQ//9/Fnvcdon//34zfDV0G///feB883JZ//992H2VcYT/&#10;/32ZfZ1xYv//fOF81HGE//977HuWcXz//3txenJxNP//e4V5iXCR//97+HkUb+X//3zlec5wFf//&#10;fht7q3FN//9/lX4Xc2v//4CIf6h1fP//gBF/Qna+//9/j36GeGv//4AEfs960P//gAR/GXvD//9+&#10;un6Fehj//3zTfVd27P//e9F8rnS2//980n3CdU///38CgCJ38f//gRSCo3qo//+COoQbe9r//4Iz&#10;g8R7A///gdeCc3li//+CMoHpeKj//4NPgwB5Pf//hACEpHnG//+C84TDeIf//4DggzZ2Ff//f8OB&#10;tXSs//+ABYDWdOP//4DRgDR15P//gYJ/u3bf//+B9X+zd3///4H1f693Qf//gid/03Z8//+D04D5&#10;dmP//4aAgtl22v//iIyESXcT//+JeoURdzj//4k7hRx3NP//h+OEMnZ///+GbYMedZD//4ahg4R2&#10;Mf//ia2Gfnml//+OMYq7fkv//5EAjUuA1v//kByMVH/Q//+MVoi4fOL//4hShRp68///hqOD73u2&#10;//+Hb4UUfiX//4kWhqB/3f//iW2GlX82//+Hk4R/fGX//4UQgit5rv//g6OBPXhz//+DgIF/eAn/&#10;/4SPgoB35P//hkWDqXf8//+HjoQ5eAD//4cjg0d24v//hOyA4HQN//+Dxn+IcdD//4XIgQdyff//&#10;iYyEBnWD//+LgYWYeAz//4nkhEJ37P//hwWCAHYZ//+IO4N9dtL//46eiaR7Vf//lL6Pbn+l//+V&#10;S5AigAX//5CIjEN9LP//iuWH23p2//+IdoYseir//4mChs97Yv//jbiJl34F//+VPo9+gzH//5zS&#10;ljyIf///oBGZ4IoY//+gAJrbiPf//6E1nMKJVv//pSKgooyB//+nV6Jtjr///6NYnk6Mhf//nI2X&#10;zIjp//+YpZRaiGL//5fFlCmKYv//mA+Vf40T//+ZXJgLkFT//5pdmiOSfP//mUuZ/5Fb//+XBJit&#10;jeL//5UEl3uKDv//kxeVsYZ2//+RlpNshAn//5EKkbmDav//kUORLYPz//+RMZD/hBX//49sj4OC&#10;N///jKSM/H8x//+KuorxfOr//4m/iVx7ev//iQmHmHoO//+IP4VmeEH//4bzgpF1vv//hdyAL3N7&#10;//+GZX/Scuv//4hYgSdztf//ipKC43TA//+M64T1djn//46Ihr13jf//jiGG4ndk//+LP4SpdN3/&#10;/4bFgMdwi///g19+AG0a//+DE355bNj//4UngUZvRP//h0aDynIk//+HWYPRc1j//4YmgklzqP//&#10;hf2B3XU5//+HwoO8eHL//4rqhyF75f//ja2Jqn1s//+P+YqffVT//5N1i+1+GP//l9qOVoAs//+b&#10;HpDogfz//5tJkgSB+P//mB2Qz4AJ//+UPI7ofkL//5JRjo5+I///k3uQ33/A//+V+JQtgVT//5ZX&#10;lNmAdf//lB+STH3Y//+ReI8Le////47Ei756mf//isuHPXd9//+G44Kxc6D//4XQgMpyNv//hqGA&#10;ynLn//+HAYCrc8r//4aPgDJ0fv//hdx/3XUM//+Ft4Aadbr//4Ttf2x1Y///grt8+HPY//+BtHuX&#10;c9j//4MPfMB2Fv//hPp+o3gi//+FRH7Td5///4QbfUN1DP//hSZ9+XSg//+LK4Q2eZn//5MOjN2B&#10;Qv//l1SSAIZd//+XsJLTiDb//5iZk/yKbf//nIuYk47h//+f2J1Kkiv//59Wnn6Rw///nqOe9JGg&#10;//+hYaH+lT3//6ZHppqaxf//qXCpPp2a//+ob6fdm0P//6ahpj2YU///p9yoR5ob//+o1aoHnYD/&#10;/6Zep1Sd+v//o6ajVJ2I//+j4KIUnzD//6T9oi2gjv//pnajDaDE//+r8qg0pEz//7TYsTGsO///&#10;uja3B7IK//+4TbWasKT//7VwsxCtHP//t9m17a5U//+6RrkgsM3//7dXtxav5///tLC1Wa/o//+4&#10;xLo6tQ///8CSwmy7g///wgvDprrD//+6V7t6sjb//7HhszmrGf//r1+yBqtT//+wl7Urr4X//6/e&#10;teaxK///rM6zRK+Y//+tGrNMsKj//7M7uMa2y///ud++XLx7//+6Er1suzT//7Trt7K1Af//sqG1&#10;q7LC//+1trlmtyX//7hyvJm8G///tcy6B7ub//+vTrNqtf3//6vHr9Kx4v//rcuxurLn//+vU7K9&#10;tA7//62SsD6y2P//rcywXLQ6//+z0bdLu0P//7rxv6jCYP//u1TAhsGB//+2YLs9uyn//7SVuQi5&#10;CP//tt269bwn//+3Y7q+vcf//7STtqa7OP//sxSz6bjV//+2x7c1uy///72rvpDBNP//wNvCZcRl&#10;//+64ryyvw3//69dsUm0FP//pvypWKt9//+lRKiAqJn//6Zkqp6oRf//pLSpq6XX//+fAqQdoGT/&#10;/5pznvCchf//myGeY52m//+fo6Gzohf//6PSpZqmE///pDCm5KZ3//+fuaO6ogn//5nhnoGbw///&#10;ln+ayZeP//+VgJkXlij//5Ssl/+WHv//kcWVa5TW//+N6JILkjz//439kjGSWP//k4yXMJa3//+Z&#10;/5yfmzv//5r/nJmaUv//lhKW/5R5//+Rz5JykLT//5M4k8KTc///mHGYyZm2//+cRJw/nd7//5uV&#10;myidfP//mHKXwZtd//+YJZc/nHP//5ybm4OhhP//obugdqXV//+jPaIZpe7//6DmoISjKf//nKed&#10;q6Ak//+ZdJwcnwf//5mPnaOg+v//nH2hdKT2//+fTaS0qFb//6BDpeapw///n9+lwKoK//+e6KUf&#10;qd///53dpKOpRf//nT+kpKge//+dc6Twpsf//55BpLWlif//nlSimaOP//+dOJ8PoKX//5wWnICe&#10;Wv//nFuc956P//+dtJ+hoOn//55bobajFv//nXahmKOM//+cIaBsow3//5wDoCijJ///naGhdKRb&#10;//+fkKLCpYb//59woculCP//nWCfHqNz//+c957Fo9///56GoQqlff//nh2hoqQV//+a7J82n9f/&#10;/5g/nKudA///mBCbw50Q//+ahpzFnsn//59Vn/mhQ///pLukPaNl//+npabno4T//6aIplKhEf//&#10;on2jTp0i//+eTqAkmZ3//5tqnc2XCv//mdGcAJT3//+aHpuXlE7//5tanAGU1P//m6abz5VT//+b&#10;FZs9ldz//5p2mxGWsv//mqubs5gm//+bzJy+mjv//5z4nVGcCP//ncqdo50Q//+eip57nYL//567&#10;nzWdR///nRWd/5vD//+Z15r0mcf//5eWmRmZ4v//l26Z3Zxi//+YUZv0nxv//5kQnYagG///mM2d&#10;RJ70//+Yp5yQndj//5oynXae5///nF+fSaCC//+cN58gnyf//5oQnRyb0P//mUucP5rv//+a2J1Q&#10;nZP//5y4nnKgv///nQeeGqGA//+bo5w9n3///5q+mwqdbP//m+6cK52J//+dx550nvD//55Tn9mf&#10;0P//nXmf1p/N//+cTp7Yn07//5shnOOd3v//mfKaQ5tJ//+ZCJgDmHv//5ijlyGWs///mMuXx5Zh&#10;//+ZTZlblvP//5oFmwCXX///mjmbgpZy//+ZmZqTlGf//5jTmV2TJv//mKuZKpQH//+ZPJpWlpv/&#10;/5mrm7mYrf//mDqa8pej//+Uq5dXk6D//5FUk4GQFv//j8GRhY8f//+PbZFJj9v//5DQky2SZf//&#10;lKmXmZdu//+ZKpxpnQ3//5wdn1Ogkv//nI2fm6CS//+aRZ0snN///5Z8mT+Xe///k02V+JOL//+R&#10;DJPakgf//49VkniSGf//jh6RmJLc//+OKZHWlGX//5Ack8KW8f//kyKWTplW//+V65gSmj///5jP&#10;meWauv//m1Kb95s7//+cFZzimpz//5uunJCY8P//m5acA5c2//+cEJunlaz//5wqmwyT2f//mzGZ&#10;zZGW//+aA5jLkBj//5oumYqRGP//m2CbepQU//+bt5xdlqT//5sVm9uX5v//mgiafpfB//+X4pf6&#10;lW///5WelZOSN///lOKU1JA5//+U0JR4j0n//5Oskq+OX///kZ6P+o2u//+QOY4sjef//4/wjbOO&#10;Of//kB2Nuo15//+QX43xjAD//5CJjiOKu///kOeOjoqT//+SpZBajH7//5aTlH6Q/f//nGqatJeZ&#10;//+iFaCunhL//6Ugo8ihn///paSkKKHp//+kuqMNn+///6NHoVSc3f//ojSfqpoB//+h8J5smA7/&#10;/6NPnsuYNv//pO+f35nC//+ko5/Bmtb//6MXnt2bMP//ok6ev5tO//+jfaAlm5r//6WMoeCbp///&#10;pQ6gz5l///+g3JwQlNv//5yalyyQ4f//nM+WhpEV//+hp5p4lWT//6ZPntKZu///pfSfCZnF//+h&#10;p5vOlhn//57zmjKTy///n+acO5UL//+gZJ3PldH//5yPmrqSGv//lz6Vhozd//+VX5Npi4T//5b+&#10;lNOOGP//mRqW7pDd//+axJiAkhT//5ttmOaRZf//mqyX/o+B//+ZcJb2jkL//5kLlvyO0P//mqaY&#10;35Fb//+cupr/k8///5xyms2Tvv//m96afZOi//+fCp3llx7//6Q9owab7P//pfqklp0e//+iF6D3&#10;me3//5zVnHSW3v//meOaNZZv//+Xs5gOlcH//5VelQmTo///lk2U55PC//+bNJjLlvr//592nEOY&#10;wf//nvebJJWv//+b5JeHkOj//5wtl3OQ6///oSOcZZba//+k6aBMm9z//6F3nK2ZBP//mUaTwpDC&#10;//+T4I2AixL//5RSjY+LK///l3aRII2f//+ZOJPpjnH//5gak8uMgP//lcKR6YnV//+UNZBciLv/&#10;/5O2j+SJb///k9yQpYtd//+T55HpjZH//5KikgSOuP//kMKRB49K//+P1JA+kDb//5B2kHqRZ///&#10;krmSEJKg//+VhJQ7k1T//5ZglOiSV///lFyTYI/2//+RvZGUjpX//5B8kQCPUf//kWeSSJIE//+T&#10;zZTflYv//5VRlkmXO///lXeVvpZe//+V7pTxlQL//5b6lLSUNP//mDqVOpQV//+ZyZbzlKX//5s9&#10;mXSVWv//nCSbyJXj//+cVZzelgT//5tGm7WU9///mU+ZE5Ly//+XtZcqkYz//5evl3uSGP//mFeY&#10;nZMx//+XJJdnkcT//5PVk4ONw///kKSPg4oT//+P3I4kiWT//5JgkJaMbP//lhKUzpCi//+Ym5gM&#10;k2X//5lkmT6UVv//mSuZN5TL//+ZV5n1lpH//5n7m56ZX///mYCb3Jqz//+W95i4mLH//5Pwk7qU&#10;t///ktuQV5G7//+UP5A1kSH//5dIksOSv///mteWoZX0//+ddZoumX3//51om3ebLv//mouZsZnN&#10;//+X6pdPl6T//5eIlmWWov//mIWWvpZo//+ZGJcslZ///5iVlymUA///lyuWxJIt//+U7JWikFj/&#10;/5LglEqPFP//kuSUOY+C//+VqJZgkjD//5mTmbaV9P//m6qbn5g3//+a9JsNmAv//5iSmQeWef//&#10;lrKXoZWm//+YC5mCmBb//5vMnamck///nkmgF58d//+eY5+mnov//53ankGcxP//na+dWZro//+c&#10;+pyHmHf//5qJmruVBf//l2GYmpHn//+U7pa6j8j//5NLlJCNov//kpeSZIuI//+TEJFYirP//5Q8&#10;kbOLS///lKOSMIt2//+TQJFgiWD//5A9jv+FK///jRSMPIEB//+LXopffwv//4rqiUl/F///i0KI&#10;8IAu//+NGYp+goD//481jG6EZf//kF2M+oSk//+RSIzPhIr//5LHjVGFnP//lRSPJog3//+XLpEo&#10;iun//5fGka2MBv//luCQsIua//+Ufo57idn//5Eti+SHbf//j2iLPYad//+P44ybh5n//5BljUuH&#10;oP//j2CLx4U///+ODInTgpf//46Iif+Cl///kKuMKYUZ//+SZo4Uh0f//5IIjaKGt///j4eKo4OV&#10;//+M/YdxgOf//4ukhb2AbP//i1GFy4GU//+LvodHgx3//4wJiMODqf//jKOKG4O3//+OZIv+hFn/&#10;/4/QjU2ELP//jvWMc4GP//+Mdoolfc7//4sjiPJ8Ef//jBWJon09//+NWIolfuD//425iXV/l///&#10;jY6IRH+y//+NFYcRf1H//4vrhaR+Ff//in6EWnx4//+KRISAfAn//4umhjN9Wf//jaSII3+X//+O&#10;5Ij8gaf//49niRGDc///kCqJz4W6//+Q5Irfh7v//4/PikKHgP//jamIs4Xn//+M5Yjfhbv//43t&#10;izmHcf//jzaNo4jv//+PUo3diBb//48kjIaF4///kBuLsoTO//+RHotNhP///5D/iq2FmP//kBWJ&#10;1oYm//+PM4j9hmb//5AViZ6Hkv//knmL3Imx//+T+I3Witv//5NIjjeJzv//kHqMf4ZA//+M+ImO&#10;gWL//4rCh1x9oP//iiqGm3wJ//+KpYckfLP//4x3iUl/4P//jlqLdYO3//+O04vVhfb//46eixGG&#10;xv//jq2KWIcC//+OTYmFhjL//4yEh96Dmv//igCF24AT//+H8IRCfRP//4bEg0l7Z///hteDa3ui&#10;//+H0oSVfXn//4klhjR/5f//igeHNIGM//+KHYcTgbb//4pQhvGBr///iuWHUoI8//+La4erguD/&#10;/4wQiACDTv//jVqI2YP4//+PpIruhcX//5DcjIaG9v//jy+L1oVg//+M1Yq/gtj//4w6iyKBuv//&#10;jPGMIoHr//+NfIxGglr//42vi8uDSf//jtqMqoZP//+QvY65isL//5GMj9ONzv//kVGPfo59//+Q&#10;ao4QjPj//48wjCOKIv//jomK94fj//+PeovNiAH//5JIjueK3///lWCSWY5H//+W/JPhj3v//5g1&#10;lF6PO///mxGWDpA8//+fhplmk6z//6MAnFWXmP//ovGck5jv//+f0ZqRlxj//5yKmJuUMP//mmGX&#10;EJFR//+Ya5SEjd///5aAkS+KKP//lPiOXIcM//+UNIz0hS///5PGjFaD+///kuWLQYJw//+TNYs9&#10;gm3//5XdjZaFdv//mGSPyojr//+YeI9YiaX//5b+jTiIC///lfmL2Ia3//+Ve4uhhpX//5Sci4+G&#10;2P//k+OLtod0//+TJYuyh8n//5H+iy+HZf//kK+KjIaH//+PS4nhhR3//43+iUuDTf//jfqJ5YKP&#10;//+O7otYgtT//4/ajMWDRf//kJGOI4PZ//+Q+o9NhMb//5Dsj6WF+f//kK6PAod3//+Rw48rilz/&#10;/5TfkVaOzv//l/CTtpIV//+Z8ZU8ktP//5q0lb+RPP//mcCUv423//+Ye5Nuipn//5fFkqKJSv//&#10;mDSTA4oz//+Y95O+i53//5fgkmqKmf//leCP9Igs//+VHo7jh0f//5Vmj2aIB///lg2QsYlD//+V&#10;/5E6iWT//5UokMqIcv//lJ+Qo4gL//+T3pB1iAf//5Jsj5qHpP//kRuOgob2//+Q0Y3Xhmn//5KP&#10;jsqHIv//ljmRnImX//+Y9JPSi4D//5gSkueKX///k/2PUYZ3//+P3owYgp7//45Oi1aA/f//j8GM&#10;/4Hb//+SzI+uhGv//5RPkNKGhv//kq6PO4az//+Ph4x4hZj//4wwiWiDbP//iT6GR4Bk//+I1IUf&#10;fvj//4wBh3iA4///kOqL+4T3//+UEo97iFz//5SZkPaKRv//lO+SZIyW//+XNZVNkKL//5mJl4GU&#10;A///mM6WQpOE//+VvZMDkA///5NLkRGM2///kuqRXou0//+UXpL9jKz//5X5lASN5v//lg2TSo0w&#10;//+VuJJ3i2v//5bYk3iKz///mK2VD4tZ//+ZbJUgi8j//5kgk9yMUf//mTGS943Y//+aIpNCkED/&#10;/5oZkz6Rcf//mI6SmJDe//+W65Jgj/b//5WJkiuPEf//lUmSNo74//+XCpNgkHX//5k8lH+Rm///&#10;mgeUHJBD//+ZCZIujJr//5fgkJmJj///mNmRzYpm//+bF5Tljf///5uIloaQHP//mbOVpI83//+X&#10;55QgjUL//5gglAmMxP//mMWUYoz+//+W9JLfi4H//5OIkE6I6///kgiPqIhg//+TX5E/ipL//5W4&#10;ky2NlP//l7KUYY+l//+Yq5SpkAD//5f1k4GOOP//ld6RLos8//+Sr44eiBr//48BixKFs///jJmJ&#10;hIU7//+MQ4mWhkj//40FidiHDf//ji2JyYcc//+PYYnKh1D//5AjihqIPP//kFiK94nL//+QsIyd&#10;i3v//5HZjrGMk///lPaRmY3K//+ZzpVVj+T//51El8+RYv//nNiXS5C9//+ZkpS0jtv//5bWkruO&#10;Rv//loaSvZAI//+X7ZQokx3//5k3lZ2V0v//mR+V/Jb3//+XfpSNlgb//5XFkiKTw///loCRZpJ9&#10;//+ac5P8k3r//5/RmQ2V8P//pDqelJie//+lQ6Gwmcj//6JQoRiYrP//naOeW5an//+ZgptNlQj/&#10;/5cXmR+Uuv//ldmXq5Uu//+UBJWjlFP//5EakpuRVf//j1CQjI6c//+P5JCXjgT//5DykOWN4///&#10;kPKQGozC//+Qm48qi+D//5Euj7CNSv//kgCRNZB1//+RGpGZkpP//45skB2SVf//jD+ObZEz//+M&#10;Zo5NkOb//48IkHKSQ///kpOT4JTB//+U+Ja9lt///5Q4lseWR///kOyUHpLz//+OeZHDkCj//48H&#10;kcCQdf//keWTlJOB//+UhJU4lqb//5RelKSXHf//kkCS0ZWq//+QXpGllKD//49dkQiUaf//jx6Q&#10;RpQo//+OlI5pknT//42+jFmQAv//jUSL247v//+MuYzzj67//4yOj1aSQ///jMuRx5Vj//+NCZLg&#10;lyv//437kyyXQ///j0+S25Ul//+Qv5J/kZj//5Lrk5CPTf//lRGVkY9+//+WxZe0kiL//5fzmTqV&#10;sP//mFmZa5fq//+X1pg5l5b//5bElnqVhP//luWWYJR8//+Y/Ziplcv//5qumpaXB///me2Zn5XZ&#10;//+Xopakk1D//5ZWlHqSJv//lq+URpLe//+XgZVjlAT//5dfllyUI///lDqUXpF///+PqJA8jdn/&#10;/465juGN7v//kquSLJKg//+YcZfMmMX//5zOnKydUf//nd6epZ65//+buZ2FnUv//5gQmsia5f//&#10;lK2X8Jkt//+Se5WqmFf//5EYk7WXGv//jxORFpPH//+L+o2jjtb//4jFii+Kov//hxKIBoli//+J&#10;hInMjRb//5Ajj+CUsf//mFSYG50U//+fCJ+Qo3b//6EwosalVP//nqyhAqKX//+bFJ2enp///5nA&#10;nCecsf//mp+ctZy6//+a6Jx7nAj//5nXmqSZ9f//mLGYq5hW//+XuJcgl9P//5XklUWXOP//kVOR&#10;S5Qu//+K/owFj4f//4b2iSKNb///iBOLH5B6//+NMZDGluj//5IwlhWcO///lBSYGZ3J//+Tu5eW&#10;nO3//5MHlnWbtP//kr6VsJq+//+SZJUuma3//5FNlH+YQ///kRGVDJhD//+SvZdJmlr//5UYmaec&#10;6f//llKanp4N//+VwJn3nVz//5PWmCubeP//kY+V55lM//+RH5U/mQL//5QUmCecSP//mJWdLKF6&#10;//+bTqDspV7//5nJoH2lZP//lRqceKJr//+QQZeMnxn//4s/kZybAv//hEWI8pPX//97kX5Qiar/&#10;/3RcdZuAPv//cf1yeHuq//91t3W+fYT//37xfjyFJP//jOyLMpIs//+eHJu0o8n//67erMG2c///&#10;vGC7YcYH///FG8V1z6n//8axyGnRp///wUrEt835//+5V78DydD//7IaukfHO///qry1B8Nm//+j&#10;aa8Xvbz//57Qq3K5k///nOWqg7eG//+a/6mltPb//5eEpriwSf//k0uiGKqc//+QCp2CpeP//40d&#10;mLahOP//h7WRIpkz//9+IoUvjBH//3Mwd8R9fP//a15tt3M4//9oT2kMb7r//2h9aKdxd///aXdq&#10;PXVD//9pb2uPeEv//2m8bUR7WP//bP5xjYEa//9zQniRicz//3p5gImTjP//gIaHmJyR//+D+IxK&#10;o4H//4bekIuqEf//i5qWtLIy//+Sc58ZvBj//5peqLLGz///oFOwbs8b//+iArO90n3//6FCtD7T&#10;bv//oNW0cdU3//+hZLT02BP//6GYtM3Zq///oMiz5Nlv//+glLQf2eD//6GQtZ/cP///opS2s973&#10;//+jF7bh4BH//6KBthDeJP//oGq0Qtno//+esLNa1zP//56TtCjYS///oBC2Itw9//+h4be44Ar/&#10;/6J+t8DhN///ogW27+BU//+h5Lbb3/H//6KIt2/g/P//o+24C+Lz//+mXrlA5Rz//6iSunHlzf//&#10;qFm55eNN//+m+7in33X//6bhuLrdNv//p+y6Bt0k//+o3LuR3l7//6iIvAjfnP//ppm6et+w//+k&#10;77iV38z//6UluJrhWf//piu6T+N+//+mlbxn5MT//6VRvOrj2P//o0m7r+HK//+it7qu4Uj//6Jx&#10;uTvhN///oNC2T99w//+fP7Pe3TX//59cs9zcof//oJy1st2E//+herdf3hr//6JguKzesf//pB65&#10;7+Al//+ldrnm4VT//6WTuD7hUv//pPy2ZOCb//+kUrVu3+r//6MxtNPfSf//ohK0YN86//+huLSF&#10;4C///6HPtP3g/P//ooi2UeE8//+kCLi/4S///6V8uxPgmP//pWu7Cd5h//+jY7fl2mP//6E9tFnX&#10;Gf//oCKyx9aU//+fgbLX2CL//586s6LaBv//nr+zpdnm//+errNF2Cf//59tszfWpv//n4ayidVW&#10;//+eb7Ee1Er//52vsL7U////nkayOtfv//+e5rOr2u///57Ts7XcXf//nqay5ty9//+fVrLd3bT/&#10;/6D0tFzf8f//ocm10+Ft//+g17XU4ED//587tOXdG///nimz+Nnm//+eP7PV2H7//56Xs+3YnP//&#10;nhWzWdjX//+dmbL62WD//55rtAbbHP//oGu2Nt3C//+hmrdN3v7//6FAtpndyv//oAO0+Ns6//+d&#10;vbJg2E7//5wpsHbXv///nVmxMdrT//+fTbKc3Y///5+Asnncv///noWxdNpO//+d27DK2TD//53s&#10;sLfaB///nn+xQ9vj//+fULKJ3hr//5+1s9rf7///n+C0y+Fa//+gwrW14rT//6IWtjvjGv//ofy0&#10;/eFD//+ftbH43gH//5zAryPcIv//m0WuoN21//+bcrAB4XP//5wpsb3kQP//nI6y9eSh//+derTO&#10;5CD//58Xt0njnv//n1S3iOGm//+d9rTp3k7//5yosfbbY///m+KwLdmQ//+cOrBv2VP//54mstDa&#10;cf//n/a1BNrz//+gJrUl2ZT//555sufWhf//nKGwOtPE//+c6q+/0/P//6P3vrzoAv//pBm/WOar&#10;//+kPsDH5k///6QowjTmyv//o5PCROcE//+jRMEl5xP//6RMwE7n3f//pqLA1Old//+oSsF+6iH/&#10;/6ibwb7p7///qHXCT+m4//+n8MLn6Xf//6bWwxTozf//pc/DUegN//+k5cOc5xD//6Q9w+/lzP//&#10;o7DEC+RK//+jbcQB40r//6RSxL7kT///pgLGDuae//+mwsZd58T//6aQxabnBv//pkHEoOTo//+l&#10;oMMM4jL//6UPwb3g+P//pOfBb+JQ//+mE8Lv5gT//6gzxRrpm///qWnFmupO//+p1cTe6J///6oF&#10;w+7mKP//qSPB9eKQ//+npL8s3gf//6Yuu+/Yp///pfq5StND//+obLjdz0T//6yFulbMcf//sP28&#10;+sqt//+z2r6wyOH//7LPvGDEdf//rVK1OLwl//+mW6zGsrb//6IsqACsyv//ok+oqKx7//+lsK03&#10;sLz//6pqsvu3Kv//rtG3abzu//+x8LllwCz//7JwuJm/2P//r/W2Bbz3//+st7QtusH//6ois3i6&#10;OP//pZCv/bdf//+d0qgxsB7//5gooeCqAv//mXGi2qsW//+gb6p9swz//6Yqsaq65///pOex87w3&#10;//+gIK4OucP//553rCG5c///oQatObuQ//+j/q3/vFr//6QnrC66H///o5Wqv7jG//+kuaxru0b/&#10;/6Xrr3G/V///pX6xvcJN//+jgbJywx///6FrsenCQv//oRexY8FA//+i0bGUwRv//6WasoXCIP//&#10;p/+zh8OS//+pt7R+xPL//60ft7PISP//ssq9ps4e//+35sNu00n//7oJxqXUwv//uMDGx9HX//+z&#10;xcNFyuz//6wWvITB+v//pMm1Hrqq//+fx67wtoL//5vVqTqzU///mIukW7AN//+X2aLartj//5qK&#10;pZexav//nrWqbraU//+gpa1AuiX//57ZrB65aP//m+epgLZp//+agahjtID//5rXqTm0r///m1Wq&#10;RrV5//+bMao8tZf//5uDqdS1aP//nIGpYrSv//+dIqiBspD//54JqJWwn///oHGrErD7//+ilq3N&#10;sif//6KYrm6yAf//oZKtyLE5//+hMq2OsUj//6IDrm2yxP//ozavr7UX//+j+7Cet2T//6O2sG64&#10;YP//ofSuULac//+fdqrEsoH//54pqCOvCv//nweoZ67i//+gj6qLsVX//6EgrE+z5v//oEWsKrRo&#10;//+ecqonskP//503qGCvH///nLmnl6vv//+cmKdzqXD//50bp/So4f//nk6o9arC//+glKrAruj/&#10;/6NfrMqzt///pZCuHrcZ//+lv622t23//6MKquC0M///nwSm96+X//+cN6RbrIL//5umpBisWv//&#10;nMKlzK74//+dr6eRsmf//5zxp5O0KP//mlmlMbK6//+XzKIzr57//5cwoMKtcP//mJWhd60w//+a&#10;aKMSrYv//5peozasDv//mGChl6jc//+WzqCPpuH//5YXoKymr///lfWhXadU//+XqqN5qTn//5sg&#10;pqarsv//nhio2KyR//+eqqixqvH//53Mp3qpCv//nWam+qks//+eTKexq1z//590qKetkP//nwmo&#10;MK2H//+cx6YZq0r//5ogo5Sodf//mJih1aYY//+ZIaG5pLP//5mZoVeikf//l5OelZ6s//+Uh5sx&#10;m3T//5KFmUmaeP//kYGYwpqT//+RnZl0m1r//5JumoKciv//kkuaB5y7//+RW5iInBf//5GomKec&#10;Rf//k3yanZzp//+Ui5t9m5X//5MLmTCXk///j5CUvJMF//+M45F5kSz//4xmkO+SYv//jQiRyJPw&#10;//+OIZMSlIH//49AlDyUIP//j3+UcZK5//+PiZR1kT3//5BblTmQg///kcqWhZCD//+S/JdskN7/&#10;/5KJlqiQdf//kMuUqo9Q//+PZZMdjqr//4+XkzuPtP//kSCU5pJQ//+SmZbilSH//5NbmIWXO///&#10;k/OZ9Zju//+UgJsAmi7//5Simy6aYP//k9uaGpjd//+SV5ggli///5E8lrqUKv//kW2XBJQE//+S&#10;b5iClP///5JMmQaU7f//kOiYSZPX//+QeJhdlBX//5F7mYGVzP//kkyZzpaV//+Rl5gklLf//4/o&#10;lXqRIf//jomTK43V//+OPpHXjB3//447kLGLJ///jayPSonz//+NWo6KiO///406jjKHzf//i7KM&#10;goTw//+IkYk5gD3//4T8hXZ7G///gxmDTXgF//+DloOveBn//4TxhWh6Dv//hdWG63w1//+Fx4dE&#10;fU3//4UxhqB9Vf//hImFtXzQ//+DdYSBe8r//4LWg/17P///g1+EyXvG//+DqoVBe/r//4Jkg+56&#10;w///gSeChXn7//+Ch4QIfGX//4WUh7GA1P//h5yKnIQi//+IIIvIhT///4c8i0aEbf//hfWKSIMs&#10;//+GIYrSg63//4eUjGOFiv//iRaNcIbs//+KAI1Qhr///4ogjDmE5f//iXyKa4HV//+ILogXfhX/&#10;/4aLhZV6Kv//hI+C4HZC//+CA3/Rcpf//4AffaNwxP//gEZ9zXH3//+Ben92dJj//4FngEN1eP//&#10;fr9+qHMW//97jHxOb8///3roe+pvK///fSt9pXGV//+AjH/DdT7//4LhgJR4Fv//guJ/PnjV//+B&#10;pn1JeE///4D2fLZ36f//gJF9LXcx//9/532oda7//392fjZ0Sf//f41+4nPL//+AEH+hdGb//4BS&#10;f+51X///f+p/jHXP//9/W37KdZH//36ofXl0Wv//fel7+nKh//9+AHvScgj//39ifcBzUf//gZ2A&#10;5XXs//+CzoK1d+T//4IMgeJ4c///gXiA1HnH//+CFYEcfGL//4HZgRh9Wv//f8J/wHsI//99GX3N&#10;dtz//3t5fGtzY///e9x8v3Kt//99hn6HdGr//38NgI92tv//f4qBcnfE//9/EYDNd0H//38Gf+V2&#10;mf//gA1//Xbb//+Ba4D8d5P//4Hlgep3i///gLKBlnXP//9+eIAGcv3//3z/fqBxBP//fMh9zXCi&#10;//99IH0LcTj//33ZfLRyh///fuN9NnQ0//9/PH1xdLX//37+fONzu///f7x8yHLT//+CF34AczD/&#10;/4U4gGh0zf//h9GDKXcH//+IzoT5eJf//4hrhXl4+P//iDuF3nlF//+JeodGesL//4wuib99o///&#10;j02MXoCl//+Q7I1ngcz//4/Bi9WAY///jNeIxn40//+KrYa8fdP//4rrh0F/8P//jQ+JmIL2//+P&#10;dYwQhPD//4/0jKCEcP//jVmKU4Fa//+J1odqfiX//4fHhfZ8Yf//hsuFQ3rj//+GcYS1eTn//4bV&#10;hJN4Uv//h/2FQHjL//+IKYVIeIr//4TlggR0Zf//gJJ9WW6T//9/zXuebFn//4LrfY1vIv//hp2A&#10;hHPj//+H1YG7dqX//4ccgVd2c///iXODundp//+Q1Yq9fBD//5gQkauA9P//mKeSu4GC//+SuY5H&#10;fkP//4yAiex70f//irOJXHyf//+L8Ypxfhz//48bjCx/1P//lUyQf4Qj//+cXJZIibr//6BMmgeM&#10;mP//oPybJowl//+h3Jwwi2L//6XEn7WNmP//qYyjPZES//+muaDbkFX//59fmkmMf///mxKWj4t5&#10;//+bLpccjiX//5xHmPeRd///nPyawJP///+c+ZvQlOz//5vdm8qTn///md2a85Be//+XWJlPi+j/&#10;/5T2lvGHov//k4mUnIUq//+SL5IUg/L//5Bcj46CwP//joqNwIEn//+MqIxhfu///4tZi5R9Ff//&#10;iyqLYXyH//+Lb4rUfJP//4t9iXp8VP//ivyHVnsS//+JKoQbeB3//4cNgQN0rP//htiAO3M7//+I&#10;jIGhdBH//4qkg4J1sf//jMGFcHee//+OnoczeUz//4/OiFt6Bf//j12H93jj//+MdYVPdV7//4iS&#10;gg5xR///heWAY27x//+FEIClbun//4U9gZpwLf//hNyBcHD///+EO4CEcbb//4UwgRZ0Iv//iHOE&#10;THiz//+MzIjjfY///493i41/c///kFiLh36C//+Sf4v0fm7//5b/jqeA4f//m0OSCoOb//+bqZLw&#10;g1P//5e1kIl/4v//kryNY3xb//+P34wgeu3//5Ccjhl8D///k5KR3H4q//+VHZOdfnz//5PTkfx8&#10;2P//kRaOr3sI//+N9osfeYD//4pmh2J3WP//h36EXHUk//+GqIMudFj//4ZwglFz0v//hWuAlHJ1&#10;//+EZX8ccWr//4Qhfulxof//hMN/9XMv//+Eh4ATdED//4IEfYpzb///f2N6e3J///9+2HlQcwL/&#10;/4A5eiZ0a///gYd6+3Sx//+BJ3obcoz//4Eyeb9wr///hO19eHL5//+K24PjeIr//448h/V84v//&#10;jjyIW36K//+O/IljgLz//5O1jueGE///mWiWUYvT//+bW5pEjb7//5pvmo2M/f//mw6bOo3v//+f&#10;PJ7Mkkr//6PcoqyWc///pGiinJXo//+i9KEuk87//6Sko76Wff//pvanKpuP//+lQKWvnRv//6IX&#10;oaScmP//opWhD56x//+lT6NMob///6cWpPaiSf//qcOnSaLP//+vnqxxptf//7XdsfasI///t46z&#10;Q61Z//+1zrGVqwD//7ZLsqarDP//uAq1aq2M//+3CLW7rw///7W6tdGwy///uMS6ErVA//+/XsFy&#10;usz//8EAw1C6ef//uMi7E7GJ//+uJbC5p+n//6qBrgqmGP//rhey5atc//+wZ7X8rsf//6zxsmSr&#10;+f//qj6vCang//+uLbIurlL//7WSuJ+1mf//uGW6ibe2//+03bazs7H//7IntHWxc///tBK3NbUK&#10;//+2oLqSujz//7UOuZG7Wv//r2+0R7dV//+rpbCgs6H//60fshK0b///rxKzoLXM//+uM7I8tPD/&#10;/657spW14P//s6i4sLvM//+58sASwfP//7pYwNTBDf//taK7qrri//+zl7kRuHL//7WcuqW7Rv//&#10;tgO6OLyp//+ypLVKuUj//6/6sOm1a///smiydbZV//+4nrj6u7L//7vovSS/If//twm47rrz//+t&#10;m6/Nsf3//6cnqbKrNv//pe2pD6jB//+mVKoKp6b//6QQqAikb///nk+iD56l//+ZlJyfmln//5nu&#10;m+2a8v//nvOf/Z+5//+lCqYDpZz//6dbqWmoZP//o6unHaWi//+eEqI0oIj//5rXnsidCf//mWmc&#10;7ptM//+XKpqamY7//5LDlo2WYv//jzKTfpPU//+RBZWhlb///5fZnGab0P//nbOhxKBe//+cCJ84&#10;nUv//5RWlmmUrP//jzWQN4+D//+RWZGZknf//5fel6qZ9v//nGmb5Z9I//+bNpqBnvH//5dvlq2c&#10;S///lw6WUZzP//+bp5rWoSH//6Dxn9Sktv//omqhHKRE//+fiZ6hoPn//5qMmr2dgP//lxeYs5xS&#10;//+X9prCns3//5xWn/ej3P//oHOkxKh4//+h4qbnqs///6DUpoOrAP//noCkw6mx//+coqN5p/z/&#10;/5yrpA+nBf//nommCacV//+gtadNp1n//6ETpZmmI///nyuhQqLw//+c0p08n2L//5vAnAadk///&#10;m/idbZ4Z//+cUZ9qn+P//5vKoCmhSv//mxigBaH+//+bwaCDouT//532oeukK///oH+jIqVH//+h&#10;LaJzpSH//5+koCmj8v//n1OgC6SK//+g9KKlpm///6C/o76lkP//nYmhw6G3//+aQp9Dnrz//5kT&#10;nhOeXv//mn+ek5/A//+egqD/ogD//6OhpHykB///pr6mfKQN//+lw6U2oTj//6Gnoaeczf//neye&#10;5Zmk//+cGp3GmET//5ssnLmW/f//mxGbz5Xc//+bZJs6lTH//5trmsyVJ///m/abjJay//+c4J0o&#10;mSX//52BnlubLf//naWeZZxK//+dZJ1onHX//53AnQacnP//nwaeKp09//+fqJ85nVf//54Bniqb&#10;/v//mqmbeZpT//+YhZpXmwf//5ihm+SeFv//mNqdfJ/0//+YIZ1Ynxj//5eXnGWdhv//mNCcp54W&#10;//+cDZ8FoT3//59ZofakFf//n6yic6MD//+dsKDGn3///5zNn+eeRv//na2gRKA3//+eTqAGojf/&#10;/52RnmKh9P//m8Sb7p+W//+az5q6naf//5vNm++d7P//nQCdw573//+cup5WnwD//5tWnaKeD///&#10;mdScJ5yT//+ZUpqxmyv//5qLmjqakv//nBWaI5nv//+cL5mKmGf//5r7mO2Wr///mZOZAZW6//+Z&#10;CpoKlcv//5kamyiWAf//mMObMpWN//+YQ5qSlW///5gOmiqWcv//l7eZ4Je7//+Wr5knl9P//5SD&#10;lwuVsf//ke6T9pJb//+ROZJhkNv//5MBk2+SUP//lWWVj5TL//+XoJf/l4j//5pMmxWbQv//nNue&#10;FJ80//+eQZ/coZP//53Vn9yg/P//mv+dZJzH//+WvJlTltX//5MRlcmShP//kFmTXpDi//+Oi5II&#10;kWT//43skcyTIf//jrOSsZWF//+Q2ZTBmEP//5N8lueaSv//lZqYCpqt//+X4ZlSmtL//5nrmv6b&#10;OP//mn6b0prR//+aD5uhmXD//5m1mw2XnP//mYmaTZVh//+ZQpmCkwD//5j0mOiRC///mS2ZFJCC&#10;//+aWZpjkfv//5ttm5uUS///mumbHJWK//+ZxZm5lfv//5izmESVsP//lmuVw5Mu//+Ts5Moj4L/&#10;/5JgkhONAv//kg+RtYvf//+RlpDEi2///5EAj6aL7v//kWaPqI28//+SDo/9jvn//5F4jwKNfP//&#10;kHiNo4qw//+QLY0fiNb//5BijTmIYP//kZ2OgYnH//+U5ZIbjaP//5plmCST9f//oAWeNZqR//+j&#10;LqFtnn3//6QsoiSfe///pCyhx55w//+jQKCTm+D//6HQnraYxP//oNKdCpZ4//+hx51mluH//6OM&#10;nxmZZP//pCWgNZvt//+j3KCinZ///6OdoM+d2v//o/KhDZyl//+kV6Dxmnb//6KZnqeWwv//nj2Z&#10;+ZIQ//+aTJXpjvv//5phlb+P5P//nb6YupNo//+f0JqIlTT//54gmM6TN///mzKWBI/5//+aupXU&#10;jzD//5yMmFKRB///nOuZtpG1//+ZQZb2jkL//5R1koWJhP//ks2QtIhG//+Un5JXiyf//5ehlVWP&#10;Kf//mg6XwJGa//+aRpfLkLD//5hxlcCNif//lv6USouP//+X8ZVTjKv//5s7mIKP6v//nf6a6ZIM&#10;//+dyppokTf//529mm6RQv//oh+fGpYz//+oUaVrnLv//6mQppmeJ///pDehfJmn//+d2JvdlRX/&#10;/5pamT+T0///mEqXmZO0//+XCpYmk+j//5lll++W9///nr6cp5vJ//+h4p89nRb//5/7nM2YsP//&#10;nKeY6ZMt//+dfJlYkuv//6KHnlWYMP//pW2he5xG//+hUZ11mW///5jylMeRy///kt2OS4vj//+S&#10;G42DiuP//5SCkGmMt///lt2Tjo5D//+Xe5TMjhT//5awlDWM4f//ldOTRoxd//+VMJK0jOz//5TD&#10;kuSOSv//lGaTpY/v//+TCpNmkHz//5DzkdKP8P//j8WQZY+N//+QuJCakB7//5P2kveRvv//l1GV&#10;iZL6//+XkZVvkdn//5SWksuPNP//kayQpo35//+RD5Cljzz//5LDkpGSLv//lMWUfJTF//+VX5TL&#10;lYj//5WclHiVc///ltKU45XW//+YHZVwlfH//5jflcOVSv//mZCWqJR///+ab5h1lB///5srmpGU&#10;Vf//myubgJRx//+Zt5n+kzD//5e5l2SRPP//lmOVyJAH//+WEZXPkBX//5ZSlnmQhv//lWCVb48X&#10;//+SwJIzi4j//4+HjkGHnf//jX6LzoWc//+Od4z/h1r//5E+kIuLPf//k6yTyI7G//+VnpYZkeD/&#10;/5iLmRGWV///nRad15ze//+g7KJBoqr//6FDovakN///nkGfUKEw//+a1ZolnIb//5m9lvSZSP//&#10;mr2WbZfd//+cXZeHl4///528mVWYT///nhGaxJmR//+cVJpFmYT//5jBl2uXJv//lkqUwZSz//+W&#10;a5QPk+z//5iclXuUuv//msmXiJVh//+a2Zg8lA7//5jxl56Re///ln2Wz4+d//+VQZbtj+v//5Y3&#10;mHGSb///mGKaSZWD//+aX5uLl8///5sZm4uYo///mhaZ8ZfP//+Xo5crleD//5VNlPuUg///lhCW&#10;aJaH//+ZXJqQms7//5rynKicoP//mh2brpsk//+aNJsTmcD//5wHnB2Zaf//nHqcNZeI//+ZMZla&#10;krT//5SOlaCNu///kaOTTYr0//+QZJGTiUr//4/pj32HpP//j/+NyYaw//+Qyo26hzz//5GVjwyI&#10;WP//kSiQAIgA//+PlI+zhfX//44ujryDxv//jaONpoKe//+NH4wCgdj//4xXij2BGf//jKqKGYF5&#10;//+NpIrEgkv//45BisuCiP//jtmKkYK5//+PuIrhg2///5E9jC2E9///kx2N34bu//+Ueo64iGv/&#10;/5RYjfiIff//kbGLHoYm//+NaIdLglf//4qDhT6AF///inuF14CD//+LkocQgWr//4u2hvaAnv//&#10;i4eGj39d//+MtYewf/z//47rifiCUv//kGiLdYQS//+QAorPg3f//44IiF6A2///jB6GBX6S//+K&#10;1YTOfbD//4o9hQp+Cv//io2Gxn8+//+LCIijgGT//4vyij2Bwf//jc+L/oOg//+O3IyVg8L//40m&#10;in+AOf//iiaHTntm//+JF4YaeV3//4qhh0d61v//jECIPnze//+MWoeMfXj//4sPhZZ8qP//iZGD&#10;t3ue//+I9IL6e0f//4ltg4Z7rv//ipCE3nxc//+L4IZgfTn//41Zh8d+wf//jq+IvoDn//+PoIlF&#10;gyD//5BXiemFKP//kEaKIoYm//+OiYjyhTv//4zviBmEYv//jUGJl4WC//+Om4xlh4r//492jmiI&#10;Z///j0eOU4cX//+PDo0BhNn//4/bjB+D2f//kKqLoYQ0//+Qj4sPhSz//492ifqFnP//jduITYTH&#10;//+N+4gDhHz//4/ciXOFRv//kJaKI4T///+O04jtgoz//4ughpp+qv//iOWEpXrn//+IUoR9eQz/&#10;/4k8hZd5KP//iouHKXru//+Mt4nKfvv//46Ei/ODVf//jjeLeIUV//+NZYnkhSH//44NiamFs///&#10;jumKJoXn//+ODImNg/D//4w3iDGAtf//is6G9H4R//+J9IXgfMP//4nthZl9Xf//iqaGaX+P//+L&#10;gIegghr//4vFiCiDmv//i5qIDoQA//+MH4izhKX//40XieCFlf//jUyKCIV7//+NAYkthE///41v&#10;iMuDhv//j0uKMYSH//+QoIvPhaf//48di1iEdP//jEWJ94IO//+K1Ym5gOf//4sPil2BFf//i/mK&#10;74HJ//+NRIuVg1z//49kjVKG1f//kaePbos5//+SZJABjev//5I3j2WOcv//kfWOho1V//+RcI1q&#10;iwD//5ERjLCI7P//kfuNlok1//+UvJCvjLD//5eelAOQt///mJ6VD5HL//+ZlpVskRn//5z2l9iS&#10;FP//oWmbeJUc//+jc51Pl7P//6FXm92Xi///nNOYpZTY//+ZJ5ZRkcH//5calOCO2P//lX6StYt9&#10;//+UgJBHiKn//5Rojq6HIv//lQaOXIbR//+Vqo6dhpn//5WcjlaFif//lpuPAYWy//+Zc5FYiHn/&#10;/5uHktCLP///mySRmYtk//+Zeo8OiZr//5hyjauIgf//l8aNmIjG//+WR41wiTT//5TvjXqJ4P//&#10;lHeN/orU//+US45si1P//5O9jkiKs///krqNrIkf//+SFo2Mh+P//5LfjvCIcv//lEaQ74nn//+V&#10;KJJbiuX//5VzkzmLQ///lUqToYt6//+UlZMdi4///5OvkeqL////lIySR46V//+Xc5ThkwT//5le&#10;lpCVMv//mXmWFpOS//+YnpQ0j2L//5enkgiKz///mIWR0okE//+bUpQEirn//57cl7aOif//oNGa&#10;XJFJ//+e4pkQj////5sdlZGMxP//mEWS+Ira//+WXpGtiiz//5U5kVyJ1f//lDGQ3oi///+TRpAM&#10;h2j//5MSj9eHKf//ktSPwYeR//+SD49Ch7L//5FTjoKHcP//kSyN4oby//+Sr46Gh3f//5YrkSiJ&#10;zf//mYGT/Ixc//+aIZSvjNb//5e4ku6Kuv//lHyQsoen//+SHI8OhK///5EZji+CeP//kRmN84Gt&#10;//+P9oy3gTf//41Hij6Ahv//i1+IgoCx//+Ko4eVgSX//4nJhhqAfP//iXWE3H+f//+LSoXfgIv/&#10;/47ziVeDZP//kaOMtoYX//+SGY53h47//5I1j8SJIv//k/SR9YwD//+V9pOEjk3//5WFkkWNbf//&#10;k0iPuYpn//+RuI6iiAf//5Gjj1OHlf//kq6QrYjO//+T25F/im7//5QrkUqK7f//lISRgosC//+W&#10;wZP3jMz//5o8l3qQCv//nDCY+pJE//+bQ5c5kfX//5jUk+WQBP//ly+RjI51//+Wp5DgjdX//5b4&#10;kceOOP//mCyT5Y+l//+ZcZWgkP3//5sEltmSRf//nZ6YmJQb//+f8Zn/lSb//6CymduUCf//n4yX&#10;05Dg//+dgpUojZr//5yFlA6Mp///nFSUeI2i//+bP5SFjiL//5k3k5ONYv//l4KSYoxO//+XZ5I4&#10;jEf//5fukp2Mof//lqORposf//+TzY+siCj//5Jsj1CHAf//k4+RJIj9//+Vo5NYjB///5cIlG+N&#10;xv//lyOUHYzz//+V8ZJ+ilD//5QxkFmH0P//kgGOI4Zs//+PIYvLhc3//4zPijuGG///jJaKQYeP&#10;//+N44r+iPP//49pi4GJZf//kNqMK4m5//+Rzo0Uioz//5GljaOLTP//kL6NzYtX//+QFY2/imT/&#10;/5Fljr2J6P//lW2RuouF//+ZiJS/jdv//5qClVqOgv//mL+T942///+XNZMujgr//5dAk+6QPP//&#10;mBiVPpM4//+Yn5YslZL//5hFli+Wb///lwGU+JWZ//+V4JM7k/D//5aKkqCS0f//mbiUbZL6//+e&#10;vZi9lHv//6OSnfeWtf//pGKgNZcM//+f752ylFj//5oamaGRgf//lqCXN5E8//+V+pbXk33//5ZQ&#10;lwWWMv//lVuV/pap//+TBZO3lGH//5F/khCRu///kTmRNY+w//+Ql4+ljQb//49+jYaJ+v//j5qM&#10;yYkC//+SZ49NjH7//5Xqk4yShP//lvCWPJb3//+VTpZZmDz//5MJlPaXRf//kbiTdJVc//+R0JL1&#10;k4///5LNk+SStf//k5+VhZLD//+SkZWdkfL//5ALk+KP+v//jn+SU47K//+Ov5Gyj0r//5BBkc6R&#10;Av//kT2RbJIx//+P6Y9RkPj//43djVSPIP//jS+NVI8W//+N7I7GkOP//4+HkGeTQP//kH6QfJQC&#10;//+Qc49NkxP//4/Djm2SCP//jmWOf5HN//+N1JB0k8v//46Gk4qXef//j9aV8JrC//+RbZbsm+n/&#10;/5GglVSYvP//kLySdJKT//+QupE2jbz//5FokaCL+P//kmOS0o0m//+UY5TQkKL//5e6l7CVGv//&#10;mvGaYJhc//+cEZt7mOP//5t1m4WX4P//mhya7JaU//+YAJj0lJv//5WQlcCSB///lCyTCZCO//+V&#10;bJL6khz//5itlX6V3f//m32YepjI//+b7ZnhmPT//5iBl46VhP//k2yTEpEr//+RnpFYkIP//5Pl&#10;k7GTvP//l1yXk5eM//+aPpsgmkn//5uynUebsv//m2md0Zw6//+Zyp0inJ3//5a7mtGcVf//knGW&#10;qZpK//+OMZH7lqP//4qvjeuSCf//h+WKrY2I//+GHYhhiqP//4Zdh7eKn///isiK647v//+S/JIH&#10;ln7//5t4mi6d+f//oL+gFqKX//+hYKHno1b//576oI6hXf//nH+euJ8E//+b5J56nib//5yZn1ie&#10;dP//nEqeyZ2t//+ahJxQm23//5i7mZyZX///ly2XY5gk//+UP5RHlhT//44BjlSQ8f//hrqHqIr6&#10;//+DH4TciQf//4VviBWNIf//i7CPWJS8//+RgpYZmvT//5RZmZmdbf//lYKa453P//+WRJs3nYD/&#10;/5Zpmoucaf//lWOYvZpu//+TE5Y3mCH//5G4lUeX2v//ktmXD5qa//+VPpninmX//5bNm5ygqv//&#10;ljGbL6AY//+TgJiqnQr//4/8lQuZIf//jjiSupck//+Qs5SXmaf//5avml2f+P//nAugOqYk//+c&#10;BKEIp2D//5Z5nAGjN///jzyUg50Y//+HXIuQldL//36pgUeM+///d4F4pYTO//91PHWXgL3//3ki&#10;eWaCWv//gXWByogv//+LbotQj87//5Z+lWOZTP//oz2hVaX+//+wla63tLb//7you4bCVf//xOPE&#10;0str///GKMeCzc7//8CaxAPLPP//uMq+38hX//+x3rqjxoX//6pZtQHCPv//onOt47tJ//+do6lJ&#10;tkD//5vqqAO0CP//ma6mr7D2//+U4aKvqtP//49VnSGj1///i+SYu59N//+JnJTenBH//4SUjfaV&#10;a///eqyB/Yjk//9vZXSKerv//2gKayxxkf//ZnJoEW/y//9oeWmJc7b//2tgbP95ev//bctwxn7x&#10;//9w1nVlhLX//3anfIeMzf//fhOE8ZYN//+Cx4penDf//4JsipOdaf//fp6HSpuj//98WYWzm+L/&#10;/38giYWhf///hymTF6yz//+SgKBUu5X//5yNrE7JDf//ofizPtFH//+j3rYW1Zj//6QOtpXYLP//&#10;o+C2KtoT//+jTrUO2q///6GssxbZjf//oDqx2NjS//+f/bJC2hj//6Czs6TcgP//ofe1bN52//+i&#10;07a/3kn//6Hitm/bVf//n+61N9f5//+e2rSt1zr//5/Lta7Z9///ocC3Lt3W//+ibrdE33r//6F6&#10;thjesf//oOa1uN5n//+hjrZs38L//6Kytunhb///pHy3keLW//+mqLjh45T//6cLuQ7hxf//pZu3&#10;yd3M//+ke7bF2pj//6THtzfaWf//phW5Dt0E//+nQrsD4Jb//6ceu0HiRP//pdu5m+Fo//+k6bge&#10;4BH//6U+uLLgb///phS65eH0//+lc7wO4dv//6Nvuy3f5P//ooO6PN8v//+ijble4CD//6JBt9Hg&#10;/v//oh+2ruGL//+ifLaR4cj//6LCtt3hJv//osG3Ht/C//+jWbfn3wH//6SyuQzfev//paW5NOAl&#10;//+lo7gE4CL//6TmtjDfQf//o9K0gt3M//+ipLMv3Kv//6J4s0Ddu///o0i0puDZ//+jgrXZ4xP/&#10;/6Pxt6LjwP//pb26+uPb//+oB75v40r//6g0vpDggv//pXO6c9t1//+ilLYA13///6FBtAbW6///&#10;oMq0AtjW//+gm7SR2wX//5/ztCrbFP//oBOz9dn///+hNbSP2Uj//6G4tJzYof//oPqzk9fg//+g&#10;M7LA2An//6BXszDZn///oGWzotsU//+f57Ml23f//598sinbgf//oAWyCNy6//+hX7NK307//6HP&#10;tGLgsv//oLe0Qt8z//+fRbOn2/f//55MsyTZDv//nr6zxtjZ//+f2bUS2vv//6AEtZLdAP//n2y1&#10;Zd3+//+fGLWC3q///5+0toDf+f//oKq3neE3//+hCrfR4Oj//6B5ttPer///nqK0bdtx//+dpLK+&#10;2pL//59ts7vdcf//oV6029+g//+hJ7QF3j3//6ARsqnb4P//n3ax99sk//+fNbGU28z//58zsZDc&#10;1v//n7iyft4s//+gd7P+36z//6GJtaHhl///oxK3H+PI//+kAbdq5Kr//6LAtW/i5f//n+CySuAc&#10;//+dbLA530X//5y4sEnhhP//nRyxY+T5//+db7JI5tv//51rswDmif//nkK07eWx//+fwLd35IH/&#10;/59Qty7g9P//nNizx9uc//+a5bCg14f//5oWrx3Vtv//mlyvMtXf//+cibF32Cr//6AXtTXbpv//&#10;ovO4H93v//+iObcS3AX//57Rsv7XB///nTWwptQr//+jVb6m55///6TnwJzoQv//pfXCtejN//+m&#10;J8Qi6S///6VFw7Po8f//o+zBa+gS//+jqr9G55r//6VAvxroRf//p5bAc+li//+pj8JB6hX//6n1&#10;wwTpiP//qFzCJOeZ//+mTMEy5fP//6VmwbrmHP//pSHC/ubs//+lOsR155D//6X3xinoKf//pwfH&#10;juj///+oI8hr6nH//6jeyLnr2P//qF/H4+vY//+nLsZL6nT//6bGxTLotf//pvvEXecV//+nIMOw&#10;5jT//6amwzzmdv//ptDERuhy//+oPcaF6wz//6mUx6Xruv//qtHHk+oZ//+rh8ZX5pn//6oVwrzg&#10;xv//p+C+dNp5//+m77t51XH//6gculXRyv//qx66v869//+t7bsvyq7//6/Ku13GCv//r5u598Df&#10;//+sRbUkujr//6aTrYCyaP//oR6mRKuQ//+e36MWqIL//6B9pOmqCv//pDCpxa6E//+nwq61s3v/&#10;/6n2sXW20///qsqxjbev//+qG6+xtif//6gyrYCzv///pvetVbNh//+mwq7ItTL//6O4rOy0X///&#10;nI2l/q65//+XfKCnqoP//5omo16uBP//olKsi7er//+nzrPfv1P//6W+s5q/s///oOmvnr0H//+f&#10;664nvSz//6MXr6O/hv//pi2wOr+5//+mra4zvL3//6dxrUG7Wf//qnuwEL57//+sq7PTwtn//6su&#10;tVXE0f//pxu0e8Q1//+j87Now0j//6RCs/7ECf//p1G118Yk//+qebdHyAX//6v1t2/Iov//q9e2&#10;4cgo//+s9bhdyU7//7DCvOLNOP//tNDBjNCv//+2vcQK0LP//7Wqw+XM+f//sNDAb8ZT//+pR7oy&#10;vyD//6LatDi67///n9+wp7qa//+eM63Kuln//5wwqrS38f//m4qpfbXu//+dPasRts7//6D4rxG7&#10;Mv//pAiyqb+7//+jY7J9v8b//6Ber4y74v//nf6tALfr//+dpayctov//54UrTG2+v//nW6sbrao&#10;//+cwKrRtZb//51AqZq0ev//ngCol7LL//+fG6jZscP//6FGq1iy1///osat1rQM//+hpq2isrD/&#10;/59rq/6wAP//n2qsWq+i//+iFa9EsoD//6Rysbi1zf//pIyxprcw//+i069mtkL//6C2rEazi///&#10;nvepHq/Z//+eIqb7rRf//57Cpzmth///n7CpBbCK//+gbKsgtDz//6CQrCC2PP//nzOqvbSy//+d&#10;SKh4sPn//5t3pnqsnf//meek6Kin//+Z0qTMpxL//5vspruoz///n6Gp9qzf//+jlKz9sTD//6aQ&#10;rsO0Jv//ptiuBLQm//+kLarMsWb//6E8p62uyv//n9amWK39//+fbKZOrnD//57QpoyvWP//nY6m&#10;bLB4//+cY6Yysc3//5uApaeyNf//mvWkzbEg//+avKP2r1b//5qNo1utvv//mm+jL6ze//+afKNp&#10;rIX//5pUo3asAv//mYGi3arl//+XrqGQqPv//5YvoOWnlv//l3ei9Kiq//+a6Kaaqvf//50fqFaq&#10;2P//nKGnE6fQ//+b0aWxpbL//5yhpium7P//nhGnS6mx//+eEacFqs///5vWpLKpFv//mJKhaKXv&#10;//+WJ57Ho13//5TtnRShe///lIycHZ+3//+T8ZsLnWn//5K6mYKbKP//kvWZkpum//+VNJvOnuf/&#10;/5dAnfqhu///mMSfnqNg//+Z2aCYpEL//5j2nyqjHf//lpecOKCW//+VYZsOnyX//5YEnD+e7v//&#10;loudLZ3E//+UxZsumiT//5CxloyVbf//jbqTWJOF//+NwZOOlUH//47alMuW4P//j8qVcJZ9//+Q&#10;aJVulNP//5AylLmSoP//j8yUMJDe//+QPJS3kDb//5ITloKQ7///lF+YmZKH//+VC5kVk1r//5Nn&#10;l4eSv///kRaVepHd//+Qg5VGkvD//5JXl5WWjv//lHmabZpu//+VS5wBnHL//5U9nHWc5v//lP+c&#10;YZyd//+UXpuym4H//5MWmjGZO///kZGYLZZi//+QipaKlEb//5C/lmiT/f//kayXhZTn//+RWJfF&#10;lKz//4++ltiTLv//j1SW6ZLz//+QsJhMlGH//5ItmVaVkv//koCY9ZUo//+SBpfTk7v//5GFlqqS&#10;Zf//kWmVp5Gb//+RGZQxkKb//5BRkmyPMf//kBKRsI4r//+Py5FnjO3//43Fj4aJuP//imWMHIUH&#10;//+HiYjRgMX//4bPh2F+pv//h+yH+X6u//+IxIjhfzr//4gmiLl/H///htqHxX6q//+GWIdWftX/&#10;/4bBh9d/wv//hwSIdYCe//+GuYiwgPr//4XAiFuAnv//hCeHXH+n//+CmoZFfu3//4LfhuSAPv//&#10;heaKPYRm//+JG43MiIn//4oBjvqJ/v//iU6OYYmC//+Ia42BiLX//4gljU+Iev//iHKNvoim//+I&#10;pY3JiEf//4k4jaWHsP//igCNX4a4//+KQYyXhM7//4mvi0GB9///iBSJAn5E//+F74YuekL//4Pe&#10;g1J2iP//geSAnnNV//+Ai37kcZX//4CEfvNyDP//gPd/83N7//+AUoAZc8f//34mfsdyNv//fBd9&#10;YnB7//97531icGH//33YfstyIf//gNmAlXTe//+DR4Fkdz3//4PYgF54Gv//gwR+eHfM//+CaH2o&#10;d5P//4INff53Rv//gVh+dHY7//+Awn7qdR3//4Dhf6l01v//gd6A4nXf//+C7IIgd5///4Megp14&#10;0P//greCaHj9//+BoYEHd6f//3/2fr51Pv//fzx9tHPg//+AVn84dL3//4KBgjt29///g6KD83hu&#10;//+DDoNMeLD//4Kwgmd5u///gzaCfXvy//+Ci4IGfJH//3/Rf/955///fJ99eHVY//96tXu5cW//&#10;/3rde7ZwLv//fE59K3Fv//99P36Ecw7//3yafk1zOP//e6x9TXKy//98gn18c2///37+fwB1cP//&#10;gR+AYnbv//+BOYBSdl///38wfqdzkP//fDJ8Qm+6//96MHqsbPj//3nLeiNsHP//ehx5u2yB//96&#10;vXmGbdj//3uQeeZvnP//e5F5yXAm//96zXiibxL//3rZd6pt+///fO14am6U//+As3tgcUT//4SP&#10;f391AP//hrGCsnfQ//+HL4RTeTn//4gphgZ67///imuIh32r//+Mu4qngCr//44ci4GBP///jceK&#10;eIA5//+L2Yf3feL//4p6hjp87///i5WHHH8P//+OvYoZgvL//5IIjVCGE///lAuPjYct//+Tu4/b&#10;hg///5B8jYCC1///jNuKwX/R//+LZYnffpb//4sZibt9k///irOJKXwB//+KY4ieewL//4r7iSp7&#10;if//iy6Jc3tx//+HR4Vrdkr//4CZfgJtwf//fON482jM//99+niaahb//4ESer1uqf//gwZ8Y3H/&#10;//+D030hcr7//4eOgKd0hv//j6uIfHm9//+XPpA4f0///5gTkimA0f//kvuPFX8p//+Ol4zgfvr/&#10;/45qjgSBXf//j4WO8oJ///+Q5I7dgnv//5TskPKFOv//muGVaYqG//+fd5lbjmz//6F0myWOtv//&#10;otOb8Y0j//+nep+ejtz//61ppUKUGP//rCqlD5WA//+kG56Qkb///56emhmP8f//nuya35Ln//+g&#10;ZZzIlnv//5/anNWXVP//nhabxpXH//+c3puSk7f//5uhm6CRA///mQCZ94yD//+WRJc8iA3//5Uf&#10;lUCGKP//k7CS5YVB//+QjY9Ogxv//404jBmAA///iwOKZ30G//+Kiopye33//4tri1N7uf//jISL&#10;jXyq//+NXorGfWT//427iWR9If//jLeHDHry//+Kh4Qvd2n//4j6gn905v//iPqCsXTJ//+J+YP3&#10;doz//4tWhWt42///jLqGknp+//+OYoehezL//4+yiEh6uv//jtOHIXg8//+LkoRXdFz//4dvgU5w&#10;pf//hEZ/b254//+DI39EblH//4Mff6FvJv//g7eAEXCU//+FlIGhc5T//4lShUh4o///jf+KIn5H&#10;//+Q740VgSf//5FNjNmAY///keaMKX9M//+U+Y3KgKD//5kukR+DQP//momSn4OE//+XXZCJgDv/&#10;/5KTjTh8R///j2OLeno1//+PToyBeoH//5F4jz176///k16RKnyl//+Ti5DzfDb//5Hvjuh7MP//&#10;jxyL6nnY//+MFIkOeIX//4pQh6F4IP//iiyHqHiy//+Jv4b6eBj//4f4hJ11Xv//hiWCM3Jg//+F&#10;QYEjcPb//4WbgbxyAv//hcGCMnQJ//+DoYALdGr//4AJe+ZzCv//fYN4iXHF//99yngLci///3+t&#10;eVhzE///f/J5JXGA//9/JHftboL//4C6eVNuY///hIN9TXG3//+Gx3/4dPP//4Zuf+B2Y///hvyA&#10;v3io//+Lx4Z1fov//5MIj3GGS///l32V1YrW//+XFJaEilP//5XKlS6Ixf//mHqXI4r+//+dyZuK&#10;j4D//6A5nTGRAv//n4ScSpAQ//+gnZ4ckl///6M+od6Xiv//oxmiUJp8//+hFKABmxz//6IPoJWd&#10;wP//pi6k7KJG//+pfKiypI///6sYqhekH///rZSrXqRI//+x3q4iprr//7T4sC6o4f//tJ2vnqh+&#10;//+0Ua/LqNv//7YospqsQf//t6O1aLBi//+3tbb9s0H//7jsuZy1p///vS6/Arjz//+/WMIUuZz/&#10;/7kzvJazHf//rp6ygaln//+pXK3OpUj//6ztseuplf//sRq2N64A//+uULLoq0r//6m8rZanGf//&#10;queuEqjZ//+xRbPHr3P//7WAt3yzjv//s8i1tbIo//+xsbQZsW3//7NNtoi1c///tbq567rT//+0&#10;yLnTvJj//6+ptSy5Ff//q6mxRLVU//+tPrK+tkn//7BftaS4kP//sMi19LiB//+w1rZluMf//7RM&#10;usS8uv//uQbAU8Eu//+5NsCkwAz//7SUu3S6CP//sdK4Abb6//+zDbiiuQn//7M0t+m6F///r2Oy&#10;mLYm//+rOqyqsKD//6tcq6GvF///r9KwD7KU//+y7bP0tb3//7ATseSzgP//qkqsk64R//+m4qmB&#10;qi7//6ZbqVqoQv//pXuopKWl//+h8qTMoOL//5xWnoKbAv//mGOZwpdt//+ZJpm/mHH//55wnpKd&#10;oP//pUCly6Sf//+oV6o5qN3//6VQqJynmv//oLWknaQx//+eqKJqokr//53OoTmhJv//myieeZ6v&#10;//+WYpnrmrf//5Pfl+KY+P//l0Kb4ZyN//+eUKOCo0n//6KsqA2m9f//nrKjc6Ia//+VIZhxl7H/&#10;/47dkGiQ9P//kGiQh5KW//+W55ZFmbP//5vfmw2fxP//m2KavKDg//+Yqphdn9v//5lRmVmhVP//&#10;ns+e36XS//+lRaTrqbr//6e0psipqv//pDujM6Wp//+dP5zCoFX//5flmFSdTP//l/qZUJ6z//+c&#10;Rp5qoyf//6CGo52ni///olKmgKpR//+he6apqwb//57BpKepcP//nDKinabK//+cEKLhpTv//55O&#10;pSGlZ///oNKm4KZG//+hZqXcpiD//5/HolCkN///nemfAqGk//+dGp33n93//50xnwyfw///nWKg&#10;6KFN//+cqqG8ot3//5uwoYGjrP//nBShl6RO//+eEKJIpNz//6DDoyalV///ob2igKSd//+gNaAw&#10;oqT//5+gn+Kid///oV2ioKRt//+iE6SnpOL//5/9o/Ki0P//nUeigKEW//+cQKIpoZD//52aozmj&#10;n///oMmlEqWW//+j3qZFpbX//6TOpXCjT///oySiwJ9n//+gD5+sm8L//54xnoqahP//nbKeuprh&#10;//+cr52hmgn//5tKm2CX4P//moCZmJXx//+a3Zl0laz//5zWm5OX8P//nr6eF5rX//+et56Jm/H/&#10;/5y9nGiax///mgKY8pgu//+Yy5b1llv//5nnl9+Wiv//m1+ZzZeP//+bGZp+mBb//5lvmiaYt///&#10;mJma95s1//+ZU51pnv3//5kJnlGgIf//lwycf53I//+WG5rem97//5gym/Wdef//nHafeqG3//+g&#10;MqLppOL//6C4o4mj2///nyOiMaCb//+efaGen3v//57Soaqg0v//npigwaH6//+dpJ74oa3//5w+&#10;nOaf8f//m1CbqZ4w//+bqZwnneX//5wtnR6eTf//m8OdTJ42//+aRpxCnQn//5gCmeKadP//ly2Y&#10;EJhk//+ZkZjAmM///5zXmkyZ6///nZiaNZkE//+bnZiqlnL//5kRl5mUa///l++YZpRn//+YL5pd&#10;lcT//5gOm2aWwP//l3CbQZd+//+W/ZrFmKD//5YQmZ+ZEv//lB2XVZe4//+RwpQ9lPX//5B2kbGS&#10;cP//kguRw5Jw//+WPJSilRP//5pZmACYDP//nO6abZpT//+eU5wsnI///58hname9///n1yez6CS&#10;//+emJ8JoAH//5v7nUScTf//mEiaIJc6//+VKpd9k+H//5LeleeTPP//kVKVJ5Rl//+QrpTulhH/&#10;/5E0lWmXxv//kuqW0pmq//+VEZh5mzn//5a0mUqbfv//l/yZrJsN//+Y1poemqD//5kPmpeaUP//&#10;mOma+5ne//+YUpqomG3//5cHmT2Vef//lcCXlZIG//+VY5bSj5P//5ZHl16O6f//l92Yn4/W//+Y&#10;6plDkSr//5ikmHKR6v//mD2XapKq//+YFZa5kxz//5ZxlOyRTv//k+eSsI4x//+SZpG1jCD//5HR&#10;kWyLR///kV6Q3IsO//+RRpBoi7v//5IikN+Njv//kpiQ0I5O//+RLo6ci+f//4+5jESIpv//kBWL&#10;7od4//+RCoyRh9D//5HNjWuIsf//k1mPb4qo//+Wo5Nvjob//5qqmBSTcv//ncybeZeB//+gD52P&#10;mf///6FxnpialP//oQ2d5ZjH//+fHpuplY3//51imZSTFP//nduZ8pO3//+fupw2lt7//6FxnrKa&#10;r///or6gn52m//+jEaDynd3//6Jen6CbAv//oQmdZpan//+ecZoskeb//5rOloCOCf//mEyUhY0Q&#10;//+ZE5YAj+f//5tNmLKTkf//muOYWpOH//+YF5UvkBX//5aqkxKNQv//mFaUIY1l//+bIZbYjz7/&#10;/5uLl8iPc///mCCVDowU//+T6JEoh9f//5Jbj3CGf///k/CQv4jr//+Wz5OTjOX//5jJla6PXv//&#10;mCeVJY4t//+VzJLHirb//5SfkYqIt///lkmTDYnn//+Z05YyjKv//5x3mDmOCf//nLaX8o0r//+d&#10;r5jbjfP//6LlnlGTuf//qTmkz5rB//+pwaVNm+j//6O0n2iWu///nZaZ9pIJ//+bMph3kaH//5rZ&#10;mL+TyP//m4CZkZct//+eyJzEnJb//6NyoV6hs///pL6isKF8//+hbp9Bm4D//531m3OVVv//nryb&#10;4ZRf//+ivJ/VmCX//6Raoa+a6v//oBidpphc//+YaJXtkev//5IJj3GL+f//j52NH4lh//+Qgo5S&#10;ibX//5MUkT+LiP//laCT/Y1J//+WupUejfj//5aBlNmOFP//lVyTzI4Y//+UJZMUjor//5Owk3uP&#10;xf//ky2T1JC7//+SCpMLkJX//5FAkfKP+v//klOSTJAy//+Vl5Sxkaz//5gvllqSSf//luuUZJAA&#10;//+S+ZBrjLD//5CNjo2L6v//kXuQEo5H//+UPpL3kYb//5XSlDGTC///lbeThZMF//+WMpNwk9f/&#10;/5gPlOeV/P//mYeWM5c0//+Z0JaMlnn//5nClvOU3P//miKYWpP5//+a35polGD//5r9m1uU5v//&#10;mYiZvpPF//+XfJcBkaX//5XRlP6Pz///lLiUM47D//+UmZR8jpz//5RllEGN3P//kxeSa4uB//+Q&#10;do8vh/X//43TjFuFMP//jX2McIW2//+O046SiJT//5A7kJyLov//kmCS4o9p//+XLJeAleP//54P&#10;nlCee///ouajWqSp//+jQKPWpZb//6CyoNyiw///nnidgZ9s//+ea5v6nXn//586m4eb+P//nwKa&#10;y5na//+dspnRmAH//5v3mQ+XS///md2X4pbY//+Xj5XhlZX//5ZylEWUaP//lvCT7JQH//+ZZZXD&#10;lST//5y8mRaW0f//nf2bCJZ4//+cf5ralC///5n2mg+SWf//mKuaYpL8//+ZOJvYlaL//5mWnDGX&#10;XP//mQqa/5dL//+YZpmAlrP//5eOl7OV3f//lbeU/5RQ//+TX5JSksD//5MrkpSTrv//lVyVwZbP&#10;//+WnJfZmFP//5Zbl8aXT///l4SYb5ai//+aX5p4lsP//5r9mnyUl///luqWgY7G//+RnJHSiRv/&#10;/47rj6uGof//jsCPIYY8//+PYI5QhgT//4/GjQuFvv//kF6M54Zt//+RLI6Jh/n//5EXkDyIj///&#10;kD2Q3oev//+P4ZDQhpH//5AhkCuFwf//j8yOdYSG//+Ocov3grX//41VijaBgP//jN+JSIE0//+M&#10;uIiYgUP//4zHiCaBYv//jOCIF4FH//+NnYjtgZv//498irWDNv//kc2MdYWY//+SzoyrhtX//5DE&#10;ijKE9P//jG6GDIDB//+I+YMefaT//4iHgxd9rP//iguEwn9h//+LO4XxgDr//4vhhpqAH///jQ6H&#10;1YCa//+Ob4kzgaf//469iV+B6P//jeGIMoDX//+MtYaifzL//4vZhax+Bv//ivmFQ31h//+KMoWg&#10;fT3//4pLh0F+Cf//iuOJK39s//+LmIpogRH//4wzisOCS///izOI/4C9//+HhIR7ezf//4QmgHN1&#10;rv//hMSAlnT3//+IpoQmeKP//4vnhyF8WP//jFaHXH1Z//+KPIUie87//4f6gsx6N///h/CCqXrL&#10;//+KHISwfSb//4xihuF+////jXWH8H94//+OAIhif+T//47EiOKBN///j2OJSILF//+PVolEg4L/&#10;/44TiFmC4P//i6CGXYEO//+KRYWugIv//4sph5WCXv//jJWKP4Re//+NT4v9hNL//41LjB6Dhv//&#10;jVWLSoG5//+OJIrEgSj//461ilOBwf//jn2JxILj//+Nj4jsg47//4wmh4aCwf//jEaHUoI4//+O&#10;N4i1gsH//472iP+CIf//jVWHVH94//+LEoV/fE3//4nhhP16Hv//iqiGXXnq//+MeYiqe1r//43/&#10;itF94f//j5CNMYHb//+Qco6thZz//49njYiGjv//jkyLkIXn//+PJItthiP//5BljCyGSP//kD6M&#10;G4TG//+PX4tkgmH//451ijuARf//jZWIwn8q//+NUogGf83//42TiECBq///jYGIb4M3//+M3Yft&#10;g6z//4y6h8yEFv//jd6JMYVz//+O7Iq+hnj//44XijyFO///jBSH8YJT//+K84Y1gB///4uchnh/&#10;/P//jHuHmoCp//+LoIe/gFH//4mHhxB/Mv//iBiG2H7B//+ILodsf0L//4mriK2Ah///i/qKgYKj&#10;//+OrIzKhdz//5Crjl2JIv//kPaODoq3//+Q3Y1Jiyv//5GQjXiLZf//kmCOEosO//+S4I6Iin3/&#10;/5PVj46LUv//lk+SPY7c//+Y25UIkrj//5lDlW+TLv//mZOVPJGX//+cNJcUkW3//58umX6SsP//&#10;n3iZ+ZOG//+cu5g9kwD//5jNlc+RTv//leWUN49G//+UNZMLjND//5MWkV+J/f//kv6P9ogl//+T&#10;2I9Yh73//5UXj42IM///le6P9Ihf//+WLpAbh8z//5eqkXCIhP//mjuTmIro//+bMZPhjEb//5nA&#10;kXaK9P//l9OOboh5//+XcY18h8H//5fJjlKJAf//lviO5opN//+V7I9vi5P//5XwkKGNTf//lkiR&#10;oI5q//+VypFijcb//5URkMuMff//lbKRvYzp//+XzZRoj4j//5m3luOSSP//mmuX+JNo//+aBJfD&#10;kt7//5kMlueRkP//l/mVzJBx//+XUJUIkHj//5hlljGTB///mqiYvpbf//+a7pkil3v//5k5lsCT&#10;9v//lz+TO45t//+WWJB1ibD//5iFkQqI/f//naaVdIzA//+jYZuYknj//6YSn4qV5f//o3GeMJQ8&#10;//+eQpnZkD7//5meldiNJf//ld2S8Irw//+THZEMiPL//5Ehj3OGs///kBqOMYUK//+QOo3NhPf/&#10;/5DUjf+F8v//kZGOd4dA//+SX48CiFj//5KrjuWIiP//kv+OqYhr//+UbI+CiSb//5Z9kS+Kkv//&#10;l9qSnYu+//+X5JNLi////5cgk3iLKv//lS6SK4gg//+SDY8Zg0n//47pi8N/Nf//i6KIiHy///+J&#10;V4ZyfHj//4oOhxB/A///jEKIvIJD//+NGojDg3///4x1h0CC0f//jHyGq4Jq//+OSYh2g4b//5Ai&#10;ixaFEv//kMqNC4Yt//+RM46Fh17//5Jij/mI7///k3eQeImM//+SoY7Jh6T//5CujHmEiv//j9CL&#10;/4Lf//+QnI18g43//5Jhj42F2///lCORGoiL//+U7pGmikb//5VckjiLk///lzGUaI5D//+aNpeD&#10;kh7//5v5mNSUgv//muqW+5OA//+Xs5Loj4z//5SWjyGLLv//k2ONwYjv//+Uko9Cib///5dWkmWM&#10;j///mkmVKY9X//+dNJdRkX7//6CsmgCTz///o8ucn5XH//+lNp2Wlin//6RWnAuUd///ocaYypGB&#10;//+e6ZWxjuX//5xek5uNLP//meiSKIvp//+YHZFSi1X//5eJkUSLxf//mEaSHI0t//+ZNZMrjk3/&#10;/5h1kvCNF///lfWRa4m4//+UN5Djh4n//5RkkgyIdf//lViTgorl//+VyZQFjCb//5UlkzKK6f//&#10;k1SREIfb//+RQI6jhVH//4+fjP2E5P//jiGL/YXn//+NIYuEh3z//43GjBSJrv//j7eNPou4//+R&#10;OY3mjET//5IpjoeMB///krePeIwZ//+SOo+0i+f//5ChjsCKk///jpCM0IfG//+OLIv2hZz//5Ew&#10;jimGxv//lWmRlIoA//+XO5MCi+L//5aOkoSMBv//lcKSXox2//+VzZM/ji3//5YqlFWQjf//lpeV&#10;OpLG//+XB5XslEX//5dSlkGU3P//l46WH5TL//+YLZXHlC3//5oPlj+TbP//ncuYtpOA//+hqZwb&#10;lED//6FInGGS5///m1KX3Y6F//+UlZKxiwr//5HtkRSMIP//k1qSv5D+//+VzJTwlij//5ZflU+Y&#10;Qv//lPyUBZcI//+T4pLqlNP//5LzkZ2R8///kLuOsI1H//+OAosYiB7//413ia2GFP//kQ6M3ooB&#10;//+WBZKIkTL//5hIlq2Wm///l7SYP5jJ//+WF5fnmIn//5RoljWWW///kvOUN5Lz//+R9ZNAj97/&#10;/5Efk2COCv//j2SS7Yys//+NV5Gwi5v//4ydkNqLv///jOyQP4yX//+N2Y/VjdL//46gj1mOy///&#10;jg+OCI5S//+NI40KjZn//40nja6OXf//jmGPtJDq//+QTJHXlAj//5EwkeSVLP//kKSP75Pw//+P&#10;Go20kdT//41BjMeQsv//jUWPGpLt//+PWpOil+X//5Hxl4uckf//k5+Y1Z32//+SjZYQmaP//5BT&#10;kd+SSv//j+iQLo0x//+QpZCLi2///5FQkSmL1P//kw2Se444//+XLJXRkrj//5xMmomXo///nyWe&#10;BJo7//+eVZ6omZf//5pRm9+WHf//lQCWq5Ey//+ROJHNjXX//5CCj36M4v//kuWQdI/J//+Wx5N9&#10;lC3//5meljqW2P//mfyXHpZ9//+XS5Utk33//5NvkgeQZP//kgeRSpBS//+TFpMxklv//5QtlTaT&#10;c///lVeW/5Pa//+XlJmHlXL//5qKnNyZC///nHufpp2M//+amZ7Hn3n//5R0mSScnv//jQyRjpaP&#10;//+HS4s1kDv//4Rdh5SL9///hLCHDIs0//+IM4lWjeX//47bjoWTUv//lzyVpJm9//+eTpw4nsn/&#10;/6GNn/Gg4v//oRmgjKB4//+fPZ/an0T//522n1KeV///nRKfhp4f//+cx5/Tnkb//5tmno6daP//&#10;mKObUJsK//+Vo5eLmD///5K5lAKVnf//jpOPjJHU//+IPokci9b//4K4g6SGwf//geODMYa9//+G&#10;YYiejI7//42JkRGVCv//kyyX8ptN//+Vk5smnWz//5crnPWeCf//mTSeqp7D//+aPJ7onn7//5kM&#10;nNaco///lfmZVZoh//+TtpdembP//5Q2mKecuP//lg+bTKDd//+XBJzIowH//5XZm+6hkf//kmuY&#10;nJzt//+OO5Qpl43//4wUkUWU6///jriS8ZfA//+VoplBn1D//5xHn/Wm5///nOihG6it//+W45tI&#10;o53//44zkf+baf//hKeHNJH4//97wXz6iO///3eed/+ELf//et17I4X5//+EQIUAjRr//47+kEaV&#10;S///lqCX4prF//+bP5vlnir//6AboAmi4P//pwWmlapg//+vP67ZsxD//7YMth66K///uI65074A&#10;//+2WbnJv0P//7I7uIHAVv//rgC2/cEz//+obbMovsT//6HsrTS5Lv//nc2pArTG//+cU6emsrH/&#10;/5ngpc6vSv//lEOgyqhH//+NkpoHoDb//4j7lHSa0P//hZ6PkZcH//9/sIf7kE7//3W4fHCEv///&#10;a/FxQHlW//9np2u0dHf//2mybMt3e///btBxi37h//90KHdMhvv//3jyfS2OPf//fieDy5VL//+F&#10;Jow0nZP//4wXlGWlZ///jiiXXqgq//+JM5LbpBX//4BjiiKcnv//egaD3pgX//9554Q4mjb//4Bi&#10;i9Gjjv//i6yYx7Jh//+XfqZfwfH//6B2sL3OUP//pZ62wtZ8//+m6bhu2n///6Yet5zb2P//pMG1&#10;6dut//+jErPh2pn//6HAsqraWv//oTqy89vY//+hQbQ63gv//6Hoth3fqf//ovO4JN/Y//+jL7km&#10;3er//6IYuJXasf//oMm3YtiR//+hBLc/2ZL//6KCuA7cbP//ouO3xd2s//+hw7Zo3On//6EmtfPc&#10;7v//obe2nN52//+iK7ak34L//6KetljfmP//o7y3At+C//+kFLd03iH//6MutsrbU///omW17dlD&#10;//+jJLZ52lz//6UnuLzegv//px67V+L///+nwbxa5Lj//6ZAumTiJf//o7u2/d2f//+jDLYA2/v/&#10;/6RDuBrdvf//pO66Yt9Z//+j17qk3t3//6K2udveev//ooS4/9/R//+iy7gu4iP//6OuuCHki///&#10;pIO4cuWW//+kdrgt5Ev//6RYt/riG///pPy4qeC2//+lrLlU3////6WruQbfcP//pU23998K//+k&#10;3LaR3nj//6Q+tPvdQ///o5yzqNxi//+kOLQv3j///6VvtiDiO///pRe3M+Rm//+kkriB5ET//6ZW&#10;vBvkEP//qZnApuQe//+qp8Gr4j///6hJvfnd7v//pTe5Wtnd//+jQ7aj2FT//6Klti3Zvf//osK2&#10;uNxG//+ierZ93Uv//6L5tqvdcP//pFa3rN2i//+lBLf63U///6QztqfcEv//ou+02drx//+irLRa&#10;20v//6LQtKzcPf//ojq0Ldwu//+g+bKV21P//6B8sabb4///oRGyWt5d//+hjLOu4HD//6GItN3g&#10;Xv//oXS1xt6Z//+hObYZ3Jn//6HTtvHc8///ouq4Pt+L//+jC7iw4bv//6Hit/HiBf//oA+2guDc&#10;//+esbV+4A///57Vtdvg4f//n6+2s+G8//+f/Lax4M3//59ztaLeqP//n+i1dN54//+ijrds4SH/&#10;/6Q8uEXiLP//o122p9/2//+ijrVs3kH//6LOtYDe1///otW1XOAA//+iQrSm4ED//6HVtFnf5///&#10;ohK1Ad/g//+jKLZj4Pz//6Rct3fioP//pBq2zuLx//+hqbQy4R///57FsazfPf//nU6w7d+F//+d&#10;gLG/4gb//54ysrTkwf//nhiyveWD//+dPLJP5Db//51JszXi1P//nlq1HOF8//+eHbUK3h///5wL&#10;snrY8///mhyv/dTE//+ZJa610vL//5krrojTRf//m2ywm9Zk//+gR7V73Cn//6UOum/hPv//pRS6&#10;Z+CH//+g+LXA2pv//54xsjvV3v//o36/qefn//+lUsH76RP//6a6xEPpyP//p0DFreoX//+meMUJ&#10;6cP//6UPwonozf//pKjAVOge//+mVMBz6Mv//6mfwv3qpv//rJPFw+vp//+sQMVi6hT//6i1wfPl&#10;r///pZK/iOLB//+k7sA946f//6VTwkXmBv//pfrEZ+gx//+nBcZs6fr//6g5x+Prlv//qS/Ine0m&#10;//+pVMiH7fj//6g0x1LtUf//pnnFUeub//+l9cP46kz//6bRw3/p4P//p+nDkOnq//+oOsQB6jb/&#10;/6iwxd7rYv//qa3Idezm//+qMslQ7Lf//6rNyKXqTf//qzHGr+Wx//+pg8JA3nn//6dGvXXXF///&#10;pue6uNIO//+o/bpLzx///6xLuvHMTv//ria6f8dB//+t1biuwIb//6qltGi4pf//pMStFrAX//+e&#10;k6TjqMb//5rGnw+kpP//m0GeK6UG//+fbqIQqSn//6Qzp7iuKv//pver5bGN//+nSK0lsn3//6XX&#10;q5WxEv//ouKn+a2c//+fkaSEqh3//559pEqqEf//n7ym+K20//+ffKfzsHv//5wbpSqv3f//mhaj&#10;R6/d//+ds6c1tNv//6SGryq83P//p8y0QsGP//+lK7NJwMT//6GKsFG/Mv//oZuv2MC3//+kmLEz&#10;wy3//6aVsLrCIP//puauNb4F//+pkK55vOL//6+ws47BT///tAS49ca2//+yUronyG3//6ylt+XH&#10;Jv//qFO2IMaB//+ocLcxyIr//6uUudXL1///rkO7Oc2v//+uv7p/zR3//60yuIjKtv//rD+4HclZ&#10;//+uXbsVyxP//7HrvxLNRP//tDzBgMzP//+zlsFsyTf//67bvhDDkf//p7C4eb6T//+ilbRRvcT/&#10;/6G9s4DA3v//obizA8JN//+gCLDdv0z//565r0G7iv//nvmvILow//+hYrEwvNH//6RdtB7A+f//&#10;pGC0O8Fg//+iA7G/vbn//5/pr0W5fv//n7euy7e8//+gVq9St9n//59grg+21///nhqrpbT+//+e&#10;Zan0s8n//59TqOuy1///oG+pI7LC//+h4asdtD///6JxrQy1e///oHisaLOj//+df6pZr+7//52M&#10;qwavGP//oSuvFrJ3//+kZrJftiH//6Rssdm2vP//onquzbTL//+hBqvrsk7//6CiqgewD///oO+p&#10;Jq7l//+hjKl8r9z//6GNqkCyTv//oZSrcrVw//+hwqxXt4j//6CNqzS2Tv//nlKo7rKc//+bx6aY&#10;rfr//5kcpCmpIP//l8GiyaXy//+ZoKRnpqH//56GqMeq0v//pAmtZa+u//+nx6/osrX//6f/rvKy&#10;kv//pear+rDj//+k2KphsPL//6U0qp6yeP//pMaqmLLZ//+h56i4sOz//53spguuuf//nD6lZq9b&#10;//+dNqbGsdX//56Np/Wy/v//nm+niLGL//+ceaVtrlv//5qTo4ysEf//m2Skaq0j//+dxaa+r7X/&#10;/54Dpt2viP//m4WkhKw5//+Zh6M3qZb//5rDpXWqYf//nTyokavW//+dDqgyqYv//5qjpQ2kxv//&#10;meWjraLt//+b6KVcpZD//524pu2o4f//nLalqakN//+ZR6IGphT//5WAnfmiS///k1CbU5/U//+S&#10;jpoanoz//5IwmY6dcP//ka+ZMZw0//+RlplPm/L//5QQm8SfCP//mNigQKSt//+cj6OIqLP//55q&#10;pP+qEP//nuilD6mM//+dRqLKpr3//5qKn4yjBP//mP+eM6Dj//+YiZ6Pn+7//5dnnjSd////lFeb&#10;WZoX//+QKJbylcz//45dlReVBv//kBSW/pf1//+R4pi5ma3//5IkmCyYEP//kUeWIJSt//+P7JP1&#10;kYr//49pk16QQf//kJ6U4JEB//+TppgAk1v//5b1mxqWFv//mAecApdp//+V95otlqn//5Kgl3SV&#10;W///kWCW+ZZ9//+TTpm1mub//5XznSmfif//lvKe1aFn//+We564oIz//5V3nb2eaP//lA+cNpuc&#10;//+ShJpWmH///5F/mKCV9f//kU6XfpTP//+SH5ejlY7//5NDmLuXKv//kumY3JcS//+Q85eFlL7/&#10;/4/rltKSw///kLeXf5Jv//+SDZhskvb//5MHmO+Tsf//k7eZRpSb//+UGJlGlWX//5QYmK6Vn///&#10;k2GXIJSs//+Sa5VlkyT//5KAlSWSgf//klaVKJGU//+P9ZMTjmD//4x5j3uKBf//iniMwYb3//+K&#10;sovqhcb//4u2jA6FJf//i3GLdIOh//+JnYmfgXH//4g2iEqAXP//iNCJBYGI//+KbYsjg/D//4s4&#10;jN6F9v//immNLYaW//+ICovlhZH//4WNinqEWv//hMaKu4Tx//+Gs42LiEv//4pVkbWNBv//jGiT&#10;4I+Y//+Lc5KUjpz//4laj+2MXv//iGiOh4uC//+JI48SjEz//4nkj7+Maf//iYmPDIpk//+Ji447&#10;h/n//4o6jdyGBf//irSNhIQG//+KFIxxgVb//4fCidB9fP//hLyGMnlF//+CV4Ljdcb//4D/gKFz&#10;Xv//gHh/knIQ//+AUX9wcbf//3/df2xxqv//fq9+03FV//99mX5mcTf//31+ftpx8///fjZ/wHMB&#10;//9/v4DOdEj//4HdgcF12///g8+CAndi//+E0IE+eFL//4Scf6x4Qv//hBh+p3fZ//+Dsn7Gd2L/&#10;/4LtfzR2aP//ghd/mXU2//+B3YAtdKz//4KjgVl1iP//g9eC53eT//+EOYPGeUX//4QEg+t59///&#10;g1qDD3lB//+CI4Eyd27//4G4gEN2bP//gqiBXXb7//+EAINveCH//4R4hI54n///g/GEIXiP//+D&#10;wIOFeVH//4QFg2563///gvyCjXr///+AAoA2eFf//3y2fYx0I///euF75nCi//966HvOb07//3v7&#10;fMhv9v//fF59YnC3//97LHx5cB3//3pVe5pvsf//e/d8rHFz//9/OH7tdIv//4F7gCh2eP//gTl/&#10;O3Wu//9+v3ytcnr//3uAedtuTv//eWN4Qmss//95Engiag3//3mXeE9qY///ekx4g2u6//965XjU&#10;bVD//3pJeCltYv//eJV2GGug//93hXQMaeX//3iyc/tqKf//fA92lGza//9/9nqscLf//4Jvfgxz&#10;3P//g22ACnX0//+FHoJweNT//4f+hb58tP//ihyH739R//+KjYgBf2j//4kkhfZ9Iv//hySDYHqD&#10;//+HjINcetf//4sshoh+b///j7uKhoJa//+S5Y1ghEr//5PdjrqEK///krSOt4LH//+PrI0DgHb/&#10;/40Ci0h+sf//jPCLhX6Z//+N+Ix3fpX//44CjG19g///jQiLmXxX//+Mkot0fFf//4yDi397+P//&#10;iRKHnXbB//+CSn/Abbj//30xeTFnf///e+p2m2b6//98wHaOabP//33sdzFsSP//f7t4mG3h//+E&#10;pX0qcPv//4x8hQ92nP//ksOML3vo//+TAo4nfbn//49kjLV94f//jfGNH4Bj//+P+pAIhH7//5Fx&#10;kQmFo///kZ6Pv4Sc//+T15AwhjT//5jqk92LPP//nnSYpJAD//+iWJvekSn//6VdnZmPov//q8Ki&#10;d5HS//+zy6o2mPD//7Nfq3eb9///qYKkCZeC//+hKJ1bk5T//5+VnHaU6f//oFWdXJeA//+fP5ww&#10;lxH//50+mjGUVf//nNSaapJq//+cmJtrkJP//5nFmZ2MKf//lnCWX4eX//+VwJUehqr//5V8lGSH&#10;b///kuGRvIYt//+PLY45grX//4yTi99+5///jDGLw3za//+NXozSfO3//45sjQF9nv//jsyLz33G&#10;//+PLIqFfXD//49lia98f///jluIXnpu//+L3oYnd6L//4mwhI52Xv//iWSExXfs//+KR4Xaeqr/&#10;/4skhj58Gf//jDaGP3vt//+N1IaoexL//46lhtp5mf//jQyFlnb6//+IsIJacvj//4PGfq9u////&#10;gXx9Um1p//+CKH50bnD//4QggJBwx///hmyC5nP0//+JkIYaeIL//43UimB+LP//kWmNuYJK//+S&#10;eY4vgrH//5JZjR2BH///k6yNbIDD//+W9ZAQgmT//5knklmDT///l3WRZYEi//+Tj46Lfbn//5Cr&#10;jKV7tP//kAWMsHtp//+Q2425e6D//5HkjoF7cP//krGO13s8//+SuI6Teyj//5FLjSN6mf//jxaL&#10;QHnh//+NyIp0ejn//42TisB7Wf//jOuKUnsV//+LEIhWeFH//4kShgJ0mv//h5CERHHT//+HIYPH&#10;caX//4d3hB1z6///hqGDGnXW//+DfH9vdSX//3+Zes9yuv//fgV4inGa//9/CnkUcg3//38heNBw&#10;jf//faV3DGzw//99yHcFa1j//4AfeVhtIP//gfR7QW/G//+B0ns4cWb//4H9e7dzjP//haKAQ3jt&#10;//+MlIi9gSD//5JpkCSHlf//kzWRxYhJ//+Re4/3hcj//5MxkPuGOP//mKyViIo2//+cqJibjRb/&#10;/5y/mE6NFv//nRKY/I56//+fxZyYkyz//6HNn3GXs///oV2fbJmQ//+hd5/xmxb//6S2o/qesf//&#10;qTSpS6KO//+r6qv0o9P//6zLq5misf//rmGrgaJe//+wzqy8o+z//7EZrKeks///sLGsb6W8//+z&#10;EK9Rqiz//7ass9Wwaf//uAC2cLQb//+3h7dotG7//7krupO1Q///u66+oLbe//+4y7z5tBL//7Ba&#10;tTCsY///qlmvZab9//+serGDqVT//7ECtcWt5f//r8i0A6zv//+rQ67vqPv//6nJrQGoBv//rWuw&#10;Oaud//+xd7QAr3z//7Ehs7Kv6///r+uy1rDV//+xtbU9tZf//7ReuMG7Nf//s/q5Mb0T//+u77SH&#10;uSP//6pwr+60nP//rAKxNbVG//+wR7VVuEv//7Ipt3W5Mf//siC4Grj6//+zmLp3ur3//7ajvhm9&#10;hv//tyK+k7zq//+zTbolt+X//6/6thC0Tv//sF61ybVu//+xErXMtxT//64Xsc60TP//qL+rGq4L&#10;//+l1acJqbP//6d1qEGqN///qW+ql6vV//+nqqlpqjf//6RzpqynIf//o6imO6Xe//+kmKdypYz/&#10;/6Onplyi4v//n4Chhp1n//+aOptCl8j//5c6l2KVJ///mIGYG5bO//+dbpz5m9r//6Looz+h4P//&#10;pHmmTKT7//+hY6SIo+X//561ok2ig///n6Ci+aO1//+hOaQupSv//5/Aonmj2P//m5WeUaA1//+Z&#10;sJzVns3//50QoQiiQP//ouCn56fS//+lbKsnqfP//6A6pbCkPf//lhqaIZlz//+O65DwkZX//48S&#10;j02RRf//lISTvZbg//+ZXZhfnPr//5namTufzv//mNaY46E7//+bEJu2pHL//6Hpoqqp4v//qjKq&#10;d68D//+uI62osC7//6pjqWyr+v//obGg1KU4//+a55qUoO3//5o0mp2hgf//name/aTK//+hB6OH&#10;p+D//6KBpkuqFv//ohim+qsx//+gCaWdqkj//53go9Knzf//nYCjl6WN//+e0KSwpGD//6AApTWj&#10;/v//n9Oj/6PY//+epqGyo2///55BoH2jLf//nyGhQqNp//+gIaMGpC7//6ABpD2lOv//nhejt6WA&#10;//+cFKJnpUH//5xFoiGlsP//nqei7qaC//+hvqP+pvL//6Kko0alUP//oM+gwqH9//+gBKA7oLj/&#10;/6GsoruiOv//or+k2KMv//+hL6R2ogb//57Vo2ehDP//nn6kJaKg//+g/KbzplX//6RzqZqpA///&#10;pZWpD6df//+jpKU0ohP//6DXoPyc9f//nteeippj//+erZ7Emxb//563n1aclv//nMqdUZuv//+a&#10;BpnCmNL//5kBl8OWzv//mt6ZBJeL//+empyhmq///6CknuKc1///noSc6Ztf//+Zm5fOlyr//5Tc&#10;koeSlv//kteQAI/l//+T4ZEFj+j//5YFk9GRt///l4uWrpRr//+YSJk5l9b//5jZm8Sb0P//mZme&#10;LZ9i//+YpJ4Gn53//5YHm0Gcof//lQOZlJq+//+XU5tFnID//5vAn1agj///n3WizaNj//+gA6Ma&#10;olD//559oV6fJ///nXSgPJ2F//+dNp/Xnf///50qn2ufMf//nVWfDKA7//+dF54/n/r//5w+nQee&#10;cf//m6ycY50d//+bepxWnLf//5tjnIudHf//mnGb75zL//+X9Zl6mjz//5abl2qXwv//mKqX+Zfu&#10;//+b55mGmRX//5zDmVGYN///mtCXaZVo//+YfZY7k0n//5fEl2OTpv//mD2Z75W+//+YC5twl4X/&#10;/5cpm5OY4P//lp+bWppq//+VsZo7mtj//5PEl5iZNP//kfCUbJac//+R0ZJmlOv//5SLkw2Vj///&#10;mXeWNpgx//+d/5mamsT//6B+m7OcYf//oSKcpJ2q//+guJ0cnvP//5/qnZmfs///nrmd0J7j//+c&#10;o5z8m+7//5pYm6WYkv//mI6axJbz//+W7JpEl1z//5VlmcuYp///lFSZFZl3//+UCJhfmW3//5S3&#10;mGaZev//lmmZgJpT//+YQpqjmxf//5lEmtKa0f//mV+aaJoU//+ZTpqKmhT//5lOm1eaqf//mKOb&#10;fJoa//+Wypnqlyn//5R+lzaSrf//kyyVNI7N//+TgpTujN7//5S+lauMj///laOWB4zd//+VyZV3&#10;jUz//5ZRlS+Oiv//lz+VXo/v//+W1pSXj5r//5WMk4qOY///lNOTco4N//+UIZNhjfH//5LgkmCN&#10;O///kbWRMIye//+RfpC4jOb//5EOj62MYf//j16M3omQ//+OaYpuhsb//4/VipOGsP//kZKLwIfq&#10;//+RvIwdiD///5EtjDOH3P//kYGNWYhO//+TUo/xipb//5atk8KOqv//mtmX8pMx//+d+ZrQld//&#10;/55KmtuVSf//m/KYVZIz//+ZRZWdj2H//5j7lZmPy///mtKYJZM+//+depunl+n//5/innqbgP//&#10;oE+efZsq//+ekpuhlsP//5wPl9WQ6///mXCUZ4v7//+XZpKNibv//5cjk3SLXP//mOqW4JAc//+Z&#10;95k/k7v//5eel1ySh///lOWULI8w//+Vw5Pojgb//5mVloKPUP//nNiY/pCs//+ciJiTj5b//5i6&#10;lPeLrP//lOaRF4fB//+TzY+bhpn//5VfkMqIof//l2qS0Yuz//+X2pOhjQX//5X1kieLMf//k2aP&#10;0If1//+S5Y8/hpn//5UykUiIFv//mLSUWYqc//+bEpY2i8j//5tblimLG///nHqXRov6//+hgZxy&#10;kVr//6dholaX0P//p7KicpjG//+iKZzkk/v//50mmFaQA///nBaYBZCl//+dVZndlJP//59knD6a&#10;Fv//oyygT6Df//+nOaTYpf3//6cjpVeklv//otGhU51n//+fJ52nlr///59enbWU+f//ob+gHZcD&#10;//+h5qB0mFT//54GnLeWMf//mFSW+5Gz//+TT5H0jRD//5BCjweJ4P//j5WOhIjW//+Rh5BzijT/&#10;/5Thk6eM5f//lwKVpI6b//+WvpVKjoL//5Tyk32Ngv//k6ySYI1b//+T/5Msjub//5TzlK6Q8///&#10;lQiVFZHa//+UbpRskXj//5T9lLiRav//l3KWr5J5//+ZEJdqknb//5dGlKmPzP//k+eQ0ozX//+T&#10;DpBTjTj//5V/k26Qjf//mECWeZM///+Ym5Z5ky3//5eVlKuSN///l7eUFpMn//+ZWJVmlcz//5p+&#10;lqCXWf//mmaW65aU//+aHJdjlPD//5qrmR2UeP//m9GbjZWp//+cNJyclsD//5rFmuaVx///mFGX&#10;tJMx//+Vw5TKkFj//5P7k0iOmP//lBOT2Y7U//+U9pTYj2X//5ThlGSOVP//kt+R6osq//+P/476&#10;h8X//46BjfaG5P//jj6OT4gW//+OdI7Diez//5BVkGqNG///lVeVEZMu//+bzJtpmpX//5+Pn1if&#10;F///n5+fo5+M//+eQJ5Gnhz//52FnSacuv//nguc1Zva//+eP5wGmjT//5z3mgqXc///myOYO5Vv&#10;//+aCJetlXn//5lUl2yWUP//mFKWTpZN//+Xe5TZlYj//5dxlBmUz///mdeWH5X0//+eZprZmN//&#10;/6FOnnuaSP//oIme6pj2//+dhp18luj//5sonKiWkP//mmic4JfI//+ZKJvQl5///5dOmaSWDP//&#10;lo2YUZUu//+WcpdblPj//5VGlSGUBP//kyuSPpKd//+SiJGWkxP//5Q4k/yVtP//leuWjZed//+W&#10;8Jfyl6f//5izmVuXDv//msyap5Xc//+aA5khkf///5Uek/6LZ///j/ePHoYe//+OCI13hJL//47k&#10;jgmFXP//kJWOsIZ7//+ReY5fhwX//5HCjkWHtv//kg+Pc4kJ//+RqpCliYX//5DmkRKI0f//kOmR&#10;GYf1//+RcZCjhyn//5GDj2aGE///kKONcISk//+PPItNg1j//43liVqCk///jP2H8oJH//+MmYdL&#10;gfv//4xUhyqBKP//jIqHwoCS//+OFolxgb3//5B5i3yEbP//kfqMXIZt//+Qzoq4hWT//41Th0CB&#10;0f//imKEmX78//+KB4SGfx///4tnhfyBAv//jHmHE4I4//+MiocqgdX//4yRhzWBCv//jMCHX4B/&#10;//+MO4bHf67//4uOhe9+8P//i46F1H7k//+Lg4YFfuz//4pshaR+RP//iQOFXH15//+I5oaAfe7/&#10;/4n7iJR/o///iq2Jp4Eg//+Jq4hKgI7//4YWg8F8Pf//gH1883Sp//99R3inb0r//4BLewBxDf//&#10;hyeBunfY//+MWocwfYz//40qiHh+6P//ioyGMnzP//+H5IOdeuf//4grg6t8Ev//iwiGMX+A//+N&#10;wYifghb//462iWKCef//jquJNoId//+Oq4kRgkP//45oiMiCVv//jUSH2IFp//+LSYZAf6f//4jY&#10;hDd9vP//h8SDm32R//+IvoVFf3X//4orh5WBS///i0mJd4Ho//+L9opLgUP//4xXihKAGv//jMmJ&#10;h3+i//+MqYigf9X//4wMh8qAkv//i5mHg4GI//+LP4ddgb7//4xCiFWCQP//jtmKiYOZ//+QZIt5&#10;g6z//4/JimaBn///jtiJWX9R//+OxomJfg3//4/Ziwt+Zv//kaSNb4Bn//+S8o+rg0H//5N2kVOG&#10;Xf//kyeR0Iis//+Ru5BRiLj//5Bzjh6HXv//kKSNL4Z0//+REIzshYn//5DDjGeD7P//kBqLk4Id&#10;//+PKoolgG///46HiNF/zf//jsuIpIDu//+PGYjlgoj//45hiDyC8///jTaG4IJ1//+NM4aGgrb/&#10;/45Qh7OD5f//jnuIfoP0//+MTYcfgXX//4lChIZ9+v//h7GC/Xv6//+H6IMqe+7//4ikhDB8uP//&#10;iJ2E931K//+HlIUNfW3//4aNhQV9wP//hrqFrX66//+IeIdwgHT//4sMidmCl///jayMJYT7//+P&#10;QI0VhrP//49vjE+HMv//j6eLu4ek//+QyIypiOH//5IFjkGKO///ktKPh4tP//+TupCgjOL//5XV&#10;kqiQC///mB+UxpMn//+Yh5Tekwj//5hzlDOQxf//mdyU3Y9T//+a4pV8jpv//5nElLyN3///l26T&#10;oI2U//+VKZL9jYL//5N0kp+M2v//kgGRr4r7//+Q7ZA1iKX//5D0jzqHVv//keGO6YdA//+S5o70&#10;h5n//5MrjtSHcP//k3OPNIdo//+Vd5FdiT///5f7k8eL7f//mDWTeIxk//+V5JAria3//5OTjJqG&#10;Mf//k9+L/IV+//+VtI3jh5X//5Z6j6WJ6///lkuQ0Iu+//+WUpHxjWL//5YwkmuODv//lRiRhY0F&#10;//+Up5EVjHr//5agk0mO+P//mdyXCJOA//+b45mOluL//5v6mcSXev//msOYRZWs//+ZQ5Zrkwv/&#10;/5hllVeRLv//mMaVyJFp//+a9JhklHj//52em6OYZv//naKb4pi+//+bR5jWlOn//5iGlJiPSf//&#10;lvuRWYqr//+Yj5GnifL//51oliGNnv//o1WcwZNj//+mXaFBlvv//6PzoFyVpP//nnOb85GZ//+Y&#10;2Zcijbf//5QgkzKKgP//kHKQJ4d3//+N4I2phKH//4zqjBuDHP//jZKLxIN+//+PR4x1hST//5HG&#10;jheHf///lGmQNYn2//+VlpFAizn//5UNkMmK////lAKPr4nv//+TZo7XiN3//5Ptj0KI+v//lY+R&#10;OYqW//+XI5N0i9v//5YWkueJgf//kdKOvYOF//+MyYmifcL//4iFhXx6ev//hx2EJXrf//+JzIZ4&#10;fuH//43Bia6Dc///j6uK1YWv//+PDImmhUr//43+iFGEHv//jnCI4YQW//+PqorHhPT//5CujNmG&#10;Iv//kZiOpods//+SgY/MiDP//5Lmj8GHlf//kdaN/IT7//+QGovKgcH//4+wi2yAY///kW2NcoHb&#10;//+UQZBehQX//5alkpiIL///l4+TYIos//+XapN0i33//5fGlCSNif//mNCVIZAO//+ZUJUJkTX/&#10;/5iAk1CP1v//lkSQPIwK//+TcYzzh3///5IZi52FIP//kzaNDIY4//+VnY+NiQz//5ehkReK////&#10;mUWR6Yu3//+b65P5jQ///5+Vl3+P4P//ormakZLW//+j8ZtflDn//6LAmZ2TRP//n5+WVJB0//+b&#10;4ZMbjUL//5jCkPiK8P//l4KQjoqg//+YK5GmjCP//5l3kySOKv//mlSUW49e//+Z5ZSgjnv//5gn&#10;k/iLr///loqTg4lu//+Vs5OYiVj//5UXk3uKg///lFSSzYsG//+S/pFKiZP//5CVjpiGT///je+L&#10;xIN+//+MuIrNg4b//4z6i6mF+v//jeKM+4j7//+PhY5Ni+D//5G3j56OS///kt6QCI7D//+S4Y/6&#10;jZj//5LZkHqMmv//kqKQ2Yvm//+Rw5AYinn//4+ujaiHH///jf2LbYO7//+PHIwbg7P//5H6jriG&#10;kv//k4KQPIjv//+TJZAuiYX//5JVkA6Jm///kiGQuoqL//+Sr5H3jJb//5Q9k8+Pe///lpOWLZJ2&#10;//+YyphclLP//5nnmUuVkf//mZqYSZRu//+ZYJamkhT//5tClt6Qqf//nguYk5Bl//+dDJekjkn/&#10;/5azkmeJbv//kAKNGYYi//+OTYxLiGv//5FEj1aPB///lUGS2ZWj//+XIZRfmNf//5akk/GYcv//&#10;lZqTCZZp//+UIJGIkw///5EdjjuNjv//jVuJ/Ic6//+Lvoeyg/T//46fiiWG3f//kyqPOI0U//+V&#10;E5LfkXX//5R1lG+TD///kzuUpZMd//+SPpPekfn//5FRkpaPm///kGmR140G//+PL5GjiyP//40W&#10;kNiJvP//ivqPgojs//+KX47QiVr//4r0jqmKdv//jDKO5Yvy//+NtY+Sjbn//465kBiPEv//jy6Q&#10;i5AQ//+PfJFhkWv//5BFktyTuf//kRuTwJXQ//+QZZHrlTr//44+jeKSFv//i6GJ+46F//+Ju4ho&#10;jP3//4qyiz6P3P//jgqQ45XK//+RdJXEmv7//5Mfl2CcMf//kaSUlZeX//+PUZCSkKD//48wj0yM&#10;aP//kHSQF4t+//+RiJDfjDL//5Mfkb+OCv//llmUF5FO//+auJhFlYP//53JnHeYuv//nYCeJZkV&#10;//+ZSZtrlY3//5NIlX+Pxf//jxOQKItT//+ObY4DiqL//5CUju2NKv//k0mQzJAo//+UVpFtkMb/&#10;/5PCkNSPTf//kimPlI1u//+Qf46ijLD//5Bgj52OEv//kS6RvY/X//+RQ5Lpj6X//5H0k9+PCv//&#10;lXiW+pE8//+bbpyol0T//6BToiaelP//ny2iVKGt//+XU5uUndz//40zkauVzf//hU2JO433//+C&#10;CoUfidj//4RKhlmLLf//ir6LhpCh//+S/JJal0L//5sOmU6dBv//oRCe2aCi//+jgqF7oWP//6ML&#10;oZ+gR///oaWhEp8d//+gPaCknmf//57BoDmd+///nOifVZ2c//+Z/5zxnGv//5WumJWZnP//kOqT&#10;d5XX//+Mbo6ekdv//4f/id2NaP//g7eFL4iZ//+B7oMIhhL//4SCha+IW///ioaMeI8I//+RIpRJ&#10;lvv//5UmmVOcBv//lgCar5zZ//+XBZvDnPP//5m2nj6ebv//m7KfzJ9///+a756QnpL//5ekmy6c&#10;R///lKSYwJt0//+UNplSnd///5T7mxehO///lO2bsqJl//+TRpo+n////4/SlqWaef//i/SSSJSq&#10;//+KPo/Hkkf//4zWkW+VY///kvaW7Jyo//+YZ5xYo2T//5iFnMSkof//k1iXjaAf//+MF499mQT/&#10;/4QYhjSQ/f//fZ9+roqL//99EX27iZf//4PnhOiPFP//j2mRNphl//+Za5wOoFz//51toICjUP//&#10;nFKfTKIR//+aZZzroDv//5rgnMGgWP//neKfGKJt//+h66LZpbL//6Vkpvmp0v//pzuqm65y//+n&#10;1a2/s3n//6c6r6C3dv//pJSuurgh//+gk6t7taX//51nqGuyn///m3imgbAZ//+YGqM/q53//5Gt&#10;nMKj0P//ilKUx5te//+E7o4dlZv//4CsiFCRcP//enaAwIsg//9x5XdOgfv//2t7cHF7R///a7lw&#10;gnx1//9yCHbJhRP//3pQfxuQM///gcyG0poK//+H9I2MoX7//42XlCOnef//k4KbWK1T//+X9aFK&#10;sdP//5eMoiWx2f//kKCb2avH//+F7ZEKoj7//30Zh7aarv//eU2DmphK//97y4ZxnMz//4RjkBuo&#10;Wv//kDidZLfQ//+cD6qbx2L//6SLtCfTY///p1y3ydlr//+mmLed2z7//6VPtpzbkf//pKK1+9vx&#10;//+kWrX63UP//6O/tlbfQf//oo62puC3//+hkrcd4PL//6G0uE7gPv//oqa56d7W//+jF7qu3LL/&#10;/6KhuiLasf//oq25ntqd//+jjbmY2/v//6OkuMXcRv//owW3p9vE//+jJbfS3Ln//6PLuLvezP//&#10;o2+4bN9r//+iardR3k7//6IdtzTdKP//ojm30twy//+iW7gv21///6KuuAbbbv//o/e4hd29//+l&#10;5boZ4c///6dzu/7lT///qAK83uX9//+mM7qm4hT//6KfthfbnP//oSG0CNiX//+ii7X72m7//6RT&#10;uTXdk///pEy6pN7l//+jHLoG3y///6JeuMvghf//opy4DeMk//+kBbir5kT//6VauZ/nyP//pVe5&#10;YeZS//+lDbje46///6VXuQXhlv//pUS49d+p//+klbg33ez//6QAtzLc6///o9e2DNxQ//+jzrTB&#10;23n//6Pns/PbXf//pS61O948//+mvrfX4wn//6Y/uQDlVP//pNu5VOQ8//+lWrs94oT//6e4vn7h&#10;s///qUjABuDp//+o3r6n3yr//6chu7ncff//pPy43tou//+j/7fL2mj//6QguBXccf//o/S33d2i&#10;//+kjLhC3l///6YsuajfV///p0+6dN+p//+my7k13nj//6UXtorcbP//o9u0uNt0//+jn7Sa2/7/&#10;/6NptMzcof//ooe0DNyZ//+h2LNU3WT//6Gls3nfWv//oea0t+FS//+itbbR4gj//6OwuMjhLf//&#10;pBq5nt+1//+kr7o04An//6VUur/iHf//pPm6Y+OI//+jIbib4qX//6Astbnf8f//nYGzNd3X//+d&#10;FbMF3qH//54YtCDggf//nri0kOCc//+e5bRf32f//6A8tVzftv//o0G4EeH0//+kfrjL4d7//6Mm&#10;ttne5f//ose2Gd3F//+j77cW33///6RFtyfhEv//o1e1zuCy//+iVbSb3xX//6I6tKLdvv//oxm1&#10;tt3C//+jkrYt3k7//6I0tL/d5f//n4OyZ9zH//+di7FL3K7//50ssdbeGv//naOyzN/o//+eArM8&#10;4PX//529svvgv///nNuyTN9v//+cprJr3kL//51js1bdNf//nVuzJdqZ//+b2bFm1m7//5oEr5jS&#10;4P//mOuusNF+//+Y266d0jr//5rDsErVgv//n160xdum//+kErmv4V7//6Q0udrhMf//oHu1qtu1&#10;//+eK7KF1x7//6Xcw3PqX///phvEPenq//+mb8Uc6UX//6atxbDpCf//pkbE2OjD//+lzMMO6Hf/&#10;/6Y6wc/obf//qFzCvumb//+sQcY27C7//69XyTTtr///rhzHour5//+pd8KX5T///6XHvy/haf//&#10;pOe/Z+Hp//+lTcFa5FH//6Y2w7Dm2///ptPFGuiK//+nGMV26aT//6ePxcvrD///p4bF0uvn//+m&#10;QcTA60b//6RVwpnpov//o6rA4ei9//+k28B66Ur//6bFwTXqTP//qEfC5OtG//+pqMX87Gz//6p2&#10;yNTtEf//qfrJC+vR//+pdMdr6IT//6lExOzjOP//p+PAzNvA//+mZ7y51Dv//6bguqPPJP//qZC6&#10;hMw0//+s7rr/yU7//65buhfEKf//rPO3Rbz3//+n4LE9s+v//6BFqD+qVP//mZCfdaL3//+WvJpT&#10;oBX//5lOmyiilf//n4WgxaiF//+lJ6cNrd7//6eWqt6wYv//pymrqLBo//+ki6mKrjz//59apF6p&#10;VP//mWyemqPj//+WuZydopH//5gPnyGmlv//mtKjHKz5//+c0KXmsn///56iqBW20v//ofSr2rtX&#10;//+lXbBHvyT//6WpsgC/8P//o0mw077x//+h6K/Kv9j//6M/sIXDS///pYyxbsXh//+l46+3w6//&#10;/6VRrKa+bv//qFutWbyB//+vwbN2wJr//7XHuh7GZ///tYS8Nskv//+wwbp0yVv//6yjuNnJ9///&#10;q+25mcxO//+tl7uTzwT//68XvHHQFf//r027s88m//+t2bnKzIH//6yguPbKc///rsG7vcur//+z&#10;DcAwzg3//7X2wtvN5f//tMXB98o5//+vM727xPv//6gouGbBnf//pDS1oMLq//+ku7aRx13//6VZ&#10;tzPIfP//oyS1CsPB//+gu7KUvhD//59ksLy6rv//n++wdLsP//+iBrHpvdX//6LAsk6+kv//oeyx&#10;M7xw//+gwa+vuWH//6CDry63sP//oNOvX7dF//+gIq4+thD//5/OrJ60z///oRSr1bSp//+il6tX&#10;tLr//6Ojq3m1LP//pCisjLZi//+jzK2wt07//6GRrQy1uf//nlerC7IW//+dx6tVsML//6EZrzqz&#10;y///pKKyw7dn//+lIbJqt7D//6PRr6m1m///oxmtbLO9//+jj6yXswD//6S/rOazgv//pWOtU7Sx&#10;//+khKzctaT//6NqrFu2sf//ov6sPLeF//+iMquBtqv//6Cdqja0HP//nhOoUbAk//+aTKUgqpj/&#10;/5akoaKlHP//lrGhcqOw//+b36Yxp+b//6L+rJmuP///p++wfLJl//+pCrBbsxH//6iLrrKzF///&#10;qWWutLVP//+qoK+qt9j//6lprua3HP//pFCq2LIc//+eDKXNrKz//5u5pGGsKv//nXOmgq+d//+f&#10;c6iRshz//59FqGaxPf//nJqlya2T//+aLqNQqqX//5vApLSsUf//n4+oMrAq//+geKiosEL//55X&#10;pkusr///nSylmaqF//+e+KiFrA3//6BsqwWtH///ni2o7amC//+afqSupBX//5mpo0SikP//m9ul&#10;MKWp//+djqayqPT//5w/pSGo2P//mKahS6Ww//+UrJz8oaj//5I7miCe1///kXuZMJ2O//+RjJmf&#10;nRv//5IMmuydXP//k0uc057d//+XCqCUo0f//5yEpWSpVP//n9KnxKyR//+gHKdOq/j//57HpWip&#10;Cv//nKuiuKTs//+bDaCnoXP//5qcoFOf9P//mdGgQ576//+XH55cnHX//5L3mnuYbv//j3SW0JUs&#10;//+PXJaPlbH//5IrmVeY7v//k7WagZnR//+Sw5iFlxL//5DXlUKTSv//j1iS8pD0//+PlJM3kT3/&#10;/5HglfuTmf//lbOaEpb9//+ZHp1lme7//5nTngWbA///l1yb5poQ//+T0ZkfmM///5KCmMCaHv//&#10;lF+be56T//+XA57hoyH//5gSoI2kof//l4qgZ6Lu//+WRJ9Bn4z//5RXnSebRf//kj6aiZb+//+R&#10;RpiklGv//5HkmDKUm///k9qZY5dg//+WAptgmsf//5Z6nCqbr///lKyawZjM//+S4ZkNlLP//5J7&#10;mGmR6///kpqYKpCt//+S9JhBkSf//5PPmPOTI///lIyZk5VN//+UtpmClm///5PTmEKVz///ktCW&#10;5pSH//+TQpdMlJT//5OHl+iUef//kauWUZIx//+O7ZNQjur//41wkOyMm///jVSPnosd//+NUI6H&#10;iSb//4xGjLuGU///is+KxYPp//+Kx4p9g7///4xqjFOFuv//jfCOr4gl//+OKZBPigH//40IkLuK&#10;8f//iteQAIqX//+JDI+ZikP//4kekPyLo///i12UT48u//+OOJeqkwj//47jmCOUI///jKWVMZHa&#10;//+JvZFnjt3//4jPj9OOJP//ilKQ+o+f//+L1ZI1j/v//4vbkbmNcf//i6GQnInS//+LkY+Vhnz/&#10;/4tijsKDrP//igWNLIB6//+G6InQfDj//4NOhYZ36P//gOuCAnTi//+AaYBjc3///4CXf/NyqP//&#10;gCN/h3GI//9+5X6lcEf//31pfZZviv//fSN90XB///9+TX9+ctf//3+cgQx0xf//gP+CDXYN//+C&#10;mIKDdyD//4QxgmF4Rv//hZaB43lq//+F7YCkeWr//4V1f3p4d///hR9/jXeb//+Em4BMdq3//4PA&#10;gNN1gP//gwaBJHSL//+C+oHFdMn//4OHgud2dP//g4+DkXgV//+DS4OceND//4NWg0l4wP//g6qC&#10;rXhz//+ExILueQX//4Xzg/B55v//hieEtHni//+FMISLeNj//4Olg293m///guyConeX//+C6YJk&#10;eIv//4H5gYp4k///f8B/znbP//99jn4xdB///3yhfY1x8///fMx9qXDv//99Zn4jcPP//33Mfolx&#10;SP//fUJ+D3DZ//98xX1icGr//325fb1xc///f4V+hXNW//+AhX5ldGb//4AFfQ9zw///flZ7D3GR&#10;//98K3kZbnX//3q4eBlr0P//erB4X2rB//97T3kKax7//3wiebtsjv//fLF6PG4Z//97tHktbaz/&#10;/3kzdkprFv//dxJzV2hp//93L3KFZ9f//3l8dENpmf//fEp3JGxV//9+B3labq7//37Depxwr///&#10;gGZ8tHP1//+DQIAYeGv//4WEgr97i///hmiDlHwt//+FpoJkenP//4SBgN14e///heWB9nlN//+J&#10;f4USe/X//4y3h5B9bP//joqJAn1U//+O+4oNfMr//45Nitx8m///jN2K53yP//+L24qefJf//4yA&#10;ixl88v//jYGLtnyH//+NM4tYewH//4urikR5jP//isCJ13lY//+KxInTeP///4h0hsd0iv//gzmA&#10;Y2y5//9+dnqMZvD//3umdu5lXf//emd1ImaQ//97AHUlaPr//34Xd4dsJP//hAN8/nDM//+KzIQo&#10;dlb//46XiV96Wf//jVCKJ3tZ//+KVYkPe+3//4qMilp/Nv//jZKNc4Nz//+PRo5NhJn//49KjPOD&#10;0f//kReNV4Wu//+WJZFZiwr//5yglyaQWP//oiybuZH+//+nQJ8UkT3//6+XpaKUjf//uHyucpyB&#10;//+3R699n1f//6sYpl6ZRf//n++dWpL4//+cXpq3kkj//5zSmy6UHv//nQaaw5RO//+c5Znuktb/&#10;/54FmxiSHv//njKcJZCy//+aQJkXi5z//5WhlKmGZP//lTeUAYZR//+W75W3iXn//5ZalWiKcf//&#10;k1eSl4en//+Qgo+8g1///5AVjyWAy///kWiQIICJ//+RzY+zgDj//5BijQF+Wv//j1OKwHyP//+Q&#10;Jor+fIP//5Coi6V8ov//jgWJmXqm//+KMIZeeJL//4jZhWZ5nf//ieGGTHyU//+K7oaEfhH//4t4&#10;hah9Kv//jK2Fanu2//+Ou4a0e0b//496h796yv//jBiFb3ee//+F5oBicjr//4HkfTJuvv//glZ+&#10;LW9J//+E74FNcgf//4cthAl0+///iUOGYXiC//+MjImIfXz//5BnjNuCSv//knaOMoP+//+Sqo2r&#10;grz//5MfjZCBVf//lTqPdIGl//+XVpHKglz//5aYkYuA/P//k8CPNX5i//+R142jfRz//5G/jaN9&#10;RP//kiSN1X0E//+SC41He5j//5JGjQB6gf//kxKNhXqV//+TBI12ep3//5G3jGJ6FP//kDeLVnnw&#10;//+PC4rhenn//43Ximl6gf//jF+JbXjv//+LN4hedl7//4oGhvFzrP//iO2FcXJj//+I/IUac+f/&#10;/4l9hU12tf//iASDj3dl//+EG39QdQj//4Cne39yev//f416G3F8//9+eXjcb4b//3yOdutsCv//&#10;fB52fWoo//99sHgCaxr//3+gedhthP//gC96TG95//9/23oncTP//4FdfF11AP//hiWCQXvm//+L&#10;joi/grb//42Ti1qE////jR2KzoNz//+PA4wfgz7//5RukKGGR///mR6UV4lU//+Z5JR2ib7//5n4&#10;lHyKiv//nSmYMo8P//+hPJ08lOz//6HdnwKXVP//n8aeIZZg//+gE5+klv///6ThpU6bj///qnSq&#10;8KB8//+sZqwFoUr//6wjqoafyv//rGap8p+W//+r0akAn7r//6s8qDugwP//rheq8qXA//+zVbBq&#10;rYH//7YttBGyb///tQy0RrIK//+0h7V4sRn//7bDuZOzC///ttG7KLOE//+xiLairtD//6vlsRGp&#10;W///rEOxMqmu//+wOrTFrej//7E2tWOv3P//rjCyH64Z//+qTq4Cqsr//6n1rXCp8///rH6v4qvb&#10;//+tAbCJrQv//6yCsDquzv//rnKyarOw//+xj7XzuUj//7HgtrC7Av//rRSx87aH//+oK6yvsQz/&#10;/6lFrUuw2f//rfaxxrPK//+w9rUUtU3//7EsthC08v//sTG27rUn//+y7rkotu7//7PduhS3VP//&#10;sO+2sbOg//+tRLJRr5X//61RscKv9f//r9e0A7Nd//+vYrNds8H//6oMrXSujf//pIqnFqho//+j&#10;AKTdpeH//6LzpJ6k9f//oMWioaJG//+eEqBBn17//54yoMmfRP//oI2jcaDo//+g9KO7oCD//528&#10;n9Wb3f//mUqaZpci//+W4pcNlRb//5hZl+KW3///nLCcJptZ//+gCaBFnzf//575oI+fbv//mzid&#10;3Z0d//+aY50/nRD//55roOKhPP//oq2kpKWf//+ivaROpiD//595oNSjU///nbSfTaGa//+f7aJa&#10;o3L//6PLp2Sm0v//pOGpbKeK//+fv6RcojD//5apmk2Y2f//j7+RxpGA//+OqI8cj+b//5I5kaeT&#10;dP//lgCVLZiC//+XA5aOnCr//5eFl8WfcP//mtubtqPZ//+iDKMHqYn//6rSq2GvKv//r2uvSbE7&#10;//+r4qs9raH//6N3oranfP//naKdL6R4//+d0Z4bpiv//6EFonCpQv//ox6l9qrV//+jPqd4q0D/&#10;/6J1p6yrq///oZ+nWKvj//+hQacWqxX//6FnpwipAP//oUCmYKX3//+f9qR1own//54CofChgP//&#10;nKqgQ6Gd//+dlKEOo2n//6CWpDCmaP//ovCm+ai8//+h96a6qJD//54Qo6qmDv//mvShA6QY//+b&#10;0qFgpR///5+7o8mn2f//o42lsqlR//+j5aSQpuX//6GDoZeiSv//oL6hCqAx//+iX6NCoRz//6M0&#10;pLChmf//oSSjSZ/F//+eSaFRngj//55Pol6fyf//omynKaUt//+nUqvpqbX//6gAq5SoOP//pDim&#10;RKGv//+gC6Cvm5T//53sndeZAP//nieeJZo3//+eK56JnBz//5vJnCybgf//mKqYhpkj//+YRZdg&#10;mEL//5vkmluasP//oTKfQp7Z//+jH6DkoDr//57SnFicPf//l4+UyJXM//+SZo9OkS///5EzjfqP&#10;o///knaPi4/s//+UTJJJkVL//5aQliKUrP//mQGahpmp//+aXZ3Fnhn//5punyuglf//mJCdwZ+6&#10;//+V5ZrTnMX//5VLmdObRv//l3+b9ZyQ//+bO5/Zn2z//542oqehP///nmqiG5/t//+cjp9CnIX/&#10;/5qbnJaZr///maGbRZjZ//+aUpvFmnH//5xAnXSdTv//nVWeNp6s//+coJ0wnWz//5sgm3ybGv//&#10;mhCaVZne//+aTJq1mwP//5p+m1ecg///mO6aK5t+//+Xp5i0mWn//5ijmKiYnf//mqyZOZiP//+b&#10;YpjBl1///5pOl0SU9P//mSiWtpNl//+ZKJgqlBH//5lrmkaV9///mISbEJd6//+XKZrjmOr//5aA&#10;mtWawf//lbiaGZtx//+USpf5mhT//5N0laeYMv//lGmUi5dr//+XspWsmKf//5xvmKubNf//oD6b&#10;Zp0j//+h45ytnf///6HGnN+epf//oIKcgZ8h//+eyZwhnt3//50am/qdW///m7Kb+5ro//+bHJyN&#10;mTD//5rCnVKZC///mZOdXpnh//+Xz5ybmr3//5ZUm0aalv//lVGZjpj0//+VIZhul0L//5bAmVCX&#10;jP//mVGbLZkS//+am5uemWX//5pVmqyYrf//mf+abJj+//+aGpuDmoj//5nhnHebT///mIiblJlw&#10;//+V1ZhYlKz//5M6lM2PV///khmS/Yu+//+SAZKVieP//5IOkm+JBP//ki6SKokP//+TgZLGisX/&#10;/5W/lByNVP//lueUio6t//+XIZSej2z//5chlRaQiv//lg6UtZDM//+TwZL0j3f//5FpkOyNlf//&#10;kDGPzIx6//+Pfo6qi0z//45/jGeI7P//jnuKhIb6//+QdIrFh3z//5Izi8qI3f//kXOLVoho//+O&#10;14mFhdH//4x8iACDDf//jIOIx4Lc//+QMIzuhsL//5XJkqOMqP//mgSWp5DT//+a4pdGkVj//5hr&#10;lLGOmP//lO6RVYtZ//+T/pDhi2T//5X6k76PMP//mWuYD5Se//+cYJtGmHD//5xgmpaXPf//maaW&#10;bJGJ//+WwZH9izX//5Uvj4aHQ///lYCQLIc8//+XS5OeitP//5jql4CPj///l7yYHpFY//+UBZUF&#10;jzD//5Lnk2eNtf//lzuWjo/y//+do5uSk3j//6EFnd2Ukv//nzCbbJHR//+aJJX+jMD//5Y5kYSI&#10;zf//lbCQRYgH//+XeJGcief//5iMkueL0P//l0ySYous//+UYZAuiVH//5IdjjGGwv//ksCOtYag&#10;//+WIZHNiSn//5oTlZGMY///nFOXyY4M//+cC5eQjWX//5xJl++NiP//oG2cDpG4//+lsaD9lyT/&#10;/6ZIoQ2YAP//ofOcXZQQ//+eApiQkLb//518mHSRUP//nyiaepUg//+hq51HmsP//6XnogaiCf//&#10;qgKnAqeR//+pLacipdT//6Pcom6d7f//n5yeXpbQ//+fAJ3WlF///5/mnt+VDv//ntyeAJUp//+b&#10;fpqbkzv//5hhl1qQ9v//lqCVo49z//+VVZSRjir//5RUk62NDP//lPmUC41m//+XApWgjxD//5gN&#10;llyP2f//ls+U/46b//+U3ZLvjOn//5SqkpGNG///lmqUQY9l//+Yb5Zhkh///5kQlzeTff//mD2W&#10;tpMx//+X2Ja5ksn//5jvl+6TH///mbCYDZKj//+Yg5W4kHT//5b8k2WO1P//mFSU5pDQ//+bvpkd&#10;lLn//50/mzqWEv//m7OZlpQ6//+ZlpbLknL//5kblZGTEv//mieWKpVX//+a6JbhloD//5q5lwqV&#10;nP//mriX05Rd//+bzpoYlMD//51pnOSWsv//neWd9ZgS//+cZpwylx///5mTmMmUSP//lmeVZJEr&#10;//+UpJP7j/r//5WJlWeRkP//lzmXPZNQ//+Xl5dIkr///5XelSCPkP//kwmSQYu+//+Q1ZCBibj/&#10;/49oj5+Jev//jumPNYo///+QcJBWjGj//5QQk5eQIP//l/aXgZQf//+Z4JnNlm///5p2mt+XiP//&#10;myOb6Jh6//+bu5yNmNX//5ugm/yXz///mmuZ35VQ//+ZDZeMkvn//5lNl1KTV///m0SZPpZy//+c&#10;eJpjmRz//5s+mL2Y5v//mMyVmZai//+XfpO8lK3//5nele+VtP//n0abtJmR//+jJKBlnHH//6K3&#10;oSqcQ///nyWfDZpB//+bdZy7mK3//5lbm3qYJv//l5yZ/pcB//+WVpiplZj//5a5mNuVmP//l3OZ&#10;DpYM//+WlJc8lV7//5TElG6UU///lH2TrJUv//+WWJXOl/j//5hnmHiaFP//meuaXppJ//+bI5tm&#10;mM///5tDmuCVdf//mJqXfY/L//+TaZHhiS3//49fjcmFO///joSM8oTd//+PyY30hhD//5GAjxCH&#10;Nf//khaPAoeC//+R0I6ih8X//5Hbj1qI4P//ka6QOImQ//+RRZB7iTH//5GVkJeIpf//klGQfIgd&#10;//+S/pAhh7b//5M5j2mHf///kmaNxocF//+Qx4t4hkD//49BiYWFc///jm2IqYSL//+N84iMgxz/&#10;/42hiMyBtv//jkiJ3oIh//+P34t8hHT//5EfjFuGh///kF6LMIXj//+NzIiBgu///4wMhuSA8///&#10;jGqHXoGj//+Nmoh9g3v//44MiMqEZf//jPqHkYMg//+LmYYigOf//4sMhaB/af//isCFen6u//+L&#10;F4YIfzr//4weh2mAzP//i92HvoE///+Jr4ZWf93//4dzhNx+XP//h06FZn66//+JEoevgNj//4nt&#10;iLiB8///h72GLH+I//+Cf3/4eQX//3wQeDBwhf//eUh0IGvs//99qnfPb5P//4X3gDh4Kv//i/KG&#10;7H7F//+M6ojMgCr//4pShtZ+Av//h+iEhnxx//+IU4SkfhL//4rlhsWBmP//jT6Iv4QW//+ORYl3&#10;hJL//45+iVqEJf//jlqI+4OO//+NhYgigl7//4u9hrCAWf//idSFSX6H//+ITIQ3fZD//4f7hEF+&#10;Kf//iUKF4oAy//+K94ghghb//4ycilaDM///je+L3oNv//+OdowGgtD//44kivOB6///jQqJL4Eg&#10;//+MHogXgTv//4w4iHKCXv//jOCJd4N7//+OhYtMhNb//5FWjfSGyf//k3CPjYeG//+Tu48qhg//&#10;/5OOjnaEBv//k76OYoLE//+UQY7wgs///5V8kKKEyf//lpqSqYeu//+WV5N/ian//5UMkt+KKP//&#10;k0CQ14kF//+RYI37hpX//5Asi6SEIf//jy6J8YIC//+OL4jBgGT//41ch9p/YP//jLGG4X7N//+N&#10;PYcDf5v//47IiF6Bqv//j06I9ILv//+OPofGgnn//402himBs///jYmFtoH0//+OPoYqglf//41h&#10;hfaBCv//ipyEdH3n//+H+4L5ez///4c+guZ60///h7GDpHu+//+IPYR7fM///4h0hSt9u///iAKF&#10;Z35c//+HhYWTfyP//4gOhp+Al///ifGI2IK2//+MW4twhLv//46BjUuGF///j46NZIY5//+PlYws&#10;hY3//4+ui3+Fjf//kDeMSYbc//+Q0o39iPr//5GWj9uLd///kr6RYI31//+Ue5K2kGP//5Y/k8CR&#10;/P//ltSTl5FK//+W8pLojyL//5eokt+NZv//l2qSRouz//+VcJC4ifL//5OkkCCJnv//ktKQ6Ip8&#10;//+SNZGdisX//5ENkRmJff//j7GPqIeD//+O/Y5Qhib//49AjZqFyf//j9SNU4XM//+P24z5hY3/&#10;/5CkjfSGe///k3eRJ4nK//+WJZP9jQH//5YRk6SNHv//k3SQNYnD//+Q/4yHha///5Fri9uEg///&#10;k+WN/IZ7//+VyZBSiRf//5YUkXWKr///lViRf4sj//+T/pCUinz//5IkjteI8///ke2OpYkt//+U&#10;1JHHjT///5iblhaS1///mnCYXJZC//+ZzJe6lhr//5fmlVmTYv//lkiTKZAd//+VypJSjdz//5cQ&#10;k6CODf//mpOXg5GJ//+es5wVljf//6ARnZCXy///nkSbOJUt//+bFJcNkGb//5h4k5SMNf//mFaT&#10;Corz//+bRZYkjT7//6A2m8yR7f//o+CgoJXQ//+jAaEXldf//55JnXuSnv//mGaYbY6C//+TWJPz&#10;ivT//4+4kJCIHf//jVaN6IXf//+Mf4w6hNn//40yi6qFO///j0SMV4aa//+SrI6CiN3//5ZtkZSL&#10;qf//mGSTtY2f//+X4ZPNjeL//5WPkeCMBv//ktyPBYjo//+SPI37h47//5RvkAuJYP//lvSS7Yua&#10;//+WCZKFid///5EojgOEAv//i1eIZn4Z//+G4YQDeqP//4XpgtZ64///iQCFRX6H//+NS4i1gs3/&#10;/5ARiueFjf//kFuLAIYB//+PPYnohPD//47eib2EbP//j0uKw4To//+P+IxXhhD//5Dqjh6HcP//&#10;keWPc4gP//+Seo/MhzX//5IfjseE1f//kSuNEYH+//+RUYytgMf//5PFjtCCe///l0qSDoW1//+Z&#10;45RXiGb//5qllPKJyf//meGUaIpt//+YsZORiyb//5eQkmaLrP//lq2Q24tS//+WS49wiiH//5Wq&#10;jfyH+P//lCOMOYUz//+TDIuBg+j//5OFjJOFK///lCCNdIbj//+S44vihh7//5BeiKuDBf//j8aH&#10;k4Fe//+TQ4rwhDf//5lpkQ2KeP//nw2Wb5CF//+hU5hWkxv//595lpSRiP//m5yTeI4Y//+YWpFS&#10;i2///5edkXKLOf//mOeTIYzW//+aEZR6jjv//5p7lUiOyf//mnSV/o5+//+aDJaAjWn//5j6lj+M&#10;Bv//lwuU0Yr3//+UqZKWil///5K2kHeJxv//kRuOgYhN//+O/YwWhbP//4yKibyDUf//i4uJYIN3&#10;//+MZ4schgX//43bjP6I/v//j1eOLYuN//+RPI9Jjfn//5JTj7aO0v//kh+PZo2O//+R+I+YjA7/&#10;/5KNkGyLXf//k0uQ64rF//+SSo9FiBb//4/ijGCEMP//jseLRoKe//+PioxxhDv//5BdjeWGqP//&#10;j+2ON4er//+Oeo2nh0j//42hjZmHV///jneO0okY//+RoJHXjNv//5ZqljGRf///ml6ZyJTY//+b&#10;TZpvlS7//5jyl4ySFP//lhuToI2x//+WbJKFi33//5lflHiL+///mcaU3IuH//+VE5ENiEn//49y&#10;jIOF9v//jd+LdohK//+QRI2Ljhb//5PVkGiT2P//lkGSd5cx//+WzJMzl6j//5YbktmV////lG+R&#10;YpKB//+RcY5qjQ3//427ioCG3f//i3aHvYMG//+M5Ii0hFr//4/Li+aIfv//kGON1Yru//+Oxo4C&#10;iwD//4z3jWmKUv//jJONL4oj//+NjY3mimD//47pj4mK4///j4iRT4ui//+OaZGfi9///4xHkHGL&#10;c///izWPj4t0//+LhY99jAT//4x6j+qM6v//jdGQ3Y5g//+PcJJIkHX//5D+k+SS0f//khmVU5Ul&#10;//+S2JZxl0X//5JYlbGXqP//j5KRiZSV//+LrIuDj2T//4hmho+K+v//hsKEsImA//+H9YcmjEr/&#10;/4sujEGRlv//jm2Q7pYR//+QdJNFl1r//5BakneUXv//j1GQTY9j//+PPo9QjAT//5AAj42LJP//&#10;kRyQLIwV//+SrZD3jfz//5SNkhaQBP//ltSUcJJ6//+ZA5gBlWH//5l8mouW9v//lq6ZPZTw//+R&#10;+JSjkBL//45bkA+Lm///jfGObYpr//+P6490jCD//5E1j/2NP///j92OA4tl//+NsYt2iKP//4yz&#10;ipGHv///jPCLdYkR//+OCo2zi63//48RkA6Nq///j1uRMo3D//+QmpI8jbX//5UAlYOQav//nCGb&#10;p5bb//+h9aHAnj///6Duokug4v//mJ2bqZx1//+OApHPlDn//4YpibGM8v//g3OGPInY//+GdIhO&#10;jEL//40hjcySKP//lKSUCJho//+cDZp4nfL//6KDoHWiJ///pnSkR6Pk//+nfaVbo1X//6ZwpKSh&#10;tv//pA+jCp/f//+gp6DInfv//5xxnb2cEv//l2OZi5m2//+RV5PsljP//4t5jjqSR///hwWJzo7s&#10;//+EqYc0jI7//4SDho2LQ///htiIXYvB//+LP4yvjr3//5BlkmaT8///lL+XlJnO//+Wj5nnnTH/&#10;/5XDmR2c5v//ld6Y/Jxp//+Yipt2ni3//5s2nh2gS///myiePqBY//+YKJvMnlj//5TNmWqc6f//&#10;k0WZGZ3w//+Sh5len4f//5E9mJGfNv//jwOWQZv5//+L+JK9loz//4k7j1mRp///iJ2N+pA+//+K&#10;04+AkxT//46Yku6YNv//kROVk5wh//+QGpT8nE///40VkeuZ9///ihGOHpcv//+G14nAlCn//4T2&#10;hwuSkf//h12JUpS5//+OSJDFmkT//5eEmuKhbv//nhGiV6ao//+fH6QZp/X//5vMoRmls///lv2c&#10;J6FH//+TO5e7nGn//5ExlJiYMv//kTeTnZYs//+TeJWkl6f//5cumjScef//m4ygVaOz//+ep6WG&#10;qqT//580p+iux///nb6npa+v//+bHqWGrdD//5euohap1///ki6cK6Me//+KYZOAmhn//4LoireR&#10;////fjOEbo17//97QoADiyD//3eae2SH5///c1F274Pl//9x5nYdg3z//3ZUe46KVv//fyyFYZaj&#10;//+It4+Ho2D//5C7l7utE///llqdabKh//+aLaGjtWb//50epaG3Y///nhaoObgx//+bkqdMtlL/&#10;/5SLoRCwR///ilOWgKbp//+ArIu1nZr//3nJg6aW5P//eEKBr5ZL//9+DogBnnn//4lqlJatbP//&#10;lvCjkL70//+htK/Bzan//6X9tWrVnf//peG2mNim//+lRbb92kr//6WIt97cN///pee41t6Y//+k&#10;/7ju4Hn//6LOuB3g/P//oLO3OuAg//+gB7dV3qr//6ECuL7dcP//oku6T9xS//+iwbrI20H//6NA&#10;utTbOf//o/y6j9uj//+j4rkx2tr//6PcuEHaev//pS+5gdzI//+mkLt74DP//6YQu8Hhcf//pB26&#10;kuAJ//+icrm/3hL//6IFuhjdNP//ouW7F93q//+kHbth33D//6Vjuyzhqv//pl27KOQa//+m6rua&#10;5bf//6dLvCvlpP//pf66oOIP//+iz7a42+///6EetI3Yhf//ojW2CtnE//+kLLlE3Rb//6Sluy7f&#10;Xv//o6i65eB9//+iwbml4hn//6LcuNrkoP//pE65nOeH//+lkLqf6KX//6VQujPms///pIi5GuOB&#10;//+kIrhd4Kr//6Oyt8XeHv//ozK3Mtwe//+iy7Zh2rz//6KStRTZeP//ooWzothG//+i6LM32IX/&#10;/6SGtUXcMv//po+41OIF//+mtbqy5VH//6TquhLj9v//oz243eAs//+jH7jk3Tv//6TTuoDdLv//&#10;p1q8sN7i//+oJLzm3t///6aFurLcvv//pTW5EdvL//+lCbjL3Hb//6SeuD3cj///pMG4TNx7//+m&#10;Fbmj3U///6eGuu3eQf//p9G6gd4o//+mZ7f73KP//6RAtRfa+P//ovyz/9r4//+i+bTP3Kj//6Nm&#10;tgHe2f//o422oeDh//+jBbaI4iD//6KvtvHiov//oxS4QuH+//+jnLln3+n//6PEuavdvf//pCm5&#10;y921//+khrnE323//6PyuNrgiP//oi62uN+M//+febOy3QX//50KsSvbR///nKKw9Nx+//+dZLHi&#10;3r///52tshTfNv//namx3N5Z//+eu7LZ3pf//6ERtTnf/v//oZG1lN67//+f5rOf2tr//5+8s0HZ&#10;dP//oUK0r9tR//+h4LTu3Pv//6Fas8vcvP//oNyy39s1//+g/7MS2ZX//6G1tB3ZBP//oZu0RtjM&#10;//+fzLK02C///52psTzYVf//nO+xkdo3//+dSbLL3GD//50yswncrv//nJCybdtt//+cRLJD2oD/&#10;/5wdskTaDv//nDCyMtnA//+ck7IM2Pj//5xTsTTW1P//myav39PW//+Zt67s0aX//5kdrxHRi///&#10;mYKv4tMu//+a67Ex1hn//531tADa5///oN225N8///+gQrYy3r7//52Dsufacf//nMSxM9d6//+o&#10;G8db7Ov//6aCxijqe///pSrE0ufm//+k28QN5rL//6Vww5nm5f//prrDaufp//+n3MMP6J///6lm&#10;w6Tprv//rHLGfewF//+u/8kZ7aj//64vx/vrwP//qrLEBucj//+no8EK44z//6ZawJvi/v//ppzC&#10;R+Ri//+oEMUO5ob//6g+xc3nRf//pwHEc+cG//+mp8QP6Bb//6abxGHpjf//pXvDoumx//+jsMGU&#10;6LX//6Llv5ToO///pCq/J+ky//+mOcAC6l///6eswZzq+v//qKfEMusu//+otsYw6of//6ewxe3o&#10;dP//ptTELeTe//+mdMHH34P//6XPvrDYif//pdO8TtG9//+oGbwBzWj//6wivSbLMf//r4i9nciA&#10;//+v8Lu0wzP//60Ct127l///po+v37IM//+efKZLqEz//5gOnaKhAP//liOZO55y//+aCZtAobj/&#10;/6DuoXeoCP//pjinXK0H//+oSqrGr13//6fzq9Cv6v//pTyqGa5y//+e7KRkqWD//5cHnPmitf//&#10;koSZFJ/L//+TDJp8otv//5eNn/Wqu///nW6mj7Pz//+h7atsup3//6Rqrke9pf//pI2vDr1L//+i&#10;pq32uyz//6GArU67Pf//oueuoL9f//+llbCpxQn//6c0sUzIG///pjavIsXZ//+kj6wiwFP//6Xe&#10;rCG8k///qwewnb2L//+wNrY9wUH//7GEuQnEfv//r5W5BMbn//+tO7h0yU7//6wSuKTLl///rEy5&#10;mM1Y//+tRrqMzlP//65fuzDOpf//rnG6/c3K//+uYbsuzOb//7E/vmLOj///tjLDHNEx//+4/MVi&#10;0QT//7aWwyHM/P//sDm+C8gs//+ps7k8xgb//6ZntyjHjv//pvi4Rsq+//+nvLlIypP//6Xft6fF&#10;V///oz61Ib9C//+gxLIrus3//58zr524xv//n5uu+rko//+ghK8huXb//6Dqrxa4rP//oImug7dF&#10;//+gIq4Ntmj//6BFrhm2S///oLOt9bYQ//+iUa47tmv//6T8rwC3ef//pxuvbbgs//+oSa/NuLf/&#10;/6hZsDa5RP//p0SwU7lp//+kuq9Ft9v//6EgrP20hf//n4KsbrLg//+iGq/Btar//6YKs8e5uv//&#10;p520b7qq//+m7LI0uNH//6V9r1u2gv//pOKtz7W5//+l365Utwj//6bzrz+4tP//prSu/7kz//+l&#10;qq3muMD//6TjrPm4Fv//pHWshrdC//+jeqv9tZn//6DwqmKyLv//nHKmzKxv//+XEaHipZH//5T9&#10;n9iiSP//mPyjn6Wp//+gFao0rFD//6WarsGxBv//qBiv7rKp//+pnLAYtDX//6uhsSi3W///rJKx&#10;2rmX//+qaLA0t8r//6RTqxCxUf//nSakzKos//+aGqJYqEr//5sao62q9f//nIOlS61p//+cl6WK&#10;rWn//5sepCmrE///miSjAakj//+cQ6TBqpv//5+Op5itPv//oC2nq6yg//+ezqXlqbH//56qpgKo&#10;tv//oImo/6rk//+hXasPrD7//57+qSipgv//m9uloaVa//+bAKQzpBv//5x5pTymYv//ndOmNKkK&#10;//+dBaUbqU7//5oxojmnIv//ln+enKPA//+T5JwPoPf//5LCmzWfJf//ko2b0Z4q//+TZ53anp//&#10;/5VjoKigvP//mYykvaVR//+erajyqrn//6CWqbiscv//nsGnGanJ//+b2KPGpTj//5oAoXug9v//&#10;mdCgz55X//+aNKEJnV7//5mNoKWcyv//lvaecJsT//+TZZrimC7//5EkmEiWKP//kf2Yt5cF//+U&#10;aJrLmT7//5SYmnWYrv//klqXT5Vs//+QXZRSkvr//5ATk4aTK///kZGVH5Vf//+UMZg3mBP//5dc&#10;m8Salf//mbaeU5x8//+Z657LnWL//5fknUWdDf//lPybGZw0//+TkJpbnMX//5Rxm8efh///lhad&#10;5qKO//+WuZ8Io1r//5ZZnxmhlP//lZaeiJ5O//+T6Jyhmbn//5F0mYyUs///kEqXg5IY//+RrJgJ&#10;k7H//5TSmp2Yfv//l92dc51l//+ZBZ6tnv3//5e3nW2b6///lg6boZb2//+VTpqWkxH//5RNmVmQ&#10;gv//k2OYXY/y//+TgpiFkZ7//5QQmRuT7///lDqZUJVv//+TSZhalSv//5I+l0yUa///kwCYMpVi&#10;//+UIpmmlqX//5ORmUyV9f//kbaXJ5Og//+PrJRPkLj//43fkXCNdf//jJaPCYo8//+L3o1Nh8L/&#10;/4xGjOWHLv//jfCOK4if//+PPY/Cihf//48okLGKt///jrqR0Ivc//+OrZNzje7//450lMuPkP//&#10;jiaV4JBx//+OX5c7kW7//4+ymUWTiP//kVSbBJX///+RR5qPlqz//47xl46U2f//jD6UP5Kh//+L&#10;wJNUko///42olOuUNf//j1iWLZQj//+PZZWBkOX//46Bk6WMIP//jRGRVIda//+LiY9Tg4b//4lZ&#10;jQF/7P//hjWJi3vl//+DIIWReDn//4FqgoN1/P//gZiBfHVb//+B8IFGdKj//4E0gK1zJ///f9l/&#10;vXHI//9+cH6wcRX//34DfqBxzP//fpx/rHN7//9/lIDxdRn//4EPgiB2rf//gq+CrXgq//+EKoJ7&#10;eYb//4W4gh960///hlWBE3qr//+F2n/DePn//4WTf9h3dv//hY6BFXap//+FJYIldev//4RLgnl1&#10;GP//g3+ClHTm//+DKIMVdev//4K+g2B3EP//gkiDFHdR//+CnIK5dzX//4QTgt936P//hmOD9Hnq&#10;//+Hu4Tde2r//4b/hKF6y///hFOC7ngp//+A/4BmdRT//39PfvV0Av//f0d+2nTS//9/PH7GdZH/&#10;/37nfrZ1lv//ft9/I3Uq//9/V3/qdJz//3+ggDhzy///f5yABnMW//+AFIBUcyv//4BZgGNzFv//&#10;f+F/g3I2//9/aX5ecZX//38cfShxb///fox7t3Ev//995HpvcLj//31feaZv4f//fLl5FW5S//98&#10;QnjVbKD//3xheTJr2f//fLB5vGwy//99QnqIbbD//34De2xviv//fZl65G+c//97lHhebS3//3lH&#10;dVJp8///eIlz9Ggu//95o3TBaHL//3sEdh5pgv//e5R2qmqG//97kHaYa+f//3yed8tvAP//fyl6&#10;4nOq//+B2345d5z//4PngIh5gv//hFyA4Xjg//+D/YBid3L//4Vega539f//h6WDjnjg//+IpoPq&#10;d7///4kXhBx2GP//iZ6Fb3Xi//+KB4dtdy///4n8iLx4w///iZOIn3lM//+JVYe+eJL//4j5hqV2&#10;rP//iAaFpHSB//+HFoVDc5v//4cshdh0ZP//h9aGV3Sz//+GfoQ8cUf//4L4f+xrVv//f4J8GGcw&#10;//98m3kpZhL//3rLdzdnSP//e893pGqP//+ACHrlbzT//4YfgFV0dv//i0SF8Xkg//+MmYjse4n/&#10;/4oQiHF7nf//h22HNnvt//+H4IfrfkT//4n/iVOApf//iq2I2oCt//+KZYdpgCr//4xCiGCCrv//&#10;kYSNC4hR//+YSZNDjXT//55ZmDyPD///pJCco48y//+tYKPWkxz//7Txq5qZ3f//sgGrEprA//+l&#10;VKF5k7X//5qUmPWNWv//l9KXWI0P//+ZypmEkA7//5w5m0aSNv//nhicFJKl//+gFp2Fks7//5+x&#10;nXaQ+///mkOYn4rd//+Ud5L9hRv//5REkruFxP//l72WV4rI//+ZG5f7jX7//5beldWLQ///k/WS&#10;m4bB//+TjZGvhAX//5T5kpODm///lKeRo4Jc//+RoI3jftv//49Siwx8IP//kF6MEXzx//+R/o4j&#10;fw3//4+PjEl+DP//iouHn3sq//+ILYUeeuP//4lxhbN9Xf//i3GGgH8y//+MJYWsflj//4yphMx8&#10;eP//jx+Gg3yj//+SBomyfj///5DFiXF88v//ipmEVXdl//+E9395ckf//4QSfzNxiP//hjGCF3PK&#10;//+H8YSzdi3//4jVhhp4dv//ioiHpnv5//+NdYnqgC3//4/Ci3aCcf//kLiL5oIR//+Re4x7gN7/&#10;/5Lkjg2AY///lCuPqYAw//+TpI9VftP//5HsjYd9DP//kXmMs3zh//+Sso14fgT//5Ovjfl+I///&#10;kzmNDnxH//+SjIv5ekX//5LKi/N5oP//kyqMN3l///+SqovPePL//5EoisN4L///jzyJzngP//+N&#10;pIlueIn//4zDiZl4tv//jPmKN3hd//+M54nOdwL//4u8h8x1MP//i0mGlHVN//+MZodbd77//4yZ&#10;h6x5ZP//iXqEyXeq//+EqYATdCL//4EefIJxfP//foB5628E//98XnftbEj//3u/d3Nqyv//fKF4&#10;VGr///9+TXnUbI7//38renFuL///fnV5p29K//9+K3mlcZr//4BjfIN2mv//hCGA9nx1//+GuoQA&#10;f8b//4fthSZ/4f//imyHEH/K//+PaosRgbL//5Prjn6D9///lQ+OvoRN//+Vb46vhOv//5k9krSJ&#10;gP//nriZP5A///+gN5x7kzP//5zHmuOQ0v//mpSaG48M//+eyJ8Tk0T//6aFpvia3P//qqeqw56m&#10;//+qI6nHncH//6iRp+acPv//pwOmFptu//+mdKUPnDv//6lQp0qhBP//rwCsp6kL//+y5bDkrvj/&#10;/7HssP+u9f//sBqwya1I//+xv7Q4ryj//7PQt8qx2v//sYm2ULAP//+syrGgq0f//6uTsAmp4P//&#10;rqiyq61g//+xwrWRsfD//7DDtKKyxv//q1qvTa4y//+nVatWqY3//6evq/Co7///qFetAqnn//+o&#10;ZK1Eq9L//6qBr0KwWP//rfmyerWG//+u67MjtuH//6rSrpiyKv//piqpS6xW//+m5qlkq3f//6ut&#10;rc2uR///r52x3bBk//+wZrM2sEL//6+vsyqvpv//sEW0PLC6//+wy7TksXP//64AsdeuW///qgit&#10;UqnO//+p+6zYqXf//64hsTquMf//sACzvbFn//+rZq9xrhz//6S4qFin6///oSOj/KPl//+fyaIH&#10;oZP//52Zn6Ced///mrac7psr//+Z15yMmkz//5vSnwScIv//nbmhFJ11//+dH6AvnED//5rNnSqZ&#10;yv//mNWaPpgW//+ZtpotmSP//52CnXWc5f//n9mgK597//+de56/ncf//5lYm06aK///mTebI5oG&#10;//+d/p9snqj//6JWozSjWf//omeiwaQh//+f95/cogf//58RnuWgnP//oSmhgaGt//+kGqVpo9j/&#10;/6SlptmkOv//oJSjKKB+//+Z4Zwvmkn//5SwljmVW///kvCTlZOT//+UEpQYlOr//5XklceX8v//&#10;lriW65sY//+X1Ziano///5runCiigf//oKCh6Kbj//+n1qjNq5X//6vorGmt1///qPOpEqs8//+i&#10;C6Hopqf//54/ni+ls///oAqgnqk///+j1KWzrSz//6VoqPOuGP//pCmpMayo//+ieKheq67//6K+&#10;qNes1v//pNGqqa6E//+mQKuLrbP//6ToqYSpb///oRmlJqQR//+dTqEmoNn//5u9n8Sg8///nbGi&#10;FaQ0//+iK6bWqUH//6T5qb2sUP//oqinfqpK//+dK6JIpQ///5nVny6h0f//m5agnKNw//+gg6Rm&#10;p6v//6ROpp6p3v//o5ykpqbf//+gq6EmoaD//6BXoOqfmP//oqKjfKDF//+jo6SgoQv//6EBohOe&#10;Iv//nTKekJqv//+c+577m2n//6IypOWhf///qK2ruqfu//+qLKzuqEH//6YLp+6ilf//oLOhfZwy&#10;//+dbZ1xmLf//50OnPCZIv//nRWdS5rl//+bO5uxmxD//5i0mROZ4v//mOqY7pou//+dQZzQnar/&#10;/6Nioniivf//pcGkQKSG//+g3565n/D//5jxlj+ZDP//lK6RtJXN//+VMJJHllz//5a7lFmW9///&#10;lz6V/Jap//+YnJkDmIz//5s4nXidHf//nL6glKE9//+cNKEEotr//5mPnp+hTf//lw2b5p6c//+X&#10;JJvknaH//5lcnnmea///nAWhsJ+5//+ds6NOoDH//51Xocuei///m3aeIJs0//+ZFJotl4///5d3&#10;l7aVdv//mCqYKZaf//+ajpp9meX//5wBm8+bwP//m3CbBZrA//+ZpZkAmEX//5gql1qW/v//mNaY&#10;Gpkq//+aYZo1nLT//5obmsSddv//mSqaRpvh//+ZPpoBmiv//5oGmc+Y1v//moeZSpdL//+aUZh7&#10;lV7//5pHmIaUUv//muaZ5pUW//+a5psElnX//5l5mrCXbf//l9mZ9Jij//+W8Jm5mkb//5YKmR+a&#10;wf//lSmX35m9//+VfpcKmML//5dklzOY3f//mniYkJo4//+do5p2m93//59Bm22cYf//nzSbSJw2&#10;//+eeJrxnKf//50rmn+dN///m3uaA5y+//+aMpoOmyj//5odmyqZh///m0qdRZk6//+cT58imjv/&#10;/5u0n3abYv//mbWeNpus//+Xo5w4mn7//5YFmfOXz///lXKYc5U8//+XKJlYlT///5nmm1CW2///&#10;mribK5bi//+ZaJkFlV7//5hSl+aVLv//mHCZAJcO//+ZBJrhmRz//5jsm06Y+v//lxiY5ZV2//+U&#10;j5VkkJH//5KekueMnv//kRSRZonG//+P8JCCiAf//4/JkGKH6v//kdSR/IpG//+Vd5S3jgr//5fh&#10;liiQav//mGiWJJFU//+Xr5WDkd3//5W2lAWRov//kxWR8pBd//+QvpAqjo7//49ejzqM6v//jruO&#10;e4tI//+OjY0wiWH//49PjAqILf//kVSMQYjo//+SpozYiiL//5DWi2SI2v//jGSHuYRa//+H5oPq&#10;fwD//4a6g0h86///io2HeIB3//+QoI2hhsr//5T/kcuLZP//lj2Sv4yW//+UQ5CQim7//5DnjUGH&#10;Of//j+qMv4cq//+R94/GixX//5WXlF+Qxf//mJ+XppSp//+YWJaUkxz//5VIkgaNHv//kuqOH4d7&#10;//+TWI24haP//5Z8kWWIUP//meiWvY0z//+aY5mskGn//5bEl8CPgf//klWTtIyh//+TEJPPjSb/&#10;/5oamcySVv//ohmgnpev//+lM6KxmMP//6H8nquU/f//m+CXxY9F//+XyZKsi13//5eCkWuKxf//&#10;mPuSk4wc//+Y7pMejKv//5Z6kcmLS///k0CPc4jR//+RuI4ihzn//5N+j6mITf//l5OTiYuW//+b&#10;d5ejjxf//51RmfORAP//nK2Zs5Cv//+cqZnOkOD//6CHnVOUmf//pZWhoZlG//+mrKHHmgT//6N1&#10;neqWoP//oCeaaJNF//+fXpmckrr//6BymqaUxv//onuc2JjY//+mg6GEn1r//6pFpnCkxf//qLmm&#10;FaMP//+i3aEBm2///55nnN+Uv///nT2b25Il//+c7pu3kcP//5sTme+Q1v//mD+W/477//+XgpYl&#10;jrD//5mImFiQ5P//m3qas5MO//+bd5rNkzT//5q3mZCSZP//mfOYCpGP//+YbpYUkBz//5ZEk96O&#10;GP//lW2S+o1C//+XPJRhjub//5o5lr6Rwf//nGaYXpQG//+c3Ji5lOb//5vzmGSUlP//msiYSZPa&#10;//+aGJhQkvb//5mPl3KRdP//mLiVcI9s//+Y3ZSjjvv//5wWl+mSbv//n+2ckJau//+f551cltf/&#10;/5yxmmaT5P//meaXUJHx//+ZJZYMkoT//5nalkmUNP//mnCWkJSp//+adpabk5X//5rcl42Sxf//&#10;nFGaBZPZ//+eM5z1llb//57WnjCX4v//nX2c0ZcR//+a2ZnzlKv//5gel0uSmP//l4CXGJNG//+Z&#10;l5mYlp7//5tsm2OYrf//mz2appdf//+ZjJhTk+j//5dGlfWQVf//lRSUYI4j//+TF5M+jTT//5Hp&#10;kniNH///klmSvY2///+TlJO3jmP//5SclN+O5v//lYmWSo/r//+Xq5jxkoP//5q7nGCV8P//nHOe&#10;Npem//+bfpz0ljj//5kWmbSS/f//mCSXqJFY//+anZkuk9b//571nOCZGP//oQGeYpyM//+ev5t+&#10;m3P//5qBlo+XdP//mCeTvJQx//+aS5XmlLP//5+dm9aYmP//o02gk5wO//+ivqFUnNr//57YnuWb&#10;WP//mlWbrJkw//+Xqpm7l+f//5aimNeXKv//lwCZIZcf//+Yupq8mDH//5nQm3qYwf//mMiZuJfF&#10;//+XC5cMlrr//5cFllSXtf//mLyX4JoH//+aP5mzmzX//5sDmt2ahf//mvGa7JgI//+Zbpkdk63/&#10;/5YblUSOBv//kieQ04kQ//+QQY6lh1r//5DAju+IMP//kdSPzojr//+SW5ALiIz//5GYjv6HPP//&#10;kKuN+4ah//+RPo7TiB7//5JAkFGJ9v//kqGQ+YqE//+TApEqilz//5N7kRKJ3P//lBmQ4ol6//+U&#10;hJBZiVX//5PfjsKI6P//kn+Mqohk//+RXotPiAj//5EDi0WHnf//kM6LuYZp//+P9IudhIr//49n&#10;i6+ECv//j+mMeIWj//+QnYzyh0v//4+Li2mGI///jQCIm4Ky//+L4YdtgMz//4zKiE6Bsv//jiGJ&#10;aIOw//+O14m5hRL//43piGeELf//jF+Gr4Hd//+Ly4Y8gDb//4v6htl/3f//jRWIo4Ft//+ORYqx&#10;g7f//40HimSDw///idCH4oGv//+HP4WpgAz//4dDhcOAm///iTuHxIK2//+J7oh1gxH//4ddhZN/&#10;gP//ghh/dXh///98OHhRcLz//3nRdL9tN///fZd3+3EJ//+EoH9HeNn//4m6hT5+pv//isCHRH/0&#10;//+JA4Y1foP//4dvhMl92///h/+FEH/W//+JzoZ2gtX//4tAh3qEgP//jEuH+ITP//+NOohChK3/&#10;/42siDeEIf//jRqHjoK6//+Lh4ZpgKr//4orhcV/bf//iaSF33+M//+KQYbJgOf//4wJiLGDIP//&#10;jheK+YU0//+P9I05hr///5F8jxCHs///kgiPd4eZ//+RAo3thjz//48Pi3+Ef///jfqKXYQW//+O&#10;XosEhRX//49WjEyGRP//kLyN3od4//+S2I/kiRD//5SpkU6J0f//lReREIhy//+VBZBFhj///5Ux&#10;j9yE2P//lTSPmYSR//+VxJBGhhr//5aHkYuIcf//ldmRa4k4//+UII/eiEb//5JYjZuGXv//kGGK&#10;vYON//+OlogYgKn//4znhhF+d///i7KFDn27//+LQoT/fm///4ukhZh/2f//jYWHh4I0//+Pp4nI&#10;hGn//4/YiieEuP//jsGI6IPa//+OfofYg5b//49Fh3+D4f//j66HZoNh//+OgYbhgSz//4wThgJ+&#10;If//imGF5HyQ//+KOYa1fTX//4pWhyt+a///iiuHFH9J//+J+Ib2gAf//4nfhxOA1P//igOHnIHV&#10;//+K3YkFg1L//4y9i4WFb///jxmORYdw//+RF4/diFj//5Hlj2mHp///kb+NzYZS//+RU4y9he7/&#10;/5C1jOSG4P//kC2OIYj3//+QaY/6i7j//5FYkWeN/P//kl2Ru47f//+Ta5GYjrH//5R0kXqN3///&#10;lYKRiIzi//+WaZGzjA7//5WukLuKfP//k0eOwohN//+RzY5Fh77//5Hpj6iIx///khaQ+Ylg//+R&#10;SJDviIz//4+Uj3qGt///jgGNj4UR//+Ny4yVhKz//46TjJGFIP//jySMw4WV//+Qso5wh3j//5PV&#10;ke6LMv//liWUfI30//+V15QgjZj//5O8kX+Knf//kdqOqYcm//+R6I3DhZT//5OWjvyGaP//lViQ&#10;44hF//+V05HGiXL//5TMkRqJNP//krmPNIey//+QM4y1haP//4+ujDCF3P//kpePVoow//+WSJOU&#10;j9b//5eslYOS6P//lm6UaZI7//+UapIWj4L//5NnkJmMyf//k22QRoqk//+U+JGpilT//5kLlcCN&#10;bP//njybAZJj//+hBZ2slSL//5/5nD+T3P//nI+Ye5A7//+ZSJU+jQj//5gWlHuMEf//mZ6Wco2C&#10;//+dkpq1kPH//6GfnzuUp///om+g8JYH//+e6J6NlAz//5kEmZeQEf//k8qUyIx2//+QrpGdioD/&#10;/48dj5iJpv//jmmOEok1//+OcIzpiMP//4+ZjKyIhf//km2OL4lO//+WB5EZi0f//5hnk8CNZv//&#10;mLGU0457//+W3JN+jSL//5QMkGaJqf//kzyO4oer//+VZpCmiTT//5fFk1KLt///ltiTNosx//+S&#10;SY97hxP//4yfikCCGf//iAaFmH5Y//+GjYN9fUL//4iohJR/BP//jIOHg4I4//+QMIrGhYL//5H3&#10;jKCHPf//kVCMMIaw//+P34sThY3//46BimSFB///jZOKdoVG//+N3ouxhkz//489jX2HFP//kLyO&#10;v4ak//+Rno7DhOv//5G6jbaCmv//kl2NNoFw//+VEo8Ngu3//5jhkjGF3v//m8GUiIgg//+cuJVF&#10;iRL//5vflLWJGf//mcmTOIid//+XVZEKh5///5X7jzKGuv//lmyOpIaZ//+XPo6lho3//5apjgWF&#10;wf//lUONWYUV//+Uco18hb3//5MFjK+GBP//jpOIKYK5//+HxIDGfAb//4OzfAF3Uv//hup+ynnv&#10;//+QTIf6gyD//5p4kfqNV///oBuXfpMH//+frZdfktP//5wGlK6Plv//mJqSfoyI//+XtZKCi57/&#10;/5jZlAKMUf//meGVJ4zs//+aiJYIjWz//5s+l0GOLP//m6WYPI6e//+aVZdPjaX//5b3lAaLWf//&#10;kyiQC4kT//+Q3I1dh9v//5AxjDaHYv//j+OLqobo//+Ot4rjhhT//41MinmFvv//jKuK4oZi//+M&#10;iIs/h1v//4yvizuIif//ji6MG4rc//+QFo1ejPH//5EBjfCNBv//kXuOaov8//+Sg498i1P//5QM&#10;kLCLEf//k8qPzIkQ//+RUoz+hXr//48ZiyaDWf//jn2LioQl//+O6I01hqj//453jgSIIv//jEqM&#10;6YdI//+Kaoudhj3//4rPi+mHGP//jpeO+4rG//+U3pQ9kCD//5oRmH+T6P//mtKYqJOA//+XCZSH&#10;jvv//5J7j5aJif//kdeOdIdp//+VfZHbiXn//5hglRKL3v//lseUQ4ud//+S8ZELiq///5CQjo6L&#10;uP//kKeN046Z//+SxI8Zklj//5WQkb+VuP//lyuT0pcW//+WrZPMlXf//5RukcGRMv//kXCOx4ux&#10;//+OgouthnT//4xmiRuDAv//jKeI0oMs//+OG4pYhaD//43wixyG+v//i7CKGYYu//+IzofohF7/&#10;/4f1huGD9f//igiIjYXO//+NpoxuiUv//5EOkRaNrv//khuT4pEB//+Q8JQmkj///4/ek8+Sc///&#10;j3iTjZIE//+PEZMRkRD//474kt2Qqv//kAST05H5//+SNJXqlOD//5RvmBmYAv//lViY/Zm9//+T&#10;qJbamFr//4+ZkX+Tuf//izCLKY4M//+IFYZQidf//4Zkg/CIEf//hn+EmYkz//+IN4esjGP//4sb&#10;i92QFP//jpeQC5LL//+RKJKeku3//5HnkumQgP//kTuRrY1f//+QJpAJi1P//4/gjyqLXv//kH+P&#10;FIyp//+Q3o7ijXz//5FDj3aObv//kqCSG5Dz//+ToJT4k37//5I7lPSTBf//j0aSMI+i//+NJo9T&#10;i/n//43tjymLDv//kKWRHoya//+RUJEejKz//44mjViJS///ilyJNoWz//+JMYgbhUf//4pyidOH&#10;sP//jDKMXoqp//+NG446jHP//42Gjx2M////jymQKo3H//+TgJMIkJH//5n4mC2V3P//nxydXJt6&#10;//+eQ54TnPj//5dtmS6ZBf//j2OSQ5MC//+KaY1ijtb//4l8jAyOD///i/6N4pCE//+P45C3lCH/&#10;/5QCk4+Xhv//mY+YGZu9//+gn56YoLL//6cdpMmkmf//qt+oSKYP//+qw6g8pNT//6dRpW+h0v//&#10;oZug353h//+an5sTmY7//5MolIKVJf//i8+NyZDV//+GS4jCjfP//4QTht6Nif//haSIbY+E//+K&#10;E4xzkpD//49hkViVSP//k86VwJd1//+WxZkmmiH//5jGm7Kd+f//mRGcK6Cp//+XPZoKoBz//5Zr&#10;mLufLP//mFWaXqBj//+a0Jz+ok7//5swnfSihP//mMqcjqCT//+VXZpenlv//5JhmJadMv//j1SW&#10;VZvm//+MK5NpmXj//4k5kCCVuf//hwmNTZGu//+GZYv5j1L//4eyjKKP8f//igSOi5K6//+LpZAz&#10;lXv//4tokHiWmv//ibWPaJYm//+JK48FloL//4rukDiYyv//jQuRZZtR//+PXZMfnhH//5Lglrqh&#10;df//lw+bhqRo//+bUqCdpuD//52Oo5moQP//nVCj7qji//+bBqIIqDH//5a6ndikZf//kSuXy51T&#10;//+LKpCLlG3//4Z3ikOMrv//hOOHdYjX//+HjInQisP//44okT2Sof//lL+ZeJxB//+YFZ6xo1H/&#10;/5gSoC6mMf//lO2d0aQ2//+PaphDnlX//4fNj92Vuf//f1qGEIyP//95H34ihk///3cKelKE1v//&#10;d/B5zIZ8//95tnrliOX//3wGfaaMGf//gCqDUJJN//+G5YwknKD//47llhSo2///lqGfBbPI//+d&#10;E6XRuz///6CUqS+9y///oVWp8Lzj//+gx6oiu1f//57nqcC5pP//m26n2Lcj//+VX6KBsgD//4x8&#10;mPipSv//guWNr57q//96jYORlYz//3byfw2SD///euODS5gl//+FE466phL//5Jqnbq3q///nkqr&#10;YMeu//+kW7M/0Z///6WPtjPWYP//pWe3idkk//+ldLih227//6VCuTbdWf//o8S4k94///+hcLc5&#10;3g3//5+2tlDdV///n1G2btxg//+f/Ld023H//6DquMjauf//oZe5wNp///+i6rro22v//6RBu0zb&#10;////o/W5cdpM//+jrLfa2RP//6VquWXbqP//p3e8YuAn//+neL3X4qn//6VzvUbiHf//oxW8LeA9&#10;//+iNrwo35D//6MfvQvgp///pB680uHF//+kubuV4pr//6TqulTjV///pQq58uQH//+lp7qe5Gj/&#10;/6Vkuk/ihP//o2+4Dt4c//+iH7aN2uz//6Lxt7XbN///pKG6Zt2X//+k7bvw33D//6P0u7Pgwv//&#10;ozG6weLM//+jW7ot5Xv//6SHusTn6v//pNW62+ek//+jm7lz5GP//6I+t6bghf//oYq2Wd16//+h&#10;lrX325T//6I8tm3ay///oqK2YdoL//+iVLUA2Ff//6Gksv3WFP//oWqyOdVo//+iqLRV2JT//6TC&#10;uFHeev//pZa60+Kp//+j/7nZ4fn//6E2trDduP//n6W0o9oJ//+hWLY42o7//6Vuum/eN///p/a8&#10;5eBd//+nV7vf32v//6ZHul7eOf//pg+50d2X//+le7kA3CX//6TWuGfacP//pOy4xNnQ//+lr7ml&#10;2mj//6aUuhvbnv//pmO4+twW//+kx7a226H//6MitVPb3f//oqC16t3H//+jPbe+4MX//6O3uP7j&#10;Ff//ozW4z+OI//+iorht4oL//6IkuBvftv//oVi3T9tY//+g07aL1/H//6FKtqDX2P//oe624toL&#10;//+h2bZg3AP//6EgtRrchf//n8CzJduX//+eHbEs2rX//52bsLPb1P//ndOxFd3G//+d4bEm3pz/&#10;/53esRreiP//nqiyA98k//+gKrO/3/v//5/us5Tdsf//nfGxgdi7//+dd7EF1iv//563skbXKP//&#10;n5Gyy9ip//+fxrJg2Nz//5/Ysf/Xuv//n/KyO9Yh//+ghbNT1Zv//6CZs9jVwv//n0yy6NXH//+d&#10;47I01tn//52wsv3ZfP//nha0Bdua//+dqrOq2uf//5ywsqrYgP//nJWy0ddZ//+c0LNN13r//5yi&#10;ss7Xbf//nBuxZ9Zm//+bTq/W1JP//5psrunS9f//mXuuyNJK//+ZZK/Q01X//5pvsavVrv//m8az&#10;I9hO//+dsbTC27///58FtcDejP//nb+0Dd2q//+b/LGQ2sT//5yJsRrZfP//p5LIE+1D//+lesX5&#10;6ir//6Nsw0vmbP//otPBjuRI//+kfMHO5Pn//6dfw0nndf//qMXDe+j2//+pI8Mt6aT//6p2xH3q&#10;/v//rCbGYuw8//+skMbH67n//6tqxXLpd///qdfECedC//+oscOd5m7//6kkxUXnO///qynIWOjT&#10;//+q68hK6Dr//6gfxRTmHv//ps/Dw+Zz//+m38R46Kv//6Z8xLnqTP//pYjDnOq8//+ku8Ge6p//&#10;/6V8wLzrIP//pr/A5utl//+m98En6pj//6afwgHpPv//pdjCsedn//+kzsI15OP//6QZwLThTP//&#10;o6u+gNwE//+j+7yV1cv//6X7vCrQIP//qpu+Hcz1//+wt8FezBD//7RYwlXJ6P//ssu+xsPV//+t&#10;JrfAus///6USrnmwff//nTKk7ack//+X+Z1roKz//5dvmnKe1P//nFadj6J7//+jAaOrqHL//6cJ&#10;qEysov//qE2qzK7r//+oGKv+sHT//6Yfq1WwjP//oKGm8q0W//+ZCKArpzv//5Pwm62juv//k3ub&#10;vaUp//+XqaBVq5v//534ptu0Dv//op2rg7nY//+kHa0Quw3//6KPq664UP//oF2pobVl//+hpqrF&#10;t7n//6ZprxG/eP//qtey9Meh//+sU7Qdy9///6qYsmfKmf//p/iv/sXF//+mia7FwDf//6dur+68&#10;1v//qYCyb7x1//+qpLQtvhL//6qZtMrBB///qfS00cRY//+pBbSPxrr//6khtSzIn///quO3Lsrm&#10;//+tr7oGzZL//6/jvGnPff//sYK+atCS//+0pcGy0jb//7i+xUrThP//ujvGFNIR//+23MLDzcj/&#10;/7DnvgXKIv//q8S6lMlZ//+o0LjsyiP//6h2uTzK1P//qQq6Fcls//+oLLlixRD//6YVt02//v//&#10;oxqz5bt+//+f3q+2t7///55lrQ61qP//nr2sZ7TJ//+fPKxbtCf//577rA+zz///npyrzrRT//+f&#10;CKwRtW3//6C9rP+2ov//o7munrgB//+myrAyuQv//6kWsWG5gP//qtqymroQ//+rfbNAuoj//6py&#10;ssO6T///p9CxIrjl//+kHq6stkX//6Hqra209f//o++wsLfK//+oPbVTvGf//6rht0a+WP//qlm1&#10;Xbyu//+nDrDLuPz//6P/rRi2rv//o92s0be2//+lsa6Vuir//6d9sBy7yP//p8uv5rtW//+m5K59&#10;uYz//6YVrYm39v//pPms0LYw//+ikKtMsxv//56bqGWuTP//mYOkIKhK//+WjaGLpL3//5iso6Gm&#10;t///nfCoY6ui//+ii6v3rwP//6V0rYqwRP//p9qurLHl//+pu6/HtIH//6nXr8y1/v//p4et/rRq&#10;//+iH6lIrtD//5tIovmnzf//l5mfl6TQ//+XcZ+cpfn//5haoKyn1P//mWah1KjQ//+aO6KlqJH/&#10;/5tfo4ioIf//nTylAqh+//+eeaXpqHj//54npUOm7P//nXOkQKUh//+doKSJpQj//57GpninCP//&#10;n5CoSakJ//+fGKhCqP3//54gpvGngv//ncWl3aaq//+es6YJp8D//6ACpqmpqv//n/mmUKpw//+d&#10;56SjqWr//5qsokanQf//mDqgvaU///+WkJ/sovr//5Umn4WgfP//lQqgdZ98//+Wb6JyoH///5m2&#10;pWyjtf//nZCoT6ee//+ePagHqFn//5ufpQOld///mM+iL6F6//+X2aD+njb//5gpoL+b8f//mCWg&#10;KJp6//+Xyp9smkj//5cHnlOaev//lXacRZl9//+UTJp4mDj//5TjmniYgv//lhabKJlw//+VKJnB&#10;mEL//5KIlqWVvv//kXyVPpWq//+S/5aumLL//5VZmTyb9f//lwybPp0r//+X9ZyGnNj//5hunZGc&#10;2///mLiemZ4w//+YJJ7Jn3n//5Y6nV6fC///lCibaJ3L//+Tg5qqncz//5QKmzmfCP//lE6bxJ96&#10;//+UGpvznkT//5PYm9abxP//kqOaVped//+QNZdTko///48TlaCQJP//kRWXTJK4//+UzprImGD/&#10;/5eTnVKdBv//mDWdu53l//+XEpxfmr3//5ZWm2yWnv//lmKbTZOj//+VW5pNkVj//5QPmSqQjf//&#10;lBaZVZID//+Uw5oQlDT//5T6mlWVrf//k/KZYJWf//+S15hClVT//5O4mTSW+v//lZibRplf//+W&#10;BZvpmcf//5Q7mgqXYP//kMKWJJLN//+NIpHOjaP//4tHjwWKEP//i7OOZoku//+OCY/aiw7//5B7&#10;keiNmP//kDGR7418//+OEJDJi7///42UkbCMT///j3OVBo/B//+Rj5h2k0L//5JdmlGUvf//klaa&#10;7pTf//+S05uAlZH//5PgnC+XN///lDSb+ZiM//+TCJp+mIn//5GwmSWYSf//kgSZk5k+//+Tepr5&#10;miv//5PJms+YKv//kmOYjpMI//+QLJVTjOn//42Zke6HcP//i1qPSIOg//+JVo0WgMv//4c9io1+&#10;Ef//hTCHi3tq//+D5oTzeW3//4PPg794bv//g4+DBXc5//+C1YKAdgj//4J2got15///geWCTnYJ&#10;//+A2YGDdbL//3/WgMp1Mv//f+KBC3Wi//+BWII6d3b//4LdgtZ5dv//g+uCc3r///+FPoIPfDr/&#10;/4YwgWt8Bv//hguAYnnb//+FsIBMd4f//4WkgXV2U///hWGCmHXK//+E0oMsdYj//4Q4g3x1wv//&#10;g7+D7Xac//+DN4QSd0X//4JMgxx2hP//geWBtXVK//+DGYFadbb//4Vwglp4Nv//hvSDa3qL//+G&#10;boN+eq///4M8gXN3q///ft5+E3Nz//98nnw9cbj//3y2fD1ylP//fVx8q3PY//9+an2/dPT//3/m&#10;f4F1z///gTWBE3YN//+BdoFldVv//4DJgJV0J///gJOAEnOY//+Aj3+ScwX//3/lfj9xmf//fyd8&#10;1XA///9+ZXuIb1v//31Lehhufv//fIp5NW3///98mXlKbdz//3zceZttXf//fOh5qGx4//98vHmD&#10;a+v//3xKeT5sIP//fGJ5p22b//99lnsUcCH//363e/5xr///flJ65HCI//98gnhObST//3sgdmxp&#10;7v//ey92VGht//97h3aGZ/L//3tHdeFn8v//eqx03mjI//97GXVNa5P//31YeBhwRP//gGN77nTO&#10;//+DGn8kd2L//4QIgDx3GP//g8CACnWd//+E1oEkdd///4ZPglN2Pv//hjyBw3RY//+GE4GOcmj/&#10;/4bqg0JyrP//h8uFlXRk//+HVYYqdUX//4VnhCR0BP//g2CBKnGQ//+CCn7pbv///4GDfjZtT///&#10;gkZ/cm3F//+ECYGmb87//4VBgsFwtv//hDqBR247//+BpX6Cah7//39LfIpn3v//fS17D2gV//98&#10;IXo5al7//35Je8hu3f//g0N/knRI//+ItYQqeQD//4wch+Z8RP//i/GJRn2b//+Jgoirfb///4gb&#10;iD9+i///iMiIpn/8//+JJIfbf+z//4eJhQV9y///hZuCTHw2//+GaILGfgP//4rahwuCuv//kNWM&#10;o4bv//+WIZD1iDf//5u3lQuI1///ovCbD4xF//+n2KA2kJH//6QhnmGPhv//mjOW3ol1//+TcpIU&#10;ha7//5Pyk+eH5f//mEGY1o0I//+cHpxdkMf//55znamR9P//n8ieLZGn//+eLpyGjtr//5gylt2I&#10;nf//ku6Rs4P+//+T9ZKRhiz//5j2l26MY///m3mZ3I+P//+Zb5eIjPr//5X+k32H1v//lO+RuoSj&#10;//+V85I4g/L//5U9kVmCZP//kduN+H7H//+PYYuZfHP//5CajSF+Q///kvWP6IHP//+RLo5sgcj/&#10;/4vRiPF+PP//iGGE1nv6//+JSYSdfQ7//4wwhiN/Jv//jW+F+n7w//+NCoR5fL///47Ohap8q///&#10;kwuKJ3+G//+UpIyogKT//5B0iXh8xv//inyEN3dx//+IAIJcdXf//4jrhCd2yf//ieCGHnhm//+J&#10;SoY4eRj//4hzhV55/v//iQOFUnv9//+KlIY2feb//4xQh5t+uf//jjGJk37///+PxIt7ftj//5A/&#10;jDF9yv//j4uLUXv8//+O6IoHesn//4/8ijp7lf//komMBn2S//+UWI1gfk7//5QSjNx8wf//kqeL&#10;RXpV//+RyYpDeMb//5H5imR4RP//kguKmHex//+QsYnhdor//46kiQ12I///jUeJRndL//+NZIqv&#10;eUP//48njNt7Nf//kKONp3uo//+QQYwAejH//4/RioB5XP//kOOLT3rB//+Rkox9fD///46vil56&#10;nf//iMKFAnZB//+DVX/dclj//3/SfH9v4P//feB6qG5J//99B3nYbST//3y0eW9sE///fQt5lGux&#10;//99K3lna+L//3w2eDJsXv//e013PG4R//974XgbcZ///34GesV2Gv//gLF93Xm7//+C13/7ewD/&#10;/4UqgaR6z///iMiEFntT//+MQYZKfGD//418hoJ8fP//jlmGwX05//+STIq+gZv//5gSkZOIZv//&#10;mnCV8Ywp//+XupVNiqv//5USk/+Ilv//mDCXtYvP//+gKZ/xk8D//6ZKplKZ7P//p2antJs///+m&#10;CKZ3mkP//6TtpTmZ0v//pUmlE5s5//+nxqbXn13//6wHqqGlyv//rw+tzarK//+uDK2cqu///6vy&#10;rNOpWP//rT6vlKss//+wcbQCrx///7BxtK2vu///rNOw+Kwz//+qsK4nqdH//60Xr9OsZP//seG0&#10;ZbJh//+zFbX5tV///62LsPmw9v//pv6q/KpH//+kyKmUp3H//6TOqoKnkP//pUOrcalZ//+nVq0x&#10;rTH//6pjr2OxO///q3qvdbHQ//+obqttrUb//6Smpsin3P//pWymyKcL//+qaKspqkD//68lr6Ct&#10;M///sHGxFK1p//+vRbBbrDz//67EsFGsav//rmywS6yq//+roK1uqbj//6eoqQik5///pxKoOKOO&#10;//+q9Ky4p7j//61NsE6roP//qY+tdqnt//+jSKcqpRf//5+Porehqf//nrWhE6A3//+dup/GnoT/&#10;/5qfnOibLv//l06aM5gC//+XR5rTl/j//5q1nraa8v//nnaimZ4i//+fwaOYn0D//54OoQSduv//&#10;nP6er5zO//+fkqA7n17//6JJosWiKf//oMuhy6Ds//+c+J5dnQz//5wInUebnv//nuKfup42//+h&#10;BaFuoM///6AUn+2gmP//npKduZ8H//+fhZ4mnsL//6LyoZigmP//pkSleqMY//+m1KbOpAT//6On&#10;pESiA///n1SgQp8D//+cx529nWv//5vNnKWdA///m4icWZ1O//+bgZyAnlf//5tAnJ2fsP//m3+d&#10;UaFQ//+dBJ8koyf//6BiooWlkP//pZanhqku//+pFaq/q67//6bAqBCp3v//oNChnqXY//+d0J48&#10;pSz//6AKoLSo9f//pFamJ61l//+mbaoArrj//6TsqhOsk///oqGol6qL//+jbalgrBD//6dUrLmv&#10;zP//qhauurDE//+oFKwWrGX//6KDpjGlu///nZqhXKGN//+cdqCgofT//5+apECmX///pJqpf6w4&#10;//+mmKtfrrr//6L0p4qrIf//nU+h7qTj//+a0p+qoYr//5zzobyi/f//oTClR6an//+jlqaLqBT/&#10;/6Gwo6Okqf//npigAJ/g//+fGaBsnwP//6Jfo6uhQv//o5GkmaGf//+gL6DLnYL//5swm4uYAf//&#10;mmKa4pcH//+gC6ECnLb//6d5qOakAP//qf2rjaY1//+mpKfhorL//6FOoeqdeP//nZudpZoC//+c&#10;5JzPmdD//50fnV+bMf//m/Gcn5ui//+Z/5rtmwP//5pgm1ebxv//npifb5+S//+k/qWFpV3//6hn&#10;qFKomf//pI2jmqVQ//+dg5uwn3n//5q1mGKd3P//nJ6aUqAB//+d+ZxEoFv//5y0nCud2///nFSd&#10;a51R//+d+KC4oDv//58aoy+jlf//niSi/6Tf//+bQKBLo2D//5lDni+hVP//mhSfEaDT//+cHKGz&#10;oQb//51ko7Ogtf//nayj+p/g//+daqJvnp7//5zDn5Ccn///mzSb2pme//+ZPZiVltj//5iVl3mW&#10;dv//mXCYPJgd//+aCZiomQ///5mel/mYQv//mG2Wd5am//+XSJUXliv//5golgiZD///miyYqZ1S&#10;//+aeZoJnpb//5nfmmedNP//meia3JuI//+aJ5r4mfX//5ommoiYLf//mfeZ6JZG//+aV5oHlVf/&#10;/5temxKWGf//m5qbf5dL//+akZq2mBb//5lHmciY/v//mDiZN5nU//+XDJh+mab//5aRmAWY0///&#10;l52YbpiF//+ZkZk5mNb//5tfmeSZX///nBiZ4ZlL//+bT5jfmDj//5odl9uXj///ma+X+Zij//+Z&#10;kpi/mlP//5kdmWCaxP//mS2aa5oU//+auZyZmbb//501n1eai///nzyhmZx4//+fU6IpniL//50i&#10;oJOd1///miqd7ptz//+Xx5tcl+r//5akmaWU3P//l2+ZtpQR//+YyZovlH///5g5mJOTb///lduV&#10;U5EP//+UEJN0kBL//5QRlGKRkP//lVqW65Qj//+Wq5jElYv//5a4mE6UWv//lgeWw5Hu//+U6JU8&#10;j37//5MUk5iNEP//kXaSZItv//+RLZJPi5D//5NjlEiOP///l4OXqpJh//+aL5lqlJf//5m+mEyU&#10;A///l16VrJKA//+Um5L6kWP//5KjkWKQ+///kXGQz5Bd//+QJ5A1joD//47bjyaLw///jo2OHImN&#10;//+PnY2ZiN3//5GrjhmKDP//kp+OZItI//+PuovQiSP//4mThkWC7///g4mArXvH//+BzH86eLz/&#10;/4Xag4h8Of//i/OJuYKT//+QAo2dhwz//5GVjsyIiP//kKSNZIcU//+ObIrghH///43wirCEg///&#10;j4SNQIe+//+SLJEGjGT//5SWk9WPvv//lGaS8o6O//+SL49SidX//5FajRqGMf//lEWPZocp//+a&#10;RZYajMT//58MnOeS0v//np6exJTG//+ZkZsCkhT//5T/lliO1P//lmaW5o/5//+dup1OlZf//6Ut&#10;o/Kaz///p1ilaJuP//+jbqDJl8D//503mZuSbv//mU+UhI8G//+Y9ZMrjm3//5l3k5aOpv//mBqT&#10;Lo2p//+U+ZFqi2v//5Ihj3OJNP//kY6O7Ih9//+T35Dhifn//5ddlEOMj///mdSXNo6p//+agZic&#10;j8D//5oDmISQEf//muWZQJGP//+fRZzmlc7//6R2oPWaM///phmhbJrJ//+j7p5tl6j//6E2mzmU&#10;EP//oAOZppIl//+f1pkqkeb//6A+mZ+TVv//omScgJdv//+kdJ/Ym1H//6JanxGZ4///nWmbDZRH&#10;//+aBpgPj5b//5jPluWNZf//l6OVpYwU//+VnJOCinj//5PikbSJGv//lRqTAopt//+ZpZgIjy//&#10;/534nQCT+///nx2eS5Vx//+dk5wZk+P//5qWmCmQ9v//l0mUXo4b//+VgpKtjOz//5bTlAuOdP//&#10;mmiXFpG5//+dq5kvlE///58omW+VHP//n4aZQJUg//+fb5nNlUL//54wmhOUl///m6mYx5JP//+Z&#10;MZZZj0n//5erk+aMuv//mGCTx4za//+cYpfIkRH//5/dm+uVN///nqWbbZSy//+asZfikZ3//5f5&#10;lUCQK///l42Ur5EE//+YR5UIkib//5izlPeRvf//mNSUyJBc//+ZapWkj93//5slmD2RpP//naeb&#10;yZUS//+fHp3/l3r//55ynaaXQ///nGmbxZWR//+az5pvlPP//5wNnAaX1f//n5efoZy9//+hW6DU&#10;noT//6BJnqqcAf//noab/ZhS//+c85pblYb//5r6mV2TsP//mGiYOJJP//+VypaikOj//5P4lRyP&#10;W///kp6TwY1f//+SFpNkjBz//5OalUCNV///l9qZuJGk//+c+Z7gluj//5+MoWeZmv//nlGf6phH&#10;//+bzZzElUL//5uSm3qUOv//nsadcpbo//+i96B8m4P//6RboO+eSf//oa+dgJ0W//+dVJiEmRX/&#10;/5qHlXyVIf//m5OW3JRS//+fk5vMly///6Jxn/SaqP//obugspwy//+d2Z5Vmzf//5llmyqZM///&#10;l0SZu5hu//+Xj5oBmQj//5lfm2iadP//m6WdOpvx//+cRp1Ym8n//5q5myOZ6P//mOOYg5hW//+Y&#10;2ZfJmML//5oNmKGZ7///mqaZZJnR//+aO5mNmDT//5jymOaVef//ltOXC5HZ//+UMpQtjfj//5Iv&#10;kaiLbP//km2RZYu3//+UApKfjTj//5SqkxyNCf//k6SSAIqv//+RSI9sh13//4+YjXOFtv//kI+O&#10;Qod0//+ScZA7ijf//5MskSaLaP//k0SROItZ//+TIZC3ioD//5MQj9mJUv//ktGOe4gP//+SBYyH&#10;hv7//5FsizeHEP//kXOLU4gP//+SCYyxiPr//5Jtjh6Izv//kbSOTYdl//+Qw430hp3//5CujgmH&#10;iv//kNyN4Yhv//+PIYuNhj3//4vsh+qBo///ijKGEH6q//+KlIZefr3//4v+h4OAvf//jgWI+4OO&#10;//+PL4mChOH//49LiSqEMP//j0eJL4Lr//+PYInigl7//5Ali8WDv///kHmNcIWN//+OFoxFhNL/&#10;/4p4iVmCn///iHGHdoHK//+I9ofHgw7//4qriUKEvP//ir2JJYPe//+IK4Y/f6v//4P2gVR5mv//&#10;f8h8LXQX//9+JHmtcjv//4Bje451T///hIZ/8Xqk//+HiYOifmj//4hbhT1/Xf//h7mFLn7V//+H&#10;LYTQfvz//4fqhVqA9///iRuGHIMo//+Jv4Ycg8D//4qHhhWDg///i/+GsoOw//+NZYeGhAP//43p&#10;iBqDw///jWWINILg//+MoIhZgkv//4xbiNKChP//jRaJy4OS//+OvotQhTP//5CZjRaG8v//kiSO&#10;5YiI//+TUZB4ib///5OkkOiJ7v//kjWPRYhu//+Pxoy1hl7//46Ii5uFzf//jteMIYaD//+Pso0A&#10;h0D//5CvjdOH5v//kgyO8Ijz//+TS4/SiYj//5NRj1SIBP//kvqOXIWJ//+TQo4WhCv//5M/jbKD&#10;6///kxaNXIS3//+S5o0Xhcj//5GVi5KFO///j+aJdIOV//+PC4f+gh3//46dhwKAqf//jf2GJH8m&#10;//+NA4Vpfjj//4zAhc1/Tf//jbeHkoJm//+PWonOhc3//5F+jEWIhf//kpuNoYld//+RlozniBr/&#10;/5Bzi7yHDf//kNKLZYdM//+RmYsHhyf//5G1in6FoP//kNGKNoMc//+PUYpUgLD//45ciwp/4P//&#10;je6LkIBz//+M/Iq9gOr//4vHiUSBKP//ivqILIGj//+K/ogSgpD//4tyiLSDdP//jDiKBYQ///+N&#10;6Ixthav//5Bajz6Hd///ko+Q84h5//+Tq5CtiCT//5PNj22Hf///k1yOjYfF//+SIY5hiOD//5Ch&#10;ju6KhP//j5aPoovj//+PDY+Ti/n//47bjo6Kmv//j4iNy4km//+RaI5MiNn//5Ohj3OJXf//lNOP&#10;/YmX//+TvI7UiGv//5EzjMCGbf//kCyMcYYX//+Qzo3ThyP//5E+jwKHkf//kKePG4bR//+PBI3X&#10;hRX//415jC2DrP//jbqL2oQW//+PCIyDhZX//4//jRmGyv//kXmOkIiM//+T/pE4ixH//5XGkx2M&#10;ef//la6TAYu7//+Un5G3idz//5OdkDKH4v//kvqO/IZO//+TII7jheb//5QqkAyG7v//lSuROohf&#10;//+VIZFBiO7//5OMj56H3///kNWM0oWg//+PtYuuhTD//5HfjheIqf//lNSRmY1x//+VfJLqj77/&#10;/5PZkbGO3///kpiQeY0///+TOpDnjG///5Rskc+Lb///lfiTBYq6//+ZX5YWjID//530mluQQv//&#10;oM6c4ZLS//+f7JvCkh3//5xhmFOPa///mQWVl41+//+X0JU3jY3//5jnlqGO0P//m8aZNJC6//+f&#10;Bpwykw3//6AwneeUj///nWGcVZNr//+Xp5e9j73//5JtkuSMI///kBWQT4r///+PwY+Ni6L//4+2&#10;jv+L+f//j1qN2Irm//+PWoywiQn//5CvjNyID///kwaOm4i4//+VLJDsioD//5ZikriMOf//li+S&#10;xowV//+U55EBia3//5Sfj/OH0///ljmRN4i7//+YFpOei2T//5hClPmNYv//lbuTnYzT//+RLY+S&#10;ibH//4xuinmFc///icaGvYJT//+KN4Xagbf//403h9SDsP//kTuLf4cN//+T445biW///5NOjimI&#10;9v//kIWL54bz//+NRYmQhUb//4rtiGKEvP//isyJOoV0//+MaosqhiP//45MjJGFev//j7SM2oO+&#10;//+QbowrgbH//5FRi66Ajf//k+CNFoG9//+XqY/2hH7//5rxkpCG3v//nI6T6ofs//+cVpQUh+H/&#10;/5qNkyiHB///mCKRdYWq//+XL5BthS7//5hckNeGTv//mfWRsIfw//+Z05GXiIT//5f0kIyH8f//&#10;lgKPtIec//+TZo3Rhsn//41lh8aCS///hIp+LXoT//9+7HeMdCz//4JSejV23P//jYWFJIFq//+Z&#10;Z5EMjOn//5/Xl5+TTP//oBSYRZPk//+dFJYwkVj//5mjk+aN5v//l+6TCYtr//+YN5ObinT//5lA&#10;lKKKg///mrKWF4u6//+cLJe8jaH//5yLmFqO0P//mlyWSY2i//+V1pG7il///5GcjVOHYf//kA2L&#10;bYaS//+RCowEh6///5LLjb2Jhf//ksuOZYom//+QbI0xiOz//41lizmHEf//iwaJWIWz//+J5IgX&#10;hYf//4tEiOmHw///jmeLRYsh//+Q/o0+jQr//5Iwjj+M5v//ktOO+Yvx//+TrI+1iy7//5NgjwmJ&#10;jP//kaeNKIdA//+QGIwphjz//492jNiHNf//j5aOpImF//+O8I+Uitv//4xKjgmJd///iZOLlYdM&#10;//+I9oplhsf//4vGjAWJI///kbqQfI3H//+Xm5Tmkbb//5l1lcGR/P//lnGSkY5f//+R9I6EicD/&#10;/5C2jeyH/f//k/6R64pf//+YApbDjg3//5j3mGyQDv//luqWgJBV//+Tz5Kkj+H//5IHj6CQHv//&#10;k4WQTJLA//+XO5QlltX//5mpl0WY5///mKaWp5Z5//+VAZLqkHj//5FojxKKTv//jzmMlIYT//+N&#10;z4qpg5n//429ihGDf///juyLM4WG//+PYYxMh17//42Ui0SHEf//idGHtISL//+HV4Ssgq///4gx&#10;hNmDh///i8aIe4dB//+QrY6UjZn//5QIk+ST7P//lPiWypgJ//+VJZhSmez//5SwmIiZUv//k0qX&#10;XJbm//+SC5YklO7//5JGliqVF///lCqXrZdI//+WWJl3mbP//5ajmXaaF///lBaWkJdu//+QTJHw&#10;kyT//41SjY2POf//i3WKJYxJ//+Ji4cwicj//4eMhSKICf//hu2FTohP//+JdYkHi4P//47Wj3yQ&#10;ZP//k9qVL5N6//+ViZcNkrv//5PVlRyPd///kMiRi4xh//+On464i0H//41/jOeLQf//jCiLBIqU&#10;//+LLIoIijX//4xBjACMf///jfqPNY/Q//+N6JBZkJn//4zCj3+Ovf//jIGOxYx3//+OrZAyjD3/&#10;/5IFkuCNxv//kmOSr41j//+Od45jidL//4nDiZyGSP//h+CH34XO//+JBok8iB///4rYi1qKuP//&#10;i3+MYYvr//+LroypjGL//40njXyNef//kNiP35AF//+V9JPok+///5nal+KXnf//mVuYspg0//+U&#10;1ZXPlVH//5BZklWSLv//juSRJZGV//+P8JISk1z//5HRk4mV4f//kraTjJca//+TYJL3l2T//5Z3&#10;lP2ZJ///nImaa5zl//+j3qF1oV///6mcpxCkpf//qv2ooKT6//+npaX8ok///6DhoEedgv//mC2Y&#10;h5dj//+PJJAFkQ3//4eJiLmMIv//g5KFJorP//+Ek4abjfT//4nhjBuT7v//kN6S+Jl///+W7pjh&#10;nKT//5q3nOad7///nFufJp9l//+dOKCnoq3//5zNoIWljf//mmOd3KVF//+Yvpuyo/n//5lmm/Gj&#10;8///mqmdP6Re//+azZ3to9n//5j9nQ6hwf//lYaarp6j//+Qz5blmub//4snkcaWY///hjWM3ZIQ&#10;//+DLIl8jtD//4LYiKSNrP//hT+KeI9M//+JQI35kur//4zBkT6Wlv//jb+SgphD//+MK5HFl9T/&#10;/4o1kLOXNv//iwSR4Jkl//+PXJXZnhj//5RbmiKjZP//mGid2qfI//+bPKECqsT//5wwor6rI///&#10;m/GjPqmc//+bFqLFp93//5rkoqmoAv//mr2ilajT//+YPqArpmP//5Jkmf+e4f//ib+QLJNV//+A&#10;mYUNht7//3oFfHJ9TP//eah63Hsl//+AgYHNgkX//4jbi2qNFv//jUmRnZUH//+M+5LVl57//4iX&#10;jzuUjP//gc6IYY3F//96B3/Iha7//3M1d5p++P//cBdyx3xt//9yE3L1fwT//3fodz6FJf//f7Z+&#10;X40j//+IY4fWlsr//5Deko+h8///l+6cnq1h//+dFaR4tyT//6E4qm6+a///pK+uqMKu//+lbK9m&#10;wnb//6MrrQG++P//n/iqIrtp//+cvKfruNj//5mFpem2uP//lO+hzbKy//+Nc5lxqpf//4RBjkWf&#10;pv//e7yDwpVw//93bH59kQL//3mhgRqVeP//gYmKe6Fe//+NYZhEsaj//5oGpu3CcP//opuxhc7c&#10;//+lx7ag1bT//6XruGjZJP//pSu42Nru//+kKbia28H//6Jst3Lbiv//oI62Gtrz//+f37Xl2wr/&#10;/6A9tsPbX///oI23r9sU//+grbiA2qD//6FOuaPbGf//o3C7zN0f//+lir0E3kj//6Tjur3by///&#10;o5+4ANj5//+ks7jN2lT//6aSu7Lecv//ptK9p+GT//+lIb2j4jb//6MAvNHhkf//oma9B+Hs//+i&#10;+r2G4tD//6LAvB7iGP//oiG5veC5//+h57gA4Fn//6JYt7HhZv//o4G4u+Mf//+j9rlO4wn//6L3&#10;uF3gO///okO3q91e//+jaLkH3PX//6Usu3DeI///pSK8V96s//+kALvk31z//6N8u2Lhp///o/q7&#10;buT4//+k3rv8523//6POusjl1///oWS4H+E8//+f3bX43QX//594tKnaZP//oFe0x9m4//+h77YJ&#10;2n3//6LIto3asv//omW1WNkR//+hI7MV1gL//6AxsdXT////oLyzWdWO//+iNbaf2db//6L8uOfd&#10;ev//oey4Nt27//+gA7XC23n//589tGXZs///oLu11NqO//+jt7kb3WH//6Ycu6bf3f//pqm7++CT&#10;//+mZ7tZ4B///6YrusXeu///pWG5z9wM//+kCLif2O///6K/t7jWvP//onO3p9aJ//+jnLiZ2Iz/&#10;/6TyuV/bMv//pT+5UN0R//+kabjQ3kj//6MNuG/fXP//oku4vODK//+h0bjn4aj//6FkuILhg///&#10;oTe4CeBD//+gXrbF3KH//56ztKLW/f//nfuzcdMM//+e9rQR0zr//6A7tRjWG///oPS1ktlY//+h&#10;g7Wr28L//6FTtNfcav//oAezAtvb//+fCLHM3E///57YsaTd8P//nwqx5d9x//+fcrJt4Ib//6Cy&#10;s/DiNP//olC11eNu//+iDLWi4Pn//5/Qs1vbXf//nnCyC9dj//+etLJq1uP//59qsvLXzP//n+Ky&#10;/tf0//+fu7Ka1pT//59CsnLU2P//n92zptUJ//+g47UP1qD//6C9tSPXzv//n9W0tdjw//+fUbTg&#10;2q///58+tSnb2P//nwC0vdsD//+errQ52Qn//57ltKfYCf//ntG07tfl//+dnrOk1yv//5vcsUPV&#10;rv//mrWvoNSg//+aX6971Mb//5nrr/DVa///mhOxSNbx//+bkbOz2Xn//50ttZLb4v//nuq2+96P&#10;//+f4rdO4IX//57RtXXfz///ngezzN5T//+e/7PY3gb//6UjxgjsCP//o53D7+kv//+hxMDj5Qj/&#10;/6DYvm7h2///oqC+y+Ji//+mOcFi5ez//6gewqvotf//qF3Cxune//+ojsM66kn//6kjxCLqQP//&#10;qd7FBOnI//+qGMVP6P///6oMxZzoxf//qe3GMulr//+qtcfP6sL//6yGygvr2P//q8jI2enb//+o&#10;R8ST5gv//6Z0wr3lO///prPD2+eh//+nY8WE6rL//6faxi/s5///p2XE2O1K//+nVcNk7QH//6eE&#10;wpXsSf//ptvB0eq+//+mGMHi6Rz//6V3wlDnYP//pLXB5OT5//+j7cBP4Un//6NpvgrcB///pJO8&#10;1tZ0//+n7L1R0Tv//62uv+PNuf//tKjD4syS//+4J8UZyjb//7TgwFDDS///rOO3Qbkg//+jw60N&#10;rrr//5xzpEKmhf//mIOeU6GU//+ZBpy2oLD//53joBGkJf//o52lWak+//+mWqiarLX//6aGqc+u&#10;0///pjuqx7EV//+lwauvsyn//6Mjqniyxf//nkGmu6+d//+aUaN4rPb//5mWouKtOf//nG2labDq&#10;//+goajztaX//6L8qpq30///osip+7aO//+gx6fHsuz//6ALptGxFv//pHWqxLYZ//+sg7JHwMz/&#10;/7MauKnLS///tVO7ZNE6//+zQ7p+0T///69luBHM8f//q0G1McYD//+obbM/v4b//6dzsq273P//&#10;px6yXbso//+m6rH0vPL//6bGsZLAGv//pruxZ8NA//+n9LKkxof//6qytYTKK///rjK5X838//+x&#10;kb1d0XH//7R9wPTT2v//t2HECtTC//+5TsVx007//7hPw7vPNP//s/u/aco0//+vO7uxx9H//6xW&#10;um3Iyv//qtW6YMol//+qbbrmyhD//6qOu13IEv//qaK6VcQQ//+nXbe8v3f//6QFs+O7SP//oBiv&#10;L7dR//+dyKvatHr//52rqtOy/f//naSqXrHP//+dB6nWsYv//5yvqaey4P//nUOp57TJ//+fQKrk&#10;tnH//6IMrFS3XP//pGGti7cu//+meK8Ettn//6jwsSS3eP//qv6y3LjI//+rS7MUubn//6mwse25&#10;wv//puywKrjR//+kt682uBX//6W5sWa6Av//qTW1i72Q//+rq7fAvzb//6rhtgC9fP//ppGwtrk7&#10;//+iW6wItkj//6G/q263Lv//pGOuD7pb//+oHLFrvVv//6mxslO9mf//qHywersu//+mtK5suJT/&#10;/6UorRO2Vv//ozCrx7Od//+gLanMr+v//5w8ptWroP//ma+kxakm//+a0KXBqnb//55jqKCtdf//&#10;oYiquK6s//+jcKuQrh3//6TprDiuKf//pYqsb68w//+k0auxr+f//6LlqguvGP//nnOl7qr3//+Y&#10;C5/LpMD//5RBnDChqP//lDGcL6J7//+VrZ2gpD///5fPn6Cll///mjqh5qZg//+ch6P5pp7//527&#10;pP6l9P//nVukn6RX//+co6P7ovP//5xXo6WiZ///nAijRaJg//+cDKN1o2b//50apN6lxf//nsem&#10;magk//+f+6dMqO3//6CTpwGoiv//od6nRqkD//+jjagUql3//6ONp+Kq0v//oSSmW6nV//+d2aS6&#10;qHj//5uqpEennv//mfej9aYE//+YGqMUo0D//5c0osWhJv//l2qi+KBE//+YoKOCoLj//5o1pCSi&#10;Gv//miiji6KA//+YdaIOoUr//5a9oN2fGv//liCgXZyq//+V6Z+cmi7//5U0ngiYKv//lZCdbpiL&#10;//+W/Z3amnT//5dfnTya3v//lqKbo5nH//+WP5qdmTf//5YomhuZXP//lM+YkpiC//+SpJZul0X/&#10;/5K9lsiY+///lY2Z952U//+YLJzdoNr//5hynUqgC///ltmb+JzL//+VzJucm0b//5a+naSdhv//&#10;l/KfyqCZ//+XNZ9OoNP//5UVnLmejP//k9mazJ0K//+UJZqxnZr//5RxmwueUf//lAKa3J2N//+T&#10;KJoPmxT//5GpmC2W8P//j16VV5IO//+OdJQjj7v//5Cblk2SJv//k9qZj5bO//+VWJrVmaL//5TB&#10;me+ZFv//k4SYeJY1//+Tm5h2k7v//5RfmVKSXf//k/6ZNJE8//+Tx5lOkYz//5UfmsST6P//lruc&#10;TpaU//+XPZy6mCP//5Yxm5eYI///lPSaHpfk//+VlZqCmVn//5dqnE+blf//l/idHpv///+V/pt4&#10;mUT//5Hul5CUC///jdiTV46K//+L7ZDei1b//4yPkJ+LU///j0WSfY5H//+Rs5SDkVn//5Cmk6qQ&#10;qv//jdGRiY31//+NiZI+jg7//5A8lfyRjf//kwCZsZUT//+TzJsjlhb//5Nymu6Vef//k6mar5Vz&#10;//+U7Js3lwv//5ZknCGZh///lwuczJuO//+Xbp24nTH//5h4n2Ce0P//mSagUJ7D//+X0p6hmvX/&#10;/5TCmrqUOv//kSGWJI0T//+NjpHVh0T//4sHjuGD1f//ieGNaIJl//+JZYxtgZf//4hziqmAC///&#10;humIIn2Y//+Ff4XcewP//4QTg/t4q///g4ODc3f0//+EhITGeY7//4UmhbZ62///g+KEpHnK//+B&#10;v4KSd4L//4EPgdN28///gk2CtHjg//+DfYNAe0P//4Pzgsl80P//hOyCgX3Y//+GbIKcfbz//4b1&#10;gjZ7i///hlyBsnhm//+FVoGjdgj//4RDgcZ0zf//g9qCSHTJ//+EHYNDdb7//4RehDF24v//hCWE&#10;Wnc4//+CtoKQdYD//4Ehf9RzDv//gWd+nXL0//+DQH9ndZH//4TqgPx4pP//hXGCWXoP//+DNYFg&#10;d+n//39Xfohz9f//fV9873Jh//99W3yocxP//31/fExzlf//fgx8lHO///9/OH3Yc+3//4CEf2N0&#10;I///gSmAQHQ4//+Arn/Ec8v//3+7fnly/f//fsp80XGm//9+H3tEb/b//34+eshu5v//fkV6vW4e&#10;//99QnoQbN7//3xOeZ9sBf//fGl6KGwg//980Hq9bDr//3zIepFr5v//fAp5j2uJ//967HhTa6j/&#10;/3q9eEJtJf//fGt6BnAm//9+23wecuT//3/mfFJy5P//fqt6PG+G//99B3gja1T//3y0d6low///&#10;fO93mmet//98w3blZ3r//3v+dbNoFv//e4x1W2oA//98xXcsbZL//39Ael9xXv//gZl9JHNz//+C&#10;TH4IcvT//4ISfflxv///g11/VXKg//+FDoDNc9f//4U3gJdy3///hS+AkHGM//+GB4Ikcen//4ZD&#10;g4JysP//g+iB3nEy//9/0X2Mbav//30ieelq+v//fKh4gWnX//99SXjfaWb//377ettqI///gSB9&#10;U2u9//+CGH5mbFT//4E6fZZq8P//f2t8L2jr//99n3s7aD7//3vtenJpPf//e4t6ZGv8//9+2n0g&#10;cTz//4TigfN3Zv//ihuGOnvV//+MQYiAffn//4tpiNt+qf//ihyJDn+T//+KqopdgYj//4vzi0mC&#10;2///iwSJQIFS//+HYISgfZz//4OCgF16pP//god/g3rA//+FY4KMfbj//4oDhwyA3P//jeuKU4IK&#10;//+Rl40KgsD//5X6kJ6FDf//mISTGoch//+V4pFYhYT//5B4jVWBi///jh+Md4BE//+RC5DOhAL/&#10;/5ZBlv6J7f//mfSauI3I//+bPZszjj7//5qumd2MTf//l7KW0Ihi//+S3ZJag8H//5CMkDSCkv//&#10;lDOTh4d+//+axpl7jsX//53+nAqRvP//m7iZBo5F//+XEZN9h+H//5ShkEeDq///lRiQcYLL//+U&#10;15CHgeL//5I5joN/SP//j9yMnX2L//+QoY2lf3P//5MbkDWDY///kmuPa4Q3//+Nx4pXgK3//4na&#10;hYZ9Av//ijmElny0//+Nr4atfwP//49Yhzd/l///jcuE7nz2//+N+YTYe9n//5J8iaB+2///lvmO&#10;1YJG//+WdI8fga3//5H0i0N+BP//jluIR3uR//+N2IiXfAT//43miaN88v//i8aIPnvx//+IDISX&#10;ear//4WWgap4f///hd2BbHle//+ISIOge3f//4uChxJ9u///jceJpX7E//+N1Im1fXz//4zTiDh7&#10;Lv//jNOHT3oa//+O7Ihwe1H//5Jqiz994f//lOiNfH9I//+UtI1RfhD//5KQi0R7Rf//kPuJv3k/&#10;//+RWYpDeO7//5HJiw94hf//kECKXXbk//+N+Ylsde7//40Aigh3Q///jkiMcnpl//+Rco+7fez/&#10;/5RQkZZ/0///lUORAH9u//+Vd5AYfrP//5YkkKh/P///liGRZX/i//+S2I8uffT//4xxiaB5OP//&#10;hmmEDXTR//+C8oC9cqz//4Fyfx5x+///gD59m3Dd//9+snuwbpz//319ejVsZv//fIl5Bmsj//97&#10;fHfAayz//3qhds1sof//elp2t27n//97QngfccH//31sesF0sv//f0F8n3X1//+AX30OdVz//4In&#10;fZF06///hIx+lXVb//+F/n7rdaX//4cRf1x2X///ihiCW3mq//+Osofafyb//5F4jF2DOv//kKqN&#10;UYOc//+PH4zMgsD//5F/j5GFVP//mOyXZozZ//+g16AelQr//6SYpLSZK///pIWlE5l4//+kUqTa&#10;ma3//6WxpeCb3///p6anc59W//+pVqjxov7//6n+qc+lXP//qKepLqT6//+m/KiDo6f//6e6qkqk&#10;wf//qnyt36g+//+ruK9qqlj//6ovrWWpQ///qPurCKfu//+rjqx3qlL//7F5sgewq///tN21+rU+&#10;//+wtLLZsnz//6ktrJGr6v//pNGpraf0//+j+qpKp37//6Soq8epHv//phOs7qvP//+nxq2ArgL/&#10;/6iTrNatrf//prCpl6md//+j0aWlpMv//6RZpTqkAf//qPWo66du//+t360lqwH//691roirmv//&#10;rfetX6oC//+sV6xQqOD//6sQq3qn3v//qKqpDKTn//+llqWLoK7//6TTpJufFv//p7SoNqJS//+p&#10;5avQpiX//6dBqkmlq///oeKlDqIA//+eZqEAnzT//553oHmfMf//nwOg8J+s//+boZ4LnKb//5Wi&#10;mMKXBP//k5mXWpS6//+Y7J0jmSz//6GUpheg0f//ps2rP6V+//+k/6iro7r//6Daox+f6f//oSWi&#10;EqB+//+khqTrpDT//6UqpdqlLf//ojajPqIw//+f5qD0n4X//6BNoUGf6f//oJihZ6DY//+fUZ+s&#10;oBr//57gnl2fCv//oWKf65+v//+l3aPiojP//6l3p6OlGv//qdCooqZk//+myKZlpT3//6PhpCCk&#10;Gv//pBGkuqV5//+lv6bOp/L//6Z+qAmpgf//pYCnial7//+jB6WGp9n//6DGo7Gl9P//oC6jbKUe&#10;//+h3aU+pjD//6YEqVOpnf//qUqsZqyA//+nQKnUqtH//6FUowKmB///nYieOaOd//+el57spYT/&#10;/6Kfo6OpYP//pa2oOquG//+lLqlMqkf//6NMqEGoev//pIOpdKpg//+pWq2zr1n//6yosFexo///&#10;qgOtVq2n//+jcqbRps///55eohOirf//njSiSaOm//+iQaaUqHH//6axqvutff//pyurRK6f//+j&#10;FKcdqr///56wovultv//nZ2iTKNj//+fcqQ+pAH//6GmpgulPf//ocCla6SA//+e6aHeoNz//5xQ&#10;ntmdoP//ndCgJJ6y//+hf6OHogD//6IPo36iA///nYueM5ym//+Xi5eYlYv//5ZdljSTJ///nBCc&#10;FJfL//+jgKPNnoP//6ZcptihUv//pBWknp/Y//+gRqC4nUf//54YnmycAf//niueiZyI//+ejZ8r&#10;nWv//502njCc8v//myqccZuy//+bqJ0jnGv//5/poX6gZP//plGnzaaK//+qT6tKqsT//6fGp8yp&#10;DP//ok6hSaS8//+go57xpA///6KIoMqmFP//otehpqVk//+ggqBkocD//597oNOgLf//oISjUaH5&#10;//+g6aTapEr//58ho7uk3///nDihFKOs//+bR6Auotr//5zpogWjGv//npSkUaLN//+eY6TOoQ//&#10;/51Mo66fGv//nWSii55w//+eWaFonkn//54bnxWczv//nDmb05pP//+aO5kymLv//5lml/mYo///&#10;mSaXOJiW//+ZHJaOmB3//5kFleqX1v//mLKVQpiC//+ZIZW5mvP//5nnlxCdg///mXyXsp12//+Z&#10;VpjLnFj//5qMmxWcQf//m2Ocs5wc//+a5JyZmpz//5oWm82Ygf//mmKbx5ec//+blpx2mFX//5v2&#10;nD6ZEv//m1KbIJk6//+acJoPmTf//5lBmQ2Yz///l/6YL5fq//+X1phNl3H//5jimTKXjP//meeZ&#10;npeB//+aFpkRlvf//5lHl8SV4///l9yWQZSi//+XDpW4lID//5eglviWXv//mL6ZIZjc//+Zjpr+&#10;mjX//5q8nMqaiP//nP6e9Zr8//+ft6EmnE3//6I4o0Ce7///oxWkV6FZ//+hIqMioO///52yoImd&#10;vf//mr+eCZmh//+YpZvblgH//5eQmjyT+f//luGYsZMZ//+VkJZukgr//5O3k+mQtP//kmGSqpAo&#10;//+SYZOPkQj//5OjleuSw///lQuXypO7//+Vypgmkzv//5Z7mBmSiv//lsKX5JHu//+WCpcVkP3/&#10;/5VPlnKQjf//lT6WYZEg//+WvJefk0L//5m4mheWV///m1ibFJdm//+Z1pkLlV7//5aklX+SgP//&#10;lB+SzZEy//+TW5I0kb7//5NNkrGSIP//kh+STJA5//+QEZDGjLv//49Ij8KKXP//kIWQBop1//+S&#10;yJEpjHb//5NgkTqNtf//j0WNPopn//+HnYXzgq///4Duf4J64P//f4d+Q3gm//+EFYL3fBb//4oS&#10;iQyCU///jcWMkIZT//+PfY3Eh7P//495jQOGs///jo+Le4TZ//+OpIuYhNb//48yjRKGbf//j8eO&#10;3YiF//+Qd5AXifr//5Abjy+I6///jzKNB4Yx//+QIYy5hRX//5TnkP6Ief//nJWZd5AU//+iZqEz&#10;l0n//6J/o0+Zu///niaf3peb//+aIptvlLn//5rSmzCVBP//oD6f15jE//+lq6TJnDj//6bVpZGc&#10;af//o1ihjJl7//+eTpullcD//5ssl2STcv//mliVwZKR//+ZOJTLkS7//5Z+kzGOn///k0+RV4v/&#10;//+RN4/0ijj//5EKj6OJov//kpqQvooT//+UbJJsipn//5Udk5OKp///lNmT44q6//+UjpO8i2v/&#10;/5X5lK2Nqf//mkOX+ZHj//+fQpu5ldH//6F2nMKWWf//oIua95Oe//+eyJiQkB///52Clr6Nfv//&#10;nEaVIYvP//+ax5PCiy3//5pMlBeMoP//mlOVYI6t//+Yf5Tajh///5V6ks2LWf//k1GRBYjG//+R&#10;zI9UhqT//5ATjSmEaP//jseLgIK9//+O4Iuagof//5GGjqOFEf//lleUS4pF//+agZlcjx7//5vJ&#10;mvOQxP//mnqZDI9T//+XkpUtjGD//5TWkeuKMP//lJmRvore//+XkJS3jmr//5t7l+KSJf//neWY&#10;wZOU//+enJfEkuv//5+Tl9mSvv//oVmaMpQs//+g/5t/lFH//51HmUiRP///mPSVZI0M//+WV5Jc&#10;ijP//5bpkpCK4v//moiWT49F//+c3JkEkqb//5q3ly6Rhf//lq6TWo6R//+UjJFsjaP//5UBkfSO&#10;3///lkGS9Y/a//+WmZLFjtT//5ZHkg2M6f//lnqSdoxZ//+YmpV+jvv//5xymn2UFP//n2KeZJgV&#10;//+fkJ8omKn//53bndSXLP//nQqdTZce//+fzqAkmyr//6SupIGg8v//pvqlfqLi//+l/KLXoFT/&#10;/6RxoDWdC///ot6e0JqX//+gUp23mHP//5zInA6WO///mIqZQpNh//+UcJXcj+v//5Eiks+Mb///&#10;j/SRyoqs//+SSpQpjHb//5gQmbiR0v//npyf65g9//+h5KLym8v//6DzodubKf//n2Kf95lA//+g&#10;f6BPmS///6PuonabWP//psCjy53z//+mu6J4nzb//6R8n02etf//oc+cKpyS//+fjpoNmTD//58L&#10;mlWXAP//oOOdbJhH//+itKCWm1H//6HboRmc8f//ng6eypvQ//+aFpxDmev//5jmm+2Z/P//mgKc&#10;9JuR//+cGZ5JnXz//53xnyeelf//neueKZ2G//+cFZt6mtT//5pFmOyYlv//miCYKJgd//+a0ZiO&#10;mDv//5rrmOyXkv//mgKY6pYg//+YL5hFlBj//5YElumRyP//k+qU5Y90//+SwZM6jgr//5Oek2CO&#10;o///lW6UoY/I//+WAJT+jxT//5Rok16L9P//kUuQC4fX//+O8o1EhYX//48kjRmGg///kEmORIib&#10;//+Qfo65iV3//5BNjqSJJv//kFOOQYh9//+Qlo2Bh3j//5CdjB6GH///kCmKXYUS//+QComfhYb/&#10;/5BRilGHCf//kMSMBIhZ//+RNI3diMr//5D4jpOIFv//kCyODIcj//+PtY1Ahv7//4+8jI2HH///&#10;jn6KjIUh//+LvYdXgOP//4mKhRJ9Xf//iNCEaHwx//+Jr4UofYD//4yGh3yBAv//j9WJ9IR0//+R&#10;7Is/hcH//5KBi5OFBv//kieL0IPz//+SGY0bhH///5FnjhiFb///jlKMaoQs//+Kzomxgkv//4m3&#10;iMqCrv//iyqKFoUO//+My4tzhmn//4xNiqGEYf//iemH1H/o//+G/4RZe1f//4TMgYd4j///hCuA&#10;ZniP//+E64Dgeqf//4YWghp9Pv//hwyDWn8M//+HwYR5f93//4gZhTWADP//iDqFgIBh//+I9oYK&#10;gcL//4nGhkWC9///ifaFh4Kc//+KboTxgc7//4wChbmCNf//jjCHr4PD//+P/IoChXf//5Chi6eG&#10;SP//j/uMF4X5//+O+ovLhR3//47Wi7KEqP//j6qMHoTo//+Q8Y0Pher//5IdjluHVv//ks6Peoh5&#10;//+SnY+PiIT//5DfjeyHF///jkiLlIVZ//+M9oqhhSX//41BiwOF/f//jkWLn4aa//+PYYwdhvr/&#10;/5CdjOOH2P//kaCNlohv//+RT4z5huD//5Cgi/SEKP//kMmL1IKt//+QmItogjf//4+xijqCQ///&#10;jqiIvYJ1//+NNoaSgbL//4w4hMaAmv//jN2E1YB4//+ObIZIgNv//49Hh32Asf//jxyIDYCK//+P&#10;0YmvgrL//5HNjIqHBf//k6KO74rX//+UtZAwjJ7//5Qlj8eL2P//kiyOJIm4//+RH41kiOz//5Gg&#10;jZmJS///keKNB4hR//+Rh4wUhcz//5D6i/yDOv//kEOMsIF8//+Pk419gPX//46UjTGA8v//jPuL&#10;a4C8//+Lo4mDgQb//4r6iGCCCv//iw2IM4NS//+LR4iAg9L//4vIiVmDpf//jUiLRYPo//+PcY2b&#10;hLD//5F1jyqFVP//kryPZoWu//+TXo8Ohnv//5N0jvSIM///kqKPIYo4//+RJ49Yi7j//48bjruL&#10;c///jRONBYkj//+L4or7hef//4x1ii2Dyv//jvKLaoP///+RtI03hVX//5KdjaOF4///kP+MG4TZ&#10;//+OeooKg13//43PicuDiv//joiKyoSl//+PC4uOhQr//48Ai+GEkv//jj2LaoNV//+Ny4r6grL/&#10;/469i5mD+///j/GMYoYQ//+QSYyGh1r//5CajMaH6v//kdiN94hG//+Tfo97iFX//5RJkC+Hwf//&#10;lF2QL4dA//+T9o+ihtj//5LUjlmF1///kfmNf4Uc//+SmY5HhfH//5RTkBaIEv//lcKRbooe//+V&#10;VZDQik3//5MvjpCInv//kemNVofU//+S8Y6vicr//5RRkKuMnv//k76Q0Y2K//+SDY+wjLv//5JE&#10;kCyM5v//lRWS8o6f//+XxpVbj17//5k+llaOm///mvmXd457//+da5lkj9H//58jmr+RN///nlCZ&#10;1ZDu//+bQpcpj2z//5hnlTaOwv//l42VPI+X//+YYZYvkHT//5oolzyQz///m/iYY5FQ//+cOpkH&#10;keb//5lFl2uQvv//k7mTI40w//+O8I6uiab//41JjLaIwP//jf+NMIoN//+PBo4miyj//49ajiOK&#10;jP//j2GNUYjO//+PwIy4h2L//5BXjMOG8///kTCNpYer//+SbY8eiRT//5OakCeJuP//lAiP74iM&#10;//+UV4+KhwT//5U1kFqHOP//ltGSy4oh//+YxZYmjuL//5jhl2eR4///ld+Uq5CY//+RiI+fjF3/&#10;/45NiwaIG///jVuImoXV//+O+4kthlP//5Hmi8eIdv//k9KOAYno//+Sno1oiMP//48PiqWGOf//&#10;i5aIOoS8//+Jx4ePhPH//4owiMGGEf//i7eKSYZB//+M/YrRhKH//439iqeCZf//jrWKEoBz//+P&#10;VImBfz3//5EPijV/0P//lBSMWIIB//+XUY7mhGT//5mJkNCFvP//moCSGoYz//+aQJLHhiz//5k1&#10;ksCFy///mOuS5oYo//+Z4JN0h6P//5sZlA+Jof//myqUDorl//+ZipMYiqD//5dckdiJu///lASO&#10;/4ev//+NIYfNgfv//4Qofct5m///f2x3zXSR//+EEnudeE///4+yhxiDAv//mkOR840i//+fFJcV&#10;kkH//59zl9KTfP//nd+W8pKU//+bTJVIj6v//5kwk+eMGP//mJ+Tkomh//+ZTZQgiPz//5rqlYGK&#10;Xv//nH6W+Iyu//+cppcnjhv//5oulM6NE///lcKQdYoE//+SSozvh47//5HDjDuHbf//k0+NrIkB&#10;//+VCo+5ivT//5SLkCOLYf//kWiOOomt//+NiYtWhz3//4qSiMmFYf//iTGHNoTX//+KoYfuhsP/&#10;/45OipuKTv//kaKNKIzm//+Sxo4mjQ3//5JZjhyLqf//ke2N8opV//+RXo1DiSb//5C9jImIjP//&#10;kK+NColh//+Q4Y6Ziz3//5EHkJyNdf//kGORvo58//+N6pBYjLf//4rijV2Jn///iR+Ku4ee//+J&#10;74ojh/7//43qjGqKwv//k3aQOY5c//+XM5K6kHz//5cUknyQAf//lJqQ7Y38//+TQZEDjMX//5S/&#10;k+GNm///l0+Xl4+a//+YsZmakXr//5fNmHKSN///lP2Ud5FK//+TNZFGkPT//5VOksKT+v//mfKX&#10;2pkW//+c0Zt5m4T//5tpmi6YY///lvyVO5Fj//+THpDEixX//5FIjn6HoP//kDqM/YXf//+QJYx/&#10;hdT//5GjjfOIAP//kz2P+IrX//+SkY+xi63//47Ri9CJWv//iqyG94YN//+IyIRChED//4nhhSSF&#10;bf//jgCKGIrY//+Sj5CBkmn//5Wrlc2Y8f//l4aZa5y7//+XxpqpnNX//5apmfWalv//ldaZLZj7&#10;//+WL5lBmTH//5cxmc6aK///l7+Z85p+//+Wy5jWmUH//5RJlkmWn///kg+TvZQ///+Ra5JOkwL/&#10;/5FEkO6Rsf//j26N4Y6d//+Lf4lViiP//4gfhkKHOv//iTKIX4kH//+O/I+Ajpb//5TRln6S1P//&#10;loiY3ZKx//+UepbOj/3//5E0kw2Nw///joqPso0N//+MUIy0jHD//4l4iR6KT///h2CGooiZ//+I&#10;cYgNinf//4s7i9qOT///jOSOjZBM//+N3Y/wkB7//49RkSqPNf//kaiTAo7j//+T5pS5jyn//5NI&#10;k6yN9f//j1qPn4r4//+KwosziEP//4gBiLCHZ///iAmIu4iY//+JU4njikj//4npimOLCP//ii6K&#10;g4tt//+LjotkjI3//46SjaeOvf//kkOQ65GA//+U+JP2k9f//5UClOOURf//kqCTWpKd//+Qu5HY&#10;kXz//5FIkmCS7f//k1KUQJY2//+U+ZWgmUX//5TAlNaZ7f//k8GTAZih//+UfpLtl7L//5e8lamY&#10;J///nUCbCZqf//+jMaEfnkz//6YnpIugpP//pH6jtqAt//+etJ7nnK3//5X/ls6WVP//jNmNn48Z&#10;//+GcIbZimL//4TohTmKwP//iIWJIZAR//+PLZAhlyv//5WQlq2cA///mlSbop35//+ds5+Snzf/&#10;/5+Col6haf//oDWkG6Ur//+fFqOpqAv//5vgoJCnlv//mVmduqW3//+YoJynpFX//5hqnEujJ///&#10;mBKcJKH7//+Wq5s8oAj//5NFmG6cc///jbiTWZc1//+HQI0bkV7//4J1iEyNGv//gMmGfYu3//+C&#10;74hsjgL//4g0jXCTcv//jm6TWJm7//+TD5ffnlX//5Q3mWifrv//knOYi56t//+QeZeNnff//5EF&#10;mJSfnv//lKab86Ok//+ZD5/Np+3//5ydozGroP//nrml465///+ebqairtH//5xHpU+sPP//mhaj&#10;OKjT//+Zv6Jfp2D//5o+ok+nJf//mJWgYKSL//+S4JpQnS7//4koj3mRLf//fYuBy4La//9zxXWg&#10;dlb//3DCcQJxh///ddp133a8//98l32hf6X//38HgZWFQf//fQeA14Xi//94N3yxgoD//3J7dvt9&#10;Xf//bS9xH3if//9p3my+dib//2p4a8p3h///b/VvVX0X//95JXaihXf//4R/gRKP7///kPKOXZzK&#10;//+b+pwMqof//6Mcpry2N///pg6tAr33//+m4LA/wh7//6cfsc/Dsf//pZ2wqMI5//+iC6zivpv/&#10;/54uqOO7T///mvumCrkk//+YaaQnt23//5UPoRG0Bv//jq2Z26xN//+Fqo76oQD//3zKhCWWRP//&#10;d41+AJEX//93/H8IlCj//34PhtWekP//iU2URq56//+XbaSgwLz//6KxsfnPj///p5m4xtfV//+n&#10;w7p92yL//6ZfujHcFP//pS+5m9wv//+jwLhy23P//6JFtx7aoP//oeK3EtsZ//+iUrhF3FP//6JC&#10;uVLc1f//ofW6Ddzz//+igrsr3fb//6TavVvgR///pya+vOFx//+mabx/3oT//6SmuXTap///pOW5&#10;dNpl//+lvLst3NT//6VFvCbfFv//o4i7zeAu//+iJLt54Tv//6KLvInjbf//oxG9EeSD//+hx7r3&#10;4lT//6BFuC/fc///oCK2x97F//+hN7cM4KP//6KsuDbjXP//ow+4r+QT//+iH7fl4dT//6Gwt3ve&#10;+f//o0+5Kd4P//+lWLuY3jf//6T/u+7dLv//o1S61txf//+iorpR3hf//6Opu0viO///pQ28vuX9&#10;//+jt7t05OT//6EQuI7gYP//n/C2qNyK//+gHbWZ2oz//6F4tePayP//ouy24dwh//+i8rbJ3EH/&#10;/6HltW7aif//oMSzv9fL//+gTLMO1dv//6CptAHV+v//oQq1qtd0//+gxraZ2Mf//5+ktfXY5f//&#10;nx+1WtkM//+gDLYp2if//6Ert2/bLf//oci4S9vG//+i0rl03TH//6QdurXfI///pPG7bOAY//+l&#10;B7t+3xH//6QrusvcN///ooC5Zti3//+g27gD1jf//6B3t6nWE///oY24kNgc//+jILng2u7//6RI&#10;uvvdW///pAC6+N58//+iHLmC3iH//6BLuArdn///n1+3M91///+fo7c73h///6Bot6Heaf//n/O2&#10;rtvv//+eLrRe1rP//511sx7Srv//nl2zqtI+//+fUbRy1Dj//6AFtQDXMP//oR61z9pN//+hvLXl&#10;3BL//6D8tJDcSf//oCyzbt0r//+gTbN533b//6Cbs9Dhcv//oNa0LuKZ//+iZLX65KH//6S2uH3m&#10;kf//pVy5IuVI//+jw7dy4MD//6H6tb/cy///oTW1G9tb//+hCLTn2w3//6CetGPZ6///n4ezddeJ&#10;//+ek7MX1c///5+AtKvXI///oZu289ph//+iv7fs3K///6KQt7/dov//obC3K93R//+gz7Zt3Vz/&#10;/6BhtbbcM///oEC1MNqK//+gLLUi2TT//5+EtOjYSP//ncKzjNcR//+bzLGx1gr//5sjsSTWof//&#10;m22x2diD//+bA7I12bb//5rssw/a/P//nJC1ed1z//+eb7eR39j//6APuMbhw///oQG41OLC//+g&#10;y7ec4jv//6EStwjh1///oe+3QOHe//+jWMPL6rf//6K+wgvocv//oY2/QuSH//+gYbyN4MX//6GM&#10;vLXgu///pRi/+uSp//+nvcLd6Lf//6iXxEXqsv//p//EPeoh//+m+8N96Ab//6a8wzzmNP//pynD&#10;seW9//+ohsWG54///6oMx8Tquf//qvPJEu0a//+rhskz7Xb//6ocxpPqV///pujCO+WX//+lTcCB&#10;47///6Wiwb7ldf//puzENujI//+oeMZm6+7//6ihxjLs2///qBbEouxG//+nnMM862z//6cKwmTq&#10;ov//pvPC5OpY//+nEsPw6eD//6bGxAfoKv//ph/CquSr//+l2MCX357//6dwv3raLf//qrO/OdQH&#10;//+vbMANzi3//7URwlXKbv//t57CvMaZ//+zrb23v1///6tMtMW1yf//os6rx60i//+cwqT5p03/&#10;/5nFoM+kRf//mjOfvKPp//+dgaHKpgj//6GLpVmplf//o1uneqyK//+iw6elrpH//6I0qAqxCv//&#10;ozGqHrR///+kCaw2tvf//6MLrGe26P//oaGrtbX8//+huKu1thn//6OXrJ63kP//pTasv7hn//+k&#10;Vap6tm7//6HIpxiye///n7qkva7g//+hKqX2rxn//6hArKC2H///slG2VcHR//+6Z76wzR///728&#10;wzvUU///u/jDUNWd//+3PsBq0dP//7GnvDfKxf//rY2498QF//+rirdRwAD//6nDtXy+Jv//p4ay&#10;0r3l//+mEbDEv7D//6bCsOPDo///qXuzScil//+shLZTzLT//68kuVvPiv//she9E9JT//+1c8FN&#10;1L3//7fSxBjUof//t1fDWtB1//+zpb8gyZ3//65qudLDjv//qse288Gz//+qIbepxBb//6rquffH&#10;TP//q8C7/cip//+robxTxwv//6m9uhbCqf//ppK2Lr2t//+i1LHBucv//588rZO3H///nY6rRrXX&#10;//+dv6rttSH//51wqnyzrP//nIqp0rLj//+cIamXs+3//5yPqZm1mf//neGp17aa//+fSqnttiP/&#10;/6BDqeW0ev//oZqqsrMn//+j3qx7s03//6bMrsi1T///qOqwZ7gp//+pRbDUunH//6g0sHe7Z///&#10;pkevlbrF//+lurAoun3//6cxsoO7Wf//qEmz8Ltq//+nYrLDudT//6RLryS3Gf//oZ6sLbXF//+i&#10;Iqyvt6X//6WXsCW7bf//qgW0R77///+r3bWFv4v//6ossy284f//p8GwVrnf//+mRq7ot8T//6Tc&#10;rg+1iv//ofasILIQ//+ePKk4rlj//5xep5CtBP//nfuopa8H//+hZqslsaL//6OUrG2xb///o6ar&#10;966f//+i8KsQrDH//6HRqc+rKv//oHaoQqrh//+e26ZzqjL//5rronOm0P//lN+cjaF0//+RpZmQ&#10;nzn//5Kcmpeg2v//lPict6K4//+XbJ7Uo4r//5n6oTCj/P//nDGjVKQx//+c6KQho2///5w9o8+i&#10;I///m+Sj7qHm//+b06QXokf//5rLos+hs///mcehVKFg//+awqHeo0r//51gpAamb///n96l0KhP&#10;//+hwabAqJD//6P+p/ao8///payo1qls//+koKfFqIH//6EQpVGml///nXOjvaWZ//+bo6QVpir/&#10;/5rtpQamq///mlClSKXo//+ZuqTEpBX//5jno0Whbf//l92hGJ6y//+XBJ9AnTf//5bIns2doP//&#10;lrCfbJ6L//+Vpp9snaP//5RTnpqbLv//k3adbZjS//+TCpwel4z//5RknEiYwv//lvOdhJsn//+Y&#10;Kp1xm9r//5eWm+Wa4v//loCaRpoX//+Vo5lHmhv//5RsmD2Z0f//kvSXMplM//+TdZhQmxH//5YH&#10;m5Ce7v//l96dzaEQ//+W8ZzunwH//5QnmjSatP//ksCZVJj+//+UNZvTm8D//5YznryffP//ln6f&#10;NKCW//+Vbp1+nzX//5TonASeLf//lbmcOJ8b//+WapzZoGL//5WXnEKfvf//k12aC5x5//+Q7Zck&#10;l9D//47ylIiTR///jqOT2pEh//+Qm5XFkn3//5Ktl9OU4///kruXu5V9//+RXJZClCP//5BqlWWS&#10;bP//kTGWZpH2//+SL5evke7//5JHmByRwf//k3WZg5NC//+WH5wcloD//5hLngmZYv//mMSeRprA&#10;//+XtJz3mpz//5awm3WaP///lzSbWpsD//+Yk5xinDf//5kBnRWcKf//l3ScP5nh//+UMJnPlbr/&#10;/5DSlvWRcf//jr6UxY6q//+ORpOgjir//5AElIqQn///kpKWlZQZ//+SoJablKn//5DClROSxv//&#10;kGOVRpJX//+SFJeulD7//5OKmc+V+///ky2ZyJWO//+SFJh8lAD//5Hxl5OTcP//k6OYVJVG//+W&#10;ZZqJmOD//5iInNacHP//mdue4p49//+bEKDyn5b//5urofqfN///ml+gbJuo//+XJJx2lVr//5K8&#10;l0iOMf//jhKSFIfx//+LEo6zhGz//4rDjfOEBv//i/KOl4UK//+MFo4shJn//4nei2mBP///hoSH&#10;eHxo//+DvIQoeI///4Nhg414Kf//hZKF33sb//+HOofnfWH//4YyhyN8Tf//g8CEmXl6//+CoIMb&#10;eIf//4Nug3J6c///hGSECH0q//+ErIP8fuH//4V6hBp/pP//hzGEsn9W//+ICoR7fQf//4bsgxV5&#10;Of//hJ6BYnWy//+CaoAac3L//4HCgDFzHv//gpiBdXQv//+DYYJudSD//4Nogkd1HP//gguALnNR&#10;//+AYX1YcUD//4CbfHpxzP//giN9mXSp//+DgX9qd4f//4R2gXt5Ff//g4SBzHfE//+BJoBXdQD/&#10;/4Azf510Vf//gBF/BXTW//9+x30Dc7b//31fextxif//fTB653AZ//9+PnxScDv//3/GfktxzP//&#10;gEZ/BnM0//9/R325cxb//34Qe5tx2v//feR6Y3CV//9+2nrMb9z//383e21uoP//fed7BWxv//98&#10;vHrqayf//3zbe9Vrjf//fQZ8WGwb//98dXuhbBv//3skeeBr3f//eeR4KWwP//96EXgQbZv//3xH&#10;egZwp///f098fXOm//+A/H0/dCf//4Ace5RxIv//fnh5mGze//9+GXkcah///36SeVlpHf//fux5&#10;UWk9//9+THiGaar//3zzd3RqEv//fKF3lGs+//99uHjybN7//37lehlthP//fwB6LWzM//9/CHph&#10;bIr//4DjfHBuvv//g05+wnFZ//+EYX+EcdT//4Shf6RxGf//hLOAGXC6//+DUX9qb6P//38De6Js&#10;Cf//ej92u2gJ//95JnTzZ5L//3sQdh5pff//fIV3PmoA//99NngLaRn//33DeORoTP//fdp5WWfW&#10;//99t3mqZ9b//31Jee5oTP//fAV5iWja//96N3iEaZz//3nkeGtrsf//feR753Dv//+E8YHzd9z/&#10;/4pDhnJ8lP//i3+Hm33u//+KWYc6fhH//4pwiGF/tv//jLiLX4LB//+OeY0ThE7//40ViwyCqv//&#10;iOaGS38L//+EeoHVe+r//4LXgIp7SP//hOiC/31S//+IqIbfgCP//4sliT2BhP//jFuKHIHz//+N&#10;2YsTgvb//48ni/CD7P//jrmLY4Ly//+NHIozgI7//4yaiqt/d///jt+ORIHM//+Sm5MRhiX//5UB&#10;laKI3///lQGU9Ig6//+Sm5HnhJz//46pjhp/+///i/+MM33e//+Nho45gNf//5OflAmIPv//msqa&#10;Q4+u//+d/pxjkgL//5uKmOSN9///lj6SnIb8//+TTI7lgpb//5REj7qCc///lVyRZILx//+TrJB5&#10;gT7//5DLjft/Cv//kFGNaH+1//+Sg49Bgxv//5Mmj5KEs///j/qL/IH+//+MIYdcfdr//4vRhd18&#10;jP//jzGH/37M//+RJIkMgAv//47jhmF9XP//jZyFHHs+//+Rtol7fdr//5hykKuDE///nAaUvYYz&#10;//+Z6ZMzhSr//5Vkj0mCg///kvmNnoHT//+SNI2hgkr//4+pi62Az///ip6GuXzH//+GEYHbeSH/&#10;/4UBgHl4nP//h3qC7nsv//+LRYcGfrn//42riaWAhv//jTWJBH8m//+LxocEfHj//4wDhnd7Uv//&#10;jp+IXHyz//+Sm4vsf6n//5WCjsaBrf//lTqOo4CR//+Sx4xdfXP//5Gci2F7tP//ktiM+HxH//+T&#10;aY4lfCf//5EyjNh5zP//jjaLB3e9//+NLos5eFz//48gjeB7jP//kvuRcn9f//+WZZOtgbT//5hM&#10;lCqCOf//mPqUDoIb//+YwZP2ggT//5eMk5WB0v//lIeRiIA7//+PZI0sfHf//4pmiJx4mv//h3+F&#10;vXao//+GDIPudfP//4RDgYV0dv//ggd+pXHQ//+AVXyLb1///38jey1t7f//fiZ6KG3Y//99M3lK&#10;bpz//3wMeG5vJ///e9B4sm/y//98+XpucXT//329e3pyIv//fZp653GN//9+P3pbcWL//4Asetty&#10;UP//gcN7WHMK//+CYHtYczD//4OIfFZ0av//hg5/X3eL//+IjoL9evv//4lxhPt8tP//iW2Fhn1B&#10;//+LxIgXgAP//5LRj7qHhv//nAGaGpFG//+h6aE2l43//6LYosCYjf//opyijZho//+j16O2mk3/&#10;/6UXpQuc9///pKmk3p5C//+jVqQGnjX//6I3o5edd///oZejsJyV//+hgKQ2nE///6JKpV+dlf//&#10;o8Kmv6AG//+lUad0olz//6bnp5CkE///qeapJ6bC//+vWK4SrBj//7PXsyWxQ///sjGy4LFP//+r&#10;3q5ZrST//6bLq0Cpuf//pW+rq6lG//+mCa1Nqqz//6Y1rWWrzP//ph2sQKvi//+mjaszquD//6Xa&#10;qRKnpv//o6SlqKNc//+jSKQkofb//6asplmkzv//q2OqHqjN//+tu6w0qo3//6ymq5+pcf//qiOp&#10;4acj//+nvqfxpFn//6W8pbehDv//pGGjtJ5F//+kpqOanfT//6c9prOhO///qaSqPqU8//+oFams&#10;pXX//6LipMKhjP//nqugU53X//+e76B5nlD//6CuoqKgu///nV6gF56Y//+VkZj7l4///5ImlfST&#10;xv//mMCct5j0//+kp6ixoyv//6xAsDGppf//qdWtCqcG//+im6RxoED//6BGoMSemP//o9qj0aL8&#10;//+mmqbcpnf//6TrpaKlJ///ogyjC6Jt//+hVqKYoir//6FjouSjBv//oMWiHaK2//+hQ6HRoir/&#10;/6Q2o6Si9v//qEem1KT6//+rDalypzz//6rcqcGoS///p9Knb6dJ//+lu6Xjpsz//6gdqJ+p6v//&#10;rUauRq+J//+w37KXs+3//6+lsguzpP//qfGs3K5W//+kN6ecqEn//6HQpb2lWv//ox+neqZo//+n&#10;M6u1qmv//6pVrpGtef//qFiryquG//+ih6Snpff//53Pnn+hmv//nSWc86Dp//+gJaAco03//6Oc&#10;pL2l9P//pGam7qZV//+jy6c5piP//6YjqbOpSv//q8avAa9K//+uubGjsdn//6rUrcqtoP//o8un&#10;I6ch//+feaM/o9X//6BBpDSlGP//pBinzqiy//+m06oVq0z//6XYqNyq2///ok6lk6f1//+fs6OY&#10;pU7//5+mpBWkRP//oLulNaPV//+gxKTbomD//57vooWfiP//m/OfLpxH//+ahJ2Mmz7//5y6n4+e&#10;HP//n7+iHqGG//+e7aCCoKL//5nHmmia2P//k/qT4ZPN//+TC5KnkR3//5gVl7SURf//nhqdxpjb&#10;//+gNZ/0mrL//57enuyalP//nZueLptZ//+eZp9mnbr//6AGoTef8///oC2hZ6An//+dzZ8Hndv/&#10;/5sqnHSbTP//nAidaJvn//+g1KJIoDT//6b3qFamHP//qmGrS6nh//+ocah7qL7//6R9o5alqf//&#10;o1Oh6qUI//+j3KKHpYD//6KqoeejqP//oHSgn6Co//+gOqGIoAD//6FPo7ehf///oO6kOaKJ//+e&#10;OqIdof3//5ucn+WhLf//m+igjaHU//+eJqNAotP//59KpQCiI///neOkA59e//+bk6FxnGT//5ti&#10;oCibtf//nO2gL5yS//+di59wnJn//5x4nWWbkf//muibI5rH//+aVpm6muz//5qPmNabEf//mweY&#10;Lprz//+bqZf7m37//5v2l+Ccwf//m4aXdp3P//+aLZaWnUj//5hRlaGbB///mHyW/Zoh//+bLpsI&#10;nCr//50tnmSeGf//nI+e4J1b//+bFp3omzv//5r0nZCaSP//m7idjZqf//+bgJxUmkL//5qbmo6Z&#10;Dv//mdOZL5fC//+YxJfslkn//5fpl02VW///mF+YM5XW//+ZTZlplp7//5lDmSyWV///mFWXs5VK&#10;//+XZpY3lGH//5bslXuUEv//l1KWDpTV//+Yppgelt///5ogmryZH///m06c75qO//+cop58my7/&#10;/541n1ebZv//n+uf75w5//+iH6F8nvP//6O0o2iiHP//otmjrqJz//+gVqJ5n7X//53joPKcAf//&#10;m2GeuJhm//+Y3pvYlaz//5bamSmUbv//ldyXl5TS//+V3JdullT//5YQmAWXrv//ljKZApgq//+W&#10;UJn0l4z//5W9mbWVW///lO+YlZKj//+VWZhPkYz//5aSmMyR8f//l5CZKpKw//+YfJmSk7v//5j/&#10;maKUuf//mXiZtpXg//+aOpoalxX//5nJmVuWfP//l3aW1JO///+U35QCkSH//5PWkseQrf//lEyT&#10;RpHa//+UxJQxkn3//5P/lDmRMv//kkuTR46f//+RoJLxjTD//5L8lAaOPP//lS2VopDM//+VU5VZ&#10;kb7//5BqkGCNgP//iE6IZIVH//+CS4KDfm3//4H+gk59K///htCHGYF5//+MG4wyhrv//47wjpyJ&#10;d///kC2PNYoQ//+QZY6hiS3//5Bhje+ICP//kNGOSYfY//+QVo6ah3///469jh6GZf//jRmNBITs&#10;//+LwIs6gwn//4tYibmBiP//jM6KHIHk//+RZI5DheP//5igliaNif//nvmeGpV8//+hRqIVmi3/&#10;/5/AoVCa3f//nSGeY5li//+c3J1dmLf//5/xn+qaJv//o1yjEpuk//+kCqOFm0D//6H9oQuZpP//&#10;n2Kdqphf//+dtZsIl9L//5wymPeWqP//mQqWMZN6//+U9pNLj5D//5H/kYSM+///kGyQcouC//+P&#10;do8uieT//47ojgSH5///js+Nj4Yf//+PFY30hVz//498joaFwf//j6qOhYav//+QnY7aiFH//5Oh&#10;kPKLMv//l6GT6Y30//+Z+ZVIjjT//5oClIaLxf//mTaTBIid//+YYpGUhjf//5cYkACEyf//lNWO&#10;F4P6//+SsYzbhCT//5GYjOGFK///kKuNDIW2//+POYxqhQr//41ZiseDTf//ixqIF4CO//+JSYWN&#10;fbT//4lThR18kP//i0yHLH3D//+OjosYgPb//5IHj7SFGP//lDqTIogr//+U0ZRSiSn//5Ruk5uI&#10;hP//k16RsYci//+SrpBnhr7//5P6kYCI2P//lwiURoyW//+ZnJXljxf//5pxlRGO+///moiTYI2N&#10;//+cUZQ6jfD//5/pmEOQ6///oPWawpJA//+dbpiaj2///5imlHuLUf//ldmR5YlK//+WgJLYiyr/&#10;/5lSlg6Pj///mhGW55G6//+XBpOpj77//5MKj3+Ml///kYWOEYu///+TEY+7jVz//5U+kbyOsf//&#10;lXGRfo1m//+T7Y+yiov//5M5j0iJaP//leuS8IzP//+bNZlyk2///58ennGYc///n1KfaJkb//+d&#10;Yp34l0D//50GndSXM///oLmhQJty//+mdaXgoWv//6nip1+kM///qjWlq6Me//+pVKPHoOT//6cV&#10;oh+eG///oyOf65qb//+ebp0qlw3//5lPmXGTN///lECVJ48b//+QDZFdi0///44zj6KJYf//kBuR&#10;RYrM//+VtZZKj9b//5yKnIuWf///oFWgHprX//+gQqAhm3b//6BzoFubb///o3mi8pzx//+ni6Xe&#10;nxn//6l1piSgLP//qK2jt6A9//+n0aG6oO7//6fxoYqhpv//pwyhM5/i//+lQaCdnPj//6TQoX6c&#10;lf//pVujJJ6d//+kFqL0n2f//6AfoHCdUf//nIGef5sg//+btJ7km1z//5yOn9Gcx///ndegMp4I&#10;//+e/J/xnnf//57cnm6dMP//nYWb7pqc//+cNpnDmD7//5vpmOaXB///m/CYwpZJ//+b1ZkgldL/&#10;/5spmZmVZf//mYWZe5R4//+Xb5igkxz//5UVlrKRJP//k0GUbY80//+TRJOGjpX//5SklBGOzf//&#10;lauUsI5Y//+UppOdjAP//5G/kKWIiP//jtKNfYX9//+NRIvHhV3//4y1i2GFqP//jFWLWoWo//+M&#10;jouXhav//42li/2GAf//jxaMFoY5//+QBotthfb//4/cif6Fb///j0iJBYWk//+OyYk/hov//46f&#10;ipmHcf//jv6Mk4gB//+O/Y1rh1r//43ojB2FXf//jNWKFIOV//+NGYkug1H//42IiLyDDf//jMCH&#10;i4E7//+LUIYbfsH//4oqhSx8/v//ifSFFnzL//+L5Ia0fwv//4+ViY6C2P//kraLrIVn//+TpIwG&#10;hVH//5MPi9iEKP//kpaMu4RC//+Rg414hMr//45oi/CDjf//ix6Jm4IO//+KuYmIgy///40li+OG&#10;T///jyiNmYeK//+OsoyyhPf//4zGikiAyP//ityH832j//+J7Ia4fNv//4myhkR9x///iQ6FWH6e&#10;//+IJIQjfwD//4ghg/l/2v//iWSFU4FP//+KkobFgkD//4roh0eCXv//i0eHaIKy//+LqIcAgsn/&#10;/4uvhdOB1f//jBiFFIDc//+NoYYIgWr//4/xiKqDt///khaL74aZ//+S/45CiHL//5HsjmKH+f//&#10;j9SM4IW6//+Oi4t4g5n//45yit2ChP//j1GLUYLq//+QroyohH///5GOjcqF1P//kR6Nm4XJ//+P&#10;HYvdhGz//4x0ia6DJP//iziI64OO//+MCYmshSn//44NivGGi///kC2MLId0//+SF42IiKL//5M9&#10;joWJXf//kqiN8Ie+//+RXYyrhKT//5DUjC6Cg///kCGLeoGH//+PDoo3gYT//452iSCCgP//jgmH&#10;5oNO//+OBocMg53//48vh7aEKf//kQaJpISp//+RuIrsg+H//5EkizmCsf//kZ+MmoP3//+TDI6x&#10;hzz//5Olj4WJpv//kyyO3ooX//+Rq41OiNn//4//jAuHiv//j6SMVofU//+QHI0fiGf//4/tjKOG&#10;+v//j3GLvYQ3//+PSovNgfP//47qjHOAmf//jdGMd3+x//+MI4sqfsz//4q7iVR+c///irSInH/s&#10;//+LpIkUgsX//4xOiZ6FDv//jC6JhIVW//+MRomihEP//41LiqaDJP//jquL5oI///+QII0Kgg3/&#10;/5GljhmDG///kt6O8oVN//+TYo93iA///5MGj7KKhP//kfiPn4vn//+QFY6Rixn//44XjKyIUv//&#10;jPmK24Td//+NdopPgpv//4+ii56Cov//kbeNH4Or//+RsIzXg8b//4+iiuiCsf//jVmI9IG2//+M&#10;wIiUgjT//40ziP6DQv//jf6JroQS//+O/YqmhGX//4+ji1iD7P//kGeMEYPd//+RWYzvhSj//5GS&#10;jSSHAf//kOeMl4gl//+P3Iumh4f//4+ui1uF1P//kQWMcoSw//+SfY28hFX//5NljquE7///k5KO&#10;4IXm//+SpI31hgD//5G0jQiFzP//kguNXoad//+T0Y8JiOv//5YikSSMCv//lyiR/43m//+WjJFp&#10;jdH//5XNkOuNO///lUWQ5I0Q//+T/JBXjLP//5GdjsCLjf//kBKNxorf//+R54/bjMn//5ZqlD2Q&#10;df//mhGXZ5Jv//+bL5e9kYX//5sNlsaPnf//m0mWaI7U//+cDJbvj4v//5vhlvmQdP//mgeV05DB&#10;//+X/ZTVkSv//5cvlOWRy///l5uVXpG2//+Y4ZXakRn//5npli+Qs///mSqVxpBf//+VrpOcjsP/&#10;/5CTj7SLaP//jJKL+4ge//+LHIo9hq3//4u3is+HK///jRqMgYgi//+Od43kiIH//4/mjrqIsf//&#10;kKSOnYit//+P1Y1Ah9///46+jASHI///jwWML4da//+QgY01h9T//5HijdSHS///koyN5oYI//+T&#10;BY6Ohd///5SbkSGI1f//l52VcI67//+ZE5exkwf//5cKlXiSYf//k8yRM47K//+RhY2Di0j//5CG&#10;iy6JDf//kNOKnYho//+Rk4sviGj//5Fwi4mHt///jzOKH4V7//+LzIe2gxn//4nDhp+C4P//idyH&#10;gISm//+LWYlXhnn//4zWiouGfP//jcGKqYTD//+OoYqUgvr//48KiiGBZf//joSI7n+e//+OR4gZ&#10;fqL//4+biNV/YP//kl6LDoFl//+VI41vgxP//5dOj6WEOv//mLyRv4Vb//+ZTJNjhnr//5l/lGWH&#10;sf//mWiUUIi6//+ZdpPMifH//5mbk6aLWf//mPGTSIvF//+XAZHwip3//5JKjWWGcP//ieKEb35w&#10;//+BonsCdib//3+id8pza///hpF+A3kq//+R8Ilfg47//5n2kbWLb///nJ2Ulo8M//+dSJV7kVT/&#10;/52rlmqS3f//nJqWLZGF//+aqZT9jen//5lRk/yKdP//mOWTbIih//+ZpJO8iRb//5rKlICK6P//&#10;mvmUooxR//+ZRJMNi/D//5ZfkDaKIf//lNOOgokm//+Ve47/idH//5ZwkB2KpP//lfyQboqS//+T&#10;Zo8QiUf//4/njN+Hvv//jPaK4oa0//+K24kohf7//4noh+CFt///i1OIWocR//+O34quieH//5IH&#10;jQmMD///koCNnIvg//+Q/YzFihT//49ei6WIWf//jj+KfIdB//+OKoo3h4///49Qi7eJvP//kKmO&#10;UYzN//+Rs5FHj9f//5Hyk3qReP//kC6S9o/a//+NAo/rjAv//4o4jD6Itf//iR+JtYdU//+KdolW&#10;h9z//45Oi26KKv//kziPCo2q//+Wr5I8kNv//5dsk9ySO///lpCUj5Gp//+VoZVCkAT//5VHljKO&#10;qf//laOXE47U//+VoJZ9j7P//5R0k+ePzP//lG6Si5D6//+XoJVwlVT//5wzmryawP//nl2dqpyg&#10;//+crJvXmR///5jUly2Swv//ldqTZY2x//+UfZGMizn//5NqkC6J2f//kv+PhImT//+UTZDWi2T/&#10;/5ank1eOn///l7mUZ5Dl//+VtpIEkET//5FgjQSM////jNGHt4i9//+KPISvhhn//4vEhpGIZf//&#10;kEiMd48d//+U5JMblmz//5fyl/qa/f//mK6Z25uL//+YBZm9mg3//5gxmhuZ9v//mV+bOZtg//+Z&#10;i5tKm6X//5gumfOaDf//lmyYa5g1//+U+Jc+lwv//5SYlvOW8P//lb6XyZe7//+W35gXl53//5V5&#10;lXeUg///kHWPb45y//+KgYlHiLL//4jWiGCHx///jOKNzIu1//+SBpRDj2n//5PcluaPs///ku2W&#10;CI6x//+RV5P+jub//4/vkeeQHf//je+PEZAQ//+KXoqGjTb//4dOhrCKPf//h/SHK4sT//+LYIsX&#10;jqz//47hj1SRkf//kiOTGJMa//+U+pYKk2z//5aCl2OScv//llyW3JCX//+UDJQ+jgP//5BwkKCL&#10;ov//jKiNLIoN//+JRIoTiNf//4dyiDOIWv//hzOHn4iD//+HboeQiL3//4hXiEGJg///iqqKW4tt&#10;//+OC42djgv//5D3kMiQQf//kqqTAZGp//+S5ZOckfn//5HhkoCRKP//kUeRYpD3//+SRpG1kub/&#10;/5RNkzaWkv//liqU05pe//+WZ5T+m+n//5Udk5+aaP//k6KR9pcQ//+TUZF2k7n//5W3k9STC///&#10;mluYtJWV//+eO50fmSL//58Cntibh///m5Sce5rK//+UGZWOlbv//4wpjTSPHf//iFuIaIvz//+J&#10;xokfjhf//450jb2Tif//k3WTEphh//+WoJadmeL//5kImXuZ4v//nDKdhpul//+e3KGBn2H//5/T&#10;o9yj1f//ni6jNKZc//+aPp+4pUj//5bpnG+itf//lSuakqBm//+UG5lcnqD//5OOmLGdu///kj6X&#10;X5xS//+OtJPgmMD//4l2jpGTg///hK2JqI7l//+CiIdyjPb//4OpiK+OXv//iC2NcJNn//+PCpR9&#10;mwj//5XMm1WiZf//mjuf26bk//+bKqEep6X//5mHoCKmOv//l7GfGKVC//+XQZ8epaT//5h4oCum&#10;4f//mlmhjqgl//+cZKN3qin//55eph+tiv//no+npq+y//+cg6a4rlX//5oapHKqhv//mN+iVaal&#10;//+YGKBNoyf//5WynPWeo///j9yWYpc4//+GVYuujEn//3tNfq9/kv//cltzfnTA//9vRG7wcI//&#10;/3HtcXVzxv//dCd0ong9//9yAHPHeRD//23ecKR3fv//amBtuXXD//9oHmuwdLn//2b+am50uv//&#10;Z3ZqLnY7//9qnWvfecf//3FAcEp/df//emt3HYZi//+FxIEij37//5Nxj4Wcpv//oDWfCqt8//+n&#10;8KqZt1z//6mmsBO9xP//p9axNL+z//+lkLDEv93//6NNryu/OP//oH2sGb3k//+duajGvK3//5tC&#10;pha7eP//mRmkNrnI//+WdaHVtmf//5Dym8eu5f//h+GRFaM3//99roT3lzX//3ZvfK2QYf//dWx8&#10;LJJn//97gIQVnTb//4hnk3CvAv//mSOmjsOu//+mSrXS08P//6uLvMfbgf//quO9Z904//+onbvw&#10;3Lb//6dEuuzcPP//pie50NuW//+k87iK2x7//6SIuH3cDP//pLG5zt3g//+kjLtY30b//6RDvHjg&#10;Lv//pJK9LeFA//+mDb4S4pr//6emvobiyP//pxy8vd/J//+lz7qh3Ar//6XCupPa9f//pZ+7GdvB&#10;//+kRbqr3LT//6JsubPd0f//oce5w+A4//+i3rtV48D//6Muu77k+P//oVS5luJU//+f4beJ34n/&#10;/6Cmt4/fvf//oqi42OKK//+kF7nJ5WX//6OyuUTln///ogy3nOLK//+hWrbN327//6MPuHPeA///&#10;pUK6+92k//+kw7si283//6I6uSbZdf//oKO309nJ//+h7Llc3i3//6RkvEDjm///pA+8P+Rj//+i&#10;Gron4Tf//6GDuLveJv//ojO4ANzQ//+kBLiL3cr//6UhuSPfQf//o/G4C96x//+iBrZF3LL//6GM&#10;tZ/bIf//onK2ONqR//+i7raw2dj//6IXtmLYa///oGy1itbe//+en7SF1dv//56wtTLXD///oI23&#10;odnj//+hIbi32u7//5+kt3LZuv//nuu2u9mz//+gOrgO2/v//6JDulbemP//o5G8Md9o//+jN7xz&#10;3a7//6FzuxPalf//oDu52NjM//+gorn62Yf//6FdunLa/f//oZu6ndvs//+hiLqa3Eb//6CauZTb&#10;ff//nse3W9mz//+di7WO2I///522tTbZKP//n0G2cdut//+g2bfq3iP//6Dct9bdrv//n022ANnK&#10;//+eOrSF1bf//54ztBPTw///ngizjtOI//+d+bMv1LT//57hs7/XD///oDC0qdmK//+glbTA22r/&#10;/6DgtO3eEP//oem19uHB//+iOrY746v//6GqtZ3jZv//oum26uRa//+lq7m95nv//6dru3fnCv//&#10;pv26/eUy//+lnbm04yT//6RluJniAP//ouS3JOBA//+gubUg3Nj//561s6zZWP//nfez1dgq//+f&#10;mLYj2rn//6JzuPHfA///pFu6O+HI//+k2bot4mz//6PluRnhTf//omq3pN9z//+hiraT3cX//6C4&#10;tWHbsP//n6K0MdlV//+et7PB19v//53ms9PXbf//nX60QthV//+d4bU72r///53itazdBf//nFW0&#10;mt0///+bQLQn3Xb//5ystjPf2///nqu4VeKM//+fori642n//5/8uATirP//oKe3qOHS//+iOLiQ&#10;4jH//6NOuVHilv//o6TDFenX//+jisFw59T//6LQvwXklv//og29FeGn//+i772r4cr//6YKwUvl&#10;kP//qMvFDOnU//+pm8bv67z//6gXxh3qIP//pc7D4eaV//+ky8KM4/r//6VSwu3j6P//p3rFhucJ&#10;//+po8hY62L//6nZyJDtjv//qPXGn+zR//+nfMN66X7//6W/wGbldf//pS2/kOOd//+lhcCO5Dz/&#10;/6Ziwn3mH///p8/Exehy//+oMMVD6VP//6dQw6zorv//pifBhefR//+lrcCB5/P//6ZgwZ/pZ///&#10;p3rDyerK//+oEcUc6m///6gaxL3noP//qBjC/OKN//+pEMEN3Br//6rivvvUFP//ra69fsu7//+x&#10;mL2+xaL//7OxvX7A7P//sI+5Qrqe//+pjrH6sx///6Lqq5Ctff//no2nk6qk//+cJaUnqU7//5tz&#10;o8Goe///nCyjcqg3//+d4KR3qXD//57ppXyrx///nj2lQq4G//+dwqVAsJz//5+Vp4q0Uf//orKr&#10;PbfZ//+kt63+uVz//6WHr1a5Sv//pnywGrkk//+n9bBsuVL//6horxa4df//ph6rJLUb//+ih6as&#10;sLf//6DZpM6uOv//o7inrbAz//+rZ68jt0T//7TEuFzBBv//vAjANcpB//+/d8Ur0Or//77oxoTT&#10;sv//u8PE2dJs//+388HUzkT//7XkwETKr///tU/AK8kv//+ypL3fx2T//6zYuAbENP//p82yesKJ&#10;//+njbGhxXP//6rqtKrK/P//rdK3ns64//+vLblVz+n//7D0u8HRBv//s/m/nNK4//+1u8IM0gr/&#10;/7PKwD/M1///rv67OMVT//+qB7Y5v2H//6eAtC+9sv//qBK1ssAf//+qCLjhw+///6t2u3XGOf//&#10;quW7bcTu//+oJ7hBwEz//6SEs5y7NP//oNqvELft//+eRqv0tzT//54cq3+4kP//n3KsvLnb//+f&#10;461tuVD//59krV+4WP//nuytKLhY//+e/KzkuPH//58trCS4tf//npeqYram//+dv6h6s77//53S&#10;p8Cxrv//nzWoU7FY//+iS6qHs73//6XArUm31v//p4qu5LsV//+nRa7yvBL//6UarWm6Qf//oxGs&#10;NreZ//+ii6yqteX//6JXrVW0n///ogetd7Py//+hja0AtAr//6G0rQO1ZP//o9yvHbiX//+nn7Li&#10;vJX//6tctn2/of//rFm3Cb+W//+qY7RpvNP//6iHsfy6Wv//qFuxzLl9//+oGrIyuI7//6UgsDS1&#10;Uv//oLisZrFF//+e8KpfsEv//6Fgq9KzRP//pUeuoLZt//+meq8vtUz//6Q8rOuwO///oTeqJat0&#10;//+e/qfuqOr//52kphyn0///nEKkD6aO//+YzaA3o13//5PFm0mfP///kXSZSp4x//+S4ZrAoCn/&#10;/5UPnImhYf//luid8KE9//+Y+J/doVf//5rsofiiBP//m6WjBaJE//+bT6M4ojT//5tqo/qjAP//&#10;m3SkXKOc//+Z86KVolH//5groASguf//mICfcqF9//+bC6EwpDj//55lo8OmpP//ocemUqfM//+k&#10;jKhOp/v//6UQqEmmuf//onmlxKQK//+eQ6KUoaD//5r9oRihY///mdmh9KNt//+ahqQrplP//5u3&#10;phGoJ///m8el5qcP//+aQ6Nbowr//5e7n2ad5f//lVib2Jor//+VEJtTmjL//5XWnPOcDP//lLed&#10;EJtt//+SvJvhmSb//5Jlm5mYe///k6OcSJnK//+V8Z2knCD//5gqnq2dzv//mPeeSJ3O//+Ygpzs&#10;nQ3//5d8m4Scsf//ln6arJzc//+Vf5ownK7//5Rfmb6b5f//lF+afZxB//+VdJxNneX//5WhnPie&#10;S///k8ObIJvO//+REJg2mC7//5BBl4OXSf//kdCZtJoA//+Tmpw/nWL//5R3nWefP///lLKdMp+K&#10;//+VAJy4n5P//5YInS+go///ltqeAKHk//+VwJ08oRH//5KzmkmdZv//kBGXPpka//+PLpWIleH/&#10;/5AhlbKUkf//kgqXFZTZ//+S05edlNn//5GvlnOTj///kBKVE5IZ//+P6JVlkhn//5GTl6ST4f//&#10;kruZMZUQ//+S1pl4lS7//5Rcmt2Wr///luydCJlV//+YS54Bmyf//5fZnWObfv//ln2b5ZrV//+V&#10;/5rYmnj//5cMmvabB///mJObwZuv//+ZR5yOm4f//5h+nLCaCf//ll2b2Zdm//+UBpqLlLr//5IT&#10;mN6So///kN2XJ5G3//+R3JdQk2X//5S2mXiW7f//llCazJjg//+VkZopmBb//5SGmZmW9///lE+a&#10;H5bf//+TppoflmH//5GMmDyULf//j2mVo5GK//+PGJRPkML//5GUlb6TX///lWWY+Jfq//+X6puS&#10;mx7//5ixnO2b////mViePJv4//+aYp9/m5T//5pRnxKZbP//mDKcSJT6//+UKpfCjyL//49qkteJ&#10;a///jIKPyoYq//+Myo+uhk///47PkTWIHf//j2aRdIgH//+Mfo5Ug7v//4eoiRJ9Dv//hBOEw3gp&#10;//+D6YQOd+D//4Zuhp57E///iECI/314//+HaoirfKf//4UPhkx6Nv//g56ESnlF//+D34P2ewf/&#10;/4TFhK598///hWCFWn/1//+GD4XGgFn//4dGhg5/Xf//h56FM3y0//+F+4LneNj//4M4gFR1Sv//&#10;gNF+qHMF//+AJ36ocnr//4DYf5Zy6P//gRJ/e3Kk//+Arn5Pccj//3/1fH5wzP//f797PHDR//+B&#10;Mnwqc0X//4MPfkZ2nf//g9+ACXiD//+EWIGxeNz//4PbgkZ3av//gn2BonVn//+CRIGPdXj//4Ie&#10;gPF1/P//gBF+InQO//99qXs/cMn//30EepxuzP//fgd8D28A//9/mH4zcPf//4AQfwZy3///fyx9&#10;5HOA//9+vHyAc5H//3+pfElzpv//gPh9CHMj//+Asn00cOL//362fGBtif//fat8n2wf//9+TH41&#10;bT7//36WfvRuk///fbB+BW8I//98B3v3bsz//3rRei9usv//e016Em+x//99qnu6cfP//4Crfdh0&#10;av//gpV+y3VX//+CUH3pc5T//4DofF9wUP//gAt7nW2R//9/+HuWbC3//4Axe95r/P//f5t7imvQ&#10;//9903oaapz//3yAeM5pT///fHx4UWix//98t3fXaCj//3yAdz9n0v//fLx3wmjj//9+onolbAX/&#10;/4EVfNdvIv//goR+CnAL//+Cn33EbxD//4GTfKRtd///ftl6KmsH//96R3XtZ1b//3b0cqhlQv//&#10;eHxz42gX//98jneCbNH//35GeO1t2P//fYV4K2s0//98SXc3aB///3uqdx9mtf//fFx4fmfa//99&#10;Nnn9agj//3wueYhq1///eeh3n2pw//95P3b7azH//307en9vvv//hEiAz3ax//+JJ4UHe2b//4mj&#10;hU58Pf//iJmElnwV//+J5YalfkT//41LitmCEf//jzWNPoQZ//+N0ovegyf//4oVh/KAd///hnuE&#10;an4a//+F5oQufir//4ish2GA0P//jB6LK4P7//+NB4xihUr//4vBizmFB///iyqKaoUw//+MfIsf&#10;hir//45JjEGGT///jtaMkYSl//+OB4xSgkr//43qjVSB+v//j02PqYQN//+QkZD7hb3//5BEj+mE&#10;0f//jTuMQICV//+I94hXe67//4fQiFB7Fv//i1qMxX/7//+RhpLjhzz//5cil5+M6P//mVGYvo4b&#10;//+XWJXZiqf//5N5kSqFSf//kjCPM4Kt//+UzZGihD7//5culGyF7P//lYWTOYQY//+RXo7+gFf/&#10;/4+hjKp/UP//keqOSIIz//+UWZBlhPr//5MHjvaDtv//j0mKwn+L//+Nv4hGfRH//5BOibV+mf//&#10;kpiLN4BU//+QzIkqfl///47Uh0t7+f//kgmKqn35//+ZrZJjhAX//5/3mNeJoP//n3KY04o5//+Z&#10;cZOGhpv//5RxjyiEAv//ku+OKIQ+//+R/Y1/hGT//46uikWBzf//ijKFr33L//+H84Nye+b//4lt&#10;hS99nP//jJiIwYDn//+ONoqUgnH//4y0iN6Ab///imSGDX0O//+KUoV4e5r//4zth6t8+v//kPaL&#10;d4A1//+UM46pgtf//5RxjuaCOv//ks+NQn9+//+S5410fon//5Thj99/vP//lO6QpH9P//+R746L&#10;fFr//47PjGF5/f//jjOMmnqB//+QgI8xfXP//5PpkgKAXv//lluTQoF6//+X2ZO7gaz//5hPk+WB&#10;tP//lxWTEoEq//+VApGngGL//5LtkCx/if//kEmN5n2S//+NeotGewX//4tqiSR5PP//icKHFHgU&#10;//+HYYQNdjH//4TSgM1z1///g45/C3KL//+DP36Gcnb//4Lsfkty7P//gbB9W3K+//9/P3tYcPP/&#10;/32WejdvW///feB7OG+X//9+Mnw2cF3//325e8twxP//fd17C3GR//9/SHsbcwb//4Bfew9zov//&#10;f/p6AnK+//9/Z3kgcgT//4BEegJzD///glF8cXVw//+EDX6cd2L//4UBf794mP//h1WCRnt///+N&#10;lolBgqb//5Z6k36Mcv//nRObWZNk//+evJ2OlNf//55tnUyUY///n0ueO5W5//+gbp++mA7//5+j&#10;n5CYqf//ngOen5ff//+d/J8+l8D//58XoOGYEf//nt+hAZcy//+dqZ/yliP//55hoGaXqf//ogej&#10;JZwK//+l3qWYoCz//6hTpryikv//q4epY6XN//+vva4iqsT//7DmsMOt8f//rVSvPK1L//+ox6y/&#10;qy3//6cKrKOqrP//py+tsatw//+mFqylqvP//6RpqkOpTf//pIypQ6gE//+k96h7pgD//6NbpbKi&#10;XP//oauivJ+///+jK6LmoPX//6eAplOlB///qzKqBaic//+rrKtbqWv//6mPqjqnlv//pvCn+qRM&#10;//+lnaYfoU///6YOpYWgJv//p3+mL6Eo//+p06h3pEn//6w4q3qoCf//q3urjKiG//+mRKbzpAf/&#10;/6EEohmfBv//oMSiWZ80//+i5aVKoqb//5/pozShnf//l7Gbe5qm//+Tkpdgli///5nhnXKaxP//&#10;peWpQKSb//+tXrBkqmf//6ocrFSmff//oUuiOp30//+dlZ1fmwz//6FcoM2f8///pWClNqUR//+k&#10;hqTbpPv//6Gmoleio///oMWh9KJw//+hU6Mgo7j//6HTo+mkPf//oyyk1KRm//+lzaZ+pQf//6hj&#10;qCul8P//qcGpQKca//+pF6jlp8j//6Zlppqm9f//pQWlT6aq//+oUqiJqer//69cr8uwqf//tR62&#10;NrbX//+z/LXQtoz//6wArmeuz///pAqnEKZV//+hIqUAovb//6MCp7OlAf//pxCsI6l+//+pgK49&#10;rAz//6e2q1+p+f//ozylTKUL//+fTp+yoJj//54JnVqepf//n8yfFJ+Z//+ieaKlodb//6ORpOuj&#10;P///pDmma6Tx//+oE6qeqeH//65AsN+wgv//r8uyj7Hz//+qCa0jrGv//6MMpqKmW///oESkLqRq&#10;//+h4KWqpbX//6TYp/6nWf//pb6oIKc2//+jyKXTpWb//6Dvo2OjfP//n2uisKKW//+ftqNzomD/&#10;/6BXo9qhf///n3CiVp7V//+dC599m2b//5qknQqZMP//mi2cppna//+cKZ6EnR3//52Gn26fQf//&#10;m2echJ1V//+W4JcfmIz//5L7kqWT2///kyCSopKL//+W2JZjlFb//5ojmZiV7f//mlSZx5Wi//+Z&#10;CpkLlZX//5m4msaYiP//nRKfCp3K//+gJKJboY3//6BEoiihXP//nUCerJ26//+agZuUmkn//5wB&#10;nOya9f//oaiidp/M//+noqg1pWb//6nvqgin+v//p7+nKKZe//+krKN4o6j//6OYokKiqf//orOh&#10;y6HD//+gi6BVn6///58Qn52eU///n5WgzZ7W//+gUKIYn6X//58zoXifN///nHWfPp4F//+bAJ5p&#10;nj3//5xeoISgIf//nhujAaDY//+dgaL1nof//5oLn4qZw///lfqa2JUW//+Uypisk6b//5Z0mYaV&#10;Rv//mFWa/5eB//+ZR5uumXP//5odm+abmP//m9ecZp4G//+dnZyNn1z//55vm+KfPv//ntebUJ9i&#10;//+fC5sboDv//544mlagK///nAeYj53l//+Zgpa5mmT//5lLl2qZGf//m7ybDJs7//+dnJ5QnXL/&#10;/5zantqc5f//mvGdsJq9//+Z6pyZmWL//5mKm3qY6v//mJKZfJe+//+XtJeolhD//5dblpOUa///&#10;lsOViZLC//+WnZV1kmj//5fEly+UDv//mMeY0pW3//+YR5h6lbD//5cbltqUwf//lpCVk5RF//+W&#10;8JVqlKX//5gtlqeV+///mgaZIpgq//+btZvgmkz//5zkndiblP//naiedZu5//+dvJ1zmrb//528&#10;nDSaJP//nxmdIZw9//+hQqAFn+3//6Hzoiuhc///oPSisp/f//+fcKI2nQv//50koE6Z/v//mhid&#10;G5dY//+XkZo0lkb//5cpma2YFv//mMKbnJwm//+acp35n6b//5sKn0ygaP//mh2e5Z23//+XVJxQ&#10;mA///5SnmWySo///lFuYgpCJ//+V7pkqkUP//5f4mimS8v//mgCbMJTA//+bJZt/lfT//5s5mvOW&#10;pf//mi2ZjpZy//+XcJaylDD//5QUk1iQzf//knWRsI8O//+TaJKFkAj//5UBlCCRxf//lamVKZJ6&#10;//+VjZXYklD//5TsljGRnv//lJOWmpFR//+VRZejklr//5ZumL6UNP//lfqYC5Rr//+RoZOFkFz/&#10;/4sgjQCJyP//hz2JMoWo//+IZIpLhpP//4zljmKKxv//kNaRho48//+SmJJYj0L//5MVkgSO6v//&#10;kvKRRI31//+S4JDKjQn//5LPkMSMFf//kV6P+InZ//+OiI36hlP//4ugi3iCwf//iZmJGIAe//+I&#10;0Id/fuD//4kVhvZ+7P//i0KIxIFD//+QBo3shtz//5XvlPiOav//mnKawpUZ//+b35zjmI7//5sP&#10;m/+Y3P//mvubgZiS//+dY52emYr//6AeoDiaOv//oKKghpkh//+fqZ8Ll9X//59PnduYX///n0ac&#10;8Zme//+ddJrLmLr//5jYltCUrP//k9OTF5Ao//+RJ5GfjgP//4/rkNeNCv//jbuORopK//+KxYqD&#10;hdX//4lRiFSCcv//ioqJG4I0//+M5IsWhAP//43oi7GFP///jgWLWoWr//+PWYw+hr///5HXjkWI&#10;BP//k4+PdIeV//+Tu475hQn//5NdjdOCEf//k0yNBIB6//+TFYyOgJH//5Ghi5iBGP//j2OKTYFW&#10;//+N+YnXgeT//42SiieCvf//jKOJqoKm//+KQYdAgKL//4drg9x9Qv//hhaBxHp7//+HcoKxejf/&#10;/4qIhfd8bP//ja6J8n/J//+P041mgtv//5CYj5SEqP//kP2Q1IV9//+RupGOhfz//5JokZWGKf//&#10;k3aR5ocT//+VaJNLiWf//5cclHCLmv//lvCTRIuB//+VL5AEiTH//5PfjTSG6///lZKOIIfB//+Z&#10;75LPi6H//5x1llGODP//mrmVi4x8//+XSJK+iZb//5U5kV2Izf//leuS9IuP//+X2pWLj7r//5eH&#10;lTGRGf//lDaRTI68//+QjY0pi5D//4+6jEqK2P//koqPKo0t//+V8JJxj37//5Yfkk+OZv//k0uP&#10;WYqd//+Rqo4MiK3//5S0keqMHP//mlqYoZKp//+dnZzllsr//5zYnOuWif//mvCbkJTU//+bnJxu&#10;laX//5/0oEuaFv//pcKksZ+r//+p06ajovv//6tEpiajTv//qt6lFKHo//+n4qL/nnb//6KQn22Z&#10;UP//nRqbh5Rx//+YOJeekGn//5Pfk8mM/v//kBuQWooe//+NzI4OiGv//44+jgeI6P//kf6Q/4xW&#10;//+XcpXmkdL//5sPmX6WP///nFabK5iI//+e3p4Emwn//6O2oqueVv//qE+mT6C0//+qGaZyoQf/&#10;/6oNpJag9P//q6Ok4aM4//+ucKd/pjj//654qGOlnv//q2umqKIF//+oo6T7n77//6enpLKgJv//&#10;phuj6aAW//+ilKHHnbb//59joHGbdv//nhOgpZsF//+deqBxmvH//51Pn3Sapf//nb+eZppS//+e&#10;F50imYr//54hm86YXP//niua3Zcw//+d7JoLleP//5zcmOiUPf//nAOYm5OO//+bjJlQk+7//5qd&#10;mfeUIv//mSCZ6ZO0//+W1phMkhT//5RRlXyPmv//kxCTQY2U//+TnpK3jMH//5URk32Muv//lO6T&#10;P4uz//+SiJEPiUf//48njfeGof//jBuLPYSO//+Ke4oIg5b//4ppij+Dnf//i3mLDoRH//+ND4uf&#10;hRn//46Fi3+Fq///j1aKtIXn//+OzIkphaT//42Rh+GFjv//jN6IIIY9//+NG4n1h1///44fjIiI&#10;Wf//jmKNa4d///+NEot/hHT//4vsiPeBvv//jJWIR4GI//+OGojpgr3//47PiSuDFf//joyIyIIO&#10;//+N0ogugFz//4zGh1F+kv//jPGHXH6D//+PyYmTgXz//5NRjCqFDf//lK2M04YX//+UTYyXhXr/&#10;/5QLjYOF0P//kzyOmIaR//+Qco2ihcH//405i5WEVv//jLKLbIT4//+PIY2rh1r//5Fkj2WH9f//&#10;kZGO5oWU//+QcY04gmX//48Ri5CAa///jiCKkoAx//+NR4mhgJr//4t4h3F/+P//iZqE9n78//+J&#10;pYSBf6P//4udhmSB5P//jU+IZIOD//+NjIjzg4P//41aiJ+DAv//jVaHxYJm//+NqIbGgaP//46h&#10;houBS///kDOHsYIG//+R4ooDg+j//5LwjICGG///kuaOFId0//+RMI2Mhor//45oi02Dkf//jHCJ&#10;RYCh//+L64hwfxf//4zxiTN/k///jxiLR4HM//+Q+o0mg/f//5E9jVuEf///j3WLtoNg//+MyomC&#10;gin//4uyiOCC2P//jU+KVYVV//+QxIz8iBb//5Rwj72KSv//l2CSPIwu//+Y3ZO9jR7//5f7kx6L&#10;ZP//lbqRMIec//+TyI+LhDr//5IljhaCVf//kVWNOIK1//+Ru41QhSj//5JOjVOHr///knyM54jv&#10;//+S2YzYiRj//5N7jXOIVf//kvuNSYXj//+RjYx2gxj//5F/jQ2C+f//kgqN+YSg//+ReY1ChXb/&#10;/4/qi0mE9P//jiWJVoPp//+NRYjvg/D//42iijiFaP//jfuLYYZP//+NwYtihUL//43BizuDVf//&#10;jjmLyYHr//+OGIxEgOr//4ywi4V/mv//itSJrH4o//+KBYhEfdr//4tFiNeAHv//jW+KsIQD//+O&#10;d4u7htH//44ei2GHFP//jhOLJIXg//+O3YuVhCj//4/FjC6CXf//kSuNcoHy//+Tdo/Hg/b//5Vr&#10;kc6HLf//leeSUYnV//+VJZGXi1b//5PmkJOL1P//krOPqotI//+SL48oifL//5JijveIEv//k4SP&#10;n4bc//+VbJE+hzj//5Y7kfiHqv//lH+QMIaC//+Rg400hJX//49AiwiDfv//jq+KfoP4//+PGorG&#10;hST//5Bwi9aGnf//kkONVoeD//+Tmo5jhxf//5Sfj0OGr///lNyPn4c8//+UJI9QiLv//5MbjsiK&#10;OP//kaCNpImF//+QqIyqhvb//5FWjSmE+///koeORIRZ//+Teo9LhRj//5PXj7uGd///k2aPOIdW&#10;//+Szo5bh8n//5LVjfuIm///k+eOl4qa//+WQpCPjir//5iOkrqRlP//maGUApMI//+ZZZRSknL/&#10;/5dikx+QIP//k8GQc4zl//+QEY2Yihf//46pjLqJZf//kQSPNYu7//+VgpNdj3T//5jXleCRYv//&#10;mXiVWJBK//+YXpMkjaL//5ekkcWMH///mC+SVI0b//+YoZNoj2n//5e2k4qRQP//li6TNpIx//+V&#10;P5MkkhL//5WKk4KRDP//lxCUbpA8//+YOZUJj/3//5dalH+Ps///lFySpY6V//+QupAPjHr//44b&#10;ja2KIv//jKiL9Igb//+MQ4uPhvf//4zZjJOGt///jkyOPYdE//+QuZBJiR///5ITkOeKyf//kJCO&#10;y4pG//+OO4wfiMT//41/iw2H6///jn+La4e7//+QG4w2h3H//5FBjNKG1f//kemNtIbc//+TOY/2&#10;iTj//5W1k3mN6v//lu6VAZEP//+VSZKvj+H//5Mmj1WM2///kkiNOIqz//+R/4wHiYL//5G5i1aI&#10;uP//kPWKu4eW//+Pb4nrhcn//4zWiFGDTv//id+GRoEV//+IloWWgOT//4lZhoyCYv//ivuIBoPL&#10;//+MwIlVhED//46lioyETv//kJKL5YS0//+RRIxHhHD//4+mipGCP///jTmIFX9Z//+Ml4dCfjT/&#10;/468iQh/h///kfKLwIFw//+U2I5UgwD//5cUkOKEwf//mGmTOYbi//+Ym5RviKj//5dfk2uJCP//&#10;lgmReYj2//+V4ZCfic7//5W1kFmKdf//k3uOaYi4//+NIYgegnH//4PzfmB45f//feJ3T3Hv//9/&#10;63h2cpT//4l/gZ56q///lBmMNoRZ//+ZN5Feib///5m6kb+Lyf//mmGScI6i//+cJJS0khT//5xf&#10;ld6Sg///mtKVT4+2//+Y2ZPqi/v//5dZklyJRv//l1yR34kA//+YQpJEikn//5h/kk6LLv//l4yR&#10;WYrI//+WZo/zidz//5cPkAiKTf//mS2RrYvX//+ZwJKCjBz//5dWkTOKTf//kuaOTYez//+PJIv5&#10;hnz//4zhiraGpf//izmJbYae//+KWYgqhlD//4vGiIKHRf//j2WK5Ymy//+Sh41ci5T//5J8jaCK&#10;+P//kAOMAIim//+NIomlhi7//4rbhzeEKf//ilyGUIPt//+MCogbhmP//46ni8yKpf//kW2Qho+Y&#10;//+TO5SGkvr//5IplQ2SFf//jp+R6428//+K/42JiWH//4jsigaHAv//iJCH+YYv//+KYIgmhuz/&#10;/47ci1yKOP//lEyQUo8///+Xo5Qokvb//5eRlWSTGf//lQSUe4/I//+SPJMYi8n//5FWkqaKKf//&#10;kfeSeYr4//+S55HRjLP//5UnktWQK///mRuWwpXI//+ce5sWmpL//5zNnDaa/P//mlWZnpb6//+X&#10;b5Xmkd3//5YKk7eO2P//lfKTLY4V//+Vv5LFjdj//5VWkjqNn///le+Sz45///+YTpUPkTn//5tH&#10;l6CU0f//nFqYI5b6//+Zh5TJlWX//5NtjjCQAv//jYSHxYon//+MJYY8iN7//4/wisKNgP//lXeR&#10;1ZQ1//+ZbZdgmJ3//5o+mVqZBf//mPeY25dt//+Yi5kRl4z//5lHmmKZN///mK2aVJkp//+Wtpjy&#10;l2P//5WYmGSWvf//lbCY4Jeq//+WV5m3mPf//5fMmyKaOP//mTOcEZpq//+YSJojl8j//5M/k/qR&#10;pf//jASMN4qX//+IDIith2r//4nOi3+JIP//jdCQjYvG//+QN5OGjLD//5DqlCyNSf//kOuTuY7x&#10;//+QrZLdkRr//49ukN+Rqv//jDuMq48g//+JFoiVi/7//4lCiC6L7P//jJGLdo6E//+Q9JAskVL/&#10;/5VvlReTi///mNGY2ZSU//+ZlZmxk2j//5eWl3KQSv//lDKTyYzp//+RV5EGi2j//47ijwaLTP//&#10;i3CL/YpS//+HyohQiF7//4VEhW2Gff//hKeEhIXs//+GxIaXh9n//4tbi1qL8v//kGuQxJAz//+T&#10;nJR9kp3//5SylfmTOP//lHGVjJKu//+TRpOBkUT//5I0kTWQZP//kkqQEZF5//+TxJCulMz//5Xc&#10;ko+ZAv//lt6UAJuM//+Vy5OZmpD//5MfkVyWY///kLWPCpFZ//+QrY7wjnb//5MtkXWO0f//lquV&#10;U5HB//+ZMpjZldL//5gZmSSXuP//kpOUhZUG//+M7o6fkMf//4wfjK6QFP//j9KPPpOG//+UOZMr&#10;l7z//5ZjlXSZPv//lfKVb5dC//+V4JX/lVj//5gzmWGW7P//mtCdb5ry//+bxp/Pnz7//5pKn1ih&#10;hP//ltqcd6CM//+Tu5mfngf//5Gal6Oba///kB+WGpmZ//+PM5T9mRP//41fkuaYDf//iaaO2JT2&#10;//+F0YqJkVT//4SEiLmP6///hp6KrpHA//+LEo97lgT//5D6lh+cP///l1ydRaOQ//+coKMYqdn/&#10;/5+ZplitMv//n9Omuq0j//+eLKVTq03//5x7pBqqC///m2mjZKl3//+atqKYqHX//5o+oaim8P//&#10;moehuabj//+b2qOqqdD//5wtpXGs+f//mqelWq0g//+YraPPqgX//5ayoOekgf//lAWcdJ3L//+P&#10;6ZaWlsj//4lijqKOz///gLCEf4Vm//94WXp3fET//3NMc7x2Tv//cotyDXVi//9zkHNbd7///3Fn&#10;ckt4Of//a01tXnU2//9meGlgcx///2YAaYN01///aHpsi3j9//9rpHAFfVr//26ucrOA+///clB0&#10;5YQb//93dnePhyD//32/ew2J8///hsWCYY+s//+UZZB1m9X//6JXoQKq0///qgmsfLWk//+p4rAq&#10;uZf//6W2ry+5hv//ogKtpblt//+f46xkunX//541qm67nP//nK2oHbx6//+bB6XzvFP//5j4o/a6&#10;Uv//llqhqLY2//+RjJyHrsf//4jfkmijQ///fbGFMJZs//902Xrwjk///3N3ebiQVP//ey2DJp0L&#10;//+KmZUhsUf//5zIqd/G0v//qT64VdUU//+ssr0v2bH//6qnvArY4v//p5y5gNb+//+l/7gC1kv/&#10;/6UztxHWhv//pI22RNdl//+kgbar2XH//6TQuGncAv//pQ26ud5L//+lT7ya4Cz//6XOvWbhov//&#10;pqC9WuJa//+nUrzT4Z3//6bOu3Petf//phG6dtul//+mHbrB2ov//6W4us3aqf//pFS52Nsq//+i&#10;2LjT3IX//6KKuPTfXP//oz25++KW//+i1bm+4zz//6DKt9fgz///oCu3W99p//+ilLmr4Zv//6XK&#10;vGzlpP//pym9Q+hk//+l3rub55b//6MVuIHjUv//oU22Td5u//+h/La425z//6P/uQbbEf//pIC6&#10;QNqf//+imrkJ2Ur//6C5t4rZZP//oYm4rd0W//+j6LuV4jj//6ROvHDjzv//ox27ReG7//+iz7o8&#10;31X//6OouaveeP//pYy6NN+z//+maLp+4QX//6SzuQDgHf//onq3Md4r//+ibbcx3X///6P0uEjd&#10;vf//pBa34dww//+iOLXw2Nn//5/utDDV6///nk6zedS+//+e4LUY1nD//6EduGHZ4v//obS5y9t4&#10;//+ftLgj2mP//539tnLZ0f//nqi3K9uw//+g9bnu3sz//6LpvMzg1v//ori9guAJ//+gvbvn3Uj/&#10;/5/4uuzcPv//oUG70N3v//+iArxm30j//6FCu8He1v//n8W6QN0H//+d4Le32hP//5xCtN/W8///&#10;m+yzOtVw//+c5rNX1mH//56UtMbZdP//oBG2hdz2//+gvLeb3q///6AQtyXdDP//nwm1/dm1//+e&#10;jLUU1yj//538s9rVrf//nWayg9Uq//+dzLJK1hn//59ds5jYnP//oKW1Cdu///+hu7Z4353//6Mf&#10;uA3jj///owO3u+Qz//+hhbXN4Z7//6ISth3gr///pJS4peJW//+msbrm5F7//6cQu2/lYv//ple6&#10;5eYA//+lWboC5jj//6Mlt9bj0f//n8i0uN7D//+dqrNm2uz//53etLTav///oBS3rd38//+it7os&#10;4eP//6QJupDjlv//pDm5sOM6//+jR7gr4Wr//6IOtuHfev//oWC2R94f//+f+rTF26b//54OstTY&#10;ZP//nY6y5tcP//+e5bVu2Jf//6D+uMfcCv//ofC6bd9L//+gQrjc4Af//5y4tWreJv//mmWzhN0X&#10;//+bVbUU32D//50ztybiXv//nXi2z+Je//+dJrVp4Ar//55ltb/eqP//oR24AN+O//+i/bm64L7/&#10;/6XDw93plv//pdLCYOe+//+lBcAb5Qr//6SQvwnjb///pS3AAOQa//+nJ8MH5x///6j6xjHqdv//&#10;qR/Hiuuw//+nWcZn6fP//6VZxE/nAv//pQHDhOV///+mMsR85n3//6ggxsHpq///qQTIHOy3//+n&#10;osZ77Q3//6XXw3XrPP//pSnBJeis//+lYcAl5nH//6Y2wJ/lfP//pqbBXeUq//+mqcIM5PT//6dP&#10;w3TlnP//p6zEH+Yt//+mlsJn5Xz//6SQvzDkF///o7O9heQr//+lA78r5rz//6dLwrvp8f//qOjF&#10;dusA//+pdcXu6Kb//6kZxAPi6P//qJ3AvNq4//+orb0c0Pz//6o7upjHuf//rb+6ccGG//+w1LrQ&#10;ve///6+ct/y5uP//qnyyZbSk//+lTK3esWn//6GWq4uwPv//nqupvK8c//+cOadbrMv//5qVpNuq&#10;Ef//mk+jnqkd//+a5aPDqs3//5sHo+itpv//m0ukGbCR//+dM6Wws4D//6BnqIy10f//ou6rCrZO&#10;//+kOKxrtTX//6VwrV20Kv//p0muTbQ7//+olq5BtJD//6eUrA+zlv//pUGpLLHX//+ko6iTsZ//&#10;/6fAq9e0ef//rZ6xpLma//+zkrePvxf//7e3vFDD+f//ufe/+8iK//+7WMLgzQ7//7wrxILQO///&#10;vNvFOtFF//+/BMd60pf//8FWyo7Un///voLI5NNX//+1JMBLzQz//6vEttnG8///qTOz1ccB//+s&#10;BrZ5y4L//669uVPOsP//rzi6H87S//+vbrrJzk7//7DvvQHOzP//saG+es3c//+vPryUyWb//6s1&#10;uLHDmv//p/a1nr96//+m/bT6vnX//6g7trbAMP//qgW5J8LL//+qmLqGxAL//6jiuT/B7f//pXq1&#10;Yb0L//+iFLDcuGn//585rOy2C///nfurArbX//+fSKwLuh3//6Hnrsi9U///o7uxJ76J//+kRrJg&#10;vj3//6QgsqK9lP//pBaycr0j//+jPrDwu6H//6DBrYq4O///ng6p7rSa//+c5Kffsp///53Wp8+y&#10;/v//oW+qVLZo//+l/a39uyn//6gHr5G9ff//pqauJ7v8//+i/6rCt6v//5+Hp9yzG///nYOm06/l&#10;//+ckKcTrij//500qKiux///nyuq+bFs//+hU6z9tIL//6Pir123zf//prqyRbrv//+o7rSGvMX/&#10;/6j6tD+75///p7qyN7lv//+n67GmuEz//6oSs7q5Wv//q2a14rpG//+orrRQt/f//6Obr7+zy///&#10;oUOs3bJy//+jj63ntVv//6b4sCq4T///poqvPrYB//+iBaryrxv//52XpvCpA///m6alBqZD//+b&#10;MqP8pRX//5oyoiujLf//l6+fJ6BI//+Ukpwenez//5Ndmyid/f//lE6b6J9m//+VLZwhn0L//5Xz&#10;nE2ePv//l7ieCZ65//+aDaC9oNb//5tGoniivf//m0OjCKPY//+bbqPQpQX//5tNpBmlS///mX6i&#10;J6NK//+XHZ8doLn//5adnbmgUv//mM2fFqJe//+cyaJhpQX//6Etpjam0P//o8eoYaaK//+iwqcU&#10;o57//58co4if4///mzegS53H//+YmZ7enjf//5f1n6Og8P//mZ2iaqUr//+cLqV6qKf//5z0pgKo&#10;Q///m26jkaP1//+YjJ9Wne///5WKmxGY5///lJ6Zn5ed//+U3JpTmIz//5OImfKX+///kjGZZpdC&#10;//+TpJsrmZz//5bjnlid7///mX6ghqEA//+aXaC3oVr//5oon76gTv//mcSevZ+z//+ZJJ31n9D/&#10;/5hDnXKf8f//lxec/58r//+VnZxNnWL//5S+nCycOv//lHmcmZw3//+Tk5wmm73//5FnmfGZhP//&#10;jzmXV5bx//+O9pa0lr7//5BvmEqZJ///kfuaWpwq//+TKZwDnoz//5Q2nRSgDv//lOydY6Cw//+V&#10;m521oTT//5XsniGhl///lJOdMqBP//+RzpqwnT///5A7mMmaqv//kO6YlJmS//+TJJmomYH//5Tt&#10;mn6ZJv//lHiZhZc7//+SIpcqlFP//5AWlYSSff//kH+WnpO4//+TGZn9l3j//5SpnAaZ/P//lLCc&#10;AppM//+Vn5ximsv//5cLnRGbs///lz6czJv1//+V4ZuOm1D//5QkmhqaOf//lA+ZqJn5//+V05pP&#10;msH//5frmzybe///mO2b85tM//+YSJwemdv//5aNm8yXvv//lR+blJY4//+UNpsdlVv//5O3mj6V&#10;Bf//lLKaaZYy//+XQJwymNn//5lHndqa6P//mOadrZqp//+XA5yVmR///5UZm8+Xwv//ktCaa5Xq&#10;//+Ps5d4ksP//41ilGeP3v//jcqTkY+7//+RUZX0k2n//5VpmW2YSf//lwia85pq//+WP5pamTD/&#10;/5XZmf6XUv//lwOaypZh//+X8psHlRb//5damcuSpv//lSiXbo9h//+SHZSpi+L//4/tkruJgf//&#10;j8aSgIk0//+Q6ZNbihb//5EBk02JYP//jg6QPYS+//+JJorWfbv//4Vzhj54l///hOmE9Xe///+G&#10;U4Zneab//4cqiAJ6/v//hkiH+3pe//+Ei4ZjePT//4NahKh4r///g1uD/npX//+EJ4SQfQP//4T2&#10;hYB+6f//hWqF2n7d//+FsYVQfT7//4Ubg4l6e///gzWAxndS//+BB36MdQT//3/Lfet0H///f9N+&#10;p3Qj//+AHH8dc9P//38NfW5x5v//fcV69G/6//998HnacCH//3/Qet9ysv//gt5943b4//+FSYEa&#10;epP//4XTgtZ7g///hY+DnHp3//+EnoNgeC3//4MRgjx14///goGBxXWd//+CQYE6di7//4ELf4V1&#10;S///gEN+hXPc//+A6H9Ycyv//4G6gJZy8P//gZSA23Lb//+AL3+xcrn//38BfkJzMP//f7B+FnTS&#10;//+BqX8IdpH//4Lsf8R2if//gel/LXPH//9/n331cBT//37kfl9u1P//gAuAWXB2//+A74Grcqz/&#10;/4CigXh0Af//f2aAIXQW//9+Sn6nc2///35WfgdzAf//f7h+YXNz//+B2n9TdL3//4PegEx2Mv//&#10;hKaAkXaE//+D4n/YdPf//4JXfq1yR///gR198m/t//+Ajn4KbrH//3+ufd9te///fYR8CWqy//97&#10;YnlxZ0P//3qSd2lk5P//epp2GGQo//97G3X7ZVT//3wWd2RoO///fax57WvZ//9/Rnw0bkX//3/w&#10;fMduGf//fz57dmvh//99dHkYaUL//3rHdkBm////d91ze2Vj//93FXLiZlX//3qVdl9rjv//f2Z7&#10;EHFr//+BGnyScr7//3/xe1Bv0///fhZ5oGwB//99Knk8aij//34hetZrif//fxN8RG3G//99anrR&#10;bYD//3pId6drVP//eRp2QmqZ//98jnk9bif//4KvfsB0Yf//hrGCOHjA//+G+4IweYr//4ZngbF5&#10;dv//iDWEIXuq//+Lhoh/f3z//40uiyaB7///jA+KgoHk//+JM4ecgBP//4clhYF+n///iKiHPIAf&#10;//+M2YvdhBn//4/Nj0yHbP//juGO3YgL//+L6YxHh0j//4rXi0KHt///jQWNAYmU//+QOI+Dio//&#10;/5FykEqI9v//j9uO/4Wu//+OLo4xhBn//46Zj1OFlP//kBeQs4e2//+QqpBjh7b//44ZjRqD2f//&#10;icCJDn6a//+ImIkHfXz//4ubjROBHP//j76Ra4XB//+SppPfiKH//5NzlCWI3P//koeS2Yb9//+R&#10;bZFQhLb//5LIkiKE2P//ltqV2ofW//+Ze5iBicj//5buleGHEv//kXqP1YHX//+PHox0f73//5Hj&#10;jlaCe///ld+SFIZG//+WLZKHhmD//5Kpjt6CaP//kC6Lp373//+R6oxqf47//5R7jj+BWf//kzqM&#10;wX/+//+QhYoNfVD//5I2i6F+U///mVOSY4QQ//+gaJldikf//6CSmgGLTP//maOT34bI//+Sqo2B&#10;goP//5CVi6yCk///keiNFIUr//+R5Y0ehcn//47IiieC9v//i46HRH/0//+LdIeogAv//42WilOC&#10;Wv//joSLfINN//+MBIjBgGj//4iGhMp76v//h5qDcHmy//+JnIUieqv//40xiHV9xv//kKaLsYD5&#10;//+R7oy4gXj//5GrjDB/wP//krONKX9A//+Uj49cgAn//5POj1l+5v//kLmNNHwX//+Os4wuevX/&#10;/49djaJ8xv//kfeQWX/q//+UE5GxgVj//5Q/kLmAAf//lBaP1X6B//+T+o/Afhf//5KyjuR9jv//&#10;kOaNbXzh//+P+IyWfKb//4+LjCZ8JP//juSLdnr5//+NjIoAeVT//4t5h6l3kf//iGeEN3VW//+F&#10;b4DJc13//4TAf6NzmP//hh+AuXXP//+Hi4JAd/z//4bHgeh3n///gxJ+wHO2//9/s3v4b7X//39K&#10;fHNvEf//gAh+R3Cq//9/7X7AckP//396fbxzYv//f7h8qHRV//9/sXtydD3//36NeZ1yuv//fYt4&#10;KHF0//99+Xg8cbj//3+1ecVzJP//gTZ7P3RB//+B03vqdL7//4M1fZV2rv//h7mC5nxN//+O2os7&#10;hH///5TkkjuK7f//lzGUzIz6//+Xk5UDjRD//5jnlk+Oqf//mySY85HA//+b/5p6k5///5ucmtCT&#10;2f//nNuco5Ts//+fi5/Blsb//6AgoL6Wk///njmfMJSW//+d8Z7olL///6GsogaY3v//pfelTp1w&#10;//+nHqWGnwX//6dypY+gHP//qkqo9KQ///+tX62BqZz//6y4rsqr5P//qRGs16qQ//+mrKt1qTH/&#10;/6Yoq1yo+f//pLup+qfS//+ivKe5pdT//6K1pyCkyP//o5qnPaPR//+iVaTyoL7//593oMic0P//&#10;nx+fI5v6//+i9aJGn5v//6e+p2qknP//qc2qo6d3//+o7qrUp0///6dRqW6lYv//p3+o16QZ//+p&#10;sKm6pKv//6vfqrCmFf//rWirjaf6//+vEq1BqpD//66+raurMv//qgSqHqcv//+kT6Wdog///6MI&#10;pWSh3///pHinzaVv//+iCaYYpYz//5rfnymf7f//lsiay5tt//+bfZ8JnjD//6VCqFmlbP//qzGt&#10;vak5//+n7KmHpMj//5/LoCachf//nGqb1Jm8//+gZ5+knsL//6SZpDCkB///o4ujbqPC//+gIaA3&#10;oPL//568n2GgN///n4mhGaFm//+hD6Nhoo3//6MbpXyjX///pTanBaPx//+mc6eipDn//6bqp+el&#10;B///pkWnbKX6//+kN6VcpcL//6NZo/ylqf//phqmD6fD//+sW6wRrPr//7H/shKyYf//sO2xsLHK&#10;//+pBap/qgz//6Gso/2iU///oA+je6CY//+jC6ebpDb//6aDq6yojP//p2esOam///+lsak1p4H/&#10;/6NipROkNP//obChrqFz//+g35/un6L//6E/oGafS///oi+iL6A3//+ixaO+obn//6Q9peqktf//&#10;qNSq+qqT//+uOrDQsIX//62IsJSv6f//pkWptqkJ//+gUaQLo+v//5/wo7+j8f//ou+mc6X6//+l&#10;rqiEpqP//6Vlp3Ckj///omikDqEs//+ffqFunw3//55ZoO2exf//nyOh659k//+ggKK5n27//6AV&#10;oW+dYf//nfqe2JqB//+cAJ0AmSz//5urnPaaRf//nMeeEpyc//+chZ1ynOj//5mLmc+aF///lgaV&#10;rJbB//+Ub5PZlU7//5YalamWnP//mO2Yq5hk//+Z0Jl1mAL//5ffl4eVjv//laKWB5Q7//+Wcpg8&#10;lwH//5pJnTmclv//nZmguKBo//+d9aBen/r//5uKnPucMP//maGaZpjS//+b8JximcP//6JYopOf&#10;Jv//qHWoZKTh//+qDqmHprL//6eTpnykef//pRajnKHm//+kNqLjoOj//6KMofmfsv//n/+gWZ4p&#10;//+e+Z/xnh///59xoJ2e4///n0OgbJ5n//+de57AnIz//5tsnSCbXP//m4eeBZzU//+dTaDCnyr/&#10;/51aoa6eWv//mdyenZkw//+TkJf+kX///41skOaKqP//iv6NkIg0//+M2o8liqn//5CNkyePqf//&#10;lD6XGZVD//+YOJqdmyH//5zCndygf///oDWfm6M6//+hQZ8wouf//6DwngGh1P//oKmdbaGt//+g&#10;g51joar//5+6nPegQf//nd6boZ0+//+cUZqvmrP//5wLmyeaA///m8ybzZmb//+adptnl/T//5h5&#10;mgaVjv//ltqYdJPr//+Vx5bok1D//5UPlXeS4v//lTGU75J9//+Vm5S8kan//5U+k+eQPP//lSOT&#10;wZAI//+WHJVWkeD//5a8ls2Tp///lhaWhZPT//+VSZVck2L//5UdlF6TOP//lYeUC5OZ//+W35Uo&#10;lSH//5kjl96X5P//m7KbMJrv//+dj51ynL3//55DnaCcif//nW6bm5pg//+cUJl5mIj//509mlmZ&#10;/P//n/aeJ53u//+hn6F1oC3//6ELomOe9v//nz+hlpwl//+cwp+FmVv//5nInJSXG///l2yaJ5ZN&#10;//+Xd5pYmI///5mznRudef//nCCgNaIh//+dVaH/o7z//5xboW+g1v//mO+eSpog//+VzZsrk/X/&#10;/5VcmkeRvf//lsWayZJ5//+Yl5t5k////5panCWVYf//m2ucTJY4//+bdZujlrz//5nMmYGWE///&#10;ldKVS5Ll//+RpZEdjvj//5CUkAuNzv//ksWSII/X//+U4pQ4kev//5V5lTCSvP//leOWe5Oc//+W&#10;RZf2lHz//5YOmMeUr///lbmZIpTS//+VoZlhlUP//5T9mMqU3P//kl2WEZIO//+OsZJTjkv//41G&#10;kNqNWP//j3CSsJAz//+TI5V2k/b//5XLlpKVsP//ls6WAJVU//+WnpTClC3//5XPk5KS/v//lQyS&#10;35Ho//+T7pIVj/r//5GWkEyMSP//joGNxIes//+L6Itlg8r//4ppibWBkP//iW2IWYB3//+IHIag&#10;f3T//4dvhbx/af//iTSHsoI1//+NqYzQiCn//5KKknuOw///lSOVdJLQ//+Vt5XklDj//5cclvuV&#10;hP//ms2alZgS//+eYp4ymaT//58hnqmYMP//nmudPpYj//+fLpz5lvz//6A/nSaZPf//noObTZkO&#10;//+ZUZcNlTz//5O3kwWQzf//kQ+RwY8t//+QQ5GMjx///42qjqmMe///iX6JjYcV//+HkoaAgyj/&#10;/4nrh8SDnv//jfeK9IaE//+PoIwvh9z//473i5CHSP//jsKLu4b2//+PoIz1hv7//5BIjaKFzP//&#10;kA+M6YL2//+PpYuJf/f//5AqiwR/Av//kViLroCC//+RlIw9gnT//5Bdi82DHP//jxWLNIMY//+O&#10;gYr2g1X//41EidOC4///ikGGqIBw//+HLIMifPv//4ZZgcR6y///iECDZHsf//+LW4axfXT//43y&#10;ig+AZ///j2qMwYLf//+QFo7KhJX//5FAkOKGQ///kxWS2Yf8//+UpZPZiQj//5ZalLyKVP//mA+V&#10;xIwU//+XsZTUjBT//5QIkGqIv///jrOJ/4OG//+K94Ukf9H//4vPhW6Arv//kL2KiYVd//+VX4++&#10;iVH//5aikYSJwv//lUeQp4g3//+Tj4/Xh6v//5NckNeJv///lDKSg40U//+TyJIPjnX//5FYjvuM&#10;5v//jsaL1oqQ//+PDYv7ipr//5NakESOLv//mDaU/pIR//+Y4ZVzkdn//5WQkhCN4///k5CQTYth&#10;//+WaZOxje3//5rwmPOSfP//nDea/JQl//+aV5nMktP//5lImUOSTP//m5KbspTw//+gPp/ama7/&#10;/6U4o4ueVv//qLClQ6Eh//+qFqVNobL//6mzpLaggP//plKiYJyY//+gaJ3flmr//5rEmTeQvf//&#10;lqyVcYzd//+TrpKLiof//5EJj/+JDP//jsyNnIgT//+OEIxHiAz//4/ZjT+J6P//kzCQJY1x//+V&#10;1ZMJkQX//5g+lh+Uov//nL2bEJlb//+ihaC4ndf//6cSpGagMP//qTilDqBg//+rJKVEoRT//697&#10;qGqkuv//tA6s6aiw//+0ia5JqJH//7DJq6mksP//rBunr6C2//+paaVbn0D//6eFpB6ek///pKyi&#10;opy2//+hwKGRmrX//59OoMOZHv//nO+fDpci//+bYJzylTT//5slm1KUFP//m9uaYpPP//+dX5qB&#10;lG3//570mx2VGf//nvSanJRO//+cyJhjkd///5rLlteQZv//mgOXE5C3//+ZdJf5kWb//5iJmHmR&#10;mv//lsGXeJC6//+UVJTjjpz//5J/kheMFf//knSQ0oqa//+UBZGCitD//5SOkeiKxf//krKQjYkx&#10;//+PZ44ThrD//4w3i5+ES///iuGKzYNs//+Lrou8hD///40gjLSFUf//jeGMRYVv//+N7Iq7hOX/&#10;/43UiTyEv///jPOHvYSx//+Lt4bPhMf//4uph92F9///jRuKz4gM//+PMI45ieH//4/0j1yJQ///&#10;jvaNloYi//+ORIuKg4b//47uiwWDVf//kAmLX4SH//+QyouVhVn//5Eli3mE////kRqLG4Nz//+P&#10;7IncgMT//47qiM1/D///kPCKhIFd//+U2Y3EhfX//5bwjy6Idf//lv6PLoi0//+W9JAsiVn//5Zs&#10;kZiKbv//lCSRaopC//+RJY/ZiQn//4/jju+IUf//kQaPiIhG//+SZY/shxP//5LCj1WEr///koOO&#10;c4Lq//+Rno1ZgiD//5Aki/WBxf//jl2KKIEg//+MN4ePf5///4q4hT9+UP//ixOE4X6+//+M/Yap&#10;gND//46siN6Csv//jv2J14MY//+OiImSgoT//45MiKuB6///jw+ILoIC//+Qp4iggrL//5IZibeD&#10;a///kseK+4QC//+SOIuzhDv//5Dti8GEGf//jseKnIKu//+L/YhWf83//4o5hsd9Xf//ik6HA3zH&#10;//+MJIkIflD//48jjBKBUv//keSOi4Qk//+TBI8rhTr//5G+jaOEL///jyeLToKP//+OIYqugu7/&#10;/5AejKCFwf//lEmQLol9//+YpJPVjLL//5v+ltuPLP//nZmYjJBU//+cj5fXjpf//5mDlTKKM///&#10;lfqSDoVb//+TFI9sgjr//5IpjpqCnv//kt6PPIWq//+TXI+IiJr//5MCjuyJ1f//kpuOQYmq//+S&#10;kI4FiG///5GmjQiFgv//kFKL1IJ4//+Qn4xWgiT//5FLjQKDRf//kJ+L9INv//+O1omoglb//40n&#10;h8aBUv//jOCH9YIS//+NnomqhDD//43eiuqFe///jbqLWoVC//+OIYv2hHv//47cjO+D5P//jvGN&#10;cINR//+N/IzBglr//4zbi1WBN///jJSKU4DI//+NwIrogiz//49SjEKEyv//j6OMo4aS//+PJYwW&#10;huD//4+HjCyGi///kLmM74Wj//+R043HhFX//5ORj5WEa///lnySyYcT//+YxJVAilD//5jclSOL&#10;8P//l2qTR4v///+V05Fxi4j//5VtkSCLjP//lpySc4wK//+YgpRfjDz//5sClveNC///nYiZxY7l&#10;//+dfpoFj2D//5ndlmuM1v//lU2RnIk4//+Sd45/hxf//5HzjcWHOf//ktyOgoi8//+U5JA8isn/&#10;/5bSkbSLj///l7GSD4pQ//+X7ZIJiN///5dSkbKImv//lmmRg4os//+V/ZHkjJP//5UtkZaM2v//&#10;lEOQ1oq2//+UNJC/iGP//5RTkO6G2///lEiRDYZz//+UJpD0hvL//5QjkLGH/P//lFeQUolZ//+U&#10;iI+9itv//5T2j1mM6f//lqWQa5BS//+ZCJKWk9f//5p0lEqVK///mieUvJPJ//+X0ZNykHz//5QC&#10;kMuMnv//kH6OMom1//+PHo1YiMv//5B3jseJ/v//kyKRCovt//+VLJIljOX//5WrkUqMFf//lRSP&#10;cIpC//+U4Y6YiXb//5Vcj1eKwf//lU+QSY0t//+UKZCAj1v//5LbkHeQkf//kkmQm5A6//+TBJFL&#10;juP//5ThkqaOCv//lhSTjo34//+Vw5O3jpH//5Sgk6WPcP//k4qTdI+3//+SxZLSjuP//5GykVOM&#10;zP//kIGP2Ipj//+QEI+OiNL//5CgkFuIov//kliR+Ip1//+TEJI2jFb//5EZj62MDv//joqMpIql&#10;//+NQ4rdiWH//41Rij2Id///jq2KzIhk//+QfowdiPP//5HAjZaJtf//krCPWYsu//+UBpFojZz/&#10;/5Sykf6O1f//k4eP1Izp//+SAo0Kidn//5Fpi4mH9f//kRyK6ocy//+QvYq0hvP//4//ioiGh///&#10;jveKZIXY//+NWom8hKH//4q9h72CXv//iI+FqYBC//+H5YSqfyf//4iShNR+7f//iryGeH/4//+O&#10;JYllgoT//5GqjKeFtv//k2mOeIds//+R2o07ha7//45oih2Bwf//jIWIXn8u//+ODompf73//5E1&#10;jEWBg///k+uOhYLm//+VvZCJhGv//5bekqOGxf//lvmTz4kA//+VNZJAiSL//5LRjwmH1P//kaqM&#10;zodI//+QtotXhwL//40+iACEQP//heqAyH0b//9+NXi1dK7//3yUdlxxZ///g7J88HZw//+Pwojj&#10;gLT//5jzkhuJHv//msOTtIuE//+YiZEUiwn//5fbkEOMs///maeSgJBn//+a4JSsklD//5pRlTaR&#10;Lv//mImUNY5U//+WtJKIi9D//5afkiCLt///l3ySj4zP//+XP5IVjIj//5YXkLCK0///lXSPZolD&#10;//+W2Y+piX3//5lSkTOK0///mgOR5or3//+XzJDViYH//5PijpSHwf//kJ2M1Yd0//+OYoulh/b/&#10;/4xoihWHt///iz2IlIb///+MrIkKh8P//5Cpi/GKXf//lCWO+Yx+//+UHo9ni+b//5FQjXmJc///&#10;jYWKGoZB//+Jv4YGgp///4fmg6GAk///iQGEtYHp//+MIIi+hmr//5BcjtSNCv//k4uUUJJs//+S&#10;5ZWFkqD//48XkmGOY///i1mOAona//+JuIrnh6n//4l3iPCG1v//ieyH1YZm//+MXYkRh+D//5Dl&#10;jP6L7v//lQ+RVpA9//+WU5OlkaL//5QCkv+OvP//kBeQpIm8//+NqI6+hmn//43WjhOGWv//j+6O&#10;iIjo//+TupEljfH//5fwlWOUH///mhOYgJgn//+Y35gol4z//5WzlQqTXv//k1eSFo9p//+TSJFZ&#10;jjn//5T6kpqPgv//lvKUR5Fc//+Xs5TfkgP//5fAlNiR6///mS+WDJMq//+ctpj+lrn//6Acm9Ga&#10;4f//nzqas5tz//+ZBZRalof//5GAjFePVf//jjaIfYuc//+RNouNjgv//5dLknqTiP//nCyYcJeP&#10;//+dDppdl7T//5plmM+VNf//l8qXi5Ph//+W3pgElIb//5XzmFWUpf//lQuYVJRr//+VSZkalZz/&#10;/5Xjme2Xcf//leOZ/Zg///+WP5pXmHH//5cbmvSYLf//lp6ZyZY1//+SqZUGkXj//4wyjiWLgv//&#10;h/KKF4hL//+IiYs2iSD//4utjrqLM///jneRg4yB//+P3JKMjT///4/LkguNyv//j0KRI46O//+O&#10;co/cjs7//4yfjVGNef//iwGK04vz//+LioqdjBf//45SjN+NgP//kgeQao7R//+VkJQvj8z//5fh&#10;lueQPP//l92W+I8p//+VZpQ8jE7//5JKkOiJpv//kJ2PgImX//+PbI8DixX//4xsjJGK4///h9WH&#10;7Ygq//+DqoNShKf//4K4giyDyP//hsyGm4fs//+ONo6ujy7//5UWli+VVP//mPqaaZgZ//+aR5ul&#10;mE///5mamkmWsv//lwOWgpNv//+Tu5HhkDb//5HkjsyPeP//km2OfZHe//+UCY/6lXv//5TYkW2X&#10;0P//k+eRcZdy//+Rj4+9lIH//49kjbiQpP//jn2Mpo1r//+O/4z5i7X//5Fbj5CM8f//lIKTxJD6&#10;//+U95XolDH//5HFlB6UO///jvORg5Nj//+QO5HulPn//5SBlQqYpP//mBGX1ZuF//+Yl5gwm0b/&#10;/5ZblkmX3f//lHmVIZS+//+U2JaclMT//5WKmKGWvf//lYGZtplP//+UyZm1m2D//5N8mM2b1P//&#10;kgyXp5qu//+P+JXCmA3//42ak2GVdP//i6GRRZRH//+JEI6Ok0j//4X+iymRq///hN6JVpFD//+H&#10;qYtmk/j//42ykTmZdf//lEKYaZ93//+Zr58PpOD//522pFCpqP//oISn/K2E//+h/KnNr6P//6GJ&#10;qU6vLf//n4unQK0m//+d16W7q+D//5ygpMGrE///mwmjDqj1//+ZKaC6pZf//5gYn2qjnf//mI6g&#10;ZqU4//+YwaH0qET//5fTooOpkP//lkOhk6dq//+TA518oMf//42BleOXCf//hsyMtY1S//9/c4M5&#10;hLL//3ghejp89f//czNz+neu//9ycnJZdsX//3RZdCh5ff//dS51z3yU//9xznPBfGz//2vTbvJ5&#10;t///aY9tdXo4//9tknIjgIT//3SpehKJRP//eqyA4JAz//99+4RFk3f//3/xhP6UI///gg6EkpNi&#10;//+Ee4P5kbD//4qJiAiT0///lyCUvJ4r//+kcqQ/q2L//6nKrOCygP//pkusvbIt//+ga6nVsF3/&#10;/5ztqIixOv//m6ioR7QW//+axadJtuH//5odpfq5Nf//mUukqLoN//+W5qI1t1D//5MmnpOxVP//&#10;ji+ZK6kr//+GQY+0nk3//3uvguSSTf//c2R42Yse//9zd3i2jtf//31uhDud2v//jdiXRrKl//+d&#10;+6n9xSv//6ZktCvOIP//prW1es5U//+j97Ndy9r//6FisUPKD///oAOwI8n8//+fpq+zy4j//5+K&#10;r2/N1///n9awE9C1//+geLIL077//6GKtRvW8P//o0e4b9p8//+lVbrk3d3//6b9u+Lf6///p5O7&#10;qd/G//+m2rqj3Xz//6YmuizbG///pga6bNn0//+lgroe2Zb//6SDuT3aDf//o624ptu8//+jcrjB&#10;3kT//6NguPfgL///olq4ON/n//+gf7bW3dn//6DPt9bd+f//pJO8IeId//+ojsAb52X//6ndwRLq&#10;e///qCa+9eld//+krrrs5BD//6HJtx3dZv//oMe1T9hc//+h/bZ11z///6PSuPvZHf//o/u5+NsH&#10;//+jEbmS3LL//6MWueDfX///pCi7TuJl//+khLwP4zz//6P1u57hpf//o/q7H9/u//+ky7qq32b/&#10;/6YJupbgKf//pkW6PeDK//+kr7jj3+n//6Lpt6Ledf//ovm31N4I//+kJ7iI3fH//6OBtzDbnv//&#10;oPG0UNfO//+e0LKA1W3//540sqDVcP//n4204teg//+iIrh62xv//6N6ur/dmv//om+6SN4j//+g&#10;4rj33lj//6DMuRPfrv//ofq6vOGx//+i5Lx74tr//6InvI3h1P//oFG69t+B//+gSrq332T//6JK&#10;vIHh7P//o2O9zOPT//+imr1e43T//6CfuzHg4///nlO3xNy///+c07SL2K7//5yKsrTWQv//nK+y&#10;AtXH//+ctrHy1xz//51bsxfaQf//nwu1jt3y//+gDrcy3xf//5/qt0Ldev//oBa3Edvv//+gYLZv&#10;2xT//5/ftL7Z/P//n5+zndmV//+gqLSR20f//6HdtmHeRv//osG39+Gc//+jbrjP49v//6Jitzri&#10;Gf//oBi0Hd05//+f8LOF2oz//6HMtZHbdv//o5i35d41//+kO7kZ4U///6Q5uXDkZv//pCu5dead&#10;//+iZ7eY5Or//58MtGrf0f//nZGzu9yf//+en7X43Uj//6DJuP/gG///oi66WuIg//+hxbj44ZT/&#10;/6DHtpvfz///n9S0pt4Q//+ffbQC3Tr//5+qtGbc2v//nmGzW9pz//+cfrG31vv//5zqsszWV///&#10;oCy3UNm4//+j7bxc3sT//6SJvX/hlP//oQO5ruA2//+cQbSj3Mz//5l4siTbM///mguzZt1p//+b&#10;47Wd4LL//5wztX3gvP//m7G0D93S//+cjbQl24P//57fthDbo///oQ+4Dt0U//+oFMTC6bX//6gX&#10;w4PoCv//ppfBBuU2//+lSr+j46n//6TIv97kDf//pWfBrOY8//+mrsQ76S///6coxcXq8v//pk3F&#10;aOqR//+lgMR06WH//6Y9xM/pbf//qBXGiutK//+plchf7fj//6kRyCrvL///przFge32//+lCsLE&#10;6+D//6UgwZHqIf//phLBj+jS//+nHsIu59///6dfwmTmof//pz/Ci+WB//+oQcQX5hD//6loxXvn&#10;Of//qJbD++ay//+l3r/s5Fn//6QYvUXjJv//pR++tuUx//+nqMKa6KT//6k+xWHpyP//qZbFyOdT&#10;//+pK8QP4Yv//6h9wPjZMP//qFi9pM+F//+p6rufxtf//62Uu8bBZ///sWC8f77p//+xeLpTvEb/&#10;/62KtYC42///qH2xNrZn//+jnK49tJb//58Hq2qx9f//mzGoIq4x//+YsaTgqnP//5e7orSoi///&#10;mFCiZ6m7//+ZjKMlrO3//5rJo8qv7///nFSkVbGR//+d7aTUsVX//563pNyvHP//nuCkmKvy//+f&#10;0qUrqgf//6JbpzCq2///pTypl63D//+mmaqysLn//6biqwqzLP//qCGsjrX///+rX7AEua7//68O&#10;s7m87P//sYm2Or69//+yurf8wA3//7PfujzCtP//trO+E8gh//+6xMJEzmn//78bxe7THP//xJbL&#10;Jtey///JV9Dz3Ar//8bs0ILbDP//u73G9tLM//+vrrtYyYn//6r3tlzGrP//rLy4BsmP//+vbbrs&#10;zKP//6/9u9HNNf//ryW7WcxL//+uprt5y7H//62JuybKMP//qoG4w8Z1//+nYrYIwp///6YJtRLA&#10;tv//puG2Q8D8//+pLbi3wqr//6riuozECv//qnO6ZsN2//+nkretv/j//6Ogsze6q///oGyu3rY8&#10;//+eTquBtCf//536qkS1GP//n+arqrhk//+i466iu/b//6V2sca+Tv//pxy0QL9N//+oWrYZv6//&#10;/6latyK/p///qEm1qL2T//+klLFsuUH//6BPrLm1Ff//nhGqAbOF//+fNqpWtXn//6QgrhW62f//&#10;qfayxsCM//+rubO+wYf//6hksB+9Hf//ouKqwLaa//+eK6aOsQ7//5sBpGStJv//mWOkEqsc//+a&#10;s6aArJH//55uqqaw3f//oW2tXrRl//+i165mtij//6OQrw+3KP//pBWvpbeC//+kDq9Ctln//6Rw&#10;rq20n///puGwF7SQ//+qtLOytqr//6zftsG4tv//qre127fD//+l3LGTtHb//6Lprhmytv//o3yt&#10;gbP+//+kiq2TtPf//6IjqtuxeP//nLalsqpk//+YbKHMpKT//5eAoOWicf//l/yg6aFN//+XWZ+d&#10;nsn//5Xqnc+cRP//lOqc35ui//+VFJ0QnPz//5XlnVSeYf//ldqcOZ2a//+Vu5tBnCf//5cWnH+c&#10;xf//mWqfTJ+W//+az6FOomf//5rSoeSkIv//mtmidKVn//+acqJ6pVf//5hvoI6jB///lgCd0KBP&#10;//+VVpyYn5D//5dsnhuhJP//m1Chh6NZ//+ff6VtpNj//6Gvp3ikaf//oDKl56FZ//+cmKJSnbD/&#10;/5j6nvabjv//lkqczJtn//+Vp5zbnZD//5f2n8miBP//m4ajrKZD//+dLqVGptb//5xHo9ujbP//&#10;maugVJ3h//+WnpwsmJb//5TtmbSV////lDOY0JWL//+TKpgQlWX//5M/mH6Wt///lbibPJrI//+Y&#10;556jn4b//5pkoDiht///mgefyqD9//+Zj58in8D//5mfnxWfo///mZmfNaBF//+ZCZ8roIX//5e1&#10;np+fZf//ldCdjZ0a//+UeZzvm5L//5PinOibav//kw+cW5s4//+ROppcmZL//49umACXif//j0SX&#10;Lpdd//+QiJgymWD//5H3mfOcF///kzCbx55v//+Ufp1woC///5VMniig1v//lWSeEaCW//+U4Z2o&#10;n97//5NSnH2eRP//kWWa0pw+//+Q6poim1f//5J7mvSb0f//lU6ct5zf//+XGZ2DnLH//5YMm96a&#10;If//kuiYnZZN//+QUpZCk9v//5DXl1KVX///k9ebDZoN//+Vxp1/naT//5XvnYyebv//lhic7p3l&#10;//+Wc5xRnRr//5Zzm+ecxf//lZabipyx//+UWJsSnEv//5RsmyacQf//lgqboZyu//+X3ZvunNL/&#10;/5h4m7eb6P//lzCazJmR//+VCJnFltj//5QGmciVgP//lF+alJWf//+VU5tVllP//5aanAGXQf//&#10;mEudDJig//+Z1p5emjT//5mTnpiajv//l1udqZlp//+Uk5x+l8///5HZmuOV0v//j2GYfJNG//+O&#10;UZZvkVL//4/EloSR6P//k1qZApWL//+WWptrmXD//5aDm1CaUP//lJuZDJfd//+TepcnlMv//5RE&#10;ltCS4v//lW6W3pF7//+WEZbpkGb//5YolyqPvf//lV+XDI7C//+Tv5YNjQz//5JblP+Lmv//kfKU&#10;s4sN//+RrJSHig///4/FkoWGd///i+KOB4CC//+IBIklezL//4X6hkZ4q///hUqFnXgh//+EmoW/&#10;d8P//4N7hYt2+///gmqEwHaM//+CA4Pkd03//4IXg1N4+f//glGDNHqz//+CtIOLe6///4L1g5N7&#10;Y///gseCt3n7//+B5oDReB7//4Bffot2eP//f3d9lHYW//9/936ydyn//4D9gHR4Mv//gPWAo3d/&#10;//9+8n33dHf//30weupx9///flt6xnMf//+B/n2zd3P//4YAggB8ef//iJKFsX/C//+I5odLgAD/&#10;/4f6hy5+Ev//hkmFwnr///+D2oNcd8T//4IbgY92Nv//gWeAq3Zb//+BsIDKd1L//4O5gvF5Df//&#10;hhyFu3oS//+GSIYveIr//4PKg7x1IP//gEmAKnIU//9+s35acdX//3/mfv10Tf//ggyAYnbz//+C&#10;/4Dtd3b//4HpgCF1V///gB9/EnJ6//9/lH81cVX//4BVgGByT///gU+Bj3RM//+B0oJOdhn//4Gz&#10;gmx21v//gT2B+nZL//+A4IEfdQT//4ElgGN0J///gj2APHSL//+D9YDidj7//4VagbV37P//hTiB&#10;m3fE//+Dk4B+dXj//4G6f5dypP//gJ5/q3Cu//9/aH+Ebqj//3yzfR5qqf//eZl5NGWV//93x3W9&#10;Yfj//3erc/thVf//eUl08WRK//97p3fmaUL//328e0Vttf//fwR9j2+o//9+wX1Vbh3//30eeuZq&#10;ff//ezd4EGd///95lnXtZmv//3jJdR1nTf//efB2gGp5//990XqbcCH//4Hafr91Lv//gwd/13YR&#10;//+B/H6Jc3///4AyfKJv3P//fxt7zW3X//9/m3zCbrr//3/WfVBwFP//faF7JG7H//96QHeba6n/&#10;/3jqdfNqJP//e7B4JmzI//+AmHxWcfv//4Pifvp14P//hIV/QHbv//+ElH9udxz//4XwgZN4sP//&#10;h8eEznte//+IZYa/fWn//4drhlp9y///hamEZ3yU//+FTIOue9r//4h/hu9+RP//jTmMIoKq//+P&#10;Co6UhVz//4z5jQ6Fhv//imaK7IW+//+KuouHh/3//43tjq2LFf//kSORgIwr//+RkZGXie///48x&#10;j16GNf//jVKOJYT3//+OYY+8h6T//5FIknGLmv//k4aTzI1t//+SCJGBinn//43SjUGExv//jA+M&#10;HoIK//+OCo7Gg3P//5CwkcaF2///kciTF4cL//+RQ5L0hsX//5CXkpqF8f//kSCTCoWf//+T4JVR&#10;hyn//5gXmRSKZf//mgSawIvs//+WpJb7iL7//5DokFCDW///js2M7YFS//+R7o8EhA3//5ZhkzSH&#10;////l6KUuojY//+VNJJWhcD//5NSj+6Clv//lR+Q6YLL//+XXpJ+g/n//5V0kEiCFP//kX6MG36s&#10;//+Rmou2frT//5eRkPeDjP//nryX0ImG//+gRZnVi0X//5q4lT6Htf//k2uOs4Mm//+QDIueghn/&#10;/5FkjP6E0f//kvCOmIby//+Q24y2hRn//40kiWKBm///i+uIqoCO//+NjorAgj///46gi/uDIP//&#10;jAGJEn/Z//+H4IRWeof//4YYgfd3av//hzKCnHej//+J1oTfeiL//4zfh5R9Wf//juOJNH8H//+P&#10;zIm5frX//5EEirh+Q///kiWMDX4I//+RIovFfHv//47virJ6pf//jl6La3sx//+P6o30fhz//5Ik&#10;kGCBEP//ks6QOYEj//+REY1XfeH//49divd6vf//jq+KPnl8//+N74mheQP//41WiPV48///jZqJ&#10;B3ls//+OrIn1egn//495iqt58f//jlqJbngw//+LkoaMdZj//4fegsRzBP//hI5/TnFy//+EKX6e&#10;ctv//4bzgR13DP//ioWEwHtW//+LNoXwe/H//4d1gtl3dv//gyB/QnI+//+CQ39xcSr//4Nogfhz&#10;O///gySCnHSw//+BLYBIdFH//3+lfXZzpf//fsB7UnL5//998XnFciL//33OeRxx4v//fm55NHIv&#10;//9/fnnOcoz//3/6eiNyP///f3p5wnFi//9/b3ojccD//4HqfVp1R///hvyDQXtf//+ME4jPgOf/&#10;/47Li1yDa///kAmMGIRd//+SUY3/hrf//5ZHkgeLJv//mYSVvI8i//+ao5dskOT//5wwmXKSjf//&#10;nzuc9pUV//+g4p9nlh///5/ln2GU7///n4GfiJSd//+iZaJEl5T//6YfpW6boP//plulRZzP//+k&#10;YKNynGP//6TipLuewf//qCGpZqQz//+pm6x6p/T//6cyqx2nHf//pEyobKS+//+jTqc3o77//6Ko&#10;poGjL///oY+lhqI8//+hJKUaoXz//6EnpLmgdP//n8Sic52f//+c8J5ZmW///5w7nGqXwf//n+uf&#10;kpsC//+lJaVVoI3//6gVqXWkfP//qDeqh6Wh//+n7KpNpYX//6nfq3Gmbf//rUmtnagc//+vNa41&#10;qJj//68yrSSoK///r1Gs7ajs//+vEq1yqeb//6vsq++oH///pzGpBaT6//+k7ag0pQf//6TFqRWo&#10;FP//oqqnkqkZ//+dY6JhpV7//5nBnmShCv//nB2gLKEQ//+ifKXqpI///6cGqbWmmf//pY6nMqOY&#10;//+gYKDUnfH//55pngmcQ///oeahTqBR//+k66Rjo87//6LGoiKiCf//njOdjJ4F//+bxpu7nEr/&#10;/5x7naOdPv//np6g6p68//+g1KOYn6j//6JupQKgI///o12ls6DL//+kJaaSoob//6Q8ptCkjP//&#10;ox+lYqV8//+i3aQrpin//6UbpT6ns///qeqpWasL//+uHK2UrlD//6yDrJ6sp///pZWmmqXX//+g&#10;AKIYoET//6Amo3ug1f//pD+o1aYW//+nI6xsqj3//6apq5mqMf//pSeoqKf+//+k3qZtplv//6Uh&#10;pQ2lPf//pEqjjqNc//+iyaJsoUn//6H/on+gmP//okKjhKHA//+jsaV4pIz//6biqSKo8P//qX6s&#10;SqxG//+mtqn0qfD//5/3o1yjv///nLugDKEM//+fWKKAo4n//6Q0pymnEf//p4CqJqgg//+mfKjA&#10;pQf//6IopCGfv///nqOgoZx+//+d1p//nE3//5/LocKeIv//otikAqAW//+jTaN9n1D//6D9oLWc&#10;vf//np2egJtL//+eAZ5InAj//56rnw6da///nbmd1Zx4//+aQpnWmPT//5cflkqWaP//lvuWLpd0&#10;//+Z+ZmVm4X//5zcnNCetv//nLecsp4m//+ZY5l+mlb//5X1luaXO///lcyYKphJ//+YYJvonBz/&#10;/5pWnemeRP//mlqc6pz///+Y/ppAmX3//5iYmQCW3///m7Sbzpgt//+iK6I0nY///6gIp+WjHv//&#10;qVeoy6So//+nXaY1osz//6ZppMShn///prulRaIP//+lLKSqoZz//6Iior+gZ///oGShkaAg//+f&#10;46Dzn/D//57Ln3meKf//nLmdRJtm//+bdpxommP//5y2nm6ckv//nlmg9J6y//+cw6APnGT//5co&#10;mrCVWv//j2GSdIxP//+Ij4qjhNr//4WYhtaB////hy6IR4SI//+LZYzjioH//5Buki+R6P//lliX&#10;rJoX//+cqJzsoYH//6EkoC+lYf//ooGgnqUi//+hnp9HowD//6DQnmmhtP//obSfgqIw//+jU6F+&#10;owD//6MCoaKhtv//oD2fPJ4m//+copvhmc3//5mGmPqVkf//lx6W0ZG2//+VJZUWjrj//5QWlBuN&#10;tP//lAWT8Y6c//+Uw5SFkEP//5YtlbqRs///lqCV3JFV//+VM5QNjxv//5OXklKNmP//kvySJI4A&#10;//+SbpJUjsP//5GJkeGO4///kXGRm49N//+SB5F7kBP//5KZkUOQ3///k9SSEJKn//+WHpSDlcn/&#10;/5lImBOZhP//nDObC5wZ//+d3pwBnFf//529mr2aU///nRmZR5hq//+eLJp+mX3//6Dhnlic8v//&#10;omihg57m//+hKqHDnVr//55Bn+CaD///m0qdcZdb//+Y5ZtDldz//5dlmdSVhP//l4eaGZcV//+Z&#10;HJv6mo///5sKnk+edP//nHKgNqC1//+cYaDCn4///5owny6a6///mAqdT5Zd//+X65znlN///5i1&#10;nPGVU///mV2cvJYB//+aB5yllnj//5phnGCWkP//mhybiJaG//+Yh5lllab//5TwlWCSvP//kR2R&#10;WI9K//+QLpBRjof//5IckgqQlf//k4iTYpI///+TyZQOkwj//5S6lfiUt///lhaYipaw//+WkJoL&#10;l3T//5YPmlGXI///lXyaTpai//+VCJo3lcj//5OlmPOTpv//kbWW65F///+RjJZzkkL//5Oql+6V&#10;z///lleZPpjq//+YP5kWmab//5jtl6SYcf//l/SVQ5Y5//+WXpNblHn//5V3kt6Ttf//lHmSi5I7&#10;//+SVpEPjtj//4+kjtGKjP//jcyNJodX//+NK4yJhgX//4xmi8OFN///ileJsIOO//+IL4d2ggv/&#10;/4fxh0mC2f//im6KGYa0//+N0Y3Mi1f//4/Xj6SOEv//kSGQUY97//+UB5K7kgf//5lbmAuWa///&#10;nmKdOZm1//+f4Z5xmN///59fnQqWWf//oFuc1Zad//+hoZ1EmLr//6APm9WZC///myCYKpZC//+V&#10;g5RikoT//5LCky6RVf//koeTrZJl//+QzZHDkUT//40ujTGM+P//i3uKFIlw//+N6osXib3//5I6&#10;jmOMfv//lDqQNo3u//+TfJAzjWr//5JSkDqMmv//kauQmYui//+RKZB3ia3//5BLjxuGdP//j0aM&#10;2oMF//+PP4tggXj//5BAi2SCR///kPCL8YOC//+QYIvCg1j//49ViwWCZf//juSKp4JO//+OCInF&#10;gnH//4tYhxSA3///iJKEQn5s//+H9IOFfQv//4mHhPt9Yf//i8eHTX7V//+NeYlugJL//46gi3KC&#10;af//kAGN34Sd//+SSZDih2X//5Ssk1mJzf//lh2UPYrp//+XlpTsjA3//5i0lXiNQf//lpGTE4uh&#10;//+P9Iwshb7//4dOgvB98///gSh8BHi5//+BS3u0eYP//4dPgdV/Vv//jreJkIVs//+TUo50iFj/&#10;/5QWj6KISf//knqO6YeG//+Q7Y6XiB7//5BsjwCJ/v//j+uOo4sr//+OlYzSioz//42Kiz+Jd///&#10;j0KMsoqw//+U0ZITj4b//5qKl5aUkP//m8iYp5VX//+ZHpXxkjv//5fXlLqQJP//mnuXnpGv//+d&#10;SJrek7f//5yMmq2S6///miGYxJEc//+Z+ZjvkcT//5z2m+qVTP//oPOfdply//+kcaIVnLz//6bD&#10;o2KelP//p8qjyJ7y//+noaPVnhf//6SyodCajf//nyCdKJRw//+Z4Zg+jrv//5Z2lKSLIv//lFqS&#10;P4l2//+SSpAHiJ7//4/AjTmHrP//jimK+Icj//+PF4sNiE7//5GFjRuK2///k76PyY3u//+W5ZPL&#10;klP//5wBmXOX8f//oTuegJxG//+k46FUngj//6dpopKeUv//q2SlLKAV//+xr6qPpGX//7bfr8Oo&#10;Hv//t8+xcKhf//+0nK73pUr//69nqiSg6f//q3amh543//+oyqSenOD//6XkoxabOf//ovyh45l7&#10;//+gJ6Cal5H//51hnqqVEf//m4Scg5Ke//+auZp4kNb//5samTeQV///nNSZm5GB//+espq3ku7/&#10;/56bmlSScf//m/iXoI/E//+ZXJVCjbv//5gJlLSNe///lvSU2o2f//+Vp5TSjY3//5QFk+GNDP//&#10;kiiR3Iu3//+QvY+VicP//5DAjmyIZP//kjmPBYie//+TEI+9iQX//5HUjyWIEv//jz2Nj4YQ//+M&#10;0YvyhCH//4w0i7WD1v//jYGM+YU3//+OxI26hjn//46IjHiFa///jZOKMYQD//+NPojKg9L//4y2&#10;h/+EPP//i9eHtYST//+MS4lJhgL//46bjOmI1v//kZKQzoui//+S6pJBi9v//5JNkOWJUv//kWuO&#10;/4ad//+Q5o3GhVH//5CEjPaFFf//kJKMeYVG//+RHowqhQb//5HMi/SD6P//kZSLNoHQ//+RHYqh&#10;gIb//5MZjJCDAf//lwSQIogL//+ZUpHtizX//5lVkdCLs///mNqSNYv///+YApNAjMz//5ZKk7yN&#10;Rv//lCuTH4zQ//+SoZHVi0D//5IkkHuIv///kbqOyoVC//+RWI1OglX//5GljQOByP//kWaMooJG&#10;//+P0Isqgfr//43viUWA/v//jLGHiH/d//+MkYZxfz7//405hjp/Xf//jm+HWIBs//+PzYmAggL/&#10;/5AvivuCsf//j4qK5YI7//+PIIodgfr//5AeihmDFP//kfqK+oS7//+TL4vehWf//5M5jFKE8///&#10;kguL8YPK//+Qcosqgqr//46LiduBHP//jCSH2X6a//+KsIbafM///4s9iBV9Kf//jYaLFX9///+Q&#10;no52grX//5NJkLaFTf//lJ6RI4Y7//+T2o+nhSP//5GijWqDLv//kICMs4Ly//+R5I5VhTP//5Uv&#10;kWiIrP//mKeUdIvp//+bbZbwjpT//5zXmFCP+P//m+CXbo5X//+YzpSRicL//5TikPOEXP//kauO&#10;BYDa//+Q041ggWH//5E5jeOEM///kN+NpYZL//+P5ozKhuv//4+cjJiHFP//kEWNL4b6//+Qa40a&#10;hZz//5BgjLqEJP//kb6Nw4TK//+TII7Ahhr//5LbjfGFzP//kVaL24QK//+QGopbgsj//5BIiseD&#10;mf//kQ2MQoWv//+Q9I0HhvL//5BljTmHCf//kEiNxYa+//+QfY6fhoP//5C1j16Gnf//kPSPtob9&#10;//+RGo9Xhuf//5D+jnSGE///kRCN9IV2//+Q942thXb//5AbjMSFev//j4uMCIXN//+QiIyxhsb/&#10;/5IkjgaHPP//kzmPFYao//+UhpCrhrr//5bKk0WIpf//mHeU/oq9//+YT5Rni1z//5c+krmLI///&#10;loGRqYsf//+XHZJwjAb//5kclM2NW///m3qXj44+//+eaZsCj/H//6EnnleSuf//oKqeQ5Nu//+c&#10;HJmYkEL//5a3k6iLpf//k5OP5IjD//+TKI8FiIH//5Rbj+uJ4P//loSR04vF//+YO5MTjDX//5ij&#10;kuSKh///mBmSBohx//+WvZD5h4L//5XrkQKJF///llWSW4wu//+WaZMIjXD//5XhkqqMGP//lRCR&#10;5YmB//+Tu5CuhrP//5J2j5iEvv//kc+O/YQ3//+SWo9DhYH//5O8kAuIQv//lNOQTYth//+VTI/b&#10;jjX//5YMj8+Q9///l0WQnpL3//+X+JFuks3//5epkcOQqv//lkWRaY3G//+T3JAmivT//5FhjpeI&#10;w///kCKN3Yez//+QWo43h6D//5D7jpuHqP//kWGOSYdp//+RtI16hwX//5JijROG5///k4mNu4ec&#10;//+Tyo50iKn//5JLji+JuP//kJCN9YuQ//+QS47Tjfb//5FOkDyPEf//ku+Rbo5K//+UWJI6jN7/&#10;/5Rwkj6L8f//lBqSu4zz//+UpJR7j7f//5WhlkmR5///liaWw5H5//+VoZV5j+///5Rpk3ONDP//&#10;k6+SZYr///+ThZJhilH//5PUkuKLTv//k0SSLIxy//+Q649YjBL//46AjEqK8v//jNiJ+4mR//+L&#10;zog/iC7//4yUiFKIYf//ju6KT4o8//+REoyvjBb//5JCjqONVf//ky2QMo5O//+T1pCnjjX//5Mf&#10;jvKLtP//kY+MSYgT//+QDYpAhUr//47TiTKD+P//jkmJQIQh//+OJYnrhQ7//447itiGKv//jcWK&#10;/4ZT//+LR4iwg87//4fxhQR/p///hfyCc3xV//+GQoIjey///4j1hFl86///jUeIVoEN//+RtIyg&#10;hef//5R6j5OJCP//lASPkIhR//+RPY1GhML//49ti6yB9v//kJSMooIZ//+TEY6vg3L//5SrkBWE&#10;Nv//lOKQvoSn//+UpZGPhh7//5RkkkqIWP//kt+Q2oi7//+QTI09hs3//45bieGE8P//jIuHMIO8&#10;//+ISoLjgKr//4E8fAt6XP//fGV3B3Tk//9/k3mkdgL//4qyhFV+g///l5KRPoln//+ecJhUj6D/&#10;/50CluaO8///mCuR04vQ//+VvI9Fi3b//5bykLmOcf//mQCTbpFY//+ZuJT7kev//5iDlICQNf//&#10;lqqTAI4///+WrpMEjrH//5eyk+GQFv//lyGTLY8R//+VVZEVi+r//5POjrSIov//k3CM4YaK//+U&#10;D4wRhav//5SVjCCFYP//lIqM3oXU//+T1I2mhyb//5L4jkKJPP//kcuOK4rQ//+P4YzFioX//45D&#10;ivOJJ///jzuLJolL//+S3Y3ui5v//5YwkPWNuP//lo+R3I2t//+UpJC2jDn//5FUjauJif//jSWJ&#10;D4VO//+KWIWtgcL//4pUhaKBW///jIuIwoSe//+QTY5Aiub//5Mxk0CQo///kmSUOJGf//+O/5GF&#10;jnL//4xPjkKK/P//jBmMnIm9//+MwouDiUv//4xWiYqH4P//jBmIOYbs//+OGIm2iMT//5IDjdSN&#10;Bv//lTWSFpCH//+U5ZN/j+z//5EfkWiLWv//jRmOGoaW//+LtowdhOz//41sjHOG9v//kViPSowL&#10;//+VE5L6kcX//5ZolR6VKP//lNmUYJSY//+RzJF+kTP//4/2jyyOef//kNSPT465//+UDpHkkZ//&#10;/5g7lY+VSv//mrmXzpcI//+azZfclkb//5qvl5yVW///nJiZJ5bb//+fyJwTmp///5+YnAycHP//&#10;mdiWepgd//+SVI6SkUT//46MifaM0f//kRqL+o3Z//+Xj5JtklT//51TmIaWJ///nuGaxpah//+b&#10;25kulCL//5fsl1mSDf//lfaXnJIf//+VcZjFkwf//5W5mfKUUv//ljuauZYM//+Vr5oSlsD//5QA&#10;mC6Vrf//kwCW95Qx//+TDpa7kuz//5KGleKREv//j5aSx43V//+KrI36igL//4ewizmIp///iOGM&#10;b4q///+MWo95jcT//490kdWPjf//kG2SKY9N//+PO5CtjXX//43xj2WMEv//jZGO+4vH//+NkY6U&#10;i+P//44njn6MkP//j4mPCY1q//+RbZALjW7//5MDkRGMCv//k7mRvooL//+ThJG7iHn//5JikHyH&#10;Jv//kGCOCYWN//+OnYwXhOz//44TjCCGu///jX+Mlolz//+Kv4p9ibb//4YRhZKGhf//gfKAvIJo&#10;//+CMoDQgnf//4jmiDqJkv//kpOTEZO5//+Z8pspmq3//53anwGdHP//n8WgRp09//+fJp64mxP/&#10;/5sPmbCWD///lXmTRJCN//+SEY8sjlL//5HMjmyPwv//khaOp5G0//+RRY5Vkkf//4/gjZ+R+v//&#10;jreM6JFT//+OSYyWkGH//44BjECOi///jdKME4xM//+PpY4/jHP//5LdkoGPif//lBGVXJKn//+S&#10;6ZWzlJH//5IklX+WTv//k8CWoJjQ//+W9Zjfm7r//5mPmqmdvv//meyat52T//+X0JjfmtL//5T8&#10;lsOXTP//ksaVjZTx//+QZJQhk2b//46akveTL///jsGTaZTu//+Qd5VKl5D//5G8lrSYuP//kB6V&#10;HpZi//+Mn5GJkn7//4lNjjOP5v//hkeLVo6s//+Eg4mEjuX//4Y6ipSRx///i9KPWpeH//+Tkpbr&#10;ntj//5pInoOlJv//nkakCKkW//+gFqc+q0P//6E1qTmtFv//of+qT66g//+g/qk5rk7//55WpnGs&#10;eP//nHyksauj//+bWaOtqx///5lfoY2oef//lseelqP5//+VCJy4oK3//5VMnYChVP//lhmfaaRo&#10;//+V+6B1pnP//5QOnvakcv//jk2YQJwQ//+FFYy6j1n//3vCgI+Dif//dG52u3se//9vYHAKdaX/&#10;/22BbW1zg///b09vN3Wh//9ymXMqeov//3RsdkV/fP//c7V3BYKB//9yZXbehG3//3VDenKJp///&#10;fW6DR5N3//+Gz42une///40HlRykrP//jryXc6Yp//+OYJZopJD//43Yk66hOf//jTqQE5xa//+Q&#10;ZJEBmyn//5pCmnKh7v//pEyl3aqz//+lmql2rJb//58ipXWoeP//mUOh+aZj//+Xe6I3qR3//5eU&#10;o3Sti///l3SjlbFH//+XoaOMtJP//5d6oyy2Cv//lD2fwrIV//+OnZnFqa3//4i1ku6gVP//gXGJ&#10;0pZU//94rH6rjIz//3KmdsiH9///dNl4q436//+AHIV7niH//472lxKw5///mkek+L3u//+d2aoR&#10;wWj//5xbqUy/RP//mt+odr2e//+aQqixvaH//5mPqK2+Yf//mPyoUsAL//+YeqeZwiv//5hhp3LE&#10;jP//mTipC8eG//+bmqzVy9T//5+BsgPRrf//o9u229fV//+nKLoJ3IL//6hmu0nedf//p+C7Nd3f&#10;//+nNLsz3In//6aKuvvbCf//pWm56NmZ//+kkLkP2a3//6RluR/bkf//pDO5Vd18//+jeLj13dj/&#10;/6I8uAvcj///oI226tpr//+gvbfy2qr//6QTvB3fA///p63AMuTc//+pLMHj6R///6g+wOjpZ///&#10;pam9tuUB//+jIrnW3k3//6F3tq7YOf//oZm2GNYW//+jRrgO2Fn//6RLuczb5///pBO6Et6p//+j&#10;tbng4K///6P1uj7iIP//pE660+JT//+kZ7sT4UP//6Uhu3rgiv//pi+7keCK//+mxrsX4Lv//6ZM&#10;uingjP//pOW5D9+4//+jvrhn3rb//6PquK3eI///pJi47d1t//+jfbcz2wz//6DhtEnYOf//n02y&#10;29ee//+fnrOI2S///6FPtZnbdP//o6W4aN3x//+lDrp54AL//6SsusLhQ///o8a6buJz//+jkbqv&#10;4+f//6NIutTkWv//oji6P+M6//+g17lA4VL//6ARuI7gCv//oWe5yOFg//+j47xy5Kr//6UAvi7n&#10;Av//pDm97+cH//+iYrvY5Kz//6CjuNbg1P//n9a2dt0v//+fi7UH2pH//55Zs3HYn///nFSxjNfM&#10;//+b+LGj2d7//54HtGjeGv//n8S21OBS//+gL7eM35///6F3uInfff//o2+5j+Bn//+j1bi64BP/&#10;/6MAtyLe9///opq26t8V//+ilLe14H7//6KluGLiKP//orK4P+KM//+hq7ZA36n//5/9s4Lanv//&#10;n9iy/teC//+gxrRz12r//6FLtfjZS///oUK21NyK//+hm7eX4N7//6K2uKDk8///ojC3yeUQ//+f&#10;07Vv4YP//57ytT7fXf//n+G3Y9/q//+g97l94Q3//6CfuWzgj///nsO20t4r//+dJLPB3Ab//5yr&#10;sdjbVv//nTixrtvU//+d/bKN3Aj//50+skHZyP//nA6xkNaZ//+c/bM01lL//6AVt17ZqP//ou67&#10;St3n//+ir7tg35L//587t3vdsf//m72zidsL//+aTbI62pL//5s9s73dF///nRi2BOBo//+d57aZ&#10;4Qb//52ytbzegv//nWK0vNr+//+dnLRx2MX//56ttSvY6///qRzEr+l5//+onMNB58n//6ZewIDk&#10;n///o9i+QeJn//+iF71c4hP//6IHvlzj+v//pAbBcOfb//+mK8R264v//6a1xVPtA///po3E6Ozu&#10;//+nQsVA7Rb//6jaxtTuf///qjfInvB9//+pqchz8Rr//6f4xqLwJf//p4HFke8c//+oGcVL7fv/&#10;/6gyxITr+P//p4zDMuke//+mncHU5k3//6bxwhHll///qY3FAugR//+sGMe36tP//6vbxtXqnP//&#10;qNrCtOdU//+mM7+B5Gr//6ZbwFHk1///qCnDY+ca//+ox8Tf5zv//6h/xIDkhP//qMHDr9/j//+p&#10;oMKJ2Wr//6rywPjRXP//rS2/wcmI//+wZL9ow9D//7MjvsvAXv//sta77L2B//+vW7dquuD//6oC&#10;suu4gv//o4+uebU7//+dcqotsOn//5kjpmysi///ls6jSqj1//+VvqDJpsX//5Y2n/anNf//mAqg&#10;2Knz//+Z9KG1rIn//5sPoW+s7f//mrifq6po//+ZDJz4pbr//5dfmqOg5///l2iaM55e//+Z5pxy&#10;n8T//53ZoJ+kzf//ocOlMqum//+lhqm3ssX//6lqriq5Df//rVCyXb3+//+v7rUfwLP//7CetgzB&#10;H///sGi2hMD4//+w6bf6wmz//7PXu2zHFf//uJK/ns0h//+9u8OE0e///8PkyR3Wof//yT/PntsW&#10;///HeNA82jv//70Ax9DSBv//sQ68p8gy//+rZ7bpw9n//6wut7TFlv//rxG68clF//+wrL0Ly8D/&#10;/7ApvQrMMP//ro28Gct+//+r47o2yXH//6fptt7Fqf//pMy0McJ2//+kPrQLwZv//6Y/tlzC5P//&#10;qaO5v8Ug//+ry7uuxhv//6sKusXESv//p4m3E7+W//+jN7IVub3//5/XrZG1Cf//ndiqW7KH//+d&#10;pakisn7//585qfu0Uf//oY6r/rar//+j0K6VuOD//6ZAscu7N///qb217r43//+s1rkqwEP//6xu&#10;uIO+mf//p/6z7rmA//+iM65etDj//58Oq3Cygf//oNOs6rXZ//+nS7JfvTn//64Qt9vD2f//rxa3&#10;58Pn//+qILKVveL//6OzrFu28f//nseoDrHt//+bUKWZrkb//5lIpN+r+f//mt6nk62B//+ftqzT&#10;snL//6MMr7u1tv//ouCu2bVq//+hCayZs7H//6AKq16ye///oIurRrF4//+icqv8sFn//6WHrdOv&#10;9v//qLywnrEG//+qeLMGstL//6l8sx2zgf//pnmwpbJf//+jpK2DsOn//6G/qvSv9P//n26oNq4w&#10;//+bmKRvqkX//5cfoEmlFv//lFmduKEk//+UhZ3Mn6D//5WWnn6eR///lTydv5s///+UbpzQmLf/&#10;/5SXnRKY6v//ldKeKJtt//+XU57KnfX//5d1nYmd8v//ltyb0Jxv//+XD5uznAL//5gunSudg///&#10;mSqeuZ/X//+ZdJ+JoeT//5maoDGjgP//mOWf8KNq//+W4Z4/oV7//5VFnK+fkP//lWqcqJ9z//+X&#10;V55aoIz//5nsoL2hV///nH+jSaGq//+eXKUvoab//53zpLugLf//m1iiAZ1o//+XmJ4smm3//5P2&#10;mo+YT///ktGZlJjq//+VWJxenLf//5lqoK2hEP//nAKjW6LN//+cNqNsoUn//5pcoSadYf//l8Sd&#10;65kO//+V7Jtcllf//5TpmbiVZf//lLKY/5X///+VrZmmmDj//5cWmwObDf//l9qcAp0A//+Xp5wt&#10;nT7//5cqnBacYv//l3GcsZwJ//+YMZ3TnLf//5idnsed3v//mFafL56L//+XD56zncT//5Vincuc&#10;MP//lJGdk5up//+Uop3onFX//5RynaOcqv//kvubzJs5//+RRZmGmTH//5D0mJSYyf//kduZLppA&#10;//+S1ZplnCT//5Oem8udmv//lLidU569//+VhZ4Vnyj//5UpnYWef///k+OcNZ0n//+SQ5rPm6P/&#10;/5EbmdWak///kQOZrZph//+SY5qymzn//5UonN6c4v//l2Cef520//+XD527nD3//5SUmv2ZI///&#10;kj+YiJbL//+SiJj9l9r//5Trm/Gb7v//lpaeM5+a//+Wv55goMP//5YcnQGfdv//lXSbaZ1p//+V&#10;1Jt9nU///5adnQWfC///luGeY6B5//+XHZ7zoLb//5eJnlSfvf//l/mc/J4t//+XvJtnnCr//5YQ&#10;mXqZS///k+GX4JZU//+TKpfklOf//5QsmVCVJP//lfObJ5Y1//+XW5xOlwv//5g5nMiXuv//mTKd&#10;sZk2//+ZJZ5hmnT//5clne6aK///lEuc4JjZ//+SMJvol4X//5F3myiWbP//kgmatZWj//+TsJsc&#10;lfj//5XznIWYD///lxWdRpo4//+WTZwumoH//5RrmYSYWv//kzWW45Ue//+TmJV3knP//5SylQ6Q&#10;sP//lduVopAW//+W4JcPkHT//5b3mBSQYv//lWmXa460//+TaZYijLb//5KkleiMBv//kvOWkov4&#10;//+Sh5YcimL//4+zkqiF8f//izWNNIAl//+HSIh/e27//4S/hex4gv//gtiEonaA//+BAoN0dN7/&#10;/3/SgmF0Yf//f+aCDXW2//+AP4Hed4v//3/vgTF4U///f7mAwXhP//9/+oCmeA7//4AsgDZ3vP//&#10;gCV/dHfE//+AA37YeFP//4Clf5Z54///gmWB93xS//+Dr4QAfbz//4M2g898tP//gTqBT3mv//+A&#10;RH8md8j//4LEgFV54///h1KEMn6y//+K94g6guv//4x1iv+E7P//i/qL2YR///+Ke4sPglP//4hL&#10;iOV+6P//hSKFenq7//+CLoIrd5P//4DCgGV2z///gfWBdnjh//+FzoWUfKz//4jaiQ5+Jf//iB6I&#10;Znrm//+EUoRQdTH//4Abf9Fwrv//fmR+AXAL//9/P36wcmH//4Cyf8h02v//gVCAKHW2//+Ayn/E&#10;dMH//4Agf2NzTf//f7d/GXI6//9/aX6scbf//395fqxyHf//f9p/RHMf//+AVoA4dAH//4CygOJ0&#10;K///gNGA13Oy//+BNICSc4P//4H4gGt0Hv//gyyArHWV//+EYoEvdzn//4SMgTN3i///gziAcnXk&#10;//+BTH/Bc1X//3/Kf8lxKv//fkB/eG7L//97UnzHanT//3fLeFVlBf//dTV0HGDr//90i3HzYC7/&#10;/3aZc3dj4v//eiB3rGoS//99Xnw/b3X//39Cfylxt///fs1+uW+x//98+nwBa7H//3vKebVpXf//&#10;e7p49mnt//98hXmnbI7//35he8Nwav//gWN/LHTj//+DrYHTd8T//4OPgbl3KP//ghN/zHQz//+A&#10;I31McJX//36re5luTf//fmx7dG6C//9+HntQb0X//3xmea9uRf//eiR3cmwB//95b3Z/au7//3uw&#10;eBltE///f4l6+HFN//+CXHzsdJz//4NxfaV1w///g+5+gXXw//+EV4Addnj//4QPgYt3Sf//gtmB&#10;yHfQ//+BZIC+d4///4Bmfy92eP//gSp/L3YB//+EqoJ8eB3//4iYhu17lv//iYaIoH2Y//+II4fj&#10;fqL//4gKiE2Bdf//iqeLWYZE//+OP48xiln//5A0kRuK8f//jwSPx4fF//+L+ozcg8r//4qYi+uD&#10;Qv//jKqOYIcy//+Q65J4jML//5SIlW6QIP//lBCUN44K//+Qb5AciEL//47qjmaEsP//kUOQvIVY&#10;//+UNpQGh43//5SrlXaIlv//ksKU34f0//+RBJQThu7//5EVlC+Ge///k0WV2Ydv//+WhZieicz/&#10;/5eGmWSKzv//lBuVlYgO//+PP4/Cg9X//44HjTSCtf//kT2PTYWB//+VYZMXiSH//5dVlUKKhv//&#10;luyU+IkL//+XF5TIh2f//5mtlryH+///mzmXvohl//+YIZRDhan//5M+ju2B3///kj6NJIE6//+X&#10;F5EMhPb//57UmFaK5P//o3addY7O//+hUJyBjfn//5pKlquJkv//k7eQy4V5//+RqY78hNH//5IH&#10;j1iFn///kEuNhoP///+M/Io2gNf//4ufiO1/n///jRyKhoER//+Op4v7gjD//4y+iaF/Vf//iMSE&#10;3nnu//+GW4Gndhn//4aHgTh1c///iCKCcncg//+KUoRjefb//4yFhk18l///jjmHq33O//+PRoh6&#10;fYf//4+9iRF8j///jzqJRXs5//+Ol4nmerH//489jAl8N///kKGOm37L//+RoI/agHL//5EDjnR/&#10;W///jnqKz3uJ//+MFIeld87//4rWhhh1tf//il6FYXTy//+Ky4V4dWb//4vahlB2g///jYGH93fS&#10;//+OyIkweET//426h/F2cv//iseE13OK//+HGoE3cRz//4P7fi5wKf//g7h90nI2//+G8IDXdyD/&#10;/4t3hXR8UP//jXiH/339//+K/4ZSeq7//4dwg6Z2Z///htGEPnW1//+H24bFd3H//4ZlhlV3D///&#10;gkSB93PK//9/K32qcSb//34+e3dwkf//fph6/3FE//9/mXtjcmr//4Ahe1dynP//gCh68HHV//9/&#10;uHp4cJH//36kebtvK///fc15Zm6y//9+qHrUcHP//4G7fk50Yv//hamCLHin//+IS4Q8exf//4np&#10;hPx8ZP//jJuG4X8D//+RYIs8hBn//5YKj++Jb///mBOSSoxL//+ZGZOyjdH//5tqlrKQDv//neSa&#10;dZIs//+esZzgkrr//57/nkmS6v//oNSgVZTC//+jlKLnl/z//6Pao1OZk///oTahWJjo//+f7aEX&#10;maf//6JXpMSd2f//pR6oqaH4//+kV6hLofz//6GKpQyfZP//oCWi/Z3+//+gg6Msnnr//6DHo8if&#10;Hf//n8ijH55t//+d+qElnF3//5wnnoOZgP//mpObsJZh//+a35rWlUz//554neiYMP//o3OjRJ1a&#10;//+nLqfloeL//6jSqimkT///qgOrR6Wk//+s2a1/p4z//6+qr3Koaf//r8KuhaZ5//+trKtxo4D/&#10;/6wxqY2iyP//rImqlqTt//+soqxhpyn//6rPrJCn5P//qBmrl6io//+lpaprqm///6MtqMKrlv//&#10;n56ld6mJ//+cQqHapTX//5upoJOh7f//nj2iRKFc//+h+aUOonP//6ORpaOig///olijZaDb//+h&#10;1qIZoHf//6Pdo56icP//pO6kN6MS//+h6aCtn8///5ypm0ibGv//mUuYr5jW//+Zm5qDmdH//5vP&#10;niabkf//naigu5wy//+ezaHznFP//6BMo3adr///ooSl9aDu//+j86eYpFz//6PYpwqmfv//pGGm&#10;b6hb//+nNKfnqtT//6vDq32t1P//ro+uHK81//+rvKv2q/T//6UNpnelov//oGejIaG5//+hHKUZ&#10;o6L//6VNqmmphP//p8mtgK2C//+nAqxPrTT//6Zyqkmrz///p+Kp2qu6//+pIqmzq4z//6eLp8Ko&#10;////pFClB6U0//+iw6Q2o2z//6NVpUykN///pAemVKWJ//+kDqa1pl7//6LJpcamAP//nuqh+aMj&#10;//+apJ1sn7P//5rPnROgFP//n42hfKQr//+lRKdCqHf//6jsq0eqQ///p5+qSacg//+iaKUboK7/&#10;/55coNucOf//nfCgE5vP//+hQaLNnsj//6X4pp+inP//pt2mpqK///+jnaL6n6X//6BQn9KdV///&#10;n4SfZp2F//+gRqBcnnf//59hn0ydHP//nASbgZme//+ZS5hil9b//5n2mQmaav//naudFKAr//+g&#10;16CkpL3//6CAoIaksP//nI2c36A+//+YV5l2m6L//5dFmaia9v//mFebx5zY//+YZ5vhnPz//5du&#10;mdSajP//lpGXjJcI//+XUZdolPv//5rwmuOWef//oNOg9ps6//+l26YGoAb//6cbptihf///plal&#10;PKDY//+nfKWhofn//6l2p6akj///qHOnsqVP//+k16Vgo/T//6G5otiiU///oBeg9qC8//+eyJ8e&#10;nlf//50pnU6bh///nLydLpq2//+esZ+xnPv//6B3ofae/P//nlKgLJyF//+YIpohlaz//5CzkmaN&#10;uP//iwqMCYfg//+IsYj3hcb//4lliWGHWP//i9yLyotF//+Pxo9tkSn//5XYlMmZU///nLOa56GH&#10;//+hjJ9Yplb//6L7oM2mpP//oYefoaP7//+gCJ52oZf//6FToBSh9///pHajl6Qa//+lmKUepID/&#10;/6LZopmhOf//nbadXJsW//+Yx5gMlBj//5Tvk9CNu///kluRD4mF//+SRpEIiW///5Q1kyqMiP//&#10;lsmV+JAy//+ZFph1kqP//5jumEOR2f//lc2U2Y4q//+SBZDSiqH//48zjh2Izv//jReMa4gE//+L&#10;sItqh9X//4w1i/eJSP//jfmNT4u8//+PdI4ejef//5EQjyuQXf//k0SRPpN7//+WYpSJlv7//5np&#10;l/+Z0f//nL2aLZrE//+eEpp+mbz//56nmkaYkv//n76bUZkf//+hSJ22mv///6G+n6Kb9P//n/Gf&#10;Yppp//+crp1Nl33//5olm3iVqf//mR6avpWA//+Ym5o8lYD//5fYmVGU8P//l0CYmJTq//+XqZkb&#10;lpH//5kfmxyZQf//mqidoJsD//+avJ6tmir//5oEnmaYNP//mgSeJZd6//+Zz51Tl1H//5lXnE6X&#10;N///maCcZZet//+aGJzVl/7//5m7nE6Xfv//mE6acZYr//+V1ZeDlBH//5MjlJWSBP//kh+Tb5HT&#10;//+S0ZPak1j//5L+k8yUOP//ku2UG5TT//+UP5ZolsT//5ZzmcuZVf//mCecapsN//+YY51Qmyv/&#10;/5fLnV6aNf//lyWdUZig//+Vf5v+lcH//5Nqmc2TOP//kymZEZP9//+UxJnOlzv//5awmjyZsP//&#10;mIyZ3Jor//+ZTpghmJb//5eSlJyVMv//lVGR0pKW//+VApIGkpL//5Wmk6eTLv//lTGUJJIH//+T&#10;fJMCj0n//5IekdiNCf//kbyRh4xA//+Q2ZDKi3P//46bjrKJhf//jDGMSoel//+LGItGh5b//4vc&#10;jD6Jvf//jR+NgYwI//+N642djNT//484jb6NQ///kmGQHI9U//+X5pWQk9P//51Zm0CYCP//n32d&#10;Jphi//+fhpxAlnj//6CfnD6Wbv//oeGc2JgE//+hCpxkmOL//53MmoyX/v//mZ6YMJX+//+XTpdG&#10;lWz//5dtmACW+v//ltyXLZdg//+UqZQNlR7//5NHkVeScP//lICRUZHM//+XmZPOk3f//5nhlnuV&#10;VP//mk6YN5ZJ//+ZUZjLlgn//5eEmB+URf//ldeWtpFm//+UIZRIjZH//5H6kKyJP///kEWNPYYE&#10;//+PS4ryhCj//46hiauCj///jYeIbYAa//+MT4clfbv//4xFhwN9u///jF6HNn9Z//+KuYX5f9H/&#10;/4jJhJB/Sv//iM2E8n9h//+KlIa+gCP//4xXiFKAnv//jSqJFYC1//+OBIo6gZv//5AIjM+EFf//&#10;kwGQPYdw//+VR5J3idH//5YCkpaKdf//ltySpItD//+XWpK1jCP//5Qdj52Jw///i8yHioKf//+B&#10;Zn0Jea///3o8dWpz////emR1RHUS//+BQHw2e4z//4pKhXyC0f//kR+MhoeZ//+Tyo+BiVn//5LZ&#10;j16JOP//kIyOQYjs//+OrY1miRj//41mjICJFP//jISLX4h6//+MzIsiiEP//4/djbyKff//lgST&#10;fI/a//+boJjMlRL//50Umg6Wf///m6eYf5Tc//+bsJhvk+j//54wmwaU6f//n5WcwpUm//+d25t7&#10;k0z//5uvmaiR3P//m7mZ05K3//+dkJuOlPr//5+gnU6XG///oYee1Jjs//+jIKAVmkf//6QYoPia&#10;vP//pDqhbJo2//+h1p+Ylyj//50cmzaR0f//mPeW7I0s//+WuZQzisH//5Vikm2J4P//kwyP04jD&#10;//+PKIuJhlf//4xHh+2EVv//jTuH+IVD//+QwYsciJj//5STj3iNBv//mQ2VAZLC//+d/ZqnmIX/&#10;/6FlnfSbjf//oyqe+pvc//+lIp/Ym6f//6mXoz2dd///r+Ko6KEn//+0RK1Zo7n//7VRrtqkHv//&#10;s3WtaKKK//+vb6m1n2n//6ujpnWc3P//qHCkQJsV//+lSaJxmWT//6Mfob2Yh///oa+hppf9//+g&#10;IKD4lp3//56An0CUW///nQ+cuZH3//+ckpq0kLb//509mi+RAP//nfiaaJGP//+dUZmmkM///5rb&#10;lxyOZf//mGqUq4xg//+Wt5Nxi4v//5TBkoGKvf//krmRhYoI//+RKZBwibz//5AijzKJaP//j7KO&#10;CIim//+P5o1Zh8L//5C5jYSHkv//kTeN94ev//+QYY2zhv3//46MjK6FaP//jPWLnIP7//+MwIuG&#10;g+X//44EjKaFJP//jx2NXYXj//+O0oxbhOT//44oirSDpP//jm+KQIP///+OhYpVhN3//42XiheE&#10;6f//jYGLDoWR//+PtY42iEr//5L4kfSLxv//lMyTlY0l//+UdpKSi3r//5LAkEeIKP//kIqN6oTk&#10;//+Oy4wmgtD//45gi06CNP//jyqLDYI3//+Qu4tZgjf//5JejBaCN///k/yNdoM9//+WoZAthpz/&#10;/5nGkz6LH///m1OUe420//+axJPcjcL//5lWkyGNKf//l4yS6Yzz//+V8pMgjWb//5TNkzSNrf//&#10;k6WSHow9//+SaZAAiNz//5DGjTSEXf//j5eLOYFG//+QCItdgY///5A9i5qC2///ju6KaYLF//+N&#10;vYkVgiH//44BiK6CEv//j1yI4oKA//+Qcoj4gqb//5EziaiC4///khmLj4O+//+SGIz4g+z//5Ds&#10;jKyDBf//kD2L4oLj//+RLIwRhJn//5LVjQWGxv//k9GN2IeZ//+UC45jhzH//5OujnyGUv//kySO&#10;Q4Wj//+SH41YhHv//5AFi12CBv//jgqJ3H+q//+NlYpUfyL//47NjKKAof//kPKPVYMX//+TAJED&#10;hSD//5RqkVCGC///lGqQSYVy//+S0I56g7r//5EdjUqCov//kNeNoINJ//+STI9GhYn//5RrkUGI&#10;av//loCTDItg//+XxpP7jRP//5btktWLdv//lKWQXYcm//+SNI3vgqX//5CJjHuAZ///kJuM1IG9&#10;//+Q841qhGH//5ANjM6Fkf//jxKMRYXJ//+PgI05hp3//5Esj0GIEv//krmQtIj6//+UAZF1iaL/&#10;/5Yokt+LXf//mAyUDIy9//+YD5Nui7f//5bVkZyJKf//li6Qdoeg//+WeZCBiAP//5aHkK6JCP//&#10;lWKQFok0//+TwI9eiK3//5J0j0KIIf//kYqPhYfU//+Ro5BtiJ7//5MXkfWKqP//lIeSxowD//+U&#10;ppIAix///5PDkIOI6///klGO0Ya3//+QfYzShST//4+4i8SFRv//kPiMsYcu//+SiY4piIj//5Lm&#10;jtCIC///kvSPaYdH//+To5CHh5j//5Q7kROIL///lD+Qo4hy//+UmJCDiT///5WjkXWK5f//lyOT&#10;R4yk//+Yo5VFjXv//5m8luKNKP//m2KZJI3I//+dXZu7kA3//5znm4mQ4///mPSXQI47//+UWpHa&#10;ijP//5HwjpCHwf//kc2NxYds//+SkI4ph/X//5QBj2WI0f//lYSQkokP//+WK5Cnh/H//5Vej2uF&#10;8f//k1SNkoRo//+SW41xhZD//5Myj0KIsP//k6+QWIos//+TKI/kiQH//5GbjjSF+f//jz+LxYJD&#10;//+NcYodf7X//4zpib9/Mv//jfWKyIEY//+QTIzdhTf//5KXjqGKEP//k7ePBo3r//+Tq440j7T/&#10;/5NOjT2Pbv//kz+M7421//+Tdo1gi43//5N8jhqJx///kmON6Yfx//+QhIzEhfL//4+DjCaEsP//&#10;j62MeYRO//+PqYxgg7v//47ri06Cwf//joiKXoJl//+PwosXg43//5HJjP6FXP//kZyNZoWf//+P&#10;C4wahR3//43XjFaHPf//j9KPSYwH//+TB5J6j6X//5U0k8GPs///lWqTGY1U//+T3JGhixX//5L4&#10;kfSL2P//lECUtY9w//+WC5dYkjD//5bJl92R/P//ll+WYo+M//+VPZQEjGT//5R5koGKO///k8qR&#10;0IlD//+S/pFfiXL//5GxkCOJ9v//j3ONaomQ//+NWIp3iLX//4uYh9iHpf//if+FgYaI//+KXYVf&#10;h1T//41AiA+KaP//kISLqo2O//+SmY6Qj1///5PJkIaQAf//lCyRE48c//+TH4+Hi/X//5ENjMeH&#10;r///jrqKNYP///+M8oi5gh3//4yViP6Cm///jSGKNIR4//+Nk4sghjn//4zLim6GH///iZeG6YKn&#10;//+FjIJMfW7//4ORf8J5y///hJyAaXle//+H/oN2e+r//4xxh4+AXP//kMqLtoU3//+UE48QiLD/&#10;/5UakHWJGv//lEWQAocT//+ToI9qhTr//5S2kEKFbv//ln+R44ar//+XDZLJhzv//5WNkjOGwf//&#10;k2WRQYbU//+SQ5EBiFH//5Epj+eI3f//jwyMsYbG//+NDIkQhDT//4uPhmCDFf//iGSC74Fr//+D&#10;S34PfZb//4FMe/Z7OP//hs2A236M//+SAot8huv//5yGlfuPYf//oEGaPZKb//+clpczj87//5aI&#10;kYqLZP//kyKOT4ng//+Tvo8HjA7//5YSkYePI///l4CTQZB1//+WyZLoj1D//5VPkcON5v//ld+S&#10;io8m//+Xm5RqkXH//5dylE+QzP//lXGSLI1G//+Smo6biJP//48kia6Df///jDeFEn8q//+LdYNY&#10;fW3//41vhY5/Yf//kOOKIIQ7//+UQI7Tig///5XskZ2OKv//lNiRKY5u//+SmI7VjC///5KGjiCL&#10;Nv//lPaP0Yx6//+XEJG6jbT//5cyklCNsf//lkSR6o1N//+UiJAmjBL//5IFjPyJLv//kGWKu4Ze&#10;//+QdoryhZz//5FXjPmHWv//kpuQBos9//+TFZJbjv///5FmkgqPyf//jryP3I39//+Nf44ejCz/&#10;/46DjcKLvP//j7ONPotM//+O1IroiTX//4zQiAmGw///jMWH2YcR//+QK4vPiy///5TwkcyQef//&#10;lw2VlJKA//+UkpSvj5P//4/8kOqKpf//jT2OBIfu//+N943xiSP//5EEkESNSv//k6eS15G+//+U&#10;KpPrlDH//5KrkxGT3///kEiQvJGm//+PJI7nkDD//5CWj0ORWf//lIiSJJTd//+ZnJaHmQz//50+&#10;mfGbSf//neGavZpS//+copmwl5X//5wrmT6WP///nWqaqpf+//+cfpo7mOn//5bclP+VVP//j9uN&#10;to9H//+MF4kQiuT//44riiqLCP//lIKPqY6c//+a95WLkm///54gmOmUXP//nN+ZOZP8//+Zlpik&#10;kxj//5d1mWCTdv//lsmaqpSG//+W4ZuLldX//5bvm5GXC///laWZ8Zas//+TI5b7lCr//5FDlICR&#10;Bf//kC2S2I4H//+O05Fdi0///4wqjyaIx///iE2MCYat//+Gh4q3h1j//4j/jOWLlf//jY+QgJCL&#10;//+RGpLZkzL//5GRkoOSMf//j7OQno7y//+OmI/yjMn//486kOWMtP//kLqSMY3D//+SwZOQj37/&#10;/5R0lFWQUv//lRWT5I6m//+UEpIYilT//5Gzj3iFM///jx+M14GD//+NSoqVf/f//4wziNN/+P//&#10;i9aIVYGj//+L6YlChRb//4svid6IXf//iESHpohh//+EI4MGhNv//4G4f4OBWP//hHaB1YMx//+N&#10;Z4uijI3//5eZlzuXqv//nZad652C//+gM6Asnpv//6IioTKejv//obugA5yY//+dL5scl0v//5bh&#10;lMeRPP//kxGQ+458//+SCo/djsf//5CAjj6OZP//jZmLd4yx//+Lp4nJjEL//4wJimKOCP//jdOM&#10;Z5Bh//+PIY4VkQb//4/Xj1WQIf//khiSRZCD//+VBJYmkmX//5YLmF+UHP//lbqZGpYQ//+VWJkq&#10;mDX//5W0mUGaFP//lyeaDJvv//+Y/Js+nb7//5nmm+6eov//mNebJ51v//+V2pjOmij//5GxlVaV&#10;4f//jNGQ6ZFa//+JmY3Jjsv//4pwjpCQQv//joWSsZSV//+R6ZYsl5r//5C1lPKVkv//jGaQgJCg&#10;//+IEYxKjLH//4T6iZ+LLf//hJWJa4zA//+ICIxWkXr//44ckZGX3v//lP6YO56q//+aip6kpEj/&#10;/53Do1mnov//nzamFakW//+gTKfuqmb//6EkqRusH///n6inu6xB//+cQKRvquL//5oXom2qov//&#10;mP+hYqqD//+XCZ89p9v//5RknF2jG///koean59Q//+Swpt3n1P//5PFnVGh4v//k2WdgqMx//+P&#10;5ZnZn8v//4eLkDGVq///fAqCSofF//9yM3WxfFD//2yrbep2Ff//aqhqyXO2//9rTWtddBv//24t&#10;but3h///cgJz4n1x//910nkehNr//3nGfpCMv///foSEdpRl//+Fu4xSnQb//47ylg6mt///ltme&#10;8a7k//+a26Rgsz3//5q6pWqzS///mRij0rEa//+XOqBlrQb//5SImwamNf//lEaYSqEL//+Y0Zug&#10;oYH//51JoE+jqf//m3ufjaGn//+VgpsSnZT//5Jdmbmd8P//kyScMqLS//+UUZ54p8j//5TKn3ur&#10;f///lc+g2q8v//+WDaFXsLX//5HCnOmrcf//imqUwKFD//+DjYxRl0H//3zKg1GOVf//dgh6LIcn&#10;//9ylXUGhX///3ZyeNGNRP//gWqFnp0H//+NB5RCrH///5NVnUa0t///lASff7XK//+TXp+PtPr/&#10;/5SKoZS2J///lhakbLgj//+VpqU2uKv//5Pso/u4ev//kh2h1biP//+RDqAnuVb//5GvoKu7rP//&#10;lNmkVsCN//+aBKolx5v//5/IsE3Pbf//pNK1tdat//+n7Lmc3AT//6j+u+be1v//qRq9Id+Z//+n&#10;/LyU3gD//6YHusTbZv//pUS6N9sR//+lzLtA3Sf//6Vou3DeKP//o8a6J9yl//+iXrjs2kr//6Dv&#10;t7rX1f//oEe3kdct//+hx7nP2jb//6QsvQ7fxv//pgS/x+VM//+miMDS58D//6W8v6Lluf//pM69&#10;OOEP//+j7Lpq3A///6OGuLjZbv//o/K46dpC//+kJrlv3KD//6OluSbek///o2y43eAl//+j9blS&#10;4Yr//6SnuhPiG///pTG6t+HP//+mRbul4cr//6c5vBThzP//pzO7huFM//+mHLpf4GD//6SvuV3f&#10;V///pAq5G96M//+kq7mo3hf//6Vrud3dWf//pJu4bNvT//+iqLYs2s3//6HAtU3cD///one2Fd6v&#10;//+j1rdh4Jn//6UruKDhdP//pWS4+eFy//+kW7hp4WP//6PNuI3ixP//pDC5pOTi//+jcrlN5Kj/&#10;/6E7tzThuf//n8e1wN8S//+gYrY+3tz//6K+uJ/hWf//pRO7bOTY//+lkrzG5wL//6SGvGXnEf//&#10;ozu6/OVe//+iwrmn4u7//6M3uUfg6v//o1K5K99X//+htrfW3af//58HtXjckv//nh60uN4Y//+f&#10;ZLYw4TL//6AptzPiAf//oBW3OuBy//+h1Li84Ij//6UFuzfiif//pnu73eNP//+lgLqd4jv//6OG&#10;uS3g4///odS4UeBo//+hFLfR4J7//6FXt2Pgmf//oeG2kN8c//+iVrXc3G///6L+tlnaUv//owC3&#10;Pdk7//+h1Ldc2Sz//6CKtwTa5///oJa3R97A//+iDLhS40T//6JguAzkz///oQK2jeMp//+gPbZ2&#10;4dn//6Ajt6Xhcv//n5q4X+CF//+eBrd13lj//5wFtRDb1v//myKyxdrn//+bu7Gc297//5zDsXrd&#10;Df//nWOx79zW//+dFLIj2oX//5y9snLXzv//nYGz4tdC//+eoLXJ2Mf//57ItrLadf//nZ+12dr2&#10;//+b3bPO2jn//5tWss/aDv//nGWzu9ur//+eDbWc3nv//59ttyjg6P//oFC33+F+//+go7e437b/&#10;/5+fthzbqP//neaz2dd1//+dY7Lq1gL//6jhxA3pGv//qEDCt+fK//+mYsCR5U7//6PYvmjjV///&#10;obC9FOLT//+hW72v5JT//6PawSTo/f//pvjE8+20//+oDsYf79z//6fDxWXvvv//p73E5e8A//+o&#10;T8Vm7vf//6krxqvv4f//qR/HMPCM//+o5MdN8OL//6ooyJjxcv//qyzJM/Cs//+p1sbr7SL//6bj&#10;wsrnvv//pJm/eeN7//+lc7/N49///6lvw9zomv//rLLHQeyM//+suMcD7Fb//6oAw+zopv//p0LB&#10;buTv//+m1MIB5A///6fEw/Hk6P//p4bD/+QS//+m8sMC4X///6gSwyDeYv//qr7D3dol//+t3MPk&#10;0/n//7DwwyLM3///s0LBhMX8//+ze75Kv8T//7EzubC62v//rYq1dbgx//+oqLG5tmH//6JmrWCz&#10;Ef//nFGorq5V//+X9KR1qZn//5VGoKyll///k2ydGaJ4//+TEpstoZj//5Smm3ajOP//lq2cNaUW&#10;//+XspvMpR3//5aEmWGiL///k2yVjZ0H//+QR5Htl97//48CkDGVB///kLaRs5Zq//+VI5abnKH/&#10;/5tPneymY///oiil/LEl//+oIqy/ueX//6zGscG/4v//r5u03cM8//+wNLYNxBD//6+PtmLDov//&#10;r2i3K8P3//+xZ7lNxpv//7Ufu+vKT///uUW+ac0P//++McKbz/z//8K2yDvTX///wf/Jy9M6//+6&#10;lsRKzXj//7GEvADGAv//rLC3RcJf//+s/7fVw/f//6+/u0LISv//sfS+U8xb//+x0b8Uzh7//6+d&#10;vcrNf///q/K6+8rW//+nVLbexo7//6PZs53C+P//oyezDcHm//+lOLUrwyT//6jCuIfFWv//qu+6&#10;V8Xn//+p9rkCw0T//6ZNtOK96///oiuv8rgt//+fZqwhtDz//54+qg6yh///nmWpgLJY//+fRamx&#10;sqj//5/rqc2yn///oJ+qZbMG//+jSq1wteX//6jks4C7oP//rkS5BcB4//+vULn3wHX//6sqtgG7&#10;ov//pLiwSbWV//+g+a1fswz//6K6r2y2H///qSy1UL1j//+vKrpGw3P//670uTLCv///qUKzJLya&#10;//+i+q0Ptnz//57NqXCyyP//nC6nurBL//+asKdqrm3//5xrqj2vjv//oWavo7PL//+kn7Jutjv/&#10;/6NisEy0jf//n9ar77Ei//+dx6kurt///56UqROt9P//oM2p/KzK//+iiqpkqtH//6NfqoepeP//&#10;pAerS6oS//+kyax6rBz//6TArKetjP//oz2rIa1W//+gHKgoq5n//5uNpCSoiP//lx+gWaUm//+U&#10;GJ2qokX//5LdnESgFf//k6Kcip7K//+UyJ0tnN///5SenMmZev//lCycgZcH//+UpJ1Kl5L//5Yx&#10;nrSax///mAKfnp5R//+YdZ6Zn2L//5fGnJ2eLf//lvSbJ5x5//+Wuprym9T//5c4m8OctP//l8ac&#10;xJ5h//+X+Z2Cn/T//5b1nRWf5///lWCcB562//+VGJwUnl7//5X9nRme0P//lxOeM57t//+Xv57r&#10;njP//5i+oAmd6P//mraiF58N//+cBKNEn8z//5rNobSeGf//lwCdi5ok//+Scpi4le7//5BulquU&#10;kf//kjuYppbc//+VvpxsmmD//5jfn7WdCf//mq+hgJ4M//+aeaE6nOv//5jvn5Caov//l4qdwZjV&#10;//+XAJxkmGP//5ecm/qZhP//mHScAJsQ//+XuJrwmvn//5XamT6ZdP//lLqYj5g1//+VEJltmAz/&#10;/5Zom2GY9///l9KdgpqY//+Yap75nDr//5ftn2SdHf//loCeypzI//+VbJ5LnFT//5Wcnqmc7P//&#10;lmyfMp35//+WmJ7KniP//5UznNWcfP//k3CarJqF//+S+5n0mi///5NEmi2a6f//kzOaW5tD//+T&#10;IZq8mx7//5O1m4CbF///lI6cGZtd//+UfZuimzz//5N+mmmanf//komZdZoK//+SDJkemcT//5Gx&#10;mOuZcf//kiSZg5mp//+UV5vAmzj//5cBnluc/P//mCOfRp1O//+Xj55SnEf//5ZQnKia+f//lg2c&#10;QZso//+W8Z2XnVv//5ehnvOf9P//l16e+aEA//+V6Z0Yn2b//5RDmrycyP//lGmaspy0//+WSJ1N&#10;n5b//5gioESil///mNChaqMq//+YEJ/NoNb//5cgnRCdu///lqaa25t3//+V2pk3mab//5TSmD6X&#10;8f//lMGYp5b0//+VrJoSlqX//5clm+SXC///mD2dDZeq//+Yb5z8mDT//5iRnQyZgP//mFWde5sD&#10;//+Ws51Mmz///5RhnJeaSf//kz+caZmB//+T65z3mVj//5VdnZKZFf//lpOd9ZjP//+XOZ42mTr/&#10;/5bRncCZ9f//lbecc5o1//+UU5o8mN3//5NXl5KV9f//k5WVtJMP//+UrpURkUD//5WMlTuQcf//&#10;lZqVt4/9//+U+ZYXjzv//5O1leeNu///ktGV/Iy6//+TW5dQjW3//5SUmQqOzf//lJuZFI6G//+R&#10;5JXaivD//40mkFGFDf//iM+LWH+D//+F54hPe4r//4NShf54Pf//gEqDI3UU//9+E4Coc2///338&#10;gBR0mP//fsuAk3bj//9+rIBgd8T//35Lf9V3c///fnJ/i3c1//9/Fn+Hd7z//4B6gFx5q///gmWC&#10;CnyR//+EhoRhf6f//4Z/huiCOf//hueH+oK2//+FpocSgOv//4SGhaV+vv//hZuFsX6X//+JnYhj&#10;gaP//43oi+uFjf//j4SN3Yd4//+Ono5Bh1b//4z1jf2Gaf//i4eNVYTl//+Jq4uKgej//4Zfh+N9&#10;Hv//greDmHij//+Ar4DRdtv//4HPgXZ4uP//hZOFOnxV//+H3Ie7fLf//4aHhjt4Yv//gxCCTHKf&#10;//9/m36PbtT//34ifS1uoP//foB9tnDA//9/Yn6Uctv//3/5fyFzx///gAx/PHNq//+AQn9jcr7/&#10;/4AbfuNxrv//fwR9RHAH//9973vkbtn//30+e2xuY///fTp7726c//9+A30gb3T//39Wfn5w0f//&#10;gNx/yXKP//+Bp4Aec6n//4Hwf710K///gnp/mnTa//+Czn+ldUr//4I1f450zv//gMF/Z3Nv//9/&#10;CH9McZ3//30LfoJvFf//ehN7uGrt//92vneMZgr//3P1c3NiN///crJxIWE0//90eHKfZH7//3ho&#10;dzhqi///fIZ8ZnAy//9/CH+lcrX//37Nf0VxCP//fYh9FW3k//99gXwAbPz//37dfK5vCP//gK5+&#10;VnKH//+Ca4BTdd///4QTgo94a///hJeDr3j4//+DBoJOdqX//4C2f29y8P//foB8R29O//985Hng&#10;bRP//3xiePltE///fCN4q23c//97UXgEbbr//3pxd3Fs9P//eqV3nm0B//980Xkdb1L//4A8e1tz&#10;I///gwh9H3YW//+EY34uduf//4Tff1d2lf//hGKAa3YA//+CV4BXdQz//3+BfvZz2P//fWd9InKp&#10;//983XuycZb//34fe7txJ///gPt+CHJU//+DzoE/dJP//4Ttg0Z2qf//hZmEznmC//+IFIfyfrL/&#10;/4v6jFqFA///jyuP4omU//+P45C2ijj//42EjlqG0f//igaLAIKX//+Ir4n2ga///4q8jESFCv//&#10;jv6QhIpV//+SwZQDjdz//5K2k4CMOf//kCyQQIdE//+QPY9UhJn//5RVkp+GUv//mFuWyYlm//+Y&#10;QJgoin///5Telt+JfP//kdyVQogd//+QvpRHhuP//5GrlJqGq///k8+WSof3//+UIZaHiHj//5Dk&#10;kxSGEv//jOKOTYLQ//+Md4yugpf//4/bjveFxf//k96Sd4lg//+WeZUSizz//5fcloCLIv//mdKY&#10;QIrz//+dK5s1jEz//56fnFKNCv//m4+Y8Iro//+WypOgh6r//5TjkM6GOP//mISTW4hQ//+hdJut&#10;jov//6pQpPuVlf//rAyoJ5fj//+kuaKXkxr//5ncmQqLAf//k0yTFYYD//+Rx5F2hM3//5Bqj5iD&#10;Sf//jeOMb4Cp//+MSIo6fxL//4zfilR/lv//jkeLQICC//+Nf4nRfrX//4qahgt6Vv//iB6Cs3Z3&#10;//+HioGNdST//4g0ggB2AP//iWiDNHg1//+LNoT9eyb//40qhsh9cP//jkeHuX3S//+Opog/fO7/&#10;/467iQp7/P//jwiKlHvQ//+P2IzFfKb//5BTjj99Y///kBSOGH00//+O6Iwxe53//4zHiRl4qv//&#10;ipiGPnWT//+I9YQtcyb//4hmgyhyBv//iSSDg3KS//+KPYSTc8n//4txhfR07f//jCmGlHUb//+L&#10;UIVMc6j//4lmgwZx2P//huqAlXCc//+Eyn6ncKX//4TwftVzDf//h6GBcXdZ//+LFoUEe07//4y7&#10;hzR8m///i6mG9Xr+//+KLIZ7eVT//4qSiCV5/f//iy2KNXsK//+IW4hneF3//4Lyguxyuf//f5N+&#10;km8V//9/Sn0dbvv//4CAfWhwyP//gd1+CHKL//+B/H2PcnL//4FMfJ5xDf//gId8DG+k//9/nHuV&#10;bor//37Ke0FuFf//fsp7mG7D//+ARn0dcNX//4Lsf1Rzg///hQCAknUx//+GPYC1dgj//4gigXl3&#10;5P//i/mEcXwl//+QdoiSgXz//5LjixSE////k3SMFIZ7//+U4Y5xiEr//5e+kvWLEf//mk+XeI1h&#10;//+buJo6jpr//5yVm4aPi///nd2c65Fo//+eL53Gkw3//5x1nQqTN///mz6c5ZPg//+dQZ/Nlz3/&#10;/6DMo+2bfP//obqk25y///+fgqH0mr///52rn1iZIv//noygB5pI//+gFaIAnFP//570oVyb4P//&#10;m4+d45jO//+ZEJqglbf//5i8mTGT/P//mnWZ45Q+//+dwZyVlrn//6HNoKaaw///pkmldp+K//+q&#10;HKlwo2r//6zSq/alrf//rvatwKaP//+vBK11pIr//6xdqlif1///qOWmT5u3//+nRaRvm1T//6md&#10;pz6f8v//rj6tKqcD//+wSrEGq93//61NsAOstv//qB2sjawD//+ko6phrDf//6JeqMurev//nyKl&#10;iKdc//+bnKE7oUr//5q9nzedb///ngShbp5N//+iZaTyoXb//6RJphSjRf//pIilg6Ou//+k9KUF&#10;o6H//6Slo7KiMP//ofKgLJ6///+dRJtmmrP//5mRmLWYu///mViaQJoA//+baZ4CnFT//50voLed&#10;N///nhChyZze//+f0aOZnfH//6Mtpy+hov//pbapx6WV//+l+amIp+j//6aqqSSqHP//qhCrNq1q&#10;//+uz67msJT//7CQsGWwsf//rJitPKxk//+l/agwpt///6HZpaGkjP//oi2nKKb1//+lC6rfq/H/&#10;/6ZjrIKu1f//paerN651//+mWqqYrl3//6lUrBewCP//q2KtP7ED//+pqqt5rp///6Y2qGaqiP//&#10;pUqn1Kja//+mv6mHqaD//6bGqc+pX///o8unCqat//+fWKKDozb//5tangOgrP//mZ2bYp/7//+b&#10;jZxhob7//5/boCyk0P//pGek+afl//+n0qlZqg///6cjqcOoOf//olyllqJf//+eEaElnTD//516&#10;n+ub6v//oXWjFp83//+m2qeyo93//6dnp5aj/f//o0ujIKAt//+f35/BnZn//5+ln9Gd+P//oI2h&#10;AZ61//+fqKAjnUD//50cnUKas///m6WbRZpd//+c5Zwkna3//6Aon2OjMP//opuiFadW//+h76G7&#10;pz7//54rnlGi6v//mkqbA540//+ZOJronQD//5mznGKeKv//mQKb9Z3O//+XeJmemxf//5Y8lxmX&#10;N///luKW5JTZ//+aaJpdlh3//5+Jn9qaGf//o5Oj/Z3g//+ksKSSnyP//6TDo5CfTf//pvak0KG1&#10;//+pgKdhpUn//6iVp5KmdP//pJmk6qS8//+g4qHNoj3//59Bn+2gRP//nsie9J5Q//+eP540nAj/&#10;/55Fnlya4f//oCyga5xJ//+iK6JtnjX//6CAoMicyv//mrybPJew//+UcZUUkjv//5C+kRyPMf//&#10;j56PfY6E//+PNY6Tjof//469jW6Omf//kDCN2JDt//+VuZJDl8b//50cmR6ghv//omKe1qaY//+j&#10;t6FEp////6HioIqlvP//oDKfl6Mz//+hU6Ejovn//6Pbo/OkIf//pJyk66Qa//+iWaKyoWz//54O&#10;niCcBf//mXKY45Tt//+U6JOcjWn//5GVj8+IO///kf2QHIiT//+VFJNbjJr//5grlreQTf//mlOZ&#10;IZIi//+ZwJickMT//5YrlNaMz///ka2QGYi7//+NvowPhdH//4qciROD/P//iJeHTYNa//+JH4gB&#10;hUD//4u4ioGJHP//jkuMoozG//+Qp45ykAn//5MFkIiTAv//laqTQZWj//+Yp5ZNl5n//5timKyY&#10;Qv//nWSZ25fB//+e5Jp5l1j//5/rmwyXn///oDWbrpgw//+f3px7mJz//56CnKmYFf//nGyb8Jbb&#10;//+boJv9lvP//5wdnNOYD///m2Sb/Jcl//+YKJhQkwD//5SZlEiO0f//k72TXY51//+VypYPkdn/&#10;/5jRmkWWD///moCdBJgc//+ak51tl/r//5o9nKuXev//mRua4pas//+YUZnTloP//5mxm46Yav//&#10;m7GeNJpj//+b1Z7BmgL//5ownQeX4///mDaa2JYZ//+WbpkKlW///5V5mBCWMv//lVuXp5e4//+U&#10;2pbKmFD//5SLlp2Ydf//lZ2Yd5mV//+X8ZvUm9f//5p3nzCeQ///m0KgkZ7p//+ac6Brnab//5la&#10;oASbff//lySeOpf6//+UpJuilPf//5QUmo6VPP//lQiaq5eF//+WP5p/mOf//5gZmjqZC///mSmY&#10;vZdx//+XaZTrk6r//5U8kd6Qxv//ldyS35GG//+YXJZ/lCP//5nZmS2Vb///mVaZY5SU//+YF5hT&#10;ky3//5cel0+Sa///lduWC5Ge//+UJZRmkGP//5KDku2PYv//kTWR8o8///+QRJFsj97//49VkG+P&#10;8///jtKO747u//+PbY4Pjb3//5FtjwmNvP//lVOSzpBS//+Zk5dLk9r//5uxmTiVI///nL+Zf5T6&#10;//+e1Jqylen//6DgnGGXtv//oYGdeZlR//+gup3kmmP//571nX6aff//nZidCpqE//+deJ0Xm2n/&#10;/5z4nCKbuf//m4SZ4Jqf//+aMpe1mOD//5ohlxqX0///m92Y/ZjF//+eQpxYmxP//6AMn5edcv//&#10;n+Wgx54I//+d1p9qnA7//5uTnP2Yvv//mReZmZRu//+VxpTLj1v//5KJj+qK4v//kAqMCIcu//+O&#10;Wolsg3v//4yJhw5+8P//imCEiHqv//+Jd4OAebb//4lbg6x7rv//iFeDcn2w//+HmIOxfzv//4kB&#10;hdKBOP//i9eIw4Lr//+Nr4o1gtT//43gie2BeP//jmuKSYF4//+QyYzeg////5QjkICHo///ljKS&#10;aonV//+WJJGmidj//5YGkJyJ8v//laSP1oow//+R/oyNh5X//4nNhPmAyf//gDZ7tHj6//96bHXe&#10;dQr//3t0dtB3K///gdp9Sn0Y//+J6IVwg0P//5CsjEWICP//lGaQOIsK//+UhZEYjCv//5I2j/SL&#10;uP//jzCOA4pK//+Ms4wNiG///4usiuGHCf//jMGLa4cR//+QW45riWH//5YKk5yOGP//muOYHpK7&#10;//+cWZlQlJP//5vbmIOUOv//nKuZCpQ3//+e05srlPD//5+VnEiUtf//nl2bkpOs//+dSJrlk4D/&#10;/5zymraTz///nIaaQpNn//+cHJnQktP//5zVmouTkf//noucTpVJ//+fyZ2eli3//594nWqVNP//&#10;nIWajJGL//+YLZYSjJ3//5VskueJjP//lOqR3okp//+UxZFOibj//5JAjnuIWP//jOSIooQH//+I&#10;qYOLgBj//4nOg62Aov//j2yIzoWZ//+WVpA/jNv//50/mGGVHf//omGeh5uN//+js6AUnSz//6Lk&#10;nrmbbP//ovGd2Jma//+llp+omdn//6nFo2Sbvv//rHOmFJz6//+tcqdOnZD//61pp5Wd2P//q/Km&#10;mJ0H//+psaUam5z//6a7oyuZt///o92hbZgN//+jD6HHmGX//6OUo3OZtP//ozKj5plu//+he6JE&#10;ly7//5+7n7KUo///nwmdvJNP//+ez5yOktL//54Fm3KSCf//nECZn5Bi//+Zspbejen//5dxlFWL&#10;0P//lZyStop4//+TdJFZiT///5FykCqIff//kGyPa4jD//+Qc48kibH//5EOjzWKcv//kV6PDopG&#10;//+RIo6aiYH//5CPjiSInv//j1mNWYdL//+N04xBhav//40Pi6aEzv//jZaME4Uw//+PC41ahk//&#10;/5A6jkKGwv//kB6Nl4WY//+Po4xVhD///5AXjDiEhv//kFaMioVG//+PAIvhhKH//43vi6uENP//&#10;j2qNyIZt//+SfpEEilH//5SEkp+Ms///lGyR44vf//+SNY9Xh/z//48DjE6C9v//jMKKSX9R//+M&#10;c4mwfjD//43Yigx+5///kGCLL4B+//+TXo0dgpb//5Zuj9mFlP//mSySuIlR//+a65SljJL//5tT&#10;lRmOIv//mnuUaY4N//+YzJNKjUX//5Z6kfKMYP//lKqRMYw1//+T/5EfjJb//5O2kLaMA///kyiP&#10;gYnZ//+Rpo1shmn//5Aoi8WD8P//kC+MAoRd//+QQYxmhZz//49ki6eFp///jyuLGoWC//+QU4tC&#10;he7//5Iri6eGmf//k5CL6Ybn//+UXoyhhwz//5T/jkeHWv//lIOPSoa+//+S146nhTP//5G3jZ+E&#10;rP//keyNVIXy//+SqI2ih6D//5NLjlCIjP//lBKPiYkB//+U/5DeiXb//5W+kbGJ4///laqRXYlZ&#10;//+T9o9thtj//5FHjPSDRf//jxuLl4Cl//+OnIwvgFj//4+6jgSCCf//kZePqoQ+//+TaJB2he3/&#10;/5QwkDqGYf//kxaO5IU2//+QkYz3gxj//46Hi7eBvf//jqeMUoK5//+QWY4RhZ///5J0j+uJJv//&#10;k7mQwYs1//+S+49oiZD//5G3jYmFxf//kXiM8YLf//+SDY2LgmX//5NXjxaEoP//lAuQE4c0//+T&#10;gY/aiCX//5NDkDWIiP//lDSR/Ymt//+V9ZRwi5b//5e+ll2Nnv//mSCXQ49P//+arZf9kO///5vo&#10;mHqRfv//m7aXu4+5//+a6JZejRP//5r4laOL8///mzSU8Yv7//+aIZNFi2v//5fJkTCJ9f//lWaP&#10;84il//+TLo93h7L//5ECjvSG8v//kGSPXYfF//+SQ5FUitD//5S7kxiNm///lb+THI3K//+VWZH5&#10;i9///5PpkDKJKf//ka2Nu4a7//+QU4wIhir//5EGjGWH1P//kgmNZ4km//+Rro2diHr//5DtjbOH&#10;RP//kKCOAoas//+QZI3ihkv//5BvjbCGVv//kZyOu4fY//+TzpEgiqz//5XTk4iNBf//lrOUwo1M&#10;//+WYZTDi7P//5ZClRmKuf//lymWcova//+XKZaCjNL//5TFk4yLOP//kemPvYie//+Q343Bh3j/&#10;/5EfjUuHcP//kTeNEocf//+RyY2MhvL//5MyjsqHLf//lEKPUYbJ//+TPI21hNz//5B5ivSCrv//&#10;jzWKcINJ//+QMIxthi7//5C8jZaHbf//kAKMwIX2//+OIYpagq7//4uuh31/F///im+GPX1x//+K&#10;m4bDfhn//4vHiFKAiv//jh6K2ITw//+Q042Dikf//5JajrSOVf//keiNqI81//+Qv4vEjWf//5Bn&#10;is+Kwv//kQSLK4if//+R+4xbh53//5GgjIOGS///j4eK3YOs//+OFomZgYD//45rid+A0///jueK&#10;O4CK//+OJIluf8n//40niIN/j///jeSJdYEo//+PkYt9gxj//47ri4uCk///jJCKXoFp//+NAIwh&#10;hHj//5D/kPWLNv//lQCUq5An//+WjJUFkEr//5Wgkw6NVP//k1yQ+Yqk//+SgpGTi37//5RRlRKP&#10;e///lmaYE5JI//+W1phNkX7//5X4lk6OYv//lIeTforX//+TVJFZiFT//5HMj6WGkf//j/eOCYV+&#10;//+ORYxfhR3//4yKiheEuP//iwqHkIRa//+JqoUohCb//4hEgwiEF///iLqDHoXD//+MHoZsibL/&#10;/5BviweN1v//k3qO3pBv//+U7ZFmkWf//5S2khmQXP//ktOQpI0C//+QSY4WiJf//43hi42Emf//&#10;jGmKFIJx//+M54q8gzf//456jH+Fyf//ju+M44dT//+M4Ypjhc3//4hfhTWA8///g+iAF3tj//+C&#10;g35UeKT//4SjgEN5kv//iFeDunyU//+MIocYgEH//4+jij2D////ktyNcIcf//+VQJAdiKX//5aR&#10;kaCIkv//l1+SQYgV//+YsJNQiLr//5pzlUeKnP//mteWlYv+//+YiJWii6H//5U2k5eK////k0CS&#10;aIuT//+SRJFsi8b//5CBjrKJaP//jpuLHYZI//+ODYkThZ3//41Jh8OGNv//iyiFxoV0//+K0YVk&#10;hOL//477iOOG6P//lhWPM4sn//+cD5UOjyz//503lvqP/P//mUuUTo0l//+T34/2iYz//5B6jSqI&#10;MP//kG2NP4nD//+ST48HjFr//5PykHKNnP//lAmQaIzb//+TvZApjDn//5VIkemOQ///l32UWZEP&#10;//+XaJR/kLD//5Vqkp+Ngv//kiiO+ojo//+M4IiFgpP//4clgTF76v//hJF9eXh7//+HAH/HepP/&#10;/40vhruBff//lDKO4Yo0//+YeZRFkFH//5fllGCQu///lN6RRY2G//+UEI/Di9z//5WykKWMj///&#10;lmqRHIyo//+VB5AAizn//5M9jmGJ4P//kiGMyokC//+SJYvAiDv//5PZjKOITv//li+PSYmQ//+W&#10;95GYiyb//5Wukl6Mlv//k0yRuI2q//+QZo/EjZL//43njXaMZf//jSaMLItt//+OSowaizb//4+T&#10;i+GKzf//jy2KTIku//+NIofZhsv//4xAh2OGUP//juqLAomJ//+T2pE2js7//5d9ljGSgP//lwmW&#10;7JIp//+TipQzjxj//5DZkdCNH///kTiSII5c//+ThJRCkdb//5Uylf+VGv//lMWV8ZZK//+S8JRm&#10;lX7//5EQkjyT3///kJaQo5M2//+SNpC0lJX//5Ycky+X////mymXdJwJ//+fOJt5nnv//6CYnU6d&#10;wP//nw+cRZoC//+c7ZqDlnz//5yUmpqWcv//mwKZpZbO//+VlZSwk67//48DjgiOXf//is6JIonE&#10;//+LkYjHiIb//5C+jI+Kl///lw2Rk431//+bx5X9kYX//5z6mKyUGP//mymZ0pVQ//+Y25qwlgj/&#10;/5bkmtGWDP//lemamJY4//+Wk5stl7T//5bRmwuYQv//lLmYVJVD//+RW5Pzj7D//43bj3SJov//&#10;iuGMPYU3//+IeIqLg0b//4X5iS+DGf//hWGJQ4WO//+IlYxAi0z//42akE6RfP//kTqSvJTF//+R&#10;wpKTlA///5CjkaSRgP//kNqSjpBk//+SrZTTkP7//5SnlpOR5P//loyXt5LQ//+Xl5e7knn//5cM&#10;lgaPYf//lJGSpImT//+Q7I6dg0H//424iyt+9///i/mIyX2M//+LV4dUflj//4smhv2A7///isyH&#10;poTH//+JsogPiBj//4cwhlGIMv//hKuDIIVm//+E14Hdg3H//4muhfGGk///ktuPuo+p//+bXJl8&#10;mO3//57/ncWcmf//n/WebJxr//+hLp8DnED//6Cwnjya6///nJSaW5aa//+XK5V5kZv//5OmklyO&#10;1f//kbOQdY2c//+OvI1Qi0X//4rYiUeIYf//iPiHaIgc//+KiYkhi3X//44ajSmQLP//kUiRRJN7&#10;//+TnZTOlOT//5ZnmLmWDP//mIqbs5av//+YqJxmlob//5fim/iXDv//ln+anpfF//+VMpkPmEz/&#10;/5VfmM6Zpv//luqZ/5v8//+YlJuinjr//5ivnA+ekv//ljaaBZvr//+RkpWdlvT//4wFj/mRTP//&#10;iL6MbY4s//+KYo3pkAb//4+EkzWVOv//k1KXQ5ih//+RkZWelg3//4xFkEuP9///h1+LnYse//+E&#10;1ImKibr//4Wbin6ME///iVWNoJDZ//+N25Ewlav//5JTlTyaR///llaZzp6m//+Z2Z5tok7//5zc&#10;onSlBf//n2ylu6eO//+gzaewqi///57fpkCqz///moWiWKmD//+Xa5+EqPj//5Y0nk6pEf//lRid&#10;AKeH//+Tapsyo/r//5HFmdKgZv//kS6Z3Z88//+QipnCn3f//43OlwGdxv//iAKQd5f9//9+8oXX&#10;jcr//3UGeamCfP//bm9w2ns///9s5m3fecv//26Ob0R7m///cXZyy36T//91LHeMguv//3m1fUyJ&#10;kP//f3GEZJLR//+Gm4zznZr//45elc2nhf//lhGeD6+N//+c5qVDtdf//6FQqnq6Cf//oqOtNrvM&#10;//+hY61quz3//594rBK5XP//nNSohbT2//+YH6GIrC3//5OImk6iOP//kU2WD5sf//+P+JO0lr7/&#10;/40kkMyTPf//inWO3ZId//+LaJEhlh///46ElYScjv//kEWYE6Dx//+REZlso7v//5KGm6Gmyf//&#10;koacZKd7//+NV5dRoVL//4VEjkeXB///fj+FUI2///94OHzThnT//3NudbuB7P//coNzfoMl//93&#10;5nlHjHj//4JKhgSbuv//i3eSpKlF//+PGZlWr/r//49cm2GyGf//kIedcLRW//+TaaFVt8r//5WI&#10;pPm6Fv//lGGlTrjq//+RD6Kktbv//44nn0Czbf//jKqcpLL9//+NHZwftNv//4/BnlO5F///k5mi&#10;Ar57//+YhqbxxRb//57frcXNv///pQu1P9ce//+pV7tm3rP//6sTvsXif///qau+TOFn//+m+bwi&#10;3iP//6Y6vBHdi///p1S+H9+8//+mzb5d3/D//6RxvDjdBv//oz+6z9o4//+ir7nt2B///6HWuPzX&#10;IP//ocq5Xdjg//+ilbso3Tv//6O1vYziNv//pKa/beVd//+lG7/V5Wf//6WSvxfjY///pbG9d+CM&#10;//+lNbuV3jf//6S0uoDdnP//pCO50N4N//+jXLje3mb//6OFuLXfZP//pI25c+EF//+lW7of4jT/&#10;/6W8unLih///phG6uuJK//+mBLqj4WD//6VmujHgM///pDO5iN8K//+i7LjS3eL//6K8uM3dJ///&#10;pB+5tN0i//+ldLoi3Qf//6VeuSjcrf//pFa3nd0W//+jzLcI3wP//6Qvt4bhhf//pP24ReMf//+l&#10;kbiN40v//6Sht1Xhvv//oou1Tt/7//+hwrT+4K3//6LDtpnjGv//os+28+MV//+hLrVE38f//6BL&#10;tDLcxP//oVC1GNyc//+jY7dQ3xL//6TWuWPiO///pHu5+OP2//+jNblf4+D//6KbuNvi2v//o0e5&#10;ROG+//+karp14O///6R/uy3gIv//oxy6pt+r//+hZLlj4Hb//6EVuPfjB///oba5O+VI//+hc7ir&#10;5HX//6C9t8Lhfv//obG4et/9//+jyLor4EL//6TluwvggP//pDC6uN/6//+iDbmH3uj//6AAuFje&#10;UP//n1y3uN60//+gebfG37P//6K6uGPgfv//pOy5S+BU//+mGbpX30v//6Wwuurd3f//o8a6R9yg&#10;//+hxbj+3Mb//6Dzt/7evv//oT63gOFy//+hBbZ84pH//5/mtTTh1f//nsy01uC1//+dpbUV32T/&#10;/5x6tWrd9f//m4W1c9zM//+a+rTG3FH//5uGs/jdQf//nOGzb98T//+dnLLJ36X//52csnreW///&#10;naezB9wV//+eBbQS2ff//55mtPnY/f//ncO0zNiz//+b7bOI2F3//5qLspTYe///mo+ymtlH//+c&#10;R7Pr2zX//58LtjjeM///oN23seCD//+hCreO4Qj//6EKtyngUv//oUC27d5n//+gQLV52o///54+&#10;sxzWa///nVmx+tUg//+oQMOv6V///6hMwyXo1P//p8DCPee5//+mQMDx5tn//6RYv73mtf//o5S/&#10;6eg5//+lacKo7AL//6gBxcXv6v//qLDGTfE7//+n/8UK8FT//6dcw+XuvP//ptbDOO1r//+mqsNe&#10;7SL//6bZxDjtzP//p/jGKO8///+qqMmX8Qz//6wgyyDwgv//qhbIDOwP//+mE8JO5YT//6N+vf7h&#10;LP//pMi+KOKd//+o4cHv6B7//6t+xLnrsP//qzrE0ur0//+pA8NP53j//6aTwgrj5v//pZrCTeI/&#10;//+lrMLp4cT//6Vdwkngi///pZzBxN7h//+nvsLO3T///6tLxD3aZP//r1bEstWJ//+zHsP2z1H/&#10;/7SnwSrHnP//sfK7Mb5D//+sr7RWtiD//6f/r92yKv//pCatgLD0//+f4qrZrvH//5sJprCqif//&#10;lmChdaS3//+SdZv8nwv//49alvmahv//je2T2Zhe//+Og5MNmKz//4/zkzaZxf//kTKTR5po//+Q&#10;2pI1mWT//451j6OWeP//izmMWpLE//+JVooekGz//4qwiyeSE///j7CQjpke//+XQ5lPpGn//59K&#10;oqmwZP//pdGqALmY//+rW6/cwEz//6/wtMTFSf//sf23pMeT//+xNbgVxvX//6/Xt6fFo///sFi4&#10;BMXU//+yiLjMxt///7VQudjHiv//uKi8m8jW//+76cD7y1L//7wwwz/MX///uDfAw8nr//+ywbvL&#10;xeT//69/uJ7D7P//r4m5GcWg//+xrLxIygT//7OHv43Okv//synAstDT//+wpb+L0EH//6yavHvN&#10;I///p8i3/cg7//+kLLQtw/v//6MkssjCFf//pKez38Jl//+ncrY8w5r//6iytx3DDf//pwO1K7+I&#10;//+jTbEIuhP//5/1rPC1Xv//nwirKbPP//+gH6u/tP7//6GIrP+2iP//ob6s7bY///+f5Kpus0f/&#10;/54Jp+qwfv//oDKpx7KB//+nDLCkuaz//64wt9fA0f//sS2678NU//+uqLjrwHv//6kDtEm7Ef//&#10;pOixUrd+//+lJ7JPuDj//6lBtni8v///rNO5qMCi//+rXLe3vz///6X4sgS51P//oJyskrS0//+d&#10;g6mlsf///5xsqRaw8P//nGip+bBI//+eU6zNsOP//6JCsS2zI///pHSzHrP0//+iy7Czsev//59X&#10;rF6vEv//nXGpmK1+//+d9KkQrK///57oqLSqtv//nnKm36cY//+dRKSZo+v//51ypAGjZv//n5+l&#10;kKWD//+h1Kdjp+///6HRp6uo1f//nwWmCagC//+aLaK6pZ3//5W6n2mjCv//k2GdQaE0//+S5Jv7&#10;n6H//5O6m6Cd/P//lHObcJta//+ULZsBl/v//5QXm3aWVP//lPadDJfP//+Wa56xm23//5eFnyKe&#10;0///l5Gd5KAy//+XJZwln8H//5aPmqSeF///ljqZ3ZxL//+WVZnrm0z//5Y2mhqbB///laCaJJsl&#10;//+UaZm4mt///5PYmfGa7P//lN2bh5v8//+VsZyjnFX//5VKnEubMv//lHmbhZnH//+Uz5v1mgD/&#10;/5b6niecSv//mUGgLZ5a//+ZJp+InWv//5YWm+yZYv//kb6XPpR5//+PJpSykdP//4+alY6Sc///&#10;kbqYFpSs//+UkJsSl3f//5eYnfGaXf//mVefn5v+//+Za5/TnBL//5kHn1Gbxv//mTaeu5wL//+Z&#10;+J5ZnNv//5mfnSWcif//lu2aQ5nH//+TrpdSllj//5KnlsSU8f//lCKYrpYG//+Wr5vCmHv//5jw&#10;nsmbVv//mZSggZ1l//+YhaCRng///5cBn+Kd6P//ltKf7p5N//+X2aCGnyT//5ixoGafSP//mHSf&#10;GJ5A//+Wy5zPnDr//5UhmxCa1f//lMybBps1//+UfZsQm37//5NOmiqaQ///kk2ZSphh//+SMZjt&#10;lwX//5MumU+XQv//lFCZ1JiJ//+U9Zokmc7//5VmmoGasP//lTmadJqZ//+Tw5lYmSD//5K5mN+Y&#10;Bv//lASavpj7//+W1J3nmyf//5kzoDec6///moShHJ37//+aaaB1ne7//5lVny2dMP//mH6e0Z1L&#10;//+X+J8onmv//5cknu2fK///lYWdSp5L//+Ts5sPnH3//5NVmoqcXP//lRGcv57u//+XfJ/6ogv/&#10;/5iDoWOisf//l4afvaAe//+WaZ0AnPn//5ajm22bwP//l0+a+ZvU//+XdZrlm5j//5eZm2eavf//&#10;l+OcWpl9//+YlJ2gmO3//5l1nqmZkf//mV6eNppM//+Yn50cmvz//5f7nMKb6///luqcy5w6//+V&#10;aZyNm3H//5SlnHaabv//lSSczJms//+WOJ1NmQ7//5b5nbeYpv//lrKdjJh+//+VeZyfmJn//5RT&#10;m36Y5///k2yZ9pgn//+SqpfClZ///5KtldqSp///kx+UlpBx//+SbpMGjm7//5BikSGMLv//jteQ&#10;doqw//+O/ZHKipL//5CqlJ6L7f//kyeX/I54//+UxZoVkI3//5QjmXGQP///kTqWE40F//+NXZGM&#10;iCH//4o5jeGDgv//h/qLcX+6//+FMIije8L//4GYhLt3m///ft6BTXUp//9+hYBZdfT//3+GgVd4&#10;kP//f8SCA3oD//9/WIHJedv//381gTt5Xv//f/uBR3oD//+CaYMkfOz//4XXhliBNf//iNWJdYTx&#10;//+KUYs/hrv//4ljisSFkf//h12JIYLR//+HVYkLgZD//4pli2WDL///jxyO/oaZ//+R/ZEgiMb/&#10;/5ETkHiIJf//jk+OzIaD//+MuI5vhjH//4y8jz2Gg///i+COmoR3//+Ieor9fzL//4Q4hgx5qv//&#10;gXaCOnbC//+BmYFgdyn//4PigyN40P//hLGDtHdl//+C64GFcrX//4BFflFuM///fep7sWwo//99&#10;J3sVbVD//33kfC9wKv//fyB9tXKP//+AEH7Pc2b//4BOfw5yj///gKp/KnFu//+AsX6acDr//39Z&#10;fJ9uWv//fYl6kWy2//97w3kaa27//3rseNFrDP//fBp6YGyB//9+4X1Ab5v//4F9f8lyrf//gad/&#10;yXMn//+AI33tcab//3+UfOFw9///gDt9Q3HZ//+BLX6Nc4T//4F6f/Z0vf//gHSAY3RV//9+Kn8l&#10;ceb//3rcfANtrP//d5R4Hmkw//91EXTAZe///3PMcvNk5f//dQZ0Pmcg//94kXhaa+f//3ylfSNw&#10;wP//fyd/+nMa//9/J3+pciH//36Afj9wZf//fxR+BHCq//+A6H9Mczz//4LsgRx2gP//hCOCf3ij&#10;//+EpoOgeVX//4QLg854Tv//gZyBwXUd//9+tn5mcUD//3ydezxuOP//e5h5CWzM//97iHgZbSD/&#10;/3txd5pt2P//etF3I23h//96iXdMbeb//3tteE1vFv//feV6InIV//+BbHx8dhb//4SNfpd49f//&#10;hh1/9nle//+GeYEceFr//4Wsgfd3FP//gzuBfHVf//+AI3/Xc4z//35KfkZyWP//fkJ9R3Gq//9/&#10;fX0AcUT//4E4fc5xav//gwJ/xnKg//+EtIJydRD//4bkhbx49P//ieyJjn40//+NB40ag7f//4+O&#10;j8qIXP//kGGQnYpR//+OPo6AiA///4qniySDw///iMmJlIF9//+J+IsAgt///40yjmSGbf//j9GR&#10;Loi7//+PX5Czhwj//44Vjr+Djf//kFiPlYLx//+WY5Qghj///5rwmFWJr///mcSYs4oZ//+VQZat&#10;iML//5HHlQeH0///kECT3Ibb//+QopOvhmH//5JIlOKHO///kiWUsoca//+OtJEshD7//4q7jKCA&#10;yP//inqLY4C1//+OII4JhEr//5KqkdqIY///ljiVC4rh//+Yzpdqi6///5tkmd2MQv//no+dB44a&#10;//+gEZ6kj8L//532nH+PPf//meqX/4zv//+XXJRnior//5ocld2LIv//pJOfdZH9//+xZKyDm/7/&#10;/7X1sqOgd///rcqsp5rK//+ftqB0j+n//5ZcmBSIkv//lBeVwoay//+Tg5Rrhbj//5FXkSaDH///&#10;jnuNIIAd//+NIoqvfrX//43jinJ/B///joqKIn6h//+NX4gPfAX//4s1hTN4nv//ieSDlHbB//+J&#10;gYNMds3//4l3g5N4Ef//iiaEfXpG//+LpoX7fKf//40qh299+v//ji6IqX4N//+On4nAfVD//47C&#10;iuh8R///jqGLxXsJ//+N5IuMeVP//4zcilF3mf//i+uIrHY8//+LKYdCdTz//4onheVz8///iKSE&#10;E3H1//+Hw4LNcIL//4gcguRwi///iJyDhHET//+IwYPXcTH//4h0gz9wpP//iCOCRHA9//+ISIH3&#10;cQf//4f/gblyMf//h2WBZHN///+H9YIIdcr//4lsg3F4Uv//imCEdnl5//+KHoSYePj//4lzhKB4&#10;Pf//ib+F3nkU//+K/4hNeyb//4sNibF7mf//h6uHT3ey//+CwIKOcZj//4Bzf6xuRP//gMt/GG6B&#10;//+B6H9KcFD//4LNf1Vx4f//grJ+nnHM//+CIX3ucLL//4GUfaxvjv//gON9dW6b//+AXH1Bbi7/&#10;/4B/fW1ujv//ga5+UG/G//+Dw3+/cWH//4UsgDdyC///hUZ/K3G2//+FUn32cfL//4cNfqJ0bv//&#10;inaBbnj4//+NJ4QTfPf//43WhUN+7P//jraHQoCp//+Roovmg9n//5WRkauHkf//mDqVjonm//+Y&#10;aZZAig7//5fAle6J2///l2yWVIqY//+XKZcOi+z//5dIl/qNtP//mP6aFpCX//+cQ512lGP//55x&#10;n3qWyf//nX+eEJYc//+bqZuylJ3//5xYnFeVm///noWfB5hE//+d/J8HmIT//5ovmzaVcv//lwmX&#10;e5JW//+XYZcEkdn//5q4maCUCv//nkucqZbe//+hQ59CmaH//6V9oyWdmP//qpen3aHo//+uTatG&#10;pGL//66zq6ajOv//qsCn352D//+k9qI1lmL//6EbnkeSl///oT+eUJRp//+m4qQPnGb//6/prb2n&#10;n///tXq0va+O//+yu7QOsA///6uOrvyss///pxGsKKtY//+lq6vDq2T//6LTqSGoI///nVGi+qDc&#10;//+Z1p5Umx3//5xWn8ebv///oeikuaCK//+leKfKpFz//6YPp5ulTf//pWylv6Qg//+kf6N1odn/&#10;/6LSoNufTv//n7ydz5zy//+cppvqnAz//5xAnXGd6///noGhiqFJ//+g26T9ozL//6Gbpf2idv//&#10;orSm86H5//+l+KobpGX//6jbrMqntf//qSmsgKlo//+pa6vLqub//6xDrXKtiP//sCGwSq/C//+w&#10;nLB4rrb//6wLrNaqW///pm2pB6bF//+ju6gWptz//6RHqbiqA///pbmroK2D//+laKtDrm///6Qm&#10;qWmtaP//pV+psK4n//+pKayvsWb//6wFr1C0Ef//qx+uj7MR//+ozKxCsC///6lRrK2vmf//q/Sv&#10;Y7Dx//+r26+dr9r//6b1quGqwv//oImj+KU3//+cq570ovr//5wvnPejk///namdFaSO//+fh54w&#10;pLf//6HxoNSlg///pT6lYaf4//+mNqgKqHf//6LlpgCkgP//njihm57S//+cdJ9Zm/v//5/fohOe&#10;cP//pM2maaKf//+k0KYCokz//6D3od+erv//nuyfxJ03//+f8qD0nov//6CQodme1f//nwWgepza&#10;//+ddJ69m4T//53AnnGc8v//n2KfYaBL//+hNKDOo+X//6HboX+l+P//oJqgaaVI//+d453Eoh7/&#10;/5t1m3ee2v//mx6btp5K//+b2516n8D//5vBnhqgZf//moycpJ6V//+Yf5mSmlD//5fBmACWy///&#10;ml+ahZdB//+evZ8tmo7//6IIonedgf//oueioZ5W//+jAaGQnm3//6TgopOgjv//pvGk06O4//+l&#10;0aTYpJP//6HtoieisP//nsOfe6By//+eKZ6unz7//58NnzWeTf//n4efepx7//+fP58XmkH//5/k&#10;n3WZv///oU2gf5rq//+gJZ8+mqL//5tEmsuXrf//lj+WXJTS//+UJpR4lEL//5PwlAaUqf//kpqS&#10;GpNH//+PzY49kBP//49WjDWPTv//lLyQHpUA//+dNpgjnoX//6Nxn2OmRv//pRCi4qlO//+jlKMb&#10;qIH//6LEo0ynJ///o9WksKZ+//+kQ6UapQT//6Kmo16iSf//n/mgjZ8g//+dJp1zm0X//5oVmdiV&#10;/v//lhuVGo9p//+TCZFKirP//5PDkZOLLv//loiULY5D//+YHpW/j5r//5ixllyPOv//mAyVuY2t&#10;//+V65OQi2f//5MWkKmJOP//kCmNqIda//+NWorUhb7//4r7iI6Ew///itCIlYYn//+NNIsaihT/&#10;/5BWjheOZP//k2aQ0pIu//+V65MmlO7//5eTlO2WPP//mJmWMJYQ//+Zl5cYlQL//5sBl+6UJv//&#10;nNKY25RP//+d9pkylOb//53fmPKVRv//nfOZt5ZT//+eVZtyl9X//55/nQiZB///n5efI5r7//+g&#10;ZqBknCL//52knYWYwf//lu6WQ5CX//+Qso95iTz//4+VjkSIOP//kuqSQYzM//+W9Zdckkn//5ko&#10;mk2VU///mYyao5Xq//+ZEJl6lXb//5eml2KUYP//l1iXBpTg//+aRZrAmKb//53an4qceP//nkKg&#10;0ZxG//+by56nmQT//5lknFmWq///l/abK5as//+XhJrnmIz//5fJmvabDf//l7yacJw6//+Xcpn8&#10;m/j//5fJmsGbpv//mYGdTJzO//+bzaBxnwD//5w5oYqfj///mvig854f//+Z06BynEP//5gbnxuZ&#10;uf//ljCdHZec//+VSZvMl1z//5TRmqeXkv//lJuZTJbO//+V9Jjblgz//5eVmDOU8f//lw2Vm5Jh&#10;//+V7JNnkGr//5dRlOmRqf//mpqZJJTK//+dMZzNlxv//53SnhWXqf//nMWdEpcD//+bDpsRljT/&#10;/5m4mXaV8f//maiZZZbK//+aD5o7mBb//5kEmg+YWf//lkqYPJdS//+TPJVMlVX//5FWkmeS0f//&#10;kMKQO5AB//+Q0I8sjZn//5JIkHWNrv//lIKS6o+z//+WNJSIkXH//5iUlmGTUP//nD+Zd5Xt//+f&#10;ipyFmEv//6FUnpiZ/v//ojigIZu///+imKEjnVD//6KSoVmeG///okKgxZ4l//+g/p7vnSb//58G&#10;nHKbkf//nWuarJpT//+dI5qzmif//564nQqbtf//oPugY54I//+isqNGoBr//6LYpESguP//oVuj&#10;AJ9E//+fcKCrnIX//5yUnO2YVf//mG+XlpMm//+U3pKljvz//5Lyj2eMDv//khONa4jH//+QJYqn&#10;g2j//4w2hj585///iKeCo3k9//+GlIEEeX7//4VygMl7k///hfKCV354//+I4IYCgeX//4zHigWE&#10;af//juSLq4Q3//+O0osCgkv//484ixiB9///ke+N44S7//+V6pIaiPL//5gglCyLR///l3SStoq9&#10;//+WEJBSiaL//5SgjmaIuP//kUmLYoY1//+LDYXbgSz//4SlgAd8if//giV96Hwb//+ENYA3f6D/&#10;/4hzhIaDvP//jReJBIbD//+RnY1ViYX//5UfkQCMdv//ljeS3Y6D//+UhZJZjmr//5Ejj/eMHf//&#10;je2NMIj3//+MsovChuT//44FjIKGt///kTCPGogw//+VW5LmiyP//5jZlhyOdP//mgeW7pBb//+Z&#10;6ZZEkNP//5rLlpyRVP//nImYN5IU//+dhpmUkor//54gmtuTuv//nw2cbJWo//+emJxolY3//5vh&#10;mf+Scf//mSaXh49T//+Y95ebj0///5sUmeGRzv//nI+bU5NI//+bSJnbkX7//5cflXGMqP//kqCQ&#10;nIej//+Qw45RhaP//5GAjp+Gxv//kn6POoiX//+QiIzch3z//4sYhsiCcv//hoOBQH1u//+HoIE8&#10;fVL//45+h2mDBv//mACRRIyh//+hZJvul5v//6cSowKfUP//poyjLp/Z//+i9J9ym9n//6BcnDOX&#10;3///oCWbWZYP//+hwJyalmr//6M2ngeXSv//pJyfqJil//+maKHdmpD//6dJo1Cbcv//pmqjHZqN&#10;//+kKqGDmHz//6JGoE6XHv//oqyhgJg2//+kHaPfmjP//6P9pIuaKf//ojyjB5gK//+g8aFKljD/&#10;/6D4oIKVxv//oPWf2ZWh//+fhZ4olGn//5ymmxiR7f//mVKXPY67//+WfZPYi8X//5RykcWJsP//&#10;ktSQxoiE//+Rn5A1iE3//5FPj/yJPP//kemQNIsV//+S9ZDqjRD//5NkkWGN+P//kpiQ5o0q//+R&#10;H4/Ui1b//49TjlKI/v//jeyNCocf//+OQY1Ohy7//4/qjs+Ik///kXaQMYmX//+R95BpiR7//5EX&#10;jvCG9v//j/CM74Sd//+P0Iwqg9H//5AXjGOEBv//jyqL+4No//+OL4urgw3//49VjUyFXP//keyP&#10;+Yl6//+TqJFXjE///5POkOCMEf//kfCOrIgs//+OvIuaghn//4xLiVl9Dv//jByI2XtK//+OMYnl&#10;fLb//5Fpi71/ov//lE+NkIJw//+WpY+BhT3//5g0kTuIFf//mJKSIYol//+YYJKTi13//5gnkvGM&#10;PP//l6uS9Ize//+WRJH5jMj//5SxkK+MYf//lCWQKYxh//+UoJBljJf//5UmkJ6MPf//lDyPvYqA&#10;//+SY45TiJv//5FzjhOIff//kRuOYYlA//+RAI59iab//5HVjsuKAf//kxSOs4oF//+UPI4licP/&#10;/5VLje2Jyv//limOjYoX//+WyJAIimb//5ZKkOKJqf//lIOQLIfb//+S347Rhqv//5H2ja2Gu///&#10;kX2NAIdW//+RsY16iEb//5LEjyGJlP//lCSRB4rw//+VPZI0i9///5Wxkj+Ls///lLCQrYlv//+S&#10;BI3KhST//474iyOA+v//jbyKtn+u//+O5oyPgar//5EojuOE6P//k1GQZ4ej//+Un5D3iSL//5RJ&#10;kIeI3P//kgSOzYaO//+PmI0QhBX//4+ijXuESv//kamPmoct//+UIJH5iw3//5WdkzGNeP//lOuR&#10;64wK//+UCJAyiKn//5SskB6Gjf//lgyRRoac//+XgZLoiIv//5g3k+SKf///mDSUKYs8//+YppUg&#10;i6z//5lslrOMSv//mk6YUI1e//+bS5mLjv7//5uhmZKQO///m1mYupCT//+aupemj7L//5nkloqN&#10;t///mbWV4Iwx//+aqZXIjGr//5sdlMCMwP//mV+R5osq//+Wdo8YiH3//5QgjkCGxf//kdOOH4Wj&#10;//+PI41XhIb//44TjUiFM///j+aPIYiT//+S0pFQjFb//5ThkmCOHP//lgCSsI3t//+V4ZIcjG//&#10;/5QhkAuKLP//kkSN04jS//+SEI08iWH//5KYjcSKNP//kmCOM4nV//+R5o7FiSb//5FyjyyIov//&#10;kLyO14ff//+QN45wh2X//5DAjzOITf//komRWIq3//+UmZOjjRf//5WjlKaNov//lSyUI4wx//+U&#10;P5Npirb//5Rek9iLEf//lMyUMYv0//+TvJJ2iwL//5JtkDGJjP//kpCPdomX//+TBo9oigz//5K2&#10;ju+Jif//ktWPKIkQ//+UKpB4iVX//5VwkT2JVf//lFqPcYeG//+RSIwqhQ7//4+qizOFLP//kGmN&#10;AIeO//+RBo46iJ7//5CyjY+HXv//j5GLeITd//+OD4kngoj//43IiL2Caf//jpeJ+4RD//+PSItT&#10;hof//5CMjSOJuf//koePe43c//+TqpCwkPT//5L+j6SRE///kdCNqI7A//+RbYxci5///5HqjDqJ&#10;G///k2eNmoiM//+T8I5miCX//5G/jHyFYP//jy6J44HU//+OdYjUf73//47ViM1/A///jnKIZn6l&#10;//+NWYfHftz//41diI6Aiv//jkGKJ4I///+NoIpQgYj//4xlijKAof//jh2NKIQK//+SJ5H8iof/&#10;/5T8lImOxv//lVaTu46f//+UHZGTjBX//5JjkBiKE///klWRd4ts//+Up5WAj57//5bPmKqSb///&#10;luqYuJF7//+VqpaEjkb//5Qtk8eK9P//kumRg4iI//+QvI7thfH//42yi9aDDf//i0WJPYEC//+J&#10;tocMgAD//4iWhPJ/yv//h7ODIIBw//+HCoHmgbv//4f6goqEOf//i4qF5ohP//+QEIpkjHf//5M8&#10;jhCPMf//lJ6Qt5Cq//+UKZIAkIf//5IlkYqOQ///j6uP0IqE//+NWo1chkT//4wTi4aDVf//jXmM&#10;WIP7//+QoI8Fh0///5Hzj8SJOP//j2iMd4bz//+KGYZVgUv//4VygRJ71///hKd/9XoX//+HWYJ3&#10;e+r//4q8hYJ+qv//jUiHgIEG//+PfIlQg1n//5JDjCqGEP//lVGPlIhj//+X4JJEiZr//5nDk+GK&#10;JP//m+aV0Iur//+empkDjuz//5+BmzCRoP//nRaaSZHq//+ZXJe8kSP//5a7lciQzP//lXWUmpA1&#10;//+T2ZI2jX///5HmjqiJ4P//kbmM2Ikb//+St40RiwP//5LFjSaML///koqM4ouq//+TWo0YimP/&#10;/5VgjmKJv///l8KQo4pQ//+YcZITisT//5Y2kTaJ1f//knuO1IhG//+PPYyMh3///44ii9uIXf//&#10;jxeMxYoX//+QzI4DixX//5HtjpmKu///kuePPYqo//+U1JEtjJr//5ZPkt2OmP//lVmSMI21//+T&#10;npDEi2///5HKjuWI9v//jbqKIoR8//+IEoNXfnT//4TCfxt6sP//hn+Atnwq//+Mq4d0gsH//5Qa&#10;j9yLT///mGWVKJDQ//+XK5SDkCD//5ONkLKMLv//ksuPHYqo//+UyZA/i9///5UpkEaLpf//kiuN&#10;YYiM//+OAokUhLT//4u+hfGCdf//jUyGD4Lc//+Se4ojhfn//5gXj/eKJf//miiTvYza//+X8pPK&#10;jU3//5QGkZKM0///kByOXIvV//+M2IsEijn//4sdiK2IzP//izOHt4gY//+MOoedh+D//4z4h6yH&#10;i///jEGHIIYr//+LqYduhTD//41wiluGk///kQ2PB4nz//+UoJNojc3//5XDlTWP/f//lCiURI/o&#10;//+S1pOakCT//5PTlSWSff//lgiXv5X4//+XjJmImLv//5b+mSCZNP//lR6XGJfW//+TgpS8ljb/&#10;/5MhkvSVmf//lD2SVJZz//+XbJQMmUX//5wkmAudO///oHKceqAb//+iZp8Vn9D//6EUnm2bz///&#10;npacbpeB//+d6ZwslvL//5x6m0CXev//l32WwpT7//+Q7JB0j/7//4u1iweKuP//iruJNYfo//+O&#10;Ros8iEr//5PcjySK5v//mTiT1I9M//+by5ehk8X//5r0maKWm///mFiaI5d3//+U95jNlhP//5Na&#10;l/WVOf//lcuacpfZ//+Ys50Wmk///5cAmraW+v//kPmTao41//+JzYrahGH//4S+hTl+Hv//gz2E&#10;SH1S//+DmYW+gAj//4VZiE2E5v//iUSMVoug//+N3ZBukc3//5DxksCVA///kfCTR5U6//+SQ5PL&#10;lHn//5O/ld2Us///lceYQ5U8//+WxpkLlKL//5cymMKTh///lxqXnZGv//+WF5Viji3//5QZkluJ&#10;O///kYKPMoRK//+PJoxvgN7//411ihN/bP//jAGH0n90//+KjoYtgOv//4lWhdyD1///iKeGr4co&#10;//+IGIb4iKD//4g5homH+///ioyHUofD//+PyItqisL//5b2kq+RPf//nJKZJpc6//+eOJt7mSb/&#10;/533m2iYmf//ni6brZh3//+dQpsRl6P//5nImCqUl///lb2UtZEL//+SopH2jmP//5Acj2KMHf//&#10;jUmMP4mN//+KZIknh2P//4k5h+6HgP//ix2J9orR//+Pf47nkEj//5Q7lOKVfv//l7uaDpix//+a&#10;MJ3/mgz//5sHn6uZiv//mh6e/JgI//+Yg51ClzP//5YEmoCWcv//k82X+JYo//+TgZdpl5D//5Td&#10;mLCaWv//lpaajp0h//+XDZtBnez//5TkmSWbUP//kHaUbJYb//+LnY8UkNX//4nNjO+PIP//jQGQ&#10;MZK9//+SwZZimMn//5XXmgKbqf//kqGXJZen//+MDJC0kCz//4cVi/+LBP//hamK4Ypl//+HIYw7&#10;jQv//4nQjhOQhP//jCqPQZMb//+Oe5DrlYn//5Fbk++Yhv//lW6YpZxS//+aZZ5UoKz//56zo2Wl&#10;Hv//oKqmMqjn//+eXKTJqeL//5k3oF6oPv//lSKcrqbu//+T1ptfpzb//5PnmyqnW///k0uaWaVm&#10;//+RgJixodX//485ltWerv//i+STt5uk//+Gm44WluX//4AshrWQX///eg1/IomB//9193lHhLj/&#10;/3Wdd3+Ei///eQl6fIkJ//99z3/njvz//4H3hTuT7///hbOKHJiI//+KIo+Zntn//4/mloKnjv//&#10;lnueWrDi//+cQqUpt8n//6B8qeS7bv//o8+tgb3T//+l5bA3v8z//6XlsWjAiv//pDixDr+w//+i&#10;MK+5vaj//57fq9u4mP//mIqjra5Z//+QhJkWoQ7//4kQjxuUk///g6iHzIvB//+AjoPQh3P//4Bs&#10;g+aIPv//g/iIU437//+IPI1elHH//4oKj4GXhP//ipuQYpiY//+LSZHjmZf//4oNkbaYbP//hICM&#10;kZJE//99bYS0igD//3fpfVODYP//c4p2nH6e//9wz3HafLD//3IyclOAWf//eSJ6Eosa//+D3IeI&#10;msj//40MlJqpS///kQ+cG7Il//+SE59Jtvz//5PZoiu7Rf//llalsL7u//+Xg6hVwBf//5V7p8O9&#10;Iv//kUSkK7fQ//+OK6B+tDj//40cngCzsf//jZ6c9bWN//+OxpzduCr//48xnFu5f///kVad/Lxj&#10;//+X/aT5xLn//6EFr33RHf//qJG5QNzU//+r1b6g413//6pPvqjjOf//p1e86uA1//+mpb2B343/&#10;/6gPwEDhev//p8fAwOFd//+lr76T3nn//6VpvaHcgf//pgy9e9uE//+lj7x22uj//6S2u77b/f//&#10;o/a7096V//+jUrxj4Sr//6NfvW3i/P//pAi+TuOi//+k9b6Y41n//6VKvcjiJ///pJm8EeBn//+j&#10;4brB31X//6NvufLe4P//ova5Cd4y//+jVbjp3lD//6QXuTrfS///pGS5LuBn//+kNbjI4QD//6OG&#10;uBXgXv//ooq3f97W//+h6rez3dT//6FmuDndXP//oMi4PNyH//+g9LhD26j//6JyuMvbeP//o8m4&#10;uttx//+kP7fb28H//6QatuHcyP//o6m2SN4w//+jY7ZY36n//6PmtzXhWf//pLu4BeKb//+j6rbS&#10;4cH//6GltDPfzP//oK6zNd/R//+h+bSu4b7//6L/tbPhnv//omu08d4w//+htrQf2or//6HotHXZ&#10;hf//oty13duA//+jlbdi3rv//6Lht4ngaP//oYu2xuAK//+hQLak3xD//6JAt7neRP//oyW5Ht1o&#10;//+iUrlK3A///6CquLPb7P//oB64wN67//+hMrm+43n//6JHulTmg///ofO5feVj//+g9Lgr4XL/&#10;/6COt4Xdnf//oDy29dqq//+f67a52UH//5+atzPZiv//npe3ddpK//+dqbef23v//54wuEDdkf//&#10;oHK5b+A+//+jv7rs4q7//6ZpvBDjov//p4i8z+MX//+nQr1K4g7//6WSvKDgwv//o1y61N/O//+h&#10;bbh032b//5/rtgbfM///nqS0BN7Q//+darKs3ff//5vZsdfcd///mgGxWtqr//+ZMbIT2kn//5oE&#10;s/jcAf//m2G1Q95T//+dArWj4JL//55xtV3h/P//noS0RuEr//+eK7PI3xD//57QtOHdXP//n6W2&#10;KNv0//+fd7Yg2pv//525tIjZS///m0WyjNhV//+afrJw2QX//5vktDTbKf//npK2m94G//+hq7j2&#10;4QD//6MUuX3iL///ojW3uuDq//+hKrX73r7//6CftPrcD///n66zx9ir//+edrJ81f///55YsoXW&#10;ff//qAXEDupj//+oKsO06Zj//6f/wuvon///p0TCB+ht//+mMcF46WT//6XEwgrruv//ps3EC+8F&#10;//+oOsXU8Wz//6grxWrxJv//pxvDxu8r//+mOcKi7Tr//6U0wanrsf//pHbBPOse//+k6MJa7AT/&#10;/6awxSftxf//qaLJM+9w//+rBssD7qT//6kxyEbqav//pfPDA+T0//+kfL884jX//6Yjvx/kYP//&#10;qT/Bb+jZ//+qecLP6rL//6m3wvbpHv//p9jCp+X6//+la8H/4rX//6OgwWTgS///ouPAp96N//+j&#10;IsAA3TX//6TxwMjcwP//qCTC0dxj//+ri8Pw2gb//68aw4bVnf//su3CctBo//+0U793yU///7Au&#10;uJC+xf//qLGwTrQR//+ifqrtrcD//59JqS2sEP//nQ6n9qrV//+ZFKPVpfv//5NcnN2d8///jfOV&#10;nJYl//+KK4/nkMr//4hFjFuOM///h9eKl42T//+IQondjfP//4lvijGPM///ikaKzZCa//+JYYo+&#10;kLP//4bZh/+PE///hSWGDY3f//+HIIelkKH//42MjkiZQP//lmeYKqXO//+eqKGhscr//6U7qOm6&#10;h///rBywAsHQ//+zHbdMyGb//7bgu9rLyP//tb+74Mp9//+y47nXx2n//7HJuI/FoP//sm+36MSq&#10;//+z+LgGxAf//7X1uc/EgP//t8a8/MZ0//+4Rb9ayH///7ZzvrHIkv//s22708cN//+xRrmHxiP/&#10;/7ELuanHhf//ssS8msuw//+0Sr/00FP//7PAwXLS0v//sa7BKNLf//+uer8M0GP//6p9u0TL5v//&#10;p4C3wMe5//+mhbXjxTn//6dAtbLEH///qIC2PcNQ//+nv7VFwJX//6R7sia7o///oDyt7LX///+d&#10;bKqlskP//55EqtmzD///oa6uCrdo//+kpLE+u4T//6TXsYi8B///oWutdbeZ//+dzKimsmT//581&#10;qPuyt///peKvCLkO//+tL7Y9wFT//7DOukPD/P//r0i5osK6//+qtrY0voD//6aws026gv//pYmz&#10;B7k1//+nU7Vuuz///6jXt1K9dP//pr21SrvL//+iTbCbtzb//55ErB6yy///nCqporBs//+cNKms&#10;sA///51lq0mwM///nzato7AO//+hjbBIr////6JasQWvHf//oM+vK62P//+e96zcrRz//552q7Ot&#10;2P//noqqza2c//+dsqi0qwP//5vipWunEv//mq6irqQS//+beKHRoyP//53Eon+jf///n6ajdqP1&#10;//+fpqQBpEH//52Go+Gkev//mYWiLqOT//+VNJ8zoVr//5KNnFWe1///kjOacpzI//+TRJmQmwT/&#10;/5PzmOaYp///k96YrpZz//+UXZoilqL//5X7nQGZvf//lxme0Z1O//+Wfp34nxj//5Vam9ufqv//&#10;lWGaraBT//+WZJqSoH3//5eHmuCfef//l7KamJ0h//+WQJlEmfP//5QZl8WXRf//koSXJpX8//+T&#10;AZinlu3//5Tfm1OY/v//lTicBpk+//+TbJoil0z//5Ful+OVgf//kSGXc5Xa//+Sepi3l93//5QS&#10;mgaZav//lGiZ0ZjP//+TCJfnlh7//5CflUOSw///jtWTwpDC//+OzZR4kSH//4/ylkmS1P//kcGY&#10;MZUG//+UU5pKl6D//5aenCSZ2///l9adUJsa//+YZp3am8P//5jcnb+cHP//mOqc55vX//+XYJrc&#10;me///5RamB2Wt///kb6WMpQO//+Rs5bBlA7//5RWmbqW3///l+qdmJrv//+aqaDinq///5rrohag&#10;a///mTqhf6A7//+YFqEUn/3//5jTocKgov//miGiH6DP//+aYKDrn1v//5lVnpSc7P//l4ycLprO&#10;//+Wiptumrf//5bgnImckP//ll+cwZ0a//+Ub5sdmuz//5KnmRiXsf//kdaXkpUe//+S15exlST/&#10;/5UFmTuXav//lwGa/ZnY//+YSJw/mx7//5fgm+maT///lVSZtJeI//+TU5hdlZn//5QUmemWW///&#10;lsadKZi0//+Zk6ABmxD//5uxob6dFv//nCihu53U//+a3aBvnRn//5len6ack///mC2fi5zl//+W&#10;1Z8InVv//5Wqnhydu///lMydDJ3i//+UfpyLnkH//5WXnbyf4f//l5GgDaIU//+Y0KF6otT//5iy&#10;oNChZP//mFefG59y//+ZDJ5BnyH//5oUnjSfyv//mead1Z8+//+ZI52bnVv//5i9ng6bTP//mSWf&#10;K5qL//+aLaBVm6H//5pmn/Ccx///mYeeTJz8//+Y9J2RnTT//5iJncydN///l3GdkZv///+WE5yb&#10;mcf//5Uqm4OXd///lQubCZYJ//+VSJtBlc///5TNmzCWFv//k6mak5aY//+S+poXl2D//5KVmUuX&#10;Gf//kcSXdJSm//+Q05UakSH//4+MkmWNrv//jLqOjYno//+JLYqxhm7//4gEihGFg///ioeNu4fr&#10;//+O2pNgi+3//5KMmBmPof//k86Z25FR//+SbZhnkED//4/YlU+NX///jX2SS4oQ//+Lp4/thuv/&#10;/4npjeiDxv//h4uLW4A9//+E+Yg0fN///4MphWt69///grCEMntX//+DEITIfUb//4Mbhbt+tv//&#10;gryF/n7O//+Cf4WOfkH//4MfhWx+gP//hUWG3oDF//+IRol8hGL//4rli+yHj///jCONHojS//+L&#10;MYxShy7//4l8ivuER///iiSL2YN3//+Np48ahYX//5G3ko+Icv//kv2Taokt//+Qo5FEhyb//42S&#10;jvCFK///jTmPWoX9//+POJHZiCz//4+NkmyHQP//jFmPOII3//+H7opUfIv//4RthbN4m///guCC&#10;1Hap//+C74HkdXT//4IWgFxyS///f8l9aW2n//99dHpealn//3v6eHhp////fHp5DW0F//9+cXt3&#10;cWf//4BafeB0Wf//gUV/FXSH//+A837EckP//4Dcfkxv/v//gQJ9527C//9//Hx4bbD//35BetVs&#10;/P//fCZ5Rmwk//96+Hi4a7r//3yZerhtif//gEJ+anEv//+C74D+c9v//4HVf8VyoP//fq58c28e&#10;//99eXr5bbD//37Ce/xvdP//gYl+03OE//+ENYIsd9j//4Sig7d5hv//gliCWXeH//9+Rn6MctP/&#10;/3qIenduDP//eI14EWtQ//93+ndlapD//3iheGJrfP//esR7EG32//99xH6JcS///3/agLxzPP//&#10;gDqA3nNz//+AI4Bfc03//4BpgERz8f//gViA2nWm//+ChoG4d37//4MDgid4Ef//gvSCh3eC//+C&#10;E4Jtdez//399gFBy1///fKl9N2+6//97fHscblL//3vjekNunP//fIJ5xm9k//98EHizb1P//3qt&#10;d1huW///egV3Gm4w//97GnhRcAj//33Gemlznv//gVl86nes//+Eu39denD//4aFgPh6i///hviC&#10;FXkt//+GloMNd9z//4UagzB2mP//g0aCrnWM//+ChYJedTn//4Logg51Kf//g7SBeXTS//+EZYEd&#10;dHb//4Vkgh51Lf//hyqE1HeS//+JNYgHesr//4qIihJ9l///i1eLDIBM//+NB4yDhB3//46hjdKH&#10;V///jYiMu4as//+KcIoFgvb//4iOiKKAJv//iaSKH4CW//+MOo0dgur//41njsmD1f//jCCN34HF&#10;//+L6o1Df8n//4/4j9KBCP//lqOUeoS2//+aJZb6htr//5eGlW6Fx///krOTJ4SF//+QIJLShTb/&#10;/4+vkyiGGv//kMGT4IbY//+ScpUIh8D//5HAlBeGr///jdiP84LA//+Jc4sNfmP//4iqiXh9lP//&#10;i+eL24Cl//+Qu4/lhNH//5WAlAeIPv//mZCXoYqR//+clJqZjDf//56mnSWOC///nveeJI9x//+c&#10;2Zxrj1n//5lUmImNfv//lwSVC4r3//+aNJami4v//6XooRCTFv//tEGvQJ4E//+5QLWNonX//7B3&#10;rwycJf//oiCi7ZFq//+ZFptCiuv//5ermg+KJ///mCiZ5Ion//+V4ZZ+h0L//5FGkImCdP//jfGL&#10;w38W//+OToqofvf//5Bxi39/6///kMGK536x//+Om4hWe2H//4xyhkR4+///i4yF0Hjj//+K/IXP&#10;ed7//4pDhXV60v//iiaFYXvK//+LHYZQfOf//4x3h9N9kP//jReI+nzq//+NGomjeyb//4xxiYB4&#10;cf//ix2IPnVJ//+JyIZ6csj//4kRhTVxyv//iXSFT3J9//+J04WxcyH//4jIhJNx4P//h5ODGXAS&#10;//+HJIJ9bwv//4aigh5uKf//hYuBGmzG//+EfX+fa6v//4UXf4ds7v//h5+BunDt//+J1IQldQv/&#10;/4rahX53w///i5qGQ3mN//+LyYZAehb//4qShON4o///iGCC0nYt//+HAYHedSn//4dlgv92uf//&#10;iGCE/Xko//+IBIXHeX3//4VohBt2Mf//gnSBmXGQ//+BnoCnby7//4IVgKdvTf//gp6AbXCh//+D&#10;GIAEciH//4M7f3hynP//gy9/PnIY//+CuX8EcMP//4Gmfklu7v//gPZ9sG29//+BtX4ubhT//4PJ&#10;f7Bvhf//hh6BRnDU//+G1IEocI///4WIfutu8v//g8J8Fm24//+De3rObpP//4V0fCFx3f//h+h+&#10;b3Wu//+I7X/keCH//4nPgcl6Q///jLiGDX27//+RNYvfgfb//5Rjj/WEgv//k+SP+YOn//+Rso5J&#10;ga3//5EZjm+B3///kpWQuYSv//+UAJKNh6r//5SskyWJmv//lmWUo4vt//+ZCJcsjrv//5nel/OP&#10;r///mJaWp46Q//+YQpaWjmb//5nUmL2QTf//mkaZvJGI//+XvJdNkBX//5ThlCKN////lcmUr47m&#10;//+a9pmak3L//5/gnjCXuv//okSf/5mu//+k36HGm43//6kSpS+eYv//rMWolqB2//+r/6gYnjr/&#10;/6TqoZ+WL///nDKZeY1I//+XwZVKibf//5mhlv2NXv//ocaeupeD//+tSaotpLT//7V0s1mul///&#10;tNC0qLA8//+uXbBLrHD//6m+rT+qAv//qMCtP6o3//+my6u2qGT//6Ehpbih9v//nCGf4Zu8//+c&#10;8J/sm3D//6HopIqgE///pjSopKTe//+nd6lSpqz//6Y7pumlLf//pGaju6JM//+jG6GSoE3//6Gp&#10;oDyfj///n/2fxqAE//+gAaGqooD//6KApgKmnf//pWCqBql4//+mHKrxqKX//6ZKqrGmmf//qJ2s&#10;gacp//+rbq7WqWv//6warveqqP//rBGuMqtC//+tkK64rDb//6+jr9Csqv//rtmutqrH//+qf6tD&#10;p1L//6aZqR2mE///pgaqHKh6//+n5ay0rJL//6lsrkSvZf//qGis+a7n//+mFKpCrKj//6Yeqfus&#10;0P//qQes7bBT//+r4LAZtCD//6vXsDG0v///qtmuzrOH//+tBLB5tKT//7EntK+3Wv//sUq1cbY0&#10;//+q/69qr1D//6MGprqoBP//nzOhTaXJ//+fhZ+1p0f//6B+nwOnzv//oJSeC6YU//+hlZ7+pUv/&#10;/6T5o3+nuv//p2an26nY//+lKqd3p0n//5+SotGhAv//m+afMZxo//+duaCnnUT//6GIpBugQP//&#10;oaGj65/P//+fPKFInVr//57yoN6dVP//oJeijJ8N//+gFaJAnj///51Jn7WbSP//nDWeppqi//+d&#10;0J/enT3//5+soRegRP//oGuhWqIq//+f/qCuorf//573n12iNP//ngqd3KEa//+daZy4n+3//52N&#10;nRSf8f//ng2esaEq//+eNKAMojT//504n12hE///mmSb25yd//+YKpjUmCD//5lomcmXlv//nLyd&#10;KJnu//+fSZ90nAT//5/yn02ccf//oBaeb5yF//+hsp+Rnmr//6ORoemhNv//ovKiZaIj//+gOqCZ&#10;oPz//550nx2f6v//nvCfb5+s//+gZKCtnyD//6C3oNKc3v//n0+fF5k5//+eXp2dlwr//58LncGX&#10;sP//nm+dIphp//+aq5oNlyL//5bHlwyV9f//lWKWK5Zv//+VDZXSlsH//5L7k0WUXv//j1yOi4/p&#10;//+OQYu7jd3//5Ntj0eSnf//nCqXjJwC//+izp9apHf//6T2o5uo0v//pMqlTan6//+lyac+qoX/&#10;/6dGqMGp5///pbemvKX3//+hZaHooDD//52Lnc6bxv//m1+bm5kB//+ZiZmYleD//5a4lieReP//&#10;lN6TYY5u//+V6JOKjs3//5eAlIOPvf//lviTnI4t//+V+ZJojAP//5XFkieLHP//laeSHIsc//+U&#10;+ZGJiyr//5PSkGmK+P//kiyOuopg//+QFYyhiXf//48fi8yJ6P//kJ+NiYzJ//+T0JDvkP7//5eC&#10;lLeVK///mj+Xl5f0//+a15h9mCP//5mGl32Vt///mECWP5Kq//+YnpY5kTz//5pkl0aR////m5mX&#10;pZMj//+bbpbxk5X//5wRl8KVDP//ngqarpff//+f0Z3Dmnf//6E+oFScn///oJCgTpxA//+bLJr3&#10;llP//5IQkW+MDv//iv6J1YQa//+K/om4hDj//5Bej5SKnv//lcCVm5Eg//+YeZiFlGf//5kvmMWV&#10;Bf//mL2XhJRI//+XcJWvkyD//5e3lkGUVv//m1ibE5lR//+fFqBWne7//563oQWdV///m0Od+pkV&#10;//+Ycptklh3//5dbmqmWMf//l8SbX5jS//+ZBZyEnEr//5nRnNmePf//mdGceZ3y//+Zppx6nLf/&#10;/5qIng6c0f//m92gUZ4i//+bc6CvngX//5nhn7aceP//mPOfOJtC//+YHJ6ImkL//5cHnVGZhP//&#10;lZGbgpij//+TYpjTloD//5HLlnOTuP//kuGWQJKE//+VlJc2ks3//5bXlseSh///ltCVqJH5//+Y&#10;FJa9kvP//5qambqU2P//nO+cppZT//+ePZ49lzL//53VnaaXRP//nHqby5cw//+cFJrvmFz//53u&#10;nM6bh///oAmft56v//+e86AentL//5rNnW6cOv//loqZppkc//+UBJZClkD//5K8k2uTJP//kYKR&#10;B4/b//+ROZB7jqP//5HgkWOPlP//kw6SrpFA//+V3JU2k7j//5n0mPCWfP//nYGcOJhO//+fcJ4V&#10;mRH//6Cpn0uaN///ojGguZxk//+juaHqnmP//6Qpoceerv//opWfn5y5//+fuJyVmef//52ymvqY&#10;hf//nk+cdpnu//+hO6BXnVr//6N9o3mfxf//o72kgaAm//+i5KQyn4j//6GooxOeWf//oEWhY5yL&#10;//+dc530mSX//5lGmOCUzv//lpqVB5JC//+WzZPgkdr//5f2k7uQn///llyRKItv//+QoIr+gvr/&#10;/4oVhJZ8Pf//hceA1Xn3//+ELIAEewT//4U+gdV9yP//iMqFy4FP//+NYYpShFr//5BojPOFUf//&#10;kSWNRoSZ//+RtI2fhKj//5Q7kEWHQ///mEGUmot2//+abZbAjcz//5lYlQiM5P//lwyRzYrF//+U&#10;2o8NiLj//5JDjJKGYf//jpaJYoNg//+L14dDghb//4yHiKGE4f//jtiLfYkU//+P2oyWip7//5Ac&#10;jGuJ5P//kVSNMYmx//+Tho+Ei0T//5UVkdiNW///lKSScY34//+SfJEKjHb//5B3jzKKSv//kD6O&#10;nYkf//+RvI+SiP7//5OTkQGI2f//lSeSY4jn//+WeZONifn//5cIk7aLff//lzGTNYzB//+YKJOF&#10;jf///5mplMmPIv//my+Wp5Ce//+d7JoklCL//6FdnnKYaf//obeflJiz//+dt5wxk9z//5kcmA+O&#10;rP//l+CXLI3J//+Z/JlpkMH//5uImsqS5///mXOYaZDP//+UZZMdi1b//4+0jkWGRP//jg+MZoSS&#10;//+PNo0rhhP//5Dujl6ISv//kDCNA4fJ//+MX4h9g53//4jJg+p+6f//iXyDZ33b//+PzYi9gqL/&#10;/5nskueMuv//pIOet5k///+qQaYqobv//6f/pRShNf//og6fX5tI//+dVppLlbP//5sll6iS5P//&#10;m5mX6JNk//+dVpm+lYf//5/KnJmYOv//opqf+JrD//+j9aHSm1H//6McoTKZf///oWyfiJcN//+g&#10;m57blfb//6E5n/yWxv//ohOhk5f2//+h1qIHl+j//6DEoUmWu///oC2gkpXQ//+gl6CfleX//6Er&#10;oOaWav//oE2fz5Xv//+df5yKk8H//5nomA6QX///loGTx4yI//+UHZE2iYH//5L6kKaIPv//kmKQ&#10;qYhU//+SR5CNiXr//5KQkGGLbP//kzSQxo3R//+TjpF8j4L//5KckUeO6v//kOuQPYyI//+PGo61&#10;iZv//45CjeSH9f//j+aPgIlW//+SupJWjCP//5QCk5GNMP//kvuSOouB//+Qso8hiBb//46ki/qE&#10;of//jc+KNoJ1//+OGYoggdH//45PioqBtv//jouLSoKA//+P4o0lhWj//5G8j0+Ja///ktmQUIwZ&#10;//+TPpBCjDL//5JjjwGI9v//j9CMVoLE//+M84lhfHf//4wxiBN5jf//jl6JJHsG//+Rtoslfnr/&#10;/5ORi++Aw///lAOL6IHy//+UH4xBg2v//5QEjRSFHP//lEaOoIci//+VaZDlidz//5bxkwiM6P//&#10;l3+TsY7R//+W05Ldju3//5ZBkgmOY///lpmSKY5R//+W3ZJrjjH//5V7kWKM0P//kviPhIrm//+R&#10;gY7ninn//5Gaj9SLgv//kr6RV4zF//+UcJJ1jXv//5VSkdyMs///lTOP8or///+VFI6Cif3//5Vt&#10;jneKGv//lk6P2or4//+WiJEoiyf//5VEkOyJ4P//k3uPrIhj//+R944+h6T//5DqjTmHt///kLmN&#10;Z4ib//+RQo6PieD//5HRj6qK1///kkuQQota//+S45Bzi1b//5Koj3qJjP//kLyM64Vz//+OYIpe&#10;gV7//44ZimqAvP//kEGNJYPo//+S95AriCH//5Tykg6LR///lmKTQ41J//+XFpQIje3//5Y9k4+M&#10;ZP//lN2Seonu//+VW5MCiYj//5dmlPqLnf//meGXfY8Q//+bpZlOkcf//5s4mIiRI///meuWU44t&#10;//+ZfZTti7b//5mRlJuKyP//mZuU6osb//+ZeZUyi5n//5melZ+LyP//mmmWwYvz//+a1pesi6//&#10;/5rTmCKLbv//mryYOYvI//+Z+JdhjAX//5hjlZuLef//lm+TjYoH//+VMpI2iLf//5Vskf6Iwv//&#10;ltWSQIpC//+XyZGHi2v//5aBjvuKHv//k9yMfIc8//+Rqov/hQr//49tjCaDaP//jTyL3oJa//+M&#10;7oxig5H//48Wjl6HT///kduQc4tL//+T/5HNjbj//5XskxWO4///lwyTv47i//+WMJKLjWb//5RH&#10;kDGLhf//k12OzIrC//+T3I8dixH//5SgkFSLev//lQCRr4vC//+UrZJTi6X//5O5kgqK////kraR&#10;gopN//+SD5FUiin//5JVkeeK7f//k3uS7IwV//+Uh5N2jH3//5SckxmLzf//k/CSZYr0//+T35KO&#10;izn//5SLky6L+P//lD+SV4sx//+ToZDzihr//5QkkNaKqP//lH6Q9ouM//+UKJDBi6X//5SEkWmL&#10;2///lgqS/oyW//+XoJQMjRD//5cFkqSL2///lB2Pc4mQ//+R243IiOD//5GgjoGKBf//kjOPg4q+&#10;//+TCY/Aiov//5PEjy+J6///k8uOG4lV//+UKI4lii3//5Tsj1KMJ///lN+QBo18//+U+pDfjvH/&#10;/5XwkneRVf//lleTNZMZ//+VUZIHkqD//5QVj/2QL///k2GOOYys//+Tf42TicP//5WWj36J8v//&#10;l+SSFouo//+XFpGciqD//5Q/jrGG/f//kf2L34NY//+Q8IotgSD//5ATiSKASP//jvWIjoCp//+O&#10;0olQgoT//491isqEKP//jxmLP4Nk//+OboudgjD//4/JjjGEVf//kjWRcYjV//+TeJK0jAr//5Nc&#10;keqMgf//ko2QjIsu//+RnI/cifr//5IykZ2LbP//lIuVbI80//+WVZg1kb3//5YzmDWRFf//lSyW&#10;eo60//+UbJSijJb//5QEkz+LS///kjiQ0Ij6//+OtozyhQb//4ugiYaBbf//iYeG4H8A//+HuYRk&#10;faj//4args1+Hv//hqiCi4Az//+ICIO3gy3//4tihpqG5f//jz+J3opH//+RlIwxjGX//5KVjliO&#10;J///kqeQqY+b//+RxJImj5D//5AqkeyNO///jcWPcYit//+L9oybhGH//415jOCELP//kaaP9oer&#10;//+UOJGbij7//5KajxqIj///jgiJvYOK//+KPYVnfwv//4oVhOB+Hf//jI2G+3/o//+O5Ii2gcn/&#10;/4/0iR2C2P//kM6Jr4Qh//+S1YwQhnj//5Vwj02IsP//l6qRxom0//+Zw5Ofikn//5zAlneMav//&#10;oFqaopCT//+hqZ02lAX//5+SnIeU/f//nDSaM5SX//+ZcZgFk77//5f5lqiShP//loKUiY/B//+U&#10;aZEDjAf//5PIjs+Ks///lOWPD4xk//+Vho+OjdH//5SkjquMk///kvGMn4kF//+SNYt5her//5Nf&#10;jJaFZP//lOqOmYao//+UzI9fh73//5LRjnSIB///j+CMl4fU//+N4ot2iB7//44Ki+2JKv//j7KN&#10;MInv//+RP439iYL//5JAjmyI3f//k2CPZYmT//+TvY/ginn//5KXjwGJ7///kiuO9om8//+SjY+d&#10;iiX//5CyjZmIWf//jNqJLYSD//+Kg4ZcgiL//4v3h8+Dpf//kHeM2Iii//+VhpKwjo7//5eylZiR&#10;av//lT6TdY7x//+RUI8yilj//5DnjfKJG///k6+P7osn//+U65Dai+b//5H0jfaI6P//jFyIL4PD&#10;//+IboNLf+X//4nOgwp/8f//kHOIToQd//+X54+biYz//5salCyM0v//mVyUgY1b//+Vk5JPjN7/&#10;/5FUjrGLov//jTSKaImR//+KFIavh1T//4iVhGCFv///iMGD2IUx//+J3YTChS3//4pGhbOEJv//&#10;io6G8YK2//+L84lLgn3//43yi++Dwv//j/uOW4ah//+Q3I+giar//5A8j6KLlP//kHuQu43y//+S&#10;wpPbkbT//5Wml2eVrf//l+qaC5ig//+Yo5q4mYf//5gWmaCYyP//ly2XvJed//+WhJXElur//5Zc&#10;lDqW8f//l/KUpJih//+blpenm+v//59ym5eej///oVaeBp45//+gip3Tmrz//58RnLOXaf//nwGc&#10;25ds//+dwpvpmBL//5jVl46Vpv//kgORcJCY//+MQYwdiyH//4pVid6HtP//jH2KvYb3//+Q2Y1u&#10;iIz//5WFkUqMev//mEqU/pFc//+Yd5ewlYf//5aUmJqXSP//kveW2JV3//+RS5Xmk+z//5SzmV2W&#10;rP//mLCdJpmA//+WZ5o7lUb//42wkDaKF///g4KEeH3z//99XX1ndzb//32zfeh4T///geSC7n5R&#10;//+Gv4ifhaH//4tTjbKMmP//jtaRU5Gm//+RKZNqlGX//5LVlMaVwv//lEKWKpaA//+VrZfTlsf/&#10;/5Y0mKKVt///lWCX0pMq//+Urpa9kOj//5RUlYSO3///k8OTo4wq//+TFpGiiSX//5Icj8KGaP//&#10;kKaNv4Q7//+Ox4tRgrn//4xUiEOBp///ibuFeYFm//+IDIRlgqf//4hhhfGFh///inqI74ij//+N&#10;OItiimH//5B4jU2LYf//lM2QQY2n//+ZkJSGkZD//5y1mBCVD///nP6ZGpYg//+bqpiglYP//5q8&#10;mJmVQv//mTKX8ZSG//+V7ZVZkhX//5Kckn6Pbf//kAeQD408//+ONY3+i43//41GjLKKxv//jLCL&#10;4Yqb//+Mm4uuixL//45SjWCNQ///krGSIpH9//+X+5iXl4///5tvncebCf//nIGgc5uR//+bj6B0&#10;mdb//5mPnrGXnP//l4acgJZ///+VIJnWler//5Mul6qV/P//ks6XLJdq//+TeJflmZ///5QTmKib&#10;P///k2eX/Jqn//+QXpSHlq3//4vIjyyQ3///iFCLF4zc//+JMIvdjiH//463kdKUi///lQCY15uF&#10;//+XFpulnY3//5KFl4qYK///izeQgI/f//+G/4yAi1D//4cOjJ2L9v//iOqOAo7I//+KvY66kVb/&#10;/4xgjySTS///jkmQTZUm//+QX5JBlrj//5Ozld6ZE///mL+bbZ1P//+dYqDRonf//58so5qmrv//&#10;nKyiM6fH//+XzJ48plT//5QrmxulRv//k2GaT6Yy//+T2ppip0P//5MAmQelj///kBSV26D1//+L&#10;+pG/m57//4cLjLuWg///gduHKJG6//9+S4Lnjkr//331gZuNfP//gQGDkpAI//+Gg4h0lf7//40Q&#10;j2WeRv//kqOWQKYN//+WE5soq0b//5g8nnKu0v//mvOiBbNG//+exKbFuVf//6J/q5i+wv//pAmu&#10;GMBb//+jvK5YvuH//6SAr4O+4///phGxrcD6//+l2LJZwe7//6OpsQ7AdP//oQ2u3b14//+dcqrZ&#10;uA7//5dRo0quj///jq+YdKF5//+E6owTkyb//3zIgZ6He///eEJ7rIEJ//93/XslgJX//3vLf2SF&#10;Uf//gD6EJYq2//+CD4XVjJ3//4HohZmLyf//gL2E+Ynj//994oMOhqf//3kIfr2Brf//dKx58H01&#10;//9yBHXgemr//2/Zcdx4Xv//bt9vQng2//9xz3GNfSL//3oSesWIx///hhSJl5nU//+RTJjUq2v/&#10;/5dIopu4GP//mLOmh78d//+ZRKhpw03//5nbqgfFev//mdqrYMVy//+YFarzwo7//5StqB29uP//&#10;kk6lEbqF//+RhKKuug3//5FVoJS7Ff//kF2dy7sv//+NeZlhuHD//40gmCK32v//k5CevL8w//+e&#10;BaqizJ7//6bwteDZ4P//qoS7+eFu//+pHrzZ4lr//6bbvJLgs///pnC97+A///+nc8BT4Sn//6c0&#10;wJfgn///pgq+9t6///+m+77/3m///6hxv5Hev///qFy+3d7u//+nnL4R4Cb//6ZRvUHhoP//pH28&#10;OOHg//+jX7vj4Yf//6NJvEThPv//o6W8meEU//+jWLvg4F3//6JjumffPP//oga5nt7H//+iI7lW&#10;3n///6IZuNLdf///oky4gtyv//+iPLf33HH//6HJtxHc6f//oSC2Id14//+gIbVG3Q///59stUnc&#10;YP//n8O20dzk//+gjri43fL//6DouX/dzP//oSi5ONx2//+htbh62wD//6IetzzaDf//ori2RNpz&#10;//+jOLWr24r//6LmtQfcHP//oiq0ydyZ//+ihLX13n3//6Pst8zhYf//pBC3q+KA//+iqbWn4dL/&#10;/6IJtH/hw///o0y1WOKP//+keLYd4Uv//6QbtWfdCv//owu0Ydip//+ie7Rf10T//6LltbXZpv//&#10;o4W3Wt2E//+iqrc/3wb//6DwteTdtv//oDq1TNvi//+hCLY42s3//6GktzzZof//oBu2d9dq//+d&#10;y7UM1or//51utWrZyv//n0K3id/d//+hBbkk5Bb//6DuuMDjS///n6a3O97A//+eerXX2av//50U&#10;tDLVY///nDCzXtOi//+cR7Q11Of//5watVfXI///nAe2i9mw//+dSrg13Oz//6Abuifge///o4C7&#10;wuNQ//+lo7wg4////6ZZvBPjV///poi8nOL///+llrxm4lP//6OyutPhCv//oU24Ht8j//+ezbUL&#10;3OT//5z2ss/bLv//m5mxdtnF//+Zx7Au197//5fWr0bWTf//l3uwKtc7//+ZO7K82u3//5tvtNHe&#10;1///nYK14+GV//+ewrX+4jT//55MtPHgDf//nea0oN1z//+e+rX53Fb//5/sttrbiv//nzq1v9o2&#10;//+dH7Nw2Oj//5tCsgPYyP//m+6zpNr0//+ehbcH3jD//6DQuTjggP//olu50OGN//+iwbjq4R7/&#10;/6H+tu3fkf//oVq1ct3P//+gyLR823n//5/5s5XYyv//n1CzE9dZ//+fxbPw2Rb//6dtw/vqvP//&#10;psHDAOjN//+lxcFF5rn//6U4wDzmhP//pZTA5+kh//+mp8L97YP//6e4xQfxO///qFPF1PKH//+n&#10;nMSU8M3//6Ygwqft0///pR7B0uvX//+kJMFj6vX//6OlwXHrPf//pJDC+Oy6//+mPMVr7e3//6gV&#10;yDbuAv//qJrJOOw1//+nP8c06Mj//6W7w87lxf//pgfBp+WL//+n88Fm6Cr//6nBwe7q3///qcTB&#10;yeq5//+o1cHT6G///6eawmfl2P//pV7CGOL3//+i8cCn3+T//6GGvtHc9f//ogy+D9sO//+k3b+0&#10;2v///6jLwoLbW///q4XDCdj6//+tW8D61Af//6/rvs3O+f//sSy8EskF//+tcbY9v5v//6Xqroa0&#10;lv//n0eow6yy//+c0Kc3qj///5weprSpE///mCuh5KMA//+RApkemJP//4qXkOKPOf//hySLs4oC&#10;//+FtIjCh+H//4T5hq2G////hLKFP4bX//+FRYUhh/f//4X5hduKDv//hTeFsYtg//+C84Peiw3/&#10;/4HegqaLS///hOaFUY+s//+Mq404mev//5aomBSnoP//n2ah47PE//+mkqm7vGD//67iskzEBv//&#10;t3G7IcsD//+788AizkL//7qZv37MZ///tza8tMjh//+1abrpxpL//7TIuYzEkf//tL+4vcLV//+0&#10;u7kDwjL//7RSujbDHf//tAa768WV//+zWbxvx7D//7ILuy/INf//sNm5kcfx//+wl7lgyKz//7Iq&#10;u+/MG///s3C+8tAp//+yyMBH0lb//7GywQTTOv//sGzA7tKe//+uc7880B///60FvTPNYP//rKy7&#10;sssb//+smbpeyJ7//6u2uLbFNv//qFS1ab/L//+jMbEGuVD//56CrPaztP//nBmqfbC9//+drquU&#10;spD//6HUr4a4GP//pVizTr2c//+mH7RCv7L//6NVsNG8fv//oD2sMreR//+hdauptqD//6bkr9K6&#10;bP//rI61Lb9F//+ue7fUwUz//6v1tqC/jf//p8qzsbwS//+kwLF+uPz//6QesYS4Ev//pYOzwbnq&#10;//+mM7Vqu7z//6PPs6i6BP//oCev8LXk//+dMaxSsd7//5uiqfmvWP//m8Opqa6O//+c16q8riH/&#10;/53Zq9Kstf//nsOsware//+e36zbqTr//55TrGeo8P//nuCs/qtl//+gLK38rqL//6A2rSevY///&#10;nqeqQq1Q//+dPKdHqs///52Bpb+pc///nsqk9qgY//+fMqNFpQv//55UoUahev//nPygm5/g//+b&#10;ZqFZoK///5idoS2hJv//lGyeU57N//+Q6po2mq3//5A6l3KXmv//kZiWT5X4//+StZXElMj//5NG&#10;lk2Uvv//lKyZDJdZ//+XIJ1MnBn//5eknv6e6v//lQCccZ4g//+Su5lznYf//5OLmTmfnv//lpGb&#10;GqKF//+ZeZzpo1r//5nMnIigZf//l0yZ9prb//+T9pctlZz//5Imlk6S+v//k0KYipQA//+VZJul&#10;lnL//5VMnAGW0f//kqKZDZSl//+PiZVGkjH//44Sk0iRh///jceSzpH6//+Nr5KWkgj//43WknSR&#10;h///jmeSrJD7//+O/5M0kMP//497lCyRVf//kHGWJJM///+RjZgnlYv//5HvmKOWov//kl6YPpbq&#10;//+TcJhWl0///5SlmRyX2v//lWKZupgq//+VOZk4l6P//5QYl5OWIf//ki2VlZP9//+QopS5kpL/&#10;/5AklVSSoP//kY2Xp5TZ//+U9JuCmUj//5iqn0meKf//msGhcqF6//+aCqEhodT//5g8oAGgn///&#10;mFegqaCZ//+aGqJVoW3//5tCooag2f//mtegpZ5h//+ZR53Dmzv//5e0m6SZcP//l7ucEJrV//+Y&#10;8Z5Bnir//5iQnsafT///llGczpzz//+UBJoNmQX//5LCl9aVxf//k5WXu5Vz//+V1ZmZl5n//5e3&#10;m5eZff//mJKclZmo//+XwZuvl9L//5VJmS+U0v//k5uX25Nb//+UUplDlH///5Ztm/6WrP//mJGe&#10;W5iV//+aTp/omjT//5r+oFybSP//mpGgMpu8//+Z4KBvnFD//5jsoLKc8v//l4+gPZ1r//+XBZ/7&#10;nrL//5cnn/GgS///luSfVKDw//+XA58qoXr//5hKoFSi5///mjOiF6SK//+bvqMdpUj//5xmoruk&#10;2f//nP2iIaSX//+dUqG+pGH//5veoHCiMf//maWfHJ6v//+YS57zm/H//5gin6abHf//mQCglZxR&#10;//+Zw6CInb3//5mKnzqdxP//mWKefZ1E//+ZTp6KnHj//5gwndqaYP//lk+cKZdB//+UrppPlF3/&#10;/5PEmSKSuP//k2OY1ZKt//+S5JjXk5z//5KOmRCVLv//kvOZppb3//+TGZl+lzH//5HZl36Un///&#10;j5OUSZBg//+Mr5BVi9j//4i/i02HIP//hWiHNYO8//+FwoekhEz//4pCjSGI6P//j8uUJI6H//+T&#10;S5jzkkX//5O2mhCS6P//keaYQZDs//+P35Wvjir//46lk7aMB///jYiR+oop//+MDJApiBP//4qc&#10;jnmF/f//ib6NBoRw//+JM4t3g3v//4iHifmDHP//iCGJt4O8//+IOorWhPj//4iPjBSFzf//iIuM&#10;KoWG//+ISYtKhMf//4hNio2EtP//iNyKgoW7//+KRotuh7D//4wnjO+Je///jNqNjYku//+MeI11&#10;hzL//40DjmiGE///j06Q6IcT//+SHJO5iSX//5LClHeJj///kE6SV4dS//+NeY/dhQr//42rkDWF&#10;uv//kGuS4ogz//+RhpP7iCH//4+Ikh2Exv//jKiPCoD9//+JoosffVj//4adhsx5Uf//hCWDJXUg&#10;//+BZX+IcGH//35ve7Zr4f//fEF4lWmB//97r3dWanT//32SeSVvDf//gJV8oHSQ//+Cg38gd2L/&#10;/4KNf252Mv//gRp9zXIu//+AWXyfbu7//4DjfNNuUf//gPd9Am8e//+AbH0JcIP//38gfJJxFf//&#10;fl18gnEa//+AK36gcpj//4NdgdV1FP//hNqDLHXj//+Cm4DUcvz//38nfUFu0P//fjl8EG17//9/&#10;8X1Ub7n//4OegKV09///h6KEznsT//+JB4b2fkj//4bthb189///gneBsHgi//9+dX2hcxv//30Q&#10;fBJwpv//fRB8Lm/c//98zHxSbx7//3zkfPlu+///foN/GnCq//+AqoGIcy///4IHgw11Pv//goGD&#10;sHah//+B8IM+dxD//4EqglF3EP//gL6Bb3bK//+AN4CBdab//3+/gBF0H///fvx/vHJy//989H4E&#10;cB3//3skfA9uj///e6x752+C//99zX0Lcd7//38RfV5zI///fi977nIq//977Hm2b////3qFeK5v&#10;Fv//e1V5lXDa//994nuNdHv//4Ezfd54O///hGiAL3qM//+GO4Gxel///4bAgoh4zP//hruDTneG&#10;//+GU4Pqdub//4XrhIF24v//hgGFNXdR//+GRIVId3r//4aShLl3Vf//hwWEW3eC//+ID4VieM//&#10;/4m/h9p7Iv//ismJznzH//+J1Yk/fGj//4hHh2d7yv//iL2HNn2k//+KRIgpgHP//4moh4aAYP//&#10;hyyFm32k//+GDoVce+L//4gQiB99Uf//it+Lkn/R//+LYYy+gCL//4oei/h+PP//i2eNGH3h//+Q&#10;vJEagHL//5ZilIyDFv//l0iT4YKV//+S/5AFf8T//46bjeV++v//jcaPfIGt//+PKZIPhOT//5FY&#10;lB6HGv//kt2U/ofX//+RW5LnhZP//40tji6A0///iNWJO3wF//+Hf4c7elL//4mBiKV75f//jUmL&#10;437M//+SNpA/gmj//5eUlTCGmP//m2eZGYoG//+cYprbi7X//5q0mkKLnP//l72X64qY//+U2JTA&#10;iRb//5P5kp6H2v//mGKVOYms//+jmZ7FkMb//6+jqhuZUf//sput3JuK//+qg6fEldX//5+PnxOO&#10;j///mf2bIIu9//+auJxojU///5xSnb6Oev//memaoot4//+T4JOVhVD//48JjWCAev//j1eMB4A1&#10;//+S8o4TgmX//5RqjpuCJ///kcqLz35m//+O04k6e2n//467ich8TP//j3qLKH6Z//+ODooafr3/&#10;/4tFh1x9Cv//id2F2XwF//+KMYYke93//4q3htd7Cv//iuKHSHkY//+KNobLdgf//4jXhU9ykv//&#10;h5qDwHA1//+HA4Lob6v//4fOg8BxOv//iMmE8XLN//+H7IQHccb//4ZggiVvXf//hTGAwW0i//+D&#10;1398at7//4ITfcdoef//gSZ8g2ej//+DBH3tarv//4dkgkNxQ///i1yGnnd5//+NaYjwexL//44G&#10;iV58TP//jWaIOHuB//+LNYWYeL///4gaglx1Uv//hc2AQnOU//+FKYAbdIL//4VWgQl2of//hSmB&#10;yXeX//+EXoHgdlP//4PHgfhz9P//g+SCe3JC//+D64J3cbL//4PKgdpybf//hCGBW3QW//+ErYEV&#10;dUr//4T0gQJ1HP//hDCAWXMi//+CZX7Kb/7//4FGfZFttP//gnB+Nm3S//+FFIASb0j//4cWgV5v&#10;+f//htOAkm69//+Eun4FbJH//4JteyBrIv//gUd5SWtc//+B6HlcbWH//4NheolwJf//hFd7oXKL&#10;//+FeH08dQT//4gUgHt4Ov//i8qExHtq//+ODoeGfJ///4y2hrN6iv//iiWEyXfw//+KUYWyeLP/&#10;/42CiX59Ef//j8WL7oDi//+PX4s8geP//49qiuyCqv//ka2NKYT+//+TmY9thr7//5Llj0aF7v//&#10;kTmOPIRK//+RR47xhJn//5KBkKOGjv//klCQnIeg//+Q9I86h4r//5KTkOuJv///mSCXmJAH//+f&#10;855cli3//6MioPmYiv//pCOhA5hs//+lwaG+mIP//6gxo/eZgf//p1Gjn5fh//+ft5z5kIT//5V1&#10;k5WHUf//j2mN3ILA//+Q0Y7Khbn//5kPlg6PaP//pMOhFJxT//+uuqudp33//7IesKOsSP//r0iv&#10;jKry//+rgazsqGD//6oarDWnvP//qQSrhqcD//+kvadOosL//59qoamdOv//niugGZvP//+hmKOM&#10;n4v//6ZtqI6lNv//qOmq6aiP//+nW6idpzn//6PkpB2jT///obyhRKDL//+hPKDWoM///6EWoaqi&#10;J///oaOjyaSj//+j5aeoqFv//6a5q3GrTP//p7msb6ry//+noqudqLX//6j+rCioLP//q3iuIanB&#10;//+sr68bqwf//6yUrrWrBP//rKOuKqpJ//+tAa3HqTn//6vKrEinav//qLOp5KWh//+mpakmpiL/&#10;/6emqxapYv//qxqui63O//+uXLFBsOf//64isKOwGf//qoetDqxJ//+n6KrtqmX//6ijrHGs0v//&#10;qwOve7Ep//+ryrArszT//6t4rv+zDv//rgmw0LT5//+yprWuuI3//7LVttu3l///q+qwe6/1//+j&#10;Zqc+p9///6ALoiul9f//oamhxKji//+jeKHQqrH//6N4oJipSP//pB2gyqgF//+naqS8qcz//6pv&#10;qX6r/f//qJCpyanV//+iA6Teoyn//5yLoAudYf//nIugBZy6//+fPKJvnn3//5/ootCeU///nwuh&#10;r50M//+fd6H2nXH//6B9ovOeav//nqOhQpx0//+aq52bmLP//5k/nHyX+///mxKeYZqs//+dQKBp&#10;nZn//55QoTSfXv//nk2gsqAN//+eV5+1oIL//59pn1Shev//oIyfUaI0//+g5p+lomr//6BfoEei&#10;YP//n2+gyKIn//+dwZ+8oHj//5qInCScOv//l8iYspf///+X5phbltX//5mymeSXt///mu6as5hI&#10;//+bJpoxmCP//5vtmlaY/v//nnqc35wL//+hPKBPn4v//6IMog+hQ///oWKh8aF5//+hP6Hkobn/&#10;/6IToqWh4///on+jCaB+//+gzaFAnHv//51cnW6XRP//m1eazJSh//+cSJtElhL//50BnBSYPv//&#10;mxaa75h3//+Y35mqmHT//5fgmUKY9P//loqYBZgT//+TYpSQlKn//49/j9GQGv//jgSM4o3L//+R&#10;5Y9OkSz//5juldmYrv//npKcbJ/+//+hNKDLpK3//6L6pA6nhf//pf6npamz//+n9KlEqUb//6VG&#10;pbWkB///n22fIpyc//+axppPl4H//5jYmLeVmP//l8eX6ZR4//+WQpYEkpL//5XYlJqRWP//lvmU&#10;k5FA//+XVJQKkBn//5WhkcSNCf//lGmQNYr4//+VGJC+i2j//5X5kaiMff//lb+Rgoyz//+VGJDZ&#10;jKH//5RVkAmMmv//kxyOzoxW//+SNI4KjJP//5NUj36Oyv//ls6TdJMB//+bMZhpl8X//54/nAya&#10;9f//nj+chpq5//+bZZn8lwT//5iel0GS3v//mFCWy5F0//+aFZgkkvn//5svmJCUlP//mmWXEpRn&#10;//+aVZaylJ7//5wrmPGWfP//ndOblphj//+dzJy1mPD//5q4mn+Wbv//k8uT4I+b//+K4oq1hl//&#10;/4VChKWAk///h1OGgILv//+O244xiyj//5XVlU+SoP//mXmYqZYW//+agJkElk3//5nZl8WUx///&#10;mJ+WhpOH//+ZDpfLlUP//5winGiagf//nqSgf57c//+dD5/hndT//5lbnHuZpf//lzaadpcV//+W&#10;/ZqEl1n//5g7nACZ9f//md6dm50n//+ao54Hnrz//5pqnXeeRP//meydEZ0D//+aO54InOL//5qp&#10;n1udZf//mcOfLZyW//+YbZ4zmuv//5fVnbCZ8v//l1udEpmi//+Wg5vimX3//5RTmUiX6v//kPeV&#10;l5RX//+PA5NBkQn//5CUlC2Qkf//lG2XBpKq//+W/JhmlHj//5dRl8eUx///l7CXqZTq//+YrJiI&#10;lOP//5oOmdyUyv//m5mbN5VC//+cSJt8lf7//5x9mx+XWP//nZibvZoQ//+gKp5lngL//6IAoUig&#10;z///oBqhR5/j//+boZ6vnLf//5fWm7SaDf//ldaZHZgx//+U45a6lkP//5PQlHGUIP//ky6TaJNb&#10;//+TSpOwlCP//5QElKiVUf//le6WipaL//+Yzpk5l4X//5tvm5aXuv//nLGchJcb//+dOJyclvn/&#10;/56cnW6Yvf//oSqfN5u1//+i+KAknTP//6IFnoubb///nwWbg5ft//+dKJpblmv//581nX6ZZf//&#10;o9OjEZ7V//+mHqYcoZL//6SwpVygWv//ol6jqZ4v//+gs6JXnIv//58voLWa6///nEudTZgf//+Y&#10;qZjLlQ///5dwlmOUgP//mcOXR5Zy//+cspjPlxH//5uclsKSfP//lS+QEolk//+NeYi2gUf//4iH&#10;hGR9tP//htCDRH2s//+HfoRFfxT//4pmhx6BXv//jyuLlYSs//+T2I/oh/z//5aDkliJ+f//l36T&#10;Oore//+Y8JTYjGr//5uEl8+PIf//nG6ZBZBi//+a0Zcwjx7//5hklCiMvf//ljmRdYo+//+UZY9m&#10;h/H//5KBjZGGBP//khKNjYaZ//+UUZCXitv//5XvkvKOn///k/+RLI3c//+Qs41filX//470ixiH&#10;rP//j3qLpoeH//+Q+Y3EiQn//5H3j3mKbv//klmQO4sZ//+TbpE4jBX//5WWkvmNlP//l3+UbI3/&#10;//+XapQMi8n//5XIklyIX///lK+RO4bf//+UlJDqh97//5UUkPCKAf//ljCRgowq//+XfJKAjc3/&#10;/5lWlIOP+f//nYqZUJTV//+i7Z+Gmpf//6SgohObmv//oLWe4pZI//+bX5oRj////5llmG2OXv//&#10;myeaRZGB//+co5uYlGb//5pGmReS0///lO+T4Y2b//+QMI9niK3//45TjZKGof//jyGN+ode//+Q&#10;0o7viO///5E7jpqI4P//j/SMpoaZ//+OLIn/gzr//45BiMiBP///kr+L/IQG//+b4JTHjRr//6Zr&#10;oHuZ4P//q8anu6Jy//+oRqWooQH//6EQntOZ6v//m36ZA5PF//+Y+JYykV///5osl2eTnP//nYGb&#10;EZgS//+hB580m/D//6ONolidxv//o7WivJyH//+iGqDOmUn//6C7nviWmv//oA2eLpVB//+fW53j&#10;lIz//56hncaUPf//nrueXJTb//+fV58wlcP//58wnwWVhv//nsKeipS///+fQJ8MlQf//597nyCV&#10;hv//nhWdDZSr//+bnJlekkH//5ialUiOdP//lg2SiIrM//+UpZHUiOf//5OqkaaIgP//ku2RAYkt&#10;//+SeJAKirf//5Ktj+mNJv//kw6QlI8t//+SG5Bjjnn//5B0j2aLov//jwiOS4iX//+OxY4sh2L/&#10;/5D7kKGJl///lC6UMI1Q//+VKZVejtv//5MzkxiNEP//kDuPLomF//+OBYuYhdz//4zLiQ2Crv//&#10;jJyIH4DA//+NGYiDgFz//44BicmBsv//j2eLxITd//+Qr42hiIH//5FbjoSKwv//kfGO64r8//+S&#10;CI63iKn//5BEjLeDSf//jRuJPHyr//+LgYbZeNP//40eh0V5yf//kASI4X0F//+Q7Ii4fnL//5AW&#10;h1Z+JP//j6mHIn6t//+P94ihgJ3//5D+i3mDrP//kyuPMIfm//+WHpLejLr//5hhlSiQX///mNuV&#10;XpFK//+YZZSskG3//5gUlEmPev//lyGTeo5N//+UwpF0jEv//5ICjzmKZ///kSqPEoqP//+SsJFX&#10;jLf//5UOlAqOyv//lt2VTo9C//+XApQgjZ///5WZkT2K0P//k+KOe4iX//+TRI1wiCz//5R+jteJ&#10;1f//lfaRC4uP//+V0JHdi4j//5RokTWKXP//ktWQB4lv//+RtY8kiWj//5E0jvmKF///kNKPC4qo&#10;//+QQ47nirP//5AqjvWK1P//kPKPfIsr//+RUI8ZigX//5BCjR2GpP//j0eLdYOw//+Qo4yrhHf/&#10;/5PKkC+Il///lnOTWIzo//+XuZT4j4H//5ivliuRB///meyXr5Hn//+appiVkUb//5q9mJKPb///&#10;m2KY4Y5l//+cgZm3jtr//54Om06Q1f//n6KdFZNI//+fgZyyk4n//53AmeyRRv//m9aW4o6M//+a&#10;SZUFjM///5jFlCWLyf//l5mT0orz//+XkpRIinT//5h9lWyKNv//mKyVzYks//+YEZVVh8v//5c1&#10;lJWG/P//liaTmYbM//+U85J1hsn//5OEkP+GaP//ksOQBYZh//+TOY/hh3D//5R2j/qJSv//leGP&#10;2Ysq//+V5Y7Ci0T//5QJjSGJG///kW+MRoYq//+OoIvTg2D//4zxi+WCO///jcCNPoQV//+QTI9v&#10;h/X//5J4kRGLbP//k8+SDI10//+VcZN1jub//5b4lLqPvf//lsyUO474//+U6JHZjKj//5Mvj32K&#10;YP//k0GPCImm//+UhJBHikb//5VjkbeLFP//lQ2SQos5//+UMZJQixj//5NtkleLFf//klGRy4qW&#10;//+RT5DWibT//5EwkC2I+v//ka2PxIhj//+SII96iA///5IPjzCIC///kgWPWoh2//+StpAxiSL/&#10;/5LHkBmIjP//kl+PSYec//+Syo9eiFX//5L4j4SJjP//ktWPvIp9//+TxJEfi9j//5WkkwuNX///&#10;l4aUSY5q//+XXZNDjc3//5SdkDiLl///kaSNy4nr//+QVI0/iZv//5DWjd2J+v//kwqPJIrt//+V&#10;5ZB3jED//5d8kL6M/v//l+yQs42c//+YFJEjjpX//5dzkT+O3P//luiRlo8f//+W+ZJ/kB3//5Zu&#10;kpOQu///lQWRL5AF//+Tqo8mjev//5KbjRiKiP//kniMRoe+//+VF47YiM7//5lZk4KMz///m0WV&#10;4o7p//+aCpSyjV7//5dWkX2Jwv//lLCOHIZO//+SiIuehEb//5FFiqOEUv//kb+LyIZ0//+S9I2w&#10;iDT//5KMjgKGxv//kPqNWIPN//+Qn44Og2P//5Fnj76F/f//kmmRMomM//+TF5H0i////5LgkcOM&#10;Nf//kiSRV4tS//+Sr5KfjCv//5SIlW+O8f//la6XXJDh//+VWZc+kIn//5Thlk2PTP//lSKVn46i&#10;//+VzZVHjrv//5Tok5WNlP//kfeQJoo///+O/YzRhmL//4wQiZSCff//iO2GLX8T//+HQ4R2flz/&#10;/4dShKKAK///iHqFrIK2//+K/4eIhaT//43DiUmILf//jzGKL4nA//+QOYwFi/L//5Gwj6iPJ///&#10;ksaTSpFZ//+Sn5SxkKL//5CIko2MT///jhqO64cf//+OgY3ThWj//5GHj4iHVv//lASQ7IlV//+T&#10;7I/ziLT//5ILjV6F+f//kPeL1IPs//+RyYxOg/P//5MkjS2E2f//k7iM+4VY//+TPYu+hVz//5LZ&#10;iymF4///k9iMwIed//+VY48piQj//5aOkMCJDP//mA+SF4jc//+azZSpil7//53gmCKNnv//nsua&#10;D5Be//+dUZnEkbL//5srmIqSMP//mSGXBZGl//+XypWxkFX//5Zfk6eN5v//lCSQPIqh//+S9Y3B&#10;iS3//5OUjYiKY///lBCNxIuF//+Sz4x6ifr//5AmidaF5///joWIQ4Jp//+PTokhgbb//5FSiyOD&#10;K///kryMk4Uv//+SuYz9huD//5EpjHCHr///j7KMOYhk//+P3Y00iZT//5EmjmiKMf//kbiOTIjg&#10;//+RKY0shpL//5DcjLmFtv//kTONIYah//+R944TiHL//5PckFuLRP//lT6SQY1U//+ThpDOjAr/&#10;/5B+jbKJS///j8CMvoi8//+SAo8Siz3//5VWksiPFP//l++V35Jd//+YH5Zoksn//5TDkxGOzf//&#10;kKiOiIlz//+QSY2Ih/X//5M9kAeKXP//lUiSFIxk//+Tr5DLi13//47ijACHaf//ir2HEoNs//+L&#10;XYYogpj//5FMiomFr///mDiQyooA//+bUpSQjHz//5pZlRaNN///l4yToI13//+Tt5BzjND//4+s&#10;jG6LSP//jDqIooli//+J5YXah4z//4jihIWGAv//iLmEWYRE//+IooSagbf//4k7hb1/cf//irSH&#10;sH6W//+Lyokdfxb//4wTibKBBf//i1iJb4Nd//+KO4kHhTD//4s1itmICP//js2PMIyJ//+TAJPw&#10;kR3//5aJl7aUfP//mSWaE5Zk//+a95s5l23//5uQmv2X1f//mtSZgJfM//+ZVZdal3v//5jWliiX&#10;4P//mniXJ5l+//+crZkQmn7//52ImhqZPf//nVmaPZa2//+deZp6lWH//54KmvGWI///nHOZcZY/&#10;//+XS5Tok0n//5Dbj4SOhP//jDmLzopS//+K6Yqjh+D//4wUivSGqf//joWMC4bG//+RaI46iQz/&#10;/5QNka6Nrv//lkKWH5Ox//+Wh5jkl3v//5Ocl5aWEP//kVGVyJND//+TNJeNk7v//5VImVSUKf//&#10;kP+Ud44Y//+Gq4kAgiX//3wZfO12y///dyV23nIF//95+3mBdY7//4FPgXB94P//iImJhoZ1//+N&#10;XI8ojNT//4+lkfiQWf//kT2TqZJ+//+Tc5WKlLD//5VilxaWHv//lciXa5Vs//+UJZYfkl7//5Hm&#10;lF+O4///kVeT9Y1i//+R1JPWjMH//5IFkpWLUv//kgGQ04mB//+RkY8Ch9f//5BajQ+GeP//jqiL&#10;B4WZ//+MnYjGhO3//4qhhqqESP//iWiFq4P8//+KbodmhVb//44Ri8WIrv//kdyPjotz//+UX5EV&#10;jHb//5cJkl2Nu///mfOUUJAg//+bmZXakmj//5smliSTXv//mVqVy5M4//+X9pYWk1T//5XzlXiS&#10;mf//ki2Sj4/h//+Oqo96jS7//4zFjayL0v//jOmNiIw2//+O3I8Ejjb//5EFkMSQQf//klqRy5E6&#10;//+T/ZM4kj///5eLlviVTf//m9mcJpmH//+eDZ/Lm+f//51ZoHqbMP//mp2eoJhS//+Xb5vRlZv/&#10;/5Vkmd2VHf//lBiYkJYT//+TCJeElzH//5JmlueYK///kemWd5i///+Qy5VUmB7//44pkmSVG///&#10;iayNHY9W//+FG4ehiWL//4PNhdSHov//h+GKJ4x4//+Pb5JvlVn//5WamXWciv//lpabFp2U//+R&#10;WpZBl3j//4pTj3uPVf//h1CMpIvH//+Ir43ijW///4sej6WQlv//jXeQ5JOr//+QgpLhlyv//5N8&#10;lTyZ9///lKCWLJoO//+VYJcDmVL//5fnme+bFP//muadsZ8b//+b9p/XovT//5nunwKkZf//lqmc&#10;vaQW//+Uu5tRpEb//5SFmw2lof//lEuaSKY4//+SQZeAo7j//45MkueeMv//iYuNtpff//+FF4jr&#10;kvL//4KShhaQ9v//g4GGwZJ9//+IL4sYlv3//4+Wkhedvf//l4aZ6aXB//+eEaEbrdf//6JTpsa0&#10;qf//pCSqKLkA//+kYauhu2X//6TmrRG+Ef//pmOvZMGQ//+nnLGCw7T//6YFsL3BUP//oqquFryK&#10;//+iBq4mu7L//6NzsFi+lf//ov2wjb/j//+gC64Avab//5yXqpS5lv//mUim3LSk//+VD6Gjreb/&#10;/44bmOWjiP//g+OMOZVr//95a39Ch2X//3I8dlJ9s///cBpzi3pb//9y+nZvfPL//3dfesiBL///&#10;eX58coKT//94tHs1gGf//3XCeEx8IP//cgd1DnfH//9vCHJ2dQv//244cYx00f//bo9xGXV8//9u&#10;J29zdSD//24NbiB1Uv//cZdxF3ob//96pXr3hf3//4gsiwmYj///le+cna2J//+d+6iHvZ7//58s&#10;rHXFf///naCsfMgS//+b8qv1yCr//5shrILHq///mqytUca2//+Za6yDxK///5gwqoHC+v//lvCn&#10;hsHu//+VG6OUwM3//5IhnoS+OP//jZ6YNrkv//+MNJW4twz//5IJm6u9Zf//nB+nK8oA//+khLHh&#10;1l7//6eyt8Tdgf//pu65xd9///+l+bte36T//6XTvT/fef//pei+dN8H//+lVL3t3ef//6TyvMzd&#10;GP//ply9Xd4M//+nqL4M3xj//6fqvfjgLv//qCy+GOJQ//+nkb2N46n//6W8u//iwf//pAu63ODg&#10;//+jUrrR35X//6MvuzbfLf//olO6dt6H//+hIrkR3d7//6DsuI/eF///oRa4Z935//+g/7f03LT/&#10;/6DEt1XbGf//oBa2Qdnq//+fPbUW2d7//56HtErac///ngW0KdrO//+ecbV+28L//6AnuETeI///&#10;oiq65+CR//+jabv84Qz//6O0u2bfWf//o1u5yNzX//+jG7gm213//6PEt3Pbzv//pEy21dyK//+j&#10;y7Xa3Hv//6KwtTvcdv//ooq2It4p//+j3Lgx4Yj//6TEuPXj6v//pH+33+Rt//+kbbbW5G3//6VK&#10;tuLj+///peK2zeFX//+lTbXG3G7//6RItOTYKf//o9y1U9dy//+kaLco2p3//6T7uNvepP//o6i4&#10;J983//+hErXQ3Fj//5+etHrZfv//oC+1Hdhp//+gybXN13T//584tIPVDv//nOWywtO5//+chLMt&#10;1pT//54gtX3cPf//n6e3ZuA5//+fTLcg30n//52ftWramf//nHO0I9X6//+bxrMs0xT//5vdsxLS&#10;7f//nK60QdVR//+cvLVa1+///5xNtiXaHf//nMG3M9yF//+ew7il307//6FnubPhXP//opu5DeES&#10;//+i3bg74AL//6OWuO7gSv//o6a5jOCZ//+i07lC4Bv//6E5t/Dec///nw216tvR//+dNrQ22Wr/&#10;/5t8sqHXPf//mWiw0dUg//+Xy6/D1FD//5ewsGrWCP//mSeyT9nN//+bKbQe3bz//510tdXgvv//&#10;nrG2q+Ea//+dy7W63gj//5zrtPHaqP//nYi1X9lJ//+eG7U/2LP//51Ns4PYBP//m7+xdNfe//+b&#10;VrFw2ZP//52rtPbdbv//oO25Y+ES//+h5Lp64bL//6DpuIDfzv//oCi2R93e//+gb7VA3Uj//6FT&#10;tW/dZv//oXm1Xtxg//+gyLS12lz//6AgtD3ZOf//oGG029rL//+l7MLF6cT//6TjwcLnmv//o4y/&#10;xuUN//+jQL7g5L3//6TRwI7oSf//pwHDnu3W//+oK8WQ8cf//6g0xY3ybv//psTDaO+w//+kqcDx&#10;69z//6OIwGnp8v//oxbBDeot//+jacI76+z//6Ssw/juB///pbLFT+5X//+mR8Zf7Nn//6YwxqXq&#10;cv//pWPFd+f1//+lC8Oq5uf//6YwwqjoTP//qAnCVOsG//+pWcIZ7Mb//6lMwXLry///qNbBf+lM&#10;//+oWMJy5wT//6Ztwi7kKP//o7DAOeCT//+iCr4A3Rj//6KsvUTa1P//pcO/LtqS//+pycIy2tb/&#10;/6uCwgLXuv//qte93dD2//+qYbkyyd///6mmtRXC9f//phWv77pv//+gW6oisT3//5wIpkWq6P//&#10;nEymt6oN//+dz6eyqhb//5pDouujxf//knOZh5hW//+L35FvjqD//4k5jV2J9///iKKLTIhS//+I&#10;E4kqhz7//4dxhyKGcv//hviF3oaF//+GGYUHh2P//4Qzg7aIPf//gkSCTIke//+CjYKei4j//4Ys&#10;hgyRFf//jUyNWJru//+WqZd5p+L//5+noX+z2f//p+yqk7za//+xXLSHxMP//7ppvebLav//vv7C&#10;nM4///++DsHEzMH//7t3v2bKPv//ufK+Gshy//+4pLy+xgr//7cauzbDZP//tL65sMF6//+xtriY&#10;wUD//7A/uWjEKP//sGe7F8hu//+wibuCyvj//6/kul7K7v//ryS5RcoV//+vsro2yz7//6/0u4TN&#10;GP//rvK71s35//+u5r0qz1r//6+8vyDQz///sAO/5dDp//+wWr/U0EH//7DXvzDO0f//sCa9Q8uG&#10;//+tlLohxlT//6ibtbK/iP//oxexZbkT//+fb666tOD//542raGzR///n82uvbUP//+i8bF6uYb/&#10;/6V7tAK+S///ppC1GMFV//+lr7OQwND//6S5sRK+Tv//pm6wwL08//+qibMjvmz//63YtfS/zv//&#10;rQq2Ib61//+oqbN0u1n//6STsKG4Nf//ovCvabaO//+j+LCbt0r//6YBs1a5+f//pjm03rux//+j&#10;ebNNud///6AnsEq2Fv//ncetT7J7//+cW6r2r9b//5vQqcuuEv//m6GpWqwB//+bGKiYqML//5rK&#10;qAGlpf//mv+oG6Qn//+cRqmfpaL//58urNSqQf//obevIq6u//+h0a41r8n//6CHq2Cunf//oFCp&#10;g63k//+hrKkzrcP//6JLp/erXP//oB6j+KU+//+cvZ+Zntb//5pgncecCP//mQSec5zi//+W+p7N&#10;ndH//5MTnDabWv//j0OXzpZ2//+OhJTlkwX//5ALk9aR0P//kV+Ti5G+//+SUJSbk1///5RJmDSX&#10;p///l0KdS50+//+XUJ7Dnwr//5N7myacPv//kMGX05rM//+SCpgwna7//5XZmvWiMv//mTedPqQ5&#10;//+ZjZzJoXr//5dMmlabtv//lJSX8pYQ//+TWpdlktv//5SLmYSTI///lfab8pS2//+VJpuvlKz/&#10;/5IvmFuSh///juaUFY/h//+NGJF2jrn//4wdkEyOcv//ivmPTo3A//+KWY65jPz//4tXj5yNYP//&#10;jdWSJY+G//+Qg5VeksP//5LimNOWov//lEWbQpm6//+TcJqSmcr//5HomA6XzP//kbuWjJYh//+S&#10;p5ailWz//5MBlqmUrP//kbOVGpLs//+PopK6kNj//45DkYGPzf//jpySt5DG//+P7JVkkxb//5H9&#10;mMiWff//lNKcWJrp//+XJJ6mntD//5evnrigjP//lmOdCJ+q//+VhZxDnlT//5dunpWfHv//mjih&#10;jKB4//+bS6Idn+3//5qpoF6doP//mPOdiJqs//+XepuDmRX//5fZnCuazv//mVmehp5x//+ZSJ9F&#10;oAH//5d1nbSePf//lYibT5ri//+UrJmEmDH//5WOmaOYBf//l0ubXpml//+YD5ylmjH//5eznIyY&#10;wf//lqubLpZT//+VU5lRlFn//5S5mJGUMP//lT+ZjZWV//+WD5sdltX//5benHiXZv//l96dqpgI&#10;//+Yw56SmRH//5k5n1mabf//mTygMZva//+Yx6DPnO///5hPoRyd////mM+hz5/6//+ZaqIioeD/&#10;/5jGoPmiMf//mBSfvKIx//+Y8qAqo5b//5s6ohOmEf//nXuj1af///+eVaPvqBj//57Ro6anwf//&#10;nymjqqcu//+dc6J4pFf//5pxoMugLv//l9yfzJzi//+WTJ9Xm2b//5Z5n56cFf//l9ygMJ23//+Y&#10;oJ+yndj//5iSnqucXv//mB+d0Zox//+W/5ywl1///5XDm3GUnv//lPKaYZK7//+UJJlOkcH//5M2&#10;mGmRy///kqaYR5ML//+TB5knlVv//5RFmnyX1v//lKKaZ5hZ//+S85gJleD//5BHlLOSBP//jZ+R&#10;UI45//+KhI02ikP//4hVigWHhP//iZ+K+YiR//+OZpBtjYP//5NoluSTI///lb2awJY1//+VI5sn&#10;lc///5MNmUOS+v//kT6W/I/k//+Qc5Vxjir//4+8lBeNUf//jrCSsoyX//+OBZHejA7//44CkXyL&#10;uP//jg2QtIsk//+NkI9iijj//41XjwqKH///jlSQwoum//+PlpLtjVz//49PkvuNFP//jWyQxort&#10;//+K142UiE7//4kFiyGG+///iaKLL4hD//+MSI1kiwv//450j1eMRP//jyGQHYsy//+PXZChiZf/&#10;/5BdkfyJXf//klSUZYrM//+TGZXCi3L//5DzlC6JQ///jfmRWIYt//+NfJB/hXb//49tkc+Gxf//&#10;kHGSgYbQ//+P8pIWhXb//4+vkdeEqP//jriQRYLx//+LpYwgfoL//4dShtt4gv//gr2BhXKP//9+&#10;7HzObgz//3zMeYtsIP//fPR4yG2f//9/mXsvcpD//4K8frJ34f//hA2AdHnj//+DF3+Fd4///4C6&#10;fMVymP//f797TW9S//+BFnyXcBT//4LNftxzI///g+qA7naR//+EAYH2eGv//4Qbgql4zP//hbeE&#10;bXlp//+H0YZyeir//4gehrZ5af//hYmENnX8//+CZYEWcf///4E3f5BwNv//gft/l3E///+E7YG2&#10;dZn//4irhSV7jv//ikGHKn9N//+Ir4ZhfvD//4Tjgxp7C///gbh//Xa+//+BB38wdJT//4D/fzlz&#10;OP//f4h+HHDM//99130Bbq3//35/fl9viv//gTyB2XMe//+Dx4Uxdv///4Swhux5df//g4uGV3m6&#10;//+BlYRVeJP//3/agfF2uv//flJ/pHRJ//99Yn46chD//3zQfY5wav//e7N8Zm7d//97LHurbpz/&#10;/3z4fQdxHv//gBR/mXTW//+CG4Eydvv//4H1gO12iP//f+p/KHQv//993H19ckz//321fVpy4P//&#10;f6V+o3W7//+C1oDJeT7//4Xegul7W///hxKDs3qX//+GtINWeB3//4YmgwN2Rv//hk+DhHYl//+H&#10;F4Tfdzz//4evhiF4Mf//h2GGJXgQ//+G8oVxd7v//4dThWp4hv//iLiG2nqm//+KWYkPfN7//4qo&#10;ie59Nf//iIGHwHrC//+FmYQtd+D//4TLgml3k///hWWCO3jM//+EpoFdeG///4LKgCx2xv//gqiB&#10;K3bb//+FWoUHecr//4gpiLp8q///iLiJ23za//+Iyoo7e83//4w0jYF9QP//kmmSr4DZ//+WXpTA&#10;gnP//5SikVB/6v//j1KL4nwz//+L9IoifCj//4yPjOaAA///jrGQUoPV//+QnpJVhcT//5EVkjaF&#10;av//jt+PQ4JS//+Lb4sVfg3//4h6h2t6Wv//h4OF7Hi///+IY4aRePT//4oWiCx5vf//jV6LSXwU&#10;//+SmpBVgOn//5cFlOyFz///l7KWUoei//+U/ZSYhmT//5GhkdGEhv//j6yPpoOk//+Qho9fhD7/&#10;/5W9kuGHWf//nrqaIYzV//+mWKCwkVL//6amoSuQ5f//oEucKIyU//+aBJe9iZX//5jbmB6K5P//&#10;nACcC47P//+ewJ7+kSz//5zSnQmOz///lmOWVYhm//+QsI/Ogsf//5D2jp2CeP//ldGR5IXp//+Y&#10;YpN3huL//5VIkDKCx///kbKM/X8V//+TQY8QgSf//5bakxqFj///li2SuIXa//+RC42ygcD//4xW&#10;iOp92v//ipeG4nwJ//+KY4Zoep7//4oThe54Mf//iI+EaXRU//+GlIJtcHr//4WLgW1up///hXGB&#10;jG7+//+GaILQcQP//4chg6RyaP//hcSB73C2//+DnH8tbWn//4HqfShqT///gH173Gee//9/W3r5&#10;ZbD//3+NezlmDf//gnd+HGpc//+HcoNOcYf//4ukh9131///jZuJ03sp//+N4ol7e/H//40Ch6h6&#10;4v//iumE1Xg9//+IFoHPdS3//4Wzf59zdv//hGJ+sXPw//+ELn7ydez//4SfgAl31P//hVOBlnhW&#10;//+F54MddzT//4XBg8h1D///hOSDTHNM//+ERoJnc1D//4SSgeF07///hUuBtnZ8//+FoYGMdoT/&#10;/4UDgO90qP//g7B/ynHM//+DH38Ib8b//4SGf7Rvyv//hkqAgnAT//+GVX/obr3//4ScfgFsMP//&#10;grB8H2pY//+BZXrQagP//4Caecpqrv//gHB5TGwB//+AxXlPbcv//4F6ecBv9v//gs562HJ6//+E&#10;iHxXdHL//4YnfdZ1If//hmp+RHP0//+ES3yvcNn//4Ile0JucP//gyR8/2/T//+HCYFvdMX//4mf&#10;hDZ49P//iSeDg3oK//+IsoKqemP//4pAhC178v//jC+Go32E//+L8odcfRL//4mmhgZ61v//iHOF&#10;eHnq//+KCYdVfCX//4wLiW5/Rf//jHuKEYEC//+ONowmg2v//5RFkomJMP//nCKadZAN//+hRZ8h&#10;k9H//6IbnxiTEP//oP2dK5Bd//+g7Zzwj2P//6BFnPqPFv//mxKY+YuO//+SEZERhMn//4qIidd/&#10;Nv//iYOID3+X//+QDY0rhzH//5sBlxOTHP//plCinp9H//+uF6uyp6z//6/Drrqpx///rPqsp6dF&#10;//+qCqnupHv//6h7qIqjHv//pXClt6B3//+geaD2nDL//53WnpOakf//oByhT54p//+lmKdZpSf/&#10;/6llq3uqPf//p7mpoalK//+isKQCpG3//59YoCqhHP//nzigBqFA//+gMaGdotb//6Dvo3mkev//&#10;olqmCKaU//+ko6jmqLj//6ZCqjWpRv//puSp6Kh3//+oGao5qJz//6qirGqq1///rKqusa0Y//+s&#10;0a8mrTP//6ugrfCrF///qkusR6h8//+o0qq7prj//6cZqYOmRf//pj6pUadM//+nv6reqdH//6w5&#10;roCtv///sZaytrFe//+yv7NUsLT//63trwGrOP//qIKqzqbe//+nW6sBqA3//6owro+tOf//rKKw&#10;k7EL//+sh68zsVD//61MrxKx/f//r/OyKLRd//+vmLMos4D//6mprhWtG///onamYKY2//+gKKKG&#10;pQv//6L4o4SpH///pe2k7ayE//+mbqQ5rCz//6bno/eqw///qdmnBqt9//+s96t1rPr//6tmrA+q&#10;8v//pIunMaR///+d/qGunlr//5ysoHacxP//nsGiJp3q//+gHKMDnjz//6AVop2dnP//oC+ifZ2S&#10;//+gTKKAnaz//532oEebkf//mXKcJpe+//+XDZpfllf//5hOnEeYdP//m0Sfx5wI//+dzaJ4nyr/&#10;/56bopSge///nwChQKD5//+g6aD2omr//6Mpoaej9f//o9+iMaQ9//+iiqHrown//6BRoQmhM///&#10;nfWfYp7t//+bQpySm9r//5kwmf6ZLf//mLCZA5gF//+ZAZjvl3v//5jmmGaWa///mJyXs5Wi//+a&#10;D5j2l2b//52pnNib0P//oUKhDp/9//+jZaO+ojz//6RZpN+jL///pMSlQaOL//+ksaVBou///6NX&#10;pBugTf//n5CgaJsF//+aoJszlVP//5hvmHiThP//mk6Z7JZy//+cpZxVmfz//50ZnXabnv//nTOe&#10;ZJzU//+cup5knRb//5nom6Gafv//lSGWrZWt//+QmJGukQX//46LjrmOx///kLGP4pDt//+VQJQN&#10;lhT//5kkmHSbNf//m/ycUp87//+fiaChouD//6PbpPaltf//pa6mCqUK//+ifKHDn3j//5ysmzWY&#10;Ov//mDaWw5N9//+WT5V/kjD//5WUlU+SU///lSCUsZJJ//+V0pSEklr//5bylJaR5///lo+TXY+6&#10;//+UoJDrjL7//5Pqj9iL2P//lTSQ541R//+WB5GTjhX//5T2kFCMt///k6WOy4s5//+TPo5Wiy7/&#10;/5M7jn2MEv//k2GO+I1j//+VBZEQkAX//5jYlYaUfP//nXSa9pmA//+gd57BnMr//6AMntGcVP//&#10;nJibj5g3//+ZU5hrk/n//5jDmAmS6P//mmGZqZT+//+bSporluX//5n0mAuWHf//mMSWI5SD//+Z&#10;dZaolEj//5oZl9OUcf//mGyXH5Mt//+Tm5M2j1T//4yPjKCJMv//hWGFYIKv//+CA4Gwf+L//4W/&#10;hSeEE///jnyNvYz///+WaJVmlI3//5rAmTOXwf//m/qZ4pdc//+bGJjxlTX//5nwmIKULf//mima&#10;MpZk//+cJZ3/m47//52joQCf7f//nAWgKp/D//+ZS52enRr//5hqnLybxv//mPSdUJwm//+aIZ6Q&#10;naD//5r5n1qe8///mrqe5Z8E//+Z0Z3WniP//5k+nXOdsf//mXqeRZ5h//+ZUp7Hnpz//5gdneac&#10;9v//lumcopqB//+WZJvVmNn//5YPmxKYU///lVeZ2JhT//+S95cElrD//49xk0eTIf//jdKRo5B9&#10;//+P4ZOjkRP//5Qil3+URf//lxGZu5cS//+XS5kul6r//5bHl/+XC///ltGXcpX4//+X7ZfwlU3/&#10;/5nxmVWVxP//m8iamZcV//+dYJupmUD//58DnO+cC///oG6eiJ6O//+gPZ9vnzT//52ZnradeP//&#10;mnCdgpt6//+YcJySmo///5dqmz2Z5f//luaZfpkB//+WW5enmB3//5YKlquYMf//ljaWzZkq//+W&#10;tJeBmdv//5eamJaZs///mTqaR5kj//+a3ZvUmCr//5sHm7GWO///mg6aLJRg//+aQ5mVlMf//5zG&#10;mwSXrf//n5GclJox//+f1ZvzmXz//53wmfSWq///nTWZ9JXO//+gWZ5NmbL//6VXpG+f0v//px6n&#10;I6KS//+k7KXQoOv//6I7o/aeP///oDWidJvw//+d1Z/tmWH//5pDm5aWRf//lyWXW5Q0//+XPZYl&#10;lTL//5qOmBiYHf//nbyaBpj6//+c1phelMr//5dhktSM2v//kUWNL4YX//+N04plg03//4yRiZiC&#10;yf//jHiJiYKf//+OSIryg2z//5LRjuqGs///mKeUWYvb//+c8phxkD///55qmc6SBf//ntyaTZKD&#10;//+fVJsvkxT//53rmmGSM///myeX+5AR//+ZD5XKjhf//5fZlCiMNf//ltiSmooa//+VkpDqiDf/&#10;/5WLkPGIyv//l7uTyozM//+Yg5Vtj73//5UEklKNvP//j9WM4oj+//+MbokIhVb//4vFiDaES///&#10;jNqJeoUW//+Om4tohqX//5EwjfKJJv//lWCR4I1N//+Z95YhkZr//5xsmECS6P//mvyWqI96//+X&#10;ZpMiig///5UkkR+HTv//lMGQ+4gO//+VEJFLilH//5VnkVGMR///lbKRLY1///+XVJKUj6H//5wR&#10;l3GUs///ohud7pp6//+knaEIm6H//6GcnqSWk///nOGadZBe//+avJiujl7//5u1mcqREf//nNia&#10;5JRt//+bC5k1lEH//5aulWWQkf//kpSSBYxh//+QbJAmicP//5AXj2uI2f//kK6PKIjK//+RoI9W&#10;iOD//5LjkAuI5///kwiPd4da//+SSY1jhIr//5QfjbKErP//mwmUB4uS//+k+J79l7n//6qvpqig&#10;sP//p/6lY5/1//+hqp9cmZD//5ydmfWTxf//mnyXlJHg//+c4JoYlZT//6HLn3Wb2f//pa2j46AG&#10;//+mwKVZoCn//6T1o3Wcr///oqygnpiY//+hvJ8wllX//6CnniyUuP//nj+cU5Kb//+ce5sYkav/&#10;/53EnJqUAv//oDGe+5dD//+fzZ6GlxT//52tnJCUmv//nWWcmpPg//+eRp2AlKv//55NnMWUw///&#10;nU6aZ5Na//+bkpeHkHf//5mKlWGNIf//l5WUWYqr//+VppNxiWD//5QOkiOJSv//k22RB4q2//+U&#10;L5FJjZ///5Twkf6Pvv//k+SRTI5x//+SJY/mixH//5D0jvOIKf//kJWO7IcQ//+Rh5B4iHL//5Mk&#10;ksmLMf//k4WTn4zw//+SE5IFjIH//5Bij3GKzf//j4GNHIiM//+Os4rUhZH//43liP+Ctv//jZKI&#10;WoFe//+N74jwgh3//47sinOEv///j/iMFofU//+Qmo0RiZj//5Emja6Jov//ka6OKYgl//+Q0Y0w&#10;hHf//44RiiJ/A///i+qHOHsm//+Ml4bNe3b//46qh7198v//jwOHFn6S//+N/YVtfWX//429hUh9&#10;Of//jkSHA37N//+PWIoDgdT//5GAjdCGRP//lH2Rk4tE//+XGpQwjxD//5gllP+QLv//mBqU2Y9w&#10;//+XpJSAjk3//5Ylk0aMxf//k7KRIIre//+Rv4+Aib///5IakD6Kyf//lJKTFY1Y//+XApWBjvv/&#10;/5f7leWOdP//l2CUX4xc//+VTpGOiYz//5KhjnSHDP//kVOM64aD//+SuY5QiL///5UUkQ6LrP//&#10;lhuS4oz3//+VWJL2jG///5OrkeOLR///kn+RB4rp//+SIZDOi2z//5HKkI+Lwv//kT+QLIvK//+R&#10;TZByjEv//5I6kWGNP///kqKRQoye//+R24+HidX//5G0jn6Hwf//k7mQJIkM//+WppNDjKz//5iQ&#10;lbGP8v//mPyWqZF+//+ZOJdWkhH//5p4mN6Sn///nByahZKK//+dBZslkTf//50vmuCPh///nNOa&#10;N45M//+c3ZpIjm///52YmxKPzv//nYiag5Bi//+b55eWjxD//5mblBCM/v//l8ySLovF//+WPZHF&#10;ixH//5UQkgSKPv//lPuS0omB//+VqZPWiML//5WKk8yHKf//lJ2S24VQ//+TopHkhFT//5MbkXCE&#10;pP//kzGRfYXX//+TXpFWhvL//5OnkP6H0P//lByQmIit//+Ut5AZib///5X9kCeLkP//lv+QUY0F&#10;//+WDo+gjCP//5NBjl6I/v//j/SNNoVn//+OWY0sg/D//49AjneFfv//kSKP7ohg//+SR5C2ip3/&#10;/5LxkXaMHP//lCiS5I2N//+Ve5Q+jpT//5WJlBWOEf//k72R2YuF//+RoI8MiGv//5EsjcyG9v//&#10;kieOOIdH//+SvI7Uh+L//5ISjsmH3///kWSPIYhG//+RXZAciUP//5CZj+OI/v//jxKOM4cU//+O&#10;IYxxhOH//44ri2ODa///jtKLOIM6//+PJ4tGg7v//48gi3iEUv//j8aMioUv//+QOo1BhT7//5Av&#10;jSyE7P//kLGNd4Xq//+Q1Y2Phzz//5CyjcSIZP//kcePToo4//+TqJExjCf//5VZkiWNYv//lQqQ&#10;+YzB//+SSI4Eimv//49Ti5OIaP//jeaKpIeh//+OZorMh6H//5EYjDOIrf//lRiOhYqS//+Xso/B&#10;i5f//5gvj6yLiP//l+uPkIuI//+XIY9wi2H//5ZLj5OLR///lVKPsotH//+TlI7aitT//5G9jVWK&#10;Iv//kGKLk4jW//+PN4mihkT//47viNKEC///kWGLSoUv//+WPZCVicP//5pdlUKOG///m46WuY9o&#10;//+ZxJS4jYn//5ZlkNiKJf//kzmNRYdl//+SCYwFhy7//5N8jb6Jfv//lW2QFYsY//+Uu4/aiIH/&#10;/5HFjXyDUP//j9aMT4Cl//+QMo18goP//5JXkHiHp///lH2Tc4yW//+UxpRujkr//5POk/mNlP//&#10;k+OUcY3G//+VNpYrj6///5XalzeQ9v//lTOWtpBm//+VG5ZNj8T//5YAlmWQB///luSWTZCz//+W&#10;MJTHkEP//5QUkjaOZ///keqP34vC//+O14zCh47//4s0iS2C+v//iWaHlYE4//+JFoeFgej//4kX&#10;h4GDCv//iiKH5IS1//+LrYhlhoT//4zCiLaIF///jq6LCIsd//+SCpAOj7v//5THlNaS/v//lZCW&#10;xpLh//+UIZUjj17//5HCkbKKrP//kLKPZYfX//+RN47bh1b//5J0jyKHzP//k7mPfofq//+VCZAe&#10;h7L//5bbkZmIDv//mBmSuIh4//+XyJIeiBX//5avkFOHif//lUeOHIce//+UAYyOhv3//5PVjOiH&#10;lf//lG+OX4gd//+VNo+Yh9v//5aDkLmHgv//mJWSfYgZ//+aHJQjiTP//5nGlIeJ4///mIGUSIqj&#10;//+XapQQi5P//5ZKk1+Lpf//lTmSMYq9//+T2JAuiP3//5HJjS+Gvv//kJqLE4Xy//+RB4rChx//&#10;/5FwismIKf//kCqJgYbd//+NN4bugyj//4rzhTN/wv//iw+Fgn69//+M3Ibhf67//48riGmBsv//&#10;kPiJ9IP///+RWosehav//5GEjMCHZf//kpCPAYmM//+Tf5A4inX//5KMjuWIff//kFOMWIUV//+P&#10;R4tCg4b//5COjIuFLP//k7KPs4lV//+XLpOEjhz//5gRlROQOf//lRySt45D//+R+I+xi8P//5Ib&#10;j6mMNv//lPCSY48b//+XqZUxkfz//5kNlraTtP//mGWV+5La//+UuJH+jfH//5CojYSH/f//kGWM&#10;9oZP//+TBY+liLv//5TrkfmLj///lGmSBox6//+RfY9ZirD//46ljAOHzf//jwGLK4Z1//+TIY3X&#10;h6T//5f0kaqJwv//mhaTwor3//+ZypQ6i+3//5hak9WNQv//leWSLI4G//+TRY/+jkv//5DzjdOO&#10;Ev//jvWL3I0D//+NJ4oFiqb//4sch9mGff//iWeF/4GU//+JX4XUfjn//4qlhxl9Sf//i2KIBn4d&#10;//+K54gIgCb//4lVhzSCDv//h46GNoLR//+IE4dQhCL//4vFi1yHeP//kKGQXYuU//+U0JRxjq3/&#10;/5iGl7WRDv//nC2avZOz//+eN5xUldv//53Sm+2W+f//m9maG5c3//+aIJgslz7//5nalzWXUv//&#10;maiWRJYG//+YwJUOkzj//5ielPSRVf//mY+VzJFf//+Z6pXWkhH//5fRk6KRWP//kz+PiY5u//+O&#10;rovziwf//4yhiuCJI///jOWLi4hk//+Nnovqh1P//45li/WGfP//j9yNJ4ev//+S4JERjHP//5co&#10;l2WT/f//mS+br5kE//+WWpo6l0X//5JZlnCSV///kSqU049i//+Px5LqjDn//4jFi1mDzv//feZ/&#10;f3gq//91cHWxb+v//3O/cuFvCv//eSZ393Un//+CEoF/fnj//4pNisuHMv//j0yQ140K//+Q1pMM&#10;j3D//5F+k7iQiv//kyaUz5If//+UvZW8kxn//5RglTeRuv//kbWTIY4u//+PS5Gxi4X//49rkniL&#10;0f//kKiTUozQ//+RH5I9jCD//5Ckj5yKDP//j5aMsIf1//+OiYqzhy7//44qikWIOP//jlmKvIno&#10;//+OsYs7iqL//46tiymJd///j5qMOYiX//+S3I/Oinn//5W8krWMk///lhiSZYxO//+WTpFci8n/&#10;/5cJkN6MMv//lzKQcIz+//+WpJBpjiP//5YSkYeP0///lgyTuZIA//+UcZP6kib//5ABkKyO7v//&#10;i5+M7otl//+J/ouUilb//4vZjTWMTP//kBqQ1pAh//+UkZSNk6r//5eplwmVc///maeYyJYP//+b&#10;/Zthl4H//55YnoSZ2v//nxugUZs6//+dhJ+emkj//5ncnI2XM///leWY8JRg//+T6JdClIP//5N+&#10;l0GW3P//kwmXIZi///+R/pYymPj//5BblHKXtf//jbeRepTk//+JtIzjkDT//4Tvh0CKL///ga2D&#10;OoW4//+CqYQKhnP//4i3iqaNgf//kMSTjpcn//+WSJnSnfb//5aumqueoP//kaSV05jN//+LQo+P&#10;kSn//4jQjS+Nwf//imiOo479//+NRJD3kfr//5Dxk9+WHv//lf2YOZup//+aIpvqn6r//5pKm9Ce&#10;uf//l/+ZfZsR//+Wz5igmX7//5cumc2bP///l8ebmp6Z//+XcJyhoUf//5bAnQOi5P//llSdCaP2&#10;//+Vo5whpF///5Qameyjjv//kaCWpaD1//+ObJKwnHv//4r5jpOXW///iHSLg5QU//+IvYuKlQj/&#10;/4xfjzmZwv//kmOVYqAG//+Z/Zz1puH//6EGo/CtR///pWCoqbIx//+nfKvQth///6glrfm5Xv//&#10;p9WvOLwK//+ne7AgvtD//6d5sQnBQv//pzexd8Gu//+kV69Hvaj//5/zq724Bf//nsKrobdo//+f&#10;8K3Ruvz//59zreW83f//nHOq8Lq9//+Yv6b6tnX//5Xko7qyPv//kzGgQ62S//+NgpkFpQv//4MQ&#10;jDCXGP//dtF9YIeK//9tonJMe+b//2pBbgd3BP//bGRv7ng2//9wqHP3e5L//3Mtde980///cmp0&#10;f3pe//9vJ3DUdZT//2v9bbNxx///a1BtTnGQ//9tYm+RdIb//2+CcXZ28///b7pw4Xac//9voW+r&#10;dd///3MTcmB5nv//fFp8D4UZ//+KhoxWmDT//5lmnriuqP//olardsAQ//+jKK8+x8j//6AGrgXI&#10;z///nL2sJ8eC//+bh6xbxz7//5w2rjHIfv//nLeu8MlA//+cJq1yyLz//5olqaTGt///lwakcsOY&#10;//+TS561v5f//47zmKi6hP//jYmWTric//+Sh5uQvmD//5t6pgTJwP//ot6vstSQ//+lt7Up2rn/&#10;/6Wkt9XdGP//paq6fd5I//+l1ryn3nz//6WDvTLdl///pNm8Tdx4//+kZ7sQ3Bb//6TQuuLdBv//&#10;pRm7Cd4t//+lyrvN4Dr//6dlvU7jZf//p9y9auTm//+mfLvL44z//6S/umfhKP//pAe6h9/J//+k&#10;Dbts37j//6Mlut3fV///oeO5bd8I//+hvbj237X//6HauNrfv///oXC4Qd4h//+gYLb924D//57y&#10;tVnZXf//nhW0Zdkt//+eC7SX2m7//55ntYzbtf//n5K3jd11//+hmroi4Az//6OSu93iEf//pQi8&#10;YOJY//+lrrvh4Nv//6WIutDezv//paq6Pt4e//+mS7oY3rj//6YZuQrewv//pUq3vd6Y//+kVLcf&#10;3xz//6PMt4rgqP//pGi40uMh//+lJrlR5Mf//6U6uFXk4v//pVm3PORw//+l3bbX41X//6YLtm3g&#10;YP//pbG1vdwh//+lXrWT2QT//6VUtm/ZBv//pZ24Advs//+lxLks3wX//6RAuCLem///oW+1jtsA&#10;//+fxbQd2CX//6BCtLDXyf//oLC1ANd6//+fTLOL1Zb//53Csl/U1f//neCzVNdy//+e2bVB22z/&#10;/59stofdov//nuO2atx2//+dhLVI2OH//5y7tITVz///nNi0U9Su//+du7TO1bf//57+tg3YZ///&#10;n2S3Gtr2//+er7do3Jn//53BtxXdjP//nj63ON6s//+f0bd933D//6AotiHeJv//n/S0rdyP//+g&#10;iLT03MT//6DTtbXdZv//oRO22d4G//+hD7fZ3dH//6Amt9rcF///nse3IdnM//+c1rV612X//5q1&#10;s33VsP//ma6ywtYF//+Zw7Mv1/L//5o1s7jaPP//m0C0hdzC//+darZ535v//57huAXgTf//nhK3&#10;U91Q//+ctrWz2Wr//5xctInXTP//nEyzOdau//+bobFR1s3//5rbr+zX5v//m3Kw0dq4//+eEbSi&#10;3sH//6DKuK3hmf//oP25RuEh//+fWbbn3lX//56ctOXcSf//n6C00dxs//+g6bWY3QD//6C/tWrb&#10;5///n+a0stoQ//+fbrRU2Uv//5+LtH/agv//pOPCGekr//+kCcF859j//6MzwB/l1P//o12/n+VR&#10;//+lOMFr6DH//6cjw+7suv//p73FEO/k//+nRMRa8Eb//6VLwY/tS///osa+qOkf//+h2b5+51f/&#10;/6JZwGPolP//o6XCu+uQ//+k3MQ/7fv//6UUxGPt2P//pRDEeuwg//+lLMTn6kL//6SzxEjog///&#10;pBvCpee3//+kiMFa6Mv//6YZwSbrRv//qCfBx+1w//+pRMH67R7//6mTwh/qzP//qVPCm+gS//+n&#10;T8HB5IL//6SIv53gn///oz291t2k//+kQL2k3Az//6csv2vbnf//qkfBiNqX//+qlcAe1Zn//6fP&#10;ulXMcf//pGuzWsJd//+gtKzHuLL//5wkpsCviP//mHiirqi0//+YQaJIpoX//5zgpnip1v//oXuq&#10;PazW//+fSKbiqAX//5fknj6dTv//ka+W8JQH//+PmpO1j57//49skf2NwP//juKPjIwA//+Nw4yk&#10;ijj//4vuicSI0///iRWG0IgF//+GE4RSiFf//4VdhCqLH///h+CG4ZBb//+LkoqblkL//5Acj26d&#10;Yf//ltuW/6dM//+fS6CLsi///6iQquS7sv//srS12cP1//+7bL8Jyjb//7+JwwzMvv//vwXCHsvk&#10;//+9ncBrynb//700wAzJX///vNC/7MeW//+7v798xbr//7iDvbbED///s1S67cNJ//+wHrpvxhv/&#10;/7AIvGnLhv//sJy9ts87//+vwrxvzsf//63xue3L9v//rM64fcoa//+rabc7yOD//6mctd3Ht///&#10;qdC2xsiX//+rubmOywb//614u+fM8///rw29Vc38//+wI72MzW///69su+nKT///rMC5HsVk//+o&#10;WrWpv6T//6Q7stm68v//om6x17jA//+ijbHUuGD//6P4spK5rv//pcyzyLxn//+nB7S4v4v//6gK&#10;tYrCn///qKa1lcQy//+pdrUsxCT//6vDtaLDzv//ruO3BcNu//+v87eDwbX//6zBtW+9r///p02x&#10;5LkQ//+jma9wtjn//6MJrvS1gf//pSewt7ck//+nQLM2ueX//6a9tB+7Gv//o++y9Lm3//+harEt&#10;t0L//5/Nrx60wP//noSs3LJR//+dGaq2r3///5sjqGKrdf//mNqlyaZ///+XnaQiorD//5hjpLKh&#10;4///m46oFaTy//+f6qyzqkH//6J0rsitxf//oiutFq3e//+hMapGrMH//6GOqQWsnP//oououKw1&#10;//+hmqakqJf//53yoeqhnf//mhadaJtj//+XwZs9mM///5ZvmxuZSP//lL6bLpny//+RsJlll/H/&#10;/46qliqT2///jjGUBpET//+PupNlkIf//5EPk3aRS///khWU1ZOr//+UC5iFmDX//5a6nVKdS///&#10;lmWeV54w//+SgpqbmsH//4/Vl0yY6///kLeXY5tQ//+TppmDn0z//5ZGm0mhW///luubSp/B//+W&#10;d5qRnDH//5YCmiWYgv//liaaepXS//+W7puzlMr//5aSnCSUGP//lFSadJJ5//+RXpcskDn//49h&#10;lC6Osf//j1eTRo8t//+P1pOtkIr//48NkzuQmP//jNSRSY61//+LlJAUjVz//41mkgKPUf//kLiV&#10;1ZOS//+TnZnDmDX//5UanEubi///lD+bpZuV//+S7ZlymYv//5MkmE+XuP//lC2YP5Ze//+TxZc4&#10;lGj//5E5lD6Riv//jtyRoI/Q//+Ow5G1kLj//5COlGqTjP//kouX5paV//+UAZrsmT7//5TZnLSb&#10;gf//lPmcyp0U//+Uept8nY3//5PcmfCc8///lH6aRJyh//+XP51lneX//5nooJefLv//mt6hlp8X&#10;//+ad6CSndf//5jBngibgf//lsSbhpmB//+WUJsimfz//5dTnKScfP//l9edrp4g//+XdZ18ncH/&#10;/5dTnPacif//mB2c+pwC//+ZmJ3tnOj//5qSnyCeEv//maye6Z0j//+Xt51AmkX//5aJm5SX4///&#10;lnKaq5dq//+WfJpRmE///5YrmleZOv//lX2aj5kS//+VUJtXmG7//5YqnM2Ycf//lzaeApks//+X&#10;wZ6RmjT//5eVnribEP//l2OfIJvu//+YJqBnnZb//5mOoemfvP//mhSiHKEM//+ZgaDwoXD//5lr&#10;oDuih///mqug/6Ts//+cbaJwp1H//51aowmoKP//nRWiY6dX//+dr6KKpx7//577o7CnY///nkSj&#10;kaWN//+boqJpokD//5h+oRifQf//leCfwZ1V//+VSp9wnVL//5btoFyexv//mDugcJ7m//+X4J7V&#10;nIn//5aynNqZBP//lbKbjpXL//+Vlptgk+j//5YKm5aTUP//lc2a/ZMY//+U8pn8k1P//5STmeeU&#10;wf//lSea55cV//+WE5vVmRz//5W0mvOZKv//k8OYU5ct//+SC5YWlSH//5FZlOmTzf//kECTA5Gt&#10;//+PHJDWjzX//5ArkT+PQ///k/yVVZMB//+X3Jpsl+P//5kAnRmaU///l3qctpkt//+U25pwlYD/&#10;/5KXl+aRl///kYuWQo+F//+RI5VSj1D//5DPlMWP7P//kNaUzJCt//+RIJTxkOn//5F6lL6Qbv//&#10;kaSUII+F//+SIZRAj2n//5O9ljuRNf//lN6YFZL9//+Ta5chkg7//5A8k+yO+P//jK+QAIt7//+K&#10;WI1IiaP//4q+jXKK9f//jR+PoI3r//+PNJFzj3j//5B0kmGO////kUaS8Y21//+SX5QGjSn//5P+&#10;lheN8f//lICXdY4t//+STZYRi8L//48fkxaIN///jfmRY4aR//+O45F4htH//49mkXGGiv//j5SR&#10;ooYe//+Q4ZMMhw///5GTk1yHD///j1uQYYOR//+KpIsVfaP//4U/hU93q///gP+Aa3Nz//9+5n07&#10;cbP//39TfJ1y8f//gfJ+xnb0//+EiYFueuv//4U9gkV7+v//g/qAxnmC//+Bx34HdTL//4FjfTBz&#10;I///g8B/qXVn//+GjIMzebL//4hThfZ9af//iO2HT38E//+JQYfgftH//4priNN+X///jDmKY36K&#10;//+M6YsyfjD//4sNic57xf//h9CG+XgA//+E2YPUdH7//4MrgU9yzv//hC2BPHTJ//+GrYMYeT3/&#10;/4gjhKR85///h36EhX28//+FEIJ6e2v//4NPgK94e///g1qAfXa+//+DIYAxdNb//4ESfltxmf//&#10;fpN8c26x//9+k31gbxn//4EwgUdy4///g9KFXnco//+EtIeXedL//4PWh3V6a///gh6Fo3l2//+A&#10;M4Lld27//35xgCB08///fcV+n3NB//99/35Scm7//33IfblxZv//fYZ9K3Dz//9+4n5GcuT//4Gh&#10;gOl2jf//hF+DzXnS//+GAoXjezP//4Uwha95vv//gr6DpHbe//+BKYHndXD//4H8gep2xv//hROD&#10;6Hoj//+IAoYMfHT//4gThd17A///hhCD03dh//+EjoItdPf//4Uhgph1lP//hyeEzHgV//+Ieoau&#10;ecr//4fQhoJ5Tf//hoCFRHg9//+GXoT8eL///4eWhlR6w///iPCIIHxo//+I0ohee8n//4Zahbx4&#10;hv//gwaBq3TS//+Ban7+c03//4FYffRzYv//gOF9FHMK//+ADXy5cqD//4Cnfoh0NP//gxKCXXe8&#10;//+FMYWCekv//4YFhrF6Pv//h46IHXm5//+MIoxqe+D//5HskYp/of//lDGSm4Dp//+RPo5Vfl7/&#10;/4ySiTl7lf//iv+IdXy3//+MsIuLgLj//45AjiODPv//jmqOlYMf//+M94zlgOr//4pVicJ9j///&#10;iJSHZHsa//+IBIY3edb//4g/hh15Yf//iIiGc3jw//+IMIZhd8v//4k7h5J4Qf//jXqLz3yf//+S&#10;RJCpgjb//5NrkkKEdv//kMyQO4Lm//+Nho1fgKj//4wvi+mANf//jhyNEIIz//+TnJFChkr//5pl&#10;lqCKcP//nmWZi4vz//+c3Jetibr//5eskveGCv//lCyQc4UC//+VopLuiEX//5oZmCSNL///naic&#10;SpBa//+dFJxej3z//5fsl9SKjf//ksWSrYWq//+TU5JIhd7//5jRlmKKZf//nBSYmIyY//+ZA5UR&#10;iLf//5WvkaWEwf//mVqVRYeU//+gWJxFjaT//6GnndeOwP//myWX0olb//+TDZAAgvX//454iyd/&#10;Pf//jL6IxnzH//+LCoZ7eRz//4fTgxBztf//hLaAIW8H//+DzX+pbab//4RrgN5u7f//hW6CP3EQ&#10;//+FXIH2cYf//4MMft5uz///gDl7M2rW//9+R3jwZ4P//32XeJBljP//fiN5r2VF//9/x3vQZv3/&#10;/4Llf0lrPP//hviDqXD6//+J9Ia1dXL//4sfh1d3mv//i1KGYnhJ//+K9ISkd/T//4mxgoJ2f///&#10;h+6AunTV//+GUH+XdCf//4UlfuB06///hTV/MHc9//+GWYC3eef//4eigtd7E///h9WEQHma//+G&#10;R4PfdfP//4RdgpJyxf//g3OBenH6//+DioDBcwH//4P0gEF0M///hCJ/7HRq//+EQ4AHc8///4S0&#10;gJdzIv//hbaBVHLn//+HXYIYcxX//4ecgUJxrf//hVt+Vm3s//+CeHtoajT//4FwerBpOP//gdt7&#10;fGqF//+B83vXbB///4FLe05tS///gI96fW51//+AzXpgcGL//4IXevRykP//grR6tHLc//+B9Xlf&#10;cMT//4Acd4htYv//fWp1ZGmq//97w3RvZ5v//30Pdl1pFf//gI96Ym18//+C3H0KcWb//4L3fRVz&#10;I///gxp8zXQb//+ERX2ydT7//4Wsf4p2W///hcKAwHZr//+D2n/3dMX//4JffxJzrf//hACAxHXG&#10;//+HQYQLec7//4kGhiN8fP//iiqHzn4N//+OGYwggYT//5Vak2SHb///nCeZvIxC//+dzpqWi6P/&#10;/5qqlqWGqv//l3WTOoMD//+WZpLOg1f//5T9krGEyf//kCCPI4MX//+I6Yhafkj//4U2g9R8Hv//&#10;iRaGKIEt//+SzI61i/X//57rmvCYt///qkWnb6P6//+wI66EqUj//66SrXCnEv//qZGoOqGI//+l&#10;zqQxnZX//6KkoTGa9P//nmKdkpgz//+bxZvHl9L//533ns2ce///pCqlvqTi//+pBasYq0///6fD&#10;qfmrC///oiekNKYX//+d+Z/Fokr//53Fn4CiJ///n2yhdaOm//+gW6MMpGT//6EDpFektv//osCm&#10;O6W7//+lCqfxpxr//6bSqLioZP//qKaptqqH//+rsayfrpP//66osDmynf//r0Sxt7OA//+s97AD&#10;sFL//6ngrSyr9///qBmrnanR//+niqtoqh7//6dGq0mq6f//qFKruqvu//+skq6YrpL//7LFszyx&#10;+f//tKe0ebEi//+vFa+nqnr//6fjqh+kWf//pcCphKR8//+pgK3Cqi3//630sWCvg///rlmwOrA6&#10;//+tAK33r1b//6zlrnOv2v//q/GvGa8+//+n7qw4qzz//6LwpwCmgf//oaCkdKXu//+k0KY2qg3/&#10;/6gAqDmtzP//qD6nfq2Y//+oDKZ/q5///6pWqJyrSf//rTmsd6vz//+sC606qgj//6WgqMSkQP//&#10;nvGjH55m//+dG6FCnJz//58Conyds///oMCjb55w//+g46L6nhH//6CZokOdwP//oMqiI54i//+f&#10;d6DBnVH//5tbnQaaNP//l/Sadpf7//+YSJv3mUT//5wYoPad4f//oBOllaKT//+g7qXKo87//6Bh&#10;oy2izf//oZ2h5KLg//+j6KJxo9v//6TPowij6P//oyKiJaIQ//+gdKB2n5L//56kn0Wd+///ndqe&#10;kp1h//+ddZ3onR3//5zonPycYf//nECb95ri//+blJsQmPD//5tvmt+YBf//nTaczJon//+gkaBq&#10;nnT//6ORo6ih2f//pdCl7qOV//+m5Kbko+3//6Yrpiii0v//pFukpKC0//+iKKLkneD//56mn7OZ&#10;1v//mnWba5X3//+Y8pl6laz//5tSm22ZWP//nkyeYZ0C//+gJqDAnxf//6Gpouygzv//oPiigqBe&#10;//+cWp3Em/T//5YCl0KV3f//kTKSUpFx//+PdJBTkDb//5EzkbiSq///lFGUtZaw//+Wqpc9mcT/&#10;/5lWmiicbP//ndWekZ/G//+iQ6JooiP//6MbojagmP//n5Sdi5sM//+al5fnlN///5a8lDaQ6P//&#10;lJqSy4+l//+T05KIkAT//5QRkrKQ1P//lU2TWJF1//+WLZOikNf//5U3kkSOfP//k0GQBowg//+S&#10;3Y9cjDn//5Q2kHaN/P//lMqQso4H//+Tbo7Wi2j//5IQjQCJCf//klWNQIlk//+TmI75i9H//5Tp&#10;kPiOp///lv2TqJHk//+aS5ecldb//53Qm9SZwP//n++eeZws//+fU54Am33//5xPmvOXz///mWeY&#10;TJQU//+YZZfxkvL//5kkmTSUm///mdaZwJai//+Y6ZgBlkb//5ewlcCUO///l7qVJpKt//+XuZU4&#10;kZ7//5V1k5+Pmv//kEaPOIu7//+J5IlPhwL//4SPhBSDNP//gxKCeYLW//+HiIbEh8f//5AejxKP&#10;8P//l8WWOZY1//+cBJnlmFz//50rmtaXX///nCSaZZUq//+bAJqulLb//5r0nI6XZv//nEafzZyc&#10;//+dvaKwoZr//51OovKjQP//nBOh36Kk//+cBqG8om3//5xsogaicP//nH+h/KIN//+bzaEvoO//&#10;/5qcn+Wfhv//mY6e256///+ZdJ70n6n//5nzn9qhpP//mTifZaHE//+XRp1Onw7//5VzmvKbDf//&#10;lJSZfpgC//+U0pkxl0///5VGmSqYMf//lA+XmJfk//+RZJTllaf//5AFk7mT1P//kX+VYZRa//+U&#10;lJhdlsH//5bRmi+ZCP//ltyZopmB//+WIZg0mL///5aRl8+YTP//mMWZEJjq//+bxpsgmjv//55W&#10;nPabuf//oD2ebJ11//+hMp85nub//6B3ntOe4P//ncqdJpz///+a25vcmyT//5nenJibbf//md6d&#10;rJx1//+ZSJ0BnCD//5g0mumaqf//l0iYp5lj//+XKpeLmYv//5fUl8iazv//mJ6Yppus//+ZZpnO&#10;m4H//5q6m42bBv//m/Cc+Zog//+bHJv/l3f//5iemQKUA///l1eW25Kj//+Yx5cElEH//5tEmAuW&#10;gP//nFOYBZas//+cDpePlVr//5y4mQmVm///n+udrJlo//+joKLhnoT//6SEpQOg1P//owekhKAG&#10;//+hcaOznhH//59pogGbI///m9SeCJcU//+XUJhqkxz//5ShlFuRvv//lbeUKpPe//+Y1pY9lqb/&#10;/5r4l5WWqf//mkeWaJMH//+XUJNljcL//5SAkPqKE///kwmQGYiw//+Ro48ih3T//5B9jemFyf//&#10;kaaOf4XB//+V/5IWiO7//5vgl3SOhf//oJGb2JOz//+ilp2SliP//6NCngSWoP//otyd3ZYO//+f&#10;e5tQk0H//5r5l62Pvf//mJ2VuY3C//+YPpUfjLb//5f3lCKLFP//lsqSIYj1//+WVJFPiNX//5f7&#10;k2eMDf//mLGVCo6///+VVZJvjOX//4/njTGIWf//i96I44Ta//+KXIb4g6H//4qAhryDof//i9eH&#10;poRt//+PV4qzh2L//5VnkGWNOP//m4yWWJM///+ef5kvlYf//5zil6KSg///mYGUoI20//+X+JPO&#10;i6z//5fxlJOMcv//l4yUo427//+WJpMEjfj//5SykNKNhv//laKQ/47f//+aQZU1k3P//5/Imq6Y&#10;SP//oeSdBpis//+fkpsek+7//5v0mBeObP//mc2WfYwt//+ZgJZ/jb7//5n5lxOQ8v//mYKW3JKt&#10;//+XvZXckef//5W5lNWPz///k/uTnI1p//+SX5Gyiv///5FBj8eJNf//khOP54lV//+U8pJXizz/&#10;/5YNkt+K6f//k7+PXIbF//+SDowrg4n//5WfjwuG/f//njaYfpFz//+lJ6E8myP//6W1oxKdPP//&#10;ovagZpn3//+gF5z2ldv//565mzWUNv//oWad4pfH//+mhaMyneD//6m2pouhJP//qPmlzJ9q//+l&#10;haIAmlv//6L5nvaWOv//ommeRpS1//+g3p1Hky///52pmueQy///nCKZ5ZCX//+e5pyklOL//6J0&#10;n+iZxf//oYqe7Zly//+eNJv+lfP//50gm5iUeP//na2caJTD//+dvZvGlHT//51Vmf+TMP//nSeY&#10;sJGr//+cV5fdj53//5onlqmM8v//l46VHYrL//+WCZPnimb//5azlCSMqP//mRqV/5Cp//+aG5aw&#10;knb//5gblIqPxP//lViRpYtO//+TspASiFj//5Kgj36HNf//kXKPLYcF//+Qp49Ih8X//5CSj8OJ&#10;Vf//kPWQJYr4//+R9JB6jAr//5MskIWMAP//k3SPhIpG//+SiY2ih6v//5FdjAyFzP//kJaLVIWN&#10;//+QpIunhvb//5FXjJuI/v//kdiNPIn2//+SBY2HiY3//5Kljl6I2f//kryOqodL//+Q3oy6g9X/&#10;/46LieeAlv//jmCI+YB3//+PuImDgk///4+4iL2CPP//js+HN4Bc//+Okobxfyb//465iAp/dP//&#10;j1iKUIGX//+RIY2QhYn//5N0kI2Jsf//lUSSRYxE//+V65KjjJr//5YNkriL+P//lbGSq4s5//+U&#10;QpG6iiz//5KCkHGJOP//kdCQCok///+S6pFGipn//5T1kx2MHP//lkCT24wu//+WK5MQip3//5Ud&#10;kZmInv//kxaPtIaz//+QeY10hRz//49HjG2FWf//kNKN5Ygw//+TYJCPi5v//5UDksKNtP//lK6T&#10;LY2U//+S3JH0i+3//5HUkRiLDv//kmORYoui//+TT5HfjJP//5PtklmNhv//lHSTN47U//+U75QQ&#10;kAT//5SPk4aPZv//k3GRsozp//+TeJEKi1b//5Ulkn2MMv//lrCUSY4K//+XYZVmj57//5culZKQ&#10;Mv//lqqVTY/W//+XRpX1j5b//5iWlx6PIv//mSmXao2p//+Ys5bBi7b//5emlbCKB///lwCVJIlU&#10;//+XJZUkibD//5dHlGqKL///ln2SD4nV//+U648tiNz//5P7jj+I1f//k86Pc4mt//+T4pFRijT/&#10;/5QtkvCJ7v//lE+TyIjJ//+TdZMthqv//5IGkbmEq///kQuQpIQY//+RC5B5hTP//5IEkQWHJv//&#10;k4GRsIjr//+UtJHXib///5UNkSiJl///lMWP9olH//+VIo9+ikb//5ZIkBGMUv//lmCQUYzX//+U&#10;c4+Iio///5HCjo2HRP//kD2OZoWc//+QHo6thgT//5AQjleGzf//j8qN4Ydl//+QZY7EiLT//5HU&#10;kJqKdf//ky+SIous//+TdJJPi2H//5ILkKKJDP//kEWOV4ZP//+P6Y0zhTf//5CnjRaFq///kPSM&#10;+oYx//+QHox4hhf//4+njOqGs///kC2Oeogl//+P0Y6eh+P//44sjLWFVf//jNyKhYJp//+MkIlB&#10;gKX//40jiTOAkv//jaCJkoFt//+N0oocgnz//47Wi7aEFv//j+mNTIU+//+QRY3ChaP//5CdjdSG&#10;dP//kFONPYcU//+PyozYh4f//5CrjguJDf//kmePuIr4//+TpZBJi/H//5LWjsiK4v//kEOML4iX&#10;//+ORoqzh2L//43GiluHav//ji2J7occ//+QDoomhtX//5N0i8uHVv//lfyNFIdw//+WwY1VhwH/&#10;/5bwjZWHNf//lqmNzoe6//+VuI3Kh+r//5OrjOyHLv//kMuLM4XY//+OwonShUr//427iMaFA///&#10;jNaHaIOs//+Mh4avgh7//44aiECCff//kdCMToWJ//+WFJETia3//5h0k/uMbv//l7+Tk4x9//+U&#10;yZCRinH//5GnjSuINP//kLaL+Yf5//+SXI2Wicf//5Q8j4SKff//k1+O0YcX//+QYIv5gU7//46m&#10;in1+P///j8iMEoBn//+TCJAshor//5XFlDWMff//lgqV047w//+U4ZWOjrj//5SglZ+O9P//ld6W&#10;2JCw//+WgZdxkZf//5WylpGQf///lcKWZY/a//+Wu5bSkEP//5bdljWQcf//lVKUDY+l//+TdZHw&#10;js7//5IwkLiN5///j+SOkYrt//+NGovmhvP//4uoiouEv///ipWJj4Pe//+JTohBg3D//4lKh86E&#10;T///imeIIoYj//+L/IkRiFr//49KjIOMSP//lBiSWpFZ//+XIpaMk9P//5dllzqSuP//lk6VmI/v&#10;//+UtJMgjPP//5LxkLqKVP//kaqPDIh9//+SD47Uh/n//5QjkAiIX///lvqSF4kP//+ZQJQZiY//&#10;/5lDlFOI4///l2WSnIdz//+VupCMhsn//5SAjoCGpP//kwKMeYYE//+R7IuShWT//5IdjFmFc///&#10;k3qOB4YI//+Vpo/xhtD//5fVkayHc///mDOR+YbM//+WiZDXhTb//5TRkACEkf//lAeQBoUr//+T&#10;ko/phcH//5LpjwCFlP//kZ+NFISZ//+P34qjg2D//47oiQqDM///jw+In4Qp//+PLIhVhN3//44i&#10;h1aED///i4iFW4Fi//+I9YOufoP//4hfg3Z9Vv//icmERn3b//+MWIWof2z//47Lh1SBLP//kAWI&#10;9YJe//+RUouWhFn//5N3jwqHkf//lJ+Qv4mQ//+TNo9MiGD//5DVjN2Ftv//kDCMSoSw//+SP45D&#10;hpn//5YDkd6KyP//mQmVIo70//+Y05WxkGr//5Wyk0iO+///kzCQ6o2j//+TkZD3jln//5XRktmQ&#10;QP//l7CUhZGw//+YmJU7kmj//5fEk/+RCP//lEqP9Yvc//+Q+Iw0hiL//5FdjIuE4P//k5mPNIdh&#10;//+UqpDoikb//5RKkRyL8f//krOPyoth//+RHI4LiUf//5EtjXqHhv//kveOUYbu//+VE4+Dhxv/&#10;/5YMkBCHhv//lnaQsoj9//+W1pHQi57//5agko6ONf//lhmS8ZB8//+VJ5K8kdP//5PQkeeRpv//&#10;kfKQNY9N//+PG40iik7//4xuieeEaf//i22IWYBc//+LwIhpfyL//4wTiPCAWP//jC2JrYNo//+L&#10;14o2hlP//4qPiZyGrf//ie+JK4V7//+L9Ir4hbr//4+njkiHjv//kvCREokm//+WMpOziuz//5on&#10;lw6N9///nMqZjpDu//+c/Jo/kuv//5t7mYKUG///maeX+JSl//+YDpXNlAD//5WKkluQ2///kuuP&#10;J4zX//+Sio6di0T//5Ndj0CLrf//kvWOdou4//+Q7Iwcir///45ZiZ2JOf//jNeIkYgX//+NO4mH&#10;h+D//45iiyOHvv//juyL54b2//+PPYxThp3//5CajhaIb///lBeSrI2t//+YuZkjlOn//5p5nM+Y&#10;zv//lu+aYJW6//+RvJUpj2b//47FkZKKvv//izCNWIWk//+CRoPTe6v//3dleAZwhf//cZ5w+Wtw&#10;//9znnHjbqL//3toeXl3T///hQOD94E5//+NO42pibX//5INk8uPGP//kuCVMJB8//+R+5Ptj6X/&#10;/5HZkt+PA///kmeSpI61//+R3JIajV///495kJmK5v//jb6QHooB//+OXpGbi+P//4/HkryNyv//&#10;j/yRUo0U//+OO40piZj//4v/iL6GLv//i8aHcYZj//+OPYoYirH//5HQjoWP9///lNmSJpLN//+V&#10;x5MXkUv//5XKksyOOP//lzGT943K//+YEJSqjl///5ZEkmGMtv//lDyPVopC//+StoyDiBb//5Et&#10;igKGnf//kMyJw4eZ//+SVozai43//5SlkXiQfP//lDeTJ5I0//+PyZAjjyD//4rqjC+LBP//iUuL&#10;Domu//+L2I1ui9X//5EnkdKP2v//lweWeJO7//+bgpoAlgj//53LnBGWl///nradk5ba//+e3Z7D&#10;l7b//55unz6Y5f//nNaeJZj6//+ZQ5q9ltH//5UdlsWUVv//kwWVJJSw//+S5pW/l3j//5LdlliZ&#10;uv//kbmVV5mF//+PTJKKluv//4vfjmyS4P//iCiJ745w//+FRoZWiq7//4R+hSuJJf//hrqHpItq&#10;//+MVY4IkiH//5MVla2akP//l7Ca5qCj//+YN5upobv//5P1l2ac8P//jhuRepXN//+LNI6XkXn/&#10;/4vhj0KRAv//jq+R6JMo//+TUpZIl7X//5k/m+Gd7///nVWfkKIR//+clJ5loLz//5hymhOb7v//&#10;lGKWQZgJ//+SeJUsl5D//5MGlxOaa///lNiadZ6Z//+WoZ1tohX//5bbnfyjNP//lNybiqG7//+S&#10;bJhbn8X//5Evlmmemv//kK6VQJ0s//+P/ZPYmtb//4+3kuqZlv//kWCUTZvV//+UeZehoG3//5gG&#10;m5qkzv//nLqgb6j7//+hIqSTrCn//6LMpgitCv//ouOmkq2N//+jT6hPr/f//6ROqye0fP//pN6t&#10;bLlK//+kU63/vAr//6M8rYu79v//oF6rT7gw//+ciKh3s6n//5uoqOC0Iv//nOyrNbhi//+c86ur&#10;uwX//5rnqXG52P//l/KmGLZS//+Vj6NHspT//5Lfn9Gt1P//jLqYFqS8//+BwYqxlm///3Tue2SG&#10;+v//a6xwW3wu//9oo2x/eEv//2qcbj95av//brlyP3xR//9yCnUjfg7//3KzdSB8/v//cTRzDXoq&#10;//9v4nGYeIP//3D5cvx6R///dCB2lH48//917Xhzf9H//3UBdtN9aP//c+10bnqS//928HY7fOr/&#10;/3/1fxqHcP//jSuN5Zkl//+abZ5XrZH//6Jiqhu9ef//o1OuTsTa//+gY62yxgL//5z4q+7FAv//&#10;m5Gr68Vq//+cV62jx8b//50qrnrJsf//nIasu8lp//+aG6iTxrz//5bro5DDC///k8ue079i//+Q&#10;yJqNu/T//5A7mXi7u///lPCe0cIe//+dDaiszSH//6N0sVHWo///pcC10NtB//+l07gP3Lf//6Yb&#10;unvdof//pny8md4P//+mab1a3cb//6YavOPdiP//pTi7bt1t//+kGboQ3c7//6N7ucfe9v//pKa7&#10;duG2//+nG73j5SP//6guvkPmVP//pyW8jOTM//+loLsY4p3//6ULu1Hhsf//pQG8MOHb//+j+7t5&#10;4YX//6LUugfhZf//ozq6CeKx//+kDLq744D//6Omul3h7///oXa4Ld4y//+e37WN2vH//53otLHa&#10;sP//nra129zJ//+frbdq3oz//6C2uP/fwv//ogG6PuDb//+jKrpm4S3//6SNukLg2///pdG6QOAO&#10;//+merpd30j//6cWuu/fgf//pxC61d+3//+l0bk43vb//6UbuDPfZv//pTi4d+GA//+lGbjV43D/&#10;/6TbuNXkTv//pHy34uOo//+kALYX4hn//6RWtR7hQ///pTa1TuC0//+lr7Wc3tn//6YWtgTcXf//&#10;ppi2w9rc//+mlbd32wf//6X8t97cgv//pWa4Cd3x//+kFLcM3PX//6HitQ7Z0f//oLq0JtgG//+h&#10;W7To2Ov//6G4tS7Zwv//oLG0Jdko//+f/LPn2YD//6BktTLbv///oEu2B90+//+fmbYQ3N///59b&#10;tmLbvf//nxy2ktos//+eoLY72Jz//55itbvXyf//nsS1qdgD//+f1bab2bD//6EouHbckf//oZC5&#10;qd8t//+gWLjZ3/H//5+0t+Pf2P//oE+3dd9Y//+f/rWy3T7//584s7zbMP//ntOy1tqc//+eD7Jf&#10;2mf//55us8LbVv//n8O2fNyc//+gQ7hT3En//5+HuIvar///naS3MNjP//+b6bXR2EP//5vwtkLa&#10;IP//nHW3ENwk//+b6LZs3Gf//5uZtcjcpP//nQC3DN5f//+egrif3zX//55AuCrc5///nOe199ko&#10;//+b+bOg1s///5uasbfWiv//m0iwKNeH//+bOa+F2UL//5wHsJXbx///namzLN5d//+e/7W538r/&#10;/58vtpHfev//nte2A95O//+fK7WM3ZH//6A7tdvdkf//oES1m9xg//+ehLQH2Uv//510s0LXWf//&#10;ndazuNfY//+eerQK2av//6X5w97rQf//pRDDHeq+//+kmMHy6TD//6S6wTPnzP//paDBvOgs//+m&#10;FcKG6dD//6XzwuXrpf//pdHCs+y9//+klsDN6y7//6KsvnDn0v//oi++iuYT//+jPcDX50j//6Tk&#10;w3bqcP//paLEVuzZ//+lLcOm7Qb//6Uqw8Lsav//pc3E4+vE//+lXsSB6l///6OwwfXonf//oqW/&#10;lOhA//+j9L+y6lj//6cFwcftTf//qUDDF+20//+qBcMy61T//6mnwubnyf//p2rBTeNq//+kir7h&#10;31n//6N8vXvdNv//pOK939zj//+njb9o3Jr//6k1v93Zn///qBW869IO//+k0bb5x03//6Dfr/y7&#10;7v//m4ioIbBF//+VbKBepZH//5JBnCaflP//lM2d0qCw//+cxqT5p+D//6Pgq0Ot5P//oxqppKse&#10;//+ckKJJodP//5b2m/OZZv//lTGZQ5UW//+VKpezkuH//5SPlP2Qn///kweRa45Z//+QXI2JjHf/&#10;/4yNiYiLQv//iX2G4IwF//+KfYhYkMT//472jQyX9///ko2QxJ14//+Ux5N1ocP//5kEmKyok///&#10;oGWhVLHl//+p1KwOu2L//7PatxjDp///u4i/XslJ//++c8JQyzT//72RwPfKQP//vNG/lMke//+9&#10;2sATyHn//8AFwhXIUf//weTEnslD///AAsSgybT//7lCwNXIh///sum9vcky//+wTb23zMD//6+j&#10;vkvPp///rk+8ys72//+sVbn4y+b//6pqt0/Iuv//p9G0LsVg//+lBrETwkf//6ShsLnB+v//psGz&#10;XMSQ//+pgLapx8n//6vduRjJ9f//rRC5wMnS//+skLjBx1T//6rjt2DEBf//qDu1xsCd//+mBbST&#10;vhj//6WqtG29K///pnK0jrz4//+norTGvWb//6iOtPG+if//qOO02cAw//+pnbVNwrX//6p1tb/E&#10;0f//q5a2EMXS//+t4bcJxj///7Act9vFUf//ry62dMFr//+qmrL4u4z//6Wir+i24v//o0mu2bT3&#10;//+j3q95tSn//6YTsSO20///pv6yL7hx//+lYLHhuNT//6MjsXW4oP//ojexibh9//+hp7CYt1//&#10;/6Beria0w///njOq+bDa//+bN6dyq7X//5hipECmhf//l1ei2qNw//+ZIKSCo////51yqQyn7///&#10;oaqtZqwo//+i8637rSv//6HXqyurVf//oN2oPKmC//+hEKb7qOH//6DmphCniP//noujWaNM//+a&#10;d58GnSr//5cim2KYkv//lUmZP5bL//+UVphxlwj//5OPmI+Xp///kjGYQZbB//+QipbflD///5Ak&#10;lYeSSf//kRmVE5If//+SNJVvk0b//5MnlveVoP//lI6aBpkx//+WBp1cnKD//5UQnXmcu///kb+a&#10;IJns//+PmZdMmH///4/jlvCZ6f//kSeXtJvs//+SQZhgnLX//5MimN2cKv//lISaCJtd//+WZZuj&#10;mlP//5hEnRmY8///mRedvJc2//+XIJwalD3//5NLmJmQl///kGGVYI4Y//+QfpSSjnj//5NulsmR&#10;9f//lqiaCJZh//+XCprxmB3//5MEl2CU4P//jkCS2pBg//+NkZJjkAz//4/QlTGTSv//kiqYdJc7&#10;//+TiJqzmiv//5OhmwKa8///lB2a1JqM//+VtJtDmdj//5cEm2KYhf//lfeZZJXP//+Su5V6koT/&#10;/5Dek0yR0///kiqU2JSm//+UzJhgmHX//5aVm5WbAP//loqdBJuI//+U8ZxLmpb//5NfmqKZxP//&#10;kxCZdZoR//+UAplymx7//5XUmu6cWP//l+udg51y//+ZRJ+rnfz//5nUoLKeOf//mZSgSp31//+X&#10;sZ3jnA///5UQms6Zff//k/CZgJi0//+UyJpqmgb//5Xym72bav//lwGcz5wj//+Y7Z5mnUT//5u5&#10;oJWfaP//neiiXaGq//+d4aKaolf//5tPoKugO///mEWd45zR//+XMJxcmxD//5eunCebtv//l3Wb&#10;lZzB//+WDpqHnMX//5SgmhWbx///lJibRZsK//+WCZ2Km1n//5dBntub3f//l22el5vu//+W7J21&#10;m5///5bzncmb1///mEyfdJ0+//+Zc6C7nlf//5kwoDCeR///mSCflJ8X//+aoKCPoir//5yboj6l&#10;xv//nXSjCqeF//+cmKJDprf//5tUoPWlCf//nC6hk6VX//+eO6Ndpqf//55bo8qmIP//nIqjIaRE&#10;//+Z36Ibolf//5cuoLOgnP//ldCfs5+g//+Wkp/0n+r//5fGoBWf2v//l8me253l//+XC508msT/&#10;/5Z4nGSXxf//lo+cipXS//+W8Zy8lNj//5bjnCuUdP//ltqbxJU1//+XaJxvl0j//5f3nWWZc///&#10;l7SdRpp0//+WK5trmdT//5RomSOYv///lCCYcJjT//+VBpjzmWP//5T7mD6YCf//lASWRpT///+U&#10;hpXdk6D//5d9mKmWEP//mo6cjJo7//+a/J5NnF7//5jznWubCf//ldia2pb9//+TDZgOknn//5Gr&#10;ll2QBP//kXOVzZAP//+SF5ZEkcz//5NJl4aT5f//lDqYb5TI//+U6ZislFr//5VPmFyTUP//lbKY&#10;S5L2//+WwpmelI3//5bamneWAv//lIKYvZTL//+RjJXykiP//48Qk1ePjf//jVSRoY4r//+NDZGd&#10;ju7//43OkpeQvP//jvWTeJHX//+Q6JSQkif//5MAlY+Rpf//lI+WTJC3//+VcJcxkBn//5UUl52P&#10;MP//kwWWhIz+//+QuJSmio7//5ATk6qJov//kLyTnInG//+Qu5MniRr//5CfkwiIav//kcGUNYkl&#10;//+Sb5SEiUL//5CDkgiGiv//jCSNcIGq//+HHIiNfN///4NxhMZ53v//gfWCmXjo//+C1oKGehP/&#10;/4UuhCp8uP//ht+FgH6u//+HMIWMftX//4Z6hGB9Kv//hWqCx3qr//+GFYMjekv//4jahhh9Kv//&#10;i22JQYDQ//+Mhor9gwH//4yfi1eDPv//jJCLCIIh//+NfItcgUb//4/vjViCCf//kbKPS4Li//+Q&#10;VI7BgWH//4xOi5t9cP//h12G7nhZ//+Dx4LGdLD//4NKgUd0vf//hLmB3Hef//+GXIM9ezf//4bM&#10;g8x9Ov//hXaChXxB//+EjYFfekv//4TIgTZ4rP//hEiAfnZL//+CTH6Rcuz//4AXfN5wLv//f759&#10;m3A6//+BWoDfcxL//4LQhDx2Pv//gzeGHHhK//+CxYZIeQj//4GchMp4Yv//f/mCPna+//9/DYBS&#10;dab//4BDgK92if//gomCTXgV//+DKYJsd5///4HWgMd1jf//gQd/33T8//+CH4Ebdxj//4TQhEZ6&#10;o///h5aH0X1h//+H7oj0fOP//4XRhzd50v//g7uEwHdB//+DwIO7d1n//4YvhQ56Av//iJSG9HxN&#10;//+ILYa8e0r//4XyhMR4Zv//hE+C/nat//+E2oMvd8z//4cRhVJ6s///iLKHNnyY//+IKob0e+3/&#10;/4aPhVl6S///hdmEinny//+GfYVgewP//4dqhs57tv//hvOG1npW//+EaYRqdvP//4EtgLBzjP//&#10;f2Z95HH3//9/T3yZce///3+dfBJyGf//f998bXK2//+Axn5pdNv//4JrgYZ4Ff//g/WEFXor//+F&#10;S4WGehr//4dThwd5RP//isiJ8Hn1//+OGozhfAj//46hjOh9Gf//jByJqnw4//+JnIame7r//4oq&#10;hzp+Cf//jGWJ8IFH//+M7YsbgeT//4tBifF/vf//iB+HCnwV//+FPIQpeND//4USg8p4Ov//hseF&#10;NHlp//+Ia4a5eob//4i0hyV6Ov//h0CF7XgY//+G7oW1d0T//4qSiUt7Av//j6uOYYDD//+RWJBG&#10;g0X//48UjmSB0P//jCeL2H/U//+LNor6f9z//411jNaCfP//krSRSIb1//+YFZW3io7//5pzlziL&#10;Kf//mE6UZYht//+TP47ohEb//5Avi76CwP//kfmNyoWQ//+V/5JKiY///5kiljKMKv//maiX4YyA&#10;//+W25Zlijr//5PulDCH+P//lXmVYYms//+aw5mVjp7//53Xm4ORH///m5SYV44T//+aDJX5ivP/&#10;/6AfmzWOQf//qeekg5Tq//+tPqg7lsf//6ZCommRNv//m3SYp4l///+UIZFwhGD//5CUjSeAy///&#10;jWWJHHvl//+I7oQ/dWL//4UngKhwRv//hDOARG8M//+E1IF0cEb//4UNgchxQ///g7N/13A2//+A&#10;xHvmbPj//332eElpb///fHR2qGcI//99Ane/Zpn//38lerBn4///gXd9umoD//+DyICKbOn//4Ys&#10;gxlwOf//h5eEJXJs//+IKIOkc23//4jcgq10TP//iZ6ByHUU//+Jn4EIdTX//4kCgM51Of//iASA&#10;zXWp//+HCoCHdtL//4eBgSd5gv//iT6DF3yY//+Km4VGfb///4n+hgp7gv//hzWEmHag//+EjYKO&#10;cmz//4M6gPRwmP//gpt/hXBU//+CQH5YcJT//4IOfbdwzP//grZ+VHF3//+EZYAAcsH//4ZTgYJz&#10;0///h/GCL3QA//+HfoC0cbb//4SzfUNtQv//git6mGnW//+Ce3scaiL//4SGfZJtBP//hZ9/SG+w&#10;//+EsH8BcOX//4KJfVRxHf//gVR8E3HA//+Bx3vHcr7//4GoepRx0f//f9d4Bm5+//988HUVakP/&#10;/3n8cqBmh///eKlx0GTX//9583N3Zib//3yZdnVpiv//fg94S2x4//9+PniMbiv//36/eJ9vcf//&#10;f6V5DXBv//+AiXovcVr//4Dde5ByEP//f/17u3Gz//9/OHtrcUn//4C+fPBzG///hBCAX3bf//+G&#10;QoMMeZL//4bdhD96V///iN6Gm3vd//+Ow4xhgGP//5YikzWFav//mNqVGYVA//+VGpCMf0v//49u&#10;iod5Q///jMCIRHhp//+NSYn3fEj//4xkim5+6///hv+FoHw5//+B0H/RePH//4MJf6Z7z///iviG&#10;hIUi//+XB5Kykcz//6R7oWeexf//rbysGKbU//+t+Kzlpbn//6dMpcmeDf//oFGeJ5a4//+b1Jmh&#10;kvL//5ikl0KRz///l4eXRJOq//+am5tLmdT//6GZouSjL///p9ypjarw//+olKqTrKj//6RLpnWp&#10;RP//n7qh5aVE//+eW6B2o8///5/Oofmklv//oTCjtaUL//+hqaSEpGP//6LSpY6kUP//pQqnGqWu&#10;//+nP6hfqCn//6ljqcur2P//rKCs+rFo//+wRbFctzL//7GBs8W5V///rqmx/bXY//+qda54sEz/&#10;/6jFrTGt5v//qdWueK87//+q/K+EsNb//6vGr6KxLP//rj6wybHB//+yirOdswH//7PXtEOxWP//&#10;rsOv76sK//+nsapypNT//6TmqNyjxP//p/ar6qfe//+syK+BrMv//65er4SujP//rZSuAa62//+s&#10;964wr3H//6v3ruavUP//qR6tTayu//+lZqmUqRv//6Rzp8Wolv//p12psqwo//+pw6tdrx7//6iw&#10;qZytz///pxunYKqd//+oYaiBqS7//6quq6So////qbSsTab3//+kG6hFodz//55Loyyc+///nQeh&#10;opwR//+fMqLpnb3//6C9o2megP//oEKiE53A//+fyKDUnYL//6D4oU+fFv//oUihNJ/w//+eIp49&#10;nZz//5pWm0qaxP//mgmcZ5t0//+eQ6JEoMj//6K8p96mSP//ovOnwqbA//+hJqQlo/7//6Fcof6i&#10;Zv//oyyiGKJq//+j+qJsoh3//6I/oR6gIP//n9WfVp3k//+fZ59gncf//6D1oR6ftv//okaiTKFW&#10;//+hpqFeoI7//6BAn66eJv//n76fFpwL//+goKAkm9P//6KRoled4P//pDykG6Ba//+lE6TAoXn/&#10;/6YYpWih1v//pk2lVaE1//+kQqNantj//6HEoUCcRv//oNag7Zst//+gNaC8mqv//55vnxCZ6v//&#10;nX6d5pqb//+fBp8snVv//6EIoUWfnP//olijGaCu//+jS6SNoZz//6FvormgI///m3mcYZq2//+U&#10;opU5lHb//5CukUyROv//kE+RMJHe//+Sq5PLlXT//5UplnSY9f//lmaXqZpJ//+Y5JnRm5///53r&#10;niyejv//od+hK6Ak//+hWJ93nXj//508mkqXtP//mM2VU5JM//+VfJI9jvz//5NkkKqNrv//kvKQ&#10;eY4n//+UH5Fuj5f//5W6ksCQmP//leyS54+3//+T/5EbjQb//5GajseK0P//kSOOQIsy//+ST49G&#10;jND//5L1j4OMk///kmqOPYom//+SVY19iJD//5QTjzOKVf//lo+SZ45c//+YTpUjkgP//5m1l1WU&#10;r///my2ZX5ai//+cYJrzmA///51Jm96ZJv//nTybV5jV//+brplSlmH//5mJl3GTQv//l8aWppFf&#10;//+XKJbzkcT//5eHl3qTnP//l4GWzZRW//+XEZVWky7//5cAlG2ReP//lpaTxY/P//+Ue5H3jdH/&#10;/5A/jkqLEv//i2yJ7Ih3//+II4bqh1z//4hBhzeJCv//jLGLrI3h//+T0ZKDk/D//5nXl+yXsf//&#10;nSyavphL//+eIJvcly///507nBWVzv//nDSc7pZF//+cLp7ymVv//510ofiecf//nvakraM///+e&#10;7aVHpUH//54DpJmlN///nbSkSaUV//+dqqQdpMz//500o4Kjv///m/uiPKHN//+a0aESoBf//5oA&#10;oEOffP//meygOaDG//+aIqB/oxT//5kHn0ejY///ls2clKCg//+Uc5lxm8r//5Myl3OXp///lEmY&#10;DJcS//+WhJn9mVL//5cnmoya9v//lb+ZVJp7//+Uc5hYmVL//5SVmJyY4P//lXCZSJkZ//+WEJmL&#10;mZj//5XMmNWZhP//lXSX7Zkx//+XJJjBmlD//5sHm3+c9v//nuOeLJ8n//+hZp/eoDr//6LcoQug&#10;/P//oxWhZaEv//+gzp+an0v//5xNm+2bh///mS2Z95mE//+ZgJuGmyf//5qPnW2dJ///mfKc55yn&#10;//+X9JoomgP//5Yylx+Xhf//li+V35dW//+XkJZ/mQX//5kMl/GasP//mmGZxJus//+cDJwbnHX/&#10;/51hndSchf//nEacqpoT//+ZHpkEler//5bGlcqTKv//lqGUXpLs//+Xt5QTk7z//5iqlB2T8///&#10;mXaU9pPe//+a/pePlQL//51Qm52X6f//nsGe2JrU//+efJ/im/7//54NoCOb5///ndWgMJql//+b&#10;/J5Nl0f//5fhmaeScv//kzqT3Y5j//+RSpCUjef//5MjkWaREP//ldaThJPU//+XFZRzk4v//5cX&#10;lCWRJP//lv+T3o70//+XU5RNji3//5bWlD+Nbf//lD+SCoq2//+R7I+oh77//5MkkESHsv//l4uT&#10;4Irs//+chZg7j5b//6Atm3KTnv//oj2c8ZXA//+j/p4flsL//6SSnqyWnf//oPWb35Ng//+bE5ci&#10;jrf//5d0lE6L+///lqKTgorl//+WXpKGiXb//5VRkGyHaP//lLePIIbu//+WQJDUibT//5fGk06M&#10;4f//lh6Sw4ya//+R6Y8kiZv//43Qit6G1f//i12Hx4WO//+KNIXVhMv//4p2hV2EjP//jdiIH4cK&#10;//+UkI5yjRj//5tElQ+Tlf//nkWYQ5Z1//+c95dklLb//5rmlg2R3P//mumXF5Ej//+bepi3kZb/&#10;/5pumDORJ///l3+U4I8X//+UsZD8jMz//5U0kGWNWP//mZqUIpF///+eF5hrlWj//57nmT2U2P//&#10;nHyXB5BN//+Z15Tqi9D//5f+k7SJu///ls6S8YpY//+WxZMPjRP//5fKlFaQZv//mT+WjZLs//+a&#10;b5jQlBj//5oYmSuTO///l82WxZB0//+VapO/jdj//5X9k7uOQ///mVOWvpEg//+aG5chkOT//5Xa&#10;kfmLLv//kPiL6YTw//+RMIuHhNL//5eMko+MYP//no+bDJVT//+hzZ9ZmX///6MQoHeZxf//o6Kg&#10;MJiR//+kBJ/Wl+j//6ZIobSaM///qb+k6p32//+rPKYonzz//6kho82cRf//pR2fgpca//+inJzU&#10;k4b//6GVnA+SDP//nz2am5At//+cB5hkjhr//5tmmC6O7P//nyGbqZRH//+jLZ88mdb//6J3noWa&#10;Ev//n0KcEpcz//+d4pvClfD//52nnBWV0f//nS6bE5UV//+dK5nGlDr//554mgmUXP//nsyaWpOl&#10;//+cXpixkIz//5lslm6NSP//mNKV0oy5//+bh5gZkAD//59ym6aUtf//n/Cb3pVy//+b9ZeHkKz/&#10;/5dBknGKwf//lLOP3ofF//+Tc48xh1b//5GjjlSHF///kDuNwYdP//+Qto6kiR///5LZkL2L5v//&#10;lXSS644R//+XdZRCjrH//5g/lEqN6f//l6eTE4xS//+WL5E9ir7//5Rlj1eJrf//k0uOJYmf//+T&#10;a44Iimv//5P/jk+K7f//lFGOmoqz//+VA4+visz//5UvkFiKWP//kzKOioev//+QZIuLhI7//4/4&#10;isCEg///kXaL1oaS//+RkouHhm3//5C5ikSEIf//kGCJ3IIR//+QTop1gVL//5DsjFaC0///kqqP&#10;P4Zd//+UaJF1iZf//5VOkhmK1///lUqRpopN//+VE5FkiYj//5Q7kRCI1f//koyQLogA//+RVo+2&#10;h8n//5F1kD+Iff//kmaRFolV//+TIZEgiT///5M5kDaIA///kq6O6oY4//+Rn43nhLv//4/sjRuD&#10;0f//jh2MUYOz//+Nz4x7hWT//4+djjKI8///kdiQWoxs//+TMJIIjm7//5KfkgyOAP//kMSQkovV&#10;//+QRo/fipr//5HmkLKLQP//lCiR+4y+//+WCpNrjp///5brlLmQfP//lnSU85FV//+Uw5N0kC//&#10;/5MRkW+N3P//k0iRYYzi//+UsZLyjXT//5T8k5mNo///lJKTb42j//+T7ZLTjXj//5LBkYuMXf//&#10;kl+Q54su//+Sr5Dkifb//5KMkJiIRv//kg6QRIbn//+RqZBPhjz//5GwkKOGBP//khiQ34YH//+S&#10;u5CHhmH//5L3jyOGpP//kieM74Y4//+Ro4wwhnD//5I5jd6H6v//k0qQool6//+T9pLmiev//5Oc&#10;k7OIxv//keCShoZO//+Pk5BMhAb//45KjryDt///jmuOV4VN//+Po46zh3T//5HKj6CJP///k72Q&#10;R4nZ//+UVI/diRP//5OkjpGIC///kw2NmohY//+TrI32ikP//5RmjsSLd///k8SOyYoB//+SD440&#10;hwj//5Cgjd+FHP//j6mNaYSw//+OXYwMhFb//42WiySEQ///jqiMW4Wv//+QhI53h6D//5IgkDWJ&#10;Bf//kryQ14kI//+RkY+shwH//4/zjeqEpP//j5SNCIQC//+QT4zvhOj//5EejR2GKv//kRCNFobY&#10;//+Q4I2Th4b//5EUjp6IN///kGSOUIcX//+Ox4xuhDf//429irKBsv//jYuJ34CG//+N3Yn1gMD/&#10;/44ginCBwf//jmuLO4Mc//+Pn40PhSj//5EMjvCG+v//kYCPc4er//+RPo7Qh8z//5BejXaHeP//&#10;j9WM2Id4//+Q9Y4aiOT//5Ksj6uKgP//k1KPvIqo//+SBY3+iOD//4/VjAGG3P//jwiLuIbz//+P&#10;64x6iJT//5DWjCuI7///kfuLcIfF//+T9Iu6hm3//5VwjDqFCf//lnaM6oSk//+Xu44whgv//5hT&#10;jv2Hwf//lyCOWYgL//+T5owRhlP//5ANiWKD////jcKIBIMo//+M/YeVg2X//4y9hyKDQ///jO+H&#10;CIK+//+OE4gpgtT//5BviryEP///k0qOGIa3//+VApCRiO///5SOkOmJxv//komPYYlS//+QSY0x&#10;iGT//49sjCuIUv//kDGMvoj6//+RGI2IiHL//5COjNKFLP//jzSLPYDm//+PJorjfyn//5D6jJeB&#10;af//k7GPzYZh//+VHpKIirP//5Rek4GMUv//kr2TN4w8//+SMpMtjL7//5OXlGaOv///lO+VSY/k&#10;//+U6JTfjun//5WPlUeOcf//louWF47U//+V6JVKjmr//5OUktqNEP//kYiQ34xz//+QhpAMjJD/&#10;/48ejsaLNv//jY2NIoi5//+MNIuFhkj//4oPiRaDv///iB2G9IJP//+IRobsg3D//4oeiGyGMv//&#10;jPSK74mK//+RZo93jfn//5Z/lQ6STP//mJSXiJLv//+Xg5YrkEr//5ZmlD6OLf//lauS6I1G//+T&#10;+5E0i9v//5JLj8CKKf//kqWP7omm//+VA5F4ihr//5eZkxuKVP//mE6ThIlc//+Wf5IehzT//5PQ&#10;j/iFOv//kgCOEoRk//+Q2Iwxg/D//4+HiieC+v//jsGJOoJa//+PwoqCgzb//5JUjT+FM///lY6Q&#10;OodH//+YPpJ5iGL//5hskoGHGv//ljSQm4Qy//+T3Y7pgiv//5K0jlOB6v//kmuOKIKH//+SFI1y&#10;gt7//5Eki+OCj///j/CKL4Ik//+PQIkrgkv//47hiHOCl///jjOHf4Jt//+NQYaogeT//4uEha6A&#10;mv//iUmEfn7G//+IQYP+fcf//4lChIJ+Lf//i8SF0H+A//+OOodFgJL//49HiEyArf//kIeKfIHv&#10;//+TAY4OhWv//5SDkDKIcv//k7yPjIjg//+SZo43h/n//5KrjnSH3///lNOQY4lD//+XcZLEi33/&#10;/5iTlCSNW///l8OUGY5x//+WH5MfjxT//5Utki6Pt///lXWR/ZBH//+WgpKTkIr//5esk3mQwv//&#10;mK+UN5E5//+YRJNCkA///5WWj9mLfv//k22NHoaz//+UNI3ghcz//5WBj5+Hp///lWmQC4nZ//+V&#10;B4/5i63//5Rpj4eLzf//k3+OyIoT//+SxI4ih9///5InjVeGD///kd6MmYU+//+SMoxyhcH//5OT&#10;jb6IAP//lbWQZouQ//+XSpMSjxj//5ezlMORrP//loKUsZJh//+UnpOakZH//5MOkluPyf//kTSQ&#10;WYxh//+PK43Sh9///42Li7mD9P//jFSKSIHJ//+L0onzgmn//40Bi6aGSP//jzCOeIr8//+Pto9N&#10;jCT//453jbWJVv//jkGMu4aH//+Po41hhX7//5DmjfyE/v//koSO8oVy//+VjpFah+b//5g7k+uK&#10;3v//mSmVeI1J//+YUJW8jvD//5ZclImPof//k6mRrY6O//+PqIzoiqL//4xZiPiGgP//jDmImYWd&#10;//+NBYlGhlf//4xdiEiGRf//iy+GpYYG//+LUIZihsT//4zqh7+H+v//jm6JUIgF//+Ot4oMhov/&#10;/45linqFLP//jqiLn4Wk//+QgY5hiLz//5PVks+N/P//ltCXMJLv//+WxpiIlAf//5MRlZqQFv//&#10;jvORa4q+//+NC472h3j//4n4i0yDUf//gVmCFnn///93VXclb+///3NeceRszv//d2N02HIn//+A&#10;XX3cfEP//4oMiN6Gj///kY+SUY6Z//+ViZfEkyf//5VZl+KTOP//kqKUX5AI//+QdJECjND//4/g&#10;j76LMv//jzaPX4oe//+NWo6RiOj//4wjjpiJS///jLOP3YuJ//+Nn5BfjQr//40fjiyLfv//ikaI&#10;2oax//+HjoPogqT//4jlhDuEYv//jouKVYv9//+VJZJElHb//5nymEOZFv//my2Z0Je0//+Z85go&#10;k0X//5kTlqCQwf//mACVEI/h//+VN5Hfja3//5KGjmuKhP//kAeKu4bG//+Nnocxg6n//41ihsGE&#10;Lf//kAeKg4jo//+TSY/Mjrn//5Ojki2RKP//kFWQbY8j//+Mmo3EjAT//4u7jWuLGf//jqqP9oz4&#10;//+UBpQCkCD//5oBmDyTI///npKbepTb//+gJJzMlKf//58qnLKTl///nRycGpNM//+bs5vTlLn/&#10;/5qDmxSWYf//l+OYZZYT//+UZJTjlKn//5JHkz2U9f//kemTxpc4//+R7ZSXmT///5C+k4OYtf//&#10;jeaQApVW//+KtovckUn//4kmiXqPGv//ieeJw495//+MI4wIkZL//47bj12Usf//kpGUFJmJ//+W&#10;0ZlPn2D//5m2nM+jvf//mdudGqSr//+WVJlsoPr//5EWlAKarv//jbGQoJXD//+NZZCMk/f//4/Y&#10;kz+VRP//lEqX2Jkq//+ZCZxynez//5tNnj6gbP//mZmb9J7g//+VY5dhmtX//5DLkuiWxf//jkaR&#10;LZVZ//+PV5OtmAf//5K0mLudIf//laKc7KFk//+Vm50XofX//5KcmXKfHP//kG6WdJ0V//+RXJbJ&#10;nhf//5OumJWfuP//lSuZWJ+n//+WI5mVn3b//5e0muKheP//mLecVKQp//+YoJzrpWj//5mHnham&#10;Iv//mvKfD6YL//+ar54eo////5oCnVeigf//m2KfpaUZ//+ewqTOrAj//6EhqRezM///oKSp/bam&#10;//+fA6k5tqP//5xrp3Sz3v//mWilhLDn//+ZBKZGskz//5puqHG2pv//mvqpDrlj//+aH6fUuPX/&#10;/5hypa22Z///lnOjF7K+//+S6Z6FrLf//4v4lcSihv//gXiI6ZT0//92KXt4h/L//27QcuKAdP//&#10;bSRw5H83//9vPXM6gTH//3NZd5+EPP//d6Z75Ib6//96TX4diD///3stfnuIgf//e61+3YlZ//99&#10;TIDgi9z//3+Wg7WOeP//f1+DkI0M//97839Ehwj//3j1epWBQ///eux6vYGe//+Cs4Guihb//40r&#10;jR2YIv//lomZQ6dr//+cfKLls+j//563qKu7uf//nlCrAL92//+chqsmwOX//5teq1zClv//m5Cs&#10;UMVD//+bpawzxvv//5pkqc/GQv//l/+lzsOE//+VcKHIwF7//5MTnle9oP//kTSb07vr//+R7ZyY&#10;ven//5ePo1jGW///n9Stp9Jp//+leLVs2zf//6cEuJ3eMv//ptS5wN4R//+muLsH3cT//6axvF7d&#10;0///ppu9Ht4s//+m3b1+30X//6Y7vJLgHf//pKK6+eCd//+j6Lrn4gX//6UvvQPkp///pz6/N+b4&#10;//+n+b8v5xX//6cJvU3lUf//peu78OOs//+lbbv84yb//6TmvCbjBP//o5y7A+Jl//+ii7mO4iz/&#10;/6NXufXjtP//pQe7qOVz//+lNbwj5Ob//6K0udzhfv//n5O21d4w//+ecrXO3dT//59MtuDfrv//&#10;oCy4CODe//+gxrjN4QP//6FauPPghf//ohe4bN+T//+j2Lh+30H//6XhuUDfY///pve58N9e//+m&#10;5Lon3yD//6VZuPzd6v//o0u3FdyK//+jX7ci3gr//6VFuPbh7///pji5x+Ry//+lb7iN493//6Pj&#10;tgzhLf//ouGznt6A//+jlrMi3dz//6T2tCfeGv//pbi1RN1y//+mhraK3I///6dRt7zcPv//pvq3&#10;+dxN//+leLct3FX//6QTtjvcHv//oxW1Udrz//+iIrRh2SD//6IbtHPY/P//oxW1g9sM//+jkrYX&#10;3Rb//6LwtdPd/v//on62L988//+ifrcs4M///6E+trXgGf//n4m1et2H//+fgrXn3Cb//6Ajtvrb&#10;2P//n9K24NsX//+e27XG2ab//54HtLDYAf//nj61Atfl//+gM7ej2t///6IcukXe+///oZe52eCD&#10;//+gj7hI39v//6CIt1nedv//oB213NxO//+ff7RN2rr//553srjZ5v//nGuwoNik//+cDLDb2Pv/&#10;/53es9nbA///n1u2pdwZ//+fBrd023v//51Dtqbaaf//nAi2UNr+//+c7LgP3eP//53luYDfx///&#10;nQC4cd6U//+b5LbV3PP//5xRttXdAP//nTq3atzk//+dIrag2q3//5wrtFfXhP//m5CyDdYX//+b&#10;qLCe1xn//5wCr+7ZF///nGav4tqu//+c8bCM28f//53MshPc6v//npaz3t4V//+fU7Vw3z3//6Bg&#10;tsPgb///oWG3euDv//+hu7ds3+z//5/wtY3b7///nJiyitZw//+bo7IX1JL//50rs9nW1///nqG0&#10;1doL//+oRcbv7vT//6ckxbrvKv//pnjEDu3O//+l/cJN6yX//6UswL7oQP//o9C/guZX//+jPr+p&#10;5sP//6RPwT3pJv//pPHBpOoO//+kYsCf6FX//6QiwH/mdP//pMnB2+aJ//+l8sOj6Nv//6Yow+zr&#10;N///pYLDOOw///+l6sQX7Sf//6b6xgDtmv//pl3FmOxG//+jjsHy6XD//6EyvnDntf//oiq+p+lW&#10;//+lvMG27Jf//6ifw97tPP//qcPEOOqy//+pccOY5pz//6dBwZ/h3///pFe+6t3p//+jQ72E3Jj/&#10;/6TZvj/dkv//p4G/ud3G//+oLb7e2Sv//6YqusjPXv//o3q1lMPw//+gk7AbuN3//5sJqEisnf//&#10;k26et6BF//+O5ZhhmQL//5EpmROaMv//mWCgHqIn//+gyqbJqRn//6DDpjant///m1agUKAX//+W&#10;opswmOb//5VFmSiVIf//la+YN5Nl//+VuZZFkfz//5TAk1+Q4v//kqCQJpBk//+PfYzXkI///41/&#10;ix2Shv//j7SNhpgL//+UwpKHnwz//5g5lgKjq///mf6YO6bb//+dMJyGrCr//6NSpBq0E///rAau&#10;H7zw//+1jbioxQn//7x/wGXKcf//vlrC3cvc//+8V8EQyiv//7rovynILv//vCO/Q8bz///ANcI3&#10;x8H//8VPx03Lbv//xeDJmc5F//++ucWjzKb//7Uvv8PJyP//rsm8Z8kd//+r0Lsgybn//6pLudDJ&#10;fP//qYC4Wsh2//+ob7Zpxpz//6XMsuDDHP//omGunb8F//+hS60Hvcf//6PGr6DA0///p9G0NMWq&#10;//+qtLdvyK///6s0t8fIJf//qma2zsXC//+pl7Zrw+X//6iDtjfCmf//p+S2KcHd//+oXbZVwWX/&#10;/6lFtjbAif//qf61zb+T//+p+7T6vuD//6mZtCa/GP//qfy0ScDg//+qMbRFwnb//6pNs/LDE///&#10;q2u0SMNT//+sN7QowfP//6n4sZi9Lv//pb+uQrdf//+i7a0ctCT//6Kcriqzuv//pBqwBLTR//+l&#10;m7Evti3//6TbsHK2gv//omSu/bZl//+hEK9Bt5D//6GxsNK5bf//ogiwrLkl//+gtq3atev//55X&#10;qfaxIv//m8mmaqws//+aRaRgqJH//5q8pKOnlf//nZunmam0//+hrqwErWX//6QFrnmvD///ox2s&#10;2qzc//+g6akWqQP//5+tpjCmXP//n4Kk8qUn//+euaPYo2n//5wLoWOftv//mFmeCJtF//+VuptX&#10;mIX//5R1mXCXoP//lCCYYJe1//+UcpijmB3//5TEmZWX+P//lGSZo5a2//+TyZi1lVf//5PomBeV&#10;Uf//lJGYfJaA//+VK5nRmC7//5WSm72aBv//lVidB5tF//+Tc5vhmpz//5CgmNuY3f//jyGWuphe&#10;//+PE5YxmQL//47Qlb2Yyf//jleVKpfD//+O/pXBl6H//5Epl8CYmv//lC6aOJlj//+XbJyPmWn/&#10;/5kQnWyYD///lt2bBJRL//+SZpaQj5P//4+kk1mM4v//kQ6T1Y5V//+VrJfHk33//5pwnK2ZvP//&#10;m8me050J//+Xe5trmhr//5FOle2Ug///jo6Ts5IV//+Oy5SMkwX//4/plmeVR///kSWYM5eW//+S&#10;P5lhmQL//5QPmq2Zvf//lgmbvplz//+XHpvCmBn//5Ygmb+Vt///k8KWlZOI//+TV5XSlHb//5XF&#10;mHuYbv//mH+b+Zwq//+ZgZ4XnXz//5f0nZWbyv//lMCa45hJ//+SgJh1leT//5Kgl+CWK///lFqY&#10;6phM//+WJZqgmmr//5b0nB2bYP//lwidNZul//+XI54knEf//5azngCchv//lL6b3pr9//+Sp5lU&#10;mOD//5K1mOaYpP//lKmagZoe//+WQ5vvmwr//5eSnQ6bfv//mi6fUZ1e//+dqaJKoLX//5/DpB+j&#10;f///ntajdaPY//+bqaDUobD//5jJnjqfB///l/KdKp4T//+YQ50Tnur//5e9nFafuv//lk+bL5+T&#10;//+Va5sinvH//5YpnPue+///mA2fpp/t//+ZJ6CzoFv//5jqn7Sfhv//mGSeaJ5A//+YtJ6GncH/&#10;/5nyoAaeM///mh2gaJ2w//+Y8J8NnED//5lLnvKdRP//m7mhAaFQ//+dg6K7pN///51qouelz///&#10;nBqiC6S2//+bKaFdo6///5wuojiksP//nbKjRKYk//+dkaL0pfj//5xCoj6lFf//moChmqQ+//+Y&#10;TqBkotf//5Y+nq6gzf//lcOd5J+a//+W3Z4zn4n//5hNnqyfaf//mV+fHJ6F//+Zhp9HnHj//5jA&#10;nteZlP//l5qdrpa2//+W1px2lSf//5d/nKSWMf//mTWeUZlE//+aNJ+pm/H//5lYnyect///lzed&#10;FJwC//+VuJtZm6n//5X8m0Wcef//ltKbopzB//+WfZqCmnv//5WAmGGWmP//le2XpZRu//+YYpmU&#10;lfj//5qonE6ZVf//moudaJsx//+YgZymmkX//5WAmoOWxP//ksyYLJKq//+RaJbCkGD//5FGllmQ&#10;f///ktaXrJMc//+VfJo9lpH//5dbm+2YHP//mAecFpdf//+X15sylaX//5demmeUzv//l46a/5ZJ&#10;//+XEZtll/f//5T0mguXd///kziYoJYX//+SUJfTlMT//5EPluaTfv//j6yWGpMB//+O55XKk3D/&#10;/4+mlj6UbP//kmGXtJWV//+U2JhUlRD//5WQl3CSpv//lSmWaJAr//+USpYCjo3//5NHle6Njf//&#10;ksqWHo0+//+TNZafja3//5PGlvGN+///k1SWQIzz//+SzZWdi77//5NGleWLt///kziVUotD//+R&#10;D5KxiNX//4z8jr6E+///iLKLJIGX//+F+IkEgBf//4WBiHyAcP//hxOJX4IO//+I5opYg1L//4k+&#10;ifaC5///iSyJP4Ia//+JdYjzgZD//4nTiNmA8///iyiKDYGI//+NZ4yHg7P//47rjmmFsv//j1WO&#10;94Z4//+PUY6shi3//49YjgaFOv//kGeORoTO//+S9pBPhdf//5Rgkd+GTv//kkWQqIQY//+Nf4z4&#10;f7H//4gpiEF6lv//hLSEnnck//+D+IMcdq3//4TXgyd4l///hteEpHxF//+IUIXpf1n//4fXhTV/&#10;iP//hymEJ34p//+G7YNufDn//4W/geN5Df//g49/knUd//+Br34Fcjb//4FXfsBx7v//gi2BYnPP&#10;//+CsoPSdeP//4KrhQd3PP//gjyEzneO//+A5ILedmf//39PgHF06///f9+AO3XP//+D5oOnejv/&#10;/4igh9x+uf//iauIgn69//+GjIU7epf//4LkgZp23///gbCAoHaR//+DU4K4eSH//4XOhed7wv//&#10;hn2HRXuy//+FUoZbeXX//4QahKJ3gv//hAuDcHc4//+FXoOoeKf//4bwhPR6c///h2aF/nsy//+H&#10;FYZXe2L//4ZbhdR7lv//hhWFY3xt//+G3oX8fef//4fdhtx+1f//h/eGvn5U//+HLIWffRL//4ZG&#10;hJl8Jf//hiSExnvu//+GboXNe4b//4W7hfd5tv//g7iEhHb///+BdoIkdOb//4Acf+N0Gv//gBh+&#10;gHRJ//+A0n4XdM7//4GsfsZ11///goqAmHfh//+DgYL0em///4TXhTJ8Sf//hpOGznxZ//+IC4dy&#10;epL//4jrh3R4mv//iSKHPHgM//+ImoaCeOP//4e0hU96Nv//h6mEznvu//+JCoXBfgb//4pEhtx/&#10;I///iY6GgH4K//+HIITGe2P//4OxggF36P//gViAEXVw//+CboFOdh3//4V3hGJ4n///h/2G5Xq2&#10;//+Ic4dResb//4bKhXx4hv//hmWE33eK//+KLIiAexr//49ojdqArP//kPmPyoL1//+Oio3ugYP/&#10;/4vui+aAHv//i2yLuoDI//+Nio3Cg3P//5IDkdOHkf//lr2WAYs8//+ZV5fujMv//5fIlXKK8P//&#10;ksqPTYaK//+PfIr9hBb//5DKi9OFq///k06Og4eZ//+UjpCSiAf//5SekgGIA///k2WSXIe2//+S&#10;zZLYiFD//5VolYKLk///meuZOpAH//+cXpp+ke3//5uymH6QB///nPGYOY6l//+k6Z6rkkb//6+O&#10;qHmYPv//s3WtApn4//+sdafxlPf//6D/nmSN4P//mR2XNolM//+VMZLGhe3//5GPjkKA0v//jM+J&#10;AnpW//+I54UsdX///4eyhEp0Lv//h42ERnRH//+F/IJNcs7//4Lufl1vo///f8p6Qmxm//99vHet&#10;aln//30ud0dppf//fpZ5WGp4//+A4nx1a+H//4J7frRs6v//g8GAUG42//+FKoGbb/3//4Ylgdtx&#10;Nv//hyKBbHIL//+I3IFCczv//4sKgch03f//jJaC1HaD//+Mz4P3d9P//4uMhD54iv//ifODsXlV&#10;//+KRIQ4e7L//4wThi5+nv//jTGIGH90//+MIIhYfOb//4k7hpV4CP//hoKEMHOT//+EZ4GecIP/&#10;/4KxfxFupP//gb19dW4Y//+BfXzrbn3//4ItfYRvsP//g6h+wnE///+FFX+kcin//4Ytf+5x6f//&#10;hdd+5m/B//+EDXyubGH//4Lte1hqiv//hEZ8lmwN//+HHn+eb8H//4ksgktzP///iLSC03TV//+F&#10;nIC2dBL//4JUfc5ycv//gNl70HEz//+AKHogb4r//37CeAZs4v//fF51mmmm//96BHOQZtr//3lr&#10;cx9l/P//evR0h2dy//982HZkaeD//31Ddwhrav//fNl2xmwy//98zXZ8bOf//30UdmdtqP//fY53&#10;F26///9+I3h6cBX//35yeZJw6///fs96N3Fv//+AFXuXcs///4JNfip1S///g6qAMHcI//+DxIDa&#10;d0n//4Teghx4Gf//iXuGdnum//+QaozRgG7//5RDj/6BaP//kemM+3ym//+LyIZ2dfL//4bygcRy&#10;qP//hgWBnHSk//+GBYK2d8z//4Kkf/J3GP//fih7EXTb//9+OXn7dvX//4SIf1t+6v//j2aKd4qF&#10;//+cdJkPlzD//6bHpUOgWv//qJOn/KDN//+hSaBTmJ7//5dnlZ2Orf//kNKOy4km//+OdI0CiOX/&#10;/4/FjzeM8f//lOCU9JSY//+dRJ2vnrz//6XLpomoP///qiKrXq1h//+pBqrHrSv//6TNpsepiP//&#10;oY6jb6YX//+ht6OFpXP//6MZpSKly///oxWlcqST//+izKUgoxb//6O0pYmjZf//pXmml6XR//+n&#10;m6gmqff//6rMqy+v/P//rxav/rb1//+xqbOeuun//6/NsvO4tv//q6mvobM0//+p9K41sFv//6xT&#10;sI+ygv//r+e0B7Za//+xhrVut8v//7E+tIO2Dv//sUmzmbNi//+xFrLasHj//63wsCqsM///qLOr&#10;96ej//+k8Ki6pQf//6TXp/+lOv//p6apTqeX//+qx6sNqtr//615rXWu2P//r36whLJz//+vs7Je&#10;s13//60wsQiwvv//qTStPqyr//+ne6sSq17//6lQrGKt////qoWtMK/8//+oFapVrY///6UrpwOp&#10;O///pWanRqbM//+nDKmspbf//6YUqeSjPv//oRCl2Z5Z//+cHaE5mnb//5vfoKGbGf//nsSirJ4I&#10;//+f5aLGnrj//55SoC+dBf//nXieSpyW//+fTp8EnuD//6Bun0ugNP//nh+czZ31//+bF5pimzj/&#10;/5tgm/qcWP//n+aiRKJK//+j7qfOp7P//6MZpz6nJP//oF6jU6Mp//+gBqEToLL//6G8oT6gfv//&#10;ouKhxaCl//+hwqDOn2v//5/fn1Odzf//oAmf2J42//+iWaJJoJ7//6Pqo7WiDP//otKiM6BN//+h&#10;HqANnTP//6GHoEibzP//pCGjCJ0O//+mT6VznwX//6W/pOGfD///o8Kijp1x//+jCqFenHf//6Kq&#10;oKybtf//oOqe4Jng//+f1J4FmMT//6HEoFKag///pICjcZ17//+kvaPznu///6N9ouefbv//oyii&#10;4KBK//+jAaNMoFr//6I7ozmfeP//oQqiaZ6h//+dqZ7QnCz//5eBl/yXI///kcKRtZJw//+PuI+t&#10;kXn//5D8kWST8P//k5CUjpe4//+VLZZ7md///5WWlriZiP//mEaYyJo4//+eCJ3BnYL//6HyoMef&#10;Ov//oIeeXJwO//+btJikleD//5cbk6KQcf//k/yQso1R//+SZI9jjEj//5Lyj9eNUf//lTSRrY+C&#10;//+XAJNBkL7//5Y7ksiPXv//kyyQQowK//+QTY3OiY3//4/EjYaJ5P//kPmOx4uJ//+R449Hi5v/&#10;/5JLjsiKIv//k6GPNonv//+WvpIpjSn//5oOli+SG///m1SYjJVG//+bEpk0lgL//5pKmQiVYf//&#10;mYaYgpSh//+aI5jIlVT//5udmTuWXv//m+KYfJVo//+ab5btkpH//5f8lVWPmv//ljqUqY6U//+W&#10;QZU8kBL//5bTlbqRxP//ltqVO5HI//+WXJQekEf//5ULkmeN9f//ktaQMIvU//+QPI3uisL//44A&#10;jCWLB///jTyL3Izc//+O643xkEH//5Lqkg+UbP//l9aWlZe7//+bepmGmJz//51jmwSX1f//nhOc&#10;LJcv//+dl50jl1X//50NnoeZAP//nXCgtJxa//+e9qOBoMv//5/9pVukDv//nvOk2aRU//+c5aMi&#10;ouP//5umogah6v//m5+h+aHn//+b/6JPoff//5uvohahDP//mwOhg5+2//+Z16BNnnH//5i+nvGe&#10;Yf//mDyeH5/n//+Xzp1doUf//5b2nACghv//lSaZbpy1//+Tq5dAmFr//5TWl/uXdP//l6Carpnb&#10;//+ZAZxInC3//5hCm/+cp///l0WbY5xO//+WvprYm6L//5X5mayaXf//lT2YeplL//+U5JfEmNP/&#10;/5U9l7eZCf//l7KZX5sH//+b9Zxcni3//5+GnpSgCv//oWCfpqBO//+iWaCnoIH//6JmoT6gmP//&#10;n7+fPJ5Q//+arJqvmbn//5dfl96XEv//l8yYzZhW//+ZC5qGmkz//5jcmoaaP///lumYK5e0//+U&#10;z5UTlM///5Smk7SURv//lgaURZXd//+XnZXIl+7//5lqmCCaDf//m9SbQJx5//+d+53Hnhz//52C&#10;nS2crf//mnqZmpix//+XkpXTlUD//5Ykk02Tnf//leeSFJMZ//+WfZJQkxL//5fFlCCTrv//mYOX&#10;NpUy//+am5oalvb//5nJmu+Xfv//mA6aKpbO//+XrJnhlg///5fKmbOUZ///li+X1pDk//+S35Qt&#10;jND//4+LkBuKHv//jtSObYrj//+RXJBHju7//5QSks2SZf//lT+T5ZL6//+V3JQrkeT//5dUlR2R&#10;eP//mV2W2ZI3//+ZP5bgkZP//5XQk7GN2///kwmQ4Ypq//+UtJIViuX//5j7la+OCf//nDeYTJDE&#10;//+dp5kjkiH//56omV+Sg///oNKauJMz//+inJw2k6H//5/zmjeRFP//meuVXox1//+VWJHNiUP/&#10;/5NzkC+Hp///kpaOuIX9//+RqYyvhCj//5FPi2uDt///kuaM94Y1//+VTpBHifL//5XTkgqLwv//&#10;k6iQhYr0//+QFYyliSP//40JiMyH7///izOGMYc6//+LFoWUhxn//46SiLKJtv//lXaPVI+Q//+b&#10;zJW2lWX//54VmGqX4P//nOGX55b6//+cF5fklcH//51wmg+Vr///npyb65U+//+dXprOkwD//5m2&#10;lmqO/v//lnqR/YuM//+XO5HJi////5uPldSQP///nuCZRJOz//+d1ZhPkmv//5pxlPOOBv//mD6S&#10;8oqc//+XDpIXiTD//5X1kTaJcv//ld6RLoue//+XwJNCj3v//5tbl5CUEf//nwGcSZfw//+gGJ4s&#10;mQD//540nGSXM///nFWaEpWi//+dtZsBl0T//6ENniyaev//oMadupmK//+bQJe8kvn//5VtkSqM&#10;Dv//lGWPxIqH//+YfJRojzD//50umkGVD///n+qdxJgp//+i7aBtmd3//6Z3otCbOf//qPmkLJwQ&#10;//+qjaTunOn//6tXpS2dY///qn2kCpwu//+na6D9mLX//6OnnWiUi///oUKbNJHD//+fIJmGj5X/&#10;/5vqlySM7///mTaVPIsx//+ZaZWRjHn//50tmLuRaf//oQ2b3pZ1//+hEJvdl3b//57UmqiWFv//&#10;naea9ZXY//+dXJuKlnX//52om2+XCv//nxibrpgS//+hq51UmfH//6I+ndiZv///nx6bKpWs//+b&#10;wJfjkQD//5u8l2aPvf//n06aeJKi//+jHJ4ilkv//6JGnVqVTP//nLOXnY8s//+W95GgiQH//5RF&#10;jweG3///k9uPSYgh//+TX4+vian//5NIkC2LHP//lK6RpI0t//+W9ZOjjxT//5jXlS+Ppf//mdiW&#10;AY8C//+aiJaNjnT//5qwlnWOKf//mYuVB41e//+XI5Jei9///5URj/KKof//lMKPBYqP//+V249z&#10;i0v//5bxkGOMCv//l5SRgoyh//+WqpE5i6z//5NmjkmIKf//j+aKvISS//+P0YpzhOz//5ITjI2H&#10;wv//kqyNBIgs//+SGYxYhjX//5IjjIiEXf//kpKNlYO6//+Th4+DhSD//5UMkemIEv//liGTRIpb&#10;//+WjpNOiv7//5ZikqGKcf//lcySEom///+UHJEhiLT//5HMj+iHd///kKqPr4cx//+Q2JBAh6//&#10;/5D0kAuHjv//kICOlIZe//+QKI0ThRH//5ACjFmEIf//j3+MUYOV//+OmYzAg7f//44hjZOFFf//&#10;juGO3Yf5//+QpZB5i7T//5IekcWOrv//kr6SmZAk//+Rz5IOj03//5AnkHyM8f//kBWP04uF//+R&#10;9JB2i7v//5SBkaiM7P//lu6TZY70//+X3pSzkML//5aClB6Q5f//k62Rqo8N//+RjI93jOb//5IU&#10;kAyMt///k7OSDI2R//+TjZJIjQL//5KbkWGMFf//kdWQZYuM//+Qk47VimP//4/HjauJGP//j2GM&#10;9Ye3//+O04xphk///46zjMOF3///j3GORYZ///+QqpAdhyb//5HFkUGHG///ksmRdob9//+TTZCS&#10;huP//5JDjhyFzP//kKqL5YSd//+QKYvPhMP//5DDjaWF/f//kYaP74cB//+RPZEChpX//49bj/CE&#10;hv//jKyNaYI7//+LKIuHgev//4tGiuaDpf//jJmLGIXc//+PCYwdh7f//5F6jSuIb///kpqNaIfx&#10;//+Saoz5h3j//5G8jHeIC///kaSMjImN//+SHo0jilH//5ICjUuIuP//kK6MjoVR//+PMYvQgtT/&#10;/45Wi2eCYf//ja+Kw4K5//+N74rHg4r//4+VjDuFFf//kT2NyYZa//+SgY8Rhzz//5L+j7eHOP//&#10;kc+O3IVc//+QPY2GgzL//4/hjQKCvP//kNeNUYQO//+Sj45fhmX//5OMjzuIJf//k0ePXoiM//+S&#10;NY7Jh4b//5BZjROEyv//jrmLLYHU//+OoIqvgLT//48xiwqBDf//j02LWYG5//+PA4uTgnj//471&#10;jB+Dhv//j8KNbIUd//+Q1I7GhqH//5EFjvSHIv//kEGN6YbV//+PYIy8hof//4+cjN+HMv//kUWO&#10;eojO//+Sy4+diZf//5LjjwyIcv//kZGNZYYT//+P94wqhGz//4/bjJyFZP//kbiORYh2//+T1Y8W&#10;ipb//5VjjtuKVf//lmKObohY//+WpY4BhgD//5fBjvCF8f//mfWRGYiA//+bHZIeiuH//5mIkHqK&#10;pP//lXeMwYfJ//+Q2YkDhE7//42whs2CPP//jIOGMYHo//+NAYa6grr//45piAiD6f//kEKJ84Ud&#10;//+SQ4w/hmn//5PpjnGHwf//lF6PxYit//+TR4/IiNn//5GZjwWIyv//kBGN8ojO//+PN40qiRD/&#10;/48XjN6JH///jzqMu4gE//+PS4xthZH//4/pjICDYP//kVyNToMU//+TBI5rhL7//5Q0j7CHf///&#10;k6GQLoke//+Q6o8viHb//416jUeGt///i5aMEYYq//+MwY0Fh/b//48sjrWJ0v//kNWPoIn2//+S&#10;q5Egilz//5QxkuWLS///k/6TSotv//+SR5I3irr//5B2kNmKSv//jyiPwopR//+N6Y5xiar//4zd&#10;jPuIKf//iziKpIVs//+IVIcOgb7//4ZshMt/8f//h0+FsIGo//+KF4iKhU7//43fjGCJaP//knmR&#10;F42D//+WjJVhkEf//5dQlhuPWv//lWmTnYw8//+Uh5Hyi0T//5SxkceMaP//k5SRDYx9//+SEJAs&#10;i3r//5JVkIiLA///lFGRxIsq//+WFJJ0itP//5WfkX2JD///k0qPdIag//+Q1I2RhL///462i4uD&#10;IP//jNiJJIFx//+LnIdEgGD//4v3h2KA+v//jjaJyINC//+RdY03hgT//5S+kHKIIf//l3eS9Ykp&#10;//+YR5OniDL//5bTkkmFiP//lJOQNYMA//+S546egcj//5IijZqBov//keSMxoHb//+RxYwEgiz/&#10;/5G+i6aCuf//kaaLdoNF//+Qropxgur//47yiKeBtv//jciHu4Ed//+NC4e7gR3//4ukh1OAi///&#10;inSGu3/R//+K64brgAT//409iESBR///j9SJ4oJi//+QyYqDgh3//5FVi4yCeP//kvON+YUr//+U&#10;Ko+6iD7//5Q5j8uJ6///lFiPoYqo//+Vq5CQi4H//5edkiCMQ///mFqSsowK//+XU5ILi2D//5Z3&#10;keuMa///lriSsI9C//+XL5MJkYL//5cmknuRov//lyySGpB8//+YL5L5kCT//5n+lKWRGf//mpCU&#10;wZDd//+Y15JCjXD//5c+j/uJff//l3eP+4g6//+XT5AUiLf//5Zij2mKAf//lqePuYxL//+XV5CC&#10;jZz//5bWkHuMjP//lQOPaIoa//+Sr42ih/H//5GIjIKHlf//kmqNCok8//+U/Y9kjED//5gAktOP&#10;sP//mb6VtJJa//+ZIZaDkxX//5XYlHeRD///kkGRrY5A//+Q4ZCxjQL//5DLkLWMQf//kFCQKYpV&#10;//+OqI5ohxT//4wBi7GDpP//ikSJ/oKX//+LhIthhY3//48QjwOKff//kUKQ34yF//+QV48OicP/&#10;/476jJ+F4///js+LuoOR//+OzotVgjf//49ti5OCO///kZiNQoRG//+UAY97hwz//5U2kTOJWf//&#10;lGWRiYqW//+R5pAbiqz//46ijR6JYf//iqiIr4X3//+IC4VwgtH//4iQhZ2Ctv//iZSGhIPA//+J&#10;WYYqhFP//4mchhOFqf//jC+ID4jI//+P/otCi+D//5FfjGeLXv//j0yKyYdP//+MoIkfg7j//4vM&#10;iWSDbP//jXOL8Yaa//+P648qiub//5CskLSM////jwWP2out//+MVY2miEP//4sQjF2Fxf//i/eM&#10;7YWY//+LdYwAhGn//4XphfR+i///fsx96XeY//98QXoXdeX//4AEfOx6/P//h+OFIIQi//+QR483&#10;jXz//5ZCl1iUMP//mNubT5dE//+Xzpo+lh3//5QNlXSRgv//kIKQzYzF//+OsI6gih///403jb+I&#10;w///i1KNAYgM//+KY40SiM///4rFjbaKaP//iuKNB4po//+JfonEh3X//4ashJmCoP//hTSBMn/q&#10;//+IS4Ocg2L//4+Ki6CMcP//lyCU2ZXx//+cC5tVmyv//5zJnMWaJP//mmGaDpVa//+Xw5aikaH/&#10;/5Whk9aP7P//k0KREI4g//+Re47Ai7v//4+Pi+qIPP//jX6I1YT8//+NLIgohOX//48NisGIVv//&#10;kTyOhoyF//+RqJC3jof//5BjkO+ORP//jz6QyY2O//+P0pGejcr//5K3k7OPG///lu6WF5B7//+b&#10;bZhmkXr//57mmkCR6v//n3Sab5Dx//+c9Jjrjvr//5lYlv2N5f//l1OWYo+B//+W05aGkqP//5XW&#10;lX6UlP//k9GTXZTn//+R+5HklUf//5EOkcuWdP//kHSR+Jdo//+O4pBvljf//4wgjOaSs///ikqK&#10;BY/D//+LworCkJr//5BGjwiVGP//lVqUaJqJ//+Y5Zi/nsD//5tHnFCiLv//nRWfR6VR//+dV6BN&#10;pvP//5u8nuimY///mDGbMaMr//+Tj5Ztng3//5A1kzOZoP//j4+S9Ze8//+RTZUomG///5P4mBua&#10;f///lZOZmpwD//+U15hbm5n//5JIlSGZoP//j0mRtZdD//+MjI8DlRX//4vUjwCU7///jpyTLJib&#10;//+S/Zk6njv//5WwnRCiFf//lMecKaG+//+RdZgDnnz//5ABlbidEv//klCXjZ96//+VwpqUonX/&#10;/5exm82jGP//mL6cFqL+//+Zypz9pEz//5lSnUSldf//luOb86Sb//+U8ZqQosv//5P6mTygaf//&#10;kr+XKZ0l//+SgJZTm4X//5WRmamfH///m5Gg4agD//+gIqcfsNL//6AsqMi0oP//nfen6rRx//+b&#10;GaY+sjX//5gwpG6wDf//l76kubF0//+Y+6YMtQj//5mdpjq3Af//mXuld7aM//+YYaOzs/3//5Wc&#10;oAKvFP//kMKZpqd1//+KapFHnfX//4NFiByUTP//fJuAGoz0//95EXw+ipf//3j9fLyMRf//ewR/&#10;yo8Z//9+4YSokmX//4OJieKV9P//hwiNXpjm//+I+o8Gm2n//4oIj/mdxP//ireQ659e//+K25Fb&#10;nuP//4g+jpGZyf//gn6HspBc//99foC0h8z//31OfkeFYP//gc6BUonC//+Hl4dMkc7//4wbjdWa&#10;Wf//kCeVDaL5//+UwZ0erAD//5iypB+0Kf//mmyoN7od//+avaoevoX//5qdqsbB1///mYapfsLp&#10;//+XN6YdwV3//5Smoiy+sf//kkmeurwQ//+PtJuVuYr//43vmau4UP//j9ycEbv3//+XjqUqxx//&#10;/6E3sPrVTP//puG4qN6C//+oI7sr4OD//6fYu5vf6///p0i72t64//+mf7wT3i3//6XfvD3elf//&#10;pmS8+OB9//+mfrzd4kf//6WNu+jjVP//pWW8cuUE//+mZr515uz//6dqv9rnqP//p4m/auaw//+m&#10;3b3g5Ov//6ZsvQTj5P//pf68y+OD//+k+bwY4vX//6O8utviTP//ouS5q+IP//+jdLnt4zD//6U5&#10;u+nlRf//phi9YOZD//+kbrw/5PD//6H/uhTjH///oNG46eKb//+gx7i94s7//6DxuMDiY///oUe4&#10;6uGB//+hgLif4AX//6IduBnejv//pDq4uN6s//+mv7oH36H//6emunHft///phy5J94Z//+i1bZv&#10;2zL//6BwtIbZjf//oaO14tvx//+lSrlC4Nn//6dtuq7jg///pna4seH7//+kV7VP3oX//6NQsuLc&#10;AP//pBSyrduz//+lBLOg2+L//6U9tKrbaf//pZe189sg//+l7Lb221r//6Vbtv/bnv//o8G129tE&#10;//+iQrRy2l///6H2s9zZl///orW0SdmX//+kJrWg2y3//6VstwDdyv//pby3n+Ab//+lFreh4aD/&#10;/6RsuAXjLv//o+S4m+Ro//+iH7eC4vP//6AftbTflv//n/q1rN2R//+gsrao3Rv//6DStxHcyf//&#10;n/a2SNtd//+eRbSe2Hn//51CtAXWqP//ns62eNjt//+hT7m83XX//6FpubXfSP//oDe3qt4X//+f&#10;07ZZ3DX//5/WtaXauf//n9y1J9pN//+e2bOU2dn//5w9sF7YHv//myivE9fM//+c0rE42gz//56s&#10;tCbcRP//nra1m9zT//+dgLX13N3//5zPttXeIf//nci5F+DI//+edbpc4a///51iuQTfhP//nCC2&#10;+9z4//+b07XY25X//5vgtRfZ////m52z29de//+bPbIp1RP//5uDsPnVSf//nHKwo9fl//+djbDn&#10;2r///536sNrbmP//naGwXdqu//+eBrEU2ur//58yswrdGf//oKe1auAq//+iYre/4x3//6NouObk&#10;Hf//oui4S+Hg//+fybU126T//5uWsWLUg///muKxVtLL//+dTLQ71nj//5+ytmPbVf//qNTHXvDL&#10;//+oN8a08jT//6eixSXxlv//punDEO6i//+lRsBv6er//6LovgzlhP//oeu+BORc//+jfcCl5tn/&#10;/6VVwrrpQP//piTDC+k+//+mRsLM59H//6YwwtLnBP//plbDTuha//+mG8NE6o///6WPww/sBP//&#10;pffEVO0n//+mjcXv7U///6VYxO7rpf//oizA5+ix//+fxr1v5wX//6Dcvfvoyf//pJbBbuwO//+n&#10;ucQQ7Kf//6j3xKTp2///qJXD3eVJ//+mqsHt4JD//6SJv8PdnP//pDS/D93O//+mJMAq3/X//6i4&#10;wXzgUv//qOK/3dqN//+mb7syzzb//6QVtofDRf//odqyKriJ//+cdKqurFP//5P6n+qe9P//jXKW&#10;2pV6//+NGZQxk+b//5KvmC+ZUv//mJedSJ8R//+ZLp2Gnsb//5WZmcOZev//kiqWJJP9//+RLpSt&#10;kP7//5JElLGQeP//k76UmZFH//+UcpPokt7//5QBktKVA///kmSRQ5cT//+Rg5COmar//5OvkoSd&#10;8f//l56V2qKC//+a3Zihpfn//52fm6Cpzv//oQigFq9W//+mRabAtp3//644r/C/Kf//t6q6Used&#10;//++usJ4zX3//8ANxVDOyv//vMbDacxc//+52MCzyUn//7nMv0XGzf//vWvA0sbQ///DFMVeymj/&#10;/8Spx+7NV///vlDEhstM//+0Rr4+xor//6wauW3DEP//p6m3G8H+//+mGbYlwmr//6aOti3DzP//&#10;p0G2AcSg//+mDrOzwvX//6Mtr52/dv//ofWter4i//+lA7BswgL//6petm/IlP//rVe6JswW//+s&#10;S7ldymP//6optzDHAP//qQ22SsUp//+ol7ZTxNH//6jYttPFHv//qZG3IMSo//+qRrbhwuH//6pb&#10;terAPv//qT+0BL1s//+oNLKGvC7//6hHsl+9R///p+6x7b5i//+nB7Dgvo///6aNsBS+Mv//pfqv&#10;DLyV//+kAKzauM///6Hxq0u1D///oa2sN7O0//+iWa4zs9H//6Mcr7O0c///oxyvvrUJ//+hba4C&#10;tP3//59crIi1ef//n0OtmLfo//+g9bACutP//6HvsG+6+P//oOGtlrdi//+e3alqshz//53Epp+t&#10;8f//nsWmw6yX//+hSKktrc///6RyrLewnv//pr6viLLB//+mEa8csUL//6LBq2WsR///n5mnU6c6&#10;//+eNqT7pEr//53XpA6izf//nNejA6Dp//+aaaDsnej//5dtnmObF///lfuc95qL//+WJJxVm23/&#10;/5aLm3ubhf//lxWbKJqm//+YMJwvmgP//5jEnQKZb///mBWcUJi7//+XN5s3mLv//5bKmuCZWP//&#10;lnmbV5nH//+V2ZwGmcr//5RWm7OZJv//kbCZipfQ//+PC5atlsH//43MlO2Wz///jWmUMJbF//+M&#10;XJMOlRv//4tnkiyTXP//jF+TRpQW//+O5JW4lnD//5HvmBWYMv//lU2aP5jZ//+XS5sZl+r//5W5&#10;mPqUhv//kfSU65AS//+PpJH2jWr//5EOkk2Oef//lPCVZpKg//+YpplNl+P//5nrm8Gblf//l3ia&#10;35s8//+Tw5h6mIb//5EvlsaWHv//j3GVqJSc//+O+ZWolMj//5AQlvWWi///keiYn5hJ//+TzZoN&#10;mOr//5SDmiWXk///lFyZU5WR//+Tu5gKlCr//5NMlwKUHP//lNWYJ5ap//+X4JssmqP//5nrnZGd&#10;Hf//mfmeJZ0D//+YAZybmmD//5UqmdmWiv//k1CXtZPU//+TAJbjk0b//5OYlx2UgP//lDeX5JZR&#10;//+URZjFl7///5Q/mfWZFv//lGGbPpqt//+TwJtcm2T//5JDmgWaj///kemZQ5oA//+Ub5sZm73/&#10;/5gnniqeVP//meWfdJ62//+abZ+Sncr//5v6oK+eWv//nguiUaBk//+e36MAolD//52Wogyix///&#10;mxigG6HH//+ZJ56SoJL//5henc2gCP//mF6dj6B///+YYp1XoV7//5gVnRWhu///mASdd6Gk//+Y&#10;658doiH//5qkoVqjlv//m76iXqSK//+braGro7///5tnoNCh/f//m6KhAqB7//+cJaHnn5z//5vF&#10;ocueSf//mr+gnJzh//+bX6DTnfX//51BomehI///nbqi5qMZ//+dJKKyo3n//5ziowWjpv//nRqj&#10;p6RU//+drqQgpZn//52Eo2emHf//nEWhraVR//+bFaCLpLP//5oSoAmke///mISfBaNt//+WdZ0r&#10;oQ3//5WQnBGfKP//lqqcn57+//+Y/55An+r//5tGoCygrP//m9ahD5+Z//+acKBfnIn//5hyntSZ&#10;Dv//lz+dl5cV//+X7J4DmCr//5o6oC6b5///nAuiKp+Z//+bvKIzoRz//5m6oHCgr///l+Gekp/0&#10;//+XYZ2pn5b//5cgnK2d8v//lh6anJnv//+VRph9lVv//5XUl8GS6P//l6iY4JO7//+ZCpqclk3/&#10;/5iwm5uYLf//lyKbspgx//+Ur5qHldz//5JLmMqSu///kPyXg5Dv//+RDpc5kWb//5OOmU2U3P//&#10;l1ucw5k9//+Zv562mwP//5ocnmWZuf//mS6cxZdE//+YKJuLljH//5gAm/GXy///l2mcUJnK//+V&#10;kptQmdj//5R1mq2ZI///lHya85id//+T2pqql53//5JXmaaWh///kU6Y95Zb//+SBJlVlzv//5SR&#10;moyYbv//ljuaLJdZ//+V4pfmk/3//5ULlhKRGf//lKeVyI/r//+UlZZvj8z//5TTl3GQI///lTOY&#10;QpB7//+VR5iDkFT//5TPmAmPd///lLSXtY7U//+VK5evjt7//5S0lpWOOP//koiUFYwy//+PIJEi&#10;iXb//4vWjvyHWv//icKOFYa0//+Jlo5xh53//4r7j4WJKv//i6SPV4kC//+Kho1Ghp3//4o6jCCF&#10;MP//i46MwoWV//+M3I2ohfL//44Ejs+GS///j0qQcYc8//+QKJGXiDP//5DfkhuI/f//kZ+SKYmF&#10;//+SEpG2iW///5Ltkc+JWf//lDuSxIlr//+UAJLIiBL//5EkkKSEpP//jJqM/4Aa//+ITok+e+3/&#10;/4XnhrV5hf//hUeFYXkE//+F0YUhelf//4gChtV+Ev//ilOI84Id//+Ky4k7g6H//4pfiHWDAv//&#10;iZ2HMYDc//+HsYS3fM///4TTgWl3r///grd/VHPg//+CgX//cxr//4NGgmp0i///g4qERHYd//+D&#10;RoSxdur//4Krg9J2zv//gVOBzHWR//+AM4ANdKD//4IEgWx28///h32GfHzz//+Mxotjgij//42D&#10;i+2CDf//iZGIHH01//+EiINceBX//4HLgOV2Gf//ggSBZHcx//+DOILteLT//4Neg3Z4c///gsqD&#10;FHc5//+ClIKAdoj//4KkgY92U///gruAiXZL//+DT4C/dwD//4TMgsR5Jf//hsiFo3xl//+HXIbf&#10;fpr//4Zshix/DP//hYiFNX6y//+FvYT9fmz//4b5hYx+rv//iAqF8X70//+H1oWBfnD//4cohTp9&#10;bf//hpCFlHwF//+FnYXJegL//4SWhah4av//g7CE9HfY//+CwoNUd6v//4Jggal3tP//gvCBLnhC&#10;//+EDIIyeY7//4T2hAl7d///hZOF7X15//+GgYecft3//4fOiJt+kv//iC2H7HvV//+G/oWPd9v/&#10;/4VogyV1Z///hNaCIXYI//+FoYKmeMT//4cHg6h7U///h5eDwnvS//+GyIK8emf//4VegbV42P//&#10;g9eBDHfU//+By3/idmj//4CcfzR1Lv//gfGAu3W2//+EnoODd2X//4brhbx5CP//h4qF8Hk4//+G&#10;t4Rud9j//4eohMh4Gf//jDmJQHxE//+RO47FgYP//5HHkDuDAP//jgONgICw//+Kmor+fuD//4nv&#10;iuR/e///i7yM3YHU//+PjZCRhW///5QilNuJff//l4GXmYyH//+W4pXYjCr//5K1kBKIuP//kDCM&#10;E4bR//+Rroy4iAv//5MXjh6IP///kkqOEYZH//+QzY3jhMr//49VjeKEpP//jzWOyYYX//+R0JGT&#10;iXL//5WSlM+M9///l/uWM45f//+ZNJX6jcn//5y9l6SOHv//pS6eNZG///+ulaaWlkL//7FUqhqX&#10;Cv//qqGlupLT//+g/J6Ejgv//5uPmkWMKf//mWeX7Iqf//+WT5Qghkb//5FzjtSAOP//jVCKrXvZ&#10;//+MBolperb//4uziLF6Kv//iQSFIHbJ//+EpX+vccP//4Epe2ZuVv//f3l5cG1M//9/L3l7bZb/&#10;/4Abew1uTf//gNh8cG4v//+A9nzvbXv//4HrfetuKv//g8p/cnA6//+FjYBWcgP//4d7gN1zP///&#10;ih6BvXR+//+NcIOddnP//5CFhm95MP//kV6Ig3s5//+PQYg8e1H//4yahtR6/v//jGiHAHyM//+N&#10;7ojGfvP//461ikJ/h///jY2KIn0p//+LPIh3eQP//4jJheB0vP//hfCCUnCg//+DmH8xbeT//4Lm&#10;fgNtjP//gyd+H254//+DoH50b4H//4QDfnhwE///hFZ+QXAG//+Exn4+b2f//4SVfeFtxf//g/N9&#10;NGwE//+EDX0sa+7//4VFfiBtwf//hv1/uXBY//+IqYG9cvz//4jugup0m///hjGBQXOY//+B1X1w&#10;cHv//36MecxtR///fSN3jGsn//98wHaSahv//3wideRpNf//e3d1U2hp//98MnW/aNr//35od0tq&#10;zv//gGx4vmze//+A7Hkvbdz//4BxePpuL///f3p4Q25B//9+jXeCbo///35Ld7dvoP//fpV4q3De&#10;//9/JXmicaL//3+4ektx8///gB1633Iz//+AlHwCcvX//4CrfOBzhP//gG59BHOM//+BJn2OdCv/&#10;/4RQgER2tv//idKFV3rO//+OZomufUz//46Uiad7kf//ifWEznY1//+DtH5scL///3+cepluhv//&#10;fh95s29S//98rnizcDP//3sqdvBxAf//fGV3RXRj//+B/Hwie6T//4rxhYaFf///lQWRa4+l//+d&#10;KJvPl0f//58onxeYm///mMKYkJH///+OMI0/iAz//4YxhMuBX///g/GCkoDK//+HaoY8hdL//48H&#10;je+OiP//mSaYK5kt//+jeaLxo7v//6qgquKrWP//rJito64B//+pr6sVq5j//6WSptinb///pHCl&#10;m6X3//+lM6aspmX//6RgpmilMP//ooak26Lm//+h76QtoiP//6M8pSqkB///pW2m8afG//+oU6mD&#10;rOv//6zarhOzsP//sUCzDrlR//+yObT9ugP//6+NswO2A///rRywlbI1//+vPrJes9///7TEt9W5&#10;7P//t6C7Er1e//+0g7gvuaf//6/FsyKyzP//rd+w0a6D//+tBLAFrJ7//6o5rYuqVf//paGoxaam&#10;//+hpqOwosz//6FjoduiGv//pWqkzaZl//+rsaszrgv//7FCsfa06v//s5u1xrda//+xjrTCtIz/&#10;/6ynsECvU///qT2s06yP//+paazfrgL//6n3rUav5P//p5Kqpa38//+kOKcVqXz//6Nipk6l5P//&#10;pC+ng6N4//+jRqcdoFr//57gowebsf//momey5jE//+a9J8bmuv//55PohKfHf//nwOiDp+s//+c&#10;ZJ5+nOv//5r5m/Cb4f//nKecYJ3l//+diZwynl7//5uVmcWbfv//meWYTZk6//+blZrqm3r//6Br&#10;oU2h/f//o7KmPqcI//+h+qVYpb///56ioZChI///ni+fzZ6b//+gaqC3nyT//6J1og+ggf//okmh&#10;0qBx//+gkaBjnwb//5/8oByeev//oUWhcp9X//+iAqHcnz3//6DUoACcuf//n/WebZog//+iCqAV&#10;mmL//6ZlpGedYP//qOCnBp96//+m1aUPne3//6L2oQGaq///oPOerJjv//+gX53BmGb//5+QnJyX&#10;h///oB6c2Je6//+j0qBgmtr//6fypJme7v//qKylwqDR//+nKKT9oRj//6XfpMGhKP//pDWkSKAT&#10;//+hSqJQnYj//513nsuajv//mGaZUZbw//+SypLkkxb//49Ejr+RWv//j86PN5N0//+SkZJol2v/&#10;/5SWlPuZ/f//lHSVF5lP//+TzpQdltn//5apllCXKv//nS2cNptf//+hr6BDnk3//6BwnoOb9///&#10;m1iY2ZXc//+WBJNBj9P//5J/j9uMNv//kXOO6ots//+TMJBMjTT//5ZCksGP8///l+WUG5Er//+W&#10;bpL5j3f//5MGkD6MDv//kFuOQInA//+QI46LikP//5GFkCiML///km6QoIyp//+S5JAGi8L//5R6&#10;kGyMHP//l8OTOI9l//+a8ZbVk8n//5tymFOVm///mcWXtJR1//+XvZaKklP//5Z+lc6RHf//l+iW&#10;8JKm//+a+5jMlUb//5yRmOuVa///m4WXIZKO//+Yq5SSjpj//5ZOkxaMb///ljOT4o2Y//+XApVl&#10;j/n//5coleORGf//llWU+pBR//+UPZKNjdH//5HAj9+Lgv//kH+Oyoux//+QkY9hjkf//5HakUmS&#10;IP//lH2UWJY9//+XsZd3mSr//5pFmWGZwP//m5eZ3phW//+cJJolltv//5xpmyKW8///nDucgJiB&#10;//+cQp46my7//50joFieiP//nrWil6HQ//+fTqOMo0P//52tolCh6v//mwOgE59V//+ZYp6xnd7/&#10;/5mYnvKeM///mmefv57g//+aSJ/Jnj3//5lbnx2cjP//l6mdZ5pZ//+V+5tNmRn//5WVml2aNf//&#10;lr6bHZ0a//+Xx5vMnsD//5bJmkucmv//lSyYD5i7//+VlZgQl0X//5d6mfqYnf//mDGbIpoJ//+X&#10;QZrZmlP//5bOmt+a4v//luaa6Ztq//+WR5nDmrf//5WWmHeZsP//lbGYMJlW//+WhJiqmaz//5hn&#10;mcea5f//mxqbH5xl//+dMJvInLT//545nDqcRP//nxadk5zE//+fop8vnfX//53hnj2c6P//mbKa&#10;Ppjc//+WfJbIlWX//5YPliiU6v//ltuXFpYG//+XbZfrltj//5ablxaV5P//lSuVEJQL//+UxJO0&#10;k3D//5Uvk2iUKv//lfKUJpWg//+XlpZhmBP//5p7mfCbdP//nVWdFZ4m//+djJ0SnZP//5sNmfGa&#10;P///mHuWhJdZ//+W/pQ0le7//5ZRkw6VJf//lpWTjpTW//+X1pW8lWz//5limJWW1f//maiaO5fc&#10;//+XgZkolvf//5R1lnaUjf//ku+UgJH9//+SIpMXjtX//5CvkYuLRP//jy+QSYkQ//+OUI9uiM7/&#10;/48Mj8yK0P//kdKSSY8f//+UupUlk1v//5ZGloSVPP//lraWS5Sp//+Xn5Y+k97//5mkl3qUdf//&#10;mguXk5QV//+XSpTVkNf//5UzksiOEf//lzyUrI8b//+bAJgRkfj//5yamSKTGP//nB2X/ZIp//+b&#10;n5arkHv//5ygltiPdv//ndeXtY8F//+bpZX/jNn//5aHkfSJSv//kmWO34bR//+QNo0hhSj//47g&#10;i2ODL///jeiJW4E///+NgIfzgI7//46TiMyCS///kN+L2oXU//+Sso7FiOj//5KNjwSJ+v//kDWM&#10;GYk1//+NjoiRiIL//4xbhvmJCv//jYiIUYsP//+SQ41Pj27//5kzlEaVNf//nd2ZCJj6//+eC5mi&#10;mTD//5wimE+XoP//nCKYt5bi//+e2puDly///6F5ne2Wq///oSWdDJPc//+dwJivjxr//5sGlPuL&#10;tv//nIWWLIz2//+glJrGkXr//6HsnPiUEP//nkOZvZG1//+ZZpTDjWX//5eJkpCLSv//l3+SLosR&#10;//+XJ5GGi13//5bukQ+Mev//mDmSeY8b//+bgpZvk0X//58bmw+XW///oHmdQJke//+gC50CmRT/&#10;/6DgnY+aSP//pHWg6Z4O//+npaQcoRv//6XSol6e4v//oBice5if//+cJ5g2lBj//5zZmNeUeP//&#10;n8ScUJe9//+g3Z5XmZ7//6CjnpWZdf//owagaZp2//+n0qPZnO3//6uUpjKeoP//rIKmKZ5V//+q&#10;+6Q2nEL//6gcoXiZRv//pKuenJYf//+h9pyik9n//6BUm4aSdP//nbOZU4/u//+Z+5YWjHn//5ej&#10;lAaKmf//l/uT/4tu//+ax5WzjqL//52Ql2KR2f//nd+XhJLI//+cb5c5knX//5t/l/mTB///m9WZ&#10;QpTO//+eAJsIl7D//6GenYWbUv//pPegGp5t//+k8KAang7//6EknIuZXv//naSYwJQi//+dfJfV&#10;keP//5/9mciSwf//ogOb1pPS//+f7JoPkTT//5pjlLaLVf//lZiQFIbB//+UC475hoL//5UXkMmJ&#10;yv//llKS0I1f//+XeZRWkAT//5jNlW+Rgv//mbSVyZE4//+Z25WQj1f//5m9lXyNSf//mkiWPIyr&#10;//+bDJb0jTP//5qElhqNL///mEyTiYvi//+WEJDiik3//5Vtj4yJov//llWPuooe//+XWpCfiwb/&#10;/5d8kVWLdv//leGQeIoh//+SiI17hqz//49gijmDZP//j3KKBoPD//+RmYvshmL//5JDjH+HEP//&#10;kkqMsoYi//+TRo4nhaP//5Q+j9+Fpv//lJqREYZO//+Um5Guh43//5SNkbSIof//lSSR4YmT//+V&#10;/5JfinX//5YXksOK9P//lH2SLoo+//+SJ5EWiNX//5D3kL6IEv//kK6Ql4e2//+P7I86hpL//47k&#10;jRaFGf//jtmME4Sw//+PZ4xxhSD//4+HjWWFlP//j5WO4oaD//+QVpDWiKX//5GZknKLgf//kqKT&#10;LI4n//+TA5NEj+j//5M4k4iQ9///kpyTK5CH//+RjJIOjtz//5GakW6Nkf//ksWRRYzw//+UbZF3&#10;jOz//5ZgkoqODf//lxOTSY8i//+VdZIljqr//5Kbj5SM1P//kOGN3Itz//+R2Y7qjCD//5OfkPuN&#10;Uf//k7qRRYzi//+TA5B6i+7//5J4j8OLlP//kc6O9YtI//+RW45Ziu3//5CojYeKEP//j+CM8Ikm&#10;//+QAI21iV3//5FQkAKKj///kxCSkos8//+UH5PpimP//5SXk/GI7v//lGeSt4d+//+Sh4+OhST/&#10;/4+fi7uCYf//ja6JnYD+//+NhIoRgZ///45rjBCDSf//ju6Nu4RG//+N9Y2Cg4L//4vVi5WBvf//&#10;imyJ5YFL//+KXokxgpv//4uEiUKEov//jb+KE4Z8//+QEYsDh2L//5F6i5+Hg///kiWMXogp//+S&#10;JYz8iZj//5G9jS2K1P//kZqNWIrq//+Rb41SiPf//5AbjEaFLP//jmuK+oIK//+Nsop4gXH//435&#10;ipGCgP//j0CLUYQD//+Q7YxYhQ7//5HhjNeFIP//koSNZoU3//+StY31hRz//5GejYeDjf//kHiM&#10;9IHQ//+Qpo08gbX//5IpjkSDcv//lE+P2IY4//+VYpDAiBn//5R2kAiHyP//kgeNvIUo//+O44p1&#10;gQn//40RiGZ+Gf//jfWJMH6K//+PgorfgIb//4+ii2uBov//jsuLKoHn//+OOYspgkP//445i4SC&#10;0P//jlmLwYMr//+OCIt1gzP//412ivaDaP//jaWLU4Ss//+O9ozGhsb//5BojgWID///kPGNxYcu&#10;//+Qo4xuhKj//5Adi1aCO///j5uLI4E7//+PzIv4gnz//5GtjeKF9f//lGWPs4l6//+Wj5CGitv/&#10;/5dMkDaJqf//lyaPjoe2//+YSJCeiCv//5p3ksKK1v//m0mTPoyW//+Zd5Dfi4///5WkjMSIXP//&#10;kVCIxISd//+Ns4XmgZ///4wbhNyAnv//jTeGKYIx//+PvYjHhP///5JSi6OHpP//lJmOYonK//+W&#10;IpCRi0f//5YbkXGLff//lE2QyYpf//+SKI+9iWv//5C9jwuJlP//kCqOtYp5//+P645Vitj//4/A&#10;jdKJw///j/SNiIe3//+RM44mhmn//5MBjziGmf//lF6P/ofe//+VRJDXiev//5Q8kJ6KfP//j5mN&#10;WYdi//+IzYfaggf//4O+g3B+Pf//g1mC236A//+GYYUPgOj//4nqh5uC2P//jWyKnoTa//+QaI4M&#10;h1r//5I5kRWJov//ktWTCIsf//+SIJM7i3b//5BMkaeKrP//jjCPOIk4//+Mh4zMh1f//4pFiYuE&#10;B///hx6FfH+3//+FcoNefaT//4a+hMh/af//ie6IX4Nd//+N8Iy+h6j//5HpkPGLGP//lJ+TsYyW&#10;//+UrZOFi2j//5MMkWOJXP//kuaQvooM//+T/5HKjNf//5OlkfeOJ///kjOROo1f//+RgZDAjBL/&#10;/5IdkLaLFf//kwmQfopK//+Sr49MiO///5E+jcmHZf//j6eMe4X9//+Nj4p+g9n//4tRh/WBmP//&#10;ikyGoIEZ//+LUYefgvr//42bijSFvv//kBuNCofJ//+SWI+MiL///5SwkguJRv//lmuT04kE//+W&#10;Z5Onh1X//5TlkcSE5///kyKPc4L1//+R0o1rgbX//5F0jDOBSv//khGMEoHQ//+TGYzKgwT//5N9&#10;jUeD8///ki2MLoNz//+Pu4nugdD//45PiNeBMP//jl2Jh4IV//+N/Yn/gpf//40AiZiCGf//jPWJ&#10;f4HR//+OuYqcgpP//5FSjF2Dyv//ksmNYIQv//+TQ44LhK///5QHj2OGyf//lLuQcYl9//+VZpDP&#10;i7f//5bnkXeNrf//mW6TFo+Q//+bbpSIkD///5qtk8uOW///l+SRmIup//+WrZEdjC7//5fAkpiP&#10;5P//mOyTnpMB//+Y8JMzkyD//5hwkmqRIf//mPmS/Y/M//+axZTrkF///5u6lauQgv//mnGTuY4C&#10;//+Y7ZF2iuL//5iJkJ2Jgf//l7iPwolK//+W5I74ikb//5gYkByNMP//mfuSH4/T//+Z4JLCj8//&#10;/5drkYKNv///lN6QBoxr//+U0ZBWjdj//5cpkmqQ+v//mgKU8JOV//+byJcElNj//5uxmAaU7f//&#10;mVeXCJNo//+UnZNnj5v//5Axj6mL2P//jxuPBos6//+QKpCAjFP//5C9kXmMLv//j2eQYYmQ//+M&#10;WI1LhX7//4nQioiC2P//iayKDIMv//+Ls4uJhWz//42FjGiGfP//jS+K0YSD//+MVIjsgdz//4x0&#10;iKuAnv//jMOJJIBB//+NmYokgRX//49/i/CDa///kXWNxoYe//+STY73iBr//5EwjsWIuP//jpuN&#10;OIhZ//+MA4sbh4P//4mUiGiFlv//iFyGgIOx//+I/oaPg3T//4lvhuGDz///iZCHK4TP//+LMojh&#10;h7v//49YjMOMpv//lEyRQJEk//+VZZIukLj//5FpjpyLFf//jCqKMIUH//+JXIgdgoX//4nniQCE&#10;Hv//ixiKV4aL//+KKYmkhmb//4ffh7eECP//hoaGqYHV//+HxIf0gez//4rvivGELf//jPmMu4XJ&#10;//+Lq4r/hH///4kWh5CCV///iIiF3YKn//+K7YeahkH//4++jQGMV///lTWUOJLK//+Y5ZnDlv3/&#10;/5ozm/KYQf//mSianJav//+V7JaCkqP//5JIkkqOUf//j1qPjYtT//+Mbo2JiTX//4oTjEmITv//&#10;iZCMbYkV//+KNIzOifD//4m8iwuIQP//h7qHCYQm//+GLoN3gKr//4c1gzeAxf//i4GHcoV7//+R&#10;8o77jXn//5f3lqSVSv//m2WbhJmU//+bJpvumLD//5gbmKqUZP//lPqU0ZC+//+S1pILjwr//5FV&#10;kC6N4///kH+PDYxW//+PQY1KiZT//42iiwqGxv//jOiKCIYF//+NV4r3h3z//444jQmJtf//jvSP&#10;N4uF//+P5JFjjSr//5Emk1iOqv//kpCUlo9w//+Ud5U1j2L//5aclSWOZv//mUGVa42b//+cVJbZ&#10;jhf//50zl2eOIv//mkKVbIxq//+VepJGiof//5KQkMSLOf//kmSRTo6V//+TD5INki7//5LfkcmU&#10;Yv//kdiQ+pVc//+QiZBClbn//48Xj2CVWf//jVSNlpOU//+LnoskkMf//4vCilqPff//j4+NjJJq&#10;//+WOpQPmRP//50bmzGgaf//ofWgsKXC//+kVaQwqMj//6Sbpc6qKf//onWkxKmn//+e36G2p77/&#10;/5rXnb+kyv//lpuZkaDE//+TfZbAnSj//5Juli6bYf//koOWsJrg//+SEJZomin//4/8lCKYIf//&#10;jLqQWpUz//+J1Yzbktb//4hZiveR3P//iFaK95IX//+Kwo3/lJ3//4/vlG2aLP//lOaa0Z/1//+W&#10;jZ1Soo7//5SemzShPv//kXiXLp5Z//+QsZWcndP//5NYl+ig6P//lqaa+6RM//+YPJwHpTb//5j0&#10;nCalHP//mVycoKWt//+X65xNpaH//5SBmm6jyv//kUWYOKEL//+PQ5YoniH//431k/2bJv//jmuT&#10;W5of//+S+pdDnm///5uOoBuoc///otGolbJd//+jxqtOtfn//6ApqYm0Nv//m5OmfrDS//+XxKOq&#10;rkT//5aNoqCus///lvqidbC+//+XJKGrsWv//5b3oJOwRP//lPudqKxM//+QFpdWpOj//4pxj7Oc&#10;lv//h2yKlZb9//+HWYkMlT///4iWifmWqP//igyMSpo+//+K1I66ncH//4takSOf4P//jXGU8aID&#10;//+QwZl4pPT//5NdnKmoOf//lPueXKvb//+Vv573rtv//5UGnhau2P//ksqboqrk//+OVJaVorP/&#10;/4d9jnKXaf//gV+GTI1l//9+n4EkiBL//35Cft+G3///fm1+aYff//9+rH+Nih7//4FohGqPbP//&#10;iBmOBpk9//+QSpldpXP//5Z2omKwrP//mU2nV7jk//+ZGahHvUn//5aFpcq9qv//ksWhTbs6//+P&#10;mp0suIH//4ztmdu2NP//idKWjbOb//+IBZTesmr//4ssmIC3AP//lN6jbMPr//+f57Bf04v//6YM&#10;uGPdmv//p6a7LuDA//+nyLv24JH//6d0vEDf8P//pnC8Dd+a//+labuu3/X//6XhvE3h0f//pou8&#10;m+Od//+mULwg5IP//6Y+vIPlev//pmO9luYT//+meb5A5bn//6ZfvffkZf//pkW9TuLw//+mo71J&#10;4n///6aXvSTiWv//pfe8iOI7//+l8bx04sH//6YBvE7jT///peW8DePf//+mebzv5T7//6clvl7m&#10;/f//pqW+r+f6//+lnr4+6CP//6R2vTHnUP//oxi7fOU0//+iK7og4qT//6I0ucvgpf//oly5c96i&#10;//+i1bj+3QL//6S0uZfdTf//pv26rt6u//+nlrqu3xn//6WbuNzdi///ohm18trN//+gGbSM2Zr/&#10;/6H2to/cA///pl66f+BW//+pD7wa4if//6fuuYzfsP//pZK1wNwX//+kqLOS2kr//6T0sy7aGP//&#10;pLuzUtmZ//+j07Of2K7//6NBtGrYcf//oyq1Z9k+//+jKLYV2o7//6JftYva3///oTWz9tnK//+h&#10;OLMw2P3//6LitDHZ4P//pVa2eNyA//+m7rhI31r//6b1uLjhO///pem4SeJb//+k4bg246X//6Qt&#10;uJTk////otC37+Rh//+hf7a34e///6FUtmbfrP//ocS26t57//+ikLgZ3of//6KDuF/d4///oKG2&#10;uNrx//+e8bWg2IX//6AMt9LaM///oqK7R95I//+i8rtj35D//6E8uJPdaP//oDC2b9rs//+gJrXv&#10;2cz//6AjtcnZz///nva0Gdlv//+cfLCR1+3//5tnrnzXzP//nMKvo9o1//+eg7I93PT//574tGve&#10;Xf//nq22Rt9O//+efLgc4J7//571uffiFv//nu66X+G+//+d/Ljq33r//512t1jdkf//nVi2Fdwh&#10;//+csLRl2Xn//5u0soTV+P//m4KxdNQm//+cZrFn1Yz//526sc7Y4f//nyWycNvg//+fZrIL3Ab/&#10;/54nsE/ZwP//nfKwE9l8//+fIrHV3Er//6Bds/Lf2f//oam2B+LM//+imbdn48j//6JSt0nhkv//&#10;n3W0f9tR//+beLDD1Cb//5qtsJTSSf//nQqzpNYe//+f+bbj3Aj//6bWw+rvGv//p17Er/Gt//+n&#10;h8Rq8mX//6eDw3vwuP//pmvBiux///+j+r8A503//6I7vjTkbf//osq/++U7//+kfcId52f//6Z8&#10;w5jo+P//p8fENulT//+npMPg6Sb//6bzw4fqKP//pmTDmewL//+mBsQS7Q///6YZxTDs4v//pYfF&#10;betz//+jYcM06Rr//6CNv3Dm7f//n169OebG//+hHL5p6Uj//6SdwajsP///px3DzexQ//+nhcO8&#10;6PH//6Z6wmDj6P//pOXArd+D//+kOr/Z3gz//6VwwJff/P//p/bCL+Lv//+qZsM64wL//6pLwULc&#10;dP//p5u8etBK//+lEbgHw9r//6Kgs+m44v//nPqsW6yE//+UD6DNnpX//4wWlZ2TVf//iS+PqI7E&#10;//+L+pBZkRT//5Bvk9+VZv//kh2VZ5aB//+RApRjlB3//480koOQqv//jp+Rfo6S//+QR5JQj1T/&#10;/5MclCaSb///lYiV+Jat//+W5Jdhmyz//5bDl6qeb///lqKXpaCd//+X5JhKomz//5mVmM6jcf//&#10;m7OZ66Uz//+fC50Zqa///6LIoaav+P//p8+n77eZ//+v7LEbwNX//7nxvATKP///wXjE8tDS///C&#10;gchf0i///75wxsXPj///uqPD9cxX//+5p8GjyXf//7wBwU7ISf//v73DBclp//+/t8MmyaL//7no&#10;v8zGrf//saa7MsJk//+qp7e3vzb//6Zdtcq+Hv//pD+0er5w//+kR7QYwA///6XxtM7Cdv//pxK0&#10;vMN///+mbLLGwmv//6ZWsanCY///qhe1P8cy//+wIbwozsz//7KQv8PSQf//r3y9Ss8E//+rHLjq&#10;yb///6h1tiPGdv//p7G1dMXb//+oPrYYxoz//6i5tlXF3f//qPO19MNN//+oY7Scv2H//6aSsg+6&#10;+P//pS6wJria//+k+a+uuP///6SOr0G6H///o3WuTrqo//+h46zVuhn//6C/q5u48v//oH6rIbeR&#10;//+hQavvtpf//6KqrfK2X///or2vDLWV//+hba6atIv//5/DrS20JP//njGrdbSI//+dqasatkv/&#10;/58TrTm5xv//oXmwMb0g//+is7D3vW///6Gsriq5of//oAKp6LQQ//+grKgysKv//6RpqqKxK///&#10;qKiuyrO2//+rLLH2tgz//6r3sou2L///p4mvjrJi//+ip6q8rCv//581pzenHv//nfWl+KST//+d&#10;aKV0oub//5v0o++gQf//mSihCZyz//+Wl55tmpX//5ctnsucsP//mjihDqDP//+b1KFFoYf//5ue&#10;n6yei///nFafmpxK//+dqKDEnCz//51JoIacj///myOekZx///+YeJxPm7P//5Zsmweaav//lRqa&#10;vpkI//+TZZnzl2r//5DXl8iVvv//jlaVLJS+//+Mw5NClGn//4vMkeeTe///iq6QhpFo//+KbJBA&#10;kGT//4x7koSSvf//j5yVtZaj//+STpfUmSD//5SHmOKZo///lYSYu5hd//+USZbclXD//5Gek8mR&#10;xf//j/qRYo9G//+RC5E8j3T//5NNko6Rg///lLOULZQ0//+U/5X6lxn//5UAmBWZpv//lX6aUptq&#10;//+Ut5qYmrD//5H2mFiX0///kEyW3ZaE//+RU5fHl/j//5NfmWiZqf//lGGZ9Zlc//+TD5hklnb/&#10;/5E1lpGTtf//kLeWIZMy//+R9ZctlNn//5TOmY6X5///l6eb5ZqF//+Yj5x+mvL//5fwm8KZx///&#10;ltGahpft//+VtpkylcX//5SJl6+TiP//kwCV0JGb//+Ry5R2kSH//5GblI2Sj///kkKWBZVA//+T&#10;bZhjmIz//5RRmo6bmf//k/+bR50X//+TYJsvnUj//5TGnHeeVP//mRagLqGX//+dl6PnpLn//58X&#10;pKykjf//ntyjw6Jm//+e1aMboNX//55mokSgFP//nWGhPaAx//+cE6BaoOP//5qgn4mhUP//mYWe&#10;7aFN//+Yyp5doP3//5kGnmShXf//mjCfKqKH//+a4J+Wovf//5qhn2KiWv//mp2ftqJk//+b3KFN&#10;pEj//52RoySmjv//nmKj4KbN//+eRKPHpMb//52Mo2ahwP//nPijVJ+P//+c96OUnuL//50io5Sf&#10;Cf//nYujkZ/c//+dhaMtoJv//5xrofCgW///nCmh5qDC//+ddaOyoqP//55upR6kjf//ngaku6Vw&#10;//+cTKKOpNP//5o9n/OjZv//mSyel6LO//+Y2J5SoyT//5hmngejIf//l3qdJaHY//+XG5yLoEX/&#10;/5fUnLqfX///mWCdnZ9P//+bCp77n6b//5tCn6ue6v//me6faJzR//+Yjp8kmtT//5finzWaFv//&#10;mH2gCpuK//+a66Jdn5///520pPWkNP//nsOmA6bG//+dnqTwprr//5tyoo6lD///mc+gUaLN//+Y&#10;Wp3snvf//5ZNmtKZD///lN6YS5N6//+Up5cBkFj//5VBlwiQSv//leKYJ5Jd//+V1JmvlLP//5U+&#10;mxaWAv//k8ibE5U8//+R7ZnFk1D//5DZmH2SQv//kXCYg5Nv//+UiZsIl2P//5hmnmablf//mn2f&#10;45zY//+am58/mzT//5munaSYpv//mQCcvpe0//+Y750amRX//5f6nPuagf//lcGbj5or//+Ua5rB&#10;mXP//5TVm2eZhP//lSCbxJlL//+UZJsbmHH//5OnmmSX3f//k7SaHpfM//+U7ZpUmA///5Xqmb6X&#10;T///lf6YQJVz//+WEpdllCP//5Y7l3qTnP//ldGXiJLN//+VJpd3kaH//5S7l4yQsP//lJKXu5Ax&#10;//+UxZgJkFH//5V+mIyRFf//ldqYZ5GF//+U75b2kML//5NPlTuPaf//kauUNo5K//+QLZQCjZz/&#10;/46Jk8ONG///jZ6TuY1Y//+NtJPXjgr//4zvkmyM5v//iwaPiInd//+Kto5GiE7//4xujziI0v//&#10;jbeQF4jr//+OD5CPiFj//46SkYyIdv//j3iSyYl6//+RCZQRizn//5LDlOaM6f//k6iUxI2C//+U&#10;HZSejVT//5P3lICMJ///kqCTpImE//+QD5G7hcz//4yBjryBi///iQmLWX2v//+G0YiSeyb//4Xg&#10;hqZ6Iv//hlSGPXsn//+Iq4hDfuj//4tYixmDgv//jFGMS4YM//+MAovthiP//4sUioeEJf//iOqH&#10;lX++//+FoYN6eb7//4M0gLR1CP//gxGBGXO+//+D/4M8dNr//4QlhFd16///g5KD1nY6//+DDoK1&#10;dj7//4KkgbV2If//gtmBqnad//+FVoP3eVn//4ndiBh91v//jViLI4DP//+NkYtSgDn//4rNiQR8&#10;6v//hruFj3kM//+Di4LIdrn//4JBgZp2Z///gd6BNnaV//+BVIDKdir//4EagM515P//gXOBH3ZH&#10;//+BSYA/dgX//4AJfe90av//f1t8iXNr//+BCH5VdWj//4SBgpJ6E///hp+Fn33j//+GDoXAfr7/&#10;/4RchDV9ef//g/ODR3xp//+GIYR6fWH//4kZhoZ/Wf//iiuHMX/s//+JZobGfuD//4fvhjV82///&#10;ho+GAnq7//+GQYaxefL//4ZMhy96Qv//hXSF/nou//+EfYQoedr//4R2g4F6G///hTGEb3s7//+F&#10;+4Y4fP///4Z9h+J+wf//hyGJF3/V//+H9omGf2j//4friEh8r///hl6FOHhu//+EcIH7dSX//4PW&#10;gH901v//hPmBIHb///+GM4ICeMD//4VWgN53i///gzh+wHUA//+CiX6kdNL//4NEgF529///g1OB&#10;UXhK//+Ct4Ebd7T//4KFgPV2R///gxmBfHU+//+ErYLNdZT//4ZIg6Z2Y///h6CD33b///+KrIYP&#10;eUz//4+9iyF+CP//k7CQC4J3//+SpZCCgs///40ljIJ/Lf//iCKIqHvx//+GqYfve7L//4hVigN9&#10;0v//jACN3IF4//+QSpIIhbX//5MxlECI6v//koiSO4kT//+PoI2hhz3//48vi8OHYv//khqN3Ymf&#10;//+Tto9oiXr//5IxjnGGg///j62M84Qh//+NRIurg0n//4wei0yDw///ja+NIIXY//+Qq4/yiCn/&#10;/5LzkamJF///lPGSgoke//+Y9pTIiiv//6BSmjmNdv//p4GgP5DG//+o1qIWkOH//6NYnp+N4P//&#10;nV+a5owT//+cLprrjZr//5zMm46OU///mm+YtorD//+VIpMnhN///5Bwjn6AqP//j0mNS4AC//+P&#10;/I1ygDT//45Qir99Kf//ijeFfnfj//+GNYCqc+P//4OafcpyQ///gkF8unHu//+BhXyWcVn//4A6&#10;e8RvVv//f0Z69W2W//+AuXxEbtD//4Olfs1yA///hgWAgHR2//+H9YFbdXz//4o7gkJ12v//jZuE&#10;eHc4//+Rlog6ekH//5MlitB8g///kNWKHXvw//+N7Yhaesb//427iJ97zf//j0mKiX4B//+P/IvZ&#10;fq3//47ei1x8sv//jN2JeHkT//+KfoafdNn//4d6gtxwi///hZOAWG5Q//+Fy4BEbvH//4angQVw&#10;af//huOBDHD6//+GP4AGcEb//4VrfuNvHf//hOt+Wm36//+EUX4EbKP//4QyfjtsMP//hP1/Hm1t&#10;//+FUH85brD//4Rzfg9uhf//g/N9im5I//+EDn4XbtP//4J1fTpuRP//fsF56WuJ//97AHXUaAD/&#10;/3kmc0ll6v//ebtzamZ1//97THTnaET//3zAdjtpxf//fq93fGtG//+Bp3lIbYT//4UOe4pwKf//&#10;h8Z93HKC//+Iw39Pc/D//4cgfo9z0///hFN8snM4//+Cc3u3c1b//4Fze2tzRf//gMZ66HJM//+A&#10;BXn7cM3//37meQlvaP//fid5FW8a//99zXmOb2z//32ieZJvl///fd15SW+6//9/RHoLcMT//4LG&#10;fVdzsv//h0WCHndd//+JYYSfeJv//4aAgdZ1Pf//f6t6vW6P//947nPOaKT//3XRcM5m5P//dmpx&#10;mmlR//95IHQfbhb//31Rd7B0JP//g0p9PHt4//+KVYTxg3j//5CbjSaKZP//lS2T/I9e//+Wp5bY&#10;kSv//5LBkxSN+P//iuKKrodb//+D5oMXgcv//4G4gGiAkP//hc6D+YS9//+Oh4xQjNj//5jclruW&#10;W///onKg+59x//+pjKkRppz//60HrVmqev//q/Ksmanj//+oK6jGpqn//6YApqelRv//pe2nEaY8&#10;//+lJKcXpnH//6NCpfClLf//ooOlnqSi//+kWaeXppT//6cUqiipyP//qVyr5a0D//+tAa7usaf/&#10;/7J0tDm3bP//tsC5Bbsk//+2OrkIuWL//7JytRu0Xf//sre0zrRO//+4eLp+uw///7uevma/uP//&#10;tgC5nrqG//+tkbFfsLX//6qlrh+rv///rDmvaaw///+sea94rNL//6hqqtKpmv//obqi3qM///+e&#10;N53dn6z//6E3oACjFv//qGmnfath//+vsa/6s2///7O4tVe3AP//sl6077SG//+s9rATrrD//6hY&#10;q76q4///p4urDqvP//+orawwruT//6eiqxyvBv//pGWnxqsP//+iSqWEphf//6IipRuiBv//oaek&#10;OJ52//+esKDsmtf//5uJnd+ZgP//nFOfKJz4//+fcaKnobr//59Rol6hw///m5+d953o//+ZmJrp&#10;nCb//5rsmy+dnf//m1CatJ0T//+ZX5hGmWP//5ijl26XT///m56axppt//+g8qEjoXn//6PrpZqm&#10;gf//oeOkxqVN//+eQKFWoLz//53NoC6ejv//oKGh+KAN//+jS6Peokn//6Nxo8Gimf//oUyhtaCO&#10;//+fgaAbnm3//5+OoBydpv//n9Kf3JyZ//+fap6Nmor//6Abnl2ZfP//o6mhW5ty//+ou6ZDn13/&#10;/6sUqK6hVP//qJamU59G//+kYKIvm8///6HXn5CZu///oMCeI5is//+fx5x8l0D//6AIm82Wmv//&#10;ov2eA5iR//+ma6FFm8v//6cLommdhP//pkmiuJ6K//+l9aPTn7v//6TApBmfhP//oUehtJzn//+b&#10;p5xsmHr//5UdlYyTv///kBqP35EJ//+OyY4Jki///5GXkMSXBv//lYCU9Jvl//+WypaVnML//5To&#10;lLGZAv//kzmSiZR9//+V+5SplFr//5ySmtuY8P//oUGfiJzK//+gep7Om7z//5uamdiWiv//lduU&#10;CZBq//+R8ZAsjE///5Ejj0OLXv//k0WQ6o0i//+WUpNPj7f//5e5lF2Q1///lnuTWo+a//+UApF9&#10;jT///5IokFeLpv//kiGQ8Ywy//+TZJJ4jhz//5PgknuOtf//k8iRKY3q//+U25DRjhX//5d6kqWQ&#10;Y///mfiVSZNN//+aBZY4k+v//5fYlUaR8v//lX+UNo+a//+UlpREjur//5aglmiRQ///mluZKpSy&#10;//+ckZnVlZj//5vol/KTA///mOuUi46N//+WNpI1i4j//5Xukt6MPP//lreU6o7N//+XDJZQkND/&#10;/5a/lmiRWP//lQSUf4/F//+SwZH+jdj//5I3kZSOoP//k2GTVJIL//+VWJXxlij//5ekmH+Zd///&#10;mVyZwZp4//+ZwJkrmMX//5lKl9iV////mOmXcJR8//+Y6ZhqlU3//5kbmh2X4///mdScHptM//+b&#10;EJ36nnH//5xLn0mgb///nLGfsaCp//+br571nyT//5nonZudCf//mOqc1pwF//+ZJpz6nEf//5kj&#10;nNCcAv//l9ybu5oT//+WBZpVl0j//5RLmMqUyP//k1eXf5PN//+UIpexlXb//5aimceZKv//mFqb&#10;TZuI//+XcZobmiT//5Wcl8mXCP//lT+XDJWH//+WP5gXli7//5ZCmKuWwf//lSGYRpai//+VUZj7&#10;l+T//5aEmi+Z7///lwyaMprV//+XZJnRmt///5gGmeiatP//mI+aCppd//+Y95m0mfb//5mYmPiZ&#10;af//mkyYUZiC//+a9ZifmAL//5v0mpWZQf//nTadX5vn//+dI55HnO///5rhm/qaiP//l/SYX5aK&#10;//+WI5X9k9f//5XSlaGTbP//lquW0JSz//+XS5ellab//5dOl1CVtP//lvCWKZVb//+WLpTElOr/&#10;/5XnlIOVW///l0KWg5eT//+aA5oOmtv//5x/nOedE///nIKcqZw2//+ahJn7mZX//5k+l+SYj///&#10;mROXIJkt//+Yq5asmSf//5hQluaYRf//mOqYbJf0//+aAppZmLT//5n/mueZYv//l6OYzZhM//+T&#10;8JTflRr//5EBkUKQ4v//ju2Opow2//+NrI2uiLz//44MjvmIUf//j5yRUIpC//+RYZNnjP7//5Os&#10;lcCQtP//ljSYPZTj//+X3Jlol3f//5e+mDKWx///l3CWd5Tj//+Yx5aQlLr//5ngluWU6v//mNuV&#10;m5M7//+YEZT0kaz//5oblziS5f//nSuaTpVv//+eNJsJlkz//51PmZaVCP//m8qXaJI6//+ae5WC&#10;juX//5kmk/+MGP//ljmRfYlr//+Seo6fh0///5BQjWGGqP//j26M+YYE//+OYYunhAP//4zqiTqB&#10;R///i2qGrX9G//+KzoWvf0b//4udhwWBWv//jX6JtYRp//+PLItwht3//48QioOHof//jhmIwYgt&#10;//+Oi4lPirH//5HbjY+Pu///mCSUxJaA//+eQ5s0m7b//5+YnHybzf//nHeZcJgP//+Zb5aTlKn/&#10;/5oflx+T4f//nniauZUE//+jBZ4ilZf//6QGnemTav//oXiaSY8g//+fxJgZjOP//6H7mtWPTv//&#10;pQyfWpOJ//+js5+hlHD//52VmlSQ4P//l/uUj40X//+W+5LRjLb//5hNky6N7f//mJCSj44t//+X&#10;kZDyjY3//5b/kFuNo///mBuSFI9b//+Z1pS6kZP//5rCllSS0///nDiX75RZ//+ggJwOmHD//6a9&#10;ojyeZv//qgSlqaFo//+nGKLinl///6IUndGZW///oQCcsJhS//+kHqAOm53//6ZAot+eWf//o9+h&#10;RJzX//+gaZ3+mZf//6E6ng+ZNv//pdWhUpuN//+qA6Q8nYH//6rdpHKc+v//qFeh9ZoL//+kb56l&#10;ln7//6E5nFmUK///oDecP5Qa//+gbp0OlMn//57Im7STEf//m3OYfo+W//+ZGZXpjUz//5iJlHeM&#10;y///mTuTto1M//+aEZM2jdT//5oHkuqN8f//mSqTGo37//+YYZPRjqL//5kulTyQs///nQGYXpUP&#10;//+iW5yZmnP//6XDn4ad8f//pNee4J06//+g4Zs6mP3//53pl/aUuf//nXaW05I6//+eM5cYkPL/&#10;/542lyCPgf//m4CUvYvw//+XG5DIhy3//5RkjpqE0f//lLaPtIaV//+XGZMCi2T//5kkldeP/f//&#10;mguXGZKV//+aAZbVkrv//5lJlYSQpf//mKeUc43G//+YZ5Q6i3b//5iflJuKcf//mR+U6oqV//+Z&#10;OpSJixD//5hxk0+K6f//lwiRhInN//+Vvo+tiDP//5UXjnWHG///lLCOHIbU//+UP45nhxP//5Nw&#10;jnyG4///kfqNdIWU//+QDItug53//49HijmDBf//j4OJ+4Oh//+Ph4nIg8P//5BditmEEv//kleN&#10;eIUR//+TII8OhUL//5Gljj2EM///j0qMNYMf//+OKIr9gzP//4+fjBuFQv//kq+PGoip//+U9ZIY&#10;i5P//5UQk4uMiP//k+mTp4vx//+S6ZM4ivD//5IEkg6Jnv//kIePvYen//+PNY12hhv//49SjQCG&#10;Zf//j/iN4YeS//+QMI8TiGf//5DRkPKJiP//kkaTO4to//+Td5R8jR7//5Nnk+eNxv//kpCSjI3O&#10;//+Sf5JYjoP//5KHkpOPDf//kjeSYo68//+SS5IgjhX//5KikXmM8P//k0+Q1ovb//+Ui5D2i9H/&#10;/5TrkMiL4///k6mPa4sr//+R2I2Zihv//5ExjOaJ3f//klKOAIrj//+TsI9ki8L//5Qvj9iLtP//&#10;lECP3IuX//+UTpADjBX//5SkkIiNRv//lQ+RF46H//+UeJCcjoP//5OjkCiOI///k7SRBY6O//+U&#10;q5MGj0L//5WalM6Owv//lWmU+Yw4//+Ua5PEiNj//5Mjkc6F8f//kPqOsoME//+OPIscgCn//4yX&#10;iQB+6P//jL+JPn/w//+OK4spgnH//4+0jUyE3f//kBOOGIWR//+PAI03hJL//43vjBuD5P//jZOL&#10;cIRw//+ON4tThgH//4/Ai6KHwv//kVCL7ojH//+SZIxaiTz//5NZjY+KVf//k+qO6Iv5//+TsI9u&#10;jQb//5Ndj5GM6f//kvWPcosZ//+RZI4th3D//49jjFyEBv//jlKLNILI//+Oc4rAgzb//49cirGD&#10;1f//kDOKdIN3//+Qi4oHgnH//5ETinGCP///kWqLWoJw//+QoouUgXD//4/Ti62AKf//kGqMkYBT&#10;//+SKY32giD//5Pvjz2Eb///lHiPmYXE//+TQ455hRz//5CHi7SCJP//jPiH5X2v//+LEoXaev7/&#10;/4yPh3d8cP//juOKE397//+PSorTgPL//44yiiiA4///jRyJfICK//+MPojXf/j//4tJh/N/A///&#10;ipSHYn6S//+K54gef+z//4zDipeDYP//jvaNNYbk//+PfY12h2n//46Ti2mEyv//jfmJQYFa//+O&#10;UoiHfxL//47xiRB+hv//j4KKO3+x//+Q/owygsz//5NNjlyGg///lVGPtIjZ//+WNo/XiRD//5af&#10;j8KIsP//l+eQ7YnN//+ZHJI9i3n//5i4kbiLmv//lrSPJonO//+Tx4urhv7//5CaiGSEC///jayF&#10;yYFx//+MaoTkgLH//44Jhq+C/v//kQOJ1obD//+TqYzcigz//5YEj86Mvv//l/mSdo60//+YHpN6&#10;jq3//5X5kmiMk///k1mQ5Iqk//+SCZBiitD//5IakLyMj///kjOQp418//+RqI+wjC///5EbjquJ&#10;m///kZyOpYff//+S8I90h8z//5SfkMmJXP//lsiS/oxd//+W2ZOPjYL//5FFjsiI+v//h3uFx4BZ&#10;//9+3H2meQr//3vueq93Bf//fp98wXmT//+DgoC4fV7//4iehTWBU///jWWKRoW+//+Rp4/Vioj/&#10;/5TrlM6Ojf//lbiW5o/y//+Tl5UkjkP//5BzkYeLWv//jfCODohz//+LOIo3hIf//4fphfh/r///&#10;hdqDfXyo//+GeoRUfV3//4lJh7qA3///jPKMAIUS//+QIo+AiCH//5HokUCJSv//kguREokF//+R&#10;WpAKiNL//5IPkI+K7f//k/+Sno6j//+UvJPOkLf//5PMk3SQKP//kl2SQI4D//+RaJC8i6b//5FC&#10;j2CKAf//kQOOCIjk//+QYozqiAT//49ki+eG7///jbOKO4UW//+L+4hyg6H//4usiDaEfP//jOWJ&#10;zYdQ//+ORou6iaf//49QjVeKZ///kIWPFYpg//+SmpGvirb//5TBlBOKwf//lTuUNokL//+UFJIz&#10;hiz//5KRj5yDq///kUqNQIHU//+Q0Iu/gNf//5Fqi3eA7v//km+ME4Hb//+StIx7gsD//5Fgi4yC&#10;k///jvKJgIFh//+NdohagOf//43WiTaCFf//jl2KaIMv//+OAYqxgvL//43ZiryCP///jsOLR4IV&#10;//+QuIyFgtD//5Lbjh2EM///lGCPpoYW//+Vc5EsiL///5YbkgSLaP//luuSNI2Y//+Y5ZLaj8//&#10;/5w4lN2Sb///nv6W7pP1//+eiZaXkk///5t0lC+PCf//mXiS8I5///+Zp5OOkUr//5qblHeUaP//&#10;mwaUj5UQ//+aHJNuknP//5j/koSPCf//mQ+TE410//+ZMZN0jL3//5gxkh2LEf//l36QpImM//+X&#10;6pBhiYT//5gMkDaKN///l+GP7It9//+ZFJELji7//5sBkzWRGf//m0CUWpIY//+ZYZPkkVH//5hi&#10;lB6R3f//mrKW6JV9//+ecJpnmWz//5/8m5OaBv//nk+aEZdS//+a/pegk/L//5dGlQWRHf//kvKR&#10;jo3n//+PXo6ci0///470jsmLsf//kJuRKI2x//+Rx5L/jlH//5FCksiMdv//jzKQiIkQ//+M542y&#10;hfb//4qxirODRv//iNuH34DI//+IDYXTft3//4fPhFh9Tv//iHGEPnzn//+J7YXUfeb//4ryh4R+&#10;/P//i9mJFYBz//+NTorZgvb//46hjEmFp///jwiM6oeK//+OEIx6iBf//4ydi7OIJv//i+2LboiC&#10;//+LxosTiFb//4vbimmHav//i+2JqIZI//+LLoikhRb//4suiQuFs///jVCL0IkN//+RjJBqjjX/&#10;/5aGlW6TNf//mDOXKZQw//+UrpPqj8j//47ijnKJZP//ixCKq4Vo//+KsooAhUP//4rpiduF9v//&#10;iRSH64SL//+GaYV3gdb//4UvhICACP//hpWF+4B8//+JpYjygrb//4xUi3OFDv//jgmMxob6//+P&#10;to2yiUD//5GJjqeL9f//ksaPk45V//+T/ZF4kK3//5XSlJyTKv//l32XR5Ss//+Yc5htlMv//5hi&#10;l/6Tyf//lr+WGZGv//+UHpPBj1T//5DrkW6NH///jT6O24ru//+K5o1rihj//4sDjcSK9f//i9+N&#10;7Isz//+K34tfiDz//4ieh0mDtP//iKWF5IIm//+L+4jRhPj//5BmjeeJ0v//lEuTIo7m//+XNpdS&#10;k03//5ismYSVwf//mBiY+pUu//+V35ZTknL//5OKk1+P9v//kZeQ845Z//+P5I8UjNT//46UjcmK&#10;9f//jSKMUohk//+L14rlhif//4tKik2FaP//i2CKtoYN//+MBowmh53//41ljn+J6P//j8eRrYz4&#10;//+SOpR3j4z//5NqlTSP0///k8uUIo34//+UJ5JJizX//5X1kduKBP//mdeUZ4w8//+bw5ZXjoX/&#10;/5hMlAKNPv//kcOO4Ym8//+NEItDiAX//4yXi1+KKv//jt2Ny46y//+Q8Y/ekuP//5FekF+VPf//&#10;kEOPh5Wh//+OZo3ylHf//40wjJ+Suv//jUmMGpEt//+PBY0QkPT//5NHkMeT8///mfaXMJpJ//+h&#10;cJ6Uobr//6ekpPOnqv//quCo96rg//+qkaoWq6r//6cnqD6qrP//ooGkq6jP//+eFaDIpmz//5oM&#10;nRujMf//lxiamaAP//+VTJlPncX//5Mil3ubVP//j4ST2pfe//+K3o7Zk6j//4aligeP2f//hCWG&#10;5Y2J//+D6YY6jTr//4YjiG2PSP//i0COEZRK//+R+JXHmxz//5aGm2ugAv//lrKcK6Cp//+T7pkm&#10;nlj//5FRlcecK///kW6VRJz+//+UfZgloSH//5eum2KlUv//mMacYKbF//+Yipv9pnD//5eDm1el&#10;uv//lOSaAKRf//+RYZhFonn//46hltugsf//jTqVr58j//+Mx5ROnXv//436k9qc+P//k6GX4aEr&#10;//+ef6IYq5f//6iKrPK2Qv//qhOwW7j///+jj6v1s9r//5s4pT6s8///lOufp6gW//+R1Zw9plT/&#10;/5DFmhymMv//kBKYKKV8//+PNJYyo2j//4u6kXydyv//hTKJFpS2//+A8YJvjhH//4Qjg32PV///&#10;jbOMGpfw//+YUJdro1v//566n+asj///nwyi2LBS//+b4KI1r2j//5mNogutuP//mUajga3Q//+Z&#10;rqUssAT//5qFpq60F///m0CnYbe3//+Z+qWRtuf//5aLoVGw7v//kXCbMKdr//+K2ZMpnB7//4Si&#10;ivmR+///f5iDnYoz//96oHx6g6v//3ZIdr5+2P//c/t0HXzr//911XbWf9n//3ztf+qI7///hzSN&#10;DZbA//+Q2pncpa7//5YvoeuxSv//leOjXrbK//+R26AJtt///4z6mxa0Tv//iYiXXbI6//+HFJTY&#10;sPn//4R0klyvTf//g7yRxq8L//+IT5aCtE///5LnocPBL///ngKuP9BE//+kI7YB2mP//6X5uRje&#10;eP//pne6YN+f//+moLs/4Ez//6YJu3Lg1P//pUq7VOF5//+mB7w14x7//6b5vMDkPP//pqe8AePb&#10;//+ldLrn4sf//6Q+ulXhzP//o/K6oOFU//+kDrrU4Gz//6RQuszfPv//pQe7KN8F//+lYrtF303/&#10;/6Xgu5fgaf//p9y9f+MG//+pf78S5Tb//6j9voLlhP//p7q9cuVC//+nXb2t5jf//6fevxXoYf//&#10;qIPAuOoc//+nk8BX6Sj//6T8vbvlYP//otq7QOEU//+iT7pX3gX//6Jxuffbuf//osq5a9oN//+k&#10;Bbli2jH//6WjudLbwf//pkS5490x//+lSbkh3ZX//6M4t7Tc7v//oha3Gtyg//+jnrif3gD//6dV&#10;u6DgX///qem84uDR//+pBLpf3dj//6cVtvrakf//pmy1Tdlu//+mBbSU2SX//6Shs+PYJ///oquz&#10;edby//+hR7Pj1s///6FutX7Yq///ouK3xNvG//+jbrg33Qn//6JZtizbWv//obi0QNli//+i2LR1&#10;2ZT//6UmtpDcFP//pra4aN7H//+mVbhf3/3//6TZtyfgQv//o5q2b+ED//+jD7bI4of//6LPt2Lj&#10;Zv//otW3ueLd//+i5Lej4SP//6MAt8Hfif//pBe5Tt+1//+kc7oj34T//6KZuJPc+P//oQG3htr7&#10;//+iK7m83Jv//6TEvUTgBP//pTO9juCR//+jIbo73ZD//6Fot0TacP//oOS2bdkx//+gTLYS2Qv/&#10;/57VtHLYx///nN6xddhG//+cHa9t2Qr//50br8zbgf//np6x7N4Y//+fbbR5327//5++txrgKP//&#10;n6e5BuCq//+fbLnk4M3//58HuXrf3f//nuC4d96d//+f3bg93qD//6DJt/jekf//n6W139ur//+d&#10;YLMK1xf//5yesfTU/P//nXSyVdZz//+eerKk2TX//5+DstjbdP//n7OyRNuL//+edbBn2bP//53p&#10;r63Zlf//nmawj9ve//+ec7Fl3fz//56rsnHfYP//n8K0KeBI//+gwLV536D//59/tETbnP//nHqx&#10;TNYC//+bJbBn09b//5xtsoHWmf//nwq18Nw///+k5r/y67///6WKwQbt6f//pfzBoe9C//+m3cI9&#10;72H//6bfwcrs+v//pN6/yOhK//+ijr5F5E///6HTvqPjPP//otPACuR+//+lZMIe5wf//6e6w7fp&#10;Tv//qBLD4uqm//+nLMOy7B7//6bVxKDt7///p4TGs+65//+obMit7bv//6eCyATrNf//pGHEOOg9&#10;//+hXsAI5pH//6DOvm3nef//ooO/juoV//+k6MGu7A7//6YiwrHrdf//pa3CAehA//+kY8CU4/r/&#10;/6Nev2/ggv//o6a/Yt+e//+lfsCC4Xv//6g4whvkBv//qrbDE+PG//+qvcFP3TD//6gkvPTRFv//&#10;pVq4wMRm//+iRrRfuL///5wJrEartP//kuKgJZ1v//+K1ZRNkej//4eMjV6Mpv//iWKMpI2r//+N&#10;No9zkTf//4/pkjWTd///kSGTtpO5//+RXJPhkrX//5HBk8mSFf//k9CVQ5P2//+XC5grmEL//5n6&#10;m0+dl///nBeeHKLK//+c7p+bpi7//52zoGOn1P//npugZ6fd//+eNp6Upf///54CnSWlbv//n+qe&#10;sKj+//+i26Inrxz//6e5p+a3AP//sCuxBsCr//+6d7v4ylT//8JIxVXRSP//w5XJhtM9//+/iciQ&#10;0Rj//7uhxhbOPv//utTEDsvv//+84sM+ypn//764wrLJjP//vDe/+sbA//+2OrwuwxT//7BeudrA&#10;xv//rAC5DcAF//+ooLgWv8v//6VMtWi+7v//oz+yrb6S//+kXbKdwHz//6dQtG3Daf//qYK1jMU8&#10;//+rQbZzxwb//69YumnMK///tPXA8dOA//+2VMO01j///7GUv9fRzP//qzK5f8rD//+m17TDxbf/&#10;/6Whs1bEiv//pnO0KsWW//+mwbR0xRb//6Z+s/TCaP//paSyn74y//+kJbB8uaP//6Nzry23M///&#10;o5mu6rdZ//+jdK7IuJ3//6Imreu5Yf//n4Wr0riY//+eH6qiuA7//594q8i44///oimuObnd//+k&#10;HLBkueL//6MqsDu4EP//oEiuFrXN//+d1qu+tOz//5z1qmi1xf//nd6q/rgr//+gXq3Bu+X//6Mq&#10;sP+/SP//pDex37+G//+i3K8Pu4H//6GIqyW1+f//o4yqfrMm//+owa4jtDL//60jsn+2WP//rhi0&#10;ZLdG//+sFLNXtj7//6gFr9yyl///o8asAa2q//+hBqnuqdj//5+vqXqnhP//nkaolaTu//+bvqW0&#10;oLv//5g9oTCbzP//lieeEpnA//+Y36AJnfL//56ppQ6kxv//oTmmaaX0//+gCaO0oRz//6BJoqed&#10;ov//oteknp6q//+jvaWwoRj//6DRo2ehkP//m8CfH5+M//+X65wcnPz//5ZAm0ybCv//lOeaqpkI&#10;//+Sp5jSltX//4/+ljuU+P//jb2TspNp//+MQpGfkbH//4t/kDaP6f//jCWQio/p//+O55Nxkzz/&#10;/5I8lvyX2v//lF+Y5Zq7//+VH5jlmwT//5Sql5iZYP//k0eVtpbS//+RPZNSk8D//5AJkWGRUv//&#10;kPuRH5D7//+STZF3ka3//5IVkWiSTf//kUySJJPH//+SVZVclz///5U9mgmbWv//lgObspv///+T&#10;jJmHmSr//5H2l+mXyf//kyuYxJlW//+VCpoJmtj//5U5mcOaB///krmXZpbP//+P85ValDv//49c&#10;lZeUTf//kRqXnJYr//+Tv5m9l9b//5VQml6Xvv//lQ+ZQpYa//+UqJhNlQX//5VJmI2VXv//lgWY&#10;8pWi//+VD5evlBX//5KKlPyRcf//kL6TJ5Bg//+RGpO+ki7//5MBljSV1v//lSiZOpn9//+Wlpu8&#10;na7//5a4nP6f0f//lr+d6qC9//+YvKA3ok7//5zPpAClTv//oFimzKek//+hWqbjpyH//6E2pdCk&#10;9f//oGSkPKIm//+eNaGxnyT//5w5n9Od+P//m3Sffp8X//+a8J+UoI///5pXn4OhUP//mgSfX6GK&#10;//+bFaAuol7//50rocijnP//nfaiLKNv//+ct6DbocT//5uIn9uhMP//nEug96NQ//+ef6OapoL/&#10;/5/XpXKnYP//nwOlMaSG//+chaNKn6///5rJog+cnP//m6ejJZ11//+dKKSMn6X//5zno+mgAP//&#10;muShYJ5K//+ZDp8gnI///5nUn8ydf///nByibaBY//+cnKNmoff//5qtoaWhav//l7WeZJ9y//+V&#10;Z5uNnZr//5TempedbP//lb2bUJ7+//+XOZzJoR3//5hRndCiHv//mNueAaGX//+Y/J1voAT//5k7&#10;nNWehf//mcSc5p3V//+Zh50UnSD//5htnUOcGf//l62eMpus//+Xep97nC3//5f0oMGd5f//miui&#10;+aGq//+dQqWVpgf//59SpyOovP//n42m3qkW//+eQaTtp3n//5zWop6kyf//mwef/KA+//+YGZx+&#10;mXb//5WTmYSTO///lBKXfo+F//+TWJaHjr///5NOlyyQdP//k3GZBJME//+Tops0lSv//5NZnCyV&#10;5///koObZZVs//+SHppRlWX//5MtmpqXH///leecv5qB//+Yvp8jnWj//5pCoBCd8v//mo6foJxu&#10;//+aH56Cmir//5nPndKY/f//mVSdgJkV//+XgZxDmNn//5S2miyXnf//k0OZNJcB//+UKpohl///&#10;/5VNmumYz///lRaaQ5gZ//+UMJkklrr//5M7mAmVW///kzuXq5T4//+Uhpg5lc///5YZmO6W3P//&#10;lwCZQpdL//+Ww5jlloP//5VFl6KUMP//k7CWVpFq//+TUpYuj+j//5POltGP4f//lJKXt5D6//+V&#10;RZh0kof//5TNl+mS7///k12WXJIA//+SjZWTkTb//5LFlj6RJ///kwOXZZE1//+RypdYkGr//5Ax&#10;lrWP7///j0+WLJBH//+OBpSHj4L//4wjkc6NI///i3aQKotT//+MSpBAitH//4zkkIqKIv//jLKQ&#10;lYki//+Mw5EwiRD//41kkiuKCP//jv2Taovq//+RKZSMjfX//5KzlPaPBv//k6+Vb487//+Tr5XF&#10;jiP//5KulY+Lt///kQSUp4iL//+OY5JYhKv//4sxjs6Anf//iGSK+301//+GxogGezr//4b+h0F7&#10;qv//iP+JEX7Y//+LVIvygz7//4xbjbKGV///jFiOC4dE//+Lso0Yhdj//4mKihCBbf//hiSFmHsv&#10;//+DrYJ5djr//4NRgjx0Zf//g7ODMHR2//+DJ4LgdGX//4ItgWJ0Iv//gguAcnS9//+C/4EFdlP/&#10;/4TTgu54f///h6yFs3sL//+Ka4fsfNv//4vGiLt9Cv//i+qI9nxI//+K14imexL//4gPhrp4+P//&#10;hICDtHat//+B4YEcdU7//4Cnf7B04///gIx/nXU6//+BRYCrdlf//4HtgZZ3bv//gROAUnay//9+&#10;lXzTc67//3zlejJxNP//fo17knKH//+C/ICJd4///4bEhVF8qP//h2uG636T//+FmoVufT7//4Rr&#10;g8l7g///hj6EmXwW//+JlYbofjX//4svh+h/Hv//ikeHCn4K//+IJoV7e8b//4aihN556v//hwmG&#10;OnoC//+IAYfWeyL//4d8h197Qv//hgmFnHqL//+EyIQ3eer//4QjhAJ59///hD2FHHsn//+EzIa6&#10;fO///4XDiCh+aP//hv+I7365//+HnohHfR7//4bzhfN51v//hUaCtnYx//+D3oAic/3//4PLf2Bz&#10;6P//g/V/NXQW//+CmH2ycoL//4EDfEdxEf//gel9zXMa//+EboFOd6P//4WWg0F6h///hImCe3nK&#10;//+CRYA0dlf//4DZfrRzEv//gjF/vnKs//+FUYH4dGn//4jRhCd2sf//jQyHZnn9//+RTYu2fhD/&#10;/5OUjy2BPv//kcCPF4Ey//+MDYsSfYv//4aPhst5sv//hN6F73kE//+HH4jQe9n//4tAjWmAb///&#10;jq2Q2IRv//+PhpDphhf//42IjXqFL///i4eKBIRH//+NHoqZhir//5FJjkGJLf//k1+QMoke//+S&#10;Ko80hmH//5ABjaaEf///jdqMN4QD//+MeItlhCX//41djKaFWf//jzmO04Zw//+QK4/khin//5EI&#10;kESFif//k8+RzoZS//+ZXpWriTr//57KmcSMSf//n+eaxYzu//+cz5jOi8v//5rgmFSMmf//nU2b&#10;ipAw//+fxJ34kcP//52Rm32OJf//l8eVpIgN//+Sm5Cvg8X//5Gsj9+DkP//k+uR0oVB//+U75H8&#10;hJz//5LWjriBBP//jqmJf3yf//+KfYTFeXH//4d5gd13m///hR6AA3WZ//+CfX3Wcnb//4EhfJ9w&#10;d///gwJ+b3JQ//+GQYGFdgz//4gTgw54Lf//iLWDGngh//+Jd4Lxdxv//4vfhGV3WP//j7KHwHmp&#10;//+Rw4oze3H//5CFidx62f//jtqI+HoB//+PfYoSezn//5FajFV9c///kgGNZn4v//+Qp4xLfFP/&#10;/45siep40v//jA+HJXTd//+J14SFcZf//4k2g6Jw7f//ijaEdXKF//+LRoVEdBD//4tJhN90BP//&#10;icWC+3Ib//+HkICtb4T//4WbfvttXP//hCt+CWv3//+EOn6ZbID//4WmgF9u4P//hcSAfm/j//+C&#10;/X1ubU///3/kef9pwP//fp54s2hI//99x3gcaBr//3vadllnNv//eUpzjGVC//93/nG/ZCX//3mL&#10;cvll+P//fPR2SGnT//9/2njubOL//4HCee1uPP//hEB64m90//+IqX29ckL//45Cgpd2mP//kbmG&#10;kHod//+QEoZFelr//4tlgyJ4n///h4iAlncg//+E9X7bdU///4LGfMpybf//gJd6RW9J//9+q3hT&#10;bS3//33zeE9tJP//fgt5Pm4Z//992Hk6bjz//30od+ltTP//fNV252yl//9+ZXhnbi///4HpfJJx&#10;8///hGZ/5HSk//+CPX4UcoL//3s4dsZrc///czpuSmOr//9vVWomYJH//3FlbDRj+///d2FyEGt5&#10;//9+V3i2c6L//4TofzJ6/P//inyFj4Fm//+ON4sHhkT//5Crj2OKAf//kmeSUo0C//+R5pIdjef/&#10;/470juWMif//i8OLMoq4//+K4ImXijn//45njFCMyv//lfSTbZJv//+d/Zu6mLD//6QMopWdyf//&#10;qLyoF6JF//+sn6xtpk3//62GrXmnzv//qn+qiKYf//+nGad2pM7//6Yip0CmT///pjKoW6ic//+l&#10;gKixqUr//6W1qb+psP//qSStvqyG//+tb7IesCL//69ts22xvv//sSuz6bMH//+14reptuv//7wz&#10;vem8NP//vZi/qbyU//+4p7qYttP//7ZTt6S0ef//uka7frnD//+78L4KvZb//7RRt4W3SP//qkOt&#10;5azM//+nr6sNqNf//6wRrvasTP//sAyyfrBC//+t/q/Prr///6YDpr+nNv//nw6egKBy//+e152E&#10;oJn//6QVoxCmiP//qvmrDq3C//+vs7ECsej//68osWOwYf//qiqs86sI//+lbKiEpxT//6Syp+So&#10;Jv//px6qXqzo//+nqKsGr0v//6SUp/GsGf//oX2kcKZG//+gzqLYoT///6Eqofad0P//oBigB5ue&#10;//+eZp5/m8b//58doE+fkv//oTajlqPC//+gFKLjoyz//5vAnjKe9///mYWbPJ07//+a5pv4nsP/&#10;/5tdnA2eIP//mYuZ95oe//+ZKZlNl8X//5y5nLea6///ok+iuKHp//+lHqaspu7//6MppfWmX///&#10;n6mjF6Kq//+fUaKOoS///6JipOSjPP//pPSmnaVc//+kn6WrpN7//6GsooKhkP//nuWfvZ4L//+e&#10;fZ8snJz//59Qn1qcH///oDafPZuA//+iEaAxm+b//6Wvo1ueXP//qeeneaHI//+rgKkmox7//6k6&#10;pwKhG///payjm539//+jAKD3m2///6D2npyY7P//np+bc5Wl//+c3JiLkq3//52XmFmScv//n82a&#10;TJSh//+gmZuOlpP//6ENnOuYs///ooufj5uo//+jd6G6ncn//6GeoOydIv//nDmcE5k9//+VgJVi&#10;lIf//5EJkKeSpP//kLOQHJUK//+USJO3mp3//5iLmBqfSf//mcWZWp8f//+Xr5b9mjX//5YQlMiV&#10;Jf//mKaWq5SG//+d8Jual9X//6D6nsyaaf//n6qd8Zmr//+bZZoHlhb//5ZZlSqRav//ktqRmI3Y&#10;//+R+JBdjHb//5NBkQ2M+///lQ6SS44j//+V2JLajrH//5VWkoqOQ///lG2SE41x//+TlJHHjKj/&#10;/5OQkkuM+///lIiTeY6G//+Uv5Mijyb//5RjkXaOnP//lS2Qx46///+XTpIQkFX//5lQlDCSN///&#10;mVCVGZJe//+XCZQwkEr//5RzkxyN5v//k5CTb41Y//+VcZXBj5D//5jhmLWS6P//m1OaAZSC//+b&#10;G5iNkuH//5g/lNaOzf//lX6R64u3//+VGJIwjBz//5WTk/KOMf//la6VRo/o//+VoZXEkL7//5SM&#10;lIWP5P//kxSSy47O//+TXZNDkFL//5U8ldOUI///lzSYcpfW//+YY5mmmZ///5hqmOGYyP//l1yW&#10;sZXk//+V6pSgkr///5TOk+2ROf//lHiU1pIx//+VE5bWlSv//5bEmVyZNP//mLWbZ5yN//+Zt5wT&#10;ncv//5mwm9idMf//mSCbcZvX//+Ygpssmrr//5iIm1Gapv//mOabZJro//+YJ5pRmaz//5XSmBeW&#10;Zf//kyOV+ZKZ//+RlpThkD3//5HOlPyQRP//k/+Wo5LN//+XA5k5llT//5g3mkSXxf//luKYw5ZK&#10;//+VCJaIlBL//5R4laqTXv//lVCWnJR5//+VZZdClST//5SDlxOU8f//lPGX+JYd//+WP5ldmDj/&#10;/5ctmduZkf//mAKZ8JoA//+YjJnFmXP//5hWmROYPv//l/SYBpc7//+YPpchlsH//5kVlsWWaP//&#10;mdOXUZZe//+ajpkvl7f//5u/nBKanP//nLqeKZze//+cL52gnAv//5nJmpiYPv//lwCXWJRW//+V&#10;r5YRkvr//5Z4lyWUZ///mDeY85ap//+ZkZnWmB3//5limMqX0///l+qWoJZz//+XT5YGlk3//5i7&#10;mDyYWf//muGbaZqm//+bpJzEmrP//5oSmw2YAf//mASYUpWH//+YO5fXlsH//5nbmSeaP///mheZ&#10;nJuw//+ZN5lZmoL//5kpmdKZLf//meeaqJkE//+aBpqDmXP//5hdmHiY+///lUCU2JaL//+SEpD/&#10;kl///49YjfONTv//jdiM/omc//+OkI7riTX//5DHklWLUv//ktKVJI34//+UgZc3kQj//5YwmOKU&#10;jf//l1WZV5bf//+W8JeNlhP//5YklRSTzf//lwuUgZNU//+YzpUwlEX//5nDla+Um///mqGWw5S2&#10;//+cjpk7le3//56tm7uXyP//n66cpZj9//+fYJwEmLP//52rmgGWFv//mp2WzJF0//+W+5NDjNP/&#10;/5NYkBKJyv//kSmOlokx//+RgY+jipb//5KTkRGLQP//keKQGYjy//+PIIxxhIr//4ugh9WATf//&#10;iNuEfn4C//+HuYOTfgL//4jGhRB/8f//i4SHnILk//+N9IkxhXf//4+Tik2IJv//kgONXoy///+W&#10;3JO/k/P//52mm/ScDP//oeagt5/2//+ffp35nD3//5mrl7CVDP//loWUL5B8//+Yg5WSkDX//54s&#10;mgCScf//o26dg5Pf//+ki5zzkgz//6J1mdWOlv//oauZD43E//+j1px3kMf//6Uon9+Tx///oZie&#10;R5LS//+ax5hujvf//5X/k4GMef//leiSjo1f//+XkZMOjwL//5ebkfWOuP//leKPZ4zX//+UA41c&#10;ixL//5NajSOKof//k3+N+orq//+UHo8Pi0T//5bJkciNLf//nQOX35Jk//+lAZ/fmaT//6kbpBWd&#10;lP//pr2hrZt5//+jLZ36mE7//6PFnqqZUP//pviiY50V//+m+KMlnhT//6GnnmuaBf//nCeY3ZUn&#10;//+bwZe1k/n//5/XmsCWFf//pIaeqpil//+mdKCImUn//6Ssn06XXv//oRmckZSM//+eZJqgkvL/&#10;/55qmyuTz///n/ec+pWG//+f4J0ElQf//54smzyS7v//nHWZBZEt//+ao5Ycj2z//5i4ksCNO///&#10;l2GQQItW//+Wz4+QipL//5Z6kCCKtv//lgCQkYsK//+W/5F4jIH//5uClNaQ5P//oYGZvJae//+k&#10;oZy3mf7//6Mnm9qZSv//n4CYvJY4//+dVpaLk6b//5zclaSRuf//nGKUzY92//+bXZOtjP7//5j0&#10;kWmJj///lfiO2oXq//+Uy45shLP//5ZQkPKHWf//mTeU4oyL//+a4pd2kOj//5prl5qSef//mMqW&#10;EJF0//+XeZRojzf//5eMlBmNXv//mCCUgov///+YBZQziob//5fVk3aJt///mKOTg4p4//+Zr5QD&#10;i5r//5jcktOKeP//le6PbobJ//+S5YwHgz7//5EvipKB8///kPSLR4Lq//+Rm4z6hMb//5HTjcqF&#10;uv//kHaMdYSw//+OKInMgq7//4w3h16BAv//i6uGg4B///+NDogMgXX//485ir2C7v//j3iLk4Lb&#10;//+M1YlJgNP//4l4hfl+1f//iEGElH70//+Kjoaugfj//48si42G6///k1mQxIuJ//+VoJR5jlH/&#10;/5Y5liyPLP//lbSV646G//+UW5QVjL7//5JAkTWKLP//kDuOk4gI//+PfY22h7r//49LjfmIWf//&#10;j0SOwIjz//+QPpCFifL//5HzkpWLEf//kuOTRotg//+SLpHginn//5DOj7yJdv//kNKPbopD//+R&#10;d5Bai+r//5GIkQKM3v//kWWRKIzX//+ROJCIi6n//5Gdj7+KUf//kpqPU4mm//+S1Y5iiRD//5Ir&#10;jQeIb///kZaML4g///+RtYw6iIH//5JZjMqIx///ksGNDoiI//+TTo1ziJD//5RDjneJl///lSaP&#10;vYtd//+WVpFsjfH//5dsks+QUv//lwOSk5De//+WNJI1kL///5YSkvGRBf//ljeUF5DX//+V/ZSK&#10;jzf//5Spk1uLt///kqeRIYeK//+RC48ZhFX//4+ejTWB9v//jk6LaIA1//+OI4rTgA7//48ji5OB&#10;sv//kN+NQoR///+TE4+Ch6f//5SEkQyJZP//lGWRE4jy//+Ti5Buh+L//5Kkj5eHf///kpqPM4ia&#10;//+TWY8ain3//5Pxjs+Lwv//lESOsow2//+UwI9jjKn//5UtkGWNSv//lSOQ7o2m//+U25EmjXT/&#10;/5QokPKMDv//klyPpIki//+Qb43lhmH//49gjGqFDv//jr2Kx4Q7//+OL4jPgsn//42dhtaAf///&#10;jXKFxn6e//+OS4aYfpb//49GiF9/i///jyaJhX+H//+Ow4pDfvP//49si15/UP//kMWMaYCk//+R&#10;tozKggX//5HhjKmC3///kUSMEoK1//+PgopUgLT//4ywh3p9Fv//ixKF9HrK//+MjIeyfDj//47q&#10;ik5/Mf//j6KLIIDL//+O3Ip8gPb//429iZ2Alv//jH6IkX+i//+LAIczfgb//4oqhpd9Qf//ixKH&#10;+n8H//+Ntotbg03//5AejlCHSP//kBeODIeo//+O1ouDhQr//46WiV+CCv//j0aIan/N//+P9ohu&#10;fqn//5B/iU5/Ev//kaKLQYFs//+TJ41YhHv//5R5jqOGzf//lZKPNYgs//+W8Y/6iZP//5hnkT2L&#10;S///mG6RlYvC//+WqpAyij7//5Q/jcmH0P//kduLEIVk//+Pi4h+gz7//42IhnyBn///jOSF7oGj&#10;//+OlIekhED//5FfioCIF///k8GNJotM//+WFY/qjer//5gskqKPzP//mEeTlY9b//+WRJKgjQn/&#10;/5RDkbOLgf//k/GSKYyW//+U5ZNWjx///5Uck0+QC///k+6RsY4x//+SeI/RixH//5IBjv6I1f//&#10;kqiPaYhN//+UbJEhibD//5cxk/uMpP//l9OUrY2X//+SkI+PiOT//4iPheKADP//ftl8pngW//96&#10;aHiPdVD//3x5epN4L///geF/dn1i//+Ht4Ssgqv//40/iiCIF///ko6QS43y//+XAJZTkwj//5h5&#10;mUGUs///lgeXXJHr//+SWZMsjaP//4/Zj5iKNP//jZeML4Z8//+Kf4g7gav//4eUhPp9ef//hp+E&#10;TXxJ//+ISIakfpr//4tJimuCfP//jeGNc4WR//+PPY7Bhx///4+OjsGH9f//j4+OgIkm//+Q2o/Q&#10;i/n//5ORkqiP0P//lceVFZJQ//+WXZYEknb//5W8lYeQ0///lGmTpo4m//+THpEYi37//5H0jqyJ&#10;c///kNKM3IgL//+Pi4twhtX//44FifaFkf//jPaJBIVO//+NVIm+h0z//46Vi7KKhf//jz+NMox3&#10;//+PlI5JjN///5DIkC+NP///k0GTUo5D//+VRJWjjiL//5TnlLuLH///kuyRgIag//+RLo5kgyr/&#10;/5AkjDaBK///j8yK4oAx//+QEopVf/v//5CKiliAX///kG6KTYD2//+PI4ljgPb//40Dh6KALv//&#10;i8CGnX/h//+MX4eZgQ3//41kiUSCNP//jXKKIIHk//+NTop4gPL//42cipmATP//jsOLEYC4//+R&#10;IYzQgtv//5PUj26GNP//lfiR8Inu//+XGZMyjN7//5ehkvqOiv//mN6Svo/o//+b35RQkkL//59z&#10;lxqUr///oNCYd5TK//+fFJc2kob//5yXlUuRDv//mz2UXZIb//+bqJTUlNn//5ySlXyWRv//mzeT&#10;/JNi//+YDZE/jdX//5Wgj9OJpv//lHmPhoen//+UI49Khu7//5Vsj+2HzP//mD+R8Ipx//+abpOi&#10;jT7//5qjk6GO2///mlSTOJAV//+anpPFkZ7//5q/lMuS1///mmWVwZOm//+boZgTlfv//5+7nI6a&#10;cP//o7egTp22//+jjZ/XnCz//57nm06Wnv//mRCWDZEZ//+UsZJqjgr//5F+j+KMdv//jzeOQoui&#10;//+PLY8CjKn//5D6kamOx///kuuUPI/9//+UPJWsj8z//5SclZ+Opv//k3uTu4xn//+PgI6+h3v/&#10;/4m+h8WAnv//heWCqHt3//+FNoD8ebb//4bPgk165///iPWE731l//+JoIaDfuT//4lqhyJ/2f//&#10;ic2IB4HJ//+Kr4k3hIP//4tWihmG1v//i2WKZYgB//+LtIsEiOH//4zQjF+KAv//jf+NZYqT//+O&#10;po1Figz//44/i9uIYP//jNOJ6oY2//+MlooIhgH//45NjLOIVf//kV6QsowK//+VbpVJkGb//5fv&#10;l/iS3v//lmaWcpEd//+SRJIejJr//495jtKJR///j8qOcokm//+QhY6kid3//473jPuIvP//i9SK&#10;JIYQ//+I1YeQgyT//4d+hnqBX///iAqHD4FH//+Jwoilgq7//4zoi2+GBf//kWmPVYsc//+VGZJ7&#10;j7P//5WwkwmRY///k/KRxZCf//+SuJEEj5///5M4kXyPQ///lLWSiY84//+V6ZOVjzv//5XGlBGP&#10;Bv//lC+TsI51//+RYpJAjVT//44UkASL0f//jHqO84uj//+NMY+AjNj//44cj4uM7f//jOWNAYnl&#10;//+K8InJhh///4v4ijeGLv//kBWOtYox//+TupOKjkP//5U+lmSQf///lZCXZpGh//+Vl5cpkhv/&#10;/5V/liaRy///lQSUuJDT//+TupLOj2L//5Euj/2NDf//jhSM84oq//+LnorSh4D//4oWib6FcP//&#10;icKJvoSA//+KW4qDhLT//4sUi1mFhv//jAaMcocY//+N0I5uieH//5C6kYaNtf//k26UTZCp//+U&#10;R5TskJv//5PBk3mN9f//kxORIIp1//+UJ5BuiSn//5fCkyGMH///mVKVIo9e//+U7JIMjir//40p&#10;i4eJn///h3mGhoYV//+HB4Zkhun//4rKik2Lx///jvaOfJFy//+Q9ZBxlVL//5CCj/iWe///jt+O&#10;WZVj//+OkY3WlBD//5ADjr+TNv//keKP9JKa//+U1pJPk9v//5pPl0mYcf//odmeS58d//+pQKVR&#10;pVD//62pqhKpGP//rWmrNqow//+peKkyqZH//6RBpaaoQP//n4Ch6KZG//+bqp6ro33//5kDnIig&#10;j///lqSapZ2D//+SwZcWmWD//402kXeUUf//h+KLm4/q//+EZYdVjRb//4L6hRaLkv//g7yFT4vQ&#10;//+HaYjnjxr//43Rj7yVeP//lFmXD5wA//+X0ZtKnzX//5ckmwieOv//lBOX2psY//+Rq5T+mRf/&#10;/5IwlSCaof//lYCYdJ+h//+YnZv7pKv//5junNSmff//ly6bhqWe//+Ufpl0o8T//5E0l1Wh4v//&#10;jpCWVqEf//+NLJZSoUn//4y9ljmhVv//jQyVdKCh//+O85UmoDD//5VxmVaj5P//oe2kqK46//+t&#10;pLD1uQT//67Fs/y6a///pNGsFbGN//+Xz6Bspf///42ylqKdNv//h/uQQZhf//+Fnoyzlmv//4S+&#10;ipmVUP//g7qIcZMx//9/24MijVv//3nteweE////eP53ZYHJ//+Cxn7Ticr//5UekFObUf//p9mk&#10;Ya8c//+yXLHpvO///7HptPbAwf//qn2wlbx7//+imKsWtfT//516qAKx0v//muenSbGp//+as6hs&#10;tTb//5uWqay5NP//mp2oHLiQ//+XP6OUsnb//5KcnZipfv//jTKWmp+r//+HdY7sljH//4DRhfqM&#10;gP//eL17gIIG//9x/HK9ear//274bnd2CP//cF9vonfU//92PHaEfyL//3+dghyLaP//iaWPLZo+&#10;//+PxZhgpr3//4+rmrGtSv//i9KYXa7y//+HuZUirqr//4WRk5GvKf//hMeTarCC//+EMZNbsWX/&#10;/4W7lRSzV///i66a57lR//+V1KUuxKj//59or4XRLf//pGi1v9m1//+lkrgA3XL//6V5uLbevf//&#10;pVa5S9+m//+k37mb4GD//6SQug7hKP//pay7kOKi//+mnrxm4vr//6WvuyThEf//o0W4sN4w//+h&#10;fLdG3LX//6Gpt9ndO///ola4k91t//+iz7jF3Mv//6OBuR7c0v//o/25T92B//+ku7nZ3xn//6c9&#10;vDniX///qfe+5eWm//+qKb715lb//6gLvLjkoP//poW7TuOZ//+nDLxz5Pz//6h4vx7nB///p9m/&#10;v+Ze//+lDr2x4rP//6Kfu33eif//odG6mtuM//+h/bpF2X///6JguZrX/v//ozK5Ddf5//+kbbkj&#10;2av//6U1uX/cAv//pQe5pt3n//+j9Lk03qD//6MMuLLegv//o7W5Kd6p//+mVLrp33X//6jZvALf&#10;T///qR+6qt0G//+ohLi82tn//6get6TaF///ptm2ddlV//+ko7U/2Bf//6JatMDXNf//oRO1kNfO&#10;//+iO7h32wr//6VJvGLfkv//psW9b+Eg//+lX7qU3lz//6PNt1/a8///o+y2cdoN//+ldben2+7/&#10;/6Z0uMXeL///pWa3yN6Y//+jbLW+3gP//6H3tG/eAf//oVu0g971//+huLXU4Ff//6J4tyng+f//&#10;oqu3auAW//+i3ben3xT//6QOuULfa///pFO6BN8U//+iqbiZ3Nz//6F/t8DbeP//oni5b9y8//+k&#10;Vbv+3sz//6S0vCzekP//ow65R9t4//+hhLaL2HP//6DjtdnXYP//oA612deJ//+e5LVD2Ff//526&#10;s7TZkv//nPqx59sm//+dErEz3PT//54Bskreb///ntG0X96g//+fJbah3iH//58HuC/dx///nq+4&#10;gN1///+eYLeq3Lf//568tsLcQv//oJK3Rd2Y//+iWrgK3xf//6FTtm7dGf//npGzg9ir//+di7KC&#10;1pT//541suPXo///nrKyp9k8//+e8LIY2l3//58ysbva+///nvexJtsh//+et7Da29T//55JsLnc&#10;q///nOGv4dwn//+cBK+023D//51TsaLcWf//n5C0Lt2l//+f57Rt3IX//54psozZZ///nLCxZtey&#10;//+c1LJo2Ub//55RtPzdff//pLK+S+jm//+j5b3J6Ov//6Ofvdfpnv//pNm/Jurn//+l1MAH6nL/&#10;/6TNvzHnQf//oxO+QOPk//+iU76K4p3//6L/v6bjWf//pSTBZOWj//+nRMLd6E7//6efw0Lqcv//&#10;pp3DXOw6//+md8UA7ej//6h5yMLvEP//qzPMce7Z//+rIMwF7Mn//6eOxx7pvv//o9/B++fW//+i&#10;3L/06HX//6OlwEzqJv//pJPBIerW//+k6sGG6hj//6SUwUnoTP//pA/A1eYw//+juMBZ5CP//6O+&#10;v8vigf//pJW/k+IY//+m5MCE4xL//6nAwcni2f//qm3AzN1G//+oWb000jr//6VzuRnFiP//oaqz&#10;/rjI//+a96s1qsX//5I7n0Gcp///i5GUoJKB//+J4o8Yjsv//4wMjoaP9///j06QtJLH//+SLpOo&#10;lTP//5T/lraXO///l6eZJ5j3//+Z75sBmtH//5yZnY6eBf//n1+gyKKA//+hNKOOpwL//6JMpaqq&#10;0v//o1WnRa1T//+liKk3rw///6d6qiyvKv//phWni6wl//+i9aORqS///6GgohaqS///omijN66/&#10;//+mYadztZz//64uryq9/P//t5O4msYS//+/KsF5zJz//8E3xmnPgv//vb/GIs4f//+5/cPny3f/&#10;/7nVwqjJ4P//vInCsclE//+9ssG5x7b//7navd7D4P//tC66dMEL//+wkbpVwYn//65du4/DPv//&#10;q1y6vcNd//+m1baJwSX//6NWsfq/Gf//o+yxO8BK//+n07Q9xAv//6vNt6fHg///rmy5vcny//+x&#10;qLzGzez//7WhwWHTW///te7C9tUF//+w8L8C0Hv//6n+uDrI/f//pJuyY8Lo//+jEbB3wWb//6RJ&#10;saXDJ///pPeybMO0//+kurImwc3//6QKsTm+J///o6qwYbp6//+kkbCeuNz//6X1sWa5Uv//pnax&#10;4Lqu//+k3bDwu1H//6FmrmC6fv//n7OtMLqg//+hLK6hvEn//6N1sL+9Jv//pFyx87xA//+ie7DY&#10;uab//59Qrjq3Mf//nVCr4rZ9//+dXqrmt2b//58aq6O5c///ogCuN7yh//+k9bFlv8///6YHsn3A&#10;M///pNGwTrye//+kL62It9///6bGra+1eP//qzWwrrWA//+tTbL3tV3//6vKspu0Jv//qRmw87L5&#10;//+m6q9Msb///6WaroKwOP//pIeujK5W//+iv641q7H//5/PrAanhP//m/2na6Gz//+YJaGRm9D/&#10;/5bKnhKZr///mnOgZJ4F//+gnqXcpJb//6LFpzmk+///oSGkQZ97//+iMKO3nKX//6cgp5igCP//&#10;qmaq36Uc//+nuKkgpqD//6EPo6mkHv//m8CfaaEW//+Zap32nvr//5eunPqcg///lUCbEZmE//+S&#10;mZiSls7//5COli2Uvv//j7SUcJNR//+Pu5Nukk3//5Cfk62Sgf//ks2V35UX//+VQ5i0mM///5af&#10;mkKbVv//lmaZ05uS//+VA5gVmg3//5NZljqX/P//kV2UD5VH//+QGpI5kun//5DNkduSYv//kb6R&#10;2JKk//+Q+5EUkl///491kMKShf//j+aTAZTM//+Sl5cXmD///5PNmOmY+P//kmmXi5bP//+RtJaX&#10;lfX//5Mdl2yXjP//lO6YgZk+//+VZpiPmWb//5N7lw2Xxv//kQ2V4pZ9//+Qrpbklx3//5J3mU6Y&#10;df//lASabpfT//+TdZjXlIP//5HjlkSRC///khCVzZDF//+Uk5fzk8L//5a5mdOWb///ldWYwJXZ&#10;//+TUJYhk7H//5IflOOTJ///k16WGpUl//+Vz5igmEz//5fQmvObZ///mTSdCp6c//+Z2Z68oS3/&#10;/5oBn/GiPv//mumhd6LA//+c1aNVo7n//55XpECkav//nvekDqQb//+fZaOmoub//55gofuf5v//&#10;m7ufEZwB//+aWJ3KmtT//5rynsyc1P//m4Sf3J8e//+bhKA9oG7//5vkoKGhTf//nXyh46Jd//+f&#10;W6NNowD//59Eoweh6v//nUShMJ/9//+cDKBKn/f//50docmioP//n4OkxaXb//+gbqZspi3//54i&#10;pNOiE///mfShMZwL//+Xip8rmO3//5j2oNebEP//mv6i7p5t//+Z+KGgnkb//5bbneqbJ///lSSb&#10;jJj7//+WvZzTmk///5jzn0Sc6P//mCOe9Z0T//+UrZvDmqD//5EJl/CXkP//j0uVqpX5//+P7ZXd&#10;lur//5Ihl++Z2P//lR+a8Z2e//+Xg505oD///5hlnaOgif//mECcn58o//+YWpu2neL//5kJm8Cd&#10;nf//mT6cN52d//+Ya5yknTH//5dunYec7P//lvOe5J1f//+XFaA/npz//5ikog+hKf//mtijwKPC&#10;//+cW6RZpN///50upBek1v//naGjXqRH//+d+aKzozP//50CoUOf/f//mhmee5pC//+XaJwXlQv/&#10;/5WjmmGSCv//lG+ZPpFN//+T0pllkpX//5NrmqKUkP//k6KclZa5//+UbZ4pmJn//5TznjWZov//&#10;lV6di5p0//+WLp19m9D//5dZnjGdYv//mIKfBZ5H//+Zh5+HniP//5odn2uc6///meSegpre//+Z&#10;NZ1pmQv//5fOnAyXdP//lVOZ/pWR//+SlZfUk6f//5Gvl0KTd///k32YzZW0//+VUJnjl5L//5Tf&#10;mLyWtv//kzSW0pRh//+RjJVfklD//5FflYSSTf//k4uXv5T7//+WOJolmB3//5cSmquZEv//lf6Z&#10;apeI//+UH5eDlIP//5LWliaRl///k0uWa5CR//+UTpdEkP3//5Sxl8SR+f//lI+YGJNG//+TdpeK&#10;k5z//5IGlnCS0P//kZqWAJHk//+SIZZjkRn//5KGluyQMv//kXmWfI7N//+QQpYjjpX//4//ln6Q&#10;Af//j2+V7pDJ//+N+JPaj4L//4xkkXeNH///i76QQ4tI//+LzJBHinn//4vIkKKKOP//i6iQ/opr&#10;//+LSpDFio///4uhkJCLDv//jWmRHYxW//+Pr5IVjY7//5Hqk72OeP//kzOVZY5N//+TIJZAjKv/&#10;/5ItlhiKD///kGKUoIbj//+OCZHlg6f//4tZjjWAev//iSaKtn3m//+IkIkrfT3//4myiiR/Jv//&#10;i66MuYLq//+NMo8khpb//44MkJqIov//jauQNIe2//+K+YzjgwX//4dXiGF88v//hQOFWnh+//+E&#10;CoQqdhT//4L+gwN0SP//gPeAd3Ip//9/O33CcOb//39DfORxzP//gQt+gXSQ//+ECIG5d/n//4dM&#10;hOF6k///iTmGK3r6//+Jw4Y0ee7//4n2hqt5SP//iTyG3HjP//+GaYTudyT//4JygW10vf//f5F+&#10;hXMw//9+9n2xc03//4BWfyB08///gmeBlnda//+DWoLqeNj//4H1gTl3sP//fup9QnQf//99FXp6&#10;cUn//37Pe+JyWf//g0eA0ncI//+HqYYqfFH//4k5iKd+5P//h7iHg33m//+GIIWRe+b//4bLhWx7&#10;Yv//iMSGdXwF//+JU4ZJe87//4elhDx6Ev//hX+CIXgR//+E6YIOd2b//4aWhIh41P//iJeHRnra&#10;//+Ia4d6eyb//4ZmhX954v//g9OC/Xgy//+B1oGKd0n//4GCgip4Rv//gnOEFHpr//+D7oXxfFH/&#10;/4WAhwx9Fv//hqmHBXxZ//+G84XKehr//4WkgwJ2X///gzd/gHJD//+BdX0ab7n//4Cae+1upP//&#10;f8Z68W36//9/0nr9bqT//4HZfWNyHf//hHWArHbK//+FCIHieVb//4MqgFp4a///gCh9jXUR//9+&#10;dXwGchH//4AUfY5x6v//g/yAwXPo//+IP4PUdkb//4wqhtV4y///jr6JdHsd//+PlotjfRn//45f&#10;i8B96f//irOJhXw4//+GyoabeZH//4YBhoh5hf//iRSKSX1k//+NUY8Ygsj//48xkP6F9f//jaCO&#10;pYWU//+KkYpgg4P//4mTiHWDKP//jFiK14WV//+QWo6oh+P//5HQj+GG9v//kM2OqoRv//+Pwo24&#10;g7P//49HjYyE0f//j3GOEIZ0//+Q0Y/kiDv//5G0kYmIv///kMmRZ4c4//+Pl5CDhW///5BjkLyF&#10;X///lCKTKYfi//+YqZZNi1j//5qVl4KNaP//meGW7I4b//+agZf3j/n//54pm72TKf//oI2d65N/&#10;//+eHptcjyT//5iKlfKJKP//k7CRhYUy//+TDpE7hVv//5Z/lKyIX///mjOXzoqC//+ap5ciiWr/&#10;/5chkkKFdf//klqMioFd//+OnIilfpb//4uNhgN7zf//iDyDMHgE//+GU4GRdYz//4fcg0d3C///&#10;ip2GRnp2//+LlIdsfCn//4rxhqN7jv//ij+FW3nS//+LT4WJeQD//43bh0l5mf//j5WIqHoB//+P&#10;w4j1ebT//5AmicJ6Hf//kgyMHHwX//+URo62fmn//5Scjzl+1///koyNI3ya//+PnIoXeOb//41A&#10;h7l1fv//jEWG+XQD//+M34fFdPr//43hiKl2tP//jp2I0Xe6//+OfYftdzv//4x0hWJ0jv//iSiB&#10;/3DP//+GIX89bdL//4RUffFsn///hM1+/m4h//+HOIH6cZz//4hqg3dzO///hZSAZ2/S//+Ay3sc&#10;af///33Gd79mgv//fO525mZU//98rHbNZ1r//3wWdi9nv///fD52G2g///9/BHiiayv//4OsfSJw&#10;IP//hr9/1nNV//+G2X79cuP//4bKfV5xav//igh+8nKo//+QnoSQd3H//5XlijF8Y///lRuKun1n&#10;//+P5IccezL//4rxg5d4iv//h52BRHW6//+FIX8Icm3//4MZfKRvkv//gcp7Km5j//+Bq3uZb0D/&#10;/4HlfKtwZf//gQp8KG/C//9/L3nwbXz//32td+prn///fdx4I2wc//+AJ3slbzj//4IPfgFx////&#10;f/l8X3BU//95DnUgaXn//3CtbBZhP///bEJnLl17//9uTWkbYJH//3UHb9doL///fM53jXBE//+D&#10;Jn4Ldqr//4e8g1B7yv//iuuHyYBk//+NxYv5hSj//5Dqj/uKKf//kz6Sno4f//+UypQukTn//5aD&#10;lbWUPv//mDuW65Y5//+a9ZkRl6r//5/oneqaY///pHSjD50S//+mZaXJnjH//6hYqAyf6///rEmr&#10;xqPN//+vEa5Xpyv//60orKenE///qRqpTKXq//+nyKkBp8X//6jtq1mrof//qUCs6615//+p/66+&#10;rhr//66dtCqxc///tKi6d7YL//+3L7xMt03//7cyuq618P//uhG7+rdH///AjcHWvJn//8MKxGW+&#10;fP//vei/ALjt//+50ro6tNr//7uCu8K3tf//uuO8C7lS//+xnLP7sfz//6cyqiOoPP//pXuoPaY1&#10;//+sC64+rED//7MstN6zAf//s7e09bNu//+r7ayCq7P//6ItoeiiIP//nfWdH54w//+gLp+MoMn/&#10;/6Wcpd2mYv//qhWrXaqQ//+qW6xnqmL//6a7qTWmr///otylb6N///+igKUGpL///6WWqCuqOP//&#10;pu2pt629//+kDKboq0n//6C5oxWlv///oBChMKD2//+hOKC7njL//6GYn/OdAv//oL6fNp14//+g&#10;qKB5n/3//6EmopeicP//nzuhmqF9//+bP52rnmf//5m6m9CeHf//m/yd6KEG//+dip+Koaf//5xh&#10;nm2eLf//m8ydg5sq//+ep5/enO7//6NVpIOifP//pWynWaa///+jsqa7pvv//6D/pNOk7///oSal&#10;GaST//+kKqeaprz//6YMqJOn6///pN6mcaYD//+hcqJyoaD//56Hn1adkv//npSfJZyP//+geqBT&#10;nWT//6JVoSKeG///pByiF57i//+mQKP5oGf//6h7pkuiUv//qU6nSaMF//+oBaYNoaL//6Wvo7Se&#10;////oveg6puQ//+fs51llz3//5ummL2SBv//l9aUFo0s//+WsJJUi4///5f4k4WNUP//mMaUn49z&#10;//+Zz5YNkf///5zWmY+WRv//oJqeDps7//+h3KBAnfH//56kneKcgv//mUuY/JlL//+Vk5VrmAb/&#10;/5ULlP+Z2P//l7qX153V//+bRJtpoP3//5zgnMWgkv//nCCbgpy+//+buJpjmMH//532m9WXjv//&#10;oJWd8pfV//+gK52XluT//507mzSVIP//maqYRpNy//+WT5U+kZT//5QUksePvv//k0iRUo48//+T&#10;TJCdjRj//5NrkF6MUv//k1mQXovm//+TYJCyi+b//5PAkWKMLv//k9yR0owO//+UBZJajCr//5TJ&#10;kzuNMP//lQeS5I3G//+UvJFMjXz//5VMkHqNqv//lw2Ri48D//+Y25OckLv//5jvlK+RD///lsWT&#10;0480//+UMpKVjNr//5N7kuuMLv//lPWU7o2Y//+XhpdkkAT//5lqmL2RpP//mPuXfJDW//+WWJQH&#10;jfj//5RAkYWMGf//lECR3Iz7//+UZpMDjl///5N4kw2OY///knGSWI2c//+RV5D0jGT//5DLkCWM&#10;L///kl2SC478//+VTZXJk67//5dfmICXLf//l4WYdZex//+WgJZ2lfH//5U1lC2TVP//k8ySlpDl&#10;//+SU5IAj3v//5GJkq6P9///khGUfJJs//+ULZcfljb//5apmVyZlf//l7+Z4pqq//+XPpkPmYj/&#10;/5Z5mG6YEP//lnaYxpe4//+XPpmqmH7//5ftmgSZEv//lzCYzZex//+UkJYUk+j//5F7k22Pm///&#10;kBySlo11//+RKpO9jlz//5QvlmeRgv//lvyYt5Q3//+XUZi+lEX//5XplxSSuP//lLyVl5HT//+U&#10;5pWTksL//5ZTlziVKP//ls6YQ5Zo//+WBZgUlfv//5W6mDyV5///lc+YfJZQ//+V45hKloP//5Ya&#10;l9eWMv//lbeWu5TB//+U5pVmky7//5VNlU6Tff//l4SWnJWS//+ZzZfUlxX//5qbmFKXKf//moqZ&#10;H5eB//+a2prrmS3//5uXnMGa5f//m4ac75p3//+ZsZrel37//5cUmC2UU///lceXCpOS//+WtpgO&#10;lXr//5kbmhaYWf//myqbTpon//+bJ5pBmZv//5mimAeXzP//mUSXuZeM//+ax5ocmUj//5vFnFGZ&#10;6///mfqbWpb2//+WN5eckeT//5OzlKGPNP//lOmVapIj//+X+5h8mAz//5ktmgCbSf//mHiZppqS&#10;//+YFpk1mJ3//5h0mQqXcf//mNyYtpeB//+YqpfomBb//5d0ljWXrv//lViTopU5//+Si5CskOb/&#10;/5AnjriMpf//j16O44py//+QQpDOip3//5HDkyaMS///kx6VHI7t//+UG5Y+kdL//5Sylj2Trv//&#10;lGSUrZMd//+TnJJhkRb//5QYkX+QgP//lgySZZH5//+YgZRilBn//5r4lxGWBf//nN2ZmJdS//+d&#10;45sYmC3//56dm9+ZR///nvKcHZny//+d4JsomHD//5r6mJOUgv//l0aVQ5BH//+UYpLMjhj//5QX&#10;kwaPIv//lmOVzpHy//+YLJe4krv//5ZVlXeO4v//kVqPhYf8//+L+oj+gaP//4hIhIJ+Bv//hoaC&#10;lXzc//+GtoLKfVr//4j5hKd/Vv//jEqHUoKQ//+P0orFhxT//5QXkCWNiv//mgyYAZYF//+grqBW&#10;nnT//6MOo1KhKf//niGd35sx//+XbJZCkp///5VZk3KOP///mHuV0I6f//+eJZoikRz//6I8nESS&#10;Hf//oluafpAb//+g2pgBjdb//6EbmK2Oof//orWb7pGH//+h5Z1Vkoz//5zxmi+QA///lxyVJozP&#10;//+URpIbi/H//5TGkdWNOP//laGRtY34//+U1I/mjNf//5MpjW6K8f//kcSLxolz//+RHItaiK3/&#10;/5Cvi2GH5///kLaLrocB//+SxI27h4b//5hZk0GLgf//oESbKZKQ//+lT6ARl7z//6TLny2X0f//&#10;oy+dRpar//+kRJ59mA7//6WcoHGaBP//oseeSJhz//+bqpd/kwD//5WhkUWOCv//lLmPzYzU//+Y&#10;Q5LJjtH//51il7qSF///oOybtJSM//+hP5zqlO///594m/yUAv//nb2alpMm//+dzpqFk3z//58x&#10;m5+UY///oA2cUpR0//+ghJyilH7//6A6m9iUcP//nbGYXJJk//+ZrZNDjo3//5aIj4GLLv//lU+O&#10;honR//+VOo8wieT//5U2j3eJ+f//ln6P4YrM//+a+pLOjlT//6Cfl2aTO///oyqaIZX9//+hbZlV&#10;lV3//55VlviTa///nRSV2pJ5//+dEZWWkbn//5x5lKqQAP//m72TrI40//+agpJgi////5igkM6J&#10;If//l5mQgYeY//+YrZKbiW7//5rYleaNu///m3uXsJEc//+Z2JcMkbP//5eblWKQbf//lsWUmI80&#10;//+X8pWBjxD//5lFlmeOyf//mRyVlI1J//+Y0pRVjB///5pPlOmNIf//nESWRo6N//+auZRWi/v/&#10;/5VojoiFX///kGqJNH/F//+OhIejfor//48xiVyA5///kJyL6YQk//+Qx4zShbL//48Bi1SEyv//&#10;jDCIdoJ9//+KDoYegI///4nmhciAMv//ixuHFIDM//+MX4ifgVr//4x4iPCBNP//isuHRIAy//+I&#10;woUbf5T//4hfhIyAh///ipaGtYNd//+OrYsyh3j//5K2kDSLaP//lauUWo5q//+XNZajkBn//5cg&#10;lp+QGf//leiVCY6///+TspJ1jE7//5Dqj4eJb///juWNr4fJ//+N040Dh2L//43ijXmHzf//jzmP&#10;AIim//+QnZA/iN3//5DYkACH7v//j9iOO4Za//+Oz4xmhYb//492jK2HEP//kJOOSImm//+Qfo8/&#10;iyT//4+5j0OLIP//jzeOoIoJ//+P0o4kiQL//5D8jbOIcv//kVOMiYfQ//+RSYuJh5n//5Gui5GI&#10;AP//khCL8ofy//+R9IvWhtX//5FyizSFRv//kdCLboUZ//+TY40whvr//5URj3eJ0f//lriRxI0F&#10;//+X4pMxj4L//5dikrCP5P//lpOSIY+s//+WYJKej8X//5YHkxSPO///lXSS4Y28//+UMpFtixX/&#10;/5J+j1OH8f//kZ+OOIXb//+Rbo4AhK///5FfjeOD1f//kfWOQIP3//+StY6nhOv//5Oqj1WGr///&#10;la2RKIl2//+Xp5Mei33//5gnk8SLUv//lzqTH4nC//+Vc5GViFT//5R2kJGI5///lFuQKor0//+U&#10;M4+njIz//5QRj1yNCf//lCyPg4yh//+UPY+5i8L//5QTj8SK4v//k7mP0oo3//+S9I+2iU7//5Fy&#10;jtuHvv//kGiN94a+//+QKY0Lhn///49EiruFMP//jY+HS4I8//+L/oROfsH//4t4gyR8fP//jJCE&#10;gHy3//+OLocafmP//47niR5/aP//jyaKbn+5//+Pz4t3gED//5Bji6qAz///kGqK+IEk//+QkYqk&#10;gdj//5EFixiCtf//kMmLKoJO//+PQooIgAv//438iTh9+f//jqOKP340//+QIIvZf8j//5EPjKKB&#10;Pv//kUeMu4JK//+Q94x+gtf//5A9i/+Cmv//jxiLFIF0//+OVYqHgJb//46qiziBXf//kBqNPoQK&#10;//+RgI8mhvr//5FvjuyHzP//kUiNl4cU//+SVIyyhgH//5Mgi4iECv//kw+KP4HU//+TEoomgST/&#10;/5Pei8CCi///lNKNr4So//+VqY79hn///5cgkCyIk///mVWRv4s8//+aupLcjSz//5mpkjyMnf//&#10;lrCQIYnj//+Tyo3jhvr//5GRi9eE0v//j5iJzIMz//+N/ogegjz//41eh22CiP//jk2IO4SP//+Q&#10;UYoah5n//5KHjDmKZ///lNiOpIyz//+WlpDEjeP//5ZOkT+M7P//lQORC4th//+U5JIKi9j//5Zm&#10;lFaOmP//l/yWKJFp//+X7JXSkdL//5ZIk7CPs///lHeRbIze//+TiZBGit7//5OCkEqJ6///lJGR&#10;fIoh//+Wb5NHix///5Z9kvGKYv//klSOX4Yx//+Kw4bnf+j//4MUf916pP//f119DHl///+Ban/A&#10;fU///4aphRWDP///i/GJ9Iic//+Qf44XjWf//5TVkrGSbP//mJyXm5bi//+ZpJn7l8j//5adl46T&#10;pv//koaS9Y3x//+QRo+AigX//47PjMqG7///jFuJiYL6//+JL4YqfrL//4cshHd8Vf//h+yF432Q&#10;//+KiYlLgSj//40AjEyEpf//jlqNsob+//+OyY3ciLH//48ljhyKpf//kQGQEo25//+UY5OTkS//&#10;/5ells2TSf//mb6Y4ZO+//+avpm4kzf//5oNmFiROP//l+6U/I3x//+VPZEWiov//5KQjduH6v//&#10;kD6LlYY5//+OSYnghTf//40siQGFUv//jXuJvodF//+OiouWih///48tjS+MKP//j++Owo15//+R&#10;/JGGj1H//5UmlVORgv//lwaXUpFt//+VmZUQjSn//5IZkAGGuv//jxWLhYGe//+No4kefyL//418&#10;iFt+gv//jgOIan7Y//+OrojJf5f//468iNuAOf//ja+H84AX//+L74ZMfy7//4s0haB+9P//jCKG&#10;4IAP//+M0YhagJL//4wIiKR/Pf//i0yIqH3i//+LkIjqfeL//4zUiYh/WP//j0qLVYJS//+Sfo5u&#10;hmX//5WFkdOKtv//l1CTv43b//+XvJN6jxT//5gfkpGPgv//miOTV5Dz//+dY5Xeky3//5+Wl86U&#10;FP//ntOXA5Jy//+cKpRskC7//5owkqCQC///mwWTgJME//+c9ZU7lcH//5uuk/WTev//lzWQQ400&#10;//+S+42Uh5n//5DYjOyEv///kTmN1YSg//+Ug5Cyh2T//5nUlUKMjv//nfiY3ZF3//+eLZjYk1b/&#10;/5vSlmmSyf//mbWUfJIR//+ZTZS8kq3//5qNlumUs///nUmaVJeV//+g554fmmL//6NNoGabRP//&#10;ojefQ5jY//+djZrAk+D//5felWaPLP//k9KRx4z0//+RbY/wjJf//4+ajuKMif//jvGPGoz8//+Q&#10;FpD2jjX//5K+k+mP4f//lnSXY5ID//+Zt5oSk8z//5ohma6TFf//lcaURY2f//+OlovOhRn//4mW&#10;hZB+sv//iJ2D2XzX//+J6YU6fkz//4rHhtyAYP//iUaGSoCX//+Gs4Rmf9L//4XfhAOA2f//h2KF&#10;5oQx//+Jn4h6h8P//4szilWJtv//jHOLy4po//+NaozrimT//43fjT6J0v//jfGMmojz//+NaYrw&#10;h47//4xViPmFt///jGSJBIU4//+NyYs9hlv//4/RjlqIZ///ktKSEIuF//+VR5Spjgr//5Tak+WN&#10;hv//kmqQ3Yqz//+Ri489iR///5QIkQCK2///l0mT143i//+Xr5RejvD//5RwkbmM7P//juKM+Ih2&#10;//+J1YiHg8///4d+hnaBSP//iDOHKIHC//+L9IqohZH//5Fwj7uLd///lX+Tl5Bc//+VaJOkkWf/&#10;/5G2kCuOp///joCMo4t0//+OQ4uAig3//5AnjJqKP///km6PHIt3//+TjZGgjMX//5KJkn+M8P//&#10;kA2Rg4wD//+Noo/Wix3//40pj2+L1f//jqqQkI3S//+QFpFKjsf//49wj+SNEf//jhiODYrx//+P&#10;Bo8Xi9H//5IpkwmPWP//lJ2WuJIf//+U9pgfkpL//5Qvl3CRl///k8SV85B4//+UiJUIkBL//5W5&#10;lNWQMv//lQSTbo8K//+RRo+Di2z//4xris+G7///iQGH3YPa//+H8Yd9guT//4j2iSWDpf//itqL&#10;T4T4//+MTYyJhfL//42ajTGHaf//j6+OeYpg//+SipDNjk7//5Tmk0ORQP//ldiUvJHM//+VbpST&#10;j/L//5QFko6Mdv//kyWQlIn5//+UJJD5ixj//5PckUWNSv//j3COIoyt//+JDojGiYP//4TMhOGG&#10;rv//hVuFdIcs//+KGYovi5n//49Zj3GRaP//klWSVJYK//+Sn5J5mC///5FjkR+XvP//kTiQvZaF&#10;//+SKJE9lQP//5JpkOeSpP//k0qRI5Gm//+XbZSVlG///56emuyaBv//pnCiAZ/5//+rkKcqpEn/&#10;/6usqICmD///p6ymhaXt//+iYKMapOL//52Hn3Oi5P//mfScf6Al//+XnpqinTj//5TTmGOZev//&#10;kD6UOZSH//+Kpo6Uj6P//4a2igKND///hZSH3ozy//+GCIdVjXP//4eviF+Om///i7+MYZKJ//+R&#10;l5KwmKv//5ZamCidY///mLmbIJ7U//+YiZtSnVz//5YlmQiaL///k6GWZ5fQ//+TjZY2mNr//5Yt&#10;mRqddv//mJmcVaJe//+YBZzVpBn//5U2muqi/v//kemYTKEY//+PK5ZkoAb//43MlkGgvv//jSmW&#10;zKIG//+MoZaRokn//4zalZyhef//jy+ViaD1//+V/JnSpB3//6IapKytQf//rJuvr7ZV//+r87Cx&#10;tdj//5+RpfWqof//j02WjJvF//+CA4k1j4j//3ptgOGIcv//eCx9lIZL//94sn0ahpb//3kvfJSG&#10;Jv//dy95GIJe//90IHO1fNv//3aKcx58qP//hBd93ofi//+bMZO4nY7//7MErNW2Cv//wS6+jse0&#10;///BbsMXzSb//7dQvKHHn///qpWyob2O//+gjarctTP//5qUpxCxuP//mRinXbO1//+aCqkht33/&#10;/5mtqG23Zv//ltykf7Im//+TAJ8tqpP//47emViisv//icWSM5ow//+CVIhHj2j//3jBe/uCl///&#10;cTRx7XiD//9umW11dMX//3AWbhN2lf//dDpyhXwh//96kXpnhOH//4GthBCP2v//hmKLzpo7//+H&#10;MI95ofT//4Y6kMynu///heKSKqzS//+HGJTGshT//4khmA23Nf//izibIrtg//+O4p9Dv7H//5Un&#10;pYDFqv//nSatac3i//+jrLRD1hP//6a4uAjbo///pw25EN43//+mcbj13x7//6W+uMrfjv//pMK4&#10;kt+G//+kG7jj35P//6Truofgh///pYW7huBl//+kRrpP3gX//6HouAPbFP//oM23J9pm//+hsrgo&#10;3A///6LVuQ3dQP//o4u5T91r//+kXLnF3iP//6TbuibfUP//pMW5/eBT//+lzLrc4jv//6hDvRvl&#10;Ev//qYW+AOYJ//+n8rvV437//6XLuSPgR///pVa4zN+L//+mPLrg4MD//6XgvFPgz///pBC8Kd8P&#10;//+ikbvD3Rj//6IHu57bmf//oie7T9pb//+iqbqk2Uj//6OuuinZQ///pSu6f9rr//+mIbsT3Ur/&#10;/6W3uvve7///pCC56t8l//+ifbib3mn//6JguFDeAP//pHm5nN6O//+nFrri3qf//6h1usDdd///&#10;qRC6Pdx9//+oprl029f//6axt+Pak///pFG2tNlm//+il7bO2T7//6JVuKba6///pKu8vd8g//+o&#10;hcFF48b//6nywfLkcf//p9e+JeBV//+lg7ou29///6UPuLDaa///pjS5Vtw0//+m4bnL3oH//6U9&#10;t+jegv//os21Pt1I//+hKrO83I3//6BSs4/ciP//oGm0nt08//+gkrVy3YT//6A7tTrc0P//oIu1&#10;kNyK//+h5rcx3SX//6JpuBrcyP//oY+3ddsb//+hF7cZ2iz//6GYt83ajP//oj64ndrm//+iZ7hQ&#10;2g3//6G9tnrXuf//oTO1B9W8//+g/7U/1WD//6BYtiPWN///n8e3C9hx//+fYbcO22f//543tT/d&#10;Q///nPuy/93G//+dAbKG3a3//52As4PckP//naC0/dsZ//+dvbZ32rf//53qtxTbCv//nam1/Npc&#10;//+dbrQq2Un//564tA/aTf//oLK1T9yt//+geLT93Hv//56Hs0TZvf//neSysNhd//+eerLU2Qn/&#10;/56Ssh7Ztv//ni2xF9oO//+embFb23z//5/sstreFf//oK6z3d/t//+fu7Mm3zP//5z+sK3bzP//&#10;msKux9iv//+bca/K2Oz//53psknbP///n0mzV9x8//+fJbL43D3//56PsrTcEP//njGzM9z7//+e&#10;X7Rw30T//6W0vu3nPv//o7q9C+Vs//+iu7w+5U///6OYvR7muv//pLG+K+cu//+kpL5k5bL//6Rt&#10;vwDkbf//pOvAmeSp//+lksHi5U7//6Zuwo7mI///p1bDCueS//+nVMND6Wb//6Xmwxjqlv//pOfD&#10;7Oss//+mscdQ7Fn//6o3y3ntqv//q23L6u2O//+o7ce767f//6Wzwv/p8///pILBFunt//+knMEs&#10;6oP//6SYwXfqHP//pGjBn+kM//+kFcGV5/X//6QrwdXnif//pHTB6ebb//+kAcCs5IX//6Phv0Li&#10;E///piLAGOId//+pycIy4rz//6t8wj7fJP//ql6/ctYS//+nx7stydX//6PstV68S///neasxq32&#10;//+W36KIoOP//5IZmj+YZ///kTOWFZWI//+SRpTQlcL//5PAlTuW6v//lcyXAJiT//+ZVZo5m2f/&#10;/54MnmCff///osCi16Rk//+m76epqeH//6nfrAOvIP//qluuE7Ju//+pP64Js5P//6lMrjC0Ff//&#10;rIKwn7W7//+wHbMatu///68VsUW0fv//qgGsJLBN//+lq6hHrwz//6QIpv6xLv//piWovbWK//+r&#10;862JutD//7NMtB2/5P//ubC7NsTV//+7sr+zx7H//7ikv4bGrf//tYu9zsSI//+2wr4bxEv//7re&#10;wAXFWv//vFC/+MSM//+4UryCwU3//7OLujjATf//sTW7S8L2//+vLbxjxU7//6s7uknEe///pjK1&#10;SsF2//+jQ7Edv63//6SwsT3Bd///qS+1McWp//+tdLlkyU7//69juwrK1v//sI+7z8xT//+yVL3E&#10;zxD//7JmvtPQFf//rzq8r80g//+psbdtxxH//6RVsabBQv//oo6vdr////+kILEBwsz//6VfsmbE&#10;sf//pSayN8Ne//+kMbEdv4n//6QDsJm7rP//paCxkLn2//+n+LMwul3//6l8tJi7+///qJ20jr1N&#10;//+l47MKvev//6STsom/ff//pO+zJcD0//+kubMywAz//6M7snK9Sv//oDywY7m6//+dP62otv3/&#10;/5v9q221+v//nPWqjbZx//+feKtLuBD//6LMra269v//pfSwv74p//+nW7JDvw3//6bnsT68e///&#10;p1ewHrkq//+qG7D6t2f//6yIsmi2A///qz2xlbMT//+nJK65r7H//6RhrOyumf//pJqtkK/P//+m&#10;QK+8sSr//6agsVywnf//pJWw5q2d//+g5K3kqMH//5yyqIaivP//mSuiR50F//+YYp6lmrr//5t5&#10;n/qdTv//n7KjtKEF//+gaaQxn9n//58RoeGbIP//obCiyZow//+oq6gsn0z//62CrJClSP//qyur&#10;EqbC//+j4aVApBH//52qoG2hPf//mk2eQZ9l//+Xp5yNnOz//5VYmt+aNf//lDSZ1Jh7//+UhpmV&#10;mAX//5XqmdWYOP//lyaZ3JgT//+XrZmul6D//5g0mj2YLf//mNmbb5nH//+Y6pwHmwD//5e7mwqa&#10;pv//laCY9JkF//+TlpcKlz7//5GKlR+VKP//kBqTY5NA//+QJZKTkqf//5C8kjaS8P//kFORfJLw&#10;//+O/ZDQksT//46BkYmTd///j7GTq5Tn//+QaJSxlLD//4++k9mSp///j5CTKZGi//+Qu5OUkqD/&#10;/5LflOmU5P//lPWWqJdk//+U55czmGv//5OQl1GYof//k9GZKZm9//+V+5wtmuL//5a5nL2Y0v//&#10;lDKZZZM7//+RBpV/jl///5EDlRKOcf//lG2YTpMc//+XaZs3l5L//5cimt2YZ///lWyZDJdq//+U&#10;t5galxL//5W0mLGX+P//l4iaHplw//+Y0ptHmuL//5o4nQ6df///m6OfXaCi//+bx6CAobD//5se&#10;oG2gv///mt+gLZ/D//+bFKAQn4///5vAoGef8P//nFqgqJ+P//+bBZ7wnJb//5iHnCmYsP//l/Ob&#10;ipet//+ZeZ1LmcP//5rknwScMP//m92gGp31//+dI6Egn07//56Nogif5v//nv+iJZ9B//+dm6Dq&#10;nZz//5vCn5yc2P//m/SgZJ7g//+eM6Mdopb//6CFpe+lOv//oGemZ6RQ//+dGKOgn6X//5jsn9Sa&#10;af//lxqeRJic//+YkZ/+m0j//5nToXCeMP//l8ifQ50W//+UNJsemU///5KLmMGW3P//k9SZsJen&#10;//+VJJs/mUv//5N6miGYe///j9eW2pWZ//+NEZPwkw///4z1k2KS6f//jxmVJZU2//+R4pfRmHL/&#10;/5SOmnOblf//lj2b8Z2N//+WXJuDnZr//5Ypmn2c8///ly6akZ1C//+ZA5vGnoX//5oinPmfif//&#10;mZadW59P//+YSZ2nnpL//5e1nteekv//l92gZp8+//+YqqHYoD7//5lVojmgcv//mSOhAp8k//+Z&#10;Tp+8nej//5q5n6+eBf//nJmglZ6r//+cr6CMnW7//5q/nyyaDP//mTieUpdA//+Ybp3dleL//5d8&#10;nSGVkf//lkScrZYx//+VB5zbl0v//5TsniKZJv//llaf9pus//+XxaCrnYz//5hdoB+eZ///mD+f&#10;NZ6f//+XsZ5Onir//5d0ncWdWP//mAWdxZyM//+Yap1xm1z//5f0nGqZr///lzObgJhM//+WCJqR&#10;ltj//5RSmVqU4///kkGXuZKL//+RXpbukaL//5MKmCKTuP//lNyZF5YF//+UWZfhlZz//5KSlgaT&#10;nf//kQSVDJIV//+RHZX7ks3//5NsmNOV+///lcubL5j7//+WJJsimVj//5UambCXrv//lCaYb5Vz&#10;//+T3Ze9k3b//5Snl/qSuP//lRyYCJKO//+UfpeYkof//5PMl8CTUP//kr6XzZPC//+RiZcxkwT/&#10;/5DMli+RS///kIiVFI8K//+QYZQ2jPf//4+Ok2SLVv//jzaTxIu0//+P/JVgji7//5BtlimQRP//&#10;j5OVApAL//+Nl5J2jaD//4v/kJuLT///i9SQn4sA//+MLpFfi/X//4wckZOMxv//iv+QVIxF//+K&#10;Io6ki0X//4s2jk+LV///jXuPE4vj//+P2ZCjjD3//5E7kiyLov//kSWSxomp//+QWZK1hxr//4+z&#10;koWFMv//jzOSGoRV//+N6pByg0X//4v1jc2BhP//iviMMYB3//+LpoyggV3//415jrCEJP//j1iR&#10;D4dp//+QfZK0iXr//4++kkKIcv//jHqPAoPw//+JGItcfw///4cUiPF7vf//hUqGqni7//+CuYNh&#10;dP///398fxJxBP//fRt7cG62//98vXo7b0X//347e5tyEf//gWh++XXs//+FS4KmeTX//4e7hHR6&#10;Hv//iHOE0Hlh//+IHoTyeI7//4ZXhBd3af//gw6BgHV8//9/tH5dc5D//338fIhyuv//fn1853NJ&#10;//+Ap38/dR3//4MhgjN3hv//hFCDr3kZ//+DRIJReFL//4D4fxx1ov//f999M3PH//+BTH55dMr/&#10;/4RMggV4Gf//h1+GCXv1//+IxIgxfhn//4f6h7B9mP//huWGbXwF//+G94X+euv//4dxhcp6Jv//&#10;hpOEKXi///+EcYFWds7//4Mlf6l10///g/2AoXaE//+GcYOheHr//4h6hlF6Mv//h+qGL3ne//+F&#10;YYO4eA3//4KFgOl2V///gMJ/nHYN//+A8YCqd7z//4Irgsp6B///gzyEOns3//+D34Rret///4R1&#10;g/55mv//hQ+DaHfI//+EYYGrdJP//4ISfqZwLf//f8V7+Wyt//9+YHpWawz//33TeXxrDP//fnR5&#10;zGy///+ARnuIb/7//4G3fThzOP//gUF9L3S1//9/d3vddKH//33SesJz9v//fYt7AnOV//9/cn0b&#10;dCz//4L0gDh1bP//hreDKXaU//+Jj4Vjd2H//4pbhlp3mv//igiG9nhy//+J4IgDemL//4k4iEF7&#10;dv//iAyHiHr+//+IZIgve57//4sZi0p/Iv//je6OfIOV//+OIY6XhaD//4u9i5SEnf//iWeIi4MK&#10;//+Jxoi7g3D//4znjB2Fmf//kBCPd4az//+Qm4/NhNX//49pji+CHP//jwaNcYHQ//+P9o48hAL/&#10;/5HFkBKHLf//k+KSj4oW//+Uh5Qdixj//5Lbk6uJt///kFWR/Ydw//+PH5C3hi3//5DXkX+He///&#10;lGST1YrX//+W45Vmjf///5dolWWPuv//mKWWQ5FN//+bypkAktr//51rmk2RhP//m1GYQIzn//+X&#10;HpRyh+z//5OKkWKFCf//k3KRroXA//+XUZWtiXz//5wumiqNMv//njGbGo3a//+cAJdeiwH//5hE&#10;klOHYP//lTWOyISY//+SPowagXD//45jiMB85v//i3aGQHlM//+MAoc5ebH//45YiiZ8sv//j36L&#10;3X8h//+O34tlf47//400iVV94v//jJaH13vZ//+NW4eOemb//45ph8N5cP//j86I2HnF//+RzYsc&#10;e4X//5RQjjZ+EP//lrCRB4Bm//+W6pFXgLP//5RJjpZ+I///kFOKpHn1//+NVogSdpv//4zxiGp2&#10;Vf//jhqKKXgo//+Ok4qHeVT//47PifF5sP//jzmJQnmc//+N6Ichd5n//4q5g5Zz8///h5SAenDY&#10;//+F6n8wb+z//4argKRxy///ibuEf3WU//+MIodNd5n//4pMhTR0ff//hXJ/sW5I//+BtXuAagP/&#10;/4Clenhprv//gPZ7H2tp//+BhHv2bR///4MjfZFvEP//h2WBjnMZ//+M64bLeIr//48siJx62v//&#10;jIeFMHff//+JIoCNc13//4m/f71yKf//jwGEBHWc//+Uc4lwenn//5TMiox8G///kJOHbnpJ//+M&#10;FYQdd5r//4lVgmF1JP//iCGBnnMz//+H6YE+coL//4fXgRRy9P//h3CBLnOx//+GbYEHc3b//4Rh&#10;f41xUP//gbp8+24d//9/n3q6a8v//374ejprsf//gFV8LW4Q//+B1X53cIP//4AbfR1vTf//eeN2&#10;iWlL//9xz22kYaP//2zlaB1dnv//bbRowV9j//9yzW36ZOb//3jmdDJqh///fZZ5CW6T//+BGnz9&#10;ckz//4TXgXx3cv//iX+G7H4x//+OaIxUhQ7//5IokE2KRv//lfmUVo9p//+bH5mplb3//58lnZua&#10;J///oTqfj5tL//+kC6K/nI7//6a2plaeUv//pvenUZ6d//+nW6eAnxL//6q4qfyiJf//rp6tT6ZH&#10;//+ufq1/p77//6scqyGnHP//qb6q+6i4//+rIK2mrHr//6uhr3GuDf//rAWw963g//+wa7YvsKv/&#10;/7dDvVe12P//usrAObfs//+6Nb36tcn//7uJvYS1pv//wVrCVLq4///EcsUkvcX//8A1wFe5Uf//&#10;u/a7PbS8//+8cLuEtbj//7oLugy1FP//rwmwS6wq//+j46W5omz//6JypBGhlv//qfyrDqkO//+z&#10;HbO+sYv//7ZTttCz9f//sCmwma1s//+lfqW2ouL//57Yns2cjP//nxyfJZ0S//+jBaOFoSn//6YY&#10;pz6kaf//poOoMaUU//+k3abNo9T//6KvpKWic///ooykZaPC//+k+KbXqEb//6XDp92rEv//osil&#10;Aai8//+fX6E4o9z//56on3KgBP//oFCfnZ5q//+hj5+xnf7//6EVnyWd9f//oDefXJ6L//+fa6Ab&#10;nw3//51EnxqeH///mjychJzY//+ZwZwjnoX//50ln7ejSv//oEijRaX7//+gZaOZo+7//590olig&#10;Xv//oE2ilZ+v//+ilaSlomP//6NYpeqlJP//oeelXqXn//+gb6SgpY///6F9peumdf//pJaoq6i7&#10;//+l6qkYqQb//6RjpnGmOf//oZai1aHj//+f0qDEnqj//6DRoZaelP//oxijPKAJ//+kjqOsoL7/&#10;/6VFo5yg+P//peakD6GS//+mvqUioqb//6dOpdyjOP//pwCldaJZ//+lkKO9n7X//6KUoHmbJv//&#10;nlGcApVk//+ZPparjyz//5S6kd6KAP//kzKQNYiI//+UMZFciov//5SgkfWMnf//lTuSg464//+Y&#10;mJXAkyP//54im5WZyv//ohKgYJ9R//+hsKEEoOz//56VnqGf7f//m7ecGZ8H//+ab5sJnzL//5si&#10;m+6gMv//nPOduKDm//+esp8doHj//5/Zn6Oeyf//oSegJ5zD//+jBqEkmw///6K8oCCX8///nrWb&#10;6ZMb//+Z8peVj93//5bdlSuPr///lSaTxJCf//+Uf5KukQX//5RSkY2QK///k9OQRI4u//+S+Y9H&#10;jA7//5JqjyuK4v//kuCQJosj//+UIZGyjCP//5TkkqaMdv//lSiTKoxZ//+VmZO4jK///5XGk1uM&#10;7P//lTqRk4xL//+UzY/qi7f//5WokDSMlv//l02SOo6c//+X1JOmj7b//5Z+k1qO2P//lSaS8o2G&#10;//+VtZQtjYL//5ctlfmOG///mEmXIo6e//+YhZcyjuz//5bxlUeOCf//lC6SBow8//+SyJBQi+r/&#10;/5NdkSWNqv//k4CSFo7D//+Rr5ECjUb//49Tjs6Kk///jduNBYix//+ONI03iWX//5ELkIONiv//&#10;lK+VBpLU//+WfJdNlbT//5X+lmaVTf//lRaUdpPU//+UqZNKkrH//5QRkumRyP//kxKTC5Ek//+S&#10;aJPlkXz//5KZlUCS4v//k7+WxJTu//+VPJfrlr3//5X4mBOXQf//lV6XLZYh//+UrJa+lRD//5UT&#10;l6uVev//lgiY+Zaz//+W1JmMl3T//5aDmKWWbP//lDqV5ZLb//+RUJL+jqr//4/4kgGMnv//kQCT&#10;QY2N//+TvZXOkEf//5W8l06R1v//lZ2WopEE//+VCpWKkDL//5VklYaRLv//ltCW65P9//+YyJlQ&#10;l4X//5lOmo2ZBf//mEiaKZgd//+W9plKlnL//5WemC+U4///lMCXPJPo//+UCpYUksL//5KVlAWQ&#10;nP//kcCSyo+U//+T/JS3klr//5iwmMOXcf//m9Ca5Jny//+bv5oqmMv//5rDmWyXbf//mnCaEJeV&#10;//+aUZrll8X//5l/moWWef//l/aZHJRZ//+WXJe0kyr//5XVl2KUEf//lxiYeZaz//+Zw5ppmcD/&#10;/5wim8Kbi///nGubFpr2//+bFpk5mQ///5qimOyYbf//m4eas5kz//+bcpvXmIH//5homb2UOv//&#10;k+OVhI6b//+RaJLujFL//5KzlC+Ps///lc+XeJXu//+XgplVmeX//5d4mRmZ8v//lyaYHZfk//+X&#10;Ipcrlef//5eclt2Vaf//mIGXVJZ9//+Yvpdkl2f//5dcldqWUf//lKKTB5Mg//+SAJCJj23//5BR&#10;jz+MXv//j9mPSoqz//+QV5Boitf//5ERkcaMff//kYWSmo6q//+SIpL+kID//5KVkqOQ4v//kimR&#10;NY+J//+SG5Ayjrn//5N6kMWP7P//lgmS8JKL//+Y7ZYElVH//5qYmDeWuf//mraYsJbK//+axpjL&#10;lzr//5sPmTaX8f//moqZM5dL//+Y5Zg3lPT//5brlrySmf//lfeWFZIm//+XipftlJf//5ram2eY&#10;Af//m+mcUpfw//+X/Jfakib//5Djj8eJPP//io2IQoGv//+Ha4QjfgL//4bjgvR9Nv//hx6Cs30D&#10;//+H/4MPfWn//4pehSB//P//jmKJkIVS//+T/JCSjQn//5rtmXqWNf//oT6hcp5D//+iS6MfoBP/&#10;/5yRnOaZvP//lsaWMZIO//+WepUyjxv//5n8mB+Pzv//nd2a45EG//+fPZpmkCb//54il2GNjP//&#10;nbyWEYzE//+fZ5hOjzP//6CEmxmRv///nfSab5D1//+YiJZIjZ7//5SqksKLyf//lFiSHozF//+V&#10;iZK0jjH//5VBkbWNhv//kyKO0osc//+Rsoy/iZ///5IijOaKEP//ky2OFort//+S/I4vii3//5HD&#10;jSSHtv//kZyNCIWu//+UvZAzhxf//5rGli+MZ///n5uarpGk//+g0ptRk5f//6FDm1eUR///oryc&#10;55Wv//+iuZ1Tlgf//56vma+TVv//mAqTHI6f//+TH44EiyD//5I6jOaKSv//lLGPSIuF//+YxpOa&#10;jgb//5xol+OQuv//nj2ap5Ks//+etZvRk9z//57Wm+uUZv//n1Wbx5Rw//+gCpu3k/X//6DlnBGT&#10;qf//onydZJTs//+jJp2plj7//6BimkmUnf//m3WUvpCQ//+XcpCsjPf//5Wdj2yLWv//lTCPr4sO&#10;//+Vgo/Zixz//5dQkE6L3///m3SSr45x//+f4ZYxkaH//6FNmAyS7v//n1KXM5Hc//+c75WokJf/&#10;/5y0lZOQ5P//na6WO5Gy//+eIJY3kbb//55/ljiRof//nkeV1ZC2//+cyJSCji3//5sdk2SL0///&#10;mvWUH4xV//+b7pZCj2z//5vrl6WSDf//mjmXUJJd//+YaJZskWL//5gKlmWQ3f//mTiXaJFN//+a&#10;YZf9kXT//5p4lyWQfv//mtyWdJAA//+cvpd6kTT//55AmIKR0f//m0iVJ41e//+USY2ShLP//46Z&#10;h2h+MP//jRyGHX1N//+OMogggDL//489ikiDWf//joyKc4R7//+Mq4kXg93//4rzh5+C1P//inyH&#10;R4Ju//+LVYg3gs3//4vliO+CjP//jAGJMoHz//+MkYm5glP//40HigKDbP//jQiJx4Sl//+NE4me&#10;hcL//44iip2HFP//kJCNVYkJ//+TRJDBiyv//5WBk8mNPv//lq2VW46p//+WgZUyjuL//5WrlFOO&#10;Rv//lAmS0Iyh//+RRZBQidn//47ojiuHr///jfeNVYcJ//+OjI3Sh4P//4/KjraH8f//kB6OiYci&#10;//+PJ40AhVX//43MiwiDyv//jV2J+oO///+Os4sdhhD//4/yjPSI4f//j0yNcYn+//+N2IzIiYb/&#10;/41NjBiImP//jliMIIg8//+Px4wViCX//5A0iyeHs///kH6Ki4e3//+RV4sViCX//5HHi5iHeP//&#10;kX2LeYWN//+Q5orsg6D//5EhizGDWP//kpmM/oUv//+UWo94h/X//5YekeGK7f//lzuTE4z+//+W&#10;uJImjQz//5YHkSqMr///lgeRX4zp//+WDpHSjQL//5YfkfKM4v//lX6Q3YvY//+UR48eigX//5QP&#10;jsmI/v//lLSPuoil//+VIZBviA7//5VDkIiHgv//lI2PmIbJ//+TuI6choP//5SDj1uHwf//ljyR&#10;JYlD//+XI5IviTv//5Y/kYGHhv//k8aPR4Vy//+RxY1/hWD//5DEjLGHH///kCqMOYi4//+QOIxL&#10;iV3//5C2jJuIw///kNyMcYb+//+Qb4vehN3//4/Xi4uDZP//j3iL24MN//+PFYwqg2D//4+YjL2E&#10;zv//kNyNGoah//+Qr4s+hkD//48Th9iDjv//jZOFM4Bs//+NB4SHfnP//435hiR+pv//j42Iu4Am&#10;//+Qg4qhgTv//5Eni+OB3P//kciMnoJZ//+RpYwAgiT//5DpinmBk///kROKEoI3//+Sk4uXhDv/&#10;/5PijXyFnP//k2KN1oSG//+R7o0rghj//5E4jOuAfv//kWWNJIAl//+SPY2+gQT//5NJjn6Cmv//&#10;k8KO5YPn//+Tvo8PhJn//5NsjwSElf//ku+OuoQN//+SGI4Sg1T//5FcjbWDa///kVKODoTZ//+R&#10;jo4qhmn//5LOjm2H1///lQ2O6oiw//+WOY4nh5j//5YvjKmFn///llCMWoT3//+W/Y2dhdD//5d+&#10;jy+G1P//l/uQc4e9//+ZfZIQiZP//5uvk9qMLf//nHiUVo2U//+ae5KwjC7//5bEj96Ixv//k8ON&#10;w4XI//+R9ox9hB3//5BLiw2C/f//jo+JdII4//+NQYgpgg7//40Bh8WC7///jl6Iw4Uh//+Q64rQ&#10;iAH//5OmjSOKa///lQeOgYsG//+Uc46FidX//5Qkj0yJnv//leGSQown//+YbpXCj8j//5nVl4aR&#10;////maCXGZIb//+YcpVbkNr//5cTk3KPN///ljeSa431//+Vv5IwjMz//5XJkoGLof//ljySy4pb&#10;//+VrZGEiAr//5LUjgCEhv//jf2JKIDb//+I9YTvfn///4a+g/V/Pv//iM6HKIN///+NO4wtiQ3/&#10;/5FbkDmNsv//lGeS25Fq//+XC5VwlS///5lSmGiYcf//mYeZpJh+//+WTJbkk5n//5HwkfSMuv//&#10;j1mOBIfN//+OAYtJhOX//4xqiNqCYv//ijaGe3+b//+IfIUGfYj//4jehe5+Bv//ivaIroDY//+N&#10;QIuGhGH//47zjWCHof//kACOWYp9//+RVY+3jYP//5Qiks2RBf//l9WWspOq//+a3JmTlBv//50G&#10;m1aTXf//nqucapLW//+ebZtUkVf//5v3l9COQv//mEyTU4qO//+Uco9Nh3D//5FMjJKFnP//jsWK&#10;kISH//+ND4kihB7//4zLiS2FLP//jX+KZodM//+OP4vtiXv//49Gjb+LkP//kViQg44D//+UZpQF&#10;kI3//5aPlf6RJ///lbGT6I3D//+SEo57h2n//44PiP+BYv//i5yF733q//+LGoVhfQ7//4wEhl99&#10;4v//jXmH4X9w//+OUoi6gIr//43diByAPf//jLSGnn7///+MyoaBftz//44LiBV/8P//jfWJBH+y&#10;//+LsYgcfUX//4m8hyx7dv//ieSHhXxk//+L2Yjxf5P//46rizSDlf//kfeOdIfY//+VNpIRi/j/&#10;/5dClC2Oxv//l82UEY+2//+YHpNXj/b//5lyk9CQ1///m02VL5Hq//+cLpWgkaX//5rFk52PF///&#10;l/mQR4v0//+Wfo6Xi2j//5ifkLOPG///m/2UA5Nv//+bg5O3kr///5cGkEaNdP//kl+Neogh//+P&#10;/ozkhTf//5CVjliFGf//lHKSCIgo//+arJeujiz//5+fnCuUDf//n92cLZYm//+cX5iUlIb//5h9&#10;lMOR4P//l1ST7pFf//+Za5Zyk63//5yUmdWWP///npmb3Za5//+fAJxilVb//531m5+TSP//m0+Z&#10;N5EA//+Xk5WkjtT//5RwksWN3///kkiRRI3x//+QMpAgjaD//461j3ONA///j0KQVY1c//+SjZNc&#10;j37//5fimBOTUP//nKGcL5bG//+d1Zy9luz//5pGmEqSM///lG+RLori//+Q5oxcheP//5Dfi6uF&#10;JP//kZKMoIaD//+P4Ivchtz//4rph8uEhP//hVmCsIFf//+DfIEHgX7//4ZVhC6F1v//ipuI/Yq8&#10;//+NMowojLz//424jSiLvP//jMyMdYkY//+LZIrwhov//4pRiTqFFv//ibyHeYRe//+Jv4ZUg/H/&#10;/4sRhyGEWv//jSWJiIV7//+PD4w2hs7//5E0jt6Ipv//knuQDome//+RQY43h/H//48Piz6FKP//&#10;j4CK9oTZ//+UP48tiM7//5pnlSmOm///nReYPpIC//+aJZZHkM///5MskIWLzf//jD+KlYYy//+I&#10;sIeQgw7//4lRiFCDmv//jUmMJ4d0//+SHpDYjIH//5USk/uQR///lAaTXJCD//+PQo67jNj//4rf&#10;ia6In///icSHSIab//+LpohLhz7//48pjFGKMf//kdKQvI0q//+RRpI5jWb//47skSiL4///jYmQ&#10;HYte//+OeJDCjRj//5DakrGP7P//kp+UFZGY//+SXZOqkSH//5FjkteQef//kfWT5ZIL//+UI5bS&#10;lSv//5XSmVOXGf//laKZpJZN//+UUpgAk6f//5OzlgSRC///lNeVU4/o//+WuJXMj/b//5ZVlL2O&#10;u///kiiQV4qa//+MfIqkhX///4i7hySCgf//iCyHL4KY//+KD4nJhJL//4yyjL6GgP//jqWOL4di&#10;//+QU46FiH3//5KUjw+K////lJ6QBY3j//+VopFhj8L//5Ymk3iQtP//le+U6ZBH//+T35N9jWn/&#10;/5DVkBGJvP//jvONwIh2//+NQoxYiTX//4oJifOJcP//hrKHN4jJ//+F1oZUiI7//4jbiQCKSP//&#10;jtWOyI6H//+UfJRrk6T//5c7lzSXrv//lv+W8pmj//+VGJUKmTj//5POk66XpP//kvSSkJUe//+R&#10;IZBQkVn//5BWjuyPAP//ky6RAZBk//+ZJZYElGT//6APnAqZQP//pUKhB528//+mV6MKoJf//6OV&#10;ogWhif//n0KfZKD///+atJvhnrP//5cTmMGbYP//lJ+WuZf8//+RUpQDk53//4zNkAKOy///iN6M&#10;Bouj//+H3opTjCn//4owi6OPzv//jV+N85OQ//+QC5Aplmb//5NXk5iaPf//lt6XuJ6D//+Y5pp8&#10;oHb//5oInDOgKP//mnGdAJ6S//+Y55u0m6z//5ZzmWaZI///lZyYvplq//+W+JqsnMj//5gsnP6g&#10;j///ltudBKHB//+T15r/oK3//5DsmJGfQ///jyuXNJ8T//+OhZdVoFr//42Ql0qhQv//jDiWOqDL&#10;//+MPJU6n/b//47olcCf+f//lPiZlqKP//+d4aFbqK3//6Pap6ythv//oF2lWKqI//+TuJmvnzz/&#10;/4PiiiqQwf//dsB8uIR///9v2nUvfgb//29vdBN9z///cop2hoDI//91tXjrgyD//3bIeKKCYv//&#10;drN2Rn+X//96OHaef+T//4bkgAyJYP//nUCUcJ0u//+2P64wtcz//8eOwxDKHf//yozK29Ln///A&#10;qcVQz07//7G3uZ/E4///pCmujroC//+bKqe7s1T//5g3ppGzDf//mQyoZLYD//+ZQaiftlL//5cL&#10;pZyyFP//k9OhFqvk//+QbJvxpZX//4urlPad9///g/KKcpLr//95yH0vhQ7//3H0coZ6Fv//b79u&#10;Q3Zw//9xfW75eJf//3SJcgp9Nv//eBx2o4Lg//97mnwoiV3//35cgamQ0P//gMuHDZnS//+EIo0L&#10;pHX//4i7k8mvgP//jauadrll//+R0qAmwU7//5WApSbHmf//mfmqhM0e//+fHrAJ0eH//6PCtMrV&#10;8v//po63xtkN//+nwLlJ23///6hNug7dkP//qIa6ZN8o//+n9Loq37z//6XzuPvemv//o8e4Dt0O&#10;//+jgbj53SX//6P2ui3daP//o6q6NtyP//+jQLoI283//6PJur/cxv//pNG7m956//+lNrtc3vT/&#10;/6UWupHek///pWy6n99P//+l0bs44PH//6Uhus7hvv//pNa6g+KT//+mbLvL5Gr//6gYvNHk7v//&#10;p3i7MOHF//+lbLgP3P///6RCtovaff//pKq38Ns+//+k9rpE3Mb//6S3vEPd2P//pHu9vN61//+k&#10;Ar4I3uz//6OtvWfehP//pCi8ut3d//+lYbxs3XT//6bWvKrd6f//p668/98U//+m+rxz3+v//6UU&#10;uxTgEf//ozy5vt/T//+i2rmH3+7//6R9urLgj///pji7R+AJ//+m1Lpy3jz//6cyucPdPf//psu5&#10;ItzV//+lPLgy3Af//6ORt9jbcf//oni4etuo//+i2LqW3ZD//6V+vn3hdv//qPLCKeTy//+posHb&#10;5Cr//6bmvXze8///pDS5YNng//+jn7fj2Ej//6UIuLXajv//pl25mt3v//+lQLgi3tT//6MGtdbd&#10;0f//oYC0t9zB//+gubTF3CT//6CotaHcUf//oBq1pNwc//+euLRQ2uL//55as9faPP//n5u1O9qo&#10;//+gvrav2o7//6DAttPZQf//oIK2cdgI//+gfLYl123//6CiteLXDP//oQa1fNZ9//+hSbSn1U7/&#10;/6GmtHvUc///od+1ntSx//+hRbcW1bz//6DMuJvYTf//oMS5b9v7//+fkre73hL//53PtLreE///&#10;nYuzZN2R//+eR7QF3Lj//57PtXXb6v//n063PNxQ//+fgrgK3Of//55WtiLbMv//nJKyyNg5//+c&#10;xLGk1/r//56osx3anv//n0W0ANv8//+eR7NY2vH//54JsvPaXf//nray7dsP//+e8bJP26H//55v&#10;sXzb3v//ns6yM92j//+g9bUA4WH//6Kjty3jyv//ohm21OJI//+fH7PS3WT//5ufsDHYfP//mqav&#10;Ddc7//+cILAo2Sv//53FsUDbgf//nvuyP91f//+fYLMM3nn//57Bsz7esv//nfSzWN8p//+mAb+5&#10;5bn//6QuvgvjrP//ozO9K+N+//+jZ70q5Hn//6P/vXfk1f//pK2+OuSn//+mEcBb5bz//6ffw1Ln&#10;2v//qFjEnOh0//+nkcP152T//6ckw2XnEv//pv/Dk+gX//+lccMO6EL//6Nwwnbnev//pAjEMuh+&#10;//+m9sdY61b//6jlyEbtif//qBPFz+2M//+mPMK77IH//6W7wgfsTf//pjnDIuxl//+mSsP16zP/&#10;/6Vnw3/ouv//o7/B9+Yc//+jbMGe5X///6RgwkXl0f//pHPBfuP///+kocB04Yn//6eMwhbh/P//&#10;q+jFA+PX//+ud8W34nn//66Aw3Hb+///rQ+/TNFp//+q8rohxP///6gDtAm4jv//pGqti63F//+g&#10;/Ke/pff//53Xor6gzP//moGeEZ0d//+YU5rzm0z//5jCmnGb6P//nCOckZ7j//+hsaD/pBv//6ge&#10;p2CrLf//rmyvJLNg//+zL7ZIuuX//7P+uUe+lf//sTq3gL2b//+vK7Thuxz//7FqtZi65f//taG4&#10;VrxP//+15rgju2D//7FdtEe4Iv//rHmwfrZh//+pY63vtqL//6kHrO+3x///q++uUrlv//+w0LHv&#10;u6L//7U5tpO+gv//tfS5J8AN//+y3bhIvs7//7Evt5W91v//tLe6Ur/3//+6xL7Gw0j//7zDwA3D&#10;hP//uL+9F8C0//+0PLsuwHr//7Gqu9fDe///rou7iMUt//+pr7hDw3z//6Tls2fAVf//oz2wi784&#10;//+llrG+wXf//6nitbjFWv//rTS5OchI//+trbmHyKT//6zfuC3IJf//rTu4eskg//+uYLpeyqj/&#10;/65ju0nKav//q4a4tccI//+m9bPRwo///6TWsXPB0///pjWy8cVQ//+nrLSox/v//6dntGjGnP//&#10;pZOyXMF///+kHbCHu9f//6TDsI+4xf//pt+x/7iG//+o8LP6ukb//6mhtYW87///qTO2ZcAM//+p&#10;JLdSw3P//6gwtuvEbv//pRS0kMGm//+hJbHavUj//502rvy43f//mker7rUz//+ZUKlGssz//5rT&#10;qCOyOv//njWpCbPJ//+iL6umtyX//6Vvrq26q///ptuwQLvZ//+nIrAyuj7//6kfsPm4xf//rLyz&#10;Krho//+t6rPCton//6pQsL+x3P//pQusi61Y//+i96sorIf//6TNrU2u6v//p1awc7Dx//+nYrHF&#10;r/X//6TasLSsgP//oWituqg8//+dzKjHo3v//5raovGe1v//ml+fZZyJ//+cNp95nPX//53QoOed&#10;bv//nPCgXZsJ//+b757Zl6n//58koFyX7P//pauk5pwG//+pe6e1n4P//6atpWafEv//n+igFpxn&#10;//+aMZwBmtT//5a+mfmaZ///lB2YZplj//+TEJffmLH//5TMmWmZn///mO2cnpvu//+drKAInin/&#10;/6Dnoime6f//oTqiGp2v//+faaCum7///501n02agf//mvudyJl5//+YMJtPl6P//5U4mHyVc///&#10;kt6Wh5P6//+RIJVbkxL//4/olEuSbP//jzyS/5II//+PZ5IWknD//4/qkdeTcP//j6eRnpP7//+O&#10;npE1k6v//44IkTKTBf//jauQ9JFn//+NCpACjuT//4zijz2NOf//jc6PWY2A//+QmJFzkHn//5TE&#10;lW+Vaf//ltKYHZi7//+Wh5kwmcr//5dFm3Ga9v//mXaekZvd//+ZUJ58mR///5VBmgeSrf//kOqV&#10;Wo1m//+QTJSrjYP//5ODl/qSef//ltubbJe3//+X3Jxxmh3//5ecnAeai///lvOa8Jno//+WmJns&#10;mQX//5cZmciYyP//l8WaIpk+//+ZQZvVm4T//5s1noOe2f//m1mfd5/d//+Z7J55nmH//5j7nZid&#10;A///mTed7Z0g//+aJ58pngz//5p6n6Wdzv//mSWeD5tC//+XPZuemAj//5ZxmnaWZf//ly+bNJbf&#10;//+YypzsmHv//5spnxuaov//nZGg9ZxN//+eUqEMm/r//50Hn3SaFv//mt2dnpjB//+aKp2nmkz/&#10;/5w2oGiexv//nxCjvKLz//+gRKVOpBH//575pGuh4///nFaiMZ5k//+ah6CwnDb//5ppoLOckv//&#10;m0Ghqp7C//+apqEvn7z//5egnhedg///lDuaRZm2//+Sd5f3lvv//5KLl9KWkf//kquYUpc7//+R&#10;BZdilrr//46ElWaVJf//jXKUaJRl//+PBJW1ldP//5IdmHqYuP//lHqah5rV//+Vfpsqm5X//5WW&#10;mseblf//lRSZrpsl//+VWZllm2r//5cumrKdA///mS6cXp7D//+aBJ0tn5D//5ldnPyfHv//mHyd&#10;E551//+Yv562nt3//5lzoN6fgv//ma+iE59L//+Y9qFgnab//5dbnsmatv//lnWcV5hj//+Xepvx&#10;mC3//5l/nTeZS///mj2d/Jlv//+Z2Z4dmI7//5oRntuYMP//mmSfd5gf//+Zy58jl/f//5hhnnKY&#10;NP//lvKeOZkc//+Wxp8nmvz//5fmoJGdN///mMWgzp5X//+Ygp+hniD//5d4nfOdN///lmyck5wW&#10;//+WQJv5mxr//5apm6qaGv//lkaakJid//+VXpljl5P//5VembCYE///lfua7ZjW//+WJ5u1mDT/&#10;/5SWmnaVOP//kkuYGJHy//+SKJd9kdb//5NkmAeT1///k+GX+ZUr//+Tjpe4lY7//5Lvl92Vu///&#10;kvqZApa6//+UH5rcmJb//5UMm7eZmP//lR2bKJkg//+VVJqqmF3//5XVmpSXlv//lgGaEpYu//+W&#10;HJlolNX//5V8mESTbP//lDaXR5Jv//+Ta5evktf//5JymDOTKv//kTSXuZI7//+QKpYskBn//4+1&#10;lFiNsf//j7WTCovb//+PRJIsipL//476knuKqP//j5KUGox9//+QcJWXjq3//5CdlbWPcP//j0iT&#10;943Y//+Nd5Hri8b//4zTkV+Lrf//jT6R/I1u//+N3JKfj23//41YkcOPov//jC+PtI4y//+MM45L&#10;jOb//4zMjV2LV///jRCMnYkC//+MwIwVhi7//4v9i66DK///i7SL/oEF//+MoY2qgPL//44fj+KC&#10;vP//jmaQtYRN//+Nh4/2hI7//41jj56EpP//jnKQQ4VJ//+PzJE2hlL//5DskhWHiv//kWeSmYgs&#10;//+QNpHohu7//41Dj6mDt///ipaNgoDP//+IgYtgflP//4Wgh8p6cv//giWDJHVr//9++H6hcOL/&#10;/3z0e2hugv//fDt5/26///98mnpCcLP//37bfJB0Cv//gviAXnf5//+GTYMrekf//4dUhBJ6e///&#10;hgqDWXlF//+DHoE2d1H//4A/fr51u///fud9WXVH//9/JX1ldYn//4BTfpd12P//gd6AhXZD//+D&#10;YYKTdyj//4Qtg6F4Cf//g56Cpne7//+CfoCgdoD//4Jnf8d2Lv//g2qAr3di//+EcoJNeTX//4Vt&#10;hCh7J///hiyFhXxp//+GXIXyfGH//4Z5hgV7gv//hryGHHpz//+Gk4WDeVH//4Uwg2x37P//g3WA&#10;5nbf//+DHoAFdwD//4RFgQx3wP//hdmC43hK//+Gk4QAeBX//4U4guR2hP//guiAgnTW//+Bgn8F&#10;dMH//4GZf2Z2jf//gneBA3j5//+C5YJFejv//4JZgg95gv//gR+AgHcx//+AaX75dLX//4Dsfplz&#10;Af//gXV+hnEm//+A632/bn3//3+1fIlr9///fmt7I2qB//99XXm5amL//30jePprlv//fcR5Qm21&#10;//9+AHlub2j//308eOxwa///fMp493Ir//99s3qJdSr//39kfNV34f//gT5+5Hjx//+DkIDpeMD/&#10;/4YcgvZ4Gf//h5KESXcP//+G+YRFdcr//4X5hFB2BP//hr+F+3i///+IdogCe73//4lWiKh8p///&#10;iceIwny///+KnolufgX//4s+ifGAKv//isCJLoGX//+Jt4fMgff//4l5h4WCS///isCJVYNG//+N&#10;MoyUhIP//49wj22Evv//j7qP0YLI//+Ono5egBL//45QjYR/Y///j3qOGoE6//+RjI/DhGj//5OS&#10;kd6Hjf//lGeTcYl5//+TlZPHibv//5FVknCISf//jxGQQ4Y4//+O5493hdT//5DwkKyIB///kuaR&#10;9YsY//+THpGgjND//5O3kZmNsf//lhuTYY4x//+Xj5SPjFH//5aok92IfP//lIWSQoUn//+Sm5DP&#10;g6v//5MpkZqFHP//ltqVVIkP//+bMJlejMD//50lmlmNr///nACXmIuv//+ZyZPKiNj//5emkNqG&#10;A///lOWOMIJs//+Q/IrAfZ///42sh+95nf//jamIeHlY//+QNIvBfIv//5LBjxCAu///kzqP54MX&#10;//+Q141AgZ7//45DidJ+IP//jYaH7nsa//+OlIfveeH//5E+iih7bf//lAyNX35O//+WFJBMgMb/&#10;/5fykuuC1v//mG6Tu4N1//+V7pFFgS7//5EXjIh8d///jOeI0Hhx//+MUYkOeF3//42lixB6ef//&#10;jcWLKXsl//+N+4qRe1n//4/Sizh8sv//kJaK5HzC//+OiYgUehX//4tyhKh23v//iXqC8XV///+J&#10;w4QNdpj//4wfh1B5A///jgyJknnd//+MtYfEdvH//4jmgx1x3P//hct/h25V//+E3H64bfH//4UJ&#10;f2NvRP//heqAsHEl//+IcYM6c+f//41lh914hf//krmM0H2q//+Tto14fsP//49BiI56Pf//ij6C&#10;0HSG//+JO4DXchj//4yqg3F0DP//kReHbHfK//+SAYhUeWz//486heh4NP//i/+DYHYp//+Kg4K1&#10;dMD//4tDhAB09v//jVqGPnbh//+OPodceIX//4yHhkF32///iYCECnUk//+Gd4GxcYf//4PJf3Zu&#10;Lv//gZN9jmwJ//+AUHyda6f//4D6fbBtZf//gnB/qG+b//+Bpn8Ubyb//30Wehlq6P//dn1yrGUP&#10;//9x5G1zYbf//3E2bKRiKv//cyFuw2RG//91THEbZZv//3ajcopl8///eHh0gme7//98kXjpbP3/&#10;/4Kvf1h04///iLKFhnx0//+MtYmkgZf//5C8jfeGpP//lreUXo2b//+bj5l1kt3//51Lm2OUJf//&#10;n26eO5Xp//+i2aLQmfr//6R8pTSc4///pJak4p1+//+ml6W/nvX//6r5qXSi+P//rZ6sg6Z///+s&#10;NKw/pyL//6pwq66nqf//qqGtA6mK//+qw65Cqg7//6rOr0OpFP//rgGzHaqY//+z/rlMrzP//7fH&#10;vHex8f//txO6QrAp//+3hLj9r7T//7z6vWK1Ef//wTPBILmz//++wb4Dtyf//7sxuZuy6///uwy5&#10;XLKh//+3dLawsAX//6rkqyak8///nqmfLZn0//+dSZ1ZmUT//6V7pQChj///r+2vPqt1//+1d7UY&#10;sEX//7HWshisb///qISpKKN3//+iIaK0nXH//6KXouqeAf//pcOmDKFo//+mwadVoxX//6YVpx+j&#10;cf//pbSnH6Qa//+lGqa0pIn//6SZpjmlUP//pTGm2Kdy//+kuaaFqFj//6HHo6+l8f//nnugNqIE&#10;//+ddZ6Rn2L//58TnzSfJ///oIifup9u//+gEJ7nnrX//57PniCdrf//ncCeFp0C//+cZ53KnKr/&#10;/5q6nNOdDf//mr6dQZ+w//+eCqDwpN///6IBpWmo9///o6+nXakA//+i3KZOpeT//6FMpEKi8///&#10;oHSjR6Jz//+ftqMAo2///56PopakKP//niSiwqSm//+gGKT4pmX//6OyqGapIv//pVOpTKmL//+k&#10;ZqdFpvj//6L5pPqjlf//ot6kpqHD//+ktKZ/on///6Z8p+qjnv//ppinJqNF//+mCKXDoqz//6Yl&#10;pZqjWP//pvemkqTk//+neqcopYX//6ccpoWkM///pY2ke6DY//+iXqDmm53//55AnJmVzv//mdGY&#10;EpAq//+WV5SIjAb//5Wtk/CLhP//lsiVQI3x//+WvpVUj/n//5Z7lOmRhv//mPOXFJUF//+eEZxH&#10;mxD//6KPoXihEv//o/6j6aSJ//+izaNzpUr//6CCoW+kVP//nkSfRqKK//+crp3CoGL//5wwnT+e&#10;dP//naOeZ531//+gpKDbnpv//6PZo02e3///pb6kRJ1G//+jiKEpmAP//51hmpeQzv//l/GVWYzs&#10;//+VjJNzje3//5UBkxOQu///lX2S85LD//+V55JCkp3//5U4kMKQMv//k8GPXI0Y//+Sz48ni0D/&#10;/5OXkLaLu///lXiS+Y1t//+Wi5Q7ji3//5aZlIeN5v//ln2UmI2m//+WTpQIjVf//5T8kayL2P//&#10;kvyOiInK//+Sm42Zic7//5Qzj2uMOf//lZuRiI6V//+WHJLZj8H//5delMeQ8///mjKYAJKm//+b&#10;7pnJkpj//5tCmP6Qgv//mWmW/Y6N//+WhJP3jNr//5NPkI+LZP//keqPGYux//+SnJAajcP//5Lo&#10;kSuO/P//kNqP7I0q//+Nxo03icD//4xZi8WIF///jdSNW4oX//+RmpGwjyr//5TjlaOTuP//lVeW&#10;NpSw//+URZRrk1H//5RPk2iS3///lSiTrpOd//+VepRTlEb//5WAlWKU2f//lciW8ZWm//+WApgv&#10;ljn//5WmmDaV8f//lSeXfJVA//+VHZb/lNL//5S2ln6UGf//lEuWj5O///+Unpe8lJj//5UxmPmV&#10;xf//lhaZzJaz//+WdZlrlkn//5TYlu6TXv//kmCUBY+p//+Q2ZKTjX///5EKkwKNjf//kpuUj47t&#10;//+Ts5Uxj1f//5PVlIaOnP//lM2UoY9J//+W8pY4kjT//5lAmKaWMv//muSbFpmv//+a25wYmrr/&#10;/5m5m7iZff//l+aaS5bm//+VsphOlC3//5STlzmS9v//k7qWM5IO//+SBpQukC///5HEk7yQR///&#10;lV6XMpTj//+a25w5mw3//50pnYmcqv//m7Wa/5mU//+abJlHlxj//5ppmamWpf//mdKZzpWp//+Y&#10;F5iTk0L//5a4l22Rvf//liOXAJJF//+WKpchlEn//5dBl++W7f//mYqZiZmV//+b7psqm2P//5yt&#10;m2KbXP//m6+aNJnR//+a6JmhmMX//5sFmoGYsP//msmbWZf7//+Yh5oblP7//5UYl0uRC///ky+V&#10;wI+3//+TsJaFkir//5VGmCiWTf//loeZAZkt//+XPpjCmZX//5d4l7iYAv//l0SWc5XT//+XMJXb&#10;lJH//5eVlkSUxP//l2mWY5UW//+VxZT1lCP//5O1ku+ShP//ksaR9ZFx//+SWpF/kCT//5GakNuO&#10;I///kNaQboyT//+QYpCDjHb//5CwkT2N9f//kl2S/pCm//+UT5Sjkov//5R7lE2R3f//k4OSw5Ad&#10;//+THJHXj5T//5P5knCQzf//leCUgJMg//+XS5ZOlNL//5csll+U9P//lleVkpSK//+Vc5T/lBL/&#10;/5RklLSS8///k5GUtJGN//+TipUbkQ///5RmlgSSEf//ltuYUpTq//+aAps7l/7//5pHmyGXaf//&#10;leyWNJGs//+O+o59iTn//4jyh2uB3f//hmyDtX49//+G+YMSfcj//4fIgt19mf//iBKClX1t//+J&#10;2IRyf9n//44piaKF0f//lIWReo4O//+baJnvlnX//6Apn9mcZP//n76f1Zy2//+auZp+l3D//5e9&#10;lvqS6P//mgeZEJLh//+dWJxYk+r//54LnISSrP//m+qY+I7a//+Z+JVbi4v//5stlbeMJv//nkaZ&#10;TY+n//+fBptikZn//5tcmQKPnf//liGUaYxH//+UNZJvjAr//5YRk+iOtP//l/aVVJBV//+WuJOV&#10;jmb//5Nnj6CKvv//kn+OGong//+Vr5D5jTj//5mFlOeRC///mgGVmZEc//+XWpMkjWb//5TSkL+J&#10;MP//lVSRZIgv//+Yn5SyiwL//5uol3SOsP//nPWYTJDP//+ePZkwkiz//5/Zmr6TZ///n5Wak5M3&#10;//+clpeYkWL//5jak7iPgf//lteRlo7j//+W2pGujwP//5fekvOO9P//mR2UnI7X//+aQpZgjzr/&#10;/5t0mEiQhf//nUGaj5LI//+frJzMlRz//6F8ncOVyv//ocmdDJRR//+hzJxNkuD//6LYnPyTqP//&#10;o0KdI5Uf//+gv5pGlFX//5xzlbWRk///mPWSb48N//+W6JEcjZj//5XDkJOM1///lgCQe4z7//+Y&#10;LJE8jir//5t/ku2Pz///ngCUrpC3//+eFpVXkBX//5xHlMOOdP//mvOUTo2b//+bqZUOjpf//52g&#10;lm6Qmv//n2+Xi5J///+gw5hxk+f//6CfmCOTdf//nwGWipED//+dW5Udjtf//50DlVqPSP//nZ2X&#10;G5IN//+dsZjHlJD//5yymVCVD///m3uZJJQl//+axZjXkxz//5rPmMeSxf//m0OYvZLW//+bwJhz&#10;ks///5zCmKWTO///ni2ZjZQX//+eVJmEk4D//5qZlYaOdP//k+mONYYX//+OrohJf73//40OhoV+&#10;PP//jVKHZ3/d//+NfYiUgf///4y9iL+DKP//i+yIj4O0//+L6YjjhEf//40WikqFP///jrOMHYYm&#10;//+O1oyGhYb//45ajD6Emf//j3WNVoW2//+RYY8MiCz//5JRj6uJ5P//keaO4Ynr//+Ri442iTX/&#10;/5KCjzqJQ///lA+RUYop//+VR5Myi3L//5WLk7yMR///lOSTGYw1//+UP5Kji9j//5NEkhiK6f//&#10;kSWQYojZ//+PXI6whzz//48kjj6HEP//kAKOrIeD//+QgY6bh0D//4+tjT2F6v//jeyLGoRK//+M&#10;f4lZg2j//4yLiQyEGv//jjSKmoaS//+PQowViOX//44Ni4+JH///jDmKBogU//+L34lFh1v//41U&#10;id+Hnf//jvCKgIf2//+PbIooh7f//4+vidiHjv//kFSKRodb//+QgYqQhev//5BoisSD9P//kIeL&#10;MYLb//+RIYwggzb//5IYjaCEgv//kx2PY4YT//+UZJE6h/j//5VKkeyJXP//lPGQrYlV//+UmY9X&#10;iSL//5T8j0KJuP//ld6QHIr7//+W+5EWjJP//5bCkFuMr///lT6OTIr///+Ulo2XiZT//5UijpuJ&#10;CP//lY+Phohy//+VIY9Dh4b//5M5jWKFzP//kLyLEIPd//+Pwopagzb//5B2i0qDjf//kVmMS4Nv&#10;//+Q0Ivcghn//46Aic2AOf//jCGH4H/d//+Kqob5gR3//4oIhrmCYv//ip2HSoMR//+L7Igagsn/&#10;/4y4iDWBIf//jFqHY35r//+LvIbifFz//4xSiBZ8u///jbyKHn8e//+QFox2gvn//5LRjjSG6///&#10;k4KNNogT//+SYIp3hoP//5E+iJyEZf//kMOIeILf//+RS4nfgqL//5Ici2yC5v//kmiMAIK5//+S&#10;zYxegrH//5NNjKaC8v//kteLvIJp//+Rt4oIgXD//5HFiaKB5///k82LwoSK//+WKI7Ohzj//5Ya&#10;j8aG3///lAqOnoPr//+SHo06gO3//5EtjGZ/Mf//kXeMh38h//+SYI0hgCn//5LrjXOBOv//kz6N&#10;zIJK//+TlY5Xgzb//5NMjkGDI///kX6MooF///+PSYq+gAr//47AinyBBf//j8aLVYOg//+R7IyV&#10;hlb//5RRjYKHzP//lY+NLYdd//+WOYyahr7//5c+jSaHXf//mDiOj4hy//+Ygo/ViKz//5ijkO6I&#10;df//mWySNIjf//+aNJL2iaz//5mHkheJbv//luaPiodd//+TeoyQhD///5F4ixWCLP//kNSK5oGP&#10;//+P4YpjgTP//45LiUKAvP//jJSH0YBJ//+Lp4bGgGz//4zyh3uCWv//kD+J5IXN//+Tl4xUiK3/&#10;/5TJjROJCf//lCiMyIfx//+Uo45biOT//5b0khyMTv//mLiVHo8b//+Y3ZXkj93//5jTlcKQLv//&#10;mRqVcJC+//+ZIZTPkO///5kklKWQ0P//mOGUyI/9//+YJJSEjg3//5dWk6GLZP//lmSSCYh8//+U&#10;m4+ZhbX//5GDjHaDVP//jkGJ4oIw//+M/Ym5g1H//45sjD2GgP//kXqQFIqI//+UxpOmjoP//5dy&#10;lkKSTP//mUCYHJXS//+aE5lhmCr//5lYmVGXhf//lkGWf5Kq//+R5pF9i2///46djNWFnP//jSuJ&#10;7ILf//+M64i1gl7//4y1iDSCIf//i/6HkoEZ//+Lsod8gH///4xCiGGBS///jZ2KEIOs//+Pp4xP&#10;h2X//5HSjpKLif//lHGRco+3//+X95V4k2z//5sVmQaUrP//nLqan5K6//+d3Zstj////58om5+O&#10;hP//nw6apo1A//+c7Zffi1H//5lrlCCI3///lYqQloag//+Sko5chXL//5AzjKCEkv//jj2K5IOo&#10;//+NpYpAg/v//44FireFnP//jnSLl4ek//+Om4x5iTz//47UjXSKMf//kDiPOIte//+SyJE+jND/&#10;/5QhkQCMaP//kqWNj4j2//+PWYjhhAf//4xJhYZ/4f//iseEcH23//+LJYVdfbv//4y0h01/Kv//&#10;jiCIvoBo//+OXYiWgBb//44Ah5B+xf//jv+IHX7g//+QxYomgEj//5CDiwCARP//ja2JuH4w//+K&#10;8Yg6fKf//4qtiHR+Ff//jQ6Km4I8//+QaI2ahuv//5OGkLOKzP//lf2TV424//+XMpRTjzT//5eG&#10;k+GPmv//mCKTn5AZ//+ZBpQckND//5khlBiQlP//l+iSgI6f//+ViY9FiyP//5Mii/aH1P//kr2L&#10;JYdp//+WJo6Ji5v//5qoky2RBP//m0eUJpIR//+X0ZGyjrj//5Pmj32K2///kcmPE4h5//+R2pAW&#10;h8X//5SYkt+Jpf//meuXuo7F//+eopvylG3//59ZnEeWw///nBeY0JTm//+XmJRSkRL//5WNknSP&#10;NP//lzKUOpC0//+Z+pbwkr7//5sbmAqSa///mseYCJCT//+aLpfwj1P//5k3l0SPAv//l1CVZo7f&#10;//+VOpONjwr//5NJknSPQv//kSqReI6x//+PxJDMjeD//5ClkZeOTv//lGCUjJDM//+ZoJjjlKz/&#10;/52bnEKXjv//nkSclZdV//+blZlak47//5f1lKqOdP//lyeSmYwn//+ZWZQdjab//5prlYKPmv//&#10;lrSSvo5m//+OvIuWibn//4bWg/KE1///hC+BP4Rf//+HtYTwiRn//4zkisSOQf//j1WOJI9j//+O&#10;Z44QjGH//4uhi76HrP//iO6I/IQD//+HCIZ9gj3//4ZmhNKCF///h5mE2YM4//+KUYa8hQ///40i&#10;iVGGtP//jveLR4eW//+QNIx7iBP//5ADi9WHFP//jUiIa4OD//+KZoTjf/j//4s7hU2APv//kOCK&#10;w4U///+X/JHzi9///5tnlemPpP//mOuUfY6t//+Ss4+Vip3//4zWisiGhP//ihaIjoSP//+LWYnx&#10;hdX//49WjeeJm///kwORxo1///+UtZQhkD3//5Mmk3eQTv//jjyPBYzY//+JbIm8iI3//4eWhsWG&#10;Tf//iWmHzIeE//+OA4zZjAv//5H1klOQVv//keeT7JCO//+P0pLDjo7//4+FknOObv//kaiUHJDe&#10;//+UXZZOk6P//5Wel1eUs///lPeW2ZQx//+UFZZwlGH//5TWl7iW5v//lxyaXZqg//+Yu5wknH//&#10;/5gum4ya9v//lleZMpcj//+VD5bQkyf//5UwlZSQUf//lfWVW464//+VbZRTjPf//5IdkKyJjP//&#10;jWyLkIVv//+KjoiAg3///4rliSiEx///jYWMb4ez//+QoY/qigj//5LHkYKKpP//lGWRbYrb//+W&#10;B5Dai9v//5ZIj8eMXf//lMOO3Yu///+Tf4/7i8r//5LIkfuMT///kKuReor8//+NFo4Vh9///4os&#10;isSF0f//iFGIxIWw//+GjIclhhX//4ZRht6HOv//igaJ/Ypd//+RZpCUjz///5mTmFmUg///npmd&#10;jJg9//+eiZ3xmW///5sWmuWYwf//lyOXOJdC//+UqZTwldD//5Lbkx+T0f//kE+QU5Cx//+OuY5I&#10;jm///5ABjuGOmf//k7uRsJBr//+YxJW2k2z//528miyXrf//oIqdcJvx//+gQZ54nqv//53BnVqf&#10;Gv//maqaF5yD//+VuJZ/mFr//5K8k9mUOP//jtyQiI9R//+K7oz/iyT//4mNi2yKaP//jE2Nao5a&#10;//+ScZLKldP//5iOmIqdIf//nACcDqG+//+dgp4BpKH//53anxCmJP//nR+fJqWB//+crJ9Vo7P/&#10;/5xzn4qhd///mtGeNZ5n//+Yj5w7m/v//5eJm6ab+///l7Wcp538//+Xhp2zoAH//5W5nSWgTP//&#10;kyObSZ85//+RJ5lenjT//5BOmHOeUv//j8mYQ58j//+OAZcwnuj//4v+lZud9///jEKVWp4R//+P&#10;PJbfn2H//5O8mbShZf//l9yc36OH//+YD50Xox7//5H8l4qdzP//h1uNNpSC//978IGcilz//3MV&#10;eFSCef//b6N0f3++//9yA3aZgqf//3eOe+iIR///fQ6A7ozp//+AIYL0jf///4CkgYOLl///gbB/&#10;koka//+I3YNijIf//5kvkTOZUP//ruim4a1J///BYbxVwZX//8gjx9/ODv//wfbGfc96//+09b1E&#10;yPH//6cjsiW+/P//nNupx7bP//+YxacFtEn//5kSqBq1qf//mZWoy7XR//+X/qbHsmf//5UxovSt&#10;Qv//kaudwKed//+MgJY6oGH//4Rriy2VlP//ef19gIeo//9x+XKqfHT//2/nbrd4wP//cjBwK3tj&#10;//91wXPVgJP//3jkd9qFuv//er97ZIoQ//98jX+gj8L//4Byhj2ZZ///hq2O/qZw//+N0Zgis8//&#10;/5O2n42+j///l4GkqcYi//+bGqmXzKT//5+mr0jSlf//o/K0YNaJ//+mcbdN1/H//6bMt/PXr///&#10;pxe4Z9hH//+olrnR2qn//6pBu17div//qiC7md7H//+m9rmN3Ob//6LxtxzaBv//oT62zdls//+h&#10;mLfn2nD//6LRuVjbwf//pPy7nt3M//+neb4f4Gf//6hUvo/hUf//pxm8ed+h//+lObnd3Uj//6Se&#10;uSfdUv//pRS6L9+V//+ko7p44Vn//6QPulLigv//pOq7IuPb//+mkbwp49H//6b3u1vgdv//pY24&#10;h9r9//+kR7aM15j//6R6t3jYTf//pS66INsY//+mBb093mP//6a1v6jhaf//pmHAFOMG//+ly79B&#10;42///6YfvpbjDf//ptW96+Fz//+nHLz23z7//6cuvGbeT///pru8EN8P//+l3bvv4Pb//6UIvBji&#10;+v//pPC8vORX//+l673E5LP//6X0vODiff//pFC5ud54//+jbreb3Gf//6OOt2nct///o5W4Lt2E&#10;//+jErkb3eD//6HvuXzdtv//ocm6gd6Y//+j1L0N4UD//6Z9v17jZf//ppC+SOGb//+jerm929//&#10;/6B1tYjWZv//n6mz8NR4//+hd7Ut1wn//6Q8t5Xb8f//pSq4Yt8U//+kZLfQ33z//6MjtzfeTv//&#10;oim3Md0A//+iI7gX3Rb//6GvuBzdSv//n8K2K9vg//+eTbSg2kb//58jtaXaQ///oMC3ktp///+g&#10;zbeT2Oj//5+ptffWWf//nxC0qdTa//+fkrRg1N3//6CPtFrVKv//oUa0FNTN//+h47Ry1H3//6Ip&#10;tdvUyv//oWm3NtVi//+gpbhO1yP//6C2uRbabf//oDq3/9z2//+fTLW93er//5+atNLeoP//oPe1&#10;yN9p//+iC7eE4Dv//6KhuWbhdP//oj65/uGy//+f+reV3sD//51Os9faff//nSCytdls//+fB7Rh&#10;28L//5+ptVHdHv//nnu0Sdwu//+eMLOP2/T//59Ms8rdWv//oBmz2N6Z//+f4rOR3w7//6AGtE3g&#10;VP//oeC28+NO//+jq7lB5Rz//6PKuXnjgf//oZe3B98S//+dvbK12iL//5t3r+nYJf//m/Kvzdl5&#10;//+dY7Cq2+D//58TsjzeTP//n8yzf9+F//+e/LN/3tz//528swPeAf//phbAw+Tm//+losDJ5Av/&#10;/6VKwLDkeP//pMy/weTa//+ker6x5Gr//6UrvxHkiv//p1bBteb2//+pusUq6kL//6nuxk/rA///&#10;qDPFBOkN//+nJMQQ56r//6cdxDznyf//peTDgOb9//+j+MJe5ar//6Quw1HnMv//phvFROsi//+n&#10;gcWq7nj//6cYw9HvSf//pe/B0e6Q//+mU8KZ7nj//6gNxZrusP//qS/H6O0Y//+n3sbr6PH//6Ri&#10;wvXj0P//otjA0uGk//+kDMFs4gT//6TjwW3hAv//pb/BR99R//+ou8M44CH//6yqxbziN///r2HG&#10;Q+JP//+w3MSq3tT//7I/wkfYH///tOXA1NCA//+4RcCUyW///7nbv8PCef//txC8CbpB//+vIbQN&#10;sBL//6TwqdymOP//ncqiF6C///+cDJ7KoGv//55vnwijTf//o0GiO6hG//+pr6i/r6X//7FPsmS5&#10;Zv//uHW8nsNk//+7YsImyP7//7i+wFXHfv//tIC61cHc//+z+LfbvfX//7czuQy96f//uSa6er6Y&#10;//+3krnevhb//7S0uHi9sf//sVK15rzV//+ut7Liu17//69csku7K///svW01rzj//+2DrgEvwn/&#10;/7UhuFq+7///sUy15ryZ//+wdrV8vC3//7WEude/2///vFK/sMQ9//+908EhxCT//7jkvYPAMf//&#10;s5m6nb7C//+wVbozwO///61QucHC////qay3psKc//+l8LP1v+3//6RdsVe9zP//pdexyb5L//+o&#10;Z7QOwHP//6oJtdfCg///qZS1PsMF//+oSbOBwr7//6i/s9/DzP//q0y2/8Y0//+tuboYx9z//60D&#10;uZnGnv//qXi18cPB//+nArOSw3r//6dRtGLGfP//qGe17cjo//+oibYUx67//6aws9rCPP//pCmw&#10;w7uS//+jgK91t63//6S8sCS3Jf//psOyHbj///+otrTEvHj//6o2t1bAzP//qs24wsRa//+oircu&#10;xEL//6N8s0DAcf//nmevwrvx//+aqa0mt+L//5hBqluzvv//l4enbq/m//+ZU6YHrkb//51FpxWv&#10;6///oXGpvrPG//+kAKwetyX//6RrrLm3rf//pRKs+rZ8//+pG6/dtwr//66dtCy4sP//sAu1G7c1&#10;//+sMbGQsgX//6f+rdutuf//p9mt563F//+qqbDmsIj//6wSsxaxmv//qeayU68O//+mC6/aqvX/&#10;/6K1rOynl///n4uok6Q9//+dCKODoN///5z1oLKfNP//niygcp7F//+d4KBjnWj//5tonsCaSP//&#10;mdydK5ef//+cGp33l6L//6BVoCyZAP//ob2gQ5iH//+eSpzplaj//5jhmLiTU///lK+WCpNb//+R&#10;75SdlI7//5Blk+WVu///kbWVWJgQ//+W55nanCf//57ToFGgsv//psumsaPq//+sJasvpPP//6wP&#10;q1KipP//psunGZ2e//+gZ6HsmOX//5sQnWiVVv//lpyZPpIw//+TT5YZkAv//5FNlLSPhf//kImU&#10;8ZCO//+QPJVDkej//49Kk+qSIP//jweSaZKF//+QNJJelCf//5EDkqCVd///j9WRl5S0//+N95AE&#10;kpr//4y8jtyQG///jB2N+Y2L//+MAI1di6r//4ysjXOLbf//j3CPy44y//+UWpSpk7X//5e+mJeY&#10;Cf//mMWatZne//+aD51Hmzj//5tbn4CbbP//mVOdwpem//+UIZiCkTX//5ANlHCNKf//j9WUbI4Y&#10;//+Sg5dQkmj//5VTmj2Wr///lymcDplw//+YRZ0Bmuj//5fxnE+alf//ls6aoJlO//+Wr5n9mP7/&#10;/5dcmmGZrP//mJObuptW//+Z0Z2BnWL//5l9ncmdt///mD+c8Jyt//+XwpzInCP//5gPna+cb///&#10;mEiepJyW//+X956em8b//5eVncOafv//lz2cfpkf//+WWprul2D//5YSmnOWSf//l6ycCJb2//+b&#10;JZ8pmSX//543oX2aqP//nlSg0JmJ//+cJ55Al1v//5pXnJuXS///mxmd6JsJ//+d3qFGoJj//59b&#10;o0ajbP//nhKiaqHt//+b3aCvnuP//5tloLmdzf//nQWipJ9Y//+eSaPgoT///52poxCh6v//mxGg&#10;YKC2//+X4Z0knh3//5W7msebYP//lHmZN5kM//+TgZgwl7H//5KFl72Xq///kRCXLpfu//+PnJaO&#10;l+///4+ylxaYl///kf6ZYJqj//+VG5wVnQr//5aVnMudfP//lkCbd5wW//+VwpoQmtL//5X1mbKa&#10;rf//l2ea+Zvu//+ZVpz6nbH//5nfnZeeM///mPScp512//+XvJttnGj//5eCm4ScNP//mNOdv51i&#10;//+aHaBanlr//5n7oU2djP//mKWgFJs4//+Ww509mEH//5V/moqV8f//ldGZv5VX//+XQJq2lgz/&#10;/5g5m72Wsv//mPWcuJdH//+aB539l/7//5qqntGYOv//moyfDJhm//+Z958ymVv//5lun7ebIP//&#10;mXKgpZ0j//+ZR6DIndf//5gInyachv//li6cnppj//+UpZp7mM///5RdmcSYav//lWKaP5i0//+W&#10;AposmCr//5TSmHiWdv//k4GXRZX4//+UI5iWl////5XqmzKaSf//lyac95pg//+VypvQlun//5KX&#10;mJiSG///kUyXG5CK//+SZJfKkn3//5QKmReVlf//lTKaUJhW//+VQ5sUmfL//5TWm6+amf//lGib&#10;6Jpg//+TvJsHmP7//5PamlOX9P//lYebHJh4//+XDpvmmNn//5dHm06Xsf//lxGaNJXx//+WOpjI&#10;k/L//5TNl7CSWv//k3yXwZH5//+R7ZfwkbP//5Cvl6WRAf//kCmWro/T//+QZZV4jrH//5DOlGmN&#10;3P//kFOTY4zQ//+PT5L4i+r//47zk7qMFf//j8aVRY1q//+Qq5YPjkb//4+xlHCM0///jVqRfIpg&#10;//+L6Y+zidb//4y2kFSMWv//jy2Sm5B1//+QjpOfkrz//4+fkf6RsP//jfmPOY7d//+L4IvZipv/&#10;/4lviHOFeP//h7KGRoD7//+HJYXMfgr//4guh199Qf//iqGK2n7///+NJo6xgmX//44gkNuFXP//&#10;jhaRdIcI//+O55JFiDD//5BLkxKIi///kQ+S1YfM//+RlJJihxr//5HSkiuGvv//kLSRfIWm//+N&#10;/I/ag3r//4r8jdGBO///h5KKgn4R//+DLIUzeMj//38Yf8Ry5P//fLx8I27U//98Nnq0bcL//3w/&#10;ekNuv///fAB52nA3//98/Xq6cnv//4Bffct2Hv//g+6BE3le//+FJoJ7ep///4NMgVB5lv//f/d+&#10;rXeY//9+KH0Rdvj//38ufdl4V///gZN//Hnj//+DkIIbeif//4R1g4Z5Mf//hJaEPHgZ//+EQ4QS&#10;d2H//4M7go92a///giaAnXWE//+CRX/+dgX//4L0gIF3m///gwuBGnkd//+DDIHdem///4PFgx57&#10;i///hOeEdnvW//+FyoVkew///4YuhcZ50v//hc2FIni///+EbYMvd/T//4M4gUV36f//gyaAr3hn&#10;//+Dl4DleBn//4OagNp2Y///gol/0XOl//+AUX2XcKb//37ae/hvjv//f898zXHR//+CH39Ddcf/&#10;/4MLgLp4Hv//gc+AK3eo//9/sX5odZX//33RfE1zCv//fQx6z3Dr//9+G3sYcAz//4AMfKpvxv//&#10;gTt+Am7p//+BAX4ibWX//3+ifONr8///fcd6zmtB//98lXkza8P//3xueMBtKf//fB94am4w//97&#10;sXgwb1P//3yfeYRyf///fy58jneY//+BxX9je6///4M6gKF8ef//hG+BPHrj//+Fw4IoeLD//4Yy&#10;guh2rf//hXeDU3Wl//+E/4Q9dq3//4ZPhmp5xv//iHqIg3yb//+JbIiofNf//4jzhzd7Wv//iBCF&#10;jnpi//+HfYRsevP//4eIhCB8rP//iHiFCX7p//+J+IcBgNj//4spiR+Bl///i+uK9oE3//+M0IzM&#10;gGv//40FjYt+qf//jHWM+Xxr//+MbYxue5H//41ojJV8qv//jvCNbH7+//+QVI6TgZb//5FDj+KE&#10;Bv//kayRAoXm//+QppByhcz//47Yjn+EBv//jkONcIMF//+PWI4qhD///5BBjveGiv//j26N84ek&#10;//+PF40qiCL//5EGjpaIrf//kriQIYdH//+TAJDEhIL//5J/kNOCc///kbWQY4HT//+ScZEjg3b/&#10;/5VWk+WG6v//mDaWbImW//+ZL5Z6idT//5hAk/CH7P//lsOQxYU2//+U9o4GggX//5KKi5p+Zv//&#10;j8qJW3r5//+NzIfheLL//44+iNR5E///kUiMhHyW//+VKZEsgfn//5bMk1uFwP//lDaQtoSg//+Q&#10;bYwogGP//470iXt8yv//kFeJunvs//+TtoyofmL//5Zfj96Bpf//lySR24N9//+X15PShOP//5h8&#10;lVqF8P//lrSUCYR2//+RsY80f7H//4zyiqN7Mf//jF+KhXsl//+OAoygfXP//447jOR+EP//jtOM&#10;5H6C//+SNo9BgUX//5UVkPqDJv//k+OOu4D8//+QO4p7fPn//42miBd6xv//jWKIp3ri//+OBYoc&#10;ewn//42aicl5UP//i3iG6XXm//+IjoL+cjn//4ZOgC1vsP//hYh/b276//+FuX/+b5b//4cEgYtx&#10;af//icmEOHSB//+OCYgreOP//5Hwi9d9Cf//kgKL231///+N+4fKeYz//4oLg6B1B///iTuCVnME&#10;//+LmYQXdCX//47ThrJ2zf//j8CHFngc//+N24TxdyP//4tZgpd1Sf//ioCCJHRl//+Mg4SHdgf/&#10;/5AwiIN5sP//kcqKnXv4//+PZIjtejn//4tnhaF17///iEGDIHG6//+GGYGrbtv//4QrgGttTv//&#10;gpp/Y2z3//+CvH/fbkT//4QVgXBwLf//hEKBmnCD//+B2H7Kbm///32/eg1rT///enR2T2mG//94&#10;vXSKaRr//3cBcv9noP//dDVwUmP///9xgm2OYEP//3FobV5f9f//dVBxQmSt//97mHeTbDb//4FM&#10;fUty/f//hMSA03c1//+IMYSLe1r//42uinSBfP//ko+PooaK//+UWpHGiC///5aAlMqK8///mxOa&#10;rZF+//+ekp8Olz3//57WnxSYVf//n3aexphB//+kPaMPnCT//6obqWuiPv//q4Or5KUm//+pjqrr&#10;pRb//6gwqkSk5///qAuqv6R7//+oTquOoy7//6nXrXGjB///rTKwz6WA//+vo7Kdp7T//65tsBim&#10;Q///rhmuTqW5//+zcbLAq1b//7lQuFKxtv//uXa4IbHC//+3P7WGrtz//7cLtX6uM///s1yyjqqh&#10;//+mhKYwng3//5m9mQeRZf//mHiW7pAu//+g+Z7kmMf//6uMqZ+jff//sfyw+6pO//+w/7Erqh3/&#10;/6sFq96k8///py2nxqFV//+pO6kZoyT//6yirBqmvv//q+Wrtac1//+pPKnbplH//6hzqdqnEP//&#10;p/qp1qem//+mQahDprb//6TCpral5P//o3ilX6Ut//+hiaN2o6L//59VoUahqv//nkOgF6Cs//+f&#10;ZaDSocD//6DCoZqjAP//oE6gm6JE//+e3Z78oD7//54Pnnqe2f//nh+fPp8n//+d+J/WoIL//52X&#10;oAWiav//ntGhsaWT//+h8qVAqVH//6UPqJ2rmf//pVGowKpy//+iZ6WZptz//58/ooakV///nX2h&#10;S6P4//+ceqDtpAj//5w4oTSj9f//nh2jfqVU//+iAad8qFv//6SDqYqpqv//pL+o1KgX//+khafM&#10;pbH//6V7qKSk2///p7GrKqYJ//+pH6yHpuf//6hiqwyl3f//pw+oyqTF//+nJahapbf//6gvqUWn&#10;qf//qD6pQqfY//+nAKfBpZv//6UZpXeh7///oouipJ1+//+f5J/RmSj//51EnPaVBP//m4ua6ZIN&#10;//+b55r9khP//50tnDeUpP//nQ2cL5cK//+cZ5uPmLD//525nL6bKv//oR+gL583//+kVqP0o7X/&#10;/6XIpkunHf//pRumRKg2//+itKP7ppr//5/HoOWjaf//nNWd3J95//+arZu0m/X//5tfnEqbGv//&#10;nwyfoZzk//+jMKMtnor//6UupEqdcf//ooOgq5fs//+cj5oRkL3//5hJla+Nqf//lzyU0o+2//+X&#10;X5TskyD//5fnlMGVSv//l9mTmZSz//+WU5FHkUv//5P1jwCNAv//kkSOIYo7//+S8Y+riqH//5Vc&#10;kpWNLf//lxqUm48e//+XZJU2j6X//5b4lROPhf//ljeULY7U//+T9JEtjF3//5C6jQOJGP//j4iL&#10;QIh3//+Q6IzBiwD//5L2j3SOYP//lXmSzZHo//+ZeZeAlgn//541nI6Zb///n8Sd8ph9//+daJsn&#10;k9b//5pJl5yP6///l2CUeY3q//+UuJGrjQL//5NokE+Nav//k32Qqo7j//+TO5Erj6n//5EIj/2O&#10;Ev//jg6N14tl//+NX42piwf//4/9kLCOUv//k9qVDZMk//+VmJcglY7//5Q+lYGUHP//ks2TLZIg&#10;//+T25NCkub//5VslE+U5P//ldOU2JYN//+WUZXxlvf//5dtl+SX2v//mByZXZfg//+XRJjyllf/&#10;/5XYl3mUYf//lXyW3ZOc//+VIJaTkzX//5RIlmqS8///k7eW+JN6//+T65gDlJ7//5WUmaSWZf//&#10;lxuaQZcc//+WT5hRlQ///5ROlaGSDv//kl2TqI+p//+RLZLHjk7//5FCkwWOB///kfSTWY3q//+T&#10;JZOYjkf//5XDlQSQrf//mP2XepSv//+a9ZmvmEz//5sMmuuaJP//md6bFpnr//+Y4prrmKP//5ds&#10;maiWJ///lWuXn5OB//+U85dDkyr//5UVl5GTqv//lA2WqpLs//+T4ZaVk2n//5aRmUaXRf//mmOc&#10;vJvX//+bY5zKnBz//5nXmfiYyP//mbWY7JcS//+a4JoJl1X//5qUmj+WLv//mM2Y4JN9//+X4ZgG&#10;klr//5fil/iTdv//l7qXwJUr//+Xi5dXlmH//5hZl82Xlv//mhOZWpkS//+bN5qKmdf//5sQmoeZ&#10;cP//msCacJj+//+a7psqmSb//5smnESZW///mgicKpgt//+XrJq9lfT//5YOmeuVIP//lZGZyZYW&#10;//+VdplMl2f//5X1mImYQv//lzeYBZiF//+YTJd1l93//5hPlouWZf//l22Vp5TP//+WZJU6k9D/&#10;/5UWlLCTC///k1CTfZIc//+Sj5MAkjH//5PzlGSUBP//lV6VtJU5//+U1ZUok97//5Mfk6eRVf//&#10;kfySzY/+//+S75P9kX///5ZMl2uVYv//mXmac5gq//+ZfJohltv//5bQlwSS5f//k8iTm49m//+S&#10;F5HQjjH//5KHknqPif//k+SUKpG6//+ULZSRkqf//5Kjkw6Rrf//kA+Q1o97//+NsY9TjRH//4z+&#10;j4SL4///jk2ROYzG//+QNZL3jrH//5JylJyRJP//lMCWLJNQ//+VAZXGkuX//5JnkrWPNP//jhuO&#10;A4mj//+Jk4i+g8f//4bNhKZ/r///hqSC2X41//+HbII1fd///4hYgo1+hP//ixGFwIIt//+QX4xE&#10;iSb//5cNlD2ROf//nIeamZdj//+eXJy/mZv//5womn6XyP//mNuXBJRg//+ZsZfMlDT//551nPuX&#10;i///oMWgBZis//+d3p1flLL//5jtl8SOW///l1KU/osN//+ah5d/jOj//55wm6GQdv//nk+cRpD/&#10;//+Zw5hWjeL//5UCk7mK+///lKOTI4w1//+X3pYKkCP//5oEl+WR9f//mE2Vwo+I//+U+ZHBi8L/&#10;/5WdkaWMTv//m7qXVJKA//+h151vmLP//6J9nkuZRv//nsCawJTb//+aupbvj5P//5lOlbqNBf//&#10;mgyWm42l//+avZdLj1P//5rBlzKQd///m36XwJGF//+cy5jcknX//5zcmLCSYP//m7CXL5Hn//+b&#10;HJZDkof//5wAlwiUPv//nUKYeZVN//+dWZjvlFz//5v4mASR6v//mkyW0I/L//+Z75brj53//5v1&#10;mTaR0f//n4yckZTU//+h354blX///6GFnLqS7v//oFaavZAJ//+gHJodj4v//6AJmeCQwP//no6Y&#10;LpFp//+b/JV/kMj//5mxk3ePuv//l8CSH46Y//+WKZD1jbH//5Z4kO6Obv//mNSSNpCK//+bBZM/&#10;kaX//5t/k0qQov//mqCTDI6K//+ZY5L7jIf//5jckz6Lgf//mdGT/4wR//+cFZVeji3//57jlz6R&#10;I///oMyYtJNk//+gWJgjkvn//568ll6Q4P//ngyVeY/d//+eqZZWkVD//595mDeUSP//n4eZ55aQ&#10;//+e8ZrGlv3//53zmpiVqf//nGWZSpNr//+bIZgEker//5sEl8OR5///m9iYWJK0//+c35kvk4D/&#10;/50XmWyTg///m/+Yh5JE//+ZLZWujvT//5TWkM2Jff//kIuLr4Ph//+NtohegGD//4xph1B/l///&#10;jFuIE4EN//+NJInAg5n//45Mi3uF+v//jzOMlIcb//+QG419h17//5EsjqKHjv//kVmPHodH//+R&#10;co+Bh2z//5MCkSeJUf//lOuS3oua//+VZpLwjEv//5Q/kSeK0///ku2PN4iB//+S1I7/h0f//5OF&#10;kEGHkf//lA6RlYis//+T25G+iWT//5L3kNeI+v//kiqQLogz//+RS4+6h0D//4+0jnuF0P//jr2N&#10;c4Uo//+PS42Qhcn//5A+jfeGYf//kEWNk4YQ//+PK4xbhWD//41+ir+E3f//jBuJZ4Sp//+MGIks&#10;hUr//42NilSHIP//jmqLEIim//+NIom2iDz//4teh5aG2v//iy+Gx4Yv//+MpYephov//43/iL6G&#10;1v//jo2JJYaw//+O/olghoT//499ibWF4P//jzKJe4PO//+OvYltgbL//48uinGBcf//kGCMQILQ&#10;//+RL42xg+j//5E8jmuEFf//kVyO3IRd//+Rm461hPf//5G7jaKFc///khmMlYYB//+S1YxKhvL/&#10;/5QdjS+Iyv//la+OkIs1//+Vbo3si5T//5MmizaJG///kUaJVoYy//+RComOhJr//5FPimKD8P//&#10;kQaKbYOK//+PY4kSgoD//4zkhwmA2P//i0aGAX+y//+LBYYxfzb//4tNhqV+qv//iuuGX32Q//+J&#10;TIUafFH//4d9g+98Nf//hmCDjH06//+GGoOpfjX//4cXhGp+yv//iQeFhX7w//+K2YZFfjH//4th&#10;hgp8Ef//i2+GBHoe//+NBYgMevL//4+rizd+T///kuiOaIM9//+WApCgiBb//5a6j+yKAf//lUiN&#10;QYjv//+Tr4tGhu///5LciuWFQv//kyGLzYRs//+TbIxBg4X//5MEi3uCFf//kteKwoE+//+S5Yp9&#10;gST//5JaicuAwP//kXiIw4AS//+Rf4ilgGD//5NNiouCi///lZKNToUR//+VhI4PhO///5NajLiC&#10;Rv//kUqLN3+O//+P+Yo8fb7//4+aift9Hf//j+CKI31Y//+QNYo5ffH//5CUinN+5///kQGK6n//&#10;//+QlIqsgAP//46AiOt+V///jFaHMH0a//+MUIdyfrH//44BiM+B+///kBGJ8ISW//+Rc4oVhTf/&#10;/5HRiVeEZf//knGJNoRh//+UAoqRhgz//5WWjJmH1///lmWOTohJ//+Wzo+fh7L//5bzkGaGvv//&#10;liqP3IVf//+UDo2zg2P//5EyirOBBf//jsqIM37s//+OYIfEflv//48KiIt+1P//jv+I+X81//+O&#10;LojYf4P//4zqiAl/i///jB6HEX+6//+NvofYgdX//5F2ik+Fev//lNeMaog7//+Vv4yZiFH//5UU&#10;jC2Haf//lcaOFIjg//+XiZGRjBH//5eyk0qNd///lo+TD40M//+WtJM/jZv//5gvlCqPYv//mYyU&#10;2ZDF//+ampWqkXv//5rIlkSRGf//mXeVl477//+XfpPci97//5YWkiuJMP//lRqQtYdh//+TgY75&#10;he7//5HTjZGFJP//kVmNpoWy//+SII8NhzX//5QgkamJuP//l1OVY42f//+aoJkXkkv//5xImxmV&#10;9///m8ua+pdE//+aFZmflfT//5dolwuR5P//k6+Sxou7//+QSI43hkf//47vi4eEHf//j8aLWIUw&#10;//+RH4wlhtH//5Efi+GGjv//j9WKb4Sw//+ObIjwgwL//45liOyDd///kE2K54al//+TAI3Aiwf/&#10;/5YIkTOPUf//mS+VGZJQ//+bGJfHkhT//5uHmHGOqf//nCeYlYsF//+dZZjxiRz//52gmHWIR///&#10;nFiW8Ifv//+ZqpSLh2T//5YxkcuGWf//k6OQG4W5//+RzI7chRH//5A9jU2EJP//j+KMjoR7//+Q&#10;TIyqhjn//5B6jRyITv//j5qNGIkm//+Npowch/n//4zai7eG+v//jxONLYh+//+R+I5Iioj//5Ki&#10;jPGKP///kOGJ74dX//+OFIb9gzP//4vBhUZ/iP//iu+FNH23//+LjYZUfdr//4zKh59+pv//jYCH&#10;3n5n//+NvIdKfSn//48wiBN9UP//kXuKYX9Q//+SFIvkgNf//5B1i7iA+f//joqLOYEv//+Ob4wG&#10;gyD//5Dcjr6HIv//lDiSGItZ//+Wc5RCjeL//5cPlKmOm///lnSTW44K//+WB5HjjZj//5agkb2O&#10;Lv//lu6R+I6j//+VnpDrjYr//5M+jmiLFf//kS2LmIhV//+QbYnvhov//5HOiueHRP//lguPRYuX&#10;//+ak5QckLf//5uGlWmST///mQqTo5B8//+WNJIGjjz//5RfkZOMlv//k1+RiYsj//+UIJJ6i0D/&#10;/5e4laeOv///nC2ZVJPd//+eHZqDlrn//5wumC6VQv//mA6UJZEE//+VWZHAjf///5XAklKOLv//&#10;l4qUA4+X//+YfJTnj7r//5inlVyO7f//mLSV4o54//+YnZX5jtD//5ealO6PRf//leKTeY+F//+T&#10;yJJOj0L//5HgkZ+Okf//kW2R045y//+TO5NSj7D//5bQle2SIv//ml6YhpSG//+cEJnPlXL//5uw&#10;mYKUjf//mcuXjZHq//+YE5U9jvv//5l+lbWO7f//nceZaZI9//+f+pvblOz//5u6mGmTAP//krCP&#10;/o18//+KS4eviJz//4dShHyIMv//ikKHeYxY//+OqYyHkIj//5B5j3+Q8P//jx+PTI2n//+MOY0M&#10;iRH//4l9ilCFkv//h0iHj4Oa//+Gj4X5g4D//4hShsaFaf//iz2I4Ye7//+NLYpBiKr//41mifiH&#10;2P//jVCJMIap//+Mz4fehPz//4pmhNeBnP//h+KCHn6n//+Iu4Mdf3H//42CiDCD////kxeOIokQ&#10;//+VVZDaixH//5MQj0iJev//jtqL4IbG//+Lj4klhOX//4pjiByET///jDiJ0YX2//+QCo2niYn/&#10;/5MfkU+NKf//lIWT8ZAr//+TSZQrkSH//47fkNKOkv//ihuMQYqx//+H+omQiIr//4mcipKJ9P//&#10;jkSPRI6n//+SlZRgkyf//5NvliWT3v//knmVkpKE//+S75XJkrz//5U4l2uUz///l1+Y9pZr//+X&#10;s5kAlgX//5aCl/2Ur///lbCXoZTm//+Wh5jTl6P//5iPmsibTP//mdibsJ0k//+ZgZsAnDr//5hZ&#10;mZKZlf//lymX7JYF//+Vw5XwkbD//5QFk8WNWP//ki6RrIn5//+PtI63hxT//4zkiySEnf//jBiJ&#10;u4SS//+OW4v4h6T//5JukJKMAP//lnqVEI80//+Yz5b4j7n//5mHlhyOe///mY6T+I0e//+Xp5C8&#10;iun//5N4jUWHs///j+2MTYY8//+OZY3Ph0T//4z9jlmID///iluMJobZ//+HqIkGhPz//4YFhtWD&#10;+f//hX+F14PT//+Ic4gihkn//5GJkCiNRv//nlib4JZ///+omKW9nUL//6r7qLaedf//pXukTprm&#10;//+dUp0dlmD//5dHl7CTsf//lFmVKJLs//+SmZOEkl7//5BkkSKRAv//jq+PC4/G//+Oso6Ej1X/&#10;/5Bnj2ePav//k6CRkJCf//+YN5VSlDf//5ySmb+Zc///nqyc153Y//+du50on0X//5nzmiicp///&#10;lYWV85fa//+RrZJAkrz//42cjmyNef//izaMBIp+//+NFI1LjFr//5OZkvKTTf//nLebrZ1i//+k&#10;S6OipoH//6d2p5irpf//pyyoJK1r//+lXKcvrTj//6MbpdCrmf//oRSkjqkK//+e7qLypbn//5v5&#10;oFah1P//mVaeEJ8b//+YF51inqL//5c1nWWfEf//ldGdEp8l//+TupvOnkj//5G2mfyc7f//kKmY&#10;gZwN//+QjZfZnCT//4/2l0CcTP//jcCVoJty//+L9pR/mxz//40nldadFf//kHaYiZ/5//+TWJpp&#10;oZj//5PGmgig9///kEGWM51Q//+JWo8zlxv//4HXh2yQt///fGOBeYx2//952n6NiyT//3rvf5WN&#10;XP//f3SEVZK4//+FworOmR///4u3kJSeD///jqWSy572//+NMo/tmtD//4leib2T2v//iMSGII+d&#10;//+QJ4rckxD//577mPGfEf//r1qrSa/h//+5AbkVvnn//7i+vZnGTv//sYW6fsbi//+nWbMdwYr/&#10;/56Zq+O6pv//mmSoW7bV//+Z0agRtgn//5n5qE+1Jf//mLOmxLH///+VvaLxrRv//5D5nI+m3v//&#10;ilCTlp8A//+Bk4gTlJH//3efe0iIE///cKFx/36D//9vym+9fDL//3Pfc2KAgP//eb55n4fy//9+&#10;nn+GjuD//4DBg1CTTf//giaG4pfa//+FzIznoBX//4t7lKmrLP//kOebkbWN//+UC5+lvJ7//5VP&#10;oarBN///l/qlN8a9//+c/KsrzUv//6JZsVDSa///pde1ZNTF//+msra41Ob//6c4t4nVk///qP65&#10;SdgH//+q7Lst2wb//6rCu6/cgf//p3i6BNtX//+jOrfC2Wn//6CwtpzY9f//oEO2hNm///+hgrdn&#10;2yr//6Ryuevdn///p+G9B+CE//+oyb1q4Lj//6aluondgf//o9y3RdoI//+jF7a52gv//6QguLnd&#10;Yf//pGe6POCU//+j77rV4p///6Riu9PkIf//pfu9KeQm//+m/bz44QD//6YBukvbUP//pKi35NdY&#10;//+kabgG15X//6TDufLaf///pbC8td51//+m0b8K4lD//6cav67kxv//pta/GeXA//+m4L5i5Tv/&#10;/6amvR/ibP//pZe7B94l//+k/7nm2/H//6UMukHdQP//pT27juD2//+lWL0i5N3//6WOvqHnIv//&#10;pje/1+dP//+lar5r5Df//6KMufje9v//oR+2+txk//+iLbdr3Zr//6PSua/f2P//o/u7O+Cv//+i&#10;CbqJ35j//6DIue7fIf//ohe7PeCg//+kYLzx4iX//6SJvBHgm///oai3+tuj//+ej7PF1pz//52K&#10;seLUe///nz+zBdZ9//+itbZP24P//6WMuVHgJ///pnW6mOH2//+lOrns4Gr//6N4uPjd+f//oz65&#10;mt3E//+jO7oa3p3//6F8uITdn///n5K2y9vd//+gQLgC3B7//6JIuoXdNv//og66H9uU//+f5Lcc&#10;19r//57DtOnVjP//n3K0gNWH//+gZbRR1br//6DSs8zVMv//oUa0LtT5//+htrW91ZH//6FCtwfW&#10;Hv//oF63ctbe//+gMrd52ML//6BKts/bFv//oJy1/t1k//+htbYU39j//6MYtv3iA///o+e4GeOy&#10;//+kSrmV5VL//6Puuobly///ogy5UeNc//+gCLcs37j//6AUtt7eWP//oWe4Fd8c//+g3LeW3lr/&#10;/55KtMXbs///nW+zRdtJ//+e+7QK3cr//6B0tPXgG///oOu1Z+D8//+hDrXq4VD//6IFt1HiKP//&#10;ouu4a+Is//+i1Lg64Fv//6FwtoXdkf//ntCzatr2//+dabGg2q3//55IsiLcuv//n4Gy/d7c//+g&#10;nrQp4HL//6EOtUTg4///oD+1Yt+T//+e67Tk3e3//6eEwx7l5///qEjEj+aG//+oesUQ55L//6ds&#10;w13nTP//pgHAy+WX//+l5L/65Nf//6e3whnnCf//qczFMupX//+pocYN6zn//6ffxOvpq///pxvE&#10;V+iR//+nRsRM6DH//6YjwuDmbv//pKLBhuUF//+lRMK552X//6bbxIbsD///p5jEpe+U//+mxMLN&#10;8Cz//6VywRbvJP//piTCtO7u//+oyscj7yz//6skyubth///qjXKAui0//+l6MR+4j///6NDwGfe&#10;lf//o8K/xd3a//+kbL+D3J3//6Uzv4HbIv//p1rAzNuB//+p+MH53LX//6xOwdjdHP//r1TBV9xR&#10;//+02MJy2vv//74pxxDavf//yWXOats5///Q2dPj2Qf//8750iPQm///wpfHHcGL//+xzbeQsa7/&#10;/6WYqzqog///oTSlJKdH//+hwqNGqdz//6ScpHqt6P//qWOpg7QV//+wm7L5vW7//7j7vpPITP//&#10;vhHGPc9r//+868WOznv//7fRvm/G3v//tKO3+L9d//+2fLcdvVT//7qNukC/mv//vbq+PcL9//++&#10;usDCxUz//7uivsbD5f//tpe598BY//+1Wbhav9X//7kLu7LDev//vMW/rsc0//+7mL9MxrL//7au&#10;uxfCo///tHe47cB9//+37bvzwtT//7y5wG3FvP//vHHAgsPw//+2eLuuvi///7B0t3m62v//rUu2&#10;mrxE//+sQbfjwA7//6vIuQDCmf//qda3TcDM//+njLQtvI///6bpsqK6E///pvWyWroE//+mlbIG&#10;u1///6WbsO282f//pLyvt73b//+lsrCXv2T//6i1s+/Bx///q5i3NcOf//+r2Lehw4n//6mmtZrC&#10;e///p3Wz9MLG//+mc7PTxFb//6aftKzFgf//p2O1jMTX//+mxrSAwRL//6SusbK72f//o4ev17jL&#10;//+kNa//uNT//6ZWsf27Gv//qQe1Cb6U//+q0LdiwbD//6pMt0/Cxf//psy0esEP//+hirCavb//&#10;/50QrgC61///mk+sjrgt//+YlapxtCL//5gGp6evev//mhumfK1y//+ea6fnr3D//6InqiGzQf//&#10;oy6q7LWH//+iEqm+tKz//6Lnqdqzi///qLuuZbWn//+vmrQauGX//7GAtV22yf//rzuytbHh//+u&#10;/rHar4P//7LutRaxt///tsS4zrS6//+1VLhbs8z//67us8Su2v//qECut6m4//+j46sDpqD//6Ch&#10;pxakNP//nx2js6Ka//+goqMdovP//6KppDyjpf//oXWjvaH5//+dSqDWni///5pInjObMf//mryd&#10;oJon//+cjp25mQv//5wJm+qVvf//mGSYEJFR//+UcJTij03//5GokzyQNv//j5iSE5IS//+Ph5Je&#10;lPz//5PEljyaZP//nJedvqGB//+npqa5p2L//7G4rt6qPP//t9K0Uaor//+1urMXpY///6vWquac&#10;2///oO2hkZTX//+Y3Jpuj33//5OFlW2MH///kMeS64sV//+Pw5K2jCf//5AAlD+O7f//kH+VppHa&#10;//+PtJSXkrn//485kseTBf//kI+Sj5Sf//+R9JL6ljb//5EckeiVhf//jyyQFpNO//+OD48KkSX/&#10;/43WjrKPSv//jceOeo2u//+N0Y5ljM3//48fj6SN5P//ksKTVJG7//+WspeelhP//5mDmy2ZM///&#10;m2meHZsC//+a/p6Wmf///5bMmtiVDP//kZKVyo+e//+PuZQnjm7//5F+liyRWP//k/mYuZTB//+V&#10;jZoflqL//5bem0eX3P//mCOckpkt//+YTpzameH//5fPnGCaVv//mFacwpu5//+ZS52LnRP//5lL&#10;nYedHf//mG6c5pxO//+XUpwxm3T//5cSnGybgf//l4ydqJw3//+XX56DnDP//5YIngGaxP//lOKc&#10;6pk3//+Vh5y5mUH//5bRnNCZ6P//ltSb+pk+//+W9pvPmGP//5jlnaCYy///nFKgtZpB//+e06KE&#10;muT//56BoW6Zhv//nQOfW5hp//+cr57Rmhb//55goKme1v//oCei46Ny//+e8KJGo5///5sXnxWf&#10;o///mIWdNZww//+aE59bnP///53To1egmP//nwOkO6Jq//+ct6FvoW3//5lJnbefVf//lzKbq53B&#10;//+XJJuvnRr//5c7m7acLf//lh6ao5rb//+Uc5mAmm7//5LSmNea6f//kbKYyZuF//+SHpoAnJf/&#10;/5RRnG2eaP//lsyeU5/a//+XaJ2mnwf//5bFm3Ccvv//lwiae5t3//+Y4JvLnA///5tSnmadtP//&#10;nFCf7Z5+//+a157ZnWj//5iPnJSbvP//lwuayJp4//+W7ZqPmiT//5g7nGObGv//mV6ekZvT//+Z&#10;A58RmuH//5fbnd6ZC///ltSb1pd0//+WTJoPlnL//5Z/mXWWAv//l1iaE5YW//+YW5srlqj//5ld&#10;nFGXkv//mdmc/Zfw//+Z3J1Jl9L//5pHnjSYt///mx+fzpsg//+b4KF3nhn//5wEol2f7f//mkyg&#10;756V//+W7J1Gmov//5PamZmWvf//kmGXe5UT//+TCJedlcX//5TmmQ+XT///lZGZYJdW//+UDpfM&#10;lcX//5K/lvCViP//k0qYQZd7//+UcpoNmPT//5UkmwGYVv//lEGaNJVi//+STphskev//5H0mESR&#10;Sv//k1KZkJOA//+U/prqlr3//5YrnACZ1P//ljycgJum//+VlZyTm9r//5Rvm9GaRv//ksKZ0ZdS&#10;//+Scpi7la3//5RSmdKWm///lfCaxpdx//+Wnpqolt///5dzmoGV8f//l3yZzpRW//+V6Jhjkjf/&#10;/5M2lwqQeP//kK+WZ4+h//+P9ZbykBL//5Cyl6mQ3v//kauXlJE5//+R0ZaakND//5DklUiPpf//&#10;j5mUnI5D//+PD5UYjYP//4/DlkyNqv//kBeWJ40Q//+ODJL1ihP//4ptjiCGRP//iFiLJoUd//+K&#10;GoxYiIX//46qkJqOq///kcGTfJLG//+Q+5JZkj///44SjtKOsv//inaKeYl4//+HQYadg/H//4Xm&#10;hN6AH///hqCFjH62//+I9Ihof5P//4wSjLmCYf//jqqQ4YYT//+Pm5MniQH//49qk5iKTf//j9CT&#10;3Yqd//+QppPzic3//5ESkySH7f//kgOS0obq//+S9pMDhtT//5H1kjmF4v//jpGPzYNj//+J5Iv0&#10;f9T//4RMhkh6q///fkp/R3PY//95mHlJbW///3fWdphqLf//eRp3VWsa//97FXkAbhH//3vceXFw&#10;Vf//fHt5wXH4//9+93wFdL7//4JKf314Qv//g8GBkXqH//+B44Cmejz//35/fhB4uf//fVJ9H3ju&#10;//9/2X9be5T//4PZgv5+Nv//hsWF+H62//+Hj4cyfPP//4bKhtN6Nv//hYKFg3fX//+DtIM7dcr/&#10;/4HZgKl0TP//gTV/bnSY//+Be3+YdnD//4G8gFF4uP//glKBlHsE//+D4IOHfOT//4VuhSd9Gv//&#10;hdmFlXtL//+Fe4U/eSn//4SLhDF31P//gyGCYXdZ//+CLoDsd7D//4IIgFJ36f//ggx/7na6//+B&#10;Hn6kc3///358e8RuoP//e0N4cGox//96gHegaXj//32ReqVthf//gWp+kXK1//+Bu380dE3//37W&#10;fMByev//fFd6i3DW//97+HnucLz//31QentxXv//f/18UnJh//+Cvn7Acvn//4PSgDNyJf//gtd/&#10;5nAk//+AnX4ebgv//35Ie9Vs2f//fQN6dW0k//983HpIbl///3x6ehtvMP//fC96KnBi//99THup&#10;c6r//39/fhR4Q///gUd/oXtk//+CHX+ae1T//4LTfyN5Af//g5N/RHZL//+D/IA5dMX//4R0gkR1&#10;mf//hVaE5XhG//+Gmockew7//4eaiAV8Hf//h5KG+3rO//+Gv4TMeJP//4X2gth3Xf//hcqB73gJ&#10;//+Gb4JSeif//4f0hBF81///iZmGWn7J//+J3oeEfnv//4jdh3Z8TP//iEKH13oy//+H+IhVeDX/&#10;/4emiEt2Zv//h9qIInW5//+I14hddqD//4pBiRh4mv//i4+KG3r+//+Mz4t3fbL//44YjOqAX///&#10;jiOMwoEU//+No4usgDn//45fi+eAJf//kACNjoGx//+QlI6Lg6D//475jTqEMP//jdOL64R0//+P&#10;MoznhTP//5DGjmOEUf//kXqPgYIg//+RrpBZgJH//5FMkFKAEf//kcqQu4FJ//+TyJJog+f//5Vx&#10;k5mFl///lZCSw4Uj//+UNo/ogs///5JWjIN/lv//kDSJmXwQ//+OTIfOeVz//42Th6V4vv//jduI&#10;aXmM//+PCInmewX//5HRjRd+BP//laeRn4K7//+XpZRUhn7//5WUknKGA///khuOT4KH//+Q1ovA&#10;f4P//5I9i+V+zP//lQSOKoC///+Wk5A9gyL//5YYkR2ENv//leKSloVI//+WwpUUhwP//5YflYyG&#10;3v//kjaR8oMT//+Oe44Bf1T//460jhZ/xP//kKGQHIIc//+RH5CXgsv//5JBkU2Dif//loyUz4bP&#10;//+aYZeciSv//5jQlQuGUf//k72PX4DO//+QjIxRfen//5BGjL19xv//j2uMcnxD//+MW4kzeDT/&#10;/4jUhL90Hf//hjCA/XFQ//+EKH5Cbvb//4L5fOBtMP//gzJ9FGzm//+E536kbp///4dWgNpxqf//&#10;ihaDhnVv//+MeYYXeOv//4zlhtl6Av//i1WFnHhd//+JyoQ/df///4lqg9Z0af//isuE5nS4//+N&#10;RIbadsn//45wh2t4Sf//jPqFcHdp//+KVIJsdQP//4lVgSNzxv//i8GDbHXO//+QDYfaegH//5Ir&#10;in98e///kE2JTXrN//+MxIZNdpv//4onhDly0f//iKuDh3C6//+HL4MGb+f//4Wigjhvzv//hUGC&#10;KHCy//+GC4Lmcf7//4avg1hyuP//hi2CjnKG//+Eg4CjcdT//4KQfppxYv//gBR8L3A2//97YHeL&#10;a9n//3SmcLBkZ///bxxq4F3j//9t8GlhXFn//3FtbLdgVv//dsxyF2af//96/XZra6T//31HeORu&#10;hv//gAl743HA//+FC4EYdvf//4oqhmd75f//jJqJQn5I//+O1Yx6gaL//5NUkluIpf//l12XXo8z&#10;//+XyZfNkIL//5eQlwmPhf//nBKbWZMD//+jmKNvmpD//6dfqCufyP//piCnlKB2//+j6KWIn0D/&#10;/6OypTOeMv//pHml6JzW//+kYqXTmvr//6Q2pZSaef//pCmlBpsf//+iOaIMmer//6FqoBWZf///&#10;poukmZ7e//+uKaxAppz//7GssAOp3///scGwaal5//+ySbF8qYb//6/0r6emfP//pRCkjppv//+Z&#10;Ope0jWj//5gjlXmLr///n/yc2pPZ//+orqYSndz//62CrEGkuv//rcKt86cM//+rtKx/piX//6tJ&#10;q2+lhP//ruet9ahy//+y2LF+rI7//7GGsOus0f//rTut9Kqx//+quqyfqc7//6j7q3moq///phKo&#10;oaWu//+jpKXxovn//6KrpKyh8P//ooWkbKIs//+iSaRTouz//6Gto/Ojwv//oh2khKXL//+jiaW8&#10;qH7//6PApVqpDP//om6jW6b1//+hlKItpM///6Jgoz2k1f//oyOkp6YB//+iBKQupkb//6Bfovim&#10;Nv//oUukOagY//+k4Kf1q6j//6Z2qXas0///o62mmqov//+gCaMup3///55Pof2mvv//nVahp6Xv&#10;//+cVqFHpET//50hoqukLv//oKWmpKbv//+kAandqUr//6VmqoipBf//pbSqIKdP//+mj6r1ppP/&#10;/6hcrUCnkP//qZiunahg//+o9K1Ep2r//6fQqvamXv//qA+qTKc///+o7KrEqM3//6g1qfKoKf//&#10;pkGn7KV///+knqZAorL//6NwpR+gSv//ooGkIp3q//+hXaKYmur//6DYoUKYW///odyhY5g9//+j&#10;YqJmmrj//6OTopidpf//ouWiJp+s//+jPqKWoU///6T9pG2jhf//pramp6ZL//+nM6f+qLX//6Wv&#10;px+o8P//om6j6KZA//+fK6BQomf//5xonVOegv//mjubLJse//+aTJtYme///50fniebRf//oHah&#10;Ipy9//+iBKH7nAf//6ARnxiX1f//nDqaZ5Ki//+aTZf6kRX//5pel+GTOP//mhKXVZVv//+ZVZXe&#10;lfv//5gFk3eUEv//lb2QWY/X//+S6411ivj//5Chi9KHjv//kO6M7ofC//+T6pB3i1L//5b1k+iP&#10;Sf//mEOVqZGv//+X85XHkmH//5aklJORif//k+eRco6j//+QlI2Giz3//487i+GKmv//j9CMy4ym&#10;//+RSI8kj9T//5SEk3mUb///me+ZxZo1//+fM59Zniz//6Acn9+cQ///nOab7ZYj//+aCphbkaH/&#10;/5kCltaQpf//mJ6WE5Fb//+YIpU/kib//5cllD2SWv//lVqTD5G6//+SppGGkDb//5BOkGmO6v//&#10;kKmRoZAI//+TtJUrk5b//5Z5mEOWtv//lkaYKJaY//+T15Vsk+n//5Kqk5ySc///lFOUnpQ///+V&#10;3ZW3lov//5W1lV2XKv//lbuVb5cd//+Wb5Z2lrP//5b6l4OVrf//lrKXm5Qj//+WI5cUkt7//5ZP&#10;lxiSv///ld+Wv5KH//+UJZXAkcX//5KAlUCRm///kqaWQ5MP//+VeZj5liT//5gzmqiYD///mB+Z&#10;Xpbf//+WdZcNlJ7//5PTlHmSAP//kOWSA48f//+Pk5ELjW7//5CakdeNqv//k4eTzo/s//+XhJZ/&#10;k97//5qzmMuXwv//mwOZV5li//+YlpgvmE///5X/lveWUf//lW+XDJU1//+VP5auk97//5SJla6S&#10;ev//lTGWhZNe//+WcZhilT///5YgmLaVff//lSCYF5Uy//+VW5holm///5bYmaCYk///l6eZrZjc&#10;//+XyJiel5b//5lOmR6X0v//m0iax5jq//+baJsrl/v//5pemlSVpf//mkCaEZTK//+asZo8laz/&#10;/5oFmV+WP///l/SXJZVK//+Wg5WqlHL//5b6llyVIf//mDqYDpaA//+ZLJlol4z//5n7mouYhf//&#10;mteb15mi//+baZ0WmoT//5qNnSSZ7v//mGacC5gm//+WsptYly3//5WlmqGXAf//lLaYyZZy//+U&#10;zpbVlc///5aHljaV7v//mKaWrZaK//+ZdpcQlsH//5hWlqCWAv//lk2V0JTZ//+UYZUCk83//5Lv&#10;lF2TGf//kw+U6pPU//+VSpdIlpH//5dPmVmY5///lxWZNJiP//+Vn5falpX//5T0lziVdv//luKZ&#10;CZdW//+bSJ0wm5H//55mn/Gdn///nVCeWJqB//+Y2plclA7//5Ozk+eOA///kDSQeYrq//+PmZBB&#10;i3D//5Dyke+N/P//kdWS4o/M//+QNZEkjsP//4yejcyLgv//iV2LW4hH//+IjIuOh0j//4pRjfSJ&#10;FP//jH2P/YuY//+OLpDFjZX//4/dkTiO+f//kNORJ474//+QsJCYjYP//4+oj3iLIP//jQ+Mb4dX&#10;//+Jt4fIgtz//4e2g95/t///h46CIn62//+JMYNLgE7//400iBGFSv//k0yPf4yz//+ZmpbYk9D/&#10;/50/mrSXd///nL+Zy5bH//+aD5aelBH//5k2lZSTB///nQGZmZZT//+iG598mxL//6H0oI+a+///&#10;m/ibjZTN//+V7pWkjY3//5W+lOGLSv//mpSZNI4z//+eK5y9kMf//5x6m0ePOf//lz2WMYsM//+T&#10;j5J0iP3//5S7k4GLxf//mIyXLpB///+aF5iYkg3//5frlhSPZf//lZ2TD4yL//+YiZUbjv7//6DG&#10;nL6W+f//p3ijSZ25//+ne6Nlndb//6NAn1CZL///nuCbG5PI//+cPZitkFT//5sxl+OPj///mmqX&#10;X5A8//+Zo5bMkRX//5obl0ySXf//m4mYhpPI//+cKpjAlDP//5v5mAaUFP//nIeYCZTO//+eaZmd&#10;lon//6BJm4OXpv//oE+b15ao//+eKpokk+v//5uLl/2RZf//mqaXh5Dv//+clpmykt3//5+vnKSU&#10;5f//oKic/pPE//+exJpBj3X//5xZlyWLTf//mz2Vq4nt//+bUZWIi1H//5salSCNU///mgCT+45G&#10;//+YjZLGjir//5b8kZeNbf//leWQr404//+W9pGEj03//5l8k4qSo///mqKUPZPh//+ZyZNkkkz/&#10;/5iskvKP4f//l/yTOY2p//+XapMli4///5eFkr2KVP//mV+TZ4tV//+cx5XIjnf//59Rl+uRRv//&#10;nweXiJE7//+drZXcj6///52+lWiPhP//nwGWpZGF//+fmpgtlCL//58omSuVzv//npaZp5X6//+d&#10;epjelCn//5shlnSQ1v//mTGUjo6i//+ZKpTJjuL//5p4loKQdP//m0yX2JFN//+aYJeHkIL//5i4&#10;lnuPZf//l5aVpI7Q//+V05OIjNP//5H6juKHuv//jXmJtoHY//+K7ocVfuT//4ugiE6Ab///jraM&#10;F4Tw//+Rxo+SiOv//5KykHSJov//keGPV4fM//+RM46Khjz//5Fuju2GVv//krKQdYga//+UlZJs&#10;ioD//5V+kxaLmv//lN2R74q+//+TdI/IiJf//5IqjcKGE///kXyM6YRR//+RXI1mhBX//5GKjnmF&#10;IP//kYaO3IYE//+Q5o4fhZT//4/sjROEQ///jqCMAoK1//+NHIq1gWX//4y0iiCBbf//jdaKvILF&#10;//+PQIurhB3//4/3jFSFEf//j+qMtYY5//+O7IxehxT//41iiyeG7///jK+KLIaa//+NsYp0h3z/&#10;/47GisiIqv//jiOJdYhW//+M0Idmhvv//4x6hm6GBv//jReG7YWw//+NiYe5hUP//430iI+FDv//&#10;juyJl4Vk//+PvIo5hQb//47hiV6CjP//jTKIHH+i//+M1Ih8fy7//44dioOBAf//jvyL9IIk//+O&#10;Q4uagUr//40DimmAHv//jI2Ji4BN//+NOYk9gcn//45hiQmDc///j1qI2YSp//+QnomJhlf//5H0&#10;iqiIZP//kUaJuIg///+OZoaYhRb//4vCg/2BRP//iveDjX70//+LZoRhfmz//4wphWh/J///jDSF&#10;yX/8//+LkoXMgGT//4sbhjyAvf//iq6GkoB///+J+IZEf1n//4jxhXp9w///h6aEpHyU//+GvYR3&#10;fLT//4ZvhON9xP//hquFW36q//+HuYXify///4nUhtV/rv//jJuIOYAP//+OkYkefzn//4+hidZ9&#10;zv//kUaLwX4c//+THo3/gDD//5USj+uDo///lumRGIdk//+W6pAQiP3//5TajTCHvv//kkCKV4UD&#10;//+Q0YkOgqb//5FPiYyBpv//khiJ5IDm//+R/IkJf7X//5GJiAB+5P//kPqHT36h//+QcocEfp7/&#10;/5BAhx5+sf//kJGHin7s//+Rs4ibf8n//5MEigKA2///kweKXYC0//+R54nSf4P//5DaiWx+gv//&#10;j9aJDX26//+PJojhfVz//477iPp9h///jx+JDH4J//+POIj2frX//48qiNF/Rf//joCISX8P//+N&#10;EYdKfh3//4whhvR+Mf//jOCIAYB///+OWokYg1n//49hiRuEsP//j3KID4QO//+Os4aSgn3//46l&#10;hjGCMf//j/+HpIPl//+R94ofhiP//5OTjHWHRP//lNKOVYcb//+VUI85hcz//5RjjneDmP//kimM&#10;N4Eg//+PsImXfyr//445h+J+OP//jrmIEn6l//+PrIjvf0X//4/JiXZ/kv//j3SJ44A1//+OtYma&#10;gLz//45WiOmBTv//kHOJ14Ok//+ULowChvb//5cFjXiJDP//l5eNcYj9//+WwY0iiFX//5bMjqOJ&#10;gf//l0aRCIup//+WcJHdjDz//5VZkb2L8f//lfKSeYzI//+XqJO1jkr//5j/lGWPEP//mcuU3Y8s&#10;//+ZsJUOjq3//5f/lA+M9///lV+R+opj//+ThZAyiGr//5MMj3SHsv//kvePGIdP//+S+o74huP/&#10;/5N+j3GG2P//lFCQVodL//+WHZJtiTT//5mUlnKNXv//nVia7JJ1//+fB50uldv//53onGuWQv//&#10;m9iagJSv//+Z+ZivkhT//5eWlgeORv//lNKSjIpb//+TYpAgiKL//5Pwj8GJl///lQ6QKosg//+U&#10;4Y92itD//5L1jRaITv//kJOKT4VO//+P34lAhGz//5GLiriGnf//lAmNT4om//+WXZAmjWP//5gs&#10;kuyPGP//mNqUo437//+Y6ZU8iqP//5nslfOHm///m4GWwYX+//+cKZbThaH//5voloSGov//mlGV&#10;coex//+XNpM1h1X//5RxkUWGbP//kqeP6YWB//+Rf46ShMb//5FxjfGFZ///keyOCYda//+SPY62&#10;ibX//5FXjvKKgP//jp6NfIhV//+McYvGhcL//416jACGQP//j/mMu4if//+RHIv/ibH//5BmiiGI&#10;Tv//jmaH7YTD//+MLYYmgIf//4rDhVZ9eP//inqFf3xU//+LM4ZJfJD//4vKhmt8Kf//i4yFV3pe&#10;//+MQIUyecn//46thzl8LP//kOyJzn/c//+R74vqgz7//5KTjgqGQ///k52Qg4kb//+VnJOFjAr/&#10;/5e1lhGOWP//mB2WYI60//+Wt5RQjUn//5SVkQ6LOf//k4aOzIo7//+T446IisX//5OwjnOK+P//&#10;kdyNFYnL//+P1osciEP//49MiguHsP//kM+K3oiN//+UKI3viyT//5jGksaPXv//nCGWgZLX//+b&#10;6ZaSkxX//5k8lEyROf//ltCSrI/T//+VKpIvjwP//5OUkaONqv//kvyRc4ze//+VLZM6ju3//5lu&#10;lmGTQv//nH6YO5ZN//+bzJbslSD//5hOk6mQ4f//lXuReo14//+VEZF6jPD//5YAkl2N+P//lueS&#10;/Y68//+X/JP6jzv//5lnlXeP+f//mmiWe5Dk//+Zt5XCkQv//5c8k4qP/f//lCWRTI48//+SbpCj&#10;jVH//5M3kf6OR///leyUX5CG//+YtpZJknL//5mgloqSo///mKyVo5F0//+XhpUMkGP//5aFlIOP&#10;N///lgeUAI3t//+YHZWgjp///5zEmeyR7f//n4uc3ZRm//+cDJnkkmv//5RAknyNw///jXWLo4qM&#10;//+LF4j9iwH//4z5itaOVv//j9iOTpFa//+RS5Dxkgj//5Eakg2QnP//j9mRlI4n//+ODY/Mi5//&#10;/4vtjRaJXv//ixGLYoi9//+MkIwXiln//46AjWyMCP//jliMrosz//+L34leh7D//4obhnGEnv//&#10;iliFloOH//+KO4T1go3//4lvhHmBt///ijCGDoL7//+M+om3hhz//4/cjTyIpv//kBuNy4hG//+N&#10;hYtIhaD//4rwiKWDsP//idGHM4Md//+Jv4aMgtX//4t5h7WD1v//jt6LGYb3//+SDI85iyf//5Pg&#10;ksePRv//kxWT85Ey//+PO5G9j3T//4rfjmSML///iOyMqYqB//+KH42Hi6f//42ukKuPHP//kbOU&#10;g5Lf//+UB5bPlMH//5TVl2GVCf//lYqXf5VU//+W7JgUlij//5gpmJGWVP//l/OX+pTH//+WtZbX&#10;kr///5YElnySXv//lmSW6JP2//+XIpcxliH//5d7lvSXj///l8yXH5iJ//+YdZghmTT//5h+mIOY&#10;E///lmSWgpOc//+SWZJ0jP7//46BjoSHWv//i+GLYoP4//+Kx4lZgtD//4ygilGE////kbyPHYp5&#10;//+YNpXnkOj//52qm8aVZP//n9mdv5Wv//+eoZtRkk7//5wslw+OQv//mHGSNoo3//+SwI0ihd//&#10;/42oikCDmf//i0qKeYSp//+KRosihqn//4iXicCGy///hnWHCIUm//+Fe4Uyg5r//4bVhb2Dj///&#10;jY2LiIfu//+bs5ibkpH//6xUqF+e+///teyx/aV2//+zELA9oor//6efpmiaQ///nGGcgJNy//+W&#10;FJcIkOj//5N8lOGQ5f//kdmTVJEk//+QDJE+kRP//46zj3SRFP//jnOOuJEJ//+PR47ckJL//5Fk&#10;kAOQp///lXOTPJNp//+ahZhKmOP//54TnNCeZ///nhOeJKDP//+aYZtCnpz//5VWlkiZY///kHqR&#10;JZMM//+NA41Yjbn//41qjSOMl///kqqRWJDC//+bhJkvmR///6UBooyjCf//q2ep5arv//+tj611&#10;r0T//60lrlGxIP//q8quDbG8//+pt60IsST//6ZpqrOutP//ofKm/qqC//+dJaKxpbn//5l4n2Wi&#10;FP//lz+drKAo//+VHJw1no///5Klmmictf//kE2YXZq+//+OqZZhmPX//44tlQGX/P//jliURJfU&#10;//+NtJNPl5T//4vukf2XHv//i3CSaJh9//+OC5W+nKz//5GmmXig2///k5Oa7aJ8//+S7ZmZoYj/&#10;/498lY6eTP//ikGPzZmo//+GGosNllP//4XBihyXEv//iNKM9ZuH//+NfJICoZ3//5I7l3unN///&#10;loOcQqtG//+aIJ/QrZH//5sZoEyspP//lySbgqbF//+PHZIJnL3//4gjiNaTCv//h8aGCo8F//+P&#10;d4xtk2P//5uTmW+e1P//pbSmsqzK//+qWq+5uSH//6mjsyHAj///pP+xOMEY//+fl6zrvSn//5wd&#10;qYS49f//moyns7Xy//+Zuaans1f//5gIpIevqv//lCifsKoY//+Ngpdoomb//4ThjLWZRP//e7qB&#10;YI9///9zrndZhjr//2/hch+A9///clRz44Kn//95tntQin3//4KchO+U+P//iVOM/J20//+LhpD+&#10;off//4ugkyGkav//jUWWwak4//+QVZtpsA///5I8nki1h///kXqd7rfc//+P0JxsuSP//5EJneG9&#10;B///lfajF8NW//+ctaoVybz//6KxsGPOtP//pgG0RtG0//+nqLaH0/7//6kHuEvWVf//qgu5wtiM&#10;//+poLqB2hz//6etup/bMf//pVS6e9xm//+jGLlv3Q7//6GPt6vcuf//oWa2btv2//+i8rby3Aj/&#10;/6W6uRDdbf//pqu5h90x//+kzbdC2iz//6KUtQTXav//omG1e9g7//+j3bhU3FD//6Sputfge///&#10;pJC8c+N+//+lKL4/5cX//6auv/nmPv//p0y/euMK//+lybwO3Oj//6QHuN/YNv//o3u4TNe2//+j&#10;srmT2k///6R1u37eDP//pWO83uFi//+mCr1O44P//6ZfvS7kcf//pnu8xuP4//+l97uo4WX//6SL&#10;uaDdbf//o7q4o9t7//+jxLlP3Qf//6PSurTgr///o9O8aeRy//+kCb4l5p///6S6v6/mzf//pFq+&#10;/eQ5//+iHLs737j//6EsuHbdlf//orO47t8K//+kybsy4Wf//6TlvETh7///ooC6veBM//+gz7ly&#10;31D//6GaukfgL///o3K75eF5//+kOrwz4Wf//6K2uePfMv//oHG2ndxG//+fYbR82oL//6A3tJTb&#10;CP//osa29N4D//+l/rpe4gf//6fZvHTkJv//po67V+IW//+kLblo3qn//6OnuZ3d4v//o9S6dN7H&#10;//+inLnH3nj//6D7uM/dnf//oY+6Wd7R//+jnr0h4Qz//6NlvL7gNv//oSi5g9y0//+gGbcb2jT/&#10;/6DEtljZiP//oUG1b9iK//+g7bQq1uj//6DJtBvWWf//oUC1ttdg//+hTbcx2GT//6CStzHYX///&#10;n9u2P9g0//+f27V92TT//6EVtfbcMv//ove3LeA0//+kNrfU41D//6SQt+3lNf//pOy40Obt//+l&#10;LrpM5/3//6RzutPnCP//o3G6kuTA//+jN7qk4s7//6MmupThD///oR+4Td2a//+ddbQb2VX//5wP&#10;siHY0v//naSzQtw9//+ffrTP34f//6C3tdPg0v//oO61yN/W//+gsLUx3cP//6AutFPbiP//n3Wz&#10;RNmk//+e8LJ72Sj//56SsfTaL///n3ay5tzv//+hcrUH4Fn//6JftfziF///om+2OeJI//+iMrar&#10;4Y///6FKttXfrP//n+e2k92O//+oZMQt5h7//6knxXbnbv//qX7F6+jn//+o28R16PP//6d1wcXn&#10;F///pprAL+WQ//+nPcEk5m7//6gRwwnoUP//p0rDUeii//+mGsLX5/r//6aLw2zoUP//p1bDk+iA&#10;//+mBMFI5mL//6RXv0jky///pQnAledB//+mqcLj6+D//6dgw5rvDv//pmbCN+82//+kvcCs7an/&#10;/6TZwgHsyf//pu3F6uxW//+pQMly6on//6kiyPDmX///ph3EJ+Dw//+kLcAz3ZL//6RjvtrcNP//&#10;pH+999p5//+kyr2s2OT//6X1vjfYkP//p0G+Otht//+os71I19z//6wrvTjX5v//tJ3BKtp9///C&#10;/cqm4EH//9QV15nmtP//4GHh3Oiu///gkuJ04Y3//9Kf1nnQiv//vdrDrrzg//+ttbP7sK7//6ba&#10;q92ugf//paiovLEl//+mtaiutPX//6mTrCS6E///r1C0HsH2//+3F77Jy6j//7y0xnHSVP//vPfG&#10;itGw//+4dL9aya3//7QatxrAUf//tQq0y7zP//+7WbmwwJD//8QRwtbIU///yh3KUs53///H78mY&#10;zYn//8AhwsTIJf//vBW/NcbI//+/fsLay////8UVyLrSHf//xcHJz9Kc///Ac8TYzP7//7rqv3XH&#10;LP//ude+ecW6//+6wr+jxeP//7iuvgbC1P//st+43byy//+te7R+uLD//6tztBK56v//rKK3OL7l&#10;//+uurrjwxr//65iuwnBzv//q9u4CrxY//+p9bV/uED//6iIs8a3RP//psax8Lha//+lCbABug3/&#10;/6O0rk663///o/quXbtr//+mRbC6vNn//6jKs3i+rf//qbu0qr/4//+pC7RvwNj//6eFs67Bbv//&#10;pd6y8MFb//+l1bOfwYL//6eBtYLB2P//qB+11cBl//+mibOTvUf//6TasSy7NP//pTOw87vc//+o&#10;MrO2vyP//6vdt2rCtf//rMu4bMNd//+pyrWJwJ3//6UUsXO9UP//oOmu27uk//+d0a3cuuL//5uV&#10;rR25FP//mcarM7Tk//+ZQqjesCr//5vUqKWux///oGWqprFS//+jKqvrtET//6Khqr60zP//oRSo&#10;e7NK//+jGqk9s0f//6oJrr22gf//sFS0ALiK//+xerRhtXb//7F4szmxJf//tvW27LH+///Aar6l&#10;t17//8WRwzC6wP//wJa/TbdP//+057Xdr3///6oarSWorv//o1une6TO//+fsqO8osP//6AUowOj&#10;XP//pCGlyqZ+//+ncajXqNH//6WCqBGnAf//n5ijsKIw//+bJ5/Pnnv//5pPnj+cx///mpudOpqS&#10;//+ZCpqMlh3//5WMlp6RK///ksWUGo9N//+RSpM8kIf//5AXkomSev//kUmTspYl//+XrJlGnV//&#10;/6MNotambP//sGatm61R//+8BLcOsCz//8G7vEuu+P//vH24Yaev//+uNKwzm83//6AVn86Ro///&#10;lp6XT4uS//+RcZKWiOT//4/7kZaJl///kDSSyIxH//+Qk5R6j4L//5CRlVeSI///j5GUGpLi//+P&#10;BJI/kvv//5AfkbeUE///kYiR75Vq//+RRpE1lSz//5BNkCuT7f//kAaP75LO//+Qb5Bvkej//5Dm&#10;kSmRJf//kKaRTZAl//+QJJEZj1H//5HEktCQ3v//lcSXApTt//+Z1puhmRL//5tEnfyajv//mKmc&#10;R5fg//+TSJdvkm///4+Mk96O9f//kNOVPZDw//+U+plkldn//5e9m9OYnP//mGmb6phZ//+YrJvn&#10;l5X//5jonJCXy///mRSdnZlH//+ZvJ8Nm/H//5s0oNyfF///nA+ho6CL//+aop/5ntP//5gnnVCb&#10;1P//luKcLppg//+XiJ1tmz///5h6n26ck///l9KgA5xh//+Vzp7Fmrr//5SenXSZm///lXKdVpo4&#10;//+Wyp16myf//5d3nT+bOP//mLOeC5tP//+ayZ/rm6H//50Eoemb4///niCimpuA//+dvqGXmor/&#10;/52noMia7v//nrqhQp2M//+gXqK4oaD//6Cco0+kYP//nbShIaLz//+ZQp2DnnX//5b3m/mbEP//&#10;mMGeP5uy//+b+qF9noT//5v0oOyfKv//mPidRZ2n//+WZppmnIP//5Ywmmac6f//mCWcrZ6F//+Z&#10;up5rn3z//5kkne+e/f//lvucL54a//+UbZp1nWn//5LBmdGdHv//k0GbPJ3z//+Vk53kn9f//5eo&#10;n1ShEP//l7KdzZ/K//+XPJt9nWn//5iQm3ScW///m3qd3Zz8//+dxqBsneH//51XoJ2dgv//mw+e&#10;1px7//+Znp1xnEr//5j3nHOb6///mEibiZqf//+YGZudmaX//5f6nCmY+v//l2mcDpgS//+XDZtp&#10;l5n//5dBmqiX/v//l7eaEpiI//+X7ZmumCr//5g+md2XY///mV6bK5e+//+ah5y3mOb//5pbnR2Z&#10;Iv//mcWdJ5kB//+aYp5kmnD//5vZoIKdeP//nQWiXaCo//+c9aLWoff//5p+oIefZf//ll6cFJoN&#10;//+TI5gulZn//5IwlpGUSf//k5KXk5YG//+Vh5mLmGT//5XgmiKYzP//lGGZD5dx//+TMZh0ls7/&#10;/5MgmPSXRf//ku+ZApbE//+SrZinlUP//5KDmHmTo///ko2Y35LX//+Ts5pzk/b//5Umm/SWAv//&#10;ldGcQ5e+//+WE5w8mV///5YMnEuaj///ldKcVZqZ//+VBZuTmPf//5M7mW6V3f//kiyX3pPl//+S&#10;+ZhGlGj//5QAmOiVGv//lSqZZZUh//+XKJpTlR3//5gKmjKUFP//llWYTJHP//+S1ZXcj4X//5At&#10;lQeO+P//kF+WxZDa//+SNpkrk1T//5NBmeeUVv//kmSYg5NX//+QrJa7kX///4+rlkSQGf//j7WX&#10;A487//+QKZeLjj///49mleeL3///jHCRZYe2//+IU4uwg2j//4YpiEiCB///iFGJpIVw//+NOI4w&#10;i5T//5BZkTyPt///j5CQV4+Y//+M7Y2AjPH//4oqinqJPf//iE6IYYWw//+IfYhag/X//4ppikaE&#10;Xv//jUGNmYZp//+QF5GTiW///5IklQ+Mof//kuqW3I7b//+SQJZyjtH//5FhlTGM/v//kROUH4pf&#10;//+RLpMyh8T//5Kfk4qHBP//lAqUOodk//+SvpLrhkP//45xjx+C6v//iEuJUH2///+BNYHXduv/&#10;/3qpekpvpf//dkF05GoF//91NHNTaDP//3eNdXJqxv//evF4hm9B//99NXo6cpn//36SewZ0Sf//&#10;gNp9NnZ1//+ECYD0ed///4V9g4R8if//g3KCzXyl//9/woA0e3T//36qf4l8M///gcKCXH+J//+G&#10;AYYJgg///4hiiCCBXv//iGiIOH4V//+HPYckejb//4Zahhl3r///hT6EmHYM//+DUYI4dJf//4Hl&#10;gIJ0bv//gayAanYy//+CaIGoeUr//4P2g7x8uP//hfSF6X8A//+G6Yazflz//4YNhbp7N///hJ6E&#10;YXha//+DKIMJdv///4G/gY52tv//gROAlHcI//+BF4Acdtv//4FIf7R1W///gB9+BHGZ//98gXoZ&#10;a5///3iodjdmXf//eKR2TGYF//99YXsia0H//4JHgBRxHf//ggN/5XIh//99yHvbb4L//3sJeShu&#10;df//fDd57nDA//9/9ny0dEX//4QBf8B2xv//hhyBiHbn//+FQ4E0dKj//4LBf6dx2f//gFl9+W/x&#10;//9+wny+byb//35ZfHZvff//fll8qnAq//99hnw2cDv//3y5e/5w7///fVR9LnO///9+jn6td0L/&#10;/39NfvN5Gv//f65+BXhw//+APHzudib//4ETfNRz/v//gl9+nXPs//+ERIIpdoD//4XRhZJ5wv//&#10;hlCHJHtS//+GEIbser///4XchdJ5JP//hhuEsXf4//+GqYP5d/z//4cGg6F4+P//hxWDoHpb//+H&#10;fYRoe+L//4gyhZV8v///h8OFnXt6//+F84RTeD3//4Q0g0N09///gqKCYHIP//+BYYFnb9///4FC&#10;gQdvYv//gniBuHCl//+EWYM5cuf//4YthQF1f///iBKHAHiO//+KMIj9e8n//4tEiWN9Mf//jEuJ&#10;a31s//+O4otafsD//5G2jkWBCP//kmSPoIKl//+QY44ygqL//46AjGSCaf//jvWMj4Lj//+P/Y1x&#10;giD//5B+jkyAHf//kLmPNH6N//+QgI94feX//5Dcj95+v///kn6RMoDt//+TxJHzgj7//5N/kL+B&#10;aP//kXONbX5y//+OhYlfeoH//4vahj13I///isiFc3ZB//+MNIdxeNf//46Nih98i///j+uLhn6G&#10;//+RJozLf5r//5Mwj0yBvP//lH6RX4Qj//+TRZCQhGf//5E5jf2Cy///kL6MNoEY//+RoYvHgBr/&#10;/5LPjEqAQP//kvyMxID1//+SU41Egcz//5Jvjz2DlP//k/+S+YaN//+UypV9iDL//5LIlBGGUf//&#10;kPmR2IQv//+SMJJuhTL//5QllA2HOP//lNGUf4e9//+WYJWSiHj//5sHmXaLoP//nzWcz44S//+d&#10;J5oNitX//5bMk1mEUP//kvyPrIDh//+Sto/hgK///5ERjop+lf//jHGJnXmc//+H5oQkdTn//4UG&#10;gCtygv//gox8229r//+Ah3pabAn//4BoedZqk///gfd682vH//+DrHxpboH//4VGfkVyDP//hxSA&#10;vXWt//+I2oM8eDn//4pVhUx5OP//ivSGXniS//+KOoXndnv//4oOhbN1Yv//i9aHN3b6//+Nb4hp&#10;eO///4w8hqJ4BP//iS2CuHS4//+H1IBbcr3//4pQggl0kv//jpuGFXiG//+Q64i6euH//4/1iEV5&#10;7f//jX6GL3by//+Lp4TTdE///4rZhNtzQ///idCE5nMQ//+IK4Qacvf//4b9gydzHv//hs2CtHOP&#10;//+He4MMdFT//4g3g7N1Pf//iAeDunWx//+GloKgdV7//4Nhf6NzM///fS95Y21M//91H3DsZJH/&#10;/29DanldrP//bkNo7Fwh//9xOWukX2j//3UGb6pkIP//d1NydGdy//94SHPSaSz//3pFdedrgf//&#10;fq96J2+6//+D3n9JdF3//4cngwp3iv//ibmGxHti//+NtYwYgdD//5FLkH+Hjf//kXmQt4hc//+Q&#10;Vo9Qhor//5NDklSIrP//mjSZ7I/O//+fXp/yloL//5+zoLeY1P//nbGeZ5em//+dg51oljH//57M&#10;ngCU+f//ncmcyZI5//+ar5nBj0j//5hMlyiOX///ljOUaI3b//+Vf5Lvjhj//5oYlyOS0P//osGg&#10;DpsM//+pbKd5oTH//6vPqsujSv//rMWsnKPf//+r/6wgoc7//6TwpHKYk///nH2ato4h//+cnpmy&#10;jW///6OzoGyVWf//qaynCp2+//+q8qmsokj//6noqeij9v//qdiqJqTd//+rk6sHpeD//69jrdGo&#10;vf//sw2xaayy//+yLbGkrYT//62orqOrCv//qZirragp//+mkqkUpRf//6QPpnahuf//ox2lLJ/p&#10;//+j76WaoG3//6W5py+iv///p1eo06Wu//+m+qjCp2L//6X3qCKo7f//pq6o+KwE//+ny6merlT/&#10;/6ePqIettP//puOnN6uZ//+nOqefqov//6ezqL6qb///pian96lc//+izaUopzT//6GxpECnMf//&#10;pH6m+Kp4//+mTaiRrH7//6Pzphaqxv//oP6jTajl//+gGaLdqJT//59GoqenJf//nUihYaO8//+c&#10;fKFiobD//58gpK2jn///oyio0ab+//+lyqr0qHr//6ZqqwGnpv//pomrKaa8//+ndqycp0X//6hl&#10;rcan/f//qAisrqcy//+nRKqHphn//6eWqaKmff//qAypfac2//+m0agnpfP//6TKpjOjhf//o+al&#10;iqIp//+kNaZAofn//6SRpuGhYv//pDqmPJ8p//+kWaVgnMz//6Xdpa2cl///p4qmiJ66//+neaZS&#10;oS7//6YVpSKif///pTykYKL2//+lx6T7o+f//6a8pm6l2v//pranXKfP//+kjaYCp5H//6Ccoi2k&#10;R///nR2eQqAe//+bAJu6nKr//5m5mmyZ/P//mcaaw5jI//+bVJygmT3//50LnlWZ+P//nfOey5nQ&#10;//+dWZ1Ul87//5xlm1uVcv//nJqaw5UI//+cT5oBlXL//5mxlvqUTP//lmiS35Hk//+UAI87jtn/&#10;/5JkjIyLV///kNqKoYfG//+PVomQhT///5A7izaGXv//lD2P3It+//+YgJShkVH//5pwlxiU9///&#10;meeXG5Xj//+YEpWalLf//5WHkw+SC///kyeQmI+w//+SLY/Zj6n//5GtkB+Q+///kXWRIpK1//+T&#10;r5SyllH//5iamombhP//nR2fNJ61//+dbp7qnEf//5qTmxSWXf//mQaYpJKf//+aV5lDkx///5yA&#10;mryVg///nP2adZao//+a+Jf+lYT//5e3lRiThP//lM6TYpJG//+Tc5Nlknr//5RdlTWUNP//lnWX&#10;q5ZU//+XTpibluL//5XBlyuVPP//k32VDJMy//+S85SNkwz//5SGlgmVMv//lcyXBJcq//+ViJZG&#10;l0X//5UUlWGWL///lLOU4JQj//+UjJT1kgP//5UmldiRLv//lgqWxJFm//+W05dckgP//5ZElsqR&#10;vf//lAmVH5B1//+R7pQFj+X//5JPlRuRvv//lXKYFJVi//+YDpmnl0v//5fcmFWWIf//loqWcJSb&#10;//+T65P2kqD//5BHkNaPiv//jmOPWo15//+P2pCsjkf//5PFk8aRuv//mC2XBpZN//+awZjQmZv/&#10;/5mVl92ZZv//lX6U3JYQ//+SQ5K6kub//5JNkwuSFf//k0KTfZG+//+ThJNRkT3//5QwlF6SHP//&#10;lUKWhZPl//+VQpeblJH//5QHluqT8///kxWWBpOn//+TwpZ9lLf//5WAl7+WPP//l22Y1Jd3//+Z&#10;dpn7mNL//5rNmuuZhP//muSbCphq//+awprmlo3//5t/m1uV1f//nFibz5ZJ//+baJqalgX//5gE&#10;lweTu///lMqTtZGD//+UGJMnkX///5U1lLeTGf//ltSW+JUk//+YX5kolyb//5mXmvyYy///mf+b&#10;95l6//+YuptwmEX//5ahmlWWP///lVqaEpVs//+UtZmalUb//5P1l4mUXf//lACVFJMg//+VwZRN&#10;kwv//5hjlZeUhv//mgKXdpaA//+Zc5hOl4H//5eBmAaXXP//lWmXMZZ2//+T+paAlXD//5QLlv6V&#10;kv//ldKZBZed//+XfprWmdv//5ejmw6aav//lyaahpnA//+XYJqJmXD//5llnCua5f//nOufK52j&#10;//+el6Aynbr//5x6nWCZOv//l7yYCZI6//+SbZKAi8b//46hjuGIHv//jZqOR4ge//+O/o/sirv/&#10;/5C3kX+NY///j+CQUo0C//+Mmo0Mid3//4lSioKGsf//iCWKn4Xv//+Jk40hiDT//4t6jzOLFv//&#10;jJ6PXYyt//+N4I8BjUr//4+CjzqNQ///kT+QXY0G//+SsJHDjNf//5IFkM6LK///jveMjIdt//+L&#10;5oeug7z//4sChVuCav//jMWG24Ra//+QsIuiiQb//5WNkcOOqv//meCW2JM7//+b0pi1lPD//5tN&#10;l5CUGP//mriWZZM7//+cr5golNj//6EdnMeZCv//o3qf3ZvZ//+fzp1xmTP//5iAl1mSSP//k4WS&#10;64xA//+VGpRei8X//5qHmXCPVv//nMqbhpC2//+ZiphCjYX//5RkkyyJHv//knCRTohn//+VOZQ1&#10;jJr//5kJmBuRfv//mV2Ya5Iw//+WhJVUjvv//5Uek1SMxf//mXqW4ZA4//+iI57XmFH//6f1pEGe&#10;KP//pyqjRp16//+jWZ9gmSH//5+sm7qUTv//nKaY05B+//+asJcRjwX//5mIljOPj///mR2WHpEL&#10;//+aSpd0k2///5xZmXSV9P//nTmZ/Zbb//+cuZjulh3//5yomC6Vdv//ngqY/5XO//+fvZptljv/&#10;/5/+msqViv//npWZ15QQ//+c/Zjsk0L//50amcKUM///n1icfJZW//+hM55mlrz//5/pnLOTDf//&#10;nDKYW4z5//+Y7JSLiC///5fKkwGG2///mFWTLoiL//+YqpM3isj//5frknSL7f//lsKRhowG//+V&#10;15DTi/X//5ZBkUONWP//mMqTzJFj//+bN5Zalab//5r/lmeW3///mUeVGJWE//+YjpT9k9r//5iY&#10;la2R6///l6GUz46G//+Wh5Lxixv//5fTkvGKmf//m5iVtI1h//+ewpiGkHP//57MmHWQyP//nQyW&#10;TY8M//+cZZUIjj7//50klayPnf//naeW5ZH4//+dz5gElBj//54+mNeVJ///nWmXvZOK//+af5Rp&#10;j5P//5gkkhKM2v//mEOSp400//+Z2JUKjxD//5qSlsmP9f//mS2WjI70//+XRZW4jhj//5bPleiO&#10;+///ldeU546U//+RvJAmiYz//4x0ihiChP//icWG736a//+LV4iJgCr//4+/jUWFTf//k6eRaomw&#10;//+UjpI/iij//5K1kB2HS///kKON2ISG//+Qh43GhIL//5I/j5uG1P//k8aRD4jO//+TUZBAiF//&#10;/5GtjhSGeP//kLiMfIT7//+QlYvFhAr//5AoizWC5///j22K8IIh//+PI4tKgm3//49Ki6yDFP//&#10;j1GLa4Lj//+Oq4qGgaL//40niQt/wf//i3CHbn40//+K9oa8fh3//4wlh2Z/hP//jjqJGYGy//+Q&#10;QYtRhFb//5GAjWyHMf//kSKOKIjg//+PVozpiGD//44pi1aHUP//j1eLaIf9//+RW4w9iaP//5G5&#10;i6mJx///kJuJ4Ig8//+Peoh9hnn//467iCGFJf//jjSIdoRA//+OhYmChGH//4+8iueFP///kGyL&#10;TYT7//+OwImAgff//4vVhwN+QP//itGGy32A//+MQYkAf57//411ioqA9v//jFeJY3+H//+KCYbh&#10;fXj//4jehXd9ef//iWqFlH+Q//+KdYXagZz//4tghfCCyf//jMiGyIQi//+OEYfEhYb//41NhsGF&#10;AP//iv+EPIKJ//+Ja4KcgBD//4mBgtJ+yv//itqEN38A//+M3YY5gKr//45oh/2Ctv//j2CJtYS0&#10;//+QCouUhnT//4+SjEmGu///jeyLXoUs//+L74nLgtj//4p7iM6BIf//ihWJDYDy//+KT4nSgbL/&#10;/4rgimuCm///i/6KzYNo//+N3YtbhBn//5CgjJmEwv//kv2NvYRo//+UVY6Mgx///5UOj2KCJ///&#10;lK6PVIGd//+Tz450gdv//5MxjVmC5v//khyLjINF//+QAojqgfP//415hgl/Qv//jHSEmn0q//+N&#10;5IVPfP7//4/JhlJ9eP//kIOGWn2b//+QPYXXfav//49xhVd9y///jyCFpX5j//+PyYbTf1z//5C0&#10;h95/yf//kXiIXH+D//+SGIiQfxr//5JyiMt+8///kpWJQX8t//+Sa4nPf47//5F/idp/i///kLSK&#10;BX/Q//+QcYp9gJ3//5BrisWBhP//kDqKfIIV//+P14nYgiz//49niU2B5///j0eJfIH+//+P34qy&#10;g1X//5DcjBeFgv//kRGMAYal//+QgYqQhkT//4+1iOGFEv//jrOHWoOs//+OhYcXg4r//4+oiHqF&#10;Fv//kXCKv4cb//+TJYzniDf//5TkjsqIM///lk2QCYcp//+WpJAjhYH//5WbjwKD1P//k9qNVoK8&#10;//+SeYwEgk7//5Jli9GCfP//koSL4IJK//+SGIu/gdD//5F/i7yB6///kJiLLoIk//+QYYqHgrH/&#10;/5Kri4uE7P//liKNbYe2//+Yco6ciWv//5kZjyeKHv//mIKPiYpx//+Xl5BOiv///5ZzkP2Ldv//&#10;lT2RK4t2//+VLJHLi9v//5ZskxaMyP//l5CTzozz//+XuJNqi////5dFkqyK9P//lqySQ4qk//+V&#10;ZpGUil///5MTj8+JP///kPWN3ogL//+QcI0Zh83//5EfjVmH2///kk6OF4eG//+T149Gh0v//5WO&#10;kLyH4v//mA+TQYpQ//+bw5dtjrv//597m+mTbv//oVmecJZL//+gpZ4Kllz//565nDSU0f//nQOa&#10;n5MR//+bFJjIkNb//5h0lgSN+///ll6Tgovm//+VnZImi2v//5V3kV+Lk///lL+QB4rb//+S9Y2l&#10;iKn//5EGixOGAf//kK+KGIT7//+SkIuAhqX//5UAjfCJif//lpaQKovf//+XHZHPjLP//5bwksqL&#10;iP//lwqTdoka//+YVJSBhvz//5nslV6FtP//mu+VxYWw//+b5Zash7j//5vIlw2KA///mU2VYooA&#10;//+WApLWiF///5O0kNGG3///koSPWIYx//+SGY5jhpL//5HijfuHzf//kemOrImi//+RXo98ilX/&#10;/48ojp2IIf//jLiMsYTo//+MaYuqhAr//41WixKFN///jZ6JwoYU//+NKYgzhX///4xghwCDZf//&#10;i8GGfICe//+LZoZqfkD//4s+hn188v//i5+G2nzL//+LaYY/e9H//4mug7l46P//iLGBv3b3//+K&#10;coKkeOT//43Phbx9u///kV2J34Nr//+Uvo67iL///5dFkzmMff//mLSWYI5X//+ZH5etjrv//5gZ&#10;loKNm///leuTX4ty//+TdI+WiR7//5IFjRKH6v//keKMgoge//+RXow+iCn//5AVi2GHof//j6SL&#10;Bofy//+RI4wnid3//5R/jvmNG///mR6TVpE8//+dgZfvlSf//58YmeeWjf//nN2X8pSG//+Y3pQ3&#10;kVH//5XVkduPnv//lBuRS49i//+S0JFAjxj//5IikUSOrv//k1qSLo+U//+Wr5RDkj///5mrlcCU&#10;TP//mVuUoZLX//+WapHxjtz//5QTkGyL/P//k86QuovY//+UjJFJjQn//5VWkVqN+P//l0OSio9b&#10;//+aoZV+kcH//51ImAOTxf//nKGXaJNX//+YvJPJkEP//5R0kB6MzP//kx+PlYwD//+VMJIMjkr/&#10;/5iAlRORZv//mhiWHpKH//+YnpR8kMX//5Ytkp+Oo///lX+S6I6K//+VrpPujwb//5V7lByOZv//&#10;li+UwY4D//+Y55dRj0z//5rHmUuQUP//mEyXLI5t//+S9JIbi0f//47CjdGKBf//jcCMf4uJ//+P&#10;QI3hjqv//5EzkFCRcv//kr+TAJNH//+T15VslBz//5QflpmToP//k0WVuJG3//+RfpMyjxz//5Ce&#10;kU6N3P//kZ6Rf47Y//+SwpIjj/7//5GMkIOOa///jbWL04mf//+K9Ie8hXD//4uwhyyEuP//jXeI&#10;fIWk//+N34mThjL//42CipmGw///jYWL/Ieh//+N1I0fiAT//4yujCuGeP//ijeJYIPe//+JBId2&#10;guT//4k/hpuC7P//iWuFdIH0//+KVIVQgXb//403iCWD////kQCNKokm//+TO5GAjhH//5IDknaP&#10;rP//jhiQdI3H//+Kco5Ti1D//4lLjg+Kxv//ijSO/Yvu//+MZZCBjev//4/FkvaQrf//k16VqpOS&#10;//+VyJculWz//5aelxCV0v//lymWqpWm//+XppZ7lNz//5c9ldWS1P//lk+VD5CG//+V3pTSj4L/&#10;/5WTlEuPjP//lOyS7o/s//+URZHBkN7//5TIkpWTQ///llSVK5ZN//+XRZcWl0j//5WflfKT/f//&#10;kV6R3o1c//+M0o1Rhu///4odiimDO///ikGJZ4L+//+OG4xBhqz//5V4kxWN2P//neyblJXE//+k&#10;C6Hzmqv//6UBosGZtP//oQ6d7pPE//+cEZerjaX//5ePkmCJj///kgSNUIY4//+MX4lHhBb//4i0&#10;h2aENf//hryGaIU4//+FPITIhS7//4RMgwaEFP//hU+C/4OI//+J0oaHhVb//5R3kF6MT///pcSh&#10;E5k1//+2eLGmpcL//7u0t5ipCP//skyvuaEp//+itaHYlc3//5eTmAePXv//k6+U6Y8R//+TCpSx&#10;kNT//5JMk/2R/f//kRCSbpKu//+QJpD3k2b//4/xkDWTtv//kFCQAZMF//+RjpCWklv//5SikzeU&#10;Ev//mRyX/5jd//+c35zgnq///51gnq2h+v//mfub8KCm//+Ux5aLm6D//4+rkLqUwv//jY+Nyo/m&#10;//+Qp4/YkDr//5eclYKVCf//n9+crpwY//+my6N5owz//6qDqDSn7v//rFuro6uI//+t/q7grxT/&#10;/67VsSax6P//rXGxELK9//+pGa31sLv//6MBqPCsmf//nVOj+Kf///+Y+aADo9b//5WanOCgOP//&#10;kkuZzpy///+PMJblmbT//4zslIKXYf//i6ySpZWk//+LZ5FXlKD//4tgkEWUDP//ioeO4JNW//+J&#10;eo4Yk3H//4qMkB2Wgv//jmSVDJxn//+SMZl+oWv//5PimwujdP//k/Saa6Ok//+S4JiCovL//5EV&#10;lfOhqf//kHCUraGs//+TgJdQpbv//5l6nV2tG///nzGj37Q3//+iV6gft/T//6MWqZS4Av//oxup&#10;grZg//+h8qfds4X//5zZommteP//k4mYlqOU//+KKI3rmNj//4XHh4ORof//iGWIYpDg//+PrI+A&#10;lqf//5eZmXqhMf//ngCjn65A//+hlqsduXD//6GBraW+O///nwWsALyw//+b/KifuAj//5lzpWaz&#10;Jf//l6Oi468F//+VPp+cqpD//5CJmZCkSf//iO6QQ5vg//9/poVGkoj//3dOe3+KVv//ckh1eoU4&#10;//9yv3V+hY7//3lifEWMl///hAyHkZh4//+Oi5MzpL///5Tkmzis7v//lU6dlq7h//+S9J0frgL/&#10;/5J0njyvfv//lCKhIbPU//+Ut6J6t17//5IooC+30P//jnScY7cg//+NjpsnuLv//5Cdna28vf//&#10;lnSi6MHF//+c+aksxxH//6IHrrDMC///pTiy7dCA//+m/bXS1AH//6fFt8jWk///p6m5Wdjx//+n&#10;mLt43HX//6fRva7gyf//psy9aOLa//+k37q64Z7//6Nit8Leev//ox+2I9uh//+ki7bF2wf//6VF&#10;txrakf//o/+1wtiX//+iurTn10H//6LXthfYlP//o+O41Nw8//+kf7t64FH//6S8vcrj4v//pZDA&#10;LubI//+mkcGp52L//6YZwEDkBP//o9a8Ht3M//+hurh22KH//6Fjt73Xnf//one5XNpU//+jnbsJ&#10;3ef//6O0uvTfuP//o7K6TeAY//+khrqS4Iz//6WZu0nhGf//phC7g+DK//+lcrrB32P//6S4uk/e&#10;pP//pBS6h9+J//+jCrrZ4U///6J+u9bjfv//osS9heUL//+jc78N5P///6N1vtbi7f//oim8H9+J&#10;//+hhbmQ3bv//6JguPreUP//o5K5u991//+jiLns323//6IduNreZP//oYy4rN5Y//+iObnG3yP/&#10;/6Lvuvbf1f//o868LeE0//+kArxJ4p///6Mqurji5v//oj+4nuIW//+iArdU4Sb//6L0t8zhV///&#10;pWS6MuNZ//+nhrxD5NP//6Z7uwTibP//pBG4rd6M//+jXriW3TH//6O3uc3d+f//o5S6nt7P//+i&#10;v7ra34H//6KDu73hMf//o029VuOF//+jDb0U47T//6HeuwPh5f//oce5e+BP//+iyri43z///6Mc&#10;t1LdIv//oh+1Xdph//+hJbS52TT//6FLtjvaeP//oay399vf//+hLrgA2zX//5/1tm3Y5f//n0m1&#10;Mde0//+gjbYY2hr//6LWt+rexf//pEK4f+Kd//+kvLgE5Nb//6UYuBLmR///pUq46ub0//+lAbna&#10;5pH//6SIuonlRf//o+O6n+L///+is7mY36T//6Bdtv3bRv//nXSzrNej//+ce7KA1////52us7vb&#10;xP//nym1Id8u//+gSbXF4A3//5/ktGPdKP//nl2xt9hQ//+dIq+X1L7//5zGrsLT7v//nWuvRtXU&#10;//+ekrCR2TL//6CGsu/dRP//osu1tuD+//+jt7br4pn//6Nxts7iL///opW2bOBt//+hHbYK3bH/&#10;/59utd/bQf//p//DQeQo//+owcRG5hn//6kexGDoFv//qTjDe+kh//+oi8Gh6F///6dKv+Xm6v//&#10;pmy/n+Zg//+lvMAV5l7//6SnwAfl1P//pITAh+X///+mScJN593//6e+wuXpKv//pnPAaOef//+k&#10;i74g5iT//6TEvyvn4v//phbBm+tE//+ms8LU7VL//6Wywgfswf//o77Aj+qg//+i38DZ6PH//6OZ&#10;wuTnxf//pRPE4eYN//+l6MTT427//6WcwpTgi///pg3A+d8i//+m2cA23kr//6aNvwjckP//pme+&#10;k9sY//+m8L7l2lP//6dEvlzY7P//p0q8a9Z7//+pgbuA1S7//7I0wAPYiP//wenKzeBG///UoNjr&#10;6Hj//+Mx5MbsW///5fvnfOeR///Zn90A2BH//8SEyiXEHf//suC5cLax//+q27DYtBr//6j9reu3&#10;Z///qZauNLw3//+rvbFhwYL//7B3uD/IWP//tv7BHtAC//+7p8cT1K3//7w9xtPTgf//uKPALswg&#10;//+0GLeKwrz//7RStE6+mf//u/a6M8Mt///I08c0zgj//9L70sfXXv//0i7Tyte6///IqsvX0ZX/&#10;/8GuxdHOsP//w7rIIdNX///Kts732ln//85S0m/cKv//ylLOn9ZO///CVschza///7zcwk7I3f//&#10;ufe//Mbp//+2ILxyw2H//7Cdtwa90P//rCWy2bn7//+rJ7LPuuP//61ZtpK/Xv//sC+678ME//+w&#10;o7wwwb3//67Wum681///rWK4srlc//+sYLdeuPL//6qutV66Cf//qGiyq7rY//+lzK+eueL//6RP&#10;rde4WP//pRmuqLid//+m+bDcuuf//6hXssS94P//qNSz1sBV//+oW7PnwRX//6f+s/zApv//qja2&#10;lsHH//+tt7pcw9P//65suwXDe///q1y3iMBc//+nxLNevZn//6d9sqi+S///q+S26sMK//+w6rv0&#10;x2T//7Cwu7DF8v//qq61s7+C//+kXLAQuqX//6EVrnK6W///nu2ubrrt//+cQ61XuM///5nTqwu0&#10;Lv//mYWparAz//+c3qqfsE7//6GTrTizVv//owOtIrSa//+hR6otszD//6DAqCKyQP//pQKqirSd&#10;//+sRrBZuLT//7BUs6S42///r5iyPbOq//+xDbIir6P//7rIuVay4v//x/TEFLou///Nw8jrvW//&#10;/8Zdwp+4Wf//t1S2Fa8h//+puqrXp5b//6EFo3Oi9v//nVKgA6EQ//+fqaHco1b//6Vwpxmn7v//&#10;qMqqzKpG//+ltKkfp27//56yo4qhqf//mcOfCZ3B//+YmZ05nFT//5hjm/aaav//lsCZV5Zh//+U&#10;FJX9kfz//5J1lCuQXP//khSUBJGD//+RopPTkyH//5MolTCWWP//mdKa251f//+lmaSeppH//7Ol&#10;r/WuCv//wAW6M7HW///E/r7fsJz//71wuMyoIv//rX+q8Ztm//+fPJ5KkUz//5Z1lmSLtv//kluS&#10;1Inr//+STpN5jAr//5N4lbOPxf//kyKWfpJC//+ReJVvkxL//4+RkyySpP//jp2RApIL//+PMpAT&#10;kl///5BbkAiTVf//kIyPmpOQ//+Qd49Xk07//5D/j96TBf//kmmRi5M2//+UkZRdlFD//5V2lh6U&#10;rP//lDeVcJNG//+UUpW7k1T//5efmTyWr///mwKdRJo7//+akZ3YmhD//5ZPmouWE///ka+WWJGN&#10;//+QgpUJkHH//5P5mBSUMP//mOKcZ5li//+bX54Tm2n//5uGnWWaLv//mvScq5hZ//+aLJzMl7f/&#10;/5pinqaZsv//nCGh653U//+d8aSBoV///54FpJGh8///nAGiDZ+M//+Z2p9YnMf//5lenrKb8f//&#10;mh2f45yt//+aUqEwnVH//5lKoWqdM///mA6hAp0g//+X6qDund7//5hPoLGefv//mEWfq54P//+Y&#10;nJ8SnYn//5oqn/2dvf//m7WhRJ2M//+ccKICnMP//5xwofmb+v//nE+haJu8//+dIqFonNT//55P&#10;obieu///nuah56Di//+eM6F/okD//5vhn+ihXf//mT6eCp6f//+X0p0im8P//5hSnceaov//mZqe&#10;zJtC//+Y7Z2Cm0X//5bVms6auv//ldeZpJs5//+WrZrQnOL//5kQna2ffP//mwef+KGU//+akJ+6&#10;obT//5fNnVSgEf//lBeaNp1w//+RwJinm4n//5LBmmWcVf//lhSeCJ9c//+YoaAEoZr//5hvnlqg&#10;j///l9Sb+J3v//+ZXJwrnGj//5wLnkScBf//nWCfrpvJ//+cPJ70m1///5sanjacdf//nGifmJ+Z&#10;//+daKBhoL///5vTnp6d+P//mVicQ5ok//+XZpqel3f//5aomgWWtv//l0GaPZfq//+Ye5qxmhf/&#10;/5msmxibuf//mdSavpse//+ZqJplmVj//5qim56ZLf//m9mdpJqB//+b8J7Tm4f//5urn4mcMP//&#10;m/qgdZ1b//+cmaFtnzv//5z/oiqhXf//nK2iKaJX//+alqAioC7//5cPnDubRf//lB+YmpbO//+T&#10;mZd+lcj//5WHmWOYeP//l26bzpui//+XU5yAnGj//5WZm4Sa3///k9CaP5jF//+SmZlFltz//5Fm&#10;l/iUqf//kOSXLZMk//+RgpfNkzX//5LFmXyUdf//lF+bfZY///+VYJxhl1L//5Ujm6GXI///lNGa&#10;6pcV//+VBZrxl4j//5VXmxWXiP//lTSal5Z5//+T55jolFb//5Jrl0OSu///kimXDJLi//+Sjpdr&#10;k1f//5OKl+yTW///lSmYhJMg//+VpJfPkfj//5Qklb2QPP//kbmT5o80//+QjZQ7kBP//5HOlwyS&#10;3v//k+eaMJWm//+UJZrglhP//5HLmLmTxv//jyyWVJD3//+Oe5YAj4L//489lwCOyv//j4qW+o0w&#10;//+OYJTEik3//4wakQCHEP//iVCMqYRH//+H5Yn5g3j//4l6isCF2P//jLqNsIn3//+Oao9PjKn/&#10;/42Kjl6Mwv//jEGM8Yvd//+LjYwoipD//4uFjB6JI///jOWNeIj7//+PNo/Niln//5Hfkt2M/v//&#10;k/GV2I/o//+U2pfPkgr//5VBmL6TTf//lK6YCJJy//+TTpYnj03//5IVlFOLJv//kV+S+4dh//+S&#10;S5NIhhL//5Ndk+uGTv//kcCSL4Un//+NcY3qgdz//4dFh4t8ZP//gFp/9nVw//97BXnCb37//3iR&#10;drBsef//eQ93Am0Y//97lXl9cJb//352e/l0tv//gNN9hHes//+CyH6yeUr//4VjgSZ7L///iGKE&#10;734W//+JKIcmgAD//4ZShfB/ef//giGDEH4e//+A84J/fyj//4PxhTaChf//hxCHh4Ox//+HiYdK&#10;gIf//4Y2hZx7R///hR2Eancc//+F1IUMdhT//4bFhc92jP//hduEsnYp//+EQ4L+dc7//4PHgrF3&#10;JP//hLmEEXo3//+GRoXxfWn//4dKht9+mv//hrmF+Xyo//+E6YQKeTn//4Nhgsh3Nf//gkyCKHb7&#10;//+BSYFrdzn//4C7gMl3Pf//gOWAhHal//+BfoCFdUL//4C5f0Vx+///fUp7nWxZ//950ng4Z3v/&#10;/3qjeTBnpP//gFh+9W1T//+FzIRkc2H//4VNg990O///gDZ+yHEZ//98bnrHb2T//31Xevtxkf//&#10;gYZ9/3WR//+FIoCNd8D//4UagEh2Nv//ggB93XKx//9/XnxacNX//37mfNlxZv//f2p94HJH//9/&#10;+X6Zcmn//3+kflpxmf//feB87XAl//98jnxWcEP//308ffNzSf//fsSAH3cp//9/koCieR7//3+S&#10;f0V4Y///f4N9bHYm//+AW30mdNL//4Kkf8B2Mv//hVaD7Hlh//+GqYboe7b//4Zuh7d76f//hdWH&#10;SXrb//+GKob0ehb//4d0hwN6Mv//iJSG9Hqy//+IaIYzes7//4crhQ56i///hlSEh3qT//+GboTO&#10;erf//4Y2hIt5bf//hLCDEXZO//+CS4Dvcnr//370feZuZ///e/J66Wth//97M3nkav///3zIezFs&#10;2f//fxt9g29F//+BLH/hcar//4N3gn101v//hmmFXnjH//+Ipobiez7//4rqiAZ8iP//jnGKsH5u&#10;//+RSY1vgCn//5FJjgmAX///jumMV39Y//+M8Iqdfsz//40/iqt/aP//jlGLbH9B//+Ot4vvfab/&#10;/46vjG57/P//jl2MrHsR//+Olo0we5T//4/pjpV9Y///kNyPTX5i//+QMI31fRD//42ainF5lP//&#10;ig6GK3V3//+HfoNzcxn//4fIhBV0kv//ixiHyXnB//+OyYuJfzH//4/hjD2A4v//jvuK7X9///+O&#10;kYqhfqH//47bi5h/g///jp+L44Ch//+OcotkgUb//47qisGBLP//jxWJtH/N//+OQIgwfav//40U&#10;hwh8UP//jRSHz301//+OlYr4gFT//5Euj96Ewv//kxWT4IgK//+Sg5Q5h+n//5Hjkz2G/f//k2WT&#10;4Igd//+VQpUSibv//5ZQlZiKKP//mDCWt4qg//+cz5ptjVb//6Fknk+QVv//oDiczI6P//+aaJby&#10;iRn//5aFk0OFx///lbWS1IUu//+TjZDogvj//463i9J+Zv//id2GMHou//+GeYHGdvP//4M/fbJy&#10;tf//gGx6UW3p//9/n3kDa0L//4BVeTxrbv//gUB6CW2f//+Ct3wQcYj//4UEf2B1/P//iAmDUnmi&#10;//+LS4c/e+3//4z+iWh75f//i76IbHkX//+KGYbDdqD//4rlh2N3WP//jGaIp3kX//+LMYbdd7L/&#10;/4fpgmxzi///hnd/enDh//+I64C0cj7//4zZhCJ1j///jvOGZ3eZ//+Ok4Zrd3X//40PhUR2HP//&#10;i/qEpnUH//+Lp4UidPL//4rEhUN09v//iMaD+3Rt//+Gs4IBc73//4WcgHhzdv//hhuAi3Qm//+H&#10;g4H5dW///4gLgw92CP//htiCinVG//+D2n/4ctv//35sen1td///d6hzN2X4//9zTm4OYHP//3L2&#10;bPFfYv//dNhujWGZ//92hnCkZH7//3bgcdNmXv//dqNyJ2dJ//93tnMYaLb//3sFdd9rm///f2p5&#10;+G9F//+C1X3pcpj//4XVgg52wv//idKHKHyz//+NBorHgWX//4yYii6BN///ifuHan4G//+KEIfO&#10;fav//46jjR6Cqv//lC2TcYmX//+Wt5ZEjbf//5YvlSyNlP//lkCUGowu//+XxZSvi2D//5bzk6aJ&#10;O///kxyQEIX5//+QIY0whOT//46+i5GFkf//jiaKkoZM//+Q9Y01iUT//5iXlTaQNf//oLKeTpe6&#10;//+kWqNGm1H//6SJpIGbSv//o9SkCZk1//+gmqAlk5f//50om5GOFv//n+idX5As//+nPqRtmK7/&#10;/6vjqYWgGP//qpapIKIY//+nY6agoSH//6cLpkuhC///qOSnhaHV//+rSalto4T//61tq96mQf//&#10;rVusy6e7//+qV6rSpij//6Yhpyyif///ov2kIp7b//+inaOnnWT//6UrpiCfGf//qKmpfKKS//+r&#10;uqxFpmf//635riip7///rSCtQ6sL//+p6qp2qof//6jIqbKsGf//qoKrL69m//+saaxhsVb//6xy&#10;q/CwYv//qvmqsq2e//+pU6nnqxj//6dMqOepG///pAumV6bW//+iPaSgpin//6PfpduodP//pP+m&#10;cqoD//+iq6PEqIf//6BWoXCnUP//oFChtKeV//+f7qHephT//51moA+hjf//mwaed51r//+cNqA7&#10;nZz//6CHpLWhaf//pKGohaT0//+mDqmQpcT//6X/qZOldf//pruq0KZq//+nu6wep5P//6dUqxqm&#10;yP//pmCozaUq//+mUadzpKX//6ZEprSkaf//pNqlEqLC//+jDqM8oKT//6Lio0OgVP//pEWlPqHG&#10;//+lZ6cQoo///6WGp1KhPv//pkynb5+n//+ooqi0n/v//6p0qcWhq///qVaocqJv//+mQKVVoan/&#10;/6PTor2ggf//o26iMKCe//+kM6Nfonb//6RmpJukxf//ooCjtqUF//+en6AWof3//5sbnA2drf//&#10;mWOZqpoe//+Y/ZkDl7T//5mDmd6WrP//mmKbXZbR//+a95xjl23//5t1nMKYEv//m+mcbZf0//+c&#10;6ZxTl5X//53inF2XPf//m7SZrZTD//+VWZLnjzj//46xi0qJT///i2iGeYWd//+L5oVphGL//42p&#10;hnOENf//jwGIGoSe//+SDIwBiDj//5eRklKPRv//nEyXp5Xq//+dn5mAmQ7//5v0mGmYvv//mUeW&#10;RJaO//+XFZR5lCr//5YJk9iTP///lgmUipR8//+VX5UFlef//5P6lQuWc///lGyWypfk//+XMZpJ&#10;mnv//5mlnJibhP//mTabQZij//+XL5gVk9f//5brlumRTf//mamY75K+//+dK5ualeL//54Dm2iW&#10;5f//mz2X5JSz//+XbJRAkh///5Vek0eR+f//lXmUsJPi//+WaJZilXr//5aelsKVOf//lV6Vk5NU&#10;//+TPpPbkU7//5Hdkz+Qzf//keeUGJHd//+TIJXCk8P//5Rylu2VUf//lNmWppV9//+UqZWmlGj/&#10;/5QKlJGSRv//k9mUcJCD//+VHJX7kLf//5Z3l3GRrP//luuXu5ID//+WDpbKkTz//5PxlQGPof//&#10;kj2T+48K//+S2pUfkP7//5ULlzKT4f//lfeXVJRd//+U35VEknr//5QRk9+Rt///ktCSi5F///+Q&#10;ZJBikAz//48nj12O7v//kIOQk4/Q//+TgZL9ko///5azlW+WOf//mImW0Zj4//+XeJX0mKv//5Qu&#10;k2qVkv//kfqR35LK//+SlpJukhL//5NekpWRUv//ksmRpY/a//+R1pFcjxj//5GvkqCPzP//khiU&#10;TZEM//+SRZTxkan//5J2lPiR7///k7eV/JMq//+WIJgzlZL//5iVmjqYCP//mcma2pkt//+ZvJpz&#10;mLf//5l1mhqXM///meOaa5WY//+bHptElMr//5w0m+qU3///m5Ka6pSv//+YQJc+ksn//5SCkxCQ&#10;kf//kwGRQ5Ar//+To5IYkZH//5UnlGGTw///lrmXCZYT//+X7ZlGl9P//5f+mhmX3f//llOZF5Wf&#10;//+UnZg6k17//5RjmM6TGf//lMaZGJO///+UtZdvk2///5TRlOuSU///lgiTypHy//+YLZUHk17/&#10;/5n1l6KWGv//mlmZ0Jit//+ZWJqameX//5dFmbCY/v//lTyYNZbt//+Us5f4lef//5XgmVqXBP//&#10;l0iazJjq//+X0psimeX//5gMmwiZ/P//mIibH5nU//+ZW5uKmdf//5qKnDOaBv//mn2bgZh3//+Y&#10;lJjmlJ7//5WdlW+P2v//kgWRr4sq//+Os46Mh6///40zjU6Gyv//jmKOhIjv//+Q7pCqjCv//5F3&#10;kJmMxf//j0yOOIpg//+MR4vmh5b//4pmi4+G2f//iw2NyYlE//+Mlo/yjGj//400j7yNg///jc6O&#10;k4z///+PiY6bjGH//5JEkG+MjP//lQOS9o1x//+Vv5NljV///5POkHCLOf//kWyMl4ix//+RI4s9&#10;iEr//5MijS6KYP//lbKQlo1K//+XUJMxjzT//5fslFaP2v//mEqUpZAg//+Zp5WjkV///5zWmICU&#10;Qf//oR2crZgO//+j+J+kms3//6IknkSZ2v//nACY/5Ud//+WHJP8j7r//5P+kk+Mmv//lsuVBo2f&#10;//+a+Zj6kKX//5rAmLSQbf//lhSULoxu//+R0JA8iPL//5IakOiKF///ln6Vo4+B//+aTZmWlCz/&#10;/5nFmQyT2v//lq2V1pAg//+VyZSsjgr//5oKmGKRHP//oR+eypes//+lG6IMm8v//6PyoEmapf//&#10;oZqdgJdY//+fuZtkk9n//51lmPiQev//m1KW2I7C//+aSZXsjzf//5rFlq2RW///nPCZIZTA//+f&#10;JZt5l8v//58mm16YY///nUmZIJav//+cLpddlPf//5ztl12UXf//nh2YCpQY//+eVJg3k4f//53l&#10;mFWTh///ngOZeZUB//+fk5w2l9L//6HRn1WaAv//oiaf75is//+fR5zNk0///5smmC+NAf//mHCV&#10;Bokh//+YEZQ7iLP//5jclHyKQf//mO2UF4ua//+X+5MGjAr//5bZkgSMDf//lpKR2Yyv//+Yw5Qm&#10;kAT//5z3mLyWJP//ns+bTJqm//+cjJnJmvL//5nbl6SZlf//mcOX/5j7//+aqJkzl7H//5l7l92T&#10;aP//l5qVJY5f//+YwpUjjOz//5z/mIKPef//oJubv5J///+gdJtekn///50wl66PXf//mlOUYIyW&#10;//+Z25PZjMj//5srlYmPr///ndKYcJPu//+g1psdl1j//6ExmqyW7P//ng2W7pLh//+bEZPtj5P/&#10;/5p8k9GPLP//m1eVhZBU//+b0ZcykSP//5q3l5+Qof//mNOXSo/5//+XvJdGkH///5YAlcyPs///&#10;kdGRCorm//+NKItlhGz//4r6iEOAcP//jKOJSIEg//+Qw403hRX//5RekQKItP//lVGSNYlN//+T&#10;i5CHht///5EIjgCD8///kGeNZoN2//+Rm46chRH//5IcjvyF0P//kICNCYRG//+ORIppgjj//43P&#10;iY6CCv//jwuKbINV//+Pw4rzg8b//485ioKC8v//joGJ9IIh//+OUomzgdT//46diZaBpv//jnaJ&#10;B4Db//+NNYemfzb//4uuhhx9s///izqFbH1p//+MW4YYfpL//46Eh+yAyP//kLWKV4OV//+R84yV&#10;hk///5F5jWSHqP//j6uMTIb6//+O7IsvhkT//5EqjEGH4///lJaOZYqE//+VtY6birf//5QojKuI&#10;P///kfqKvIWC//+QRYn4g+X//4+uiqOD6P//kEGMHoUz//+Q6ozdhh7//5Bai9OE////jb2I8YFa&#10;//+K3IZxfeL//4qxhyB+Bv//jR+KUIDu//+O8YxLgov//43VisyA5v//izqHvH6a//+JyYYifsX/&#10;/4m+hiGA5///icqGIIJ9//+KAYYcgvf//4t2hzuDwP//jSGIhIS0//+NF4gDhG3//4x9hvmD5f//&#10;jUKHaIRx//+PIYkJhXP//5FCiuOGaf//k1mMtYev//+UmY4UiO///5V3j72Kkv//lh+Rz4x2//+V&#10;iZKqjQz//5OokcSL1P//kYCQHImb//+QHo8Wh6v//4+tjwWGof//j3yPDIY1//+QE49shtj//5G4&#10;kEqIY///k5OQ+olv//+VQ5FWiVX//5Y4kS2H4v//ln+Q4YXT//+V5ZBgg8n//5OljniBVf//kFiL&#10;On7b//+NZofmfR3//4tahVZ8Ef//igqDnXs3//+JU4Jaejv//4pHgk96Ev//jP+DrntC//+PcYT+&#10;fJf//5Cjhbl9u///kP6GWX77//+Q34b4gD3//5EliBiBvf//klSJ54Nz//+Tj4s5hCH//5RWi4KD&#10;b///lNyLQoJW//+VdotQggX//5X0i92CdP//lYqMLYKi//+UNIwIglX//5NzjJiDCP//k0aNjoSV&#10;//+S7Y3cheP//5JpjVSGeP//kfqMWIZL//+SLovhhgj//5OJjP6Gzf//lYWPW4jD//+WcJDNiiX/&#10;/5TPj1uJHv//kkOMfIb+//+QnYpvhav//4/LiXCFP///kF6KFIZT//+SGowLiJT//5OpjeyKWP//&#10;lLWPDIqo//+WIpAPigH//5hIkWWJHv//mmaSv4iO//+bMJNRiFD//5pBktGIHP//mEGRcId6//+W&#10;m5AYhnv//5V5jvaFI///lGeN7IPJ//+S/Yy/grj//5FOizmBxf//kLiKVIGT//+SnYtWgyP//5WO&#10;jTGFdv//l7GOvYej//+ZN5Cgikn//5nRknSMs///mI2Syo0e//+WGJG+i83//5SZkR2K2///lTqR&#10;/ItW//+Wb5Lwi5P//5ZDkk6J8v//lO2QpIeC//+To49Ohj///5NRj0aHLf//k3uP4YlK//+Sm49P&#10;imP//5DvjZmKJv//j/2MNYmf//+QPIvNiOH//5FljF6H2P//k3CN+4eD//+WQ5CHiPL//5nKlAaM&#10;bv//naCYO5Dr//+g6ZwxlLj//6LWnriW0P//os+e+ZbM//+hH51tlVn//57Wm3iTnv//nByZOpGM&#10;//+YuJY6job//5WBky+LVf//k1WQ7IkT//+SD49Th8z//5EpjdSG1f//kCKMBYVr//+PL4oug8b/&#10;/49ZiXiDIP//kWiK74Sw//+UGY2ph5n//5Wnj/2KDP//le+Rf4s5//+V55KMiw3//5Z5k4OJ+f//&#10;l9+UeYi3//+ZRpUAh7X//5qQlZ6IAv//nH2XaYqU//+dh5jljUv//5uul8mNPf//mAWUxIrh//+V&#10;FpIMiMr//5OWkEuIAP//knuO0IfF//+RMI2ah6v//5BpjaiIIf//j8COT4gA//+OL43ehcz//4w2&#10;jEaCpv//iwSKjYDT//+KOYifgHP//4juhg+AH///h96EAH+f//+ITYPif4T//4pXhb1/9P//jDuH&#10;ln/0//+NA4hPf1z//42AiKR/Kv//jNiHqn4F//+KOIRxet///4fogSh4Jf//iDmAXHij//+LO4Km&#10;fHz//4+8h2qCKf//lG+NiYfu//+XrpMCi97//5ixlhyNSf//mIiW+o1M//+X95YgjMH//5bpk/GL&#10;nf//lSWQ5Ync//+TNo4wiDD//5HYjLWHT///kNKMD4b2//+QgYwhh17//5IzjeiJvP//lbKRGI28&#10;//+Z95Tckjf//56WmSeWw///ohKcvZoT//+iDp0ZmfT//55ImbSWXf//mSiU8JIA//+VfJH6j77/&#10;/5O0kXGPwv//kr+R8pBP//+SA5IqkCv//5HkkfKPkP//k2+SW4/X//+VpZMQkHX//5Wyki+PA///&#10;k6mQNIvm//+SCY82if3//5IJj5yKff//koqPsYu7//+S2o7SjC///5VFj/+N3P//moaUeZHd//+e&#10;t5h9lR3//53ml+KUJf//mJuS9o9N//+TXY49iqH//5Jxjd2KP///lZeRO43Y//+ZhpTqkef//5qe&#10;lbeSyf//mGWTzJB1//+WuJMVjyL//5gilZWRHf//meOYIZMj//+ZK5fQkkH//5cxleSPtv//lmKV&#10;DY4K//+VzJScjLb//5NUkouKVP//j9GPYYgA//+Nu41Kh8n//44bjVeJ7///j+GO240x//+RqZDr&#10;kF3//5Mrk2iTD///lByVrZSD//+UdZbulD7//5Q2lq6Si///k3KVEZBO//+TLZOejzj//5QXk42P&#10;/f//lVCUOZFY//+VC5OakN7//5KUkGCNeP//kHeM3onD//+RRowziMv//5NqjciJsf//k2qOoomt&#10;//+Qso2kiA///42IjCCGQP//i7qLT4U///+KTIoehCX//4kliKiDcP//ib+IdIR1//+K6YhMhTD/&#10;/4qhhlGDSv//ikKElIEp//+Mh4bFgw3//5D1jKKI8///k1qRSI3n//+RB5ETje7//4xojh6K2P//&#10;iVKMe4jl//+JQI2Liej//4pZjwSL1f//i4mPoI0c//+OGZD5jwf//5I4k7SSSf//ldKV7pUr//+X&#10;OpYelfX//5eIlYyVaf//l2mVDZQS//+WiZRKkbr//5WJk6mPZf//lQeTU44N//+UIZIJjQ3//5K3&#10;j9SMYf//kZeOQ4zf//+RmI7ejxn//5KPkTGSAf//k4iTZJOF//+TQpO8khX//5Exkd6N/P//jmyP&#10;J4mF//+M5I1Vhv7//42+jXmHTP//kY+QXoqa//+Yk5a0kOT//6C1nqCX+v//peSjz5ug//+lAKKo&#10;mM3//57Vm8mRDf//mFWUbopM//+UWpAWh/j//5CBjNGHiv//i2SI3oaa//+GfYT2hVf//4LTgYCD&#10;3///gRx/MYKl//+B237ngmj//4VbgUeDvf//jF6HU4eW//+YypMmj/L//6nLpBycZv//t4myeqZu&#10;//+4E7ROpgn//6rYqK6bXf//moGZwI+d//+R6ZIGi2z//5IiksCOv///lTGWPZPl//+WpZf8lxn/&#10;/5XulzOYHf//lFuVIpfo//+TEJM1lvj//5KGkiOVfv//kx6SbZR6//+VSpTAlZX//5iTmLyZSP//&#10;m3ecyZ5K//+bnZ3loWf//5hImsigbP//k4uVgJwa//+PgZCTlj7//48dj1eSof//kyGScZM1//+Y&#10;zpcJljX//53kmx6Z3v//oT+eIZ0P//+jGKCKn5///6YSpM+jnv//qomq46kw//+tSK9FrXz//6wk&#10;r7Ou3v//p1ysca19//+hHqeQqov//5vpo0+nWv//l9Wfm6OT//+T2ZuCnvH//4/nl0iaif//jKST&#10;y5do//+KX5FIlWf//4k4j62UCf//iSKO3JNP//+JSo4rkt3//4jgjSmSTv//iNaNNJMN//+LIJBR&#10;lyH//4+xlh6d6v//k5qa8KN+//+VXJylpfn//5YOnHam5///ltecKqf9//+YKZy0qcv//5qHnqys&#10;1f//nyejOrJh//+k5alWuU7//6jbrj++S///qZSwP79D//+n8a9nvKn//6YSrWS4/f//pCKq7LWQ&#10;//+fbaYXsIf//5dUnjSo/P//jwyVf6Ch//+J/I7Omaj//4lpjAiVy///i/KNTJYE//+QDJJJm3L/&#10;/5WGmremS///muijtbJZ//+dqKkPuWX//5zZqSW5Bv//mXOlWrNp//+Vx6CrrNL//5MinMSnjf//&#10;kFeYX6KW//+Lq5HUnF3//4UJiV+U/v//fZSAd42c//935HnviHP//3ZkeD6HsP//enh82Izt//+D&#10;9YdWmDj//4+4lF+mLf//mOufIbFu//+cl6S+tqn//5p8pKu1o///llKiK7Ju//+VA6IQso///5cy&#10;pTq3Ff//mQGn67v1//+XBqaEvV7//5JToeO78P//jtyd1brZ//+OvZx+u0P//5GLneW80f//lh6h&#10;m7/d//+bVqcnxQX//6A/rZDLs///o62zANHE//+lfLbX1kT//6Y8uZfZ9v//p2a8od6h//+pOr+4&#10;5BL//6mIwBDmzf//qA69eOVR//+mObol4TT//6Ugt97dG///pdm3+du3//+mf7hn24D//6WQt5Ha&#10;Xv//pJq3NNmy//+kW7g52rH//6Rfug3dJ///pFO8EeBY//+ko75g48L//6VXwJXmgP//pXTBP+bG&#10;//+kGr9P46f//6Glu4DeUv//n4C4Etk+//+fhreF18b//6HRue7amP//o6O71N4M//+irLpi3jn/&#10;/6FPuD/cj///ohW4btxp//+j/bn+3jL//6Wlu47gm///plW8dOJY//+mGrza4wH//6TlvKHi1///&#10;ouC7wOJM//+h3rvk4q7//6JXvVvjg///otO+T+Lh//+ir7214Jj//6HVu3jdwv//oTi5J9we//+h&#10;NbfM293//6Fstzvb2P//oVW2rNtQ//+hKLY12vb//6H5tybb9P//oqy4kNzm//+iIrkb3PX//6Jv&#10;unne4///o4a8I+K6//+jzbwf5bz//6NPupzmgP//opC4tOU3//+iLLeQ407//6N7uJbi6f//pX66&#10;XeMa//+lJLmn4KX//6Nit8bdFv//owK36dvY//+kCbnw3S///6VivIzfof//pV+9xuGu//+jwr0g&#10;4uv//6JrvGzkKf//obK7yeTY//+hbLrT5M///6IiuhTkWv//o2S5V+NG//+j07fk4Nf//6LAtfzd&#10;4P//oZC1ddzE//+h2rdl3oT//6Kjua/gQv//onC6F98U//+g8bh02x7//59mtqXXoP//n8q25dgi&#10;//+hn7hI2/v//6MWuJ3f3f//pBO4F+KP//+kebdi47v//6QEtrTjV///o062muJb//+iy7cP4S//&#10;/6H0twfe/v//oJi2Atu1//+fSbS12KH//56dtBTXif//nuW0stlv//+frLXq3QX//6BptrXf4P//&#10;oL22Wt/d//+fPrON22f//5zJr6DVKP//m9WtmtHk//+c965D0xz//57FsAbWnP//n+exXdnK//+g&#10;6rLP3Gf//6JetLve0v//o5q2L+BR//+j7LZw4CD//6KXtT3dnf//oB2zt9nt//+eEbNg15b//6hc&#10;wzziZv//qkLFUeXh//+qpsUY6IX//6paw4jpyP//qXrBiumP//+nu7+e6HD//6YYvuLnh///pRm/&#10;Lub2//+knb/A5k///6UrwM3mqf//prrCK+h3//+nuMJB6ej//6aiwCrpLf//pQ2+fOga//+k9L9r&#10;6Mv//6WewWHqN///pbrCW+qY//+ktMHc6Wf//6LIwInnKf//oZTAJeV6//+h4MD/5Lr//6MPwfDj&#10;3P//pF/B+eJ1//+lisFO4Q7//6dywYzg9f//qOrB2uD9//+o8MFe4Bf//6khwaTflP//qcHChd8s&#10;//+pd8Hi3RL//6fKvsTYov//p9u8OdTy//+u+L+b1s///7z+yL7dDf//zZfUJ+MZ///bh95o5kP/&#10;/+Bu4mTjuv//18/bO9hj///F48uFx9r//7WQvHa7nv//rW+0V7jH//+rHLGxu+H//6tzsknA6///&#10;rXS1isZF//+x7Lv0zHD//7epw4jSb///u2XH+dVP//+79sdi0+H//7lEwbzOH///tTK50MaK//+0&#10;3bYqwun//7xSu9jHfv//yjfJztLQ///VqNbB3Mb//9X52TbeKP//zM/R/tjD///EUMqS1Kf//8Qr&#10;yk7WuP//yqHP29wC///QeNTT3m///8+d08raWv//yK3NddJy///B8MenzT3//7zcw0DKzv//twG9&#10;fsb5//+wg7anwWX//6vRsbq9PP//qt+xML0U//+tJrSowCX//6/buOfCof//sLu69sG4//+wY7sd&#10;vs7//7Cnuze9If//sT+7Nb1O//+wh7nFvab//64BtrS8qv//qkSyrLnO//+nLa+Mttb//6YKrrK2&#10;MP//piqve7hB//+mr7Dcu73//6edslu++f//qSSz1sCg//+s0bciwln//7Qvvk7HB///urfE9ct/&#10;//+6UMS5ynP//7NXvbfEVv//q+K2Er6h//+p1rQDvlP//66guRfD7///tGS/P8kq//+zeL6MxvT/&#10;/6uQtsy+pP//pB+wGrju//+hW670uXb//5+lrz+6j///nH6tfLfz//+Z46sCs4D//5pdqmexEP//&#10;nqKs9LLf//+i8K+Otbj//6KNraW0kf//n7CpLbEl//+gcqfnsR///6Z4q821of//rOKw0Lma//+t&#10;7rFtt2z//6tDrlewi///rRSusay2//+3vLbQsG7//8SlwU+3DP//yWXFILkl///BrL56tBr//7N0&#10;sqisgf//pryoG6ap//+eOqC7onr//5syneygrP//nqahJaMd//+kcKbupv7//6aZqdmnxf//orKn&#10;SaPX//+cDqGnnkP//5fcnYGbP///ltKbxJqp//+WW5pnmX3//5UMmC6Wef//k62V5JNG//+TEpSf&#10;kcj//5LllFeSB///kmGUB5Kk//+TbJUIlMH//5kPmc6aeP//o1WiP6JZ//+vuqw2qQ7//7q4tVas&#10;8f//vlm4s6v6//+2jrIhpEr//6jbphGZxP//niicjpJL//+YHZc9jjD//5UvlPmMnf//lZKWPY67&#10;//+W7pinkor//5XsmHOUPv//kvqVsZN6//+QD5IzkZ///45Sj06P2///jnaOGY+H//+Pyo5LkKT/&#10;/5CEjmCRhP//kO6OipHU//+Rv49nkdD//5QOkiyS1P//mGqXipY///+bp5wCmVH//5urnOKZpf//&#10;m9+ddpox//+d7Z/onIL//56JoWiddf//myKfOZqE//+WB5sTlbD//5NFmHqSwv//lIiZDpOH//+Y&#10;dpvQlzP//5wHniOa8v//nVSeQZws//+dFZ0xmzT//5xWnJCZwP//m6qdSJmH//+c46CtnGv//5+e&#10;pVyhBf//oMeniKM4//+fU6YWoeP//51Go2qfkv//nKKh+J6v//+dNqIEnxD//51Uoj6fHf//nFCi&#10;BJ56//+bIKH+noH//5sGovagOv//m7akRKKD//+bcKProuD//5paoimhVv//mnehXKBe//+byaIA&#10;oET//5xxopSfgv//nDWiyJ5a//+bsaKbnZ///5udojidpv//nHSiFZ56//+czaFanvn//5v+n/af&#10;EP//muWfAp+C//+aHp7Kn8r//5okn0OfVf//mjufcZ2P//+Z057Mmy7//5nZnmuaUv//mbid15q2&#10;//+ZFZznm3T//5iunIOcg///mJOcvp2A//+ZcZ4Nnz7//5pen2KhI///mVCeuaE3//+WPpwbnxX/&#10;/5J4mN2bmf//kHqXXZka//+SJ5l1mij//5ZLnceeQf//ma2gw6H3//+Z5p/dodf//5kqnaqfK///&#10;mh2dVpzR//+buJ4tmzH//5xFnnmaZv//m5Sd3psD//+cPZ61nlr//5+9olOjv///oc2kXqWi//+f&#10;jKIUob3//5uenjOcLP//mLebX5iP//+X5pqNmBn//5icmwiZ////mgOcAJzO//+bs50unxH//5wq&#10;nS+eiP//m5icWpv+//+bgJyJmoT//5vznf+bEP//nLagIpzU//+dd6Hrnmr//51doiWepf//nIWh&#10;PZ5X//+b6qCvnxD//5vDoMigZf//msGf8p/d//+YOJ0lnGX//5VimbqYHf//lKWYk5bO//+WcpqW&#10;mZj//5gQnQqdMf//l9Od2J6c//+WG5zsnUj//5OkmtGZ3v//kUeYYJXP//+PnpZlkpL//4+MlhCR&#10;wf//kPKXlpNi//+Sdpl+lYv//5MjmlGWgP//kxWZ6ZXx//+SsJjrlJj//5LomLKUAP//k7CZJZQ+&#10;//+UUplDlEz//5SkmO+UB///lAaX4pM4//+SeZZVkhj//5FtlZmRuv//kUOVtJHI//+Rk5XakXj/&#10;/5HmlXSQt///kUOTyo9m//+QHJHnjqD//4/BkaSPhv//kOmTu5Hv//+TTZdnlPT//5UgmmiW1f//&#10;lAqaVZXF//+Qd5eCklD//42wlTKPYv//jb6VX46H//+PPZahjkb//494ljGMef//jkCUAInG//+N&#10;K5HKiDT//4yRkAmH1P//jKOPJ4hg//+NrI+Xie///47skLGMB///jvCQoo08//+Nw49BjTz//418&#10;jqyNZ///ji6PKI1g//+O0Y/BjGX//4/qkMqL2P//kYGSUoyz//+TopS1j2n//5UYltCSUP//lNuX&#10;QJN9//+Uw5dek+z//5Tbly+TJ///k+aVy4/k//+R4ZNzipn//4+pkQmFIP//j2yQqIKt//+QHJFJ&#10;gtP//48FkCWCkv//i/WM14Ct//+HJ4d5fGD//4HLgUF2sv//fpx9UnLx//9+lHz3ctf//4Cnfxx1&#10;y///gryBNXla//+DtoG+e5v//4TCgdl86P//hqiC0X4O//+JY4VBf8L//4uyiDiBp///iyWJEIHV&#10;//+HRobXf+H//4LQg7t9+///gZiDI37W//+EA4U+gZz//4YihmqBwv//hbmFBX2o//+D7YKxd+D/&#10;/4LUgYxz3///hEODKXP0//+GoIWXdi3//4ciheJ3G///hkuEuXb///+GG4Rqd+j//4bhhU56Bv//&#10;h0yFyXt6//+GboS0eq///4STgo94Gf//gtWA4nXs//+CQYDidhn//4Jggct35P//ggWCD3kF//+B&#10;YIGweMz//4F7gah39f//gnqCTncQ//+Cp4IpdQj//4B/f9VxBP//fhV9VW0+//9/B34lbUL//4QJ&#10;gv1xx///iO6HzXbq//+Is4ekd+P//4PWgtF0////fxR9uXIq//9+BHu+cgT//3/qfGFzc///gPx8&#10;enMw//9+cXnTb77//3p1dqBsTf//edV3M21r//981XtKcgD//3/Pfs51Ff//gSaAHXUQ//+Al39Q&#10;cv3//36IfUtwiP//fW585HCV//9++X+sdGL//4Gwg3V5fv//gwuE5nw1//+CFILNewv//4BIf1V3&#10;9f//gEB+SHa2//+CqYDoeKD//4V1hPd7lv//huGHwn0y//+HCojPfSb//4bSiNB8aP//hwKIf3vh&#10;//+HnYgJe57//4fJhyR7Cv//huSFt3nG//+FUoQteGb//4Rag2B3w///hHGDYHej//+Eg4MsdrH/&#10;/4Olgg90cv//gXV/wnFV//99ZXuVbVn//3lXdz1qNv//eBd1pGnu//95mHcDa7///3useVZtgP//&#10;fT97cG73//9/Wn4Yccj//4K+gcV2W///hgaEtHov//+I/4a8fGD//4vxiLN9o///jTCJkH1U//+L&#10;sIhre0L//4kihoJ5OP//iD+F7Xks//+JpocLetb//4tkiD57zf//i/SIfnri//+LvohoeVT//4ty&#10;iJV4df//i5aJU3jT//+MY4rAeiX//4xxiyJ6Pf//isSJQXff//+HsYWkc+v//4Rgge5wYP//grmA&#10;Um+F//+EXYI+crn//4iahqB40///jLeKY35E//+Nf4pYfz3//4tzh298fP//ic6Fi3pK//+J7IYd&#10;etr//4rUh5N9Ev//jDOI0H+T//+Ni4lbgQL//42AiHh/8P//i1CF0nxk//+I+4NdeSn//4lLg/l5&#10;ff//i9WHm30l//+PO4ztglr//5HFkYqGkf//kZuSlodO//+Qn5GDhnf//5FSkW6HG///k0qSnYjc&#10;//+VUJPjieP//5eYlSSKKP//m3yX84vL//+fpJt0jp3//5/Hm46O0v//nCuYPYwt//+ZhpX8inj/&#10;/5iOlWWKB///lhaTMYf7//+RdI5uhAb//4y/iRKAE///iVCEv3y0//+Ga4EceJf//4QEfkd0Dv//&#10;gtF8v3Dd//+CEnu5b33//4HSe4VwXf//g1p9vnQr//+GSYHBeQn//4lwheB8lP//jESJO34Z//+N&#10;qYrNfWz//4xniV56Zv//ileG6Hdt//+KSYZ8dzz//4tDhzZ4LP//iiSFlXZi//+HaIG1cjH//4Z+&#10;f0hvgP//iQCAinB6//+MZoNxcvf//43ohRt0ZP//jWGFBXSS//+MCYQmdEP//4rvg510Ff//imaD&#10;3nRH//+JXIOhdCL//4cigeNzL///hJJ/O3IH//+C4Hz+cVX//4L/fJdxt///hKl+NHMB//+GCYAj&#10;c+T//4YfgQtz0///hSiAvnL8//+CXn41cAf//336eYRqvP//etN1jmZU//96R3QcZQr//3rLdDBm&#10;Bf//eqh0bmdk//95j3QzaC7//3hMc4JoYP//eGlzWGj2//96lXTAarj//33Bd4NtP///gFJ6hW/C&#10;//+C3X4Ic0D//4apgn14Wv//iaOFaXwR//+IvYQaewP//4TEgAZ2hP//gdJ9hnNe//+DLX+adRn/&#10;/4e0hLh6g///i7iI139R//+NDomdgI7//42jiT5/8P//j1+KP4At//+P74qwgD3//43jiOp/Iv//&#10;jHuHv3+b//+MZofCgYT//4tchrqB4P//i06GuoIa//+QMIwPhof//5galQ2OJv//nE6awZKl//+a&#10;65qPkXD//5h3mHSOFP//l0CWxIsC//+YIpbPijL//50vmxmOrP//pN2ib5c4//+p1Kd1nkH//6jX&#10;prifd///pVSjT5z6//+kuaKfm9z//6ZLpCWcc///puWk85z3//+mw6U1ncz//6c6pfufcP//ptCl&#10;nJ+1//+kR6LrnSX//6IkoKaaWP//o+6iqZtR//+pr6j1oND//69xrx6nQf//svKyT6vs//+1BbN8&#10;rzr//7Qbsf2v7v//r/WuHa4Z//+tWKwOrbn//68prfqwu///ssmxULRg//+y3rFls+3//64jrVeu&#10;jP//qPypY6j5//+mRaf+ppr//6Q6ptKlsv//otClbqV2//+jpaWNpv7//6Q7pT6oLf//og6ieKcS&#10;//+gD6BLplD//6CKoPanFf//oRqh+KZc//+fIaCLofD//5uUnXyb6v//mo2cu5kp//+eAKA9m8L/&#10;/6LkpPOgUP//pUKnGaK///+lp6eWo7T//6baqUml4P//qEGrFKf9//+nu6o2p17//6aDp/Claf//&#10;pjimiKRW//+lyqVqo1///6Qco1yhNf//onWhZp8d//+jIaIDn6z//6XGpUGisv//p6uoH6TU//+o&#10;DqkbpG///6k6qhGjkf//rDCsWaRI//+t462KpQ///6szqrWjXf//pe6lSZ/l//+h/qDpnUP//6Eu&#10;n6udR///ok+hBZ+///+jMqLhoub//6HworGj6P//nlSfd6E5//+a75uMnL7//5mbmUmY4///mdaY&#10;85Za//+au5oelWT//5tkm7SVr///m3icopaJ//+bdZzGl2b//5u+nEiXmP//nNKcMpd9//+dNZu4&#10;lnz//5kClziR2f//j6SNlYk1//+GbYNkgP///4Ldfgd9ev//hcJ+/n8R//+LRINpgrr//4/yiEmG&#10;bf//lSOOb4wd//+bW5Wfk97//59kmk2Ztv//n06atpsx//+cUZhOmTT//5jqlY+V9f//lvOUPJOg&#10;//+WypTFk6D//5fWlrGV////mC6YMphu//+XKph/mRb//5aimQ+ZD///lyaZ+pjn//+XG5lkl0j/&#10;/5VrlneTb///k6mTe49f//+UF5MfjdH//5dQldqPyP//mxGZAJMY//+bx5jXk+H//5iKlNWRCP//&#10;lIyQ1Y4n//+TbJB8jur//5T+kwuSSf//ljyU4JQj//+VXpQ4kqP//5Ldkg6PdP//kGaQfI1G//+P&#10;mpEEjar//5AnktCPX///kXSUz5EW//+TJpZYkmz//5QUlmaSnP//lCWVZ5Ho//+ULJTCkT3//5T6&#10;lZCRif//lsKXvpMc//+XtpkIlAf//5c1mJmTaP//leiXPpHI//+UIZWRj8j//5L1lMOO+///k1mV&#10;f5BK//+T+JYjkan//5M+lPaQ3v//kauSoI7j//+RdJGsjuP//5GekWaQHf//kN6QhZBr//+QjpAt&#10;kF3//5FgkN2Q5v//kryR7ZJK//+Uc5NWlMz//5YAlLWXbv//lkeVI5hd//+VVZSPlyT//5TIlE+V&#10;bf//lWWUt5Qx//+U4pOokcz//5KYkUSOiv//kFWP5Yyw//+Ps5DJjVj//5DBkwGPgv//koqU55Fx&#10;//+UEZXskmH//5V8lwOTSf//l1GY3JU1//+ZDpqSl3r//5lHmpiYNP//mHOZqJdS//+X6Zkllcj/&#10;/5hUmX6UN///maaaZZNJ//+a/Zsnk1P//5srmrmTzP//mQmX2pMx//+VzpPAkcH//5PekSuRM///&#10;k96RLpIn//+VBpM7lEn//5bElnaXI///mGqZkpl9//+YSJp8mQj//5YWmQCVlf//lKSYN5LN//+V&#10;M5kzkrT//5Y9mcOTu///lqCYdJQD//+W7JZnk6r//5f3lZCT0P//mZCWq5Un//+a9ZkEl4v//5uK&#10;m0iZ////mvicPJsr//+Y35sLmcf//5ZTmOuW3P//lSqYAJT4//+V1ZjAlUb//5cKma6Wef//l62Z&#10;oZcB//+X+pksltX//5gfmNGWUP//l5iYFZUh//+WvJcAk5z//5XKlaiR3f//lT6UpJBg//+U+ZQN&#10;jy3//5OUkoqM9///kNWP1YnD//+O043Ph9j//4/ujrKJb///kzeReoz7//+UvJJjjiP//5MGkHOL&#10;8f//j6SNtYkF//+M7IyaiCL//4z6joKKsP//jlyQ7435//+OkZCojof//45OjsGM1P//j4WOOItw&#10;//+SQY/Ui2z//5TMkeOMFf//lWaSEYwD//+UE4/uirr//5MXjeWJx///lG2OhYrf//+XDZE1jTT/&#10;/5hNkyCOY///lsWSRYz+//+T9I/Lin3//5MljwiKDP//loWSYY2R//+c0pizk47//6JdnlKYjv//&#10;o4yfp5nM//+fjZv3luX//5oYlvuS0P//l+KVD5Dh//+Y3ZX1kKz//5rpl6yRJ///mwOXopDa//+W&#10;sZOWjaL//5CrjiSJUv//jgaMJ4fy//+QxI90i2z//5Z7lXKRov//mk6ZMJWb//+Z45ialKX//5gX&#10;ltWRmv//mMaXr5DM//+ckJtjk4b//6DInwWXjv//ogqfTJkb//+gs5zvl3b//6Bym/KVr///oPyc&#10;A5Qs//+f6ZqNkdH//54PmFOQEf//nWKXe5Bb//+e45kmkt3//6GznFWWf///oweeCpjl//+hF5xU&#10;mFX//52HmKuVy///m5qWRpPX//+cB5X8ky3//5zcljaSrf//nO2WN5Is//+dCpcTkwf//54dmZOV&#10;3P//oAidEplX//+hLZ9Lmqj//6ABnmiX7P//nUSbWpLF//+bFpi1jpf//5qol/KNOv//m1WYSY3e&#10;//+brpgdjpP//5sxlwGOm///mniV5o6t//+ZxJUYjwX//5n6lWOQXP//nTiZA5UB//+iO57fnDn/&#10;/6LsoLegF///nnidJp7Z//+a35n5nS7//5s8moKdS///nIKb2Zw9//+a/poNlyn//5ialvuRJ///&#10;mdeXX49a//+eh5tbken//6JFnp+UoP//od+dxJQF//+dtpkhj/j//5mElKWMFP//mEyTaouo//+a&#10;bpWJjxf//58omdSUx///pBid3Jmr//+lVJ4dmiP//6JUmpmWjP//nwiXWJM+//+dh5ZFkiX//50x&#10;lqCSVv//nXOYAJMt//+dSJmGk8j//5u6md2TaP//mXeY9ZJ1//+Wj5ZlkE7//5LZkfuMDv//j7yN&#10;i4c5//+OdorKg+H//4/Cit2Dhv//ktiNZoW9//+VgZBdiCT//5X/kaCIiP//lCOQaIZ3//+ReI35&#10;g5j//5BjjOmCeP//kK2NNILb//+QKIysgoD//44cipWA3///jCGIgn/N//+MUIiJgTj//46vipuE&#10;cP//kLKMRoZt//+Q34wthdj//4/bivaEA///juiJwYKP//+OuYkkggL//46diIqBdf//jdaHaoA9&#10;//+NJIaIf1H//42Ihq1/o///juiHrYDr//+QMIigghn//5C5iUmC5///kKeKCoPD//+PxopahCz/&#10;/45hicuDv///jnqJ04QD//+Rp4wlhp3//5X1j1uJsP//l2CP94lv//+Veo3Shfz//5LNi7GCvP//&#10;kM2LBoGH//+QqoyEgyP//5G3jp+GCP//kYqOeIb2//+PnIvWhPv//4zriK6BkP//i5yHsH/C//+N&#10;ZIpXgZf//5Dijp+FCv//ksmQpIYt//+RjY7dhAb//49ii/+CAv//jpaK4YLb//+Ofor5hUL//42+&#10;iqGGXv//jN2KE4W+//+Ns4rqhWz//49yjEKFp///kBCMKYWR//+QxIwIhov//5MKjZaJR///laSP&#10;pIu0//+XPJDCjFn//5eykOmLyf//l0yQo4sN//+Xa5GGi6n//5gXk4yNhv//mAaU547i//+W+JTd&#10;jun//5XXlDuOCv//lXSUDoz+//+VF5O1i33//5QLkmyJgf//lDSSFok///+WQ5N7ixH//5hFlL+M&#10;XP//mI+UQYsm//+W1JHHh4n//5S2j0yD1P//ku6NrIFN//+QkIu1fyX//403iIF8l///ie+E9Xoa&#10;//+IKoLNeNT//4hSgqd5Lf//ihGDx3qj//+NEYV5fKP//5APhsl+OP//kZiHDH65//+SWod/f3D/&#10;/5OEiTGBdP//lNKLbIQk//+V4I1uhqj//5bcjweInv//l0iPkYj2//+Xlo9ZiA7//5hCjwyHHv//&#10;mR+PEIbu//+Zb48ohwD//5hFjpeGC///loCODITY//+WHY8rhar//5Y1kLmHxP//lXeQ34lD//+U&#10;PI+hiYX//5MljZOIff//kyWMIoc5//+U64zah0v//5eqj3GI1f//mOCRTImw//+Wg4/Dh8H//5KW&#10;jGSEzv//j9GJ9INN//+Otokjg47//4/1ip6F+v//koaNYIlo//+T7o7kiyD//5QFjreKcv//lLSO&#10;f4jg//+XN4+jiA7//5rakhWIkv//nWOUSomh//+dU5Tvih3//5sMk7mJUP//mFiRs4eF//+WdY/Z&#10;hYj//5USjjODvv//kxyMDIHE//+Qu4mff5b//49iiDt+Ff//j/2Ion4N//+R3Yo5f47//5Q0jJGC&#10;vP//l0+QN4f4//+ZsJOijM///5i4k9iNhv//lYGRlIrp//+Tx5BKiRf//5SfkP6JYP//lV+RLIkM&#10;//+UC49VhoL//5HvjS2D4P//kJWMOYNJ//+QuIzhhUr//5IdjpqJBf//kwePjowg//+Sn47GjTj/&#10;/5GGjPqMXv//kMyLZ4pH//+RP4skiDD//5MbjJWHmf//lh6PbYlk//+ZsJMTjRr//50Dls2RDv//&#10;n4yZ75O+//+g/JvilK7//6EMnDiUL///n7ybL5L8//+dhpmIkbz//5qwl3qQJv//l0KU141+//+T&#10;1JISigv//5ECj7eGzf//jueNl4Qw//+Ni4uZgk7//4zRicWA9v//jG2IJn/k//+Mn4dQf3j//45d&#10;iH+A5///kQKLR4Pz//+Sq43UhtT//5NEj7OIzv//lAuRf4oM//+VjpM9ipL//5dmlG6Kaf//mOKU&#10;0on4//+aVZVtin///5xWlzWMp///nUOYjY5w//+bb5d1jZr//5fBlHSK0///lNKR1Iis//+Tj5B8&#10;iDD//5KIj0WH8f//kPGN5Yc5//+Pp41ahp3//46vjU+Fjf//jY6M3YNk//+Mb4vegO7//4srijZ/&#10;C///iPSHNn1N//+FfYLSewf//4K5f0p5cv//g2d/k3qs//+Hb4Nxfir//4s/hwmAmv//jQ6IgoD2&#10;//+OL4lNgSj//45PiTeBAv//jLiHUH+D//+KkYRofX3//4lxgjt8Xf//iuGC232s//+OpYa4gV7/&#10;/5K2jBiFlP//lSGQnIhy//+Vi5LqiYT//5Xck/SKW///lzSUuIuz//+YXZSajFz//5fukvuLb///&#10;lfWQg4l9//+Tlo5Yh8H//5InjXCHKv//kqiOZYhu//+VxpGojBz//5nzlaCQs///nYSYuZSX//+g&#10;s5t9mA7//6LInY+aZv//odWdDJnM//+d1pmZlkn//5j8lUmSO///lc6S2ZBL//+UYJKkkIP//5NJ&#10;kvqQ+v//ka+SYZAd//+P1pCbjcv//4+6j6mMPf//kaiQXYxd//+S3ZCki+r//5JHj8qKRv//kUyP&#10;CIk8//+REY7dieT//5D9jiuK1P//kKWMkoqp//+TH42qjDL//5lNkvaQ9v//niuXqJTO//+dSZca&#10;k6b//5eDkeeOPP//kgKM/IlL//+RLYyeiTH//5TAkEmNhv//mVeUmpJ9//+bD5Yuk/3//5m4lWiS&#10;Sf//mbGWb5Ii//+c7JqRlVr//5+WnaCX5v//nluca5aX//+aa5hoksL//5bIlMiPMP//k7KSA4wO&#10;//+QZY9SiOT//41PjNuGfP//jD+L/IZ1//+NdIzaiLH//49zjmKLyv//kQGP5468//+RopFGkN//&#10;/5FAkg2RRP//kP2SrZB1//+RvZN+j57//5K6k8CO9P//k0uTNo6O//+T4JLEjur//5UEky+QEv//&#10;lj6T55D2//+Wk5NdkDX//5ZIkY+OBv//lwmQqYx2//+YfJFrjBX//5d7kUiKuv//kwyOv4eO//+N&#10;4YtfhEr//4qGiRCCiP//iPWHz4Ia//+JP4f7g2X//4uPideGfP//jbGK84hs//+NlIlYhvf//40J&#10;h4WE8f//jz6JuIb6//+Tt4+7jNv//5Vhk6WQjf//kaiRrY5S//+MR41MibL//4mfi3GH5///irCN&#10;ZIpk//+Mno/mjdL//42LkKSPdf//jyeRRZDG//+SpJNIk2L//5ZKlV6V7v//l9aVsZZU//+XtJTu&#10;lQL//5a2lAGS8P//lQuS5pB8//+TppIajpz//5LrkZWNuP//kcSQAYy+//+QY43Ji+D//49fjEmL&#10;2f//ju6MUIzY//+PQ43Ijnb//5BWj+aP4v//kZSRrJA2//+SXZKkj1///5KXku6OJ///kueTFI2N&#10;//+TrJNhjbj//5VtlHyO1P//mZKYFJH4//+fDZ0+lgv//6IWoAqXRv//n+mdZJMv//+ZV5Yei3L/&#10;/5L2jzyFvf//kD6Mp4Xq//+OkYvUiNr//4sAiVKKEf//hlWFGYiv//+CUoCvhbn//4EYfnyDnP//&#10;g1B/moPr//+H7IMwhjP//47EiTKKYf//mR6TFJFf//+l26AJmi3//68SqjCgGP//rY+qFZ3Y//+h&#10;cp9SlCH//5P+krWKvf//jvON6ol6//+TNJJJkG7//5pZmeqZkf//nkeeoZ87//+dCp3qn3///5ik&#10;mVWb////lH6UiJfJ//+Sx5JNlTb//5PKk0iVEP//lqKWn5ct//+Z1JrCmtH//5vAnaKehf//mkec&#10;k5+T//+Vr5eknRH//5ESkiuY6///jqaO+ZUA//+P6o/ak3H//5N6ky2T6f//lnmVv5SD//+YOpbT&#10;lQz//5lAl1SV4P//mt6Y8JfS//+fUJ4GnIj//6UGpO+ibP//p8epM6Xt//+mZKmApsz//6Itpwmm&#10;W///nSSjpKVO//+ZTaDvo+///5YSngehB///khCZmZxF//+OGJTwmCz//4sDkWeWC///iKaO7ZTe&#10;//+HcY3ClCX//4frjheUS///iSqO7ZTi//+KG49wlWD//4s5kJGW0P//jfyUI5sS//+Sk5oRoe//&#10;/5bCnz2oLP//mP+hW6tz//+ZtKDnrE///5pmoEytDP//nLCh3q+z//+gm6W6tFr//6WGquG6Gf//&#10;qWyvNL6///+qRLDjwBX//6ivsIS+eP//ppOvRrt7//+lEK25uHL//6Ndq3m1cP//nzWnR7Ec//+Y&#10;/6Gsq9j//5NdnESm6P//jz2W6KGZ//+MW5Fvm3b//4pIjQeWWv//iiCMbZZC//+NsJHUncr//5P5&#10;myKpoP//mRai4rJ2//+ZyqTis1r//5XtoOytA///kM6auaSl//+M/ZUgnfH//4mgj3yYRP//hVuI&#10;y5JP//+AqIIMjL7//3yyfLOIx///e3Z65ohH//9+XH44jKn//4WVhseWNf//j9uS4aOC//+ZmZ5y&#10;sCn//577pau3t///n5SoUrm7//+cq6d4t+D//5jypTK1N///mA2lJbXj//+auaiXuwL//51orFzA&#10;5f//m9ir4MLQ//+WAaZzwBT//4/+n9G8If//jSCbcLnB//+NmpocuUX//5CgnA+7QP//lh+h7sEv&#10;//+c3aqTyj3//6IWsobSwP//pNK38ti3//+lv7r/3Jb//6aGvRjgEP//qA2+7ePh//+o6r8O5f3/&#10;/6hivSzk8v//p1O66+HM//+m4bnl3vH//6gPuvbek///qOi7zN7s//+n47rR3dP//6aJufTcyv//&#10;pd+6ct1U//+lX7uS3xH//6TOvLDhQv//pNW+QeOq//+lO7/S5Xr//6TpwCDlf///o4y+0+N5//+h&#10;bLwz37r//58cuR7bCv//nsa4JNjU//+hN7pE2t///6Mnu/7dvf//ody6Pd1K//+gKbf32zz//6EB&#10;uEzbN///owi56t2i//+k67uw4Uz//6X1vRfke///pa29pOVg//+kCLzv4/X//6Gau0vhqP//oIK6&#10;0+C+//+hE7vG4Or//6Fsu/Tfuv//oSu60t0d//+gprj/2pj//6Bst57Zh///oMq3Wdn3//+hcbeN&#10;2oz//6GbtufaIv//oVi1j9lV//+hy7V62cf//6IctlDaeP//oRi2h9pU//+grreD29D//6EjuPHf&#10;eP//oby5r+O7//+iarnK5t///6JHuMfm6///oUm3JOQT//+hWLb04Tn//6KKuAffQf//oqy33dyM&#10;//+iBbb52gb//6KUt9/Z9P//pK2669yO//+m9r6C4BP//6b0v6riRv//pFC9yuK///+hm7uD4wb/&#10;/6AZug7jlP//n364xePx//+fzLee47T//6Dstrzi5f//oeW19uFj//+huLU537H//6FLtcPfm///&#10;ohu4aOHl//+jTrsz49v//6OPvDriuP//omK7M95r//+giblT2Z7//5/nuKHX+///oKm46Nnb//+h&#10;z7jQ3N///6N5uM7gDP//pJ64aOHZ//+kKbcM4U3//6LxtbLfov//ob606N25//+gZLQe2zj//58G&#10;sx7YX///nrezB9bM//+fsbRh15v//6DutjvaPv//obO3md18//+iXrhx4E///6JxuA/gj///oJy1&#10;PtyF//+eB7GI1vj//52EsDHU1v//n4Sxx9c9//+hf7Om2pn//6HXtA/cHP//oY2z9NxY//+hzbRZ&#10;3Ir//6LDtSzc4v//o0y1UNxT//+hubOb2XH//57osZXV7v//nUWxtdUG//+o88Qc4cb//6wsx6Hn&#10;D///rIzHIupG//+rPcQ+6uT//6miwW7qO///p52/Uuk5//+mZL826QX//6afwPvpsf//p5/DP+oq&#10;//+oacST6nb//6guw/vqvP//pz/CFurR//+l98AK6ib//6Tuvx/pJv//pPrAJOjJ//+lKcFw6F//&#10;/6SqwbHnQ///o6/BN+Xn//+iN8A55E///6GAv+7jjP//omDA0+QQ//+jy8Gc5Df//6SPwRLi1f//&#10;pLS/ueCx//+mOsAe4G7//6iHwdfhhP//qjvDbOJy//+rycVN43f//6zqxu3jw///rFfGVeGj//+p&#10;nsKB3Fn//6gwvtHXJv//rUfAg9b4//+33MZV2d///8PlzO/bqf//zvDTr9x3///U+9gp27f//9Ez&#10;1WPVzP//xOHLDsrw//+3w79NwUL//6+nt4u9fP//rCa0Ab6G//+rnrPKwev//61DtmvGGf//sVm8&#10;DMsI//+2WsKCz4n//7mYxkjRf///ulrGCtCR//+4kcHCzQ///7Vku0/IZf//tNK32sZc//+7GryP&#10;yrX//8e5yVjUyP//0oDVvt2e///Tt9lL31r//8wr09jbAf//w2TMGtXg///Ai8jP1GL//8RJyw/W&#10;M///ygTPLdfx///MBNBV1kH//8jNzUvR3f//xG3Js89v//+/sMWqznP//7i6vs/K7///sTK2yMVX&#10;//+sNLElwPb//6tMsCfACf//rcuzh8I+//+worfwxGv//7H4ur7EgP//s2O8xsQE//+2Gb8CxEv/&#10;/7jIwH7Ed///uPC/i8Lw//+1mLvMvzX//7CVtxO6wP//rGazdLeV//+pZbEntm3//6b1r7K3R///&#10;pXivR7m0//+mCbBOvKD//6mZs0C/Rf//sg+6gMQS//+/LMa8zPP//8j10FjT1P//x0LO9dFY//+7&#10;ysPaxwn//6/CuCi9Xf//quSz2bsc//+uXbgvwGr//7PivqPGU///s1G+wMUk//+rw7eevZj//6Sm&#10;sUm4YP//omGweblt//+g1LCeuqj//510rki3////m0er67R6//+c5qxXs+f//6G6r422xf//pNOx&#10;KLhj//+iOq09tH///55Ap8WvZP//n5mnNa/K//+l+KuitPX//6p4ruq3mP//qPKtE7Nq//+ll6l8&#10;rGj//6fuqsypwv//sbayx611//+7wrsqshv//74RvPOyWf//t1a3HK5L//+s765/qh7//6O/puGn&#10;Wf//nSKg46Re//+bTZ7topf//58eonakGP//o/enh6Yc//+kx6lCpQ3//6DNplygyP//m3+hmJx0&#10;//+YOp4Smqz//5bAm+yaav//lX2Z9plm//+UWpf7ly3//5RIlreVL///lEyVoJOq//+TV5Q4kmj/&#10;/5H8kwuRt///knaTu5MF//+XAZfTl4j//58jnqOdo///qH6mHKJ8//+whKyOpR///7Kwri2kFf//&#10;rH+oZp5B//+jSJ/tl1T//52WmtuTT///mpmYiJCo//+YD5b5jkn//5edl7aO+///mImZp5Ip//+X&#10;w5lIk/n//5VFlm2TTf//kjeSfZDX//+Pvo7ajfn//4+QjXaNMf//kX+OXo7y//+TPI+EkOn//5Q7&#10;kFSRzP//lL2RAZFn//+Wg5Nxke///5spmWCWAv//n+ifqZs6//+iaKNWnrv//6ShpjShvP//peKo&#10;EKN0//+jLaZaoR7//50UoXabZf//l9qdDpY///+WvpvLlI3//5kTnPeV9P//m/meIZht//+dZ53m&#10;mnD//51+nMubh///nVGcC5vr//+dMJxhnAX//53UnqmdR///oKGjyqEs//+jzajupSf//6OEqY+k&#10;3v//oE+mT6E///+eVaO7nyr//58Co46gHf//oAOjxKFm//+fV6LIoOL//52joX2fkv//nKOhkJ/D&#10;//+c8qM8ofP//51EpKmkEf//nGykLaP+//+buaMSou3//5yWozWi0P//nbCj+KLT//+dlaROoeP/&#10;/50SpLeg+P//nJKk1KCO//+cRqQ4oHT//5x7o1Cgu///m9Chc6A7//+Z5Z7XnvT//5iunZqeqf//&#10;mSqeW59i//+bQqB9oEv//50Moe6fyf//nO2hUZ2C//+czKDhnFf//51noWWdKf//nTOhR54I//+b&#10;jZ/WncT//5j3nYSckP//l6CceZyW//+XU5yJnbH//5XKm4Cdff//kyWZdJup//+QlpdxmP///49y&#10;lqCXCf//kN+YLJfa//+UwpwInAL//5lFoFKhTf//m2ehyKN2//+bhaDQofT//5uyn8mfLv//m/Sf&#10;Cpyc//+cPJ6zm9r//5ywnuOdgv//nl6gm6FZ//+h3aRKphD//6N8pienIf//oQWj3KMP//+dV6A7&#10;ng///5sJne6baf//ml+dRJtm//+aVp02nLr//5srnfOfAf//nP2fgaFN//+doJ+7oOP//5xonjKd&#10;x///mrKcuprH//+Z/pz4mhb//5smn1Kb5P//nK+hfp2W//+cWaEBnLD//5rQnwiazf//mjCeYZr1&#10;//+aw59lnQz//5q5n9aeDP//mOOd+5vr//+WIJrTmAj//5TpmVqWPP//lciag5gJ//+WipwWmxD/&#10;/5ZRnM6dHf//lTOcYZzs//+S+5pVmcv//5Bnl3OVJf//jwKVkZHk//+Ps5X/kev//5GFl/+UUP//&#10;knaZO5Yy//+Rf5g7lX3//5ASlmGTRv//j8+Vn5Gb//+Q+ZZtkYL//5J/l4qSQv//k4qX6ZLe//+U&#10;apgEk5z//5R4l42T2v//ktOV05Kg//+Q7JQ3kRb//5Ark9eQZ///kCeUC5BS//+QEpPQkGv//48m&#10;kmCQM///jlmRBpB9//+PUZHUkkr//5ISlPCVBv//lWiZCZeF//+XJZvJmEX//5VFmxaWCf//kX6Y&#10;W5KS//+PqJcakPr//5C2mA6RdP//klWY8JFj//+RyZdgjs3//4/plImLhf//j5WTeYrM//+RMJR7&#10;jJr//5L0lc6OuP//k5SWRY/r//+TOpX9kLD//5H/lMKRCP//kJiTEpD3//+Q1JLdkX///5Hyk6CR&#10;mP//kgmTd4++//+RoJLLjXT//5GrkpuMyf//kviUAo7q//+UHpWdkcj//5OYlZKSqv//k4eVoJLN&#10;//+UL5YVkj7//5NglRaO////kGCSFIjG//+Mwo6YghX//4u3jcd/Iv//jKSO9n/U//+M2o88gSP/&#10;/4uJjZSBAf//iE6Jin4R//+EgIS3ea7//4LhglV3Yv//hAiDRXij//+GhYXqfEH//4e1hyp/E///&#10;hwiGEn+Y//+GyYT9f33//4hQhZqAVf//iqOHc4G6//+Lh4ifgg7//4mAh5WAPv//hVeEyX0u//+B&#10;moI8eyP//4DEget7w///gsSDlX37//+FBYTmfp///4WxhI18Kf//hF6CxXd6//+CWoDvczP//4KT&#10;gZRym///hNmD+XTy//+GcIUMdq3//4azhHl29///hwWEI3dx//+Hf4RfeE7//4bZg6V3/P//hO2B&#10;m3YZ//+DDn+qdDz//4ILfvJz9f//glCAAnYF//+DTIH9eTn//4OMgy17J///gyKDdXs3//+DYoQU&#10;erv//4TAhXN6k///hdyGSXny//+FFoUTd6///4NZgsZ0uP//gzOB+HNq//+FyIQJdQf//4kPh0B4&#10;CP//iYGID3lY//+GMYUtd+D//4GFgGd1AP//fhd8InJE//978HjDb3H//3k/dSdrff//dO1wwWaR&#10;//9x6W50ZGz//3Rtci5pAP//evZ52XFa//+AFX+Edqr//4JggYd3Wv//gpSBBXWN//+BX39nc2b/&#10;/4Dsf3Nzof//gsKCqXdy//+Fv4cJfLD//4cKiLR/Vf//hO6FsX1C//+Bd4DBeQn//4AdfpZ3Lf//&#10;gWiANniI//+DiIOBet///4Vphpl8kP//hrSIqn09//+G/oknfOf//4ZfiBt7zv//hV2GLno2//+E&#10;XoQweFL//4OHgrl2b///gquBrnTW//+B+4D2c7r//4GngHdy9P//gWZ/6HH2//+BJH9ZcOr//4BF&#10;fjRv0///fZV7JW3y//96aXeCbDv//3kfdeJsJf//edV2k20K//968XgAbYn//3useVFt5f//fUd7&#10;n3Ah//+Aq3+hdNr//4SMg6t5qv//h56GKnxk//+JDYatfGD//4gIhRp5tv//hQ6CSHXG//+CuoBw&#10;c13//4M/gR10O///haiDHXbG//+Ht4RfeD3//4h6hGt31///iJqEQnba//+I5ITNdpz//4lYhgx3&#10;SP//ibSHcXgk//+It4dAdzz//4XihKBz1v//gn+BCG/f//9/1H5JbWX//38bfcttsP//gV6AWXE7&#10;//+FmIR9dm///4lkh6N6gv//iimHNHq6//+IVYQ2eAj//4cqgoV2gP//iAGDnnf8//+JvIXOeyL/&#10;/4umh6l+a///jZKJGYD2//+OaImSgW3//4yNh6Z+f///ibyEzHqD//+JZYRTeYH//4uXhsx8Cf//&#10;jziLjIDm//+SU5BWhXr//5JXkbiGkf//kC+P94Uc//+PUY6/hNn//5FBkAiG+f//lD6SNYju//+W&#10;eZNWiMn//5iRlE2IV///mtOV+olb//+bk5boio3//5rMlr6LO///msCXTIyn//+aqZeujbf//5gM&#10;lVCL9///k0CQa4f4//+O2YuDhDj//4yciI2B////i/6HW4Bw//+L2YbwfpL//4sLhg58Df//iMSD&#10;pnjs//+GqYGfd03//4crgrJ5Qf//iZWGDXz3//+LhojXfwv//4w9idh+Z///jG6JrXxc//+LnYf9&#10;eX3//4oShXN2yf//iZqERnXz//+KHYR7dj3//4mTg6h03f//iDaBi3Ht//+IW4CDcBP//4rvggtw&#10;xv//jdaEgnJf//+O3IXFcyX//43ZhVFzEP//i7WD43Kn//+JcYJachf//4fXgXxxqf//hnOAtHE2&#10;//+EcH79cFT//4I4fJxvcP//gIt6aW7Q//+AL3lzbrL//4GReolvhv//g798/nDu//+F33/ecrX/&#10;/4ftgtp01f//iF+EAnUY//+F04GWcaH//4IofU9svv//gBZ6P2n///9/0Xk5aiz//3/ZeURrn///&#10;fuF48mx4//99BHeTbAb//3wjdnRrqf//fXp3GGy7//9/rHjlbob//4CjejBvoP//gSZ7UHDm//+D&#10;Dn1nc5T//4SxfqV1bP//gzx8rnOI//9+/Xhjbrv//3rpdMVqXv//eih0jmmi//983XeTbIb//4CQ&#10;ezFwSP//gsZ8/XIy//+D032Dcr7//4XKfx90cv//h/qBMHcL//+IlIHZeMT//4l0gut7J///isuE&#10;mX4G//+JxYPvfh7//4fWgkV8kf//ikiFL37l//+RdY2Chjj//5Y1k9+LqP//k8aSx4ng//+PDo6R&#10;hP7//43DjQGCwP//kGCO7oQs//+VjpNaiJr//5wvmXSPWv//odOe3JXN//+ja6BHmB7//6ITnsuW&#10;oP//oo+fZZY3//+ksaIRl8r//6RMoliX+f//ogagKpbh//+iQJ+7l+L//6Q9oL6Z6v//pGCgLZmd&#10;//+ju59umFH//6aKou2atf//rc2rb6Jr//+02rNnquT//7iPtsqwR///uqa3gLO9//+627artWf/&#10;/7fts9y0Uf//tR6x1bMB//+2nbPbtNX//7qfuCa4Zv//uci35Lc2//+x77Eir2f//6n+qqKn9///&#10;pwapPKYp//+mPqmMpwH//6URqHGnGv//pPWncaez//+lG6ZsqKz//6Nko+GoWf//obKh5Kge//+i&#10;X6K7qUL//6QipNup3P//o6Kks6bM//+fxqD3n93//5x0nZqZ////nb+e0pnG//+hx6K3nUb//6Qu&#10;pPqf9v//pLGliqGM//+l+ac+pGz//6d9qTKnSf//pwSolKcd//+mCabQpW///6YPpfGkfP//pYik&#10;1aM8//+jpKKQoM7//6JSoNSfE///pG+ivaEi//+pKqfnpl7//6xLq/eqG///rNetK6pP//+t7a40&#10;qYb//7D/sNGp7P//sg2xl6kj//+tb60HpJH//6Ympayenf//oXSgf5tl//+hG5+OnFf//6L7oWyf&#10;+f//pE2ji6O7//+jPKONpPL//5/3oMuiav//nUSdqZ5H//+cypwwmsD//51qnBSYLf//nhCc65bb&#10;//+eI54Plr///51SnlqW+f//nAydVJa5//+bRpu7lgj//5vHmvuVr///m36Z6pSG//+WapTBj2z/&#10;/4w1ioeGPf//gq+APH4X//9/1nuue+T//4RIfip/qP//i5uEQ4Vi//+Rz4p4ikf//5eEkQaP1///&#10;nPSXZpYn//+fapqFmf///54vmbyaIf//mvyXDZfM//+X8ZSjlMT//5Y7k4mSi///lgGT4pJC//+X&#10;JpW4lHz//5hgl+iXe///mIWZK5jq//+YYJngmNz//5gZmauXj///lp6XR5Rr//+T1pMXj8z//5HR&#10;j9uMB///kmOP3Isj//+VdJLhjV///5jNljaQl///mU+WZZFi//+V6ZJ8jmr//5GMjdmK7f//kFGM&#10;yItB//+SWo8zjtz//5QqkVyRRP//k5yRQ5BL//+RGY+ajT///46Yjn+LA///jjGPwYuN//+PTJJC&#10;jXz//5DylISPH///kqmV35AE//+TRJV1j7f//5MplDKPO///lBeUcJB1//+WN5aWk0b//5hYmTOV&#10;+P//mMSaJ5aK//+XoplVlQ///5YYl9ySxv//lJKWYZB7//+TmpWHjzT//5MvlUyPG///klWUj47Y&#10;//+RKpMsjgD//5A1kZuNOP//kDyQ3o3Z//+QlJClj0P//5B8kFuQF///kLyQpJCg//+Rg5F3kVL/&#10;/5KWknKSoP//lCOTzJT///+V3pVWl7X//5dQlrKZi///mB6Xj5nB//+YTJfMmGT//5gql2+WF///&#10;lm6VXZJC//+TqZKojof//5IUkfqNsf//kmuTr4/Q//+TvpXXkoH//5Vol0aUFf//lomXppQY//+W&#10;0JeEk33//5cvmA+UB///l9iZAZWc//+XupkYlnz//5cbmLmWW///lqSYmJV5//+W4ZjtlD7//5hK&#10;memTo///mhGa0JPg//+bEZqolKT//5ofmG6Ur///l9WU/ZPX//+WE5KOk0r//5XWknmUC///lxaU&#10;y5Z9//+ZupkPmqD//5xHnTaeMP//m7md051H//+YhJtYmGf//5bCmf+Utv//l16ak5QU//+YUJq+&#10;lKz//5iemYuVIP//mTKYcJXq//+azZjml6D//5xxmmCZiv//nSmbzZrb//+csJxrmzT//5tYnAua&#10;dP//mUqapZhx//+XGJjilb7//5XYl/CT1///lguYH5Ns//+Wu5gqk1r//5bklx+Sh///lsaVzpF0&#10;//+WiZT6kKL//5Vxk+ePaf//k9KSao3c//+S8pFyjRj//5PjkiSOCv//lauTs4+J//+Vr5OHjuP/&#10;/5N1kRGL2P//kbGPCImf//+TjZCai3b//5e5lHyPl///mYiWCpDr//+XK5OqjkP//5Lcj/yK6f//&#10;j8COUoo0//+PupAdjOL//5DskpKP0P//kKKSO4+b//+PaY/PjPv//4+vjpWK9f//kWiPLopD//+S&#10;PI9WiWj//5EDjZaHjv//jv2K44V3//+OvonshPv//5FejBOG6///lJKPTIlV//+VQJBcibj//5Jt&#10;jeKHT///jkiJ2oQL//+NL4i/g7///5FhjPyIHv//mJOUV47N//+eTZpTk////598m96Vhv//nPCZ&#10;vJQ6//+bB5gQk3b//5ykmXuU9///ntObCZWs//+d5Zl5ky3//5jWlFuOG///kTSNWYhZ//+LPIhT&#10;hPj//4pgiFKGI///jkCMnIsE//+ThJG6kGT//5bKlHCS6f//l86U/ZJe//+Zqpb3kkz//531m+GV&#10;C///ogCgU5hv//+i5qDRmXX//6DfnbSXlP//nv2aqZTl//+gLpsOlCj//6IPnGqT8f//oS+a+5Hw&#10;//+fKphGj/H//59Ll+6Qfv//olCa+5O9//+lqJ7Gl2v//6Wrn2uYrP//odecKpbv//+dRZfXlD7/&#10;/5splXqSv///m3WVF5JF//+b+ZUKkZr//5vblQ2RAP//m/+WS5Hu//+dDpkalMr//55FnASXy///&#10;nf2cqZgS//+cDJrGlQj//5rHmPqRnf//m9OZfZC2//+eTJu+kjb//5+onPuTbv//nuKb2JK6//+d&#10;xJoKkaD//520mVmR+///ne+ZR5NB//+etpotlWH//6IRnjaaWP//ppKj9qEo//+l5qSmo8T//6Ae&#10;n7KhY///nDucBZ+g//+ch5xEn8P//50anLmd7///mviaUpgj//+Yg5dqkgb//5nimEGQVP//nmac&#10;OJKN//+hj57ClEr//6EunaCTPf//ngiZzI/4//+a4ZZUjTb//5onlXKNWv//nGiXVZCa//+g05rp&#10;lWf//6T1ngeZHv//pZCd45j8//+iuprcleb//5/DmCaTYf//ngOWzZKA//+dCpZmkpH//51zl9GT&#10;8v//nkiaVZWl//+dF5sClUL//5nfmP+SsP//llWVdo8+//+ToZG2i8L//5JqjuWI7///kn6NSYcJ&#10;//+T4o1YhrP//5YUjw6H7f//l2OQ/Ika//+WlJFliID//5Qcj9+GD///kYaNlYNB//+QXIxWgdz/&#10;/4++i7SBP///jlKKdYAt//+MhYj1f03//4vSiIqAKv//jXaKKoOV//+Qzo0riAT//5NLjySKSv//&#10;k3iO5Yk8//+R840shpX//5BFi1iEg///j3KKK4Oz//+PK4lIgzP//47riGGCR///j0CIRIH7//+Q&#10;x4mHg1X//5J+iveFFf//komKsoUO//+RLIk6g4r//4/7iHeCiP//jvmIaYI8//+N1og1gez//43e&#10;iKqCXv//kGGK64R4//+T943Ohp3//5VRjl2Fuf//lCaMzoJw//+SYIt/f9///5DIi1t/XP//kPON&#10;YIHy//+SRY/3he3//5HMj4WHRP//j4OMcYV3//+NxYoUg2D//46BivaDqP//ke+PKYbR//+VsJOv&#10;ifX//5bDlOaJt///lPCSh4aJ//+TI4/qhHr//5MZj1WF0P//k36PyIiT//+Ss492iaL//5EDjleI&#10;Fv//kK6OSYZa//+Rt48NhaP//5JajuqFfv//kzyOxobj//+VTo/oiev//5cMkPaMBv//lxOQkYt6&#10;//+VtY77iTH//5QxjZ+HQP//lDWOP4eV//+VXJBuibT//5YzkmmL3///lkSTZY0t//+Wo5RCjg3/&#10;/5gGla6O2///mH+VwI3w//+XEpOeixD//5ZvkkSJdv//l/uTYIpb//+ZzZUJi1j//5kUlDGJX///&#10;lOyPz4Pv//+QX4slfqX//434iPt8XP//jU2ItHxs//+MhYgSfHj//4thhrZ70f//i2yGdnwF//+N&#10;VYg6ff3//5CUixyBL///k+uNYIPc//+VVI0yg/7//5SDixaB7v//k9qJ+4Cs//+VKoujgij//5ec&#10;jteFff//mUqRUYid//+ZYpH4iij//5f4kLWJdv//lwWPWYgk//+XnY8Ph9D//5jtj2uIdf//mXOP&#10;gIi3//+YD456hw///5ZXjeGFJ///lp6PsoX1//+XX5IGiIf//5bOkomKgP//lReQ04qk//+S2Y1k&#10;iJD//5GZiieFjf//knuJPoPG//+VCYsgg/7//5bAjWyEmf//lR2NB4NF//+RSopugN7//43nh/R/&#10;bP//jAyGv3+f//+Mzof1gjD//48sipeF8v//kD+Lpoeh//+PvYqThm3//4/YiXSEXf//khmKC4Nk&#10;//+V+IyGhBH//5jljwmFMv//mR6QBIWT//+XW4+IhRz//5VXjmWEEf//lDCNaILu//+Tpox4gev/&#10;/5I0ioyAJf//j92H5310//+NvIXMeor//4xghLd4Nf//jI+FQngY//+O9IgQe7X//5OAjQ6Ctf//&#10;l1WRb4kP//+W5pGmiiH//5OnjwaHQP//kguNvIWF//+TE46Ahk///5O1jnGGkf//kiqMb4TC//+Q&#10;TIrEgyf//49gio2DPv//j4OLZoUD//+RA408iGv//5LajwOMNv//k32POI5O//+ShI17jXX//5Fj&#10;i2SKv///kaSK24hr//+TWYwih9///5XCjnuJdv//mD+RNoyB//+aVJPNj3f//5vKld6RBP//nDeW&#10;xpCT//+bvJabjxP//5roliCOEP//mbmVkI3e//+YApSqjZ///5Xyk4GMiP//k8aSVIpu//+Rf5Di&#10;h3f//47cjnyDxv//jJeLfYBU//+Ld4jqfiH//4sShv99Fv//iwuF2XzP//+ML4Z2fiH//45BiKuA&#10;9v//j3WKuYOg//+P+4yKhbr//5Epjt6Hq///kyGROYkb//+VDJJ7iYz//5Y8klyJLP//l22SXIlY&#10;//+Y/pNvipH//5lflCKLFP//l5yTMIm7//+UwZFCh4L//5LUkAKGWv//koGP84bF//+SNY+shxP/&#10;/5EzjtSGlf//kFaOYoX5//+PrY4ihO///48jjcODVP//jt+NXIHr//+Nw4vjgFj//4pVh+x9aP//&#10;hL2BuHkF//9//3yfdeD//4AWfLJ3Z///hKiBdXyV//+JN4XpgJP//4uyh9uBtv//jZOJLoJ1//+P&#10;D4p3g6j//4+HiuuEof//jpOJn4Qs//+MnIbnggf//4xCheOAwf//jlqICYHJ//+Qi4s8g3r//5EW&#10;jV+EUf//kJ+OMYSz//+Rf49Qhkv//5R5kWSJE///l1mSzore//+YYJKbiq///5enkWiJhP//lhOQ&#10;Hoh1//+VL4/iiJP//5YlkWeKcf//mNqUWI3J//+bWpbCkMX//5ynl7OSg///ndKYhJQp//+e3pmX&#10;ldj//54kmV2V8P//mxyXCJPT//+XYpP4kQT//5VCkpCP5f//lH+Sw5Bg//+Ta5LKkI7//5FAkWaP&#10;Ff//jo2O0IwP//+N6o2mii3//5BCjy6K4///kraQ54vJ//+TS5EVi13//5KekE2Kt///ke2PfIsV&#10;//+RVI5ni7H//5C0jNqLXv//ku+N8Yyw//+YupLdkRL//50/lxOUif//nJuWt5OY//+X3pKfjzf/&#10;/5NTjsSLXf//knWOZIts//+VcpFoj03//5nClXmUAP//m9KXjJWs//+bRJeulFb//5uwmSGUFP//&#10;nrmczpaQ//+hUJ9WmLP//6Clni2X8///nVmac5Un//+ZeJaHkhH//5VxkweOvP//kT+P0Ysn//+N&#10;c4z+iBf//4wcjBiHkv//jXSNKYmc//+Pmo6bjGX//5Dbj3aOh///kG6PZI8u//+PA47Wjl3//47u&#10;j3mN1f//kTiR5I7O//+Tz5QMkAT//5RLk8uPs///kzCR3o5g//+St5Ccjbz//5P8kRuOav//lgSS&#10;CY8i//+W6JFXjeP//5cJj8iLXf//lwiPB4k7//+VPY4ShwH//5Eoi+KEWf//jJWJHIIS//+JM4ag&#10;gK7//4eNhRqAZf//iHmF4IJM//+Lt4jthj3//47ti7qJlP//kNeM14rx//+S2o4cjF3//5aNkhaQ&#10;Y///mnaXo5Wt//+aQZmKluz//5TzlYWSOP//jx6P2oxP//+M2o1wimD//47Vj6SNoP//kdqTO5Jp&#10;//+TGpS8lPX//5OolMaVxf//lT2VHJaY//+XVpW6lyr//5gJlViV9f//lxyUMpNp//+VZJMMkOz/&#10;/5NCkdeO////kZCQ7I4j//+QvpBRjkv//4+7jtCN9v//jsuM+Y1A//+OS4vHjKr//445i7+Mov//&#10;jxKNMo22//+Qv4+Lj2P//5LhkgqQ0P//lWSUoJID//+XrJbbkvP//5jhl+eTKv//mGiXJ5IN//+X&#10;Q5W7kFj//5f8lkqQQ///mjKYWJEn//+aypiWj+r//5g3lVqLa///k0mPvIWM//+O44siglb//42M&#10;imSErP//jRSLHomV//+LJYo2jMf//4hyh52M8v//hmKEtorE//+G2IP/iQD//4n1hh2JVP//jfKJ&#10;XYso//+SbI1Fjif//5hIksSSQv//nsCZa5YB//+jMp6nl4r//6HPnmqU4f//me6Xd45N//+RQY8W&#10;iJD//49+jQmJ0v//lh2Tc5Lw//+fyZ2mnsL//6U3pFKmNv//ooSit6UO//+aRpqznWz//5LHkrmV&#10;mf//kGiP05Ji//+S+5JVlAj//5fMl6eYOP//nCyc2pyt//+dsJ8Qn0v//5pKm7Odqv//k7OUcpiu&#10;//+OlI5llBD//41XjKOR9P//j9yPRpKa//+S9JLdk5r//5QVlFCTJ///lAeUJ5Je//+UKZPlkn3/&#10;/5XPlS+UUP//mh2Zcphj//+ebZ43nA7//59woEac6///ndagOZzb//+bJ59lnYz//5g8nkSea///&#10;lhGdW56W//+TzptsnJf//5Awl0mYk///jNKTH5YA//+KsJCDlhX//4j/jvOWuf//iJmPBJd2//+K&#10;UpEjmRT//4ztk7+a5P//jxWVu5xP//+Qn5eDneD//5KumqGhOP//lk6f2ac1//+aiaU6rdn//519&#10;p/iyIv//nfSm/rKu//+dH6SYsZH//54FpLeyov//oXyoMrbD//+lu6y0u6n//6fJrwa+Gf//pkWu&#10;IbzD//+je6x+uf3//6H2rAG4Df//oZKrx7ao//+gU6oUtEj//5yrpmKwS///mC+in6yV//+U/aAI&#10;qj3//5HKm+2mMv//jLWUKJ4B//+GWIqplCX//4IjhLaO3///g4KGgZKx//+KCI8PnW///5D+mGCn&#10;aP//kz+cSam2//+PhJj2o5H//4mOkhqaXP//hNuLe5K3//+BFoUojJb//30EfnGGr///ecx5BYJP&#10;//95T3cHgZf//300emOGT///hX2DW5CY//+QLo/3nnr//5oxnGesNP//oDWkh7VL//+hCqcuuDH/&#10;/59sp5W4Gv//naqn6Lfm//+cOKfeuB3//5wuqHy6Bv//ni+rKL6W//+f3a4Ow1T//51WrODDyP//&#10;liamRL7u//+OkZ4UuNr//4rGmNK1vf//itmXUbX0//+NyJl1uVr//5QDoFTBWf//nCaqp8ys//+i&#10;YbPy1oT//6UAuYTcMv//pPO7ft5Q//+kVruj3wr//6S7u5zgM///pcK7a+F0//+mNrqK4Wr//6Yd&#10;ubzgOP//pqy6bt+z//+of7zC4PH//6l0vebhmP//qBy8Zd/r//+mSrq03ir//6W3utverP//pai7&#10;4eCW//+lKrxp4iL//6T1vQ/jMP//pQK97+O4//+koL5l44L//6PFvlLiv///ohm9CuCi//+fobpX&#10;3K///56JuJTZ9P//n/G5WNq5//+hUbpS3MH//6DHuYLdB///oIG4+Nyq//+iH7o63dP//6QRu7Pg&#10;c///pXe89uP4//+l5r3X5sT//6TOvaDmq///ooW8HePp//+gDroB4Ij//58uuS3e7f//n+25od65&#10;//+garlU3WP//6Ayt+DamP//n7e2PNf5//+f5LX/117//6F0t+fZVf//o6O6ZNvk//+kcbqB3H3/&#10;/6NKt8TbEf//oky1fdo2//+h6bUI2kr//6DYtOfZ6v//n3G0xNnA//+d+7RQ2sv//544tQnezf//&#10;oKK3bOSo//+iG7iV50f//6Fwt7Lk1v//oKC3CeBD//+gnrc63Aj//6CztyXY3v//oMK219dY//+h&#10;2rfg2EX//6R6uxbblv//pr2+ad74//+mJL7W4Ev//6NuvObgbv//oNa6weDZ//+e27jJ4UH//50s&#10;tl7g8v//nE2z/+AN//+dDLLV34L//57csyLfkf//oBa0Bt/H//+gp7Wt4Lf//6GiuITi8///ou+7&#10;d+Tw//+j1r1E5L3//6NyvSThgP//oci7gdyg//+glbpC2YL//6CYudLZbv//oWu5lds8//+jcbob&#10;3mH//6VqupXhA///pci51+F5//+kxrhP4DH//6Mjtrfd9///oRi07Nr2//+fU7NU2Ab//58FsxnW&#10;mf//oAG0TdcP//+hRLX52OP//6JSt4TbsP//o4i5DN8e//+kFbmp4OX//6LAuCffCP//oLG1uduN&#10;//+gdLUb2pn//6IWtnHcsP//oxm3Od6H//+iqral3nb//6HatbDdS///oVm03duz//+hjLSD2i//&#10;/6G4tBrYjf//oH+yytYU//+eprHF1Ff//55VszHV2f//qAHD4uF1//+rmsfs58n//6wox4jriv//&#10;qsbEW+vl//+pFME56pv//6bovsLo+f//piK/AOkC//+nssJL6xv//6pbxprtUf//q8TI1u5N//+q&#10;PMb27ZH//6eBw0TsPf//pZzAtOr8//+kuL/a6YH//6TjwKjoI///pMbBOuZl//+j1cC45GX//6MJ&#10;wDfjVP//olO/xeLf//+igMAe41v//6Qdwark/v//pcfC3uXA//+ltMHx4/r//6QMv2Tgqf//pHu/&#10;Q9/k//+npMI74fD//6rbxVrj9P//rK7HNeTD//+tPMfv5Gb//6zFx1riuP//qxzEsN73//+qacH1&#10;2rf//64owofZRP//tO3Ey9jB//+8Psb01uz//8RMyt/WR///yxXQBddx///Lv9Fo1j7//8SQy/PP&#10;0///udHCiMcZ//+w1roGwNz//6vNtOm+4v//qqWzpMAw//+sSbWXww3//7ATuj7GvP//tLe/+Mph&#10;//+3/cPbzFr//7jVxCbMD///txvAlsne//+0Vrswx1n//7O7uC3HAv//uKy72MtD///DVMbH09H/&#10;/80d0jTbUv//zpnV9txU///HjdD11y///757yOPQqP//ueHD28zs//+67sNVzGf//75zxMrMqf//&#10;wKXFT8uu///AzsTJyrD//8DKxSjMk///vs7EBs6o//+4m75KzIr//7FFtpXHpv//rQqxfcQO//+t&#10;B7EDw4f//6/8tJXFo///stK47sfJ//+0cbv9yLP//7e4v5fKcf//vcrEjc0z///Di8iCzkP//8Sl&#10;yFzLS///v5zDW8Si//+4c700vlz//7MLuPK7J///rqm1ibm5//+qGLIbuSr//6alr8y55f//pkuv&#10;3bub//+qarMdvfD//7UQvB/Dxf//xPDKqM5y///QXdWl1mb//84U06/S+v//wHDGpcY2//+yHrj1&#10;ujT//6tvsyK2lf//rVq2Pbte//+yI7xeweH//7IuvXzCef//q/C3+bzd//+lrLKEuJf//6OQsae5&#10;o///of+xZLrh//+evq64uMn//51XrM22y///oBmuMLf///+k3bFWuvj//6Y6sVG6iP//oeSr8bR/&#10;//+diqaPrrn//58BpsWvGf//pHSq1bNT//+mp6wIs8v//6ObqJiujv//oTGl8KlR//+lLqlcqW//&#10;/64zsZatxP//tMa3lLBN//+0Obbyrkv//67hshirIv//qTytZ6qK//+kVKlUqvD//6ASpS+pSP//&#10;n2Cj7adv//+i8Kb2p4X//6ZOqoanWP//pa+qy6Si//+huqe/oG3//521pASdkv//muqg8Jyt//+Y&#10;bZ3wm/H//5YkmyWadP//lTyZX5jF//+WPJjxl9P//5aXl9SWXv//lJ6VJZPo//+SOJL5kj///5Ig&#10;k2uTDP//lYeW8JZi//+bnpxbmqb//6KBoeed7f//qG6mQJ+h//+qLaasnp3//6Z3og2aif//odqd&#10;AJbk//+gYpusldj//58Qm1OT9f//m4eZdJAK//+ZBJi3joL//5jBmYOQZv//mJeZRpJ5//+Xspdt&#10;ktD//5XYlEeQ7///k92RG445//+UKZBaje7//5bykkqQuP//mf+U3pQH//+b1pallZ///5uTlqyU&#10;T///msyWsJKD//+ceZnJlEj//5/Ant2Y/f//ozej0J5C//+nHqiTo0H//6gzqiikmP//o9+mfaA9&#10;//+dgKDpmdb//5npnc2V9///mjidzZV1//+cJp6Flon//50rnd6XnP//nMycCZit//+cVJqyml3/&#10;/5yJmr+cTv//nUucMp3///+fZZ/zoJ///6Nuphmk+///pomqzKfV//+k/KnKpVP//6CApQ6f6f//&#10;niGiHJ1x//+eyKH/ns///5+Lofiggf//nvag6aCi//+dzqAAoA3//51BoHegXv//nRqhuaGW//+c&#10;aKIvokD//5uVobyiB///nGiiPKKN//+eWqPSo9j//57tpKCj6P//nfGkqqKt//+dcaVooib//52p&#10;pkqik///ndemKKM5//+dxKUSo87//5yAor+jSf//mhifvaGU//+YzZ5hoJb//5mtn1Kgxv//nEqh&#10;s6F6//+ekaNnoSn//57EoxWfJ///nvGjLJ41//+gEqSdn17//5+XpJafxf//nCuhfp3D//+XPZy8&#10;mlb//5Q4md6Ysf//kzmZH5jg//+RwpgRmGv//5AblvGXXf//ju+WQJYs//+N2ZVclKb//422lRiU&#10;Zf//kK6X5ZgQ//+W4J4Fn1L//5waowuk7///nfmkQKW///+doKLGozP//5y0oJigCv//nNufw58U&#10;//+eEqBxoJL//5+mogOi7f//oaCkZ6UL//+iHaWBpM///5/zo9qhsP//nWehi564//+cQ6Bincf/&#10;/5uln7Od5P//muKe7542//+bnJ+xoA7//52goZaidP//ngWho6IQ//+cH591ntb//5nUnWGbvP//&#10;mR+dZ5sX//+aS59OnHX//5tfoGyc+P//mr+fKJr///+ZuJ19mN///5n0nciZOv//mtafXJs0//+a&#10;jZ/Hm+7//5izng+aBv//lmqbepbO//+Vf5pflSv//5WUmryV4P//lSCa8ZeP//+UYZr5mXP//5O8&#10;muiae///kpaZ0Jkd//+RQJgBliH//5EZlzSUQv//knKYGpTc//+TtJlZln3//5NzmT6W+v//kWqX&#10;N5Uo//+PO5TbklD//47RlDqQxv//kE6VhJFE//+SN5cJkqP//5Ocl8aT4f//lK+YF5Ud//+Us5eG&#10;lVH//5LClUaTVP//kGOS9pCj//+PhZJyj43//4/yk16Qef//kJiUcZKS//+QQZRHlFf//4+gk5KV&#10;cP//kI+UaJa7//+TPZcXmAb//5Z8mpCY5///mFidA5iw//+XQ5ziluL//5U+m+eViv//lWqcppa9&#10;//+XG53/mIj//5ebnU6Xqv//lXGZs5Na//+SxJXtjuL//5NLlfSOe///ltaZYJG2//+ZWZv9lFn/&#10;/5iam5OUY///llyZr5O7//+UL5evk4H//5LoljyTmf//k6CWnJR5//+U+peXlMj//5SyluuSxv//&#10;k2CVLY/r//+SiZQGjp///5L5lIGP6P//k3mVbZHd//+S+ZVYkkb//5MwlauSI///lBSWeJF///+T&#10;TpW3jmr//4/pkpWIVP//i82O44Hb//+KoI4nf1z//4wGj/SA0///jTSRRYMB//+MvpBgg1z//4oB&#10;jKSAkv//hq2IH3xw//+FXYXvelP//4ZQhpp7Ov//iDWImH4G//+I3olagBf//4gNiFGAdP//h+GH&#10;nIC5//+JSYhQgej//4qciQiCo///iaGH14EC//+Gb4UJfW3//4L8gnZ6H///gOmBTHi0//+BG4Hp&#10;eZb//4NMg8h7wv//hjuFz32J//+IEIbDfS7//4bVhTF5mv//g1mCC3So//+BsoDvcpv//4M3gm50&#10;Jv//hWSDsXYU//+GZoNadoz//4bvgtl2of//h3+DDnbm//+HG4K+dl///4XJgY11FP//hJaAe3Ry&#10;//+D5oAxdTr//4QEgR93k///hKuCz3pz//+E64QjfCr//4TqhSt8jP//hbuGu3zL//+HhIi1fYD/&#10;/4kuifF+Af//iSOI/Hz+//+HfIYnelL//4Xcg2V3Wf//hcKCkXW6//+HAYPYdhj//4eKhRt3I///&#10;ha+EMXcs//+CIoEMdcL//34bfIlyvv//eUB2q21r//9zwXBQZrv//26WavRg1f//bNhpx1+e//9x&#10;rW+wZgL//3pleYhwTf//gS6A1Xdm//+ExIPgea7//4Y6hC15Rf//hg2DJHgF//+FoYL6eAX//4aI&#10;hUp6n///iImI4X6i//+JU4o1gIf//4bwhvZ92///gvyBoXkJ//+AnH6bdlP//4Bufvh2qv//gZqB&#10;a3h7//+DooSkenP//4Vwhyd7iv//hbuHmnse//+EooYqebb//4NWhB14Gf//gpCCbXaA//+CY4F4&#10;dO///4G2gFRy7P//gDJ+hnB///9+unzaboH//34lfBBtgP//fux8m232//+ACH1sb03//3+MfJZv&#10;6f//ffx6rG/Y//98+XmFb////30BebJwO///fYZ6l3Ay//9+A3uTcEj//38QfUtxu///gYKAenUy&#10;//+Em4QDeSH//4a8hdV7H///hpOE4Xne//+EHoHUdh3//4C6fnJyCP//fvV85XBI//9//X3NcZ3/&#10;/4IXf0Fzqf//g4d/wXRV//+EaX/Cc+j//4U0gBBzbv//hgyBD3Op//+GmYJodGH//4akg4l03v//&#10;hWuDLXPO//+CxIDdcRT//4Amfkxusf//frJ9FW4d//9+5X3Ob3D//4FHgJpyev//hN2EEHXO//+H&#10;uoYWd5b//4gDhQl2b///hqCCWXPs//+GXoF7c3r//4fNgxN12///iWyE/XkQ//+K9YZvfBn//42H&#10;iKx/i///kICLnoKq//+Q0IxEgoD//46YijR/c///jSKIXH0t//+N8Yi0fbv//5F0jGKBov//lYqR&#10;hYZv//+WOJOVh97//5LykUmFhf//kAGOnIO3//+Q/o9bhWD//5QRkdSHrv//laySeYcA//+VdZFA&#10;hEH//5UpkHWCuP//lc2RZ4Pc//+Xh5Psh0L//5o+l26MCf//m4CZNI8h//+Y6pbRjdf//5QLkeGJ&#10;u///kICOCYaZ//+QTI1Whnz//5K2j1CIiP//lViRu4pJ//+VrZHziWv//5LGjtyFdv//jx+LDYFa&#10;//+NronYgC3//44rixSBP///jeeLj4D2//+MConGfd7//4rIh696Wv//ih2FkXdY//+I9oL1dLj/&#10;/4g7gU1zdv//iI+BZHOg//+JF4H2c6j//4mTgjRzBP//iryCo3J5//+NMoQ+cur//4/bhm1zwP//&#10;kQ+HynQc//+P7IdJc5///4zDhPZyVv//iPyB8HCt//+GKX/Ib4D//4RvfpBu9v//gup9Um6O//+B&#10;yXw1bqD//4EdezVu0P//gKZ6KW5s//+BGnoRbiL//4LUe65u////ha9/IHGZ//+Ja4P7da3//4vi&#10;h494Tf//ij6GanYU//+FX4EjcEv//4G9fGZsCf//gfd7c2xZ//+EaH1eb4n//4VkfqNxrv//g1V9&#10;FnCq//+A83q5brr//4DselFunP//gfx7IW+K//+BSHqRbyv//39meOFuDP//fr94Em4V//9+kHdm&#10;bgj//3yqdRRrtv//eT9xtWep//92KG79Y/v//3U8bmFihP//doJvq2NV//94rXGhZTD//3pkcxpm&#10;5P//e1Bz12hE//99AHVfatP//3+Rd6hubP//gVh5OnE8//+DRHtAdCz//4WAffR3Yv//haJ+mHg+&#10;//+EIH1mdvj//4WAfz94X///i8uGrX7w//+RHo2xhQb//48jjTeD8P//iYqIUn7g//+HN4XnfHz/&#10;/4jeht19iP//i/KJA3/R//+QbozBg8b//5aHkniJof//m3OXPo4p//+dlZlaj2T//5/rnBWQx///&#10;ouef/5Od//+idaBTlBr//58GnKKR6f//npua4JIe//+h9pyvlU///6SAnlqXRv//pTCfJ5de//+n&#10;3qLome3//67Tq3Kht///te2zqKqO//+5gbbfsA7//7t5t0SznP//vPq3gLaf//+8XrcCt5n//7rT&#10;tnO2+v//vGm5A7hJ///APL2quzz//76dvQO5Mv//tZG1MrCk//+tSq5tqbv//6tcrjmp4P//q7iv&#10;+axe//+p3a5lq8///6eaqzqqK///pmuoq6nk//+k86Yjqfr//6N0pEKqBP//o66ktKrV//+l5qdi&#10;rEH//6c9qQWrbv//pLKmcaXk//+gvaJJnxr//5/7oVOcV///og6jMZ1u//+jYKRMns7//6MEo/Kf&#10;mP//o1ukoKHm//+kf6YcpNL//6RKpcGlOv//o9Gkj6Qk//+kXKRQo6v//6Rso+qjFv//o1Kin6G8&#10;//+i/6IVoU///6Z9pWCk2///rJ6rsKtt//+wP6/Yr5j//7BjsFyvgP//sTGxBa55//+0j7P7rs3/&#10;/7V8tMKtCv//r6mvJaZj//+nJqa7nsH//6JKoWubbP//oo6hBp1n//+k5KM8ofb//6X6pQ2luP//&#10;pJCkyqaL//+hwKK3pEf//6BeoSahM///oSGhDp6y//+iHqFHnF3//6JToYiajf//oXyhopl4//+f&#10;PqB2mCL//5xBncGWHP//mqebUZTK//+bV5q4lTH//5sima2Uw///lhyUkJAg//+MzItgh/L//4T4&#10;gxeBqP//g6aAi4GK//+IT4O9hlX//46aiQKLdP//k9SOFI7y//+Yo5Nqkov//5zTmEWWiv//nkKa&#10;MpjV//+c6JkwmOr//5qBlySXo///mH6ViJXM//+XBJRpk67//5YMk6+SVP//llqUYpND//+XbZYv&#10;lZn//5f3l6GW8///mF+Ynpcc//+YkpiYlif//5dYllOTb///lNiSeI+Q//+TN4/XjNf//5PEkCWM&#10;mv//leKSsI5u//+X25VUkK3//5fDlZ+RHf//lJ2SRI5q//+QNY1Jio///45AirmJgv//j3uLlYvA&#10;//+Q/o0kjcv//5DJjYyNfP//jwqNC4uJ//+NkY1Mijz//45Nj8+LbP//kDuTDI2f//+RvJTvjrj/&#10;/5KelUyOpv//kqGUS43f//+Se5M6jdj//5PnlDaQVf//ljSWnZP5//+XlZhblh3//5dimJuV1v//&#10;lquYPZRg//+WB5fLksL//5VclymRMv//lJWWa4/P//+TKJUFjir//5E0kxGMYf//kGWSD4wV//+Q&#10;aZGfjQL//5BOkQiOMv//j9qQbY8g//+PX5A+j6b//4/ekTCQi///kYaTCpIx//+T9pVQlMH//5Zv&#10;l1yXp///mEKYrpnl//+Zs5nBm0z//5qPmnybbf//miCaAZmL//+Y+pipllr//5clloOSff//lbmV&#10;DJAZ//+WIpYIkUr//5ebmGqUm///mGKZq5a9//+YppmQltH//5hsmKOVef//l2yXX5O4//+WxpcH&#10;k3P//5bQl5GUpf//lqyX4pXM//+Wb5g5lor//5ZGmLKWtv//lpeZRpZa//+YLJpmlmj//5pEm0aW&#10;2P//m3mayJb9//+a8ZiMlk3//5mHleWVQ///mFmUV5Si//+YPpS+lSv//5nNl4aX4P//nTqce50G&#10;//+gRKDjoX3//58koLygYf//myqdUZrh//+Y8ps4lpD//5j8mt+VAf//mVqaaJTO//+ZYZlplUb/&#10;/5o+mYeXM///nJWbh5qc//+ehJ2GnTf//56Uneuda///nNqcmZtp//+aw5rrmNL//5lQmeiW0f//&#10;mAqZHJUP//+W6JhSk2///5aWl+CSSP//louW6ZDP//+WDZTjjob//5V+kuKMk///lOuRqIua//+T&#10;uZCXiuL//5JSj4uKUf//kh6Pborm//+T8ZEbjR///5YckvmPAv//limSn44N//+UZZBfivv//5Ov&#10;j0WJUv//lreSLYwK//+bdJcNkL7//50dmQGSYP//mkmWhZAS//+WB5LXjY3//5OKkW+Nv///k2iS&#10;0ZAI//+TppRlkW7//5KOk7mQKP//kL2RYI04//+QRo/wixL//5Chj2CJqv//j3WNgYc5//+MO4mm&#10;g2H//4i+hYx/eP//h/CENn3b//+Kpoadf13//44yihWB5P//j3iLboL6//+NgIltgdT//4oShcR/&#10;tv//iTSEmH+z//+Mz4gLgzP//5LEjiWIYP//l7GTfozo//+Z5ZZIj8T//5p/l2uRr///nFKZa5RP&#10;//+fppxKlxv//6CvnG+Wf///nPmYBZFN//+VxZDiijv//45+inaFEv//ijuHWIPt//+KCYfyhm7/&#10;/4yeipqKfv//j9CNII22//+Sko7Xjxz//5ZMkc2Qf///nOCYgJSy//+kxqFImxn//6h9pcCeef//&#10;peei85wK//+hLZ07lwD//59YmmST3f//oYOcBJQT//+i+50tk+r//6AwmdaQjP//nNSVko1X//+d&#10;zZXFjlT//6LfmqWTBv//pzmfc5do//+mlp+mmB7//6IQm/yWC///nfaYWJQ3//+cd5afk5j//5yH&#10;lfKS/f//nIqVbZGz//+b/5VSkGn//5tulkWQVP//m4GYVZIG//+bx5oflCn//5rtmeCUcf//mWeY&#10;F5KY//+ZxJfRkWL//51LmsSS+f//obae/JYm//+jSKCIl1r//6G2nquVwP//oCScapQl//+gS5vO&#10;lJ3//6EZnDqWeP//oqSd+Zlo//+mEaJFnmn//6mop0mkI///qAanGKWS//+h3aG+oqr//53Bncmg&#10;nP//nPac3J+m//+cBZvFnHX//5namWyW/f//mK+X/5KH//+asJmyka///55JnNOS/P//n+mdrZLn&#10;//+fZ5wikVD//54bmeCPnP//nQWYMo7h//+dFpfaj9L//568mO2SUv//oWqazpU7//+jf5wnls3/&#10;/6LTmx+Va///n+2YVpJS//+dcpZFkH7//5wGlVmQcf//m1qVVZF0//+cGpcnk6b//5zwmYKVU///&#10;m0mZSZPh//+XxpZOkBz//5Trks2MiP//k7aQJ4oe//+T9I7CiMP//5UijpGIRv//lyqPxokI//+Z&#10;PpHfipn//5lzkxSLDf//l0iSTolV//+UWpBXhor//5J2jqCEe///keGNx4PJ//+Q24yagxj//47L&#10;irmB3P//jUCJpIGq//+N04qmg////5ChjYSIev//k+OQaIxv//+VT5FJjRT//5RwkByKqP//kquO&#10;W4fU//+ROo0BhnT//5B6i/OGIv//kEyK9oWc//+QaIoNhGz//5Epih2D9///kzKL5YXF//+VLI27&#10;iCj//5T1jTuIKf//k1WLO4Y5//+SPIochNL//5FhieaER///j9SJaYOS//+OgYkVgv7//48Iig2D&#10;e///kROL0IQw//+SiIyJg0n//5MfjHuBeP//kyKMq4BT//+SJYz2gBn//5IUjsGCTv//k0aRUIYw&#10;//+S/pEzh+3//5ETjn+G0f//j/iMp4Wr//+RfI4Jhtz//5VRklSKSf//mMGWUIzW//+ZBJawi4f/&#10;/5Z4k7GHXP//lDOQsIRv//+UAI/mhSD//5SzkH2Huf//lFqQdYjO//+ScI8RhtT//5EdjiOEM///&#10;kW2Ob4M9//+SIo6hg9H//5K4jmOFdv//k5aOZoeg//+T3I4QiHb//5LfjL2HEP//kUyK/oSw//+Q&#10;VooSgz7//5DmivOD1f//kjWM7IW2//+TKI7Ch5X//5Ntj92I2f//lG+RX4pm//+XD5PYjJn//5ix&#10;lLiM+v//l8iSz4qS//+WpZD1iCT//5cfkUmHlP//mIuS84fw//+X9pKnhjD//5N/jlGA4v//jiKJ&#10;EXt9//+LpYbcecn//4yIiAt7vf//jlWJzn5A//+PoYq3f6b//5F/jEGBcP//lG6PS4Sc//+XvpK+&#10;iFf//5nJlGSKRf//mMuSU4hB//+VrI4Cg5z//5OOiyWAJf//lFKL0IA0//+XAI7cgxv//5izkRqF&#10;9P//l4GQVIZh//+UFY0KhEr//5HTioCCl///kjyKPoMN//+T94sxhNH//5Uoi+2F6v//lJiLkITC&#10;//+T0Iutgyv//5S9jf6D8///ldyQoYZo//+VyJGxiMr//5R6kJuJtP//kl+NhYg3//+Q3IoNhST/&#10;/5EQiEiCXv//kuKJG4Ez//+Uf4sMgSP//5PCi26Agv//kSeJ/n9Y//+OS4gDfoL//4wThnV+d///&#10;i6CGnYAm//+MxIhCgyD//40ziL+Ej///jFyHPINO//+L9IVygPf//40yhQN/Tf//j8mGQn7w//+R&#10;qYe2fvP//5GGiD9+vf//kL6IqX8D//+Qpol6f9T//5FxioSArP//koeLUIEz//+SIopogC3//5A1&#10;h/19aP//jdSFb3m5//+LZ4NFdev//4pfgsF0XP//jFWFN3dA//+RC4orfe3//5U1jnqEHP//lVSO&#10;6IWB//+Sp4y/g3b//5Fci9iCvf//klSMoYR///+SuYx1hcn//5Fkis6FVf//kDCJ8ITw//+Pw4o8&#10;hTD//4/AiuCFxf//kK+MOoek//+SVo4Zis3//5MtjtiNLf//kn2Npozm//+Ry4wjitj//5JZi/KJ&#10;Bf//k9KM+YiT//+Vso7Jihr//5eAkOWM/v//mKiSqo+M//+ZA5O7kFH//5gyk3qOn///luOShYvx&#10;//+WYpJNirL//5ZHkoyLBv//laqSaYuP//+U05I+i5r//5P3klqKyP//koSR74iE//+QD4/lhJn/&#10;/42bjL6AZ///jC6Jw32L//+LjIeFfFT//4tahi98WP//jEGGeX32//+N8ogbgMz//47IiYaDJP//&#10;jx2LD4Th//+QAo1Phnj//5EojzqHWv//kamPVIbR//+RS42NhRz//5F/jC6EHf//kuyMrISk//+T&#10;142uhSD//5NGjguEs///ki2OS4RR//+R8o9HhRz//5JzkIeGf///kg6QVoaK//+RD49Yhaf//5D3&#10;j02Fb///kV+PvoVn//+RpY/fhOv//5Hdj8aEZP//kLeOQIME//+M2Inxf4///4a5g4Z6e///gVV+&#10;KXa+//+Ax34NeCb//4TNgqN9nf//iPKG4oH0//+LVYisg1n//41lifeEOP//j3KLtYXr//+RBo1v&#10;iAv//5EKjXmIrf//jzaLV4aW//+ORYn6hGn//49ciw+ECv//kCWMboP///+PCoxOgwX//418i4CC&#10;Uv//jiuMKYPO//+RdY50huP//5TWkD2I0f//luOQ0YkM//+X7ZEbiQH//5gCkUWJNP//mAKR2IoS&#10;//+Y4JNBi97//5n8lJ2Nv///mf2UoI5m//+ZGpOTjhT//5jDkySOWP//maeUP5AV//+aXpWVkfj/&#10;/5kDlP6R5P//ljGS1pAd//+URJF5jvj//5OwkXKPH///k0yRmI97//+SG5C3jrL//5BKjt+MkP//&#10;kDGOf4uJ//+S5JDRjRD//5XXk3mO8f//lsKUPo8p//+V9pNojmP//5SukiWN+P//k4OQ5o3u//+S&#10;74/wjc7//5TAkP6PBv//mOmUPZHr//+b1ZZ9k7f//5tHldqSzP//mLOTt5Ci//+WoZJOj37//5aJ&#10;kraQfP//mH2Uv5NJ//+bNJdOlh3//5xJmIyWg///m26Yf5Sh//+bG5lGk4P//5zBm46UpP//nqyd&#10;N5Yj//+e9JyTljf//52nml+VO///m3KX7pPh//+YYpWOkfL//5R0kvWPOP//kAeP04vu//+NsY4t&#10;iqL//46jjvCMSP//kOyQbY7g//+SMZD9kFL//5FnkCOP0P//j/qPLI6E//+QlJAqjrL//5PJk2aQ&#10;9///luGWTJMc//+WnZXHkmH//5M7kf2O5v//j9KN8YtX//+O6YwxidL//5ALjDyJrv//kIKLSIgX&#10;//+PsokNhOH//45shxiB2f//jGKFwn+6//+J7YT+ftH//4fBhFt+wv//hf2DMH6j//+FEoH3foj/&#10;/4ZPgqqACP//ibyF1YOe//+N/4odiBv//5MEjxyNUf//mR+VQpPN//+fGZv8mq///6JJoO6fUf//&#10;oDagyp5g//+aApt0mDv//5Q6lSyRt///kg2SAI8V//+T6JNfkXX//5cLlsyV+P//mFmYhpi4//+X&#10;2pfdmPT//5cqljGX0P//lxyU2ZYJ//+W25PRk3r//5XwkxqQ1///lHeSqI8f//+SQZGtjhz//5AI&#10;kEeNzv//jpWPAY4r//+NZ41KjfL//4zGi6WNA///jNWKu4vW//+N1Ys+i43//5ArjaWNR///kvaQ&#10;vo/z//+VsJOyklT//5jKltGUbv//m2uZO5Wl//+bzplGlMD//5lxlqORnv//lkSTfY44//+VM5Kt&#10;jRD//5WBkxaMs///lF6Rn4oE//+Ru45RhXb//48Aix+Bxf//jRmJYoEZ//+MjonOhE///4vxin6J&#10;Ef//itKKNozO//+Kbomcjrf//4tKiWKOl///jfeKwY4M//+Roo2Ijlb//5R/j+iPUf//ll6RfJD+&#10;//+X3JLHkoj//5jbk+OSU///mZKVK5C+//+Y1pU+jjv//5UlkiOKlv//kNyN5YgA//+RJ43HiqH/&#10;/5etlAyTlv//oPKd1J9I//+mM6RepvL//6KeohClMf//mNCYvZwT//+QqJBHk4z//49kjniRXf//&#10;k8OSkJSw//+ZrJikmYv//54inaqda///n0GfXJ7w//+bXZudnFv//5RilDKW4P//j0GOaZKQ//+O&#10;rI1+kdH//5HDkOaT9///lI6Ue5Wj//+UlJVblPX//5N6lMeT0P//kvOUVpO4//+Tp5SslLr//5XT&#10;lkOWbP//lzOXU5aH//+WkJcQlNz//5W9l2iUiv//lVSYuZaH//+Us5nYmNP//5PYmkKZuv//khmY&#10;+phG//+O+ZWMlW3//4yLko2U3v//i7+RfJds//+LipGImlz//4zLk12dH///kBuXLaBD//+Tp5rn&#10;otX//5ZAnaCki///l5KflqXN//+YdKIEp/P//5p7ph6saf//na6qx7I6//+gMq0stkv//5/vq1a2&#10;KP//nXSm/bNF//+cJaSHse3//52ppa2z5P//oF6oUbcS//+hUKlbuGH//5+9qGm3VP//ncqnwbX9&#10;//+dIKhQtX///50SqKK03v//nCynbrL+//+Zv6TzsBP//5clowqt7///lYqiJ60P//+Spp6hqYr/&#10;/4vQlUuf8///ggWIGJKY//96Ln2fiMv//3jce3SITv//fhqBf5AP//+E+In+mNn//4e2jkKbXP//&#10;hMKL9JY1//9/oIZKjkP//3uzgM6H3///eMV7q4Ln//91THXffaP//3LZcVR5zv//dHRxVHrP//97&#10;8HgNgtD//4g6hPOREv//lYaUPqGf//+fRKCArvL//6LGpga1SP//oPal37WF//+eZKVLtPP//53y&#10;pwi2zP//nmipDLmQ//+evqohvC3//5+Lq7K/mP//n8CtNMK0//+cYqspwcb//5UKpEC73///jb6c&#10;TbVQ//+KZ5fCsrT//4qPluW0FP//jUiZZLj7//+TkaC6wrn//5x2q+7P3P//o5e2CtrD//+l/Lsg&#10;337//6Slu2Te/v//osi56Nz4//+imLkh3FP//6PBuT7dSv//pJK5JN4y//+kjLj73n3//6UKui/f&#10;d///pqO8n+GA//+naL2Z4iz//6Y1u+3gWP//pKu5+96C//+kgrnk3xz//6UCurrhFP//pRi7HuJT&#10;//+lZ7vA4vL//6W1vLXjEP//pTe9UeKL//+kBL1u4a///6IWvH3f3///n+K6f9zz//+fD7k+2yr/&#10;/6ASuZ/b8f//oPG6D92Y//+hCLn33qX//6HpurHfyf//o+W8PuGg//+lcL0649r//6Z2vhXmxv//&#10;pry+6uk5//+lj76r6Pv//6MovODl4///oMC6c+H7//+f6rke38n//6DCuR/fV///oa241d5d//+h&#10;grdM24j//6CjtXLYPv//oKy1hNcy//+ilLhk2YL//6VOvAvc8v//poW9Ct6f//+lSbpj3db//6PU&#10;t3rdDv//oy+2VNz7//+iFrWf3A3//5+ytAfZuP//nFqxeNer//+b4rGa2oX//583tUjhy///oc63&#10;/+ZV//+h47hU5QT//6FauGvgiv//oR64ytvn//+hU7kP2Sr//6GguM3Ya///oke479lN//+kW7sN&#10;29f//6XovUbd6f//pLC8/93z//+ij7vL3jT//6ESuwHfsP//n3O5feCt//+dNraL4AD//5tYszTe&#10;Xv//m42xl92q//+dn7I+3lv//59Qs5/fFf//n/+1UN/R//+goLfC4XL//6ISuuvj0f//o9O9rOVU&#10;//+j373s44///6IPu/je7P//oJy6ZNr6//+glboR2cz//6GdulDa3P//o2e63N02//+lELs832j/&#10;/6XUuyLggv//pbu60eDA//+lN7qT4FP//6OxuVrebv//odm3dduy//+g97Yw2V///6C5tX7XmP//&#10;oQC1h9cw//+h9LaZ2Qb//6OLuJzc6///pIy6P+BC//+jlbnV4Ef//6HAuE3eS///oXO4Bd3R//+i&#10;LbiY3vL//6IhuEzfeP//oYC3Yd8I//+hSra83jf//6FptjHcqP//oZW1lNpc//+hZLTg193//6B/&#10;tCTV1P//n1iz+NVo//+fdrWy187//6WwwiThZP//qKvFpOfH//+pwMXe7A3//6mQw+/s7P//qIDB&#10;S+sx//+mCb4t6Bf//6T0vb3nHf//pr7BIuln//+p7MYU7I3//6vByPHuTf//qnDHe+3h//+nucQH&#10;7KX//6W4wX/rZf//pJzAW+mb//+kjsCl56T//6QYwILlL///ou+/hOLc//+ifL8a4jr//6Kwv0/i&#10;zv//o9vAgORj//+mAcKu5rT//6ejxF3nuf//pyDDzOYe//+knsEu4s3//6QvwKvh6f//p0HDnuP0&#10;//+qNcYL5RH//6qgxbjjbv//qfnEeOEm//+qT8RS4DL//6tgxGnfeP//rN/ED925//+vpMPP25f/&#10;/7LiwurYYf//tsXCW9Tn//+9VsWN1O3//8VjzF/Yq///yYnRONq5///FPs5x1bL//7qPxQDLH///&#10;r9260cGG//+pt7RivSL//6ihspu9W///qv60WL/Z//+vebjVw3b//7URvwjHt///uP3Do8pp//+5&#10;QsPXyer//7Zsv8vHQv//s1W6pcVD//+y5rg+xhD//7bsuz7KP///v8PEatGM///Ir87Y2Ar//8mY&#10;0cfXjf//wUnLSs/r//+3nMKiyAX//7MTvfXEjf//szy8w8QX//+0Jbtpwuj//7RxuVTAy///tkm5&#10;rsGk//+6dr3Xx3b//7w/wLXM/P//uBO9jMyt//+x17ddyMT//67xs8DGeP//r/q0Psb2//+yj7dP&#10;yLT//7QgujDJxP//tTC8T8pt//+56MDSzZP//8NvyK7TBP//zJ/Pv9ZG///OtNC202f//8fFyj3K&#10;6v//vlnCQcM0//+4F71gwAr//7Oxuei+7///ruS2HL3q//+qz7MsvaT//6lhslO91///q/K0Lr4b&#10;//+0tbttwaT//8LGyDbKZf//zSHSItFS///LLtBrzfr//79/xRrCS///s6C5kLeu//+ugLUHtQ3/&#10;/7CGuBm6SP//tGK9bcEN//+zWb3Mwf3//6yPuAq8z///pbKyHbg9//+i5LBhuIn//6GCr+66Dv//&#10;nzSt17mE//+fN60tudj//6NCr/m8/v//p42y47+A//+nDbEmvLH//6Hiqw21UP//niqmqK/l//+g&#10;Hqf0sG///6STq5mzRP//pM6rELGc//+hGKbRrB3//6Bwpcepm///ppirmq0l//+vLrQSsk///7Km&#10;t7KypP//r7S06K5A//+r3LExq3z//6qPsD2to///qVevZrBt//+m16yyr7H//6Z4q2+tkv//qO+t&#10;I6wu//+qPK6QqfP//6e6rPultP//o1OpeKF4//+gNaaon8///53zpC2fkv//mwKgwp5T//+Yj521&#10;nH///5hnnIebd///mkyc1JtZ//+atpuymfn//5gLmF6W/v//lMSVlZTF//+TvJWElM///5Vvl92W&#10;aP//mYab1pjV//+fSaCVm43//6UUpHOdlf//p9uksJ0O//+nUqGnmq7//6eIoFialP//qYuiZJyl&#10;//+nv6JEmrH//6DInf6UIf//moeaQ499//+YBZjwjyz//5exmCWQf///mBSW+5Eq//+YK5VzkG3/&#10;/5iDlJiPuv//mq6V9ZF0//+ehpk5lZT//6JrnNSZ1v//pNmfQpvZ//+j0p6MmZP//6A0m6aVGf//&#10;ndGarZOG//+dmpxhlcr//58Ln4KZ5P//ocejIJ3q//+iNKOgnhj//56mn+OZpP//m1CciJV1//+b&#10;d5y6lNH//51enmGV9///nhKeW5Zx//+dFJxulnj//5uqmkmXX///mwaZZJmb//+bRpninCD//5xY&#10;m72eSv//nzugCqFd//+jvqYvpYn//6ZzqfWnW///pCmnx6O0//+e9aIQnV7//5ukniSZ5P//m1Gd&#10;O5p3//+cPZ2cnNT//51EnnOfQf//nbSfTaCf//+daZ/5oPb//5xHn+yghf//msSfEp+t//+aqp7r&#10;n8D//50GoOihvf//n2WjNqOy//+fDaN8oyz//51EouChYP//nO6jqaD///+eTKWXoo3//5+8pt2k&#10;xf//n/emhaZl//+enKSfpoL//5xFog6lG///mu2g1qPD//+be6GIoy3//51Boxyizf//nqGj/KGW&#10;//+el6OUn2T//570pBqeq///oE+mB6AJ//+ftKYNoF3//5unomKdx///leOcvJls//+SGJj7lpj/&#10;/5Cql5mVnP//j2OWZ5SH//+OjpXHk+n//45AlbaTzf//jLSUK5KF//+K1ZIHkVP//4zck9SUjv//&#10;lB6bNp0r//+biaLUpWT//569pbeoT///nlukRqaU//+dMaGlo4n//51foI2iAP//nmeg9aHd//+e&#10;+qGnoab//59OoruhVv//nzCjuqDI//+d56N3n5L//5xaonGeof//m4Chh56E//+afqAnnhL//5ms&#10;nvydy///mz+gZ6AB//+duqLAot3//53OopCioP//m+6gi6Ax//+a25/Fnwr//5uOoRWgHv//nF6i&#10;RqD///+b6qF2n6b//5rhn4mc6P//mrWepps4//+bTp9Mm0H//5spn9ubaf//maSe7Zo0//+X0Z0a&#10;l+r//5bdm8eVyP//lyub25UF//+XCZv5lQH//5VBmseU9P//kzGZdJWf//+SVJkwlxL//5KEmX2Y&#10;Hf//k1iZzZhT//+VCZqjmOD//5bHm6OZ1P//lqybNpmL//+VIZmzmCD//5M1l/iWPP//kXiWeZQ0&#10;//+Q85YTkx3//5IGlxaTqv//k5yYWpUC//+UrJjyliv//5TZmH+Wpf//k8aWvZWm//+RbpPPksr/&#10;/49pkY+P3v//j1eRso9c//+QxZO0kZ///5JXlguVfv//ktWXQ5ju//+Sf5d/mr7//5LSmCGbFf//&#10;k+mZQ5nb//+VXpqQl8///5bTnAiWYf//l56dQpY///+Y1J85mIj//5t5okWc8f//nR+jYZ9r//+b&#10;46CwnSr//5iOm5+Xgf//lkSYCJK4//+YHplWkqb//5xYnaqVzv//nYKfVpbT//+aP5zNlJf//5Y6&#10;mXeSiv//k56XQ5IO//+Sg5Y2kjj//5MjlrGS8P//lFyXrJOI//+Ugpd9kuX//5Q2ltqSJv//lFKW&#10;2pJ5//+UeJdDk3b//5QGl1CT4f//kzuW2ZMj//+TYJcDkj7//5Rfl9yRbf//lB2Xro8s//+RS5VH&#10;iof//42RkhyFcv//jH2RkYPN//+N+5N0hXn//48blI+HE///jjWTDIZS//+LJI7QgtD//4e0ihx+&#10;iv//hhyHpXwd//+GiIe/fC3//4gbiV5+Ff//iT2KpoAy//+JfIr1ga7//4oci3uDXf//i26Mb4Uw&#10;//+LwYwghUP//4lxiSaCDv//hceFPX1S//+DMYMAefv//4J6gul5Cf//g9+EoHpb//+GxIc1fN//&#10;/4m9iVN+7P//ivyJt37Q//+IvIcwe0r//4Qagut1/P//gVeAknMW//+CPIE4c+j//4S4goV15///&#10;hlOCiXa9//+HH4JEdtr//4gegyF3Uf//iIWD/Xdx//+H1IPMdvL//4bOgxJ21v//hiuCyXfg//+G&#10;VIONegL//4aJhJF71v//hkKFRXxV//+GQoZLfDX//4cviAF8fP//iKqJln1F//+J7IokfiH//4oi&#10;iQd+Bf//iRGGdXwt//+HYoN/eOT//4X+gWp1eP//hWuBA3OL//+E1YFnc0j//4M/gRVzxv//gXKA&#10;JXSk//9/Y34edDz//3r1eQtv3f//dNFyJmjE//9va2xyYoX//23sa1ZhAP//ctFxJ2aW//97wHsP&#10;cEz//4OHgyN4Gf//iGGHKHvp//+Ku4gCfNf//4rNhvh8Kf//ia6GEXua//+JS4c2fPL//4ouidd/&#10;wf//ioGKv4Dn//+IRIeLfdf//4Rbgit4c///gWt+rHTa//+Ap36ndLH//4HHgS52yv//g/yElXk9&#10;//+FmYbOekL//4VZhqp5Yf//hECFS3gl//+D7YRld9T//4RThA53v///hI+Df3ba//+DDYFHdBr/&#10;/3/tfZ9wHP//fX161W0o//99eXqRbLr//3/VfL9u2P//gpR/UXHM//+DGX+6c0D//4HtfpVzav//&#10;gSJ+E3O6//+Bfn7idIP//4J+gF91T///gxmBYXWR//+DCoHJdWv//4Nogq519P//hJKEHncs//+F&#10;aISXd4b//4S/gx119P//goyATXMa//9/7X17cKb//36UfBNwLv//fvV8C3FR//9/w3wHce///4BD&#10;e5xxHv//gSV7vW/+//+CKXxsb0D//4KifSJu4f//goh9vG7U//+CTn5Rbv///4HBfkVuy///gJZ9&#10;SW43//9/ynyzbqn//4ArfZ9wv///gY1/2HN7//+D+ILkdhH//4aHhWZ3af//h9OF03ag//+HD4O6&#10;c7n//4XIgTpxA///hjCBHHEy//+Ho4Ktc5z//4g+g311wv//iOGD7nev//+MAIaye4r//5FDi/aB&#10;HP//lD6PZIQ6//+TNI6sgy7//5DvjAuAqP//kJiK43/3//+UAI3BgxP//5j5kyCH7P//mluVv4l1&#10;//+WXZMnhjT//5Grj2uCwP//kWmPgINf//+UFJHxhZv//5UjkkyE0P//kzOPiYDD//+QzoyrfTj/&#10;/5DSjOh9j///k8uQooIf//+YR5YAiPj//5qYmOuNt///mEyW6Y03//+T6ZKdiZ7//5G3kGOHkf//&#10;k2KR3Yk7//+X4JYHjc3//5wzmgOSEP//nYaa85LS//+bMZgPj2H//5dEk5uKVP//lCmQbIan//+S&#10;ZY85hO///4/9jYCCdP//jFaJ0X2z//+KF4aVeUD//4kihA117///h8WBLnMJ//+Gjn8ccVT//4ao&#10;fyBxjP//iCGA8XMi//+KLIMvdMT//4vehHx1Rf//jdOFpnU4//+QXYeHdWX//5JeiXh1uP//kg2J&#10;s3VE//+O0Ycfc2z//4pzg0dxLf//h0OAgnAB//+Fdn8Zb87//4RDfk1v6P//hDt+l3Dq//+FA39t&#10;cjL//4T7fxBx4f//hEd9xHAx//+ENH1mbx3//4Wbf0RwVP//iGqDNnPG//+Kg4aPdqD//4jGhXN1&#10;F///g3J/y290//9/bHp/auT//4Dbek5rwv//hip+iHC7//+JmoH2dEz//4ffgNJzAP//g/d9Wm9r&#10;//+B/3tubYT//4GbewJtPv//f8J5G2vi//98nXXHaZ3//3roc6loxP//en1yyWjN//95S3FgZ4D/&#10;/3c3b3Jk0///dYJuEmI9//91Hm3eYNn//3V5biBgW///dchuO2Bk//92Em5ZYTn//3ZQbndix///&#10;d09vPmVk//95B3CWaGX//3oqcWxqUv//e3ly2Wwz//99snV/bvz//38hd0hw1v//fxp3YXDJ//+A&#10;EXi3cYn//4SXfk52Cf//iYKE1ntG//+JI4YNe6b//4ULguN4b///goaAeXaR//+Cc3+4dp3//4ML&#10;fzB22///hYuAt3jU//+LvIZ5flz//5MZjc6Er///l/CS2ogv//+bgpbuiq7//57kmzWN8///nwuc&#10;E48I//+bu5iAjRL//5q9ljyND///nnuYnZEV//+i45xnlTD//6Trns+Wu///pwaiGJjG//+sXajf&#10;ntf//7I8r6KmLf//tQGx8aqt//+2D7GBrWn//7fJshWw2P//uWmz17QH//+6FbWVtXP//7xbuSO3&#10;Wf//v/a94LoB//++Vr1Tt97//7Z0toCwd///sKCyBqxO//+xsLTrr9z//7QUuQK0hf//sVS2z7Lg&#10;//+r1LB2rbv//6htq42rEf//py6pC6st//+l8qddqz3//6TqprCq1f//pkaowKvx//+o+qv6rV7/&#10;/6jjrAGrGv//pgWo7qXR//+kFaaloeb//6ROpm2g2///pIemUaDO//+jOqUCoIH//6JIpGChnP//&#10;oqmk/aP+//+imaSqpML//6Jmo7CkG///o0mjzaQt//+kaaSSpQH//6TVpQeln///pWalnqZl//+o&#10;vqjUqcL//64ErgGvFP//sGqwdrGj//+vZa+AsFX//6++r7GvEf//s6KzWK/6//+1fLU2rtD//7Bs&#10;sGmoQ///qGGoWqB9//+jzKMlnSL//6QWoqGfM///phKkeqOr//+mgaXEpwT//6TGpWunlP//ooSk&#10;NKXe//+iU6QvpAH//6QQpVGihv//pXql8KCH//+lsqXYnm///6RgpPicff//oRKicpnW//+cxJ5x&#10;lpD//5qTm6SVIP//m8ubt5a2//+cd5t4l47//5isl1+UDv//kZOQR42q//+MT4rKib3//4xiikaL&#10;af//j+aNGI/i//+TJY/Yko///5XZkmuTUf//mRGV2JRd//+cG5kjlkb//51qmp2YFf//nOGaHZkz&#10;//+bgZjHmV///5pZl7yYlv//mQiWgZaU//+XfpUKlGv//5bwlLSUFf//lyOVbZUC//+WzpWulP//&#10;/5bDldqUZP//l46WMJQR//+XxJVukz///5cbk8CR6///lvaTBpFt//+XepOpkcz//5fblNSSRf//&#10;l7qV0pKO//+WmpWXkgD//5PdkuqPm///kCCOY4v5//+N8YsMiez//448imiKfv//jq6KkIs3//+O&#10;EopvitH//41civKKVv//jdGNIYsZ//+QFZEhjZX//5JglJKPs///kviVZI+T//+S1ZS1jnX//5LV&#10;lAON9f//kxST546///+T/JThkQj//5SelbGS7P//lAOVIpKZ//+TU5R9kUD//5Q6lYaRIP//lcqX&#10;SJHg//+We5gMkgP//5Xal2CQ3f//k3SU2I3f//+QspHcir7//5BekTuK0P//kUaR5Y0m//+RD5HP&#10;jwf//4/FkTSPxv//jpWRA4/z//+PI5JVkQX//5HWlSeTpP//leOYq5dg//+ZVZtEmoX//5sDnC+b&#10;5///m5ucWpwS//+bUpv3myf//5mvmkuYgv//l+aYQZU4//+W5Ja5knn//5dllsCR4P//mS6Ye5Pr&#10;//+arppDlpf//5p5mjiXVf//mYmZC5ZX//+YsJfSlOb//5eblsqTu///lzaW3pQf//+Xi5fAlcH/&#10;/5eFmEOXGf//l2aYyZgq//+Xj5mmmRn//5f0ml6Zff//mTqbI5nH//+a65uEmeX//5uXmmCY9P//&#10;muSX8Jb3//+aCZX3lT///5l8lUyUMP//mXyWD5Qf//+a9JjWll7//55cnZebdv//oUyhkqA0//+g&#10;GqD3n6///5xTnWWbCf//mdaay5bK//+Y+Zl3lFb//5ivmJCTff//mJuYFpQm//+ZwplElun//5xn&#10;nCmbJP//nkCeJp3E//+d153BnSr//5vtm9Caav//mlWaT5fP//+Z55oolpT//5lTmeyVgP//mAqY&#10;z5O+//+XK5egkef//5aSlgOPfv//lbGTmYxr//+U7pF1ihP//5Pzj+SI2f//koyOqYhY//+RtY46&#10;iNn//5Jujx2Kpf//lIiRDY0G//+VrpG9jVT//5SgkACKhP//kxaNzYcM//+TbY3Vhib//5cckbGJ&#10;hP//m5SWuo5U//+c/JjFkJD//5r8l0SQH///mG+VK5AS//+XQJSykZv//5Z1lQqSp///lMeUqpGC&#10;//+Sn5Njjv///5DrkdSMdv//kJ2RLYsG//+QWpBbiZf//45hjcGG1f//ipyJSoKI//+GLIQ9fUL/&#10;/4PfgZF5mv//hS2CtXlu//+IYYXKe7r//4sAiCd+c///i3SIH3/o//+KB4X9f7L//4mAhMF/q///&#10;i4uGbIE0//+PBIoNg9n//5JDjeKHBf//lMyRJ4qZ//+Xl5SAjrT//5t0mGyS/f//npmbA5U7//+e&#10;PZnKkz7//5p4lXiOP///lU6QiolR//+RKY1dhy7//46ljACHwv//jVuLWIlp//+NQIsPix3//46E&#10;i3CMov//kbuNfY6E//+YWZNSkr///6IFnRyaD///qpemm6E+//+sD6jTolv//6Ziovach///oLyc&#10;aZYV//+gopuTlHT//6Rvnz6Wnf//pO2fzpYz//+fPZm0kIj//5nKkzuLVf//mvaTTIw1//+hWZk1&#10;ke3//6Zxnq+W8f//pfOfIZfA//+iU5x2lnH//5/4moSWMf//n3qZkJZu//+fYJh9lXz//59Sl+aT&#10;xf//nqWX9JHY//+c4ZgTkAr//5sqmGqPhP//mkmYy5CC//+Z0ZiYkcD//5mwmB6SQf//m0mZNpMK&#10;//+fhZz6lX///6QAoSmYbP//pVaiQZkd//+j7aBol6///6Jzni+WVv//ofCc8JZB//+iR5zpl4r/&#10;/6Rknzya0P//qEOj+p/5//+rYqiHpO3//6lkqAmlsf//oyWiv6Jt//+ePZ4on2L//5usm5qcvv//&#10;mZSZdZjS//+YpZh3lTj//5oOmcGT4f//nTCcrpR0//+flZ6XlJL//59nnYiSkP//np2blJCT//+e&#10;p5p5kCb//57PmcuQsv//ntmZSJHD//+fZZlSk2T//6BYmcCUzf//oNyZ15Tw//+foJhgksX//5zy&#10;lcSPb///mtuUEI20//+Z5ZPHjlv//5nZlLCQjf//mqeWvZM0//+aaJfQk7T//5evlc+Qm///lISS&#10;SIxo//+TOY+vib///5OFjl+Iff//lHqN/4fU//+V/I7Ah+3//5hqkSKJk///mr2UH4vp//+aopVX&#10;jGr//5g0lEiKnP//lcuSsIiA//+U8JHmh9P//5TgkX2ISf//k7yQBIgw//+Ra42hhzX//4/qjFuH&#10;I///kNKNmYmC//+Ta5BBjTv//5USkZyO8f//lE6Qdozb//+SUY5aiQz//5EwjWyHCf//kUyNsIeV&#10;//+RsY2siHr//5IJjOuH7v//kf6LjoW2//+SD4q9g+T//5OTjA6FDf//lb+OSogL//+Wn470iZ7/&#10;/5Zmji2JVf//ljaNn4jc//+Vj41biIT//5NnjGqHbf//kK+LLIXu//+PtYswhWT//5DVjGaFmP//&#10;kqSNmIVR//+UWY6hhLP//5TmjzeD3P//k46O6YKp//+SzI+5g1D//5PakgKGTv//lFOStohj//+S&#10;+pC/h9v//5GKjnuGhv//kieOoob2//+VKJGciZ7//5gnlLWL0P//mHSU8Iqu//+V+pImhqP//5MO&#10;jsGC5v//kgaNToJG//+Sqo3HhBz//5LNjgeFCf//kRaMsIMB//+PQotPgET//48+i5B/7///kFWM&#10;k4Hy//+QuIyPhBn//5Bhi6eFQv//j6qKd4UD//+O5YlTg7T//46siMGCjP//j0eJHYJ8//+Qkopp&#10;g3v//5HFjBGEv///kieNQoVv//+RjY2GhVX//5HTjj+F9f//lEaQbog3//+WrJH6idX//5cIkW+J&#10;E///lieQG4b9//+Vuo+5hVT//5a1kPOE7v//lxORh4QF//+UVI7xgI3//4/uitl8h///jXeIz3tN&#10;//+OVInWfVz//5CGi59/5///klOMo4FV//+UT44agxD//5bXkNOGHf//mUqT6ImS//+aFpUait3/&#10;/5fVkoeH+///k92NqIJ0//+Q/YnlfdL//5DyiWZ8h///kyWLqH5y//+UcI1QgI3//5JMi3h/4P//&#10;jfGHLX0C//+LXoRTe3r//4vrhGJ8u///jgiF939Z//+P8IeegVL//5CniIOBZf//kTKJv4Dq//+S&#10;hIwagbn//5NajiyDa///k4iPboW5//+TcI/hh/j//5MljyyI1f//kvSNsIe2//+TOYxrhVH//5Qc&#10;jFuDKv//lOyNHYIU//+UkI0zgZb//5NhjF+Bf///kfWLHYGq//+QhInugff//49yiY6C5///jxOK&#10;CYSS//+OVImxhTT//4zhh72DvP//i+yFfYEw//+MHoQsftX//41dhEh9fP//jmCE8nzf//+OOYVQ&#10;fKP//45dhll9s///j96IfIAL//+SP4sDgmX//5R1jPyD1f//lKWM0YME//+TFYrZgDj//5E4iLZ8&#10;vv//jz6GvHks//+N6YW4dwr//47Xhvx4Uf//kjaKf3zO//+Vl43tgWz//5YEjpiC4v//lACNFoH2&#10;//+S74xsgmX//5NljMmEzv//kxOMGIad//+RuYqphx///5EcimuHjv//kWmLNofU//+RwIv9h4f/&#10;/5JOjRKH5v//kzqOsInZ//+TqY+jjAf//5NPj0qMvv//kz6Oy4wV//+Tno6vir7//5Q1jvOJ8v//&#10;lbKQVIuF//+X0ZKjjx///5kKlGqSJv//mNuVC5LU//+XTZREkLf//5Wdkv2Nkf//lTaSo4vb//+V&#10;UZKZi4j//5SZkcGLMv//k56Q9oqk//+S45DvicP//5HvkPqH2///kGqQAYSz//+Owo3ZgRT//40t&#10;ivF99f//i/iIVHxM//+Lm4bifIz//4zKh01+8P//jvKI+4KA//+QRYpohR3//5Cri7mGYv//kMON&#10;NobC//+Qdo3thib//48njIuEHf//jSeJRYEN//+Mhobhfx///44hhzt/fP//kESJO4DL//+RZ4th&#10;gf7//5IYjcSDuv//k3aQ2Iar//+UVpLViM3//5LGkZyHq///kLiPbYVc//+QzY9RhPf//5H8kGSF&#10;wf//kqqQ44Ya//+SzZC8hfn//5HZj26E8///jx+MZ4Jp//+Kzof+fr3//4aJg/N74v//hcSDzH0j&#10;//+IkodOgcb//4s/iiiFKf//jIuK14Xj//+N3otBhjX//49BjDOHLv//kCqNR4h6//+QKo2OiO//&#10;/49djMaH1P//j5yM0Ybr//+Rb46Qh3D//5KMj/aHzP//kTOPPoaV//+PB42whVH//48Ajb6GS///&#10;kXKPZIjg//+UFpB/ikb//5YXkNCKM///l8yRaIo7//+YmZHtinj//5jMklyK/v//mTCTBov///+Z&#10;PpMojJn//5hTkjiMNf//ltmQzYtA//+Vw4/9itP//5aqkXeMvv//mPyUjZBx//+ZWpWpkjv//5cG&#10;k9mQ4f//lHGRgI64//+TWpBvjcr//5PkkNiOav//lJ6RT48D//+Ul5D4jmr//5VdkZKOcf//l++U&#10;PpCG//+al5dJkxL//5tUmICT1v//mkCX0JLe//+YTZYykU3//5aIlLmQMv//lj6Uf5Bn//+XpZVr&#10;kZf//5lkli6SZP//mdKVkpG9//+Y8pQfkHH//5ivk+uQvv//mc+VfJMj//+bX5d+lgz//5ysmPeY&#10;Gf//nVqZopiL//+crJk3ltj//5r+mG6UH///mgSYuZKt//+ao5o+k0z//5upmxmUKf//m/yaN5Py&#10;//+bypisk1D//5tGl6iTH///mliXf5N9//+YaZcik1f//5SJlMKRLv//kSqSJo8m//+Q7JHLj7D/&#10;/5K4kteRov//lDeTi5LU//+UDpMPkj///5M4kj6Q9///k9aSw5Dp//+WZJUHkpL//5khl5WUiv//&#10;mOKXd5QO//+UTpL/j77//43cjFGJo///iXOHVIUa//+ID4Usgtn//4eKg7yAyf//hq+B935V//+F&#10;Z4BBfFb//4PVfy57aP//gvJ/f3v///+C2IB2fTf//4LzgMN91P//g0aAY33g//+EvIDmfrf//4fJ&#10;g3CBUP//jIyISIYj//+TyI/pje7//5yzmXCXu///o/ah06A6//+mg6YwpED//6PEpTGihv//ngqg&#10;H5y2//+ZEZpnlqj//5cAlvKTXv//l/qW75PC//+aMJj3llr//5r1mfKYNP//mXOYQJen//+W1ZTM&#10;lOr//5TfkdaRf///lD6QzY7Y//+Ue5Ggjdz//5RYksuONf//knWSR45H//+PO4/5jZn//4xIjUOM&#10;uP//ihiKoItQ//+JDoiEiVP//4kyh2WHRf//iySIYYcG//+PIov3iez//5N9kF2OPP//l2WUfpJJ&#10;//+bKZhalYD//504mjCWP///m+WYWJNr//+X9ZQBjqb//5RikH6LXf//k5CQGIto//+TnpBbi7f/&#10;/5GnjhqIpv//jrOKrYPZ//+M/IjlgQn//4xNiNaBS///i8GJcoP0//+KgIlehzb//4l0iNSKHP//&#10;ij6JGYxx//+M54p8jZr//5ECjS+OFv//lSeQXY6V//+XrJJ1j17//5hLkuuQhv//lyWRv5C4//+U&#10;x4+QjpL//5M0jmuLnv//kraOkIlv//+RnI37h7b//5BCjNiHQP//kV6N8opG//+V/pKakT3//5xN&#10;mWGaF///n/qd9KBV//+dK5wGn5D//5XslR+ZLv//kRyQCJQI//+Sr5EQlJX//5golgiYmv//nQaa&#10;v5vX//+ffp2NnRb//5+1nnWdSv//nPicWpvd//+X2pdqmJr//5PEkyWV9f//k2eSmpYb//+WNpWa&#10;mKv//5hJmF2aTf//lyOYSZk0//+U2ZcVl6v//5M5lhWXHf//khqUzJac//+RT5MolUD//5AzkR6S&#10;Yv//j42QJo/b//+QzZH8kID//5LblVuTtf//k9uX55ab//+TYpitl13//5GNl4GV9f//jtKU6JQZ&#10;//+NJJMZlOv//41NkzaYw///jmSUf50Y//+RKZemoV///5WnnHOlp///maKgj6ie//+cQKNeqmT/&#10;/52JpYirtf//njOoIK2o//+fS6u9sRz//6C/rye1Hv//oQqvybcT//+e5KxLtVb//5sMpmqxW///&#10;mEih9K6k//+YHaC7rsD//5lLoWywQ///meiiL7GM//+aA6NCsvn//5ovpQG0qv//mgOmIrU5//+Z&#10;D6WMs9b//5fupCGxu///lumjCbAx//+WHaLJr7b//5WAosyvtv//kvOfzqzV//+Lw5aGo5L//4Bz&#10;iBOVFv//djJ7BIhd//9yDHVeg57//3Rmd56GvP//eQF9B4vy//97A3/yjT///3lUfrWJsf//dsR7&#10;3YUS//91fnmdgiX//3Tcd46AIv//cvZ0BHzL//9xKHB5eXL//3L7cKR6G///eqF3MYFt//+G/IOh&#10;js3//5Qhki2eP///nYedkqp6//+hMqLzsLf//6AJo3GyBf//neWjfbK9//+djaWctYX//53pp8+4&#10;n///nbKoobrU//+dx6m3vZ7//52GqubAav//mqCpL7/O//+UzKOOutD//49SnVK1R///jNaZ2rMq&#10;//+MoZkntKb//46km5S5/f//lL2jH8S+//+eJ67e0yv//6YluWze9P//qIO9u+Lr//+mMrxC4Dr/&#10;/6OnucPcbP//o125Qtr9//+kWLoG27L//6S0ul7cyP//pC+6Ut3C//+kBLsW323//6R8vFXhYP//&#10;pJa8VeHH//+j2Lqv4GD//6NPuSvfK///o6W44N+V//+kJbkC4Kz//6SUuUThjf//pfW6zeLz//+n&#10;N7zO5A7//6azvZjjef//pGC8u+Eq//+hfLr93iP//5/yufvcLf//oKO6s9yU//+icrxK3sn//6My&#10;vMfgpf//owa8aOG0//+jk7yS4t///6TDvQnkK///pYG89+Vi//+mOL1t55H//6bfvrHqIf//pp2/&#10;aur6//+k4b5A6ND//6Jlu4vktP//oO25QOF0//+hjri54JL//6NDuSLggP//o+S4ed6R//+jJbbh&#10;2yr//6KutmjZGP//o3C39tm8//+k77pn29X//6YIu9Xd3///pey7Ot77//+ltbpD4Bb//6WsucTg&#10;4P//pLy4u9+z//+hybX028n//51NseHXbf//m9Cw99h5//+edrQS3ub//6DFtpvjZv//oWy3oeMY&#10;//+iJ7k24ID//6MLuwzdx///o/K8Sdyd//+kTrwl3Kr//6Qfuxvc9///pOa7fN3i//+lWLxG3ij/&#10;/6Ozu3PdC///ohK61d1P//+htrtS373//6EKuu/hu///nym4hOFv//+dH7Uv37b//50Vs37e6f//&#10;nuWz9d9O//+gBbSv3xr//5/ktWjedv//n+u3L98f//+hvrrY4gz//6RkvprlVP//pHq+vOTO//+i&#10;I7vr4Hv//6Bwue3cSf//oKy55drL//+iIbq925b//6M0urHcm///o4257t0C//+j57nl3a7//6TU&#10;u1jfkP//pl699uJC//+mbr7J4w3//6URvVLhWP//o727Hd4v//+iPrhk2ff//6FqtonXL///oeS2&#10;o9fL//+jXrhy24///6R/unPfhv//o3y6VuAb//+hY7jP3iv//6B+uB/dFP//oAC3k9zn//+fA7Zn&#10;3Kj//56CtYncyf//n4a18t2b//+hg7cW3gj//6Kmt2zchf//oh62mdlz//+gzLXC1uv//58+tTjW&#10;BP//npK13tc///+jh8Ai4gf//6VhwnznW///psLDI+tz//+n+8LX7RT//6f+wVnrkP//pbS+OeeO&#10;//+kVb0c5Wz//6WNv5Pm5f//p83DU+lr//+pAMVx6sX//6iUxRPrCv//p5nDxutl//+mh8KH643/&#10;/6WIwazqq///pUnBwekw//+kbsEg5s///6MNv7DkZf//opO+7OOF//+jA78C4+T//6SKwGDlff//&#10;ppHCjee0//+njsQE6Jb//6bPw/Tnlf//pNXCqeWv//+khsK35aH//6cExPfnaf//qNnFsucG//+o&#10;KsOG4yr//6c2wV7fZf//qF7BrN6P//+rI8N232z//629xFffA///rzXC+twS//+v2b/s10r//7H6&#10;vl3T0f//uErCHtV+///BrMq722///8gM0dTfFv//xP7QJtmw//+5tcYUzN7//64RuvvBQP//p720&#10;MLwo//+nPrJovJr//6rotJa/9f//sQS5ysSk//+38cC9ycP//7vRxT3MIf//unrEMMn1//+2Gr8b&#10;xcj//7LQujbDkf//stq4mcTg//+2XLtSyN///73RwzDPRP//xgPMtNU5///Gb87R093//71ux2jL&#10;A///tHy/i8PH//+xx7z8wp3//7H3vA7C4///sCW34r+Q//+txbLBuxz//6+Hspi7/f//tca4m8On&#10;//+6J74syx///7fWvUPLy///spe4kcg1//+wg7ZPxqb//7Hut5jH////s6S52cl+//+zr7rhyYD/&#10;/7PQu4TJYP//uKC/nMxf///DQ8hM0nr//8240KzW8f//0DbSRdU4///I0cuGzZP//787w2fG1///&#10;ucO/HMTE//+2zLy8xID//7NnugLD0///sC230cOB//+uNLafwsX//65ItnrAnP//svi6N8B3//+8&#10;k8MJxWr//8P3ykfJ9P//wqnJHcco//+7csG9vtL//7VVuyK4Fv//tOy6c7h7//+5e7+Nv5T//7zU&#10;xE7GYv//uJ3BzMV4//+uIrjGve3//6SHsFq3XP//oHmtYLad//+f9q2MuRf//5+crS262f//oXeu&#10;bb20//+mlbK9wof//6nJtRXD+P//pvixQ75k//+hCKpOtcX//544prew7f//oVSpVbJU//+mDa2T&#10;tRL//6WVrHmygP//ob+n860c//+iiKgZrMH//6ovr1Oyyv//she3Sbg5//+zLbjGtpr//67BtJSw&#10;J///rCmx+K0I//+turOlsAr//665tNOzhv//rVizGLNj//+tIbHnsbj//66FsomwBP//rfCyMqza&#10;//+pe67Fp4P//6P4qj2iv///oNanbaE///+fCaVMoSz//5zRok6f9v//m8ygQZ68//+dYaB8ntb/&#10;/5/8oX6fOv//n/ygQJ2I//+cmJyxmf///5hmmXmW/f//ldKYR5WO//+VSZjDlP7//5eNm0WV9P//&#10;nQOf05kA//+jy6QxnC7//6iYpUKczP//rDalDpz9//+yH6jcobH//7d2rpyni///s7qtW6UI//+n&#10;rKTBmvP//5y9nNaSwf//l4WY6Y/k//+WHpbWj2z//5Z3lU6O////l/+VDY7m//+a+ZbykIX//580&#10;mp+UXP//o4Oempkh//+m/6HznR///6kipCSe1P//qAejQ5xt//+ju59/l1f//5+/nLyUmv//nTGc&#10;HJVP//+bk5xMlxj//5sVnIqYHP//me2a2JY///+YEZfTko7//5j4l8qRof//nTGblZSC//+gYZ66&#10;lyj//5+2niOXIf//nRSbipZa//+a6pmAluX//5nymM2Ysf//meWZOJqw//+bK5s2nNL//56sn7yg&#10;Lv//owylPaPx//+ku6eYpNj//6GepGqg0v//nAeeQZpz//+YC5melkP//5dLmG+WOf//mYSakJny&#10;//+dJ56Un1j//581oW+iyv//noyhqaLm//+cTp/soRP//5rInkSfw///m8qet6Cc//+ewKEloxb/&#10;/6BfosCkRP//nvCh46KT//+czqCYoB7//5zEoTmflf//nvKjxqGW//+hJaYVpIz//6FWpkOmaP//&#10;n9qky6a6//+d7KMbpfX//5zwopilH///nVmjeKSt//+eTaSWo+7//56RpKeh8P//nc+jvp80//+d&#10;v6Prnh///56ppX2fMP//nhelop+///+a4KLengv//5Yunkyai///ksmayJeF//+RNZjtlYH//5AI&#10;l2CTkv//j5CWqZKx//+PgpZ8kun//43OlKGSIP//i1CR4ZEU//+MjpMIlAX//5MXmeacNP//mh+h&#10;Y6R3//+dOaRhqAv//50vo0anYP//nMyhUKUy//+dSaBzoyP//52ToDqg8///nO6f956B//+cSaB/&#10;nRz//5x3okidjP//nISj2p6u//+boaPDny3//5pcokSe3///mQugCZ3O//+ZCJ8SncT//5uioRug&#10;mP//neWjH6NA//+dUqJjot3//5wCoSuhwP//nOKinKND//+fJaWrpmv//5+Mpn6nJP//nhakqaTS&#10;//+dQaLwolD//52wopGhDP//nZWiPp/g//+bzKC2nYn//5lKnmGaY///l/OcvpfI//+Ydpyxlo3/&#10;/5nVnb+WZ///mZydr5XH//+WyJtxlCn//5NSmNGTLv//kdaYLpRh//+TBJnAl2D//5WEm9eae///&#10;mGSdu50G//+aKJ52ngn//5jcnJSb9f//ljmZ7JjI//+Uipikltj//5O7mFCV3f//k5iYZJVp//+U&#10;RZkDlbT//5UjmbiWZf//lUKZo5bE//+T+Zf4lg3//5GmlPqUAf//jvWRgZDK//+Nh4+Rjln//46V&#10;kJ2O8v//kQGTeZJJ//+TK5ZulsT//5RpmK+a5v//lO+aVJ19//+VLZuAnZ3//5SHmzGaWv//k5iZ&#10;9JWH//+UOZoTkwD//5aBnDGURP//mhSgApkO//+eCqQgnyD//589pMShk///nRKhQJ68//+aFpyd&#10;mV///5k4mleVaP//m4ub3ZT6//+eD55Llcr//5xenS6T4P//l1mZKJAc//+TcJYyjlH//5GIlNuO&#10;Y///kDSTso4R//+Pb5LmjXj//4+ykw+NvP//kLaT848j//+S5JYlkib//5VhmPyVqf//llOal5d3&#10;//+VwZqhlyb//5TKmeqVhP//lIyZdpPC//+VPZnUkqP//5U2mciRI///kwWX/I4Y//+P3pVlipX/&#10;/468lMGJb///j7CV4Ypb//+P2pW4ikX//45LkzuIIf//i6OPXYTV//+JL4vkgcn//4gYikOAE///&#10;iIaKkH/k//+KPIxfgUf//4vZjjSDTf//jH6PIYUs//+NK5AKh3D//45PkReJw///joGQpInz//+M&#10;So1qhnj//4jxiVKBU///hq6HAX2U//+GNob6fC3//4f9iRl9Pf//it+LrH9J//+MVoxAf9j//4ts&#10;inF+NP//iC2G4nqS//+Dv4KydiH//4DsgAZzZv//gTh/uXOM//+DqYDEdXD//4YUgZ93EP//h7SC&#10;cnfw//+I4YP1eJv//4ithMV4Xv//hwGD/Xc8//+FrIMZdwv//4ZBg915FP//iFqGPXyI//+JnIfv&#10;fov//4kgiAx96v//iHOIDXxo//+IUYhie2L//4gWh/R60v//h82GvHrm//+IIoWve5b//4jPhP97&#10;qv//iOyEF3ny//+H9YKsdqD//4ZTgUlzcv//hGyAUnHM//+Cp3/VchT//4JfgKl0i///goWBVXa+&#10;//9/oX5BdH///3pdeHpu3v//dc1zmmnC//90eXJ/aDP//3gsduVr0f//f79/FXMO//+HQYZ9ebr/&#10;/4xEimt9i///jlyK8X6p//+N44l2fgX//4wgiCB9Vf//iy+I9X57//+LjYs0gPr//4uGi7KBqv//&#10;iTKINX4N//+FaYLQeBn//4LRf6J0M///grOAUHRd//+EeIODdyT//4bZhwN6Cv//iASIqHry//+H&#10;I4fEebH//4XrhkZ4fv//hkCGPnkQ//+HWobeeiL//4dehkZ5wv//hO2DHXbe//+A935+cof//354&#10;e3Rvgv//fzN7yG+K//+Cm37wcmX//4XvgjF1tv//hieCmHax//+EdYFldi7//4PtgaJ2tf//hS2D&#10;x3iH//+Gw4YVehr//4bGhn15sv//hOGEz3co//+DQoNLdMH//4NcgyVz2///hFWDU3Ok//+E1YK7&#10;cxr//4QZgSJyQv//gmJ++3HI//+A7H0wclD//4BmfBZzOP//gE97N3Lc//+AS3p4cN7//4DFeo1u&#10;k///gRl662yX//+AYHqnatL//389ehtpsv//ftB6Bmml//9+4HoKaif//37JecVrA///f0J6dW1Z&#10;//+A6HzpcUT//4LzgB505///hSWDJHco//+HG4Ufd7P//4fmhRx2Qf//h0eDRXNl//+GtoGucUP/&#10;/4eJghlxmP//iFeDDXLv//+He4JOcwT//4bYgWBzDf//iZODoHX3//+PRYkRe8n//5MwjTOAQP//&#10;kt2NL4DL//+QwYr9f2D//5CNijF/UP//lAONC4Js//+Y6ZH2hsH//5pblFGH3f//lo+SBIRu//+R&#10;8Y7UgMf//5FGjwmA3v//kzqRJ4Kh//+TqJEdgdP//5Eljdx9wf//jiWKQXm4//+N2onjeVT//5Dn&#10;jXh9g///lYKS94Rr//+X1ZYsiaH//5XflNSKC///kpyR84fM//+R05Fdht///5RMk8uI5///mM6X&#10;/o1T//+c1JuFkZb//55anGCTDf//nTaaYZE0//+akZbwjX7//5dYk3WJmv//lGSQ7oaR//+RJI45&#10;gyr//41minV+W///izmHcHoy//+KMIUodyv//4iegnR0ef//huCAHHKb//+GRH+Ycnn//4evgY50&#10;dv//ihqEb3cD//+LdoWZd33//4xuhbt2Zv//joSG53W0//+Raol8div//5MAi1V2r///kW2KGXW4&#10;//+OC4bGdCn//4tmhBtzuf//ibeCk3QA//+IYIGhdBH//4hYghx0zf//iYWDs3YI//+J44Qodbn/&#10;/4iwgrlzP///hxOA/XBp//+Ga4DTb17//4bmgl5woP//hviDe3IP//+EgoF/cND//3/VfFlspP//&#10;fIh3pWj6//9+i3fKadL//4TsfMRuwv//idiBaXKs//+JLIFicb7//4Uyfitt8f//gkZ7r2tK//+B&#10;M3qwanP//38DeFJozP//e5d0eGZd//96HHJ+Zgb//3rYcttnpf//ezBzK2hO//96KHJtZuj//3jB&#10;cW5kkf//eB5xBGK9//93pHB7YVb//3ZwbxVgG///dTtts2AI//90qmzxYW7//3U4bTpj8v//dmZu&#10;HmZf//922m55Z07//3cnbvNn2P//eFFwVWlM//95iXGSarn//3ntcdZq7v//eilyQGqn//98K3UY&#10;bCH//39yebNvHv//gLJ8X3Ci//9/mHxLcGH//35he3BwTP//fZp6J3B8//980ng5cDf//34weHVx&#10;o///g+99oXbL//+Lg4U4fQ7//5CGinKAWP//k2iNnoHM//+WOpD3hCD//5dlkryF/P//lYORAIWx&#10;//+UvY/Dhrb//5jZk0uMDf//nzSZmJK6//+jNZ41ln7//6UdoSeYQ///qF2lYpvR//+siKoBoL3/&#10;/66bq5OkCf//rnWqSaWd//+vOaoyqGr//7HnrPKsz///tCewFa/d//+2YbOBsdv//7lXt6O0Af//&#10;uKS34LKS//+zg7OLrXv//7FKsmusf///tgC43bNe//+7Rr/1uoj//7jEvjC4tP//sP21prDy//+s&#10;Ua9prK3//6xSrhytoP//q+utTa4v//+pKKskrDH//6f+qwirc///qj2uMa1k//+rtrAQrab//6np&#10;riOqLf//p02q/KYJ//+mi6mKpEP//6bmqXukcv//pg6ot6So//+kzqfZpXz//6Ssp+GnYv//pKyn&#10;d6hG//+kgKZzp8///6Vapo+oKv//pzSoLKoi//+obqmgq/H//6hAqamsEP//qROqaKyc//+rfayQ&#10;roT//6wlrQSu7f//qnWrTKz0//+qXKtHq7T//64GrxWs9v//sNyyJ60U//+uRK+lqLr//6i7qaWi&#10;yP//pWGlNp/5//+ldKQ+oWn//6ZepPukqf//pd6lbqcX//+j76UPp5v//6IRpHqmhf//omOlTqV5&#10;//+kZacCpHP//6X+p8iifP//ppennqBJ//+lkqZfnhT//6Ido0WbCP//nQ2emJc5//+ZsJsElTX/&#10;/5pvmvOWx///nEKb3pi3//+bSppWl2n//5f9ltCUAP//lfeUqpLQ//+XEpWtlar//5ikl0WY0///&#10;mEmW95iF//+YDJbClnb//5kol9+VGv//mqSZTJUk//+b3JpJlt7//5yBmo6Zaf//nGuaI5sN//+c&#10;EpmgmxD//5r8mIeZKv//mUeW55ap//+YXJY9lcH//5gPlj2VzP//lrmVEJRX//+Vg5OhklT//5YS&#10;k5CR+f//l2KUGpLb//+YmZTJlCr//5nXlfOVpv//meSWf5Xg//+Yc5YYlJv//5aelZOTHP//lKuU&#10;tJGe//+SU5KPj3D//4/PjzSMov//jtSM4Yso//+Pnoxxi5H//49Ri4CLOv//jbKJ+4n3//+NXIqJ&#10;iln//49UjgmNGP//kpiS/pDU//+UoZYtkqr//5RLlgiRcf//k7OVB4/P//+UJZUxj93//5R+ldiQ&#10;4f//k/GV3pF///+SUpRzkHj//5AjkeSNw///j4+Q24wS//+STpNxjfH//5XXlw6RQP//lyuYdJK7&#10;//+WUpeBkb3//5OTlHuOP///kMCRRYqh//+QzpERisX//5ITknuNkf//kaGS24+s//+P0JJZkGD/&#10;/45LkhqQhP//jzGTn5Hv//+TBJcwlWX//5f7mzqZi///m4Sdupwp//+cpp4wnH///5w2nZabcP//&#10;muScZZmv//+YvZo7lwv//5b8mAGUVv//lrGWypKV//+X85cEknb//5l1l9qTaP//mgiYO5Q6//+Z&#10;UJeMk/b//5hflpSTOP//l+KWGZLl//+XaZXwkxn//5fflvKUy///mTaYypeP//+Z1JnImXD//5nX&#10;mkCagf//mh6bC5uE//+aNZtam8P//5ptmymbWf//mxeaxprE//+bO5mDmVj//5qYl3mXBP//miOW&#10;FZTx//+Z7ZXBk1f//5nIlmWSaP//mp2YoZOO//+dJJyLl5j//5+Nn8yb9///ns6fQ5yC//+cBJxH&#10;maL//5m7mbOWLv//mE2X8ZN2//+XwJctkn3//5fYl2mTgP//mRiZFZaD//+bTpurmj///5xnnM6b&#10;1///m7yb95qw//+aoprDmKr//5ojmlOXQf//mjeafpae//+Z0pohlbf//5iymM+UGP//l8CXWZIw&#10;//+W7pWVj6X//5Xak0qMff//lNaRRIn2//+TXI9iiEb//5GSjcmHe///kSmNxIiF//+S8Y+4i2H/&#10;/5WakjCN////lgCR9Yzp//+T5o7/iFX//5IujJqEP///kruNEYN2//+WJ5DuhsH//5m1lSuLJv//&#10;mr2Wx43J//+Z1JYwjz7//5kJlZyRSv//mNuV3JOg//+XZpVPk4T//5Qik1iQeP//kUaRqo0///+Q&#10;MZE6i3f//5DHkeOLA///kPuRxIo3//+PzZAKiIH//41IjNyFmP//iSiINIB3//+FfIRVezP//4Ri&#10;g0F4q///hfOEtHmq//+I+4c2fQr//4uYiOKAe///jGaIfoH3//+MeIeKgfv//4zyh5mBxf//jc+I&#10;xIIS//+OyIqGg4L//5BejOuGjv//k8SQxItW//+YdZVYkDH//5tXl5iR+P//muWWZ4/5//+Y9JQa&#10;jP7//5cqkqiLXf//lheSeovJ//+UW5G2jIH//5FijziMEv//jxiMxIuY//+PvozDjOr//5QHkFiQ&#10;o///nCKYGZc6//+lkaHbnuj//6tbqGyjgf//qY6nAqEX//+is5+kma7//56smpiUpP//oYCc4JYq&#10;//+mvKJrmmv//6YSoj6Zif//nm2aWpIh//+YUJMUjAL//5oQk26NF///oL+ZapLy//+lWZ5Tl3L/&#10;/6TCnqiX7P//ooCdMpdv//+h25ydmFX//6Hum+CY2///og6aypgI//+jF5tGly///6NZnHSVsv//&#10;oPWcH5KJ//+dr5rTj8f//5vWmfqPcv//m92aF5Fl//+c75r1k93//58nnPaWBP//oxaglJhz//+m&#10;hqN9mh///6cyo4GZ6f//pmGh/pkk//+lSaA3mIr//6Pxnk+X5f//ozadRZgH//+k4p7+mnn//6iE&#10;o0ye7///q1ynb6NB//+psadVpBD//6O6opyg4v//ndSdXpzO//+ZkZlhmL7//5cHluSU6v//l72X&#10;i5OE//+bhZstlOL//5+inw+Wj///oVigTpYE//+gfZ6vk3H//5/fnQyR3///oECcZJIk//+gTZuq&#10;kwb//5/3muKUOv//n9SahJW5//+fjZoClmH//57xmQOVa///ncGXSpK+//+b3pUEj0z//5pDk4aN&#10;W///mVyTXI3Y//+ZJJRhkAf//5lXlgaSQv//mD2WBZHn//+VXJNMjnH//5MQkAaK0P//kueORYkb&#10;//+T943iiJP//5UbjiOIIf//liGO/IfT//+XrZEKiLv//5lik9OKoP//mYqVc4uS//+YaZWpi0P/&#10;/5d3lX2K8P//lv2VFYsq//+WUZQMi6z//5TakgqLwv//ktKPjos5//+Rlo4giyT//5JTjuqMzf//&#10;lACQpo8c//+UCpCVjtz//5HEjieLA///j2uL0oa7//+PXYvohcH//5EwjayH5v//kvWOyInK//+T&#10;1Y5QiRT//5M2jDWFlP//kguKIYId//+SkoqTgjP//5TBjQ2Fa///ltmPHIie//+YAo+wiiz//5hr&#10;j5eKuv//l9CPQorM//+VcY4tieD//5JnjNGIdv//kVCM8Yg///+ScY5eiOv//5P+j4yI4P//lJuP&#10;xoeY//+Tdo7LhRz//5DvjRWCKP//j9ONH4Fw//+RX4+fg+///5MxkbWG1P//kumRAoc4//+RL46K&#10;haf//5CZjT6E7P//kmWOg4Zp//+U8ZCgiD7//5X7kUyIFf//lMuPx4WI//+SNIznghz//5CpixKA&#10;jv//kQ+LRIF0//+RX4ubgfr//4/IilV/8///jaqIw31o//+NaokQfbP//46niqCAtP//juCK2YMn&#10;//+N84mcg7v//40ziFyDN///jUyH44KM//+OU4hAgn3//4/qiT2DPv//kaaKwIR///+TGoyWhZ//&#10;/5NYjbWFnP//kfaNP4Qz//+RFozXg4n//5KjjjKFOv//lSiQJYeY//+WmJEiiH3//5ZQkMCHPP//&#10;lWSP2YTy//+VrI/2g5j//5ZmkGeCv///lSyPMYC3//+SL4y6fjf//5Aci1h9m///kD+Lo373//+R&#10;J4vdgAL//5GhiyV/zP//kg2KtH/g//+TBIuxgYf//5SGjgyEZP//lUaPx4Ya//+TxY6vhGT//5Ct&#10;i0GABv//jeqH0XuR//+NQoapeZX//47eiDl6yv//kB+JwXyf//+OcYhSfCj//4sShOd6Ev//iV6C&#10;0Xll//+KRIMzev///4xphQB9lP//joiHEn+u//+P5Yi3gIL//5EWimOA5v//kkKMLIGa//+SsY1k&#10;gpL//5M0jsuEvv//lDuQlYfe//+VKJHJiiX//5WBkb6KFv//lXqQ+If8//+VopCFhZD//5XfkGqE&#10;HP//lZ6PxIOc//+Va47JhA3//5V9je+E/v//lXaNjoX8//+UtI14hrr//5MrjTOHIv//kRuMBYa3&#10;//+PFonZhRn//43sh7eC0P//jcGGX4CD//+Oi4ZNfxv//497hvl+vf//j7eHfn7v//+QOohjgDn/&#10;/5ILijeCov//lL6MiYUG//+XI46Fhl3//5ecjuWFiP//lryOH4NQ//+V7I1igQz//5T9jHN+wP//&#10;k56LJ3ya//+TCYq6fAD//5RsjEh92f//lqqOtoCg//+XDI9mgbT//5VPjhiBMv//lBiNHYHu//+T&#10;tYyihC///5KTi02F+f//kTuKFIcQ//+RKopjiB7//5J1i+6I0v//k+aNiYie//+Uko64iBr//5SR&#10;j8mIl///lEOQjYol//+UOZEYi/j//5TekdWNMP//lQeR6oy6//+UuJGCi8b//5XQknKNRv//mEeU&#10;0ZEy//+ZzJaylHX//5mal1iVW///mFuXBJQH//+XJJZGkbr//5bMlb6P6P//lnCU1o6G//+U9ZLJ&#10;jLr//5MQkMGKxf//kaOPx4jz//+Qro+ohv3//5Aoj6aE5P//j02OeYIz//+NTYt3fsD//4suiDp8&#10;RP//inaGkHxY//+L/Yc2f03//47kiUyDpf//kPyLB4aa//+RWovOhw3//5Bli9qFjf//jwCLXIN7&#10;//+NVYnBgTD//4vHhzp+7P//i8uFrH32//+NtoZYfrH//5A9iKmATP//kdqLS4H2//+TBI5EhHf/&#10;/5UhkkSIqf//lh2UjItr//+TrpKIiZP//5C4j3CGQ///kIOO+4WF//+R05AohpX//5J9kLSHR///&#10;knqQh4dL//+SI5AMhtz//5FVjzGF4v//j22NaYQs//+M3Isegpv//4xYiw6D4f//jheNNYdl//+P&#10;E44riUD//47XjT+IuP//jv6Mfoge//+PYYxoiBf//48vjF2IAf//jpSMIIeH//+OYowHhuD//4/D&#10;jTmHS///ktWQKol9//+VfpMPi+L//5Wqk+WMlv//lFSTaIyI//+UIZO7jeP//5VnlLKQCP//lnGU&#10;iZB4//+XGpOVj0L//5f5ky6OFP//mEmS5o0e//+YDZKFjG7//5gQkmKMWf//mDySQ4xr//+YU5In&#10;jHL//5fTkcyMHP//lpmRK4tv//+Wz5JGjLr//5kalYGQeP//mhuXLpLQ//+YZZW+kb3//5WykueO&#10;7f//lC+Q7ozt//+VDpEOjTD//5bTkfWOKv//l82SQo4x//+Y7pMyjrH//5sHldCRIP//nTuZG5Rx&#10;//+eDZsglkn//50xmyCVtv//mxuZkJNv//+ZD5fvkWn//5kFmCiRuf//miyZEJMD//+aXphskrf/&#10;/5lWlk6Q3f//mFeUg4+I//+ZIZUJkRb//5ugl7SVMf//neSaQpkY//+eq5s8mqn//53nmpKZb///&#10;m+yY8ZZJ//+Z+pfuk2j//5ltmMaSyf//mhGag5Pk//+aUJqylCL//5npmOiSqf//mcuXEJEV//+a&#10;OZbCkRX//5tamKWTcv//m+ya2ZZd//+ZZJnKliT//5VTlm2Ttf//kzGUMZJv//+Tb5Phkt///5Uu&#10;lROUTP//lpSWHpUJ//+Wm5XGlBj//5ZklN6Si///l4qVLZIp//+aYpegk9b//5vBmWCVAf//l7KW&#10;ApHL//+PU44Dir7//4f9hpKERP//hJaC3oC2//+D2oHUfyT//4PsgZp+q///g5qBJ37t//+CwoCU&#10;f5z//4JcgMmAkP//gnKBU4DO//+C3YGVgDP//4PHga1/oP//hSGCBX+v//+HNYNvgRL//4tzh4+F&#10;R///kvaPao1f//+cOZlcl4///6MloW+flf//pRak/6Kv//+ipaQOoQL//55MoECcgv//mt2cKpfq&#10;//+Zj5mSlO3//5nmmMaTu///mwuZZJQ6//+bQJldlN///5kKlraTh///lQSR3o+e//+RpI3Hizb/&#10;/5EmjTWJTv//kz2QG4r8//+VUpOOjlH//5R+lCGQGf//kKaRXI8m//+MOo11jNX//4iribeJvf//&#10;hoGGlIYZ//+GEISsgtH//4hChXiCRP//jT6JmoXY//+S+Y8ri5f//5hllOmRl///nPqZ3JY7//+e&#10;b5tVlt7//5vHmECTAP//lziTPI3q//+UL5Ati7T//5QQkFONO///lCyQa45D//+R0o2jiyT//450&#10;ie+F8v//jHiIQoK9//+LnYhggmb//4rMiMKD1v//iX6IaIWw//+IjYe6h2r//4kkh7WI5v//i42I&#10;1YnE//+PfotRijz//5ODjjaKmv//lkuQZot9//+XLpEgjPv//5Wyj7yNX///koeMyYtX//+QBIqk&#10;iGz//49kiouGqf//j3aLRYYq//+Pp4wohwH//5D8jhaJ9v//k3mRCY6A//+WYZRJk5b//5hCln2X&#10;uP//l1CVvZix//+U0JMvlyD//5Tlku2W+P//mTWWuZor//+erJuxnf///6HAnoKfLv//oe+e+J3u&#10;//+g2563nLb//56rnY2b6v//mxeavJqV//+X9ZfjmYT//5dyl2KaK///mXGZdpyA//+anZsrnc7/&#10;/5iuml2cp///lauYuZsy//+S/JcWmkb//5AOlESYVP//jSWQepTQ//+LSo1WkNz//4wljUmPMv//&#10;j7GQx5E6//+TRpUxlP///5TSmAWXwv//lCeYkpgn//+SBJdKlqn//4+GlUiVLP//jjCUH5X2//+O&#10;mJSWmVf//5BWlmadr///k9iaFaKF//+Yf57Zpy///5wIokuqC///ngWkNqts//+fqaZYrQ3//6ID&#10;qkWwVP//pMivg7Tu//+mI7NauH3//6QRspm4Rv//nvetGLRc//+ZU6XEr4b//5X+oGus0v//lVue&#10;QqyP//+Vc52yrNX//5Vznietp///loSgqbCv//+YEaPytJD//5fspOO1mv//lfmjALNG//+UkqEm&#10;sNP//5RooNCwFP//lHOhNLBB//+T5qEAsCb//5Fdng+tnv//ivKV/KYE//+AwolFmXr//3cdfUmN&#10;cv//cjN3AYco//9yM3bAhsv//3ReeUSIvf//dY16y4kG//91Z3q4h2r//3Xfeu2Gdf//d318CIcU&#10;//95HHzmh+f//3j/e72GrP//d655A4O3//9393eighL//3w/emSEtP//hIGB44xL//+OS4v7lsP/&#10;/5atlWag6///nBCcIajQ//+d05/BrdT//51BodqxOP//nFWj1LQ0//+bSqTqtjj//5oppRu3lf//&#10;mhqmVbpo//+aNaf9vdT//5hop1C+cv//lKqjpLtL//+RDZ88txH//48hnHW1Ev//jtucDraR//+R&#10;Np9SvMv//5gBp/vIyP//obuz/dej//+pYr2T4tr//6tFwGXl1v//qMe95uJi//+mmLuW3nf//6ah&#10;vBHc/P//ppq859xy//+lPbxs2+n//6QIvBzcu///o+a81t9m//+j270s4db//6NWvBXiTv//os26&#10;O+Fe//+jI7ki4KP//6OvuJfgT///o1m3jd+a//+jXbdK37j//6WAub3iW///p7u85+Uh//+nbL3m&#10;5Nj//6RHvAjhCv//oKS5Wtxs//+ft7kK2tL//6Guu2Lc1f//pDm+IeAz//+lB7724nP//6Svvm7j&#10;rv//pL296+TY//+lDL1B5ZP//6TnvBbluv//pQ270ebQ//+lnLzf6PT//6YXvkvquv//pUe+Denm&#10;//+ixrtF5ej//6Bgt/bhiP//oHO24N/q//+i+rg64Mr//6VquaTg8f//piW5mt7+//+lP7hP2/j/&#10;/6PZtvTZkf//ozq2ztjv//+jzLf/2mv//6TBuXjc8P//peS64N/n//+m3LvE4iz//6azu0bh8f//&#10;pAq4XN4A//+farPk2Lj//51Hsk7YE///npy0GtxO//+f3rVn31P//6B8tg/fQf//oha4UN6C//+j&#10;6rs83hT//6UMvRveSP//pRa89t6m//+kObtT3n///6PkunfeTf//o6S6YN3E//+iUrm83Ln//6E4&#10;uX3dE///oYC6ft+1//+h5Lsz4nj//6Dxuebi/f//n1C3P+HG//+fOrXK4Rr//6Catg3hHv//oT62&#10;ZuAv//+gr7aq3pn//6BruA/ecf//okC7suEv//+k2b9a5Lr//6SdvwXkuv//okO7/OFM//+gy7n4&#10;3cX//6EkueLcWv//ooK6iNy5//+i4bm93IX//6J7uGDbqP//oou4d9vO//+jdLqW3fn//6V4vmnh&#10;////pjbAbeR9//+lY7+u4+H//6RJvY3grv//oou6K9tu//+hY7d615P//6GgtubXf///ovu4Vdru&#10;//+kcrqL3v7//6PkutLfpv//odW5Rt1F//+gMLfP2xv//55PtfHZj///nEmz0tik//+blbLB2Sj/&#10;/52gtBfbn///oYO3B96A//+je7hF3i3//6IituTaUv//n621JNZH//+dWLPG09v//5wps47Tmv//&#10;o2+/yuRs//+kD8DJ58j//6UKwSHqov//pt/Bwuxz//+ns8Fh64H//6YevwnnsP//pO+99OUc//+l&#10;r7+f5bT//6bGwefm+///ptPCrOcV//+m08LV52z//6dsw3LpO///p6XD1Oti//+naMQH7KD//6dx&#10;xJzszf//pobD5OtU//+lA8IU6Q7//6QpwIbnYP//pBy/uOZZ//+lL8Br5rD//6aFwfTn8///pnXC&#10;qOg9//+lfcLX59H//6Tcw3ToDf//pbzFEenB//+oG8cl68P//6lHxu3qo///qJjEfeYZ//+oCMKA&#10;4bj//6jtwlvf+f//qxfDbeAe//+s+MOd31r//60uwTXb0f//rLe9gtbf//+ubbwq1Dj//7S/wG/W&#10;8P//vpTJod2M///F6dGB4WP//8QH0M/b8f//uYjHfc70//+uTbzQw2L//6gFteW+df//p7Kzyr9I&#10;//+slbaBw8z//7SDvNTJzv//vGzEQc8f//+/tsgD0Dr//7zTxajMKf//t3G/58a4//+0KbtXxCL/&#10;/7REuhjFMv//tw28XMiF//+9YMMozir//8Tny8HTwf//xU3NfNJl//+9C8asyk3//7ZFwSHFcP//&#10;tiLBa8cf//+2d8DSx6f//7I7ulbB5///rYay8LtE//+t27Fruw7//7NPtpbB8v//t7a8AcjJ//+2&#10;EburyOT//7Fnt9zE4f//r6e2n8N5//+xF7iYxX3//7J4urTHmP//ska7G8f5//+yTLsHx8j//7Zw&#10;vgHJy///v5fFJ85T///IbMwh0fD//8pNzVfRS///w/PHu8yg//+8VMFvyQP//7i/vrrItf//t3a9&#10;nMjp//+1xLwdyE///7PYuvPID///sfC54McI//+wk7i1w/L//7J8uk3CEP//uGzAFsR6//+81MTE&#10;xuX//7uZw7LEXf//t8W/O76R//+2Mbw+uo7//7ovvv+9PP//wnXHM8aF///Go8y4zdb//79lx4TK&#10;q///sIq6k8AC//+kCK+ft5b//593rEG2t///oGetyLpy//+iAa81vc3//6UGsb7Bsf//qfW2ZMZ+&#10;//+rGLdFxgb//6WosSi94///ntWpO7Ru//+cr6YQsGP//6EUqc6zNv//ptmvELb///+mpq4otJP/&#10;/6LfqW2vG///pDOpu69a//+sSLECti///7OuuDa7sv//s9a4urmE//+u8rQksiD//6yEscCtnf//&#10;rjazeq6h//+vSLSasIf//67ps9Sw9v//sAC0GLFq//+xabUQsTf//6+xs+KuVf//qa2vDah2//+i&#10;5KkwouX//58IpXygsf//nXGjPaBe//+dAqF6n/D//58Nodegnv//o0KkWaKG//+mVKYOozX//6UW&#10;pDygav//oEyf/ZuD//+a2ZwGlxH//5agmX2T1///lCiYN5GF//+VCpl+kbb//5oNnamVI///oU+i&#10;L5ky//+n4aRZmxj//692p4aeRP//unywi6ew///CkrmwsQj//71At1muPv//rWOq7qGO//+fTp+0&#10;lv///5hrmguSgP//laSWpZA1//+UtJPvjd///5Ybk6eNLP//miSWtY+B//+fPptak+P//6NZnzCY&#10;LP//paKhX5rn//+mmqJ3m7T//6WlobqZ2f//oqmfJJZc//+gBp2HlRz//531nUuWbv//my+cUpdL&#10;//+YJZnrlfj//5U7lg6SPv//lCGTEY7D//+XU5SRj3P//507mauTuv//oJydQpb1//+fZZzRlxT/&#10;/5xSmpeWKv//mfuY3JYC//+Y35gplrb//5kimMCYJ///m46bmpr5//+gHaDNn0H//6PwpWeiv///&#10;o+Cl+KK///+fqKHlntX//5nam8OZLf//lZSW+5Tc//+VE5Y2lJT//5kSmnmZev//nt+hLaDV//+h&#10;s6UfpUf//6BFpHClGP//nZehuKM5//+dHqCJoyP//58ooa6lFf//oUqjOKbA//+hHaL5pgr//57n&#10;oRKjQ///nTGfuKCv//+dhqBHn+f//59uol6hDP//oPWkIqLW//+gi6Pyo7L//58borajxf//neWh&#10;5aOc//+dgKI8o4///54Po6ij3///numlGKPF//+euKUGofb//502o26e0v//nB6if5zr//+cA6MC&#10;nUD//5tho0GeCP//mZ6iLp3h//+XGJ/cnFT//5UnnZ6aO///lE+cFJgq//+Tvpqylgn//5Nrmb+U&#10;tv//ku+Y65Rn//+RLpb+k/b//48AlLiTvP//j7iVlpZs//+UUZq4nLH//5jvn+aisf//mrKhk6VY&#10;//+a+KDFpXT//5uhn9ykXv//nEufUqH6//+bmJ5cnib//5n+nYKapv//mS+eOpmh//+aMKEqm8L/&#10;/5u7pG+e9v//m8KlPKBx//+amKOPn/3//5m8oUafAP//mtGg3p+2//+dlqKwooP//557oymj4v//&#10;nP2hn6MA//+chqGRo03//57upPem3P//ofipQasu//+iMao+rAT//6DdqMiqE///oPCoC6id//+h&#10;kKexp47//6Bhpc+lEf//nWuieqEC//+aep80nKP//5lUnYaZg///mkOd1pg3//+bzp72l/D//5uF&#10;nquW6///mLWcT5Tb//+VDpmYkz///5OAmTyUTP//lR2bp5hC//+Xz54unGX//5oan22e/f//mwqf&#10;I59F//+Y95xSnBn//5WAmOCXu///k2iXPpUe//+TKpdrlIf//5QNmFSU4P//lQuZG5U1//+VQplA&#10;lRP//5Q6mGiUbv//khuWVJNR//+Pt5OKkcX//401kEWPQ///i/mOVo1n//+Ni4+VjrL//5BdkpSS&#10;Q///koiVT5YN//+T95fAmWP//5VImnacDP//lg2cmpyJ//+UzpwNmPv//5K9mbiTev//kr2Y4JCi&#10;//+U2ppKkdL//5gNnT+WD///m2+gk5ts//+crKF3nhX//5uKn4Kct///mkedF5lf//+aa5vsllP/&#10;/5tJm6iUHv//mmqaRZFw//+WfZa8jXT//5IHk1CKVP//j+KSPYoe//+OwZGqiov//4w4jyqIwP//&#10;iU2MH4Yj//+Ilotjhgn//4r0jemJo///j+GTUJAv//+U0pkWloD//5dHnIGZpf//l72do5na//+X&#10;QJ1HmFb//5Z0nCqWHf//lgCbSZRj//+VPZpdkvb//5OMmOaROP//kXKXPY9e//+QaJaNjnH//5A+&#10;lkKN3P//jt2UF4t6//+M4JDgiGD//4wIjvaG4P//jFuO3Ycj//+NEo+/h83//42ykLmH9f//jo+R&#10;1Ygh//+PKpKSiIT//48SkqmJMf//j4CTU4sq//+Q6pSujfX//5HAlNSO5v//kHeSX4wn//+OJY8Z&#10;h4r//4xejR2Ds///i36Mq4Fa//+MDo2mgMf//4yojgSAW///ixGLkH4R//+ISoflew7//4XYhSJ4&#10;1P//g2mCwXa5//+A94ARdHL//4ABfg9zSf//gel+QnSP//+Fw4Cdd37//4lBg7R6Kv//ik6FtHrm&#10;//+HqISieJ///4N0gZ91Sv//gfyAjXTW//+FC4OGeNz//4p+iMh++P//jdmMMYJ0//+NcYwNgWn/&#10;/4uXioN+S///ia2IpXta//+HMoWleM///4UTgoR3k///hUuBoniX//+HboLfelv//4kuhA96V///&#10;iSODzHgA//+HyYKddRz//4ZHgcBznP//hWiB6XQv//+FzYOHdrX//4YnhNN44P//g8+C1HeK//+A&#10;AX7PdBv//31je95xov//fOF7Y3E0//9/OH4Pcxv//4SAg4N3B///ijCItHrG//+NxYsafKf//46+&#10;irx84v//jbGJGHxc//+L9YgvfFz//4sviWp+LP//i3SLkoDf//+LM4ukgWH//4j0h/59nP//hfaD&#10;P3fo//+EqYFHdKj//4WGguV1Uv//h6SGXXhm//+JuIlye17//4o3ik18LP//iLuIt3qq//+HGIbQ&#10;eRT//4dphtd5ef//iJeHvXrG//+IPIcOes7//4W/hBp46P//go2AV3YB//+A1X4Pc9z//4Gzfm5z&#10;uv//hLGBGXXj//+HeIPLeJP//4crg8d5BP//hTGCiHgl//+Ez4NReK///4ZqhjJ6n///h+qIs3vV&#10;//+HAYhFejL//4PkhSp2FP//gcWCt3Kw//+CaYKVccf//4S6g5xyW///hq6EA3L8//+G9YMMc1T/&#10;/4W2gQ5z9P//hF9/NXVX//+D/X5Cdsr//4QNfbl2if//g4B8yXOl//+Crnv5b7n//4G5e3dsVP//&#10;gDV6m2nE//9+3HmuaH7//36CeSlocf//flh4UWiI//99z3craL7//34ud6lq0v//f/F6dW7M//+B&#10;r32bciH//4NSgDV0Dv//hYKCdnVO//+HlYPNddL//4i0g+h1Vv//iWeD2XS4//+KNoRldLP//4n1&#10;hCl0Ef//h72B4HGt//+FzH+Sb4X//4bqgBpwT///iqeDSnPz//+NWoW0d0T//403hat4gv//jGSF&#10;HHk4//+NmIZ0e2r//5E8ihB/Pf//lTGODYLA//+WKo+JgzH//5N1jfuAcv//kHqMgH4E//+QFI1J&#10;fiv//5Dqjop+/v//kKGN6n4E//+O4Ytkey3//41diQt4gf//jciJCHg0//+QOovGexH//5NHj9eA&#10;If//lDaSDoRF//+Sb5FXhYj//5DlkGSFbv//kWORCYV9//+TU5LPhiX//5XRlOqHuf//l9iWZYmv&#10;//+ZCpbmiyb//5mGlpWLr///mT2Vkosb//+XiJOYiSn//5TYkSaGc///kgOOnYNJ//+PU4vSf3v/&#10;/423iaN8SP//jPaIInpG//+LvoZTeLf//4nrhEJ3Vf//iIGDGna9//+I+oQ6eAj//4q3hop6Av//&#10;iyqG4HmN//+KxIWNdvL//4urhVZ04f//joSHlXT1//+Rs4rHdnX//5Kxi8h3X///kXGKMnd4//+Q&#10;EIhYeDD//48Ihw55E///jaaFwnjb//+MloUZeBj//4yOhah3qv//jLKGX3bp//+L1oXldLP//4nw&#10;hGdxcf//iAWDKW7s//+GeYKBbhz//4SFgShuAv//gb1+YW1G//9+xXqqa4T//3zUd1Npa///fkV3&#10;Dmli//+DZHrYbFn//4gkfzVvN///iNuAcG7k//+GmH78bHf//4TXfdZq9f//hLJ91msU//+DCHvo&#10;aez//39zd9xnbP//fgZ2A2dt//9/q3d5aln//4EweSRsm///gE14rmu1//99qHaGaFH//3t+dKJk&#10;/P//eg5zNWKz//94LnErYSD//3ZHbxlg5///dUht5mJL//91pG4rZMD//3bdb3VnHP//d4lwVWgK&#10;//93YHBeZ8r//3bhb9lnSv//diRu1WaW//91Xm29ZZf//3SSbO9kPf//dI5tYmNt//92Bm+mZC7/&#10;/3f+co5l/f//eWN01mgJ//96IHYZah///3oZdeJru///eWR0QWx+//96RnQPbiz//37Ed+tyZv//&#10;hHp9jXa2//+HUIBzd5P//4fygP92Z///iZCCoXcH//+L7YVfea3//4x2hnd76f//jPiHX37s//+R&#10;tIxuhd///5nzlUGPRf//oJWcvpYO//+jbKBqmKj//6VWot2aTf//qGSl/51P//+qwagAoF///6pN&#10;puahsv//qb2lzaN+//+r56fep5D//64HqmKqjf//ruCsB6s///+wvK7UrE7//7F9sGqsDv//r3iv&#10;Eal0//+vxbBBqj///7YUt/Sx6f//vR3Ahboe//+8EMAduUn//7SDt9yxfv//sLWylK3E//+ze7Qs&#10;sRD//7Ugtbizhf//sQ2yorCN//+sC68LrKH//6tNr4SsPP//rGyxRqyq//+rMbAAqkn//6hZrIem&#10;mf//pzGqh6Uw//+oG6r/ppb//6ibq7Ooif//qFer6apr//+ok6w7rID//6jqq/Stg///qOSq760e&#10;//+phardrWT//6tWrKuvnP//rDiuF7Ff//+p+6xbr43//6b/qXesE///pgGoPqpE//+llqeiqWz/&#10;/6RkpoyoHf//pCemr6c6//+mnKmYp/7//6ltrLGon///qWOscqbh//+nQalTo8r//6X7poaiQv//&#10;pjSlcaMf//+mCaTrpLj//6SQpDKl2P//okqjT6Xx//+gLqJ5pOL//6ABowaj2///oWKkdaKg//+i&#10;vqU4oIH//6P7pYKenf//pCqk9Z0Y//+hnaJsmrX//5xEnYKW1P//lvWYVpNG//+VtpaQkwH//5fz&#10;l/eU/v//mmWZs5ZN//+cNZsflyL//56jnX6Z0P//oT6gZ54V//+hBaCjn7z//51XnU6chf//mg+a&#10;HZfF//+YuZitlEz//5hsmCSTBP//mWSYsZT0//+bPpnkmOD//5yMmpCbvP//nPyaoZw3//+cFZmx&#10;mjX//5pZmCmXe///maGXrJaR//+ZpZfElqn//5gclf2UrP//ldKTK5F8//+VQpHvkEv//5aNkquR&#10;t///mLqUp5R1//+adJanlqn//5mrlq6WAv//lxSVT5Ns//+UypRskWP//5L8k72QAf//kWKSXo6H&#10;//+QYpCjjRv//5EukCSNI///kweQpo45//+SWo7xjSP//4+Ti8iKov//jsOLfIrR//+RAY8ljoT/&#10;/5R1lFqTNf//llqXgJVz//+WHJeRlIb//5Ycl1uTc///lxSYZpPQ//+WyZjSk8L//5RAlxGRnv//&#10;kN2TvY3n//+OQpBoiiL//45Bj5GJBf//kdiSxYxh//+VjJaDkMz//5ZLl1ySi///lWeWVpIH//+T&#10;opQ9j6n//5HOkh2M4v//kfCSS4zQ//+Sl5OXjsP//5F+k66QCP//j2KS4ZBW//+OK5J8kJn//5Ah&#10;lHuS0f//lV6ZDJdZ//+auZ1om4f//51dn0ic////nUme+5vn//+bwZ24ma///5oInFWXn///mFua&#10;kpXI//+XFJh7k/L//5bTlumScv//l16WFpFx//+XV5UrkFz//5bWlGCPmv//lpaUPo+o//+W8pTE&#10;kHj//5dylWiRl///l2WVqJKL//+YMJbhlL3//5pLmUqYPv//m8aa55rR//+cVJurnCn//5zVnIGd&#10;IP//nIacYJzE//+bbZsImw3//5rKmcyZjv//mrmY4ph4//+aopfHlwj//5qKls2VTf//mkSWUJNv&#10;//+Zu5aVker//5nImDmSG///mxubKZS8//+cjZ1umBL//5wXnNaZIv//mnCajpfx//+ZAJicleD/&#10;/5f9l2mT5P//l86Xd5Nz//+YOphjlM7//5ksmdeXQf//mkWbIJlR//+aZpsJmUH//5nqmkyX0v//&#10;mgGaXZbw//+aC5qCllP//5lumduVTf//mKyY0pRB//+YDpe3k1r//5d2loCSLf//lqCU9JAy//+V&#10;hZMcjYb//5RskW2LH///ksCPiIkQ//+Q543Ph+P//5DujiGJFP//k7aRFIy+//+XVJR/kCT//5f5&#10;lIePF///lbiRboow//+Tv47nhbX//5PajxKEd///llqSEYbx//+YkpTBilP//5i3lRWMkv//l7+U&#10;Eo5U//+XAJNWkGr//5bik5OSev//lZ+TNZJN//+SnJGKj4b//5B0kKONCv//kJCReYw9//+SD5MK&#10;jE7//5Ljk4SL0P//ku2TDotO//+SQJHnimP//488jqWGmf//isOKRIDE//+HJ4bZfA3//4Yvhbp6&#10;y///iCOG7H0W//+LbYjsgMz//43zif6DbP//jxKKBoQs//+O84mVg3f//44WiTmCgP//jSuJQIKT&#10;//+NaIpghLD//5BsjceJR///lPOSDI4D//+XVJO4jz7//5cMkrWNW///lqOSBIvC//+XQpLmjAP/&#10;/5gQlEqNUP//ltaTpI1e//+TfJCTi63//5D5jgOKu///khuPCo0U//+W3pPtkn3//54Bm4yZiv//&#10;pFWinp8m//+l/qTkn+n//6IaoNqbOv//nOyanpVF//+cnpkAlBj//6IXnfyY7///pxGjmJ3d//+k&#10;naH2m77//5yumeeT4P//mJCUh48U//+cpJcNke7//6PYnYSYMP//pxGhEptO//+lNJ//mhz//6M5&#10;nmiZEf//o02eFpoC//+jh503mpH//6QPnImabP//pmyebJsF//+n26DMmlH//6W6oJ2WnP//opuf&#10;SZMJ//+hTp7Ukm3//6HIn1+UYv//owWggpcT//+lYqLUmbf//6lYpm6cXP//q8qoApz2//+rHKZG&#10;m13//6oFpGaao///qR6jJZrc//+nWKEzml7//6WWn0OZoP//pYOfDJoF//+nOqEYnBv//6kSpAGf&#10;Ff//qAukjKBD//+jOqE2ng7//505nD6aAv//mDqXupWi//+V3JVdkn3//5eXlseSXf//nCCa5JRx&#10;//+gVJ63lgT//6I1oD6Vk///onugG5Rb//+i6J/4lFj//6LCnziU3v//oZOdm5VW//+g6ZzclwD/&#10;/6D9nQ+ZbP//oEacQpoM//+e0ZosmC3//528mAOVD///nNWWHJG9//+b4ZTQj5P//5rFlECPKf//&#10;mbSUb5AH//+Y8pUrkS7//5f2lTKRHf//lmqTmI9N//+VJpFQjQ3//5Tyj8SLqf//lZqPaIsc//+W&#10;Zo/Fipb//5Zij9eJOP//ldOP6YfI//+VxZD8h73//5Y8ku6I/f//l1WVb4si//+YQZcmjPr//5dg&#10;lkyNAf//lRuTeovi//+TL5C6izX//5IJjsCLDv//kZ6Nyos9//+SQY5HjGH//5NXj3+N8v//kxWP&#10;aY2H//+Q+Y1nihD//48Ti5SGT///j3mL64WY//+RoI23h53//5O2juyJPP//lLuOlYhC//+T74xd&#10;hHP//5JhifeAqf//kkmJ6IAx//+T9owTgvL//5X7jkuGNP//lyaPB4gZ//+XcY7ciQH//5bMjn+J&#10;ev//lIuNfoj2//+R1YxQh/n//5FejOqIif//kviOyIn6//+T7Y+aieD//5KBjjiHMf//jwCLLYK9&#10;//+Ld4hefpL//4p2iBx9Vf//jKyK93/w//+P846VhBn//5E5j76GLf//j/6N9IUv//+O3YwNg7v/&#10;/4/bjDGECv//kiONpoVc//+UC47Vhgv//5SGjsiFWP//ky6NAIMj//+R3YtBgWn//5IKixWBcP//&#10;khyLHYFK//+QXInDfyb//43/iCV8u///jVGISXz+//+OJ4m3f9H//44WideB7///jTaIsYJt//+M&#10;/Yfjglr//42Ih6iCMP//jlCHh4IK//+PPYelglP//5DjiPSDlf//kySLj4Vc//+UOI2Dhdv//5MZ&#10;jVGEe///kdqMqYOC//+Slo2KhM3//5SAj3GHE///lhCREIhm//+WSZFQh8H//5WHkDiFkP//lT6P&#10;M4OM//+VVo6Dger//5P0jPp/iv//kWWLJn1U//+QFYrZfWT//5A/i21+0P//kByKon7j//+PEYg/&#10;fUX//42jhap7kv//jPGErnua//+OAIZzfgH//4+wiVWAxP//kD2K3oFl//+PP4o0f3v//42RiFF8&#10;aP//jPeHYnqq//+OVIiqe7X//4/gimx9zv//j3OKOH52//+N7oiTff3//42Oh7F+UP//jsSITH/F&#10;//+QmInRgYD//5Iqi3qCxP//kwGMl4NB//+TbI08g1T//5OAjXmDPf//k3ONtoON//+UPo8dhX3/&#10;/5VvkSmIUP//lbSSLom///+UyJGfiJ7//5O4kJmGE///k4eQQoQJ//+T7pBGg0H//5Qij4SDOf//&#10;lJqOWoPr//+VfY2AhPr//5ZbjYSGHv//lhON1Ya+//+UJ41mhnv//5GcjBuFq///j7+KhYSh//+O&#10;4YkYgyj//47BiCeBVv//j3iIPoAx//+QnIkXgCb//5FnicqAvP//kgSKHoGq//+TFopjgsj//5S6&#10;iu2Du///lnmL/YRK//+XX40ahA3//5e6jk2Dff//mAOPY4L1//+Xq49ggdr//5YKjct/0///lB2L&#10;9X34//+T44wDffz//5VIjbl/dv//la6Oa4AC//+UNo0mf0T//5Kfi6B/WP//kTKKG4CK//+Pg4hp&#10;gfv//46Ch7aDqf//jwWIk4VS//+RO4rRhp3//5PKjTuG8v//lJ+OZ4Xq//+To459hNz//5JvjpyF&#10;dv//krmP6Igz//+UYpIpi4z//5Usk1SM6f//lNqTHIy+//+VcZN2jer//5dUlP6Q0///mKmWXZM/&#10;//+Y7JdVlFP//5kRmGeUwP//mSiY8ZRq//+Y15hhkx///5fels6RQ///leGUXY7f//+TbpHjjD3/&#10;/5FPkDGJrf//kBCPiIeO//+P5Y+Xhhf//480jnWD6P//jLeLEIAt//+KCYeMfR7//4lFhhB88///&#10;ixqHI4AE//+OYomFhGX//5C2izaHBf//kI+K+YYU//+ObIkrgnX//4xih31/E///i42Gl32A//+M&#10;D4ZjfcP//429hvB/Mv//j82IFYCp//+RkYnGgcn//5JGi3OCmv//krWNjoRv//+UqZFBiL///5W+&#10;k5aL9P//k1iRtoqE//+QTI6sh2X//4/RjfqGnf//kTCPIYf1//+SYpAciUP//5L+kJuJ1f//k6GR&#10;WIoT//+UEpInifn//5NNkd6I+f//kZ+QkYf4//+RVpB3iTT//5JfkWyLyf//khqQsow9//+Ql45n&#10;imv//4/SjN+I5P//kBWMyYif//+QRo0YiKb//4/4jPyILf//j5KMcIcq//+QV4zVhxT//5NEj4yJ&#10;ev//lvGThY1m//+ZE5aSkLP//5mcmFqTO///mkSaDZY7//+a7psXmLT//5pwmgmYhf//mXyX7JY8&#10;//+ZIpZ8k9P//5i5lW+RqP//l/aUSY+9//+Xf5NNjmr//5flkvON5v//mSCToY5R//+Z25RpjrT/&#10;/5jWlCeOGP//l82UP44f//+YcpXykBz//5kQlySRtv//mGiWgJEn//+WwpRujsb//5VLki2MNf//&#10;lYyRTotd//+WyJFAi2j//5dxkNiK4v//mAyRLIsY//+ZWZMyjX///5selnCRX///nIOZYZSG//+c&#10;xZqllSf//5uYmgWTXf//mdGYsJEc//+ZkpjbkRX//5pumcySbv//mqaZl5Kp//+aL5hvkbn//5nR&#10;l3aRJ///mk2XoZJr//+bu5j7lXz//50FmlaYe///nSOaj5mA//+b1plvl+r//5m/l8yU3P//mI2X&#10;j5Ls//+ZMZmCk5j//5pUm6eVRv//mgqbKZTm//+Y2phrkjf//5hXlgCPd///mQWVyo7w//+bU5i2&#10;kiz//52XnHiW+f//nFacfZhp//+YMJjiliT//5RglQ2TV///ksmTP5JC//+UtpUJlFf//5f7mBeX&#10;Pv//mQuYepcL//+YB5Ytk97//5hRlP6Rhv//nEiYPZNk//+gSJzOluX//535m8aWAf//laiUgpAu&#10;//+Npozkiir//4n6iU+HL///ibiJMobO//+KY4oYh+f//4pWijiJjv//iWaJaorr//+IHIgqis7/&#10;/4ZchkWIJ///hQ+EiISF//+FUoQcgmf//4YjhCyBpP//hx+EmoH8//+KLYd1hSL//5CNjfSMHf//&#10;mIuWbZTx//+eWZ0Qm3r//5/sn8idkv//ni6fC5vt//+bVJx5mJL//5mqmkOVwf//mW6ZEJPF//+Z&#10;YJghkcf//5m6l9+Qz///mcuXaJDB//+XoZSHjyb//5LgjvqKgP//joWKF4VO//+ON4nSg/v//5IB&#10;jleH2///lm2T+o4R//+XL5YZkev//5N2k6SRfP//jnKPfI6u//+KH4tWirH//4cgh5WF9///hjmF&#10;JIIA//+IWIWPgTH//41wiWuEof//k5ePNoqv//+ZwZXTkaH//56Tm2WXG///n3OcvZf9//+cQZmG&#10;lGr//5fhlPuQPP//lVqSeI8f//+VJJI4kPP//5SpkTmRkf//kgCNs44g//+OZ4mgiK7//4vYh3qE&#10;2v//io6HM4Ot//+KHofdhHX//4nviIKF7///iaOIfocZ//+JcIfjh2r//4pAh6yHFf//jKWIvoaa&#10;//+PpIqXhj3//5KCjMeHH///lHOOiYlv//+UXI6MizL//5JBjJCKj///j7aKJYgX//+Opolrhkz/&#10;/473imuGQf//j8uMRYez//+RSY7Hinn//5LBkO2NWP//k8iSKo/C//+UpZLikjH//5U2kyqUUP//&#10;ljmT5JZO//+ZWZa2mWb//56Im5CdtP//o1mgEqEZ//+lgqIToan//6TzocCf2f//ot6gYZ2L//+f&#10;xZ5Im5v//5wvm6WaO///mVyZbpnR//+YYZjFmqP//5kdmcecYv//mSeaY507//+W8ZlKnG///5Qe&#10;l+ibwf//kUaWSZsp//+N45M9mQr//4rJj22Vdf//idyNI5Jg//+MhI53kjn//5Foks6VM///lVKX&#10;KJj7//+WnJmXm4H//5WTmcyb2///kxuYQ5o8//+QhZYymEP//476lNGXtf//jymU9plg//+RQJcX&#10;nQf//5TxmvKh1f//mKOewKYC//+aXaAup6z//5q6n9enn///nM6hQakp//+ihqcerp3//6pWsHS2&#10;5P//r1u4Ob1z//+s/7ipvYH//6RtsXC3m///m1Gnw7Dt//+Wm6FprfX//5Xqn0Ct8P//lXqeaa1w&#10;//+UrZ6GrTT//5VioPqwC///lrij4rQv//+WFaPItTH//5PnoSWy1v//kwafmLDo//+Ts5/6sL7/&#10;/5PSoDuwmP//kjKerq8k//+OhZpyq6v//4iwky2lev//gXyJ/pzp//972IK4lYj//3mwf+eSJ///&#10;eh2AkpIu//97nIKXk4z//3zBg/yULv//feSFBJRG//+ARocmlX3//4M3icuXgv//hTuLV5jI//+F&#10;aIqql/v//4O7h7SUkf//gY+Dz4++//+A+IFcjBj//4Mpge+Lxf//h62Fio8p//+NsouIlcf//5Qr&#10;kuyeh///mOWZwKcg//+amJ6VrZ7//5mwoOGxL///l3Wg9rI7//+VjaCEsuv//5WDodi14f//lgOj&#10;4rni//+VLaQdu7f//5L8ogu6TP//kF6exrcc//+Ot5x/tWH//4+BnX64EP//k/CjTsCK//+cZK3+&#10;zgf//6XJuY3cEf//q6HAo+Ug//+shsGb5yj//6qNvxLkkf//qUm9ueIO//+pob8a4PH//6gtvz3e&#10;bf//pJ+8/trh//+i1rwa2pr//6OgvXjeVP//pGO+POJE//+kO7054/P//6Pzu2Tjvf//pIe6buMO&#10;//+kurmY4aP//6Mwt4rfFP//one22d6O//+k77nf4kz//6efvX3mN///p1q+Q+Xs//+j5buk4Qr/&#10;/5/8uEvbUP//n3a4Mtm9//+iAbsg3Ev//6SRvfffo///pTm+vuGx//+lFL6F43H//6V9voDlof//&#10;pce98Obl//+lNrxp5qz//6SZu1fmjP//pFC7XOdZ//+k0ryX6Qz//6TivRzpZ///osy6tuYu//+f&#10;3Lbc4U3//58ctQTeoP//oZG2gd9a//+lhrm44Uj//6gju7Thiv//pzW6E95p//+kH7Zc2a3//6IU&#10;tDDWz///og60utce//+i57aL2Tv//6PjuF3cHv//pQe5wt8X//+lsrom4Hj//6PbuAvd5///oCC0&#10;jNlJ//+ebLOG1////583tLraPv//n+q1INuz//+ge7Ut24P//6Iptw/btf//o8O5utxX//+j37r+&#10;3In//6L3un3cZv//ogi5ONxO//+huLiO3HH//6G8uL7cxv//oW+4/t0n//+g27jv3dv//6EpuZLf&#10;9v//oju6teLT//+iKbpZ5AT//6DyuGDjYf//oHS24eK7//+g+Law4kr//6F+t0jhXv//obS4d+A+&#10;//+iILps4CD//6NSvRPhm///pDS+suMh//+jTL2d4pX//6H2u5vgsf//oWy6Wd6z//+hiLmz3WP/&#10;/6IMuTLc5P//ohy4Dtwr//+iZbeS27f//6LuuF3cHv//ou+5t91F//+jaLwf3/X//6OVvdPiPf//&#10;o0a97+Jf//+i5bzS3/D//6Gkug7bKv//oKi3etd5//+g37am11H//6I4t77aVP//pC26Fd4o//+k&#10;nrsA3vT//6NBud/clv//oYS4PtoQ//+fGLX72DT//5yOs5fXP///m3OyPNfg//+debNv2tH//6G0&#10;tpDejP//o5i3wt6b//+hiLX12iT//55Es7TU5f//m46x/9E6//+afbGd0Aj//6TQwKXnc///pJjA&#10;nOi4//+lNsC36jn//6dMwfTsAv//qIbCWeuu//+nTsCH6Gv//6Yqv2flzf//puLA5OYh//+n6MMQ&#10;5xr//6drw1Xmff//poTCp+Wt//+mh8K65r7//6cxw7Tpuv//qB/FS+0r//+ouMaT7yr//6fbxcvu&#10;p///pn3DxezI//+lysH66uD//6WUwMbo3P//pejAs+eL//+l9cEQ5u///6S5wLfmC///o7/BDeYk&#10;//+kxsOF6Kn//6cVxr3sM///qVTIxe4z//+p2Mf57Fj//6kXxZnnev//qIHDuOLZ//+okMK74Ev/&#10;/6mawp7fuf//qs3CJ98L//+q5b/t3FH//6rhvT/Yuf//rQm86dc2//+zRMFP2f///7y7yeDfxv//&#10;xCPRVOLW///DydG/3iH//7tHykLSxv//sNfAQcgG//+p17hawpH//6hotL3CeP//rVO3C8bt//+2&#10;Xr4ZzYn//78pxhrS6///wt3KLNO5///AJcgaz3r//7r7wtzKGP//uDS/IMfa//+4iL52yQ///7rg&#10;wILMCv//wHLGa9EG///HWc3t1eD//8ePzwHUGP//v3/IPswj//+5QcNfx+L//7n6xMfKcf//utDF&#10;C8ts//+2pr8bxdb//7GvuAu/dv//sJG1hL6O//+zUrf+wxX//7WkutvHUf//s8a5xMYb//+wKrb9&#10;wiT//69dt0nBbf//sOa6AcP0//+xw7u8xij//7GEu5HGrv//sii7W8bJ//+2Qb3HyFf//73jw1/L&#10;kf//xH3IXc4g///FDMiIzgb//79nw9PL3///uUm/HMqs//+2t71ayxr//7ZdvPnLDf//te68bson&#10;//+0tbuhyUL//7KKuh/Hf///sOa4xsS3//+ymrpsw8j//7c3vzrGB///uevCiMek//+4msGJxZn/&#10;/7YVvjzBIf//taa7371e//+7D79pv9z//8XUybnJ+f//y6DQ0tHF///DL8quzT///7HJu47Ar///&#10;pDWv0rgH//+giq10uG///6MWsHS9P///pfSy/cCu//+pD7Wnw4T//6yDuSbGN///qy+4GsN+//+j&#10;87CgumP//5z6qMKx0v//m5amVa9k//+gtqqos3///6b7sCq4B///pzCvU7Xn//+jeKpFsCn//6Rm&#10;qcSvqP//q+2wIbXn//+zR7cOu8///7QyuEW7Av//r/u0crRs//+sqbEnriL//6ursACqwf//qryu&#10;0KkE//+ra68Nqd3//68VsjKte///sZu0tq+g//+vJLMZrTX//6fZrQSm4f//oBymB6DB//+bl6Fn&#10;nfX//5pSnxmdk///m+6e2J5k//+hP6HxoVz//6hKpxWlhf//rBSp4ab6//+pfKdvoyX//6L6ohWc&#10;hP//nI2daJa8//+XvJpUkq3//5RhmEKPwf//k9+YPI83//+XSJrakdn//52mnmiVlP//pQ2hWphy&#10;//+vBqccndX//7wnssGpVv//xJW8zbNm//++V7mYsDf//62Uq7ii5///n1uftJgl//+YlJn2k63/&#10;/5U+lkyQ5f//k0GS/I2q//+TtpIJjAr//5cClGKNV///m8aYi5C6//+fspwNlBP//6EMnTmVcf//&#10;oJGc45UR//+fZZwGk9X//54ImxGSsP//nZabd5Ob//+dfJz4lkX//5vinRiXqf//mICaeJXZ//+U&#10;q5W5kWP//5MNkgKNfP//lWqSOo1G//+Zy5WBkDH//5xSmFSTFf//m+WZK5R1//+aNpjMlLn//5iv&#10;mAyUYP//mCKXo5Q0//+ZgpjqlaL//52RnPeZh///otSiip6U//+lYaW9oWj//6NwpJCgp///nrug&#10;dp26//+ZnpuAmfn//5XIl3iWef//laaXP5YN//+aX5x0msD//6Bao4ehg///olymsqT1//+gIaUC&#10;pGD//55EotakAv//n96jkaaq//+im6V1qdL//6L4pWKqEP//oN2jS6d///+et6FbpJP//55OoR6i&#10;+v//nw2h5qJT//+foqKHodD//597onehc///nuah3aF9//+erKF2ogD//55koT+iEP//nb2hPKFj&#10;//+dcqH9oQL//537o2ehQ///nhuj0KCe//+c0KJYnmf//5tRoM2cnP//mnqggpyP//+ZjaCsnU7/&#10;/5iFoLGd////l7GgUJ4J//+XiJ/CnWL//5gqn2ecVP//mLCe2ZrX//+YX53LmUT//5cDnBWYAf//&#10;lPSZ8JdS//+TPJhWl4n//5PKmTmZxP//lpWcoJ3B//+YpJ84oMP//5jln1Ghx///mWie1aJR//+a&#10;557tokH//5tknnafx///mcCczZs7//+Xn5url9L//5bknKCXxf//mF+gC5sG//+azKQGnx3//5vg&#10;pY6hCf//m9akqqDv//+cM6NdoLL//54So5aiI///oDSkoKR6//+faaNZpHr//51CoTujRv//nV+h&#10;+6Re//+f8aXdqBT//6JhqeirtP//omSrAKxZ//+h4aqVq2v//6L3qu6rPf//o8uqq6qv//+iSqgi&#10;qBT//59LpFGj7v//nFegqJ8u//+ar55emwn//5qdncmYaf//mxGd8ZcY//+ak51algv//5jxm/aV&#10;Ev//lsWakpR///+V25r/lbr//5conWuZM///mMSfIJxr//+ZkZ7lnbf//5lcnVac7///ltWaB5lt&#10;//+S5ZYhlLP//5Agk8yRdf//kFWUN5Ed//+S+ZaSkuz//5VJmHCUTP//lTeYWJO7//+TRZb4kjf/&#10;/5E/lY+Rdf//kASUcZGG//+OXJJLkHn//40VkEGPLv//jiCQw5BP//+QgJL4kxr//5I4lO+VWP//&#10;k0qWw5bV//+UsJlmmFb//5Xfm/CY2f//lUicH5aA//+Tx5pqkpz//5NmmRmQUf//k8qYhZAj//+U&#10;hJi3kb3//5YcmieU+///l7abspgM//+YsJx4mUH//5lenKOYdP//mZab35Xt//+YQplNkdL//5Tk&#10;lRSM+v//kOqRNYkm//+OWo+Zh9j//419j8aIdv//i/COnIfu//+H5opXhID//4OohcmA4P//gtCE&#10;+oEW//+GUIjohhH//4ypkBiN/f//ktuXY5VK//+WzZxTmWb//5jOnuOapv//mQafIpm1//+XqJ12&#10;l2n//5Xpm1aVWv//lIKZtZQ0//+TqZjsk9r//5LrmHOTdv//ki+X4pKq//+Q8pZBkKn//44bklGM&#10;Vv//i+yOv4if//+NJY8fiSr//5Blkp6M4v//kraV95AP//+S8ZcpkIr//5HwloaO+///kLKVHIz3&#10;//+PzZPni+r//5BllE6NP///klWV9pAy//+TlJaMkZ7//5L1lOyPrP//keyTCoxE//+RNpIfiSb/&#10;/5AIkVyGNP//jniQRIOC//+L442RgD3//4fqiN98Df//hTCFbHmF//+FPIU7efb//4VAhTB6Q///&#10;gpyB8nej//9/sH2JdFX//4D8fNh0zv//hweBXXmy//+NVYeefyL//45yijeAMf//iLyGfXs2//+B&#10;doB2dMr//391foxzK///hCaCk3fk//+Lv4l4f4P//5CmjiCEc///kH+ONYPz//+Nv4u/gET//4p1&#10;iF98Hf//ho+D1ngt//+DPH+ddb7//4LLfnF2O///hLZ/8nge//+Ga4F4eJP//4atgZB2+///hniB&#10;SHVG//+HH4ImdVb//4glg/J2xf//iIWFl3g5//+HjoX/eIL//4UWhFd3C///guCCKHWR//+CJoEF&#10;dZn//4IqgL92Pv//gwqBlnbb//+F3IRAd+D//4k4hvl4fv//ixeHyngc//+LYIccd7L//4p1hgh3&#10;z///iReFxHjD//+IWYcOewL//4hZiL19o///iDGIrn5U//+G8IXge4b//4W7guR3Zf//hgyCjXVa&#10;//+HjYS+dlL//4mwiBp5XP//i1KKpXxU//+LKorQfSX//4lHiNh7pf//h16Gqnmd//+HWoZVeRz/&#10;/4gEhrJ5jf//hyOFmnlZ//+FNIN7eLz//4O1gbV4Pv//g2qBE3fU//+ERIGed7z//4YCgxx4o///&#10;h4SEeHoe//+Gx4Pdeiv//4TmgqJ5Uf//hGODXHlm//+Fe4Xrekv//4aWiCd6dv//hY2Hm3hF//+C&#10;7oTbdI7//4H6g15yl///g+iERXM7//+G8YXBdKP//4i+hcJ1B///iJqEJHTd//+HpIJFdbr//4dY&#10;gWV4Ff//iBGBpnqD//+IaYGienP//4bagA92vv//hGF9/nGE//+Ck3zobY3//4G1fLlrxv//gaZ8&#10;zWvG//+BnnwOa+X//4AueWFqXf//ffJ2NGhR//99XnWraL///36XeBNrn///f596rW4I//+AtXzO&#10;b5///4Nhf4hyEP//htiCVHUH//+JVYQCdt7//4qkhMp3VP//iyKFB3ag//+KPoPddEv//4eNgM9w&#10;Qv//hNx9vmy1//+EK3yaa6f//4VFfRVsx///hjB9U247//+GRH0fb5b//4cNfllyNv//ibGB5naM&#10;//+NNIY8ev7//4/IiS59f///j+SJeH0J//+ODYg4etb//4zSiBB5vf//jQiJXnpR//+NQYoRerb/&#10;/4y5iUV57f//jFGIEHi6//+ND4fWeCT//47WiP14lf//kNWLNnpB//+R+o2KfP3//5Ewjlt/gv//&#10;j6yOHYGH//+P047Kg4n//5Doj8qECf//kU2PzoJV//+RBo8MgBn//5Dcjml/RP//keaO+4DO//+T&#10;/JCig8X//5XEkhSGMP//ldWSBoZ6//+UOpB+hLr//5KKjsyCXf//kTSNM3/Y//+QJou2far//4+u&#10;iuF8xv//jveJ+3yD//+NQohce8H//4tdhuN68v//ixWHSnuO//+MR4kbfPr//4xViRB8Cf//itOG&#10;oXhZ//+J7oR4dK///4swhOZzYP//jjmHr3Si//+Q5Youdr///5HTipd4dP//khaKF3o1//+SWYmw&#10;e8T//5HAiMl7uf//kBGHQnnd//+OkIZgd87//442hvl2tP//jeSHnHVR//+MRIbgcnj//4nAhS9v&#10;R///hyuDMW1b//+EboB7bJb//4JGfcFs1P//gUd7vm1d//+AaHmxbIr//4CPeMNrU///g3563GwA&#10;//+HQn5MbWD//4j4gDNtQf//iNaAoGw0//+JYYGibHL//4skg4ZuOv//il2Ch24B//+GWH45a1L/&#10;/4Pre6Bqrf//hT59AG2Z//+HCH8dcHb//4XMfmJvhf//gap6vGrj//996ncwZhP//3vddRhjRv//&#10;eg5zHWH0//94NnEiYhb//3cecBJjr///dztwhmYZ//94ZXJBaHv//3l4c9ppuP//eVNz1mkx//93&#10;gHHGZvL//3SWbmRjx///cgZrbmEA//9wdWmgXu3//2/naQtdk///cI5p3F1w//9yH2vRXs///3P/&#10;bkdhVv//dbxwk2SM//92+nHnZ87//3dpcdFqUv//eGJx/2yv//97PnReb6r//340d1BxdP//flZ3&#10;eW+///984XWtbGz//31yddNrqf//gIh44m51//+DA3vcckP//4S5fl52nf//iaWEGH5N//+Sy44z&#10;iUD//5uZmAeSn///oAGdO5a1//+hkJ8ml4P//6RGod2ZjP//p/elbp2K//+oy6YXoBn//6fXpNGh&#10;j///qQWlnaSZ//+qT6bEprn//6ndpqWmLP//qtmoW6Zq//+tCqtlp5D//622rOGnd///rwuu+ajZ&#10;//+0IrT1rpf//7qUvE61fv//uzq9PbXs//+11LcksBr//7P/tASuGP//ucm4/rQh//++mr46ubz/&#10;/7rXu/K3av//sh605bAk//+s1rDhq1r//6w3sPaqGv//q4ywZKiY//+pA61Lpen//6bdqkGkbP//&#10;pompZaVf//+nEKoap7n//6fhq2KqkP//qTGsoq1S//+qoK0urvn//6urrP2vU///rJytQK/L//+t&#10;5K7fsZj//63er+qyyf//qiOtKq/b//+kpqgVqiX//6F0pN+mT///oMmkPqVq//+g7KSppbj//6FT&#10;pZOl3v//op+nT6X3//+kP6j6pcf//6TjqQGkq///pGunSKLc//+kNaV3oc///6R4pF2iDP//o/ej&#10;O6Kc//+idqH0ovb//6BboKGis///niCfTaF9//+dF58PoCH//509n7Oefv//ne2gRpxG//+fmaFD&#10;muH//6Epog+aaf//oACgx5ke//+au5vtlVr//5ORlQCQJP//j8uQzI1n//+RfpGbjor//5aTldiR&#10;8v//nW2cP5dE//+k46PNno3//6m0qTuk0f//qFmolaVA//+h26J2n0T//5uWnCGX1f//mBSYYZLa&#10;//+WuJbLkWn//5fHl4SUHP//moSZrpkL//+cyJs9nIL//52qm6uc+f//nLOalZp7//+aypjOly3/&#10;/5pBmFmWD///mqGYkpYx//+ZKJarlBX//5XwkueQBP//k+eQU42n//+Ur5Cjjt///5dpkzaSV///&#10;mXaVmpTL//+YWJVrk6P//5V4k+OQn///k42TY47j//+SwZO2jpX//5KQk9yOnP//kv+Ty468//+U&#10;dJQQj2X//5YElBuP9v//lNSRiI4H//+Rr42gitj//5BqjKiKov//kfyPno45//+U35RMk0P//5cO&#10;l9CWxP//mD6ZdZfx//+Z+5s7mMv//5udnT6ZgP//mlGc0pec//+V7Jkmko7//5FTlFyMwf//jq+Q&#10;uYit//+Ouo+8h/z//5FJkdyLLv//k0GT+I7c//+TAJP3kHX//5L5k+mRY///k2uUIJGi//+TWpQB&#10;kL///5NulI+Qbv//kwqVKZDF//+RX5SVkL///4+ek4CQqv//j1iTN5FL//+SaJWwlCr//5hSmsaZ&#10;Ff//nRWe3ZyM//+eEZ+enEr//5xmnjiZfP//mfOcXJYu//+YUJsllCz//5eTmiWTb///lueYXZKH&#10;//+WbZZakR3//5X5lJePVP//lL+St403//+TzpHHjD3//5SWktONkf//lpaVCJA1//+X9pZvkib/&#10;/5eYlhKSff//l4eWCJNb//+ZLJeplgn//5sxmauY/v//nQKbtZuY//+evJ3bncT//572nmGd1P//&#10;nSOceJtS//+bJ5okmKD//5qOmP2Xfv//mtSYcJcS//+a9Ze+lh3//5qXlzCUm///me2XdJNQ//+Z&#10;1Zkuk4P//5qgm7uVg///my+dEZfI//+aZZvXmHT//5lEma6X9P//mPCYh5dL//+ZL5ifltH//5na&#10;mcaXSP//mnqbHZiW//+amJu1mZ7//5otmzeZPf//mV6Z9ZdI//+ZP5l6lYD//5ofml6VKv//mfaa&#10;ZZSJ//+YPJinkt7//5bnlwiR0v//lnGWGZG9//+V2JUBkU7//5Tsk5uQCP//lBeSWY48//+TY5FM&#10;jFn//5IJj8OKQ///kHOOOoi8//+Qto6viZ///5PgkgmNav//mAOWCZFm//+ZYJbZkW3//5fQlJWN&#10;ov//leOSOYln//+Vb5HKh2///5cRk5+I0f//mGCU9Is8//+X2pQrjPP//5YVkiKOCv//lBiQK47K&#10;//+TbJALkBP//5MSkMWQtf//kb6QzI+f//+RQ5Ftjrz//5KYkyGOyv//lGyUno6f//+VQJTSja3/&#10;/5W/lOCNaf//lheVHo2t//+UEpNYi2T//494jyWGD///ikCKLoAu//+HKIbGfM///4d5hh99Kv//&#10;ij2Hf3/w//+Nlol/gyj//4/0ivaFN///kDuLE4Uz//+O2opEhCn//402iZSD3f//jQ+KWIXY//+P&#10;r41qikr//5L2kHWOAP//k3mQTI1x//+SBo4kijH//5HNjZ2IP///k5OPaYiw//+VcJFricb//5VA&#10;kU+Jmv//k6iPs4jK//+THo8viaL//5UAkXCNW///mJGV45K///+cjpsbl+r//57rnp6acP//nc+e&#10;AZi6//+aUZn6lHH//5jKlwGSPv//nJuZP5Wf//+jmp+wnNT//6bto8OhEv//ol6gOp1U//+bCJjT&#10;lbD//5o9lraTU///ojudOpmK//+rn6YdogL//63wqOmkT///qaelIaA2//+mQ6GYnNr//6ZGoMqd&#10;Dv//psGgMp3+//+nTp/Unn3//6l/ocKfQ///quOj2Z4k//+p0KRAmoz//6mhpZSY4P//q26oQppg&#10;//+sTalQm8D//6vTqL6b+P//rRypyJ1L//+xBq0Hn/D//7JtrTyfpv//r5OpLJw9//+tKKY1muL/&#10;/6wjpU6b4v//qjejsZv2//+nlKEQmpr//6V2nr6Y5f//pJmd+pg2//+k0p75mUP//6Qxn7iabP//&#10;oOaeCZly//+b85phlor//5ezlraTUP//lm6VOJGp//+YuZa3kib//5yJma+TPv//n7+cU5OD//+h&#10;4p5Bkyz//6PZoDmTyv//pWGhyZV7//+kNqCWleH//6EvnZ+Vbv//n7qcdZcA//+f4pzxmfX//59A&#10;nC2a6///neeZ75k3//+dkpgklsD//54ElyuUgv//ngqWbZK0//+dIZWokXv//5t/lQCQvv//mfqU&#10;z5Cb//+Ze5VKkUD//5mPlYSRyP//mTmUlJE5//+YjpMmkBL//5hpko6PdP//mMqSyY8G//+X3pH5&#10;jNP//5VAj9eJDP//k0CO2Ia6//+Tj5Cnh7r//5ZGlMaLof//mJ2Xy47w//+XXZY6jjT//5QIke6L&#10;GP//kh2O1olZ//+R442PiTj//5IMjQeJZP//kk+NHInh//+S043viuL//5L5jp2LNv//kiGOM4mB&#10;//+RJY1hhwn//5EbjSWF2P//keyNd4Ym//+TK43jhp3//5R5jgeF9f//lMCNGYOr//+UDYurgSv/&#10;/5Oji1GAif//lA2MWIHu//+UvY1rg7b//5UMjYeExv//lS+NY4XF//+U2Y1jhs3//5LxjJKGof//&#10;kGWLM4WV//+QEYt7hgX//5G/jTKHqP//kpCOAof8//+QiIxchX7//4xpiPiBCf//iN6GI30a//+H&#10;+oW+e+L//4n+iD1+QP//jauMVYMN//+QDI7Uho7//49gjdCGPP//jeyLnIQd//+Oa4swg0L//5CR&#10;jGeD1f//kveN64TR//+Ur47ZhXL//5Sijf2Egv//k96MdILu//+Twou8ghj//5NMiyiBCf//kWaJ&#10;uX64//+PAog/fGT//43ciBN8IP//jhGI9n4F//+N9YkEf8n//43IiIOA7v//jkGIWoHV//+Oj4fv&#10;gff//44QhqmBOP//jY+Fd4Ci//+OuoZTgaf//5F5iV+D8P//k3eMEYVN//+TQ4ylhOz//5JXjGSE&#10;iv//knCNFIV6//+TMo5Rhqz//5QOj1+HMf//lM+P0Yb5//+VMo9chhP//5VvjnOE1f//lP6NGYLe&#10;//+SZ4plfz3//48ih+579f//jlSIVXwQ//+PYooffiD//4+viip+xP//joOH4n1g//+MSIR2ezb/&#10;/4rOgnJ6h///i/aEB3zj//+Oq4fhgHv//5ECi2+C3///ke6NH4MB//+RiYzngWj//5EjjFSAIf//&#10;kgONC4Dm//+TLY5Qgsf//5McjmiDzf//kpKNwIQk//+TK43chQ3//5TjjwCGd///loCQXodk//+X&#10;H5EVh3f//5aQkKyG0P//lTiPMoWu//+ToI1DhEL//5LUjFODt///k3CNTYUK//+UII7RhuP//5NY&#10;jwOG/f//kVyNxoTo//+PqYyMgjv//48+jFOAqP//j8GMpoB+//+QdIxegP3//5GJi7SB8v//ksOL&#10;GYLj//+TtYscg6T//5Ori5OEFf//kg6LYIPO//+QCYqVg2T//47hidqDN///jiGI2oI8//+Nb4el&#10;gDb//42ch1F+rf//jvWIOn61//+Q0Imbf+///5IVigyA4v//kkmI4ICC//+SLYc4f2T//5Lbhwl/&#10;C///lHWJEYAh//+WVoxYgf3//5cXjoaC1v//lhyOOIHP//+Tvovwf3v//5E/iYd9UP//kKWJPX0B&#10;//+SDYr+fjP//5L8jBR+kf//kjOLTn2W//+QkImrfNb//45fh5V82v//jIaGBn36//+MG4YMgC7/&#10;/40BhzyCIf//j2CJZYNo//+SEoueg6T//5K7jD6CL///kSSLaYBE//+PjIsVgGv//5BWjRuD////&#10;kxqQ2okx//+VF5OLjJL//5VElACNaf//lNqTUI2K//+VBJLkjhH//5V4kxiOn///lkSUT49z//+Y&#10;IZbckXD//5m6mNCTI///mbeYq5MY//+YpZddkgr//5bTlaKQdP//lFSTlY4f//+R2JGWi2z//5BM&#10;kEaJSv//kBCPuYg7//+PVY4phof//40AiueDSv//iseIE4CL//+KdIdtgFH//4wwiMOCl///jrOK&#10;ooWK//+QGItihp3//48rigmEQ///jJGHK394//+KooTxe5b//4rfhL163v//jQqGSn0t//+PuIhJ&#10;gHf//5FniYuCiP//kfOKTYMc//+RRIqLgrH//5C8i2CDc///kl+OcYda//+TuZDriwb//5Iaj+qK&#10;vv//j2iNXIhg//+OdIwvh2n//4+9jPSIsf//kd+OgIq3//+Tz5AfjCT//5V0kg2M6f//liyTnYyz&#10;//+VK5OTi0f//5NpkoGKKf//kvuSMIsu//+TfJI9jRD//5KfkJKMof//kJeNtYnz//+PeowLh6//&#10;/5AtjJSHf///keKOUIjZ//+TM49yifr//5LqjpOJLf//klWNPYfF//+ToY40iJD//5aSkYmL5v//&#10;mXiViJBc//+boJkulRb//51+nIaaBv//nk2eVJ14//+dNJ1onYz//5uRm0ubVv//muSZ+5j6//+a&#10;epkflrb//5l4l62UIv//mE2VtJGF//+X9pQ7j6z//5jXlCqPRf//mciU/4+9//+ZFpUvj4///5cn&#10;lJiOwv//ljCUsI7b//+WWJU1j3D//5bIlWmPU///lneUh427//+VPZJ9ix///5S0kNCJa///lReP&#10;zIit//+VCY6Hh5j//5S3jcqHLf//lOGOlIjK//+VypDTjCf//5dhk7SPmv//mPWWF5F7//+Zupda&#10;kXf//5kql2iQW///mMyXypBi//+ZTJjHka///5npmXKSsP//moKZ3ZMK//+a6ZoSkzf//5rYmdmT&#10;mP//mqGZcZSC//+aeZkWlaz//5ojmKqWRv//mRiX0pVs//+Xm5bok33//5c8l3SSi///mJqZ2JPJ&#10;//+aMpwHlbP//5ovm5OVmP//mROY65MO//+YGpYej6j//5gklTqN7f//mkaXy5BN//+c0puUlPD/&#10;/5xCnBSW6P//mI6Yy5Ud//+ULJRlkeT//5F/kcGQKP//kyOTmZK1//+XcZfal2D//5nhmXKY4P//&#10;mZ6Xc5YJ//+abJZhk0z//59ymn6VOP//pRSg0pnF//+kaqHZmqH//52knJmW+f//luSWl5MI//+U&#10;G5QdkbD//5QRlHmSQv//k9eUwZMn//+SPJODk9j//5AfkWqUP///jcWOs5Lc//+KZorLjgz//4dY&#10;hyWII///hmaFtYSI//+GU4U+gtn//4ZahQqCV///iGCHEYSb//+NeIxRimv//5QfkziR6P//mT2Y&#10;wJeB//+bPptImWX//5qRmvaYC///mQ2ZPZWD//+YzZhPlAD//5k/mA2S0///mMaXKJB0//+Ylpag&#10;jrv//5jMllaOf///lvuTx4z+//+R5Y3sh9///4zZiFmB5P//jDuHmoAq//+QeYwxhF3//5XkkoGL&#10;hP//l42VbJBf//+USJOCkJv//4+Qj9mOS///i2mMHYqb//+IhYjAhjr//4fuhseC8///ik2HZIKn&#10;//+PXYsAhfr//5VqkImLnv//m3iXIZJM//+fupxrl33//5/RnWWYRP//nFWabJVa//+YM5aikkz/&#10;/5WDlDWRov//lEySwpKg//+SzpA+khb//4/mi/WORP//jLSH9YlX//+K9YZlhoj//4rYhxyGY///&#10;i+OJFYfG//+M9IrriSD//4zXi0mJWv//i4yJ+4hS//+Kt4iNhvP//4tziEyFzf//jTqJKYUO//+P&#10;9Ytbhi7//5L/jkiJjP//lKeP+Iy+//+TzI8AjP///5EAi/iJ+v//jvuJ4IcC//+O94pGhnH//5Am&#10;jFOH8v//kgmPHYqT//+TjZEwjLP//5RAkf6N7v//lJCSE48b//+VD5JYkOL//5apk9uTqv//mc2X&#10;DJdW//+d/ptImz7//6HpnzOeTf//pEahkJ+O//+kyqIhnwz//6MqoMmc/v//n4eduZoF//+bk5qP&#10;l+r//5iwmICXkv//lveXhZhG//+WFJdOmTv//5SclpmZO///kfeU8Zg8//+PfZOwl+X//41mkraX&#10;/f//i1qRL5dU//+J/o9zldH//4qljuqUp///jjGREZWu//+TVpVimST//5chmWSdJP//mE6bnaAO&#10;//+XPZu6oNr//5Slme+fOf//keCXd5yE//+P+ZWGmm///4/TlUKaXv//khuXop0v//+VmJt3oZH/&#10;/5fInd6ksf//l0Wc5aSu//+V1poBosv//5f1mfijVP//oG6giqmG//+tvq2otTT//7i6uyrA0P//&#10;uKC/V8P+//+tHrdfvS3//58/qq6zpv//l5KiXa7S//+WJKAMrln//5XMn8itv///lQWgSq1A//+V&#10;LqIyr3H//5WCo5qyyv//lAKh+bNe//+R457rsWz//5H7njGwg///k6+fm7EP//+UL6AxsNz//5Ht&#10;ndOuiv//jUyYa6pL//+IEpGupUL//4QGi/Ggrf//gxCJ5J7H//+FM4wWoG///4gWj+Ojqf//il+T&#10;N6ab//+L0JU/qDH//409ls6o3v//j8qZRqoT//+SW5uiq0b//5MPm9uq7f//kcWZpqig//+O35Vv&#10;o/v//4rFj6+c5f//hraJrZTi//+DyISwjh///4LZgfuKh///hQSDNIvt//+KLojFkpv//5AfkKyc&#10;Nv//k/yXpaTr//+UGJrjqYH//5FZmmOqBv//jnaY5Km9//+N8JmRrDX//47jm8mwxf//j2edQrR6&#10;//+OxZzvtYf//40hmxa0P///jE6aKbQB//+PDZ2luN3//5YApl7DqP//n2uyGNF2//+ndrwD3W3/&#10;/6tjwKzkWP//q/fBB+aS//+q8L+F5gL//6ofvtTlKv//qifADORb//+oGL+b4L///6PhvI/bMf//&#10;ocm7Dtka//+itLwz2////6Q8vX/gsf//pUS9nORB//+lmryD5Wr//6Xmu5HkxP//pWe6l+Kp//+j&#10;QLiY35X//6JXuDXfN///pMC7P+M6//+nFr4s5sH//6aevjflz///o4W7heDP//+gQ7h/233//6B8&#10;uOLap///o3q7/92V//+llL4W4BP//6VcvdfgzP//pPG9a+I2//+l8r495WL//6bevrLn2f//poC9&#10;xegL//+labx55zj//6Q3u4Tmov//pG28I+ey//+lKrzy6Nr//6PLuwbm0v//oN63H+JA//+fL7Ru&#10;3nn//6BctMHdnf//pA636t9z//+nWbrE4Qr//6b3ubffD///pEW2QdrL//+ii7Qq17///6JHtDDW&#10;6///okG0+9c8//+h3rVn2D7//6IZtgnao///ouy25t1N//+h1rXo3LD//5+VtCfZ1v//nza0g9jy&#10;//+gTbXJ2dT//6E1tf7aLP//oi+19doB//+jprc22nL//6Q7uMba4f//osS4xtoc//+g9rft2Uv/&#10;/6CJt7PZyf//oPe4EtsZ//+hf7jT3MP//6HWuZneev//oTy5Qt88//+g2bjT4Cf//6HbuaLiav//&#10;oom6BeQw//+h2bjR5F///6DZty/jz///oGG2YeMA//+g/rdi4nn//6K7ukDik///pIq9beL8//+k&#10;tb6I4mv//6MMvR/gnf//oXW7TN8N//+hlrri3tv//6IWuqHegv//oZm5G90i//+g+LdM29P//6Ey&#10;tn3bhf//ovy3w9y+//+kkrmd3h7//6PKudneGf//omm6A95m//+hqbrG323//6GZu3nfy///od+7&#10;gN5w//+hSrna2xH//6CFt7zYH///oHW2mte0//+hXrb52br//6NkuOXc0v//pNG6TN37//+kqroL&#10;3If//6OZuQvauf//oZS3dtmX//+farXj2Xn//54ztLHaa///nta0ctxJ//+hJ7V63kn//6Jtthbd&#10;7f//oWK1qNqq//+fYrUS1p7//51KtB/TIP//nDKzhNEY//+mGMFU6QL//6VuwLPos///piXBHOl3&#10;//+oqMMp63j//6oaxAPryP//qMnCEOkj//+nR8Bm5qv//6gaweznQP//qgzFMOkV//+qDMY96Mj/&#10;/6e2xD3mUf//pZXCGuTo//+l1cKm50X//6eZxSDr5///qGHGd+7R//+nWcUy7rX//6YmwvXtLP//&#10;pgPBheuv//+mUcDw6dD//6YXwJvnVv//pKO/seR2//+iUL444gL//6HAvsripP//pG3CwedI//+n&#10;scbe7Ar//6k7yDztKf//qJDGfenW//+nFsO65FH//6Ymwcrfyv//pd3ArN2j//+mvMCC3dr//6hF&#10;wJPenP//qT2/sd3r//+qPL673EL//6y1v0bbbf//slnDJ90t//+7Ccp14Tj//8Jl0RnjSf//w7DS&#10;jt+6//+9cczt1o///7Ocw0TMdf//q3+58MW+//+ob7Rhw8T//6xjtYzHA///taC8rs16//+/ZMWM&#10;02f//8TByyrVgf//w5fKrtKk//+/QMaSziz//70Vw/jM2f//vkTEnM80///Br8fE00P//8hkzkPY&#10;zv//0DvV4d2e///Q4dbH24j//8f1zurSZf//vrXHFMsO//+8XMWgypb//70XxkTLpv//u1DDmckO&#10;//+4Fr9IxXb//7YvvK3Eyv//tju8fscg//+2WbyUyOT//7SXuuPHGP//stC5usRf//+ze7vdxNr/&#10;/7Swvs3HFf//tAa+/8ek//+zDr1pxuf//7SwvTTHIP//ugnAH8lM///B+MXHzRD//8flykXQD///&#10;x0bJptBL///AzcSTzpD//7mYvzfM4v//taO8ZcvY//+08Lvcyt3//7U8vCLJy///tEu7hcg3//+x&#10;27l/xbD//7C5uFnDsv//s0m6ncRi//+3VL61xrX//7jmwO7Hx///t8jAYMa9//+16L3jw8f//7T9&#10;uwy/2///ud695cE////FnskHywD//80E0avS5v//xRDMH83W//+zBryPwH///6VasNe4Kf//opWv&#10;Rrm6//+mH7MBvwL//6n8tk/CCf//rW+5RcN7//+vdbuDw5H//6v3uKW+sv//o6uwnLW+//+dN6nC&#10;r0b//50DqNOvQ///ot2tz7Sc//+pU7MiuVv//6mysgS3O///pXWsErDF//+koamprnL//6o8rh6y&#10;+f//sSi0rrkG//+zpLd6upL//7FrtY62gP//rcGxqq+n//+pva0KqDj//6ZvqRiiy///qB2qS6PK&#10;//+uh7B2qgv//7IptHStw///roOxy6rP//+lrKoVo47//50OohKdD///mDec/pou//+XbZsEmj//&#10;/5pgm9+cD///oXygfKBr//+qdKd9pnT//69pq8Spff//rKKpp6Xs//+ldKPgnp3//57anv2YW///&#10;mlCcG5R4//+WupnZkZb//5SmmEmP8v//lbGYfJCb//+ae5p6kyL//6I6ng6Wwv//rQilR51f//+4&#10;57BUp8D//76huBKvFP//t4qz6qrY//+oYacGnob//5xBnGiVFf//lpKXjJGC//+Tm5Saj5f//5HK&#10;kgiNY///kcqQ9Yvf//+UD5JFjCr//5huldeOn///nJaZUpFQ//+dYZm9kWn//5tjl8+PiP//maKW&#10;YI57//+ZX5Z0jzr//5phmA6Rfv//m++a2pSo//+cYpzxls3//5prnAqV3///lxaYRpIf//+U+ZQ+&#10;jh///5VHkjeMKv//lvGSfYy2//+YXpQ4jwL//5khlouR4///mQaYIJOL//+YL5gxkyP//5gGl/yS&#10;Vv//mi+ZmZOm//+evZ23l6L//6Mdohub8P//o7+jS51k//+gwKEpnFb//50SnlibS///mf+bz5pq&#10;//+XjJmFmMz//5fqmgSYwv//nDme3Zxh//+gfaQaoJ7//6BzpQGhg///nZ+ifqBH//+dSKHGocP/&#10;/6DwpL+m////pA+nXKsu//+jJKZeqrD//6BJo9qnuv//nxKjGKXi//+gDqRjpeH//6DJpTullv//&#10;n4mj6KOS//+dtKHToX3//53ooXahzf//n/eivaOy//+gn6Lqo5L//56yoU2guP//nDmfxp3X//+b&#10;SJ/AnRb//5t9oEGdj///m1ifzZ2Z//+a758TnZn//5qcnyCeSv//mZGfOZ7J//+YSZ9Jnvr//5fu&#10;n7efVf//mOOggJ+9//+akqFPn9D//5u8oXafJP//m2mge53A//+ZuZ6UnDb//5e+nKibSf//lqmb&#10;wJtn//+XapzSnOL//5kxnwKe3f//mZyfwZ9o//+ZD58VnyT//5ohn2mgPv//nEGgeqEt//+cNp+v&#10;nr///5nTnVSaOP//l8CcM5fI//+XL506mLT//5hfoB6b5///mo6jdp9L//+cG6UJoLX//50spQCg&#10;uP//nlmkiKDL//+gI6TeokP//6GPpWWkav//oGij36SG//+erKIyo9///57XovKkqf//n8OlFKYN&#10;//+gDqbZpu///5+Mp2amz///n+Cn7Kbl//+hlqkUp9n//6KTqSSoI///oamnS6bP//+f6qStpE3/&#10;/530oeGgfv//nAefP5u///+aM50YlzP//5iGm3KUDf//l2GaZZL5//+XJ5o/k8X//5bTmmCU1f//&#10;llKa75XS//+WkJxDl5L//5cYnP+ZM///l2acYJnH//+W8JqXmNn//5RClxKVkv//j/OSxZEC//+M&#10;pY/fjZn//400kJONwP//kWmUXpEr//+VNJeblCP//5V5l+WUB///k3WWrpJe//+SM5Z0khz//5J1&#10;l0mTev//khGWy5Pl//+Q6ZUdk03//5DKlHeTq///kdqVNJTr//+S5ZY1lX7//5N2lxaVDP//lEiY&#10;lJSs//+VVppwlHz//5XGm1CTjv//lbSa95JI//+VdJnmkW3//5RRl/GQif//kraV2I/k//+SJZUi&#10;kKn//5MHlhSS1///lKWX3pT///+V8JkelXb//5XRmG2TU///k7mVRo8Y//+QtpFaivj//46wj1GJ&#10;Mf//jeyPcYls//+ND4+NiY3//4qSjVuH1f//hkuItYRX//+Cq4Sngb///4JXhF+CpP//hayIVIcv&#10;//+LRY7yjcD//5Fjli6UQv//lpScK5jt//+Zwp+jmtH//5oRn86Z1///mCWdlJdz//+V8JsMlcT/&#10;/5TUmbGVlf//lIaZU5Xu//+TxZi/lV7//5Kcl7WUB///kP2Vp5GX//+OWJHPjT///40XjyaKH///&#10;j6uRF4vj//+TvZXmkMz//5XHmZGUl///lRWaS5Ud//+TBpifkuX//5EmliOP0///kCaUL42j//+Q&#10;nZPcjcP//5I6lQCP1v//kzCViZEZ//+S5JSqj/b//5LqlCWN/P//kxaUH4vi//+RyJMFiOP//47c&#10;kGOFJP//iu6MY4Ec//+HQYg4fbf//4aFhwl9Uf//iS+JmIAi//+Kn4r5gXn//4b/hqR9iP//ggmA&#10;EHf9//+Cz37Kd8j//4qJhQZ+Pf//ksqNX4Wu//+TuJAChtT//4wWinCAA///gxKCcHdR//+AKH8F&#10;c7L//4QegZd2hP//iwuHQnzq//+P5Yu0giT//5AhjGSC/f//jYOKZoBv//+KH4cofKf//4Yngsh4&#10;j///gpV+mHV0//+BRXzodN///4IJfY118P//guV+TXZD//+Cu33RdNL//4LkfZJze///hK1/RXQS&#10;//+Gi4G/dWP//4Zpgvh1b///hIqCv3Qz//+Ck4Hpct///4H7gX1y2///gnKBbXQv//+CfYDmdUL/&#10;/4JUgHp1Sv//g5KBhHT3//+FZILSc+f//4ZVgvJyU///hnuCXXGp//+Fn4F/cg///4P4gNxzDf//&#10;gqOBP3Ta//+Cb4Jddz3//4Magvl4yP//g72CPngh//+Ez4HNdoD//4aZgxZ17///iICFn3cL//+K&#10;fIiqedH//4vQisl8uv//i8KLDn4k//+KnYnyfa///4lHiGZ7+f//iNKHfnpW//+IMIZgeNP//4Ym&#10;hAR3MP//hECB/nbW//+EAYG5eBX//4U8gu55sv//hoyER3pn//+HNoT8emf//4dBhPR6a///hiCD&#10;znn6//+EvYLbeXr//4R5g6R5jv//hTiFs3mi//+F/YdreN///4Uvht92i///g6eFDHQq//+EVYUf&#10;dI7//4c/hxt3E///icmIPHii//+KBIbgd8///4jVhGh2lP//iFmDMXeC//+JPYOlemP//4pahGl8&#10;mP//id6Du3ua//+HaoGEd37//4Swf3Vyuf//g3N/BW+0//+EKIA4b3z//4XpgbFxFP//hiWAx3FU&#10;//+DHHw2bf7//38jdzNpvP//fX11p2hx//9963dPaeT//35ceUxrXP//fyt7FmzM//+B7H3fb9z/&#10;/4WkgPtz0///iBqCw3Za//+JH4NMdsn//4k7gv11Vv//iBWBPnH6//+FWH31bU///4JketFpjv//&#10;gLx5Kmga//+AUHhaaCz//4BNd3ZoiP//gMx3TGnA//+C9nm5bWH//4aWfpNy2///ibyDIndV//+K&#10;8YUReLv//4nnhAl3C///iDOCWXS0//+H9YKKdEz//4jVhA51a///iSWEs3Yc//+IuIQRddb//4jr&#10;g6B1oP//iuyEw3Zm//+N14cod7b//4//iZt4////kDqLDno1//+OvosMe5n//43qi0F+LP//jx+M&#10;zYF4//+P041Vgcz//45Ni219/f//i7qIcHj///+KQYaadof//4uHh6V4ev//jomKn3z1//+Q9o09&#10;gJH//5HZjleBwP//kYiOF4Di//+RmY30f8z//5HfjcZ+xP//kW+M3n2S//+RN4xcfYP//5DBi+x9&#10;8f//jv6Ken1k//+NCYkMfJf//4y+iXZ9Nf//jg2LXn7I//+OUYuffkv//4xKiLl6mv//icmE5HYI&#10;//+JC4Mnc2X//4rZhIBzsP//jeSHPHXi//+QFIjKd////5E6iRB5mP//klKJWXsJ//+S4Il9e43/&#10;/5GniGZ6Df//j66HGnfb//+O74dvdun//46ZiEJ2E///jQOHpHOf//+KhIXMcIH//4hkg81uxf//&#10;hmuBT253//+FK38Cb1H//4TlfZ1wdv//g8N7vm+X//+CU3oWbVT//4Nvex9svv//hmR98W1T//+I&#10;p4AQbQz//4oFgWxsTv//jDKDuG0h//+POobMb6r//48whrlwPP//iuqCfG2y//+HQn8AbD3//4eF&#10;f5duXf//iQSBkHEU//+HuYC8cDn//4NjfK5rg///f3N4uGaU//99pnayZAf//3xUdSRjLv//ertz&#10;imOI//95n3LgZTT//3lfc4tngP//egx1Qmmv//97KHcIaxH//3tIdzFqlP//eRZ0j2eA//90/W/j&#10;YsL//3FCa5delP//b8hpj1yL//9wimnYXIv//3HKatRdL///ciNrP12s//9x6GtmXnf//3JObE1g&#10;jP//c9ZuFWRC//91tW+1aGr//3dmcOprzf//eQ1yZG3v//952nOAbgn//3h6cmZrVf//dj1v5WeY&#10;//92KG8nZgv//3jKcU9n1///e4l0HWso//99l3awb1v//4IsfAl2pv//iveFxIFu//+UTpAfi2z/&#10;/5l3lh+QGf//msSX3JBY//+dE5pTkcf//6Hwn1eW0P//pPiibZtO//+lK6JYnX7//6ZTovqgLf//&#10;p9SkGaJp//+noqP2okb//6hZpT+ilf//qyWo96TR//+tp6yCpxz//69urxGpPP//skeyY6yU//+2&#10;6bc7sSL//7jmuRmyev//teK1bq7N//+08LOMrX7//7uNuc60I///wwLCM7xS///BpcKnvGz//7fO&#10;upC0DP//rwuy+au+//+sj7EhqLf//6yYsVeoQP//qruvBabE//+m6apWpCz//6N3pkmiXP//ojyl&#10;JKLj//+ja6avpa///6X0qQKpMf//qO2qzqwS//+r36wyriD//63IrVavXP//rjiubbBD//+tMa76&#10;sKb//6lyrLquL///pA6oIqkf//+ghaTipW3//5/3pKClC///oV2mdaby//+jLKi0qNT//6RKqfOp&#10;Bv//pJWpzKeK//+kPKiBpTr//6NUpmaiov//ooWkZ6DB//+iIqL/oB3//6G/oc+gNP//oQKgo6Bb&#10;//+f0J9in/3//55HnimfBP//nPmdiJ3U//+cFZ1rnED//5v9nb6aVv//nY2fHZlK//+ftqDXmTX/&#10;/59eoHmYSv//mgebipRE//+Rw5NxjhH//4xkjYWJ7P//jSKNKIox//+S+ZHwjlH//5w+mriV+///&#10;prSlb6Am//+tca0LqB///6w4rLuoY///pIelWKD4//+cpJ0bmAH//5hKmEmSvv//lx6W7JJJ//+Y&#10;lZhVleP//5uimyObGv//nkqdVJ6f//+fa54PnvP//54SnIKbsv//m4OZ25dB//+arpjWlUn//5r3&#10;mNCU8P//mVOWzpKj//+VUpKGjgP//5IJju+Kof//klaO0oto//+VdZGgjzT//5gHlFWSKv//l2KU&#10;e5GQ//+UxpMfjub//5MJkrONVP//kw2Tvo2f//+UNZVXjtH//5WWlmKPxP//lliWCY+s//+WVZRu&#10;jpT//5T2kYKMRP//ktyOiIno//+SCY3yihD//5LFj+yNDf//lJuTVJGl//+XN5cTlm///5qBmuCa&#10;mf//nlOfDp4P//+gUKHJnwD//53moGGbSP//mHibk5RS//+Tj5ZUjab//5D3kqaJov//kEGQ6Ii4&#10;//+QdpDEikr//4/kkIOMMv//jwqQJ43g//+QmJHYkP7//5OLlLaUJ///lUOWlZUo//+VOJc1lGj/&#10;/5OplqOSyf//kbaVXJF4//+RC5SpkYr//5JllVGTJP//llqYa5ab//+blJ0Dmsf//55cn5ScSv//&#10;nTyeqpna//+aTZxClYb//5eamjqRuf//llGZSZAA//+WPJjNkBn//5YKl2SQAP//lZqVgY8X//+V&#10;G5QHjdT//5QaktCMk///k5CSlIyP//+U15Q3jrv//5c5lraRwf//mHKXu5Mf//+XQJYgkdL//5XO&#10;lDqQY///lk+UXJFH//+YlZahlGD//5vqmnqY6v//n0qeo51O//+g26Cqnw3//5+On0OdHP//nP6c&#10;SJnX//+bp5pjmDH//5uXmZuX9///m5eY8JeI//+bQZijlp7//5rMmUuV8f//mwGbWpav//+b7J3q&#10;mOL//5wbnqaar///mrmclpqi//+ZcJn9meX//5nimWCaEP//m5Wawpsa//+dQJzenH///54Inl6d&#10;j///nWGeGZ0G//+b05xNmoH//5p9ml2XDv//mleZ0pSo//+bBJqHk+T//5oeme6Sqf//l5OXq5Cs&#10;//+V4ZYJkAT//5U7lUWQm///lGOUJJDC//+TfZLYkB3//5MjkgiPI///kvWRco24//+R2JAii3P/&#10;/5AxjpKJS///kBuO2Ylo//+S/JICjLf//5cCle6Q3v//mMqXKpIR//+X9ZWnj8v//5Yok2mL7f//&#10;lVGSX4kw//+Ws5N8iaX//5gjlHSLuv//l/+Tx420//+V/ZGEjpX//5MSjumObv//kiqO8I9t//+S&#10;85EHkQz//5NCkqCRYP//k+6T+pFS//+Va5U3kUD//5aqlZWQX///lviVDY7N//+W+5TPje3//5b0&#10;lSKN1P//lT2UCIwx//+RIZB/h/X//4vLi0WCUv//h/uG534l//+HZ4U+fT7//4lmhgh/CP//jLmI&#10;YIJP//+P0YrnhWT//5C9i8CGaf//j32K9YXF//+N14olha///44RizyIG///kLeOZoyw//+SwpBx&#10;j1j//5FDjo2M6v//jkaLHIf9//+NrIo/hSH//4/pjFSFIP//kkKOdYWj//+THY71hYz//5PQj2OG&#10;hv//lYuRGomt//+XoZO4jhj//5kXlluSFP//mcKYf5SD//+ZZJlSlJ7//5e5mBaSef//lj2WCZBR&#10;//+YUZaike7//57Rm3mYY///pdChx6A3//+nHKO8oxX//6EFnqCeKf//mouYGJcf//+cwJkIlyb/&#10;/6j6pA2hUv//tgmxBK3Q//+4x7RasOD//7Iyre2qGv//rPSn/6P5//+suKa9o0j//61oprekm///&#10;rRSmDaTh//+tfaZPpBD//63OpryhQf//rq+oRJ6z//+zla5ioYP//7nOtcmm9P//ujK2qqbb//+1&#10;rbHzoeP//7PSr4Sfhf//tnaxKaD+//+2Wa+7n7X//7GCqdqbDP//rhSmNpmE//+tBKWdmzn//6qx&#10;o9SbRv//pwGgVZjv//+jj5zXlgf//6EsmoKUBv//oB6Z9pPB//+fdZpdlHH//51PmbiUBv//mcGX&#10;iZIz//+XGpV5kK3//5eDlV6Q4f//mkOW45Hx//+c75hckeb//57MmZOQy///oOebm5Bl//+jz57L&#10;kgv//6WmoQiUb///o42fXJSc//+fGpthk2f//5ximS+UA///m76Y4JYd//+bYpg3lz7//5tBlxGW&#10;4v//nFCWqJZJ//+eAZbqlbf//577lu6UxP//nsqWe5No//+dVpWFkZ7//5talI6QPP//mruU4JDP&#10;//+bbpYNkpz//5u+llSTcv//m1uVz5Na//+beZXgk7v//5weloCUNP//mxyVepIt//+XzZJ6jZT/&#10;/5UGkKaKNP//lO6SC4qo//+Xk5YAjnv//5npmKKRjP//mJOWZo/y//+VnZH5i/z//5SBj3eJ2f//&#10;lKOOiYlO//+UK41siHb//5MejEqHbf//koKMN4cx//+Sx41hh7P//5Nmjs2H2///k66Paoce//+T&#10;C46chZ///5IEjSqEJP//kguMmoOG//+Tqo1ng7P//5V8jkWDo///leaN+4K4//+U5Y0FgZ7//5Of&#10;jFuBEP//ktqMHoEB//+S3owwgYf//5P5jS6DY///lOaOgYWq//+TiI4Dhd///5CEi7OD+///jwSK&#10;SILn//+PuIq1g6D//5Dmi9OE1f//kF2L3oSd//+N64pagoT//4uDiLKAJv//iomIMX8i//+LTIla&#10;gHP//43EjEaEN///j7iObId0//+Oto0ZhsL//4yuilmDw///jLGJkYHv//+OmYq9gdz//5E5jKmC&#10;+f//k7uOU4R+//+Uho4ahGj//5QVjJSC2///k4CLKIEY//+SmIn/fzX//5EAiMx8+f//jzOH2XsG&#10;//+OG4e0en7//44iiFV71f//joqIw33q//+PaokwgEX//5ByibeCUv//kIGJZoMY//+PVofvgpf/&#10;/443hoOCB///juyHH4LU//+RLYmghJb//5Lfi8yFr///ku2MWYW9//+SPIw8hcX//5IBjMSGU///&#10;kemNQYZP//+R9o00hZj//5MdjW2Fp///lQaN/IaZ//+WmI5dh2X//5Z2jZKGZf//kxaKToJD//+P&#10;CocTffb//46Hh659q///kLeKzYAl//+SlYzjggH//5KHjEGB4///kHKJSoBU//+Oq4cDf7L//4+t&#10;iEiB6///kpqMHIV6//+VnJAeiCz//5dpkp+I8v//l32S3ofe//+WcZGhhj///5XOkMGF7f//lWyQ&#10;V4aG//+UYY9qhpn//5OrjqeGkf//lLCPVIeG//+XBJFMiSL//5jfkxWKD///mP2TV4m3//+XepHH&#10;iIf//5TxjrWGqP//kieLKoQ7//+QnYkvgsz//5CuiYODQv//kN+KlIRZ//+QKYrghGj//47WikuD&#10;JP//ja+JmYFe//+NJ4lUgAv//40jiV9/f///jaCJZ3+5//+O1YmPgK3//4/liW6Bbf//kHaJaoHF&#10;//+QqooEgj///5A6ipGCtf//j7GK0oNZ//+PUoqug8r//439iSuCU///i9mGqX8D//+K0YUpfFX/&#10;/4wWhd58Hf//jwqIKH4Z//+RVYl+f6L//5FRiBN+sf//kCuFZ3xw//+QRISke8X//5Kmh3h+S///&#10;lZGL4YIY//+V943Fg2f//5OEi/6BcP//kC6Ion5y//+NyoYsfIj//43yhpF8/v//kE6JMX7c//+S&#10;RYs3f5b//5Jxi19+tP//kRWKOX2D//+OrYhZfN7//40Vh2997v//jWeIVoCO//+OkomdgnH//5Av&#10;iqeCwf//kZuLNoG9//+RZoqTf57//4+2iVJ95f//jpWJSn7U//+QBYwKg2f//5NYkJiJiP//lgOU&#10;NI3f//+WiJUdjxD//5UYk2uNxv//k2ORDout//+Sno/Vifr//5MvkHuJjP//lYuTL4tr//+X55W5&#10;jfv//5i4loWPlv//mLiWt5DF//+X1JZ5kR3//5VxlO2PkP//kmOSUoyw//+QUI/3imP//5A4jvKJ&#10;7///kFiN54mt//+PZYwZiEf//45eiteGuP//jj6K4oYb//+OwYt3hjn//48Mi3uGF///jpCKhYTD&#10;//+NQIi5gcn//4uUhoR91///itSFE3ru//+L54VUeuL//45Vhwt9o///kJKI44Eo//+Rbonbg2T/&#10;/5D7ifSDu///jy6JFYJ1//+N9oj3glr//499i5GF2P//kWKOYYnz//+Q746Divj//470jKiJd///&#10;ja2K84gp//+OkYroiNr//5DojCqKtP//k12N+Ywy//+VSJAtjNP//5W1kb2MIP//lGWR1op8//+S&#10;x5FDia3//5JfkR+K0P//kr2RA4xr//+SAo91i8r//5BijRyI/v//j5WL+YZ0//+QYYyyher//5Kd&#10;jtCHuv//lQqQsIo///+VapAWinX//5R6jhuIvP//lJWNwogS//+WR4/eidz//5jnk5qN9P//m62X&#10;5ZOE//+eG5vymVj//58Jnj2dRP//nfid4Z3l//+cqpyZnKD//5yMnECbY///nJKcD5nQ//+bRJph&#10;ltT//5j1lyCSwv//lxOT0I8b//+We5IRjVT//5b/kn2N1P//lu6ThI7N//+VIpM3jk7//5ONkpeN&#10;dP//k3GSg40f//+UQ5LQjNf//5SjkpmLrP//k82RL4mX//+TQ4/aiEL//5Odjx+H7f//k06Nxob2&#10;//+SToxRhf3//5GHi92Gh///kXOMiYh6//+SZI4kiu3//5SMkMCNVP//l02UDo+T//+YrpZskNr/&#10;/5jkl8ORy///mQmYrpLv//+ZT5k7k6n//5nfmd+UAP//mmiaeZQb//+aIpozk7T//5j4mNCS1///&#10;l8OXMJI3//+XHpZFklD//5Zqlb2SLf//lUKVLZEP//+U2pWDkC7//5Ywl2qRHP//mHKZ0pOK//+Z&#10;8JrFlUn//5obmbqUuf//mQaXP5Go//+X8pV3jpv//5jWlryO9P//mpKZipHL//+aSZotk0n//5eU&#10;l7uSDf//k8+T2Y9p//+Qz5Dbja7//5FOkYyPsP//lRaVR5S3//+Y9Jg/mIL//5sxmLOYtP//naWZ&#10;RZeV//+idJ0+mN///6cOopebyP//pnSjtpwk//+hUKAlmbv//5xPnAOXi///mi2aYJdS//+ZeZox&#10;l+f//5dfmKGXUv//k7yVP5XW//+Q0pIglQD//47Mj4yTl///i+WMBY9V//+IuohXiaD//4bhhjSF&#10;Yv//haCE2YKY//+E3YQzgTH//4ZLhf2Cyv//iqGKsYfr//+QapCsjqv//5U8lZKUC///l/eYYpZ5&#10;//+YrJjflhP//5ilmByUpf//mZCYCZQp//+aW5hDk3L//5mLl3KQ3f//mP6XA47F//+ZOpcKjnf/&#10;/5d0lLuM+v//kgGOn4d7//+MZohdgNT//4sThoR+Df//jmuJt4DX//+S6Y61hn///5QgkPqKdf//&#10;kXCPior///+N44z+icv//4rMimGHYv//iOSIMYSe//+JO4eFgzv//4xniSmEfP//kfCNVohy//+Y&#10;A5Lljb///51FmKyTJv//n/6ceZad//+e7ZxrlnX//5tDmZ2T6///l0aWa5Gs//+UCpOvkOX//5Gi&#10;kPyQ2///j1WNao98//+MfIjui9b//4qjhhKItv//i8uHPIlx//+O1orujL///5GijoWPX///kpWQ&#10;OY90//+RX4+ljXj//48JjZeK+f//jViLq4k9//+NAoq9iCb//42/iuGHnf//kA6M5okx//+Tn5Bv&#10;jTT//5Zakx6Q8P//lgySfpDQ//+Spo6LjEv//4+Biu2HdP//jwyKXIXU//+QtoxJh0D//5MNjwiJ&#10;2f//lJKQ1ouI//+VCpFijA7//5RzkNmL7f//k6WQSYxL//+UBpEejir//5XAk2eRGv//mHeWmpRM&#10;//+bmpoQlzP//56jnS+Zg///oTGfhZsg//+hup/Qmvv//58snU2Ypv//mzqZ7JZG//+XqZdelWj/&#10;/5SilYeVd///kgyT95V6//+PDJHLlF7//4uLjv2SSv//iQiNNZEt//+IKY0bkdH//4jAjkqTnv//&#10;iimPt5U+//+MB5DilfP//48lkuCXP///k3mWXpqJ//+XB5npnsf//5iZnDGiWP//l/6ccqO9//+V&#10;mZqRolj//5L3mAqfnv//kUCWPZ08//+ROZYpnJT//5NzmJ+etP//ljib5KIo//+XFZ0TpDz//5VY&#10;mr+jSP//kx6Wh6Bj//+Uz5Tyn1r//51lmfmjwP//rNSnla+o//+7/biRvqb//77fwJPFrP//sp+5&#10;or/S//+h+6vbtNX//5fLoi6uBP//lOafFqwu//+UT57/q2r//5PFn8yrLf//k62hG60A//+TdKFn&#10;r6v//5HKnxmwNf//kBycOq8D//+Q4Zwuruv//5Minlyv7f//lEqfybA7//+SoZ4Lror//46bmQ+r&#10;G///iraThqe+//+JLZBhpiT//4sOkZGnvv//j8WWzazU//+UXZyxsp7//5bzoJm2f///l+2ieLfp&#10;//+YsKO3t+H//5plpbC39///nDSnfrgL//+byqamtlX//5kCovuyiP//lRqd360A//+QbpfQpXP/&#10;/4sXkMqcFf//hReIsZG9//9/mIEFiKX//30HfOKEEf//fqt+S4YL//+DiISHjZT//4iHjAeWof//&#10;ie6QC5v0//+HT49dnEf//4NljKmawf//ge2MG5wW//+DoI6noYH//4aXkmSof///iN+VRa4K//+J&#10;6pbTsSn//4uQmTG0d///kJWfiru4//+YuamXxvv//6Dks8XSjP//pmi6sNs0//+pGr3y4KL//6pi&#10;v1/j8P//qoS/m+V///+pwL825en//6k+v6Hlhv//p8i/S+Kc//+kprzg3Tb//6ImupPZEv//oZa5&#10;7dj+//+i67rh3Nz//6VEvGbiIv//poW8hOUN//+mRLuJ5LP//6TJuljic///oo25E+AC//+h97ly&#10;4E///6P8u+Tjlv//pZS9ceWE//+lDLzZ49H//6L5uuvf0P//oP65HtxB//+h+7os3K3//6UvvUXf&#10;6f//puS+vOGi//+l872Z4QX//6T+vI7hT///pgS9b+Q3//+nO75n5wX//6b3vgnnk///pbe9C+a8&#10;//+kP7vp5bD//6RsvBzmXv//pai80efz//+lULt552H//6NfuH7kRP//oWG1q+A+//+g0LR73Yf/&#10;/6KwtfPdxf//pR64Gd9X//+lcLgI3xT//6SMtq/dQ///pA215tta//+jgLV12Wn//6JrtNrXkf//&#10;oKyzutZ9//+f/7On2Br//6DYtQbb2P//oIK1NN0+//+fubUA3Fb//6COtjfb2P//ocW3FdtT//+i&#10;+Lck2rn//6SEt3bar///pca4XNrz//+lXbjQ2n///6MDt/rY7///oSq3Xdgn//+hTbgE2Wn//6Hr&#10;uLTbS///ofy45N0H//+h0LkL3qD//6DfuFjfGf//n+63T983//+gqrff4Qb//6HyuRHjhv//oay4&#10;neSD//+gQbbY5Af//59ItavjOP//oEq3DeNa//+jSLsI5Fz//6Xbvqbkkf//pM6+D+Gl//+hWLp3&#10;3SD//5/yuMXbQf//obi6KdzG//+jMbr73eX//6JIuRjcwf//oO62ydtd//+hb7as2+z//6QguTfe&#10;ff//pi+7cuBp//+kuLp531L//6HTuJPdgf//oCq4Pt0g//+f6bj33U///6CEubzc3P//oMe5Vdsq&#10;//+gprgw2Wn//6CMtxzY0f//oLq2k9mF//+iIrd124X//6QKuNndNP//pPq5Vd1A//+knrj23ID/&#10;/6MeuCncGf//oe+4CN0n//+hU7fq3uP//6BvtljfM///oAi0st49//+gs7TC3Rn//6HZtrXcJv//&#10;oki4wNrh//+hLLjV2JH//5+St5jVzP//pjHAxOgv//+lqsBB53j//6bdwXHobf//qZ7EAeqo//+q&#10;+sTK61v//6mMwo3pa///p9DAdOdz//+okcHT6Db//6sJxbnqdP//q8bHzeqE//+pM8XW5z3//6ZE&#10;wxTkXf//plHDgeX6//+nx8V86kf//6evxXfsv///pkvDS+yX//+lTcD561z//6W7wDTqdf//pp/A&#10;oulP//+mKsCQ5oT//6OuvujiE///oMS8095u//+g673I35z//6TPwpblsv//qDbGkOqc//+ojcap&#10;6if//6bLw/jlaf//pPLBIt/c//+kIL+i3HD//6P9vvTbjv//pNi/G9zb//+mp7/k3v3//6huwHng&#10;Lf//qfHAsd/P//+riMDB3iz//68twoPdMv//tlbHud6Y//+92s3B3/n//8Ex0JHeKP//vVjM6tdm&#10;//+0RcOyzeP//6tYuVfF2v//pyiykcJE//+qV7MIxJX//7OnulTLNv//vrbEbNKQ///GWMwY1uj/&#10;/8cjzXbV9f//w27KOtJL///BCMfo0TX//8KFyTnUNf//x9DOCNnR///RiNbM4TP//9xw4KDnsv//&#10;3y3jAebT///WF9qh3RP//8h+zkfRJP//wJbHSMse///AMsdAy3v//8F1yJPM2///wDXHZcxx//+9&#10;W8Spy8n//7sFwkvML///ubrAmMyU//+4pr8Ny1r//7jNv4bKZP//umLCt8t8//+6c8TOzCn//7e3&#10;wtvKGP//tdS/rseR//+4Yr9hx5f//79swx3Kpv//yTHKK9A5///Qp9BK1X3//9Aq0EbWy///x8zJ&#10;6tPT//+8/cGLzuX//7WRu8DKmv//s3G6RMhd//+0DbtBx5L//7Pmu6PGf///sqG6pcTb//+zArqc&#10;xHX//7YsvPbF9///uLW/I8bQ//+4Xr9Txf7//7buvrDFQv//tUi83sPH//+z27ncwIv//7hAvEzB&#10;xf//xOrII8uW///Os9Lm1EP//8j/z4LP////t0nAX8JV//+oerOEuP7//6SUsJ25xv//qES0L78j&#10;//+uQrluw4n//7RPvvjGPf//trbBpMVz//+xPLz2vj7//6a9sxCzxf//n6esA63J//+ghKx5r6j/&#10;/6evssK2cP//rri4TLtm//+u37aIuMH//6ksrvmw9///paOqEayH//+oRqv8rvD//61xsRK0Bf//&#10;sIa0bra9//+wjrRytUL//646sWivwv//qbSr2adq//+mCqdPoOH//6kJqdOiW///sTex7anK//+1&#10;BrYnrXT//6+5scapEP//pVCodKDN//+cA5/Lmj7//5cDmrKXo///ln2ZNJgu//+Zx5qTmn7//6Do&#10;n1KfNP//qgimjKX2//+viKt6qjD//62Tqj6n1P//p0GlRqFi//+hUaDZm6H//50UnhyYDv//mVab&#10;oJU7//+WN5jtkqb//5V4lymRav//mL+XpJJv//+gNZtclib//6qmovGdBP//s8Or6qT///+2CrCG&#10;qLb//671rEWj0///ow+iQJmd//+ZqZnQkav//5SglVeOSv//kcOSvY0N//+QVJEFjFb//5BpkFaL&#10;3///kuSR7Yzt//+YP5ZikHH//51VmqaTn///nZmaU5Jx//+Z3pZkjlf//5cFk5qMWf//lvGTko2i&#10;//+Ya5U9kBX//5rzmIqTCv//nVicXpXO//+dbJ3Vlkz//5uLnCmUIv//mgCZFZEA//+Z4ZaCjq3/&#10;/5rvlfCOqf//nHKXzpFC//+dXJqllJr//5xlm+CVm///miua/pPn//+ZLZockjf//5rvmySS8v//&#10;nlCdvpWv//+gR59ql7b//56/njOXKP//m36bsZXO//+ZZJpqliT//5iSmkWXnP//mEiaX5ig//+a&#10;MZyVmo7//55WoT6eCP//oKqkQZ/z//+e3qL1noH//5wHoCKcvf//nKOgYZ7M//+gXqO2pAT//6KH&#10;pcWneP//oQ2kr6bv//+fBKNupVH//59ypK+lqf//oVmnKKdA//+hpqerp2L//584pRilAv//nL6i&#10;GaKw//+d9qJco8j//6GXpNKmgf//ooqk8KW7//+fa6HaoOn//5r7nimbyf//l/Cb7Zlf//+XH5ta&#10;meX//5fWm7CcBf//mXGcxJ65//+bFZ5roS3//5q7nuqhgf//mNeeUaAo//+YEJ6Sn4z//5kdn+6g&#10;Hv//mqmhEaCY//+bT6ELoDT//5rEoBCfVf//mbqe+J6c//+Yrp4dnfz//5hWneydmv//mV+fBZ4M&#10;//+apqBUnn7//5qLoEedx///mnegKp2M//+cnKIBn6L//58Do8OhP///nh6iO567//+bXp9Tmr3/&#10;/5oSnqaZ3f//me2f1Juo//+aLaGDndv//5sto1OfeP//nIGkXJ/M//+dzKRZnzf//55fo2ieU///&#10;ntiiyZ6x//+fuKMroNX//6AHo02ipv//oDGjc6N8//+gW6Pfo1n//58Wo0ShgP//nRWiLp9e//+c&#10;LKIBnqj//50foySfrP//npqkT6EM//+e1aQMoWb//54louShHP//neGiDaCr//+dzaE9nv3//5yR&#10;n02a3v//mS6bvpTA//+VIZgQj53//5LtlkaOJv//kyyWl4/y//+TqZcskdL//5MAlxSSJv//knKX&#10;TZJa//+TGJgYk1v//5R4mKyUhv//lMOXuZRP//+SJpRFkYP//43Hj9KNfP//ipqNCorG//+LYY4W&#10;i6r//4/Tkk+P0P//k/yWG5Oj//+VAZc1lKL//5QDlv+T7P//k9OX1JQY//+VC5m7laL//5WXmn2W&#10;nv//lKyZjJaO//+Tepg/lkr//5M4l8yWQP//k8mYHZXP//+UOphblFr//5SImJWShP//lRuZFpE4&#10;//+V05mTkLP//5ZbmaOQ8v//lkeZApGh//+VEZdtkb3//5LklRiQ0P//kNqTCI/C//+P+pI+j7D/&#10;/5ArkqOQXf//kHiTB5BP//+P6JIcjnz//46XkAGLm///jb6OdYnZ//+OJo70ilX//467kHmLl///&#10;jemQtIub//+Lk47NijX//4jDi8OIsv//hvuJl4he//+HB4msiYr//4jmjDmMDP//jEyQtY+j//+R&#10;hpbzlI7//5dpnVeZX///mtmgnZsW//+aUZ+OmQ7//5fQnIqWJ///lgGaUpUP//+Vs5m/lbr//5US&#10;mRCVlf//kuuXK5OE//+Q8pWBkZH//5AHlFeQJP//j0ySko3j//+P45HXjHr//5KslA2ORv//lRyX&#10;VZG6//+VNJk5lBj//5PWmWSUef//kl2YPZME//+RYpZLkHX//5C9lD2N8f//kJaTBoze//+RQpNS&#10;jc7//5H0lBCPEf//kmOUgY9J//+TKJUSjs3//5NflPuNV///kcWTJ4qA//+O2ZARhyr//4wTjRWE&#10;nf//itaLe4O3//+MaozKhVH//5A3kJeIvP//kZiSA4mF//+NA4zuhF3//4bxhZB9rP//hz+EJH0H&#10;//+O5Ip3g4b//5ZpkgiKav//li6TQYpx//+OZI0igxz//4XzhTB6Iv//gqCAz3UI//+EnoDndQz/&#10;/4kug994z///jMKG/H1B//+NPIgRf2T//4uKh0x+2P//iQaFVXyQ//+F4YI7eTX//4LlfxV2Mv//&#10;gWR9fXUV//+Bln2sdcf//4IYfe92Q///gTJ8dXSD//9/9nqPccT//4ANemhwXf//gHF7YW/T//9/&#10;lHvobr7//34hfDBtd///fax89m0S//9+wX5Ebib//4Amfx9wD///gI9+73GE//+AYX6Ncf///4DY&#10;fv9xhP//gTt/EG9w//+A6n4DbKP//4AOfGVq3///fjx6Vmo5//97x3h4aln//3ooeAlrrf//epl5&#10;aW51//98xXuScZb//39+fWJzjP//gqR/knS1//+F2IKUdeP//4hJhap3cf//iguIP3mt//+LEYnO&#10;fCD//4vqiuZ+gv//jLCLyYAO//+MlouTf2D//4t9if18n///iReG8njL//+FkYLwdUH//4MOgDV0&#10;I///g0OAX3Xs//+FrILjeRX//4fGhU568///h9iFynpy//+Gu4TeeRj//4Vsg514Jf//hRODlXh3&#10;//+GH4Voecr//4eOh8B6Yv//iAuIuHks//+Gr4cqdlL//4VYhT50l///htSGC3aQ//+J2IhYeg7/&#10;/4sniL97Lv//if2GpHmZ//+Ic4R2eE7//4h6hER5ff//iaOFUnve//+JvYU0fFH//4fVgyR5xv//&#10;hbuBQ3Z8//+E+IEhdDf//4VngjpzCf//hwCD93Np//+JM4V/dSD//4lRhEd1IP//hdh/ZnFq//+B&#10;mHpibNn//39peIJqxf//fwt5SGr6//9/NnrCa93//4ALfFxtT///gk9+n3Ac//+FFYDcc27//4as&#10;gcp1Of//hwyBjXTe//+GjoBqco7//4Sofb1uTf//gT5532k0//995na9Zb///3wBdWJk7v//e090&#10;smU9//97Q3PVZWP//3yNdCBmp///gCd3iWrf//+EvH0HcL///4evgVR01f//iAeCd3VK//+GR4Cr&#10;ctL//4SKfoxwVP//hIN+WW/+//+FTX8scPL//4WCf2pxpf//hR1+5XHQ//+Fgn71cmT//4fYgNl0&#10;Cf//iveDxnXF//+M54YcdpP//4zLhul2sP//i52GpXdQ//+Lt4dIegb//40piPJ9bP//jPuI1X1s&#10;//+KO4YWeSj//4bygq1z/P//haOBH3Hy//+HcILHdJf//4pVhe15KP//i+qIHXv5//+MYIk1fHf/&#10;/4z6ihh8DP//jtCLunxT//+Qp40CfLL//5EpjOJ8ev//kZmM9H0w//+R7Y1bfn3//5DdjMR+pf//&#10;j4SME35i//+PV4ycfwL//4/yjcV/7///j3qNS38p//+M9on7e9n//4n2hbZ33///iO+DmHXS//+K&#10;mYS0dnf//423h2N4gf//j9GIwnmo//+QQog6eWT//5DjiBV5fP//khOJDHpl//+R0Ykpej3//5Af&#10;iEx5D///jrOH8Hgw//+NQYd6dtX//4swhgZ0Nv//iXiEdXHX//+JGYPAcXb//4i+goByF///h9CA&#10;W3KO//+G2X5gcpf//4TPfB1w////glt6LW6K//+CS3q2bcb//4SGfQBuHf//hsh+0G1k//+IRH+7&#10;a6b//4oigUNrCv//jM+D3myd//+NaYSibcz//4pvggVszv//h19/bWwn//+HqoBJbmL//4lFgm5x&#10;Mf//iIOB+3Dc//+FKn6RbRr//4I6e0VpL///gUJ54Gds//+AiXjpZvD//38Sd6tnEf//fcN3RGhI&#10;//99G3gHakz//30veWtsP///fg566W2a//9+h3s1bUv//3y4eMJqOv//eKRz7WUT//90029RYIv/&#10;/3RWbf1fXf//d3dwbmGx//96G3LDY/X//3jZcZ5jQv//dRpuVGEJ//9yVmwPYEj//3KSbIFivv//&#10;dP9usWdY//93VXCla0z//3hWcbZs8f//eCFyLmyL//923nGeaqL//3VWcCloJf//dRdvTmaf//92&#10;i2/3ZuT//3g8cT1ofP//edFy4WuB//99jHb9cWf//4S+fs16K///jICHYYI4//+QpIxUhZH//5ET&#10;jU2E3f//ko+PHIWf//+XqpR0ivf//5yWmXCRDv//nt2bd5TG//+hR518mEv//6Q7oDWb4///pYCh&#10;jp1x//+mSaK8nkX//6ispeug5///rA2qWKUW//+ulq2yqNP//7BTr7OrXf//s4SyuK5P//+2GrT+&#10;r+L//7RGsr+tCv//sjWwSKph//+2oLTWrrL//77avkG3j///wUHCdbtH//+6KrzwtY///7FKtQyt&#10;U///rhyyaaoH//+vCrOCqtj//65fsoOquv//qbOtLKc///+jw6bNoq///6DEo/Sg////ofyliKNc&#10;//+lQ6iHp3j//6kCqs+rSP//rR6s9a66//+vqq5wsJf//68CrnOwK///rLet/a8I//+pjqyZrRX/&#10;/6XeqfOp5///oymn0adT//+iYKeGpvL//6PuqZypQf//psyszKyJ//+oaq4trYX//6g/rR2rpP//&#10;p42rQajB//+mmal0pfn//6U4p6Kjnv//o72lvKHv//+iu6QEoQL//6IFomOgLf//oTWg1J8J//+g&#10;Wp/EniX//58znwidfP//ngienJzK//+eBJ8ynED//5+3oQKcAf//of2jLpvm//+hmaL/mmj//5va&#10;nbqVkP//k3iVco80//+OFI9Xi0z//44xjiKLYv//kruRZI6u//+aWJhglP7//6OwogqeJf//qtuq&#10;SqZq//+rRKvNqAz//6UlpfKh7///nhSeRpm///+aTpm9lVD//5m1mOOVvv//mzeah5ls//+d151H&#10;nfz//6BEn6mhCf//oVygo6E8//+fr57KnX///5yym4KYNP//m52aBJV8//+bnJmtlJr//5nIl8OS&#10;TP//laeTv43m//+R9JAGijT//5G8j3KKSv//lHSRro1///+W/JQbkKL//5cNlKuRSv//lTuTvY/W&#10;//+TqZMejk7//5O2k+uN////lS+VrY60//+WW5aIjtT//5W0lNqNDP//lFeSCoqk//+TwJAkiTj/&#10;/5Ptj6yJMf//lGmQbYqZ//+UiJFzjOn//5UPkvGQS///l5WWGJVi//+cTZs3m5j//6E2oMCgq///&#10;opKjPKEv//+fLKESnEn//5oUnKWVVv//lkOYjY+o//+UTJWqjHn//5Lfk16LOf//kOORMIsG//+O&#10;go9Ni5D//43cj0eN7v//kPuSs5MT//+Vepczl/z//5fqmcSZff//l1iZtJeZ//+Uw5fAlBX//5Ld&#10;lhSR1v//k4OWWZKH//+Wf5iHlXb//5rXnCmZYv//nkyfU5wI//+emZ+8myf//5wJnYWXFP//mPua&#10;+JJZ//+W25lbjun//5WzmGmNV///lUaXh41M//+U6pYGjVf//5S7lJuNHv//lTaUdY10//+VqpUG&#10;jkr//5XylcGPiP//lq6WzpFD//+XpZfJkpj//5erl3SSIv//ld6U949Q//+TuZH/jD3//5N7kSqL&#10;xv//ld6TrY8N//+aDpjIlRn//55MnhebPv//oOGhHp6u//+g56DOnmP//59Ann+cHP//nfecl5qp&#10;//+dbpt3mk///50MmraZ6///nLOaqZk3//+cQptqmJ///5xCnRSZOv//nP6fFZtf//+dLJ+JnUf/&#10;/5usnUqdDP//meKaRpum//+aOZmEm4v//5yxm3KdRP//n1ieL591//+gq5/qoKv//5/9n3afeP//&#10;nn2dsZxU//+djpwhmM7//51Vm4CWJ///nTGbc5Sa//+bT5oTkob//5g8l6GQRv//lkeWQI/r//+V&#10;eJXAkQT//5TblQOR3f//lFaT+pHI//+UA5LwkLv//5OHkd6O0f//khCQSIwK//+QO47riZT//4/c&#10;j0SJQ///khOR/ovt//+VSJUWj7P//5a/ld+ReP//liOUe5A5//+UepJIjKz//5OrkQyJXP//lR2R&#10;5Yj5//+XEpMNitf//5feky6Naf//lpqR1Y77//+UDo/vjz///5OSkKyQjv//lPuTcJJe//+V2JVI&#10;kqP//5aQlhaSMP//l0qV9JFq//+XipT7kA7//5c4k+KOX///lkCS8IyP//+U4JIqitf//5LOkMyI&#10;w///j5iOAoWg//+LbYm2gV7//4hphfV+Bv//iCeEs31p//+J34WffxP//4y1iASCLf//j5yKsIVk&#10;//+Qmoujhrv//49Fip6GQP//jY2JiIYy//+N/IqqiLH//5CijdeNEf//kh+Plo8n//+QY43pjKL/&#10;/430i3KIaP//jkWLvIZX//+RGo5phpL//5NQkEiGf///lBGQjIX1//+VTZFsh07//5dWk2CK0///&#10;mLGVKY6m//+Yv5YokUP//5fzlnaSG///lv+WWpFx//+WLJXWkAT//5acld2Pvf//mnKYhpMf//+g&#10;zZ1XmXb//6WwoWSfN///pP2hH6BE//+e85vxm5T//5ppl1SWgP//nwyazJjc//+tz6iRpbf//706&#10;uCy1Mv//wNO8Yrm8//+58rVfsqH//7TWr06r////tPmukasW//+1K66iq+n//7L8rLCqq///sSSq&#10;h6dt//+wuqlOoxr//7SirNeis///vt24Bqqy///IM8MBs2T//8aRwkiwzv//vYS5BqaJ//+4brM1&#10;oNH//7ldsymhG///t6ewZ58M//+yCqoSmkX//68jpySZuf//rqKnGpwj//+raaRdmxH//6XgnyiW&#10;qv//oWKa6pL4//+ewpiCkWX//51ll22RP///nICXJZFi//+aa5YwkDX//5dMlE2N////lbyTOI0Q&#10;//+XV5QtjnT//5p/lfmQSv//nK2W/ZBt//+eD5frj4v//6BAmjSPp///owedWZFM//+kP58CkyH/&#10;/6ICnT2TXP//nc6Zm5KR//+al5btkoP//5kHlZiTOP//mOKVEZQS//+aApVIlPH//5vFlemVlf//&#10;nVCWV5Ww//+eY5aElU3//574lo+UYP//nh2Vw5JP//+b+ZRDj/L//5qqk9SPk///mruUn5D9//+b&#10;DpVskmH//5uGljWTpv//nJuXbZWA//+dxphnltv//51Nl52VlP//mz2Vo5JB//+ZupT/kAv//5mZ&#10;lkeQVP//msiYfZJ1//+bwZk5k8H//5q7ltORy///mXST7I7G//+ZiJLHjUL//5kdkY6L4v//lu2O&#10;3IlD//+UW4xDhoP//5Lmi3aFBv//kyCM14Ur//+Uuo95hk7//5YPkUmG+f//lT+QbIW5//+TEo4B&#10;g4n//5IVjLuCcP//k1eNeYL1//+Va47Fg9H//5XcjpSDUP//lBeM0oFk//+RwIsaf2D//5CpiqZ+&#10;fv//kZ2L1n9///+UkI7Ugub//5cKkZ6Ghv//lgKRHIbX//+SOI2Kg+v//48cihqBCf//jmeI2IBr&#10;//+P8Io+glL//5GDjGeErP//kXKNYoVz//+QUo0phNn//478jGOD2f//jgiL2oOK//+OTIx/hOj/&#10;/45zjLyGCP//jFiKMYQa//+J8YcegND//4oGhqF/J///jCWIbX9k//+PO4sygQ3//5ItjZKDG///&#10;kyONoYNF//+SaIvSgWn//5FDicR+7///kHiIgnze//+QAIgje1X//4+WiEh6Rf//j2SIyXo9//+P&#10;54m2e9j//5D2iqp+sf//kl6LooIC//+TcIx6hNX//5OCjKSGeP//kqGL74b6//+R34svhxv//5J7&#10;i92Huv//k5ONSIgs//+TnY2wh5X//5KkjPaGr///kcmMaoZ0//+R840WhwX//5InjZSGs///kgSM&#10;4YVc//+TLoyahWD//5W/jZWHe///mF2PLool//+ZJI+0iwb//5Y6jSaID///koWKKIQ3//+SWIra&#10;g7P//5T4jmGFp///l4SRgodV//+X1ZHkh13//5Wij26GD///k2KNEIWN//+Tmo2Xh1b//5XkkHiK&#10;Hv//mMWTyIwt//+as5XMjJX//5qOlV+LIv//mFySuIio//+V4I/mhvn//5OdjZGGCP//kU+LWITO&#10;//+QPoo5hBb//5FriymEw///lDuN0YaS//+W5pCniGP//5fckeqJWP//lxWREIl2//+U5I4qiEb/&#10;/5G8ihWFfv//j0iHKoLz//+ObIawgkf//453h6yDGf//jrOI0oQS//+O84mGhG3//48BiaeD6f//&#10;joSJQYKX//+NxIjFgQ3//422iQCAf///jp2J8YFK//+PC4ovgdz//47SiduB0P//jxyKXoJO//+Q&#10;JYvJg6j//5F5jU2Fb///keGNn4Y1//+P+4uEhCj//4zOiBCAD///iwCFynyz//+MAIYofC3//48Y&#10;iJN+NP//kaiKaIAG//+R7omuf2j//5EEh519cP//kTyHH30C//+Tu4nif9z//5Z/jcyD6///llqO&#10;04Uv//+TQowZgwH//4+biB1/8P//jW+Fjn5U//+OIYY6fzr//5EviWOBfP//k/KMN4KS//+Uw40+&#10;geb//5OzjM+AqP//kZqLuX/z//+Qt4vrgT7//5JCjhmEhv//lD6P5obC//+VCI+xhhP//5Q+jaiD&#10;CP//kjqK9n+i//+QZolsfor//4/wiguA6v//kWuM74Yb//+UHZD1i8n//5aClFaPnv//l4OVxZC+&#10;//+WX5Ryjv///5QrkayLnv//knSPgYgw//+R047Ghcj//5MVkBuF5v//lSeSF4f8//+W3JOsiuH/&#10;/5hrlX6Obf//mMOWqpDd//+WrpV9kEr//5LgkfCNF///j8uOJ4oJ//+Ps4y6ieH//5EgjOyLZf//&#10;khiNUIxw//+SaI3VjHP//5IbjhWLTP//kPKNVYjv//+O5YtFha///4yxiMuCS///i3iHPX+n//+L&#10;cIbEfcv//4wohrl8o///jXyHCHzX//+PSof4fuD//5C/iTCB2P//kSmKHIQ4//+QUIo1hMr//436&#10;iOWDRv//jFiINIKM//+NaIoXhSH//49FjKGIuP//j8GNcYpH//+O7YxriZH//44qiuWId///jsOK&#10;RYiu//+QVYqDib3//5IKi1mKiP//k3WM34qw//+Tto4+ifL//5LgjumJCf//kg+PTIk4//+SCY/D&#10;irP//5J/kAmMLv//kmCPYIvR//+R946Bicr//5Injn6Hyf//koGO1YaK//+TJ49DhtT//5Raj8GI&#10;dv//lLGO+Ijy//+UgY24iAv//5VVjiOH0P//l2eQnYmT//+aRpR+jan//50NmJiTEf//nrqbwpfw&#10;//+eg5zgmnr//5zhnAKaZv//m/6bPpnD//+c7pwJmfL//52/nLyZef//nDGa3ZZM//+Yq5ZlkOv/&#10;/5VtkbqMA///k9KPBYm8//+UE49Pir7//5SkkRiM5f//k2uRYY0G//+R0ZCLi83//5Flj9+Kuv//&#10;kduPpInn//+SdI/AiTj//5KIj5aIgf//ktGPoYiP//+TcI/LiQH//5Kojn+H4///kQmMkYY5//+Q&#10;LYunhhT//5AGi42HNf//kJOMIIjS//+SwY59i3r//5aTkw6PkP//mWSXN5MH//+aC5k4lLn//5md&#10;mY6VJ///mPyZIJTA//+YspjWlCb//5i1mO6TsP//mGGYl5LX//+XCZbqkPb//5V7lM6PIv//lLWT&#10;oo6q//+T2ZLkjmf//5JEkcOM8P//kVeRO4ts//+SqJKpjCv//5XvlciPs///mQaYf5Om//+aTpkj&#10;lSf//5lTl3STB///l82VoI+z//+X9ZY9jrv//5jtmESP0v//mK2Y4pBN//+W/pdej1f//5S4lL2N&#10;2P//kp6SXIz7//+SKZHejk7//5Q0k6uSH///l+CWZpai//+bvJilmY7//59xmtWapv//ov6d3psj&#10;//+kvKBqmwj//6LdoAyZV///nwqdk5c9//+by5s2lj///5ngmfaWWv//mB+YypZN//+U35XnlKz/&#10;/5DDkaqSNf//jjqOn5D0//+NL4z6kCL//4t1itaNT///iOaICojM//+GfYWFhGL//4RLg1+An///&#10;gxyCgH58//+EP4Qpf3n//4fxiEiDz///jPONc4n3//+RdJHuj1///5SylRiSo///lquWnZOg//+Y&#10;R5cik7v//5pemAWUZ///m3WYmpQK//+aRpfHkSP//5kclyyObf//mN+XJo2p//+WvZTGi+3//5D7&#10;jnuGT///ixaHzn98//+JJ4UOfA3//4tQhq19Tf//ji6JsIC0//+OhIrDgwH//4yOiceDg///iniI&#10;aoM///+I0YcSgkj//4g+hlGBhf//ieOHUYKI//+OO4qdhfL//5SIj+uLEf//momVhZAH//+egpnl&#10;k4r//59ym6mUvP//nZaasJOf//+aUJhRkZb//5a4laaP+f//kvKSfo7m//+PjY7ajgv//4zKiu2M&#10;dP//imGHEom9//+KgoZciWL//48yixyOff//lU6R35Vp//+Y3ZY1mLH//5iSlq2Wx///lfCUuJJo&#10;//+TG5I5jsP//5EZkBaMvv//j+uOdYum//+PqI3Ci0///5FAjx+NA///lGCSKpCV//+W9pSck1T/&#10;/5aok+2SHP//k2SQDIzQ//+QP4xBh1P//4/Oi0WFO///kcmM8oao//+ULo9FiT///5UikFiKh///&#10;lMKQOYpU//+TCY7ziPr//5DOjXKHvv//j7WNQIg0//+P/I5nihT//5GWkLiMsP//lECT54+a//+X&#10;9pe7kuX//5yAm+OWmv//n/Ger5lD//+f655TmU3//5zCm5aXpv//mCaYH5X7//+TOZSolJz//46z&#10;kVyTMv//imqNwZDj//+Gf4oXjd7//4RwiDOMOP//hViJdo2p//+IqY1YkcP//4wykU+VwP//jhuT&#10;LJc1//+PgZP1l5T//5HKlXqZU///lCyXdJxZ//+VxJkVn3D//5XumYqhK///lIeYbKDO//+TBZcd&#10;n6j//5JGlo+erf//koGXA55f//+UBJjsn5r//5Wfmx2hyP//ld2btaNL//+UUJmMopz//5J0lZWf&#10;5f//k3STAZ2V//+aJJWOnz///6gGoMSo7v//t5ixcLg8//+8Xrsuwan//7HEtne+A///og6qh7P+&#10;//+XuqF6rLb//5O+nc2pwv//koedMKjO//+Rx52FqLj//5FYnfqp4f//kSyd1avc//+Qb5w1rN//&#10;/4+9mlSsx///kJ6aia0l//+SpZy5rjP//5RDnuCvKv//k+Oejq7z//+RdpszrVb//49ll4Wr+P//&#10;j6WWcayB//+SYZjmr47//5cSnmu1T///m4GkHLtn//+dhqc/vr7//52TqBy/Af//nVuojb3U//+e&#10;Mqn4vQ3//596q6G8u///nrOqy7q9//+bVqbitlL//5b+obKwZ///kjeb36j5//+MVZSLn2T//4SB&#10;iqyTYf//e+9/sIbj//91bHc1faf//3NfdF165v//did3vH89//96/X4uhxf//308gleMjP//e06C&#10;Do0x//93HH8Bix3//3UFfbOLkf//d8aBGJIk//9+Aof+nUz//4TFj5upAv//ipKWh7Ku//+QCZ1v&#10;utf//5bgpgDDpv//nkuvNsz4//+jbrXZ1DL//6W1uSLYt///pvm7EdxL//+oWb0h35f//6jpvmLh&#10;2v//qEu+U+L0//+n9L6I44D//6eyvs3iWP//pgi9Yt5U//+jL7p62RX//6D7uAbWWP//ocS4ZNkL&#10;//+k8brb30b//6b2vAXjkf//pk27IOPK//+kGLnR4e///6H+uUfglP//oY25/uE+//+ivrtC4v//&#10;/6OWu3LjEP//o1O6uuEP//+iebn13pP//6GMuWDc3///omy6a93R//+k+rzm4KL//6a8vnriXf//&#10;poq+IOIf//+lxL0n4cr//6YgvRPi+v//pl+84uQm//+ld7wP5Br//6Rou6Xj2P//o8C7euPM//+k&#10;kbvv5OT//6ZIvGPmqf//pwe7quc8//+mcbof5eX//6S7uA7iqf//oyq2ZN9k//+jfLai3rb//6TG&#10;t7/gAv//pVe4B+Dq//+lk7f74Oj//6Wct9nfq///pIa2ydy5//+iorVA2WT//6BWs63XUf//n56z&#10;/9j///+g7LZf3dv//6FEt2/gr///oTe3huCZ//+iKrf432n//6LWt3fdNv//pAC3MNvk//+l37f8&#10;3Af//6a+uKTbwf//pam4Ttoz//+joreJ2If//6Lqt/rY2P//o425NNrc//+jbrkW3Eb//6HSt1fc&#10;Xf//n/21rdwr//+eubTI3CT//55RtKrcyf//n7u2YN94//+hvLjP4xr//6FPuKDkS///nwS2KeMx&#10;//+d4rS14oH//59ltjXjX///onm5veRS//+kS7wg4zf//6JPukLem///nuW2ftln//+eoLXY2A7/&#10;/6GUuH3acv//o6C6Itxf//+i8bjz3B7//6G8t2nbq///oiO31NzS//+kMLoa3zz//6Vju3fgk///&#10;o3i5u98j//+gW7c/3Qr//56VtorcYv//nia3Atxd//+enreo2/b//59Qt8ba+P//oCy3ydpI//+g&#10;t7eT2hD//6BmtpjZ1v//oMS2SdrQ//+iabcj3P3//6PIt8XehP//o3m3P95n//+h97Zt3fT//6Gx&#10;t3vfov//oki5IOJM//+hWLgf4jb//5+0tZnfgv//n621Dt1D//+hVrdL3MT//6Kyufnc1///omu6&#10;wtwF//+hHbnP2e///6WUv4Pmjv//pcO/vuam//+nRMFj6BD//6k4w0Dpqf//qfLDZOoS//+o8cGK&#10;6RP//6fawAboJf//qIXBLujQ//+qlMSG6kf//6uMxtvp4v//qc3GCuZ///+n0MS646T//6guxcHk&#10;2///qKLGaeff//+nU8R16Vj//6Xmwarpf///paG/+uk5//+mv8A46Vb//6e+wUTo4///pqrBDuYE&#10;//+je7784N3//6BvvMXcxf//oT6+J95h//+lrsMe5Nz//6iZxj/o5///p87FC+bT//+lqcIA4Zr/&#10;/6Rdv9fdR///pDO/Nduv//+kI77m2/3//6SAvwfdo///phrAQ+BQ//+oXMIG4qH//6niwrjirf//&#10;qb/BGd82//+qL79U2mf//66RwTXYPv//ta7GQti6//+7Lcq62N///7pNybLU4///srPBw8xS//+p&#10;nbcvw3H//6UlsEC/Kv//qF+xBsGj//+yD7jnyRr//75OxBrSBP//x+XNYthZ///KldBQ2Sz//8d9&#10;zbDWOv//xCrKmtSD///E48sf1sr//8s60JXc1P//14/baeW////lsOgT7or//+tF7RbwDv//42zl&#10;pOcl///S6NYM187//8Y/yhnM0v//xSbJiszK///Jx87r0k3//8pQ0HfUjP//xgLNEtMO///A7Mhn&#10;0SP//73WxP/QIP//vHLC+c7y//+9HMOqzn7//75+xnzO8v//vTzHQM29//+5JcPtyeD//7aav8vG&#10;OP//uO6+o8VK///AS8IPyA3//8u2yl3PJf//1hXTYdeZ///XodXJ2zf//846zt3XNP//v+DDWM6r&#10;//+1J7qNx0v//7GxuBHER///sn25pcQ8//+zZrtZxGr//7PcvBDEev//taO9L8WB//+4fr7jxr3/&#10;/7kCvtXFc///ts69McKY//+01bxRwaT//7MTuunBL///sUq39L8D//+1irpBwNb//8M4xqnLI///&#10;z9LTnNUm///NYdMg0p3//7x8xM3E7///q521+rmI//+lUbCbuGP//6kptDW+ZP//soO8xcZJ//+8&#10;j8ZLzHz//8BeykfMRv//uSXD0MLW//+r0rcmtYL//6MQrpit////pCWvdq/8//+sMbaftzL//7OJ&#10;vEu76P//s0W547iV//+sebE4sBb//6cOqryqv///pt+qQ6uA//+pIqyrrnX//6s6ruKwYf//rOGw&#10;KrB///+tCK9RrYj//6pgq2unBv//qAqoNKGO//+sFavMo43//7S6tEqq0v//uFe4FK3b//+ymLML&#10;qPf//6hCqc6hDv//ny6hp5sS//+ZyZyQmFL//5hSmpSYMf//mnObS5n1//+gJp8Rnjb//6fIpQik&#10;fP//rKepSajH//+rzqjyp8///6d9pb2jYv//ouGicJ7l//+e+5/Sm6H//5t5nUKY4v//mISaapYr&#10;//+XFJfBk9P//5i5ls6TNP//noyZdZXS//+nMZ/ym7j//612pnahS///raOo9qKe//+oP6Y6nn//&#10;/6CroECXPP//mfWaIZCT//+U6pVmjH3//5GtknWLGP//kFSRG4ts//+Qz5EojIz//5SdlESQAf//&#10;m9iauJYg//+h55/4mm///6GTnuGYG///nEeZAZGk//+YGpRzjcb//5dNk1SOGP//mIqUWo/o//+b&#10;kpeUkor//584nDSVr///oMWfKZdD//+gTp9NloL//6B6nkyU9v//oyiehZTy//+oH6HVmE3//6yR&#10;pvydwf//rLmpmKCm//+no6c/niH//6EMopaY/P//nYWflJWo//+dzZ8zlWf//583n46WVv//nk2d&#10;/ZWJ//+ahZpIkpH//5bWlyeQI///lVyWZZBA//+V25eLkqb//5gYmkiWm///nKKfNZwB//+hTqQ6&#10;oJj//6JbpYahPP//n/ujHJ6x//+d96DEnPH//56koRGeNv//oCaidaCb//+fyaJkoVb//53boTmg&#10;gv//nSOhlqCs//+e/aRxown//6Eyp1GlqP//oUyntaZ0//+fYqWppWD//53bo5Gkd///n4CkOqYE&#10;//+ieqYdp+z//6JTpT6l7v//npGheqB4//+ZvJ0zmxf//5WOmaqX5P//k22XxJfa//+UQ5hUmvf/&#10;/5esmymf6///m8We1aQ///+csp/wpGv//5pRnlGhAP//mKudqp6Z//+ZGZ7RnoX//5m2n5eexv//&#10;mRyevZ4w//+X9Z1inaD//5eJnRad5f//l12dO52k//+Xap1znJD//5iPnnOcD///mcKfW5vG//+a&#10;KZ+Qmyr//5thoNSb7f//nk+j0Z6r//+gJaVdn/b//56PoyOdYf//nKGgwZru//+dPKGlnHT//54E&#10;o3ufSv//nU2j+aBH//+c3aQjoAr//51qpDCfJ///nbujFp1K//+clKB3mqz//5tennaZqP//nCif&#10;Hpvq//+em6GUn5j//6Cuo4ehaf//oIOjPJ/C//+dtaCBm4P//5q4ndaYDv//miKdlJfL//+bf58P&#10;mZr//5wQn4qamP//msyeNJn8//+ZeZzimYr//5ngnSOaLv//m3meR5qL//+bQJ16l7r//5bVmOuQ&#10;1v//kPSTgYow//+N1pD1iDv//42skP+KCP//jc2RHYu7//+M1pBti5v//4x5kH+Lfv//jmKSaY0Y&#10;//+Rc5TCj1///5LSlQ6QBP//kPKSaY4j//+Nho7pi5j//4thjS+Km///jFaOj4xa//+P4ZIzkCj/&#10;/5NblZ+TvP//lROXk5W+//+VZZh/llD//5W2mXiWdv//ln+aqJaz//+Wk5sWlqj//5WimqWWjf//&#10;lGeZ7ZaY//+T9pmjlqL//5SJmdyWOf//lTCZ3ZSs//+Vk5mBkmj//5YNmROQcP//llGYb49I//+V&#10;9Zddjzf//5V4lpGQif//lRWWT5Je//+T1pVckpX//5F/k0aQwv//jyKRGY6g//+Nf4+ZjTj//4xP&#10;jmyMBP//izmM8opD//+KyYvLiK7//4uajBuIjf//jTCN+4no//+OdJBVi5///45mkY2Mdv//jW2R&#10;XIzf//+M6ZDnjhn//40jkN+P7f//jWCRJZEJ//+NoJIWkWf//47AlE6SNf//kpGY/5VN//+X355k&#10;mUD//5ploCaZ2v//mM2ddJaQ//+WNpnvk1P//5U0mFWSpv//lXiYS5Nz//+UM5cXklr//5EVlIuP&#10;af//j2GTjI4Z//+QB5Rbjsb//5FQlNqO5v//kuCVOI6j//+Uc5Yyj1f//5RsltiQY///ktmW15ES&#10;//+Rspb8kXv//5GIlvKQ5f//kXOVyo7Y//+RApPujHL//5CWkqKLUv//kM6S5Iwc//+RsZRfjer/&#10;/5L4li6Pgv//k86XFY/h//+TK5YFjnj//5EXk0GL2P//jwSQhImm//+OpY+ciWH//5AKkJKKrP//&#10;kniSt4yI//+VZpWgjo3//5X8llWOQv//kcWR9Ylk//+MdIvog37//4yUitWC2P//kmmPqIe6//+W&#10;85Qai6///5SwkqiJVf//jW6MPIHQ//+Gi4Uwebr//4NsgMB0cv//hAd/hHMF//+G2YDvdTn//4mR&#10;gzR5FP//ilaEbXvy//+JkoR7fN///4fdg4V7vv//hYuBsXkx//+Dn4ARdvz//4LSf252aP//g09/&#10;6neD//+D9oAzeGv//4Jofed2Mv//fyl51nF8//98b3bSbVX//3qddZhqzv//eTd1mWlZ//94iHaI&#10;aJ///3kheENov///ex96cWoE//99gHxobD7//38qfa9uoP//f+l+enAp//9/k35nb4X//31tfCFr&#10;sf//ejJ4KGZm//92vnOqYgL//3M5b3NfU///cJts6F7Z//9wQW02YPv//3LAcFVle///dvZ0pmq9&#10;//97ZXi7bxr//4ANfRBytf//hIuBvnXK//+H24WqeDH//4l6h9N55f//ihqIrHuS//+LjIo6fl//&#10;/43HjJaBN///jn+NToE3//+MyItBfbr//4kEhvJ4bv//hIqB/HO5//+BkH6pccz//4Hafqxzc///&#10;hPGBtndR//+HkoS1eer//4dXhRd5GP//haiD4nbF//+Ei4MGdW///4VZhCJ2c///iBKHWXlE//+K&#10;kopVexL//4qYimF5zf//h/SHI3ZN//+GC4RRdKf//4eghRB3NP//ij+HJXqO//+KgIcTevr//4kC&#10;hW15mf//h/KEjHlR//+IMYU4esP//4jEhhR8Ff//h5OEv3qr//+FB4Hcd1X//4R1gSx1vv//hm2D&#10;aXZn//+IQoV+dpz//4kehiZ2DP//ibeF+nXz//+JN4RsdV7//4bYgTJzBf//hCx+QXA+//+CbXz7&#10;bo7//4G9fT5uN///gh1+iG8M//+DPoArcKn//4SkgY5yl///hcyCQXQi//+GG4HedFD//4WJgIRy&#10;uf//hBV+Pm9i//+BBXp7al3//3yrdgxlJf//eQRzB2JF//93OXImYjf//3a6cfJi+///dvhxiGNC&#10;//95FnKPZMT//34WduVpff//g7R8rG+F//+GrIBecvj//4aVgMJywf//hM5+3nBU//+DYHzkbkD/&#10;/4M2fBptuP//g017tm3X//+C/nsjbgP//4KuesZul///g3B7mXAu//+Ft34CcoL//4fmgG1zwv//&#10;iJOBf3Mz//+ICoFVchP//4eYgQhyMf//iGOB4nR6//+JS4MPdwf//4gpgnZ2yv//hWSAMnPG//+D&#10;IH4dcL///4Mofg5wqv//hVmALnPo//+HX4KYd5b//4esg8d5AP//h1uEcXiP//+IMIXaeCX//4rL&#10;iGh49///jZaKnHoF//+PPYuBeqn//5ENjN58hv//kzOPI3+G//+T+5COgXv//5PHkR2COv//kyyR&#10;OYIv//+RypBHgPz//4+Hjel+vP//jKSKNXvR//+Ks4cTedX//4vChyp6sv//j2GKRH3C//+S/I1w&#10;gEv//5OljUZ/fv//kaCKLHwY//+QoYhqejn//5HGiYR7Pf//kmCKwXx7//+RKYqKfGP//46liQN6&#10;6v//i0OGT3fv//+ITYONdJf//4d7gnBzCf//iQCDSXQi//+KIYNkdXf//4lggXt1Qf//iBd/aXR2&#10;//+GiH32c3f//4SafPpyP///g9p9GnGq//+EsH4ecTv//4WffnVvO///hV99XGtb//+FE3xxaB7/&#10;/4ZbfYJoB///h9x/NGn0//+Hw3+Ra6v//4drf85tf///iSyCOXDx//+LWITudCX//4sehMh0Lv//&#10;iL6B93FY//+HB3+abr3//4c3f1luO///hzd/SW4///+FX33xbWD//4MMfNhtAP//gcl9Lm4z//+B&#10;jH41b/H//4JHfz5xM///gyd/kHEM//+CUn3Qbpv//39ZeepqZv//fHx2KGbo//99FnXyZwz//4Gu&#10;ef9rFf//hOh9KG4Q//+CVnrzbCj//3wWdUhnjf//drNwbGRP//902W63ZKT//3Ytb61n3P//eABx&#10;CGr3//94fnGIa+z//3hNchBrrv//eFlzF2uP//94inO8a1n//3jfc7xq2P//eXhzn2po//96DXOn&#10;aqv//3rGdCVsQP//fNJ2PG+///+A9XqqdLr//4Vmf7B41P//h1SCP3me//+Gw4Ild+z//4dtgwJ4&#10;Gf//i7iHZHy7//+RDIy3gxT//5TPkFmIDv//mLuUPIz6//+drZlOkpv//6FAnQqWif//ouCezphs&#10;//+kzKElmyP//6h7pZ+gav//rDuqLKYi//+uaaydqZb//7C8rryrxf//sq+weqyR//+w+q7JqZX/&#10;/63Uq9iltv//r5uuMKeD//+3EbbEr7T//7x1vZS2bf//uaG77bUL//+yzLXWr0P//6+Gsv+scv//&#10;sNa0ea3Z//+xsrU7rvL//65OsaysLf//qM+sQKd9//+lz6m7pVn//6cJq3OnhP//qfmuCqtw//+s&#10;3q84rv///7COsIeyt///szSxprUH//+x8bDGs7v//653rwewrP//q2GttK34//+pRqy1q8///6eW&#10;q6+p6v//piuq1ai7//+m1awKqi7//6ngr2St+P//q/+xKa/4//+sJLA3rrz//6xUrzOs1f//rNSv&#10;LauO//+r4q5zqcf//6k4q/em7f//ppio2qP9//+knaXWoSL//6MXo12el///ojSiEZ1q//+hO6FM&#10;nWT//6CdoSueRv//obKiiZ/S//+j/6TDoLv//6ZMpv6gnf//pcim2Z6a//+gMaHlmYL//5jJmrGT&#10;5///lH6VuZFA//+UZ5RNkan//5a5lUiTZf//mlWYNJY///+f2J4Hm7z//6XcpS6iqf//qA+of6XE&#10;//+kxKVkokP//5/Yn6icMv//nRWb3pjL//+cjprimSn//52Cm/6b/v//n1ieQ59///+hNqCSogD/&#10;/6IDobGiHf//oDqf8p5n//+dkZzqmVH//5zMm6SWr///nIabHJWG//+acpk/k0z//5bFlgOPrP//&#10;k56TFYyB//+TE5I+i+3//5SIkzSNrf//lhiUiZAr//+WgpU3kfL//5X3lSaSXv//lTGUtZF0//+V&#10;FZTHkBn//5XNlXCO7f//lbSU64zs//+TypIZiX3//5JXj5SHBf//k4yQCIej//+WRpKeimP//5f/&#10;lLGNGv//l3WUrY60//+WhZQDkIb//5hLlcaUxP//nR2atpsd//+hjJ/kn+D//6GCoTifKv//naue&#10;y5oJ//+aG5wAlOL//5hamhyRk///l4yYkY/d//+V5JY9jpH//5LEkxSNTf//j9mQu41c//+P6ZF2&#10;kJn//5PmlcqWvv//mFeaPJt3//+aF5vpm8r//5jwmuSYnP//lmeYkpR4//+ViZe+krv//5eRmX2U&#10;l///mzqcsZhj//+enZ+7m8b//5/LoMucbv//nnKfjJnn//+b6509laj//5nhm5WRyv//mKmawY9P&#10;//+XJZlYjYH//5U/lvKMCf//k6eUPIre//+TTpK8iq///5Tuk9SMiP//lz+WYo+d//+YjZg/khj/&#10;/5h5mJCS5P//l6GXxZIG//+Wo5Zvj+v//5T8lBKMgP//kuaRE4jR//+SII+vh4L//5QqkfmKof//&#10;mG6XUJFD//+cz5y5mCb//5+4n9Kchf//oMSgNp3A//+gjZ8snUD//6Apniec6P//n7mdRZzY//+f&#10;SpyqnIz//57vnMub6v//niGdOJru//+dNp3Cmqn//50inqOcIv//nYmfIZ5k//+crZ2snsz//5qj&#10;mr6c7P//miGZXJui//+cbJrqnMT//5+mnbqfIf//oY2fk6Cb//+hVp9sn8P//6DInqadsP//oN6e&#10;OJuK//+g053OmXn//6A+nViXqf//neybqJUO//+aeJkhkl3//5f1l3+Rif//lr+Ww5Jo//+WhpZj&#10;k6r//5ZalYmTtf//lUmTk5GU//+Tg5E6jkP//5GIj26LJ///kEKPEomQ//+QV5BQigH//5HRkniM&#10;QP//k5SUFI8f//+UOpP0kNf//5O0kp2QRP//kn+Q3I0Y//+R94/giWD//5M5kHWH7f//lRqReYkM&#10;//+WkpJJi+3//5aakk+Oqv//lXmR5ZA5//+VyJNRke///5bvlXiSwv//lxeWCZFm//+W+5Vzj5r/&#10;/5bMlA6OMf//lkuSWo0F//+VnZEki9T//5PDj4iJWf//kR6NbIX5//+O8ouog03//40OiduBWv//&#10;ipuHHH8P//+I1ISvfV3//4kohGB93///iuGF1IAT//+NTIhZgzP//4+kisKGFP//kCaLTIcN//+O&#10;cInRhj3//4yLiGmF5P//jNeJPYfn//+O54u9izr//4/XjRKMe///jxSMp4sO//+PEIzsiZT//5GZ&#10;j5yKDP//lSyTIYtS//+WzpSFivP//5allAaJs///lseT54n8//+XLZQ9i7r//5c0lHON2P//lvWU&#10;oo+o//+WqpTYkI3//5bJlU2Qm///lzyV2ZAu//+Ympb1kIb//5wgmZ6TNP//oB6cTpa///+h8Z1R&#10;mRH//6Aym+aY1f//m/OYapX3//+aAZZvk7///59tmsOXOv//rMGnK6Me//+6m7Ulsa7//76/ucu3&#10;e///uxm1+rQB//+5yrPtsQr//7tMtQixFv//ufK0I7AV//+1Ma/crCP//7GJq26mwf//sbSpu6JX&#10;//+5a7ARpP7//8ekvwKw1f//0VvK0Lov///NGcfgtRf//8I7vOWpEP//vQ+3IaPQ//+9c7bspH7/&#10;/7ovsxqhsv//tFCsx5ze//+ysasanXX//7MCq7WgS///rsGny52d//+nS6DBlt3//6IPnBWStv//&#10;n8yaR5J4//+ecZkOkzD//5zPl3aSpv//mbCUzI+P//+V65HTi4j//5R2kMKJ3P//llSSIItd//+Z&#10;nJRmjfj//5wWlj6Pq///ne6YJ5Cl//+gHZq4kaf//6GlnImSPf//oXucf5Jf//+f5psLks///52q&#10;mRuTm///m1GXHJQK//+ZdZVkk9f//5l2lSaUN///m1KWeJWH//+dH5edlnn//53xl7iWlP//ntGX&#10;5Ja9//+fy5hKloP//57hly+UFP//nC6UzJCJ//+Z/ZNVjsL//5kdk1SPG///mTKUQpB0//+aUZYG&#10;kqr//5v2l8WVHf//nNOYEJYI//+cfpbflNH//5xSll+Tdv//nPaXl5N2//+c7Jipk7f//5wdmG+T&#10;iv//m3uXNZLo//+bUJWnkaz//5w7lVyQ4f//nRqVqJBb//+biJPIjhT//5gNj/OKRv//lYGNTYdh&#10;//+Uz40fhi3//5Vejr2GIv//ltiRPIbx//+X/ZLph5D//5clkhiGq///lRKP8YUF//+TzI6MhC//&#10;/5PyjlaEM///lHWON4QG//+Tvo0EgqL//5Gliw+AQP//j7aJ2n5D//+PoYqBfeX//5HRjQ9/uf//&#10;ldSRIYPQ//+YuZQMh4n//5e6kxKHn///lDCPS4S+//+Q/ouFgbH//4/FibCAjv//kR2K3oJS//+T&#10;P42VhU3//5Qcj4qHMf//k1uP0Idh//+Rco6bhjX//49OjO+Ev///jeiL0oQD//+MSYobgsn//4ko&#10;hnd/q///hsyDiHzA//+HZ4PYfDn//4pPhst9t///jlKK3oCC//+RwY4LgxD//5Kjjk+DNv//kVyM&#10;LIEF//+PvYm8fkf//4+IiOl8uv//kMSJ6Xx3//+SWIulfM7//5N/jSp9qv//lEqOKn+C//+VGY7Y&#10;gmT//5XZj2GFm///ljyP14hn//+WOpBAio7//5XDkAqLu///lYaPwIw1//+WRJB+jJb//5ZmkQGL&#10;wv//lI6PrIk4//+SJI2ChsL//5DmjFGFyf//kZGNDIZP//+Sfo3UhlL//5KkjSmFK///k5mMpYUz&#10;//+WBo2fh5n//5kdj+yLZP//mv2Rvo4q//+Zf5CijWb//5brjpeLIP//lqqO+4pu//+YLpFIip3/&#10;/5llk0mKN///mJyTFYjJ//+WApDqh1L//5Orjw2HS///k0SPIojZ//+UxZDoisz//5c0kx6L////&#10;mOOUFIuo//+Yj5LMidH//5Yhj4eHNP//kxqMBoU6//+QG4jpg6j//41shjWB8P//jGOE+oDU//+N&#10;gYW+gPP//5BhiHSCef//k+mMQIU+//+Wdo9ciFH//5eGkKOK2///lsyPgYto//+UAowXiOz//5DI&#10;iLGFZP//jxqHlYO///+PT4iqhIf//5B3imSGPf//kbWLmIdp//+Saovsh2n//5IIi1+F3///kQWK&#10;04Ok//+Q7Iu3gtD//5HFjZGD2f//kX+N44Rz//+QHoyog9n//4/CjDiDrP//kU6NkYTk//+TnY+b&#10;htz//5RvkEGHsv//kpKOaoXu//+Pn4tygov//44EiWN/wf//jtyJb38m//+RTosogIr//5NXjLGB&#10;/v//k+6My4H6//+T/IwtgRj//5TUjGeBEP//lvKOf4Mq//+Y2JEdhjD//5iEkZqHhf//lfGPOYZo&#10;//+Sk4tWhBX//5BTiGWCiP//kMOIZYL6//+Te4rwhKj//5XjjXKFSf//lkWOVIQ6//+VHI4wgtr/&#10;/5OpjiWCaP//k8WPh4QC//+WhpLeh8v//5m1lY+K0v//mnCU64oV//+X4pDehZv//5QbjFiBDP//&#10;kiKKxoCZ//+SB4v8hCz//5K9jj6JJv//k7qQiI0Y//+U+pKNjyr//5aklGqP8v//l2iU+48p//+W&#10;lZPfjJ3//5TtkhKJCP//kyOQV4VY//+Swo/jg6D//5PukK+EnP//lhaSUofi//+Yj5SnjHn//5mc&#10;ljCP9f//mAaVSpBO//+T8ZFTjSb//4/1jIiJS///jzeKf4h+//+QxYsUil3//5KqjMiM2///k+uO&#10;g45L//+Tn47gjTz//5GkjU6Jy///jqGKVYU0//+L1odtgSj//4rdhmZ/I///i8eHJH7c//+M/4e4&#10;fqb//43Lh3N+VP//jxWHxH+D//+Q1IlQgnz//5HziziFmP//kW+L+obZ//+PK4ruhbP//41PigiE&#10;rf//jVqKyYWo//+OKYv8h0///46wjF2IBP//jsyLxoeH//+PBYrxhxH//4+yinmHfP//kGaKFohH&#10;//+REon9iMv//5Hnir6JAv//koOMHYkJ//+S3Y2kiYn//5MYjuiKvv//ky2PlYwV//+TcpACjQL/&#10;/5P1kGWM9P//lQORNYwu//+WPZJKixj//5XgkemJMP//lA6P8Ic4//+Sro4Ghn///5HsjF+GCP//&#10;kkqL6YW6//+Uo44AhwH//5hTkhOKSf//nESW2483//+fCprBlDr//59mnE2XIv//nUWbIpbo//+a&#10;UZiPlNH//5lXl3GT2v//mxyY9ZUP//+c/Zquleb//5vomVCTT///mB2UuI24//+Un5ALiOf//5My&#10;jbuHXv//k4KOHojd//+T9I+divH//5Kej4eKqP//kLKOLIjO//+ProzfhzL//4+ZjDOGS///kLyN&#10;BIbV//+Smo7wiIj//5RpkPOKgP//lQaRz4sx//+TE5ALiQz//5CAjXeGPP//j9uMhoW+//+QbIyU&#10;huf//5FejRWIqv//k7OPh4vx//+Xs5SCkST//5q/mRKVg///mwuao5bb//+ZyJnelgX//5hfmGOU&#10;iv//lxuW/ZMg//+WNJYWkhH//5V4lTuQ0P//lAKTU45Y//+Sr5FejBn//5I9kIWLaP//kVCPnIqs&#10;//+PeY39iJv//46ljSqG5P//kLyO/ohN//+VG5MVjSX//5i8lpiSMP//mfGXtJRg//+ZRpbckzv/&#10;/5i5lkqRMf//mYSXopCz//+aGplKkMj//5kOmR+Pq///l2aXlY4C//+WqZZcjZT//5a+leiOmP//&#10;ltOVsJBA//+XFJV8kjT//5hElbKUfP//ms2WzZbY//+eTJkmmNz//6Dnm6eZiv//oKacV5f9//+d&#10;/5sTlVD//5uSmdmT////mfqZLpQw//+YFZgPlD7//5VkleyTW///kg6SsZGU//+Oto7rj3///4yf&#10;jCeOLP//i3iKhoz8//+JwYizilr//4eAhm+Gbv//hQ+D74IL//+CpoGLfdD//4FlgIZ7LP//ghyB&#10;lHs///+E4ISEflH//4kiiMKDtP//jZiNPol3//+RgpE5jfn//5S8lBCQov//l7OV7ZJQ//+aoZed&#10;k+T//5uwmECTnP//mdiW9ZAR//+XrZWojEP//5aUlRyKiv//lBGSrIh5//+OkozTg2v//4kKho99&#10;Xf//hwqDsHo///+IbIRxeu///4oUhgl89v//iemGU34l//+IjoWUfmD//4ddhLp+Of//hsyEJ34G&#10;//+HsoTYfwj//4rwh8WCZv//kHqMzYfC//+W55KnjWb//5wMl3qRYv//nqiaPJMY//+epZqqkuD/&#10;/5z/mZuRtf//mpaX7ZB3//+XfJWjj1P//5N8kjaN////j4mOMIyp//+Md4pjiyX//4pwh3eJdP//&#10;i/6Ikos3//+Sl49tktX//5nml3qbUP//nVKbzp6Y//+cLJuKm6///5jimOyWJ///lcCWBZGQ//+T&#10;H5MNjnz//5EVkF2Mt///kE6O8Yx6//+RdI+hjiT//5OVkXiQbv//lQWSq5E5//+UnZHzjyb//5LI&#10;j7WK+P//kU+Nt4cx//+RgI1XheP//5MhjoqHRP//lKaP74l6//+UdpAAij///5Ltjv6JWf//kDuN&#10;B4cQ//+M+YqwhHj//4qciTSDN///ib+JE4Ow//+KwYqnhcL//41wjc6I8///kc6STo1C//+Xx5fn&#10;kr7//53MnSmYKf//oPefzZti//+fkZ6um3D//5pLmoeZI///k1+VGZXd//+NE5AAksT//4hci8qP&#10;6v//hW+Iyo1w//+FJIg3jL3//4gLiyCPXf//jO+QjJSZ//+Q1pVDmR3//5GTlo6aC///kMGVnJjX&#10;//+QbZSDmBT//5C3k9OYV///kZCT/Jmd//+SfZTAm1f//5LplXuc4P//k1SWiJ6A//+TnZeDn47/&#10;/5Nll9ifZ///k0qYR585//+Tj5kvoA///5PlmfGhn///k3uZCaH///+SYpYTn/n//5KMkwGc3f//&#10;ltyTgJx9//+hrJuoo7n//683qbuxkv//tImzIrul//+st7CUujL//6BGp9eyb///l8Cg4Kw2//+T&#10;4J2PqV///5KHnM2o9v//kbacr6kk//+Q75w+qTr//5Dsm9qp/f//kVObT6sw//+RXppRq83//5GP&#10;mf6r8f//ksubeayr//+UzJ4Wrlr//5XXn0+v0v//lTSd7rA4//+U25xSsOb//5ZhnQqzL///mOOf&#10;17aZ//+cD6QWu0L//59PqHbAO///oO2qzsLY//+giardwk7//59VqjjAL///nvOqnr6n//+fUKvJ&#10;veT//544qyS7uP//mumnzLcv//+WrKMisTL//5HEnWCpsP//iziVS5+l//+CMonukqP//3gLfReE&#10;nf//b4NyV3kt//9rcG0Yc/D//2zFbnJ2Mv//cPpzknzP//9zrHe1gmb//3L4eJSEOP//b452kILo&#10;//9tqHWsg4D//3GPekSLWP//erOEA5n6//+Fn4/BqtP//4/im0W6Bv//mMClw8X7//+gZ68tzwb/&#10;/6XatkPVEv//p5m5VNek//+m1bmY2Fn//6YsudfZjv//pkO66dtL//+mF7ut3Kf//6W5u+jeAP//&#10;pl28y9/L//+nZL3h4GL//6bcvUbd5P//pCS6Y9jn//+hQrc+1WD//6Gdt0PXb///pM653N18//+m&#10;7Ltg4ez//6ZDusjikf//pGe6MOHP//+jN7rq4gf//6LOu7fi7v//ope7TeLz//+ibroq4YX//6Jz&#10;uYffrv//oo+5xN6M//+iLLne3d3//6I2ujreMP//o367md/G//+lgr2y4eX//6cKv0fjYP//pzC/&#10;IONR//+mnb264m7//6VDu4vg/v//o3y5vt/V//+jBroF4IL//6Pvu2riUf//peK8leRS//+oDLzc&#10;5fj//6lPvEjmkf//qSa7auW3//+njLo+41z//6XuuWrhRf//pge59OGR//+m3bqg403//6cWuknk&#10;Xv//pxm5v+RX//+m5rlH4u7//6Vtt9bflf//ozK2Jtv0//+g67T/2hD//6CBtijcP///oi65Q+Gg&#10;//+izLph5Kz//6LCuZvkHf//oy64YuGX//+jMLZu3iP//6QRtdrco///pbe24dz6//+l2bcl3Az/&#10;/6RVtjfZh///o0C2ANgs//+kH7fL2dj//6U4uXPcbv//pFa4fd0d//+hSbUb23b//53usb/ZN///&#10;nGWwsth5//+c7LH62f///5+XtZ3eSf//onK5guNE//+habkf5B3//53btZThv///nKqz8OD8//+e&#10;n7Vo4nf//6D1t43i1v//oVe4A+Bg//+fNLXN24r//50SszPXP///naSzLtYM//+gTLVn14n//6Jb&#10;t1TZe///oti3/tsP//+iibgd3Fj//6IvuFndT///oim43t32//+hubjM3fn//6A0t5DdUP//nqy2&#10;kN0y//+d9raV3dL//52dtp7d2f//nWK2D9yA//+diLVY2qP//57vtevaIP//oGC26tp4//+gQ7aB&#10;2kP//6AWtevbHP//oU22bd35//+imLbg4Ln//6HMtZzgyP//n9i0D9+d//+gA7WK4RL//6GsuLHk&#10;Ov//obO5ZOSx//+gNrei4cr//58rthveIf//nw22DtuS//+fZ7cd2sv//6AfuK3bq///oMS51txf&#10;//+ljb835q7//6ZNv9bnq///p2TBAeje//+nx8FS6Qn//6fnwQTo6P//p9HAV+jS//+nmb/D6Kz/&#10;/6gMwHnouv//qXbCvOje//+qaMS+56D//6lmxNHkJ///qA3EleFE//+oHMWU4Zf//6ekxRXjLP//&#10;pjXCfuRH//+l5MCW5Z7//6dgwOTnYv//qZ7CvOlA//+qO8O66Xn//6gQwpbmq///pH/APOHO//+h&#10;zr5t3kH//6L0wBLf8P//pvTEXOVh//+ot8Ya543//6cZw+vkPv//pV3BRt/U//+lMMA+3bf//6Wr&#10;wD7d1///pVe/0d6I//+k7L+M36b//6XmwL/h0f//qADC4+QS//+pZMO15B7//6icwV7gDf//pzi9&#10;f9lg//+o47xh1Hn//66Nv7DTbv//tTXFBNRo//+3RcaV0pj//7HtwK/LQP//qVW2nsIE//+kpq+9&#10;vUL//6eUsJW/qP//sLi4L8cA//+8zcMqz/b//8d7zRvXU///zG3Rwdo////K49A+2ND//8cWzEvW&#10;nv//xsPLR9eM///M3M/23Kf//9ms2wrlb///6SHpR++A///wr/Cr8zz//+o36rPrrP//2HbZntq+&#10;///JQ8rgzOz//8ieyrrNaf//0O3UAdbU///T6dhh26P//89L1RjZ5v//yGPPINZ0///C4snb077/&#10;/76IxTbQPf//vIjDMc02//+8ScQXy6f//7p3xCLJj///tpHBFcXz//+z57zvwlX//7TmumbAFf//&#10;ux+8gMG6///HQsVrycn//9RQ0S/VIP//2KrWiNs1///P2dBR1uz//8Aow2XMNP//tBS5IsNJ//+w&#10;aLZhwIz//7G/uIPBqv//syu6t8Kg//+z57uqwuv//7WRvKvD4///t6u9xMSu//+3fL1FwwH//7Um&#10;u9fAI///svq7Jr81//+wTrk1vpP//61StUa8Sv//sLu2kb3+//++bMJdyBD//8y90DrSuv//zXPS&#10;XdIj//++dcXgxZX//6zatnC5NP//pO+vlLac//+o37NbvRr//7QpvfnHaf//v8vJGs91///DZ8zL&#10;zyD//7t/xW/E7///rl+4x7eD//+mmrEhsFL//6h3ssqyJv//sA25kbgC//+1073IurP//7SQunq2&#10;f///rieyPK7j//+o8qv/qor//6cUqd6qaf//plypOarX//+nC6ngq1v//6pKrK+s/f//rXKu5K0n&#10;//+s6K1BqPv//6sLqqukFv//riuta6Uf//+1WLREqsj//7iot1WtPf//tJ+zpamt//+tEa0ZpAn/&#10;/6XUpwKfVv//oAih55vP//+cUp4kmYr//5uqnLSZX///nqeebJxH//+jrqI8oUL//6dPpU2lDv//&#10;p9WmHaWx//+l/6Uro8v//6LVow+gpP//nxagOZ0t//+bk50hmc3//5kRmj6Wzv//l6KXi5Qj//+Y&#10;FZXqkrH//5vcl2SUTP//og6cAZjR//+mCKAYnGP//6XxocWc3f//o9uh3Jr3//+hHKCBl0P//5zu&#10;nL+R6f//l7SXoIzS//+UI5RKiwL//5M5k4uMXf//lIGUso9e//+ZPJkIlO3//6CNn9mcL///pZOk&#10;P5////+kDqHvnFD//54ZmySUdP//mZKV849o//+YhpRsjvD//5oHlXeQqf//nbGYx5OR//+hx50b&#10;ltP//6PBn/OYmP//pCegz5hy//+mMaHVmEb//6zcpj6bd///t8Kv26QB///Ax7oyrdr//8BuvNWw&#10;hf//tpW2Fanx//+rGazvoSP//6T0p6mcev//pCamSpvY//+kSaUom6D//6EpoRWYbP//m1abJ5MK&#10;//+WupcXjv7//5TglgaN9P//lbWXmpBj//+Z6ZxVltT//6CXo0yfXv//pTmoAqSv//+lKaexpDb/&#10;/6MIpP+hRf//omKjwqAA//+jG6Q4oI7//6Jyo8WgUP//n9+h2Z6U//+dZ6BJnQ///5zxoNede///&#10;npqjWJ/j//+f/6VMogn//5/zpYii9v//n5WlGaOv//+f7aTvpNL//6Gdpdimt///ouOmdqeC//+h&#10;RqSdpP7//52zoTagkv//mhCd+pzL//+Wdprcmkb//5PwmKWZ7P//lESY8Zy1//+X45wWodX//5zk&#10;oFqmb///nmmhR6Xf//+bnJ58oJn//5k3nLichv//mQSdWpul//+Y1Z22m5j//5dZnFya9v//lcWa&#10;1JrO//+VmZrrm8r//5Wum3Obzf//lbebyppg//+WoZybmUv//5fsnXmY3P//mWGejJkf//+b4qEI&#10;mtT//56Co8+c5///ntaj9Zyf//+dF6GKmkH//50eoPyaQf//oA6kBZ5c//+hu6aFogP//6BQphCi&#10;EP//ntGk66CO//+eQqOrnor//5zPoL6bLf//mgGckZdV//+YPZpClh3//5mum8mY4///nXifrZ0q&#10;//+f3qHjnjz//57qoKua9f//m/idppZM//+Z5Zuek+f//5pdnCWVAf//m9idmJc2//+bQ50Blzr/&#10;/5iomoKVUP//loKYmZPv//+Wk5jIlDf//5hRmk2U/v//mBCZmZKt//+TKJRvi8X//40njqmFPv//&#10;iqqMpoQD//+Kz404hlf//4qvjWmIHv//iZ6MuYgX//+JtI0TiDz//4yLj76KR///kIGTCYzw//+S&#10;r5R0jir//5JEk6mN5v//kO6Sc43u//+QeJJsj1T//5GQk+WR2v//k32WCZRX//+VUJgXlkb//5bU&#10;mgiYCf//l5ybRJkV//+XmJtymL7//5bymsaXMP//laGZspVX//+UkJlolN///5RgmjCWCf//lMOb&#10;C5c0//+VHJsMlt///5VTmmaVBf//leWZ0ZKt//+Wt5lJkJP//5asl+yO3v//lViVrY4N//+USpR0&#10;j1T//5SalTCSKv//lF2VkpM///+SeZQ4kX///5AuklePH///jniQ5I2y//+M8I9WjIL//4tljUuK&#10;xv//ivyMGol///+L/4yniX7//41mjnGKZP//joKQv4vD//+OqZJbjOn//45xkyuOPP//jy2UPpC0&#10;//+Qf5Vvk1H//5EWlgyUaP//kPCWipQc//+Q+penk7H//5NBmqGVK///lqCdqpcp//+XdZ0hlh3/&#10;/5V+mXeSef//k9WWeY/y//+T7ZXVj/3//5S1lmSQ7P//k5eVno/d//+RRZQ2jdX//5D4lQGOI///&#10;kr2XPZAk//+UNZgxkMj//5Tyl+uQJ///lQOXeI+9//+UDJcEj+v//5K2lt6Qg///kkeXTpDo//+S&#10;PJcbj6///5FnlT+Mk///kJWTTYoh//+QvJMLikL//5GAlE+MJ///koWWVI5Y//+Td5gTj8///5NK&#10;mCCPs///kdCWMY48//+PuZM2jET//46MkQyLK///j9mRh4xA//+STpNWjg7//5PjlHiOpv//lTqV&#10;qo70//+V3ZZpjsL//5O8lFqMBv//kG+QuogW//+QUo/ghyL//5OWkmmJa///lPSTf4nu//+RDI+3&#10;hU3//4p9iR193v//hSmDFXc4//+Csn9gcx7//4MGfnNyKf//hWF/8HRA//+IAYItd9j//4j4gyh6&#10;d///iC6CsXr///+GN4FZeWb//4QugA13BP//g4uAEnYd//+EMoEUdzX//4V4gll5Yv//hiGCmnqD&#10;//+D9n+kd7z//3+hen9yCP//e9B2Xm0K//95fHSnaoL//3hAdMRpr///d4x1g2kR//93e3ZbaC3/&#10;/3jxd+poTf//fBF6smqK//9/eH3ubgf//4FegCdwjP//gAt/WW9e//96/3pdaXj//3R/cxthlP//&#10;blxrvFqW//9pp2YEVlP//2gLZA9WLv//aitmd1oh//9vJWvlYMH//3T6ce9ns///ei13I21v//9/&#10;GXwmci7//4O8gTN2If//hz2FNXjs//+Iy4cLel7//4kfh2t7dv//ijiIh32j//+MKIqRf/v//4zm&#10;i29/5P//i4GJ+nzW//+IIYZseCX//4PsgfBzsf//gOB+hnFd//+A934ncnb//4PxgN52Lv//hmOD&#10;g3i7//+FvoNpd37//4PaggN0i///gvqBZ3Kk//+EM4LDczf//4dhhht17///ihmJCngg//+J4oi9&#10;d4n//4bYhRF0zf//hLeB9XO+//+GFIJmdin//4gig/14l///iAiD/Xhm//+HK4Omd9j//4bdhC14&#10;q///hwKFLXoG//+Gw4VsejL//4TPg0Z3r///gmeAOXRR//+C+4Auc+j//4Zpgzx2Lf//iNmFZ3c4&#10;//+I44URdhz//4gZg9F05v//h3eC03Rl//+Gt4H9c8r//4WrgS5yrP//hFKATnE///+Dr4BDcLb/&#10;/4S7gdNyA///hmyD1XQA//+HF4R7dN3//4Zog2p0Iv//hQaBUHIl//+DJ36Mbv///4CKexNqt///&#10;fI92sWV5//93+HJiYOH//3Spb/FfAP//c29vp1+///9zcG/9YPr//3QTcChhhv//drZx2WNH//98&#10;jHbMaFb//4MBfNBuhf//hnCANHHc//+GjoBXcbr//4VRftNwC///hEZ9L26K//+DoHu/bXv//4Lb&#10;ej9sif//gi15IGwt//+CB3j/bQn//4K6eh1u9///g+179XDE//+EKXzTcHb//4MzfC5uLv//gmF7&#10;L2wx//+CtXsDbB///4Pde+Zt8f//hCV8hG+b//+CiHu1b2f//4BOejVt7f//f055jG0g//+AfHrB&#10;brb//4LGfSlyKv//hD1/KXU6//+ETIBIdnz//4QbgUZ2X///hNaCzXYM//+G54T+dk7//4lqhvN2&#10;1f//i6eIZXe2//+Or4rzenX//5J7jvV+8v//lPySPIKh//+VpJO9hDL//5RskyGDT///kaOQhoBu&#10;//+OyI1QfYv//4ynilJ7pf//jJqJPHvt//+QSowlf7n//5ZSkdOFbv//mrGV2Ijm//+Zy5Qhhrn/&#10;/5VWjpiBJ///kuCLbn47//+TsIxRf2v//5SkjgKBZP//k3KNzIFo//+Pk4rNfnr//4qHhkN5sf//&#10;hxSCznXG//+G64IudMn//4lKg8l2d///ivCEb3fX//+KzIM1d6L//4s9gvh4Jf//jIyEgnn6//+M&#10;c4VYetb//4p9hEF5df//iIGCgnag//+G44Buco7//4RRfSRs7v//gd96HGge//+CFHoJZ0f//4Sb&#10;fJNqHv//h4F/qm47//+KKIKyckb//41IhmB2dv//j3yI+XlE//+O6Ig9eL7//4ychUB2A///i+yD&#10;4nS8//+N+oXDdnL//482h113pf//jDSFKnUL//+Hc4GfcXL//4TGgEtwtv//hE6Aq3Hy//+FAoEm&#10;csr//4YmgS5yV///hnCAPHCp//+FNn4UbmL//4PdfCJtH///hSt9F27u//+JnoF4c5P//4xRhHF2&#10;Of//iVWB53OP//+C2HvybjP//3zsdnlqEv//eaxzYWjW//95B3JradT//3k0cglq0///ePxxjWqi&#10;//95VHJNarT//3shdOlsWv//fV93w26C//9+z3lKb63//39feZNv1P//f2p5Tm/P//9/IXjYcBT/&#10;/37PeH5wif//f0x5MXE4//+AanrIcZX//4DJe6Bwr///gC97KW7z//+AfHtFbsP//4M3fcNxu///&#10;hyCBhXaE//+KiIT8ezr//47qiaWA5v//lX2QmYhc//+b3Zcjjxf//59lmp2S2f//oUOckZWN//+k&#10;gKBJmo3//6jhpVmhEf//q/WozqWh//+tnKp8p2r//64aqwqm7f//rIyp3aQv//+qe6hzoZj//6u9&#10;qoSjUf//sYuxOqpI//+3K7evsWn//7cjuFOy/f//sqm0WK/c//+vWrFbrTz//7ARskSt0P//sf20&#10;ba9S//+xPLQgroL//65Xsf2sDv//rISxAqr1//+tK7I3rIv//66OsyevH///r6SyYrF5//+yLLJP&#10;tOr//7Ujs3S4Mf//tNOzNrfD//+xd7FSs/n//65or+OwH///rTivva3g//+sL69Rq/P//6n+rZup&#10;iv//qT+tXqlo//+ru7A+rOT//643soOv1///rumyM6+2//+wFbIurwr//7Ibs7+vTP//sdaz3a4G&#10;//+uL7CRqdn//6oGrBSk8P//ptaoDqCg//+keaUInWr//6Mco5GcU///okqjEZ0s//+ihaN/n4H/&#10;/6RopRWiQ///primsqNb//+os6g5ov7//6iKqGmhWP//pHOlJJ2Y//+eyp/6mXz//5t8nFWXuv//&#10;mxaa9pgj//+bl5pqmLT//5xDmo6ZM///ntiddpvu//+jPqLMoN///6WEpeWjfv//o3qjwqDi//+g&#10;Jp9dnE3//55znHOZ6///nhubgZpI//+er5xEnIn//6ANnmSflv//oVagrKHd//+hTKF0oaP//58z&#10;n5eeCP//nVOdVpnu//+dfZz0mEj//501nIWXOv//mruaaJTH//+XaJegkaH//5VZlciPaf//lR6V&#10;Q47G//+VVZUFjwb//5UplK+P8v//lOyUnJGe//+VNZUDk1f//5WYlTaTlv//ld+VI5IO//+WDpT0&#10;j57//5UGk3qMI///ks2Qo4gl//+SOI9/hn///5UQkiiIxv//mUSWqI0P//+bX5lBkEn//5o1mFWR&#10;Zv//mGWWQ5JT//+ZbJa/lZj//50tmlyagf//n9mdxZ0m//+eQp2hmsr//5qxm3+WLv//mRmaoZOD&#10;//+ZaZrDktP//5mwmk6Sjf//mE2YQ5GF//+VH5UFj9r//5Jnks2PsP//kteT4ZL+//+WUZe7mGf/&#10;/5kSmnybJP//mSmaYplz//+XzpjYlcH//5bMl8uS7///mGGZZpOj//+cPp1Tl4f//5/hoPmbv///&#10;oUGiRJ2I//+gEqDsnAT//54DnriYrP//nG+dLZVM//+b1pzfkwP//5tznO2RpP//mYObJY+A//+V&#10;95cKjCb//5KZkmWI4P//kWuP0oey//+ThZE5iin//5culSWO1P//mX6YPJJy//+ZO5ikkwf//5fJ&#10;l3iRVP//lvuWgY8J//+WYZVZjDX//5Tmkx6Izf//k6CRVobq//+UnpKTiQH//5f/ltqOvv//m6mb&#10;R5Tw//+d5p1umOL//57enY6ahP//n3SdPJs+//+f3J0Em9r//5/MnIOcH///n+ycf5x7//+gTZ12&#10;nPj//5/Vnkuc2///npGeeJym//+d3p6lnbD//55Hnxqf4///ngyecKCs//+cE5vonnj//5qtmeyb&#10;uf//m+GaWJsQ//+edJwmnBn//6A6nYadKv//oPieN52m//+iMp9anlb//6NBoBCeUP//ouufaJyw&#10;//+h2554mn3//5+anOWXm///nFiapZSr//+Zfpiykzf//5fRl1+Tb///l5+W5JSD//+XNpW5lAD/&#10;/5T+kq+QfP//kgaPZowV//+P+I3giV3//4/qjweJkP//kUWRoIvC//+SvZO2jnj//5ORlFSQ7P//&#10;k4STmZJb//+S3pJMkbv//5HWkOKOY///kUmQDYoT//+SB5BHh5H//5NbkOaHyP//lOeR6IqH//+V&#10;+ZLrji3//5Zqk72RD///l4eVYJML//+YFJYrklb//5bglLqOrf//lXqSiIsN//+UVJBAiOv//5NV&#10;jl+ID///kpCNZYek//+QkouyhWv//43WiTaBxf//jFCHon9Z//+LuYbSfof//4qQhW994///iXmE&#10;EX2w//+J6oRcfzr//4u3hl2CPP//jjeJSoXJ//+QUYuwiHP//5B+jACI+v//jr+Kg4fn//+NO4l1&#10;h3z//42GijaI4f//jkOLUYpH//+NfIrriYL//4yPileIAf//jfuL+4hS//+RzY/Vip3//5WZk4iM&#10;vf//lxaU2oza//+W+pSnjBj//5ZzlA+Lxf//lReSq4tk//+Tl5Eni1b//5MskNKMVv//k/GRsY3j&#10;//+VqJN8j2X//5dGlROP+f//mMmWS5AH//+bJJfYkNb//50MmK2Rnf//nZOYoJIQ//+c2JhVkoD/&#10;/5s8l4aSOv//msuXNZHq//+ePZnNlBv//6YzoO6bWP//rzOp4KWX//+z4q7hrHb//7X+sP2vQP//&#10;uii05LH1//+8m7d2srP//7jStGGuvv//sdmtq6gP//+ty6g/ogH//7BFqAafqv//vBixyaYW///M&#10;ccKps9H//9RFzNS7bv//zeDIBLSw///Eqr7Gquj//8LAvGCpmP//w528+6uB//++pLfLp1H//7gv&#10;sP+hlv//t06wBqJT//+4BbDrpPj//7NvrJehWf//rBOlmpov//+nuKHwlvj//6W+oKyX4f//oy2e&#10;O5iH//+foJpIlpP//5sIlV+Rhf//lruRQ4vm//+VOZAPiVH//5azkXWKTf//mYSUDI0+//+cMJb5&#10;kJf//55UmeuTa///n9OcJJTN//+fW5vIk3z//52WmaaRYv//nM6YcJHA//+cwpg2lAr//5uXlxyV&#10;K///me6Vl5S2//+abZYglRb//5z+mIyWw///nxWaVJf3//+gIprtmLf//6GvnAqaUv//osucx5r4&#10;//+gupqAl6n//5yhlnSSVv//maqT8I8X//+YhpOrjrT//5iylOqQGf//mhiXJ5KY//+bgpiXlH//&#10;/5tRl2eT2v//mj2U9JGe//+auJSRkP3//5wTlgqR8f//m5KWH5Gz//+ZVpQSj+H//5gbkjeOmP//&#10;mTiSb47///+boJSBkFj//5w+lWqQI///mYiS+40T//+WVY+eibj//5YUjxSJEP//l+6RF4ow//+Z&#10;YpM3is///5m1lEyKcf//mTOUO4mP//+YHJM7iJb//5cOkiKIGf//ljiRGIfI//+VEI98hqj//5Ns&#10;jUOElf//kZiLMoJH//+QIYowgIr//4/Fird/6P//kN2Mm4Br//+TM49Jghz//5aCkoSFMv//mJiU&#10;UIe8//+X8JM8h8///5YBkMiGVf//lGCOk4TV//+To41ghCj//5P5jbKEwv//lGiOx4XT//+ULY+c&#10;hpH//5MIj3iGpP//kT2OWIX9//+PuI0+hUb//46yjGqEf///jJyKLoJL//+IzIXufkT//4YHgsN7&#10;O///homDNns3//+J6YbOfa///47Ki9CBfP//ksKPoIR6//+TzJA4hMX//5JyjkiCy///kOGMHYCK&#10;//+RW4wFf+f//5QQjkaA6f//l2SRaIJ7//+ZcJN9g8z//5mLk6KE0P//mKWSuYY3//+XlZHEiA7/&#10;/5awkUuKC///ljCRQ4v///+VqJC9jQL//5WokDuNP///lrGQ641f//+WkpEujA7//5QIj3OIyv//&#10;kQmM/YWR//+PYItYg7P//4+Yi06DYP//kHKLs4NY//+RAouMgxT//5Ixi76D7P//lJWNMIav//+X&#10;xo/JisX//5ozkfaONP//mcyRm47K//+X9pAOjZ///5bkj4iMaP//lliPxYqk//+Vko/piDf//5P5&#10;jzyF/P//kgSOMYVN//+QtY23hnv//5BXjeyIMP//kSmOyIlZ//+S7Y/giZf//5RekASIsP//lLOO&#10;2YdD//+TvIyshfX//5HsijmFDv//j72H1IQe//+N4oXPgvP//41JhMWB5P//jhuE7IEw//+Qdobd&#10;gcn//5PmioeEYf//luaOVYgz//+Y9ZEsjCf//5mWkhWOPP//l6+QMYyE//+Ueo06iMP//5KMi96G&#10;mf//krmMkocX//+Tzo2piHb//5S0jgKJJv//lUGN24jo//+VLI2Gh4L//5S3jcCFm///lS6PoIU+&#10;//+WJ5INhrb//5U/kf+HTv//kq6PdIYA//+RL417hKT//5ImjeCEyv//lDSPjoYH//+VApCBhtD/&#10;/5Onj7SGD///kZuOEoRR//+Qm4y7grH//5F0jIyCP///k1CNdoMB//+UvY5sg+f//5VrjvOEM///&#10;lkyPgYQv//+X1JCAhHr//5mukhaFqf//muCTrIeB//+aspRDiSj//5jzkvKJi///leCPjYgo//+T&#10;Y4w4hnj//5NAizuGEP//lNqMR4Zp//+V6o1Vheb//5UkjTaEJP//k6aNAIKl//+S9o3Mgov//5PI&#10;j8uD+v//lrKTC4ce//+aPZXTij3//5tblVyKK///mHCQ5YXP//+UFIvsgSf//5JliuqBYf//koyM&#10;toWR//+SYI5Picf//5G9jtyLw///kaSPHIum//+TkJDEi63//5ZlkzyMPP//l/iUxovw//+XrZTO&#10;iiT//5XVk1uG3///lEuRz4Qy//+UcJFchA3//5ZaklaGxf//mLST9Yrl//+ZvZThjiL//5iXlAiO&#10;6f//lOiQZYxA//+Q3YvRiE7//49JiWeGj///j6yJUYdT//+RQ4sRifP//5L9jVSMjP//kziOB4ye&#10;//+RwIy0igH//49oik6GT///jTOIE4MJ//+MP4c9gTT//4yjh6WAkv//jMqHQn9h//+MZYXGfav/&#10;/41uhc5+Mf//kBOIT4GX//+SMotchXr//5I2jOCHcP//kKGMuIdI//+PYIyQhuT//47vjMaGzf//&#10;jrqMooZi//+Otov2hXr//47EiuCER///jyuKI4PW//+Px4oJhKX//5AjigKGEP//kIyKF4eA//+R&#10;aYrCiLX//5K+jFaKBf//lGOOmovq//+Va5BJja7//5U7kJmOQ///lQSQso48//+V+pGnjk7//5fr&#10;k1eOWP//mWOUgY2m//+YiJOei5r//5XkkSKJLf//k3eOtIev//+R0IyuhnT//5HejDiGBP//lJ+O&#10;uIfi//+Y0pMsi9D//5zBl9aQl///nv2bFJR0//+enJullZT//5vOmVCTef//mGSVyZAL//+XFpQV&#10;joP//5iGlUePtv//mnuXK5EL//+aFJaJj1r//5cVktmKvf//lJuPXIcp//+UU45OhvL//5TnjsOI&#10;ff//lKaPF4lH//+Smo3eh8H//5Awi/OFZP//jq+Kb4Pd//+OGomRg2T//491irSE9///ks6OCYiI&#10;//+WGJGsjAP//5cIk1+M8///lJyRz4pR//+Rg48phvb//5DijkaGQP//kdCOdId3//+TEI8TiYX/&#10;/5V0kaGNQv//mPaWNZKA//+bNpniljv//5qemjWWRv//mKKYVpQp//+W2pZMkjT//5UElFiQrf//&#10;kzSSnY9U//+Rj5DbjYP//4+BjkqKZ///jlSMc4gB//+Ol4xLh5n//46JjC+HOf//jgyLpoX9//+O&#10;3YwshZz//5IujxCINP//ltKTeo14//+Zo5Zikef//5nmlsSTaP//mcWWjpMc//+bGJfNkzH//51i&#10;mo6US///nficIJQ5//+bqJq0kX7//5kfmEyOgv//mT2X4I6J//+bhJmKkWX//50XmrOT////nG+Z&#10;k5Rc//+ampbVkwv//5njlN+SCv//m6eVwpLs//+duJf5lCz//507mJ+Th///myiX/ZIl//+aL5hG&#10;kpX//5n9mQyUM///mGmYN5R8//+VYZWnkyf//5J9ksWRvv//kAKP35B9//+NwY00jxn//4tJiquM&#10;2f//iESHz4kZ//+FtIU9hNP//4O4gvyAlP//gdyA5nxy//+AuH+6eXb//4DWf8p4gP//gsSBdnpL&#10;//+Gp4Uifxf//4uPihqFcP//kG2PMYtE//+Up5M9j17//5hDlfGSDf//mwuXpJPC//+bTZd/ktP/&#10;/5iJlTqOWP//lYSTG4mE//+Tu5IFhtj//5Eyj8aEnP//jLeLJoCx//+IS4YrfDX//4atg+h6J///&#10;h6mEe3sT//+IyIWgfPf//4jXhgx+Qf//iByFqn6P//+HUYTjfi3//4dvhMV+Pf//iayGzYB4//+O&#10;SItlhVX//5P+kQSLIP//mQWVro+F//+cWJiPka///531mfaSS///ngyaIZIF//+c/5lfkVD//5ry&#10;l8GQOP//l+iVOo7f//+UMpH0jYb//5C0jqOMev//je6LwItp//+MJYmximj//42Wiw6MYv//k2aR&#10;LZMv//+ZwZhFmpz//5zbnGadxP//nECc4Zu///+ZeJrfltv//5Xvl3GRcP//kh2S9YyE//+PS48O&#10;iYX//463jW2Je///kCON/4t+//+Rr477jPj//5I3jy6Md///kgKOz4qL//+SGo7JiLj//5LAj0mH&#10;2///k4yP4YgA//+UNZB4iTT//5RlkPOK3v//kymQYotS//+QqI62ifb//40ljAeG7///iQCImYMC&#10;//+FY4Vwf6v//4Ocg9J+Uf//hKGE5X/h//+H6oheg7H//4zhjX+JDf//k26T3I+s//+av5qZlsP/&#10;/6A8n4ucTf//oLqgHJ4B//+bm5vPm3f//5OolRyWz///jNaPT5Lj//+JDIvnkL3//4hviwOQRv//&#10;iquMu5G1//+PPpEVlYL//5RwlsiayP//l4Ca4J6p//+W15swnsr//5SdmR2cuP//kpuWRpo9//+R&#10;SZOcmCv//5FpkqaXuf//kpiTo5kT//+UDZXLm77//5WbmJKfQ///lleaeqHC//+VgZp3odL//5P9&#10;mZegp///kySZZKBw//+TYpococv//5N7md+ifP//km2XRaBT//+RZ5OanEL//5Nvkn+aXv//mt6X&#10;qJ9T//+lX6JUquX//6q8qqK0yP//pomqe7Xi//+ek6WPsW3//5imoSqtJ///lVqem6sL//+UGJ39&#10;q0n//5OEndyr0v//kvedO6s2//+TXpz6qur//5SmnUyr6///lPicy6yo//+USpu8rGL//5TFnGWs&#10;2f//lu2e+68C//+Y2qD6sZ7//5muoTqz4v//mwKhubbW//+djKQKusz//59VpqO9+///oEuo+cCO&#10;//+h16uqw5b//6NdrbzFxv//ozqtzMVe//+hN6wlwrz//587qvDAKv//nguqz75S//+cSanmu3r/&#10;/5l7p3G3G///liij57G1//+Rl55pqnL//4qDlWaf0///gHaIg5G9//91aXp+guP//2yMb1N3Pf//&#10;aIpqFnIu//9qB2tcdIP//25VcFR7J///ceF1PoG6//9zEnhGhc3//3GneLKG8P//cOx5Z4kZ//91&#10;jH7hkeX//39uiS6hSP//itSU5rJk//+VcaAtwZv//57WqsDNrf//pn60A9Yt//+qu7oJ2lb//6rK&#10;u9jauP//qOO7hdoh//+ndLtz2o3//6aHu67bMf//pXC7eNtf//+lJbuf3Gn//6aevRje2P//qCi+&#10;T+AJ//+nzb2L3gz//6VjutjaBf//owa4Udea//+jabiQ2cT//6W9uobefP//puK7NuFU//+l4bph&#10;4Vv//6SsunXhT///pJq8VOLf//+khL2I5FL//6OmvJTj+P//o0C7YeKu//+jsrtL4bT//6Peu5Dg&#10;4P//ot+7At9r//+h1rpZ3jD//6IfuunecP//pCa9M+CM//+mpr/Z4yD//6eKwF3jn///pri+deHY&#10;//+kqLtF3vT//6KMuOHdEf//ooy5aN4t//+klruz4Tb//6eIvYzkEv//qi+97+WV//+rFbzY5PX/&#10;/6nVuyrik///p7y6OuBR//+m2Lr94GX//6f4vRPjN///qSa+COYp//+op7x45qT//6ejumXlZf//&#10;pyK5bOOo//+l6Lhm4QP//6QIt2vecP//ohO3At2B//+huriD3+z//6M4u13kvf//o5W7o+bQ//+j&#10;JbmE5Qv//6MhtwDhhv//oue0jd3y//+jsrQ23Rv//6UktaLeOv//pQW18d2a//+jsbUQ2zf//6N3&#10;tVfaRf//pQ23m9wy//+l/LkT3jf//6S1t8beFP//ocO0dtv7//+ea7ED2Sj//5zEr97Xx///nWyx&#10;fdkr//+gjLYE3fn//6O9urDjlv//ohK6AOQJ//+dhbWk4H7//5vws6ffC///nam0pOBI//+fM7Wk&#10;4E///577tULeEv//naCzxdq6//+czbJm197//51Dse3V+P//noyygNVg//+gb7Rc1wT//6KitzPa&#10;2v//o2645N3l//+iILh13jX//5/wtwjctf//neu1ttse//+c67VV2yH//51FtjXdKv//nie3VN+s&#10;//+eebc/4G///52XtVDeR///nJqzB9rg//+dXrL32Uv//57YtE7ZU///n0q0+9mh//+ffrVE20z/&#10;/6DQtj3fN///ola3E+M6//+ht7Xd4+X//5/ntC7id///oES1tONQ//+iELk75f7//6J9uvXmrv//&#10;oVy6IuQ6//+frbgO3+L//52mtaTbLf//nHu0l9jC//+dtrZl2oL//6BRuZXeJv//pWW/hOgy//+m&#10;y8Bq6er//6fbwU7q7P//p4fA8+of//+nqcEG6ar//6g7wWjp2f//p9TAoulA//+nPr/U5+7//6f1&#10;wMDm1v//qP/CY+U9//+oX8K94fP//6avwlLev///pXXCE92M//+kQMDP3a3//6OcvxTeof//pP2/&#10;MuEp//+oV8Hm5PT//6uexSTomP//q/3F4OnF//+pcsQb59j//6ZhwiLkgP//pKTBQuJu//+l0MLt&#10;4/D//6hjxcvnKv//qGPFy+a2//+mAcMB4ob//6UbwWLfyP//pjnBreA3//+nCMHZ4YL//6ZawOHh&#10;3f//pV/AEuHp//+ljsCo4r7//6bLwh3jyf//qALC6OOk//+oScHP4RD//6epvurb9f//qBG8p9aS&#10;//+rxL3t09n//7HzwnDTxv//tdHFUtJs//+zD8GXzB3//6uRuJLC5P//pf+xHbzO//+mvLBCvRL/&#10;/61CtZXB+P//t3W+q8k6///CcMh+0Pn//8n8zwvWhP//ywXPV9eN///H9ctk1bL//8eGyZDV2f//&#10;zP7NI9mo///YPtae4Ln//+Z55CLqMf//7mXsre84///oxOge6R///9b91yfYRf//x0nH2cnm///H&#10;zsjOy3v//9NL1RPXxP//2W/cMd75///W8dq83pP//9DF1bzbz///yXPPdtgP///Ahccf0PT//7m+&#10;wLjJnf//ty6/PcXI//+1kL9ixAb//7KWvWnBr///r6+5Tr45//+u1LUfup7//7NqtcS7Zv//v6C/&#10;AsSH///OcMzD0hT//9TZ1DzZfP//zS7O7tSg//+9z8HXyIH//7Iat2u/Iv//r5i1Z721//+yZLib&#10;wLX//7QZusnCFv//s9u6ocFI//+0jLrhwWz//7Z9vFnCs///t0K9bcK7//+18L1zwUj//7MJvEC/&#10;pf//rdm35byq//+oNrFQuE///6lWsCi4b///tOe5acDA///Cv8Y2yr3//8Ypyo3MSP//u1rCC8Mk&#10;//+sb7VUuKX//6Uqry619v//qLOyqruu//+yibvoxKz//7rhw93KJf//uxTEJ8dw//+zVby7vjL/&#10;/6sStJm1mv//qdizK7QC//+vp7iiuF///7ZCvpm8Q///t9i/CLq5//+z1LletGv//645sg2uN///&#10;qtmtc6v9//+o1KrRq73//6Yzp/mqK///phenwanC//+rLayRrUD//7ENsdewY///sYmxla2m//+u&#10;Ta3jp93//65Qrbqmaf//shOxKalC//+0ELKgqoX//7JbsMCojv//rw2uD6W8//+rEasUor7//6X3&#10;psCe1P//oJKhkZqv//+dKJ3amIT//50fnTyZzf//n0SezZ1A//+hj6DkoJH//6NPovWi0P//o56j&#10;+qMf//+hdaKSoL7//51hntScKf//mPmaJJbO//+V95ZMknL//5Sak9KPs///lOKS1o7j//+XrJQ6&#10;kNP//5xcl66U0f//n76ampfI//+hhJ0gmTn//6N5oIqaTv//pKWi+pnF//+h9aDWlWP//5xnm2yP&#10;h///mOKYII2Q//+Yrpg2j+T//5pymg6T/P//nlid2pl5//+i+KJAnrj//6S3o62fz///oaegAZrX&#10;//+cQZnXk1r//5jnlduO9P//mPiViY8M//+bzZfskef//6BBm6yVqP//o+Kerph2//+lSp/zmWT/&#10;/6XnoGuY/P//qLqiNZkW//+xIajInYP//77atdioc///ykjDLbSI///KLsZIt3///77ovhKv+///&#10;skqzz6cO//+sVK7Io6D//6xqrkukWP//rL+tRKQy//+on6gPn5T//6GJoOuYh///nBKcOpNM//+Z&#10;lJrOkVv//5ounEOTqf//nwGhjZti//+l46iVpRr//6knq62pk///p+Gp1qeN//+mNKdXpC3//6a0&#10;pzWjSP//p6ioI6Pn//+mN6dLoyL//6MHpPyg7v//oGCjLJ75//+fLKKfnij//58cowaeav//np2i&#10;0p5J//+d86JSniz//571ozuf4P//oPikyKKW//+iqaXtpPj//6Ktpb2lpf//oH6j0qQO//+eHKHT&#10;of3//5ydoJugwv//msifFZ+6//+ZLp3Yn8D//5kyng6hp///m1Wf8KTQ//+ebKI0pwn//55foSSk&#10;Z///mtWdAZ3r//+YUpqumWb//5g+m06Ykv//l/ebtZiM//+WNZpYl/H//5TBmSCYSf//lOuZpZoH&#10;//+VUZqcms7//5VbmyWZzv//lZibeZhZ//+Wrpwvl9L//5lQnk6ZGP//nMWhhptV//+eRKL6m7j/&#10;/5zIoTCZSv//m1CfCpdA//+dHaBOmUP//6DTpBieNf//oeilv6ES//+f26Q9oET//54yooieh///&#10;nQSggJwz//+aR5xsmC3//5bymAiUf///lfuWzJRT//+YWZlkl5n//5wlnU6a////na6et5p6//+c&#10;jZ2Ilt7//5tmnImURP//m9edE5S1//+dt57gl2X//57an9CZRv//nOOdxpfH//+ZJ5oslG7//5Y9&#10;l4WR3f//lTqWnpDF//+VSJZsj/L//5N+lAeMlv//jrmOs4ZW//+Kx4qTgff//4r2iyCDPv//jPmN&#10;54d8//+NqY93inL//4zej1eLAP//jKiPSYrU//+OqZDpi7///5Hbk5SNbf//lCeVrY7N//+VIpb+&#10;kED//5X9mG2TBP//l1GaMJbi//+YppuhmhP//5jSm9yaxP//mFabu5n5//+YqZy2mjH//5ksnbOa&#10;7///mHec65or//+WZJppl23//5QimAeUg///k8yYVJRk//+Vl5stlzr//5cDnUOZh///lmecfpij&#10;//+Vcpq8leP//5Xhmg2TZf//lvCZuJFR//+W35g5j17//5U9laqOLf//k+2UOo8N//+UDZTakV//&#10;/5N9lPKRyP//kcuT2JAh//+RIJPAj5f//5HLlPKQ7P//kayU/5Gb//+QD5LskDb//47jkPKOdf//&#10;jxSQoo21//+P2ZGzjdn//5Bmk1+Oh///j+eUTY7t//+PF5Sij3D//49XlV+Q4v//kECWQJJs//+R&#10;JJcgk03//5HVmFSTp///kiiZjZOB//+TS5suk+j//5Rpm6yT0///k6GZJpGJ//+SGpWRjqr//5H3&#10;k+eN3P//kx6UWI7///+UgZW2kJT//5Sklm6Q2v//lHCXVZDl//+VoJmpkmj//5btm3iTsP//lsub&#10;AZLk//+WG5mqkV///5W0mROQ+f//lbGZo5Ip//+V0Jqmk8n//5Wnmu+Tyf//lDWZE5Cb//+Rf5Vb&#10;i4H//5APkxKIzv//kQyUAIpU//+SaZYkjUL//5K8l5mO5v//kgiXu464//+Qp5aejX///4+YlTiM&#10;wf//jr6ThoxS//+OV5IVjBL//4+ykneNEP//kTSTKI3O//+Q8pJOjLD//5EfkjKMMv//kq+Tz41J&#10;//+S/5Q+jQL//5FhkmuKef//kJyRFYh2//+RsJGGiCX//5FZkMOGcP//jVyMb4Ez//+IOIauevr/&#10;/4Stgjx2nf//gz9/6HSX//+Dx3/gdM7//4XcgZ923v//iCKDf3mB//+InIN7epP//4bEgVV5Df//&#10;g59+fXWm//+Bb30ccuz//4ILfpFzav//hHWBcXal//+GxIO7ejf//4czg7p7X///hGOALHgN//+A&#10;LHsvcof//32CeEZu4v//fMF4HW49//98dnkVbrb//3sseQRttf//eVd30Gr2//95PneoaTD//3w9&#10;elFqwP//gLF+p26x//+DZIG/cb///4FxgHRwR///ert5+Wl0//9yqXFUYKj//2vaaV1ZH///Z7lk&#10;K1Tz//9n0GPNVcT//2vkZ/5bBv//cfluaGJV//93ynRoaTX//3w3eOhuh///f798nXKc//+Cv3/r&#10;da7//4UTgoR3yP//hm6D/3k5//+G6YSHemv//4cghN17jv//h3mFaHwR//+HyoXre27//4fNhiB5&#10;9v//hn+FAXeS//+DnYIpdHL//4DYfypyFP//gJN+dnJ+//+C7IB2dY3//4S5gj93r///g5qBXXYZ&#10;//+BnH+TcsL//4DEfrJwJf//gYh/L29A//+DfoDxcA///4U9grxxXP//hW6DEHIx//+DxoE9ci3/&#10;/4KQf2Ry1///g7F/xXT3//+E+IC4dhX//4S8gNd1Uv//hJOBjHVG//+EuIK+dlv//4Rag0p25v//&#10;g0OCn3XT//+BJYAtctf//38rfUhvtf//f4x8h28V//+CT35ccQz//4TlgE5zCf//hdSA8HPK//+G&#10;FIFQdFT//4a7gnN1Wv//hyKDfXXC//+GWoM1dIr//4SZgbxyT///g/6BRXF2//+FyINBc0j//4gv&#10;hdh1sf//iHiGKnW5//+GRoOkctb//4MTf6lujv//f557N2nJ//97vXaMZKL//3dRcfBfnP//c0lu&#10;bFwv//9w/Gz2W5j//3C4bVtdPv//cYVuR18P//9ysm8TYAj//3WJcUxiDP//e092YWcR//+CAnyF&#10;bVz//4YxgFNxTP//h1mBJ3I+//+HOICcceH//4aDf0twzP//hQZ9FG7L//+Db3rPbMP//4KueaZs&#10;Fv//gpR5qWzq//+CSHoKbfb//4FLeg1txv//f4B5LGub//99u3euaHb//30edoNmWP//fc92RmY8&#10;//9+4HbNZ5b//38Edydo+f//fdt2p2lZ//98bXXDaPX//3v3dYFo7P//fUZ26Gqq//9/mHmLbgj/&#10;/4F2fB9xfP//gol+UnQG//+DPIBEdVv//4PPgb51Y///hLCC0XSs//+F4oOBc9///4dshEpz5///&#10;ilCGznZa//+OZYs0ewH//5GZjzt/V///koKQ8IEy//+Qx4+Bf63//43ejFx8f///jEaKHHqy//+M&#10;OIkqerr//44GiiN8r///kvKOhoF0//+Z95VIh/P//58vmjKMZv//nrOZE4s7//+aXpP7hs///5fv&#10;kTaE+v//mIqSH4ay//+ZNpOSiJb//5dskp+Hqv//kmiOQYL5//+MxYj6fQ7//4nkhhp5bf//il+G&#10;OHj4//+MSodxeh7//4z6hx96Zv//jReGE3pO//+QB4g8fT3//5TtjS+Ci///ln+PhYTn//+SsYx7&#10;gYf//42Ch6B7pf//ieCD63ZG//+GUoAlcOH//4MffLlsjf//gu58QmwN//+GUn9Yb7D//4t1hCl1&#10;NP//kAOIlnn1//+TPYvtfTD//5RijTh+Rv//kqGLLnxj//+PmYeBeTT//49ahuV5B///kzqLH30g&#10;//+V0I6Pf8j//5GAiy57Zf//ieaEcXQ6//+FcoDHcRD//4SkgCxxVP//hP5/uHEl//+Fp37Tb43/&#10;/4aJfkNuFP//hxp+FW3f//+HjX5+b2b//4l2gM9zLv//jTeFGXhJ//+POoePepr//4x9hQ53qv//&#10;hud/pHJk//+CDnsObsf//39DeIhty///fdV3IG3h//98X3VWbQL//3rJc0trDf//evVzR2px//99&#10;2XZsbMz//4HSeuFwqv//hLF+MHO6//+F5H+idT7//4WZf391Tv//g+J93XP9//+A5Xr8cVH//346&#10;eMBuof//fYJ4oG1H//9+EnmUbMj//36qee1sR///f1158WxD//+A3Hq+bZr//4LJfExwD///hKZ+&#10;NHMe//+IH4IOeA3//47uiVF/+///lwuRpIiL//+cKZa6jeL//53KmGuQSf//n7mavpPI//+jvJ9T&#10;mZ3//6e6o86e9f//qYul7qEY//+pFaXCoAX//6gppVGeT///qMGmqJ7X//+raqokonj//69frsCn&#10;/P//sqayXazm//+zPbMgrw3//7DpsPmt6///rgmuRatp//+t2K5Mqpn//7BHsT6sFP//sh20GK2c&#10;//+xyrUErdz//7BwtLGtgf//r4q0O62f//+vErM2rkz//67asTyvkv//sHawZrKx//+ztrHqtuz/&#10;/7Uus1m4av//s2my5LWo//+xJbIksbj//7CbspavYf//r+qyX61R//+s7q+2qcr//6pdrZansv//&#10;q4evPaoL//+uNrHqraD//6+3soqurf//sY+zIq65//+0UbU2r17//7R3tV+t4f//sJ+xi6jP//+s&#10;Ray4o03//6kXqPmfU///pnemRJzZ//+kjKT4nHD//6PFpPeeJf//pFGlraD4//+lwKZEowj//6bw&#10;pgWi0v//p/KmAKGo//+oMKZZoMH//6YKpSGfHP//oeGhy5xW//+eyp7lmof//533nbyai///nhGd&#10;cJsk//+erp3znBz//6EBoJqerv//pBmkRKHc//+kpKUIofz//6HeoaOeC///n0mdvJoM//+fDJw1&#10;mS///5+1nEyaov//oG6dc506//+hZp+toE7//6GdoYGiIP//n9Og86DC//+czZ46nL3//5urnJaZ&#10;w///nSidepme//+dgJ2omSn//5rmm1eWa///l7yYdJM0//+WqpdLkbb//5cnl0yRdP//lpaWP5CU&#10;//+UmpQsj4z//5McktGQE///k5WTP5JJ//+VFpRQk+n//5Y/lPWTdv//lpaVBJFq//+VjJPhji3/&#10;/5PfkhWK2///lBKSLong//+XBJVCi////5qHmS2PXf//m+ea9pHR//+af5mTksX//5jol3qUAP//&#10;mbKXjpbV//+byZlvmYT//5wompWZN///mcyZrJWm//+Xf5i1klP//5gCmbiSKf//membMJOp//+a&#10;8JtElIX//5oYmY+T6///l1uWgJIR//+UtpQkkSj//5TLlMyTaf//ltyXWpcB//+XRZful0z//5WY&#10;lhiT8///lDqUbZB1//+VDpULj7P//5k7mT+TN///nxifUplR//+i8aN0nff//6Kro02eU///n6Cg&#10;F5sC//+dF50wlzn//5w6nCyUx///nHWcu5PL//+cj51wk0v//5rNm/mRO///lseXWIzP//+SbJF1&#10;h+b//5Bdja2Fkf//kh2Od4fB//+WDZKqjOn//5jelnqRP///mNeXdZJM//+XuZbckSD//5ekltmP&#10;pP//mEKXM437//+X+pZri6T//5cHlQyJ4///lyyVQorI//+ZI5fPjpT//5sommOSs///m62axpTi&#10;//+bhpnclan//5wKmXqWhv//nMCZcJdI//+c0Jjtl3f//52cmYuYsP//n5icHZub//+g+57dnnr/&#10;/6DVoDigMf//oASgR6FA//+fup/8olf//59WnyKiXf//naGdBJ/d//+bzZrWnBb//5tfmcyZHP//&#10;m+CZhJdt//+clZmzlyb//55jm2SZJv//obKeu50M//+jcaBUnwD//6JMnvmdUf//oHOdQ5pZ//+e&#10;dZv9l1j//5xLmteVBP//mjmZj5Py//+YrJguk/b//5gmlz2Ug///luiVUpMj//+Tt5GVjt///5Bw&#10;jkOKjP//juyNZojZ//+P/4+RiqH//5KpkyWOg///lRKV4pJz//+WV5bglWz//5YTliGWc///lMGU&#10;dZSp//+TDpKWkDb//5HwkVeLJ///kguRK4gL//+SqpFgh5H//5OgkgSJpf//lOuTNI1i//+WapSd&#10;kRL//5hmljiTaP//mK+V3ZHE//+WX5LRjF3//5Orj2aHIv//kZSMnYQs//+QJYrEg1j//49cigqD&#10;nf//jfaI5YKf//+MTYc5gGD//4vAhlN+6P//i66F836e//+K5IUgfrb//4nmhEV/Yf//iluE9YG3&#10;//+Meod9hXD//49CisSJNf//kTKNDIt3//+RdI2Ci7///5C3jQKLJP//kMmNf4uG//+RrI7mjLD/&#10;/5C6jnGL3P//jSKLPIgt//+KNIh4hPH//4qoiM2Ey///jbSLfobg//+Q/I5oiRD//5M9kGmKbv//&#10;lPmSDous//+VapJ9jCr//5M6kE2Kkv//kA2NGIhg//+Om4u0iAH//4+ajOKJwP//kk+PzYx6//+U&#10;uJIvjfj//5ZVk0mNv///mEKUPI1i//+aHZUgjV7//5vGlpGOdP//nXyY+5EK//+eMJqqkyL//53l&#10;msSTcv//nfWaiJM6//+fvZvrlTv//6N5n62aw///qFCktKHv//+u4qtZqVX//7YvsqqvVf//uBC0&#10;0K9U//+yXq+IqMP//6q7p6Kgrf//p9ui95uj//+tsaXPnP3//703swencf//zhPEQrXH///S2ctZ&#10;uof//8q4xNGykv//xD++Navm///F5b8irir//8bbv7CwIf//wIC5LqpV//+6BbKIpBf//7nGsmek&#10;7v//urqzo6dM//+2/a/8o+H//7JTq0qei///sMqqL52W//+uzakLntr//6mOpDWd7f//o2Odk5pI&#10;//+d4JdGlHX//5oAkxaOuP//mKuSBYvC//+ZJpL/i8n//5qwlT6OJv//nLeYdJH///+eeJullZv/&#10;/58enTuW3v//nVibapRO//+bAJg9kQv//5sXl2+Rd///nC6X/5Qz//+bIJbflPD//5lilU+UBP//&#10;mnCWhpSX//+dspnFlq///6B2nDaYd///oqieBZqY//+la6Ccnhv//6ZqoZ2fpf//otGd+Jt9//+d&#10;ipiAlNH//5qdlZ2Q0///miyVxpBc//+asZdakbb//5vOmVSTrf//nHOZ9JRg//+bOZeokj7//5k1&#10;lCOO9P//mLKSiI2b//+Yv5JGjZH//5cnkNCMXf//lKSON4pD//+UGo1IieT//5aMj4SMMv//mUyS&#10;zY6Y//+Y0JNcjbv//5VwkLuKLP//k+aPN4iI//+W7ZHei0D//5uLlkmPXv//nXyYdJDd//+bv5cj&#10;jt7//5jVlIyL5f//l6OTcYrI//+YO5Pni4///5g0k2CLi///lh6Qb4ke//+TNYzFhaf//5GAiv6D&#10;kf//kZ+L34OR//+S144nhJX//5QKkBiFK///lPeRKoVF//+WXZJJhiX//5eEkv2HYP//l7CStIgK&#10;//+Xi5IliGP//5dZkaSIj///ls6Q/4g+//+VhI//hw///5Nljp2FL///kYONp4P+//+QUo0thAL/&#10;/5AJjUGFEf//kRuOd4by//+SWI/BiDP//5EhjmaGeP//jPWJ+IHN//+JKIYMfcv//4jBhcJ9Nv//&#10;i86JA3/F//+QtI3Zg77//5SXkWGGkf//lamR+4bF//+UqJChhVv//5OYj1KEHP//lGqP1YRY//+X&#10;YpJbhc///5sElYqHef//nMuW/ogY//+bgpWOh1j//5ivktiGp///lgiQr4b5//+UNY+biDf//5MG&#10;jveJm///keqNnYnk//+Rtox+iZj//5LujQOJpv//k2CNuojz//+RuI0Whqz//49ji52D7P//jZaJ&#10;9IFx//+Mu4i2f83//4zYiER/aP//jb2IvoBc//+Pf4o2gp7//5IWjICF5///lPWO4olV//+W7pA8&#10;i7D//5agj2iL1P//lPONr4q6//+TPoyGiU7//5GPi8eHJv//kBuLZoTO//+PLouHg7D//47ZjDCE&#10;lv//jt2NAIa7//+OyY1ciE7//476jXGIkP//j+aNiIfb//+RRY1shuT//5MhjZiG8v//lNaN5ogW&#10;//+VM42CiPb//5R7jIOJFP//k9yLmIjA//+TtorHh8L//5QMiiuGH///lXSK5oVg//+Xk40uhor/&#10;/5kgj8OJE///mkmSR4xn//+bKJQyjtf//5pJk+2N+P//mC6SOYrl//+W85FFiPn//5bckRuI4///&#10;lpiQT4jj//+V5I68iDD//5WPjaOHaf//lc+NwIao//+WTY8Mheb//5cekViGIf//l72TVIdz//+W&#10;TJJ5h67//5MgjwCFyP//kPCMBoOZ//+RIYuIgtP//5J6jL+DXP//ky6OD4RK//+SlY6dhNH//5Gi&#10;joCE1f//kXGOHISK//+SoI4nhI3//5RWjq+E/v//lS6O/YUn//+VJI72hNH//5WDjz6Ea///ltCQ&#10;IIRR//+YeZFkhMn//5mWkrmGDv//md2T7Ygv//+Y1ZPQidD//5YrkVOJUf//k9+OUYfJ//+TZoy6&#10;hqj//5PDjCeFnP//k4GLqYQo//+SJor0goD//5Deiu2Bl///kNOML4Hb//+Rto3Wgof//5N5j4SD&#10;vv//lc6Q3YV5//+WspAxhaL//5QtjFCCXf//kJSIYH7U//+P5Yilf////5Cki0qEXf//kFCM34fc&#10;//+PGoysiJT//44Ni4mGzv//j1aME4Wn//+SzY7xhq///5YdkkGIbv//l8uUhoks//+XSpSph8D/&#10;/5XDk0eFTP//lR+SFYRJ//+WDpH8hbz//5dckkiIav//mB2SeIrw//+XoZHejAb//5TojymKKf//&#10;kaCLtYbg//+PtYmRhLj//47siNmEcP//kBGKa4cC//+SZ40titD//5OmjouMov//k0yOBIvc//+S&#10;Ioypiez//5CsizKHnf//jzqJ74US//+OKIjWgnH//4zGhtZ/Lv//i2aEV3wp//+MKIQqfDX//47L&#10;hsR/bP//kK6Jr4MN//+QkoswhQ7//4/Di/OGBf//j/uNS4cf//+Qj45lh4r//5DUjnSGu///kPuN&#10;n4VG//+QkYvbg2D//4/eijeCCv//j3WJr4JW//+PdYoYhCz//5A7ixKG6///kYyMOYlw//+TVo3d&#10;i6L//5VrkAKN5///lp2RZY9m//+WVpFTj0n//5Y+kVCOxv//l7mSjo77//+Z3JQZjx7//5rblIWO&#10;NP//mlaT9Yzk//+ZPpN8jHn//5f4kvSMlv//liWRY4ue//+VTpA8iqH//5cCkXiLwv//mdGUK45p&#10;//+b0ZaxkQv//5xvmFWSm///m9SYlZJZ//+aDZb/kA7//5fJlFuNEP//lliSoIuE//+WUZLDi/v/&#10;/5cnk+mM/v//lxyTsowY//+VfZEziO7//5RyjvyGpP//lTaOy4cB//+V4I8Rh+3//5T1jkeHT///&#10;kpOMXYUr//+QdorLg4b//49cigqDSf//jqGJS4OG//+PT4mjhM7//5JZjEmH4///leGP64sn//+X&#10;bpJejHb//5X/kkqK7f//k4yQ1IiP//+S25A9iCH//5M9kAuI/f//k6GP54o0//+VB5F+jOz//5eA&#10;lOmQ7P//mPKXbZNM//+YAJbzkjf//5YKlMuPl///lJaTDo4D//+S9ZGLjTj//5Czj6aMEv//jg2N&#10;E4nH//+LNYnFhj3//4oTh/uED///i0OIs4R4//+M+oolhXv//48Bi+CGU///kfqOXofU//+Vv5HF&#10;itP//5lSlVmPDP//mpOW5JHg//+Z+pZekmv//5qDlouS0P//nVyY/JSe//+g3Jynlyz//6HDnmKX&#10;lP//ntmcRZQv//+bipkLkEL//5vamMWQNP//n3ubwZP///+ic55pl2j//6H9ncKXHv//no+Zw5M+&#10;//+bA5U+jsb//5okk6yNEP//msuUk42l//+aOJU3jhf//5jxlYKOsP//mQyW7pEH//+aIpjxlDD/&#10;/5mxmRmVcv//l1+XIZSD//+VPJUek7///5Nwk1eTbf//kRSROpKI//+NfY4jj83//4jpieqK1f//&#10;hX+GSoWl//+D5YQGgXb//4LFglJ9xP//gZ6A33qc//+BGIAPeNH//4KlgR159///hteE7n7C//+M&#10;hIqOhZz//5IQkEGMHP//loKUoZC0//+ZvpdFk3b//5uCmC6Ujf//moOWrZJ5//+W9JNDjRf//5OW&#10;kICHo///kW2O/IRG//+PFIz3gef//4v8icJ/Of//iRWGbnx0//+H5ITle1b//4hlhWR8cP//iWmG&#10;xn7F//+KTIgpgR3//4pbiJqCJf//ifGIM4Hs//+KuYjVgm7//44PjC+Fhv//kz2Rmoqs//+X15ZL&#10;jyL//5qmmKyRQv//nEqZlJHt//+dj5pTkpH//54cmrSTBv//nUuZ75J///+a0ZeEkJf//5dalCOO&#10;NP//lBCRDoyW//+RVI6xi7j//48fjOSLAP//jbGLq4po//+OR4xJi3///5Gij86Pjf//lc+UipR2&#10;//+YiJhUl1L//5lymnqXS///mGiaUJR1//+VM5ckjyX//5CckbOI1f//jV2NIITV//+NT4uxhQr/&#10;/49yjK2Hyf//kSqNnYmF//+RV41riN3//5DujPWHS///kY6Ns4b6//+TBY9biA///5PYkHGJUv//&#10;k9GQ5Iq2//+TqJGdjLP//5K3keKN9f//kDiQmI0G//+MLo1hiaP//4cXiKOEYv//gg6Db36r//9/&#10;Kn/6ewj//4ATgFd7m///g8qD3X+o//+I4IkchX///48tj4iMc///loKWrpP5//+c7pzFmoH//578&#10;nradaP//mvybGZtj//+ToZSFlq3//42ljz6TBv//i0uNHJHm//+Ms44Wkyz//5DnkZOWTv//lnuW&#10;uJrm//+bsJxHoBT//55In+ujv///nXegOKRI//+bdZ6RovH//5lUm7igfP//l4qYnp21//+XA5cu&#10;nDv//5dAl5ucUv//l8SZZ54K//+Y0ZwroV7//5menmmkhP//mRye16Wa//+Xe53bpNr//5X1nPWk&#10;Jv//lRqcfqQ///+T5pr+o1H//5Gjl2ufuP//j2OTAZqQ//+PjJC5l43//5PXk0WaXv//m1KaxKN3&#10;//+hB6JxrS///6EhpVqxZ///ngGkf7DJ//+afaJhrpj//5dtoDus8P//leefga09//+Vpp+rrgj/&#10;/5Xjn6GtiP//lwSf9qzn//+ZC6EgreD//5oQoZCvHf//mYSg0q8+//+ZhKDsr6f//5qcohqxIP//&#10;m7ai9rNI//+dWaPtts///6Cepou8Sv//pFeqYMIL//+lTqyBxND//6PWrLrE9v//oz2tksWd//+k&#10;W691x0b//6S6sAXHdv//opGuBcTr//+fbKt0wXX//5yqqaS+IP//mf6n07oj//+Xq6XZtcz//5V3&#10;o1SxMv//kX+eMapl//+KFpSDn27//39AhqaQlP//dDJ4toHs//9swW85eCr//2sGbHh13P//bmZv&#10;unpf//9zvnXQgin//3hGe9+J0v//eyiA3JAF//9794PplB3//3y2hmyYhv//gRWLr6FY//+JAJOW&#10;ri7//5DqmvW6e///l5KhTMRA//+ea6ijzNb//6WJsT7Uiv//qlm4Tdlz//+rbbwD203//6rEvdDc&#10;k///qje/ON58//+pR7+W33v//6d/voLe7P//pqG90N8K//+oAr7e4Pv//6k8v2vhmP//qG+95N9R&#10;//+mtLu23Kr//6XouuDcm///pr67199X//+ns7yx4f3//6b+u63iDv//pOW5pOBM//+jXLkR33//&#10;/6Nmurfg7P//o8y8aOLr//+jzLzT5Ab//6SRvYLk2P//pby+jOVb//+lFb3349b//6Kju8/gW///&#10;oQu6nt2s//+hZbtc3U3//6MrvWHe1v//pRO/QODR//+l1r974V3//6V7vf/gK///pAO7Yt29//+i&#10;brlN2+7//6Kouavcxv//pPG71t/O//+oTr3z4vf//6sXvobkVP//qua8a+H2//+n3bkG3Sf//6VX&#10;t9/aev//paa6K9yv//+oKb3r4hP//6mnvyjmFf//qBu8PeWo//+l9ri/4y7//6WRt+nhvv//pWS4&#10;RODt//+kybju4Jn//6PGuZ3hPv//o2264+Nr//+kSbyF5pb//6P0u2Lm3v//oty4B+Pi//+ihbUZ&#10;4Cr//6Jhsyvdbv//o1ezqt3X//+lGbXm4F7//6XGtyThcv//paO3NuCq//+mFLfT4D3//6dAuXHh&#10;DP//pyq52+EK//+llrhW35r//6PPtjnd8v//oce0A9wI//+gS7L02oL//6Aqs9Ta0///on23tt6i&#10;//+lL7wH48f//6NLuz7kJP//nqS27uBo//+ch7SR3gb//50otJTd////ngC0+N3o//+eKrUi3Vf/&#10;/54dtRncnv//nkO0nNtO//+eGLMz2JL//53CsdPVyv//nviy4dZu//+h7LZ12xH//6NPuLje8v//&#10;ob23+N8S//+evLXP3Jn//5wPtA/Z////m3O0Qdn1//+c87Ym3OL//58puBngw///oF24QeK9//+f&#10;N7WH4L7//50Yse/cd///nEuwYNlE//+coLDT1/D//503sfvYQf//ngKzMdqP//+f3rUE3zX//6JH&#10;tv7kSf//otS3HeYU//+h/rZg5S7//6Jdt+DlY///o1m6vubj//+jTLxq517//6JvvE/l3v//oTG6&#10;2uJ4//+e6bgE3ZD//5zetb/Z/P//nXi2jtsN//+gSLmm35P//6RNv3vpnv//pljAneuj//+n8cG/&#10;7In//6gQwd/rnv//qNbC9OtZ//+puMPz643//6hdwhrp8f//ple/Vucm//+mYr765Vv//6eTwFfk&#10;Jv//p3zBC+H6//+mAcDJ35z//6RQwBTd9f//oym/BN0i//+i6r4X3Qv//6QovpPeev//pwzBMuHE&#10;//+p1sP85Xf//6o6xHTnTP//qInDKebW//+m0sJA5Zf//6Zrwpnlf///p8LEeedK//+pGMY/6M//&#10;/6eWxQvmZ///pLfCLOH1//+kjcG64P3//6ZTwuXjQv//pu7CteTI//+mBsEg5GD//6UqwADjdP//&#10;pRS//eLw//+laMBr4l///6YhwOzhp///p4LBeeDO//+oYcDI3nT//6iOvr7aI///qnq+P9Yu//+u&#10;6sCT08H//7MgwxDRRP//swzBcsv6//+t3rqpw9P//6e4swO8df//pU6vkLlT//+n+bFsuoj//684&#10;t42/TP//uUrAB8bA///CVsdYzjb//8XtyWTRrP//xRvHENFZ///Gfsar0lH//8wOyjTVfP//1GLQ&#10;0dmx///eotqx4B3//+TZ4hvkyP//3+Pe0+CE///QIdA00kf//8Lcw2nGZf//xa/GjMnh///TW9SF&#10;13P//9wK3UPfuv//3MHeI+Ek///ZCtuN4GX//9EZ1Yvc2P//xI/KxtOK//+6CcFoyZ///7YOvr7F&#10;Cf//tPu/dcQw//+yTL3lwkX//64cuK29oP//qw6ye7hg//+uCrHJuMX//7nMuvPC6///ySTJmdGd&#10;///QWtHo2Mv//8k8zL7SS///uka/Y8Rp//+vXrUfurL//67vtKm7Pv//tGa6D8En//+3VL0Sw9X/&#10;/7aRvFfCfP//tmu8IcIT//+4Y75MxBf//7nwwLLFof//uMLBBsSE//+z9L3FwJD//6vCth26DP//&#10;o/StVLO6//+jAKo7sr///6s9sD25Av//trG6i8GD//+7ib/+xIT//7WGu+O/QP//q2mzuLf3//+m&#10;bq+zteH//6lsspe55f//r8K4W78o//+yBbpdv3z//6zptWu5GP//pSOtz7En//+jdKvSr2///6v+&#10;s562vv//uH6/X8Bm//++b8TNwuP//7pXwDe8SP//sgS3CbL6//+shbA+rb7//6tkrcetl///qoir&#10;7q3F//+niKhUqwn//6dGp8Wp9///rYWtza56//+0wLS7sz///7UxtNSxFv//sCyvtKpn//+s3KyP&#10;ps7//6zDrGqm6v//rHerl6ZN//+r3KpqpKf//6wnqrujvf//q8Wq7aKO//+oxKiJn4P//6OSo4+b&#10;Kf//nsCen5gB//+cc5wxl/T//5xxnESaUv//ne6eHJ23//+ge6FKoVD//6IZo5CjHP//oJeiZaD5&#10;//+cL520mx3//5bDl2mTqv//kqKSPY2D//+Q54+uinL//5FTj3WKYP//k5eQ+Iyl//+XgJO+kGP/&#10;/5wNlziUMP//oZGcbph3//+nxqNWnRv//6tHp/ie5P//qLqmM5rz//+jAaDklQr//6ACnlCThv//&#10;oB2e6JYw//+hHaAymaT//6LBod6c2v//o6CiwZ5W//+hu6DTnBH//51fnDyWcf//mSOXjZCb//+X&#10;pJWrjgn//5k3lwqPV///nS2aupNB//+hs55pl1f//6QLn3eZAP//pFqenZiO//+k9Z5Gl7P//6eH&#10;n8eXcv//rkWlUpp4//+5TbBXotn//8LYu+asqv//w5C/irAA//+75bqNrBv//7OTtDyn/v//sOCy&#10;Qahi//+y+7Otq0f//7Q2s4Gru///sI2u46co//+qG6i0oJP//6ThpKebp///oe+jCZl4//+hw6O0&#10;m07//6V0p7Kib///qlism6q+//+rEa0srMn//6ioqkio////p9GoxKWL//+pRKnMpTb//6pLqw+m&#10;av//qLaqUKaD//+l8qh/pWL//6PwpzGj5///okil6KHW//+gWaQXnz3//532obOcTf//nMWgcZrK&#10;//+eyqI2nND//6HxpNagcf//o2Sl0aMS//+iPKS4o7j//5+worCjEP//noyh+aMg//+fBKKGpAX/&#10;/58eoqmkbf//n2yjOKVt//+gX6Ryp0D//6EapRqoQ///oKOkAKbQ//+dYp/FoXD//5jZmomakv//&#10;lwGYr5cj//+X8Jo6l3f//5f3mwKXu///lfeZgpa2//+UrJh7lwX//5WPmaKZcP//lwWbmJuY//+X&#10;cZyUm5j//5a2nB6Zw///lxScMpjj//+aS57dmsr//54aokmdM///npaiipw///+cCZ+VmIf//5rw&#10;neCWyv//nPafe5jz//+e5KFzm9z//53FoJGcIv//m3meVJrK//+a551VmjH//5pSm+GY8P//l5+Y&#10;OpXB//+VAZUXk3P//5U1lWmUfP//l7uYRpdI//+aYpsMmNX//5scm72XTv//myicBJU4//+dA55R&#10;lhz//6AhoaWZZP//ooOjypxj//+iZ6NEnKj//58Un72ZfP//msWbl5VT//+XtZjJklb//5XCls6Q&#10;Gf//k3iT9o0M//+PnI8diBb//4uHigWC7///ipiIjIGE//+NzIwahWj//5GxkR+LQP//k3WUOY9m&#10;//+TRZTQkMn//5JWk9WP7///klmTUo7R//+T6pSajv///5XGluaQQP//lyuZSJJ5//+Y0JvhlmH/&#10;/5rrnlGbT///nFufkp6///+bd56Xnjr//5lsnQ+bhP//mQednJq6//+Zip7Pm4f//5hcnYWatv//&#10;lYSZ8Jej//+TyZedlU3//5WYmZOW5v//mbKei5uU//+bl6E9nk3//5mAn1ScR///l1+cxJjI//+X&#10;x5xYln///5jWnEmUgv//mH+axpI6//+Wy5hUkJv//5VSltWQtP//lHuWZ5Fm//+SVpSxj+///4/r&#10;kqSNwP//kJOT0Y78//+T5JfHk2X//5XRmhmWcv//lOOY+JYd//+TdpbjlIf//5MLleuTaf//k1eW&#10;R5MW//+TT5cJkwj//5IJlvuSc///kJeWvpH5//+P/ZbZkfb//4/glsuRrP//kHuXQ5GG//+RoJiR&#10;kc///5JAmbyRuv//kt+appGz//+S35n2kO///5F5ltuOqv//kKiUAo0t//+RpJN/jgr//5MmlGmP&#10;9v//lJqWDpH1//+VnpfLk0L//5b4miGUjf//mLKcrpX3//+Y0J0VlZf//5dum3+Tov//lpKaZZJn&#10;//+WsJrCktP//5eJnFKUw///mEad1pao//+Xq516lgH//5UQmlqRtv//kZ+V8YwK//+QCJOgiVn/&#10;/5EFlJuK////kh2Wb43C//+ReZbOjor//4+AlaKNFP//jfaUZouB//+OOpR0i83//47MlFWMlv//&#10;jr6TR4ye//+PL5K2jND//47+ka2MNv//jTePRoo0//+M6I6jiej//49WkQyMRP//kTGS+42D//+Q&#10;b5IFi2z//48AkAqIKf//jq6PE4Xq//+N/I3Ug3P//4tBioZ/Uf//iC2GwHuC//+GjIRweeL//4Yz&#10;g6x5+v//htOEN3r3//+IH4VvfC3//4lahiN8+v//iN6Ew3v6//+GCoE3eHf//4JFfW9z0///gC98&#10;C3EN//+BSH4BcjL//4RagYh2Qv//hyiEP3pz//+HgYQoe5r//4SYgJB4Uv//gUF8kXPH//+AQ3tc&#10;ccT//4EHfL1yi///gUR+G3Nz//9/IHzscXz//3uEeaNs6///eZd3d2lC//97h3j+abP//4ALfVFt&#10;p///g3OA/HF2//+CDoAYcMz//3uyegVq0v//dG9ycWM9//9vMWxwXVL//2zxaWtakf//bmlqkFwS&#10;//9yv279YOz//3ewdDNmo///e694Q2tz//9+SXrQbwT//3/9fIJxyP//gPx9hnOZ//+BoX4jdMb/&#10;/4Joft52Hv//gt5/gXd3//+CQn8/d6T//4FFfot2if//gWd+5nWF//+C7IC4dZ3//4O0gex1fP//&#10;gkiAzHPP//+AAH5+caL//3+MfcVxiP//gXJ/a3QO//+C6IC7dgX//4Gsf290ev//f6B9NHEN//9+&#10;l3u1bfb//36LevZr1P//fr16m2qP//9+7Hq/anj//3+Te9ZsfP//gBN8um+B//+Asn1Tcov//4JY&#10;fqR1Lv//g1p/fnW2//+Cwn9QdFH//4Itf55zjP//gcaAKXOQ//+Asn/FcsL//378fj9wiP//fQN7&#10;0G1U//97X3kjakP//3qndx1omv//e8N3EWmB//9+dHkSbLr//4FXe/hwxP//g+1/RXSP//+GVILR&#10;d5L//4dxhPl4Tv//hnCEfnYx//+ERoJNctr//4OYgWtxg///hbWDfXNu//+IkoZ4dhT//4kEhux1&#10;xf//hjeDtHGp//+BwH5Wa7n//3zaeF5llf//d89ykV+v//9zHm3PWuH//2/haxRYfv//brtqmlkP&#10;//9vbWuPW3X//3D5bNtdyf//csduOl9i//910HDqYdP//3r7de1mmf//gRx79myX//+FgYAscPL/&#10;/4d3gcxy1v//iDqCGHNu//+HxYEjcpL//4XMfqhv8f//g9l8Qm1h//+DMntfbKj//4MFe2NtPv//&#10;gZh6um0O//9+tnkLavb//3vqd1Rnzf//epd2VWUO//96onXBY37//3sqdShjG///e6J00GPF//97&#10;6nT1ZRz//3vidSNmVP//e1t0smaH//96kHPYZeX//3sHdGJmfv//fWl3Lmmc//+AYXrubf///4Kc&#10;fjhx4f//g6mAZHQO//+Du4E4dCL//4PGgVtzCf//hAKBGnGp//+EjYEMcPv//4ZOgqJyW///iVGG&#10;J3XW//+MJonXeaH//4z5izt7Tf//iveJEXmE//+IcoXBdrn//4hchJx2Wv//ikKFm3g1//+NaYgt&#10;ezr//5JIjMB/kv//mLKS/4Uf//+ehZiXiif//6BvmiWL+v//nteYXYtN//+dnpdsi8H//533mH2N&#10;3v//nk+Zro95//+cpZirjjr//5gElHKJM///k1OQAIOY//+R5o6wgRj//5MKj6+BOv//k6+PwYEu&#10;//+SE40Mf1T//5DdinN+N///lFyM5IHu//+auZMIiK///5z+ld6Ldf//mIGSHIcS//+SgIyjgGP/&#10;/48TiZx77P//jDGHHHhh//+I8oQGdSD//4gwgwR0o///jAKGLnh6//+SsIvpfo3//5fNkDCClf//&#10;mZKReoMx//+Y0JCMgbD//5XQjVV+mP//khqJY3tl//+Rp4koe9j//5WyjieAs///mCuR0YNP//+S&#10;6o1ffab//4oZhOF0xP//hT6AGXCc//+ErH8ocHr//4S/fhNvZ///hJx8O2yJ//+FonvFauf//4em&#10;fT1sI///iZl/q2+j//+LxYLcdK///46NhpZ56f//j8SIS3v8//+NEIWNeOv//4hKgJBz8P//hX99&#10;w3H///+Fg34pc7b//4XsfxJ1rv//hC59c3Ru//+A0nmjcG7//399d7Bt6f//gm56SW/T//+Hs3+3&#10;dLn//4vKhFh5MP//jRSGR3tC//+LjIVFelb//4fRgd12yv//gpB9AXGi//995HkSbSD//3xKeFNr&#10;hf//fWJ5yGwp//9/G3sGbRL//4DFe5pt3P//gm18QW73//+DqHzfcCn//4QWfT1xP///hZV/D3Pb&#10;//+KiIRuedb//5HPjACBsf//lt6RSYc///+YD5LFiWr//5jWk/+LrP//nFuYCJCs//+hmp3PlvL/&#10;/6TboZOal///pNWh8Jpe//+kf6H3mb7//6bFpMCcSP//qpOpNKEn//+tEqwlpR///63IrNinPv//&#10;rfaswqiY//+tSqvgqJ7//6t4qfemn///qyWpz6VV//+uMq2Lp23//7IsstGrdf//s5q1uq4G//+x&#10;6rUbrdb//68dsqysNv//rRawKqsv//+sWq3/q8///618rSauj///sJWu0LLb//+zdbG1tcz//7Pq&#10;s2q1Gf//ss6zybIo//+yFbQLr6P//7DZsz2tIP//rSevxajl//+pLqwspVj//6kWrIqmc///q9mv&#10;WKpD//+uArCxrBT//6/tsVasBf//sq6zHqwO//+zhbNpqlf//7EusGul7v//rois4aHk//+skapz&#10;n8T//6o/qKme6v//p/qnwZ9q//+m8qgOoWv//6bsqFGja///pv+nS6OX//+myqUyob///6aoo56f&#10;q///pqGjaJ7e//+lVKL1njz//6G0oFib3P//npCdyZm8//+dyZ1Gmaj//56GnkubE///oGOglJ2V&#10;//+jZ6QIoPL//6WRpmCiyf//pI6k9qCk//+hZKCsm8z//5/UnaCYy///oRqdsJnJ//+imJ7mnJn/&#10;/6L8oDCfZP//ov+iFaIQ//+h46Meown//55NoOygO///mhqc2ptZ//+ZW5tcmQT//5xZnZqagf//&#10;nkWfPZt2//+cXJ1ZmQT//5k1mgqVWv//mECYe5OY//+Y5JhJky3//5f5lqyRof//lTCTqY97//+T&#10;LZG7j1j//5PQklOR6P//leSUHJS6//+Xe5WBlZ///5ftljOUvf//l0CWC5LG//+WUpWDkLD//5aq&#10;lf+P3f//mF2XwJBt//+Z2JlUkVv//5nUmWSSFP//mGWXuJK0//+XmJZclG7//5igltKXKv//mVyX&#10;kJf///+YDpc2lWj//5XDlmSRY///lO6Wuo8+//+W5pj8kKX//5nUm06Tov//m5Wb8JWs//+bXpqa&#10;laX//5i2l0uTTP//lZSUL5EW//+VOJRlkk3//5bKlqOVLv//lmiWo5Tg//+UG5RKkVz//5Kskn6O&#10;R///k/GTWo4///+Yw5fnkm///58/nnGZAP//o1qi4Z22//+ixKKrna///58/nyqaDP//nI2cLJaC&#10;//+bo5sZlKH//5tgmzeTzP//my6bvJNM//+aLpsXka7//5c+l4GNl///k2WSBIiE//+RM437hcn/&#10;/5JRjheHdP//la6Rtow8//+YXpWBkKz//5h8lsGSO///l2uWYZGo//+XOJZvkJf//5gxl16Pof//&#10;mTCYC46J//+Zm5f7jb7//5ogmFOOV///m0+Z1JCh//+btprEkqX//5prmZeS1v//mN6XiZIz//+Y&#10;w5afkk///5lnlnaSu///mVOVxJKY//+aI5ZolBz//50imeWYz///oFSeM55n//+hjaCsogf//6DD&#10;oI6i8P//n6qfUKKa//+fL55FoeT//554nS+f+v//nTebzJyP//+bu5oTmGD//5pOmB2Uhv//mbeW&#10;/pK0//+bZJholIn//57lm+KZBP//oHCdapti//+e75vlmeH//5z+mkOXG///m62ZwZTO//+a6ZoV&#10;k7f//5osmhyTn///mP+ZDJOf//+Xs5dVk03//5V8lJORTv//klKRCY28//+QEY7OixL//4+5jviK&#10;6v//kYyRfI2K//+UypUmkef//5ftmD2WTf//mcOZuJlL//+ZS5jrmT7//5ctlqOV6v//lNiUPZC3&#10;//+TdJLMi9///5MrkmKI9v//kumSAYfQ//+Sq5G+iIv//5MvkjeLPP//lM2TZI7U//+XW5TYkZD/&#10;/5gelEiQQP//lcyRE4rT//+SpI2fhUb//5AoixyCFf//jpmJmYFl//+N5YkVgkv//41EiKKC5///&#10;jNaIC4Kf//+M54fCghr//4y1h1qBp///i9OGoIGj//+K14X/goX//4suhrGE5v//jRuI+4g4//+P&#10;TYuAit///5BqjNqLzv//kPqNe4vj//+R/46cjGj//5QbkRCN8f//lauTO474//+TgpG5jI///43p&#10;jJuHI///iTSH94LV//+IDoZ2gd3//4mBh0KC/v//jAaJHoTL//+PT4vjh0H//5M2j2+Kav//lTOR&#10;NYwH//+TAo7zihD//46liqiGh///i/SIRYUL//+MYIk6hpb//46/jC6Jhv//kMyOUorx//+Sao8o&#10;ioj//5UNkHyKTf//mGSS6os4//+cCJawjf7//5/Cm2uSf///odaeqJYf//+ho58tlxT//6Axng2W&#10;Uv//nsac8pYV//+fC52ZmH3//6JIoQyd4f//qH+nNaSl//+uja0RqV7//68vrY+n/P//qdun/6Eu&#10;//+jy6EvmfD//6MWnruXCf//rB2lK5xV//+99LUKqjH//82txRe4J///zrXIGrmX///Edb8br8H/&#10;/77fuPSpuP//wV+6C6vn///BtrlqrFL//7ybtAWnI///uaaxVaQq//+8B7Rsp3f//71mtlipzv//&#10;uiiy16Xz//+4Fq/3ofP//7kQsLGibP//tkCum6Kw//+t36cOn2n//6WmnsGayf//oHOY0ZXw//+d&#10;35XAkZP//5yglNGOif//m4uUuY0F//+bHZW9jc3//5vGmC2Q1v//nNWa/JRL//+dQZxulcr//5wC&#10;mxCT+P//mwqZHpIJ//+cvpnGk8X//55ymvGWqP//nI6ZApX3//+ZuJZXk0n//5o9luOS4f//nWaZ&#10;v5Sv//+g05yNlyL//6Ren5Sa0P//p/mjKJ+4//+ob6Pwoa///6PTn2GdWv//npqZwZbb//+c1peX&#10;k1r//51vmGaTCv//nfyZspO+//+eMJqclFz//54GmoWT/P//nLeYj5HE//+akpVkjrD//5i7kqiM&#10;cv//lqaQHYqW//+UAo1MiH3//5Iai0mHMv//kwaMIYim//+WiJAAjH3//5kNk4GO+P//l3+TR40T&#10;//+T+pC4iTv//5QLkPqJHv//mRmVuY4Y//+ei5rYk5T//591m7qU0f//m22X5pFU//+W55OMjSL/&#10;/5YNkrWMLv//l+SUQ42Q//+YXZPcjT7//5YUkDmJ/f//k5CMloaO//+TQ4wuhcn//5UejueHq///&#10;lx+SDIm3//+XdJLyiZP//5ZukdWHmP//lhKRC4Zd//+W15F3hur//5gBknyIkv//mNKTU4pX//+Y&#10;45ORi3b//5exkr2K7P//lLqQaIgD//+Qu41Gg9X//43ZixiBIP//jPyKe4EY//+OaIuyg5X//5Hb&#10;js2HnP//lUeR74rF//+VepH2iij//5H5jmqF4///jiCKuYG5//+NPIoggOP//4+pjK+DPv//k7GQ&#10;a4av//+WrJLPiKX//5cRkrSIHf//leORYoaj//+U6ZCMhfz//5WAkTSGsv//l5yTC4fp//+aMJT8&#10;iK///5rWlO+H0v//mKWSUYWM//+Vl49shAX//5NXje+ETf//ke+NmIW6//+QtY0khvr//48si3uG&#10;3f//jpeKAYZX//+P2Yp9htn//5Efi+uHeP//kMCMe4a///+PLovThI7//40jigqBaf//i0WHv36O&#10;//+KqYaafd7//4urh2Z/wv//jciJtoMV//+Qc4yGhnj//5KhjlSIjP//k4yOUIjV//+S7oyuh7b/&#10;/5GkivmGjv//kJaKZIYF//+PkoqBhWD//47WiwSEw///jvmMQoVC//+PlY2ohtX//5ARjpqIov//&#10;kEaO9omx//+QJo6ZiTz//5A+jeyH1P//kZKN5YdA//+VJY/hiWT//5mVkvuNQv//m96UiI+k//+b&#10;x5Q8j9n//5s5k2OPG///mrGSGY1Q//+aXZCyirb//5q2kEaIvv//mz6Q9oht//+a65HWiWf//5qm&#10;k0KLlv//mz+VUI3e//+bO5YkjZP//5qYlcKLY///mrWVq4og//+ajZTuiaz//5jEkl2IZv//lk2P&#10;EoaZ//+U7o0chYX//5U1jVmFkP//liCO+oX1//+WoZCvhmT//5ZrkWyG+f//lLaP5oaV//+RwoxZ&#10;hHD//4+DiTqB8///jyOISIC4//+P/olCgRH//5Diix+CfP//kR6M04Qs//+RJY3qhY3//5HMjoaG&#10;bP//k1iO/IbR//+UpY8Zhob//5RyjlmFVP//kxKNDoOn//+SFYwvgkP//5JvjFCBfP//k7CNQYF4&#10;//+U3o6tgnD//5VokEOEkf//lMuQ6oac//+S+o+thvn//5G7jfSGR///kbiMuoUz//+RgItdg37/&#10;/5DRik2CEf//j/eKB4Gb//+PaoqRgev//4/Mi9uCov//kHWMu4Kp//+QpoxlgeP//5CYiz2BL///&#10;j8mJGoAm//+NI4V4fXD//4rZgxx7fv//i+SFOH36//+ODIk2gsn//46Fi2yF7v//jZqLWoYf//+M&#10;KYmig6X//4xUiN6BlP//juuKp4Ik//+SYY3rhGz//5VGkTSGjf//lmqS7IbF//+Vx5KPhR///5TD&#10;kVyDsv//lFKQWIPF//+US4+ZhPr//5U1j+mHYf//liiQg4mM//+VDY9QiQX//5MMjV6G6///kZGM&#10;GIVK//+Qi4t8hPP//5GcjQeHqP//lD2P5owD//+V/ZF9jrz//5ZgkX2PRv//lg+Q7o6u//+U+o/j&#10;jN7//5LgjeyJLf//kI6LY4Rs//+OdYh4f67//40Ghd58XP//jXWFfXxE//+PEYc7ftz//4+ciOqB&#10;fP//jp2JioLn//+N6IpShCH//48ajHiGH///kU+O/ofM//+Tj5DeiI///5VAkZKIof//lPuQG4dD&#10;//+TCI1/hSj//5EFi9eEKP//kB6L04VC//+Qso0DiAj//5HRjh2KqP//ktaOzow5//+Tvo9xjSr/&#10;/5Qzj7SNeP//lDqPdY0G//+VH4/qjNT//5eUkaiNgv//miWTPY3t//+bgZO+jX7//5x1lKGN4v//&#10;naCWto/8//+diZfqkaj//5s8lmqQxf//mSeUOI8p//+ZVpO4jz7//5o5lCCQNf//mhyURZCe//+Z&#10;HZQxkAf//5gek/qOdP//l3GTbYxV//+W5pKsiqf//5XMkdeJ4P//lFqRTonr//+T95Gwip3//5Qn&#10;kaWKZv//k9SQCIhy//+TmY4qhmH//5QZjXGFo///lEmNDYU+//+TVIv8hDP//5HFiqiDHP//kTeK&#10;nIPK//+Rqoughfb//5GPi66HPf//kS2KzYcY//+SOosEh1P//5SLjP2Ik///lpyPvooe//+XIJG7&#10;iu3//5ZekmKLFP//le6SmYvF//+VPZHZjBH//5NWj8CK////kgyOr4qP//+S1pAejAD//5QykhON&#10;Qv//lDWSM4xH//+TQJDvijT//5KakBmJb///kaCPeYmb//+Pco31iP7//4x1i1WG8///iZOIMoQe&#10;//+I64begwL//4r/iFCEhP//jhuK6Ya0//+Rro3siL///5VSkPqKr///mF2TxIzh//+aj5Y3j5b/&#10;/5rSluSRI///miKWKJFY//+ba5bCkmv//58ImZqVMf//orSdLphH//+jfJ6dmOz//6BInBCVdf//&#10;nHKYNJEA//+coJe0kJf//6Dmm1OUq///pOifOpil//+lU5/gmKX//6IfnJiUVf//nc2XqI6T//+b&#10;SJSUixf//5ptlAeKnP//mVuUN4t1//+X8ZRijOX//5eTlUqPWv//mKiXIJJ9//+Y/JfZlAD//5ef&#10;lrWTbP//lkWVpJMW//+VLpUQk5b//5OBlEWT5f//kBeR1JIB//+Kyoz/jMr//4ZuiDeG3v//hK2F&#10;gYKv//+EBoQWf6///4MIgsV8////gnyCB3uD//+Ed4OmfUL//4k/h/uCbv//jwWNdYj+//+UL5J/&#10;js7//5gVljiS5f//mr+YfpVy//+b1ZjnliD//5oclnKTRv//lgeSCo0X//+SMY5xhvb//49UjAaC&#10;rf//jKmJfH+u//+Kb4bhfYT//4jihM578v//iFOEDnuG//+Iq4TKfMP//4nJhqR/cP//iyWI0oJi&#10;//+Lbom4g6n//4tGieuDv///jP2L54VK//+RMJCMiTz//5YJldqNxv//mQiY35BG//+aK5lYkLP/&#10;/5skmWKRP///nLSaT5MR//+dsZsklLL//5y4mi2UHv//maOW6pEV//+Vv5K4jWn//5Jxj06Kyf//&#10;j6iM14jo//+Nn4tOh6z//40TixSHs///jeqL5YkR//+QEo3/i+D//5LakRaPQ///lT+UWJG+//+X&#10;W5ePkvb//5gumS6R6v//ljmXR42U//+SN5KQh3P//48tjlyDUP//jyqNEINz//+RZI4Yhl7//5NR&#10;jyWImv//kyuOmIgw//+RfYzWhib//5B9jAKFO///kNGMqoY1//+RU42sh/n//5HDjvKKVf//kqmR&#10;JY2n//+TH5NHkI7//5F0kyqQv///jViP+I2L//+Hxop5h63//4Hog/aAcf//fgJ+/XrI//9+HX4b&#10;eb///4E8gL985P//ha+FTYJI//+LRItJiOn//5H1kkmQHf//mFmYr5az//+bgJu/mov//5ltmb6a&#10;Cv//k/eUpJaY//+POpBHk4L//41QjlSSNv//jsKPGpMa//+TIpJlliX//5kJl4Ga7P//ntqdXaC5&#10;//+ipKIApcL//6OTpAGoXP//owGj/ajV//+hW6IFpzT//59Dnyukbv//nYudIKH0//+b0pwjoBv/&#10;/5qQnIKf3v//mmyeKaHK//+a3Z/9pJr//5rKoNSmfP//maKgX6bB//+X6p84pjf//5WjnSak1///&#10;klSZY6GP//+OwJSYnJX//4xBkFyXlP//i/yOWZUH//+Og4/NlxD//5PKlTaeRf//mZmcWadL//+c&#10;yaFfrTb//50Eozyu4P//mz2ir64Q//+YqaEkrQb//5dVoK+tnf//l6ahZq7k//+YY6Harpv//5mG&#10;okKtkf//nAakFK6G//+eeaYzsNv//58mpumyRv//npCmaLJw//+dH6TEscr//5vhotOxzf//nVmj&#10;RbUo//+iHKdCvD7//6dDrKHD1f//qEyvFsc4//+lWK4zxkP//6L0rbPFSP//o12vQsZh//+kH7BZ&#10;xx3//6J3rp3FAf//nuOrIcDZ//+a3qeHu+H//5dlpHa2sP//lSWiMbH9//+TK5+QrUD//48YmhGm&#10;SP//h3uQOZtj//99JYNKjZ///3RkeFmCEv//cP5zmn1V//9zhnWrgC7//3mRfACH3P//f2iCzJAh&#10;//+DO4g7ltX//4XKjOKco///h5CQ2qI0//+JVZRbqEr//4zymLGwb///kgqdV7mB//+Vk5+tv77/&#10;/5dOoGfC+P//mjGjUsan//+fkqoazJb//6UasjzS2v//qFe4sNe+//+p2r1L3Cf//6q8wJDgZv//&#10;qkvBkeKZ//+oMcAH4f///6ayvnPhW///p9W/CuK1//+pCL9Z4wj//6hUva7g6f//p6W8Yt/V//+o&#10;bb0o4dP//6mRvqrkuP//qWm+uuWV//+ndbyt46X//6Scubjgcf//oja3v94G//+hP7fF3bj//6Ga&#10;uVDfXP//osS7fuIU//+k77545Ur//6aPwJvnPP//pNy/FuUL//+hY7vP4Cn//6AiuwPdCf//oVG8&#10;ldy+//+iyr4Z3W3//6NTvjvd6f//o2q9l948//+j0L0B3nz//6Owu/DdsP//owq6tNxf//+jEbpv&#10;3B7//6SIu1zdn///pzi8zt/z//+pcb0x4Of//6hvuordsP//pOW2htgS//+i9rWV1br//6RauKLZ&#10;Pv//p2q819/J//+onL3i5BD//6ZAulXjNf//o3C2bOBj//+jEbXv33X//6Omt2HgJf//pHe5o+ID&#10;//+lE7ui5Hn//6UavH3mUv//pRG8TOcz//+kDbnr5aT//6KZtlTiMv//ofKz2N73//+he7Kd3QP/&#10;/6H+s33d3P//o822JuEZ//+llbhi4+L//6bLuW7k5///p6W6B+TF//+oFbqf5AT//6byudjhoP//&#10;pSS4Bd6l//+kj7cM3V7//6RWtobdBP//o9G2TNyH//+jQra73If//6RHuVTfIf//pdK8c+M3//+k&#10;OLvn5AL//6DUuOfhgf//ntq2297j//+eVLYP3WT//55xtjLdCv//nvC3GN4I//+fs7gg34f//6A/&#10;uAzfmP//n4y18Nyt//+eXbN82N7//57bs5jYQf//oTm2TNu6//+ih7gh3yv//6Fqt5Xfsf//nuS1&#10;w92g//+cjLRA2ur//5xXtLzagP//nk224d0y//+g/bj74Ur//6JyuSLj9v//oWm2e+Md//+fGrLh&#10;38X//50ysHfcJ///nDGvuNmi//+cUrBm2VH//50/sajbOP//n1qzvd9J//+iHbZB497//6Ngt2Dl&#10;wv//ozC3ieUd//+jEri35Ij//6L1uqbk3f//oom8MOV2//+iKLzP5V7//6IBvJrj8///oOy7A+Cs&#10;//+fALjA3RH//55Gt9/cdP//n3y4wt9w//+jxcAU61L//6WQwLbsdv//pwvBeuxx//+nhMHq62z/&#10;/6jAw6Drlv//qbHEzuwl//+nrMI+6iH//6TqvoLmq///pJS9g+Sd//+ly76v5A3//6ajwD7j1f//&#10;ptHBm+Py//+mosJ549L//6afws3jG///pd/BreEY//+ko7/e3wL//6TDv6zfL///pe/AmeE6//+m&#10;asDb4u3//6XwwH7jff//pYvAqOPf//+mNsHt5YT//6fGxAXoD///qGXFLej///+mQsOi5hL//6OR&#10;wWbiVf//o/bB/OLN//+lrsNr5db//6XLwr/nFf//pRXA/+ZG//+lG8Aj5Q///6WFwAvjyf//pXW/&#10;4uHd//+lcb/64A7//6adwR3fef//p6bBZ95o//+nfb+N2wv//6gdvcvWhf//qnm9itHH//+uIb7E&#10;zbn//7Dhv3nKCf//r2y8b8SI//+qE7YVvTb//6UCsIG3HP//o4+uiLSC//+nFLDNtnn//68Ctqm8&#10;8f//uDC9dMVN//+99MEhytT//8B/wffM7P//xMHEvc+S///KXMjX0gX//85jy5XSLv//0jPPLdNV&#10;///UzNL11d7//9FB0Q3UM///xvjHv8vQ///AZ8FfxhP//8ebyHrMwP//1pLXGdoY///gF9/L4Yn/&#10;/+LN4gDjnP//4OfhP+RK///YtNvG4VT//8pi0ETX6f//vpXGZs6A//+61MQvyzf//7qRxbXLef//&#10;t7bD+MkT//+x1b0qwoL//6zhtUm71f//roqzmbwa//+5Kbv3xln//8e8yhrUmv//zuXSSdqm///I&#10;Qc0l0qP//7mDv2PDL///rvS067jH//+wUbXVutL//7i9vd7DvP//vgfDBcjQ//++BsMpyE7//71G&#10;wtTHnv//vlXEq8lO//++8MZuymX//7xBxQPHoP//tOu+lsBC//+qfLRDtqT//6Jcq0GwAv//oSCo&#10;ZK/r//+nCKydtZj//7AxtNG9O///tU26QcDD//+yS7iRvW3//6uas0W3r///qAywa7Uj//+qG7Jg&#10;twf//61KtSi5Af//qr2yhbWD//+h2KnhrPL//5pLojymbP//ndOk36oj//+ui7QIuNj//8DmxPrH&#10;RP//xh3Jvcjc//+8ysDAvkX//7A/tHayov//qhWtz63s//+qY60SrxH//6sPrJKvov//qN6pT6xN&#10;//+o0ahkqkr//67jreyuB///tay0b7Jp//+1w7RusJb//7BWrz6qkv//q26q2KaG//+os6htpPT/&#10;/6aGpeyixf//pj2k/aDx//+olqcOoQ7//6qKqVyhN///qUmolp9P//+lAaRqm5P//5/9nyiYKf//&#10;nHabmpcU//+bhpshmPr//50qnamdHf//oFeh3aHt//+iYKSbpG3//6DloySiBv//nFCd0ZtL//+W&#10;0Jc6kyf//5JqkeaMjP//kIGPeYlZ//+Q54+EiU7//5JOkE2Kuv//lN6RuY0X//+aL5WgkWb//6Ma&#10;nZqYn///rPCne6Cz//+yN618pJ3//7BKrFKh5P//q8qobJ15//+p3adAnPr//6k9p3eezf//qAqm&#10;15/Y//+nF6YKn+z//6U6pECeCv//oNKgEplD//+bdJrak2f//5fWlyuPMP//l1mWd44m//+ZRJhI&#10;j93//5zLm5iTa///oEueTpbG//+hjZ4Kl33//6GtnGmWof//owOcRZZd//+lTZ2PlmD//6i3oISX&#10;Lv//rc+mL5pa//+yqKzPnxD//7QosIiiM///soiw26OY//+w2rCOpcL//7HVscypxv//tOez862i&#10;//+2N7Pfrg///7PTsMmqvf//r/KtnKbt//+sZKunpCL//6l7qjaiWP//qDmpoaMk//+pnKsOp9L/&#10;/6tCrLast///qWaq86vi//+mrKgqp0b//6dXqI+k4f//qc+q8aW3//+qraw1p5z//6kEq1eotP//&#10;pzmqc6k6//+my6q2qT3//6Wxqfim+///orinBaJW//+fK6NGnUP//535ocqa5///oPakW51X//+k&#10;vaeKoYX//6VLp5+jsf//oj+knqMy//+ee6FJofr//52UoI2ilP//nwShrKRE//+goKLppZP//6NK&#10;pY2n/v//plOow6rU//+mkakFqqn//6LgpPmmMP//nLeePJ7j//+XrZjQmJ3//5bAmBqW0v//mJ+a&#10;w5ht//+ZCpwYmRj//5cfmquXzP//lieZtJe4//+X45tNmkn//5qpniudcv//m5ufiJ45//+aBZ42&#10;nBL//5lsnWSas///nEafxJyj//+fu6Lpnw3//5/lovOeIv//nZugd5r4//+c1p9XmaT//52Rn7+a&#10;Qf//nHaegJmQ//+ZK5sklxH//5dimRuV4///mFyZl5b6//+YqZk8ly3//5bHlueVkv//lZyV2pU2&#10;//+WzpeTlxX//5hBmXuYRf//mMSaGZdZ//+Y/JpGlYD//5sAnJKV7f//n+Ch6Jot//+knKaznuX/&#10;/6Xhp3KgHP//o7iklZ2s//+fraAymWv//5wCnLqV2P//mamavJOw//+XP5hGkT///5NEk4OM8P//&#10;jkWNJodp//+LQ4i/g7D//4ydiV2Ebf//kT6OXYkm//+VZ5PTjpj//5eDl1KSuP//l/2YZpSz//+W&#10;v5blk5n//5VglP2RQP//lcaVYZCR//+XJ5eJkZr//5gombqTgP//mTybqZal//+atp06mqz//5u2&#10;neSdf///mrqc55zl//+YrZu4ml3//5h+nOSZ/P//mUqewptM//+X9517mov//5VhmgeX5///laKZ&#10;QpeF//+aBp1Am2P//59Kowig5f//oGelDaLW//+dH6Jan/3//5sFoEidAv//nDGhCJv3//+dXKGD&#10;mnb//5xon9eXs///miGdNpUm//+X7psvk93//5WymU+Srf//kf6Vw4+a//+OtJJ6jMz//49ek1GO&#10;QP//k2GXvZNU//+WeJs+l4///5b5m8iY7f//lpubAZjZ//+WgJpbmGD//5almkSX9P//lgiaBJc0&#10;//+UQZk/lfj//5LFmRaVPP//kgaZVpSp//+RW5jbkxX//5FMmGyRXP//kcmYkpAr//+R3piujyX/&#10;/5I8mRaO9///kjWYjI60//+RApYFjVv//5CylA2NIv//kjqUTo8p//+TyJVtkaX//5TfluGTrv//&#10;lZeYWJTL//+WsZoxlYr//5fNm7qVzv//l0mbNpR4//+WYpolkxH//5bjmqeTa///l8Ob6ZSQ//+Y&#10;IZz3laz//5fXnVyWU///lnecRJUu//+UK5mmkcj//5ILlseN3///kQWVGovJ//+RM5UTjGD//5GA&#10;lc6OQ///kLmV0Y70//+PGpT9jdz//45vlMaM0///j1mVno0p//+Pp5VCjSL//456kw2L2P//jVqQ&#10;24qs//+MAo60iXf//4o/jGqIJv//io+MdIkV//+NlI92jGX//5Ajkh+OTv//j/WR24xo//+OWo/c&#10;iIH//41gjkWFRv//jLCM74Lf//+LYor6gJ3//4pZiXF/j///imGJQYBg//+K3YnLgdz//4tGil2C&#10;2P//i3iKaIK9//+LW4mYgZf//4ojh0h/AP//h1GDlXrL//+EIoAxdnD//4Jbfu90Dv//gsaADnSg&#10;//+E04J8d4L//4cohLh62///h4yEtHvS//+FMYHIeTn//4Laft518P//gpF+dXSt//+DcX/UdSH/&#10;/4NDgIJ09///gDd+EHGZ//97THk2a5L//3fddWxmo///eId1s2Y4//98qHmgakz//4CafZRvDP//&#10;gGF9cG/C//97o3i1a3z//3aGc3ZmIv//c+pwoGK4//9zzHBKYbv//3XoclhjS///eQV1mmZd//97&#10;Z3gfaQf//3y0eWhq1///fX16CGyK//9+LnqEbob//35Selxv9v//fd15gXCN//99rnkgcWf//32v&#10;eVxylP//fO55E3Kq//98CXh9cXz//3yieUBw0f//fvJ713G8//+Al34McqT//3/pfdlxxP//ffd8&#10;E2+1//99bntwbx7//39WfSRxM///gSl+wHNA//+AXX2uci7//342exhu9///fH14uWu6//97Z3bT&#10;aSf//3ofdOdm6P//eSZz2GYG//96HHVbaIT//3xOeEZtQ///fuJ7P3Ii//+B7n5BdgX//4OTf9N3&#10;Kf//goJ/CXVG//+AUn2KcsL//35lfFpw1f//fKV7DG7U//96tHkia/3//3jNdrpolv//dzp0M2Vs&#10;//918XHDYzj//3YncQtjxv//eOpzdmgg//989XfobnX//4DhfOh0Yv//hEiBpXiL//+GEYR0eYL/&#10;/4WChEh3D///g5WCMnMv//+C6oE1cVD//4UGgyZy+P//iCuGTHXB//+I6obhdX///4Xtg0Zwy///&#10;gJF83Wm///96tnXbYsH//3VSb7pc2f//cRFrcli8//9ui2lfVyX//24AaUhYJv//butqHFqH//9w&#10;wWtZXP3//3NKbThfXf//dr9wf2J///97a3WGZxb//4C5e2Jsc///hLd/sHB+//+GhoFockv//4ce&#10;gaJytP//hquA2nHc//+FCX7+b5b//4OFfVNte///gxh8zWzz//+C43zMbW7//4Eoe8Js4f//fct5&#10;lWpZ//97A3gHZ1b//3p6eBRldf//ezV4YmSB//97iXefY87//3tqdntjrv//e8V2TmTI//98s3b6&#10;Zn3//3zjduFm+v//e451SGVw//96+3SzZKP//31Jd2VnQ///gPp7xmwA//+DZ38Mb+D//4OkgAVx&#10;VP//gsh/fXDh//+CiH8EcBj//4LMfrpvb///gvl+iG8I//+DmH9Tb5b//4UrgbFxkP//h1KEw3Rg&#10;//+ISYYQdeL//4bJg+90hv//hNmAn3Jc//+FEn9lclj//4dEgJ90fv//iqWDp3fD//+O6Yf6e4X/&#10;/5QojVB/7///mf2TH4UX//+eUZdjiaf//5/4mUiMrv//oDyaSY72//+gY5twkOr//6DKnLqSR///&#10;oH2c+ZHs//+eJJrujrr//5u+mMuLJf//nAKZWIpT//+dbJrpivL//5x/mZmJnP//mHmUcIWp//+V&#10;O4+agu3//5cbkCOFav//nD+U2ose//+eaZd8jbD//5tBlSiKf///l1GSDoYS//+V7JF1hDr//5Rm&#10;kJ+Cv///kTiNsH/z//+P1ovkfrD//5QNjwmCRv//m8iVN4hp//+geZhQiu7//5/0lrSIbP//nOmT&#10;P4Ri//+Yv48vgIj//5Sgi3p9wf//k3yLQ34///+V4o8Vgbj//5aPkQ2Ca///kM6L13wU//+IyYOZ&#10;c87//4UZf19wg///hZR/FHEU//+GHn5dcDb//4XtfJJtNf//h2t8t2vT//+Kqn+BbcT//41ngt5x&#10;oP//juiFj3YT//+P9YeteiX//4/8iDV7qf//jRCFP3i///+I1YC+dHH//4gpf+J0m///jACD8noS&#10;//+QVYjcf8X//5COiXqALf//jKKFV3ta//+J1oHedyj//4xZg7p4bv//kiyJbX3C//+WKo3jgjP/&#10;/5V1jfuCcP//kLqJ/n5D//+KcoQ+d+j//4QOfn9xd///fsZ6LWy6//98jXj6a1T//31GegxseP//&#10;fxB7PW4I//+BeXyHb+D//4RefmRyJf//hj1/t3OU//+F739Wczf//4UDfrJysf//hnyAk3S9//+K&#10;t4UueYn//46DiWF+JP//j6mLA4Cw//+QPYwVgu7//5O4kAGHxf//mj+XDo8l//+fqZ0OlP3//6EJ&#10;ntWWif//oJ6ekJYw//+iM6BKl/b//6WrpBWb9v//p9umfJ7x//+oAaZpn/X//6hcpjmg/v//qPGm&#10;RaHF//+oaKVmoLr//6iZpamgBf//q/GpsqLU//+wzK/cqEP//7Mks7usPv//sWizLKxm//+tla/v&#10;qgL//6qhrNyoIv//qeCrJqiZ//+q+Kq6qv///61Yq+auMv//sDeuwrD5//+yF7G8sfP//7HUsuCw&#10;df//sF+yYa3r//+uPrDHqw3//6qarXWnDP//prCp7qNu//+mB6mao8T//6g9q72m8f//qdmsnKhR&#10;//+q26yEp0X//60trdSmYP//r0mu+6UV//+vwK4posT//6+9rMahQP//r3Wr96Fg//+uHKt7olv/&#10;/6wPqzmjo///qourSqUc//+pVKp1pXj//6g9qFWkHf//p5Wl4KHp//+m9qPKn6X//6Yzoq+eOP//&#10;pH6hmJz+//+g4J7WmmL//54rnLaYi///ne2c9Jj2//+e7p6hmqz//6CjoRmdEv//owGkAp+8//+k&#10;bqVeoJH//6Ofo9CeTP//oeGgw5rJ//+ht581mZD//6OJoCub2f//pJ6hcJ8G//+jxKICoR///6Kj&#10;ozSi3P//oQyj76NS//+dAqEgn+r//5g+nCGaVv//l6aab5gj//+cOZ4Qmzv//6CHofOeev//oAih&#10;OZ0j//+cq51JmNL//5rPmm6V1f//mwSZZ5TE//+aPZekkyb//5e2lJ6RCP//lcuSnZDU//+WQ5Mu&#10;k2z//5grlUCWxP//mayXO5i0//+aJ5ibmQv//5mymS+YU///mMuY9pb3//+YVZiLlZz//5hvmE+U&#10;jf//mGKX1pOc//+Xx5bNkxL//5bGlUiTPP//luKU4JUQ//+YgpZAl9P//5jdlxaX+P//luKWVZR5&#10;//+UgZVrkAj//5OylZmNkP//lWmXfI6Y//+Ye5oLkf///5sAm5qVO///m1SazJXq//+YQJbbktr/&#10;/5RcksuPZv//lCWTGpBq//+WzZaPlGv//5fEmAqVy///lnWWtZPC//+VQpT9kVX//5XilNuQ1///&#10;mVqXp5OS//+eo5yvmIv//6I+oKKcQ///odeg4Jws//+eyp48mUD//5xZm8+Wof//mx+anZUx//+Z&#10;zpnFk+v//5jhmYKS4f//mKSZeJG5//+XNJdRjpT//5SAkyGKN///krWP04fJ//+TXI+viQH//5YD&#10;kqCNEP//mI2WJJFG//+Y3peIkzj//5eHluyS5f//llKWD5GC//+WrZZvkGr//5hdl8qQGf//mkKZ&#10;GJBt//+b55pWkY///50Zm6mTUv//nKObwJQe//+aa5nqkyb//5gKl12Rbf//l0mWDJCl//+XypX1&#10;kNf//5eDlVuQov//l56VcpGv//+aFpgjlgX//51rm+CbrP//nwqd+59S//+eW52Bn8D//50rnA2e&#10;xv//nUibqp5u//+eD5w8niP//54LnGScaP//nMCbP5j3//+a05kJlPT//5mWlzGSSP//mfeW/pIt&#10;//+bhZhDk/z//5vzmK6U8P//mruXsZQU//+ZsZc+kwT//5lqmAOSfP//mamZa5Kb//+ZvZpEkuv/&#10;/5iJmTySYP//lgqWcpC+//+S+ZLnjlz//5C6kDmMev//kHuP0Ixz//+R6pFxjjz//5SJlGmRY///&#10;l8SXvZUr//+apZpPmIX//5wOm0KaF///muiZxphS//+YKZbok+v//5XelJCPQv//lR6Txowq//+V&#10;CZOailv//5QHkqGIpf//kmGRM4eg//+RcpBmiHb//5IrkJ2K////lJaRro28//+WHJG2jZz//5T1&#10;j9aJ4P//kqeNw4WU//+QsYxogx///49ci32C1P//jqiK8oQp//+OgorGhgX//47FitCHRP//jxqK&#10;3odX//+O4oqThof//44bigGF/v//jSKJY4ZT//+M7Yl4h7T//42ximyJXv//jlyLKYnS//+ObYs4&#10;iRj//48zi+2I/v//kU2OBIox//+T6pDni7f//5UNkpmL0P//knOQrYjg//+NIIvZhDv//4i+h5yB&#10;Jf//h0eF4YDF//+H8YX3gbP//4oTh1WDRv//jeWKX4YQ//+Sr45liar//5VBkGaLXf//k4mObImB&#10;//+PpIqphmb//41CiNGFdP//jXCJ8Yc2//+Og4vwiVP//46tjEeJOf//j0iL9Yff//+SSo1+h/H/&#10;/5bIkSiJ9f//m3CWNY3F//+ftZuxkuf//6JMn3uXJP//oyyhMpmT//+jU6IPmxz//6KRojKcHv//&#10;oT2hsJzu//+hC6HDnkz//6LOoy+gHf//pO2klKDe//+k5qO0nvL//6IhoBiaef//nz6cUZXz//+h&#10;P50eldH//6yRptmeZf//vpW3tq4F///LLcS9ui3//8f/wwG4Bf//u4u3Jav0//+0669PpDH//7Wg&#10;rdmjKf//tbKsOaHX//+1o6ugoL///7qusV6lif//wjO6Uq3v///D6bz5sBb//7+QuBWqAv//vda0&#10;2qUm//+/ALUKpOT//7nosGCinP//rnmmApyq//+lFJ0Ll6L//6EgmLqU0f//oHWXu5LB//+fbpcg&#10;j/X//5yplaCMp///miOU0otD//+ZW5XqjMj//5nlmCOPx///moWZyZHf//+an5nnkhD//5wjmpKT&#10;Kf//oC6dsZdv//+i6qAFmwz//6BinZaY/f//nAyZXpP1//+ay5ffkT///5x/mNyRgf//n9ObPJQJ&#10;//+kJJ7bmKj//6fGommd2f//p7uiqJ/S//+jZ55WnG7//5++mh+Xzv//n7qZb5XO//+hDZqLlZf/&#10;/6EpmvqVNP//oGuat5R+//+fvJpkk7P//57gmaaSg///nUeX2ZCo//+axJTvjin//5dukSWLGP//&#10;lGmN34ib//+TS4zAiD///5UpjuGK9P//mOiTNY83//+a3JYfkQf//5jqlT6OYv//lcKS34qO//+W&#10;cpPZivv//5tcmKeQDv//n4+cq5Tb//+e4JvylTf//5oAlx2RjP//lbKS0I3m//+VN5I3jS3//5am&#10;kzWNov//lneR8owg//+UgY5iiMP//5OhjCOGof//lU6NhoeV//+YUJFIio7//5pJlEGMtv//mdeU&#10;PYvw//+X+5IliQv//5bbkJqGxf//l0uQ6IbJ//+YWZIsiIf//5jgkx+Kr///mMWTlIxu//+XYJL0&#10;jEP//5PbkG6I3P//jxyMuoOR//+LUImHf2z//4m2h85+Hf//iwGIS3/s//+O64swg/D//5NijtuH&#10;yf//lViQgIiw//+UJo94hob//5I0jfmELP//kgqORIQ7//+UAJBahqf//5bAksSJbv//mEiTsIpU&#10;//+XX5JgiKX//5UrkEKGUv//k4iPFYVn//+TaY9fhhb//5SGkGGG+f//lgWRFYb5//+WD5AAhT3/&#10;/5SejcmDBP//k7uM6oLA//+T6I3vhJn//5Qmj3uG/f//k4+P/YiE//+SDI7JiIX//5EwjYSIVf//&#10;kkSOIYmX//+Ty4/Oi0///5OskF6LOf//kduPOoit//+PQIzHhKj//4y4ideBDf//i+CIc4Bg//+M&#10;/YllgsX//48zi9mGT///kaeOjIkf//+S6o99iYn//5K5jkaH1P//kgSMToXn//+R14tnhWj//5Jt&#10;jD+GdP//ktWNyYez//+SvY8UiGv//5L7kHGJYP//k0CRUYpJ//+Tk5HSixj//5RbkouL5v//lICS&#10;bItk//+T95EviaL//5S+kNCJQ///mMmTeIyk//+ebpf+kgb//6FjmnWU2///oNmZ5ZQQ//+fPpgx&#10;kbz//53KlhqOsP//nMOUC4s4//+cEZKTiFP//5tokhKHJf//mjqSEoe1//+Zg5MHidv//5oWlQyM&#10;Rv//mjSV4Ivs//+Z/pWdiZn//5rglfOIh///mzaVm4hP//+ZcpNAh07//5blkDGGB///lT+OKIVy&#10;//+VHY3uhfn//5WHjrmGxf//lUePNYcT//+Un48Yh0D//5OFjeaG3P//kX2LLYTs//+PdYhTgl7/&#10;/462hyuA5///j1mIH4FL//+QjopmgzP//5FSjJKFfv//kdeOF4d4//+TBY9IiPb//5R2j9aJNP//&#10;lNaPJoek//+Ti41chQL//5F8i3OCrf//j/6KSYFa//+Pu4oagK3//5BSirCAVP//kQ+L1YCh//+R&#10;UY0jgef//5C7jceDYP//j7CNW4QC//+PfIzBg+j//5ABjByDHP//j9eK14F8//+PhoozgM///4++&#10;iv+B7///kCyMUoOs//+Q/o2ihSj//5GijgaFdv//kK6MPIPC//+OAYiKgMT//4qNhCh9jP//hyWA&#10;N3qL//+GKX9Wee///4kzgzl9vP//jQ+IdoMJ//+OYosdhdH//426iySFkf//jE2JiYM7//+L7Ihs&#10;gTT//42oiUmBcf//kIeLk4Mv//+TVI45hNn//5T6kCOFLv//lNGQdIP2//+Tio+agoP//5HujjCB&#10;vf//kO+NI4Is//+SWo5OhQn//5T4kJyIrP//lbGRJYnR//+VKJCmiS3//5SwkHWIsP//lD+QbokQ&#10;//+VPZHEi5r//5cok7+PDf//mFuUoZES//+ZIZT3kgP//5n3lZWStP//mcKVfZG2//+XeJNNjXv/&#10;/5RCj7uHS///kdKMV4Hf//+QiYnsfsz//5BqiS5+tf//kL+JyoCt//+QBYoognj//44hibKDK///&#10;jOeJqoPK//+OCYtwhXv//5FWjtqIBP//laaS0Yr0//+ZC5V/jVr//5lSlPaNbP//luqSOIuB//+U&#10;Lo/vicP//5Khj0yJpv//ko2P7Ysn//+SzJBTjI///5JBj5uMgf//kSeONYto//+QPIzMih///5AH&#10;i9+JBv//kXeMWojS//+Uro50icr//5g1kMaLAv//myGSt4wj//+eKZVvjnT//6DsmOGRzv//oQ+a&#10;UZOD//+eD5hmkjb//5rmlYWQP///mZOTxo+v//+Y6JKcj7r//5fLkYWPYv//ljeQfo38//+U24+g&#10;i4z//5Stj4yJb///lYGQkokP//+VEJEeiVX//5LOkHSJJv//kU+P/Ik8//+Rb4+riSL//5IPjoaH&#10;3///khKMhIVr//+RgIqZgtf//5EPiZeBUv//kNCJJYDy//+Q34klgeT//5JRiuSFL///lLWN3onS&#10;//+Vr48zjCv//5RfjYGKY///kxSLQocu//+T5otZhhf//5ZwjhmH8f//mPGRxotV//+aEZRYjmn/&#10;/5oilX6Qm///mKGUkZCm//+UjJDVjU3//5BGjPSJQP//jxOMOYfY//+Qd43oiFX//5HUjzqIJf//&#10;kgiPKYb9//+R147fho7//5Eejo2G5///j0eNdobC//+M74uxhev//4tKif2FLP//i8mJ2IXz//+O&#10;WIueiDT//5F3jguKOP//lGaQSotL//+Wu5H9i77//5iqk6GMr///mlOVg46X//+arZYwj8v//5q3&#10;lhGQRv//nUKXzpJr//+h1JuBlkX//6URnoaZVP//pESeRZjy//+fYpn5lGb//5pQlNCPEP//mheT&#10;5o47//+e6pgqkpv//6QknYGXjv//pfef4JjA//+kF54zlZb//6DLmnOQr///npSXuY2F//+dr5cd&#10;jT3//5ycl1aOkP//mlOWtY+a//+X0JWBkBn//5bClRmQu///lhyUr5B///+U7JOUjzv//5QhkwOO&#10;vP//k8+TRI+X//+TV5PRkQ///5EIkqOQh///i/WOD4v9//+G84imhgb//4THhZiCJv//hI6Ev4Bd&#10;//+Ed4SPf1r//4UNhTx/q///iAOII4LV//+MuoyIiAH//5E1kIeM9P//lK+TkJDJ//+XmJYVk9D/&#10;/5pImFmWef//m8mZKZd0//+aFZaUlDf//5VSkTiNEP//kF6MTYXb//+MaYicgK3//4kkhSh9Cv//&#10;hyyCYXrL//+GqoEEedv//4czgVV6V///iFODAHw1//+JloU6fsL//4pehv2Arf//ie2HZYDY//+K&#10;B4hGgTD//40ZjCGEWf//khyR64lZ//+WJJZ4jRP//5eFl7ON5f//l0+Ww41T//+X3ZZ4jmb//5nw&#10;mCKR9f//m6qZ+pU///+a3JlqlP7//5ehlhaRVf//k8SR0Yzs//+QSY35iTj//4y2ilSFgv//ijeH&#10;9ILv//+KoIhfg4P//40BipKGlv//kFGNrYr1//+T2pFEj1///5bUlKSSSf//mcWYJJPQ//+bw5qY&#10;kzv//5sdmgePpP//mE6W8YqC//+VWpNzhpj//5Q3kZaF2v//lVeR2Ifi//+W35KeigD//5YakVqJ&#10;Z///koiNiYYb//+O8onlg03//42FiKaDJP//jh6JtIVZ//+QB4x6iTz//5JkkDmN4///k9qTiJGw&#10;//+StJQqkn3//47nkWWPu///idKMWopk//+EbYY0g3H//4BJgOV9L///fz5+x3q0//+A63/TfEL/&#10;/4Q0gyeAhP//iP6Id4Zf//+O/48hjPH//5TRlW2TFv//mDCY+Zc6//+XjJhkmA///5PNlNiV/P//&#10;j7yQ/pMC//+NMo4/kIv//41SjWaPtf//kHqPDpFg//+WG5NrldP//5zVmb6cbP//oregHaNW//+m&#10;XKSqqH7//6eVpp6q2///plaln6oT//+jtqMCp2P//6BmoAmj2P//nOadmqBy//+asZzmnw7//5nL&#10;nWWfyv//mVqd+KFk//+Y0Z5FouT//5fSniCj0P//liudIKPN//+Sw5nIoXL//42klAecY///iUyO&#10;iJb8//+HlouHk63//4iUi4eTpv//i4aOJZco//+QEJMjncb//5VZmWmlTP//mReeW6ow//+aMKCe&#10;q23//5lGoL6q0///l82gPKqy//+XpqDWrGf//5j9on6urf//mcWjCK59//+aJaLWrJ7//5ynpOOt&#10;Rf//oGWogLB1//+iBKo9sof//6BPqJKxlv//nG2kRK6V//+ZdaBIrKH//5p3n/Ou5P//n4akF7W6&#10;//+lp6qFvmv//6e8rkrDm///pOit5cOs//+hwKzvwor//6FArcDDD///obOugsOT//+gcazpwbL/&#10;/5z/qPG9Kv//mH2kFLcn//+U5aAqsXH//5KanU6scf//j/2Zrabi//+LR5N2n2T//4QZin+Vov//&#10;fDSA54t6//93+3uJhdz//3n1fTGH2P//gKGEW4/9//+IB4zImcD//4yTkqOgyP//jdKVXaR2//+O&#10;K5dUp6H//49WmiKsb///kT2dVLKS//+UDKCauWf//5cOowm/Vv//l9qin8Ge//+WcKAywLT//5XK&#10;n2zAWP//mG+jPcOe//+dsqrkyiX//6K1swPReP//pli5vdig//+onb5s3uz//6jDwAXiYf//pq++&#10;bOJJ//+lDryq4af//6Z4vZvjOf//qD++kOQS//+oIL1V4qn//6g8vI7ilf//qYi9qeUK//+qbb79&#10;5zz//6oHvyHnRf//qIu90+Vi//+mZbuK4nb//6O7uNXe+f//oZO3FNx7//+hVbff3OL//6LTus7g&#10;Iv//pUe+0+SC//+mdcEe5v3//6PPvunkfv//oBe7ed9w//+fnbt13Lf//6GUva7crP//ov2+xtzZ&#10;//+ioL2j3Hr//6JUvILdDv//o4q9DN8W//+kzr2+4D///6TzvVPfT///pC+71N0Q//+jubpq24D/&#10;/6Snuh3bsv//pei5/dwM//+lD7fo2Zb//6LQtRrVif//ojm05dR1//+kAbep2Db//6aDuwHeQ///&#10;pxS7pOJO//+kxLjI4hb//6IFtZHgA///oSS0+N81//+hWLYx4AD//6LFuNvip///pN67reZJ//+l&#10;nLwv5+f//6Tyumbm3///o5i3cOQW//+iLLSF4NL//6EestTeOP//n9GyCNyD//+fRrKr3NH//6DK&#10;tUTfs///o1u4EOMQ//+lPLlZ5KP//6YVuX/kNf//phS5TeJF//+kj7fX3mn//6LYtd7adf//owu1&#10;bNlB//+kX7Yz2jP//6Vot2jbjP//pVK4VdyZ//+lWbn43t3//6WGu6HiE///pEu7ReNm//+iq7nw&#10;4pH//6FXuKvgQP//oBS3hd2d//+fmLeO3ND//5/guKzeVf//oJK54uDI//+hB7nY4cj//6BPt8bf&#10;ov//n3W1rdyA//+fxrV220b//6D/tr3cl///oeC34d6n//+hpLf7353//6BStxjer///nu22Ptyy&#10;//+e9rau2+z//6CYuETdlf//orC5seC0//+j0LmZ43n//6N1t+3ko///ohq1rOPt//+gO7Oe4ab/&#10;/56HsjXfE///ndqx1N3a//+eIrIY3kr//5+cs1LgXP//oZa1GuLM//+ik7Y+46j//6KTtvzjCf//&#10;oeu34uHj//+hB7kj4Wr//6C2ur7iT///oNq7xONB//+hZ7w840H//6F3u+Xhqv//oB26UN69//+e&#10;YLhH3M7//53Ytu3dqv//o/LAquzl//+k1sCM7H///6W1wMLrYP//pijBNepT//+nnMMg6zz//6jW&#10;xJ/syP//pzzCmOuQ//+k6r9/6IH//6Q/vj/mIv//pKS+neU7//+lr8Be5gT//6dsw1noNv//qS7G&#10;Sunl//+qYsgG6ZP//6i6xgjlu///pN/BZeBa//+i7b7I3hb//6O2vwPfW///pNe/s+EO//+lHL/w&#10;4cf//6UawF3if///paLBaORi//+mh8LF5tb//6Z7wzjnkv//pHzBzuUv//+ipsB44sj//6OFwafk&#10;Of//pSHDIueE//+lhMLZ6Sj//6XjwhfpL///pxXCB+iD//+oF8Ic5tv//6fOwa/jvf//ptDBO+BO&#10;//+mvMHQ3nf//6aswaTc6v//pdm/gtnS//+l1L0m1Xj//6bpu0bPt///qh27lMr7//+vNL5iyRr/&#10;/7FUvxvGfP//rW26qMAF//+mZ7OHt8///6D7raOxv///oKWr0LDv//+mSa71tk3//69CtRG/Mf//&#10;tue6T8Zv//+8fb5xyq///8Kfw/HOJv//xvrH/M7m///F88aiyqj//8K7w2zGIf//wOPCOMWC//+/&#10;OcE9xkr//7zhvtfFZf//wF/Bq8he///OBs6V07P//95N3gPgrv//50blw+Y////poOd35xb//+bt&#10;5hfmxP//3QLfXOKt///NRtL92T3//8HNydnR3v//v53JRdFH///BKcxw03v//7+cy+bR7v//uc/F&#10;Ussx//+z0Lzgw/b//7OqueDDSf//u8rAE8ud///IRMww17z//8+r1F/dP///y1fRHtZs//++ScSY&#10;x6j//7PXudK8rP//tT26ar5D//+/A8N9yBj//8b2yxfPcf//yXbN3tFQ///JY8630YT//8k4z+LS&#10;cf//x2XPcdGE///B3crMy9D//7fLwOnBB///q720fLUI//+jvavNrmb//6KsqcqvP///p2+tfLUP&#10;//+vd7TAvJT//7TAugHAbP//sya5E720//+tsbSBt/3//6n4sWi0Q///qsyyerSB//+sULQetRD/&#10;/6ghsCywwf//nqOm4aid//+YbKAppBz//59KpUqrAP//s/u3arza///IS8mYzID//8vVzLrMv///&#10;vujA+sA1//+vvLM/tBH//6jirPCwF///qbGtQbHU//+rcq3Qsmj//6pjqyaurv//qoGpl6tn//+v&#10;Fqz6rLD//7O/sSCuwv//szqwoazU//+u9Ky8qKT//6qPqPClgv//pzWmFaNx//+lGaPooVX//6YO&#10;pHKgsf//qYKnzaHv//+rjqpromX//6m+qUagLP//pWyk8pxp//+g3J/bmTL//51JnAeXt///nDyb&#10;iJk9//+eY57nnej//6H2o9Cjaf//o8GmbaX3//+h1qRVoxP//51XnuScJv//mN6ZcJUB//+VYJVs&#10;j5r//5N7k1CMj///k6iTIIwD//+UW5MVjEv//5U9kteM1///mWqVv5A4//+it54HmBH//62dqHqh&#10;Yf//tHmvYKcS//+1vrDOp5v//7V4sOanKv//tZWx7KhJ//+zVrDiqB7//68HrXelqv//q6eqZaLB&#10;//+oI6cAnpP//6JmoZ2YVP//nEqb65Jn//+Ye5hIjyH//5fkl46O9///mTSYqZCe//+bTJpzkw7/&#10;/50+m6+VCP//neybBpUg//+e2po+lN///6Gtm5KWT///pHCdkZfE//+lqJ7pl9T//6YYoFmXYf//&#10;pteimZfQ//+oR6V6mb3//6qYqNudrv//rWCsQaMd//+waq8nqJ7//7MIsLasIP//s0Cvk6vU//+x&#10;Za0zqX3//6+xrHmoY///rf+sqqgP//+r3KwRp07//6pOqwinVf//qbiqYakS//+oUqkVqf3//6TM&#10;pfynBP//osakVqMc//+k06aVonn//6eIqYGkJv//p6uqDKX8//+l86jtp3j//6WlqVapiP//p0+r&#10;vate//+nZ6xUqdT//6R7qYCktf//oRel359K//+g9qVinZX//6VHqVGhIf//qVCs2qW9//+oaat3&#10;ptj//6MlphOkfP//ncSgyKG6//+cMZ7qoW3//52en32itP//oF+hYqSX//+lPqXoqHT//6n3qqas&#10;Lv//qaaqYKsX//+j6KSCpPL//5yjnR+dcv//l/GYk5hg//+XPpial1L//5ipm0SYyP//mRuc1Jme&#10;//+YC5wpmOP//5fpm5CYu///mkidD5qs//+dvJ/unaD//57voReecf//nRWfXJxN//+b954NmtH/&#10;/53Tn42cM///oB+hv54Y//+gKaIJnf7//58IoTWc0P//nv6hOZyc//+eqqC4nAH//5u7nXqY7P//&#10;l8SZPZUu//+WqJfmlHL//5gYmRGWK///mEGY/ZbA//+W8Je8lkr//5dVmLWXwv//mVibiZpT//+Z&#10;ipxGmgb//5fzmr2XEv//l42aNZUZ//+au513lzr//6Ejo/+dKf//piCor6Gy//+ly6d7oHP//6It&#10;ouKbu///ntOfBJfL//+dE511lkX//5vUnLCVpf//mQKZ/ZNr//+UVZSTjxv//4+djmCKcv//jaqK&#10;8Igx//+PvYxEiZj//5PgkMeNSv//lwaVD5De//+Y6Jf0k/z//5ngmTCWCf//mNGXzpUd//+XA5Ws&#10;ko7//5bylcSRm///mCGXp5Jy//+ZE5l0k+j//5mxmniV7f//mfuaiJgg//+Z/JommZ///5lSmcGZ&#10;i///mGOaHJi3//+Y1ZxrmZH//5l5npWa////l5ydI5mO//+VV5oflun//5dOmtCX+///nQKfo50T&#10;//+hxaR/ohb//6HJpUyjCf//ns+jEaC1//+eYKL1n7z//6DxpXOgjv//oi6mbZ++//+gf6SCnKz/&#10;/51SoWSZQP//meyed5aT//+Wj5uglD7//5K9l/eRTv//j8CUxY7q//+Py5SLj2b//5KKly6Srv//&#10;lW6aI5Zl//+XKZvmmRX//5f3nH6adP//mCacLpp0//+YMZu7mfL//5dSmuOY5v//lU2ZsJdZ//+T&#10;wpl+lmz//5MqmguVt///krOZ2pPX//+SbZkEkTL//5I/mBOOuP//keSXO40J//+SB5cgjNb//5G7&#10;lnOMxf//kBeT+YuI//+Ph5JVi4X//5GMk4mOcf//lB6V/ZJQ//+VsJgilTX//5W9mPyV6v//lW6Z&#10;QJU///+VYJlelDf//5UOmPCS/f//lbWZbJMc//+X1Jt4lO3//5j4nLWV8P//l/ycE5VJ//+WCpqt&#10;lDf//5QomUeTC///kvyYPpGh//+SspeqkED//5JRlr2O7f//kaqVm451//+RmZV7j6z//5G9lhiR&#10;K///kbKW0JF4//+SRJgLkU7//5MJmPCQ8///kcKXBI7b//+OZZJqiyD//4tgjiaIGv//iZeLg4a/&#10;//+I6IpvhvD//4o/i7GJU///jY6PKI0n//+QZpJMj1H//5DdkvuN3P//j5mRpIoT//+OSI/chp3/&#10;/42Ljm2Eu///jUCNj4Rs//+Nso3BhaD//46ojt2Hs///j1aP2Ild//+PPY/picD//46QjueItf//&#10;jaWNI4aA//+ME4pzgwL//4mnhyd+uf//h02Einsv//+Fu4NReUn//4VAg1h5Cf//hgqEeHoz//+H&#10;iIX6e/X//4e4heN8Qf//hbyDb3on//+DxIDxd8D//4NPgDx2mf//g56AuHY2//+C74B+dOf//3+B&#10;fVhwpv//ehd33Wn7//916XNmZIP//3Wvcvhjr///eRF2R2eJ//98lXmXbDb//3y5eUZtVf//eWt1&#10;d2pE//92dnJWZs3//3Y4clNlhP//d8B0OGXc//95z3aKZv///3sXd/9n2///er93wmeI//95wna/&#10;ZvH//3lydkdnhP//efh2fGlC//954HXKaj///3htc5dpq///dxtx1mlx//927nHVasv//3efcvls&#10;wP//eOR0c24b//963nZtbvz//31XeTFwQP//ftp7X3FE//9+WXuHcMT//3yCef9utv//e5B5CW0y&#10;//99E3pcbh7//38cfBdvtf//fvF7hG8a//989HkGbKD//3psdfBpyv//d/py72dA//91cnAAZMn/&#10;/3PzbnVjuf//dUBwKmYi//94gXP7aw3//3xveEBwb///gKh8cHUV//+C8X6Udt///4FzfS90vv//&#10;feF6G3Dv//962XeqbeH//3j2dixrsv//d1N0iWkx//91q3J0Zh3//3SZcJdjcv//dA9vR2IW//90&#10;cG9CYxz//3aPcY5nZf//ebF1cW1r//99CnnRcw///4ByfjV3If//gvCBVHhX//+DZYIGdjr//4IS&#10;gK5yQ///gU5/ym/B//+DG4FvcN3//4ZVhGxzuf//hziE4XO1//+D2IC4bsL//32feWJm+f//d01x&#10;8F+v//9ywmy1Wtf//3BEajRYo///bxppdlhf//9u72miWYv//2+HafNbSP//cRtqtF1X//9z6my4&#10;YBz//3eAcDFjkv//e39012d2//9/wnoKa4T//4MFfetuff//hFF/S2+S//+Ec388b5L//4Qkfr9u&#10;////g0F93G2n//+CZXz8bGb//4IvfLVsOf//gm18+G01//+BvXzMbdP//394e6Zsuv//fUF6zmq7&#10;//982ntXaT3//317e+9oI///fap7QGcC//99f3oPZoH//33xeb9nUf//fxZ6d2j0//9/h3qPaW//&#10;/34ReNBng///fOJ3lmXS//9+kXmKZ1r//4HIfTRq9f//g19/QG1p//+Cj36YbYz//4EvfPBsx///&#10;gQ18Imyx//+BiHvybQ3//4F5e7JtKP//gUd8BW1l//+CIX3rbq3//4QVgOFw8v//hZiCnnKX//+F&#10;L4FRcgf//4PKfj1wS///gz97+W99//+EE3vFcEf//4ZiffNyrP//ieiB7nYd//+OX4b3ek7//5O6&#10;jJ1/d///mOGR4oUX//+ccJW8ifT//54RmASNKP//npSZV46s//+fH5qij1n//5/Em9CPVf//n6qc&#10;Lo4r//+fmZyUjSP//6EWnpuOFv//om2gZY9V//+ge55gjZL//5ujmI+JK///l+KTPIYz//+YR5JF&#10;h4n//5tVlOqLdf//nPiXD42p//+bxZbnjKP//5q1lvSLh///m2+Ytoxm//+bH5kNjHT//5hVljmJ&#10;1P//lzKUV4gV//+cSZfsi4P//6SKnhiRNv//qGufupI4//+mTJvujcv//6HqlvKInP//nOmSVoSI&#10;//+YJY6dgbT//5XljeOBRf//lk+QAYJ///+VH5AagQD//48oinR6bf//iBKCzHNQ//+FKH79cP//&#10;/4ZXfyhyZP//h69/T3Kb//+Ibn60cMP//4tCgF1whv//kCWEt3M2//+TroiZdrP//5RTiip5hP//&#10;k6WKY3u4//+S0oodfLr//5BGh9Z6uv//jHmEGXdh//+MNYOceDX//5GziMR+9///mW+QX4c0//+d&#10;e5SIio3//5uJkqyHSv//mEePOILP//+ZeJACgzz//547lJeH7P//oJaXU4sE//+cipQhh/P//5Op&#10;jCp/fv//is+EBnZS//+ETn4+b6j//3+XeoJrx///fSp4/2rS//99M3lHbBP//354egxt9v//gPR7&#10;uHCZ//+EeX6pc/n//4bzgPt2Ff//hmqApnUc//+Dv35UcjL//4H/fOZwbv//gu9+FXGm//+FVoDI&#10;dOv//4bwgtF4Gf//iAmEVnsT//+Lg4gxgAv//5J3j6WH5v//mUiXFI9P//+b+Joxkmv//5shmViR&#10;uf//mu+Y9pFN//+diZt7k5H//6DSnqqWyf//oq2gKZj5//+j+6Dbmq7//6UuoXib6f//pYahcpvL&#10;//+mGqINm8v//6hxpPaeAP//q/OpoKJB//+uIq1DpgL//60zra2m6v//qgCrdaVY//+nbKlApCn/&#10;/6dkqMqlZf//qOypLKfY//+qMalUqVn//6uzqo+qk///reKtdqxz//+una9IrQ7//61Truirv///&#10;q1CtmKmi//+o66vJpvr//6Zpqb+kcv//pYepF6Qt//+mHqmDpaT//6XWqLOlYv//pUinc6MP//+m&#10;06hMoUv//6nUqk2gc///rIGrY5/3//+uVKuFoDX//683q7Ohjf//rzSseaOw//+uBKzxpVj//6wl&#10;rHCl4///qgqqraUT//+otqiso8D//6hopySieP//p8ClbKCH//+mcqPBnlz//6Rtog+cUP//oXqf&#10;mpoI//+f9J5qmWv//6Bsnzqauf//oMqgN5vW//+gPKBem9n//5/UoGGbg///oBige5sc//+gnKBF&#10;mk7//6FGn96Zrv//olef+Jp2//+jtqEDnTb//6OqoaCf3P//oa+hV6Dp//+gHaIRoc3//59Bo0Oi&#10;Y///nEqhM5+I//+X2Zwvmd7//5cwmjCXd///nKyej5uH//+i1aQuoMX//6NdpFugdP//n4qfyZuD&#10;//+c5pvwl4H//50ymsyWa///nVmZtJW9//+biZcjlEj//5lUlMqTtP//mMWUmJVU//+Z25ZlmDv/&#10;/5sumMOanP//m+SauJve//+bZptem9D//5m9mkCaav//l+CYIZhP//+WtpYvllf//5ZGlN2U4P//&#10;lj+UAZQS//+WVJNQlAj//5exlD6V8f//mlaXHZkx//+bQpkJmfz//5lAmH2Wx///lj6WzpHd//+U&#10;TZWqjjj//5S7llWN6f//lv6Yb5Cp//+ZXZo9lAb//5mJmXeUqP//ldGU0ZDF//+RpJBLjKn//5IX&#10;kSyOFf//liOV+ZNv//+Yy5kUlq///5jVmPCWUP//mHCXyJUJ//+ZNpeElPf//5uxmSCW0f//n3qc&#10;lJod//+h8p97nFr//6EUn3ibiv//nfOdCJit//+bDpp8lhL//5kNmNOUav//lxqXd5Lo//+WS5cz&#10;ki3//5crmAWSG///lwmXJ5A4//+VEJQcjJ3//5NDkW2KNP//kyWQ6Ip5//+U+ZLyjSb//5d8li+Q&#10;vv//mIaYE5Mc//+XipfBk1f//5XDlk+R4P//lVaVy5Bx//+XBZcFkFj//5m6mQORcP//nCaa5ZM0&#10;//+dSJwClMr//5xim4eU+v//mjyZyJPF//+YEJe4ke7//5c1lrqQ6///l6+XJ5FR//+Xb5cjkYz/&#10;/5bnltiSFP//l/qXyJSG//+Z2pkol7f//5rhmbWZn///mpyZGpms//+aHZhXmSD//5rymQaZvf//&#10;nIKaypro//+dUZwPmvL//5zXm+iZTv//m4maWpaQ//+aV5hhk8///5mFlqaRjP//mPWVd4/2//+Y&#10;P5Sfjw3//5eQlFCPCf//l9uVdpBt//+Y9Ze1klb//5n2mc+Tdv//miiaxpNy//+YkJl1ker//5T1&#10;lbuO+P//kQqRWov4//+Peo8xizL//5EOkESNQ///lDCTTpC7//+XhJbUlDf//5pImaWW2///nBSb&#10;G5hI//+ckZsUmBX//5sImSeVWv//mEaWQ5EV//+WaZRajcr//5ZzlEqMuv//ltyUgYw4//+VvpNj&#10;ioP//5NskV2Ibv//kW6Ps4fQ//+RGI8TiSr//5KXj3WLS///lA2Prou4//+TwI77iWT//5JwjkqG&#10;Yf//kVWOKoTC//+Qbo3jhN3//4/GjU+GcP//j/mNPIkm//+QrI2Ui17//5E/jeqL0f//kUqN54rC&#10;//+QkI1RiUD//48XjBmIJf//jgaLMYgT//+N44sJiHP//43Nir2H0f//jYmKN4Ze//+OEIqahcn/&#10;/49Zi/2GJv//kE+NSIYq//+QEI1+hRX//44Pi/CDBf//iu+JLoER//+IZobXgGz//4eKhfeBHf//&#10;iBaGM4IT//+J44dcgyT//41XieSFP///kYGNB4f9//+T2I6JiTz//5NOjYmIVf//kcqMDIda//+R&#10;aYxFiEb//5H4jeuKcv//kYWOnItI//+Pb4zpiVb//46li2WHLv//kV6M3Ieg//+VzJCmijD//5mz&#10;lQeNm///nK2ZI5F3//+eopwdlOz//6CFnrOYYv//o1CiPpzG//+lDKUWoFf//6OwpMqgq///oIah&#10;+Z5T//+d6p7Hm0///5zJnGaY+v//nPebLJe6//+dKJovlmv//51zmcKVAf//oZCdcJc2//+tPKiv&#10;oR3//7yXt+yvov//xEnAS7gZ//+9rLqesu3//7Earfqmnv//qhulP536//+oc6DqmYz//6iJnrOW&#10;3f//roujppqF//+8WrITpzz//8lHwMq0d///y0zEKLYz///Fqr4yrjH//8OEupKouv//w9y5sqef&#10;//+8dbJuowv//67Qpcea3///pK+cVJVF//+h95mZlBT//6Nvmu2Uj///oxKbDJKN//+e3pgcjZ7/&#10;/5p9lU6J1///mO+VR4n1//+Z0Jd7jQH//5q2mUuPvf//mzSZ75Eq//+d3pvylC///6NDoIOaH///&#10;psCjuJ5I//+kaqGYm9L//5+snQeVyv//nMqZ25E4//+cIphrj1b//54ImU+QxP//obmcP5Tb//+k&#10;ip7EmQb//6R6nq2azf//ogGb+plX//+g7ZpBl6L//6KxmzWXm///pIech5fR//+kjZx9lwr//6Os&#10;nACWGP//oqCbtJVn//+hRptDlK7//5+CmheTf///nRqXrZFX//+aHpRRjlj//5eGkYOL9P//loiQ&#10;u4ue//+X75KZjdv//5qkldCQ7///m8eXaJGM//+aFJYZjqn//5fMlCWLXP//mI+VJ4vT//+cIpjZ&#10;j87//550m0OTG///nOmZw5L5//+ZHZXrkKn//5aIkzGO6v//lj6Soo5q//+WCpHujTv//5Rij0iK&#10;O///krOMNIcq//+TY4urhoP//5ZRjjiIef//mU+Rqosb//+an5O3jGr//5p0k8+L1///mdCS74oW&#10;//+ZWJItiFf//5jpkciHev//mAGROIeC//+XEpDAiJP//5cxkXyK6f//lx2SYoxS//+UtJFOiiX/&#10;/4/sjduExv//in2JK37N//+GhITwer///4X/gzZ6U///iYeFIH2I//+PIIl4gkP//5N3jWOFa///&#10;lTiPgIYa//+Vg5B7hd7//5XqkWWGmP//lw6SrYih//+YXJO+iqv//5h+k4qK5f//lp6RkojK//+T&#10;vI8Ahhf//5F1jVCEu///kLWNDIUC//+RS42Ghav//5KSjd+Fo///kz+NHIRk//+T6Iyfg7P//5YC&#10;jm+Fhf//mNmR/4j9//+aw5U8jCL//5rolq+N0P//mYCWD43t//+YEJTXjcL//5felLSOtP//l/mV&#10;Go/a//+WwpRnjyb//5RwknmMTv//ke+P/YiE//+Pwo1shWv//49jjIaFQv//kNmNr4fU//+S/I/R&#10;itf//5T8kc6MiP//lZaR/Iul//+U+JBuiSL//5TPjxGHgv//lfWPVYgL//+XwpENigv//5iTkraL&#10;sP//l/WTY4wU//+XSJPcjEf//5b7lDyMh///l4+VFY1F//+ZLZa/jo3//5m5lxiOQv//mHGVKowR&#10;//+Xp5NPitr//5n2lHCNV///nmGYBZH4//+gr5oolBD//5+5mYiSdf//ndeX2o9o//+cdJYAjCL/&#10;/5tyk/uIoP//mjCR4oVf//+Y+ZCyg/r//5e6kHiE1P//lxWRSYdZ//+XbZLLibv//5bskr6I1P//&#10;lkKR2YYA//+XdpKBhRf//5kXk6yGA///mT+TkIbT//+YKZJQhx7//5bAkKWHIv//lbCPR4dL//+U&#10;u45Oh2j//5POjbCHjv//k/SOIoiI//+UlY6fiWv//5PcjUWIO///kg+Ky4Wk//+Q0YlMg8P//5Dt&#10;icWDt///keyLr4VN//+SoY1zh1P//5MsjqyJMf//lISP54rQ//+VyZBqit7//5WPj1iIl///k/qN&#10;aoWJ//+SSYwDg8L//5FBi32Dgv//kKqLPINR//+QOosNgnH//5AIi2SBrv//j9eMJIHM//+PTYyW&#10;glr//46SjEOCaf//jm6LrIHU//+O1YsVgMv//468iil/d///jryKE39o//+PlIuIgVn//5CYjU2D&#10;1f//kbeOrYYM//+ShY8Ch1r//5EbjLWGKv//jOSHpIJm//+HvYHwfef//4QKfgF6nP//hCF+JHqk&#10;//+IboLVftn//41IiGeEC///jx6LGYZ4//+Ovothhj3//423ioiEjv//jU+JyIL+//+OiIoygtv/&#10;/5DRi3mDnf//kvCM6YQV//+UJo4hg8n//5P1jqyC6v//ks+OkII+//+RKo3Pgfr//5AgjUOCk///&#10;kdqPFYWy//+VJJI1ief//5bIk56L8P//luaTl4wU//+Wz5OJjB///5a6k6SMxf//l3iUlY67//+Y&#10;hpWmkNf//5k8lheR8f//mpeXD5Mm//+c4JkulRn//535mnqVZP//m9SYfpFi//+XyJQRiof//5TD&#10;kCaEzf//k1qN14IJ//+SzIzugg3//5JhjNeDq///kOKMKoTV//+OXoqThLj//4yOiW+Eaf//jTOK&#10;VYVG//+QvY3Wh+7//5XJkrWL9P//mZyWN4+h//+aG5ZckPb//5gvlFOQIP//liOSoo7U//+U9pIa&#10;jiP//5TQkoaOav//lOWS547q//+T4JH6jkP//5HAj62MZf//j4GM4YoQ//+OFIp/h8b//457ibuG&#10;Zv//kSaLM4aw//+U+Y3fiDD//5kFkOOKZv//nUGUZI2C//+gqJe8kKH//6EcmOuRwP//nmGXWZBw&#10;//+aupSnjpD//5feki2Nhv//ldiQFI0x//+Uf46ZjQ3//5NkjYOMKP//kpiMu4o0//+TF409iN3/&#10;/5TMj2mJhf//lNOQ04pG//+SDI/SiU7//499ji+H8v//jz2NQIc9//+QhIyYhnj//5Djiu+ENP//&#10;j8aIloDu//+PPIeQfzn//4/sh/B/3P//kRqIwoH7//+TUor3hhf//5ZgjomLWv//l7mQgo3c//+V&#10;847Fiyf//5Oyi9OGbf//lBKLVoR3//+W443dhqD//5pJkdGLcv//nGKVB5BD//+cl5Z3kzv//5rM&#10;lcWTNP//lnGSXI9w//+RiI5EinL//4+yjPyIGv//kP+OjIhv//+SypBRiNH//5NUkK2IFv//kriP&#10;/ocX//+Rco7mhnD//4/RjdOGOf//jn6NDoaW//+OO4zQh83//4+rjaqKAf//kjCPXIxE//+UjJEU&#10;jVH//5Ybkh+M0///lveSbIu3//+YZ5NcjBT//5palSON9P//mySV7Y8F//+cDJaoj8v//6BUmleT&#10;Vv//pqCf7ZjX//+peKKLm7r//6Xnn2SZOf//ngmYCJKb//+XQpEyjFL//5axkBmLev//nEGVY5Ce&#10;//+jLZyulzb//6b4oSCaaP//ppmg05jG//+kZp3elO///6L4m6KShv//onabQZKo//+hb5uMlB7/&#10;/55Hmk+Ucf//mcWXapLr//+WRZTNkOX//5PxksGOiv//kn+RQoxd//+SK5DZi3f//5J4kVCMAP//&#10;kueSYI2V//+RiJHljbX//40CjfSKFP//h/yI04T8//+Fp4YBggD//4XQheCBjf//hr6G5YI5//+I&#10;aojQhBb//4u6jDWH3P//j5OP5Yw9//+SYZJNj3v//5QYk4WRf///lf6U4ZN9//+Y5pcylhr//5sT&#10;mKaXMP//mXKWMZNz//+T45Aji2H//43IihSDc///iS+FnH49//+GB4H1ev///4Skf2J5Nv//hRx+&#10;s3j5//+G7oAoen///4kSgs99C///ih2Exn62//+JgIUVflD//4f3hHN8nP//iH+F9n0O//+NBouA&#10;gdT//5LCkgiH2///lgyVrIsi//+V+5Vnitr//5RCkyGJcv//k/CSU4qr//+WRJSij4n//5jel7CU&#10;SP//mKWYEpSb//+WBJXBkUD//5NSku6Ntf//kHqPo4o4//+MJoq3hRb//4h8hneAj///iLCGJYCP&#10;//+MPIlVhQf//5GJjmeMAP//lweTr5LU//+bVZezlvD//574mwuYWf//oWCdUpch//+hZZ14k4n/&#10;/59cm8CPMv//nACYuott//+ZP5YeibP//5jplYeKlf//mXmVkYvI//+XmZMGigf//5KPjViFWP//&#10;jbqIBYGE//+MEIY8gWL//42biA6Epf//kH+LpYlh//+S3o9Jjbn//5PFkfKQmP//kmWSUJDU//+O&#10;/I/4jkD//4rNi/KJz///huiHfISe//+EFoPKgCv//4L2gdR+C///g2GBtX6Y//+FXYOggXr//4kj&#10;h9yGEf//jlyN8Ium//+TaJPbkPr//5X0lviUa///lUaWlZU5//+SP5PWk6T//46dkHmQv///i++N&#10;n43r//+LKIvNjDf//4y8i6mMf///kSGOfY/Q//+XeJQAlbj//54cmrKcsf//o96hEKND//+nFKUQ&#10;p2j//6bZpYSoB///pEujlqYt//+gJaA9on3//5w3nWCe/f//mnucrp4C//+ZbZxenlH//5e5mzSe&#10;aP//ldyaG56m//+UZ5m5n3r//5KWmMeftP//jmGUrJzJ//+IOY3ZlvL//4PFiGOSH///gyqG5pEP&#10;//+F8YlKlBj//4pijgOZ+P//jzuTlqDf//+T3ZkUptj//5benOupuf//l3meZalf//+WmZ5fqBb/&#10;/5WunjGoAP//ln+fkKpi//+Y6aJBrcj//5nWoxWt+P//maOihquq//+cIKS0rBr//6CBqPevbf//&#10;ofCqY7C8//+er6b7rcf//5mioVqpGv//lrCdSaZk//+Xhpy1p2f//5vZoCKsnv//oeOmo7UN//+l&#10;Bautu+X//6NnrJq+AP//oGCrur2g//+eqqssvUD//52yqli8gv//nGOocrqT//+ZxaTgtqr//5Xe&#10;n/Cw6///kq6bxqt3//+Qaphqpor//41flBWgxf//iOeOP5oT//+Dwofsk2j//3/jg16Oxv//gJ2E&#10;D4+T//+GYYqklpv//44fk/Cg1f//lBiby6nh//+WVJ+3rvn//5WPoDiwmv//lFyf+bHa//+UOqCw&#10;tKj//5TIodO4Vf//lgujOLxO//+XdKQ4v4j//5dBo0zAOf//lSigkL5w//+S7Z4qvIX//5OTn32+&#10;Av//mDyl18RL//+eYq6BzRX//6PUtqrWQf//p2O8dN4R//+oA75k4lj//6YHvObiqf//pHS7YuI7&#10;//+mIbzw5BP//6hyvqPlkP//qNu9y+Tt//+pELyn5Pr//6mlvIHmOv//qcS80+bZ//+pvb195qb/&#10;/6nMvgvmIf//qWC9ruTf//+nWbuL4bT//6SyuSTeFP//o7S5Kt02//+kQLtb34v//6V2vmvjQ///&#10;pa/AEuWQ//+i9r4b44D//6AAu5bfUv//oD+8P90x//+iir6N3Ur//6Qqv5Pdwf//o/W+YN4H//+j&#10;0L1036H//6V/vtHjF///p2zAjuVi//+nzMBr5Dv//6YFvaLf1f//o4y54Nr///+iwLfi2Pf//6NZ&#10;t4PZDv//ozO2l9gf//+ihrV01lT//6LgtbfWW///pDu3Xdlk//+lpLk+3ib//6W8ubXh7///pCm4&#10;S+MJ//+h87ZI4jL//6BUtTXhMP//n5W1YOEa//+gu7dk4x3//6N/ujvmqf//pUS6+uhk//+lK7ke&#10;5xb//6Q3torkWv//ot+0WeGe//+hUrMm34z//59dspvd/P//nfey7t2H//+fH7VK30z//6GOt9fh&#10;hv//or64HeGq//+i57c74Az//6LdtqLdk///of+1g9n///+hWrRl1tH//6JHtGnWCf//pCG1btc6&#10;//+lvLcG2Tv//6XouD/bKP//pXi5gN3g//+k+7p14SP//6QZukDjE///o5q52ONE//+ivrj84QX/&#10;/6EZt5/djv//oC23gNwo//+f8LhQ3T7//6AEuQrfUv//oD+48uCq//+gFbe34BT//6A7tsrezf//&#10;oHW2gt2C//+gQbZC3HH//6BOtnfcXf//oNW3Ot0j//+hibgz3d7//6IfuSbdx///oi+5b9zL//+h&#10;67kE3Cb//6H5uHbc8///oqe4Kd+k//+jxLhW43f//6Q+uEvmMf//o2C3euZm//+h1LYs5Nv//6B8&#10;tOHjIv//n8az4eIQ//+gGrPQ4f///6DPtF3iNP//oUy1PeIo//+hsra04g3//6E7t/ThL///oDK4&#10;5+BD//+f9Lok4MD//6AYuqfhb///oJa6tuF7//+hFrrZ4Ln//6COumre+///nw245t1I//+eBbcW&#10;3Sr//6QWwGbtjf//pEjAJ+wQ//+kqcBb6nn//6UNwPXpy///pr/DF+us//+orMVA7o3//6hlxLTu&#10;1v//pznDEey9//+mH8Gl6br//6T5wIznYP//pTLBhOeQ//+nTcTz6jv//6niyMzssP//q3nK/+yf&#10;//+pQshg6Bj//6Rxwofhmv//olS/bd7z//+j/MBH4L///6XQwX3isP//piLBqeMW//+lt8Gb40X/&#10;/6VPwbPkKP//pUfCFuW0//+lLsJY5n///6QtwaHlTP//o1zA3OQN//+kKsF45V3//6V3wmDoLP//&#10;psjDG+rB//+ousQY7I3//6quxM7swf//q27Eluqf//+qa8OT5i///6hVwnjhEP//pzzCgt3u//+m&#10;j8Id2+j//6XCwDbZR///pgO+JdXF//+murvM0D3//6lku1vLQf//rvi+msnO//+ykcECyE///6+h&#10;vd7CfP//p6C19rlS//+fqK2BsSr//5zhqR6uqf//oQ2qnLNH//+prrAgvCb//7JhtkLENv//uc68&#10;j8m2///AccOQzTj//8MMxzvMVv//vi3DM8UV//+1rrsPvHP//6+utQO4cP//rqSzTrm8//+y2LYD&#10;vnz//7+kwRTJYf//06TTx9mi///lcuSK5wb//+1761vq4v//7fzrUulM///o2+ei5jX//9xV3l3f&#10;nP//yynQmdVf///Aa8g1z8b//8BeyZPSBf//xQjPhddB///HZ9Ko2S7//8Qszu3VC///vYDGhM29&#10;//+58sDtykP//72mwzbOUf//xqrL9tbg///OStQo3H///8301JTZif//xKvLhM5S//+6/MEjw67/&#10;/7rJv6rC9f//w5PHI8rY///NodA901j//9Q+1s/Yrv//1wXas9uU///W6Nx93Nz//9MK2nnaXP//&#10;ytzTNNJS//++s8bWxWT//7F8uPy3+f//qLmvwLBq//+mWqz4sAv//6lYr0u0WP//sEK1dLsF//+1&#10;x7qgvzv//7VPumi9kv//sHq2S7iH//+sbrMptLj//6yTtEK0rf//rfi2gbV8//+qh7OpskT//6KR&#10;q7ir9///no2mlam3//+nKaycsfX//7uUvaTC1///zZnNDM/c///Ods2Uzgr//7/7wObBZf//sHGz&#10;uraJ//+pja4ws5z//6oVrqi1Ov//q8ivJbUu//+re6zFsUj//6wGqv2tfP//r0Oseqyt//+xe64A&#10;rAj//6/YrGepHf//rGypSKW6//+o96Y/ov///6ZHpAOg6P//pfij06BK//+pXacUolL//63gq9ul&#10;SP//rt2t1aWX//+q1qq7of7//6VmpUGdnv//oaeguZs9//+fPJ3Gmnr//564nbibxv//oSuhhaAQ&#10;//+ktaaUpTr//6YDqLynSf//pAqme6Rj//+goKIjnqH//54GnuKZuP//m3icTZXY//+YgplhkjP/&#10;/5c7l6GQPP//l0yWzI/E//+W55V9j1D//5iQlmmQ3f//nvGcH5Z1//+ntqRHnfP//69uq0OkTv//&#10;tfOxAKlw//+8g7cqrsP//8ACuzWyCf//vIW48K+i//+1bLLxqd///6/Nreakev//qqupCp6S//+k&#10;KaLrl6H//53+nTaSMv//mhaZi4/Z//+ZJph9kIX//5oOmQOSqf//m16Z1ZTD//+cY5oplcv//5yo&#10;mXiVI///ng2ZsZUg//+h0Zxsl8f//6Urn1aavP//pfGgkZuG//+lHqDemp7//6RmoWOZj///pSqi&#10;+pn6//+nr6XTnLj//6sIqUOhRP//rk2sQ6Yx//+wF60qqQv//68YqveoQf//rPioVaZh//+sAqhF&#10;ppn//6ugqcKoA///qxyq16js//+qt6sUqV///6k6qbGo4///pT2mA6YQ//+goqIOobb//5+OoaKf&#10;W///ohiksKAj//+j3KbnoZ///6Lbpkmif///oWylKaPL//+ioKbIpqT//6WCqjepIf//pemrDae/&#10;//+jV6iOoxv//6F6pnOfZP//o6ioZaAS//+pUK3jpQb//6zksTOpWP//qpiufKlS//+kUKffpfr/&#10;/55AoYaiR///m8GeVaC5//+clJ3poRb//6AooEajef//pl+l6ahP//+rDqqVq8P//6lGqPSpUP//&#10;oqaibqKw//+cPZw5nHX//5jFmWSY2f//l7eZmpeP//+Xh5sPl6r//5dznDmYSP//l6KcnJi3//+Y&#10;s5yzmOn//5tRncGZ3v//noOfpZuH//+fkKAam8z//55BnqGaN///nWqdkZkf//+eF533mXn//56T&#10;nnqZ+///niuenpot//+eSJ93mxP//59poRmcj///n1OhDJxG//+cxZ4rmWL//5nMmt+WaP//mPaZ&#10;+ZXq//+ZK5pClp7//5gYmV6WRv//lvaYpZYy//+YMJqlmH7//5pjnbqbOP//mjeeE5qm//+YR5wz&#10;l77//5esm3SWOP//ml6eCph3//+fsaMtnZz//6NNpiWgcP//odejh51A//+ea57ql+z//50+nRqV&#10;0f//niqeJpco//+eBp6ImD3//5sLm8uWlP//lp2WypMn//+S75HPj/f//5GejzOOkv//kw+QEo9q&#10;//+VwZMXkWD//5fmle2TLv//maeYGZU4//+a9Jlclvb//5o+mHSWRv//mJWWw5QO//+Yh5bwky3/&#10;/5nSmLGT5P//mymacpU///+btJr9lpT//5rTmZ+XAf//mZSX9pbw//+ZNpgDl0v//5memfiYUv//&#10;mpidMZpC//+abJ8Rmwn//5dNnOKX/v//lFWZeZQY//+V/ZnelJD//5rZnYeY3P//nm+gt5zr//+e&#10;mqE0nhj//52voMOdtv//n46i4p72//+jAaZgoOX//6Prpz+gVv//odqlPJ2b//+eZKIumnn//5qF&#10;nx2XsP//l2uc8JX7//+Vapt6lSr//5QXmhaUZP//k5SY/ZO///+UPZjzlDf//5XwmjeWWv//l8ib&#10;95kj//+YkpypmoH//5hLm/OZ6///mBmbJpkL//+XR5ofl/7//5UxmJeWQ///k16X2pTZ//+S5JhX&#10;lBL//5LgmIeSi///koyXoI/L//+SI5ZKjRv//5IZlXOL6f//klGVIYwc//+RG5OKi3P//44TkBeJ&#10;Af//jIeOFYgT//+O7JBEi2j//5MilNqRGv//lgGYnpWm//+V35lxlp///5RLmHaVEP//k0KXlJMu&#10;//+TYJefkkX//5UmmTOTMf//l9ebhZUP//+YtZv8lUL//5b1miuTkf//lJmYRZI7//+TMJefkh//&#10;/5Lgl/aSb///kwaYUpJC//+SdJdbkRb//5GBlaiQHf//kfGVfpFL//+Ta5bxk4///5SvmMqUvf//&#10;lbyaopTR//+WA5tGk+H//5O5mHiQsP//jzKSnout//+Lbo1Uh8L//4nriseGj///ihuKm4ep//+L&#10;ooxMik7//45cj4SNkv//kPKSw49t//+RwJQljkP//5CSky2Kxf//jtWRJ4eC//+OJI/qhrP//47h&#10;kEKIdv//kEyRoIsg//+RdpMDjTD//5HVk5eOI///kWKTF44Y//+Q2ZILjWb//5A7kISLif//jmyN&#10;p4d8//+LrooqgoD//4l/h8l/E///iDWGyn2s//+Hx4bcfYD//4hPh8J99v//iQ2Isn5E//+Id4fz&#10;fVX//4YVhRl6+///g8yCGHjM//+C2oB9d6P//4LHgBl3AP//gjZ/jXWm//9/Q3zBccj//3o4d8Br&#10;if//dgJzgmYU//91InK8ZJr//3chdN5nDf//eP52d2oA//94hXUbakj//3ZNceNn9///dTBwZ2Xv&#10;//92dXITZc7//3iIdNtma///eZp2cWZm//940HX6ZTT//3aAc9xjEv//dH9x+2G2//90LHGUYln/&#10;/3Tkcdhj1f//dBxwI2NC//9xHGwOYEj//26baOFehv//bu5pQGCp//9yOmzgZfn//3bGcX9ra///&#10;enp1Hm6d//989XfjcEj//343efJxZ///fgx6k3GN//98a3ldb8P//3q5d8NtJf//ewh38Wwc//98&#10;hXkWbGL//3zceOFsBf//e4x3CGrT//94znQAaRH//3VNcGZm5P//ccNs2GRe//9v/msXYxT//3Fy&#10;bJVkz///dP9wKWiz//95MHQ9bRz//31UeCRxBf//f356HnKh//9+CHjDcMn//3qedc1tdP//d9Nz&#10;mmr8//92ZnKUaav//3WLcbRoTv//dNlwomaD//91BnA8ZV///3XZcLVlif//dmZxW2bN//92+nKM&#10;aX7//3fkdEltB///eYV2jXCO//98OHmLc3T//38SfHB0of//gFZ93HMG//9/Sn0lbwj//33yfBVr&#10;tf//fuh8+2vU//+B1H92boH//4L9f/pvQP//f9R7/msv//95bXSeY8///3NNbYhdG///cBlpvlnY&#10;//9vw2ljWfL//3BramhbcP//cQ5rVV0R//9xl2ulXlT//3LZbDNf0///dYZuQmKE//94yXGHZan/&#10;/3uHdPRn5P//ffZ4NGlm//+ADnrDaoH//4Eze+9rGf//gcx8bmun//+CM3zJbBL//4HrfI1rrP//&#10;gUp702rj//+BPnt7avr//4J0fGVs9///g8J942+9//+DYH6LcRD//4HJfoNwWP//gLR+um6f//+A&#10;SH6zbHz//4Adffxqsv//gF99V2pY//+A7X07azj//4GDfZJsYf//gaZ9oWyW//+Ainxyat///39n&#10;e0Ro1P//gB18E2jC//+B5n4Jajn//4JJfnJqyP//gOJ8rmn1//9/sXqfaWX//3/3ec5qI///gJ55&#10;pWtY//+AVXlAa+L//3/OeVxsOv//gJp7Qm2R//+ChH4mb5L//4QsgBhw9v//hHt/nHDD//+DnX0m&#10;b0T//4Kben5twf//gg54920B//+CrnmhbcL//4UlfNdwkP//iRuBuHTq//+NkIbGefH//5Hqi01/&#10;Nf//la+PHoQv//+YM5HEh5T//5l5k0aIwv//mgiUJ4hB//+afJUchzf//5tJlpiGsf//nGiYgIdB&#10;//+ePJsgiWH//5+PnSaLif//nhyb6YsA//+arZfciF7//5hDlD+G4v//mDeTJ4fw//+ZXpQYijr/&#10;/5oClWiLxf//mkGW5oyk//+bq5m3jqH//544nW6R+///nu+eoZNV//+copvzkMv//5v6miyOpf//&#10;oWGdz5Fv//+pJaMklef//6xxo7WV+P//qp2fsZHo//+m05sDjav//6HRlnOJ8P//nISShoaY//+Z&#10;oJGAhRD//5lxkyyE/f//l8mS04Kk//+Rn4zte/z//4oAhK103f//hed/nHIU//+GH37Gczf//4eh&#10;fy90L///ia2AKHQB//+OfoQAdY///5UvigZ5O///mXOOLnxG//+Z1I7mfcH//5knjql/P///mduP&#10;2YF6//+Zi5AtgdP//5YKjUN/Jf//k2eKcX2+//+WpIyHgZb//5+XlAOJi///qECb55AF//+qTZ4/&#10;kC///6bPm3iMGf//pF2ZeopH//+lwpsKjOr//6Z+nESPI///oMOXnYqb//+VJo0ffzz//4oogt9z&#10;uf//g6988G0A//+AEnoCakf//33reG1p4P//fWp4D2sw//9+F3hrbT///3+8ecdv4f//gkV8ZnMG&#10;//+EPX7XdQz//4P8fzF0Zf//gWZ9DXFI//9+hHpEben//32JeTJszP//frd6WG6L//+AN3wHcWv/&#10;/4FUfXZ0Xv//hC6As3jQ//+Kd4eDgC7//5GKj0GH+f//lPiTK4vQ//+T4pIKiqT//5JRkAeITf//&#10;lEyRf4lD//+ZKZXmjZD//51RmZ+R4///nz6bIZRS//+fyptglSb//6Akm5yVfP//oRacnpY7//+i&#10;Gp4ElzL//6N4oDqY/P//pXOjdpvv//+ma6XYnkX//6VQpfeerf//o+KlRp7Y//+kl6X5oPH//6aC&#10;pyWjkf//puSmhqPh//+nFqYxo+H//6mJqM2mqf//q9qrvang//+ryKx0qr7//6ptq+2pzv//qVWr&#10;oaiG//+oaas5p0X//6eiqpamtf//pripkqag//+ky6d/pRT//6MRpamiI///o5Ol+Z+x//+mHKfO&#10;non//6kdqVeeb///q0epvZ7d//+sqaoaoAj//636q7WiR///rfeswaPc//+sEqvAo73//6mmqaii&#10;5f//qGioSaKi//+n76dsojj//6bmpeGgUP//pcKkZp36//+k4qOInGr//6P4otaby///o/ujFZza&#10;//+klKPtnqf//6Omo0eekP//oEKgF5t9//+cc5xMl4T//5slmsWVrP//nKub0pZu//+fXJ3xmLP/&#10;/6Fun5mbZf//omWgtZ5d//+hqaDQoFT//59eoAegZf//nf+gdKCI//+eRqJKoWn//5zuoZCfqf//&#10;mTadQJp+//+YIprrl7f//50lntqbm///o1GkdKFM//+joKRaoRX//58snyObgP//nG2bJZcw//+d&#10;sprxlvP//59Zm0eXyP//njWZYJcO//+bRJZxlbT//5lslU6V5///mZ+WnJfC//+asJjamcD//5tz&#10;mrWbAP//mr2axpr2//+Yk5jMmbr//5YsldyX+P//lHeTJZYb//+T8JGAlH3//5RUkNWTQ///lUeQ&#10;6JLb//+YHZNslUD//5xbmEeZ1P//no6b4Jxb//+c65vGmkX//5kemRmVSf//lh+WwJEI//+Vq5a2&#10;kBX//5bumDiR9f//mBSZN5Qp//+XLJeEk47//5MAkluOv///j1eOKop5//+Qz4/TjD3//5WelSmR&#10;9f//mNiYnJW6//+ZTZiflfT//5mJl+2VsP//m0uYqpcS//+eFZrRmbb//6E/nfOcs///otKgGp4b&#10;//+hUZ9unJz//52rnHqZNv//mZqY7ZV9//+WNJYjknb//5PrlJaQov//lCKVRZEZ//+Wk5eEkwT/&#10;/5eNl+OSyf//lbyVh4/h//+TOpLBjPD//5HfkVOLif//kqGSJYwr//+U+ZTVjo3//5bul2CRKv//&#10;lx2YFpJW//+V0Zb2kX7//5UVleaQFv//llyWgI/9//+Y+JhbkW3//5shmgWTWv//m5aaW5R7//+a&#10;f5lxlGf//5k8mGSTsf//mCyXgpKK//+XspdWkeD//5gUmFCSlf//mAOZE5N2//+XZZj0k/b//5cU&#10;mEiUZ///ltGW4ZRM//+WzZWulAT//5dElXGUHP//l+OV85SU//+ZH5eElfj//5pzmYCXnP//mxma&#10;wJht//+bBZremCP//5pVmb2Wpf//mXKX8ZQt//+YRpXFkN7//5a3k2WNVP//lXCRz4tL//+VSJHy&#10;jBX//5bnlGCPof//mYWX9ZOq//+bQ5qJlYD//5tDmzeU0f//mRmZhpJW//+UzJVsjpj//5BCkJaK&#10;////jvSOh4py//+RiZBOjYP//5WYlAWR2v//mQSXmJVK//+a55mllrn//5tomfaWV///myKZQpTt&#10;//+ZvpeQklb//5eolWaPPv//loGUO42Q//+XJJScjfH//5fhlOSOUf//lwKTvIzz//+U05G6itf/&#10;/5LEkB+J6///khOPgIrX//+Spo9/jET//5Naj26MSP//kwmO9ooi//+R/Y6bhzX//5E5jtiFfv//&#10;kI6O1IVv//+QDY5ihv3//5Cljp2KNP//kbOPNIz4//+SVo+NjYr//5Jgj3GMFf//kSaOQYlW//+O&#10;uov9hov//40MimOFe///jSWKQoYQ//+N14puhi7//44Jih6E+///jaWJo4Nd//+MnIj/gbb//4sW&#10;iAV/9P//ieWHQX7J//+Jh4cQfw///4luhw+Ag///iQGGuYIL//+ItIZ1gv///4jnhoGDBv//icKG&#10;14KM//+Ltof1gtz//45TiZiEGv//kEmKrYUh//+Rh4tUhe7//5NLjOiH1P//lYmPiIrQ//+WsZGs&#10;jTT//5U3kXONDf//kfCO9op5//+Qr42giOT//5NZj6eKhP//lwyS+o1Q//+Y3ZUijxD//5knliyQ&#10;Dv//mTWW4JEu//+awpjek/L//56jnVqZPf//ohKhwJ4f//+hqKJWnrj//54unzmbaf//mmya25ci&#10;//+YfZeIlHX//5leltGUhv//m52X3ZWz//+eCpnSlp7//6LNnsOZz///rEOoyqJb//+2f7PcrN//&#10;/7kOt3Ow1///sZSwm6rJ//+oFKagoXj//6KBny6aVf//nuqY0pPB//+eQJVsj33//6eAnLuU6///&#10;ui6vD6TM///J9sAgs2j//8xOxBi02v//xwO/Y62x///GAr3OqnP//8cNvhiq5///v9C276af//+y&#10;Qaojnhz//6f6oICX+f//pcGeWpc5//+oqKEkmUz//6j7odmYFP//o72dpZHe//+eKplBjDf//5z6&#10;mPqLwP//nwibyo9g//+f+Z1OkkT//59hnMOTLP//oPydspWh//+lqKGDmvf//6i4pEeeg///psyi&#10;vZxM//+i359Rlyj//5+enCuSnv//nSmZU4+E//+c3phkj0j//55tmVaRW///n4yZ8pNk//+f0JnG&#10;lLn//6AOmXyVcv//oaeaYJZn//+kfZxml9j//6aUncOYlP//p0aeL5iN//+ngZ7cmOH//6aKnxCY&#10;8v//o/6d95gH//+hapxfltT//5+jmrqVZ///ne+Yt5NF//+b5ZaTkOT//5o/lVKPgf//mgeVnY/L&#10;//+ayJaPkJD//5qwlj6PiP//mVWUgoyo//+YXJNWim3//5molMuLY///nE2Xwo6l//+dGZjWkKj/&#10;/5sulwCQRv//mQKUt4+P//+YVJPGj73//5g5k1OPof//lqeRTY1q//+Tzo3IibH//5Ioi0mHGP//&#10;kzqLpIcf//+VtY3biJP//5dkj7uJff//mAWQpImI//+ZQZHjief//5tmk9SKxP//nKyVB4rh//+b&#10;W5PpiVv//5ffkLqG5v//lTWOQIYP//+ViI7uiDf//5b3kUuK5f//liGR+opj//+RqY8qhaf//4q7&#10;iU1+b///hGqC23gV//+CTX9qdeT//4YGgUJ5If//jWSHIH+H//+T9o1VhO///5eIkXuHc///mGKT&#10;IIe9//+X2JMPh4H//5dmkreIIP//l1+Soolc//+W95I9ic3//5WtkSyI+f//k7WPnoeC//+Ru44R&#10;hlb//5DHjUyGEP//kTqNbIZa//+Syo30hpn//5SKjjWGe///lvePUodW//+arJKAiiT//559lsWN&#10;t///oOiaT5CI//+hS5v0keL//5/Mm2mRsf//nXuZsJDZ//+bO5fqkC3//5jClgCPRf//leSTuI14&#10;//+ToZHZi13//5JikJ6JiP//kYOPb4gs//+R8I9aiL///5OhkKGLDv//lYWSMI0b//+XEJNNjbH/&#10;/5edkzmMYP//l4WSS4pY//+YVpIlicb//5pMkz6LG///nAWUlIza//+cApTwjWz//5pWlDqMpP//&#10;mPGT7owU//+YvpSrjJb//5nylpqONP//m9CY7Y/1//+cFZkuj4T//5oJln2Msv//l4WS54oW//+X&#10;I5GDilD//5jqktGMs///me+UF42t//+ZPpQejD///5h+k9OKHf//mIeTc4gG//+YqJJ3hZ7//5f8&#10;kLyDE///lwaPjYIj//+V6Y87g0H//5Unj7mFsv//lRaQloe5//+UNI/7hsL//5NsjvKERv//lPCQ&#10;FYQF//+X4pLHhjP//5oVlOGIq///mluVEInq//+ZC5OAidj//5b+kQ2JHv//lJKOY4gH//+TR40v&#10;iAT//5TTjvOKav//l2iRZoz7//+XxpFAjJb//5Yijx+KD///lEONM4ek//+TToyohpX//5NYjVCG&#10;/f//k2ON4off//+TdI4XiNn//5R3jrOKDP//lZ2PIoop//+Vfo5qiE3//5RGjTGF2///k1SM1IUN&#10;//+S34z+haf//5HijEeFc///kEWKxIO3//+PAInigev//45yiiSBO///jj2KwYFG//+N1YqrgMT/&#10;/42Rig9/g///jdyJqX5f//+N/IldfaP//44cibF+Cf//js2LFX/M//+Pd4xogcj//5AhjTeDr///&#10;kKeNTIVz//+PUos3hXf//4uBhrmDCv//hvOBzX+J//+EA36kfMn//4SWfvN8jf//iKmC1X+Y//+N&#10;LIeJg7z//49Pik6GMv//j7mLjYbg//+PRIuuhgj//46IiueEJf//jsuKZYKq//+QVoq6giT//5IR&#10;i4WB8v//kxiMioHQ//+TN42sghH//5MHju+DPf//kpWPp4Sz//+SU4/+hiL//5P2kcWI5///ltWU&#10;eoxj//+YVpWujkL//5galRSOP///l2eUHY3U//+XApO4jhH//5d/lHKPc///mFuVi5EW//+ZYZaK&#10;kl3//5tAmCST+f//nfOatZY0//+fTJxElsr//5y+meuSwf//l7SUlot9//+UDpBJha7//5K+jm+D&#10;Y///kqqOVoQC//+Slo6Ohdv//5DmjTaGeP//jf6KiIV7//+L8IiHhIP//4xViNGE3v//j3KLzocQ&#10;//+T1ZAmiqz//5cdk3OOVP//l+WUQZCU//+XFJOXkTz//5ZMkx6Q/v//leaTCpAg//+WMJOYj6z/&#10;/5b8lKGQFv//ltOUs5BA//+VJpMKj2L//5KKkAWNav//j+iMnYqT//+Om4pXiAH//499ijiG5P//&#10;kemLrodI//+VLI3piMr//5kFkKeLEf//nHKTQo0o//+dypSljeX//5xhlE+NHv//mOeSaouW//+U&#10;8o+6ilH//5IUjVWJ9v//kLeLyYo1//+QTor3ihv//5DCiwaJn///kmSMeonS//+UgY8Fixn//5Sx&#10;kGmLgf//kdiO9old//+OzIx+hnT//45si1eFIf//kCmLaoUG//+Q7Yp/g6j//4/liHGA8v//j7CH&#10;xH/c//+RIYjKgTf//5KTibuDSf//lA+LBYYf//+V+Y1eibj//5ZqjqKLJ///lH6NOoh2//+S4otn&#10;hKz//5Pli6mDlf//lpSNsoXT//+ZupDHipL//5vsk6GPlv//m/CUy5JI//+aOpR8kh///5dRkweP&#10;wf//lHSRcI0C//+T1ZGojF3//5Ufk02NUP//liWUYY2m//+Vv5PbjGv//5PKkaWJyv//kVmPDYc5&#10;//+P4o3FhnT//495jbKHg///j9KOB4lv//+RMY7Ri6n//5Mfj/6NQ///lR+Rlo3R//+Wj5LejT7/&#10;/5duk1+MSv//mT6UiI0I//+bepYqjun//5w3lp6PZf//nUqXsY/j//+ij5zblCj//6oXpA2axf//&#10;rKCmVp1f//+nGqDpmUb//53Ol9mR8f//luSQ3oxO//+WhZA8jCf//5xFlh+Ruf//pCGet5ly//+p&#10;oKTTnnn//6qWpWieJ///qOCiS5qr//+nZZ9fl/L//6ZLnfiXOf//pJCdfpev//+hA5w3l3r//5wD&#10;mW2Vkf//l02WLZK0//+Tt5Msj37//5IJkW+NH///klWRU4xL//+TdZIUjIz//5SPkz6Nrf//k6WS&#10;542q//+Plo+Girv//4riiyKGw///iDeIdIRi//+H14f2g/j//4iaiLaEpv//ilSKbYZi//+NKY0p&#10;iWj//5A8kB2M5v//kq2ScI/l//+UN5PDkfb//5XglQOTvP//mLCXTZXP//+ajZiWleP//5hHlc+R&#10;Ev//kiSPc4ii//+Lp4kKgRX//4cshIZ8yP//hK+BTHqr//+D+n8veaf//4UNful55///h6qBC3wK&#10;//+KeIRGfuz//4s7hdh/sv//iaCE/311//+HiIOoemv//4hZhVJ6s///jYOLR3/7//+TUJGWhj//&#10;/5XwlFyJNP//lMSTEYhU//+R3Y/+hmX//5D7jxCHqP//k8iSEI1R//+XQJYgktr//5e5l3OTkv//&#10;liyWopEd//+VgpY/j7b//5QrlION7f//j4eO3Yhg//+KYoiBgfv//4lYhnuAaP//jOuJkIT0//+T&#10;Vo/NjYP//5nNleKVzP//nkCZbJoT//+hdZuJmov//6OMnPqYS///o+qdhpSu//+iVZzSkRD//56d&#10;mkmNqP//mv6Xm4uy//+Z1pbIi/v//5lAlc+LyP//le2RgYgd//+QXYqygmH//4xmhbd/G///jHyF&#10;YICq//+PV4h2hWz//5Hci7+J7P//koCNnIxs//+Rno5DjRX//4+TjbCMBP//jIyLkoku//+JOIhs&#10;hV3//4d4hluCvv//h9CGOoJb//+IooaXgxX//4j+hpaEE///ibWHK4Ws//+L1YmciFb//4+QjkKM&#10;L///kzSTDJAI//+UQZT8kej//5LelBmRyP//kIOSHpCA//+OK5A0jqf//4ywjr2NGP//jACNNYvy&#10;//+L9ouii0X//44WjDqMu///kkaPb5A9//+Xu5SclSv//55dm4Sbpf//o5ihbqFc//+lMKPtpBf/&#10;/6OVo0Gj0f//n7OgSKD5//+chp30noX//5v7nf2e1v//mw6dTJ9P//+YCpqAnj7//5SJl7idG///&#10;khiWeJ0o//+Pv5UonPT//4tNkOuZ0///hYCKkpSa//+CN4Z+kZr//4MFhsSS7///htSKjZfg//+L&#10;qY/gnnT//5ArlSukuf//k++Zs6k6//+WGpyYqtr//5ZknZmp+f//lWedQahI//+UIZyMp1j//5TG&#10;nbqpJP//l4Sg86zJ//+YtqJerXb//5iloiyrf///m2Oknawq//+gCqjtr3D//6DyqYWvuP//nJKk&#10;vqr9//+XN56ypSz//5SDmt6hov//lIOZjaC0//+W+ps7oyH//5u6oHupuP//n1ml7rDh//+fd6he&#10;tM///52FqES1pf//mySmw7S7//+Yu6Rdssb//5cgoiWw1v//lWmfVq4C//+SP5rVqQz//48wlluj&#10;0f//jMWShJ80//+KAI5Vmn3//4cxiliWfP//hZ+IOpTE//+GvomSlp7//4u3j5Cc8v//kp+YQ6Xk&#10;//+YD6AWri///5qgpRq0KP//muCnPLe3//+Z7qdguZf//5kBpu67Gv//l/KmAbwX//+Wd6RsvB3/&#10;/5XHo3q8cP//laijFL0a//+U7aIXvQn//5M4oBO76P//kQ+dkbph//+RPZ3Fu7j//5W8ozrCNv//&#10;nJusGMwJ//+jT7VI1pn//6fdu/zfVP//qNe+QuPO//+nGL0S5B///6W2u/bjjP//p129zeUe//+p&#10;6L/u5wf//6qwv0bnSP//qoC9JecY//+px7sD5n7//6j1ueLlQ///qTy6ueSu//+qebyq5Tb//6tr&#10;vhflqP//qoG9jeP3//+oYbwg4Pj//6bhu+LfdP//pZG8Md/T//+ktbz64az//6Ravfrjwv//otC9&#10;SOL6//+hZrxg4DH//6JuvbPeq///pMm/597f//+meMDi3/L//6Zmv+DhTP//piy/CePT//+nosBm&#10;58D//6lYwh3qBP//qZXB8uhX//+nkL7o4u3//6RYumTcov//osq3xdmh//+jIbd82dv//6Nat1TZ&#10;/v//o3C3F9mC//+j7LdA2cT//6Ryt4fbnv//pN+4Ft8I//+k47il4r3//6RduODlIf//ovm4KeVj&#10;//+gybaV4+3//58DtYLikv//nze2Q+L7//+hgLhI5Tz//6QeuZfnG///pYy5JOcg//+l3rfs5fT/&#10;/6UXtqXkgf//o6K18+Na//+hw7XE4k3//5//tcThJv//oFO3QuES//+hZLhi4MD//6CvtrPeQf//&#10;n5y0bdsI//+fm7Os2IX//6Ais7/WjP//oXO0gNWq//+jPLVX1eP//6S8tefWjP//pbW2s9fn//+l&#10;g7eA2ff//6T9uKvddf//pKC5uuGN//+j+rmW4+L//6OkuRrj7P//ot64K+FU//+hSbbW3ZP//6CB&#10;ttfcCP//oES3lNy1//+f47fT3c///5+9t4Her///oDK3L99u//+hVLd74DH//6F3tyTfX///oBq1&#10;styy//+fE7TP2k3//5/itd3Z+v//oqW489vG//+lUbwT3Vv//6Tlu+/b8P//odO4u9ig//+fYrXN&#10;1wf//5/VtY7Zv///on63nt+9//+kr7mK5Rr//6Uouhjnov//pGG5feew//+jGrgu5oj//6Httr3l&#10;Jv//oUC1wOQA//+gorUI4sf//6BotUbiHP//oTi3P+Ks//+htblX4rj//6FEunHh0f//oSa7DOF2&#10;//+hALqA4Pv//6DmuXLgEf//oTC5U99N//+hc7od3tb//6EiunnejP//oJi5w96C//+j8L+l7Rn/&#10;/6RhwHPsHP//pOvBhetQ//+lLcJF6zz//6Zxw8/tUf//qDrFlPBI//+oqsWx8R///6hPxQjvfP//&#10;pvrDkeve//+k6cGu6Db//6S9wlfnr///pvLF6epJ//+pUMmB7K7//6poyyTsmP//qGPIuOi8//+k&#10;i8Pd41H//6MkwV7hRP//pOrCHeMS//+mhsLt5Oj//6bFwuzllP//pmHC7OX4//+losLQ5kD//6VU&#10;wvnm5f//pbzDnueh//+l+sOq51T//6XXwsXmW///pgHB2eZU//+mtMGV58r//6jJwxDq2P//q/DF&#10;nu44//+t0MaU7yP//61ExUXsVv//quzDGebF//+oQMGd4P3//6dxwizeBv//p67C3tzW//+n9cIu&#10;2zD//6jawOXYcf//qWe+cdMu//+q07y+zWj//66Yvh3KRf//sUu/qsey//+uobzowef//6bStT24&#10;1v//noqshLBu//+bUqfOrZP//56mqJGxW///pg+s27jg//+ug7K4wJf//7cium7HTv//vuPDQ8w3&#10;///BqsghzAP//7tiw5nD9f//r3q4ULhk//+ld63AsHr//6K8qU6v0///qVetV7aT//+6xbxRxbr/&#10;/9IN0fbY8f//5O3jx+ce///steqA6oj//+wo6ZTnjv//5ezkzOLf///Yj9qJ2vj//8cvzEzQS///&#10;vULEXMuB//+/JMclz5L//8ez0FjYHP//zznYPN6e///PTtgF3eP//8d/z1nWN///v4/Gec8R//++&#10;JcR2zjz//8LfyVrStv//yR/QPNda///LP9L410r//8XNzXvQEf//vfLEk8b4//+8PsECw/j//8Kl&#10;xTPIY///zUnNxdBI///XjNcB2EX//94J3kPeVv//3+riYOGS///cuOGu4BD//9Tc2yjYyf//yTTP&#10;Z8y///+8b8IYv/X//7LguGy3lP//rgKzi7R7//+ttLLWtUX//7IStnS5Zf//tvW66b1Q//+3TLuE&#10;vTH//7NAuGW52///r5O2HbdU//+wAbgluD///7IIu5K54///r6q57reF//+pCbMAsjL//6aCrtSx&#10;GP//rzG0eLkP///ApMJNxsf//84nzTHPi///zG/LQMvP//++Yb86wFL//7B6s/63hv//qhivRbUs&#10;//+pbq6otXv//6mcrXqz6f//qZOrJbCA//+rvqrRrn7//6+hrPOuRP//sMitgaxk//+toqpUp6b/&#10;/6lwpiai1f//pgGi258p//+kH6FhnQH//6WcoyKd2f//qvCodqIS//+wV646po///7Cfr46nCf//&#10;quaqzqK7//+kiqRcnk///6HooMudhf//ofmgL58G//+jmKIpoYn//6b9puOlhf//qgKrc6k6//+q&#10;MKx6qcj//6jTquOnk///qDeplKTx//+oW6lzozj//6X3p1ygKf//oBGhhJpV//+bapwslaj//5oR&#10;mdWUWf//mQOYLpPa//+YipePk+///5sYmgeWP///oDier5pB//+nZqS8n77//7HoraKn+f//vli4&#10;vLG5///FUr9mtp3//8ISvOOy0v//ueS126s2//+yX69UpCj//6sPqKGct///o9yh1ZWq//+enZzh&#10;kbH//5ubmfyRA///mtyZF5Ld//+b+Zm0lf7//528mr6Ywf//nxObWpnN//+fU5sImJ///6BSm5GX&#10;7f//o12eOpoI//+l3KCqnKz//6ZWoaWdxv//phqiZZ3j//+mF6NInaL//6a2pEedfv//p+6lcZ3w&#10;//+p56dhn9H//6xkqeqjFP//rY+qtaVe//+sbKitpSz//6rfpoeklf//qpmm16Xg//+rZqlMqJz/&#10;/60CrJKrhf//rpSvJ61a//+syK3hq5H//6ZwqCelu///oMujRaCO//+gUKN/n7X//6JopkChCP//&#10;omem0aEr//+gVqUUoJf//5+BpEyhef//oXmmRaQB//+jkah7pSr//6Jlp1qiZv//n8Gkh55c//+g&#10;O6SnnaX//6URqUShSP//qruu3qYn//+sSbBHqEH//6kZrMqnLP//o+enSaS7//+ez6HaocD//5vU&#10;niSflv//nDedRZ+P//+gcqBAorr//6bipg+n8v//qgypTapA//+meqYWpof//5/wn9qgS///m2ab&#10;tJvX//+ZkZq/mY7//5hcmwmX/v//lrybKpbz//+V/puel1n//5clnMOY0v//mUOdp5mR//+bzp5P&#10;maH//54xnvyZ1v//nxue35mu//+fDp5dmU3//58/nkCZJf//nvGdpphV//+daZwllsD//5v8m0CW&#10;D///nFmcfZeB//+eCp7smdP//56pn7+aXP//naGec5kE//+cc5z+l9///5uxnEiXmP//mjqbJZbY&#10;//+YG5l2lZX//5dAmSKVs///mFya5Je0//+ZsZzimW///5mTnTSZFf//mOGcrpfL//+ZEJzsl6n/&#10;/5q/np2Zpf//nWqhCJy2//+edqFPnRz//5xFneOYxP//mi+aoZQs//+bs5uRlHv//58Hnw6Yh///&#10;n/ugfpti//+dhJ40muj//5nXmf6Ymf//ltyV8ZYo//+ViJOqlKb//5YJk+WUg///l9KV6JVs//+Z&#10;w5gBloP//5tsmYCXqv//nI6aYJiV//+cAZnRl+P//5q/mMiWOP//mwWZUpW6//+cjZsmloP//54X&#10;nOSXxP//nlWdAZiE//+capqWl5///5onl9iWRv//mY2XlZZU//+aQZnGl8X//5sPnPOZr///mhWe&#10;W5mr//+WVZwFldX//5LVmH6RJ///kviXi5AA//+VyZkMkmj//5ismxGV5v//mkScWJhZ//+brp2u&#10;mdP//57HoKubz///odqjl51G//+iNKPUnJH//6CIokKbAv//nemgJJl1//+aqp39l9L//5jenZqX&#10;sP//mVOfOZmA//+Z9KAlmpX//5lJnseZaP//mIqc7JgS//+ZMpzVmQT//5pFncSbA///mdedW5rv&#10;//+Yi5u/mPD//5gwmtCXmf//l7OZ/5az//+V4phplQ///5QKlyuTdv//k3WXHpKq//+TPpbykWP/&#10;/5JmlaWOzf//kdSUQYya//+SfpQOjIj//5MNk+SNSf//kVCRuIwn//+NiY3GiOH//4tOi4uG/v//&#10;jUmN1Imb//+RoZMBj0r//5Tfl3KUYf//lQGYvJYQ//+TYZfalO3//5IUluCTAf//kheW+JHI//+T&#10;jZgtkcj//5V3mXCSOv//lfmZJ5Gl//+U9ZfTkKX//5RRl6ORWP//lIyY5pN9//+UXJm/lKn//5Mw&#10;mReT2v//kYyXMpHu//+QupV3kND//5H1la6R+f//lAqXOJPh//+VZ5jHlKn//5YAmhCUa///ldea&#10;cZOA//+T95hSkSD//5CTk7aNRv//jgaPf4pO//+NXo2GiZ///42YjUWKaP//jgaN+4uU//+PG4/Z&#10;jOL//5B+kjGNdf//kLKTN4v///+PJ5INiNz//41ukD+Gr///jYSQG4ff//+PVpHei4X//5EDk56O&#10;cf//kbyUVI9t//+R3JQ1j5T//5HOk7mP8///kk+ToJC///+SppMukB3//5DZkJmL+f//jZ6M5oZI&#10;//+LJYp9goD//4oGic+BS///iiOKfoGb//+K4Iu1ggL//4r5jAWBO///iXuKWn8T//+Gl4bGfC3/&#10;/4PjgvF52///gneAUnic//+CJ38reA7//4H9fsp3f///gBV9FnUJ//98BHlIb/f//3gXdZhqpv//&#10;dmF0MmfS//92WXSGZ6X//3YfdCVoBf//dR9yL2eA//90aHA7Zmz//3U8cG9l+P//d09yxWY0//94&#10;xHT4Zer//3gRdPRkLf//dV9ywmFu//9yP3ATXwr//3C0bttemf//cUVvcmA0//9yNG/IYVb//3BJ&#10;bK5eo///a5BmnVkB//9oI2JLVdT//2jeYuhYdv//bc5oBV/s//90K25ZZ+r//3i3cr5spv//ez51&#10;jm7n//98s3fWcKf//30peSRxwP//fAx4iXC4//96CXbMbcf//3lXdilra///eih2qWqC//96wHal&#10;ai3//3ogdYBqBf//d9tzNWmQ//90ZXApaE7//3C7bOBmKP//bsxq92SA//9v3GuTZPD//3Lsbehn&#10;E///dkZwiGl+//95EHLta2v//3pldEpsJf//eZhz6mtM//93y3K7agr//3Y1cbxpQ///dUlxHmjt&#10;//91HHDRaKn//3WMcNpoTv//drRxmmhz//93+3LQaUj//3ggc2hqEv//d3FzfGrl//920nOAa+P/&#10;/3coc+RtD///ePR1Q25l//97iXdsbyf//3z4eQVt7v//e8p4kWoj//95vnczZlT//3mqdytlg///&#10;fAl472fW//996noKaeD//3wVd4VoDf//dqZxbmKS//9xQWtVXUP//28TaJ9be///cBZpil01//9y&#10;DmvMYAT//3OnbbFiKv//dNhu42Ny//92aXAsZNP//3kncrRnYP//e9t1qmmv//98lXbsaVD//3wx&#10;duVnKP//fJ93SGX3//9+KHibZrT//4Bjerxo+f//gjd8omsd//+Ckn0Aa7T//4IJfC9rRf//ghV7&#10;g2t2//+D+3yZbfH//4aDfvFx5f//hxCAaXRl//+Fc4CAdCb//4OGgB9x6f//gg1/S26+//+Bh351&#10;bID//4JGfoVstf//gv1+3m4q//+C8n8Jbzf//4K5fztvXv//gjd+7m4l//+BZH4Pa+7//4EjfbJq&#10;Of//gX59+Wmg//+BCH1EaO///39revhnsf//fk94tGc1//9+uXfTaFr//3+vd+dqNf//f8p34mt3&#10;//9/kHgzbEz//4BpeeVttf//ga97/W8E//+CZn0Ob1r//4JefJxupP//gil7Qm2I//+COHoKbL7/&#10;/4HwePxr3f//gXF4lms9//+CVnpHbHz//4Tofcxv0///h7aBTXPX//+KfYRCeB3//42Ghxd8i///&#10;kD2JYH/Q//+SMIrcgOL//5MOi3l/qf//k2CMFX2i//+UUI3LfOn//5VKj8B9gv//ljWRmn9H//+X&#10;MZNTgbj//5cIk4aC9P//ld6SHYLW//+U+ZCDgtb//5SFj3ODcv//k/WO4YQY//+Tjo89hOf//5Ud&#10;kiiHnP//mSKX2ozr//+d2p3nkv///5/CoEeVsv//nXudepLW//+b35qojyH//599nHyPmP//pRuf&#10;qZG+//+n8p+qkX///6frnTSPkf//pjmaUo2r//+ihJbgiyX//55LlAOIV///nOaUiYeI//+eVJfe&#10;iGX//53NmJ+G1v//l7GSyYBh//+OyIlgeJH//4h9gll0fv//hpp/n3Ru//+HHH9KdRD//4nKgSZ1&#10;vv//kAaGm3iW//+XYI1FfKH//5s3kKN+1v//m5GQsX+z//+dLZIggpj//6Jwl32IZf//phOb5YwA&#10;//+ihplYiRj//5u5kmiDWv//mqePcoIn//+jwpW8iMH//7FVoY+SnP//uD+o3pcN//+0W6ajk2v/&#10;/6yUoEaOFP//qaaeIo41//+qu6AZkej//6boncSPn///mniSqoM8//+Mw4V8dMT//4T+fbpsn///&#10;ged6uGpY//9/3XjbaiP//36jd61q////fk53Rmyc//9+hXerbnX//39feSVwc///gKt7aHIq//+B&#10;dn0scsb//4CXfN1xav//fm16qG6p//98zXiUbKD//3yhd/1sl///fM14EW2o//98sngxbvz//34n&#10;eiJx7///g0B/5nge//+J/4def2X//42Li1yC3///jCGJ04DM//+JjYaifRb//4rfhyF9Sf//kJ+M&#10;J4KT//+WQ5FhiKn//5fxkvWLOP//lrqR3orT//+WOZGRiuX//5eWkxqMff//mHWUNY1U//+ZKpVu&#10;jhv//5wpmVyRfv//oBOedpYj//+hyaFVmOX//6FmocKZ0v//odSicpt///+jWaOhnaj//6Njovud&#10;uf//o1CiTp28//+mDqTdoT///6lwqIOmD///qmeqHqh9//+pP6nHqDL//6hKqX2nOf//qCKpnKac&#10;//+oBqmNpoD//6dLqOumh///pX6neaVm//+jtKYqovL//6NHpgygPf//pFam2Z5P//+mKKeWnX3/&#10;/6eyp4qdHv//qWGn+52X//+sC6pLn6r//61Nq+ChPf//q7mqvKEa//+pPaiuoOr//6etp6GhqP//&#10;plOmqaGM//+kw6UDn6j//6R9pFCd+v//pdGlSp36//+ndacJn2r//6hkqGyhWP//qBSoh6J4//+l&#10;2KZLoS7//6EkoSOcnP//m8ibQ5b5//+Zgpi4lHj//5swmlSWNf//nsGd4JpZ//+hiKCunnf//6J/&#10;ofKhg///oZahpKKT//+fRaAtoV3//54WoAOga///n0eiMaF2//+fgaL0oRz//5zQoAidPf//m2Wd&#10;35qY//+e9aC3nZz//6ORpN+iUP//osWjlaFW//+dsp20mzT//5rqmbaWqP//nNOaR5bU//+fVpuq&#10;mHP//541mgeXt///mnqWmpV5//+YCJUblNn//5gglk6WNf//mUGYTpex//+Z15lymDT//5jpmMeX&#10;vv//l12XHJeJ//+V+ZUjl5r//5RRkpOWaf//kuCQHpPi//+SQ45vkRD//5LtjiyPov//lrCRqZJ9&#10;//+cdZgpmKP//5/wnR2c/P//nrWdT5wi//+aipoJl6r//5dsl3qUBP//l1GX9JPa//+YaZmYlbf/&#10;/5iRmc2W2P//lrmXSpT7//+SdZIEj1j//49hjkqKof//kWKQRYvn//+WOpVQkO///5k8mC6URf//&#10;mWiXo5RZ//+Zcpa2lCn//5t8mBKWPP//nq6bK5nA//+hkp55nQX//6KsoDCedP//oW+fi52M//+e&#10;cJ0Rmt7//5ommVWWpf//lb2VpZIV//+TDZO5j1///5QGlRKQg///l4eYY5QA//+ZHpmblVf//5ca&#10;l4STJ///k7OUUY++//+RhJI5jSL//5HDkmeMUv//k86Uho1t//+V+ZcIj4j//5bMmDKRAP//lg2X&#10;VpCl//+VSJXqj3f//5YKlcGPbP//l+uW6pDy//+ZIZfMkqb//5jrl4WTdv//mGyW75O7//+YlZcE&#10;k+v//5izlz6Tff//mGiXgpLy//+YXpiCk4T//5hNmamUzv//mACaDZXI//+XKJjYlWz//5WDleyT&#10;Tf//lLKTtZF///+VnpPckZD//5bllT6Si///l/2XG5Po//+YjpiflSf//5iLmSyV5///mFWY0ZYh&#10;//+X35eplVf//5dRljeTYf//llmUZ5Ad//+UsZIDjDn//5OCkFuKMP//lAyQ54u7//+WmpPdkDX/&#10;/5nql6OUm///m9WaB5Yk//+bU5oplK///5iNmDmRrP//lECUno4q//+QO5Cgiy7//4+FjyaLK///&#10;klOQ7I5u//+WGZQgkqf//5kpl0CV+P//mrmZEpcf//+al5jxleP//5mMl7WTff//mBeWK5Dh//+W&#10;z5UJjwb//5bClQmO8P//l+GVzJBH//+Ya5WLkMX//5dDk7SPXv//lTeRiI1///+T2ZCLjS3//5Pa&#10;kO2Oo///lGSRdZAF//+Ux5GVj7v//5SIkUKNeP//k36QlIn9//+Sc5Avh0D//5Fgj6WGHv//kJWP&#10;AocB//+RSY91iin//5JukDqNEf//ksKQL41j//+SL49ji0j//5A+jWiHoP//jU+KmoQS//+LpIj6&#10;gvP//4xxiXOET///jjOKcoV+//+O1opshJL//42BiP+B1f//ilqGXn5M//+G04ORe1f//4VTgop6&#10;7///ht+ELn4K//+JsIbigr7//4tLiE+F9///i5CIVoaX//+LQIexhQv//4q2hquCZv//iqOGAIBw&#10;//+LUYYQf/T//4xthpKAf///joWIEIJD//+SgouWhhv//5b/kAuK0///mUyTAo30//+YFJMBjgb/&#10;/5TokRmMHP//k/uQ64vf//+Wp5O0jqP//5krliWRDv//mHWViJBt//+V7JNMjj///5QJkcCM6f//&#10;lJOSno4///+Xx5ZJkoD//5r+miiWvf//m5ObapfZ//+aDpo8lkb//5gVl+CUAP//lyWV2JLX//+Y&#10;nJXplA7//5vZmBKWm///n3ebW5kE//+j36BPnEb//6nVp3mh////rmutm6d9//+tba34p/z//6f4&#10;qSKjtP//o6OkWJ+h//+gtp/dm7j//5wGmKGUl///mcuTVY6N//+iY5jbki///7ScqSKfzf//w/+4&#10;nqxk///GlLzLrdP//8JjujCo5f//wo67EKhQ///FJb26qzH//8EcugOp+f//tymwu6RT//+ulKin&#10;ny7//6xXpmKeBv//rtmooZ+a//+ur6ilneX//6i8o2qWyP//oyaejZCH//+jIJ7VkGH//6Ytoe2U&#10;O///ptOijZaB//+lE6B2lkH//6U5n8CXQ///qEWh25rT//+p56MtnNb//6egoXCadf//pFafDZaI&#10;//+hop0Wk1n//57vmr+Q3P//nTaZEI/n//+cZJgCj/H//5t6lpCPof//m/KWSJBK//+ehZgWknz/&#10;/6HamrGU4v//pKacs5Z4//+mYZ29lzL//6gTnzuYdv//qgyh5Zr0//+pl6LnnDX//6YEoOWbC///&#10;orqef5mh//+hrp1vmPn//6E3nJqXuv//n6Oa+ZVF//+dUpkHkp///5tgl3OQrP//me+V2I7i//+Y&#10;hZOvjGD//5eWkeaJ3///mBmR+IkL//+aZpRrivD//5znl1qOF///nOGXnY92//+a9pW5jyn//5oE&#10;lJyPnf//mmGUt5DF//+aNpQ+kML//5fskZqOOP//lMOOEIq3//+TT4xFiOz//5PIjJWI6///lJKN&#10;V4jz//+UsY1piAT//5VfjeCHXf//mJmQvYkI//+dhZVpjGr//6CQmKOOhf//nuWXbIz2//+ZnpJy&#10;iKz//5VNjiSFmP//lJWNg4Xb//+Vt49fh6v//5VvkJKH1///kd2OxISR//+Lgomlfm///4Utg1l4&#10;Pv//gsp/vHWy//+GfYGbeMD//432h7V/Mv//lJGOD4Sv//+X7ZIOhx7//5gpkwyG6v//lniRwYWP&#10;//+U6ZBYhRj//5SDkBuGJf//lL2Qroe5//+VK5GHiR7//5TgkXWJZP//k3uP74hJ//+SaY5thyL/&#10;/5K5jgqGvv//lHKO0Ycq//+Wto/0h/T//5l9kbaJef//nNSUjovT//+fpZefjgj//6EemeuPdf//&#10;oSua75AC//+fnpogj0f//50BmAONuv//mdqVXov+//+V+5JHidz//5I1j2WHsv//kDOOEIa7//+Q&#10;MI46hxT//5CIjkmHdP//kUGOhYhC//+Sx4+Pief//5SEkMWLT///lfyRhouF//+WxJFyilT//5cm&#10;kQaIwv//mIGRr4jn//+ar5Mxiqv//5v7k/2MMf//m4eTfYw///+ZwJI9iw3//5hqkeaKVP//mGCT&#10;FIsN//+ZOpUjjMT//5oMlsqN/v//mZuWco0h//+Xi5O6ikn//5S6j+mHMf//kxONe4YI//+TIY2G&#10;htz//5N+jp+Hmf//k7iP4odo//+UXZERhrL//5WlkdaFxP//lvyR04SQ//+Xa5Dtg0z//5cykDOD&#10;QP//llaP74SR//+VipA+hq///5VbkOqIcv//lJGQXYfX//+TtI9Vhfn//5Slj/+Fuf//l2aShIe9&#10;//+aGZUGilP//5rXlZyLjv//mcCUT4tn//+Xp5Hiimr//5S+jrSIpf//k1KNRYhR//+VkI+Miyr/&#10;/5jukq6OP///mfaTPY5R//+Y+JIEjHn//5dCkJGKgP//la6PgokQ//+UhI61iCH//5NEjXSHQP//&#10;klyMKYbK//+Sr4vIhzX//5OsjAyHjv//k9yL94aW//+S+4uPhOH//5Jbi+KEYf//keyMEYSs//+Q&#10;U4pPg5H//43hh1eBCf//i/6FbH7s//+LX4WCflD//4vHht1+rv//jA+HuH5E//+MSIfpfRr//40Q&#10;iG58k///jd+JOX0G//+OmIpgfmv//49Gi7iAJf//jxuMEoDi//+Ocot9gRT//425inCBn///jDCI&#10;aIHv//+J3IWlgbv//4e3gzeBJf//hqWBxYA3//+He4Hzf7f//4opg/WArv//jROGtoLR//+O/ok4&#10;hRn//5BNi4mG+v//kG+MaYbV//+O/YsBg/D//425iQOAa///jiOITX5f//+PkIjvfe3//5DBilJ+&#10;iv//kYyMUIBM//+SsI76g4n//5PekTOHDP//lJ+SSolu//+V1pNYi0v//5eqlOGNRf//mNOVpI6b&#10;//+YmpTyjs3//5f1k+WOrf//l8aTsY80//+YSpSvkLT//5ldlm+S2v//mv6YZJUr//+cxpoHlwT/&#10;/55Fm1eYHP//niqbW5c9//+adZfUkkj//5SEkbOKi///kG6NN4So//+PWIv7gqr//5ATjPeDwv//&#10;kLyN34W6//+PQIxNhef//4ySiS2Env//ivSHDoPP//+LZIcdhCn//42piTiFkf//kOeMgogL//+U&#10;Bo/Yi4n//5YBkiyO+///lqSTM5Ea//+WpJN4kV///5ZPkzCP+v//lrSTco7G//+YEJTFjyn//5jh&#10;lbSQP///mDKVK5Dl//+WJpMUkGP//5OOkDaOqv//kXGNjYxW//+QdIvXikf//5CeiyqJCf//kcuL&#10;YYi4//+UAoxxiSL//5aIjeKJc///mBCPEoke//+X2Y+4iIv//5WLjyeH5v//kkqNl4e6//+P8owS&#10;iHP//46GipGI5f//jeCJaYiY//+O1YnbiNb//5Egi9SKFP//k0WOD4te//+TlI8EixX//5E7jWuI&#10;D///jo+K7oRW//+Oi4o9gvr//5DKiziDzv//kguLNYPO//+RgInGglb//5HeiZ6CP///k+KLQIQs&#10;//+Vfox6hgj//5YojPeHaf//lm2NmIjg//+Vj42JiPP//5OyjHKG4///kzKMI4UK//+U541VhVT/&#10;/5b6jq+HQP//mSeQi4rt//+a8JLNjxv//5qxk7uQ8///mReTsZB0//+Xm5Pej5D//5bnlKWPkP//&#10;l5SWUZEW//+Ym5fJksL//5hhl5aSrf//lnuVaJA5//+StpEYi0f//48kjPWGjv//jmiMAYWV//+P&#10;nI1Lh7f//5DBjlKKRv//kZCOg4vq//+SSI6DjFb//5PFj7iMj///lcOR0oze//+XrpOdjUL//5ou&#10;lYaOvv//nF6XB5BG//+c1ZdIkCP//52SmGuQJv//ohmdfJPZ//+ogqQKmZL//6nvpS6bEf//pI+f&#10;b5b4//+dlpgqkeb//5mWk+KPUP//mkCUdpBq//+fCJm/lTj//6XVoYmcF///q2qnuKFx//+tEqil&#10;oej//6u/pWiewP//qiWhzpu+//+og59omhL//6ZMnj+Zdf//ovCdWJjp//+eYpt8l33//5lUmHSV&#10;Bf//lNGU65H8//+SmJLKj+j//5M+kvSPfv//lV2UY5AI//+Xg5Y8kTn//5dllnaRYv//k/uT1o8i&#10;//+Pb4/vi8r//4u0jGOIvP//iV2J04Zm//+Il4iYhSn//4mJiPyFe///i76KuYdF//+Oxo2Qimv/&#10;/5IpkSGOh///lO2UIJIc//+XBJY6lEL//5lUmGOVW///mhGY+JPJ//+WxJWdjgL//5BZjzSF+f//&#10;ihyI+3+b//+GN4TJfIz//4Rkgfx7Z///g/N//Hqk//+Ewn9Venz//4cPgQt8Cv//iduEN36f//+L&#10;AYYqf4T//4oGhet9r///iJSE/HsP//+JcIZJeyL//42/ivF/WP//koOP34R+//+UiZH7hwT//5Mg&#10;kLmGNP//kEiOGISG//+P243bhir//5OJkbaMT///l9SWa5Ii//+YtZgXktD//5eal+GQs///l/uY&#10;vZCX//+XtZgikFj//5NOkpKLXf//jZOLYoRh//+LuYhogbr//47six2Fs///lT6RXo5A//+a65ak&#10;lgn//52WmCmYy///nu+YFpeI//+gWZi3lMr//6E1meqSDP//n+iZ5I9I//+b45d8jBT//5gLlPSK&#10;Ev//lqyUFIn8//+VGpH3iGb//5CfjAaC9v//ix2ErXyA//+I24D9ei///4tRgu59w///j32HlYQD&#10;//+RjIrFiJf//5DQi2+KGP//jnyKf4ky//+L44j8hvf//4lHhumDz///hwGEnoCT//+HtoT8gIT/&#10;/4uoiKGEVv//jzqL/Ih2//+QXIzpipP//5AWjI6LOv//kHGNPowW//+SVpAZjiv//5QUkyGQNv//&#10;k3WTfpA9//+RqJIxjzT//5CGkVyOjv//kBWRSo5L//+QBJFYjkP//49UkCCNvP//jbmNdox0//+N&#10;gIwhjFv//488jRmNp///kxKQl5CH//+ZzZd2lmj//6CNntudLf//pAqjSaG///+jeKO0osb//5/z&#10;oP2giP//nXWfF57c//+dt5+soBT//5zsnvuhAP//mSWbW5+d//+UbpdEnZv//5DplNacmP//jhqS&#10;9pua//+KTI9nmM7//4ZGivSVSf//hRGJMJSs//+HPIsXl+3//4r4juydJv//jqOTB6J6//+RsJa2&#10;ptz//5Q4mfOp9///le6cWauJ//+WlJ2pq8P//5YInamq8///lLmc4anb//+Uzp2vqqn//5bAoIGt&#10;J///l4uh661U//+XnqH/q5H//5rFpLasy///n/2pXLDX//+hXao3sbr//50gpXutAv//l3ifJKZd&#10;//+Tj5ojoMT//5FHlomcmP//kOGVQZs2//+TKpfBnlL//5YknBGjwP//l66fZ6gy//+Xl6DKqlj/&#10;/5YVoA6qLf//k2udgqgp//+RQprkpgb//49Fl+KjLP//i8GS8J37//+H+I2RmE///4U6iU6UH///&#10;g4GGP5Gz//+DZ4VIkeT//4Ybh/eV7f//jACO5Z3u//+UBJjMqDb//5qFoc2w9P//nQmnBbYD//+c&#10;uKkouMf//5u0qeC7Fv//mvyqCb1z//+auqoCv7T//5mMqJG/8v//l1ul0b4H//+V9qPjvHv//5UV&#10;osW73///k/yhmruS//+SeZ/Puv7//5BSnQe5xP//kBOcXrrz//+UX6E8wab//5u1qm3Maf//ozG0&#10;dtgD//+oSLvc4SL//6lKvjzlCP//p4u9CuRo//+mNrv84vr//6eCvYTju///qf2/m+Xg//+rQL9a&#10;52n//6savPjnwP//qfm6BOZ5//+o07gm5DP//6jSuGbisf//qb26A+LQ//+q4bwO5Ab//6shvXHk&#10;bP//qlO+HuNx//+ozb494f///6X5vOTgZP//o8i78uCK//+jrLzU4rr//6NgvSDjFf//ova89OEC&#10;//+kH74k31f//6XLv43e4v//prG/59/S//+mSL7m4ef//6XyvjjlQv//pxa/WulD//+oSMCD6tH/&#10;/6hvwFfos///p2K+iuQj//+lRrt43zL//6QmuYzdEf//pGm5YN24//+kb7k13g3//6R8uQHdp///&#10;pLu4y91w//+kg7gO3g///6Q4t7PgUf//pDO4UOPK//+kbbmR5sL//6Pluefniv//odC4WeWx//+f&#10;r7a7413//57ptk/iI///n6+2weJX//+hr7eK41f//6PuuCHkdf//pcu4veWM//+mfrkf5lD//6YA&#10;uVXmlP//pLm5YeX5//+i0rjA5Bb//6IYuNviQ///ode4peA5//+gHbYi3K3//55gs2LY7f//nlWy&#10;mtaH//+f0bOi1dT//6Jdtb3WlP//pFq29tc0//+lAbbH1w7//6Uetq3Xtv//pLe3HdoN//+kg7h2&#10;3o7//6SrueHjmf//o/e5fuXG//+i87ge5K3//6H4ttThlP//oQO1/t5Y//+hM7bI3Z3//6H9uE/e&#10;u///od24oN8h//+hMLfN3sX//6Gqt6/fp///o2S4v+HP//+j07i54hn//6KBt0rflf//oUy2PdxG&#10;//+iGLdH2pb//6T/upnbMf//py29U9uW//+li7wZ2Rr//6FFt9nVDf//nhK0XdL3//+eV7RE1Wr/&#10;/6Eetr7bQf//o5+5IuDU//+k17pi5Ff//6TVum3lq///pAq5neWp//+jHLiX5T7//6Iqt4nkkv//&#10;oPK2RONd//+gSrXy4qX//6Ept7vjVf//oi+5/eOc//+iW7sU4pH//6LEu3vhxf//owC6o+Do//+i&#10;t7j6353//6KquHXeyv//ox+52972//+ja7uz323//6Lou/jfA///pD6/zexL//+lqcJM7P3//6by&#10;xLTt6///pujFSu5s//+mscUF76D//6btxMjxIf//ptHEGvEv//+mhcN270v//6VZwjzrZf//o7bA&#10;3ede//+kWsJb5sj//6cqxnDpR///qRXJaesO//+pRsnz6oT//6efx/Dnqv//pRzEmOQS//+j/MJo&#10;4pz//6SSweDjnf//pVDBw+Va//+mAcJY533//6aVw43pgf//pm/ESOo0//+mKsSS6gT//6abxQbp&#10;yP//p3/FKulR//+n1sP36A3//6eeweLmqP//p9/At+am//+qKcJ36U7//62Zxb7tHf//rtzGkO5D&#10;//+s1sQN6yb//6k3wKXlU///poi/DuA4//+mw8CP3ob//6hzwrfekv//qhTDit3S//+rwMNS25//&#10;/6x8wVzWx///rKe+h9A0//+tgLzVylL//64kvAvFgv//q7G5O7+H//+lTbLVt17//55jq4Svu///&#10;m46nZayp//+deacGro7//6JxqRGzbv//qeyuEbpg//+0NbeQw13//77sw5nL5///xAHLM85y//+9&#10;iMbixkH//659uKW3YP//oGap0qsx//+amKHvp4b//5/3pGytjf//sNCykrzj///HX8dW0B///9p0&#10;2VXe9P//41vhauPS///jnOGu4dX//93z3bjdhf//0Z7UWdXz///B98dLy/P//7njwGPH3///viHE&#10;is0j///KwNDU2If//9bP3LPirP//2TPe+eQy///QG9Xb2/f//8SvyovSJ///v1bFlM3q///AWsdn&#10;zwb//8PTy9LRVP//xV3N/9Ep///BxcoyzAP//7wQwzDE9P//ueS+ysEb//+9ZL9gwgn//8WQxHjG&#10;3P//z1PMFs27///W3tOk1EL//9sB2djZSP//27PdO9tr///ZANwb2U///9LH1fXS2P//yqDNksrM&#10;///DCcZtxHL//7x1wGu/kP//t2W7ZbuV//+2Trnguon//7e/uyy7xv//t2W7YrwN//+0Pblyuq7/&#10;/7I+uQy6oP//tBS8nb1C//+2oMCAv0X//7QNvm68Mv//rS228rX6//+qmLKdtF7//7Hpty669P//&#10;v07BiMUo///IIshFyiT//8TFxNPFb///uRe667wh//+u8bMdtiz//6ptsAa0rf//qJWuCLNV//+m&#10;YapWr8z//6X8p7ytH///qe+pg632//+vCK1Rr3r//6/BrbOtFf//q1mpLqaW//+mTaPGoC3//6MR&#10;oG+b8P//od2frZoP//+jtaH8m0T//6jmpzifkP//rfisYKP2//+tx6zWpGX//6e9p3mgiv//oXSh&#10;Bp0s//+gIJ69nlr//6OsoX6jNv//qZGniKjw//+vfK6Erd3//7IKsm2vuP//sHSxuK4H//+v9rFc&#10;rQL//7M3tHauyv//tjS3lbBW//+y/rSbrNf//6kfql6jrf//oDKgTpua//+dAZv8mUT//5x7mwmZ&#10;vP//nFebJ5pC//+dEpxRmr3//57ingObXP//o3Shl54b//+tpKnvpZr//7uEtdCvz///xFC9V7Te&#10;///DGbwgsXb//7x5tqOqu///tA6vy6NZ//+qMqcSmpL//6IOn1mTjP//njmbcpGI//+dGpohkx//&#10;/51MmgiWO///nuKbAJna//+hJZxpnMH//6MFnZGdx///o46d2pyC//+j355Kmxz//6T/n5qbgP//&#10;pT6gH5wl//+kp6AInGf//6VOoWGdjv//pzqj1J9a//+pLqXMoG3//6oxppigGf//qzynwqAS//+s&#10;yKnhoZv//61qqtGjR///rTGqJ6SI//+thqnZplf//65qqv2o5v//r82tt6wL//+yqrJSr/f//7W7&#10;tsuzA///s7+11rDL//+rn66pqVv//6T2qOKj/f//pFWo8qQQ//+lDKpDpJ7//6LEqHmiTP//n+Gl&#10;yKAJ//+f4aWWoJ7//6Ibp3Cihv//omunZKHF//+fC6OfnXj//5yXoKGamP//oAWjc52S//+nRqos&#10;o7f//6uArf6mmP//qdWsDqSn//+mPahbonz//6N6payiE///oB2iZaC///+ct567nmf//5yWncOe&#10;VP//oP+hKaIq//+mlKYvpwT//6emp1+n3///ouyjHqOf//+diZ4YnsP//5t3nGOchv//m3adMJu2&#10;//+afZ2amlb//5gEnKmYtP//lqGcQ5jB//+YC52cmpX//5qhnx6bpf//nL+fjpsJ//+eO59bmi3/&#10;/588nyeaFv//oKCf1psm//+h96DDnBj//6Enn6aakf//ni2cn5cv//+beJpKlOL//5q0mk2VCP//&#10;m5mb5pZu//+cXJzTlv3//5yXnLmWtf//nQOc2pcO//+cq5yll1X//5p/mvOWLv//mDOZH5Tt//+X&#10;zpkLlWj//5ibmiCW1f//mPaa0Zdq//+YzpsAlvP//5lDm9GW5f//mnydcJgS//+bsZ7xmi3//5v9&#10;nyibqP//mqKdIJo0//+YMJmYlbr//5eomCSSh///mxebUZS2//+fvaBVmmn//6GVop2ewv//oB2h&#10;IZ+///+c/J1dnhL//5mwmTGbEf//l7yWpZiJ//+X05asl7j//5nXmMaYuP//nEaa+Joa//+ds5va&#10;mpL//55JnBaaev//ndObs5mh//+dBJssmGr//52Hm++YRP//nwudsJkU//+gNZ8KmgX//5/Onpia&#10;I///nVObvpiV//+alJiZlor//5kll1uVff//mMuYN5Wp//+YxJpMlpv//5elm4GWcv//lNCaSZOt&#10;//+R/pfBj+j//5DqldiNuP//kgyVto6R//+VDpepkin//5gzmhOV2f//moqb5Zew//+c9p3dmIH/&#10;/57dn0+Ym///nzGfO5gm//+e1565mGn//524ngSY2///m7GdKJiE//+bOZ5vmYD//501ofyckv//&#10;npaj9J5d//+dyaJ8nTP//5zqoG2b7f//nYGgP5zu//+dr6Bvnfj//5uNnoWb5P//mRub6phL//+Y&#10;vZsUloP//5jvmvmWAv//mAeaJJUn//+Wq5kBlCn//5XDmD6Tkv//lOWXR5KZ//+TfJV/kIb//5Kz&#10;lBOO3///k4aUHo87//+UL5QakAj//5Lakm2PH///j/KPe4xo//+Nv41wihT//447jmqKnv//kKyR&#10;0I3j//+TB5VwkeH//5Pyl5qUg///k9CYXpVK//+TQphllHL//5LSmD2Sv///krqX6pDT//+S35c+&#10;jwb//5L+lmiNxv//k36Wjo5b//+VNpjTkb3//5bnm6KVy///lhyb95bR//+TU5nPlMT//5EOl26S&#10;Yf//kOiWepGi//+SbpbuklD//5Opl0eShP//k+eXPZHZ//+TzpeIkVH//5PSmCaRWP//k3uX45EE&#10;//+SY5XRj3v//5G1k3GOB///kcqR841///+Rd5DYjRH//5Bij/CMIP//j5aP84sr//+PK5CIihD/&#10;/44PkDuH7v//jCiOwYV+//+LO439hVX//4yrj62I6P//jv6SXo1///+P3ZNlj0r//4+vktGOlf//&#10;kBmSb451//+RPJLGkAH//5Lek9eSSf//k9eUZJK4//+SdZK8j1T//4+ykAyKSv//jXOOQYbR//+M&#10;Io2ZhWT//4v6jhaFZP//jEmO04VC//+L1Y53g8b//4pVjIeBR///h/qJIH6H//+FpYU+fGH//4QC&#10;gfh6+///gzaAF3pQ//+DCH+qejj//4HUftV45f//fnp76XTC//96cXgkbyf//3dUdV1qfv//dS9z&#10;p2eg//9zm3IrZj7//3M/cR5mLP//dNRxjWdJ//93pXOTaI7//3nDda5oaf//eZZ2BmY4//92tnPD&#10;YnD//3K+cFxe3f//cEhuhF2h//9wmm9dX2f//3KqcZhif///c6tyCmNa//9wkm2tXu3//2qEZilX&#10;cP//ZlJg6FMn//9mnWDYVR///2r6ZTpb8P//cNVq62OP//91Sm8uaJz//3g9clRru///elp1Im5/&#10;//97dnb5cHj//3rqdvVwQP//eUR1wG33//94eXU0a5z//3jadWJqLf//eS91HGlr//94wnRHaXn/&#10;/3d1c0ZqN///dYxyNmrP//9zL3CkaiX//3Fmbt9ohv//cWpt+Gd0//9zPG5IZ4H//3Ukbu5nof//&#10;diRvhmdO//92SXAqZun//3YDcNJnBP//dcVxeGfT//91YnGVaKn//3UHcUBpJP//dYhxYmme//92&#10;tXIRagr//3e2csNqLv//d/9zIGou//93aHMcahf//3Z3cuBp6v//dbVydmmV//91rXIZaUz//3as&#10;ckRpQ///eERzR2ks//95CnRMZ+7//3eXc89ktv//dXByg2Fk//91AHIVYHz//3cMc2dilv//ecp1&#10;Q2W7//9533TKZnD//3YjcKljbf//cY9rl1+2//9vuGlKXvz//3Epapdhrv//c+ttmmVk//92pHCz&#10;aEH//3k/c4ZqNv//e9x2OmwB//9+0nlnblb//4Cue7VvTf//fwh6bmv8//97jnbdZk///3o2dQJj&#10;IP//fBF2a2Qt//9/uXn7Z/H//4LTfUtrmv//g/5+iW1Y//+D934IbZ7//4QCfOhtwf//hY19G2+O&#10;//+Hwn6rcqz//4gEf6t0ev//hhh/dXO1//+Dyn6+cQz//4HUfW5tYf//gRh8amsU//+CTn0kbCj/&#10;/4PGfqhu////hCF/w3Eq//+EJYCncgf//4PKgLpxB///gnB/RG31//+A5X1nao7//4BbfJJoy///&#10;gAJ74Ggs//9+pXnbZ0z//309d2Vmq///fVl2VWeR//9+pnbhacX//3+gd7lrtf//gAh4dGzr//+A&#10;tnmcbf///4DrelFuTf//f/F5uG01//9+rnhta4T//370eBtq8f//gRF5YWvq//+CqnprbGr//4Ja&#10;eiNrXP//gdB6I2qy//+CGXsva7D//4KbfFVtwf//g7h9tHDm//+FrH9kdKD//4fDgL13Vf//idqB&#10;0nhC//+LjIKwd1n//4yyg7B1nP//jbaFV3Sn//+Nj4YpdB3//4ybhiF0If//jJWGxHWk//+NEoee&#10;d43//40Th5N4iv//jFyGgHiW//+LGITVeCX//4mXg0R3s///iUeDi3iz//+MnogzfYz//5MtkISF&#10;yP//mdeYuI3+//+c55xqkaf//5pwmY+OSf//lt6U6oh1//+W65NwhZP//5jhk2CErv//mpaStIQX&#10;//+cbJJahJf//52eklOFsP//nNaRoIWx//+bo5GkhUj//50xlP6G6f//oO+ahInd//+iApyridn/&#10;/5znl7eEaf//lD+Os30Y//+NcIeAePv//4o4g+t4Lf//iUCChXez//+LWYQcd+z//5GVidF65f//&#10;mCqP3X6U//+akpGtf+L//5qtkROAl///ntaUc4Vp//+oSJ2EjkD//66LpGWTaP//qjahJ48C//+g&#10;DZbihYP//5wCkI6Axv//pYuWfYbS//+3DKWCk4r//8ILsNObmf//vnqvbpjG//+y9aX3kQP//61p&#10;oaKP7///sIqmCZah//+waafLmFn//6RWnSSMFv//k+iM2XqZ//+KIIJzcFP//4a5foptpv//g9l7&#10;k2yb//+AyXiOa7r//37KdrJr5v//fhd2Y20X//9+x3fobxb//4Dwe0Bxzf//g3F+/3RZ//+EHoB7&#10;dNr//4Jbfsxy0///gBB74HA2//9+jHmfbpz//30/eAFttf//e8x20m0y//97/Heubn7//3/LfEZy&#10;/f//hZKConib//+IOIV8elL//4XVgsJ2nP//ghZ+NHGq//+CGn1BcRH//4dbgbN2fP//jU6HUn1V&#10;//+Oa4iWf7b//4uVhit+If//ig6FGX2s//+LxIcjgAv//42SiSCCDv//j06LGoPl//+UFpBniO//&#10;/5rEl9yQA///nyCdDpTb//+ftp5Clf3//58anfaV8P//n06eJJZ///+fYp32lr///6ABnkGXy///&#10;oseg4JuK//+l66RPoEb//6clpiujO///pgyltqNb//+klaR0oiP//6Rco/6hef//pT+ks6Iv//+m&#10;HqXio6H//6XjpnikGv//pOCmZqLc//+kHqZRoKH//6PrpkKeZv//pCOl4pyo//+kn6Uom0P//6Zz&#10;pc2bRv//qhSov51w//+sTarQn1n//6ssqdmfnf//qJCnxJ/l//+mSaZ0oOf//6Q1pUihH///os6k&#10;C6Ad//+jmqQyn5v//6atpoeg1///qfCpxKMb//+qr6s+pEz//6jFqgqjof//pcym+qGi//+h66I9&#10;nfv//52vnSiZpf//m6Sa4pfB//+cxpxYmZf//5/vn/ieC///otyjPqKw//+kC6SkpZL//6NQpAKl&#10;u///oTOh7aNW//+gNKEWoXb//6IWo1uio///o6SlbKPL//+iFaQtobz//6B6op+ftf//omKkbaGv&#10;//+lHabppNj//6NLpI+jCf//ncqeLZyZ//+ac5nDl4///5vzmi+XS///nkubu5ij//+cm5nblzf/&#10;/5hOlg6UO///lgKUsJOZ//+W0ZZRlYH//5iFmGKXKv//mOaYxJbO//+Xs5dylXr//5ctlr6WIf//&#10;l1aWjZgJ//+V5ZSPl2f//5MvkR6Ttf//kPuOAY81//+Qv4zSjNH//5RrkAiPpv//mmaWeJYy//+d&#10;+Js4mt7//5y2myCaY///mOaYB5bO//+W7JaBlNn//5hjmIeWnv//mmObIJl6//+agZtvmn7//5iF&#10;mPmYQv//lF2UEpJC//+RTZCAjLv//5MGkiGMzP//l2iWb5C3//+Z+ph1k1r//5m3ly2S9v//mRSV&#10;mJIK//+arpbmk5j//53WmnmXM///oBKdbppI//+gTJ4um4f//5+und+b6v//npqdIZtz//+bz5rb&#10;mGb//5evl1mTOP//lOGVCI9p//+WMJZ5kFX//5oymkeUif//nAab+pbs//+ZqpnplV7//5WolmeR&#10;9f//k4OUiI9t//+UK5Uxjq3//5XaluqPBf//lvuYR4/S//+W4JhKkDj//5Wqlq2PbP//lGyUeI4c&#10;//+UX5Nkjgr//5VZk8+Ppf//lgiUbZF///+WU5S4ksb//5dOlW2T8///mMeWf5S9//+ZV5cAlFP/&#10;/5jRlyOTb///mEeX3ZOq//+YH5kElRr//5hHmeGW2P//mAuZV5dF//+Wl5bIlUr//5WzlLSTIP//&#10;lp6VBJLC//+XupZ4kzH//5gsl+qTrf//l86YnJQD//+XJZhVlGD//5bRl5GU5v//lrmWj5Tn//+W&#10;l5Wdk7v//5W2lCWQ3v//k/+R6o04//+TUpC5i9T//5TXkeKOEf//l9WUuZIf//+aq5eFlQj//5vO&#10;mOuVMf//mleYRpLh//+W6pYrj73//5M9k7CNTf//kNKRoIwn//+REpEvjTT//5NXkk2QHf//lf6U&#10;KpOS//+Y9Jb/ly3//5uAmbyZjv//m8+aJJiw//+aHJh4lWH//5gelrOSGP//l1eWYpDI//+YHpd7&#10;kcj//5kymEKTXv//mLaW0ZM///+WtZPEkWb//5TfkWeP7P//lLqRY5Cm//+V7pMZkv7//5bslJWU&#10;jv//l1+VM5Qt//+XgJUqkfX//5bIlDuOOP//lYiS+4qk//+T3pGViG7//5J6kHiIef//krqQwYsg&#10;//+TipFdjbH//5M3kLmNXP//kdGPEop5//+PgIy8hov//4zyimCDc///i+iJb4L6//+NM4pjhNr/&#10;/482i5+GSP//j+qLh4VC//+OZInBghn//4qfhld95v//hkKCmnp3//+EoIFvepv//4dShFB/gP//&#10;jBWI8YZX//+PTYu9irj//5A5jAaLDv//j4yKr4g4//+Nu4hgg8P//4vPhjl/7P//iq6FCn36//+K&#10;cIShfZj//4u9hXt+5P//j8OI2oLj//+VG424iE3//5h8kTaMLv//mCuRzIzz//+V1JDTi/X//5WC&#10;kcCMwf//mBuVCY/9//+ZjJajkaH//5c1lFOPTP//k3+QyIuX//+RRY7riYX//5Foj3yKF///kvyR&#10;bIxo//+UXJMRjpz//5UclBSP7///lcOVBJDT//+WHJVkkVH//5aMlUKR6///mF+WD5PC//+b4Jij&#10;ltv//6AFnIuaLf//o+ahJ517//+m/KXBoOj//6eeqDmiu///pV6nh6HY//+jOqY7oLH//6P8pwmh&#10;/P//pCKmSqHm//+fip+Ym5T//5utmE2T9f//oSaZopP1//+vrKS9nPD//7z5sOCmpv//v320magZ&#10;//+65LIRo57//7m0smKihv//vPe2caZX//+987gVqZb//7pItSmpX///tSOwd6b4//+yzq4CpUH/&#10;/7NkrkKko///sYmsb6EJ//+rJ6aQmVL//6aBokuTsv//p62jNJQx//+q4KWrl37//6tGpVKY1v//&#10;qaWi8Jg8//+pT6G2mHz//6qcoiyaLP//qjOhdZoi//+myJ6Iltr//6OEnEeTdP//ofWb2pIF//+g&#10;upuekar//58zmtaRnf//nPyY7ZDL//+aZ5YSjt7//5qjlYaOt///nkOYP5Ex//+h/Js6k5f//6PR&#10;nHGUTv//pLKc9ZSW//+m6p9plur//6nzo5GbEf//qcGlA50e//+lwqJdm8v//6Ixn0KaJv//oVee&#10;D5mo//+hVJ1smLb//6BFnBKWZ///njOaF5Ny//+bepdzkDT//5iMlCSMuv//ln2RQYm0//+WYZBT&#10;iE3//5gPka+Ixv//mq+UjYrl//+cvZcCjXr//5xRlsSOgv//mvOVU47i//+a1ZUNkDH//5s8lVGR&#10;W///mriUnJD6//+YeZIbjpH//5YYj4iMI///lXyO4Yuw//+VdY76i83//5S8jlCKyf//lAWNVokF&#10;//+VM43UiGf//5mEkVqKmf//n0eWxY6Q//+ixZqikT7//6E4meGP+P//m7+U+Is///+Wm4/1hqD/&#10;/5QtjaCEaP//k7uNxIQ+//+TVI6WhIL//5F4jjKDev//jceLhYBv//+JlIdNfGj//4eehEN6Ev//&#10;ibmE13tS//+OY4hjftT//5JdjCiBqv//lDqOe4Kx//+UF47wgln//5JyjbeBQv//kRKMrYEU//+R&#10;So1ggtv//5K4j2qFxP//lJiRtIil//+VPJIdiXn//5P6j/CHuv//ktuNkYWY//+TMozehLP//5Tq&#10;jfaFXP//luyPmYay//+YsJEgiBX//5oxko6JMP//muSTjIl8//+a1pQgiUL//5qXlHqJC///mbGT&#10;0YhF//+YHJI4hwf//5YSkFuF8f//kxaOJISg//+Pu4v4gzL//43SiwiC3///jeiLbYPl//+OIYtM&#10;hHv//44TiqKEeP//ju+K9YU7//+Q54xphsr//5L7jcKHq///lCON+IbU//+Uco15hSf//5WfjhqF&#10;Ov//l6OProdD//+ZCJCyiWv//5lZkNiKdf//mIKQVon5//+Xe5BBiSn//5bpkPuJJf//lluRtImP&#10;//+VsJHUiZP//5TqkRCIlv//k7WPNYaG//+SJ4zXhEb//5FLi6WDgv//kZGMboSO//+SZY5uhjz/&#10;/5NskKeHcP//lDqR7YdK//+VKpIwhjj//5akkiqFcf//l+KR4YVX//+YepHBhlX//5gVkcSH6f//&#10;l1WSBYmE//+W95J0iqD//5YXkduKAP//lMGQYIgh//+UWo+7hvn//5WEkKuHif//lzeSIYkI//+X&#10;p5Juief//5bckY6KAP//lWmP74l2//+S+I02h7b//5GZi5iG2f//k3WNGYi8//+WY49ziu3//5fJ&#10;kEuLFf//mBOQlYqH//+XmpC4ig///5ZzkEiJZP//lKOOvIfq//+STYwthcX//5C8if+EbP//kNKJ&#10;RISs//+R94nMhaT//5KhinSFuv//kfCKkYRw//+RCYrPg03//4/Qig6B+v//jS6GtX8m//+KRIKa&#10;fBX//4hxgFd6l///iCeAxnr///+JN4MMfDX//4ouhO18Qf//ixKGKHuK//+MvofffBH//47GiiJ+&#10;OP//kMmMqYFZ//+R545Lg4L//5DQjXGCzP//joCLEYCG//+MEohtfqL//4nMhfZ97v//iIuEq38b&#10;//+ItITTgYX//4m0hYeDQ///iyOGIIN8//+MboZsgsH//41IhtyCdf//jleIVYO///+QDYrchhT/&#10;/5CWi++GWv//jquJ9ILQ//+MJIbefc///4t+hX16pv//jKiGS3oi//+OCYgQe0L//48likt9q///&#10;kOyNUoHX//+TTZBohrr//5T7khWKBP//laqSZYsN//+WQJKki2///5cPkyuMUv//l6STWI1t//+Y&#10;UJOjjtj//5k4lJSQtP//mkqWSpMt//+b6Zjnlpf//54Lm7CaQv//n1Gc+Zwc//+fEJxsm23//50L&#10;mlCYVv//mGmVupJF//+SS4+EioD//44Iix2ErP//jMqKAoJ5//+NmYs3gzP//452jEaEpf//jW+K&#10;34SH//+LoYhFg6z//4rBhp+Dmv//iviGX4P4//+L/4dRhHH//45XidGGEP//klKOJIoT//+WfpK+&#10;jyn//5ivlVeSN///mLaVeZIH//+Xq5Qfj4H//5eak4iNf///mN2UbI17//+Z25Vkjpv//5mflW2P&#10;0v//mEOUf5CR//+WqJMwkMz//5UBkWuQIf//k2iPNI6S//+SYY1QjPz//5Hui/uLgv//khuLRInd&#10;//+SZ4q7h23//5IkihWEbP//kbuKMILB//+Q6Yq2gyf//4/4i1CFa///j5aL6ohv//+OlYseiXf/&#10;/41jia+IlP//jhyJ/4iU//+QY4vNidL//5JEjW6KrP//krCOAYnd//+Q9Iychof//47PinCCl///&#10;jwOKAIFG//+Rf4tsgsD//5NGjA6D+///k5aLc4P///+U2YwyhSj//5fFjuSIC///mjyRO4qK//+a&#10;+ZHwi6///5pJkYSL7f//mJqQcotH//+XAo+biiH//5c+kDaJ+f//mMyRi4r3//+ZY5Gti8L//5mc&#10;keyNUP//mhWTPI+T//+ZXZQAkDz//5fKlAePW///lriUbo70//+Wo5WckCf//5d5l0+So///mBiY&#10;T5Ss//+XZZeHlIr//5TzlIiRY///kEqO7orb//+MXIoIhNr//4zoigWEWv//kF6NVYg///+S/I+8&#10;jBX//5Nhj3GNTf//koONvIxa//+St42Vi8P//5SJj3yMfv//lx6SG434//+aG5TMj+v//5yDlt6R&#10;VP//nYmYEpF3//+eSpm3kav//6DEnVST+///o4egvJbJ//+ibJ9ulf3//55Xmo+SrP//m/yXUZFY&#10;//+cq5dGkqn//58YmWyVC///ooedUphA//+m+6LAnMb//6skp4qg6v//rH2oV6GR//+rKqVMnvX/&#10;/6l+obecQv//qCOfbprM//+mpJ6xmkH//6RRnoyZ4///oKadj5jz//+btJrIlwr//5aQlt2Udf//&#10;k3qUGZKW//+TsZP2kjj//5ZTlemTGf//mZqYwpTc//+akJn2lZj//5fOmAyT1///ky2ULpCD//+O&#10;LY9ejEH//4nLinqHtP//h2mHJ4Ri//+He4Y1gzT//4lHhz6D/P//jI+KU4cg//+RAI8mjEj//5TO&#10;k4mQ6f//lx6WSZL9//+Y8phkkx///5kPmNSQ2v//lVSVbotK//+Oqo7mhCT//4h0iH5+uf//hQyE&#10;enyQ//+EEYJMfC7//4QCgI97h///hFl/WXqE//+FkH/aepD//4eUgkJ8Jv//iVCE733D//+J7YZm&#10;fgr//4nLhpp9Of//inqHPn1B//+NI4nGf6r//5CKjTGDNv//kpWPg4Wn//+SHI+NhbL//5BEjiqE&#10;rP//kHKOf4ZA//+UW5Jai+b//5iQlreRJ///mR2XypFR//+XRZagjnv//5amllmNkP//li+VhY1t&#10;//+S2JEuief//46Pi66Eh///jZKJzIKP//+Q7YzdhlP//5bFkr+ODf//mu6Wm5RB//+bGZXVlNL/&#10;/5oZk7SR8v//mqqT349+//+b55XBjlT//5qRlc+MTf//lgKSwYih//+RzI+YhcT//4/wjeqEnf//&#10;jZ2KmIHk//+IxYPSe8b//4PUfLV1U///gzV6gHPL//+Hx36seMj//40vhP+APv//j52JG4XJ//+O&#10;4ookiAH//4w2iN6HFf//iZSG+4SP//+Hr4UlgYX//4bJg7x/BP//iYiFvICP//+PyotlhnH//5U+&#10;kJCMS///l2iSpo87//+XIZJ8j7P//5ahkoaPz///lzaUL5EB//+XUZWRkdb//5VxlJqQtP//k5ST&#10;Go9U//+TZ5MJj0b//5Pxk6yPwf//k+STk4/a//+SQZGfjur//49fjjeNQ///jZmL/Yyq//+NyIvu&#10;jTn//5CZjraPcf//lumVUZTP//+eHp04m7L//6KSopmg6///onmjZKI5//+e/aCcn+r//5yFnqWe&#10;M///nKqfGZ9S//+b8p6QoH///5hbmy2fpP//k2iWvJ2R//+PVZNpm8j//4zDkWyagP//isOPgJjl&#10;//+JPo2Zl3P//4mvjbKYXP//jBuQDJvt//+O6ZMBoFr//5EulZKkMf//kvCXyacE//+UlJoVqUf/&#10;/5ZXnJurjP//l8WeuK2V//+YO5+7rqX//5fuoAmu3v//l/6g/69i//+YiKKmr+b//5gBouSuPv//&#10;l5eifKvV//+a8KU7rYT//6DtqoqzA///o3asq7YC//+gC6kKsuz//5nBolCr5///k6GbJaPE//+O&#10;pJSwnEL//4t3kEqXQP//isKPNJYm//+LppCtl/P//401k1ea5///jr2V+J2o//+O+Zb+ntH//4zY&#10;lSedU///iZ2RmZom//+F94z4lZj//4E1hsWPJf//fJqAp4j6//96MXzrhfb//3qxfHCHI///fjR/&#10;g4x6//+E/4bSlhD//46Akfuixv//mDWeO69U//+eEKbvt0///57Xqk657///nP2qb7o3//+a+6mi&#10;ur7//5moqNe8FP//mSqoZr3X//+YDabsvej//5ZLpHy8IP//lW2jDLsD//+VAKJouyD//5RtodS7&#10;6P//k1ugbrxD//+Q+51Zuw3//4/tm9m7k///k8ygXcIu//+bXannza3//6MVtFXZ5f//qBG7uOLE&#10;//+ohL1+5Vb//6Zcu7jjEv//pPi6XOBn//+lrrsR4CL//6eUvIPiH///qRa8r+S4//+ptbtk5nb/&#10;/6mvucfmXP//qTO4l+Rt//+os7ge4gr//6hPuDzgx///qL+5tuG9//+p2Lx049X//6pWvvPk3P//&#10;qQW/cuOY//+lnr1V4Mz//6NivAjgM///o+i9OuLJ//+kLr2t49H//6PBvPzhsf//pAa8096///+j&#10;/7xs3Gv//6O5u+7ck///o5S7vN+6//+j87wo5Gr//6UUvU3oa///paK9sOjt//+lrb1x5nH//6Xu&#10;vVTjjP//pYy8bOEq//+lJLty4KD//6VBux7hr///pOK6bOHb//+kvLnu4S///6T1ua/goP//pIq4&#10;3eCW//+j6bhR4g///6OuuMbk2///o8+53+cz//+jjLpL537//6IauSflbf//oJG35OL4//+fZLbo&#10;4Qv//56Qtbnflv//nuu1G98L//+g4bXx4DL//6QQuG3jDv//ppa66+X7//+nDbvY5x3//6XBuzLm&#10;B///o2u5X+M1//+h/rg94Lf//6G9t/LfS///oNa2nN1m//+fi7S32q///5+BtDrYtf//oXG17diz&#10;//+kO7iC2dH//6VquSzZnv//pJO3p9fk//+juLaV16///6NRttnaY///o9K4m9/p//+k3rqa5ej/&#10;/6ROuhvn+///ooe3zuXo//+hVrYn4q///6EOtdzgfv//oi63WODS//+j+bmU4nv//6Rhui/iZ///&#10;o1O46OCZ//+jk7io4KD//6WqujjjQf//pqi6yuSx//+mR7o+45T//6XnugDg/v//pnC60N5V//+n&#10;SbwB2+n//6Z6u5zYw///o7a5N9VI//+gxLZx0vH//574tKjSVv//nye0x9Qj//+gf7Yc14v//6Gy&#10;t1ja8f//opO4P92s//+iw7hk31D//6KbuDLgfv//orW4S+H+//+itbhE40H//6Izt5njiP//oca3&#10;PONw//+iNrgq45D//6JouRLigP//oie5KuBM//+jKbmt33r//6SfucHfn///pS241d93//+lPbiQ&#10;31z//6UwueTffP//pNe71t9B//+jZLwN3X7//6Xxwb/seP//p1zEmO4F//+oiccd78X//6ffxwTw&#10;Zv//pmnFPvDL//+ljsOm8WD//6UKwnPxAf//pK7Buu8D//+j/sDx6zr//6NqwHXnVP//pNzCb+ZN&#10;//+ngMXz52v//6hQx3TnTv//p23GseWi//+mFMUJ46b//6TJwyXiGv//o9zBaeGa//+jVb/74kT/&#10;/6Nfv37kWf//pJHA++go//+mQsOn7BL//6cNxYLtsP//prLFney4//+mG8Sd6qH//6Zsw6Po8f//&#10;pyTCWOeB//+nhcCT5hD//6gLv6PlkP//qg3BSedA//+szcRK6hT//62YxS7rFv//qzrCr+ik//+n&#10;J77U48T//6SIvRHf5v//pOy+aN7O//+mh8BM3ov//6hqwYzdlP//qt7Cm9wB//+srcJH2Jf//6zY&#10;v7PSh///q+y8Acsb//+rbbmDxPH//6o+t1G/mf//pqCzRbk1//+h6a4AsqT//567qaeuPP//nbam&#10;l6yU//+fUqWIrgD//6XDqZq0Tf//siS1GsAD///AksShzLv//8h/zujSIf//we3Kh8l1//+v/rmP&#10;t0X//568p9On7///lnKduKJb//+ZD53Apqj//6XVp/SzGP//uEK4ZcMa///J6ci/0Rr//9Sm0vHY&#10;dP//10XWStmh///S/dRj1yn//8hJzLTQy///u3vB3shp//+2XrzMxYn//714wonL3P//zXHRFtj0&#10;///cPt8/5L///9/R4uvnKv//1wTaot+Y///Lfc/e1kP//8WCyuTR1v//xP7LtdGX///Fmc2i0UH/&#10;/8PlzMHOKv//vrzHdcfL//+5h8D9wYf//7e3vP6+Rv//uV+7tb2z//+9jryXvwf//8K4vxbBl///&#10;xx3C0MS9///LWshtyRn//9BMz3HOk///1QjVR9M1///XcdeF1Nz//9d213TUsf//1VrWTdO5///P&#10;h9HIz6T//8XpyQbHS///vWvA3r9v//+4o7xyu3b//7VTufG56///sjW397lf//+yTblFu57//7Xv&#10;vg+/4P//uKfBjsG8//+1Vr5fvXr//64FtnS2Uv//qyWyU7Qm//+wkrXwuSn//7mnvSvAGv//viHA&#10;cMIB//+5w7wfvMj//7F6tQW2Dv//rRCyJ7Q9//+syrK7tZf//6tQsN+0FP//pz6rXK8k//+mMahl&#10;rOX//6qYqyCvQv//rwuus7Cm//+uRq2zrKr//6niqPOlq///psSlMKCn//+ly6QHnnb//6UIo96d&#10;Of//pLykUJzW//+ms6ZjnmX//6lSqMegg///qCynwaAS//+i0aK7nVP//52YnVWbuf//nWKcNZ5+&#10;//+jwKGTpdj//63Pq0Ouh///tpy0ibSy//+5NbgctV7//7ZbtkKyJf//tmy3FLJL//+8E71Ntzj/&#10;/8ADwZ25+P//uwm8aLSW//+uBa5BqFP//6JOoNyd1///nl2biJsG//+gA5ytnXX//6M1oCygv///&#10;pVmi6aIT//+lVaMzoLT//6Y6o52gBv//rLGoqqQ8//+3+bHZq/L//8DIuLWwf///wwu6TK+2///A&#10;a7jlrL3//7hnsy+mhP//q+yof5xf//+iDJ8RlI///572m3uTm///n7SblJbb//+hDpxZmof//6KZ&#10;nTKdRP//pD2eDp6l//+lyp8Tntz//6bRoCWeKP//pz2g+J1G//+m5qEenKz//6T8n6SbaP//ored&#10;3poS//+jIZ65mwX//6aCokyeTP//qpemHaFu//+tbailopX//6+Uqw2jDf//sUCttqQr//+xma72&#10;pYr//7JJr6eoBf//tKGxcKwI//+2PrMMrxn//7ZEtCSwaf//t4m3I7J4//+5z7sRtM7//7d8uiey&#10;u///rzizLKwU//+ofq2Ap9f//6c7rP2oUf//pf+sQKc///+htKg9omL//562pSue5f//n/6l4p+e&#10;//+i9KgZoa///6J3pvSgd///njuiFpw8//+c96Acm4f//6Nxpa+iDP//rJ2t0qng//+vNq9xqjP/&#10;/6qmqmGkLP//pv+m8qD7//+mkqdFomn//6R+pguib///oCOiIp+c//+el6Bfnr///6Gpos6huf//&#10;pOGlf6SZ//+jZaPto0L//55Dnwqe/f//mx6cGpyj//+ccp2vnfX//58goPOf9///nwOh2J+I//+b&#10;/p/tnVH//5nenoeceP//muifnJ3H//+dVKFknqX//57Boayde///ny+guJu7//+f8aA0m3b//6II&#10;oWCdUP//pAai5J8P//+jZ6IHnc3//6Bsnw2aPv//nTucMpci//+a95qXlYD//5ovmlGVBf//mmua&#10;b5So//+a+ppzlDP//5v8mxyUw///nB2bg5WU//+aNpo8lSP//5gimI+Uiv//l/qYZpVb//+Y1ZkY&#10;lqz//5kvmXmXBP//mRuZuZZo//+ZuJrfljj//5sEnNCXR///m8SeFJkR//+asp0Qmbb//5g3mgyX&#10;4///lnKXZZS6//+XXpfBk2H//5tnm9+WYf//n9ug3JwR//+huKMloJj//6DCogeiI///ncieaaCC&#10;//+aDpoNnM7//5fJl4WZov//mBCX05i0//+avZpvmkz//53DnQycXv//numdp5yS//+e+Z1tm7L/&#10;/55mnOaaXP//nYScJJjI//+d5pybmG3//59CnhWZPf//n/Se7ZoC//+fBZ4RmdD//5yOm4WYPv//&#10;me6YyJYa//+XwZbKlAT//5YqlgGSsf//lYOW5ZLe//+VC5hOk2///5PgmIuSo///kh2XHpBY//+Q&#10;YpS1jdX//5CTk9yN2P//k+eWS5Gp//+XtpmAlcT//5mumwCW/f//msybo5Zr//+cDJxDlgH//515&#10;nOiW1P//nwWd4Zki//+fjZ6HmyD//58Fnv+bv///n5GhNZz1//+hdKSqn1D//6GkpX2f7///n9uj&#10;KZ5W//+fHKFlncD//5/loaufHf//n12hW586//+cGJ51m7X//5kNm2CXQf//mMCavpU///+Zd5tR&#10;lQX//5mPm5OVKv//mPKbMpVe//+YL5qFlcv//5dzmauWBf//lfSX25TL//+US5Wgkrz//5PFlHOR&#10;qf//k9aUCJF///+TnJOnkVL//5KVkqeQHf//kPaRJI3q//+QA5CAjFr//5B0kaaM1///keqUJI9U&#10;//+TyJcUkrv//5WQmcKVuv//ljebI5a2//+VnpsGlV7//5QMmWKSMP//klGW9454//+R0JWcjHb/&#10;/5MvlqmN2P//ldeZ1ZIw//+XdZx5lkL//5Xsm+eWlP//kuuZfJRW//+Rr5hUkv3//5LgmSWTh///&#10;lGKZ5JPr//+UF5iwkmH//5LLltSQSv//kiuWT4+s//+StpdzkLT//5OomK2RxP//k7aX9JEI//+T&#10;l5Ynj37//5POlJ6OX///k0uTA40N//+R0ZFei0D//5ApkDuJaP//jj2PEodA//+Ly41OhKj//4mZ&#10;i5SC7///iVuLyYRa//+Lk46miTz//43GkZeNzv//jd+R5451//+NWJCwjND//45/kJ+M5v//kJ+R&#10;vY8m//+SZZMckaL//5MSk9uSNP//klOTdJAh//+RNJLujVv//5AwkrqLc///jqySBYny//+NVpE+&#10;iNL//4yGkKiHnf//jAiP9YXq//+LrY7phB3//4rVjMuCQ///iXyJvICp//+Hy4Zhfy///4ZHg9N+&#10;Cv//hU2Cun1i//+Dr4Gge7///4ApfpZ3h///e4F6DXF4//93CnWra6D//3PFcrJns///cmhxjWZ/&#10;//9z83LDaE7//3hAdjxsIf//fLl5727d//9+BnsBbaz//3tneIlo3v//dltz1GL///9yBG/sX0D/&#10;/3FBb7hf1///c9By4mPQ//923HZCZ8T//3dzdploMv//c6tx02Mc//9tVmooW2b//2jYZIVWmP//&#10;Z+xi+1bd//9qOWT9Wwf//25JaLdgdP//clhshGUe//9163A6aR///3jLc5VswP//emJ1r285//96&#10;ZnYWb6H//3mNda9uXP//eTB1qGy3//95I3V7avv//3iFdGBpMf//d8ZzU2ik//93rnPAakT//3gg&#10;dW1tKv//d8N2P27A//92SnUAbd3//3U5ctJr6P//da1xVWpb//92QXBIaKX//3Xmb49mqP//dRNv&#10;pWV7//90mnCaZdj//3SOcZ5nRf//dGBxvGh3//90bXFqaTv//3WlcfdqN///d11zF2r3//94EHN4&#10;arD//3d9cwtp2P//dqRyv2lV//917nK/aP///3V/cp1oV///dYtyUWeX//913XHjZrv//3YTcZdl&#10;if//dW1xOmOJ//9za3AkYJX//3F8buheJ///cS9ual2h//9zCm9MX2L//3YBcUhidf//d5hyT2SD&#10;//91zHA9Y6///3JbbHBhrf//cPZqsWIl//9y12yMZgL//3ZKcGVqy///eeZ0d25p//99WHgwcLj/&#10;/4Bie2dyVP//gyx+enPk//+EXoAjc7H//4GufbhvCP//fRJ412g6//96+nYYZIv//3xkdvJlYv//&#10;f1x532ij//+B23yta8///4Mnfh9twf//g6h+A26k//+DrHyRbrH//4RDe2JvOP//hVZ7gnCI//+F&#10;WXwVcSb//4P0fEFwD///ggp7vm1U//9/+3ojaZf//37/eNhnVf//gI56E2ki//+DLn0TbZX//4UC&#10;f/1xtv//hgiCI3QV//+Fo4JBc27//4Muf5lvYv//gER8ImqT//9/PXqkaGP//3+5etBo5///f1h6&#10;C2lz//9+GXgoaUL//33vd0Np1///fxh3/2uJ//+AK3kHbPj//4CTeZBthP//gOB5+W3Y//+Ak3nh&#10;bdP//366eFxsb///fHZ2R2pa//98oXY3agT//3/SeN9r/P//gvZ7h22A//+DdnvnbHf//4Ivethq&#10;T///gIp5o2j5//9/F3i7aSb//37leOdrQv//f9Z5vG48//+A4XoEcAf//4KFemFwhP//hPh7knBD&#10;//+HNX00b4X//4hUfppuqP//hzR+VG0w//+FEH0Za+7//4RvfSRslv//hOR9/G4l//+Er33cbrX/&#10;/4NNfDpt6P//gVp5xWyX//9/ynfCa9n//4AgeDNtWf//hCp9MXLO//+LAIWXeyL//5HdjfKDDP//&#10;laySgIbb//+T1pCFg+P//49di0l9f///jG6HPXiK//+K6IRpdWb//4sUgxV0ef//jemEfHbJ//+R&#10;wId2eqb//5Rtij59vv//lpaNdYBL//+aZ5LohC7//58+mUaImP//oVKcHYns//+eMpjmhnH//5g4&#10;kpGBev//k4aNzn8p//+QyItCfrz//47biXB9YP//j4iJ/3xn//+UP455fmn//5kmkwuBVP//mkmT&#10;roJI//+aRpLMgzz//59YlsWInP//qVOgApEv//+uxKXBlKz//6lLoTeOhv//nriWjYQ1//+awJBZ&#10;fyz//6SoloiFOP//twCmEZJg///DXLJjm2f//8DbseaZcP//tQSoFZFe//+u36Mzj9L//7MMqLCX&#10;uv//tUOsy5vW//+q96PGkUP//5tVk/GAeP//klqJ/3b1//+PioZ0dMj//4swgfxyNf//hPB7424q&#10;//+Ai3e1a+///3/Dd1dtAf//gm96yXDi//+HEYCWdhn//4rqhd56Qv//i1KHc3sG//+IUYTXeGL/&#10;/4TPgMx1DP//gsZ95XMa//+BmXxecjv//4CMe8NxvP//gIx8rXJU//+C3X/IdKD//4Zpg5N3E///&#10;hyqD+nXr//+Den+NcG3//35MeWRqVf//fAJ2Fmg2//9/EHhgbDL//4QifTFymP//hR5+ZnTv//+C&#10;I3vvc0n//4Cgev9y+f//gqF9eXXg//+FMoBLeQX//4fdgxd8Pf//jZqI9IKf//+VpJE1iyf//5vA&#10;l5+RSv//nU6Zc5Jr//+bopf7kDH//5oTlpSOSf//mkWW7I6X//+cLZj3kR///58XnCeVPv//oZ2f&#10;PJmJ//+jEaFqnPj//6LroaqeU///oYif751e//+gwZ5snCn//6Hrnz2c+P//pAmh459n//+lS6RO&#10;oUX//6VRpXuhUv//pQKl86As//+kgKXBnmL//6OFpIab+f//otajIJm+//+kcqPvmcj//6hHp0Oc&#10;c///qqGpY56m//+pZagjnsD//6ZJpXOeaf//o3Cjo58T//+h1aMloHH//6Hso46h0P//o76kqaLT&#10;//+nSKc+pD3//6q5qn+lx///qpqrE6UN//+nN6hookX//6QipTKgHP//ok6ifZ7c//+g66BGnb3/&#10;/6Amn2qdW///oGegRp5+//+h76KooXz//6PFpSalAf//pI2mJacB//+kJ6Vuppf//6LZo32kEf//&#10;olyiXqIA//+kUKQkowL//6ZUpn+k6P//pZumeKR5//+kI6XCo2L//6TXpvmkf///phWoQ6YQ//+j&#10;2qWco9H//559n42d6P//mu6bLplB//+b6ZtZmPD//521nJeZ2v//m1uaK5eL//+WtpX9k+///5TB&#10;lLeTkv//ln2W3JaH//+ZD5lWmRL//5lfmVSYQv//l8GXh5W+//+XbZc/ldb//5gTl/KXwv//lreW&#10;dpcc//+TmZLoky7//5D3j32OpP//kGqN7Yxz//+TSZAPju7//5gFlMWUYf//mmCX1Je0//+Yqpb1&#10;lo7//5WclGGTrv//lROUDpM8//+X6pcnll7//5qmmkuZ2///mtSavJrR//+Yz5ihmJn//5TqlISS&#10;8///kh6RuI21//+T2JOYjZ///5f1l3+Q+f//mfaYjZK0//+Y9ZYokSr//5erk9OPH///mR2VMpAZ&#10;//+ciplbk8H//54dm8yWYP//nOabC5bK//+cOJqMl9X//5z4m46Zpf//nG2bZJic//+ZhZi1k77/&#10;/5cPlh6PF///mKSXTY9X//+c+Zs/k4b//565nQmWH///m+ia15TD//+X0JeWke7//5aSluaQvv//&#10;mB2YtpEx//+ZQZoFkUL//5hxmWyQbf//lmyXXo8l//+UHZRujYn//5I2kXqMHP//kaGP/oxh//+S&#10;hJCijsD//5PlkkKRm///lW+T6JO1//+XX5VtlPv//5jilkiVFv//mPaWMZPh//+YR5Y/ksn//5fv&#10;l0GTO///l+yYdJTj//+YbZlolzD//5kimbuY4P//mNyYkJhC//+Y3JeoltH//5n0mGaWK///mpqZ&#10;d5WR//+Z85nYlKH//5hUmTSTsP//ls2X+5Ns//+WVpb5lB///5bHlmmVE///l0uWG5Ua//+WuZUO&#10;kyr//5VJk0iQR///lSqSs490//+W/JPukVH//5mDlemTu///m3+XsZTc//+b9piUlCz//5nsl8aR&#10;zv//lkCVz48G//+TPZQ6jXv//5Iak42NlP//kuuTvY8q//+UmpRGkZ7//5Z2lS+UfP//mXCXv5hW&#10;//+cxJsFm6z//52Mm9ebY///m66aGpfm//+ZeJhglFn//5i/mIKTH///mYiaC5RS//+Z2ZpnlZj/&#10;/5g9l/eU6v//ldKUYpMd//+UsJJlkmX//5XZk1uUD///l/GV4Jaw//+Y45eJl6r//5jml/CWdv//&#10;mQCXt5Pv//+YyZa3kHT//5f/lUiNM///lqWT1Ytg//+VX5Lfi8X//5UwkvmOMf//lSqS/I/h//+T&#10;vpFhji7//5FhjuiKIv//jxaMuIYu//+NdotbhAf//41Ei0yEWv//jqWMZYZL//+QN405h23//5Cn&#10;jNKGT///j42LNIOC//+Mv4hTf////4k2hQZ9Iv//h/uEHH2c//+KyIchgp///4+Ti9eJUv//kvaO&#10;tY1j//+UPo8gjYr//5PZjeSKqP//kcqLcYYB//+PBIjXgaP//4zVhyB/D///i3uGGH4N//+Lf4X2&#10;fp7//446iBSBwf//kqGLsoZE//+VRI3biPP//5SZjWyInv//ktmMnIer//+TcY5iiUD//5Y2kgeM&#10;xf//lz+ThI4Y//+U9ZF7i7v//5JDjzCIv///kWGO8IeZ//+R04/2iAv//5HJkCOIff//kSmPZIjZ&#10;//+RiI+8ilz//5LqkXqMuv//k9KS3Y5c//+UbZN1j3D//5X6lFGRGf//mReWnpP2//+dIpphl47/&#10;/6DgnsybTv//o32i5J7O//+j5qUcoKv//6Lkpb+hCP//o12nc6KJ//+mmKt8pqn//6hprT2oxP//&#10;pHunmaNr//+fqp8WmsP//6JKnMuXqf//rYijuJ0u//+5TK2RpWP//7tPsFCmmv//tGCrTaAx//+v&#10;wKhMm+T//7KjrDyfN///t/+ygKY8//+557U0quH//7gJs8arN///tgqxuamC//+1NbCnpyH//7Hx&#10;rXqh0P//q5ynjZn2//+oGqQylWz//6m8pSCWNf//rB+mI5gx//+sWaUHmKD//6uvo3qYeP//q1yi&#10;nZik//+qwKGcmJD//6gyns6Wev//o+qappJR//+hK5iBj2D//6GomfiP6v//o0ScxZJm//+jXp4J&#10;lEf//6ConCiTeP//nKqYRZBt//+b9Jbpjxf//589mUaQxP//olKbqJJV//+i2JvxkiH//6Klm/6S&#10;Fv//pG+euZTh//+m+qLVmTX//6Zqo+Oa7f//ovahcpm0//+gUp7dmJH//5+tnYmYPf//n2ycV5c2&#10;//+e05r5lUX//53LmYqTAP//m4iXB4/Z//+YYJOGjBj//5aAkSWJpf//lyCRXYmB//+Y1ZMOilT/&#10;/5ojlLOLIv//mp+Veov+//+ZzZSvjIv//5kxk/CNuP//mYyUP4+P//+ZmZRakFz//5jek4+Pk///&#10;l3KR+Y3N//+WwpEujQn//5eDkgaONf//l4OSN47U//+WT5EKjdX//5XAj/+Mgf//lySQX4wg//+a&#10;jJKljTv//553lf+PLP//oLiYopB+//+fr5iOj2///5vPlYiLyP//l3CRoYdZ//+UY472hCj//5Mt&#10;jmGDQf//kwCPKIQG//+Spo+8hNz//5FjjuCEWf//j1iMfYJO//+NronYgAf//418iHh+2P//jqOI&#10;xn7U//+P/YnhfwP//5Ddivl/Dv//kQSLkX8W//+QEosdfuf//47tio9/Of//jvyLYYEB//+QZ42j&#10;g+z//5Jsj/6GqP//k02QHocT//+SsY3HhQn//5KBi6aDDP//k6CLhoKp//+Vco0dg9z//5aejsWF&#10;XP//lqKPeYYp//+WAo95hhr//5Uxjz2FXP//lJqPOoSN//+Uso+dhDP//5Tzj6GD6///lRmPIYPR&#10;//+U5o6ahDr//5OVjeCEfv//kSSMqIPs//+PB4uZg0X//44WiuCDEf//jPmJK4Il//+Lg4bvgLX/&#10;/4vBhqSA9///jiGIqoMc//+Q3IrdhNL//5I1i2uEQ///kjuKrIJO//+S4orCgfL//5Rki/KD4P//&#10;lgONXIbC//+Xmo8DiWT//5ghkBOKO///l2OQT4lr//+V/5AJiD7//5RGjyOHF///kveOFYYt//+S&#10;jI1UhXL//5KEjLCEjv//ko+MSIO3//+S/Yzpg/P//5PejtKFlP//lNmRTIfQ//+VbJMUiTT//5Tt&#10;ku6Ibv//lI2R1Ya6//+Vs5GFhk7//5eSkdKHXf//mQSSWolN//+ZPpKziwn//5h7ksSL3v//l5aS&#10;oYvb//+WUZGfirP//5Smj9OIov//k2aOXIa6//+TDI3uhdv//5NGjkCGMf//kvSOI4bU//+SBY1l&#10;hzH//5DgjCmG5///jteJsYUH//+NWod/g0b//45bh5WDnf//kIyIuYSO//+STonJhMP//5PYi3aF&#10;Rv//lK2NG4YT//+UaI21hl3//5LfjJOFVf//kNGKbYOR//+P+4kzgxj//5DxiY6Ef///kvWLF4bC&#10;//+UVIyHh/X//5PRjNaG8v//kmyMdoTd//+QCIpFgY///4wThUR8x///iIOASHkl//+Gq334eEr/&#10;/4ayfs55t///iDqBqXu6//+JkoP7fBH//4rjhal7pv//jVuIPn0h//+QrYvVgPL//5Poj4eFlP//&#10;lTyRHofb//+TTY8Zhbb//4/oi2iBbf//jKWH+H23//+J8IVpe/H//4jUhNF9Tf//icaGXYE8//+M&#10;A4i+hTj//44iijOG3f//jpeJkIVh//+NpYfnguf//41+h6+Cgf//jt6JUoRD//+PlYofhLj//44B&#10;iGWBrv//i4qFsHz2//+KvoS2eer//4vthfV5jf//jUKHt3qG//+NzYj+fBT//47tisl/Sf//kX+N&#10;qoQ7//+T8I/6iFH//5SqkH+Jhf//lJWQY4lR//+VDZDwifb//5YlkfKLrP//l8aTWI4Y//+ZSZTZ&#10;kLP//5q8ltWT8v//nLOZyphg//+em5x8nHL//58UnQydrf//ngibmJvJ//+bspjcl77//5fElMeS&#10;Cv//kuCP44ut//+PE4w+htX//41oivyEmv//jZaLp4SS//+OFoxFhRL//41viyiErP//jHyJa4Re&#10;//+MJ4hihPj//4v8h/OFg///jCCIMoWk//+OG4p1hyP//5MNj7iLxv//mMaVtJGC//+biZiGlAD/&#10;/5rSl4CSIv//mQmVB46J//+Yz5QTjID//5nllLKMcv//mm2VOIzv//+Zr5TpjT7//5g4lDWNtP//&#10;lzyT7I7t//+WiZNTkAH//5XLkemQPf//lWWQg5AP//+Uno7cjrz//5MEjKiLfv//kJeJy4Y5//+N&#10;vYaigEX//4wvhR59Av//i/aFkn27//+Mp4degZ///43iiaWGYv//jfWKV4iF//+NdIn0iBv//46b&#10;isiILf//kPKMfok8//+Sy43kifb//5OGjruJgf//km2OCobc//+QcowngyP//5ATiyuBXf//kdaL&#10;uIJl//+Tfov8g9n//5Rei8qEv///ln2NZ4br//+ai5FsiuX//56LlYuOvv//oGuXeJDE//+fr5bf&#10;kMT//52TlS2Pz///nB2UUY9l//+cfJUikGL//51pliaRr///nGaVQZFY//+aQ5PekFz//5iAk6qP&#10;zP//lsWTzI7G//+VCpOVjVf//5PAk0mMuv//k0uTgI3K//+Tn5RKkCf//5QYlOuSRv//k/aUipKn&#10;//+SZJI/kA///46YjVSKAv//i32JD4SD//+M8om4hKX//5GSje+JaP//lPaQ6o2u//+U6ZATjkr/&#10;/5MAjTeMev//kmGL+4uQ//+T2o1UjKX//5aekDCOzv//mfuTo5Er//+dLpcakx///5+jmkWUjP//&#10;oOWc05WT//+hTJ67lpb//6Agno2WT///nGia2JM0//+ZSJbFkDz//5oeli+Q1v//nauYWJO0//+h&#10;E5rflgH//6PCnXeXvf//puihNpqN//+qRqU8nf3//6tqpn2fKP//qb+kJZ1m//+naKDMmzD//6X+&#10;nsSaQf//pTuedppB//+j/57Amin//6E9ng+ZV///nMabcpet//+Xy5eilZH//5RalKWT2///k8aT&#10;2pMM//+V+5V3k4T//5kymD6U9///meaZKpUg//+WvJbXks3//5Hjkt+PYv//jTCOaYu1//+JZYn6&#10;h+v//4d1htWE7f//h4OFpINa//+I9oZBg2H//4wciUaGBf//kKmOUor8//+Ue5LSjyr//5bClaaQ&#10;n///mOOYPZCi//+Zc5lfjwj//5WsljGKdP//jkePCoPv//+HX4fffsX//4Q3g+Z9C///hD+CmH1i&#10;//+E84GQfQ///4UvgDZ7i///hYh/0npj//+GroFYevf//4iKhE59Gv//iiuG5H82//+K2YfYgBv/&#10;/4szh9iAUf//jIqIy4Fx//+POYuDhBL//5HhjsKG2P//kouQMoek//+RLI9Nhmn//5DKjuKGiv//&#10;k6GRcYpj//+W6pSmjoL//5cJlP+OdP//lFeSj4sC//+R4ZASiEL//5CkjmWHT///j1aMbYXy//+O&#10;U4rKhBL//4+Hi6CEP///k36Pmogw//+YyZUKjr///5uSl6uTFf//mfeVdpH4//+XP5JBjlX//5bZ&#10;khiMiP//l66T9IyW//+Vz5Ncit7//5CEjxSGNf//i3SKbIGQ//+IcIbyfm///4VbgnN60///gS98&#10;KXWS//99/XbEcM3//393dsFwxf//hcR83Hah//+MAYRZfnv//47liWWEtP//jo2LPIf2//+MLops&#10;h+f//4oliQOGK///iUeHx4Pa//+Ji4bigdX//4z9iNKDJP//k0eN3ogP//+Y65LjjR7//5wCleaQ&#10;Ef//nLSW6JDd//+cUZdKkPb//5xLmG2R9P//m9SZLJLv//+aEZg5ko7//5iNlw+R/P//mCyWtpIK&#10;//+XzZYxkef//5ZulImRAf//k9qRu4+i//+Q0I63jpn//46kjMmOlv//jdqMUo8u//+PT44nkNX/&#10;/5P6k0yU4P//miGaGJqF//+egZ8xnyf//57moFigdf//nBKeSZ6I//+ZkZxznKP//5i/nB2cqv//&#10;l4ObOJ04//+UcZhrnMn//5ArlHqbR///jLSRYpnZ//+LxJCPmcb//4yqkS2aiv//jdOR45s6//+P&#10;GZL2nH7//5DOlMSfGf//krqW7KKs//+UcZjbpgb//5U7mgWn2///lZibCKjE//+WoZzhqn7//5f+&#10;nvas/f//mWKg+K+n//+bDaNSsmL//5w6pXq0H///m/emSrN9//+aC6UDr+///5jGo4usW///m6ml&#10;s62v//+hbaras6b//6RYrbu4RP//obWrdLdU//+bOqUDsQv//5ODnHGnpv//jLWUE54///+HxI2L&#10;lxv//4SjiXqSyf//gyaH0JDk//+DqoixkV///4Wpi0iTef//hseNA5Tf//+EvYtFkx///4A7hmyO&#10;Yv//eviALIf1//91lnlugMT//3Ffc/h7L///cIVyPXpb//90AHU0f23//3ryfDSJR///hO2HI5cP&#10;//+Q/5VZpyr//5vzoz61bv//oWGrmbzl//+gxq04vVn//501qvO6rP//mZ2n3bhO//+XFKVdt17/&#10;/5W6o8q3p///lF6h/bdT//+S2J/fthn//5JYnuu19v//kpCfEreI//+TDp+vukT//5MWn6i8gv//&#10;kSKdW7wn//+PwJvwvHz//5NloIrDBv//mxiqUs76//+i87TS26H//6fju/zkef//qEq9euaR//+m&#10;q7vz49///6XRus/gwv//pde6ed9w//+maLqH4GD//6dQuozi3P//qIm6tuWm//+p2rtY5zD//6pY&#10;u6bmWf//qcy7LOPw//+oT7nn4Yz//6dsucHhQ///qCS78eNB//+oy75s5LP//6emvtrjXv//pQe9&#10;VeCW//+kGr1S4If//6Vwvz7jyf//pZy/RuVP//+kir1z4xD//6Nxu4zes///oaG5Qtpj//+gtrhs&#10;2gH//6GMubjef///ouG7d+Q///+jzrxz57///6OrvA/nJ///o1e7gOQ1//+j6Lvo4gL//6Qdu8ng&#10;5///o9u6/OEq//+j8rpx4qf//6PdubzjZv//pB+5ceNI//+ksbmo4xf//6R1uXHjCf//o8e5SOP4&#10;//+jObmP5a7//6Ldud/mpf//opa5y+YM//+iA7kf5Cn//6FyuHvib///oHO3d+D5//+e/7Wu31r/&#10;/54rtELd/P//nzy00t5C//+ie7gJ4O3//6W2u5XkC///pl28jOTH//+kpLrk4tX//6I3uE/gAP//&#10;oS23Ht62//+h4bfE32n//6Iut/jfp///oWC3At4f//+hX7bm3Lr//6OuuUPdcv//pom8JN6p//+m&#10;nrvb3Qn//6QIuKfZJP//oiq2hteQ//+hyLaW2gn//6MAuKnf7v//pRq7UeaW//+lV7th6U3//6O2&#10;uSDnuP//om23W+VB//+iM7b+5A///6M8uCbkyv//pNK58eYk//+lE7o05Tf//6OtuIviCP//o7m4&#10;LODZ//+mFLoT4yT//6eiuzblIf//qDS7muVD//+oh7wc45v//6h/vF/gTv//p0C7VtuR//+kabie&#10;1lP//6HYtivTMv//oRS1k9Mo//+hQrXw1FT//6HJtrDVt///ocO2+Naw//+hM7ap10b//6DGtlTX&#10;/v//oGy11djW//+g3rYd2uL//6Jgt4vebv//o6C4lOGX//+j57ht4xr//6PXuAjjdf//o9q4KOL9&#10;//+ixLdq4ED//6FpthbciP//oom2j9uX//+lHbfb3RH//6beuHHexf//p0y45N+9//+mRbmU3zf/&#10;/6SYuqDdjf//om26ntrm//+nv8OR7Mv//6gExUvt9P//p/vGh+8t//+ml8Wh72X//6UZw97vzP//&#10;pK7C5PDs//+kf8JB8TT//6RMwdLvoP//pGfBs+x7//+k7cHl6Pv//6ZCwwfmvP//pzXEH+UK//+l&#10;+MMY4fz//6PSwPDeyf//ot2/0N2j//+jCr/C3nL//6MBv2Tftf//onm+heET//+iZL5446///6Od&#10;wGToHv//pZzDguy4//+m5cW67t3//6ZexVvtiv//pG/CmOnj//+jXb/t5rD//6QMvpHlOf//pX2+&#10;EOTV//+m2b415OH//6huv6Dli///qiLB6Oaf//+q/MNp50///6mKwl/mSv//pji/ceOA//+kNr4X&#10;4Xb//6QZvprgaf//pAi+m951//+kkr6r2/X//6bQwBTaS///qXHBOdhJ//+qab/I07///6m7vBnM&#10;9v//qfS5pMdU//+q/rjUw2X//6q5t3K/Hf//qGS0Qbmi//+kNq7nsz7//59EqA6tIP//nRCjVKqh&#10;//+h/qXUr47//69vse68Z///wKPDe8uv///LQ8/T00v//8WlzD7LKP//sry6oLfq//+gkqiOqA7/&#10;/5fVnq2i3v//mKudgqZd//+hMaOmr0b//642rmG6O///vGu68MUL///IA8Yxzdz//801zQLSpf//&#10;ym7Ni9Kj///A4sdXzar//7ZVvkHG0f//s6W6l8T2//+8z8E8y6z//8410GHYpf//3VXeq+O4///h&#10;CuK75cn//9qZ3Q3gbP//01HWhts4///RAdUj2kn//9Hb11LbOv//0IzXn9kq///KJtKB0ez//8Bf&#10;yQHHov//uUfA/sAl//+4PL4lvln//7quviK/g///vNy9ksAX//+9L7uRvuP//7zAui69W///vt28&#10;1r7J///FXsRYxJn//863zeXMyf//14PV79QB///eidyV2ij//+Ib4THeYP//3offgNxU///Sd9VE&#10;0bT//8RWyGrE3f//uf6+8bxh//+zTrj5uHD//69LtX+3Wv//sIO3Arp5//+1YLwRv4n//7glvvTB&#10;N///tIq7Ybym//+t9rSotib//6vjsja0uf//r/+1trjV//+1gLqQvTf//7Zduxq8of//sQu16bay&#10;//+rg7DXscr//6xlsj+zxP//sLW2vbiH//+wprYxt+7//6yHsOyy8///rFCvRbHf//+xM7LPtRP/&#10;/7PMtIK0xv//sNew9q58//+uF61sqMD//7Aurqiokf//s7KyBarM//+y3bICqgH//63vrhWmCP//&#10;qciqPKKR//+nxqfvoKD//6SapLKeVv//n+6gV5xx//+cC5x7nIz//5xfnBKgEf//o4Gh9ae9//+u&#10;0KxEsJH//7hEtXG2Jf//upi4SrXB//+3UrYfsij//7c1t0iyxf//vFS9bLfE//++mb//uN7//7fc&#10;uHSxPP//qn+pUaQg//+fd5w/mfv//5y9l+2X4P//oVybupxk//+pCKNQoxL//65/qSam5///roqp&#10;oqVl//+syagAoqj//6+JqhKkVf//tzywDqmx//+/DLW1rgL//8SXujuwuP//xpa9oLKT///AJbpG&#10;rpX//7Ierrujtf//po2jsJqk//+jOZ93mT///6Swn8CcXf//pkSge58Q//+mpaBIn3v//6Zjn5ae&#10;P///pw+gEp10//+pNaJWnkj//6tDpL2fsf//q2GlUaAf//+or6MmnnP//6R3n3abW///oreeDJo3&#10;//+lYaCtnMD//6qIpVqg2v//r/iqR6RV//+0769gpz3//7gas5uppP//uHe1JasY//+5ArYLrZX/&#10;/7vwuKGyHv//vTa51LRe//+6arfhsk7//7e5tsqwO///try3ja/M//+znbYArd7//60ksQCqI///&#10;qFmteajm//+nI60+qj3//6RDqven3v//nqqlfKFf//+cAKJSnVT//56Qo86eU///os6m3aEl//+i&#10;96YkoMv//59Wodyd2v//n3ehTp8d//+nhKhcp1v//7FbsNevd///symxVq4x//+tm6s4pjT//6qR&#10;qMaizv//q8arbKV4//+qY6uTpkT//6U/p3OjFf//oi+kr6El//+i5aUkof///6K4pHahaf//nnCf&#10;wZ0Z//+ZWJpsmMj//5jjmeOZX///nfKfE58Q//+joqUppML//6Rspoelb///oMGjdKIj//+d2qD2&#10;n8n//55wobGgIf//oKejtKDF//+hgaPon1f//6Czof2cnP//oF+gW5tV//+iAaDvnNT//6QSonee&#10;6f//pDuigZ6+//+irqEqnMP//6Bin2KahP//nW2dFZgc//+bJZsVlgX//5p8mgGUeP//momZRpMV&#10;//+a85lhktr//5sEmfuT2v//maqZiJSU//+YFZhclP7//5gjmCyWPP//mUSYzZe0//+aI5mJmE//&#10;/5psmi6Xu///mrGbG5bK//+bEZw1lnz//5rPnHOW7///mSGawJcH//+XAJgeli7//5bUlzyVkv//&#10;mOyY85Y4//+cG5xImMH//56kn0OcVP//nyegBJ72//+d4p6Nn5z//5tJm4WeCf//mBeYFZrS//+W&#10;RJZJmDX//5bmlwSX0///mhCaGJo///+dmZ1lnUf//57InnGdyv//nmaeE5xD//+dGJzFmYP//5tr&#10;mu2Wbv//m3WasZVe//+c35v3lmD//51pnH6XWP//nEybgpdB//+aJpmilhP//5gbl+aUcv//lguW&#10;KpJl//+UKJS/kLT//5OilRGQ7P//lBuWsZJs//+T/Jd5ktf//5Kplj6RR///kLaTqI7K//+QpZLY&#10;jq7//5PylbySev//l4uZQ5Zr//+Y85qwl07//5mTmxuWrP//mxKb85b5//+dsp2ImSX//6Cdn3ec&#10;fv//oqWhNZ83//+kH6NWoNX//6W2pjuiGf//pl+oI6Kv//+kJaZnoQX//6CwopOeYP//n2Cgl52z&#10;//+fcaBznlP//53TnzKdCf//mhyb5Jjp//+XW5kilNX//5c1mMiTHP//l/yZlpL5//+Yg5p/k7v/&#10;/5ihmyKVIP//mQ2b65dm//+Z7pzlmd7//5kYm9OZrP//liCYRpZQ//+TV5TWkrj//5Jok4iRPf//&#10;kxyUOJHF//+TppTTkgD//5LdlAWQY///kbyS444g//+Rj5L/jT///5KUlJOOf///lHCXEZFm//+W&#10;lpnDlNj//5eHm1KWwP//lvKbY5ZX//+VBJnKk5j//5KXlyKPk///kaqVqY0l//+S3JaYjhT//5To&#10;mPuRhf//lcOakpSG//+UX5nqlMf//5LImNeTzf//k2CZuJQ+//+VqJwVlgL//5b8nSeWlP//ldCb&#10;VpSz//+T7Zjckpz//5NZmFKSb///lBqZspOf//+UzZrBk9r//5PcmRyRPP//kp2WLo20//+SgZQ0&#10;i4z//5JpksmKNP//kbSRkIkT//+QYZBmh+L//439jomF8v//iyyMV4PD//+JKIrqgtT//4khi32E&#10;tP//izGOWIld//+NFJEHjWf//407kWyN9f//jQyQhoyT//+OW5CGjIX//4/kkRKNw///kFWRUY6u&#10;//+QJ5GJjqP//5A4kkaOA///kSaUCY38//+R3pWpjkb//5CdlTSNWP//jmGTYIuJ//+NB5H6ieD/&#10;/41HkceIv///jlmSDYfq//+OnJEyhr7//42gjteFUf//i5mLf4Od//+JY4h5gd3//4dghnN/8f//&#10;hKuETHzc//+AsIDFeCL//3vce+lyd///d1h3Jm1n//90tHR3asb//3TAdJxrR///eF14C28s//9+&#10;x33udRX//4QEgqJ4rP//g8eCEnYE//9+f3yubq3//3gWdjtnaf//dHxytGQz//91fnP8ZjT//3j6&#10;d/Vqxf//ezx6sG3P//96yHpobW///3dvdpxpQ///crdw9WNt//9vBmwxX0X//2zcaS5dtv//bHNo&#10;Jl54//9uJmlWYRn//3FqbE9k1P//dSBwKWkE//94KXORbMX//3oSdcRvQv//euZ2u3Ar//97Mnc3&#10;b+H//3tld5Vu4v//esl21Wy///95J3TAadz//3gbc35ojf//eTt1LGrB//97tHkMb2D//3zKe7Vy&#10;z///e617QXM5//96Pnj6ccX//3nedq9vv///eTx0Vmyu//9323KVaXn//3aXcmdn7v//ddFzRmhO&#10;//91BnONaSj//3P0coNpWv//c3txSGlI//90k3FyadT//3aHcrJqkP//d8Zznmqn//93/3P7anH/&#10;/3fOdGhqh///dz90qmpI//92q3SvaZT//3avdK9o+v//dsR0U2gp//92CnM7Zl7//3P/cWBjaP//&#10;cSNvJGAN//9vBW1jXd3//26mbIZdUv//b/Nsql4U//9yI222X5j//3QPbwJhQ///c/ZumWHO//9y&#10;TmytYbz//3JLbIRkE///dSFvmmmM//94+HQOb0///3xNd+ly+v//fsR6inRF//+AgXw1dDz//4JY&#10;fiN0Yv//g4N/nnPT//+CA35ocFj//38be1prlv//feZ5oWlC//9+f3muaan//38beiJqsv//fzZ6&#10;amtT//9/hHrGa/j//4AqerZspP//gGF5TGyt//+AM3dHbEj//4AUdjtsCv//gBx2x2vr//9/0nfn&#10;axH//36yd/Bovv//fM92WmVP//970XULY13//32Xdphlfv//gQ16e2qp//+ECn6Eb/H//4XugXdz&#10;g///hdCBx3Ot//+DOn7lb/n//4Aiex9rPf//f015tmlq//+AvHrXay///4Gne6Ztd///gV57Pm6c&#10;//+BX3shb1///4Gke21vsf//gTx7Hm7h//+AWXo9bW7//4A2ef1s/P//gL16jm3p//9/2nn4bgz/&#10;/32Rd/Fspf//fPx3NWwK//9/cXkzbWH//4Kfe+Zugf//g5x8lW0w//+CPnscaiv//3/geOVnrP//&#10;fbN3H2b+//98wHanaGj//3zodvBqof//fQh2fGuO//998HYma2b//4A+dwFrMP//gqZ4bmrN//+D&#10;vnlvahr//4LueVtpGP//gap5Kmin//+BrnogaaD//4Hjeuxqjv//gQF6L2o5//9/XXg9aSv//32o&#10;dcBoG///fHFznWeS//98kXM8aH///367dbtrl///goF6eXAh//+HI4A6dPf//4rthLN4FP//iquE&#10;e3aY//+HQICRcen//4ONfDZtXP//gJJ4n2oa//9/8Hd5aZz//4MFegZs8///iCx+3nJo//+NE4P/&#10;d47//5FpiUV8HP//lkGPkYE6//+bK5XLhlj//520mOSIxP//nLSXpIeE//+aL5SshW3//5iUkyGF&#10;SP//lyuSV4WP//+U15Cmg8H//5O2j9aBf///lcaR6YHD//+YoJSeg5f//5mplTyFAP//msGVg4cZ&#10;//+f/pmZjEL//6f1oKOSaf//qr6jb5MP//+ky54ujFb//5wYlXuDwP//mbaRQIAk//+ixZcFhV3/&#10;/7KgpBCQGP//vY2uZJd4//+8FK43lb///7HPpXmOF///q1Wf/Isj//+tz6N1kJf//6/Gps2ULP//&#10;qKSgf4z3//+eWZXdgcr//5o+kOB9K///mjGQPn2B//+VbIuLekj//4wigolzGf//hOh7k236//+D&#10;1nrjbpP//4iBgD90UP//jyyIBXuh//+TG410gDz//5H7jcWAEf//jVSJ0nx///+JIoVQeSj//4fR&#10;g0d4bv//iEeDoXl5//+I2oUAeqP//4lhhq57Wv//ijiIKHtq//+LEYjAelb//4n1hrR2tP//hcSB&#10;VXCP//9/wXojafr//3sTdGNmCv//ezBzumeN//9+oHbobHn//3+8eD5u5v//fcl2xW4a//987XaH&#10;bkb//36seOBw5///gOJ7h3Px//+DKn3zd0b//4f7gpV9Sv//j1aJjYVk//+VvI+di4j//5gukeSM&#10;of//lmyQJYkl//+T243VhVz//5RTjsSFjP//l4iSg4ln//+bA5aijlD//51/meiS4P//n82c9Zdv&#10;//+hsZ8Hmvj//6FhnhubJ///n+WbvplE//+gCJunmQ7//6H1nmCbNP//o+ahrp22//+kw6O0nsT/&#10;/6U+pM6etP//pValEZ2y//+kFKOvmyn//6KZofCYnv//o6SiypkT//+m0aXznD7//6hLp1ieJ///&#10;pjmlD50i//+ikaFxm3n//6AIn6Kb7f//oEOg8Z9e//+itqPmo+X//6VgpiKme///qFGoWaeB//+q&#10;6Kqvp6P//6ncqfelAP//pbamD6Cd//+i16Lknmn//6Lxok2fZP//pLSjfKG2//+l9qTDo0///6X2&#10;pXaj5///pbemUqTb//+lbKcOpgr//6Sppr+mL///pA2l0KVK//+jnqRvo2///6NooyKhif//pIWj&#10;kqGs//+l/6UYo0L//6Xjpb+kBP//pQql+qQU//+lGabgpIn//6Uzp1Okkv//ow6lIaJc//+eu6CQ&#10;nh///5v0nVibSP//nPidupvd//+eVp6JnLr//5uNm56Z2v//lsqXJJW0//+U8ZWflRD//5ccl7+Y&#10;ZP//mkaaeJu2//+a0Zqamzv//5kImNGYMf//mDCYaJbz//+YLZjel0///5all3mV8f//k9eUU5Je&#10;//+RupFqjuf//5F+kCuNx///k6OReJAW//+W7JR5lDT//5fnlcKVz///lbCT/ZOg//+TJ5GTkNf/&#10;/5MjkViQo///ldmT15Ni//+YI5Y2lhr//5fWliiWV///laOUQpQS//+SYZFmj7T//5DMkHyMk///&#10;k2qTt44O//+XpJfJkaX//5kGl/mSU///lyGUT487//+VeJFtjCf//5ddk0ONF///m2qYM5ER//+c&#10;sZp6k1P//5pAmJuSyf//mQ2Xp5PF//+atZmRltj//5u4mreXUv//meyYjZME//+X2pWMjd///5l2&#10;lhaNSf//nZ+Zj5C2//+evJrMkn///5tPmEuQvf//l5aVvI6w//+XhZaFjyn//5nemVSQ2f//moGa&#10;QpDr//+YRZgtjyn//5T1lLCNEP//kfSRCotP//+P1o4Kiln//4+ajVOLtf//kbCPoI/C//+U1pNe&#10;lFD//5eTllGXBf//mS2Xcpc+//+ZPZbXlYf//5gwlbaTKv//l56WD5I+//+YNpgCk3n//5jHmYqV&#10;ff//mXKaRZfI//+as5rhmfn//5uemvWahf//nOSbjpon//+egJztmZ7//55rnTCX+v//nESb05V8&#10;//+ZMZmPk1P//5bhl5KSkf//llaWmpN2//+XDpZYlPv//5fqlj2V4P//mAyVyZVU//+Xt5U+lAf/&#10;/5g6lXGTqv//mVuV+pP5//+aX5Zok/L//5tXl12Tqv//m6aYlJNM//+aG5ivkjf//5dMl6iQt///&#10;lSWWuo/I//+UX5ZGj5P//5UblnmQf///lsaXLJKc//+Ym5gOlUr//5rymbmYWf//nSmbjpqi//+d&#10;TZuOmiD//5uxmhqXgf//me2ZCJTw//+ZJJlxlBH//5lqmuOVKv//mRCa/ZY7//+XSpi9ldb//5WR&#10;lfiU////lWyU45U9//+XQpZKlyD//5l9mLKZIP//mgyZxZjt//+ZQ5lEll7//5jKmFCTEv//mNOX&#10;PI/5//+YvpYjjdf//5hMlVaNe///l8mVGo8l//+XeZU7kbP//5Z/lIWSSf//k7qRzY7f//+Qd46h&#10;iYn//45zjNmFkf//jb2MZoQO//+OFozDhKX//48ujX2GSP//kBuNs4c1//+QUI0AhnT//4+mi5KE&#10;aP//jjqJqIIK//+MnIfggHf//4yYh+6BmP//jx6KiIXN//+SWY2nioT//5QsjvmMsP//lQuPC4xd&#10;//+Vbo63iov//5R2jZSHe///kl6L9IRC//+QRIqrgjD//46LiZ2BP///jcGJEoGM//+PIIogg7v/&#10;/5Gni92GSP//kgWLUYXq//+Pp4hlgsz//43vhtmBCv//j0eI7YMc//+SIYyuhuv//5NEjpeIqf//&#10;kiSOHoeK//+RVo4Ghin//5H9j22F6v//ktCQx4YH//+SMJAshZD//5EhjtyFxf//kY6PSIgs//+S&#10;XJDBivz//5HRkSKL8f//kQ6QyowK//+RhZDRjL7//5OAkemOjv//lmqUPZE8//+Zv5fPlOb//52f&#10;nLGZ7v//oOGhb57S//+iwqT4oiz//6RcqEOlB///pvqsYajQ//+obK5rqr7//6VxqhGmTv//oXGi&#10;U545//+jfJ9Cml///62LpOGezf//uMuuIaa9//+6Mq/+p5T//7E8qImfSP//qiOitpia//+sVKXZ&#10;my///7NArZ+jbP//tz6yTqmq//+3E7KPq1z//7Y/sdmqof//ta2xVKhJ//+yJ64AonD//6wuqFia&#10;1f//qUqlaJcI//+qbKWLl23//6txpNGXzP//q4OjR5eT//+r5qMHmEb//6uZovCY3f//qUug8pea&#10;//+lSZzIlCj//6ElmEePx///n8yW5I2v//+i4Zp4kDD//6e7oDqVTv//qdCjcpjQ//+mwaFll6T/&#10;/6FvnFeTS///n6iZ7ZC9//+iPJuLkYv//6RVnSuSbf//o3qcoZG7//+h/5w3ka7//6KVnmGUX///&#10;o4ihDZd8//+iH6EJl8r//5/tn32Wu///n1iex5be//+fgp40l17//57jnHWWbv//nl6aypTl//+e&#10;RJnUk43//5zfl/uRO///mjWVH44t//+YwpOejJ3//5ltlFiNDP//mhCVOI0z//+ZPZS5jAL//5f4&#10;k5uLCf//lyOSr4td//+XXZLRjTD//5flk3OPF///l2iTKo87//+WoJJrjjH//5ZjkhuNX///l2GT&#10;I44t//+Y4ZTgkDn//5islPSQ9v//l5iT65B8//+Xs5N8kDL//5jQk3aPz///mgSTUY7Q//+a6ZNj&#10;ja3//5uflCKNF///m4qUvYxf//+Z7pPvilD//5dHkeqHKf//lTSQhYTn//+U1JD5hQ3//5VJkkGG&#10;tv//lTySpYfe//+UZJGgh5j//5Mqj6aGE///kcGNQ4Po//+QZ4sDgbn//4/6igiAfv//kMKKqYBf&#10;//+R7owMgL///5KijSiBRv//keOM44FO//+PvotdgMD//421ijeAmf//jUeKx4Gu//+ORIwUgxj/&#10;/49cjBiDMv//kF2K0IId//+SDoolgYv//5Rdix2CZf//ljGM/YQZ//+WTY4hhVT//5T0jiSFn///&#10;k3eN2YVj//+TFo5ghXb//5Ojj46FxP//lHWQgYXe//+VXpDghgP//5ZQkNKGp///lrmQmofE//+V&#10;8ZAoiJb//5O1jvuH7f//kUWNWoYt//+PnIuZhD///43aiQqB7///jDCGg4AE//+MnIZ4gIP//48W&#10;iM+C8v//kXmLBYSS//+SVItkg87//5IYim6B1P//kk2J74Ev//+TJ4pVgo///5Sfi8mFZ///lvuO&#10;nIjr//+YcZD0isj//5fPkU+KGv//le6QGogs//+UEo5VhlL//5M5jQKFPv//k3eMjITg//+UNIy3&#10;hM3//5TqjW6E4P//lXKOuoVf//+V45Cdhq///5YdkmqIX///lXOS1oj1//+TlZE6h43//5Joj22F&#10;8f//k2yPJ4Yp//+VlY+/h9P//5eFkHmJ9v//mEOQ/ouB//+XyZEdi/H//5bMkNqLhf//lXuPzIo/&#10;//+UBY4tiEb//5KyjLaGD///kXWLs4RD//+Qo4uPhA7//4/Ni5WFBv//jqmLB4XF//+NV4mwhV3/&#10;/4sbhr2C4P//iPKDaX/l//+I8oIAfsb//4rBgm9/EP//jVqEP3/l//+QU4dYgXn//5I/ig+C5///&#10;koGLKoNn//+Rboqggsz//5BoieOCQ///kSWKsoOk//+TpIz3htz//5bFj7eKef//mKuRioxg//+Y&#10;PJGYi33//5ZzkG+Ixv//kxKNCoQo//+N64b4fg3//4l/gYh5yv//h0J/KHj9//+HToAYesv//4ka&#10;gwB9Mv//irGFNH27//+MGoamfXT//47AiTt/Sf//kmGNCoOR//+VgZB9iBb//5ZKkU+JiP//lBmO&#10;wIag//+RFotEghH//45qiGp+QP//i9WGRnwV//+KQIW3fNf//4rLh3iAtf//jVOKuoXC//+P+I0f&#10;iLX//5AKjDaHOf//jeyJGINo//+MzodagZ///42wh9+Cn///jqGIiYNs//+OTIgMgg7//41HhyB/&#10;Tf//jRuHQ31J//+OPIitfOb//48bicR9Af//jsKJhnzy//+Ov4l6fjT//5Cti0SB+v//k2aN6oZH&#10;//+U04+UiI///5UQkFyJOP//lWKRTooW//+WSpKPi7P//5eTk9iNn///mIOUtI9w//+ZoJYdklr/&#10;/5tEmH6Wjf//nAGZ8Zlp//+bcJl1mT7//5rDmD2XJv//md2WpZQA//+X/ZRdkDL//5UmkZqMZP//&#10;kk6PT4mF//+QgY4+iA///5AGjleHr///kAaOaYde//+PeY1vhof//47ejD6GSP//jsKL0Yda//+O&#10;uIvfiKb//47bjFmJjf//kMiOnIuJ//+Vl5OUj+///5rWmLWUS///nGyZ2ZQ6//+aUJb8j93//5hj&#10;lDOL2///mUGUaotc//+bKpYQjKT//5uAloeM0v//ma+VNYtn//+XN5OYih3//5Ykk1WK4f//lj2T&#10;loze//+WsZNMjrT//5dRkqyP7P//lpqQ7o71//+T0o2gitv//4+1iU+EUv//i7WFC32Y//+JuYK+&#10;ehb//4lXgmV6k///ibODY33z//+KjoVIgh7//4s1htOEiP//jDWIL4Ut//+OkIoihef//5FhjCWH&#10;Jv//k6+N/oib//+VS4/zic7//5UhkK2JE///k1ePbYZa//+SDo21hCD//5JsjLuD9///kwiLsIR/&#10;//+TkIrshRn//5WPjGuHFP//mceQtYsC//+eopW+j1r//6GmmM2SF///oYaYtZJL//+fjJcIkWX/&#10;/54qljuRlv//nnWXF5OA//+fH5gylYr//53jl6iVa///mquV3ZMc//+W+JQ3j/n//5O9kvmM0P//&#10;kWiR4Ipn//+QEJDuiX7//4+VkG+KYP//j6GQYIw9//+P8pCCjfz//5CDkLeO7v//kHWQEo31//+O&#10;v42Gimv//40livuG/v//jmaLb4c5//+R0Y4vioj//5QGj7SNBv//kxyN44xI//+RPIr+imj//5Eo&#10;ih2KZP//kxaLpIx3//+WIY61j03//5mhkpuR9f//nXeXO5SU//+hF5wSl2L//6LHn0mZTf//ofSg&#10;Apma//+e954cl9H//5rZmiaUIv//mLKXD5Fp//+Z4paEkU3//5ykl0CSPv//nyiYDJKw//+hw5mt&#10;k3X//6WVnWGWM///qdeiNZpX//+r5KUnnQr//6qipKWdBP//p7miEJu3//+lPp+umtb//6N9njea&#10;Qf//oa6dOplX//+e+5vMl+b//5stmUiWJ///l2KWbZSw//+UtpQck1///5OVkruRzP//lGOS7ZC/&#10;//+VuZPSkDn//5RfkreOR///j/mPSorb//+LqYwbiG///4mbipCIIv//iX6J84ir//+KGIlHiHf/&#10;/4q7iJCHVP//i2GIYYY2//+NPooohxT//5DLjieKVf//lD2SKI1G//+XJJVpjpT//5qImSOPiP//&#10;m+abFY8T//+X6Zfkiz///4/BkEiFK///iEyIvIA9//+FNoTbfsr//4XQhB5/hP//ht+Dj39t//+H&#10;BIJBfcz//4cEgYp8Qv//h5uCc3xN//+JJIUCfmT//4rSh6uBMP//i6uI1YMN//+LvoiTg6z//4xZ&#10;iMqEaf//jr6LVoa3//+R/o9Pib///5NckX6Ks///kduQWIie//+QU46bhtz//5GHj2SIkP//k6WR&#10;Rot6//+TlJEci57//5Cvjf2IP///jS+J/oRH//+L3ogdgs3//41BiTGD8P//j/uL+oX2//+TOY+T&#10;iGP//5c+lBOMQP//m4iYs5E7//+dO5pPk9n//5r9l72R+P//l42URo5f//+V65NbjMj//5VjlAuM&#10;7P//kq+SXYsR//+NHY01hc3//4dkhzR/l///gvGB1npb//9/UHyndib//3y/eBdy8v//fKR2AXGS&#10;//+A03jfc/r//4gygCh6K///jk+HloEZ//+RCoychtX//5DujvmKmv//jzePH4vV//+N/46pi3f/&#10;/42ija2Juf//jd6MHIcu//+QO4w3hn///5SSjrGIWP//mMWR8Iq9//+cFZUJjKv//54el1SNwf//&#10;nruYm45F//+fJpoIj8f//5+Im4OSNv//nvab3pP///+deZsJlIn//5t7mVOUAP//mSSW3JKx//+W&#10;0JQ9kX///5T+kmyRhv//k7mRr5Lw//+SQJEFlFT//5BNj8GUc///jymPGpQJ//+QupESlT3//5Sn&#10;lVyYf///mFCZX5vb//+Zn5s1nWX//5iGmwacvv//lqqaOJs///+U8plYmiH//5Ljl8qZdP//kByV&#10;Rpjo//+M5pJGmED//4svkJeYgP//jNiR3Jrx//+QkpTmnlb//5Oal1Ogh///lTKYx6Gb//+WgZpH&#10;o17//5iunKym/f//mrWe66rE//+aS57uq3b//5gmnX2ptf//ltCc6aix//+Wxp1/qYf//5h9n82s&#10;p///nAWkJbHN//+exaf6tbT//56rqN21dv//nA2mprEg//+Z1aQIrF7//5tQpLCsHf//n1KoRLCH&#10;//+hoar0tU3//6AZqk22l///muWloLKr//+Tdp2lqmL//4xdlRqhXP//htGN+5oa//+CfIh/lJv/&#10;/3+DhNqQtP//fu+D+I80//+AKYUxj7P//4BHhYCPev//fQ2CW4wr//93hXx0hh///3IOdg9/Qv//&#10;baFwiXjo//9q82z9dM7//2vSbV51tv//cSlyhHys//952nt1iFL//4WRiGCYBf//k6iY36qL//+g&#10;Baheuqf//6VMsHvCBf//owGwAMBC//+dKKreuk7//5fDpWW09v//k+2hDLGS//+RUJ3Fr7f//48e&#10;mtiuNv//jUqYZq0B//+Mt5eJrYT//41ZmFawWv//jtCaS7T1//+QK5wquWv//498m927Av//juyb&#10;4rx9//+TFaFOw5b//5sEqzvPzP//owC1fNy///+oPryB5hr//6mTvpbpPP//qYm+Z+fP//+pab2u&#10;5ND//6hbu+fiAv//pzq6NOEg//+nIrna4qf//6hpuz/lsv//qj+9pOgL//+rab+E6E7//6ucwBzn&#10;C///qba+K+Rl//+nBbuT4i7//6YBu0DiR///peu8NeLc//+lb7zE4dj//6T6vTbggv//piW/XOGs&#10;//+n9MHS5SD//6enwUbm0f//piC+2+UP//+kU7w24IX//6GruSfbjP//oHm4QNrh//+ho7of35j/&#10;/6Liu+zk6///ow+8Ouc///+iQ7s65cb//6F4ukXieP//oZC6O+AC//+hnLnm3ur//6GKuRzfa///&#10;oj647eGl//+jWLka4/b//6SSuY3lY///pVO6COXZ//+ky7nu5Yz//6Oouc7lhf//oqO5uuW1//+h&#10;6blP5TD//6HJuNrj+///ofW4fuK4//+h77gc4f7//6E7tz/hr///oDC2FuFV//+fQ7UD4EP//59T&#10;tRLfM///oVS3Z9+s//+j0rpb4NT//6Q0uu7gYv//onC4+t5f//+guLbo3SX//6ETtxDek///ove5&#10;CuGF//+j7Lov4un//6MquY7hwP//otC5QeCW//+kz7tl4Yf//6c5vejidf//poa86N+w//+jPbkM&#10;2mH//6EttqbXqv//oP22nNkv//+ijLiH3hf//6UcuyXkH///pkW74+eA//+lmbqw57///6SmuXfn&#10;OP//pDG49eda//+kcblO6FT//6TjueHo8P//pC65LOb+//+iPLb54sL//6HbtjTgV///o+m3z+Fv&#10;//+lp7kq4u7//6a3uh7jRv//pze65eHP//+mtbq83jn//6URuSzZdf//ovi24tVx//+iGbXT1Fv/&#10;/6LvtqfV7///pCe4G9fN//+k27lB2Mv//6QKuQrYQv//oia3pNbg//+gZLYA1bz//59YtKzVif//&#10;oDK1L9fn//+iibc93FX//6QkuFvf3f//pFi3vuEo//+kSLb14Uj//6RxtvXgyv//oyC14t3b//+h&#10;YrQx2e3//6JFtJPY8v//pQa2a9rr//+nYbgp3a7//6fPuRbfCv//pXu4oN1S//+ilLhY2l7//6DF&#10;uKrYQ///qObEUuzb//+oSMUl7Zb//6c2xUDt4f//pYzEFO2P//+kxsNE7jL//6Upw3rv/v//pQrD&#10;RfC2//+kx8Lz75T//6W7w6btiP//p1HEfOr1//+oPMSG5+T//6eJw0bkIP//pLzAUd8+//+hoL0t&#10;2yr//6DfvHHaw///ojS95N2Q//+jLr8C4H///6M5vz7isP//oyO/peUZ//+jesDR6C3//6RjwqXr&#10;SP//pT3EBOz6//+k/sON7En//6NIwNnpUf//oc+95OYp//+iMryi5N3//6Q5vTDleP//plO+cuZX&#10;//+nrr/P5mD//6iNwW7lx///qSrDF+WB//+oH8La5Oj//6XdwSvj9f//pUbBNuQc//+lPMGS44z/&#10;/6PAwAfgcP//ot2+7dze//+kTMAZ2uD//6aHwW/ZN///p5DAYNWU//+nqr1r0DX//6kwu8zL1v//&#10;rBa8HMj6//+uZLyTxgX//64puw/BcP//qZO1OLnQ//+hkqtssDX//5vhozuqAf//nlejBKw2//+q&#10;ea0Xt0X//7vJva7F5v//yDjK6s6c///FjMn1yRH//7USuw64Z///pIOrMKqj//+c9KM5p0H//53V&#10;orirTf//pHunLLKB//+tt63cuZL//7g5tlLAn///w3DBP8lZ///KjMqc0Mn//8juzQjSxf//v1nH&#10;Hc5g//+1CL4Kx+j//7Lruk7GHf//vHrAp8w6///NLM6312///9qX23fgGP//3U/e8uDE///ZiNwH&#10;3ZL//9gE2s7dZv//2ybeIOET///exOKR5Fj//9z64nXiIf//0ufaT9gn///EYszRyiT//7qRwqLA&#10;tv//uoPBKMCP///AJcTXxbz//8QRxsXJNf//wxbENMfR///AMcCJxCH//8BzwLnDAv//xZrF6sZR&#10;///OPs3qzM7//9eu1gPT/P//4JbeBds7///mCuQs4Hn//+Mx43Xeuf//1lzZQdOS///GVMtRxa3/&#10;/7oHwC68UP//shG4nbfc//+tybQPtpj//6/ZtWO6F///tfO6zr/2//+5Fb2vwg3//7WMumi95v//&#10;sC+1mLjk//+vmrWEuQb//7OHub69Mv//tu29YMAj//+1Mbvqvbb//66BtVa2if//qZiwI7F6//+s&#10;frJ9tEz//7KpuCW55v//s3W4d7l2//+wx7U0tWv//7M5ttO2if//uYy8Brrw//+7HLxGuaP//7dJ&#10;txeynv//t5e19a+3//+/nrzZtOX//8d4xIG6/v//xlrEN7oa//+9DrwDstv//7Lasluq5f//q3eq&#10;6KS0//+lOKTOn9X//6BWoJqd5///nU6eHp8R//+dwp5Eour//6P9o06pj///rWWrZ7AF//+0UbGZ&#10;soT//7TFskGv9P//sS2vnqwI//+wxbBtrJT//7RMtM6wLf//tHi08q8S//+tc6zbpsT//6LKoHyb&#10;4///mzeXDpSs//+aTpSQk6r//6BTmWeYlf//qnaiz6Ck//+yhaqXpiT//7Osq9elWP//sZyqFKKx&#10;//+zPqukpH7//7j5sDyphf//v3S0v63V///GULqLsnn//8slwRS3a///xpnATbWl//+43rWmq2v/&#10;/6z8qmCiC///qUeld5+k//+qaaURoT7//6tZpSGiKP//qhCjpaBJ//+nuqFlnPv//6fAoWab3P//&#10;q4Wk+p6j//+wfqnGoz3//7NorO+m0P//seWsFqa+//+r6KbUokL//6Zsobidov//pc+g950I//+p&#10;pKQqn87//7A9qfqkRf//t5CxEKk7//+8Y7aTrRL//7ywt/Kue///u9m3oK+c//+9iLk6sq///73r&#10;ubCzpf//uYG2Iq+u//+0ELJBqwn//6/Rr8GoGP//q2Ss3qXW//+m4KnCpMH//6TnqS+mwv//pLKq&#10;QKl7//+hUKe7pwj//5uLohOglf//mXafMJzb//+cn6DTndf//6E1o9igcf//oX6jDJ/5//+eSZ8y&#10;nWX//57wnzSfCv//pm6lx6Z+//+vZa1trX///7GErkmsW///rX2pzaWh//+sN6lho53//663raGn&#10;Tv//ri+u3qj4//+p96vipuf//6dgqeqlmP//psqpgaUX//+jk6X/oRj//5zCnpCZq///l5iYxJS9&#10;//+Y25mylwf//5/SoLOfLf//poOnoaaQ//+nEKhcpzD//6KSo+qicP//nvygXJ53//+fSqC3nfT/&#10;/6GroxCe5f//oqqjoJ4Y//+hSqFKmyb//5/0nryY7P//oLCecZl///+iS5+Gm1H//6MBoD6cHv//&#10;owegs5wb//+iMaCZm4P//5+anq+ZfP//nOacGJbo//+b+ZqNlQ///5u9mYmTh///m1OZDZLW//+a&#10;yJlkk9r//5mkmXeVcv//mIiY85bE//+Y5pj5mFb//5onmYmZov//m1+ac5on//+cPJu5mdT//5yb&#10;nN2Yuv//m/yc+JcO//+aXpu3lbb//5h2maWVUP//l4SYL5Xx//+Y95kUl+r//5tfmyqZ7///nJKc&#10;RJrh//+cQJvtmyT//5romnKa3v//mTeYeJoU//+XUJZamJb//5UolE6WZf//lC6TrJUl//+ViJVN&#10;llj//5lVmUKaWv//nVudiJ6i//+ee58qn1H//51annuco///mw+cKpgB//+YyZlnk2///5jxmO+S&#10;F///mpaaFZNk//+ay5oIlE///5ldmK6UGP//l6KXcJN9//+WtZc6k0L//5W9lteSnP//lHSV2JGe&#10;//+UVZX9khj//5UIlx6TiP//lLmXE5OO//+TUJVmkd3//5Hck0qQCP//klaTRpCq//+VeZZ6lHz/&#10;/5iImf6YKv//meSbzJmH//+a8Zzsmgb//5yvniCbFv//nuyfSZzR//+hMqBgnrL//6Pdom2gwv//&#10;p8emmaOe//+q/aqtpc3//6qRqx+lJv//pnWnX6Hf//+iO6L9ns///6BmoOidx///nwKfpJzN//+b&#10;q5zImaj//5dsmPOVQ///lUiW3pJv//+VuZc3kgD//5aPmC6SaP//luCZBZM7//+XPJorlRP//5kD&#10;nLSYuv//m8Kf5Jze//+byZ/QnTf//5gIm2+Y1v//k+SWfZPN//+ShJSbkgD//5OtlaOTOP//lNGW&#10;yJRQ//+U1Zaxk4v//5SJljSR2f//lNCWbpDT//+Vj5dBkQv//5ZBl/uSG///lteYi5Ot//+WnZic&#10;lKn//5WbmGKUiv//lAOXrJL6//+SIZYwkBb//5E3lRKNxv//kduVZI3Y//+TQZbUkCD//5QUmCKS&#10;u///k+uYm5Qc//+UJZlXlOb//5Wamy2WIP//l2WdTpdz//+YL54tl/7//5dsnQ2Xbf//loKbvJc+&#10;//+WuZwfmEX//5conVGYy///lmCc8paU//+Tmpl6kQv//5DilR2LQ///kDaSnIg3//+QXZFnhxP/&#10;/5A5kI2GpP//j4aPxIZP//+N0o5+hWf//4wIjXmEt///iuCNH4Th//+K3Y21ho///4xDj56J9v//&#10;jcKRoY0t//+OUZJhjkD//46JkgeNo///jzeRpo0t//+PWpEBjNT//450kBaMKP//je2QC4vG//+O&#10;t5FujCv//5DAlBqNlP//komWl48+//+R5paej0X//4/VlOGN/P//juWTuYzi//+P3JQejGT//5Fu&#10;lQWL+///keWU2Ysf//+Q0ZMZifL//46PkB+IRv//jC2NMYYX//+JxYq+gwb//4Zyh99+mv//gliE&#10;HHmi//9+DH+gdSX//3qpe71yO///edF6iXI3//97rXw7dML//4BfgL15r///hx6HIX/4//+LrotX&#10;gz7//4mgiQ1/ZP//gsqB+nbr//98sXuTb/b//3rVeXpuCP//fPx7j3CN//9/gX5Rc7b//3+Rft50&#10;g///fjN9+3Oh//98inx1cc3//3rFekJvSv//eJF3N2yL//91RXL1aWf//3ItbwNm8///cZFtxGbz&#10;//9zum+4aZH//3bScxJtKv//eR11w2/z//97CnfRcfT//30lecBzgP//fuN7SnQ0//9/X3uec2P/&#10;/33sedpwfP//e6R3E2za//96/XYpa2b//30zeNRt4f//gK99rXL5//+Cb4E6d1b//4HmgfF5Xv//&#10;gMeAsXl+//9/uX44d6T//32reo5zWv//e1l3tm8N//96SXeObY7//3nteLduPf//eKZ4YW52//92&#10;TnXgbRz//3QrcsprG///c8pxWGn4//91NXH7ahP//3dYc8Rq9///eTd1zWxJ//958XdEbTL//3kH&#10;d2Bsqf//d+Z3G2u2//94F3eaa8j//3jSeCFsJf//eGh3ZWso//92G3UbaED//3Kzcglkn///cCNv&#10;i2IN//9vUG4MYN7//2+qbRtgDf//cF9sj187//9xhmz+X17//3JWbYJgTP//coltkmHd//90DW8n&#10;ZcH//3c8ctNryf//ek92mXFB//98SXkGdBj//3zyeZhz5f//fPJ5M3Ia//995XoCcTj//39ue8tx&#10;AP//f+F8om+x//9/iHxgbeD//3/CfERtav//f/h76W3G//9+wnpNbQ7//3y8eCdrPf//e7d28GnX&#10;//97/nZgaV3//3xOdR1pDP//e+tzI2ht//97VHHlZ8n//3uMcr1nqf//fA50kGdb//97mnUrZb//&#10;/3o+dBxjOP//ecJzXGIH//97tnUXZCT//38DeI9okf//gXx7pmzU//+CwX2Yb8L//4K6fd9wcv//&#10;gXl8XG6g//+ANnpybAD//4BvegprT///ggp7T21P//+DJHxwb/7//4OifTlyMv//hC1+MHOl//+D&#10;sX4kcwn//4GUfDxwFP//f0J5zWzD//9/AHlQa/j//4D3e0puSf//gcp8b3BH//+AAXrtb8L//36U&#10;eV5uw///f8t6IG8V//+CV3wpb3D//4NkfLxtuP//gkZ7QGp4//+Aa3lCaBr//36Wd7dnjf//fS52&#10;2Wht//98jXaWae7//3wfdehqcP//fI11U2oS//9+MnWGaXT//3/Zdftog///gMR2mGfI//+BJHe0&#10;Z/H//4HfectpSv//guZ8L2r+//+Ckny5ayr//4D5e1hqLP//f9F5ymnk//9/WXhdakf//366dn5q&#10;Mf//fcx0iGl5//98wXMWaIn//3w6cs5n+///fdB09Gkj//+A43h6azn//4HceYprGf//gAd3ZWiV&#10;//99OnQxZdv//3rMcatkMv//eohxlWT4//99kXTGaOP//4LNehVurf//iFV/2nRp//+NdIW6eZ3/&#10;/5JZi+V+2///lqeRg4PM//+ZHZSnhsj//5mJlOyHUf//mX+UaYdY//+Z6pTQiFP//5l1lQ2Ixf//&#10;l0OTzYcL//+VEZJNhGv//5TekluDSP//lg2TeIP2//+XvJTJhfT//5rWlyiJjv//oIabzo6v//+m&#10;hKDZksb//6dYoX6R3f//ofacqowz//+biJZvhhn//5oKk7GDgP//oMiXy4at//+sk6Dxja3//7UK&#10;qEOSeP//tDan3ZB9//+rsKBFiQ///6SXmdeD+///pB+Z+4V3//+k15tfh3T//6Ebl+GEA///nQGT&#10;Wn9x//+eIZPhf/z//6E0lsiDDf//ndqTt4C9//+T84oreKX//4s7ga9xz///iZqAWHGD//+OfoXd&#10;dz///5StjRx+L///lyCQ/IG4//+UuJACgNL//4/njAJ9nv//jI+Ionul//+MqIh5fOb//45Riod/&#10;rv//j1uMvoGT//+PaY4Lga3//47JjdN/0P//jeKMRnye//+Mg4mdeML//4mOhTR0Ef//hEp+lG5i&#10;//9+one+aX3//3yVdONow///flV2WGvn//9/gXesbk7//36kdzBucf//fgB3HG6c//9+pHhucAP/&#10;/3+VegNx2v//gFd6/3Pp//+Conzjd6T//4dsgNF9Pv//jJmFHIHw//+Pi4eDgwb//47PhrV/3f//&#10;jKKE23vR//+NX4Yte8n//5E8iqmAA///lYePmYWm//+Y+pPBizX//5yjmAGRI///oIyb+5aa//+h&#10;npyWmDr//5+QmgiWHP//nfaYm5SJ//+euppslcv//6DgnfmYov//ooegmpqU//+jzqIvm1H//6Tx&#10;ozCbLP//pHyil5lW//+jIqFal17//6OLoieYUf//pV+kZJtK//+lSqRHnBr//6IaoIeZcv//nkuc&#10;OZar//+c6psbl4T//59HnmWc9f//o6KjiqPV//+m0qbrp7P//6j8qOiolv//qm2qMafC//+o5ah6&#10;pDz//6T8pC+fav//oo6hQJ1A//+js6H6nz3//6clpSKjRf//qZ+nmaXg//+p/qh8poD//6mDqRem&#10;7v//qGapRacm//+mwqh1pnf//6YYp9Clwf//piinK6TO//+ll6WEouL//6UmpDWhmf//pW6kTqIc&#10;//+lT6TJoyn//6RypN+jZf//o1ikk6KM//+iNaP0oRX//6CNoryfdP//ngGgg52c//+cj58BnPX/&#10;/53xn8qemP//n36gpqAH//+dYZ5Ancf//5jtmeaZZv//lmWXZ5c0//+XpJhCmOr//5p+mnWb8v//&#10;m7mbQ5y6//+a9pqymy7//5oxmpuZx///mXmahJic//+XgZillgn//5S2lVmSRf//kr6SiI9U//+S&#10;jpGDjuP//5RFkq6ROf//lr2U/5Sf//+W95VclTX//5SDkvCSYv//ki2QP49x//+SCo9zjtz//5Pv&#10;kNCQo///lWySJpI///+UopGXkan//5Jzj92Pav//kAiOQoye//+PyI80jA7//5Mik5ePV///lzWX&#10;wZMq//+YFJdmkv3//5XRkzeO3///lH6QcIue//+XIJLfjOj//5ttmAiQxP//nEqaCZJI//+Zapfo&#10;kSf//5f5lumR/P//mXWYqpUB//+abJmLlYf//5july6Rhf//lzST6YyZ//+Yu5Pji6z//5xHln2O&#10;G///nJKW347C//+Y+5REjLL//5X/koWLYP//lpWUBYyS//+YsZaXjhf//5jVlvaNxf//lqaU04xZ&#10;//+TwJGzizn//5EqjpmKmv//j5qMh4rc//+QRI02jWv//5O1kVCSrv//mFqW3Jhg//+bwJqom2P/&#10;/5xemvKaiP//mraY0pdL//+YqZbvlDv//5gsl4GTef//mXGaHpUk//+af5vblxH//5ram+GYUv//&#10;m7ib15lz//+dLJxsmhP//5/Enn2a2v//olSg45tY//+h+qC0mbH//57QnfKWnf//mxSavJQ6//+Y&#10;xpi/k77//5hLl/eUtv//mEiXA5WA//+YEpWulZL//5g0lSWVn///mRWV75YC//+agZdUlnb//5tY&#10;l8iV2f//mzaXQpQR//+bBJdhkrT//5rzmJuSqf//mkOZtJNC//+ZNJoik77//5hamgqTnP//l5OZ&#10;WZJa//+X05lGkb3//5mcmn2TMP//m3ubnZVT//+cXJu0lpT//5wXmuCWZ///mriZSJT+//+ZMpf1&#10;k4D//5gKl4ySnP//l6uYcZL5//+YL5pGlMr//5gbmuiWV///lxiZtZa6//+Wa5hKlun//5btl/WX&#10;uP//mKqZGpkw//+adJqymif//5qymwmY5v//mZOZ4pWA//+Yv5h2kdn//5jZl3qPQf//mQ+Wq44J&#10;//+Y8ZYwjoL//5iulkSQqf//mDCWYZMB//+WkJUtksn//5MDkdSOcf//j1mOUoib//+NkozAhKj/&#10;/41njKeDM///jf2NCIN+//+Ox41MhLD//49njR2FzP//j5KMVIXc//+O4Yq8hF3//44TiT2CjP//&#10;jjaJA4I///+P8YqbhIf//5KNjSiIa///lC+OjIs9//+T/I3Si0v//5PnjRyKP///lNeNqYl6//+V&#10;Uo5GiGP//5SpjkCG9v//k0CNtYXB//+Rg4zBhP7//5BBjAWE9///kG+MUYXy//+RAoxmhi3//48L&#10;iVuCtf//iw+EPH0W//+JOoHUepv//4r9g919Ev//jgWH0YGI//+PxoqxhHj//4/3i9aE7P//kE+M&#10;74R3//+RSo59g9z//5JFj7WDUP//knKPzoMq//+Spo/4hNH//5O4kYCIqf//k8qSqou0//+Rp5HK&#10;i9///4+ykHaLMv//j2+PzItP//+QWI+XjAf//5Fmj4aMyf//ktOQbo58//+WbpRGkyD//5tzmkiZ&#10;pf//n06fup76//+hH6OKojD//6JppsWkyP//oyiogKYW//+hvKYNo0j//6BDoS+d1///o5mf3pt2&#10;//+tYaXEn9H//7eNrmCmzf//uCCvdqbJ//+vlKgGnt3//6l0op+ZO///q7KlV5vl//+xfquhotr/&#10;/7Q/rtinjP//tEWvRqky//+1B7Bnqfj//7XhsZmpAP//sxqvDaPC//+t86oGnOz//6tSpyyZrP//&#10;qzGl75k3//+qf6Nql+7//6pUobqXU///q6mi4Jku//+rwqPumtX//6jgofyZmf//pMWd4ZX5//+h&#10;opofkgn//6HJmeGQ2f//pyufapUX//+u5ae5nGj//7JTq+mgW///rhKoUZ0+//+nMqFsluP//6Tj&#10;ni6TkP//p0qfeJQ8//+ohKB+lO7//6Y9n0eUJP//o4eeXpRA//+ir59llmr//6HQn/yXnv//n7ae&#10;wZYt//+eq54ElOX//5/JnvWV2///oKWfPZcK//+fsJ1Plk///57dm2CVGf//nxearZSJ//+eZJmA&#10;k0///5xyl3qRaf//m26WmpCs//+bzZc5kRz//5tnlzOQe///mUuVcY47//+XgpO8jMz//5eQk6uN&#10;xv//mLmUyJAg//+YrJT0kQ///5bdk2SPk///lbySWY4G//+WgZMgjiP//5hhlTmP4f//mY+W6pHO&#10;//+YwJalkjD//5fDleOSB///l++VqZHy//+X/ZS2kKb//5cukpWN0f//lliQqYr///+WxJCSieP/&#10;/5fnkbWJ3///l+2R9Ijc//+Ww5E1ht///5ZdkYWGP///l2+TlYf0//+YUpVYigP//5ejlOaKOv//&#10;ldySl4h8//+UN4/0hiX//5MLjcuELP//kiaMPYLy//+SiIxog1D//5RnjoGFDf//llOQ7oaV//+W&#10;75IDhwT//5UukJqF0///kQGM4oMM//+Mm4lUgGD//4qNiEd/qv//iuuI3oBF//+Md4kdgJ7//46k&#10;iNCAmv//kTOI/YEJ//+TqopGgnD//5UFi9WEHf//lG+MXYTs//+S34w8hRn//5H9jKSFif//kx2O&#10;tIcx//+VMpFniSL//5ZoksGJ3P//lwuS54oa//+XfpJ4ir3//5cukZGLj///lcOQX4vj//+TN46T&#10;ioT//5DcjKqH2P//j66LKIUG//+Oy4lxgmL//44kiAmAzP//jw6IpIGT//+RHorIg6T//5KPjFaE&#10;nf//ksqMWoPR//+So4uCgoD//5LeitiCHP//k1uKuoL2//+UcovqhRz//5ZsjrKIC///l2OQyomI&#10;//+WUZCIiJ7//5SDjsuGxf//k7KNUYWY//+T+oyThTP//5R9jCCE4P//lNKMDoSO//+U54yUhGz/&#10;/5SijZKEkf//lFqO+YVn//+T3o/0hnf//5Jej0OGYf//kAmNCITk//+O2YtRg+H//4/RixqEe///&#10;keKLjoX5//+T+4wth6j//5U+jOiI/v//lb+N4ooI//+V4o7Fisz//5Vxjp6Ki///lJaNjIjz//+T&#10;X4wthmH//5GOitaD0f//kFqK4YOs//+Pw4vShZj//47Qi+6HCf//jUKKfIZ4//+KnYb/g3z//4ff&#10;gtV/0v//hzGAg333//+JBYDgfj3//40IhBWAWf//kiuJPoO3//+ViI0uhf3//5XjjiuGGv//lHWN&#10;SoT6//+Tc4zbhKD//5R2jlKGe///lz6RLIoI//+aTJPqjXv//5uslPqOvv//mrqUDY1F//+Ye5Hw&#10;ihb//5SejfaFGP//jyaIFX77//+KjINSeuP//4gfgWx6H///iAKCQnvG//+J24TKfi3//4vhhtJ/&#10;Sf//jXKH9398//+PdImegN///5G+i+2Dwv//kySNe4Y1//+S3I0ahkD//5E6iwWDt///j9SJHoCl&#10;//+OmYfMfhn//4yshnN8RP//iuOF3XxY//+Kw4cufyb//4yqiheDe///jt2MW4ZT//+OnotUhQr/&#10;/4xtiAyBdf//i4OGNX/w//+Mg4aDgRn//426h0iCav//jn6H7oKb//+O64ingdT//49miamA0///&#10;kEOK5oA5//+QyItif47//5BminN+lf//kAiJWn6G//+RFondgK3//5NNjByETv//lU6Ow4eC//+W&#10;hJD7ibj//5dCkraLb///l9OT94zI//+YIZSLjXT//5f/lHaNwv//mHmVKI+F//+ZSZZ5kk///5iY&#10;lkKTFf//lz2U35GX//+XjZSGkDX//5ialLSPBv//mHGUCY1C//+W0pKdi2f//5SVkTKKIf//ksCQ&#10;VIl9//+R0I/8iPb//5Fuj5aIAP//kO2Ou4bG//+QgI4Chnv//5DHjmyIIf//kUmPcYql//+RvZCA&#10;jML//5NhknuPNP//lwaWHJK7//+auJljlQ///5rsmNSSn///l/iU6IyZ//+WdZKXiN///5i3lHKK&#10;Qf//nAGXtY16//+c5JjKjlD//5p9ltKLwf//l0CUSIjJ//+WAZO+iIT//5Z5lFmKSf//lyCUMowN&#10;//+XZ5MPjOH//5ZEkKmLrP//k1yNIYgL//+Pyolmgw3//40VhnZ+sf//jAuE8Xy7//+LSYPafMf/&#10;/4oSgul9/v//iSKC1X+r//+JMYPagOz//4sGhguB6P//jlCI1oMr//+Rqos/hNL//5SOjaaHVv//&#10;luqQkYpm//+XapJbi7P//5X8kfqKdf//lH2QdYip//+T1I64h7L//5MCjFWG0f//kjKKRIYM//+S&#10;1opshpL//5W/jW2I9v//meyRwoxA//+dUZUPjsL//55AleqPb///nU6VUI9a//+cN5UAkDj//5v2&#10;laCSb///nGOW2JUC//+cG5eSlhr//5ntlvOUfP//ljOVLpCm//+SL5LTjBH//49ckMiIvP//jmyP&#10;vIfY//+OkI9DiMP//45pjliJwP//jlGNnoqs//+PrI6QjIn//5GFkECOR///kfiQkY4V//+RaY+7&#10;jLv//5FfjzWMGf//kfiPHIxL//+RjI3Yi37//48+ipWI0v//jbiICYck//+O1YgyiGz//5GmikyL&#10;d///lNyNPo5y//+X6pC5kLH//5t/lW+TYf//n5qbGZdE//+hzp7nmj7//6D3n2Wapf//nmWdqZjL&#10;//+bwZsjlbr//5qgmS6TMP//mtWXopGF//+bUJXNj+T//5w6lGaOcP//nvCVSo6+//+jt5kskcP/&#10;/6jHno2WXP//q/yjM5qM//+sTqV2nQf//6nkpKudYP//pfqhnJwe//+ht523mcb//539mmiXPf//&#10;mtqYBZUk//+X35Xik4H//5WplE2Stf//lE+TD5HP//+S/ZFOj3T//5Ipj7uMjP//kS2OQYnL//+N&#10;3otBhib//4j9h4mClP//hheGGIIi//+HXog/heT//4s+i9GLGv//jlmNr43W//+Pao1SjTH//47R&#10;i8+Kl///jo2LWYi8//+QjI2ZiXr//5QakXCLkP//mHGV5Y27//+dD5qej9H//55OnG6Plf//mb6Y&#10;6IvE//+R0pH3hn///4rci1OCgP//h8iHo4E8//+H+IaQgbf//4iahceBhf//iH2EgYAM//+IboPb&#10;frb//4jfhHN+ov//ihmGYYBg//+LgIiPgxH//4w4iamFR///i+KJSYYu//+Lu4kDhrT//42NixuI&#10;kP//kNmPDotI//+SpZGEjBX//5F5kJOJ1f//j4eOZYdW//+Pbo3ah4r//5Bbjl2JOP//j9yNaokb&#10;//+M/onVhdj//4mlhYCBq///iW+EfYCq//+Nt4imhEv//5OJjyWJjP//l9qUmY13//+a75jBkKH/&#10;/52Jm/iTyP//niack5Tz//+b+5oqkw7//5hklrSPyP//lU6UaI2f//+S45MKjK///4+ZkF2Klv//&#10;is+LcoXc//+FX4VTf2n//4BEfy55Fv//fM96XHTw//98cHhbdCj//3/Jegx2jv//hl1/cXtP//+N&#10;s4aagOv//5KWjISFtv//lIeQdYng//+UgZLkjZT//5Nnk/GP7P//kmST95B4//+RTZJDjoD//5A4&#10;jxGKt///kL2M9Yfq//+S3I0Bhvr//5VljnWG6v//mKaRUYfa//+cRZTQiZb//57Kl4GLQv//oImZ&#10;yo22//+iFZw9kWj//6IinW6Uc///n4WcCZTe//+bRpiykyr//5dolSCRUf//lXaTK5FV//+V3ZPz&#10;lEb//5dJllOY6v//lvWXE5vH//+TsJSGmrX//493kKuXSv//jfWPXJV7//+QB5Fslr///5L5lFCY&#10;6P//lNuWiJpX//+VQZfvmoz//5RXmGmZi///kp2X0Zfy//+QT5YRlnD//43Qk7+VpP//i/GR5ZYR&#10;//+MZZIcmJv//5AelRedWv//lNOYxqHi//+YDJtBpDn//5oQnRalcf//nIyfpKfk//+gXqOOrLn/&#10;/6MtppyxJf//oUulWLB+//+cE6Dyq6P//5e5nTKnMv//lgqb26XN//+X0Z4NqMT//5wboz6vCv//&#10;n0CnqrQW//+fHKictIz//5xWpjOwb///mYGi8KsW//+ZHKHeqMP//5qPoxqqYf//m9Gk+64f//+b&#10;vqXzsT7//5kfo/uwlP//k8aeUqtV//+Nx5dBpIP//4iXkOOeqP//hFaLtJnr//+BgYgplmj//4EO&#10;hyqVBf//gZuHZpTE//9/8IWgkrH//3rrgH2Nkf//dNJ6B4cJ//9wR3S9gSX//21/cSp8Tf//bBVv&#10;M3kR//9tHm/leWb//3Ftc/J+VP//eKt7OYdt//+Dzodilbf//5KgmH6onf//oBupALnb//+lz7Fb&#10;wbz//6LxsBy/X///nFWqBLh2//+WcKO9siP//5FLnZmsn///jE2XRqdv//+IIJHSo2n//4Wjjnah&#10;sf//hTONyqLu//+Gbo99pwb//4jYkuqtOf//i5CW4rPB//+NEpmauE3//47vnLK8uP//lG6jmMUv&#10;//+cT60h0Qn//6OothrdIP//qHC8FeYr//+qOr5P6jv//6sFvtTqIf//qqe9qObv//+oa7pf4oT/&#10;/6Zst8LgMf//phG3weEA//+nProq48L//6iqvWTl4v//qjXAnOcc//+r68M66B3//6qgwdfml///&#10;psC9eeNP//+kR7rL4db//6Pyup/iD///pN+76+Iq//+mk7404j///6hpwNbjDf//qTDCG+S3//+o&#10;fcEq5g7//6fTv9vl+v//psa+TeM5//+kTLu/3xn//6KyuqreIf//owm7zOGl//+jbrzG5Yz//6L2&#10;vHnmzf//oZy7B+TK//+gL7l34Rf//5/QuOveX///oBq4wN1///+gsriJ3mT//6IbuN/hF///pFO5&#10;7OTH//+ms7tR6BD//6eeu/DpZ///pnK7Yeiv//+kk7qo52r//6Lsudzl7f//oca4tOPx//+hgrfW&#10;4h7//6HOt33hOf//oaK2/eEm//+g4bZF4dL//6CIth7jB///oC616eLq//+f37Wz4Qv//6CTtonf&#10;Af//oaa3wt1X//+hpbfG27f//6CEtozatP//oDG2Mdwr//+iF7g94ID//6Seux/kwv//paq8lOY/&#10;//+lALwa5SH//6Qsuz/j3f//pRK8IORD//+mbL2D5G///6V/vF7hUf//ouW5TdwU//+hYLdl2ML/&#10;/6EgtvTYbv//ogu3m9qR//+jq7ii3d3//6TZuRngqv//pTm5JOLd//+lKrlL5Rz//6TpuYDnV///&#10;pLG5vuk8//+kLLmV6bv//6LEuE3np///oNm2L+O0//+ghLVv4Rf//6JCtrrhK///o+y4EeGo//+k&#10;vbjx4RT//6SouTreu///o9O4rNrp//+i/Le712X//6L5t0LWDv//pAq37Ndq//+ly7mX2hX//6cR&#10;uyvb6f//pw67y9vp//+lNLrE2hr//6KNuL/X3f//oH62vtZg//+fqbVq1iv//6CZtbvYEP//omK3&#10;Ads1//+jP7cj3U3//6LjtaTdcP//opq0UNza//+jGbR53I3//6K8tHfbCP//oey0ANjj//+ii7R8&#10;2F///6SLtgXZ9///psG4JNyt//+nKblb3er//6RFuDjbc///oQC3Hdgn//+gJLf813f//6njxO/t&#10;U///qLvFM+2M//+nJsS/7Pf//6Xnw/zsVP//pgDENezu//+mlMTi7lD//6XoxFXueP//pWDD8+13&#10;//+m7cVf7JT//6kixs7rQf//qb7GQuh2//+oacQP5Lr//6VRwJ/gN///oe29L9yT//+harzL3RX/&#10;/6O0v1bhW///pZ/BieVu//+mKsJx58///6W2wpfo8f//pFLB7ekA//+jFcE96N7//6LMwRPpMP//&#10;o0/BN+nc//+jiMCm6cn//6MSvyTofP//oyi+FueA//+k8b7y6EX//6dFwNfpiP//qIXCSulm//+o&#10;1MNo59P//6iYxD3mPv//puHDVuTL//+lXMJU5JX//6Z3w+LmTP//px3EreZY//+laMLl40z//6Rw&#10;wirgSf//paHDxd6w//+mtMSC3L///6Z+wpbY/f//pna/u9SI//+ogb6R0Qv//6wRvxvORv//r3HA&#10;DMtA//+wj791xvf//6ykui2/Uv//o5ivcbRW//+brKUZq7///5tDodeq3P//o+yn1bHt//+yGrRR&#10;vJz//74+wEXEP///v5DCvsJG//+0url0tzT//6ewrWutDP//oUGnB6rS//+iPacervf//6iRq5a1&#10;0///sK+xIbu///+5mLe2wTX//8U9wtLKW///ztzOldQ8///O79K71/X//8SZzCLTNf//uIXBTsud&#10;//+1HrwXyNz//732wYPOAv//zUTOPtdY///YjtlG3aL//9mr263cov//1pHZntnR///XmNqQ22f/&#10;/90f333gdf//4jfkreSh///hdOVv483//9dX3cba1///xv7PR8wa//+7NMOrwVr//7uEwrrByf//&#10;xHbJ2cpq///Mc9BA0k3//84e0N/UA///zHjOkNGX///NB86O0Bv//9Du0cXRTf//1vTWy9S7///d&#10;idwJ2RL//+M44LDcvf//5Lnik90v///eSt5E12n//9Ag0x3LYf//wS7Grr+S//+2+73VuVX//7DY&#10;t+O3N///rcy0BrcS//+xE7Xku1X//7kTvKrCvv//vbLA48Zl//+6qr5pwyz//7Xturq/If//tie7&#10;/cBC//+6ZcD+xOT//70bxGTHiP//ucfBq8P+//+xNrkUuwT//6rAsZ6z0///rKyyErSq//+yRLaP&#10;uK3//7LDtrO3I///sPO0+LNF//+09LjftVv//7vrvwq6OP//vX2+97la//+60LontAz//74Buxm0&#10;A///yVPEnbuT///TUs3kwpD//9MZzhHB6v//yZPFgrrn//+9R7nqshj//7Igrw+pbf//qKqmH6IM&#10;//+igqEinx3//595n1ugiP//n9igNaS9//+k3aSuqq3//6uWqmuu4f//ruCtC64H//+sf6qpqKv/&#10;/6gFprujpP//p2Cmu6Ok//+p+6mRphn//6mVqL+kT///pGqiuJ3D//+eQZuTl0T//5qAlrqTvv//&#10;meeU3JLa//+eUpfTldX//6e6n8iclf//sKyne6IR//+zqKm1ohf//7QSqgOhY///t+at/aXV//+9&#10;0bNJrCX//8KCtl+vkP//x+q6+7MQ///MzcH+uBb//8knwre3XP//vDW5Sq5B//+w166SpW3//61b&#10;qaOirv//rrSpWaOd//+vqqnFpBn//602p8KhYf//qRKkHJz9//+oq6Nqm9v//649p9ygMv//trmv&#10;OafN//+9obYSrzz//74St4mxhv//ti6w1avN//+sR6eFo2v//6b8oiuerv//p4KiDJ5w//+tBqaW&#10;obX//7TPrZ2mt///ukmzKKrF//+6kLQTq+X//7hysnersf//uHKyqa0Q//+4frMXraX//7VisRqr&#10;EP//sK+uJKeG//+q/6pCo8P//6TmpYKgQP//oOeinJ+Y//+gy6O5owb//6GapeKmi///np+j7qTJ&#10;//+Z1Z9gn+D//5jWnZednf//nB+fW561//+fmKFKn+b//55znxGdgv//mtSav5no//+bY5qemt7/&#10;/6FGn6CgW///qC+lc6V2//+qeqampP3//6i/pHag7v//qYWl6KD+//+tDKrvpYf//635rWmodv//&#10;rM2tX6lC//+tCq55qpz//6zKruCqMP//p6qp66Pw//+fMaD5mkH//5n6mwuUjP//m72cXZbU//+i&#10;C6Kgnkn//6bqp5OkGv//pgKmc6NL//+g56DlnYz//5y5nEiYY///nE+bp5bv//+ehZ2tmBj//6A4&#10;nueYrP//oBed75dp//+frZyQlh///6BBnHmWk///oRCdA5ff//+hfZ2WmOn//6IbnryZ9P//ofSf&#10;XJo3//+fx53HmH3//52Xm5CWPv//nYaa7pVh//+eA5relQj//507mlKUuf//m7CZ8JVv//+Z/pmo&#10;luL//5jjmUOYSf//mUiZTJmi//+aZJmImlr//5u/mmKanP//nXSccprv//+eeZ5Zmnr//504nfGY&#10;Iv//mpCbp5Vo//+ZKJoblQj//5ngmneXRP//nCWcbpq2//+diJ2ZnK3//5xonCyb1///mhqZXZnU&#10;//+YE5apl/j//5aElImWSv//lR6S4ZSE//+Tp5GkksP//5OnkiWS6f//lg2VIJY2//+af5o5nBb/&#10;/56FnymhLf//ntOgi6EM//+cXZ7NnGv//5k4m5yWMf//lvuYspE8//+Xe5hUkD///5jxmRCRnf//&#10;mImYJJIK//+W/JZ1ka///5YLlfqSB///ln+XVJOt//+W65iSlP7//5Z/mHOVDP//lpOYdpVi//+W&#10;w5iHlan//5XBl0qUZ///lIKVhZKZ//+UOpSHkev//5WRlX6Ti///mFWYb5c0//+awJtpmpX//5xo&#10;nZKcwf//njyfj56V//+f2aDan8z//6B+oLCflf//oNugCZ53//+jiqIHnyb//6mwqCSjO///rm6t&#10;Z6al//+tNqy3pVv//6h3qDqhmP//pZalZp/Y//+lO6U5oDD//6NTo9aeu///nb6e9pm8//+Xa5kw&#10;lBj//5SulquR0v//lceX1ZMj//+XVJmYlRb//5elmnCWV///l+mbkZgM//+Z+56bm33//5y5ogie&#10;4///nH6hxJ5G//+Yi50dmW///5RxmAaUxP//k0mWEJPQ//+UdZbOlab//5XZl/uXUv//lwSY/Je+&#10;//+YSJoWl1z//5lrmw2WwP//mc+bJZX3//+Y5Zm2lLP//5dbl5+Tjv//lcuWFZLz//+UY5Wkkqr/&#10;/5MOla6R5P//kbKVLJAE//+Q45RHjfH//5FJlBqNe///kraVRY9e//+UOpchkn3//5UxmMeVHf//&#10;liOaUpbA//+W4ZtzlyL//5cKm/GWpf//l2+cbJbv//+X85ytmFL//5iBnPuaZ///mSmeC5xU//+Y&#10;3J6um+H//5cGnWKX5v//k8qZlZEx//+QxpUkiuL//4+bkmiHnP//j3GRBIaK//+PNZAOhh7//47n&#10;j4iF8v//jkSPT4Xu//+Nso+1hof//40ZkBSHSP//jKqQHogs//+NNpC1if7//45mkeyMT///j3aS&#10;+o31//+QKpNcjnX//5CQkxqOUf//kBySPI2n//+PPpGGjPj//49IkgeNEf//kDGTVY2Y//+RqpUO&#10;joP//5MslumQB///kzOXaZDv//+SSJbJkQv//5H/llKQ2v//kn+WT5A1//+TDZZoj0L//5MXllCO&#10;tP//kpqV1Y7D//+RhJSWjlH//5BFkwaMmv//joiRG4kU//+LU436g9X//4dFifB+sf//g4CFxHsr&#10;//+Be4Mhej///4K0g+l8lf//hguHA4CD//+KV4sYhOH//47vj2OJPP//kQqRQorb//+NwY3WhtH/&#10;/4e1h6N/2f//hAWDqntX//+ETIOUewv//4ZkhV986///hsGFtX2U//+ElIPbfD3//4MIguB7o///&#10;g1SDpnxt//+D44Q5fMz//4Khgmp7I///fpp9g3cJ//96G3gmctT//3hKdb5xbP//eVp2tXLu//96&#10;83i4dQ7//3uveed2Bv//fXF7p3c6//+BKH7nebP//4RrgZV7b///hKuBUHo///+CAX4idjf//39T&#10;et9yIv//f4J6wHER//+CkX4nc6H//4ZMgxx4Sv//iIKHL3z2//+I8YlWgJb//4hBiVWCS///hmyG&#10;xICu//+DSYJIe8///4D1fzN3Uv//gQR/sHZo//+BvIGCd5P//4B1gQt3Zv//fMp9RXR7//94RXfl&#10;b+7//3V3dAFsZP//da1zWmt9//94MHWCbQL//3sReKJvbf//fAR6YnBz//96aXnSbx///3jueSht&#10;0P//ech6Sm67//97tHwCcLf//3x2fHFxif//exF6+3Ah//94JHhBbTv//3Wodchqmf//dIFz9miy&#10;//9zyXHwZlr//3LVb65jbf//cppur2HK//9zT28oYkH//3RjcElkT///dftyGmfT//93inQka/n/&#10;/3hydZFvS///eQl2QnD5//95DHXkcGf//3jTdSpumf//ecF18m3Q//97eXf8bgD//3zwefdt8v//&#10;fg57UW3P//9/EHwYbl///39he9RvFf//fhd58G5j//97rHcca+v//3nIdNFo9v//eQJzL2aa//94&#10;xXGhZSv//3iIcDFkmv//eHRvxWSt//95DnEMZTn//3nLcwZlev//egN0SmT8//95xnR0ZBH//3oa&#10;dJ5j4v//e+12B2Vw//9+DXfbZ9b//369eI5piv//fnR4hWqq//9+bHi+a5v//39OeZBsVf//gMF6&#10;lmy6//+CHXtjbSz//4K5e5puB///gmp7Sm8z//+CfnvIcR7//4MdfR1y9f//gn59KHJ6//+AEHr9&#10;b1v//324eGRr/P//fft4UGuF//+A83tKbnT//4LJfYBxCP//gXp8i3DM//9/0nrVb7r//4BpexVv&#10;y///gnV8p2/2//+Da30Tbk3//4Lie/trjf//gg16zGn///+Az3mmacn//370eE1qEf//fZ13fGrt&#10;//99G3cEa7b//32pduNr7///fsJ2v2sw//9/tnaLacD//4Dbd01pIv//gq1512pL//+FDX2+bL7/&#10;/4ZYgJpuUP//hNiAFm1O//+CSn3Ra73//4GufORshf//gpd8726B//+CYnt2boH//4A+d/drvv//&#10;fOxznWeb//95/HA+ZBv//3nXcCljcf//e+5yd2TI//98rHNCZMT//3tncbhjOP//edNv4GJF//94&#10;8W8mYsb//3mPcD5k7v//fF5ziGjt//+BC3hcbjz//4Zjfbdzqf//i2GDKniT//+PW4hOfNb//5IX&#10;jI6AY///k5SPIYLT//+UkJBRhGD//5XckT+F0///lyySVoc///+XVZLeh73//5X3kl2Gxf//lCKR&#10;ZoT6//+TEZDWg4n//5NgkTWDbv//lbKTRoWe//+aaJdoihn//6CWnLWPNf//pXOguZJN//+lmaCW&#10;kU7//6FJnMONYP//nDSYJIkn//+aXZWlhqL//55ul7mHqf//pr6dpout//+tYqLDjrv//60boj2M&#10;q///pfibkoVr//+esJTJfuj//5yRkwB92///nNOTcn8f//+bW5HRfjL//5pBkEV8+P//nNOSg371&#10;//+grZZzgl7//59dlYiBff//mA+Og3tw//+RQYezdd3//5CEhvp1xf//lHaLVHoU//+Xp49sfg//&#10;/5dPkFR/KP//lG+Otn4j//+RN4xdfMb//4/4i4t9LP//kVCNVoAd//+Sz4/Vgz3//5JFkKiD4P//&#10;kCOPkoHE//+Nt41SfhD//4wCiuB6Wf//i46JM3gH//+K1ocGdg///4eugnhyff//gwV8oG4m//+A&#10;dHlAbGb//4EheZBuIv//gl96xXB3//+CMnrFcTz//4Eueixw/P//gHl6G3Dz//+AJHqAcYD//39M&#10;ef5x6///ftB5E3K///+AfnmpdQn//4Oke6p3h///hkZ9tXhL//+GkH4Edi7//4VdfTly+f//hiZ+&#10;bHKX//+J0oJkdh3//47bh7N78f//k+iNGYKL//+Yo5IwiQD//5zOlnmOV///nfGXk5Af//+bdJUx&#10;ji3//5ixkxCMQP//mNOUX413//+bn5hjkTj//55am8CUTv//oE6dlJWl//+iKZ8Glg7//6LYn6OV&#10;Uv//omWfrZSj//+ihaCWlgD//6MPoa2YR///odagQ5gH//+eQJu5lHv//5sKl5SRk///mxGXf5M+&#10;//+el5vRmX3//6M/oYygq///plGlYKTb//+n+qdapgD//6i0p/SlMP//p12mCaIf//+kmqKLnkL/&#10;/6MXoJycmP//pHuh/p6A//+ndqT3odz//6j0pkujXv//qROmeqO+//+ptKfLpVn//6onqWinQv//&#10;qd2qMKgs//+qZKtFqRj//6scq/Spcf//qdyqJ6dY//+nkqc4pGP//6YupZajNf//pR2k36NC//+i&#10;6aM+oin//5+YoGKfIP//nNCeE5wm//+bv53Bm1X//5tpnjOb9P//m6+esp0d//+dnKAan1v//5/W&#10;oZehk///n0ugrKDf//+bvJ0SnNX//5hZmYKYrf//mDSY2pfu//+ahJqAmiT//5ymnD+cgv//nWud&#10;LZ18//+dJp1ynQn//5vgnJKbF///mSKZqJdE//+VtpWFkrj//5NQkkqPlP//ku+Rbo9D//+Ul5MM&#10;kbr//5bVlYGU4P//lsqVi5Ua//+UhpLzklv//5KSkDyPt///km+PRY81//+TzZAckHz//5S9kPqR&#10;cf//k7uQMZBP//+RsI6Qjg7//5AyjemMov//kRKQHY4g//+UpZT5ko///5gVmMuWK///mDqX85Ur&#10;//+V1ZO2kK3//5UwkYiN8f//mJeUdo/L//+crpklkwP//5z2mnCTYP//miuYgJHZ//+YtZehkk//&#10;/5kAmE+UAP//mICXrpMx//+Wp5TSj1T//5Vtke6LiP//lxKR74sj//+Z7JPBjPb//5nKk3+M6P//&#10;lvSRTosn//+VQZB/iqz//5YGkeiLmv//lveTIYuI//+WcpK5ij7//5VVkZuJ7v//lDKQTYsV//+T&#10;Jo7xjLT//5L2jqaOx///lI6QpZIE//+YJJU1lsH//5ygmsybr///n4ieTZ4z//+e+Z2unMT//5wb&#10;mpiZI///mZeYY5ZD//+ZIZj0lbP//5qam5yXN///m7SdOZhf//+bM5w0l6n//5rxmu2Wl///nICb&#10;p5ae//+geJ9JmK///6RmozObCP//pHyjU5qQ//+hL6AWmAf//53SnOGWcf//nD6bZZbH//+bsZp+&#10;l3T//5oxmASWb///mCOU1pSl//+XwpPslJH//5l9ldeWVP//m8+YepfZ//+dIpm3l37//5zwmV2V&#10;aP//nBCZAJN5//+bYJmuk0X//5sYmvGUr///m0CcFJaJ//+bSpxmlvn//5o8m0qUx///meia65K6&#10;//+bh5xykzf//5z4nXqUR///nE2cNJOR//+Z/JlvkU3//5dMlq2PBf//lYWVHo4R//+Uv5TxjnT/&#10;/5VtlpiQjf//l1qZm5Qb//+YXptFlp7//5fpmseXMP//l2aZtZc6//+XwZlal8j//5kLmfSYxf//&#10;ml+auZkE//+asprBl37//5ofmfCUhv//md6ZL5HA//+aYJjZkCb//5qImD6PWv//mfKXfY96//+Z&#10;E5cnkMH//5f5luKSJv//leyVZ5Fx//+SZ5IBjXH//47zjnKIO///jUSMo4R7//+NXIyDguf//45E&#10;jQyC5v//jw6NQoO+//+PdYzohOT//49Li92FWf//jhqJx4Ps//+NQYgxgin//46aiSCC3P//kfCM&#10;TYaW//+VEY9Tiwr//5Xwj9yNO///lIaN2YxB//+Tt4x+ir7//5TUjYGKcv//liyPRYpu//+WhJBS&#10;ihP//5WqkDaJXP//lAyPMIh2//+SVY4Jh47//5EijUiGnf//j5+Lq4RD//+LwIbhfof//4bLgIp3&#10;s///hNt9lnUZ//+G6X+deA3//4q1hFZ9tP//jc+IsoJ1//+PIIsBhGH//49ui9qD4f//j5uMOYIg&#10;//+Qgo0jgQH//5IijtOB5v//lCKRTYVY//+WApRAim3//5XMlX6N1P//kx6UFI3m//+RLZKljVv/&#10;/5FekkqNw///kk+R3o5D//+SOpArjbH//5FKjgaMzf//klqOqY6V//+WCZLbk2n//5lwl7KYGv//&#10;mr2bEprO//+bSJ22nL3//5vGn2ud+///m9Oe3J0W//+c150qmsf//6FknfGaWP//qhKjo54h//+x&#10;2Kpxotr//7GxqvKh7v//rB2mKpy+//+pu6Pumrj//6yOpoud0v//sAyp7KIu//+w0qrYpIT//7EI&#10;q4CmJ///sySuUqhm//+1I7DrqLn//7O8r7Wkxv//sPqs1KA0//+v/6t6nt3//67WqVCd7///q7uk&#10;nZqt//+qTKHwmQb//6upo2+bQP//rFWlb53z//+qk6Tqngr//6gporSby///pnqggpjD//+nZKEe&#10;mB7//645qC6d3///uEWyrKdJ//+8GLbRqsj//7WOsEykIf//rKumyJrp//+pzKKElsj//6ulox6X&#10;OP//q3ejDpdZ//+n/KFClnP//6TtoG+XK///o3+gu5kU//+hep+XmLn//57qnTiV3///nhKcQZO3&#10;//+fXp1QlB7//6BeneqVOv//n5yclJTo//+e3ZsulE7//57tmseUVf//nniaEJQX//+dbJjYk47/&#10;/51MmJ+T1v//nbSZJZRE//+cxZiikzf//5pdlrSQ7///mSCVqpBD//+anZcdkpH//5ylmSSVWv//&#10;m3iYMpSa//+X2JTHkNf//5Ywky2Ojf//l2GUb48U//+Y+JZwkLf//5k4l3WR+P//mC+XQZJh//+X&#10;eZcHkpX//5bnlk2Rtv//lW2UG47Y//+T35Fwi2T//5N0j9KJMf//lMGQHYkT//+WdpEQiYj//5a6&#10;kNWIhP//ll6QZYca//+XX5Hqh8z//5lUlNKKRf//mgiWYovI//+YsJUyiq7//5YWkfuHXf//k76O&#10;oYPV//+SsYyxggH//5MLjKqCmv//lUqPHYXT//+YkpMVigT//5qLld2MY///mfWV0ovl//+WopK6&#10;iN///5FHja6EXf//jHSJkoCh//+Kn4iCf5///4txiTqAbP//jTmJcYEc//+O9YjMgSj//5BWiDqB&#10;JP//kYCIsIHn//+R3ol9gu7//5D7iYuDSf//j9uJZoNs//+P3IouhEf//5HGjKuGlv//lDiPhYkb&#10;//+VPZDGijD//5VmkNeKq///lXGQjYuQ//+U5Y/RjJP//5Nrjo6M1///kRmMqItM//+PV4sNiGj/&#10;/47eikqFQ///jq+JmYJS//+OhIj8gH///49GiZ6AvP//kLGLLoIV//+RdYwngrX//5FVi+OCN///&#10;kVKLK4Gx//+Rt4qSgcX//5JXiouCi///k0qLwoQd//+UP43Dhcj//5PJjm6F4v//keuM/oRs//+Q&#10;i4sYgzL//5EJim2Dfv//kk2KW4Qh//+Sd4mAg4b//5GfiGaCIf//kK6ITIE3//+QJYlugVr//5Az&#10;i0eCpv//j/CMOIPd//+Oc4spg53//4xmiPeCWv//i5KHf4HG//+Mh4dHgmr//46Jh6iDmf//kNKI&#10;b4Ts//+Ss4myhlP//5SMi/OIgf//lnGOm4sr//+XV4/SjGT//5cJjzeLLv//laSNiogA//+TTou7&#10;hLf//5InjBWEwv//kjyOFIeg//+Rv48LibX//5AfjcSJKv//jZ6Ki4aE//+LgYb8g7D//4s1hQyC&#10;W///jUWFtYLr//+SY4oNhh///5mBkRSLTv//njmWF46s//+eXZaOjlv//5vWlHKMKv//mYSSwYqv&#10;//+Y45K+ivD//5nvlAOMjv//mySU943N//+awZQijPb//5ixka6KHf//lfuOpIZh//+SWorJgcj/&#10;/43jhoZ9Ev//ilaD03pr//+IXoMrei///4gUg/97gv//ib2F9n27//+MM4frf67//44IiOaAqf//&#10;ju6JN4E7//+O/YkhgaP//44aiEeBWv//jOOG6IBB//+MIYXCfsH//4wwhXR9jP//jAuFWnxY//+K&#10;34TBew7//4mKhHF60///iTKFNHxB//+JwYaHfkj//4pehzZ/Rv//ia+F8n4C//+IbYPCfA7//4jf&#10;g018Yf//ipiEWX6L//+L04UvgCf//4zAhgGA0P//jaiHMoDY//+ORIhigD3//47RiVV/bP//j1SJ&#10;n36S//+PrIkCfdL//4/ah/l9p///kE6Hq36p//+Rg4j5gRH//5NNi5qEO///lT2OnIdw//+W6pE9&#10;ijP//5fdkuqL1///l+STeIv4//+XjJOGi5r//5fqlEeMh///mAmU0I27//+WRJNDjKj//5SHkUqK&#10;gP//laORxYoz//+X3ZNIitP//5gjkzuKM///lnKR4ojg//+UGZBgh+b//5IVjzeHLf//kLWONIX5&#10;//+P+o1QhEb//4+7jKyC7v//j/qM0IMu//+RNo6Nhfn//5JwkL6Jxv//ksGR+4ya//+TfJMvjvj/&#10;/5WvlVqRkP//mC+XapLh//+YTZbFkFj//5X1k4mK7P//lRqR7Yfm//+XwZQ+ieb//5u7mDyOG///&#10;nZKaRJAN//+bxZjJjeX//5jblluKf///l8qVxYlC//+YIpYlicn//5fmlSGJ4///loqSXIjU//+U&#10;co7xhwj//5I4i/uFCv//kLmKSIOV//+Qo4oDgzr//5EeigCDc///kCWIhoLj//+Nl4X9gbP//4rs&#10;hAWApv//icKDxIAn//+LG4V9gIP//45diEeBwf//keGKz4Oz//+VLI2Dhwj//5fTkJiLOf//mGuS&#10;c42f//+XTZKOjZH//5Y9kfWMuv//lU+Qgouw//+TT42BibH//5EAimeHg///kBGJNIaP//+RP4qE&#10;hz3//5PqjTOIw///luOP14pR//+Y8ZGxi4///5mVks6M3v//mPWTVI50//+X75OVkF///5fLlHeS&#10;v///mFyV85Sl//+X0paMlEL//5VIlVqRC///kaeSz4xk//+PC5CPiOj//47Lj9WIO///j2uPTojk&#10;//+OsI04iIH//44Ki4GIfv//kHyNkIvZ//+UcZHWkMb//5Z5lISTTf//llCU4ZMS//+VJ5PVkXT/&#10;/5ODkdCPHP//kMWOXIui//+NFInQh3X//4umh2OF7///jYeIJofg//+Qu4o9itH//5OVjFyM0f//&#10;lcGOq43g//+YrJK0kC7//50emM2VD///oEydeJl2//+gUp5jmn3//56jnRyYov//nNKbSJVh//+b&#10;nJl5kjD//5rRl0CPof//miGUbY1i//+aRpIhi6H//5y3klqLuv//oQWVSI4Q//+lGpl2kY7//6h5&#10;nomWGP//qt+ji5r9//+qMKU8nXr//6W4oiycG///n4Ccj5hO//+ab5fqlOP//5dElWCS2///lNiT&#10;pJFq//+TcpKdkKr//5LskfKP3v//kfGQYI11//+QkI4rigz//46Ji5CGg///iq6H6YKM//+GVoS1&#10;f6D//4T7hOWAyf//iF2JUoba//+OII7rjk///5IckcOSUf//kxaRXpHv//+RlI7ljm7//4+ljIeK&#10;YP//kG2NPIkF//+UXpEyisH//5nNlp6N2///nkKbKpAw//+eB5uRjv3//5jKl5eKwP//kiKSSoan&#10;//+M3I2shCT//4oOinmDIP//iTuIhILc//+IzYbegiL//4g3hVeArv//iDqE23+j//+JEoWTf8L/&#10;/4qDh0OBT///i9OJCIOp//+MNYnnhbf//4tEiVCGhP//ikqInIa8//+Lb4ociAX//454jaaKIv//&#10;kMSQaIr///+QrpB6ibz//49SjuuH9f//jpONxIeZ//+Ofo0miCn//41QizyHI///iluHKIOH//+H&#10;pIMKf4z//4jZgx1/df//j2iJgoUO//+XMZJQjGf//5ubmHSQ8v//nQybiJMG//+drZ0alIj//51R&#10;nOKU2///m2eaw5Na//+X0JdCkFj//5N4k3aNLf//j3aQEIq3//+MA4yyiFX//4iTiLaEx///hI6D&#10;3X+U//+AXH7begj//35Qe+R3If//gEl8oniQ//+F9YDrfVb//40ohxOC1P//kwmMmYa+//+V/4/+&#10;iMr//5bVkh2K0///lrCUCI3R//+VuZVGkGb//5P8lOGQ4f//kUaR0I4u//+OmI07iab//43eiiWG&#10;Of//jtqJUoRh//+Qdon4g0n//5OZjImDyv//mISQ3oZg//+dHpT9iaH//6CTmGCNOf//ozublZGL&#10;//+jVZzylHD//59BmpaTov//mSCWCpCp//+UZpI5jrz//5MZkWOQHf//lSGUH5Uo//+YJZg6m37/&#10;/5hVmXuerf//lCmV8Jxz//+OTpBol1H//4u4jgCUnf//jZ+P1JXe//+QjZKYl+///5J/lMiZDP//&#10;kz2WiJka//+Sw5d5mAL//5GGl0uWQ///j76VzpRv//+OHZP6k6j//43wk4SVPf//kDiVXpmJ//+U&#10;ZJiwnwv//5e4mvWipf//mXCb+KPp//+b054Xpa3//6Bxon2p+P//psmomLC8//+q3azqtg3//6gq&#10;qyW0sf//oI+kla2v//+Zpp4mppz//5bEm0Gjof//mImdLKZH//+cXKHgrDn//54opRGwbP//nPSl&#10;F7By//+aEqK/rN7//5cnn7mn3v//lV6ds6RC//+Um50So3r//5T4nhSl/P//ljegEqoq//+WNKBe&#10;rDf//5OYnXGqQP//j7OY06ZV//+MHZSQos3//4mnkaOgeP//iQ2QwJ/W//+KpZI5oVn//4vVk3Wi&#10;qv//iRiQ2KBy//+Cyop/msv//3y1hBqU2v//eTuAE5Ba//93Yn2cjD7//3Xwe7eIPP//dUV6oYW3&#10;//91ynqZhWT//3hNfLaIHv//f66Eh5D+//+MfZLzoHj//5mOom2wZ///oCSrUbjj//+e0qunuGH/&#10;/5n1p3yzuP//lPCiHK59//+OcZo1p0D//4Z1kDqeYf//f+6H2peu//981YOglar//3zPg2KX9v//&#10;fwyGSZ2e//+DKovRpen//4g/ktCvSv//jTKZxrf///+Sf6DVwGn//5kBqMjJ0P//n52widOa//+l&#10;B7be3Nf//6guuqvj6f//qSq79Oey//+pLrvM5/j//6epuW7ka///pOa1ct9G//+jgLNb3LL//6Py&#10;tHbdeP//pQu3iN+k//+ljLqe4Nn//6cQvnLipv//qjfDAOYj//+qVsNI5xX//6bcvyXk3///pFu7&#10;6uOb//+kkbul5Fn//6aVvWblSv//qM6/rOUq//+pMMBK427//6fUvv3hxP//pzm+EuJ1//+ofb72&#10;5KT//6jnv0fkb///prm9heF7//+kb7wx3/r//6PhvMDiE///pEi97uVM//+kfr5m5tf//6MUvNLk&#10;0///oLy6MuCb//+f3LkI3dT//6CYuVzdrP//oe26Bd9G//+jibqU4fv//6X8u8fmAP//qRK90Op8&#10;//+qcL7K7L///6kvvfPsBP//pvK8huno//+krLq85w///6LMuK/jvv//og63gOFB//+iKLdj4IP/&#10;/6HFty/g5v//oRu2/OJe//+hZre15Mr//6GtuBHliv//oWa3e+Np//+hCraY33X//6B+tY3bLf//&#10;oBy08dih//+gQLU92TT//6HQt1/ddf//pLq7A+Oq//+mg71l547//6aKvcjn8f//pdq9L+bL//+l&#10;HbxK5ez//6VYvGbmB///pdO85OWk//+k7Lvo4sb//6NIufjeYf//oju4idq7//+hmrdu2Gb//6Fm&#10;tmPXSf//oXe1Ktcg//+h8bSH2Fz//6LStTDbg///o422tt/d//+juLgh5A7//6OTuRvnQv//ove5&#10;SOiL//+h0bhv53T//6DTt0PlDP//oTa3NuNk//+i8riH4y7//6RVucji5P//pFe5/+EN//+jMrky&#10;3U3//6IEuBbY6v//of+3pNYq//+jWLhH1mj//6Vguc7ZKf//p5W8ANzj//+o1b3L3zv//6fjvcDe&#10;pv//pPi73tv6//+iGrm72a3//6DZuHDZFf//oSS38Nmy//+h+7fB2of//6Jyt17bAv//ojy2O9rX&#10;//+haLQW2a7//6DLsj3YL///oTGyPtey//+h+LOZ2A7//6KxtSDYz///oyG159lQ//+j47aO2kD/&#10;/6V1uD7cSP//pfm5od1N//+jw7jr2zT//6FTuCLYzv//oYC5jdmW//+p9sUS7W3//6gGxGLsov//&#10;pn3Dxeul//+mdsQb64b//6c7xPfr4v//pxPE5Oul//+lhMOH6kn//6Tmw0XpL///prfFReko//+o&#10;ysbr6Mj//6kHxkDm7v//p+rEUeS1//+lpMGs4j///6LrvtXgTP//osy+teHT//+lgMFy5q3//6fX&#10;w77q5///qJ/EnOzS//+n5MRS7Iv//6UzwkPp3P//ohK/nuaT//+gjb4r5S///6GYvvrm6P//o87A&#10;uunj//+krMDs6t3//6SiwBLqNP//pdrAtOpw//+n28Ks61n//6jlxCrrNf//qN7E/umf//+oDcUI&#10;57H//6Ysw6XmEP//pWDC6+Yj//+nFMR757v//6edxLXnEv//phLDF+QD//+lxcOD4f///6cNxebh&#10;If//pzHGUt8w//+l/sQG28z//6XkwbXYsf//p/DA4NYH//+qqcB00jT//6z0v/fNN///rj2/Scgs&#10;//+sDLu/wbX//6SZssy4L///nH+ojK+R//+Zp6LsrGr//53zpE2u+///p0qrTbRZ//+xkLSFuXz/&#10;/7bUuja68P//sxi3pbaA//+qLq+pr+z//6NeqQmsuP//okCnXa5q//+nRqr3tAz//69jsNG6Xf//&#10;uRS4G8D1///G98TezCb//9Rj03rY+v//14jZ2N7P///NJ9Lr2bz//76yxerQSv//uP++s8v4///A&#10;xsM/0GT//88tz0jY9v//2YTZtt56///aY9xJ3Xn//9eL2sPawP//1+LbB9sE///a9d0h3Ln//91i&#10;3ybdq///3JLfkN0I///UzNpu12f//8X5zgDLQv//uZvCOMB5//+498BZv9f//8LcyEzI4f//zhXR&#10;6NNq///TdNZC2F///9Ri1j3YA///1rfXQded///b7dsU2aP//+If4Ezdhf//5sfkZeDZ///ne+TV&#10;4An//+G037XY////1RDVKczo///FDsgRv3b//7iSvg+21v//sq25pbVw//+wH7dptwb//66+tTi4&#10;Uf//srO3obzg//+8csAAxcX//8OmxsTL7v//whDFw8o9//+9AsHExhH//7xVwgnGeP//wFnGwMsJ&#10;///DLcpPzfv//79ExxXKEv//tTG82r+a//+tH7Nhtm///65+ssq1+v//tGC3Tblz//+0prditxf/&#10;/7GztQext///s5u3iLGl//+4VbwEtK7//7lFu360LP//t5m3YbDs//+7NLgNsar//8Wsv9C3pv//&#10;z1nHv7zF///RiMl5vPr//8xdxM65e///wsm797OD//+3RbEAqzf//6xTptai+P//pOCg358G//+g&#10;+Z7Zn9D//6C9oAyj8v//pR+k6Kop//+rK6q7rsb//61wrJStuf//qcGorqdP//+kWaNGoPX//6LF&#10;obafZ///pFWjAKBk//+kKKJBnqv//6Hhn4+a+///oFyd+5k2//+fOZy9mKL//51DmgCW8///npeZ&#10;vpdi//+mG58onFP//69ipiKhTv//tFmpQ6HK//+35qwFotb//76rsuapsP//xTa5HrC4///Ho7o7&#10;seT//8pavH2ye///zhfC5rZZ///KhsRGthb//72Iuxmtdv//sjCwR6Tl//+vxKwtowD//7OLrl+m&#10;F///to2xaaju//+zgq9+pov//6zFqXCghv//qtOmhJ4d//+xPaqAoqH//7xhs2mr6P//xl69HLYA&#10;///H5cA6ud7//75AuHizVf//sSesXqi6//+oR6OXoS///6WnoGKeNf//qU6i/5+X//+wWKjzo3D/&#10;/7WNraqmq///te2uO6eI//+zsqx4p0r//7MurGiogv//s/Gt3qoj//+0CK9bquX//7J8r8yqif//&#10;rR+sS6bz//+ldKXDoXX//6CuoZyfIP//oLiia6Gg//+hVqQYpD3//54ZocOiLf//mdidz546//+Z&#10;d5z9nTf//5xhnvaegf//nkaf2p5d//+b4JyWmn7//5jBmKmW3///mkuZYZhS//+fPZ2KnNH//6OI&#10;oPWf4P//pEmgtZ7P//+jLp7WnBX//6TdoKCdPf//qNiliKIF//+rSqkcpgb//61QrBypcf//sF+w&#10;Kq0L//+wobF3rM7//6qsrBSll///okCje5ux//+eCJ6zlm7//6AUoFmYR///pICksp1M//+mSaZY&#10;n8v//6PJo0idWv//ntedeJe2//+ae5hRkmD//5jTlh6P7v//ma2WjJBG//+be5fHkY///520mVGS&#10;+f//oDubZJS///+iLZ1Clsb//6LKngqYZf//ot2eYZmx//+jQ59FmvH//6KBnyuaqP//n7qc3pgY&#10;//+dg5qllZf//54DmrmVTP//nwebbZXO//+eDZrGlaL//5u+mYiVsP//mYqYmJZv//+YQZf8l0//&#10;/5hMl6uYD///mRaXf5hW//+a/Ji2mSr//53Xm82a1P//n02eSJsg//+dTJ1dmC3//5pDmu2Uvf//&#10;mpabV5Vh//+dnp5TmVf//5/eoJ6c1P//nuifu50g//+boZw9muj//5kmmQmY+///mEWXHZgM//+X&#10;iZVllqb//5Yvk3aUTP//lOqSLZJC//+Vi5NGkwj//5hjlvuXT///nJqcZp2w//+f4KEiomD//57s&#10;oYCgvP//mymeYppP//+X15rqk77//5Y2mJuP1v//lqyYSo+h//+XbphNkOv//5balwuRVP//ljSW&#10;AZG2//+WPpZFkwv//5cHl+KVc///l7qZfJeW//+X45n+mFn//5gtmh+Ycf//mC2ZxZfI//+Xc5ip&#10;liH//5cvl86U2f//l8uXs5TS//+ZM5iVllr//5snmmmZLf//nQycjJw6//+e9p6/nvr//6D5oO2h&#10;QP//ofOh6KHW//+hVaEHn/P//6D3oB2dPf//pLajTp39//+s7atPo4f//7JasNmnhf//r7WuZaTZ&#10;//+qUqkPoDL//6n8qNqgjf//raOtB6St//+tbK3MpTj//6VvpvWexP//mt+dQ5Yt//+VY5g3kmj/&#10;/5ZZmWWUpf//mPmcQJht//+Z7p2jmr3//5o0nq6cdf//m2Kgz56b//+cQ6JXn3X//5rXoNmdLf//&#10;l06cj5jF//+UOphylbD//5NUlpGVvv//k/eWbpd1//+VXJdbmP///5fMmZyaP///mqKcapsJ//+c&#10;ap4XmsD//5wenUaY5v//mXuZtpVa//+WcZXOkiL//5TYlDWRK///lEGUwpG6//+TVpVtkan//5IJ&#10;lQeQJP//kVeUDI5D//+SCZPjjeP//5PqlVCP6///la+XcJM0//+WYJjvlcH//5ZymbiWwP//leKZ&#10;hpW+//+U+pjOk+j//5WTmVGUMP//lyWafZae//+X+5sVmS3//5gTm7Gat///l3qcMpoG//+WTJu/&#10;lq///5RUmX6RYv//kfmWHow1//+QlZOSiXr//5A6kkyI5///kCWRiYiw//+QLJFDiGv//4/7kV+I&#10;WP//j26RuYi///+OSJGLiOD//40vkMeIvP//jU+QmYl3//+OfpFgiyf//4/qkqSNDf//kSaTyo6K&#10;//+RspQrjzH//5FXk8ePBv//kRiT2I8G//+Rx5UDj8X//5JnlemQGf//kraWO5AP//+TgpcKkPr/&#10;/5RtmDqSwv//lUyZZZSs//+VspnClWj//5TsmJWUGP//k4aW2pIt//+TAJZckgP//5Pul56UBP//&#10;lTSZIZXB//+V35m5lRr//5URmKeRd///kg6VQIue//+OAJClhib//4rcjLyDNv//iiCLWoN///+M&#10;nI2Shr///5ACkPWKSv//kiuTAIxO//+TLJOtjXv//5LPkxGNqv//kCqQaItz//+NM42ciGT//4yk&#10;jR+HLv//jdOOKIeS//+OU45Lh5n//4x1jB2F7v//iWOJC4PH//+IiIiVhCn//4oTip+GsP//ixiL&#10;2ogX//+JaInehlT//4UZhPeB7f//gRqAVn3w//9/pH6EfJ7//3+3fqt9FP//f2p+yn03//9+q35U&#10;fF7//4Bdf898/P//hUKEB4An//+JWIdZgoH//4kAhlGAwf//hVSCBHvW//+CqX7Gd8T//4QQf993&#10;o///iFaEbXrf//+MeomWf0n//47OjamDqP//jzyQEYde//+OCJAliTH//4t9jZGHwv//iKGJsIOt&#10;//+HrofBgGD//4lFiS6ANv//itWLUIFe//+Jioq8gKH//4TThjR8dP//fjd/E3XU//95WHkvcG//&#10;/3i3d5BvKP//e3157XGJ//9+oX1ZdJj//39Tftl1YP//fWt9wHNr//98D3zfccD//30zfftymP//&#10;f0d/sHTf//+AmICjduf//4BmgHB3e///frh/C3Ya//98+X1pc/X//3wMe+Fx4v//ewF5lW8f//95&#10;M3Z/a3j//3eldDJopP//dypzm2fX//93U3PzaJL//3dDdC1p5f//dl5zhGr8//91UnKGa9v//3V8&#10;clts0v//dl9yqG0Y//93QHMjbJT//3hFdEpsPP//eRt1qGva//96BHcYa2r//3toeLBrm///fMx5&#10;2GyX//99Znn0bcv//3zNeMht////ex12oGwy//94/nQNaKT//3cmcXpktv//dhpvfGIR//92Am6R&#10;YXP//3Z5btdiJP//duhvzmLQ//93LXEZYw7//3gOcvFjs///eUF0mWSe//96V3V6ZTT//3uSdgtl&#10;rf//fIh2OWYT//98XXWPZir//3uzdOxmo///fCJ1t2g7//9+aHhEasn//4FSexptAP//gvZ8WW3K&#10;//+CcXtvbU///4C9eZls0P//f6944m2W//9/eXljbvP//37eeXtvDf//fYZ4V214//98fnb4a5f/&#10;/31Sd1prc///gAB5/W1z//+Bunwdbwz//4Dge7luk///f596oW3G//+AK3sFbi///4HZfGBux///&#10;gtB84G3o//+DCHyCbGH//4NBfDdr2P//gqp7c2vl//+A1Hnea8v//39WeNZsXv//fwx4xW2f//9/&#10;iXjxbmP//3/qeHxtlv//gIR4MGw2//+Ck3n2bGL//4Y8fjdurP//ifGDKXGL//+K0YVQcjT//4eP&#10;guhvmv//g4F/LW0N//+Cnn5CbfX//4Qhf0twh///hCV+RXAt//+BkHpCbCj//34SdWFnI///e2Nx&#10;2mOq//97I3FWYzP//3wSclZj8P//ezdxcGLU//95Sm88YQT//3iIbkBhOf//ePZu3GNV//956HBT&#10;ZgH//3vwcs5pKP//f7B2jW1I//+En3sxchn//4legBN2sf//jGGEMnoO//+NW4b5fA3//41tiKJ9&#10;YP//jjGKDH8S//+QC4utgUr//5ItjVGDY///k4SOhIS+//+Ti479hRH//5KAjsCEaP//kWOOXYNc&#10;//+Rto8Wg27//5Tlkk+GGv//mquXzor9//+g/Z2Bj8P//6ULoMmSDv//pLygKJEJ//+g45y1jg//&#10;/5whmIiKqv//mbeV84hE//+b+ZbYiFb//6HGmqyKqf//pvGeSYyh//+m/Z23iqj//6FxmEOEMP//&#10;m8WS3X5J//+am5HjfVr//5uKktl+6f//mmaRh35s//+YHI7ufEL//5ftjo57l///maGQT3yx//+Z&#10;ZZBIfG3//5YnjQV5q///k+iKU3et//+V/ovQeVP//5lyjyN8Zv//mZ6P4n0r//+XLY54fDr//5Uy&#10;jZ58B///lLCOLH1D//+VoJA3gAH//5dyk2CD3///l+WVT4Zc//+U65OWhMX//4/gjyl/zP//i1yK&#10;n3pB//+I1Ieddm7//4i3hq11Wv//iUmGGHVF//+IX4P3c+v//4ZWgN5xrv//hU1/FHDU//+GS3+R&#10;cmT//4ehgJR0hv//hyuAAHTv//+FBH4Fc5T//4MZfJJyZf//gkx8a3Ju//+BLnuvcmH//3+KecJx&#10;wP//fyF4WXGv//+AEnhVcgT//4EfeRFxov//gNV5Gm+K//9/0niFbND//4B4eUBsG///g+V8dW7U&#10;//+JmoHqdIb//5AViFZ7jf//lOyNTIEj//+XG4+3g+f//5Y0jzCDrv//ktOMbYF///+QAYp9gFz/&#10;/5DejHOC/f//lQyRhIh1//+ZBJWpjNb//5sxl1KOYv//nNqYco6p//+eRZn+juH//59Jm9OP7f//&#10;oBydnZIy//+gd553lGL//5+inUOUaf//nUSZvZHV//+bd5bKj/z//5yQl5SSUv//n9ubl5ft//+j&#10;C5/znVT//6Twos2gXf//pe+kO6Fc//+mQKRVoO7//6V9ouSfHP//pFWhKp0V//+kEqD9nIH//6VR&#10;osWd4P//poKkNp8w//+lh6LenkX//6RooUCdvP//pkGjHaD+//+pg6cPpgz//6vkqoCp6v//rhCt&#10;wqzn//+viK/5roP//64DrqKsj///qm2qx6hU//+ndKecpUP//6UHpVSjm///oPihcaCL//+bJJuh&#10;m0n//5ZslyOW1f//lV6W35ZK//+W2JlZmHT//5jZm9WaxP//m3eeJZ03//+eSqBln9n//59RoROg&#10;pf//nU2e7Z3R//+aS5urmUv//5n+mvKXi///nC6csZk6//+eK55Ym7n//57FntqdRP//njyeaJ1K&#10;//+ckpy0m3P//5l2mSKXnP//le2UyZM4//+Tu5HhkIP//5O7kamQnP//la2T6ZMn//+XfpYilab/&#10;/5bwlaCVR///lRCTOJL6//+T/ZFHkVL//5QfkLORKP//lNKRJ5Hl//+VDJGQkiP//5PCkI2Qjv//&#10;kdqO5o5E//+RVY7pjdn//5NekgOQ1///lweW8ZXS//+ZaZn0mMX//5g6mCyWuv//lV6TypIH//+V&#10;b5JYkD3//5nMleCTB///nhCaRJYd//+eFprulZ7//5tDmNeTTP//mWeXrpKj//+YcpdPkp///5aq&#10;laKQsP//lLGS6I14//+UFpDvi0f//5WrkR2Ll///l4mSBIy+//+W5JDvi/H//5UHjx6KhP//lPKP&#10;QYrX//+WS5DCi6L//5aYkSiKdf//leCQhIi///+V/5C8icP//5aukWaNIv//lzqR5ZDX//+YjJNm&#10;lHn//5q9ljqXu///nYWaHZqs//+gvp6Jnan//6JpoPKfIP//oICfHJ1K//+ckpr/mcD//5nnmH2X&#10;hf//mdOZNpeZ//+bk5vrmQ7//5yEnUWZSv//mx+bYZa2//+Z35knk7D//5txmg+TKf//n/mekJXU&#10;//+kKaMBmPX//6Qwox2ZDf//oSyf9pc8//+e9J2Tlu///56MnQKYaf//nhucCpkO//+bu5ixlvr/&#10;/5j6lPKUa///mMiUfZSz//+bFpdKl1n//517mkyZPf//nsebyJkB//+e/pv+l2n//55rm/GV2P//&#10;nW+cGZVP//+ceZw5leL//5wDnDiXAP//m7Gb0pcp//+asZq7lTH//5rEmv+Tjv//nJKdCpPj//+d&#10;cZ3Zk+D//5vMm+WRw///mIuYhY5i//+VFpU+i0f//5KkkwyJtP//kbuSa4oI//+TMpRZjQX//5ZV&#10;mCqRyP//l/yaTZSy//+XGplflHH//5Wll3OTMf//lX+WlpMn//+W7JcslFP//5iYmBWU9///mYmY&#10;lpQb//+Z5ZjDkmD//5qPmTORH///m6+Z2JDS//+b7ZmckHr//5r8mK2QFf//mW2X25An//+Xl5cM&#10;kFT//5VjlXOPbP//komSeIye//+Po479iLH//44djNiFlf//jsSNCISO//+QfI5xhQb//5F8jyqF&#10;sv//kTqOe4Yt//+QLIzLhgz//45wikCEbP//jV2Ib4KX//+O9omVg47//5KzjTqH1P//lfOQe4y6&#10;//+W0JENj0n//5WHjxWOrv//lMuNw41Y//+VuY6yjN7//5bFkFiMhP//lyCRcYwY//+W1pGii7P/&#10;/5XakO+K9P//k/CPZYkT//+RKI0lhcX//42didCA9v//iK6ERHpL//+DvH4Uc/H//4Hiexxx1f//&#10;g+p87HTz//+IPYIFezv//4x/h1qBS///jqGKR4Ra//+Oj4p+g9n//43Aia+Baf//joOKeYA9//+R&#10;QI2SgiD//5SekeOGuv//l0SV8Ixy//+XYJdykBL//5T2leqQLv//k3+UhY+l//+UY5SkkCv//5YE&#10;lN+Q8///lj6TdZCY//+UWZAzjsf//5MPjjuOIP//lD6PrJA9//+Vu5Jlkt///5W+lFqUTP//lYCW&#10;K5WL//+VmJedlo7//5Yal/mWjv//l/SX9pX///+cZpmtlqH//6Mznl6ZkP//qIOjMJxW//+og6PK&#10;m4L//6apoluZt///p9KjG5rS//+qmaUEnWb//6vtpaSe+///q/qlmqAZ//+tT6eJosX//7BDq3em&#10;GP//spCud6bw//+zI68MpLz//7TnsHmkTf//t/+zMacU//+2+LFzpt///7ETqluhff//rPmlPZ2R&#10;//+swqUnnlX//62gpz+hIf//rn2pZaOH//+vXKq/pAn//67yqjmh3v//rw+qZKCC//+1gLFDpkz/&#10;/8BSvGywx///w9+/0rOG//+7rLb9qjH//7HorB2fYv//rpynVprv//+uuqZlmjj//6vrpAmYa///&#10;py+hOJa0//+kpaDgmAr//6PFoVKaTv//obCfg5mN//+eyZxOlgj//5z5mheSpf//nR2Z25GI//+d&#10;9ZpNkfH//54ZmjKSM///neSaCpJP//+dUZmvklb//5xBmLCSLP//m8SX0ZJy//+cq5gok5H//51s&#10;mLOUHv//nCqX25LJ//+ZoJYKkLf//5jylcWQ5P//m62YjZR1//+eqpuNl/D//51GmkCWdf//mT+W&#10;SpHI//+X6JTgj2z//5jnlfKPof//mQKWko/W//+X5JZpj93//5chlqaQt///lyiXRZHB//+WGJYu&#10;kGb//5Pwk3mM2v//k0eR64pu//+Un5IqilT//5askwyLXf//l3uSwIsx//+Wh5DxiRr//5YakB6H&#10;rv//l7uR7Yj1//+Zm5RxizH//5mvlROLmf//mDqTo4md//+V2JChhcT//5NhjUSBpv//kkWLg3/E&#10;//+Tb4ycgZL//5cEkMSG3///mvWVqYyg//+cHJe7jv7//5oqlk2Ngv//lj+Sl4nN//+Rpo5RhXr/&#10;/45Ai4CCXv//jYOLJoG2//+O2YvTgqb//5Bgi4SDUf//kOmJ44Lj//+QhIhBggL//5AXh+SB4P//&#10;j4OII4I8//+Od4fggjj//42hh3GCKf//jcWHoIKy//+PHYjlhC3//5CrioWF3P//kTeLZobV//+R&#10;b4wPh+f//5H/jQaJvP//kkiNn4uf//+RlI0pjGX//5Aki96LWv//jz6LAokC//+PLIrqhgH//48H&#10;irKCyP//jo6KJYBg//+OsYpGf83//49mixmAb///j3CLPYCK//+OYIn5f3v//41KiCt+SP//jPSG&#10;4n3S//+NwIcwfrH//49qiUqAwP//kIqLl4Jw//+Pl4ulghH//41KiWOAVP//i92HCX90//+MY4Yx&#10;gFn//402ha6BHf//jIOD+n/4//+K+oJGfe///4o6gn99A///iseE6H4C//+MN4gmgGT//40AieWC&#10;NP//jFCJT4JT//+LRofMgbL//4smhtiBq///jEaGvoJ9//+ObYdpg87//5C9iHOE+P//kqKJ14X9&#10;//+U/IyLiEL//5fNkAGLmv//mbqSMY3K//+aGJJAjTf//5iakG+J8v//lcyOD4Yx//+Ub44LheL/&#10;/5SRj/6Ij///lBOQ+opY//+ScY/jib///5C2jaiID///kC2L2YcJ//+RJotJhxv//5N1jFGIBP//&#10;mH+QvItk//+f1pgCkSP//6SvnPWU9v//pHKc1JSd//+heZoVklL//55xl4yQV///nDqV4473//+b&#10;JJUVjiL//5oylAOMy///mC6Rkon5//+VYo4dhhP//5KjiqWCEf//j9qHf35T//+NLYVue5L//4tP&#10;hSp6tv//ih+F6Hsm//+Jo4a8fBH//4qah+h9t///jJ6JLH+9//+OJImkgQ3//45EiRKBHP//jSSH&#10;uIAi//+LPoXNfnP//4nFhCx8+///iVCDZ3wl//+JPoMre3b//4iKgp96M///hzaBwXir//+GY4F8&#10;eA3//4Z5gg54g///hnaCQ3iv//+F3YGLd+z//4TPgAJ2jf//hD1+uHXs//+FqX92d8j//4gNgXB6&#10;7///iWOCmnzU//+KB4M6fU7//4ppg8582///ilqEPHu2//+KgYTIer///4tIhUF6Yv//jJeFbnqq&#10;//+NwIU9e1r//45VhRh8XP//jrKFsX3e//+PUYcsf+T//5C4iV+CfP//ksqMAoVz//+UmI5Oh6f/&#10;/5WSj+KIY///lnmRb4jK//+Xy5NaifX//5gSk/yKiv//liGSCYjc//+UaI/+htT//5WEkLKHKf//&#10;l2mSYIhM//+XEZIzh8///5T7kJqGZP//koeOvIUJ//+QR4zeg2///45EitOA8v//jQKJKX5X//+N&#10;CYi4fSn//45jigV+gv//kQGNVYLA//+TAZCqh5H//5LjkeCKcf//kkuSCYwK//+Sz5KpjXz//5Qo&#10;k7eOX///lNqT2o1m//+UVJKIiq///5R8keGJE///lsSTqYqk//+ahJdSjn7//50pmi+RUP//nMqa&#10;GJCI//+bHJi8jdD//5qNmFiL2v//msWYaYrS//+Zt5aniRL//5bekq6GYP//k+SOloRk//+SEowK&#10;hA7//5Hei4eFVf//kzqMlYeO//+UW40viLz//5Nxi7KHg///kOCJDYUK//+OHob6guv//4yKhnCB&#10;yf//jO6HeIGb//+PGYlmglb//5Hvi1KEBv//lTONxoeN//+YVJDijFn//5lakrGPZf//mIOS4Y/d&#10;//+Xs5K+j37//5Z7kaSOX///k7qOqIvY//+QqYt6iUf//48CigCIDP//jymKWIfu//+QQ4s5h7v/&#10;/5ICjFSHkv//lHCOYojD//+WgZEMi2j//5b1kvOORv//ljGTupCi//+Vy5Rlkr///5YulWOUQv//&#10;lZuVVZN6//+TT5OrkDL//5BwkVaMGf//jqyPpolL//+PAY9EiOj//4+8jnmJI///joKLeoe3//+N&#10;uIljh1D//5D9jGOL0f//le6SB5JQ//+YRZWWlaP//5g+lriVnP//l1iWhZQL//+V25U0kcH//5MK&#10;kg+OYP//j1eNrYqX//+N8YtNiV7//493i4uKqf//keSMeYvy//+T8o1YjCT//5VTjnaLyv//l4CR&#10;go1Q//+bx5cukkX//5+WnAuXVf//oHKdR5jf//+fO5wSlvL//50amd6S/P//mtSXUo7X//+Zb5UF&#10;jEb//5j3kuSLG///mU+RFIpi//+bO5DkipL//54ZkmiL4v//oFGUzI3T//+jD5lhkeb//6a2n8eX&#10;/P//p7CjR5vi//+jtaDemsL//50omyOWqP//l/OWl5NQ//+UzpRDkXv//5I+kl6Pvv//kIKQ145S&#10;//+P2o/rjTz//49ljuOLjf//juKNmIlo//+Nm4ulhuT//4qgiIeDpf//h2yF94FP//+HF4bOgtz/&#10;/4r8i5WI////kJiROJBL//+UEpPrlEb//5S+k5yUNP//kziRSpEC//+RC46DjHD//5FwjmuKBf//&#10;lVySGItO//+anJdLjnf//528mquQSf//m+2ZmY5X//+WeJV2ihn//5EkkZGG7v//jZKOyYWF//+L&#10;boxohM7//4nGicqDx///iC+HGYIi//+G54T1gDb//4bjhFN/DP//iDOFKn8n//+JzYaZgDb//4rH&#10;h9SBwv//is+IfINd//+JsIgUhED//4ixh6GErf//iZSI8IW3//+MR4v0h0H//47vjtaIUf//kBuQ&#10;A4hu//+Pv492iAT//47ajj2Hq///jgmM9Ic1//+MRop5hRn//4kwhjCA5///huOCUH0H//+I/YMI&#10;faz//5C8imyEiv//mXqUKI0w//+dmZo5kfv//514nAOTEf//nGGcFpNW//+bK5snkzD//5lFmR6S&#10;Av//lcmVmI87//+RA5EUi3f//4xVjJKH4P//iJeIf4S1//+FwYTlgX7//4NggcF9////gYR/ZHro&#10;//+CKH+HeqD//4ZsguR+Iv//jN2IM4Oh//+TAo1viFX//5btkNuKcf//mCqR9IpQ//+X3ZIPiiz/&#10;/5btknqLYP//lRuSo4y6//+R5pD4jCD//42UjMGI1v//iimIFITp//+JnoXOgtn//4rBhZeB0f//&#10;i8+F1IBg//+N/YdJf/z//5KqixWCbf//mFKP0oar//+dopSLi7L//6IJmQqQ9f//or+ayZOQ//+d&#10;65fWkXr//5aZkoCNZv//kUqOqotl//+QIY5wjW7//5I8kXOSpP//lJaUyZfX//+Ty5TgmVn//4+F&#10;kTeWoP//iqWM6ZKp//+Jb4w5kd///4x2j4aU6P//j+6TDZfy//+R8ZVlmU///5KvlwyZVv//kqGY&#10;GJhd//+SUJhPluP//5Gzl1WVJP//kVmWJJRQ//+SZZZ1lfX//5TomHCZ4v//l6ial54g//+YgZrd&#10;oAX//5gtmjmgP///mieb5aJF//+gAKEcp9T//6iJqPOwQf//rrmvSbcb//+tBq7NtqH//6TSqAKv&#10;Xv//nIWgUKdB//+Yj5wwo0T//5linOik1P//m4+fsKjs//+bKaB3qtb//5hXnsepZf//lRucQaXp&#10;//+ScJn6odz//5A5mCiec///jpmXFp0Y//+PDpgdn4H//5Ggmuikj///k5+cn6g5//+TcpvWqI3/&#10;/5I3mgGnPP//kZSY+KaE//+SSZmcp1z//5SbnEmqLv//mFKgy68I//+aUKPOst7//5dhobeyJP//&#10;kNmbj62o//+LXZXtqUL//4jKktmmEf//hxqQm6IB//+FC44cnNX//4Kmi0yXxf//f1GHSJKE//98&#10;NINkji7//32ThG2PIv//hSOMcpcw//+PBZeOohn//5Vjn4Opcf//ljOh26sj//+TzqBsqYT//4/O&#10;nDOlu///iICTVJ22//9/B4edk03//3ebfjmMB///dJl6HYrg//91QXqfjs///3k+f1SW4f//gJiI&#10;RqK///+JrZOqsGT//5Kdnyi9gf//mnOpLcjK//+gWrCF0Ur//6ROtTnXYv//pxm4XtyR//+oP7ne&#10;4Lb//6fmufHjV///pqK40+OP//+j7LV04BH//6EasVzbLv//oK+wJtkU//+iILI32fr//6M/tVzb&#10;Xf//ovu3rduF//+kJbsm3Xf//6fUwGziq///qXjCouZ9//+nx8Cy5w7//6Yuvn3nGP//pk691uet&#10;//+nnL5W56j//6idvsLl4P//p5C9WOH2//+lhbrn3n///6W9uqXe/v//qHS89+J1//+peL4K44X/&#10;/6b6vGHg2///pBa7F967//+jeLw54Bj//6UhvyXjvf//pwvBb+Z4//+l3r/h5LX//6Jcu7Dfyf//&#10;oHe5TNy3//+hHrmq3T7//6MPuz7f7P//pPW8ZeMh//+nH7135vv//6n6v1rrYP//q4TAYO3R//+q&#10;qr997TX//6i8varrBP//pkW7Jue1//+jxLht48j//6KLt0PhBv//omS3suA+//+h+Lg64Lf//6Ho&#10;uRri3f//oxy6x+ZB//+j3rtF55P//6Ohuhzlhf//otS4D+EF//+hj7Wf28z//6ERtJDY8P//oiK1&#10;9dpp//+kwrmw38n//6d2vZzl2///p06+POfp//+lZbyQ5pP//6SLu63lof//pPG76eZB//+mA7z8&#10;52P//6ZdvXznDv//pR+8SORG//+jj7qM4GL//6KVuUzcvP//oeq4Ktme//+hg7a41x7//6E8tLvV&#10;Zf//ocezvtXg//+jEbS/2UH//6QEttfeLf//pAO4p+LH//+jf7nI5iL//6LEuiDnoP//oee5pOcZ&#10;//+hnbkk5bD//6KDuYzk4v//pCC61OTb//+lMrv+5IX//6TGu/PibP//oxu6jt4P//+hx7jy2RP/&#10;/6IJuGDWDv//o164u9YB//+k67m02Jb//6a9u63c1///p+29tuBV//+m8L3/4Lj//6Q1vKPes///&#10;oeG7P9zw//+hlbrp3QL//6LFuwbd2///o626Y92f//+jqrkC3Df//6LrtwXaMf//oZG0SteG//+g&#10;hrIN1Q7//6C5sgfUa///onq0tdaW//+kkLgf2if//6TTuRzb8///pG+4v9yb//+lPLma3hL//6X2&#10;uxLfEf//pPO7Wd3s//+jgLsp3H///6PZvEPdgf//qQLEquyp//+mPsLT6pb//6U5wlnps///prvD&#10;9erK//+n2sTt6xT//6aFw3rpB///pCHBTeYf//+jjMFG5Lj//6Utw2PlAP//ppzEz+UF//+mksRJ&#10;5CP//6Yew07jxP//pVXCNuPr//+j8cCc5Dn//6PvwFrmWf//pdfB1upH//+nqsMM7WD//6iKw3zu&#10;i///p/jDF+2I//+k9MDD6Zv//6ERvZvkxP//nvS75uJs//+gNr065KD//6NlwDTpSv//pQXBPOuc&#10;//+lIcB86wT//6XzwLLqSv//p2fCQOpF//+oLsPE6i///6gFxJnpbf//py3Ehuho//+mI8Ok58X/&#10;/6YEwwbn7v//punDCefd//+mW8Gf5WL//6TRwAnh+v//pN/BMOCG//+l3cOp3/7//6WOxBjeb///&#10;pLHC09x8//+llMJU27P//6fAwjfaNP//qJvAI9TW//+oH7zgzLb//6hbuzLGEP//qC6518Ez//+k&#10;NLSxux3//54arMu0z///mkGmd7EX//+bIKRysIX//6BGpuOxsf//qI2tbbSo//+w8rWHuNX//7OS&#10;uNa6AP//ria0IbXX//+ltKvcr////6CrpnKtU///opSnXLAk//+ps6y/tjb//7QatNW+Ef//w9PC&#10;qMrj///UitMZ2df//9tN28Thu///0oPWBN1B///C3chH0q7//7r4v5TM5P//wPvC3tBs///OHs3R&#10;2HL//9ht2B/eXf//25fc2t+w///bxt5p34H//9yY31HfW///3And3dyY///Yxdof137//9Se1wLT&#10;4P//zczSv9Ao///BTMjEx1b//7VOvZe9hv//sze6Zbta//+79ME7wp///8gBy6PNEv//zwDRaNLE&#10;///QZ9E/0ij//9Ne0erR1///22XXp9Zo///lG+Bb3jj//+rG5orjtv//6GTlW+EF///c29t21PX/&#10;/8vXzLzE1P//u36+4bcq//+x2bdNsWH//7APtuiz8P//sOK4Wbis//+wm7ezutH//7QHufG+o///&#10;vjHC58e+///Ht8viz+X//8fMzDXPgf//wZnGk8oH//++ocP5yCX//8Gnx0DLzv//xKnKvs7r///A&#10;5MeHywb//7aqvRDAP///rwCz97dP//+yULVouJP//7rtvMO+hv//vC699L0A//+21blttVj//7PZ&#10;t3Sw0f//tAe4EbA7//+zJ7Zxrzb//7E1snGs+///sqyw5ayF//+5QrQ4rq///8CpuPGwiP//xPG7&#10;urD2///FMLvDsOf//8Cst8Ku2P//uB6v26lt//+u1adboxj//6eJoYGfav//opyeup86//+hQ5+F&#10;ooT//6WjpTepfP//rW6tQ7Dc//+x7rFHsvL//696rimuEP//qf+oSqdi//+nTqWHpDr//6eMpaCj&#10;e///p12lEKFv//+nf6Uen+X//6lyp6KhiP//qWyoOqJy//+leqPzn4f//6RboTaeVv//qx+lYKLV&#10;//+1HKxIp+b//7qZrzGnrf//vdWxN6cq///Ds7cTrEn//8kHvAaxc///yiG7t7Cx///MYb2psH7/&#10;/9DLxUC1af//zeDH1bZ+///AGb4RrXj//7OhseWj0f//smiumqMG//+6SLTrqln//8D3vCKxev//&#10;vaO6g6+w//+zXrEMpun//64WqjKhYf//syGrxqP1//++irQdrLf//8lmvpS3YP//yyfChrwC///B&#10;QbtHtkT//7P9r2+scP//qmql/6TI//+mpaGGoNj//6ltozihX///r8mocKRl//+0DawUpmP//7Pq&#10;rAWmf///sh2qyKbU//+yUKutqUL//7R5rqissP//t8CzVrCN//+5jbcjsvr//7V0tOOv1v//rW6t&#10;yqjl//+oOqjKpNf//6fOqKilqP//pxOokaYf//+iL6RQohz//5z+n2+dW///nAuee5xH//+d0KAV&#10;nTD//54Un/mcGP//m1Gcg5gZ//+aLJprlkn//547nZSaHf//o4GiSp9E//+lRaOJoK7//6MRoGud&#10;vf//oJec2pp3//+hnp1qm0j//6UjoVafbv//qFClXqOh//+sGqoMp/r//7BNr0Cr5///sGqwZ6ss&#10;//+qh6sWpCz//6OfpAecB///oRWhDphU//+jH6Lgmar//6VMpQmb1f//pECjuZsO//+hEp+4l9H/&#10;/52JmxCTxf//mlaW6I/5//+YNZQujY3//5c/ksCMi///l+GS0Yzo//+bRpXDj53//6AxmreUAv//&#10;o8KeyJgU//+lHqCemvv//6XSoY6dV///poKifp8G//+lPqG7niL//6GXnqKagP//nmKbrpby//+d&#10;5ZsClb3//55RmwyViv//nV+Z+5Tp//+bgpiGlI3//5m1l4GU1f//mE6WrpUT//+Xi5W/lQL//5ft&#10;lViVTf//mrOXeZet//+eepuBmw3//59gnYebbP//nAebeJdO//+ZT5mPk7f//5yGnQmWLf//om2j&#10;CJvZ//+kQaUknkj//6BFoY2buP//mtOcN5f+//+Y1Zm1l0j//5nombuYzP//mj6Y3pit//+YmZZL&#10;lfH//5c3lIGTff//mFyV6ZR1//+bUpnXmKD//57MnuOeFf//oRKi26Fz//+fH6IPnmr//5qxne2X&#10;Nv//l/Sa5JHA//+XZpnkkA7//5fWmeORI///l+6ZfpLF//+XpZiWk8n//5f2mHCU/v//mB+YopZG&#10;//+Xu5jUl5L//5eMmUyZD///l/iZ+Zo1//+YrZqGmnj//5k9mtOZ2///mfubXJkw//+bJpwgmO3/&#10;/5vinCCYgf//nFmbvZiE//+dPJwQmeT//57cnY2cnP//oOWfx5+y//+ieaGrobP//6Jmof+hPP//&#10;oSWhC56H//+hjqFqnD///6dJpsGeoP//sQewC6V9//+2D7S1qQn//7GAr8mkPv//qxOpAZ32//+s&#10;6arTn8D//7Uos82oIP//uBS4N6w6//+uvrCapYf//6AAoxiaBf//lx2ay5PC//+W/JrYlVr//5oB&#10;neWZtv//m6GfvZzR//+cKaDfnun//5xNod2gDf//mv+hH56y//+YX55tm1b//5WRmvqYGf//k7WY&#10;O5bc//+S8ZZ/l27//5L4lZ2YSf//lHqWhZkT//+XrpmYmiv//5rKnOGavf//m+md+ZnG//+aPZuj&#10;lp7//5ZEloORnv//kvySSo3x//+Ss5IZjjn//5PglHeQsP//k9aV1JHF//+S3ZVqkMz//5LWlNCP&#10;pf//lGmVa4/2//+Wj5cpkfL//5d9mJKUMP//lpOYlZUu//+VHZfblM7//5PPlueTOP//kwOWMJF7&#10;//+T+5brkef//5Vul86TtP//lQGXApRW//+TuJYllBn//5NrlvGT1///k+OYXJLa//+Tl5gkkC7/&#10;/5HzleqMvf//kKqT14sK//+QzpNPi4z//5Gck5GMXf//kjmTzIxd//+R15Nvi77//5BQknyK9P//&#10;jiGRAonZ//+Mp4/FiP7//40lj96Jjf//jsKQ+4sr//+Qc5KCjRD//5IClDyO+P//koaU/Y/W//+R&#10;3JSZj3v//5GrlMaPcP//knyWDpBV//+SyJakkKn//5Julj6QeP//ku6Wj5Ff//+U+pillBz//5fL&#10;m6+Xlf//mP2c8pkc//+XVZr4l4X//5S5l+WVUf//lBWXGZXM//+WSpmimV///5kLnO2cb///mkGe&#10;dJv0//+ZZ51wl+P//5afme2R7v//k3qVpoz+//+R5ZLrixz//5JqksiL+P//lI6U+440//+V/JbF&#10;jzv//5UllfyOH///k6GUG40t//+THpM6jfz//5MRk06PTf//k2uUR5BS//+ULJWykPP//5PglaiQ&#10;Mv//keaTXI3///+PAo/hi3f//4zQjVOKLf//jR+Nuoum//+O54/Zjn3//48DkCKPKv//jDqNNYx3&#10;//+IEIi7iB///4VPhbyFF///hK2FG4RU//+EV4T5hCP//4NShC6DV///goGDS4Ij//+EZoSrgrP/&#10;/4kfiJyFof//jJaLWYd8//+LiIm0hTD//4fIhW2ASv//heKDC3zz//+IyYWufjH//46Oi6GCsf//&#10;kv2Q2IcX//+UC5Ntidj//5Jmk8KLR///j7GSs4u0//+NYZDiiuL//4xjjy2I9///jVKO+Ydi//+P&#10;ZpBVhxD//5B1kXiHAf//jtyQlIWB//+KAoxbgRX//4LhhRx6C///fWd+snRi//989X0ac+X//4B2&#10;f/x3sP//g+ODm3uH//+ExYUffJD//4OXhH56+///gtmD4HlN//+DP4PoeMz//4O9g9l5Uf//hFSE&#10;I3sP//+EyYTMfOP//4QyhKp8vP//gxeDrnrL//+Ca4JYeI///4HLgHV2S///gHF98HOu//9+ZXtL&#10;cOb//3xDeSVulP//ekF3ZWz0//94SHWXa+z//3Y1c3NrP///dOZxumsk//91kXGpa/7//3d2cvBt&#10;B///eQx0c21e//95iHV2bNb//3i2dWJrNf//eCd1RWmZ//95LnZTaYb//3rEd6xqxf//e3R4BWwg&#10;//97LXdtbM3//3pJdiBr2v//eH1z1miW//92L3D+ZCX//3SRbtNg1P//dFpuMl/1//906G6fYJr/&#10;/3S2bqdgqP//c/5ugGAN//90xm/XYMr//3Z0ccxiRf//d4NyjGKp//94FXJEYhH//3jocglhyf//&#10;edZyTWKR//96n3McZGH//3u/dMtm4///feN3iWmz//+AcHpOa+///4HJe3tsn///gT96n2wA//9/&#10;m3jLaz3//34Hd29rQv//fNV2z2vI//98J3a5bEj//3wPdrlsWv//fDN2eGvD//980Xadax7//34u&#10;d/prMP//fy55eGs9//9+snmRal3//33ieQdppf//fmt5hWpm//9/4XrOa9D//4Eoe85sfP//gl18&#10;mWzL//+DiX03bUb//4O+fOxthP//gsh7tm1q//+CEnsSbib//4Ime2FvrP//gfB7LXAu//+AyXm8&#10;brL//4CieTdtVP//g6h8MW6k//+JSYIsck7//45Ih711l///jpyIqnVI//+Jp4QycSn//4PrfuNt&#10;Sv//ghF9Xm0+//+Dfn6/b1X//4QZfqhvEP//god7x2ua//+AdnhOZ7///38edfxlmv//fwd1e2Wa&#10;//9+nnT6ZYP//3vichpjCP//eOVu1GCZ//94L23xYS///3jNbrRjqv//eRdvVGWE//950HBGZvL/&#10;/3yKcslplP//gSZ25G3Y//+F6HuZcqT//4i9f3x2Rv//iRyB5Xgd//+IbIMweQD//4hwhDh6Hv//&#10;idqFe3va//+MiYdufkj//49RiZaA1///kJ+K6YJ4//+QDIr3grH//47rir2CVv//j7uMWYNv//+U&#10;B5Ebhzz//5qll82MfP//oOedrpCk//+kJKBBkeH//6MwnumQOv//nz+bK41E//+apJchilr//5hp&#10;lQaI0P//mb6VmokH//+c+pd3ieb//5+9mPmKPP//n4WYEYgm//+cQJSZg23//5oQkl+AEP//m4eT&#10;5oDw//+dVJXRguD//5sdk6uBMf//ldaORnwj//+Rvonsd7X//5BWiEN1wP//j8mHeHTt//+PXIaS&#10;dFv//5E9h3V1ev//lkmLNXj+//+aSI5Se7f//5nDjdZ7MP//l8iMhHos//+YLY31e9f//5qVkbt/&#10;r///nOuV+oQL//+eYJmaiAz//52gmqSJtv//mOSW2IZn//+Rqo/Ff0T//4tfiVt4Uf//h+yF0XRY&#10;//+HRoTwc5v//4euhMNz8///iAOER3Pj//+Iu4QsdA3//4qrhV11pP//jZCHj3iO//+PHoh7enb/&#10;/41ihk95VP//iZSCYHZS//+G2X/WdGn//4Zxf9F0wf//hqKAYHXG//+GGH/RdgD//4UPfkd1U///&#10;g5t8ZnOh//+BZ3pgcK///35dd/5snP//e/52Emj+//98WXY0aAT//3/4eShqgf//hkB+u3AG//+N&#10;c4WDdtH//5HYidV7Cf//kZKJynrd//+N8Ia1d+P//4k4gsR0sP//hnGA8HQe//+IMYOeeBn//418&#10;iXl+8///kmGOK4RR//+Ul4+chfz//5WYkCOF5v//l1uSSYbT//+aQZYmid///50EmdON9///noqb&#10;wpEw//+fMJwKkqn//57Mmp2SF///nleZDJGF//+ftpoKk93//6IBnOKYDv//o0SfLpsg//+jsKBy&#10;nIv//6P8oRCdD///pAWg3Zzx//+jz6AynGD//6PfoDicDv//pIChjpx0//+lbaN4nUn//6UCo3uc&#10;0P//ohGf/poF//+f6JzhmMv//6Lin0qdmf//qOyljaW+//+tfKsWrAn//7BGr0Gv6f//sfCyKrII&#10;//+w5LGxsLH//60mrdusGP//qSqppadr//+ljqYOo/H//6AdoJCfUf//mKOY0Jjd//+Sk5K3k7L/&#10;/5EbkeKS8P//kzyVC5VD//+V9Jh1l37//5i6m0GZh///m+qeKZxN//+eWaBinoT//54eoAWdhf//&#10;nDWd85oM//+cQp3TmFj//54Gn2WZIv//noKfmZnJ//+dQp36mYr//5vZnDeZX///mnead5jZ//+Y&#10;NJellub//5XqlJ+Udv//lTmTQpNi//+WV5QmlEX//5h0lneWbP//mQ6XV5c+//+XXJWZlZz//5Xq&#10;k6CTxv//lgWTBJNG//+Wb5L3k03//5YTkqCS8///lSuSH5In//+TiJDQkD3//5HPjymN+f//kgOP&#10;c438//+Uy5LUkXj//5g+l1SWQ///mVWZK5hP//+Wr5ZOlYH//5Nikd2RIf//lBiRIZB5//+ZR5Uw&#10;lE///54emZmX2f//nlyaC5cY//+bTZeTk6P//5jolgmRZv//l6iVo5Bx//+WKZSUjub//5Ufky2N&#10;VP//lWqSgIzl//+WmZKmjXj//5brkiKNW///lQePoYsj//+TfI2WiWT//5TJjnuKUf//l0aQt4u7&#10;//+YJ5GYiw3//5fqkZmKGv//mO6S5oxZ//+ak5StkOz//5uUlcSVIf//nT2XupjS//+fmJrKm4T/&#10;/6IZnmydPf//pROinp9n//+mNKR+oIT//6LhoTCeH///nVSbQpn///+aTJgbmCf//5sNmVqZSP//&#10;nVCcXpsJ//+d8J1Cmof//5vImpCWvP//mciXtZKt//+a3JhikYz//553nFaTXf//oTifopUi//+g&#10;gJ8dlGb//55dnMyTOv//ng+cR5Sn//+e/p0Ml4T//56jnEKYiP//nC+Y9Jav//+aRZY4lQ///5t2&#10;l0SWpf//nnea25no//+gNp1Qm0H//6B5ndeaT///oLyeLZko//+g9p7dmI7//5/tnrCXov//nXyc&#10;75Yc//+bJZqulPD//5nmmSeUav//mbeY0JQO//+bYZqulMP//54FnbGWN///nuOesJYE//+c/5zF&#10;k2D//5lfmUGPSP//lQmVN4rM//+RcZHQh2H//4/zkFyGe///kXySDoke//+UppWqjbj//5XTl0KQ&#10;Ff//k8CVOI6K//+RMJI2jAr//5EKkUGL4///k3WSrI3///+WJpR/j7P//5eylaOPrP//mGCWYI7J&#10;//+ZPZdmjon//5qzmL6PVv//m3qZO4/j//+a25ijj6f//5kFl3aO3v//lqmWFI3m//+UjpR2jNP/&#10;/5KJkg2LGP//kF6O7IiT//+PlY0rhvr//5GfjrCH1P//lL6RzInK//+V9ZNBinz//5SwkiCJuP//&#10;kpaPyIiI//+Qdo0Ahqz//47aipuEeP//j1aKjYRs//+R+o0Wh6T//5TUkBiMOf//lkmRZI97//+W&#10;J5CjkBb//5YMj+WPWP//lmeQMI48//+WHJB3jJP//5WWkJSLS///lbyQ/Ys5//+V65Ekizz//5Q/&#10;j5qI8v//kCyL+4O///+LOodgfV3//4ZqgkR3Sf//gpx9j3Lb//+BA3sQcav//4I6fAJ0MP//hbF/&#10;7nl2//+J6oTYf2X//4zdiEaDe///jYWJH4RH//+M+YitgsX//43aiciCNP//kMKNSYRO//+UXZHs&#10;iKz//5dulimOAv//mDyX3pF3//+WhZZrkXj//5VklNuQav//lkuU3JA5//+YEZWEkNf//5kDlVeR&#10;av//l72TJpCp//+V5pDNj77//5WwkMKQjv//laaRupHM//+UcpI0kir//5NskxKSpP//kwiUEZMF&#10;//+TGZRhkp3//5Q6lHaR6///l2yV9JKH//+cJJlklNj//59/nG+Wq///n+SdCpaC//+grJ2xlxH/&#10;/6Oyn9iZif//pgqg+5sL//+mE6AmmrX//6YnoCabaP//qFyjH57l//+rgKdHoqL//64Eqkqjzf//&#10;sTGtFaPf//+347Mlp8///78bugyugP//vqy5NK8v//+2vLBxqFb//7BJqRmidP//rn2nI6Fx//+w&#10;Q6nIpI7//7VQsCWqdv//ukO2FK6Q//+6DLZVrEP//7cPs7Onw///ugO3AqpH///Cg79tsqv//8TW&#10;wOq0K///vS64C6sa//+1nK9ZonD//7N6rE+fpv//sdyqS53u//+sRKVumbP//6ZNoTWWi///pCag&#10;zJe8//+j0aFcmiL//6I3n7qZwv//n2KciZak//+cmplekrP//5tMl5+QJv//m3qXSI9d//+b8ZeS&#10;j0X//5vNl+6PSP//mm2XY47i//+YzJYfjoL//5iGlWOO+///mamVpJAH//+aAJWJj/L//5grlCCO&#10;Kv//laSSc4xv//+Vk5LsjXv//5k4lqKSCv//nTyaipZk//+c8Joila///5p4l2uSDf//mkaW65BU&#10;//+at5dYj6v//5kZlkWN////lu2VH4zo//+WmJXQji3//5drlyCQEv//lqqWL48i//+VXJQ/jI//&#10;/5bHlNOMWf//mh2XOo53//+cFZg+j87//5q2lgyOAv//l4+SR4o+//+WLpCPiDr//5d3kc2JXP//&#10;mLeTMIrl//+YZ5Lrior//5etkeaIxv//lmSP7oWX//+UPY0EgZr//5LPiyl/XP//k8+MX4EM//+X&#10;i5DkhqD//5sdlXOMTf//mxOWMY3Q//+YQpPEi8X//5TgkKOIv///kfaOHIYA//+QNozMhCj//5AW&#10;jKSDnP//kUCMvoQd//+SfowGhKH//5KkimmEWf//keKJIYO7//+RBokHg6z//5AGiTaDzv//jr6I&#10;qoOK//+NpYekgyD//41MhtSC9///jZuGioMZ//+OJobNg3T//46Qh4aEFv//jzeJCYWc//+QTYsk&#10;iAH//5D2jIWKCf//kIaMSoqT//+P1ouEie///4/Ii2+Igf//kAKL5IYu//+PzYv0g1X//48xi36B&#10;FP//jzSLjICZ//+Pk4wAgQ3//46xiy6ATP//i/KIOn2M//+IuYRaeib//4blgcl4Mv//h7uCS3kd&#10;//+KsIW/fGT//41YiXl/f///jTWKKH/c//+K2IetfjT//4izhJl9Ev//h8GCb306//+GvoBNfPD/&#10;/4T7fbN7PP//g918W3m3//+Eyn4Zeiz//4dvglx8nP//ioKG/n/G//+Mgom9ge///402ilqCsv//&#10;jZqKKoMY//+OOonhg8f//49rieyE////kVqKrYaH//+S2Ys+hwX//5Oai6GGiv//lS+NYodH//+X&#10;u5BdiaX//5pJkyKMI///m7KUYIzP//+alZMOilv//5dmkCaGgv//lRqOyIUc//+ULY8nhiX//5MP&#10;jy2Gwv//kXyOH4Xy//+Qi4zWhP///5FLjISFSv//k1WNN4Z7//+Vo46Kh7r//5l2khCKg///nvmX&#10;uY9E//+iXJtBkm3//6H5mueSlP//oEqZRZIC//+eopfjkZP//5yklkyQUf//mreUp45i//+Y3ZLL&#10;i+b//5a3kDqIt///lEKM+IT6//+R8om8gUb//5AIh2h+T///jwOHG30K//+OvIiefWz//45Yikp+&#10;NP//jb+LB36p//+N0YtSf3f//455i1KAqf//ju6K3oGA//+OxIoWgYz//44PiTqA2///jO6IGH+m&#10;//+MBIcOfqL//4tehid96v//ieKElnxs//+HOoIkecb//4TTgAJ3Of//hCp/c3Yi//+FOIBcdnD/&#10;/4XvgMh2T///hUd/yXUI//+D2n3tc3P//4LsfG9y2///hBd9JHTK//+Grn+leE7//4h0gaZ6p///&#10;iQeCcXr///+IXoICeXr//4cngSh3Sf//hxyBU3Z4//+IiYJFdzD//4qsgzx4t///jJCD7npu//+N&#10;coRje/H//401hKJ8+v//jEyEj314//+L84THfjX//40khieAE///jy+IWoI4//+RPYrPg6T//5Oc&#10;jcCE6///lj+Q5Ian//+XYpI+h4L//5Y0kOuGc///lOmPYIU2//+VZY/ShYX//5X+kM+GB///lPqQ&#10;cIVM//+THI8dhBz//5EZjVmCsf//juOK/4Bj//+MWogOfOr//4qdhch54v//ituFjHk8//+NEIe+&#10;e43//5B/i/mAa///kr+PxoUv//+SGZC4h1r//5BMj92H0P//jyiO84f5//+PL47IiHb//5Bej4eJ&#10;a///kgiQc4pC//+TwJFGiun//5XekrGMOf//mPSVpI8X//+b15jRkfT//5zHmieSUv//nKaaKJCP&#10;//+c+ppLjl7//519mmSMTf//nBCYXYlM//+YRpPmhbH//5Svj5aD1P//kpmM3oRG//+SDIvIhhP/&#10;/5LLi++IKf//k1mLzoix//+Suoqihx///5GSiYqFKP//kMuJoIRW//+QwIrkhLv//5EsjFGFO///&#10;kfqNQoV6//+TFo2qhhP//5V0jw2Ixv//mO6SAI2R//+a3ZQckQj//5p8lF2RrP//maSULZE8//+Y&#10;LJMtkA///5UtkJKNw///kfWNyouf//+QJ4yHitj//4/ojISKpf//j+uMFYkm//+QRot/hxv//5JK&#10;jO+HeP//lQOQMYqd//+Wo5NCjqr//5cNlS2SNP//lx+WM5Ss//+W25ZVlVv//5TLlGyS8P//kVSR&#10;IY5r//+OlI6VioT//41wjVGIc///jg2NG4hv//+O/ox2iOj//45RifGH8v//jkqIsohD//+RqYv6&#10;jNj//5WmkPaSV///lw+T25SD//+XBJVLlC3//5dUlrKTo///mASX8ZOq//+Xg5dtkyD//5WhlQCR&#10;vv//lHGS35D6//+UhpGUkGv//5UjkJyPA///lg6QOI0i//+W2ZCNi4X//5g4knSL1///m2CWfI9e&#10;//+er5o4k5///5/0m0+Va///nzWaSZQo//+c1JfjkHT//5nAlM6MEP//mAiSm4ms//+YDJFsiXn/&#10;/5jjkI+J4///mpyQk4qk//+cmZGdi9v//53Yk2GNZf//n8aXSJDS//+iw5zklgf//6OPn/KZPP//&#10;n/Gdupfp//+aLJjTlD7//5WllS2Rif//kpuTIY/s//+Pr5Dvjev//40mjoWLzv//i5uMpoo1//+L&#10;RIvSiUj//4wKjAWJDf//jIGLxYhh//+LQInUhkX//4loh8OEPP//iaKIYYU4//+M+4xmihj//5Fx&#10;kUOQJf//k+yTvpOg//+UgJQblD///5Qjk16Stf//k3mSAY+Q//+UepIsjV///5fulQON6f//m/eY&#10;9JAq//+dxpsfkYT//5t6mZ+P/P//lleVqIx1//+RUpHWiUf//44oj2CHmf//jHiNmYbg//+Kr4sN&#10;hYr//4ieh/ODcP//hwyFWoEa//+G+YRPf4j//4g6hLZ++P//iSSFPn6q//+JGYV9frL//4ihhel/&#10;n///h/SGN4Dr//+HsoaighL//4ihh+iDCv//ir2KE4PW//+NJ4xehKX//47ujeKFlP//j3GOF4ZE&#10;//+OvY0vhhv//42di+eE9///i6uJp4Id//+Ip4XQfYT//4abgmx5xv//iQ6Dhnr3//+RE4r/gof/&#10;/5n/lKWL6f//nfiaVJER//+c7psRkZ3//5p0mbKQvf//mC6XuY/E//+WFJV6jo3//5MQklmMPf//&#10;jveOUojZ//+Kh4nfhPj//4YbhRKAm///gqaA+nyJ//+BN38OeiD//4HUf3R5z///hUmCmHx9//+L&#10;UYfYgbL//5GVjR2HG///llWRIYri//+ZBZNZjEr//5mEk1OLa///mE+R2Imh//+V/5AziG7//5KW&#10;jmaHf///jdeLOoVg//+I2Ia9gin//4ZTg46AOv//h16DdIC6//+JZ4RugSH//4nYhAl/M///iieD&#10;hn0W//+M54VLfe7//5HCiSWBuf//l+SOaId+//+d4ZQHjan//5/JloeQdP//m2CTwY37//+T0o4+&#10;iXP//440imqHfP//jM2KXYmu//+OJIzQjg///47BjlGQ2P//jHWMvZAQ//+I44ndjcH//4bJiKaM&#10;5P//iDeLEo9v//+McpAQlGL//5AnlDeYVP//ki+WsJo2//+TDZg5mp3//5OymW+aTf//lLeaP5mp&#10;//+Vn5oAmGr//5ZymUmXS///l2mZGpdg//+YHZlWmJb//5g/mYGaTP//lzKYzptQ//+Vq5eym7D/&#10;/5ZTmDidZv//myqcDqIk//+kGqPQqnz//6x8rAiywf//rZOucLSh//+nGanJr13//58CosqoOv//&#10;mcmdtaOz//+YZ5wcoz7//5hnnD2krv//lq2bC6Rv//+TR5hQoc///4/mlaOeSf//jVmT2psc//+L&#10;DpJzmJ7//4mCkbqYBP//itKTgJtV//+OxZdHoUj//5J5mjel7f//lLKbhKfh//+WpJywqPn//5l8&#10;nx+q/v//nQuixq5G//+gpKcxsqL//6QTrEW4Tf//pTqvdbzw//+iK64fvdP//5x+qVu7hf//mCal&#10;HbkQ//+WUKLitvb//5TUoPKzPf//kvue3a5j//+QsJx5qX7//4vmlz6ijP//hOSPTJl9//+AKYlq&#10;krv//4B1iNyRZv//hEWMaJQp//+HtJBJl0f//4jEklKYyv//h7iSJZis//+EjI7glgH//34Ahw+P&#10;Lf//db18+Yaa//9vjnVSgXb//22gcrqCgv//b9J1A4kL//92pnySlKT//4IniZek0f//j1SZE7ZU&#10;//+a46dWxc///6MbsenRYf//pxe3Zde0//+oPLkw2kr//6iwuefcDv//qFC59924//+nW7nC33X/&#10;/6XruODgG///oua1cN1p//+f47Et2Tf//5/CsBvXj///obKyXthx//+jAbUj2T7//6K3tqvY4P//&#10;o6C5NNq2//+m2r3Q4Ef//6kuwSLl3f//qSPBpOjS//+oFsCP6Yb//6bxvsDomf//plG9E+aY//+l&#10;+Lu946f//6U3uj3gJP//pJu4+d26//+lyrlv3n3//6h0u3jhgP//qOO72+IY//+mALn73zT//6MV&#10;uR7cwf//osi7Jd2X//+lYr9y4TP//6hHwuLkSv//p0TBTuKh//+jJLwm3Yj//6BJuJTaRf//oFO4&#10;YNr2//+idrpz3nr//6TCvG7ic///ppy9juYM//+ou77l6Xz//6oVv53rXv//qba+nurb//+oprzf&#10;6Vv//6bcuobm9P//pFC3zuOB//+irrbA4Mr//6Hut03feP//oR24DN8y//+hnrnN4WD//6O6vF7l&#10;SP//pQC9Fub+//+lKbvv5Y7//6TcufbiD///pB23oN3Z//+j2rZt22T//6Tqt7Lcm///pzy7VeEg&#10;//+oyL6C5ZD//6bdvaTl2f//o426pOO0//+igrmE42v//6QHuurlyP//plW9TuhR//+m5L4X6D7/&#10;/6VxvMrlmP//o++7UeJg//+jGbqE30v//6Kxufzchf//osq5PdpC//+jULgI2Oj//6TGt8XZyf//&#10;pqK5K905//+njrs44bb//6bqvGrlbP//pUC8Xedv//+jfLuS56v//6IaunzmZv//oaO5w+S+//+i&#10;Vbn64+///6Nqus/j8///pAm7q+P9//+jzLvt4s7//6LPux/fWv//oiq59Nqn//+izLlv1zz//6OH&#10;uPfWEP//o8u4l9eG//+kWLlf23P//6T3uw7fxv//pJy8UuHz//+jL7yn4af//6HjvKHgj///ojm9&#10;IeCH//+jt71j4N3//6ThvIngFf//pVi6/t45//+kbrhh2vr//6JhtOfWtf//oSmy0tOd//+hubOn&#10;033//6Q3t5PXFv//ptC74dxK//+moryT3vb//6Vfuz/fwf//paW7ZuEl//+mtr0Q4mT//6bLvkji&#10;Av//pdO+OuC4//+lkb4n4Jj//6esxC/rkv//pO3B7ejl//+kkcGr6E7//6bzw8zqPf//qCjEmOrF&#10;//+mY8KX6ET//6PywGnk/P//o1LAdeNR//+kb8Il42z//6U8wxfjif//pQPCmuM7//+k+sJB49r/&#10;/6UwwkXliP//pOzB3edq//+k8cGR6b3//6WTwXTsGf//pnLBOe2Z//+nbcFU7jL//6dswTztSP//&#10;pPS/hum7//+heL0Y5TT//5+Du/fi9f//oJ29beUG//+jeMAm6XX//6TrwNXrbP//pQG/sOoJ//+l&#10;Rr7157L//6XPv2rmMP//pjnAsuYm//+mPMHs5tb//6XiwmbnYP//peXCc+fw//+mQMH55+T//6ZP&#10;wLLmSP//pTq+m+MB//+kGb2Z4C7//6QvvvLfTf//pG3Aot6///+jyMDH3Vj//6ObwJDcjv//pZHB&#10;xd2K//+n3cJy3Rz//6dcv5vXRf//pMO6ss2b//+jgLfgxY7//6O0tyPA2v//ojK0nrzv//+epK+B&#10;uSL//5urqlW2if//m6Kni7Vr//+e7Kf9tTD//6YRrQC3Zf//sDG2S70t//+2xb0nwW///7Pyuta+&#10;hP//qqKxqLa4//+ikKlNsMX//6EApxmwq///pSiqBrSd//+tWbAiutv//7v0vELGbv//zgXMu9W+&#10;///YZtfZ37b//9L11SLdQf//w9rIe9LG//+52r6Uy3j//7yJv0vM/P//xrLHd9Nk///QStCE2TP/&#10;/9Zy13TdI///26bdgeDF///f9eHM4sr//98c4Eje+P//2CXZA9Yj///P49HQzvz//8eXy+fKn///&#10;u9TCiMNK//+wPrfZulb//61KtBq3b///tMu6Jr1F///AbsSExuf//8bfycHLkP//xjbHFciL///H&#10;jMVJxlz//9D7y3rMDP//3gTW+tb5///l1N/E3uj//+LX31Xcvf//1SvUpM/r///DlMXUv+7//7VC&#10;uZ60Kv//ro60U7DA//+vzraYtb///7Nmuuu8y///s/u7mL+H//+2Bb0NweH//76sxOXJVv//yGzO&#10;DdFQ///JE8530OX//8GmxtrJsf//vLPBmMWZ//+/DMO5yHH//8KQx2/Ly///v4HEwshA//+2CbsW&#10;vgj//6/Ss7e2pv//tcy4NLrr///Bz8NOxKT//8Ttxm7FQ///vZ2/zrv4//+2F7lIs3n//7Kmtq6w&#10;G///sLu0068T//+uZrFMrZH//60UrYmrYP//rtmsHall//+y6a0Ep5z//7eyr3anCP//u3qyTqho&#10;//+7grKaqVb//7e7r4SoJP//stWrUKYh//+tq6dKpGL//6gyo8mjSP//pXajRKT4//+plKjQq8z/&#10;/7LwskG1P///ufS4P7pv//+5ybbVuEf//7YlsrGzoP//tKCxn7Gm//+1QLLqsRP//7UWsuiunf//&#10;tgiz8a1i//+5HLeqr/D//7hkt9OwRP//seKxRqsH//+u6qy/qCL//7XGsM6sr///wHC4MbJK///E&#10;j7m/sK///8M2t1mrrf//wy63Q6q4///E47gxq6P//8ZDt6yqkv//y6a8jK1i///Tusf4tn7//9Mk&#10;zRS6X///xTbDEbDa//+25bS7pLv//7VcsKyjP///v/65g605///JncPZt4v//8aTwuu2ev//ud63&#10;Vqvl//+w76zeo0r//7J7qrKigf//u1uwRqiK///E/bmOsfH//8cMvjm3T///vxC5cLRH//+0HbAj&#10;rU7//6vUp7mm6P//qJWjTaNF//+sL6WLpJv//7Mrq3eobP//tr2up6m6//+1UK2dqFP//7M0rFyo&#10;Pv//s+it86tg//+3E7Har/r//7wZt/S1W///v3i9B7i///+8SLuPtbX//7U2tVmuyv//sXyxsasx&#10;//+x8bJFrAv//7BnsTmrNf//qdWrJaVM//+jY6Tznyn//6F0o0SdRv//ocqj2Z1X//+gS6I7my3/&#10;/50qnkeXL///nb6drZcH//+j0qLynM3//6lgqGWij///qQCoEaKl//+kG6KhnhH//6ASnYiaIP//&#10;n+ictZpP//+iP59KnXH//6VJoxqhHP//qX2oKaUT//+tnq0dqC7//612rZ6nA///qF6op6FI//+j&#10;P6MZm4b//6GQoPiY9v//op+h+Zkr//+i5aJXmQb//6COn6+WjP//nfWcJJOz//+cb5l6kdj//5tG&#10;l46Qnv//mfmV+o+T//+X/5PNjdH//5bIkkKMYP//mTSUfY4m//+eBZmskrf//6HDnhqXQP//o5+g&#10;Vpq4//+lV6Hindr//6cJo2SgI///pqGjTp+///+jk6ENnKn//6AonlSZHv//npmcvZcK//+ee5vJ&#10;lf7//57AmvWViv//nwSapZX3//+efJpVlmf//5x6mPiVn///mf6W25Qi//+ZaJYWlEz//5xumNyY&#10;CP//oDOdA5x4//+fu52onEf//5r4mhqW9v//mP+Y0JOV//+e8J7Xl5H//6cvpwaeF///qLSowZ8O&#10;//+iZqMMmcX//5senFCUgv//mOuaGJRI//+asps1l1j//5tbmtiYZv//mXmX95YJ//+YhJZZlDT/&#10;/5sFmMyWOP//nwKdm5q2//+iS6J2nx3//6OtpW6g3v//oRCjoJzu//+cdZ7tld///5pBnFuRwP//&#10;ml+cX5Hc//+a0ZzolBv//5rZnOCWfP//mtOcjZgZ//+a55xbmP3//5mumy6Ymf//l3CZNZfT//+W&#10;fZh4mI///5drmViafv//mLuaeJuV//+aHZvSm83//5x+nk2cmf//nu+glJ1K//+fiqB3nCj//57u&#10;ntiaUv//ntSd95oJ//+gEp7/nBv//6IloVifVP//o5GjT6Fv//+i0qNCoH7//6Fkonqduf//owCk&#10;Q5yv//+qNqsJoIz//7O/s8SnTf//ttq2Aakb//+wd67Honr//6mopzebav//rJap6p2q//+27LUO&#10;p63//7vXu9it9f//syu1Waip//+j5KeYnW3//5nsniiWZ///mGGcc5ZF//+aMJ3ZmNL//5uXnxub&#10;Qf//nHugb52j//+cYaEmntb//5oMn3udAv//lu+ch5nv//+UvZoHmBr//5N+mC2X/P//kpqWZpg8&#10;//+SkJVwmA3//5TTlyWYSf//mHSa2pjW//+aTp0bl/r//5kJm9yVIP//lYKXlpDB//+RZZJSjBn/&#10;/49aj3iJ6///kKGQ34vq//+TFJQ5j8z//5QblhiSB///lEGWT5JM//+VeJbKknb//5fUmFOTb///&#10;mZOZ6ZSv//+Y+ZnvlQj//5ZjmEuUKf//k/+WnZMB//+S8pXykir//5LdlgeRuv//k7qWuJIq//+U&#10;F5aCkjv//5Huk8OP5f//jyyRGY0q//+O9JHCjOL//5CylIWOEf//kemWLo5U//+RTJVejTf//5Bs&#10;k+qMrP//kQ2T+I3u//+SupUjj4z//5P0lemQFv//k2qVFY8///+RMZL0ja7//46QkK2L9f//jSWP&#10;aYrj//+OCZAPi4n//4/ukZiNFP//kaGTR464//+TN5VFkG7//5NLlemQsP//kc6U1480//+Q/JRV&#10;jjX//5FolRWOmP//kXaVWY8K//+RH5Tyj4X//5HglW2RD///lNGYNpR5//+YwJxAmIH//5p5ngOa&#10;NP//mO+cHJjm//+Wl5kXl1z//5ZvmImYoP//mN2bQpyD//+a9p44nyH//5q2nsKdsP//mRGdOplv&#10;//+XcprLlOb//5b4mN2SRf//l/yYhpIw//+ZRZk4kwD//5mcmeqS2v//mD+ZPJDd//+Vi5bFjd//&#10;/5P6lL6M3v//lRuVYY9z//+XpZgWk7T//5l1muKW3///mTmb3pdt//+WcZm8lSD//5K3lc2R6P//&#10;kBmSco/3//+PSpEHj+z//5AXkauRdf//kSGS3ZMP//+QM5IFkl///401jtyPOf//iciLQItX//+H&#10;v4k4iLb//4dmiReH4P//h3yJb4fS//+HtImmiAn//4hSidmINf//ilGLKIkG//+NdI2birf//48U&#10;jsaLIP//jYKM6YiQ//+K1onuhLj//4ptiSKCsv//jkGMoIS3//+UMZKMiWf//5ejln+M7///lmiW&#10;iY1l//+SVJRTjC7//47vkrOLm///jjCSvIwk//+PZ5N7jGv//5EGk9aLev//kZ+TSomB//+Q7JJY&#10;h3P//48ikVKFo///i3eOtIJ8//+Ft4k5fRL//4Eug9B4uP//gZKC3XmO//+F5YZOfp///4nNiiKD&#10;N///i1iMGYTl//+Lf4yXhGH//4t0jH+C9v//iqmLP4Db//+JRIlif1X//4j0iPOAQf//iW2J2YI8&#10;//+JB4n2gg7//4etiIV/Ov//hmOGSHvS//+FrIRHeYb//4U8guN4Zv//g62BBXbG//+AhH34c8v/&#10;/3zlen9wjf//ekl3zm6h//95BHYfbkL//3jkdUtuxP//ejJ1x2/V//98DXcqcKf//30BeGlwgP//&#10;fJZ44G9o//965XgIbV7//3mgdxNrkv//ejx3imuB//97RHhXbFH//3sgeA1su///eq13cW0P//96&#10;kXbqbN7//3l0dUFqfv//dy5yjmZn//91Q3B+Ywn//3TocDViA///dYFwy2Jx//909HAgYcn//3Mo&#10;bjFf4f//cmptY17x//9yrm2CXs///3LLbSZeCv//cz1suV0l//91DW2NXc7//3fxb9hgi///en9y&#10;iGQf//977nSdZv///30bdn5o+v//fq54eWqB//9/7HnWa1z//4BYei5rwv//gAR50WwB//9++Hj2&#10;bBL//31Sd8Vr5v//fCN282v0//9793a+bCn//3wPdmtrjv//fBt2Imox//98xHb5aT7//33DeJJo&#10;1f//fZt5AGe6//98p3hFZpD//3zPeFFnMf//flh5ummX//+Ad3vObGb//4LBfftuuf//hFV/IG/B&#10;//+Eyn7Pb4X//4S7fehvM///hS9963Ak//+F9n66ceX//4UDfgZx0P//gex7Hm77//+ARnmxbOL/&#10;/4OVfUJu3P//iuGErXP8//+Q7Iqtd+b//5Cjik922P//imyEQXGc//+Dun4IbMb//4Ege/5rlv//&#10;gkN9U2zh//+Dwn5SbT3//4QUfZNruf//g+58PGn+//+DgXrtaPT//4LeedBoh///gRh3uGc1//99&#10;OXObY+f//3mCb61hJf//eB5uP2Fk//93+m4tYxz//3dDbYZjjv//duVtD2NR//94+m7KZNz//31q&#10;crFo3///gkh3fG4m//+Fw3v4cxL//4cdf2B2gP//hvSBVnhG//+GK4GyeIv//4XwgVV4Sv//h8OC&#10;S3l2//+KvIRme/H//4xXhdF9/v//i6eFr36q//+KWoVgfwT//4uAh4qBP///kJKNYYYm//+XqpTK&#10;i5r//52OmoCO7///oB6cg48n//+fHpsUjUf//5v2l/OK6///mIeU5IkW//+XAJOmiKj//5dsk+GI&#10;6v//l/CTwohX//+YGJM1hyn//5elkjGFRP//ltqQ+IKw//+X7pGygb///5sxlNODj///nMqWoITL&#10;//+ZaZOIgcf//5KgjMN7Of//jMqGenUj//+JnYKYcX7//4hMgItvxf//iLqAG2+j//+MRoJFcbX/&#10;/5J3hqF1iv//lumJj3fi//+XFYkld0L//5aiiPJ3Bf//mRGMRHoY//+dOZIJf4H//6APl1aEov//&#10;oMiat4hH//+fN5r/iS7//5ohlnaFT///kpqOp33B//+MCYfdds3//4jbhNpzqP//iLqFEnQR//+J&#10;W4XZdRP//4nUhhR1Rf//i1yHHXYT//+PS4pReUv//5Rbjn192f//llWPmX+o//+TF4u7fMr//42e&#10;het4HP//ilGCbHWY//+KnYKxdmP//4zshT55JP//juaHi3vF//+OTYcue+3//4png6N4jv//hGJ+&#10;WHKX//99/3jea93//3mvdQRmuv//eWJ0YmUr//9873cCZ03//4Lie/dsCf//iZqB93Hg//+Nc4WE&#10;dUX//4wihERz7///hy1/tW+N//+Bm3rLa2D//357eHlqZ///f/V6sW4i//+FGoAydOb//4pZhRd6&#10;uv//jO2G+Xz+//+NuIeGfR3//4+higV+jv//k/WPT4MP//+Yx5TkiOr//5vPmECNVv//nZyZ1Y/x&#10;//+egZnwkMf//56umTGQ7v//n6+ZzpLZ//+hE5uSlen//6GBnNWX8P//ocqd2Jks//+iRJ6smhn/&#10;/6JUnsCaev//ok6euZql//+iqp+Qmw///6OAoWubz///pGCjW5yB//+kB6Ncm/b//6FzoCWZkP//&#10;n76dV5jw//+jlKBqnsL//6qyp5ioE///rz6tCK5o//+w0q/1sSb//7H5sjyy2P//sfyym7KC//+v&#10;Da9drlP//6pqqmuoTv//pcClz6MV//+fz5/lncD//5immHKX+///k1iS8pQn//+Sd5J7lB3//5TB&#10;layWKP//lv2Yr5dW//+ZAJr8mE///5wYnh2bEP//n1qhaJ5g//+gD6ImnsL//55yoIeb9///ncGf&#10;zJl///+d+J/umCb//5ynnlqWQv//mfabOpRV//+YYpkwlJT//5gSmH2WV///l0+XQpcP//+WmJXg&#10;lrf//5dClc+WyP//mTCXPJe0//+bFpjzmNb//5pmmESX/v//l+eVnZWS//+XEpRTlHL//5hFlPyU&#10;4P//mPCVVpTS//+XnJQnk2L//5WDkoiRlP//k0aQrY9U//+RhY7jjPj//5Hxjw2MsP//lMCSBY+U&#10;//+X0pXKk7T//5gjlteVXv//lOOTnZLe//+RrY+Ij4r//5KIjwyPv///lz6SdpN+//+bopYSlrD/&#10;/5wLlmGVxf//mVqUQZHP//+XPJMcjrj//5a0k5mNtP//lpyUII17//+XWpTCjhH//5jnla6PV///&#10;ma2Vw4/g//+YPJO8jjj//5TTj8GKfP//kzONaIhR//+Vj48QieT//5l6koyMof//m2aUiY1s//+b&#10;cJUPjXf//5xUlmuQGP//ndaYG5SX//+eNZh0l8///57imVGZ8v//oNWb7JuR//+kEqA+nVr//6jL&#10;ph2g1P//qvmo7qML//+mm6RpoCD//58jnFias///m32YZZin//+dDJo+mrP//5/2nZ2dD///oHSe&#10;FJxn//+d45rFmGP//5tel3iUIv//m2eXb5JP//+c/JnDkjr//51kmvqRWv//m8mZoI8I//+a7pik&#10;jl7//5y9mm6Rev//npycg5Vr//+d6ZvPlq///5uCmOCVgP//mv6XppWK//+eEZpxmMv//6Hrnpqc&#10;e///ou6gEZzU//+hp57tmor//6FHnp+ZSv//ofCfvpl///+g9p+NmHr//52jnMuVdf//mjKZWpKi&#10;//+YeZc/ka///5kTl4mSzP//m9iaTpWK//+fK53bmFX//6Cpn5OZFP//ny6eOpbo//+bLppZkiz/&#10;/5XWlSKL+P//kWeQu4a+//+QAY9YhQ3//5GwkUSHVv//lC2UTYsq//+UXpUQjKj//5Frkk+KUf//&#10;joiPD4d7//+PAY6zh9///5JmkQeK3v//lYKTNYzp//+WsJQMjKT//5a2lFuLlv//lweVKouL//+Y&#10;ZpavjQH//5m5l8WOfv//maKXgY6e//+XuJXljR7//5UMk9WK/v//kv6SDolg//+RjpAjiCH//5B2&#10;jgKHG///kWGN8Ifu//+VTpFxi2v//5lPlbyOqf//mdSW9o6i//+XPpT9jEP//5SRkneKTf//kp2Q&#10;HIi4//+Qq41ohmn//4/Yi92FHf//kQ2M1Yao//+Tbo9hilH//5VgkWyNo///lgGRro68//+WLZFC&#10;ji7//5YfkPaMzP//lRSQOYqz//+T7Y93iSb//5QTj7aJR///lMKQR4nK//+TPI7Rh4L//46dioqB&#10;ov//iUCFdHsC//+FNIFDdkr//4KVfhhz8f//gPx8AnN8//+A+XvWdQ3//4L5fhF4wf//hq+CJn4H&#10;//+KyIaJg0r//413iXKGbf//jnSKwYb+//+PnYxihyr//5GxjxeIa///lD+SWor///+W/pWujtD/&#10;/5iDl2uRz///l+WWgJHy//+XL5UTkJ///5eUlKmPjP//mG6U7o9a//+ZIZVEkCr//5h9lFOQkf//&#10;lxSSqZBn//+WwJJbkUT//5aoku2Sqv//lbeTTZN6//+VEJRClDv//5TVlVSUUP//lCyVNpK1//+T&#10;s5RpkJH//5UtlRyQdf//mB6XY5Jv//+Zz5iuk8L//5npmGGTvv//m3iZMZTw//+fBZunl47//6Fh&#10;nP+Yzv//oUqcW5gc//+hPZyJmH3//6M9n2KbpP//pi2jJJ8m//+pb6ZsoQ7//66hqrmi9P//twSy&#10;Iqg5//++XbkOrrT//71Ot8quw///tV6vU6hG//+vU6hqowv//65TptuieP//syisJafg//+9XrfO&#10;slb//8WkwcO5h///xCHBZrXI//+9DLrSrOr//7tWuQyqnP//v7K8fq7R//+/8LsOrmL//7ois52n&#10;Yv//tlSu/KLG//+2Ca63omr//7OMrLagcf//rTqnQpt+//+n2qMcmFf//6YyoqSZYP//pYmioJsO&#10;//+jxaDumob//6EwnjqYBP//nhmbAJQ6//+bs5gmkLb//5qplnKOW///mkyV0o0P//+ZipWwjGr/&#10;/5fqlSqL+///lsGUqow1//+W5pSSjPr//5dklFuNKf//loeTIYvX//+USZFAicr//5KPkDGJCP//&#10;k6WRnotP//+X65XMkHH//5wkmcKU4v//nJeZ3ZSr//+bdJgwkf///5vAl+CQZv//m4CXbY7Q//+Z&#10;OpW3jGD//5cflK6LOP//lwuVnoyH//+X/5bhjmb//5gMlmOONP//mMGWII2U//+cjJjkj6T//6El&#10;nJyS/P//om+dRJPq//+fJpm3kNL//5o4lMeMAv//l5mSLIlg//+X6pJSidT//5hWknGKh///mCCR&#10;0Yoh//+YdJGWiWf//5g+kKiHhf//loaOO4RG//+Ux4wwgdD//5TzjLmCXf//l1WQAIYD//+ZKZLC&#10;iV///5fjkhCJUf//lRePf4dZ//+S/o2RhfX//5HGjKSFYP//kReMPIT///+REIwChMr//5HCi6+E&#10;8///kqGK84U7//+TGoonhWv//5M2iieF2P//kxSLBYah//+SIYtQhuT//5A0ihSGBf//jlSIO4Ta&#10;//+NwocihGX//45GhtuEZf//jzCHPISD//+P9Yg0hOz//5B6ibGF8v//kM+LQYdX//+QYoumh+r/&#10;/48zipqHSP//jreJ3Iae//+PE4ophdz//48yio2ECv//jtWKg4G5//+Op4pxgHv//4+Ji2yBVv//&#10;kHiMmoKx//+PUYu0gcH//4uCh+V9v///huWC43iv//+EIn+adZn//4TPf/92Pv//iDGDqXnO//+L&#10;oofWfXj//4wkiOd+PP//ieiGk3yg//+HM4M6eyv//4S3gAB6T///ge98pnjh//9/q3nfd0L//3/K&#10;eb93Y///gt99IXoE//+HP4JffZ3//4sMhxuAdP//jZaKGYH+//+PcYvigv3//5EvjTCESv//klCN&#10;m4WU//+TE42Ghvb//5QCjaKINP//k9+M3Ydw//+S94ulhQr//5NKi/WDuv//lPuN6IRr//+XjpDB&#10;hob//5m4kvOIJP//mTySYobt//+WLY9lg6P//5MVjMCBVf//kQuLd4DD//+PiYqzgH7//44uibR/&#10;pv//jXGIqH7F//+OR4idfw///5B1icqAjv//kpWLZYIw//+VJI4ehJX//5hVkcSH6f//mbyTc4m7&#10;//+ZHJLTigD//5kwktaLWf//mhST1Y2C//+aEZQQjjj//5kjk1+NQv//l/WSHYtk//+WopBMiQH/&#10;/5TSjZmF7v//ks2KuoKm//+RcYkXgET//5F/idZ/zP//knWMN4DD//+S5440gYv//5J/jteBqf//&#10;kh6OwYH9//+Rk432gl3//5DljM2Ci///kGeL9YJ8//+QJIulgh3//4/Qi12BYf//j3eK7YC0//+O&#10;0YoWgBL//4yMh8t+QP//iM+EQHsP//+FzoFdeC7//4VTgKV3FP//h1SCEnfY//+JNYNPeGr//4kf&#10;gr93gv//h6WA0XXr//+GK37JdOv//4aIfsR2Ff//iJyBAXj8//+KeoODez///4sohNN7nv//ig2E&#10;F3m2//+Ia4Kod1X//4h6gpx2+///ihCDiHhW//+MFYR6ekr//43AhVB8PP//jk6F2n2v//+NfYW/&#10;fi3//4uKhKl9mP//ib6DXHz///+JyYN+feP//4uWhUl/0f//jdOHnoEV//+QOoo7gab//5LhjQCC&#10;h///lGeOe4My//+UG436gvn//5M7jPyCh///ksyM1YJw//+SPo0DgiT//5EWjLSBYf//j/aMFoDA&#10;//+PBosgf/v//42uiV1+NP//i5SGuntO//+J/oSceQD//4oxhH548P//jCSGlXs6//+PBopgfyb/&#10;/5C7jaCCnv//j+WOUYPk//+NuYz9g6z//4unixKDHP//itaKBYN3//+MOIr/hbf//48sjUqJBf//&#10;kiiPcYu4//+UdJEUjWP//5bhk2iPW///mWeWX5F+//+bFJiEkjD//5w2maKRH///nYuaaY82//+e&#10;XpqFjLH//5xEl+CIlf//l42Sx4QB//+TjY5egf3//5FOi4mCg///kDeJq4PO//+QGIiqhOH//5BX&#10;iB6E+///kLmIF4RS//+RlYlJhCn//5Mai+KFWP//lN2PH4d7//+VxZFTiOv//5Wfkb+JCP//lROQ&#10;24ie//+WEJDtifn//5kFkw+Nrf//m0aVBpC+//+bXpVckVj//5rWlVyRI///mfCVApDM//+XwJNe&#10;j8H//5TbkQmOdf//kr6Pfo28//+SCo74jS3//5GIjeeK+P//kS2Me4fY//+Sgo0Whx///5S7j4yJ&#10;a///lneSTI1J//+X5ZTYkZf//5kslu+VIf//mSKXW5X7//+V0pQ/kkn//5C6j0KMPf//jTCLxYfR&#10;//+Lwookhe///4xLie6Gcf//jb+KDogT//+OioliiRH//5AWigKLD///k0ONU48u//+VqpDWkqD/&#10;/5YMks2TYv//lgiUP5LK//+XQ5aTkxn//5nMmbOVLv//m76bt5ej//+cDpuYmQT//5sjmdeYsf//&#10;maGXG5Y8//+Yi5Shkof//5iNk4uPH///mRKTrIyv//+Zw5Svi9r//5tVlpiNSP//nW6YgpAN//+e&#10;vJk3kh7//56vmMKST///nMGW2I/c//+ZmJPIi9D//5eqkX2JFv//l6qQj4ip//+Yu5BJiWD//5qj&#10;kOqK3v//nMuSm4z6//+eM5T3jzr//580mCCR3///n82bJZRx//+eZ5uYlPP//5o2mHmSdf//lWqU&#10;Y49G//+SSJIajb///5BmkTaNbv//jk2P3Yyw//+Lw41riyj//4mUitiJmP//iUGKE4le//+LAIts&#10;ip7//4zNjIKLSf//jN6LbYna//+MK4mrh+D//4zTigaIPP//j2KNJYuY//+SJpDhj9P//5MqktqS&#10;Rv//k7yUFZOF//+VOJWtlFf//5b2lr+Tv///mPKXnZJh//+bgZlEkd///53xm3iSpf//ntmcuZOQ&#10;//+czptnkuv//5gCl3yQB///kjWSfIvR//+N/o7EiJf//4xcjR+Hlv//i2uLoYcR//+KY4mOhgX/&#10;/4nch5qEiP//inmGroM7//+LoYaggg7//4uOhiqASf//iiCFZH6e//+It4VBfnD//4gGhcB/jP//&#10;iAqGZIDF//+IfIbtgQL//4lmh5WAf///itmIlIBY//+MmInBgV7//43hio2C4///jgGKjYNo//+N&#10;a4pAgnz//4vniSR/tv//iV2GkHtS//+HxoQ5eAD//4ophYx5Zf//kUqMCICK//+ZKJQ/iVj//5zA&#10;mPyOcP//m5GZDI7o//+YLZZnjQj//5TSkyuK4v//kpaQwYl6//+Qko6aiBP//43+jBaGAf//ipyI&#10;zoLn//+F8YQbfgr//4HQf915Qv//gLh+undi//+CsICueMT//4d6hRx8////jeGKpoKu//+TcI80&#10;h5H//5cLkjWKwf//mPGTtowf//+ZI5NWi27//5eZkUyJLP//lLeOuYa3//+QxowChHv//4vIiGCB&#10;uv//h3OEm383//+GrIN4f2n//4mFhXSCHv//jDyHMINs//+LvYXBgKr//4nMgu58jP//iauB9nsP&#10;//+ME4N7fPP//5EJh32Btv//ly6M9Ien//+aZ5BXivv//5fujxWJv///kauKsYZL//+MI4chhLH/&#10;/4n7hruGl///ij2IY4n4//+JxYjbi1D//4dVhv+J5v//hZeF34kz//+GvogAi7b//4q2jTWRFP//&#10;j32TGJbn//+Supb+mrT//5QomNCcPv//lIWZcZw0//+VVZo3m+j//5dgm3ub////mYecB5t+//+a&#10;x5tsmgn//5qAmeSYBf//mLeX6ZYr//+W1ZbFlgL//5WPls6Xsf//lEOWsZmF//+TU5Xqmon//5US&#10;loCccP//m9abp6Ie//+k16QTqiP//6kUqXauhP//pgKokKzi//+fjqPsqH7//5mAnqekbv//leea&#10;+KJF//+UgJkuoZv//5MJl2ugM///kG+U2Z05//+NgJJomff//4sHkMmXov//iI2PSJYI//+HK462&#10;lkL//4kskQmaO///jfSViaBh//+S05mQpTb//5dGnPaoYf//nI2hU6vt//+iuqb0sL3//6gLrFe1&#10;m///quSwLrmA//+ryrMMvUf//6qDtEnAcP//pwKzCMHm//+im7AIwaH//5+CrV3Asv//niKr1782&#10;//+dFaqlvFL//5wMqdK47P//mr2o6LWO//+WXaR9r0H//44+m2Kkxf//hbWRD5lY//9/mYjrkDz/&#10;/3xmhBWKkv//eqyBkodw//95l4CUhjj//3ixgBWGDP//dwV+fIUo//9zbHpOgf///26fdJ195///&#10;avZwW3xW//9qvXAdgAn//27pdLeJQv//eE9+8pes//+GC43/qYr//5QpngS65f//n1+re8kC//+m&#10;Y7Sk0uf//6j4uNLX6///qRu599nB//+pBrqo2wv//6jLu2Tck///qMa8md7R//+olb1L4H3//6XX&#10;ujLepP//ocy0wdqH//+ghLJP2ID//6Ios9bZG///o/y2UNny//+k1rfl2jP//6YnuePcOf//qGq9&#10;FeDg//+p7r/k5d3//6nlwSTo5///qHPAaOkH//+mO74B5sb//6S0u6Pj////pB66EOF+//+kgLmQ&#10;3+7//6Woueffwv//p0a6meDd//+o/buD4qn//6jCuyTikP//pia5f9/6//+jfrje3WP//6K4unTc&#10;yP//pIS+C96O//+mscDl4FD//6Xbv57e0///ooq7Wtr4//+f2rfw2GH//5+Dt1/ZAf//oXW5WNxz&#10;//+jyLuF4Gf//6VLvI3jZf//ppi9OeWc//+nlr1x5sH//6eDvE3mWf//p0i63eXI//+mirlD5N3/&#10;/6R/txrikf//orW2JuA7//+harZq3nP//6AhtuXdSP//oH64rt6Y//+igbs94a///6O5u/Di8P//&#10;o/665+Gv//+kBLkx3w3//6Qdt4fcdv//pLG25dtx//+mBrgs3Ov//6fIuy7gQv//qEK9dOLy//+l&#10;9LyN4r3//6LUugfhg///ocW4/eI5//+jNbo55S3//6UwvCTngv//pVa8aObq//+kgrvS5Qn//6Q7&#10;u+3jm///o9i8AuGe//+jG7uD3sr//6LEuqPcCv//o3m50tqv//+lprpf3B7//6gGvEbf0v//qR6+&#10;UOQV//+ob78W5zD//6Y4vfLoFf//o9u8IedQ//+iYLrH5br//6H8ui7kHf//oki6D+Mc//+iW7nh&#10;4rv//6IOuc3ixP//od66HeJ7//+h97pm4JT//6KeunrdDP//o8u6btmg//+kI7l+15X//6OYuEPY&#10;QP//ox64Adu///+i6rjf4Bb//6KOuj3i2v//ocS7aeMp//+hGrxO4ir//6IavbziJf//pAq+mOKY&#10;//+leb3O4f3//6ZLvB3gUf//pXG5Gdyj//+jQLVo153//6I9s/rUXv//owu1wdR4//+lTLn92Bz/&#10;/6ckvbvdH///pje9mt/r//+kfbui4R7//6ROuy7igv//pSW8eeNX//+lcL2m4ov//6SevUHggP//&#10;pCC8SN8g//+mQcOH6nn//6R4wdLoIP//pL3Bwee5//+m+cNv6af//6fzw9rqlv//pqjCWukf//+k&#10;/MEH5s3//6SJwUPlWv//pWPCnOVp//+mD8NY5bn//6XUwtPlkv//pZ/CWeXz//+lyMJ253///6Xv&#10;wr3pv///pgPCvOwJ//+lucG87R7//6XGwIntOv//punAj+14//+nksD27RT//6YmwErq2///o5S+&#10;7OfN//+hv74R5g7//6HvvqbnK///o6LAGuny//+kz8BM6sj//6UtvyXolv//pOa9gOSq//+kMbxd&#10;4YD//6PuvM/hO///pCq+RuMr//+kUb9O5P7//6TZv9HmB///pTW/RuV9//+k4r2241L//6RNvIDg&#10;+f//pCy859/9//+kdb6B4CT//6Rbv4Tf0P//o6m/M951//+jzL8i3cT//6YHwNLe+P//qBnB4d7p&#10;//+nZr+92ij//6Sxu67R3///ooy4jsnY//+hbbaXw9T//5/qs+i/Uf//ndSwHLwv//+csazEut3/&#10;/53Vq1K66P//oWesKruC//+oQrDMvhD//7JuudbD7///umfBt8iq//+56MGGxrr//7Iauda/nf//&#10;qZexNblp//+lhKzVt63//6WLrCC4cv//qQ6t6bqM//+z77YnwmH//8V+xXrQk///0w3TEtyG///R&#10;wNQ+3Nv//8P7yTjS9///t6G9s8m+//+19LrXyHj//7w6v2fMuv//xFbGbNHZ///MIM3p1sT//9SK&#10;1jvcF///2/ndNt/c///db94F3dD//9bq12nVvP//zXjPK84a///ECMgLyRr//7hRvn3B7v//rSO0&#10;Irla//+p4LBZtjX//7BOtd27Pv//uvS/58Q9//+//MQ5x87//7y1vyTChv//u1e6fr3Y///DsL8I&#10;wiX//9F3yoPM+f//2wnUutX1///ZltZd1cH//8zrzZPLL///vQ3A2b2v//+xZLb3tGX//6zkszmy&#10;dv//sDK2+ri7//+2U72Jwbr//7g1v53FWv//uQXAOcZF//+/FcXryvb//8b5zWbQw///xvPM0s8d&#10;//++58P/xr///7mavdTB4///vK3Aa8Ur///BwMWryc///7/rxF/HSf//tti7ar2M//+wvrSgtsn/&#10;/7dVuju8aP//xTPHgsij///KZsyyy7///8L2xZzCo///uZO8z7ir//+1JbkLtLH//7OZt++0Yv//&#10;sU+1OLNT//+t9bBJr8v//6v/q7Cqx///rTqpsaY1//+x1atdpGv//7eGr3ymDf//ut2y4qj5//+8&#10;CLTcrCX//7yRtiyvVP//uom1BbAy//+0pLCVrdz//6+jrTSshv//sbKwI7Dt//+6JbgOuX7//8G7&#10;vgO/qv//w8a+WsBR///EAr4fwDv//8aYwd3C7P//yZ/GiMTt///JYMcSwhj//8kWxvC/Rv//yqHJ&#10;DMA2///H0schvmX//77Aviu2D///uiS4KrCz///AcrvitCb//8pYwwe5c///y+LCyba////E9rt6&#10;reX//74YtKWnDf//u6aw+aPh//+9iLBfoyX//8Z+uEqpkv//0t7HercE///WHM/avjb//8pox5a1&#10;sv//u5G4Y6fI//+4KrIZo47//8GXuVOrs///ys/DDLU+///IT8LftN3//7w1uHmrsP//seytTKLA&#10;//+v6Kgcnyj//7UGqlehzf//vLix4KlQ//+/xbehr7r//7smtkiwF///s3WwFKwp//+s+Kjepv3/&#10;/6s1pTOkXP//sSqpWKgW//+6NLFcrlv//724tN6vzP//upSykqx4//+2tK/4qlT//7YdsGyr+P//&#10;uJCzaK+s//+9Rbi3tGr//8AMvLi25///vHi6qbNk//+2PLVmrWX//7Ros/SrxP//tmW2Z64e//+1&#10;KrXnrYD//659r8GnO///qBypfaC3//+mBqeAnl///6V1pxWdtf//oo+j4Zqr//+e/Z8slnv//6Ax&#10;nv+Wtf//pqCkypxp//+rZqn9oUT//6lcqKigFf//o3+i0ptU//+fnZ5emIT//59gncOZef//oPqf&#10;vJxQ//+jdKL9n03//6cSp1yiMv//qlOrI6QG//+p86rsosH//6YWpqqe2///okqiJZsS//+gF599&#10;mFv//59lnteW2v//nuaeeZXD//+da5yQk+P//5xUmn6Sav//nD2ZeZIv//+cZZleksH//5wdmWGT&#10;Lf//mhGXr5Ga//+XiZU5jun//5f/lcKO8P//mweZL5H0//+dt5xUlV3//59ind6YBP//oUee85pf&#10;//+jfaBfnEb//6SQoXiczf//o7WhhZvI//+h8KCwmhn//6Dmn5OYwP//obqe8Zhp//+kz5/pmd3/&#10;/6hbofecTP//qNSiV5zW//+kuZ9AmdP//58lmt6Vzv//nNOZOJUj//+fOZvsmUT//6JMn3qd9P//&#10;oOue5Z17//+bsZpql+P//5o2mSqUnv//oMWfdphl//+pUqegnhD//6q3qQqdwf//pAyjBZdX//+c&#10;UJwxkXb//5lBma+Qz///mduaQJOf//+Z45nLlSr//5iEl7CUTP//mTyXqpSQ//+d2ZvimGP//6NE&#10;obSdcf//pm+mDKDE//+mtqeRoPH//6OfpPKcwv//n06gWpax//+dM54Ek2r//50wnlKT4///ndSf&#10;mpaW//+ekqC8mb///566oQKbkP//nYGf3JsM//+aKZy0mD7//5Z/mRuVsP//lYCX6JZi//+XC5kI&#10;mW3//5jWmombsP//mwqczJ03//+ekaCfn1H//6Gyo76gjv//ojujrJ7s//+hKqG6m/f//6CioKma&#10;kf//oY2hl5vc//+jcKPmnuX//6TKpeChQv//o9ylp6CH//+i4KVJnnb//6YTqIKfFf//rkuv+KPy&#10;//+2ILakqUD//7XatUuoTP//rZasKqBv//+m+aTVmcj//6nZp22brP//svaxTaQL//+3Zrefqbn/&#10;/7C5sy+mtP//pNuo4p82//+cvqEcmgL//5n6ncWYAf//mVecN5cO//+Zu5wMl37//5smnbGZ3v//&#10;m8yfOJvW//+Z6p5Umx3//5dznH6Ztv//liebV5m9//+VR5oQmjn//5QrmA6Zfv//lEaXNpgh//+X&#10;H5mql8X//5plnUaXhP//mfmdcpTU//+VoJkuj+f//5CSk4eLKv//jZqPpoiT//+Nmo8RiQL//4/L&#10;kUGMAP//kmuUOY+6//+UVZZLknr//5Yml7qUN///mI6ZaZWV//+a+ptKlqX//5vBnCSWwP//maqa&#10;wpVQ//+WMJgqk1f//5PWloySbP//k46W05MZ//+UEZfKlCP//5RVmCWUa///k5+W65Lb//+Qk5MW&#10;jm7//41Fj2mJ+v//jR2PsIlZ//+PnJMUi+r//5IollOO2P//krOXAJAS//+SDJX2kEv//5KRld6R&#10;QP//lIKXL5K4//+WBJgPk1f//5VxluySi///kzSUaZET//+Q15IYj6L//4+lkQCOtf//kG2Rto8Y&#10;//+RvZLlj97//5K3lAWQg///k8WVpJFx//+TfJYYkRL//5F9lJmOvP//j/WTRIya//+PwJMUjAr/&#10;/4/Rkx6Mj///kB+TQ44K//+RX5QxkHH//5Rglu6T5f//mAGah5dS//+Zz5xYmMT//5lvm5uYYP//&#10;mMuaQZhC//+ZjpqXmhf//5s4nLKdJ///m1Od/Z5N//+ZD5ztm/X//5b9mzCYY///l3aa5ZaD//+a&#10;VJxIlwr//51wngiYev//ngmeLJgm//+bwJxxlUz//5iPmi2Rnf//ljmYL47s//+WK5eljxD//5i1&#10;mYKSiv//nB2c/pd3//+dyJ/Cmuj//5yBn/ibYv//mL2dJ5k3//+UqJkGlnL//5InldKU6v//kTaU&#10;MpSH//+REJPOlIv//5Eek+2UZf//kEGTDZMW//+OgJEQkNH//4xTjpmN+f//imiMjIsk//+Jx4wE&#10;iZX//4qzjQ6KBv//jMWPCIwS//+OuJCUjeD//5AukYaOuf//kRySH47j//+QzJHFjfX//49skICL&#10;4///juyP4ooT//+QUJDdiYX//5O1k8OK9///l4+XW43N//+Y7Zj9j5n//5Z9l42O6f//kjKU5o0Q&#10;//+PvJQTjMH//5BllZCONf//kgiWyo7G//+SIJWVjIj//5Adkj6IQv//jbKPbISw//+MII6pg0L/&#10;/4o4jgmCKP//hvOLUH+q//+Eo4hNffb//4ZNiJaAUf//iwmMOYXc//+O+o/Qimv//5DLkcqMPf//&#10;kbGS2YxS//+SAZMSiyP//5DNkZCIiP//jw6PpIZ///+OZI82htX//44Pj3KHoP//jKOOWoXq//+K&#10;T4t/gZD//4gMh/Z8v///hveFlnoG//+HOoU0efb//4aXhKV5yv//g62B/ndm//+AHH5pdDj//35S&#10;fC1y5P//foV7pnOy//9/g3vNdR7//4DTfHB2Jv//gYt8/3X5//+A+Hz/dHv//3/ufPxzBv//fs98&#10;tXIA//9+UnyBcbz//379fQRyZf//ft58rXIu//99b3sbcN7//3zteltwjf//fbV6l3EN//99R3mG&#10;b6n//3sVdwNsKf//ePJ1GGj///94iHUhZ/f//3k6dfhoMv//eKB082cf//913XF6Y+z//3Lqbd5g&#10;h///cLlrGl2s//9vqmlrW4X//3CfaZVbKf//c55r111I//93j29rYV///3q4cr5lkf//e+t0b2fp&#10;//98NnVLaMj//3z7do5pj///fiJ4G2qc//9/jHnZbCT//4DUe25tvf//gQJ78W55//9/kHrRben/&#10;/312eN1syP//fAd3OWvD//97WHY2apT//3tcdhppUP//fHl3mWjn//9+BXnOaPD//33hehtnlf//&#10;fFB4h2WQ//98JHgIZfL//348eeppb///gWV9Lm4m//+EO4A7cdD//4VcgTJyn///hS+AMHFQ//+F&#10;Pn8NcEf//4Zpf19xHf//h9SAnHL8//+GsH/HcoL//4J1fAlusf//f7Z51WvU//+DHH2hbh3//4u1&#10;hjd0ov//kqOMx3mD//+RwYuHeAv//4qJhFtx6P//g0x9jmw+//+AOXsDahX//4EBe/Nqqf//gxd9&#10;j2ua//+FUH7gbE///4dJf/VtHv//h4h/kGz2//+Fx31Ra2j//4Keeaxoh///fmd1HGTN//96j3Ew&#10;Ygz//3hfbyZhnv//d4RuWWJx//92r21SYkv//3ZybK9hqP//eGhuKWLa//98MnGEZl7//4CAddBr&#10;d///hJ561XFz//+Hw3/Fdwj//4jwgt96T///h5eCj3ne//+FS4AldzH//4UifyF2Bf//hsB//3cQ&#10;//+HZ4CGeF7//4YDf7x40P//hHp/K3mC//+F24GRfHn//4tNh8yCB///kj+PIods//+XTpQiie7/&#10;/5lKlbiJof//mRqVLIhx//+YAJPwh7z//5ahkruHfv//lcSSNoen//+VVJIQh67//5RTkSmGvv//&#10;k1SQDYWU//+TMY+OhKD//5QGj8SDev//lkSRS4MH//+ZApOcg5v//5ktk96C////lViQaX9q//+P&#10;eYqdedn//4qVhS10wP//h4mBGHEh//+F3n5Wbtz//4YTfWduIf//iSx+929e//+ONoIQcbH//5GR&#10;g7Bynv//kXyCunFg//+RCYJTcNf//5MrhThzff//lweKr3ip//+Zto/UfbH//5ogksqAzf//mIyS&#10;woEi//+UXo66fZb//45TiAp3R///iYuCxXI5//+Ir4IScaX//4tUhV51C///jdaInXgY//+N04kA&#10;d+v//42EiJ528f//kN+LZXlf//+XC5CzfpT//5nUkquAyf//ldaOF30U//+O74aydxb//4rPgftz&#10;rP//i+WCk3TN//+Q0oeQecH//5WojRh/X///lYaN/IC7//+PeokDfBz//4b2gaV0Yf//fzp69my/&#10;//96I3ZpZxb//3kZdQVkv///e352XmV+//9/c3khaAj//4PYfJprsP//hpR+2G5r//+FiH2mbbT/&#10;/4FSeX5p+v//fHR08WYA//95dnJ/ZIL//3o8c89nCP//foh4U2y///+DrX05cpj//4a8f+F1xv//&#10;h4+A1HZz//+I/oMLd7///407iDt8IP//ktqOgoJo//+W/ZLah3r//5l5lROKdP//mt6VyYvB//+b&#10;RZVzjFH//5uolaKN5f//nByWiZBK//+ceZe2knX//53FmcyU6f//n2mcEpdV//+gCJ0wmKL//6AF&#10;nbOZL///oAieaply//+giZ/Hmc///6HNoa6auP//oymjD5vB//+jIKJlm/D//6NaocGdV///p6Kl&#10;d6OL//+t5qvVq9X//7Der4qwZP//sLiwXrFQ//+xQbF6skz//7JMsk6yz///sDOvhK8g//+q9ang&#10;p/3//6UspFihIv//n0me2Jue//+aI5mumAL//5fTlyeXcf//mRKYf5l3//+bqJuQm2b//5y5nS6b&#10;E///nSKd+ZqO//+fQ6B0nM3//6Iro7+gZP//oqWkkKEy//+gk6Kgnlb//55HoD6aJv//nDed/5Xz&#10;//+ZpZs4kjb//5cBmF6QRv//lnuXo5Ib//+XwZizlkn//5hFmNqY7f//mBqYCZkt//+YnZe1mHv/&#10;/5onmHaYD///m5eZaZgF//+ahJgclqX//5gSlXGUn///l5mUhJQj//+ZFZV/lMT//5nnlgWUiv//&#10;mHCUuZLs//+V6pK2kQz//5MtkG6OvP//kRyOXIwd//+RW441iy///5PgkIiNDf//ls2T0pCR//+X&#10;bJT9kqP//5TqkpaRjf//kl6PaI/G//+Slo5zkBf//5T8j5mSD///lveQupMn//+WtpBOkYP//5T+&#10;jxWN7v//lAaPBIsg//+Ui5Bfilz//5XkkiqLGP//mCeUX40M//+anJZ8jzP//5sGlqGPff//mH+T&#10;9I0B//+UsI/WiRv//5PHjk2Hxf//l2qRL4qk//+csJYIjvf//59EmNeQ/P//nqiY65EH//+eUZkw&#10;ktP//58fmg+Wdf//nu+Zo5im//+eYJkLmQ7//58tmkqZEv//otee4Jra//+pl6aVn/X//62Lqv+j&#10;wP//qTSmZaD0//+g2p10mtr//5z1mUSYu///nu+bYJtF//+iRp7OniL//6MPnwyd+///oOSb2JrN&#10;//+enZjTl1j//521mDmVI///nO+YmJMD//+a2JeEj4H//5hBlTSLqP//mFWVNYtG//+bpZjJj4H/&#10;/54pm/yUF///nWabtZWN//+bWpl7lQ///5wHmYGWWv//oBKdBJpS//+jw6CMnWT//6PDoH+cWv//&#10;oWCd/Jj5//+gn51Bl8T//6GdnsCYxP//oPOe/pg9//+d5Zy3lUL//5q3mcmSUv//mTGX8pFi//+a&#10;FJhGkuj//5y1moCV9///n8SdjJkv//+hkZ+jmwj//6BCnpiZl///m72aH5RV//+V05P9jOz//5Gm&#10;j5qHAf//kVyPYoW2//+TdpH2iCj//5UvlIGLUv//lOeU+Yxy//+SZpLGiov//5CAkKWIrf//keKR&#10;WIn2//+VWJPljRD//5d1lTqOIv//lyaUroxr//+WApP0im3//5WilDaKJP//lqmVdYvB//+YLZau&#10;jbf//5iClomOCf//lrqUmYv7//+T1JHoiNH//5F1j5uGR///kFaOFIUo//+Qxo20hdD//5PKj++J&#10;Jv//mOCUsY44//+cN5hckPz//5r1l92PDP//lwGUsor+//+URZJpiNz//5NDkVKIcv//khyPjIdS&#10;//+RNo3Jhgj//5HUjd+Gh///k9GP8okB//+VoJIfi2j//5X5koGLu///ldCR5Yq9//+V8ZGRidH/&#10;/5VwkP+Iyv//lFOQD4fm//+T8I+6iAf//5Qqj/OIiP//kq6On4av//+OYIqcgYT//4lIhaV7pv//&#10;hbCB1HgF//+DcX9Hdsr//4HXfZh27P//gXF9YHhn//+C438ee5f//4ZpgvaAj///i0+IKoZx//+P&#10;d4ygiuP//5GMjxGMif//kn+QhIyp//+TS5HRjIT//5RRkzSM8P//li+VIY7Y//+YA5a6kS7//5h8&#10;lpuRwf//mECVi5Ce//+X5JSRjvD//5c4k9GNu///lrSTnI3x//+WBJMYjqP//5T9kd+O0f//lQuR&#10;o4/l//+V/pLAkjT//5a2lEyUlP//l4+WZZaR//+X+5gAlsf//5ahl1uT/f//lLiVr5B4//+VDpXx&#10;j/L//5cQl6qSFP//l6KXmZMg//+W4ZXVkpL//5fflayTHP//mviX4JVQ//+dd5nilu///53mmlGX&#10;Dv//nhea95e3//+f+J2fmnr//6MkoVad+///pyWlDaCn//+sAKjBonj//7ErrLaks///tC2vJqbE&#10;//+xzKympWH//6x3pwahiP//qgSjtZ/V//+sXKUVoiX//7VUrf+q6P//wxO9M7h8///Lt8gewDn/&#10;/8fbxg26ZP//vlm9FK7///+6MLhLqfz//7tot8iq6f//ugy0D6jt//+2Z66PpDH//7WArUKip///&#10;tbquUqMp//+y9qydoTb//66jqQKd+f//rFGnSp0x//+roKdWnpz//6mmpgWerf//ppqjVpyr//+j&#10;0qC0mc///6DYnbKWFf//neuaSZH0//+bq5dIjlf//5oWlVeL8P//mIuUXYrL//+XHJQXitP//5b+&#10;lPOMKv//l8mWFY2J//+XwpXzjUX//5ZQlHqLiP//lIeS7YoL//+T25JlikL//5Wjk/ONEP//mfaX&#10;1JIN//+drpswlc7//53imwKVNP//nJaZBJI6//+b3Zd0j5L//5qpleCNM///mK2UaotO//+XUpRH&#10;iwL//5c6lUyMEf//l/iWRY03//+ZS5bKjcL//5yImKePM///ofWcvpJ///+mR6AGlU7//6ZNn4qV&#10;GP//oj+bmJG///+c+JbIjUj//5m/k96Kkf//mP6S64oh//+YjJH0ie7//5h7kUmJv///mVyRkooP&#10;//+ZuZFQibT//5jZj9iIOv//l7uOgYa+//+XXI6hhlb//5emj+OG2///lwCQHIaG//+U945zhMn/&#10;/5MSjJCDZ///klCLxoOk//+R6It5hJn//5FFiwGFMP//kRGKzoWz//+Ri4rKhj3//5IeimyGfP//&#10;kreKNYbZ//+TcYrnh9T//5QXjEWJMf//k4OMiYl3//+RJoqsh9T//47fiHWGAf//jsaIA4XV//+Q&#10;gokXhsP//5J/ioWHh///k2eLeIeg//+S8YvAh0v//5G4i3iGxv//j9GKI4V7//+N+4hOg9b//42F&#10;h6SDJP//jbqH3IKU//+NNoeLgL3//4yGhvB+tf//jQaHYH6a//+PLomsgSj//5EXjByD5P//kF2M&#10;BoOk//+MuIi6f8n//4hLhEB6w///hcaBaXez//+GJIFtd8z//4iJg616Dv//iweGTXxU//+LQYau&#10;fFT//4lWhLF6o///hwOCKHlR//+EUH9qeCr//4EgfFx2df//fzl6hXWr//+Aknukd7X//4S/f4N7&#10;+///iU2D7n/C//+MVIcBgTD//44WiNeA9v//kAiK0IEk//+SeY0rgqX//5PejkiEQv//k/aN64V2&#10;//+TdIzwhfX//5HXivCEQ///kBqI6oEN//+P0IiIfq3//5C+iat98f//ksWMBn8W//+U4Y5KgLP/&#10;/5UOjk6Agf//kuqL+H5m//+QA4kvfET//420h1d7Pv//jD2GaHru//+K7YVbejL//4mug9d44P//&#10;iZSDGnhK//+LA4P2eU3//4zehb17Mv//jvuIYH3G//+RMos9gIr//5GojASBg///kNSLJIFZ//+R&#10;2owKg2D//5TBjweHe///lxmRo4rB//+YBpK2i+L//5fakkqLI///lsuQh4kB//+UrI2Ohcj//5Jw&#10;ir6Cqv//kXWJx4EN//+SNIsZgUr//5O0jWSCSv//lHiO14Ka//+UR48lgkL//5PWjxSCUf//ksyO&#10;TIJh//+Re40KgjP//5Bui9+Bov//j7CLDoCK//+PNIqPfyb//48Qimt+Q///jxuKb348//+NzYlD&#10;fav//4rqhqN7yf//iGGEInnK//+IH4NpeTH//4qPhPl6iv//jUaGzXwJ//+OFYcIfBX//41UhdN7&#10;Mv//jCiECXpW//+L7oNSep///4y4hER7zv//jaCGC3zH//+OToenfQ7//43th9B8IP//jSWHG3sS&#10;//+NQobce0L//43Rhr58LP//jpyGzH1w//+Pgodkfvv//4+fh9Z/9P//jouHjH/g//+MkYZbfw//&#10;/4qchOx+g///in+FDX/G//+MTYb2gh7//433iJ+Cxf//jvyJgIFt//+QLopjgB7//5Exiwh/rf//&#10;kXeLAH/k//+Q4YpcgAP//4+ziZ5/nv//jlmJF37M//+M7YiAfbf//4v1h+184v//i9iHqnyb//+L&#10;7odHfET//4t6hk57fv//iwCFZnsO//+LBIVIe3r//4u1hlh8v///jSOI0X7o//+ONYtLgP3//43u&#10;jCqCGf//jGWLHoIV//+KU4j6gX3//4lnh8GB6P//iq+IrIRe//+NiYsUiB7//5DMjcqLuP//kzGP&#10;wo38//+U8JGKj2L//5a1k8uQhv//mEqV1pC6//+Zypcyj73//5tzmBqOE///m/mXuotG//+Y/5Qh&#10;hiz//5Pcjp+A0v//kFiKsX64//+PDoi3f3///46hh1+AxP//jreGfIGn//+Pjoalgm3//5FQiESD&#10;lf//k6iLJoU3//+V/46Shzj//5egkY+JHv//l8+TH4oP//+WzpMUief//5WHkf6JP///lbuRrYnR&#10;//+X2pL+jCP//5nilH6OSf//mmeU+Y7t//+adZVZj0H//5qdleWQJ///mhuVo5Dv//+YYpQfkNP/&#10;/5YqkiSP5f//lJeQnI5j//+TdY8Ei5f//5LcjYGIQv//k9SNv4cT//+VPY8DiDf//5YzkFmK0///&#10;l+KSkY7x//+aW5Wzk1T//5s3l0WU2P//l7OUUpDT//+R4o7Pihf//43FisKFaP//i+KIu4O///+M&#10;QIilhRr//441icyIUv//kDaK64tX//+Sxo0EjqT//5WVkCOSI///lyOSxpRJ//+XrZS3lMj//5ff&#10;lh+UJv//mLaXxZP2//+awpo5lbb//50LnIqY3P//nmOdnpuy//+dsJxNm9f//5tzmR6Ysf//md2W&#10;cpRk//+Z1ZWgkMz//5qzlj+Ogv//mzeW6o0v//+bRJb7jOT//5u8lvqOF///nHKW/ZAA//+c0pbv&#10;kUP//5u6ldGQJ///mTuTQYyh//+XhZEbiXn//5eZkEyIUP//mPeQjIju//+bUpH7iw3//53hlHyO&#10;FP//n1iXO5DP//+e3Jj7khD//5xvmMGRYv//mHWWN47Q//+ThZHyivv//4/Ajo+IRv//jpeN7ohr&#10;//+O948jio///48Cj+iMnv//jbmOwY0u//+MLIzNjPX//4zgjQaOQf//j9+Pn5D///+SWJFoklH/&#10;/5J6kE2Qo///keSOZo4u//+Sjo6Djcf//5QRkJWPbf//lKySiJE5//+T5ZNUkhL//5RPlQmTqv//&#10;lzqYeZZo//+ag5tGl7T//5yunEaWpP//ne6cf5TR//+enpzZk9n//553nPqT4P//nHWbfpNn//+X&#10;/JeGkMH//5GZkX2Ll///jEOMXYbk//+KmYq2hcn//4s1iuSHBv//jGuK64hZ//+OH4quiPv//5Bc&#10;isWI/v//kfiK5ogE//+RU4ochZz//46siJ+Cwf//i7mHXoD2//+J2IbQgK7//4j5hmyArv//iBmF&#10;X39S//+HTYQUfPf//4dng5F7f///iQeEe3x0//+LeIZBfxP//409h+CBGf//jh2JYoGI//+Nrooa&#10;f+T//4v0iTF8cP//ipmHyXlo//+L/4hvec3//5D1jLJ+z///lsmSaYWX//+Z6pYKijL//5mGli+L&#10;Uf//lj+TEYlY//+SV47/hnf//5AzjLKFFf//j1KL04TG//+OPYr9hCH//4wBiSqCFv//h9qFgX2s&#10;//+EG4JJeVb//4OAghx4Lv//hbCEZXoO//+J7IgUfeb//48mjDGCdP//k4uPdYZL//+WE5FPiM3/&#10;/5bjkcmJ3P//lqmRLImT//+Vwo/3iGP//5Q/jryHEP//kd6NPoWr//+OM4pzg2T//4roh2GBQ///&#10;ivOHDIH0//+OPommhSj//5C9i16Gof//j0+JJ4OO//+Ly4TlfpP//4k+gbF7V///iNCAiXrX//+L&#10;MIH2fQ///4/RhcaBIf//k72Jj4SZ//+T/oqyhav//5CFiPOE9P//jBGGooTP//+JFYXIhlj//4fP&#10;hj6IeP//hrKGH4ko//+FjIVNiNv//4bfhtyK8///i4+MN5Ch//+RmpNsl6j//5ZBmTidA///mF6c&#10;BJ+J//+YfZxNn53//5dXmwKdyP//lxqaVpwn//+ZLZt7nDr//5u8nIucXv//nKOb2prr//+bE5lH&#10;l9L//5gIllKUyP//lgyVd5Sm//+V/5c3l/v//5W8mJubfv//k4OW0ZvR//+RhpOzmiz//5Q+lJqb&#10;hv//m5ebAqE9//+hzqIipxj//6KVpT2pf///nqqjvKi2//+Y1p9FpiH//5RQmtajh///kqiYdaHf&#10;//+SCJb7n9z//5BIlNOcpf//jbmSfZmx//+LRZC3mDP//4jQjvaXh///h/eOo5iw//+K05HFnS3/&#10;/5A4lxejH///lXyb2qdl//+a0qBdqq7//6HdppOvpv//qbat47Y8//+vC7NBu4D//7ARtSC94v//&#10;rmm1NL9H//+rZrSEwN3//6f1s2fCmv//pLux1MOe//+iKbABwyX//6CXrqfBg///n9uuLL9i//+f&#10;aa5RvSH//55trgS6U///msaqdLSj//+TrKJLqwX//4qYlvye3///gOyKkpHj//94M39ahkD//3Fo&#10;duJ9oP//baFyc3ly//9s7XHfeXb//24+c4179v//b6d1N36q//9vsHVPgFn//27vdKuCX///b/x2&#10;Koem//903nvZkYj//34ThhefHP//iT6SW60C//+TT52ZuH7//5tppwTCD///oW2ufspn//+k/LOq&#10;0Nb//6cJt2nVuf//qK66w9n4//+p/b3Y3av//6uMwRjhOP//rMTDTeOr//+qXsBi4lr//6UQuWbe&#10;Hv//ofy03ttL//+iqbT+2y3//6THtwfcAv//puS5At0M//+o6brz30P//6pJvOHiff//qmm+WOWX&#10;//+pfL8Z52r//6ecvoPm6v//pYG81uSs//+kZLtl4nb//6Poui7gm///pJy6CeBF//+ml7sT4cD/&#10;/6hPu9XjZf//qT68DeSD//+o3ruy5IX//6cIur/i+v//pIC5z+BH//+iqbnC3b3//6LRu1/c6///&#10;o6m88dze//+jRryI2/P//6HXuq/aa///oIm5Btlp//+gtrkT2kD//6Jyurnc7v//pCa8Et+p//+k&#10;z7wL4Tn//6Tsu2Lh3f//pRW6qOIH//+lErl44aP//6WguMXh5f//piu4dOJz//+lLLdh4Z7//6OW&#10;toff9v//ofS2Qd4r//+gKrYl3H7//5+vtyLcdv//oK64793Z//+hj7mz3kH//6GluNPcsv//oTu2&#10;09no//+hjrVe2C7//6NBtbnZE///pYe3v9vf//+nALoz3ov//6a1u5Xfrf//pS27kd/i//+jjLrD&#10;4Hv//6K0ugHiCv//oxW6EeQ8//+jaLoZ5OL//6KluUjjNf//otG51uJs//+kLrvw4y3//6Q9vMni&#10;RP//osW7sd7d//+hVLnG2rv//6F6uKHYj///o7W5pdo2//+mFbva3kv//6cavcniev//psq+fuVp&#10;//+lP71g5jf//6PUu/Hl+f//o6e7teXL//+kWbxE5Zj//6SIvCLk3///o4G6wOPY//+iObl843D/&#10;/6HPuXPjmf//oqW6iuMa//+kJ7uq4NT//6Uyu6fdO///pNK6Fdom//+j9biN2kz//6NVuA7ds///&#10;oqi4TuGl//+hsrjl46r//6CUuZvjKf//oA66p+HD//+hurz+4iX//6Rdvuzjhf//pdu+ceOP//+m&#10;e7x64jH//6XtuXre+///pFi2Qtpy//+jn7Vf1zz//6QXt1bWt///pT2659kS//+lwr133M3//6Rl&#10;vN7fd///ot27G+FD//+iaLpl4nv//6J0urviLP//ojC63+AM//+hTrm83On//6DUuBXaif//pYjD&#10;HepR//+ka8Gw6Cz//6S3wVvnbP//pg7CBOis//+mgMHw6b3//6XjwTXpmf//pV/BEejJ//+loMH5&#10;6D3//6bHw4vot///p8DEeOld//+nrsQH6SP//6cPwx/oq///pqLCxukt//+m1MNl6yn//6dVxDPt&#10;pv//pwjDee5o//+mi8Ho7Y///6cnwW7s2///p8PBt+xS//+nP8Hh627//6WewWHqKP//o4HAEujh&#10;//+iOb7p6I3//6KtvuXpVv//pDC/cumL//+lmr+F55X//6VXvfXjRf//o827yN9N//+i+LtH3uD/&#10;/6M8vF3hW///o3m9IOOD//+j2b1N5FL//6QIvLfjov//o9K70eIb//+j27v04UP//6Q3vU/hlv//&#10;pHy+w+I1//+kfL9N4hP//6QZvp/guP//pFW+Mt+S//+mRr+K4Bf//6f7wLbf8v//p8LAEN0D//+m&#10;X75w1/P//6SrvIHR1///opO5oss6//+gGbWJxQP//54asUvAk///neaulr7F//+f/64dvwP//6QZ&#10;r77ASv//qm+z/sLW//+zErtExyD//7qbwjPKhP//vIzEFcnX//+4ML/lxbL//7EkuSLBg///q5Gz&#10;y79y//+oPLAwveb//6flrnm8rP//r1WzZ8ES//+/tMFrzaj//8900Oba6///0bjVV92o///FLsuJ&#10;1D3//7aCvhvJDP//sNu3+cVB//+0BbnVyBf//7suv5HNB///w4vGwNHx///L0M4E1fL//9JV05nY&#10;Ef//1DHUydaH///P6dCo0Vr//8lry47NMf//wlDGtspy//+38741w/7//60ns+C7Ef//qQavDrbC&#10;//+tebLCuiH//7Zuu5LCI///urm/5MW///+2xbsBwIv//7N8tTi6hP//uMq3FrvX///EgcBHw/X/&#10;/88Cyt3M////0HzPD8+f///Gs8jwyIX//7kOvg+9kf//ruq1KrV0//+rFbGes2///69ntee56v//&#10;t9a+PcSC//+8BMImydj//71WwyXKyf//we3HlM2k///Hk80W0Nj//8XgytTNJ///vQLA7MOS//+3&#10;4LqhvpL//7x9vqjDJP//w/DGlson///D0cesybH//7qSv13Agf//ssy3m7kJ//+3ibvZvbP//8U2&#10;ySXKT///zCrQCs9z///GNcobyAb//70AwOq+d///uI68frqJ//+3M7tMujD//7TtuPG45v//sPa0&#10;N7TV//+twa8Rrtv//65IrGmpdP//s76uUqeb//+7MLNwqZf//8DYuMqtsP//xdq+0LQr///LC8Uy&#10;u8v//8vGxuy+2///xPvBDbqK//+8a7lNtLb//7pUt2u0qP//v5K7zbo7///GF8Cev/L//8nwwq7D&#10;K///zmHGlsgG///VU87jz6///9pa1f/UBv//2RrV2tA7///WTtNJyvD//9V70wbJtv//0UnPzMZ1&#10;///HVcYfvJD//8Gjv0+1E///xbbBbLXL///Md8aHuPP//8suxLq1vv//wa+7pKzF//+4PrJgpO7/&#10;/7QIrLCgqP//tTGq/p+C//+9+bIPpbT//8s0wOyzKf//0ZXLJ7vp///KwMb1tpD//78Muqaqa///&#10;uoWzQ6Qt//+/h7Xzp17//8Suu1mshf//whm7Gaw///+5QrRupvj//7EYrDuhAP//rdKmvpz2//+w&#10;FKbbnTv//7XjrLmixv//uauy6qlE//+3+LPmq43//7OGsD+pw///r9KrF6Z///+xOaoMpsH//7qj&#10;sW6uTv//xdG7o7dS///Jlb+OuU7//8WXvKq1H///v9i4ibEV//+8ULYxr4T//7tZtZmvTv//vOG3&#10;Q7Bc//+897gasBH//7e4tDyrkP//sTevAaaS//+v6a6ppq7//7Ifse2qBP//sWGyTKn1//+sWK3V&#10;pL3//6fYqTCfLP//pqynr5zz//+l4Kapm+///6KMosOY0P//n06eQpU3//+gvp5PlWP//6Y1o0eZ&#10;eP//qUunCJwQ//+mIaTumbD//6DxoFeWFf//nuOeb5X6//+f4J+zmR7//6G3oi6czf//o7yk6p9k&#10;//+mOafpoN7//6ggqfmhMf//p3SpGp/Y//+kvKXLnYf//6GjogWa0///nhaeIJbr//+bXZt3k2v/&#10;/5r5mvmSZ///m7mbDZLI//+ctJr/k4D//51vmxqUVf//nZ2bkZU+//+dPpwSldX//5tWmw+Ul///&#10;mJeY0JID//+XxphQkS7//5ktmf6Sz///myucB5U///+dCp1Al0T//57Qnb2Yev//oM2ecZlA//+j&#10;CqA5mkH//6SyommbRP//pWajzJvL//+l96QFnAP//6kLpRydtf//sAqpWqJ+//+2y641p2D//7af&#10;rfamw///rkanMZ+t//+kXZ9Kl/b//5/KnCqVw///oQCeHJlU//+jbaDfncr//6KloECeG///nrec&#10;WZnT//+dZprTlqv//6IjnymYjv//qIylJpvO//+pS6Ximkn//6N6oL6UE///nLybI47a//+ZSpix&#10;jhv//5humE6QNf//l/mX0JI3//+X/Zdfk3P//5q8mV+V3P//oKmemJpw//+mVqQnntj//6jep02g&#10;6v//qDync6BW//+lPaSvnSj//6GpoOGY7P//nzeeeZXb//+eNp4+lR///57Zn/iXEP//oGuiW5pR&#10;//+g36NKnA7//573odGatf//muKeG5bl//+XOJp1k+7//5aQmU6Uy///l+aZ7ZgM//+Zs5s9myH/&#10;/5zbnmOeV///oTKjAaGw//+kDKXiosn//6PPpTigTf//okSjNJyL//+iAKLcmtb//6NipKOcEf//&#10;pV2nJ58F//+mX6izoVv//6VNqCCg+///pR6oN5/8//+p5qyloiT//7KgtEWnfv//uD+4l6r8//+0&#10;hLQCp3j//6qJqaSe5///pAqi3Zjr//+mKKTumg7//6yKq/Cff///ru6vz6MA//+qEay+odv//6La&#10;psKfKf//ngeiHJ0z//+bAp5Rmmr//5iOmraWqP//mFGZpZVX//+aUZuml1j//5unndmZl///mpee&#10;FpoG//+ZV54FmsD//5l2nrGc8v//mVyeRZ4M//+YbpxVnG///5jfm8WaJP//m6CeLpkO//+dfKBz&#10;l6X//5qbnj6TfP//lCqYDY2+//+Oy5Jxifr//409kG6J3f//jpCRY4wk//+QfpMajqr//5JSlLGQ&#10;yf//lKiWnZMB//+XvZkflWj//5rJm5aXS///nPCdapg3//+c6Z2Il6L//5oYm0eVYf//loiYgZM7&#10;//+UnZdvkvr//5SomF6Um///lPeZeJYo//+UZ5k4lef//5MHl2STaf//kGaTzo6///+OMJDYirv/&#10;/48BkZyKvv//ki+VXo4x//+VKZkSkkX//5W1mgOUSP//lK6YypRa//+VBJiAlLD//5cvmdeVuv//&#10;mK+adJX0//+XzpjLlNj//5WKlhuTj///k5mUHJK8//+S5ZOHklv//5N6lC2SbP//k5iUV5HP//+T&#10;FZQIkMn//5NTlMmQ1P//k3KVnpDe//+SL5Tljzj//5Bzk0uMsP//j3ySGor8//+PVpGZiur//4/Z&#10;kbuMdv//kOSSYo7Y//+S75QukbD//5WpluuUhv//mASZZZai//+Zv5rymAX//5s3m/GZS///nI6d&#10;CZro//+dCJ4cnGj//5uAneGcR///mGCcAJn1//+Ww5rJl77//5lKnJOYYP//nomgd5tl//+iNKLn&#10;nXf//6EjoX2bsf//nRCeD5di//+aBpwIlBD//5ktm6uSzP//mfmcDpNd//+cE51vlcT//56zn/qZ&#10;b///oBWiVJyV//+fVqMWnhj//5yIoWGdjP//mJKdlZtW//+UwZk6mIn//5HXlbaV8v//kEiT7ZQS&#10;//+QM5Pjkyj//5CflDqSnf//kPeUPpJU//+QapM3kUT//46KkOCOZP//jTePN4u8//+OG4/9i8r/&#10;/5CXkoGOZ///klqUTZC4//+SrZSfkWD//5JBlFeRGv//kZeUD5B8//+Rx5SZkC///5POlpeQtP//&#10;lkeYl5Dh//+X4JmXkIz//5jImiOQ0v//mNKaRZGF//+XKplMkTz//5Q/l5aP0v//kqSXM49s//+T&#10;HphJkDn//5M9mAKPcP//kQmUqYt6//+NDo+BhcX//4m5i8eBm///iHOLM4Cp//+H3YvZgTv//4cd&#10;i9GByf//h7WMB4No//+K5Y4Yh23//49skY2Mov//knmUDJAS//+Ts5UfkST//5TDliaRY///laSW&#10;7JDh//+VHpZUju3//5O8lSSM2v//kkaUMIuh//+QTJK7igz//42ykB+G2P//iw+MioI4//+I1ojQ&#10;fZj//4fNhpN7Ev//iFKGy3t2//+Ib4dffEH//4bHhi57Ov//hJuD6Hld//+D8oKHePn//4S9glF6&#10;P///hbGCZ3uz//+GMIJzfDL//4V1gdZ63///g5SAo3g2//+CXIBidqX//4JUgSd3CP//g1OCe3jc&#10;//+EhYOjep///4OjgoJ5pv//gYqAEHb8//+BRX9HdhX//4KVf992xv//goJ/JHX4//+AXnzMcwb/&#10;/33/ethv8v//fTt6sG6g//99qXtUboL//30HejhtR///efB2Ommq//91o3D+ZM7//3GobDdf+v//&#10;b7NpeFy9//9wn2mvXHL//3N4bAtexf//duBvUGKl//95i3IcZj3//3p4c0hn4P//enBzlGgA//96&#10;iHQaZ/v//3scdT5on///fOR3pGqh//9/dXrWbVj//4EVfPpvDP//gEV8cG6G//99gXmYbF7//3rc&#10;dqFqLf//eeB1V2j6//96oHYeaNr//3yIeHVphv//fih6o2m3//99YHofZ6j//3smd6tkzP//exp3&#10;H2Ul//99+nmtaWr//4G+fZRvA///hGmArnL4//+E7IFMc4f//4Q0f+1xv///g+R+cHAc//+E936I&#10;cHr//4aSf9tyKf//hb5/VnG7//+B7HwJbjP//39pegprif//gu592G4d//+MKYb4dY///5PNjj57&#10;jP//kvCNFnpI//+LM4Vmc3n//4NrffRs2P//f/d642nt//+AZ3tUagj//4JwfNVrFP//hcd/VW0j&#10;//+JpIJ6cAr//4sEg2pxHP//iKuApm7K//+ElHwEapv//4CKd5tmpv//fOp0EWPr//96X3HWYv//&#10;/3m3cURjpf//eihxXmRF//97GHG4ZIz//3y4csxljf//fnB0OWdt//+Am3Z+arf//4Q4etZwQ///&#10;iDGAJnaI//+KCYNdejL//4hLgld5Gf//hMR+oXUM//+DFnxDcm3//4NTfAhyZf//gvx73HMK//+B&#10;TXrbc1L//4AWeoZ0OP//gfp9QXeL//+HkIOIfVr//43IiiuCjP//kX+N+YR///+S048dhCv//5Ow&#10;j6uEFf//lN+Ql4UQ//+VcpEghe3//5TYkNmF1///k+GQgYWX//+S15AehXb//5H5j5iFY///keGP&#10;UYUY//+Sn49Hg+///5Qoj7aCZP//lXGQJYEE//+UW47kfs///5D0i9F7jf//jQuIHHgD//+KEoSt&#10;dN3//4ftgXhx/v//hjx+hW9N//+F8Xz5ba///4f4fYttvP//it1+1m5D//+L0n6AbWj//4nwfBpq&#10;/f//h6p6Emkq//+HgXqqaez//4l8fedtPf//i6SB1nEp//+MmISMc7T//4wahQFz8///iayCY3Fg&#10;//+F9H3SbTD//4Pceuxq2v//heJ80W0s//+LWILYcz///4+jiCF3+///jwuIX3dc//+MhoYldE//&#10;/45Ah6B1Dv//lLaNhXos//+Y7JFIfYX//5WcjZ96kP//jiSFkHQp//+JuoAmcEb//4zygnJzAP//&#10;lg2LinvU//+dzpR2hOr//5yxlQKGPv//k2ONP38d//+JGoRGdhj//4I/fnxvkv//flx7Hms9//98&#10;+nldaHr//309eH9m3v//fa93o2Xp//9+S3dFZkb//38Hd3Fnsf//fm92g2fo//98MXQHZgX//3nH&#10;cZFjy///eIBwg2MO//95h3HhZQ///30rdappwf//gcZ6LW84//+Ez301cuz//4VWfjRz4P//hWV/&#10;PnQJ//+H+YLSdpz//40MiIV77f//kcSNRIEM//+Uto+khA3//5ZPkGaFav//lumQd4Zs//+Wy5CP&#10;iAr//5ZbkPuKN///loiSNIzB//+Yb5UXkDn//5sRmJqT3f//nJSa95Y7//+c95wvl0v//5yhnIiX&#10;Kf//nIac1Jav//+eI550l5///6FwoXWagP//pESj0Z2///+mi6WkoWv//6qxqY2nd///r7KutK49&#10;//+ySbHFsi///7KWspWzbv//s32zebSg//+06rQktUf//7MwsWOxuP//rdCrkqot//+nQaV7ojn/&#10;/6EHoBScGP//nTmcuJm///+dVJzIm4r//6BKn4CfA///oxWiJqCx//+jFKIznxP//6HVoTOdIv//&#10;oliiPZ5d//+kE6SzoYL//6QQpU6iZv//oc6jOZ+V//+ea5+cmib//5rbm8KUM///mBOY/ZA8//+W&#10;fZeoj5P//5chmIyS3v//mTmaqZgM//+aNZtRmyT//5nUmkea+f//mXaY/Jjn//+aHZiwlvD//5tE&#10;mSqWGf//moqYGZUW//+YZpWok83//5dplDKTSv//mByUW5NQ//+Y0ZTNkwT//5gclEuSRf//lkyT&#10;DJF///+TmZDej6L//5EujniMwv//kRKN54sk//+TT4+8jBn//5Y3kq2O7f//l3aUOpFD//+WUJM5&#10;kaz//5S6kVWRhv//lBmP/JHe//+Tw469keH//5LHjRGQi///kXyLkY4I//+Q94tNi4b//5F3jD2J&#10;tf//koaNjIjH//+T/o8GiNn//5YlkQyKBP//mEWTJYt5//+YhZOii4j//5ZlkdSJpf//lA+PjYeY&#10;//+VDZAhiI///5nilFKM+v//n4uZnJH+//+hiZvjk7b//59bmnmSYP//nVuZJpJ1//+dhJlrlTH/&#10;/52lmUGXaf//nM2YNJdZ//+ci5ggliD//5/um/6XSv//p0aj5Zx9//+sAqjnoJP//6iZpVSefP//&#10;oSqdpplo//+d7ZpQmCP//6AJnGybAv//ozifJp3Q//+j+p7FncP//6Jlm9Kbaf//oM6ZiJkH//+f&#10;YJiyltT//5y4l4CTZP//mQyVCo7U//+WWJLHizX//5ddk+aL3v//m7aYt5D5//+e1pzBldj//551&#10;nQ+XOf//nOOba5ar//+d5pvIl9n//6FunpGa8f//o7CgO5xN//+ipJ6mmf7//6CMnCOW5f//oPac&#10;g5ce//+i2p70mXj//6KAn6eZnf//n9qeHZcl//+dPpwjlKT//5v4msOTn///nJ2avJSh//+eTpu4&#10;lsb//6BMnYiZiv//oYifJJvM//+frp2/mrL//5qymL+VNf//lNCSWY1N//+Rg45+h2n//5KBj22G&#10;wv//lP+SfomE//+WW5TCjHX//5ZwlZaN////lXSU9Y2G//+VUZTFjVf//5d7lpKPiP//mkaY25Iz&#10;//+azpkAkeP//5jqlymOqf//lseViouo//+VyJUmitP//5Y/lcCMBv//l6OWro3m//+YcZbGjoL/&#10;/5dZlT6MxP//lIqSW4lY//+Rt49/hjH//5DbjlyFWP//kqePnoda//+WopMMi3n//5r8lxSPev//&#10;nFSYhY/j//+ZaJYQi+n//5TYkhqG/f//knKQQYUy//+SrpCxhnP//5MukMaHgv//k0OP4Ydh//+U&#10;AY/Fh4r//5W3kWSI1f//lwSTQYnq//+WspNaiSH//5Y4kp+HzP//lwqS3ofa//+XmJMmiGL//5bK&#10;knKIX///ldmRoIiP//+VmZF5iS3//5RekIOITf//kM2NRoSR//+MGoiRf7b//4h4hJ18mP//hkOC&#10;KnvS//+FJIFAfKn//4UwgdB+q///hoSDvoHG//+JgodThif//43cjCmLL///kZuQMo61//+TJpHh&#10;j3T//5MtkhmOiv//kuuSMo1j//+TM5K+jOL//5SglCaN5v//lpmVwY/W//+XmpX/kIb//5dTlMiP&#10;Rf//liyTEo00//+Ui5G6i8L//5NukWmL+P//ktmRXozp//+SIpBvjRT//5JhkAGNwP//lAORRJAh&#10;//+V7ZN+kyT//5fFljqVqv//mIGX85Xj//+W7pcpktr//5URlciPqP//la6WopAA//+Xq5hnkrf/&#10;/5e9l5yTrf//llaU/ZKO//+Wg5Qoklf//5hplaWTmf//mbiXEZSe//+Zz5d+lP7//5qbmMGWef//&#10;nX6cMZoJ//+hz6Denmr//6ZQpR+hwv//qSinAqI4//+pKKXrn/j//6c9o3adYP//pFegkJtY//+i&#10;q57JmuT//6TEoAGdVP//qv2k2KLP//+2m6+9rVf//8QIvja6Kf//ydvGar91///ES8LxuL7//7s7&#10;unuuQf//tuO1HKj2//+2hLKEqAH//7V4rtymF///tM6sd6Q7//+1ta1ipJP//7ULrgykff//skKs&#10;caKq//+xFquYojH//7I8rL2kK///sbqsraUv//+ti6lWoqT//6iNpQaeSP//pNWhjZn0//+huZ48&#10;lZD//561moqRDf//nAeXBY0P//+Z4ZR5imb//5ffkv2JJf//lrOTA4mW//+Xe5UVi9P//5kSl6aO&#10;F///mauY4I66//+ZSpjjjmL//5ifmEyOIv//l6OW1I3m//+X/JYwjvD//5tNmKKSn///nt2b05YL&#10;//+fgpw9ldH//54Fmh6Suv//m9eW/Y7p//+Zc5QKi97//5enkq+K2v//lu2TR4ul//+WppRYjG7/&#10;/5c0lVKMxP//mcqXKY3M//+e7JrNkHD//6SXnuiThf//pzegQZRo//+lw54rkr3//6ICmoGP5v//&#10;nZuWp4yj//+aRZOnigP//5hVkX6Icf//lw6PmYdS//+XD472h1b//5fnj1WIX///mHuPhomB//+Z&#10;OI/wivD//5pKkRCMVf//muWSXIyo//+aIZKUiv7//5fqkQ6Hn///ldKPE4SY//+Uyo3Tg27//5RM&#10;jSCD6///kwyL9ISZ//+REIpehM7//5AfifOFkf//kH6KjIbK//+Q5Iqah17//5E7ik6HsP//kfuK&#10;sIiU//+TGIvgieT//5NWjF6KKf//keaLHYib//+QcImxhvf//5DnigGHCf//kuuLo4gp//+UoIz6&#10;iLz//5SZjPaIAP//kxCLyIaK//+RG4onhQP//48diDiDM///jd6G4IHN//+NzIbggX3//429hxiB&#10;Bv//jM6GV39h//+MM4WKffb//412hnZ+8P//kEGJY4Ja//+SPIwUhXP//5GcjGOFp///jouJ+IKm&#10;//+LC4a4fqL//4lBhM58Nf//iTaEWnuu//+KCoSefBH//4r9hQd8WP//isaEdXta//+JmIMVebb/&#10;/4hwggp4yP//hsuA6nf1//+EeX9XdqH//4NIfrN2if//hMGAFHlC//+IPoLdfbT//4uPhUyA+///&#10;jT2GWoE8//+NqIaMf1H//47Hh9N+JP//kTWKhX9B//+St4wsgOr//5Iji4mBsf//kFmJk4Fl//+O&#10;JIcof5v//4zRhZZ9Fv//jOaFhXru//+NzYaWeb3//4+diKh6Of//kXaKjntp//+R84qve5H//5DL&#10;iRN6bf//jsyG/3kf//+M/oWVeKr//4ulhMZ42///iiaDjHhi//+IR4GRdr3//4cJgAB1Kf//hv5/&#10;vnTW//+H1YDBdef//4nsg2p4l///jOKHAHwF//+OX4jSfav//44ciIR9iP//jyqJhX8i//+SgY0V&#10;g43//5XukPGIL///l92TEYq9//+XxZKiik3//5WYj62HGv//khyLb4Kt//+PZohqf5P//48xiGN/&#10;aP//kMmKXIEF//+SGIvcgef//5IRi8OBAf//kV+LE3+G//+Qt4rDftj//4+9il1+wP//jpGJkH6x&#10;//+NPIgvfcb//4vNhoJ7pv//ituFZ3lA//+K+4WYeCT//4wbhv549///jI+H53o+//+LVociel7/&#10;/4mUhWp5lf//iUeEcnlx//+LkIWPey7//46jh4p9hP//kGCIpn7E//+Qt4imfvf//5BZh8l+pf//&#10;j/CG0H40//+PUYYefVH//47VhkB8VP//j2KHqHxc//+QSokVfR3//5DWiat+EP//kLeJR37E//+P&#10;zIgLftz//49Vh3N/aP//j9SIK4Ct//+P9IjQgTf//48OiHyAjv//jb2Hpn/d//+MuIcVgEX//41I&#10;iB6Cqv//jyiKb4Wr//+QN4uuhhv//5A6i26Dzv//kESK14EY//+QlIpyf6L//5Deijh/qv//kDKJ&#10;c3/k//+OkohUf3T//4zCh2t+d///irCGOnyn//+I/4Tmeqv//4jAhGZ51v//ia6EwHpC//+KzYVA&#10;e17//4uRhZZ8p///i3SFf31h//+LFoXKfeL//4ugh4R/Ov//jNWJ9IE7//+NmYt4guv//4zZitmD&#10;Qv//izuI84Ku//+K1og3gyz//4wxiUqFWf//jnSLZIh+//+RR44VjCT//5NekBKOyv//lG6ROY/z&#10;//+VdZKakHH//5aalA2QNf//l6iU9Y8N//+YsZVTjUz//5hBlBGKEv//lNSP+YSR//+QgosSf2D/&#10;/46DiGN9n///juCH2n65//+P1IfegFz//5DjiCeByf//km2JSYN7//+Uc4tkhXP//5ZljeCHKf//&#10;l5mP44g3//+XY5CriFv//5XxkGyH6f//lEyP84d7//+TYo/Jh2z//5QxkJ+Ibv//ll6STopN//+Y&#10;hZPqjAn//5mElLmM3f//mamVBI1X//+Z+ZVnjm3//5qFlauQB///miyU3ZC+//+YaZLTj7r//5YO&#10;kFuNWP//lB6OKYow//+Tr403h7b//5VOjkqHlf//lsSPaojR//+XII+biof//5hekN2No///muqT&#10;5ZFq//+cPpYekrD//5mZlGmO/v//lOSQR4kp//+RmI0zhY3//4/ii4eEzv//kCaLwIcf//+R8Y1j&#10;i0T//5NejpiOi///lMiQB5EQ//+WdpI0k2z//5hIlO6Vlf//mouYLJdj//+bqpoNl0T//5tUmimV&#10;mP//mtyZ85TA//+bQ5p4liD//5w1m1aYyP//m7yafZl6//+aApgLl0X//5kRljuUGP//mYKV/JFm&#10;//+a9pcekAD//5vJl+CPIf//mwmW+o4p//+aA5WNjg3//5lIlFuOtP//mO6Tv49X//+YQJLzjn//&#10;/5a7kTKLk///ldOPtIiW//+WbI9yhzz//5hMkFSH0///mxCSZIo6//+dwJVAjZr//58Dl+GQYv//&#10;nX+YcZCh//+ZgJZFjg3//5RrkiqJ2P//j0CNQYUz//+ME4oYgpP//4xRioiD0v//jqmNdYgE//+Q&#10;t5AyjJf//5EhkNaPgv//kVmQspGA//+UV5MplUD//5kjl4yZ4v//m8eZtJuY//+as5fQmPv//5it&#10;lOSVF///mCaT/pMI//+YKZR7knn//5bKlFiR0///lN+T+5GC//+VgJYOk7H//5j9mlKXiP//nDud&#10;VplE//+dcJ2Zl5z//5zsnDeUQP//m4eajJFb//+Z4ZkSj+r//5fQlzWPKf//lJyUFY1b//+PoI8E&#10;iRv//4rWijeEvP//iZ6JBIQt//+LfYqKhu///454jDSKH///keCNTYxW//+Vg45rjZH//5fpj0iN&#10;eP//l4qPFIuw//+UcI2MiL///5ACiwuFjf//jFyItINK//+KFobJgZj//4fXhD1+o///hXKBTHqb&#10;//+EOn99d9j//4WxgEB4qP//iSyC/Xw9//+MlYYyf9H//48LiWqCBv//kAGL7YJD//+PSYyNgFD/&#10;/410ixZ88v//jLKJwXre//+PAYs7fJ7//5MRjtiBG///llaSI4WI//+XW5Mch/D//5T3kGGG2P//&#10;kU+MToRK//+Pu4qjg5n//4/wiymEe///j7GLfISh//+NkoojgoT//4mVhxV+Cv//hqmFFnpr//+G&#10;84YCej7//4kqiD18UP//i/mKPn7I//+PG4wDgRz//5IHjZWDVP//k5yOS4UC//+TiI3Khbn//5M1&#10;jUmGNf//k6uNzYcT//+Ub47/iBL//5Qqj1uIM///kf2Ne4Zt//+PJIphg7///45siS6DHP//kIuK&#10;+oVO//+SXIychxv//5EmiyyFsv//jhOHwoJi//+Ky4P6fwj//4gsgK98Wf//h2h/BHsM//+JO3/6&#10;e8r//4zOgz5+g///j6CGuIID//+P54iqhTf//44ViTeICP//iyiIzont//+IUIfsipj//4ZshuuK&#10;gv//htiHPIud//+Lb4t0kH7//5M3k2KYgP//moCbg5/n//+ef6CDo/X//59fofKk4v//nhegqqNZ&#10;//+bLJ12n5P//5k0mx6cLf//miGbfJt0//+b2pxXm5v//5vnm2aaWf//meSYvZeZ//+XZpZSlWn/&#10;/5aploeWaP//l92ZX5rB//+YUZtznuf//5VrmRyewP//kL+TcZq4//+PnpCHmFv//5RZlDCbYf//&#10;m0eb36HU//+e76Hapz7//50Con+o6///l6eerqdV//+TM5pgpOH//5IMmHCjL///klyX06FS//+R&#10;M5Yvnkz//46nk8Kbsf//jCyRpJrk//+KL4/6m1L//4qEkKKdvf//jtyVXqNG//+VQpwsqYT//5pz&#10;oWitJ///nt2ldK9k//+k36rts7T//6tSsRS5l///rqW0eb1j//+t7bRJvhr//6vss2q+1P//qfaz&#10;NsEP//+n8LM0w/D//6WCsmjFl///osCwmcTg//+gz68owwH//6B0r0rBi///oE+vw7+o//+evK6q&#10;u9T//5rNqoC1Nv//lHSi4awG//+Lp5fHoE3//4B5ibuSLf//dQJ7lYQh//9r+3CzeZ7//2fMa7h1&#10;V///aOZtGneT//9uY3N7ftX//3WEe5OH+v//ep+BSY9G//98SoNKk7z//31IhMmYZf//gIeJB5+r&#10;//+GDo/RqDX//4rDlXyt4v//jeGZD7C0//+R6Z1WtPv//5eYo568j///nZKq8MXE//+i8bJwzxD/&#10;/6cjuSnXTf//qdW+TN1+//+sB8Jg4gH//62nxNTk2f//rAjCbOSm//+ncrv94fH//6QxtzPfk///&#10;pAK2Tt6q//+lIbcS3hn//6Z9t/3d2///qBm5O98P//+pG7p/4Tn//6kWu5Pjlv//qJe8r+Wk//+n&#10;j70a5hj//6ZWvL3k0///pUq72uKV//+j2LoA38L//6PYuUjfIf//phC6kuGU//+n4LuE4+L//6ge&#10;u3Dkvf//p5a7UOUc//+mYLsO5Mn//6QVudbiif//odO4kt8y//+hYrj73Sz//6HIugTcbv//oiu6&#10;0Nx6//+igbtw3RH//6LxvB7ds///pEW9mt8H//+lvb7V4Jb//6ZHvoPhZf//pc682+FW//+kxbqv&#10;4Kf//6P7uOnf0///o9i3v98e//+lArft353//6aeuOzg6v//pq246eEj//+ld7gt4FH//6PCt3Pf&#10;If//ocq21N2s//+gi7cC3MT//6DBuFzc8P//ofW6GN1m//+ia7oq3DT//6Fat87Y+f//oNm1kNbg&#10;//+ikbXo2Gv//6VPuEHcDP//poa6It4o//+l1rq03hH//6WEu6nex///pYu8b+Cx//+kz7u94jv/&#10;/6PpunHi9f//ouG49eIZ//+h1Le+4CX//6K9uRPgVv//pMa8DeJW//+lF71M4lb//6OkvDnfQ///&#10;oe66Dtqx//+htrjb2BD//6OfuiDZtf//pUi8JN2X//+lU7054Nv//6SpvUXixP//o7O8LuMt//+j&#10;irt445n//6UyvMflVv//p5K/FedK//+n4L8e5y3//6WEvDnlI///owW5X+Ot//+iSbjL4+X//6PH&#10;uqbk2///phS89uRP//+mxbz14Oz//6VhupLc1P//pD+4yNxs//+kEbis3/P//6O+uQ7j2///ooO5&#10;EOUc//+gvri341f//5+quNjg1///oRa64eC5//+jxb1F4mz//6UkvUvi/P//pVq7YOHx//+lEbi4&#10;35j//6Rstj7cWv//pFW13NnO//+kvLfa2Pz//6URutXaOP//pJq8pdyv//+i+LwG3sf//6Gaur/g&#10;dP//oUC6XeF+//+hWrql4QX//6FSunve4///oMq489uo//+gDrZq2I3//6VpworrYP//o8TAU+jO&#10;//+jMb8D5yL//6NevpLnV///o2i+Rug3//+jor6G6QD//6Rgv63pXf//pZTBeOms//+nE8Nb6mH/&#10;/6gixGHq6///qA/D/upm//+nH8LO6Sv//6Zzwkfo7///pynDh+sD//+ossWS7kv//6kfxebvsP//&#10;qDbEMO5Q//+na8KF6////6dIwifqiv//p6LDMeqr//+nE8Of6zP//6Sowanqiv//oeC+l+kA//+h&#10;Nr1P6Br//6MVvoTn8f//pVTAEuaa//+lY79j4vD//6PTvU3fdP//owW8at9o//+jSbzG4e///6NE&#10;vJrjtv//o3S8RORh//+kDLxY5K///6SUvOnk3///pOa+CuUh//+kvb8Q5SD//6R6v5fkzv//pHq/&#10;buQN//+kF74U4jH//6P3vMfgSf//pVK9W+AQ//+mx76b4Bj//6dQv4jfE///p5nAnt1i//+necEK&#10;2l3//6XNvtHUt///opS5ps0O//+fj7PDxfH//56ar8XBdf//oEauq7/p//+kHLAnwIr//6lds3DC&#10;M///r4u3/MQN//+1fbyyxUv//7j/v6PFbf//uBK+/cR0//+zeLtJw0n//640tvTCp///qf2y+MFC&#10;//+ogbBWv1P//64os5PBz///vRnAKcyf///NvNBO2iP//9KN1vTekf//xxbOEtWl//+2uL81yPz/&#10;/66MtxDDmv//sKO4O8Zn//+42r7tzMX//8KpxwPSvv//yU3MINTA///K98ys0mf//8kNylfOKP//&#10;xeDHp8r1///ESMeby8b//8Ifx4bNKP//ukrBE8fy//+vdLYTvcv//6lvrsu2////qx6vU7ey//+y&#10;ULZXvm7//7eFvCPDlv//tcK6l8E9//+yLrX7u7v//7NetQy5s///um26PL17///Ds8NfxTj//8de&#10;yN3J9v//wQ/E7cZB//+2Qbujvbb//61lsz22Bv//qYCvW7L8//+t1rOJuJ///7fWvP7EB///vw3D&#10;Psu3///C1sYhzor//8eiypjRKv//y47OgtJX///H/MqVzJj//74Iv5bBxP//uOG5C7x5//+/Dr53&#10;wmX//8ktyXbMYv//yw3Nlc7V///BQcXxxmr//7agvDe9U///uAK9g79q///D/ckkyof//8uv0K/Q&#10;Vf//x03MNcqB//++pMM+wbb//7nAvdG9cv//t9a7irxi//+1nbk2utn//7JBtZG3Kf//r9exrbG7&#10;//+xpLA0rQX//7kQs2WsAf//wnO5jK59///JZ7+nss7//9BEx5u6uf//2CHRRMUJ///ahNUVyWf/&#10;/9KGzdbDAv//xgzBs7in//++8Lqns9T//7/4u0+2Hv//xIG+0bru///JO8Idv7n//9BGyFrHXf//&#10;2UTSJtEF///eFNib1UD//9rg1kfP0v//1fTRgsjZ///UU9B6xyD//9EnzmbE6f//yMzGhLxU///C&#10;57/ltDT//8Psv9Ox/P//xrXCP7Js///Dzb/7r6b//7u/uOqqD///tPayYaYs//+yHq4XpCv//7Hd&#10;qxGiKv//tsqt36R3///AubgrrVv//8fCwWu0tP//xk7BjLMD///AuLs+q9r//71StX6mPv//vV2z&#10;xqSo//+8/bPApJv//7mxsqCj1P//tMqv6qJz//+wjKw+oIz//64DqIyd2P//rpOn2Jz8//+yTavN&#10;oEv//7VlsJqk1f//tNCxf6ZM//+y8a9IpUf//7NcrZulNf//uf+xyarF///Hbr2Ntyn//9PsyWHC&#10;av//2AbNksU4///VIcu7wpP//8+Ox/K/S///yWTDE7sV///DPb0VtPD//78XuKCvgP//uvS0zqrU&#10;//+zc66WpPL//6wtqPOg2v//qmKorqIe//+raqsypSb//6p7q4WkxP//p4epB6C6//+luqa+nLL/&#10;/6XcpiKa3P//pQak15mP//+h36EwlwL//5+Lnd2Uyf//oLud5JTG//+kKaDTlnD//6U7olaWev//&#10;ocWfx5N0//+d6pzNkUX//52InTyTXf//n5ygP5hK//+iAaOQnQv//6PvphKfpP//pZmn06Ai//+m&#10;Z6hvn0n//6WYp06d3///o+elQZy1//+hnaKomsz//51lnlSWHP//mTSaE5EV//+YkpkEj/L//5rR&#10;mkiSF///nWybyZTG//+e3ZzElpf//565nSqXNv//nW+dCZbX//+bcZwylYb//5lFmtmTz///mFea&#10;ZZNa//+Y+Js9lI3//5rSnPGW0f//nSuelJkE//+e5J8Gmcz//6CCnzGZ0P//o5+hUpsV//+nfqTz&#10;nXT//6p3p+Gfaf//rJ6pMaCt//+xtKwLpBX//7uzs0urtP//xBG557H3///BxbfLrxf//7U9rTKj&#10;/v//qCWinJmM//+iM56Elk///6Jwn6eZG///pGuhmJ0O//+lIqGxnqv//6PDn6mc0P//ouGeYZpS&#10;//+k/qBhmib//6fko0uahv//prGiXJdQ//+hLp2rkUX//5vfmZqNU///mRWX9I1h//+Xqpcoj1f/&#10;/5cklq+Rpf//mHCXhJQw//+cXZqTl1z//6Ien2Ka+P//psCjfJ2V//+ocaVRnpb//6fGpQuelv//&#10;pheje536//+kFaFunIv//6E6nvSZmv//nmidPpad//+dy54MljT//58UoHOYG///n+aiD5mn//+f&#10;LqIImVD//5zooE+XA///mtGeNpUE//+aU50IlX///5qNnEWXi///m/ec+Zqw//+gMKENn6L//6Ua&#10;piOkHf//psun56SP//+kqqWOoJT//6HgoqWbof//ocOi5pmq//+kHaYCm0P//6aZqUOef///p1Wq&#10;faDX//+mNamSoOr//6adqeOg0P//q+mujqOj//+z0LVNqHT//7b3t1iqKP//sSqxEqVn//+nSKdF&#10;nXr//6G8oe2Yl///ozKjoJka//+mlaeHm6P//6Yup/ecdv//oiOk1Zwh//+fAqJGnXH//537oTqf&#10;Ov//nDae4J2G//+ZbJsxmOb//5jYmd6WYf//mqGbeJcz//+bxJ1GmJz//5sYngCZff//mu6fVZvM&#10;//+ccaGnn5n//52jopChZv//neqh1J/q//+fWaJGndr//6GgpCCcXf//oU+kFJmq//+cgZ/flL//&#10;/5XumcyQAP//kdSV5o5///+RXpVqkFL//5J8lk6Sv///kvmWX5Ns//+TXpYzkyD//5Vdl5iT6P//&#10;mJGaSZWz//+bNpyUlu///5zYngiXdv//nOKeD5ce//+avpwhlYD//5fhmdWT4f//ljqZJpPo//+V&#10;35n1lVv//5VdmnCWSf//k9OZPJUd//+RuZagkgD//4/Ek6uOR///j5aSmoyP//+SUpUEjpX//5ZE&#10;mTCSwv//mJCb/JYj//+X35uslvb//5Zumi2Wef//l3OapZcH//+agJzImGb//5wNnUaYRP//moOa&#10;1ZZX//+XwZeilJH//5YBle+UB///liCWVZR1//+W15dUlJH//5XAlmqSo///k5GUW4/2//+S9ZP7&#10;j1///5PnlWSQmP//lAmWCJC7//+SlJTAjpz//5DZkrCL1P//j5yQ3Ioa//+OzI9tieT//457jqqK&#10;5v//j2WPc40m//+SCpJTkLH//5Ykls+VGv//mlWbKpjj//+dKZ3SmtT//53qnoCa////nNad6ZpS&#10;//+ah5yamTb//5gfmyqXtP//mBibaZc6//+cOJ7lmav//6JUo8ad/v//paCl+aBg//+kNaQynuz/&#10;/6F9ohScU///oLKiWJtO//+ggqLVmq7//59yoZ6ZVP//nqKgP5if//+fSKDGmfH//6BiorScdP//&#10;oMCkap7Y//+fLKPxn17//5sCoBicvf//lWiaKZfq//+QsZT3k2b//461kreQ6f//j0aTOJBZ//+Q&#10;2pSikMb//5LalkGSXv//k/KWxZNp//+ScpSSkSv//5BGkbeNeP//kBWRQYxA//+RepL0jgr//5IU&#10;lDKQD///kX6UMZEI//+RcZSXkjH//5KqlkqUC///lT+ZNZYk//+YrJyWl7D//5p4nfSW/f//mduc&#10;5JSk//+ZWZwlk9n//5o5nQiVPv//mmudiJXV//+YNZvfk7r//5W4mfqRbf//lGiY+JBR//+SaZa9&#10;jhH//46Ski+JWf//icGMjYNk//+GPoi0f0b//4WliJN/C///hqOKj4FP//+IXo0QhJ3//4uAkDmJ&#10;GP//j32Tgo38//+Su5Xakcj//5QAlm2TQ///lGeWZpOI//+WD5fRlJv//5gsmdGVg///mDyZ+pPr&#10;//+WDZgykC7//5KnlV+L4v//jzGSQogW//+Mxo99hTf//4s6jMeCm///idqJ5X/N//+JBogMff7/&#10;/4lXiE9+QP//igaJtn+H//+KJoqNgDn//4mcigp/+P//iTKI3X/N//+JQofJgEH//4l1hxqA7///&#10;iVGGmIDg//+IDoWIfyP//4XlhA18Rf//hK6Dr3qv//+FKoTre6L//4coh1Z+qv//iN+JEIEh//+H&#10;2oenf83//4W0hOB8hP//hWqD0Xr7//+GdoQZeyP//4Zyg4J6c///hK6BmngZ//+CTH+OdSX//4Dw&#10;frRzUf//gMl+wHK+//+ARn31cd3//33oevRvK///efB2Omqr//91n3ETZVX//3LVbWNhIf//clps&#10;Kl+A//9zZGzbYEj//3VhbtZi3///d1tw8WWp//94F3HGZs3//3ehcXpmPv//dptwwmT4//92QHDg&#10;ZJr//3gvc25mo///e7N3pGof//9+UHrabIX//33veqpsIP//evR3d2mK//94H3QrZy3//3etc2lm&#10;zf//eXd1Omgg//974ngCaar//30eealpt///e5J4SWb6//948HVqY5v//3kEdP1jyv//fB13rmfo&#10;//9/zXtqbSz//4Ixfjhw6v//gvN/OnIM//+CxX6mcSr//4JmfUlvrP//gvZ8/2+F//+EUn4qcND/&#10;/4PsfiJwv///gTh76W5f//9/Nno9bG///4HofP9upP//ig+E9HWk//+R1Ix2fC///5JpjNh8O///&#10;i+GGVHX7//+EaH8Fbv///4D9e9Zrxv//gTd8Fmu1//+CpX0UbFj//4Wif1BuMv//ideC4HGC//+M&#10;MITJc23//4qxgtFxk///h2B+9G2Z//+Eb3upaiL//4GLePZntf//f3d3UWbV//9/8Hf0aBr//4Hf&#10;eZZp5P//g2d6nGro//+DqHpsayL//4JeeQVqrv//gbZ4kmuA//+DoXsKbyb//4ZXfo9zlP//hvB/&#10;2XVb//+Enn27c0n//4FEegBvbP//f7t35W1m//9/1nfVbdT//39yd+Fuw///fk53gm9b//9+M3gp&#10;cKf//4EQe650Sf//hsSCDXpD//+L1oewfzr//43OigOAz///jlWKg4Ct//+P9ovUgYT//5Lsjl2D&#10;nP//lMCP8YS6//+Tz49Eg5z//5IYjkiCdP//kR2OKIKx//+QY438gzb//4+ijRuCov//jviLjIBQ&#10;//+PN4pkfYv//5Afig57kf//j7iJJXmk//+N2oeBd5n//4vMhdl12v//ih2ED3QZ//+IdYGIcZj/&#10;/4aVfl9uWf//hfh8c2wa//+Ha3zPa+D//4i2fUpr8v//h317zmqO//+DyXh4Z9r//3+WdP9lIf//&#10;fPpzFGO8//98uHNcZED//33udShl1///f493UWdR//+AoXicZ8P//4Ahd8hmi///fnp1UmR9//9+&#10;CXQNZBb//4DfdoBnSP//hj98O20a//+KNoEGcU///4mogUdwrf//h2R/YW3s//+JK4EWbpH//4/a&#10;h5pzo///lUyNFHga//+ThItKdtD//408hFlxoP//it2Ak29d//+SvIcYdhf//6GmlgWErf//q/yi&#10;HpFV//+n4aBGkKr//5lCk2eElP//jC2HnXjv//+Gd4Lac7n//4S7gXtxnf//g4V/yG8H//+BZXxy&#10;avX//34sd+xmgv//e150OmPY//96J3J7Y7j//3mfcY1kG///eV5w4mPn//96VHGaZF3//3xBc5pm&#10;Cv//frJ2TWjV//+Btnl5bKT//4TafKxw2f//hvp/AHQi//+G2X+MdNr//4Vdfxtzg///hcWAjHOl&#10;//+JSoSvdw///41piKZ7Tv//kACKWn3K//+RqIr9fzX//5Lei9aA+f//kxWMv4NU//+Sq42xhh7/&#10;/5Lfj0yJTv//lKCSF4zw//+XXpWYkKn//5mqmJqTpv//muqajZV1//+aqprPlVf//5nmmh+UA///&#10;myubHJRn//+fS57nmAT//6OvoyidBP//pqGmIqGo//+pjKkqpqP//61+rUmsZP//samxv7H5//+1&#10;AbVHtlT//7eLt3m5Hf//uRG34rmp//+3ubVFtlH//7NfsGCvpP//rO+qc6eH//+l3KR7oEb//6Gb&#10;oSmdV///obuhlp8J//+kYqPooe///6bdpcOi7///prqlI6D4//+kyaMhnnD//6Pjoq6el///pHik&#10;BaD4//+ke6Stoin//6LSoyagEP//n5Ofn5rr//+cApvqlUn//5nHmiCSVv//mOSaFZKm//+ZdJtX&#10;lbP//5rqnPyZzf//m7KddZxb//+bVpxxnDD//5qVmrmZyv//mquZwJct//+bzpoAlhb//5u0mWOV&#10;h///mbGXBJSG//+XtJSgk3b//5csk8CS1P//l5KUEJK1//+Xn5Rfkwv//5a2k/eTV///lFqR/JHo&#10;//+RzI9TjtX//5GFjn+Mzf//k8yQLI07//+WjJKtjxH//5fOlAqQpv//l2mT9ZGs//+Wg5NOktH/&#10;/5VzkkiT2///k7KQRZOa//+RRY1xkYv//4+/i5ePIP//kGSMBI3W//+RyI0XjLf//5JFjRGKqf//&#10;klmMo4iI//+S5o0Bh1P//5QIjmqHRP//lMuPzYeY//+UeZAlh4b//5R8kICIIf//lwuS5osj//+b&#10;s5cbj9n//5/wmwGTt///oCqbXpOw//+cf5hdkKH//5mIliKPXv//mYyWgZGX//+ag5d7lIP//5pB&#10;lxiVE///meOWm5O7//+dOJnJlHj//6QaoI6YgP//qDWkrptN//+loaJEmcj//6AUnROW2v//ngOb&#10;W5dE//+gKZ1kmof//6K+nvycwP//ovWdbpvx//+hiJpKmY3//6BWmF6Xrf//npqXU5Wb//+bC5Vb&#10;khj//5dokyOOsf//le+Sdo2G//+YCpUMkCD//5yuml6Vqf//n8eeU5na//+fkJ6OmjH//55snRyY&#10;vf//n4CdZJj2//+iG58Rmpv//6Lanu2aXP//oT2cdZef//+gn5s1lib//6NGnb6YxP//pkOhRZxw&#10;//+lr6G/nJX//6Kdn+iZ0///n+CeIJco//+egZ0Aldj//56CnIyV/f//nvGcV5b2//+fsZzumQD/&#10;/5/4nbKbNP//nYub3ppP//+YsJcKlTX//5OfkTqNsf//kY6OM4g7//+Tq4/TiAf//5Z2ktWKzP//&#10;l4yUko17//+XxpV3jzv//5fulhCP4P//mU+Xq5E4//+cDJqAlB7//54tnK2WZ///ncGcb5Vn//+b&#10;K5pWkaH//5h+mFaOFP//lsqXIoxq//+WXpaojJ3//5cwltqN3///mFOXL47e//+YRZaQjlT//5ZA&#10;lE2L9P//k6eRm4lr//+TQ5EEiVX//5WLkvOLsP//mLuVso5Q//+a2JdwjyH//5otlqmMwP//lteT&#10;dofw//+S6I/cg43//5Eujp2Cqf//kmuQLIVy//+URZG4iHL//5UhkY6JTv//lhORZIk4//+Xo5Kp&#10;iYT//5iYlDCJfP//l9WUCIfw//+XOZNUhpz//5iOlCuHkP//md2VS4lC//+ZcpUQifz//5iPlFKK&#10;hv//mGeUM4ul//+XtJOvi8n//5T1kUGJb///kMONHoWY//+Nc4mJgxj//4vXh72C6///i32HpoRP&#10;//+LfohThgn//4u/iXSH7///jSOLx4qi//+PqY8Qjaf//5G6kWaPMf//kgaRf455//+ROJB1jMn/&#10;/5ClkAKLkP//kTeQ7YuM//+TFJL5jPf//5VtlPeO3///lmOU8Y7///+VY5K/jNf//5OekFuKh///&#10;kkCPhIoI//+Rx5BFi2j//5HYkUWNGP//kYyQ8I1c//+R6pCKjY7//5OwkZiPP///lZiTbZF1//+W&#10;75VPkwH//5b5lhaSh///lZ2VU5AP//+VFJUnjrT//5a0ltmQif//mJuYZJOH//+YZpdYlG7//5cf&#10;lSyTiP//lyyU05M///+XlZWCk0n//5ZglNSSSf//lL2TlpF///+VmJS3k1f//5mUmQeX9P//nwae&#10;x51U//+j6qOfoTL//6WEpK2hDv//ovGhXZz4//+fIp06mNj//5y4mwGXOv//nTabkpiS//+hn58m&#10;nM3//6nBpYujbv//tWCvtK0F//+/37petkH//8KQvuu4tv//vay8EbO8//+3PLZRrL7//7MYsRin&#10;t///sbqtZqU4//+y5qwYpO///7ZIrh2m5v//uHqwt6i///+2drBBp9D//7PJrq6maf//tUqwJqho&#10;//+4Y7LTq77//7afsVyq5P//r/Wrt6Vo//+pIaXMnsH//6PuoNKYdv//n8ycOZKs//+cfpf1jbf/&#10;/5ojlJuKHf//mFWSWofi//+Wa5DZhqD//5V5kRSHAP//lrmTyImA//+ZJZePjKf//5tsmvCPYP//&#10;nVCdlZHD//+di53kkrP//5pZmdGQO///lv6U8o1F//+YMpTyjnj//5xRmKmSMP//nzGbcZQb//+f&#10;QZr0krf//5zel5OPGv//mZuTm4vb//+XiZHXi2T//5bWknOM4f//ljOTVI10//+Wc5RXjSL//5lL&#10;ltGN5f//nkyaoZAN//+iXp07kVr//6LanG2QFP//oQ2Z4o39//+fD5fZjLz//5xGlWqK3f//mIGR&#10;y4e1//+U2I2vhE3//5KcipqCHf//ks2J/YJp//+TwIpxhBX//5S4iz+Gnf//l16OBosR//+bR5KB&#10;kCD//53ilhWScv//nViWfJA8//+a1JRMi1H//5klkk2Hc///mI6RMoXe//+Xdo/rhYH//5S9jZmF&#10;Bv//kVqLLYR7//+PtYq/hT///4+1i5SGsP//j2uLQYcN//+O5Yn2htL//493iZeHeP//kU2KzIjs&#10;//+TH4xMicD//5O9jMeJLf//k6WMoIge//+T94zah6///5TCjY2Hyf//lPWNw4ds//+TuYyshin/&#10;/5HGiseEof//kEKI9INv//+PSIeEgkv//48oh0GBuv//j2OH74Gn//+PDohPgTv//45Zh+SAYP//&#10;jn2HooA9//+QQYjUgfv//5KdiyqE8///k3iMtob6//+SWIyDhuT//4/YiriEw///jVaIp4H///+M&#10;JYedgEX//4unhuF/Sf//izeFq35M//+LRYSlfWX//4tXg8d8Nf//i0WDR3r7//+LK4Nlej7//4qE&#10;g4R5af//iSODJXgt//+INIL3d+j//4jWg5p55v//isOEu31x//+MroWRgD7//41vhZGAaP//jNGE&#10;xH3m//+M5oUfe8b//47th6B8bP//kIKJn34g//+PzIktftj//42yhyx+a///i/qFWn1p//+Lx4Te&#10;fDn//4zMhZR66v//joKHL3ol//+Qx4l1erX//5JRitB7bf//kjWKLHrt//+RDYhmebD//4/Ohvx5&#10;C///jtCGW3mV//+OA4YXer7//40NhYF7Qv//i42EG3oq//+JmIIed9z//4dTf9l1Nf//heh+i3Pb&#10;//+HfIB0dcr//4uihR96Kv//jumI2X1g//+PqInHffn//5Anim9+sf//kmGNGYHU//+VU5CvhhL/&#10;/5c6ku+I5///lqWSIYg+//+TGY36g83//441iIh+JP//iy+FTHsm//+L8oYkfLP//46AiMKAD///&#10;j0eJSYDu//+NzodZfpb//4wLhUh7gv//ivWEVHml//+KboRFeV3//4oqhFt54v//iWyDgHll//+I&#10;E4G+dyz//4bvgFZ0UP//hx+Ap3Lv//+IqYLIdAD//4n8hPB2HP//ieOFlHd9//+IvISBd5r//4hO&#10;gzx3y///ilKDxHnK//+NZ4WPfL///494hw9+2P//kD2H03+5//+QdYf8f9X//5Bdh4J/Kv//jzyG&#10;C3z+//+N/ITgeor//45fhZF6Kv//kACHbXv9//+RIIiufkP//5CKiD5/Rf//jvKG8X86//+OVobW&#10;f+j//472iA2BMP//jxKIlYEN//+OGYe8f2j//41chvx+kv//jYiHY3/o//+O6Ilig0r//5DSjA+G&#10;u///kfeNqIfN//+SbI3xhnT//5KPjUqEHf//km+MLII3//+SDosAgYP//5CxiWOBKP//jqiH6ICx&#10;//+Mo4cGf93//4ojhah9oP//h++D7Hqz//+HVIL+ePz//4g8gwp5Gf//id6DuHqn//+LGoRWfHT/&#10;/4rdhDR9Lv//iieEbH2k//+Ko4ZIf1X//4xqiT2CJf//jfaLUIR0//+Nt4sAhLv//4yuiZuEA///&#10;jQ+JlIR///+Onormhkj//5A4jJuIpv//kkSO8ovu//+UBpDpjuP//5T3keyQfP//lfSS7ZFO//+W&#10;+ZQCkWb//5d2lGqQZv//l1OT/Y5j//+Vu5HvirP//5J9jhyFdv//j7SKg4Eg//+PTYkaf8n//5DJ&#10;iYWAvP//kp2KfYJS//+UgIvuhDv//5YyjYCGKf//ltWOS4cX//+Wdo42huP//5UyjVyF5v//ktiL&#10;k4RO//+QVontgxT//48AiauDFP//j4qLNIRh//+SJ45GhtH//5WIkYeJXP//mGOUFItZ//+Z15Vy&#10;jHH//5mKlTiMef//mLGUKIxZ//+YnZNLjO///5iakjGNUP//l3mQQIxk//+VIo2liiL//5Mei6OH&#10;r///k3iL+4cM//+WQI6ViO///5hTkFaLJ///mKWQLoyh//+ZSZB+jnz//5rWkkmQQ///m8SUHZAc&#10;//+afpPqjQz//5ggkk+JTf//lpeRMYey//+VfZBkiCz//5WdkOWLEf//lriSa48b//+WP5JpkPD/&#10;/5TqkaKRHf//lPGSV5IZ//+XkpWnlRf//5wYmqaY5v//nsGdjpna//+du5y6lxj//5rYmg+Th///&#10;mNeYRpI6//+Yg5gCk3L//5g2l2yUZP//l6yWQZPo//+XjpVdkn3//5fllP6Qwv//mTGVuJAS//+a&#10;Z5Z4kBL//5oHlb+Plv//mJCUGY7p//+WZpHxjdH//5SkkEKMjP//k+2Ph4tE//+Tho7eiUr//5OT&#10;jliHLf//lGuOZ4Xq//+V+I8dheb//5ggkK+Hd///mmaTGYpJ//+b6pWtjSX//5tjlqWODf//mNmV&#10;P4xn//+U/5HUiOf//5AljPOEM///jJSJQYD2//+Mo4legej//499jKaGh///koaQTIwV//+UM5I8&#10;kEv//5X/k8mT0P//mpWX75kc//+gQZ1onsz//6KGn7SgvP//oBedQZ2T//+cMplAmGP//5njluWU&#10;cv//mHaVrZHS//+WHJP1j4z//5RHkzCPLf//laKVvJJa//+ZFJoClqj//5tRnEWX8P//mvqbWJVC&#10;//+YhZhOkGn//5UQlLGLt///khyRyIjr//+QeZADiCz//4+ujs+IGv//jhOMwobC//+L/oqEhPT/&#10;/4viioOFq///jhGMhIjo//+RFY5jjB3//5R7j5SOIP//mGyRHI+l//+bkJLskJv//5w+k/SQav//&#10;mdWTFo6R//+U4Y/divv//4/Oi+6HOf//jC2IloQW//+I4IUFgBv//4VjgRJ7E///g0x+dHeD//+E&#10;nH8ceBb//4h/glV76v//jIqGJoAH//+PuIoHgyv//5GbjWKE9///kWaOfIQ7//+OX4vDf9z//4sY&#10;h9t60v//i3qHWnnV//+O9IpdfQX//5LTjiyBsf//lMqP+IUU//+TJI3DhPP//5AsijqDXP//j3WJ&#10;cIPG//+QnYslhcX//5CyjCyGPP//jgSKmING//+Jtodmfg3//4dqhfd6p///iIGHdnsW//+Kuolg&#10;fRn//4wuicZ+Ff//jV+Jdn4w//+PMInKfuv//5CbihuALf//kNuJv4FO//+RcoosgyD//5NcjFWF&#10;4///lUqO2IhC//+ViI+UiKn//5OujbSGrP//kLGKOoM+//+OqIfVgQL//48PiHSB////kDuKS4SS&#10;//+QSYr5hjn//49IiheGRP//jK+HGoPx//+Iw4Jyf33//4VJfg16yP//hGR8RXhb//+HWX7Gelf/&#10;/4w8hBV/+P//j/WJb4bD//+RII0zjJT//481jiCPUf//i8GMyI8g//+JoYtbjoj//4tDjG2QaP//&#10;kZqR2ZZV//+ab5pZnoX//6GaofClAv//pNal2afc//+k+KZmqAH//6L2pIGmBP//nxSgrqGz//+b&#10;rJ1+nXn//5qVnJibjv//mjucLJqf//+Y/ZqHmP7//5cYmB6W6f//lfuWvpYT//+WqZe7l+r//5hr&#10;mnub7v//mO+cL59f//+V6ZmYnt7//5BgkzaaXv//jZKO3JcG//+RHZGDmYL//5iVmcCg1///nZWg&#10;7qec//+cIKHIqYn//5aInYGnYf//keqY5aR2//+Q65c9osz//5Htl5mhwv//kaaXGaAC//+PxpVN&#10;noP//43Xk4Kerv//jMySmaBH//+OVZSCo9X//5PQmsiqK///muiizbC+//+fnqgHs97//6Ioqo+0&#10;xv//pXStqrdf//+osLDsuvj//6k2sZ68Vv//p6awVbvq//+nTLCHvaX//6gksnfCDf//p8KzjsYc&#10;//+lLrJPx17//6Hhr9vGEv//oB6umcR9//+gxa+pxBX//6FCsG3ChP//nr2tvb0C//+ZN6dvtBH/&#10;/5HLno2pe///iD6S+p1A//98r4USj2L//3HQeAaCyf//apxvanr8//9o9W15ehz//20Bclp/6f//&#10;ddx8uIr1//+A7IkhmDj//4mHkl6i6v//jKuVjqg3//+Mk5Wyqpv//4zqlv+tfv//jbmZMa/f//+M&#10;KJiXrhv//4mqlimqcP//ipaWp6sA//+PtJuXsYT//5bFo3K7j///ngusq8bt//+kOLWG0cH//6go&#10;vBzaBf//qqnAd9+v//+sOMKO41P//6uIwNvkv///qQ28jeR2//+nIrlH45b//6aiuFTiZ///pja3&#10;8OAq//+lj7c43Z///6Xgt0rdAv//pqC4D95Q//+nKrkr4M///6fzuv7kMP//qHa8qOak//+oOL1S&#10;5rP//6aFvBPjrP//o3+4+t7b//+iube03UX//6U6uXPgLP//pxu6v+Lf//+mkrpb403//6Waukzj&#10;1v//pMG6kOSv//+i+Ll8443//6FHuB3g+f//oXe4jN9u//+ijboJ30H//6Pbu/LgTv//pRq94uHb&#10;//+mVL/J4wP//6gDwd7kF///qJLCGOQg//+ny8Ao40///6bMvaTiof//pZ+7G+HW//+kirj/4KX/&#10;/6Rat/nfi///pb64sN+T//+nubpG4IX//6gyuq3g2P//p0O59eCq//+l8bk34Kr//6RxuKngT///&#10;oxC4g99h//+i9rm73wX//6SlvIHf5P//pZS9s99t//+kBbtG3Bn//6I+t/bZGv//ouq3U9nt//+l&#10;TLk23T7//6ZLuoDes///pZG6jt3b//+mIbv/3rP//6cDvW/gzv//pfq8TeFi//+kHrnm4Kz//6Lq&#10;uA/fn///oq23ed7W//+j+LkL387//6Wiu5bh3f//phC9CuKd//+lZrzm4Or//6Qou3/dJP//o9u6&#10;uNqQ//+lY7xN2////6ZjviLfQ///pV++OuEi//+jy70n4Wf//6Kdu3Hguf//oua6ruD+//+lrLzA&#10;487//6lmwFbnaf//qejAp+fn//+mabyE5ND//6KbuAjh0v//oUW2peFh//+jKLj341z//6Z5vKDk&#10;8P//p7a9jeMX//+mRLtW317//6VGucje/v//pZe6HOKb//+lsbrF5nL//6SDunTnMf//ojC4/+RO&#10;//+gGLeA4Cz//6Aht9XeMP//oeO5h97K//+jA7oM31X//6MGuLLekf//oum2kd0M//+jOLT222z/&#10;/6Q2tVXac///pUG3sdp3//+lbbpz22n//6R+u/fc6P//ooK7bd3b//+guLpC3jr//6AwuhTekf//&#10;oLu6wN6n//+hj7sF3fT//6HiucXcG///oRq23Nk8//+l8sIB7fn//6OAvvjrXP//ofe8xOkY//+h&#10;J7t66EX//6DzuyHodf//ofe8TOlI//+jlb5W6bv//6UUwF7pr///pijB1OmP//+mn8JU6TL//6Yk&#10;waPoBP//pPnATeZS//+kp8Ad5in//6ZKwjno8f//qOzFX+08//+qPca277D//6k0xSfubv//p0XC&#10;m+r6//+mQMGN6Gj//6bKwt3onf//pvzD9epV//+lB8Ix6uL//6InvszpkP//oVC9YOgc//+jG77y&#10;54D//6UYwQXmJv//pQ3A/+M5//+jur974Mz//6MIvm/hOP//oxC99ONv//+i0bz95Nr//6M+vKrl&#10;6v//pJK9rueR//+lob8w6Q7//6WkwEXpSv//pODAe+gt//+kxsCd5v3//6UVwCvlnv//pE295+Lk&#10;//+jObtP3////6PBuvTfTf//pSC8XN////+mQb5t4KT//6eIwTPhGv//qMTDnuBm//+n+cKo2+j/&#10;/6Q5vP3S+///n6m1O8it//+dKa80wLr//536rN+82v//oZqt9byn//+maLCwvf///6sis4K+1P//&#10;r3u2H761//+ydbgpvjP//7KTuJ++F///sEO3wr95//+tcraIwf7//6rgtJTC2f//qd6ym8GP//+u&#10;NLSTwon//7rbvtPK4v//yvDOKtep///R3NZ33ar//8gXzwvV4v//tum/hMg5//+tEbYQwVT//69c&#10;t7/Ekf//um/BVc3A///Hg8yB1sn//83V0SjY7P//yozNAdMV///DUcXcy0b//79dwsbIO///wQbF&#10;9svJ///CkMkmz1L//7ypw/zKY///sV633b6b//+paK4FtWn//6lDrBu0OP//sNizCbtb//+6Ur0g&#10;xL7//73iwcbIAv//uzy/lsRN//+227q+vhP//7XSuPa7If//uiW9Tr7g//+998IAxB7//7vHwJDE&#10;HP//thy64r+S//+wcrTluar//6zOsUe1pv//r6y0QLj1//+4/Lz5wwP//8GaxBnLlP//xrDHr89l&#10;///KycsK0S///80SzTPQxv//ySfJC8rN///AJb8IwNX//7v/uUO8N///w8G//sNo///QV8220CP/&#10;/9Qr1LXVmf//yeHNrc4d//+8ScG4wzH//7nBv07B0v//wrvHzMmp///JaM4szer//8Wfyl7Idf//&#10;vWDB78A1//+36LvSu7f//7WLuN+6if//tAi3QLny//+yA7Uwt4P//7EdsvyzJ///tMKzF69k//++&#10;MLenrzX//8kkvpqx+f//0CnEHLVd///WcctEvEf//95z1WDG0///4UjaI8vE///YetJexGz//8kS&#10;w3u3Rf//vaa4wK8R//+60Lamrvr//7zyuO+yuP//wSO8Qbdq///IfsJ+vtb//9FFyyzHg///1KnP&#10;NcoP///P88q6w53//8qzxVC8+f//ynjFgbzU///KGMYavTf//8R5wQG3QP//vtO7Ba+J//+9gLlp&#10;q6f//724ujaqpf//usG4jqj8//+10bTFp2j//7ONsr6osP//s9Wx0Kpw//+zdK8QqL3//7TsrnGn&#10;ef//ur6zzasb///AT7pIr2v//8IOvKOvs///wg67zK1g///AuLjbqcT//70ntGqlM///uGywb6Fy&#10;//+0rK6ioDf//7K3rp6hJv//sU2uFaGw//+vUavSoBT//660qs6e9///sKatNaCv//+ylLAZotb/&#10;/7IRr7yiPf//sfeuCaD8//+2da/po/H//8IiuXqup///0krI1r7E///eptUryvf//+J+2RDOF///&#10;4WvYxM3P///d4Nb3zVP//9cm0Y3IxP//zVLHs75t///EjL49s8T//70Ytq6rp///tEqvBqUY//+t&#10;GKmnojX//6sSqWqkP///qlSqMqXA//+oG6j9o37//6Z7p3mf1f//p06nh52H//+okafvnDv//6cV&#10;piOaL///o5qilJfD//+hgqAKloX//6Gmn1eWEf//op+fvZWF//+iGJ8yk9z//585nNiRH///nKmb&#10;Jo/8//+cYZwGkiX//520np+WdP//n9ehvpsZ//+iEaRMnhv//6PYpcSewf//pEOlrJ16//+jYqSJ&#10;m/3//6LJpA2b1f//ok2j0Zua//+fW6D3mAr//5rDnDSSl///mLuZh5A0//+aHpnTkc7//5zVm3OU&#10;8P//ntOc6Jdf//+e0J03l9X//5z9nEaWa///mrubD5R///+Y7poikzT//5g/mgSTU///mK+atJTA&#10;//+adZx2l1H//5zjnpOaBf//nmyfWpsT//+f8Z+pmzD//6Plokuc6v//qZSm7aAf//+uIqqXooj/&#10;/7Clq9Sjav//tXiufqZQ//+/V7YHreD//8ckvJKz0P//w5q5ia/v//+2e652pGT//6n1pHCagv//&#10;pKKg7ZfG//+kv6HDmkD//6aeox+dzP//qM+kCqCH//+qBKQdoRv//6oAo7ifvv//qgakIp5F//+p&#10;QKQGnAP//6UvoLaWxf//nzCbwpCk//+bNJkQjhP//5mYmIWPRf//l/WXUJDd//+WrpXHkgP//5fY&#10;ljuT7///m8WZJpaU//+goJzymMv//6P1n5GZuP//pQ6gfpoL//+lLqDEm0D//6XGoX6d0///pgih&#10;8Z+1//+jkaAkndP//5+AnWeZgP//nSucqZa1//+dJ53ylpf//54jn+SX3///n4iiGJlk//+gR6Ni&#10;mZb//6ATowmYof//n1uhaJfv//+eTZ8kmBX//59cn1Satv//pGukJaC4//+pq6mRphn//6pFqlqm&#10;Qf//piGmNaEY//+heqGimqj//6BnoSKXgP//oqukeJiG//+lRagpm63//6XdqWieO///pNuoe57x&#10;//+lfKjMn4T//6o2rOiiRP//sEeyM6Ya//+xibLFptz//6wmrRai+v//pQqmF52K//+hs6MSmlv/&#10;/6KGpE6aAf//otKk9pmP//+fqKHzl6j//5wgnkaXcP//nJKebpvM//+fjKEtoVb//6AHoYeh8///&#10;nVeesp2M//+bb5yNmX3//5uCnH2YJv//m86dMphj//+bUZ3imW///5t5n2+cD///nY+iTp/2//+g&#10;aqT0onb//6MUpseib///pdiotqF1//+m96len33//6QQpombaP//nj+hSJad//+ZaZ1ElGb//5ey&#10;nDeV3///l+yco5jP//+X9JxgmkL//5aemnmYu///lYCYv5Y8//+WuZmKlaL//5lWm/KWbv//muKd&#10;Z5ZW//+blZ3yldX//5wWni2Vx///m0ydJpUm//+ZHZsfk7D//5c4mgCTCv//ll+aTZO7//+VrpqI&#10;lFb//5PVmOmTAP//kPyViY/T//+PLJLbjU3//5B+k3iODv//lNSXhJIf//+ZGpvYlob//5nwnNWY&#10;Bf//l4CafZaN//+V8JjOlXP//5hOmsOW+v//nLWebJl5//+ej58+mW///5xsnCWWl///mP+YTJPC&#10;//+XZZbikw7//5iKmIyUXf//memafJUn//+Ya5ljkwT//5UpljyPqP//k6iUq46j//+UtZXLkHz/&#10;/5WGluyR1v//lEqV45BA//+R4pMzjLr//48Ej5+I6///jBiL7oYU//+KbonUhaD//4sjipuIG///&#10;jryOrI1c//+U4JVwlGT//5sJnAGaRf//no2fipyS//+ehp9nm3P//5wenRiY5v//mSiappaR//+X&#10;g5milTz//5j8m02V4///ndufopko//+jmaRGna///6bspnug5P//qGKneKLS//+rAKqIpZT//62Y&#10;rjuny///q/Cti6XM//+mSKg6oFn//6Etowub3P//n5Chipru//+gAaKknD///6BCo+ydvP//npyj&#10;L51h//+aBJ7+mav//5PSmKmT7P//jymTmY9t//+OBpIUjeD//49PkwGN/P//kRWUYo6R//+TVpY0&#10;kJv//5Ufl32Szf//k/iVwJFY//+RNJJfjUb//4/nkNyK+P//kB+Ro4vY//+QHJKnjhH//4+zkx+Q&#10;df//kReU95Qq//+U0pjtmO7//5j3nSycSv//m6SfxJyg//+bXp9NmbX//5ljnTKWQv//ma2ddJZr&#10;//+cyKB+mYb//551ogeaUf//m7yfOJZB//+XYJrkkUb//5Pzl5eOTf//kCKTz4su//+LIo6Zhkv/&#10;/4XpiPmAlv//gtaFsH0m//+D64cSfo///4d+i2iDQv//i8SQcoj6//+QP5UpjrX//5Ngl9+Srf//&#10;lESX9pQL//+Tt5afk7X//5QAlkqUC///luyY25a9//+aNJwImQj//5nSm9SWnv//laeYGo/n//+Q&#10;Z5NYiKz//4y7j8+ESv//i7WORYOV//+LvI02hA7//4s7i3CDd///iq6KF4J9//+K6Ipdgn3//4wI&#10;jEmD2f//jYuOpYXQ//+N2o82hpb//4yqjXaFzf//i1iLHITD//+K6Im3hFr//4rIiROD4f//ifmI&#10;TYJq//+IbYdLgCb//4dVhv1+rv//h8CIMH94//+J3orGgnH//4t8jF6Emv//ij2KpYLy//+IK4fM&#10;f6v//4fHhqR+Dv//iKeG3H4R//+JGYbVfd///4hEheB8aP//hk2EFnna//+EV4Jpd37//4NHgXx2&#10;Ov//gsqA9XWV//+BqH+adCP//387fL1xAP//e8t4jGxi//94kHRdZ8X//3ZEcT5kfv//dStvxGNQ&#10;//911XBoZJr//3cmcddmqP//dzdyDmcb//91j3CWZWT//3LybjBidv//cbltLWDs//9z3W+ZYr3/&#10;/3fBc/BmPf//ekN25Ghk//95p3ZcZ7b//3cRc3Jldv//dTNxBmQE//91vHEkZKT//3gSc2pmv///&#10;eqh2VGjs//972nf6aX3//3pHdqtnGv//d4dz2GOz//93HXMOYyX//3lqdOxl8///fHV31moN//9+&#10;xnphbXf//4BofDxviv//gYF9AnAp//+Br3xsb3D//4IhfDxvOP//gzt9WXBH//+DGX27cKH//4Ew&#10;fFhvef//fxR6eW4v//9/u3sZb07//4UHgEV0Yf//i+aG/Xpe//+OsImRfBj//4s1hc13y///hWd/&#10;2nGQ//+CaXz/blr//4JpfTZuFP//gz59+25a//+FBX9Ib1H//4eygUpxVP//idCCunLv//+J6oIa&#10;cjH//4kAgItv7P//iER/jG4L//+HDn6WbKf//4affppssP//iK+A6276//+LFoNEcTH//4txg3Vx&#10;rf//iXyBbnCp//+GAH4EbsL//4O/fAJuN///hAN8oG/x//+EMX0icTP//4I5ez1vvv//fzN34myK&#10;//98/HUEadP//3zddFFpnf//fcV1KWtQ//99yXWtbL///31jdgRthf//fqB35G85//+Cyny1c3v/&#10;/4iyg3B51v//jD2H4X5f//+L+YgyfxP//4sSh19+d///jMqIq3+L//+QxowOgjP//5NFjiWDRf//&#10;kb2Mv4Dq//+O34qFfjT//41midV9s///jNCJu34o//+LjIhQfRL//4lLhRt5Zf//iEqCknWx//+J&#10;9YK1dHn//4wQhAB0mv//jMOE13Sa//+MSYUEdD7//4sMhBNzCP//iSSBlHBk//+G+H4tbML//4ZY&#10;fFxqkv//h9l9Umsl//+I0H6LbIj//4dKfgls+///g8l702wx//9/QnhVaeD//3sbdIBmlf//eJhx&#10;mWOJ//94AXBDYXz//3kpcM5gzv//esZyF2DT//97XnJ5YKL//3ricZdgRv//eqtw12Cx//98CXHo&#10;Yrz//36udLxlyf//gJl3IGex//+ArHd+Z2j//4EMd8hm+f//hOd7Wmlp//+L1YJGbqL//5Edh/dz&#10;D///kHyHonMP//+NLoOgcKT//49YhAZySf//nKyPjn28//+vw6KpkIb//7p5r7iebP//sqeqzpq8&#10;//+e7Zknibb//47oinR7Qf//ibCGAXa9//+JyYYydpj//4j5hK10df//hPp/b26j//9/MXh/Z9b/&#10;/3p7cwNjZ///eD9wR2Ip//93xW9aYkb//3kycFRjR///fX10dGai//+DGHpHa6z//4c0fstv/f//&#10;iOuAw3KB//+JhYFwdEz//4oegkl2Qv//iZ+CaHa1//+HYoEedIr//4YPgL5yuf//h12ClnPB//+J&#10;fYR7dgz//4rehOh3iv//jIuFhXkg//+On4dXe73//4+liVJ+yP//j8yLOII7//+QeY16hhv//5Id&#10;j/yJv///lLGSvo0J//+XdZWIkBX//5mjl+iSo///mkqY3pOR//+Zvph8kq3//5pamQqSa///nbec&#10;ZZUq//+hwKC6mbj//6O5oz6de///pMOkzaDU//+n5KhWpin//63srrquB///tHS1YbXl//+4+rlc&#10;usj//7r4ug+71///uoa4Mbl1//+357TftIj//7Jar7ytOf//qqepOKU5//+lP6UWoRv//6P2pIqh&#10;Zf//pOelXqKJ//+mzaZ9otj//6expoqhxf//pouk65/i//+lAqNxnzD//6THo5Cgfv//pSykQaHf&#10;//+kiKOWoOv//6IYoQadIv//nz+efpkO//+daZ2mlx7//5wdnamXEf//m2Gd1pg+//+bb54amiD/&#10;/5vJnimb4P//m8mdmZxK//+bN5wlmrP//5tfmyGYo///nSWb0ZhE//+eIZwamIv//5xwmhuXn///&#10;mY2XG5Xg//+X7ZWMlNn//5etlYWU2f//l36VmZVR//+WkZTglXr//5SKksWT+v//kneQO5EJ//+S&#10;i4+Tjwf//5TikTeO+P//lyGTGI97//+Xr5PFj7P//5dllA2Qxf//lxWUnJM///+Wi5Tjlgn//5Uz&#10;k/SXYf//kxGRvpZY//+R0ZAIlHP//5KQkBCTTv//k1uP1ZF5//+SfY3Jjbz//5ELi3OJjf//kGmK&#10;jIaW//+RVovohd///5Nfjr+HJv//lPuRLIjg//+WUZL/iuL//5inlXWN////m5yYPZFs//+dxJoT&#10;k3z//5zbmQuSWf//mVyV4o83//+Wt5Ppjcr//5a0lJCPif//l/aWRpKA//+YKZaek47//5hOlm+S&#10;u///nAmZa5OH//+iHJ67lh///6TEoSGW7v//okmfLpV4//+efpx2lLz//53cnLaXNv//oCye85r7&#10;//+h8p9OnED//6FEnF2aDP//n46YqJbz//+eMpZ9lO3//5whlROTB///mJGTB5Bj//+WGZIMj1v/&#10;/5Zuk4mRSv//mSKXLJVo//+c55vUmir//57/nomcf///no2eDZsx//+eK5z0mQf//5/0ncCY6f//&#10;okGfC5nW//+iUZ4QmQr//6DMm32Wxv//obSblZcK//+l+J+hmzr//6kro0me+P//p9CiyZ4r//+j&#10;+6ACmo3//6EWnhqXtv//n9qdg5ak//+fJJz2llP//54dm9CWO///nZibaJeY//+dCJtgmY3//5p6&#10;mW6Y5v//lp6VmZTW//+TppHCjx///5QCkMGLhf//l4WTJYwK//+Z4pULjdf//5lPlKCOn///mDmU&#10;AY8J//+YeZTgj+H//5rfl/mSWv//ngmbzZXA//+fgp31l33//55xnaqWFf//m9ab65KK//+ZM5n8&#10;jyj//5cwmDuNE///liSW3ox8//+WbJZjjSz//5e/luSOov//mH+XCY9z//+XT5V+jon//5V0k2yN&#10;UP//lYmTSY3///+Xg5Tqj8v//5lZllWQP///mdeWeI5m//+YnJUuisv//5YZktOGwf//k4eQhYP6&#10;//+SvpARhG///5RhkfCIIf//ljKTd4uP//+WwZMPjEf//5exktWLxf//mW+UFItj//+aS5VOim3/&#10;/5k5lL6IRf//mCWTq4bM//+ZHpRpiAb//5p5leGKV///mnqWSou6//+aJ5YWjMv//5ptliCOMP//&#10;miSVso6m//+YGpPYjQX//5S7kLSKFv//kjWON4hY//+RoI2diOz//5IbjkiKt///kb2Ocoum//+Q&#10;XI3xi5D//4+hjmKL/f//kDmQCI0j//+RJ5FOjdX//5FKkQyNX///kLCP5Yxa//+QLo9Ni5///5Dy&#10;kGiMC///kzCS3Y2f//+Vw5T0jx///5ZplEWOO///lLGRD4sc//+SvY57iOT//5H3jnqJc///kgWQ&#10;LIup//+Sg5IPjbj//5L5ku6Oiv//lDaTto9Q//+Wj5VokSv//5hAlt+Swv//mFiXN5La//+XBpZQ&#10;kS7//5W8lT+PMP//ljaVpo9J//+X4ZbwkYn//5i9lzeTzP//mDSWDpSe//+X6pWFlNn//5jfluiV&#10;h///mLaXn5UM//+Vs5Vjkm///5JWkmiQMv//kiqSZJE5//+VkZYJlUf//5pmmyaZ5f//nnqfQpzu&#10;//+f26BNnOH//55snmaaaf//nIecaZiI//+bk5vRmG3//5whnImZnv//n5efIpx+//+mnKQyoXL/&#10;/7Ajq6eoOP//t7Gyc63l//+5irVYr4f//7eWtSauP///tHSy1atK//+wiq4Jpmz//66/qiKix///&#10;spOr16R0//+5Y7Grqar//7wwtSKshP//uV2z56ti//+3ebMXq0P//7rYtmOvPP//via5N7J9//+6&#10;sbX2r3v//7LXrx+oU///q8Wo/KER//+lzaM3mdz//6AwnP+Ss///m6GXXYzO//+Y2JOEiQv//5bo&#10;kQCGkf//lMSPDIR+//+TyY79hBz//5UukbKGSv//mFWWL4o2//+ckZuUjzn//6DRoMOUff//oWih&#10;oZY6//+bX5rIkRH//5PlkbeJv///kmmO24e+//+WopKFiw3//5val5mPF///noqZyJB6//+dopfr&#10;jtD//5q6lESMlv//mHySMYyh//+XkZJkjm3//5bykzuPUP//l0aUio8p//+ZZpbJj0j//5wVmNqP&#10;T///nOSYto2o//+bf5Zmirz//5rClRuJjv//m16VpIpi//+Z9JReiUn//5UFjzqEhv//jzGIfX6t&#10;//+L7oPiezr//4xigxV7pv//jg+EB34h//+P/IXjgff//5P8inaIUf//mXyRFY9w//+dK5YbkxH/&#10;/50alt6REv//myeUyIwC//+aGZLmh+H//5mMkYqFmv//l/CPz4R6//+U8I2og+///5IZjHKEUv//&#10;kWCNiYY4//+Rdo7Xh9///5AUjY+HU///jkKK1IYM//+OrYnyhov//5HEi+6I3f//laSPF4sR//+Y&#10;EJEQi3r//5hMkP+KD///l1yP5ogS//+Wdo8Whq///5WHjoSF6v//k/qNZ4Ur//+SP4ushGz//5Es&#10;ifGDzv//kLyIuoMc//+RAojXgsX//5D0iYSCXv//kCWJvoGi//+PqYm+gW3//5A6ie6CMP//kbiK&#10;vYPZ//+S5oushX7//5Jji5mF2P//kMuKqoUd//+O74lhg7///42liKaChP//jWSI8IIS//+M+Yin&#10;gWL//4v6hvd/4f//i6eFRn6H//+MLIRtfZD//4zjhHl8x///jSqE9nvl//+M3oWBesr//4wnhcF5&#10;kf//i1mFlHjr//+LQIVjeeL//4wkhYR8aP//jTmFv37Z//+Nb4V/fz7//4wIhCl80///iwuDh3pK&#10;//+MZIVQep7//44xh5V8p///jnWISX48//+Ni4exftj//4z4hyR+6P//jbyHiX6p//+Ps4jofjj/&#10;/5Kli1h+gf//lbKOC3+4//+Wvo6yf/r//5U3jIx+L///kuCJmnvc//+RcIfzexX//5DFh558IP//&#10;kJGH/X4V//+QyYiwf8X//5BuiKJ/nv//jkeGpHzP//+KF4Jrd/T//4aAfqp0J///hwl/NnTS//+L&#10;HIO9eRD//47YiCV85v//kDyKDX5T//+Qe4q0fsj//5GFjFCAgv//k12O3oNu//+UspC2har//5Pd&#10;j/WE6///kDKMCICR//+LZYbqeyL//4jHhAh4s///ikCFR3tO//+NS4gNf77//42hh++AwP//iyyE&#10;6X2k//+InIHceXb//4dBgFF2of//h1SAf3Y2//+IS4GUd3r//4jpghJ4Sv//iJuBYndB//+H2IBZ&#10;dPP//4fXgIlzev//iMqCQnPb//+JeYQVdTD//4lRhOB2c///iEKD+nbJ//+HvoKBdyT//4mcgrp5&#10;af//jKqEYnzr//+OnYXof5P//48khuGAvf//j2qHuIEF//+Pf4fhgCb//45OhkZ9Mf//jOWEWHne&#10;//+NIoQseQT//46fhYJ65v//j1iGcH05//+OKIXhfgX//4yKhSV+Hf//jF+F5H8f//+NFYc6gCb/&#10;/4zjhyh/Lv//i+uFx3zr//+L1YU1fEH//4zfhj5+Mf//jn2If4Gy//+QQosphQr//5HijVOG0f//&#10;kyeOZ4ao//+TYo3HhLv//5K4jACCgP//kcGKF4FZ//+QE4gGgN///43+hmqApv//i/qFsoAm//+J&#10;uoTgfkX//4g9hBl74v//iDWDuHpj//+JJ4N/ejv//4rRg9p7pv//jBOES31Z//+Lh4Pwfbv//4pe&#10;g+x95///il6Fcn9p//+L+og/gjz//43BinqEf///jgyKqYS0//+N+oo1hDT//48Sis6E0v//kHOL&#10;74Yi//+RA4zRh4f//5HRjkuJ2f//kxGQEIyz//+UUpFSjvH//5W9knCQlf//lu+TcZF0//+W9pON&#10;kN7//5W5knyOrf//k1yQGIrm//+Q8Y0vhqH//5AFi02Dxv//kSGLLoMr//+TK4wgg+///5UdjXmF&#10;M///lxyPXYcM//+YFpBliD7//5aRjuSHD///k3CLv4Rs//+PuIgfgYD//4uZhFJ+pv//iKWB6n0u&#10;//+IcYJ6fib//4tRhi2BZv//kFeLuYXN//+VSpDXiX3//5jVlGeLvv//mmaWKIyn//+ZgJV2i/D/&#10;/5c3kuOKTf//lZyQMokt//+U5I30iJf//5Q8jB6IGv//kxuKl4dp//+SS4oUhv7//5OJi8+IOP//&#10;lqCPHosq//+YxpELjZ///5kvkNaOw///mVCQW480//+ZkJCUjrX//5nOkYaNIv//mceSfIsC//+Z&#10;hpMHiXL//5k9k0aJX///mFyS3YpU//+YEJNAjNb//5hslHyP/f//lsmT4JCb//+T65ISj4b//5MS&#10;kiOQJP//leOVdJOx//+a7pqImBz//54knZWZg///nXac9Zbs//+aU5oZksH//5dWl2SP3f//laqV&#10;tI7t//+UwpRqjtT//5TGk9KPO///lRyTfI9e//+VFZK+jq3//5Wvkn+OXP//luGSzI7D//+XbJK7&#10;jwb//5bJkg2Oqv//lI+QQozU//+Sbo6kipb//5JAjsGJkP//kz2Ptokt//+UMZBZiH3//5TIkF2H&#10;ZP//lROP8YY0//+VZY+khar//5YTkCaGWf//l1WRx4g6//+YhZOHihb//5kBlE+K4f//mAiTT4n8&#10;//+UmI/Rhsn//5DUjCODjf//kAmLhIOs//+ScI5Ch4r//5W1kfiM0P//l8eUQZDT//+ZdZXSk8n/&#10;/50CmT6X9P//oSudr5yF//+icp+ynlb//5+YnbKb7f//my2Z15ct//+YQJcOkvP//5aMlTWPvf//&#10;lHCTFY0p//+TgpKNjVT//5V1lUWRJ///mHOY8JVe//+ZtJpTljj//5hKmJqTDv//lIeUlI1t//+P&#10;4o/kh8H//4xxjFuEP///i46K+YOS//+M1YtlhMP//46TjGWGRP//j5yNQIeK//+Qeo5kiWT//5HA&#10;j9CLzf//k2SQuY2D//+V0ZF9joP//5mZk3aQC///nUyWOpH1//+e7ZgjkxH//51ml6mSSP//mL+U&#10;I48U//+TEY85itv//447iqiGzv//ifWGRoI8//+GGoILfSP//4Qrf5h52///hc+Am3qj//+JnYPY&#10;fgL//40HhxiBFf//j46KI4Nz//+RS4zvhW///5ECjX+FK///jRWJkoBB//+IqoRtefr//4jLg9d4&#10;Xv//jLqHnHuh//+QjYu4gBb//5GGjMaCf///jsuJmYF1//+Lp4XQf83//4t9hXaA2P//jXeIBIOw&#10;//+OXooFhPT//4xbiUSCgP//iPiG5H3i//+HsIYcexb//4j6h0J7Tv//ilyH6Xwl//+KfYbbe5L/&#10;/4qWhYR6Uv//jEuFwHqG//+OuIbnfCz//5Cmh/F+W///kuyJ0oFw//+VlYyphOv//5bfjo+G5///&#10;lfGOOYaV//+TzYwuhLD//5EFiSmBwf//jkSGcn8b//+M/IX3fw///40Ih1qBlP//jamJMYT0//+O&#10;Joohhy7//4xkh/uFmf//iCGC4IBO//+Dw32Pelz//4I0eyJ3Tv//hWB9u3nH//+LLoO5gIf//4/y&#10;ifWIOP//khiOzY6L//+RVpEUkcn//481kSiSVP//jk+Q4pJt//+QiJJYlEb//5YUlquYmv//nROc&#10;6p4g//+iuaJ1opb//6WPpXmlAf//pjKmW6Yj//+lEaWrpeT//6Hdo1qjb///nfigqJ/z//+ajp5Z&#10;nNH//5dVm8WZ1///lF2YxZbf//+SI5X0lGT//5GmlKuTtf//kv6VipVK//+UyJeImBD//5UsmIGa&#10;F///km6V7pkr//+NsZBvlbX//4vxjYOUaf//kKKRuJkr//+ZFZsRoiL//55dokypI///nMiijqpb&#10;//+XEJ2rp27//5ICmHOj1///kEaWNKHG//+REZa2oTz//5HDl3uhFf//kZmXdKGV//+RUJc2o1//&#10;/5F7l5CmB///k0OaBqmX//+X2Z/crsD//52zpvSz4f//oV6rR7Y9//+i7qzttxf//6THrsu5h///&#10;pb2wErvi//+kKq7ou3n//6IprSK6Qv//ov2uMrx///+lUrEUwbf//6UnscfFdv//ocGvNsV5//+d&#10;86vjw1f//5xzqo/Brf//nhOsLsHc//+fgq1NwN///5zWqcu65f//ljmh9bCy//+Ng5fgpOv//4N3&#10;jHiYrf//eYqBJ41f//9yg3jshej//2/qdbiEBP//ced4I4fD//933n9/j9f//4Eiin6a9v//jAGW&#10;pqdT//+UuJ+ysWb//5fEonC1yf//lnKhCrXb//+Uh5/dtUD//5KBnyuz4P//jkab568e//+J/Zew&#10;qbf//4mMlqGouf//jR6Zl6z+//+Syp9etJ///5mCp1a+hv//oIqwnMm7//+mF7ix08r//6n/vnTb&#10;nf//rEbBL+EG//+sDr/V44f//6qLvH3kMv//qWe6J+QY//+o2Lmy423//6f1ubvhkf//po25J97b&#10;//+l/7jO3VL//6X5uJrdSv//pfe4gt62//+mx7mS4gz//6gZu3Xlyv//qMS81ede//+nJbvC5KD/&#10;/6PVuJjfMv//oum3Xdza//+lQLkv3xn//6bPun7hR///pbK58eFF//+krboy4jb//6R7uz7kcv//&#10;o3i6uuTk//+ib7mZ43z//6LkueriR///pEu7duIx//+mE72043b//6dov6Pk5v//qCzA/uVY//+o&#10;tMHg5Qz//6fYwL/jp///pne+cuJ6//+lvryC4mT//6UPurTiRf//pHG5OOGW//+k1rjr4O///6aO&#10;uhLgz///qHC7ieDs//+omLtt4FP//6eXumbgH///pv66F+F2//+mkro24s7//6WguhbibP//pSe6&#10;uuFe//+mTr0o4Yf//6cGvp3hGP//pXG8td5F//+jPblw203//6M+uF3biv//pPe5id3+//+lcroB&#10;3qL//6R4uXXdPv//pSO6yt3l//+mXbx739z//6Vyu2ff5v//o5640t64//+jb7ew3r7//6StuDDf&#10;5///pjC5h+F7//+nLrsV4xr//6d8vGXkC///pzC89ONP//+l7bwS4Cn//6TauzjdHf//pXq8et1v&#10;//+l8r4R35n//6TUvhLgzv//o2K9CODb//+iTbtJ4An//6Kjuk3gG///pWe79uK4//+o8b8k5kr/&#10;/6l8v5rnDP//pj279uQ1//+iRbdp4KD//6A8tTbe/P//oX62zOBb//+k/7qu4t///6ctvLvjBv//&#10;puW72+Ev//+mtrsw4bb//6dEu8jlKP//p2K8Uehf//+mObus6Iv//6PHuYHk+v//oSG22N+x//+f&#10;2bV4287//6BKte7ar///oQ62p9rN//+hLrYp2mv//6E7tMHZof//oi+z/Nlu//+kJrUs2kX//6X8&#10;t/DbqP//plO6hNzF//+lUbvj3ZD//6M+u4fdT///oOS6NdwM//+fjbl62xH//5+XuZra+///oHy5&#10;rts8//+heLji2wD//6F7tujZo///pz/CM/F6//+kz79m7/L//6MJvSfuCv//oby7bOx7//+hSbrP&#10;637//6KFvD3rYf//pEi+b+ru//+lQ7/j6aX//6VIwCTn7v//pMq/luZD//+jpr465Ej//6IwvKPi&#10;Uf//og28qeJ4//+j/L8E5bX//6b0wmfqg///qQjEju4M//+oxMP/7eH//6bnwc7qk///pRnAK+cH&#10;//+kncB55hD//6T2wavoBv//pILBYepD//+jab/R6pT//6N8v3XpoP//pKfAsOgx//+lQcHR5fH/&#10;/6SVwbzjXf//o3HAx+IV//+ir7+34uj//6JbvsTkzv//oj+95OZL//+jRb445/b//6ULv7DqIf//&#10;pe7A4OuJ//+lVsD36vX//6SMwJzpOf//pXTBQehA//+mXMET5s3//6UYvjDjVP//ow+6qd/E//+i&#10;ubmZ3ur//6PYuvzgWP//pRG9buH2//+mZ8B54w3//6gOw4Ti/v//p9jDc97m//+j974A1RH//55r&#10;tXXIiP//msmuLr4O//+bEarquIH//57iq8O36P//pEmuwrn///+pMrGTu9P//6yfsy67v///rX+z&#10;Ermx//+sJ7IluBT//6r5spS6Uv//qwG0ar+Q//+qoLTPwo7//6ous4bBtv//rP+0HcEr//+2f7tC&#10;xrb//8SryGPR1P//zVnR6dk9///Gk80k07P//7YDvlLGCv//qqezqb08//+sLLTgv4L//7j1wGTK&#10;Vv//yLTOTdZG///PzNPd2kH//8pczerUHf//wEnEY8s0//+738EIyDD//77MxTDL+f//wa3JEc72&#10;//+8x8RNyXf//7Eit3u8rf//p9WsE7IY//+nM6lJsFn//7FYshq5ff//wXLCQsiv///MDM3+0qj/&#10;/8sYzlDRXf//wRPFG8cr//+27LtIvRX//7SWuUC7yf//tzu8M8CI//+5R73TxDD//7pevdDE3P//&#10;ub28dMJS//+29roEvgv//7ceutu+EP//vUbAusSX///EJcYIyyj//8cExwjMvf//x4bGUMtO///H&#10;RMWXyPr//8RawmHEnP//vqK7vL4Y//+887hfu5D//8YIwEXDkf//1ELPqtHn///aCNj/2gP//9Cp&#10;02TUdv//wfHGnskl//+8OcD8xKX//8E9xUHH/P//xSXIscjR///BEcS1wp7//7mMvV67DP//tCW3&#10;pbbg//+yF7Ultmn//7JNtVy35f//snS1o7e6//+zYrVbtOr//7hQtpux5v//wmu7jrHN///NXcIc&#10;s/j//9K3xXi1KP//1hLJKbi+///cANDfwQj//95w1VbFzf//1ezOWL9l///F57+eso3//7ictA6p&#10;sP//s3Gw2ain//+zObHbqxn//7Vcs6+t8f//uzK4RrMm///DHr9puhr//8XvwgW72P//wTO84bXj&#10;//+897f9sMH//77Gua6ygP//wRy8eLT5//+9t7lesOL//7gms7Kpmv//tayxbqVg//+1ObH6pHn/&#10;/7M3sVOkC///sNSv6qTp//+x3rEXqVf//7VUs4uuS///tymzdK7W//+4nrMgrVb//7xCtiyuSP//&#10;vxO5aq9Q//+/87plrmj//8GDuw+thf//wV+5was7//+8orTLpgn//7air9ahaf//s5uug6B+//+z&#10;aa/gojb//7LJsB+i8///sHSuA6GH//+vSK0coQD//7B3rxWio///sb6xDqOy//+xLK/Xobr//7Ht&#10;riif6v//uKmx6qRA///GTr3UsNj//9XJzWnA6v//3+PYQMuh///im9srzfH//+L42/zO+f//4hzc&#10;kdEb///cyNiFzhX//9KIzkrDp///yKzDkbhe///AprsLsCL//7ios+Sqwv//s1GwSKn7//+yR7D9&#10;rN3//7BlsEysfP//rLetEae4//+r86vrpB///69Arkej6f//sX2v1qOC//+uz61GoG///6oHqPqd&#10;Lv//pxymJZvs//+ltKRCmu3//6RZoleY1P//oi+f9JXb//+fpZ2zk0v//52fnHOSQP//m/6b4ZKN&#10;//+bBpv3lBD//5wMnayXTv//ntegfpr7//+haqJ+nMP//6Fzoeubb///oASgbJmG//+gYqFUmmL/&#10;/6Jno/2cvP//ogaj3ZvS//+eEp++lxv//5qFm6uTVv//me+aVZMV//+bhZr+lQv//50Xm8+WvP//&#10;nPqbW5Zn//+bFJmklBT//5i4l96RcP//lvSWz4/y//+WepbfkG3//5c/l+qSef//mR6Z+ZWO//+b&#10;ZZxvmLr//5zqnd+ah///nr6e/5t2//+jU6JInaz//6oAp3yhJP//ruOrCaMh//+wAKrDojT//7HR&#10;qsSiLv//uDqvdqa0//++EbSiq1j//7ukswupLv//skirlqFz//+pu6ULmwT//6Z3oxGZsf//puij&#10;vJvv//+o26S5nzb//6xHpnWi8v//r7SodqWU//+wyqk6pXH//69xqJmjHv//q46l0J6Z//+lBKBv&#10;l8r//57Fm3+SBf//nAiaIZDr//+bhJqVku7//5mCmLKTff//lpeVN5JF//+WWpQakj///5llliCT&#10;4f//nS+Y4ZUn//+fs5qOlUz//6EGm4WVrP//opqdJ5gb//+lNaALnM3//6bqoj6gsf//pWKhnaB3&#10;//+h6J+BnS3//58VnkKaBf//ndieYJis//+emaAXmZr//6GQo8CcWf//pJmnBZ4a//+lTKc1nQD/&#10;/6O+pHqaZf//oZOg/piR//+id6D7mmz//6g8pnig5///rimsoadB//+ueK1bqAn//6jIp+mif///&#10;oeehN5ql//+eyJ6+lZP//5++oPmVEf//oaukVZd8//+h+KWBmgf//6ElpLibW///ogClIZyO//+l&#10;7aiYnzL//6onrJCiSP//qq6s36M9//+ntqmoodj//6S8poqf2///o96lzp5V//+j0aYRnJ7//6F/&#10;o7yZNf//nSOes5Vx//+beJvVlff//5+lnvGc+P//pgOk9KVm//+n3qdAp7D//6RZpI+jOf//oBKg&#10;7p2P//+dyZ71mlL//5z6noqZyf//nCiefJqb//+bmp7anDD//517oTSe8///ohKljKH8//+nN6oQ&#10;o53//6qcrN+jUP//qdCrwaBf//+ki6acmzL//56RoWyXPP//m9Sf55ef//+b76ELmxb//5xGoaSe&#10;GP//m5eghZ6b//+Ztp3unDP//5gpm+aZGf//mNucf5gW//+avp6KmGb//5shnwCXM///msqebpVa&#10;//+bc56ClOL//5tpnciUPf//mQubE5HH//+Wh5jXj73//5X1mQ2QJ///lmKaKZG5//+VHpkIkW3/&#10;/5HwlWeO6v//kA6S7Y2R//+SEJSSj/b//5bomWmU9P//mpCdKJim//+ZnZwml+3//5WDl86UMP//&#10;k6KVnZI4//+Wv5htlEX//5vynSKXn///niCedJf3//+b/JtflLz//5iXl3+RNf//l4OWn5BY//+Z&#10;apk1kjD//5tCm+eTuv//miSbd5KU//+XFpiokBz//5U2lpWPPv//lZCWs5C+//+V5ZcYkef//5Rm&#10;lcCQWP//kV6Se4xS//+NKI2DhwH//4kEiIuCq///h3uGqoIx//+JQIiyhd3//42njcWMOv//lC2U&#10;+JPU//+akZu4mev//55Sn2Ocbv//npOfU5uU//+cSZzMmPr//5k5meiWFv//l8eY9JRk//+Zj5sH&#10;lRL//527ntaX1f//olSiW5uh//+m0KWboE3//63zrBenzv//t+i2XbGK//+9RLzUti3//7gKuOKw&#10;yP//rLaumaaS//+jxaZVn0r//6CSo6CdPP//oCGjtp1T//+fRaNjnMD//5yxoVyaaf//l/KdBJXL&#10;//+SQJdmkEP//45lkz2Mof//jdSSEovV//+O75Jpi9j//5Abks+Lyf//kfCUEI1Y//+T+5XVj+//&#10;/5OolUyPwf//kWySz4y3//+P0ZE0imf//492kXmK3///j6SStY3A//+QIZQHkd7//5LAluuXlv//&#10;l7+bzZ3O//+bop+UoJL//5wIn/qeRv//mYadkJkV//+XPJtdlWv//5kdnTKXBP//neyhs5s0//+f&#10;6qMxm1H//5xrnzmVif//lvOZkY8T//+SgZU5i2T//43WkMeINP//iEWLToOS//+DH4YVfp///4Eg&#10;hBZ8qP//hDeHl4BC//+KIY44hxz//4/HlH6Nv///k7aYiJJr//+UypkblAP//5OflyGTPP//koSV&#10;OZJ6//+TkpWxk97//5dcmSSXuP//mqWcVJoa//+ZJJsHllf//5OklfWNzf//ji6Q4YX5//+LiY5G&#10;gtv//4v2jjeEmf//jQuOfYeK//+NHo24iJ///4z2jReIP///jUWNeIfJ//+OTI8giGD//5ACkaSK&#10;O///kFqSZ4su//+OpZBrigX//4zSjcOIMP//jCaMDobk//+L9Ir4haT//4tOifaEA///ih2JDIIl&#10;//+JM4jogQr//4m2ikOB1f//i3+Mm4Q4//+MKY1OhUb//4o5iwCDK///iEiIfYCe//+IcYgagCr/&#10;/4oDiTGBR///i3iKVoI///+Lx4qQgej//4pSiTl/yf//h7iGu3zD//+Ff4SKelP//4S1g7d5Jf//&#10;hLGDlXhO//+EIoK2doD//4JIgDVzTf//f3V8h295//98dXjFbAr//3podktqKP//ejx1/GqU//96&#10;oXZra5v//3mAdXdq7v//dklyiWfO//9yRm6uY23//3CCbN5g7f//cpVuxGIN//92BnItZJX//3eQ&#10;c89liP//dm1yrGRK//90lXB5Yq///3QHb1RiVP//dQpv1mNM//924HGUZRT//3k2dFBnl///ewB2&#10;vmmL//96SHZ9aLb//3egc/Vlu///dityOmQS//93IXLBZTD//3lvdM5oAP//e8t3LWr2//9+A3lv&#10;bV3//3+7etFuk///gF160W5S//+BFnsmbmP//4JxfLdvsf//gvN903DQ//+Bwn0lcN3//39Heuxw&#10;Jf//fd15pnBe//+AEXwKc0X//4UIgRx3i///iP6EuXmu//+IpoOfd1n//4VRf6tyrP//gw19WW/K&#10;//+C1H2Yb1r//4N3fqdvyv//hDB/VnBc//+EsH83cMz//4WUfxRxWf//hrp/KHFl//+IQn/3cRj/&#10;/4pPgc5xWP//i9mDl3HP//+N0oX1cz7//5D6iXh2Cv//kkyLInd4//+QQYl7dn7//4yGhhJ0r///&#10;iMaCiHMR//+GvoCgcsX//4YBgAFzN///g7h9s3GV//9/mHlHbYn//3xmdXBp4P//e4Bzvmh7//98&#10;gnQeaZj//33cdU5r1f//fjt15207//9+rHbObgj//4FQegBwP///hruAPnVW//+Mk4c0e/H//45A&#10;if1/cP//i1eHuH5Q//+IkYT3fFX//4nMhbN9Ev//jieJX4AP//+Q7IuigS///47/ibV+LP//i0+G&#10;e3o6//+JgYVIeM///4lhhYh5LP//iDiEI3fX//+E3X/Ocy///4LBfBFurf//hPN8lW4Y//+JSX/0&#10;cCT//4wlgvhx1///jLyEZHJF//+LdIOqcRf//4kZgORuR///hwp9v2sd//+G+HzTafn//4jift5r&#10;8v//ipeB1m+a//+K/oQic4b//4oAhOx2Tv//htWCsHVv//+B932QcIz//31ad6Vp4P//enNzHGP+&#10;//96HnGOYNP//3sOcg9gB///e9Fy62CK//97/XM3YZ3//3t2cp5iYv//ertx2mKg//96L3FjYlj/&#10;/3nGcP1hiv//ektxF2Eq//99QXMuYs///4MueFRnGf//ich+0mw0//+NnIM2b4P//42Dg4pwGv//&#10;jaSC8XDK//+UFYd5djj//6OOlOeDTv//tTGmZ5Q6//+8uLBynrr//7KSqcOY3///ncqXr4dU//+N&#10;r4k6eWT//4luhad2Lf//ivqHBneJ//+KwIXrdf///4YegCFvq///f3t4i2gx//96a3LQY17//3gy&#10;b/5hv///eFdvjmHm//97d3JAZCn//4J8eUpqDP//isCCEnHk//+Pcodkdxb//472hzt3mf//jJ2E&#10;8XZu//+L5oRWdu7//4u3hKF3nv//ieCDiXXO//+HtoIYcyL//4bfgbFyGP//hrqBaHJg//+G1YDC&#10;cvj//4iBgYJ0yf//ixWD2He3//+MLoXtelL//4wWh5t8+v//jMaJ1ICS//+Oq4wwhDf//5GRjoaH&#10;e///lLuQ04qE//+XoZNRjbv//5nVlbiQpf//mtmXPJHu//+bJZfzkaT//5yWmdeSS///nuOc0pS1&#10;//+fs56mlxf//5/xoAGZ4P//osSj0p90//+pPKr4qEj//7DwstaxoP//tp+32rfc//+5R7kguej/&#10;/7nLuDe46P//uNG2kLYR//+1A7McsNj//639rUSpxP//p/CooqUN//+lHKbTo7f//6RMpi2jD///&#10;pb2m6qL///+oG6g8o27//6h4p7qiyP//pselgqFF//+ltqQloOX//6YopFihwv//pjGkL6GS//+k&#10;ZaKOn0D//6IUoRCcuf//oEWgqJts//+eVaAdmo7//5xFntuZqP//mrKdXJki//+aJpyJmZH//5o0&#10;nCmaMf//mgKbRJml//+ar5romPT//52onNKaXP//oGae6Jxa//+frp4HnAT//5x7mxOZ1///mhaZ&#10;L5iI//+Y7ZiKmFb//5eMl2CX3f//lb+VSZaz//+T8JLElLT//5LtkNWSQ///k+GQ7JDN//+WXZLO&#10;kIr//5gAlEGQDv//l7WURY9C//+XL5SJkFH//5d6lguUBP//mBCX3Zix//+X15hwm73//5ZnlySb&#10;uv//lRWVWJni//+U5ZQyl97//5RUkjaUu///klCOqI/U//+QTot8ivL//4/SipmH6///ka6M2Yfq&#10;//+VKJEdimr//5fClIiM6P//mKeWDo5Y//+ZMZcQj7L//5o5mD2RWP//m22ZLJKp//+bPJiEkm7/&#10;/5mjlruRI///mAOVc5Bc//+XipWtkRL//5gUlvaS8///mBWXY5O7//+Yopegk2H//5ykmq+Ubf//&#10;odOez5Xv//+i65+GlQ7//5/5nVCTQf//nWWcQZQX//+eI55KmEv//6CToMKcTf//oVGf5pxD//+f&#10;tJvWmKP//52/l+GVDP//nBGViJL2//+ZlpOwkVH//5Zakb+Pvv//lUmSBJC///+XRJUzlM///5or&#10;mTKZTv//nJOceJxl//+dXp2JnJz//5zTnICaNP//nbKcapiI//+gvJ54mVv//6MzoBKanv//ozaf&#10;G5o0//+iS5zymMr//6QunbuZ5///qJGhrJ25//+qpqQYn9L//6g8ol2dm///pEqfJpm///+iEJ24&#10;l6L//6FTneaXXv//n6CdDZad//+cz5rTlWv//5scmaKWKv//mjGZQ5f4//+YE5ehl6D//5XPlVSU&#10;7v//lemUgZIt//+Z2ZbSkgb//58Umm6T/P//n/qaQ5Px//+cBpXskQT//5hHklOOjf//l/aSsY7D&#10;//+bBJbakdz//55rm5SVf///nzSdt5aa//+df51ClMb//5sCm8CRtf//mN+aDY8B//+XUphMjVD/&#10;/5aNlsqMsv//ltyWLY1T//+YYJbhj0H//5k+lyiQs///l/mVfZAy//+WQZN8j17//5Zgk0+QIP//&#10;l/qUe5FO//+ZZ5VzkM///5nslcCOif//mWWVc4uh//+X3JRkiPz//5YckxiHo///lcGTBojy//+W&#10;1ZQujFX//5dulHmOv///l0mTh47C//+YkJPUjkP//5rllZSNvv//m9aWi4wU//+ag5VniUn//5jK&#10;k66Hgf//mP2T7IjN//+aApVvi5b//5oulkKNfv//mheWT46b//+aTJYLj2X//5oblVKPUP//mNCT&#10;/o3m//+WTpHWi2v//5QMj/mJm///k6GP0ooE//+Uv5EZjBX//5TXkXCNAv//kuSQJYvY//+Q8o9O&#10;irv//5C6kEGLOf//kd+R84zi//+S/JLLjm7//5L5kjWO6v//kh+RIY5g//+SSJFujir//5Qvk0iO&#10;4///lo+UxI9s//+XFpOdjeb//5VtkFiK1///k8SOO4lA//+S/46IigH//5Juj9+LWv//kqmR1IzF&#10;//+UR5RPjnz//5c4l0+Q+f//moyaX5P///+cJ5vWlbb//5tDmwGVC///mS6ZBpLW//+YF5fGkUr/&#10;/5ial8mRr///mR6Xj5ML//+Yn5ZMlC3//5gclV+VJP//mTOWvpbB//+bgJoJmLT//5vMm5iYmf//&#10;mLOZbJXS//+U85YpkyD//5PQlVGTEv//lZGXZJVR//+X95oFl2P//5k5mzGXpv//mYmbHpa5//+a&#10;KZtrlqX//5uWnOOYY///nKWeOJpm//+cyZ5RmyT//54unrOb2v//oq6hL54o//+pbaWroe///68U&#10;qg+lWP//sdCtK6ec//+yxq98qVH//7Htr3OozP//rqGriaRO//+tV6iToJb//7KhrD2jSv//uj2z&#10;QKls//+8xrZ/rHT//7q7teCscf//uxG3Rq7A//+/krvztAD//8Gfvba2A///vP25KbGV//+2f7NS&#10;q1P//7IWr5WmYv//rYSrJqCZ//+m/aQnmP///6BGnKaRvP//m2mXAoyD//+Xt5LJiFv//5Rjj1aE&#10;lf//kt6ONoLu//+T+ZAfhGT//5dYlGSIgP//nMaar47s//+iW6Egldf//6Lfoh6X1P//m22aPJFX&#10;//+SLo+2h/n//47SixODiv//kcKNWIUK//+XFZJuiP3//5sjlg2MAv//nC+WVIzo//+avZRBjMH/&#10;/5jdkmyNjf//l+WSRI93//+X7JNukSf//5khlZWSNP//ms+XuZJW//+a+ZftkH7//5imlVqMav//&#10;lgyScYi3//+WZJKpiID//5hSlKWKC///lrWS/Yf4//+P9ouUgMD//4hSgnV4k///hG58onP9//+F&#10;MXuodED//4gRfYN3k///i3KAz3yg//+QQoZtg53//5XbjYWK0P//mWeSlo5x//+ZmJOJjPP//5h6&#10;kfWIxv//l72QAYTB//+Wfo24gZr//5Rti4+ACv//kouKv4DD//+SVIxvg8r//5QqkESH+P//lRCS&#10;gYoW//+Sw5CDiIj//4/bjP2GSP//kEWMTIbr//+Uj492inX//5nzk+OODf//nNSV+46l//+cG5Sf&#10;i97//5mQkbOH+P//l2KPmoVY//+WII7shKT//5TwjmyE0f//k52NMYTo//+SgYtnhIb//5HGicKD&#10;nf//kZGJTYLI//+QzYlCgZv//49ViO6AQf//jpWI43/7//+OzokAgLj//498iSSBuv//j8aJEoI8&#10;//+O64hIga7//422h2KA5///jKqGv4Bc//+Me4c5gJr//41SiO2Btv//jYuJsoHv//+Mm4hdgJb/&#10;/4vzhmZ+8P//jB6FIX2v//+Mm4TifLv//4yihRt7kv//jJaF6nqu//+M+oc5eo7//40ph9R6vv//&#10;jT6HlXtq//+N6odlfRL//46uh3N+zP//jnmHEn8D//+Md4VTfL///4qIg7F6Nv//ixWEbnpy//+N&#10;DYanfNP//46SiJp/XP//jzWJs4EB//+PqYpQgar//5DQixmBnv//kzSMwIGx//+WsY+CgsP//5m3&#10;kf6ERf//mf2Rx4QU//+XWo6EgYb//5P4ipl+if//kceIS31c//+QpoeRfhX//5A2h9N/mv//kL+J&#10;AYEc//+Q94mtgPb//47/h+J9+f//iqWDT3jL//+Gw37sdJP//4Zffjx0N///iMeA5HbW//+LTIQQ&#10;ebL//40bhoJ75f//joeIcn23//+P74p2f6r//5FAjIWBwf//kfyN5IMj//+RQI15gnD//47UixV/&#10;WP//i9uH9Xud//+KiIZVekr//4w5h5t8+v//jvWJ24E7//+PDoltglr//4yRhl9/hP//ieKDGHsv&#10;//+IWoEdd9D//4ibgS13C///ikeC2Xi3//+MOoTQevL//41qhdd74f//jW2FtXsG//+NUIXMedn/&#10;/41Chpp5OP//jI6HK3jr//+LfYcqeQz//4oBhe15BP//iUeEUHlZ//+LIYSTe+b//45Thmp/+P//&#10;kCKH+oMc//+QO4jlhHj//5AtiemEtP//j/uKL4NN//+Oi4hff4v//40CheZ7gv//jQaE+nom//+O&#10;HIWbe5r//44uhfh9Xf//jGWFFn2A//+KjYRpfRr//4oyhQ59hP//irGF/n3m//+KuIW7fNv//4qQ&#10;hMx7Sv//i3SE8Xua//+M2IY6fdr//44Bh/eAtf//j4eKPYNs//+RfIyEhSz//5KPjTSEqP//kaWL&#10;aIG5//+P74i8ftD//47uhu5+Gf//jeiFcH6i//+MG4Pofuz//4oEgul+eP//iEyCqH1C//+IRIOJ&#10;fG3//4mDhIN8Of//iuuErXyQ//+NEoVhfnv//47WhlCAtf//jiWF74Df//+MIoUrgA///4sFhYWA&#10;Rf//i9OHVoHw//+NU4k1g2T//44aieGDc///ju+KT4NZ//+QaIs/hCj//5Fki/6FKP//kN+L94Wj&#10;//+P/4wPhnH//5ARjNuIHv//kSqN+Yo0//+SzI8xjE///5Q6kGSN+f//lDqQqo4n//+Sf498jE//&#10;/5AVjUqJH///jwyLx4aL//+QSYvWhbr//5LVjQyGPP//lSGOa4cQ//+WrI/DiAP//5f+kVeJYP//&#10;l6ORKYk///+UWo28hjz//4/biQeCXv//iyKEVX7Z//+GKX+ze3///4MNfQV51///hAN+bnun//+J&#10;DIPmgKr//4/ZiwOGj///lYGQ3oqz//+Y1pR3jHX//5nulhCMg///mJWVGor6//+Vi5HKiG7//5LY&#10;jd+GUv//kTeKkIU3//+Q2YjZhY3//5FwiRuHMv//kpiK14lP//+Uq43Li83//5dAkOSOXP//mMCS&#10;LI+6//+Y3pF6j57//5hzkDSOiv//mAqPhIzl//+YRpAyi3P//5kmkeKKr///mbKTJopQ//+ZM5Mj&#10;iiH//5egkg+KHf//ln2Rt4sx//+WIpKAjPf//5S1kmuNbf//ksGR1I1j//+SrZLKjzv//5TzlXuS&#10;v///l/eYQZWL//+ZpJmVldL//5mjmY+UMP//mImYypHj//+Wupc8j1D//5RClJWMZ///kdeRnonv&#10;//+RFJA7iab//5GPkCmK6v//kfGP7Yvq//+SeY94jFr//5Ofj2eMvv//lQSP9I1f//+VuZCvjb//&#10;/5S/kHCMqP//k6yQMYsc//+Ub5GJiv///5Zzk+aMCv//mAKVkIyk//+YRZWUi+L//5dLlAOJwv//&#10;lXaRXobX//+TsY7ahFH//5N9jiyDwv//lSCPeYU2//+Xo5Gkh6f//5lbkzGJlv//mGaScolV//+V&#10;6pBvh8H//5UakAKH0///lzuSXIri//+amZXij1r//5yTl+aSZP//nReYZZOp//+d9pmDlSr//57U&#10;mzqXCv//ngObz5e6//+a3ZobliT//5cyl2aTOP//lYaV8JDz//+VN5VDjz7//5RKk9eNdP//lBCT&#10;eY3N//+Vr5VokQj//5e9l9mUbv//mHqYt5U4//+W/Jcmkpj//5M6k2iNav//jtOPHYgL//+L6IwA&#10;hJ3//4ukiuaDtP//jb2Ly4Th//+RM45bh6T//5QPkSCKr///lOSSdoyd//+UZpJgjT///5QQkbmM&#10;/v//lWqSFI0p//+ZBZSjjvv//5zYl+2RXv//npKZwJKe//+dRJjLkeb//5k4lRiPPv//k8iP/It6&#10;//+ORoq6h0H//4l6hf6Cs///hhOCYn6I//+FYIEsfLD//4f8gyF+XP//i3yGD4D3//+NXYe3gb7/&#10;/44ziNeBwf//jzmKgoLI//+PQ4r3gyD//4wWh4t/k///iGmDOnqv//+JFYOHeib//4z0h7J9m///&#10;jyqKrIBz//+NHIkWf6b//4emg2d7mv//g1h+e3iI//+Ddn48eY///4aRgat9Rv//iXKFdYBs//+K&#10;IIc4gMH//4mKh1p+/P//id6HuH2g//+KUoeUfJv//4lWha16tv//h6yDAng1//+HbYGndqH//4oI&#10;gu13bf//ji2Fp3nx//+R7ogjfLb//5VFiqt/uf//l5iM2oJV//+XVY0sgxf//5VJi/6Cmv//k3aK&#10;0YI7//+RrYlrgVb//475h0p/eP//jEKFqH5k//+KbYVUfzb//4oLhjCBff//ilGG3oM0//+I2YTp&#10;gaT//4VCgHN9C///giF8c3i9//+CQ3vVeAb//4aZf5N8Lv//jCeFLoLN//+PjInYiLX//5CYjW+N&#10;Mf//kJiQc5By//+Q1JLxksP//5HMlJ2UO///k6qVz5Ue//+WPJcglbv//5lHmQ6Wnv//nIGbiJhS&#10;//+fcJ39mvz//6IpoLSe0v//pCCjiKLP//+jwaT0pJz//6ClpBKjVv//m0ygq59i//+VbJwGmlr/&#10;/5Cql4iVtP//jSOTWZGt//+Ln5Ccj3H//4w3kBePdf//jUuQqpA+//+NUpC1kGj//4spjnGO+f//&#10;iFCK/Y1S//+JNIskj33//5ASkfGXcv//mSKcBqGe//+eCKKKqBL//5zRopmpEP//mDWeWqbC//+T&#10;kJlfo5v//5Ewlp6hdf//kUyWtqEI//+Ssphgoib//5SqmpOk2///ln+cg6hz//+XrZ4Pq7f//5h7&#10;n+Ot7///mfui2q+S//+caqZ3sQ7//56tqSmySf//oPerZrTM//+jza5buWf//6SJr6a8ef//ogOt&#10;4LuW//+fb6vLucT//5+jrEW7Df//oM2tvb6b//+fdazLwJP//5u2qWG/nv//mD+l670D//+W2aQu&#10;unT//5iFpUO52f//moSmWbkY//+ZBqOjtJ7//5OMnN+sN///i0+TpqGm//+CV4oUl2b//3u2gx6Q&#10;sf//ea+A74/N//97qIMkk+z//4AZiHqa4///hdePoKJ7//+Mg5enqdz//5PPn7ixUf//meOl37fV&#10;//+b4KePuqr//5nupYW5nf//lwujJbdh//+ULaE7tL///5A4ng2wdP//jOSa26xy//+MOJmwqyj/&#10;/43Jmn6sjf//kP2dSLBi//+V7aK7tzb//5y4qzLBQf//o6q0h8xl//+ppLyI1p///61RwNjd/P//&#10;rSi/keCc//+rL7u14GT//6nauU3gE///qWi5dOCA//+pQLsr4RH//6i0vGjgtv//qCK8nt+r//+n&#10;HLtu3k3//6W9uYndtf//pWO429+O//+mYLnl4zX//6eZu4vl9P//pyK7kuTr//+lMbnP4OX//6R2&#10;uNDeIf//pYu5dd4+//+mCbnt3sz//6S+uWvejv//pES6UOBP//+k/7w34+7//6TKvGPl0v//pBm7&#10;d+U8//+kGbs245v//6TyvBPikf//pp299eM3//+n379e5Cv//6fuv33jxP//ptW+beIE//+k0bxW&#10;3/P//6OxuwXftf//o6+6tODe//+jhrot4Zn//6OwuejiFv//pNC6iOKu//+mfruQ4sT//6eau+Th&#10;r///psu6Wt9U//+lhbiz3lf//6X3uSXgzP//pw+6ceQL//+m+rqi5KD//6Ywunfi3///phC7VeE7&#10;//+l8LwH39P//6TEuv7dvf//o1q5KNvk//+jt7jw3Ir//6UTuerec///pMW5d95S//+i+7fp3HP/&#10;/6LPuF3coP//o+q6Cd6Q//+jsbmz3wX//6Ldt/PeeP//pGe4MOAY//+nUbnf4xL//6kguvLlF///&#10;qaK7eOYd//+pcbv45mD//6ievB7lT///ptO7OOI7//+k2LoY3rP//6RCuprdi///pBO7t95S//+j&#10;hLxT35f//6NVvLjhDP//o0m8NeGl//+kC7uh4iX//6YavEvjs///p+m9beVT//+n0L1Y5aT//6XZ&#10;u4PkUP//oxe4qOHP//+g07ZM32f//6DQtmHfDf//o0a49uC2//+lorsQ4bn//6ZVuzLhhf//pty7&#10;UeLh//+nlrwU5f3//6edvGvoXf//pmu7ZefN//+kJrjs4+r//6HUtifem///oFS0WtpG//+f+LQU&#10;2Ej//6BctMLYJP//oM21F9ha//+hS7S22Hb//6KotNnZVf//pOS2hdtE//+mxbkf3VL//6bnuv7e&#10;Pv//pba7z94q//+jkLtG3M3//6DNuZLaO///nsa4Ktg+//+eJreN17n//56Ptw3YDf//n8G2lti4&#10;//+hIbZq2Vf//6f1wnLzX///pkPApvNn//+lA78I8m///6OZvRrwXv//or274+4N//+jq7zn7Mf/&#10;/6Urvs7ro///pZi/jOmb//+kur6n5tD//6OjvTPkUv//onG7neI9//+hR7pY4NT//6FUuqrhkv//&#10;osi8nOSs//+lAb9J6QL//6c6wbns7P//qBrCmu4O//+nUsHT6/H//6U/wBboKv//o3q/D+Xs//+j&#10;l7/p51n//6SlwSzqgf//pbjB6+wz//+m0sKp67H//6bKwqLpB///pWDBsuVz//+kAMEU4zT//6M4&#10;wMzjPv//okq/1+Rg//+hXr6n5a3//6FVvkPnAv//opy/Huib//+kSsBd6iv//6TxwMfq5f//pGDA&#10;Juoc//+kQ7/d6PT//6YLwQTotf//pw/A5Ocm//+lv74545T//6PYu1Lgkf//o1m6mOBg//+kFbvl&#10;4kf//6TGvcHj2v//pW2/vOQ0//+mr8H042X//6bGwinfO///o6i99NXF//+exrbFyW///5tNsBm+&#10;mP//m0WsfLgz//+ey6yctuD//6RSr025CP//qSmx9btk//+rn7Lhu3X//6qgsTa4Wv//p8+uz7VA&#10;//+mya8NttP//6gMsbO8S///qLGy8r+y//+oerILvxj//6n/sbm93f//sA+1rsDP//+6pr8YyOn/&#10;/8OfyGHQYf//wQHHV84W//+z2bvpwt3//6hPsVu5TP//p2Owfrj8//+xyroFwbj//8Alxs/NDf//&#10;xyrMgNJD///Csse3zpX//7nsv5zH7f//tqy9Q8X0//+6HMFjyPb//71pxQrKw///uerBZcW3//+v&#10;bbX1uin//6YGqs6v7f//pQenma26//+wM7DBtuf//8QBw5TIcP//023TZtZ2///UxNXu18v//8iA&#10;yu7Msv//uSy8gb9G//+yZrZZuxn//7RLuGu/q///ujm9jsaB///B4MPRzDz//8Z5x9HNnP//xIzG&#10;vcmb///BP8TExh7//8LIxofH9v//xd/ITMqS///EfMT7x////8A5vybCe///vVC7Xb6o//+7uLlR&#10;vLf//7mhtn+6Yf//uki1v7oD///DOr2awVf//9EUzHjO6P//2A3WzNhK///RNtOS1aP//8RAyHPM&#10;S///vWXBdsZ2//++2cHhxcz//7+wwhLDKf//u0293bxk//+1ZLhrtjH//7FPtE2zCv//sGqzC7Na&#10;//+y1bWAtq///7XUuMa5Of//uLy6sLiA//+9dLvmtYn//8V6vuyzzf//zbTC8rPg///P6sMusl//&#10;/89+wsSyPP//0l/GzLce///UA8oPuwL//80WxOu22f//v3i5Wq1V//+zn7Aapqf//64KrUalz///&#10;q8ys1KaZ//+rW6xsptT//691r1+p7///t4K2dbCk//+7qboTs7b//7fztZ6vJ///tAKwkKqM//+2&#10;A7HKrDL//7kRtKWuzf//tp+yIatN//+xYazVpJH//68Zqu+hE///r1GsG6Ej//+ugqxeoZr//62g&#10;rCajPf//sDGutKhs//+12rNrrvf//7rRtrOyRf//vo64/rLt///B77wes8r//8HbvKKyW///vsS5&#10;pa31//+9kbeAqqz//7zntcyoI///uU2yJaRN//+1ea9Robb//7UKsD6isP//tqOy5aUR//+2C7LK&#10;pQ7//7Lhr8ui9v//sSeukKLH//+x0bBrpNb//7Jrsgelxf//sW6weKNy//+yJq6hoXD//7kRsoGl&#10;sv//xU69NbDM///Q9MlzvS3//9di0TfEeP//2TrTk8W9///bJtW7xzf//9xe2ADJ+///1+nU1ceG&#10;///N9ctAvn3//8S4wUW1fP//voK6PLBP//+53LXwrq7//7g5tb2xOv//uX24e7Vk//+4DrfLtBv/&#10;/7Rms/OuJ///tQ+zv6tf//+61LiOraf//76Bu96u+f//u6G5f6vw//+2GrS8qDn//7JpsWamxv//&#10;r46ucKVL//+rfKoloWH//6YvpNqbqv//odag75c8//+e9p7BlPP//5vknFuTH///mRaZ+JIG//+Z&#10;IJopk8X//5xCnRuX5v//nzKfgpqv//+eb55GmUr//5wnnBuXBP//nQqdvJit//+gnKIHnM3//6H0&#10;o52d4///n0ig5pqv//+cNJ3Kl4H//5tdnMmW2///m86cnpc9//+bt5t/loP//5qnmVqUPv//mQmX&#10;K5FG//+XVpWPjrT//5XQlIeNQv//lU6UZI2m//+WFJVGj57//5eKlumSQv//mR6Y9JUI//+am5rl&#10;l23//5zqnRGZbP//obeg45v3//+ohqZKn1n//60jqaGg7f//rK+oEZ6p//+rNaVqm/z//61cpp6d&#10;If//sL+p9qBS//+wQqqBoL///6wOp8Cd+f//qF2lKpth//+nSKRsmxX//6eppF6cdv//qWyk0J8s&#10;//+t7ad2o9f//7N4q32of///tdSthKmS//+zPKuvph7//6ybpj+fQv//pHyfbpeG//+eoZsRksH/&#10;/5z8muyS6///nR2b95U7//+a9JnIlPf//5c2lW6SRf//lb2TM5DN//+XTpPqkTn//5m7lViRqP//&#10;nBaWwpH4//+fAZksk7P//6K9nQCXpf//phSg5JyL//+m/KKbn5v//6WkokqgAP//o+ah2p8q//+i&#10;GKF5ncb//6BzoRKclf//oMaiN51K//+kSKYSoDb//6g2qcSiIv//qOaphKAf//+mVKWRm6r//6NI&#10;oTCYKP//pEChNpld//+rSKfhoI3//7Krr5KoZv//swSwqKoN//+rfanBpAD//6I3oN2a7v//nWWc&#10;rZTK//+dbp4Ek4n//567oOWVXP//nqihwpeK//+eD6EdmRv//59IobSa2v//olSkT50p//+ktqa2&#10;ny///6TvpwSgU///pISmc6FL//+lNabqolb//6ZZqBCiL///pYmnQJ8c//+hyaLAmUn//556nZ6U&#10;9v//oIyddpdb//+ogaPtoMv//7Bdq6OqT///sTqtjawn//+ru6m/pwf//6WwpU+hKP//oiii1J4B&#10;//+gQqGZnVD//54loAidRP//nI+e452T//+epaEGn6z//6Sxpq6jFf//quasUqUT//+tY65qo+z/&#10;/6qJq3ifs///pBylh5p5//+ez6FumAT//50+oYqZ6v//nWajBp1K//+cwKKxntL//5uNoPmeL///&#10;mnCfJJwf//+Z7Z5Omif//5qrny+Zxv//m62gfpnq//+bDZ/gmBX//5ornoSVfP//mseeSpRf//+a&#10;pZ1FkvX//5f7mfKPhP//ldyXn40z//+Wzpjbjpv//5iMmwaRZf//lzGZ0pF3//+TKJWDjt///5EV&#10;kv+N8f//k5uVVpEk//+YopqVll7//5t8ncKZPf//mU2bmJcs//+UQZY3kjv//5Hqk3SPhv//lLyW&#10;AZFD//+ZeJpvlGr//5tgm6uUq///mayZCpGd//+XapYsjnj//5d7lkGN////mXCYy4+5//+amJrb&#10;kRH//5mYmsSQ5P//l4yZPJAq//+WFJe1kCD//5WWlvCQ3v//lOWWLpDz//+S5JREjvT//4+EkJyK&#10;wv//iwWLUoU///+HnIcSgY3//4gzh26DBv//jAeLwYiY//+QbpD2jsD//5SllcaTyf//mESZdZbm&#10;//+ar5t0mBL//5ugm8SYHP//m1Sa/Zef//+ag5o1ltv//5sOm0mXAP//nYCeRpiE//+f96CfmgX/&#10;/6INocGbk///prGlI6Az//+yZbAXq7///8Hav726Yv//yB7HBb+M//++3788tkn//68EsPuoXP//&#10;o8inIJ/Y//+gGKRbngH//5+tpFeeG///nqOjZpyp//+b/6D8mWH//5fWnUmUwP//kuKYtI/I//+O&#10;75ShjCv//40ZkgyKVf//jJWQT4jo//+NC4+OiB7//482kP+Jzv//kl+UDY1m//+T5pXLj17//5Nj&#10;lW+Oo///kl+Ul41f//+Rv5R7jZj//5HYlWCQRP//kpmWxJSs//+VWJmrmpn//5ofnj2gjP//nPmh&#10;AaI9//+bXJ+Vngz//5b5m2mXH///k+qYS5KZ//+V4pnNk+///5rCnfCXy///nKSfB5dz//+ZqJt6&#10;kfT//5UMlrWMQ///kRCS3oke//+M3I7khqX//4gZikKDP///hDOGgYAQ//+DeoY5f/z//4dAisCE&#10;qf//jRaRZ4t6//+R0ZZ4kMX//5QGmF+THP//k5GXKJKu//+SIpT4kYP//5IHlEmR6P//lAuV6pR8&#10;//+XkpkrmCr//5mrmyaZWP//l3OZC5Tj//+SXJRWjQL//445kImG+v//jN+PL4Xb//+N6Y/biR//&#10;/49TkNONP///j9qRC488//+QD5Eqjvz//4/nkSiNOP//j6CRPots//+QG5JAi0v//5AikrCLov//&#10;jyuRtYsn//+OgpBkikP//44+jvyI6P//jayNH4bV//+Maor4hG3//4rdiVmCXv//ikGJYYHJ//+L&#10;WIteg0r//4z1ja+Fjf//jMeNz4YB//+Kf4uChCn//4jmibuCzf//iXmKFoOO//+LNIuThV3//4zo&#10;jSqG3P//jb6OKIc5//+MnI1EhW///4m2imSB5P//hxmHf36T//+GboZpfM///4dJhuR8Af//iD+H&#10;b3se//+IKYbTecL//4awhMx4CP//hHyCMHZO//+C3YBQdUb//4Iyf3J1Gf//gT1+UnSL//9+w3vW&#10;cnL//3qhd99uW///dklznml5//90gXGWZoj//3YCcpJmjP//eEt0VGdt//94tXSLZuj//3c6cwll&#10;GP//ddRxcmO4//916XEUY8b//3a/cX5kfv//d3xyLWVa//947nQaZ3f//3rYdrpqNv//esR3MWqv&#10;//94N3TJaEn//3Xycj1l7///dg9x9WYG//94J3PKaDf//3q1dkJq7v//fPR4Y20K//9+Jnk2bZv/&#10;/34qeLFsrf//frp5Bmx0//+Aj3sibgf//4IlfTlwD///gc59PXEm//9/S3rwcPz//30ZeSBxRf//&#10;fZ96RnMT//+AOH1CdNf//4MKf6l1FP//hCJ/o3NV//+DM32kcJD//4JLfHRvBP//goh9Om9R//+D&#10;d371cJ3//4Owf31xbv//gqd95nEV//+CSHxUcNH//4OlfHBxN///hr9+1nJk//+LToNCdK///4+m&#10;h8x29f//k0qLwXj+//+V2Y7Verz//5TOjpx6PP//kJ+LUHfy//+M2YgVdqP//4r+hlN28v//ilGF&#10;hXfL//+IrYO9dxf//4RafzZzPP//f2J52G4i//99F3bwa0b//31mdpVrMP//fnV3EWx9//9/JHda&#10;be7//39ud25usv//gMJ40W+K//+EfH0Gcin//4opg7p3TP//juKJwHzu//+OqoqefsT//4ofhoF8&#10;Gf//hoyCwXlJ//+HmoNGef7//4vVhtN9Jv//jmOI2X5r//+MoYbye6n//4lLg+N31///h+qDA3Za&#10;//+ISoO2dqD//4c8gm91B///g4Z9vHAC//+A63l5a0b//4MJeeNq0f//h9Z9t21G//+K8oEHbvX/&#10;/4soghhuyv//iTaAs2z///+Gn33Eakr//4VLe6ZocP//hgZ8CWjd//+H+n66a73//4o9gq9wqP//&#10;jLmHN3b+//+Oe4qbfFv//41Jifp88v//iOSE2HfD//+Dd328b47//39/d/RoKP//fnJ1xmRS//9/&#10;CnY3Y8D//4Ahd8llcP//gSd5Umga//+Ay3k5aV3//37Fd0xoJP//e/J0Y2UT//95mnGWYaz//3nC&#10;cKdgVf//fYRy42Jr//+DrnfiZwv//4jTfMxrKv//ip9/JGzX//+KiX9ubVv//4zDgPBv5///lJ+H&#10;EXbQ//+hspJagcL//62Nng2Mmv//sJWjWZGX//+m951Ai8r//5X/j3J+lP//iViEx3Sv//+GvoLb&#10;cz///4kEhNJ1KP//iTeELXPz//+FDX8abj///38qeINnn///evtzsGON//96A3H8Ysv//3wVc0Jk&#10;Zv//gXB4FWiH//+KB4DBb/D//5Jiibl4G///lY6Nd3wP//+Sk4qsein//43+hg52pP//jHGEnnYo&#10;//+Mz4Vld2D//4vFhPh2j///iUqDEHPf//+G/YEzcbb//4WFf89w9v//hTd/GHF///+HH4BOc8b/&#10;/4nKgr92sf//ij+ECXgU//+I4YQ2eKP//4i8hUt6o///iu6HfX4J//+Oq4oZgcX//5JKjE6FGf//&#10;lVWOkYii//+Ya5HTjP7//5rtlRGQdP//mwCV7JBm//+aVpX3jvD//5sQl5mPc///nFeaTJIN//+e&#10;QJ3/lpP//6Gkowec9///pqipEaSC//+s+K+NrHb//7KWtHqyyP//ta22UrWz//+2orYatc7//7bI&#10;tdW02///tWa0/7LU//+wsLGCroL//6rirRip8P//pu2qMKcB//+lA6h7pOv//6X/qMekf///qRaq&#10;naXT//+qlKrVpg///6jPqAqjsf//pnak5KES//+l9aPDoFr//6Xyo4CgQP//pKqioZ9D//+i66H9&#10;nkz//6FkoeOd0P//n4ehKZze//+c1p7ymsb//5mxm6+YFv//l62ZXpaR//+XJpiAlnb//5cYl/KW&#10;Yf//mCOYVJbp//+cBJubmif//6CBn76eQP//oVKgkJ8k//+elJ49nQn//5vanDabav//meWa6pqz&#10;//+XYJiFmQz//5StlS2Wc///kvCSS5Pf//+S95EYkhn//5VGkoiR7///mI6VcpKc//+aJZcxkk//&#10;/5lMluCRSv//mCiWm5IN//+YXJfzlb7//5lBmgSabv//mTiayp04//+X/ZnMnSv//5a7mCybgv//&#10;lgCWf5lF//+UkpOXlar//5IEj2uQlf//kD2MWIwk//+QxYxWijj//5Pqj7yLjP//mEmU1o77//+a&#10;xJg2kVH//5oomHaRDv//mHWXgI/Z//+YK5eHj+D//5nbmNuRj///m7OZ0JNo//+cYpm1lGD//5uJ&#10;mKWUA///mkOXwpNl//+Z+pgnlA7//5nPmI+Uvf//mpeZWZUP//+ef5yglnj//6K5oBeXa///oqyf&#10;zZWk//+fR50ik3X//51EnJOUtf//nomfGpko//+gaaD2nE3//6AynyebAv//nnmbOpcp//+dMphy&#10;lHX//5vVluqTU///mVCVNZJr//+WhpN7kcX//5ZvlE2Tqv//mUeX9pgJ//+cBZt8m6z//50wnSqc&#10;2P//nPic2JuH//+cspvemT3//58VnVqZZf//o2qhDZw1//+l7qMrnlb//6XMokWeQv//pUKgYp0m&#10;//+nMaDenZv//6p8o2afZ///qvakEp82//+oB6G6nEz//6Urn1qZnf//pFSfApkX//+jrJ9DmTL/&#10;/6BvnUuXXv//m/KZ95UF//+ZfJhclUn//5iPmACW8P//luaWppaE//+V+5WLlMj//5kKl7eVK///&#10;oLOd3plN//+n5aN8nb///6dfobmcev//n7eZTZWs//+ZA5JPj+H//5fHkXOOvP//mrGVj5Fm//+d&#10;4ppzlKj//546nJaVXf//nE2cLZOe//+aPpr8kVT//5jImY6Pb///mAyYCI5J//+X/pbJjfv//5ig&#10;lk+Oqf//mgqW9ZCJ//+aNpa7kX7//5f5lEGQC///lb2R2I6K//+V1ZGqjw3//5e2kw6QY///mbSU&#10;g5B7//+a85WXjzP//5sqljyNov//mdqVt4wC//+XsJREiuH//5Zlk06Ldv//ldSStI0C//+VDpGg&#10;jb///5UfkSmNzv//l6iTCI50//+a9pXLjqL//5wslruM1v//mtCVPYnC//+Y25NDh/v//5jck4uJ&#10;u///mcqVLY0X//+ZjpWyjun//5jJlRuPLP//mJqUb48b//+Y55QWjun//5jxk+KOJv//lz6SiIvU&#10;//+URpAkiL///5KPjuKHd///k2aP8oj2//+Uh5Eyiov//5OWkKKJ4P//kgGP4Iip//+SC5DoiXb/&#10;/5O9ky2MWf//lVmUxI9+//+VPpRVkN7//5OjkpOQFv//kuSR2o71//+UGpK6jpz//5Ymk46OfP//&#10;lz+SyY2m//+WtJC+jET//5WTj2+Lqf//lCGPOYuT//+SR49OivH//5IrkOuLMv//lOuUvo2U//+Y&#10;55kvkSr//5wCnGuUY///nNidPpXO//+bsJwRlTv//5pnmq6UCv//mkaaPZOi//+ajJnqlAD//5oI&#10;mJOUhv//mS+W6JVD//+ZUZaxlpv//5s4mQqYu///nfqc9psJ//+e7p89m4r//5z9nkKZqP//mlic&#10;QZeL//+ZXZvblx///5nFnMiXyP//mVacjZcw//+XE5oNlGr//5Vql/GSCv//lt2ZHJMc//+ab5yr&#10;lxv//5z3nyaaov//nUme9Juo//+dtp4km6j//6Bwnwycn///pN2hlJ5t//+o26RwoCP//6uxp2Ci&#10;CP//rZiqLqQs//+t0ar/pFv//6w5qPahTv//rHOn/p7+//+xaavloZ3//7chsV+mYv//uPiz0akG&#10;//+5O7UcqxL//7xeuSevvf//wK+92LSe///AOr1CtCv//7r0t8au8///t3i0S6tM//+3pLSeqpH/&#10;/7aEs4moKv//sOut1aHX//+pAaXSmhT//6HfnqaTav//nBGYuY2l//+Xi5PyiK///5UnkVSF7f//&#10;lOKRDoXi//+W4pMxiJL//5uomEaOTP//oNid9JSx//+g355wlhX//5pJl8GQTf//ks6Pj4h9//+P&#10;sYuZhB3//5EJjHaD+///lHWPv4Y8//+XtJLCiPn//5lpk+SLIv//mP6S3Ixk//+XYZEOjV///5Zg&#10;kHOO8f//lyKR/pEy//+Zq5Vak7T//5wxmJqVMf//m86YwJOc//+YV5Wkj1P//5WgkyuMFf//liiT&#10;8IwC//+XCJT9i/T//5NbkQ2HLf//isaHZ32I//+Cc30zdBL//360dzRu6///f8R2Sm7E//+DTHis&#10;chn//4eufOl3i///jSSDK36T//+SwIo6hUr//5XojuOIiP//lhePw4eV//+Vg46hhLP//5TwjMCB&#10;eP//kymJ5n4z//+Q9oeWfMb//5B1iBZ+6P//ksqMEYQZ//+WsJGnicL//5f4lCGLs///lQmRyYk7&#10;//+Rpo50hor//5HsjlSHQP//lhSRvor3//+bLpXVjp7//52ClxKO3v//nDaUz4t8//+ZSpFDhwv/&#10;/5a/jrCD4P//lT+Nt4LT//+UMI1hgyb//5NQjLeD1f//kn6LQ4Pg//+RNokEgnH//4/7h0aAd///&#10;jn2GKH5f//+MzYVxfLP//4wWhZ58jP//i/2F7H0q//+MGoX3fb///4wohc594v//i+SFcH2I//+L&#10;x4VWfYj//4uYhV197v//i8+GOX8H//+M3IhEgLn//41giY6BTv//jNiI9IA5//+MJYdRfo7//4u1&#10;hcZ8/v//i5uFF3u+//+LOYT5em7//4thhg96Dv//jP6In3uZ//+OtIqifYf//4+MiuN+iv//kFiK&#10;kH9U//+REopygA7//5CYict/vf//jg6Hd32A//+LWoTbeyb//4svhIR7cv//jOOGHH3L//+Oq4gY&#10;gDH//4/JiaWBk///kKaKxYHz//+R7ovZgcz//5PyjVaByP//lkWPI4JG//+XwJA3gt7//5dAj02C&#10;b///lOyMa4Cw//+R/4kNfqn//4/FhtB91v//jkSF5X4l//+NJ4W0fn///4zYhkV+e///jGmGa305&#10;//+KgYSfejr//4dfgRJ2eP//hM99r3Ot//+D9XwUcr7//4RIfCBzDv//hU99VHRI//+IBYBkd27/&#10;/4wdhQB8Hf//j9OJcoCC//+R+Yxzg1T//5K1jeCEc///kmiN54PV//+Re40Rgd///5CUjBp/0P//&#10;kGmLwH9B//+RZoxtgQH//5KcjTWDuv//kiOMPIRz//+QU4nUgoj//45PhzB/B///jJuE9ntq//+M&#10;IIQ+ebn//41NhYV6xv//j7qIO33C//+SCoqtgIr//5K7i2KBPv//km+LTIBy//+Rr4tUfyH//5Ax&#10;iwF9pv//jnuKT3ze//+MpYjOfH///4vgh2R8+v//jbmH83+6//+QvInig+H//5IQiyiG5P//kZaL&#10;tYgI//+RTIy4iC3//5FIjUiGzf//kGeL4oMv//+PI4lvfxr//47qiBp9UP//j5uIVX5I//+PPIhC&#10;f2j//40Dhu1+5P//iq2Fs32///+JtoWVfS7//4o1hkl9Jv//iyuGwHzT//+L/Ia2fGj//40xh0N9&#10;ZP//jgeIBn9B//+OXYjMgPr//4/GiqCC2///kcmMiIPZ//+R54v1gev//49piKJ9l///jNOFenqK&#10;//+MXoSje0L//4yRhHh9pP//i0aDH36T//+JDIGGfdv//4engUh86P//iGaC7Xz///+KDoR7fX3/&#10;/4t4hN1+Mf//jhCGPYDj//+QuYhHhCX//5BXiEeEeP//jcyGwoKr//+MJoYaga///4yghyKCU///&#10;jdqIeoLg//+Oj4kKglP//49DiW6Byf//kDqJ/IIK//+Qw4pmgr3//4/Yig6C6///jfOJMoKT//+M&#10;1YjdgtD//40viVKEB///jneKToXn//+P54upiA///5BYjJ6JZf//j0WMUokG//+N4otHh6X//45+&#10;i1KHMv//kT6Mv4gA//+UWI54iPr//5Zmj8mJmv//l5CRHop8//+YQpJ0i5P//5bfkXyKgP//ktyN&#10;cIao//+OlokNgvL//4qOhSuALv//hiKBPH1m//+DbH8OfAf//4T3gO5+Qv//ioSGm4O0//+Q7o0D&#10;iUD//5VckXeMNf//l4+T9Iy9//+YLZUgi/f//5bAlBuJ4///k4+Qi4bu//+QcowthLD//46JiJ+E&#10;B///jmqHVYV3//+QRIkSiOz//5MZjLqM2///lfSQo4/l//+YBJM+kVz//5ibk4eQ6P//mBSSBo8b&#10;//+XZZBKjSb//5drj8+MI///mG+RD4xS//+ZppLtjMH//5mik3+MH///l9OSD4pC//+VTo/6iID/&#10;/5PDj0KIXP//kzKP54lg//+SfpCTikb//5JSka6L8f//k7qT/49b//+VZJXzknP//5WKlcqSyf//&#10;lJCUaZEB//+Ud5RLj9P//5VqlYqPpf//lUuVko4b//+Sq5Knif3//48njneFnP//jaGMTYR///+O&#10;iYzChtz//5AmjeeJ9v//kViOKouF//+Sjo4gi9j//5RtjxmMfv//liaQ2Y1///+WjJIDjZH//5ag&#10;kwGNIv//l6qUzI1p//+ZepdEjo3//5rKmQ+PYf//mo6Y7o6i//+Yy5apjAL//5XOkpuH2v//kuGO&#10;YYOr//+SEYxigbX//5N9jPKCYf//lfeO+oS6//+YWZFmh7X//5kpktCJsP//mIuS+Yoz//+YapNP&#10;irL//5pjlVqM9v//nZmYZJBe//+fiJooko3//5+zmlSTEf//nw2aMpNB//+dTpmykyb//5oymFGS&#10;T///lmOWLpDT//+T0pS8j8///5QslV2QTv//lcqWkZDo//+V/ZYJkA7//5WWlSCPqP//lfOVYZEd&#10;//+WxpZWkyr//5cYltST6P//lduVypIf//+S8ZM6jjX//4/jkHOKHv//jiWOa4dP//+OTI16hhP/&#10;/5BojiWGof//lE2RK4l6//+XfpSBjL3//5dqlSWNtP//lQaTPIxd//+S7ZD9iov//5NVkNaKVP//&#10;lk6TWIwu//+ZS5YmjhD//5pPlxyOd///mNyVeI03//+VyZIjizX//5G8jgWIx///jReJmoWk//+J&#10;KYXsglf//4cTg89/6f//h6+EBH+///+K6YaNgiL//42+iKKDv///jdaIS4IW//+M9Ydyf6L//429&#10;iJ1/7P//jyCKNoGq//+N64i9gMz//4uGhet+XP//i+SGUH7F//+OBIkrgVL//419ibqBiP//iHSF&#10;Z31N//+BDH3ydrL//3xAeJ1ykP//fNN4uXOF//+BDXz2d+n//4Y0gph9G///ijOHKoDY//+Mo4nh&#10;gmL//44WiwGCQ///jPSJIX9///+JMoSqeqP//4YYgRV2zv//hh+AjnXP//+Jm4MAd3H//450hld5&#10;6f//kmOInXuF//+VSIowfNH//5bJiy99+P//lbyKpH4n//+TlImvfnb//5J5id1/////kbOKHoE7&#10;//+PhojYgIr//4wPhmN+sv//iHGD2H0D//+F+IImfB7//4S6gPt7e///g01+9HnX//+BaXxAd6D/&#10;/4DQewF27P//g1x9BnmD//+IooHlfwT//41JhqeEnv//jziJuoim//+PkIxYi+v//5Avj6ePX///&#10;kcWTVpLA//+TUJW0lID//5PrleGTp///k1qUNZCG//+SrJI2jSb//5OQkc6MLv//loGTtI7q//+b&#10;u5ixlbf//6H/oAye2f//peemSKX9//+kxafxp7P//56bpESju///lv6eXp1///+QoJizl4z//4so&#10;ksqRtP//h56N6Y1v//+GmItji3j//4ZciiSKCv//hceJHYhL//+EgYebhqr//4QQhtKHDv//h2iJ&#10;7YwB//+PF5H4lVX//5cUmu6ej///muqf46OT//+asqBKpPb//5hFncukbv//lPyaDqKl//+SiZdF&#10;oNT//5IMltWgYP//k9GY+KJc//+XUJzTpsX//5qxoICruf//nEair674//+bp6M0r0T//5ntotKt&#10;MP//mSei46s+//+aoKR3rAL//56FqB+wz///owGssLe///+kJK6Ku7r//6FmrOq7BP//nlqq4rkX&#10;//+dGqpKuQn//5wkqbW6Rf//mc2nlLrS//+W3KSqugH//5Rlodq3ZP//kt6fgLN2//+Ttp8zsPr/&#10;/5W7n+ev8P//lnmfXa41//+UZJxFqkf//48Ulnaj3v//iPOQYp26//+Fio11m7L//4YkjrSe7f//&#10;iWCStKV9//+Nhpe9rH7//5FmnHKxkP//lNigbLRt//+YaaQ3tvD//5unp4a5+P//nLaop7u5//+b&#10;Fqctut3//5gmpJK4QP//lPOhyLUG//+Rsp7UsaT//4+vnMivY///jxCbs64Y//+PIZsErTf//5CC&#10;m8GuLf//k76fGLJd//+ZX6YJupD//6CTr37Fh///p5C4q9CR//+r0L3O2Eb//6tyvJXaKP//qQK4&#10;ftjO//+nYrYB2A3//6bmtm/ZOf//p3y5S9wP//+oOrxP3pr//6hlvazfQP//p1a8qt4A//+lprqH&#10;3NL//6TbuUzd9P//pTu5leED//+mR7rp4/X//6btu/Pklv//psa75uKw//+mUbsi3+7//6XGuiTd&#10;tf//pSa5ityP//+kT7lt3Ir//6Siut7fD///pdK86+M8//+l/L1S5cP//6VuvKjlpP//pNm8AeNv&#10;//+kv7vv4QD//6XQvPvggv//px+9/+Ez//+nLL2f4OX//6Umu1nerP//olK4rtx9//+hXLhN3SX/&#10;/6HjuY3fc///oj26dOE2//+jEbty4xr//6SxvNDlNP//phi9b+W+//+mPbxR46f//6SWuVnfpv//&#10;oya3C92G//+kXrfw4ED//6acuf7knv//p2G6iuYf//+m57op5G3//6XrubjhY///pKW5D95u//+j&#10;e7gs3Dz//6Let6fbMv//o/m41NyC//+lYrpB3nz//6SJuVXePv//ohm3CdyU//+hJrau3Nj//6IQ&#10;uFXfJv//opS47uBl//+i5Lhd4KX//6XyufzjQf//qie8qOcT//+sML1p6RD//6w0vLDpN///qwW7&#10;g+fz//+pILpO5a3//6dBuY/jDv//pam5S+CR//+ku7nN3yr//6PUul3ewv//oyK6/N+J//+jqLxa&#10;4c///6TDvVPj1v//ply9u+UN//+nt72M5Vj//6dQvCbkVP//pj27F+PF//+lwLs55Gb//6Tjuubk&#10;Ff//oze5bOIK//+iR7hu4FH//6M2uR/gQP//pLO6EeCi//+lbboi4Mr//6ZAuo/ibv//p1q7ueV4&#10;//+nr7xH54X//6aEuwfmgP//pJW4jeLC//+jJrZ23n3//6JPtUjbMv//oeK1C9mk//+iNbXY2e//&#10;/6MOtu3a7P//o9e3U9uC//+ktLeE3Ar//6XNuGbdHf//ppy56N5u//+mXbsX3xH//6WEu9/fDP//&#10;o927gd2z//+hR7m12wL//59muC3ZDv//nsq3bdiZ//+eo7Zq2GT//59jtcbYuP//oZu28NqH//+m&#10;68HS8hv//6ZQwS/zVP//pjrAvfOH//+lUb8n8YL//6QkvWbuPv//pGu9j+wa//+ler7a6uD//6Wl&#10;vyfpPP//pIK9wOaO//+jTbv75BD//6J4upbigv//oh66CeJF//+iwrsC5Az//6PHvK/nE///pOy+&#10;g+p3//+mosDG7ev//6gVwpnvrP//qDfDFu63//+mVcGs627//6P0v+bokv//o8HAPOj5//+lfMIN&#10;65L//6fixB3tdf//qbXFe+0w//+o3sRc6hD//6Y/weTmQ///pNXBLeUD//+kkMGY5lL//6MkwIHn&#10;JP//oQW+h+bl//+gZ74F5xb//6FPvsTntf//oqW/j+g0//+jdb+l6HX//6NovvXoF///o/C+3ufu&#10;//+lsL/Q5////6Ykvz3l+///pTe9eOL3//+kmbyZ4cz//6ULvXXjT///pg6/TuX9//+mY8Bx5w7/&#10;/6YmwJ7l1P//pkvAweM7//+mGsA23pf//6QhvYjWp///oSe5OczZ//+e7rTFw9X//56bsVy9ZP//&#10;oNuwJ7qu//+lDbE+u0v//6hjslq8N///qWqyIrtQ//+nw7AeuAH//6Uerai0vf//pGStcbVh//+l&#10;ra9NuXX//6ZksD+8VP//piWvgrwh//+moq65ut///6lLr8y7Ov//rv20Xb6y//+2A7tYw+7//7dX&#10;vcbEx///sEm4Qr7F//+njrC3t5b//6SQriq1Nf//qbmy3Lkv//+y+LrbwGH//7iAvzLFPP//toa8&#10;78Td//+xM7gpwdn//6+ZtyHA9f//suq6msLb//+2hb4mxBz//7U4vNHBL///rZm09rks//+lVqu6&#10;sMX//6MLp2qtIv//qwSsvLIG//+7x7tXvyT//8rCyZLL3f//ziLNb88x///Eh8Tfx2f//7cQuGi8&#10;3f//sUCzYLp8//+0wbcpwL3//75PwAHKTv//yqXLM9OS///SltMI18L//9Bl0kPTv///yS/M7MzE&#10;///F2cpQycD//8VDyNrIWv//wLbClcKI//+5frmlurT//7UltBe2sv//tHCyybcA//+0mbKKt87/&#10;/7ZBs2C4s///vWK5xL4Q///ItsXiyLv//89RzzLRUP//yzDOE9EH///B2cYtyvP//7wdwA7F8///&#10;u5G+U8M9//+6S7xRvrH//7Y9uHu4e///ssi1gbSA//+xZLPvsxj//7LLtJG0Iv//t/i5abi6//++&#10;T8AQvf7//8LyxCO/cf//xXHDt7tg///IWsJGtgL//8uUwfiy6///ymu/bK+m///G8bwbrS///8bm&#10;vMqu7P//x5y+nLFh///C7Lujr2j//7lJtFWqAP//sHKuUqYt//+rKqvapUX//6dyqfekKf//pbao&#10;YaLb//+ps6tupcD//7Mfs/itzf//uXa5vbMm//+297ZpsAD//7JWsIyq6///sk2vgaqr//+zQq/8&#10;qyv//7AfrJanAP//q/SoSKF0//+rjqgsn/7//60vqoihWv//rSarQaIE//+tG6uPo3r//7DhrxKo&#10;vf//uEe1ZbAq//+/Rbq6tSj//8QXvmi3O///xvPBfLhQ///EsMAttXn//72ruWWtv///uByy3KaE&#10;//+1i68vomP//7OYrQigOv//s5WtsqET//+3ZrJjpVn//7xIt7ipwv//vQm4Tqn5//+5e7Ripvv/&#10;/7aSscql0f//tduyhadQ//+067Mwp+z//7KysQqlsv//spuu5aP1//+4PbGpp4j//8EmuP2vev//&#10;x+fAXbb9///LG8Uiuwr//834yPG9Cf//0wTOacBL///V2tI3wqn//9Aizfi+Cf//w8LCZ7N0//+5&#10;NLdCqtH//7TXscWo2///tM2xi6w1//+3nrVesqT//7tYukW4Hv//u0a6jbbt//+447eQsWP//7sl&#10;uMev8P//wri/iLRA///IVcUFt9P//8d2xKW20f//w9TBk7TM///B8cALtT///7/evk61Mf//ueK4&#10;ta/z//+wMK+Jpgj//6eJp5OdQv//oe+impgX//+dXp4+lF///5mVmkGRuf//mPiZZJJn//+b5Zw1&#10;lob//56jnsKZ5P//nVmdRpji//+axZriluX//5uTnE6Yt///noafxZxa//+fZ6DLnTD//53Wn1eb&#10;Uv//nSifEpql//+eJ6Bkm5r//547oAaa////nHOc55eV//+a85nMk93//5rlmLaRr///mtGYj5Bw&#10;//+ZYpeSjx7//5eglhWONP//lv6VRI5R//+XCZUvjwL//5dhlfuQgv//mJGX+5Mt//+a9JqxlgH/&#10;/576nimYXP//pNKi6Zsf//+pI6Y/nMX//6jNpTqbGP//pqiilZho//+mlqJVmC///6gPpFCaRv//&#10;qKil5Jwk//+oHKYZnIr//6fkpeOcQv//p86lMJu6//+nHaOAmyz//6ggowqcuf//rcim7aJ1//+1&#10;4620qcf//7nUsWasfv//tdyuF6eh//+sm6XUnjv//6OFne6V1///nkaaPJIe//+dDJqckt3//50D&#10;m4SUvP//mx6ZnZQ9//+YPZY8kgr//5a1lDCQeP//lqSTeY+e//+XV5M4jvH//5nIlKOP0v//ntaZ&#10;MJO3//+kkJ8wmTz//6cnopmcw///pWqh3Jy///+jJ6CfnDn//6MXobSde///ozGjB560//+iLqMK&#10;nsv//6J4o+Kfov//pfKnUqI///+p3qqfo7P//6ozqcig9P//prKk15s5//+itp97llX//6PBn3KW&#10;////rFGneJ8v//+1kLEkqM///7YLsserPf//rLqqkKSO//+h0aA7mwz//5yQm4CVZP//nOic8pT2&#10;//+epaAYlzb//57zoUGZXv//nuehA5r///+gIqFpnJX//6FkogedWv//oTqhyp0p//+gs6FjnX7/&#10;/6HvoqOfqP//pSyl4qLC//+n9ajOo+f//6cdp5ugQ///o5GiN5lM//+jS57ClgD//6qroxibt///&#10;tj2tc6fa//+9PLUYsJv//7ocs6GvIf//sYOtDagJ//+rDKieo0H//6gep0+iKP//pVWlsKHP//+h&#10;NaI8oHv//57JoBqgHf//odajC6Lg//+o0KmNprn//65ErmOnnP//roiuQKRL//+qC6nVnu7//6Qz&#10;pMCa7f//oLWiy5rQ//+fnaOmnXT//544o8efGv//m1uhcZ3E//+ZKJ7pm0z//5khnl6Zw///moOf&#10;h5me//+b0aD4mkT//5wJoVaaWP//muaf5piO//+aL55tlkj//5qVneWU2P//meGcYZK6//+XwZmr&#10;j7b//5eLmRuPBf//mi6btpHD//+blJ1flBf//5hnml+SYP//kxCUx45f//+Q4JISjPT//5PIlK6Q&#10;D///mN6aAJUd//+bQJztl6P//5jamuaVqf//lC+WJpFV//+SM5Pcjxj//5SnlgWQkf//mCiZMZKj&#10;//+Y7plNkdz//5d0luuO5f//lr2VeIzs//+YEpaCjWX//5mDmCOOpf//mSKYdI8B//+XoJfsjxr/&#10;/5ZYl4OPy///lU+W2JCC//+UIZWlkH///5KwlDyPkP//kLaSX41m//+N248xibj//4qHivuFcP//&#10;iXmJC4QH//+NN4ydiGT//5NIk1yPxf//luWX8JSs//+W8piOlSH//5WJlvWS/f//lPaVhpEk//+W&#10;KZWlkYb//5jYl36UB///nMabNpfj//+iW6E2nRn//6eLpxqhz///qHuoT6J1//+l8aVAn8///6bE&#10;pSCgd///sbuveKrG///Bz7+nuZb//8drxgu95v//vGa8U7L8//+rgq0rpGv//6C2pBac1///nh2i&#10;sJyB//+e3qPbnd3//562o5ydBf//nN+h3Zog//+Z75+Vlnv//5YJnISSov//kb6YdY7f//+ODJP/&#10;i2z//4ukkAyIXP//i8SOkodX//+O7JDRidX//5M2lSSOXP//lgqYf5G9//+W4JnVktf//5ammeaS&#10;u///leGZcJK0//+VKZk2k/n//5UWmZmWwf//lvSbrZsX//+ay5+Bn9f//50Zoe2hRv//mtef8J0M&#10;//+VO5pwlV7//5CPlUiPO///kNKUfo6Y//+UbZbYkRn//5Y9l52Q+f//lOeVu42C//+SgZNDiiX/&#10;/5AekPmIZ///jc+OvYeH//+LyIzMhr///4qHi/CGav//isGNEIe+//+MyJBAiyv//4+hk+WPNP//&#10;kg2WVZIV//+TH5a3kuX//5KflWOSA///kgqUU5GG//+S15T7kvD//5T+lwyVxf//l7SZhZid//+Y&#10;6Zp5mOP//5blmHCU+///kwmU0Y8N//+QNJI2iy7//4+rkZWLif//kPKSko9f//+SoJQbk+L//5OJ&#10;lTeWPf//k6SVrJWE//+SN5SAkaL//4/ckkqMj///jq+RTIm0//+Oq5GLiVL//485kiWKE///kBuS&#10;horB//+QQZF+ieD//49gjw+Hiv//jaiMD4S0//+L5InPgpD//4unieyCpv//jRaMOoTs//+OjI6W&#10;h4r//45ljxKIl///jNaN0YgM//+LvozXh7f//4vXjPOIZP//jCqNTIkJ//+MmY4CiZT//40wjyqJ&#10;7///jG6O44iU//+KK4yFhUb//4hmif2CGv//iF6I+oAy//+JjYlmfxv//4s2iod+uf//jKyLsH9s&#10;//+M94vqgHP//4wZizCBAf//ix2KYYEC//+Jz4j7f/z//4eThlJ9v///hKOC4XrL//+BNn8rdx3/&#10;/34je/FzMP//fOl6V3CN//99V3oTb1L//33zeghuX///fW55R2y2//9753fhao///3qMdq5pA///&#10;eoB2iWjj//97FHbbaWv//3sUds9ppv//e2B3d2qm//98Unj5bIb//3vjeO1s6///eUd2QmrO//92&#10;zHNkaG7//3bEcvZoSf//eNZ03WpN//97RXdAbL///30QeOxuaP//fUt4yG4M//98RndibBf//3xC&#10;dz5rCP//fgp5O2wX//+AE3t9bhX//4BCe6VvWv//fkZ5om+t//989XjDcQH//313eh1yz///fZZ6&#10;13HN//99Q3owbnn//33jeaRsCv//fvh5jWtl//+ALnpWbGb//4GrfEVugf//gxx+e3Dd//+DWX8P&#10;cin//4IifVBx+///gXZ7fHHV//+C2XvQcrr//4bDfy50////jKiE/3hu//+R/opyewn//5Udjd57&#10;0///lZiPG3tE//+ShI06eP7//43WibF2fv//i5yH/nao//+MY4iVeSz//4zdiJh6xv//if2FW3ia&#10;//+ER39pcyv//3/GeqFuWv//fyN5pG0S//+AeHqZbiL//4DweqVvK///gF55j299//+AP3jpb6T/&#10;/4IXeoFwkf//heN+unLj//+KTYQ7dpD//40BiDV5/f//i9eH2HqG//+ICIQjeCX//4WwgWZ2U///&#10;hyCCRHeK//+KgYUEek7//4xdhll7bv//i3OFJ3nK//+JooN1d1X//4kig1t2Sv//iXqEDXYc//+I&#10;EoKLdAn//4SOfhtvXv//gk56S2tc//+EBnp0at///4e5fVFsYf//iUV/EGxy//+Hyn5NanL//4T5&#10;e9Znvv//gp15NGWe//+CG3hQZUH//4MEeXBmqv//g/17eWkU//+Fk36ObRb//4iAgv5y8///i2SG&#10;83hJ//+L0Iedean//4kwhDN2FP//hRx+qG+n//+CIHpMagP//4GxeUdnw///grx6mWiM//+Eq31E&#10;a73//4cLgEBwCv//h+aBaHJg//+GIn+dcMf//4JHe1drz///flN2d2YJ//99TXPwYwP//4AldQxk&#10;H///hNR4jWee//+HwHteagz//4d6e55p7P//hrJ7AmmS//+I33yAbAj//49cgcByNf//mIWJ6npo&#10;//+flZEtgOz//6CYlA2DJf//mhOQeH+B//+PGYhNd97//4bJgdByB///hOuAkHED//+GMIGicaX/&#10;/4XTgLhv2///gmx8yWsm//99/XfxZi7//3tmdNVjt///fMd1WmUc//+CEXmXaZz//4nfgKJv5///&#10;kmKJDXci//+YQY87fMX//5iZj7N9vf//lAuK9noU//+Oj4VmdaD//4w0g1Z0ff//jEOD+HW1//+L&#10;coO/dYv//4jRgbVzO///hhd/kXEQ//+ErH6XcK7//4T4ftVyFP//hxyAi3Tm//+JbIKod5L//4kj&#10;gwN35P//hrCBvnaY//+FrIF1dsr//4fvg1V5kv//jGmGfX3P//+QgIkogbr//5MXivuFJP//lWCN&#10;bIkt//+Xg5BNjND//5bdkIKMjP//lQePc4o///+V2pFHivD//5nVlvWQHP//n8efG5hz//+k6aYy&#10;oEP//6euqgylJv//qrGtNKmB//+uvrDCrkn//7G3suaxcP//swmzfbJq//+0M7SYsyT//7VvtqS0&#10;aP//s6u2MrNN//+uoLJvrwr//6oBrrGqov//p8Sskqe1//+oWaxZpvT//6sDrYSoFv//rMGtqahs&#10;//+q3qqCpWj//6bWpZWgh///pDiiTp10//+jY6FNnN3//6LboUOdXf//okWhup5T//+hiKIjnw3/&#10;/6A8oZyenv//nYifIpwv//+ZW5rRmBL//5XwlxeUyP//lJ6VX5OP//+UkJTqk3f//5XBldeUpv//&#10;mbyZv5jI//+e357jngL//6C7oM2fxv//ns+fG53u//+cTZ0qnA///5pFm8Ka9v//l3eZIJix//+U&#10;cpWAlWb//5K4kpGSi///k2KR/5F///+XCpThkxn//5t/mS6VlP//nXCbg5ZW//+cQZsMlZT//5pY&#10;mfaVuv//mdaaS5gZ//+Z8pssmsT//5jnmrubYP//l2SZc5qI//+WqZh0maL//5Zbl06Ycf//lO6U&#10;f5V3//+SYpBikN///5EhjdeNUf//koeOsYyX//+WQZKwjtj//5qal+WSpv//nGma15ST//+abpn0&#10;kuT//5c7l4qPtv//lnaW2o6G//+ZHJi2kIX//5ynmuiTpv//nqybrJWs//+eHZpmlUL//5yxmN6U&#10;Hv//nJ6ZJJTY//+c+poVlmH//54Nm5aXuv//oXqfHpmQ//+kxaJdmlv//6QNoc2YRv//oISe4pWv&#10;//+en532lkH//59Vn2KZOf//n+efnJpp//+fJZ1omIH//55hmw+V8///noWajpU7//+d1ZpmlXX/&#10;/5t4mRaVUP//mRiXi5VD//+ZZZhLlxn//5wvm1Wagf//nlmdsZyc//+efZ3FnB///522nI2aIP//&#10;ngScLpjp//+hq59Om1///6bKpFygM///qPGmoKLr//+oMaVrooz//6euo4qhCP//qQ2jNaAC//+q&#10;uaPinzz//6neoySdP///p0+hJprP//+mWKB+mlv//6bcoSmba///pbKglJsP//+hTZ1imA7//5x9&#10;mf6VYf//mluZCJXg//+ZeZjflzf//5dOluSVzP//ln+VuJPz//+bW5nHlp7//6Wjov6ec///rnWq&#10;2qW9//+ta6j7pMf//6ONnkqb6v//mvWU6ZPM//+YvZJ/kQj//5qUlReSA///nLWYr5PP//+ckJo+&#10;lAP//5r2mgiS2v//mbqZiZGv//+Y6piEkHT//5i0l0CPff//mVWWbY9X//+aXZY+kAf//5tqlrWR&#10;Yv//mpaV15E8//+XIZKcjmP//5Q9j+OL7v//lIyQGIx6//+XHpIsjpX//5l+k+mPd///mt+U6I7p&#10;//+bepXEjnD//5qBlY2N4v//l+GTvYzB//+VG5Fmi8b//5J4jsGKqP//kKWMrImj//+RvY1nik7/&#10;/5XzkSeMqP//mkmVB44m//+b9JZbjQv//5ralRSKV///mSiTeojm//+Zb5QiixD//5oulYaOV///&#10;mN2UxY8J//+W55L6jgb//5ajkmiN2P//mDyThI7U//+aAJUNj37//5ktlHCNcP//lYuRRYkB//+S&#10;W46HhbL//5JJjryF6v//k/qQoIfQ//+UcpFhiD7//5QEkWGH1///lIqSbYkE//+V9ZQ5i/j//5bF&#10;lSWO4v//ld6UOpAB//+T1pJRjyb//5LIkYCN9f//k4qSDI1j//+VPpKjjVv//5cGkrSOA///l8OS&#10;Io7R//+W+ZFJjwP//5S1kDqNzv//ki+PY4up//+SR5Dyi0T//5VYlPiNbf//mG6Yjo/y//+Zs5oJ&#10;kXP//5mBmdaSBv//mROZU5JW//+ZwZnjkzv//5rYmsmURP//ms+aaJSa//+Z4JjglNH//5mul/6V&#10;9P//muuY6Zfd//+dBZtqmdD//59Wnr6bof//oLOhMJyI//+gSKGUm7j//59VoUqaW///nw2hwZnJ&#10;//+eXaHImTL//5ufn1uW9v//lxaanZLv//+UQ5dckED//5XGmJORwf//meacc5Y0//+c1p7bme7/&#10;/51TnlWbN///nXSdHZuE//+fRJ2anHX//6Icn2qddf//pF6hOp2i//+mF6Minff//6etpUSfD///&#10;qNqmtJ+x//+psqcsnxX//6t7qC2e1P//ru6rB6DG//+x8q38o4n//7OTsAKl6///tluzX6mk//+6&#10;4Lhxrr3//7z/utCxBv//uVi26a1o//+zurCjp8T//7MVr1Omlf//t1KzOamL//+6TrYwqvz//7gf&#10;tEqn8f//sfSuxKIT//+qlKhEm6b//6QfonKV7///n4Sdy5F5//+cP5nSjjr//5mQlj+L9///mPeU&#10;34v7//+cApd+j4///5+mmxiTwf//nnuaIZNM//+ZHZTojmL//5R6kDKJk///ktWOcYdH//+TiI8t&#10;h0v//5VRkRuIsP//lwiSs4px//+XzJLVi9f//5cJkRmMZP//lWSOy4ye//+UxI4qjdL//5aGkIeQ&#10;mP//mpSVfJSX//+eipp5l/r//56tm42Xy///m4mZIZTH//+Zt5fJkuv//5oomJSSn///mJ2XKI+9&#10;//+Rn4+6h13//4ckhAZ7rv//fu958nIR//978HTUbRz//3zWc+dsIf//f4J1fG3l//+DiHlKcjv/&#10;/4lxf8F44P//j6KHEn+T//+S84uQgvL//5MxjFCCrf//kx+LsoFR//+TUIrAf9z//5IiiLl96f//&#10;kKKHMX14//+RMoiegH7//5SKjT+GR///mJ2Sgoua//+ZTpQXjI7//5Y5kbSJqf//k1SPbYdH//+T&#10;OY+ih6T//5WBkaOJu///mGOTm4ud//+ZopOti0r//5jVkdKIxv//lu+PRYVy//+UvYzngnj//5LQ&#10;i02ArP//kZ6KooCG//+RqYrbgf7//5HlinyDBf//kGiH7IEk//+OPYTXfb///4yGgux68///i4KC&#10;bnmu//+LiYNpekL//4vOhKZ7ev//jAuFlnyM//+MM4YKfQr//4v5hc58y///i+SFi3zb//+Lp4VS&#10;fXH//4uVha9+lv//jDOHI3/0//+Mv4hlgEH//4zmiKt/bP//jLeIBn4s//+MPYb8fN///4vRhlV7&#10;tv//iwOF6Xo6//+K24a3ec3//4zTiap8FP//j2iMeH8W//+Qz40HgEz//5GvjH+AUP//kmeMJYA4&#10;//+Rr4sWf2///46Rh/x9Dv//i0GEhHrm//+Kn4Noe3b//4u9hBZ9iP//jNWFFn8E//+NmoYcf2j/&#10;/46Zh2R/Qf//kASI1X7v//+ROInpfjv//5GPijJ9QP//kWKKA3zG//+RAIl0fPX//5AkiDF9Hf//&#10;jqOGUnzi//+NMYTxfO///4whhJp9Xf//iuuEf30G//+JnIRDe5r//4fVgyR5DP//hV2AvHX0//+D&#10;Cn3dc3v//4GGe0Rx9///gHV46XCe//9/03cob2T//4EAd6NwCP//hbh8N3Sk//+M+IQIfHD//5Ni&#10;i4mD1f//lraQAogk//+XsZGkiWv//5ewkbyIqP//l6KRkIcE//+XwJG0hY///5eHka2Eyf//lpqQ&#10;5YTB//+VNY9ZhQX//5OWjUqEs///ksOL2IPN//+SMYqlgdD//5DFiMN+gv//j1OHMnvF//+PQodx&#10;e5H//5EnieV+U///k3aMnIHj//+UDo1Wg2f//5NzjNyC5v//kruMnIGt//+Rl4xQgEj//4/5i41/&#10;UP//jiOKE37M//+NgIkaf3D//48jieKCBv//kTqLVIVN//+RbIvAhyr//5Ati62Hbf//j+6MqYdt&#10;//+Q+44Uhuv//5HkjieE6P//kd2Mv4H6//+R0ouqgFf//5I+i9mA9f//kXGLc4Ga//+O44magMj/&#10;/4wlh6J/Tf//ir+Gzn41//+Ln4fAfjj//42ViUZ+of//jqOJx36S//+PDYnkfyL//46jiY9/3P//&#10;jjKJUYBQ//+PtIrIgV3//5GljC+BbP//kOiKlH5q//+Nm4aaedX//4r/g9x35P//i1qEVHqW//+M&#10;w4Wgfvj//4x5hSCBBv//iuyDwYCm//+KEoObf9L//4q9hPZ/uv//i5WF33+2//+L+oWrf+z//43X&#10;hsKCS///kFCI4YVh//+QFYjdhXD//43QhwWDO///jOSGQ4JL//+ODIdHgxz//48kiCaDN///jzmI&#10;GIHF//+O0oeff+D//46AhzR+uf//joSHTn7U//+OCIdVfz3//4yJhq1++P//i1CGG365//+LDIYB&#10;fxv//4uHhmWASf//jI6HkYJi//+Nl4k/hOH//44piraG9///jr+Lvohz//+QlI0Qifr//5M+jnKL&#10;Ff//lWePRYs5//+WwpAIizX//5gXkbuMYP//mS6TuY3t//+YF5NwjR7//5S+kIOJyv//kZyNpYcF&#10;//+OxYs6hTv//4triIiDUv//iVWHDoKF//+KyIjbhMv//483jUqJbP//k0iRG4z7//+VEZKfjZv/&#10;/5Wnkz+Mtv//ld2TwIt5//+UlJKQiT///5Fkjs2GF///jleKfoQh//+M5YeqhI///41qh2qHMv//&#10;kAWKNYuK//+TsY7Jj+n//5bHktuSiP//mCyUuZKc//+Xs5PokFz//5Y3kXSNEP//lXSPlor///+W&#10;j4/9i6n//5jDkiqN9P//mh6T+o83//+ZRZOhja3//5ZlkR6KBP//k52O2IcX//+S1I7xhxf//5MW&#10;kFWIuP//kveRWIos//+ThpLFjGj//5VglSCP3f//llKWIJHg//+UrpQrkGf//5HtkRCNO///kSqQ&#10;PYvq//+ScZGujFn//5J3kcCK1///j6qOl4YX//+MTIqRgXz//4tQiPuA1P//jSiKb4RO//+P1Yy+&#10;iMv//5FtjZ+LAP//koCNtYtE//+Ugo79jAf//5bGkUONjf//l9SS9o5Y//+YEJQBjjj//5hQlQCN&#10;2P//mRWWgo4N//+ZuZfPjkn//5kOl22NOv//lvqU5opp//+UN5Dnhn7//5K/jciDgv//k92NYYMU&#10;//+V3I5shA3//5cfj3qFRf//l+mQsIcA//+YapINiOr//5hmkvKKC///mDSTSIpM//+ZM5RPiyr/&#10;/5tYliiM9v//nSyXoY6C//+eXZi5j9X//57SmbCRSf//nTeZWJGy//+ZdJdKkIb//5VPlL2O3///&#10;k0STwY6c//+Uj5VukI3//5c1l8KSuP//l/KXu5KO//+W8pX7kTL//5YSlLyQ5f//lfeUtZHd//+V&#10;1ZT5kov//5R4lCuRR///kgKSW45A//+P55CSiwr//47Ijv2IYP//juuNz4aZ//+Q445NhrP//5T/&#10;kb6Jnv//mGOVkIzh//+YBZYPjTf//5Swky+Kvf//kWSPvYf8//+QpI6bh0T//5Igj++IUf//k4+R&#10;aoj6//+T15GtiID//5KxkC+HJv//kROOG4YT//+PioxQhZX//43Xir+E7P//jOCKG4Rw//+M3YpH&#10;hEv//43aiwCE8P//j+OMRYaL//+Qzow7hn///48rid6DIP//jWCH3X+b//+OeYkwf/v//5EvjA6C&#10;9v//kW6MI4P3//+Pg4oDgwn//46TiWyDc///jiGJ+oRp//+LKYglgl7//4T6gqR8hf//fih7zHXY&#10;//96m3fZcnP//3u6eJhzhf//gCZ82neg//+GhoMxfZn//4y8iVmDXf//kR6NgYcF//+S9I7Rh5H/&#10;/5Cci+mDzv//i3iGl323//+IJoN7efL//4iCg/F5rv//i2+GP3ry//+OrYgIe33//5C2iBx6df//&#10;kliH+Hm4//+T94i0eon//5PjiRB7of//kmSJC3zi//+RZonPfxb//5DCipqBHP//jvKJsIEY//+L&#10;VIaifrL//4Z2giN6p///ge59sHZk//9/Fnp2c1b//34UeMJyQP//fq14tnN0//+BAnqpds///4Uz&#10;fql70///ifKDVoD7//+M04aJhJP//434iMWHhP//jtWLg4ss//+P+o7Ijyr//5GRkhCSiP//kpmT&#10;3ZOW//+STJNzkXX//5ChkQKMt///jpeNwIeD//+ODIvLhOH//5BCjMeG5///lmeSio7c//+fnpy4&#10;m0X//6dMpo6mhP//qJaqf6rt//+i3adRp7b//5qmoTuhY///kyibBZsA//+MLJQYlGX//4chje+P&#10;Of//hLeJ84wi//+DQYc1iSj//4IrhWiGHf//gi6FMITu//+ELoc6h0n//4jtjFGNlv//j5mTrpXe&#10;//+VDpntnEj//5d1nMqfQv//mC+da6Dj//+XwZyDocj//5W+meug8f//kzmXAp8J//+SOJYHnln/&#10;/5QPmEOg5P//mBCc06ZO//+bt6EPq8X//5zdovmucf//mzqiVq1C//+YRqBdqYr//5bEn16m1P//&#10;mMKhQ6h5//+d4qYOrun//6Lbqwe2cf//o86stboZ//+g/KtFuVb//52dqW23Zv//myuoLbZy//+Z&#10;EKa4tof//5cDpOi3GP//lVSjJ7cT//+TV6CgtFD//5ERnUau5f//kNGblKqd//+TBJxMqWL//5aT&#10;nrmqtf//mQegg6wb//+YTp+3q4L//5X7ndqqlv//lEydF6ub//+Ttp2Zrrr//5RBnxKzL///lcmh&#10;KbeK//+XZ6LjucL//5jPpCa50///mo6l17nz//+cRqfTuyL//5zUqNK8KP//m9moMLua//+ZQKW7&#10;uNb//5W2ohm09P//ksme57IY//+RpZ1isRP//5ExnF+v8///kKibFK35//+RGJrWrWX//5KNnD6v&#10;Zv//ldKgg7TU//+bkqg7vcv//6ILsM3Hnf//pem1z84v//+lfLUkz2T//6NGsfrN7v//oaSv/s0i&#10;//+hCrBXznX//6IJs1vSY///o+63Stcb//+larn52hz//6Wpuova4///pXS6SNt///+lp7qD3br/&#10;/6WyusDggv//pdK7OuKz//+mf7xO48z//6dTvUzjY///pz+9A+Eq//+l77tX3dj//6UuuofcAP//&#10;pZO7T9y5//+mrrz536v//6eEvivjSv//pyu99OVb//+mUL025Q3//6UxvEbiO///pBy7Rd6O//+k&#10;dLtu3S7//6YRvJnebf//pue85d98//+k5Lqd3fH//6Frt3vbrf//n9O29Nwh//+gMbi93qL//6DD&#10;unfhCP//ofi8OePs//+kLL5V517//6YAv0no/f//pii96ucW//+kirqR4p///6Mwt/Pfqf//pH64&#10;heGX//+mtboj5WD//6eaunLm8v//p+66nuYk//+nYLpm44P//6W+uRfgBP//pBC3ld0Y//+jDrbb&#10;23b//6PduDLcaf//pQS50N5N//+kAbjs3m7//6Hgttbdvf//oVq2098G//+izrke4jn//6Qgus/k&#10;Y///pUy7aeU3//+o2b2+55P//60awHzqiv//rsXAduuG//+uE74/6of//6vnu0Hn9v//qUy40+Uc&#10;//+oALii49H//6fHugLjoP//pzq7JOML//+lhrsT4az//6PeuuLhGf//pDS8NeLY//+mKr495XP/&#10;/6hvv3DnBP//qM++GeXz//+mY7pV4pb//6TKuJrhbf//pfy6s+Pn//+nGbzs5bz//6Y9vK/kY///&#10;pMy7QOHK//+kU7pW4AL//6R/ubze/v//pK+5Ht6f//+llrmc4FP//6dNu23j3///qEq8peaF//+n&#10;cbua5er//6YYuZTjGv//pbm4b+B7//+luLgR3sf//6WouELeVf//piy5Zt9h//+nP7r04ML//6ed&#10;u0rgqv//prm6Ct70//+lsbj23Y7//6VVuUrdv///pVy6tt8K//+lxLy04Jv//6UgvSXgjP//oxu7&#10;fd6x//+iD7pd3cf//6JPukveHP//oey5Jt13//+hb7eU3IX//6LpuFndz///pMvAm+8p//+lQMD5&#10;8Mz//6apwe7x9v//ptjBUPB8//+lkL9J7Mf//6S2vhLpr///pMW+Geg+//+k9L5H563//6SovdPm&#10;s///pBa86eVd//+jPruO5Ej//6LLur3kdP//o7i72ube//+k7L3A6kX//6Wgv3btQf//pq/Bd/AC&#10;//+nrMMt8WX//6elw7Xwlf//pe7CeO28//+jr8CY6rX//6MlwDnpr///pILBW+p3//+nDcNi66f/&#10;/6lbxQvsA///qSPEQ+pc//+nYMJo6IX//6a+wmjo6P//ppzDHuqk//+kfMGW6mb//6FzvvboiP//&#10;oJ6+g+fN//+hmb9z5+7//6LVwBPnwf//o5S/4edn//+jbr7Z5tD//6OXvkfmnf//pGK+VuYd//+k&#10;Dr1H46z//6PFvJ7hwv//pKm90+LJ//+mPcA/5f///6fNwq3pKP//qA7DLelT//+nKsGt5mD//6Za&#10;v8niOP//pbW+NN1n//+kt7yt143//6OnuyrRK///oqO5FcrM//+hzrYcxOf//6Jns8rBEP//pNuz&#10;Ur/t//+mhLLAvtX//6ZLsUG8Uf//pNqvO7i9//+jaa1ntcT//6OjrTe18P//pViup7k8//+mVK+F&#10;vC///6Xqrs28jf//pR2tSrrF//+kzqv2uDb//6Y6rIO26///qrawxLkT//+uobVTvBf//63FtZ+7&#10;7///qbCytblB//+mT7AHtoT//6Z0r/611f//qf+yg7gM//+tdrTju4b//61itJO9Xf//qoKyOrya&#10;//+pRbFju6P//6urs6q8Mf//rzi3Dr1d//+vu7f0vMT//6r+s9K4cf//pDCs4bIS//+gcadsrOD/&#10;/6Nrp2GsI///rRyt/LFx//+3YLZouOz//7truga8m///tzW2SroL//+wtrCLtm///7BYsNu5Vf//&#10;t3W4K8KC///DqMOnzaX//9HP0OnYB///2n3aAN1D///XJdiy2QT//8yf0IXPVv//xZzKvMib///D&#10;Jcf4xO7//745wc6+kf//tpO4jrax//+xNbHNspn//6+Zr4uzGf//r+uvw7T8//+xv7Fgtrv//7c1&#10;tni61///v7a/bMKG///E+sZxyPz//8K4xkrJi///vPrBhMZH//+5j72jw1D//7j5u/XA9P//t0+5&#10;sbzi//+0crcHuJX//7Nutjm2/f//tO226LdA//+5IrlpuPH//8E4wGW+cv//yrXKGcYi///QoNAh&#10;yaH//9AXzc3EC///zQbHj7ql///LLMM+tOP//8eMvvyxVf//wde5qa2a//++yrcgrAn//730txSs&#10;Iv//ut21jKsY//+0drFXqGL//63FrRWl4v//qFyp8aPT//+kMadIoW///6PCpw2g+///qdusbKXK&#10;//+0prZdrvf//7vtvOK0+v//uou6jLLT//+2V7VOrov//7SAsuatR///sbiwF6rx//+sIqqGpQb/&#10;/6kSp2ChAf//q3Cp6qJe//+uaq1lpMr//64ZrYSke///rgStYqTd//+zPLHtqnb//7yxugmzVf//&#10;xIPANLlR///ILsMQuxD//8kLxJO7D///xUHB8bcx//+8YLk2rbP//7Por5ejr///r3ip2J3Y//+u&#10;e6henJ3//7HTq++gVf//uhy0gqgm///DM712r4n//8a4wEGxSf//w4i8KK2p//++xLdVqjr//7uT&#10;tZypr///uCi0Rqki//+ztLCnpoj//7H4rZek7P//tXaujad8//+6+7JFrHL//75std2wm///wKq5&#10;hbO8///HDMFUuZP//9GRzQ/CGv//1xPUEcXx///Pj85PviP//756vj2uQP//r4SurKF2//+qaKgg&#10;n0n//6zZqdmlMv//sj+vyK2s//+3QbWbs5f//7hCtsOy6///tzS1Iq6y//+6IbdSrlH//8Grvm+z&#10;K///yETE+rf5///KfMdCuZr//8t3yCi7S///zwjL2sCS///Res8HxRX//8yIyw3BG///wBi/gbR4&#10;//+zJrNcp4L//6m0qmCeo///ooKjHZhN//+dGZ1Fk9z//5s7my6TIv//nSqdVJZ1//+fdp/gmgj/&#10;/56MnwCaGf//nNmdZplb//+djp52mwn//56nn+Kcuv//nbWfCJvJ//+cOJ27mjT//51qn2qbff//&#10;oFOilp4i//+g7aJ6nWf//59cnzSZYf//oASeAJcR//+jmKCImBH//6WIoqGYw///ouKgxpZm//+d&#10;9JxJklX//5p6mIKPRf//mL6WYI3C//+YCZX2jjv//5jMl5qRI///mp2Z95Rn//+c85wElhb//6Dm&#10;nxyXvf//pMWiMZln//+l9qLumVb//6WnooiYa///paSi65hQ//+mIqQ5mXj//6a+pZWbLP//p8Km&#10;nZya//+pDqcanST//6ibpYWbo///piih65jQ//+mZ6DZmUL//63jpu6g0P//uaOxzqwy///AEbhG&#10;sej//7sfs+esLv//r3Oo5aBC//+le5/XlyH//6ConHSUEP//nyqcipSM//+eTZyNlUL//5zYmwyU&#10;vP//m62Zf5P///+akJgXkuH//5iolbuQeP//lzWTaY4m//+ZEJRQjw3//58bmgOUY///pZag/5q8&#10;//+m5aNJnLX//6LdoD+Z7f//n5md4ZgR//+gSJ+Gmgj//6GXodScn///oTGiJ51h//+hm6LHniz/&#10;/6Ulpf+glP//qUepW6I4//+piqh9n7T//6UToqeZVv//n8+b85Ms//+gZ5tKkx7//6mco+qbo///&#10;s/uu8KZf//+0vbFQqXP//6qjqK2inv//nzKd0Jlb//+aR5kZlMv//5vLm0SWBf//n2Kf6poC//+h&#10;waL9nYX//6MhpDWf1f//o92kGKCb//+iSKGwnqT//58jniibev//na+cp5p6//+f3J7rnO7//6Se&#10;pAWhEv//qIGoQ6Mb//+oP6dLn6T//6ZEon6ZNf//qkWiOpiT//+3qaxhovb//8axuz2yZ///y7PC&#10;Gbmk///DDLt3swr//7Y/sFyoN///r0erD6Op//+tQ6q+pF///6m9qL+kQ///pBCkB6Ic//+hqaIR&#10;oib//6Y4pqmmnf//rautyass//+xSrDXqpL//67Crcekzf//qRqoBJ51//+k+6SNnEn//6QOpRee&#10;6P//o0SmOqIP//+f2aR4obD//5rXoFid5P//l/OdlZoh//+Y3p5YmOn//5uCoN+ZqP//nQaiVJqD&#10;//+c1aHzmpH//5wQoJ6Zv///nCefzJjY//+cJ57sl4T//5q6nPWVLf//mdibxZO6//+b7p2jlVb/&#10;/57GoHaYFf//nXmfWJdp//+XkJmFknX//5IFk5GNX///kTCR9Iw2//+U6JUTj0L//5mgmd+Trf//&#10;mwCb85WK//+Yb5oelAf//5Utlz2Rs///lO+W+ZGe//+Xw5mBk5X//5nsmxmUHv//mP6ZVJFp//+X&#10;Ppakjhv//5ePliqNTP//mZiXsI7C//+aj5h3j/X//5ktl2+Pz///ly6WbI/5//+WC5aKkV///5UO&#10;loKSh///k4qVgpI0//+SIpRvkPr//5DWk0OPBv//jwKRBYwL//+NWo5ViTn//46Ujo6J6P//lF+U&#10;JY/z//+bLJuwl37//50onsiaNP//mVebo5Z8//+TxJXEkCv//5CvkYSL8f//kc6RF4wy//+WrpSh&#10;kKL//57knBiYY///qaSmzKJ///+yVrARqu7//7KssQ2ro///qzSpwKS+//+lk6PXn0r//6rhqOKj&#10;9v//tte0866p//+7CbmZsb///7GisRGop///pC6k9Z1g//+dEZ9kmSL//5zZoG2a8f//nnyik50P&#10;//+edaKNnFD//50GoU2Z4P//m46gv5fs//+Zs6A4lmf//5apneeULP//kvuZqZEA//+QN5U0jdz/&#10;/5BJk26M7f//kz2VWo8i//+Wqpjnkpj//5iNm5aU9///mTGc+pX+//+ZLp1jljH//5f8nHCVkf//&#10;lhWa0ZT+//+U2JnqlYf//5WbmuqXt///mJieAZsT//+a+6CPnN7//5lQnyiaGv//lAmZ0JOE//+O&#10;85PpjTv//43bkVaLMv//kBGR3oxh//+RfZH7jGj//5EbkP+Kmv//kFOQLYlA//+P34/GiUP//5Ca&#10;kHqK7f//kpSSjY2u//+UVZTzkDL//5Skln+Rqf//k42WsZIf//+Sn5ZmkoT//5NFlsWTrv//lGeX&#10;HZSA//+UN5ZRk7///5NhlXOS1P//k16VxZNi//+UvZdWlXb//5cimY+YE///mJ+avJkB//+XZpla&#10;lp7//5QvljOSO///kY+Tk48m//+ROJLwj7D//5LslD6Tc///lRuWa5f1//+WR5gcmkP//5XnmHGY&#10;5P//k0mWOZNl//+Pq5KhjGH//43vkMuIHv//jnmRUYeg//+QJZLliT///5Gbk+WKtv//kbSS74o3&#10;//+QypCQiD7//49DjbOFwf//jcuLg4QH//+Nz4ujhLj//479jZaHbf//kAOPn4pg//+QX5C/jHb/&#10;/4/nkKKNJv//jxCP3Yzi//+OFY7sjCj//4xzjZeKqf//izmNGomN//+LWY4/iZ///4tDjtuI7P//&#10;ij6NmIaL//+JrIvYhAv//4oDitGCJf//ivmKy4Dj//+MzYwfgS///49ijpyDwv//kNSQXIbR//+Q&#10;RZBwiEL//47Wj6uH8f//jKqNq4XF//+KA4prgpv//4fphzx/6f//hlmEtn2U//+FSIMPe3P//4Tu&#10;gjN5wv//hGqBJ3f1//+DzIAhdhn//4MZf4d0Wf//gf9+63KH//+Al339cOL//3/tfX9wTP//gCN9&#10;o3Cu//+AEH2HcL///3+jfUxwkP//f0Z9MHCm//9+MnwjcDL//3vreXZucf//ecR2sGxe//95WHXW&#10;a8z//3qZdvZtAv//fCt4l27Z//99SHmucDv//31XeZJwFf//fLV4yG6c//98uXjMbVn//319eZ9s&#10;zP//fiJ6HWyx//99uHk3bKn//3yCd5NtF///fN14FG96//9+M3oecav//3zNeVVvDf//eeh2S2l5&#10;//95jnUqZpn//3uqdm1njf//fi14lmpe//+AF3q6bWr//4FmfGtv5P//ggN9DXGA//+B8XxuclD/&#10;/4Ije8NzLP//g9t8wXTO//+H84B7d6v//42Rhfl65v//kbWKHXwc//+S4oujesX//5G7i3h4kf//&#10;jpKJwHY8//+LCIdgdK///4okhsd1wf//i/SIF3jT//+MZ4fUegH//4ipg592pP//guB9pHC3//9/&#10;hHotbI7//3/8eopsDv//gXx76m1d//+BbnuWbkD//4BtehVuoP//gKd5uG9w//+C+3vBcQj//4Yx&#10;f1Zy0v//iMKC23SC//+JvoThddL//4jrhJV2GP//h2WC9HWM//+HOYJJdbr//4j3g3F3af//iwqF&#10;BXlh//+MQIXMelL//4xyhbJ56v//i+KFGXhh//+LMYSsdrT//4p0hEd1Pf//iHWCN3Kw//+Fm36Z&#10;bx3//4RVfANsn///hbF8IGxH//+HuX2MbHf//4dRfUpqm///hGp6zmcQ//+BlXgcZEj//4Aodn1j&#10;WP//gDh2kmQo//+AnXeUZbH//4AKeBJmvf//f+h4/Whx//+BgHtra7X//4Ogfh5u6f//hIZ/MHAP&#10;//+Dq33Ubn3//4HUewNrU///gMt5KWj9//+BbHmvaPD//4Lxe8hq2v//hX1/GW7C//+I/YMnc/T/&#10;/4udhed3mv//i2SFUnbu//+HtoDDcW7//4LXeoxqHv//gLR2x2Wx//+COna7ZYL//4UBeLZnbP//&#10;hd55xWgs//+D8nhpZob//4IQdopk8f//gup2s2Yp//+G9XoBaq3//40hf/FxIP//km2F13af//+U&#10;gIleeXz//5J3iUd5K///jT2F8HYk//+IIIIgcqz//4Vrf/5wXP//hCB+y25V//+CVXzZa1P//3+G&#10;edtnnv//fNp3B2TI//98HXYIZH3//3+5eOxoTP//h1l/cG8l//+P0Ybydfb//5aNjUV7IP//mZeQ&#10;IX2C//+YhY6ffJH//5TIikt5Z///kBuFhXXR//+MwIKvdBH//4smgcV0Ff//iXKArHOD//+G0X6/&#10;ca7//4ShfXlwbv//hAd9tHEM//+Eon6acvD//4X+f751Rv//hz6A43c1//+Gw4Djd1n//4STf3t1&#10;7P//g4h+vHV8//+FmoA0d6f//4oNg3t72v//jjaGiIAe//+QKYfngyD//5CeiHaFc///kNOJQ4di&#10;//+PTIiShr///43YiBKFf///kIWL+Yh2//+X+ZU/kQH//6HuoWCcwP//qSaqUKXN//+qYaxHqGr/&#10;/6n4q+qo9f//q3WtNqsm//+tl67/rY7//69qsICvKf//sdizD7FP//+1L7dHtMb//7XquUq15f//&#10;sgy2irIW//+tmLK0rQj//6vQsOeqNv//rFmwmqmP//+t/LC+qgH//68jsFOp5v//rSGtLaai//+n&#10;sKcPoEz//6LXocWbQP//oUCgDpps//+iC6FDnOT//6MuozygHf//owij8aGj//+hnKMboPX//57o&#10;oLCeSf//mqKcdZnu//+W25holiT//5V2ln6Uov//ldyWZpTZ//+XFZd8liv//5n8moeZiv//ncOe&#10;Wp2j//+fRJ+qnun//53rnimdGf//nAGce5sJ//+agZuEmbb//5hcmcWXnP//ldWXE5Sp//+UJpSj&#10;kg7//5TplHeRl///mTWYGZSX//+eW50pmKb//6Byn7OabP//nw6fEJn4//+cyZ19mZf//5vgnQOa&#10;jv//m0ucupsa//+ZbJscmbb//5fFmZOYWf//l6eZOJhn//+X2ZirmEn//5Zhle6Vwv//k6ORwZFg&#10;//+SYY9ijjL//5PMkG+N7v//l1GUfJCK//+bVJm3lKj//5yxnJWWr///mkCbUZSa//+XCJiDkOj/&#10;/5bSl7mPZf//mi6ZtZE0//+d8pvXk/H//5+WnCOVRf//nxGaupS5//+eppnNlHH//5+6msOWTP//&#10;oK2cH5jE//+huJ3hms3//6SzoZudGP//p6OlOJ47//+muaTwnBr//6MCocqYrP//oM+f9Zev//+g&#10;n5/EmIT//6BBnrCYMP//n72c75a1//+gPpyGlf3//6EmnZeWkP//oDGdsZbQ//+dUpvwlkL//5sI&#10;mkCWOP//m6ua/Zgm//+eeZ2hmyT//6AcnvicRv//n42d8JrX//+eupx+mPD//5+nnOuZAP//o8ag&#10;/Zz0//+op6ZLopL//6nlqAGk7f//qFamOKO3//+n0aRyoc///6jSo8Sf7P//qUqjLZ2R//+nsKGa&#10;mrv//6XBoDSZHv//pjagz5pU//+nQKGWm+n//6Vwn8Wakf//oQ2cKpcK//+dlJoclTT//5z9mxiW&#10;7///nIGbrZh3//+Za5jVlgn//5f9luiTsf//nRSbQ5cs//+nYKUEoCn//6+urTCoSv//rnur3agf&#10;//+k/aHHn+n//5zamJyX/v//mmyVYZRu//+a5JXIk1r//5trluqS9v//mriXK5JP//+ZupcrkeD/&#10;/5lxl5OR8f//mPiXHZEq//+YzJYRj/n//5nRlbKPwf//mzyV9pBp//+cE5ZqkVv//5qdlWOQif//&#10;loWSH40Q//+TTo+ZilX//5PSkEaLJ///loGSi42b//+YOZN3jjj//5jCk0SNRf//mXeTuY1X//+Z&#10;Y5QCjhj//5dTkpmNu///lBSP3IwZ//+QWIxAiTH//44mieOG8///kDGLjIgE//+VapBGi2j//5o4&#10;lJ2N3///nCyWZY2s//+bUpW7i6j//5nXlKyKg///mgmVSYxV//+aNZXAjoL//5gJk7WN3///lW2R&#10;HIwj//+VUpD2jG///5fok3aO4v//mtyWX5Dr//+bFJaTj4v//5gxk7eLDf//lROQtocE//+UcpBX&#10;hj///5XckheH0///lrmTPoi3//+W0ZN9iNz//5dYlBiKB///l/iUzYwj//+XhpRzjbD//5W/kuiN&#10;yv//k72RV4z0//+S+JE0jGj//5N/kgmMT///lKeSqoyv//+WY5Mxjlj//5eOk0+Qcf//lwCStpFA&#10;//+U+pGjkB3//5MwkS+OQP//k9mS8o3x//+V+ZWjjrT//5azloGOeP//lg2Vwo2t//+VqpUsjc3/&#10;/5Z+ldOPO///mJOX2pGa//+Z35k/kxj//5kumKGTFf//mB6XZpM7//+Y25fElQz//5tfmh2X4P//&#10;neOdB5ok//+flJ94m2///6CmoTab8P//oRaiCJtB//+heaLPmhX//6Gso7WZHf//n+WizZdh//+b&#10;vJ8vlHD//5bEmj2RB///lHaXlo+6//+WUZj4keD//5nwm/OVlP//nB2dIpg0//+cJZvemRj//5u/&#10;mlKZm///nK2ar5rb//+eYJx1m83//5+UniGbcP//oJafn5ra//+iB6Fumz3//6QIo4icbf//pqOl&#10;4p3z//+pYqgfn43//6vIqhChV///rWyrlqMR//+vT62cpR///7MYsZKos///tsS1WKwH//+1yrQ7&#10;qv3//6+arW+lBv//qfamvp9d//+qzqaZn4D//7ETrFukOP//t1iyoqiW//+577Wwqbz//7f2tLen&#10;gf//souwvaLs//+tDKyHnpX//6kcqOubj///pQOj8JhD//+gV52vlGn//55AmhqS5P//oFibL5Tp&#10;//+iIJyHljv//57TmTeSov//mUiT9I0l//+V4ZD+ihP//5UNkLuJ0f//lgaSRouI//+X05Rvjfv/&#10;/5jxlVWPaP//mFqTro7G//+WfpA/jOX//5U7jcCMC///leaOJ414//+ZFJH0kSj//56qmKuWwP//&#10;o5qe+pu///+jiqA4nFr//6ASnamZyf//nqqcuZiB//+e9503l8T//5tCmWiSfP//kRSOsIcf//+E&#10;8oGCekP//31IeG1xeP//ez50w21n//97YXNxa0f//3wEcx1qaP//fsN1kWyy//+E+XwIcuj//4wk&#10;g9B6Hv//j/2IO34N//+QY4itfm///5DhiIx+X///kiKI9H61//+SLYiCfnL//5GwiEN/Fv//ks2K&#10;RoJ4//+V646Vh+L//5j4kp6MQP//mPiTR4yH//+W1ZG/imP//5W3kVKJZP//laORxolr//+VVJFk&#10;iOP//5T/kEiH3v//lM+PEoac//+UkY4EhSf//5PhjNyDX///kl6LNoEr//+Qn4mUf2z//4/liSl/&#10;lv//kSuKgIIs//+ScIsxhBX//5DfiHiBsv//jlmEqn0x//+NMYKoejL//40xgpV5df//jeeECXqi&#10;//+Ow4ZHfMv//4/JiMN/Sf//kA+KBICl//+OjojJf6r//4yQhpN+Gf//izCE+H2o//+LBYTzfpr/&#10;/4wehoOAF///jWeINYB///+OWYlCf9X//46HiV1+vf//jf+I0n2n//+NNIgwfI///4uThxd6jv//&#10;ijSGkXj3//+K7IgTeen//4zTifp8EP//jhuKOXzi//+PAomnfKP//4+9iUh8c///jtuH/Xuh//+L&#10;d4R6eUX//4gUgLl3av//h2t/Y3hj//+IVH+weqP//4lNgHl8Mv//ioqB23zn//+MSYPOfR7//44A&#10;haZ8p///joOGWnsO//+NtIXgePf//42Fhf54sv//jomHEXqW//+PG4difGj//45jhmF89v//jauF&#10;y310//+Nx4aqfo7//42kh7V+5P//jEiHdn1w//+JOYUPeib//4U0gSB2Rv//geJ9O3Nr//9/+nob&#10;ccn//38Kd2lwYv//f2N14m91//+CnXercSL//4mnfjh3IP//kqCH8YA5//+Zw5CeiIv//50JlUqN&#10;Pv//nb2Wh453//+dn5YojWj//528leyLpP//ngqWYYpP//+dG5YniSv//5omk+aHkP//ljSQJoWF&#10;//+TW4zmg9H//5M8jBmDYP//lBWMVIKt//+TcotUgB3//5G9iaR9Cf//kOSJSXwE//+Rx4r+fhD/&#10;/5KfjIqA4v//kb6L3IHF//+Qg4qAgUr//5B8inmBGP//kOyLQYFC//+QTosngPn//461idWAOf//&#10;jiCJC4Bz//+PR4msgkP//5BQinSEOP//j32KMYSp//+Ndolwg6H//4y1ic+Csv//jieLUYJx//+Q&#10;fIyMggb//5HZjG2AuP//klKMBX+5//+SsIxtgET//5HZjCGA9f//j3iKTYCp//+Mw4gJf7L//4s+&#10;hsd+qv//jCyHtX6S//+OKol9fr3//46/ifd+HP//jlGJsX3i//+NNIjNfcL//4y3iFB9o///joqJ&#10;sX40//+QW4qtfZf//49kiNB6ef//jE6FTnby//+KMINfdqj//4sEhKN66v//jRaG4YCS//+OAoev&#10;g+X//44Jh7mEnv//jj6ISoQp//+Oz4lEg5L//47viYaDCf//jkyIuYLB//+ORYh2g4r//46liK2E&#10;R///jZOHe4Lg//+L+4WBgLH//4yOhWOA7///jsyG4ILv//+P0Ydpgz7//485hsOBP///jeGFoX5E&#10;//+MhYSQe87//4wEhFd7Gv//i/mEvXue//+LmITie/n//4s+hPx8Lf//ixKFB3xs//+LM4U0fSr/&#10;/4vrhhx+8P//jVqIG4ID//+PYYr1hgz//5FljYeJ0v//kyaPB4wv//+UXI8yjJD//5UAjqGLnv//&#10;lcqO3osr//+Xl5EIjJP//5m6lC6Oxv//mlCV8I9T//+Y9JWejdv//5cwlLWMTv//lPGTL4rX//+R&#10;4ZDIiPr//4/Kj0GIJf//kLKQgYol//+T35OmjfX//5XilT+P7///lWOUPo7G//+UXpLsjMX//5Pw&#10;klCLOf//kt+Q3olV//+QPo1khrv//42piamFSv//jLqHw4ZU//+Ni4g/iSf//5Asi0WNDv//k9uP&#10;x5DD//+W6ZOaksb//5gHlRySPv//lqOTkY7///+Tmo/Vijf//5HsjSiHe///k4mN4okQ//+W8pDv&#10;jQ3//5lCk3CPmv//mNeTgY5q//+WBpFLik3//5N3j3SG9v//k3eQZIdZ//+Um5KPieD//5Tuk6CL&#10;4v//lWOUb43K//+WbZV9j9P//5ZclSuQFv//lF+SxY3c//+Rx4/Kiur//5D8jtaJ6P//kb+PlYo7&#10;//+Q8Y6ziDf//43Bi0KDaP//iz6IVn/V//+LkYg4gFz//44BilaEIf//kI+MlIgw//+RuY0/if7/&#10;/5JkjUeKQ///lDaOqIta//+Wd5D5jUn//5eGkoeOeP//l0mS9o44//+WkpLijRT//5aYk4iMbv//&#10;lxKUiIxH//+WZZQTiwL//5Q0kYCIA///kg6OJ4SZ//+S141Dg6///5bij8SF8f//mlyScIg2//+a&#10;9JMFiKj//5nCkmWIZv//mI+SBoih//+XkpHxiOP//5Y8kVeIL///lVSQy4dS//+VZZC2hwT//5Zy&#10;kU2Ho///mPCTaIoo//+cCJapjjD//50MmJ2REf//mrqXupEL//+WzJUojzD//5Qkk3mOH///lKeU&#10;ao+F//+XKJbHkjv//5hKlz6TEv//lxuVSZGw//+VjZNSkIP//5UWkx2RJP//lPuTzZJb//+TyZOL&#10;kgD//5GakhGPtP//j4yQFoxl//+N9I2niMD//40vi16FqP//jlqLJITS//+SPI6Yh2n//5Zok2OL&#10;GP//l36VZ4xR//+VBZNqilv//5FEj4yHT///jt2M4IWC//+OFowPhMr//43rjAyEA///jgSMQ4NR&#10;//+NuYvhgpv//43Ei6iCpv//jwOMsoQD//+RSI8Chkv//5RFkk2JE///lleUk4rs//+Wb5Rpiw3/&#10;/5U8kl+KBP//kveO+IeC//+QM4tVg+T//47ZibOBm///kIOLiILb//+TWI58hd///5OIjoqGq///&#10;kTOMH4WU//+PBYpnhW///4yyiR6FMP//iIyF84Ip//+DNoD9fNz//38qfMl4kP//flB7qHeU//+A&#10;E31EeQ7//4OzgMB7/v//iZOGO4Dn//+QG4wwho7//5UzkKmK3v//l3iSYow5//+VUZATiTT//5CO&#10;i8WEBv//jW6JmYDu//+M6onQgC7//41Yigh/Rf//jYKI1XzW//+NYoaLeaH//46JhZ14Uf//kWmH&#10;XHox//+S/4lJfJ7//5HnicF97f//kB2J+n89//+O0YpCgMD//4z8iSiAyP//iSiFaH3D//+Dan9i&#10;d/n//32feRhxgf//eh503G1N//96SnRFbXn//323dzJyAP//gsV8IHjB//+HzYFDfxT//4r0hKaC&#10;xv//i6KF1YQE//+L/Icvhf7//40mibKJ3v//jm+MWo4B//+QFI8RkWT//5GYkTOSwP//kjuSCpEz&#10;//+Rq5FBjTj//5AUju+IN///joiMUYSS//+OpItxhKz//5LLjy+Kzf//m6GYlpbV//+k+6Nho4j/&#10;/6imqQCqA///pLanSKh6//+dHaH5oyD//5VmnAudVf//jleVlZe5//+JUY/ik5D//4aAi7qQuv//&#10;hFqITI0+//+DGIY8ibr//4Qvhy6JFv//h8CLN4yK//+MwJEZksD//5G4lwKZAv//lLiafZyD//+V&#10;k5sgnVL//5Y6mw+eKv//lrWarp88//+VkZjSnqP//5M4lguckf//kgCUzZu0//+Tkpbhnnb//5c7&#10;m2WkSf//mmWfeKnp//+bBaDrrEb//5k4n+Wqzf//lsyeFKdx//+WL52zpbH//5kCoFioY///npml&#10;na9e//+jsaq0tr3//6TorJ26KP//okOrarkr//+eIqkItk///5pgpsOz+f//l66k7rND//+V5aNg&#10;s7b//5QloXKzVf//kYWePq////+O8pqoqpr//468mSCml///kbaa06YZ//+XeZ+rqYT//51SpRiu&#10;ef//oJ2oebKT//+haKnitdT//6AHqZO4KP//nPSntblg//+aRaXtuqr//5lPpTu8Mf//mSekzLw3&#10;//+ZXKSeutj//5ptpbi6Pf//m5SnSrqk//+bz6gPutL//5spp6u54f//mOWlRLbP//+VeKFgstn/&#10;/5M+npOw9///kxGd37FR//+TB50usJv//5Ilm3Kt3v//kSmZqqt0//+PtZfXqjj//48+l8yrhP//&#10;koCcXrFR//+YZKQJuc7//5y0qd3ATv//nTyrIMJn//+bsanJwfP//5n7qGvBYP//mTaolcKO//+a&#10;sKt1xwv//53Mr+TNZ///oQiz8dL8//+jbLaz1sT//6VzuRjaOP//p1S7nt6B//+n0rzp4hb//6dp&#10;vUPkIf//p1C9yuTp//+nhb5p5GD//6bhve7h4v//pS+8Gd39//+k/Lu53Bj//6bmvXrdof//qOK/&#10;RODi//+pbr+f4+T//6hDvnTk6///po69CuOK//+k5Lux4AT//6OAuk3cL///o/W6hNuM//+mabyv&#10;3qH//6govkPhmP//plS8deDi//+iE7is3g3//587tv/dLf//nvC4Q975//+fpLox4Yr//6FOvHHk&#10;+P//pEC/Q+kp//+mo8DF61T//6b+v3npoP//pZ28M+VI//+kmrm34kX//6XMuerjaP//p0i6iuXL&#10;//+nhLoI5nv//6gpupXmXv//qMm7o+WH//+oOrtd45H//6azudvg+///pNi4Od6T//+kmbiq3qL/&#10;/6VdujTgW///pIO5oeDI//+i57fm4G///6LuuCXht///pKW6jeSZ//+mSLzJ5tL//6fCvi7n4v//&#10;qoDANukr//+tMsGy6g3//62fwFvpXf//rF29Heef//+qhrnO5ZD//6jpt+/kXP//qNq45OVK//+p&#10;qbts5vv//6k5vM3m4P//pua8NOS///+k3Lu041f//6WKvXLk0P//qGnAceer//+qs8Gv6Oz//6l/&#10;vpvmWf//pZm5DuGA//+kNbdH4D7//6a3urPjrP//qMy+LeYf//+n4r425HH//6XKvErg2///pHK6&#10;fd3d//+jw7j828H//6OguA3a+P//pMe439z4//+nAbs+4Uz//6itvSPlIP//qIu82eXv//+oGLu9&#10;5ND//6iRu1rj1v//qPq7NeNI//+oz7sY403//6jMu6Hj////qT68uORv//+o57yX4tz//6a4ui/e&#10;9v//pMG4Idwe//+kjriX3Kj//6U5urvfRv//pha9RuIT//+lTb1t4nj//6Msuz3g3v//oxC6qOD+&#10;//+k3LwQ4sv//6Uou+Xi2P//o9K56OFU//+jybls4YX//6NRwATtOP//pGjA3u4+//+mrsKF71P/&#10;/6fGwrvuQv//ptLA7Orb//+lGb6n51f//6PZvS3lVv//o8a9KuVs//+knr5Y5m///6UTvxjm4P//&#10;o+29veY///+inLvo5iz//6NJvHjoqP//pNe+puxv//+lp8Cu71P//6YvwmvxSf//pkjDYfGt//+l&#10;h8Mt8DP//6QPwg7tfP//ooDAlep3//+hor9w5+7//6HlvxTmkf//o5rAA+bS//+lz8Fm5/D//6bn&#10;wcTouP//p1fCBOn0//+oCsNS7BD//6e8w/ztW///pR7CJuvQ//+iQL/a6UH//6JiwGzo8v//pEnC&#10;S+nL//+lZcK16WL//6U4wYfn7P//pCi/meZD//+jYL4/5UX//6MqvaLkK///onq8m+H4//+ixrzU&#10;4V7//6Scvxnj9f//pn/ByOeS//+nt8Og6bX//6dKwwHoHv//pcTARuO///+kx72i32///6R0u/3b&#10;y///pIi7mdhy//+k+Lwb1S7//6TNu7/RO///o8y5pMyU//+jdbdYyNj//6SrtkjG4P//pQ+0j8Qi&#10;//+j67G1v7D//6Llr0i7Jv//or6tx7ft//+kD63Xt83//6Z6r2u7Cf//p/Swjb6g//+nda/hv4P/&#10;/6WTra284v//o3GrDLgC//+i5KoCs/v//6YErN20Z///qxeyG7iO//+uGbWqvE3//62qtg29JP//&#10;qsuz37q7//+n2LDrtw3//6dfr6S1tf//qTGwqbgD//+p3LFPupz//6c4r1e50f//pG6s/bcR//+k&#10;ya1Ata3//6eOsAS2cP//qRuyVLdh//+mg7DxtaH//6E5rBqw8v//nXinDqvH//+dpaROqGz//6FX&#10;pKioEf//piem+ao1//+pgqkUrNP//6nWqSCuCP//qhepm7A+//+vNa70t4H//7mNuQLCf///xuzF&#10;Nc1////VCNJb12j//92r29TdW///2j3bC9oh///OO9Hsz4///8UpypTG2///wj7IDMLE//++wcQB&#10;vgb//7fUu+O3Qv//sQSzw7Iu//+tA68csMH//6xHrn2yGP//rjOwkrSk//+zArUZuLj//7nEu6m+&#10;l///vi/Ap8Mx//+9RcDLw6P//7nTveXBmP//uB275MAr//+4eruXv4P//7g8uxS+Gf//t3K6erzc&#10;//+317qdvMb//7o2u0O82f//v2a9o73A///I0sUPwxf//9R20NHMm///3ATZYtKq///aDtcuzRT/&#10;/9K0zkbBGv//zQvHb7nO///IB8JhtuD//8EWu9KyrP//u5+2kq47//+4/rSJq5b//7Y2syGp4v//&#10;sUmwCqfB//+rP6vCpPD//6Vnp2ihgv//odSk3Z75//+kR6eNoOv//62RsFCoZv//uVW7G7HC///A&#10;QsDTtpv//8BYv5q1iP//vv69erSV//+9bLxBtNz//7bXtsGwKf//rUmuBKeG//+pzKrNo/D//63m&#10;rwynWv//sUyytKn+//+vi7D2p5L//64Krtylrf//s7qzWqsZ//++yby+tXf//8cHw3C8fP//yWfF&#10;Z73Y///Il8WWvMb//8Rbwoa4Z///u6K5sa60//+ya679o7L//60Ep+ecy///rEemMZuV//+xZqrn&#10;oJn//7w+tXOqWf//x5TARrNW///MucSMtfb//8m6wJOxvf//wzC55Kvz//+96LYDqVz//7i2sw6n&#10;3///skuuAqTM//+uvKnJovf//7BJqS6ktP//tBqq6qhE//+3O61uq9T//7rosgWwWv//xZ6+lrtg&#10;///V5dErytD//97R3H7SKv//1xPWusiV///CtMNHs03//696r0Cg+f//p2ele5tk//+oHaURn0P/&#10;/6wjqRyl6f//sBethKpx//+xD66uqg7//7Crri2ndv//sy+wtaf8//+5LLberGj//789vOaxBf//&#10;w+zBC7Ro///KTMZ+ue7//9SL0GfEav//3MPZYs3i///az9iSzJz//87SzWzAe///wLm/37Ku//+0&#10;5bRUp8z//6rYqkue4P//ouKiOpf8//+e1Z5ilRj//58NnzmWv///oJihRJnM//+gb6EtmuH//6Bf&#10;oRObz///oY6ihJ3N//+hQaKXnfv//55/oBabX///nAqdzJkL//+dNZ8WmlL//6C6ojSdOf//ooqi&#10;mJ0i//+jpaGFm0T//6kkpROdff//sc6s/aNz//+1qbGCpe7//7CRrdWhDP//pzSldpi1//+gL55x&#10;kmr//5ypmnmPa///muuYu49B//+a5ZlHkfj//5vOmqiVO///nNKbfJaa//+fOJ00l5X//6KTn8uY&#10;/P//pTeh5Jnq//+m3qOBmiX//6dXpJWZwf//px+lR5mL//+nNaXRmhv//6h1ppqbZP//qh2nIZxE&#10;//+pAaT4mlr//6WRoMCWtP//pj6gjJd///+wuqogohT//8DWueuyZf//ygLDgruv///EJb4rtWv/&#10;/7X4sEum6f//qtaltZye//+mQqJRmd///6RZobCZuP//opmghJj5//+hmp9TmGn//6IQn32ZFP//&#10;oT2epphR//+dk5rUlGb//5oUlrSQd///msiWpJC+//+gRZvrlgj//6X6okOb8///piyjeZzZ//+h&#10;U5+DmQr//52nnJmWeP//neKdppe3//+ezZ9OmZT//54Ant+Zcv//ngqev5lA//+hh6G0m0f//6YK&#10;pYOdm///poqlGZwh//+hP56Rlbn//5p7ll2Ofv//mceUdI1M//+h85w/lOz//6vqpzOfWf//rTOq&#10;WaL3//+kDqKlnRX//5lymEiUuv//lUKTzpEr//+YHJbKk+///54unZSaJ///o5ejrJ/8//+nAKcy&#10;o6H//6dapwOjvv//o42ic5+b//+el5zpmof//5y5msSYsP//nzadT5ra//+kTqLhnuz//6hxp2Oh&#10;C///qPWm654x//+pKaPRmYj//7E8p0acUf//w2C2kar4///UfcilvJT//9cqzh3Bvf//ycPC0bZ0&#10;//+5LrNnp+7//7EErECiR///rwSrpqM0//+rLalMow7//6XJpN2hTP//pVmk3KNF//+sjqw0qoT/&#10;/7TftH+wk///toC12K79//+wtK96pqv//6l0p7mexP//pqalBZ2B//+nyqc2ofz//6dBqHOlkv//&#10;ooOli6RD//+cf6DZn6z//5mGnoebsv//mqGf0Zox//+c9qINmg///53horiaBf//ncSiMZpR//+e&#10;FqHjmz7//57nofOcBP//nh2gfprk//+cAJ36mJz//5yDnlyY6f//oHyiTpxT//+ifaRvnef//53Y&#10;n/CZaP//ldCXzJGl//+RtZMGjP7//5QPlF2N6v//mZiZG5H1//+dnZ0TlX///5zfnQyVqP//mR2a&#10;RJOp//+XQ5kqk2///5l/m7OWV///nT+fLZlU//+eBp8kmB///5s4mz6TB///mOOX8I8J//+ZX5fB&#10;jtP//5tWmUSQ7v//nDeZ2pKz//+a+pjAkyb//5kXl9OTzP//l9WYLJWV//+WnpiQlvf//5UumEaW&#10;4///lG6YIZX///+T+Ze5lDf//5LaleiRPP//keaTto6u//+TopRVj6L//5kumZyVKv//nsef6ZsP&#10;//+fAaFDm4r//5mWnIqWBf//kyWVyI77//+PypEXirf//5DZkFqK8f//lfOTz49X//+fFZvMl5X/&#10;/6sJpzqie///tI+w/KuW//+0zbH8rH7//6toqUukWf//obef/ZuK//+g/Z9vmsb//6bppYmf/P//&#10;qR+n6aGO//+jHaIvm/P//5u0m2uWKv//mguayJZ1//+cT54hmfj//52OoA+bWP//nF+fI5mK//+a&#10;y53tl1j//5rYnwOXYv//m6KhWpjb//+bU6IdmX///5nboFCYlf//mLKdfZcf//+Y8pvUln///5n+&#10;m+KW2P//ml6ckZcw//+Z450elw7//5mcndmXAP//mT6eFJao//+XJ5xLlN///5QhmYCSv///kjqX&#10;x5Hk//+SSJfikof//5RqmeuUcv//ln6b+JXj//+VtZtMlIb//5J0l/eQtP//j0iT+4zJ//+OepGR&#10;iwr//4/OkPSLU///kHOQDIr8//+P1Y7Aicf//4+djouJov//kM+P6Yt6//+UOpNcj4n//5jlmD6U&#10;kP//m+acCZfj//+bbpzZmB///5hlmu+WMf//lgiY+pTc//+WvJlKlgn//5hcmjuXcP//l32ZFJYQ&#10;//+UpJadkw///5KRlS+RY///kuiV8pJs//+VQphXlV7//5csmhWXnP//lm6ZPJbt//+TeZY9k8L/&#10;/5DQk1eQ1///kLSSqZDb//+S85RIk+z//5V+lrKXrv//lreYe5mL//+WHZixmAL//5M3lkuSgf//&#10;j9GS4IvN//+OnZFUh+b//4/Tkh+Hxf//keSTyom0//+TPJSmi1n//5M5k+yLWf//kqGSXoop//+R&#10;sZBxiHb//5CrjtCHU///kJ2O1ohg//+RI5AQiyf//5GQkWqOJ///kjSSqpCx//+SbJLzkZj//5GX&#10;keCQcv//j+SQFY4V//+NJo3Miur//4rmjJWIm///iqCNnohS//+LBY7ViCL//4r6joSGof//ixON&#10;coS4//+Le4x4gxj//4w+jEaCUv//jhKNpoOJ//+QvJBAhvn//5HUkbqKDP//kFORDYqW//+N5Y+f&#10;iR///4t5jaeGYv//iYeLGYNw//+Ih4iegUD//4fphnN/bf//h5uFDX32//+HsYSCfSr//4d6hA18&#10;Wf//h26ELHuy//+HsIUSez///4dfhYd6Vv//hgmEvHjU//+ExIOwd+T//4Stg6x4Mf//hPGEB3hy&#10;//+EHoNgd0n//4Jugcl1eP//gPeACnRN//9/134uc3v//36kfBZyHf//faJ6c3C8//99d3oScJr/&#10;/33heo9xs///fnJ7OnMf//9/OHwldDj//4A8fWJ0sf//gMp+H3PY//9/x30QcQ3//33EepFtmv//&#10;e/d35Wtd//97THZja1D//3zxd7dt9///fzh6Q3CN//9+Rnm7brb//3ssdsdqCf//eg91dWeA//97&#10;K3ZUaCn//3yNd5hqFv//fT94R2vi//995HjFbW///38FeYtvGv//gEN6SHDR//+BgnsMcqX//4Oj&#10;fMV06///h2qAMXez//+Lv4QjebH//440hl95NP//jnqG/Hcf//+OGoeyddn//40jiDt1qP//ixOH&#10;O3VZ//+JeYW6dX///4mihTN20f//iTiD/nb7//+GF4Blc8///4HJe+Vul///f0V5VWp9//9/PXlR&#10;aPX//3/geetpNP//f7p5gWoV//9/s3kDa7r//4F9elFul///hNZ9fHG///+HoICcc4f//4iTgk5z&#10;tf//iEKCzHN+//+H6YLqc/T//4hUg1B1Nf//iaaEQnb6//+LRIVveNv//4x2hkd6Qv//jb+HVnt6&#10;//+PBYhve/z//46bh/Z6Nf//jE2FxnaT//+Jj4Mocwz//4bMgDFwDv//hPN9nm36//+FJ3zJbXb/&#10;/4arfW9txf//h4F96m0j//+FvHw8ahn//4JreRtmIP//gIF3ImQ2//+AQHa7ZI///4B2dyVl1v//&#10;gAd3embi//9+KXagZrn//3xZdZtmWP//e/51xGba//98dHanZ43//3zXd0hnv///fL929mc6//98&#10;hHYXZpD//30Sdixm4///fmN3nmhN//9/6HnCakf//4I3fMxtf///hdSA0nIt//+Jk4R7dnP//4sN&#10;hTt3K///iHmBUnKG//+D63ska1z//4GHdx1mlP//gfZ2VGVY//+Cy3bQZXn//4HXdmFkj///fvp0&#10;H2IG//98s3HHYBr//3zPcTFgv///fy5zAGQD//+DYHc9aQf//4gSfItuJf//jBeBcnJs//+OgYTn&#10;dXL//44zha12Pf//i02DvHRH//+HKYBQcFj//4MmfLlrwv//f9B5e2eR//99THbfZI///3woda1j&#10;sv//fSl2tWWa//+B43soaxn//4lGgclyKP//j2SHC3bM//+TAYoYeK3//5R5ixd5Ev//lIOKYXjW&#10;//+TzYjpeIX//5GOhnR3bP//jfSDP3WU//+KeYBLc+v//4d4fdByS///hQt8PXDi//+EE3x8cOL/&#10;/4RxfgZyWP//hLV+1HPG//+EV35udIP//4QQfit1Ov//g6p+L3XH//+ClX2hdZ7//4H9fQ91t///&#10;g2p943dz//+G0IBlevf//4pbgy1+6f//i9uEOoFy//+LJ4N0glT//4nsgq6Cu///iFmCKIJ2//+I&#10;eoO6g3z//411imWJJ///lvKV0ZNs//+iFaLDn27//6nWq6Gn/f//qsyszKm1//+pHarvqND//6j4&#10;qqupWf//qjerv6rE//+scK2wrIn//6+7sP6vPv//s+m1ybMJ//+2G7j0tOD//7QIt6qyBP//sOK0&#10;4620//+wELP+q8f//7Crs/6rlv//sRSzU6tf//+w9rIiqn///66VrxWnNf//qL6o9aC6//+jT6NF&#10;m2j//6IkofKbYv//pLCkt6AM//+nV6f5pRf//6cGqF+mbv//pG+mbqRZ//+haKP6oTX//53doMqd&#10;nP//muudtJrA//+aaZyZmif//5uNnRmbDf//nF2dlpvk//+dEp4mnQz//54ZntOeZ///nouen56I&#10;//+d2p1bnPL//5yinAyax///m6ebkpkf//+ajZs4l5L//5kNmkKVqf//l2iYo5OA//+Xa5hJku//&#10;/5sbm4yWIP//oA6gaJrn//+iIaLhnXH//6DdokSdXf//nrGgfZyc//+d0J+KnIX//51kns2b+///&#10;m8Kc/JoC//+aSJtjmK3//5o+mxOZFf//mkGac5km//+YcJeblor//5Vlk2mSI///k62Q4o7u//+U&#10;ZpGVjnX//5c5lWGQ+v//muOav5VX//+cHZ22l6b//5nSnFaVuv//l3iZppJr//+Ya5k8kWn//5wW&#10;mySTBv//nqWcMZRV//+ejpsek/j//54MmeiTgP//n2+alZTl//+iAZykmAv//6NNngWa1///o/+f&#10;aJzn//+msaMen4f//6nMp0ShO///qQunZ58F//+lM6QMmn///6K5oZOX7///oiagkZdl//+hnJ8w&#10;lq7//6F/niGWAP//ooOetZZV//+jO5/wluv//6FVnyOV/f//naCcUZQv//+bOZo+k9b//5w4myaW&#10;P///nyKdypmk//+gPJ56mn3//585nOGYuv//ntGb5pdz//+gb51RmKL//6RUoYuc9///qB6mDKHl&#10;//+oJ6ayoxX//6XlpFug/v//pVii1J8P//+mM6JGnV3//6YToSaa2f//pD2fNJgK//+izJ4RluT/&#10;/6PCnuWYTv//pJafBZkr//+impxplvX//584mTqTrP//na2Y+pMi//+e7Zwplmf//588nhmY0f//&#10;nBObfJaU//+alpl7lHH//58BnR2XmP//pu+kyJ7l//+shqrQpS///6reqaelOf//o3eiEJ9X//+d&#10;nJtCmaL//5vcmF2Wg///m4mXJ5Qt//+bBJYXkiL//5ollS+Q6P//mfCVepE4//+aYZa6klP//5nm&#10;lreR2f//mS6VmZAq//+Z1ZUlj1r//5srlWePmv//m82VzZAu//+aU5Uij37//5awkteM5f//k+2R&#10;P4sK//+UTZIUjBX//5YUk4GN5v//lnSS+o1i//+V65Fti5f//5ZEkSCLc///lqeRaoy3//+Va5CP&#10;jS3//5LMjnWL9f//j4iLgYkY//+OAonnhvr//5Cei/yIQ///lcOQWIua//+aF5Qajfj//5vTle2O&#10;EP//mvWVz4xx//+ZVJUPi0P//5kOlTuMP///mNmU6I1i//+XBZKyjIT//5UAkH+LQP//lRWQz4wg&#10;//+XpZPTjzD//5rFlzWRx///m/GYJpEt//+a1JZrjbT//5j2lBWKIf//mEuTaIj5//+ZBJR1ifz/&#10;/5lNlQmKrv//mPOUr4qy//+Y2ZR7i1H//5iZlESMWf//l3GTUYyh//+VpJHZjAP//5Q8kQSLXf//&#10;k+2Rl4tr//+UJ5Kgi7D//5SOkzWMMf//la6TzI3///+WnZQRkFX//5Zak72Rnv//lTuTVZGD//+U&#10;q5PVkQz//5XDla+RPP//lrGWs5CU//+VuJVDjh///5SAk16MI///lKOS5YxO//+WCpPyjhT//5f1&#10;leSQWP//mJSW2ZFf//+XeZY5kST//5anlbaRm///l+yXG5QE//+a2po7l3T//502nRuZ3f//ne2e&#10;aZpf//+eBp61mZr//55unu2YHP//n3uf75a1//+f/6D5lXj//53qn9aTTv//meecl5Cv//+WZZlK&#10;jwn//5X1mHyP6///mC6Z+pKV//+aJZrxlJD//5pNmd+VBf//mUaXppUP//+YcZYileD//5jdlsuX&#10;wv//mgmY/5lj//+bD5s3mbn//5vmnNmZR///nNKeIZkO//+ecp/gmdr//6F6oticP///pRimGZ9j&#10;//+oIKiaoj///6pHqmekLP//rEOsQ6VY//+u+K7cptD//7CZsDmnov//raOsuKTQ//+mwKTonnn/&#10;/6GKnp+ZaP//otefG5n7//+pkaWHnxj//7HhremlMv//uKS0+anS//+68LgCqvz//7fttk6oPP//&#10;s3SzN6To//+vh6/Kolr//6qSqfKeyv//pa6jRpsY//+koKCNmp7//6blocacZv//poqg8prC//+g&#10;v5sOk8v//5pTlOmNE///ltmSCIpm//+V/JIEi0f//5eDlFOO0f//mnmXp5M+//+cRZj8lS7//5sp&#10;lk6Svv//mPKSAI6K//+Y2pBVjPP//5sikjiOwv//n3OXL5Mt//+mI58WmjD//6uMpg6gjf//qn6m&#10;oaE+//+lQaKVnY7//6KUoFya9P//odqfkZjo//+cTpmeker//5AJjL2FFf//g3Z/cXiM//99IXhQ&#10;cbD//3w0dmpvBf//e2F0jmva//959HJKaIT//3uIc3ZpCP//ga95lG6y//+I7IDZdc7//4xohCd5&#10;hf//jLeD63oK//+OGYR6ewL//5Cwhm18x///ka+HV31w//+RbYehfiz//5IYiWuBEf//lHKNH4Xx&#10;//+W4JC4iiz//5dukgGLa///l2eSbYtV//+YfpPxjBv//5iSlFWL5f//lh2RtYkX//+TSo4uhbb/&#10;/5ItjESDxv//kmyMDoMU//+SgIv9glL//5GpiySBEP//kNCKXIB+//+RQIr4ggn//5M5jQKFev//&#10;lFuNtIc4//+SPIqHg+z//4/ChqN+5P//j56FNnw8//+QVYU+e6n//5CphfZ8RP//kTWH6n5b//+S&#10;joskge///5LKjOKEO///kAWKo4Kx//+MW4a8f5///4p7hHd+TP//i0qFL3+b//+N6IfrgeT//5BE&#10;ikyCqv//kVGLS4GX//+QyYrnf6L//4+Pihh+KP//jliJbH09//+MIIfQexb//4lShaN4GP//h6CE&#10;TXY9//+HR4OUdan//4d/gqV1Of//iASB2nTZ//+ISoFQdLD//4b6f8Nzuv//g8R8YHFv//+BQXlS&#10;cCr//4HAeQVyKv//hAl6w3YW//+G432Negf//4o6gRd9Mv//jTmENH6e//+PEYYWfeb//49Xho57&#10;mf//jv6Gnnmx//+Ql4iHex3//5Obi5p++v//lIyMWIEb//+S+YqegKH//5IKifOAlf//k0aMAIJ8&#10;//+U9I7WhIb//5Svj5KEZP//kRaMkIEj//+LYYb1fDH//4ZFgWF4Cf//g5d9hnXo//+DV3tvdUv/&#10;/4Vye2t14P//ilZ+sXiL//+RtIWjfgH//5lOjjiFH///njWU2osp//+fyJfKjoH//5/JmBuPb///&#10;n2eXP45l//+fdJbhjMf//5/Hl4uL3f//nqOXcIsM//+bFZTeiSz//5ZQkGKGLP//kwSMqYON//+T&#10;CIwAgs///5RLjLmCaP//lDaMXIB2//+S+Is8fdn//5JHizV89f//knWMeX6B//+RRoxCf9j//44u&#10;iXJ/Mf//jAuG5X5v//+MxocRf3z//475iQuBkP//j7uJ5oI7//+OwIj1gTv//46diHiA9v//j9uJ&#10;KIId//+Qp4nQgzP//4+0iZKC2///jTWIWoCx//+LLIdnfjT//4t3h8h9Fv//jaaI830x//+PgYl7&#10;fQH//5AmiXF8Z///kD+JwXyf//+Pmom1fXv//44DiJp+T///i/KGw35///+KYYVCfc///4qFhVZ8&#10;/v//i0+GGXvd//+LMoY0el7//4rBhjx50f//ihOF5Xm9//+KQ4XtedL//4xOh0B6Ov//jfeH73lU&#10;//+Neoaudwr//4uShIt1Zv//ijuDjXao//+K34S5ezr//4x0hqyAkv//jcWIJYQp//+PM4mmhcb/&#10;/5DEi1SF7v//kg+MvYWc//+SoI1phaP//5HQjMGFkf//j/uLGoSw//+NvYjagoD//4uKhjV/cP//&#10;ioaEQ32E//+L3YRwfqL//44shbqBNP//jt6F54Hk//+OIYU0gEH//4yxhDF9Sf//ivKDBnpL//+J&#10;7IKJeNz//4ndguh5CP//ijyDpnm6//+K6oSueob//4uFhYt7Ov//jB2GLHwR//+M24bXfWj//45E&#10;iGKAC///kKCLP4RW//+SqI3XiHr//5NEjnaKZ///kxGNhIo4//+TPoy0iY3//5RtjVaJyv//lsmP&#10;8ot2//+ZxJPfjfH//5wPl4+P2f//nIWZlZAt//+bXJnIj0T//5i3mA+NRf//lWWVSIrl//+TLpNw&#10;idj//5PDlDuLlv//llGWsY7w//+XXZdGkD///5WTlOCOX///kzqR9YvJ//+SGpA/ikr//5HUjySJ&#10;qv//kOuNNYjW//+PZYq2iDT//45uiSuIsv//jlaJDYn0//+Pvorni+f//5KnjnGOWf//ldKSMpBn&#10;//+Xm5RxkNf//5Yiky2N6v//kW+OPofJ//+N04nhgyf//46lib2D3f//ks+NNoix//+W65FGjV//&#10;/5hvk1uOf///luOSsouz//+UjZFaiFH//5RMkgiIGf//lXOT+Ipt//+WKJUUjL3//5a+lZ2Oif//&#10;lwKVfo9C//+V8pPljf///5P+kVuLhf//kiiPBYld//+RzY5MiPP//5J0jreJZP//kYuNsIfF//+O&#10;4YsPhDv//42IicyCZv//jsiLCIPZ//+Q44z5hpb//5IvjfOIiP//kmeNwYkb//+SlI2IiUv//5Pc&#10;jqWKnf//lYaQfozF//+WN5Gujlz//5XDkdGOf///lNuRZY1j//+U5ZG9jIz//5W1krWMVf//lWKS&#10;aYsf//+TX5APiBL//5GbjWKE2f//ky6NlYSC//+YJpFDh3P//5yIlPKKUP//nXSVzoq5//+bfJQd&#10;iVT//5jRkfWH////lpuQjIdS//+Ubo9qhmj//5IfjgCExv//j96L+IKX//+PHIqvgZf//5GtjGuE&#10;Hf//ltyROonu//+bB5Xfj2X//5sylyiRGf//mCGVTo9h//+U9pMVjVj//5QrktaNpv//lbaUeJBA&#10;//+WyZUckhX//5W6k22Rhv//lAqRhpCA//+TxpHSkYr//5Rvk6qUCP//lG+UzpV3//+TWJQwlHb/&#10;/5F4kdKQ/v//jwaOBovc//+MnYnxhq3//4u3h8iDnf//jiKJ5ISS//+S6o9FiGD//5aKk8SLa///&#10;lleUGotD//+S7ZC3iJP//48IjJyFif//i/qJd4K5//+KXogEgI7//4paiFZ/0f//itGJL3/4//+M&#10;CIqcgQH//48fjcODfv//lBSSxYdd//+ZjJhei7n//5xImx2N5f//moaY3oxU//+V0pMmiDb//5EI&#10;jTSD8///jsCKKIHr//+PWIqcgr3//5GVjSKFSf//k1GPDYcx//+SW434hmX//4+cixqEf///jXCJ&#10;S4Q4//+LKofWhB7//4d/hNaBpP//g+mBO34H//+C/n/nfLH//4T7gZN+af//h3uEFoCI//+KFoaq&#10;gjj//44wilmE////kviOYoiM//+XVpH2jAr//5ovlF+OX///mcCUQI3f//+WupJmi0v//5N+kMmI&#10;zv//kJmPG4Yt//+NlYwfgjT//4sLiC99aP//ifqE13mp//+LnoRCeSD//4+ChuB79f//kb2JT36C&#10;//+QY4lsftz//43SiNx+8///jB2IzIAD//+KOYedgBf//4W1gvh8Uf//fsx7eXUa//94TnQwbbL/&#10;/3VKcEtpx///d45xxGvA//993nexctT//4UOfuh7d///ikqEXoID//+L7YZchGL//4sjhiCEV///&#10;iwCGvIW7//+L54hZiQP//40LifaMf///j3KMupAz//+S9JCuk0P//5X0lDST9v//lyGVwZG6//+V&#10;2pR5jVD//5LGkPeIk///j7yNWoX2//+P2Y0jiE7//5WRkxCRJP//nmScqZz///+j+6OHpPv//6Kn&#10;o/ilxf//nJqgBaH3//+ViZrCnT7//4+olbqZj///jCeR8pfD//+KMY8JloL//4g8jAKTov//hwmK&#10;D5A7//+IY4tlj5L//4wYj+OSqP//kI+VlZfX//+UL5o2nFz//5Vjm5qdwf//lGmZ7Zxf//+T0pgv&#10;m27//5Rxl7yb/P//lJqXIJwh//+Th5Wmmvr//5KKlMqaXv//k2WWcpzC//+WK5p3okj//5jXnk+o&#10;DP//mYmf36r7//+YOZ8iqkb//5ZZnYqnoP//limdTKZd//+ZRaAXqTb//58spbOwKv//pSmrxbf5&#10;//+nz68WvFT//6XKrk+7f///oLGqv7c3//+bbKbUstX//5ejo9iwVf//lG+gyq6f//+QfZySq67/&#10;/4zVmF6n0///i4KWZ6T4//+NIpdIpBr//5EmmpSlUP//lxOf5ajW//+dIaWKraz//6Gxqgmy5v//&#10;o/Osxbft//+jFqzru0D//5/Oqsu8Zv//nHWoP7yq//+acaZtvIb//5kFpMS62P//mDGjwbhj//+Y&#10;0aSgt2z//5m0pfu3cv//mb6mWrby//+ZGqWktW7//5cIox6yRP//lE2fx68a//+Tf553rwP//5TD&#10;n0qw9///lSKfA7B0//+TF5v4rBb//48glt6mMP//iYaQVqBl//+FbYvMnZ3//4c/jhOhiv//jlGW&#10;nqsA//+VBZ9mtA///5d+o9a4sf//lpWkWLmd//+USaMcuQr//5K9on+5qf//k/Wkir3X//+XkKi/&#10;xM7//5w/rbbMPP//oKuyRNJ///+kgLaY2CT//6fKuv/eQ///qb++Z+Pm//+qY8BZ57L//6oBwPfo&#10;xv//qMLAjuc0//+mir7t41b//6QGvI/eif//o++8ItxX//+me73o3ef//6jxv2vhGv//qb6/fePO&#10;//+oYb3w4+7//6YjvADhW///pHW6l92w//+jubm72zn//6Uvuvbc1///qJ6+geI6//+qwsEo5nj/&#10;/6i8v6zl2f//o6K7KeH5//+fkLgA327//56cuDzgGf//n326C+KF//+h2bzO5kv//6V/wEfqrP//&#10;p/7B2+xj//+n+sAc6gf//6ZQvHLlbP//pTu51OJx//+l/7ma4xP//6afuWjkXP//ph+4SOQ4//+m&#10;rLjn5HD//6hauz/lgv//qVS8wuYE//+ofrwB5Nj//6YqucvijP//pUK5g+Jd//+mULtv5Ij//6Yr&#10;u5flMv//pLS50+PP//+kP7kb4t3//6UGuifjKf//pkq78OQt//+n073S5Wz//6lUvz7mJP//qcy/&#10;HeWG//+ohLx344z//6bmuOvhuf//pom24eGg//+nZ7c946D//6k0uePnHf//qpC86OnC//+pvL3W&#10;6UP//6btvLnmdP//pUK8l+US//+mvr8p5vH//6ovwuLp8///rCzD+erd//+p5b/j57L//6XAugLi&#10;4v//pLq4Y+G2//+nKLt+5ID//6iwvkbl4v//pvW9fOMS//+kObsA3pj//6LBuSvbJf//okG3/Njd&#10;//+ioLfJ2E///6RUuUXar///pq+7ut9D//+okL3D493//6k4vlHmW///qZK+J+b2//+qYb4T5wf/&#10;/6rMvZ/m7P//qh28duaR//+oursx5aT//6fBur/kAv//psa6LuDx//+kf7fe3Dr//6MUtmjZ0f//&#10;o+O3z9vk//+ky7oa35D//6Tiu6ziSf//ozO6l+IK//+g6rfa4BH//6GBt8Pge///pGi6a+Mf//+l&#10;w7vZ5GH//6THuunjr///pBa6Q+O5//+i/sAs7Kr//6QlwPPsdv//phPCEOxQ//+nS8JD6yX//6dL&#10;wXPpHP//pjq/6ub4//+klL4j5Tn//6OtvY3k/P//pC++3+Yu//+khMAL5yH//6MlvsDm/f//odC8&#10;0Ode//+iob1D6f7//6Ryv5rti///pWvB3u/r//+locNZ8QH//6Ugw6bwiv//o/LC5u6G//+izcHz&#10;6+P//6IJwQLo+f//oSG/guWf//+gjL4N4wv//6EmvcHimP//ooe+N+O7//+kD77o5bD//6YYwKXo&#10;3P//p9vC8evz//+nYsN97HP//6Siwafp1///oojAMudG//+j7MH25+T//6a9xKbp1///p6HEz+m3&#10;//+mysMG6AP//6VkwPTmQf//pDS/fuUX//+jb76x4+v//6KQvcLiTv//ovO+IuKa//+k6cBK5Z7/&#10;/6YtwfnoGf//pifCOefu//+k38Cc5Lr//6Nhvgfgm///o1e8hN5I//+kFbwI3RD//6TSvDnbh///&#10;pYi8/Nl1//+lxb1W1tr//6V5vKTUDf//pUK7e9GE//+lZLozzv3//6QetwnKJv//odWybsMw//+h&#10;Fq8mvRj//6HyrZm5Jf//o72thbhH//+lza6SuqD//6bPrzm9vv//pm+ut77s//+k8q0VvK///6MV&#10;qxK34v//orSqlrP+//+lba0dtFD//6pGsbO4kf//ri+1cr0n//+u9rZkvqz//6yQtGe8Mf//qNqw&#10;1re7//+m+66btX7//6hur7y34f//qYWxIrre//+mPa6luRz//6F7qme0Tv//n9SozbEf//+h1qr0&#10;sWP//6QKrgqzA///oq+uCrJL//+eaqp2rmr//5vSpviqm///nE+lHqhp//+doaOKpsf//57xolWl&#10;/v//oRSisqco//+jXqP6qXn//6bepwetw///rj2t8bXM//+5frgTv+7//8aiw1DJUP//1GzP7NKi&#10;///eCdqt2j///9yr3HHZ0P//0WDUZ9BB///HG8xMxrr//8NPyY/Ckv//wMTHQb+o//+6VsA1uer/&#10;/7Ittwazmv//rEmwk7Al//+qzq9UsMT//6yfsW+znv//sHS0xrcp//+1z7kWu27//7qMvRi/Ov//&#10;u/G+ecB2//+6vb2Ev5n//7o2vRi/QP//u5C+dMBx//+9IMA4wh3//72/wQDDRf//vT2/t8Jt//+9&#10;Yb1Jv5z//8D4vSG9+f//yjDDn8J////XlNEdzeT//+Gw3TDXWf//4H/dX9Og///WutOzxnT//82j&#10;ypq9T///xzzEirpK///An74btsH//7spuJKx7P//uAS13K4O//+00bPaqyv//6/+sGyoR///qlyr&#10;zqUZ//+lNadkoeL//6MHpcCgdP//p8CqlKRV//+zrLXyrcD//8EFwiG3tP//yIPH/rwp///KjchW&#10;vHb//8w7yXG+5v//y1zJ3sEm///BicJfuqf//7NutiCuuP//rSqwvqlw//+wLrQBrFr//7Jbti+t&#10;uv//rrmyB6jo//+rUa1npIv//7BJsKSpEP//u3y56LPa///DfsCBuzj//8V3wnO8p///xN3DMrvx&#10;///CE8GmuL7//7sZulqwVv//smmvz6V9//+skae+ncj//6t1pO+bx///sJyo9aB5//+7R7LHqfr/&#10;/8WNvHOyI///ybPAGrQB///GTrxhr1L//79Ytbuo0///ujmyB6YW//+1oK+FpUf//68lqn+itP//&#10;qqyl1aDN//+rFqSSohz//66mpeGlaP//svqow6l9//+4pa50r0///8ZbvfK9k///2j7U4tG0///l&#10;+OPI3Ir//9/33/XTqv//zDzNALz1//+4T7glqEL//62Mq6SfO///qcWmlp5B//+peKYHoHD//6rF&#10;p5iigv//qrKn7aH7//+p5KeloJP//6tIqdeh3v//r4Kuy6YU//+0Z7OfqhP//7omuECt2P//xDrA&#10;oLVc///S8s5WwkP//96P2j/NaP//3pvbE81V///UodGKw1T//8i7xcK4If//vfq7J66n//+zZLD+&#10;pYb//6oEqEOdff//pE+jZJju//+iyaK6mKX//6LSo0CZ8P//olmiv5qh//+jM6OUnHT//6T/pc6f&#10;Fv//pBGlmJ7e//+gEaIUm2j//5x9no6YPf//nL6eWZh3//+f5KAxmnr//6MQoRGbI///qASjY5zg&#10;//+zLay9pPz//8CpugywFv//xcnAarOD//+93LpSqxr//7Aorh+ebf//pdukRZW7//+gY55lkdD/&#10;/50SmrSQ1f//m96ZjZK6//+cX5pKlfD//52Ym3+YGf//n8GdQJlX//+ipJ9zmlX//6W+odCbIv//&#10;qBmj4Jss//+ogqTFmdz//6fBpNmYXf//p1CkvJfJ//+oC6TimFD//6jxpN+Y6v//p0GippdT//+k&#10;cp+dlPX//6c1oeyX4f//tQuvPKWj///IYcKiuVn//9K1zZvEZf//y37Gzr00//+7XbatrN///6+g&#10;qyyiFP//q6SoBJ/1//+po6bRn2D//6dMpKOdi///ps+j0p0V//+ouKWgnxX//6hnpbme6///o9Kh&#10;b5pH//+fK5xslVP//57wm4GUzf//ozCfh5kA//+nTKQ0nYH//6aUpGSdov//ohegsJo3//+e0J4Z&#10;l/f//55EnkaYR///nfmeh5ic//+cUpznlwr//5upm8iViv//nnid8pah//+iUKE5mKj//6H5oDqX&#10;K///m1mYmZBQ//+TE48QiDD//5DRi8+F4///lwmR8ov0//+fppu2lTv//6Hqn7eZpP//m62agpY4&#10;//+TqpJNkCH//5C7jrCNwP//lG6SLZFH//+b/Zo/mKb//6Nbol2f1v//p9SnYaP3//+n4Kd0o4v/&#10;/6O5ou2e////nyWd1pot//+dyZwUmIH//6Alnl2aNP//pISjEp1g//+oEKbdnv7//6kmpt+c8///&#10;qzGluZpr//+12qwJn8n//8mtvVavyv//2crOs7/e///ZFtEFwWz//8iMwryzZ///ts6yDaQ9//+u&#10;5arRnv3//61HqjmgG///qgKoA5/7//+maKTLnxn//6lqp5ejd///tDqyNq3T//+9/Lwztef//74g&#10;vJS0F///tYyzqKnf//+tDqpRoJP//6sHp9ifY///rO6qaKQs//+r0KsPp2T//6Xgpz2lj///nzei&#10;RKDv//+cFKAbnQL//5yNoN6apf//nZOhsZjO//+ds6Fel73//542oWSY3v//n9qiqpvg//+g56Nj&#10;nhX//57YoO6c4f//m8KdeZpW//+dCJ6Jm3D//6ICo5afgf//o2OlRZ/8//+dQp9KmZD//5VLlvaR&#10;Y///k7OUbY64//+ZT5jhkk///6BxnzKXef//o3WiI5nZ//+gR5+Ul73//5s8m2mUvP//mp2bmZYM&#10;//+e2qBRm0H//6LtpE+e0v//ogCim5vm//+dYpzllNT//5pdmQ6QMf//mkyYpo/j//+bhJnGkfT/&#10;/5xvmoSURP//nAOaIpXL//+a/pn8l4X//5n/msaZ1///mIyba5tW//+XLZuwm3T//5binC6as///&#10;ltub85ig//+VvZm8lNz//5Q2lrmRQ///lNuWNJEL//+Y+ZoRlTj//50/nvmZvP//nQefvJmA//+Y&#10;f5vElKH//5OklnmPLf//kVCSwYwZ//+SYJITjHP//5aMlM6P/f//nbia+5ZT//+mZaMfnff//6zA&#10;qX2jyv//rHqpyqQm//+lK6NRnmb//5zGm5mXcP//mWGYoJSl//+aWJnBlWX//5pOmZWVCP//lvWV&#10;+5H8//+U25PckN7//5eflxGUqf//m1Wbm5jf//+bvpzfmR///5l/mzmWf///l+WaJJTc//+Y+Zwn&#10;lnn//5trn++ZvP//nQSifZv6//+dq6LWnLb//56mokmdNv//n5ehfJ1r//+e66AMnF3//5zCnnaa&#10;c///mvud85kf//+ab56TmJj//5kxnhSXAP//lbWbB5N5//+SNpfckKn//5C2lnGQC///kL2WLJBL&#10;//+Rw5agkJv//5JVlsOQJP//kaqWCI7N//+RBpVkjd///5DclKuNP///kO6TRYxW//+RXpGui4n/&#10;/5EGj66Ka///kBGOEomJ//+QWI6ZirD//5LIkYOOQP//lvmV85M///+bLZpnl6b//5zWnMWZLP//&#10;m4+ckZfI//+ZIZsKlXb//5glmleUwP//mcibqZaN//+bM5yhl+3//5kamn+Vqf//lLGWl5E8//+R&#10;j5QvjmP//5GBlK6O5v//k4aW+ZHg//+VFZillOD//5SKmD+V7v//kl6WJJTF//+QRJO6ko///5A5&#10;kvKRrf//kjiUGJLp//+UWpXPlMX//5WKlz+VzP//lUyXl5Ss//+TIpXUkI3//5DRk3KLsP//kFaS&#10;coj6//+RwpMkiTv//5O4lGyLMf//lNOVHo0J//+U4ZTuja3//5S7lHyNZv//lH2T3oyd//+T35ML&#10;jAP//5NxktqM/v//kxSTHo9N//+SnJNUka3//5Krk6mTbf//kp2TRZM5//+R2pHqkPD//5CmkG2N&#10;8v//jqaO1IrR//+M2o4ciMf//4ygjyqIrf//jSSQiIjZ//+NZ5DLh+7//42kkEOGeP//jeCPhYVC&#10;//+ORI8UhPf//49qj7OGaf//kOOQ+Ykt//+Q0pEfiwP//47lj/OKvv//jLKOyokY//+K5Y2RhqH/&#10;/4mhi9GD+///iIOJNIFH//+G9YXifkn//4Wigyl78v//hZeCVHt7//+Gp4NEfIX//4hmhZh+Mf//&#10;ifiIG39l//+Kfolmf2j//4mqiOZ+X///iHeHxn2A//+IhogMfhX//4k9iT1+7P//iDWIsn2E//+F&#10;f4YyepP//4PThCx5Ff//g9+DTHk5//+DzIIgeKz//4LDgDB28///geZ+2nYR//+BvH6Ldsv//4H2&#10;ftl4P///gwyATXoX//+E0YKke5///4VIg5h6v///gwOBVXZ4//9/Vn0QcOr//3yheVJtG///fBd3&#10;uGxM//9+G3kNbl///4EWe+RxWf//gdZ8ynHm//+AGHtFb+n//337eXNtqP//fFZ4Kmwl//97BHcM&#10;azX//3oUdfNquP//ejl1lGsE//97hHZObD///30Ed25t5f//fo14xG/p//+A5XrQcmr//4RBfZp0&#10;sf//hzp/0nUt//+IyoDac8L//4oZglpy3v//jJSF4XSr//+O0omTd9L//43IiXV4mv//ie6FjXaw&#10;//+HDYH4dVL//4YUgFF1GP//hU5/G3Pk//+DmX0ecHL//4FpetNr1P//f6p5IWgI//9+rXgiZjz/&#10;/35Ed3Zmff//fy5332je//+CWnqXbT7//4a3ftpx3f//ia2CGXRY//+J9YL2dDb//4jfgo9zWP//&#10;iKWC7nP0//+J0YRwdjH//4tShfV4mv//jFKGwnpC//+NDYdHe17//464iOh83v//kImKwH2i//+P&#10;ronqeyn//4vPhft15v//h2iBUnDt//+EM32Obc7//4OGe/ptLP//hUJ82W59//+HE34jb2L//4bQ&#10;fdZuD///hAV7SWpq//+BBXh4ZwL//4Byd81mdP//gSB4OmeM//+A8ngiaEj//3+Hd1VoQ///fRp1&#10;3WeI//97B3SZZtH//3oTdDRmef//ect0XmYh//95y3SlZcD//3midFplVf//ea9z6WV1//96rHSM&#10;Zsz//3wCdhZohP//fQt3vWnJ//9+g3nZa4D//4FPfO9uoP//hP+AWnJY//+HUoG4c8b//4YXfvJw&#10;mP//gsx542rS//+AoXY6ZmH//3/YdJxkEf//fnpzTWIj//97yXFHX6D//3iXbqJc6P//dudsyFvF&#10;//93h2ykXSX//3lubeVf/v//fDZwiWN2//+AG3SeZ1b//4VyekhsNf//i06AlnHH//+OtoS5dZP/&#10;/42PhJB1E///iMWAvHCT//+DKnvIaqT//364d2Jlmv//e/10Q2KR//97hnOGYn7//32Udblltv//&#10;gl56v2vH//+HvYAGcYz//4oSgfty8///ilOB4XGx//+K84IecT7//4xqgvhyif//jkyEKnT+//+O&#10;woQ1dpf//4yoggZ2BP//iWR+1nQ///+GZnwtcnb//4See0lxkf//hOl88nJx//+Gj3/ddI///4cj&#10;gSV1yv//hZJ/zXUp//+DeH3xdE3//4IrfRR0av//gU18nHUN//+Az3wVdej//4FtfDx3lP//g1F9&#10;f3o8//+Fp39BfVL//4b+gBp/kf//hsN/qICE//+GWH/HgZH//4aUgYaDWv//iO2GEocK//+PPI66&#10;jjb//5gfma6XY///oLCjrp/c//+mU6nOpXL//6eWqsenLP//p0ip76e///+ntqnPqNH//6jjqm2p&#10;5///qzKsHqtn//+uiK8Vraz//7JdsxOweP//tPO2J7Hm//+0ibYxsA///7MBtOGtE///sum0xKv4&#10;//+zU7TzrBP//7K3s+ermf//sWqyPapR//+uxa+Fp0r//6nzqsGh/v//phCmwZ4h//+mLKakn1r/&#10;/6mhqhmk8P//rI6tZao2//+rjqz9qrv//6f2qienkP//pQaoD6Si//+ioqZPom///6CxpG2gu///&#10;oLej6qCu//+h/6SDocP//6IWo/2h8///oNiiG6E///+f0KAnoKL//6AEnz6ghf//oIue2Z/d//+g&#10;EJ4QndT//586nbWbr///nt6ec5qY//+eQZ8ambL//5wqneSXaf//mmGccZWG//+cS55Wl6b//6CW&#10;orScmP//oxGlkaAw//+ia6VeoMT//6BGozWfV///nzOhdZ3n//+fOaCHnMD//55pnv+a/P//nPed&#10;EZl9//+cQpvkmUf//5v9mw2ZMP//mpuZB5dS//+X+pXKk8b//5XAk0GQkf//lVaTSI9+//+XOZaU&#10;kYX//5pam7uVrP//m1eeY5fV//+ZGpx9lcH//5dJmYiSpv//mOeZMpIX//+cN5q2k3X//5zymmqT&#10;Vv//mxGYM5GI//+asJeOkTX//52amdOTwf//oUCct5dY//+isZ3vmdr//6MRnsybq///pX2iHp5t&#10;//+ojaYaoED//6frpi6dsv//pH+jDpil//+iq6EXlc3//6KeoKOVYP//om+fzZUl//+iZZ8hlQP/&#10;/6NLn8eVj///o72go5XU//+hYp8HlAX//50Smz2RIv//mlOYjpBK//+bIZk2ktb//52hm4OWXf//&#10;nhObrpb2//+c85oclUL//52Dmk6VD///oBic7Jdi//+jhqDtm3L//6XIpAqe6P//pI2jgZ6n//+h&#10;xKDgm/P//6Ejn62aUv//oeefbJl5//+hk54xl8r//5/XnAyVjf//nsaay5Rx//+fxps4lQj//6B1&#10;msGUsv//nx6YPpIl//+dTpYgj6///51LlzOQOP//n16bdJQv//+gEZ5Lly///515nKOVvf//nF6b&#10;GpQK//+fr519lf3//6S4ojCaef//p2ild54u//+lYKRWnjv//6Bfn6Ka9f//nPebqpfS//+cHpmc&#10;lan//5vLl9CTRf//m02V6JEH//+a85S+kAv//5uIlXuREv//nGaXTZLT//+bx5eUkqb//5polj2Q&#10;rP//mhuVFY73//+awZSyjlj//5tClPaOrf//mlqU+Y67//+X4ZQrjcn//5XNk5mNMP//lXuT643x&#10;//+VuZPXjn///5UKkjqNMP//lCSQUYsy//+T+I9rioT//5PBjvOK9P//koCN3YsO//+QbYxDih//&#10;/46RisuIjf//jqmK5Ygi//+RvY1Oih7//5YAkHuM1///mRCSyo4m//+Z/JP7jZf//5jFk+6Lvv//&#10;lrqTF4od//+WK5L/ip3//5aHkvuL+///lm2SLYyP//+WKZGojPD//5aTkpyOQ///mEqVXpDJ//+a&#10;qphvkuH//5wjmZSSeP//nECYjI/S//+bN5ZijKf//5pclQmLNP//moeVP4vl//+aPpUWjFz//5kj&#10;k/iL0///mBOS9Yt2//+XCJI4i1X//5X8ka2LFP//lWmRhori//+Vd5IZixz//5Xnk06L0P//ldOU&#10;JIwc//+VcJRNjEP//5XhlLCNlP//lnuU94+F//+WMJSykLT//5U+lGKQ/f//lRKVHJFq//+WYJb2&#10;klD//5dDl5ORvf//lruWEI9e//+WW5Rrjbj//5a+k7yNuP//l2STxo6R//+YDZRoj5P//5gNlOOQ&#10;Ff//l0qU45BK//+XBpVekW3//5hOl0GUNP//mnCaCZd6//+bfJvhmSz//5rxm+SYlf//mhia7JaU&#10;//+aQJpvlGf//5vAm4uTM///nOGdEZKG//+bq5zMkP///5kzmxSPWv//l+2Z4Y8z//+ZBZptkSP/&#10;/5qzmzGTNP//mlqZ1pMc//+YRpbLkbb//5Z/lEeReP//lfiToJM1//+WnJUJlhf//5eql4+Yj///&#10;mJ2Z8JnR//+ZCJstmbn//5itmyOYoP//mJibPpfn//+ajZ1YmWz//55CoNecyv//olKkSqBa//+l&#10;nab3oo///6eqqKai2///qRup3aKI//+poKoFolv//6bfpqGgNv//oSSgDZts//+c2ZsLl23//547&#10;nBuYKf//pO+i0p1D//+uYaxEpEX//7e4tW6q7f//vNy6j641//+7rLnmrKf//7eUtpmpWf//srux&#10;7aW8//+tNatvoXT//6nXpomfKf//qxumrqEO//+tMahRos7//6oopR+ebP//onydXZVW//+bvJa6&#10;jin//5fnk1yLZ///lmaSkowu//+XypSpkCD//5tymJOVgP//nk+az5gm//+eVZkNlan//535lmSR&#10;gf//oA2Wz5BJ//+jW5m8ke3//6eynpOV+f//rqCmaZ2G//+0Na1kpOz//7JGrVelxv//qxqnxaC3&#10;//+mRaOcnAr//6OeoMWYL///nFeY4JAK//+PSoswg0n//4OBfvV4Nv//fsR55XNW//9+mXlFcZ7/&#10;/30Fdvttvv//eo1z0mk+//97nHRyaQP//4DBeUdtjf//hcl9z3KX//+HJ35IdFD//4c2fT10f///&#10;ii5/PnbC//+Og4Mmeeb//5AShPB6zv//jxuEv3qm//+OuYWTfHj//5CciO6BIP//k8ONf4aK//+W&#10;UZEFiin//5iMk72Mbv//mr2WKo4+//+aY5XcjZf//5bSkfCJzf//k4GN44YE//+THYzUhM7//5Ru&#10;jfKFGP//lNyOgYSk//+T/I3Ig4n//5O7jZmD9///lNyO4Iag//+WTpByib///5YKj/aKGv//kzaM&#10;YIYP//+RT4lKgZf//5ImiN1/3P//kq2Id37U//+RQIb+fVj//4/zhs19j///kJWJO4DT//+Q94sx&#10;g/P//47TibaDhv//jDSG54Fe//+LwYYXgMj//43hiASCef//kO2K9oR3//+S0YyPhGT//5LJjFCC&#10;JP//kOSKpn73//+O24lTfRX//43xiTV9Ef//jOWIx3yv//+KoYbQem7//4eOg5d24v//hMeAEHNh&#10;//+C730ScMj//4H0expvVv//gNh5mG5J//9+n3dabGv//3vbdGlp8///evly1mle//99h3SObMj/&#10;/4J3eRlzSf//iFB/IHqr//+N/oUKgKL//5GViJKCxf//ksOJm4FG//+TA4nwfsD//5RYi5d+Wv//&#10;mJ6P/4JJ//+dcJSah7j//53mlLyJFv//mmmRNoZ+//+YGI9phRj//5lDkYmHC///m8+VJYoD//+c&#10;gZakiuj//5lak+yIMv//k16OBYMf//+N3Ig6fsz//4t8hPR9Uf//jDCELH4O//+PBIVWf7L//5NR&#10;iICBzP//mDqNZYSR//+cBJJDh5f//508lO+J2///nNeVhYt1//+cj5VUjIr//5xNlJ+MH///nD+U&#10;UIrd//+capToijr//5uTlQCJ6v//mPqTKojF//+VW4+chkf//5LNjJODuv//ktCMBIK1//+TtIyN&#10;ghz//5PSjIqAsP//k3iMbn8p//+Tho1RfxH//5N8jpGAev//kRKNSIC7//+MtIksfwf//4ouhfJ+&#10;Jf//iyWF53+y//+N7If9gmL//4+HiV6Df///j46JK4Kq//+Qb4ljgl7//5JKimaDJ///k1uLCoOg&#10;//+SuIrMgsT//5AaiUqAA///jOmHSnyb//+Lu4agevb//40Xh5V7dv//juaIkHwU//+PbIiue5n/&#10;/47iiGV69v//jgKIE3tW//+NDYeGfM///4uRhjJ92v//ibqEXX1G//+IdIMBe1f//4eEggZ4k///&#10;hu+Bq3Zn//+HQIJ2diX//4fCg092vf//iL+EGHdV//+KpIUvd5r//4v+hZJ2uP//jE2FOHWs//+L&#10;/oTWdhT//4tzhLN4Uf//ixmE6nvG//+K1oUrfvT//4tOhgCBT///jUiIIYMZ//+QIordhB3//5LU&#10;jUqE2f//lICO2YXi//+T846Ohh7//5FnjHaEf///jk+JgIFS//+MWocOfmv//4v9hbR9Of//jJGF&#10;MH3T//+NK4T0fzL//40rhI5/2f//jNKERn9G//+LyIPDfS7//4nsgq56S///iGWB/3hq//+H4IIh&#10;eAX//4gtguh4Yv//iVaEY3lR//+KyYYAenL//4wnhyl7hv//jSKHkXxo//+OeYhffij//5CRim6B&#10;eP//kbSL+4Rk//+Q0YtNhPv//4+5icuEe///kF6JtYUD//+Ss4ukhuD//5Xkjw2Jdv//mYGTfIxg&#10;//+cn5f4jwz//52cmqiQCv//m+aagI6z//+YdpgGi9P//5VTlT+JWP//k/yT+IjJ//+VD5T6ipn/&#10;/5dZlvyNXv//l7SW3o4Q//+VA5Ori+L//5Hbj+qJb///kKuN6IjS//+RvI3dihD//5LMjdWLNv//&#10;kiaMc4rm//+QrYqgigL//49UiVuJMv//jziJlokr//+Q74vMioH//5QDj2eM+P//lriSvo7///+W&#10;CpKqjVv//5DYjbOGyv//i5yIE4BF//+LDIawf0n//48hif+ECv//lIWPN4qH//+YEJNbjm3//5hM&#10;lJmN2///lpiT7Yr3//+V45QJidH//5ZhlRKK8///lveVyoyy//+XiZYOjin//5dglUGOSv//lb+S&#10;5YyI//+Te4/1igz//5GqjYiIJf//kTuMf4ek//+R0YyUh/L//5HtjIaHnf//kUmMRobG//+RmY1T&#10;h1b//5NSj6SJVf//lGmQ4Ypc//+UBZA8iaL//5NEjxSIpf//kwaOjYiI//+TvY9Biev//5SxkJeM&#10;S///lQGRfY5x//+U35Hpj57//5SQkeWPW///lO+SMo6m//+WGJMVjmP//5ZYkw+NYv//lTORnor0&#10;//+UD4/viDP//5TEj8qG4///l+mSEYft//+baJT2iZ3//5yYldWJxf//mt2T7YgY//+Xt5DThh3/&#10;/5T+jrqFWP//kziOLoWY//+REI1UhOj//41rii6B3P//inuGoX74//+LtoalgDb//5Foi4OGS///&#10;l3yRxY0X//+ZiJTPj8///5fJlEmOkf//lVyS7IzQ//+UDJJnjNf//5P/krqOvP//k9qSd5CR//+S&#10;vJEOkPT//5GfkAKRCf//kieRWpMM//+TvZQ8loH//5ThllyZBf//lQOWfpj1//+T6ZRAlbv//5GG&#10;kBWQIf//jk6LHonW//+Ll4dUhOn//4wjh6eD2v//kK+Mqobr//+V5JKTitf//5dWlH6Lwf//lCOR&#10;VYkT//+PJIv6hOH//4qjhxuAh///iFCE1X2o//+IeIWNfU3//4mZh4R+d///i4aKJIBv//+PDY4R&#10;gyv//5P8kxyGaP//mLmXx4lX//+aJZjcicH//5bClK2GYP//kJ6NXYDT//+LoodDfJD//4qihbB8&#10;YP//jJuHzn9d//+Oq4p4gl7//48Li0qDGP//jTmJcYEw//+K4Ibgfy7//4n1hgt/o///iZOGGoEZ&#10;//+IJYTxgNT//4bVg0p/mP//iCyD+ICL//+L0Icwg9L//47Qij+GXv//kOCMf4eO//+TCY5+iHn/&#10;/5TCj6KJCP//lrCQ24o3//+ZN5MbjI///5rblXWOvv//mjWWjI9s//+XBZWFjeL//5IZkhSJ9v//&#10;jPWM+YRh//+JaYf2fxP//4iKhL979v//im+EZXv5//+NuYZcfhH//48Hh59/Fv//jXKHLH5r//+L&#10;L4a4fkT//4nQhxB/j///h9qGA3/C//+CVoCDe0D//3ozd9hzIP//c7JwjmwD//9ySG5Gaaz//3co&#10;cnVtpf//f4t6jXWz//+HBIIXfZ3//4sJhkqCjP//i4WHDoQP//+K8Yb0hLj//4uFh/aG7P//jFqI&#10;2YmD//+M4IkIi1T//485ixyOCP//lCOQRpIg//+ZVJYtlTn//5vbmYmVCP//mniYvZFs//+V55Rp&#10;jCP//5BsjuGHxf//jUyLrIc2//+PpY4wjLf//5asldKWqf//nP2dMp8u//+d35+Eod3//5mSnL2f&#10;af//k3WX15tN//+O4pPImMr//41HkgCZDf//jTmRTZoS//+Mo4/ymRH//4vyjrGWhf//jPePyZVu&#10;//+P1ZOVlzz//5N8mIaa/f//llWcTZ5h//+WY5xdnpn//5O6mNqbnP//kaCVjpkM//+SL5UFmTH/&#10;/5P8lg2ap///lRWW5puW//+VCJdMm+///5UnmKSdkf//lqGbr6G+//+YWp7GprL//5j1oEep/P//&#10;l/mfxKpG//+V/Z3VqBn//5V4nO2mpv//mGufQKjm//+eaKTTrx///6Twq3y2zv//qHmvmLvO//+n&#10;IK8fu57//6I8qy63Xf//nJumfbIX//+XrKI3rZH//5IsnOeomf//i+2WaKLT//+IVZJun3X//4mU&#10;k3WgmP//jcqXrqQX//+ST5w2px3//5Xvn56orv//mJOh0Kmr//+a8KPPrAj//5zmpeuwRf//ndqn&#10;lrUc//+dlKg8uOT//5wKp2O6QP//mdqlf7kV//+Xh6M8tf7//5YbogCy6v//lpWi3rH3//+XdKQq&#10;shH//5eIpFOxpv//lwSjZbBe//+VSqD4rd3//5Ninmyr5f//k4+eQazf//+VMp+druf//5TjnqCt&#10;Ov//kMWZSaZe//+JZJBxnMr//4DQhmmTyf//fAaAiJBB//9/y4QxllH//4p/kFuj6f//lJqdRrEY&#10;//+YyKSDuCz//5fcpe25vP//lJ+kH7i3//+Rh6HZuA3//5DSoZC6Uv//kw+j+r/M//+Xr6iMxxT/&#10;/5zUrZTN////oX2yotRx//+l6bhN293//6mzvd/j0///rATB0+ne//+r88MD66D//6nswhvpcv//&#10;pvjAHuUU//+kb74E4J3//6Q1vW3ek///phS+H993//+n875+4an//6i7vhXjef//p628g+Kz//+l&#10;x7qw35f//6T9ufrc/f//pZq6bd0O//+n1byg4OL//6sPwHvnAv//rF3C8+qm//+pvcFh6Sv//6SU&#10;vNvktv//oHm5PeFq//+fQ7iY4RT//5/fuaTiqv//ola8V+Ys//+mMsAY6nL//6ilwa/ryf//qKi/&#10;6uky//+m3bwB5G3//6UiuL3hBf//pPO3vuEN//+k17cY4ej//6QptgXhxv//pMe23eJl//+m5LnW&#10;5IP//6iMvFPmiv//qAm8K+ak//+ltLoD5Rr//6TRuanlTf//pqO8QOgL//+noL2G6Qf//6aDu/Hm&#10;gv//pRa5zuKp//+kJLiE31X//6RvuPXeOv//pea65N93//+nAbyG4Rj//6bMvJrhnf//pOu6QuBq&#10;//+jI7cl3wb//6OgtiTgAP//phm34OOj//+pJbtd6Gf//6revlHrZ///qZ2+h+p1//+mQbyn5wD/&#10;/6RlvEHlYP//pXG+cubj//+oH8Gg6VH//6m9wszqQP//qEfABuhY//+lyrwz5Xb//6U8uwjkoP//&#10;pkq8U+XS//+mZr0o5cb//6Qeu37ilv//oXa5Bt46//+gurgU207//6FtuFjZyf//ouq5btmr//+k&#10;1rsR227//6ZmvHTemv//p6m9quKh//+oh76P5gn//6jlvrbnff//qX2+jOfW//+qSb4s6Cr//6oL&#10;vNXn8///qC+6cOYO//+mTbi/4vr//6URuAvfS///ozW2ftsM//+iO7W12Yj//6MvtzjcZP//o7K4&#10;wOAs//+jG7kJ4ln//6FSt0Lhmf//n4S0o98///+gT7Sy3uj//6MOt3Xgw///pJ25veIx//+j/7oE&#10;4kD//6MRudbieP//o0DAgOu0//+kcMFQ6qn//6WIwXXpZP//phvA4OgE//+mxMDH56j//6cGwOPn&#10;3f//pgLAOedi//+krb+k5tz//6QpwDPnDv//o3rAauc1//+h2b7C5w7//6ETvSfn7///okS9rupK&#10;//+kO7//7N7//6V9wnruf///pcLD+u8d//+lD8P97n///6PLwxbsqv//ounCXepa//+insHo563/&#10;/6HgwHzkV///oL6+a+F9//+gQb0H4IX//6CovIrhCP//ofG89eKs//+kTr7j5c3//6ZBwTHokf//&#10;pdPBs+hc//+jssCQ5Z///6LAwEDjh///pLXCcORn//+nUsTM5mD//6fIxJfmqv//px3DOeZF//+m&#10;e8I95jf//6WpwWfmDv//pJnAdOU5//+jTL8n4/D//6NTvxPkav//pP/AtObx//+lhMFC56///6Rt&#10;wCnlZ///oxW+mOIT//+ixb294Fj//6RWvpThcf//pg+/feK1//+mLr7m4Uz//6WNvdHeBf//pa69&#10;vNth//+mu76e2lH//6dvvxjZNf//psC9yNYI//+j3blMzwL//6CLsyrFqv//n42utb2x//+gdKxu&#10;uHD//6HFq522P///opKrgbbL//+iX6sVuDn//6ImqsS5Ov//ogaqh7hn//+hhan+tY3//6Hrqm6z&#10;bv//pBGsabQt//+ngq9Vt4r//6qXsbe7Cf//q1ax/Lud//+p27B4uTv//6e9rpK2RP//pvit97Wt&#10;//+pBrBLuTD//6pXskW8e///pquvcbok//+hIapntHr//57NqBmwov//oO+qPrDa//+j9K3vssr/&#10;/6M+rlayBv//nviqq626//+cv6fsqp7//55Fp/Oqi///n4SnRaoT//+fTKUQqHj//6BDpCyoZf//&#10;opKlAKop//+maqe8rfb//605rVe0Pv//txa1PLuf///Cmr4xwmj//8+FybrKrP//2kPVutOk///c&#10;FNrA1lr//9Nx1WzPXf//ySzNhMZj///EUso7wnn//8IMyOLBE///u9HCp7wX//+yrbjbtLH//6vL&#10;sYuv9f//qlmwWbCF//+sfbK5s8f//691tOq2cv//s2+3GLjb//+427q0vEb//71vvm+/cv//v5nA&#10;tMEV///A0cKCwlz//8LVxTPE2P//xLLHtsfe///EL8dhyL7//8Cbwq/FIP//vbO8q78b//+/77qp&#10;u/7//8m3wVzBLf//2TTRC88J///lkeAa22z//+Vf4oHZkv//2aDYH8ti///MTcukvsz//8Npw0a5&#10;mf//vcy9o7bq//+6mrohtAb//7jluLexUf//ta22c63///+wh7JGqj///6vfrhCnnP//qR+rcaa1&#10;//+o9KtMp1v//65OsE6rtv//uvi8GLVd///J8sm4wFL//9MA0Q3Fw///1ijSbsau///YPtQSyX3/&#10;/9a21GbLw///yuHL0cQ6//+5h71KtgH//6+htO6t9P//r261LK5D//+vWbTlrZD//6pTruCnH///&#10;pcuokKFY//+pzKpdpN3//7QAsnSu3f//uyG4U7WT//+9Abqftxn//714vMu3df//vMW9frYy//+4&#10;BLhVr7T//7Corsulyf//qz6mlJ4N//+qNKMbm63//68HpiCf2///uDiuI6g3//+/t7Uvrmn//8Fn&#10;tyOuzP//vXCz5qo6//+3fq8UpOX//7RSrXGjwv//sfusxaSn//+tBqkFo0H//6izpMuhgv//qIuj&#10;faJW//+r56S3pR3//7Dhp4Goyv//t4Gs8K4f///GEbxavDP//9ri1BfRPP//6DHk+d5D///kx+QY&#10;2Bf//9RG1JDD5v//wp3CLbCi//+24LTypib//68MrA+hBv//quOnuZ+N//+qGKdRoBz//6jUpruf&#10;av//ppGlc54R//+mP6ZZn1b//6j2qeWjZ///rHetG6ac//+xc7B+qUv//7vyuLywEf//y3PGkLv5&#10;///Xi9JIxb3//9g/00jFW///0GTLeb1g///IAcLOtbP//8C5u4Cvrf//uJ+0Nak0//+wm62GorT/&#10;/6tNqZKee///qMmoBZzM//+miaYom3j//6RDo+yaV///pKKkkJvz//+mbqcrnwX//6VQpwufH///&#10;oPajPpu7//+dT59omIf//51CnmSYEv//n52euZif//+jCZ85mQP//6pio7CdJf//uRmw7Kld///J&#10;RcGct7T//87xyPW7Qv//xSbBCK/i//+0wrIsoDP//6g8pjWWEP//oNqeb5Fy//+b8ZjTj6T//5oH&#10;louQ9v//mxKXv5Se//+dopq0mDf//6BZnYiaNP//oyef3psP//+mhKJam9X//6kLpEObuv//qUWk&#10;qZn9//+oU6Ral/z//6eCo9mWrf//pxWjI5YN//+mZqINlbT//6RMn/iUsf//oyGe/pSg//+oPqPL&#10;mbT//7d4snmn9f//yofFkLp9///TWs7xw63//8rgxsy7o///uvm23KxW//+wrqy5o6P//64Nqqej&#10;JP//rACo/6J7//+o7aXFn8j//6ispTufhP//q8yom6K4//+skqo6o5f//6h6pr6fPP//pBeiE5o2&#10;//+kOqFcmZr//6hOpPydT///q46olqDt//+qa6gsoMf//6bMpSueUv//pB6jEpy2//+igaIYm/r/&#10;/6CioKaaqP//njqeH5gi//+dVZywlib//591nkiWmv//oZagE5dG//+e750RlBP//5ZRk7mLwv//&#10;jOuJR4Lj//+J2IVjgCv//46JiheFHf//lcqSU403//+Y+ZbOkk///5YIlHqRxf//kTaPTI6r//+P&#10;5Y1Hje///5QOkTGR7P//m7+ZSpkf//+jGKF5n7///6bNphKij///peulxKDU//+idKJonMP//5/K&#10;n2yZof//n9qfB5kY//+iOqEbmqv//6VDpEScsv//p0umc51J//+n7aY/m4z//6qtpmmajP//tg6u&#10;AqEP///Iur4cr4L//9VUy0m6/P//0KbJOrgu//++2bnjqa///678q2KdS///qZumt5rS//+pnKdy&#10;nSv//6fCpfydSf//piOjvJyi//+r+qg+ogL//7lHtJGtwP//w9K/TLbA///Df7/AtV///7rUtzar&#10;rv//s7avTKOC//+zLq4eowr//7R5r/+mx///sReul6f///+pLKkepO3//6HLo7KgVP//noaheZy5&#10;//+eN6FNmbv//53HoGCWe///nTOfHJTX//+edJ/blwb//6E6opub3P//ojujzJ8Z//+e/KCNncD/&#10;/5ronC+asP//m8Kc0Zs+//+gL6FynlD//6EKotOd0P//m4+djpe6//+V4pdOkb3//5ckl1yR////&#10;npmdiZd9//+l16PynLL//6eapYedlP//ozKhX5nS//+er50xlr///6AEnuCZb///pUGkmJ+L//+o&#10;HqfJomL//6SWpCedwv//ngKdE5WN//+aU5kRkM///5mlmIeQUf//mjWZXpHt//+bGJo3lEH//5tA&#10;mkOWSf//mxmarJjF//+aupvwm6L//5mEnPCdUv//mGudrp2a//+YLZ5CnK3//5e6nWGZw///lc2a&#10;HZTA//+TG5XYj8z//5JjlAaOXP//lYmW75Hk//+ZyJutlo3//5rcnYGXc///mJObk5R4//+ViJgC&#10;kJv//5PmlQKOI///lOSUho6K//+YMpbZkYz//5yNmtqVtv//oCWeXpjz//+hh5/kmir//6BFnx6Z&#10;k///nPCci5fI//+ZEZlilX3//5YgltSTRv//lFmU+ZFD//+SsJLKjxz//5DakDaNLf//kaWQeI5n&#10;//+WGZTrk1T//5nMmUeXJv//mc+aRZb9//+XlJjplNX//5Y7mDeUKf//l2+aHZZr//+Z6p1pmZf/&#10;/5ugn4qbKv//nNagNpue//+fHKEbnQ///6D7oZKeev//oAmgM53U//+dkp5/nEP//5xJnpmbw///&#10;m9mfXJs7//+ZRp2Rl9///5SLmXOSuP//kYiW+ZBO//+RV5brkR3//5HfluSR5P//kdiV15De//+Q&#10;oZPEjhH//4/VkrOMFf//kX2UdI1C//+Tx5ZrjxT//5PtlU2OKv//kp6SF4t6//+Q/47viSL//5Aq&#10;ja6Iy///kX6Pm4uX//+Uq5OekHX//5fOlyyUwf//mWiY7Jae//+ZDZkBlcT//5gomO2T7///l/+Z&#10;lpLd//+Y0JrCkxX//5oUm+qUL///mgebpJRn//+XXZkMkj7//5Oelb2O7f//kX2UKYz+//+R1JTp&#10;jYr//5NHlqWP5P//lBeXwJLQ//+UFZgolZ///5OgmA+XU///koyW6JaH//+R+ZWwlH3//5J5lTWS&#10;1P//k0KVOpHT//+UFJXDkXj//5QylfeQm///kyGU/o5N//+SPJPri9v//5J3k5mKoP//k96UNYtV&#10;//+VoJVLjY3//5aqliWP4f//lsWWeZEr//+W2pbckYX//5cnl12Rbf//lsiXJpEO//+Vw5Z5kV//&#10;/5R0laCSnP//kzGUs5QB//+SaZPclIv//5G0kpuTCP//kSuRX5AT//+RNZEQjW7//5DckQaLd///&#10;kEyRU4qo//+QUJJjixz//5Cyk5iLpf//kPuUPotH//+RK5RTilT//5EPk7iJYP//kKqSsYjv//+Q&#10;p5IRibT//5DEkc6LMv//kByRKIwV//+O8JCHjAP//42tkB2K1P//i+GO4IgP//+JzIx6hGX//4dK&#10;iMqAMv//hG6EZ3v+//+CbIEDeTr//4KHgCd5Nv//hJyB/HuL//+HaIU9fnv//4mViCGAVf//iuuJ&#10;04Dj//+LM4oDgIr//4rGiYqAKv//i0mKiYFL//+MkIzHgyP//4wIjTaC2///iWKLE4B3//+Hk4kR&#10;fxv//4eeiEJ/Rv//h9KHT37h//+HQoWqfW3//4cAhJh85///h2+Eb34K//+Hq4Ruf3n//4gLhSKA&#10;tv//iI+Ga4Ed//+H8IaVfz7//4WShHB62///gkiAsHWh//9/1n1Tcdn//39me+9ws///gS19CXIh&#10;//+EW3/UdTr//4Zjga53m///hceBHHev//+C6X6sdYX//38Ze4dyIv//e/h48G8N//96MXcfbOP/&#10;/3nAdiRrtv//ehl13mtr//96bXXia7L//3s5dods5///fU94MW74//+ADXoYcFD//4HVetFvbP//&#10;gvZ7K22W//+FjH3Jbjf//4pwg6VywP//jwSJj3h1//+OpYnqehn//4k8hE128v//hKJ/D3RM//+E&#10;pn6NdUr//4dUgNt3Uf//iHOBmXYl//+GR39DcRT//4Kpe8NrJv//f/t5NmdV//9+vHfEZkH//38a&#10;d5pnn///gcV5wmtP//+GIn30cCD//4nfgdxzxv//ixeDe3TZ//+KX4NkdGT//4oPg+V09v//iuWF&#10;jXcn//+Lloa+eUz//4u0hut6kv//jCSHLXuO//+NzYjDfN7//49Pilp9If//jgmJIHo1//+J2IS0&#10;dNH//4Urf25v1///gkN7i201//+CkHq/bbT//4U7fJFwC///hvZ+E3EU//+FkH0MbwP//4IOeitr&#10;K///f8l4Zmjw//+AoXlNadv//4IKek9rRv//gT95NWrE//9+unbhaSf//3wqdQVoCf//ezR00mhb&#10;//97u3XsaWv//3ysd0JqJP//fV54J2pe//99C3e9aeT//3xldstpof//fL12/Gqm//99cngGa+L/&#10;/324eO5sQ///fiJ53GyB//9/r3uBbdP//4JifcdwFP//hKx/CHE///+ElX1yb0D//4KLedtq9f//&#10;gGB2iGbZ//9+IXPwY37//3rScQZf/f//dtptvlx1//9ze2q/Wc7//3JRaTJZcf//c3RpeluJ//91&#10;J2pgXhn//3ava3Vf1///eZNuEGID//9/kHPWZrn//4dse9Rtq///jP2CGnNU//+NTIOadGz//4lC&#10;gMRw8v//g9x8A2tk//9/GncIZgn//3u6csRiLf//evtxOWF8//99XXOCZLr//4HkeG5qiv//hXp8&#10;dW72//+FKHxmblX//4M6eqBrbv//guZ6VGqB//+EHXtUbBb//4YmfORvL///h/V+F3It//+ISn3b&#10;c6H//4eefNNz7P//hqp8BHPP//+GSXx7c/H//4frf051eP//i2SD3Hh6//+NpobZeoL//4v4hb15&#10;ef//h6GCD3al//+DwH7XdL3//4G0fS90xv//gSN8mHY3//+Bj3yfeF///4JPfOV6jP//g0N9Ynyt&#10;//+EfX4efvL//4X7f3WBkf//iJWC1oWT//+MN4iEitn//5DGkAKQ6f//lseY8pfC//+cjqDtnWj/&#10;/6AspaagSv//oginkqGy//+jUagxo2L//6U8qRamMv//pvSpmKhn//+n/aldqQL//6m1qfWpjf//&#10;rJ6sGKsI//+wD69MrQX//7LBsiGuKP//s6GzRK1i//+zg7Njq9P//7OCs4mrD///sy2zQKrY//+x&#10;7bH8qlT//7BJsHepUf//riiuqKcc//+riKxWo8z//6pAqxGiC///q0Wr4aOw//+t4K5QqBL//6+Q&#10;sAqrzv//rdKuoKt2//+qOauqqIP//6gYqnSm6///puqqEaZe//+leKjSpTP//6UDp/+kif//pbeo&#10;FaUB//+lWacLpPv//6ObpHKkGv//olOh/aN8//+jVqGgpDT//6VKomikvP//pVyh7KLc//+kDaD4&#10;oAP//6Odocqe6f//o02jMZ6A//+gYqHhm6H//5x8nwOX9///nICfmJjA//+ghqQInij//6QCp/+j&#10;Nf//pByoY6Rg//+hiKVpobn//596ojmePP//nz+gm5vq//+e+J8qmhb//52bnNeYVf//nIea5peV&#10;//+czZp7mBn//50FmlOYMP//m1SYoJY1//+YWJYFkvb//5aFlTSRHf//l3mX7pKY//+Z4pxtliP/&#10;/5pQni6XmP//l/mbjJUn//+WSJgnkg3//5eyl26RdP//mgeYL5I+//+ZhZchkU3//5dClSGPSf//&#10;l4mVo49M//+bP5kEkeD//572nBCUrv//n8aciZYB//+fNZxAluH//6CfnkeY8///os2g9JoL//+i&#10;GaBxlyH//5+XndeSf///nuic7JCB//+fp51pkPH//6AZnXWRmf//oL2dnZJY//+iSJ7dk57//6NR&#10;oAuUaf//oSueUZKh//+cYJnLjxP//5jmlk+Nhf//mPiWRI+a//+auJfrkr7//5rSl9qTI///miiW&#10;45HV//+b75hskrf//59Pm/GVyv//ofqfP5kb//+ihKC3mtD//6AbnzGZSv//nQacqZZg//+cRJvn&#10;lSP//50GnBKVPv//nP2bJ5Tl//+b25krk77//5tKl9GSyf//nD6XtpJW//+c7JbskM///5x1lPSO&#10;Iv//nA+T3Yxu//+c25V2jX7//56bmVOREf//nwOcCZPB//+c+Jsoks///5vxmcSRAP//ndCajZE0&#10;//+gYJyOkwL//6DinaKUpP//nq+cnZTG//+bzZqKk9b//5qCmSSTA///mnGYA5Hj//+abpZLkCP/&#10;/5qPlKCO0P//mzmUGo7t//+clJVxkKX//52Ql2ySjv//nPCX25KU//+bQ5ZtkKn//5oKlH6OUf//&#10;mfaTao0F//+atJPZjXT//5rilO+OkP//mcGVk48s//+YIZWdj1r//5bZlQmPd///leyTwo8t//+V&#10;SJIzjkf//5UEkR+NO///lIiQLYw5//+TKY6yiwr//5DrjKKJev//jriKz4f2//+OJoqZh77//4/1&#10;jGCJkP//kyaOzoxs//+V5pBQjkr//5cKkJqOEf//ls+QpYxv//+VKZA1igj//5LVjymH9f//kp2P&#10;YYiX//+UlpDoi37//5cokruOv///mVqUtpGC//+aFZZDkvP//5pUmAaTzP//mz+aI5Rc//+cGZrr&#10;k2f//5xDmceQ5///myOXFY3J//+Z15THjBT//5nNlFKMuf//mXCT0o0e//+YDJJwjCf//5aBkTmK&#10;+P//lQ2QeInu//+UfZCxiYz//5V3kjGKTf//lxyUPYvJ//+YPpXmjSj//5fIlhWNSf//loeVPoyk&#10;//+WTZT5jQj//5amlR6OMf//lgqUmI6f//+UlpO7jmr//5QvlC+PEf//lbyWPJDJ//+XfJenkXf/&#10;/5iQl5CQxf//mXSW4ZA1//+ZlZWWj8///5jQk/OPKf//mB6TFY7G//+YEZOEjzT//5hHlJ6QTv//&#10;mJiV6pIY//+ZmpfWlPD//5q/mfWX2f//moCaw5jP//+ZB5n4l3v//5eOmE6Ux///l16XXJJk//+Z&#10;CZibkeP//5remteSa///mt6brJIC//+Z15sGkNn//5m2moWQe///mseaupFb//+bO5pgkfj//5mi&#10;mEeRFf//lyuVh4/2//+WAZRLkOH//5aDlReT6P//l4+XAZdS//+YU5kPmdH//5jCmpmbTP//mHGa&#10;wZtq//+Wn5kImZj//5Q0ltSW9P//k7yWuZYh//+V6pjul6D//5mlnA6aEP//nXefCJvW//+gNaEw&#10;nDL//6H0orucPP//ovCjp50i//+ht6I0nRz//544nlWa2v//m52biJim//+dlJ2emfj//6RhpIif&#10;E///rkquGKZH//+4dLddrV7//75avFexC///vZ27LK+S//+5BrZtq0P//7NtsESmCv//r3+rFqIk&#10;//+we6sEoy3//7UDr4CoOv//taSwo6ks//+uXqmeoWr//6RGn2iWnf//nO6X8Y9M//+YWpObi///&#10;/5WPkVWLjP//laSR+I4R//+YmJUnkof//5v6l/uVZf//nlGYtpSv//+hgJnLkyX//6X/nMmTR///&#10;qV2ftpQg//+svaMulsH//7MZqcedqv//uJOwI6VH//+2h6/0pov//67mqlWhdP//qSOlopwa//+l&#10;NqGrl3n//50MmPWPXf//kICL9IQG//+GDoFJeq///4H9fRJ2dP//gUl8FnQn//9+5nk1b5z//3xi&#10;djJrVP//fY129Gt8//+BNXoVbsf//4L3euVws///gbh4S2++//+Bx3cIb6T//4aXevlzZv//jH6A&#10;s3fH//+OHILPeIr//4wSgaF3IP//iruBX3fU//+M5oTQfKD//5HTixSDv///lrqREInK//+aJJUg&#10;jWz//5u2lwGO+v//ml2Vr43e//+W3JHQiqj//5TyjyaIiP//lpWQIYlD//+ZM5KbipX//5mAkyaJ&#10;zf//mAuR6ogV//+Xy5G8iLP//5jMktKLUv//mLGSzoy6//+WnJCbiw3//5PAjVCHMf//kwGL9ISh&#10;//+UUIx+hBX//5OZixaCEf//j7eHBH3m//+MQYQye37//4v2hTh9lP//jP2Hi4FW//+NL4hngy//&#10;/42wiOiDzv//j4uKiYTZ//+R14ynhgH//5LYjWqFmP//kkKMb4M6//+Q74rNgC3//46xiNZ9Lf//&#10;jNCHvnvd//+NAojVfXj//46Viu2ATP//jxiLZIEo//+NEYjCfor//4lThAR5tv//hXR/GnT3//+C&#10;X3tkcaL//3+JeHdu/P//fF91a2vM//96DXLaaNv//3phcnloZP//fjN1jWwy//+EyHvoc+T//4xe&#10;g7h88///kveKYoP3//+WQI1OhfX//5ZujSiDuv//lm6NRoFV//+ZIZBXgqH//59slqaIoP//pU6b&#10;/o7E//+lVJtsj0P//6BWlmWLE///nFaTGohF//+cKJQCiTr//52olnGLRv//nfCXQIuc//+bg5UD&#10;iVD//5a8kDyFPf//kmiLw4Ig//+RAonggdj//5IxikWDd///lKKL6oVC//+XYI5Phl3//5mGkN6G&#10;3///meeSOIbQ//+YX5GphpT//5dBkQ6Hvf//l+eRtYoP//+YuJJOivv//5j+koaKN///mR+S8omA&#10;//+YwZMLiVH//5ePkfuI2P//laaPvIc8//+UI421hUX//5QHjUeEPv//lF2NmoOj//+Uk43zgt7/&#10;/5ULjtSCg///la+QZ4Mb//+Vl5GihE3//5MqkDuEM///j0OMWYKE//+NToligdX//44+iPCDBf//&#10;kIiKT4UD//+SbYvehjn//5N7jJ2GD///lRCNaoXu//+W6Y4ehfX//5eqjfeFRf//lwCNKIOy//+U&#10;nouHgRD//5E8iXR+KP//j2KIvH0V//+P/YnLfhD//5Fbiw9+/v//kX6LGn4///+QDontfHf//46C&#10;iMt71f//jc6IYH1J//+M0YeQfsn//4rKhaR+Nf//iFODH3tv//+GJIC0d6P//4WSgA91Uv//hvqB&#10;oHWp//+I6IPBdyj//4rihZB4jv//jLaGu3kU//+NeoapeEn//43MhnZ37///jjuG8Hls//+NzYcM&#10;e7X//4vdhdl9Iv//iUKD+31p//+ISYN9fe///4oZhVR/Zf//jWeILoDX//+QtIq+ghX//5KujESD&#10;I///klqMFYMu//+Qn4rTggr//48RiXmAXP//jvWJDH+P//+Pe4juf4///46uh3p+8///jTmFh35M&#10;//+Mw4TOfsH//40EhSF/Zf//jCyE2n5Q//+J7YOde7r//4e/gqJ5lv//hm6CUnhu//+GBoKQd+z/&#10;/4bsg8R4Uv//iLiFeXlp//+Kkoaren7//4vYhrN7Ev//jVSG7nw4//+PHIgdfl///49fiJp/qv//&#10;jYCHJH7g//+L74WZfgL//4y8hh9/F///j5yI9YIS//+TWI0Xhbr//5dtkemJlv//mvKWkY0I//+b&#10;/ZkTjkz//5nTmEaMf///liaVZYkl//+Tz5Mmhvn//5Puku6HJf//lb2UN4jR//+XZpVUilv//5av&#10;lCyJ+f//k3eQpoft//+Qq41ohtj//5CsjH6IRv//kzSNy4to//+VGY6ujTj//5QYjTWL6v//kbOK&#10;volh//+PzIjqh4f//480iIOHDf//kFWKAIhS//+TMI11i0///5ZxkYGOfP//lviS4Y48//+Syo9C&#10;iHn//40qiauBP///iz6HTH69//+OGomZgm3//5MQjluI7///l1qTCI4Y//+ZDJWCjzf//5iZld+N&#10;Xv//mFWWQowt//+YfpbYjG7//5hjlseM9v//mC6WII1a//+XgpSnjRr//5WTke6Lof//ktKOiYlZ&#10;//+QiIujh17//4+die+GRP//j/mJeoYY//+RSYp6hvb//5MKjMeI7P//lRuQEYu3//+W+JMZjfj/&#10;/5bdk4+Nbf//lPyRs4qW//+TgZAIiF///5M1j5eIAP//k+aQZomI//+U05HLjF3//5VgkviPbf//&#10;lgGUE5H1//+WZJSLkq7//5aklG2Rz///l56UwJES//+Yg5UTkE7//5jhlRuPFP//mMKUtY06//+Y&#10;BZObiq///5g6k2WJCP//maSUaIis//+aR5Sgh/D//5jDkrKGGf//lZ6PYYQY//+S4o0cg77//5IV&#10;jXuFn///kUGN5oa3//+NzIrYhBL//4m3hfWAH///iVyEPX/l//+OMIg3hSX//5RSjpOLsP//luGS&#10;M44///+WJZLJjT7//5ToksaMS///k2eSS4xo//+RVJDtjSb//490j1KOWf//jqGOlY/t//+PL490&#10;kgj//5Etkj+VPf//k1KVcJiD//+Ulpc/mkr//5U3l1eZ/f//lQqVlJc7//+T1JJakrX//5F4jliN&#10;g///jpGKnIi5//+N24nchof//5EbjZOIE///lYGSiIqo//+Wa5O6inH//5Kdj5uGoP//jNyJDoFO&#10;//+H6INYfFX//4XlgSp5z///hvyC4nqn//+JL4YnfU3//4vAibOAOf//juONYoKm//+RzpBzg8L/&#10;/5ONkfWDff//ksGQkYFg//+PAYvafUT//4ohhcx4gv//hqyBTHVj//+F9oAidVL//4bogYB3Zv//&#10;h7iDQnlp//+HaoO7eb7//4XOgkt4Lf//hEyAhXbf//+ElICkeCb//4ZrgoJ7h///iC+ELn50//+J&#10;t4UngFH//4ynh06DAv//kKiK1Yad//+TvY4CiTz//5WxkGeKof//ljKRNop8//+Un497iEn//5NR&#10;jbyGhv//lGiOsYeC//+XEpI8iuL//5hJlW6N1///leGVS43C//+Q+5HjiqT//4w/jR+GLv//iZKI&#10;9oJT//+JfIakgHT//4sthkeAh///jMuGmoDc//+Mf4Xyf8L//4rvhP9+WP//iXGE835U//+IRYVu&#10;f3X//4XuhDV/M///f+x+hXp4//938XZBcvv//3LdcJVtxP//c+lw523n//96y3c1cyn//4M2f3B5&#10;+///iI6E4H6i//+J8YZogIP//4mehkaBjP//inWHdoQx//+MjIm9iB///42cimGKaP//jTmJH4pA&#10;//+OS4mUirj//5Lljj+OJ///mLCUuZJo//+bsJilk9P//5oRl+yRSv//lOGTbIx2//+O7I35iFz/&#10;/4s5iqOHnf//jBqMC4vg//+RcpJKlD///5c8mVGcSP//mQ2cYZ+j//+WBJomnbv//5DFlR2ZdP//&#10;jQWRIpa4//+MopBHl3n//452kZCaPf//kAWSkpvS//+QuJLfm0f//5Gik+qaW///k26WgJqu//+W&#10;Cpo3nK7//5hKnU6fEf//l++dDJ8Y//+U0JldnEH//5JEleqZqv//kqmVXpm0//+VAZb+m63//5dl&#10;mUKd7P//mECa1p8O//+YBJwen8f//5glnf6h2P//mG2fsaTX//+YgqCyp77//5fDoG6pDv//ldCe&#10;bKfk//+U/Jzcpob//5cungSniv//m86h9Ktp//+g06b9sN7//6N3qhu1DP//otKp8rYo//+gCaeU&#10;tIP//5xGpFKxFP//l5GgPqxG//+RHJo3paL//4qdk8OfHf//iJqRnp1o//+MKpVGoZD//5HIm16n&#10;s///lXyfn6sd//+VZ5+3qab//5MQnRGlhf//kWia9qMe//+RtZsXpLL//5RIne6qKP//l+Ch/7DN&#10;//+ZYKP5tDT//5gDowGzC///lYSg6q9x//+T5J/FrEb//5QRoGirTv//lL+hYKuL//+VBKGUq7//&#10;/5TsoOyrfP//k76e7Koh//+SDZyEqKj//5E5m0OoZP//kKmaUKew//+OBpbVo1///4fIj0Wai///&#10;ftiE1o/M//922ntoh9X//3W/eTmIif//fvaCapTC//+OcJO4p+n//5sTo9K4Pf//n6msEcAQ//+e&#10;LK0cwTD//5oNqjy/YP//lVmmA70o//+R8aLWvK///5GRopW/Rv//lF+lTsRb//+YUqkKya3//5zV&#10;rczPv///ooW0mdhc//+oI7vh4if//6uawN7pQP//q9TCROsI//+p8sGI6MP//6fMwJTlc///porA&#10;GuMU//+mhr/z4jr//6dIv5nipP//qAS+quOY//+oX72E5Bz//6ehu9viif//pne6VN+r//+m7bql&#10;3vT//6jmvInhrP//qzS/MOaE//+s6cIQ6z7//6xPwx7smf//qOnBB+nZ//+klL045Z///6GrulHi&#10;uP//oKO5QOGt//+gg7kj4dz//6I4uv/kWv//pXW+Segm//+nub/h6Zn//6hsvt3n3f//pz67h+PH&#10;//+lMbfq4Cr//6RYtnDf1v//pAy17ODt//+jobVc4Vn//6Q2tjfiEv//pb24oePW//+myLq95cP/&#10;/6Y8uuvmg///pIC5neXt//+kKrnI5m3//6advNbpFv//qM6/Nep8//+okr5v6CP//6Zlu0viyf//&#10;o4i3idyU//+iJbXH2Pr//6LXtsXZV///pGW5Odx7//+lsbux4F3//6U0u93iE///o9m6JOGe//+k&#10;FblJ4er//6YVulTkQf//qNO81egS//+qb77n6sj//6kkvofp/f//pbG8SebE//+jXrtX5QH//6L1&#10;vCTlb///o3e9X+ZI//+kEL4A5rX//6QNvXnmjP//pBO81+ZI//+kNryF5jj//6P0vBPmTf//ozW7&#10;duYF//+hdbn95Bb//5+duEfg9P//n8O4V97W//+hkrnb3fT//6O2u3bdjf//pOy7691M//+k6rsm&#10;3bD//6VJuzvgXf//pk28iuRN//+mj70c5k3//6cJvSfmxv//qKG9iOd4//+ppb0A57f//6iGusnl&#10;9P//pqu4v+Lk//+lk7gw3/v//6RDt4ndT///ozK2/tyC//+jXLe23uX//6ONuHPiLP//o1W4YeQk&#10;//+iTba240n//6D1tEHgTf//oTGzx95n//+iurWY3mn//6NJt1beov//oeC3fN4U//+gQbc53f7/&#10;/6NhwFDo3v//pKfBYOfU//+lR8Ee5pj//6Uuv8/ll///pam/juZU//+mdsCM6CP//6aMwajpU///&#10;pmbC7+nN//+mb8RQ6f3//6WBxAPpfv//o2HBQ+ii//+iA75t6Hf//6ItvWvo2P//oz++eOk6//+k&#10;gsC66e3//6Vlwr/rCP//pVnDcuu4//+kssNR627//6Q/w0fqQv//pEHDUOg9//+jn8Ih5Xj//6Hs&#10;v4fisP//oGi9JuEs//+geLx+4Sj//6HqvTfiOP//o/u+ueQk//+lV8Ax5YH//6UqwM7k6P//pGnA&#10;8OMX//+kdMGA4ZH//6V6woXhGv//pirC2+Ef//+ltsHt4UL//6WRwWzisv//phDBz+UK//+l68G1&#10;5mf//6TWwLrmQ///o2q/W+V4//+jMb8x5d7//6R+wIbnb///pLDAmubD//+jXL8A44z//6Kivgzh&#10;QP//o7S/DOJV//+mfsHW5lb//6i5w7LpWP//p/7CC+eo//+mAL7t4wj//6XGvebft///p5u/ad8O&#10;//+o/MDn3kr//6gIv9/ag///pLi7UtKB//+hMLT1yCP//58orxu+Uv//nmaq47bj//+egKjSsyT/&#10;/57OqE+yov//nruoF7NL//+fDKhStBn//59xqIqz1f//nvun+bIF//+fKKgYsSX//6B8qT+yV///&#10;oqGq3LTv//+kzawntyX//6WNrAC2zv//pYercbT6//+mUqw4tIv//6hMrqe21v//q6iy27wB//+t&#10;DbVfv6n//6kzsoC9Sv//o5StNreL//+hQKqQs4X//6PerMSzzP//qAaxGLYt//+oPrIEtZv//6OE&#10;rbawg///oByqGKyc//+heKrgrVb//6NRrASujf//ovGqna1o//+ioajXrBz//6M0p7+rzf//pUKo&#10;L603//+qSatTsRX//7JFsLC2Ff//u5u3F7qj///GSMBBwMz//9AZyyDIkv//06XRdcxJ///OZs8c&#10;yDX//8YYyRzBpP//wdHGt79i///AoMbqv/H//7tAwgS8F///sau4GrQt//+qYrB4rwj//6nnsCCw&#10;qf//rh20aLXd//+yPreDuSb//7XAuMi6Lv//uvW7orxi///BNcCvwFf//8XIxWvDxf//yALIk8XZ&#10;///JTsrxx+3//8kxy8DJuP//xcHInMiN//+/2sGEw03//7zIuzu9mf//wGK6hrxF///MF8M5w9D/&#10;/91V1ODT6v//6qDlPOHK///qx+iK4UL//93T3Z3S0f//zMLN5MKy///A+8K4uf3//7ubvS62zf//&#10;ul67e7Vy//+6pbvutLP//7gyukeyHv//st21oq39//+vNrIGrCb//66+sUOthP//r9Ox3a96//+0&#10;A7UlsqL//78Ovs+6gv//zaDL8sUY///W9NPDyt3//9la1JPKz///2bjUgcto///XcdQnzJr//8w0&#10;zIzFx///uni+Rbek//+uYLRArdz//6ulsjSsHf//qmOwtKqc//+lO6pGpDz//6B2o1meL///o4qj&#10;66Cb//+sbaqaqST//7KYr9Ou+P//tAyyLLBa//+0TLR5sMb//7QRtbCwAP//sQWyFqr3//+sEqq4&#10;oxr//6kFpH6dYP//qcWiV5x3//+vCKVSoOH//7apq5Sn3f//uxWv0quv//+566+6qlT//7VQrPSm&#10;M///sQqqoaMt//+wH6tZpDL//6/RrEemfP//rJCp0KXs//+o36ZUpCP//6g4pQmkBP//qpallKVA&#10;//+u5qcqpyn//7UpqtqqgP//woy3YrWe///V68yTyDD//+Nl3arV0v//4jnf09M6///VLtSYw5b/&#10;/8ZVxbWzhf//uxe5g6lu//+yG6/ooyz//60XqxChLf//rAWqoKII//+p16lMoRT//6Wvpieehv//&#10;o4Ok+p6n//+k+abXogz//6bwqACkHf//qYmoqaSi//+xZa4XqMn//76quXqx8f//yaHDxbmn///L&#10;B8VSuTP//8Wav9izJP//wIq6LK47//+8xrYLq0n//7gDsfmn+P//st+uXaRO//+vz6zVohf//63h&#10;q/Cgqf//qkKo1Z3l//+md6V7m6b//6X2pbydC///pvWn3Z/o//+luKeFoCL//6JwpGydov//oLmi&#10;J5vW//+h5KIVm/D//6M5oTia+///pGqfYZj8//+qAqIVm4X//7dErhKmjv//xmi+GbP2///MIcW+&#10;tz///8MIvnCsFP//sz2v75zG//+miqOkktT//55bmwOOHf//mRWU84x1//+XoZMSjlj//5mdlXKS&#10;3v//nQ6Zx5dI//+gC51nmZf//6NDoHOa+///p26jv5zP//+qaKXknYT//6qSpd6cBv//qVqlApnR&#10;//+n8qPol9f//6ZsonaWSv//pMSg65WM//+jG5+wla7//6POoLmXsv//qf+me50r//+3Y7L7qBT/&#10;/8aQwcO0/v//zATHj7nw///DSr9Lsj3//7ZGso6nMP//r1WsAqLt//+uH6tVpGL//6uMqPKjd///&#10;p2mkhp/v//+m6aPan5H//6pmp9mjEf//q+6qXqRI//+pEqgPoIb//6a5pS+cuP//qaam+p4q//+w&#10;J6zUo/z//7RfsS2opv//s0Sweai8//+v1K1KpnP//6ySqkykDP//qMum/6EB//+k2aNunZ///6HE&#10;oFWajf//oPyfT5jz//+ilqC+mT///6LvoSKYl///nmCcg5PI//+U0pJzipn//4uZiFmB7P//iLOE&#10;p39l//+MWIglg3T//5JHjq+KXP//lfeTRY/d//+VjpNfkbr//5NbkQuRZP//k5aQ55KP//+YVpWV&#10;l27//5+PnTSeEv//pYWj7qLM//+nIqaMotj//6RkpK6erv//oQOhtZpH//+gHaCTmJH//6INodmZ&#10;oP//pSekTpvS//+nAaYInP3//6ampeOcBv//pWikWZmZ//+nYKSimRr//7HurDKfrP//weK5kKuI&#10;///KY8HGslH//8M1vICsy///suyuoqBB//+nAqRgmC7//6S4ovSYq///plelD5v5//+l4aRUnCT/&#10;/6V8ol2a5///q9umXp7+//+4gLE0qNj//8Hdul+wT///weC7Vq+D//+8PbZMqRX//7lTsw2k6///&#10;usW0H6X9//+6EbQzp4H//7Mvr3Kld///qXKoQaER//+ibqNBnW7//6BFohGbfP//oD6h9Zlh//+f&#10;OqAjli3//55QnkyUsf//n+CfWZd9//+i5KKVnOD//6NBo4+gAP//nwOfup4p//+aU5sSmrD//5pI&#10;mxKaOP//nSWecptz//+dIZ83mdP//5j1m1qU5v//llWYFpID//+aDppulQv//6HKoLObOv//p6Sl&#10;hp85//+n6KVInk///6POoMSZ8f//ogqebJg2//+mMKIgnF3//6ttp5+h6P//q4moq6Ky//+lGKM4&#10;nND//51InAWVI///mduZCpHL//+ZhJlGkfj//5n2mjqTSf//mpOa1pT6//+acppklmH//5pFmlWY&#10;cf//mkWbfJsx//+ZxJzcnRb//5ljnjGd2P//mQ6enpzY//+XhJyjmPr//5RpmESS+v//kOqTXI1x&#10;//+Pp5Eli7v//5Kik9WPWP//l5uZGJTL//+af5yNl0T//5oynJWV4///l/+Z9JJ1//+WNpb0j53/&#10;/5cdloGP1v//mgCYvJKw//+cMZsWlWv//5vHmzCVpf//mVCZPpPF//+XUJfqkrj//5dAmLeUJv//&#10;l4SZzZXc//+WAZiVlMT//5MplVKRMv//kMGR6I21//+PqI+ijAv//5FikHiN1f//lZiUc5JC//+Y&#10;lZf+lTj//5hzmNmVAv//lqeYAZPC//+VrJe2lCb//5a2mTmWpf//mLqbipkj//+aApydmXn//5sI&#10;nMGY9///nXqd7ZpZ//+fcZ7RnFT//56UncWcif//nPKc8pxy//+cnJ31nTD//5vPnl6cPf//l/qb&#10;X5dS//+TA5cvkbP//5FUlkGQiv//kpuX0ZLs//+TjpgylD7//5LPljqSb///kNKTIY6O//+Qc5JO&#10;jJf//5OllYOO+///lt2YbpGa//+V5JZYj4z//5JmkT+KqP//j8CNeYdL//+PtY1kh9j//5JqkPiM&#10;QP//lcqVVpGX//+XFJcRlEL//5Y4li2Tsf//lUyVZ5IO//+WSJcOkaX//5hxmhmST///mamb3ZJ/&#10;//+ZCJtIkbL//5cPmS+Qfv//lMmW6Y9z//+THpWAjsP//5LHlWiOkf//k5CWTY8N//+UQ5cIkCf/&#10;/5RHlzaSGP//lLmYL5Wf//+V4JoNmWP//5YGmpyaIf//lSeZd5eP//+UG5eNk4v//5NSlbmP4f//&#10;kxOUoY2j//+SvZPFjED//5JikyCLWf//kvuTaYtS//+UTZRCi/T//5YNlWmNl///l9CWwZBj//+Y&#10;5Zfxk1P//5j2mJKVBf//mQOZTpWb//+ZeJpJlb3//5jemheVBf//lwOYhZQO//+U4paLk97//5OE&#10;lSCUkf//kx2UdJUh//+S8JPIk/r//5Mxk5KRpv//lAaUQI+a//+UaZTtjkP//5RXlYeOEf//lEOW&#10;P47G//+UPJbwj2L//5Qul3iPSf//lAGXl46b//+TTZbFjX7//5IklSSMb///kWiT5Ixk//+RG5NE&#10;jS3//5CsksCN2P//kBWSYo3V//+OqZFujBL//4udjsCH3///h+GK7YKn//+EXIbIfcv//4Heg1Z6&#10;Z///gReBgXk6//+CIIGQelf//4R3g1p8////hwSF1n+f//+I2Ie9gNz//4pTiPOBDf//i2aJhoDU&#10;//+ME4ocgRX//42ZjFyDQv//j9uP64ad//+QUpGliBb//45EkE2G+v//jAGOD4Wn//+K0oxPhPj/&#10;/4pBituEC///iiCJuIMN//+LLYm4g47//4z6inWFpP//jbuKeIdB//+NN4n8h23//4vpiW6F8///&#10;iiGIloLr//+IPYcifyf//4YKhLN7J///hHGCeHhS//+Em4IGd8T//4Zbg2R5Nf//iPCFmXvG//+K&#10;UoaIfaD//4lfhTd9gP//hnqCgnt7//+C7X+zeGv//4Bfffp1sv//fxF883Nv//9+AHuHcQD//3yS&#10;eYpufv//ewF3kmyg//96fXaxbDf//3uUdyRs3v//fRR3m2yy//99eXbkaob//32odl1oP///f+h4&#10;u2kd//+Ep35ybez//4k3hB5zvf//iSyEf3Wg//+EaX9KcwX//4D4eyRxd///g099BHS5//+I5YJA&#10;eYb//4vGhMF6Cv//iaKCdHUP//+FZ355bqz//4J7e+9qsv//gQx6hGlP//+AJnktaUH//4CaeQxq&#10;rv//g4Z7nm4m//+HyX/PcnH//4q6gud1JP//iwaDu3Vm//+Kh4RDdWr//4qVhY12uP//ijeGDHgY&#10;//+JjIWIeRD//4nWhYB6Pv//i0SGoHtu//+MToeVezb//4sjhmV4bv//h8WCwHP0//+EFX5VcA//&#10;/4IOeyZubP//gvN60m+k//+Fu3zXclT//4c9flxzYv//hWF9PnEh//+BtnqybY3//4Ayeh5sa///&#10;gjR8dG6g//+EcH5BcIP//4N3fJBvHf//gAh4xmvd//99M3YaafL//31qdqprGv//f/l5a23g//+C&#10;53x0cEf//4Tlfotxqv//hMd+gHFu//+Dd31JcK7//4MKfSFxFf//gxV9u3HQ//+CmH3mcZX//4HK&#10;fXBwpv//gbZ9JXAl//+DLH3qcN3//4Vkfxhxtv//hkN+w3CU//+E5HxSbSP//4ICePFo0P//fmd1&#10;nWTM//96XnJaYTP//3ZHbu9d4f//crJrbVsk//9xCmkkWmj//3HOaPFcK///cvdpTF4K//9zcWks&#10;Xl7//3VhaohfD///exxvtWL///+DHHeXabv//4kPfjhvwf//in+A8nI5//+IW4AWcPb//4SVfN1t&#10;Nf//gB535GgR//98DXKFYzP//3rHb+phZP//fS5xn2PU//+BU3XWaKj//4PdeOBr2P//gp94SmqT&#10;//9/9HZSZ23//36xdZhmL///foN1oGcR//9+9HXZaSf//4BtdrtsAf//goV4H27z//+FAHoZcfv/&#10;/4dFfGN0uf//iU9/A3br//+M0INAeb7//5KHiZJ+HP//lySO0oG4//+WJo7SgSf//4/gidN8qv//&#10;iUOEUHh2//+FyoFWd1n//4VMgLt4/f//heaA6Ht7//+F44B3fTv//4WVf9h+p///hpeAkIFB//+J&#10;14PfhfP//4/GitiNVf//lsGUN5Xh//+cpp1rnUH//6D4pPeibP//or6o8aQK//+h3qjiolL//6DG&#10;p3agp///obinXaHc//+keKiqpUP//6YPqJCm/v//pfam2aYm//+mh6YapVz//6jTp4OmHP//rB2q&#10;XKfV//+vBq1CqTP//7D9r4Spyv//simxEKnv//+yK7FSqZL//7E1sG+pBP//sBavWqjM//+vRK7D&#10;qJ7//66Jrm+nfP//ri6ufKXW//+u6a9fpXH//6/ZsC6mkv//sE+wVKiF//+vya91qdz//61irPKo&#10;3///qlqqTabx//+pNqnwpwH//6j4qnSn2///p8ipeqb3//+mgKfdpS3//6YSpvakVv//pWyl6KQk&#10;//+kXaRZpDD//6QEox6ko///peijqqYd//+orKURpzD//6kLpJOlf///pzmi06JA//+mK6LdoMX/&#10;/6WKpAmgRv//ojGipJ05//+dMZ9HmN///5wNn02ZFP//n/GkC57f//+kD6jJpLX//6RVqTuluP//&#10;oQGlWaGp//+d1qD+nGf//50hnuKZG///nW+d1Jd9//+c6Zvtljv//5x2mgeV1f//nbiaM5dV//+f&#10;UJtomR///55CmriYWf//moCX6pUW//+Xm5aDktr//5gOmPeUQf//mb6cqJci//+ZNZ0el4H//5ad&#10;mfWU1f//lRyWq5Ii//+V9pWKkUr//5cXlVORFv//llWUSI/d//+ViZQRjvH//5eXltaQHP//nEqb&#10;s5Lk//+f5p7vlOX//59kniWUiP//nMSbqZNZ//+b+Jsqk2f//5xum6mS////m42aa5AG//+aCJhX&#10;jIP//5njl8aLVP//mnmYCovh//+bJphAjN3//502maqO4f//oKCcoJHf//+jEZ8RlAL//6Fynb6S&#10;tv//nEaY3Y7I//+YIJTbjKD//5eClEmOO///mJ6VZZDz//+YypVlkXH//5jhlSiQs///mz+XP5Hj&#10;//+eOppFlET//59Vm+eVxP//njqbvJWl//+biJotk8j//5kxmNGRq///mJqYtpDk//+ZD5jskUP/&#10;/5lImDyR0v//mSSW8JIY//+ZiZYykhv//5rWlj2Rk///m4iVZ49a//+bO5OKjC3//5sWkoSKTP//&#10;m7WTnIrw//+cn5Y8jXf//5ywmEKPhP//mzuXzI7s//+aTJZejP3//5r/leSL2v//m9mWG4vP//+a&#10;6JXPi/f//5iPlPOMBv//lz6U6IzI//+XsZWhjdv//5hFlVaNt///mFaTtoyh//+Y3ZJtjGv//5pk&#10;krmN2///nDGUZZAV//+dB5YEkYz//5xcljqRTf//mpmUtI9a//+Y4JJmjMz//5hhkRqLUv//mW2R&#10;94wC//+at5QljfT//5rplguPpP//mgCWwpCC//+Y15ZAkOj//5hNlU2RVf//mKyU1ZHu//+ZYZTw&#10;kj7//5jilFmROf//lrGSWY6t//+TfI9ui2H//5C9jPyIuP//kEmMxoiU//+SBo5ditT//5QDj4qN&#10;WP//lRKPXI58//+VDI6Ajef//5SXjj2Mhf//kx+N0opV//+Q4IytiAj//5EDjTyIqv//lDmQDYyP&#10;//+Y5ZQNkd3//50SmAmWdf//nfqZy5ew//+cspo2lob//5wJmyCVSf//m8abRZN8//+bO5nHkN3/&#10;/5m8lsON9P//mGqUKIyH//+YtZOdjXf//5i1kzKN+P//l6GSHIze//+WRJFEi1L//5TIkLGJpf//&#10;lGSRLIjg//+WBZNjigf//5h3lj+Mef//mdeYAo57//+YwZc6jlD//5ailRuMzP//lf+UJIxK//+W&#10;aZQrjLr//5Wdk1uMVf//k8OR/4t2//+TM5I3jBH//5S/lFmOKv//ltmWW4+l//+YxZdbkDX//5pG&#10;l2KQm///mk2V5ZA4//+Y9ZN+jv///5fokhSOLf//mIqTEo8p//+Z7ZVikVH//5qXlxaTSf//mxyY&#10;f5WK//+bu5n/l/7//5sjmmaYyP//mYaZg5d0//+X2JfVlM7//5cUlp6ShP//l/aXY5JF//+ZYJla&#10;k1f//5mfmjeTWv//mM+ZSZGo//+YZ5f6j8D//5itlz2O1P//mL6W3o7N//+YHZaFjz7//5dJlkeQ&#10;Tv//l2+W5ZKt//+Yd5hSldL//5kimYaYLv//mQiaGJlp//+YoJolmkz//5enmTCanP//lSmWmpkd&#10;//+Ri5NHlgD//49Lka2Tnf//j6OSUZLw//+R4ZQGkyT//5UPlimTi///mGKYvpRI//+bIpt5ldL/&#10;/5zpnbmYSP//nQeeSJo0//+cG52Tmsr//5w5nd+bT///n3ShP52z//+mKqe5ol///6+bsCaowP//&#10;uMW3sa6r//+88bpVsK///7pGtqmtVf//tAGvkKbg//+u2qkmoL3//6/BqGmfk///uBqwGaYg///A&#10;/7oHrwv//7/BukCu////s2mui6Ov//+lvaC9lsX//5yCly2Oif//lkOQ94n2//+R0Yzch83//5Bb&#10;i9WIYP//kh6N4Is2//+Vl5Ebjfj//5oilIuPjP//oIeZUJFX//+mrp48kxr//6mUoJ2TSv//q62i&#10;T5RJ//+wmqaumUf//7UWq0KfaP//s3KrEqC///+tfqc7nTj//6k5pGCZi///pcOhVZYA//+d2plk&#10;jxP//5J6jgOFq///iSSEqH2g//+En3/yeLj//4JzfVp01v//fzx5r2/U//988HcMbH3//35xeDpt&#10;uf//gUx6cHCq//+BNnkqcLz//37fdWJuZP//f4Z02W6L//+FhHpEc03//4vggMJ4Jf//jQKCjnhm&#10;//+KBYBlddv//4gff1F1kf//iwuDDnqH//+R5YrIgwX//5iCkjmKfP//m9eWOI4p//+btpabjpf/&#10;/5kglFyNE///lk6RY4tL//+WWJDCi4///5mfk1iOCv//nImWDI+W//+cYZYTjjf//5sClOaMav//&#10;m0+VRo1a//+cGZYWj0///5palEqOYv//ltKQioq6//+Uh438h7L//5UCjmCHbP//lfGPXIfQ//+T&#10;iIzthOD//44Hh2t/F///iciDe3tb//+JdYPkfKj//4s/hpKAYP//jS+JH4NO//+Pv4vWhXf//5Ky&#10;jrGHNf//lBmP5YdA//+ShI4AhGz//4++ismAev//jiCI5H4B//+M3ofifLf//4vjh6N8w///jQaJ&#10;j3+T//+QeY1fhJn//5OWkC+IVP//k7WPaYfU//+Qh4sbg1H//4uVhUd9Wf//hviAUHh3//+DOXyh&#10;dMb//4AReYZxFv//fm13k24R//9/FHeYbRv//4ITehVvVv//h1B/PnUE//+Nw4W8fGj//5Oji0iC&#10;dP//lp6NmoRk//+WjY0wgpb//5YmjSaAu///mOuQhILW//+fg5cniWL//6VOnDaPKv//pSKbLY79&#10;//+fvpWbihn//5rCkU+GXP//mPmQjYXl//+YepDQhhL//5dwj/2FBf//lYCN7YMQ//+SporjgLz/&#10;/5A5iGN/ZP//j6aHz3/o//+Q2Ij1gYj//5NDi12Dev//liuOeoVF//+YM5EWhmz//5fEkWqGVf//&#10;lU2PoIXI//+UNI71h2X//5YAkOyLDf//mEaTQ41b//+Zc5R0jSX//5nylOaMSv//mgmUxIvi//+Z&#10;15QNi6z//5k9ktaK5f//mI+Rw4m///+YQpGIiQj//5f+kZqIav//l8SRtoeq//+X/ZJhh0P//5g6&#10;k4WHdv//l86UQogC//+WD5M3h9r//5O4kISG1P//kxqOioaR//+UI434hyr//5WujnmIA///l3uP&#10;9Ika//+ZH5F9idH//5qvkoSJ3///m66SbIj1//+bpJE2hx3//5r4j+yFRf//mW6OyoOq//+W6I2U&#10;gj7//5TljRqByP//lEGNfoIN//+UTo3tgeP//5ONjVSASP//kVuLY32y//+PXomvfHv//47YiWR9&#10;2v//jmeJO3+a//+MqYfHf0H//4oGhSl8jP//h92Cm3kV//+H/YIxd3b//4pKhCd4Sf//jTuHBXpC&#10;//+QEYnIfFf//5Hti1V9a///kd+Kz3zS//+RUIn8fJf//5FpilN+NP//kIqKNH/o//+NeYgjf7L/&#10;/4mohUJ+Nf//iAOEIH3E//+JX4VNftH//4vIhtJ/qv//jdaHw3/Z//+O1YgOf67//46dh8h/Mv//&#10;jm6H4n7///+PI4i0f2j//5DNijCAlf//kd2K9YFS//+QQIkQf83//43yhnp9/v//jcuGIH6e//+O&#10;j4b/gC7//42ahrx/7P//it2FO33L//+H7IO/e1v//4W4gsR5Wf//hJuCZXf1//+FD4MRd7f//4ah&#10;hDx4Wv//iD+EtXj4//+JfoQueU3//4tIhCp6cv//jUqFI3xI//+NwIWxfRL//4w2hMx8Bf//iqmD&#10;z3rj//+Kw4RTe2r//4y0hst96v//j9OKoIG2//+T249jhlb//5fPlCyK2v//mZSW8I0M//+YI5Z2&#10;i8j//5Unk/yIsP//k5iSNoaY//+UcZJEhoL//5YZku+HFv//lomSmIbq//+UspBshaP//5GRjUKE&#10;bP//j/SLWIVR//+Rj4v8iOj//5ULjjKNLf//lraPDo6R//+U4o01jB3//5IQiqyI4f//kLeJeoeS&#10;//+RDonciF3//5K+i8mKt///lbCPY45V//+Y1ZNykaX//5nZlViRz///ltaS94z+//+ReY3ther/&#10;/45EisCCNP//jvmLP4Ph//+R944BiHL//5Woka+M4v//mDKUfY6b//+ZC5XRjc3//5m/lxmNSP//&#10;mkWYJI2X//+Zw5e+jXf//5jPlkKM/f//l8mUVIyk//+VtZF/i5r//5KJjdaJev//j+uKs4dt//+O&#10;24i/hjn//49aiCiGH///kVSJgYe3//+T/4yUiqn//5ZgkD6N0f//l7aS+Y+J//+XApMxjlz//5UR&#10;kbOLZP//k/OQ1IlO//+T+pEMiOT//5TBkhKKHv//leGTmYzw//+XEJVNkLT//5hwlweURf//mP2X&#10;fZWL//+YopaNlEz//5kNlhqS7P//mmWWn5Im//+b+JewkZr//5xhl+OQKv//mneV6ozL//+YepPk&#10;iZL//5gRk2KH1v//l6yS0YZG//+WFZEEhG///5NhjkWDF///kTKMhIOo//+RXY2Qhr7//5HKjsiJ&#10;Bf//j2SMV4cN//+LToc/gsX//4m4hG6BW///jReHVYVS//+SdY1GiwP//5TzkPyNBv//lKOR/4vt&#10;//+TnZI0ixz//5FQkQOK2///jY2OH4qw//+K1Yv8i9L//4swjLmPEv//jgKP9ZNg//+RmZQjl0z/&#10;/5Qhl0qZlf//lV+YqZoN//+WZZjWmWP//5b6l52XWf//lpuVKZQm//+VLpI4kKr//5Ldj2KNOP//&#10;kYiOZ4rt//+S0pB0iq///5SiktuKeP//k66R5YfX//+PUYy6grn//4nTheB9Dv//haKAfXiT//+E&#10;n38RdzX//4begcx5hv//ihWF/n1V//+MzYmhgG///464jBGBrv//jw2MeoBf//+N8IsSfXP//4vQ&#10;iFJ6Ff//iReEt3a5//+Gt4FYc+z//4UDfrpx5f//g5Z863Cd//+CV3wscDr//4F9fG9wjP//gNF8&#10;xnC3//9/ynwXb/7//38QezRvm///gBR7+3GV//+DU38BdkP//4drgrh7rv//ix6FuYAL//+O14if&#10;g7v//5KCi9aHEP//lZ2PJong//+XtZH6i9///5b7kgGLLv//kwmOXIcx//+Ph4q8g2///48rimmC&#10;2P//kW6Nf4WC//+TD5DXiLT//5F8kSqJk///jeGOsogt//+KtotVhdj//4lriKuD9P//iluHxIOp&#10;//+MQIgShGn//40Ph9eEQP//jE6GjYKb//+LToWigUD//4o3hXWA2P//iFSE7oB0//+FCoLMfsL/&#10;/39pfb16VP//eVJ3snUC//926HTkcqv//3pAd4507f//gZN+Q3n4//+IOoTJfi3//4rSh51/h///&#10;ihyHNn8y//+JPoagf+3//4qOiDqDXf//jNOKf4el//+Nn4quiY3//4zUiPuIo///jT+I04gf//+Q&#10;+oydisL//5XlkhCOyv//mE2VLpC0//+WrZRajzD//5H7kIiLnv//jROMgIkG//+Kmorfidb//4uu&#10;jOWOmv//j/mScpY2//+UspidnUn//5Zrm3WgP///lBSZX544//+PwZR+mar//4ylkHmWRf//jGiP&#10;X5YY//+O45EomQP//5JelBacxv//lViWuJ9D//+XUpixn9j//5izmnafXP//mj2ct59p//+bvZ7+&#10;oHz//5uPn1OhEP//mVqdM6Ah//+XWJrgnwH//5czmiKe/v//mHOazKAL//+aFpxQoXT//5p8nXWh&#10;qv//mYWd/6C2//+Ya56YoGL//5eAnvyhTf//l2afvqPc//+XlqBvpsH//5bSn5Gnzv//ljqeF6dn&#10;//+Wu51Gpqz//5gonbmmr///mgCfbqiF//+bQKEVq5T//5v3ojKu4///nI+jALFx//+cM6L3sd//&#10;/5mYoQyvTf//lJuc0Kou//+QOZjNpbj//5ASmLilov//k7Scfqma//+Xz6ESrkT//5kHovCvs///&#10;lbOgDauS//+P55pcpC3//4silXGeLP//iWaTgpyS//+L25W7oGT//5FmmyKnkf//ldyfqKzb//+W&#10;oaDIrU///5ULn8qqpv//k3ue06fq//+TBZ7HprL//5L0nu6mjf//kseeqqaZ//+SUZ20pkj//5Dc&#10;m1+k2///jjeXzaJs//+K5ZOun2H//4cIjvebKv//gdiIrpSp//96yoBnjAv//3NueAGEMf//b8Jz&#10;m4HO//90u3g8iaT//4M6h2mb8v//lPSbcbGT//+hM6tNwT7//6USsqvH5f//o4CzMsiY//+fY6/O&#10;xpj//5nnqnvDfv//lMilmMEr//+SX6ODwX3//5L8pC3ECf//lPCl58cR//+Y7anwzGn//5+ksXfV&#10;z///pjy5XeAM//+p774+5p3//6qJv8Hn9///qZG/0OYV//+oscAz5A3//6iSwSfjbP//qJLBdOOT&#10;//+oZ8CV4+b//6hMvxLkVv//qIG9uuSC//+ocbx043b//6g5u3Xh/f//qWy8QuL1//+rk75x5p//&#10;/6z/wJvqjP//rPPCMOzS//+q78Ia7CX//6eDv/XpE///pIu9Q+Xv//+jMbuX5Az//6Kouq3iuP//&#10;odu5seGU//+idbpd4rH//6SCvIPlf///pji9qeb7//+nar1B5lf//6cSusjjbf//pYq3sOBl//+l&#10;GbbE4IP//6VVtxLiTP//pTa3DuMi//+lQ7do40b//6WhuJnj5///pdS55uUt//+lU7pe5h3//6Qq&#10;udrlxv//o/e6H+WF//+mALyF5tX//6iCvw3oQP//qUK/QOdl//+neLx640///6RQuEPdaP//of61&#10;PdjR//+hYbSf15H//6LFtufar///pWy7NuCx//+mob3x5M7//6XyvdjlAf//pWq8y+Ov//+mAbxR&#10;41n//6eJvPPlAf//qGO9febD//+nELyU5nT//6Q5usnkkv//olK6RePZ//+hYrqP5Cf//6AtuhHj&#10;qP//nxm5OeK2//+fM7lQ4sn//6BdumHj0f//oQu60+SI//+g4rpS5Q7//6DWuiDmJ///oFW5weZE&#10;//+e/biZ5Bj//57iuHvht///oLy58+CF//+i5rs135r//6Neuk/dyf//ol+4ANxQ//+ihre53kT/&#10;/6QMudzi1f//pLG7UuWH//+lQ7vS5gL//6bhvE3l4P//qDe8BOVD//+n/7p948r//6bBuNfh1v//&#10;pd64ZOCD//+k5bg236T//6OZt6LfPP//oxG3pOCb//+jt7h+44v//6UEuW/mP///pWa44uYW//+k&#10;hbbg4vr//6Q4tgTgKv//pLC29N7o//+jzrdx3ZX//6DutlTbhf//nsW1v9sA//+jbL+a5Pz//6Qk&#10;wF/jzP//pJ/ANeNK//+kor8c42///6Tvvq7k8v//pcC/8ueL//+m7cK96jv//6iwxqrsYv//qjLJ&#10;3+1j//+ps8m07L7//6cfxcLrGP//pEnAteka//+iVrz+5p3//6F+u63kM///of680OOj//+jcL9L&#10;5Yn//6S0wX7ocP//pWXDDeqd//+lkcP06vf//6WtxF7psP//pV3DtOff//+jucE95c///6Guvl7k&#10;Mv//oaG9uOPx//+jWb7d5Jv//6T4v/HlF///pbjAmeTm//+mJcGV5Ez//6bIwujjxP//pxXDduJ+&#10;//+mGsI739n//6RHwAzdOP//owO+i9zm//+jer7b38H//6S8v/rjsf//pPnAJeYM//+kJb+C5qv/&#10;/6M0vw/msP//owS/gubx//+jxsCw5zf//6PPwJ7lnP//otO+/eKG//+iwr5Y4VH//6SiwCTj+v//&#10;qAjD1elH//+qq8Zm7VP//6n/xLPsZ///p67Ax+gG//+m2b6b5Bf//6fkvxbiFf//qP3AWuBG//+o&#10;ZsAI3EX//6YcvP/VAv//o023zstl//+fwbDLwFj//5wfqea2dP//mn2mKLEm//+bUaX9sI3//50s&#10;p2Kx8P//nr2ooLL4//+elqgusfn//5yrpgGvXv//m8Sk6659//+coaWZsBD//55jpvWyjf//oBOn&#10;5bQW//+gzqeSszb//6IBp7ix8///pdiq+rPM//+rnrEAuUH//7FBt9zAdf//sty7NMSb//+uargU&#10;wiL//6hQsh68Kf//payulrfB//+oI7AWt7P//6zCtHS6Rv//rdm19bpR//+op7EZtK3//6MOq4+u&#10;3///ot6rjK6l//+le66LsUv//6aCr6ayFf//pcmuJLCJ//+j76q/rYP//6Mbp/SrdP//pkGotq0Q&#10;//+s16xPsPf//7QCsIW0Uf//uzS2NbfK///Br71evAD//8R5wie+AP//wa7Bfrul//+8VL4buAP/&#10;/7pIvf64Wv//u0DAn7tH//+3uL3suSr//66+tN2xz///qB2t3q1///+qEK+hsbD//7K1t+665f//&#10;uv++3sE8//+/ssEswi3//8NywpnB+P//x9/GAsOA///LBcmTxSz//8uCyyPFZf//ymzLK8VV///H&#10;jclLxQP//8HOxADCi///u+W9Fr5y//+7grmqvIf//8JDvGi/Mf//0DfH2cmQ///ieNrl2wb//+/P&#10;607pPf//8DDuxOnR///jdOQ13I3//9CY0ufKev//woPFkL5M//+8Q78NuQT//7tuvZa3df//vQO/&#10;MLgG//+70b6pttj//7aDueqyx///svO2P7Dy//+y6LWrsqL//7NotWKz9v//tRu1zrSp//+8cbt/&#10;uR///8eHxSvA0f//zqPLGsUA///Phcqyw6X//89byf7DFv//zxnLUsUe///H0MeJwXL//7hku7m1&#10;QP//q7SxT6q6//+nw65Cp/f//6aerPSnE///okunV6IM//+eG6DXnL3//6DooQGeq///qO+m8KYi&#10;//+uEKt8qyP//63xrKiriP//q/+s3Ko3//+qZ6yBqBz//6h+qc+j8P//psylpp8Z//+na6MjnOf/&#10;/6r2o6OegP//sNOnAaMU//+22qt7qBv//7i1rVGpmP//tTOrgabX//+v8qjto2H//60JqJiiq///&#10;rWGqu6Uy//+t7aw5p9H//6vXqpqnh///qQSn96Wx//+n6qZ2pFb//6inpZSjUv//q0qlMKLf//+w&#10;FKZHo7f//7qSrheqef//yqG+ULh2///XLs4ZxT7//9f500LGev//zi7MvLxn///BzcFzsB7//7fN&#10;tyCnbv//sDKvOaJk//+s8qxdoiv//6zIrO+kD///qe2q1KJe//+kN6W7nfD//6ENotqcn///ok6j&#10;sp93//+ja6OCoNv//6MboVafUf//ppyi8aBn//+vxqrKpob//7ijs2GseP//uuC2AayK//+397MN&#10;qEL//7V3r5SlAv//tDKtRKPS//+x+KsUopH//698qbqhNP//r0Cq6KF9//+veaxGohf//6yUqkig&#10;cv//qMSnep70//+njqd2oGD//6ckqCOiDP//paynCqGI//+k0KWboFr//6cxptyhaP//q2GpzaPA&#10;//+r6qibogX//6ifouGcMf//qFSgDpld//+vQKXJnhD//7mIsOKmSf//vii3fKiS//+3/bMpoMf/&#10;/6yRqOaV+///ouCfdo7S//+cDZgzi1v//5fWk1mKyP//lz+Sjo2Y//+ZlpWHkmv//5y5mc6Wcv//&#10;n1adV5h6//+i3aD0mpf//6egpQWdv///qrunTJ9p//+qkKasnhP//6jHpNibVP//prii25iU//+k&#10;96FBluf//6PgoJyXKP//o8ihNpkh//+mNqP+nJj//6xVqXihCv//toeyaqdl///BGrw6roP//8Nn&#10;vsuv+v//uzq3bKms//+xs664o2n//634q9OjSv//rYisHqXm//+qgqk+pK7//6Y0pJuhFf//pdyk&#10;DKDR//+o4qdxo4T//6nlqRyjof//p9ynMZ/1//+og6b9nmL//6/irRqjxv//uf62jK06//+/Cbud&#10;szH//7yruUiyYv//t7e0Aq5z//+yva7Qqcf//6zoqS2kHP//p5GkPZ8W//+kRKE+m+n//6OJoMGa&#10;0P//pHOiAJsL//+jy6G2meD//59OnVKVRf//lyCUtI0+//+PnIxXher//41oiVaD2v//kBiLwIbr&#10;//+Uw5DWjJ7//5i2lZuScv//mieXupY///+ZpZeGl+f//5qPmH+aRv//nySdOZ9o//+lJKOUpOv/&#10;/6kCqBKnNv//qHuobaSI//+kDqTknhT//6AHoT6Yef//n6WgfZbQ//+i6KK0mND//6dFpfCcE///&#10;qP6nMJ1j//+mu6U5m2v//6M4of2YEf//o7qhupeK//+staixndX//7nVs6Wnyf//v0W4cavh//+3&#10;vbIqpg3//6rAp0Scsf//oumhGZhH//+iraHWmhz//6T4pH2dKP//pWCkPZ0L//+laaJGmwj//6pG&#10;pFach///s42rTKIk//+59bD0pgr//7oZsbGlF///uASwaaJT//+5IbHWooL//7sotCOkbP//ty6x&#10;K6K8//+tE6j1nVX//6NVoWaYw///nxue9Jfs//+gRKD0mbj//6JpouyapP//oiahzJlD//+hU5//&#10;mKL//6KqoNqbef//pNqjWp/z//+jxKMSoXb//56Hnpiegf//mdGaW5rb//+ZZppvmev//5r0nNGZ&#10;2v//miyc8Jdz//+XUJpuk7f//5d8mgSTh///nL+d2pgf//+jHaKVnS///6YwpFaeoP//pMmh8pvI&#10;//+iEJ4dl8T//6QInp2YRP//qsGkGZ2O//+u5qgwoWT//6uzpmSfjf//o4KgMJmd//+csZsClLz/&#10;/5sbmoqUWf//m8ScFJW6//+cEJz+lon//5vUnNOW+f//muqbhZdO//+aSJqpmJL//5pZm0Gayv//&#10;mnucnpyq//+akp4BnZn//5lsnYGcD///ljWaCJc6//+SKZUNkQz//48CkNeMZf//jn+Pl4u0//+R&#10;2ZKdj7D//5dHmDCVZf//myacl5h6//+bx53Gl6b//5mim4qUA///l2eYQ5CC//+YJJeXkFj//5ri&#10;mYaS8v//nAya3ZT3//+Z3Jl3lCL//5XDlkWRX///k3+U85Bq//+VAZeHk1f//5eYmxqXDv//l2+b&#10;VZbp//+Uj5ftktD//5Gkk72OY///kHuRJYxk//+SXZH2jjH//5aJldWScv//mXWZN5Uk//+ZHZm6&#10;lKH//5c1mJ2Tb///lmeYX5RI//+XepnClub//5lXm5SY9P//mp6cOpjj//+bvpwxmDf//52rnN2Z&#10;QP//nlKcqJp0//+cupr8mn7//5vumvibgf//nIac4Z0t//+bT5z7m8b//5bUmYOWTf//knyWCpFV&#10;//+SIpZ7kWb//5QpmN6UXf//lMCZAJVN//+TRZZpkuz//5Fbk2mPW///kbKTL444//+VSJaKkOz/&#10;/5gbmNqTBP//ldeVhI+a//+RBo+LiWv//453jGmGG///j7mOAYfU//+TlJLMjSn//5axlsCSCv//&#10;lomW1JML//+UypTlkXj//5UBlSqRAf//mCGY+5Lh//+bK5z/lIn//5s4na6TsP//mJabFpEj//+V&#10;mZfUj0z//5QuljWPl///lDKWRZDv//+U9pcfkfL//5X9l/6SXf//lkGX9JJ5//+Vr5dKky7//5XI&#10;l9uVrf//lxmaH5kW//+X/pvfmkz//5eRm6uYDP//liKZpZNv//+UV5a3jmr//5J3k52KY///kNGR&#10;BIgA//+Qw5BjiA///5LKkgeKIf//lYGUbIy6//+X9ZaZj4j//5nfmGiS1///mwiZ1ZYM//+bDJp3&#10;l77//5ramwqYI///mueb1JgF//+Zu5sylq///5dbmQiUxP//lUaWxZPN//+U2ZXrlJ///5X/lqyW&#10;Yv//l0iXq5bm//+YLZh6lb7//5h8mPiTqv//l/iY65Gr//+XlpkhkTz//5d1mZOR/P//lu6ZkpJW&#10;//+V+ZkMkc7//5TJmCeQpf//kzmWkY7f//+Rp5TAjSL//5EilA2Myf//kYSUVY3G//+RrpRfjqb/&#10;/5C9k0eN8f//jfuQjoqw//+JqIxrhV3//4VUiD6ACP//ggmE8Xwi//+A6YOHes///4IUhCp8Gv//&#10;hDeFi36T//+GcIcHgSH//4hYiGmC/v//iYuJFoNG//+KYokqglf//4tNiVOBdf//jNGKsYI0//+P&#10;u45bhav//5MTkveKSf//lBaVHoyr//+SGZO+jAP//48vkPGKbv//jMGOWIkC//+LMYxrh53//4sG&#10;i6WG1f//jM+MeYfy//+PjI3uioT//5Dhji2MRP//kGeNYowz//+O7Yxuinr//41wi8WH7v//jBSK&#10;4oUK//+KJ4jOgZ///4jfhxt/Nv//icWHvn9l//+L9onlgTf//42ki1+C0P//jQOKH4Jt//+KjYb9&#10;gHv//4gghHp+qv//hpyDon2R//+GJYQffOv//4XahFl7qv//hF+CuHi4//+BkX9zdJj//36jfAdw&#10;4v//fQh5226y//98zXjMbWv//3yFd3drb///ezB1Nmg7//95v3NrZXX//3nrdAtlQv//fA53M2fk&#10;//9+e3p+a2H//35YemFsjv//e7t292tL//97DXVNa7b//39AeOBwM///hYt+wHV8//+Ix4GgdpT/&#10;/4dpgCxy3///hKR9yW5v//+DoH1jbMv//4OYfaJtNf//gix78m0A//+ASXl8bFn//4EGeaxtwv//&#10;hPx9RXGu//+JPIFndWP//4rig352Vv//iquEcHXi//+KLIVsdgz//4i0hOx2Nf//hv6DQHZz//+G&#10;zoJ9d6///4gMgyR5Hf//iUuEInk5//+JAYPFdyz//4bJgWdzrf//hEp+WXDu//+DVnxYcHv//4S1&#10;fItybf//h1h+g3VT//+IroATdoz//4bkf0p0k///g3h9NXFV//+CRH0tcKr//4TwgGVzqf//iCmD&#10;RHaE//+HuoHxdUH//4QafXlxIv//gSV6BW5a//+B4Xp1b2f//4VlfaRypP//iTiBMnWU//+L2IPN&#10;d13//4wNhE53Yf//iteDoHaY//+KXIPgdtH//4o7hJx3Yf//iTSERnbW//+G64IXdKz//4S/f1Zy&#10;WP//hSF+vnIh//+IAICMc63//4ozgeBz4///iUKAd3D6//+FWHzGbBr//4C/eRpn4///fUV2ymWH&#10;//96Z3SiY67//3bvcQlg6///dEltkF7e//90B2xbX0X//3SRbDNgSP//dHBril/h//91lmwHX8T/&#10;/3oTb89if///gG911mef//+FQnsgbJv//4cbfiNvp///htx/IXCD//+E1X2dbqz//4CheNhp1v//&#10;fAZy2WRK//96l2/LYeb//3zncONjkv//gDJzn2bM//+BrnU5aGP//4A2dGRmvv//faByuGPY//97&#10;4nHXYn7//3qDcQliqf//eWdwE2Oq//957HBTZc7//3yxcqRpUP//gVx26G4i//+GOnutcyf//4pz&#10;gBB3Wf//j36FOnua//+WsoxrgTL//50ekz6GXP//nYqU6ocd//+XfJC8gvz//5CXi3h+kf//jS2I&#10;yn1Q//+NNYikfwP//44oiP+BgP//jb6IJYLv//+MoYbqhAv//40Yh26GuP//kLuLbYwo//+YKpQB&#10;lPT//6Dfnwie9v//px+oiKaa//+puq5NqkD//6i8r12pcf//pbaszaXT//+jgKnCowX//6PWqIuj&#10;SP//pZqoiKUt//+lkabZpNv//6P6pAGic///o5eiw6Dl//+lLKO8oR///6fjpg+iYv//qpGosKPE&#10;//+tLauhpX7//690rk6nWv//r/KvAKfw//+vU65gp+D//6+Droqouv//sIivt6nB//+xSbDGqTX/&#10;/7HOsZKni///sqmyjabA//+ym7Jspun//7DssF6nHv//rnGtSabz//+rsaoppfz//6mDqC+lQP//&#10;qTaoj6Z9//+pn6mGqCz//6i3qJ6niv//pqmmF6TF//+k16Pbojn//6Pgoumhb///o+GjEqJT//+k&#10;f6Nlo3z//6ZOpBqknP//qMelG6VA//+pk6TKpA3//6hXo0ehlf//pyiizqAW//+mJ6NOn1T//6MU&#10;oiuc3f//nk6fYplU//+cX58WmVf//58loxKeU///oqKnTaN4//+iiKdZo87//57oozufNP//m4ae&#10;9Zm1//+bEZ14lsr//5yNnbeWWf//nZqdGZZu//+eIJuklrL//5+um5CYSP//oVuckpo0//+gY5v9&#10;meT//5yBmTuXFf//mUqXppUr//+ZZJnGlpT//5ojnG+Ygf//mF+bopeL//+ViphslOD//5SJlgqT&#10;Mf//lQ+U/JJ9//+VCJPVkT3//5Q2ksSPqf//lUWUiZAS//+ZvZoVkx///6AWoRiXK///o+2k8Jku&#10;//+iCKLUl0n//509nfqTwf//mnSbJ5Gy//+Zm5nykAr//5iwmEyNc///l9WWn4sx//+XaZWLij7/&#10;/5bHlD2Ju///ltiTYInq//+aBpWHjMD//59+mluRkv//o16eOpTy//+iLJ1rk9L//50ImLyPkv//&#10;mPGVAI1C//+YKJR5js3//5i2lSeRY///mM6VGZI+//+ZTZU8kgr//5t1lviSvv//nRqYZpM+//+c&#10;QZfOkjD//5oOllmQdP//mGSV149Q//+YIJbFjyL//5hdl7aPF///mDGXaY7e//+YF5Zwj17//5iN&#10;ldaQwf//mb6WJJIp//+bbpbxknn//5v/llOQTf//mySUFIyE//+aLpI3iaj//5nNkgOJE///mbyT&#10;GIov//+ZkZQ3i4T//5jjk/KLXP//mJaS2ooH//+ZB5IDiKj//5klkY2HxP//l4iQzIbq//+VGpAt&#10;hpH//5SNkUGIB///lc+TDYod//+WqZMoiqv//5azkaOKO///l3iQv4sK//+Ze5Gpja3//5tAkySQ&#10;JP//m4+T0ZDT//+ajZM8j7b//5irkWONTf//lvGPRYrM//+Weo5qiZP//5eJj5uKSf//mTGSPIxO&#10;//+aPJTQjmL//5pGlkiP8v//mpCXHZHH//+b4pgQlEH//52bmQyWg///nt6Z5pej//+eeZmglrL/&#10;/5xMl9eTzP//mTGVHpAE//+WPZKBjLb//5S7kSeLXf//lF+QiYu7//+UL495jJ7//5RujoONx///&#10;lTWOfI78//+WHY+Gj8n//5V8j9CO2P//k12OvIyF//+TGI7rjDL//5WlkTOO3P//miCVAZOB//+e&#10;q5ktmBz//5+7msyZG///ngCaipcY//+clJq/lRb//5tqmnOS3f//mhOY35BK//+YfpZMje3//5fJ&#10;lGmNSf//mN2Ub47N//+ZdJRUj4j//5ikk2yOX///lziShYxO//+Vc5GOib///5TLkaCIN///ljWT&#10;n4ks//+Yi5aDjCL//5m2mC2O2v//mFOW/48F//+WUZS7jaL//5Y5lAiNJf//lwiUOI0z//+WG5MM&#10;jAP//5PmkRKKX///kwKQxYp5//+T/pJojA7//5WMlDSNTf//l1aVjI5N//+ZDJYwj37//5mIlVKP&#10;9v//mJuTPI87//+XqJHEjn///5iUkvmPt///moaV3ZI0//+bWpenk8z//5vFmKGVLv//nKKZxJcm&#10;//+ctpo/mDH//5vcmeWXmf//mo2Y4JXP//+ZZJfjlB///5jyl+eT0///mNSYiJRd//+X7JgIk5j/&#10;/5YOlayQjf//lKCTEo0F//+UZZHnixj//5VHktSLs///luqVaY5///+YUJfukc7//5kGmU+UVv//&#10;mPaZdpV2//+X35hmlPD//5ZnlvKUB///lYOV/JRa//+U7pUxlbT//5OMk8uWUf//kQOR1pUl//+O&#10;/ZDFk2r//469kQmSD///j6aRdpCL//+RYpIOjzj//5QhlAKPkP//ltCW5pGl//+YR5lLlH///5jE&#10;msSXPv//mgyclpou//+c65+gnU7//6D3o2+gI///pmOn7qMV//+ty62kp0H//7SGsk2q8f//tcix&#10;+qqV//+wYau7pPP//6iNoxecyf//pPieBZcG//+rR6JwmR3//7n6sJCj1///xfm+Fa7U///DZ72K&#10;rff//7Qlr1OhXP//pFWflJQT//+ZX5RBi07//5FPjAKFb///i2OGHoGz//+I+oPagOD//4pNhWWC&#10;s///jjeJWYWd//+Ub48NiSn//5yVljmNgf//o0ecE5Cr//+luZ37kNv//6a3njOQnP//qZef1JLY&#10;//+sNKG1lgP//6s3oXSW4///qFagcZXG//+m8KDClPL//6TZn7+TTv//nbyZYY3s//+Ti4/NhjT/&#10;/4r5h2Z+/P//hceB0Hk9//+CQX2WdCP//35leSVvJ///fBN2hGzV//99tnfcbxb//4Ckehtyg///&#10;gLR5DHKU//9/HnZFcI3//4C/dx9xZ///htp8/XZL//+MTIKzemf//4yTg5955v//iVKBDnbO//+H&#10;kn/Rdgj//4skg7V60///kw+L44Oc//+aYJOHi07//50pls+OcP//m32V0o3C//+YJJMhjCb//5Yv&#10;kViL6v//l2GSEY3j//+af5R5kJf//5wWlbyRJ///m5mVVo+T//+b1JXEjzD//534mBKRZf//nvCZ&#10;IJK+//+b15Xfj4///5dMkNuKRv//laeO1Yf1//+Wy5AoiTT//5bBkNGJ0f//ksONn4ZW//+M7ohS&#10;gLX//4m6hWh9z///iqqGqH+A//+NL4mggrn//48Li+yEe///kMaN0YVC//+S24+/hg///5OEkBSF&#10;pv//kWONhIK1//+OlYpGf2z//418iPl+SP//jNuInX5b//+MHYiDfv///40OihyBqv//kEiNk4Za&#10;//+TvZCXikL//5TukNeKr///kpqNZYbg//+NloehgMj//4iZgml7i///hSd++XgN//+DJnzgdU//&#10;/4LOfCdzRf//g3h8W3H///+EPHzmcZX//4Woflhy3///iJeBHnYl//+MoYSJejL//4+shtF8p///&#10;kEeHPXyP//+PrIc5e5n//5FDiZJ9WP//lmCOxoKw//+bHJK2hzf//5tEkeWG0///ly+Nf4Kh//+S&#10;0Imkfv///5BDh999gP//jlGGWnw4//+MhYRrepb//4ufgwt50v//i0mCU3oO//+LN4JXevP//4ug&#10;gzt8Jf//jPGFJn2I//+QHYisf/v//5T7jbOD4P//mT2SNIe5//+aJ5OniZ3//5fqkiiJ1P//lmaR&#10;aotO//+X8pOZjsb//5q3lrGRVP//nImYapFU//+dSpinkCr//51hl/KPPf//nXuXOI8X//+dvZbt&#10;j1P//53elw+PiP//nbqXZ4+S//+c9ZcqjtP//5uNlgaM8v//mhmUyIrE//+Y2JQjiUL//5fBk+iI&#10;rP//lseTRYh8//+WPJIJiE3//5cVkV6Iof//mHeRGIjg//+Zg5EViM3//5r1kjuJi///nKmUC4rL&#10;//+d6pU+i03//54ulOKKV///nbKTa4h0//+dVpJchzv//5zZkheG8f//m2+R24bB//+ZL5Eahd7/&#10;/5bJj7eD/v//lRyOY4HI//+Tno0Cf3P//5GWizF9PP//kCOKBnyf//+P74oUfgX//4+eiil/e///&#10;jiuJJX8y//+MPYdVfWj//4t+hhZ7xf//jQKGtnu9//+P1oi9fN7//5K6i05+Yv//lWOOEoA4//+W&#10;vo+fgWD//5XQjsqBAP//lG2NkIDx//+T/I2hgnv//5LbjWeDt///kBCLs4M+//+M9YmVgfv//4vS&#10;iOyByf//jLWJZYJ5//+NVojlgff//40nh3WAUf//jNGGW37R//+Mm4X7fer//41yhtN+Kf//jy2I&#10;dX81//+RCIoXgG///5G3ioiAsP//j+yIhH61//+ODoZdfPL//46ZhrZ+Af//j4aH5X////+OfYfH&#10;gGD//4vHhnx/AP//iLKE2Xyw//+GOoN+ek///4Tigrl4h///hNeCsne7//+Fg4K9d3b//4YyghZ3&#10;Qf//h0mBOHef//+Jp4GMeZL//4xigw18Hf//jdaEeX2A//+Nh4T9fS7//4x3hP18Nf//i6qFRHvV&#10;//+L4IaffPb//41niTt/vf//kJGNJYQo//+UyJHTiVz//5fMlVOM5f//mAyWII0l//+Wl5TlixT/&#10;/5Wzk4qI4///ljuTB4ej//+XAJKghrb//5ZZkUOFef//lA6O6IRN//+RT4xghCT//5ApiwCF9v//&#10;kfGLxonh//+VPI3Rjdz//5aUjqeO4P//lRKNnIzU//+TFYxairD//5L5jJOK+P//lO2OeY2j//+X&#10;y5FykVL//5q2lP2U5v//nNSYApcS//+dEZj/llP//5qCltmR+P//laqSW4ua//+RnI6bhzz//5AQ&#10;jSiGof//kIWNZ4hG//+TCo+Livz//5YYklqMyP//l/WUZozB//+ZUZZajNL//5pFl/+NjP//meeX&#10;zI2F//+Y6ZY0jQj//5gklH6NDP//lnOSI4yI//+TYI7Fiqj//5DIi82Izv//j/KKE4gX//+Q04m3&#10;iLz//5LQitCKl///lJeMqIyp//+VXo5ujgP//5VGj4qOJ///lKuP5o0m//+UXJBQi/H//5TQkWqL&#10;Uv//lVuSeort//+Vo5MXivT//5Y5k/6Mmf//l6SVxZA1//+ZV5etlBX//5nJl9+Vff//mQ6WcZQ3&#10;//+ZOZWikqb//5qxliyRpf//nEuXM5Ce//+cGJbLjlf//5l5lD6Kkf//lv2R7oeF//+V9JEchfj/&#10;/5TKkDiEYP//kuiOkILP//+Q04y7gnj//4+/jAWENP//kMeNi4ff//+SBY8Bikr//5CzjS6IlP//&#10;jSWIiIQ4//+K7IV5gfj//417iB2FGv//ksiOYYqL//+Vq5KEjKX//5VVk1GLff//k3CSb4pG//+P&#10;34/KiYX//4tAi/6JKv//iJWKAIrA//+KB4v2jyH//45UkKGUYv//ktWVe5gQ//+V+Jj0mXr//5gq&#10;myaZs///mlWcf5m8//+bUZvAmHf//5opmH6VaP//l8uUpJIR//+VSZHej1j//5PEkTCNiv//k/SS&#10;nIya//+T8JNfiqT//5HukSGGlf//jhGMA4Ez//+J94YvfDX//4dQgh15Cf//h3KBl3j0//+KR4Sa&#10;fBX//42niKiAE///j6aLYIJH//+PqYvRgZP//41fiZN9+f//iiWGEnmN//+Ht4Medlb//4aAgT10&#10;i///hiqAJ3N2//+Fe36+cf///4OKfHxvwv//gSl6im3X//9/YXnVbRL//35RedBs3v//fXl5c2x4&#10;//99SnlCbLb//37perRvQf//gol+FHRZ//+HDoIgenf//4tChYJ/o///jsGIHoNC//+Rw4qqhfb/&#10;/5UAjjSJDP//l3yRm4u3//+WQJFgisX//5GKjUmGKv//jbqJsoIh//+M1YkZgPL//43Sis+CFf//&#10;jkCMX4Ok//+MX4uNg8b//4lciPmCzf//hyKGOoGB//+G4IS4gO///4jrhW2COf//i6mHUYSW//+N&#10;LYhihgL//42tiIOGOf//jfSIj4YY//+NEIf/hSX//4oMhd2Cq///haCCdX8k//+A1H5pe0T//319&#10;e2d4of//fg57v3ke//+DIH/7fJ3//4nRhdOAcP//jmuKMoJH//+PdIuwghX//44Viv6BP///jImJ&#10;+4FH//+MZoofgxz//4zkinyFjv//jIiJoYal//+LzYhhhm7//4zJiTqHK///kDiM94om//+T0pD7&#10;jYb//5VPktmPGP//lFiSS46R//+RcJAMjNT//448jcKL6///jOONao39//+OFI/Akz3//5FmlHSa&#10;Sv//lOaZdqA///+WE5uyokX//5QYmdSf2///kNOV1JuW//+OVZJKmCL//42NkH2W1///j3uRgJjN&#10;//+T7JUwnZj//5kqmeGiy///nQadXaWB//+fFp87pUj//6B5oMukPv//oZeioKRX//+hsKPIpYD/&#10;/6BZo2Gmdf//noOh+qaO//+dNqCepiH//5zAn8+lzP//nLOfoqVx//+bhp79o3P//5kkndigHv//&#10;luqdBp2u//+VTpx4nSv//5VFnRWfaf//lnmeqaOH//+XOJ9Uptf//5b4nlKntf//lWObgqV7//+T&#10;Uph1oi///5LAl7Shqf//lC+ZmKUN//+XUp1EqwL//5tMoYmxI///ni2kxrUc//+eI6V2tb3//5vK&#10;o/q0Hf//mlCjErMx//+bd6RgtE///51splK1zP//nhanIbYy//+cQKWmtEn//5c+oSWuw///kH+a&#10;9Ka5//+KXpVEnx3//4bqkcmasv//h4GR4ZsP//+MZ5X9n/b//5JOm2Olpf//lWOehqgm//+Vk589&#10;p5z//5TWnxOmTv//lA+ep6VJ//+TBZ3WpFz//5FnnDGiz///jyOZgaBD//+L5JVenJ///4dCj5WX&#10;8P//gZ6Ir5KV//97sYFxjLv//3W6ejSGhP//cEdz1oE8//9tqHD0gCf//3C9dGaGev//e2Z/2pVg&#10;//+LuJGiqcr//5rjo0C8Bv//o2Su2MaH//+lzLP4yof//6TdtH/LH///oYWxlMmN//+cM6x0xnX/&#10;/5b+p8PD8v//lDalh8PK//+TpqUExQP//5QcpP3Gdv//lxynrMrH//+dPK5D01///6MftTPcVv//&#10;ppi5uOHi//+oT7xV46z//6kLvg3i/v//qRS/ROGJ//+o1cAt4Mf//6hJwEngv///p5+/cOEz//+n&#10;fb5c4jj//6hFvdTjpf//qUG9jeSW//+p67065SX//6sAvbnmzf//rA6+zOk5//+sEr+96sH//6rm&#10;wGXqt///qMPAMOlP//+mWr7f52D//6TEvV3l+///pI68yuVZ//+khLx75Ff//6N9u03ijP//ozq6&#10;8uJT//+kH7ur48f//6UyvAzk9///pmm7seT1//+miLnO4vr//6Xct7bg2///pkS33uGo//+nDLkY&#10;493//6b6uXfkuP//pmG5OuQ8//+mGLmO5Dz//6Zkur3lk///plG7f+aP//+lNrr55Xj//6RMumLj&#10;jf//pNa7D+LO//+mfryW45v//6e6vVHkXv//pzq8CONG//+l2LnM4LT//6RQt5TdmP//ouy19dtJ&#10;//+jbrcY3Nr//6XhuyfiBf//p1S+fuXn//+mp78C5ZL//6VAvaDilf//pJi8D+AR//+lF7tp3+7/&#10;/6U3utrg2///pAi54OFA//+iRLkh4Ur//6FxuariQP//oPu6OeM6//+fPbjg4kX//5zdtoXgF///&#10;nAe1xN9J//+c1ra/4CX//53jt8fhfv//nyC4zuOj//+g07po5sf//6GBu0Pobv//oB66I+Zr//+e&#10;+bkN4wz//6ABuaXhNP//ode6WOBW//+iE7jm3qL//6EctnDdQf//oX62Z983//+jSLjs46r//6Qw&#10;ur/mSf//pHO7DeXv//+k17p046P//6VauZXhFv//pfq5Jt/u//+l7rit373//6VquFjgFv//pJe4&#10;EuBx//+jKrdK4Az//6JBttvgRf//o164E+LC//+l97pE5jP//6eduxbnJP//p2S6D+Tu//+nO7ms&#10;4qz//6dfunnhef//pZi5+99V//+h37fU3Dr//5/5t0zbyf//o+S/MeIn//+jh78I4DX//6Oqvr/f&#10;3///o+2+B+C7//+kOr2m4qT//6UivxbltP//ptfCu+la//+pMsev7GL//6rXyzbthP//ql/K3uyy&#10;//+oSccV60X//6W6wgzpUf//ozS9jeX7//+hKrq74gr//6B4ulvgIv//oY28XOHR//+jer9s5dT/&#10;/6TtwgnpWP//pRnDHeo2//+kx8Mx6QT//6UFw0DoSf//pM3Cbegl//+jVMA4547//6KVvtPm9v//&#10;o1q/BOaR//+kWL915bD//6UqwBPkqf//pm3BqORb//+n5MOA5Lf//6hAw9bj6///ppTB1OEE//+k&#10;NL883iD//6L9vfLd+///o4S+SODn//+kh77s5IX//6SLvsnmmP//o92+m+dc//+jUb9E56H//6Lk&#10;wDXnK///otTA9uYJ//+isMCk5AT//6IvvxThoP//omK+IuDv//+kGr9X417//6dBwpjoLP//qibF&#10;c+yG//+qW8S17ST//6jgwaDqmv//p+a/NOc3//+n0r505B7//6gxvwDhOP//qCO/Wt1T//+nRr4q&#10;12v//6V3usLPYf//oTiz/cTE//+btqvruiP//5iIpr2znv//mSKlybH///+cFadrswr//55zqMiz&#10;pv//ncWnf7Gp//+ataQgrhz//5jUohWskv//mU2iW63O//+bHKPZsDr//5zupRmx2f//ngSlLbFY&#10;//+gPKX+sNX//6ZWqsK0G///rzKzPrts//+2t7v1w5n//7glv57Hcf//ssS7+cRv//+sFrVcvlD/&#10;/6kAsQG51v//qoexSrlP//+uibUBu9X//7ATtwm8yf//qumyWrdv//+jgas8r+3//6FIqYmtxv//&#10;pEmthrEG//+n47HwtLn//6jistK1Iv//pjqu7LEJ//+jNKnSrBz//6SOqJSrjf//qWqqaq5R//+t&#10;/KxHsIL//7GArm6xkf//tHqxsbJt//+15LRDslr//7RJs/2wh///sOmyIK6U//+wibOXsHj//7Nk&#10;uDy1G///sjy4PLUt//+rILFNr5j//6X+q6qssf//qnmvaLMa//+377vEwEX//8Xwx+XK/f//zZjN&#10;Fc2L///P9c1/yxT//9AozTbIEv//zmjMMsTZ///K9MnKwVP//8dxx0G/Tv//w2jEOb6H//+9Xb7T&#10;vML//7iVuUu7D///usC4w70M///EGb6Rw13//9O6zGTP/v//5mrgTuHm///zqfBh79X///S09Ajx&#10;aP//6Ybq2+Y1///WetmA04X//8YVyg3DtP//vXLBJLrS//+7xr6Xt/L//75LwMa5ff//vtTBwLov&#10;//+53b1QtoH//7VCuKOzkf//s5a2e7OI//+yXbR3sxj//7Gcsnuxmv//tKK0ArJ4//+6V7ibtdn/&#10;/73Huze3W///viy6g7YN///AfrwQt3L//8VWweK9Gf//xDnDtr4O//+4gbs8tFj//6vusMqpGv//&#10;pwus16Us//+lwquZpIX//6HrprWglP//noOhKJxu//+h1aHwnuz//6l9p6ymH///rQiq46oC//+q&#10;g6m+qKj//6ZUp3ylef//o+al36Jz//+jN6Q1n0f//6Proq+cw///ppSitpye//+rJKShnvv//7B8&#10;p4GiZf//tOeqP6VI//+1par+pcn//7GXqOujYP//rCimj6Dd//+pkabWoU7//6mwqMuj0P//qeip&#10;3qW6//+o1akkpbr//6eZp+2kq///puOmrKL4//+mgqSeoGD//6c3ok+d6v//qYWgkpxj//+v9aNS&#10;nwX//7uVrb6oPf//xjq69LMl///I58KQt47//8NiwX2zlP//uvK7Fqwq//+zb7Ozpd7//639rgqi&#10;hP//rHms1qOZ//+sp62epW7//6kCqmiiRf//opOj8Zwb//+gBKC8mjD//6L+oned1v//pOqi+qAZ&#10;//+ib59unbb//6FCnaucOf//pV6hup9E//+rRqgho2T//62sqySjvf//rEipgqBf//+qyqZ+nUX/&#10;/6pepD2cNP//qV+idJuW//+olqIum17//6pxpSOdXP//rQio4aBc//+sG6kooTT//6krp5WhS///&#10;p3ynRqKf//+l5aaDosL//6SBpL2hGP//plOlB6De//+s5anXpJ7//7RXsCippP//tJqvqqhl//+t&#10;NqcOn+7//6cHnzSYV///p4Ceupbu//+sO6QfmZn//66zqHKaQv//q5SnLpZQ//+mYaMVkcj//6Ij&#10;nwqPY///nhqasI39//+akZbOjan//5lMlZaPj///mmWXVpLh//+cT5pHlW///55KnSeW6P//obag&#10;1Jl8//+mPKT5nV3//6jEptqfY///qBCld53f//+lzqKRmmX//6OUn9OXEP//oqye2ZYf//+jQqAN&#10;mCj//6SyomybjP//p7ml1Z8I//+s56o1ocj//7S8sI2lRP//vOG32Kn5//++MbmSqw7//7dXs+un&#10;Dv//sGauU6RL//+uR619pjT//62trd2oj///qpKq7abq//+nUac7o/T//6gSp5CkX///quuqYKZ3&#10;//+rTKrZpZf//6oAqSOiZf//rdar5aPA//+5abZUrWL//8WDwga5aP//yJjFK74f///CLb6Luaj/&#10;/7nbtYiyMP//sy6uO6sm//+s9KfzpE///6fvo1WfBf//pSKhHpwr//+ksKFVm6D//6VzorCcNf//&#10;pQ6irJux//+iQJ/LmM3//5yTmYqTB///lxqTOI1i//+VgpEEi7v//5d1kvaODf//myyXYZLo//+f&#10;L5xqmOL//6Gyn9Kd1P//ofaglqBb//+iUKEtomD//6U3pEKmEP//qRuodKmj//+rAarcqgb//6k7&#10;qcil8P//pFSlhZ6a//+fzKEll+///567n3eVB///odWhPZZw//+m96TkmkD//6nQpu+c1f//p7+l&#10;FpvE//+jW6E8mKj//6LToI6YQ///qmGm8Z5L//+1TLBopxj//7jfs4aqJf//sd6tfKU7//+n7qVE&#10;ntT//6LaocScn///oxSjCp4H//+k3KUzn5H//6WspWmfH///pl6kTZ1n//+p46U2nVP//6+XqHae&#10;8f//sriqO57q//+yUKm+nP///7KLqqKc0f//tfOu7qAt//+3EbD4ofz//6+hqqSc+f//o3GfxJTT&#10;//+bQpkIkNn//5symk6Th///oHigYpmG//+kv6S1nW3//6TCpB2diP//o7miPp2i//+lEKMdoLv/&#10;/6a1pPukUP//pGCjbqPx//+ei56En73//5pxmzycTv//mmOcCpuv//+bSJ3YmzT//5o2nX2YyP//&#10;mNqcWJaD//+bRp44mCP//6CfokScWv//pAWkAJ48//+joqISnD///6E9nk6YNv//oMycUpXU//+m&#10;NZ/WmN7//65PplKew///sJmoXaB8//+qk6PQnEj//6Iznb+XKP//nfKbgJXR//+ekp2CmBj//5+d&#10;n5OZsv//nvefsJk2//+dhp6UmFX//5xInSyYcP//m9mcZZne//+b/pyIm8n//5xXnWSdYv//nBWd&#10;553B//+ZXJu3mwr//5SRluqVlf//kCiR/JAW//+N2I8FjPz//46AjyyNpP//kleS0JHr//+X1piK&#10;l0///5unnSGZ/P//nDiel5jb//+aEZyzlTH//5fWmZORuf//mHWYlJFN//+a/Znjk2T//5v5mrKV&#10;Gf//mbuZI5R1//+VuZYZkjT//5N8lMyRav//lO2XPJQA//+X3Jstl6P//5i9nKeYSP//lsyagZUr&#10;//+T/5a1kQT//5KelAyO8f//lJ2VEpDe//+ZPJlflVr//5xfnMyX4///m4WcgZZ///+ZHZqGlHv/&#10;/5iDmjKVFv//maSbd5cz//+a8ZyemEX//5wDnPSX+v//nZ6dVJgw//+fbZ3hmbL//56nnFWaBv//&#10;m92ZgJkS//+bh5ngmk///503nN6czv//nHGdjJv4//+YZpqpl1z//5Til/qTff//lLmYc5N9//+V&#10;vZnNlP7//5TUmJ+UTP//kp+VoJGi//+RYpOFj3f//5J8k/6Pnv//lbmWspIb//+XspfgkzT//5Tb&#10;lAaPFP//kEKOr4kM//+OzI0yhr///5EQkA6JLf//lNCUjY3j//+Wu5bjkOH//5W1lbeQWP//lPaU&#10;no93//+XtZdxkdL//5x5nPyWCP//nougD5dv//+caJ54lNv//5iqmpWRW///le6XVo/B//+VKZYq&#10;kJj//5V8lnWSSf//lniXjpPC//+X25jVlOr//5hzmQuVdv//l/OYR5XI//+XM5fblm///5dVmOiX&#10;av//mBKauZeW//+YR5uFlbb//5dnmmKR7v//lXOXXo0+//+SWpLmiKH//4/QjzSGAP//kBqO14by&#10;//+TApGCilH//5aOlPyN+P//mYGX75Ff//+bkpoYlKv//5zMm4yXev//nK+b2JiS//+b3JujmDr/&#10;/5sLm5+Xfv//mYmazpYW//+X75lwlMf//5eEmKaUzv//mOmZXpai//+bhpt9mXb//517nVKa////&#10;nYudm5na//+bupxClnX//5k7mmWS3f//l/uZyZGI//+Xgpm7kcD//5YAmGSRIP//k6iWDI9s//+R&#10;XpOsjV///49WkY6LEf//jjOQdolO//+O6JFhiYz//5Dfk4OLqf//kkCUq417//+RG5MGjIH//41o&#10;jvmIZ///iPmKoYNo//+FQYdVf3X//4J/hQt88///ge6ExH0H//+EEYbaf+n//4bqiUmDaf//iRuK&#10;zoX+//+KlouZh0z//4tni7eHBv//i8GLOYV7//+MVIsHhDT//44ljJSFLP//kYCQYojn//+UhJQ7&#10;jP7//5SxlROOUf//ki+S3Y0C//+PQZAMi4n//4zzjfCKmv//izaMcYmG//+Ks4vsiL3//4xAjOiJ&#10;kf//jtSObYui//+QOY7CjPv//5BqjnCNTv//kJuOyY1j//+RGY/FjXX//5DIj6mMbP//jtSNf4mF&#10;//+NHot2hqX//42Ii9yF8v//j06Nz4bg//+QIo6Mh0T//45TjCWFb///i46IsILv//+KTIdHggv/&#10;/4qgiCyCq///i26J0oN7//+LZopVgvr//4mgiIyALv//hnaE93ue//+DGoEbdsb//4D3fl5zFv//&#10;f958fnB3//9+UXoQbZ///3ufdsdqTP//eJBzxmdu//92NHIoZbz//3UScgJlTP//dMNyQWVx//90&#10;IXE9ZQH//3NLb0ZkOP//dHFvI2U///94lXJWaMn//32WdrpsdP//gHx5O22A//+ArXlca+H//4Bc&#10;eW1qYv//gcx7h2un//+DmX3AbnD//4KXfKRvIv//f6B5J22w//9+8nfdbcL//4JfesVxEf//h4t/&#10;snVv//+K7YOJd6L//4vXhbd3lv//ivqGYnaw//+ICoRGdPb//4TSgNRz0///g8B+53Sk//+E6n9A&#10;dl///4cVgQJ3av//iB6CE3Zn//+GnYCzc2H//4R/flxxDP//hDF9OXFu//+GAn4FdB7//4ingCZ3&#10;Uf//iiOCB3j8//+I8IHld8P//4XngBt02v//hFZ/k3PG//+GgIJEdnf//4nZhV95tf//ieCEhXjb&#10;//+GyoBhdM3//4R8fTVyB///hYN9hHLb//+IqoAEdW///4uwgpZ3cf//jamEdHiC//+OJoVWeJr/&#10;/43pheB4af//jlCHRXj7//+OyIjBebX//42liD142///ieeEZXVi//+Fsn9ecXL//4VzfftxLv//&#10;iXqA+XRp//+NYoRAdpz//41lhD100P//iVCA4HAb//+Etn2bbGX//4LifSxsDf//gl19bmyA//9/&#10;wXqrahX//3v5diRmOP//ee9zUmRK//95TnIzY+L//3iocSpjKv//eTpxGmMJ//98LXNGZNb//4AT&#10;dqhn8f//gsh5lmrx//+ELHvzbXv//4VGfjJvm///hOR+YW9e//+BTnpjazT//3zTdL9l4P//e9py&#10;SWQN//9+IXMpZaj//4AfdDJnX///gAtzxWca//9+EnIJZLb//3uecDhh0v//eddvNGBa//94W250&#10;YF///3cdbc1hVv//d4xujWNy//96gXGMZvL//395dlhrqP//hEt69nBH//+H9n5Yc+z//4wSgfV3&#10;mv//km6Hx3zy//+ZJI6EgtL//5uWkiGFtP//mLyRXYSQ//+VJo/BgvH//5Qvj8CDZ///lbqRGYXi&#10;//+X3JJ1iR7//5hJkmaLZP//lx2RXIzF//+WZ5EijpH//5hLk6+SOP//nkWay5lH//+mTaTTok//&#10;/6wyrY2pjf//riyyXqzR//+spbKdq93//6mwr8Sonv//p3ysMqXK//+nAqmppNf//6dOqAOkwf//&#10;pfalbqLs//+juqLKoBr//6Lhof2eqP//o6OitJ6N//+lS6Qsnxz//6dGphqgJv//qd6o66JL//+s&#10;pav0pR///63+rWGm3f//rtWuLKg0//+xFLBxqqT//7P/s3eso///tTi0wqt3//+0ZLPep5r//7Mu&#10;snykkP//seWw+KQI//+v6K6kpQX//62hq+2mK///q2KpkaZq//+puKhRplT//6mAqMOnaP//qeCp&#10;Z6jE//+pLahDqDb//6cXpVelTf//pLiifKHc//+jyqHcoHv//6RioyChPP//pL6jpaGj//+lJqMz&#10;oTX//6aMozShBf//qB6jnaDk//+otqO+oEP//6hco7WfV///p1mjvp5f//+lLqM8nQH//6G3ocub&#10;R///nz+hNps+//+fx6Mmniz//6FopZOhaf//oN6lLaFC//+duKG/nV7//5rwnpCZEf//mxSeNZdi&#10;//+dqp/gmFv//6AhoJaZp///oVSfb5oP//+iYZ5nmpj//6NKnkObdv//opudsJuK//+f3JvVmk//&#10;/502mpKZbP//nLCb3Zpj//+b6pz8mpz//5icmuiX3P//lTWXoZSw//+UapYUk8b//5T3lYWTyf//&#10;lHiUFpKI//+TlZLwkPf//5WvlbmSSf//m96dKZbv//+jaKW5nEL//6cpqbyeUf//pEamj5tX//+e&#10;6aDbltP//5w2nciUZv//m0ucSJKe//+aE5pQkCP//5i+mDGN/v//ly2V0Yw8//+U+JJ3igj//5Qg&#10;kB2I/f//l9qSaYwx//+etpiIkk///6NMnTOWGP//ohychZRD//+daJhQj3n//5oulXmNRf//meKV&#10;f483//+aHJX4khv//5m7laKTff//miqV2ZPo//+cJJdqlH///50Ul++Tu///m0OV85DT//+YzJPH&#10;jhH//5iWlFuN2P//mp+XVY+S//+b5Jk0kDv//5sJmD6PJf//mgaWpI7i//+aLJZIkIb//5silyeS&#10;o///nHCYYpOm//+ckJfpker//5s/lYeOKf//mayTHIrP//+YVpHDiQj//5cmkUKIef//lleRDYh9&#10;//+WOZCriHX//5cZkFeITf//mByP8Yer//+YHI9ohnf//5Y7joWEvv//k5yN7ION//+S3o8HhI3/&#10;/5PTkK6GnP//lJuQzoeY//+VBo/JiA7//5ZVj6yKDP//mKiREo2t//+aMJIzkHX//5n7kd+QtP//&#10;mHqQQo61//+WY433i5P//5UEjGaJMf//lO+MX4hr//+V143JiQj//5dJkESKq///mGSSr4yE//+Y&#10;zJQ/jib//5oelg2Q1v//nMmYaJSG//+fMpozl2b//6CQmzOYn///oGObKpfV//+fAZo3lZv//51B&#10;mOyTAP//myuXRJBw//+Y2ZUpjjT//5ZYkl6MZP//lIWPmYu3//+U5o6yjVH//5cVkAyQgP//mViS&#10;e5Ns//+ZpZPVlAf//5gck4aSc///lxuTMJD9//+Xh5NgkLT//5mrlLOSMP//nOeXOJTt//+eRZih&#10;lfD//52KmNuU+v//nKeZYZPk//+bbZlRkl3//5nAmB+QKv//mCSWOo4b//+X4JUmjcL//5l3lZqP&#10;b///mpCVvJB///+aCpThj5b//5hJk22M+v//lgyRrYly//+VJ5E7hz///5X0kpGHyP//l3qU24rT&#10;//+YRZZxjmb//5d1lg2QBP//lt2VVJA1//+X9ZXdkIL//5jdlhiQB///l2SUGY24//+UppFHiyf/&#10;/5NckFGKi///k9WRYotr//+VCpMIjG///5bxlNqN+P//mROWS5AZ//+aLJZAkYz//5lklGuRMv//&#10;l7qSQY/s//+XpZKGkDX//5j2lMuRwf//mcyWb5J5//+auJdukxj//5xpmJSUrP//ncKZe5Yn//+e&#10;O5oSlrb//53ImjCWTP//nNmaEpXc//+bxJnzlgH//5pBmUSV1f//l6mW7JOq//+UQJLjjzj//5HH&#10;j1yKzf//kS2OGoiI//+Sk4/ViYn//5W4lB+NlP//mIOYF5Hj//+ZEJk7k6b//5drl4+SWv//lI+U&#10;YI8w//+SRJG1jND//5HLkPeNdf//kouRqJCK//+TIZKik83//5Klkx6VTv//kgiTr5VH//+Sc5Sv&#10;lJz//5MSlNKSv///k3KUIZBA//+UjJSQj2X//5WdlgiQf///laGXIpJT//+VnpgslLP//5epmq+Y&#10;Qv//m2meUJv7//+ey6D0neH//6Huopqed///pnKlCqAJ//+qoKcuodX//6pKpa+gmv//pFGfc5sC&#10;//+c8JfHk3n//5tJlO+PMP//pAmb1JJ+//+zwarInJz//77sty+laP//u3e1wqN6//+s8KiwmLD/&#10;/55imqyOIf//lAeQIYbq//+MVIgMgav//4a6gg9+A///hGF/ZHyx//+Fq4CSfbz//4oHhPmAqv//&#10;kSyMBYV6//+ZgJQDixv//59QmWiOnv//oOCafo6W//+g/ZmcjVb//6H+mOuM8v//osGYP40H//+i&#10;jpgWjVn//6MEmhiOvf//pFudgZC1//+jaZ5gkMr//50OmYeMuP//lAORiIZS//+MeoovgAv//4dj&#10;hHR6V///g2J/b3Ul//9/MHp0cLP//3xfdzNu7///fTl3unFF//9/vXmxdJD//4BFeWh0z///f/d4&#10;YXOV//+ClnqfdR3//4gCf/Z5Zv//i8SD3nwV//+Ld4Peewf//4kVgd14cv//iEuBS3fo//+L9oTi&#10;e+H//5N6jDODdv//mqKTTYqR//+dV5ZbjZf//5tZlSSMz///mCuS0ouw//+XEJIYjK///5g9ku+P&#10;NP//mYyTlZDQ//+ZK5LakAT//5j1kruO+P//m62VxpDF//+f9JpklG3//6D5m6CVC///nLeXIpAK&#10;//+Xo5FPicL//5aEj3+H0///l8yQ2Ilr//+WppC1iYz//5GqjSmF+f//jHiJIIHV//+LD4hDgRH/&#10;/41WiqaDgv//j/eNV4Wv//+QkY4RhS///5Ayja6Dhv//kO+OGYNF//+R+Y6Sg6v//5GJjYuC4v//&#10;kFyL6oGm//+PcYrwgTv//44SifiBAf//jKqJRYEg//+MwIoGgrn//44vi7WFEv//j5WMv4ZW//+P&#10;+Iw/hYn//432iS+B+///iWqD6Hx8//+EvX71d8D//4IBfB51Jv//gYN7V3QO//+CoXwDc6X//4OE&#10;fJJywv//gnJ7iXB///+AK3lnbeD//38veEdtCv//gOh5Y27z//+EDHvgckP//4YgfeZ0qP//hiR+&#10;hnUx//+GgX+HdiX//4ligl95Tf//jMKE+Xw9//+OFYVqfHj//404hE16qv//i4KDA3jX//+JjYGV&#10;d2X//4c6f0V1kf//hbB9MXRd//+Gbn00dYD//4jQfzl4n///iyKB83vm//+MpoR4ffr//449hvx/&#10;Rf//kfaK+IH6//+YH5C3hxP//53NlfaMg///n6+YDY+E//+da5a9j6D//5qFlSKPbP//mleWEZDa&#10;//+cYpiVknz//545mhuSWf//nsKZsZDE//+eY5hKj13//55ql66Pi///nxCYU5EA//+fw5mjkrf/&#10;/6AKmreTyP//n06acZMp//+dN5g4kFf//5pSlQiMY///l6qSg4ka//+V6pE/h1n//5VskNyG8v//&#10;lhOQx4dK//+XtJEHh+3//5kOkPaHvf//maSQjYbI//+ab5EJhpz//5udknCHm///nNCT+Ijx//+d&#10;bZSPiYf//51qlBeJOv//nYSTxIko//+dfpP7iYP//5x0k+2JQv//me2SiIc7//+Wlo/Ig5///5SC&#10;jaqAt///k5uMln8l//+Ss4u+fkf//5Ioi2p+cv//kcSLTX8t//+QooqIfzH//47xiTx+W///jfWI&#10;UX2///+PH4jvfo7//5JkizOAvP//laWNgoJs//+Xw49Ngxv//5knkQ2Dtv//mTiR1IQM//+XcpC/&#10;g5T//5V/j2yDlP//lJePOoTG//+Tdo7uhZv//5HhjjyFuf//kK6N2IXJ//+Qp443hmn//5EsjliG&#10;vv//kDqMTYUC//+OaIlMgjj//42Ah7iAf///jYSHiH/R//+OZ4hBf8n//4+QiRp/2P//kEuJaH9/&#10;//+QQIjsfpn//47Vhwx8m///jfGFuXuC//+O34aGfNP//49mh4l+jv//jgCHTX7w//+LkYZbfhX/&#10;/4kvhT98eP//h4CEP3qv//+GboNKeRX//4W7gkt3t///hTGBDXaI//+E5n+Sdb7//4XSfsR2hP//&#10;iGZ/gnk9//+LMIEgfCn//40Lgu596///jhOEz36m//+OcoZvfuT//44uh5d/D///jdWIyX/J//+N&#10;9oo2gVr//498jG6EP///ktWP4YiT//+WQJNHjHL//5fQlPyN2P//l66U7IzL//+XB5Pdil///5bN&#10;ksmH8P//lvmSJoZz//+WeJFiheL//5TYkB+GHv//kpqOSoby//+Qz4xPiDT//5ESi4yKVf//kxyM&#10;a4zJ//+Um42jjef//5TcjrmN8v//lMCPyY5O//+V0pFukED//5iflCuT2///m7yXOZdm//+dypmy&#10;mYf//56NmyWZ5P//ng6bEZhZ//+cA5kTlNj//5hQlXCQDv//lHCR2Ywj//+RiI89igj//4/1jZmJ&#10;Lv//kTGOXYoT//+UQJD2i5P//5Z6kzKL7f//l9KVEowU//+YvpahjNL//5h3lmeM3f//l4KUvIxZ&#10;//+W/pNKjGf//5X8kbqMR///k/SPlYtI//+ST43Aiov//5HcjJ6KsP//kpyMQ4ux//+T74yhjSb/&#10;/5RhjOGN5P//k16MdY1Z//+R04u+jAT//5FRi+mLM///kqaN3Ium//+U7JDIjJP//5YzkouMUv//&#10;lcKSYort//+VG5IAirr//5W8kv2NF///lwmUf5BR//+XW5SCkZ7//5cHk2CQ4f//l9+TO5AS//+Z&#10;yJRej2X//5sQlT+Nyf//mfGUDopx//+XFJFKhon//5UPj3qEZ///lE+PKIPr//+S2o5Tgv3//5Bc&#10;jGWBnv//jk6Ko4GM//+N/opsg6z//4+8jCyHQP//ka6N74lz//+RbI0SiA///46FiWmD7P//jAyG&#10;qIEZ//+OOollg3P//5PbkBmIu///l3eUvItc//+XX5Vliuz//5Tqk4mKIf//kMSP+InH//+MJ4v6&#10;ifP//4mziiGLuf//i1mMVI/t//+P3JE8lND//5S+lmeYDf//mOaa2pmA//+cpZ60mnD//6ABoXqb&#10;X///oLmgo5pL//+diptlljT//5jHlSSRhv//lT6Rb458//+T8ZE+jVT//5TMk5mNVP//lXCVH4wq&#10;//+UN5ODiLP//5Fqj0uD4P//jliKfX9s//+MS4cWfK///4w6hk18iP//jmeIZn8y//+RfIvjgvn/&#10;/5NJjkuFCf//ki2NpINn//+No4k0fg3//4gxg4B4Gf//hRJ/7HTe//+Ej37YdCv//4TefpZz2///&#10;hF59l3J2//+CzXvZcEz//4EaeoVusf//f+J6JW4r//9+9XoUbfv//34uecxtlv//fmV6IG4M//+A&#10;dXwrcNH//4O5f0h1if//h4GCnnsL//+LOIWBf+X//43+h0+Cwf//kAqIy4RS//+SzovIhr7//5UR&#10;jvSI8v//k5aOg4dp//+PR4r+gvL//4y4iQOAQf//jKmJi4A1//+M2IpigLT//4uYia+ATf//iF6G&#10;mX57//+E4IKzfGX//4Lyf8l7AP//g3d/D3sQ//+GPIDrfUr//4mBhA+A3P//i/yG4oRX//+OJokh&#10;h0X//4+oimKI0v//ju2Jj4fC//+LVoZfhBP//4aLglZ/pP//gut/jny1//+COH92fJH//4V3go9/&#10;Vv//i76H2oN4//+RzYy9hjn//5UQj5iGq///lXyQmoYP//+T75ARhRT//5F0jlmDzf//j1yMgIMY&#10;//+N4Yrgg03//4xKiRuDrP//i2+IX4SA//+M3opQhwn//4/yjfiKt///kk+Qp41m//+TWpGtjof/&#10;/5PgkiSPHP//k7eSNY+G//+SeZGUkBr//5GxkbGSx///kqKTv5hA//+U7Zdpnsf//5cWmw+jd///&#10;l0GcVKQD//+U6ppCoLD//5I0lx6c0///kFiUiJpR//+PgpLVmUn//5EWk2qa/v//lZWW5J++//+b&#10;MpufpTb//5+Wny+oR///orKhhKit//+ll6QbqJr//6e0puGpU///p8aofKqX//+lxqgnq2j//6LL&#10;plSrD///oD2kQaoU//+fAKL8qYP//55Tojyouv//nBSgSqVn//+YgJ2FoFX//5Vqm2acgP//kzaZ&#10;2Zrs//+SqZmcnDH//5O3ms6f2///lOub8KPQ//+U2ptxpaj//5J4mFmjx///j2+UuKCL//+PLJRw&#10;oMj//5JWmBSllf//l2adr6x3//+c0aNzsvv//6DPp9G3q///ob2pbbnY//+g6qlyuwL//6Flqo29&#10;Nf//o16sxL+B//+kGa1lv0D//6JOq1+8Uv//ns2nxrg5//+aA6NVswX//5P9nhesA///jYKYf6Pr&#10;//+IeJPGnQ///4ZnkSGZR///iKeSK5n+//+NkpXxnaL//5GKmXSgt///k+icGKK7//+VQ53+pDn/&#10;/5UCnhykT///ktucG6JS//+O9ZgenfP//4oektCX+v//hLCMcZFs//9+hIUKivf//3hkfX2Fb///&#10;c1R2+YE8//9v13JPft3//262cLl/2v//cj1024dJ//97on+3lh///4lBjzKpPP//l2KfRbs3//+h&#10;FasDxoX//6SusLvKTP//pQay3Mqn//+j6bLWyhH//6DNsFLIF///m9yr/cT5//+Xgah1wwL//5VO&#10;ps/DLP//lEqlhMPa//+TkaPUxEj//5TEpD/HCf//mL+oWc2Q//+da64A1S3//6G2s5zbav//pgq5&#10;QN/O//+pPL2r4Yz//6mIvxLgEv//p7m+Rd1T//+l570z29///6U3vLPcjv//pgK9BN8e//+oLL43&#10;4tf//6orvxrl8f//qzu/JOfY//+r0b8N6Tv//6uavsTplv//qlK+UOhr//+oVr4C5mP//6Z1vc/k&#10;2P//pU69gOSK//+kxLz95PD//6T2vRbleP//pTu9feVP//+knbzh4/3//6REvDTjSP//pLS8DOPd&#10;//+ll7v75M7//6Z5u1vku///pjq5YeKd//+ls7fK4Jn//6ZcuKPhZf//pzG6YOOR//+nMrsi5LP/&#10;/6aMutXkef//pnO67+S2//+nkLxW5n7//6gZvTjnV///puq8UOVi//+lbbsB4mn//6Touo/glv//&#10;pZ+7KuDZ//+ml7u74iz//6a3u0njCP//pva67eOs//+m7LpY4yH//6XuuQ7hYP//pcW5QuFx//+m&#10;yruV4+f//6bzvYblXf//pZm9j+Ou//+j2rwz3////6L7utPc+v//o2S6Xtxw//+jrboW3XX//6NF&#10;uebfAP//oq26SuDA//+iZLsd4mz//6HFuwXjC///n/y5FOHg//+dfrZI36X//5wKtM7eWP//m/q0&#10;+t50//+dJbZN4Bf//5/puRbjzf//ow28TehD//+kRL3A6mL//6LtvLnofP//oWy7ZeUa//+h5buR&#10;43z//6NHu/DjPP//o1S6fOJ2//+ieLhf4c///6KiuDPjUv//o9u56+ZC//+kg7sg553//6RZutPm&#10;Fv//o5q5TOIP//+jeLhK3lr//6TtuSrdxP//phy6Ad8A//+l4bmN4Bv//6TsuKbgjP//o2a3bd/J&#10;//+iMbah3yb//6MKt6/g7///pXi59eQu//+nSLtS5a3//6ePuznkrP//p5K7XeNe//+nYrvm4l3/&#10;/6Vmuv3gH///oj+5Cd1P//+hn7ld3bH//6R4v1PhQv//o02+Sd6B//+i/b2E3Z///6MbvKneIP//&#10;o1i8Od/L//+kV73F4wv//6XbwTrm7///p1PFPem1//+nsMdk6iD//6bDxo7pAf//peLEM+in//+l&#10;dMGl6MT//6RovtznHf//opi8POOq//+hGbrh4Q///6FNu+rhx///ou6+w+VK//+kNcFP6Gn//6Pd&#10;wdfom///otrBMebN//+jpsIC5rX//6Wpw9Xoxv//pcDDa+oJ//+kJsEL6W7//6L/vxHnyP//oti+&#10;QuWr//+jkr6g4/3//6Tkv+/jSv//plTBXeOM//+nO8Ib47P//6ccwb/jHv//poDBG+Kc//+l1MBd&#10;4xT//6WJv7Tkv///pVi+/+aY//+kor5B54L//6PHvlHnw///o0G/hOef//+iZMBl5jf//6GTwHfk&#10;EP//oV+/6eIn//+hfL614Mr//6G5vWjgP///ony9JOFH//+kar635Dn//6bawPHnyv//p/DBWumZ&#10;//+n+sA96Xr//6ftvyPoQP//p56+X+X9//+nUr434vX//6crvlvfBf//pwO+D9nN//+mHLxT0zv/&#10;/6MAt+LLBP//nmaxxMKC//+ataxPu63//5lgqMG3Kf//mkWnMbS4//+bRaYustj//5ojo/mv6f//&#10;lxSgnKxG//+Ur54fqgP//5RnnZyqBv//lkafE6wG//+ZDqFNrl///5t5otGvRP//nr2kma/L//+l&#10;dKl/syz//660sbG53P//thq5zsDQ//+3FLztw3f//7HwuZ/Ab///rEa0I7uJ//+p7bCpuGz//6rd&#10;sJS4VP//rdezpbsD//+vcbYfvOz//6r/soO4xf//oyKrJrDm//+fHaehrMT//6FfqrSvHv//pvSx&#10;IbTi//+q5bVIuGv//6mlsyK1j///pfutnK+B//+lyasErRn//6iRqymuS///qq2q/q8e//+rvqrH&#10;rqv//60xrBCuPv//rn2t0a3O//+te62SrE///6otq3iqT///qTSsSKub//+sIbEvsIL//60Ss6Sy&#10;2///qJOvn6/I//+klKr6rWv//6kwrjOy////uEa7UsDI///KOsrFznT//9WY04rT1v//2KvVBtGV&#10;///WI9KGy9v//8+2zRjEVf//yDDGmb1c///DAcJNul///7+Gv926xP//urm76rrZ//+3I7fSuxD/&#10;/7pxuLa/Bf//xQPAHsc8///Vsc9k1Qn//+iV463ms///9fXzivQw///4JPfi9sH//+8Y8KTtvf//&#10;3Iff6Nr8///JYs4Ax2D//70xwZa6Pf//ugi9MbXe//+9WL+guHf//7/ywjW7Qf//u8C+dbg0//+1&#10;g7hns47//7E2s/aw0v//riuwa66V//+r861RrAb//6uzrB6qrP//rLOslqqy//+s+6xlqiT//63P&#10;rCapu///s7Cw1q4o//++Frtkt+n//8MpwoC9Sf//u8W9rrZe//+wUbQEq0r//6q+r2mmYP//qIat&#10;jqTz//+j+KhxoLH//6BvozScyv//o7mkRZ+b//+qbalAplr//6wCqoGo2v//p96ndqZO//+jlKSJ&#10;oxn//6Jlo66hMv//owujVp9a//+j8qKSnS///6VtolmcA///qF6jcJyU//+r/6UHndz//68Bpmyf&#10;Jf//r9mnK6Ab//+s26YGn3b//6fZo+6d+v//pQKjup5S//+kTqSkn8///6PvpQmgyP//o9ylPqFP&#10;//+klKXPob///6VIpa2hFf//pRijwZ6Q//+kaqBqmxL//6QFnIqX1f//pqqbvpgA//+uR6HBnk//&#10;/7bmrDOnm///u4G1R64q//+7hbmrr8b//7kpuYCuFP//tZi2IKsb//+xtLHxqMn//6/ysFOpEP//&#10;rwWvw6kU//+ql6tgpC///6R2pIadIv//pCSiqZwH//+qtqd5ohX//68SquamuP//q2Kni6Rf//+l&#10;xqMUoIr//6UQo6OgyP//qDqn26N4//+p1an4o33//6d4puOe+///o/ehT5mC//+iCp0Yloz//6EG&#10;mtuVdf//oTCbDZWe//+kLp6umED//6gdo3CcZv//qJylAp7H//+mQKQDn6j//6R4o5agxf//ozii&#10;5qB7//+i8aG2np7//6Zmot+egP//rmuokKKR//+2v6/kqG///7b8sGWoT///rlioAqBV//+mQp9v&#10;mD3//6RAnPyVFf//pc2fJZUR//+mTaE8lG///6VaoeeTPP//pfSjapRe//+nVqTwltz//6WgoxmX&#10;Av//oPKeapTv//+c1ZqSk3X//5tQmZOTjv//m72arJQs//+dWJzylTv//6CuoKqYPf//pPGk35yo&#10;//+nFKaFnvj//6Y5pLmdev//o/uhKZmn//+iM54lljr//6K5nlOWVf//pMihLJmP//+mMqPMnIT/&#10;/6ewpbOd8P//qt+n656C//+xA6yHoNL//7gtsvGlj///ugu1Yag5//+1nbJVp1n//7FMr4inf///&#10;sCuv3qo8//+vD6/Lq4L//6vBrKWo5v//qWqpyKYS//+re6tJpy///68erqep0///sBavUaml//+w&#10;EK6HqA///7ZUs5CsL///xBTAYbh2///PrMvdxIn//87Ky0TFyv//w4e/+rzH//+37LPashz//7Az&#10;q4GpuP//qpiltaLy//+mrqIVnhT//6ULoRub8///pg2i2Zy///+oCqVRnqr//6ippeWfQ///p1Oj&#10;/p3Z//+jj59tmff//59mmpWVs///nYOYlZPk//+eEJnTlQT//6CpnbCY2P//pJ2i8Z6u//+n/6cp&#10;pEb//6jmqFmnMP//qFunw6gT//+o/6h0qW///6r2qsCrWP//q8isJKs2//+pSKo0ptX//6QSpUaf&#10;Kf//nv2f/5eA//+cw50KkvX//57snfeTF///pEWh9Zb7//+o6KW7m2f//6j7pcecuP//pYKip5sB&#10;//+kv6HWmwX//6tOp6agsP//tMCwQ6jC//+3grLxq6j//7EyrZun7f//qSCnFKOH//+lT6TDolz/&#10;/6T2pYOikv//pWemhqIf//+mIKcBoUv//6flp4ig0f//q2qo7aD3//+vAKoXoFj//6/GqPCdfP//&#10;rxenbJsA//+xoKpOnXX//7dlsTCkAf//t8Wy3KW+//+tbqmTnbv//5+OnISTCf//mKSWao8b//+b&#10;4ZqelB7//6PLo3icmP//qCmoVqFI//+m2abZoRv//6VCpJGhb///pzml4aVN//+pLqfGqMH//6ZC&#10;pW+nCP//oIigkqId//+dvZ61n2///55+oGWfnP//nquhUZ7z//+dG6AYnLD//508oCycGP//oZSk&#10;Dp8z//+mTKe8ofz//6Ydpg2fu///onegx5pL//+gK5zzlkH//6K5neOWq///qsGkKpwq//+yxarI&#10;ohf//7K/qoehuv//qrijq5u0//+i5p25l0D//6EAnX+YQf//or2gf5tb//+jDaHYm8X//6DpoK2Z&#10;jP//nkqewJep//+dQp3qmFj//52Vngqazf//neqeGZzb//+eRp53njP//52Jnhid////mc2a2Zqf&#10;//+Un5XqlZz//5BykZKRVv//joCPQI85//+Pbo/pkD3//5NDk8iUNf//mH6Zk5jt//+b0p4JmtT/&#10;/5vEnz2ZGP//mZydiJWs//+X0Jrgkvb//5humcuSrf//mreampRn//+b0Zs2lgj//5o6mg2WFv//&#10;l1WX0ZUM//+VyJa+lMv//5asmA2WUP//mN+a8Zi+//+aep1bmif//5ofnWyZNv//mA6bF5aK//+W&#10;f5jOlMH//5gsmc2Wa///nHqdz5pI//+e66BNm6T//50/nriY5f//mrGcF5X+//+asZv5lir//5uz&#10;nPeXDv//m62c3pYt//+cBZy3lU///551nhmXBv//oQ2fk5om//+f4p2omqL//5wlmdCYu///m5SZ&#10;xplB//+d5J03m/H//54Onr2cOf//m3KdO5mh//+ZJZuYlzP//5gvmx6WBf//lsyaE5SN//+T9JdK&#10;kd3//5GIlIuPm///kWmT2I9m//+TLZTokND//5Wylp2Syf//lteWw5L9//+UXJNkjxv//5E7j9+K&#10;df//kTCQH4lk//+TVZL6i2T//5VOlXONu///lSiVNo24//+TwJMji9v//5Usk+KMrP//mtuZkJI9&#10;//+gVJ+7l/3//6AKoECX4v//m1Kb2pMt//+XQpeGj1r//5WdlViOav//lVaUto8t//+VcZTskGf/&#10;/5aulpCSi///mOKY9JVs//+aJpoGl3D//5nXmXmYDP//mEuYF5cj//+XGJeelZ///5c8mM+UWf//&#10;l7KaFZKt//+XnJoJkFH//5ZXl8uNSf//k16TVYnG//+RDY/EiB3//5Guj+eJ0v//lJmS4Y1C//+Y&#10;IZawkMX//5tamjCUFP//nbScwJb5//+e9J4VmN///555nayY2P//nMmcQpdi//+bQJtelh3//5oi&#10;mvqVaP//mhGbM5W2//+bjJxZl1X//544nmOZ9f//oQGgu5y9//+iSKH3nf7//6C9oLWcC///nN+d&#10;YZdR//+Y8Zotkpv//5aimIqQOP//lJ+Wy47J//+Q/JLri/z//4z6jmeIn///iliLWYYn//+JE4n1&#10;hFb//4lUioCDg///i5mNQITS//+PQJEjiDP//5JDk8mLa///kfCSrYsu//+Ofo6rh4b//4rLixWD&#10;sP//iBGI/YFL//+F04eFf/z//4VYh5uAyf//h2iJ4oQt//+KN4yAiAj//4wjjeyKcv//jS2OZos2&#10;//+Nxo54irD//44bjkeJYf//jr6OZIiX//+QV4+giaL//5KJkcqMMv//k4aS+I3u//+R/5GZjRj/&#10;/48ejsOLB///jQ2M5Iot//+MGYx4ip7//4tajHCKtP//iySMrYpZ//+MaI3TitT//44mjvSLzv//&#10;jqaOrYvg//+O0Y5Qi+7//5B1j8+N0v//kwuSYZD3//+UN5Npkqv//5MLke6RUv//kPOPqI4E//+P&#10;qI6Hiu7//4+yjuSJVv//j7yO74h6//+OYY0jhvb//4zviyeF0f//jMiK7YYU//+NTIvjhvf//427&#10;jO2Hvv//jZCNKoe+//+MSovqhgn//4niiSaCNP//hrGFb3zL//+EH4JOd/H//4LGgGt1AP//gQN+&#10;I3Lb//992Xq3cIT//3nxdxZuEf//dhx0Amtw//9zEXGyaLz//3Eub/lmSP//cAJuJWQJ//9vXmww&#10;Yi///3APa3Fhsv//cmxsrWLM//91h279ZGL//3gfcQtlUf//eZ9yWGVM//96z3O/ZZH//31Cdqto&#10;Df//f8p5iWu+//9/mHlDbVD//31udrJsj///fUB2AGzw//+AxnkRcET//4ZFfnN1AP//iuqDp3h2&#10;//+NCIcYeWT//4wCh3134///h/yEHXS4//+D+H+bcqz//4JrfPFzG///g2p83XSg//+GJ38KdeP/&#10;/4gMgQt1Y///hn9/8nJg//+Dt31Kb8L//4MVfA1wMv//hQB9GXMa//+H83+6dqn//4o4gol5Sf//&#10;ijiDiHlp//+HsIHwdv///4UegBN07///hYqA13YV//+HqYK6eF7//4dMgZx3Qf//hM9+KHOY//+D&#10;rXw4cbP//4T4fN5ytf//hwJ+WHRl//+IOH8fdOv//4ixf3V0qP//iVKAYnTB//+Kh4JSdX///4xj&#10;hSF22f//jf6Honfv//+NaId6dvr//4lfgzty4v//hI59pW6B//+EYXx1btz//4kmgFdzf///jf6E&#10;vHcn//+PFoX8drz//4w0g+JzYP//iWqCX3GH//+KuYT8dCr//42aiKx3if//jGKHgXXZ//+G8YGj&#10;b7j//4Gpe+9qK///fop4j2dI//985nakZhz//3zLdgNmSv//fdd2VmdD//9+pnacZ////36qdqxo&#10;cf//f3R4MGn///+CXnwabVz//4TgfzBvlv//g6t9wW2V//+AsHnnad///4B3eI9pPf//gml5Ymsr&#10;//+C3Hjga9j//4Dzdl5qCP//fedzGGae//97EHBMYy///3lebuZhX///eN1u+2HO//95UnBPY/b/&#10;/3r4ctNnBP//fdh2TGo2//+BWnnxbRv//4Ohe/puy///hA572m8z//+EoXuWcAf//4fjfe9zVf//&#10;jVGC/XjX//+Rl4gFfc7//5M7i3GAnf//lKSOvoME//+XZZKBhiz//5sflgCKL///nyCZG48W//+h&#10;Y5rZk0T//6DzmtiVXf//ny+aEpXR//+eeZpzlob//6FEnmqaI///pumlwaC6//+rzKzzpwP//625&#10;sTiqWP//rPSx66pL//+rPLAfqIL//6mnrPWmY///qNKp0qTk//+ooaedpAD//6eVpbGiZf//pfKk&#10;VaCK//+lFaRCn67//6T/pLifZ///pZClX596//+mt6aLoDb//6isqJ2iG///qxWrFqTB//+tG60Y&#10;pyL//6+6r7Sp+P//s8qz0q2Z//+3iLeQr5D//7fJt5espf//s8GzFqVQ//+ut61snrz//6wNqjed&#10;if//q/+p5KF7//+swarJpsX//6wqqt2pcf//qnSqLalW//+peqn4qRv//6lfqc2pX///qTeorKkJ&#10;//+oTqZ7pyf//6bPpECkPf//plSkBaKZ//+mmKUGojn//6V7pCKgtP//o+ah3Z6H//+kPKENne3/&#10;/6aeopKfIP//qSukyaBd//+p3qWpn+///6kFpYSeo///qB2l7J5f//+m4qZ4nu7//6TDpiOfTf//&#10;ovelrZ/v//+iIaWZoMv//6EOpLygYf//ntuij54B//+dBKDUm33//50/oR+awP//n9qjJ5wy//+i&#10;3aSCneD//6Smo8qeMv//pZOiTJ3D//+mLaFxnbb//6Y6oTGeWf//pQOgcZ7f//+jGJ+BnxD//6Hv&#10;n+Gfcv//n/af2J4p//+boZ0TmfL//5dRmWiVsP//lc6XopRn//+WLpdNlRb//5XZljmU9P//lROV&#10;IZQm//+XWJfpler//54Dn7WbMf//paioZaDH//+opauqoij//6Uwp9CebP//oK+iuJpf//+fZaDk&#10;mQP//57Pn9GXjv//nKqdO5R0//+Z9ZoTkUL//5cPlmaOKf//k8CRm4qW//+SL44MiJP//5XGj/KL&#10;qf//nP2WapIz//+hrZtQldX//6B0mquTIv//nEqW3I2l//+aCZSvi0b//5p+lTGNgv//mqqVmZDh&#10;//+ZkJTOkqD//5malQGTp///nASXQZUB//+dsZh9lJr//5xslrGRhf//mmeUX46C//+bEZUfjrf/&#10;/54VmIyRMf//n6iadZH7//+eLJkGkDT//5xoly2PU///nAmXGJDh//+caZg9kyP//5zcmV6UPf//&#10;nFiYzpLh//+a9parj9b//5l6lH6M6P//l+CS2Yq2//+V3ZFBiLT//5RCj9CHG///lJSPcYbq//+W&#10;0ZAsh/T//5iWkFuILP//mG2Pkoa6//+WHY4ihA3//5LyjPKBtf//kW2NToGt//+Rk44ygxf//5Ic&#10;jieEL///kwWNx4Vy//+U1o51iD7//5cNj/yMT///mESQ2Y93//+X1ZAJj+///5YIjceNo///k9OL&#10;OYoU//+S54pDh9T//5Njiw+Hg///lGmMsohC//+VvI7micP//5agkNuLTv//lsySAIyP//+X65Oc&#10;jsb//5o9lbiRyP//nEiXIJPv//+dlJfvlNj//53pmEeUgv//nc6YjpOY//+dzpkYkuv//50WmO2R&#10;6v//mumXEY/n//+XxpOrjVT//5XNkLeMMv//lquQN434//+ZAJGxkS///5rok+OT5f//m5GV45VG&#10;//+bPZcplTz//5oslwiTnP//mI2VNZC7//+X/JOjjsb//5ljk/qPMP//mwSVIpBj//+bvZZEkUb/&#10;/5vel3KR9f//mzWYB5G9//+ZppdskBj//5fdlfON0P//l3GVCozh//+Yu5Uwjen//5n5lTePG///&#10;mgCUko7w//+YnZMajLr//5bSkWSJSv//lleRCoci//+WqJHOh07//5cjkzqKHf//l5qUyI50//+X&#10;s5Wwkef//5h2lsCT3v//mfCYApRk//+Z/Zd8kqP//5eXlHyO////lH6REou///+TFI/Disn//5OX&#10;kK+Lk///lUGStI0C//+X3pVHj1D//5qGl1OSDf//m9uXvJPd//+avJXLk2z//5gOkuqReP//lqiS&#10;D5Cq//+W/JNZkPP//5fblM6Q0///mYyWJZD5//+cDJeUkkH//55OmPCT6///n3yaE5UI//+fb5rH&#10;lWT//576m3OWC///nj6bxZb9//+cXJqQlpD//5jXlxiTef//lLmSbo6m//+R8Y7rioD//5DOjWuI&#10;C///kVaOTIgL//+UE5Hrizz//5b+lbuPRf//lzyWdpB///+U+ZQpjmr//5HtkL2K3///kAqOa4jD&#10;//+QZo6Oih7//5H/kGeOI///k52S2pKk//+UmJUnlcX//5V9l0uXN///lxiZZJeq//+YMJoJlm//&#10;/5femOCTu///l16YCZH///+WyZfukeP//5WCl4iSXf//lJ2XRpNe//+Va5gylTz//5dVma6W/f//&#10;mMSaIJc3//+aFZnUlqL//5zGmpCXNv//n9ib/Ziz//+gH5udmJj//5w/l/iVUP//l1uTN5B1//+X&#10;P5Jhjfz//564mGiQO///qkGjG5Xu//+xcqrnmeT//63cqN2XGP//osafVY+4//+XxJVKiRr//5Av&#10;jeqE5P//i8+JNYK2//+JKYXhgWb//4eZg3+AK///h8yDIX+Q//+LH4ZHgUD//5HejROGMf//mSOU&#10;YIvp//+dEpgrjpP//51nmAeNof//nOSWY4tq//+cdJQQiOb//5uTkXKGa///m/2RgIZg//+fJZYa&#10;if///6J6m+mOT///oe2d04+D//+b6Zm5jB7//5PnksWGkf//jdiMt4F0//+KEIgRfQ7//4bDg4Z4&#10;/P//gqF+XXVs//9+2Hnxc6L//327eIR0rv//fmh46XZM//9+OXhndY7//36LeGh0b///gbF7YnYr&#10;//+F/H+ReVr//4hBgaZ6u///iIaBvXpD//+ImYGuebb//4nsgth6c///jYeGIX1d//+Tu4v5gtv/&#10;/5pckoeJGv//nXiWHoyg//+b45V6jHz//5kSk5GL1///mDKTE41J//+YcpMLj2n//5fHkdGPzP//&#10;lk+QG458//+W3pDkjlX//5sLlY+RP///n9qa25Te//+gLpthlEf//5ttljuOe///lv6Qzoiw//+W&#10;3I+gh3P//5hCkMuIzf//lpiQCYhN//+RmIy9hSj//42oimiDFP//jXqLFoQh//+PUo0EhgH//5Bh&#10;jd6F6v//j3SMzINc//+N+YscgJ3//46ji0+AtP//kQ+M9IL1//+S+o4ghOT//5NGjgeFcv//kZSM&#10;gISG//+OvYpWgvb//40EiY2Cpv//jTaKnoPd//+Na4tFhDT//4yCiiqCWv//i0WIG39o//+JBoTD&#10;e4L//4TMf612fP//gCh6o3IM//99i3fPb+H//33Nd7tv8v//f895SXDz//+BHnpYcPP//3+JeO1u&#10;fv//e1h1DGof//93YHEkZoP//3ajcABmcf//eblylWps//997Xasb6n//4AdeUVyvv//gOJ6WnQC&#10;//+CcHuidXn//4TUfTt2+P//h3Z/PHgJ//+KI4H7eTn//4vnhFx6Rv//i4WEXHnm//+Je4HweA3/&#10;/4hLf9l3FP//igaA0HlN//+N/YS8fjz//5GjiU2DDf//k7KMvoXF//+VIY8Zht///5gjke2I2P//&#10;nQ+VtIzS//+hTJjXkPH//6JNmbiS5P//n3+X7pHV//+bP5VFj2X//5ktlHqONP//mhCVwI5p//+b&#10;kZasjg3//5uulaOMSv//mwKUEor3//+bA5QDi+X//5uVlWGOZv//nDSXL5EL//+crpibktb//5y+&#10;mNuTCv//m5iXFJD2//+ZMZPSjT7//5aRkNiJrf//lJWPAIct//+T845nhh7//5SpjpaGLf//leqO&#10;2YZO//+WlI5+hUX//5ZujZeDLv//lgGM7IFo//+V9o0tgTr//5c2jviDTP//mSWRS4ZR//+ac5Kn&#10;iIf//5sgk02Jyf//mv+Ti4oH//+ZqJL9iND//5cKkSCF4v//lCmOaYJR//+Tio1lgRD//5S8jhSB&#10;8v//lV2ObYKl//+VLY4tgqH//5PFjNKBg///kRmKQ389//+O0YgSfYT//46Dh6B9w///kPCJc4Bc&#10;//+VOYzchCj//5imj5aGif//mgWQ7IbX//+Z9JGRhk7//5jDkXyFov//lqGQbYTy//+UjY86hMn/&#10;/5Mqjo6FM///keGN2IVR//+RRI3Cha7//5HFjtiGzf//ksaQQIf1//+TIJBnh+3//5F5jd+Fjf//&#10;jzKKlYKu//+OqIltgdj//48yib6CHf//j7iKDoHk//+P6InKgK3//4/MiQx+5P//j92Ia31s//+P&#10;wYehfED//5Axh4d8RP//kQGIMX1w//+QPIgIff3//42nhr19Qf//ivmFnXwp//+JbIUxe0r//4j7&#10;hPh6n///iGSD4nl1//+HJIHod7v//4W0f8l2Ff//hL1+BHU6//+FMn1Tdjb//4cEfeB4zP//iKx+&#10;u3sH//+J9YAJfFH//4vWgql9y///jjOGGH/o//+QRYl1gl7//5GAjCaEsP//kXWNV4X1//+RPo2a&#10;hsL//5KrjsWIvP//lSKQzItL//+WrZI0jHn//5amkj+LaP//lWyQ/4hn//+UUo+4hVz//5SGj+qE&#10;hv//lSeQ64XX//+UyJE+h+n//5MCkAeJc///kH6NZ4nW//+PMYsiigL//5AIiuSK0f//ke6Mkowv&#10;//+UQY/Xjor//5ZWk06Rnv//mHeWSJUC//+bQZkpmIX//51rmyGagf//nf6bvZpM//+d0Ju9mRX/&#10;/51GmxyXaf//m9+ZSZT0//+ZU5ZzkeP//5Zmk7CPQv//k5GRU400//+RMY84i0H//5E0jxKKrP//&#10;ky+QqIsj//+Uo5IKiwb//5VzkyuK9P//lluUUYu+//+WW5P+i/v//5VOkhmLH///lFSQP4pN//+T&#10;ho8FieT//5L4jnOKKf//kvyOgYs5//+TEY5AjBn//5MfjZiMev//k6qNao0G//+Tu40+jVX//5Jv&#10;jE6MsP//kJWK64t3//+P5YqUitz//5GNjHWLuP//lMCP1I1D//+Wz5HkjTf//5YekSuLAv//lC6P&#10;hYke//+TTo9FibT//5ObkAqLrf//k8GP9IyT//+UQI+njI///5ZgkOiNDf//mWOTcY2G//+bIJUd&#10;jGf//5oWlC6JKP//l5SRs4Wb//+WDpBOhCP//5V/kDiEYP//k7ePQYPg//+Qhoy0glb//44rimKB&#10;1P//jiWJ7IOC//+QIotmhmL//5JEjTKIIf//km2NJYcF//+Pwoptgzr//4y0h8p/vv//jauJloBU&#10;//+SSI8Wg/P//5Xzk0aGd///lqGUHIdR//+U+5KbiEn//5Guj5KJgf//je6MQoql//+L74rbjHD/&#10;/42+jU2QMP//kpCStpT5//+YIJi8mL7//51JnkWbBv//oa2i0ZxG//+ksqVanKv//6Qno3Oal///&#10;nxqchpVP//+YxpTIj6z//5S8kIGMa///k/iQpYu///+WQ5Q7jSL//5kwl9KOPv//mgWYPIzd//+Y&#10;AJTxiML//5Rcj+uDp///kNqLYn97//+OzYjHfZP//490iUp/B///koSMsIMr//+VeZBMhtj//5TA&#10;kCaGFv//jsqKXH/F//+HJIJxeBn//4K7fYJ0Fv//gcN753Nn//+Bknsscu3//4DlejhxgP//gEN5&#10;n3Al//+AL3nsb+X//4B9erxwlf//gG17KHEJ//+AAXsIcMT//4Cje9BxTf//guh+K3Px//+Fi4DL&#10;d+D//4hig1h8ef//i2OFp4CP//+NE4Zlggr//42shlaBr///jw+HxoIl//+QVonFgrX//47LiTeA&#10;gv//i6qHA3z+//+LIIdNfKP//4zbidF/B///jYOLDYB7//+Ln4lCf1n//4dchIZ78v//gx9/Wnhv&#10;//+BK3wZdn3//4IVe6p2ov//hPN903jl//+H8YEmfHn//4qdhMGA5///jYKIPoWS//+PeookiGj/&#10;/48NiXWH8v//jAqGgYS1//+IFoMCgNn//4XNgYB/GP//hsaDK4B4//+LLoeUhCL//5GEjPWICP//&#10;lsGQ94nj//+ZLJLhiaH//5j6k0qIh///ltCSMIbF//+TeY+LhAn//5CDjLCBrv//jrKKz4EJ//+N&#10;Dol/gZf//4vwiTyDO///jMSLGIaH//+Ogo2Ciej//4+TjpyLov//kJ6PMYxo//+TH5EljiD//5Yg&#10;k/WQzP//lxuVSJML//+XC5X1lmX//5fil9ucKv//mSKajKIe//+ZvZzEpWL//5iSnOWkX///lXaa&#10;RaAc//+S5JeSnLX//5HIlgGbrf//kdqVcZxZ//+UBJaunwL//5famWui6///m3ub/qXm//+eJp2k&#10;ptH//6F1n/qnTf//pmCkaqld//+qV6kPrBb//6pjqt2tRv//ptCpS6xf//+iKKYVqmP//57Fo3Op&#10;Df//neSizKmV//+eBaLsqjb//5wfoR6nif//mGadv6JY//+U0Zqdndz//5HOl+CbKf//kByWO5rP&#10;//+QE5YfnMP//5DRlsuf3///kUKXLKKT//+QhpZio3///4/oldakB///kg6YP6dG//+WrJ0vrL3/&#10;/5tqohOxbv//n3imLrSy//+iPKk0tzH//6J9qh649f//ofiqf7t8//+jMqyMv6v//6VDrxjC4v//&#10;pV+vKsIm//+iyKwQvg7//59CqAG5mf//m8GkgrW6//+W56BwsDv//5BjmwSoOf//iiiVYp+1//+F&#10;w5CAmIv//4Tiji+U2///hxyO0JS8//+KZ5Eolp3//46KlUSadv//kkmZcp7E//+Swpo+oAX//48t&#10;lpKcjv//iKKPkJTs//+BhIe4i+X//3sTgE2D1f//dYF5mH3m//9xuHSTewr//3DPcoB7xv//cy90&#10;KIB8//94a3maiYr//4E6g+GYSf//jU6SZauR//+ZLKDTvbP//6HRq3zJ0f//pc+w5c5v//+l1LIW&#10;zX7//6RPsanK1f//ok6wr8hH//+fIq56xVv//5rPqx/CCf//lxqoPL/I//+U0aYnvwf//5MSo7u+&#10;wf//kYCg4L7H//+RJ593wKz//5MPoUbFpf//lwqmLMzi//+dBa3P1Tj//6SGtzXda///qjy+mOI9&#10;//+qY7/t4ND//6ZlvMLbw///owa6E9ig//+igLn12YL//6Ruu77dVP//p9K+b+J///+qjsAk5pD/&#10;/6v7wI3o6v//rLnAk+oc//+sDr+76Sj//6nGvhbl+///puu8iOJT//+lJLwO4K///6UEvJPhuP//&#10;pTu84uN0//+lXr0/5LH//6Wpvf/laf//pXS95uUQ//+lJb0R5If//6V3vI/k4v//pma8lOXS//+m&#10;2rvT5WX//6X7ucDitf//pWC4rOB+//+l67nv4Oz//6ZZu6ripP//pjO8aOPw//+lubv45DD//6YF&#10;u8jkxP//p+q9Kua///+o+L3/52X//6fgvOLlKP//pm67meJM//+l3rs74LH//6Ymu4ngjv//pli7&#10;dOEn//+mF7qm4f3//6bUutPkC///qB+7peX4//+okrvb5lD//6hwvAnmH///p9e8geXx//+mMbxO&#10;5IX//6QIu1/hlv//opK6fN5V//+iWLo23C3//6NTutncOf//pGi7st4A//+lB7yO4LP//6UVvUXj&#10;KP//pCu85OPp//+iaLsR4uT//6DnuQzhzf//n8W3fOEB//+esbZf4Bv//524tZnfKf//nly2ZeA5&#10;//+hjLm35E7//6T1vU3ozv//pfq+juqG//+kxb246PT//6OhvOjmkf//pCO9V+YF//+lTL3c5rr/&#10;/6U2vMPm2f//pFO7D+aM//+j+Lp05vz//6Rauuzn2f//pK+7NOe3//+kabqJ5ZX//6NXuOjhSP//&#10;owK4PN2O//+kzbno3T7//6aou3ne0///prW69d/G//+lq7l037///6Pbt5Tejv//ohO2Gd19//+i&#10;JLaB3sX//6O2uEPhiv//pR+5ouMm//+llLoN4u7//6Vaug7h6v//pJa53eCb//+jD7kg3sf//6GS&#10;uIHdQ///ooO6I96k//+j87804QD//6M6vlfepP//o229vN34//+j4L0P3lT//6QDvIHfWf//pF29&#10;T+Gg//+kxr9i5Gz//6T4wbrmXv//pGrCtuZi//+jT8HT5V3//6MgwKnlq///pCzAOOdq//+kyr+V&#10;5/H//6Q1vmHmbf//oyS9buSg//+jDr4Y5P///6QpwE7ngv//pPrCO+mK//+kUsJU6Pb//6L0wVXm&#10;n///o9LCduZZ//+m3MWz6Qv//6gtxsvrcv//psjEn+up//+k98He6jL//6Q5wFTn5///pCi/ouVs&#10;//+kNL8t4zL//6SSvybiDv//pa6/++Jk//+nDcE848H//6fPwgHlIP//pv7BCeV8//+lqb9O5bD/&#10;/6SevfbmP///o7S9X+a8//+jEr3s5xH//6Lhv4TnDP//oiHAV+WT//+hH8AE40j//6EPv3zhzv//&#10;ocm+6uFb//+iT73f4R3//6JQvJzg+f//ora8TOHF//+j5b0d44///6TjvbXlC///paq9/OYu//+m&#10;sr6n52r//6b2vtTncf//pka+JOVg//+lwb2I4Zv//6XVvVvcr///pZC8vNcI//+kSbso0Wr//6Hn&#10;uEfL4v//nn6zf8VY//+a3a0/vcj//5gopyK2xP//ljKiQrE7//+UNJ6wrST//5Gbm6ypwv//jyqZ&#10;Kacn//+OdZgcpjn//5BcmWOnkf//k96cK6nq//+XEZ6BqxT//5opoDmrPP//n0KjhK0L//+mZak/&#10;sXj//6xerz+2Yf//rdOyH7hx//+rSLEHtvj//6jprwy1AP//qP+umbTR//+qga/Atln//6zhsqS5&#10;g///rla1SrwO//+rLbNGuZ3//6RTrRSy3///nz2oOq2K//+fv6jbrd///6Vyrsyzmf//q4W08rlM&#10;//+sV7VCuKL//6j0sKay9v//p2atbK9v//+oX6yPrzD//6jJqzKunP//qMyp4K0x//+q0aserTf/&#10;/64KrhmumP//royu866Y//+q1KxXrEP//6eIquCrpP//qJSuHa+B//+qb7Hls6f//6gCsFqy1v//&#10;o6GrXq9F//+lPKsgsJv//7H2tT27JP//xG/EsMkF///SJ8+v0Kv//9dH02bQiv//1YzR7swI///O&#10;lcwoxMP//8X6xLG9oP//wIrAP7sc//++FL7yvND//7qBvFq9+f//t0q4xL44//+6Tbl8wZn//8T2&#10;wQvJn///1hPQmddP///o/uSJ6C3///aK9Dn1QP//+dH5fPjC///yj/QQ8YD//+Cz5ETfJP//y4/Q&#10;qskT//+8YcFWuQT//7exuxSzsf//u1+9MbcN//+/xsDbu4n//70Bvk65hv//tgS357Pm//+vsrIZ&#10;rwf//6sTrYWrLP//p5OpmKej//+lKabApQf//6O7pUCju///oq+j8KKQ//+jx6PIooD//6ssqXGn&#10;5///uK22N7Oa///C7MF4vLb//8GPwe66of//upO8hbOQ//+2mbnAsG7//7NNt0muPP//q96v3qcu&#10;//+k+6fcn////6U+pl6gH///qT6o+aTO//+pBKhqphb//6UKpRSj5///os+jjqKw//+kQKTbo1L/&#10;/6XppZSimf//pV6kDZ9N//+kOqI2m8X//6UKoieaUf//p1ujIZph//+pP6PHmvf//6nOpDmcOP//&#10;p5SjZpyo//+jIKEkm4D//6BFoBqbOv//n3egRJwB//+fSaB3nLD//6AmoWyd0P//olWjWZ+O//+k&#10;hKSqoGf//6Uuo92e9f//o7ygfZs6//+hPZuilwf//6FOmUqWYP//pjSc7Jur//+tKaUEo+f//7L8&#10;rgKrB///t9S2CbA1//+79bu4s9z//7z1vNK0+f//ufS5oLOB//+2Y7Y3scP//7N7s4SvN///rueu&#10;lalF//+qSqiwoq7//60AqU+jR///t5GyKaw4//++zLlos2f//7oZtnywnv//sByu4amD//+rd6wR&#10;pvT//61orvupW///rlav/Kl9//+pJamlosX//6Fan7GZdf//nLGY9pP///+bk5bIkrv//5zIl9uT&#10;iv//oCibXJX+//+jiZ7umPL//6Nzn2OaLf//oN2d3ppF//+f7J4om7L//6Exn/ydTf//o3ehN50i&#10;//+nN6JTnHr//61FpayeN///s4Wq6qJa//+zlqvlow3//6xnphCdrv//pgmgTphN//+lAZ95lvH/&#10;/6XWoPeW5P//pRahb5WB//+lHKKTlXT//6lmp2GaEf//rnWsZZ/X//+twKunoJ///6dPpY6cY///&#10;oGGfMpeO//+chpvNlKT//5vhm3eTqf//nX+daZST//+hX6GZmFj//6Zrpr6d+v//qR6pCKE0//+o&#10;fadHoBn//6Zro3OcXP//pTCgopk4//+mvKHHmeP//6jmpPecof//qIml/508//+ngKVVm+///6jr&#10;pbibU///re2pUp3I//+zvK6Mon3//7VXsKulk///svqvWaae//+xSq7NqMD//7FrsBmr8P//sICw&#10;Aaya//+tU6zjqWv//6tZql2mS///rgislaeQ//+yZLDIqtX//7PksgKrjf//tDGxfKrx//+6erZx&#10;r5///8d2woC7cf//0OzMCMVw///NFMjSw7b//7/8vEW5E///s9SwSa5Y//+sGqhSpkX//6bgouif&#10;z///o8mf8Zti//+j9aCkmpf//6e8pPmdv///rAOpUKGh//+tf6orouv//6x0qAmh2///qeSkip+E&#10;//+m7KFFnPH//6P1nvealP//oZSeI5ke//+hpKAEmmn//6TjpJ6fMP//qSmpY6Up//+rPqsqqL7/&#10;/6qfqfypIf//qfCpIKkM//+rC6q0qor//6uqrCerF///qI6pkKbo//+im6OAnrv//5z5nU6WU///&#10;mi6ZypD1//+bzJqnkIj//6EenziUd///psikRpnB//+ouqX2nJT//6blo/+cNf//psmjgpzZ//+s&#10;w6jHoij//7UMsH+pXf//t1ay7awK//+xmK48qRr//6pqqJClyv//pyymvaU2//+mtadppTr//6af&#10;qA+kHf//pzGoyKMr//+pl6pwo5H//61srJCkQv//sAOs0qK9//+vtKpWntr//6/qqUqdVf//ta6v&#10;FKM5//++cLjQrO3//76oukCuXP//siqutaO8//+jCKAxlw3//5y6mm2Sz///obCgOZjK//+qPank&#10;oa7//6z8raGlNf//qbyqiaO9//+nfKeZo8r//6nOqPin7v//rACqq6st//+pFafvqMH//6SGo/Ok&#10;Kv//pACkLaMS//+l06bTpEn//6SCph2i8v//oTui/KAw//+iNaPYoT///6jcqkOmo///rhqu5Klb&#10;//+rj6sXpCb//6Vpo0+b5v//o5Kf3Jgv//+omKNumxX//7F7qxGhyv//t2ywN6ZJ//+0k61Wo5n/&#10;/6uIpPucjf//pP6fe5j2//+k2aBdmzf//6bAoy+d7f//pdujQpyo//+iA6B3mJH//53lnUGVYP//&#10;nJCceJYn//+dep13mYD//55WniecL///nwCewJ3K//+eGJ4mnV7//5o4mtqaCf//laOWupYr//+S&#10;P5Nnk2n//5CckYuSIP//kTOR+pLV//+UD5UFlWz//5gmme2YjP//mpSdxZlY//+Z8J6DlyX//5fM&#10;nOGUHv//lrea9JKD//+X7pqQkyP//5o8m3yVC///mweb0pZ8//+ZtZrEluz//5hjma6Xfv//mMiZ&#10;zJjt//+aQpramnv//5wVnMqcFf//ngGfjJ34//+ekaEXnrL//5y2n8SdJv//mpWdoJtj//+bUp4Z&#10;nDb//55coOCeh///n4ehzJ4y//+dVp82mnP//5tGnJSXS///m+ycvJb9//+cZZ0ZljH//5rOm6iT&#10;FP//mkWbFJFl//+dI51ZlB7//6B7n8eYrP//n+uegZo7//+clZrlmLT//5vmmmqYsP//ndadDZqp&#10;//+eG55Cmx3//5y1na6aFv//m5qdG5jm//+ZxZvBlnX//5Y6mMWSa///kk6VVo6q//+QVJOCjVj/&#10;/5EtlAWOv///kyaVOpDe//+U4pXsklP//5WelZCSQv//lFyTfI+p//+TeJJZjSn//5Sgk+yNJf//&#10;ldOV3o3t//+Vi5YAjYL//5PRk9SLH///kwyR5IkT//+W4pSPi7r//54sm2eS1v//ojmfvJeR//+e&#10;VJw+lGr//5b3lPyNd///kvSQzImx//+SvZBmic7//5N7kTiK////lDKScox2//+WdJV2j+H//5m+&#10;mUWUof//m0ea35e3//+alJoGmDT//5i6mDOWrP//l1iXVJSD//+XK5gdktD//5c7mSiRQ///l0iZ&#10;eZAA//+Wy5gbjtv//5T4lLeNZv//k5eSEI1C//+UVZJ7jzv//5aklTSR4P//mbeY55R1//+dF5zK&#10;lzP//5/Kn8qZhv//oOOg3Zps//+f2p+TmUD//52DnRaW3v//m8ebmpVQ//+bXZurlUz//5wnnLmW&#10;eP//niqenpiV//+gxqDpmwz//6LaosidKf//o2qjV54R//+hZKF3nD///515nfSYCP//mdibCJP1&#10;//+XBZjXkTz//5MhlRaOH///jVeOzolA//+IY4kchN7//4aOhruC////huOHBoKQ//+Ij4kaguv/&#10;/4uOjJ+Eqf//j3WQoYfq//+SzpNiixH//5LfkoCK8P//j/uPE4e+//+NFYx0hL///4sli16DTf//&#10;idCK4oMc//+J2It2hMf//4uIjUWIKf//jbSPM4ut//+PP5BNjcv//5AgkNCOVf//kLCRQI3c//+Q&#10;+ZGHjO3//5Fekb+Mj///kfGR7I04//+SG5Gmjg7//5ELkEeNuf//jsON4ovg//+MkIvPihv//4u0&#10;i22KFP//i+uMd4tQ//+MRI25jDr//4zejuyMgv//jj+QX4z///+PRZEMjRT//47JkA+L6v//jpSP&#10;W4uF//+Qs5ESjjz//5QVlBKTFv//lhqVt5bL//+VwpUglw///5NmktqTjP//kJuQiY5u//+POo+t&#10;itT//47hj3yJQ///jjOOhIh6//+Neo18iFL//40pjSKIwP//jMiNBYkc//+Mto1Jicv//41Njh6K&#10;/P//jZiOZosd//+MbozTiGv//4luiS2C3P//hj6Fcn1C//+Ep4N9en///4M5gd55mv//gGt/E3iY&#10;//9873vjdwX//3mOeQ10jf//dsZ2oHE9//9083Sfbcz//3NycktqQP//ca5vTWab//9wcmzLY8z/&#10;/3Cpa/Jinf//clNstmK+//90dG4RYzT//3YTbz5jUP//dyJwPmOA//940XIUZTn//3qkc/ln9///&#10;ewV0L2md//96zXOkaj///3yCdPtsD///gG14rG+k//+FUn2zdAH//4nAgtZ3p///jDGGgHko//+L&#10;XIbdd8v//4fQg8J02f//hL+AJ3N///+DuX3hdBL//4QXfO10cv//heh9+XQ8//+Hg3+sc0j//4X5&#10;ftZwrv//gtR8GW5j//+BbnpRbn3//4K3et1wzP//hZJ9dHQr//+Ic4Djd27//4lwgsp4v///h1eB&#10;bnbz//+EC36hdDj//4LhfaZz0///g219+HSx//+CYHxLcv3//4A7eXNvsf//f+Z4nG6g//+BLnmP&#10;b+H//4IXejBxAP//gZl5W3Bq//+AfXgKbu///4DdeIhuv///g3B7oXCQ//+HJoAFczv//4pXg8p1&#10;NP//ixuEwHTI//+IcYHkcW3//4TNfdFt9f//hNF9Q26x//+IboBXcqz//4vtg4N1i///jQGErnV7&#10;//+MDIRBdBX//4znhfR1f///ktyMzXwT//+Z25R5gtn//5odlQOCHv//kqONkHnA//+Je4RjcGz/&#10;/4M5fhVqyP//gEB67GkC//9+93lNaRn//31Vd0NojP//eqh0PWZ+//94O3HMZH7//3jtcuhlY///&#10;fiV4wmo+//+Ed39+b4X//4cpggpw/v//hlGAqW98//+FsX9Qbvr//4Xmfsdv+f//hMN872/X//+B&#10;8Hl8baz//36QdZZqTP//e5xyJWbI//96KHBuZMD//3sUcZFlyf//fdR1Hmlv//+A3Hk7bXP//4MZ&#10;fGhv5P//hH9+OXB6//+EFX21bxn//4F9eotsQ///fpd2wGoI//9+TXVsasr//4Fcd9Fu5v//hhl8&#10;0nSk//+K7oLVeiL//5BEiZ9/f///lf6QLoTR//+bhpVjikH//6D+me6QpP//pOGdZJZt//+ln57b&#10;mUP//6P1nsGZNf//ogCeaJhH//+ig6BTma7//6YwpYOemv//qhyrQaQJ//+rt660puT//6tRr4Cn&#10;Ff//qruu7aaV//+qOq0dpdz//6nYqp6k8P//qhyo6qRi//+qI6gBo7f//6lgp4iixf//qGine6IM&#10;//+njqdsoXv//6d4p7qhkv//qDmouaKY//+pR6oBpBb//6pQqyKli///q/esxadq//+vXbAfqpX/&#10;/7P5tKauGP//t5O3+69O//+24bbVq1j//7ARr1uhwP//pt2lOJe8//+iL5+plPb//6RwoambZf//&#10;qWGnVaUw//+rc6r1qub//6pWq3irc///qQurDKp+//+o1Kp5qgb//6llqa2p9v//qeSoiqlK//+p&#10;aKcFpy3//6jDplOk9P//p+ql5qL8//+lbqN6n/b//6LboE6dR///osWfeJ0Z//+lhKHan0f//6kf&#10;pYyhmP//qmynQaFb//+pmqcmn5f//6myqFGf1P//qpaqiqH1//+pWaqToq7//6YEqDChdf//oySl&#10;2aBK//+h2KTWoAP//6E3pIefyf//oICkWp8d//+f+6ROnln//6D9pR+etP//o4ymWqAM//+mRqa2&#10;oPT//6gnpf2g0f//qTilJKCA//+pmKS1oP7//6h1o6SheP//pnqiU6Gm//+lpKLTolP//6TqpAGh&#10;////oeWiyp61//+dWZ8tmfv//5pKnCSXZv//maSa/5fS//+ZR5n+mKD//5icmOuYqv//mpybEppq&#10;//+gt6Hynxb//6dgqVCjh///qRurKaN3//+lUKbvnyn//6HNot6b6f//oaSiUpu7//+hLaGxmqv/&#10;/546ntOXG///mo+bO5Mb//+W+5chjz7//5M9kdmLGP//kRiNeYh2//+Tz45IirD//5polBKQlP//&#10;nziZMJQp//+ez5lqkc7//5tcliiMMf//mV6TzYkh//+Z/5P8ivr//5oDk/SORv//mCKSfI/d//+X&#10;wZKhkST//5qrldKTU///nXqYYpP1//+dVZeLkaj//5wFlW6PJf//nNWVs4+L//+fYpgkkbn//6A6&#10;mS6R9///nmSXp4////+czpaGj13//5zpl3qRXv//nW+ZNpPT//+dPpoPlKj//5wTmSWTXf//mqqX&#10;QJEH//+ZgZWTjt7//5g1lEOM4f//lhqSd4o7//+UQpCnh5X//5TfkIGG9f//l3qRoYgO//+ZEZGh&#10;iCT//5h3kDWGYP//lfeOPoN9//+S4YzHgRD//5EgjLGArP//kJSM2IFl//+QbowvgdD//5Eai7uC&#10;wP//krKMa4VN//+UTY23iQz//5U4jpKMc///lO2ODo2j//+TO4vxi87//5EIiX2IWf//kFiI4IZI&#10;//+RTYojhlf//5LEi/6HeP//lE2OCYkm//+VA496inn//5TlkDiLT///lYyRbYzX//+XCZK+jrT/&#10;/5hvk16P4f//mcWT9pCb//+bB5UGkSP//5xIlqCRvf//nTuYN5Jd//+c8piSkiX//5solyyQsP//&#10;mPGUwo7t//+YYZM/jsr//5n0k32Qpv//m0ST9pIU//+bQJRgkmT//5s2lfGS/f//m6aYQJPo//+a&#10;1ZiKkrD//5hWleyO2///lpyTK4uI//+XO5KTiw3//5kFk5SMnf//mmGU5Y6i//+ap5XUkAf//5oN&#10;lkuQWP//mKCV7I8C//+W45TCjJn//5Zbk/iLMf//lw+TpYtk//+X7pM5jEr//5hQkqeMxf//l+eR&#10;vouw//+Xe5EGiYH//5f+kWKIGf//mESR+Igo//+YMZLSiqT//5hhlDuPO///mLOVr5OH//+Zg5cy&#10;lgL//5oml/SV4P//mPKWV5LC//+V7JK+jjz//5LWj0CKwv//kZ2OAYno//+SqY9Eizb//5UckdGN&#10;Zv//mBuUg4/a//+aeZYoke7//5thlkCTEv//mhyUiZKS//+XkpI5kSj//5Y4ka2QuP//lsaTKJEv&#10;//+Yg5VQkX///5sll4OSDf//ne+ZVZMp//+f2pqIlED//6AAmsiURP//ntOabpOR//+eCZqpk+f/&#10;/53LmyqVD///nK6aS5Ts//+Z7ZdQklP//5aSk2+OfP//lB2QjIsn//+SNY6CiD///5DtjXOGU///&#10;khaPDYec//+UepIDiwr//5Tkku+MzP//k2CRnYwO//+Rlo+1ik3//5CBjlKJLf//kKGOVoox//+R&#10;Yo+MjRj//5Kxke6RD///lKyVV5T7//+XB5jal7T//5mKm7WY9///mxic3Jhw//+a95w/lp7//5p/&#10;m8WVnv//mfCbsZWp//+YL5pnlPD//5W5mAGTUP//k9aVv5Hd//+SvpQIkNf//5ItkpKQCP//kuWR&#10;+ZAd//+Vg5MakcX//5kOlY2Ubv//m0SXd5ZN//+azZdElf7//5lDlfeUTP//mg+Wa5NX//+eR5nN&#10;k7P//6PqntOUp///puOh7ZRy//+kBZ/jkXX//50YmiSNJP//liSUWYnG//+STZFAiLD//5KCkYyK&#10;Uf//k2aR2Yup//+RiI72iYH//46BiwOFjf//jvqLAITS//+UNZAuiS3//5oGlgGOcP//nFGYDI/8&#10;//+b55b+jhT//5tBlSWLLf//mfSSHIdZ//+YLI61g4X//5lhj5GD4///nnmWJIl4//+iWpzGjwf/&#10;/6CCnaiPqv//mW6YZYs3//+RxJFohWr//41GjJqBYf//i7yKEn85//+KQIdQfWH//4begsB7H///&#10;gk59eHke//9+7XnreFj//30UeDF3pf//e492vXVp//973nb3c+7//37Feax1Df//gV17+XZs//+C&#10;e3ycdr///4R+fgN3/f//iFCBPnrH//+Mn4UEfaj//5CKiGd/1P//lW+M+YNB//+bUZMTiKT//56T&#10;lzmMtf//nTOXBo0o//+aNJTtjHn//5i1k72NcP//l9iSn47U//+WTJC1jtj//5Unj4aOKv//llOR&#10;G46j//+Zy5UokKz//5y0mHqSJf//m6KXYpAD//+Xp5LAiwn//5WLj3GHoP//lyaP24f4//+ZDpE7&#10;iUb//5eIkEWIVP//k0eNfIW9//+QfYxYhST//5BljUiGpP//kBuNK4Zt//+OgYtNg3v//4xpiPV/&#10;qv//i0iHk318//+M/4jQfwf//5Cqi7eC/f//k8OODoaG//+USY5Gh6v//5GLi/CF7v//jj6JlIPW&#10;//+N3opghHT//5AGjZ2HAf//kQKPM4da//+POI1Ng+D//4x6ibR+6P//iYKFgHoK//+FbIBgdSn/&#10;/4DVe1Bw7///fd14Pm7D//997Hglbz3//3/+eedw+P//gW97JHG3//9/7nnLb8f//3stdXNrMf//&#10;dWZv5mYQ//9yimzLZDn//3UkbuloGP//evJ0e28o//9/2HmAdN///4LIfGh3zf//hM1943kB//+H&#10;D39XedP//4qbgoh7ov//j1SHwX7k//+TAIxbgcj//5NvjTaB9v//kUeKfn+W//+Pe4ekfaP//5CY&#10;iCV/Iv//lAuMBIPN//+XC5BTiGf//5hdkxSKwf//mMuUEYsi//+Z9ZSDi4v//5wPlQmNGv//naqV&#10;SY7z//+d4pVFkBX//5v1lEqPOv//mDKSAYwx//+VPZAkiTT//5TZj+KH1///lcWP+4cP//+V2Y7o&#10;haP//5VsjeSE/v//lXaOgIac//+VlpAWiYH//5WJkZOMJ///ldGSt44V//+W7pOfj2X//5fRk2yP&#10;Yv//l3mR5I3N//+WQZAEi4X//5R3jjuI6///k1+NQocM//+TpI1NhoP//5RJjV+GD///lF2M34Rv&#10;//+TfYucgWz//5GQiad98f//j9aIS3wI//+Ql4mnfdb//5N5jRmCXf//lgWP/4Z3//+XMJFviKH/&#10;/5bEkYGIhP//lQiQc4Zz//+So46Wg3L//5C7jK2BK///kc+NMoI7//+VGY+qhaP//5dBkRWHmP//&#10;l1KQnocL//+VJ44ThEL//5F7iiKAWP//jxWHbH48//+PVYc7fxP//5HQiRaCCv//lVuMAIWU//+X&#10;2o42h6f//5h+j0SH7f//l9aProdd//+Wm4/HhtT//5Urj4eGoP//k2yOroZW//+Rg41Xhbr//4/N&#10;i+WEzv//j46L04TS//+Q7Y2Jhg///5I/j0mG3///kj+PUYX5//+QYIzMgx///45AicaAiv//ji+J&#10;EoDA//+PLonUgkv//4+qiiSCnv//j7eJwoE///+P2ok1fxL//5DkiYZ90v//krqKo34M//+Urovx&#10;f1///5UVi/SAJf//krSJ6X8W//+Ow4cqfPr//4u/hcd7jv//isaF9Hs+//+LDoY3e0r//4rGhPJ6&#10;bv//iXSCfXjI//+H4IBBd2L//4aQfp12vv//hhl9wXda//+GcH2heO3//4aOfYF57///hrp973pI&#10;//+IWIAse4P//4uDhA5+XP//j6eI9ILU//+TOY1ph2H//5RNjz6Jgf//k42OrIlS//+Tgo4piTj/&#10;/5SPjpCJzv//lRiO0Imb//+UQ44qh6f//5J2jNSEcP//kTKMNoH6//+Rr419gkL//5MAj66E5P//&#10;kzWQuIfb//+Rw4/Hibj//4+MjX+KNP//jiqLXInz//+Oh4rLifD//5BxjGOLB///k5WQQY4j//+W&#10;xpSxklr//5l8mGaWWv//nBGbVpmE//+di5yxmnT//52YnHCZLP//nUybrpdY//+cl5pElV3//5rW&#10;l6SS0///mGWUnpBO//+WT5KtjuP//5STkbWODv//ksGQroyP//+SBZBFiy7//5IdkE2KDP//ka2P&#10;x4iX//+Rjo+hiB3//5KrkHuJYP//k4WQm4pj//+S6o8IibH//5HGjR2ITv//kSaMGoev//+RmYx+&#10;iKr//5J/jYeKYP//knKNfIq3//+RoYxviZv//5HEjESJPP//klmMyYn2//+SCozQisn//5ErjFGL&#10;cP//kL+MCYvy//+SEY03jPT//5V1kCGOuP//mDaSM48i//+XwJFOjNP//5UHju2J3P//ku6N2oj+&#10;//+SeI42ifb//5KbjlaKpf//k6KOr4sH//+WOpCii/j//5l6k72MxP//m7iWLIxc//+b0pZcimL/&#10;/5qTlPOIIP//mbiUAodg//+ZK5Pfh8///5dAktCHb///lC2QU4Xq//+SOI4ZhTb//5JmjVCGNf//&#10;k6iNm4eo//+Ub44Nh/X//5N7jXiGQ///kFmLLoKx//+Mv4iofuz//4vKiLN9XP//jeKLWn4N//+Q&#10;aY3Qf0D//5HDjrSA7f//kc+OZIO6//+QZY0Ahrv//45Di0OJAv//jXKLGYsz//+QL46kjy7//5Xu&#10;lUCUrP//nDWcPpmA//+hcaHnnFr//6TepVGc9P//phyl75uw//+j4KJ4mAP//54YmyySE///mAWT&#10;8Yyh//+UepALiZf//5P3j92I2f//luaTY4qy//+bg5g/jZf//55LmqyOZf//nMKYXIse//+X7JK9&#10;hSP//5KGjMt/Z///jsKIvHwo//+Of4hrfSH//5HBjAuCAv//lYCQhIcl//+U+5Ckhy3//441ig+A&#10;VP//haGBIHfA//+Aynufc0X//39feXlyQP//fnp4JHFf//99j3c3b/f//32id5pvdf//ftN5FXBm&#10;//+Abnq/cir//4FYe4tzRf//gX97m3NF//+Chnyxc/H//4S5fw52S///hqqBG3li//+I0IMffSr/&#10;/4sXhO+AUf//i2eEmIAX//+KeIMjfaz//4q1g1l8Zf//i3+EsXvp//+KhISjefL//4jHg9B34P//&#10;ibGFk3lp//+M04lrfdb//46xi7uA5v//jXiKfIBj//+JV4XJfLP//4T9gHJ4nP//gvl9H3ZY//+D&#10;wXyJdjL//4YLfhN3uP//iBWAgXpH//+KHYOgfkH//4zIhy2DUv//jumJjIcr//+PVInJiCn//43f&#10;iCuGk///i3OF4YQH//+KKYUWgvv//4tEhsSERP//jqKKP4bg//+TEI4BiRT//5aEkIuJmv//l/GR&#10;oIjU//+XYpGah5T//5UnkDiFl///keeNYIJ0//+PSYqhf5r//44ciX1+1P//jQOJQn+i//+Lo4lh&#10;gXH//4s4ik2EZf//i1aK6Ibz//+LiYquiAj//40Qiz+I2v//kU2OnIuX//+W5JPgkCD//5oZl1mU&#10;G///mx2ZCphS//+b5Zringb//5wOnJujB///m2Od0qVI//+Zsp2upA///5bAm1qgT///lJeZAp2x&#10;//+T8pfWnZT//5S9mASfY///lyeZq6J7//+ZhJsxpMH//5pQmzukiP//mqKa1aLk//+dLJypouT/&#10;/6KbodKmLf//p46neqpj//+oAqmNq9P//6QSp1mp6///nuijdKcM//+bb6Copdn//5rvoHOncP//&#10;m9ChYamW//+azqBLqHP//5etnRqkP///k96ZUZ+k//+QKJWrnBf//43dk16aq///jXmS2puD//+O&#10;WpOYnfH//5ADlVahlv//khWX2qX0//+UyJtDquD//5jdn+iwf///nTikXbTz//+gAKa7thT//6G/&#10;qAS1f///oqWo+rVQ//+h4qjwtff//6E2qWq42P//olirt73F//+jyq3wwTr//6NbrYPAev//oI2q&#10;ALww//+dKKW3t6b//5pXoqu0k///lnqfj7Cm//+Q5ps4qkT//4sYljWibf//heaQlJoF//+CjYum&#10;kvn//4G3iOGOwv//gzOJC433//+HEIyWkQP//4qskHaVBP//imCQOZV7//+FcIrEkIX//311gdWH&#10;Gv//dex5M31J//9woXLkdiX//221bwNy0v//bd1uUHQS//9yeHJKesv//3vwe7aHbf//h+qItphP&#10;//+UF5c5q5D//566pQ++PP//pSGucsst//+nLrJ00K///6bssyXRHP//pXCyRc6+//+jNbDJyyD/&#10;/6Dnr33HwP//noKuLsT8//+bNqu/war//5cMp/y9dP//kwWjrrmJ//+QO6AOt7///47xnbK4xv//&#10;jtOctrwF//+QJJ3LwS///5PHoiPIgP//mq+qttIt//+j9LZD3NP//6r4v3Dj1f//qwrA8OMg//+m&#10;DrzJ3aP//6IeuYTaKf//ocu5r9sR//+j0Lux3mb//6a8ve3iOv//qRK/JeT+//+q8L/Y5vb//6yy&#10;wM7okf//rMTAnOfw//+qWb6Z5Fn//6cAvDHgJP//pTm7X96O//+lf7wu4A7//6XqvMziBf//pf69&#10;MuNj//+mhb4t5OT//6auvlzlwf//plC9feYC//+mUbzm5qf//6bLvOjngP//pqO8Kuaw//+l3Lrg&#10;5Dz//6YUu0jiwv//puK9OOMZ//+mvb5/4/z//6Yqvqbkzv//paO9reUB//+l/LzH5Vv//6gVvbjm&#10;/f//qYa+jOeO//+ovL2z5aP//6dlvKTjKP//psa8XuGb//+mprxT4Mf//6ZFu53gTP//pY+6QuBx&#10;//+mC7oC4on//6fwu2/l7P//qbW9J+iK//+py73A6Pn//6gvvSTnav//pZG7q+Ro//+jI7oi4QD/&#10;/6IAuYreSf//oeW5tNyW//+i7rrW3NX//6SxvJ3fV///pk++R+MG//+mx77N5bn//6VPvTbli///&#10;otu6VOOF//+h8rjp4t///6JiuRrjgf//ohW41eLz//+gabc04Lf//5/btpfgL///oeK4m+Ls//+k&#10;Wbs05lX//6UUvDLnqf//pFC72ubG//+jlLuN5Xb//6QAvB/lt///pQS86+ck//+lEbyY5+X//6RQ&#10;u5jnov//o7u61ecP//+j0bqX5o///6RmupTmD///pKu6OuSq//+jrLjW4Tn//6K/t9/dfP//o524&#10;1Nwj//+lYbpe3PX//6aluwrea///pwq609+c//+lqLkj30j//6M5tsveRv//okS2Kt8c//+i7rc9&#10;4Ur//6PKuGvijP//o+a4vOIj//+jMLg34K3//6Jdt6ffOv//of23tt5k//+iELhh3ij//6N4ulbf&#10;d///oxi/r+Fz//+jzb/o4KT//6Umv/bhCf//pm2/0uHV//+mc78K4hH//6VmvjniLv//pDG+KuLO&#10;//+jfL8D48L//6L2v7PkEv//okC/WeO7//+iGr655Cj//6NEvwfmMP//pMu/3ug2//+lnsBv6Pn/&#10;/6WUwJ/o0v//pZ7BO+lb//+mHMJ36sP//6ZRw3XriP//pa3DfuqF//+ka8LG6DH//6TPw6TnW///&#10;pxfGROkG//+obsd36yT//6f8xljsW///pzzEwuxu//+nE8PJ61T//6aPwlforP//pU3AKeT+//+k&#10;eb6W4hv//6UAvrjhc///pl6//uLZ//+m0sBt5CH//6T+vnzjcf//ouC8SOKi//+iFbu241L//6Ib&#10;vHrk3f//omK97OZX//+i1b/K5y7//6KBwKLmV///obrATeR+//+h48AQ43H//6L/wBvjb///o76/&#10;geNU//+jP73N4mn//6J3vEPhlv//ooC75eGn//+ix7v84ef//6NdvJ3i5v//pSK+ueXB//+mbcBD&#10;6FH//6XZv3Hn4P//pSi+G+Td//+lXL2z4Gf//6VJvXLbNP//pSu9p9cf//+kj70407///6HruZrO&#10;H///nXayhsW4//+YganhvHL//5P4of+0Uv//kJ6coa6p//+NyZkZqq3//4tRlmWnkv//ileU6qXS&#10;//+LbZUipYP//43Slomlk///j9OXiaRp//+RNJetoln//5O8mLih8v//mEWb6qRy//+dGaA5qDv/&#10;/6Ato7uq9///oWWlyav4//+i66fhrRz//6Weqtevn///qDitwLLB//+qlrDFtkr//6xbs4u5Q///&#10;q12zoLkN//+nB6/qtOv//6IfqvKvyv//oOipLK5C//+lQK0Msm7//6uRszu4YP//rWy1E7lM//+p&#10;0LE+tGH//6aSrXKwDv//ph6sDq6r//+lrKo/rMf//6WGqHaqZv//qSuqlKt9//+v77BZsCX//7QW&#10;tHGzjv//scOzJrJ///+sZa+gsD3//6n4r4Ox6///qo+yXrZn//+osbHjtvb//6Lfq9SxhP//oDen&#10;XK2H//+ovq0Ps0b//7knukm/Uf//xqvFFMdc///MnsmnyJr//80fym/HBP//yazIPsQo///EOsQo&#10;wRn//8DOwfLBIv//v3XB1MPc//+8UL+WxKX//7ieu3DDMP//usi7SMRy///FF8JHyvb//9Wl0KHW&#10;7P//5z/iYOVZ///z9PC88QT///eb9oP1Bv//8YHys+9I///gqeRd3jr//8tv0PzIfv//u4zBDrhx&#10;//+2Lrnss0T//7mquyq2uf//vwi+/LvN//++Br3Ruu///7e7uIm1nv//sNSzAbAb//+rH64Uqz//&#10;/6X2qNimQv//oc+kaaJM//+gKqKloRL//6Adohug3P//oZaiCKDY//+oMqaFpQH//7X4st+wOf//&#10;xDfBK7xN///KRshAwLz//8qeyf7A9P//ylbLQsI+///GFchgv8r//7nrvMa0Jv//rJuu7qZ///+m&#10;/qg3oQv//6b/p3Giaf//pVulvKLV//+ijKNVogP//6Lyo+2jUv//pvenbKZr//+pVajmpnH//6d/&#10;poeiEv//pKmjqJ0l//+kpaOMm0P//6bCpRyby///p6mlZZxF//+mnaRrnJj//6OfolicK///nzyf&#10;I5pO//+cuZ1CmWX//5z0nWOaWf//niueMZvQ//+gCZ++nZb//6LPokOf1v//paCkl6GJ//+nCaUt&#10;oSv//6WKorWd0///oiSeI5l8//+gzZt8mKn//6PNnaydLf//qQ6jaaPk//+uYapsqZn//7T0srWv&#10;Sf//vLq7VrYQ///Az7+uusH//75SvYi6pf//uU+4/7fH//+1VbUxs8n//7H7sSyuWP//r8OtV6lY&#10;//+0ia/0qxb//8EEuz+1KP//ycrFBb1h///ETsIWuXP//7dKt3yu9///sKiyK6pR//+zKrTtrZb/&#10;/7Rjtciu+v//rMatF6co//+hRKAKm1v//5rJmFqU5v//mk6XdJSe//+cjpmwlmT//59WnDyX0v//&#10;oGyc6Je6//+eVZq5ldX//5uCmG6UlP//nKuahpdH//+h66BLnGf//6c0pJ+fAv//qhKk6p1p//+s&#10;MKRBm3H//67cpdCcbP//rqOmj50h//+p06OImkr//6YMoQeXxv//prKiW5iX//+n1KQtmVn//6aS&#10;o8iXuP//ptOksJfa//+sb6pfnZ3//7KgsEWkgP//shCvn6V9//+q+KkeoJ3//6MMoh+ajf//ngWd&#10;sZYZ//+cppxllAb//55JnemUxv//owyinZld//+pfqj/oFn//6zzrBOkaP//rBuqN6NX//+p4aZt&#10;n9H//6k6pHGdav//qzymS543//+sc6ijn1n//6oIp4idbP//p4alRprw//+pFKXnm5L//66LqjCf&#10;1///szKuUaQ7//+zJq5spYD//7DDrF2ld///sAusBqcv//+w662Cqf///7DFrdyq3///roSrhKhz&#10;//+tBKl5pcD//6+Qq7CmxP//s3GvvqmM//+0CrBqqZL//7Lgrp6n7P//tpqw96pz///AQLmOsu3/&#10;/8cMwF65wf//wua9Jbcy//+4HLOPrtP//66lqvWnNf//p/+kkqDu//+ixJ9cmwz//5/0nLCXJf//&#10;ofCfGZgE//+okqYCnYr//683rEijMP//sZyti6T8//+whKsNo+z//67/qKKjEf//raGngKK4//+q&#10;FqV3oGn//6SNoj+cPP//oRag7ZoI//+ibaN0nIv//6bpp+WiGP//qmeqZqZ6//+q66nRp6n//6qD&#10;qQ6n6P//q4iqzanX//+r6qxbqub//6giqSamo///oa6iPZ4s//+cE5u4ldH//5ltmGmQz///msSZ&#10;fZCM//+fdJ4VlCv//6SOoveYqP//ptGk15rz//+mWKPQmw7//6eQpEucjv//rYupb6Hh//+017Ag&#10;qD3//7ZlsciqOP//sMGtH6dE//+p+KfApDP//6c4plqkGv//p5+n16UX//+oPalGpOf//6kJqmCk&#10;Sf//q7CsdKTa//+vuK77pcb//7HjrxWkQf//sSqsbKCp//+yHqw+oHj//7m4s7+oQv//w8a+arK0&#10;///Dxr9Dsx7//7cbs2ansP//qO+l3puI//+kE6GAmED//6n/qCCesP//scuxHqab//+yYLLoqA7/&#10;/61grkWlCf//qnKqoaRv//+sh6uHqDv//667rNOrMv//rJSqVqj1//+qTqgNpaj//6zfquimpf//&#10;sCKu5KkX//+s3Kx2puH//6aJprWi5f//puGnWqTY//+vPK/crJT//7XutkOwrf//sxuyTKrY//+s&#10;HqmLoXT//6rWpoeeJP//sLarKaHx//+3w7Gapzf//7mcs2GoVf//tAmuBqNm//+rmqXbnNz//6dx&#10;of2bMP//qMWjuJ5p//+qPqXGoFD//6gTpF6dcP//ouagCpfY//+diZuPk3z//5txmjSTrf//nEKb&#10;iZci//+dap0Hmk///54vniCcGP//nP6dg5tc//+ZTZqRmDH//5XLl6GVo///k+iV4JTn//+TQJUI&#10;lRT//5N0lQGVZv//lG+WEJWx//+WV5ivliH//5dhmw2VZf//lhubGJLP//+UGZl4kCf//5QgmLiP&#10;0v//ltyaG5IQ//+Zn5vflKH//5m3m8iViv//mCWae5Xg//+YlZrDmDH//5vdnRacVP//ny2fOJ9e&#10;//+hL6DDoNj//6K8ovKiXf//otmkSaMM//+gaqLhoYz//52toLKfw///nXygrJ/w//+fJ6I3oN//&#10;/59Koe+fVP//nRufAptZ//+bjJyKmFL//5wKnEyXTv//m2qbkJTK//+YmZk5kAr//5dEmGONev//&#10;mYCahY/L//+cfJzYlE7//50UnKyXM///nASbFJfm//+cQpskmKb//51dnGmZl///nL+cQZkc//+b&#10;u5vEmHf//5tXm+iX6v//mPmaNpSy//+UcJaHj3P//5Bsk1aLkP//jtOSMorM//+Pw5L4jJ7//5FQ&#10;k72OvP//koqT1ZAa//+TtJPKkM3//5Rck4KQK///laSUZ4+s//+XU5Zlj+j//5cqlwmPFP//lTmV&#10;oIzB//+TNZMyidj//5Q3ksSJQ///mi6XBI2e//+hGJzUk+b//6HmnUaVIv//mqaWBI7C//+R4o1B&#10;hrv//443ibmDmf//jxaLAITZ//+Q9I2hhwX//5MJkKyJk///ltmVeo5m//+bK5p2lDP//5xcm8GW&#10;7P//mnmZopYn//+YgJeSlIr//5fsl2aTmf//l++Ya5Lr//+XcZkTkeD//5c0mVORYv//l4KY55Hj&#10;//+XZZdLkr///5cpleyUGP//l5KWNpXF//+YzpgYlwj//5sSmyiYNP//nhSevpnM//+gX6FQmwL/&#10;/6C2oYuaw///nyifk5j2//+c1ZzRln///5tJmxaU0f//mvOa1pR0//+bXZtilPf//5zYnOuWa///&#10;nxufNZhz//+hEKE0mmX//6IxolKb+v//oVqhcZur//+e8Z8+mWv//5yNnV6XDf//mb6bFZTA//+V&#10;DpZ1kSD//47+j++MHf//itSLKIh7//+KWYpWh+f//4uai6+Iev//jUyNzYkN//+PUpAsidn//5FB&#10;keqK1P//koKSVotk//+RgJBiib///47yjYuGlv//jQ6MTIRl//+MLIyRg9n//4w3jXaE7P//jUGO&#10;toeK//+Ou4/Xirv//5BckN6Nrv//kdmR4I+0//+TDpMFkJH//5O+lBCQWf//k3WUR49G//+S7pPn&#10;jqb//5IbkrmOmP//kJGQjY5L//+OtY4sjXL//40qjJSMbP//jJSMbIwW//+M/429jOb//421j3yO&#10;Fv//jlyQ+Y7S//+PO5I0jx///5CUk3CPhv//kWmT6Y9w//+RI5Mkjnj//5F6kuaOoP//k62UepGN&#10;//+WfZa3lkD//5f1l9mZ/f//l0aXM5pk//+UV5TDlnb//5D+kkWQwv//j2iRg4zt//+PCJGHi3P/&#10;/44+kKeKwv//jPOPMIpZ//+LyY37il3//4skjWCK4P//i/WOQYy4//+OVZCvj63//5Adkk+RHv//&#10;j1CQ+Y7D//+MPI0WiWj//4j2iSiEPP//h2iHQoID//+Gh4ZFgeX//4TDhJ2Bw///gq+CzoD4//+A&#10;5IFQfyD//39lf958J///fjR+Tni5//98SHuodKH//3kUd5xvw///djFz5Guu//91JHIEaYz//3XB&#10;caJoqf//dodxW2eK//92uHC9Zf3//3ZVcAVkrf//djhv0WSW//92Zm/VZWT//3bIb+pmaP//eGFx&#10;LGgq//97yHRcazr//3+VeCpumP//gwZ77HGm//+GBX+jdED//4fCglh1c///h0eCuHSj//+FhYFB&#10;c1X//4TWgA9z0///hO1/B3Ta//+EMXz1c3f//4PAe61wt///hFJ8WW72//+D5Hy9bgv//4I8e65t&#10;wf//gNx6FW4m//+A9Hlnb0n//4J6eolxRP//hJ99CXPc//+Fjn7IdWP//4PMfcl0J///gMp7THHA&#10;//9/NHn3cNr//37XeYJw2v//fYN3u28J//975HWcbFr//3v/dXNrv///fQR2V2za//99IHZObZf/&#10;/3u5dJpspf//edVyb2rG//96PXLMar3//34Xdt5ttf//g3R8h3HM//+HzYEHdIL//4miguN0o///&#10;iMKB/nKK//+G44A1cHr//4Zwf8hwtv//htyAGXHU//+Gt3/LcZT//4ZSf1twZf//hzCAX3Cl//+M&#10;NIWhdXv//5afkFd/mf//oOKa9oj+//+iXJzWiWX//5oIlOKAeP//jueKAnWT//+HB4Imbrn//4Nn&#10;fm5s3f//gVJ8SWzh//99vHjGaxX//3jJc+RnG///dPVwEmOT//91YXCCY6///3uPdsto2v//hGx/&#10;wHAP//+Kd4XHdIX//4rghf90V///h7WCgHHT//+ETn6Yb9v//4Gre05uqf//f6h4rW2f//9+H3aJ&#10;bFr//3yCdFBqWv//e5xy52i2//99I3RAacr//4C2eDNtsP//g958MHGu//+FPH5rc13//4WCfz5y&#10;xv//hFl+OnAx//+BGXqjbCT//30Ldcxokf//eo1yU2eJ//97AXITaa///36JdZBufv//hC5733Sc&#10;//+LD4O4exv//5HyiyuBWf//mBmRAId6//+eFZYyjn7//6MDmtyVC///pTGeGJis//+kzJ+1mUP/&#10;/6M2oDOYov//owmhrJnc//+l5KXlnnz//6lvqtCjjf//qruteaWU//+qJK3ypRb//6oCrialCf//&#10;ql+tyKWH//+qpqxkpYv//6t3q0elgf//rCKqoqU5//+riam3pB///6olqMCivv//qPOoNKHY//+p&#10;N6kQopj//6qHqv6krv//qtur46X///+p2KtDpd3//6nZq1mmMf//rHStx6hN//+wc7FUqqv//7PS&#10;tCyra///s7yzuqiX//+staxGn9r//6EYn72UR///ml2X3I96//+dqJq4lkL//6V7o4WiPP//qfOp&#10;+KoV//+qKKwHq/T//6lorB2rYf//qUCre6qp//+p0aqbqln//6qHqZip4f//qcunpae2//+nuKUx&#10;pDP//6VrovCgxf//ovWgZJ3K//+hdZ6DnGv//6IVnuKde///pMehxqA3//+oNKXQosz//6lNp8Ci&#10;kv//qDOnqKBw//+omakUoHb//6qKq8+irv//qi2r7qMq//+mgah4oNT//6KhpLSeZv//oZujz56A&#10;//+iwaVUoFr//6M9pn+hOP//obGlsJ/V//+gQqSEnkL//6GHpRye0v//pOmmsqDE//+n2achoa//&#10;/6ljpmWhdf//qZ6lUKE1//+nvqMuoG3//6WqoZCgFv//pqKjqaIz//+piahLpR3//6nVqlqk0f//&#10;pcunT6CD//+g0KJnnEb//55Pn3qbaf//nWud8pxK//+dApzxnOX//58DnraeiP//pEKkJKH2//+p&#10;O6ljpFL//6mBqZ+ifv//pXylVJ3M//+ijaIymyn//6L9opib3P//otCiopua//+f1qAomH3//5vr&#10;nMeUfv//mAWYypB0//+UEpOLjDn//5Fvjq+JLf//kxGOL4ob//+YxpLbjrv//54dmGqSkf//n0ea&#10;TZGu//+clZfRjMD//5otlNCJFv//mmaULYpJ//+aGpN1jRr//5fAkV+OPP//lxeRaI9f//+Z2ZS9&#10;kZD//5yXl4CSQf//nKqW75BY//+bvZUIjn///5yDlQSPSP//niCWWpEA//+dzpY/kHv//5vhlM2O&#10;lP//m3SVDo70//+dLpewkhD//56cmj6U2///nfKah5UL//+b4ZjHky3//5oOlrGQ/f//mQyVWY9a&#10;//+YZJS0jfv//5cZk6yLyf//lcWSZoke//+V7ZINh4X//5cAkfyGyP//lxuQvoVm//+WTI8Jg7r/&#10;/5UcjfCCf///k9qNsIIg//+S2o3hgnv//5GejSeCTv//kDaLOYEc//+PyYnVgKX//5B9ie6CHf//&#10;kW+LBYU3//+SYIx0iOj//5K3jRiLMv//kXSL2IpV//+PEIl5hzL//44XiK2FLP//jyyJ7IVo//+R&#10;LYv2huT//5MQjdqInv//k5OOqYlr//+TPY76icP//5PjkC2LI///lSKRP4yv//+WN5FsjXT//5e5&#10;ke6OP///mgGTyo/I//+cWJZtkbL//51fmCmSxf//nJOYGJJd//+a7JbdkSr//5n6lc2Qqf//mxGW&#10;G5H8//+dQpcrk/X//52OlsmTmP//m8SVhZFN//+af5XikCD//5p+l7aQcP//mZiX6Y9M//+XcJW9&#10;jB///5aDk/WJ9f//l7CUBopx//+Zc5TmjFj//5o4lUyOAv//mWOUtI5i//+X+JQFjd///5Z6k1SM&#10;ef//lSWSiIqD//+VCZJYiZP//5WjkkCJv///lhSRo4pN//+WTpDeisz//5Z6kEeKi///lyCQXYmt&#10;//+YT5E4iQj//5kBkf+JQv//mS2S1ouB//+ZDZPXj2n//5iflLKS8///mIGVe5TZ//+YUpWMlFr/&#10;/5bKk6WRJP//k76QAox6//+Ql4xoiJ///49lixiHnf//kOSMpYlv//+T1o+AjCv//5Z0kZ2OBv//&#10;l5GR445j//+XopE4jkP//5cUkIWOYP//lpqQnY8t//+Xd5J0kTb//5nnlc6T0P//nPSZTJW2//+f&#10;zZv7ltf//6HEnX2Xdv//oh2dpZcy//+gDZvvlQ7//5y0mVWSDf//mseYHJDd//+awZhikaH//5rm&#10;mFuSF///mgeW65Dk//+YNZR6jmb//5YzkhmLhP//k6CPgof4//+QzYzPhHD//5BnjKiEN///kl+P&#10;Bod7//+TmpDIiqj//5OikUKMR///k2SRMIzM//+SeJA6jDb//5EZju6Ln///j+iOQowo//+QK4+W&#10;jqD//5KWk0WSsv//ldmXa5Yr//+YpppVl7v//5q4nAmYC///nDWdTJhp//+d359Emgn//570oNyb&#10;ff//nN+e4plU//+YB5mSk/z//5NnlD2PNP//kGKQiozC//+O445UjDr//4+JjheNmf//knOQFZC1&#10;//+WqZOnlJX//5qVl2WX6v//nRmZ/JnU//+ecJtnmn7//5+UnH2aev//oNqdoJma//+iUJ71mC//&#10;/6Mln7aWhf//oa+eYZQv//+eLJtykcf//5rRmTCQjP//mpWaLpH4//+eUJ6clhX//6C4oNGX+f//&#10;nGGbmJLr//+UtJLpiqv//5GtjzSHaf//lUeSc4su//+abpc2kHf//5y0mMiSCf//nMuX6pA7//+c&#10;PJZDjRb//5pfkyuIpP//mLaQcoT2//+bZJMDhsz//6GRmqCNvf//pB+fyZKv//+fJZ06kKf//5Xj&#10;lT+Js///jieNooMQ//+LHYoKgAP//4vZideAMf//jIaJZoDQ//+Ke4ZDgBv//4YMgTd+Tf//gS18&#10;cXwf//99MHjneWj//3qIdoJ2H///esB2lHR0//9833hbdJn//32EeIhz2f//fbt4K3M1//+BuXti&#10;dkf//4khgfJ8Of//kAyIEYDy//+UNIuNgpL//5f6jw2Eb///nOeUbYkD//+fxJiFjTn//54ymGWN&#10;8///mraV7ozv//+Ya5P3jRD//5cQkouN/P//lfCRV46R//+V8JGHjyb//5clkzCPzP//mDmUvo+v&#10;//+XzZR2jhj//5VYkamKxf//kxqOjYe2//+T8448h4L//5c0kF2Jk///mXOR7Yrl//+YWZDqibf/&#10;/5UojpmHnP//kyuN4od///+SWI4FiCH//4+/i8eFkf//jB6IDICO//+J1oWdfKD//4nlhYN70v//&#10;jKKH7H69//+QVosNgzr//5KkjMSGh///kjaMKYcu//+PeYnkhYr//44QiWuE+P//kPGNcogt//+W&#10;HpOkjPr//5ixlr+OSf//lpuUe4oW//+SVo9Ig1T//46GiiZ9bP//ivuFkHj8//+G84E5dWf//4N4&#10;ff1zFv//glx9LHL5//+DgH5HdHb//4SIfyF1Y///gy19yXQB//9+/XnTcCb//3k4dDZrG///dWtw&#10;JWhF//924nEiatj//3xBdjdxRf//gkd8LHe0//+HVoD4fCr//4rdg8J+Qf//jc+F6398//+R04nK&#10;gg3//5ZojySFtf//mP2S24fT//+YIpKEho3//5TpjteCrf//kgKLGn81//+Rx4qQf0H//5NejNmC&#10;Uv//lByO5IUg//+Tb485heL//5JJjgCE7///kdeMYIP///+SMYsqhDf//5MaiwWF2///lQOM/Yjo&#10;//+WcI9pixX//5Uij16Jw///kg+NF4YB//+P8Iragr3//4+fiZqA+v//j9CIsH/7//+QJIilgFT/&#10;/5CjigSCov//kK6Ly4Wr//+QDYy7h+P//4/ZjRuJR///kZqOPIsr//+UdI+0jTT//5adkIyOTv//&#10;l0CQhY38//+V+o9di9j//5SujnCJsf//lO6O0Ykm//+Vj48/iNz//5VDjryHHv//k2GM1INY//+P&#10;z4l3fk///4yIhpl6uv//jKWHPHuZ//+QGYsrgGP//5PCjy6Fgf//lZGRZIhj//+VJ5GViE3//5N2&#10;kJmGSv//kXGPGYP3//+P7I2OgrX//5EvjiCEnf//lQyQ2Ii3//+YOJLOizj//5jckoOKlf//lr2P&#10;vIdS//+TOIutg1H//5F8iVyBwf//klSJloMc//+ULorXhVn//5Wxi/GG5///ljOMfYdh//+WG40X&#10;h4b//5XhjiCH/P//leGPiYjv//+Vv5Cjie7//5RXkB2JtP//kd6OF4gl//+Px4wBhk///4+Ai5WF&#10;pP//kMeM64YI//+Rn44NhaP//5EkjaCDoP//j22LYYB+//+NvIjgflP//43SiHF/Rf//js+JVIG9&#10;//+PRInIgt///4+Yic2CAv//kB2Jv3/U//+Rk4qjfnL//5RDjL5/OP//ltCOeYEM//+WvI2KgU3/&#10;/5OKihF/RP//j2aGt3zL//+M34W8e9H//4xvhol8Gf//jPCHCHxQ//+M8IXie6b//4xBg996pv//&#10;i3+CgXpH//+KYYF5eif//4jfgFB5+///h5B/Xnob//+GkX7GejP//4YlfuV6H///hwSAUnqr//+J&#10;W4MIfLD//41ohzqBAv//kc2LvYZE//+UFo4iiWD//5Q5jiyJv///k+2NeokB//+TwIzAh+r//5L0&#10;i6SF9f//kWSKOoMv//+QFomigN///4/6iqiATP//kOyM5oHE//+R8o8HhH7//5Gtj3SG8v//kFOO&#10;ZIim//+PRY07ie///47/jG6Khf//j4KMOIpy//+RDo1bivH//5PWkHONVP//lquUHpC+//+Yzpct&#10;k9f//5qXmZyWLv//m9+bDpcR//+cq5t/lqH//5z2muuVWv//m8SYeZLP//+YzZRGjyn//5WTkFuM&#10;HP//k+OO6ItT//+TdY+Yi+r//5L1kGWLwv//kl+QrIqd//+RHo+5iHb//46yjU+Fo///jSeLjYRl&#10;//+N+ovDhbb//492jEyHXv//j+eLw4d///+P44r8hv7//5BNiuOHLv//kPyLT4gP//+RH4tziF3/&#10;/4/SilGGkv//jhOIsYOw//+OHojTgsH//489ijKEGf//j/iLYoZ4//+QlIxsiWz//5EdjQyLv///&#10;kouOEY2O//+WCJCnj+///5lbktqRPP//mW6SU4+F//+WtZAVjF3//5RKjuiK0P//k6KPS4tI//+T&#10;7o+/jAD//5TskE2Mb///lpmRqIyo//+YiZOvjHn//5pflbuMCf//m6eW4IuH//+cCpbGivr//5wR&#10;lnGLAf//m9KWdIuL//+arJYQi4T//5kilROK3f//mJyUOorL//+Y5pNTiy3//5iTkdGKuv//lxyQ&#10;BYj2//+UV44Lhhf//5CHi7SCmv//jLuJeX8u//+KY4hBfHj//4oPiEZ60v//ivSIqnpi//+MS4kJ&#10;e73//421iaV/Lv//jmGKFYNN//+Of4qEhs7//4+MjDiJ8///k1OQ345H//+ZeJf7k+///59zntaY&#10;1f//o2KjL5s6//+km6Q1mon//6OHoliXl///oByd0ZLZ//+a55eQjSH//5ZTkjaIhP//k5mPB4W1&#10;//+SuI3khGD//5TRj86Fhf//mSiUAYh8//+cgJdAikz//5uCljiIBv//lqORU4KG//+RLYvTfUD/&#10;/43fiGx66v//jmaI5H0C//+R54ypgnj//5T0kFOHUv//k0OPOIaR//+L4Ifzfzb//4PUf3p20///&#10;f616k3J7//9+HHhZcPT//3ybdqxvcf//e2l13W4R//976Hbqblf//33hePxwKv//gEt613KH//+C&#10;BXu3dAb//4LOe+d0Tf//hBt9KHUp//+GIH9nd17//4eQgQx56///iSGCknzr//+KhoO+fvz//4md&#10;gpp9af//h8uAs3oL//+H7IEReJf//4k1gux4k///iPqDandl//+HvoLWdgj//4iXhDZ31///jACI&#10;EnzW//+PJouIgUL//497i/GCJP//jIWItn9o//+Ir4Q7e8b//4aQgQx5jv//hol/uHjU//+HYH+t&#10;eNj//4fagEB5ev//iOaCM3wi//+LcoW1gSX//45xiTiGV///kGOLOYlP//+QaosKiTn//47/iXmH&#10;TP//jfSIhIYQ//+OEYjYhjL//473icqGkv//kDGKrYYx//+RKYs4hQ7//5HTi+aEQ///kjuM5YRw&#10;//+R5I00hGT//5Ari4yCZf//jgCJBH9F//+Mc4eQfTX//4rxhz582///iSeHUH3+//+IDoefgIv/&#10;/4fFh56DO///iIGHmYU8//+LDoj4hyv//5AxjTSKof//lrGTbo/I//+bH5gklIb//50fmrCZC///&#10;ndWcTJ4C//+dFZ0TocH//5vMndOjrf//msaeh6PW//+ZV53DokT//5gcnBegzf//l4GanaCJ//+X&#10;7ZpMoav//5kfmwmjZ///mUGa8qOH//+X3ZlzoU7//5bRmEmes///mHOZuJ6C//+c2Z4goaH//6E9&#10;ox+lyP//oielK6ds//+fTKNrpdX//5tXoDSjkP//mKad96MO//+YNJ3OpP3//5j4nqinff//mI2e&#10;CKeA//+WPZtepLT//5LAl7Kgy///j2eUdZ2s//+OOpNynRX//49ulIyevv//kaCWa6F1//+UdJks&#10;pYX//5gqnXurfP//nEGiprI7//+gHqdmt+D//6LHqiS6ZP//o6KqU7ku//+j3anWtsj//6N3qW21&#10;Cv//oc+olLRx//+gm6i7ton//6EQqpK64v//ocKsGb4O//+g3qsqvVz//52/pya48v//mdKiOLPf&#10;//+W558hsQD//5RDnW6vM///kPWblKxK//+NCpiOp0D//4gPkwqfWP//guKMApYM//9/W4Y4jkP/&#10;/350g7+KCP//f3iELYks//9/YYQTiLv//3xRgLiGCP//dqJ6IIAt//9vi3Gyd5///2oFat1vxv//&#10;Z4BnT2tP//9nqWauat///2r7aWRvEf//c5pxy3nS//+Cc4ErjBH//5OtlBOigP//oeSlULfo//+p&#10;9LEpx/v//6sOtZ7PqP//qEm059Cx//+lwrNHz5P//6QxsjPN8P//okyw9ctQ//+gaq/xyM7//58M&#10;r17HQ///nEis9cP///+WZqbTvKP//4+pn3e0cP//jBabQ7FG//+MSpr7tFr//44anGu6kv//kH+e&#10;lcGO//+UkqMFyY3//5vJq6XTrf//pQu3Tt69//+rscB+5i///6vCwmbmf///p3S/GOKG//+kE7xb&#10;39///6ObvFXgPf//pIy9OOGC//+ln7184jH//6aavRniTP//qF69eeMl//+rAr8m5QX//6xhwBfl&#10;hv//qua+yuMP//+oA7yW363//6Y6u5veZv//pem7yN9X//+lxLvH4HH//6YDvBfhpf//p2O9h+QS&#10;//+oTb5O5mD//6hOvhLoEP//qC+9/emQ//+nlL2a6gz//6ZGvFnoqv//pee8DecF//+nYb4g5tn/&#10;/6igwJvnJP//qDDBZ+b6//+nocFO5zL//6eGwGnnbv//p6K+3edK//+o/r675+T//6o8v1boHP//&#10;qdm/C+a1//+oh74w5FL//6d0vX/iH///puG86uB///+mc7wH36v//6XXupnftf//pdK5uOFj//+n&#10;ZLrg5Qb//6llvRvozv//qTG9qemj//+nDbyI56T//6S+uxzktP//oyS6IeIF//+icLnj39///6HW&#10;ua3d4P//oiK6Ud2V//+j+rw84D///6YdvhnkWf//pue+Weci//+lvryT5x///6PIuhzlnf//o1+5&#10;Z+Vo//+kZrpm5jr//6SYuqPlY///ouu4zeJH//+hdLb44CP//6GbtsbggP//ony3l+Hy//+jDrht&#10;4vH//6MLuOzjB///opK48uKd//+iUrkA4vH//6KvuaHkV///ova6R+WY//+i2bqR5cb//6KPukTk&#10;0///oqW5suOj//+jtLm843n//6Twuh3jvv//pJe5W+IW//+jHLfW3pj//6JZtx7bkv//ozS34drz&#10;//+lybo53W3//6hqvIfhLP//qGi8KOLy//+mKrms4r3//6S0uE3jS///pLW4xuS2//+kyLl25QT/&#10;/6PtuRTjcv//ori4FOFD//+ie7fe4Db//6N5uOLgiP//pF25/eDP//+k+Lrx4NH//6RAwq/kZ///&#10;penDoOTX//+nSMM05V3//6iAwqfl2P//qDzBc+Uv//+mH79N41H//6PYvZjh9v//osC9X+IW//+i&#10;w7474xf//6L6vuPkDv//ouG+reTC//+jbb7c5j///6ThwBnodf//ph/BcOo+//+mL8HD6qT//6Xn&#10;wcXq2f//piLCWOug//+mZ8Md6/P//6X5w2Dq1P//pM3C/eid//+k3MO856P//6Z7xbPo1P//p57G&#10;mOqh//+n18Yh7Ej//6gDxYXtYv//qF3FDO1D//+nuMNd6sz//6YkwKHmpP//pSS+suMm//+lZr51&#10;4fj//6Zqv2HjGf//pmi/f+Qo//+kG71t4xr//6HUu5XiCv//oYS8BuMS//+icr3c5Yf//6Muv4rn&#10;q///o27AuOig//+itcDG56v//6G7wC3lz///oiHAY+US//+jpcEe5WT//6RjwLrlCv//o2a+uuNb&#10;//+iV70M4fT//6KKvO3h2///otO9KeGs//+jQr364jb//6VmwP3lgf//p0TDXuk2//+micIX6Yr/&#10;/6Vev6/m9P//pVC+r+MI//+lLr5m3pD//6W6v37b1///pnLAq9ps//+lJL6r1tf//6GzuOzQZf//&#10;nQiw78hw//+X9qiiwEz//5OaohW5av//j8adHrOd//+Md5k1rrL//4pOll+q3///iTSUS6dQ//+I&#10;vZKZoyr//4f9kJOd9f//hwiOWJkB//+HhY2VlvP//4qmj4uY2///j4OTjp0P//+Uo5hXoU7//5kp&#10;nRqkmP//nYWiKafE//+hn6cjq1b//6ShqtGuov//ptStZbGA//+o06++tBf//6oasYu1xv//qPuw&#10;0bTc//+loa1GsXL//6OxqpmvSP//pgmsPbFX//+qxLDvtef//6xpszy3j///qESv67Oi//+jKKs/&#10;rp///6ERqNCrwf//n/uma6hx//+f7aRQpTf//6TIpwSm+P//rpWvRa5T//+3W7ettcj//7jQugK3&#10;0P//s0K2KLVn//+tH7IttIz//6rNsiK34P//qOqx87mo//+i8KxQtCT//52JpZiszv//odmnbK4S&#10;//+uoLFTtwf//7oaumG+C///vzq+Q79Q///Acr+jvuX//8ALwEW/Y///vsbAR8DE//++lcFJxBv/&#10;/777wszISP//vNzBVskx//+5n718xt7//7vxvYjG/P//xgrEQ8wL///Ues/L1Hb//+JD3IXdnv//&#10;7AznNeWQ///vA+x36Q3//+mX6hbkzv//2lbeEtZp///HWM1lxCT//7mYv923T///tPm5drN///+3&#10;0rmhtkv//70LvJO6mf//vUm8M7ov//+3+LgntXv//7FUs6awaf//q36vUavq//+la6l5pmf//6DO&#10;pFOiAP//oUykDaJd//+ky6ZrpOX//6emp22lnv//rB2pv6dV//+3gLN6r8T//8c7woq8bv//0r3O&#10;IsU7///YdtTEyoL//9pu2HTOxv//1T7VD8xb///Fl8ZivdD//7NEtBerk///qMipS6HI//+lg6Yl&#10;oJT//6LrpBigm///oPuitaDo//+iwqSCo4X//6giqSyntv//q2yriaiD//+p1amCpGX//6b4pref&#10;l///pyCnFp5S//+pa6lvn+7//6mBqamgwP//prCnXaAP//+idKPZnlb//539n7ibsv//nBGdPpp3&#10;//+dlZ12m93//6BKnsOeGf//oqmgRp/w//+k7qJMoZb//6c1pJqi5f//qMymJaLs//+oF6VKoJD/&#10;/6VqokWdPP//o/mgO5yz//+l6aGtoG7//6nwpcmlsf//rdCqXKlV//+yhq/LrNH//7jEto+yof//&#10;vB+6mLf+//+5wLlJuVn//7Vrtfm3sf//stuzsLTV//+yAbIHsVL//7Gur/Wtmv//tdeyJa42///A&#10;mrxHtiz//8jgxgm9av//w+LDfrkr//+3Nrhfrer//7EcsnCo5f//tJq1Y60E//+2Zba1r9n//65p&#10;rkSpHf//ojKhk54I//+bxZsGmJX//5wRm6KZh///nn2eRZuy//+f/59xm9b//57enZ+ZDv//m1CZ&#10;gpSh//+Y1Jbjkl3//5wNmlGWFv//pHqiy53w//+r0qktorj//61OqGigP///q2mkAZrj//+qZKHZ&#10;mHj//6mcocOYVP//psWggJbP//+kzp/elaf//6Y6ohyXLv//p9OkYJiQ//+nNKR0l7X//6fvpamY&#10;ZP//rTeq6p3y//+yoK/TpCj//7H+ru2lLv//q8+pUKFO//+kwqNcnC7//5/WnyyX0f//ng+dWZVP&#10;//+fZZ4elav//6RgooOaR///qy2o7KFU//+uNaucpLr//6wSqOOieP//qRWlDJ6n//+o86RPnSv/&#10;/6uLpySehv//rG+pEJ8E//+phqchnJ3//6d0pSmbVP//qrSntp7n//+xqK3HpaP//7WhsTCpdv//&#10;s1+ukqeb//+vQaoGpEv//635qGmj4P//rzOpxKX5//+v+arfp5///68YqeanH///rqyo8aYx//+x&#10;Nqstp33//7RIroKpQv//s26t9KeM//+wRqpao9P//7CoqYKjQf//teutqqdX//+5wLFsqq3//7a2&#10;r1eoaP//sEmqRKOt//+rTKZaoEz//6ckosmdAf//oo2eqpi9//+fppxVlbL//6H5nzaXXv//qUam&#10;oJ1W//+wxa12ozb//7QSr2+ld///s2qtVaTG//+ysavwpOn//7LXrMKmY///sCKsJqVb//+piqhO&#10;oKb//6OIpHacO///omqkMJwo//+mCqdAoFP//6pyqjKlGf//rNCrGKfe//+t3Ku3qaL//67rrber&#10;y///rf2uSKut//+o2KnephL//6Ieopqdbv//nUuct5Y3//+bYJoWkpv//5yWmzuTDf//oKGfd5aT&#10;//+k16Ozmgv//6Z6pPea8///pgmj05ob//+nnKR4m1D//62jqYKgj///tKWvxqbQ//+2PLFOqPH/&#10;/7EdrPimUP//qpqnvaMl//+n/KZeot///6jMqC+kP///qcyp66R7//+qrKr1o8b//62grTukSP//&#10;sj+weqW///+0h7EppQj//7Mcrn+iA///svOtr6Gw//+5OrPmqDb//8ItvSCw1f//wo6997Db//+4&#10;WbRlp3j//61oqgieSv//qrGnpJzL//+w3a5CovP//7cjtXqo0f//tai1Iqfc//+vTq9Co1n//6v5&#10;q2WiZP//ri+sfaZ8//+w+q4vqhr//7BcrMOo7///sL6sdKco//+2YrHUqe7//7t9t6qt1P//tty0&#10;fKtZ//+tD6wbpdb//6rPqtum9///sjOyta7L//+477kss1X//7cRtfWue///saiug6ab//+yN60t&#10;pQ///7hUsjqpJf//u/+10KtJ//+477NDp9///7GMrF+hav//q2ymYp0h//+qYqVMnkj//6yop6Ki&#10;K///rOioKKKo//+pPaTjnh7//6OIn6yX1P//nlSbHpN///+cApmrk3L//5wumtyWZP//nNCciplH&#10;//+c952nmpj//5s6nMuZMP//l6KZ/JX0//+VNJgRlJT//5UamB6WDP//lc+YnZf4//+Vvpgnl///&#10;/5UFlyqWKP//lPeXZZRT//+UoJgBklP//5KTlv2PUP//kIGVMYy6//+RwpXBjVv//5ZOmT+RDv//&#10;mZ+b6pPu//+Y05ssk9P//5bxmYSTqv//mNia/5dO//+eq598nej//6Pqox6i0///pjKkj6Rp//+m&#10;lqVRpHn//6UdpOujVf//oaminKDs//+erqCJn2v//55noNmgNP//n9aidKFj//+f2aIrn+3//528&#10;n1CcH///m/aclJkR//+biZtnl1z//5oEmdyUFP//lwuXno8i//+VhJcAjD///5ZhmCqNIf//l7iZ&#10;B4/y//+YyZk4kyr//5oZmbqWDP//m4Cakpfc//+b1pqjl/v//5qomYeWzv//mkuZjpae//+a4JrO&#10;lu///5jXmbeUDf//lIGWZY73//+QwJOHiyr//47IkgKJ0v//joGRnIpy//+O05FIi63//4+2kR2N&#10;NP//keOSDo84//+UXJNfkGD//5a7lP6Qpv//l7+V/4/E//+WKJUpjTv//5Ouk3eKav//ksOSbIjy&#10;//+V/5ROivP//50zmZKQiP//ommdPZSS//+gCpoikgz//5egkYeKW///j7GJuoOK//+My4dIgbr/&#10;/43QiTGDnf//kD6Mw4aZ//+Tx5F4iov//5kWl7mQYv//neuc/JXf//+eJp0Mlsb//5q0mRqT5///&#10;mI2WrJJC//+ZEJeZk0z//5mjmVaUf///mLmZxJQ6//+YKJnblDf//5lQmn6V/v//muea65jB//+b&#10;c5qrmvn//5sDmlubwP//mvKbEpuE//+cU50+m3D//55fn8KbpP//n1KgyZsw//+efJ+8mdP//5zp&#10;nc2YVf//m26b6Zbi//+aBJovlR3//5jhmOCTa///mECYMpJP//+ZHZkTkrf//5tMm1KURP//nbqd&#10;xJY7//+gBJ/rmIr//6CpoF+Znf//n62fYpki//+eN54zmDf//5t/m8uWWv//l0qXj5M7//+TKZMo&#10;kAj//5FAkPqOlf//kZORXI7///+R2ZHyjxj//5GrkieOcf//kVCR3o1R//+QRpBMi1r//47XjeOI&#10;+v//jPOLQIYy//+LhIoBg////4uSi0WDsP//jI2NwYTz//+OIZAth2z//4/0kceKhP//kTGSBY0C&#10;//+SWpIcjxX//5OjkuaQrf//lLyUUZFx//+VEpWDkQ///5QMlWSPmv//ksuUhY6t//+RZZLYjnz/&#10;/49+kFGOLv//jgeOVo39//+NwI4Zjmj//46gj7yPhv//kCSSa5El//+RNZSNkjT//5GslYuSXv//&#10;khuV3ZIf//+TH5Zqklf//5Qzlu6Sv///lOyXEJL2//+WQpeplBz//5hLmOmWzv//meuaBJpC//+a&#10;AJoKnJ3//5f8mHObyv//lEaVmpdM//+RL5Opkjj//5BNk9uPm///kFiUhI8K//+PYZOujpH//410&#10;kbONy///i8OP5o15//+LdI9tjl3//419kTaRLP//kR6UmZTr//+TK5ZMllH//5HelFmTzf//jz+Q&#10;54/i//+Nbo5WjQr//4ztjV2L+f//jN+NDovc//+MOoxii23//4syi4KKPP//ihOKjIfn//+Iyok6&#10;hJb//4dzh5+BNP//hRCE8n1p//+BYIESeRH//35ufep12P//fWh8RHQ4//99IXrCcmr//3vceABu&#10;5v//edB0zGrX//93iXIGZ5z//3Vib7tlhP//c4ttuWQq//9zLm0JZBP//3VebuZmHv//eSdyiWls&#10;//98C3WAa8z//33od7BtP///f5h58G6g//+AvXu1b4b//4D3fGBvn///gVd8xnA///+Cxn3KckP/&#10;/4Oifd1zXv//ggB7UXDM//9/s3hsbH3//39leElqdP//gIN6Mmtp//+BOHuKbXP//4CLepluX///&#10;fxh4Q23l//9+N3apbYX//36JdxRufv//fvJ4Mm+6//997XgRb4L//3wUdv5uV///etV2NG26//96&#10;FXWGbV7//3j/dChr+f//eFlzHGpa//95C3N9ahL//3nIdBBqmf//eVxzeWrG//9343HFahf//3ag&#10;cD9pNv//d9dxTWo3//98PHWcbcv//4GRetRx0f//hU5+W3PT//+G+n/ic6D//4dAgF5ygv//hsKA&#10;dnG///+FgX/TcT///4KqfU1vcP//fwx5sWwb//9883d0aWL//36PeNdp6f//hZh/im/X//+RgIsu&#10;eq3//5x7liyEpv//nvyZC4aA//+YY5L6f+r//47uidJ3Bf//iDKDAnFg//+FtYBTcI///4TDf4xx&#10;u///gjh9m3ER//9973nkbcb//3mfdbpplP//eC9z+GeO//98iXfRaoL//4VygHlxbv//jUuIdXeZ&#10;//+OGomXeBP//4f4g4pzIv//gK17xW2n//98RnaNasX//3s5dLhqkP//fA91D2ut//98fnUoa9r/&#10;/3wrdHZq4P//fN100msW//9/LHcAbcf//4GVeaNxRP//gwN7jHNe//+EE30oc6X//4QDfXBxqv//&#10;gex7Om3p//9+xndwaoL//3wLc9do9v//evFyJGmi//98znPmbNr//4F7eQlyFf//h61/83gm//+N&#10;zoaQfiH//5NGi+aEJP//mOqRCYsG//+egpaokfT//6Jnm9GWsv//o9ifd5jD//+jj6Fpma7//6PV&#10;o0icAP//poinEaDr//+p96tspZf//6sLrYumhv//qfatkaSx//+pWK2wo9b//6mEraqkSP//qees&#10;zKSn//+q86v/pOr//6uuqwekfv//qtSpI6LB//+pK6cxoKf//6g5pn+fkf//qTeoIqDE//+q/KrK&#10;o0r//6qpq2akSP//qB2pgqMY//+mpKgzolj//6gkqVCjXv//q0mrvKTN//+us66gpeX//7BIsEOl&#10;nP//qzWrTZ/x//+gDJ94lX///5kWlzmQPP//nOCaVJaD//+lnqPVojn//6q7qrqp5P//q4itKqwM&#10;//+rV62mq/b//6r7rOSrC///qmurGqnI//+pyKjuqHf//6eapY+lov//o9ehRaEi//+gp539nRb/&#10;/589nI2a7///n7WdCpsq//+he58jnUf//6QZonOgZP//puCmMaNF//+nV6fIo17//6XCp2uhOP//&#10;pcWoX6CD//+nwqqrob7//6htqwih8f//pcGnzZ+K//+iAKOanMP//6EaonSc7v//ow2kd5+b//+k&#10;dKZdoV///6LhpaCf/P//oBWjnJ1Q//+gCKPDnS///6L3pcqfdP//pY2mTqCq//+mtKUgoFD//6b2&#10;o9ef6f//pW6h157l//+kL6Dinpf//6dRpNSh////rZWsaqeJ//+wurDvqZL//61OrlGlyf//ptyn&#10;5qBj//+ijqMwniX//6DeoNieev//oLif5J9H//+jHKGloPz//6fOpgyjdf//q0ypg6QW//+qhKjH&#10;oTH//6adpP+cq///pFai8Jq4//+lb6Q7nD///6X0pP+dC///o1Ki35q4//+fE59dlr///5rOm2aS&#10;m///lr6WiI6J//+T6ZG9i1b//5TkkHiLPf//mgqUOY6m//+fvJnskmD//6HInL2Scf//n0Kao44l&#10;//+cfZdsiqr//5y2lsmMKf//nKqWJ48z//+adZP6kDz//5l4k4eQ2v//muqVmZHS//+cDJbrkUr/&#10;/5tPlbmPGv//mmqUBY3U//+bJZQojvf//5vilM2QHP//mniTuY7G//+YspJpjSL//5oblEqPDf//&#10;njeY9pPW//+g0Jw3lvn//5+Dm4GWC///nDGYYpLy//+ZmZWkkEb//5iQlGGOxv//mGuUQ43t//+Y&#10;JJQ5jKv//5ePk9KKq///lsaS4YgO//+VZJDohNT//5ObjjuBov//kweM5IBy//+ULI3Cgeb//5WX&#10;j3qEZP//lW+Px4Vy//+TTY2yg+///5CtioeBIP//j1GIeX97//+PGYgVf/T//49jiQ6CXv//kJ2L&#10;XoZl//+SCY25ihf//5FzjaeKef//jsmLUofJ//+NXooshdz//46Mi3OGU///kPyNr4fq//+Sy48a&#10;iOv//5Krjs2IZ///khaOgogE//+TJY/yiZ7//5TCkViLjP//ldSRaYxW//+Xf5HdjTv//5qGlDiP&#10;j///nWmXQ5I3//+eFpijky3//5yGl9ySJf//ml2WPZCJ//+ZkpWFkFH//5tGlr6Scv//nhSYwJT6&#10;//+es5jzlH///5zll7CRcP//muuXJo7b//+ZxpeCjZf//5hmlvqL8P//lvKVh4nN//+XM5UuiXX/&#10;/5j6lhqLQ///mjuWg40l//+Zw5V1jZD//5egkzmMR///lWmRToqS//+TzZAriQH//5MBj76H6v//&#10;k7yQmIhc//+Uz5FyiWv//5TIkN6Jrf//lCCPc4lK//+UE46iiRf//5U6jymJUv//luqQa4mi//+Y&#10;VpGqilj//5kFkqyMH///mFSS4o5G//+W9pK3kCv//5Zykx6Rwf//lseToZJe//+WSZKskLj//5Ow&#10;j2CMfv//kD+LVofn//+OrYmFhh///4/risyHof//knWNSooi//+UFI5zixH//5PcjW+J/v//k5GM&#10;dIk8//+UvI2IisL//5d9kOCOkf//m42V45PM//+gCJtOmMj//6M9nxebjf//pIqgmpwH//+kfaCn&#10;m3n//6Mwn6GaFf//n7qcvpbJ//+bL5jbkpj//5idlsWQl///mMmXBZEu//+Z2Jekkgr//5pyl2iR&#10;r///mfOWB4/S//+YYJP7jMj//5XkkXmI9v//kuyOtYVF//+R5I3qhKj//5Nfj7qHzP//lLiRkIt9&#10;//+VCpJnjdz//5TNkpSOzf//k0WRYY3n//+RBI9/jGX//480jkKL9f//jtiOs41V//+QeZEfkEv/&#10;/5L6lAqTBf//lWGWQJR5//+YYpjbliT//5x0nOmZg///oSSiI55T//+kL6W5oU///6HOo02d2v//&#10;myib8JWi//+Ve5Vlj1D//5J4kcaNO///kMKPk41R//+QdY6+jrX//5I8j+2Rbv//lbSS+ZTu//+Z&#10;6Jb4mGf//54Lmvibbf//oRieBp2M//+iKZ9kngX//6GFn0Scs///oQSfKpsC//+hwZ/Xmir//6I3&#10;n/KZa///oWCfKZhv//+gvJ9tmH3//6LTovabEv//p6Oo3Z9g//+pUqq2n9v//6J/o0qYEP//l7eX&#10;qo0a//+SOJFciBb//5SOkt+LLv//mlqXm5FD//+fLps1lTv//6GQnISVof//oNWbFZKJ//+dspdy&#10;jTr//5xPlbWKHP//oFmZ6Y1r//+mRqEPlGX//6YYot+XAv//nf6cdJH7//+TpJKyiXn//4ymi1+C&#10;7v//iseI1oDI//+MaYnAgg7//432inqDxv//jR2I4IQt//+JuIU0gwb//4SqgIyAUv//f2576XxH&#10;//9783ieeFj//3v3eEF2q///fUZ4+XYK//98jHesc8j//3xZduxye///gZN7bnZo//+KqoOofYX/&#10;/5IuilSCUv//lgiNbINb//+ZaJBkhOv//54HlWSJmf//oLOZUo4h//+e9Zkyjuz//5sTlpSNZf//&#10;mDSUXIyW//+Wt5MrjRD//5ZZkw6ONf//lzyUT4/T//+X4ZVYkHj//5ZwlBiOn///k0SQyIrx//+Q&#10;O40kh1r//4/ti+iGaf//ku6N5Yie//+WoJC3i1b//5hykeWMOf//l8aQ8Isj//+V9Y9bidz//5Sn&#10;jsKJyv//kwmN84ki//+PSIq0hRn//4tQhu9/xv//id6FjnzT//+K7oaefUn//418iQuAZP//j8OK&#10;+oP3//+QV4sshgj//49hihOGYv//jnSJXIY9//+QZovciEP//5Yzkl2NW///nKeZc5KR//+fI5w7&#10;k2f//5wRmOiOUP//lpOSjoac//+SdY1PgJ3//4/Piel9Lf//jGiGoHpe//+H64Lkd1H//4SigFh1&#10;a///g+p/3HV8//+EfYAxdlf//4REf6V2R///glx9fnSt//9+vHmecYX//3tOdc1uof//euZ1AW7R&#10;//99u3etcif//4LAfKB3Gf//iMmCRnwi//+N/Yaxf77//5I/ikKCk///lnyOgYYP//+ZYpI3iLD/&#10;/5jEkqCHyP//lSqPj4N6//+Q3YsPfhT//44Xh9V6fv//jdiHmnqO//+N+IiBfH///4vuh3p84v//&#10;iFaEQ3r3//+FNYBmeBn//4P6fal2YP//hL59A3cZ//+HvX+Bev///42QheqCHv//k5uNOojd//+V&#10;k5B8ip3//5LmjnyHH///juSKSIIZ//+MpocZfr3//4xQhbB9iP//jUCGQX6e//+OqIh3gbb//49P&#10;iq2FCv//jnCLHIaW//+NdIpbhsf//48JiwaINP//kxiNjotT//+XQ5BsjnX//5lXkg2Pt///mJeR&#10;vY48//+XjZF0jH3//5hnkseMz///mW2T6o1e//+Yf5MGi5r//5Txj5+Gzf//j5CKh4BI//+LWoau&#10;e4r//4uih0d71f//j/2L4IC0//+U35D1ho3//5eLk/mKN///l6aUsorT//+WnpR/idH//5T+k4CI&#10;Y///kuKRYYce//+SmZA2h73//5VikX+Kh///mNaTZoza//+aK5OijJn//5iZkXOJ6v//lgKOZ4cI&#10;//+VYo1Ghq///5a0jhGIY///l6GOjolZ//+W+42fiGP//5WMjDmGuv//lL6MCoZH//+VA414h3T/&#10;/5YUj/qJv///lvGSLov///+WCpI7jHL//5PLkGaLCv//kgyOhYk8//+R6Y36iCz//5LDjomHlf//&#10;kxKOuYYi//+Sdo3gg43//5ExjBaAnf//kB2KiH8m//+QWYq6gLj//5Dfi56Dev//kLmLvYSw//+Q&#10;rot5g8b//5CwiviBFP//kRKK5H6V//+SZ4u6fij//5OGi/B+y///koqJr34g//+Ps4X1fCT//40V&#10;g4h61v//jDODz3s+//+MhYVEfBX//40Rhe18If//jX+FY3uq//+N8oSre6r//46ShMl8r///jkiE&#10;0H1l//+MdIPLfOv//4ppgrl8Tf//iVSClnxd//+JPoNNfLj//4nIhF18////ir+Fe32v//+M+Ydx&#10;gCr//5AbihyEEv//kniMIocm//+TTozriDv//5LjjHGHYf//kbGLAYU7//+QOokkgnj//48gh9qA&#10;Fv//j22Ij3+H//+Q+os6gQ3//5JvjhaDa///ksmPioWU//+Rbo6ihpn//4+OjMOHJv//jzOMOYiB&#10;//+QB4ysic///5EVjS2KLf//kr6OZIrF//+VS5DkjKz//5dek2WO3///mCWU7ZBO//+YVJX1kRb/&#10;/5i8luaRkP//mdKX6JH8//+amZfbkZb//5lmlUSPN///ljqQvotz//+TCYzViIH//5Gui86IGv//&#10;kdiNOYlS//+SMo8aihv//5JOkF+Jzv//kPSPqIff//+NpIyRhKH//4rkia2Cp///irmI64M3//+L&#10;zIkIhFb//4ySiM2Ej///jeKJPIVD//+P5IqAhwn//5D1iweIE///kCaKBYbO//+Nwoe2gyz//4uH&#10;hb5/Xf//i7KGPX6W//+NNYhAgJ7//46FiieD0v//j+CL/Yes//+Qz4z+io///5HrjZSMZf//lMeP&#10;Zo7A//+X8JF5kJv//5iVkcOP/f//ltOQuo3c//+VGJBGjJr//5SWkK+Mxf//lOKRH41U//+VYJFl&#10;jY3//5XUkc6NN///lm2SmYx9//+Xv5P7jEr//5oCldyNN///m8yW9I4U//+cXpb6jj7//5xKlu2O&#10;Qv//nCKXU45e//+cnJhQjuj//53amWSP/P//nmqY+JBJ//+dOpafjrv//5q2k7eL0P//lw6QzogZ&#10;//+Sjo3rhC///45Oi2SAx///ixKJZ33O//+JLYfpe07//4h9hp95nf//iRiF8Hna//+LM4bXfO7/&#10;/43ziP+Bzf//kM6L/Ybv//+T7Y+ni2H//5fblFaPXv//nMGaHZON//+hAp8slvL//6LCoVmX7P//&#10;oWKfw5XD//+eKJvPkZb//5pcly2Mvf//lomSyYfw//+ThI9khBz//5FKjLSBXf//j9qKj3+L//+Q&#10;mIqXf8z//5NkjQ+Buf//limQGoNE//+WFJC1gi7//5LZjjx+w///jzqLDHvY//+OCYnae/T//5A1&#10;i8d/vf//k62PJ4T+//+VBZDHiAP//5Gijb+Frv//ii6GT35U//+Dbn8gduv//3/6ewdymP//fdl4&#10;h2/U//97hXZqbTv//3oBdaxrv///eul3RGzN//99onnXb4r//4C3e79yTP//gx58lnPt//+EMnye&#10;dBv//4UbfWN0nP//hmN/EnZb//+HRoAxeGv//4gngQh6l///iL6BinvS//+HfoCFekv//4X0f4J3&#10;3P//ht2BJHe7//+JDYQBePD//4lHhKt4Yv//h9iDXnbi//+H64Nxd+D//4ruhpt8XP//juCK2oF0&#10;//+Qg4y+g5H//46yivOCBv//i1CHQX8u//+I24QCfSr//4fWgdt79v//hxqAMHp///+GAH7qeQn/&#10;/4ZGf8N6H///iPWDU36y//+NGog2hOX//5Bfi9GJNf//kOuMT4lw//+Pi4qohx///45piTiFf///&#10;jb+ITYTw//+MoYbug8v//4tKhVSBnP//ioqEgn+U//+LUYWjf5P//42WiJ+B////j9SLfISd//+P&#10;9IuWhEr//43oiRmA2///ixmGX3zX//+IQ4S8elP//4Wpg/B59v//hEmD5nwG//+E7IS8f+3//4e+&#10;huCEqv//jESKd4lX//+SEY+ojgf//5gOlYaSwv//m/2ZlZZ1//+dxpuFmaH//54ZnE2c7///nR6c&#10;gJ+m//+cP52Cof7//5x0n3ykCP//nK+ga6S9//+cP59ypCX//5tbnXijEf//moqb76JY//+Zg5rf&#10;oaH//5dwmUuf7v//lSeXoJ2u//+UM5ccnDT//5VnmHWcl///mEebbJ70//+bQJ62ofr//5wXoASj&#10;J///mmietaHk//+X6ZxnoD///5YWmtKgFf//lZyapaG4//+V7psjo8f//5WumqekT///lEqY1qMS&#10;//+SMpaXoTL//5EDlcugp///kq+X+6Ls//+WnZvopsj//5plnyCqJ///nWehqa15//+glKU0smH/&#10;/6OeqV+37v//pb+spbvl//+miq3kvNz//6YirTW7B///pWisDrhh//+j6aqctbD//6FeqNWzqf//&#10;n46oP7Qr//+fQakntwn//59iqeK5jf//nlGokLkY//+bHqRstR///5cFn3OwXP//lFuc4a5R//+T&#10;Hpzursr//5GgnSiu1v//jpOa9KvB//+JSJTWpFf//4LzjEuaMv//ff2E3ZCw//97aYCXiev//3k2&#10;fcGE0f//dQV5Wn9k//9vcnNDeb7//2oGbLt0H///ZT9mgW4M//9iw2KjaVT//2LkYbpnW///ZK1i&#10;vWgN//9oe2YGbCD//3F9buR2sf//gax/uYnK//+VbpVUojP//6W4qOe5F///rdC1HMiy//+tNLg9&#10;zpP//6iFtfnOB///pMGzb8xK//+ixbIrywr//6EysTrJrv//n8WwYMjM//+e36/GyNT//5w2rOLG&#10;G///lQelALzq//+MkZvUsgT//4igl5mt3P//ibuYzbHh//+NFZwzuf3//5E5oCjC+f//lvKmA8ys&#10;//+e9q8517P//6ddugPiOP//rH7B8+i+//+sh8Qp6a7//6mgwmHnf///pwvAPeWB//+mEL925Nr/&#10;/6YNv1Tkef//pgC+heNe//+l570F4cf//6bIvGHhKv//qOy9VuH2//+qwb5+4p///6qPvkHhhP//&#10;qOu9LN/G//+nfbyQ31L//6aQvCbf4f//phC7juB2//+m7rv14e7//6klvaPk9f//qk6+aue3//+q&#10;K75V6er//6mwvnXr0P//p/+9fOve//+l0rvS6jz//6XbvFPpav//p8y+7+mz//+oqsC/6QL//6fH&#10;wKnngv//p3/Am+dd//+oUMCx6Fj//6iLv2boX///qOm+Z+fu//+pkr6a53v//6lzvr/mOf//qDa+&#10;D+Ol//+mzrz+4Nv//6ZHvGXfT///ppy8N99+//+mo7t74GL//6Ynuj/hwv//pqW6f+S2//+nvLv/&#10;6DL//6blu/7o4f//pNW6zeb7//+jtLpW5Qv//6PAutLj5///pCu7r+L6//+jkrub4Ur//6MZu5Pg&#10;gP//pCu8uOJs//+loL2n5Xr//6XavPznN///pOK7Luc9//+jqbl65qX//6OvuWDnAP//pQ66xOf0&#10;//+lzruC5x///6UDunDkN///o9O4ruF0//+i2rcQ373//6JOtiTe3v//onq2c98D//+jHbeT4AL/&#10;/6MNuAbg0v//ofW3Y+Ec//+hJbdR4e///6FsuMbjjf//okm6xeS7//+iX7sZ48z//6HbubHhj///&#10;ooe49uEA//+kOLl94nP//6TwuYvjH///pBi4aeFP//+imrbU3eX//6JctrjcCv//pNi5iN5m//+n&#10;+7zd4uj//6ihvTzljv//pxa7J+Xt//+mE7nr5oj//6Ywumbnov//pcu6v+cu//+kE7m+5JT//6LF&#10;uM3iPv//o025WOHt//+k3Lqo4p///6VzuwfiLP//pP66fuCW//+mh8Zc6OD//6gsx0fph///qE/F&#10;ZOi+//+od8On5+n//6gRwkjmsP//pgq//eRD//+jxb3I4if//6LpvTriAv//o7++mOPd//+k+cBV&#10;5jL//6TTwFTnEf//pEK/oedg//+k58BF6Mb//6XEwVTqTP//pR3A2eoA//+kQ8AK6WT//6T3wNbq&#10;Tv//pizCcetP//+l2cLk6hr//6QowjPnVv//pCTDGuaf//+mOcWP6Mj//6fExqrrOf//qC7GJ+zg&#10;//+oSMVW7ab//6hIxIntQ///p1HCoerK//+l6MAd5wn//6WDvrfkRv//pjm+1OO///+ncsAF5XP/&#10;/6fEwM3nUf//pgu/0ecy//+kJr7O5or//6QWv7TnZf//pSnBn+l6//+ldcKC6vz//6R5wg3qz///&#10;om/Ak+iz//+gzb9d5kv//6GRwCfl5///o7zBuebB//+kbcFm5gn//6Mjvzjjp///on2+JOJd//+j&#10;tb8w4x7//6S1wCrjW///pWLBXeO6//+nncS75pX//6lcxynp1v//qDrFQ+nZ//+macHb51H//6XR&#10;wBzkHP//pXS/neD9//+mFMDi38P//6cnwnDf3P//pqzBVt5K//+kpb112sD//6ITuEDWXf//nzCy&#10;u9Et//+cEK2Gyzb//5gTqBfENP//k5iip7zi//+PhJ3Btej//4vDmQaugv//iDqUM6Ye//+EdY7q&#10;nPn//4D9ifeVJP//f6KHRZF0//+B34hMkvr//4cXjF2Xz///jaWR+p02//+UD5gXoa///5nQnmil&#10;h///njij3KjM//+hEadkqzT//6LeqSesu///pJuqi64h//+nJaz7sHf//6iqrqqyD///p5KtmbEb&#10;//+l9aulr2b//6YPq26vSP//p/+tvrFj//+o/q/xs3L//6Virdixe///n7ipDazg//+cTKVUqLz/&#10;/5p8ofekUf//mjmfaaCp//+ejqFwofP//6hwqbCpUP//s4W0VLJ+//+4pbolt0v//7Tgt8i2Qv//&#10;rROxs7Q9//+ooq8Utnn//6exr7q6Av//pD+tALcu//+e6qcTr5r//5+spiOtQf//p9usNLJI//+w&#10;1LNwt/r//7UfttC5Uf//tXy3C7gK//+1JLcIt+j//7WruCO6U///t6q61L9R//+6WL5BxVX//7sY&#10;v2fIh///umK+K8gb//+9ub/EyND//8afxeXMXv//0LDM8M+y///YSdJs0WT//91U1z7TWP//3sPa&#10;tdTo///aEtmh0hb//8190RzH3///vv7Fi7u4//+1370ftJP//7OYuVuzZ///tf64+bVq//+6LLpn&#10;t/j//7qNubu3EP//tYa15LJj//+vJ7ICrfT//6ogrvmrB///pUKqjKdS//+i/KdcpR3//6gyqvGp&#10;TP//sUmyIrBO//+2cLVVsr///7eGtKyw+///vOq4qbNA///JIcPGu6H//9SDzkvC/P//2d3Tv8bh&#10;///aWdW9yZD//9R+0dvHLv//xWXECLpQ//+z0rL2qgH//6l7qP6hVP//pe6mWKB3//+jNKTToLv/&#10;/6EIo5ug9f//oiak6KLJ//+nKalFpmH//6torJCn+v//q4msCKWE//+qAqpAofv//6rvqyqhkf//&#10;rUGt2aPT//+soa4SpP///6jaq3ikUv//pEun16Kv//+gUKPeoGH//57foSqfJP//oLig2qAt//+j&#10;kqGFodn//6Vvofyis///prKi46Ml//+oH6Sao5H//6mbpoCjl///qgenKqJ1//+pAKYdoNT//6h7&#10;pVOhJf//qpKnI6TI//+u0Kt6qfD//7IKrxasvP//sxSwiKz5//+zhLFxrjH//7LCsbew8///sDuw&#10;z7M8//+uabBxtGH//67lsVq0Pf//sEax4rJz//+vr6+QrhD//7BBrnSq+///tpe0fq6L//+9T7yz&#10;tBf//7qcu+exmP//sQ2y+aiR//+sUa2GpAz//6+Pr9antP//sZ2xoqtK//+rpav4p4P//6Iloumf&#10;5v//nWGewJxu//+d4J/xnbD//5+hogufeP//oGqinJ9U//+e+6CbnFr//5vYnLmXsP//mg6aFJTm&#10;//+d750SmBz//6eOpcGgjf//r+as1qaM//+wZqt7o/n//6s+pHycX///ppOe/pbP//+kdp1YlPn/&#10;/6KcnKCTlP//oYucgpJ///+i2J5rk1///6SUoMGUtP//pNahyZTn//+l7qOVllj//6ocp+CbG///&#10;rk6reaAR//+uK6q9oUT//6nqprKfAv//pL+ieZvB//+g1p9PmJ///58knYCWdP//oAqdl5aJ//+k&#10;g6Efmor//6rOpsSgs///rR6ozaLY//+pvKU7nv7//6WcoOWaDv//pTqgkpiU//+oKKQQmon//6mS&#10;pm6b5f//p5mlMJss//+m2KSHnGP//6uqqOmitf//s6SwP6r0//+3DrMHrcb//7LsrjCo6P//rOKn&#10;QqJC//+q/KSwn/X//61Apu2iW///r3WphKWH//+vzKnspyL//7Bcqg6oL///syysaqon//+2FK9S&#10;q1P//7SXre6oOv//sB+pA6K7//+uBKXnn9T//6+5prCgoP//sSin/6Fa//+vZKbjn4D//608pYOd&#10;q///rWOmSZ5I//+taab/nv7//6qKpTmdTP//pqmisZqu//+mjaOgmvf//6svqHuej///sUKt26LH&#10;//+04rA5pRH//7T0rxCk////tMWuXaWN//+2SrCkqC3//7XqsmOpgv//sK6v1Kak//+pgaqToav/&#10;/6W1pzefIv//p2ioDqEb//+r1qripWX//7AIrZSpnP//s36wka11//+1Q7NYr9///7LGspWtqP//&#10;q5isc6W6//+kPaTPnK///6CIoBaXTf//n/aetJYA//+hvKAzl+X//6YDpIqcQv//qhiowZ/h//+q&#10;nKkrn4b//6e4pbubs///pr6jvZnE//+ry6eYncX//7OcroGk8v//ty2x7KlN//+z6q9iqH7//63C&#10;qm6lVf//qmyoQKPn//+qaakfpBP//6rRqhGjYf//q1Sqh6Hh//+uZ6zMoh7//7OPsNKkN///tgWy&#10;SKSW//+zu69iogP//7GJrOOgqP//tQKwOqST//+8HrdLqwL//724uRir7f//tz2zDqYQ//+wBawx&#10;oEv//69Xq4ygNf//tV+xr6Vp//+55bbRqLL//7ZOtCelDv//rkesqZ68//+qmKi/nbT//63Eqyuj&#10;Ov//siOunaiz//+zV67XqQT//7Vnr8an9f//vIK2N6se///Cxb00r7z//72wuhetav//sYGwEKbK&#10;//+sQKxMpi7//7C1sTasBf//tY61dq9q//+0lLLAq/L//7JSriunef//tjmwFKln//+9fLZerp//&#10;/75rt4KuBf//tzixNaad//+u5anBn3n//6tgpq2d8///rN6oSKGL//+vKaqdpT///63aqVikA///&#10;qR6kmp5L//+kBJ+bmHP//6BonGaVZ///nqmbjpWl//+d6ZxJl63//505nUmZfP//nFOd1Zn///+a&#10;CJx5mAj//5aCmXaUwP//lNuYH5Q3//+WCJl4lzf//5eCmtaaA///lzSaBJmR//+V6pgalsv//5Ve&#10;l1SUaP//lIKW8pJa//+R+5Upj3T//4/4k2ONCf//kjmVFo4j//+X05nSkh7//5rOnEeUA///mOCa&#10;VZI3//+WrZgykTj//5lQmkOVPP//oDyfxZze//+mZKRBotb//6ixpZCkY///p7KkqqKZ//+kfqJE&#10;nwn//6A2nxCbgP//nXSdX5ql//+eAZ7anS3//6BdodigPf//oM6ibJ/Z//+eeZ++nEr//5wUnK6Z&#10;Jv//mvSbAJd6//+ZgpmYlOP//5edmHKRNf//lsSYn47i//+WjZjpjnT//5Xkl+KO+///lg6XI5Dv&#10;//+XrJfBk9P//5jHmASVOP//mFyW/JSG//+XrJYLk6f//5j2l6mU3///mwianZal//+Z+pqulOn/&#10;/5Z9mC6Quv//k0CVko0l//+Q0ZNXiu3//48EkWGJ2f//jfeP24nd//+OsI/ei5T//5HHke+OuP//&#10;lQGT7ZCY//+WzJSXkAT//5ZHk6SNUP//k/eR04nV//+SZZETiAv//5NpkkqJDP//mEyWN41l//+f&#10;W5uqkzf//6JmnVqU6P//nkmYrpA7//+XCJGEiZr//5GRjICFmP//j6eLSYVZ//+QGIymh0D//5JA&#10;j8CKY///loiU0o8X//+cdps0lPP//6DPn4aY5f//n+qeE5eR//+bjJjskxz//5mWloeRs///m2GY&#10;v5TA//+c6puJl/r//5uxm72YSP//mlibFJfg//+bhpvnmZ7//53UnWic1P//nm6dop7g//+dA5yh&#10;npz//5wJnISdif//nOueLJ0Z//+eIZ+qnIL//53zn1Ca////nMmd2ZmK//+cKJ0RmW///5uxnKGZ&#10;b///mcKat5c3//+XF5fwk5///5WCliSQ9v//lkuWopCw//+Yf5iDkcD//5rsmpWTGP//nWyct5T2&#10;//+ekp2Glh///54wnPyWRf//nS6cBJYP//+ap5l+lFL//5eelkmR5P//lmOU0ZD2//+XCpWDkc//&#10;/5d2lmiSmf//lZCVMZFV//+SbpKFjsr//48pjxSLlP//i5qKsod4//+JCYckhAv//4gpheSCV///&#10;iReHl4K+//+Lh4u/hSz//45FkEmIhf//kMeTqYwD//+Ss5ULjtH//5NalDyQD///k7STNZCx//+U&#10;G5MvkQ///5RLlAyQ3v//lCGVH5Ak//+TTpVojw3//5KhlTSO1P//khOUc497//+Q+pLGj9f//5Aa&#10;kVuQIf//kCuRbJDi//+RMpM3kjz//5LzliSUDv//lD6YVJUh//+UnpjRlPj//5TDmGKUf///lfCY&#10;zpVD//+XlZndlq///5jHmouXoP//mgWbFpim//+bX5u4mnf//5wZnCGcy///myibfp31//+YCpkl&#10;nAn//5QFliaXjP//kciVGZPi//+SDZZwkwj//5MAmA2T1P//kpiX5JQx//+Q6ZY8k7H//49flJOT&#10;R///j1yUMpPb//+RRJWQlbv//5Pwl7OX5P//lI6XwZfT//+Sk5UVlWb//5FPkxCUCP//kguTJZSO&#10;//+TZpP4lQP//5R2lJSUjv//lKWUb5MW//+TfJM2kED//5EfkO2L+P//jjeOE4cq//+Lz4vHg4r/&#10;/4mHid2BDf//hvSH5n8T//+FfIbQfkH//4UMhd59rP//g7aC+Hrf//+A1n4WdZH//32ueXlwRP//&#10;eql172xE//93M3KIaOn//3NUbq1lgP//cRBsOWOP//9yFG0AZKD//3TNb5NnF///dn9xSWhK//93&#10;gXJ4aJv//3jmdCppef//ekx122qm//97oHcoa+v//32OeMxt7v//f896rHBV//+Ar3s4cR7//38Y&#10;eWJu1f//fI12umsI//9703ZDaTX//31SeGRqi///fvx6eWzr//9+eHmTbWL//3vQdeNrav//eRNy&#10;PWkx//94IHEnaPL//3h2ciZqUv//eG5zKGti//93fXM0a17//3YhcnJqvf//dPNxcmoc//90bXC/&#10;aYz//3ULcOZpO///djFxjWj///92anFwaGD//3WgcIBnxf//dQNvy2f4//91mHBDaTb//3fgcmFr&#10;k///e3V1sG6U//9+33incMX//4C+egdxBP//gYl6mXAh//+CLXuRb5f//4IxfGxvdP//gDJ7YW5s&#10;//9763e4a2b//3dLc0tnTv//dLJwhmP7//91inDYYyb//3rbdWlmmf//hDd+D26K//+NWob0dwL/&#10;/5DHirp6kf//jeyIeHhA//+IoYNkc4///4T+f15wi///hRJ+4XGU//+HV4EtdVb//4jag4B4Xv//&#10;h52DQ3gE//+DAn8Oc27//342edBt4f//ftJ5iGzi//+GMYBechz//47WiUp5A///kF2Lnnpx//+I&#10;9YS0dKv//38Iemls4v//eGxy3mfF//92vHBRZrb//3h1cbBohf//ejlzemoX//96OXN+abj//3mg&#10;co1pCP//eklyr2p1//98THRbbff//37YdvVxjv//gYN6CnOZ//+CoHuUcof//4GgeoVvK///f+14&#10;OGxe//9+cXXsa1T//32idKhrzP//fst1324V//+CG3m3cgj//4Zyftd2zv//iq2DtHvO//+OwYfv&#10;gVL//5OajKCH6v//mXWSwo8b//+esJlHlOn//6HQnnWYiv//o3OiApuJ//+lYaUpn9L//6jJqTGl&#10;eP//rEGtN6mc//+s9K7dqSn//6ryrjKlfv//qMCtJaKY//+nYav3oX7//6cHqrGhXv//p9Wp06Gb&#10;//+oQqhvoOT//6cgpdKelv//pX+jVpwN//+k2KKQmrv//6Wuo+ybNv//pqyl0JyE//+lvqXJnLL/&#10;/6MTo7ibdf//oXaiKJq///+iV6KFm2L//6SypCSccP//p/2nL54u//+q5aqkoDX//6hgqK+d5v//&#10;oCegA5ax//+bzZpck8H//6FBnuaa5P//qlioXqXj//+u0K4kq/n//67cr3ms0f//rhWvVawL//+s&#10;hK2fqjn//6n1qjennf//p3SmgqVv//+kQKJCorb//6BkneGe9v//ncSbMZuv//+diJsumir//58j&#10;nUmam///oUugQZxu//+jmqOgn2r//6WgpsGiqf//pXqnu6OR//+j06cfoin//6Ngp06g4f//pNWo&#10;o6C3//+md6l2oL3//6Wup66fTP//oyakT51T//+iPqLKnXv//6Odo9Ofov//pSKlfqFc//+kUaV1&#10;oH3//6HHpCmeDv//oYCk4J3q//+j4qctoB///6VBpx2g1P//pQyk5J/f//+lCaNwn6X//6RuomGf&#10;Xv//pBaiJ58q//+n3aZhojX//68drmCnxP//s2qzeKpL//+w8rFfpzT//6qKquaiAf//pYylj59d&#10;//+jdKLgn3H//6NuofmgUf//pdOjfKHm//+p1qbuo6H//6xfqWijhP//q4io6qDq//+on6aJnZf/&#10;/6dkpbecqP//qS2ngZ6w//+qKqhRn+v//6dupbOdm///opmhb5ku//+eap3MlTv//5tCmlySIv//&#10;mRaWro+F//+Zy5U+jtT//54smAmQ+f//oz6c4pOs//+kvZ8fky///6G6nMaO9v//nwuaCoxe//+g&#10;ApqOjzb//6D8mx+TZP//n3OZg5Tl//+dzJgllLL//50hl+iTtP//nDGXL5Gh//+appV1j1D//5nl&#10;lEaOn///mnyUrY/B//+adZTnkCf//5iKk2yOdP//l1CSfY17//+aYZWdkOH//6Bim56W9v//o5+e&#10;+Jn0//+ht50xl9X//52amRSTt///msuWDpCz//+Z0ZTrjzD//5lmlI+OG///mRyUj40h//+Y3JSX&#10;i+X//5dfkz6JBP//lFKQHIRk//+ROIy8gBb//5Czi8d/If//k4eOKYJd//+W4pEVhpH//5cHkM+H&#10;Wf//lAeNSoRZ//+Q24mTgMT//488h7J/C///jkuHLH8P//+NsofDgK3//47IilmElv//kQCN2Yk4&#10;//+RQo7yivX//48JjT+JWv//jheMqIhk//+QFI7SicP//5MJkYyLbP//lDySMYsG//+TCJB1iJr/&#10;/5IEj1uHNf//k1SQ0IjO//+VUZKFiwL//5aLkqSL1P//mHGTGoza//+b6JWJj4///56/mDeSQf//&#10;nsaYz5Kp//+cWJc6kM///5kglMmOQv//l3WThY13//+ZE5UUj9n//5yxmFiTXf//ns2aT5Q6//+e&#10;Q5pKkgz//5xQmWqPCP//mlGYa4yK//+Y25duipX//5gslqCJVP//mOGW2Ynm//+aN5d4i+H//5pc&#10;ltyNJf//mNKUtYyO//+WL5HTimr//5PAj3eIFv//khKN+4ZS//+RrY3NhfX//5Mrj4mHzP//lHmR&#10;Gom0//+TbZAViTH//5E+jYyHU///kNWMmIb6//+S+I4piLz//5WTkECKcf//l4aRzIuI//+YTZKP&#10;jGv//5cxkiqM0///ldSR4I2t//+WDpLrj8j//5emlJ2SKv//mI6VBJKS//+WrpJLjzv//5NgjjOK&#10;Z///ka6MGof9//+SOoy8iKb//5OGjkGKKf//k8SOWoot//+SpYyNiG///5J/i6qHyf//lUWOHoqE&#10;//+acpOgkED//6B8mnCXLP//pXegT5zX//+nTaLSntv//6Ytohidw///pDKgfJwe//+iIZ8Bmq//&#10;/58bnNCYX///m2iZ95V5//+ZYZh7lEH//5m4mN2VCP//mrWZUpWH//+bhZkalL3//5uVmBiSkf//&#10;mp+Wf49F//+ZZZU1jCb//5g3lD6KDv//l7qUA4oW//+YQpTGjGP//5gylQ2On///lxOUa49l//+V&#10;eJNyju3//5NPkgWNdP//kZORDYx+//+Q5JD3jPD//5BxkOiN0v//kASQm451//+QHZCFjvz//5Fc&#10;kUqP2///lNWUXpKZ//+aoppImAj//6EhoWmem///pSyl/6JC//+jGqPQnpf//5zcnNSWSf//mHWX&#10;q5D2//+W8ZW+kFj//5VCk9mQrf//ky6RbZCD//+SbJA0kOn//5PYkSqSd///lyaUI5UT//+bqJhs&#10;mJb//59unGKbxv//oGqeJJzr//+e8p3Im9r//53wnZSayv//n2afGZts//+hZKCVnDz//6HLoMmb&#10;4P//ogehuJv9//+kVKVTnjv//6g/qkOhYf//qSOrZKDg//+i+6TamYj//5k2mmSPZP//k4iTuYn5&#10;//+VUZQWjBX//5xvmXmTAP//pOygcJqK//+qLqTjnlX//6jKo2qbZP//o+2expUK//+ioZ20klj/&#10;/6cMonqWLP//qyWnbZuB//+ny6VGmw7//542nJeUXP//lQqThIyW//+P343ah3v//456i9mFyf//&#10;jwWL5IZE//+PTIvHhv7//46GisGHUP//jE+IuobH//+IMYU6hFv//4LdgHV/4v//fvl8fHug//9+&#10;gHtTecj//38Aevh4jf//fbR5BXW4//99nHhodDX//4MffU135f//i5WFC33f//+ReIoegNv//5Rg&#10;jDuBPv//mD2PdIPY//+d1pULigf//6FrmZGPrv//oEeaBZDx//+clpfkjyj//5l6le2Nfv//l52U&#10;2oz6//+XIJT5jbT//5fhljOPcP//l6uWOZAL//+UwpNJjb///5CIjrmJw///jdCLVobR//+O94ub&#10;h2L//5LEjpOKY///lbmQ4Yxk//+WtJFYjH3//5a4kOyMHP//ln6QjYxH//+VzZAfjGT//5PjjsyK&#10;3///kIGMBIbr//+Nr4mjgtT//4z8iT2BDf//jZaKA4GT//+Oc4rkg3f//48Ii1CFq///jwKK/4c5&#10;//+PN4rpiGj//5D2jGiKNP//lQ6QXo0///+agpXakN3//56ImhSS8v//nqGaVJFh//+afZYNi8z/&#10;/5TzkAOE1P//kUaLsn/z//+PPol+fZP//4vqhtB7Fv//hg2CHnbG//+AM303cmX//31neqdwc///&#10;fgR6z3Fi//+ALHwic67//4HqfOt1gf//gYt7unUy//9/Ini6csP//3zSdjRwZ///fNJ2SHBA//+A&#10;W3nec0H//4ajf9R4a///jRyFqX2M//+SuIrJglb//5dIj3aG0P//mLCRgohU//+VWo7ehI3//4+6&#10;iZ99yv//i4GFYHgk//+KdYQ/djH//4uLhaR3x///ituFyHk0//+GBoG+dyT//39PevtyRP//ekZ0&#10;w219//9433Gaa3T//3sGcmFtSP//gMR363Oe//+KHYJJfhr//5POjZ6IjP//mOeUKI2X//+XuJO2&#10;i9v//5M1jwOGnf//j3yKZoIZ//+OCIfsgBP//47WiEyBFf//kOOK2YR///+SJI06h83//5EHjQeI&#10;ZP//jumK9Ibk//+PaIp1hs7//5NZjOCJfv//mCiQe40X//+a0pL3jvv//5qqk5eOUf//mmCUbY2m&#10;//+b+5bKjxr//50qmE+QcP//m0+WlI6U//+WLpGSiPb//4+tizWBpv//i2mHHXyT//+MPYgSfMP/&#10;/5EkjQeBi///lo2SboeN//+ZnpWfi5L//5ojlqWMvf//mcaXHIyn//+YbZaHi9P//5Vsk5SJ4///&#10;kwiQMohU//+T9I9piPb//5cWkNuKs///mQ+RzYsb//+YiZDuicL//5dWj6aIof//l6eP1Il6//+Y&#10;tZDDiun//5g1kCiKLP//leSNp4cT//+Tp4s9hBX//5MMisyDTf//k8aMT4Sk//+VAo7Vhy3//5XT&#10;kQWJw///lWORl4sK//+URpDoiu3//5PfkFuKUf//lJWQionZ//+VnJDmiTj//5XqkI+Hsv//lXaP&#10;hIVQ//+Ue44sgtf//5PrjcKCHP//lIaPJIRN//+UxJBshwz//5PUkAyHxf//ksOOvIYp//+RcYy3&#10;goP//4/SioF+hv//jpiIwHwc//+NEIZheo7//4qlgrN4k///iLJ/pnc5//+I039weC7//4p3gZB6&#10;k///i5GDZXu2//+LyoPIewP//4xTg7l6Uv//jbmEVHsW//+PrYXmfTn//5CDhwR+7///j06Gqn7/&#10;//+Nj4YVfqL//40AhqZ/E///jYCIBn/R//+OIIkwgA///45kiYR/+///jxWJ0YDm//+Qo4q9gy//&#10;/5Idi96Fev//kk6MXIZH//+Q2ItxhPv//47IiXyCfP//jb2H5IBv//+OL4eQf6L//4/ziQyAd///&#10;kjGL44KT//+ToI55hNz//5NwjzWGPP//kUGNSYXb//+OzIqthPT//45+ii2Fiv//j9yLRYbk//+R&#10;eoxph8n//5NjjdCI0v//laSP3YqS//+XBZGGjBH//5bjkh+MiP//lcmR+Ywu//+U2pHni7T//5Ub&#10;knOLzf//ldCSsYvb//+VhZFSisX//5QPjqmI3f//kmqMVId0//+RlovAh4r//5FQjH6IUf//kUKN&#10;uoi0//+RfY8FiKL//5CkjuyHbP//jbOMf4TZ//+Kx4m/gu///4nxiJOCzf//igSHz4Kb//+KAIbB&#10;ga///4uSh0OClP//jreJdoWr//+QoYqwh6j//5AfidmGh///jfuHt4L+//+ME4YMf7b//4xfhrh/&#10;k///jgiI6YIh//+PborrhU7//5CQjIWISv//kN2M24nS//+Quowuihf//5HgjGiLA///k9qNtYx3&#10;//+Ux47OjPj//5SMj5iMs///lBqQRYxr//+T+5CvjF3//5QokMSMiP//lBeQhYyX//+T6pBvjJ7/&#10;/5ROkP+M7f//lfmSn44j//+ZWpWPkLD//5xIl9+SgP//nSGYMJIw//+dDZfxkSP//51hmI+Q0v//&#10;nqWaOZGr//+gVJvwkxf//6EPnASTjf//oJSajZJu//+fa5jXkDT//5yzloSMrv//mBKTI4g+//+S&#10;04+HhBH//44DjCuAZ///iiaJAH0C//+HZoXSefb//4bLg9p45P//iWmE7Xum//+OM4i9gXz//5Pc&#10;jkKIl///mN2Tq46G//+cCZd5kaj//55amn6TT///n+acv5Q9//+fW5ylk3j//5wSmUuQMf//l6qU&#10;aouL//+UU5Cyh2z//5IcjmiD+v//kDmMhYDi//+OUYoxfkv//4yPh3t8eP//jE+GJXwt//+N0Yct&#10;fQb//5BYiiZ+OP//kgWNDH7L//+Rb43RfjP//4/VjQ99tv//j/mNOn9j//+SU48LgzL//5RWkIuG&#10;gv//k2WPbYbC//+O2YrrgyD//4h/hHt8+///g7Z/Xnd///+BAHxWc4D//35xec9vuv//e4x3emw7&#10;//950HaxapT//3sUeJxsMv//fnB7kG+g//+B/H2HcoP//4SifjBzz///hS19eHMe//+EfHy3ciH/&#10;/4QefNpyi///g/V9AXO+//+EGH0MdS7//4R6fWp2eP//hC99qXay//+EH36kdsL//4Yrgcx4g///&#10;iQaFYnqf//+Jn4YSelL//4hkhG54w///iDiD1nk9//+Kw4ZYfQb//455iluBuf//kAmMOIPG//+O&#10;gYrAgsH//4tNh0+Alv//iKyEG38b//+HhoIefnT//4ZhgDZ8yP//hJF+KXok//+EGX4KeXb//4ZD&#10;gOt8cf//inWF6YHh//+N8IoEhe///44zio+Flf//jJWI0oLj//+LzIeDgaf//4uzhquB+///iquE&#10;6oFu//+I9oK+f4T//4gogel+A///ibeD338f//+NC4f1gp///5Api72GAf//kOaMo4ZP//+Oz4pM&#10;gvL//4sshst+Gf//hzqD0noS//+DgIGSd+n//4HMgPt5Df//g76DPn42//+JI4hZhiD//5AMjtqO&#10;K///lqyVS5SH//+bnpoumHf//52ynBCZxv//ndqbypok//+duptwm5H//54TnGqekv//n0yfLKKa&#10;//+guqJPpgT//6EBo26nEv//n8uh66XJ//+dvJ8Lo1r//5tHnCygo///mACZV52n//+UcZbLmwT/&#10;/5KGleOaM///ktOW0Zsv//+ULJhknMX//5Wvmemecv//lwCbL5/u//+XA5sOn9H//5WlmXGeDf//&#10;k/WXiJxI//+S4ZaKnAb//5LUltedff//kw+XXp8s//+SvJbxn8L//5I8lh6f6f//knSWZaEO//+U&#10;jJlBpHL//5kensSp9v//nr2kpq95//+i16gTsrD//6TdqTe0UP//pnyquLb3//+n9K0Cumz//6j8&#10;r0+9Jv//qVywur4H//+onrCOvL3//6bOrwW59P//o52sHrX2//+f16jisiX//52Ep1Ow5P//nNCn&#10;T7IU//+cnKdLs7X//5ttpamzjP//mIWh37Do//+VEJ3Ircj//5MlnDatHP//krqdQ67D//+RV52U&#10;rzz//406miuryv//hyGTDaSz//+A+Iqmm/L//3yRg+2Ttf//efJ/24z0//92f3vwhj3//3Ctdf5+&#10;wf//ap9vbHhT//9meGoic/H//2REZnJwmv//ZFZlH26L//9lxmV5baP//2cFZe5tLf//aIpmzW4M&#10;//9uDmv6dA7//3r4eSaCsf//ja+NS5jV//+f7KJ/sIj//6tosgrCs///rW+4BsrW//+pcrbzyw//&#10;/6Sps+rIkP//oTaxh8ZJ//+fNbAmxUD//54NrzjFtv//nXSubMdB//+baavLxjz//5THpGG+Rf//&#10;jHibhLOv//+IFZchrtT//4gdl4axWP//izOa0Liw//+Q7KBswuj//5laqQPPRP//ov2z49ww//+q&#10;S72o5h///616w73rEf//rU3Fyeup//+rksUE6iP//6mzwyvoLv//qI3B4ubs//+on8Hi5p///6j/&#10;wdrmSv//qJnAaOTc//+oFr6D4vz//6hBvWThc///qSa9YuCf//+px73F4Bf//6mGvhLf8v//qMa+&#10;O+Ci//+n+r304bj//6fivYLi5v//qYW+JeUN//+r779+5+7//6xnv1nprP//q1K+YOrK//+qJr3u&#10;7AL//6gMvK3rzv//piG7guqq//+mm7yw6nP//6fovpLp+///p5O+pOe+//+l3L025S3//6VLvLHk&#10;8P//poC9dubc//+m/bz8553//6bOu+DmxP//pxO74eXB//+nG7w15EH//6YQu6XhZf//pL66lN5z&#10;//+kxLqR3bD//6Yru6zfcv//puK7/eFx//+l37qr4n3//6T3uc3kSf//pMW6FubS//+j37nH55b/&#10;/6LTuTjmiP//ov+5seWM//+kObsv5Wf//6XcvU/l6v//pk2+Z+W+//+lub5i5UX//6W2voPmAP//&#10;pda+I+cR//+k/rxd5u///6OouirmHf//opq4lOWi//+jILjw5qr//6U7uxHol///poe8Wuh6//+m&#10;gLwc5jz//6Xsuvvje///pLa4+uCF//+jkrcu3gj//6OLtwbdgf//pMy4ld9p//+lbbmm4bT//6PN&#10;uI3iMf//oc+3qOJZ//+hublT5AL//6MIvFLl6v//owG8zOTE//+hd7pJ4TL//6FKuHTfpP//os64&#10;d+Fh//+kSbjm4+///6SluJ7kkv//o5q3WuJj//+i7rch4ED//6RuuZLhav//pje8G+Qp//+mDLvb&#10;5UD//6Sluc/k3///pF25EOV9//+lV7o15xj//6U3urfmy///o0u5geQC//+iRbkJ4ir//6MtujXi&#10;dv//pDu7CeKR//+jsrnu4If//6JzuAvdp///psHGqutP//+oG8eM68b//6c9xQnpm///pmLCqedi&#10;//+mNsGn5j7//6VTwE7k3///pEG+2+Oz//+kZL7b5E///6XVwKDmtf//pwzCaOkQ//+mD8G76Qn/&#10;/6RZwALn9f//pLHAVujL//+l4MGZ6l3//6UEwLXpiP//o6G/MOgS//+kecAb6Pn//6ZLwmrqkf//&#10;pbbCsOj///+jMME65V///6LswfLkxv//pU3Esefp//+nFcXe6wX//6eKxRjseP//p1XDw+xN//+m&#10;+sKp6zr//6ZOwVrpXf//paO/6ucV//+lr78Z5W7//6ZMvw7lOf//p3DAKOc1//+oUcG56jT//6fM&#10;wkLr6v//pt/CXexx//+m+MNR7OX//6eaxIPtkf//pxrEVO2T//+lC8Kd7C///6ITwCvpRf//oCy+&#10;yuau//+hPsAL5pP//6ODwcznYP//o8/BGOX///+icL7b4y///6JTvl3iG///pGnARuNs//+mSMIS&#10;5Er//6eWw9jk7f//qbrHG+cU//+q9MkF6RL//6mQxuvob///p3vDR+YQ//+mYcEg49D//6XWwJvi&#10;kv//plfB2OMW//+nDML25CP//6Ztwa7jhP//pSO+2uHu//+ku7yL4N3//6U2uznfn///pSm5mNyH&#10;//+ioLWv1lv//536r/DOI///mOCp+MVR//+T2aQDu7r//460nZyw7P//iRmWbKWA//+Dt49Vm5v/&#10;/4AxijGVuv//gH+I8JVK//+EWoskmJn//4oIjzOcqf//j9mT7Z/J//+U8pj1ojL//5j6naSka///&#10;nBuhTKaC//+eK6Mwp4///5+xpCKn/P//olGmeqnl//+lMqmkrLH//6ZDq0et+f//pXGq360o//+j&#10;dqkpqwb//6IxqIqqO///oiup0qvu//+gKalDrFP//5w/pgep7///mZqiv6bR//+Ym6AQo6n//5i2&#10;ngihJ///mvSeZKEa//+g9qMppPX//6lrq0qrZ///ruyxUbAr//+tqrEOsS///6fIrFewy///pA+p&#10;wrN///+lOav/uM///6WxrTW5gf//olGp6rOO//+gHacOrkP//6NLqTCu3///qh2vIrN1//+u4rNB&#10;tfr//669snKz6v//rP2v+rFN//+tHK+QshT//6+vsfe2r///tE62uL3e//+43btyxFT//7u+vinH&#10;Zv//v3fBMMkb///FLMVtyoj//8mox6HJH///y1bG0MTP///MHcZXwab//8wPx4jA4///yBDHGb7C&#10;//++i8H+uHz//7UYu/iycf//sUq5frE0//+yR7mSszX//7S5uXW04///t3K5ULWt//+3b7fntC3/&#10;/7KGs9+vmv//rCCv0Kta//+n462gqaz//6XarB2pKv//qDutWqtz//+zIbX9tH3//8GFwfm/7///&#10;yK/HT8QX///FnsMhvlX//8JDvuC4Bv//xjTBmLff///MR8YiuSr//8zWxgu3R///yZXD0rVz///D&#10;3r/5syf//7kbtqSrg///rYer2qJ3//+oKac7n6r//6ebp+WiEv//pe+nzqNb//+iwqX0onP//6G1&#10;pWmh/P//pQOoTaPd//+pdavdpdD//6tOrMmlJv//q6qsU6NH//+tyq3ro6z//7AAsGSlxf//rnaw&#10;Kqak//+qhK4Nprv//6bwq+Sm5P//pDCpV6Yv//+i8qbVpQ7//6PkpXikv///pX+klaST//+mNaN+&#10;o8v//6amozyjLP//p7KkbqMy//+pUaZ9o4H//6rCqCejqv//q1iopKPN//+sDakWpTz//673q+yp&#10;cf//tLGyA6/c//+5JrcLs/X//7gOtmayhP//sq2xgK7F//+tDK0FrXn//6m6q3mvSP//qZOs2rH0&#10;//+r5q+Js2P//62tsGaxx///qwSsG6s5//+nO6b6pBP//6kyqOGjvf//rt6v4aiY//+vg7H7qWr/&#10;/6mprF6jtv//pYKnWZ9g//+nU6hroZL//6laqpSlRv//piuoDKRD//+gRqLsn/3//50zoJadsP//&#10;nTmhRJ4Y//+ePKKVn0f//5+Bo8SgRP//n+Wj0Z+Y//+e7qIpnOf//54Tn/CaLf//oUShN5uu//+q&#10;O6ghosv//7KUrq+o+P//sp+tO6b5//+rc6UZnrf//6POnWCXJf//n+eaIZOz//+eEpkckdH//509&#10;mMWQOP//niyZ9JAK//+fipvTkK///5++nO+Q////oG2egpJ7//+jsKH1lo///6eypTOa+v//qKWl&#10;KZxs//+l7aI3mvH//6IknwuYx///n0Kc0Zbo//+d6ZtilYr//56mm0uVxP//os2ecpl///+pOKQ6&#10;n3T//6wxpwahnv//qOqjrJ0o//+juJ5jlq7//6IJnOGT2f//pGWf+5Wn//+mN6LfmEP//6UUopqZ&#10;oP//pL+inJyR//+phqcwo8H//7FvrpWsJ///tQixia6y//+xDKzGqSP//6q/pZmhTv//qRKjSZ5m&#10;//+sw6cGobj//7BJqxGmPv//sMqr3qiS//+w4Kuvqd3//7MarV2riP//thWv6KxX//+1Oa6nqRP/&#10;/7D8qcCjYP//rmKmSKAs//+u5qYjoEz//6+wpr2ghv//ry6mTJ84//+v8abnntP//7SWq1miNP//&#10;uYiw2abZ//+4+LH6p7b//7MyrlekV///rpGrUaFX//+u0KwYoVf//7Jcr0Cjb///tXGxaKVa//+1&#10;nbCcpXD//7V1r+Wlr///uAayyai5//+6LrZ+rB///7b7tX+rcf//r4uvnaba//+pyKoLos7//6ly&#10;qM+irv//rNCqxKVx//+xpK47qZn//7dps3Su4v//ux24CrJL//+4mrdfr2P//7APsEmmFP//p86o&#10;OZzM//+kyqRomRb//6XmpHuaQ///qUanEJ4u//+vPazEpJH//7SrsoOqIP//tB6yaKlR//+shaqn&#10;oOr//6XjovuZAv//qBmjtJnY//+wj6sFoaH//7bcsSWo1f//thyxO6qV//+wl60Gp+D//6x3qhGl&#10;T///q3Sp3aQW//+rUaoeol7//6t7qiCgCP//rgKsAJ+M//+ytK/yoZD//7SgsVSiSf//sayt+6AK&#10;//+ukKpinm7//7CDq8ahFv//tqqxiKaq//+5kLRtqPP//7XjsQKlr///sVSskKHn//+yhq2Wor3/&#10;/7lWtFyns///vVi416ms//+4KbRjpAf//64+quib0///qcamY5pr//+tu6n7oS3//7NWrxyoEv//&#10;tRWwKKi5//+2Z7Bjpn7//7vwtR+nuf//wRy64KsH//+79be+qIn//6/MrfOh/f//qZapSaCw//+r&#10;1au/pPb//67MrbOnbf//rnSrT6V4//+u/KlfpEX//7W0rhapJv//vd+1Tq8///+9HLTWrOj//7O6&#10;rJCjhv//q5Slwp0N//+qDKVPnf3//6xlqEuie///rZupsqS+//+rRqc+oiv//6cFosOc4///o/6f&#10;mJjy//+i3Z6dl9v//6IEnpaYX///n/GeLZjO//+dCp1NmKn//5qynJCYMP//mHmbDZas//+WKpjR&#10;lMf//5XYmIeVlf//l3eaVJjZ//+YPpspmov//5cVmYWYsf//leqXiZWw//+WC5crlDT//5W2lwqT&#10;dv//k5SVgpHF//+SOpRlkDb//5U6lwSRjf//mqCboZSC//+cLZx1lDP//5kcmPqQnv//lwKWlY8b&#10;//+aAJjykwD//6CmnmSaPv//plqisZ/2//+oQaOnoTL//6Z5oc6eP///osCewJmN//+euZvDldX/&#10;/5xcmpSVhv//nUacqJkp//+f/6BgnY///6BJoVWd6v//nYqe0ZqV//+a45wQl8v//5nTmseW7P//&#10;mVOaSZXt//+ZE5pvlCL//5lLm1iSrf//mKabKpFw//+WepjNkBH//5ToloOP9v//lNCVf5Do//+U&#10;VZQMkJ///5OAkk2Pd///lFmSkI/h//+XupYcku///5rCmg6Vov//mfOaW5RP//+XGZhDkM///5UN&#10;lmmOJv//k4iUy4xu//+Ra5J8isH//49kkEmJzv//j7KQT4sk//+S2ZLgjmr//5WMlJCP7///lcOT&#10;jo4K//+T95D6ij///5ISjx+HMf//ki6P04cT//+U0pLOifn//5n5l4iPIf//n4KcLpP0//+gtZy8&#10;lAz//5y6mNOPgP//mBmU34uI//+VlZNAisH//5SwkyqL+///lHOTdo2b//+VtZTpkAj//5mJmKCU&#10;Iv//nsqdlZjO//+h6qA4mtP//6A7ndWYJv//nAaY1JOD//+akJbqkor//51Mmf2Wuf//oAKdyZt6&#10;//+fFp4dnGT//50PnKObTP//nV6cnZvG//+fAJ2WnaP//58AnWSefv//nQ2cBJ2J//+b0JvFnIz/&#10;/5yznXWcpv//ndOew5xr//+d8J6Jm3b//536njubcP//ns6fQp0g//+ep5/EneH//5smnOWaZv//&#10;lnWYaZS2//+UVZYIkTn//5WalqiRLv//l8OX/JIb//+ZWZjGkoP//5r6mcWTN///m+GaN5PB//+b&#10;sJm/k8z//5rpmNeTiv//mOGWlZG9//+XVJSbj9b//5iKlWyQbf//mxiYEZK0//+be5k1k63//5fK&#10;lpiRbf//ke2RZI0x//+L6oseiBv//4a7hPCC0f//hLSCCYAM//+GYoO/gQv//4ngiG2EXv//jYmO&#10;CoiX//+Qq5MGjPD//5NPloKQ4f//lRWXs5No//+VIJY9k5X//5RnlDiSrv//k6aTNZGf//+S6JNK&#10;kGP//5KwlFuPk///kw2VuY+a//+UE5cskOX//5U6mCOS0///lRWXaJOO//+UCpW4ky7//5MxlKyS&#10;5f//k0aVUZOE//+UpZeelSv//5YSmZqWV///lp6Z2pY4//+XGJl/ljX//5kimtSYUv//m2yc1Jrh&#10;//+bz50Zmzj//5s0nDOaTP//mzGb05qc//+bfZwhnGX//5q+m/Wdwf//mBqaOJyD//+U9ZgBmUz/&#10;/5Oul5KXAf//lGeY/5bV//+VlJqnl+D//5WzmwSYmf//lMiaOZiM//+UO5mOmHj//5SpmYeYj///&#10;lUaZY5gq//+VVJiulzT//5PhloqVYv//kZuTnpOd//+Rb5LclFD//5OalI+Wpv//liiWqJfW//+Y&#10;dJhel3f//5mxmQiV0v//mKuXq5Jh//+VOpQ4jRf//5Cnj+SHUv//jSeM74OR//+LUIwMgnz//4pd&#10;jEWC7v//ikiM44QS//+J14vug87//4eBh8yAPv//hJGCqHsv//+CuH9Ld2r//4EEfTZ0zv//fYt6&#10;FnFW//9323S6bBT//3L8b9Nnr///cdlud2b3//9y+G9iaDP//3ODb85oM///c9JwGGdz//907nE4&#10;Z47//3ascuFo0v//ePN00GsS//97tHcCbeb//32+eLdwDP//fit5QXCe//99QHizb5j//3ukd3Ft&#10;iv//etl27mwY//97jHf1bF7//3xeeNltJP//e2h3Zmxe//94nnOjacr//3XvcB1nTv//dShvPGcJ&#10;//911nCVaK7//3YUceZqQP//dNFxlGo7//9ysXAFaST//3FRbtJopf//catvCmlW//9zPHAjai7/&#10;/3P0cDppRP//cvRuy2bX//9x0G2VZVb//3KPbnNmlv//dUFxM2nv//94TXQfbUD//3qSdgpvNf//&#10;fBR3Cm/h//989XdYb4v//322d8NvAP//fkJ4i26p//99W3hnbb7//3oddhRrc///dblyc2hX//9y&#10;jm+kZbP//3EpbiZjX///cLltDmDP//9yNG2GYBz//3cFcWVjnP//fTZ3O2ml//+BGXt6bi///4Fm&#10;fGxvOP//f216iW2N//9+EnhkbCn//4AceTtuQf//hU995nQj//+K3IQIes///4yehvV9Yf//h9GC&#10;5Hif//+AdXtIcGH//35weGBsjv//hKh953BU//+N04dNd4n//5C1iyN6Pf//ifGFJXU9//9/EHo1&#10;bLr//3ZucOxlyv//cwhs5mMP//90Km3lZEb//3Y9cDhmTP//dnZwo2Z6//91Xm9GZbz//3WQbsNn&#10;Bf//d9xwYWrq//97F3Neb0L//344drtx+P//f4J4TXFJ//9/GXe4bn7//37udt9sxP//f312tm0O&#10;//+AeXdqbpP//4JYeYtw/P//hOZ83nP9//+HX4Bgd0X//4mrg457I///jG2GtIA9//+QW4qphqX/&#10;/5WokDuNrv//msmWXpN9//+eeZuXl5X//6HOoE6cEf//pgKlO6JG//+rE6qHqQL//68xrwOtC///&#10;r6Wwjqug//+sXq8ApkD//6fXq/2g4///pD+o8p3C//+i4qcCnPT//6NSphedK///o1Kkapwk//+h&#10;vaEymSv//5/TnieV9v//nvyc6pQG//+e/50skzr//57SnYiS3P//nYWcspIo//+bJ5qIkMj//5l6&#10;mK2Puf//mayYWY+9//+bWZmBkK///56EnL+TOv//oj+hQJbn//+h9aGXlzL//52FnK6TrP//nPya&#10;0ZQs//+kp6F4nQj//66Bq36oNf//staw6K2N//+x4rE2rRT//697r7Oqyv//q9OsS6dq//+neaeH&#10;o+3//6Rco4iiQP//ogOgS6Fm//+gB53AoBr//58KnJyeXv//n6Wdg50C//+hdKAXnJL//6NToxid&#10;L///pOil859T//+lpqfVoh///6TKp+qjjv//o5SnY6Ny//+jNKcrok///6P7p3Sg9P//peGoYqCD&#10;//+m6KhmoFb//6ZupyGgQP//pdWl46Dx//+lyaVYofL//6Y3pbCiov//paalzaHZ//+kFaWnoCD/&#10;/6TPp8ygt///p7yrIqNE//+ok6sHo53//6aep4Ghlf//pQKkyqB0//+kP6OjoCr//6PGoyqfZP//&#10;pnumBqCt//+sp6x9pJT//7E3sUqm9v//sHqwjqV3//+rsKucofH//6dcpxigGf//peilRqDk//+m&#10;jKUsooz//6i0pmqkHf//q76oy6U5//+tyKrBpQD//62IqwmjXf//q62p4aFR//+rB6mEoN3//6y/&#10;qs6ii///rVeqoKMH//+pzqain5D//6SToZOabP//ocCfOZeH//+hPJ7Eltf//6C/nVmV2///oN+b&#10;yJSW//+jaJzklNf//6arn+KVnf//ptygwpPi//+jVp34j43//6Ddm76NxP//oludK5GE//+kDZ7W&#10;lnH//6MKndaYPf//oJ+bh5ci//+eLZlKlIL//5vyl0qRk///miuVkI+F//+ZnJT5j1D//5pAlc2Q&#10;hv//mmiWepEV//+ZY5X5kHH//5krld2Quv//nKSY/JSJ//+ifp5bmhL//6VLoM6cB///ozaejJk2&#10;//+fsJrKlSr//53lmLCSuv//nVuX95Fp//+b65avj4///5pTlXmN////ma+VJo03//+X+5O3isz/&#10;/5R8kIiGKf//kPqNToG1//+QFYxwgIr//5MqjwGD6///lv2RyogK//+W6ZCBh73//5NzjBmDpP//&#10;kHyIu4BI//+PUYfTf5f//44Sh4x/3f//jF+HUIB///+MUYjKgxH//44bi9GHKv//jwyNlInL//+O&#10;dI2Jikf//493jvSLqv//kzCS8Y7K//+W5JaOkNP//5eFlriPRf//lZWUNYuI//+USZKriWf//5VD&#10;k6iKSf//ltyU5Yu6//+Xz5Sui+n//5mUlLyMhP//nLeWa47J//+e45f1kNb//55Dl6CQqP//m1OV&#10;io5p//+XbpKhi3b//5UskSiKZv//lp+TAYzM//+af5b1kIX//51rmgOSE///ne2bBZDq//+cspqK&#10;jqH//5tbmcKMvP//myKZoYvS//+bdZmbi1v//5ummSWLav//m1iYGIwJ//+aPpZGjGr//5iPlBeL&#10;4v//loeR4opC//+UZY++h+3//5JQjbGFhf//kZ+NF4Tk//+TCI7fhwH//5PzkGOJBf//kfOO24fj&#10;//+O5IvShUb//462i0WFO///kfCN84g///+VAJBqipn//5aOkW6LOf//l0KSCIuE//+XMZKPjAr/&#10;/5dQk66NdP//mHKVi4/9//+aQJeGktP//5t4mF6UJv//mkeWaZHx//+X+ZMujhz//5bZkYKMA///&#10;lrSRhovq//+WiJHkjEv//5WakSeLrP//k/uPCYnr//+T344QiWD//5b4kImMFf//nGmV9pGQ//+i&#10;QZxVl+n//6ZJoRWcjv//pqqiBp1W//+kQZ/om1v//6GXnZOZhv//n52cXZjR//+d4JvimIT//5wo&#10;m36YOv//m2WbmJi0//+bv5wJmZH//5vwm5KZBP//nACadZb6//+b75k/lBH//5uOmDSQ2f//nBuY&#10;pI8a//+dcZoSjzL//53WmoeP1f//nNGZgZBG//+aqZeBj/X//5golXSO1P//ldeT/Y1J//+T35Mx&#10;i+r//5Mak4uL8f//k3GUeI1J//+S3JPWjbT//5B3kPuMOf//jhiOBoqa//+NsY0Iioj//4/2jvCM&#10;wv//lLmTypF4//+aXJnllyb//54HneqaWf//nTWc4Jft//+Z4pjXkor//5iulwKQSv//mV2XfJGh&#10;//+YM5Zakjf//5Tmku2QmP//keuPiI6E//+RS45mjeD//5N2kCePdP//l46UIZME//+bWJhtlvf/&#10;/5ysmvmZN///m6ubeplR//+bCJvnmUH//5ylnbSagf//nmKfEptO//+eRZ7Lmnr//54AnxaaKv//&#10;n7ehx5wb//+i5KWenwL//6Rwpz2fff//oamkHZtR//+bvJ18lC///5e7mDaPN///mceYSJA///+h&#10;s54Nlxv//6v3pt6gg///sj2s1KZD//+wAKsWo5D//6qMpk+dO///qdmmJptx//+tiapPntD//658&#10;q8ihOv//qIamYJ4N//+fup3ol7D//5mSl6uSaP//ln6UNI8Q//+UrpH0jPf//5L1kAKLev//kNmN&#10;7oom//+O1IwxiUf//4ywipyIc///iWGH+YZM//+E4oPUgkz//4FqgAV+cf//gLJ+WXyG//+Aon07&#10;euT//39pezR4H///f7p6/XbT//+FBX+7ef///4v9hhR+UP//j6KJCH9R//+RQ4ndfxL//5VGjROC&#10;h///m+CTQ4ok//+hDJjhkVP//6GTmsmT4P//nw2aB5K3//+cNpjFkKj//5nUl5yO6f//mLSXX46U&#10;//+Yrpfbj6T//5dTlp+Ptv//k8eS4I1///+P/I6yinb//45GjGSIxP//j/yNWInh//+TN4/bjAf/&#10;/5TvkQ6MaP//lYyROIv0//+Wz5IHjP7//5f2ktOOv///l1GSKY7K//+VVpCTjN7//5NIjyGKJf//&#10;kfCOYof1//+RG44FhtX//4/0jS+GVv//jv6MU4bO//+O+4w9iGD//4+sjKSKJv//kXSN44wg//+U&#10;q5BdjnH//5hHkzeQGf//mpOVDY/r//+aiJUEjdT//5hFkw2Kav//lG6PaoX8//+QWYtIgVn//42Y&#10;iHV+Df//i62G7Xwx//+H3IQpeVH//4C+fl5zuv//eRN3nW19//91IHPDalv//3ZidEFr2v//erZ3&#10;LnAR//9/DnnhdCD//4D6elp1kv//f494H3ON//98u3U3cBn//3vtdLpurv//fy14RXEe//+FaX52&#10;djb//4vHhIR7iv//kTaJtICG//+VZY36hOf//5ZCjySF2///kpyLzoGL//+NrYb9ezr//4tghKx3&#10;Xf//jLKGEXe+//+O84jQepL//41biDR7Sv//hlSCA3dB//99lnkscJr//3e7cgRrMf//drFvDGl+&#10;//95vnCda9///4BvdxZyrv//iniCOn2F//+U6I5xiM7//5t3lpOPtv//nDaYD5A7//+ZC5SojIf/&#10;/5WLkESIX///k3eNRoXF//+ToIz7hfL//5WLjyqIsP//lvSRWYto//+VlpCpixH//5JxjZCID///&#10;kUWLioYF//+T0YyvhxT//5faj5+Jw///mlqSJYuT//+awJOYi9P//5s+lWmMXP//nQWYEI5p//+d&#10;0Jk4j9X//5tzluKODP//lhqRdojC//+QD4tWgiT//4yBh8R9q///jXGIxn3G//+R0o1AggH//5bD&#10;kjCHqv//mZ6U+4uH//+Z15VhjEr//5kilUOLrP//l6aUdIqD//+UQpEziAf//5C1jM+FL///kEGK&#10;y4Ro//+SyovBhZz//5UGjR+Ge///lViNY4Y8//+VCY1mhkv//5V3jjyHjf//lbGO44hj//+UII2j&#10;hpn//5Fxiu2C5v//kAyJGoAt//+Q+ommgC3//5LXi7WCBf//k8mNh4QZ//+TTY4yhZT//5I1jf+G&#10;bP//kbiN6Yb6//+ScI6Jh3T//5QIj5uH5v//lZWQQYf8//+WXpAGh0f//5Zkj0uFxP//lbOOjIPr&#10;//+VUI8Mg4H//5YIkVuFrf//lmGTTIhU//+VlZNBiTD//5RMkaeH0///kiaOj4Qc//+PFIqPf2T/&#10;/4vKhqd7dv//h8qCDnfQ//+D0H1LdHL//4Kwe09z2P//hZ59oXc1//+J5oGxe5r//4vZg7986///&#10;i4KDeHsy//+LgoNEecL//40NhGN6ev//j3eGe3zi//+Q+ogLfyL//5CAiBl/5P//jyCHlH/B//+O&#10;Voetf5v//45giHF/XP//juaJb37///+Pgoobfu///5CNis2ABv//khiL1YJD//+S94yphEb//5Hh&#10;jFWEhv//jxmKo4Lb//+Mqoi9gPr//4zDiFKAxP//jqSJA4Gq//+QXYnJgkP//5EeinyCdP//kROL&#10;FIKx//+QPYrPgsH//45diQqB7///jKeHPYEK//+M+YeOgaP//47diVeDM///kISKhoQs//+Ri4rv&#10;hKH//5Jbi4CFWf//kwmMjoZ7//+TNo2mh3T//5Jmje2HcP//kSKNnoao//+Qjo2MhiL//5DfjcKG&#10;G///kYqNxoZH//+SFo1who7//5I8jP2HDP//kiSM7ofy//+Rb4zDiD///5A/jEmHV///j3KME4YQ&#10;//+OqIvZhOX//4zHipuDhv//itaJKoKy//+KQYiLgq7//4nQh2+Bo///iPGFjH+X//+J5oV2f/D/&#10;/4zWh4aDL///jxCJKYXn//+Pb4lOhgH//453iGSEA///jWyHh4Ia//+N7IhSgsX//4+Sil2Flf//&#10;kMuMFog0//+RYo0ciab//5ERjNuJc///kACLWogP//+PhYo0h0z//5AAinWHzf//kLqLyojZ//+R&#10;hY2uifr//5IFjwCKdv//kkePS4pD//+SjY8hijj//5JnjrKKiP//kk+OrouQ//+TEY+UjXX//5VQ&#10;kb+QL///mUeVeZOt//+copiJlZH//53FmVeUpP//nk2ZmJM+//+fN5p8ktn//6AGm2+TF///oHGb&#10;35OK//+g7Jvzk/v//6I5nIWUcP//o8GddpQv//+i/pyuka7//57XmVGNFv//mJiUfYf///+RYo7k&#10;grX//4puiQB9Qf//hQSDc3hO//+DIYBLdh3//4YggZ541P//jH+GvH+T//+UVI40iGP//5q7lPaP&#10;uv//nOmX0ZI3//+cfJgfkY///5ttl7SQQ///mXqWHI5b//+V+JKPiwb//5HhjkKG0f//j5iMDYPh&#10;//+O44vJggr//441i2+AOf//jTiKE365//+LrYdYfVX//4qXhNN8Tf//iyyEl3v5//+OEYfUfRX/&#10;/5H7jSx/iv//k72QqoFF//+SxJDQgaX//5HVj+6CdP//kd2PRIPY//+RE42ng+///43Zie2Bdf//&#10;iMWEkn0O//+ECX+oeKj//4G4fUJ13P//gOl8mXPL//9/iXuzcQT//31DejRt9v//e795f2x0//99&#10;K3tQbkD//4DBfkdxzP//hCJ/7HQv//+GJ3/xdGn//4WKfiFyPv//gv57pm9s//+AtnoNbjP//39L&#10;eQJuX///ftN4f29s//9/qXllcZ7//4EQe350Vv//gtJ+cHcI//+FmoJheff//4hhhbd76v//iWWG&#10;fXuy//+JWoWsevL//4nehY570v//i92Hcn7Y//+OHYntgff//45dil6Crv//jMqIroGu//+KQYXi&#10;gHD//4h2g8CAWf//iGuDRoFu//+IDIJ8gPD//4YugHd+B///hI5/F3tj//+FBoAPe3v//4fPg49+&#10;ZP//in+HF4Dz//+Ko4fugFX//4l/hvp+YP//iYqGg35g//+KxIavgFX//4tHhguBjP//itOEyYEd&#10;//+LDYSygNT//41lhy6Cqv//kGWKtIV7//+SMo0oh0j//5IFjWmG5///j+KLdYRW//+MyoiygOv/&#10;/4krheN9iP//hSqC+Xqr//+DW4ITevv//4YMhTCAXf//jH2Ltolh//+UFZNNko///5qYmdmZS///&#10;nmqdmpxU//+esZ1cm5H//51amw2Zuf//ncCalZqm//+hFp3on5z//6V6o3OmEP//p5inQqnY//+l&#10;7qbLqQn//6H+oyalXf//ncuexKEw//+Zy5rpnT7//5VSlzmZT///kXaUdpaw//+QjJRyl2v//5Il&#10;loOab///k5iYIJzW//+T4ZhtncX//5N2l9mdrv//kimWEpwK//+Qn5PZmaD//4/WkoKYJf//kDyS&#10;0pi2//+RlJSMmvr//5J2lduc7f//kjuVtZ2B//+SepXanob//5S+mGuiD///mRed3ahB//+edqSg&#10;r0P//6Naqie0l///pc+sFrZT//+mDqsztcr//6aCqv+2iP//p7usg7j0//+pgK9lu9///6rxsk69&#10;xv//qmSzHr0t//+ngrFAuir//6LkrUC1bf//nl6pGrDJ//+b7qbwrmf//5rsphet8f//mgelDq4l&#10;//+YPaK4rcX//5WOn0Cshv//kw+cQat0//+R3ptiq8f//5GEnEOtDf//j2SbhqxT//+KKJbLqAj/&#10;/4Qvj/CiUf//f9CJ0Z0h//99soYPmOv//3y1hEeVFP//egOBmY/N//90uXx5iQb//2+OduqDO///&#10;bP1zOoAf//9tG3HPfwH//27yci1+wv//cIJyoX3n//9wLHFne1v//246bqV31P//bktt5ncQ//90&#10;w3Pnfaz//4LtgqmNm///lS2XDqO0//+k7qpTuM///6wWtWHFR///qs+3Z8f6//+ltLSdxVX//6CH&#10;sNPBrP//nSmt97+b//+bY6wDv7///5quqrrBqv//mW+oysJ1//+UuaN2ve7//45JnMq2l///ieeY&#10;obJJ//+ICJc3soX//4nTmUa3t///kIagAcI9//+bYatQ0N///6Z7t/Hfuv//rM7Azulk//+uSMUG&#10;7Nv//62Mxi7sSP//rCjFSen///+q+cOz58n//6qHwtzm2///qznDned3//+sNMSr6IX//6vxw/Xo&#10;Lv//qrXByuYy//+pRr814vf//6jfvcjgWv//qbS+Od+5//+qSL9K4HX//6nZv9Phs///qVi/5eNn&#10;//+p2L/95X///6uuwK3n+v//rWjBLOnq//+s1L/d6fj//6rXvcjpT///qRW8Zekk//+nPbsg6LT/&#10;/6ZJuvXoYv//pwe8k+hu//+nd72F5yv//6bKvPDk8P//pYq7leOF//+kzbrE5DD//6U9uwrmef//&#10;pUS6qOeK//+k1bnL5tr//6U3ug7l8v//paS6pOSA//+lGLpQ4a///6QKuVHep///o+q5J92d//+l&#10;F7pX3yj//6W4uyrhHv//pGG6M+Hb//+imLjs4tb//6GpuHTktP//oVC4SOYF//+hsbiN5i7//6KD&#10;uSfldv//o1u59+S2//+lM7w25bL//6bavpnnYP//ptq/Refx//+mPr8B5/j//6Whvjnnq///pHW8&#10;Y+Zh//+i77oA5KD//6HDuBvjkP//osm4wuUJ//+luLup6DT//6cgvTfo7///psi87ucA//+l7LvI&#10;5BX//6S8ueng1v//pAq4fN5z//+kmbik3mT//6ZlunPhDP//p2y7rOQJ//+l6bqh5Mf//6PRubvk&#10;4v//o1y7KeZQ//+j972P57f//6MFvTvlsv//oL26EuFF//+gKLfY31D//6Frt27hK///oyC3zOTW&#10;//+kPrgL52b//6Pvt4nm1f//o4W35uUQ//+kRroO5Nv//6Ryu1Lk3f//ouu54eNL//+hG7du4WP/&#10;/6Frty7h+f//o5u5SuSl//+kSbpH5Ur//6KiuSDjBP//obG46uG0//+iIboE4gP//6H0ufDhBf//&#10;oES3iN19//+ewrTb2fz//6Taw6fqq///phLE2eru//+lOMNF6HD//6QUwWnlz///pCTA6uUX//+k&#10;SsBW5QP//6SNv7blSv//pd/AfOcJ//+nmcJf6Zb//6gDw3Hq+v//peDB1OmN//+jbr+B53v//6QZ&#10;wBnoXf//pjvCEep+//+lscE16ZL//6O0vvDnN///o/a/WOd0//+ls8HM6P3//6UFwhXnOf//olzA&#10;b+NU//+h7MDX4sT//6PFwvbl8///pP/DfOkH//+lPMJW6kX//6TBwIvpVv//pGi/dufd//+k1L+n&#10;51L//6V6wCXnIf//pYC/sOYf//+k5r515On//6UMvmzl6v//piXAEOl1//+m+8Hj7Sn//6dzwz/v&#10;cf//p9DEMe/M//+n3MR67u3//6cOw8rtsP//pTfCQewZ//+is8BP6cn//6FFv4zn4v//oijAwOeh&#10;//+jN8Fd5zL//6J3v6Xkyf//oUC9ieIR//+hzL2Y4VH//6Ryv+/itf//pvfCP+Pa//+orcQ85JP/&#10;/6oWxnvlnf//qibHE+Xa//+odcTh5G7//6Z/wdDihP//pWjAHeGu//+lUsBl4tf//6YpwhHlYv//&#10;ppfCwucQ//+lr8EN5pr//6TZvszlzf//pea+gOaC//+oqsBE56///6sCwc/nBv//qjDAIeLU//+m&#10;lLuX3B3//6KctsLUpP//ntmyFcwg//+aZKxwwbD//5TspXO2Sv//jvydyqvW//+Jo5ado9v//4bo&#10;keyf0P//hv+Pxp6c//+Iz48Znej//4sRjzSchf//jYGQc5t2//+Q6ZO8nJ///5U1mE6fpP//mDqb&#10;YaFn//+Zk5yLoVT//5thnn6iMf//njuiOKTs//+glqXXp4X//6Cipumnl///nZCkYKRt//+Zx6EK&#10;oT3//5geoCehbf//lzKgCaLk//+WIJ8Lo1T//5ZunmujgP//mHee8aRe//+aZp9npPn//5qRnoCj&#10;+f//mtOeIqLU//+dJaBCo5z//5/Box+lwv//oJqklaiw//+fWKQWrCD//57/pGaw/P//opmojLd9&#10;//+mdKz7urH//6WQrKW2xf//oWyoy69q//+gCadtq83//6TQrAqvCf//qouxM7MW//+q4bBEsX3/&#10;/6g8q+etWP//p4ipqKxc//+qDqsZr7f//6/isEy2uP//t3C3mb8D//+9R72VxMz//8A9wPTGzf//&#10;waHCZ8YQ///BhME9wm3//8AZvc68xf//v0m7bbiX//++yrt5tvP//7tzuwm0y///tFq37rBi//+u&#10;TbVDrVn//62ntliu6f//sIC437Jp//+yprjts6j//7QUt7Wza///tFW2gbKk//+w9bOyr83//6tW&#10;r/msLf//p5mt/qrB//+n9K7RrHf//63ps5ax+f//u6W+0r0u///L5sx5yfD//9PH0szO3///zi/M&#10;scch///D/MIgurj//7+gvMCzCv//vyy6ta53//+6g7Utp3v//7P2rz6hwP//rw+r05+J//+phqeU&#10;nPD//6Tro7ybC///pYylDp5Z//+pNanMpKX//6l/q5incf//pV6o5aU9//+hy6YTojn//6LEpvmi&#10;H///pk+p5KOx//+or6s7o+D//6o9q3Oi9///rVetX6O2//+vo6+PpVT//63cryKlz///qq+uFqb9&#10;//+o3K4IqWj//6eQrWmqlv//pmSrmamy//+mFqmVp/r//6Yfp1al1///pZSkv6NY//+lLKMmoan/&#10;/6Wwo3ChWf//pyilKaIJ//+pNadPo2v//6r6qMulE///rKCqDadu//+wMK2ZrBj//7dttV2z3v//&#10;vo29MLqC//++ir21uiT//7a+toez/v//rg2vDq9l//+pVKwCr07//6hKrC+wvP//qXytWrEb//+p&#10;1ayTrn7//6Vspqymrf//n4ifzp37//+flJ/8nFf//6WHpyah+f//qXKsWqZU//+mZammo37//6IE&#10;pOafBv//okGk+Z/C//+j46b/otL//6HspZKiUP//nYihrp6U//+asp9im7L//5oInyia7///mvSg&#10;NZwI//+dlaKvnsX//6CgpX+hMv//ol6mrqFS//+iN6Ufnv///6OcpCCeJf//qdinq6Iv//+wbawN&#10;pr7//7AfqnulOP//qOqjFp4o//+g0Ju8lzb//5yDmJGT7v//mp2Xg5IK//+ZppbJkAf//5oTl0CP&#10;Cf//mtGYVo7l//+aX5i0jrP//5ptmXqPxP//nX+cc5OK//+iTaAmmB7//6Q6oMuZlv//oc2d45eU&#10;//+eEJqllSf//5t4mKiTt///mkCXZJLC//+a+pdhkyr//599mxKXQP//p02icp5m//+sdKeAokX/&#10;/6pupUyeb///pHme7Zag//+g4Zs0kbX//6HPnNWSeP//o2GfzZW8//+iZqAzmE7//6Fun/ebfP//&#10;pOSjX6HZ//+sRaozqeH//7FJrpStu///r6msWqow//+qrabJoyv//6lEpPuf+P//rWepPaM+//+x&#10;Ta2rp9H//7EGrcWpS///r2asC6kL//+v2KwCqSr//7JWreGpj///ssmtiqd5//+wW6oyo4b//68m&#10;qCOh+///sH+o7aNg//+x56oBpHH//7IXqaujZ///s5+qK6Ka//+6aq/2pof//8L3uMCtc///xNC8&#10;a7A0//++DbgirCv//7XvsfmmeP//srKvwaP+//+z5bEmpLz//7V0smSl9P//tKSw2KVU//+zsK73&#10;pFr//7ZVsRSme///uaq1C6oW//+3ybTKqmb//7Elr4mnBf//q3eqF6Oq//+qOKgeos7//6vrqKSj&#10;hP//r7arNqXZ//+2KLD/quH//7t+twOvLf//ugS3bK0o//+xYLCqpFr//6i8qLObsP//pi6lhplF&#10;//+pBKbsnE7//67sq1aiTv//uDWz56uT///Avbz4tIr//8BAva20qv//tCeyEqiE//+nW6Rpmrj/&#10;/6V7oNaXXv//rQum+Z4A//+0qK5EplD//7WosDGpof//sRStKKfO//+tIqqWpVv//6wJqlij3f//&#10;q/+ql6Hb//+r0Ko/nuf//6z3qxidSP//sBOt+55t//+w2K6Dntn//628qsuc/P//qzenLpwx//+t&#10;UagOny///7NKrTak8v//ttywkqga//+0ka5gpcz//7Glq06ikf//tP+uZKRX//++SLfPqvX//8PY&#10;vgSuH///vlK5D6gJ//+y7K22nnf//61Gp9icD///sLyrO6J3//+1v7BfqLD//7XhsHenpP//tFiu&#10;TKLD//+2Oa+FoMX//7iUskShb///s5Su956H//+poaccmTH//6Seo2qYef//phyk45xW//+oM6XC&#10;nvv//6iEo/Wevv//qrCjvJ+4//+yRKlppYT//7l4r7qqmP//tvOtfaae//+tBaTCnSj//6Ycn4yY&#10;rP//pgehKJuq//+oCKRQn9j//6eopFagDP//pRWhopzT//+i3Z8ymXj//6Mgn0OYkf//pP6hD5m+&#10;//+lLaHKmm///6GQn6eY7P//m/KcDpZd//+YFJmvlRn//5a8mMeVLv//ls2YmJYT//+YGZm0mGD/&#10;/5kmmuqaZ///mCCZ/Zlc//+V0pdMlZz//5ULldCSv///lk+WoZLU//+XDZeVlA7//5XflvWUJv//&#10;lWuW05PX//+Yw5nllUn//5z9nUSWjP//nJabwJPS//+YpJbQjuz//5b0lHONUP//mkaXNZES//+g&#10;YpyGl4v//6VOoHycm///prqhLp2f//+ks58Vmn3//6F9nIeWFf//nn6asJMU//+ca5nuktr//5ya&#10;m1+V6f//njSeIpnG//+dip5wmef//5qknEWXAP//mJSasZU4//+YQ5qIlYP//5jemvOV9///mgqb&#10;2JWs//+bLpz8lN7//5qLnJaTQf//l4WZrpC9//+UUZY8jtH//5Irk42Nrf//kFSQ5owZ//+P3Y9f&#10;i0j//5J/kRSNTf//lzWVn5F4//+Z2Zjxk7v//5g/mC+RrP//lfmWOY6f//+WCZYUjdD//5a9lnuO&#10;Cf//lSiU1ozI//+SIJH4iqz//5DukOSKTf//kpOSZ4wO//+TypMEjIv//5KkkOSKJf//kLWODIb6&#10;//+QOo0vhZj//5Iuj0mHJv//leqTUor0//+aY5fZj4v//53RmyiSsP//ndSbQ5H+//+bJ5k0juz/&#10;/5lAmIKNyf//mPCZio9z//+YpJoZkZr//5famWCS2v//mGKZOpRu//+bf5tJl1///5+7noeaiv//&#10;oYqfn5sZ//+fhp0mmEf//5wxmWuU1f//mzmYK5Rd//+eAJsLmEH//6E1nt6dD///oPufc55d//+f&#10;LZ3/nTr//56knQOcW///npScLZu///+dbpqvmrr//5uimVqZr///mySZ3ZnN//+clZwfmxP//55J&#10;nfab6v//n6Ge6Jxx//+hVaBdniX//6MIopOg1f//ohaiyaES//+ci55hm+f//5YcmIuUy///k+eW&#10;SJGG//+V2JeSkpL//5fbmIiT9v//mDmX55PF//+YopeMk47//5lGl6eTrf//mVqXXJOE//+Y15ae&#10;kuX//5eHlQGRCP//lzWUHI9z//+ZbZWqkC7//5xYmGySVv//nI2ZYpM0//+YIZY8kLD//5DLj8KL&#10;lP//iXOINYWS//+ET4IcgHH//4Q4gVF/jf//iL+GI4Nh//+NsIxgiFX//5ChkReMRP//kp+Uqo/6&#10;//+UwJeRk9P//5ZhmN6Wb///leqXU5Yk//+UMZSzlDj//5LGkziSgf//kfWTIJE2//+SRZRekMb/&#10;/5Pglp2Rvv//lmqZWJQR//+YzZuBlo3//5kKmzKW5f//l1iY1ZVQ//+VopbFlBL//5UxlqaUdf//&#10;llqYYpYu//+Xvpnxl2D//5iBmjGXav//mZ6ahJgj//+ciJ0Gm3D//57zn6Oebf//na+e3Z0m//+a&#10;epv7mZv//5jVmn2YUv//mMWav5ny//+YxZtnnEf//5e5myGc2P//ljaaOJt7//+VuJoQmgr//5Yh&#10;mp2ZWf//lq+bTZlV//+Wx5uamYT//5aRm6CZov//lzecTJok//+YMJzamf///5dRmy2XZv//lQGX&#10;9pPQ//+SlZTFkWr//5DwkoqRAv//kPeSMpJ6//+SRpNBlBn//5QxlNKUdv//lteW05Qt//+ZOJhr&#10;k4T//5mcmFGRuf//lzuV744m//+SxpHriVn//46yjqmFrv//jLyN3oTd//+Mio7khjn//40dkA2I&#10;CP//jJiO9YfF//+KV4sChKn//4j1h7mB1f//icKHWYFe//+KQYfQgT///4eQhcR+e///gQx/vngi&#10;//96dnkecef//3fkdjJv1f//d7d1rm/v//92unRybmD//3Vfct9rnP//dTVyemoB//92yXO3asL/&#10;/3nNdixtm///fMp4lnDW//993nl8cnP//31QeWRysv//fL95mHLY//98MHmgcoT//3uReTtxeP//&#10;e1l4/3CN//969XhZb4f//3mNdmltx///d45zt2uG//92g3Iqai7//3dIcvVq2P//eIJ002yP//93&#10;/HUibS7//3VjczNr9f//crFw3Gqa//9x83BNay7//3NnccFtlP//dTJzOm8p//90e3ICbQz//3HE&#10;bvVorv//cExtgmZD//9yNm+aaA///3Zjc8tscf//ec53AXAE//97RngvcXT//3w4eMZyGv//fbp5&#10;5XMX//9/pXtydD3//4ARe85z/v//fUx5XXEn//94QXTobNb//3QzcX9p2f//c5BxWWmV//90WHI/&#10;aVb//3MMcHtl4f//cOltZmGa//9xoG0yYUP//3VEcHBk+P//eQZ0jmlQ//96eHadayj//3kGdRxp&#10;lP//dy9yEmdJ//94eXGOaDP//32SdXNtl///hCt8JnUV//+HXIBjeRn//4NPfVN1Ef//fB92RmzI&#10;//955HNyaHf//3+neIlrgP//iRqB83Kn//+Ns4cwdqj//4jngyRzUP//fp95M2tu//91L2/EY///&#10;/3BtavVgUv//cFxrB2C4//9x8WzvYqH//3JobZ9jd///cf5s82Or//9zFm1YZcb//3Xfb1Vptf//&#10;eJtxnW0d//96u3Ombs3//3uZdHRuQv//e/B0V2zR//99e3U1bRP//4BTd4dvcf//g5t6yHKl//+G&#10;+36pddv//4mfgkx4av//it+E1Hpi//+Lw4bLfTX//42viSCCFf//kNKMKIhV//+UwJAMjoP//5gP&#10;k9yS2///mpSXXJXI//+eTJv8mjH//6Q2olChNf//q3mpoqkS//+xPa++re///7IPsdqsnf//rZqv&#10;aqZH//+m1Kp+nyL//6GCpheaxf//n5Kj/Znq//+fyaM7mk7//58xoSeYw///nH+c35R+//+Zc5iO&#10;j8f//5eZlhyMi///lmSUzYpf//+VMZOUiL7//5Ogkd+HVv//kS+PNIVN//+O44ydgx///45Vi7eC&#10;P///j+GNBYNg//+Ti5Dthv3//5fqleqLvv//mO2XN41I//+XCJSWi9f//5i/lOGOEf//oUqcaJdp&#10;//+sBKdQo0H//7G8rkGqCP//sXevmap2//+uaK3sp/n//6mIqdakGf//pNOlNaEo//+i2aKyoWz/&#10;/6LGocSjU///o1mhc6SN//+jz6FQo+L//6SooiaiLf//poWksaEL//+orKgIoS7//6n8qq+iq///&#10;qSurFqQs//+m6am8pOH//6XTqRSlcv//pfWpEaUK//+mlaj/o27//6g2qbqie///qkOrAaMb//+r&#10;xqwbpRD//6uQq6OmjP//qZipXKYr//+n16eApRf//6aGpsGjwf//pbmnSKK1//+nyaq5pCn//6vq&#10;r1OnK///rSev3qdg//+psKsyo8r//6WGpimgVv//o0ejg56u//+iIaI0nTb//6OJo56dPP//qD+o&#10;dp/e//+tAa1Eorr//65Urm6jhv//q5erk6Io//+ofah7oXj//6hWqEWje///qk6p2KaZ//+su6uN&#10;qNb//69drW+p7P//sYCvLans//+xxK+sqMD//6/drlKmnv//roOtGaV3//+vbq1Wpjf//68vq/el&#10;gf//qpemeaB2//+lOqDFmpT//6SZoECZUP//p7mjhpv2//+pUqTBnSj//6gvop6bDv//p7ihMZi1&#10;//+ohaHgl0L//6e9ocGUyP//pICfMZEa//+ifp1jkBf//6ONnnKTY///pImfiZcr//+jLJ5ZmBv/&#10;/6Bbm6WWTP//nYqY9pM7//+bd5cokJr//5nilduO/v//mTGVXI7X//+Z9pZwkEr//5tGmGKSMP//&#10;nEiaBZPg//+dTJsZlaL//5/xnRaYkf//o9ygIpvt//+ljaE4nHr//6Pln0CZtf//ogqdEZbN//+i&#10;M5zTlbn//6JwnOeU8///n8Kag5JV//+cOpdwj9n//5p+lgiO+///mImUX4z2//+VVJG0iP3//5I0&#10;j1GFM///kPaOZ4Pg//+S+o/ehiL//5WfkSmIrP//lMGOvIby//+Rbopfgo///4+NiFeAc///j5SJ&#10;D4F4//+OuolpgoT//4xCiFGCOP//iqeH5oKj//+LG4k7hN7//4xAiu+Hg///jZyMp4of//+RHZB1&#10;jkv//5bDlmCTiP//my+a8JZX//+bmZstlIn//5mfmOKQuv//mHuXmI6J//+Y35gBjlf//5llmDSO&#10;EP//mW+XEozE//+aRZYMjBf//5wzliuNFv//nWuWWI4+//+ca5VUjeL//5mBkyWMAv//le6Qponc&#10;//+UP4/yia3//5XXkjiMFf//mQ+V3o67//+baZikj2v//5wrmf6Oof//nAOac43P//+cZpsnje//&#10;/524nEqOhP//nkScLY3v//+dBJn5jBr//5rTltaKmP//mSmUdYpm//+YdJNnivf//5fWkraKvf//&#10;lkORFIis//+Tlo5AhUL//5HojJCDYP//knaNjoSs//+TE47xhqD//5FyjfuGR///jxaLy4Ss//+P&#10;bovIhSj//5KhjlSH5v//lN2P5Yk///+Vd5ABiO///5aYkTCJpf//mLST+4v///+atpbsjqn//5vn&#10;mM+Qvf//nKCZ15J4//+dBpouk3L//5wtmM6SMP//mweWzY/n//+aiJW5jpv//5mslQ6N+///mBOU&#10;Mo1l//+WQJLYjIT//5SVkOGLNf//lIiQB4rt//+XGpHWjPP//5s2la6Qwf//n2yaIJUS//+iR51p&#10;mDP//6KdngCYxP//oQqcZZeA//+fLJqolnz//52umgiWfP//nN2a45d6//+ctZyemRj//50fnkWa&#10;1P//nZGe15uU//+dOZ2omif//5yRm7GXOv//m+WZ55Pa//+bXJjPkLr//5yFmdKPrv//nvucKZCv&#10;//+fm5x1kQP//51NmdaPjv//mfKWa41p//+XPpQri4j//5VGk0SJ9f//lASThok3//+T75TQigv/&#10;/5SKlf2LrP//k+WVDYvt//+Q6pFwic7//42FjXyHYv//i52LH4ZX//+LNYpThmL//4xki06Hwv//&#10;jv6N8Yp6//+RepBrjJD//5JjkO6MGf//kuCQpYqz//+VDZIfi8b//5ehlHaOxv//l56UkJAy//+U&#10;xpHNjrX//5ESjfGLkP//jxCLpYlh//+QBIxkieH//5M0j62M7f//ltSUCZEg//+ZQ5fglNj//5oL&#10;mkKXH///moOb15iB//+ba50hmVj//5tAnNmYev//mZ2bJZZu//+YuZqjlgz//5o9nNiYo///nWCg&#10;cJx1//+f7qMGnqj//6BPoxadn///nk6gVZmD//+ctJ00lWf//58xnW2VZ///pjKiN5qX//+uuamI&#10;opH//7NrrkCnrv//sTusvqXZ//+twaoBofH//67vq9eiZP//sbSvMqVa//+vaq1UpMb//6gtpkaf&#10;+P//ohugSJua//+ft53emWX//54anBuXCv//m0OZF5Ot//+XmpV6kF///5OekeKNiv//j5qOfIsD&#10;//+L34tqiK7//4hviIGGSf//hS2FUINl//+C74KKgLb//4KMgRd/Af//gnl/130r//+Bm34Qepj/&#10;/4I0fg15j///huKCOnxd//+MlIdqf+j//47ZiSGARf//jz+I4H+T//+SJor8goP//5hWkJaJ4P//&#10;nmuWxpG9//+gyZoxlbb//6ABmxqV3///niabAJRL//+cGZptkj3//5sgmouRgf//moWagZHA//+X&#10;sZelkFj//5OJkxSNmP//kPmQDIvu//+QzI9ii/n//5JkkG+NCf//lCGRmY1m//+Uu5G2jBj//5XM&#10;kkKLrP//mImUYo4f//+aPJV+kIb//5jNk8KPs///lo+RxI1i//+VnZFti////5UpkaWLaP//k6uQ&#10;t4qL//+RKY6kiV3//4/djZGJn///kLCOZ4uU//+SPo+ijV///5QYkM2Oh///lkySCY87//+XhpJB&#10;jk3//5Z6kKaLFf//k7yOBocB//+Q6YvFg+z//47dijqCFf//jTmI0IBr//+L5IexfsX//4o5hqJ9&#10;Gv//hfeDinmi//9+I30Hc0X//3XSdZ5sdf//cf9xy2mV//90HnLva9///3j4dgFwPP//fT14GnOW&#10;//9/LngzdGf//35IdkxyXv//fJt0kG+7//99OXW4b5j//4FBemNy2P//hw6AmXer//+L54WEe47/&#10;/49XiNJ+ev//ke6LRYEQ//+SgIvAgZP//5B0iaN+5///jo2HnXu9//+PXohPexL//5Koi6l9V///&#10;lTCOw4A///+S8o2bgBX//4tdhw97cv//go1+TnTz//985neBcCr//3vtdK5u4v//fn51vHDa//+D&#10;1XqrdhL//4uog01+f///k+2NIYe2//+Z0ZRwjjv//5vQlw6QQ///mvOV247s//+ZaZNjjJ3//5gJ&#10;kRuKX///l8+QeYmT//+ZKpITivT//5pPk+eMmf//mMWTDYuT//+VGo+Uh97//5KyjISElf//k6OM&#10;PYQR//+WUI36hXr//5gLj+OG4///mESRWIef//+YsJMgiML//5n4lSuKuf//moSV04v7//+Yz5Pg&#10;iuH//5UFj8aHOP//kNCLWYKL//+OWYjYf0H//47qiaJ/Rf//khWNMYLA//+V+JFah8///5gdk26L&#10;Df//l0iSbYpm//+VUZB9h9v//5NpjtyFm///kHyMDoMn//+NWYhsgLH//4zHhseAE///jtaHtIE7&#10;//+QxokHgh3//5EeiX2CFf//kKeJnYIs//+Qi4pQgzr//5BhiwGD+///jyCKbYK9//+Na4jbf/f/&#10;/40/iC9+If//j4WJqn7k//+Sa4wegUb//5LvjOeCtf//kK2LWYJd//+OMol/gcX//41viQqB8///&#10;jlqJ9IK1//+QE4s7g5H//5G3i/SELP//kvqMDoRK//+Txowkg9X//5O0jFuCsf//k1eNWoIc//+T&#10;qY+kg2P//5Q2kfWFwP//lJCTJoe9//+Uf5LPiDf//5MPkFOGLf//kCiMRIJG//+MRYeife7//4bw&#10;ggp47P//gfF86HSQ//+BK3vKdFX//4Wef6B4/f//i4OEzn5z//+OXYczgB7//439hqd+Ef//jVWF&#10;8Xv1//+N/4Zse9H//49+h5l9Qf//kKKIhX8O//+QZIhQf////47Whw5/f///jLSFXn2U//+LBIQq&#10;evv//4q7hEl5OP//jAqFq3lM//+Ooofre3H//5Ftikt+zP//kpiLlIFw//+RGosDgfb//44EiUKA&#10;5///jB6IT4CK//+Neomggoj//4/pixqEkv//kB6KK4Oz//+N84d1gH///4txhQd9bf//idqDinu6&#10;//+JFYKxeyv//4kogtN7nv//iriEuH1p//+NIIdUf6b//45diDmAd///jcSG8H+i//+MroWKftH/&#10;/4zghjl/wv//jhaIhoHY//+Oi4ongvr//44kip+C1P//jdKKuYJi//+OAIrdgjD//47SizyCk///&#10;j+WLqION//+QtYv3hPf//5FojIaG5P//kSKMYoeS//+PJIp9hW///4zViCKCJf//i7aHI4Bg//+L&#10;CIb6gC7//4qNhxuA0P//iseHd4F1//+KiobGgH///4l4hPp+ZP//iayEin5g//+LY4XQgPP//4zz&#10;hzSDmv//jbSIC4Sp//+NqYg3hBr//41ziDSDcP//jmmJToTW//+QI4s9h8L//5EnjJeJvP//kXeN&#10;Q4oU//+RSY08iRj//5BpjCGHTP//j0SKpYXF//+OjInzhVn//457ioCF/f//jyiL/IdB//+P4I0H&#10;h+r//5B+jTmH5///kTuNR4g///+RmY1LiUP//5HqjaqLMv//kuWOw43g//+VCZDzkOX//5iBlHqT&#10;6P//m06XVpTS//+ctZiYk47//56imiSTAP//oKubyJNx//+gwZuhkwP//5+SmkeSDP//oAqafJLB&#10;//+jS51hlUj//6bRoIOW2f//ptCgUZTJ//+il5x6j+L//5uglquKK///ko6PQYNu//+JH4cSe/n/&#10;/4Haf+N1hf//fx18GnKY//+B6n1SdOv//4iDgqJ7i///kQ2Kw4TZ//+X/JIqjOX//5mLlKaPUP//&#10;l5CTj42x//+VXJHni5f//5P0kJCKKf//kpCO4oiM//+Qc4ychfn//481i8yEEv//jwqMi4Mn//+P&#10;MY1fgrn//4+bjXGC7v//jqSLEIIh//+MhocYf8X//4vEhQ59rP//jpmH8X5f//+T5I6bgfb//5a7&#10;k1WErv//lQOS4oRY//+Rr4+ygtP//47YjDmBYf//i9mIdH82//+HM4M2eyf//4F/fRJ2Cf//fY94&#10;1nJz//99bHjCcgT//3+8e6pzVv//gVh+M3PP//+A5H6ocrn//3/lfkNxv///gP9/XHMa//+Dz4FW&#10;dbL//4XkgcZ2kP//hluAfHT///+EuH3rcZ3//4GnewZuJv//ftJ49mxe//98zXeDbBz//3w7dxxt&#10;SP//ffh5EHCz//+A+Xy4dWT//4PYgJd5kv//hlmD8nxl//+IH4XqfVH//4lMhoB9Fv//iomGy310&#10;//+Lroc+ftH//4zOiDWAzP//jY+JHIIs//+NK4i5gdz//4xQh7CBKP//ix6GWoD+//+KyIX/gnb/&#10;/4wKhzOFR///jFqHXIX6//+KJYUTguj//4cFgg9+ZP//hV+AwXuP//+GRoJNe7P//4gRhRF82///&#10;iMGGvHzr//+I6YdbfMf//4nziAV+RP//jAiJCoE///+Nj4lLg1n//44aiMCDu///jzqJH4Qh//+S&#10;BYuLhgz//5QFjbGHYf//k66N7Ybc//+RzIy2hVX//4+fiyKD////jmyKjIPd//+NNoomg6j//4qy&#10;iIyCJf//iXKIGYJA//+LworehnH//5DQkASNcf//lp6VwpR8//+bq5rNmbn//56xnbicJv//nm2c&#10;1ZsJ//+czZn1mNL//548mgaaP///pAqfP6DM//+qlKaOqJn//6y6qnmsBv//qNqoZak0//+iM6La&#10;o3X//5wwnWqeTf//l52ZcJqC//+TbZYcl0X//5BJk8eVY///kBuUB5aj//+R+5YCmcH//5K7lumb&#10;f///kZCWC5s5//+Pk5Qkmdb//41NkWCXff//jACPI5WC//+MrI71lYb//48UkRCX2P//kjSUfpt8&#10;//+UT5cYnj7//5Ttl/efSf//lhCZOqDd//+ZIJzRpQP//50uojSrKf//oNOnhrE0//+jLarptP7/&#10;/6Luqmi0mv//oUenjLH5//+hcaaYsYj//6OzqJiz5///pv+sq7d///+pXbCKuf///6imsYK5df//&#10;pUqvlLbF//+hFqxNs3n//52TqUOwb///m3enS64A//+ZeqU4q4j//5cBonOpYf//lCSfBagK//+R&#10;oZvLp7P//5A2mduoPP//j9CZgKkf//+PrZoSqdj//43omSio+v//iZaVMqXr//+FRZBsov3//4Mv&#10;jXShzv//g3uNKaIF//+Ed45Eohv//4Myjaifvf//fxGKDZqt//960YWNlX7//3lTgu+SwP//eviC&#10;95Kr//9954RUk3P//3+fhOCS2///fm+CzI9p//957X1IiMP//3TIdtSBq///c+J0pn9t//97BXtO&#10;hpn//4nCiwOXRP//mxye5Kwe//+nMK5qvDf//6oMtMDCrf//pj+zvMGr//+gNa9VvZr//5rCqka5&#10;jv//lvyl8bdV//+VFqMwt7X//5QFoWu5MP//kZaerLij//+OSpt/tpH//4tImP61Df//iNeXL7Tq&#10;//+KK5j4uPj//5FYoIbDM///nOCs8NJC//+nvbmZ4Ur//6zFwQ3qVf//rRrDqOzd//+r18O660r/&#10;/6pjwkvoA///qj3BguXf//+rQsIe5cX//6yCw4Xm2///rVfEueg1//+tG8SI6JH//6wYwxnnR///&#10;qlXAguPX//+pWr6L4IT//6pUvvbf9f//q0nAM+EL//+qwMCD4iT//6pDwLTj5v//qtrBPOZP//+s&#10;GcG76Gj//6yKwUPo9v//qwy/H+d4//+omrxX5Uf//6Zmuf7jlv//pMe4iOKs//+kpLkM4wT//6VY&#10;uqXjNf//pUS7FeHv//+lpbt04Zn//6Z4vA3jV///pnO73uXD//+l5LtT5/P//6UMupPo7f//pIS6&#10;F+jY//+lNbrM6KH//6Yju6nnrv//ple7q+Vs//+lrLqx4mD//6S5uYXf1f//pI+5hd9Q//+kwrpq&#10;4GD//6Oyum/hKv//oeS5qOHq//+gsbj340H//6DIuNzk2///oie5iOXy//+i9rmd5Rr//6KFuMzj&#10;Av//o3e5+ONj//+laLyX5er//6WevYfnJ///pJu9GObS//+kELzJ5kT//6OxvBblPP//ouG6aON3&#10;//+iIriT4gX//6OUuU7ja///prm8YOb2//+nsr3F6B7//6ZavO/mVP//pJS7U+OF//+jXbnO4Qj/&#10;/6NsuUXgCf//pK259OEP//+miLtz47b//6eQvFnmFv//puS8CObG//+l9rw45zX//6V/vXDoJv//&#10;pM6+Pugv//+iwryy5Vb//6A8uXfhLf//n4O3Vd+R//+gYLaf4Xf//6HkttLle///o0u3Z+kK//+j&#10;kbep6bL//6OquLjoc///pBe6n+cd//+jFbqd5Ln//6BzuALg1///nkS1M93I//+fG7V23pv//6Jv&#10;uIHie///o/q6CeQ///+i2Lk94uL//6HruTriG///oWS50+H5//+furir38n//50qtXXbbP//m/Sy&#10;ytg3//+jJcCe6LP//6PzwczocP//o9/B9+bN//+jgsG65Vb//6PFwazlQv//o8/AoeVf//+kCL9y&#10;5cP//6WOwAbnof//p2fB6uoj//+nv8MC60H//6Wewarpv///o2G/x+fR//+kYsC76OP//6cgwxjr&#10;P///pvTCVOpY//+klb9552P//6PWvurmff//pHvAYubL//+jVsA85Fv//6EuvvPgtv//oTu/p+Cs&#10;//+i1sF45Av//6OdwavnQf//o7TAhei///+jFb6K57f//6LYvYrmIv//pEW/DOaW//+l5cEb577/&#10;/6VtwKnmof//oyq9z+Oz//+iBLwm4wH//6NBvYnmef//pVHAVOuV//+m48Kk7y3//6dQw2Xvff//&#10;prDCsO1s//+l58HI63b//6UkwTXqhf//pBrAwunJ//+jrsEh6Sb//6P2wd/ohf//ozDAyuaJ//+h&#10;ir5L47H//6EmvQ/iIv//ory+FuJE//+ljsB74zT//6eZwjfjUf//qJfDPOLx//+o4cP14qj//6gR&#10;w3Thzv//pnvBouBf//+k/7+031n//6Qyvvff6///pLLANeL3//+l0sIb5sr//6YFwjbog///pP3A&#10;C+eT//+ke74X5o7//6YSvqTnc///qQTBLujq//+rW8N56NT//6sjwxHmPv//qVjAwOKD//+oeL8S&#10;3w7//6gAvZPaNf//pdq6OtIr//+iALUVyIf//50ortK/OP//l3+ng7aY//+SC6AHrv///408mI6n&#10;yf//iVqRa6BL//+GYossmL7//4VJh66Ti///h+WJPJOt//+NKo50l5j//5EBkp6aH///km6UiZoR&#10;//+TpZa0mmj//5Xymp6cxf//mJqfDp/X//+ZhKEroOP//5cPnv6eaP//kn6aQZpx//+O85afmIP/&#10;/410lQuY8v//jhGVKZqu//+RFpcvnav//5YQmxqiH///mfmeYaW9//+Zc52qpRb//5YQmjuhRP//&#10;k3qXn54U//+TLpdsnf3//5XMmmaipf//mZqezqpD//+dMKLnsan//6ItqDu4UP//pxqtmbvX//+n&#10;xK79uRb//6MJqxmw5v//npanUao+//+hIKoWq5P//6ckr4OwYf//qL+vgbBt//+mmKssrOX//6Vx&#10;p/KrBv//p3yoKqyQ//+tKaxAsVn//7V6s5i4hP//vLu6/L8L//++975pwV3//71QvfW/9v//utO7&#10;i7zq//+44LiBuYr//7iDtxi3rv//uJS3hLcI//+2TbdNtQz//7EVtQWw7f//rDWy461y//+rgbPV&#10;rcH//63htjewNv//r122D7Dz//+wKbSysOT//7FUtLix+f//sJa0dLIo//+tDrJlsD3//6oesM+u&#10;6v//qzyySbC7//+xJbcltaL//7yJwCC96///ydrK1sdV///RLtDDy97//8y3zDbGH///wZ/BSro0&#10;//+5bLiMsGX//7Trsuupjv//rferUaFK//+myKSCmrT//6MlodeYr///oNygYJg2//+gB5/xmUD/&#10;/6PfpByfD///qiarD6dI//+sEa4dqxf//6d3qsaoDf//ogWmOaNI//+hNaW1ofz//6PDqA+jW///&#10;pcapN6Ox//+nNKkWorL//6pWqpOjFP//rQisq6Rx//+sAKySpOD//6mUq/KmEv//qHmsg6jB//+o&#10;AK0gqsT//6dbrNSqvv//psKro6j8//+mDKlIpfn//6TKpeWiX///o5SjCp+///+jNKITnvn//6RC&#10;o0OgHf//pril1qK8//+pL6f6pXj//6ryqUCny///reWsDKt///+0w7M2soH//70kvAu6Df//v1e+&#10;u7t1//+407kRteT//7CWskuwsf//q4mu0K8y//+ogayArj7//6byqmSsjf//pcKn4amt//+hvaKU&#10;o2b//5y2nO6cQP//nJidF5rR//+ioqQuoMH//6gxqt2m7v//poKpu6W3//+h8qVjoWn//6FlpUSh&#10;fP//ooim76OL//+gSqT3ocn//5uAoEycvf//mAedFpiw//+XFJxol3D//5hpnaCY2f//nC6g+py9&#10;//+hVKW/oXz//6UlqSqkB///pRWoDaIS//+jyaS4nrf//6XSpDmeu///qTWlcKBg//+obqOPnsv/&#10;/6LHnhaZuP//nMKZPJU7//+aDpf1k9P//5jNl6qS1///l4aWrZDa//+XQpZpj5P//5eTlu6PV///&#10;lzGXAo9e//+Xa5d1kH///5rLmjOULP//oEieOpjV//+iwZ9JmkH//6ABnCaXmP//m3+YRpRS//+Y&#10;TpXLklD//5ahlCKQ0///lx6UA5Da//+cMph1lVP//6W/ocueG///rVKpXqRC//+s4aiZocH//6aK&#10;oXqZQv//oTWbpJKJ//+gh5uQkgL//6FynjKVGP//oC6e1Je2//+eb54bmif//6DIoFafTv//qAem&#10;1qdG//+u2q0DrSH//6+jrXGsCP//q36pCaWO//+pb6a6oTH//60PqmWjZP//sRGuvqdw//+wQ65F&#10;p9r//6yuqr2lfv//qqeoe6OU//+r7qlFo53//61kqfOjWv//rTOozqIh//+t+6i7os7//7Cdqsil&#10;nf//sr2sZqdq//+yz6uEpfj//7M4qlujZv//uQGup6V5///Bx7dEq63//8Tgu8euzv//vyy4N6s8&#10;//+3RrI/pb7//7PlsEyj2P//tEmxpqUF//+0L7HwpbX//7HFrvej3///r82rgqFT//+yHqxWofT/&#10;/7Wjr6ekhv//tD6vkaS8//+uqauHoqr//6oip4OhFP//qLmliaBw//+o/aSsn5f//6thpdygEv//&#10;sTeq+qQc//+2trEWqJT//7XGsh+np///rcCsSaBY//+lraVGmRb//6PAosSXmv//p6+k1JtA//+v&#10;eapboev//7uLtRystP//xvPBG7f2///HZ8NkuXn//7m2tvKsvf//qg6m4pzz//+lP6Bylwb//6rl&#10;pHmbiP//sharHaL3//+zna1/pnn//6/+q5mlh///rOSqFaPz//+sFaoloqH//6vjqhagRf//quSo&#10;6JyN//+qdah9mfz//6wnqnaavf//rKurAJvD//+ql6gPmzj//6lFpQebkv//q1ulTJ63//+wNKkA&#10;o8P//7MNq3KmTf//sZGptKQM//+w4ahyobH//7eErqGlkP//xES7z69A///L48RwtLr//8Zov1+u&#10;7v//ulKyz6Sc//+z7qvpoU3//7ZHrnWmZf//uVuyZqqX//+29bC9pxj//7JHrBefmf//sGOp45qw&#10;//+v1qmjmNj//6tjpn+V3P//pEqhFpIL//+gqp6FkbH//6FPnyGUu///otmfi5e9//+kLp7omYz/&#10;/6fQoFeci///r0emJaJY//+0faqlpXf//7CNpv+gXP//p1We4Jge//+h55srlaz//6JbnYaZkP//&#10;o3SgDpzK//+hy579m1///59fnKOYBP//n1+coJa8//+i/KApmN7//6fCpLScO///qO+l/J0b//+k&#10;B6Iamff//5xYnAuVm///l6+Yo5Q0//+XcJivlhP//5ksmh+Y+///mqmbYpsr//+aGprZmrP//5d6&#10;mDmXD///lQGVbZKB//+VMJUqkJj//5eDl1mSKf//mNeZBZSl//+X5piwlab//5eimMqV+///mpqb&#10;eJc3//+dX503lw3//5uBmdeS0///lwWT3407//+VcJFYi1n//5j4lGiO0P//nwGaHZTs//+jyZ5y&#10;mer//6U1n3qbYv//o1adsZj5//+gv5vblYb//56bmvqTLP//nLead5KU//+cBpsFlEH//5w7nFCW&#10;pP//msWb35ZJ//+YZZp1lCn//5ddmkqTff//l3KavpQm//+X9ZrLlIL//5lqm0CUf///mzicVJRH&#10;//+bLpxHkyb//5g4mcyQof//lEKWQI30//+RBpMHi8L//47PkEyJ3f//jzOPo4ng//+TG5JnjRv/&#10;/5fvlr2Raf//mTGYP5Ja//+WYpXQjwb//5SRk9eMKv//lp+VYI0F//+ZKZefjuz//5gFlqSOCf//&#10;lDiTMorw//+RZJCiiKX//5D7kEqIUf//kICPmoez//+OxI1ahdT//43Bi6qEnf//jwSMX4Vo//+S&#10;aY+MiCz//5ask/uMEf//mjGX34+E//+bv5nKkOT//5r/mXqPp///mXKYv43X//+ZNpnbjmz//5m1&#10;m9eRGP//mTScNpNa//+YOZsYlJD//5kQmtuWOP//nEmclJjE//+fu564mrb//6BPnquaHP//nmyc&#10;uZf3//+cspsflrn//5ylmv2XUv//ntGc+poW//+hLp9QnSn//6Eon4qd1///oFee250t//+flJ2k&#10;m7///53DmvaZAf//m3mYI5Z1//+aRZc9leP//5remK2XT///nMObOJll//+e2J0/mtv//6Exnxac&#10;Wv//o72hfZ67//+k9qNwoMj//6JioimfYf//m3acg5ki//+U1Ja1knb//5NMlX+QsP//lbaXppMj&#10;//+XSphzlRr//5aJltCUt///leaVd5QO//+WdZV0lBn//5cilauUDv//l0SVkJNv//+W+ZUSkgf/&#10;/5ellTWQ7///mZKWTpD9//+bIZdekYz//5pulxORX///lfOTsY6x//+OzY1iiZv//4hOhsqERP//&#10;hSmC5oDs//+HnYTdgmf//43/i6GIEP//ksiRdoz///+TvZOsjx///5PFlM2RAf//lOaWp5QO//+W&#10;Q5golrr//5WSlyOWov//k2aUq5Sw//+SKpOHk4X//5JilCWTev//k62V05QH//+V/phHlWz//5js&#10;myeXlf//m0qdUplb//+bSpz2mMj//5lJmoiWg///l2WYYpUM//+W85gElYD//5fLmPmW+v//mM6Z&#10;zJfW//+Zw5oxmCf//5tim0iZiv//nkyeNJz1//+gFqCdn07//52pnx6cyv//mSWbc5gB//+WuZmn&#10;lk3//5ZkmdyX/v//lq2asJq3//+WnJsXnB3//5ZAmuKbnP//ln2a7JqS//+XGJszmcD//5dpm2KZ&#10;N///lzabYpi+//+XAJuQmHH//5gcnPKZAf//mVCd+Ziz//+XkJuMlPD//5Q5l0GQQP//kheUTo5m&#10;//+RiZM8j3///5FqkvORL///kRqSlJF4//+RdJKmkKP//5NTk8qQC///lc2VXpAA//+Xk5aOkC7/&#10;/5dJllyPaP//lEOT84yk//+QQZDgiVX//43oj4eID///jfOQXYlh//+PUpHii6b//4/OkaaMLv//&#10;jpuPI4pV//+OSY2fiUv//4/8jtyKlv//kWWQuYv1//+P4JATinL//4peixWEzv//hFmE5n66//+B&#10;4IHUfGn//4DjgEh7i///fkh9R3hX//97Qnncc8z//3oaeExw5///e6F5ZHFB//9+oXvpc+3//4Bj&#10;fVV2Iv//fzV8SHYS//99GnrZdYr//3yse1x2ov//fVV8qXgG//99cXzld9n//30ifEt2s///fFB6&#10;/HUi//9643kGc0b//3nud5Nx2v//ewZ4ZHIe//99zns+c/H//3+GfV11Ov//fZt77XPD//95ZXgK&#10;cKv//3aZdXNvT///du92DHFs//95TniidXb//3rIehZ3pf//eMF313Tp//91FXQdb7f//3OdctFs&#10;zv//dd91KW4W//96Onk3ceP//32ffBx1Df//fyp9SXau//+AUH5TeBL//4JdgEl6QP//hPaCmHyJ&#10;//+FI4JjfDb//4ErfjR4Hv//e5p4wXMg//941HZrcUb//3qfeNVzdP//fS173HUm//97YXodcXD/&#10;/3bddRprBP//dN1yd2gB//92vHP/aZn//3n8d3lsu///ezB5HW2b//94rXZSapn//3TxcRZmY///&#10;c9ZtymUQ//92Z26xaAb//3tOc1Jt6v//fnp3S3He//97sXWGbuL//3X/cD9nxf//dGhuYGPQ//95&#10;w3MrZnD//4NRfF1tov//iZ2CvXL8//+G24BfcSH//324d85qGv//dKpvaWM+//9vd2rRX6f//25E&#10;ahBfiv//bzNrYGFc//9wQmynY0j//3FMbYhlFf//c3ZvHWfm//92NnEMau///3efccNsGf//eCVx&#10;u2va//94r3G8a2L//3oOcmpr2v//fTx1Am6H//+B5nl+cxf//4bXfst35f//i5yEW3wN//+O7YjZ&#10;fqn//4/MixJ/tf//kAGMOYGX//+ReY3bhgT//5P0j+OL3P//ljGRsZDU//+XI5K/k1T//5fglCCU&#10;yP//muiX4pg+//+hSZ6sns///6oCp32m8f//sSqvB6xk//+yfLGcq3X//62NrqmlGf//pfmpAp3F&#10;//+gPaRqmY///54ponuZA///neuhjplK//+cXp61lu///5hdmTyRPP//k/OToIr3//+QuI+shkD/&#10;/44HjH2Cmv//i3uJan+q//+JTIapfXj//4b4g/N7M///hPmB03j5//+E4oG1eF7//4dUhDR6Z///&#10;jACJIX8i//+Qn44RhB3//5GbjuOFTf//j/6MMYN+//+RGovFhHT//5gJka2L0P//omecRJdi//+q&#10;IqVqoKT//6ycqd2kdf//q0aqZ6Rf//+nWafSohL//6QCpQ+hCP//o8SklaNV//+lV6U2prD//6b8&#10;pXSobv//p4WktKdG//+oI6S/pQT//6sMqAGkuP//r5utlabq//+yirHiqZj//7DSsYSp7///rG6u&#10;Jah2//+qeayZqEH//6t+rWKo7///rRauVqiP//+ubq70p3n//7AksD+n0P//sjeyZKp2//+xr7Ik&#10;rBH//62irieqTP//qY+qEqeg//+nLKghpd3//6aGqIulQP//qK2ruqaA//+s1bAiqLr//653sS6o&#10;XP//qrWseqOq//+lZqZcnob//6KQou+cDv//oZChkZsC//+iR6I8mwv//6VQpX2c4///qV6ps5/U&#10;//+rpqv1og7//6pZqqmiJf//qGWo26JC//+pV6n9pQP//6yQrTWpaP//r7ev8ayz//+yfbHcrhX/&#10;/7T5s2uuMP//taKzraz7//+zZbGjqk7//7Evr5GoX///sXyvW6ie//+wxq2Zp1r//6tqpxyhJ///&#10;pcKgm5p2//+mmqEZmjb//6yMpySfkP//r8qqjKLE//+tb6fvoBv//6oRpCObgv//qK2i2Zhh//+n&#10;q6KAlij//6WZoP+UIP//pE+fpJP7//+kTJ9IlcP//6NvnlCWv///oSmcRZXf//+espoak+T//50J&#10;mLCR1f//nESYPpB7//+bMZd6j2T//5nvlmCOzf//mjyW8pAH//+cYpnJkx///58RnUuWvP//oMmf&#10;K5ko//+iB5+dmmz//6P1oFabhv//pTegypud//+kpp/cmef//6SJn26YbP//poOhAJio//+ng6Hs&#10;mIb//6PznsmVk///np6aDZJB//+bY5c2kMX//5julRGOxv//li+S94uP//+T7JGRiNz//5KxkMKH&#10;yP//k0qQ0IjK//+UGZBOiXr//5JYjSiGwv//j4qJmYLb//+O+YkdgiH//5AQivqEUv//j6qLoIWc&#10;//+NE4n2hIP//4q9iE2DSv//iliIUIPS//+LNYlYhbP//41fi4SJAv//km+Qn471//+ZmpgIlif/&#10;/57lnbWac///n5CepZmk//+d5Z0Glqj//50QnB+Uw///nQ+cGZOl//+cnJtdkav//5uUmVmOuv//&#10;mwWXFoxm//+beZW/i+H//5vjlPuMWP//mrOTn4wY//+X5JF1it7//5Upj7qKIv//lNOQW4uX//+X&#10;ApM7jlj//5mSlmOP0v//mwmYgo9I//+bkJnWjmH//5womyCOvv//nbyc9ZB2//+fVp4tkWv//57X&#10;nLSPcv//m/yYmItU//+Ys5Qxh////5clkfyHZP//l5WSOojU//+YUpLribP//5eOkfGIIP//lOmO&#10;7IRo//+SWow6gWj//5HLjBKBi///kmiNdYO6//+SJ43OhSv//5FkjQyFdv//kguNKYYt//+UEo5u&#10;h2H//5Uyju6HWv//lcGPUocX//+X95HtiRr//5uelm+M5P//njWZ44+8//+erprukLb//55MmuCR&#10;Sf//ncCafJGn//+ccpj3kH7//5s7lyOOpf//mouV9I2Q//+Y/pShjK///5awkyGL+///lOiSCovY&#10;//+UJJFXjA7//5TakaGM4v//lvGTNI6K//+ZT5U5kGb//5ucl2+SYP//ndyZqJRj//+feZsQlb3/&#10;/5+9mvKV6f//ntqZ8ZV5//+doZl/lVr//50HmryWRf//nUydPZgL//+d759umaH//55En/eZyf//&#10;nduelZgH//+dA5xUlTj//5vQmhCSKP//mtSYnY+S//+bh5kujrf//51tmsmPNv//nZuaX46v//+b&#10;GZc7jGb//5gflACKB///liSSYIhj//+UmpH4hvn//5PBksiGp///lBiUmogk//+U1ZX3ii///5Sp&#10;lZCLBv//kp2THYnK//+PmI/rh7P//4x8jKKFgv//iO6ImoKU//+F8YT4f/X//4Vzg/h/nP//hxCF&#10;Q4DY//+JKYbegbP//4uoiIGCcf//jvqK44Sw//+R9I1Ih/n//5MzjnaKff//klmN2YrQ//+PoYtr&#10;iJT//40BiRaF3P//jI+I44Ul//+OZosYhu///5Hjj06K1P//liaUtpAr//+aCJnllZH//5ylnYGZ&#10;RP//nNmeOJmG//+aB5t1lg///5Y3l4uR////lHeV8JEk//+Vr5eilBX//5hpmuSYUv//muSdt5s0&#10;//+cv5+Nm/T//53In/mahP//nqWfYpgR//+hIp+yl1T//6Vmoe2ZoP//qcKlNp3c//+r9KdboQf/&#10;/6uPp1ehW///rF6ooqIS//+wma2HpiT//7NrsSypyf//r5ut7afO//+o9Kd7owX//6ZZpPChP///&#10;pqulWaEB//+k5aOXnd3//6Cvn2OYm///nGKbX5Rx//+YA5ehkWn//5KJktWN1f//jSmN4oo4//+J&#10;lIpzh+v//4eliFWGiP//hpOGpIT5//+GW4VggyH//4YQg+yAm///hQ2B832J//+FL4FufBr//4jj&#10;hLN+k///jdOJU4Jp//+P4osFg6D//49uihmC3///kEiKYYQo//+Ui44tiYn//5ntk5mQWP//nPCX&#10;ZJSa//+dnpl1lfT//52UmwWV4///nXaccpVJ//+d3p4XlVn//5z4ncuUxv//mIKZG5E8//+TiZNr&#10;jUn//5IzkWiMwv//k6KSbY6Y//+U75Nnj4z//5Umkz6OWP//lTqS14w5//+XHJQMjDz//5p7lniO&#10;8///m46WoZBY//+ZDJOhjiL//5aBkUSLc///ld2ROYq6//+VXJFVitD//5Ncj+SKIv//kQqOGYl3&#10;//+RO47Aiwf//5PkkYuOJ///lhiTZ4/B//+WuJNTjxT//5YzkeeM/v//lHqPWom4//+Ra4v7hZH/&#10;/44BiO2CAv//i9KHeICH//+Lp4fngST//4x/iPCCGf//jS6JroI///+Me4lmgSj//4hlhkt9iP//&#10;gJx/xncp//94aniccLz//3T3dVJuiP//dxR2gHDB//96j3gSczX//3ywd+Vzkv//fVF2knJE//98&#10;v3T0cBX//30GdTNvV///f614m3GN//+EVH5Cdej//4kng9p6Jv//jAOG7nwV//+NBoekfEz//418&#10;h5x8aP//jXiHLXw8//+NOIaoe53//45th6h7+f//kaiKp33p//+Vlo6ZgLf//5fDkUyCx///ld6Q&#10;fIJJ//+P5Iucfsz//4iYhJt52v//gxZ+SnXD//+BDHq/dBv//4IRelp1Cf//hSt80Hg2//+JpYGZ&#10;fUb//45ph1OC4///kl+MTYd///+VB49sikL//5bgkOyLsP//mH+Rpoxn//+ZLZF1i77//5l3kWWK&#10;nf//mlaSnIqK//+auZO/iqv//5jIko6I7v//lTGPRIVn//+Sn4w+giz//5Lvi4aBL///lLKMmYH2&#10;//+Va423gvn//5SyjlODtv//lFaPNoT2//+VBZBThrr//5W6kLKH8f//lWWPwofF//+Tw42qhfX/&#10;/5Gpi2SDTf//kDmKFoEs//+QToqvgQn//5ImjU6Dr///lMGQh4fQ//+WBpHeijD//5RTj7uIQv//&#10;kWuMOYQG//+PSom/gMD//41Ah59+pv//i3uFu32I//+Ly4W3fkj//43vh2eAKv//j4qIxYEw//+P&#10;cYjmgPL//45kiIqAtf//jeSI+IGj//+ODIocgv7//43EiqOC4///jNiJ+IDf//+MkIk3fsX//44j&#10;idl+pf//kHGLTIBU//+QWYrbgQ3//42HiDJ/////ixqGF39C//+K5IYif/T//4xCh52Bcf//jc+I&#10;5YKf//+O1okVgwL//4+8iOmC6///kM6JWIKb//+RXIpGgbn//5FKi5SA4v//kWaNhIFR//+SEI/O&#10;g0j//5MmkbyF8f//k/aSbYfa//+TlpEhh6v//5IAjlGFgf//jvmKf4HU//+J+4V/fMP//4UqgRt4&#10;c///hEmAYnge//+IHIOze/7//412iBuAmv//kMaKlYKA//+RS4q3gW3//5Cfie9/i///j/2JKn5T&#10;//+PwYiXfhz//4/9iG5+7///j9CH+H/F//+OL4Y2fvj//4sWgzt70v//iBSAnner//+G93/tdMX/&#10;/4hVgVR0Yf//i3aECnZz//+OtIa4edX//5BDiCJ8xv//j3uH5n40//+NdYb/fpL//4yqh3x/9P//&#10;jrqKT4OG//+Qyow7hhD//49rihyEHf//i1uFYH7o//+HfYEnecb//4WPfut2uv//hYN+lXYR//+G&#10;fX+tdy3//4hagix5mv//ineE6Xwx//+LC4V7fPP//4mOg2x7kv//h8CBOnor//+H94HTexf//4mg&#10;hH99gf//irGGnn78//+LSYfgf3z//4xBiPx/7P//jUOJs4Au//+N/InUgFT//45LiXGApf//jn2J&#10;JIHJ//+PconshCz//4/OijyFXf//jZOHvoKA//+KlIQ7ffb//4m2gxB8Ff//ijmDynzn//+Kx4TO&#10;flD//4tfhZh/G///i2aFc35///+KiYRwfR7//4okhCR9Qv//irKE939l//+LiIYsgfT//4wUhzSD&#10;aP//i/CHkYMs//+L3ofMgsn//40ziS2EdP//jwyLBodB//+P7owAiLX//5BCjJOIkP//kLKNOYfJ&#10;//+Q3I1shtz//5BPjLyF7v//jyiLlYUs//+OMIrYhPv//44wiw6FpP//juGLlIaA//+P7owIh0D/&#10;/5EmjJ+IYP//kfuNNYn+//+SfI3RjAD//5Mjjp+OFf//lJeQOZAa//+XFZL4kcX//5kalTyRl///&#10;mreWxpBf//+d2plZkQf//6DVm4CSeP//oGSaWJGL//+eL5e/j5b//58gmJ2Q5P//o/ediZVZ//+o&#10;NKG1mB7//6eMoN+V1///on6b8pBz//+bM5WIipX//5HyjbmDlf//iEeFQ3u6//+BCH4+dR3//34Q&#10;entxzf//f8h633LL//+E9n7ud7T//4xbhhR/xv//komM/YdP//+TpY9Picf//5GSjjOIev//kEKN&#10;K4dT//+Rjo4IiD///5Qrj/KKAf//lS+QuIoE//+UlZDNiMr//5NzkPSHhv//kxyRhIdO//+T/ZIT&#10;iE3//5Maj5CHZf//j6qJ+INk//+NB4XKf1H//47Lh1V/D///k/yNvoKp//+WuJJNhTb//5QbkQiD&#10;wf//j2KMrYC4//+LzojQfpr//4j0hZF8x///hC6AZnjA//99m3lQcsP//3kxdGpulP//ejZ1cW9P&#10;//9/jnuKc+3//4R9gbV4Jv//hgmEUnll//+FQIP7eLP//4Ttg2R4h///hXCC7niz//+E4oD9dvf/&#10;/4Msfe1zVf//gVN7YW+1//9/+Xo1baz//38fehVtmv//fkJ58G5b//9+TnpvcCb//4C/fTN0J///&#10;hGeBYHli//+HWYT6fbD//4kLhxB/+P//iaSHaYAb//+KMocff5v//4s7hyN/+P//i8+HDIDI//+M&#10;KYc5gdH//40SiCyC4P//jgiJGIMz//+Ouom5gyv//46sid6DbP//jwyKooVR//+QW4wWiFX//4/Z&#10;i2SIn///jG6HvYSt//+IM4OEfxD//4XIgWd7H///hgOCUXor//+HboTDet///4ijhvt70v//icSI&#10;nX1R//+LbIoHf+T//42Ai1SC6///juSLroSZ//+Pg4sshKj//5Dci26E3f//k4+NTYY8//+U7o6A&#10;hpX//5OBjZWE/v//kGeLUoLq//+Ny4mRglr//44BipqEyv//j4eM/4fy//+Pco3ZiMf//49WjoCJ&#10;Yf//kQCQgIwS//+TyJMTj/r//5b9ldGTyf//mn2ZBJc+//+dcZvlmdr//53Nm86Z3v//nHuZQZgn&#10;//+dx5jfmRL//6M5nUKei///qWuj66Vz//+rcKfmqM7//6dipkmmXv//oE6hIKEC//+aLpwknJP/&#10;/5ZAmQGaP///k0SWtJir//+RG5Txl6T//5EYlNWYYf//klKV0poB//+R4JWRmff//49Tk6yYHv//&#10;jFaRLJX2//+KEI6flET//4mjjTuT+P//i5GOH5XY//+PSpFOmZD//5PGld6eP///l3uZ/6Il//+Z&#10;zZy3pG7//5vnny+mcP//njOiP6lY//+fw6VDrOD//6CCp8WwkP//oG+o37La//+eCqZisO3//5sI&#10;oi+sqv//myWg5asK//+eS6NjrQj//6KaqCmw1///pTqsDrNw//+kKqyIsu7//6EcquGxV///nnip&#10;UrC6//+crqhKsFf//5qWpp6uJf//lxajMKmf//+TOZ78pVj//5AQmyujRf//jlSYnqOL//+OGJfC&#10;pRT//47SmEimvf//kBaZzaiW//+Qypr5qmb//4+Smg6rHv//jVSXz6sZ//+L6pZgq4r//4xllz+t&#10;R///jaeZeK9V//+NI5oprzT//4o/mBusC///hv2UyaeM//+F15KUpFH//4eBkpWjdv//ipST/qQV&#10;//+NGJVTpIr//4ztlE+igP//h+6ORZtt//9/tYRtkMX//3kke+CH6v//ePd6LYZp//+A+YHhjoP/&#10;/48pkU+eL///nOShn650//+jdat4uCT//6JWrWK6Nv//nR2qFLeJ//+WraQNsqP//5EindOuP///&#10;jbiZbKyQ//+ML5dMrbX//4uZlrWwXf//i5uXO7PB//+LbZfstub//4sfmJa5mf//jfGcSr7T//+V&#10;SqSHyHf//59Xr9HVh///p8O6A+IR//+rAb836ZL//6sIwOfsBP//qiTA0urY//+pBL+A55z//6mC&#10;v2Plaf//qybAt+UI//+sP8H65Vz//6yYwqvmBP//rEbCiuZW//+riMG35Xf//6oOv7TikP//qUu+&#10;DN+5//+ql76c36H//6u+v6rgy///qvG/dOFO//+qLb924n///6pcwB3keP//qr/AieXg//+qRL/f&#10;5Zf//6iWvfDjqf//pmG7XuEi//+kDrik3sL//6KKtwLdov//otC3ud54//+jP7jV3sz//6LCuLbd&#10;u///o+65x97v//+mcrwC4u3//6dbvL/mef//pmW8Cuhd//+lD7tK6Uj//6SBu0zp5v//pW68aeqL&#10;//+m7L2f6ob//6gpvjjpaf//qEq9nObo//+m+bvD41T//6XRurrhCv//peS7u+F5//+lhrzX4pj/&#10;/6QIvKnjF///ooi7ruNe//+iZbsT5DX//6PUu3nlZf//pKu7W+Tp//+j9rop4t3//6RIuqri5v//&#10;pXe8cuUB//+kzrx65bD//6Mru4Xk+P//ow674OTk//+j87yR5PP//6Q4u83ju///o/m6EOHv//+l&#10;CboW4jH//6cYvA/kgP//p0S9AOWV//+loLxe5N///6Pgu0Tjqv//oxG6heMQ//+jh7qH46z//6So&#10;uujlFf//pcG7TOZq//+mO7tl5sv//6YZu5nmUv//pgW8nOYi//+lkb2Z5iT//6Q4vWDlTP//ohi7&#10;lOMG//+gEbkE4Ij//58stwPfu///n1e15OFc//+gebXu5QX//6HStrXonP//onO3gOnd//+i9bji&#10;6Q///6MpuiHm9P//oZy5DuMr//+e+LYp3qj//51vs//cA///nxW1HN2n//+i4biQ4hn//6SIugzk&#10;K///o6e5i+Nr//+ixbnV4wn//6FXueTiVP//npy3+t9w//+b67Tf23n//5ttsxPZov//ojK+5+ai&#10;//+iVL+Z5Zr//6MQwSflKv//o97Ck+WE//+kVMLE5iH//6OiwMLlyv//ouG+SuVW//+jkb3T5kv/&#10;/6Udv1XoR///pdrA7emn//+k1MDt6UD//6O6wGnojf//pS3B3OoH//+oH8RX7Gz//6h5w/Xr5f//&#10;plrBQekc//+ksb+n5yT//6N2vwrlVv//oUO9kuGi//+fpLyR3lL//6C0viDfHv//ou/As+Me//+k&#10;AsGd5vb//6RcwSfpRf//o9e/eOja//+jdL5J51L//6TNv9Pnpv//pmnCNui8//+lo8G850///6Ka&#10;vhPjav//oNC7beGP//+iO7yz5Ir//6Tkv/TprP//psnCie0p//+m9cLq7Rv//6WYwTrqU///pJi/&#10;yOgL//+kob+658D//6TwwHvoU///pVjBsOix//+lEsH559///6Mav93lT///oXq9meNG//+ibb3r&#10;46///6U6wEvlEv//p8XCc+U4//+oJMJ04wX//6djwY/gfP//pvjBUN9e//+mkcEY3wT//6XxwIfe&#10;2P//pR6/2d8E//+kh7/m4H3//6VWwajkYv//pnjDPehr//+mSsJf6XL//6T9v4Lnff//pFW9UuV6&#10;//+ld72h5aT//6cVvyzmV///p5vADeWX//+m4r+k46L//6bxv5TisP//qXDBWeM2//+r7sKm4Zr/&#10;/6uiwRbbn///qYC98dQF//+m67qTzVb//6M1teHGp///nWOueL4l//+VZqPZssr//4zNl5Klov//&#10;hPuLtZim//+ANYOSj4L//4C3giaNTf//hSKGBJAL//+JKop0kn///4uBjdmTYP//jYKRhZTC//+P&#10;45YDl5r//5JHmjOawf//k5OcU5xp//+SaZrdm03//45slgKXyv//iZ6QVpQy//+GsIydkpT//4df&#10;jGqTzP//i3SPmpeA//+Rf5UUnPT//5Z2mhOh6P//lwGbFqML//+T1JhsoIr//5AelROdWv//js+U&#10;Cpz0//+SrJhCosn//5nxoAutCf//oCemxLYX//+kuauwu7v//6f0r0y9eP//qEqwRLpm//+juKyI&#10;skL//53tp32qIP//nnWoVKlz//+kPq2grjX//6fZr9Gwo///p3KtfK8z//+mBanorMf//6bBqDSr&#10;vf//qtWpuazr//+x1q7nsPb//7kcthi22v//u6m6J7o7//+5oLnbukT//7cRuAS5gf//tcy2hLk3&#10;//+2Kbatufr//7aVt6e6df//tUW3s7jj//+x0rYHtQf//61ys2ewQP//qyiySK2R//+ryrLdran/&#10;/6yRslqt/v//rPyxM66b//+uQLHWsOf//68js06zOf//rdGzM7Mz//+sJbKZsmf//60Ss/mzbP//&#10;sJy237WO//+2nLreuD7//74Iv9m7sf//w63EE76v///Cy8MrvTj//7wKvOe27f//tRC17rAS//+w&#10;ELBxqpL//6nSqfKkGf//pAikWZ60//+hZ6IOnJj//5/EoIubef//nx+fwpua//+i7qNvoH7//6m4&#10;qn2oev//rLauPqzG//+ohqsWqdv//6JWpcekhv//oIGkkaLp//+idqbMpIb//6P6p9mk/v//pHim&#10;8KN1//+mrqdnoxj//6mRqV2kXP//qXmpiKSe//+m86f0pBD//6TapvmkY///pDmnmqXH//+kfKk4&#10;pxT//6Suqgqmtv//pGio6KRQ//+jY6XmoM7//6HkopGd5///oN2gxZz7//+hu6HGnsj//6S7pP+i&#10;qf//p7unzaYW//+pOajWp7n//6qfqeapLf//rumuAq0L//+1lbSTsor//7izt+i0c///tWC1k7Eu&#10;//+wvLKgrh///61+sOOtEf//qbWtgqsL//+mZ6lsqLv//6Ubptinl///o5KkVaVK//+g0qE0oP//&#10;/5/5oJ2ewv//o9OlNKIv//+oR6plpxP//6avqTymHP//on+lg6KT//+iGaXhovL//6M1p6qkfP//&#10;oOSliaHZ//+b/aCTnCz//5iHnUWYHP//mAec5Zdf//+ZoJ4nmOn//51MoQ6chf//ovSmFKHf//+n&#10;saqEpd3//6d2qdWkdf//o8KlAJ90//+h26FxnDz//6IroCWbTv//oOqd+JlK//+c1pn6lWH//5ky&#10;lz6SmP//mHyXtZK4//+YK5g4krH//5aIluaQ8///lXSV4I+z//+V1JZUkC7//5aglz6Rk///l/aY&#10;T5Oq//+bhprVlz3//6Dhnoqbm///o2efwJ0s//+gY5yimoH//5sMmDeWjf//lzaVT5O///+VXpOk&#10;kbP//5Wvk4mRFv//mnaX0pT3//+kEqFKncP//6ycqdmlFv//rXyqWaQP//+nh6OGnAD//6G5nRiU&#10;3v//oIScd5P4//+hP58JluT//5/Dn5aY3v//nV2eJJnk//+e3J88nZn//6XKpSqlHv//rWysJ6wD&#10;//+vXq30rDP//6trqeKlyv//qM6m8KCK//+sM6oZofj//7C9rsKl2P//sAauW6Wm//+q7KmHoZ7/&#10;/6bJpXqeSP//psalPp5Z//+og6Zjn6v//6m8psSgjf//q6Wn1KJr//+uuqpGpX7//7EAq+unNf//&#10;sH+qWaUJ//+vGadioKb//7IHqN2f9P//uB+ujaNf//+6jLHApTP//7aary2ibf//sbirwZ9I//+x&#10;Kqy1oFj//7LSr+Wjn///siewLaSN//+uzaxtofr//6z1qLafAf//sDip15+m//+0Y61gog3//7LH&#10;rQeho///rL+ozJ88//+n5aSznbz//6W/ofmcpf//pRKgCZr0//+nCKC1mxX//6yDpYufFf//saKr&#10;aaPJ//+wlqx5o4D//6jcpzOdMf//oUKg/JbQ//+fV56ulVn//6LWoBCX9v//qjqkoZ0O//+2Ia6g&#10;pi3//8HQupawcP//wy+95bJ2//+3crPiqFv//6m3pk+bjP//pPegSZZS//+pfaM8mcH//7A/qUKg&#10;b///sjSr6qQb//+vR6qko6n//6xzqVyiKP//qymoyKAS//+p+6dvnIP//6fvpQmYDP//ppSj0pWB&#10;//+n/qXZly3//6mwp8iaKP//qYOmqpup//+o+aQlnK7//6pEo1+fEv//rUSlEqJ8//+ukKW/o2H/&#10;/62npBWg5///r9qlEaBC//+6GK5wpu///8lSvjSzLf//0WPHkbm6///LicIhs/j//8A4thuqQP//&#10;uvGwW6ek//+8/bMfrDH//74StdWub///uRKyRKiW//+xeqs4nrX//6w9pgSXJv//qWKjiJNs//+l&#10;sqDqkNT//6DmnXeOSP//ncKbQo15//+c95qRjsj//53kmqqRlv//oHubnJVu//+lo57Ompf//6zf&#10;pJSgg///sMOn7KKR//+tVKTCnjf//6aHntKYgP//opecS5dv//+igZ3ymp7//6JLnzCceP//n96d&#10;jppZ//+dnpuxl0v//57TnUSXM///pHOjBpsI//+q+6k7n5r//6ypqpWgaf//pyClcZxV//+e4543&#10;l2n//5rMmv2Wtv//m7ucJpn1//+dpp3unQ///51RnXydJ///miqaRJmO//+WjZZ0lGv//5UflLmQ&#10;t///ltaWUZB0//+Zy5mCkuj//5qCmsKU/v//mIqZcJU1//+XdpiwlS7//5ldmjiV/v//mveanZU/&#10;//+Y0JawkQv//5SukNqLzf//k2qOgYn6//+XNZHnjVv//51SmACTU///oe6coJhE//+jXZ4gmk7/&#10;/6I0nViZef//oJmclpeb//+e8JwWlaH//5z2m0iUFP//m6KbApQp//+bGJtolT///5n9m0CVFv//&#10;mSqbb5Rq//+ZXJyLlKv//5j7nIGUhf//l/yawpM3//+YiZnZkmf//5qSmrmSrf//mxebOJJn//+Y&#10;aplokGL//5RGljaNl///kLKTDosD//+Ok5CkiSL//4/KkOCJ5///lHqUbo4G//+ZCZhKklP//5kJ&#10;mCuSPv//lUGUQo3j//+TfpH5isX//5ZXlDWMDf//mYqXQY5e//+Yo5aejXf//5TqkyyKHf//kbuQ&#10;D4c8//+QM46CheP//46WjOeEtP//jNmLJIPD//+M9osDhIv//489jOOGwv//ksSQIImI//+WgJQB&#10;jID//5jmluuOif//mSmXtI6J//+YCJbzjN3//5cplqyLs///l32YFozk//+XppmRj3P//5aYmWCR&#10;cP//lhGY3JNJ//+YM5oqliv//5wHnLWZJv//npmeK5oZ//+eMZ1QmIv//504nIuXjv//ngedr5kO&#10;//+fg58gmyP//6DNn+Oclf//oT6fuJza//+gp57vnA7//6Danyqb2f//oGmegZq8//+du5s9l2z/&#10;/5simEyU0f//moCYD5T0//+bR5mLlqH//5yHmwSYHP//njWcIZkO//+g3Z3+mor//6NdoEucU///&#10;o0eg85yO//+fFZ3xmVT//5glmBaTU///kymT8Y7///+TBpRpj3T//5VTluuSqv//lfSXOZSY//+U&#10;RZT0lBX//5MTkymTVP//k96TWpOg//+VmJSRlEX//5cAlcmUgP//l/2W0JQp//+ZbpgFk+v//5rM&#10;mJ6Tkf//mqqXuZJ1//+YspWmkLf//5RRkd+Ng///jmKMiIjh//+KE4gqhRL//4mehzqEGv//jbCL&#10;CodM//+T1ZF2jQn//5cJlTWQvv//lhmU25EP//+Uq5QdkUv//5UFlU6TVP//ljiXQpXW//+Vz5dP&#10;llT//5PelaaVF///kwiU/pTW//+UIJYkliX//5YGl+eXmf//mC2Z1Zjc//+ar5wzmln//5y5njSb&#10;Y///nNaeW5qf//+bR5zZmJ///5lumu+W9v//mHCZtZZ8//+YfZlHltH//5k2mWGXWf//msCaZpiW&#10;//+cuZwzmrD//56hnnKdKv//nwmfsZ3x//+cMp38mvL//5gsmx2W5f//lmeaRZY1//+WbprtmGD/&#10;/5bBm5Kauv//lrqblZtj//+WhJsYmkn//5cYmxKZLf//mDSbl5jm//+Yn5vCmLv//5e6myOXu///&#10;lomai5ZX//+XFJuzlh3//5grnQGVm///lqKbBZIQ//+TypdGjfH//5KWlTmNF///ktmVEo8t//+S&#10;qZTakSH//5F7k7+RGv//kMyS25AF//+RiZLfjxj//5MRk3GOuP//lO+Ur49s//+V+ZXZkFj//5R6&#10;lRmPV///kTSSwYzC//+O95E9i1r//49TkdOMnv//kbaT0Y+C//+TmJTTkS///5Mmk3SQL///kf+R&#10;147O//+R4JIAjv///5K3k86QYP//ksiU/JDC//+P65Kyjbj//4wUjpiJd///ik2MCYdm//+IvImy&#10;haT//4WNheeBxv//gqqCeH1W//+CM4GIeuj//4QYgw97Q///heyEs3yU//+E1IOjfAr//4Cwf+B5&#10;Xv//fWF9U3ga//99236zepz//4BRgbx+Mv//gZ+DDH9i//+Bp4Kefq///4EGgWB9kf//gAx/13x+&#10;//+AK3+BfEL//4LMgcV9rf//hneFQH+I//+HvIaNf1X//4SBg4B7r///f4N+vXdO//98+nx6div/&#10;/33DfaV49v//gBSAUn2K//+BEoGBgCD//38kf7Z+Yf//fIl9bXqd//975n0reCv//310frh3+v//&#10;gCGAuXli//+CsYJbe2P//4TNg+J9mf//hnCFcX+z//+H9IcSgaP//4mLiIeDO///iQSHiYJ5//+F&#10;XINhfuH//4Gff2t70///gUt/W3x+//+EpYNvgHH//4d7hyiC2f//hVyFsH8+//+AgYECeJz//338&#10;fkV0sf//fuZ+6XSH//+A9ID9dYn//4DkgRR0g///fWp9IHBh//95G3cfa7r//3b6cqVpp///d4Jx&#10;XmrY//96DnNrbn///3vidcdxCv//eQxzu22y//9zwm7cZq3//3IkbTFitP//dvVxoGUw//+AaHqO&#10;bLr//4eggU1y9P//hfV/gXGh//99tHfBavL//3WwcL1lC///cOltBWJL//9vHWv2YiX//2/BbRFk&#10;L///cbtvXWdY//9z03GDalb//3Xsczxsyf//d450Fm34//93cnMKbK///3alcURqiP//dxdwwGoK&#10;//95bXJEbBT//32zdiNwq///gxB7xnaq//+IZoHqfEn//422iF6A+v//kc+NtYPr//+TU5BUhOT/&#10;/5PakUyGSv//lUCSSooE//+XBpM7juL//5eZkzmSdv//lqaSWpPR//+WVJK3lPj//5i4lfGYCf//&#10;nmecL515//+mdKR5pCr//6zgqzqoPv//rb+tD6ao//+pVaouoOD//6MlpYqbCP//nq6iBZgb//+c&#10;7KBll/P//5wqnwaX1f//mdybpJTf//+VR5Xnjrv//5BFj/yIAP//jAyLE4J5//+IH4ZwfdP//4Rc&#10;gc95z///gZJ+TXb4//+ADnyEdVP//3/ffIh0wv//gbh+t3X9//+F1oMjeZ7//4t3iRJ/Mv//j9CN&#10;hoOz//+P2o0Mg4n//4zGiK9/vf//ixOFYX1t//+OT4eegO///5Zwj+WKav//nwuZ15UP//+ko6F+&#10;nKn//6aUpYigUP//paOmS6E+//+lBqabovj//6Y4p8Cmd///p6SoE6kG//+oPKbVqOr//6eqpG+m&#10;I///qBmj36O0//+s0KiXpWv//7S7sVirDP//ugG366/V//+3wbcKrzP//7E1sYerEP//rkevAqmT&#10;//+w1rFmq+D//7SAtJKt5f//tbC1TKz+//+1zbVbq+X//7a2ts6tif//tTm2Bq5///+vzLDuq9r/&#10;/6p5q6Soov//p6mpI6cj//+moqjfpqb//6cvqhGmav//qYiscqaT//+rGq1/pX7//6jHqm6hPv//&#10;pSOl+5y///+j66Pxm2H//6RQo76cB///pG2j1Jx9//+ksqR6nL///6ZIpnKeCv//qASoXZ/o//+n&#10;vKguoJr//6cUp56hPv//qNWpkaQv//+s/q36qUz//7D3sdytdf//s3izkK6g//+1M7QCrd///7WQ&#10;s3isPv//s3qxVqnN//+xcK+LqEf//7Hqr9Co7v//sXauhaf2//+r9KfUoXT//6XXoJWaDv//psKg&#10;1pm0//+tqafioBL//7IErN6k0P//r7uq8aLn//+rBKYynav//6goo4WZuv//pseiv5e8//+lT6Gy&#10;lrv//6RWoFyW3f//o7We4pc1//+iF5zGlin//5/wmsiUUv//nn6Z4pLn//+eH5oDkij//55qmpqR&#10;5v//ndSaG5E0//+cC5hMkB///5tnl+OQr///nU6an5Pk//+gOJ6cl9j//6GjoFaZsf//ocCfjZlN&#10;//+jBp9gmWv//6VQoKialP//pkKhM5qX//+nBKGxmf3//6l3o8uahv//qpWk5Zpx//+mtaGIl3L/&#10;/6CYnCiT0v//nHyYiJH7//+ZwZYpkCP//5dFlEmNkP//lWKTJIuP//+T95IYipb//5NqkSeKvv//&#10;kv+Py4p9//+Q9Yzch7r//47FikuElv//jwSKsYSS//+Qj4y4hsb//5BljRWHg///jjqLTIXj//+M&#10;eYm8hFr//4xYiZOEeP//jLKJuIVk//+OJorPh77//5Nkj9qN5///m5eYTJaR//+h359HnMr//6ML&#10;oSOdnP//oXSfzZuK//+gjJ61mcn//6ArngKYBP//ntycX5TK//+c3pm6kJ3//5snltKM+v//mpGU&#10;4ItY//+ar5QYi4D//5m2kxuLpf//l1qRdYs8//+VspC+i////5aTkmSO4///mS+VfZID//+bZ5gs&#10;kwD//5xlmeGR7f//nJ+bGJDZ//+dUJyikYH//578npGTe///n8KezJOe//+d6pu4j/v//5o6lpmK&#10;Xv//ltSSH4YH//+Vl5BxhOD//5avkYKGTv//mCmS94eU//+YPZKnhrL//5Y3kBaDm///kzeM1oBI&#10;//+RnYuDf4r//5IYjImB2///kt6NkYSk//+TLo2Ghhv//5OWjSKGT///lE2NAoXB//+VTY2ghWD/&#10;/5d3kBGGwf//mzeUpopi//+fBZl8jkX//6B2m7OP0f//n66bSI+A//+el5pSj3X//51QmSGPS///&#10;myqW3I2J//+ZH5Rxiy3//5fIktmJ0f//lfiRYYk4//+UJJBniZ7//5PHkOeLiP//lQCSsI5G//+W&#10;/JTtkND//5ivlqKSU///mWCXDJJy//+Z95cdkkj//5vLmFSTUP//nn+aY5VF//+f15sTlhX//58O&#10;mfWVI///nbSZG5QU//+dGpoZlCz//50anFSVC///nT6eN5Wv//+dOp6mlT7//5zunYCTpf//nDOb&#10;YZF9//+aw5jjjz3//5mhl1WNsP//mfWXk41a//+a/5hUjV7//5rJl3KMTf//mN+Uuooo//+XKZKD&#10;iIf//5YqkauHfv//lN+RSYYh//+UFJIJhe3//5TAlCWIA///ldmV8IrI//+WTZZgjG7//5VKlU+M&#10;I///koGSw4n5//+N/Y5Thhv//4fsh8GAk///goeBbXuD//+A8n8Geff//4LAgGh7SP//hO+CPXxG&#10;//+GfoMLfE3//4f/g2d85///iaiEEX7h//+LvoXEghr//41bh7mE1v//jKuH04TL//+KX4ZvgsX/&#10;/4jgha2BX///iViGqoHK//+MXIothNL//5IXkHqLFf//mUaYV5Nh//+evZ59mdD//57unzSZ+P//&#10;mc6aMJQK//+T0ZPojaP//5ExkRCLyv//kh6SRo5x//+UAJT1khX//5VTlxqUO///lvmZNpU4//+Z&#10;Z5tklYP//5u2nJaU1P//nZKcsZPq//+fA5xpk+f//5/9nEuVGP//oQOc4pcs//+jQ58Lmjf//6gU&#10;pA6fWv//rtWrgqar//+yrLB0q9T//6/Sromqn///q3Kql6de//+rWaqgp2H//6wBq02nBv//qLKn&#10;9aHi//+juKMfmzb//6BHoDaXSv//nMudeZTb//+XLphUkS7//5GkksuNlf//jsaPnowv//+N2I5C&#10;i/3//4zmjKqKpf//i8aKo4fZ//+KbohBhA///4idhXl/+P//iCuEWH4S//+LiodigMz//5DRjIeF&#10;+f//k3SO/ojS//+SPY1+iAj//5C5i66HOf//kmqNR4no//+V/ZEUjn///5hilB6Ruv//mf6WtpO4&#10;//+chJp2lgH//5+6nxGYaf//oiOixpoS//+gq6H8mH3//5pjm1+Ss///lFSUWo1U//+TdZKbjSL/&#10;/5XAlHSP6///lqSVIJCw//+V1JQRjq3//5YNk8qM2v//mJOVbo1i//+bUpb9jvf//5r2lYqOMP//&#10;l7uR3oq6//+VK4+Rh/X//5Qxjx+HQP//kwmOaocm//+REIzghsL//5ApjJiHcP//knSPh4rC//+W&#10;sZP9jun//5lWlkuQeP//mNCVGI50//+Vo5FEihb//5GVjMuFb///jgSJRYIS//+LX4cugGz//4pB&#10;hsWAqv//i0aIPoKj//+Nl4qMhPj//4+/jHCGU///j+2Mo4XF//+MeInLgoT//4WThBh9A///fhF9&#10;0Xd///96j3rQdWX//3tvewR2N///fJR6ZHWz//98aHgScun//3v9deVv2f//fCB1H24A//9+L3dE&#10;bx///4IQfAtzDv//hhyBQ3eT//+JCYTteo///4m5hZZ6lv//iLGD5nib//+HXoHVdq3//4awgKZ1&#10;1///h3iBMHaM//+KYIPjePD//45Yh5l7xf//kfSLJn4Q//+UL43Of6X//5PfjnyABv//kJOMP36V&#10;//+K5oceeyL//4SqgIZ2rf//gI17Y3Oq//9/wXlkc3j//4EYedV1UP//gvp7YXfF//+Eu31ceiT/&#10;/4b9gBt8zP//inWD44BV//+PVoiThNr//5S1jUiJQP//mCiQCIsG//+ZjpEwilv//5oMkhGJIf//&#10;mTKR/Id+//+WnpAjhQH//5OYjW+CPv//kdKLX4AO//+SeYtRf5L//5QvjKCAcv//lG2NbIFs//+T&#10;BI1Lgk7//5HkjS2Dr///keGNMIUv//+SgY0Ihhv//5MFjKuGR///kvSMGIWU//+SVIt2hCT//5F/&#10;iwqCh///kTKLc4IJ//+SA401g77//5Odj42G5///lISQkYjO//+S945xhsL//5AWip2CIf//jc6H&#10;gn4l//+MKIWEe/X//4uNhQt7+f//jRGG6X5b//+P1IoEgZv//5Fji+ODQf//kM2Ls4L9//+PXIrd&#10;gpv//48Ai0KDyv//j7+MzoW+//+P2I2QheP//45HjEODJ///jE+J9X9g//+LjIhUfR3//4vgh6N9&#10;Cv//i0WGUH1Z//+J14SdfYz//4nbhKt/F///i+yG+YI0//+OsIn+hYb//5BQi5GHSP//kGWLDob+&#10;//+QQooChb7//5DjigaEkv//kaKK+4NY//+R64xTgln//5IsjgyCe///kruP+IPz//+TQpFQhdP/&#10;/5NbkWSHGv//kzGQZIda//+S0Y7Hhmz//5E9jGCD4P//jcSJFn/0//+KMYZJfL///4jthXt8Hf//&#10;im+Gl323//+NfIikgAf//5C0iuWCCv//ksmMcILu//+Sv4w6giD//5DzijyAA///jv+H7X4h//+O&#10;gIcLfg3//47OhwB/C///jeuF8369//+LdIOhfEH//4j7gaN43P//h+CBDnYV//+IgYHAdLz//4pN&#10;gwF0+v//jDGEDnZ7//+NTYRoeHb//407hBh6Dv//jIWD8Xte//+M0YWafd7//48ZiV+CKP//kKCL&#10;q4Tz//+OxIm2g2D//4r9hWt+9P//h7WBnnpX//+F/39rdvv//4XOfsR1hP//hhx/InWd//+Gw4CK&#10;dxT//4eEgkd4/P//hyiCZXmW//+FrYCseLj//4SFfyR4Bf//hTl/5nk6//+GwYIMezf//4eqg7N8&#10;Pf//iPGFXX0D//+LaYe0fl///42niVF/XP//jmCJHn9N//+NmYdrfrH//4y1het+9P//jUGGQIDz&#10;//+NuoasggP//4vMhHN/J///iXyBi3sb//+Jq4E3ejP//4sIgoR7mv//i46DTnyM//+Lf4N3fFn/&#10;/4tig4d7rv//iuODi3s3//+KaIPae+7//4p7hMp+Hf//iwKGHoDU//+LEIcAgjX//4oLhsWBYv//&#10;iWqGnIB0//+K1ogaggf//4zvif2Ex///jemKxYYQ//+Od4tXhfb//495jJyFyf//kNGOMIY4//+R&#10;kY70hsn//5DfjgmGdP//j12MQoWk//+OwYtXhcL//492i5+HDf//kM+MgojO//+SSI28isL//5NT&#10;juCMov//k5+PbY3u//+Th493jm7//5QOkAyOqv//lcOR948D//+Xg5Pzjnj//5kwlXyNl///nBWX&#10;nY5s//+egJjQj6T//52ClrSOO///m1KT64wq//+dLZXSjk3//6McnBiUBf//p6KgxJea//+miZ+A&#10;lZP//6EbmgWQXv//mj6TwosN//+SVI0ChRz//4p3hj1+lv//hNuA+Hkt//+CMn3EdcP//4KKfQx0&#10;9P//hZZ/OHde//+Kx4RwfSb//47hiZWC5///jrOKw4Rp//+MuYmUg1H//41kigWD8P//kneOIogs&#10;//+Zd5QhjdD//51/l+qQjP//nOSYJI9v//+Zq5ZajKD//5dtlQuLG///lx+UY4sx//+VL5DRiSn/&#10;/5Baie2Dw///jD+ETn5///+M3ISafZT//5FEigWAz///k3mN7ILu//+QkIxpgQH//4wSiJ199v//&#10;ic+Gon0i//+I+IXnfXX//4Vmgjp60///fqF64nSl//95hnUIb53//3q3dflwXv//gYd9aXaB//+I&#10;SIVvfMf//4rYiSB/Ov//ibKIaX4t//+HY4XRe/L//4T1gp55Rf//gW9+JnT4//99inlhb63//3u0&#10;dwdsTf//fPR4P2yl//9/t3tob6j//4GJfd1yrf//gqB/enUZ//+E14IJeGf//4fzhX58oP//ipCI&#10;a4B7//+MCYnsguf//4wwiZSDTv//i5aID4Ji//+K3oZogYH//4oshSOBOP//iquFdYI8//+NRYgK&#10;hI///5BsizOGYv//kjmNN4ah//+SOI3RhjX//5H6jkaHFP//kc2OSYie//+PT4tWhxj//4rIhkqC&#10;Mf//hx6Chn0n//+GMIIFeo///4dmhBZ6e///iPCGn3tu//+J7IhmfKP//4rciaF+iv//jCSKtYEk&#10;//+NZIuOg2T//43ai2qD9///jfqKooNC//+O7oplgsz//5D7i2+DRf//kjGMYYNg//+RPYv8gmn/&#10;/45riiSBEf//i6eIZIDn//+MMYnKhAv//48ajYqIn///kNaQG4rm//+Rw5GnjAD//5MbkxiN2P//&#10;lEuTs4+6//+Vr5QykXv//5hIlkKUGP//m4OZepdV//+cm5p4mHv//5tVmDuW1f//myqWYJXS//+d&#10;+JfcmBL//6H8nDucvf//pAegbaC///+h06EnoSn//5y0nmOelf//l/+bA5wm//+VWZkGm5X//5Of&#10;l7ibmf//kmSWm5to//+SmJZ5m77//5Nals6b/P//kiWVs5pK//+O15MYlxD//4uokJmUlv//ijiP&#10;LZQ5//+Kt47/lc7//4zukEOYx///kLyTVJzn//+V/JhXoi///5s4nc6nUf//nvqh/6rA//+hDKS2&#10;rGD//6FPpfus0f//n+Cl/az+//+eYaYMrnD//50vpd6wAf//mkSi1a3R//+XJJ6MqQX//5c7nTam&#10;VP//mnSfo6dL//+e+aRqquL//6GmqBitzP//oJuoQK3l//+d+Ka2rVP//5wTpd+uH///mqulia7X&#10;//+X26OerGf//5OCn6um/f//kBqb5aKY//+OupmHoWX//48ImLqi2f//kCeZHaU9//+R4Jqnp+v/&#10;/5SlnaGr0v//l/yhSLEh//+ZvqNTtYz//5iPom+28P//leegX7ZN//+UaJ/ztoX//5Q4oTy3+P//&#10;k6iiMLi0//+SK6G8t3z//5BkoB20dv//j1CeMLDC//+PlZzjrcD//5GRnS2sxP//lP+fYK41//+W&#10;7aCHrsn//5NQm/2pkf//iuaR7p7m//+CJIbdk6f//3zif1yMT///fUV+T4tl//+EQoVAkjv//46i&#10;kRqd8f//ldGa8qfl//+XKZ86rKv//5Rrnq2s8f//j0qaT6mz//+JyZRkpWf//4Wfj26izv//g7SN&#10;HaOd//+Eo45OqI///4f2komwxP//jBSX67m///+QeZ26wfX//5Y9pNbJ8///nTytIdJe//+kY7Wj&#10;25L//6k1u9rj1v//qmK+TekJ//+qZr9d67r//6pQv8fr7///qcW/DOmq//+p+L7Q5vv//6qNvzTk&#10;2v//qqW/Z+Nz//+qpb+V4zn//6qGv5rjff//qiq/O+MU//+pT74I4UT//6kvvSrfpv//qoK9od/I&#10;//+rPb3q4Dr//6ogvP/fvv//qSm8w+AT//+pFL2P4WL//6kIvlHiRP//qGe+VOH1//+nLL194LH/&#10;/6WLu+Xe+///o2e5g90C//+h6bfd3B7//6IzuE7dL///omm4s92d//+hybf33MP//6MCuNjeNf//&#10;peu7dOI9//+nRLzN5Wz//6Y4vFXmkf//pGa7h+b5//+jXLtt55H//6QevIPosf//pli+Tunj//+p&#10;CMAW6pj//6qlwLTpvf//qdK/OOak//+oKr2V47j//6fiviPjrP//p9m/ceTG//+msL9o5Lr//6UI&#10;vhbjp///pHe86OMo//+ljbzw4+f//6bZvWfkb///py29fuQX//+njr445I///6d5vrrlff//pWG9&#10;QuTQ//+jJ7ul47b//6NavD/kMP//pOO9YOTp//+llryv49b//6VHup3hb///pU25h+Ag//+lqLoD&#10;4Kf//6U0urHhsf//pHS7UOMO//+kNrvv5Mz//6SVvGjmuP//pS68X+hu//+lVLt46Qj//6Tsuibn&#10;/f//pEe5M+Wr//+jzblJ4zz//6Nwuirhhf//ora6y+CM//+hlrqd3/j//6CIudHfrP//n7O4lN+n&#10;//+evbbJ37b//542tT3guv//nvS1JOOJ//+gD7Xk5m7//6DRts3nuv//oV63yucU//+hFrfA5Fr/&#10;/599tejgL///niCz/NzW//+ef7PN3ET//6FKtj7fMv//pPC5n+N8//+l5rp85O7//6TaufjkIv//&#10;o/y6fOPA//+iDro04oD//58IuCvfqf//nOK1991B//+c9rVQ3VD//6Hbvqrkyf//oi2/neP4//+j&#10;TMGO5HT//6QqwuDliP//pHfCv+aH//+j1sDP5qv//6LovkzmXP//or+9GOaT//+jO72U52j//6OY&#10;vtPoKP//o0K/o+g0//+jC8Ah6D7//6SIwaHpuP//p0jD7+wS//+ohsSJ7MH//6few2DrrP//pmrB&#10;0en7//+kFr+m5yb//6FNvRrjFf//oDq8SeBn//+hzL424WD//6QUwPrkv///pS/CaOge//+l08LQ&#10;6rf//6WIwbfrA///pHm/8elR//+kUr/b6ED//6UPwUfoO///pOnBYOdI//+jEL7K5IX//6HnvKPj&#10;Af//o0S90eU0//+lL8Bk6Ij//6ZBwjjqQP//pkHCcum4//+lJcDr53P//6SRv7Pl4P//pPm/sOXq&#10;//+lQcAP5kb//6VLwKzmSP//pKzAm+WN//+jBr8C5Av//6J0vhjj6f//pFu/n+Xi//+nfMKF58X/&#10;/6lGxAnm6f//p+PCSOKN//+lzsAD3mr//6WPv+Xdav//pjXA0N5H//+ml8F532r//6YtwY/ga///&#10;pczCDeJX//+nBMQZ5ov//6f4xP7p8///pwzCyemW//+lH78K5lT//6PyvHPjcv//pKO8leN5//+l&#10;W71p5Gr//6RIvMDjYP//oqe7jeFF//+jfLx34Tn//6drv8bjCv//qrDBweIQ//+q1sCX3KT//6nh&#10;vvzWw///qYK+mNMe//+ocb16z7///6SfuMjJSf//nTyvJL4I//+TvKH7r27//4mtk46gAP//gbWH&#10;mpOL//9+P4FyjOn//39+gY6Lyf//gyyFe41p//+HU4sCkB///4tHkQqT2P//jneWVJfl//+QW5mL&#10;mun//5EjmmecPv//kDGYgptG//+Mk5OGl7b//4eHjSiTOv//g/WIb5Bf//+EJoegkJT//4eiilaT&#10;Jv//jLuPJpcv//+Rz5SPnBf//5SYmCKf3v//lHmZBqFY//+SuZhDoQT//5G1mAKhS///lTecAqaA&#10;//+dBaQssKL//6Qqq7S6M///p9yvxr8k//+oorDsvwL//6ersFy7Lv//o7+s8rP1//+eQqfyrAr/&#10;/52Ep2qpuv//ot6sda2k//+orLFxshX//6qCsgOyz///qNKuaK/S//+nuqp3rC7//6mmqQyqN///&#10;rrarp6uY//+1O7HTsJn//7iUtq21O///t9m3zLdu//+2l7eIuQv//7Z4t8m7B///tvu40Lzf//+2&#10;kLk9vQH//7VFuNm7YP//s6S4GLip//+wnLXztDb//60EstmvJf//q0Swuaw8//+qw68bq4X//6pY&#10;ramsOv//qmKtia5K//+q/a7MsMT//6q/r5Cxof//qlewI7Gq//+rorIostj//63CtDqzuP//r3a0&#10;kbKB//+xRbRIsLT//7QgtaexDf//tbG2/7Ii//+0CLXYsWH//7DCsv6vLv//raKwA6zI//+pSKu/&#10;qO///6TOp0Ckpf//okWkaaHW//+gOaHPn27//57sn96eJv//odaiWKFz//+oW6jYqHT//6xqrWmt&#10;Lf//qbKrfqtk//+ju6ZOpmX//6D8pEWkav//of2lyaXL//+i46aZpk///6KApTykjP//o5uk+qO+&#10;//+mS6aupN7//6bhpumkxf//pDykR6I5//+hHqGLn9n//6AmodGgN///oSikvqKD//+iMqcqo47/&#10;/6LUp4+igv//ovemG6Bq//+iGKOZnm3//6DEoZydpv//oQuiHJ9u//+jwaUko1z//6b3qFOm2P//&#10;qMGpx6gg//+pJ6m+p8j//6p6qoGoRf//rhWteqq4//+w67AxrFr//7DTsO6roP//sFuyB6tQ//+v&#10;s7LBq3v//6y3sCup////qUKsKKic//+ojKqPqcj//6mKquerRf//qJypsake//+mLqdUpM7//6aC&#10;p/Oj8P//qGaqAKWk//+mQafXpBr//6J1pFOhXP//oiykz6IQ//+jkab/o6T//6JCpgehkv//noKi&#10;Vpzn//+cJ6AZmhb//5yQoIeaXP//neyhX5uD//+f66JqnU3//6PZpYShEv//p/OpVqT0//+nwakx&#10;pGz//6M9pJGfjv//n4agXpuD//+ehp6rmfv//51CnNCYEv//mfeZVpRS//+XTZbjkWL//5dhl2CR&#10;P///l4KXzZFG//+VmpX4j5P//5P0lFKOZv//lKqVC4+v//+WwpcYkn3//5jymNyVbP//nFabF5j3&#10;//+hXJ5znWj//6RDoC2f5v//oamdsZ4I//+cI5lUmev//5iclv+XGf//mAWW7pXP//+YxJeElR3/&#10;/5udmf2Wvf//ogugNJxu//+o/acUopz//6q8qHii/v//pmKjYpzj//+hs55Clxf//6Epnk+W5P//&#10;onqhVZoV//+hgKIlm77//58ioFSbpP//n5if+J1e//+ktaPxoq///6sWqdeocP//rQSr06js//+p&#10;8aido6f//6hupnyfmv//rIKqBqGH//+xqK8mpWr//7FOr0ik4v//q+yqdqBS//+nRaYinQf//6aB&#10;pUGdhP//p46lzJ9G//+oqaYdoJD//6pvpxuiOP//rVupYaTK//+vuqsXpmP//68FqYSkJf//rFil&#10;u58B//+sV6TPnDH//676pyactP//r8aoPJzI//+tOqY4mqP//6tipR+Zvf//rVmoS5z8//+wHayi&#10;oWf//694rSSiV///rIKp8p/u//+tQajinzj//7Rnrfqjqf//uw20Iai1//+4irLzp3j//68Aqyah&#10;Z///pnGjPZv5//+h1J3lmFH//6AumuWV0f//ooCb9Zay//+od6Fgm7H//62Rp0+g6v//rA+oAaCg&#10;//+j9KKQmj3//5xKnLGUDf//mheai5Jy//+cb5sGk93//6G6nXCWZ///qpmkEJuZ//+zs6zsoiD/&#10;/7VLr/ijj///rX2py51b//+kp6FrlfL//6JlnkqTr///pzKhuJee//+ugqg+nuD//7HbrAyj3P//&#10;r9SrWaQF//+sqqlmoaT//6owpzqdwv//p6ukLZih//+lGKD8lA///6PSn7+Sk///pZOiHJWZ//+o&#10;b6VNmk3//6mHpY6dDv//qQmjOZ3g//+pnqHln2r//6u+oryh3///rEWicqG8//+r2aDIn0D//7AC&#10;oxigEv//u+2tn6hM///KyLzJtJL//9EmxHi6Fv//y02/LrSp///DLLaqrdf//8GDtS+uWf//xFS5&#10;irNs///DH7qgs4T//7rgtCmq1///sBeqK55N//+oBKJolGH//6PVnsmPpv//oOmc2o3I//+dX5p0&#10;jBf//5prmFWK4P//mO+XHYr2//+Z4ZeIjYn//51smbmShv//ot2dX5h6//+ozqHmnbL//6vlpGuf&#10;cP//qqyjZ516//+noKEGmyb//6Vqn+WbC///pG6gVZys//+i+KA3nT3//6CAnribnv//nsGdtpme&#10;//+gC5+pmcb//6UwpRic3f//quKqY6A1//+sFKruoC7//6cZpcqcQv//oHWfg5hf//+eWJ3DmQr/&#10;/6CNoBadGf//oemhhZ94//+fA562nQn//5lOmN+XAf//lY2Uv5Hh//+WJpUPkF///5nOmO+SMP//&#10;nNGciZSa//+bnJwIlHT//5eamKSSaP//lWeWspGX//+WQZcYkkL//5b4loeRmv//lRGS044///+S&#10;E44yilz//5IljTWJ5P//ltqRiI4q//+cz5eQk/z//6A5m06X3///oOecj5mk//+gyp1AmqL//6Dd&#10;njWbBf//n62d1Jlb//+dF5vWlkn//5rwmlGUbv//miKaTZSJ//+aXpt5lWH//5vrnfuW0P//nZmg&#10;bJgl//+cy5+3lyX//5qMnIiUcf//mnGa15Mi//+cHJtjk3X//5vdm0yS3f//mD+Y5ZA4//+TZpVU&#10;jNr//491kfiJ6///jWGPiof9//+PEpA7iTX//5RKlF2N////mLKYEJJ8//+YPJc0kjT//5SMkvyN&#10;5v//k2ORHIsj//+Wt5PwjIj//5nKlxGOUP//mIGWEoyS//+U45J7iPL//5JCj42Gg///kNSN24WC&#10;//+O2YvlhGj//406ioiEGv//jdOLWoXU//+P/I2LiDT//5JVj+eJ1f//lK2SfYsu//+WSpSWjC7/&#10;/5aflU+MH///ljiVGYst//+WLpVMitP//5ZvlkKMCf//lZWWY420//+T5pV8jyb//5QDleKRpf//&#10;lzaY0ZXF//+bKpwcmUH//5zMnRGZq///nBScDZfj//+cnpy1mAv//5+tn/CbRP//oj6iOp33//+i&#10;aKGQneD//6DAnwCbiv//n2OdNplY//+gJZ4ZmWj//6A7nmGZJf//ngmcQ5ci//+cfZsfllP//5yH&#10;nAqXc///nFycjpg0//+b0pu3l8j//5yBmyWXiP//nwWcZ5hz//+hA54FmR7//5/XnXKXm///mzmZ&#10;zJOY//+V3pU8jz7//5Ozk7qN////lQCVmJAr//+WY5dOks3//5V5lkSTnP//kwSTaJLb//+RwpGk&#10;kmn//5Mhkm6TX///lgyU2ZUa//+Yt5dvlmz//5pimWmWzv//m7ua35bN//+clJtUlnX//5v2mfqV&#10;Gf//mb6XVpLQ//+V+pOpj3D//5Gkj4qLbP//j4SNSokU//+Q8o5Wicf//5TekgKNIv//mMOV3ZFH&#10;//+Z3Jb3k3b//5hHlYaTW///lweU2pN2//+XaZZflO3//5g0mHqWh///l46Y3paY//+VrJeQlX3/&#10;/5TEls+VYv//lc+XrpcB//+XapjxmKf//5i+mfeZjv//mp+bv5q2//+cw54WnBL//525n4CcUP//&#10;nS+fcJtO//+bfJ3VmV7//5nTm46XcP//mVCZ75aG//+aRJnXlzf//5yzm82Z2v//nvaeOpzO//+f&#10;a59Pnf7//54EntCc1///mwic+Zm2//+YZZubl0v//5f6nEOYDP//mKadjJpq//+Y353am7n//5hg&#10;nQia2///l9yb6pjL//+YepvAl7T//5munEeYFf//mcmcJphW//+X6ZqbltX//5WUmQqUT///lVmZ&#10;tpMf//+WWJs9knn//5WwmmaQA///lCOYG41l//+TxpcCjXf//5Q5lxWPs///k7qWlpF7//+STJVO&#10;kbP//5GClG+RUv//kc6UMZDG//+SlJQWkDL//5PWlKSQf///lOyVr5Ft//+UKJWQkQ///5HHlBOP&#10;OP//kAeS6Y4c//+QZpM5jyP//5LelPyR7///lV6WgZQ7//+VOJW1k9D//5LXk16Rn///kLuSA5Az&#10;//+RMpO4kYP//5MqlvSUEv//kweXhpQH//+RAJVUkaL//49CktqPf///jV+QI408//+LFY0Zihj/&#10;/4nri0KHHP//itOLoYWZ//+Mro08hXf//4zGjW+Exv//iSuKF4Gb//+DW4SxfSf//4A1giR78///&#10;gjSE0YAF//+GU4lShXD//4gwixqHef//h82KOIax//+G4IiqhbD//4ZXh42FfP//h3WIJYZ5//+K&#10;loq8iE7//410jRCI5f//jX6MyYbV//+KOomUgqf//4Y0hfR/BP//g/OEQH4S//+Ds4R/f8b//4Se&#10;hbmC////hUOGkYWS//+FAIafhff//4UHhz+FE///hbKIgoPA//+F+IjFgfD//4X4h/CAj///hxqH&#10;4YE0//+J2InChBr//4wxi+KG7///jO+MwYgt//+M+ozTiH7//4vmi3mHnf//iYWItoW3//+IHocb&#10;hSX//4lPiIyHW///jH6MhotT//+OtY/SjYf//41Qj3OLEv//iqCNX4aS//+Js4yMg6z//4ojjMOC&#10;Q///iiqMpICx//+IP4qyfaP//4Sehn15Vf//gcOB8nYV//+BLn8JdXT//4Hffet2tv//grx+LXic&#10;//+CGX3HeIz//31ceXRzIP//dwdzY2sb//90xHE0ZvL//3iddPJpR///gK58k3A7//+G3IIAdaH/&#10;/4Udf6Nzvv//fex4nG1z//932nOGaSz//3SrcYloIf//c39xMmjX//90fnK1a1X//3badXxu5///&#10;eIN3enGB//95SXgycqb//3m6eAVyb///eOx2MnAA//93cXOEbK///3d+cmVrj///efZ0D234//9+&#10;V3hMczX//4NUfep5Yv//h/SDwX7O//+MronWgzf//5DbjzCGKf//k2WSToeN//+U45N8iQD//5Zi&#10;k/CL4v//l2uT6I9+//+WjZKWkbf//5RekL2Sc///k9yRIpQ1//+WKZR0l7z//5qxmb2cN///oGuf&#10;2qCL//+kTKP7ofP//6P8pCme/P//oJWhlZnJ//+cvZ6WlZf//5o8nIKT5P//mUibYpQD//+YmpoR&#10;k8///5ZOlvCQ+v//kf6R5oth//+NHYx+hSz//4iSh3R/zf//hDaCX3sv//+AGn1Vdwj//31keex0&#10;MP//fUV5tHOz//9/a3xMdUf//4NMgMJ4f///iIaGeH09//+OPYyOgtT//5HokEuGe///kUSPBoVr&#10;//+NKomOgHf//4kkhAN72v//iQuC/Xw1//+OOohKgwn//5YRkVGNO///nSKaR5aU//+hhKCvnL3/&#10;/6PApJGgl///pkeoCaT+//+o0Kp5qST//6loqd+qA///qFWm06eH//+myKNVo47//6dRorehcv//&#10;rPGoPaSO//+2JbIgq9P//7u5uNuxCf//uIC23K8///+xArA7qb3//65lreyoN///ssyyNKxO//+4&#10;KrdKsDL//7i8t7mu4v//tsq2F6vT//+2ELY0q9D//7P4tO6sGf//rnqvsalk//+pP6pWpmH//6af&#10;p9qlXP//pXKnNKUX//+k6qcbpFP//6YeqE6j/f//qDCqAaO9//+oNqlxoXT//6czp5mesP//qBCn&#10;dJ63//+pxah5oNr//6kAp8ShXv//phelc5+H//+kgKR5njL//6T1pTeedv//pYCltZ7u//+mCqYD&#10;n5T//6g2qB6iD///rPetG6c7//+xlLHdq8H//7NRswqsLP//szOxyqoa//+ybLAuqDT//7CWrk+m&#10;zf//rxqtH6ZW//+v463Jp4n//7AcrUOnS///q4+niaGo//+lyKCUmnn//6X9oCGZXf//q/mma57n&#10;//+wpawFpCX//692q4qjwP//qwunPJ9j//+nZaOzm0r//6Uaod6Y2v//ovygA5dD//+hg53wlmD/&#10;/6EjnFyV7P//oRObapU3//+g+ZthlKD//6DfnA2Ud///oJScepQa//+gepyik6X//6AjnCWTIv//&#10;no6aa5Is//+dQZlskj3//54Wmz+UpP//oAqeaJez//+gwp+QmJH//6B1nmWXQ///oiOekJdv//+l&#10;16Epmfr//6gcowGbhv//qQujvZta//+qt6Ukmzn//6sApWGaOf//pxyh45bx//+hj5zuk57//534&#10;mcSSSP//m7CX2JFK//+ZN5Xzj1P//5aLk/ONHv//lBOR2Yt2//+Sm5A/iu3//5HjjxmKmv//kE2N&#10;I4iF//+Ol4tFhfb//48ri92GDP//kTCN7IgE//+RmY5JiGD//5BTjOeGyv//j+aMUIYX//+Q440E&#10;hyr//5ENjLyH4///kV6Mgoj+//+V4pC5jjX//539mSeW0f//pDigUZ2I//+k5qH3ns7//6KBn+qc&#10;yv//oOSd5JrU//+f1JwlmJ///520mYmUyv//mz+WuJBf//+ZYpRHjKT//5jPkvmKzP//mSaS64rh&#10;//+YzJLji2f//5eCkoyL8f//lwyTGY3Y//+Yb5UakUf//5rMl4+Ua///nLyZiZWH//+doJrolMP/&#10;/523m+WTrP//ng+dFJPc//+e+Z4/lOH//56bnT+Ttv//nAGZYI8s//+YkZSbiXH//5YIkUqFSP//&#10;lZqQu4QY//+XMpKFhV///5kGlFiGxP//mYiUaYaU//+X6JI1hF///5TJjtSBYP//kqaM1oBy//+S&#10;tI0cgo///5M/jXWFHP//k0qMuoYI//+TBYtkhP///5MIio+DMv//lKyMDIMb//+Yc5B1hfH//5z6&#10;liOKOf//n+6aQ41L//+fzprmjZb//54KmWKMw///nIiXzYyc//+a4ZXujBf//5ifk2GKEv//lrOR&#10;KofE//+VfY/qhrb//5Qnjw6G+f//k4WPRYj9//+UvJF6jMH//5c1lPqQ6P//mTiX7pOf//+ZyJkP&#10;lDr//5kumEaTJv//mOGXD5Hx//+aZJdykmT//507mVSUT///nnKZ05TO//+dK5gikvL//5u6lteR&#10;B///m1mXi5B+//+bZpl9kOD//5urm5KRkv//nDyc6pHw//+copzTkWH//5wlmx+P6v//ml+YTI3s&#10;//+YsJYujIv//5hZldKMNP//mLCV/ovw//+YepUnivP//5dzkzuJav//lwuSHoi+//+XM5IeiKX/&#10;/5aQkhCH6f//lgGSrYf0//+WtpSTiiH//5egliqMz///l8WWe44///+WepVZjY3//5LRkhWKLP//&#10;jOqMXoSH//+GMIUyfgr//4FGf115Nv//gKl9+Xhn//+CrX/GeeP//4NygIt5u///gk1+6XeL//+A&#10;9Xx0daL//4EQe2Z2Bf//g5l9aHlz//+G7oEwfcj//4f8g1Z/o///hrqDSn8Y//+FsoMzfqv//4Yx&#10;hER/cf//iLeHA4Hd//+OPoyFh2b//5ZqlK+QCP//nR6bqpcs//+dZpxdlxj//5dalmKQB///kJaP&#10;HYiQ//+OU4xThp3//5BbjnmJ5P//kpSRro2R//+S+ZNIjrz//5MzlEuOkf//lKCVvo6R//+WVJa0&#10;jl///5c+lmeNu///l0iVG40w//+XE5PRjV7//5helFqPgf//nLWYSpSo//+jqp9bnHT//6t7qBel&#10;df//sDuuTKuq//+vS66jq9H//6zyrNap0f//rSKs/qmy//+snKwsqBz//6jnqDOicv//pWmk7Jy/&#10;//+kA6RFmgf//6FYomqXm///m7+dCpNg//+Wt5eXj+7//5SLlMSPDf//k7eTS474//+SM5EojWb/&#10;/5BKjoCKXP//jlOLooaA//+MKYiMgmr//4vdh4OAzP//j+mLNIRl//+WNpFuiw3//5ljlJWPG///&#10;lySSRY3q//+TZI6Liyf//5LajlKLc///lIyQko2///+V5pKNj3T//5gllXKRvf//nWmbfJaG//+k&#10;SqNonGP//6hzqMSfp///pfOm+pz6//+d+J69lXj//5cSlu6PPv//lh6VE47w//+YNpapkYX//5gs&#10;lluRbf//lqCUeY7w//+XJJRhjdH//5nYlhWOrf//m3OWdY67//+ZwJPdi+n//5Z9kHOH7f//lF2O&#10;wIWU//+THY31hNX//5FujHmEUv//j9SLGoQs//+QZYw+hgj//5QFkJCKX///mJqVao7J//+bDZeL&#10;kEP//5nHlaiNyf//lQaQgIhc//+Pxos/g1X//4yUiG+BQ///iz+HvoGY//+LTohugzv//4zaikmF&#10;mf//jyWMbIe3//+RCo3aiLT//5EYjY+H5v//joyLSIVg//+J0YeUgej//4Qog05+Kv//gNSAz3wy&#10;//+AVX/ze3j//3+2fcp4wf//fnJ6iXRW//992XhZcJb//36FeEpu/P//gPt7AXCE//+ED38SdAr/&#10;/4X+ggN3C///hjaCk3fg//+EpoCCdfz//4JBfTByvv//gFp6iHA7//9/w3mjb5P//4EDetRw/P//&#10;hBt9znPH//+HrIEadj7//4sRhFl4Jf//jmaH73p2//+QhYrdfMb//4+SiwF9SP//inmGvno6//+C&#10;kX8GdDj//3vkd99u/P//eRh0JG1A//95OXMvbjX//3oHcxZvqv//eq9zTHDS//98nHUpcv///4Fx&#10;egx3vf//iTSBu375//+RtYnohlP//5eJj1iKUf//mgmRw4qS//+aNJJQiNH//5gskP6F5f//lSOO&#10;noMP//+S2oy8gUr//5INi+GARP//k2SMz4Bj//+Vq47mgZb//5ZZkCSC5f//lQiP4IQg//+TQ47H&#10;hWf//5IgjWKGPP//keyMO4Z8//+ScYvBhnD//5L+i9CGBP//ktiLwoSd//+RzIsrgl3//5DFismA&#10;0///kLSLaIFZ//+RpYzUg5X//5KWjcqFYP//kcyMhIQd//+Pl4lygDH//41Ghkp8Ef//i3eEGHmB&#10;//+LTIQued7//42qh1l9dP//kUuL54I3//+TII6PhOD//5ItjjKEvv//kIOM94Q///+Qi41ihZT/&#10;/5GfjtuHdP//kReOrYaS//+N/Yu+gij//4oih7F8w///h0yEMXjw//+F2YHUd4r//4VIgHp4Ff//&#10;hjCA+Hqb//+JVYQMf0r//43QiLCE7f//kdGM+Im4//+Tm47ni9///5MpjiiLB///kjaMjYi1//+S&#10;QIwJhp3//5LijKyFCv//kz+NwIQV//+TkY9AhEn//5PdkL2FWP//k4SRGIX1//+SqpAahb3//5I7&#10;jrKFRf//kkKNY4Rv//+RjYvngo///4+eikKAHv//jXyJCH5+//+L8ogVfeL//4tQhyB9o///jGyH&#10;VH5b//+P7InugSj//5O1jSeEVf//lEWNeYSR//+RRIpKgXT//429hn59+v//jLGFNX0u//+NnYYG&#10;foP//43ZhlB/G///jNWFln4V//+L9oVHfJT//4uihYx62v//i6GFq3j8//+L24Vgd5L//4wxhLB3&#10;NP//jDmDfneB//+LqYH1d7v//4sdgVd4Tv//i/aDS3q3//+OZIdvfvv//4+mieaB1P//jhaIpIFH&#10;//+Ly4Ybf03//4pPhEd9Sf//iXSC8nsP//+I2oHVeOT//4fZgMh3MP//htqAg3bC//+F7IDHd0n/&#10;/4SbgFt3g///g0R/KHdB//+Cy35Rd2r//4PJfwR4zP//hTaAjHpz//+GUYIEe1f//4hEhCx8Qf//&#10;i3CHGX23//+N44jGfo7//445iAN+JP//jNSFgH0u//+LkoN3fSb//4vhg3Z+sv//jGOD73+A//+L&#10;VIK5fX3//4ppgW17J///i3+CHXty//+M4INlfNf//4yKgz98mP//i0yCS3rn//+KyoJAecb//4rN&#10;gxZ57v//iq2EBHsT//+Km4TwfQ7//4q8hep/Sv//ijOGQ4AP//+IoYWYfr7//4e4hWB9lP//iSuH&#10;BX8y//+LXIjsgf///4xYiXeDVf//jRKKFIOh//+OgYvahFL//5CSjm2F8v//kl6QcYfU//+ScJA8&#10;iEL//5EXjlCHbP//kDuM2IdL//+QhYywiIz//5FRjViKZ///kpGO1Yyl//+TwpCDjqr//5P5kReP&#10;Rv//k32QkY5j//+TopByjVH//5U+kfyNHv//l3iURo07//+ZPZXSjQH//5qzll6M/f//mzuVgIy9&#10;//+ZopKNitP//5gWkEWJO///mpySvouv//+gcZjakR///6SunSqUi///o8ScCJMU//+fBpcnjtf/&#10;/5mOkhOK4f//k/ONbYb6//+O64lxgu7//4ujhrR/k///iciEmnyg//+JQYM/eof//4qXg+J61///&#10;jYOHC35A//+O+YmzgXj//4yYiKCA4///if+GZX8P//+MNIfVgPL//5RNjpyH+f//nnGXu5Co//+k&#10;cp2qlXv//6NVnXyUHf//naWZKI8z//+YvpUMi1n//5Y5kiiJa///kuKNeIYt//+NmoaTgJb//4mA&#10;gUZ7rv//ifSBaXsD//+OGYZYflj//5B1ijeA7v//jk6Ji3/s//+KzocRfdP//4mghpp98v//ihyH&#10;mX+I//+IL4W5fn///4Kpf5t5i///ffZ5/HTL//9+6HpldR7//4UJgOR6b///iuuHyn++//+MqYqC&#10;gT///4q4iP9/Qf//h1SFgnvW//+DvYGSeDb//38lfKhzc///ejV3aG3q//9353S7apn//3oEdn9r&#10;1f//ftZ7OHCM//+C3X9rdT7//4Tbgbl4Cf//hpeDu3pD//+JL4Z8fVH//4vriVCA3///jciLBIO7&#10;//+N4YqihIP//4wQiBqDBv//iZ6E/YEG//+IVYNSgID//4nShKmCnP//jeaIsIZT//+RzoybiK3/&#10;/5NYjo2IWP//kqeOyoby//+RS45thpn//4+LjOCGlv//i9OIgIPS//+HvYOifzP//4ZGgfl8Fv//&#10;h+SEIXvG//+Kk4e4fO7//4w9ijt9/f//jHaK6X6x//+MQYquf9j//4xFinuBiP//jBeKJoJ8//+L&#10;N4kNgb7//4qNh7qAQf//ivqHGH9Z//+McIepf3T//42yiM1/zf//jaOJhH/g//+MBIkHf67//4og&#10;iCmAF///iwyJ0oMr//+OUI2rh4r//5BskEWJsf//kVaReopu//+SNpIzi6z//5LWkhCNH///k+6S&#10;K47m//+Wl5RKkfz//5n+l9WVuv//mzOZR5cH//+ZrpcslNn//5gclDaR+f//mDOTM5FK//+Z1pVk&#10;lAD//5u4maGY1f//m6ici5xo//+ZQZxSnSr//5Z3mo6c7P//lKuZFp1P//+TLZfLnZT//5I7luSd&#10;i///kuKXR54E//+UB5f6niT//5NClwScGv//kIKUjZiG//+OJpKwljr//42UkmeWrv//jiOS1Zjb&#10;//+PrZPbm+P//5LclmKf7///mBCbFaVv//+dl6CIqu///6FApKGuW///omqmqq8i//+hNqakrfT/&#10;/55qpRCsSP//m/yjo6wk//+aNqJirLP//5eln42qrP//laiclKbL//+WmJxXpIL//5ogn0Ola///&#10;nuykSKlL//+iD6gurRD//6FfqFCt4v//nkOl7azj//+ay6NfrA7//5dXoSuq5v//ky+eR6eQ//+P&#10;iptMozj//472mkmhdf//kWubXaNF//+U3p1ZpvT//5dlnx6qcf//mSKg+a2v//+beqPCshf//56f&#10;pze34///oJqpYry1//+fVKiEvd///5vHpem8Of//mOCkhLsg//+XTKS2u3X//5Z3pXm8Ov//ljam&#10;RryD//+V+KZQuzn//5T3pLi3hP//k26h3bJC//+TdKBPrtL//5bLommwB///mnqlXrKo//+ZNqNd&#10;sEn//5LMm4moEP//isyRR53H//+DVIc2k/b//314fyqMB///fBF8q4mQ//9/tYC5jfj//4SDh1CV&#10;Zf//h4OM35v7//+IaZAToCH//4aqj52gs///gz2MYp7q//9/4Ii3nWb//35phyuevv//gKyJ8aUw&#10;//+GrZEasIX//47Dmsq+Hf//l7mld8s///+f2K8v1Vn//6WxtmHby///qZa7auCz//+q/L295Jv/&#10;/6otvZznav//qcK9yOoC//+qE75t633//6pHvorqz///qnG+cuiF//+qAL3t5Uz//6kxvTbipv//&#10;qO+9FOHb//+pN71s4m7//6luva3i9P//qVa9bOKf//+psr1F4iT//6qDvVPh+P//qne8m+E4//+p&#10;J7se37X//6hUurffL///qD67h9+S//+n87xu36b//6davRjfW///psS9mN9F//+l9b1730j//6Rc&#10;vB7erv//ori6cd4S//+iX7nV3mT//6I8uSneOv//odC4Dt1e//+jFrjP3on//6YWu7Ph7P//p9y9&#10;1uR2//+mwL2G5KL//6QPu+HjtP//oe66pOMm//+iKLsh5Af//6TwvXPmOv//qP7AoOjL//+sE8LS&#10;6f///6wEwjXoQv//qdjAC+Vd//+on79s5KT//6huwBnlZ///p9/AJ+U4//+mv77+45P//6YAvZbh&#10;8f//pmu9MOGs//+nl73u4mb//6iPvwXjPv//qRHAEuQj//+oWMAJ5GX//6XFvhTjHP//o4K8TOH9&#10;//+jlrxl4nb//6SzvKTi3P//pVS7luHP//+lTbnQ38L//6T0uLDeKP//pEa4jt3R//+jkrlL3wr/&#10;/6PMuvjiGf//pOe8u+YC//+mFr2O6WL//6Z5vM/rL///pcC6wuq4//+kfriy6Br//6NMt6HkRP//&#10;ooi34ODK//+hoLh73jL//6B6uMTcy///n7i45tzp//+fr7kT3mf//5/+uRXgZf//n4e38OFX//+e&#10;z7Zh4c3//58htgzjUP//n6O2ReTS//+gIra85ZT//6CFtvfk8f//n7y1mOHw//+eQrM+3gH//543&#10;snPcKf//oDy0Bd1w//+jrbdS4QP//6asuj3kfv//puG6heUX//+l4Lop5EH//6U4uubjvf//oze6&#10;buID//+gdbi837b//58Lt8PfRP//n1O4EOEX//+hvL9X4rj//6Nrwbbjhf//pKLDY+Su//+kb8MF&#10;5Uz//6RXwi7mbP//pODBo+gg//+lB8Ct6Tz//6SMv37pXf//o8G+z+kF//+jGb8Q6Kf//6Ksv9Lo&#10;TP//onjATegE//+jIcDn6I3//6UEwlbqX///pzDED+yi//+ox8Vh7mf//6ilxQPuhv//pkjCcexC&#10;//+jnr+a6Qr//6LvvuHnMP//pAbAKudP//+lIsHM6Fz//6W9wwLp6P//ppnEHevu//+mesOZ7Hj/&#10;/6RjwNvqWP//ogm+Sedo//+hm74c5hb//6Khvw/mK///oye+wOXS//+jkL5Q5eX//6Tkv7Tnn///&#10;pV/BCeib//+k/MF86Ab//6TpwannDv//pRLBeuYy//+l98G95kH//6a9wdzmhP//pdjAnOVd//+k&#10;cL9o487//6OovyXjKv//o0m/C+N+//+j9b+w5S3//6W8wT/nbP//p9/DKOiH//+olsOE5rf//6Zm&#10;wOThk///pHC+yd2I//+lQL/w3ZL//6b1wiPfdP//p8bDaeEQ//+nUMN84hD//6cSw/Hj/P//qIzF&#10;2+fw//+pH8Xc6if//6djwpLoSf//pOm+ZeQ+//+jXLvS4Vn//6P+vC/iTv//pMa9GuSi//+jOrvN&#10;5CH//6EAufXhoP//oW26neC0//+kgr0+4Rb//6aVvhTekP//plS8nNj2//+maLxg1P3//6eivjfU&#10;Of//qD2/gdO///+mxr3I0D///6J8t63H+v//m8qtlbvS//+TC6CArXn//4mUksWfQf//ga6Hj5OH&#10;//9+gYKkjSb//4ExhVWNW///hw2Mq5Hq//+M3ZShl8r//5C2mjWcu///kf+cDJ9J//+RtpsQn4f/&#10;/4+ll5GdG///i3eRz5hA//+GwIu5k1P//4PBh4qQcf//g7mGhpAc//+FqYe7kOH//4iNik+SZ///&#10;jPGO7ZZu//+RzJSSnG3//5WZmZqiJf//l4KdAqW0//+X156epyn//5m3oSmqQ///ntimfrFk//+k&#10;1ayyufH//6g2sHe/Ov//qAqwsL8C//+mV683u1H//6ONrKi10///n6ypA6+a//+eoaf5rGP//6OQ&#10;rLKu/f//q4m0U7S+//+wCrg0t4v//66MtSK0Y///qzmu3a5x//+qRqpLqfn//6zzqkOplv//sfKu&#10;uK2a//+1kLOwsrf//7Zltkm2ev//tsm33rm7//+3xrmuvMn//7f9uti+Pf//tju6Er0B//+0hLkN&#10;uy///7SJuZe6fv//s4i5ALgK//+vOrSisbf//6qxr0iraf//qEervKi0//+m66m2qPP//6XPqLqq&#10;af//pYepEKw7//+lhKnSrTr//6X7qzGuF///qCeuRrBo//+qkbEYsiP//6rasKiwQ///qYqtxKvn&#10;//+piaxYqWj//6rPrSWpu///q3iuLKrc//+rB65uq6H//6n2rf6r5///pzarkKob//+jaKeEpmv/&#10;/6DLpCKjM///n0GhpKEP//+esqBLoFj//6FTom6jBv//pzCoI6jR//+r+q0prZT//6s8rO+tOf//&#10;pj+og6kM//+idKU7pjz//6G3pOWmQ///obSk7KZG//+hEKPIpNn//6Gqo5mkQf//o86k/aUe//+k&#10;fKT0pG3//6H5ocWgm///nt+eiZzu//+el581nUT//6C+oxughP//omKmF6Jj//+jjac+ol///6T5&#10;p6OiRf//pTum8aIJ//+juqVBoXz//6KSpIaiA///o6umA6Rd//+mo6kHp1X//6l3q56pGP//qhSr&#10;xqht//+pjKqKpvr//6p5qq+nMv//rIGsXahj//+uR66PqR3//7AQsVep6f//sK6y+6pO//+unrF4&#10;qYn//6uZrnapP///qwqtmquC//+tBa81rpL//6zRrq6tHv//qWerFKc5//+nwKlQo3f//6gnqWmi&#10;/v//paymd6EE//+hjqI6nln//6A8oWWeY///oZKjdZ/w//+hzqQxn1T//5/Xonecfv//ntqhqps3&#10;//+gIaL6nHf//6Dzo1qdFf//oG+h9JxT//+hBKGwnNf//6Mko3qfCf//o0qj359U//+gH6FGnI//&#10;/53Fn3eazf//nfCf3JtV//+dDp7bmk///5khmqCVyP//lUuWdZEB//+UW5UujvT//5QhlImN8f//&#10;kk6SSIwO//+QzpBziu3//5HYkWiMb///lDaTy49t//+WRZWJkl7//5nNl/CWh///n+mcW5yq//+k&#10;sp/uoWb//6OynxGhE///ntCbb51B//+clpqom1z//57pnd+cpv//oVuggZ1A//+hjqBrm+3//6I7&#10;oMmb+v//pP+jZJ6h//+mmKS1n7j//6QhocWcOP//oOmeUZhE//+gyZ7HmIf//6KaofKbyP//oy2j&#10;s54H//+iK6K3nh7//6GloRyd1///o5qiCp+F//+nO6WEop///6inpzmjIv//p0qlqKBG//+n7qVw&#10;nvj//60FqcmiGP//soyvVKX7//+ym7AXpSv//63MrB6guf//qdaojZ5B//+pC6eKn0///6l7p1qh&#10;Dv//qh+nN6IV//+rj6fzozT//66Eqkylkf//sWisn6fH//+xOKvuppj//64cqGeh6///rC2mQp4q&#10;//+scqaInRD//6wdpjCcO///qmekapqt//+qFKQ0mtn//6yFp1aeBv//rtyq3KFK//+t1qrGoPr/&#10;/6uaqGuerf//r9+rV6F6//+8DrYnq9L//8XMv/O1Lf//wf+9drMZ//+zl7Bip57//6YNoyycbf//&#10;ntqbOJW9//+cnZfRksX//59MmXOUUv//pZ+fSpnW//+qh6Tjntv//6g5pJqdr///n3Kegpa///+X&#10;4JkakQf//5YGl+6QXP//l/+YtZHq//+bUJmakrf//6AqnEKTy///pOegQ5WC//+lNaFFlQ3//6C6&#10;nduRuP//nNOaYo8T//+diJp8j9X//6L1nraUkv//qvil0Zyx//+wZqtKo5n//7A3q+alD///rTCp&#10;lKII//+piaXnnFj//6XWoXmV8v//o1SeJJHw//+izp1ckez//6Tdn7eV1P//p/qjAZrc//+pG6OJ&#10;nWD//6gUoSidQP//qEef3p36//+qZKDdoBn//6sToKef6f//qxOfPZ33//+voqHHn7T//7qGqw6n&#10;uv//xnS24LHZ///Kobv5tZT//8ayuKKx8f//xFa2d7A3///H8rsztS7//8uhwT+6nf//x1W/iLea&#10;//+7SrUuq67//63JqHOdMf//pFuffpKB//+gIZwJjhP//527mrOM9f//mkqYVIuL//+XVJYaii//&#10;/5YxlUmKDv//l8uWkIx5//+blZkpkRj//5+tm3SVpf//oxedSJjR//+lEp6Qmin//6YXn7+ayf//&#10;psyhFZvc//+mpKHpnPH//6UuobKdXf//opuga5zh//+gJp8MnAH//57Rnp2bKv//n1mf3ZrA//+i&#10;CqLCmy3//6TXpQybWv//pQqkcpoV//+h/KDll4r//56LnViV4v//nsqdiZfH//+h16CMm+P//6Ku&#10;oZedkv//njidU5nr//+XjpZrk2H//5U0k3WP8///mMOWvpGQ//+erJ0klaX//6FSoL6XfP//nWid&#10;uJQo//+W8JfUjzr//5PYlOaNpv//lBqUpY58//+T45M0jfH//5Guj3iLIP//j9mMUojk//+R+I2c&#10;is3//5gYk1aQu///naWY4ZY7//+fQ5r0mFn//57/m62ZTv//oDmeMZwL//+iP6Eyns///6F+oLud&#10;gv//neOc9JjL//+al5mqlP7//5lgmQyUKf//moabLJW9//+du59VmL3//6CcosibCP//oB2iJZoI&#10;//+eI58el2L//55hnd+WeP//n2id9pZW//+dWJxLlB7//5gMmHOP7v//klGUNIvi//+OL5CuiQn/&#10;/4w7jjKHbf//jfeOwIjO//+S+JKejXj//5a/lamRcf//lh+UcJEL//+Tt5E6jer//5SukWKNCf//&#10;mWOVxo+I//+cOpj0kK///5m1ltiNRf//lV6SZoid//+TII+bhpH//5IxjiOGUv//kCWL7IVg//+O&#10;ZYpyhP///47Xi3uGrP//kDiNgIiB//+Q5462iJv//5GDj72IN///kvCRdYjn//+Uz5Nxilv//5aD&#10;lRyLpf//l8yWeIzW//+X05bvjfT//5XQlZyOZv//k4aT+47x//+TvpSjkVL//5a2l8OVaf//maua&#10;npim//+ajps4mR///5ppmuiYKv//nFmcyJks//+gP6B0nDn//6KRoiSd5///oW6gCpws//+eTpwN&#10;mET//5xzmeCVcv//nVmbCZWi//+eE5xUlm7//527nMeXFP//ntefJJmr//+gKKH3nGD//56moTyb&#10;zP//m9ydvJkf//+bW5t4l77//51Tm9KYGf//nmWcV5eV//+cdprXlOL//5jGl96RW///lkuV649z&#10;//+XJJcZkMX//5kqmVaTMf//mNeZCZPJ//+WN5Ymkuz//5NikuySFf//klSRc5I///+UC5K6k+n/&#10;/5dqlbGWPP//mmCYkZfS//+byJpMl+b//5w4myKXQf//nMWbyJcY//+c8Juuluz//5uwmhuVkf//&#10;mReXZ5Le//+Wj5TSj/n//5ZElDuO7f//mG+V3ZBA//+ayJelklb//5u6mBeUFP//m2yXapVs//+a&#10;wJbNln3//5r5l86X3f//m6uZ+Jj+//+bN5shmJz//5k8mk+Ww///lvaYiJTV//+V95eRlF3//5bi&#10;mEqV0v//mDSZaJeM//+Y+poBmIL//5pPm1KZ1P//nEadjJuv//+dmJ99nNT//52loEOcmf//nEmf&#10;CJqb//+apJyHl+b//5osmn+WTP//m1iaWpcV//+eC5yumnr//6Amn0ad2v//n4GfgJ4i//+dCJ3/&#10;m9r//5qRnKOZR///maCc7Jim//+aMJ6FmiD//5rMn6ebpf//moOfOJtp//+Zf520mVH//5j/nIqX&#10;M///md+cspbz//+az50Ol/D//5o6nEGYO///l8CaGZZr//+VTJhmk7H//5UpmSqSXf//ljaaxZG9&#10;//+WPJrDkDv//5WVmaiO5f//lXaZGo9X//+VZpjakOv//5RKl7qR3f//ktqWX5Ij//+SlZYokrz/&#10;/5NXlqqTW///lE+W9ZOE//+VNJcUk6f//5WslyiT0///lOKWoJMn//+TH5Wakbf//5G2lN2Q0P//&#10;kVGUg5Dw//+SYZT4kk3//5QElc+UGf//k8KVMpQ0//+RPZMHkmX//48ckcORIf//kHWUPZNK//+T&#10;85jSl2r//5VNmtmZI///k+yZfZfT//+R9pcVldb//5CqlS2UTf//kEiUF5Li//+Qt5PGkRb//5Gu&#10;lB2PFP//kmOUmo1N//+RVpPFiw3//41ZkBGHAf//iBWK9IJm//+GEokdgaf//4khjG6GZv//jcaR&#10;Loxa//+PQpJ9jkv//420kIKMrf//i6WN84rK//+KxoyYimT//4wAjVaLqv//joOPRY0R//+P2ZAB&#10;jGX//48vjvKJ7///jYWNboe+//+L04xkhsP//4nyi1iGPf//iCWKJ4YJ//+Hi4nAhxz//4hhipaJ&#10;T///ih+Meote//+MHY7ojDP//4z+kFKLDv//i8SPJogI//+J24yWhVX//4o3i+aFyf//jVOOI4lh&#10;//+P65BZjIX//4/9kG6NKv//jzePxI0K//+OlY8zjS7//43SjnqNSv//jXmORI3A//+OBI8yjvz/&#10;/4/pkcqRbv//kguU3JOg//+Su5Z6k3P//5M3l46SEf//lC6YoJDB//+UCJhGjpT//5I0lk6LWf//&#10;j1uTbYen//+Ms5A8hEb//4wHjgKCvf//jZmNaYOs//+POY1ahWj//47hjGmFxf//i7qJS4L+//+F&#10;FIK/e8L//34ke+Fznf//e4l5eW////99yXvuccj//4KRgIV2R///haWC0HjM//+DOH9+ddP//34E&#10;egtw1v//eyV3329T//96xniJcOP//3tKecxzHP//fL97qHWr//9+LX2Hd93//34pfgh4mP//fe5+&#10;D3jy//9+qn55eVv//35nfVh3oP//fGR6KXOq//97Hne9cRL//3zDeLFykP//gNt8yneM//+FL4Hs&#10;fTr//4iehqaBr///i8+LMoTp//+PFY9ohy7//5HykleIxv//k8OTQ4oI//+UtJLXi8X//5TGkdiN&#10;9f//ktePs475//+QLI2Zj1H//4/0jmeRn///kmeR65Wn//+V1JYwmYH//5kkmfab9f//moubiZtg&#10;//+ZUZptl5n//5bdmDiS2v//lMKWUI9e//+TjJUWjdj//5NOlHGN3P//k0GTvo3m//+Rp5F6i7f/&#10;/44XjW6HDf//icKI0YHN//+FZoQyfUL//4FGf4d5dv//fYh6/XXt//97U3gec1v//3xYeRJzpv//&#10;gC19WXay//+FLoLtewv//4pAiIJ/uv//jtmNe4Qs//+RrZBkhtz//5GNj6yGR///jqeLh4LI//+L&#10;Hoalfy7//4nmhLN+8P//jK+HwYO8//+SXY6ki9///5hVlmCT9v//nOCcpJne//+gtKG8nqv//6Wq&#10;p02krP//qdqrQamN//+qjarKqbz//6jgp06mOP//p1ukDKJf//+oIaPNoPj//606qM2kH///tNix&#10;Bapn//+4TLVqrer//7PbseSrE///rQmrs6Y7//+r6KrYpij//7FfsGWrSv//ttS12K88//+2WbWH&#10;rMf//7MLsr6oMP//sZCyD6cS//+vr7C0pwL//6sIq96kjv//ppGm7qHc//+ktKT5oU///6RipQ+h&#10;/P//pJuls6K2//+mR6dqpCb//6lXqjqmGf//q4yr7KZa//+soawhpSz//66ArOill///sECuC6e1&#10;//+uBawkp2f//6hvp4ejxP//pGWkYaBd//+jz6Qcnxn//6TspNGe6///phClIZ7Y//+oDqZ/oBX/&#10;/6z6q2ekiP//sl6w86kZ//+0D7JiqXb//7LCsH+nPf//sOquYaXr//+uy6yKpZr//6yiqrSlKf//&#10;rDSqFKVi//+shKmYpTz//6oApfGhi///pgSg6JwU//+ldp/fmkT//6kGo9OdY///rH2oL6Fh//+s&#10;GKhqodH//6iypRue3v//pW2h2ZuW//+jM5/smVD//6DJnZ6W5P//npiat5RL//+edZkwkwD//6CI&#10;miiTrP//o0+c7pXH//+ksp8+l3n//6ORnwqWyf//ohOd15U3//+iDJ2mlPL//6HcnWGVNP//oM+c&#10;v5V8//+gWJ1ClrL//6DGnteYVf//oKyfP5hY//+gFJ4Xlqv//6HNnpeWwv//pc6hoJmJ//+oc6Pa&#10;m4n//6kapFObTf//qXekc5oY//+ogaNMl7L//6TWn6GT5v//oJqbc5Du//+eNpkakFD//5zimAyQ&#10;kP//moWWUo92//+WjpMujLP//5Kej8eJ9v//kK+N+okC//+Qs43giVb//5BejWuIhf//j0GMM4aW&#10;//+QFIzjhr///5LLj16I7///lAGQNYlr//+Tk49biCz//5R2j9qIuP//lrCRu4to//+XQpHgjQL/&#10;/5cXkTiNv///moOUYZGC//+g95sjl+n//6UroE+cav//o+agHpwb//+gMpzrmXn//54EmluXqf//&#10;nKKYLpXS//+aUZVXkof//5hRkxmPLf//l2uSAIyv//+XhZHJi1n//5gukmaLNf//mKOTfIvM//+Y&#10;xZTQjPr//5k3lmePJf//mjmX4ZH///+bvpkalK///51ZmiyWOP//nkibBZYt//+eVJuHlTH//54w&#10;m/yUjP//niOcFpQl//+c2Jo4kd///5ouloONZf//l6OTC4i3//+WdZGJhcD//5caknOFNf//mSGU&#10;zYZ+//+bAJahh+z//5uMlr2IQP//mf2Uw4ba//+XBpG0hKP//5Tbj6+EBf//lC2O+YVj//+TdI2q&#10;hkv//5Jwi4CFc///kbGJcYMv//+RvoihgN///5Ofim+Apf//lwCOkYLD//+aW5MlhcD//5wkljWH&#10;8///m7qWtoi6//+ag5XsiVD//5lvlMiKEv//mByTConJ//+W5pFFiGb//5ZNkEyHDP//lfSP8Yar&#10;//+Vdo/fh7b//5YRkSuK5f//mCWUNI9J//+Z+pdQknX//5nSmJSS2v//mBqX0JFD//+Wc5YJj2X/&#10;/5YNlIeOX///l3iUio7///+Z5pXvkM///5quliyRKv//mTuUeY80//+X9ZM8jTT//5fnk9GMlv//&#10;mHGVuY1F//+ZwJigjzr//5vdm7CRnf//nXSdJZKb//+dXZwUkZb//5tOmQmPJf//mLeWBYzE//+X&#10;N5SPi2D//5bYlB6KoP//luWTiooA//+WtpJniUb//5cmkgKJY///mGOS4Ipx//+ZFZPTiy3//5ki&#10;lKiLzP//mTqVoo0M//+YtJWvjfT//5dulKaN0f//lRSSh4wG//+QpI5lh6j//4qqiIGBgf//hV+C&#10;znv2//+CoX9OeOX//4Lmfxd43f//g5R/3nlG//+B8n6Xd2L//37fe15z8f//fFh393Er//976XaO&#10;cOz//35EeJVz3f//gY98h3fy//+DEH8uejz//4L2gDJ7IP//g92B7H0n//+GD4SlgD7//4huhx2C&#10;1f//jByKcYY9//+SL5AJjAP//5dllSuQ7P//lzWVQJAO//+Ri4+diWD//4udiReCo///itqHnIHC&#10;//+PGovZhqj//5NIkPmLu///lDWTLY0U//+TZpMci9j//5LpkpKKdf//kwWSH4nR//+ThZHoiiX/&#10;/5OykU6Knf//kz2P/4qz//+UiJCFjKH//5mxlTySo///oWidQ5uN//+pNqZapMv//626rLKqev//&#10;rVOtsap0//+rKKvrqAD//6pOqo6mjf//qaSpEqTx//+oRqcwocv//6gjp0SfQ///qIuoip20//+l&#10;dKY/mfD//57/n9OT6v//mdOaCo+Z//+Xd5bkjhD//5YGlM+NW///lKqS7Ixy//+T95Gai5f//5M5&#10;kBWKD///kaeNl4de//+Rh4yVhi3//5XukFmJ9v//nOmXGJEZ//+gMZpqlWf//5zWl0aTef//l1GS&#10;MI8m//+VB5CojY3//5ULkYuNw///lWqSoo4R//+YSpXkkJT//5+jnZCXG///qNqnXp8v//+toq0C&#10;oyf//6oFqgOfqv//oWWhUpfY//+a25oqkin//5n9mJuR9f//myiZSZOO//+Zt5dykgr//5d/lLOP&#10;FP//mAaUeY5f//+aOZWejwX//5qVlPCNvv//mFKSHon1//+V2Y/Ohnf//5TAj0SFIP//k7+Oq4S6&#10;//+R64zeg/7//5CHi3mDr///kZ+M84Wj//+VcJFcihr//5mBlcOOe///mySXOo/y//+ZLZTejX7/&#10;/5P6j3eID///jr2Ke4Nk//+MVIiigmb//4wUiReD/P//jOWKfIY9//+ONIwgiCb//486jRSI4f//&#10;j66NCoho//+PNowHhvb//44wivWFq///jMeKVYUS//+KL4kWhA///4fbh7yC/v//hniGJ4Fy//+E&#10;u4L7fcz//4MTf1l5Af//gn99J3UV//+DEn0Rcxb//4STfvBzd///hb6BAnT3//+FYYFXdbL//4Nh&#10;fz10cv//gCx7PHEe//99O3dibY7//3v8daFr4v//fF92BGx5//998HezbnH//4BWegdwvP//gvB8&#10;W3JY//+GKn9ZdCL//4rFg/53ov//jx6I7Hv8//+QB4rgfhD//4suhzR7Av//ge1+vHN3//94/3Xy&#10;a+v//3QNcHJoHP//cw5uamgd//9z+W41aev//3VxbslsHv//eFtxKG9l//9+k3cMdVT//4fFgAB9&#10;ff//kQ2JEYUh//+XO48YiVn//5nvkeOKEv//meeSQoiH//+Xc5BxhZD//5SGjjODLv//kvaNLoJl&#10;//+S8o1Wgjv//5UHjzeCw///mEaSR4Qu//+aDpRnhb///5k8lFSHA///lpeSKYeU//+T148qh1b/&#10;/5JYjNmG2P//ki+L2oZ0//+SkIvBhcX//5IcizyDoP//kGOJpoAe//+On4gLfUH//43jh2h8n///&#10;jm6H+H4J//+Paojjf8H//48fiHF/Rf//jXWGfnxs//+LVoQJeOP//4logfV2Uv//iR+CBHaY//+L&#10;rYVqeoL//4+linV/////kayNfINQ//+Qjoz7gzr//47Zi4SCeP//jzmL6YOR//+QVoz6hLD//47u&#10;i5aCaf//itGHhXzy//+GhIMZd5L//4Npf4t0J///gYp8/HLg//+BVXw6dAL//4O+fmB4Fv//iHWD&#10;En5N//+NsIhnhK3//5HVjL+Jb///k6mOvYs5//+TM446ie///5IBjKeHDP//kZyL3oSV//+R9own&#10;gy7//5IKjMaCj///kgONwILu//+SDY7Zg9H//5GGjtKDzf//kJ+NeYLE//+QIIutgXT//4/6ihCA&#10;Dv//j6WJEH6l//+PAojVfcr//448iQF92v//jR+IdX3u//+L54cHfWj//4yChu1+Gf//kHWKLIH3&#10;//+VCY5Ehob//5WOjo6HF///kYeKaoMn//+Mx4Wkfp7//4sehBZ9Wf//jFiFd37s//+NeobDgCr/&#10;/422hz6AF///jk+IPX/R//+O/Ildfxr//48wicR9r///j0GJhnxz//+PRYi5e/H//45qhqV7Ev//&#10;jIyDiXk8//+LGYGNd+D//4vDgtZ5BP//je6GR3wh//+Oh4fpffX//4zfhqN9s///i7yFin4C//+L&#10;+oW6fx///4w7hbN/D///i7yEuH06//+KKoL+emv//4hAga94Vv//hoGBKHef//+E6oCkd5v//4Of&#10;f6x3sP//gvx+q3fx//+DgX6eePH//4TVf6t6YP//hpyBjnuT//+I/4QhfHH//4uUhpB87v//jQaH&#10;XXy///+MrIYDfAn//4tQg5J7ev//irGCHXwd//+Lh4KDfdf//4x8g1x+0f//jHyDVX4C//+MioNO&#10;fSb//42LhEd96v//jj2FJX74//+NXYSTfkj//4vhg2x8Tf//i3SDeHsn//+L0YSBe1L//4vKhTx7&#10;+f//i0yFWnzH//+KuIU3fYD//4nQhNl9Tf//iIqEYXwG//+IG4TDe3r//4mghrx9eP//i3yIfoBU&#10;//+L2oh+gYj//4wiiLiCDv//jWSKjINR//+PUo1hhWv//5FWkACHxf//klGQ7IkF//+SNZA4iSn/&#10;/5HpjzOJZP//kYiOWooB//+Q+Y3gis3//5GCjviMl///ktORCI6x//+TTJHhjyP//5MOkUyN4P//&#10;k2eQ8Yx9//+VOpI7jFn//5gFlMmNRf//mgyWbo2+//+aepX+jSj//5nXlAOL////mFaRLIo7//+X&#10;wo+0iWD//5ohkcOLUv//ni+V1o6i//+gu5hbkDv//5+OlwmOgf//m8yTOIst//+YD4/GiKz//5Sp&#10;jTiGuv//kfqLpIUR//+QoIsfg9L//4+7ikyB5///jw6I/X+D//+PbYi7fqH//5DFilGAOf//kFKK&#10;/IFG//+MRYfwfr3//4jXhHh70v//i3GF733u//+Ua42DhfH//59El4mPw///pcqePZWn//+kTJ2+&#10;lF///50Il66OIv//leORNIgk//+RVoxkhE7//41vh5aApf//iUmCYXxB//+GyH8BeNj//4f3f994&#10;yP//jEiEsXxs//+PY4kWgDX//47AieaBN///jFuIroB///+LHohSgGz//4tqiTWBjP//iv2I4YHN&#10;//+IDoVjf07//4TNgUR7/v//hQKA73uH//+IgISgfiH//4shh/aAA///im+H537Y//+HsIVke7L/&#10;/4T8gql4q///gy2A4nbK//+Aun6odIv//3z1exdw5///ehl4GG2x//96jXgEbZ///34MeudxFv//&#10;gf1+hHWN//+EhYEMeJP//4a1g2N6z///idOGk327//+NFYm+gQ3//48Zi4CDaP//juCK8oOo//+M&#10;cYgtgc3//4lyhPJ/xv//iGODyH/5//+KgIXWgxn//45CiXmG1f//kM+L8ogi//+RDYyVhs3//4+O&#10;jCmE2f//jWuLOoPs//+LDIk8g3D//4gLhZaBU///hkeC+37G//+HqoQcfhb//4tXiDV/Tf//jtiM&#10;aIDA//+QVI5hgS///4+BjaSAsP//ja6Ll4Bj//+MC4nFgLz//4p0iCmAlv//iHiGC37o//+HA4QJ&#10;fOP//4cag0F8Gv//iJ2EJHzP//+KSIYFfgL//4sPh79+6P//ipuIc39Z//+J3oiQgBP//4spilKC&#10;m///jc+NIIWg//+PAI5ehnz//48VjmmGVv//j4COk4dL//+Qmo8SiYn//5LTkJaM5v//ljuTr5Er&#10;//+Zg5dOlPf//5qHmMWV3P//mTWXRZN9//+XPJR8kAv//5WakoCN/P//lT6TT490//+Wa5b8lF3/&#10;/5exmsWZyv//l8KcRJ1B//+W5Ju4nvf//5VomiSfiv//kx2X4p66//+RY5ZOnaj//5Hrltad8///&#10;k9qYbZ7R//+Ux5jIniH//5Q2l9CcAP//k6KXQpqd//+TMJc7mpr//5JIltGbPf//kkWXA50l//+U&#10;aJjeoNf//5ihnI+mBf//nQOgsqrf//+fvaPTrbv//6C2pc2unf//oACmL63u//+draSSrDD//5ri&#10;ofqqq///mCyfI6lD//+V1Jxfpwr//5Vcmzmk5P//l9mdEKSk//+cvaG2p1f//6MLqEitEP//qBat&#10;xrLT//+oWq5mtGf//6OiqhqxV///nFWjmawn//+VA52bpu7//4+SmZuiov//jhaY96EO//+RsZwg&#10;o7f//5guoQypPP//ndWlD66z//+gbacIslX//6Cep7C0qf//oE6oErb9//+gYqhluar//6AmqCK7&#10;wf//npSm47w5//+cBaV/u6X//5n9pV67vP//mF2l1bw3//+XZ6Z7vN7//5fDp7G9zP//mFqoZr15&#10;//+XMKbCub///5Qaoqqy4f//kiCfY60x//+Ug6CurST//5kRpKCwnf//mjClL7Dk//+WZKA4q6H/&#10;/4/kl6ijEv//h7mM2ph3//994oB0jFL//3Xadq+DFf//czNzmIE4//91aHbWhiv//3p0ffaO3f//&#10;gEeGCZf8//+D44tbniD//4SGjN+g1v//g2SMGKH4//+CqIu5pCD//4TVjp+qJ///iq2VubTT//+T&#10;O5/4wmn//50+q73QOP//pZG1h9of//+qBLsF3qb//6umvXHgrv//qwq9eOIM//+pKLwU45b//6g7&#10;u5TmGP//qHS8Behr//+pTbzG6Wz//6nzvUzofv//qU68veWf//+oMLvS4sv//6fou7ziAv//qLK8&#10;p+Nl//+pmL2x5Uf//6novhbmLf//qiC+H+Yr//+qR73C5Yv//6nevK3kPP//qO27NuJ9//+ojbrE&#10;4V3//6hquzHgbv//p4y7ed7s//+mu7wq3hn//6bNvc3fKv//p1G/o+F2//+nCsAo4xT//6WJvrvi&#10;3P//pBG8k+Gg//+jE7ph3+T//6KjuNLebv//o9u5lt8m//+mz7zp4gT//6jpv8bkMv//p8+/YeOK&#10;//+kfLyR4SX//6GMufHfPP//oUm5qd+T//+kK7ws4kD//6ijwBDl1v//rCvDFugn//+sWMMA50z/&#10;/6m4wHHke///p8K+1+NR//+nkb8S5B7//6fuv4rknf//p8K/D+N4//+m8b224Uz//6ZKvKnfn///&#10;plC8st8o//+mx72M35f//6eGvvjgzv//p8vACuHs//+mbb9f4ZH//6SiveDgsf//o/e8x+BR//+j&#10;6rtj35z//6RyuhLezP//pUm5ct4t//+lZbk23Yb//6RvuSTdPv//o6G5296f//+kArt24g///6T9&#10;vJzl9P//paK8S+ix//+lhLqk6cn//6UAuNfpV///pHu39Odj//+jvrfe5B3//6MwuLbhMv//okC5&#10;bd8X//+g5bl83f7//6AQuXDeaf//oBS5juAx//+hBLoj4tP//6HSulXku///odO5q+Uw//+hoLj+&#10;5TD//6DfuBHknP//oJK3neRE//+g37db483//6AatXLhTf//nuiy+t4T//+fhLKo3SH//6IYtM3e&#10;6///pWi4EuHt//+ncLov5AT//6cAufbj8///piG5seNN//+lh7ot4on//6OPuXPgdP//oa24tN8t&#10;//+hjbmR4P7//6I/uwLkdP//onXBAuFn//+lO8R447P//6YrxW7lJP//pL7DR+UP//+kEcGp5gT/&#10;/6VVwiDonf//plrCbOqT//+l5MGD6sP//6TLwJ7qT///pBrA5uoY//+jtMHF6cb//6LuwbLo1f//&#10;oijAw+fn//+ijMCQ6Ir//6TewnHrpf//qAvFa+/A//+pEMY38b3//6cGw+Hwiv//pJvBS+5j//+j&#10;/MCk7Tb//6RkwTDsl///pJPBz+vN//+lB8Lr6+X//6YyxILtIv//pjbEZO2I//+jv8FY62D//6CF&#10;vaHn3v//n6+8j+YT//+hdb3e5rj//6NuvwPnwf//pOe/9+jh//+mYcHq6oj//6ZHwubqh///pQDC&#10;c+jQ//+kZ8IK50j//6UrwnznEP//p1/EIOhG//+owsTI6M///6bywlPmav//pDq/jeNZ//+jFb7w&#10;4lH//6M8v53jUv//pB7Ar+VR//+lAsFQ5sj//6YawdjnC///pr/BvuWQ//+leL/R4cn//6SzvwPf&#10;Sv//pkDBMOAh//+n68Og4bz//6gjxGPiVf//pxvDwOJQ//+m7cPu48n//6h/xYnnKP//qODFFeho&#10;//+nb8Iy5m7//6X0v3fjp///pUC+LuJn//+lzr6V5E3//6Xsvqfm1///o8S8luYr//+hQbqK41f/&#10;/6EDutLhVv//omK8FN+a//+ihLsy2yX//6GiuTbVfP//or26KtOm//+lbb2u1c3//6cdwFbXxP//&#10;pznAeNam//+lkL1O0Q7//6I8tvjH5f//nNatmLxu//+UTKDXrpP//4mbknmfOv//gmGI+JQO//+D&#10;B4k4ke7//4jPkDyWjP//js2YEZy1//+SeZzvoVv//5Nznc2jav//kqeb2KL+//+Pf5cmnyn//4pv&#10;kLOY2P//hdaK9ZNM//+DWod/kHv//4NThn+QEv//hFeGkpAA//+F0odtkC7//4lpiuSTVv//jyOR&#10;BJnt//+V4ZisohX//5xyoJyphv//oKKmSK4M//+iA6i1sDz//6JxqaCyxf//pBaroLeR//+mIK4e&#10;vEn//6ZSrrK9Ov//pRGtq7rQ//+jh6xXt1z//6GBqnezPv//oOmptrAY//+lva4tsdH//697t6K4&#10;hP//tqC+dL0///+1hLwZuhP//69DszWxjv//ql+q9Ko6//+p+agIqBP//6zVqkmquP//r+Oud69N&#10;//+xuLH9s6H//7NytR+3uv//tUi4Grsp//+1g7lxvCH//7NmuEi6SP//sce3Wrjg//+y+bkVuhz/&#10;/7OVuf+50v//rxO1HbMw//+oZq1Iqk///6R8qCelx///oxamNaXb//+iRKWfp4X//6IuphCpZv//&#10;onKm5aqt//+i6KgQq8H//6SLqnit5P//pqutDq/V//+nG60qrrr//6WDqoqqlP//pCqoI6bP//+k&#10;GqeapVP//6SuqHultP//pRaptKcH//+lAap/qIb//6NsqU+oRf//oGWl36WD//+ea6LtovD//56p&#10;okCip///n+2i9qPl//+iSqT5pkb//6akqPyqK///q0+te64m//+sfa7Irvz//6jzq4CrzP//pBum&#10;4afS//+g+aPbpXr//5+MomakK///ntChdqLg//+fSKGWooD//6DJoo2i8///oTaiJKHQ//+e357k&#10;nZb//5xkm/+Z1///nbydz5sk//+h5aLvn9b//6SLpi2ief//pcOnO6Lf//+nkqicpAD//6hpqXWl&#10;MP//pnOoHKSV//+jgaX6o1L//6Lfpdej0f//pdeo0qas//+qJqzVqcH//6u7rfCp6f//qlSr6KfF&#10;//+pI6obpmT//6nGql+mkP//q5OsIKcJ//+tTK4UpxL//61/rsSmgv//q5uthaXG//+pIqt9pgb/&#10;/6jlq0uobf//q1Gtaqun//+rqa1qqoD//6iNqiKkof//pvuoaaCD//+ngaiFn8v//6UOpXOd6v//&#10;n+Sf4Jql//+cvJzSmU7//52iniGapf//n2OgR5uy//+fC6A+mrb//577oIKaqP//oOOip5zT//+h&#10;iqM6nYH//57xoBeawP//nA2cd5ew//+bupu0lzr//5xmnISX5v//nDGdEZg+//+dkZ93mrb//6BJ&#10;ow+eof//n22ilp6X//+ZfJyMmL7//5M0lduRsP//kFGSVI1m//+PSJByivj//43XjgqItf//jP2M&#10;b4eL//+OLY1UiKb//4/cjw6Ks///kPmP6IzN//+UvZKBkZ///5ywmJ6Z7///pAuemaEZ//+lTZ/b&#10;omb//6H9nbqfkv//ogafT5+2//+oOKaupM7//62krJeoLv//rBmq7KTU//+mw6VHnuv//6QbonKc&#10;tv//pC6iWJ0i//+i5KDQm7H//6CJnmeZQP//n/6eUJk9//+hx6DznA7//6Qyo+afV///pUikgaCH&#10;//+j/6IUnq7//6KuoACcrP//o6ChKp1A//+kyaLRnhv//6TJoqidYP//poWjeJ3Z//+r+qgpobH/&#10;/7IQrlymBP//sq2v4aVE//+t7aweoGL//6nvqH6dsf//qX6npp8o//+q5qhHoe7//6xxqRqjw///&#10;rguqHqTU//+w06xfpvz//7P/ryKp7///tIyvkaph//+xnazgpub//67yqpSjRP//rp6qc6Ir//+u&#10;Q6noobH//60RqD+g0///rSSoBKFL//+vTapmo6b//7ELrNqlQv//r22r16MU//+sxakNn4n//7G2&#10;rQajIP//v1G54K/1///J18Tdu27//8U8wX65DP//tOmyJqso//+mHaOLnf3//58/nDOXW///na6a&#10;ApVJ//+gEZvNlrL//6VqoMSa8f//qVClCZ5c//+mJqNjm+z//50qnLuU2P//li+X+ZA8//+VOpgg&#10;kRn//5ehmhSTrf//mhSa2pQN//+b05rHklL//5wLmgGPp///mcyXvIyA//+WuZUZijP//5YJlKSK&#10;av//mLeW0Y0B//+eEpsOkbX//6XEoaeZZ///rFinwqD6//+t2qlro0r//6thpyygBf//pxmivpln&#10;//+iwZ3Skq///6CqmvyPqv//oP6axpDu//+jNZzNlQf//6YEn4uZbv//pqGf2Zrn//+k3J1mmW//&#10;/6RIm+6Y0f//peuctJoI//+m75zcmjT//6eCnD+ZkP//q2uemJwH//+zlaV5ou7//7v2rX2qqv//&#10;v1mxH63S//+/VrFDrWj//8MwtYGwhf//yum+7rgQ///OEMTQu9f//8ZSv4O1J///t5qyIKdM//+p&#10;3KTymcT//6H7nY2Rlf//n4ecBY9u//+eDZvCj5X//5p6mUiOYv//lyaWqIza//+WMpX2jID//5f7&#10;l2mODf//muKZI5CM//+co5kOkgn//512mDCSxf//noKYc5Pr//+hDZsulrz//6SNn3qauf//pnKi&#10;fJ16//+lK6KCnb///6GIoDScXf//niGd+Zsx//+cVp0Qmn7//5vcnRuZPf//nE6dfpdE//+cf50Q&#10;lL///5v+m8CSs///mxeaO5HV//+aj5lKkg3//5w6mpGULP//n2WdhpeO//+gK56BmQD//5u6mkCV&#10;m///ldGT6pAP//+VwJLnjtH//5xbmQeTPv//pIKht5lu//+nH6WOmzb//6E4oMaVvP//mO2ZFY6z&#10;//+VK5VmjG7//5TPlIqNKf//k1mSFIw5//+QRo3uiVn//48ei/yIUv//kqmPB4vf//+ZMpU1kkL/&#10;/521mZyWq///nhGaeZdi//+d4JunmFX//6CToBqcpv//o/aknaEb//+jkKQboH7//5+KnyqbZv//&#10;m5aamZbA//+ZyJkZlSf//5qNms+WZP//nbWe5Zl5//+guaJhm+n//6CyohGbH///n8CgC5k8//+g&#10;2Z+0mPL//6GTn5GYVP//noic85Ts//+YtJiikB///5MJlJiMYP//j0CReopg//+Nu49Ribz//49B&#10;j3CLNv//ku+R146c//+U6ZMCkKP//5OqkQWPW///kvmPUY2g//+XA5J4j4X//53VmSmT3f//oHuc&#10;epSr//+cOZjuj2v//5ZakxuJNP//k6OPyYar//+SuY4YhmH//5C1i52FVf//jwGKDYTK//+PaItI&#10;hmL//5BMjWuH/f//j8aOBYdI//+PC43ThcH//5BvjzCGcP//k+KSX4mB//+XmZXwjRf//5nymG2P&#10;tv//mZWYgZCT//+W45ZbkAT//5TNlLyQK///lV2VoZJv//+Xepf6lcX//5jOmWuYAv//mOOZgph0&#10;//+ZaJoFmHf//5wrnJ2Z4f//n8Gfr5vd//+g96ADm9P//57EnOeY6f//mz2Y05TK//+ZWpbmkhv/&#10;/5nOl7mR9f//mniZEJLv//+bzpuAlan//5+WoPybQf//olGlhJ90//+gAaQCngj//5vOnvKaGf//&#10;mq+b+JiF//+cG5vUmOb//5wrm2SXy///mdKZYJSy//+XvJfJkkz//5homLKSrf//m2Sbp5UV//+c&#10;qpy3ldH//5n6maOTfP//lh+VTJFA//+TzJKSkSj//5NwkfuSd///lUqTnJS+//+YKpYllt///5od&#10;l8qXYP//mmyYFZYa//+Z/pgClH///5qTmRCUlP//m7Sag5Ww//+bUJpDlWv//5m0mLKTsP//mOiX&#10;0JJh//+aIpirkr7//5w0mfiUBv//nHOZP5Q6//+bJpcclAf//5q8lkiVjv//m+qXwJij//+d7prQ&#10;m6z//567nSqca///nOqc0poM//+Z8Jq6lqX//5fUmNWUXf//lzKYEpO///+YLJj3lO3//5m4mo+W&#10;2///muebvZiI//+cAZzBmhr//5zhncGbgP//nRyejJw2//+c0J8BnAX//5vmnkuaaf//muecaZfj&#10;//+abJpNlcT//5rdmWqVpf//nLmbBJh0//+eMp07m4r//50FnTSbY///moCbuZjt//+Y8psulzD/&#10;/5kKnFGXiP//mYadpJic//+Zf53pmNz//5jXnQOXtP//mBSbxJXV//+YaJuglRn//5n9nMKWYf//&#10;mtmdNZgB//+Z7ZwSmEv//5fEmgyWwP//lkiZDpTE//+WtJoKk9b//5eMmyaTEf//l3Ga9ZG9//+W&#10;5ppOkOv//5bLmlGRof//loiaRpLh//+VH5j3kxn//5Ofl4CS+v//k7SXoZQE//+U95jDlZX//5Zd&#10;maqWuv//l06ZzJcp//+Xd5k8lvP//5bbmHmWPP//lc6X8pVX//+UjZd1lGj//5LoljaTC///kbqU&#10;3JIZ//+ReJRMkmX//5C7k7OSxv//jxySspKB//+OspMMkxb//5Fgll2WQP//lPyae5oy//+WFJvh&#10;m6n//5TCmqWa4v//k3GZQJoo//+Tr5lKmp3//5UGmjGbEf//leSaU5mi//+Vx5l8lmz//5V/mPeT&#10;c///lNCYjJEV//+R/ZXxjVv//43rkbKI3f//jKOP+4fb//+Px5K9jAr//5QTlsaRgv//lP2XepME&#10;//+Sf5TJkIb//487kUuNP///jSWO6YtT//+M8I5biwv//42CjpCK7v//jW2OKonO//+NLI3KiQn/&#10;/43ijtSKXP//jsmQmIzJ//+OKpEAjbz//4x2kAONLv//i6aPTo0K//+MxpAQjkD//48bkfSP0P//&#10;kMiTc4/F//+QbJM2jX///443kRuKNP//jCKO3IhR//+MpI7ticf//49wkTmNjv//kSuSoJAM//+Q&#10;mJHnkD3//5AakW+QvP//kOmSgpLA//+RzZPxlMj//5HClIyVbf//kR6UfpT4//+R7JXVlbT//5Ra&#10;mNKX0P//lpSbfJkF//+Yh52TmR///5ncnsGYX///mRmdyZYg//+W45uak0L//5T8mdiRBP//lCeY&#10;l49F//+U8Zf2jnv//5b6mA6PGv//mDuX5Y/S//+WrZXyjon//5JUkbaKbv//i+yLV4PK//+GEoV5&#10;fYz//4N5gxZ68///g3mDcXtn//+EQoQ5fH3//4Rgg6p8Kv//gpqA4HmK//+A9X7Bd6z//4I/gGx5&#10;4///hMaDxH4G//+GUoXkgNT//4bFhpOBp///hdCF7ICu//+EBoSxfy///4QOhTt/3v//hi2HW4Im&#10;//+GwodGgbf//4QGg3x9Qv//gSt/o3kV//+B53/GeW7//4XAg6J9yP//iWqH6YJ1//+LhIr7hYb/&#10;/40IjYCHV///jwuQGIi///+RbpJPijD//5K9kr+LMv//krqRlowV//+RuY/ojSr//488jXqNWf//&#10;jMqLsI2A//+M4Iyoj6r//47wj4yTDP//kUmSi5X5//+TKJTFl6H//5OTlUyW4///kleUCpOd//+Q&#10;wpJvj4n//4+WkTaMMv//jtCQRYoi//+OoY+xiYL//47Ij0eJaP//jbONnIek//+K84pcg9L//4do&#10;hol/n///g5yCmHwi//9/7H6ReTr//3yIeoR2H///ekt3m3NC//97UnhXczH//3+ufOZ2qv//hSOC&#10;t3un//+Ji4d4f93//4ybitmCyP//jtaNL4S///+QEI3/hZ///4/ijNaFTf//jsyKsITS//+OCYmB&#10;hav//48Civ6I7P//kZeO8I3D//+U0pPUkoH//5g3mIqWdv//nEmdXJqf//+iLKN1oKH//6eWqJKl&#10;4P//qUupXKaD//+oVqcKo7T//6eupQqhK///qMilYKDR//+sjKkao23//7FVrkynj///sguvkajM&#10;//+tEqsXpZf//6gSpoeimf//qKSniqRG//+t9q1XqUn//7I+sfur8v//sRmxJqia//+t3K5So7b/&#10;/6yvrZqiUf//q5SsdaI+//+oQqhvoE///6VtpMiemv//paOkvp+b//+nq6caonX//6lXqRulLf//&#10;qmqqKKc2//+sPKuuqTD//66vrZaqSf//sK+urqnW//+yf698qdD//7Mrr82q0v//r2ms16lr//+o&#10;hadwpSD//6PdpBShj///o9OkZ6C0//+mGqXgoPT//6dspaygDP//qHeldJ9J//+s26llohH//7MP&#10;r5OmbP//teGyUqe0//+0lrD1pnL//7HsrqSl0v//rtisRKW5//+qwqizo/D//6eYpWmhkv//ptej&#10;86Bj//+mdaKVntj//6U1oHacOf//pFefKZpV//+k3J/Vmp7//6XVoTucF///pSugxJwy//+i/Z6F&#10;mpj//6F0nP+ZQ///oTCdDJjL//+gKJwplwD//54CmWKTZP//nYyXmZD8//+gbplZkkj//6U3nhWW&#10;uP//qAeh1Jpb//+mVaEtmYn//6PunzGXMv//pRCgVZf8//+nh6LemqT//6eUo1ebzv//pbWiPZuC&#10;//+kEaGMmzr//6KToLqaQf//oUmfbZhb//+iSZ/PmA7//6VJoiqZ4P//pxCjhJrc//+muKLhmaD/&#10;/6WkoXGXCf//o8CfIpN+//+glpt0j2v//52Bl8eMhv//nBuV5Iwp//+cCJXjjZ7//5qflTiN9///&#10;lfWRkYsG//+QloznhwX//44lirSFZP//jwWLfoZT//+QO4yGhvP//5BljIqGaf//kjmORoez//+V&#10;65HTisz//5eWkyWLiP//l0GSSopC//+YnZMsi3L//5tWlZ6PMP//nC6WRJGr//+cCpXokq3//55I&#10;l/aU4v//oeGbuZez//+ioZ0umCL//58UmqmVdf//m0qXk5Mf//+aLJZzkwv//5mdlWWSwv//l9GT&#10;KZCw//+WzZHxjv///5dlkmiOfP//mGGTNY4U//+ZbZROjdD//5rRlmSOW///nByY8Y+I//+ckpqT&#10;kMD//5xUmq2R6v//nJ2aVpOU//+dtJpwlUL//56MmpiVpf//noKadJSr//+d/Joak1P//503mVWR&#10;2P//m2aXDo8J//+Y+pPyizH//5dmkfWIDv//l1iSHIar//+YnpP3htf//5pXlgiHuP//m5yXHIiO&#10;//+b1JbiiPT//5pvlUyIXv//l+yS/oc3//+VwZEmhtD//5Q+j5GHD///kpaNF4ZE//+RHoonhBL/&#10;/5CEiAaBUv//kNeHXX8D//+SBohsffX//5NZil594f//lGKMgX6N//+VJo6LgCH//5WokDKCsP//&#10;llaRqIYS//+WrJI6iMn//5Z5kbiJqf//luORjomM//+X8ZIliVX//5iBkoeJO///mIGSkYoL//+Z&#10;x5QXjSH//5wTlwqRC///nI2Yy5Jr//+Z5Ze9kCf//5X1lO+MhP//kxqSEYnR//+SJ5AOiM7//5MJ&#10;j5qJk///lRiQz4vG//+WUpHOjU3//5XKkWKMxf//lQCQ04uB//+VBpFcixH//5XCkv6L////l6SV&#10;+Y60//+anJmukjP//5zbm+GT7v//nTSbcZMK//+bepjgkEn//5iWlaWM6P//liuTS4oh//+VSpJH&#10;iLv//5X+kk6I4///lveSWYmP//+X9JKbipL//5mpk/iMdf//myuVkY43//+bXJY/jsX//5oJlZSN&#10;9///lzuTTov0//+UXpC7ifn//5HQjleIC///jiiKuIRh//+Js4YPf1X//4aQgmx7W///hYSAxnmS&#10;//+FcYB9eT3//4QFf2Z4Gv//gOJ8wHV0//9+IHoJcvr//3ynd/9xhf//fJ93cHGn//9+MHkvc7v/&#10;/4AlfBB2XP//gO598nfZ//+BeH9BeU7//4Qognl9av//iBqG5YLR//+KXIlihcr//4vXioaG4f//&#10;js2M3ojl//+RiI9Lirv//5C2jpaJMf//jBuJ74Ph//+Hm4TYfrr//4f4hHZ+wv//jVaJsYRS//+S&#10;+5AYil///5VHk2mMpP//lOeTc4ue//+T3pIOief//5OCkRmJiP//lNaSGIua//+WNpNGjfz//5Wk&#10;klmOOP//liOSXI9i//+a15bilPf//6HpnpqdMP//p+2mNKRT//+qOaqEp0X//6i8qmalsf//pl+o&#10;FqKs//+l36aNoUv//6dvptKh2P//qdWoe6K1//+sT6shoxT//6yLrCahSv//p4ynzZse//+fVp+M&#10;kqX//5lDmOGMx///loaVeYp///+VP5PHifX//5W+k/SLTv//mC6V7I5i//+Z25bhkD///5jdlOSO&#10;7f//l+6Sw40p//+bcZUpj6v//6I0m1OWBP//pVSefJnW//+hTZr/lz3//5rdlXCR+P//l2iTHI74&#10;//+Vw5KjjTv//5ThkoSL+P//l+CVtY4///+gAJ3ClTf//6mGp2idg///raKr8KEa//+prqhfnaT/&#10;/6KSoT2Xiv//nkacjZQN//+eApvalFz//53/m32Uzf//m12YdpJP//+ZIJWdj6j//5mflU+PTP//&#10;moyVVo8T//+ZhJONjJ3//5dIkQOI0f//lgKQBoZd//+WBZCehhr//5WYkI+GTv//lC2PFYXI//+S&#10;8I2xhSD//5N+jmOGC///lkaRo4mE//+ZI5TzjYn//5l6lXSO9P//lvSS24za//+Sfo5iiGv//46h&#10;is2E8P//jV6KG4TW//+NkIsDhqz//434jA2IYP//jhuMs4kG//+NooxdiEr//40Bi12Gv///jKCK&#10;VYUo//+NQYqThOH//46hjFCGRP//js+NgId4//+NxY1Vh7r//4wUi4WGgP//iayHxIMK//+HnIOx&#10;fnj//4aUgPx6R///hpeAUHeG//+HK4E0doD//4cfgeV2Mf//hcaA73Vj//+DEn31cyv//3+Bebdv&#10;iv//fO12jGyK//981XZKbFX//35ed/luV///f/Z5s3CZ//+BMnrkcgj//4KRe/tyy///hUN+W3Rl&#10;//+KEIL8eFL//49siJd9n///kfWL8oD1//+OkYnnfuD//4XkgqN3bv//fDt5227I//91pHNKaR//&#10;/3OHcHtoD///dNpww2qe//93rHKObqb//3ufdaVzT///gjh7gHmH//+K0IOAgI///5JAipGFxf//&#10;lliOhIe6//+XnI/uh2///5b2j72GBP//lKiOF4Pn//+SU4x+gov//5FjjCSCmv//khiM/4MQ//+V&#10;J4/BhBT//5l0k7CFlv//m/KWQIaq//+a6ZXEhtb//5bvkk2F7f//kpmOC4Ss//+QCYseg/f//49L&#10;ideDrP//j2OJcYLr//+O64iLgIb//41xhpx8w///jBmEtnm5//+Ll4OjeK///4wLg7Z5if//jMmE&#10;fXry//+MaIR9etL//4sAg5N5DP//iVaCSXa9//+HlYDVdM3//4cCgKp09///iMCDB3gZ//+Ln4ay&#10;fHj//4ziiK9+5P//i4KHwH44//+KFIZmfTL//4sLhyt+Kf//jJCIYn77//+LV4bmfHj//4fcg093&#10;v///hOGAMnQz//+DJX4Vcrn//4H4fGpyg///gc97/nPP//+Dtn33d1r//4dkgc98ef//i3mGB4GF&#10;//+O94mjhSX//5C9i5GGF///kKqLh4Rd//+P14qDgYT//4+Qifp/j///j+SKP38e//+Pnoprf0H/&#10;/47cipJ/sf//jnGLGIBf//+OAIr4gDH//41/ibR+7///jS2Hz31F//+NCYYpe8X//40/hc97Nv//&#10;jY2GnXuh//+NmIeVfIv//40th7Z9Kf//jLSHLH1d//+Nx4faftD//5GRiy6DAf//lYGOwIdz//+V&#10;mY6jiAf//5FrioaEXf//jFuF0IAP//+KOoQkftn//4tuhaqApv//jTaHbYI4//+ORYhDgiz//49n&#10;iVCBl///kIOKmoDf//+RcIvEgEz//5JZjMCAdv//krSM1YDa//+RZorKf73//470h1J9Av//jTiE&#10;4HqC//+NjYVGeib//460hwl7Bv//jduGt3qi//+LeoSneb7//4qThAB7Ov//iz6E7H49//+L94WN&#10;f/T//4wFhSh/Qv//ivKD0nyw//+JIIJmedr//4dmga54Pv//hj6BeHgV//+FH4CoeEr//4QJfyt4&#10;W///g8l+NXjR//+Exn6+edf//4bMgMZ6+///iPyDNntf//+KZIS5esP//4q7hLp52v//igmDT3k9&#10;//+JFYF8eU3//4lmgQV6q///ixuCO3zf//+MvIOzfkj//416hHx+XP//jaGE134V//+NwYVhfov/&#10;/43Lhfp/eP//jYSGOX/d//+NfYZ1f6r//44Why9/eP//jnmHvH85//+Ny4dCfn///4ythit9s///&#10;i8CFHnz6//+LBIRpe/3//4qBhFN6////isaFXns6//+MaIe1fcv//43riY6A7v//jWiJHIIK//+M&#10;P4hDggr//4vTiLSCef//jC2KSoN7//+NhIyjhSj//4+RjvqHKv//ka2QqYkM//+S2JESik3//5Jj&#10;kBGKlv//kQOOwIqE//+RGY+Ci+r//5KtkduOR///k7qTG480//+UApK6jm7//5RtkgKNMP//lbiS&#10;UIyo//+X4ZPVjRr//5lwlN6NRf//mb2UcYyr//+ZopNPjBj//5mIkg+LqP//mnGSAYwf//+cvpO3&#10;jb7//57jlbGO+v//n2GWOo53//+de5Rli97//5oqkS6Ilv//lzeOj4Zo//+UoozGhRz//5K8jBWE&#10;iv//kg6MgYSd//+Rn4xyg8L//5Dii0iBov//kMmKnoBM//+RqIuUgRT//5EEi8OBXf//jPuIbn44&#10;//+JPYR1ep///4sdhSl8Af//ks2LiYMY//+cHJQtjAb//6IMml+SF///oQKaUZHt//+aE5SNjFz/&#10;/5JDjW2Fuv//jK6H3IC1//+I6oOkfO///4ZGgFp5kv//hWJ+z3cp//+HFYASdxD//4sZhEV6Rv//&#10;jpyIrH65//+PRoqOgYT//43IihGB/v//jA+I/4Fi//+L2okjgbL//40WimGDWf//jUiKMYPl//+L&#10;zIgsgmb//4q1huuA1P//irmHSIAq//+JzIbvfqL//4cOhH97T///hDmBh3ev//+DA4AOdYD//4PT&#10;gN91sv//hJOCCnZ8//+DMIEvdYD//4Bdfn1y5P//fl18C3EE//9+t3ufcdn//4EufX11Jv//hEWA&#10;dXjQ//+H1oQvfEX//4vZiEB/m///jvmLEIHj//+QK4vYgnT//4+wixyBwf//jfKJboCK//+L74eh&#10;f9H//4t5h2KBAv//jQSJEIP///+Ot4qohjX//47aipqFuv//jY+JjYN7//+LMIgtgST//4hMhoZ/&#10;wv//hgCEy395//+FKIOZf5z//4byhLGAgP//ixeIfYI8//+PqY0lg9H//5LdkIWESf//k5uRNYNM&#10;//+Rmo73gSv//44xi1Z/Rf//i0iIaX61//+JK4Zafn///4cEhAF9C///hUyBqHsf//+FW4Dwet//&#10;/4dDgoZ8rP//ibqFcn8X//+LZogTgLX//4vEiU+BP///i6CJo4GQ//+MjYqigtj//429i6eD3f//&#10;ja+LX4Ng//+NPYrOgvL//43Ti0mEUv//j8eM+IeK//+S4I+1i9T//5ZZkyKQOf//mUOWdZOZ//+a&#10;05iQlNH//5sRmPyT2v//mfOX2JGF//+XbpYAj1D//5TylXKPaf//lC+XOZKx//+VV5ovl9b//5dJ&#10;nJqc/P//mIOdeKDG//+X3Jx5oiH//5UymdqgsP//km+XYp4+//+R65cNnVb//5QOmNmehv//lv2a&#10;2Z/+//+ZVJwvoJn//5qhnRCgj///mYycYZ8u//+WhZpLnSv//5TKmW2dY///lZuakqBc//+YE5zl&#10;pJv//5qMnz6oMv//nE6heqqA//+dvqPmrB3//54MpRCsdv//nHWjjasB//+ZrKAnqIj//5aSnEml&#10;vf//lIGZpqNx//+Uu5mJooL//5f0nJ2kCf//njKi+akB//+m7qvusX7//69PtFe6Uf//sZS2hr1a&#10;//+robDBuIj//6DDprmvXv//llyduabV//+Qx5mioo///5Hsm7OkHf//mJqiEKpV//+geah8sXb/&#10;/6Uiq6q1////pX6rrbec//+jEqoAt5r//5+fp122wP//nGmkLbWO//+Z+6FatLb//5jOoEa1Ov//&#10;mP6hwree//+aAKUZuzH//5nip4C9d///mSeoeL5Y//+ZiKltvy7//5ooqdG+3P//mL6nybsL//+U&#10;+aMss7D//5HTnvusvf//ksKfAqrX//+WiaJOrSH//5hUo6et+///lc2gGKon//+Pq5gLohz//4bI&#10;jJaW5f//e1l+h4lo//9w6XIVfib//2wbbHp6fP//bm1vbX+7//92hnlDi23//4FNhiqZYP//iiGQ&#10;2aSX//+OuJa9q0H//4+imJGuf///jweYxrCx//+PZZoWtGj//5H2nfC64v//lsykS8Or//+dvay2&#10;zYj//6QOtBrU9P//p4G4LdhM//+o5roZ2hL//6i/upzcB///p7W6UN69//+nJLpE4kD//6cculHl&#10;PP//p9K63+cp//+okruf51n//6fguzHlHP//psS6cuKM//+m0LrO4j3//6hZvKHky///qem+jOgN&#10;//+qQ7806Zn//6ndvuLpWP//qZm+U+iK//+pkL2c58P//6mMvMXmzf//qc28c+WV//+pb7ww40D/&#10;/6fUu37f8///pqu7195X//+nLr4Z4BP//6jHwU3j/v//qbzDYOdM//+okMJZ52z//6ZlvzXk9///&#10;pJm73eG7//+jtbnE30v//6RJujHfIP//pmS9K+EY//+oOMAH4tf//6efv+PiNf//pRy9K9/a//+i&#10;r7pO3cz//6JMuY7d2///pMK7x+B7//+oib9h4/L//6tgwiDl////q1fCE+UY//+ovb+P4kb//6bq&#10;vePhO///pyC+MeKL//+oAb7t48n//6hIvuDjWf//p3q92uFM//+mJLye3tP//6Tvu9Xc6P//pGq7&#10;2Nwg//+lxb3n3dP//6hJwWXhCf//qNjCyOJh//+nDMEf4Uf//6TmvirfPv//o1e6+90C//+jYbk2&#10;3A///6ShuTzcaf//pSa5nty5//+kjrni3Rb//6Qdurve6v//pDq7suHi//+j5rsi4/b//6LvuOvk&#10;fP//ooS27OT7//+jZrbm5jj//6SNuC7mwv//pGm4+uUV//+j8Lnk4zL//6NwuufiVv//os27hOJz&#10;//+iRLul40P//6HLuyHkK///ok+7HeWO//+jvrvi5yD//6RwvAfnV///o+e7RuZE//+iObmj5E7/&#10;/6EyuJLjJv//oXy4R+MJ//+hWLbu4d7//6DetRLgDf//oYW0mt9a//+jcLXV4Az//6W5t+rhMv//&#10;pqG48eGj//+l6Lh44VT//6VOuEDhUv//pKO4OOCb//+jFreT3t7//6LQuJjfUv//pHq7uuNL//+l&#10;p74R55D//6OwwpXhkP//pdLFRuOf//+l4sUc5IL//6PqwlHkF///ovbAmOTm//+kLMFE52f//6VV&#10;wdrpMv//pUbBRuld//+lPMFW6cb//6W0wtXq7v//paHENut4//+kP8Ov6oz//6IiwV7oxP//oP+/&#10;YehD//+ioMBA6wb//6XywzPvnv//pzzEVvIy//+lbMKO8Zj//6NJwKjwOf//op/AS++O//+iuMCr&#10;7uL//6K+wQvtuv//ozfB++09//+kN8NY7an//6RXw2jtt///otDBYuxH//+gxr666eT//6CfvfXo&#10;uP//opa/Melg//+kpcCC6j7//6XtwZzq1v//pyPDnOv1//+nTsT87Eb//6YPxH7rDf//pLHDI+lR&#10;//+k1sLZ6Nf//6cexJvqHv//qOvFxurM//+nN8N96Cr//6QhwGTkb///onC/UuKd//+iHb+x4wP/&#10;/6KTwGbkfv//ow3AaOVw//+kLsB05c3//6YHwQPl7P//psnA3+Tf//+nVcF05EX//6g+wzjkpv//&#10;qCTEGOQl//+mx8NS4nf//6UPwdzhCf//pSnCHuIm//+m9MO55R3//6eTw4fmIf//p43CWuVw//+o&#10;asJi5Uz//6l7ww7mPv//qZ3C8egD//+n4MD26MT//6R1va7m3P//ocW7x+QJ//+hRrxA4gf//6GC&#10;vLbffP//oFW6wNpt//+e9bhg1VX//6CNubLVJ///pDa979lb//+m0cFG3Rr//6fLwlHdaf//pzTA&#10;kNj4//+lxry00V3//6PBt2HIrf//nh2t8Lz5//+TUJ9qrMP//4k4kpWeIv//hl2Op5g+//+Jf5JO&#10;mir//432l/Gemv//kT2b0qJs//+SvJzWpJj//5Jqm1akf///juiWqKBN//+JSZApmU3//4RQioiT&#10;MP//gaGHD5AH//+BpYX0j8H//4MehguQcf//hRuG4JFY//+IoIm8lET//45ejz2aHP//lwWX66LF&#10;//+jAKRjrfH//64lsMi4Gv//sii2hLyO//+t9bPYuwD//6g0ry25Qf//pdete7pS//+l0a3Gu57/&#10;/6WSrbq65///pQ2tgbk5//+kD6zJtr///6O8rFO0J///p9iv7bUs//+xNrjSu0z//7klwFnAaP//&#10;uD6+er0z//+v1LP9stf//6e8qUSpQ///pO+ka6W1//+mF6UGpyf//6gap/Cqkf//qc+rNq5W//+r&#10;0666slb//639si21vf//rt+0J7b7//+t3rQBtff//60ls++1lP//rvG2Trfg//+wbbgLuO///6x3&#10;s4yzFv//pTOrAqmU//+gyKVVpEf//6AhpB6kjf//oN2lDqcO//+iBaazqbP//6KOp7arMf//oe+n&#10;gatc//+hUac1q1///6Hrp+er0///otGokKtr//+iiqfNqRz//6GGplCmKf//oLilaKQH//+gnqW9&#10;o2///6DupuikVv//oT+oEKY2//+gxafdp0n//57qpYal6P//niaj16SW//+ghaWMpmL//6N2qDGp&#10;R///pMapM6qO//+mYqotq3T//6mwrNCtf///rBWu5q7S//+qG6z4rJv//6SWp5Onuf//nyiiKaMW&#10;//+cLZ8VoEv//5s8nfOe0///m3ed454z//+cW54/ngX//5ywnc2c1P//muebOJk6//+ZaJlAlmH/&#10;/5xtnC2Y7f//oqiiTZ78//+m0aYSopL//6hDpxejSP//qauomaSo//+qCqnqphj//6cWqFqk2P//&#10;ok+k0qHD//+gSqNkoOL//6OOppSkPf//qYmsGKlA//+sna6Xqwr//6rirFyot///p4mot6Vy//+m&#10;CKcMo6v//6bap5CjC///p+WoRqIl//+nZafKoMH//6Vapiyfof//o8+k7aAG//+lKaYFosz//6lV&#10;qaamwv//q4Grqac4//+plKoXouX//6fqqNqfH///p/Oo1540//+lGqWNnEX//56pnqyYLP//maeZ&#10;bZVa//+Z45mRlkL//5zGnHqYnP//nbKdopkl//+d6Z5Smc3//5/loOKcnP//oNqiNp4l//+dlJ7b&#10;mv///5ibmWKVrP//lriXA5ML//+YnpjPlCn//5xCnOeXn///oZqjKp3Q//+mKqi3pBD//6Rlp6uk&#10;Ov//nDmf0J1r//+T9peGlVH//4/okxmQL///jrSRGY1V//+N1I8QivX//41pjY2JaP//jkKNzomJ&#10;//+OyY4qihD//45tjV6Knv//kWOO/o65//+Zn5VAl0z//6JHnHKfUf//pYyfl6Hm//+kbZ+AoLv/&#10;/6aHoxai9v//rwms3aqu//+2w7U/sG///7VHs8qs5v//rNWrJ6Om//+mlKTJndn//6VEo2idP///&#10;pI2in50I//+iVKB5m2L//6CZnxeagP//ob6gn5x3//+lhKRVoIf//6hmpl6i8v//ppWjXaAp//+i&#10;pJ7cm3P//6GrnlCaSP//ouegNZuN//+jhqDKm8j//6UYoZicXf//qtqmq6Ct//+yeK5xppX//7QP&#10;sQGmxv//rjysRqDG//+oSqa8nAP//6eEpYuc4///qqyn8KEO//+tzqp+pCX//68aq2KkwP//sFWs&#10;L6WX//+y1a5kqI7//7RasBiq6///squvA6mJ//+wfK1upvz//7BtrZCmmP//sGGtK6bR//+va6uP&#10;pn///6+6q2CnTv//snSuF6nW//+0/rEXq0T//7Nrr+an8v//rvWrO6HX//+wD6tqoY3//7kbs76q&#10;U///wL27w7Nv//+8x7jhsej//7AKrQ+ngP//pbajG563//+idJ/am/f//6Jxn+Sb3P//o9KhQZxn&#10;//+nJKRwnkL//6m8py+fu///pm6kwJy1//+eH54QlkX//5gNmbeSwv//l7WahZR4//+ab51Zl5X/&#10;/5yknq6YBP//nG+dQZTN//+ZFZjwjwj//5RIk6+Jk///kY2Q6YeY//+SnZH2iWv//5ZDlR+MzP//&#10;mxeY6ZC6//+hg54hlp3//6d7ozacof//qSGkcZ4X//+mnaHNmkr//6IcnUGTuv//ncOYxI3I//+c&#10;Dpa0i+H//5zelvGN4v//nzuYwpHf//+iBJtGldH//6Kgm++W1P//oGWZr5Rc//+eUZdBkaT//54t&#10;lnKQtv//nwSWeZDu//+gj5cjkjP//6P7mbOVsv//qY6erpux//+vgaRLoiX//7OTp/emJf//tuyq&#10;xqgx//+9T7E9rDv//8SduiGxd///xTO9Q7FD//+7r7XOqF7//63zqQmcI///o8OfIpNY//+gZpwV&#10;kLn//6GeniCS2f//oligFJVq//+fcZ5PlQf//5usmy6TKf//mj+Z1pIX//+bQppjkf///5wYmiGR&#10;P///mwmXcI8X//+Z4pTGjcn//5qJlLiPIv//ngCYc5OV//+jF56PmaH//6Zlo0ieAf//pZOj/Z7Y&#10;//+hNKEMnPH//5ysnbGbCf//miqb+poQ//+ZKZtImHv//5iAmmCVff//lzGYaJGs//+WEZaLj0n/&#10;/5ZHlh6Pev//lzyWc5CN//+ZMZe8kfX//5wGmi2ULP//nSubdpWG//+aB5hvk0L//5X6k76PXv//&#10;l+GUTI+l//+gWJu2lUz//6napWacff//rIepTp5o//+liqOhmBf//5wsmwGQGP//l7SWpI0+//+W&#10;bJT8jXT//5OQkXqLwv//j5aM9IiB//+O0Ivuh/n//5LIj7WLpv//mHmVHZC3//+b0ZhRk5///5xP&#10;mW6UWf//nXmcU5ae//+hBqIHm+D//6RIppmgnf//pCumKKD+//+hEaGtnY///52rnTKZ2v//m2Wa&#10;25fc//+a+Jshl+3//50Hnf2Z+///n0ygq5uk//+e/qAhmnP//55onoiYs///n+Sej5iH//+g2Z58&#10;l9H//56SnGKU0f//mj+Zb5FN//+V6Ja7jvf//5LBlE6OA///kaSSj45R//+S15Jbj+j//5TYkwyR&#10;wf//lNWSKpGb//+S8496j0b//5O0jzGOfP//miaUxJI+//+iLZzLl3b//6P3n4WXef//ngiampDn&#10;//+W25OmiaX//5Nij4qGQ///kjGNYoVY//+QnYsbhE7//4+Zih+EKf//kF6L64Yf//+RM45ziA//&#10;/5AbjtOHWv//jnaNt4Vc//+PdY5fhcn//5NUkbCJYP//l6eV243U//+aCpifkOH//5k7mGyRTf//&#10;ls+WhJB7//+WM5YnkVj//5gHmAWUVv//me6Z65dc//+aLZpBmL7//5mlmeqY2f//ml+a5Jkw//+d&#10;KZ2hmo7//5/En6WbZf//n4aed5ng//+cpJrglnX//5l1l5OTFf//l7yWJJDo//+XDJXWj7b//5Zp&#10;la2PU///l96YBpID//+cpJ5JmGb//5/koxqc8f//nZ6hc5t2//+Zqpy7l+r//5kKmp+XS///moeb&#10;Bph+//+aPpqLl9b//5gVmLOVSf//l8eYnJRT//+a9JutllD//56ZnvqYbP//nfWd0ZaQ//+ZAphN&#10;ka///5TUk5+PGP//k7SSP5Bc//+UPpK/kuL//5YJlHyVc///mA+WJZbt//+Yi5YDld3//5fBlLWT&#10;Fv//lwOUA5DF//+Xr5U1kLD//5jNlveRyP//mDaW2ZF0//+W3ZXMkED//5cdliGQQ///mP+XuZGe&#10;//+aKJgekmT//5ivlaaRPP//ltCTA5C3//+XppO5k6P//5rLl3mYvv//ngWb05ze//+erp23nSb/&#10;/5yEnIOaE///ml+a0ZdB//+ZpJoKlif//5k1mWmVb///mXWZrJWD//+bVJuwl1z//54DnlaaKv//&#10;n6GftZwY//+fGZ8inEb//508ncubX///m9ydN5qL//+bVJ0GmYP//5r3m/+Xjv//mc+ZapSX//+Y&#10;jZbzkqb//5kRl0SUIv//mhyZJpbf//+ZB5lKlsf//5a/mByUbv//lYaXyJLe//+ViZiZkvb//5Vj&#10;mP6TLf//lOiYnJLC//+UW5fEkcT//5Rsl36RLv//lg6Y45J2//+Yl5s5lVP//5nqnEiXuv//mYab&#10;oph3//+YZpptl6r//5gVmjiWlP//mNSbCpXj//+ZJJszlLb//5g8mhWS4f//lxOZHZHZ//+WwpmF&#10;krv//5aWmiiUM///lV2ZW5Rn//+UGJgelC3//5SemHmVff//lk2Z1Zej//+X1prTmTT//5icmtaZ&#10;r///mJyaH5lV//+YbZm0mQH//5gxmeCY3P//l0uZu5gJ//+VHZgrlbf//5KOleeTC///kN6UkJIH&#10;//+PvpQvko///48SlHCTw///kCmWH5Xu//+THZksmQL//5VtmzibDf//lXCa+Zsl//+UaZngmt//&#10;/5RUmfGb7///lbWbdZ4d//+XPJzKn1X//5drnFud2///lvebOZrv//+XsJvImUv//5jKnUuYev//&#10;lxCb3pUW//+TDJeFj6j//5EllLKNF///k1yV5o+s//+W5Ji0lA7//5d2mP2VE///lNGWbpI0//+R&#10;LZLjjfX//44+j9qKcv//jHKN1Ygw//+LLYx2hqz//4pti9eGI///iy6M6Ify//+NjY/djEj//5AZ&#10;k1eRJf//kTKVfJQL//+RHZYnlLr//5EFlgiUWv//kbOV55Pi//+S6JXykzj//5L8lRSRGv//kXeT&#10;LI3j//+PeZFai4z//45XkJyLc///jxCRqY3c//+Q15OZkR3//5FHk/KSmf//kHWS1pKr//+Q2JL7&#10;lCD//5MNlXSXqP//lXGYvZtQ//+WX5rDnOn//5XamxCcS///liWbxpwM//+X4J2onPb//5lRnv+d&#10;I///miCfb5ws//+aWJ8omsD//5lNnemY7f//mBuc8pfL//+YPZ1ml9///5k4ngCXqf//mnud3Za5&#10;//+bjp0tlbn//5tWm92Ubf//mMyZV5HL//+U1pXkjh///5CZkfiKN///jMCOKIbc//+J0ItDhMP/&#10;/4dOiO2DP///hRmGpYGR//+EXYVGgHT//4VYhUqAj///iFiHv4Mw//+NUIz6iNb//5FDkamODv//&#10;kjCTGo+7//+Ql5Gijc7//417jrWJ6P//iveMvYcc//+LeY3ciBr//43ekF2K1P//jhSP/opc//+K&#10;04vJhav//4fLh+2BV///iKSISYF5//+MCYuJhL///45IjeiHcP//jsyOsoix//+PFo9RiWT//5Ab&#10;kJaKLf//kcqSPYuB//+S1ZMAjQX//5KwkpCOmP//kWORTY/T//+O+Y9Vj/v//40WjhGQF///jQGO&#10;gpE3//+N7I/PkrL//49BkU6UPP//kOqS+pXo//+R8JP6lnf//5G0k7qU0///kQ+TEZHX//+QUZJC&#10;joP//48XkOKLaP//jfCPeIlh//+NHY48iCL//4uojDmF9v//iUaJRoKQ//+Gd4YWfzr//4NQgsl8&#10;mf//f/R/NXos//98lHtAdv3//3m+d5NzOf//ebZ243Hj//99jHqBdPT//4MBgAB6VP//htiEBH5Y&#10;//+I6oZdgHD//4sBiKmCYv//jYyLEoTd//+P1Yy/h3j//5EfjVGJ3f//kSuNJYvH//+Q0I1+jZn/&#10;/5CKjp6O9f//kTaQs5As//+T5JRCkmX//5gYmL2V1v//na+eUprQ//+i5KNmn17//6T5pRagTf//&#10;pJqkAJ6A//+keqMenU3//6WTo8Sd1v//p/imDZ/v//+qTahdojv//6mFp3miH///pY2jd5+b//+j&#10;FKFJnrj//6UWpAKhj///qaipdaW3//+ssa0kpxb//6vSrISj7P//qcGqiJ/7//+pj6pBnwT//6mJ&#10;qa2fT///p/enGZ6J//+nkaXVntH//6szqTaiyP//sMqvA6jW//+zbLG0rJf//7Ehrx2r1///riGr&#10;qKmf//+t/ar3qHn//69vq56ngP//sIWr96bX//+wRqvJpyX//6yBqUGmCf//pmelGKLi//+i5aMy&#10;oNv//6ShpWeiDP//qH6oOaPN//+psKdyolj//6krpTufUP//q/ynQ5+d//+x8qz9ouP//7WGsHOk&#10;qf//tGGvW6Po//+xLqy6o03//62vqjGjFP//qKymEaBz//+jfaExnCj//6FXnraZpP//okqe9JmJ&#10;//+jqZ+UmdP//6MTnmyYzv//oTCcIJdY//+fl5otlqv//54EmDyV9P//nKmWsJUr//+c95c7lbP/&#10;/58ZmfqXev//oGabuZeV//+fbJpxlJb//56imKeRnf//oNWZ6ZJ1//+l2p7Wl5T//6lloyecNf//&#10;p9WiepuC//+llaCsmTX//6h9o7Cbmf//rd+pMqDj//+vUqrooxH//6xAqFGhZ///qGilTp9A//+l&#10;PqMSnWD//6L3oWWbaP//osqhSJqN//+kCqI9mq7//6RjohqZ2f//o0ugeJdh//+hv55QlBb//5+7&#10;m56QU///nPSYB4xm//+aXJR2iYT//5mekvOJUf//mwmUN4vp//+bUpUZjbv//5bgkYeKxf//kEyL&#10;ioU7//+M0og0gjT//42oiM+C2P//j7iKkIRp//+Rjow4hdv//5UXj9OJQ///mcSUpI2X//+bZpYx&#10;jm3//5qVlP6My///m6iVpo3l//+eCZfqkYj//56fmLCUCv//noaYw5U4//+fp5nklj7//6AymnSV&#10;vf//nVKX7ZI6//+YA5NijZj//5UmkUOMR///lgSSa451//+XFJNIkBL//5ZuklWPXv//lsaSg49p&#10;//+ZDZSpkQT//5sVloiR4///nNWYVZIJ//+fMJtHkr3//6DOngWTOv//oBWeTZJm//+d3ZxJkSL/&#10;/5zUmoWRYv//naaaLpLg//+eopork4b//56OmZiSjf//naaYhZDL//+cUZcBjsn//5odlGCLzP//&#10;l8uRpIiL//+W1JCzhr3//5dYkdmGp///mHmTx4cw//+ZHZSxhx3//5kXlFGGp///mLyTfoaf//+X&#10;2JKchu3//5YqkXqHD///lBiP/obY//+SP44fhjj//5Cri4CEhv//j4qInIHY//+PQIaUfzL//49x&#10;hcR9Fv//j2mFlHtC//+OooVKeUz//423hT94FP//jamGU3kU//+O+4jWfOb//5FgjDaCgP//k1GO&#10;tYcx//+Uh4/2ia3//5ZEkWeK6f//mLiTeIu+//+ai5TYjAL//5tclRqMQ///nM6WF44X//+ecZfr&#10;kH7//52JmB2QQv//mY6Vuozh//+Uy5IniMb//5E9jsaF1///j3GMO4SS//+PhItJhUb//5FvjKqI&#10;OP//k8GPC4ut//+UpJBvjUL//5RAkKSM2///k9mQ1ow1//+UBZGhjJ7//5VZk4COnP//l9SWPJFc&#10;//+Zy5f1ko7//5pul+yRpP//mdGWso+E//+X1pSFjGD//5VekgWI4P//lHWQzocT//+WRpHpiG7/&#10;/5jFk7eLH///mjGU0Y0w//+bd5YFjwn//5xYlweQLf//m36WlI8+//+YgpQ2jBH//5QSkFaHzP//&#10;kMqNUIUr//+PXIvMhGX//419iY2Cj///irWGJn70//+IvYOCe7b//4gcgl56B///h4iBsnkp//+F&#10;TH/Md4v//4IrfRd1cP//gHZ7bnSD//+AOXrydL7//4Cwe251v///gbF9JneL//+Cf38ueS7//4KL&#10;gDZ5y///gzaBRHsY//+GgoTIf6f//4reiayFs///jLOMCYiJ//+MvYwNiCb//427jIiHxv//jvON&#10;VYfR//+ON4yFhpL//4siiU6DSv//iCCFvH/p//+IloV9f/j//40Iia2EWv//kg+PM4mF//+Ui5Je&#10;i8n//5TTkr+LUv//lKOR9oqA//+VS5H8i1b//5gUlJiPF///msKXdZMH//+ab5dFk8z//5p9l1WU&#10;zv//nqebvZnh//+kP6I2oDr//6axpkejKP//pRKmhqG8//+iJKTBnp3//6D5o2Scuf//oxCkMJ2o&#10;//+n3KeOoTj//6z3q+qlH///r7+ux6aP//+tn607oxf//6XcpeeaTf//m9mbxY+8//+U4pRViKH/&#10;/5KSkZyGiv//kyOSEofB//+W2JXAjGD//5ydm0WTEf//n+Od2Jb8//+eMJrylWT//5sOljaRhf//&#10;nDuV25FY//+hipo8lY3//6ROnQSYYv//oQqae5YZ//+b7JZ7kdL//5jalMmO+///lgaTPIv0//+T&#10;nZGNiQj//5YQk/+Kf///nd2bdZD///+mUKO7mF7//6kgppia9v//pfKjYZhQ//+iWZ91lT7//6Gs&#10;nleUv///okmeq5Wa//+g7J08lP3//52JmbaSbv//m+uXs5Eg//+cb5emkVf//5u9lmCP8v//mS2T&#10;cYxZ//+XI5FQiPn//5b2kV6Hrv//l7qSlYgz//+Xz5LyiNz//5cwkkGI2P//lnaRTIgg//+WMZED&#10;h67//5ctklKJWP//mCqT0owu//+XApMdjRP//5RfkL6Lgf//kaOOHoi8//+P1Yx/htX//4+VjJ+H&#10;T///j2GNAoiM//+OO4yWiLz//4zMi96IAf//i8WLOIbk//+LfYq2hcb//4vlimOEsP//jTqLBIRs&#10;//+PGYyuhWj//4/3jfOGrP//j8OOQYfY//+O040/iDT//40+ipWGsP//i5qHSoN///+KUISJf4T/&#10;/4nMg2B8Mf//id6Dlno2//+JUoN1eL///4elgfx3B///hRZ/TXSw//+COXwvcdH//4C2epVwHf//&#10;gb97qHEz//+D133Zc9z//4Tifud1tv//hMF+oHYN//+E1355dhH//4Zyf8h3Pf//ihGDDnpX//+P&#10;I4ftfy7//5NDjGWDif//ktCNLoO6//+M9Ikhfor//4STglp2sf//fX57/3A///96aXivbif//3uZ&#10;eRNwyf//fut7cXWr//+CyH5Xeoj//4hKguR/xv//juKIpoTD//+Tl4zEhyr//5TgjdKGZf//k/OM&#10;/4Q+//+SLYuxgkP//4/viiGAvP//jgeI7oAe//+NboiygI7//46ribqBYf//kmWMxoK1//+W65Cq&#10;g8H//5jGknWDSP//lpyQ3IGO//+RloyVf2P//4zNiFB+Gf//ilaF+n49//+Js4Ukfqb//4nmhOB+&#10;TP//iiOEYXyg//+KNYNpeh7//4qXgpF4Qf//iuqBz3dh//+LHYGKd4L//4s6gfx4Rf//iqmCX3h+&#10;//+J1oKveCX//4kQgtV3lv//h9yCPXbO//+HDYHZdvv//4dfgn14k///iBCDe3pH//+H64OOeo//&#10;/4aTglp5Kf//hf6B0HhW//+HxoN3eaL//4ndhTl6qv//iYWEdnj0//+HqII9dgT//4algOB0yf//&#10;hr+Ah3Vz//+Gon/0dlf//4YVf1R3GP//hg5/nXiL//+HFoEPevv//4kag2N93///i52GLYAu//+N&#10;QIgNgEX//42xiIB+QP//jduIZHwI//+Ol4jIe4H//4+kibJ8xv//j4WJ6H4c//+OHIlOfpr//4zp&#10;iPl+vf//jBaIYn4d//+Lfob4fJ///4tIhSp7Cv//i4mEAXpC//+MVoRberb//4zUhVd7cv//jJeF&#10;7Xuy//+MVoY3e9H//4zXhtR8iP//jo6Ian6S//+RjYsggjP//5QgjVyFp///lBKNJoaO//+Q/4pT&#10;hJn//4zWhuCB8///itOFqoGM//+MAocsg5r//44XiOSFIf//jzqJOYQ8//+PuIkWge///5BZiZ6A&#10;Dv//kb2LVH/r//+TZI1wgUb//5PIjhSCSv//km+MiYGT//+Q74pvf+T//5BmiUd+S///kN2Jf31M&#10;//+QqIlme9T//44Qhv94+///iumEIHc0//+JwINpeOj//4n0hAp8Uf//iniElX7J//+Kz4SCfyf/&#10;/4org3Z9Mv//iG2B0Hn///+Gz4DEd5///4YggLR3JP//hWmALXdq//+Edn7Wd7T//4QCfbh4Iv//&#10;hH59vHig//+F2n8UePn//4cZgLB4i///h4eBbndu//+HfIFTdrX//4cZgGh2lf//huF/b3cQ//+I&#10;HH/7eLz//4qbghV7L///jNGEMXz3//+N1oVmfYz//42yhbF9Zf//jP+Fv32E//+MrYZJfpL//41g&#10;h5aAb///jzKJdYJp//+RAorpg2v//5E9isiCvf//j9SJFoDb//+OhId2f1z//44Whol+a///jeCF&#10;6X1B//+No4WqfCX//43nhmx8cP//j1uIuH8q//+QzYr/grn//4/mitKEGf//jT2I7INh//+KZoci&#10;gfT//4iAhpGA2P//iNSIAIEs//+LvYtlg2z//4/3j1eGvv//ktiRf4ki//+TIZE5idH//5IBkDGJ&#10;5P//kiuQ/4th//+T45NTjer//5VSlKyPbP//leiURY9X//+V+ZLkjj///5YRkaiM2v//loSRNYu7&#10;//+W7ZEMisH//5enkUWKjv//mSqSK4uP//+bA5MwjP7//52GlMCO4v//oFSW0pDg//+iI5hhkbz/&#10;/6IvmI6QwP//oC2WzY3a//+cypOkig7//5lbkI2G8f//ljyON4Tz//+T1I0RhEL//5KxjTSEnf//&#10;kfmNH4RR//+Q8Ivqgov//5CbixyBN///kZ6MGYHr//+R3Yzjgnz//48qir6AGv//i7uHNHyT//+M&#10;L4bIfLP//5E5iqyBgP//l+2QqIhQ//+c5ZW6jgn//50TltGPvf//mCeTGoyW//+RM40PhtX//4tq&#10;h52BR///h5eDo3zQ//+FNYDSeP3//4R1f292Bf//haGAAHTr//+IvILpdub//4wRhqB68v//jYeI&#10;zX5r//+Mxoidf57//4rnhuh+yf//io2GcX69//+NPYjagYz//5Aii3iEsP//kG+LwYUo//+OgYpE&#10;gzP//4vdiHeAd///iMyGJn1V//+FkoMUeb7//4OPgIl2qf//g15/knS9//+FEoDjdOv//4cjgzF2&#10;X///h0SD5na5//+E9IIDdPv//4HKfrxynP//gCR8knIZ//+BvH21dPj//4WIgXt5lv//ihWGU34R&#10;//+OC4pXgSD//4/Fi5CBcP//j5eKqH/g//+PZYotfv///4+sirt/sf//j8iLZIEo//+P94wcgxT/&#10;/5AsjLaE2f//j26MDITz//+Nk4oGgxT//4slh6yAXP//h9aFDX2B//+EDYJMe1f//4IGgPJ7W///&#10;g86Csn42//+JGoeUgsL//48ojTmGaf//k32RPoeN//+VcpLMhm///5T2kc+Dyf//kgWOe4BP//+N&#10;24o4fYf//4qlhy987v//iPGFoH2s//+HgYPnfXH//4ZHgel8cf//hrqBoH0P//+JDIPTf8r//4wC&#10;h1mC+v//jheKJoTD//+Oj4r5hLT//45Mip+D+///jn2KkIPZ//+OfYpWg4L//43IiYaCrv//jW+J&#10;PYK2//+OfoprhKX//5C2jJuHyf//kx+Oy4rf//+VcZEGjZz//5gUk/KQav//m1qXv5NJ//+eeJtZ&#10;lVb//59OnNyVbv//nLebw5PS//+YApl/kiz//5QMl/eSKf//k1OYeZT4//+V4JrzmnT//5j5nX+g&#10;K///meSeMqM9//+YAZyNonv//5T6meufc///k2iYdJ0y//+VI5mjngP//5lDnIGhEP//nZ6fgqQl&#10;//+f9aExpUH//540n8Sizf//mgqcpJ76//+XjZtYnhP//5dOnAqgPP//l/udQqNU//+YnZ5Npaf/&#10;/5l6n+SnYf//msqiLqj7//+a3qLbqSP//5kzoNanff//lr2dQKT6//+UP5mCokX//5K8lzGgUP//&#10;krmW6p+X//+VTZmhoXL//5uOoDKnUf//pXmqQrEz//+wN7S+vAn//7SsuNbA0f//r1+zrrx4//+k&#10;Aqk6srD//5l4oBOp1///lUudTKbb//+YjaF5qrj//6ALqNmyOv//plauC7hS//+ny65fug3//6VM&#10;q9G47v//oM+oTra6//+bVqOus3j//5Xbngmvcv//kcCZJKxc//+RNZhnrTX//5TEnTey6///mcCk&#10;yrqT//+b66nFvyX//5uVqzzAS///m5irrcCR//+b8auAv+f//5qsqWO8bP//l0alBbXD//+TsqBc&#10;rmj//5Kcnk+p/f//k3+eoqiu//+TSJ35pzP//4/VmZuinP//iJ2Qrpnn//9+9oSyjnj//3SOd9KC&#10;rv//bQBuVXrw//9r4mx1e1D//3HrczGEU///fSSALpMJ//+KRY9aowr//5S8m5avcv//mj6ibbZ+&#10;//+bX6SpuX3//5orpIW6vv//mGij5bvw//+XIqPZveX//5cfpRXA7v//mXCoe8Vi//+cu6xmyVb/&#10;/59Sr0PL2///od6yNc8g//+kMLVw1BP//6XeuEjZ+f//psy589+E//+mkrm94w7//6aZuZblNP//&#10;p0y6e+Y8//+m3rqT5Nr//6XluhDikf//pfG6cuJM//+nwbyg5U///6nUvz/paf//qmvAVutx//+p&#10;1L/p6xn//6mQv0/qcv//qfy+3Opk//+qoL5N6iP//6smvd3o1f//qoi9DeWQ//+ou7wE4XP//6fU&#10;vJvf5P//qLe/O+H///+qesKa5hf//6t6xLXpWP//qjLDg+kt//+nvcAH5jf//6WWvGDiZ///pEO6&#10;Cd9a//+kDbn73kj//6TOu+re9v//pca+HOAE//+l/7664Dj//6VrvZ/fof//pGK7vd69//+j3bqT&#10;3pD//6Uwu6vgUf//p3u+DOLB//+pVcAV5AH//6mAwFvjCP//p+2+xeCx//+nK73v4Ef//6f0vobi&#10;Dv//qLW+9uNn//+oxL7M4yX//6gMvjjhh///pqu9Yt8e//+ks7wX3Ev//6NJu03aXv//pSS97tx/&#10;//+pi8N94ZX//6swxh3kCv//qHHDceIL//+knb613mj//6IKup3bQ///obS4oNop//+i3ris2qz/&#10;/6O2uULblP//pBa6Kt0Y//+kq7uX39///6TJvC3iUf//ove54uH0//+gH7XO37j//5+YtAbf2f//&#10;oiq2J+Na//+kybk45oP//6S4uhPmKf//o5u6AOSN//+jXrri5I3//6Q2vMPmfv//pPu+L+iP//+k&#10;dr2Z6ML//6PkvGfny///pIy8Q+cn//+k97wc5h///6Q8u0zklP//oo655+LY//+hcbkM4fb//6Hi&#10;uUPigP//otu5a+Mu//+jgbjb4x///6Okt6Ph7///o7O2jeAl//+kGLZl3q///6P1tkXds///o2+1&#10;9t2x//+jXbYH3q///6MHteHezf//op22Ht6U//+kPrkZ4Qj//6civaXl8///qAO/sulM//+kTMJr&#10;4tT//6TUw2fjc///pAbCgeNd//+iT8Bn4vn//6HKv5fkGv//ozrAxObG//+k2sHE6LX//6WUwbPp&#10;E///pkfCOOml//+mxMOf6rz//6Y4xKLraf//pK7EM+tl//+io8Ib6p3//6E5v6nqPv//oiW/auw5&#10;//+kf8Ej76X//6URwbPxV///ozzAU/CW//+hc79G74f//6Dov2DvFv//oQu/6u6s//+hPsBl7fz/&#10;/6GowRPtov//omvCE+3I//+jCsK/7dP//6MNwmztMf//oofBMOve//+ircBo6wv//6QOwN3rLv//&#10;pWPBm+sL//+lkcHk6fT//6XMwv3pmf//pjfEdOpJ//+lkcRQ6nv//6QDwpPptv//o5HBjumX//+l&#10;I8Kh6rr//6a7w9zrQ///pabCpejo//+jAMBb5Tb//6Esv1TjDf//oLK/peNb//+hZMCK5Tb//6KB&#10;wODmwf//pC/BAeea//+mtMHN6Jb//6izwr7pVv//qe7EDOoG//+p3sTu6an//6gmxEXnQ///pbTC&#10;bePt//+j1sDC4bH//6RiwVjikv//plTDCOUi//+nJsMb5gT//6gKwwjmL///qhLEUOcy//+rp8Vl&#10;6HH//6rXxCzosv//p4/AxedN//+js72F5N///6GnvLzjN///oa299+J///+hyb5e4MX//6CJvG3c&#10;5v//n1W6UNlc//+gybtd2hL//6RLvvDeev//pvzB2eJG//+oCMLj4qP//6dxwaHeQv//plW+5Nb5&#10;//+mOrxVz/H//6PgtujHF///mzWq27ib//+P1px2qFL//4ilk2yduv//h4GRxZr1//+KWpTUnTn/&#10;/46BmO2hRf//ka6bcKSY//+SQJsTpTb//46Tlr+hC///iJ2Qh5oZ//+DjItHlDr//4D5iAqRZv//&#10;gWGHB5HB//+D3IeMk7j//4bqiNiV2f//iqCLa5im//+QVJBQnVr//5pemWGljv//qvOpMLMy//+8&#10;07u/wpr//8SzxhbKs///vZvB9sbt//+wZ7b3vpP//6ger666O///puSuj7qg//+nma9Ku1z//6eZ&#10;r5W68P//poKu9rlH//+lkK4ztwj//6ear+y2yv//rce1jrom//+z6LscvXj//7Obufm61v//q/2w&#10;8rGX//+jaaaVqAv//59zoS6jsv//n3CgvaP7//+gc6Jlph3//6GepNGpEP//o1in3qyZ//+lXKsV&#10;r7T//6cvre6xrf//qDSvvLJu//+oz7Dhsxz//6ptss+1FP//q7W0D7Yb//+oubBwsbv//6KBqQqp&#10;v///nmGjuKS2//+eLaLlpMz//6AfpPGnjv//okGni6pj//+ihahFq0b//6CGpn2p8f//ngGjz6fK&#10;//+dZ6LKpr3//57Uo9Om8v//oAuk26bQ//+f7aTrpcX//57jpGGkK///ngykQaMJ//+eFaUSo2b/&#10;/58QpqulrP//oAGnxqgq//+fkKbrqEP//5/Xpn6n2f//ozqpW6pQ//+mX6wzrRj//6W/qxCsOv//&#10;pAWoXamR//+lFKhdqOr//6eXqkqpvP//ptipmKhC//+hrKTRo6L//5ubnxOeqP//mGub4pwj//+X&#10;2pr6m1n//5fammuaeP//l8+Zupkq//+X7Zk1l7j//5dYmB+Vjv//l32X1ZSN//+bg5s1l+P//6JI&#10;oOyd2v//p0qkuqGp//+pYKYvos///6qbp++kTP//qmCpRKWF//+mf6dIo4T//6BZopOfE///nUOg&#10;Dp1H//+gp6M4oTb//6ftqcqoBP//rI6tsKuk//+q+KuzqY3//6XTppukkv//omKjTKDv//+ikqNT&#10;n8L//6Ogo/ye7P//otSjBJ0z//+gqaDZm3n//6BSoAebyf//o/mifZ8Z//+q26hPpIX//7AKraSn&#10;9v//r3CuZKYB//+sDqxjoaf//6nBqqGfKP//pi6m7Zzg//+ff5/rmMD//5l7mXqVBf//mKKYHJTS&#10;//+blpqxlzr//50ynGOYnP//nWOdKJmv//+e65+AnMr//6A2oYifj///ncOfZZ3U//+ZC5qEmL7/&#10;/5fimPOWIf//nKWdY5jm//+kR6Ttnv///6vZrLOmY///r7exEqvI//+r4638qrj//6H/pOSji///&#10;mNacUpvK//+U3JiWl4///5SsmBqWDP//lJeXJ5RQ//+TdpTukZD//5KmkzmPbf//kaiRpo3j//+Q&#10;GY8+jND//5Gijy+PMf//mFCT7JYN//+giJrQnWj//6Uen0ag6f//pbugwaE5//+n96Quo77//68x&#10;rGmqq///tru0grCf//+2y7S7ro7//6+PrZCmBf//qUCnW5+D//+ns6XWnkL//6cXpT6eQv//pFGi&#10;opyH//+hR5/nmrn//6HUoJWcFf//ppKk5KDr//+q5KgXpKj//6j+pPqh9f//o2ee5pvt//+g6pze&#10;mXz//6H4np+akf//ov2fx5r0//+koKDkm07//6skpt6gP///tKWwdKgt//+3hLQ3qhz//7Chrn6j&#10;k///qAamdJxP//+lrqPcm0r//6lfpvefZv//rUKqcqK+//+tcqpgoiH//6v8qJagnf//rL2pJKJ7&#10;//+vJqvPpnP//6/PrRuoCf//rwus5Kdt//+u56zYp1f//654rAind///rXGqYKdL//+uM6qaqJX/&#10;/7JdrqGsQv//ttqza67r//+2M7Mmq6///7A2rQWjdv//rB2oC535//+uMak5n+T//7FPrE6kWP//&#10;rsiqgaQM//+ofqUBn/z//6UvoiueSf//pjGjhKAj//+nFaTwoWL//6aLpOGgU///p1ml25+7//+o&#10;5qeGoA///6Z6pYCdr///n/Sfypiz//+bOZwNliD//5uZnVCYKf//nsqg9ZuK//+hE6MqnFP//5+5&#10;oUuYmP//miCa+ZE7//+TtZPwiqj//5EQkO+JDP//ktyScoul//+Wi5WPjtj//5pxmI6RQ///nxSc&#10;IJRq//+jL59El2///6OrnwOW3f//oKGbnZJ7//+cTJdajN3//5iYlAGIr///l1iS5YgO//+Yo5PM&#10;isH//5vXllaPbP//n+qaIZRx//+h9JyAlqf//5/mmuyUBv//m5iWlI6b//+YTJKUijf//5gIkUyJ&#10;bv//moKS7ow///+eKpYukPL//6JemlOWjP//p22fPJzD//+swaProhL//7Frp7Kk+v//tcur3qY3&#10;//+4ca/Fpdj//7XCrzChb///rSeoN5jg//+jtZ9lkNj//58BmqaN4f//oNGcaJD///+mN6JSl67/&#10;/6nWpu+dF///p9Wl4J1Z//+jNqGpmmX//6DznzyYQP//oSKe5Zb8//+gEJz+k9z//5x+mF2PBf//&#10;mbKUk4xO//+aJJSBjdD//546mPqTRf//o/6gAppO//+noaVtn0n//6atpkKgM///oeSi954E//+d&#10;GJ9GnAv//5rKnambm///mfWdE5qf//+YuZufl4T//5ZEmKCTHP//lHCWOJCw//+VHJZCkcT//5by&#10;l0STlf//mSuYk5SX//+bwZqalZj//50hnAGWTP//m4yagJUL//+Zp5fTkvn//5yemPyT4P//pRSf&#10;n5jh//+uBqf8nvH//69mqlCfg///py6jkpha//+dXZrFkHD//5jjlqGOBv//lzWU045N//+TMJB+&#10;i9///44xi1mHxv//jTCKZoal//+Q8o4diUv//5YHkvaM9///mXeWXI+a//+bmJlikgn//56fnm+W&#10;Wf//ofakLZuQ//+jiKcdnvj//6MDpjufsf//oUGi9p53//+fGZ+HnKP//5zGnNWayv//m3ab4ZnQ&#10;//+csp2rmtH//54un4ubjf//nSueepmr//+cO5y1l6L//52KnIiXR///nuSciZa8//+eYZvQlTT/&#10;/5y7mzuUEP//mjyaMJNk//+XK5e+koT//5VylXiSdv//lf6U05PQ//+W85S3lQb//5ZGk02UQv//&#10;lOCRNZIS//+WuZIqkcX//52lmF6VRv//pGOfPZiy//+j9J/QloH//5zxmcyPS///lfGS9Yil//+S&#10;sY75hYz//5HJjRCEsP//kU+L5YRo//+Rg4w8hUL//5LHjqKHuv//k4mRLonn//+SC5EniWD//4/7&#10;j2GHaf//kISPSIeR//+Tw5HniqH//5c4lW2Oif//mNqXwJEn//+X+ZenkWn//5aIlrOQ8///l4CX&#10;u5Kf//+aOporlfv//5vmm4WYd///m9mbZplL//+bbJtPmUT//5xTnMKZq///nq2fWprG//+f4aAh&#10;mp7//54NnYKX8P//mpCZlpRZ//+X5Zcqke7//5Z3lj+QeP//lQCVD46b//+TS5NrjND//5QolJuO&#10;Sv//mGiZsJOR//+bNp1+l07//5l+nCuWQv//lr+Y5pPd//+WxpgElAT//5g6mQGVkf//l9uYy5Vv&#10;//+WQpd6k9f//5eOmKqUWf//nGyc95ei//+gB5/UmW///52+nOWWAf//l82WgZBc//+UIZKvjnz/&#10;/5Pvko+Qwv//lHyTQpNY//+VaZQtlSH//5Z9lOCVyf//llCT+pQV//+VipJ+kSv//5WDkjaPH///&#10;lmqTYY6x//+WsZQcjmb//5TvkruMnf//ku2RBIrJ//+S0pEcisn//5PwkiyL9P//k9KRlowR//+R&#10;5o8Hiwf//5GFjk6MXv//lHmRl5Gi//+Ywpa3l/X//5vnmsyb7v//nDabz5vA//+a+Jr1mZj//5tI&#10;m22ZW///nKycwZqO//+cBJv1maj//5rJmrCX4///nJScepjm//+goKBHnCL//6LLogqd6v//oP6g&#10;KpyZ//+c/pzFmbX//5pfmx6X5v//mgubbZdY//+aFZsolgj//5hGmC6SnP//lc2Uho97//+Vx5Qe&#10;kFL//5cvliOTUP//lrmWyZPe//+UzZXpkev//5N/lWeQOf//kviVbo+J//+SL5T2jtT//5E+lBCN&#10;9f//kIGTJY0t//+Q8pNVjY3//5NulZeQJ///lq6Yo5P5//+Y4pqclz7//5m/mz6ZAf//maubBZjt&#10;//+ZnZrbl9b//5ncmuaWjf//mVaZ/ZSv//+Xhpfkkjf//5WMlj+Qvv//lOyWspHI//+U95gEk+X/&#10;/5Q6mA2Uvf//k7iXjJUo//+VLph1lzH//5enmiyaCv//mVybIpvD//+Zjpq+m6///5jMmbCapv//&#10;mGeZapo1//+YlpoOmnj//5igmq6aTP//l5yaLJiZ//+Vn5i8lgX//5O0l7mUm///kjeXgpT0//+R&#10;dZffllv//5JbmT2Ybv//lCCasJn2//+UpppxmZX//5QcmTOYpP//k+aYsJkd//+Uxpmnm3H//5Yw&#10;m0eeQf//lrWbt59J//+WNJq8nhP//5a7mradCv//mamdnp43//+cuqFKn5X//5u7oOec1P//lw2c&#10;HJZu//+Tg5eYkb3//5PLloKRz///lfqXjpRd//+WZJeHlOb//5RtlcOSUP//kXqTHo4Y//+O/ZCd&#10;ijv//41LjsCHlf//i+iNZ4Ym//+Lao1fhsP//4zBj16KQ///j1uSu4+t//+R9pY4lPj//5OWmMuY&#10;Xf//lGuaQpmi//+Uy5pxmTf//5UamZmXzP//lWiYSpXW//+Ul5YVksb//5Ktk4yPcP//kTiSUY4D&#10;//+QxZKkjv///5FVlCORqf//kg6VlJQ7//+RfJUtlO7//5CLk9iU8v//kWiUMZbF//+UZpdMmub/&#10;/5gfnAqfzv//msmgF6Mw//+blqHeo/X//5vlooWjr///nEGixaMp//+bm6G8oU3//5pFn8KeZP//&#10;mQ6d8ZvQ//+Xy5yOmgP//5dpnIiZx///mLeeKZr1//+atZ+qm5T//5xpn9+a2v//nNaekZjb//+b&#10;TZwvldj//5gJmUySLP//lOuXLY9z//+TNpY8jrv//5GklNSOf///ju2R8o00//+LUo4TisL//4gi&#10;inmIF///h+uJfoeT//+LWowBilL//5EWkT+Pwv//lweXhpZD//+aSJuamnf//5odnBGarP//l9ya&#10;Epe3//+U+pdvk5n//5MDlguQ9v//ku6WiZEI//+TkZcvkdb//5KplZeQQP//kCaSJIxh//+O+pBT&#10;ieD//5CrkbWKh///kp2TaIvJ//+SR5Kmi0///5DqkMCKWP//kFSP0Yop//+QxJBMiqX//5IWkgKM&#10;J///k5eUF474//+US5WMklf//5N9lZWUxf//kaqUhJWj//+Qc5PXlgP//5BQk+mWVf//kKiUI5Zp&#10;//+RhJScluD//5MelcmYTf//lMmXOZm3//+VrpgcmZz//5YTmIKX5P//lVqXspSA//+S8pURj+z/&#10;/5Apkg+L+P//jdOPdYkU//+LgIy3hhD//4jxiaWCl///hiyGen9l//+DI4NGfOT//4ATgAZ6sP//&#10;fR58dnfB//96K3iDc7f//3kJdl9xSv//e3p4MnNC//9/vnxDd+r//4Kif0F7dP//hFKBSn2h//+G&#10;54RPgJv//4qZiC6E4v//jkOLlols//+QrY2JjRj//5D7jbaO8v//j9SNMY81//+OCIyajgH//42L&#10;jTmM+P//kHyQpY6V//+Vf5Wokkn//5sImyKW6f//n3Cfspqo//+gnKEQmwz//59Cn7qY9v//njOe&#10;iJei//+eW557mAH//58enuOZGP//n6eexZnx//+fAp1Gmc3//53qm5WZef//nt+crpsu//+iVaEF&#10;nuL//6YbpeaiAv//qA6oh6JY//+ndKf2n5f//6aDpqmcuP//p4OnB5yU//+o8qeHncz//6lZpuGe&#10;k///qx2oBqDD//+xc65Vpwz//7mxtq6vNv//vEi4/bKV//+117H7rbT//62fqUGmbf//qoulzqJ/&#10;//+rSaYXoRv//6wDpomgnf//q9ym2qGF//+piKYAogj//6UPo3agZP//oluiUJ8W//+lBqVeoUj/&#10;/6nrqTWkOf//qx6oi6Lb//+pRqUsnnn//6oOpT2cpP//rnKpWZ5O//+xPqvQnzv//69jqbOdif//&#10;q+Cmb5wT//+pM6SonAD//6WMojeaXv//oKiePpZq//+dupuIk0H//57SnD+TYP//ocKed5V0//+i&#10;AJ3Tlfb//59Smi6U2P//nJiWb5P8//+ah5Obkzj//5mhkpOS1///mwyUjJRM//+enZkgl3D//6IO&#10;nXKZrv//ozaex5js//+io52olnj//6MMnW6WB///pkugi5mx//+pgaQoncz//6iyo8+dVv//pyai&#10;d5th//+qeqXNngD//7Bmq7KjkP//sj2tjqXG//+u1Kp1o7P//6oippuhK///pk2j85+O//+jhqJB&#10;nhH//6I7oZGcpf//oa2hBJrQ//+g/5/bmD3//6CknrGVpP//oJGdqZNZ//+fdJuvkKT//5y8mCKN&#10;Wv//mfiUiorh//+Z3pPBi33//5zRlmGPM///nrWYYJG5//+a75TejlT//5PNjd+HNf//j26JYoKX&#10;//+PpolFgnX//5G/iveEYf//lIuNmIdw//+ZDJJUjGv//53Ol4iRQv//nwCY6pHc//+d3peZj/j/&#10;/57MmEyQ3f//oK+aXpPS//+gopsAlXX//6BCm2OWZP//oMacVJcz//+fo5s/lZD//5qPljCQLv//&#10;lB2QB4pn//+RU42giQL//5K6jySLgv//lPCREY3u//+WDpHRjqb//5gzk9OQUf//m5mXOJMt//+d&#10;1ZlvlGP//5/Qm3uUrv//os+e7ZWk//+kT6FBlY///6IEn7GS0f//nb+bhI85//+bhpi1jfr//5xG&#10;mIaPD///nZWY/4/c//+dlZh5jw///5x4lxmNfv//myCVbIvp//+ZC5LaiWP//5bHkDiGfv//lcuP&#10;b4Un//+WC5CGhWr//5adkfmF8f//lnSSDoVM//+VZ5Cbg9D//5RcjyKDE///k7uOr4Pg//+SvI6A&#10;hPr//5D+jYmFFf//j3WL8IQs//+Odomogiz//42Zhst/Rf//jSOEjHzD//+M24Niewr//4v1gn55&#10;Pf//ilGBUHbm//+In4BOdQP//4frgHB1Tv//iQqCeXjM//+LtYX2fo///45wiUuEDv//kMGL7ofY&#10;//+TWY6eijj//5bdkfKMCv//mmOUzo0a//+cvZYGjUH//55wlqCNsP//numW544T//+cnJWSjI7/&#10;/5gSkoqJNP//k4iPKoXi//+QZ4xcg9H//47ZimyDPv//jvOJ7ISD//+Q/IutiCL//5P5ju6Mzf//&#10;layRWo+l//+VHJGgj1j//5OtkOaNwP//kr6QeYzi//+S7pDtjVz//5QXkfeOSv//lMOSLI3f//+V&#10;KZH1jLf//5ZAkqOMZ///ltWTE4u+//+WBpIaiYz//5YukbmIbv//mSyUIor+//+cbpcmjuX//50d&#10;mBOQwf//nImX0pDn//+bkZcbj93//5mHlYONKP//lnWTIolg//+S+pA+hZ///5DbjjyD2f//kHyN&#10;X4P7//+PmIuPgyD//415iF6AKv//i4KFi3zP//+KkIQXeov//4nWg095Sf//h+SBm3fo//+FMX8h&#10;doT//4OnfZ12ZP//g7Z9pHe0//+EoH78eev//4WqgSF8Sv//hg+C3X2w//+F7YOPfe///4buhLV/&#10;L///ijCIGYNK//+Noow1iD///45UjdSJ/v//jY2NaojD//+N/o2Lh6j//48WjiWHeP//jyiN84dA&#10;//+N4Yxzhjn//4xVimuElv//jHyJ9oRh//+PKIxQhuD//5Iyj4uKCP//kz2Q+Yr7//+TL5Doil//&#10;/5O5kPqKY///lWOSJowV//+YjZUyj93//5tAmCGThP//m2uYrpTY//+cYJoXlxv//6FFn5udD///&#10;plCliqKC//+l6KZhofn//6DjosGc4f//nOKfnJjY//+dXJ/WmLr//6Ido26cMv//qKWoxqF1//+t&#10;+K2SpiH//69irx6nUf//qx2rRqK+//+iY6LJmWT//5iPmNKO3v//kbqRn4eN//+QBY+phbb//5KB&#10;kjyIef//mM+YxI9k//+gB5/ol3n//6JgoYiaq///ngmbv5ak//+XopN2j4n//5Whj8CL3///mI2R&#10;rI0e//+bHpQ1jv7//5rElIWO6f//mgOUzY6N//+ZgZWXjib//5Zlk7OK6f//kq6Qjoa6//+UWZIM&#10;h2j//5uumPKNof//owigApRb//+kpKFelfn//6JFnmuTk///ocWdEJJq//+kGZ63k8D//6Vrn++U&#10;6///ovud3pPE//+fCZpUkcP//53XmTeR5v//nhyZWJKU//+cFpc2kGb//5i0k9yMff//lzCSbYoW&#10;//+X6pNIifn//5jplHGKxP//mP2UnotK//+Y85R7i3X//5kElFaK6P//mJKTzIm7//+YLZOKicb/&#10;/5dFkwKK0///lM+RBIqW//+SeI8FiTz//5F5jiWH3///kTeN3ocU//+RM433h3///5AYjVKH1P//&#10;jXOLdobK//+LKooLhYb//4qZigSFKf//i06Kq4U0//+MbYskhM7//42ri22EEv//joSLh4N3//+O&#10;gYs7g1n//46Mi1CEqf//jxOL1Ybg//+Pj4vYiDH//4+Eiu2HXv//jsiJT4R///+OE4gNgSj//42Z&#10;h2t+iv//jGGGP3xA//+KQ4RBegL//4fvgiF4Bf//hhiAmnZw//+F0YCldjL//4dtgm533P//iT2E&#10;JnoK//+JWoQLesf//4gFgnx6D///hxaBYXmK//+HhYGTehP//4lxgv17sv//jZaGcn8+//+S7Yt6&#10;hCz//5WOjuSG1P//kzGOZITK//+NTYqOfzX//4bshXR5Mf//g06CBnZX//+DwIHueAn//4ZCg5R7&#10;7v//iKiFEH9G//+L04dWgnn//4/4iriFq///kvGNHocb//+TOY0Xhd///5F4i1KDI///jwCJLIB/&#10;//+MiYdYfr3//4q8hh9+Lf//ikiFvn6m//+LjoZmf4j//47SiKSAf///kj6LTIB2//+S3YvlfoH/&#10;/5Amid970P//i2+GInm9//+HgIMJeXr//4X8ggR66///hdqB9Xwa//+GSoIIfBr//4drgkZ7X///&#10;iTaCrnp3//+LM4MKebr//4vygn54q///i5eBw3fY//+LIIIAeBX//4qpgvR44P//ioiEQXne//+K&#10;coUxepr//4mjhQB6q///iMuEfHrz//+IFIPhezv//4cSgs96g///hiCBqnkF//+FgIDyd4v//4YY&#10;gap3cv//iBuD03jQ//+J1YVmeY3//4nkhPZ4Yv//iW+D2HcP//+KDIPFd57//4t6hHZ5mf//i/mE&#10;Y3rW//+K9YM/erf//4lxghJ6X///iN+CDXsr//+Js4OFfQv//4txhet+ov//jIyHen3y//+M/ofm&#10;e4X//43eiEB51f//j4SJVHp5//+RVIrafR3//5Goi2Z/c///kBmKi4AO//+OGYljf3f//4xBh+F9&#10;4v//it+F5Xvd//+KdoQmepv//4skg5562///jEyEU3wJ//+MdITMfFT//4u8hK57hv//i7SFJnsq&#10;//+M94anfCH//47KiHl+Af//kIaJ8oBM//+RhoqSgj///5FgikWDSf//j66I+IMg//+NM4dlgpf/&#10;/4wxh12Djv//jY2JD4Xn//+PaIpYhvP//4/jibWE0v//jzWIK4DA//+PCofXfav//5BtiaN9aP//&#10;kiiL9372//+SS4yAf+f//5FYi4p/4///kZCLaYBM//+S04xCgNP//5PqjSGAev//kwmMS34Y//+P&#10;gIj5efn//4vphbp3df//imCEs3iG//+KCYTPe1b//4o5hSR93///ileE+37J//+JY4OYfUb//4eI&#10;gXt6M///hkKARHfA//+F+4Axdu///4WSf9R27///hQx/CXdu//+EyX5Fd/3//4TJfed4Af//hRt+&#10;Rnd7//+FU37ndo3//4VEf0F1tv//hWl/ZHWh//+FrH8idfD//4aIfzl2pf//iNeA63hm//+L7oPM&#10;esP//44qhiF8ZP//jwOHR30S//+OlYdofS3//42HhzR9aP//jO2HhX6G//+NuYjMgJ7//4/pisCC&#10;3///keuL9IPR//+R5Is1gqr//5BkiUaAvP//j62IQX////+QJYhCgA///5B1iAN/aP//kAiHQH48&#10;//+PlIb1fgX//5A9iGaAEv//kWCKtoNY//+QlosphOz//413iSaD+P//iZaGVYGz//+G34Sxf5//&#10;/4a9hXF++P//ia+Iy4CD//+Oh41tg7f//5JJkJyGcP//k32Ra4ey//+TQ5FjiIT//5PKkoiKVP//&#10;lT2UWoy2//+WOZTqjhT//5ZVk9OOI///lcORwI0X//+VFY+9i3P//5S4jnuJ0v//lNeOJojH//+W&#10;WI93iXb//5kqkhOLxf//nAmUbY4b//+e9paKkDj//6IAmMOSNv//pI+a5JOe//+lx5wdk6j//6Se&#10;myuRcv//oUiYCI1z//+dZ5R+iZb//5nukb6HC///lwqQA4Xe//+VAo82hab//5OIjn2FM///kkaN&#10;ToPg//+SCozYgxv//5MnjeuD7///k9qPD4TC//+Sa449g3r//4+pi8aAw///jsqKkn/k//+RK4wS&#10;gkP//5Vsj4CGuv//mWaTT4ul//+aoJVIjrf//5fNk66N8f//kgWPAYld//+MF4mxg13//4emhUV9&#10;0///hH2BrXjU//+C6H9YdOf//4NdfwNzAf//haeAzXPf//+IeoOMdsH//4o0hX15uf//iiKFfHsK&#10;//+IhoOKei///4gQgl55uv//ivKEhHxs//+PI4hbgLH//5E2isiDMv//j+mKhoJx//+MlIiZf8H/&#10;/4kZhjl84///hpCD5HqD//+FnYIdeI///4V0gLV2Qv//hgyAaHSX//+HOYF+dHr//4d0gjZ0jv//&#10;heeBTHOg//+DSn8Pcin//4HSfZtyQ///g8h/e3W+//+H64PWetP//4wLiGV++///jpWK+4Ch//+O&#10;XIoMfuD//40bh758Ef//jcOHyXvx//+QNYprftD//5JojUuCQv//kxmOy4Rr//+SA45uhJX//4+Q&#10;jGSC/f//jLGJi4CD//+JwYaLfcv//4X0gxB6u///gbx/iHgK//+AUH7BeGf//4RVgwJ9bv//i9eK&#10;Z4R8//+SW5CQiQz//5W6k2qJof//llaTYYeC//+VBJFthDL//5IhjiKAsP//jn+Kdn4///+L3IgV&#10;fjz//4qxhxh/2f//ieaGAIC9//+JXIS5gNH//4pNhQCCJv//jKGHVYUP//+PWoqZiBP//5ERjLuJ&#10;QP//kOeMaYfy//+P2IrYhcL//4+AiiOEu///j4uKLoSp//+POoofhMf//48IikeFYP//j/GLZYb2&#10;//+RW4y0iJD//5H7jOeI6P//kqmNJ4k1//+VKY+ki37//5oUlPyQAP//n4ybJJSu//+iKZ6+ltr/&#10;/6ADnkuV7P//mhqayZMb//+T4JaykJv//5F+lVGRfP//lCCX+Jb0//+Ycpwpnf///5qrnq+ihP//&#10;mdOeY6LE//+XeZxqoC///5XlmqSdpP//lxqa5J3c//+a2Z0WoOr//58mn/iksP//oVShhaZD//+f&#10;p6Amo9///5xBnaugRf//mnydEJ+D//+aAZ3koVr//5m1ns6jwP//mUefeqVb//+ZYqCtpnn//5me&#10;oe+nHP//mFyhNKY0//+WEJ6FpGL//5PKmv6iZf//kcmXe6BA//+QfZUMnnb//4/fk/KdV///kVmV&#10;kp6n//+Wc5sSo+P//59IpBmsxf//qX+uHLbZ//+ulrL/vBr//6tAr/i5uv//oouoKLKN//+ataF1&#10;rBj//5jUoLSrGv//nVymF7A8//+ke61Lt+L//6jssPS83P//qCCvSbzW//+kKqt6uk3//58Op4y3&#10;Ov//mP+ii7MT//+SIZuQrV///4wtlKioC///i1KTQagI//+Q7Jm/rzP//5i7o9q5B///nJaqU76v&#10;//+cQ6u6v1X//5uKq2u+gv//m5Sq+r2N//+a06lIuvH//5ghpUu1cf//lDSfyK3a//+Qm5q4pnT/&#10;/41+lq6gfv//ie2Sk5tb//+E24zQlYf//31vhBuNe///dQN51IRp//9uXnE7fX3//202bqJ83P//&#10;cvp0IYRb//99vYAIkgj//4orjnihsf//laWb+q+3//+dn6V+uSn//6E4qjS9pv//oUWrPL7n//+f&#10;TqpOvur//5wZqC++Xv//mIalor2y//+ViqOWvVP//5SNo0y+CP//lQ+kG78W//+WWqVkwIf//5mf&#10;qPfE9P//npCvA8zl//+jTLVO1fL//6YeuTbdV///pja5iuFl//+l5rlM48r//6buutTl3P//pz67&#10;0OW3//+mVrtC45v//6XPutDip///p0e8leU5//+pzr/D6aX//6sjwbXsRP//qwLBtexB//+q0cDw&#10;657//6rvv9brRP//qxG+dOp3//+rGr0+6HD//6ppvDjk3///qUa71uFv//+pQr1c4Of//6pqwEjj&#10;VP//q6HDBuao//+rzMQT6Lz//6oQwj3n8P//p6G+0+Us//+lv7uz4fj//6SfueTfV///pBa5tN3g&#10;//+jw7qd3Vf//6PAu/ndi///pFK9Rd6O//+lQr4F4Ab//6VJvUTgeP//pEO7d9/L//+kB7ro4Az/&#10;/6Tlu9vhR///pli9jeJJ//+nQr6S4dP//6cZvjvgSf//p5y+YOB1//+o378k4j3//6lJvv/i9P//&#10;qM2+MuIM//+n7b2B4ET//6abvNLd8f//pIm7ddr9//+jFrqt2Rf//6U9vb7bzf//qeTDv+GV//+r&#10;QMZI5Db//6enwwjhy///o0C+HN32//+g5rql21f//6DNuSfam///od65GdsK//+i/rm63Dz//6Qw&#10;uxTei///pZu88eHg//+mKr2l5AT//6O/uqjiFv//n9G1lN30//+fArPH3Y7//6IWtqLh6P//pUC6&#10;UOZo//+lXbtA5xj//6N1uhzlV///ony55eUC//+j3rwm58H//6XbvvHrAf//peW/LOsg//+krL1n&#10;6Cv//6Qfu/Lk5///o8m62+Jp//+jQ7on4W///6KXudbhqv//ogG5yuIj//+iXrp54y7//6Pdu8Tk&#10;4v//pQ28FOWY//+ka7n7417//6MUtyrflf//osC2Ed0U//+i6bY33G7//6MJtobdPv//owC2Wd6O&#10;//+ieLWX3v7//6KLtfXfwP//pJu5GOLO//+nKbz95sb//6dCvfLoL///pIDBBuSu//+kKsFD5IX/&#10;/6MpwJPkBP//odq/e+Oq//+hkb9e5Lj//6MnwOLnYP//pYvCpOne//+nL8Ng6rz//6elw3Hqlv//&#10;pozDC+nn//+knsKe6ZL//6NSwpjqm///orDCFOwV//+iW8C07R7//6MCwAbuk///pAHAUfAt//+j&#10;fL/38FD//6Gmvu3vC///oI6+w+4D//+glL9s7Y3//6E0wFjtUP//oevBMu1S//+ie8Hs7bD//6Nd&#10;wyDuUP//pLzE0e63//+l7cXs7kn//6XdxRfswf//pSDDIus4//+lFMIO6oD//6Uzwcnpa///pBjA&#10;/+bS//+jTMDn5Pz//6P1wjTl5f//pDjCneeQ//+jK8En6FP//6KpwAzpUf//o2zAaOqZ//+kN8Eu&#10;6sb//6NRwK/oiP//oQ2/P+US//+fsL72437//6AuwFflJf//oejCH+hy//+jvsLd6uL//6VQwpjr&#10;l///pwrCiuvs//+o2sNw7N7//6pZxRfuJf//qkDF3e3H//+ob8T76xv//6YUwx/nnv//pIPBluVi&#10;//+lIcIA5dv//6anww/nZP//pvXCk+dI//+nVsIL5p///6i+wrXmt///qdvDN+cB//+oqcGt5ib/&#10;/6WcvvXkWf//ov29muMX//+iWr6X40j//6L5wELjvf//ov/ALeKw//+iIr6A4Hb//6GyvWDfL///&#10;ovK+SuCY//+lm8Ct5Ab//6enwnjmev//qDvC+uXi//+nQMHP4Tr//6V0vy7Zuf//pTC9T9MS//+k&#10;r7qZzIT//57kshXBKf//lAikZbFc//+Jm5ecoxP//4SRkRGbjv//hkqR65uy//+MBZbWoFT//5FF&#10;myCk8f//krabw6YM//+O3pefod///4jukcKbgP//hLqNkZcV//+DeouolgX//4UKi5KXwf//iFGM&#10;fJqs//+Loo2wnR3//48Nj9OfW///lJeUZqL2//+fBZ1hqhH//7DWrZa3WP//xLHBl8fJ///OJc3V&#10;0Wj//8ZryfvNb///td+8ZcIQ//+qFrHEuj7//6fUr125g///qROwTbre//+pBLBuut7//6cPry25&#10;R///pNOtp7b5//+kRK1TtTX//6Y8ru204///qXGxc7V6//+qebGytHj//6aerOyvdf//oDKldah4&#10;//+b36A+o9b//5qKno6ilP//moOe2KNn//+bX6B0pc///5zNos+o4v//njylMasr//+gZ6hNrTv/&#10;/6M7q+uvcv//pVWuY7Eh//+mn6+aslb//6cfr6yypv//pSas+K/5//+g5KesqrP//50/ovGmUP//&#10;nFyhWqUr//+eNaMdpun//6CTpeqpH///oKCmbqkW//+eOKQmpsD//5svoLajnP//mime7aHu//+b&#10;/KAbotH//55vonykw///n3mkKqX+//+eiKQzpWr//5yxo0Wjpf//m/WjK6MW//+doKU9pbX//6BP&#10;qBqpsP//oZepPatV//+ifqm0q0D//6T8q52sXP//pmWsZ6z6//+jyKjxqfH//5/qo+ulEf//nxSh&#10;8KJX//+goaLeodP//6AwoqWgZP//nA6fX5zl//+XBJssmXf//5TjmVWYxf//lS+ZM5mS//+VG5hS&#10;mO7//5Q0lraWsP//lCaWNZT4//+VKpbxlHL//5dHmI6Vdv//m42bvZjL//+hKJ+rnPv//6V0ok6f&#10;dP//p8Gj16CR//+peaY5opz//6m9qDykXP//phGmgKJv//+fh6FPnXH//5urndGa5f//nmqgHp6O&#10;//+lj6ZVpcv//6r7quWqvv//qnSqFKoS//+lbKVmpWn//6F2ofihY///odmimaBu//+jnaRboFT/&#10;/6Lqo6aelP//oIOg7JwO//+glp+ym6v//6UfohSeff//rROoaaQZ//+z2K+RqWH//7O9sZKpB///&#10;rjyuK6O8//+pnKp1n43//6Y1pxmdiv//oSOh1Zra//+bwZwNl3P//5o3mdiWPP//nJGbqpfS//+e&#10;X52BmXb//56anlybAv//n7ugYJ6E//+hZqLxop3//6CYosSjQ///ncSgF6A0//+e6aENn3X//6cJ&#10;qLSkmP//sW6yV6wU//+4o7ixscv//7nxuZGz6f//tKK0wrGK//+q2aw2q1j//6GApDWkg///nUig&#10;/KEg//+d6KIHoUb//55tokugiP//m8ye1pwf//+YR5pWlsf//5WylrWS8///k8yTd5DQ//+UYZI4&#10;kbT//5kBlPyWSv//oBea9ZyW//+lj6BgoP///6c5oqCiQ///p96j8qM///+rIKeZpor//7AprNSq&#10;cf//sdOuxqoj//+uHKuYpLH//6mWp52fIv//p9GmD50K//+mfaS9nDj//6MGoXKaI///n6qeZJg9&#10;//+gkp9lmfv//6ZppLKf3P//rAGpLKUZ//+qzKbco7H//6TNoHWd6v//oQudEpqH//+heJ4cmsD/&#10;/6NAoCKbWP//pZKiPJvc//+sD6hYoHz//7V4sb2ogf//uPO16au0//+yerCDplP//6jWp42eYv//&#10;pNijdpt4//+nzKXvnjv//6uzqXuhEf//qwGok59w//+nGqRom7f//6WrotCbwf//qDCliaAs//+r&#10;A6jVpFz//6uQqcCljv//qouo0aUK//+pI6c5pGb//6fkpZej/f//qOOmG6VW//+uGKr2qbj//7Qy&#10;sSGtfv//tOmyNasW//+vFqx/orT//6hjpUeau///pfaiGJhX//+l0aGqmVP//6RdoGqZoP//ox2f&#10;cJoB//+lLqGonSz//6j3pcihqP//qY+nF6LL//+mFKRcn2T//6NwoiKcNf//o5KicpvF//+is6G4&#10;mwj//59VnpiYmP//nVadAZfO//+fmp/gmuT//6P4pPefKf//po6oIaCd//+kY6YRnNb//52ZnuiV&#10;HP//lsGXeY67//+UbJSUjcr//5ZSldyQe///mR2X6JJa//+bT5lUkjf//52ImtWR3P//nyabtZFT&#10;//+eO5oMjtb//5r+lkuKlP//l0qSqoac//+Ux5CwhL7//5RxkMSFyP//lrOS1om///+b0JdckGL/&#10;/6K9ngeYRP//p52jY51J//+mfaMAm2j//6AJnJ+Tg///mVGU/otO//+XWZGZiIT//5oXkyaLdv//&#10;ndiWaJBN//+hQ5nhlTT//6aFnyabg///rcml9aKi//+zNqrFpob//7Qkq8+lGP//sU6qOqAB//+r&#10;8aaTmRL//6VHoReR4f//oBecIY0n//+faZsKjXn//6R7n7uTpP//rPuoY51f//+zCK8PpPX//7Fy&#10;rfilAv//q6GoIKA///+omaSknQf//6iPpBabnP//pnqhrpf5//+g6Jvdkff//5wBlqWOEP//m3SV&#10;7Y8s//+f2prflQ7//6Yporacgf//qZGoPqEX//+nxqhmoQT//6KKpIieMv//njihDpyf//+dC6Bp&#10;nYL//50VoLmd6P//m5CfOJs0//+YCpuBlpD//5WbmLOUT///loaZA5ZK//+ZX5r7mWb//5y9nVKb&#10;Mf//n6Gfjpua//+glqB4muT//59sn1+ZZf//npadqZgw//+hbZ5BmNT//6ifosqcLv//r6yodp/a&#10;//+u1qg+nhD//6VfoH2WFP//m+CYdY8s//+YeJXDjnT//5eNlQKP5P//k0WQnY1U//+NZoqciBv/&#10;/4tZiIqFVv//jh6LNoZE//+TF5AAiVL//5falP2NPv//nDCahZIv//+gqKErmDn//6M/phScwv//&#10;otOm2Z4r//+hXaT9nhv//6A5onqd7v//ntKf5Z1b//+cnJ1Em+D//5s7nAiatv//nJKdupt9//+e&#10;F5+knBL//50lntuaX///nGadjpjf//+doZ1XmKn//57nnP+YAf//n3Kc9ZdK//+fs535l8v//55r&#10;ndGX8P//mrGaeJX+//+XbJanlEX//5cBlWKVF///l6qVaZap//+XeJTLlsv//5dulEmV0///mjGW&#10;apXg//+gPJv7l9L//6RToDuYCv//oVWd/5MU//+Z8ZdCi6///5QpkV6Glf//kciONYS3//+Rg40e&#10;hLP//5JUjZSF0P//k+KPfofx//+VoJJiisH//5Y8lIuM1v//lMiUGYyW//+TNpJhi2T//5Ptkk+L&#10;2///lkuUNI4q//+YGpZpkL7//5iel92Sjv//mAqYJJME//+XwJhPkzj//5lhmd+U+v//m2GbZ5cw&#10;//+bu5s5l/D//5tlmrqX9P//m8Wbi5hF//+dL528mRH//57Nn92Z0///nl6fS5iw//+bRpu+lVf/&#10;/5eXl/WR5///lVyWLpAu//+UW5W6j3P//5M9lKWN+P//kgGS+Ywg//+Sy5NdjJb//5XvlqaP6///&#10;l/KZJ5KA//+XOJjCkmH//5XXlzCRSv//lc2WuZEu//+WN5cEkZD//5VFll2Q7P//lDmVhpAL//+W&#10;yZegker//5xYnBiWFv//n0Kdy5ep//+cDJnTlAP//5ZVlACPLf//k2iRco5H//+TKpG3kHX//5Kr&#10;kYGR0P//kk2RIpI///+S95GWksD//5N+kcSSOP//lAeR75D3//+VSZL0kBb//5Ztk/KPMP//laeS&#10;/Yzh//+Sk4+2iPr//49njIOFnP//jeyLOoRd//+NmosZhIv//4y9iiKEcP//i9eJBITS//+N5os0&#10;iPD//5KZkJCQM///lqmVjpaA//+YsZhJmYv//5j7mNCZi///ma+ZmZmb//+c+J0PnL3//6BaoJ+g&#10;W///n36fw59l//+dAp0Zm/v//54enembbP//ocGhHJ09//+jB6HunWT//6AOnuyahP//mxyao5Z/&#10;//+YM5jclFb//5g5mdGUSP//mI2aOZO+//+W0peQkPL//5SnlA2OVf//lT6T0o+Q//+XWJYSkwH/&#10;/5eHlxuUSP//lemWapLv//+UXJWGkQj//5MplKuPXv//kbKTao2m//+QKpIPjET//48XkQmLnv//&#10;j4uRS4yB//+SDZNcj1j//5U/lhiTC///mBKYrJbA//+aT5rambb//5r4m42aK///mkGa15hB//+Z&#10;KJmflZX//5eDl7GSsf//lQqVAY/M//+S55Msjm7//5K0k/6QNv//k32WF5Nw//+TYpbLlSj//5OW&#10;ls6WOf//lfWYIJjZ//+Ze5punHb//5vOm+Wer///m3ibU54d//+ZWZmOm97//5fGmKaaZ///l52Z&#10;GZpT//+YrppumuX//5mKm2+apv//mPqbbJkf//+XcJsgl+D//5WbmuCX2f//lDuat5jC//+UP5se&#10;mg3//5SHmuyZ7P//k7iZPpfP//+TNZfqln3//5Oul/SXe///lMmY+po///+V6ZosnUX//5X3mhue&#10;cv//lcSZdJ4T//+XnprWnr3//5vLnwihev//n6yjn6Qe//+fcaRVosP//5rdoCic////lguaw5cp&#10;//+UIpeClMj//5Ruln2VEP//lHmV5JT1//+TepT1kxL//5HEk3ePrP//kH6SHYxv//+QFJF9iqj/&#10;/4+4kTeKLf//j7yRxot6//+Q75O5jxT//5LslnaT7P//lLCZBZg4//+VX5qFml3//5WBmyuaqv//&#10;ldObP5oa//+WjZrPmUv//5dZmgGYMf//lq+YDpWt//+UdJVEki3//5Kwk7WQWf//kjCUAZEy//+S&#10;fZVlk7H//5KLlmeV4f//kW+VnZZK//+QmpRXloT//5HVlO2Yq///lUyYZJ0X//+Zwp3aooT//502&#10;orqmnv//npOlE6gL//+e16Wbp/j//55LpNem4///nGKifqQx//+aG5+xoK///5iCnb6dwf//l0ic&#10;l5ul//+Wupxtmr3//5d+nVabE///mXaem5vN//+b5p9znB///5ybnnKaff//mpCblpae//+Wz5hC&#10;kgP//5PtloePev//k6yXSJCi//+ULJgYkw7//5M4ltaT3v//kQiT+ZLU//+OoJCxkOb//459j42Q&#10;nP//kaqR25Nf//+WiJZumBr//5rfm0Cc2///nNieMp98//+cp57Yn3X//5uYnlOdpv//mnqdrZtW&#10;//+ZXp06mYP//5gYnHWYMf//lwObMZbs//+WN5mGlS7//5XsmEiTaP//lvyY45Mc//+YeJpUk3z/&#10;/5eumWCRvf//lE2VR43G//+RDZD/io///4+1ju6Jgv//j/+PSon+//+Rj5GujBX//5P/lWuQQP//&#10;lfqY1JVX//+WPJpemTf//5VSmkibK///lIiZ4Jvb//+UYpm4m+L//5T5mfeb6///lg6aaZxS//+X&#10;YZsGnST//5jhnBaeHf//mjmdTJ5R//+bIJ4bnSr//5ojnM6Znv//lsKY95QA//+TCZTwjuP//5AK&#10;kdGLEf//jU+O7oeZ//+KWoumg+H//4bbh9eAD///g0GEC3zk//+AXIDyerj//35jfmJ4xf//fHB7&#10;ZHXh//96+3jVc3D//3uaeLBz+v//fW16MHaa//9+p3uHeNr//4AnfYl7UP//g46BnX/e//+IG4ar&#10;hej//4wPiqWLaf//jmWMno7y//+Oeox5j8r//40Zi4GOlv//i1SKq4wz//+LBIs2in7//45xjumM&#10;KP//lE6UoJCi//+aRJqFleP//55RnuKZl///nn+fmZlr//+bup1RlmD//5j7msmTz///lziY4JKY&#10;//+VpJahkY3//5RmlDyQsP//lKGTKJFE//+XHJTFlBX//5uAmTOYrf//oAaejJz///+iu6I9nuX/&#10;/6NHo0Sd8f//ojOh8prg//+hwKC0mGz//6PXoa2Y////pw2jk5tu//+ph6UDnc///6yMp8yg6v//&#10;sx6us6cV//+7DrbVrnL//7yft/qwWf//tG6vH6l8//+qwqUYoLr//6dQoZmcjv//qE6irpvl//+p&#10;OqPjnF///6mmpRaecv//qMKlfaBg//+lBqMnnvL//6GroLycU///o7aizp10//+pEqdRoMr//6tF&#10;qFSguv//qYSl150X//+o36UEmr7//6tNp06bTP//rEqnxZrO//+o4aOplyD//6Snnx+T3P//otKd&#10;1ZOG//+hnJ3ok8T//56rnFCRzf//m2+Zt46M//+baJl4jYz//56Qm9CPzv//oCOcQJIC//+e1pmp&#10;kyb//5zxlo6UPv//m1mUQJSp//+bGpQMlQL//50pluyW1f//oP6b9poT//+ljaGYnYj//6kGpYOf&#10;cP//qV+lup6D//+n1aPfnMb//6gwpB6dv///qlCmPaBQ//+qkKZpoD///6mspVielv//qzampp9c&#10;//+uVamLog7//68QqiKi9///rHGnwqGe//+o26UEoHr//6Xlo2CgUP//o7CifZ/z//+h+6Gwnlb/&#10;/6AioB6a5///nxqenJcs//+gfp75lWr//6MVoEyVS///o8Cf6JSx//+hCJySkpf//52FmMKQxP//&#10;nZCYhJJk//+hkJwZlwP//6SznrSZrv//ogqba5W5//+bXZRBjYn//5b6j46H9P//lrqO+Yc0//+X&#10;+I/biNj//5n2kb+L////nWyVlJC6//+hCZnOlM3//6HdmvCVC///oWyaa5Ow//+jXJxQlUj//6WC&#10;nwqYCv//pKyffphl//+jX5+vmFj//6OfoQKZkP//op2gVpkh//+dTprRlEv//5ZSk4eOH///kmqP&#10;WYtT//+SdY7ci/X//5STkCyNn///l3aSZI9l//+bnZZbkoP//598mmqVlP//oIWbqZWN//+hFZxm&#10;lHf//6Nrnw6U2v//pJegsZSZ//+hjp4QkVP//5xgmP2M5///mXWV4IrL//+Z05XdiyL//5rulo+L&#10;df//mrWWCoqn//+Zv5TWic3//5ksk96Jlv//l+qSDYg+//+V3I+gha7//5RxjmWD8///k/WOqIOn&#10;//+USI/EhCf//5RqkCeD/v//k0+OyYJ7//+RrIzugTP//5CYjEGBuf//j4aMI4Ly//+OBItmgzr/&#10;/40nikiCj///jOOIioDb//+MFoW3fgr//4shgzN7qv//il2B2Hpr//+JaYEceWX//4hEgH94Ff//&#10;hs9/lnal//+FbX64dib//4U5fvl36f//hpyAwnvX//+JP4O4gL3//4ylh2eFcP//kHSLa4kq//+V&#10;Do/xjBL//5nVk/SNv///nWiWF43F//+fQ5aajQj//56ulcCLxP//m3yTk4mh//+W85B+hur//5ME&#10;jZWEvv//kOKLxYQZ//+QfYs0hPv//5FMi66HFP//k0WNjoqT//+V/pCkjtz//5eHkueRgv//lkmS&#10;e5CU//+TqZCSjdH//5GrjyeLw///kRGO44sc//+RB47AioT//5AKjUOIWf//j5mMN4a3//+SBY4+&#10;iGD//5V3kXSLH///l2SS+IvQ//+ZZpRZjGD//50ql7iPkv//n9map5MG//+em5oakxT//5uEl5yQ&#10;l///mM+VSI1p//+W4pPZimr//5Ydk8+IqP//lcqUDofE//+VKpNThvz//5RZkZqGKf//kvqO1oSV&#10;//+RHYuMgfb//48jiIR+of//jYOGWnuC//+L/IS+eTD//4m1gqR3bf//hxyAKnaE//+FiH6UdzH/&#10;/4XEfuF5q///h0eA9306//+Ik4NlgBj//4jnhO2BPP//iXKGHYHG//+Lr4hxg9L//48ejCCHvv//&#10;kSOPHIsO//+QNI9qixz//46sjo6JMf//jxaOy4gI//+Qb4+WiAv//5FFkACIov//kXaP+Ik8//+R&#10;A49BiP7//5DLjqiIov//kcqPWYmX//+SxJBCisz//5I5j9iKYP//kaCPSImQ//+SR4/Ziev//5PL&#10;kT+LRP//lcaTNY1C//+XMZTBjwL//5f2leSQsP//mrGZQpT3//+g0KAqnIX//6YnpiuiT///pRKl&#10;vaDb//+fNaCimrn//5sOnQWWk///nCqd8ZdE//+hgKJym3z//6dGp3mgU///qtSq5qP8//+q4KtH&#10;pNf//6cbp+ihhf//oXCicpto//+bapxalGP//5ZUlw2OX///lHmVBovX//+W4pd9jen//50FndWU&#10;If//okmjBpoV//+g+aDxmc///5kdl4ySg///kByMpYjZ//+Luoa2grb//4x8hqSBdf//jwSJDoK9&#10;//+SYozBhcH//5cWkg+Kcf//mduVvY1B//+W+pPLilv//5Jvj6OFdv//k6OQoIX8//+a7peQjLn/&#10;/6HMniOTkP//opKeXpRY//+gKZrTkQr//6CKmdqPcv//o7mcT5Cy//+lV548kf3//6KhnJqRM///&#10;nrGZu5Aw//+dmZlIkWn//515mWmScf//mxSXQJB+//+YE5SSjY3//5djlBaMef//mGeVC4zs//+Y&#10;wpUxjQX//5g/lH6Mmf//mFmUfoxj//+Y0pTfi8H//5iElHiKTP//l7CTiol5//+WGpH3iTv//5OF&#10;j4mIIf//keiOEIbg//+R7I4Dhhv//5HXjbSFVf//kQyM1oT///+PJItYhJ3//4wmiTyDaP//ihaI&#10;JIKf//+KGYi/gxH//4sFibiDnf//jBuKVYOD//+NLoqJgtv//42ZifGB0f//jUCIz4EZ//+Nk4jT&#10;gkP//48vioiFN///kSaMqof1//+SS43IiJ7//5IBjSyGpP//kPSLk4NY//+PsIm4gD3//43jh599&#10;r///i/2F4Xwd//+KtIU1e67//4pdhaV8Bf//i0GHIX0t//+M7Yj9fuj//43HiaF/4P//jJCIEX8H&#10;//+J9IU/fP///4gYg017yv//h6aCoXu2//+IYoKpfA7//4uZhL9+Nf//kUiJj4Lb//+VsY4uhuf/&#10;/5X7kAaHfv//kqqOxISR//+NrotLf+T//4oXiDZ8w///iaqHanz6//+KrYepfq7//4rvhxh/cP//&#10;i1uG1YAi//+NYYhkgjj//5AJiriEof//kYeL3oV3//+REIsXhDD//48ciSSBtv//jMaHPn+b//+L&#10;M4Yyfuj//4sXhh9/o///jDuGkoCS//+ORIeigNv//5BEiP2AEv//kIKJU34k//+OkYglfCz//4sS&#10;hbx7Fv//iCeD2Xu2//+HVYO5fcj//4dohAh/AP//h9eEJ37Z//+JdYTcfpP//4wshhh+jv//jpyG&#10;1H4V//+O+IXtfEj//44VhOR6rv//jXiFRXrK//+NO4ace/X//40th+Z9Mf//jMKIOn27//+Lx4eM&#10;fbf//4sshyB+NP//ioWGi35I//+JOoUdfLv//4gxg8d6l///iBuDi3lN//+JCYS9eXH//4o/hl16&#10;Fv//iumHH3n2//+LI4bYeSD//4vehrB5HP//jYaHQXqq//+PUIf9fMr//4+3h5F9iP//jlyF3nyf&#10;//+MtIRje+H//4yGhMR9Iv//jZmGxH+E//+O3IkWgN///48iihN/aP//jvuJ6Xxn//+PnInjepX/&#10;/5EDipV7Sf//kpeL4n4A//+TFYycgJ3//5Gei8qBL///jxSKAX/c//+MQYeYfVX//4omhTl7Bv//&#10;iaCDy3pT//+KlIPDe27//4vAhF580///i6qEQHyw//+LQYQme97//4wrhXV8Of//jhmHo32r//+P&#10;l4kqfv///4/9iUd/ov//j4KIbn/R//+Ox4eQgBP//42rhtKASf//jJGGmYDf//+MuYezgsH//44p&#10;iYGFGf//j0SKJoVz//+O6Ijagrb//42khul+UP//jT+Gg3sy//+Of4gqes7//4/ZifF7vf//j8eK&#10;A3ww//+PeomGfLr//5Ddipd+rf//kwOMioDD//+Ud44NgYP//5PZjap/6///kLaK03xP//+NQYe/&#10;eYT//4tShjF5bf//inKFuHr+//+KWoXofSL//4o9hc1+c///iUmEin3b//+IHILqfBb//4flglZ6&#10;t///h+iCLHm2//+HFYFKeKf//4YvgEB4Qv//hZd/X3gy//+FH363d8D//4TUfpR3CP//hMF+/naV&#10;//+E/X+adr7//4WDgAZ3Rf//hlSAPHer//+IQIFteIP//4uXhFB6Rv//ju2HpHwk//+QuomnfR3/&#10;/5FGioJ9zv//kOSKl36G//+P2opHf1D//47uihqASP//jtmKSYE///+P24q9gcz//5DeirOBQv//&#10;kHWJZH+L//+PlIglfnP//4/6iHV/Rf//kSSJb4CS//+RvombgMv//5FuiOCAUP//kGSH03/s//+P&#10;nIetgIP//49niKuB+///jl6JAoLM//+L14eggin//4kThcCA7///h6eFD4AE//+H6YXif2n//4oR&#10;iEN/o///jc6L0IEz//+RD46ogvH//5JPj7WD8///ko6QPoUN//+TjpG4h0v//5T+k0GJzf//lZmT&#10;PYsx//+VHpGsi07//5QMj2uKav//k5SN+omU//+UIY3siWT//5VjjvuJ7///l5qRRIuX//+aRpQJ&#10;jcL//5xKlc6PCf//ngyW1Y+n//+gVJglkIX//6Mrmi2R3///pVub/5Ky//+k85uZkUz//6IFmNmN&#10;0///nuSWAYqb//+clJQviMX//5pYkrmHo///mASRR4a6//+WDI/4hdv//5TjjyGFK///lQyPUoVj&#10;//+V+5BbhmT//5ZukT+HGv//lbaRV4bJ//+T2pBahW7//5Jyj1yEev//kvaPg4Uj//+VMpEKh3P/&#10;/5fdk1aKz///mRyVB420//+XUJRJjdv//5IhkEKJ1f//i9OKt4Nw//+G+IX1fYH//4OqghR4m///&#10;gh9/knUd//+Cwn9Bc8v//4SwgI90RP//hpqCPXWZ//+ICIOid0D//4iJg/J4Of//h3GCKXdB//+G&#10;cX/wdc///4fDgAt2mf//i0iDBnoe//+OvIb8fjT//49/iRN/4P//jYOI0X7s//+LB4exfYj//4l7&#10;hnl8y///iNqE9HvK//+HpYI8eMT//4Y2f5d0+///hc1+yXLj//+Fwn8Uckv//4USfx9yA///g7t+&#10;k3HM//+DfH7ocyP//4Yyggp3Xf//if6GSXwd//+MkIlUfsz//40bidx+of//i12HPHuK//+JvIQy&#10;eIL//4r/hGB5FP//jnyHnHzu//+RvYtsgTv//5LQjYCDXP//kTmM/4Ki//+ONYrBgFT//4shh919&#10;1v//iDyE2nuS//+E8oGKeR3//4GWfot22///gXB+7Hfd//+GyISyffP//46FjJSFmP//k9+R04nu&#10;//+Vz5Nniij//5VrkoqH9P//k+6Qk4UU//+R4I4lgov//493i4yBGP//jdmJ+IHJ//+NT4mFg/j/&#10;/40eiSWFr///jU2IzYap//+Og4mZiDX//5CKi8GKk///kqaOaoy+//+TqY+7jQL//5KXjlaKef//&#10;kHCLlIbk//+Pq4qBhXv//5CWi7mG1f//kYiNR4j6//+Rk43Zii3//5GBjeSKff//kUmNOImf//+Q&#10;A4sdhyr//48oiXOFQ///kOCK4IZ0//+VhY/Siqz//5sHlf2PhP//niOZ+ZI9//+c65oXkg3//5gk&#10;lyGP8v//ksSTa43f//+RDpKnjy3//5SblqaVev//meWcg51///+cpKAlooT//5vYoC6i1P//mY+e&#10;KaBS//+X4Zv4nZ3//5gkmu+c1f//mlSbfp6P//+dPJ0noYT//560nj2i9///neOdu6Gh//+csZ0u&#10;n+H//5zznlWgpv//nZegQqNK//+dnqHhpgH//5zxosqnc///nAejTKei//+abKLQpqH//5eioKek&#10;uv//lNWdsKM7//+SZZo2oe///5A+lnmgI///jsGTg55W//+N5ZHbnRX//48Bkv+eNf//kzqXt6Ky&#10;//+aQJ8zqb7//6Ihp06xW///pherlrVk//+kaKp7tIv//59Tpi2wvf//mvSikq1d//+a+6Nerf7/&#10;/5+UqLmzTf//paevCrqA//+pHrHkv0L//6fWr9i/Pf//o8ysC7yn//+fNajauez//5ocpSy2of//&#10;k26et7EM//+Mi5bsqnz//4rXlFGo9P//kIqaLq8n//+Y2aPkuED//50Iqe+9C///nCWqbbwo//+a&#10;M6kEuY7//5mWqDW32v//mNCmkLWa//+V8aILsHD//5DsmsioEP//ipKSO53e//+DzYn5k/n//325&#10;gzGMRP//eMZ9y4cU//90KniBgwn//3Bdc6GAF///b61x24Bx//91MnbZh1D//4BegqCUgP//jTqR&#10;NqQY//+X754fsbn//59Kp1e7Vf//oyKsgMBp//+kE65rwe///6LvriPBk///oEqsTsBs//+cD6jE&#10;vl7//5depKa8NP//k5ShZ7rI//+Rr5/supf//5ELn2S60f//kUefdLu9//+UYqLLwHz//5q1qk/J&#10;5///oUOyutRh//+lSbhM3F3//6YguezgwP//plO6q+Ox//+n17zv5qv//6ixvlPnb///p6i9P+VR&#10;//+mcru1437//6eCvOTlQP//qkXAWulw//+sJ8Lt7Dr//6x2w1PscP//rC3CTOuU//+rf8A26lX/&#10;/6qZvZnoU///qey7jeV6//+pabqW4in//6kduvPf1f//qaK8/OAm//+qdr+g4mb//6qxwVbkq///&#10;qdTBKOWZ//+nxr7O5J3//6XYu+Xi0///pQu6GeFU//+k67mN4Bj//6Slua7e1v//o+26Ht2h//+j&#10;arsY3VH//6PsvNHeuv//pRm+auEM//+k+r3l4az//6M1u2PgLP//ogO5u99f//+ifboz4GD//6RU&#10;vD7iIv//pbu9puJY//+mA72n4QX//6cQvirhHf//qKW++uJV//+pBb5t4gz//6g+vOjf+v//pxW7&#10;i91R//+l2LqQ2s3//6RpuaDYkf//o+25ydgF//+mKb0G21f//6mIwezgjv//qdXDyeLv//+mcsFi&#10;4WT//6LYvffe5///oTu7t913//+hXrqf3Sf//6JSumvdcv//o6G7It6p//+k3rxb4Mf//6Ygvcvj&#10;gP//pva+mOVd//+lJbwh43L//6Gnt4ffP///oMO1pt5E//+jPrfP4ZL//6Zeu2nl9v//p0K9O+fD&#10;//+k57uq5jD//6IQuWfkr///ohO6NeaP//+kO71m6gr//6UkvvHqgf//pBC9m+ai//+il7s04XT/&#10;/6GMuS7eF///ocO48d6q//+iyro44eD//6LxuxbkE///op+7iOTi//+jbryt5g7//6Q2vPHmRv//&#10;oy66heNQ//+hzbet30T//6JNt3/d1v//o/e5QN8X//+lIbqV4R7//6Tpuf/iPf//o724P+I2//+j&#10;KLeC4qX//6PhuLXkYf//pKW6IuXl//+j+rnd5Vf//6SQv4nlo///pHrASuY1//+j2cBg5kj//6Lu&#10;wAnmMv//omu/2+ap//+jS8Ck6EL//6WIwkPqcP//p2HDYOt4//+ngMNH6un//6WHwhTpT///ovjA&#10;9ehY//+iBsEx6dr//6LEwhHs8f//o93CRO90//+k0cIg8Pr//6TlwbnxV///o1LAc/AF//+hSL8j&#10;7dn//6CtvyTsU///oWS//OuJ//+isMEV60n//6PhwiDrs///pHDC3+yJ//+lC8QM7Wn//6ZLxf/t&#10;u///p2rHWuyn//+mycYV6fH//6Ukw0PnhP//pIrBx+bz//+kZ8GF5on//6LcwG/kF///oaK/t+Hi&#10;//+in8Df4ub//6OIwXLlGf//osjADuZ5//+iNr7p6CH//6JtvvDpwP//ooe/Vunt//+heb8Q5+7/&#10;/5+EvkflDf//nzy/VeTa//+hQcJF6EX//6O1xH3skP//pTHEhO7i//+lrMMV7sb//6YLwhTuL///&#10;pyjC0+7R//+otsTG8DH//6kGxb3v/f//p6zE7u2d//+lzcMz6rL//6TXwe3pHP//pWjB3Oky//+m&#10;KMHG6Uf//6WnwFLnl///pSW/DeWE//+mJr+S5NP//6e5wNrlUf//pzPATuTw//+lC77n4+n//6N5&#10;vvfjpf//o2XAi+RS//+j18GM5GD//6NewFfi4///ovW+3OHl//+jmL8J4u3//6S5wBjlAf//plnB&#10;eudB//+nmMJN6Db//6etwkPmpv//pnbBKuIC//+kOb6x2wT//6OSvTTVUv//pA+8VtEr//+g37dO&#10;yY3//5fzrCy8M///jK6ejay3//+FOJT8oaP//4Uskxued///imaWoqEM//+P1ZqKpIn//5FFmu+k&#10;5///jVaWjKCH//+H/5EamzH//4WUjn+ZJv//hreO7Jro//+KHpC9np7//44gkn+iR///kVaTyaSm&#10;//+UYZXgpnH//5lUmk+pLv//olGiJ65b//+w/K86uC///8DvvwPEu///yIbI9MyV///CWMZdyg//&#10;/7SLu1bBCP//qkeyC7ob//+oIa+CuMX//6kTr/e5UP//qJevqbjf//+mFK4et1n//6LtrD21Kf//&#10;oEKqVrI0//+eiKh9rqb//57cqBGsnf//oQipaK0f//+hdaknrPX//56NpbCp+P//mxyhw6Zv//+Z&#10;M5+XpKH//5ijnxKk0///mR+f16ay//+ZrKDTqHb//5mLoU2op///mpijKKka//+d5Kcuq1///6Fu&#10;qvWuD///o26spa+6//+j4KxxsDj//6KZql6u4v//n9WmpKu1//+ciKJMp8r//5qyn6SlUv//m/Og&#10;oaXG//+eaaNQpzT//56qo/amcv//nI2iCKOp//+Z9p8roKb//5lMncSfg///m5afUqF3//+e/qKf&#10;pRX//6ENpWyn8v//oDilvqfi//+dO6OtpSv//5slohGjPf//nJSjx6Vd//+gPKe8qej//6MUqsms&#10;uP//pHqr8Ky9//+lRKv9q9L//6RwqiSqEv//oRmlv6Z1//+dOKDOoeT//5tqnhSebv//m2adlZxu&#10;//+akZ0Zmp///5eSm0eYVv//k9CY0JZ5//+SPJfZlur//5KrmACYmv//kqiXNZin//+RtJWTlqr/&#10;/5HelWGVLP//k7+W+pVs//+WzZldlyP//5sTnESZ6///n5Ge3pxU//+iqKAqnRn//6R7oSCdkv//&#10;pqijx6AD//+n+aaKopz//6UvpVuhIv//nvWgJpvw//+aipvXmI///5u4nFuavf//oSKgqaC1//+m&#10;fqUmplj//6hGps+ovv//peilFqc3//+i5qLqpC7//6NYo+2jD///pcCmvqNV//+lsKcNofz//6Md&#10;pFKfD///okiiEZ1+//+lIqKOnnD//6rzppih6///sEOsNaYR//+vpK2cpbb//6nEqbOggP//pRCl&#10;yZxj//+jOaP0m8H//6EGoaebdv//nbKeHpmK//+cipyKmD7//555niKZPf//oBif45rX//+gfaDf&#10;nQL//6HGov+hWf//pA6mQaa5//+kw6fOqU3//6NmpuCn0///pZKpAKgB//+uTrEorY7//7hqufu0&#10;RP//viG95rev//++1b1IuFr//7wZurW3/v//taS14LUV//+sbq62ruf//6Xkqc6qCf//pQ6p7amd&#10;//+ldqqRqU3//6HyppqkCv//nJGgSZx+//+ZA5ttlzD//5eKmD6U3///l/6WpJUW//+a65fHl8X/&#10;/6B+nGWcoP//pj6iBqFf//+oqqShozL//6fno9mief//p16i96Hp//+paqTNoxv//6vip8Sj6v//&#10;qz+oTqGR//+oOKZtnVb//6XHpGuaf///o4WiGpj///+gJJ7Kl0P//52XnJKWN///nyueYZhs//+l&#10;TqQznnP//6tGqV6kRf//qxWoa6SI//+lzKLqoD3//6FBnqScbv//oQeewpvF//+j9aHhnPf//6c8&#10;pS6d+v//rBep8aDN//+yqrB0piD//7V7s7WpJf//sMWv0aYa//+od6gVn97//6P7o26ccP//pf2k&#10;0p3w//+p2qgyoGP//6k6p0Kepv//pFmiHZnw//+hjZ8imJH//6OjoT6cgf//pzGlBqGS//+nxKXZ&#10;oyv//6Vco6Khov//oyKhkqBK//+h3KBJn7L//6K/oM2gnv//qBmlmaTO//+u+qw5qRH//7Earpen&#10;4P//rNGqoaDm//+mKKP9mQz//6IVn6mVKf//oEqdnJRm//+fA5wJlFL//5+9nEiVx///pB6gQJpO&#10;//+pb6W5n7j//6ntpwmgxP//pBGiGZvI//+d9pyPlnj//5xBmwiVRf//nNybpJY7//+dO5vwltf/&#10;/57HnYWYgf//o3mijp0f//+pMakKonL//6v5rMOkhP//qRqqh6Dt//+h76NpmbH//5uYnLCUav//&#10;md+aW5RI//+bdZsOlnL//5yrm0eWGf//nL6amZLn//+czZo6j1n//5yrmauMSf//m1CXrYkk//+Y&#10;fJREhc///5U+kN6DOf//k5SPmoMf//+UVpC9heb//5fSlCyLff//ntCarZQ2//+oWKPunr7//6/s&#10;q/Gmaf//sEmtE6Xy//+pPKYsnT///6D1nOGS////nhiYPY6B//+gh5kAkEX//6OVmzSTtv//peed&#10;aJb///+rf6MInR7//7U4rKGmcv//vIy0Aqzo//+7zbQRq4P//7UjruOkgP//rZioypxy//+ntKOT&#10;lcL//6Q+n92Rn///pJ2fgpG+//+qO6Sel7j//7PEri6iJ///utS1japf//+5LLPlqar//7K8rPSj&#10;fP//r4KpBZ+d//+vdaicnm7//6zNpiubP///pWKfSZUD//+dupgCj/X//5uSlhyQfv//oIab3Zcs&#10;//+oQ6Vjn7j//6wxq6ekPP//qb+rHaLY//+jyKYjnqr//59SofqcZ///nsShjJ2m//+f2KLsn17/&#10;/57xom+d+///m3WfRpox//+YjpxbmCr//5ijm/qZyv//m22d3Z0W//+f46FXn/b//6OjpIeg1f//&#10;pDSlHZ8Z//+iUKM+nGP//6DPoKyaYv//ooeft5n7//+ofaJqnBr//65YpmWejP//rGalBZve//+i&#10;tZ1hlDb//5nvlpCOqf//l5CVW49e//+XmJXEkbb//5PFkcKPMf//jbWLP4ku//+KwYfkhQP//4xu&#10;iUaEqf//kSWN7Ieg//+WyJQWjNr//5xHmv+TZP//oTyiCJoj//+jeaYpnhT//6JXpdGeK///oIyj&#10;hp0c//+fjaFfnL3//55Zn0mce///nHSdJ5ul//+btZySm0X//52Bnrmca///nymg2J0W//+eoKC4&#10;nAj//56goHebq///n9GgXpuy//+gIp76mhz//6BInlGY1f//oSqfrZmr//+giZ/amf7//5x2m+KX&#10;Kf//mDOXEZQ+//+XSJWZlPv//5fTlfGXRf//l5qVopfr//+YJJXnl3j//5t5mMiXsf//oP2d8pi9&#10;//+ji6CIlzL//59WnLCQ4P//mBWVo4mA//+TJpBehVT//5Eojb+EN///kRONPoTs//+Sx48Ch1L/&#10;/5VfkjWKjv//l26VUo1t//+X1pbWjwn//5a3liiPF///lneVaY9Q//+YPJZYkOT//5n6l9eSqf//&#10;mcuYNZNk//+YpZfxk6b//5hHmFKURf//mVeZypWf//+bUZvHl47//5vsnAaYNP//mnOaDZa9//+Z&#10;1plOler//5u7m7qXZv//njqfIJmA//+e5KB4mfT//5yxnmOX0v//mQaal5RP//+V15eSkWb//5QT&#10;llCQBP//k0uV7Y9p//+S7ZU/jnj//5LtlEiNMP//k9uUPozP//+VmZWjjfT//5bLlyGPaP//lzGY&#10;A5CC//+XKpgrkOT//5bWl6SQVP//lcmWdo7t//+T+pTPjSX//5NwlE+Mr///lpiWwY9Q//+bMpnk&#10;kwP//5wxmVeTfP//mHaUz5A1//+T+JCBjSn//5HSjy2NHP//kNeO+o42//+O441Sja///42kjA6N&#10;J///juuNY46r//+RM4/7kLX//5NQknmR0///lQuUUZGz//+VSJQbj3v//5MokQ6K3v//j26MZoVc&#10;//+MIoingUv//4onhtV/fP//iUKGVn9O//+Ir4X1f6///4k3homBjP//jK+KSYcJ//+RTo+vjln/&#10;/5RFk4uT1///lY+VU5aA//+Wn5Z2l67//5lcmUyaKP//npifA5+w//+itqPApID//6GJotqjaf//&#10;noefj58k//+e7J9mnTf//6EKoOKc3v//oIOf0JrG//+c2Zv3lsr//5ibmCuS+f//lqqXTJFp//+X&#10;J5juke7//5edmdmSOv//loGYDZDv//+VmpW+j/3//5cNlgGR1v//mR6X0pTS//+ZB5hElbD//5cR&#10;lvyUFf//lNuVIpF///+S4JM6js7//5EDkYqMl///j4uQeYuM//+O5ZAri9z//4+vkMyNfP//kc+S&#10;RZAB//+ULZP9kq7//5biloGV8f//mfWZ0pmB//+bX5uemqL//5pwmvyYmf//mE6ZBJUW//+VhpZF&#10;kVX//5KJkz2OGP//kMSRo40U//+Rk5MIj7f//5N2lcKT4v//lAuWuZYo//+UnJarl0///5cMl7SZ&#10;nP//muaaGp0k//+d3Jxcn+T//52XnFmfo///mrSabp0K//+YOJkLmvP//5eCmPCaV///mJaZ7Jq6&#10;//+ZvZrPmoj//5limteZD///mCaa8ZgI//+Wx5tYmG3//5Xdm8GZ5f//lf+cVZt+//+Vwpuzmv3/&#10;/5RomZiYVv//k/aYf5cF//+Um5jFmD///5XNmdebU///lzybNp77//+XvZt1oL3//5gpm1qgvf//&#10;mlic+6FH//+du6BJov3//6Cfo9Wk+P//oLKlDKS2//+dSqKEoPL//5jwnhGcH///lgmaHpjx//+U&#10;tJd6l5r//5QWlgiW3P//k/OVrJXd//+TwpVwk+n//5OHlPKRgv//k5uUtY/v//+TnpSyj3f//5Pc&#10;lVmQjf//lOaW/5N6//+Wcpk1l3T//5d+mwearf//lvebXZtT//+WBpsAmmf//5YhmwCZ0f//l2Cb&#10;ZJoh//+YtJuamlP//5gImgWYNP//lPOWgZO4//+STJPikIP//5Gvk7+Q0P//klCVPJOF//+ShZZP&#10;lfz//5HNleyXDP//kdSVj5hr//+T5JcBm6r//5efmrSgc///m4CfdKUi//+dtqLmp7f//536pAWn&#10;8v//naWj36dj//+cpaKkpjD//5rgoIWkEv//mVeeyaGq//+Ycp34n2X//5eTnXadJ///lsCc/ZtZ&#10;//+WqJzMmpX//5gcnWSbNf//mq+eapxh//+bg52tm0z//5l/mseXUv//le+XVZJv//+TBpVFj4X/&#10;/5K+ldSQiv//lCWXjZPe//+Vh5h/lu3//5YymB2Ymv//lVWWAZg1//+UiJQul5f//5VdlH2YfP//&#10;l3KWtZq3//+aC5oMnaf//5wknTGgJf//nSGfJqEZ//+dN5/zoIX//5zyoGGfa///nF2gjJ57//+b&#10;GZ+wnTf//5pfnpicCP//mwmePZtj//+cfp6wmy3//54Kn9ybc///nd+f1ppm//+aYZxjlhL//5TM&#10;ljiPwf//j/yQZIql//+N142OiJD//45wjmeJZP//kOSR84xo//+UOZbNkUf//5cym0WXBP//mLCd&#10;7Zvn//+Yv56pntr//5flng+foP//l1ediZ+G//+YV55doFz//5oRn6Chqv//mzKgEaIR//+cDKBJ&#10;oar//5zEoJigj///nQWgb56Y//+boZ51mvj//5hvmpyV2f//lUGXEpEk//+Sy5SajX///5BvklmK&#10;P///jW+PSIah//+JZosLgm3//4U5hq5+ov//gkqDh3xN//+BO4Hve2f//4DPgK16hP//gAt/Bnla&#10;//9/h33heUr//38bfSt58P//fp98zHqE//9/oH5ZfIL//4M4gsqBmf//h7+IDohT//+LWIvTjg//&#10;/42BjaWRYf//jdSNnpGZ//+NAIz3j7z//4wsjNeNUv//jFaNqIum//+PLJCtjNf//5QJlVOQtP//&#10;mQ2aNZWD//+cep3WmPD//5xinjWYlf//mYWbxJVh//+WVZi7kkX//5NWlW6Pt///j92RHoyi//+N&#10;e41+ipr//464jYiMU///k5aRs5G7//+ZXJeDl8X//51XnBybmP//noed75wY//+dxp1WmgL//5wX&#10;mx+WYf//m3GZV5OA//+dt5oCk7f//6H3nJGWif//piyfvJoV//+p6qOZnZT//68HqYiiK///tJev&#10;jacF//+0+q+cp2n//63yp/ihR///pqCgZ5qK//+k5Z7vmBj//6ZwoRCYcv//p2eiy5mS//+oLKR4&#10;nGP//6gOpTSe6///pGeiK5z0//+gEZ34mJX//6EZnqaYEf//pv6j+Zut//+rSqf/nhD//6sKp/yc&#10;5v//qb2nG5tG//+qdqfgm3f//6oBptqaQ///pXehaZVA//+gWZufkCL//56xmhmO7P//n46cGJC9&#10;//+ey5zHkQ3//5s6mfeNwf//mT+Xr4rP//+blpj5i+///56GmpuPKP//n1SaPJKG//+eupjRlZH/&#10;/54Yl+2XtP//n1GZepnU//+iOZ0inEb//6UJoNmeG///qFKk1aAW//+sXqk2osj//637qu2juf//&#10;q9uo5qIB//+p3qb5oMr//6qgp4+hqP//q/Goc6JS//+sA6gGoZv//6uJpx+goP//qzymc6AF//+q&#10;l6WUn3f//6kfpFefBf//pzGjPp9A//+llKLnoDP//6SIoymg6///oxGip5+L//+gjKBlm0v//59y&#10;nrqXDf//ommgYpY3//+niaPxmDX//6pLpZeaAP//p8ii2Jk7//+i+Z5pl6n//6I+neKZl///ptSh&#10;/p7v//+reqV5oiL//6psoweeNf//pLWcapWQ//+guJgpj67//6Aml4COt///n+2XHY+g//+fnJbY&#10;kXD//6C2mG2Ue///or2bGpco//+jhpwhlyz//6SQnQWW8v//qHCg9pop//+rwqUznZ7//6pJpYyc&#10;3P//p2ekxJsY//+nJqYonEv//6cQpsGdrv//otCiRpqU//+cAprJlMD//5chlQGQu///lZCSNo9N&#10;//+WrpHfj1v//5pRlGGRLv//oCuZ4ZVd//+kqZ67mLb//6Q6ns+XNf//oeKc0ZN1//+hhZyakYv/&#10;/6F4nJqQiP//ns6Z/I4P//+aoZX5iuj//5gck7+JO///mBKT7IkH//+YdpRMiJL//5ezk1iHVf//&#10;ltCSKYbu//+W+pHxh+n//5a9kUaH7f//lU2PjoYP//+Ti43kg9j//5I+jQ6CeP//koeN1oK8//+T&#10;n486g4X//5OOjzqDLv//kjeOGoJo//+QxY1ggsT//48jjMiDiv//jVmLq4OK//+M9Yrcg0r//42I&#10;ifCCl///jO6Hk4B3//+LTYTDfhX//4mZgrx8bf//iF6BxHt7//+H5YHAey///4cwgW962///hb2A&#10;N3pv//+EP37VepT//4Pwfol8C///hieAuH+k//+K0YVdhPH//5BnivOKI///lfeQWo3j//+aqpRb&#10;jzP//530lliOV///n12WloyO//+eXJWJiqb//5vClAiJRf//mKaSPohJ//+V+5Bah7n//5S3jziI&#10;M///lMmPF4mb//+Vao9viy7//5ZqkGKNBv//l++SSI93//+YmJOpkPP//5anknyPdP//k1aP4oxA&#10;//+RAI5IigH//5Chjo+Jn///kKiOyIkf//+O/YzDhnz//42vis2EfP//j8qMV4aH//+UBZAKirr/&#10;/5eNkumNcP//ms6VeI9F//+eZJjPkgb//5/AmqOTz///nQmY0pIs//+Y9JV0job//5ZKkzmLQP//&#10;ldKTQYms//+Xs5XIipH//5ndmFeL5f//mYaXr4q5//+XPJRMh6P//5VhkO+FFP//lKWOs4OF//+T&#10;SYw7gOr//5CQiOl8xv//jP6FMHh2//+JZIG4dZ3//4ckf5t1mf//hpR/CXga//+HaH/xe/r//4kM&#10;ggd/+f//ifaDx4IX//+KboUTgqD//4yhh6qEIv//kNaMCIfC//+U15CMjBz//5XzkuiObf//k+CS&#10;S41m//+RuJD1iv///5GckLOJdv//kl+Q04jO//+TD5EaiRf//5PAkcGKNP//k7KR3Yq6//+TApEq&#10;imr//5KvkJeKav//km2QDYqA//+R1I9SiiL//5HNj12KIv//kjaP/4pq//+SdJCCimP//5KakNaK&#10;D///kr2RC4nn//+UAZKOi8b//5fvlx2RcP//nmWeRpna//+j2aQSoDP//6PApAyfyP//n1Of05rT&#10;//+bx5yRlxv//5xInO6XS///oCigQZps//+j36Ohncb//6VwpWygD///pNalYqDB//+jNKQ4n8z/&#10;/6KHo9OelP//okGjrZ0E//+gn6IYmhn//583oKeXjf//oKSiDZf2//+kNqWXmvf//6TOpemb7///&#10;nvafPJcl//+VH5Pyjfj//4wbiWCEfP//h2SDhH49//+GmIIfe5///4hig5x8Ev//jaSIpICl//+V&#10;epBdiCT//5nolQGMZ///lyaSsImL//+SuI6LhO///5RFkBuGPP//m2mXLY16//+hBZySk3///6AT&#10;msWSZ///nJyVt41z//+cs5RCiwn//5/ylw6MPv//og6aHo5B//+gP5oajqz//51dmOiPFv//nLCZ&#10;SJE4//+cbJmDksX//5p/l++R/P//mJ6WbJDB//+YaJZRkIn//5iTlh6QIP//l3iUaI5j//+WWJLi&#10;jMj//5aHkwyMR///lreTXItD//+V9JKbiT///5UnkY6H7f//lHyQjoeR//+TiI9Yhu7//5MyjryG&#10;Mf//k1COdoVc//+SXo0Yg+D//5B1ixiCh///jjKJX4G9//+LvYfygPP//4pMh3SAvf//ikyH9YFP&#10;//+Kgog3gXX//4rkiFGBNP//i/aIy4E///+NHIkZgXz//43oiRyB7///jw+J7YNV//+QsovEhWv/&#10;/5IujcaHDP//ktiO2Icm//+SHI3xhQr//5Bni12BdP//jlyIQn3i//+Md4XTe5r//4vKhXV7rv//&#10;jImHIX2n//+OEomogDH//5AIjESCwP//kcGOI4TN//+R8o4RhTr//4+ti3mDOv//i+iHmn/4//+J&#10;KIToffb//4hBg9R9hf//iKiDdn1x//+LSYTOfqL//5BdiLaCLP//lP+NGIYT//+W6Y/4iDP//5XI&#10;kHqHsv//klOOa4S7//+O54uhgZP//41KieaAB///jKaIpH89//+LOoaIfb///4nehLx8uP//itKF&#10;hn5r//+N1ohkgiX//5DYivKFN///kkOLmYXq//+RsYp/hHT//5A+iSyCsv//j2CI04JP//+P5omr&#10;g47//5D0in6Epf//kc2K1oRw//+S0YuTg6j//5N6jH6C6v//kqqMe4JK//+QDIr/gdT//41yiYOC&#10;R///jIqJaIOw//+MXImBhCX//4yHiV2DcP//jgiJ8IMU//+Qdorwgxj//5Imiw6CLP//kcuJpn/M&#10;//+QyYiqfgX//5BfiVp+FP//kDKKm37z//+PpYsHfzn//45uihB+jv//jU2I3H4k//+NY4j1fzn/&#10;/42ViU2AHv//jLuIfH8T//+LiYcwfPb//4r1hp97ev//ixmHGnsS//+LLoekeqr//4tAh9h55f//&#10;jA2IPHmx//+NxYkGeq7//4+kia98X///kPKJzH3K//+RD4j0ffn//4/vhzF9Av//jw2GKXzq//+Q&#10;D4ecf2j//5HMiluCj///krGMeoOJ//+SKYzHgTr//5E0i9B9g///kPiK+Hsl//+RSIq6ezH//5IJ&#10;i3J9a///kmeMSn/+//+Q7It0gGP//44ciTR+kv//iySGlHvt//+JU4S9ejr//4k5hC16d///ikSE&#10;fHvu//+LBISSfNf//4rDg/R8Xf//iwiENHxR//+M6oZCfeL//48qiLN/0f//kGeJ/YC8//+QRIm0&#10;gIb//48qiGN/qv//jeSHDn7Y//+MpoYRfi3//4vvhet+Of//jG2HCn+m//+NcohhgUv//42oiGmB&#10;MP//jMaHEn7g//+LjYWee57//4tShYl5cf//jHKG+nks//+NkIhEeaH//43CiEd52f//jiKIR3q6&#10;//+PvYmNfPb//5GTi19/QP//ktOM6ICR//+SwY06gFf//5DPi45+Yv//jjSJGHxI//+MDocbe0b/&#10;/4pShal7Nv//iVOFC3wZ//+I8YTofVH//4idhHp91///iOqEWX36//+KCoTwfh3//4oghKl9Cv//&#10;iH+C43rD//+Go4DxeNz//4Vbf4p3wP//hJ9+03cI//+ESX7Ldq7//4SQf413Mf//hW2AsHh3//+G&#10;O4FReWL//4dCgdR5sv//ia6Dw3pn//+NP4cme6X//5AfiiB8b///kVeLgXyS//+SAoxSfYP//5JV&#10;jOR/VP//kgONC4E2//+Re40Kgqn//5ETjLeDBf//kRaMFYIk//+RK4sSgGf//5CJiZR+cv//kFyJ&#10;J340//+RX4pOf9z//5IiiyGBEP//kgqK0YEQ//+Rg4oBgPn//5ABiHyAhv//ja+Gon9o//+LroWC&#10;fmT//4oghPB90///iJmEQn2o//+H7YQ6fnT//4ilhXV/zv//iZ2G0X/4//+K3Igxfyr//41Yinx/&#10;Qf//j92MpoAO//+Quo1IgHL//5C3jWeBM///kbOOoYN+//+TbJA+hob//5SDkNiI3P//lFSQFYnK&#10;//+TNo6JiWj//5MpjiGJgf//lPaPuYsR//+XhpJXjVT//5nHlOGPM///mx6Wbo/d//+bY5Z8jv7/&#10;/5uKlc+Nm///nKmVo40B//+e1ZaSjYj//6Cnl6aOIf//oCmXEY0P//+drJTainT//5u4kyuIbf//&#10;myOSuYeq//+aX5Idhvz//5jHkMmF2v//lx6PiIT2//+WjY9hhTL//5cwkFGGif//l9+RSofE//+Y&#10;AZHuiGb//5f6kuuJD///l3CTxYl1//+WUJPTiTT//5WDk26Iwv//lYOTJoiz//+WD5NIiYT//5Zl&#10;k6iK4f//lQaS5orw//+QfY9Fh1b//4pEicuBKP//hcqFdnvy//+DpoKxeKz//4N1gWR3Lf//hRqC&#10;Bnd+//+G/oNWeD7//4fyhCJ4Wv//iMCE8nib//+JgYV1eOP//4jgg/p3nv//hw2AsnTq//+F534p&#10;cyf//4d8fyt00v//i3ODo3mB//+OX4fXfTn//454iYF+HP//jUKJnn4J//+MEojnfkz//4q/huV9&#10;t///iDKC8np3//+FaX7ndez//4Q9fRVzBf//hEB9JXIQ//+EOH2rceH//4OwfgVyGP//hER/k3Qa&#10;//+HL4NpeJf//4oxhzN8r///i0SI0H4J//+KYIfWfJv//4gBhHl5DP//hnWBQHYl//+HrIDUdoz/&#10;/4rngzh55v//jjWGxX39//+PlIk7gCr//45uiXJ/pv//i/mH/33S//+JTIWde+3//4btgwV6a///&#10;hO6AvnkZ//+DeX9eeBL//4TfgTJ5v///immHPX+f//+Qro3lhlb//5QIkXGJ4///lGWR14ng//+S&#10;0ZArh3f//5Cxjc2Ee///ju6LoYJe//+NqInigcn//412iV2DbP//jlSKLIae//+Pc4s8iYb//5CN&#10;jCaLUP//keSNZoyi//+Tdo9UjgP//5THkVaO/P//lQuSF45q//+Tf5Bwi4H//5DVjVKHkv//j7GM&#10;AYYm//+RQo4IiOD//5OekUKNTf//lD2Se4+l//+THJE9jsr//5FbjqCL2P//jv6LDYe+//+M74f/&#10;hFP//4y5h2GDbP//juyJx4Ul//+Sfo3Jh/z//5VikTKKXP//lg2Slouh//+UtJI+jC7//5K6kUmM&#10;pf//k1qSso+X//+YapiHlvf//56on9afpv//oU2jv6SN//+fSKKpo+v//5svnsegB///l9eazpv4&#10;//+WrZhqmdj//5fGmCaacf//mbqZPZyD//+afJnXnXP//5oombmcu///mtKaoJy7//+dQZ13n1v/&#10;/5/XoQijov//oUekEKee//+g3aV4qVr//57HpQOocv//m2ii3aXV//+XqZ/Yo13//5SUnM6iRf//&#10;kduZSKGC//+Pi5V8oEP//44pkoifA///jZiQ/p5A//+O4pI4n5j//5LWlsajwf//mNSdiqmm//+e&#10;x6RBrzr//6Fnp7ixvf//oImntbFn//+eF6Xxr9///5xMpKyu1///nTKmKrBU//+gl6pLtMD//6Si&#10;rqy6ff//pwGwmL68//+ltq6qvvr//6Heqxi8ev//nhSoyrpR//+ayacouNb//5ZTo0W1pv//kSed&#10;UrDO//+QAJryr1X//5UFn0mzzv//m/Smb7og//+e66pDvFj//5yoqPC4+///mMKlvrPB//+WJKNJ&#10;r9H//5Nln8yrrf//jo2ZCaTr//+H7Y+hm3b//4AOhPyQPP//eDB7IoV+//9yW3Rjfkj//2/ncaJ8&#10;Hv//cEtx2X4S//9zJ3SGgyX//3k+eqeLlP//g3GFmpgd//+PwJOWptz//5qeoKm0WP//odyp7b4R&#10;//+ljK8Uw6n//6aKsTPFzf//pc6xhsXI//+j5LCaxKb//6B7rdnCXv//mvaoib5V//+VKaKyulL/&#10;/5Fbnve4hv//kCud+rlL//+QL54GuvD//5CPnj288P//k76ho8J8//+ay6nqzMT//6IOszvXa///&#10;pme5jN7H//+n0rxS4tL//6hfvdvlpv//qY+/z+hM//+qMMCj6Q7//6kEvunm5f//p2a8m+Rl//+n&#10;1rz+5O3//6nWv7bntP//qzvB5Omb//+rjcJs6cv//6tWwZnpL///qn+/c+fu//+pcLzL5eL//6kQ&#10;uwrjYP//qRu6a+Cv//+o/rqb3pr//6kWu+Pelf//qSC9mOAr//+opL6g4fr//6d1vibjBv//pZ+7&#10;/OLV//+kW7m/4lj//6SRuRDiYv//pVG5gOJK//+lmbow4Yr//6WJuzDgx///pYu8s+Dd//+lx75k&#10;4gf//6XXv0HjUf//pHC9wuKT//+iILrZ4EX//6EguWrfc///ojS6euE5//+kZ7zW4+z//6VHva3k&#10;Pv//pMy86+Js//+lkr0y4dj//6dFvgfiLP//p+G9WeDC//+nULt63Zf//6ZcuaDaMP//pbi4ptf4&#10;//+lwbjG13T//6aKug7Yqv//qAe8ldug//+pMb9n3wT//6i8wPDhLv//pvbA5+Hk//+lJr/w4bj/&#10;/6PgvkrhIP//oyK8VeBE//+jFbst35///6QEu7DgO///pIy8QeE0//+kxryK4nH//6WsvTzkMP//&#10;pVe8OuPH//+jv7mP4U3//6NQuAff8f//pJ24xeDy//+nLru05Bz//6iwvkvm3v//pl289OZx//+i&#10;Nrl15ML//6B4uIflXv//oeq7Pufx//+jiL3r6I3//6MRvZPkzP//oVy7Dd9X//+gI7i73FD//6EG&#10;uPHegv//oyS7IuOo//+ji7w75pH//6Jcu/zmiv//okC8eeap//+inLyT5l7//6HCupLjo///oNa4&#10;buBg//+ht7jR3+L//6PMuxXh+///pWG8xeRt//+lYrxN5X3//6Rpuprlmv//o7W5e+YI//+jXLkP&#10;5pH//6KguE7l6///oXm3HuPg//+kV76j5JH//6UCwFXmt///pPDBFef1//+krsFf6LP//6RGwR/o&#10;6P//pBPAlujc//+lAMDZ6Xf//6X5wWLp0P//pfnBremK//+kt8Gc6OP//6LFwTLoev//oezBWOnS&#10;//+jB8Jy7Qb//6T2w6TwPf//ponEhfJJ//+mdMRI8mf//6Q/wmDwKv//obHAHezV//+g078f6ib/&#10;/6GPvyzoj///ovW/tOfx//+kTMCW6Gv//6UDwY7pm///pVzCwuqy//+lycQv6rD//6WDxHfoWv//&#10;o3vCMOPm//+hZb9m4LH//6Gsv0Thav//otPAquOC//+iEMB14xf//6Elv97htv//okbAyeKJ//+j&#10;CcDW49X//6IhvxPkh///oZu+C+ZS//+h6b5h6Kr//6IDvwzpuP//oQy/FeiN//+fsb8F5q7//6CX&#10;wUDnlf//o2jEvOtW//+llcY47v7//6YbxOvwcP//pYfCmO/t//+lFsF372j//6WLwlLv3///pnnE&#10;BPCY//+mdcRz78///6T/wvrtTf//o4jBJusN//+jr8Cj6qz//6TSwNLrAf//pT3AFeoo//+kOb39&#10;50v//6NNvHvkPP//pM++AOOl//+nzMFJ5V///6gdwf7mGv//pfTAuuV8//+j1cAp5Mb//6LwwJvk&#10;Q///otnAnOMP//+icr754SD//6MCvjPhOP//pJ+/WuPT//+lPsAj5eD//6WQwHbmzf//pfLAk+at&#10;//+lssA15L///6SBvzrgu///osy9pNuJ//+jEb202Ib//6UCvxbXvf//pDa9V9Qv//+d8LWmynz/&#10;/5Pvqbu8P///i8WfTK9a//+JZZqAqBr//4t+mh2luP//jhCag6TY//+NV5gpogz//4gDkbeb3f//&#10;gqaLjpaR//+B64oulpj//4WrjSebQv//iy+RcqEm//+QOpTfpbz//5Psl1moiv//l12af6rO//+b&#10;2Z84rUj//6JUpWuwdf//q8Ot57Xt//+1frdZvRP//7omvWDCNv//twW8jcI8//+vd7bOvnf//6mY&#10;sW26rf//p/ivTLid//+n0K65twf//6bGrha1pP//pHqtGbSl//+hRquJszX//512qMev5f//mWKk&#10;pKqP//+Xj6HxprH//5m/oy+nhv//nMClj6o///+dQKW4qwP//5wipGOqMP//mxqjO6mf//+ajKKk&#10;qgX//5oHoiqqt///mKSg26oI//+Wfp75p43//5X1nvCl4P//mOOiX6dz//+de6ckqwn//6DRqi2u&#10;Bv//oZyqUq76//+f6afWrXX//51BpECqm///mrCgoKeA//+Zdp5ypXT//5sMn3qlzP//ndCiIabQ&#10;//+eaKL1paz//5y0oZui0///mt+f8qCl//+bG5/uoPb//53Soiij+P//oUelb6fZ//+jXagOqnz/&#10;/6J7qCqqEP//nwSlhabc//+bzqK1o+///5u3otukbv//nl6l5qd8//+hfaljqfr//6MvquCp8f//&#10;otypoKff//+g6KZtpTf//55rouOi4///nCqf7KCM//+aZ52bnb7//5j6m9+a3v//l4+awpi3//+V&#10;dpnPl0///5KSmGqWNf//kK6XepZp//+QfZdNl93//5CWlsiYmv//kDCVtJe1//+QepWFlrD//5HJ&#10;lmCWbP//lFeYGZdT//+Yy5stmbP//522nlub7f//oMefz5xX//+iAaAhnCX//6N6obGdxv//pKej&#10;sJ/V//+iNaI6ngv//5x9nRiYt///mACYepTA//+XupdllTz//5s7mcyZff//oHWeRp+f//+lAqLq&#10;pYb//6ZcpQyoEf//pLakMqYj//+kXKRZo7v//6bnp2ejzv//qC2peaPK//+mJ6f4ocX//6PSpRCf&#10;dP//o1CjBJ3+//+k/6NYnhv//6ctpX2fUP//pfqlZ54e//+hqaIcmh///57Cn3aXm///nvCfeZi9&#10;//+fg6AKmrz//558nx2alP//ngqerpm///+fQp/tmhz//6ARoQCbOv//oK2iHZ4B//+iwqT3o2j/&#10;/6XkqSqps///p3irxqz0//+mNqsRq2r//6bIq5mqPf//rIuwqq15//+zv7ZnsgT//7h2uQC0rv//&#10;u926pLeB//+/Cb29vAP//73Avju9Tf//tP637rco//+rBa/crwj//6borM2rxv//po2syqsF//+j&#10;bqlspkX//53cowuekf//miKd+Zkf//+ZmpuOl5n//5rxmsqYd///nQibNZog//+gap24nLr//6TU&#10;odOf7P//p2qkH6Ff//+mtKK+n////6TaoAeds///pW6gOJ1+//+oQKPInyP//6lopp+fLP//p06m&#10;FZxz//+kcqPTmeP//6ImoW+Y+f//n/efO5is//+edZ4imHr//5+Zn72Z1v//pD6kdp4H//+pNKkj&#10;ot7//6nYqYikb///pdmljqIM//+hJaDonlr//6CKoDadFv//pI2kP57///+oeqhgoGz//6rNqtug&#10;s///rTitRaH+//+uqa7ko9L//6wtrOyjPf//pqOnsaAC//+i8KOKnXv//6Q0o+eeQv//p72msaBJ&#10;//+ngaYIntf//6LdoRuaN///n9Sdx5hV//+hW58gm2z//6RyojSf3P//pEmiMKC7//+gyJ7+niz/&#10;/55gnQycoP//neec5Zym//+fI538nar//6QHolChMv//qoioZKUm//+tWKtLpN3//6prqMWfaf//&#10;pBaiyJfr//+eoZ1ukqz//5sCmaaQBv//mOqW747F//+Z2JbXj7b//59Bm12UWP//pmSiiprn//+o&#10;j6WtnYD//6LsoTyZZP//m5+aqJP1//+Y15gJkpX//5pemWCUmv//nUKb5pcf//+g4J8rmgL//6aB&#10;pL+e6P//rKerYaR4//+vyK95py7//605rdukjv//pqCnzp6T//+hE6JMmnP//5+doG+ajv//oFyg&#10;R5uG//+ft557mMT//54snBOTUv//ndybUo6v//+eeJuJi87//56VmwiKDf//nJ2YYYgN//+YxpQh&#10;haL//5ankhGFvP//l/eTtIma//+cR5ggkGn//6OZnyWZpP//rTGobKQp//+1JbCcrA7//7Z3spqs&#10;e///sKKtAqT2//+pn6UXm5n//6fzoZKXZP//qxCizZir//+txqRxmtj//66apQmcE///swCpeKCi&#10;//+9t7REqsj//8eIvqm0Mf//x+bAXLU8///ACbobrq3//7bmsgmmKf//sFOrip7q//+sR6bCmXr/&#10;/6uApRCXiP//r6Gowptm//+3xbENpC3//72ltx2q5v//u2K0haj5//+1Lq1+okP//7I+qcmeOv//&#10;shSpdp0n//+vC6camq3//6Zzn6GU6///nNGW6Y+I//+Z5pSpkHH//6AynBGY5v//qkGoF6OH//+v&#10;yK/nqP7//62Rr0im/P//ptmo+qEn//+hN6LxnMb//6ASoWOcrP//oe6jaZ7l//+iqqTtn4T//6Cw&#10;o9+d5///nZ6hRZw5//+blJ73m+r//5xhnvCdS///oKSiX6Aa//+lbqbOoh///6aOqBqg7v//o+il&#10;YJ1Q//+gvKDXmYb//6DJneyXn///pfefpZlu//+rzqOenI3//6pYouubLP//obacr5VM//+aF5dr&#10;kVH//5hRlxmScv//mHOXt5Q+//+U4pPHkQ///49ljXCK3///jN6KFobh//+OXosnhrf//5Jfj0SJ&#10;tP//lwWUt460//+bjJqolMr//5/4oLybCP//omGkW56U//+iBKQ1nkz//6Eqoqqc0P//oPehcJwv&#10;//+gaaBEnC///59Dny+cXf//nxyffZ0c//+gfaFpnkP//6EBooOeEf//n+iiB5zK//+f66IjnNr/&#10;/6B2obqcjv//n2OfF5mk//+exp2Ml2X//6A4ny+YW///oLWgLJlD//+dc5zUlr///5mgmHiUG///&#10;mPqXh5WA//+ZPZfomB3//5f/lsGYFv//l+CWYpbm//+bS5lOlwf//6CpnkGYGP//otWgPpaZ//+e&#10;vpwpkLL//5gBlWKJ1P//k2GQfYXi//+RL431hJ3//5EFjbiFev//k1iQUoiw//+Wi5QyjHb//5hF&#10;lt6Ot///l92XRo83//+W/paZj3f//5iJl5eRof//m/KaTpT6//+dcJuQlnH//5simY+U2P//l7aW&#10;m5Kf//+XLJZxkuj//5nZmXeV4///nMacqJjt//+cuZyXmOb//5oSmcSV+///mXiZO5TL//+dF51+&#10;l/r//6DZoj6b8P//oJ+iupx0//+dFJ9amb///5mWm9SWsv//l5eaA5TA//+WcJlEk3b//5WTmIWS&#10;O///lXeXwpEZ//+WG5cZj+///5aOlk6OeP//loeVxo1b//+WppZBjZf//5eqmACPZf//mMiZjZEE&#10;//+Yk5k5kJD//5a6lw2OJv//lI6UxYus//+UkZSmi4T//5dqlr+N////mamXgI/r//+X/5Rajpv/&#10;/5QXj9WL/P//kXeNo4s9//+QjY2pjC///48mjOeMLP//jA+J0onP//+KLoe6iFr//4wvie+K3P//&#10;kCGOuo88//+TKpLekhX//5QYlFuRsP//kj2SDI1t//+Ok40HhuT//4siiC2BKP//iS+FiX4h//+I&#10;SITVfWX//4gYhTZ+Bv//iK+GIX+A//+KnIgkgnH//43ei7CHaf//kJSPGIyw//+SB5FbkNT//5Nm&#10;kymT2///la2VjpZv//+ZjpnBmjj//57gn/2gIf//ohOkVaRt//+gOqMQoun//50mn7yemP//nTaf&#10;C5w9//+eK58cmrL//5xwnISXOv//mOSYU5LX//+WRJWfj9r//5W/lc+PJf//lpyX1JAn//+XCJkQ&#10;kUr//5agmG6Rz///lx6X0pLz//+ZA5iWlTH//5o0mWKWwP//mR6YkpYC//+WbpYpky7//5ONkyiP&#10;kP//kQOQXYxP//+PXo7firv//47ijvuLT///j16QBI1V//+QsJFDj8z//5IxkheRu///kz+Sh5LY&#10;//+U9ZQ6lKb//5f7l8OXuP//mjiaoZml//+aLZskmO3//5gimZSWMf//lNuWspJ9//+RiJN+jwr/&#10;/5AnkfaN9f//kc+TfpB8//+UopZRlJj//5YQl3SXBf//luOXUpgJ//+YjJeCmTf//5uBmTSbkv//&#10;nlubwZ43//+ej5y5nsz//5w3m8SdSP//mhqa35v4//+ZRZp4m13//5lVmhuas///mNyZEJjZ//+X&#10;c5fell7//5ahmF6Vz///lsqaaZfI//+XoJzGmxr//5jxnr2eGf//mOOeg54W//+XGZwkm0z//5Yr&#10;msWZ1P//lpibBpsk//+YSpzBnwT//5q/ny2jz///m7+fzKXA//+b5p9ApMf//5zmn5mjav//ngOg&#10;kKKH//+eqaHWomr//54wooqiAP//nEChlqAh//+Z8p9anbf//5funHCb0P//liWZaZp1//+VKZeK&#10;mcf//5Xol+KaB///lz6Y7ZnK//+XZpiel8X//5ZhlxOU0v//lUmVtZK1//+VeZYEkv3//5bbl9iV&#10;i///mIGaKZkq//+ZZpv5nAn//5ixnE+cef//l8KcJJui//+XxZxSm0///5iFnK+bxv//mQ+cpZve&#10;//+Xj5qdmTD//5O+ll+Tqv//kMGTFo9///+QrJMIj7v//5JllUOTJP//k5mXH5Zp//+T85ezmH//&#10;/5UVmH2bL///l6yaoZ9m//+a7p3qpCL//50woNinTv//nWuiAKe4//+cgaG9poL//5ukoQylTv//&#10;mlGfiKPJ//+Y6Z3qojH//5gYnS+gxv//l3Wc/57n//+WupzSnJr//5Y8nJuax///li6cSJny//+X&#10;DpxPml3//5iFnIebOP//mJabUZok//+W75jQlun//5STlj2TJ///kl2UVJB8//+RqJQIkG7//5Lz&#10;lWaS+v//lb6Xe5bO//+YjJjjmiv//5j8l+CbBP//l8qV75pu//+WxpUpmjL//5balimbBP//mPKZ&#10;ZZ2X//+cIZ2qoO3//54QoH2ilP//neihFaHd//+dBqDyoJ///5y6oVageP//nOKhsKDM//+d3qIX&#10;oSb//5+vor6hXP//oSKjG6EP//+hj6MVoFr//5/FoX+eDv//mxmdGpkB//+U4pakkkn//48ikDKM&#10;Hf//jFKM74kU//+NqY6YimD//5F3k1+OWP//lW6YhZMS//+YhJytmAH//5qBn3+c0f//mw2goaBB&#10;//+aBJ/4oUD//5k7n4mhhP//mrihUKOA//+dG6Onpd///54JpBOl0v//ndijFqN8//+dI6GKoBT/&#10;/5wOn7Ccrf//msKdqpnK//+ZKJt3lvP//5domXOT0///lZmXxpCU//+ToZX/jZD//5Dbkz+KXP//&#10;jOePKIZ4//+Itorbgq7//4Xah9qAXf//hYWHLIBR//+Gq4fPgXn//4c0h92CTP//ho6G5IKn//+E&#10;6YUKgjn//4M/g1+BPf//g3+ECYHe//+GqYgAhiD//4q/jNuMf///jgGQapIy//+QiJKuldT//5G8&#10;k4iWWP//kduTxJS3//+R2pQ3krj//5HElHmQ4v//kn+VJpBj//+T/5ZZkXH//5XYl/6Tff//l4eZ&#10;rJU///+XdpmslKX//5X9mDGSa///lJaWlJDC//+SeJP0jtH//47Cj2mLU///jD2L94kq//+OR41P&#10;jAT//5PJkpGSlv//mNaXxphd//+bWZqhmvz//5uRmxKauv//mqKZ+Jic//+YzpdilNX//5c5lGeQ&#10;wv//mCKTW48i//+b0ZUikOH//6CfmQSUr///pJmdhJhY//+oFqJBm4z//6s4pi+eN///qvilwZ3I&#10;//+mQqBrmU3//6IAm9iU8///oYmbtJOQ//+ihZ1/k6z//6LInraUbP//o8GgdZdy//+kc6GJmnn/&#10;/6F9npaYx///nUiaGZQp//+d3ppTkvL//6QZoG+W2v//qmqnH5uF//+sAal6nOL//6rVqOWcaP//&#10;qvGpFJ0U//+qiKg6nK7//6ZBoziYEP//oNSdIJIv//+fKZtskFr//6GInrOTYP//omKg05Vx//+e&#10;Lp06kdv//5n4mHKMx///mwiYL4ww//+e9ZrGj47//6FVnGSTxP//oPmb8Zb8//+gt5wRmfX//6Oe&#10;n3SeJf//p12jkKFV//+oKqSFoK7//6fipDGe0f//qkOmhqAI//+tVKnYouf//6zYqfOjPv//qg+n&#10;rqFR//+pU6bzoKD//6tJqHOiDv//rPGpe6NK//+sDKgMokj//6nJpVSf2///qCSjaZ4U//+nU6LJ&#10;nbn//6aYotKeT///pgujZ5+E//+lqqQZoHD//6PyowGe0v//oLOfoJoZ//+fpp2algT//6PXoBuW&#10;MP//qxKljZns//+v0qlcnbr//623p5Wd/P//p9yiupxF//+mjqH1nkL//6x1p0Cky///s4SsrqmS&#10;//+z9qtjphT//63HpFqcXP//qFOfDJUv//+mOp1gk3j//6RTm6iTlP//oi2Zt5Qv//+h5JnyliP/&#10;/6M3m9SYDv//pBucz5fs//+l9J5gmEr//6sLo4uch///r3Co+6DT//+t5alnn6r//6oEp7qcmv//&#10;qXao7p1z//+qeqrSoBX//6fLqBaes///ofqhpZng//+dS5vqlen//5s9mE2T2v//mzaWX5KK//+e&#10;DZeskz7//6P+nSKXQ///qKKiUZq7//+nHKGumHX//6HvnQOSY///niSZKY2P//+cY5b8izT//5rW&#10;lRGKAP//mQuTZYlN//+X9JLviSH//5gSk5+JMP//mCmTxoht//+XFJJJhsz//5XwkKiGGv//lgKQ&#10;ZYci//+WMpB2h+3//5Vej5WG9f//k1CNh4Rs//+RDItdgcX//5DFi1OBJP//knKNUoJl//+T+Y9P&#10;g83//5QikDiEyf//kz+QdoXb//+RdY/vho7//491jqmGbf//j2COMIbK//+QoI4sh23//5AXjDuG&#10;H///jWiIpoMV//+KGYUCf6///4fpgtp9df//h72C1n1x//+IN4Nqfqf//4fUgxV/p///hhiBUn91&#10;//+Epn/Pfyz//4aXgY6Bjf//jGiHAocO//+Ti43RjSr//5k8k0WQ1///nEuV6ZCw//+d1JajjmX/&#10;/55WlnSL/v//nc+WC4qm//+dPJZjiy3//5y5ltmMmf//m92Wb42w//+a6ZVWjlf//5nlk/COX///&#10;mNeSfY2p//+YHpG3jPr//5g8kk2Naf//mAOS8I3m//+V1JGojIv//5KUjz2KDP//kLaORIjO//+R&#10;ZY/fid3//5J0kW2Kr///kUWQCojS//+PkY2shr7//5BJjZqHvv//k0uPw4sO//+WyZJIjfj//5os&#10;lMyP+f//nOKXLJGP//+dDZfEkb3//5pTleiPxP//l12TtY0+//+WDZLwi4///5aYk/SLOP//mK2W&#10;coxY//+aOpgJjMf//5ille6Jvv//lXWRuoUJ//+UXI9wgsv//5Vuj2mDAP//lMaN4oFs//+Q9Yl1&#10;fJv//4ulg9V25v//h3h/r3PG//+GtH8TdZH//4g9gLt6l///icqCW399//+KyYOOgpz//4rfhAuD&#10;If//i+KFYoMw//+P+Imbhdz//5Wyj36Kwf//mhSUlY+B//+bCpbxkbn//5i/liWQeP//liyUU42/&#10;//+U/JLzi0v//5RTka2JQ///lA6RLIh5//+UP5HJiTj//5PwkjiKE///ktiRjIol//+RypBbidn/&#10;/5Fsj4eJ2f//kjKP44q3//+TapDyi+r//5MikOCLfv//kbWP4Imm//+Q1Y9diAf//5Dpj6GHlf//&#10;kqGRkInK//+WYpXZj4H//5vEm8GXXP//oLSguJ2p//+h36GPnpf//5+AnxCbVf//nOCch5gf//+c&#10;Y5vil0T//547nVCYvf//oEmfNJra//+g+qBUnIH//6BtoISdUf//oEOg8Z3N//+icaOGn27//6Xf&#10;p0yhmP//p8CpjKIl//+osaq4obX//6q9rMSiO///rCCt6KJq//+ouqn0nsf//6DIoQWXVP//mDuX&#10;Q48w//+R14/diJP//43zi2qD6P//i1eIgoBg//+KrYdbfuz//46ZilqCLP//lcWQZIih//+Zc5NI&#10;i6z//5a2kGSImv//k7GNqoWB//+Wh5D/iIT//5zyl+uPaP//n2GaZZJS//+akpSdjUH//5StjOmF&#10;9f//lFCLB4Ok//+YUo7shkr//5wBlAiKIP//nLOW7oyr//+ca5injyj//5zYmlCSSP//nJOamJQv&#10;//+bRpmTlJ7//5qnmSOVJP//mpeY8ZVC//+ZNZbVkwv//5ZWkw6O+P//lLyQ+Yx6//+VA5F3jCf/&#10;/5SfkZCLCv//kv6QMohu//+SKo80hp3//5L+j5iGpP//lDuQPocm//+U8ZA6hwj//5SpjyuGAP//&#10;kwuNBoQ3//+QyorPgo///469iYCBqv//jOqIyIEg//+LjohDgL3//4rSh8mAf///igqG43/N//+J&#10;voZef03//4roh0yAOv//jSSJOYJa//+Pg4tNhLT//5FPjQiGT///kcKNv4ZS//+RL42fhTf//5Bn&#10;jReDwv//j0OLfYF0//+Np4iTfjD//4vVhUF64v//ip6DWnks//+LU4SBenr//42ch+J92v//kC+L&#10;b4Fw//+Sb44yhJ3//5Qgj9uHMf//lE2PtIgS//+R4o0Mhib//43liSCCtv//iyaGpIDF//+KroYt&#10;gOf//4vXhsmBr///jraIn4MF//+TFovmhWv//5c+j3WIPv//mceSQYqg//+Zx5Mti1X//5cPkX2J&#10;ff//k1GOaoY4//+Qa4uegyP//46niYuAvP//jNiHSX5n//+LUIWOfQ7//4w6hoR+0f//j26JmYLb&#10;//+SzoxKhmn//5TdjSWHzP//lTOMZIcq//+UtIuMhi3//5Sxi/GGYf//leuNyoga//+XBY9KiUr/&#10;/5cPj3+Iwv//l2aQBogv//+YIJE/iFv//5eEkYiIVP//lNaQEIeC//+R+o5thuv//5DDjhSHEP//&#10;kJKOHobC//+QzY30hdT//5HCjfyFPv//ksaNuYSg//+SyYxsgvn//5GpioSAgv//kOGJ4X8G//+Q&#10;yIq8fuP//5Bmi2Z+of//jzqKsX1k//+NwokNe9X//41fiEp70f//jpGJZH3p//+Pl4qaf9T//47/&#10;ikZ/lv//jT+Iyn3G//+LnodsfAH//4rUhup7Av//iliGpHnu//+KVIaVeNP//4uEh2l41///jWGI&#10;mHn9//+Onoj4exr//48ziKd71f//j3eIDHwk//+PKYb2e/n//49NhqR85v//kUSIxoBF//+TcIvG&#10;g5X//5QYjX2D6P//kweNCICs//+RYYtAfCv//5BWibR5P///j9SI7njm//+QH4mWexn//5CCirx9&#10;/f//jtSJvH5T//+L7ocwfID//4mfhQh6m///iOyEano+//+JwIUie4b//4rYhc588///ixqFdH0S&#10;//+KyoSifGT//4t/hQ985///jZaHDn77//+PmIkegM///5Cjik2BfP//kJyKaoE///+PkIl2gFD/&#10;/44ZiAZ+6P//jIyGiX0a//+LhoWWe7L//4uihdJ7sv//jEGGgnyE//+MMoZ6fJ///4tXhal7hv//&#10;iimEp3mu//+JiYRJeDH//4oThQV3+P//ixiGEHh+//+L3oaheST//4zeh1N6Vv//jn+Iy3xM//+Q&#10;MYqifkf//5FzjEl/xP//kcuM/YB6//+Q4YwogCH//49Gimt/VP//jRGIIH4h//+KHIVWfHj//4ei&#10;gzJ7c///hrmCinvC//+HGoLhfLD//4iLhAV92///ikiFWH6u//+KVoUOfbf//4hwgvJ7L///hj6A&#10;nHjM//+E1H8dd17//4Qyfph2uv//hBB+z3ay//+EgX+0d5f//4VXgL95Df//hc+BG3nX//+Gm4Gi&#10;ef///4jXg7h6a///i+2GzXre//+OG4kHeo7//472ie56Df//j86Kz3sR//+Qz4vsfZP//5G9jSCA&#10;sP//ktOOiIOn//+To49nhSv//5QVj2SE3P//lESOxYON//+T643TgiT//5QljfuCSv//lOyO/oN2&#10;//+USI6CgvX//5JPjHiBFP//kGCKb3/M//+N+YgSfpb//4rVhRp8YP//iAKCj3na//+GN4EUeEL/&#10;/4WHgL94d///hqqCRnsH//+JFoUrfmT//4pzhuR/Vf//ivKHeX4R//+MyYj9faf//49Miup+cv//&#10;kFiLdH7+//+QK4sdf57//5Cwi6mBtf//kk2NO4UC//+UAY70iFz//5SBj8GKX///k4aPPYp9//+T&#10;Z49riuL//5V7kaSNIv//mFeUvo/2//+Z7JatkRz//5oAluGQB///mZGV843G//+ZkZS5i7b//5qL&#10;lAuKz///nAST+orS//+cppPGirX//5t9kqqJof//mQeQt4ej//+XKY89heb//5ayjreE4P//lmSO&#10;CYO+//+VaIy5gkb//5RZi7KBh///lJeMSYLL//+V544MhVD//5avj06HBP//lumQKYfT//+XwZIQ&#10;iVH//5iglHuLKv//mD6VuovQ//+WqJU/ir3//5SDk2eIh///ksaRa4ak//+R9ZBLhhr//5Ehj3SF&#10;5v//jg6MxINV//+JJ4hhfmv//4XZhTN6k///hTyECnkd//+GnoReeZL//4lIhhV7dv//i1OHqnzm&#10;//+LrYf/fJv//4uliA57wf//i82IBHri//+LBoZpeQD//4ipgrR1nP//hdF+rnJP//+FmX4xcnr/&#10;/4kqgmB2zv//jReHVnsy//+Oe4nPfMr//43GihR9Af//jCeI+X1N//+J3oZyfPP//4a5gmV6d///&#10;g9t+hHbK//+CmXx6dAr//4KJe/9yh///glt72HGI//+BkXuUcQD//4HhfO1ytf//hEyApHb///+H&#10;DoSZeyf//4hwhsN86///h+SGMnvK//+F3YMveH///4SEgAd1sv//hUt+0HVj//+H0oAHd6f//4rD&#10;guR7G///jCGFQ30q//+Lf4YGfQ7//4nahWV79f//h8eDmXqv//+GDoGKed///4VbgF55nv//hbiA&#10;mHnD//+ICYMre57//4yNiCaAQf//kN+M9oWc//+S1Y9eiNn//5Jjj0WI8///j8OM4IXq//+Mf4mG&#10;gdz//4qChxx/iP//ijqGKX/O//+LmocAgp///44jiV+G/v//kMKMCYsH//+SoI30jU7//5PJj0ON&#10;+f//lKSQro4V//+U75Hqjbj//5RpkkGMiP//kxqRMYpK//+RIo73h3v//5ApjdOGqP//kaqP34oB&#10;//+Ue5O6j9r//5VllWaTXv//k3qTQpIj//+Q3o+Ijkv//45/i72J+v//i+aIH4X6//+JuIWKgxn/&#10;/4lDhSaCC///it6G5oKy//+NxYnzhMP//5DZjTmH4///k4KQOIuB//+VVpJ1jpX//5gplcuSnP//&#10;ngecc5no//+kUqPhojD//6ZRpyGmd///orOka6TV//+cHZ4hn1v//5acmEWZ1f//lLSVkJcZ//+W&#10;G5Yql7H//5gQl7GZWf//l8yXYJkd//+WdpX3l3///5cIljyXif//mjKZNJrL//+ePZ3GoEX//6Fu&#10;olyl5f//ofWky6im//+ffaQjp3z//5t/oXqkQf//l8SefaG7//+UxJuLoMf//5I/mFqgh///kKGV&#10;daB0//+QEZN+oHf//5AAkoGgfv//kSqTmqHZ//+UgpeOpWz//5lynXCqPf//niGjLK50//+gYqaP&#10;sGb//6BVp4Owpf//n1mnO7Bv//+e+KddsOT//5/4qQ2yyP//oYGrdbW8//+i5a1WuSL//6OPrdS7&#10;4v//oc6rwruW//+d6ag/uLD//5qWpjW2mP//mM2l1rZ+//+XTaTZtoT//5W2ooK1if//lqWiCLX7&#10;//+bFqU0uSf//5+bqRe8Bf//oBupvLrU//+bx6YKtMf//5VloHGst///j4Sa6qVA//+JGpPDnUf/&#10;/4FGiduTpv//eZF/Jomi//9yrHU/gBv//20nbYR4V///am5psnSc//9r5Wredrb//3F3cJR+Xf//&#10;etN6dIrC//+G1oeumjz//5MUlgCp1f//nM2iWraQ//+jK6sav3D//6amsCbE1f//qA2yd8eU//+n&#10;6LM9yHf//6aksz/IMf//pJCyeccw//+g0691xHj//5qjqTy/Mf//lB2iRbnA//+QEZ3ut0X//49G&#10;nR64jf//kC+eELvd//+RpJ93wA3//5XIo+zHhP//nbmtEdL6//+lPbaS3WH//6lHvKLjYP//qqC/&#10;kOY5//+qs8DA57v//6qzwVno5f//quvBb+ld//+qDb++57L//6h+vVzlEv//p/u8zOQr//+oM73K&#10;5Kn//6gavqbk8v//p9O+0+Th//+nrb5a5Pr//6dwvSbk8v//p5u8BOSF//+o0rv947j//6mdu9/h&#10;k///qMm6tN5h//+nm7n93LH//6bUunXdb///pqa7y+AH//+mi7y44wH//6Wtu97ktv//pPq6XuVg&#10;//+lf7oL5fb//6ZUupLl9v//pwm7qOWc//+oKL3H5gL//6kowB7m5f//qOrBKuct//+nSsBI5ln/&#10;/6R9vXXj0///oi26xeEy//+iAbpb4PL//6OmvBrjS///pXe+IOYY//+lZb4a5jz//6ROvOrkVP//&#10;pNy9JuNl//+mer3z4tf//6cQvQngNf//pqe63dwR//+mKbjl2GP//6ayuJDXPv//qKu6QtkN//+q&#10;cbxM27b//6pvvSzdOv//qSK9iN4C//+oUL7t37T//6i6wYDirf//qSDDHeTQ//+oDcG85Kn//6Wr&#10;viXimP//o+S7guCM//+kEbuo4E7//6PUu7PgIv//owO63d/u//+jyLtI4aD//6Tsu8XjH///pXe7&#10;XOLk//+lg7o/4Tn//6VjuVHfkP//psm61eDi//+oEb0b5Av//6ZKvGrlrf//otC5wuXQ//+glriE&#10;5gH//6EWunbm5P//onm9LOaY//+iF70z4x///6DFu0nfEv//oF254N4X//+h4bqi4Z7//6QdvK/m&#10;xv//pDS9M+jH//+iU7wV53b//6GsvAzmyf//ofC8NOaA//+hdbri5KD//6DUuWLiTP//oVe5ouH0&#10;//+isbsi42///6PNvDPlK///o+e7wOYK//+jhbqw5sL//6NguiDn2f//owq5f+gw//+h97f05o//&#10;/6DStmnjzf//o9u+m+JH//+k+8Cv5XD//6UcwVLnUf//parCBuj4//+mIsI76a7//6WhwQHovf//&#10;pXvAC+fi//+ljr/n533//6WdwNXn0f//pXHCg+jN//+kQsM/6W7//6L4wu7qNP//oyPC7+wx//+k&#10;jcOi7s3//6YOxK/w/P//pjfE1fF4//+keMMz72z//6JHwM7r7///oYy/SOjv//+iVb7I50b//6O9&#10;vufmzf//pUy/2eeo//+mbcFM6VP//6a/wpPqmv//ph7DDen9//+kBcG05iT//6BwvlLf9f//nfa7&#10;wtvu//+fD70A3ab//6GPwAviG///ocbA3uPi//+hOcCQ42///6IJwQPjdP//oiPAMuMS//+hYL57&#10;4wv//6G4vlvlZ///osy/pejj//+jb8EK6yP//6K9wW7q2f//obbBmOmI//+ipcOD6gf//6ShxZjr&#10;8///pgnFy+3f//+mX8Q07vn//6Xfwk3vR///pVzBt++6//+lIMJ/8DH//6Tzw23wAP//pEvDK+6q&#10;//+i3cFl7Gz//6Ikv+/rI///o5PAlOvo//+lgMGS7Lb//6XkwMTrnP//pJm+T+hf//+jUbxv5OT/&#10;/6TAvhbkEv//p/HCBOXT//+oS8MQ5pX//6XbwY7l7v//oynAMeTY//+htr/V46f//6GGv4fh7P//&#10;oby+SuAL//+jW75N4Mz//6WCv8Ljwv//pW2/1eT8//+kR7705F7//6OJvjjjL///ova9kuFW//+i&#10;W70a3sf//6IXvQ3cVf//o7G+ydw2//+mesGC3df//6cNwbvdFf//o0q9QdcB//+cH7TRzBv//5WI&#10;rFfAav//koqm5Ld4//+SD6O5sUH//5FYoHesDP//jSyaFKT4//+EYY9Zmp///3yIhd6SbP//e0eD&#10;YpHQ//+AEIc+l4X//4b/jUWevP//jSSSd6Q0//+R3pahp8D//5ZGm2Gq3f//mwKhAK3X//+f8aaC&#10;sEj//6WSq/mzMv//quOxBLb2//+tu7Q8uoj//62GtOu89P//q3izi72k//+pS7FgvDT//6fHr124&#10;4v//piCth7TL//+kOqxhsif//6IDq9Sxh///nxqqwrEK//+bkqhHrsX//5edpCiqPP//lS6guaY+&#10;//+WQ6C5pgX//5kmou6oef//m32k+qsH//+c76ZRrQL//52Apt6uc///nPOmVq8Q//+au6Qarez/&#10;/5cUoF+qov//k56c86ag//+SfpwTpFn//5UTnuylpP//me6jzalw//+d66dyrM7//56Yp5GtNf//&#10;m8mkEKop//+Yu6AypsT//5fWnkqle///mPueV6X5//+bw6Avp2H//57SoreoX///n+Wj1qdv//+e&#10;zaNYpTj//519osKj3///neWjkaTJ//+f4aV2py7//6Hkp0apK///otSoe6nh//+iB6hmqPD//59o&#10;pn6mhP//nEejyqP1//+ajKJiouD//5rzoy6jTf//nQOldqQ0//+epKayo97//54epQmhs///nGSh&#10;/Z+I//+bkaBRnzf//5uLn/Oflv//mpWe0p5D//+YVpxjmy7//5X0miyYcf//k/KZFpcS//+R05hg&#10;lnb//5All9WWo///j6eXoZfC//+PspcqmK7//4+PljyYg///j6uVppfo//+QDZVilyf//5GglhuX&#10;Kv//lf+ZUpk7//+bsp26m/j//5+roI2dMP//oOShD5zx//+hF6EPnQ///6EkoUaddf//nuGfSptE&#10;//+aKZqqlmj//5YEli2SXv//lMCUDJFu//+WzpUUlAT//5vGmXKZ6P//ok2gG6HA//+m3KU/pyH/&#10;/6atpXymFv//pTmkNKJJ//+nMaaaofL//6nxqmej5v//qUSrHKQc//+mAaipojL//6JOpOCe+f//&#10;oASiFJwb//+fhqFKmqv//549oAeYyv//m8qdeJYZ//+ak5vWlQv//5vYnL+XH///ngee+Zpt//+e&#10;p5/vm6H//55Fn+ma4f//nb6fpZng//+dHp9Dmef//54BoI2dAv//oRikb6Ms//+lCKmTqa3//6cO&#10;rL2ssf//pWmrn6pv//+jq6mnp1L//6V+qrqnyf//qX2tbaqT//+tta/brbv//7OLtCKy8v//uq27&#10;ErpB//+9J78Tvbj//7ZFunG4RP//q1exNa62//+lB6urqSf//6Pzqryns///oeWoeKQ2//+dIqMY&#10;ncP//5lJnhCYxP//mTmcOpgg//+b/Z0amp///56knlic3v//oDCfIp11//+h2KBHnXH//6M3oO2c&#10;7v//oxSfxJtH//+iF53ImUr//6LdnkuZXv//pfqiSZvw//+oP6ZHnfP//6c1psKdOP//pN6k+Zv9&#10;//+joqOxnJX//6MHoySdyf//obSiXp1n//+gxqIknEn//6KgpGmddP//pnWoa6Eu//+ojaqzpHj/&#10;/6Z2qL6kRv//ohikGqDr//+hIaKmnxD//6V3ptKhG///qUCq76Jr//+o5arnoCL//6dkqV2dmv//&#10;p4Cpe54X//+nP6l9n6r//6TPpxSfcP//okej1p4E//+icaLXnaz//6Rto+2eQv//o8yi65yY//+f&#10;nZ6FmHr//5zjm3yWxv//nlKcm5mH//+hTp9qnZb//6Evn1CeOf//nY+b65tC//+bWZo0maL//5w5&#10;m56a1P//nqueRJzy//+iy6IWn7///6eFpnGiSf//qZeohaHi//+nAaY0nUL//6CXoAqV7P//md6Z&#10;bI+E//+UupQgi33//5HbkJOJdv//koWQFYnZ//+YV5Thjmb//6EinbWWI///pcqjjZr+//+ifKHA&#10;mUn//5xynJmVYf//miyaXpSo//+cpJxWl2n//6CGn3+ahP//o8+iCJy2//+n36WGn9L//6z6qpmk&#10;PP//sMmvDaeo//+v+q9DpvP//6rgqxeiqP//pcimnp8P//+j76Tnnqf//6O5pCyeg///ocehJ5pY&#10;//+f0p4YlFH//6EtnomRBv//pSShq5Ek//+oqKRgkr///6f9ou+SZf//otCdQI8y//+fD5l5jij/&#10;/5/zmtCR9///o/ufSpi2//+pm6TioEb//7BEq0Knsv//tbqwxazm//+2bLH/rK///7GprZCmY///&#10;rNqoDp8y//+uA6eMnV///7Qjq+Og3P//uLKve6Q9//+4ba8XpCr//7lisC+lY///wce4t60z///M&#10;csQPt03//88JyA+6gv//yADCcLT+//++Ork+rDP//7aysUukYP//sZSrJZ4I//+viagqmt7//7HK&#10;qiec5f//tv2vpaK2//+6DrLaplj//7bjrzOi8P//sR2oi5wW//+uF6TPl7j//60ho96WLv//qf2h&#10;q5R2//+iBZshkFD//5j4k0+MUv//lviSUo6q//+ezptymOL//6q5qT6lSf//sfaydawU//+wpbJM&#10;qmr//6nIq1Sjp///o2aj/Z2I//+h56GRnAT//6SHpAqeQv//pvWnUKCH//+mtqhioQ7//6Oipjuf&#10;y///n3CiGZ2C//+di5+RnBj//6BWobmdbv//paym/qA5//+oEKmfoIb//6VvpridB///oO+gkZf9&#10;//+flpw0lR///6Rjnd2Xff//qtSi25x9//+qo6O2nYr//6Oyn0yaEv//naWbnZej//+cbZvlmLT/&#10;/5xGnESZJv//mJiYN5TS//+T/JKljub//5LWkJmMXf//lN6SQY1i//+XkJVHj/b//5m0mEmTOP//&#10;nBeb2JeV//+flKBQnMr//6Hrowmfhf//oiGi1556//+inaJRnLz//6Qros+cbf//pPujJZ0I//+k&#10;ZKLxndb//6PGo0Cezv//o42j7J82//+iJ6NAndP//6AIodecEf//n52h0Jwo//+fraFWm8L//540&#10;npWYmP//nZac/JYZ//+fdZ69lt7//6CIoAaXpf//njadhpWU//+bmZqEk/z//5uCmleV9P//mzqa&#10;TJgI//+Y1Zfvlrr//5ftlpqUnv//myWZJJTE//+f+p1flhL//6GPnpuVH///ngSa+5Cy//+Yn5Wi&#10;i5n//5TEkcaIW///khmPCoZL//+RQY4qhhf//5OTkLCI9v//lsGUbIxk//+XkpYSjWX//5YalWOM&#10;oP//lbiVUY1p//+ZT5ivker//55/nW+XVP//oCue0Jj9//+cipr+lbr//5dolbeRWP//lqCU35En&#10;//+ampkIlVf//55lnTaZL///niedV5jY//+bLJqalV7//5q0mo2UMP//nwCftJhV//+i6aSynTz/&#10;/6H6pG6eFP//nmyg4pwf//+cZp6TmtH//5wynkiaX///m3Kdq5jV//+Zz5vyli7//5lgmsyUav//&#10;mj+aaZOH//+aDZkUkZb//5g4luSOxv//lsGV741e//+XYJdsjpv//5j+mZeQkP//mU6Zw5CC//+X&#10;sZefjh7//5YMlZqL1///lraWC4wj//+Y3JeZjiL//5h7lh+OFP//lGKRBIsu//+QgozpiUv//4/W&#10;jMiKtP//kLCOX40G//+P2o2sjKn//4xsibKJCv//igmGrIZy//+L9YiqiJz//5AhjdeNVf//krSR&#10;5JAv//+R/JIjjsP//44bjhKJCf//iayIXIIS//+HXISUfZz//4dgg+d8vP//iAqE1X3T//+I8YZH&#10;f6v//4sMiJ6Cgf//joyMEoaW//+RUI8Eiov//5F7j+iNCv//kQyQW48///+SZZJBkjH//5VslY6V&#10;Tv//mTOZ7Zi7//+c/p76nRP//55Mob6fr///m9CgEZ3r//+ZIp09moH//5lGnImY2f//mcib3pdV&#10;//+XzZiFk5X//5T2lGePQv//lCSS3Y0w//+VEZQHjVT//5YhliWOm///lh6XOJAL//+Vypc3kbP/&#10;/5cbmAiUiv//mWWZoZd7//+aO5o0mD7//5i2mMSWGv//lZuVgpHd//+ScZHNjXj//5Amjw6KrP//&#10;j5qOo4rq//+Ql5BKjcf//5IYkmiRUv//k1+TrZP6//+Tw5ONlM///5NVkrCULv//k8OTQpQj//+W&#10;HZYrlf///5jImXiYU///mdqbMJlp//+YyJrQmKD//5YPmLmWOf//kuiVtJL6//+RiZPNkRP//5ME&#10;lGGR6///ldyWXJRo//+X95eblmj//5k9l+KXhf//mjuXw5gP//+b+5jKmU7//53xmuubIf//nkac&#10;YZwL//+dD5yzm/7//5winOScOv//m7KcopxH//+aiJrTmpL//5ftl4qWxP//lYqVQZN9//+VpZaP&#10;k/n//5ezmnmX5///mhOeipzH//+cBaFfoHX//5vAoSigcv//mT6eUp1b//+XhZxfm4v//5eJnGyc&#10;y///mZaeqKEq//+cm6Gmpk3//51rogOnjP//nO2gwqVq//+dF6BZoxP//50QoF2hU///nGWgaqAn&#10;//+bF6A0nub//5mon4WdUf//mPOeoZxl//+Yap0RnCn//5c7mqyb5f//loWZL5wd//+X15otnXn/&#10;/5mjm6Kd/P//mU+arZtx//+W0Zdnlrb//5SJlI6S6f//lMeUtJKx//+Wr5b/lUr//5iFmZmYwv//&#10;mbab3JvG//+aDZ1TnU7//5o/nmOd1P//mfyeeZ2t//+Y7Z1gnOj//5dum62bdP//lQyY/pgn//+R&#10;65Vbk0b//5A1kxKQE///kW2UBJEM//+Uf5dMlRf//5bAmfOYrv//l7Ga9prE//+YnZuVnQr//5pE&#10;nPKgif//nGefOqSa//+dnKD1pwz//50VoQymx///m9ygQaUs//+atZ9Bo4b//5klnZ+hpP//l6mc&#10;JZ/+//+We5tKnn///5VImrWcgP//lLCarJqj//+U+5slmZH//5VGmx+Y1v//lU2abphd//+VSpmL&#10;mEn//5T4mGqX6///lMWXnJdC//+Ucpbwlhf//5N6leOUdv//ktCVPJOx//+TwpXglOP//5Z5l5mX&#10;tf//mVyY2Zp7//+Z6Zf3mzX//5jGloaa+v//l6yWaptG//+XmJf9nHb//5m3m6ufMv//nNmf8qJB&#10;//+eSqIzoz3//52Moh2iF///nFShhqD8//+cSqHmoXb//51BoraioP//nrWjTKND//+gNKOGoxb/&#10;/6Dlox6iE///oIGiSKC1//+ecKBsnnr//5qenQma4f//ldKYRpY1//+QopKpkM3//42nj0uNUf//&#10;jyaQ2o4k//+Tg5WrkcX//5eKmj+VgP//mgudS5jp//+bqJ+CnNj//5wpoLWgW///mxSgaaHH//+a&#10;UaB/oor//5vLorekyf//ng2lRqb///+eqaV8pjP//53ro8Kirf//nJyhRJ48//+bOp7kms3//5r0&#10;ngaZ6P//m16eKpoT//+aq51zmH7//5irm5aVD///lkCZP5GM//+TY5Y/jl///4/xkqWLNf//jKCP&#10;Q4hk//+KnI0/htn//4sijbGHsP//jVqP04oi//+Ou5E2jC///44GkIaMyf//i5eN9ouN//+JH4tE&#10;iSv//4jHivmIQP//i7COYYtl//+PwpMmkUH//5MIltGWyP//lcaZh5p7//+XjJsym2f//5hcnB6a&#10;YP//mJichZjf//+XrJt0lqz//5W2mQGT6///kwaV25EW//+Q2pN0jx///5AxkqCOTv//kACSII04&#10;//+QV5H+jI///5HYkvGNsf//kmeS4I5c//+QTZAdjGz//46GjdeLFv//kLSP545Z//+VbJTWlHb/&#10;/5jPmH+Yxf//mf+ZyJoX//+aRZnqmej//5pmmaSY/v//mUOXopYC//+W75PLkSf//5YmkQCNvP//&#10;mGKRZo3x//+cdpTTkQ7//5/NmQiUTv//oe2cq5aF//+jqJ9XmBH//6N/nwyXiv//oLKbiZRR//+d&#10;3pg7kMT//5x+lv6OXv//m0uWc4yK//+aS5YrjCb//5uil+OPL///ndGaEJM3//+c5pjzk0j//5pQ&#10;lkGQVP//mwqXIo+E//+gy51Xkz3//6d5pLaYf///qian9psR//+p1qfRm4///6qbqGmdK///qzio&#10;yZ5B//+n+aVDmwv//6MYoBGVzf//ogyfDZSE//+lraNumLn//6eDpkWb5f//oryhw5f8//+cpprZ&#10;kTH//5yImUKPHf//oV6c5ZJ4//+lKaBilwL//6RQoBaZKP//otGfZprk//+lgaJ7nv///6kZpeGh&#10;9f//qF+khp+h//+lpqESm3L//6cFohqcHv//rDenv6Ge//+ulatJpQD//6vGqZai/v//qNGm/KAV&#10;//+p5KeroNr//6zAqeCjnf//rQapkKPd//+qi6aooRT//6foo8ud8///ppeioJx9//+mp6NGnQj/&#10;/6c9pKyekP//pqqkr57b//+jdqGIm/D//587nKCW6P//nnGaYJOz//+jkZ2FlQP//6wEpDWZzv//&#10;se6pkZ6I//+wZajjn0X//6rmpKidzP//qtWlG6Cq//+zb6zlqRT//71jtSSvw///voe0wqx0//+1&#10;w6uXoI7//6wlorWWgP//pqueL5LV//+jApsNkgz//6BhmLiSY///oG+ZKZR+//+iPZtglrX//6Nm&#10;nISWzf//pRSd5JcG//+puKKbmtz//64Ap9afDv//rQSogp5Y//+pwKbvm5X//6mlqBWcUv//q2iq&#10;jJ8h//+qHalznrb//6YPpTmbZP//ovyheZj1//+h6p8Fl/P//6FtnKeWav//ooacK5Wh//+map+j&#10;l9v//6l0o3KaG///pseh8pdQ//+gNpv7kI///5qKlfmKU///l8GSSYcA//+XOpEEhon//5eOkVeH&#10;tf//mCqSmIk7//+ZVJRMinT//5oWlOCKW///mUOTRoio//+XhJDPhvH//5Yrj0CGd///lX2OvYa6&#10;//+UyI4ghl3//5LijByEQv//kGeJdoFW//+Pe4ihf/D//5DGiliAz///kweNYIMU//+UgpAKhX3/&#10;/5SNkaOHgv//kz+R9oiw//+Rg5FAiPb//5GmkVSKD///kvSRtouF//+R/o+Oimf//45eivyGaf//&#10;ii+GMIGB//+H04NxflH//4gdg3F+WP//iYyEp4CX//+KTYVLgvv//4kNhCWDaf//h8aDDIMH//+K&#10;Q4V3hVP//5Dhi6iK1P//mFuSrJCt//+c1pb8kxH//51/l7CRKv//nQiXE43w//+cxpaIi6///50L&#10;ls2Ldf//nmyYhI2a//+f7JpfkFf//6AmmpeRx///nrKYyZE///+b55WGjuX//5j4kjWL3v//ly2Q&#10;donc//+W2ZDGicb//5ZRkVmKKP//lE2QiomF//+RzY8hiIH//5D1j0GI6///knuRqIsy//+T5pOS&#10;jJb//5MTkrGLR///kaqQuomT//+Rro/xid3//5NgkKSL2P//lf2SFI3u//+Y65PXj3P//5sslXGQ&#10;X///m4+V75Bb//+aa5WCj8H//5ljlVKPU///mKSVPY6Q//+XnZSqjOX//5ZXk3+Kmf//lF2RIocx&#10;//+RQ408gkL//48Cih9+PP//j+uKXX31//+Sbox4f/r//5Iei8h/a///jjSHWnsi//+JJoHPdgD/&#10;/4X6fodzz///hvh/yXco//+KK4Ncfaj//4wYhX2Cp///jLCGDYTT//+NEIZYhNb//49oiI+Fhv//&#10;lJyNqYj6//+aUJOCje3//55hmEuShv//n6aa0ZTz//+d2JpCk+v//5skmDCQ8v//mQuV8I20//+X&#10;I5OeiqD//5XPkmqI9v//lR2SrIk7//+UNJMPij7//5LHknaKvv//kWGRCop9//+RU5Beiqz//5Mz&#10;kX2MXf//lNeSlI2x//+TjZEqi/j//5EUjv2I2f//kK6PCYek//+SOJDsiLj//5Rlk2KLj///lu6W&#10;W5BD//+aQZoAlkn//536nY2bjv//n7ue1Jz4//+ep52Hmp///5xtm16XXP//mtaZnJU1//+bAZlJ&#10;lQH//5x9mpCWnv//njWctZk9//+fOZ6Xm6j//6APoCydaP//ogKio59E//+k46YCoU///6dyqRyi&#10;tf//qlCsbaQl//+t1rAbpeX//68GsPelXf//q2ishaCm//+lzaXHmon//6GooKWWKf//ntyde5N1&#10;//+bhJphkJb//5aUlaGMR///knCQ84hu//+S5o/WiIT//5a6kXiLTv//mAOQ1Itr//+VQY1CiAD/&#10;/5RDjKGHCP//mQWSgowq//+fEJnHkqX//55NmYSSEP//lUqPqYit//+Mg4UWfwD//4tNgml8y///&#10;j+mG8IDU//+Vqo4Shqj//5oxlLaMEP//naaaG5EY//+fWJ0ElLj//55+nJOV1f//nR6bPZZT//+d&#10;Z5uFmA///52bm3GYt///mwGYDJVX//+W0JLdj8X//5S/kF6Myf//lNCQ54zF//+T6pDki/z//5HG&#10;j2+JVf//kQmO24dL//+SsZAoh1L//5SpkVOH8f//lQWQloeG//+UII6rhmj//5LpjPOFZ///kbSL&#10;+4S///+Qo4vBhHT//49ui4OEIf//ja+KVoMJ//+Lp4hDgSz//4mhhe5+/P//iMWE3H4G//+J7YYX&#10;f3z//4x1iOGCrv//jwGLwIWz//+QPo1BhqT//48yjGqEv///jQ6KYYHN//+LuYjmf9n//4tlh79+&#10;nv//i3CGJ30W//+LbYRbe1L//4uqg8B6g///jO2FfXu2//+O7YiefjD//5DFi2WAw///kiaNHIM2&#10;//+TQ435har//5NpjaaHAf//kY6LioX2//+Oz4j7g+n//42XiDSDlv//jlSJQIUS//+QV4svhuT/&#10;/5Oaje2Ipv//l6SRLIpm//+bWZQYjCb//52plfiNvv//nVGVyI4M//+aTJNSjGD//5Yvj8WJP///&#10;kryMmYXY//+RF4rpg3r//5AoidiB0P//j3iJKID+//+QsYqOgpv//5OZjWaF4///liGPLohN//+X&#10;bo8OiO///5e8jeCIef//l8KNBogh//+YRo2KiK3//5nEj6qKTf//muWRkotO//+aopIGisH//5pW&#10;klOKL///miSS5Yok//+YdJJWiW7//5UdkGSHwf//kjWOyoZW//+RKI6KhaP//5FjjueFAv//khWP&#10;J4Ro//+SxY79hCD//5Kcjb2DY///kSiLS4F8//+PVIjrfx7//46YiFF9t///joqI7Hzm//+Nu4i9&#10;e0L//4wth1B43///i4CGQXe6//+My4cJeTT//48QiQp8OP//kC6KS35P//+PPonLfkf//4zbh/V8&#10;s///ioSGEnsO//+Jn4VPekr//4lshOp5Rf//iUeEc3em//+JyoSkdsn//4qOhSR25v//iquFBncj&#10;//+K24Tvd7b//4u7hVh41///jHKFY3nm//+NfIXMe73//4++h/h/Lv//kamKZ4G5//+R8otXgRT/&#10;/5C2ikR9SP//jwuIJ3im//+OHYarde7//43MhkZ14v//jl6HeXiF//+O6Yj0e83//40wh+Z8fP//&#10;ioWFZntO//+I5YPDemf//4j7g/h67///imGFf3yg//+LlIaefcv//4vkhpd9nP//i+eGOn0K//+M&#10;kIaBfWj//43yh4l+rf//jzGIoX+T//+P04lrf8H//4+siZt/i///jsCI9n73//+Ng4fAfdL//4xI&#10;hlF76f//i12FBXnS//+LRISReMf//4u0hOR5CP//i7+FI3mV//+LJITueZn//4n2hCN4u///iMCD&#10;JXeO//+IfoL/d1n//4k5g8x4Wv//ikaE6nnG//+LeoYwey7//41NiCh8x///j3CKk35n//+QxYxN&#10;f3v//5DojKaABv//kGqMCICZ//+P7Is9gXT//45WiXyBM///itWGFH7s//+Hc4LSfIH//4Y/gax7&#10;zv//hu6CRXxd//+IbYOYfRr//4nBhLR9bf//idqEh3y0//+ItoMFezf//4d2gWh6A///hpuAV3lO&#10;//+Fz3+seJj//4Ujf2N4Bf//hNR/jXgR//+En3+geIf//4Qkfz94sP//hIl/oHjt//+GtYG9eaL/&#10;/4m8hJt6Cv//i7uGcHlU//+MWIcReFX//4yyh6V4lv//jXCIqnqG//+PEIqBffX//5GXjTmCLP//&#10;k96PoIVf//+Va5EOhsn//5ZrkcCG6v//lquRyIZd//+XFJI+hmj//5eKkuWGn///lgSRe4Sv//+S&#10;lI4FgQT//47will97f//i5CG9Xue//+IlIPaeUH//4Y9gUN2xv//hMt/k3UY//+E03+Wdbb//4cg&#10;giB5bv//il2F0X3q//+LaYcrfv///4rRhn19Hv//i9iG33w4//+OZohvfS3//5A8iV1+gv//kJuJ&#10;YH/J//+Q2Im/geD//5H3i0OFDv//k6WNrIim//+UQ49rivz//5Mpj3WLMv//kpSPkYuB//+UY5Gu&#10;je7//5cllLmQ8///mDaWGpFb//+X6JWxjyL//5gglQSMnf//mUqUfIsX//+bD5RMiuX//5xqlBWL&#10;Iv//nF2TXora//+bHZJvijr//5jPkPyI/f//le6Oy4bJ//+TfYxvg/v//5G3iiKBBf//kEuH/H6G&#10;//+PX4arfZD//4/6h29/Vf//kaqJpYKe//+Sw4trhM7//5OFjOWF8v//lSGPZofI//+Wx5JAif3/&#10;/5bHk7OKsv//lMSTBokh//+RXJB5hbX//45OjZWCRv//jO2L14B+//+M4otDgCn//4wkijd/Qf//&#10;ieSH83y///+IG4Yoel7//4gEhaV5af//iXOGQnn2//+L5ofxe+X//43miYx9r///jl+J+n3W//+N&#10;8YmYfLr//40hiJt69v//i8yGnXii//+Ja4NJdYj//4Yff25yOv//hMN+YHGq//+HS4HWdSD//4tA&#10;hp15YP//jSWJAnsq//+MXIifew7//4oFhqt6vv//hxGD3XpH//+D34BteKj//4E2fTp2Af//f5Z6&#10;33Mw//9+sHkpcJ7//32Od25uPf//fAR10mzN//973HZqbk7//34Uegly3P//gbx/Qngm//+FZoP+&#10;e/b//4cShdB8pP//hkWEJXpj//+FYoGLd/X//4XogBJ3Qf//h7yAdniX//+JyIJHevf//4ong2x7&#10;1v//iPuDWXrf//+HfYKXeYL//4XOgRh4Xv//hL1/uHgi//+FEH+JeNT//4ZzgJx5y///iLaC6ntn&#10;//+LwIY5fp7//47hibaDHP//kP+MN4bg//+Q6oyYh2n//44lijWD+P//ipGGv39h//+I4oTKfXH/&#10;/4lxhNF+tv//i0eGMIHZ//+NzYiPhcb//5CGi1mJjf//kpyNhovK//+TmI6vjAD//5P0j6CLS///&#10;k7mQe4pc//+TBZDoiVn//5JekMWISf//kYOPvocF//+Q4o70htj//5G4kFuJ8v//k9mTxI/z//+U&#10;kZWElFD//5IukwaTbf//jw6OvY9u//+NA4s9i5X//4ruiDCIOf//iMuFo4V8//+IEIS7g/3//4lh&#10;hdyD7f//jLOJCIXV//+Rfo3WigX//5axkxiPV///mruXQpOx//+eSJscl4T//6MXoIic/v//p6il&#10;86MC//+oYKeVpfP//6P0o/qkJP//nJOdG57j//+WtJdKmcH//5VHlZuXlv//l12XY5hT//+ZHJkJ&#10;mTr//5ejl5CXsf//lLCUQZTM//+TxpKUk7L//5Xhk/mV7v//mfCYFps1//+eS52aodf//6AyoXGm&#10;Ef//noChtKW8//+bH5/GovT//5ginYKguf//leabQ6AI//+UmJlNoK3//5SLmDWiGf//lTqX06Nl&#10;//+Vw5eqpDD//5a8mJKlof//mQebZ6h6//+cDZ9Tq5v//58Lo2muNP//oYSnCrBm//+iiqkJscb/&#10;/6IOqTqyNP//odepqbMt//+icasytRv//6JrrEu2yP//oY+sMrgC//+gYatFuL7//53OqMy3Rv//&#10;mdSlSrPK//+WraL4sU3//5V+ooGxd///ldeizbNV//+XA6MJtUb//5mkpEe3W///nU2msrla//+f&#10;DqfDuRL//5ynpVS03///liSfR6zV//+Nm5daos///4TnjsaYcP//e8iEvI2K//9yr3l8gpv//2ue&#10;b4V5mv//Z0doS3NB//9lWGQ9b63//2ZTZBNv////a4ho6nXt//91W3L5gdX//4OSgjeTW///k3+U&#10;RKds//+fxaOnuAD//6W+rNnBjv//p5qw+sXF//+n3LJEx0L//6eUsmLHof//prCyKcdz//+lCLHY&#10;xu7//6L2sVXGSP//n8evJ8Rc//+awapMwEP//5UzpFO7hv//kPmfqbh+//+PO52/uKz//4+/nkq7&#10;+f//kdygfcGs//+W+6X7yvr//59xr3vXQv//pp64R+DI//+p7r1J5PD//6sJv8vmWf//qrPAauaL&#10;//+qFsAs5rD//6qqwG/nnv//qsm/uedK//+pyb4J5W7//6jFvSfj/P//p5q87uML//+mJryn4jv/&#10;/6T4vC3h9v//pJC7veLE//+lD7uR5Ff//6a7vE3l2f//qXC9+uZ0//+qgb3o5Bf//6iYuurfFP//&#10;pie4CNt2//+k7bdt233//6V2uXTfKv//prS8MuRB//+msrzU54X//6Yju/Poqv//pnK7nej7//+m&#10;8rvU6I///6fPvQLodf//qaK/p+m9//+rAcIP6t///6o5wivqOf//p+PAQehM//+lLL2C5bf//6Ot&#10;u+Hjwv//pAm8VuPF//+lPr3g5Wf//6YIvwHnLv//pbe+5eds//+lW76c5p3//6Zvv4PmSP//qBfA&#10;YuV3//+obb8k4hj//6fZvKvdVv//p426utmt//+opbq42T3//6tIvNXcEP//rPS+hN7Y//+rt730&#10;3v///6k4vOzeIv//qDC9+98T//+pSMEX4jf//6pww1Tksv//qXrCEOSH//+mmb404h///6Rvu5zf&#10;////pNS8cuAT//+k3rz94Av//6PEu+Hfev//pFO8FuE5//+mI7114/r//6fGvmLlL///p7C9OOMG&#10;//+mFbqW3wX//6XguiTeQf//pja7FuEF//+lNrr65I///6O/umjnef//ooG6QuhR//+iN7t1517/&#10;/6IovLjk6f//oLK7wODg//+f47qM3tb//6EJuuTg4P//o0u8WOWJ//+lJ72q6XP//6SwvRnpf///&#10;ol27Luax//+hj7rn5YL//6Hpu1nlmv//oYy6jOSD//+hEbmq4wL//6GrujzjEP//orK7XeQf//+j&#10;Ert35NH//6KpumTk////oiq5ROWW//+iHrjp5rv//6IRuIfm/v//oV23F+Ur//+g0rXP4qz//6Nx&#10;v0jg2///pIzBBuO6//+kVMDI5PX//6UYwRPmc///pl/Bf+d///+meMBu5p3//6ahv5flo///pyrA&#10;CuWj//+nwMH65uL//6gBxMjpCf//ptDGHepa//+kp8U56or//6N7w+nrIP//o7vDbuyS//+kesOq&#10;7ij//6Snw7Duv///o+/Cwu11//+jBsE/6vH//6NYwHfpEf//pOHAouip//+m0cFg6W7//6jjwufr&#10;Rv//qiTEZe1F//+p0cTY7hL//6fVw8vsQf//pB/A1ebj//+fmLzA37D//5zgulrbOv//ni68MN0v&#10;//+hLL/g4p///6HKwRDlc///oUfAweVb//+hcMCQ5Fv//6EPv0zipP//oUy+oOK6//+jOsAX5h3/&#10;/6VDwkvqd///plvEKu1i//+lrsSY7VT//6Q8xCjrev//o+nEVeoV//+kHMQL6SH//6Ttw3Tpa///&#10;ph/C/OsS//+mccJV7Mv//6YIwiruTP//pTLCfe7u//+kL8Kx7nH//6OGwpDtg///oxDBz+yC//+j&#10;hsGU7HT//6Wywx7tsv//p6HEWe5Z//+nqsNU7Tr//6ZSwMLqn///pPq+m+ep//+lbr8V5h///6bs&#10;wVHl+v//pm7BvuV3//+kasDW5PX//6KXwF3k5P//ogTA3uTm//+iRsEO4+L//6K5wBHiJP//pHm/&#10;/uJ6//+mYcDd5G///6W1wCzkb///o1W+PuJM//+hMrxS38b//6Awuzjd8f//oK27j90+//+iW70/&#10;3av//6Szv57fEf//pr3Bj+B6//+nDsGu4BL//6T+v2fcrv//oS67E9ZG//+d27aWzqH//5yHs2nH&#10;n///nBuwxsFy//+ajKz6u0b//5SOpLGyCf//iKeWY6Pe//99BIh0lvf//3iBgiiSUf//ey2DkZVj&#10;//+BI4iNmzX//4cHjZuf9P//jAiSNaMw//+RK5fMpoT//5b2nryqiv//nFWlMa36//+g36oisLP/&#10;/6R5rYizcP//ptmvnraq//+ojrFMur///6m7soC+Jv//qcSyUL5C//+oHrBEuh7//6S/rPWz2v//&#10;oSWqba95//+eHKlTrkv//5uLqLSui///meyoEq6w//+YzKakrXv//5fMpIOrI///l4WjF6lV//+Y&#10;E6LtqPL//5mYpB+qWP//m+GmQa0s//+dnafnr+v//51Sp5iwxv//miKkWa6A//+VO59lqgn//5Fp&#10;m6WmKf//kFSaxqSl//+SQJzLpcf//5YeoG2olf//mayjbarl//+aSaNqqjP//5dVn+2mEv//lMuc&#10;zqLV//+WF51Eo/P//5oGoAGnlv//ngiivKpt//+g6KTJq2L//6ICpeCqsP//oXSmFqlB//+gOKXk&#10;qBr//5+3ph+n/v//n+6mfqge//+f6qZbp1D//59lpf6lzv//npWlwqR9//+dNKULo2b//5tJo6Ki&#10;Xf//mUuiAqEt//+YHaErn/r//5jSoeyffP//mh2iip7P//+Zv6DcnNf//5iwnnebTP//mUCeVpxK&#10;//+a4Z/snmr//5r1oCCed///mGCdhZt9//+UwZn6l7v//5ItmAmVwv//kQ+YFpX4//+QrpjOlz7/&#10;/5B5mOyYa///j+aXyZiX//+PIZYMl////48hlSuX5f//j4+U5pgK//+Qz5VsmG///5SLmFGaNf//&#10;mdSc2Zyx//+eNaDDnnf//5/1ok+euP//n3qhtp3K//+etKCunMf//505ntGa5P//mjCbVpd+//+W&#10;rpcvk97//5R7lA+RrP//lSSTw5Jl//+ZgJeAlwT//6EsnwufAP//qIameKX3//+qSKg4pij//6gC&#10;peqhv///qGWmvaC6//+reasdpAn//6wYrbmmfP//qKOsRKV+//+i4afLoWX//54ao2yc0P//nFWh&#10;bJo+//+bap/pmH3//5nYnXeWgv//mOubo5W9//+aCJwxl47//5yonsqbBv//nkWgx50S//+ddKBZ&#10;nCL//5q4nciZTv//mKybzZf0//+Z7p1hmvz//53UojChKf//ojCn5Kc2//+kZqtGqbz//6LJqgmn&#10;Vf//n+ymvKOV//+fRKVJoqn//6Elpj6ksv//pK+oqKgs//+qK60WrRj//7CfszqytP//s/W3Y7V2&#10;//+wabVKshH//6harl+quP//onKo26U6//+hHqd7o2L//6AYpkyhGP//nGaiQ5w8//+YCp0Ul1//&#10;/5cUmr2Wa///mlyck5nh//+eTJ+Anan//59dn/Wdtv//nmaeUprG//+dh5xtl33//52Tm0uVcv//&#10;nk2bNZTe//+gDZzwlib//6MyoO6Za///pgOlCZzM//+mE6Yandn//6TPpTSeBP//pRWlgp/s//+l&#10;6KafogX//6RCpbOg1P//oLCi+pz0//+fhqJrm1H//6Ktpfaemv//pvWqiKQc//+nbar8pkX//6Pp&#10;puOjZf//onuksKDO//+mNqg8ok///6luq+GjQf//pz+qGJ9c//+jAqXTmj3//6IspOCZtP//o66m&#10;b5yr//+jvqZSnln//6IXo82dOf//oMOhRJsW//+gf6AvmZD//57tnnWXff//muyafZQl//+YXpfT&#10;kvb//5ofmVKWE///neec7JrR//+e/53inFf//5wLmuuZkf//mbyY85d0//+bdptMmUT//59Tn6uc&#10;vf//ou6jRp8j//+lmaW3oBP//6Zbpl+fFf//o1WjVprM//+cmZyDk7P//5V+lUCNXv//kHOQBong&#10;//+OBo0XiKL//45fjJOI0v//kz6QuYxr//+b75mkk+T//6IAoQiZ1v//oQmhq5n3//+c9p5xl2X/&#10;/5wGnUqXZv//n7egGprn//+kGKNqnkn//6YUpGOfMP//p02krJ+K//+qUKceocv//66Yq32lW///&#10;sBCtrqaF//+s6quio+P//6gdp/ygef//pammbp+e//+lEqYGn3f//6MQo0ibvv//obKgfpaZ//+l&#10;UaJplYj//61tqOiZjv//tWSvu59+//+23LCKoXn//7DKqiydsP//qv6ko5rf//+qN6SxnSX//6xc&#10;p6Kh+P//rreqM6YS//+xAKw9qOL//7LtrjWqZP//si+uA6i9//+tcKmjorv//6mjpTac7f//rTKn&#10;Lp2u//+3T6+kpQ7//79qtwyr2P//vs22pquY//+7CrM1qHr//74Ftk+q////xmS/ObI9///KFcQX&#10;tVX//8TBv9awV///u5e27afI//+0Ja7noIj//68mqPqbT///rSumT5k+//+unKekmyv//7FoqrCe&#10;tv//shirZZ+J//+uVKcamuX//6hroFuTj///pAubW44L//+hXZi5i1v//55/lsCKWv//mWyTEokP&#10;//+T7Y7qiCj//5RAkF6MRP//nLyaG5bN//+os6edozX//7DQsTaq7v//sPyyIqqq//+rRawepKH/&#10;/6V2pTSeTP//pBSimZvp//+mv6SmnWf//6nzqEigD///quaqcqHo//+oI6jooWH//6LHpBOeL///&#10;npOfpZpw//+fb6ArmaT//6TrpaycgP//qMapoZ5Y//+m8Kczm9H//6IfoJKW1v//oCqb75Qa//+k&#10;yJ4fl4P//6uYpB+ePv//rF+mGKFO//+nBqLun8L//6KFoGeekf//ohKhT5+s//+h5aHJny3//544&#10;nhSaDP//mmWZupSa//+agplhk5z//5zpm8KVrP//niOddZd9//+d754EmN///58Zn9WcIv//omyj&#10;WKDr//+kFqSNokb//6M0oqSfHf//o6Khwpwo//+meqNpnAP//6i4pTadMv//qFulip4R//+moKU3&#10;noP//6SppImeK///ofGiqJxd//+fjaD2muv//59woVabrv//oEKh5Jxk//+gC6CVmqv//6BRn8SY&#10;2P//ocOgzpiR//+hjKCll1v//56onbKUMv//nIKbbZKs//+cg5uElCz//5vKmvuVEv//mQmYApLJ&#10;//+X65Y2kHH//5rLmESQ/f//npGbZJKX//+fN5uqkjn//5y9mTGQDf//mjuW+o53//+Yk5WejX7/&#10;/5WIkpaKr///ksePpYf8//+Tk5BciLT//5XPkuqKnf//lbCTf4o3//+T0JJwiLv//5RJk3uKX///&#10;mVWYtpCv//+fZZ6wl33//6EmoC+Zgv//nUWb3ZXw//+YHpYrkUP//5fblX2RQ///nGmZ95Wl//+f&#10;0Z2mmJz//57anSOXG///m/Wa1JOH//+bxptmkr7//59koBmWpP//ofCjvprT//+goqMBm/D//57A&#10;oOWcGP//n4qhFZ3H//+hVaJsny3//6A5oSyc1P//nPad0Jg3//+cFpx7ljT//520nUSW3v//nZec&#10;aJX+//+adZkokor//5cWlmaPWv//llSWhI7X//+XjJhAj+f//5gFmIuPpP//ltiWso1l//+V55Ut&#10;i4v//5cfliOMVf//mLeXd44b//+WqZTvjQX//5F6j12JtP//jmaMXYj3//+P1o5CjGH//5LskZuQ&#10;YP//k3ORt5CV//+Qf42tjIn//43qihGI4f//jvuK94l7//+Rno5xjEH//5INkFaNFP//jyWOqooU&#10;//+KHYncg/D//4YdhPl+Dv//hV+DC3ur//+HGoQvfP///4kahlJ/1f//iwyIfYLr//+OjIvKhwL/&#10;/5NukFOMCv//ldiS549C//+T8pHvj2b//5F/kKyPZv//kgqSCpFB//+U1ZVfk7z//5esmQeVy///&#10;mZqcUZf3//+ZVJ2AmQH//5b8m/uXyP//lWiaUZZG//+V2Jnxldz//5X9mMCUs///k/+VFZEE//+R&#10;9JFajPT//5LWkRiL3///lSyTTYz3//+WaZVfjl///5WClZ+PN///lBSU3pBZ//+U35Wxk1f//5dw&#10;mAqW/v//mO2Zbpgn//+XupgwlYT//5RwlIiQOf//kaeRG4vj//+RHJAeixz//5MDkieOXP//lceV&#10;gpNw//+XcZe8l2D//5eFl92Y5///lkqWTJgr//+Un5ROliH//5Qxk/KUyP//lcWV65V6//+YI5jX&#10;l6P//5mlmwKZ4f//mZGbuJsN//+YKprtmpn//5XMmIWYIP//lCqV+5Uh//+UdZTWk0P//5ZJlUST&#10;Ev//mKyWoZQ3//+am5fclbr//5tsmDGWdf//nCyY0pcc//+czZoAl77//5zTm0OYRf//nL+clJlR&#10;//+dJZ3fmwz//51XnhacGP//m2ybipoG//+Xc5bulSv//5TflGmR6P//lf6Wj5N9//+Y9pstmEj/&#10;/5sjnumc0f//nBygz59l//+bUqBUnv3//5kInhicfP//l3ecnpsx//+XXZynnG///5kTnmigIf//&#10;m02gZaPc//+bTp/Zo8P//5qunqKhiv//m6afZqC2//+c26ECoRn//5ygoZyg7P//mqmggZ79//+Y&#10;bZ6knED//5emnWCa6P//l8WcXJsr//+XZJrlm9f//5dXmk+dDf//mJubfZ69//+ZWZwFnmX//5fu&#10;me+auv//lQWWGpVw//+S9pNXkcL//5PMlBKSEv//lg+WwpTE//+XxZk8l6D//5kzm5OaU///ms2e&#10;EpzH//+cC5/6nn7//5sqn3WeKf//mBach5vk//+Un5kYmOf//5IHlkmV4f//kN6UkJOB//+RkJSU&#10;kwH//5Ralv6VSv//mIGbN5mO//+bX55GnKb//5vanqidXv//muydYJ0x//+aTZyani3//5tenfih&#10;RP//nPqgG6Re//+dKKC2pPz//5vwn7Ojbf//mlGeLKFQ//+Yypy9n4P//5dXm5ueI///lXSaR5x8&#10;//+Tl5kQmqP//5NKmTyZxP//lF6aWZmV//+U8ZqJmJn//5SDmX6XI///lBKYe5bL//+UtJi7mHv/&#10;/5acmnCbfv//l9ebep0Q//+XZ5renEj//5a6mfybEf//lyqZ75rz//+Y0JqCm+T//5pTmoictP//&#10;mhGZEpxR//+ZIZgOnDv//5jemQOdc///mV2bX58o//+a4J6ZoQD//5xEoUKiBP//nGuiQKGd//+c&#10;H6KNoTP//5wpowOhs///nImjb6Kw//+czqMlovb//5zRohCiBP//nRmhGaCy//+dbqCPn5L//50m&#10;oA6egf//m6+e9p00//+Z9Z3AnFT//5hqnEybrP//lb6ZJpk0//+TQ5YFlfX//5OjlfSU1v//lrmY&#10;3pYy//+ZzJvxmBz//5stnYCZ0P//m92er5yc//+cW6AMoCv//5v8oNSid///m5yhrqOZ//+cUqNb&#10;pLn//51cpMWlO///nXmkcKOZ//+dD6LtoGT//5yBoSGdD///m/OfsZsj//+cnqAcnCz//53DoWGe&#10;HP//nPGgw50j//+aWJ4tmWL//5eGmx6VaP//lN6YCJJT//+ShpVZkED//5DPk4iPFP//kEOTFo8D&#10;//+RqJS0kJz//5P1l2GTCP//lPqY5ZSb//+TzJgblI3//5EIlUaSoP//jnySS4+p//+N+JFmje7/&#10;/5CQlBWQFv//lG6YfJUh//+XS5vmmdH//5lYnjyco///mtqf2p1h//+bz6DnnOj//5whoRGcC///&#10;msmfCJna//+W/5pIlW///5F3lBOPlP//jN6PN4rN//+K7Y0IiFb//4p1jBSG4P//i2SMWYcN//+O&#10;qY7/ik7//5H0kcKN9f//kpGR9o7j//+SOpGDjxX//5Pvk4WR6P//lq+WzJXn//+Xo5gUl37//5b6&#10;l1CWqf//luaWxZXx//+YIJdeliH//5hclriUvf//lsOTwZDs//+V8JEjjb///5eKkUONpv//mpCT&#10;7JAA//+czJclkmv//54DmdqT9f//n0icApUf//+fO5vXlJb//5zlmMiRjP//mYuUyo1X//+WIZEz&#10;iSL//5MFjkqFtv//kYaNBYTK//+TdI7mh+3//5cakjuMyP//mKiTmY74//+YfJO4jnv//5n5lguO&#10;xf//nsWb5pH3//+kS6IoljP//6b2pNmYaP//p5Wk5Zk4//+pDaXVmx7//6oIpsmcof//p2qkaZpy&#10;//+jsaDjltP//6QsoZ6XUP//qSanMJzc//+r86qUoNb//6dupe+dHv//oJueGJWk//+ftZvVkqz/&#10;/6U2oH2WM///qiylk5sl//+opaThnAP//6Sfoaaa6v//pMmh35xj//+m8qNSneb//6YNoVmbrv//&#10;pA6eT5jR//+nAqDSm8///67eqVWke///s6SvuKpU//+wvq5sqAL//6sdqW6iRf//qZSnjKBc//+s&#10;TKmQosj//66bq2ekzf//reaqi6OH//+q16eEn87//6fbpKScbf//p3qkdZwU//+orqXQnav//6ed&#10;pLCdOP//ovmfnpk8//+eS5n/lJ3//53fmAiSvv//osabC5SF//+qXqE4mLz//6+9pnecvv//rsSm&#10;f51c//+q+KOunHb//61qpiigaf//uP+wuapR///Fhrvkspz//8covLOv0///u+yxsKKC//+uYqU+&#10;lhr//6W8ncCQo///oICZH47d//+dmZZ9juL//54gl0GRKv//oKiaFJQQ//+iUJvIlN7//6NinKyU&#10;v///phmfgJbM//+o36MIma3//6i9pAGaAP//p1qjfpkT//+n8KR5mfr//6mSplKbyv//qR2mI5tq&#10;//+nMqR8mbD//6Zto5eZRf//pwejW5oL//+m96HhmWr//6aQoEyXyv//p1ug/peJ//+nZKH/l1D/&#10;/6OUn2CT6f//nZ6Z2o5X//+YtpRdiT7//5YqkKyGJf//lZuPQYVj//+WII+xhoL//5eLkZmIzf//&#10;mgaUWYtn//+cAZXTjFX//5vFlJGKtf//mU6RUYeu//+V/o3ohQn//5PUi/WEFf//kyiLRIQ3//+S&#10;cIoog6T//5ENiHyCCv//j+KHdoCG//+QAYgkgGD//5G0irqCIP//k2WNwISo//+TzY/0huP//5LG&#10;kOKISf//kUuQz4jy//+RaJFQimP//5I5kYSL1P//kLaO2Ypj//+NBYoAhg3//4m7hcOBU///iNSE&#10;FH7G//+KDoScfxv//4vQhc+BW///jMyGn4P4//+MMoZjhTH//4w9hw2GPf//j+GLBomJ//+WY5Fa&#10;jo7//5x2lyGSqf//nqWZZpLu//+dW5iTj+f//5vgl3KM9v//m1uW2Yuo//+cEZc1jGr//54VmM2O&#10;7P//n9KaI5ER//+frJmMkQP//509lq2OdP//mWaSjYpx//+WJI85hxr//5Tujk+GKf//lTWPY4c4&#10;//+UlZABh+r//5LRj6GH1///kbGPtoiE//+SbZFUirr//5Quk6qNP///lKCUZ42Y//+TfpNJi/H/&#10;/5L0koSLGP//k56Sqov0//+UsZLkjUL//5YOkwSOI///mBuTro7U//+abpT8j53//5wdlmqQgv//&#10;nPmXyJGk//+c4piEkkH//5qFluuQP///laCScIrt//+PrYxRg87//4pohkF8y///h3GCMXfg//+I&#10;E4H4du///4ubhUF51v//jwmI4X2P//+PGIkQfjj//4xvhgt7yf//iVqCcnjD//+HiICWd5f//4iK&#10;gjd6V///ixeFlH98//+MpId7g1n//43YiHmFdP//kCOKP4bv//+USo3piV3//5l0ktiNHv//ncuX&#10;VZE7//+hHJsllUz//6LdnaiX5f//of2dkZcy//+fzJvllFj//53DmgCRQv//m6WX645T//+Zm5Zl&#10;jGf//5fZlemMNP//ljKV140s//+Uc5Ukjd///5LHk42Ncf//komSm407//+UF5MfjlX//5T9kxSO&#10;pv//kwaQpIv4//+Qj449iJv//5E6j0+Idv//lCCSoIsY//+WUZUljhj//5doloORNf//mMeYAZT0&#10;//+bMJokmJL//5zXm2eZrP//m/2ak5dc//+ZcZhJk47//5bdlZiQIP//lhuUQY64//+YL5XkkJT/&#10;/5w+mjOVTP//oAieyJqU//+iFaGqniX//6KForCfTf//ojii3Z7P//+iRKN6nhH//6Q+pfSexP//&#10;p7OpoqCJ//+ppas3oIz//6jWqWyd8///qA+nZpu3//+ovadHm5L//6inp2Ob6///pYulSZqW//+f&#10;V5/ylqr//5kjmX+SEP//lqqVP4/T//+WwpJ1jt///5UZjf2LsP//kdyJVoeD//+SUoofh+f//5i5&#10;khiOnP//n2KamJVT//+d6JoTk3n//5Pmj3OIxv//iniEVX6q//+Ih4DdfD7//4xxhGh/4f//kxeL&#10;94Y8//+a1JVQjcn//6FVnWSUhf//o3ugcpdv//+hRp5ZlmP//57wm8qVg///nz+cCJds//+fepw1&#10;mNL//5yomO6WAv//mICUA5D2//+WT5Fzjhj//5XAkWmN2P//lH6RTI1R//+Ss5Chi3P//5KCkQuJ&#10;9v//lBmScImw//+U8ZJciSX//5O8j9qHiv//km2Nd4Z7//+SjI1Fhwn//5NOjnCINP//k3ePWojr&#10;//+SjI7+iKb//5AmjLGGkv//jLWJBYLN//+Ji4WNfuH//4g2hDN9Mv//iOqFM35w//+KNocTgOP/&#10;/4rliFSCff//ioaITYId//+JBIbUf+X//4dnhQ19nP//hzuEhn0L//+IzIUvffL//4sshdx+0f//&#10;jXKGQX8b//+PEobbfxr//4/Th+l/Fv//kAiJNX8x//+QIIpDf6b//5Bcis2Ay///kM2K8IKT//+Q&#10;1Ypig93//4/fiRGD1v//j1aIm4Qa//+QhYoxhjX//5JBjG2Isf//k86OU4oI//+WHpC/itf//5lc&#10;k6WLuv//nG6V6IyV//+d55Z+jQj//5yVlLqMY///mTqRdorM//+VcI30iIz//5J4iymF9v//kaeK&#10;YoSD//+SHYrphB3//5KZi6KEGf//lAGNY4VN//+WKI+jhzj//5dgkFCH9P//l6CPQIeJ//+XzI3I&#10;hyb//5g1jNuHPP//mNOM+Iev//+Z5Y5oiI///5p3j9KI4///meiQLog6//+ZAZAnh4X//5eZj8uG&#10;0P//lLCORIVF//+RIYxEg2T//47gi0qCN///jkuLVYFp//+OnIubgHP//49pi+d/+///kFyMGoB+&#10;//+QeItagOr//48ciT9/8P//jU6HB33+//+Mb4Y3fED//4wHhjx6ev//iouFK3ee//+IsINgdM3/&#10;/4kTg1x03f//i/SFnHfr//+OlIfCew7//48JiDx8PP//jXiHMXuh//+KzYVBei7//4i1g555Lf//&#10;iMSDknl5//+Jn4PueWH//4l+g0B3iv//iLyCPnVO//+HwYFgc9f//4bGgMZzSP//htiBOXQi//+I&#10;N4K3din//4mXg8F4Hf//iuaEjHoy//+MnoYVfLf//418hzh9s///jRiHG3wR//+MDYXJeIL//4tD&#10;hDF0+v//i4uDrXN+//+MVIRXdEf//416hhV3Cv//jf+HdXoZ//+Mc4Zseyb//4pWhFd6+///iQqD&#10;BXrT//+JA4Mze0///4ochJp8fP//iz6F5H1F//+L9oaQfTX//4xohuJ81///jKWG23x0//+M94a2&#10;fCn//41bhrp7xf//jUaGoHsi//+Mj4Ytepr//4vGhYR6hv//i1aE2Hpu//+LT4RBecL//4tWg594&#10;dv//i2yDPXdx//+LrIOJd4b//4vGhC94Uf//i5eEs3kU//+LFYSYeSz//4pZg+d4w///igKDk3kU&#10;//+KZIQteqf//4skhVp8oP//jAGGsX32//+Np4jJfvv//49wivh/jv//j4+LcH7v//+Og4prfjT/&#10;/44nic5/Lv//j0qKoIIC//+PkYrHg7///40SiE6CMP//ifGFJ398//+IyYPjfjn//4kshC99+v//&#10;ibOEtH19//+KBoT0fMP//4pahOJ8Vf//iseEi3yE//+LYoROfWX//4tRg8p92///iaiCSnyk//+H&#10;Q4B9enf//4UUfv14i///gy59pHdW//+B23yjduz//4JlfUl30f//hVB/8Xmz//+JGYMgew///4uN&#10;hRR6vv//jCCFuXl5//+LrIXueK///4trhmV5UP//jGGHzHvV//+OeYoaf5r//5CRjFKC9v//kmyO&#10;QIUv//+UB4/YhjT//5S9kIWF6f//lTSRAIVn//+V1JGphSr//5TNkKaDZv//kXONTH/Q//+NE4jh&#10;e+3//4lShP15EP//hyuChXdd//+GBYDzdgT//4VhgAd1If//hiCAzHZf//+I8IPhepP//4wTh1h/&#10;G///jFuHqX++//+KooV7fRL//4q7hIB7av//jUqFsXxY//+QS4ekfqn//5HWiP2BAf//kieJ54NF&#10;//+SdIs7hef//5MbjTKIpv//ksGOXYob//+Q9Y3gidn//4/njYOKJv//kZCPYoz///+Ul5KTkIr/&#10;/5YBlCGQ9v//llKUHI6N//+XuJRYjFn//5nklKKLY///nC+U5Iu6//+d6pUzjI7//56OlXCNJP//&#10;npeWBo3w//+dApWSjd7//5iuklyLDf//kzKNWIXy//+O+YizgMD//4y0hXx9Hv//i8CDx3vO//+M&#10;VIRHfZD//43ThleA4///jsyIMYMN//+Pyon/hCz//5GcjGqFr///kxqOZob9//+SvI7Dhqz//5Bn&#10;jYKEcP//jOaLMYDm//+KIokofbf//4lEiD17/f//ijiIbnvl//+LnojgfHT//4vYiG58IP//iviH&#10;LXqW//+J/YXQeKL//4mThNl3NP//iimE3Xcs//+LeoXQeE3//4yZhsN5SP//jL2GynkL//+L24W6&#10;d67//4rPhFJ2Rf//iVGCeHSw//+GdH+/cmD//4Q4fnhxXf//hVWA3HPO//+ItIUFd8f//4rbh0B5&#10;7v//ij+GcHnF//+HxoP8eOD//4S9gS936P//gZp+QXZD//9+03tqc7f//3yXeLZwif//eoF1zWz5&#10;//94EHJvaXn//3Xjb7pnwf//dfhwE2oG//941HQab6b//32zepB2Gv//g3qBjHuH//+HlIX8fh3/&#10;/4ichl59kP//iLmFDnxN//+JUIP7e9b//4ocg6F8Lf//inCDw3yo//+I+ILIe1P//4amgQV4m///&#10;hR5/yHaN//+EJn7fda7//4QUfqx2W///hQx/X3f1//+GTYBXeSX//4e8gZZ6L///ie2DqHyM//+N&#10;hIcugTD//5E3iu+F9v//khOMIobR//+Pjoocgyf//4xth1x++///i3uGfX4d//+MN4cNf/T//4yj&#10;h0+Bvv//jI6HQILg//+NOogOhHH//467iaKGKv//j9KKyYad//+QdovPhkj//5D7jTaGQP//kVaO&#10;poaV//+RlI9+hsn//5FZjzSGVv//kLiOe4Ym//+Qko8MiFX//5GWkY6Nhv//khGTXpJU//+P2JFW&#10;kmn//4yfjSWO/f//ivqKKIwB//+KRIhxil7//4okh7GJzP//i22Iaoog//+ODoqFitj//5IijliM&#10;2P//l86UF5FD//+doZollsr//6GRnmCa1///o8mg9p1A//+lsKNOn57//6cMpQ2h9v//piKkkKLp&#10;//+iIKExoZb//5x5nDSemP//mKuYyJwC//+YdZiSmv3//5pJmkqa/P//mvKbBZp+//+YmZi8mEX/&#10;/5TSlJuVHv//koGRXpMa//+Sy5Cjk53//5W8k06Xl///mkGYvZ4d//+dRp2So0T//5y/nwqkAv//&#10;mjCd/qHX//+YB5yOn/v//5cvm7ugG///l+Ob6KIl//+ZzZ0GpPr//5vHnjCnHP//nQOe5Khm//+e&#10;A5/Uqgv//588oXqsSP//n/SjBK2a//+gyaTnrnn//6MDqDOw1P//pJaqjrMj//+j2apNs6v//6Mk&#10;qkC0f///ozSrfLZC//+iMqvXtxr//6ADqrm21///naOo+LX9//+azqaRs9z//5dwo7Wwkf//lMeh&#10;da4g//+TzaB5rgj//5SjoJmwEf//lqqhY7Kg//+ZhaMNtMr//5ujpHy1P///mj+jCbIm//+UeZ2E&#10;qzb//4tzlMChcP//gT+KjJYy//93loBbitj//28LdoWATf//aFltyXfE//9kO2clcgn//2KkYy9u&#10;6///Yzdh624w//9mHGOrcHj//2zmafV3uP//eJ912IUP//+JI4eemIj//5sHnDGuw///pyysB7/Y&#10;//+qrLMAx4H//6lvs+PIrf//pySyRMc1//+lOrBhxV7//6Nlru/D1f//oVCt/cK///+fTq2Gwlb/&#10;/5zprGXBn///mbqpyr/T//+WM6YyvVj//5Keok66yP//j/afbrnA//+PMp6vu8z//5C+oGPBWf//&#10;lfal/ssv//+efq9d14L//6VEt1nf9v//qAu7ZuKQ//+o8L1g4tX//6iAvZziRP//qBm9UuJJ//+p&#10;i75T5Cv//6rIvs7laf//qrm+POUK//+qFr3n5Gz//6i7vanjqf//pta9FuLX//+lBbwk4pj//6RC&#10;u4zj2///pRq7+uZq//+ne7206Nf//6qiwAPprv//q7q/y+bs//+pkLv54Sr//6bXuBXcwf//pXW2&#10;2dxO//+mHbjs3/v//6eMvD3lVP//p5C9h+ie//+mzL0d6XH//6bGvOrpUv//pwq8/Oi4//+n273s&#10;6Oj//6lrv/3qXf//qfzBOerw//+ohsBJ6Zn//6aWvpDoHv//pV+9YudB//+lE71G5qn//6Vrvhrm&#10;dv//pZe+4+aH//+ld78/5sb//6WHv5bm9v//pkDAYOcf//+n8sHA547//6m8wpTnMv//qhTBVuRD&#10;//+pqr8r4Aj//6mBvZTcwv//qh69Ndv6//+rjL4U3Zn//6wQvn7fLv//quS93d9M//+pbb2v3zv/&#10;/6i8vrjgBv//qM/AQ+Fz//+om8Ct4fX//6dEvvXg9v//pTy8Pd8q//+kQrsu3jz//6WUvSDfXv//&#10;pna+jeBd//+l5r4N4Kz//6Z+vpPjCP//qGvAheac//+qJsH96Hn//6mtwKXl7v//pwa83OBz//+l&#10;WLqR3br//6SvugnffP//pGy6X+Qu//+k/7vH6VT//6T/vNrrC///o+G9Cehz//+hu7vs41L//57f&#10;uWHeMP//nqi40d3R//+hV7rJ4m///6QEvHPnmP//pSu8i+nJ//+kJLrm59z//6HpuM7kGP//oYK5&#10;BuL9//+iFbod46X//6FluYTi2P//oL246eGq//+h2Lo34nH//6M6u5fj0///oxu69+Pz//+h/7kO&#10;42b//6Dit2HjM///oIW2x+ON//+gvLaK41z//6CYtVjhjf//oN60jt/o//+k5MGg4z7//6Vpwmrk&#10;hP//pDfAsOO9//+j679a417//6TYvu/jjP//pYK+FOLc//+moL4M4n///6h9v9fjkf//qePC4uW7&#10;//+p48Xm6CT//6fuxvjpUP//pPXFp+kV//+jZMQx6Vj//6Nxw6Hqov//o3jDFOue//+jL8JX66D/&#10;/6MSwanqiP//o0jA8ui6//+kgcEJ5+L//6Zawbzog///qILC/eqf//+rCMUd7fj//6w0xl/wh///&#10;qyfFy/DI//+oP8OT7fT//6QWwBPoKv//oCG8oOHU//+eULtJ3mv//5/mvYzgcf//onTA0OUg//+i&#10;a8E750b//6EnwCTmq///oFK/FeTE//+f0L3l4qL//6FjvqLjY///pLPBUudZ//+nZMPc67P//6jB&#10;xcbug///p+fF7O4H//+ls8Sc6w///6QSwzfnw///ounBauTE//+jQsCW4/f//6SswOnlpv//pQ/A&#10;vue3//+kmMB/6aD//6PlwKjq8f//oxbA1es6//+i5sE86zr//6N1wdLrdv//pOvC+Oxl//+nGsTV&#10;7Zb//6g1xYLtof//p6nEEuyL//+mo8He6yz//6YAwEvpuP//pfzAC+gl//+lwsBs5j7//6SGwEXk&#10;jv//ozPATeRj//+it8FK5dv//6Ojw2HoEP//pLDEjejB//+lEcO352n//6YHwubml///pyTCxebP&#10;//+ml8IR5iP//6RmwF/jyf//oaW93+CT//+gILv33k3//6EUvEXePv//o9m+dd/c//+l3L/u4Mn/&#10;/6Ynv67gIf//pYC+wN7O//+klr4B3XL//6ObvTnba///oxu8aNhK//+jnLvz1IT//6RVu2HQfP//&#10;o/W5pMwi//+fKrMoxDX//5OzpW+18v//hpyV1aaL//9+houQnR7//3zKiB2ap///ftSItJum//+B&#10;moomnGz//4RUi+2cf///iHaP+J4M//+O5Zc8omD//5XGn0Ong///myelQqt1//+ev6isrmT//6Ez&#10;qouxpf//o+ys27ar//+nB6/mvDL//6j/sdy+sP//qACw0LvC//+jr6zctP3//55+qPOvQ///mn6n&#10;Ca0v//+Yq6crrhn//5mqqQywvf//m9WqybKf//+cmqpVsaj//5tdp+quVf//mVilMqri//+YbaPv&#10;qZz//5mBpLerMv//m1amPa3u//+bxKZ4r0D//5lQo+2tjv//lM2ffKnF//+RA5v9psn//4+PmuCl&#10;+v//kEObl6aj//+Sm51Xp/f//5V4nz+o6f//lqOfmKe7//+VK53ApDz//5RPnKqiTv//l1+fIaU8&#10;//+c3qN3qqH//6E5pniuGP//ow+nc65h//+i2Kc+rLv//6Gopsuq1f//n/+mBqkT//+epqU/p5j/&#10;/54JpMGmNv//naCkU6Rk//+c26PVokr//5vjo2agvP//mq+ivZ/j//+ZkaIDn8P//5hToRufgv//&#10;lwSgIp6C//+XCKAjncH//5f0oFedI///l5WesZtF//+WqJyEmZj//5efnOCalf//mgmfXp1B//+a&#10;7qCfnin//5hSnjKbQv//k5KZmZZl//+QWZbYk67//5Bjl8WU8f//kbqZ6JfC//+R75o3mQz//5BT&#10;l+KX6///jneU9JZO//+Om5Qpluf//5AglQGZGv//ke6WOJsL//+UypiQnLH//5iunDOeOv//nLCg&#10;a5/n//+fBqMxoLL//56qov6fdf//nXqhXp1u//+cqJ+nm8z//5tbnVyaBv//mNuZ5Jdt//+WTZZc&#10;lOP//5YalUSUiv//mf+YbJf4//+ibKBAn0f//6v4qU2m5P//r7Ssw6hg//+s66okpBb//6rsqPKi&#10;C///rLSsQKUi//+tXq8gqDH//6mzreWnSP//oxepQ6LF//+dlKTMngH//5vioz+cDv//m6aieZuA&#10;//+aQKAVmiD//5jHnYaY/f//mS+dLZna//+bqJ9snMH//53toe6fUf//nRyhV56U//+ZGJ1Kmpz/&#10;/5ZNmleYLv//l7ecB5qF//+bw6D/n8n//5/2poak1f//ohapr6b4//+hIqj2pXP//57Fph+i0///&#10;nUqj7KHW//+do6O4oxn//591pQulVP//okenO6dy//+lm6n3qST//6hgrJ2qWf//qI+tOan2//+l&#10;PKpkpu7//6FSpqCjH///n9WlB6DV//+fC6QxnrX//5wQoUKavP//l0acLZW6//+UnZi6k2z//5bK&#10;mfWWJP//m06dy5rD//+c6p7nm5H//5qUm72XY///l8qXrpJM//+X75aVkGr//5p7mIqRwP//nTub&#10;gZRL//+f6p7nl47//6JHof+a9P//orSizpyo//+iQaJunYH//6Oto/Wf7///pdymoqKZ//+kyqaA&#10;oZz//6Aeos2c6v//nRqgbpoC//+flqM6nPj//6UYqMeja///p1GqmaaK//+kgqbpo6T//6Jio/Wg&#10;Kv//pQWmg6DL//+n96oIodj//6XHqFSeOP//oNujdpih//+fnqIcl6z//6HgpEea1v//oxmlJ5y1&#10;//+h06L1mv7//5/Wn96Xs///nryeJ5WJ//+dNJyxlDb//5ltmTyR8f//llmWVJDo//+Xn5etk/L/&#10;/5vmm/WZRP//nlaeRJv3//+cfpwwmeH//5oFmcqXKf//m6Cb8piS//+gQqEpnKn//6PspPefM///&#10;paKmgZ+R//+ljKYwnmL//6IDol+aW///mzibLZP8//+U8pR/jyn//5GakOyN5///kJiPto5u//+Q&#10;YI8zjk7//5KjkWOPjf//mJ+YBZR4//+d4p6xmWz//54toGuaIP//m+yeu5hz//+cYp6hmQr//6FH&#10;oj2dNv//plml9qER//+nq6YWoVL//6Zio7GfKf//pqqi/J5s//+qIqXloKf//60PqQWikf//q+eo&#10;16Fn//+n2KZdnrr//6WDpaieiv//pYymqp/1//+kaqUwngH//6N7opqZ4P//p8SkfJmq//+x36xO&#10;n5///70Mtiyoq///wPO5va0L//+7DbQbqXj//7N/rVuk8v//sC6rRqSe//+vqqu6poP//68Gq0Kn&#10;O///rguqAaZn//+tranEpU///6wuqO+i3v//p2Wkh50e//+jkp/tl+X//6egoh6Zo///tB6syqOM&#10;//+/wbfcren//8BpuSCvGv//uSyylKjn//+1uK9tpVH//7j3sx2nGv//u7S2tagK//+4I7Pxo27/&#10;/7C3rLGcAf//qlOmAJZh//+mUqGdk4X//6VLoGeT4v//pw+iPJcW//+pgKS/mlT//6pFpVSap///&#10;p0ShzZYz//+hB5rOjnr//5qXk7mHZP//lfqO7YNU//+Two02gu7//5KLjQmEkf//kcaNcIbv//+U&#10;kpFJjDn//5yAmkCVkf//pr2lj6A8//+unK5fqA///7B2sLmpq///rJ6st6VC//+nmqbXnyL//6WM&#10;o4abdf//pwej75tH//+qLabSnZf//6wkqX+gWf//qkCo4KDX//+ktqRdnbn//576nxGYmP//nl2e&#10;f5ZI//+kA6QimTX//6kNqOWcNP//p+ymxpqC//+jK6AxlfL//6EpnACT3P//pY+ez5f5//+r1aTX&#10;nwv//6yHppWidf//qGOj7KIJ//+ltKKDokz//6Z6pE2kJP//pr6lcaOR//+jaqK6nmn//6AYn8CZ&#10;a///oIWgjZkX//+ic6MFmzr//6Jdo5ecK///oUCi/pzA//+i/qTToGD//6c+qIWlpf//qFSobaXn&#10;//+ljaQpoHf//6SAoZibyP//pymjBJsl//+p7KVcnGL//6nHpgadIf//p4qlZJ1C//+kxaQUnMz/&#10;/6GaodGbRP//n4agaJp9//+gcqHNnGT//6LXo/aevv//pGqkX57v//+lmaQ3nfr//6Xto+ucUv//&#10;o2KhfZhb//+eq50cku7//5uemmSP5///m0GaU5AY//+a25n5kB///5itl1KNl///l5mVZItg//+a&#10;BZcFjJn//50BmXuPE///nQWZQo+L//+bv5gTj2///5y0mXORof//noSbtpQs//+cW5mbki///5e7&#10;lKONcP//lb+STYr///+VyJJUihP//5R8kW+Hvf//kqOQQYW1//+T9pJAiAr//5mymHePWv//n7ae&#10;upa///+hI6AimRH//52dnE2WI///mciX+ZLF//+ap5hhk63//57unFSXSv//oK+eBpfw//+eYZv/&#10;lJb//5u/mgORNP//m+2bL5Ec//+eHp6Hk/T//56Yn++WN///nR2expcK//+dTJ6XmRH//6C9oVyd&#10;R///o9aj7J/v//+iB6HqnN3//52QnXyXOf//nNWcs5YB//+fjJ8bmOz//5/xnyqZ7v//nA2bVJa5&#10;//+XQJcYkmv//5U6ld+QZv//lYWWqZAS//+VR5Y5jrT//5PllByMBv//k1GS24pu//+U0pQui6H/&#10;/5YQlY+Ngv//k4mTI4x5//+O3o55idn//41YjPqKUv//kNOQgo8f//+WD5V6lJv//5hIltOV8f//&#10;lm6Tq5Jl//+UKZBPjln//5REkB6NO///lGqQ8Y0Y//+Ryo+fitf//4z6jBKGQP//h/+Ho4Ci//+F&#10;LoRrfFn//4V8g+97Z///h/CF5n3j//+K+ojHgin//45bi8aG4P//kx+PuIwk//+YdpRWkXH//5o6&#10;lkaT0P//lu+UQJJs//+S4ZHPkKb//5ItklaRGv//lCmVIpKV//+WMJgOk5z//5c8mkyUl///lpOa&#10;0ZUT//+VHJn/lO3//5S1mZCVP///lN+ZEJVX//+T1pbZk4H//5FiktSPeP//j+uPyYvY//+SF5DO&#10;i+r//5V+k+GOEf//lsyVpo9w//+VQZTwj1f//5KpkviPCv//kkKS0JDb//+Ug5UdlFP//5ZGltmV&#10;rf//lPqVY5KL//+Rd5GHjNT//4+nj0eJn///kZmQ7oue//+WAZVhkWb//5ndmZ6XWf//mvybMJp3&#10;//+Zr5oBmnv//5d1l4KYtP//lYGVOJZR//+U+JSUlMX//5YMleiU+///l7CYDZa9//+Y6pn6mUT/&#10;/5mRm1ebzf//maabyp1F//+Yg5pJnBn//5bcl3eYnf//lfGU+5Sb//+Wk5RHkiP//5jKlb6SUP//&#10;muOXnZPF//+bR5gklHX//5sSmFCUof//mqeYoZRd//+adZl+lHX//5svmz2WDP//nIqdL5jI//+d&#10;Z54Dmtv//5unm8OZaf//l6mXSpTZ//+Vr5Vukkz//5d5mByUeP//mfSb55iV//+aaZ2Pmyf//5mY&#10;nYGb3f//mLSdH5uO//+X45zJmt7//5dtnL+a3v//l3Gc4Jvu//+YP51cngL//5kCnYOfbP//mECc&#10;Jp4n//+X6Jt+nIn//5nlnbydo///nIahAqBo//+dUaKNofD//5vAoYOgtf//mVyfLZ3h//+YBZ1D&#10;m9f//5eMm9WbKP//lwKae5tM//+XPJp3nJP//5gem4Sd0v//l4Ka3pwd//+VZZg/l9b//5NUlWmT&#10;rv//krGUTJHv//+US5X1k1v//5ZMmF6Vn///lx+ZoZav//+X/Zrel5n//5nZnQmZc///m0GevZsn&#10;//+aAp3HmtH//5ZJmlGYVv//kjuWaJUv//+QE5QNky7//5DRlD2TpP//k5mWXZYU//+XbZnfmYv/&#10;/5vgnmedhv//nrGhZJ/J//+eXaDmnxf//5urndScpv//mVWbVJtd//+Z35w0nXL//5wknw6g/f//&#10;nNmgLKId//+bJZ6PoBf//5j7nGmddv//mB2bx5x///+XuJwCnK3//5YNmyqcHf//k9WZnZr2//+T&#10;Y5l1msj//5TJmr2bFP//lgmbhZpJ//+Wb5tHmPH//5asmwuZFf//mBqcWJw6//+auJ8YoTf//5wA&#10;oHWkJf//m2+f0KP8//+a0J75ovT//5rJnoSiB///mw6eDKEg//+bFZ0ToBv//5pRm3efAf//me2a&#10;658v//+aZZwloJn//5rWnf+hiv//mw6f0aF6//+asKDboFj//5pCoW+fUf//my2i8KBE//+cpqSa&#10;olD//5zypJ2jHP//m8aipqG9//+aHZ/lnxT//5mKnl+dKv//mgaed5yJ//+Z+56rnAj//5jOniKb&#10;YP//mIuebZyJ//+Z2J+kn1L//5oXnxWgEf//mNqcuJ3E//+YFpsUmt///5kfm6SZov//mpSc7Jm5&#10;//+am5z8mhb//5p6nTab+///m8CfPZ/0//+ddqIPo8n//55bpC2lif//njOk4qUh//+dcqRgo3L/&#10;/5zUo0ahSf//nSaioZ+C//+dzKJVnkb//539ogmd3f//nnqim59b//+esaMtoRb//50cocSgDf//&#10;moufA5y9//+YQZwymTD//5ZTmZOWaP//lS6X15Uu//+VDJdnlX3//5XtmF6W3P//mBKa95kt//+Z&#10;/52tmwb//5n7npybE///mAudW5mO//+VYZrWlxz//5OfmKiUsP//k1OXx5Mx//+VAZk5lGf//5fi&#10;nHKYN///mhKfQZvn//+bOqDjncD//5u1oZedw///m9yhuJz7//+bt6ERm/f//5ownm+Zjf//lhyZ&#10;BJSD//+QkJKFjiD//4zdjmaJxP//i+2NKYgT//+LR4wKhrT//4sRi1KGYv//je2N0Ynh//+SbpIV&#10;jzH//5USlKCSbP//lbeVfpO///+WNZaglTz//5aAl6iWb///lSGWn5U8//+SdpOgkf3//5DskVGP&#10;if//kd2RZo9i//+TH5HCjy3//5MwkK6NXP//k6WPx4vY//+Vk5CojGv//5gbkw+OlP//mfCVv5C+&#10;//+bOZg9kln//5ydmlaTkf//nEeZ5JLB//+ZT5ZPj0n//5UGkWOKlv//kNWMvIYi//+N94mVg03/&#10;/416iNKDQv//j+6K44Zx//+T6o5siwf//5aukQCN6v//mCyS9o7U//+aTZY+j8v//54Fm0qSGv//&#10;od+fzZSx//+kVaHSlkD//6YLonKXbv//p9qjfpkd//+oH6PqmdL//6VVodiXw///oq+f5JWd//+k&#10;kaJFl7L//6o/qFadtP//rYSro6GR//+p1KdSni7//6NLn6aW2v//od+dM5OC//+nLqImlvH//6xT&#10;p86b////qhqmfpvy//+j+qDpmIr//6GmnkWXdv//ooOeMZfs//+igJz9lxv//6LznGKXYv//qHKh&#10;ZZ1+//+yO6vMqFP//7ies9+vnf//tqazp63h//+wHK3Pptf//6wnqWuiC///reaqZqLx//+zGK9i&#10;p3z//7bCs4Wqtv//tQayVKi2//+vT6y8otT//6svqEmeoP//qjympp2k//+oqKRinHP//6Rnn46Z&#10;Jf//oKObJ5ZM//+gUpnDlaL//6Njm26Wof//qCOfOJi8//+r+aMWmzb//6vXo5ibrf//qe2h2JrZ&#10;//+toKTYngr//7oasBynLf//x+i9FLAS///Kkr/GrtD//79WtU+isf//sSKoSZbX//+ns5/hkVz/&#10;/6GumlaO+f//nfSW3Y4M//+d7pcgj8T//6CemjOTDf//oqyce5Su//+ippx4k8v//6I5nCyS6v//&#10;olWcypNj//+in526lKD//6NCnpSWEf//pI+fmZeD//+l4KCZmFf//6YSoN2X1///pdCg6pcT//+m&#10;V6GOl3X//6fLopyY6///qHmij5lj//+n1KFymDL//6aloJeWc///pBae+5PO//+fcJsqj5z//5sg&#10;lueL2v//mNKT5Ym3//+X3JH0iIf//5bYkFuHif//lhOPpoeJ//+XIJEQiZf//5oalB6Mr///nNSW&#10;Q44M//+dM5W4jHX//5pzkl6Iof//lb6Nj4Rk//+SRooPgkP//5HbiSyC5///kseJboQw//+S34k6&#10;hDT//5GniEGCxf//kLKH4YGT//+RnImLgnz//5Lmi/+Ec///krmNlIXu//+RBo3whof//48LjZ2G&#10;s///joiNxIeZ//+Ol41jiFL//4z3iqCGof//ikKGpoL7//+JKYRff/X//4q1hOB/Pv//jWuGoYBz&#10;//+PgIgFgpf//5A0iKqEv///j8+I/YZT//+Q3YsuiK7//5TNj/GMc///mc6VLI/y//+dXpi7kYH/&#10;/52PmTiP+P//m52X74zy//+aQZcQiyn//5nWloiLBf//mneWeYxn//+b9Jb6jn7//5y9lsuPM///&#10;m5GU6Y06//+YoJGoiT///5VKjnOFUP//k3OM/4O3//+T+o4WhVz//5U8kBqILP//lGiQToj2//+S&#10;wI/WiNH//5MhkTyKmf//lWaUJo3t//+W3ZXdj7P//5XXlOeOP///lFCTdowY//+U+JQ7jHb//5bL&#10;lfaOeP//l4aWJY93//+XhpUJjxf//5iNlK2O0P//msSVzo9T//+dJ5fPkJD//56ImY6R4///nViZ&#10;I5F6//+YKpSujQX//5AMjN2Ewv//h8qEMHs7//+CMn1zc6H//4Fjezlw2f//hSV9/XOD//+KfYM8&#10;eRj//441h4J+Bf//jrKIcX/R//+NsodNf3j//4zuhjZ+1f//jCmFwn5r//+LxIaEfyP//4v+h/KA&#10;+v//jJiJBYLc//+OwYrRhUL//5LmjjCIkP//l9OSgYxV//+bvZYxj6///55kmOaSwf//oTObypZ4&#10;//+juZ5OmVr//6Qhnt6ZMv//ouCeEZba//+hbJ09lHT//5+bnAeSR///nSOaW5Bz//+as5kjkBX/&#10;/5j0mNGRVP//l3yYWpJr//+V2Jbikdb//5TelUyQqf//lQeUapBH//+VHJN4j9b//5OzkW+Ntf//&#10;kfCPnIsD//+Sl5CXitf//5UAk1CM9///lkuUz47R//+WGJSoj/n//5W5lC+RD///ln+UuJJX//+X&#10;mJXEkrT//5b8laKQ0P//lMKUDo2C//+SZpHEij///5HokKyI0f//lOeS+osj//+amZiOkRn//6Ab&#10;noWX/f//otGh2JyO//+h66FwnQL//57ensiaY///nCGcgZdf//+bzpyllk///53RntOXHv//oAqg&#10;pJei//+hoqE8lzn//6P9omiXtf//prukhpl3//+nSKWSmr7//6R1pDiafP//n1ugk5jH//+aVJvf&#10;lnz//5d6l5iUr///lWySpJHo//+RY4uDjEj//40YhW+Gw///jVWFzYae//+Tqo3DjO3//5sIlyqT&#10;6///m8eZFJO3//+VVZI3jA7//47Tih+Ef///jPaGqIH0//+PFogMg5L//5TMjgKIiP//nVuXe5Aj&#10;//+kkp+zlqD//6YuocuX+f//oxiefpUb//+gLZswkxH//5/GmtiUav//n0+a15YZ//+c3JiXlPD/&#10;/5n0lViR6///l+KS649C//+WMJGTjar//5S8kTSM5f//lEqSIoyo//+VY5QtjOz//5aOlWOMxP//&#10;lZmTiYr+//+S/o+eiHL//5HbjYiHuv//k22PBYmb//+Vq5HIi////5ZHkuKM8///lOGRgowV//+R&#10;uY36iP7//42BiXOD7P//icyFxX7s//+IHIRsfID//4fAhI58kP//hsSECXzU//+EyYJjfAL//4Mn&#10;gOB65P//grGATXpE//+DLoCeemz//4Trgh574v//iC+Etn6L//+ME4cugRH//495iMyCgP//kVaJ&#10;fYKX//+RE4k0gT///4+iiJp/cP//joeIbn5r//+OYIi3fsj//47ViQCAJv//jyCIxYFi//+PIIhP&#10;gjT//5BhiWKEP///k1WMbYgP//+VeI7wisL//5V3j4yKZ///lWaQE4jV//+WrJF+h+3//5hzkq6H&#10;sv//mP2SSYdr//+XOo/Lhob//5Q/jHqFlP//kWGJYoR4//+PGobcgqf//47ThnGBsv//kFaII4I4&#10;//+R7Io+gwH//5NUjD2Dwv//lFaNloQg//+UUo1Lg2f//5RPjDqCpf//lTWLioLq//+WaItFg6f/&#10;/5cwi1CEHP//l36LwIQc//+WrIungyP//5UPiueBov//k8WKkIDi//+SUIpKgJH//4+XiSJ/qv//&#10;jNuIBn7o//+LuIgFfvj//4ubiEh+ov//i5iH6X1Z//+L34eCfIj//4z0h9p9fP//jhWISX9B//+N&#10;64eBf5f//4zDhfd+Ff//i9GFCHvd//+K/4SceVn//4kBgxN2BP//hs2BB3NM//+HaYE5dBX//4qE&#10;g4l3iv//jKWE/nnu//+Mc4TCegb//4rJg7J48P//iKOCVHe3//+HTIFed0X//4gfgeh4Pv//iceC&#10;7HkA//+KFIKod6///4jdgUl1GP//hyZ/4nMF//+GBX91cpP//4ZMgJ90Df//h6yCqHaE//+Iy4Pq&#10;eG7//4mYhHJ51v//ik6FAHrj//+KDYTielr//4kJg/J4Jf//iCyCoXVe//+ILIGWc0j//4l5geRz&#10;AP//i0qDVXRP//+M4YVLdqz//41Fhjl42///jAOFOnnu//+KeoOteoP//4lQgpd6x///iNCCdHrn&#10;//+JQYNNe1P//4oyhHV7wv//izaFh3vp//+LxoYoe37//4uMhdN6Pv//i0CFHHjL//+LR4Sgd6b/&#10;/4qkg7d2Xv//iTiCNnU9//+IRoEDdST//4hrgIh11///iZiA2Xa5//+K2IFcdyT//4toga13JP//&#10;i6aCaHeW//+LwoOMeJL//4wAhLZ5of//jIyFl3p2//+NDYX8exL//40/hil8Ef//jWqGuX36//+N&#10;yIfDgC7//45riQ6Bl///j82K94Je//+QeIwVgdT//46Dim5/Pf//i8aHqnz+//+LTIbhfe7//43k&#10;iSSCDv//kGGLfIWJ//+P0YrZhTD//43eiMuC8v//jRmH64Gy//+M9YfcgPr//4xMh2p/l///i6eG&#10;vH4d//+MAYZnfbv//41yhoh+3P//jy6G6YDr//+PgIaLggr//41ohK+Arv//ie6CEH2J//+GTn9m&#10;ehf//4M5fR53nP//gXh75XbT//+CO3zOeC///4V9f596uP//iYCCqXx9//+MXoStfJT//42DhdN7&#10;xf//jU2GlXsi//+MjIcee1L//4v8h358j///i86HuH5v//+L3YfVgBv//4yfiH6BUv//jeSJmYGj&#10;//+OgIn5gHf//47xijB/Nf//kC6LTH9M//+QzIvkf2///48wilJ9/f//i5CGnHr+//+IKYL3eGL/&#10;/4bSgUt3gv//hsCBBXeC//+G9IFed8z//4gJgud5kv//imiFwn1R//+MsYg8gPL//4x0h7OBGf//&#10;ioKE3X4x//+KXoNVfC3//40chJ58+v//kNeHiX+a//+S94nngiD//5L0iw2D9///kkqL4oXM//+R&#10;yozgh6j//5CMjQOIZ///joKL/Igm//+NhotjiPD//48cjPaMFv//kkaQCo/J//+UiZIukJz//5Yi&#10;k0WO1P//mIyUhY03//+a6JUrjG7//5z7lYGM2f//nxCWeo4+//+g25gYj8f//6I5miCRmf//oSya&#10;TpIr//+brJYgjuz//5PYjw2Ibv//jciItoHc//+K4ITDfW3//4n/gtt7vv//iq6DRX1V//+L/oUn&#10;gHv//4yShr6CU///jTqISoMR//+Ok4n7g8r//491iqqD6P//jsSJ4oKX//+Mw4h0gDX//4pvh2N9&#10;s///iX6HrXxg//+KNIjCfBX//4vpicN8YP//jb+KS30F//+OTYmqfO7//40Qh6h7Jv//ituE93f8&#10;//+Ia4IUdFD//4bFgAJxtv//hvJ/xHFh//+ISYDDcn3//4kMgU5zIv//iPmBI3Mi//+JUYGDc9b/&#10;/4lZgch0gv//hwyAKHNI//+D7X5cccP//4ODf3BzEv//hfaCxnac//+IXYUbeVX//4jAhPF56v//&#10;h2aDN3k1//+FG4D9d9D//4IXfkJ1V///fxF7Y3IZ//98jnirbrL//3m0dTlqvf//dgdwp2af//9z&#10;XW05ZRr//3QObcRoj///d9lyV29p//99ZXkxdnH//4PRgMR8Mv//iS+GnH/Z//+LvYjWgPb//4yx&#10;iMyA8v//jNWHw4Bk//+L74YYfxf//4pehHB9af//h/OCP3qz//+FtIASd5v//4T1fzV16P//hRp/&#10;VHXf//+F+4Bjd4///4csgbl5zv//h6KCJHrP//+H94Irewv//4m6g1R8kP//jh6HBoDr//+TJYuk&#10;hcz//5TBjWqGpP//kpKLzYNB//+P5Ym4f+T//478iS1/e///js6JLICx//+NFYeagGT//4nmhKx+&#10;ZP//h+WC+H1x//+IfIO5frL//4odhV+AWf//i/CHR4HJ//+OE4nlg7v//4/xjI6Fuv//kMqOAoaD&#10;//+QfY3Xhcz//49jjNmEw///jjaMf4Vg//+N943KiNb//44Oj1aNLv//jImOS452//+KLotRjL//&#10;/4mLiY6LnP//ipWJjoxG//+M3Yrljjb//5C5jdKQ6v//lWyRuZNH//+aSJZPlab//5+nm/aZh///&#10;pG6hUJ4b//+m2qRyoSX//6cSpVuiQv//piGk4KIm//+kbKM8oTn//6HZoKefz///nmedj55n//+b&#10;OZr9nY3//5o5mmOdrv//myubU523//+cR5xMnOz//5u1m9abVv//mL6ZEJjj//+UrZTRlev//5GS&#10;kNiTav//kMSO8ZLq//+TH5DJlhv//5dslbicCf//msCaoaEa//+a9Zypokv//5kDnC+glv//l+Wb&#10;45+j//+ZEZ1QoYH//5vjn+ylNf//nxminaiz//+haaQ1qnn//6KWpL2rIv//oy+lHKwm//+jRaWW&#10;rYH//6JtpaWt3P//oa2mE633//+i+ahfsDD//6REqiWy3f//o2CpaLOp//+ieKj7tIj//6Ilqcy1&#10;/P//oHepmrYL//+dmafttLj//5q9pdiy7///mHGkHrEF//+WnqLZryn//5VvogauEP//lWihz66r&#10;//+Wn6IPsLX//5hyooKyxP//mjajSLPH//+Z2KLPshT//5TVnmysDP//i2iVoqJg//9//Io0lvf/&#10;/3UpfpuLZf//bN50/oFE//9oBG6DekD//2awa2d3Pv//Zx9qBXaF//9n32kSdhb//2j1aLN14P//&#10;aslpVna///9vfW09eyv//3lNduSFkf//iQGHuJc+//+bsp1Arc7//6ksrrrAgv//rOS2IMkb//+q&#10;irXrydj//6ZusmXG3v//ovOuyMNk//+gZKxdwN///55Xqwm/hP//nJ2qe79E//+aa6l9vvD//5fQ&#10;p7e+GP//lYmlxL0i//+TU6ODu/P//5E1oUm7Uf//j+Wf/rzD//+QoqDuwY7//5VtpjnK6v//nbqv&#10;Ztah//+kQbcO3kT//6avupDf+P//pw27vd9S//+mSrti3ij//6ZBu0beWv//qFq82eDi//+qdL4k&#10;40///6tYvnvkgP//q0m+reUD//+qDL565LD//6gjvdHj////plm86uPz//+lobyA5YL//6ZFvPno&#10;Av//qAG+Rum///+qgMAA6eD//6vov/Lnkv//qu+9A+M7//+pCLmx367//6eUuEne4P//p1C5c+EH&#10;//+ntLvL5Hn//6d6vSfmxv//pvS9nueJ//+m+r4a55z//6clvk3nT///p6W+qufD//+oUb9s6QD/&#10;/6e1vy7pEf//pbe9kuep//+kU7xo5wX//6Q3vIrnh///pLW9l+gJ//+lQ78A6B7//6VMv+TnpP//&#10;pRnAOebb//+lFcBS5dH//6WDwHjk5P//pwrBQeUs//+pCMHr5cX//6npwSnkbP//qjXABeHC//+q&#10;A77e3sn//6lDvYzcbf//qLK8odun//+oNrwY3A7//6hAvKXdnP//qP2+iOAG//+pSMAn4bX//6ib&#10;wGTh1f//pvm+7+BL//+lA7yF3iD//6OWupTcf///o0q6OdwM//+kkbvV3Sz//6XJvVnezP//pmS+&#10;HuDR//+nz7/n5KT//6m3wlvo4P//qtvDuuq0//+p0sIh5+n//6acvdTh1v//pBO6d94A//+jPLl2&#10;303//6QTusDk1v//phS9k+sc//+mx78+7R7//6UEvm3pev//oaG7l+LT//+earhP3WT//57zuFXe&#10;H///omi64OO+//+kubvh6Fb//6Tvuqzo8v//o6m4juYM//+iHLcx4oz//6J+uI3iL///o2q6guNy&#10;//+iW7oG4qL//6EauQrhD///ohG6JuGq//+jYLtH4wH//6L7ukPjJv//odW4YeLb//+gdLaZ4ir/&#10;/5+vtZXhOv//n9W1A9/0//+f9bOs3eH//6DnszzdF///p2jEI+f8//+mpsNr5vH//6Q9wEXj4f//&#10;opa9beFb//+itrwi4Gf//6OLu3rfxP//pOq7t99r//+nJb3Y4H3//6jiwRzirf//qKHDzeTc//+m&#10;ZMSd5fj//6PFw8jmQ///oy3DmOeL//+j/MQZ6aD//6OewznqMv//osLBuulP//+i3sEB58r//6Oc&#10;wKbl7v//pO7AzuT8//+l8cDD5UL//6dKwV7nr///qZ/DUuwn//+qqcRW73H//6lqw3Hvov//ppTB&#10;R+zG//+jaL7H6Fb//6GVvXnk9f//od6+OuQm//+j+MDs5iv//6VYwtToov//o+3Bvujj//+hiL+d&#10;54T//5+4vdjlYv//nzK8+eO5//+hPr485ML//6SLwInn8f//pu7CNesN//+oCsNw7PX//6bVwwHr&#10;sf//pCXBF+fP//+iLb9k49H//6EPvgDgqv//oTW9rN+a//+h4r4P4Gz//6GZvajhiv//oWS9feNU&#10;//+h2L4t5Z///6IMvr/nFv//ohK/Kued//+ipcAF6DL//6QswbXphv//pb3DSuqR//+l78M36kD/&#10;/6UpwczpYv//pPHAsulF//+leMB16W7//6XKwIbohf//pP/AR+Y5//+jz8BF5KL//6L9wO/lA///&#10;ovfCWudN//+khcT/6uf//6YYxt/tLv//poPGhuyZ//+mhcUe6rD//6bHxDjpXf//p03Eguk7//+n&#10;F8S36LX//6VKwvTmVv//o5LAXOOK//+kAL9S4m7//6ZUwEHjDf//p33AMeKB//+mlb5a4CT//6Vr&#10;vOLeSP//pTu9Mt58//+lw76K35L//6Zyv57fgP//p2jAbt3r//+ogsE225j//6liwcbZRP//p3C/&#10;DdRk//+f4bXTybj//5VNqPW8Cf//jEudorCA//+GvpYRqQT//4PRkTqkAv//gVGMuJ6g//9+/YiC&#10;mLH//39Ch7KVev//g+iMWJdt//+LD5QvnKL//5GGmxWhn///leqfLqU2//+ZCKGKqMr//5zWpOmu&#10;sP//ob+qB7Zx//+lta6LvB7//6Xnr0y75f//oc6r+baC//+ch6gbsSj//5kJppqvcf//mNSoLLF/&#10;//+b0qvltYL//58crpS3q///n9St8rWq//+d1KrBsNf//5qspu6r+///mEWkKalI//+X/6ODqZz/&#10;/5ktpEeri///mhSk6azz//+ZOKQErI7//5ZIoUuqg///kwOeaqix//+Q+ZzDqCb//5BYnACoHf//&#10;kTWb86ga//+TWpzKqCP//5U3nbGnWP//leeeG6W9//+XLZ9ppa3//5r5ouipBP//oBqnGq3G//+j&#10;q6mPsG7//6QgqWGvmv//obynDKwd//+ecKQ4qD3//5uTocSlGP//miageKMk//+anaDqonH//5wj&#10;on+iVP//nPWjn6Gm//+cL6M0oB3//5onoVmeNv//mKqf852M//+YD5+engz//5dxn3CeN///lz6f&#10;c54G//+Xlp9dnYb//5bEnZSbfv//lWibOZk0//+WFptkmZH//5h+neOcD///mZSfa50q//+XFZ1X&#10;mmP//5IDmKGVCf//jsOV0pIE//+P5JeFlBL//5LCmsiYHf//k6qbhJnb//+RppiwmCT//48PlQOV&#10;1///j0uUU5bx//+SF5ZymyL//5TtmMWe6///lw6anaCD//+ZK5zeoMD//5wdoHChjf//npujwqJz&#10;//+e1aRPoWP//52Oomuewv//nLygT5y6//+clZ7Gm/f//5tcnHia5f//mT2Zk5lV//+Y05h8mTT/&#10;/5wcmwGbzf//o96h0qFs//+tcap8p9H//7Igrt+pxP//r9etK6aY//+slas2pGL//6yMrOqmXf//&#10;rDqup6ha//+oSazfprL//6IbqIuiX///nVylAZ61//+cQqRznjL//5x6pKKfFv//mxainp6B//+Z&#10;VJ/cnUf//5lRnvWdW///m1agmJ9I//+d5KNGoer//53Ho1mh7f//miGfnp49//+XT5yem0X//5gS&#10;nYGcDP//mt6g+Z8a//+d5KTwonP//5+Bp0ukOv//n4uniqRW//+e36aZpAH//53KpRujv///nPmk&#10;EaPf//+csaOeo9L//5y+oyyi0///nXWi8KGW//+fzKRSoiD//6L8pw6kov//o+en+KWu//+iFqYs&#10;o6j//6AvpCqgi///npaipp1H//+byqA3mU3//5cxm+WUav//k1mX4JEB//+TwZfEkhH//5fpm22W&#10;fP//mmidX5hw//+YA5nylL3//5ROlMePdP//lJmTz45c//+YVJcgkT///5u2muSUhf//neidrZdK&#10;//+faZ94md3//5+un6ybdv//n4GfUJxn//+g56DHnlb//6NUo9Kgxf//o0qk5qC4//+fiqJDnWT/&#10;/5yBn+KbD///nnOh7J2c//+jyqbmo0L//6ZtqMClrv//o8OlC6Im//+gp6E5nZL//6IBoqedQ///&#10;pT2mi57y//+ku6aenVP//6ELoymZXf//n9ah75ii//+hyaOxmxL//6LQpDeb0v//oXOh7Jkh//+f&#10;1p9alc3//5+8nruUtf//n3ueipUE//+cTpuyk9b//5hDmAmSTP//mAeYN5Qw//+bxZxVmR///582&#10;n9ictv//nsefJpvJ//+cPJxwmLr//5yUnQeYnP//oJyhdJvm//+ko6WVntH//6bGp5uf9f//ptKn&#10;dp+E//+jbKO7nGD//512nT2Xkf//mQqYQZUk//+YPpcTlo7//5lpmCSZLf//mZuYk5l6//+ZWJkX&#10;mIj//5rrm/uZef//nPSflJtO//+dB6Dem3n//5waoECam///nVmgtJuA//+ia6Q7n4v//6f2qBOj&#10;lP//qaSoSaPK//+nKKRsn/z//6TcoMScRv//pouhXJxG//+pzqRInfr//6nnpSCdof//po2jkJu3&#10;//+k6KQOnOD//6ZcpwigtP//pnunM6EE//+lPaRQnVb//6ejpBabvv//r8GpyKAH//+6bbNJqJz/&#10;/79iuGKt4P//usm0sKt6//+y7640pp7//63CqoekUv//q2upE6QQ//+ppKc6oxv//6fTpPqgy///&#10;ptmkJJ6a//+lXaNZnAf//6Ein2eXOf//nXianJK+//+gzJuPlCX//62ypiaeXv//vLC0bauu///B&#10;dLorsLv//7pRtFuq0f//sYesUqJk//+t/KlAnbv//61wqTubJP//qq+m75a9//+lU6HBkSH//6B7&#10;nQ+Ni///na6amYz5//+dVpq8jzn//59HnQGTUv//omagF5dK//+lOaKXmT///6S0oZ6W+P//n0Ob&#10;npA7//+XppNTiHH//5IDjRyDlf//kMOLt4Oc//+SqI3/hvr//5UskUqK7f//mOeV3o/g//+fLpzb&#10;lwP//6b1pTGfWv//rgKsm6ai//+xO7AYqZL//67drdumSv//qZmoSJ+Q//+lmKNXmeP//6U5obSY&#10;Bv//qFSj7ZpX//+rjqdGni3//6r4p8+fxP//pdGkIZ0Y//+fWJ7Ql5j//53oneyU+v//o42jhJhU&#10;//+pAahDm+///6fRpbWaKP//orWeyZUs//+gjpr0kwP//6Svnh+XA///qkOjtp1d//+qo6TGoDb/&#10;/6e1on6gpP//pzOiY6LM//+pdKUrpe3//6pSpvelyv//p3ylVqEL//+kR6NrnFb//6P6pGqboP//&#10;pHamJ5y///+jIqXLnLz//6IwpT2dbf//pYqoP6I1//+rZaz+qHP//6zirN2owP//qT6ngqKr//+m&#10;qqNynRv//6fYo4Obj///qbuk+5v2//+piqVZnEH//6e/pNSch///pVOjpZyH//+iQaFxm17//6Bp&#10;oFGa6///ok6ixJ2S//+mFKZIoRH//6izp4uiQv//qfenJaGL//+o56U+nrT//6RjoQaY5f//nlOb&#10;2ZH3//+am5kGjcz//5qKmYyNfv//m06aWI2z//+ZzJhDiyn//5g9ldeIlf//mh+XE4pI//+dJZm/&#10;jij//50mmYyPh///nEOYp4/x//+fMZvbk8j//6RZoXmZf///pOGiOpp8//+gAJ0rlfr//5sKl8uQ&#10;xP//l+CUR4xO//+U35E0h4b//5LGj2OEhv//lEyReoa+//+Z2pegjh7//59enZuVqP//oJyfC5hb&#10;//+d0pwvlmf//5uzmdyUr///naGbjZZ///+hKp69mSX//6FQnoaX5f//nlebhZOw//+ce5o1kTj/&#10;/50Pm8SR1f//naydXZNI//+cMJxvk0j//5o/moSS6P//mzWbHJTw//+fZp7tmXn//6KUod6cP///&#10;oIyf15lU//+caJvqlIL//5yQnFSUyv//oASf1JlG//+gtqBbm5D//5ylnEuZEf//l4SXopT+//+V&#10;MZYVktv//5SnliORsP//kzqUqI8f//+RRZIXi+b//5DLkQOKhP//kj2Scov8//+S4JORjb///5BU&#10;kXWM+///jNeN94sr//+MsI1vjAj//5FHkWmQzf//l5yW8ZaO//+bDJlRmLf//5p9l5WWTf//mP2V&#10;P5LG//+YeZSlkNf//5aSk2+OnP//kdGPzopD//+MqovKhVX//4kkiOiBEf//h4+HRH4C//+H3Ycj&#10;fSr//4oKiPB/j///jgSMf4Tw//+TKZC6i4H//5h2lK+RZv//nIuXu5WK//+cr5gJlmj//5h6lU+U&#10;Jv//k+ySqpHa//+Su5L6keH//5RIlXCTIP//lgGX85P9//+W/JnXlNj//5a8mm2Vb///ljSaXJYP&#10;//+WZJqelwH//5WpmYmWTf//kxiWNpL3//+QI5IxjoD//48TkBOLqf//kcqSAYz///+VapU1j/L/&#10;/5ZZlgyQ6P//lKCUbY/a//+SLJInjqf//5GQkcyPlP//k02Tu5JC//+ULZSfkqD//5GTkcyOQP//&#10;jXuNcYhk//+MdYxAhrD//4+rj0qKY///lGaT45BE//+XyJdNlP7//5iSmFGXBP//l4iXWpbE//+W&#10;ApWSlWn//5Ssk9qTlv//lDeTNZI4//+Ux5QFkir//5WslYyTev//lr2XYZYh//+YWpmFmej//5oA&#10;mySdQf//miWaj52k//+YpJfPmnv//5bLlKyViP//lkWTTpG3//+XvZSUkOj//5lTlnORwf//mUKW&#10;6pIf//+Yq5b6ki3//5gUlyORz///l96Xp5Go//+YyZkakyr//5p1mwGWKv//m8ucMZj3//+a05rb&#10;mLT//5fOl5GVYv//lvKW+ZP5//+ZTZoxlnz//5sFnPOZef//meGcn5o7//+XrZr0ma///5bcmq2Z&#10;0f//l3eb/JrY//+YHZ0sm8r//5gqnTicRP//l/ucfZyG//+XU5sNm9T//5XrmR+Zuv//lYGYrphT&#10;//+XY5sEmcP//5oTnkmdA///m9qgep/0//+cUaEloV3//5uwoHOg7P//mnSe1J84//+YpJxpnOz/&#10;/5b0mj+bU///lwKaPpvb//+XvJs4nIb//5aEmiSaBv//lG6X2pX1//+TmJa3k67//5Rxl5SURf//&#10;llaZzJaK//+XYpsWl5L//5bQml+WHf//lp2Zw5SD//+X0JqjlJ7//5jDm5KVh///l6Kas5WH//+U&#10;iZfzk/3//5EPlJiRn///j4aSyJCt//+RNpPdktj//5TFltiW3///mG6aWpqj//+b3Z4Ynar//53+&#10;oKafS///nX+gLp6Y//+a3p0inCP//5jZmr6anP//mZ+bo5wm//+b2p52nxr//5wgn0Ofkv//mYGc&#10;wpyG//+Wy5n6mSb//5bEmjmY9P//mDGcfZtC//+X/51MnOL//5Xhm9Ocvv//lIiam5xl//+Vk5ti&#10;nLT//5fQnR6c2///mayeVpyt//+ahJ6unQz//5tMn2CfbP//nJ6g6qNw//+dKaGjplz//50CoXan&#10;dv//nTahgqfB//+dKaFJpt3//5xGoCqkmv//mw6ejqIx//+aIp0goN3//5pRnOShUf//mw+ds6Jh&#10;//+bLJ6Loj7//5qxn2Og6f//mg2gPZ9F//+aMaGNnsL//5vto+Kgcf//nWelZaJJ//+cqaQuodb/&#10;/5pFoQWfNP//l/Gd7ZwS//+XUpzkmmr//5gEndCaWf//l/Oee5ox//+Wl534mcb//5aDnlKbgf//&#10;mJ2gBZ9V//+aXqCWoYr//5punzKgTv//mYudUJ0T//+ZJpyVmpz//5k9nLqZ6P//mJycKJoX//+Y&#10;vpxPnA///5vAn4eg1v//oBukc6YH//+iTadqp+///6Eips6l5P//noGkO6Jt//+dFqJ3oET//54B&#10;ouugSv//n5SkKaD4//+gDKSfoVn//5/JpJiiRv//ntaj36Mg//+dE6ITomr//5uBoByga///miSe&#10;EZ2Z//+YoJu7mp///5gdmmiZcP//mRWa45qV//+bAJzMnQ3//52Cn+Cf4P//ntyiPqEj//+dxqJR&#10;n7L//5swoKycsP//mRGfC5oM//+Ynp6MmOL//5iXnheYOv//mJ6du5hf//+Z1p8HmrP//5vZoYSe&#10;Kf//nRmjN6Ax//+cr6L+n6L//5sqoVGdaP//mWSe1pqf//+XR5tZlx///5QzlqqSff//kS2SaY4j&#10;//+QyJFPjL7//5JBklGNdP//kaSRSIyF//+Pto8miyT//5DhkGCNlf//lLaUXpKc//+XdJdhljn/&#10;/5emmDyXWf//llSX6JcZ//+UpZcqliT//5KBlVeT5f//j02RpI/i//+MZY29i9n//4wAjEmKKv//&#10;jTeMiona//+OYoy2iSr//4+2jRGIqv//kaeOXYlz//+UApCzi5f//5Zjk6qOUf//mLWWt5Da//+a&#10;p5kKko7//5oomHaRwP//ltaUvo5m//+SwZAcinn//4+5jHOHof//jsWK34bR//+Py4taiB7//5Jk&#10;jXiLEv//lbOQT46R//+YOpKXkLv//5nclIaRXP//m2eXA5F0//+dNJnykcr//58MnEmSYP//oVWd&#10;9ZON//+kKZ+NlXT//6Y1oM2XIf//pbqgnZca//+i1Z7QlRv//6DhngWTx///oxig85YD//+n+aX3&#10;mqP//6qPp/+c7P//p5yj6pmF//+h9Z0Jktn//6AFmlKPS///o/WeX5H6//+oIaNtlpj//6WdofWW&#10;fv//nw2b3JK9//+b4ZhVkR///5y0mEiSHv//nj2YzpN5//+g9pqSlm7//6eroJ2dxv//sTyqW6gM&#10;//+4RbKQr2f//7jStI+vuP//tFGwnKpL//+vxat+pGv//7C9q52kD///uW+0YKwK///Dlb+mtlf/&#10;/8VfwqK4tf//vM+6W7Bn//+xxq6lpTX//6tspw6ebP//qSSjwJw1//+nQKGGm1v//6WyoAWbW///&#10;pTWfNZt8//+lo57OmvT//6cwn5iavP//qeeiEZwr//+rWKNenR7//6r1ojub8///rZ2jhZw7//+3&#10;l6whobP//8QGuAypEf//x0676qk4//++FrPuoFL//7IwqVeXov//qoqilpQV//+lLJ2ikiT//6DI&#10;maSQYf//n4KY7pDr//+ho5u0k+3//6PLnkqWAP//oqWdR5RU//+fCZmxkH7//5wSlvqON///m8CX&#10;B49d//+dS5ifkkT//58HmeuUXP//oHWay5US//+hWZtklNH//6Gjm52UF///oaObb5NZ//+iZpvW&#10;k6j//6PEnPKUwv//pMGeE5Vj//+kWZ5LlHf//6Eum9eQ2P//nAqW+Iur//+YqZM/iKz//5jBkrSJ&#10;N///mgyTfYrz//+ZZpKwiwL//5exkTeKi///l+6R0IwR//+aeJRwjr///51ElvaQEf//nkOXkI7e&#10;//+b5pT4izT//5aij5KGTv//kj+KvYNJ//+R4omAhAr//5PjiqeGZf//lMaLO4cJ//+TX4oLhSj/&#10;/5HXiNSDHP//kmmJzYN3//+TSouIhOD//5Iui/eFSv//j3KLHoSs//+MY4mfg5n//4ppiFCC5///&#10;iUOG04JI//+HuoRPgID//4ZwgdV+Ev//h4aBtH0H//+LRoRDfkX//4+Hh32AvP//kjiJoYM6//+S&#10;topphSj//5IXivKGrP//k0GNpYls//+WbZIHjLb//5kmlVKOKf//mj6Wm41e//+ZfJYlivr//5hA&#10;lWaI3///l8SVM4hx//+XopTEiTP//5f0lDaK2v//mK6TxIyW//+YtZKyjK///5dTkK6KX///lRqO&#10;gIbN//+TPI04hCD//5LsjaeEQv//lLOP94er//+WZpIOi2///5VZkW2L////k9yQjIt6//+VWZKt&#10;jY3//5iDljyQ8v//mYGXTJGh//+Xk5VVjwb//5YllA+M8///l7uV744///+aKJhzkK///5p+mGaR&#10;HP//mb2Wv4/8//+aQpYwj1f//5wml1WPhP//nhWZLpAf//+eZpoLkFD//5stl6SODP//k9uRAofT&#10;//+K2IgmfvD//4NHf+N2Ff//f6B6sHA///+BSHqFb/b//4apfqp0sP//jDqELns6//+PpohigH//&#10;/5BIibqCyP//kDCJvYOO//+Q7Yp+hJ3//5Ebi2eFHf//j9uLoISD//+ONotjg5n//43ri6CDrP//&#10;kEyNooXQ//+UopFEiY///5jClN6NQv//mxeXB4/L//+cwZiBkjf//5+jms2Vyv//ou2dOJji//+k&#10;VJ4emSj//6ObndCXK///oiOddJUV//+gLZyik0v//517mtWRtf//m0+ZgJHO//+alpmqk/z//5pE&#10;mheV5v//mU2ZZpWH//+X85e+k6r//5cDlhaSO///lxSVXZIf//+W75S8kaX//5Wak2SPkP//lNSS&#10;4Y3t//+VT5OLjdz//5WFk7GOBv//lJmSgI14//+Sl5A3i9T//5E/js+KXP//kW+PZ4no//+RgJB3&#10;iVL//5DUkMyIIf//j/6QQ4ak//+QR4/9hfH//5NJkieIDv//mK2XBI1e//+d/pw7k7f//6B1ns2X&#10;zv//nsqdR5d6//+aeJkxk93//5ZSlWyP/f//lIiUCo44//+Vd5UTjrH//5edls+Pnf//md6YMJAO&#10;//+cbpnikOv//56Em52SRP//nlqcF5MG//+cHJtck3n//5mWmnmUnv//l8eZb5Yd//+Wx5ehls7/&#10;/5Tdk2iUlf//kFOMHY6B//+LQoU9h/f//4mrg4GFof//jaeIxIlI//+Uq5GHj7D//5islpuScv//&#10;l8qVfY/y//+VZpHLi/j//5Orjo2JCf//k7mNlIgS//+XnZEaisH//567mHKQjP//pFmeeJUO//+l&#10;AJ81lPn//6KSnGiSMv//oLGaKpDO//+f45mgkeb//55umRWTYf//nHaX6JO0//+bDpafkrT//5lG&#10;lIeQBP//louR3Yys//+VFJEyi1n//5Yvk5mMz///mHuXCo8a//+ZAZfcj3b//5aBlKONF///k0uQ&#10;PIpC//+Sto7Wiev//5UKkS6MGf//l2SUD44q//+XVpRQjjT//5Uzkc+MaP//kfCN3YkB//+OAYmn&#10;g/T//4pPhml+wf//iAmE6XuG//+GZ4POefr//4OQgQx4Bf//f/59UXWu//9+U3uFdSL//3+ufM53&#10;Hf//gnR/l3nn//+FvYLdfLD//4nJhpJ/4f//jcGJioKE//+QSIqqg2v//5DfihKCfP//j7uIh4Bc&#10;//+ODoc7fkj//408hxN9Xf//jaqH/H3y//+OsYkMf2j//49/iY+A4///j/eJmoIV//+RdoquhFL/&#10;/5SSjYKILP//loiPkIqP//+VR47qiOD//5LbjVyFIP//ke6M/IJS//+SdY1PgS///5K3jNWA3v//&#10;kU6KqYB+//+PC4e1gEn//4zghL9/uv//itOB4n3n//+KUIEAfJz//4wXgyR9Xf//jl2GQn7J//+P&#10;gog+fx7//48tiGN98f//jjWHNXwF//+O2Ibke53//5F7iCp9XP//lB+JnX93//+Vcop0gJH//5VG&#10;in+ARP//kweI4n4F//+P9oaLez7//45DhbJ6Uv//jYqGInsW//+MWoZ6fBn//4tihv99eP//i4qI&#10;EH8q//+MAYiCf8H//4v9h79+zf//i86Gl32///+Me4ZufmD//43WhyiAMv//jlOHGYC9//+Ni4X6&#10;fwf//4yChPl8TP//i6KEnHnC//+J+oOUdyz//4gTgeJ1Vv//iEeBiXYl//+KMYJneJv//4sogo15&#10;1v//iq2CFnl5//+JyIH4eMP//4jhgfB4Mf//iBuBfXe3//+IRIFPd9D//4kngaB4Bf//iaOBpHc8&#10;//+JOIEedZT//4iXgMJ0iv//iH2Ba3Ut//+JG4Mpd0n//4n6hRt5mf//imCGDnrq//+KmoY3e3r/&#10;/4qwhh17cv//idKFQHoS//+Ic4Pmd8v//4eOgpV1vv//h52BqXR+//+I3IHjdH7//4rMg1F1jP//&#10;jJ2FOHc4//+NKYYFeJb//4xHhSt5Zf//ixmD8nou//+J/4MVeqP//4lMgt96r///iX+De3rn//+K&#10;a4SEe1r//4tehW17ev//i3OFjHp+//+KloSzeG7//4oag+92jP//ikmDoHVm//+JeYJhc+P//4dW&#10;f+Nx+v//hZh9pHEV//+Fhny/ccz//4dFfXhz0///iYJ++HYR//+K2IBRd5///4tsgcZ43P//i4mD&#10;OHnC//+LvIR9elr//4ylhcB7Ev//jdGGzXv1//+OVYdhfRb//46EiBl+8///jw6JW4Fe//+QE4r+&#10;g1X//5GKjN6Elf//kZuNRoQO//+OroqVgST//4svhxl+iv//ipyGRH9V//+NwYkUg4r//5FvjHGH&#10;Vv//kkeNCIdw//+RcovwhY3//5Ewi5aEkv//kN+Li4P///+PsYrPgrX//45yiaGBP///jjKIlYCx&#10;//+PGYfvgXn//5BFh4eDAv//kJOHAYP8//+PdoYTg1n//40WhIaA9///id+CRn2Y//+GxYABes//&#10;/4TRfq55w///hO9/H3qY//+G24DCe/7//4lxgll8jP//i+iDsHxZ//+N+YVqfHD//49Nh699YP//&#10;j2KJb365//+N3Ilgf4///4tih51/sv//iSiFW39d//+IHYPbfp///4e1gt58qP//hvSBg3lZ//+G&#10;1oDudxD//4jhgrN4Ef//i9yFnnsa//+NOIb5fRL//4uRhTV8Lf//iRWCeXpT//+IV4GEegv//4kD&#10;gkd7G///idODpHx0//+KhoU/fiH//4tjhueAbP//jEOIE4KU//+L6YdLgnX//4qrhPqADP//iv6D&#10;5H45//+N0oV8frn//5E9iIiAlv//kn2Ki4Hc//+Raorwgnz//5AaiyKDxv//j5mL3YXc//+O6Ywd&#10;h17//43bi6GIP///jaaLg4nh//+PJ4zHjNz//5IHj1OP8P//lQKR65EI//+XypQfkDL//5qCld+P&#10;Av//nBKWLo33//+dUZY8jin//583l3+Prv//oRKZcpEY//+iOZtPkj3//6DimxKSTv//mzGWiY8z&#10;//+TM48wiSb//4zViIGCrv//iY6EJH24//+IioIJe1///4lbgnt8iP//iquETX9d//+K8IWIgOv/&#10;/4s8hqiBff//jFGH34IK//+NPYg4ggb//40gh4SA5///jEKG0n82//+Lw4d2fkz//40iijB/Pf//&#10;j16NB4CV//+Qs43egLj//5DajMp/8///j8+KgX6C//+N1YecfCz//4tzhKB42///iH2BJnRp//+F&#10;wX3gcD7//4TzfIFueP//hb180W7P//+GbH1Pb4X//4cQfhtwpf//iLuAOHM7//+JzoHidXf//4eh&#10;gJd0tP//g9p+FXKx//+CW34Icxr//4QEgKF2Kv//hsuDf3l6//+IqoTWezP//4jEhHh7A///h0WC&#10;73kx//+EQIASdaH//4EafPFxhP//fvV6kW4i//98Vndraob//3h8cr1mtv//dhNvemXr//93cnBy&#10;al///3uidRRxyv//gMF7QHiZ//+GUoH4fdj//4uZh/GB2f//jraLJYQD//+PjouAhGH//45oiZGC&#10;0P//i72GU3+j//+JUIO7fLT//4fdgk56p///h1iBqnlV//+H2YH7eR3//4iNgr150v//iWaEA3ua&#10;//+KNoVgfc///4oghZF+sv//icWE1X5F//+KmIShfg7//43dhrF/8P//ki6KRoL2//+UBIwrg7f/&#10;/5LQi4KBqv//kLuJ+n9Y//+PCoiifkD//41xh0p9zv//iqKEy3wx//+GcoEMeSn//4NIfmV3Tv//&#10;g2d+7XjI//+F9YGcfHH//4mPhR+Auf//jVqJAYT0//+QHIw6h9j//5DOjYuIHv//j+aNAIY1//+O&#10;C4tmg53//4uyiciCCv//igOJXIMC//+JaIoDhfb//4iqieiILv//h9KI2Ije//+IwYkAikj//4vL&#10;iwaNXf//kHOOkpGR//+W0pPIlmz//51hmX+agf//ojKeFJz1//+lvaIHn1T//6hHpV+iJf//qSCn&#10;P6RT//+oV6eJpUn//6Y1piOktf//osyi26I5//+emJ53nqL//5rOmrib1///mR2ZVZtq//+Z/Zpq&#10;nNL//5uBm9idef//m/ucOZyT//+ai5r4mr3//5cBl8WYIP//ksqTeJUU//+Pyo+lkp3//4+kjkmS&#10;of//ktaQt5Zt//+XH5VOm+///5oCmXSgG///mkGbQKEQ//+Y3pstn9v//5khnGCgVf//nEWgJ6Qf&#10;//+gKaRPqLD//6LFpqyrPf//o3Gmk6rw//+jDqU9qYj//6KOpD+pA///ohykMqm0//+hgqTGqr3/&#10;/6DLpYartf//oSym6a3u//+hvaezsJb//6Dappux2///n+Klx7LX//+fBqXas6n//50JpSmzB///&#10;mjujb7FH//+XlqF8r03//5YnoJeuIP//lgyhL64U//+W2KK9rxT//5h+pLOxWf//mlmmB7Pw//+b&#10;baX0tUL//5tTpPi0sP//mGqiH7D6//+Q0JtaqPn//4WokOaeKf//ehSFGpMP//9w0nqZiT3//2uK&#10;c4SCC///ayxxcH95//9veXRsgnb//3R7eGqGx///dsp5x4gX//92qXiMhl///3TmdXCC7///dERz&#10;c4Dr//94enbUhEP//4QrgxqQbv//ljuXuqVD//+l56uEugX//6wptcfF+P//qty27Mj7//+mJrL5&#10;xnb//6HNrpLCv///n0ur/sBn//+d5KrVv3n//5x5qe2/Hf//mcuoCb4P//+Wj6WZvJ3//5RAo927&#10;0f//krqijrtt//+RY6FCu5L//5BvoF+9SP//kWWhqcIb//+WVadqyzT//548sJzWF///pFO4I90W&#10;//+mZrtU3ov//6Y3u9Ldmv//pUG7JNxu//+lrbt03Rj//6givWXf/P//qpm+/eLt//+r6r+U5M3/&#10;/6vVv3XlXf//qkS+lOSF//+oer3G453//6eIvZXkEP//p3+94+Xz//+nn74J55z//6e7vdnnjv//&#10;qOK+J+af//+qpr5K5Xr//6tCvOfjsf//qlC6xOHA//+ogLlP4Hj//6azuQPgIv//pam5pOCv//+l&#10;k7r+4gf//6XlvKbje///piq9+uRj//+mM75f5LH//6Zvvlnlev//pp++U+bj//+lnr2E51f//6Oo&#10;u+7mnf//on27HeZ8//+ic7uU5zX//6NPvVXoW///pLu/6Oms//+lysHv6hr//6YUwp/o7///pRjB&#10;Z+WX//+jrr854cX//6R/vtLhKv//pwS/r+MS//+o/7/+4/z//6pMwCzjPv//qb2/POAw//+nSbzC&#10;27b//6T0um/Yo///o+S5cthe//+k+Lr621///6c1vhnf0P//qErAIOJ3//+nwcAb4mb//6XDvgXf&#10;8///o1q7MtzN//+h97lt2uH//6GUuNfaMf//ogG5KNp8//+jEbof3Bn//6UNvDrfvP//p+W/rOUn&#10;//+qGsK+6cb//6qYw8rrHf//qNLBy+f3//+k9L0Q4b3//6HGuRrdhP//oUa4b97+//+jYbsN5Tz/&#10;/6ZAvtHru///py7Al+2i//+lZr9L6gf//6JFvCvj6f//n/q5WN+Y//+hN7m34Pn//6Rvu7jmB///&#10;peW7rulU//+lcbnk6RT//6ReuEjmiP//o7i4O+Qz//+kxLqh5I///6XfvQvl5f//pLG8huTp//+i&#10;0brB4rP//6LXuqLiTP//o1S6uOLz//+iwrmW423//6ITuIPkIv//oMi3J+Nh//+ffrWy4P7//58v&#10;tGveNf//n0iytduh//+g3LK+27r//6e1w6PqTv//phfCAuf6//+jv78I5IL//6J6vN/iIP//otm8&#10;RuFs//+jqLwR4Nn//6QWu6Dfcv//pOq8S969//+l3L5i36j//6XGwJvhk///pLvCCeOn//+j8cLQ&#10;5ar//6SKw/Pn/P//pWHEyenU//+kjsOw6Zb//6OjwjvoJf//pAvByuZb//+kxcFU5AP//6VrwK7i&#10;M///pVy/bOGp//+lu77q48z//6c+v/joR///p8zAfOuS//+miL+n68v//6Rqvlnp5v//oum9s+gL&#10;//+jD75w59b//6SYwE7oyf//pkHCQ+mU//+mCMJJ6QD//6PNwFznhP//oWK+c+Zh//+fyL1Q5YT/&#10;/5/LvVnlb///obW+hObE//+kE7+J6Kr//6VTv5HqAv//pVe/Mupi//+jcr246ED//6DOu7XkRv//&#10;n3m63uDq//+feLtD3xT//6AmvH3e0f//oJS9it8q//+gHL1g3zL//6BDvVHgGP//oXC9+uIb//+i&#10;Eb4b44r//6HevcPj+P//ogu+P+S2//+jN7/t5nn//6QlwSjnw///pBbBBOfU//+j9sCo58D//6S+&#10;wS3oiP//pYfBpejs//+lS8FE55r//6QhwIXlR///o5XBDuTJ//+jqcKK5mX//6Ozw8npE///pJjF&#10;f+yE//+lnMbT7vn//6WbxnTulP//pJLEgOuz//+kIsMp6V///6XZxJ3qVf//p+PG4Oww//+nnsZW&#10;61b//6Yqw3XoS///pcjA4eWt//+nGsAR5K7//6f9v1bjgv//p5++COGY//+nH7114LP//6dCvmrh&#10;8///p+HAOORD//+obcGa5Xf//6kCwprk+f//qb3DuONn//+q2sVG4cb//6rkxUfe3P//p7nBDNhV&#10;//+h+7lmzxL//5t0sMnFZP//lS+onryG//+PVKDMtB7//4jOl+mqSP//gaWOJZ7n//98tYcSlZn/&#10;/3yMhdSR3f//gGqJdZMq//+FhI5nlmf//4n7kjqZp///jgGVUJ2O//+TY5o/pHz//5pIoaGuOP//&#10;n9CoVLZR//+guKp0uDz//51kqES02P//md2mErHN//+ZEabgsrH//5t9qqu3AP//n4yvLLt2//+h&#10;n7CGu3z//6BZrey2i///nYap/LBR//+aoqaAq6b//5iPpBypev//l/+jM6mc//+YQqMZqmH//5jM&#10;o3+q6P//mS2kAqtH//+YWqN5qy///5aWog+rFP//lLygZasa//+TGJ5mql///5KcnOCpTf//lD2d&#10;MKk9//+Wv57Dqaz//5jdoKGp4P//mxSi7qqc//+d+6WrrGD//6ESqCquW///o2Wp4K+E//+jcamy&#10;ro7//5/8pmCqf///mqGhJqTj//+V7JxSn+j//5RAmmSdkf//lkicRp5b//+aXaBWoLz//52go5mi&#10;Tf//nhuj6aGd//+cEqGAnzv//5o7n3ud6P//mcCfTZ6B//+Zep+4n1v//5jCn5qfUv//l6eelp4g&#10;//+Vepv1myT//5NwmUGYJP//k+mZTpg4//+V2ZtCmmf//5ZRnB2bOP//lBmacZjT//+QD5b6lDv/&#10;/43HlTGRov//j8+XlpQB//+TxpugmLv//5X0nXObi///lMWbd5qc//+SBJe2mDX//5HUlpKY////&#10;lSCZKp3m//+Y35x9ouj//5qHngqkYv//mtCepaMX//+b76B5oj3//53eoyOih///nsikLKH2//+d&#10;0KJYn2j//5ySn52cuv//nJyeQJwi//+cWp06nG7//5tFm9+cuv//m1Cbs53s//+doZ1qn9r//6KW&#10;oVSiUP//qRqm0aUd//+taKrcpon//61kq62l+f//q5+rgqWw//+q86yspyz//6mnrR+nu///pfKq&#10;9aWI//+hS6eSojz//53zpTagKv//nQGlCqCR//+cyqU/odP//5tIo4ihkP//mcqhS6CY//+Z3qCG&#10;oGj//5s4oXyhQ///nSCjkqL9//+ddaQ+o1n//5s7oiOg+f//mTegD554//+Y7Z+8nZn//5mXoJGe&#10;Av//msCiB59o//+bh6MmoNX//5xhpESic///nZalk6RX//+draWipQj//5ykpImkTv//m3ejNaK9&#10;//+amaG/oIj//5pgoF6ed///nCKgyZ7G//+gHaPTojP//6L1pluk8f//onml0aPO//+gVqOeoBP/&#10;/535oWmb0///m3uffpgS//+YBpzAlFn//5RGmUiRGf//ky+X9JCp//+WA5pGk7f//5i1nDiWEv//&#10;lxCZXJO3//+TrJRwj5r//5Qak6mPZv//mAeXQZLF//+blptAlhL//52kndeYWP//nq2e+Zoq//+f&#10;M58pm93//5+lnzKdYf//oGef4Z6v//+hfKGLn+D//6E7om+f3///nnCg3Z3a//+cB58enFH//525&#10;oMCeXf//ouylYKMf//+meaf/pYj//6TBpWSib///oUSheZ2Z//+hjqIHnIj//6TrphCeoP//pkWo&#10;Ap9Q//+kVqZinb///6M5pUmdnv//pICmRZ9X//+kxqXtntT//6KDosmavP//oG6f1Zau//+gu5+B&#10;lcr//6GpoC2W////n6yeRJau//+bTZo9lKX//5lJmNKUrP//m4mbt5f+//+fWZ/Pm7j//6B2oMKc&#10;Nv//ni6eLJll//+cq5yVl2L//57XntOYsP//orCizJt8//+llaXoncz//6Z0pvOe2///pEGknJ2i&#10;//+gL5/9m0T//54EnQebLv//n6md4Z6V//+jwqGRo2L//6ampPSmFv//piKmBKU9//+jqqWforn/&#10;/6FxpTegpP//oHalYZ/V//+gWaWTn9X//6EupcKgdP//pGind6Ks//+otqnVpSz//6qCqa2kzv//&#10;qA6lY6BW//+kuaBTm0H//6Van4eaH///qKKiIZu0//+o2qLemy///6UNoM+Ypf//o1KhUpng//+l&#10;y6WJn0P//6d1p4Gh7P//pkmlBJ9G//+l26JTm9X//6kwo62cIf//r8GpfaDz//+z4K4mpVT//7G0&#10;rVqlOP//rDSpoKK1//+nhaaLoNr//6UMpLugE///o2SisZ56//+hgaAomz3//6A7nt2YMP//nume&#10;DZW5//+b5JsNkor//5kclsyPb///m2CWN4/k//+nIJ8hmIP//7hjr2GnPf//wrC61bEF//++1bjm&#10;rin//7MgrpGjVv//qXClfZl0//+k/KEvk67//6JqnpePyf//n2WbnYyi//+cwplzi3H//5szmOKM&#10;iv//mpiZYI8B//+bHZqBkgb//52wnQmVif//ogOhFZkU//+kXKNKmen//6GIoFGWG///mwKZVY+k&#10;//+VyJM9ivf//5WZkjuLPP//mRmVZo7w//+ceZkBknn//57mm/iVT///og2fepkR//+nJ6RtnqT/&#10;/63gqrilWP//syevyqnQ//+yy6/UqB7//60RqqGg/f//plSjxJk1//+jpKAVldD//6b0oj+Yyf//&#10;rDmnG56J//+tY6kcoW7//6iQpgue9f//oWagtJla//+fNJ+hlxv//6RTpNCbCP//qWSo7Z7K//+n&#10;eqVinBD//6E8nXGVZ///nlqZSJHt//+iJpx+lQD//6eNoeeacv//qC2is5zC//+meaDKndP//6g7&#10;ogSh5v//rLymV6cN//+vNKl5qGf//603qPWkm///qYenNZ+7//+nYacvnaj//6Whp2qdDv//otKl&#10;/pvi//+hw6VmnHT//6X3qRyhm///rPqu2KhK//+vua/eqX3//6y9q0Kkfv//qYSmzp9j//+o8qVi&#10;nTX//6kwpSOcaf//qKWkoZwD//+nvKQ4nJH//6Y5o1+dJf//o32hUZxM//+h1KB/m+b//6RUo72e&#10;zv//qLyoAqJ///+rXqk5o3r//6vlp9qiMv//qb+kpJ7B//+kn5/jmNf//564m0CSXP//m7WZnI7o&#10;//+dJZv6j+3//5+Qnp+Rdv//njScz47B//+bSpkmisv//5w0mX2L5P//n4ScbpCB//+fwpxQkjb/&#10;/54pmluRbP//oJicspQC//+nMqOjmrT//6qrp6ae7v//pxSkZJyX//+gop3Vlrz//5vDmHeQz///&#10;mE+Ue4tD//+WBZINh43//5aNkuGIef//mkWXH44i//+eFptZlED//56pnBKWbv//nGyZz5TR//+b&#10;qpkalB///56WnBiWyv//ofSfPJlh//+hvZ6Gl/r//59ym/+Uq///nqubqZOG//+fA5zclDb//53u&#10;nHmT+///m0WZ65JE//+ZVpeykPb//5pXmHOSHv//neKcC5We//+gO56ml8r//542nPaVbv//mw2a&#10;MZIJ//+bzZtSkxv//57JnmiXNv//nxGeapk2//+bf5qcl4v//5e3lyiVTf//lp6W55T4//+WEpc8&#10;lHL//5PnlW2RsP//kY+S1Y5x//+Q55HUjRv//5GIkpaOB///kMiSbI64//+NuI/HjXn//4ryjLSL&#10;zv//i2aMMowl//+P6Y+Lj6b//5XFlFCUKv//mUCW05Yr//+Z05aalQ///5lyleqTFf//mRSV4JHZ&#10;//+WyZRuj6z//5JOkPiLu///jtqOZIg0//+NRI1PhYL//4xijH+C7v//jEiMOIGi//+OTo34g77/&#10;/5NAkl6J0f//mT6XQ5EV//+dXJnmlfT//56NmgGXo///nGSX+5aU//+XvpS7k/b//5QLktSSc///&#10;k+GT/ZOW//+V6pa6lbT//5dmmMOWx///l/6Z/pdS//+X8JqUl7v//5fpmwWYPv//mBybeZiW//+W&#10;vJoWlrr//5Oblq6Sev//kMiTcY5K//+P/JJHjIj//5JclFWOzf//lW6W75I7//+VpZZkkn3//5O0&#10;k6GQMv//kkWRvo6x//+S05J3j97//5SGlJySGP//k/+UQJD6//+Pko+tiw7//4quirqFMP//icKJ&#10;5oSa//+MiIygiJT//4+6j3eM2///kb2RHY90//+SyZH5kKb//5Nokm+RJP//k6OSV5Dz//+TAJFZ&#10;j5f//5H4kDaNsf//kXCQFoy0//+Rq5EejWr//5Mmk2aQcf//lfSWiJVi//+Ywpjumhr//5mcmMub&#10;vf//mCuWRZlw//+VvpMclMj//5RTkYmQuP//lPaSiY9t//+WIpRIj+///5Y+lPqQX///lg6Vb5DC&#10;//+V4pXqkLf//5XQlk2Qe///lqCXO5GQ//+YG5iIlCb//5llmYCW8///mQGYzZeg//+XLZbqld3/&#10;/5dtl6KVqf//mjqbT5hW//+bp52ampj//5ognJyavf//l8majJo4//+XOJpTmu///5iMnCOcvv//&#10;mb2dqJ3E//+ZvZ2bnWj//5jMnEKcKv//lxaaEZoN//+VGpfWl2P//5RPlyaVxf//lVCYfJZe//+X&#10;AZp8mIX//5kSnLyb4f//m5WfXZ/a//+dEKDXoi3//5xOn+ihV///mZyc3J4j//+XNZonm4j//5cq&#10;mhabnP//l+GbAJve//+WipncmP7//5ShmBCVMv//lJCYQJRF//+WRZpwlmX//5fmnI+Yt///l9uc&#10;hZhS//+WeJp6lTX//5XymP6SVv//lsuZEJFp//+XeJl7kdL//5bgmSCSa///lM2XVZHu//+SIpSq&#10;kGD//5Dzkw+P3v//kmGT05IV//+VSpY/lef//5eqmLGY2f//mVWbFZqp//+an51NnDD//5qmncOc&#10;uv//mXOcNZwI//+ZD5sYm+H//5qSnEidk///nKeexJ/t//+cnZ9nn+r//5mpnL+cW///loOZhZgn&#10;//+WZJmPl2b//5itnJiaP///mbyemp0q//+X5J1SnZb//5WTmwmcuP//lgObSJ0N//+ZD54Dnq//&#10;/5vroHGf4///nI+gmJ/T//+bw5+Hn9r//5sBns2hFv//msaepKMn//+bXJ8ppXT//5x4oCynKP//&#10;nKagZKao//+bRJ8go8n//5lXnTOghv//mC+brp7a//+YXptLnzL//5lUm+agSP//mgGc9aCZ//+a&#10;TZ5eoA7//5rBoDafj///m+2ifaAA//+ds6TQoXP//55CpWKiDf//nG6jMKBe//+Zm5/mnWv//5eO&#10;nZKa1P//lyWdXpms//+XrJ6bmbL//5dKnzWZiv//ld+ejpli//+Vz56dm0L//5egn7qer///mVKg&#10;CKCV//+ZwZ8Bn5n//5kLnYec1f//mBycqJqV//+XhJyBmjH//5cZnDGbLv//mGGdCp38//+dAKEb&#10;oyb//6K3po6oAf//pOWozaiD//+ioqajpOL//564origi///nGSgaJ5+//+c0aEQny7//54yot6g&#10;jv//nsij3aF5//+eq6Pvopr//53yox+jtf//nRuh9aQY//+cnqD0o1D//5ufnzygov//mhCcz50N&#10;//+Z4ZvIm5X//5vQnS+dVf//nnSf1qB1//+gpaKXozD//6EmpAWj2///n6KjjaHj//+dWqJInqH/&#10;/5xIohyce///nPOjVpyI//+cyKMpnH7//5rtoOebg///mnqgLpx///+cs6J6oC3//57fpOajNv//&#10;niykaKKK//+bLaFTntP//5fcnVeaK///lWSZf5Xn//+T/5ZfkqD//5P4lOWRE///ljSWI5I3//+Z&#10;Bpg+lE///5iRl1yT0///lguU15I4//+V45UKk4T//5fnl4OWx///mP6ZPJjj//+XxZkamPH//5UT&#10;l8WXsf//kumWpZZz//+R75XplWn//5Ask5iSvP//jP+Pao5E//+K9YxTirH//4rti02I1v//i9uL&#10;VYez//+NLIvthyr//46ejP+Hg///kHqO3Ykt//+TKJHDjA7//5ZYlSSPUP//mQyX1JHZ//+ZCZeo&#10;kdL//5YflHiPN///ktKQvYxE//+RbI6rivH//5Jyju6L3P//lJ2QgY4H//+XHpKQkLT//5m4lLmT&#10;UP//m6eWQpSo//+cnpculE///5x2l42SgP//m3SXTo/5//+asJbVjgX//5urlzeOCf//niyYlI/S&#10;//+gEJm0kZL//6ATmhGSOv//nsyaFJHY//+eH5rckYH//5/ynZaSy///oyegxJTo//+kqqFblT3/&#10;/6KxnfCSHf//nnaYVYyn//+b+ZUmiPj//52uly2KOf//n/ianI2z//+dVplQjej//5eWlFKLWf//&#10;lSiR4Ysc//+XJ5Nwjh///5qJli+R////nomZTJZW//+kL531nCL//6rxpB2ivP//sPiqaqhH//+0&#10;TK6Zqu7//7Ovrl6pPP//sHyqmqSU//+xL6pno8D//7xQtZGuLP//y/7GhL5o///SEs4fxZ7//8ic&#10;xUe8r///t/u0J6vW//+saqdon5f//6lWo3ScUv//qdGkDJ3P//+qVqVeoCz//6mCpPigp///p56i&#10;nJ63//+mmKCnnKL//6huoZmdKP//q4ajsJ7E//+s0qORnen//64cozCb2P//tEOn5p1V//+9irCn&#10;og///8CFtFWi2P//uXeu0J0l//+waadPl8j//6tYo0GWn///p86gVJYK//+jhJzEk/j//6DOmveS&#10;4P//oZ+cn5R6//+jbp7slk///6H/nZWUj///nL2YNY9k//+Xe5L0iyP//5WPkUeK////liKSGI0/&#10;//+XMpMLjuL//5iXlASPr///miWU/5An//+ao5Toj4z//5mBkxqNV///mMyRyYua//+aYJMpjGP/&#10;/52tltyPCP//n/yZ3ZCT//+eWZisjgX//5mDk7KIkv//liCPzoUu//+XIpBbhqv//5oWkxWKYv//&#10;mkKTRYu6//+YK5FSizz//5eakP6MKv//mWeTD45q//+cYpZMkE3//553mKeQk///nRyXkI4l//+Y&#10;BZJqiYD//5MhjOWF8v//klWLGoZA//+UMowtiFn//5TGjHGITf//kt+KeIVG//+Q/4hpgiz//5FL&#10;iKGB0P//kbuJk4KT//+QBYkkgkP//4z5h6WBHf//iWqFSX9K//+GaIK+fW3//4SZgKZ8Av//g5F+&#10;7Hqk//+DYH3LeT7//4VBfpN5Gf//iY6BvXsf//+OcoXHfnv//5GwiN+Buf//knCKYoQG//+R24tU&#10;hbb//5LLjfOIb///lP+Re4sf//+WCZMyi07//5WfkviJO///lPCSZIbm//+VI5K0hiH//5Xbk1uG&#10;3///lgiTAIf///+V6pHziWD//5YDkP6K2///lg6QP4ua//+VvI+9ivT//5Uoj7CJVf//lEmPtIeG&#10;//+Tqo/Ghwj//5SYkNuJXP//lcmRxIyE//+VEpDEjUL//5SFkDqNO///luuS64+J//+aTZaVkoD/&#10;/5sOl2uSnP//mV2Vv5BD//+YpJUzjw3//5qjl2yQk///nMeZfZIo//+cupjqkZP//5wcl4SQYv//&#10;nMeXlpAY//+eC5jNkAr//567mhKPvP//ne2aSI8P//+aD5eCjGb//5KgkOOGS///ilKIsn48//+E&#10;KoGXdtb//4ILfXNyj///hJ59r3NR//+JtYE8eAn//45Whct90v//kUSJs4KP//+SBItuhN3//5JA&#10;jCKGDP//k56N14f5//+UfY+QiVL//5M5j7OIjP//kPuOv4ag//+QM46Rhdv//5IAkEeHZf//lUCT&#10;L4pb//+YCZW2jRr//5mblxuO8///mzKYHJD2//+eIJm8k/X//6Fdm1OWeP//oteb2Jan//+iEJt/&#10;lO///6BRmzaTLP//nkaapJHw//+b5JkfkQr//5qCmBiR0v//msWYnZR///+bbJmilqH//5t5mg2W&#10;kP//mr+ZbZTc//+Z7ZhQk33//5ozmBqT6P//miaXxZPy//+YFJXPkWr//5XXk+iOWP//lT2Tdoz+&#10;//+VjJOLjMH//5Tykm+Lu///kjmPU4ia//+PY4yRhWT//47PjMCEnf//j5SOyYWF//+QTpCmhmz/&#10;/5BckR2GR///kEeQn4V9//+R55Fvhmz//5XqlLKKav//mnCYoI+9//+ccpokktb//5pkl8CRjP//&#10;lc2TGY1N//+Rdo76iVb//4+AjU6H5///kGmONoj3//+SwZAtipr//5URke6Lhf//lwyTmoxD//+Y&#10;J5TejQz//5eClQONcP//lfyU1o5b//+VjZXVkUf//5Zyl5eVW///l8KYk5hn//+XxZcEmDH//5UQ&#10;kj2UBP//kJKMKI4B//+M/4g0iZH//43EibWJ9///k4CQqo8q//+ZxZfPlFb//5yKmpCVg///m6OY&#10;1JLr//+Yq5Sxjnv//5cjkhKLff//mZuTz4xO//+eOZgaj1r//6C+moeQtv//oCmZv49g//+fd5iw&#10;jjf//6AGmQCPGv//n7+ZE5C9//+d25gtkfT//5xml7mTAP//nCSX4pMm//+a85aIkLD//5hWk9GM&#10;0///l4+Tf4uw//+Z1JbDjlf//5xumniRwP//m+GaapI6//+X/5YNj1P//5Q8kTuMHP//k56Pw4tW&#10;//+VkJGajKH//5bZk1uNPv//lcaSiIvp//+TcY/SiaL//5EDjLGG4P//jiyJtoL+//+K/YdBfor/&#10;/4hhhaV7E///hj2D5Xij//+DEoBjdcL//3+GfFFzPf//fpV7MnPx//+BaX4heDL//4WXgn58wP//&#10;iY6Ghn/p//+NVoocglL//4/+jC6Dkf//kDKLfYJ0//+Oh4juf67//4zNhpx9Jv//jAuFuHvt//+M&#10;kIZzfC3//44xiFx9wv//kCuKeYAa//+RzIwOgoP//5I7jECD4P//kmaMA4Tk//+T9I0Thxf//5Us&#10;jiOIqf//k7KNF4by//+QuIr3gv3//47uidx/mv//ju2J6H31//+PQom5fX///45xiDR9bP//jQqF&#10;8H2///+Lh4NJfYz//4mPgDB7r///iJZ+w3n///+KB4DDeq///4w6hB58Tf//jIyFdXvl//+KxYQQ&#10;eQz//4kbggF1/P//io6CeHXr//+PGoXoeVT//5NgiYt9OP//lXWLu3+K//+VZIxEf8z//5LFimJ9&#10;Y///juyHQXnt//+MmYWveH7//4wRhht5mf//jE+HhnwZ//+NI4lufz3//45LixCB/v//jyCLboM2&#10;//+PeIqqgwH//49jiWKCVv//j3yInIJe//+QAoiYgwL//5AXiE+CjP//j26Ha4Bz//+Ozob5fhH/&#10;/46ch2V8i///jeqHYnte//+MxYZSeo7//4xzhTJ6+v//jMqERHwJ//+Me4MVfFH//4vvgq58Mf//&#10;jD6D9Hyw//+M5oWWfTn//4xlhXh8fP//itiDuHq3//+JhoIHePT//4kYgUR3hv//iWWBX3aQ//+K&#10;YIJkdtL//4tvg/p4Wv//i+aFl3pa//+L3IbUe/H//4uJh0Z8kP//i4WHSnyr//+LsYchfHT//4sc&#10;hlF7Qv//igmFLnmJ//+JS4QneB3//4kmg193OP//ieCDY3cP//+LVoR/d47//40Mhj14jv//jdSH&#10;DXlI//+NKYY9eYn//4wHhP56Bv//iwuERHqf//+Ku4Ruey7//4t7hXh8Ef//jLeGn3zi//+NP4bq&#10;fKf//4xIhd56uv//irqEVXgE//+KUYPGdk7//4rTg/R1mP//ijeDCXRQ//+H7YCJcj7//4WRfdRw&#10;0P//hOF8bHFM//+GY3zqc8L//4jIfoZ2+///ipSATHmW//+LV4H7exf//4szgzN7Uv//ivWEF3rr&#10;//+LcIUMesr//4wuheZ7Bv//jFqGSnuK//+MeocAfO7//41giIt/Uf//jrKKTIGP//+P/ovFgxD/&#10;/5AojAqDUf//jjKKJ4Hn//+ME4gFgOP//4xxiEOCef//j8CLV4Za//+TNo53iVL//5QdjumI3P//&#10;k4GNxoa+//+TWI1KhZz//5MTjTGFJP//kieMxYSG//+Q5ovUg9X//5Apiq6Dxv//kDeJmIR///+Q&#10;W4hrhTf//5CCh7qFjv//kKiHxYVK//+QG4ehg9L//45zhouBWv//jCWE1X8X//+KIINyfgb//4ke&#10;gwB9/v//iPWC8X28//+JkoLLfMD//4slgxx73v//jYuExXxE//+QGYffflP//5FAiqGAxP//j7CK&#10;uoHJ//+MSYg8gU///4kphQyAVf//hxOCT36T//+E5H9GeqT//4I+e9p1Mv//gUF6UHIA//+Dqnxb&#10;c53//4hTgNd4r///jAWEbX0y//+MPoSLfhL//4rAgvJ87///ioKCpnz3//+Lr4PzfoP//4zOhZyA&#10;Tf//jOCGqIGF//+MRocTgn3//4wRh2+Dlv//i7eG6oNs//+K9IVQgWr//4tVhIp/hP//jauGDX9s&#10;//+QeYjugJL//5EhipaBIP//j2qKQoEJ//+N5Inpgh3//43eip6Eof//jjSLb4cR//+OZovXiOz/&#10;/47xjFiLAP//kE+NbI1u//+SvI99j7v//5XwkkqQ+v//mTiVDJDz//+blZa1kAf//5wSlnmOpf//&#10;nEqWJI5t//+dR5cEj13//54VmCuPsv//nhWY149v//+ccZf4juj//5falA+Muv//kYGN94hn//+L&#10;94f1guf//4hig1t9mP//hvWBAHpz//+HuYFzeuf//4jfgvx9E///iOqDtn5J//+JSYSYfyv//4rz&#10;hiKAmv//jNmHSIGv//+Nr4digV7//42Wh1uALv//jieI7oAL//+Qu4y7giT//5M7j8qEDf//kyOP&#10;aINn//+RNYy0gT7//48KibF/Ev//jS2HGnzy//+LpoTyemL//4mxgk12tf//h4Z/R3K9//+GoX1y&#10;cHb//4azfNhv2///hrB8xW/k//+HJn25cQz//4jKgCBz3///ibiBwHYl//+HoYBddXj//4QmfdJz&#10;of//go19W3PY//+DuX9udnj//4abgp553v//iSSE9HwJ//+JoIU/e77//4gtg9Z5Yf//hRqAzHUl&#10;//+CIX2UcJn//4DBe65td///f1V5gWrJ//9853YnaET//3vvdEBozf//feV1wm21//+BVXmVdHv/&#10;/4S/fhV6KP//iMaDXn6+//+Nnokygyj//5D4jQiGLf//kWiNYYaS//+PEop6g////4tqhjV/o///&#10;iSuDpHyM//+JcYPdfD3//4rZhVJ9bf//jDOGwH7N//+MgodUf4///4weh5KARf//i9aIGoGM//+L&#10;h4g/glr//4rvhzGBff//imKFTX8b//+LRoS4fZD//42yhlx+Gf//j4aITX8H//+Puoj2fuf//46q&#10;iB19t///jJCF/Hu2//+KToO5edL//4gQgbZ4Nv//hVN/e3Zw//+DB33cdZ7//4MIfoR3qP//hZCB&#10;X3xp//+Jv4V8goH//438iaiH6///kIKMgIql//+Qe40Niab//47li+CGSP//jIqJq4JD//+JaYbc&#10;fsX//4auhM19ff//hZuEm38n//+F0YVzglD//4bDhoaFcf//iUWIpYkO//+N3Yxvjbn//5RGkcST&#10;Mv//nAuYaZkF//+i756KnYL//6aVog6fWv//p/+j6qBA//+ofqVAoY///6gSpfCi3///pqilz6O0&#10;//+kRqSGo4v//6CVoVehVv//m5WcTJz2//+XXZfgmOf//5ZOlrmX7v//l+eYUJlV//+ZaZnVmjj/&#10;/5mRmimZ+f//l+qY65jj//+UgJXtlsj//5Dxkj+UMf//jzqPnpKa//+Quo/Fk+n//5T9kvqYYf//&#10;mQqW9Z0y//+bJpnnoCv//5sWmwWgoP//meOa+J+d//+ampywoH///53coOqkOP//oMCkjKek//+h&#10;PqUgqCf//5+TorWlwv//nYefc6LK//+cX52NoWf//5yRniOicf//ncagw6VI//+eT6MAp+D//54s&#10;o/GqHf//ndWjtqxt//+cv6I/rfj//5t9oOmu9v//mhqgGq8v//+Yap9Xro3//5btnp2t0f//lfWe&#10;Gq1n//+WHp66rdT//5dgoNivIP//mT2j9bEX//+bjqdqs/b//50qqWe2g///nO+oqrcV//+bNaYy&#10;taD//5dCog+xcf//j9CbFqnV//+GVJIVoL///33ciVOY7v//eEiCg5MT//92MH60j2D//3ipf72P&#10;9P//gCSGdpZ2//+HrI25nZD//4o/j/+fCv//iACM3Zqz//+CHYVakmX//3uCfKuJT///eIZ374P8&#10;//99vnzIiAD//4xYjUGX9///nGChH6xn//+lXK5Ru2v//6ansnnCHf//oxiwEcIQ//+fN6xdv+n/&#10;/511qn++8///nNipqb7J//+be6givgH//5iapX28SP//lZajMrsd//+TlKH4uwb//5HAoKW6vP//&#10;kAGfHLqM//+PZ56yvFf//5GroYnB////l66o08uc//+fP7I+1d7//6SxuX7caf//pq68sN5h//+m&#10;rr1G3ir//6YEvNXdmv//poi9VN6L//+o078+4WT//6s4wNzkVv//rE/BLOXi//+rqsBK5Xz//6nX&#10;vs/jyf//qOC+eOMX//+pU79n5E3//6mtv/Xl8f//qLy/FOX2//+nQ71i5CP//6ehvNXi/v//qeq9&#10;aeOF//+rcL0X5AH//6qsu47jKv//qCC5yuEs//+k8bgX3nP//6LVtzLcgv//ozu4md13//+kjLs2&#10;4Az//6TovPThyv//pJy9WeJn//+krb1I41L//6TzvUrlC///pHK86+Z0//+jKbwH5vT//6JXu6jn&#10;aP//ojC8LugO//+jDb4b6Wr//6TowS7rhv//pqbDyuy///+nZ8S466L//6XSwp7m9v//ozu+/uFW&#10;//+jt74Y4Ef//6bVv4DjMv//qbbA0uW0//+riMHb5i3//6qbwQDjFP//p0C+B92e//+kILsr2Z7/&#10;/6KgubnY+f//o4O619wF//+lrr2D4Jj//6cNv2njhf//pxq/rOO9//+lQL2k4P3//6J7upHdIv//&#10;oSG5ENsg//+hDbjf2uH//6EnuLfbCv//odW5Ctww//+kALsT34n//6ctvqHkb///qaHByOhv//+q&#10;KcLu6XL//6hPwSrmwf//pEq8sOF9//+gy7ip3er//6ByuEbfvf//owK7c+Xe//+l5b9F65D//6ae&#10;wKjs3v//pQi/L+nL//+i3ryQ5Vv//6HhuqHi5///o3G6/OSU//+l27v26EX//6aSu0rqSv//pgK5&#10;4+n+//+lRbla6G7//6URukHnG///pfC8luc///+mlr5Q55r//6V+vYLmS///o9C7ieQz//+jsLr3&#10;48r//6QNuuDktP//o6K6IeXt//+jNrnC51L//6HduMHmUP//oDC3GeK2//+fZrVc3qj//58os0nb&#10;d///oNmzctvv//+mDMFR6fH//6S3wADoI///o9C+p+ZN//+kTr6l5ef//6WQv4DmSP//pja/vuWm&#10;//+lor694y///6TEvcbgk///pHi+JN/k//+kbL+I4WX//6TYwZrkff//pfrD3uf+//+m3cUy6hX/&#10;/6aLxPjqC///pWrDzOi6//+lQcNk53X//6X2w4Hl0///pdnCTeLh//+lGMAs4Bf//6RevgXfPv//&#10;pIO9COFM//+lYb1N5Qv//6VZvTrnff//pBq8fueW//+jFrxt5zP//6NlvczoNP//pHm/men9//+l&#10;hcDh6sr//6WYwOrpSP//pAK/U+X4//+iBL2i457//6CmvPfjV///oC+9PeRe//+hGL5o5j///6Ll&#10;v4noSv//pHa/rem2//+ktr6A6gr//6OcvLnpTf//oWq6p+cU//+fbrkq5Af//57buUjhwf//n5m7&#10;IuEZ//+hEr4c4eD//6I2wKXihP//ohvBFeG9//+h9cBl4NP//6KYv9HhB///ou++1OFq//+irL3W&#10;4az//6LTviTi0///o6+/peUG//+kVcDS5tT//6T2wbnoEv//pmDDnely//+n6cW96pX//6dTxVvp&#10;Vf//pM/CqeW2//+imcBw4rD//6LSwUPjhf//pCTDnObi//+kQsSS6fP//6PxxLbsXv//o9jE0e3r&#10;//+jLMQD7S7//6FSwaPpp///oHrAL+b2//+i4cJh6Lj//6YVxanr////ptrF6uw8//+l+MNe6Xz/&#10;/6VUwDzmQ///pei+YuRv//+mzL2b44L//6eBvanjL///qCy+p+QI//+ohMAT5ez//6jSwa/oS///&#10;qU7DMuoL//+pz8Rk6lP//6oPxU/o+P//qizGGOaL//+qDMYz40v//6lzxOzfP///qCfCNNp4//+l&#10;db3q1LX//6EouCDN7f//m7exFMY2//+VEKhGvJH//4y6nS2v9P//hDaR36J0//9+Komsl9r//3ue&#10;hdOR6///fBGFWY/6//9+doaekLD//4IziSGTnP//iCiOapou//+QEpbBpBr//5bLnsutG///mP6i&#10;hrCj//+XraJ9r93//5c+oxmwUv//meimwLTK//+etqxNu3H//6LasJy/zP//os2v/L1q//+fRquH&#10;tff//5vlp22vHP//mfalJat7//+ZLaQlqqj//5j0o5+q8v//mEKio6pC//+X3aI3qTb//5iPox2p&#10;SP//mT6kD6pL//+ZSKRKq+D//5hbo1is3v//lmCg+awA//+VYZ8kqtf//5eEoEWsD///mwujEq56&#10;//+dbaUer4///55/pgiu8v//nrWmAK0s//+exaXFq2L//5/1puqrU///oN6oKKvQ//+ekKY3qb3/&#10;/5kRoKSkfv//ktOZ754H//+P+Zabmlf//5IXmG6bHv//l0ydR56f//+chqHWogT//580o5mjPP//&#10;numifaJK//+duqEIoV3//5z5oL6hev//nFWhIaH0//+a6aDAoYf//5gonpWfKP//lEaapZq0//+R&#10;mJeHlwz//5I/l7eXT///k7WZBJlm//+TKJi9mcf//5Ezl2WX8v//jueV4pTW//+ONZXKkx3//5Ct&#10;mH6VOf//lMGcXJmf//+X2Z71nTT//5gnnomdwf//lgObfZvU//+VG5mum5z//5eOm3yfTP//mzSe&#10;1aP5//+cqaBbpV7//5vpn/GjYP//m1Cf1KEq//+cD6DioH///50zobqgZP//nMCgO56V//+bIJ1A&#10;m7z//5pmm5Saj///mhebH5sh//+aF5t4nQP//5uCnRqgG///nY2eyqIO//+fT5+ioWD//6GSoOeg&#10;B///pNSj1qCh//+n0KeNozL//6kjqmml////qP6sBqfb//+nWqvbp7L//6SYqiCl7f//ohioYqRs&#10;//+gGacXo9j//56Bpj2j8f//nPWlN6P7//+a/aM4ovb//5nVoYSh4f//mhShIaGA//+aoKF4oVD/&#10;/5sUoj+hZv//myeiz6Fp//+aqaKmoMX//5oqojOfvP//mVihL542//+YQZ/JnN7//5gIn02dQf//&#10;mJOf5Z8R//+aKKHYoe3//5ynpLulC///ncSl+qYN//+c2KTbpGr//5vNo1yiJ///m7WiiqCF//+b&#10;3aGdnzT//5ypoTafDf//nyeivqEC//+hdaSVoqn//6GCpIahb///n66iwJ3Q//+dNKCfmbj//5tj&#10;n4yXG///mZWelZV1//+Wi5wKkzf//5QFmV+Rbf//lIGZN5IR//+WUpoXk5j//5WrmCqSo///k4CU&#10;iJBO//+T/5PqkJ///5dllwCTmf//muqa85as//+dUp3amNz//563nz2ahP//oGmgapz4//+iYqG8&#10;n9///6KvobWg/P//oUWgoKA0//+e4p8xnnv//5vdnUScOv//mjGcPJsT//+cj56fnUv//6LopImi&#10;s///qK6ppacE//+pGqmNpgb//6Y3pqaiCf//pdumyaCk//+oy6pnoq7//6rgrP2kqv//qbCsBaSx&#10;//+oUqqLpPD//6lLqxumhv//qUuqeKWR//+lvKYvoA///6GQoTiZ2f//oD6fH5ch//+hbJ+1mAf/&#10;/6E9n0aYuf//naSb4JbG//+aC5jWlK///5oYmXeVP///nYedKZgp//+gK5+wmhb//573njOYmP//&#10;nGKbZZW9//+coJuUlSD//59inrCW5P//ocCh2ZkU//+idqNVmqT//6FWolWbGf//n5Cf85tI//+f&#10;q57enSb//6MsoPehhv//qdGmnqfr//+wUa13rcv//7GlsMavDf//rSiu2ar+//+n0KuAph///6Yh&#10;qv+kx///ptCsSqXw//+m/6xZpmf//6dsq6umK///qOSrK6Wk//+poamSo5T//6eUpUqfCP//pJag&#10;Wppb//+k0p8WmUP//6egoR2apP//pyOg8Jk4//+iNp1rlQT//59LnGmUjP//oWOgFZl4//+kLqNe&#10;ndb//6Quoo6dcf//okGfDpm1//+hPZy0lqv//6MjnkmXcv//pcihtpqU//+mT6PbnS///6SXpBme&#10;Y///ojijSp6U//+g56JgnjX//5+hoHGb+v//nVydTZeE//+bw5tzk8z//5rymtiSBv//mWmZEZDB&#10;//+XcZV+jtT//5fJkuyNbf//oBqYP5JI//+wb6c1n0X//75Jtf+rp///vti4tqyt//+zm69Eoqb/&#10;/6coo5mW9P//oK2c+ZBI//+fDprYjh3//57+moiOGv//nuua/I9H//+eOJukkPz//5xom0aSE///&#10;mlCZ7pJ1//+az5pslBj//57DnkSXx///ouaivJsB//+jrqQLmyb//6CBoN6X4v//nQmckJR3//+d&#10;rZwClNv//6FwnuGYEf//pAehSZo9//+j66FfmjD//6MWoGOZrv//pYOhtpwA//+s+qeAon7//7YF&#10;r4Cp0///uaCzvqvu//+0jbBdpjD//6qnp5WcX///pIWhHpaW//+nbqLbmcv//67aqXOhrv//scys&#10;3aXo//+s8KnOoyr//6TvpBedTP//oiSi+JvF//+muafvoHb//6tIq5ikTP//qICnRKCG//+g1p4t&#10;l9v//5ygmSKSfP//n6Kb0ZQX//+kr6C5mEP//6VvoQOZjP//pKqfEppz//+o0qG4oCD//7ExqRmo&#10;pf//t2mvl62c//+3BrCpq3v//7GorYWlSP//rBGqlaB5//+nYah0ndL//6Lypb+bqv//oOmkU5to&#10;//+kead7n33//6u8raelrf//sA+wk6f///+u2q4rpSX//6w8qsihxP//qruowZ/o//+pUqbSniH/&#10;/6fCpL2cm///pvujrJzM//+mEaK/nZH//6PpoPOdGP//owGg451A//+mLaT6oHT//6qIqWqjl///&#10;rBWppqMb//+rKqa4oFb//6iZouec0P//pGae8phY//+f0Ju6k8H//54Fm4+SIf//oSWf45Vg//+l&#10;QqRymOv//6PsotWWKP//n3OduJBW//+fJZzSj8b//6J+n6CT3P//or+fMZT2//+fgZstkfD//59N&#10;mnmRSf//pNGgIpZ6//+p46X9nFj//6hapWiczP//owOghJkU//+fn5zVlXH//54VmpaSF///nFCY&#10;V47J//+bSJdSjen//5wPmE+QdP//nP2ZTZN8//+cEJg2k8X//5nmleeRrP//mjaWYpGa//+eaJrX&#10;lXX//6J0nsCZAP//oq2ecphi//+hTZzFlj7//6DvnM+Vyv//oCeczJWr//+dfJqOk+v//5q0l5eR&#10;pP//mfaWZpCw//+bopfskdL//56PmzWUjP//n8CdCpYB//+dS5suk8///5pTmMGQ5P//mmOZOpEf&#10;//+bhJpSkt3//5q+mPWTJv//mGyWDJI0//+XZZUfkrT//5hzlyKVMv//mIGYepZX//+WdZdXlL3/&#10;/5SXlbySjv//lBGVKZGC//+Tn5TkkVz//5DskqCQL///jLCOiI25//+Jz4r/i3///4oGifKK3P//&#10;jXWMFoyQ//+RWY8Jjq7//5OVkLGPf///lM6Rpo+e//+VuZLLj+H//5Y+lA2Qg///lTSUCZA1//+T&#10;EZLOjq7//5JOkpSNf///kkqSu4wH//+Ru5Ifia3//5HMkhmIff//lG6UiIrP//+Z4Zl5kK///58A&#10;nZ2Wk///oGyd2JjV//+ejZs2l/7//5rxl9KV3P//luKU1pO8//+U/pQck67//5ailmKWef//mUiZ&#10;OJlw//+Z65ofmf///5kzmfCZOv//mL6aH5i+//+Yt5qYmIL//5iOmsCXzP//lwCZWJU///+UOZav&#10;kSv//5H6lKSN2P//kUmUOo0X//+TDZYSkAH//5XDmESUBP//laWW55QA//+TU5MPkI7//5JrkS+O&#10;lf//k+eSto/2//+VkJTzkdP//5QUk+OPwf//jxOPAImQ//+KkYrBhMP//4ncioOFUv//i6mMg4kc&#10;//+NBo19i8f//428jXqMjf//juON84zY//+QzI9QjZz//5KAkIqOOf//kmuQIY0f//+QcI41ii3/&#10;/45pjLuHlv//jf6NMYd4//+P4I/UiqH//5NCk1GP7P//lh2VfpTE//+W5pVDlvv//5XQk3mWL///&#10;k9GRbJNO//+SNJBbkEH//5IYkPqO6v//ksmSLo8Y//+TN5Lqj6L//5O6k86QVf//lEeU5ZCt//+U&#10;v5XEkKL//5WrlqGRbf//ltOXTpNN//+Xs5eelYv//5d0lwyWlf//lnmWK5Yk//+XZpeklun//5pB&#10;m0uZh///m6GdTptZ//+ad5xnm47//5jPmr6btv//mM2arJ0G//+acpxEnuT//5vlnaSfif//nAWd&#10;wp6I//+a8pzGnJb//5kEmwWaEP//lv2ZK5eM//+WDJhhlh3//5YFmICV0v//lgyYtpY8//+XN5op&#10;mJb//5oXnVqc8v//nDefqKAR//+bs58Jn6P//5kxnDSc2P//lwiZvZrE//+WxZlbms7//5btmYqa&#10;gv//lXaYNZdn//+T6Jb0k/r//5RxmA6Tu///lm6avZYn//+Xc5wzl6b//5aTmx2WFv//lUGY95LQ&#10;//+VfpgMkKn//5bBmFSQOP//l7iYypDo//+X5Jjukhj//5aql8ySN///lJOVkJEP//+TVpPfkHj/&#10;/5Pdk9GR3f//lYCVHpSY//+Wb5ZllnP//5aKl5qXTP//lxyZlpjW//+Xlprwmnv//5e/muKbe///&#10;mNqbDZzf//+bQJzBn1L//53Sn4SiEf//nmGg1KKq//+b8p7on5n//5iPm3Wa3///l2OaLJh4//+Y&#10;wZvWma///5menUqbxv//l/WcDJwM//+Vgpm8myX//5XhmjecDP//mV2d4p8k//+cbKDroWr//5yD&#10;oKeg6f//mn+eJ573//+YTZulncH//5eemtCesP//mJWbo6E0//+ZzZzJow7//5nqnPeia///mKKb&#10;059z//+WzJn/nBP//5VwmFWaF///lSaXipoH//+WOphvm6b//5gymtSd2P//mjad0p+Q//+cM6Dl&#10;oNb//534o3Ohxv//nv+k4KI2//+eoaSYobb//5y9oqGf8P//mouga529//+ZM59RnAv//5ipn2Wa&#10;7///mE6f8ZpF//+Xdp/nmc3//5aQn2iaJ///lyyf0pyJ//+Y46C9n5b//5nboHmgmf//mZ+fEp8X&#10;//+YmZ2YnJ3//5dBnKWa5f//lgmcE5rO//+VrpvQnE7//5fXnTqfrf//nRihV6Rb//+iZ6Wvp0b/&#10;/6Olpkulgv//oTKjdaES//+duZ/bnUr//5sTnY+bjv//mgKdbpui//+Z+J6KnHz//5pZn6ydzv//&#10;mvKgXZ/g//+bWqBmohH//5u+oEGjmf//m9+fyqNm//+a3J4GoJz//5k+m5Kcu///mUSa3JsK//+b&#10;150ZnPn//58DoHKgXv//oOyi1KLW//+hFqOWo2n//6AXozeiEP//nreisp+F//+ePqNindP//570&#10;pTieL///nm+lK55z//+cAKJlnXj//5tEoPmePf//neSjLaIT//+gm6XypW3//5/MpXqkkP//nD2i&#10;KqBL//+YhJ4Vm0j//5ZFmr+Xbf//lfSY3pWL//+XLJiblYD//5l5mayWx///m7ia+ZhL//+b5pqm&#10;mHD//5rumb+YTP//mwaaRJmH//+bWZsjmsD//5oumsaafv//l2qZUplI//+UZZfImC7//5Myl32Y&#10;P///lFCYnJlg//+Ut5htmMn//5I/lSqU2f//jwqRMI/z//+NX47JjF7//41/jiqKa///jqWOzonS&#10;//+PnY+Oibz//5BTkDeKE///kdGRkoto//+UepPkjer//5d8lnaQ5P//mFuW/pIb//+WPpSXkG7/&#10;/5NdkU+Njv//ko2P4owy//+UdJEUjVj//5cQkxiPjP//mXKU+5H1//+bsZaplDT//50Ll2qVBf//&#10;nQSXGpPJ//+bKJWJkG3//5fTks6Lyf//lJuP14ey//+TMo3ghcX//5O5jV+GKf//lPmN44fU//+W&#10;tI/hinH//5jWk0SNTf//mreWqI77//+cn5mCj4v//55FmxaPR///nvGax44a//+eHZh7i67//5uW&#10;lIKHz///mSSRRYSB//+ZGpF5hJT//5mFkxeGp///lnKRl4a2//+Rm43xhXr//5CBjWuHS///lA2R&#10;H4zJ//+YzpWzkqP//5y5mOOW6f//n8uapJmK//+ieJv9mzf//6YVnwqdw///qtKkIKG4//+t2KeJ&#10;o/D//60Dpleh4v//raemAqDX//+4R7Agqib//8kOwXO6r///0eDLdsQx///LGcWnvg7//7sxtfqu&#10;V///rsupFqGe//+rDqT9ndL//6vDplGfgP//rKiorqJV//+rdKiSotX//6gtpSegLP//pSug6pyS&#10;//+lqZ/Bm5P//6nVoi2dkf//raCkMJ6d//+vT6QxnQP//7Llpl+ctP//uTCsB591//+7ZK7JoFf/&#10;/7V/qnWcVP//rbCkaZhM//+p7KHtmBD//6gDoPeYiv//pIKefpak//+hHJwrlD3//6CxnIeUGv//&#10;oeaeGJUK//+ggZyzk27//5rUltWONP//lDGQC4jc//+QO4xMhrv//47Ci0uGw///jnSLSIbr//+P&#10;i4wrh47//5GrjauJBf//krON4Ylz//+RNIt4hwn//49viOGD5f//kLyJ04PG//+Vi47uh3///5p9&#10;lH+Lkv//m0GVo4t5//+XlZHLhwf//5QNjdqDG///lL2OOoPC//+XyJEEhwv//5fqkNKH+P//lR6N&#10;sYag//+TpIwfhsL//5UwjfSJP///mSqSjIzw//+c75cYj73//5zkl7+PL///mDuTUosj//+Sso1s&#10;huv//5CTiqmF5///kUKK2IbC//+RH4pvhav//48Sh++Bxf//jVmFdH4G//+Nh4UQfOf//418hTV8&#10;2///i5yESHwh//+JHYLuez///4ZNgNp58///g9F+j3h///+CuH09d7z//4LIfN93Wv//gy58pHaN&#10;//+EY30Edib//4emf2935P//jDeDlnu+//+PxoeJf9X//5D0ieqCrv//kK6LRoSZ//+Rco2ahzX/&#10;/5NEkImJ5P//lA+R3Ypf//+TtZGUiMr//5PrkaeHd///lXyTA4fw//+XBJQiiTf//5cck42J9f//&#10;lkOR2opb//+Vp5CCizn//5XzkIyMuv//lviR+I41//+X5ZPUjpT//5cZk+2MqP//lLeRzImp//+T&#10;Y4/viOT//5Olj0iKnf//k/+O3YxT//+U84+Kjcf//5eOklmQIP//mhyVOZIY//+asZYJkin//5pR&#10;ldCRd///mzmW4JH4//+dvpllk5T//59RmnuTsP//ntyZJ5Hc//+elZgdkMj//583mKGQ6///n2SZ&#10;e5CF//+eu5oFj3L//533mraPGv//m/qaLY5l//+WuZYTinT//4+3j1yDxv//ibmISHzH//+G3YMG&#10;eCn//4hPgat4Ef//jCWDmnt2//+PrYbtf6r//5I8ioODYP//k2mM8IWy//+UQo6ch3v//5YDkOKJ&#10;9v//lxaSr4uo//+VvpJiivT//5MykOWJAf//keWQVYgl//+SvJGNiSn//5TFk7mLJv//lseVxozv&#10;//+Yd5c9jj7//5o4mAGPc///nImYd5EK//+e8JjMkm7//5/9mMWSeP//nzeYkJFl//+dvZi/kKj/&#10;/5xXmPSQs///mu+YSJD9//+aQJeJkiX//5qol7GULf//m42Yp5Wb//+cdpn6lZH//5zVmq+UXP//&#10;nImaT5M6//+cTpmvkyL//5rwmBGSFP//l+6VUo7t//+VxZO5jDz//5XdlCeLs///lwiVI4w4//+X&#10;HJSki5P//5TBkdeIk///kcyO/IVc//+Q8I7jhNX//5HIkOKGd///kqCStogK//+SHJKah8T//5Cw&#10;kPSGJf//kLuQa4YT//+Tj5KIiVH//5ddlYyN+///mMKWG5AH//+WkpMqjcb//5KzjteJa///j2uL&#10;cIYB//+OHoobhSX//48ziviGmv//kbWNFYjO//+UhI/Aisn//5cJkq6Mr///mEaUzI4b//+XXZUG&#10;jlv//5WClGeOpv//lTCVO5Ed//+XH5fYlYv//5pSmt2Z3v//nQycjJwL//+djJuemxf//5r1l9WX&#10;NP//luKTQJKB//+WApKakWf//5sFmE+WJ///ofWf8Jxn//+khKLBnef//6EwnyWZaP//m/+ZQ5L5&#10;//+aUJa8j6v//5ySmEWP9f//no2ZvpAw//+dTZgXjdD//5tHlZ2LEP//nGOWSIug//+fTZjzjrb/&#10;/5+1mYmQuf//nbeYNJFe//+cfJfOkjD//5yDmF+Sdf//m6WXi5Bp//+Z+ZW6jXv//5rblseNyf//&#10;noGbGJG1//+hKJ6olXH//5+VnZ6Vcf//moWYTpHH//+VspJ8jXv//5POj5WLOf//lEqPr4rf//+U&#10;VJAAihf//5LqjvSINP//kUWNN4ZH//+P94uHhHf//449ideB6///i+uIT37c//+J1ocZfEj//4hk&#10;hbt6Vv//hjaC5HfU//+DhH+Wdbr//4NAf093Rf//hpyC/Hyg//+LEIekgdn//46lix2Eiv//kQKN&#10;MIUz//+Rm411hC///4+liyCBAf//jGyHc3ze//+KmoUjelb//4q+hON55v//jC6GJXrq//+OkYiF&#10;fTn//5GQi5+A4v//lF2Oi4T6//+Us47chrr//5LwjNaGBP//kiSLmYXY//+SaouVhm3//5Hwi02F&#10;8v//kHKKXoPS//+PGYlygQX//46qiPZ+qf//jp+Ib30l//+OSoeCfK///44rhq59jP//jeiFaX5U&#10;//+MuIM3fW3//4vWgfN8Tf//jMODe3z///+N64XWffr//4ylhZd8Nf//iXCCr3fP//+HWoAYc+P/&#10;/4lGgQRz1///jsWFqHgY//+T3IqZfTD//5ZZjcOAmP//lruPOIHi//+UzY5cgH3//5F6i+l9qv//&#10;jx6KQXw4//+Oe4o8fQH//49ei7F/mv//kQSNtYLT//+SHI6VhPP//5JGjdWFa///kn6MwYVg//+S&#10;1Yv4hW///5Lmi2OFfv//ksSK/oU7//+SaYqKhAP//5IZikKCMP//knaK/IEg//+TI4xfgQX//5L1&#10;jMuAsP//khGLwIAK//+RSonkf8z//5Cfh89/9///j5iF7H/8//+PL4W3gIP//5CZiCOCXv//koGL&#10;FIQd//+SJ4tAg2f//48niEyAOf//i6eEqnxw//+Jp4JueYr//4m8giZ4If//i2+DiHiS//+M24Ug&#10;efb//4yhhdN7Av//i3uF6Xt+//+KQIWHe0r//4nEhRd6+///ikCFHnsS//+Kt4Uievb//4rxhSN6&#10;fv//iweFG3ni//+K9ITneTz//4tLhSd5DP//jDWGNXlg//+Nm4fKegH//45piHt6Nf//jYmHJ3mJ&#10;//+L6oUneQz//4rNhBB5Yf//ix2Eo3qu//+M8YaJfLv//47YiCx+RP//jzGIJX3e//+NmIZhe2r/&#10;/4vNhJl4u///i8KEf3eu//+MnYVGd57//4yLhUp3H///izGEP3Yx//+JVYKSdZD//4hVgTV2Jf//&#10;iO2A2Hg2//+KYYFaeu///4ukglJ9Iv//i+WDMn3b//+LPoO0fQ7//4qfhCl7zv//imuEonrP//+K&#10;G4Suee7//4kuhCZ5JP//iJCEE3ll//+JLoU0ex7//4oqhoR88v//iueHTX4N//+LW4eXfrn//4tQ&#10;h0l/Lv//i+yHrICa//+ON4nzg87//5GVjWyHkv//k/SPyImB//+UJI+MiIH//5Nzjg6GYf//k2mN&#10;MYUZ//+Tp40NhKz//5OgjUeExv//kwWNOIUz//+SiI0Mhmn//5JqjKqH/f//kfiLfoh2//+RjIpZ&#10;h6z//5F2idaGI///kV2Jr4Q4//+RAol1gpv//4/wiLaBk///jmGHqYE7//+M3Ya/gSz//4urhdSA&#10;g///i3WFCn9K//+MX4TLfiX//44dhZN91v//kBqHq37o//+Q84migGv//49GiV+A2///i/qG6IBF&#10;//+JQoQ2f93//4eGgeR+3f//hQ1+rnsg//+CHHsOdb///4E2eaZy0///g5d7m3SD//+IDX+1eWL/&#10;/4vIgzZ92///jIeD/38T//+Lr4NYflD//4veg6R+WP//jVqFEn/G//+OvoaHgYH//47Ihx+Cn///&#10;jdSHDINV//+NKYcwhCL//4xkhraDw///it6E54FL//+KEoOBfpf//4tYhGV9z///jhKHZH8i//+P&#10;dIm0gIL//45OiaGA1///jOqI9IG2//+M+YlLg+X//427ihOGLv//jluKp4fy//+O24sXiXf//4+b&#10;i8SK+f//kViNaYyU//+URJAojfn//5eKkyeOw///meKVJo7G//+akpWQjjv//5qZlY2ODf//moiV&#10;wY3p//+Z6JWRjM///5jjlP6LhP//l4+UAosf//+U4JF/inn//5DVjVaIKf//jHyIboPS//+Iu4Pj&#10;fnT//4bXgWx6x///h1GB0HqT//+ICoLXe+L//4fpgwh8uP//iLeD0H4O//+LNIXBgGz//43lh3+C&#10;V///juuH0YIp//+OcoeTgJL//47ciROARf//kUOMm4I3//+SyY6ag3b//5E1jN+B8v//jpmJ63+q&#10;//+NI4gZfmv//4xwhvh9Rf//i+6F6XuO//+LaISReU3//4qsgp12vf//ihqAu3S0//+JWX8VcyL/&#10;/4gpfeBx+v//h5J9/3Ic//+ICH9Wc7X//4gIf/l02v//hj1+lnQn//+D3ny6cxr//4MLfK1z0///&#10;hFB+tHZk//+G/IHMeXr//4jag8p65///iESDSnmC//+GQYF1dqX//4OWftRy7P//gXF8WG84//+A&#10;1HsCbLH//4CSec5q1v//gBt4RWnJ//+A73goa3v//4MKeelwA///hON8UnUh//+GRn7teUr//4ko&#10;gyp9ff//jhqJMoKj//+SQ437hsb//5NAjwKH6v//kOaMP4WF//+NC4fZgRn//4rZhVl+Mf//i5mG&#10;Ln7N//+NfYhwgUP//47IijmDb///jmyKc4P7//+M4Imxg7D//4u2iXqEJf//i3aJt4UO//+K94ih&#10;hAf//4mLhaaAPv//iMyDWHyQ//+JyIO4e5b//4uYhc58y///jRyHsX48//+NfIflfjD//4wohft8&#10;Hf//ikqDqnmy//+JKoKFeI///4iCgkt4l///h9mCYnmC//+Hm4L1e7r//4iWhHZ/r///i0uHPoUL&#10;//+OR4o2iaP//4+ei8yLIf//jpiLLYjW//+Mi4lDhJb//4o9hreAC///hyiDWHu+//+EVICbeVr/&#10;/4OvgHx6uP//hYmC8n9a//+IlIZXhM///4wdicCJhv//kM2N043r//+W85MMkpb//522mNOXJv//&#10;osudRJoP//+kyZ88ms3//6T8n/KbBf//pHGgPJuJ//+i4Z/Nm8X//6BpnrSbqP//neqdnZvQ//+b&#10;KpvZm0j//5cgmAmYWv//k3eUDZSt//+Sw5Lnk1j//5QjlBiUAf//lUCVbJTW//+VfZZAla3//5SD&#10;lf6WPP//kkeUOZWu//+QV5IjlJX//5CBkWqUkv//k3iS95b0//+YB5Y6my///5uQmTOe1///nTmb&#10;JKDg//+dFZvNoRr//5vBm22f7v//m1ScEp+D//+cS55LoJ///5yan8WhXf//mwSepqAu//+YHps0&#10;nWb//5WQl2iaqv//lJOVgZmj//+WHJdNm7r//5l8nBigVf//m4af2aQo//+bTqDBpkf//5o/n/So&#10;Gf//mMOeO6my//+XIpyBqqz//5V2mymquf//lHKaraq///+U3Zt+rAb//5aInW+ugf//mTugdrGP&#10;//+cLaQ3tC7//57PqFS2Uf//oNisIrib//+g/62Vuhn//57Qq7K5x///m9uoW7hC//+YR6RltRf/&#10;/5L4nxqvdf//jTmZcamF//+JkpV6pif//4hJk0Kk2f//iHGSKaP8//+LF5PbpVf//5HemmKrev//&#10;mHihO7Gq//+ZvaKWsZj//5WfnbOrEf//jXeTp6AT//+DTIbAkrH//3pheyKGU///eCN3doGI//+A&#10;FIAwiYX//4znkACZl///lvyd86kI//+bnqWjsy7//5sRprK28v//mMek77eB//+XOqNRt6T//5YG&#10;oZq3MP//lCOfHbWh//+SNZ08tLr//5ITngO28f//ktOgCrqr//+R/aAwvED//5Bhnxi8aP//kGif&#10;hb5r//+T8qPqxKj//5qLrCvOPv//oS2079dM//+lhLsq3Qb//6eCvjbfgf//qDS/PuBO//+n3b8B&#10;4Cv//6eSvqngYv//qMq/oOJX//+qysEh5Qj//6uwwY3mPv//qvzAueVM//+pzr/G46T//6pMwJvj&#10;y///q+HCU+WK//+rucIY5h7//6lAv5HkNP//pq+80OFT//+m8bw64MD//6mpvWni2v//q3q9r+TB&#10;//+qebxH5F7//6dyujnh1P//o8G33d3e//+hX7ZM2tr//6Jit+/cGf//pKW7RN/k//+lR7074lr/&#10;/6Tlva7jAf//pNa9seN2//+lHL3V5ND//6U2vhTmy///pNW+Ieh///+kg75f6ar//6REvtfqMP//&#10;pI3AFOr4//+lu8Ir7JD//6dDxDXt0f//qHDFWe1+//+nksPw6fH//6WSwRblR///pjnAouSF//+p&#10;IsIt5y///6urw3jpX///rOLEL+mF//+rs8NI5pz//6iqwMbh6///pby+DN51//+j6bwQ3aH//6P6&#10;vADfpP//pXm9muMh//+nDr9l5cj//6e9wCHmMv//phO+RONU//+jJbsf3yX//6ISuhjdk///oty7&#10;Dt6f//+jmLvH39X//6QavADgu///pQS8heHY//+mjr3W42z//6hJv6blG///qRXA1+XM//+oL8BR&#10;5M3//6V/vbfiX///orq6zuC+//+iDrox4oL//6OVvD3m+f//pUq+uOqg//+lUb8/6tf//6PLvZro&#10;L///oky7ZeVP//+iCboC5FX//6N/uhzl7f//pT66a+hN//+l3Lns6Y7//6WhuXnpqP//pRK5xOjy&#10;//+kkLqw5+j//6R2u9znD///pEa8M+YY//+jnrtG5Nb//6MSuiLkAv//o+G6deUQ//+lIbti53v/&#10;/6Vxu5np3///pSy7p+t2//+jnbq66dj//6GzuSTlY///oLC3g+Ch//+f/rVV3OT//6DmtOLc2P//&#10;pLvAUOn5//+klcAr6bb//6UgwEjppf//poDBRupY//+nmcJD6p3//6fNwmvpcv//pxvBmebD//+l&#10;18BU48T//6UEv9/in///pPvAmeP6//+mFMKb5zf//6faxQvqef//p/LFZuq5//+mI8Oe6Bv//6T1&#10;wnrl4P//pZvDI+Us//+mTcON5A3//6U+wcPhTv//o5C+7N7a//+jC70D3vv//6PYvIjhpf//pKS8&#10;g+SU//+kILvM5Zj//6LYuvDlEP//otW75eXQ//+kfL7K6M7//6XFwQrrWf//pd7Bjetg//+kocA9&#10;6Db//6KNvf/jlP//oQm8pOCn//+gSrx24Ez//6CCvV7iDP//odS+9uUU//+jUb/Q58P//6RNv3Pp&#10;VP//pB697umN//+jCrwo6Pf//6HuuwjoGP//oVC63ebh//+g3rtI5U///6DHvKfkXP//of6/1+US&#10;//+jm8Mr5dv//6O3w9Hkh///oxHCYOJB//+jR8D84U7//6QDwAThhP//pJu/i+Iu//+k67/L4zn/&#10;/6TfwE7kcf//pLbAwuWQ//+l68Kz55D//6jtxvjqlf//qyfKr+xf//+pW8mY6dv//6S9xKPkIP//&#10;oTfAY9/k//+hRcAf4Mf//6L/wiTk1///o0fCzuhH//+issJ86l///6JtwmXrqv//oaDBo+r9//+f&#10;mL9q56b//563vkHlQP//oPfAXucH//+j08Mr6hP//6Thw6Tqqf//pOfCLejv//+k/MAM5rX//6WQ&#10;vm3lYP//pje9peTm//+nDL4s5W7//6gVv9rnGP//qE3BUOjS//+of8LO6rf//6mKxOHsw///qoDG&#10;ee2V//+qY8bf7BH//6jvxdjoJf//pyHELuNJ//+m7sON4Aj//6f5w7PeRf//qCTC19wL//+mX8AY&#10;2GX//6MTu7LTfP//n0S2Qs1R//+Zz65ww////5HWo5C26v//iLCXrajC//+AlI1snMj//3tkhoiU&#10;0v//eZ+DKZDp//96W4JFkAz//33rhKuS+v//hE+K6pni//+LT5LEocf//4+7mH6mtv//kbObj6j5&#10;//+UZJ7orIz//5lSpCCzQ///nw6p+rrg//+iu62lvwP//6GhrG+8Kv//nZWoVLT7//+agKVWrxb/&#10;/5mPpJCsrf//mgek/6za//+aZKUIrSb//5l0o6+rf///mHuid6kp//+Yj6KFqAz//5ksozGolf//&#10;meikAqql//+Z2KQErI7//5iHopisnv//mDqh6Kyh//+bQKRfr1///5+HqBSzJP//oX6pg7QH//+g&#10;rKgosSv//534pQer3f//m3Oiaacl//+brqMppnz//51MpbmooP//nK+lzKky//+YpqGopd///5Jy&#10;mtifUP//jm2WO5oY//+PLJZ8mVD//5O9mimcMf//mbSetqB///+eZaHlo+X//6CCowylev//oHai&#10;3KWW//+fAaIVpKb//512odKj6P//m+WhnqNW//+Y5J95oNn//5RXmvubs///kVmXaJdr//+SAZdb&#10;l4b//5MhmB6ZiP//kfSXJ5nO//+QMZYkmJT//49clkuW1v//j+WXhJXh//+SCpm5lxz//5TOnAOZ&#10;5f//l0+dwpyx//+Ylp5Fnfz//5fknMidEP//lwybNZxB//+YBpu5nbH//5pXnfWgkv//m+Kft6Iu&#10;//+bvZ/hoXD//5qMnuSfX///mfmeMZ4M//+ax55jnkD//5sencKd8v//meWbo5wM//+YJ5mjmiH/&#10;/5aSmIKZY///lqOZQJsR//+ZRpw6nwT//5v2nsChd///nEeec5+Z//+b1p06nCP//54RnwKcL///&#10;oquj+KCB//+mO6i0pV///6cGqwGn+v//pcqrBqgg//+kdap8p63//6P6qpGoLP//osOp7ah3//+g&#10;HqfZp4X//51PpValxf//mvOi1aNz//+ZsKEeoWr//5lzoIqgJP//mPegHJ7Z//+YIJ+unaD//5gM&#10;oBOdf///mTahg56Y//+aaaKtn2H//5mvoYqeFf//l6ae6Jwc//+W6Z3CnIn//5gTnwGfnf//mrGi&#10;HqPf//+eE6X/p7r//5+Wp36oWf//njqlhqU0//+dHaN/ogP//54so7mhTP//n1ekI6FG//+fd6OB&#10;oL7//5/VoyKgXv//oKSjb5/J//+g0KOJng7//59ionGa0///nNSgg5c5//+bWZ/elbz//5qLn+SV&#10;2P//l7idj5RV//+ToZlVkTH//5HDlsCPgv//knSWZ4/v//+SZ5Ujj7f//5CXkhKOCv//kA6QjY2c&#10;//+Sg5Krj97//5ahlw2ThP//mq6bbpcH//+d8559mdr//6HFoZOdkv//pXWkW6Gp//+lMKNyokz/&#10;/6Chnt2e5v//muWZrpou//+W2JZilp///5ZslouWGv//muSbS5oD//+jxKQhofD//6xIrHKpQP//&#10;roqupKpY//+r4qxapsv//6qsq9qk1P//rKeujaZz//+uIrBxqKT//6xQrrCow///qmesgKjW//+r&#10;0a16qt3//6zErfmqx///qOipsKUW//+ifqK0nPT//56vnhaX8P//n7eeXpiH//+h16Armw///5/1&#10;nnCaJ///m1GaL5Y4//+Y/5gak5z//5t7moqVC///n1+ePZg6//+gFJ7DmQr//54xnL2XPf//ncSc&#10;a5YI//+fKp6Mlmf//59boAyWfv//naOfipXw//+b154MlgH//5vEnUOX3P//ngGeDZtj//+iiaC0&#10;oAD//6nIpmamUv//sfWugq2g//+1N7OHsO///7D3sbutUf//qsitb6ep//+pCazUpkr//6qOrz2o&#10;dv//qxKwNqmy//+qCq6gqFr//6jzq9SlNv//qD+ow6Fl//+m5aUlnXr//6TFoT+aNv//o/ufNpjs&#10;//+k/p+VmRT//6PInn2W7v//ns+adZIh//+a25fcj/L//5sNmUOSpv//nT+b/ZbA//+eKpyImB//&#10;/5xsmc+Vef//mcuWQ5GF//+ZXZWukH///5s5mF6TN///nXecTJe6//+eUp8jm07//53QoAWcnP//&#10;ncagJpxa//+dgJ78mev//5vlnF2Vcv//mwCa/5Jx//+bGpsUkgb//5qCmjGSMP//mGSWvpCG//+W&#10;IpIKjNf//5mwku2NGv//pfydvpXb//+zzqwEoZ3//7fusf2lu///r9uryp79//+kMqEIlL7//52I&#10;miOOzP//nRiY4Y5w//+fuJrkkRj//6HMnUqT5v//oWmeOZVL//+ed5zLlOL//5qnmcWTgP//mUyY&#10;a5Oc//+bo5rPlkX//5+3n5mZ7v//oxmkAJyv//+jdaTVnIf//6Hgoqmab///ooqiHJp2//+lwaRR&#10;nPf//6f+pj2euv//psKk/51g//+jeaDumdb//6Q0n2CZV///rNuk5J+u//+6XbBQqqH//8NUuhqy&#10;c///wCa57K/d//+yza8So8z//6eGpDqZtP//p/ejmprw//+wJaqYo6P//7Qorq2opP//rzKrXqWK&#10;//+mvaVpn5T//6PVpJWe0f//qAKpmqQA//+sEK0sp8j//6k4qTKj+v//oXegf5sw//+csZtLlUX/&#10;/565nSuVsv//os+gy5gY//+jRZ/6l6X//6Ncnc+Xs///qfeh8555//+3GK2lqy///8KJuWC1ff//&#10;w/y8ZbVa//+7fbYnrCL//7EJrmyjMP//qVWpVp6w//+jsaVnnDH//6BIopia0P//omekeZ0L//+p&#10;XKrHokv//67+r7Clk///r3avqqS5//+t2a3lo1D//6xFrDWigf//qaOpG6A8//+mkKU1nVP//6T7&#10;os+cdP//pAihV5zu//+iy6AknTn//6OaoaOe8v//p76mv6LM//+rT6qDpKH//6qsqJiha///p7yj&#10;lpxI//+lU5/DmM3//6MMnZuWfv//oC2cHpQ9//+fKpzWlEv//6L5oe2ZDf//qBmnfZ4Q//+nGaYs&#10;m5z//6H1oGKUp///oQ6e15Ke//+kW6F4lZ3//6RCoICVmv//nwmaTpBX//+bkZYhjHX//57omW6P&#10;a///pHuf1JXG//+lE6G+mKX//6IGn6GX5f//oRmevZeK//+h057ilw3//6ECnX6U7///n0ebhZNI&#10;//+d9ZoGk13//5xLl/OTO///mc+U55FH//+X4pKxjt///5m3lLeQDv//n72bCZXA//+kyZ/smmz/&#10;/6UFn5SZ5///o2adpZeR//+ifZ0iltP//6ClnAaWEv//nTGY7JPI//+a7ZZ6kcf//5uPlruRmv//&#10;nhOZMJMi//+gopwqlZf//6DSnR6Wnf//naSarJRL//+aK5fRkSf//5j+lvWP9f//mEmV8o8l//+W&#10;sZNijXD//5XDkXCMrP//l0OSxY8N//+ZpJYkkyr//5m7l9KVYf//mDCXopVi//+XnJe9lR3//5f2&#10;mFmVE///lw2XppRk//+THJPzkfL//45AjwCO5P//i2qLb4yb//+LTYo0i2L//40jixmLPv//jmeL&#10;5Yq///+O44w/ijz//5A5jb+LWv//kfiQCI2D//+TKpInj6n//5N2k36RD///k6qUbJG+//+U35XK&#10;kj7//5WhllORcf//lXeV4I+Q//+WQ5aBjwX//5l3mY2RV///nmqeGpXi//+hkKCQmS///6BPnqyY&#10;x///nMKa+5aU//+ZeJgtlNz//5dElqSULf//l5+XQ5XM//+azZocmbn//50qnBWcSv//m/Ga+Jrl&#10;//+ZWJj2l/H//5gcmGWWNf//l+mYmJV2//+XjphSlIP//5YSlt6SNP//k8CU347R//+RyZOOjBH/&#10;/5D0k3WLqf//klKVOI7N//+VNJewk4T//5WzluSUXf//k7STPJEd//+Su5EajsP//5OVkcmPKv//&#10;lB6S1Y+s//+SM5FvjS3//453jiCIjP//jB+MbIZE//+Mjo28iGT//43/j7OMNv//jlWPw44A//+N&#10;7o52jVL//45KjbOMEv//kCeOm4wd//+SwZCZjVH//5OUkTeNG///kSmO/Ym4//+N7IxahdT//40A&#10;jDOFBv//jwuOvYgA//+SL5GjjKz//5QzksOQg///lIqSNJK1//+UDJGBk5P//5MJkTCTE///kYqQ&#10;1ZFd//+Qa5Cej7v//5AWkJOPCv//kIqQ6I9D//+RrJIVkAH//5LCk6SQXP//k5uU/ZBS//+UrpYW&#10;kOH//5XwlsOSb///luiW/5R1//+WvZZslZn//5X1lb6Vt///lraW95az//+ZKZnjmQX//5qOm4Oa&#10;pv//meGau5sD//+Y9Zl6m5X//5lWmWidAP//mvqajp6I//+cuJv1nxf//515nNCeSv//nROdBZyJ&#10;//+b45yjmoj//5rGnCOZJv//mmacFpjz//+ZzJusmMj//5hLmn2X7f//l8iah5hM//+ZFZx7moH/&#10;/5ognd2cCP//mZedNpt9//+YI5thmhf//5a6mZiZVf//lcyYcJlB//+U5JdVmDj//5NilcGVR///&#10;krSVW5LD//+Ts5b1kqf//5USmPaTyf//lQeZKZOS//+TqJdzkU7//5LZldyO4v//lBaWBo5U//+W&#10;A5bSjwn//5drl1eQPP//mBSXhpGM//+XV5aUkbb//5WllLWQu///lEGTCZAZ//+UH5KgkST//5U1&#10;k6eTmf//laCUlJU2//+U9ZUrlaD//5TIlpeWt///lQaX8ZhJ//+Vo5ifmdH//5d/maib////mq6c&#10;GZ9P//+eF5+dovr//59zob+kev//nZOgh6Id//+aOJ0onY3//5hImsiaQv//mGqampnD//+Yfpq7&#10;mmT//5c7ma+acf//lauYaZov//+WZpmrm8D//5nInbefef//nKGhAaJa//+cuKDxokT//5qxnlSg&#10;G///mDKbRZ3l//+XGpnWnZr//5eYmiye8f//mCyapJ+G//+X5ZpIngb//5bjmSmbDf//lYiXppgM&#10;//+UIJYPliH//5NDlSOV4f//lCCWUpf///+WyJmym8D//5n6nbSfSP//nOyhRaGt//+em6NGomP/&#10;/556o0ShgP//nZyigaB7//+co6G9n7z//5uroSae4P//mtCg7J3E//+Zq6CSnCL//5hfn/uakf//&#10;l2WfX5nX//+XaZ9VmsT//5j6oHudo///mtGhqaCC//+bWaFYoRn//5qZn9yfhv//mTqeT515//+X&#10;TJzWm/j//5TdmvybMv//k6GZ0pv8//+VzptQnzX//5rqn0ejN///nzKiXKQx//+fn6G0oJX//54E&#10;nyycJf//nFac9pm8//+ahJtwmM///5icmtCYfv//lzCbFZjM//+WvZvOmhr//5b0nDqcJv//l1Cc&#10;Jp40//+YSpyBoBH//5k8nMegpv//mROb057x//+YNZoknAL//5gdmYSaHv//mjGbkJsr//+dTp8K&#10;ng///59xoZege///oEGimKGJ//+gCaKLoPX//57oof+eyP//nbuiEJyw//+dX6MjnG7//5zMo1id&#10;I///m7ih8Z2w//+cZ6Gnn5n//59Yo8mjFv//oYml6aVN//+gi6V+pAT//52Poxqge///mpGgK5yw&#10;//+YfZ1ymcD//5eOm1WYBf//l5KZ+5dS//+YKZk2lyb//5lYmVGXqv//mtCaQZj3//+cnJwfmzH/&#10;/55WnjOdeP//nmeer53k//+b95z/nBz//5gqmmGZ2P//lSGYi5jP//+Uz5iwmcv//5cPmo6b5f//&#10;mLGbfpxH//+XSJmPmU///5RPlkeU3P//kmiUDpF///+SbpO8kAj//5NulIiPxf//k7qUzY8m//+S&#10;7pPrjaP//5JqkwCMaP//k5OTdo0J//+WRJVsj8z//5feloOSEf//lpqU35FO//+TyJGnjhz//5Jx&#10;j8aLev//k6+QZYs9//+VnZGvjED//5d1ks2N2P//mVCTyY+o//+aFZO8kAv//5mCks2OmP//l42R&#10;K4uX//+UJ45xh1b//4/+ipyCxP//jGmGk382//+KZYOgfbD//4qZgyp+3f//jfuGvoNs//+Too1o&#10;iZ///5iNk52Nv///mxqW944+//+bXpcujAX//5sBlfqJdf//mtyUhYeI//+Z+pJLhVD//5irkBqD&#10;QP//mICP+4NE//+YG5CmhIX//5TOjuyETf//kL+MToP7//+Qto1Ph2X//5TUkh6OHP//mSWWspQA&#10;//+bRJhIloP//5tOluyV2f//mqiUpJPs//+b85T6lCP//6CqmciYXP//pdyfcp02//+nkqEOngf/&#10;/6h7oPWdFf//r92nGqJB//+8ibMhrU3//8TKu8a1PP//wsK607PH//+5wrLjq4P//7Gcqymjnf//&#10;rd+ntKAf//+swqedoAX//6xVqRKhbv//qoeo6aFu//+mcaUOnk///6H0nziZg///oTOcRJcv//+m&#10;XJ8WmeP//60Yo8qd7P//sHulh56m//+zA6a5nk7//7egqqWgTv//uaStIqGZ//+0NKk5njb//6vp&#10;osqZiP//p26f3pgy//+l6p+VmI3//6OLnlaXJf//oNichJS4//+gcZyHk+D//6FinYWUBf//n+Kb&#10;95I2//+aHZYajTP//5J6jmqHMf//jEqIb4K2//+IpYVBgAj//4c8hC5+l///iCCE8n8A//+Kf4bF&#10;gTz//4wNh6OC9///iyaGA4HG//+JpYPJfwD//4rShI5+g///j9uJt4JW//+WApBah/z//5jIk3yK&#10;iv//lpeRTIfx//+TO43Ig9H//5M0jYuCxP//lTSPLIPY//+UWY2TgtP//5CViPaAA///jlqGNn9s&#10;//+QIof2goz//5VHjY2IHf//mm6TeI0I//+bcJVajgn//5cckaqKbf//kMOLkoVR//+NCIfbgqP/&#10;/4xxh0eCQP//jAWGv4DY//+KfoSHfTL//4mVgmZ5wv//iiaB7Xh2//+KDYGkd+j//4hSgId27///&#10;hpB/h3Zw//+E435DdhX//4OnfQ914P//g9B9C3Zc//+E433Ydtv//4V5fgB2T///heh95XW2//+I&#10;U3/od6///4yxhHF8ZP//kD2I6oD+//+RJYtKg3P//5CHjDGEnf//kQaN24a+//+TJZCpifn//5UR&#10;ks2MMv//li+Tw4yz//+XtJTyjRf//5nUlquON///mwOXZo8B//+adJZMjrf//5kglF6OMf//mE2T&#10;Lo6K//+YuZPMkDL//5omlhOST///m3GYeZM0//+afpgikOj//5dMlIuMcv//lMiQ3om///+Uro9v&#10;ipr//5Xsj86NLf//lz2Q9Y9C//+YS5JdkFL//5ivk0yQZ///mPyUB5CK//+auJYQkkj//54kmZqV&#10;P///oZqcuJcv//+iuZzdlfb//6HcmsaTIv//oZaZzJIo//+hppomknj//6BkmgiRgf//nn2Zk4+k&#10;//+eK5rGj6f//57LnQKRN///nKWcXZA0//+XPZeZi1j//5CRj/eERv//i6KIin44//+LUIUxfKT/&#10;/45rhhF+7P//kd6I9YIs//+UpoyehU3//5ZQj6aHsv//l4KR5onK//+ZAZQGjBH//5m2lTiNbP//&#10;mCeUVYy6//+VKJJCivv//5LjkPaKE///kpqRhYq6//+T9JNvjDL//5X/lbyNgv//mCqXnI5Q//+Z&#10;vJf3jlv//5sMlzqOYv//nKCWx476//+db5a2j0H//5zylvePCP//nDOX7o+I//+b2pkZkPn//5uI&#10;mUeSYP//m0qYspOA//+bhphrlIL//5xSmSuVAf//nT6aepRV//+dWJrckmD//5xkma2QKv//m2OY&#10;Go8M//+aE5Z/jiL//5inlXyM9v//mG2WIIy9//+ZaJe4jYH//5pZmJaN/v//mliYDY1M//+Y2JYk&#10;iz///5arlAOJE///lYOTZIia//+VZZQGiZP//5VDlH6KYv//lACTgomp//+SP5GtiDv//5HXkOiI&#10;Qv//k3SR/Iqo//+VhZNhjZ///5Wukr6OH///k8GP/4uM//+Rro05iE7//5A0iz6GDP//jzaJx4UO&#10;//+PU4lOhXD//5E/isaHWv//lTSO6Isg//+aEZTkkDH//50amY2UCv//nAOaBZRS//+YKJduklP/&#10;/5WhlcqR2f//lsCXSpRu//+a3ZshmLD//5/1n2Sctv//o5eiEJ78//+jsKFgnjX//6GInsKbvP//&#10;og6fRJwv//+nqKVGoaz//61iq5qnKf//rDqq4qW0//+k5qOhngH//58HnYKXbP//n4ydp5aF//+i&#10;uaCLl9T//6Iin6mVnf//nUCaQI+k//+aD5ZYi5n//5x3mA2NOv//oGqbipEG//+giptyki///54s&#10;mTGRjP//nOWYYJGa//+co5iVkZ3//5t3l4uP6///mpKWg45i//+dQJkgkJP//6JTnnqVif//pRCh&#10;0Zja//+i9qA3l/3//52tmtuT7v//mCuUhI70//+Uko/Siy7//5NIjeWJZP//ksuNhYhg//+SMo1o&#10;h0v//5GKjQyGEP//kICMGIRV//+Ozoq5ghH//4zqiYR/9///i4mIqH6S//+LHYfwfaP//4oUhhV7&#10;yv//iFaDz3oG//+ItoRSe9L//4wliB6BS///kEKMPoZ8//+S3453iIH//5NcjniHT///kiOM/4RV&#10;//+Pe4pNgFT//4x2h0d8bP//ixGFrXpa//+LT4WXegL//4xhhlZ6nv//jliIGnyb//+RiYtTgMD/&#10;/5S6jquFvf//lLCOuIeV//+R1Iu6hgH//4/miXeEof//j/GJNYTd//+QxInzhaf//5D4ijmFYP//&#10;kB6JTIMr//+PIIfhgAP//46Ohsl9Tf//jriGoHxc//+P7Iekfa///5D+iE1/d///kOmHn4AH//+Q&#10;dobTf/D//5Byhx2ANf//j7SHQn+u//+M5oVefK///4llgkR4Mf//h9GAYXTJ//+JyoGldMn//46w&#10;hfp4kv//kv+Kan1E//+VJo1wgN7//5W2j1SC3v//lJ2Pk4Kp//+St47CgWz//5Ghjl6BI///kY+O&#10;moHy//+Soo+gg6P//5QskLqFav//lHiQG4XE//+TPI2chIL//5Jpi4WDlf//ksCLBoPg//+TPIs8&#10;hHD//5NYi2+EYf//k1GLooOR//+TzIxtguL//5TtjhuDLv//lYOPbIOF//+Ulo77gpb//5MbjSiB&#10;EP//khSK8oA5//+RUojKgEH//5A6ht6Ac///j9GGjIFH//+RhIkDg5n//5PUjECF9f//k/eNBYYE&#10;//+ROoqZg2T//41vhuV/g///is6EGnv5//+KR4Mdebb//4uQg995Sf//jJOEvnmx//+LxoSNecr/&#10;/4o1g/V5xv//iH6C/nlR//+HVIHgeKP//4epgb141P//iPiChHmO//+KjIPXei7//4uUhPp6Hv//&#10;i56FX3lt//+Ll4XueUz//4wRhx958f//jTqIuXre//+OCYlIevb//4y5hyt5RP//ijCDyXc8//+I&#10;poHadtb//4l+gpB4o///jEiFH3uu//+O2IdLfcr//49ih3R9iP//jd+FyHsy//+MT4Q6ePT//4yL&#10;hH94nv//ja2FzXlU//+OTYcNehH//45piCZ7Ev//jcKIQ3vt//+Mvoc8fJf//4wzhc59dP//jDSE&#10;qX5///+MTYQdfzr//4v+g/t/D///i4CEO34x//+LRYTafT7//4rghS18Ef//ibWEk3pq//+Hu4Md&#10;eIv//4YrghJ3s///hfuCWniD//+GGYLIeV3//4YGgsB5fv//hmuC0Hm6//+HooNretf//4pIhY19&#10;t///jeiJL4Hk//+Q3IyyhWD//5IWjoaG0f//kd6OVIZP//+RtI1XhT7//5JzjLeEjv//k5aMqYQ7&#10;//+UkY1DhIb//5TVjgiFjP//lOqO8Yen//+U149aicr//5P4jmWKDP//krqMsYgs//+RZIrzhPD/&#10;/5CqigCCKP//kRaKeYF4//+RbosDgjD//5DfisGDNv//j7GJz4PW//+Onoiqg8r//46JiAyDXf//&#10;jxaHtIJe//+PiodugNf//4+bh29/cP//jvGHXX5z//+M7YYsfXz//4oKg918sP//h/+B8Xzz//+H&#10;CICxfVL//4W9fuh7m///hJl9Qni0//+FGH1Kd2L//4c7fv54tP//ifGBUXum//+LyIL5fiX//4vs&#10;g2N+uv//i4ODfn4t//+ME4RSfhn//43dhdF/Mv//j/uHa4Es//+Q5ogugvb//5A/h/KD/P//jxOH&#10;goRp//+NOoZhg1b//4pig+qAL///iE2B2nz3//+I0IJGfBb//4u9hWh9+v//jfaIOYAa//+Nbohh&#10;gJr//4w+h5KBBv//jHWHuoK9//+NjYh5hNL//44miM2GHP//jdSIeIZ5//+NX4g5hqX//44RiSyH&#10;bf//kFiLm4jW//+TfI7Iioj//5ajkfKMYP//mQmUd44J//+Z+ZWvjpf//5kjlUWNN///lymTpYp/&#10;//+VYpH0iHH//5S6kSWIpf//lBmQR4m0//+SYI5BiVb//4+yiyuGof//jLKHzYJX//+K2YXnfwv/&#10;/4rnhkh+e///ivmGtH7o//+KbIYffwv//4sphjyAC///jXaHcYHo//+Prohsgxj//5AJiB+CQ///&#10;jvKHgYBU//+PI4kLgCL//5EBjCuBzP//kSeM1IHf//+OYIn5f1j//4vuh2B9Xf//i8qHC30t//+M&#10;FocAfJf//4vchj969v//jA6FlHm1//+MOYR3eJ7//4uegmx29v//ifZ/y3Sb//+H6n2wco///4a/&#10;fSZx+///hlB9fXJc//+FZXz+chj//4Ope3Fw9///gi56OXBq//+CXHrsceL//4RufY50+P//huWA&#10;Z3eT//+HGYC8dyj//4R5fjRz0///gfB71HDe//+A83r5b3n//4EKevZuuv//gWJ62m25//+BcXoa&#10;bEf//4HReYVrtf//g2B6R22A//+E3nuacL///4UbfH9z5P//hRd9oXaZ//+HkIFCeoP//40nh62A&#10;Mv//ks2Nw4WN//+VepB9iE3//5QSjueHNf//kBCKroNN//+M44eAgD3//4xGhzaAUf//jQSIn4Jq&#10;//+NsIoUhIf//40PikKFJf//i2eJj4Tp//+KY4mShZn//4qsil6HBv//iraJuoZX//+JgYbTgoX/&#10;/4hmhC9+XP//iJmD5Hyo//+KRIX2fcf//40HiQOATf//j42LFIH3//+QMoq+gTP//487iP1/Ev//&#10;jmqH6X3i//+OQ4gSflv//432iIB/uv//jPKIWoFL//+L5Yftgzf//4wyiHiF9v//jS2Jf4g1//+N&#10;H4mOiBf//4uQiBiFbP//icKF+IHG//+IA4N5fef//4WegFZ52///g9h+UXe0//+Evn+MedP//4iE&#10;g+5/9f//jQKI1Iaw//+QJ4vlitH//5LFjfiM3///ljiQlo6u//+aC5OLkHH//5yNlYKRHP//nXOW&#10;a5D5//+dtJc6kUn//50kl5+Rtv//myKW3ZFb//+YIZVskLT//5X9lPqRe///lOOVL5M1//+Sw5OH&#10;ktv//5BSkK+Qsf//j9CPco91//+Qio/Oj1///5EIkKiP1///kWOR35Fk//+ReZLjk5P//5EGkwWV&#10;G///kUyTQ5ZV//+TdZS3mF7//5c1lzKbdP//mz2Zv57A//+d5ptSoNb//58FnCahwf//ns6cXqGu&#10;//+dMpuvoEX//5tDmwCeVP//mb2a/ZzY//+X/5q6m4v//5WImSaaB///kpCWCpgk//+P+ZJ2lkf/&#10;/47wkHqVlv//kV+S6JhK//+WcZkGnfn//5nWndqilP//mgKfHKS9//+YpJ5Dpjv//5aZnGKndP//&#10;lEiaM6fr//+SKphTp47//5Fnl9Kn6///kwmZr6rF//+XEJ3esBH//5y1o7q2Mv//on6qB7sb//+n&#10;VrALvpL//6nCtDfAvP//qDm0ZsEE//+jz7EFv9L//5+erR6+kP//nIup/ry2//+ZV6anuOT//5aM&#10;o6y04v//lhWi07PC//+XKKM9tIf//5fYoxq0k///mO+jmbTl//+cqKdMuDH//6BFq0q7Uv//n+qr&#10;HLme//+bv6Y3sz///5SGnQKpVv//iluPz5vQ//9+V4CPi9T//3WTdYN/wv//dXJ1B36q//98T32R&#10;h17//4T6iRqT1v//i9eSuJ8k//+Oq5dmpjP//44al7mpOP//i3aVH6kg//+IDJErpvn//4VWjemk&#10;3f//hYCOd6aM//+KB5SSrnr//4/enIS4tf//kwWhZ791//+UXKPFwwP//5YqpkzGfP//mharRsxc&#10;//+fsLKZ1DD//6ROuTTa1///pv+9Ud7i//+ojr9d4QL//6mxwGTiJP//qXq/9OHr//+nuL4F4Kf/&#10;/6b6vRfg3f//qDy+MeMG//+pe79m5J///6nCv9fkb///qebANOPL//+rR8Gv5H///6ytwvnlyf//&#10;q6rBveVJ//+ogL6D4qn//6XQu7zf8///piW7deAQ//+o8L0R4vn//6rbvc7lf///qgG8r+VH//+n&#10;ebrz4uT//6S8uVffmv//oxK4X91m//+kLbn13wr//6ZGvM/i0P//ptO+UeTy//+mm76/5Rn//6Zc&#10;vqzkaP//pia+fOR0//+mlb865m///6d0wLDphv//qFTCU+wE//+odMMz7L///6e2wwrsPf//pyDC&#10;wuv4//+npsNM7Kf//6kCxHDtkf//qS3EReyB//+ocsMh6lP//6k/w2TqLf//q03Eq+uw//+sqcVQ&#10;7Eb//6ysxRLrMP//q5LESOjD//+ppsK25c7//6cywBfjTP//pS29iuJM//+k5rzW43L//6YYveXl&#10;4///p4y/Yeey//+oKL/756j//6a6vmvk9///pHC79OGW//+kCrui4OD//6VzvWviy///pv+/WuUZ&#10;//+n/sBn5lb//6fov9bleP//p1K+dONW//+na73z4fv//6e/vlbh0f//p8i+/OKr//+nCr7f46f/&#10;/6VwvYnkOf//pCy8WOVi//+kULy357D//6UYvfHpif//pNK98ekC//+jHLwE5n7//6F5uazkV///&#10;oQ+4OuPn//+h87fj5Mr//6Mdt8Dltf//o8+3kuY9//+kCLfu5rH//6PZuOTm6P//o0a51uZt//+i&#10;n7on5UH//6IVubXj6v//of+5HeNm//+iWbjj5AD//6OyudzmS///pXS7YOm9//+marxG7NP//6Zr&#10;vJ3uTv//pL67o+wH//+is7o05wz//6HSuTfiOf//oPO3Yd5Y//+gv7YT3Vz//6QewLTq////pQvB&#10;kuvs//+mI8Im7Ib//6cIwp3s0v//pzPCqewS//+nEMJy6kf//6a6wfrnw///pdTBBuUx//+lUMC4&#10;5J3//6XVwanmh///pzTDculm//+ofsT96v7//6eCxBLo6v//pOjBfuST//+jxMBo4f3//6RVwQLh&#10;gv//pFHA7+DM//+i7r9G31v//6G4vX/e/v//olm9LOE2//+kMr3M5Mn//6U5vbrm4///pF+8SeY8&#10;//+i+7sE5LT//6NxvGblt///pXW/3uk+//+mZMI866f//6XtwqzrP///pE/BNufg//+iU77y40H/&#10;/6DhvVHfv///n9u8fd4+//+gNr1M37D//6HKvxPjN///ow6/veZN//+jzb846Br//6Phvgronv//&#10;o8W9Oejm//+kO72k6cT//6S5vpHqMP//o8G+e+i2//+h/74l5oD//6IOwBnmPP//o0PC6Oay//+j&#10;L8M+5V3//6KSwdTjYP//ozjA8OMD//+lIME45C///6cEwhHlfP//p3fCV+We//+mKcFi5In//6SM&#10;wFTjff//pS3B7eS8//+oWsbg6En//6rDy1bqyf//qRnK0Oi+//+kccXE4vb//6CFwH3eB///n+e+&#10;kt3J//+hYr9p4U///6IkwBLlI///okzAZ+f4//+ijMD36d7//6H5wLbpx///oGe/VOeC//+f277Q&#10;5fv//6FRwCHnJv//otLBVOjL//+jfsFc6Rr//6QvwPXofv//pQbAOOe8//+l6b+C52z//6arv0Xn&#10;rf//p5zAM+ix//+oc8Ho6i///6gGwsPqyP//p9fD2etu//+pPMYv7PX//6qMx+DtjP//qlDHruun&#10;//+nzsUe5un//6SRwc7hYv//o7jAzN6m//+lEcHC3mP//6ZLwnfeHf//pgjBqtyO//+kiL982c3/&#10;/6PcvcDXNP//o0K7V9ND//+fp7Uoyv///5gTqru+xv//jjGeTbFg//+FPpNLpeL//389i2Wdiv//&#10;e5GFwZeJ//96YYLXlFv//3w3g7CU2v//gJSICphC//+FbI2DnEf//4mxkmCgDf//jlyXMKUX//+U&#10;OJy+rED//5ovoluz0///ng2mQbiI//+eMabxuB///5wppeK0hv//mk+lD7D8//+ZwqVGr0f//5qJ&#10;pkyvWP//m1Omt689//+a7KWTrUv//5oTo+mqav//mXOitagx//+ZEqIep4b//5lmoqGpJv//mhij&#10;wqv///+acqR5rhD//5typX+vp///nlyoEbJP//+h1arrtQf//6Mdq3C05v//oWao9rDX//+dYaRw&#10;qhf//5mToMWkUf//mMCg36M0//+ZpKMZpW7//5lvo86nEv//l0ehqKXl//+TQp0JoVv//4/EmO2c&#10;Uv//jxqXfpnm//+R25jkmxj//5cknFOfHv//nJSgK6PP//+gTKMXp1r//6D3o+CoJ///npqiVaXx&#10;//+b36Dto6///5qJoP2jPf//mK+f/aHq//+U65wRnU///5HQl/mYZP//kdeW3Zdg//+Sl5cCmNb/&#10;/5FplhqZbv//j/KVm5j///+PypaYmFT//5CumDOX0///kgCZb5gn//+TDJm1mP7//5PYmYCZvf//&#10;lQaZw5pk//+WG5oTmoj//5a6miGaU///lxKaNZpW//+X7psrm2D//5mfnTidcv//mwqe/58k//+a&#10;XZ5sno///5jPnJedF///mQKcMJ12//+aVJzVnuD//5pGnGier///mC+ajpyJ//+Vaphwmh7//5TF&#10;mFuaG///lzybCZzf//+aAJ3YnwH//5o7nfedif//mSmcj5pj//+ahJ15mj7//56uoZWeJf//orKm&#10;M6Mc//+kXKjnplL//6QAqYWnXP//o9GqA6g2//+kaaszqf3//6N2qtmqo///oImoXKkr//+d4qW+&#10;ptn//5vvo3Gj3///mlqheKCi//+ZBKAGnfL//5dmnqebmP//leOdjpnb//+WEp4Emhf//5hfoEec&#10;aP//msCiNJ56//+aX6EdnbP//5gInhibr///lxac8JxY//+YvJ76oGz//5wkoxql2P//oCKnkKpg&#10;//+hpKjRqrn//5+MpbWmQP//nd6izaHg//+flaOgoWn//6HvpYKidv//ojilZqH8//+hOKPbn+z/&#10;/6DKovedn///oROjUZug//+gLaMMmOj//513oT+VeP//m5CgMJQT//+aop/7lKT//5eInVuTWv//&#10;kneYMY+F//+PT5RYjKz//49Lk2OMff//jvCSEowk//+LrI3iiVr//4iFifOGzv//iY2KhYgq//+O&#10;po+IjQr//5UglduSp///mxKbNZdL//+hEaAxnAT//6XWo+CgUP//pPqiOqAz//+eEpsDmsT//5Wm&#10;krSTfv//kMaOOo7V//+R3Y/Pj1///5iwlyWVi///o72ik6AD//+t6qzvqXT//7Csr/WrSv//rVWt&#10;M6cJ//+q5quYpAb//6vGrTSlHP//rDquEKcA//+pdqtYpqL//6dhqQemh///qfWrWqll//+s7K5F&#10;qzL//6opq5Cm8f//ooejsJ5W//+cgJz0l+b//50bnNaYi///oWGg5Z09//+h/qHNnl3//52enb+Z&#10;+///mbGZupUZ//+az5pelNj//576nhyYcP//oXGga5ts//+hdKB/m9z//6HRoTSbiv//op2i9Zsc&#10;//+gtaKMmMb//5vtnwWU3v//mFObu5Ly//+Y/5vIlUz//5zMnjiaAv//oVKg4Z4///+m6qS9orz/&#10;/63xqzSo7///sfewSa0O//+vP69lqvX//6noq4SmBf//qBqqsKRv//+p3q1RprL//6txr4yo8v//&#10;qr+upKf5//+oxatHo+D//6gEqHaf+P//qKunSJ5s//+n96VonVn//6UBocOayf//ooOe4ZgY//+g&#10;jpzwlXH//50WmgaR9P//mV+XMo+W//+XiZY9kA7//5eyluKST///mDCXMJOj//+W5JUjkbf//5Sr&#10;khOOUf//lFiRb42Y//+WY5QekMX//5klmGmV8f//mnCbjZml//+aI5xumjX//5qvnOyZPf//m9Gd&#10;BZcl//+cKZwwlC///5zUnDuS8v//nbqdDpPj//+dhpzIlQf//5svmbSTvv//l0OUMY8Q//+XBZIH&#10;jCP//56YmEaQZf//qb6jfJlT//+vIao0noX//6pXpw+bL///oM6ecZOG//+ahJgCjnv//5qwl0SO&#10;8P//nvmap5Lu//+iXZ3+lln//6HJnnmW8v//nlucfJXV//+atJmwlNH//5klmDuVMv//miCZRJbf&#10;//+c55yymT3//6DQoZqcEf//oyakf508//+inaOFm67//6JQojaapP//pGOjiJw1//+m+6YLno3/&#10;/6bGpb+eDf//o6uhUpn0//+kJJ52l/n//62Uo4Sd5v//vpmxg6vK///MtsCQuWX//8wjxAi6mv//&#10;u9K3RaxP//+qpKcSnJT//6bLokuZxf//rfWoI6GR//+ygqyHpw///65KqbukiP//poWkaZ9D//+j&#10;/KQsnxP//6dWqM6jqv//qjWrwaZ6//+ntKi1o1j//6GKogecqf//nZ2d5JgY//+e/Z8LmBX//6Hp&#10;oQ6Y2///onafZ5cN//+kPZ3hltD//62FpAmezv//vuC0KK+Q///OqMUOvwv//9FIycPAYv//xVG/&#10;4LNT//+2A7LkpeH//6uyqrqfx///pS2lap0i//+gQqDGmlj//6CSoOaaYv//prmm4J6G//+s7K0g&#10;onf//642rsOi/f//rTuuZaMa//+sKq2xo6D//6lMqoShkf//pWalrJ3J//+i/aIvm9n//6GOn/eb&#10;wv//oQ6fSpz4//+joaJwoKj//6hmqBmk/f//qleqKaS3//+muaUunfD//6GpnfCWI///n9yarpLg&#10;//+gGpsOkvz//59Xm8iTMP//nvOdL5Rp//+ikKHwmV3//6f6p32euv//p9imv50O//+jTqF+loj/&#10;/6JloAWUCP//pUiiVpXk//+kh6DRlLv//53JmTmODP//l/6SwohQ//+ZtZRWigv//5+ymv+Q5///&#10;ohOepZWC//+gu55ZloX//6C/npCXVP//oh2fjpfv//+iAJ8Clvj//6C1nWqV9v//nt2bE5VM//+b&#10;tJcnkw7//5gbkruPRv//ltqREo0U//+a6ZVIkGP//6NcngeYkf//qVOj5Z4u//+oa6J3nGr//6Tb&#10;npGYIv//osCctZZn//+gw5tMleb//524mKyUWf//m/mW/5LT//+c85fbkrD//59lmlOT9f//oYCc&#10;z5Yt//+hLZ0xlzb//53ImpiVRf//mlCXq5J1//+Y2pZAkOT//5d/lDiOxv//lWqQyItk//+VAI8J&#10;ibj//5d8kSGMBv//mbqUQo/E//+ZJJVKkcH//5fwlY2Su///mISXCpQf//+ZxZjFlTz//5kemHSU&#10;7f//lY2VLJL9//+RzJF6kTr//5A6j4qQYf//kFKPCI9q//+QsI73jdn//4/TjgaLfv//jxCNZopk&#10;//+QPI7YjD3//5IRkR2PQ///kxWS0JGU//+ToJQqkyD//5SGlZWUSf//ldyW2ZTS//+WYJbek9f/&#10;/5Z0lniSTP//l5eXYJHq//+aP5ngkzT//518nNWVcv//npidnZZd//+cQZs+lNj//5lCmMaTQv//&#10;l++YRZNJ//+YGJjLlG7//5pvmo+XY///nqudnpvT//+gfZ6ZnVv//53anBCaFv//miOZHJWb//+Y&#10;PZfkkxX//5eKl1KSIv//lpmWDJFD//+UvJP4j1v//5J4kgmMj///kGiQ4Inv//+PMpCoiRT//5Ai&#10;kjKLpf//kvmU9pBx//+UqJXUkvD//5RIlDiR4f//k7SSmpAy//+TCpGRjur//5FwkCGM+///js2N&#10;3Im8//+MyIxrhw3//40oja6Hmf//j2+RBYtd//+RspP0j6n//5IflDSRPf//kLCRyI8x//+O+467&#10;i5j//48wjceJ5P//khOQFIui//+UepJyjWr//5LgkS2LJ///j3yOU4c1//+Oj43hhlP//5CrkAOJ&#10;Iv//k0iR94zi//+UcZIIj4b//5RhkTyRY///lCqRSZMr//+Tk5H0lAX//5HekdiS5v//j9SQ3JDK&#10;//+O3JAJj3X//4+tkHePtP//kW2SA5CY//+SXZNRkGf//5Jgk/ePW///kr2UiI8Y//+UNpWUkJv/&#10;/5YVlriTIP//lpCWv5Si//+V0pX5lMv//5XSliGVL///lzqXhpaR//+YWZhNl8///5hFl66Ycf//&#10;mCuXBJlm//+Yv5cOmrH//5npl7Sbs///m6mZI5x5//+dLZrknIb//53qnHmbqP//nh6dyZqp//+e&#10;oJ9AmwL//59ZoJecrP//npCgP51U//+cC55Em/H//5nJnMSaMf//mKycbpkV//+X/ZwpmBz//5eV&#10;m6+Xd///l5ibX5fM//+XEZqKmFP//5WVmLuYAv//k8OWfJZs//+STZSvk+z//5JTlNaSTf//kyKW&#10;MJGp//+TDZaQkI3//5H3lXyOtP//kLmT2Yyo//+QnZMKi4X//5Jik8KMLv//lHqUfI17//+V5ZSR&#10;jqr//5aMlEyPk///lg6TZI+F//+UxpIPjtX//5NvkM2Oiv//k1SQ15AM//+U1pKRk1T//5Wqk+eV&#10;mf//lPWUPZYU//+UIJTNlnP//5OklXyXFv//lA+WN5gh//+V75elmij//5lCmoGdg///nN+eTqFN&#10;//+eYaChovD//5zIn8WhIP//mfmdBJ2g//+YbprSmy7//5hTmfaalv//mCuZX5q3//+XiZjBmwf/&#10;/5b/mJGbiP//mAeaRZ1V//+a6p4CoLb//52koWGjvP//nomiUqS5//+dlKDno7z//5tonimhmv//&#10;mUObqJ+a//+YKZpYnlH//5ermZqcz///l0yY2ZqC//+W5pgMmAX//5YalwiV6v//lJ6Vu5R8//+T&#10;P5T0lGX//5N3lg+Wi///lbiZMJp///+Y55z5nmH//5v1oDyg9v//nUuhdqEp//+cPaA6nzT//5sa&#10;nwmd3v//mvmfKp4Z//+a/J/Gnmf//5pmoACds///mQSfW5vn//+Xtp53mj7//5dbnhKZ0P//mEie&#10;m5sT//+aJJ/2nbD//5uOoNufzf//m+ugu6BY//+blaAJn7P//5rOnz2e2f//mPidv53O//+VoJra&#10;nDT//5NZmMKb9v//lRmaSZ7k//+ZzJ5jop7//50koMeiev//nPifUp3E//+cIZ0HmWL//5wkm9GX&#10;7f//m5ebAJfI//+Z6pp3l8X//5f3mnOYGf//lo2atJkc//+VSpodmfb//5RemP2ae///lUuZSZv5&#10;//+XXpqUnav//5jGmyCd+f//mOuagZyQ//+YUJmSmnj//5kFmnmaGv//m2adVJv4//+d/qA/nmD/&#10;/5/Soguf+v//oCOiPJ+v//+eeaD7nT3//5vpn6GaY///mlefmpmQ//+aR6Bzmwz//5swoROda///&#10;nUqiDqAd//+fmKNgohP//6BXpACiEP//n3qjwaCR//+eIaMrnt///5yoogWdJv//mpefrZro//+X&#10;8JwzmCP//5WUmKKVpv//lF2WFJQq//+VIZXJlJT//5e3l+iW+v//m0GbgJqP//+ebZ7nnc3//594&#10;oDKe3P//nWien50t//+Zb5t2mln//5ZNmP6Yu///lhSYsZlB//+YIJnzmpn//5nNmsman///mWWa&#10;AZit//+XwZhiliH//5a8l3mUs///lsaXqZR8//+WxpftlBz//5XUl0eSh///lB2VlI++//+Sx5PM&#10;jRv//5Njk6aMzP//lhGVi493//+YMpcckm///5eYliCSjv//lMqS+I9m//+SYJAli3f//5Hpjx6J&#10;Bf//kjyOpofU//+TAo5Uh8n//5QgjjiIjP//lHCNiYiB//+UUY0Ph9T//5RUjXiHNf//k1SNMIXM&#10;//+QXYqZgsj//4wFheR+yf//h9OA8Htr//+GYX8Me1v//4o/gyWAtv//kdyLn4jz//+YnpNijrj/&#10;/5tclquPF///mhaVQ4sp//+YM5Kghxb//5fOkSGFFP//mASQK4QQ//+YUY+pg5D//5k5kIuEY///&#10;mWuRnIW4//+XAJCQhdP//5Q4jxyGaP//lOuQ6Ip5//+YXpVAkKX//5pYl8KUZP//mQeWOJO///+W&#10;CJIWkGD//5OxjkqNI///lEuN+Y0K//+ZGJK6kZf//5+emaCX+v//pBKeCZuy//+mPZ81nB7//6nD&#10;oSadSf//r3qliKEE//+0P6oapQ///7XurM+nGP//tOCtQqar//+yNKuppD7//655qKOgw///qs2m&#10;HJ3w//+onKXNnSv//6ZhpVucaf//oj2htpk1//+dW5uRlDb//5wql+2RpP//oeOa95Uj//+qX6Ea&#10;m0D//68rpCSd5v//sgeltJ5r//+3KqpVoXr//7qhrmykkP//teSrWaH6//+sYaPbm+j//6YQn06Y&#10;aP//o8ieYJeR//+h+p2Elj7//6AanAOUE///oDeb/ZMi//+hnJ0Zkyj//6DOnEeRyv//m+OXk43X&#10;//+UJ5ATiAv//4wwiEqBq///hr2C9HyN//+ExYDoeeP//4WIgVF6B///h7mDAHx5//+JloR6fzb/&#10;/4oLhKuAF///ieaERX82//+K64Ukftn//45oiL2Bbf//k2aOB4aG//+Wn5Fyilv//5W+kJGJjP//&#10;kyCN6oXm//+Sv42Lg6D//5PMjluCsf//kiyMF4Ah//+N6obyfIT//4tMg4d7ev//jRaEw362//+S&#10;d4n0hMb//5fQj4mKO///mSqRiou+//+VQI58iHL//476iQ6DEf//itaFsn+v//+JuoVCfs3//4kH&#10;hMZ9df//h5uCnnpL//+HFYCdd2L//4gxgE12b///iLWAPnYE//+Ht3+AdTX//4bSfx91Lf//hid+&#10;xHWu//+F3X6Bdnj//4abfx13o///h86ACnhK//+IS4Aid8z//4jEgD13xP//i4qC+3r3//+Qa4h1&#10;gPb//5P6jU2FyP//lCOPEYcT//+ShY7Khor//5Jsj3eHoP//lPWSLYs8//+YZJVfj1r//5t0l+iS&#10;cv//nlGaJ5TK//+gdZvXlln//6Csm+iWSP//nxeaUpTK//+dkJiwk6L//50emC+T0///nY2ZA5UF&#10;//+efJrrlkX//59SnMSWhv//nqucXJR0//+cdZkwkMv//5qtlc6OdP//muyUmY9J//+cPpU6kcj/&#10;/5xtlYuS7P//mtmUm5Go//+Y15Nej6z//5jQk/2PyP//nF+X9pNr//+h4Z12mEf//6XhoL6aVP//&#10;pp2gEZhh//+lrp26lXT//6VAnMSUyf//pEOceJTs//+hXJrxkxT//54bmQmQEf//nX6ZsY9g//+f&#10;Rpz1kYD//593nsaSif//nB6cTI/4//+V6pVhigD//5AkjVSDxv//jwuJRYGb//+SK4n5g3f//5Yr&#10;jP+Gg///mU6QqIl5//+awJNri5r//5sJlOaM6///myeVrI3Q//+bMZYIjlT//5oDlVON7f//lzuT&#10;cIyz//+UJ5GXi6L//5K9kVuLzf//k6yTFY0b//+WDZXMjor//5iMl/qPLP//mbmX+45w//+aSJa2&#10;jaL//5uYlmGOLf//nJKW2I7T//+cgpegjxP//5x4mQ+QOP//nNSaiJJc//+dAJrblBv//5z2mkiU&#10;/v//nUyaI5WA//+d/JralWT//523muyTTP//m66Y7o8P//+Y9pWqitr//5f+k+iJgP//mVGU5os4&#10;//+bxpfxjlv//537mzaRLf//nuWczZJL//+edpxJkZn//52ymxKQSf//nM2Z7Y8M//+bKphujbD/&#10;/5k2ltWMjv//l4GVfIvX//+WOZRpi1X//5UXk1WKwf//lJWSoIrB//+UrZJQi2j//5SjkdaL////&#10;lBqQ5IwK//+S+I9kiwP//5HwjeGJS///kdGNL4gA//+RaIwahrD//49viVOEbf//jXCGcIJ9//+O&#10;V4bJg4f//5OsjIKJQ///m7eWEZJW//+hvp4jmdb//6FBn3ia9f//m2Wa35ab//+V/ZYxklr//5UE&#10;lU+Rqf//mFSYI5Qw//+eFJ0PmJL//6N9ocGdAf//pg6j6p9K//+nCKS1oEP//6qLqEyjrf//sRWv&#10;P6oR//+0V7MbrVz//67erguoG///pXqkvp7Y//+h0aEamuT//6XRpUGd8P//qbKpdaCQ//+mr6aW&#10;nIr//59+nvmUj///nGea/pCT//+ftZ1Nkuf//6Mun/GV5f//oj+eVpU6//+foptekz7//56YmmuS&#10;xf//neWaAJJ1//+b5JgIkMT//5sDlt6QFf//nk2Z1JMf//+jhZ72l7b//6XdoYqZsf//pBegIJgv&#10;//+gVJx6lSP//5u6l2WRLv//lzWR+Y0F//+UnY63ip3//5RYjnqKY///lNOPi4qo//+USo+liX3/&#10;/5IujhGGkv//j7SMKoOg//+N3Yrsgef//4zxiiuBMP//jOqJloCt//+MWogrfvv//4uUhvB9hP//&#10;jSOIlX+e//+RHoyohQb//5TnkCSJ5///lliQ6Ysx//+U4I7UiHn//5JGi/iEM///kA+J2YCZ//+O&#10;dYh5fij//42uh8h89v//jVGHVnxM//+NSocXe/n//45Yh/V9Hf//kOiKfYCh//+TNYzihL7//5J3&#10;jCqF+f//j+eJcIS///+OzIgPhBr//49yiGuEpf//kKWJWoWG//+RN4mGhW///5CMiDWDe///j5GG&#10;coCH//+PFYV8fdr//4+bhil80///kSSIOH3m//+ST4m1f4f//5JziZuAc///kbCIVIBg//+P7IZR&#10;fxP//40yg/F8rP//ikSBwnna//+IlIDBd8T//4jsgVt29///iv+DSHez//+OI4Y9ei7//5BfiK59&#10;Df//kXeKiH+5//+Rz4wLgaL//5ErjLSCDf//kL6NZ4JW//+Re47Pg6D//5JFj7yEmf//ku+QAoTC&#10;//+TqY/jhIn//5NhjlaDdv//kWOK7YEc//+PpogDf0H//4+0h3d/Rf//kIeIOoAi//+RD4kFgJL/&#10;/5GJieCAkv//krGLf4EU//+T/I1vghT//5OmjdOB1///kViL7H+G//+O5oknfMr//43Nhwx7mf//&#10;jaCFrnv9//+NDoRMfJD//4y4g7x9Sf//jgiFXX8y//+P/of+gXz//5DNiXWCpv//j8qI7YIV//+N&#10;lob0f/j//4uGhNZ9Fv//ioWDfHpr//+K1INeePD//4scg4F4Uf//ilmDE3gM//+JlILheJ///4iY&#10;gkt5BP//h0WA6niL//+HCoBXeIf//4gcgRx5Lf//ieWC4HnW//+LRISQeb7//4tPhUl43///iuKF&#10;13iv//+K5Ybrean//4vJiHp7Fv//jJmJDXuF//+LH4aKeWX//4gagkl2W///hm5/vnVj//+HnoBg&#10;d1n//4q7gwp6k///jXmFV3yn//+OR4XTfFz//40qhJx6Rv//i7SDKng5//+LkIMid+j//4yBhIp5&#10;JP//jaqGxnsq//+O1IllfbP//474iqV/XP//jdKJnn90//+MSYdFfqr//4r6hNJ9s///ikSDPn0L&#10;//+Kf4MnfSr//4urhGF9/v//jOqF6369//+NFYaifnf//4wAhkV9Of//ihGFC3um//+IMYPKeqf/&#10;/4cOgyt6i///hbiCM3nS//+EWIDxeFL//4QMgEt3Wv//hTWAtHfp//+H94LQeov//4sahgF+Gf//&#10;jPGIvYC5//+NeYpwgh3//425i02C9v//jueL8IPZ//+RBYxyhH///5MWjKGEZP//lL2NCoRd//+V&#10;xY36hUH//5Y/jy6HMf//ldaPl4jG//+Uc46biIH//5KajM+GNf//kHWKoIJ4//+PQ4l9f73//5A8&#10;iqyAMf//kc+MeoKH//+SV4z+hLv//5HGjAWF7v//kSaKu4Z4//+RaYpShtn//5GuihyGJv//kO2J&#10;M4O3//+PK4eMgC7//40qhdJ8+v//iyiEInrr//+I9IJDegb//4dngO16k///hsmAPnur//+GqH/C&#10;e9v//4efgD97r///iWOBmnvi//+K1oLEfHj//4tugz59Rv//ixeDDH2w//+KaYLxfYX//4pBg3p9&#10;C///ivaEeHyo//+M34XwfWz//4/QiAaAC///kd6JY4Lq//+ReYjehBn//499h1qDpf//jKeFX4HG&#10;//+JY4L0fs7//4dvgXN8gf//iFCCVXyY//+LcYVdftn//415h3mAYP//jIqGzn+y//+LKYWcfzr/&#10;/4u2hgSA6///jXCHQ4OW//+OTYeuhRL//417htuEy///jAqFzoPe//+L0IYGg8f//40+h72E0v//&#10;j8SKeYbD//+TeI5ligX//5fDkv6N6v//mjWV5Y+d//+ZdpWsja3//5bfk0+J3///lM6Q+Idd//+U&#10;s5A9h+n//5VpkFyJ7v//lWCP/Yrt//+UuI86ilH//5PHjnuImv//kw+OY4cT//+S848chq///5Ig&#10;jsaGKf//kIuM2oTo//+QCYs0hCj//5CrijqD2f//kT6JTYMY//+Qv4gcgYD//4+/h7yAE///kIeK&#10;E4Dq//+SXY1kgtP//5GljV2CFf//jh+J7365//+LrYdRfHj//4vKhwt8Df//i+qGkXrG//+LHIUR&#10;eHL//4r0hCR3Yf//iv+DPXco//+KDIE9dgj//4gmfotz3///hnF8rHIl//+F4Hxscdn//4VOfDVx&#10;iP//g3h6gm++//+BKXhEbZL//3/adzJs6///gM14nG7q//+DxHwAcn7//4XdfkB0PP//hCZ8aHGM&#10;//9/3nfqbIH//32xda9qNv//fyt3b2wX//+B8Hqpbzj//4NZfFBwYf//g0Z7+W9n//+DZHtybpf/&#10;/4Q4e6pvTf//hAB7YnBh//+CoHqFcV7//4IfesBzBv//hR9+XnbO//+L9oWHfPr//5N9jTmDjf//&#10;l/6R4Ifp//+XS5FXiAP//5KIjNSEc///ja+IVoDy//+LKYZlgBv//4quhrKBif//iwKH6YOL//+K&#10;qIh4hJP//4mpiH+FFv//iWiJV4aP//+KZIrciIb//4sZiueIWf//isWI/IV7//+KLIbuggf//4oS&#10;hlqAH///i66IP4D2//+PbowbhBn//5PzkBOHe///lsCR2Iio//+WwJD1h1L//5Wmj32FyP//lJSO&#10;oYV2//+TGo3VhdT//5C8jFSF7v//jbOJ+oVD//+LiIgVhIf//4p8hxmD1v//iW+GAoJq//+IPoSP&#10;gIv//4eCgxl+zv//hr6BTHyB//+Fpn9Weav//4Xef0N40P//iMWCcHwO//+Nk4ezgnn//5GMi+6I&#10;Sv//koaMxoo4//+RsotziRj//5FQim6HrP//kd+KXYbR//+SUYphhc3//5MCivqFVf//lFeMs4ZA&#10;//+U/45Kh3f//5QPjtGH+P//kgGOl4g7//+Q0o9Zihv//5EEkRONfP//kFKQ8o8Y//+OvI7ajkT/&#10;/44rjVaNPP//jkCM4Iym//+OHI0HjJT//46AjlOOL///j+2Qx5Gx//+R0ZNmlaT//5SMllyZnP//&#10;mDaZpJ2K//+bsZwBoJn//55SnPmiYf//n32cnaKX//+flJv7oh7//58Zm8qhqv//nZGbUqB8//+b&#10;TZqSnnL//5kGmgmcYv//lrCZaZq6//+UVJhHmcH//5GnlfyY0P//jsmSm5dN//+NH5Avljf//493&#10;kkCYpf//lRKYWZ5v//+ZDp0/ozT//5linnilRf//l7KdfqZO//+VJpt+puH//5KEmT+mvP//kIqX&#10;iKYs//+QNpdmpsz//5KhmhCqlP//mBufyrGt//+fxKeaufj//6gusBDBHv//r/i4Osa2//+zz70V&#10;ycH//7GIvE7Jkf//q5O32Mfs//+mSLO/xun//6MssWrF9///oLuvPcL5//+edqzIvsv//53Fq568&#10;Zv//ngqrSbun//+d1apmurL//52KqYu5vv//nr2qiLp2//+f3avUuwL//57qquu4+P//nG6ntbTz&#10;//+YMKGdrsD//5A5ltmj5P//g6SHHZNs//92k3d0gsn//29mbwR54///b6dvl3qj//90p3Ynga//&#10;/3rufm6K4///fwiESpKS//9/PIWSlpL//3t9giuWA///dtJ9QZNL//90pXsFkn///3eMfu6Xyv//&#10;gCGJ26Sr//+KpZdYtG///5MJokrBKf//mVeqQsoI//+eH7AT0E///6I2tT/V2P//pie6qtt4//+o&#10;nb6W36b//6lkwADhmv//qcrAFuJa//+qtMBL4u///6pnv4Hid///p428cOA6//+lILoB3xL//6Vz&#10;um3glv//pvK8JeKd//+oWL3G44D//6myvzTj6f//qwfAeuSC//+rP8CT5KT//6mQvu7jm///pvu8&#10;lOHK//+lSrsI4Hj//6X3u1rhXv//qH69AuRG//+qUb3N5oD//6nfvOLmAv//qGu71+QE//+nmrvx&#10;4pD//6dAvGPiTv//p6e9UeP1//+n/L4W5gT//6dgvePmNf//pvK9weTt//+mUr1P4qn//6VsvJ/h&#10;Jf//pia95+MS//+os8Fe5+L//6ujxWDscP//rNrHbO4C//+rCcXG7Ar//6gVwm7pQP//pyLA/Ojx&#10;//+oNcG46uf//6jjwkPsIP//qPnCYew9//+pyMM57Lz//6tIxJTtg///q/nFCO0I//+rN8Q76yf/&#10;/6p1w6/pZv//qZrC0+fp//+nf8Ae5ez//6WgvWnkwv//pca9A+XK//+nI74l59H//6f3vvDolP//&#10;p6K+s+d///+mPb1T5Qb//6UFu/ni6///pUS8KuLB//+mfr2u5Cj//6g6v+7mYP//qfTB+Ogj//+p&#10;98GU5vr//6hLvuvjJf//prK8cN+a//+lw7tw3k3//6X2vG3gLv//pq2+KOO2//+mPb5F5gf//6Tt&#10;vQrm0P//pNW84ufn//+l/b4T6QD//6YDvf3oEP//o/C7kOVg//+h37j946j//6Emt6Tjq///oUa2&#10;5OPB//+hc7X74uL//6GWtVjiC///oey10+Je//+ikLeZ49H//6LyuWrk7P//orK5/+Sl//+iTLmn&#10;4+f//6JpuXDkKf//orm5b+Vl//+jn7ob57P//6UTu0PqxP//pk68Qu1///+msLzT7pf//6Ugu+Xs&#10;B///oxO6k+cW//+iVboa4q7//6FduKDe7///oFG2pd0P//+jOcCH6v///6QYwTzrxP//pO/Biuwx&#10;//+lhsHS7GP//6Xkwinr8///pkvCYeqP//+l8sGS59P//6SNv9vkwv//pBu/geRe//+lkME65wn/&#10;/6ddwyHplv//p/LDpul5//+mvMJq5lv//6UDwM/ii///pDXAHeCE//+jtr+S37D//6J7vkbe8f//&#10;oSW9Ed8M//+g/Lz+4RH//6KbvjHk5P//pQC/eeiZ//+mOb9O6b3//6VpvXDnz///o9S7p+U3//+j&#10;6ryi5YL//6Vcv+Hogf//pivCvOrr//+mNMRS61v//6T8w4rpBP//ov3BBeTy//+hNb6W4O///5/B&#10;vPTeUv//oEm95d9Z//+iOcAk4xL//6MzwI3l7///o52/nucw//+kEL6s533//6TRvoroMv//phy/&#10;q+oH//+m6MDY627//6WiwGHqTv//o2S/Xefl//+jBMCa51L//6N9wnvnkP//osfCR+aV//+iJMES&#10;5ZX//6LNwGvlxf//pPbBI+cV//+nrsLt6Ir//6jLw9noRP//p1XClOW+//+k18B54rf//6QpwLni&#10;Ff//pdzEPeRl//+nZ8f25s7//6akyJnmYv//o6nFaeKL//+gksDA3fv//5/AvgXchP//oSG+Et8H&#10;//+iTb6u4uH//6Kevvvl+P//opW/Tufs//+iCb9O6D7//6E1vw7nM///oTi/WuaT//+iO8Ay52z/&#10;/6MowIXoiP//o+3Ajekw//+k5MC16Wn//6WFwF/pIf//ph/ACOkA//+nOcCi6cn//6iVwkPrSP//&#10;qTbD1uxb//+oJcQD67X//6d5xI3q6f//qJHGeusF//+pdcdt6jr//6jsxlnnmf//pqXDfeOk//+j&#10;/MCv4Bz//6M9wCTfIP//o+/A8N+I//+koMF+32///6RawP/eDP//o3W/vtvj//+ki8Ah2xj//6dX&#10;wXza7f//qAq/6de1//+kDblD0Bb//5xFrxnF7P//k/uk97wJ//+NJ5yNs1n//4cVlKWqrv//ga+N&#10;RaIu//99l4eJmwH//3wghSCWwf//faWGSZYJ//+BHomBmBb//4XcjaucWP//i9WSy6Kz//+SIJh9&#10;qfH//5cCnYyv2P//maqhTbMo//+araQAtDf//5o/pT6zP///maGl3LHB//+aHKbksRr//5rjp1+w&#10;Rf//mq2mDq3N//+Z1KO5qnD//5kfodGn8P//mIWg0Kcc//+YtKFmqL3//5pDo9Ksnv//nFamlLB7&#10;//+eJKiKsrr//5+xqaizbv//oS2qVbNZ//+h7ao+siX//6CuqE+ukf//nNqkKKhv//+YdqAdoqf/&#10;/5XsnqigT///lLyey6Cw//+TzJ66oa7//5NTnlSiPv//kuSdcqFX//+SHpwZnwX//5FlmoKcg///&#10;kmeaB5wJ//+WDpvtnr3//5q/n16jGv//nqCi2qcb//+fnqQpqDr//50Holellv//mZaf/aJq//+X&#10;+Z9/oa7//5bhnu+hIP//lCubuJ1p//+RVpdrmD///5CrlTOV1///kNWUmJZO//+PwJPklx3//46i&#10;k+6Xw///jtuVZZhh//+P3JcZmL///5DumAaZIP//kWyXq5k7//+RKZZHmFr//5G4lcmXpP//k+KX&#10;G5ga//+WPJjjmOf//5cBmWOYwv//lumZcZi0//+YApr6mpz//5oynaid2///mn6eOJ79//+Ywpxv&#10;neX//5gvm5Gd6f//mX+cjJ+d//+aC50GoDX//5hym6+eZf//lhGZspuz//+VgZlKmqD//5cPmu+b&#10;dP//mLudC5xU//+Yvp28m5X//5fcnTCZ6P//mH2dlpm8//+bLZ/Xm+T//55FotWfKv//oAak3qHT&#10;//+gPaWFo0n//6CYpmak8v//oYaoA6dZ//+hBqhGqH7//58UptKnsf//ncGlhaYU//+c0aREo2b/&#10;/5tcon2f0P//mXygmZyC//+XQ56lmcr//5VynSOX8f//lbKdYZhB//+YUZ9/mtv//5sSoU2dZf//&#10;mvigKJ0P//+YsJ1Am0L//5eJnEGb2v//mPGedZ/d//+cQqKnpYD//6AspvGqWv//obGn+qsD//+f&#10;lqSypqH//52joXah0///nzqiOKDf//+iNaTYohn//6NOpamiDP//olukO5/V//+hnaMhnUP//6I9&#10;o/Sbsf//ohmkmpmd//+fcKLale///5yHoLKTTv//mrmfhJL8//+Xt5z/kfv//5MamGuO7f//kA2U&#10;1Ixy//+PypPgjD3//47MkliLkP//ibCM0od4//+Dw4Zhguj//4LkhPaDEv//h/qJaIgu//+PopA4&#10;jpn//5cKlnSTxv//ncKb6Zg3//+ieJ+Mm7v//6GYnfebXP//mqWWq5Xq//+SDo33jnL//425icuK&#10;Lv//kC+Mq4wS//+XzpTzk1T//6I/n/adrP//qzupTaZO//+tSau7p4b//6l8qJGiuP//pjOmF57h&#10;//+mB6ahny///6WpprOgl///ouGkEaBH//+hxaLyoN///6XTpx6k5P//qpKsTahg//+pKKtlpeb/&#10;/6Fho6aeBP//mhybx5dS//+Z55rol8X//58coA+deP//okijxaDV//+f3qHZnff//5uqnXeYi///&#10;mxWcF5aa//+eGp5WmUf//6EXoQydGf//opiiwJ9h//+j3KSOoDD//6TPpmufy///ot+lrJzZ//+d&#10;kqFUl6///5ltnXiUnf//momeOZb2//+fAaHTnAv//6KhpBifR///pUulOaD+//+pTqhPpGz//6zN&#10;rBGoKP//q9asMqfh//+n/KlipGz//6X1qAqiYv//p02p4aPH//+pz6yypnD//6pcrPamXf//qUqq&#10;uqMh//+qfapioX7//66UrV2j8v//r6+uHKVR//+p16g4oHD//6J6oMGZSf//nr+dAJUj//+c3puB&#10;k0z//5q3mgmSYP//mHmYeZJB//+W+ZdZksz//5X3liqSmf//lDaTr5Av//+SzJFFjYr//5OmkXmN&#10;8f//lkKUTpGs//+YrZfill7//5kpmeeY8f//mE+aBZhg//+ZHpqplwT//5uSnASVx///ncec85SI&#10;//+fVJ3DlF///5/9nmOVif//n9CefJdY//+eJ5zNl4f//5p1mG6T4f//mIOVWI/I//+caJhIkIL/&#10;/6QTn9SV0P//qMOlZppQ//+lyqOxmRb//53+nLiTqf//mGSXBo+d//+ZPpb7kKn//56FmzGVIP//&#10;ojCeiZgV//+gv532l0f//5z9m66VxP//mpeaV5Zd//+aLZoxmFn//5q5mp6Ztv//nCWcMJpM//+f&#10;WZ/Pm7L//6Jtowic5P//oqOirJuu//+hgKCqmcL//6JAoQuaTv//pQikLZ0///+mbqWpnmb//6Ty&#10;opObaP//peefiJkQ//+vI6Oing3//8Fnslys9///0o7EjL4K///UDcqNwcT//8HPvESxfP//q8qn&#10;dpyn//+joZ6ilZP//6lAoyecEP//rsyomaK+//+sw6fLomj//6a6o/Gerf//pFejwJ5f//+l2Ka2&#10;oOH//6Zop8OhaP//o6ak255Z//+fYqBOmgj//50HnbaXi///nk6egZfR//+g35+4mCz//6LPnsKW&#10;0P//p0+fNZev//+zO6evoRD//8cJus+0V///2IbOisam///bL9QCyIj//8zbx7u43///un23QKiJ&#10;//+umqzqoWD//6eBpl2eT///oWOf+Jn7//+gF55BmA7//6UHozmbH///qvSp1p+D//+sWqxzoSP/&#10;/6vFrUeih///q46t+aRV//+pNKt8oqX//6UkpmWeNf//olCiTJto//+gk5+smwX//6C+n6uddf//&#10;pHmj96Lp//+o06kjpxP//6h+qMGkRv//ofegs5op//+bIZefkDz//5o1lUKNe///nQWYWo/g//+e&#10;bZtkkhP//564nX6TxP//oeyhlpfU//+nOKaZnJr//6gcppeb////pMqimJc1//+j6aFvlTr//6Xu&#10;ozOWRP//pG6hNZQn//+dB5kpjM7//5Z4khGGrv//l+mTV4id//+enpp2kF7//6IznvCV7P//oUme&#10;vpbQ//+gaJ39lmD//6DIniSWGP//oKid2ZWr//+f3ZzwlcD//55YmvKVlP//mwiWvpLJ//+XTZIG&#10;jjj//5c4kU6Mnf//neyX+pJE//+pHqOjnTL//7AKquGj4///rV2oC6B///+m9KE9mX///6MinVCW&#10;SP//oSmbn5YS//+e15m1lV3//504mGWT/P//nbuZB5Nh//+fppsHlDP//6EznO2WFf//oFWczpb8&#10;//+dKJp9lbb//5q7mIKUVv//mmyX9ZQA//+ZmZYXkhH//5c4kimNkf//lmaP4Ypj//+YcZFZizX/&#10;/5nBk0eNRf//mDWTEo3q//+Wv5L5jpz//5eelMuQhv//mPyWxJIi//+YYpaskjv//5YElNSRrP//&#10;lIqTzZJX//+VLpSmk+///5YglZmUFf//lbaVNJIH//+T2ZN1jxj//5KNkkeOCv//k1OTDI/6//+U&#10;npQ/kqP//5TxlKKUEv//lQKVDJTd//+Vc5XdlXP//5XIliiVKP//lWGVUpN9//+VJ5Sukbf//5Xz&#10;lUWQ1///l2iWmJCi//+Yk5eKkJT//5hGlx2QC///lreV7o9a//+WVZaEkFX//5evmOCSxf//mXGa&#10;tJUF//+cTJxgl+P//6B9nsubm///oiKfYZxQ//+fzp1HmOL//5yqmyOU5f//moKZwpKD//+YeJfD&#10;kQD//5XslKiPaf//k4aR342///+SEJC8jED//5DjkISKlv//j46QPolD//+PMpCgif3//5CzkmmN&#10;Lf//kvyUhJC0//+UypW8krH//5VFlXuSnP//k2GTDI/6//+PgY7xi2n//4ueiy2G6P//inWKioVW&#10;//+My43Dh9z//5CrkomMpf//k+6WTJES//+UrpbDkj7//5JEk1mO5v//jnCOKolH//+Mz4tvhib/&#10;/4/OjfKIkP//lBCSUoy+//+UVJMHjMH//5HCkOiJ3P//kNGQHIkJ//+SdJFQi0///5Sykn+Obv//&#10;lemSgpDU//+WApIOkqv//5VpkheUKv//lCuScZSf//+SAZIPk0D//4/bkQ2REP//j2OQxJAQ//+R&#10;MpIikRD//5OZlCqSb///lAOUyZHF//+SsJQWj6L//5Htk8COf///k2eVH5AL//+WH5dYkxz//5ds&#10;mDqU8f//lsOXXpS9//+VqZYRk8L//5U4lR6TJ///lUmUV5Mn//+VvpPolAj//5bPlGCV3f//l6GU&#10;5pdT//+X9ZUSl+H//5k7llCY6v//m0WYq5oe//+dOptjmoH//57lnhiajv//oLOg85v6//+hsaLN&#10;nk///6Ajoe+e5v//nO6fX503//+aGZ06mpz//5f9m82X1v//lrWa9ZW6//+WnZr2lUL//5dAm36W&#10;P///lxubJ5cV//+VwZlnlsT//5QVlxyVZf//kpyVGpM4//+SOpS+kX///5IGlP2Pxf//kI+T440C&#10;//+PFpJSirf//46IkUyJvP//juyQ44mq//+Qq5FlirP//5KXkaSL5v//k/SRWozl//+UtZD/jab/&#10;/5SakIuNzv//k+6QJY3A//+TFY/ajiv//5NlkL6QT///lSuS75QB//+WBpQblmn//5VZk/+XBf//&#10;lFGT8Jcq//+Tl5Q4l1b//5PVlO+X5P//lT2WMJkP//+XqJhfmxT//5pDm0adc///mzWdFJ5a//+Z&#10;+ZyhnQ3//5hTmxSbMv//l/GaEZqC//+YfJmzmvb//5iymVybsP//mKGZR5y4//+YpZmnnfP//5mx&#10;mzqfzv//m/CeD6JU//+ePqDNpIH//5+Qojilev//n4qiAqUi//+d0qACozP//5qxnKCfsP//l++Z&#10;jZvv//+WsJfWmNb//5b3l3iW1f//l/CX4pYQ//+YFZfwlbr//5Z8lviVE///lE+V+5TZ//+TSpY0&#10;lh7//5RXmBiZDP//lxqbJ5yN//+aSZ5Bn0j//5ufn0qfcv//mj+dhJ0G//+Yt5u+mzX//5i7m+mb&#10;n///mXedPJzf//+ZgJ4KnQz//5hxnYSbrP//l5yc3Zpj//+YEp0mmnf//5monlCb6v//mySfPp2g&#10;//+bUp7fnjD//5tJnlaeV///m+uesZ7q//+csJ+Bn73//5wJnzCfs///mSecyJ5E//+W7psPngb/&#10;/5iYnR+hN///nN2hd6UF//+fJKM5pD7//53doLCekf//nKidqJmr//+dOJxgmFX//52bm86Yo///&#10;nM2blZkm//+bRJvumfX//5monHSbBv//l3ibj5r5//+VaZmvmhH//5W4mWWajP//l/+aypxi//+Z&#10;zpvAnWn//5nbmzKcg///mNaZ/ZqW//+ZEppvmij//5sknOSbyf//ncOft53u//+fv6GOny3//5/8&#10;oa+env//ngqgM5xQ//+bHJ6GmeT//5m0nqyZ3v//msagtpyP//+cwKJ+n4///553oyehFv//nwai&#10;saBr//+eT6Gini///52uoVKci///nb+h7Jw2//+dVqHZm8X//5s5n66Zxv//l2+bYJY7//+TtJan&#10;ktD//5HSk5yRPf//kt6TtJJs//+V3JZAlVT//5lbmbWYp///nKydJ5vn//+eoZ8/ne7//52cnoid&#10;Ov//miqbgJpg//+XHJial+D//5abl4yXCP//l/SX25bO//+ZaJhtli7//5ocmM+Vff//mhKY45VQ&#10;//+Z1pj6lgX//5kRmLqWcv//luyXSpT+//+UN5VBkgP//5Jnk8CPBv//kj2TYI07//+UGpS6jdT/&#10;/5dQl2CQyP//mXSZGpO7//+ZFJhulFL//5ahla+R8v//k7aSao3G//+RsY/OiZ///5BojYGGKv//&#10;j9uLmYQV//+P2Iong0L//4+YiOKCn///kCmJHYLQ//+SUYulhKT//5RGjjWGcP//k/OOK4Yp//+Q&#10;1Iq9g1X//4vThTd/D///iLCB6X1p//+Lk4U1gh7//5LkjWOKgf//mS6UfJAn//+at5Zgj5r//5fS&#10;kz6KZv//lH+PK4Vj//+TWo0Agyf//5PajH+Cy///lS6NNoNY//+XNo9ThOD//5jHkbOG0///mFKS&#10;V4fi//+XPpIviSH//5gxk9yMmf//mkqWoJDh//+Zz5awkhv//5XKkrOPOP//kTGNaor8//+O7Yoo&#10;iH7//5BjiuWJgv//lamP/o5n//+cpZcSlQj//6LonRyalP//ppif4Zz0//+noZ96nF3//6ghnrSb&#10;of//qimgiJ1g//+t/6V0oZv//7GIqrald///sVWr46Ul//+sPKeRn9v//6YZokGZ8P//ou+gdZdh&#10;//+hXKBKloL//556neCUMv//mk+YmZAK//+YjJRwjW3//5zVld+QHP//pDSaoZWX//+pKJ2dmH3/&#10;/61IoG2aG///tE2nKp73//+5vq2epC7//7YPq+mi2v//rBukPZxp//+k658Gl+X//6Jtnd2Wif//&#10;oPmdC5U3//+fPpspkt3//590mr+RpP//ocucoJI2//+iyJ3Ckl///5/sm3aQdv//mauVrYwx//+S&#10;II4jhfH//40OiI6Ag///i7WGY33a//+MU4YvfbP//432h1h/5P//kAaJV4NG//+RlYsahb7//5Hz&#10;i8yF/f//kUyLi4Sl//+REIuvhB3//5JRjQyF9f//k9yOW4iB//+Te42piH3//5HNi+yF2P//kYaL&#10;4oN3//+Sb40Kgi///5FNi+uAEv//jbGH9X0Z//+K3IRpe8L//4vohIt+Ff//kL2Ie4OK//+V3o0h&#10;iN3//5dTjriKef//lBOMNId4//+PD4hPgqP//4wlhrh/1f//i0mHIH8L//+JuYYyfV3//4cZgwF5&#10;7v//hd2ANXcQ//+HEX+2dnD//4hOf/h2b///iEt/4XYV//+IWYBddpD//4hogNh3o///iESA5ni8&#10;//+Ir4Evedb//4mSgbZ6e///ikiB+3p///+LjoLre4r//48ShoV/uv//lD+McoYe//+X+JGRiuL/&#10;/5hWk5SLzP//lnaS8YpF//+VrZKhigT//5fMlIGM5f//m6yXm5GB//+f/prXljv//6Q+ngmah///&#10;pyugip1q//+m+aDEnU3//6P1nomaX///oX2cjJfp//+hM5xrl7r//6HRnW+Ylf//orCfKJlo//+j&#10;r6D7mbH//6POoQyYkf//or+ewpY+//+hrJv2lIH//6HgmtKU1///oqqbJZZg//+hupqLljH//56F&#10;mBiTVv//mzyVrpAx//+a0pX9j+v//56ymj+Ts///pHCfuZiN//+oAKIomin//6ihoSuYdf//qGCf&#10;qJbT//+n/Z8yluf//6XXnjOWmf//obCblpQT//+dzZjxkKz//5yzmN2POv//ngebbJBa//+e5Z2j&#10;kY7//51anNeQuf//mVSYO41B//+VHZIaiQH//5RXjq6HVv//ly2PFYiw//+a1ZFoixT//50+k/mN&#10;UP//nXKVaI6Q//+cN5Vyjrf//5rvlNSONP//mr2Uyo4Q//+agpTejff//5iGk8SM/v//lUSR0ouM&#10;//+S/5DWiwb//5NSkfuMHP//lZmUmI3m//+YApbMjwX//5lElzOO8///mgaWso7U//+bgZcfj6v/&#10;/5yJl/iQCv//nHWYnY+k//+cfpmjkEn//5zhmoKSLP//nQ2aYJPg//+daZoglQj//554muSV/v//&#10;nyGbw5Wo//+dUZo8khD//5kYldaL0///lS6RLYZ7//+U9JAfhcz//5izk5WJ5v//nZmZE4+r//+g&#10;1Z1Kk9L//6GPnn6VAP//oLGdZJQC//+fv5wOkrr//57lmz2R2P//nRaZ0pCP//+aVpd+jrD//5eF&#10;lOWMpP//lVuSvIrl//+UUJFxihP//5S0kUeKqP//lPKQyYr0//+TjY7MiXb//5GOjKqHZf//kKSL&#10;84Z8//+RFIyOhrf//5HNjSiG+v//kLWLkoVr//+NEocUgYj//4mLgoZ93///ieqCRX5N//+PiIhG&#10;hJb//5iRktqPJv//oFycqZjY//+hdJ97m5f//5wam1CXTv//liaV/pGe//+TpZNyjmP//5TJk+SO&#10;HP//mMaW8ZDh//+dvptLlZv//6FXnsaZwv//pE6h8p0v//+ppKe3om///7BDrveo1v//sa+w9apU&#10;//+qv6o8o63//6LHoj+b2f//orOiSJuN//+o1KjvoTH//6vwrNOj4///p3qo3Z9G//+g8qIZmIr/&#10;/6AdoF2XHv//pASjDZo6//+ltKOQm0r//6NFoCOYZf//oNidG5V8//+gUZx6lLj//58dm12T3f//&#10;nD2YTpHV//+a9paSkUr//52AmJiTzP//oWqcJ5bG//+jIJ25l0f//6KDnU2WC///oWOcc5Up//+e&#10;tpmvkz7//5oUlIGPd///lruQpYzl//+WwpDBjZj//5e9kmSO1P//lnCR7o0X//+S/o9QiN3//5A3&#10;jUyFoP//jw6MsoSK//+OloxGhDT//44ri0mDNv//jSeJfIDX//+NFYjmf2z//5Avi7+CAv//lR2Q&#10;U4dZ//+YoJMli5P//5jFkn6L+P//lbuO34hc//+SaYtLg9n//5D+ieuBQ///kMaJ8oBz//+QWYnV&#10;gA7//49biRN/Sf//jryIhH69//+PeIktf5P//5EvitCB5///kgSLk4QG//+Q3IpIhGz//4+SiLyE&#10;P///j/iI5IT4//+Q7omchYr//5FCiZGFGf//kSaIxIQS//+Q44eAgr3//5DOhn2BT///kNuGPn/Z&#10;//+RRIdLfwv//5IDiSp/Sf//kimKEX+1//+RQ4kJf2///47chcd9hP//irGA0HmS//+GjHx2dYH/&#10;/4S9ezRz5P//hfd9Y3VT//+I1oEdeCX//4tshDZ6gv//jRGGEnwx//+NlYbTfXj//44Ah7l/Nv//&#10;jnKI7YDy//+OS4mzgab//46diuyCeP//j9uM04Ps//+QZI2YhBH//4/9jPCCh///j9qMEoDy//+P&#10;pYq7f6b//44uh+p9l///jMmFU3vJ//+NP4UMe93//46qhjB9Ev//j42HJn3m//+QEofufjz//5EL&#10;iV1+9///kbOKrX+a//+QXIoYfnb//41Qh397av//ioCElXhJ//+Jb4Lldwf//4m1glx3nv//ieiB&#10;yniL//+KOYGIeZL//4tmgox7V///jMaEOH1R//+NmYWSfs3//42khgl/Uf//jMqFZX5z//+Le4Qa&#10;fGj//4pvgwJ6Ev//ilWC8Hif//+KZ4Mxd+j//4opgzF30///ipqDxHko//+K6oP5epf//4pHgx16&#10;5///ideCjHsP//+KIILre1v//4sPhDF7hv//jBWFwHs+//+MK4aOenb//4tdhrN6Av//im6G1Hpa&#10;//+KfYefe27//4sKiBV8Af//igmGHXp2//+HpYJmd/D//4ZYf/93Lf//h3mAa3js//+KFYKLe2v/&#10;/4yGhJ58x///jcuFl3xs//+NfIUgerb//4wkg9F4t///iwqDAHfX//+LCoPJeNf//4vNheJ7Iv//&#10;jIWIJH10//+MPYjnflv//4rjh559kP//iTaFOHva//+HtIK5ee7//4csgVZ47P//iKSCEXoH//+L&#10;f4Q0fJj//44PhkV+7P//j1iHtYA1//+PmIjFgOf//471iSSBKP//jVaIXoC1//+LDIa0f3T//4gV&#10;hDN84///hXmBwHnj//+EhYCNeC7//4VIgMd4g///hz6CUnqj//+I/IQ/fP///4lthZR+Pf//iVuG&#10;vn8H//+J3ogagDr//4vSieWCDv//jtmLh4Og//+RmIwcg/D//5PsjHeD+///lfuNeYUN//+XC46W&#10;hrr//5Z5jrmHnP//lJ+NtYbU//+SYowyhIr//5AainmBZf//jt+Ju393//+P6Is5gJX//5G3jUqD&#10;VP//koGNxoWF//+SQ4yVhqH//5IJiyiHT///koqKzYgP//+SuorKh7P//5GLieWFO///j0OH/oE3&#10;//+NI4YZfXj//4uxhNB7Sv//ikCDqXp///+I7YKbeuP//4gkgch7yv//iDqBZ3yF//+JyYJkfXX/&#10;/4uLg91+Hf//jCmEln4x//+LroSKfin//4p/hAp97v//iY6D932B//+JYoR/fLz//4nPhRJ7xv//&#10;i2yGL3wx//+OlYiAf0H//5EsikmC2///kMCJfIPh//+N04bGgi3//4pfhA1/iP//h8SCSX1i//+H&#10;UoJJfPf//4lnhEJ+k///jJGG+oDQ//+NuofDgP7//4v6he9+0f//ilqEdH20//+LO4VJf87//41s&#10;hx6DSv//jr+IC4Vw//+OUYeNhWH//40Jho2ENf//jNOGn4Pi//+NyYfEhKL//48piUqF9v//kgaM&#10;U4jo//+WgpEHjR7//5n6lPKPiP//mkmV3I47//+YapQ9iuH//5bfkjaIof//lumRO4jV//+Xe5Dm&#10;ihr//5eukLyK9///mDWRdYu7//+ZIJMojIT//5mYlOWM4f//mVWV+4zE//+XyJUZi4T//5VRkh2J&#10;Af//k5KO0YZ///+Ssov/hEr//5IAiZeCKP//kQmH04A9//+Qg4fQf3///5IcitSBO///lEiOiYNu&#10;//+TlI7Xgq3//5Aci85/WP//jU2I5HyP//+MhId0eu7//4vbhcF4gv//ioqDgnWt//+J4IJGdLT/&#10;/4l2gYN1FP//iIyAN3UM//+Han6udET//4bHfc9znP//hrx9nHNZ//+FR3vtcXv//4GkeAttWf//&#10;fh50d2mz//980XOEaPb//36cddhrkv//glR55W99//+EHnuKcFj//4GBeGlsP///fP9zVma1//97&#10;t3HVZWz//37GdVxpgf//gsJ6em73//+EeH1NcZD//4QwfXFxGf//g9p8x3AP//+DdHvWb4X//4Fu&#10;eZhunP//fzh3g25F//9/Z3fYb9j//4OufA9z+f//i7GD5npq//+UPYx8gVn//5lUkfqGN///mGKR&#10;ooau//+SqoyFgz3//4yxhyB/tv//iWqEhn7R//+I2ITQgGj//4mThnqC1f//idyHqYRt//+JhYhL&#10;hXj//4m8iYaHFf//itSLKIjI//+LxouviOH//4xkixSHg///jLKKKYWr//+M+YnZhF7//47ai5iF&#10;N///kumPcIhV//+X+JPfjCb//5t3loCOF///m6WV8Yz2//+aPpQtiyn//5iZkrCKav//lmKRKIo3&#10;//+TKI7QiTz//46iivWGSP//imaHAIJq//+H5oSFf13//4akgy19df//hmGCgnzg//+GwYITfPP/&#10;/4b1gUR8Lv//h2SA/Hrn//+JmYLye4L//42Ehu1+7P//kUiKyIOC//+S5oxgho7//5GWiuuGaf//&#10;joKHs4Pl//+L4oTrgV7//4qng4R/vv//ijOC2n5Y//+LMIORfgL//43IhhR/i///kAyI2IGf//+Q&#10;0Yrag03//5AljA2Epf//j5KNhIcM//+QAI+Ris3//4+2j++NKv//jlyOIY0R//+Naow6jCX//4zC&#10;ivmLEv//i/mKWYpE//+MoovHi8D//5ACkCKQw///lOSV4peC//+aDpuSnhb//54+n6Si8P//oDWg&#10;lqTc//+gsJ9SpMP//6BWnT6js///n8+b2qLe//+fnpvxovH//57bnGGiqv//nTycdaFq//+bG5ww&#10;n63//5hrm0ud5f//ldeaM5zs//+TH5hWnB3//4/FlRyaR///jVWSTZiK//+PCpO1mnL//5RCmPaf&#10;5f//l/6dA6Rv//+X7p1xphj//5XDm/Kmff//k0WaHKam//+RsJkCpuX//5GemTSnjv//ky6bAamO&#10;//+WqZ7lriz//5v1pKW1H///oqerZbyF//+qwrMDw0j//7Oeu0PJi///uPHAic2D//+3q8AnzgD/&#10;/7IEvCrMyP//rHq4ocwM//+pDLbty4f//6ZVtSjJAf//o1WyTcR6//+g7q+KwEj//58orTG9Jv//&#10;nburD7qm//+c4qlvuM3//50KqQm4Av//nSSo9Lc9//+cpqhEtev//5w2pwm0xP//mo+jyLIv//+U&#10;U5tGqeH//4eZi/6ZvP//eDF6KYa0//9shGy5eLj//2fMZ0ZzfP//aSZo/HWz//9tZm5qe+v//3Di&#10;c1yCev//cUJ1AYaf//9uMnK0hxr//2seb/aGq///a2tw0IlG//9wknd1kYH//3omg7yfZ///hVmS&#10;Pa9i//+P9J/Jvdv//5mxq47J9f//oYK0mdMg//+m/rsP2eT//6sIwD/fjP//rR/DS+Nz//+sqcLh&#10;5Gf//6tdwK/jk///qzK/fOMe//+qmb5R4o3//6fSu4Hgx///pVC5N9////+lMblh4Xn//6ZsutDj&#10;VP//p/i8a+RG//+pxr4R5OH//6sbvz/lXf//qr+/B+UN//+o/b3L5BX//6cevJzjI///pkO8J+Lr&#10;//+nBby65CH//6jYvcTmTf//qki+CueX//+qM70P5oD//6mSvFrkb///qga9iOP///+qb77U5Ov/&#10;/6oKvvvmVP//qNO99ubx//+nK7xh5ZD//6Zyu8/jJv//pZK7Td/a//+kNbp93Uj//6TNu9zev///&#10;p/HACeQe//+r/cU26eX//64jyCbsXf//q+HFzem1//+ndcCU5S///6WQveHkF///pnm+Yea1//+n&#10;k7+H6ZT//6gdwGTrOv//qL7BXuwl//+p18Km7Lr//6pVwyzsNf//qYbCV+qO//+pLMH/6Yj//6j3&#10;wX3oyP//p22/Ieb2//+mIbzs5bX//6bYvRPm0P//qGS+Y+jh//+osb7I6T7//6eTvf7nnP//pdy8&#10;kuUL//+k0Ltz4xr//6TTuyziMf//pTe7ceHb//+mbrzS4tX//6hovvvkwf//qSG/d+Tf//+n672h&#10;4j///6XZuxXewv//o/a5W9zS//+jt7n13pr//6S5u//i0///pQO87OYW//+kZrxl50b//6S/vHvn&#10;8///pjK9dugV//+mKLzH5gf//6Ppufji5P//okK4K+I0//+iRrg448///6KNuDvkg///oky3NuMY&#10;//+h0rYC4Ub//6HCtfbhCP//or+36OMC//+j8bpb5T7//6Qau1rlyP//o767OuWR//+jnrsm5iL/&#10;/6OJuxTnSf//o6+7Geiq//+kYrtg6iv//6VVu/Tref//pda8heu5//+kqrvk6U3//6LlutblMP//&#10;ohe6aeGb//+g6bjg3kb//594tpHb+f//ocC+4+iG//+hw76U6Ez//6Ijvo7oi///o1K/0en7//+l&#10;FMHg64v//6ZXwwfrTf//pVvBXefz//+i2r5J45b//6Jnvc3i3P//pQjAqeYT//+nb8MG6GP//6d4&#10;wsrnMv//ptXCIOST//+m3cJu4uP//6Z5wiTh8///pKfAGOCn//+idb293/j//6GTvTfhfv//okS+&#10;W+Tk//+kEL/36L3//6ZPwQjreP//p7PAveuz//+nP77n6Tz//6VCvIvlsP//pAm8SuRy//+kP76q&#10;5jX//6UvwjXpB///pozFnutZ//+mF8W36sP//6PZwp3ndv//oc2/fuOP//+gWr234Kf//6FSv0rh&#10;gv//o6vCNeUW//+kIcIj5v///6PfwFfm3v//pCy+8+Yd//+k4L515kH//6XsvyjoCf//pnrAG+n0&#10;//+lmMAK6dz//6Rfv/foov//pIjBjOiz//+kdcLk6SP//6M0wnLo0P//opXBpOje//+ipcCN6ND/&#10;/6O3wCHoy///piLBl+mG//+n6cMf6WT//6dWwqHm+v//pS3AreNn//+jwL/44Vj//6O9wXfh4v//&#10;pBzDyuPE//+ka8WW5UT//6OdxPLkJf//ocvB0OCk//+hDb8n3lf//6JOvubft///o2i/IuLo//+i&#10;/r5b5TT//6HSvUXmFv//oOW81uXy//+gcL0Y5Sv//6CTvaPkqv//oai+jeWr//+jaL+m5+f//6VG&#10;wMXqGv//pofBXOsU//+md8Ce6l///6Zbv/rpfP//p5nBH+o5//+pQ8NC6/3//6mlxI/syv//qEHE&#10;N+uS//+nLsQw6cP//6dixQroIv//pxDEeuVE//+l3MI94Z3//6SzwCTfW///pGG/wt+I//+k08DZ&#10;4Sn//6UswcjiH///pP/ByOGJ//+j+MDD32///6LAv2Pc0v//o6e/rduq//+mu8FX2+j//6j3wWna&#10;/P//p+++E9eh//+kZ7jZ0z7//6CztDHPV///nSewAcr7//+YWaoqxAD//5Gyoe651P//iT2XpK0a&#10;//+BZY4OoP3//30FiC2ZIP//fG6GI5YN//9+q4bPlrD//4NxiiSarf//idOPuqEt//+P45YOqDP/&#10;/5TCnDmub///mC+hcbLe//+ZO6Q5s////5kjpZazIv//mYCm1LIX//+Zk6bPsC7//5gepAesKv//&#10;lj2gHae1//+V5J4fpcr//5aHnkmmjP//l6GgDKlG//+ZyKNSrZT//5wopnSxT///nZun5bJ7//+e&#10;CqersTH//56Cp0KvXv//n2ineK4e//+fFqbDq/v//5vzo5yncP//l0Ofa6IR//+TG5w4nj7//4/r&#10;mhecUv//jiKY6ZwG//+OrZl1nWr//5EZm5ufiv//k3Kdh6CT//+UDZ1gn3n//5RmnIieS///llyd&#10;Sp9M//+Ze5+8oi7//5zMowelxf//ni6kyqdp//+cLqNUpWf//5hyoDeh7v//lXWdw5/X//+TLJuF&#10;ni7//5B+l/iafP//jl6UI5XN//+OD5Ick0D//44akWOTL///jQGQyJQh//+MS5FWlfP//41Gk4KY&#10;bP//jzeWDpqQ//+RTZgInDj//5LTmOCdCv//ktqX9Zvb//+S3Zb7mgf//5TJl+yZxP//l5OZ4pqS&#10;//+YyJqampz//5gxmgSaFP//l9CaF5rV//+ZBZvunYb//5mcnSSfT///mDycNp6w//+W+Jsmnd//&#10;/5ckm1GeNP//l1SbX54j//+Wp5qUnN///5Ypmd2bav//ltKaQprI//+X4Jt7mpn//5h0nRKawP//&#10;mDCeYJsG//+Xd564mvL//5dYnpSaov//mFWewpqY//+Z559pmzj//5r7n9qcR///m3OgIZ2z//+c&#10;VKFToA3//52Go1ai6v//ncSklqSp//+dDaScpLb//5x5pFCjjP//m9OjmaES//+a0KJong///5md&#10;oS2btf//l+Wfmpmy//+WC53Rl8X//5XwnWKXfv//mFie4Jm1//+bD6BMnDn//5sgnzicQ///mSKc&#10;1Jrb//+XrZvpmwb//5gTnV+d1f//mk2gcqJa//+ddKOzpsD//59DpMqoVv//npOi4aYH//+ddqCk&#10;onH//56ioSChA///oXmjpKG5//+jd6VXojn//6N9pO+hAv//owekL58Z//+jmaT6neD//6PHpdWc&#10;Df//oVikIpf8//+dtaEWk9X//5sInvWSE///mJ+dAJF6//+VjpoFkCf//5Npl4+PBv//kz2XEo9T&#10;//+SVZYnjxD//41MkTaLYf//hoOKP4Z9//+EDIchhYf//4eliZ6JU///jiCOlo5I//+USJMPkbT/&#10;/5kUlnmTyf//nBSYl5VX//+bz5fnlWH//5ewk5OSff//kiON7Y3S//+P6IvTi6r//5Mjj4KOsv//&#10;mZSWnZVK//+gmp4xnJ///6X8o+ih7///ptGlGaIZ//+jc6Jendr//5/+n6aZ4P//nrae+pj9//+d&#10;m548mWL//5uunIOZg///nF2dWJt9//+hf6LZoFr//6ZjqHOkCv//pSKn66Ic//+d8KDYm2z//5cl&#10;mXyVyP//lqWYW5Yu//+bxZ2Pm6X//6DEo1iggf//oNekOp/s//+dLqCEmw///5rMnSiXgf//m+yd&#10;PJiB//+ehp9tnD3//6BaoZWfTv//oVujNaBh//+iAaSEn8///6FQpHidm///nnGiDpn+//+cHJ/j&#10;l/P//54JocSajf//oqqmK59n//+lXag/oZX//6VkpzOgyv//pfumxaEb//+n/6iGo7r//6iLqaal&#10;TP//psSoq6Qj//+lBqdOokX//6XVqAqinP//qMuqpKUK//+qZqumpar//6pvqsSjzf//rYus+KTK&#10;//+0qLPCqu3//7f1t1yutP//sLSweKhD//+lRqUVnOP//57MnpOV7P//nVudfZRw//+dOp4GlVP/&#10;/5wgnYmWAf//mcGbcpVX//+WuJg0kvn//5OelGaPYv//koaSRI1U//+UgZNPjuP//5fEljuS3v//&#10;mcKYy5ab//+ZdpmdmBP//5htmW+Xbf//mb+arZb6//+dfZ1hl2X//6Epn8WX0f//ormgmJfN//+h&#10;8J/Vl8D//6CsnxGY+f//n1aeKJoj//+cnptxmCb//5qdmPiUXf//nHKaQpL8//+hIp7PlRj//6Rf&#10;opiYF///ogyhJpfU//+bkptBlCz//5cylraRof//mVeX8ZPF//+fhp0MmIf//6MHoC+agP//oIie&#10;lpgA//+cYpwOldj//5ssnCCXt///nD+dkJtc//+dCZ3/nOX//51nndib9///n2CfZ5uA//+iV6HR&#10;nBH//6NMoc+bUf//okCf3pl8//+ibaACmcn//6Vzo96dcf//qHSnR6B6//+o1KYIn0b//6o9oyed&#10;Ef//snmmBKDq///EKLREr4f//9Ydx4bBxP//2JLOgMY5///FZL8ItBD//6wmpuebHv//oJCa75Ba&#10;//+k5J6mlcr//6uzpbSeJ///rBinNqB5//+nPaQbndb//6O5ok+cDv//opOiX5un//+hA6FLmgj/&#10;/55Enn6XJf//m/Wb55Ti//+bUJrxlDr//5zfm+SVFf//n82dRZYj//+ji53qlmP//6oeoDyYhv//&#10;tvCpi6HK///KPbxxtD///9p6z3bFzv//3ErUjMeU///NvMhGuF3//7uVt/uotP//sHquJKJE//+q&#10;T6gTn4P//6TJobOa9P//o0mfUJiA//+nIKMRmvr//6vFqMKfRf//rD+rOqFH//+rdqyuoz3//6vh&#10;roelrf//qhKst6Pm//+mBqd8nqD//6Msoz+bOv//oeShHZtL//+jIaJTn1f//6dSpzGmA///qmGr&#10;B6lo//+n3ahUpLL//59PniyYy///l1CT8I3i//+W5pIgi5r//5ttlvaPT///nmebiZJg//+fPZ4E&#10;k57//6IioZGWTv//pximCpoe//+okaakmnH//6Xvo56Xhv//pGWiPJYR//+lH6MPllj//6M6oNST&#10;q///nH2ZgIyc//+XMpOgh5T//5ndlfmK1v//oV+dk5N0//+lQ6HemOj//6O+oJiYaP//oTmeB5W5&#10;//+gCZzNk/T//58wnCeTcf//nhabSZQD//+cyJnWlJD//5o5loCSb///l5SSo45V//+ZdJNcjdj/&#10;/6M2nMCV1P//sXurvKOZ//+5nLT/q83//7VpsU+nX///rBqnoZ3p//+mA6D9mLX//6MjngCXs///&#10;oIybvJa///+ehZoZlP3//56vmmOUKP//oGScHZTv//+hNp1JljT//59YnFiWO///nHOacpWG//+b&#10;yJpKllP//51Mm3iYLf//nUaab5cw//+av5Z2kmT//5lnk7KOOP//mqmUKI13//+bCpSyjZ7//5hu&#10;kwKMVf//ldqRkItk//+V0JKBjGv//5ZVk7iNgv//lTCTJ41J//+Ts5JSjY3//5REk5qQHf//lwCW&#10;75Ph//+ZJZlzlab//5jemXeUVv//lyeYApIf//+WDpb2kYn//5aklzqTMf//l4eXZZUJ//+XLZZf&#10;lVH//5ZylYGVEP//lgWVYpTq//+VOJTZk+X//5PJk2aRov//kv2Seo+J//+TkZL4jnz//5R9k7uN&#10;o///lFCTRown//+TPZIbitD//5NSkqOLvv//lhGWYo/S//+ZdJqTlDD//5sOm9mV/v//nEWba5ay&#10;//+evZvcmAH//6AvnC+X4v//n1ybuZXA//+dyptqk8///5uimmCSZP//mDWXQpB0//+UoJNIjmb/&#10;/5NykbSOJ///lQeTkI/I//+WY5XckKL//5TolW+O3///kbGS+Ywj//+QDZHGi7j//5GWk3uOmP//&#10;lLWWdJKE//+WD5dYk8z//5OAlDmQg///jkmOkYpy//+JjIm+hTj//4iWiTqEOP//i6GNEIek//+P&#10;x5HXjE///5LElO+Pnv//ku6UmY9t//+P+JCui0j//4vli3aFqP//ilCI54L6//+N04vuhkD//5Nu&#10;kZOMA///lWCT643m//+TjJJ5i+L//5H3kOSKff//kmeQsouw//+UcZGHjq7//5bUkrySLf//l/GT&#10;hJTL//+W8ZNllZb//5SLkrqUrf//kcyRuZKF//+QHZEckID//5Cfkc6QNv//ky2T4pHT//+VwZXe&#10;k3b//5XwlfOS7P//lEuUxpDz//+TSJRmkBb//5TDljeR5P//l5SY8JT3//+ZA5oaloP//5hEmQ6V&#10;rf//ljeWjJMx//+T5JN0kET//5KRkRqOmf//kziQ14+Q//+VMpJoklv//5X7k0KT/f//lVGS15QS&#10;//+V/5PClVv//5iJlpyX2v//m5GaJ5mU//+eF51gmiD//5/bn/ea+P//n4CgcZu4//+cVp4Ams3/&#10;/5jwmyqZEv//lz2Z95eg//+Wbpmylhb//5YcmdqU6v//ljeaQpSJ//+WJppJlIn//5V/mYOUZP//&#10;lMOYVJRF//+UGJbqk8L//5KclNaRxf//kSOTX49C//+P0pKFjML//43XkOaJ1f//jJWPhogw//+M&#10;io7giCn//4z2jjyIaP//jnCOLokf//+Qfo5dijz//5JnjpKLkP//k9qPEY0C//+Ubo+tjgr//5Ru&#10;kHWO4///lDCRXI/3//+UlJK/kfn//5WOlD6Um///lZaUT5Yb//+U65Ovltn//5Rmk52Xsv//lD2U&#10;MZiD//+UrpUKmST//5V7lauZVv//lneWZJlc//+XeJeZmZL//5eWmHWZQf//lsuYXZhJ//+Wipg1&#10;l+D//5eTmLiYu///mQKZgZo8//+Zs5nzm7n//5nFmkidb///maeasp9M//+aVZvIoWr//5vcnWuj&#10;Mf//nSKem6OA//+dq58Oon3//52knxKhIP//nIOd/Z8h//+Zm5r3m3T//5Z9l3uXFf//lUOVoJP2&#10;//+WkJYpk1D//5kemCqU6v//mluZhJav//+YmJizlqz//5Vllu2Vt///kumVsJVp//+Sw5YSltb/&#10;/5VEmIuZ/f//mNab4Z0x//+aj51ZneX//5lim9ybr///l6CZ2JmH//+XiJnfmdv//5kPm96cGf//&#10;mhCdYJ2D//+ZSJzZnJb//5hZnACbQv//mPSckZt3//+azZ4snQb//5vQnpSd4f//mu+c0Jzy//+a&#10;bpt7nHL//5u9nFmdp///nd6ehJ+J//+etZ/JoGH//51sny2f7f//nJ2fNqDs//+fDqJ4pR7//6Mk&#10;pwKpOP//pDqn3qfZ//+hSKPaoTX//56an2qbcP//nomdYJm1//+fSZzJmhb//59QnOCa6///np6d&#10;uJwf//+de57TnWv//5tCnlqdKv//mJ2cOJtm//+XqprLmmD//5jSmyKbAP//mcObbptW//+ZQZqN&#10;mkL//5jLme2Zbf//miebTpqw//+cf522nPX//54yn1+ePf//nrWfxJ31//+eNZ9ZnNT//50LntSb&#10;0///m8ie6pvD//+cNqDjnfH//55wpCWhqf//oBalzaPI//+gI6UGovb//58PouugDf//naKgvpyf&#10;//+c7Z+1mn3//5zWn5uZvP//m++e5ZjH//+Zfpyhlpr//5YAmQiTlf//kuuVYJET//+R5JNzkKP/&#10;/5O0lGiSzf//lqyWzJW0//+ZKZkDl/T//5uvm4Sagf//nd6d2J0T//+dqZ3lnVH//5rhm1Wauv//&#10;l/6YQ5dq//+W4pZZlM///5dYlaySxv//mKWWK5Gh//+aZJeykjr//5uwmSiUSP//m9+Zt5ao//+a&#10;CZiHl0j//5XnlVuUuv//kaySFJCq//+QI5Ekjgf//5HHkvGN5///lTOWUI/B//+YYZlakk///5nE&#10;mpCUOv//mYyaG5UF//+YXpiWlEj//5ZElgWRSv//k5eSm4x2//+Q+47lh0f//471i3mDOv//jYuI&#10;toDE//+Mw4cKf6b//422h7yAe///kLiLCYNr//+UKo7ghtH//5YQkOOIpf//lSSPqYen//+Q94si&#10;g87//40vh1uBR///jtOJiYTl//+UgZARjCv//5hRlKmQHP//lzGT6Y27//+Sx49Qh9D//47yiseD&#10;I///jbqIjYGu//+Oc4hWgjD//5AeiYqDOv//krKMWYTv//+V0pBQh4n//5fgk0WJ2P//mH6UZ4tj&#10;//+ZFZUjjSz//5mBlauO2///l5qT/Y5j//+TPo+ui3r//49Xi2iImP//jjWJrIeo//+QeItziWX/&#10;/5VdkCKNiv//mveVppKY//+gVpq5l5X//6PQnXyah///pAacp5oM//+jxpuKmWX//6bBnqOcwP//&#10;rIGlrKNO//+w1qvhqBz//6+MrACmdv//qEWlSJ5i//+grp3zlg7//52zm4KSlP//nY+cEJIs//+c&#10;fpsskRT//5kwlumN1P//leGRf4pb//+WZo9Uijv//5ozkIqMyP//njSSf467//+jYpZYkPn//6tH&#10;nfSWR///sSqk7pvR//+unaSHm7P//6ZYnrOW+P//oRmbgpRL//+gu5xplNf//6ECnRGVAP//n/2b&#10;oJMp//+gbZtLkgn//6O6njGTdP//poWhVpU9//+l5aF2lTP//6KYnpKTRP//nsuaTo/f//+ddJel&#10;jTb//544lsOMAf//nt6WO4va//+gRpdUjiH//6KMmfiR+///oz+bQZPE//+glJldkYH//5tSlR2M&#10;kv//lhCQsofi//+Sxo1/hYH//5Gci7aFVf//kPyKWoUw//+P0Yj7g4L//49ciOqBm///kGeKs4Eg&#10;//+Q2ovjgRz//48GinWAJv//jDqHcn69//+L74ZIf4D//4/fiQaD+P//lQSNJIlv//+W2o6Ji2//&#10;/5SkjJGI6P//kaOKd4US//+Qw4sNg0n//5CDjGiCuf//jceKq4Br//+JSIXgfD3//4aUgbV5Af//&#10;hyGAa3hS//+Id4B3eHf//4kRgLl4Zv//ibaBxnkh//+J4YKQeif//4kZgjB6p///iNuB63tr//+K&#10;JILXfPP//4wihFl+l///joWGX4C1//+R94nUhGz//5YzjrGJUv//mgOTx42b//+cMJd7j7L//5u4&#10;mCuO6f//mn2XT42l//+bHZd0jqn//53RmO2R+P//ohebe5a///+nnp99nJv//6xHo8Khpf//rGyk&#10;5aIs//+nlaGPnW3//6MtnhqYwP//opCdxZfs//+jjJ8cmQ3//6T1oUWakP//ps+jyZv9//+njaRb&#10;m8v//6aKoiuZsf//pO6fA5dD//+kPZ1Aljr//6SGnUeWqv//o8uc2pY3//+hBZqhk43//54VmEaQ&#10;jP//nY+YK4/Z//+goZtOkmf//6UmnzWVzf//p6+gYJat//+oeZ+llfn//6k5n7KWXP//qOmgD5dQ&#10;//+l0J6plo///6FSm/CUHv//nhKaAJG5//+dDJnzkH7//51QmyOQO///nWecC5AN//+ctZuaj4f/&#10;/5tHmXuOfv//mYOWJIzd//+Y+5N1i6z//5ptkreLxf//nIaTZIzP//+dfJRWjgL//5yqlKiOvv//&#10;mxGUUY7e//+ZxJOajkr//5nHk4WN0f//mcqTiYz+//+X7pJOivv//5TkkGeIzv//kqGPO4ff//+S&#10;go/PiNH//5QukcSK////ljaTyo0s//+YIZVfjzD//5nBlnqQ4f//mxSXcpG9//+bT5fIkK///5p0&#10;l22Ofv//mhqXd43b//+aXZeZj0j//5q0l02RUf//m9WX15OK//+du5mulW///554mrmVAf//nAiY&#10;fpCv//+XZpOYijP//5O7j0SFZ///k96OuYU6//+XVZH+iQT//5tFlleNnv//nfSZo5ED//+fYZsz&#10;ktb//5/2m16Tdf//n/qbBJN///+fJJpnkwb//503mSmR9P//mrCXTpBw//+X0JTMjkb//5S+kbaL&#10;Wf//knSO+ojO//+R2416h77//5FMi8+GdP//j2uJJ4Oo//+N9oelgYz//47IiRGCUv//kJmLqIR/&#10;//+QcovwhLD//40ZiHeBef//iCuC1nx9//+E9n6jeP3//4XmfuF5r///il6DnH6i//+RIoughtH/&#10;/5gXlDGPk///mvqYcpPk//+ZCZeFkpH//5X5lROPKf//k+aS74vN//+Sx5EIiRP//5N3kLSI5///&#10;lfySpIwD//+YmpVwkC7//5uFmQaUVv//oKae95m8//+mdaWMn1r//6ezpzqghv//oqeiNZud//+e&#10;Fp2Mlxf//6BYoA6ZLP//pimmoZ7E//+oNamZoMf//6TVpsSdq///odOjjprn//+j0qSinOP//6b1&#10;pmify///pcWj0Z4h//+hwZ6smTL//5+gm/iVyv//n7Cb65Ts//+ei5q6k8v//5wWl/aSJf//my+W&#10;lZIR//+cX5dQk1f//54AmI6UFP//nrmZAZN1//+fRZmckxT//6BOmvCUHv//nyeZ25Oi//+a0pUi&#10;kCD//5dUkUaNkf//l32RnY7Y//+YMJMRkGD//5XpkbmOHP//kiGOzImi//+QXo3Mh0T//5C1jqyH&#10;Zf//kNGO8Ide//+Pjo1XhWT//41nipGByf//jWOJ6n////+RTo0jgnz//5aUkY+HJf//mXOThIpB&#10;//+YqpIFigD//5Vsjl2G4///kqSLVoOR//+SH4q3gkf//5KSi1OCbf//kiOLXYJw//+Q/orTgg3/&#10;/5Cmiu2CP///kZGL6oNJ//+SNIxZhAr//5GDi06Dyv//kK6KHIPO//+RJopPhRn//5KTi5KGu///&#10;ktKLsoZl//+RWonmg+j//5BTiCuB7///kN+HsYHU//+R8IfhgmX//5I8iBGCKP//kfqItIFx//+R&#10;xYnKgQ3//5EkifOAlf//jxGHnH7F//+KhYH7ekP//4RBeoRzu///f511OW63//9/SHUkbkr//4K7&#10;eY9yKv//hzN/QXdm//+KKoMzeyv//4tQhOV9Dv//i8SFnX5Y//+M+YcGgHP//46TiN6C1P//j0CJ&#10;+4QH//+PR4qfhEf//48AiwyD3f//jfKKioIo//+Mv4mPf8n//4yeiTB+a///jTGI/X4N//+M24d+&#10;fPb//4xahbV7kv//jYeFvXvR//+Pt4cbfXD//5EdiBN+qf//kYKIc37z//+Rr4kGfu///5E5iUR+&#10;av//j1SINHyz//+MloYaeib//4o0hAJ3y///iRuCynbB//+JCYJQdur//4lhgfR3o///ilmCLXkh&#10;//+L1YMwe1L//4zqhDh9Tf//jUeEwH5U//+NHYSlfj3//4xpg+V9Av//i2mC5Hsj//+K2IKQebL/&#10;/4tag6J5gf//jACE4Hmx//+MUoWJefb//40whkd7Jv//jg6GtnyX//+OYIa2fav//46dhwN+vf//&#10;jrKHiX90//+Op4gOf4P//47YiMp/Mv//jryJOH6p//+Njoipfcb//4uxh4l82///ivyHb3zu//+L&#10;cIf/fXj//4twh2B9Of//ik+FPHxJ//+JZoNrfDH//4ntg3p9ff//i1GEqH6i//+M/IYUftX//46u&#10;h11+U///j3eH1H1B//+O4odEe93//41bhk960v//jCuGO3se//+LZYbqfCX//4nshst8If//h/aF&#10;inrr//+GooQdea7//4X+gtR4m///hYeBk3dd//+F2YEkduf//4fygkt4bv//iuCD6Xr///+NboVT&#10;fWH//4+th1V/5P//keWKVIMB//+TK4zXha7//5IWjNaF/f//juSKbIO3//+K2Ybgf93//4efg9F8&#10;Rf//hqOCuHr///+HooOgfGn//4lfhWt/I///ikWGnIDz//+JxYaggNj//4j5hnuAC///iPGG/X/O&#10;//+KYYh2gJr//4z8ii6Buv//j4aK3oIV//+SQotIgqr//5VvjJCEoP//l5mN64b1//+XnY5WiA7/&#10;/5W4jZyHLf//k0OMeoUK//+RL4uFgtD//4/+izWBuf//kDmMK4KX//+Q6Y0whDv//5EFjOiFVf//&#10;kO6LpIX9//+RMYprhrf//5HYigmHaf//kdiJuYbv//+Qmoi5hKn//472h3WBhP//jeSGrn7o//+N&#10;fIacfZD//4zUhmt9Hv//i42Fg3z+//+KU4QZfQf//4nCguJ9E///iluC4n2B//+LLYOoffb//4tq&#10;hHd+YP//iz+FSn8r//+Kz4YEf93//4plhrB/zf//ihyHCX6e//+J+4bpfPb//4r5h2N88v//jZKJ&#10;TX/N//+P7YsXg1z//498imiEO///jEqHXoHg//+IxoRBfr7//4bxgtJ9C///h5uDjH2c//+KPYXf&#10;f8b//40diDSBtv//jeSIgoFW//+MSYa0fxP//4sehah+a///jEKG8oEh//+OW4j6hOX//4+kigSH&#10;Cf//j6iJ1Ybv//+PPolShev//5AOihSGLv//kYiLiod///+SKIwviHP//5MljSOJw///lZ6Pkovx&#10;//+Yf5Kyja3//5nolKSNif//mdSU2Iwi//+Zq5QmixD//5mKktOKaf//mMWRComM//+X54/fiPL/&#10;/5gPkIGJiP//mQuSnorw//+ZW5SQi7r//5iSlWyLdf//ltSUf4oA//+UeJGSh1L//5KxjhKEd///&#10;kgCLMoJG//+Rt4kFgJL//5EIh1J++///kLuHKn5I//+SRYm5f5L//5REjR6BSf//lBSOQ4EQ//+R&#10;i4ynftP//463if98HP//jReHmnmN//+MCYVHdrD//4r6gzt0S///imaCaXP0//+J2YIUdPv//4lZ&#10;gct2Lf//iVKBsHcL//+JkYGNd0n//4kRgGV2Gf//hX98CXF///9/R3Uqamf//3qMcD5lcf//edRv&#10;32U+//987HN7aQP//4F2eDRtb///g115tW4Q//+BDnagafL//31Kch5k2///fIVxMGQI//9/lHUK&#10;aHH//4McelZuHf//hCV9OnC7//+DTn1dcCX//4J5fGFuwv//gWJ6mm2W//9/N3fVbGv//34Xdlds&#10;3v//f9t3s2+C//+EwXwEc6X//4v8grt40///kwCJ0H4U//+W045gge7//5VujfSCdP//j+iJSn/R&#10;//+KgoSHfUn//4fpgqF9Qv//iAODnn9x//+Ja4YCgl///4pxh+WEdf//irqJAIWs//+K+4oOhrD/&#10;/4tgiveHTP//i9eLXIdB//+NCIvth4D//45XjGiHt///j2SMtIeh//+RhI4siJP//5UGkP2K9P//&#10;mPuUNY2w//+bNZW9jn7//5pdlFaMVf//mMuSdYpF//+XzJGciiz//5ZikOWKyP//k5CO94n9//+O&#10;t4q7hjX//4nNhhKBFv//hzuDm32R//+G14NEfGX//4fEhAV9Gv//iNuElX4h//+JgISGfg7//4rV&#10;hVV9u///ja6H2n6x//+Qpop5gJX//5Hhi0SB/v//kS+KTYJx//+Pcoingin//4z2hpaBGf//ipmE&#10;vn/4//+JXIPnf2X//4kpg8F+5f//irmE6H9G//+N6IdfgPr//5C1ibqCwf//kiCLhIQd//+SKozT&#10;hVX//5HpjmaHhv//kiSQU4rp//+RqJC/jU3//5APjxONef//jkSMuIxT//+MfoqIioz//4sPiTmJ&#10;Dv//jEWLBIqi//+RzJFUkTP//5l9meKaZP//oHKhfaKz//+kZKWEp3v//6SEpMCn1v//ouehj6Yz&#10;//+hWJ57pNP//6CenRakw///oMudo6XG//+gkZ6LpgX//59gnuak6f//nSWeXqLk//+ZuJyjoFz/&#10;/5aWmw6ewP//k8yZfp2o//+QQ5aym4n//414lCCZpP//jpyVLJtr//+S95lQoIP//5X1nB6kq///&#10;lYWbs6YW//+TipoWpnf//5I+mU+nQ///kwSaa6kD//+V2Z1kq73//5m8oYava///naal/7QU//+g&#10;yamyuLX//6OyrIi8bv//qKCwgMBE//+v1LZQxPf//7WTuzDI5///tp28k8q1//+z07tkyzP//7BU&#10;uj7Lzv//rXi5sMwc//+qQLgIyk7//6Y+tL3GWP//okiw48HL//+eva0SvWL//5wqqdW5mf//muan&#10;qrbJ//+a36bZtRn//5sGpoWz3///m0WmULNU//+bw6Xos6///5qMo0KyXP//k/Ca4qqH//+Gi4uY&#10;mlb//3atebuHCf//aixrUXf1//9kEWPecOv//2Q8Y5Zxwf//Z7dnlnc2//9q5mwJfXr//2wnbtOC&#10;a///a7Vvv4WE//9sUXFiiSn//3AAdhWPtv//djl945kY//99OYdQo5L//4QhkRGtrf//i5CbELeJ&#10;//+URqWbwcr//5zwr2rLfv//pBy3adP+//+qQL5x3CT//66Ew4Pi9v//ruXD7eWU//+s88FA5MH/&#10;/6vev1/j3P//qum+E+Nl//+oqbvs4pr//6bTulvi8P//pp+6a+Si//+nSLtH5gD//6hBvD/mM///&#10;qda9neZX//+rfr8a5wL//6u0v6DnNP//qpe/YOa+//+pPr8D5hj//6iXvuzl8///qNu/E+ay//+p&#10;g77g55///6ozvi/nyv//qiO8zuYM//+ptrvb42j//6pGvNnijv//qpO94+Mq//+pxr2E5EH//6hT&#10;vCTkyf//pse6s+O2//+mXLrX4d3//6Xsu3DfN///pOO7fNzZ//+k/7x63YH//6bwvxDhZ///qhvC&#10;2eZk//+sPcV46R7//6pPw2bmuf//pha+ZOHu//+kYLvb4Jv//6WsvMbjhf//p5O+1ed7//+og8Ay&#10;6fb//6h3wIbqpP//qH3AuOqw//+oc8Cw6l3//6fxwAPpj///qF3AO+mI//+pM8Co6Yr//6jQv4bo&#10;Pf//qCu+DecH//+o2b4g5+L//6oVvyjp3P//qhi/dOpw//+ozb7l6Qz//6alvVjmJv//pKS7U+MG&#10;//+jlrm44HT//6MMuITeUP//o2+4aN3Z//+k+7m535f//6Y8uvPhh///plW7O+Hg//+lQLqN4IX/&#10;/6OxuZPfF///ozO5yeAb//+jk7rV4yb//6PXu5bmIv//o8u7rufD//+kHruj5/v//6S+u13mY///&#10;pAa5feKk//+iIbbW3zL//6Hbtrjf5///o2W5A+Oy//+kwrrQ5lz//6UkuvDmY///pNu6F+U0//+k&#10;bLmT5Ln//6TCuqDmAP//pW+8VOeH//+lM7zX54D//6R5vHbm9v//pCe8Yudj//+kG7yB6Fj//6P4&#10;vD/osf//o9+7v+hP//+j5btn53n//6Oxu0PmKf//osK61OPg//+hrbpj4UP//6DvuevfKP//n5K4&#10;KtzL//+eH7Xf2qj//6BzvMPkjf//n/K74+Pi//+gPLwN5Jb//6Jmvrnn+v//pRrCGOuE//+mdMOL&#10;7A3//6UMwZLog///ooS+e+PT//+io76M4wj//6XnwfjmBP//p+vD2edA//+m68KG5OP//6ZwwhPi&#10;1P//p5LDgeLj//+nhcNo4xn//6VrwN7iS///o1++m+Jp//+jDb6z5Lj//6PwwBbn7v//pWzBQOqR&#10;//+ngcHs7Cr//6lTwdTsLP//qVjAV+no//+m5r2D5cP//6Q7u+3i6///ouq86uMa//+jg8BB5fj/&#10;/6WgxIHqCf//paTE/+s3//+jZMHA6Rj//6GovurmH///oKy9yeOx//+iMMAm5Ir//6TZw4vnnP//&#10;pSXDPeiM//+kt8EY53j//6TZv0jl3v//pOm96+UU//+lEL215jP//6Uzvm7oRf//pNW/H+kp//+k&#10;hb/86P3//6Thwarpjf//pHzCt+ph//+jT8Kl6v///6Mpwprr+///ou3BROt4//+irb9p6bj//6Ox&#10;v1zo0v//pPrAUegq//+lPsCe5nv//6TIwEDkSv//pHbAauMS//+kGsEl40z//6OVwhzkrv//pAvD&#10;6ebg//+kOsST5y///6Mowsvkjv//oqLA9uIk//+j3cEB4ub//6TvwSrldf//pE+/zucY//+inL2o&#10;5ur//6EyvFHln///oFC75uPU//+fwbu24m///6CdvIbjaP//ozi+t+cC//+l9sDk6o///6czwYLr&#10;r///pprAPeoh//+l+b8r6C3//6cWwF3oa///qKrCg+ov//+o08Nx6xb//6dqwsbqGv//pkDCTOg9&#10;//+l98Js5e7//6T9wQLiBP//o3a+Od3B//+jFry+3Gb//6QPvcLeXv//pQm/tuEH//+lh8E04nz/&#10;/6WzwezinP//pPzBb+Es//+jf7/W3l7//6MCvo7bm///pGW+VNoe//+mWr482af//6dOvYXZtv//&#10;p6O9ONrF//+oI74R3Hz//6gKvo/cn///phi8sNkr//+hZrct0R///5izrM3Dtf//jdWfrrPD//+E&#10;v5Qapir//37+i7icu///fGeGi5c1//99ooWhlmz//4KKiWKat///iQOP6KHx//+PAZbWqVH//5Oz&#10;nNevA///lo+hFrHf//+YeKRsstX//5l2ppuyO///mDOleK7d//+UWKA/qLf//5CymkyjMv//kJqY&#10;VaJm//+TPpp6pb7//5Y0nkOqWf//mLeiBK5o//+ZyaPMr9T//5mao26uVv//mZmirKvq//+apqLx&#10;qnr//5xApBOqUf//nHukN6mx//+Z56HfptT//5WYniCikf//kTyakp6W//+NvJfKm8v//4wylpmb&#10;GP//jZyX/J0B//+RWJuUoHb//5UqnyWjFP//ltqgU6L6//+XZKAXoaf//5i1oLyhof//muaiq6Nz&#10;//+du6Wepr3//58yp1+oz///nUKlp6ck//+Y2qFWoxT//5QznJ6fUv//j++X8JvO//+MR5M2l2j/&#10;/4qoj/GTav//i3mPSJH+//+MTo+nkqH//4upj7yUJP//i5eQ4pcN//+NnJPXmx///5C/l0yetP//&#10;k7iaI6EE//+V9JwCohX//5aanDGhOv//lrybpJ9w//+X7JvZnnj//5m9nIOeQf//mnucX526//+Z&#10;dJsNnK7//5fXmcacNP//l6yaVZ2X//+YGJu4n0X//5dem/qfPP//ldubOp3l//+Uu5pfnID//5Qd&#10;mX+bK///lCeY6Zob//+VXJlHmdX//5c+mpCZ9v//mHecDpnv//+Y2J37mpL//5ipoACcM///l+2g&#10;yJ1U//+XC5/pnLD//5bDnmaa7P//l2adZJnD//+YS5zome///5lbnU2brP//msee+Z6L//+b3qEL&#10;oRb//5wcooaiYP//m7OjEqJH//+a6KLWoOz//5n1ohqeuP//mXmhmpzu//+ZiaGXnDb//5jloOqb&#10;Qf//lzKfDpkp//+WjJ3Ol9z//5hOnnWZC///mmyfO5rr//+aZp49mwb//5jInI+aCf//lxibtJms&#10;//+WP5v/mrP//5bInSqdHf//mJCepaAr//+axZ/NorH//5xPoB6jgP//nQef5KKR//+eOqCLoaD/&#10;/6DPoteiHf//o6SlcKNM//+koaYdowX//6PGpRKhC///ouqkWJ7V//+ibaRAnIf//6D7o1KZK///&#10;no2hbJWT//+cVp+1k4n//5ptnheS/P//mCebzJKR//+WZpnikmf//5ZfmeiTZf//lrGaoJRn//+T&#10;7phSkq3//45mktCOw///iySO2Yz///+Myo8ZjvL//5DKkTuRkf//k9CSa5IO//+UqJHvkHX//5SM&#10;kTaPHP//lMORT49w//+UzpFdkB3//5QmkLuPyf//lLaRhpBr//+X9JVLk/n//5w2miqY6v//n0Sd&#10;p5yM//+g65+Rnlr//6Den+ieGP//nuWenZvQ//+cOJyomPD//5n+muWW2///l8eY4pVo//+WcpeX&#10;lTL//5immc+YCP//ngGfZpzb//+hbqNjnyr//581ocCcd///mTKb15cs//+Ur5bTk+H//5VDluCV&#10;Mv//mjucAZo///+foaJZn0r//6DUpIOfv///nTKg9Zr1//+ZEJvYldL//5i2mmCVm///m2Wcu5nQ&#10;//+daJ9Inbf//51En9OeRv//nBSe6pwS//+bIp3mmTP//5q0nVCXS///m2ud/pem//+e5KGwm1//&#10;/6PipxCgQ///poSpyaIY//+lc6gwoB///6OcpXaeIf//pAKlXJ90//+lsKdeopz//6Y3qIakIP//&#10;pUunuKMf//+loKdxoqz//6iOqWykvv//qpeqsKXj//+qcqoKpJ7//6zorFWmC///tIy0QK1W//+6&#10;QbqDszT//7UKtayt5///qMGpZaDX//+ftaBgltr//51rnnyUNv//nuKglJZL//+feKGymCX//5zL&#10;nz+Wof//l/WaR5Jd//+TcZU4jdv//5IvkwqMYP//lKqUdY60//+YVJdjkpj//5pUmW2Vkf//mfeZ&#10;ypab//+ZRpnhlrn//5s9m+WX1f//n/ufxpog//+k7qOYnEn//6bPpM2cqP//pE2iVprj//+gC56L&#10;mTb//5w1mzmYNP//mQCYS5Yu//+XypcVk6P//5mwmNSSjv//nUqcc5Ob//+fqJ8wlbL//52wndWV&#10;8///mHmY8ZPW//+VnpXGkvP//5kbmEiWMv//oEyecJtL//+kdKJYnQX//6H9oOSZqv//nWid9ZZd&#10;//+cMZ4Il8f//54RoDCb9///n3ehAZ3n//+fFZ+em/f//58LnoGZQP//oF6emZgL//+hRp4dl0P/&#10;/6FAnRSWmv//olqeUpgV//+mW6N5nQv//6raqKGh0v//rKSo16IO//+uTaYvoCz//7XrqLejz///&#10;x1C3iLNG///ZvswFxwD//9zx06bL/f//yanDV7gt//+uQaiHm2D//5+KmX2Mn///oe6b1JA6//+o&#10;yaNlmRD//6nspaickP//pJmhgJmM//+e95zPlYn//5v4mlmTO///mniY+ZHO//+Zn5f9kOj//5nL&#10;l+mRDv//moyYb5G9//+cGZmAktP//573mxGUR///ozmckpVg//+ppZ8Zly7//7R7pnKdmv//xA61&#10;L6sj///Q2sQjuH3//9GfyBC6BP//xPC+EK5w//+2EbF1owb//66Bq0Wfpv//rAKoyJ9z//+qC6W0&#10;nYf//6pSpKucof//rUWnNJ7d//+vhaqYoff//64Eq5mjFP//rEyst6SB//+soa7opon//6sgrYyk&#10;Zf//p3qou57e//+lU6U1m7T//6U6pGectf//pzqmkKF///+qnqrIp6P//6wgrROqFf//qLCpdaVv&#10;//+fsZ7pmkT//5colEWP0///lqCSZI3G//+b4ZfEkb3//5/MnOaUtf//oMSfJ5Th//+i2KGhlb//&#10;/6bTpSSYPP//qEmmCJkq//+l7KPBl8P//6NXob6WZv//opKhRJWk//+g6p9Ckur//5x9mhaNhP//&#10;mh+W+4rh//+eiprXj6P//6YMohWYFP//qUOlM5xV//+nAaLOmmH//6OInzGWUv//oW+dRJPO//+f&#10;rJwXkxD//52dmsGTef//nCeZp5Rx//+aoZehk4f//5m0lTaQs///ncuXbZF3//+qW6MImzz//7tV&#10;tNyrQ///xKXAJbTe//+/SLv4r7n//7NMr6aj8v//qoamAZxY//+lzqD2mar//6IQnZGXuv//n6Cb&#10;hJWl//+gCpvolSb//6G9nXSV7P//oYCdh5X6//+eVJtjlIn//5t+mbuT+f//nDWbHJaQ//+et52R&#10;mgn//57OnRGZ1///nCuZcZWA//+asZa0kV///5vAlrKQB///nCOWrI9a//+ZcJRjjQ///5X/keyK&#10;uv//lKmRm4pU//+UD5G+ilH//5JYkH+JTv//kT6P3Ilg//+Ss5HqjEv//5Y6lfSQvv//mM2Y7pN5&#10;//+YuZlCkzH//5dymG6R+P//lvGYK5H1//+YKJkPk8X//5mQmX2Vkf//mRGX5pVQ//+XZpXGlAT/&#10;/5X0lKOTBP//lFaTnZGe//+SU5IAj1T//5FzkU+NoP//kn+SXI1R//+TypN2jPD//5Mokn2K5f//&#10;kcKQ64kB//+TFpKOivD//5fCl+iQxf//m6mcJZWl//+bzpt5lfT//5pKmA2Tn///mnmWMpIf//+b&#10;9Za1kaj//50dmFaRpP//nT6Z3pIo//+bHpksker//5cGlcyQK///lBeSzo70//+V2JRAkUr//5te&#10;me+Wbv//nyWeh5l1//+csZ0Mln///5YDlw+P8v//kT6Sl4vq//+RaJLgjS3//5RLlbmRBP//lWuW&#10;l5Jy//+SmJNVjy3//41MjZ+JR///iNWJFYSt//+IXIkdhLX//4upjTOI0v//j16RZ40b//+RKpMT&#10;jub//5AfkWeNCf//jR6Nioif//+Kf4oIhIP//4pfiQSDZf//jhSMFobV//+TkJFJjEv//5XXk7GO&#10;Vf//lAmSOoxE//+Rp4/1iiX//5EOjtmKff//kwuPt42u//+WupJQkoj//5kZlHmWJP//mDGUm5af&#10;//+VMpNXlLD//5I7kgKR/f//kUCR9ZB1//+SvpN+kP7//5VhlW2Srv//l1+We5Ph//+XaZYEk3b/&#10;/5Y7lR+SWv//la+VY5JM//+W9pdvlDD//5jfmayWdf//mYaaPpcf//+Yr5kYldz//5aQlniS3v//&#10;k4CSs47G//+RbI/JjC///5I6j/6NfP//lLmSaZEr//+VPJNRkt7//5PDklOSc///lCOTCpPe//+X&#10;EpYul0X//5qImcyZpf//nMOcOpmo//+dHpz0mIv//5qkmwqWpf//lg+XA5QA//+TNJSRksr//5OV&#10;lUeTp///lPSXFpSz//+VzpiAlPv//5WamL2UNP//lDOXh5Je//+SupXvkMn//5KKlTeQyf//ksmU&#10;sZEd//+RX5K/j1v//49FkL+Mnv//jdCP0IqI//+MZ47OiOH//4udjd+ISv//i4GNAYhz//+Lc4uo&#10;iBf//4yTixCIEP//jvuLoYkU//+RnozQit///5O0jlWNBv//lLOP2o7R//+U5pFukDL//5TVkw+R&#10;df//lNWUeZLK//+UrJTxk+z//5P2lBuUlf//k6uTdJXX//+UCZPUl8n//5TKlOuZnP//laGV6Jqa&#10;//+WEpX2mkD//5Y3lYmZFv//li+VZJfX//+VlpUnll///5TxlOaVK///lbCVo5Vw//+X1pdrlwv/&#10;/5nemS+Y1v//moGaFZo4//+aA5phm83//5kkmnOd1f//mUqbFaBm//+aepwRoi7//5sVnBWhQf//&#10;mpabOJ3///+Z6JqhmsT//5j9mfiYOP//luiX35Ur//+UgpUUkcH//5PZk8SPvv//leWVFpCU//+Z&#10;V5gak/L//5tUmkaXOv//maGZg5eW//+VyJb3lcj//5I7lFyT3v//kP6TQZOy//+S95TeliX//5aV&#10;mCqZlf//mMKaTZsQ//+YXZnzmdj//5cImK6YMf//lxKY8Ziu//+ZMJtam5X//5sHnVCd9f//mpac&#10;5p2g//+Zc5vsnHX//5nAnH2cvv//m2CeFJ4w//+cAp4Enl7//5rLm5mcsf//mjyZ35v1//+be5p1&#10;nQr//52JnIGei///nwqefp9i//+fmZ/doAr//6Dyoiqiqv//pJmmn6fJ//+oWKrFq4z//6gZql2p&#10;UP//o9ClUaI///+gDKBKnGr//59gnhGarP//n/ydd5rX//+f/J1Gmx3//59TnbWbvP//nlmeqZyt&#10;//+ce55+nGv//5nrnJmai///mA+aeZiZ//+X8JnZmB3//5gLmbGX0v//l46ZFJb6//+YOpmGl37/&#10;/5rGm7yaLv//nTOdx5zU//+d4Z4mnXX//5z/nSacQP//nB+ckptP//+cXZ2qnDP//52MoDGezP//&#10;n9yj9qLD//+iOadepjb//6Jzp9Kma///oMiloaOI//+e+aLOn8n//52yoFmcfv//nLKeXJn7//+b&#10;ZZyNl/T//5k8mnuV0v//lquYYJPM//+UhZahkkz//5NTlVyRl///k8WVRJJX//+WOJbglM///5jV&#10;mKKXH///mjSZYZg0//+br5qpmeH//52MnLecaP//nbOdRJ03//+bqJt2m0L//5kimKyX1v//l2yW&#10;FZP5//+W7pSCkHH//5fXlLeOsf//mf2WxpAA//+b75j2k2///5xWmceW7P//mkKYYpgW//+Vz5Tt&#10;lcz//5FnkX2R1///j+WQs49O//+RzpMPj1H//5T2loqQhv//lsiYmpE///+XD5j1kZr//5damP+S&#10;nP//mBuZN5O7//+X3phGkrT//5XJlVGOkf//kseRS4kI//+PtI0Qg////40niXiAlv//jAyHtH94&#10;//+M/IiGgK3//49jix6DPv//kkOOMYYi//+UqZCAiFT//5UokKqIdf//kmmNn4WU//+PXIqYg1X/&#10;/5DujJyGof//lZCSA40U//+XE5Raj3r//5NVkTiLhf//jaiLqoVk//+KJIe2ggP//4oEhrWClP//&#10;i6KHa4Sx//+NQoiLhef//4+EiwOG6///k3iPvYl2//+XZ5R6jGv//5lLlp6N2///mY6Wg44J//+Z&#10;CJV4jeL//5dJk3eNIv//lCSQQouB//+ROI0jiej//5BDi8mJR///kgaNNYpc//+VgpCMjOL//5ib&#10;k6ePpf//mxKWFJKV//+cxpd/lM7//51Ql4WVZf//n2OZNZd3//+lUp9yngv//6w8p6OmL///rvGs&#10;Eamy//+rVqmbpar//6NKob6cOf//nFiah5Of//+aSZhZkBj//5sTmS2Pvf//mvWY3Y7o//+X55T6&#10;i8n//5LijliHNf//j7KJDYRw//+QGIdahIP//5MiiJyF1P//mH+Mnogd//+fOpK8i+n//6ORl6mP&#10;hP//ofmX1Y/x//+c9ZUMjhT//5tnlWSOyf//nlSZc5Jx//+hMpyelQv//6G8nMmUrv//ovKda5Rz&#10;//+nAKFilt3//6sMpfWZ1f//rDenz5rl//+sSqfrmwf//64OqJabvf//skSqyp1y//+1k6v3nkb/&#10;/7aLq8Seh///uKauGKHm//+7ZbHDplj//7kJsCak2///r8OnoJwq//+kLJ1Gkdf//5rklTaKKP//&#10;lMuPZ4Vn//+Rwou+g2D//5DVigODNv//j/CI3oKX//+O54g5gST//4+DiaWBKP//kUuMc4MM//+R&#10;xY3chI7//5ATjI+EFf//jxaLJYP0//+R1Izgh0///5YtkA6MNf//l8eQvY3x//+WT47li5v//5T8&#10;jeqIY///lZWPo4cB//+V2JF3hnv//5Kmj3KEDf//jRyJ6n/V//+JaYT/fLj//4lFgxR8Gf//ioaC&#10;7nx4//+LmYODfOP//4yChMd9rP//jBqFKX3X//+J/IOofN///4jugsN9A///ixuEvn/l//+O04gT&#10;g6X//5H+iuCGbf//lH6NSIiM//+XFpBLivD//5solUyOnv//oBCbV5K2//+h754wk6///6BqnRaR&#10;2P//nyCbYpD1//+gJ5sBkrP//6QInLyXF///qtiho54u//+xdKfbpSP//7IMqcimFf//q3ClDJ99&#10;//+lDp/PmLL//6PBnuKXK///pHaf9phK//+laaGamdn//6bxo7mbeP//p0ij8Jsp//+lnqFdmHn/&#10;/6Ninf+VT///olycOZO2//+jH5zUlEP//6PUnaOU2v//oq+cjJNu//+g25qekR///6CKmhOQGP//&#10;oqibsJEe//+ldJ2Eknf//6aPnVCSOf//pxKc15I5//+oR54vlDj//6fLnzOV0P//pDCdvpTa//+g&#10;I5ukkxT//545myWSY///ndqbwZIa//+ddJv6kQb//5zJm3mPef//nH2a0I6l//+cv5ozjtr//5xX&#10;mJSOhf//mwmVvozL//+aUpNrizj//5rAksiLPP//mwaTG4xc//+ae5OXjbT//5nwlCCO4v//mYGU&#10;BY7t//+ZXJN0jd///5iMki6LiP//lkOQBYgd//+T1I5EhW///5JbjYeEiv//klSN/IWc//+TZo9Q&#10;iCX//5T5kRKLa///l1CThI9z//+ZQ5Wmkp///5m7lnmTC///mJqV05BK//+WxJRijED//5Ynk7qK&#10;eP//lreTwIvM//+XtZP9jtH//5malWySa///m9+XsZTj//+c0pjXlFz//5solzOQVP//l8WTkYr3&#10;//+VDJB2h2T//5SRj7iHBP//laqQw4h9//+XBJJVih3//5i7lD2L8P//mxeWa45X//+deZg+kOf/&#10;/57gmTeSvv//ntCZWJOA//+eI5lyk////51ZmZeUeP//m0aYLJNF//+XMpQ3jz7//5LVj2GKRv//&#10;kI+MHocN//+PconLhLT//44Qh4eB8///jb2HFYCW//+PiomOgjv//5D7i/iENP//jmiKJ4Ja//+I&#10;f4R7fPv//4N2fwF4Dv//git803Zc//+EPn4md8j//4b1gOF6b///ih2E4H53//+OxYqihGz//5K2&#10;j4SJYP//lIuSHIt9//+VsZPAjBX//5XWk8uK4f//k+WRCYdo//+RwY3nhKT//5FSjSKFTf//kh2O&#10;iYhy//+UJJHAjKj//5f5lrqRbf//nBObipV5//+drp1YluX//5v8m4qVZP//mqCaPZRu//+c350F&#10;ltv//6DPoduakf//ou+kz5xP//+iuaTlm/P//6M5pPicr///pZymT5+K//+l66UdoDP//6Ihn8Oc&#10;Nv//ncmaRJbN//+ceph8lAD//50umTaTgP//nOmY8JLr//+cVZgbkrT//5xwl96TQv//m9+XEJK3&#10;//+a2ZXekSD//5rclcaQTf//nHaXfZFi//+eSpmKkzf//500mFySZP//mS6T2I6p//+Wd5C+jKH/&#10;/5cbkZ2OmP//l1iSqZA9//+UZpCLjbz//5FCjf2J6///kVeOgYkF//+TbZEHinX//5QxkiaK0///&#10;kluQX4hR//+PX40IhAb//47ni+KBtf//kjSOQYMn//+WOJExhfz//5eYka+HTv//ljWP1Yac//+T&#10;vI04hMb//5Ini3aDJ///kmiLc4Lu//+TJIwrg4L//5LUjGGDwv//kf2Ma4Po//+SAI04hLf//5Kn&#10;jhmFkP//kiCNMYSv//+QrosGgvr//5D7irKDgv//kwyMfYYX//+UXo3fh4r//5MajLqFo///kCiJ&#10;qIG9//+OvYfEf7L//4/GiAqAtf//kRCInYJD//+QzohBgjz//4/biAaBYv//j3yIt4EJ//+PToka&#10;gNv//41ghsh+1P//iEGAenlu//+BsXiPclX//33Cc6dtpP//foJ0Q23Z//+CVXjQccn//4YkfeF2&#10;cP//iC6BIHm2//+JIYLQe9L//4qchJV+Kf//jXaHXoGY//+Qk4pPhRL//5Ivi+yG8v//kZWLuYZx&#10;//+PPYoug9b//4yGiGGAd///izaHvH5I//+L4IiZfjD//418idh/Mf//ji6Jmn8L//+ONYhJfdL/&#10;/4+TiCV92v//kjSJYX+a//+UCopSgRD//5RkimiBIP//k/KKU4Ax//+S5IoVfsT//5E4iXR9OP//&#10;j2GImHwA//+NlIeDewr//4wnhmF6Qv//ixmFK3mN//+KwoQ2eW3//4vVhIV69v//jbKF0n27//+P&#10;NYcKgE3//4/Dh1SBWv//jzKGUIBJ//+N4YR5fb///4yfgvt7Qv//jGyDGnpS//+No4Ucez7//47U&#10;hy58RP//j1OILXyT//+Ps4iCfOL//5ASiI19bP//kO+JQH7I//+SXorqgQn//5MjjDOC2///kqeM&#10;NoNU//+RyIutgwz//5EPiyeCl///j82KGoGT//+OJ4jJgDX//43AiMl/2f//jpWJ34Bz//+Pf4qg&#10;gUr//49RifGBuf//jm+Ip4Il//+ODIg8guD//43hiDiCqv//jkSIf4GM//+PqYlcgJn//5EyimeA&#10;Iv//khGLV4At//+RpYvAgET//5BKi8OAVP//jf+K5n+L//+KJogRfLf//4ZmhMB5af//hO2DGHf4&#10;//+FQILYd/T//4XkgtB39P//hvCDGXhG//+I3oP5eZ7//4q4hFN7A///jC+EZnwh//+OL4X7fkD/&#10;/5EMiY+CAv//k2aNKYXF//+TGo4KhtH//5Awi/CEqP//jFSIhoDb//+JRYWVfbD//4h8hNV9Wf//&#10;icWGZYAL//+LdYiTg4P//4wUiYGFMP//i3mIzYRT//+KwIfFglP//4quh4aAtf//i3SIVn////+M&#10;v4lQf8H//431iVF/Vf//kC+Ja4AW//+T74rjgwz//5ccjLCGd///l9eNdYgW//+WDYzbhyb//5OB&#10;i+aFBv//kcWLqYOz//+Qv4vpg5X//5AzjGeERv//j7GMfITh//+PR4vPhST//4+SiwSFvv//kJCK&#10;hIa3//+RV4oQhy7//5DSiOGF+v//j0yHKoN0//+Od4ZigV7//47IhvCAd///j3+IMoBg//+Pgoj1&#10;gEj//44niBl/YP//jEyGCX4N//+Kx4PWfN///4oOgp58Yf//ifiCvHzP//+KM4PRfjH//4rLhZ+A&#10;ZP//i4+HsoKB//+L4YkigxH//4tCiR+BYv//ijmICX7F//+KWYepffb//4wTiOJ/+///jd2Ke4Ly&#10;//+NyIqFhAr//4t1iHaCT///iLqF03+Q//+HgoRjfgL//4gyhJx+Pf//iiCGDH+T//+MTYfngPL/&#10;/41SiMiBEf//jNGISIAu//+MsYhPgNf//443ihCEIf//j+qL3Idx//+QYowZiD///4/qiyiGzv//&#10;j9+Km4Vk//+RsYwbhmX//5RNjq2JG///lW2Pz4rt//+VS499i0D//5Vjj0iLBv//lnOQTosY//+X&#10;yZH6i2f//5kPk26L1///mlmUN4wx//+afpNQizH//5kpkSqI9f//l62Pp4dS//+Wx49uhur//5Yh&#10;j/iHCP//lP6QXoaz//+TsZCLhhb//5JykBCFI///kNON7oMM//+PkIrxgIb//4+siNF/Ev//kIqH&#10;sn6h//+Qo4adfdL//5BHhg98z///kN6HTHzO//+SCYm2fY///5KQi7d+HP//kZKL+32D//+PS4od&#10;e1H//41Th3V4Wf//jIOFeHXB//+MeIS9dKP//4zEhTh1k///jGqFkXdM//+L8YWUePz//4wShaZ6&#10;Xv//jEiFNnqm//+LEoLteHL//4YUfLRx8v//foB0NGkn//95e27XY8f//3mTbx1kSv//fblziGkI&#10;//+C5HiWbgz//4VKemtvRf//hAN4YmxD//+BPHUPaB///4BRdEdnFf//gil3XWpd//+EKXuSbrX/&#10;/4O7fV1wHP//gcV8nG6B//+AUXsObHj//398eVBrXP//fvl3zmuf//+AO3g/bi///4NPepVx////&#10;h2d94nVf//+MB4HieDH//4/ohdx6vv//kaiIhnzy//+QJIg/fZP//4wAhRt8Pf//iFuCHHsz//+H&#10;C4F2fCL//4ejgvB+gP//iReFWoEh//+KW4dogwL//4s4iNyEMf//i6+J2ITH//+LZ4oBhIP//4sJ&#10;ie6EQP//jAKK8IVz//+NsIxIhxz//489jRWH+f//kVqOHYjk//+UE4+9inL//5a7kYKL////l2CR&#10;iotd//+VYo8YiAD//5O/jTGFp///k4WNFIYI//+TEI03h1P//5EtjAyHQP//jYyI64SS//+KPoXi&#10;gRn//4lxhWd/fP//irWHG4AT//+M44mcgiH//46Piz6D0v//jzyLloPh//+QS4wqg0L//5HkjTGC&#10;1///ko6NGYIo//+RiYtXgQH//5AFiYiAa///j1+JSYFa//+Ololpgmn//40HiN2Csv//jAKIl4Lz&#10;//+McYlDg7T//46+iwuFN///kcaM1obC//+UBY2Qh1L//5WnjiqHpP//lwiPn4i///+YMZIIizj/&#10;/5hXk/6OEf//lpmTyY9i//+T05G7jv///5D6jveNg///jnKMdIuN//+NH4tbil3//480jdOMov//&#10;lfSVDZQB//+enp5Nncf//6WlpeSl9///qO2pUKoA//+oBKfFqXX//6VkpAWnbP//ozSg8aaV//+i&#10;HJ+9p23//6Gcn9aoeP//oIGfqKe+//+euJ72pYf//5whnZaivv//mGWbOp+a//+VNJmBnZf//5LW&#10;mJOcgP//j/KW4prS//+Nu5Vqmcz//46jloGb8///kbuZSaBd//+TpJqno9H//5NnmhOlj///kwSZ&#10;vqdJ//+UGZsVqdj//5cjni6tA///m4qierCI//+f86b+tEL//6Lcqmy3uf//o0yrZ7my//+i2qrE&#10;uln//6TDq3a7r///qT6uS74Z//+t5rHcwLz//7DhtPrDRP//skC3v8Ye//+y57qUyWP//7HZu9vL&#10;M///rf256MnU//+ocrW3xjX//6MOsSLB9///noas272M//+bQKkzuTr//5mLpqy1jv//mWKlqbMl&#10;//+Zc6USsWL//5lDpDKwTP//mIGiXa+A//+VR524rGv//4z8k+6jY///f8KFOpQj//9yIXX3g8v/&#10;/2h/apl4Cv//ZM1lYnPQ//9myGaKdwn//2t1a21+Zf//b3xwtYXa//9yQ3VyjBD//3TGef2Rlv//&#10;ePZ/0Jhs//9/a4eRoZL//4Xtj3Cq2v//ic6U+7Eg//+LT5hQtEX//4zQm3G2rP//kIOgXbrf//+W&#10;MabawRv//5yTrdbI3P//o/O1+tLk//+q6b3T3XT//63uwWjj0v//rXzBDuVY//+sj8AV5Sf//6te&#10;vujkuP//qUe81+Qr//+npbs55LP//6czuujmMP//p267fOcw//+n97xj5xP//6kdvaLm6v//qsm/&#10;OOe0//+ru8BY6I///6uvwP3ovP//qyXBVOgz//+qqsFa55z//6o1wLvnQ///qaS/Q+bl//+pgL2w&#10;5lL//6lgvB7klv//qUC7OeIb//+pu7vJ4MX//6l6u93gWP//qEK6sOCW//+m/Lli4UX//6ZJuSjh&#10;tv//pvu7Q+Id//+nr73/4az//6eYv7HgrP//p3nAZODH//+nx8Cb4mv//6kkwbTlRP//qnvDA+cy&#10;//+o7MFS5Qr//6WevWnglv//pJi7qN8y//+mS70I4eX//6jVv83mNP//qhfBi+kC//+pL8D36QL/&#10;/6eiv4LoBv//ptG+juew//+m275K6AT//6i0v9Dpg///q1TCFer+//+sXcJ/6rn//6vpwSnpjf//&#10;q7XALump//+r3sAU6uL//6tkwCHrff//qmLASeqf//+oIr8E55D//6UovCHjXP//o2+5pOAE//+i&#10;3Lf03bH//6LTttrc2P//o4W2/95O//+kWLgP4SP//6TRuY7jef//pKu6suQT//+kRbs5457//6Qy&#10;u4bj2///pBa7keUa//+j97up5u3//6O/u6XoK///o1m6+ueb//+i6bmM5Nb//6Hetybgfv//oNa1&#10;Md1w//+hirYY3rb//6OguT3jEP//pZi8NecH//+m+L3h6S3//6eqvl3p7///p2i+EOoH//+m7L4C&#10;6l3//6aUvlnqSP//pYK9wejE//+kDbxz5yL//6OSvBDnB///pBS8o+f4//+kLbyb577//6N7u57l&#10;0v//olu6UeMJ//+hR7l14FT//6EVud3e3v//obK7JN7Z//+hj7sw3ur//5/PuPTdnf//ngW2Zduh&#10;//+gAbuP4X7//5+duwPhTf//oCW7yuLM//+iyL8452r//6U9woLrhv//phbDp+xB//+la8K66bP/&#10;/6RxwWbmSP//pUrCGeWG//+noMRV5uz//6fVxD3mEP//pZrBuuKf//+k+cE64Oz//6Zfwt7h6///&#10;puPDIuNO//+l1MF55BD//6SdwALlI///pDvAA+bU//+kb8CU6Dv//6U8wNzo/f//py/BQenL//+p&#10;nMGz6nn//6pLwOPpR///p+a+HOVb//+kjbvM4ZH//6IQu2XgTP//oe29tuLL//+j88GU5/z//6P3&#10;wf/qtf//ogC/UOoT//+g372b6HX//6B+vXrmwf//okjAN+dS//+kysNK6T7//6UMwqrpK///pOPA&#10;jOfM//+lSL7d5k///6UfvVLleP//pLW8xuZX//+kib2f6H///6RUvt3p6P//o/e/zOnm//+j28DY&#10;6jT//6N8wbbrMf//owPCRuxz//+jXcK37bL//6MgwWfs0v//oiq/AeoT//+hw72457L//6Hsvajm&#10;GP//oqe+ZOUc//+kLr/z5UD//6YEwhPmgv//ppTDUefi//+ls8NW6Of//6VIw9/qKP//pMTD8unS&#10;//+jYMKE5zz//6LKwYLlJf//o+7CIeXU//+lW8LU6DH//6XpwmHqC///pTbAp+nO//+jvr6g553/&#10;/6IovQ7kuP//oNa7/eKk//+hRLyR45b//6P9v0bnyv//porBk+tx//+nF8GL673//6YPv7zpIf//&#10;pRy+P+Yr//+lwr765aH//6b2wLrnJP//pxjBd+hy//+mGMDV6FP//6VhwGLnbP//pZnAt+YY//+l&#10;I7/D4uv//6P2vWze1v//o5C8Ftz///+jubxd3Zf//6N6vTHek///o5C+eN+X//+kxMB/4VP//6Xi&#10;wg3inP//pVvBVuE///+j2L7G3Wz//6MvvELZy///o/27QNi8//+lvrwp2tf//6fKvsbe+P//qZXC&#10;IuLt//+qhcSn5Jr//6qKxYbjZv//qRHDy97L//+jyL0P1PP//5r6seHG/f//kaWlo7il//+I45m8&#10;q0T//4EQjrafUv//fJaHg5fh//99W4aEl3H//4H1inecX///h0qP46J3//+MP5VGp5v//5Ezmwir&#10;4v//lkqhZa+G//+Y86VPsCj//5bMo3Gr4f//kT6coaS+//+MZpWQn1r//4wYk16fov//j/qWsKTf&#10;//+U3Jxcq0P//5gnoPKvR///l9Khaa41//+VN568qXv//5QWnPelp///lXedpqTX//+Xkp9Vpe//&#10;/5gTn8Omlf//lg2eD6Vb//+S7ZuMowj//5AMmXGgrf//jgCX9Z74//+N5Jgdnx///5Ccmuah7///&#10;lQ2fYaXj//+Y86M0qHL//5rXpK+oGP//m9+lGaaY//+djaY5pkz//59Op66nZv//oP2pTqmw//+h&#10;XanJqxv//56ZpwepA///maqh56SR//+UqJyDoHn//4/MlxCcjv//i4KR1pgb//+Jzo7mlNf//4s1&#10;j2qUpP//jPeRRZZ3//+NPJJ+mNH//43vlC2cPP//kKSXUqCe//+UGpqno/r//5aBnMqlDf//l8+e&#10;BqTU//+YsJ8FpFv//5ndoBqkJf//mvSgaKN9//+bOZ9coeH//5qgnXaf4f//mVObcJ43//+X9pog&#10;nZr//5fKmqGewP//mGKcY6CT//+YPZ2ioTD//5aqnUCfzf//lGybkJ0u//+S6pnMmrT//5MJmQeZ&#10;Vv//lKmZdpkF//+WkZp/mOP//5fBm+qY9P//mFyeIppc//+YiKCOnR3//5ggoZyfK///lxWgWZ6Y&#10;//+WP53wnDD//5bEnHCauv//mCqcLptC//+Z9p01nYn//5uFnxigLv//m72gbaEz//+a2KDboJj/&#10;/5neoOifif//mPqguJ5+//+YWaB0nZn//5iEoLKda///mUehVp26//+ZZaFQnTr//5hLn/ebMf//&#10;l5uer5lY//+YlJ6jmVT//5mQnnKZ1///mP2dI5lf//+XfZvPmHH//5Xjmy2XzP//lJ6a+pfM//+T&#10;5ZqdmGT//5QgmjGZtv//lhua7pxf//+ZP5zUn43//5vinp+hev//na6f8qHg//+gKqI3op3//6N+&#10;pXmkN///pM6mtKQE//+i5KS5oO7//5/7odOc+P//nligYZoS//+ebqDjmK///57PodmX6f//nfSh&#10;dZbQ//+bh58llVP//5g/m6qT8v//lf2ZS5PJ//+WVpndlX3//5iAnIyYCP//mLadNJhP//+VMZmr&#10;lWL//5H8lbSTLv//kn2Uw5Qq//+U55Valdb//5XClIqU+P//k0aRDpDi//+QJI2ljPz//4/ejYWM&#10;m///knmQUY8K//+VgJN3kZf//5gOlkKT+f//mrWZW5cz//+c+5wZmmb//514nOmbjv//nQyc0Ztt&#10;//+c651Om6z//5zAnf+cC///m5SdjJtC//+ZEZtsmNL//5YFmFSVrf//lQGXDJSR//+YQZnxl3D/&#10;/51antSbiv//nvGgfpvt//+bhZ1WmAj//5bGmKaT1///lOyWd5Lz//+XCphAlan//5uunReaWf//&#10;oAKiPJ5j//+gsKO/nmP//5zSn+mZfP//l6+Z6ZOc//+WapfIkt7//5lomsOX2f//m+OeBZyw//+a&#10;tp2FnIz//5almUmXdP//kuuUwpF4//+SmJOsj0n//5XYlraR7v//m5Oc55fV//+hx6P5neP//6VQ&#10;qDOgff//pJ+ncp6a//+h3aP9m2v//6EAooubXv//owekp571//+lDKcWojX//6TTpsGiHP//pKel&#10;qqFP//+nHKb0oxj//6kdqEiky///qAWnQqOq//+n9qe2o77//62erfSpff//tOG1lrBL//+0FrTb&#10;ri3//6o9qvWii///n8mgrpan//+bwp0lkh7//53Gn7yUhf//n8+iMJdh//+dbp//laj//5fxmnCQ&#10;mv//ksqU6owD//+RKZKKiv///5NZk76Nbf//lwmWpZES//+Zt5kulAr//5peml6Vqf//mmWbGJae&#10;//+ccJ0/mFz//6EQoSqbI///ppGlpp4x//+pM6ecn0///6V/o8ycIf//nQ2bmpYg//+UXJM5kET/&#10;/48Njj6Mif//jxCOjYv5//+THpLWjdz//5fyl/aQs///mqqbKpNW//+ZO5pRlBj//5U7lpaTJ///&#10;k5WUgJNf//+XmZd1ltz//593nk+cHP//pV6kE57i//+ktaRtnHD//6A0oViYM///ne6gBZef//+f&#10;o6HEmv7//6G+oyedUP//oLOg8Jqr//+do5x8lRX//5tcmKCQof//mseWbo7U//+cFparj93//5+F&#10;mjiTy///pUqhCJpi//+q46cvoAX//61dp/6gtv//r0mlyJ8e//+3MKk3o5z//8kWucS1Bf//3B/P&#10;2MrI///gFtgk0Lb//82zx/K8j///sa+r5J2M//+gf5pKi1v//6AOmleMGv//pSKgspOM//+lE6Hp&#10;llX//530m3WRx///lkOTvYvC//+S+5AViT///5O2kGqKP///limSoIzT//+YwpUzj3f//5oylrSQ&#10;4f//m0yXnpGr//+d25lHky3//6IKm2iUq///pzKdcJVm//+uHqEnl2T//7doqOqdSv//vtGxP6QK&#10;//++XrNWpPT//7UVrPGemP//q32l3Zkc//+pL6UFmhj//6w1qCGeHf//r1uqM6CF//+xqKsXobr/&#10;/7Mjq+WjE///snusMKQC//+vCqtKo6D//6x3q72kFv//rGetz6VF//+rZq1Bo0f//6kBqfqe7v//&#10;qEGoEZz6//+pfai1nrD//6tnquqikf//rOqtZKZp//+tN66hqCX//6pQq76le///oi6iS50L//+Z&#10;xZf/lEj//5kelgmSyf//nu6bspcK//+jjKDymc///6PUoeeYZf//o6ChwZZw//+lZ6MJlsH//6a0&#10;pASYBv//pT+i/pg5//+iL6C1luT//6AznwmVBP//n2ed15Ln//+eO5vnkFr//574m92Qev//pByg&#10;UpXD//+qLaXUnIf//6u2puierf//qM2jnZuP//+lU5/0l0b//6NInj2VG///oRyc95SF//+eOptP&#10;lLz//5y1mriWJ///nH2aV5bR//+dkZm0lcT//6NQnNyXb///sSipFKF3///DPbvsseX//800yDm7&#10;3P//x0PDvrXw//+5kLWtqFj//67lqhWe/f//qJ+jp5sl//+jn59QmHb//6DPnQqWWf//oXmdlJYp&#10;//+i756uloX//6GjnYiVLf//nXKaPJJc//+aU5hHkW3//5sOmdKUSP//nRScK5ff//+cpZu+mA//&#10;/5oSmL+Ur///mK+WXpFK//+Z1ZZEkCr//5salq6QAP//mfaVho6t//+XbpPKjM///5Xnk06L+///&#10;lM+S5osq//+SzpEdiTH//5Fdj72IAP//kkeQxYmI//+U5JN9jOX//5ajlVuPPv//ljaVSo9C//+U&#10;9ZS9jm3//5TMlTyOpv//lrGXMZDI//+Y4Ziukxz//5iol3STEv//lniUx5E1//+UgpMij7D//5La&#10;kiSOcf//kRmQ34zb//+Q0pDKjFL//5KvkqyNWP//lJyUfI3x//+UHZO/jBj//5K8kjuJ8v//lIeU&#10;J4vC//+ZZplKkUb//5yxnGSVWv//m2GZ7ZRL//+XoZRTj9b//5YpkSqMrP//mEmSnYzl//+btpaG&#10;j2H//515mY6SF///m3GY4pKt//+XTZWbkWb//5XVlEqRl///mkGYbZX+//+iO6BbnMr//6ahpUOf&#10;2///ooeh75sV//+Ztpmkkln//5Ork7iM1///ktKSzIzJ//+UQJQpjw3//5QQk9yPV///kPWQhIw9&#10;//+McovCh5b//4lSiLaEx///ih6KJ4aX//+OEY8Mi+P//5GQkzWQef//kl2T/ZF///+QJJEyjmv/&#10;/40QjWWJy///jBSLt4cy//+NYoxHh2b//5C9jtmKNP//lQSSeI4K//+WSJOEjrT//5POkUmL2///&#10;kS2O9omX//+Qfo4LigX//5KAjxGNRv//llSRyJIZ//+Y55QVlYv//5hglIOV7v//lfiT0JRJ//+T&#10;3pNXkmz//5QblG+SO///lpCWwpPo//+ZB5g+lZj//5ocmA+WDP//mdCW6JVU//+Y+pYxlHz//5iz&#10;ltSUqf//mUOYdJXj//+ZaJk2lob//5iYmG2Vy///l46XF5RW//+V8JUckc///5MtkfCN+P//kTuP&#10;lIue//+STJB1jY7//5Ttk2aR1v//lUqUb5Oq//+T4ZOjk0P//5TWlN+VHv//mEyYRpj7//+bbZsc&#10;mxf//5wvm4eZqP//miaZaZYP//+VeZULkb7//5BKkE6OMv//js6PGo4n//+RbpHqkVn//5RylUqU&#10;Sf//lZWW9JUJ//+UkJZ3k17//5JIlGyQTv//kLaSso41//+RDpJ+jo7//5G2knOPYv//kDyQkY3c&#10;//+N+I5wi1P//4zXjdSKIv//jFaNrIoF//+L9Y0dikD//4twi8uKCf//iuaJ74j4//+L6olWiHP/&#10;/464ipGJbP//kcGMiIs6//+Tt45VjRv//5RBj8mOiv//k92RIY+U//+TRZKWkHn//5Kmk6SRMv//&#10;kcuTlZGb//+RQJL1knD//5IBkzaUrf//k3+UYpd///+U/ZXamcH//5YVlsma0v//ln6WmZp8//+W&#10;tJX6mX7//5aZlVOYIf//lYuUJZX8//+UvpNMlEL//5XdlDGUgP//mFmWY5YM//+aFpgmlxL//5nD&#10;mHaXC///mC2YEZdg//+Wh5exmOD//5ZqmEqbwf//mAeZrp5///+ZMpoSnjT//5irmQialv//l3eX&#10;6JZU//+WJpbvkxX//5RwlUKQeP//kueTVo5K//+TFJLdjZz//5V/lKWPbP//mOuXsZNM//+a+Jne&#10;luX//5lymRiXSP//lYeWJZTZ//+RfJKmkbv//49RkEyQKP//kEiQq5F1//+TQ5NPlH3//5WVldmW&#10;gP//li6W+5aw//+V6pc+lmL//5aDmC6Xhf//mNaaiZqV//+bCpyBnUj//5s4nJed0f//moWcSJ2n&#10;//+aup0bnnX//5vXnlifnP//nAydz58h//+bG5uSnWz//5rjmiidBv//m26aDZ2d//+cDZqnnb7/&#10;/50anCSdzv//nxeez58+//+iRqK0ouD//6ZLpzmnjv//qM2p4qmm//+nXqhKpnH//6NEo8KgUP//&#10;oImgSpxJ//+gdp89m43//6CNnoSbNP//nx+c7ZnD//+dL5vBmLT//5vzm+GY5v//ms2cApjt//+Y&#10;9pq5l4v//5bUmI6Vff//ldyXgJSK//+VnpdolEX//5Wel4CUFf//lweYnJVD//+Zq5qVl9b//5vP&#10;m/SaKv//nH6cD5sd//+b2ptOmtv//5uYm4CbOP//nTeeC52z//+gOqI+obn//6NYpo2ly///pJmo&#10;taeR//+i+adxpbL//6AjpEyhyf//njWhcZ5g//+dQ581nAH//5wAnL6Zuf//mbiZ15cV//+W75cv&#10;lLD//5UBleWTkv//lJSWHpO8//+VI5bulDv//5aJmAqVFv//mN+Zl5a2//+auZptl/v//5sJmdqY&#10;D///m06ZvJig//+cUJrymln//5yZm7ybWf//m6WbLZqp//+aApllmF3//5gVlryUf///lsKUdZA8&#10;//+W55P6jdT//5i/lbyPEP//mr6YCpLd//+bYpkmltv//5n8mG+Y3P//ltmWJ5fx//+TgpOplSH/&#10;/5HakqKSc///knKTsZDz//+TeJUmj6j//5M5lVeN3///kuOVNY0l//+T7ZYCjm3//5X5l12Qcf//&#10;lziXspC+//+WcJYHjib//5RJkxOJ9f//kUePTYWB//+OYIu6gjf//40gihGBWv//jZKKc4Ji//+O&#10;eot1g6z//4+fjJmE7P//kRqN1IZA//+Rqo4Chmz//4/Ni+GEO///jf2KDYK1//+Qj4zrhl7//5Wa&#10;ko6M8///ls+UlI9s//+SNpDZi4n//4wJizyF3P//iU6IjoQH//+LConFhxz//44Ai+SLFv//jw6M&#10;Rovn//+PuozWiw7//5L4kJaMPf//l1qVpI60//+Z15hBj6///5pMmBaPIf//moiXcI8T//+a5ZdH&#10;kAr//5l7lc2QB///lfaSTI3///+S5I8Ei4n//5KKjmGKs///lCiP3IuT//+VQZEOjNf//5WQkZaO&#10;df//li2SZpB8//+X7ZQ5ksb//5xxmMiXS///o9egi586//+p8qeWppD//6qAqUOn+v//pgWlZKL5&#10;//+fpJ7lmtf//5r9mciUDf//me+YVZEA//+axJjFkAr//5p3l/SOaf//lzST8Yq9//+RkY1JheP/&#10;/4zhh2WCkP//i9SFG4I1//+OUIZOg6X//5KXiTKFLP//lmyL3IYT//+X/40nhob//5a+jNCGdP//&#10;lK2MZ4ao//+WHo9wicb//5s1lX+PXv//n/eaj5PB//+iRpyylTD//6Sont2Wav//qU6juJnf//+t&#10;56jvnYb//6/eq1yexv//sgutFJ+8//+4GbF/o1v//8Cnt66ogv//xbS6parZ///HEbtUq7v//8qO&#10;v9Owwv//zlvFJrYn///JBcB3sQT//7lEsNyhYv//qJyhBJJv//+d0pd+iiP//5eOkdqF4v//lB+O&#10;QYPv//+TW40chH///5MajNeFVf//kbiLxYRo//+RJYuzg9X//5L3jkeF8f//lV6Rpokw//+WNZMz&#10;ivD//5Zpk3SL3v//mEaUrY5x//+aqpYGkYL//5rWlReRvf//mTKSmY7K//+YK5FSiyr//5ifklaI&#10;+f//mPOT24gv//+WVpJrho3//5FjjcSDhf//jf2Jh4Fx//+N9ogJgZv//4/GiIqC7///kdeKCoRh&#10;//+TR4u+hWv//5JUi4+Enf//jqiIsoHU//+MNIa7gLH//44piMeDyv//kh6MhohD//+U7I8Misz/&#10;/5ZYkF+Lc///mCuSaYwx//+dUZf/j/X//6UNoDyV+f//qP2kyZiJ//+nBaNglmL//6QMoF2UW///&#10;pAafJJWJ//+oAaDjmiL//6/XpqOh8f//t2utu6lh//+30691qcD//7A5qbSh+///qRejtJp4//+n&#10;XqJomKT//6ccoouY+P//pkiiVZkC//+l6aJ+mP///6TXoXuXlP//ooWerJR+//+gSpu1kYv//5/C&#10;mqyQpP//oZ+cUZJc//+j7Z5ylGz//6RGnlGUNf//o0Gcg5JO//+jK5tqkPj//6SLm6qQp///pXGb&#10;b4/G//+kipmujdb//6QJmQmNuv//pQObC5CP//+kaJxykrL//6DOmyOR6f//nV6ZlZC2//+ciJoU&#10;kSr//5zamzKRp///nIWbC5B6//+b35n3jnr//5wKmUmNgf//nNqZK43B//+cY5fhjRr//5n/lLOK&#10;dP//l+qR54go//+X8ZGWiKX//5jSktmLAv//mTSUGo1F//+ZkpUijtT//5mOlQeOyf//mO6Tmo0T&#10;//+Xp5Fvikn//5XBjySG/f//lB+NpIRv//+TGY0Kg0X//5MWjWOEJP//k/2Ojob5//+VhZBHiy7/&#10;/5fOktOQPP//mRuUtZOq//+YUpTek3P//5YVk6KPyP//k8OR3Yr0//+TLpEaiKL//5QBkUOJ6///&#10;lXiSCY2q//+XsJPqki3//5nNlfCUxP//mzCXNJRI//+bG5bTkRz//5l6lPCNCP//l8yTQYqS//+W&#10;wZJ7igD//5XMkduJrf//lSuRdYki//+Vz5IPiWP//5ftk8GLLf//mrCVy44X//+c5ZdfkPz//55U&#10;mMuTfP//oBibSJah//+hwZ4MmcL//6DQngKZ1v//nGOZ1ZVr//+XNZRCj3r//5TQkQSMDv//lISP&#10;toqa//+T5o5GiJ7//5NKjWKGzf//k3CN5oZ0//+SSo14hY3//41ViT2BTv//hqeC/Htf//+DAH8z&#10;eBL//4Pgf2J4g///hnaBNnof//+HVYHqelv//4eBgpp6z///idOFr33+//+NZ4nigkP//5DYjbCF&#10;yf//lJuRh4j9//+XPpOsil///5Zhke2ICv//k4uOYYSR//+RrYyzg9H//5G0jfiGjv//k7KRrItv&#10;//+WUpWYj6X//5fhl66RYv//mNCYhpIb//+ZiJkkk1r//5oHmfaVAf//muCbppao//+c8567mHf/&#10;/6A7oq6aq///ow+lfJyU//+kj6ZMngT//6RBpMueX///oUSgO5wO//+dH5p1l9z//5qvlt+Ug///&#10;mvSWy5OS//+cUphXk+v//50+mWuUT///nnKafZVJ//+eo5p3lWT//5vil5SSef//mPiUsI9M//+Z&#10;cZVcj6T//5wQmF+SZ///nN+ZbJNh//+Z/ZZEkFT//5YbkbCMGP//lRSQKotP//+W/JJBjob//5c9&#10;kyaQcf//lAqQaI3Z//+Rzo4nirf//5Olj9WLDv//lxaTeo1w//+YYZVZjkn//5aVlAiMH///k5KR&#10;DIhC//+ShI94hbL//5PykAKFa///lUaQcIWi//+UpY9EhP7//5L2jY6EHP//kXWMNYNk//+Q1It2&#10;guP//5GRi7uDL///kpmMfoPs//+Sxo0JhF3//5JGjXWEmf//keiN/ITz//+RcY3VhLP//5AdjAOC&#10;/f//j1iKQoGq//+RYItkg4r//5RTjgqGqP//lLqOsobn//+SaIzCg9X//4/TimeAhv//jy2JpX/Y&#10;//+P+ooLgUr//5AMiYCCJf//jo+HrYEk//+NS4a0gAP//42Sh6WAIv//jnaI6oC8//+NsofDf7b/&#10;/4nbgtd7uv//hON8hXZ4//+CcHjwc1r//4OUeZJznf//hh18hnWq//+Hl38ad3L//4e/gHp4l///&#10;iEiB0HpH//+Kd4Q/fU3//43zh4uBMP//kVOKe4S0//+TNowbhrv//5J+i6SGF///j0CJNoKi//+L&#10;8obwfsH//4sAhtZ9Mf//jFOImX48//+OlYrFgFD//4/li2+BEP//kBmKXIAe//+RPInOf9z//5PQ&#10;iruBXf//lfeLyILi//+WwIw7gv3//5akjHWB4///lfCMrIBf//+UxozTf1f//5NZjMx/Lf//kYyM&#10;Hn8p//+Pk4qtfpn//42/iLR9UP//jNSHLXx8//+NnIdSfaP//490iLOAZP//kYqKaYN7//+S5ost&#10;hR3//5Jfib6Dt///kFqGyIAW//+OloRyfNf//45uhFh71f//j9CGVnzy//+RFohzfhH//5FwiXR+&#10;NP//kRKJYn2y//+Ql4kRfWD//5Fiihx+kf//k4CMmIFN//+U9453g8X//5RujiSEiv//ktuMjIRC&#10;//+RtIs/hAP//5EQin+DpP//kNSKV4MY//+Raos5gvL//5JojJODPv//k1CNp4QC//+TLo1uhKz/&#10;/5IWjEeFIP//kOqLWIVr//+PYIo5hFr//45aiTqCbf//jtmJSYE7//+QlYqSgXT//5MHjSODPf//&#10;lKyPp4Uc//+UKZBzhVD//5Eujq+DFP//jGGKq37E//+IGobLetL//4ZThPh5Pf//hnmEsXld//+H&#10;aoT0eg7//4jshY57Mv//ir+GM3yc//+Ly4XKfR7//4vVhJ58jP//jBaEgHyE//+NVYZnfjT//471&#10;iSiA0///j06KjoIs//+N9onmgVL//4vniCN/Qf//ij2GeX2z//+J0IYmfkD//4qNh2GA9///i1yI&#10;4IPe//+LmolKhQ7//4uLiI+ENP//i+yHzIJ1//+M4IfrgPL//421iKR/tv//jaqIwn4w//+NG4eu&#10;fJf//45Hh0d9Dv//keiI2YB6//+VWIq+hFX//5Yoiy6Fvf//lGGKM4RS//+R9ok7giT//5CZiYSB&#10;i///j96KeIJ4//+PQItUg9X//462i6uEzv//jpOLe4Vs//+PYYtXhlr//5Dui4mHmf//kcqLJIfJ&#10;//+Q+Ylshgn//49vh0+Df///jzqGxoJL//+QaIgFgp///5HGifmDWP//kjiLUoNg//+Q1IqWgab/&#10;/46AiDp/D///jF6Fnnzf//+KzoPDe87//4oKg1F8Uf//id+D634x//+KcYV1gRn//4u6h8+EGv//&#10;jFyJZ4UO//+LP4jZguD//4lXhu9/Wf//iNuGCH2///+KGIb3fwP//4tqiGiBQ///i5WJCYJ5//+K&#10;U4gwgbL//4jFhpF//P//iHGFl38T//+JQoV6fzL//4pphgR/vv//i66HQYB3//+MjYh3gO///4y1&#10;iP+BN///jV2J8ILn//+PSIwEhk///5DHjXaIpv//kGyMpoeg//+PIYqMhHv//47PiXyCdf//kMOL&#10;JoPZ//+UCI6Kh8X//5Y9kOmLDf//lmmQ7IvJ//+VY49+ioD//5SVjn+JF///lIGOmIip//+VgY+3&#10;iWf//5d7kUuKgP//mOaR9IpF//+ZKZHHiO7//5jHkaiH7f//l1iRBIbj//+U8I+ZhU3//5KLjjqD&#10;xv//kWqOB4Nc//+RQ45Pg2v//5BujO2B5///jxiKBX8i//+O/IfbfYT//5AIhxt9eP//kGeGdH01&#10;//+Pt4WQfBH//48ihY17Kv//j4yHGHuB//+Q7onpfSH//5GPi6998f//j/GKYnvk//+Nt4eMeDD/&#10;/4z9hf91pP//jgGG1HXV//+PiokEeFD//4+uiiF6vf//jreJtnws//+Nv4h9fLf//4zXhpV8Cf//&#10;iz2DjHlZ//+G5H3Lcyv//4CTdn5rNP//fJ1yGWaH//99E3J6Zyj//4Eadl1rn///hj17DnDE//+J&#10;NX1mcwH//4k1fOBxw///h156+G7h//+F7no3bW7//4YBe+tu////hfl+KnFI//+D1n4WcOb//4DE&#10;fBVuGf//fw96PmuS//9/RnmFax7//4D+eh5tLf//g/h8JHFA//+G/35ndSn//4ligBN3Wf//i36B&#10;oHhq//+NAoMueUn//41mhGR6bv//jACEMnsC//+JK4JienP//4cLgPV6Y///hsmBRHvq//+HjYLG&#10;fhL//4hYhGN/nP//iPmFooBR//+KAIb9gQL//4sQiEKBr///iv6IhYGb//+KNohNgYz//4o6iOuC&#10;vv//iwWJ44Q8//+MPIqPhRn//44+i3CGDP//kOqM44e3//+Tbo5wiWD//5OejgKIcv//kT6LOISs&#10;//+PaokkgeD//48HiMWBm///jmyIc4I0//+NLIeGgmr//4v3ho2CLf//jFiHNYK2//+OvooqhLj/&#10;/5G4jgWHdP//lJKRwYqS//+Wh5QujOj//5cPlJWNBf//lwuUBotn//+WhpLBiM3//5TckEmFuf//&#10;krSNhINf//+RRIv8gtD//5EsjHmEM///kMOND4WR//+PBIxFhYL//43Mi7WFfv//jtqM7obz//+R&#10;nI8oiTz//5QPkBWKXP//leGPkIoI//+ZDJBWipn//54clBiNpf//ooCZBpHm//+iM5rTk8H//50a&#10;mCmSBv//l5eUWo+h//+UG5Gxjkr//5KOkJGN9f//kt2RL47H//+V3JRfkgP//5vwmpKYmf//or+h&#10;laBN//+nyKbsplj//6ohqVqpXP//qX6oUqkr//+np6XsqFj//6Y9pG2pIv//pRej9qrx//+i+aLw&#10;qxz//597oFCoLv//m/CdUKP///+Y35rJoGn//5WvmHWdgP//kymXJpu6//+ROJasmpr//48llgGZ&#10;eP//ji2WC5nS//+PaZeUnKX//5FjmTKgPP//klyZhKLc//+S2ZmNpTb//5Szm1uo1///mBmezK0P&#10;//+b7aJksEP//5+LpZiygv//omioTLSy//+jnqnftsv//6LAqW+33///oV2n3bgW//+h6qdmuKr/&#10;/6PiqAm5IP//pkWpp7mW//+pmq0pu6z//65AsuXAUv//sv25VMZG//+0CrxxyZv//6+5ukPIQP//&#10;qMK1N8RI//+idLBawEX//53wrIm8qv//mv2paLj4//+ZQabftTH//5i0pVqyIP//l9Kjo69E//+W&#10;CKD5rHf//5L2nLapHv//jR+VYaMc//+Dh4pOmOf//3fpfVmMJP//bkVyc4Et//9pkGxne6T//2p/&#10;bBd9FP//b+tww4S2//92jHemjtb//3uHfhiXcv//f0+EO54E//+DeYrqpAb//4lBkrOrVP//kI+b&#10;WbRx//+XAKK7vPL//5mepjHBPP//mCOlfsCK//+UaqJqvNH//5G9oES55v//kcugzLof//+UtqQu&#10;voP//5tDq2vIOP//o8S05dUd//+p8rwl33f//6xDv2rkgP//rEDAHeWq//+rG79I5TP//6kovTXk&#10;Q///p4y7TuQy//+nGbrg5VH//6d3u+/mnf//qCW9mec6//+ovb7g50b//6lzv7Pno///qi/AXuhh&#10;//+q1cEy6NT//6sbwcnoNv//qrzBeeao//+ph7/c5MT//6hYvcvjnf//qEa8juOP//+o+rwc42j/&#10;/6oevJrisP//qxC9XOHW//+qLbw44Gf//6gyub3fXv//psO4Ft+w//+m1rkA4YP//6iavPHkQ///&#10;qfDBI+XM//+qQ8O35d///6odxFHlu///qZPDF+Wx//+pmsIi5lH//6oGwhTmwP//qHbAR+Qm//+l&#10;yr0V38n//6U/u8beIP//pue9DOAi//+pYr/M5BT//6q8wb7m+v//qV3A3Oar//+m1r6B5QH//6W2&#10;vT/k1f//poy9vuZP//+p3MC36TL//64hxKnsCP//sAvF4Oyk//+u+sOn60H//61BwNjqPf//q+q/&#10;KeoX//+q/77t6lH//6quwCrqC///qO6/weds//+l2Lzw41v//6SAuuLhG///pN+6C+CH//+lArjm&#10;4Hv//6TTuBLhiP//pI+4UOPq//+kZ7m35mv//6Rnu3XnsP//pM681+eu//+lNr1D5x3//6UavNTm&#10;0v//pK+8a+dB//+jxbvR52P//6KZurzmOP//oe+5duPe//+hdLfJ4NT//6EwtnXez///oXG2j98r&#10;//+iRbg34aj//6PkuvPlPP//phy92Oj0//+n/r/o67P//6hGwDPsrP//p4y/k+yc//+m5r8p67H/&#10;/6W7vhPpiP//o/q8JudE//+jRbs/5qX//6PVu6/nOP//o767beZS//+iZbny4z///6CcuD3faf//&#10;n4W3ltyP//+g17m53OT//6PAvWzf9f//pIa+XuIn//+iOrub4Xn//5+9uH/fbv//oJW8GOEx//+g&#10;jLxk4fT//6FkvdTkE///o53A5ehO//+k7sLr61T//6VMw5Pryf//pdPEC+qY//+meMRi6Kn//6d0&#10;xPLnd///qFTFR+bT//+nS8Os5KT//6UiwUXhqf//pMPBJ+Dz//+l1sJu4mn//6ZkwrDkVv//pj/B&#10;7+Yr//+ls8Eg53b//6UWwNXnzP//pJTAmucV//+kTr/a5bz//6Vdv4zli///p9nAU+cO//+pZ8B/&#10;56///6gOvqnlNP//pT28feGU//+ibLtH32v//6HgvLLhhf//o5C/7OdP//+jb8BJ6zr//6G4vmXs&#10;DP//oOq9sOuV//+gs74c6ln//6IDwDvqBf//o5vB4eoA//+jUcBC6E7//6MVvcvmY///pAO8pOWy&#10;//+kvrxE5kv//6TPvLHoK///pL2+NOrn//+kh7/W7Kr//6PfwIPsjv//o03Au+w0//+jKsFJ7JL/&#10;/6NdwfjtXv//o33B1u2p//+i58BL7En//6IUvp7p7///oaC96+fj//+hrL4U5nb//6KIvvbl/f//&#10;pG7AwecE//+mvsMk6Vb//6e+xHbrW///pvfEJuwl//+l8MOv7C7//6RmwrTqiP//olvBH+ey//+h&#10;dMCR5gz//6Juwajm7///pI7DVemD//+nAMSk7A3//6gJxETsWf//pufCCeoC//+k/L+65wz//6Oa&#10;vnXlff//o/y/IObo//+mZ8He6vr//6gmw6TtwP//p8bCwezb//+mZ8CW6YH//6U7vubmCf//pWq/&#10;LeTr//+mRsCC5gf//6Z5wRPnXf//pd/AhOfU//+ls8BA6A3//6a7wSjoaP//p2zBbOct//+nNsB2&#10;5Er//6aPv0Phnf//pPO92N9q//+ifrxL3Ur//6EdvATcpf//opi+X99Z//+lx8IS48n//6dIw1jl&#10;Pf//pj7BBeIV//+kS70k3ST//6N5uszar///pI27vtys//+mD7624M7//6bVwcrj+v//pwbEBuTX&#10;//+nU8VX48j//6fVxZrhTf//pnXC2dvb//+in7zg02r//52HtUjJi///lhqrIL1E//+MBp4JrqD/&#10;/4LtkgKiIf//fjeK5pvA//9+FIkXmxv//4Axiiacvv//g/6NYZ9s//+KIJOdo9X//5GCm8eo4P//&#10;lYWgwKoe//+ThZ7/pcD//45AmMyfpP//ia+Sd5vZ//+Il4+vnHL//4vDkiGhYP//kXKYVqhV//+W&#10;Sp5irWH//5aDn6KsW///kr2cKaY+//+PypjZoNH//4/emDyfOf//kaaZWqCd//+SoZoEom///5Hb&#10;mWajH///kJ2YxKMy//+QBpjzo2L//5AbmaijtP//kW+bZqUE//+U6585qFH//5l7pA6sNv//nQan&#10;oK4h//+eoai/rPj//5+3qPyqxf//oT2pmKmX//+hw6lbqQP//6FgqI6pK///oEynbqlj//+dUKSL&#10;p2///5kboFCj8v//lWScb6E+//+RupiAntj//44nlHWb8P//jIKSQpn7//+NlZMnmpv//49clXec&#10;5///kCWXIJ9X//+RMJinoh///5P0mzWlfP//lv+dr6eH//+YUJ6opwP//5htnwGlpP//mXagraXp&#10;//+b6aOSp7T//5z+pEGnhf//m3KhaqQ1//+ZU523oH///5hym6ueyv//mNGbpJ81//+Z1p0ZoP3/&#10;/5qknw2i4f//mm+gXqOp//+Yr6ANooH//5Xvnh+ft///k9+cDpzf//+Tq5sWmyX//5SKmsSZ1P//&#10;lSeaXpg0//+VsJrQl5n//5ZanJiZMP//lxye65yC//+XsaBfn3X//5dQn2mfkP//lmmc2J1c//+W&#10;pps1m/z//5f/mxqcl///mZacHJ5X//+aa51in5P//5l3nZqes///l5OdAJyG//+WXpzSmzH//5Yu&#10;nVmbd///lm+d/ZyQ//+W5p6CnZb//5dWnsqdzv//l62e+J0n//+Xvp72m9D//5f6nuOai///mKKe&#10;2pnu//+Yw53/mUD//5f2nH+YSP//ltebfZeF//+V/pt5l1L//5WAm9yXpv//lJ6bGJeq//+Tp5lZ&#10;l53//5RhmNWZD///lyuaepw6//+awp1Ln7f//52An6ehwP//n9eh8KLN//+icKTBo7v//6MLpZ+i&#10;pv//oIajOZ7P//+c05+Lmkj//5qWnWOXbP//m4Werpez//+dwaF9mU3//511oZuYwP//mYudopWD&#10;//+UVZgZkhT//5E4lNKRKP//khWV1pNe//+WCJoclyr//5jenSeZBP//l6ybv5dZ//+VkZjblcH/&#10;/5Xdl9CWzv//l7+YGpjC//+YYJd7mMX//5WtlEWVgf//keyQuZGf//+Qw5ANkDb//5LbknKRWf//&#10;liOVxpNQ//+YwJhflUP//5pSmgaXMP//mxma9Zi0//+apZrRmLT//5nnmr2YO///miab/pkV//+b&#10;Fp4TmyD//5sqnvecOv//mWWdcpq9//+WwJqKl3T//5Z1ma6V8f//mluc35hS//+fC6Dpm2L//592&#10;oQCabP//m12c5JWv//+XGpiokZ7//5ZOl66Raf//mNqaAJR4//+ch53DmIH//58ioNmbN///n0Wh&#10;YJsM//+cyJ6/l/D//5jhmjOT3f//l1SYLZNX//+Zp5rXl9b//5vQneicOv//mfKci5sh//+TzJXW&#10;k7j//40QjdeKt///ixGKxIb7//+PCY51ioj//5ZWlm6SSf//nc+fJpn4//+ih6Tqne3//6MWpbKd&#10;Ff//oLiiwpmx//+fAKBjmBv//6A4oWqabP//ojqjgJ2V//+iR6M3ngf//6GxoaqdNv//oveh555T&#10;//+kIqK6n+b//6J7oamfKv//oMeg7p53//+kEKTPohb//6s0q9+oLP//ri+ueqjo//+oTqiCoKD/&#10;/55nnw+VRf//mSKago/O//+avZyxkhf//52Zn9WVr///nEeejJSk//+Xd5mXkAf//5J+lD6L0P//&#10;kEmRZYqv//+RdpHYjHP//5TolNuP3f//mO+Y+5Pv//+bhZwolw7//5xPnYiYUv//nXaeu5jw//+g&#10;e6EUmhX//6UHpJOcNf//p86mg51Z//+jzqIgmZ3//5kClz+Q8v//jOGLNYed//+F3IRvgn7//4bZ&#10;hdiDuf//jSWMr4kC//+T0pQDjqr//5dDmEmScv//ljqYD5Nv//+TEpVDkvD//5H9k7CTW///lbeW&#10;Q5ZR//+duZ00m5T//6XipUOgdP//qMGo/qD9//+l+adLnYr//6MSpOKbUf//pBelop1C//+mOab1&#10;n03//6P3o5ybf///nRabapJ///+V7pLHieP//5KMjfWGF///lGyO24g3//+aUJSnjo3//6I6nRiW&#10;q///qPmj3Jyo//+sJKUtnWb//66Lo7+cDP//tmenzKCs///HaLhOsdn//9lbzb/HKP//3VnV281W&#10;///M38ccuxL//7LdrNWd/v//oZmbVYuf//+fS5oYiqL//6KQn0qQh///oPSfQpIS//+X95aRi9P/&#10;/465jHGETv//i8SINIIp//+Ot4o8hX7//5PVjyGK6v//mBuTu493//+Z5pX1kXD//5qglrGR/P//&#10;nPaYaZNr//+hXZt4lYP//6XNncuWAP//qTieu5Sj//+sU6Ajk+z//65iokOUz///rRii0JVR//+n&#10;t6ARk67//6NqnfmTEP//peahi5dN//+tkKkjno///7Purpqjov//tduvTKSp//+0dq0io4///7Ec&#10;qmiiFP//rM+oQqCw//+qT6iSoLf//6prqtqhnv//qomryqDQ//+p1qqqnoj//6ojqg6dnf//q9+r&#10;NZ8E//+tXKzqoTP//62lrkOi/f//rbGviaTA//+rtq3tpE7//6Rgpaueff//nCGb4pdw//+bb5oH&#10;ls7//6HeoBeb0v//pyqldp74//+ms6T8nH3//6QWod6X/P//o7CgsJYR//+lIKG4l2T//6TkodqY&#10;q///obCfTZcQ//+fAJzPlHf//5+SnRKT3P//oZKeopS1//+kTKDwlxD//6i6pOSb3///rImoI6Bs&#10;//+sJ6czoGz//6iAoxCcSP//pRqfaJf9//+jgp4flnH//6GgnT+Wgv//nsqb/pce//+dqJw4mTr/&#10;/56dnUybSP//oRid+puU//+nLqERnSL//7Qzq/ylkP//xXW9tbQ9///PiMnsvVX//8ojxdO3EP//&#10;vO+4Mqlf//+ytK0/oGv//6wdpv+cy///pa6hxJl1//+hgJ5slo///6EynhGVqP//ofOeU5VF//+g&#10;dJyvk4L//5zEmYuQ4P//miGXx5Af//+aOZiUkkj//5q0mYyUl///mUOYdJRS//+WnZXOkaj//5Ui&#10;k7SO////lhGTh448//+YGpSRjv///5kxlV+Pr///mR2V2o/k//+ZFpa0kDX//5hulpmPYf//lfiU&#10;GYwq//+TR5EdiMP//5KykDKIB///k66Q04lr//+UBZDsinH//5MskE2KSv//kliQVIn9//+StpHH&#10;isX//5SmlFONCf//louWDY9Q//+WNpUTj1T//5QQko2NX///kmORGIvU//+RWpB6ixH//5Bbj7iK&#10;i///kO6QSIt6//+ThpLkjfX//5YAlW+Pwf//leSVYo7C//+UrZQxjLb//5XylX6NW///mZuZGJC9&#10;//+b9Zrvk0X//5ovl/2RxP//lcaSH40U//+Tx48Iifb//5atkaKLYP//m9SXM4/O//+exprsk7r/&#10;/50DmgWUkP//mYaXKZPa//+ZdZc9lR3//57rnGOZ0///psej7Z+b//+p8Kc4oOT//6Rtoj2av///&#10;m3eZr5I2//+WLJRojan//5VOk1eNdP//lVaTRY4Y//+TWZFCjJP//496jTyI7P//i5OJLIUw//+J&#10;3IephBr//4vmioqHav//kHiQUY25//+UG5T8kwj//5SbldqUV///kb6SsZD+//+OkY7pjFb//46t&#10;jmqKxv//kRyQSIv8//+UGpKbjif//5bMlImP+f//lmaTo46x//+TQZCTizL//5FXjwiJ2f//keOP&#10;kYub//+UAJDUjsD//5ZTkfaRiv//l0+SXpLD//+WlJJNkov//5WKks2SQv//lYOUZZLK//+XWJcl&#10;lLD//5qXmkWXoP//nSKbw5nD//+d3ZsUmgb//506mXaY3///nCyYY5dt//+beZiLlsr//5rkmRmW&#10;r///mWWYT5W3//+Xh5aJlA7//5ZnlTCStf//lQ+ToZCp//+SjZD0jVT//5DvjzGLjf//khuQdY3V&#10;//+UXZNNkf3//5SwlIeTzf//lC2UwZQB//+WMpb+lmj//5nAmimZ/P//m82bb5sT//+aypmhmFn/&#10;/5bNlVKTW///kPaPxI4V//+MSIujiuD//4y4jGmMW///kSGQ55Dp//+UdZRhk+n//5SplP+Tqv//&#10;kweT4pFx//+RdJKZjzH//5EnkjyOjv//kfiSoI+N//+SFJItj/7//4/Tj52N1f//jSKM+YsL//+M&#10;EoweiiP//4wLjDCKuP//i+SLx4tQ//+LLIpjiv3//4q8iOeKHP//jB2JBYoV//+PLoryiz7//5I0&#10;jVeMsP//k6OO542H//+TQo97jbH//5Hxj8yNtf//kJuQXI4E//+PdJDWjoT//46DkNmPHP//jtmR&#10;VpDN//+Q45L4k9T//5MJlKCWZv//lGWVspen//+VM5Y0mBP//5XTlj6YP///lruWTJid//+W+5XE&#10;mBD//5Wnk+6VuP//lKaSipOg//+Vz5NCk7///5f7lRuU7v//mJ+VzZSw//+W15Sukrj//5QikyiR&#10;KP//keGSM5FP//+RzZLqk9///5RYlW6Xzf//lyuXtJnl//+YOJhemJb//5epl/qVhP//lh+WzZJr&#10;//+UTpUOj/r//5M3k5SOdf//k+eTm45q//+WFZUgkBb//5hslwSS8///mXWYBZVl//+XsJa7lR3/&#10;/5QYk9SSYv//kJGQrI8u//+OfI5MjVX//46yjd2N0v//kKePeY/3//+SfZG2kdD//5Ock8aTAf//&#10;lG6VepRT//+VwZcclmz//5f7mPWZPv//miuajJuz//+bRpuMnUH//5uZnJCenP//m+idyKAL//+c&#10;O55ioKz//5vRnVmff///myibnJ31//+bNprLne///5rjmiGeBv//mg6ZX50N//+af5oXnI3//5z/&#10;nPGeFv//oIigv6FD//+jiKPtpCH//6SipRGkc///o2ujy6GZ//+hm6HNnhj//6GroWOdC///oqeh&#10;p51d//+hRJ/Am5f//50em6eXn///mXyYqpT0//+YlZiwlUP//5jomcaWUP//l/aZIpV5//+VfJa8&#10;kw///5OwlR+RkP//k1OVJZGJ//+T+JYOkjj//5WXl2KTev//l3OYbZTV//+ZCpj6lif//5p9maWX&#10;3P//m1yaX5mb//+cQJvMm7L//56BnvaezP//oeajR6Jz//+kj6a5pQT//6SSp1mk7v//olilcKKA&#10;//+f2KK8n37//544oGadM///nR+eXpuY//+baZvnmbn//5iwmO+XVf//lg+WiJVz//+VE5YNlUD/&#10;/5YTl3iWZf//l+OZXpdF//+ZpJrYl3T//5tom/mX1f//nJGcSJhV//+cF5r6l+r//5sMmXOXUv//&#10;msOZQJeP//+a9ZnumEj//5sPmoeY5v//mlmZ55hP//+YhJeilXn//5a4lQ+Re///liKTxY64//+X&#10;ZJTBj2n//5kklrCSxf//maSXsJYy//+YlpdMl+7//5amlgyXtf//lN2U4pZH//+UAZR4lHL//5PW&#10;lJiSSf//ksiT447f//+Q2JJnizn//5CWknyKVP//kneUPowV//+UsJXFjd///5X1lhiOG///lcyV&#10;JYyP//+UkZNfigT//5I/kJyGzf//j9ONyoQ///+O8oykg8r//48VjLKEjv//js+MbYS///+OWovW&#10;hJL//45Bi2mEof//jdaKpoQd//+MUYjwgkv//4vviJuBwv//j9iMwIX5//+VrpMIjMH//5ekla2Q&#10;Dv//k72SpY10//+OEI3RiOj//4xZjKCIaP//j6WP2o0m//+TV5LekfL//5M8kdKRtP//keuP1o7c&#10;//+UIpIWjtj//5i/lyeRGf//m7yaTJHx//+cxJrFkWj//58JnDKS8f//ovKftpcv//+jX6BdmPb/&#10;/52TmvyU9///lk+TxY8C//+Sio+1i4z//5IQjuuK4v//kd+OmYsy//+RUY4xjD3//5HWjyWOdf//&#10;lMiSsZIq//+abZjll8///6EyoByeyP//pW+kxaPI//+lKqTYpAH//6I8ofKgYf//nu6eZptV//+c&#10;h5uultf//5vRmpuUF///nAyaOJJS//+bOJiTj67//5gMlK6Ls///k0CPbYey//+PPYsohZX//44m&#10;ibiF9v//j9WKnYdM//+SCYtmh0///5LEineFfv//kg+IwYOV//+Qzoetgsn//5AiiBuDXf//knuL&#10;r4aZ//+Xv5G3i////500l3OQ9f//oPWbL5Pg//+keZ68lnf//6lPo/Sak///raWo355R//+vcqrL&#10;nzv//7I+rJqgN///uh+yZKUX///Edbosq7///8oHveGuqf//y7O/erAY///Qw8ZWtsf//9ZsziS9&#10;xf//0ILI5Lc+//+9c7VZo1f//6oeoh2RZv//n0iYOYl///+aYZQyh1X//5fskjuHHv//l/6Sookl&#10;//+Yz5PWi5r//5eukvuLUv//leSRVom0//+WrJJpipn//5m9lgiOAv//nPyZx5Gk//+fUZwxlGP/&#10;/6C5nTKWbv//oPCcoJdU//+fjZpLle3//51flz2SUv//m7aU/o37//+bOpSKitb//5uklbWKL///&#10;moeVpIok//+XIpLTiNz//5Sbj+yH7f//lOSPKYi7//+XJJBViqT//5nzkn6Mnf//nBaUl43F//+b&#10;gZSNjL3//5d3kWWJSv//k9SOkYcm//+UFo8+iRf//5YDkS6MOf//lxOSH41///+Xq5K4jT7//5nR&#10;lPqNtP//oHqbl5IT//+qB6TzmSf//67eqeicZf//rEan8ZoN//+n9aQSl3H//6dIoqyYjf//q5ek&#10;952U//+z2KsipXH//7s3sdusCv//uxGyxqti//+zjazfo5n//60Ep2qc3P//q1CmLpsR//+qL6Vq&#10;mkP//6fdo5KYcv//pemiIpbF//+kEqCalOH//6HrnlWSd///n+Wb05BF//+fWprKj9H//6FynHiS&#10;Fv//pFme7pTh//+lA57XlPL//6O9nHKSqP//oz6aj5Cr//+kD5n9j5H//6PZmMaNj///oZ6WTYqt&#10;//+gQpWpimz//6ELmAiNvf//oLSZ0JB6//+df5iukAr//5oJlt6Om///mOqWw46G//+ZJpdRjrT/&#10;/5kpluKNl///mRiVz4vI//+Z2pVbit3//5rDlVWKqv//me6UCIk+//+XNpFAhlL//5Udj2+EoP//&#10;laKQiIZ7//+XYJMbii///5gZlI+MgP//mCeUzYzz//+XuJPOi9v//5bVkduJ8v//lmyQWoiP//+W&#10;Xo+Vh4n//5XFjtaF+f//lIaN6IQ6//+UKY3yhHf//5VRj1iHgv//l1ORWIxS//+ZUJNdkUD//5lU&#10;k/uTqv//l06TTpKq//+UzZJRjz///5LgkUmLDv//knqQzIjR//+S2JCJiYH//5OskNWM0P//lWGS&#10;V5FA//+XH5P3k83//5kHlXKTsf//mmGWKJFp//+aSZWojkn//5n1lYeM0v//mW+VsIy9//+X8ZT2&#10;jBH//5ZUk9WKvf//lcWTRInq//+WzpPIiqT//5jmlP2My///muyWJo9a//+dBpf9kmT//6Alm7mW&#10;yv//owSfx5sS//+i96DGm+n//5+znd6Yh///nAmZ4JQU//+bJZhOkmf//5v4mFuSef//mzKW2pCe&#10;//+YuJPjjM///5XdkOaI8v//kk2NhoUz//+NcokdgP7//4j4hRl9jP//h5SDzXzX//+JRYUVfjX/&#10;/4sPhkR+1f//ipeFpH1t//+Jf4T4fGT//4phhoh+Bv//jJ+JNoDn//+PLou9g37//5LUjsOGdP//&#10;lluRPoi0//+XLZEKiA7//5WHjxKFuf//lCOOhIVJ//+U+JEoiML//5fklg6OtP//mdWZRpKK//+Z&#10;GZjNkhf//5h1l9qRSv//mYKYyZMc//+aLJoAlZH//5n+muKWw///m9ud0Jh+//+g+aN3nC///6V8&#10;p9afZv//pYynMZ9A//+hcKIBm+3//5yhm9iX7f//mn2YRZXZ//+bTpgClhb//51JmbOXWP//nuib&#10;nZhB//+gL50tmMT//6FknlSZOf//oFKc6JeR//+cX5iRkyb//5n9lh+Qjf//nAmYmJLa//+ea5uy&#10;ldX//5v8mbWTvv//lkuTwo24//+S+4+yiab//5RRkHiK0P//l6iT0I8p//+X2JRIkMz//5RBkIuN&#10;nP//kpiOFoqz//+VhZA/i8n//5mLlEOOov//mvOWcY/W//+Zi5X2jpv//5ctlAKMAv//laqSPImi&#10;//+U2ZDVh8j//5OPjw6F9f//kdONRoR7//+QlYx5g////4/JjBuDxv//j3+LuoNr//+QZIv0g6j/&#10;/5HkjNqEc///kt6N1YUY//+Sv45ShSD//5GijeqEc///j76MToLq//+OJIo+gUP//47VifWBn///&#10;kiqMWYSh//+U1o6rhur//5QqjkCFY///kfmMlIIR//+Rd4yUgPX//5J5jeGCg///kuGOJIQv//+R&#10;dYwRg9H//47LiL2BgP//jWuHOn/R//+ORIh0f////4+lijCAwP//j6WJ+YCW//+NmYcSfuz//4rk&#10;gyN8vP//ifWBEHu+//+K64F0e/b//4vhgqd77v//i4qDO3sj//+Ku4Nweqv//4sLhHx72v//jMOG&#10;dn5f//+OpIg2gKH//4/piRKB5P//kLWJhIKm//+QKYkHghH//42vhxV/Tf//izaFWnwt//+K3IWi&#10;e0L//4xIh4V8r///joOJ8n9c//+QKIs9gTv//5CYipqBM///kVmJtIDq//+TVIoUgcX//5WVi0yD&#10;CP//l4iM6IPU//+ZDY6xg+f//5lkj+KDGv//mECQNIIb//+WEY/GgbT//5NZjoKBh///kOiMrYEB&#10;//+PP4rXgAr//47Oidl/i///j56KMICC//+Q5Ys5goT//5KkjKWFCv//lCCNdIad//+Tk4vfhTP/&#10;/5FgiIeBl///j7uGA36a//+P14XAfdb//5E9h0d+yP//knaI83+q//+SkYmuf4P//5FmiTZ+Y///&#10;j+uIfn1Q//+P8olAfeL//5Gli3uABv//kweNHYH6//+Si4yNgn///5EaisyCaf//kHaJzYLf//+Q&#10;+IoZg6D//5JGi3qEMP//k3aM/4QN//+TnI2agxD//5NFjX2CYf//knaMm4JC//+ROYtEgov//4/U&#10;ig6CzP//jbOIZYHF//+L+ob6gEX//4wzhyOAD///jkuJB4Gn//+RrYyAhKj//5Rdj8aHCP//lBGQ&#10;WoZd//+Q3o32gur//4z7isV/Hv//ijSIjnyz//+IlIcze2r//4fGhjZ60///iEOGBntq//+KKobh&#10;fVH//4xsh+F/Uf//jWSHk3+b//+MYoWlfa///4qpg8B7Vv//ibaDYXpv//+J2oR5eyf//4pAhah8&#10;Gf//ikCGEXwx//+KMYYNe+X//4pzhjZ8Sf//iqaGnn2n//+Ke4cQf4///4oSh0OBFf//ifmHIoGv&#10;//+KuYbfgYH//4yOhyqBJf//jsSIMoDT//+P14kFf9H//47KiEZ9fP//jNuGVnr2//+NDYWjevr/&#10;/5Adhzh+LP//kyuI3IGL//+Troipgh3//5IHhziAFv//j+mGMH3H//+OmYaRfVX//43nh9Z+vf//&#10;jcCJdYEg//+OKIrcg5X//47Fi2mFVf//j6uLYoZ8//+Q0otahzL//5E4isOGrP//kLaJhoUd//+Q&#10;QoiCg9n//5DjiLaD6P//kiSJ3oS///+TZouahX7//5QSjR+Fa///kw+M34Nv//+RAYsOgGf//48N&#10;iOh98f//jX+HKXzL//+MV4YdfTn//4sihVF+rv//ipmFW4Eh//+LRIaug/z//4tvh4GEsf//ieqG&#10;XIIa//+H5YRQflj//4e1g9h84///iWaFc35o//+KuYcxgHf//4q8h+6BXv//icWHd4DY//+JB4ac&#10;f/z//4mohmiAJ///iveGlYDr//+MBYbjgYX//4zVh7eCEv//jQSIgoJT//+MmIjEgm3//4z5iYWD&#10;tP//jr6LTIYj//+QN4xlhzX//5Abi4OFXP//j0OJuoJe//+POYkLgRH//5DKiqCC/f//k1yNpob6&#10;//+VcJAOinH//5X2kHGLiP//lL+O7Iow//+Sr4zLiAD//5Dqi0WGbf//kJ2LLIYi//+Sd4zWhwH/&#10;/5Vpj02H4v//mCORx4hu//+Zp5OWiM3//5jUk2yICv//lj6RbYYa//+T64+EhI3//5OYj3KE1f//&#10;lKWQfoXe//+UpY/chNz//5MfjQCBuf//kf+KPH8x//+Ry4i9flP//5ELh3F9i///j1SF7nws//+N&#10;44VNe2L//44xhtB8gP//kJuKaH9z//+SlI0EgRj//5GFi9N+nf//jt6IknnN//+Nmobedpf//469&#10;iDp3J///kO2LUnqV//+Rjo0QfbL//5A8jFB+3///jf+JsX5A//+Lw4YsfEz//4ojgtV5gf//h9V/&#10;D3UU//+EpXsCb9P//4LJeMNstv//gzt49GzZ//+F3Hsjb6j//4nSfnFzuv//jMyA2nZz//+NrYGL&#10;dr3//4yBgNN1GP//iqSAIXOc//+JVYCYc+P//4eOgL50VP//hBZ+vXJx//+Ag3vJbvL//39Celps&#10;l///gPp7Wm01//+EmX4ecLv//4gTgOR1JP//id2CNXgZ//+KXYJIeRD//4q0gj15Lf//ixKCenlx&#10;//+K6oK6efr//4mKgil6Cv//h2OA3nmK//+GKIBOef///4aRgUx8Gv//h4mC3X5g//+HxYOxfxv/&#10;/4eJg9d+dP//iCeEiX4l//+JnYXyfrL//4pzhvN/Xf//ihyHPX/4//+JQodHgLX//4ioh0OBOP//&#10;iQiHhYGY//+LBYjDgvb//45eiySFwv//kYuNb4hv//+R/o02h+7//4+/ioKEQ///jc+IT4EV//+M&#10;7odJf83//4vEhgV/Kv//ivOFCn9R//+MLYYegVr//5BCik6Fvv//lY+QQ4sV//+ZRZUsjyX//5tW&#10;mI6SM///nLGawJSh//+dGps7lSD//5yqmj6TVv//mySYC4/n//+YapTUi+3//5XBkgWJO///k9uQ&#10;R4gw//+Smo93iDP//5ENjn6IAP//jw+M+Icj//+OYoyJhxT//4/jjgSIjP//keKPb4nZ//+S1Y7F&#10;iV3//5SgjcmIl///moWQc4re//+kb5gVkUn//6zOoIuYTf//rCCiV5l0//+jDJyZlE7//5pTll2P&#10;ev//lsWUEo6m//+XZZU/kNf//5oSmC6UPv//nY6bsZgV//+hTp9hnGT//6QcojagMP//pdekFKMS&#10;//+nLKVqpUr//6fSpbumiv//qFWmAKgt//+o9KciqzT//6g+p+Wt3v//pJml+K0T//+erqElqE3/&#10;/5k2m+yijv//lZGYNJ52//+TNJYPnC7//5GalTia+v//kAuU25nS//+O1JT6mT///49ploma9P//&#10;kSeYkZ4k//+SI5kyoIr//5IumLuh9f//kviZRKQ5//+WHJxvqI///5qRoMqtJ///ndmjnq9Z//+f&#10;iqSmr6///6BZpRWwV///oHqlY7Id//+gGqVxtGP//5/UpUq2Q///oEWlV7dJ//+gNaS2tkz//5+z&#10;pAK0Rv//oaymSLT2//+nqazwulv//68TtYTCNf//sk+6mMcj//+u4LmJxl3//6fZtM/CM///oVOv&#10;8r30//+dFKxWusP//5q+qZq35f//mUunC7SM//+YFqSNsOr//5XcoT2s0v//krSdIqi7//+ObZe8&#10;o/f//4d4j0+cbv//fgKEUZJb//9033nuiQL//2+Dc6+D/f//b8RzQYUe//91NHgSjFD//31xf/yX&#10;l///hRuINKMr//+KMI8Oq7n//43JlUixQf//kbWb1LWo//+WsaK8urz//5yAqZXBK///obivRMed&#10;//+j2rGmyur//6Fcr0PI4f//msaotcIf//+TmKGruqX//47pnUe2Qv//jo2dV7eC//+Tq6MLv+v/&#10;/5ywrPPNev//pUu2vNqd//+qKLzv4rX//6tSvz/laf//qtS/U+VY//+pX73A5BD//6fGu8fjAf//&#10;p2O7duOb//+oIb0j5XH//6kNv4PnMP//qQDApuey//+oMcBK52f//6gVwBLnof//qQ3Av+gg//+p&#10;28Eq5zT//6lMwATkTP//p329cuDO//+mnLvL38n//6ejvCDheP//qYe9Y+N7//+rub8k5Iz//6zz&#10;v+zkNv//q6m92+JB//+pkLrY4NH//6h3uWLhTP//qQq63OPb//+q278G513//6txwpDo9v//qtTE&#10;Quia//+qXMSP6AP//6new2bnTP//qcXCRubd//+p9sHd5lv//6hIv8HjLf//pbO8cd5y//+lErrO&#10;3CX//6Y3u1XdGv//qDu9kuBf//+p4MAP47P//6kkwDbkO///puK+cuMG//+mBL2P41n//6dBvmvl&#10;df//qrDBZOiY//+vGMVJ66f//7EkxmDstf//r8DDnOtu//+tL7/X6Z3//6rKvQvn+P//qWu8W+c3&#10;//+pTr3V5t7//6ffvfXkp///pVO8FuG0//+lCLuI4Yf//6Z7vBvjKP//pp67I+PM//+ldbll4+L/&#10;/6RtuPzlSP//pAW6OOd0//+jz7ud6Hr//6P3vHDn1///pHK8nuZ+//+k97yU5b7//6TnvHflsP//&#10;o467quUS//+iD7rJ4/b//6HFupDjH///oh66KeJd//+iUblG4bf//6Get+7g4f//oNe3WuDN//+h&#10;r7jx4vP//6Puu93ms///pcW9/Omv//+ltb3a6lb//6T1vM3p+///pPy8kemN//+lRLyd6O3//6Uh&#10;vDroc///pOy73+h6//+ko7uD6Fb//6NZuirmUP//oQ632eI5//+e+rXs3eb//55NtbzbYP//oIe4&#10;zNzr//+kb71/4Yr//6W1vvfks///o328YeRo//+hFLmh4uf//6HdvffjMv//oke/SuUv//+jXcE7&#10;56T//6SrwzHqRf//pOTDxetl//+lB8QC60///6XMxKLqjv//pknEo+jG//+mjcQY5q///6bOw0vk&#10;3v//pk3B3uL8//+lhMC/4cL//6XAwU3if///pjvCK+RF//+mNsIR5hX//6Ytwavn/P//pfLBROjv&#10;//+ljsEX6FX//6UIwNXmY///o8W/YONZ//+je75P4gD//6V/vzvj9///p8DAZOZU//+n/r/s5fb/&#10;/6aHvnzjiv//pBq8/+FZ//+jTL2w4wb//6RcwCTohv//pAzAg+zX//+in79m7pX//6HmvzPuxv//&#10;oWW/b+2b//+hq8Av7Cb//6ITwDPqTP//oVy92uc8//+hCLs95Mz//6KJutnlBv//pGa8BOeA//+l&#10;OL266s3//6Vbv9ruN///pS3BrvBG//+kxMJr8En//6Rcwi7vQv//pIrCOu47//+k/8Jn7Yj//6Q4&#10;wPPsNP//osS+0epp//+ier516Zz//6Mcv5/pjf//pArBDul6//+kzsHX6Tz//6V+wjvpUf//pm3D&#10;DeqF//+nBMPW7BL//6Z6w6bsl///pSDCs+ue//+i78ED6QX//6Dav5Xmb///oC+/mOW5//+hXsEz&#10;5zz//6Q8w87qMv//p/3Gge0K//+qMMct7Z///6lexPvrmf//p1rCPulM//+mG8Dl6Lj//6ajwa/q&#10;t///qNHETu5c//+p58WX8A3//6jkxDbuSf//p2jCJ+r1//+mbMDm5////6aOwULm8///pyrCSudl&#10;//+nAsJF56b//6ZDwU3nhP//pk3BBOhJ//+n5MJf6jn//6nExAbrcP//qufE7uq0//+qQMQ65/X/&#10;/6cywXzjmv//oxG+Bd8b//+gUrwE3O7//6FLvaTflf//pWPCIeWe//+ogcT06Un//6isw9bnr///&#10;pqzADOLD//+k1Lzt3xH//6S3vQnfg///pJ++uOGY//+ji8AU4oH//6J1wPHh2P//ofvBNOAL//+i&#10;sMFi3jv//6OEwM3b3v//pAy/p9jQ//+kVr5V1SH//6E6uYnNu///mUGvY8GO//+Pr6MwtKv//4d/&#10;mESqP///gfeQNqL0//9/A4synfn//3+himCcE///hFCOWJ3E//+KxZS6oLv//44omEygWv//jLeW&#10;1pwk//+JiZMnmG///4a8j0eXFP//hMKMApcw//+FToujmWn//4mbj+qesv//j4mWsKTC//+SOpqA&#10;pnr//5ANmRKicv//jImVkZ0L//+K45M4mjD//4vSky2bAv//jc+UbZ3k//+PVpXNoNj//5B0l1Sj&#10;P///kceZZKVc//+TYZu8p0L//5U7nk2pLf//mA6hy6vn//+bcaWvrrb//54qqGevvv//n2eo7q33&#10;//+f1agpqrn//5+zpqqnf///ngKjwaRU//+bxKDUol3//5pyn3WiQf//mNieRqHh//+WrpyhoLP/&#10;/5Ujm4+gZv//k6qahKCX//+R6JkXoF3//5DNmDWgPf//kPuYsaEL//+R7JoeosX//5Lcm2Skq///&#10;lC+ccqZ6//+Wo54aqFH//5jCn3iozf//mTCfuadq//+Y5p/1phv//5o0oimnQf//nPuloqnf//+d&#10;DqWQqPH//5l1oN+jnP//llKcJZ62//+Wo5sFnb7//5lJnNufwP//m7efVaJX//+ceqD2o/z//5ux&#10;oZSkZP//mf6hWqO8//+Xx6A+ogT//5W1np6fsP//lMydZZ2Q//+UV5wFmwr//5N2mh6X5///kzuZ&#10;Y5Z2//+T4ZpGl7v//5UenAWa7P//ltKdrZ5X//+XeZ1hn0L//5bPm0Gdmv//lnuZiZwM//+W9ZkO&#10;m7b//5demSWbtv//lsWZDprp//+U/JhqmOT//5Mkl+CW3///kqqYfpam//+TfpoTmIz//5RXm1Kb&#10;FP//lI+bh5yK//+UW5sZnE7//5TMm3Oblf//lhqc7ZtM//+XXJ5Wmwn//5fwnouaO///l8Cdb5jw&#10;//+XVJwYl/f//5bsm3aXnP//lwCcAZgZ//+Xs50tmVX//5fBnRmaBv//ls6bVJms//+WDZl9mUv/&#10;/5bVmVWaNf//mfmb5Z1V//+dg59XoKL//59/obqh8P//oBOjC6FZ//+fJqLMnxP//5z6oPGbyf//&#10;moOeeZim//+Y0JyxlqX//5mFnYuXIv//m4if6Zji//+axZ9nmAj//5W/mj+ThP//j2yTj46K//+L&#10;1I+8jKb//4zfkL2Ojv//kZeVdpK1//+WBJnCla3//5cvmo6V9P//lu+Zl5Yr//+XPpjGl7H//5g7&#10;mIWZi///mVaY05rp//+ZKpi+mw3//5famDeaJf//llGXhZhg//+VtJdJlmL//5aemASVc///mDOZ&#10;H5XZ//+Y/ZlvlnX//5jbmRGWkf//mC2YtpX0//+Xx5lUlYf//5glmzWWP///mQ2dkJgm//+ZjJ7u&#10;mfz//5jsnmeZ////l32cfJfS//+X6Jwnlkz//5umnxeXs///n5KiUpmT//+fxqIjmF7//5v3nkGT&#10;2f//l2mZoY8X//+VmJeKjWX//5b6mJiPOv//mYSa/JJ///+bOJy3lNT//5wCnW+V2P//nKSdupaJ&#10;//+cJJzAlob//5tAm76W9v//nASdCpmU//+cwJ6Wm7n//5qXnLSZov//lKuWDpJe//+NRY1piTn/&#10;/4mwiNeEk///jFyLWYdQ//+S/JLEjrj//5oOmyKWYf//nt2hA5rQ//+gnKL+mzr//5+soZuY6P//&#10;nhWfaZa8//+d/57+lxT//57Nn4yYrP//ntefDZks//+eRJ2SmKb//54HnJWYmP//nWqb+ZjL//+b&#10;WJrOmCr//5mNmieX1v//m0ScTpn8//+gxKFCniz//6VqpRmgUP//o6WjMpw8//+co5zslE7//5ex&#10;mQOP8v//mF2aXJHj//+bPJ1RlYr//5uBnUqVvf//mIyZ5pKU//+UgZVhjxf//5HKkiCNav//kXSR&#10;bo3H//+T8pQFkIP//5ismVWVff//nKWeEZnN//+drp+lmrL//51fn0eZNv//ng+fPpfA//+ggaCR&#10;l8r//6KPoZOYLP//n5id8JUt//+WJZQjjXf//4pjiEGEOP//gwKA9X7K//+Dz4IcgFr//4qziauH&#10;J///kj6SII6O//+WFZcYkwv//5Val2iT+f//kteVVJNw//+R/ZPrk4X//5TIlWyVW///m9abT5ny&#10;//+lTqSUoIf//6vrq+2k1P//rFWtK6QY//+p86r8ocT//6nzqn2iQf//qxeqzaMn//+nX6YungD/&#10;/51emzySTv//kiePCoZl//+L/ofggKL//41hiIWCwf//lJKPYYot//+eUZkLk0X//6bboQOaDv//&#10;q92kB5vi//+vM6P2mx7//7U9psCdsP//wVOyc6li///OKsI7uMn//9Awx8W89f//wl+7nq7F//+t&#10;nqb8mM///6ArmdKLTP//nwGaRouj//+ieqA3ka3//6CWoCiS2P//lnWWKotr//+MF4pZgrn//4kW&#10;hXmAdP//jOWICoSe//+S7o35ixz//5fOk46Qm///mhWWh5No//+a9JdnlEH//50bmO6VgP//oa6c&#10;p5gB//+mVaBBmU3//6iLoRWXa///qI6f1pQZ//+nrp7ZkmL//6YxnsKS/v//o2SeHZO5//+h/J5D&#10;lL///6aoo06ZXf//sEesYqEz//+3ErI+pjb//7Z4sKak8v//sXirBaCf//+sBaYBnR7//6fVo4Ob&#10;fP//plGkTpvf//+nRadCnUX//6ibqZid2P//qNKprpzp//+o0qjcm8f//6oHqVKcAv//q1uqrJz2&#10;//+ryawlng///6xoriygRf//qxOtl6EW//+kNqZcnL///5wJnTOW1P//muCbNpaU//+g7aDcm9L/&#10;/6YwpcufXf//pdGkzJ1C//+jBqDfmJ7//6KfnyqWXP//pMWggpeh//+lBKCvmHn//6E5nRiVvP//&#10;ngmZ7JLI//+fr5t/k/H//6OYn4iXl///ps+i/ZtD//+p0aYYn0n//6vSp+qiUv//qm+mJKFF//+m&#10;raHmnMn//6N5nkWYiv//okqdJJdi//+hJ5zsmET//59DnKWZ2v//nr6dp5yZ//+gBp8rnwD//6KJ&#10;n+ifW///p66iEZ/f//+yt6rupfj//8IhuomyDv//y93F+7m0///HjsKrs23//7w/tvCm2///tC2u&#10;hJ/P//+uh6m/nW///6cco/eZvv//oRifE5Wr//+fDJ0Vk4n//575nHqSr///njKbW5HH//+cdZnK&#10;kO7//5twmT2Rd///my+ZVJLr//+Z5phDkz7//5colcSRqP//lE6TG48m//+SvpFWjRT//5MDkPGM&#10;b///lLWR0Y1U//+XCZO4jzT//5lalj2RX///m26Y6JNW//+biJlhkt3//5hQlguOe///lFORrYlO&#10;//+Sv4+ihxf//5K5jwKHEP//kgiNzYa3//+RRY0WhlP//5GxjmKHPP//kySRGYlV//+UhJNzi4//&#10;/5TulA6MzP//k9+So4wn//+SGpCMijf//5ENj32Iv///kIiPCIg0//+QO46diJD//5Gnj9+K/P//&#10;lQeTU48f//+YEZapknL//5hDlyqSlf//lrGVvpCJ//+Wo5Wjj3P//5iQl1eQMf//mj+YfZFD//+Z&#10;OJaWkEb//5Xlkl2NEP//lIGQe4sy//+XwpO8jYL//51RmYSSYP//oEuctZXY//+eo5tFlgv//5wX&#10;mPiVkf//nOCZzpb9//+hpJ5Hmj7//6eLo7KdYP//qPKlAJy1//+jOJ+2ltb//5vAmK2QjP//mHiV&#10;bY6N//+YtZVpj6X//5hNlNKPuv//lLiRGIxo//+PfYuUhzL//4tkhz+DM///iiWGSYKM//+MeYmd&#10;hhz//5Exj8yMpf//lRaVG5KS//+V45bFlNL//5M4lCaSTf//kFGQt45L//+Q75C0jV///5OikvWO&#10;xv//lbyUpY/M//+WdJTLj1f//5SEklqMb///kYCPPYlH//+RFI8dicD//5Oekb+Njf//lnWT9ZES&#10;//+XL5OCkZ7//5XOkUuP6P//lBGPxY58//+T/JDbj2L//5XOlB2SQv//mKaX7JW0//+b95tPmR//&#10;/56enS6bpf//n4uc75xA//+e4ptdmvn//52FmdGY5v//nCiZFZdE//+anpiBlg///5iml0SUuv//&#10;l0SWHJPC//+WypWJkz///5WAlBORcf//koCQ343D//+QcY6Yi4X//5FRj4mNVf//kzuSHJDs//+T&#10;15PJktv//5RnlTyT2///lseX15Yk//+ZLJmnmDj//5lfmL2Xqv//lxiVbZR8//+S+pD9kEH//44V&#10;jJ+MXv//i0GKpYrO//+Np42OjZb//5LXksKSGf//lSeU65Ni//+TxZOkkUT//5HukjGPI///kfiS&#10;q49R//+TWpRGkU7//5P8lMiSuP//koeTDpG0//+PCo9Ljgv//4vqi+SKaP//isaKa4kG//+K7ooq&#10;iXT//4sdieeKRP//ityJNIqm//+LSYkPiz7//41IiliMo///kAWMcI35//+STY53jqD//5MHj3uO&#10;R///kfiPIo0j//+QAI40jAv//44njZOLtf//jOKNhIws//+Mgo4PjWv//439j+2P+///kNuSl5L3&#10;//+Sv5P/lAT//5Mgk/aTNf//k0KT2pKr//+UMZSAk7z//5XIlYuVxf//lkCVTZY5//+U2ZM+lAj/&#10;/5PekbaR7P//lNmSLZH9//+WNZMhkrz//5VvkkKRfP//knaPsI45//+PMI03izr//4zmi92KAv//&#10;jU6M7ovy//+Q6ZDAkL///5WIlUaVbP//mNmYlJen//+Z3Znkl0T//5ipmRmVPP//lryXR5ML//+V&#10;q5XikY3//5YmlayREv//lzmV8ZFf//+XnpWpkgr//5bKlIySZf//lE+SVJEF//+RUY/yjm7//487&#10;jkaMRf//jjWNFos2//+OPIyGi1f//487jS+Mc///kGqO0I3V//+RvpFDj8n//5NQk9eSj///lQyV&#10;ppV3//+W3Jail7v//5jkl7SZn///mxSZupwC//+cuJw+ntD//51Infmg7P//nPCeJ6E6//+b25y4&#10;n4z//5sRmzid5f//mtyalZ2g//+ZxZmDnRD//5hUmE6btv//mJqYwZs5//+arZrZnDf//5z8nRyd&#10;0f//noSesp8A//+fhZ/dn1T//6BXoM2eyP//oa6iAJ5w//+kAqPJn2H//6Sno7afMP//oJafS5sC&#10;//+ZqpixlOb//5VQlRySAP//lf6WiJPo//+YbZlllqn//5hpmXOWPP//layWrpMx//+TRZRskPP/&#10;/5K0lDyQzf//k3mVTpHB//+Uk5Y3knP//5VWliaSU///lniWI5Kc//+ZJZfmlTX//5wYmrOZMP//&#10;needIJyP//+fJ59FnrX//6DBoYugA///oeWjFqA6//+hoqMTn2H//6Ddommekf//oFOhtp4i//+f&#10;dKBznUr//53Wnpab1v//m2WcOpnh//+Yfpmkl8X//5Zhl9SWiv//lieXuJbc//+X45lCmCD//5o+&#10;myCYvv//nACcWZgm//+dRZ0wl6n//543nb2YHP//nbiczZgj//+b+Zqxlwf//5qamUWV8f//mm+Z&#10;bZYF//+a1ppJlyL//5pzmjGXpv//mNuYbZYn//+XLJYSkzv//5ZWlFmQxf//lzyUnpEr//+YsJYE&#10;k8L//5h0ljqVff//lnKU0pUX//+UaJNQk8r//5PJkxyTJ///lKKUMZND//+VP5Trkm///5N8k2CO&#10;4///kMeRLYrb//+Q1ZHHil///5MrlD6Mef//lMiVW413//+VBpTMjL3//5SVk7mLZ///k9SSoIny&#10;//+SgZEIiAv//5GGj7OGoP//kbePkIbC//+R+o+sh0v//5ETjsaG8v//j5iNNoYi//+ON4uUhVn/&#10;/40EihuEUv//jEqJUoM+//+NvYr9hBn//5JtkAuIef//l6SVmo4m//+ZLpeQkQT//5XelN+PYv//&#10;kUaREIwy//+QdJD3jIX//5PTlI+Q8///lpqWu5SD//+VOJQZkvr//5M0kN6Pu///lfOTLJCK//+b&#10;wZk8lAr//59rnTiVZ///oLSeTJTs//+kqKHBl/n//6vgqNufX///rfSrfqLO//+l1KQbnMz//5pu&#10;mQmTjv//k3+R4o3x//+RVI8qjDn//5AkjW2LmP//jryLxItb//+Oq4wPjKL//5H2kFSQmf//l+OX&#10;V5Z2//+dn52+nAX//6BnoKCe8///oFegP57j//+fhJ8FnV7//57OngSbO///ndyc+5iV//+dHpv6&#10;lhn//5ynmsqTvv//m4GYo5Cs//+ZD5V/jRr//5Xukl+Ki///k3iQVIn2//+SyI/mivT//5N/kCKL&#10;tP//k7aPD4pq//+ShoxCh3///5DqiZWFJP//j6SIP4Qp//+O3ogpg+n//5AwijmFTv//lA+Oe4jD&#10;//+ZGZOXjQH//52GmAyQfv//obacbpPc//+mqaHVmGX//6ripnKcYv//rLun9p2X//+wAqmynzX/&#10;/7ier6Wk4v//w1W3a6wJ///JHLs3r0n//8uavfSx2///0nrHa7rK///aKNI4xBf//9VuzrO+O///&#10;wea6lKiV//+tTqWIlEH//6JHmvuL5P//npyYNItY//+dm5gRjTL//57YmiKQzv//oMicuZRp//+g&#10;NJx6lKD//52wmfaSPf//nP+ZRJGI//+fCptkk3///6KJntKWv///pZihk5mn//+md6IAmtb//6VX&#10;oGqaUf//o3OeEJiO//+hcJt7lXX//5+FmPiRZf//nquX1I53//+fxZlbjvb//6BnmvKQxP//nneZ&#10;y5DS//+cUZe0kC3//5wqlvaQfv//na2XmZFw//+f0Jjukhr//6IGmquSeP//or+bgZH6//+gQ5nM&#10;j9X//5z4l4KORf//m5iWzo8o//+ao5YHkBz//5k4lJyPgf//mKGUJ45K//+atpZWjoL//6HMnQyS&#10;7v//q1Ol3JnU//+v16oZnQb//6z3p8aa4v//qA+jkpgQ//+nEKJFmO7//6vFpVOeIf//tEir3qXS&#10;//+7Z7Ioq8r//7sisqWq4f//tEGtMaPy//+uaahwnir//6xdpu2cCf//qpuld5oU//+n/KM5l0n/&#10;/6YBocOVQP//pLeg5ZQI//+jXZ+bktz//6GOnV+RSP//oKCbxpC5//+iSJzRks7//6TentOVgv//&#10;pPGeOpU9//+ij5rrkg///6Crl9+O+v//oHeWiY09//+f/JVri3X//54ok9mJgP//nXSUSoo6//+e&#10;sZc8jgX//561mTGQ8v//m6mX8JBi//+XcZUijdv//5UKk2KMFf//lM+S5Yto//+VYpJNioP//5Yh&#10;kV2JKf//l3SRGIhm//+YhJEVh9f//5eOj9aF1///lQuN0IMA//+TV40rggX//5P5jyuEkf//lb6S&#10;Moih//+WJJNOimr//5VYkmaJcv//lByQXYci//+TGY41hT7//5QqjjWF8f//lqmQCYgo//+XiJDO&#10;iHn//5Ynj9yGp///lT+PdYYp//+WfZDOiPL//5jrku2NtP//mpCUO5HB//+Zb5ODkpn//5bokmqR&#10;Bf//lUWSkI7R//+UqpMOjGf//5R9kumKqP//k5aRhoos//+St5Bei+r//5M4kPqPif//lICSU5IV&#10;//+Wq5QPkpL//5i2lUCQ9v//mayVkI50//+azZa9jcX//5tSmAKOIv//md2Xk41e//+Xd5Xmi6z/&#10;/5XxlIiKjv//lpSUoItO//+YbpV1jTP//5nUldGOt///mvCWgpBK//+c85kYkzv//59LnLeWqP//&#10;oBeeuZgL//+fB54nlrL//52GnGWUhf//nWiblZPn//+dy5sek+f//5wMmIWRSf//mEWT/4wR//+U&#10;C481hn///5CAi2iCi///jmSJZoEg//+N3YlBgdz//45lig2DQv//jxaKmIO3//+O9ookgnz//43g&#10;iRaAnf//jTmJA4Ax//+N54p0gdD//469i6SDZP//j1WL2oPs//+RF4x1hMb//5PXjbiGHv//lZKO&#10;ZIZ3//+Vc45Shdv//5Vej3yGxf//l2eTcYsj//+a4pi6kUL//5xsm0WUcf//mt+ZtZMK//+Zkpfs&#10;kXT//5oemEaSt///miyY8ZS2//+aBZnslkb//508njKZr///o/Wle585//+ofaoBopL//6Ydp0qg&#10;Iv//nzWf1po3//+aVJoyll3//5rNmayXM///nmacbJqp//+hi59DnX///6LSoMKeL///ou6hI51N&#10;//+iJ6A4m2X//5+WnP+X3///nRGZmpSJ//+ej5qVlWH//6MAn2OZzP//ozCgjZqX//+bgpmhk3n/&#10;/5LZkOuKof//kNWOTIfb//+U05G9i2H//5kaldCQIP//mIqVGpB4//+UL4//jCv//5JujNyJEP//&#10;lWeOsIpK//+Y7pI1jP7//5nblDKOP///mSCUro4p//+YGpRDjW3//5awktiL4v//lH2QXImB//+S&#10;BY3Qhzn//5CZjNKGWv//kBuNHYZp//+PEoyxhYL//44Ei4eD5f//jm+LIoM6//+QUowbg+T//5J2&#10;jc6FGf//k1uO0oWn//+SQo4ShNn//4+pi6WC6v//jhaJ0IHk//+P0Yrhg7P//5MdjX+Gjv//lF6O&#10;YIa3//+SuIzRg03//5Fbi9KAJf//kwOOBoEY//+VZ5DlhFH//5WUkQqGGv//k2yOJ4UN//+QRIoP&#10;gfP//47uiFB/0f//j/aJon+5//+Q6Isdf+T//5C0iwB/wf//j9eJgX/o//+PQ4fdgLn//4/jh4iC&#10;If//kLmH94Ku//+QeYgNgWn//494h89/dP//jvGIB369//+PhokPf9j//5AIieOBJP//jvmI+YB7&#10;//+M+Ibafmf//4v2hYt9Iv//i5yFB3x8//+Kw4REexP//4obg7l5af//ioSEUHj4//+LiYW5eh7/&#10;/40mh9N85v//jtWJhH/k//+PrYmEgUP//5A6iIuBUv//kW6IPoFa//+TiIlggg3//5azjCmDp///&#10;mgKPgoVU//+bQJFahWb//5nPkT6EH///lr+QAYLp//+TTI4lgiT//5C3jFOBk///j9qLdoFt//+Q&#10;n4vxghn//5HojQ2Da///koGNmYSG//+S943ghYX//5NHjbGF4///kguLnoQd//+P1IhpgSD//462&#10;hlR/Rf//j2qGSX9V//+RCYd6gGD//5IZiHmA3///kZ+IYIAH//+Pe4cXfg3//40thfB8cP//jK2G&#10;gnyz//+N0YhQfjj//47KiXJ/Tf//joCI639o//+N74fsf7r//45dh/qBAv//j5+JK4JP//+RcYtE&#10;gv3//5J5jMaCQv//kYiMN3/c//+P54qUfbb//454iLh8zv//jRiG6nzX//+LlYVsfSL//4mHg+B8&#10;y///iEyDVHzf//+JaoTYftX//4xGh8WCCv//j6OLGoUs//+Rpo0lhi3//5BnjByDjf//jSaJQn9Y&#10;//+LRIgGfWj//4sSiJ19u///ig2IK301//+INYZQe57//4gBhX97mv//ijWGsH3m//+M+IhagFD/&#10;/432iGWAWP//jGKGQn2U//+J4YPEel///4hhgsl4/P//iCqDRnlR//+IR4PSea7//4hAg8d5Nf//&#10;iKqD/XkA//+Jz4UXejr//4pkhg18Ff//ibaGCX1p//+IzIWYfiH//4j1hX1+uv//irGGHn+E//+N&#10;q4eLgKL//5BkiQiBN///kQWJP4Am//+O8YdsfS3//4xIhP56Vv//jAeEa3o2//+OlYYWfOb//5FH&#10;h6d/f///kc+HR39g//+QZ4WyfOb//45xhIp6Rv//jP6Et3l5//+MQIX4es7//4yiiAN94v//jd2J&#10;/IGA//+O6IqxhB3//49yikuFLP//j5WJe4TH//+PJIh3gzv//48oiDGCP///kEGJEoL2//+RyYpi&#10;hKj//5KhiziFvv//kxqMI4YT//+Tp41xhcj//5M/jc+D8///kgqM/YEr//+Q74vLfvP//5A/irh+&#10;LP//j4WJn37E//+NwIfHf7r//4v3hjyBOP//i0OF8IL7//+KY4Vagrb//4iPg4d/wv//hvWBqHxl&#10;//+HeoH5e8b//4n/hL5+UP//i92HYoD2//+L1ohKgb7//4rWh9uBGf//inCHYYDM//+LY4eGga//&#10;/4ygh5yCvv//jayHuoOK//+Os4iQhH///46ziQmE1v//jaKIooRl//+NWoi4hJr//46wid2Fiv//&#10;kCaKqYVg//+Q+4qcg9n//5GiioOCtf//kkaLBoNF//+TE4xchav//5PHjdSIjP//lDmOqIqA//+U&#10;Ho52ivH//5LFjPGJsf//kGaKyYeW//+OG4kMhbr//40MiG6Ej///jpOJ+oS4//+SSo1Jheb//5Y1&#10;kNKHPP//mKKTMYgO//+YxJOIh8j//5c2kiOGjf//lb2QmoWx//+WDJC2hnP//5ftkkWIDv//mR6S&#10;xofs//+YdpD+hX3//5cKjl+C2v//lSeLzIDP//+R9Yiuflf//45Ohc98Ef//jHOFNXwF//+NsofP&#10;fvv//5FujG+Db///lEGPWYVQ//+Tb43wgiT//5BXikF8V///jimH7HhR//+ObIiOeF3//5A+izF7&#10;uP//kRWNDH8h//+P3Yx+gF///40xiYR/Hv//ipSFjnyM//+JmYLBejf//4m1gVd4Af//ieuAtnXK&#10;//+KMICsdFz//4pGgI1zrf//iqSAgnPf//+MZ4GudbH//46/g5V4CP//kFSFOHl0//+P9YWSeST/&#10;/44NhQd4GP//i7eEUXei//+Ib4JgdoD//4P4fqVzXv//gIh7TW+1//+AL3qxbgP//4M+fV1vsP//&#10;h/mBwHQV//+LR4TceEn//4vxhXl6Zv//ixaEiHqW//+KMYNleg7//4mygpB5pv//iQOBsnk5//+H&#10;gYBYeFr//4XDfxV3tP//hQl/AXiw//+F14CAe6P//4c1goF+0v//h6eDdH/9//+HIoMofuH//4bu&#10;gul9Nv//h/uDvnyk//+JioVGfV3//4oghkx+e///iT6GPH8L//+H2oWifvz//4eChaJ/Nv//iV+H&#10;YYE4//+NKIq7hSX//5C2jaiIm///kWyNpIiF//+Pp4tFhVX//44TiVeCZv//jSeILoC1//+L2oaE&#10;f13//4txhZV/Wf//jgyHoYJP//+T441FiEb//5pNlCSOzf//nVyYbZKY//+dYpn/lCz//51SmxyV&#10;zv//ndWcC5cY//+eS5xDluz//523m1mVHP//m2eY+pIi//+YdZY9j3P//5Vjk1uNMP//kk6QSYr8&#10;//+P8Y3ZiWH//48QjOKJCf//j+CNp4ns//+Q2Y55iln//4/ujPSITv//jgKJaISL//+Pa4f9gwn/&#10;/5d7jJ6G9v//pJ+XRI////+vk6JOmS3//6+EpQebA///pTOeaJUH//+bRZcpj1r//5folQOOwv//&#10;mcGXK5Hq//+dtZsglk///6E3npiaIP//op6gFJxJ//+hVZ8ZnG7//59NnXOcKf//nuOdEJ03//+g&#10;bp4wn7D//6O1oSCj8v//pyKlK6lQ//+n4Ke9rRn//6Rfpnqso///ng6ho6ge//+YAZvhon7//5P5&#10;l3aeXP//kdaU/ZxM//+QuJQBm2j//4+wk6ialP//j8yUv5sP//+R/Je2nfD//5QAmfSg3v//lAiZ&#10;vqG///+TIZikoa///5NSmOqiuf//lhub26X5//+aKJ/CqaX//5yQoZSq4v//nQChQKpk//+c1aCl&#10;qsr//50LoQWtV///nhWitLGd//+fX6S2tYX//5/4pdi3OP//nnKks7WA//+bY6H2sa///5snofOw&#10;sv//oIGnjbWU//+oyrCcvgf//64Qt6HEXf//rN6488T0//+nI7WUwRj//6DisKS8Ov//nGisNrhQ&#10;//+Z5aiqtTP//5gZpTSxo///lb2hI60P//+SU5xuqAr//470mDKj/v//i2STxqAN//+FmIy4mZT/&#10;/349g+uRwf//eIR9Foyp//93S3t5jUD//3thf7STvf//gzOHuZ5I//+L5JCzqkL//5MRmNi1Kv//&#10;l5KfaLzO//+aPqS6wNL//5x0qUHCp///nvGtG8RB//+hwbBTxrb//6ShsynKC///pa20I8vQ//+i&#10;zrE+yWD//5wkqpjC6f//lEui3rtf//+OEJzhtfn//4w8m1q19///kCWflrzo//+YnKidyYL//6IF&#10;swjXR///qCO6k+Dg//+qRL4d5Nr//6rRv4Xlxf//qi6+/OS6//+ovr1V4wb//6hVvRHjEv//qQy+&#10;pOTo//+pucCw5vj//6jkwSrnf///pv/ACuar//+miL/D5rr//6gRwP3no///qWnBlObP//+oxL/a&#10;4y3//6a+vNffAv//plO7zN56//+n8b0X4Uf//6nLvqLj5P//q3y/4uTe//+sLb/V5C3//6sNvaDi&#10;S///qiW7seHz//+qdbuf48T//6t+vVbmrv//rJ3AUOl1//+sB8IW6ef//6pEwlbob///qU3CWeca&#10;//+pFcIa5jL//6m1wlTmEv//qnrCxOYI//+o7MCb4xn//6YtvLXeQ///pRW6NNtG//+lmbm82x3/&#10;/6dau47dqf//qcq/DOGf//+qj8Et48b//6kgwJvjkf//p/2/juPf//+oC78X5UD//6ltv67m/f//&#10;rCzBgOka//+uRcJ36rD//65AwUDqvv//rL++1elP//+qerw95rr//6jPuvjkqv//qBe7eeNe//+m&#10;TLs74Rb//6Q9ulffMv//pLi7UuCR//+mnrz242r//6ZvvArj////pGW5keLf//+jUbkJ42v//6OR&#10;upTldv//o1i7ZeXt//+itbrX5DP//6L3um7iZ///pDG7BuIx//+k2bvJ4r///6Oyu5LibP//omG7&#10;ieIA//+id7x24qT//6MtvPXjwP//o2S8K+Q///+h/rm54rv//6BZt5Tg6P//oMe4GeG8//+ihrof&#10;5Ij//6M5uuTmNf//oha5aeWH//+hObfg5Mj//6IKuAPlS///pB65secK//+mcrwB6aX//6dUvTjr&#10;XP//pfu8WOrQ//+jYLoS6BH//6CBt1jjo///nmm1U98k//+eFrVC3Mb//6Axt+3eRP//o2O7o+Jb&#10;//+kWLyi5Pr//6KcupLku///oTy4+eRX//+jHb+w5Rf//6Qlwgzod///pPrDyOq1//+lGcQ86zj/&#10;/6T3xBPqz///pZrElOq5//+mMcTy6lD//6WTw8LodP//pNjCAOXx//+k9MC+49X//6Udv5/iNf//&#10;pSC/FeHA//+lpb/v40z//6XIwLLlZP//pT7AgecT//+lMMCD6Oj//6WLwOrqDv//pkHByenJ//+m&#10;mMJQ5+L//6UgwO3kHv//o9S/i+HA//+ktcAJ4vz//6aRwRnlhv//p8nBXOaf//+nsMCy5fj//6Yt&#10;v3zk3///pT6/suaC//+lbMEy6wT//6TEwWTuqv//o4XAmvA0//+ig8AO8AD//6GJv4XuXf//oVG/&#10;hux7//+ht7936oP//6F2vc/nmP//oTW7qeUw//+iebt/5Z3//6Q9vRfop///pRa/K+yJ//+lScFj&#10;8EL//6VZwybyc///pZLD8PKF//+liMNI8Kb//6XJwojt/v//pjzCGOvl//+k6MAE6bv//6MSvfzo&#10;U///o1W+5ulG//+k0sFm6w3//6Yyw3Lr7v//pnDDn+te//+leMIv6dD//6TEwUPpSv//pOrBrOo7&#10;//+kmMHh6or//6MPwN7o6P//oOG/M+YR//+fir5s5E3//5+wvyDkyf//oTTA++b0//+kGcOf6er/&#10;/6eoxjrsLv//qaHGu+w6//+o28SF6mH//6b8wbToyP//pcrALOje//+mYcDe6zP//6hxw2Huev//&#10;qUrEje9z//+oM8Nf7XX//6czwizrD///pwPCIumn//+nYML46SH//6d8w3Xocv//pnXCZuah//+l&#10;NMDI5RL//6VHwILl1P//pu3B8eip//+pSMRA67r//6tHxmTtJP//qt7GSes8//+nl8Nz5pX//6OL&#10;v+Th8///oO69st/i//+hmb6e4kf//6U+wlLn1v//qG/FG+ug//+pSMTg6u3//6fuwhbmyP//pgy/&#10;KeKw//+lVr6w4aX//6RPv0Lhx///oj+/VeER//+ghr8638b//5+kvsfeL///oCu+j91F//+hl76e&#10;3M3//6PYv5zcwP//pvfB7dz+//+ngsG/2h7//6OLvIjSnf//nSG0K8ka//+ViKoNvqT//42Sn12z&#10;n///hnyV06kg//+CxJAioZr//4MWjvSdsf//hRWPxJsD//+FT48OlpP//4OKjMCRof//gn2LZo/n&#10;//+CBIp9kMj//4Ahh7GQpf//fhGEh4/I//9/OoUGkZD//4P3ifiWfP//iGaPRppw//+JX5ElmlL/&#10;/4fKj9iXh///hkWNupU4//+HFY1yle3//4oyj5WZgP//jfqS+J3x//+RGJZFoZb//5ODmUGkWf//&#10;lZOcIKa///+XJJ6wqMr//5hroOuqd///maOio6tv//+bFKPPq13//5wvo/epqP//m9+iTaX+//+Z&#10;Rp49oJn//5TvmKKa3///kduU3Zfk//+SEJU1mRf//5OHl4Kbzv//lEGZX53S//+Uw5sXn/L//5Uk&#10;nKqiW///lR6dx6Ro//+UqZ4rpZ7//5Qknh6mMv//lHqefKc8//+V/Z99qPL//5fyoG2qTP//mbCh&#10;BaqM//+aG6DCqRH//5lwoDKm5///mUeguqYx//+a7qM1qAL//50spfGqNf//m6GkNKex//+WWZ4H&#10;oJz//5J4mNOaxf//kz2YOZnm//+XJJsgnMv//5q+nmugW///m86f+KJa//+a3KAhotT//5nWoIij&#10;IP//mQ2hI6M3//+XlKCfoef//5XanxefZv//lBmczpvh//+SZZo1mB3//5H5mP6Wef//koiZCJc+&#10;//+TvJm5mZL//5XemvuckP//l1SbN535//+XKJnknP3//5ZmmFWbJf//leWXYpl6//+VEJaDl6f/&#10;/5NflVeVcP//kXyUjJOZ//+QmJTzkyf//5EhlqiUef//knOYyJcq//+ThZo7miv//5PjmoqcEP//&#10;k/GaW5xS//+U3ZtInDr//5aznYCcsf//l+2fIJym//+XxJ7Mmzj//5cHnRyZQf//lqSbjZgM//+W&#10;Z5qhl4H//5aomtOX4P//l/ecGJl6//+Zc50cm0j//5nrnMCb5P//mPua5pqw//+YE5lMmVL//5nb&#10;ms+a4v//nWGezJ6I//+fIKGxoGv//54Iof6fKv//m7Ggs5xe//+aBJ9cmgX//5kynk6Yev//mG+d&#10;B5cE//+YG5xfliP//5honLWWJ///lyebo5Tw//+S0pdAkPr//40+kW2MGf//ic6Nvole//+KSo4F&#10;ifr//444kamNG///kqyVuZBc//+VdZgckr///5c9mWKVlf//mAiZa5g7//+YApiMman//5j4mRmb&#10;UP//my+byp4T//+cZZ4kn9r//5p7nU+dy///lxiaVJkg//+VqZiKler//5bDmMqVrf//mAuZIpZU&#10;//+YRJjOlk3//5f9mMuVvv//l/mZ/5VN//+YKJvvlT///5hDnaWV0f//mEmejZcR//+YHp5ol9X/&#10;/5danRCWjf//l9CcxpT6//+app79lU///51xoVyWJv//nfehtpWJ//+bkJ86knj//5cbmn+Nfv//&#10;k6aWg4nJ//+TKpV1iaX//5TOlriMJv//lrCYTo7e//+YoJnWkVT//5vHnHGU6f//nm6erJhY//+e&#10;up8Gmd3//54HnuyaT///nQ6empm///+bQ5zql2L//5femOeS3v//ksSS7oz0//+O3o59iP7//48v&#10;juqJ7///ku6TZ46R//+XXpjSk5j//5p8nJSWhv//nG+egZeO//+dmp9Il6L//53HnyuXNv//nUue&#10;hZbG//+cmp18lm7//5xinJWWWv//nGmbvpZM//+bcppDlXX//5kKmCST6///liOWRZKS//+UeJW4&#10;kn3//5VMlsmTyf//mOWZg5Y1//+d351gmRH//5/KnvqZVP//nPOc/JZg//+ZdJrClDP//5iymreV&#10;DP//mkCcFpc6//+bmZyumAj//5rgm0CWof//mH2YYJRW//+V0ZVqklD//5Phk36Q+v//lESUaJHv&#10;//+Xc5iHleD//5qlnK2ZqP//mzqdz5nu//+aFZyRl2L//5mPm1eU4v//mpabQZPn//+b8ZuHk8j/&#10;/5qwmYOSM///lLiTHI1b//+L5ooDhnH//4Vhg1+Bhv//hXCDkIJf//+LjYo1iMT//5K4kk2QK///&#10;lkyXA5RJ//+VxJd5lL3//5PklfyT/f//kvOUZJNU//+T1JPTkwz//5hBlu6VVP//oN2fMJur//+p&#10;e6hponv//6ztrJyk/P//q7mrjKPN//+ql6ndoyH//6p+qPKiy///ppekYJ2U//+ccpnKkf///5Bo&#10;jVeFtv//iSWFlH9l//+JiIV1gMX//5A/i8eHbf//mnyVk5A4//+k1Z8Gl+///6y2pQucN///sbyn&#10;SZ0t//+0yqfBnNT//7i+qy2fuf//vQOxWaVf//+7bbJepef//7ESqZic/P//o9Oc7ZC5//+cjpZd&#10;inf//56TmiqN5f//pBiiKZVt//+jYaNUl0z//5k3mUuPi///jgyMpoXu//+KcYcagw7//43fiU2G&#10;4f//k2iO6o0N//+YAZR0kqf//5sMmD6Wnv//nQKaBpjF//+fXZujmjv//6Ogn1ucgf//qFuj3p5S&#10;//+rBKYTnY3//6tEpaybIf//qpik/JoA//+pqKVEmxT//6d6pOSbpv//pcSkL5rw//+pRadfnOn/&#10;/7HTrtOiw///t4OzZKaE//+057AKo6v//62xqKidu///pxOitZla//+jHKA9l8D//6JpoVmYff//&#10;pAake5oz//+lsKbomxj//6WBpneZ9v//pKGkn5gJ//+lo6Sfl9D//6eFpkaYv///qHuoEpms//+p&#10;R6pDm4T//6hGqkWcYv//olKkh5j4//+at5ygk+7//5iNmimTQv//nJed+5dO//+gVaFBmkf//6Ax&#10;oBKZNv//n0GdgJbD//+hM52ylnj//6TYoBSYIv//pQ2fsJev//+giJrSk3z//50JlxyQdP//nxeZ&#10;QZLy//+jf55PmD3//6YqoeycY///p2Cj8Z9N//+noaSfoNj//6XsotufV///oyqfkJuQ//+g45yJ&#10;l/D//5/+m0WW1///n1ObJpft//+eXJuZmir//55tnQ+dMP//n7aejp9r//+h2Z8en3j//6XvoJWf&#10;MP//rs+nlqNh//+7x7StrN///8Rwvqay2v//wQO75qy5//+3pLI1oYX//7HMrF+cV///rciplZuB&#10;//+m16SAmH///6BNnzGUZv//nVScZpIJ//+c3puJkX3//5y6mw6RpP//nHWay5JS//+c1ZtPk/z/&#10;/5yGmt2U8P//mgGX/5OA//+WiZRZkMX//5Q2kiSOvP//k1aRb42///+TCpD/jTH//5NFkLKNEP//&#10;lMqRro4Y//+XnpRZkEf//5qxl6iSn///mxSYTpIs//+XtZT8jcb//5QWkUeJOP//k0CQMofQ//+T&#10;cI/Th7L//5JRjgOGPP//kYCM+oUo//+Sxo7xhq///5SwkiCJov//lOqTaYtO//+TpJJ2iy7//5I5&#10;kMiKDP//kX2Pq4iX//+ROo8lh0f//5DbjoKGiv//kOqOPodl//+TPZBli0v//5e9lRmRbf//m3WZ&#10;SJZ1//+bZZmLlzr//5izluGUnv//l2yVbpJo//+YtpaDki3//5qQmCGS6P//momXxpKc//+YhpVz&#10;kLD//5ehlGiPhf//mmuXNZF0//+e8JuplQT//6CfnReWbv//no+azZUj//+csZjrlEH//52XmeCU&#10;7P//oOKc8JYO//+klaA1lsX//6T5oIOVcP//oFCcXpFv//+bGpe7jlT//5ouluWPZf//nDqYopKw&#10;//+caZhvk3n//5gGk6qPLf//kY+MsYhr//+M0oerg3D//4s1hmSCEv//jP2JSoTH//+ROI8riqX/&#10;/5S5lF+QS///lVqWPpLX//+THJRQkWD//5EAkaWOqv//keqRt45D//+T55Mbjtj//5QrkxiNvP//&#10;kr2RaYr///+QJY6Fh5n//44ljGmF2P//jxaNi4gA//+TIpHDjVT//5dXlaWR6///mEqVt5JF//+W&#10;CJKXj2n//5OOj/CNQ///k5yQo46Z//+VyJPYkjT//5fZlsKVHf//mXyYvZbm//+bBZoJmDf//5vw&#10;mkyYu///nCWZx5g+//+b6Zkml0H//5sSmIWWLv//mVuXiJUd//+X3JbQlLP//5fwl1eVnP//mMiY&#10;Opai//+XyJbylRb//5PMkneQGv//kBKOQ4ut//+P3Y34i8P//5HWkIqO4///k7GTc5Hd//+VlJZH&#10;lC3//5emmJuWDP//mCaYhJYa//+WV5WMk83//5OLkb6Q1P//kOyPBY7S//+Oro2ojdn//442jl2O&#10;S///kZSSYZFI//+V/padlBz//5Zjlm6Su///k2CTHo68//+RZZFrjPf//5Kwk1yPpf//lTWWi5Qq&#10;//+VW5cMlfX//5KPlFKTmf//jlmP3I6L//+LDovyid7//4mxia6Hav//iZSIlIbl//+J2ogth33/&#10;/4p6iH2I8P//jEWKJYu1//+O4YyTjtL//5CVjiSQGv//kWCPBI+x//+RlI+IjrX//5DFjwmNYP//&#10;juONXovD//+MrItxinP//4s6ioSKQP//i3+Lc4uq//+OCI59jqv//5FxkeqRS///kxyTNZEW//+S&#10;6JKdjv///5Kwkk6OIP//k8WTdJAP//+VUJThkwj//5VelICTv///k82SZZGi//+S05Dsj43//5NM&#10;kPePVP//k46Q0I+X//+Rs46mjf3//46Hi3GK4P//i+qJFYgQ//+KvohWhsD//4xAikuIhv//kGCO&#10;141D//+VQpQgkpn//5limJyWmP//m2WbCphI//+awpril5///5kDmWmV+///l7qX8JQw//+XPJbH&#10;kl3//5a/lUKQrf//lbKTM4+X//+UA5Dpjt///5Fxjm2NPP//jxuMrosr//+OCowmid3//42mi8iJ&#10;Of//jXiLF4jH//+N0YsMiOj//47bjHmKGP//kJ6PUIzt//+SsZJQkOX//5Rvk/KUTf//la6UFJXu&#10;//+XU5SNlvH//5nvlvSZS///nDqaL5yn//+dIZxmn1X//5zpnOygKP//m+WbzZ7W//+bG5qMnTv/&#10;/5qqmeKcg///mSeYkps///+Xf5dLmZj//5dul2qY2f//mHGYU5jt//+ZX5khmWP//5qLmmianP//&#10;nQadM5z8//+gcaDKn2v//6O0o8ug9f//peilUqF///+ka6Mxnyb//533nKKZG///ljuVdJLp//+S&#10;85MLkZH//5V9lk2VZf//mSKaQZkB//+Zb5pzmGD//5bvl6+U+///lKWVSJJa//+TyJSZkZv//5PI&#10;lMyRrP//k7qUmZE2//+TvpPjkDb//5UxlD2Qg///mVCXcJQ3//+d4JvimbX//5+rnmidSv//nrie&#10;cZ2P//+dkp3snCb//51TndKauf//naKeF5pF//+ek571m1j//5+rn+Kc6P//n12ffZzb//+dRp2u&#10;mt7//5owmz+YIP//l2yZL5Yd//+WkJisliv//5e6mZqXu///mcma6Jj6//+bk5usmJ///5yKm9KW&#10;7///nR2cIpW2//+d25z/ljf//53FnP+W8v//nFybf5ZJ//+a7Zn9lPP//5qGmbCUkP//mnWZ4pUu&#10;//+ZqplclZv//5hHl/OU+///l0eWZJOZ//+XFJU7kpL//5hflaiTu///mfiW+ZYr//+ZDpZfljX/&#10;/5Wwk4GTHf//ksmRCI/a//+SdpD+jxH//5R0kxOQn///liaUuJGp//+U6ZOij5r//5J4kc2Mnv//&#10;kniSmIyE//+UTZTVjjH//5TdlSSOGP//k+2TmYxH//+TEJJQit7//5LVkeeKTf//kwWR4Ync//+U&#10;HJJ3iev//5Wjk2qKmf//lh2ToYr7//+U/5KdipX//5MvkPOJ4P//kUyPAYjd//+P6o1vh5X//5Al&#10;jayHI///ksCQn4i7//+WzpUmjCP//5nbmIWPiP//mduYrJD9//+W9JYCkAT//5Ptk4aOjv//k72T&#10;+49J//+Vf5X3kZ7//5XVlZCSO///k1eRho94//+SNI7bjWP//5bKksuQf///nfaaR5XL//+h5p7b&#10;l8D//6LCn/OXF///ppajlJoL//+uYas+oc7//7EZrlOlkP//qJ+miZ82//+cUpq4lYb//5Tsk0iQ&#10;Mv//kruQlI74//+RMo5Jjd3//46LiySLwP//jPiJ2YrZ//+PkY2hjcv//5VllOeTaf//mrWbGpg+&#10;//+c0J0rmfj//5x6nCeZYv//m/2a4phg//+b+pp7l2n//5vimlSWAf//m3uZtJQp//+a7Jhlkf//&#10;/5oulquPk///mRKVB41b//+XiZPOjBz//5YlkzWMMf//lbWTRo0e//+V15MnjWb//5UikX6L2///&#10;k06OrIlr//+RiIxth/L//5AtizKHSP//jsWKIoYm//+Om4oFhWz//5Coi9aGXv//lFCPN4i4//+Y&#10;LpMNi1n//5xNl3uOl///oZWdQJOe//+moqJvmLn//6nHpLWbo///rkmm/J7K//+3CqxNpLn//8E3&#10;srarNv//x4W2dq7t///MoLwDtJ3//9afycTB8///4EnYCc5u///dMNdAyk7//8rxxMi0q///tfav&#10;KJ5m//+p4aNFlCP//6XYn+2TK///pS+gApWT//+nKaK4mdz//6mmpdCdpP//qRGllJ2K//+lnqJB&#10;mk7//6Msn9+YHv//oxmftZf9//+koqDCmND//6Z6odeZwf//puuhp5nz//+mDaCOmZn//6U9n8KZ&#10;Rv//pHOeyJge//+jT50flbz//6M8nKOUiP//pY6fRZbg//+neqIhmhv//6YWoaqacv//o3mfapkD&#10;//+iIJ3Zl9j//6HnnPqWk///ojOcXZSZ//+j2p0ak3T//6YbnwaTzv//pkefv5QP//+k+Z9zlJn/&#10;/6O3nu2V1///oQ+cepVu//+dZZjOkvX//5sDloyQW///m8aXX4+d//+hZZyIkvv//6kQo1mYq///&#10;rIqmXZuI//+p7KQumgD//6VSoEuXRv//pECfJJdr//+o16Jnm87//7D/qMWixP//uAeu3Kig//+4&#10;lK/fqNX//7MGq5Kjs///rd+ndp8I//+rbKWSnKf//6lPo76aLP//puqhspcr//+lTqCRlRH//6Rh&#10;oAyUAf//o0qe7pL0//+heJyTkTD//6Bqmr2QTP//ob+bWJH+//+jsZzUlFH//6NInBuUCf//oHuY&#10;6JD///+dW5U2jVf//5uYktqK2v//mraRxImE//+aOJHBiVz//5tflBGL0P//nYKXu4/n//+dfJlc&#10;khf//5n9l3mQif//lQ2T0IzX//+R85E1ifn//5HCkFiJAf//kxOP64i4//+Uvo9UiEb//5bVj1GI&#10;Hf//mBmPQYdv//+W+o3XhNX//5SCjBCBqf//ktCLz4CN//+S8o2ogq3//5QckFCGR///lDGRN4fi&#10;//+TCI/6hqD//5E2jWqDxv//j+WLGIG1//+RsIwKg4L//5Xqj9SIA///mFaSYIp1//+Xj5IeiY//&#10;/5ZXkV6IrP//lxKSDIqD//+ZdJPfjo3//5sOlO6RyP//mdOT9ZG9//+X6ZNMkDX//5falNmPev//&#10;mL6Wro7U//+YsZaejYX//5a6lFSMI///lIuSPoys//+T8pI5j3f//5RWkxmRuv//layUQJIj//+X&#10;KJTmkIP//5iMlW2OZv//msCXWY4i//+b0pjojjr//5n4l/+Mmf//lraVlYpB//+UxJPgiWD//5WS&#10;lB2K3v//l4WU5Yzo//+YgpS4jZ///5iQlFSNm///mWOVyo7e//+bm5l9kc7//53RnTuUcP//noee&#10;xJT9//+dhZ2Ok43//5v3mxGRuf//mmqYS4/j//+YKpTbjNb//5UokMqIcv//khyM7YQg//+QborF&#10;ghn//5E6i4+DnP//k3eOMYcB//+UkY+siL///5OFjrWHXf//kbSM04Sz//+QrYwGg0X//5DljOKE&#10;Av//kW6OH4Wf//+Q243Uhdv//4+xjCKEof//j6aK3YOw//+RAorIg6z//5J6i2CEDv//k0OMVoSw&#10;//+UlY7Rhyb//5d4k0eMGP//mk2XcpD9//+a7Ji9kq3//5nVl4CRYv//maaWuJCl//+aqpdokhj/&#10;/5rTl/+T/P//m66Z35as//+gsJ/jnED//6fsp8Oipf//qtSq+6SF//+mM6aRn+z//55YnuOZQP//&#10;miaaoJZ1//+byJvRmPP//6APn22df///o1GiOaCb//+kLKMAoNj//6MRoeeepP//oJOfGprx//+e&#10;RJvpl4H//6ABnFqX4v//p0aiqZ2s//+t16lTo3T//6pvpvCgZv//nSeappP1//+R/o+5iRf//5FT&#10;jrCH3///l0+URo0z//+bfpg3kWX//5l3lcaP5P//lDyPdoqk//+SGou8h3T//5RRjNKIev//louP&#10;O4qA//+WtJCbi2j//5bPkeuMWf//l3WTJ417//+WsZJzjRD//5Qrj+CLEf//kfSN6Imb//+RmY5E&#10;ifP//5F6jyCKHv//j12Nr4ek//+MqorRg9n//4vLiQqBYv//jWeJjoFa//+Qg4vtg0X//5MIjjKF&#10;Z///kzmOaoYe//+RF4xchQ7//4+OiseEdP//kP+MBYYu//+TCY3Jh5H//5LRjVGFo///kQuLYYFh&#10;//+Q4Yszftf//5O6jlSAoP//lkGRQIPQ//+WBJD6hQ3//5OjjdODkf//kG6Jk4A9//+PI4fFfgn/&#10;/5AOiQ196f//kJ6KXX3l//+QRopdfeH//5A1idZ/Gv//kVmKD4H+//+TVYtKhUr//5Ppi9SGJv//&#10;klSK3oP3//+QeYnGgUr//5ArieCAof//kQiK5oHU//+Qxorwgkr//44SiLeAFv//iruFpXyz//+J&#10;QYQPeuP//4lXg9Z6d///icuD8XoK//+KnoRYeXH//4u7hTZ5Uf//jEuGJnn6//+M14dsfCj//43H&#10;iKh/Nv//jmuImYEs//+OoYdbgUv//48khliAjv//kOaHA4CD//+Ug4oFgkr//5iIjcmEvv//miOP&#10;qYVu//+Y0Y9RhGD//5YIjheDKv//kw6MpoJp//+Q24togev//5CAi3OCO///kgCNG4PG//+Tu48L&#10;hZv//5QLj4qGWf//k02O2YYP//+R9o1bhOT//4+DioqCaf//jOqHVH/J//+MCIWZfuj//41Bhdx/&#10;5f//jzaG7IE7//+P+IcdgTD//46rhdl/Xf//i/aD5XzD//+J5YMJe3L//4oghGF8kP//i6OGfX5v&#10;//+Md4dYfwv//4xehux+uf//jJGGvH86//+NhIePgLH//45kiLaBaf//jzyKMID9//+PhYsOf1j/&#10;/45QihF8j///jMGIEHpe//+Lc4XieYX//4oJg8B5ef//iFqCBnnG//+GnID4ejP//4Y7gY17t///&#10;iAqEDH7R//+K6IcPgjX//42piYWEdP//jt2KT4Qp//+NOYhsgLn//4qXhet9Cv//ilKGRXzr//+L&#10;qoh7fxr//4r9iGl/G///iJyGBXz3//+H7ITGfFH//4nthgh+Mf//jHiH6IAP//+NGIgRf1X//4tM&#10;hh18Ef//iUuEU3lx//+JVoTXegr//4qThnZ8Pf//isqGpnyv//+J6IVPeur//4lShEx5Uf//ia6E&#10;snm2//+J7IV8e27//4lihZl8/v//iPyFdn4C//+JpIW9fsX//4unhsN/sv//jqCIaYDj//+QuIlj&#10;gSz//5A5iG5/cP//jVWFsXw1//+KxoNxefr//4rug5N6f///jXWFk3z6//+P+oc0ftT//5B8hud+&#10;Hf//jv+FOnsq//+NHoQGeFX//4wVhGh3kv//i+aF23j7//+Mloe6fAX//42giRZ/dP//jj2JL4Hg&#10;//+OWoh3gqr//43vh2aBrv//jT2GcX/C//+Nsobhf1X//4+jiOaBaf//kZyLCYR0//+SCIvahh//&#10;/5G4jDSGaf//kcaNE4Xj//+Rf42Dg/f//5DkjUCBM///kMiM5H81//+ReozAfvb//5IXjFiAJf//&#10;kNeKj4EY//+OPYgQgX3//4v7hi2BjP//ihKEVIA2//+ISYIQfVb//4cHgCR6i///h4yAcnpf//+K&#10;DoONfVH//4wlhsqAXP//jHSIOIFm//+MEIiFgXX//4x/iQKCXv//jYGJb4Pa//+NxYiphEf//43X&#10;h6+EMf//jsWIB4UH//+PUIiXhef//48UiKyGNv//j4yJQ4a7//+RKoqBhzX//5K6i1GGcP//lAGL&#10;34U+//+VQIzmhWf//5Wjjc6G3P//lQaOO4jR//+T2Y4FijD//5LajXKKs///kg2Mmop9//+Qf4sN&#10;iUv//45fiWqHwv//jLeIkoaX//+L9Ih8hWX//41higGE+///kMOM6IWJ//+UHI+Rhhb//5YdkQSG&#10;O///lpqRLoX8//+Vx5AfhTL//5SvjsyEkf//lOOOtoUc//+W2JA7hpj//5jskZSHNP//mZeROoYd&#10;//+Y7I+ehHr//5Z/jN2CSv//kZuIdn6l//+MfoSIe4r//4qfhDR8Ff//jNiH3YBY//+Rco0whXr/&#10;/5SzkDqHR///lEuPL4Qc//+Reov7fqn//47TiV96mf//jcWIkXnR//+OVImGfAz//47pitR+9///&#10;jiOKuoAp//+L9oh/ftj//4oRhYN8iP//imGEGntC//+MnoTBeyL//483hml7Qv//kLaHl3re//+Q&#10;SYcdeWT//46ehUt3aP//jfSEXnbJ//+PJYVWeAz//5E0h3Z6Ef//kcCIpXrp//+P6of3ekH//4x2&#10;hcl41///h9GB/HY2//+DDn1kcmn//4BpenVvRf//gQZ6vm5f//+EeH4WcGX//4j9grh0hv//i+2F&#10;43hp//+Mj4bJesL//4umhg57av//ikCEhHrj//+JA4K6ecb//4e0gKl4Hf//hg5+enYy//+EuX0/&#10;dXT//4RcfZ13AP//hU1/lHrQ//+HJoJLf1b//4h6hDCCF///iGCEVoGg//+HNIMlfp///4bMgn97&#10;xv//h+yDZHsH//+JDoSee7r//4jThN18Zf//h5CEQnyE//+GuYQBfOP//4fthZB/E///ixCIyoMV&#10;//+OMIufhpL//49BjASHG///jp6KqYVG//+OE4mng3f//42diOmCHf//jHGHW4B///+MMIZ1gBv/&#10;/47oiF2Csv//lGmNSYfx//+aAJL7jWL//5vNlcOPr///mfaVhY9J//+YWpV6j5P//5ivlsGRWP//&#10;mkCYpJNr//+bZ5nglJr//5p5mSuUB///l+yW3JJC//+UTpMsj1v//5CXjvSL8v//jt+MnYo8//+P&#10;5I03iyv//5G2juqMtP//kNaN+Isg//+MQ4jchUr//4eKgqB+m///iFSA3Xx9//+Qx4ZcgSz//53X&#10;kXGKvf//qKGcmJRD//+pzaBql27//6Gzm5OTZ///mUWVSI67//+WB5LCjY3//5cTk7iPEP//mpCW&#10;9JJW//+eW5rDlkX//59pnFOYc///nDKaF5df//+XBJXhlMT//5OMkrCTcP//lCeSwZVL//+ZF5cD&#10;mwf//59jnZSijv//ouKiu6g6//+hr6PcqaH//50poR+nHP//mBKcp6ME//+UI5hsn3f//5HMlYWd&#10;d///kL+UFZzG//+QSJOunI7//5GflXCeDv//lPGZNaGf//+XSZurpD///5c4m42kdf//lhuakKOh&#10;//+VcJpEoy7//5a3m8ykUv//mWmeSqZX//+bQp+Kpz7//5vnn4Onhv//nE6fo6j+//+dK6DyrIL/&#10;/57Io56xav//oAqmN7Vl//+fzadEtrX//51Ypc+07f//mPGh/7DT//+Wip+7rnT//5nAouyxgP//&#10;oSyq8rjj//+nmrMPv77//6jWtqTBsP//pP20rb57//+fMK9tuPf//5oSqZOzrP//lmekRK8R//+T&#10;HJ7pqfb//48JmOWjzv//is+TTZ45//+IOpAAm1X//4bCjgaZ2v//g+iKQJab//+ATYVzktf//37O&#10;gyqSlv//gX6GDZgN//+H/42Lod7//4/elnWsxP//luCeXbaw//+chKVUv2///6BUq0PGEP//ohKv&#10;asky//+iYrF3yTr//6J+sh7IRP//owSyS8gD//+j/LLIyQT//6OaskjJN///oGCvUMbM//+bMKqO&#10;wqf//5VdpRy+G///j/2f4roZ//+NvJ2auYT//5BhoDG+fP//l2mni8jF//+gFbE81UH//6YvuP7e&#10;0f//qPC9c+PT//+qjsAq5kD//6rqwMzmVv//qiK/5+UZ//+p7b+65Q3//6pvwKXmdv//qpHBiefa&#10;//+o+sDk53j//6Z7v0nlxf//peW/UeVp//+npMEn5nP//6llwlTmN///qXrBZOO4//+ofr+E4Pj/&#10;/6g3vsvg0///qKu/BeKQ//+o6b7m44D//6lMvo/jGf//qYC9vuHi//+o7LwQ4I7//6lTu5rhjP//&#10;qwO87uS4//+sTr5/55L//6zOv//pMv//q8rAhejB//+pucAO5pD//6gyv8bkSv//p7jAD+Lv//+p&#10;GsHk49L//6sEw9jlnv//qlLCbORs//+n876N4LH//6axu5DdxP//pua6hNze//+ojrwX3nr//6uH&#10;wDLiP///rY3D1+Vj//+stcQY5en//6qTwhXllP//qGK/O+VO//+m87yx5Rf//6epvDnmGP//qgi9&#10;iOha//+sIb756iP//6yRvxXprv//qzi9g+bS//+pz7wR4/j//6jku7ziH///pwq7IuAM//+lMLq8&#10;3rj//6VfvAHgAv//ppO9iuJp//+mDbyv4sn//6PfujbhVP//or25eOEP//+jF7qi4gz//6LHurbh&#10;gP//ofq5cN9f//+igLkJ3j///6RNukPfRv//pY+76eDv//+lAbzE4YD//6RNvfDiBf//pLy/yOOu&#10;//+lNMB05aH//6TAvx3mav//otK75uSF//+hB7kP4eP//6FruOHh2f//opW50uOB//+iRrk54+f/&#10;/6CetvPihf//n+m1RuHG//+hFrV94sz//6Olt4zljP//pt27Dumc//+oFb1J7Ez//6X/vHTrx///&#10;ov66bOlo//+grLiE5gP//59xt0Hig///oAi31OEB//+iG7od4mr//6QfvErlKP//pDa8HOZL//+i&#10;oLnz5WP//6HwuOLlRv//pFTAr+Wm//+lmsNx6bH//6Vfw//q8P//pDbCyOmB//+kSMJt6Fz//6Xu&#10;w8/pC///punEsenj//+l78Nj6S3//6S3wWDnav//pJq/+eVz//+keb6K4zf//6QUvYfh8f//pHq+&#10;PuND//+kd7755VP//6ORvrXmv///o36/Geib//+kwsCj6qT//6cHwwfrsf//qGnEZOpj//+nEcMe&#10;5lj//6UNwVXi6P//pIjA1eJu//+lb8El4/r//6cBwarl4v//p+XBn+cC//+nc8ET57L//6bkwWXp&#10;9P//pqrCdu2k//+l08KY8B7//6RgwYHwZf//ora/0e7b//+hWL5c7Jr//6GXvpXrQv//oxm/4uqs&#10;//+jy7/Y6Rr//6NYvlLnCv//ozK9iea1//+jiL5L6Mv//6PPv/fsVf//pDzCDfAV//+k2MOi8kD/&#10;/6WuxC3yGP//pbnC1e9F//+lksET62///6WkwA7orv//pFK+UOan//+iwr0k5gX//6NbvtPoC///&#10;pQfBmeqp//+mTsNt6+z//6YPwv/rIv//pCnAhuis//+ior6x5yf//6KvvxHnq///oni/muew//+g&#10;7b7W5Z///58RvZPizv//nk29K+F7//+e/b4P4o7//6DGv9nlI///o3DCMOgQ//+mJ8QD6bP//6cP&#10;w4Xoz///phrBIebB//+ktL6t5Zz//6PjvV3mNf//pI++CujH//+mRsA268T//6bGwTHsUP//pdTA&#10;heqD//+lm8CR6Wn//6Z5wfvp0P//pyLDUOnv//+mmMMq6Cf//6SMwRHkTf//os+/DOFK//+jJb8x&#10;4en//6TPwLflG///pubCwejS//+os8Su6z7//6hQxJ7qVf//pbLCd+bs//+jJsBe5Br//6IXv4Pj&#10;p///ovHAPuXK//+lOcIw6TT//6c/w7XrSP//qFPECerk//+oXMMg6HT//6d7wX7lVf//ppnAv+OC&#10;//+k+sBM4jr//6J7v3fgmP//oL2+/9+D//+gTL7U30j//6Euvv/f/f//ooK/HeDA//+kQr/f4WT/&#10;/6dEwnLigf//qTrELeHa//+ohcLI3hX//6Zmv1bY0v//ory5zNGR//+cxrGxx4T//5Tgp8G7Xv//&#10;jZeej6+Z//+IKpcdpST//4ORkFebNP//fr+JeZFi//965IRYijf//3oIgwSIY///etyDn4n9//96&#10;IYI5imP//3eFfmOIZP//dfx7qIcF//93u3zZiLz//3t2gNeMIP//fqGEn46j//+AQ4aCj4j//4Ey&#10;hvGP/f//g2KIL5H4//+HcotsldL//4xGj+2aKv//kEWUFZ2B//+SzpcTn57//5Q/mU2hUf//lNaa&#10;+KLe//+UtJvPo7r//5Q/m6CjXv//lMSbgKKl//+V+JuEoZH//5USmWOeN///kDGTXpd8//+Ju4v2&#10;kDv//4byiLSNqf//iheMQZGy//+P3ZNBmLz//5QAmRKeef//leaco6JV//+W1Z8upW7//5eJoXOo&#10;Nf//l4KiqqnX//+Wz6J5qi3//5b1ojyqtP//mKuiyav///+akKMjrIj//5rzojeq3///mXOgLqda&#10;//+YEp8LpKf//5iYoC+kzf//muei86c4//+cwKTGqNj//5psofalbv//lMmbkJ3Y//+QQpYilxb/&#10;/4+tlIiUlf//ktGWxpbB//+W6ppdmy7//5jJnGGeeP//mICc6J/+//+Ym55joar//5mFoPajsP//&#10;mWSiN6P///+Xq6EZobr//5UJnkCdhv//kvObcJmB//+ShJo1l9b//5K4mZSX7v//kxaY6ZjF//+U&#10;fZj5mm7//5YsmUOb2///lruY25u2//+WG5fYmgP//5UbluKXmv//k5mVopS+//+RnpQ7kjH//5Ak&#10;k7eRMv//j/qUr5IO//+Q15aNk+///5IYmHiWUf//k8qaXZlw//+VnZwSnIP//5cnnW+eYf//mLGf&#10;Dp9L//+Z/KDEn6n//5nUoQyerP//mEGfV5ww//+WspzkmZv//5YqmxyYNP//lfeZ8Jd0//+WCJlx&#10;lz7//5cYmgSYQv//mQ6bUZpF//+azpxGm8r//5r/m7+bQv//mfWaPZlc//+aRZqomU7//5ySnfic&#10;Af//niuhYZ6H//+dHKIynmf//5rCoPOcgv//mUafgJqv//+Y3p5LmRz//5genGKWvf//lkuZs5OO&#10;//+UlpfSkVH//5N0lw6QZv//kZKVho7f//+OfpKFi8r//4vTj76Itf//ixuOvIdT//+M5JAMiFH/&#10;/5ACkqmK7f//k2aVvY7f//+WzJj3lC3//5ijmnaYd///mDiZiJnA//+YPJlIml3//5qIm/yc3///&#10;nDqerp7W//+aEJ2FnJn//5XLmbeXlv//k46XNZQt//+UspeAlEn//5cYmNSV+///mKKZq5b9//+Z&#10;JZpFluL//5k4m2CWJ///mO6cpZUS//+YFp1UlCz//5dZnX6Uav//lvudP5Uj//+WL5wXlE///5aO&#10;nACTPv//mLSd0ZN1//+aep9mk8v//5tioDCT6v//mvufjpLj//+X6Zv8jyT//5Pul1GKvf//ke6U&#10;roju//+StZUAil///5TPlq6NF///ly2YbI+9//+amZsdk2f//54znj2XhP//ny6fVZk8//+deZ5A&#10;mAv//5r6nFOVZP//mXqa5JMp//+ZNJo6kiz//5gdmMaRGf//lcKWbI+F//+UX5Vojx///5TGlmGQ&#10;Mv//lfaX/5GF//+WxZi/kgr//5gemY+S9v//mtmb45V8//+dT556mAv//51znvqYbP//m/KdYZbh&#10;//+be5w1lfr//5xcnEaWSf//m+KbeZWl//+YvJjCkzT//5S/lcuQt///koqUkpAE//+S4ZURkOz/&#10;/5WUlteS2///mqSalpZ5//+fCJ5jme7//5+6n7KbGf//ncme6Jq2//+bgJ0nmdD//5rkm/uZVf//&#10;nDWcOpml//+dPJyDmaX//5yHm6aYpv//mi2ZaZZ8//+W7JZ7k5L//5S2lPySJv//lK+WB5OB//+V&#10;cpfUlYv//5VGmEOVpv//lGOXV5QE//+UbZa1ktD//5WQltCSmf//luSXKZKm//+XEJa2kin//5RE&#10;k6iP2v//jtGOCYum//+KBYkQh/r//4nAiLyIR///jpKNzI1Z//+UVpQqkzj//5a2l1CVpv//lZ+W&#10;6pTE//+TzJVDkzH//5JFkwuRS///kOiQQI6A//+SXZBLjef//5i9lhaSdv//oOCenJl///+lg6Px&#10;nd3//6VHo+eeEf//o6ahvpzx//+jXaC5nFP//6F9nmuZEf//msGXm5D5//+RaI47h47//4rLh2iC&#10;Hv//icOGEoIx//+OO4o3hlv//5bTkleM6f//oTab3JQs//+rBKQkmnL//7HWqP2d7///sweokZyw&#10;//+wMaWGmSn//6yro0uWyP//p+agSJQx//+hOJrBj8r//5sMlRCLZ///mQ6TnIp///+dn5lnj9j/&#10;/6U8otuYr///puGmD5w4//+ejp4GleX//5P3kmSMuv//j9aMyYlh//+SLI5HjEz//5ZFkqGROf//&#10;mcOXDZYC//+dRJsdmsf//6C4ni2er///o7igWaDs//+nE6Njom///6qYpx6jUf//rTCpuaLu//+u&#10;46sEokH//7B7rKSjOv//sXKutKVe//+v2a6kpRj//6y/rDahof//rSir6p/H//+yea/RonP//7ZX&#10;soalB///syivBKKa//+rmqgInU///6SPokqZF///oF6frpdD//+fxqBwl8f//6GSoxOZWv//ovuk&#10;oZnS//+h76Ldl8D//6BjoAeVKf//ocKgK5VE//+kTKJIlqD//6VFo9iW+P//pZ2lWpd///+k6aXI&#10;l93//6B2og6VY///mgKb/JFG//+W8Jkoj+v//5h0msOSJf//mdubyZPd//+ZUpoVk2///5pkmVqT&#10;sP//n1ycYZZn//+ky6BbmR7//6UUn6yXrP//oCqaDpJx//+cwZYxj6T//58omLeTMP//o9+eS5ma&#10;//+mEaHbnfD//6UvolufHP//oqigv53T//+f+54ymvj//555m/qX+v//nbiaAZV8//+dP5ielG7/&#10;/5yymBqVJ///nE2Yt5dj//+dApqbmoj//57znNGdHf//oZaeRZ3U//+lA5+znYv//6tYpJef+P//&#10;tMauGqZi//+7RrV+qkf//7h7sxKksv//sTGrg5tp//+tc6f/l/v//6tVp0yYo///pgGj65cP//+g&#10;Rp91lAn//51xnPSShv//nPKcRZKw//+cupvokzr//5yjm+uUL///nZ2c65ZC//+dUpwolt7//5nm&#10;l9aUB///lgSTOpBn//+Uq5HGjxj//5VnkuOP4f//layTbpBL//+UuZJAj1j//5RxkW+OeP//lg6S&#10;m47U//+YV5TPj6///5hNlPyOm///lcyS0YuM//+UVJG0ifL//5VfkuaLBv//liWTR4t9//+Ub5C7&#10;iNn//5K/jnyGIv//k5KPrYbf//+U2ZIWiWf//5PKkhiKO///kaCQVIlv//+Q0Y9IiLH//5Gfj6SI&#10;Uf//kiqPvoda//+Rpo7DhjH//5HJjnCHFP//lNqRW4v8//+agJdIk9P//57inCCaOP//nlabvJsu&#10;//+a0Zf9mEL//5m2lp2Wpf//nB+ZDpfM//+etJwAmUD//57UnH6Y3///nOqauJar//+btJlklMP/&#10;/51mmtCVKv//oAedCpZP//+ftpw3lQT//5z8mQ6SFP//m3GXaZCM//+cEpgZkEL//52smY+Ph///&#10;ny+azo5v//+e0Jp+jRn//5t/l8eLNP//mJKVc4rz//+Z5ZbejrD//527mlmUL///nvebGZZr//+a&#10;4JaEkqP//5Q2j12Lov//j0WKOIYb//+NRYitg+H//45ziwuFd///kb+QCon9//+TxJPdjf///5L/&#10;lHePUP//kKGScI4Z//+Pc5CKjLv//5DTkLSNCf//kgaQ44zC//+Qd47giaL//42Bi+CFYP//iy2J&#10;n4Kj//+KiokXgrr//4xDivCF4///kKyPiot6//+VzpShkLf//5gHlmWSH///lq6UapAW//+U1JI2&#10;jpj//5UuksCQZ///loOUrZNU//+WFpTuk7///5Rdk8qR+f//k32TMpCD//+UJZOykGf//5Y+lT6R&#10;rP//mKmXB5N5//+ZaJeSlG7//5gSlrKUWv//lv2Wd5UM//+YFpg5l4X//5pCmoeaF///mlKaJpli&#10;//+WLpVEk6P//5D9j3SM9P//j16NuIrf//+RRpAhjXX//5RulCeRxf//l5KYCpWw//+ZVJoCl4v/&#10;/5h9mJ+WTf//lZuUwpLz//+TIJGQkHz//5J9kTGQrf//kr+SsJIn//+TiJTLk3r//5Xml6+U8f//&#10;l+KZDpTV//+WCpYgkN7//5IXkYSL2///kF6QEIrJ//+SopNOj1v//5YIl9eVzP//ljmY1pgx//+T&#10;BZX3lUf//468kX6Pgv//i2SNaIoF//+JnopshoT//4i4iDyEy///iFmG7ISA//+JLodlhjb//4vg&#10;iiKKS///jsCNNY55//+PkY5Pj8b//49YjnKPFf//j8WPL46y//+QQI+Zjof//48cjgGNGP//jIWK&#10;8op+//+KfojViLb//4rRiX6JTP//jdWM64wA//+RmpDUjmv//5PEksiOY///lCSS4Yzi//+ULpLo&#10;jJr//5UilBSO9P//lguVH5HM//+VRpQykgD//5M7keWPkP//kdKQSI04//+RdI+3jH7//5C+jrSM&#10;Vv//jpGMDIsZ//+MSIlIiU///4t7iCWILv//jC+I04gU//+OkYuEic///5HZj2aM////lPeTPZBu&#10;//+X25bAk6b//5m7mTOWAv//mZqZtpae//+YLJjYlbr//5aQl1GTlf//lQ6VLZBj//+TrJKKjU3/&#10;/5LgkGGMCv//kjqOzowS//+Qhoz3iz3//45/i3WJo///jWmK4YiC//+M04pQh6j//4wYiRmGav//&#10;i9uIdIWG//+M8InNhnn//48UjNeJsf//kViP3Y4c//+S/pFYkaL//5PbkT+S7f//lReRgZNK//+X&#10;TJOclO7//5kSllGXmf//mbCYOJoK//+Z4pkmm37//5m9mOObP///mdiYe5qW//+aCphhmkn//5jJ&#10;l1KY8f//lvqV+Jbf//+WIZV2lWz//5YFlWmUwf//lnKVzJVA//+YY5fJl8X//5ymnDacb///obOh&#10;N6Di//+lMKRBosb//6W9pC6hn///oiugTp1Q//+bkJn5l23//5W9lOGTev//lI6Uf5Rh//+XtJhC&#10;mMX//5p+mz2bYP//miSanpnN//+YKpgvloD//5ahlk+UFf//lb2VWZLC//+Ux5R3kZD//5OAkxOP&#10;4f//kx+SJ464//+VQpNnj+j//5pYl7SUhv//n0qckZo3//+gQJ5YnPL//52MnMSbv///muGa2plE&#10;//+aOppgl9b//5rWmuWX9///m6ebm5kw//+cPJwVmmP//5uNm1+Ztv//mV6ZgJbw//+Ww5eEk+X/&#10;/5ValsaSyf//lrWYYpT+//+ZyZskmJb//5v3nGyZ/P//nHqbzphj//+cNJrJla///5vrmnOT5P//&#10;m+ia3pPI//+bopsFlEj//5rfmm+UJf//mmGZ+pOm//+aNpnIk1P//5lqmO6S5P//l/aXbZJM//+W&#10;0JY4kef//5arlcuSCv//l2WV4pL6//+ZWJcblZz//5t2mNWYqv//mrOYLJg7//+W8JTJk9D//5Nv&#10;kbCPOP//kqKRLI2c//+UcJL8jxH//5ZglLmQ3v//limUiZCi//+U15PBj4L//5SklHGPqP//lXuV&#10;2ZB0//+VDpVXj1v//5NLkzCMyP//km2SHouB//+TDJK3i9j//5S7lCqMof//lzuV9o2b//+ZM5cf&#10;jk3//5mzlzaOm///mMKWdI6m//+XHZUzjlj//5Ubk1uNDP//k4KRpYsY//+TwJHaijf//5XZlDmL&#10;G///mCqW84zL//+ZQJhIjlv//5h+l4SPLP//lr6VyY93//+VxpUxkCv//5YElfSRQ///lXWVbpDv&#10;//+S3ZHXjjH//4+TjMyKYP//j+iLlonh//+WRZF9jyb//53wmcmViv//oVmeO5ez//+hOZ6xlpr/&#10;/6L8oD6Xkf//qBCkq5wd//+qBaYynmX//6PboCaZ2f//mtaXjJNe//+WFpMQkOL//5WiknORg///&#10;lLaRE5DN//+RcY2JjZn//45riwGKyv//j1SNPovR//+T65NZkBb//5ivmPSUKf//mp2ap5Vy//+Z&#10;yJjWlD7//5gzljiSYf//l4OU6ZEL//+X+ZUhkGr//5hulUePlv//mFeUjo4x//+YTJPHjOz//5g/&#10;k3uMFP//l1aTGotd//+V+JKuiwL//5WFkuKLev//leiTQIwK//+ViJJ9i4z//5P0kLOKhP//kiWP&#10;Eool//+Qgo2yid3//46ii6yISv//jYWJ54Y2//+OJYmmhRn//4/xitmE////kg+M5YV2//+U7ZAp&#10;h13//5m8lWWMCf//n5+bIpJS//+k658dl8D//6sComictf//stqmCqGB//+7IKmhpZD//8J3rcWp&#10;9P//zJ64tLUi///bzcz9yPT//+fk3x/ZE///5nXg7db1///WhNE6wwn//8J5vLysrf//tUev0KCl&#10;//+vLKpEnWj//6z+qHKeNP//rnmqNaGu//+wh6yLpIT//674q0SjMP//qiGmwp7k//+mGaMZm77/&#10;/6QkoUyaH///o1KgA5he//+je58+lvj//6QHnweWrv//pIafW5eU//+lfKB4mXX//6ZIoSKaq///&#10;poqg0pqr//+oB6Hgm/b//6uupdagLP//rkGpVqP2//+s6Kjso83//6m8pkmhS///p3WkJJ7b//+l&#10;3qIwm8v//6Rzn+qXgP//pTyfp5Tk//+oRqIqlar//6qUpMqX1v//q9ym3pqw//+seKf8nWn//6n/&#10;pX+c1v//pOigPZkG//+gm5v2lRL//59OmrSTIv//odyc5JR3//+l+aBPl6///6eaoYeZgv//pXaf&#10;v5ie//+iAJz3lnj//6FNnFKWDv//pPWe/JjR//+rVaPWnc///7F5qPSjB///s0Wq06Td//+wE6h0&#10;onH//6yVpcCfzv//qtqkdZ6T//+pG6MHnNP//6aHoN+ZtP//pECfFJaj//+iwp3hlHf//6FonFeS&#10;e///n6GZ54/0//+epJgYjnP//5+omICPi///oPiZmpF6//+gtZluken//57Fl5qQYv//m46USI1J&#10;//+YmZEiilj//5ctj7iJDP//l7GQw4oP//+aXZSFjZT//5z1mHuRVP//nDCZJpH4//+X05YzjvT/&#10;/5KdkjSKi///j82P2Yen//+QF49hhwz//5IPj2mHpP//lMiPlIil//+X55Baic3//5mEkGWJVf//&#10;mEGOvoY0//+VxIzkgof//5PrjF+Az///k1CNVoHT//+TmI76hHP//5N6j7GGHv//klSOsoVy//+Q&#10;MowqgtP//45uicaAjv//j9uKsoIR//+UII7Rhtj//5d4kmOKpP//l+6TRItO//+XD5KairL//5c7&#10;kn6Lj///mSST1I6R//+a5pUvkV///5qNlR6Rfv//mgCVjJCl//+bSZfYkM///5zhmduQ3f//nRKZ&#10;z4/x//+bnpgnjwH//5nolu+P0v//mNqW9JIt//+XupbDk2///5b5liOStP//lw2VgJCm//+YU5Xe&#10;jvf//5qsl76OzP//m2KYso4Q//+ZA5cZi3X//5WplI2I0f//k9OS7ogv//+UHJJ+iWP//5T/kfmK&#10;bv//lYiRNoqD//+WDZFOio7//5fulAKMY///m8OZppCh//+fgZ9hlNr//6BjoXqWA///ndae1ZN7&#10;//+ZzZmfj1P//5ailOGL0P//lR6R14mE//+Ua4/Qh7L//5O/jiOGKf//lAGN44ZW//+V9Y/ziNz/&#10;/5hakvGL3v//mLGT4IxR//+WpZIdicL//5TLkFOHQ///lJGQRYbj//+UwZDYh6D//5PGkD2Hkf//&#10;kXWN+IYA//+PZ4t4hCj//47Sig2DK///j0uJkoLQ//+P6YmZgrX//5C8ioODhv//ktiNXobC//+V&#10;uJFHi33//5cCk4iObf//lpmTpo6K//+Wo5Onjfj//5h/lPiPCf//msGWxZF+//+bxJfolAr//54A&#10;mtKYGf//pEKh5J8Q//+qsKj6pLj//6s2qhSkGf//pW2lAZ5C//+eS56imGn//5rMm5mWpf//m/Cc&#10;oZj9//+fFp8fnIj//6GvoO6e1f//omyhGJ7S//+hDp9hnIX//574nNaZef//n86cwJkR//+np6My&#10;nuX//7RgrrapIP//u1m1i66T//+zqa7Jpy7//6JNnn2XIf//lkCS7Yvf//+Wi5Mvi9v//5xomP6R&#10;Ff//nkOayJLd//+Z2JX2jwn//5RNj1eJ1f//kp6MN4ez//+UKIzgiK3//5TljemJkP//lFSOXom0&#10;//+VZ5BNi13//5eykuKN9P//l5CSv45K//+VEZBijKj//5OYj2eMK///lDOQ/I2K//+UBpHwjZX/&#10;/5Dgj3WJ6///jOCLM4Sa//+K1YgpgL3//4ugh9V/0f//jo+KA4HF//+RzIzohQr//5NDjj+HYf//&#10;kiiNHYd7//+QoYuqhtX//5D4jCyHMv//kaCM9obY//+RE4xShD///5B8i1qA3v//kbKMJX9///+U&#10;jI7YgPH//5XzkFaCe///lOyPMIJZ//+SgIwQgG7//49wiAt9Of//je6GDHs2//+OcYbre07//486&#10;iIZ8DP//j+CJnH0d//+RD4pkf0X//5Nei9mC7v//lbSNp4aG//+VW42fhu7//5JKi4GD9///j2OJ&#10;fYDT//+O44lGgCr//4/3ik2BeP//j/CKh4IK//+OJ4lbgMj//4x7iDZ/Nv//jEGIFX69//+Mm4gy&#10;fqL//4zmiAZ+Af//jcOIQn1R//+PEIk9fUH//49QieV9i///jpiKBX6O//+N9Ym7gD3//42SiKeB&#10;Vv//jU+G64EN//+Nc4Vsf8n//47khX9/Kv//kmKIC4Cp//+WXouKg1D//5gtjVeEq///l4GNRYR6&#10;//+Vy4yxhAr//5P6jCuDvv//kmyLooNc//+SNIwZg6v//5OujhmFVP//lYSQeodw//+V/5GAiG7/&#10;/5S9kLyHvf//kjuOoIWq//+O3ItugrX//4v2iFaAYP//iz+G64Aq//+MxIdXgbb//46ziAiC+v//&#10;jvOHV4I0//+NK4VVf6v//4rgg6B9Uf//ikiEBn1Z//+MTYbZgB///47kia+C6///j7iKOoMr//+P&#10;NYk+gff//48OiOKBzf//j1mJfIKi//+O4InUglb//43niduAgv//jQaJsX4N//+MFYjKe7X//4t9&#10;h3R6fv//iyCF4npq//+KZIQ8euP//4lJgxh7sv//iEyC7Xzf//+IVIQQfrb//4lnhdqAvf//isiH&#10;S4IO//+MXIhngp///41hiNOCBv//jK2Hw3/k//+LcIapfin//4v2h79/Qf//jU6JyIG6//+MuImC&#10;gfv//4rLh1OAVf//igqGAH90//+LMIa3gCb//4yUh/aAkv//jEyH1n61//+KQ4Ykew7//4jvhUB5&#10;OP//ismHgnwF//+N44qngIr//46uivOBrv//jU6Ivn85//+LjYZkfDH//4pZhTl7Cv//ieWFQ3xF&#10;//+J9IXFfof//4pehkOAPv//ivqGioCW//+L/obZgBv//422h6J/zf//jtWH8H8m//+Ny4aNfUn/&#10;/4sLg/V61///iWWCn3oO//+Km4POe87//41uhih+XP//j2qHdn9c//+PJoa6fcP//40fhLp6Vv//&#10;i36Dunez//+Lk4TKd5L//4xkhpp5OP//jRuH9Xup//+NbohbfhX//41riAJ/2f//jXaHi4Ca//+N&#10;XYcOf/T//405hqZ+mv//jgSHUX6m//+Pu4kegOP//5EsixCEKP//kRSL4YZT//+QUIwzhxv//4//&#10;jOOGxv//j4qNJYSk//+POI0KgaL//5AHjU9/sf//ke2N33+4//+TrI4NgR///5NJjLyCCf//kIOK&#10;C4GE//+NaIdxgEn//4s3hUZ+qv//iauC+Xx1//+IJ4CFegv//4eif8h5Yv//iOqB23tb//+KYYSh&#10;fbT//4sWhod/AP//jAGIQICO//+N/Yqfg4b//4+ujCGGKv//jy+K34YM//+NvohUhGn//42NhzGE&#10;Ev//jkqHXYUW//+Pj4hfhsf//5GoiimIqv//lB6ME4m1//+Vw40TiPP//5aLjY6Hiv//lvqOT4do&#10;//+WUY6giEb//5SgjjeJP///kvyNoYoF//+SM41YiqH//5GTjNuKt///kACLhInH//+OEYo6iJ//&#10;/4zsifGH6///jIGKIYbo//+NnotEhib//4/pjQGFxf//kfaOMYVF//+TSY6vhNX//5O/joiEc///&#10;kv2Na4OR//+R04wLgrz//5G+i7eC4///kz+Mu4Pk//+VDI2zhFX//5WzjVaDhf//lWuMO4KS//+T&#10;/Yp6gXT//5BPhzx+9///jBaEJnyc//+KlIQZfTL//4yqh4OAyP//kN+MWITs//+UDo9xhl3//5R7&#10;j6CEUf//ktaOBoC///+QYou6fZ7//44biWV7/P//jPuIMHxY//+M6YhmfeL//4x3iIN+d///iu6H&#10;M30C//+KBYWpe0b//4uXhel7Rv//jzuIHnzO//+S7oq5fi///5TGjAd+I///lDKLZXyK//+Rv4kX&#10;efX//49Bhr132///jmyF5XdQ//+Pb4bpeGX//5ANh955VP//jlCG4Xi6//+KZoPcdqD//4W3f6tz&#10;dv//ggN72XA2//+A6HpFbkn//4JAe0JuFP//hSB+Km+b//+ISYGucnn//4pxhEd1rf//i4GFuniz&#10;//+LYYXlerL//4pZhM97Kv//iSCC43pD//+HooAxd/H//4XlfXd1Nv//hQR8hnRu//+FF32adnj/&#10;/4YHf/l6vP//iASDIYAU//+KKYXzhEj//4rChuGE7f//iO+FKoE4//+GwYLSfA7//4Zngih48P//&#10;h0mCyXhm//+H3INheSX//4dNgxF5yv//hjOCXXo7//+GP4LOe8r//4fPhLZ+tv//idiGxYGc//+L&#10;WYfegyz//4xgiEKDiv//jTaIm4Ns//+NOohdgpD//4v6htmApv//i1iFp3+b//+NKIahgRX//5Dc&#10;iY6EVv//lHaM7Idl//+VS45jiAD//5MTjbSGf///kNiNUIXq//+QmY6Mh53//5J/kUKLLv//lQCU&#10;Ho8U//+V6ZVCkXH//5TflEORvv//kh+RHY+p//+PMY1WjGz//47OjAyLGf//kRKNwoxh//+SgI8R&#10;jRT//4+MjB+Jhv//iOSFGoIL//+DVX5qexz//4PzfTF5o///i1mCln5///+VsYvNhtj//53ylJqO&#10;zP//n82YbpKD//+bP5YAkP3//5WykZaN6v//krCOrovR//+SN43diub//5SukBuMpf//mUmU8ZFc&#10;//+b5piMlX3//5lDl5GVjv//kpySg5IE//+MKYyvjh3//4p8inCN9///jxOOEJNO//+WoZVmm4X/&#10;/5xxnFqieP//ndOfw6Vx//+bc589pJr//5fLnJeiIf//lHyZbJ/O//+SepcJns7//5IElgOfQP//&#10;kmOV56AT//+UcJe8ohz//5gJm0Clcv//mn+do6ey//+bAJ5AqCL//5pdngKnd///mTSdYaYb//+Y&#10;/p11pXH//5o/nommAv//nAGf0acr//+dzqE4qQf//591ovKr7P//oNClH6+v//+hi6dNszb//6DE&#10;qCq00v//npena7Rm//+bv6Wgswr//5eZohmwIv//k+WenK0o//+UkZ9tre3//5odpbKzVP//oHet&#10;m7mT//+jC7Hzu/7//6CAsFq5Iv//mwuql7NC//+VT6OarOr//5ADnIumd///ioaVDZ8Q//+Es41X&#10;lyb//4Ath4GRdP//ftCFjpAd//9/i4YGkTz//3+1haGRY///f+iE9JGz//+CdYcBlab//4iGjcCe&#10;rP//kJqXhqov//+Xs6BktBX//5yppsa7WP//oJWsLMHL//+jc7D4x1D//6RLs8PKA///o2az9cmN&#10;//+id7LfyAv//6KHshPHgf//ovqx1MgW//+htbCRx7r//54/rdDF1P//mo6rDsQj//+XB6gqwqL/&#10;/5LipAbAB///kFOg+b6m//+R5qIzwb3//5e3qG7J6///n2mxodSn//+lPLmp3Zr//6iAvvbjdP//&#10;qrjCUec7//+rgMNC6HL//6s2wqfoCv//q0bCWeg9//+rvsKN6T3//6u1wnrp2f//qgrBHuiA//+n&#10;fL9G5dn//6ZGvu3kTf//pxHAQOR4//+ogMGm5Mv//6m4wmPkv///qpvC1eTU//+qTMI/5LL//6i3&#10;wFLjv///p0K+PeIu//+nL71C4On//6fOvMvgFf//p767yd9y//+oMruY4Lb//6mwvLbjwv//qou9&#10;X+XU//+qob2r5m///6n+vdnlvP//qGW9fOOP//+mZ7zW4I7//6VVvP/enf//p12/+uCQ//+qt8OZ&#10;5KH//6tvw4Dl6///qdfASuQI//+ojL1F4a7//6h2vAfgYv//qa69L+DC//+sI8Cz4wz//65nxIHl&#10;7f//riTFTOcN//+rv8MB5rn//6hxvxHlvP//pYu7K+Sl//+lKrnB5Rz//6eUu4Lnhf//quy+w+oQ&#10;//+srMCs6hz//6v4v8LnFf//qqm98+O1//+p3b0M4cf//6irvIfgeP//p0i8Zd+h//+m0b0g4Av/&#10;/6b3vfHhUf//pn29k+Id//+k1bvm4Zn//6MWunXgbP//ofa5yd77//+g7rjB3NL//6B6t5vbAv//&#10;oci4A9uC//+kFrnz3gP//6XBvELggP//pfa+G+Gn//+mPsBu4sv//6c/wwblA///p3LDnOdH//+m&#10;Q8Gu6B7//6QMvi7mSP//ol67O+N+//+inrp54qn//6MbukjjE///omW49+Ls//+hMrb04h7//6Dy&#10;tZXh6///ohO1leLu//+j5bbN5P///6YtuYXoMP//pwK70uqs//+lBru76qD//6LUuyHpif//od66&#10;6+gM//+h1rrh5l///6M4vB7mPP//pQ2+A+e3//+l877Z6Sn//6Vwvcfo8v//pDG7nedS//+jvrpy&#10;5mv//6WrwZnlnv//piHDYeiY//+kpMJ46ID//6LBwC3mMP//oxO/uOUI//+licHA5qn//6d2w8Tp&#10;U///pyXDjOqm//+l0MHk6hP//6TzwEboDf//o9++XOTJ//+i0Lzz4mD//6MtvZ3jEv//o1C+S+TJ&#10;//+iT73W5c///6JjvoTnwf//pHzBG+q///+n28SW7On//6lhxcvrm///p1XDZea3//+kdcCE4hj/&#10;/6NRv2/gf///pEbAA+Hk//+mYcE+5K7//6eCwWTmyv//p23A8ehy//+nP8Fk6y7//6cYwnjubP//&#10;pkHCpu/m//+kocFI7u7//6L4vyTsxP//oii9turq//+i/b456kj//6Ssv9rqMP//pVzAeOky//+k&#10;hb+F54T//6NEvpbmxv//onm+0OgG//+iesA96x7//6NXwkXurP//pI7DrvCT//+lycPk8A7//6Xu&#10;wjDs/f//pZLAE+lW//+lL77M5uP//6OmvVLlGf//oeW8YORr//+iEr2r5hr//6OnwC7o3P//pTbC&#10;G+rd//+lMMHF6rD//6Nrv1rocv//of+9jOan//+iEr3k5pb//6HLvnTl+f//oEu96+OR//+ehLzT&#10;4J7//52MvBDe6v//nja8od/Q//+gWL6D4r///6M9wQLmAv//paDCl+eq//+l28GO5mz//6Szvwbk&#10;If//o6K85+ML//+jOrvs49j//6PHvHHmTf//pKa9uei4//+kg74p6QX//6OuveDnuv//o+q+xeeJ&#10;//+lL8Dt6ND//6Xywpnpbv//pU7Ch+ec//+i/MBR4xz//6FIvn3fi///omW/g+Bf//+kdsFt47//&#10;/6XOwnzm8f//pnLC4ujP//+lw8Iz6HT//6Q1wPTm6v//o4nAruZ9//+kKMFx56P//6UAwgHo6v//&#10;pYHB++lY//+mBcIE6SH//6dXwvDpF///qTvEauk0//+qG8Tn6H3//6luxEjnF///pxnCuOUD//+j&#10;88DE4qb//6IJv9DhmP//ogzAE+Ja//+jYsDU5CH//6Q3wJvk6///pHC/2+SK//+mE8EG5Ob//6hL&#10;wwblIP//qYLDuOO6//+qUMOh4WH//6oawj7dA///p3G+adWS//+hqreNyy3//5nMrme+yP//kMqj&#10;cLDZ//+HT5dRolP//36Oi9mVGv//eDSDlovN//91I3+ih5n//3SSfp2HI///dFR9podX//9y0nrY&#10;hfr//3CIdv+DfP//b5N04YIa//9xAHXSguT//3QieO2FP///d8N8c4gx//97Rn9sizL//38xgqOO&#10;o///g82G15JW//+Ig4ujlYr//4wrj6iXaf//jeOR0Jfl//+N45J7l+z//40QkpaYNv//jEiSi5ie&#10;//+L45IVmH3//4z4kjyYnv//jsaSy5je//+N0ZDRloj//4glimOQH///gV6C94lG//9/0oEkiDP/&#10;/4XGh7GPCf//jxGSgZma//+VnJsCodX//5eCnrKlt///l6egYafX//+Yq6Ltqpz//5mzpWqtI///&#10;maamIK4Z//+ZWqVwrgH//5m0pGmthf//memi46vh//+YhqAuqBb//5X0nRCjVP//lNGcCaDN//+W&#10;dZ32oeT//5maoRKk2f//m6qikKZm//+Z/qANo2D//5WCmuScrv//kNGVtpVt//+OB5JgkJL//47j&#10;koaQtf//khmVIJTS//+UWJdAmR3//5UmmKucQf//lq6boJ/e//+ZQ6AZo////5sBo4mmhf//mmij&#10;zKV6//+Xp6D9oQD//5UoneycTv//lFaceZoA//+T0JtCmQz//5LYmVGYQv//kqSXx5g1//+Tx5d9&#10;mTv//5UUl9GaGP//lV+X4pl6//+UyJexl3j//5MglreUa///kSSVcJHd//+PupS9kRP//48YlNGR&#10;ov//jyqVdpKW//+QCJaUk+X//5J9mPGWuv//lgacPpqw//+ZH58zneX//5sToTmffP//m0+hwJ87&#10;//+Zg6A6nQz//5bbnXGZ////lQya9Jex//+U/pnLlvP//5WKmT+Wuv//lc6Ym5ZK//+WWph2lnn/&#10;/5emmSSXsf//mXmadplL//+bLZu8mln//5uhm/iaAv//mz2b65lO//+bYp1Ymf///5vzn+ub4P//&#10;m8ihoZ09//+a4KGKnUT//5n0oCWcBf//mR6d2Jlv//+Xm5qVlWv//5SqlnKQeP//kb+TdYz3//+R&#10;BpOKjMH//5G8lTGN4///kZiVpo07//+QF5RIinn//44kkhGHR///jXmQ2oX5//+O1ZG6h43//5Hv&#10;lLCMBv//lc2Yo5JB//+YOpr/ly3//5e6miOYJ///lp6YnpdW//+XppmTmCr//5jmmzeZX///l3qa&#10;c5f4//+UVpfelJv//5JTlfWSJv//kxyWTpJz//+V4phOlL3//5hHmf+Wcv//mMqaSZX0//+YEJn9&#10;k/L//5c0mhiR8f//llGaaZDE//+Vu5rCkQf//5U5mruRzv//lGKaAJGl//+VOZrSkiL//5d0nO6T&#10;cv//mHGdo5OY//+ZFZ3Yk5H//5ognlGT4P//mX2dEJJ4//+W9pn/j3b//5SDlyuNDP//lCCWfoz3&#10;//+Vvperjrf//5e4mOiQif//mgaaVZKf//+cnZxelTT//50xnROWBP//muybeZQD//+Xf5ivkIL/&#10;/5WBltmOGP//llGXfI6f//+YApkrkLP//5g4mb6R7v//lx2ZK5HA//+VyZgokJf//5T/lzSPUP//&#10;lKaWEI5i//+VbZXMjx7//5hDmCSSmP//m4mb9pbX//+cjZ30mH3//5t1nTyXNv//mxuccZX6//+c&#10;fJ0plmD//50XnZaWk///mqOboZS8//+WPZggkcH//5MUlcqQEv//kvWV3pC0//+Vhpetku///5ow&#10;mw6WqP//nuie4prK//+hQaFWnaL//6CAoSueG///nZKeR5v+//+beZtFmXr//5yVmziZWP//nw+d&#10;PJrD//+f0Z5WmxP//52rnMmYx///mWSZHJSe//+U+pV4kSD//5IUk52QIf//kPOTjpEd//+Q1JQY&#10;kmL//5EhlGOTD///kk2U5pPb//+Tv5VKlEn//5S2lVGT3v//lRmVVZM8//+UAJRokkL//5E2ke6Q&#10;gP//jpKPWY7g//+OmY9Dj27//5IOkqyS/v//liuW45bm//+XUpg/l5n//5VvlpyVWP//kxyUU5K4&#10;//+Q6JGQj63//45VjcWLTP//jiKMMYjd//+SNo98i1P//5fvlVSQnv//m3+ZZ5S9//+bgpmBlYf/&#10;/5oVl4+UUv//moqXY5Pr//+b3ph8k5///5p4lzKQ5P//laCSbIwg//+QP4zfiBf//41MiayGV///&#10;jp+KwYdM//+UK4/8ipb//5xAl2CPaP//pQ2fAZUY//+sEKTNmfP//61NpYGaUP//qIihYJYN//+h&#10;vpv4kN///5uelx2M6P//l2qTfIqv//+VZpF1iev//5XhkdOKr///mziXd4/5//+kY6F8mar//6l7&#10;p4ygEv//pSujoZ1W//+c0prgljT//5hzlcGSmf//mSKWC5PX//+bHJhWlo3//5yzmouZR///n4id&#10;jZ1r//+jsqEkokr//6dGpAelif//qammU6aK//+rIqgjpdr//6yTqYmkqP//ryCrjaTA//+zbq+z&#10;p57//7ehtMmrbv//t+m2Y6tS//+0JrMlpib//7Fur7ChRv//sxiwFKFZ//+1QrFfo6L//7Jlrr6i&#10;5v//q2apCZ8///+kGqOSm1H//584oFKYvf//nkSgP5iK//+gWKJymhX//6Ipo7uaz///oMuhMphU&#10;//+eLJ0KlJb//56LnB2Ts///oI6drJRi//+hVZ73lBP//6HBoHaT6f//ofuh4pRi//+fgKBykz3/&#10;/5rQnJiQiP//l7eaIY8s//+XkppSkC3//5cSmZaQuv//lauXKpBR//+XgJdWkhj//54anCmW1P//&#10;pMKhZpqk//+loqE9mWT//6EynAOUbf//nlGYoJJI//+hGpt3lnj//6YqoVGdZP//qE2k1KGy//+l&#10;hKOJoN7//5+rnreb5///myyaRpao//+aZZiGk8///5tDl9GSef//m3uWp5Gy//+a1pWIkeT//5qA&#10;lcSTmf//m7uX/pao//+epJtgmdr//6IVnjybsv//pRWf7pv3//+pJaL3nVP//6+CqUKhhP//tESu&#10;ZKQO//+yQaxan4L//6zGpouYJ///qmKkfJXg//+peKUNl0L//6Waow+Wpv//oQifw5TG//+fGZ44&#10;lIj//57wnhCVhv//niOdXJXO//+dRZzUlgj//532nbOXrP//nTicd5eS//+YtpbKk0n//5QNkQmO&#10;kf//kzGP3o2q//+VxJLukHz//5f6lbmTOP//l32VZJMI//+WZJPukTn//5bMk9OPzP//l42UTI54&#10;//+WkpN0jDn//5T1klCKdf//lXCTZouT//+XxpYbjqb//5ixlriPk///llGTXIwR//+Tfo+bh7r/&#10;/5L+jxyGuv//kuKP9ofQ//+Q8Y8eh+r//47hjYuHXv//jyGNoIeo//+RM49MiH3//5JRj/KIB///&#10;kbeO0Yak//+R0I5th1L//5UskZeMaP//m0SX55S2//+fwpy1m2P//58Km+6cW///m+eYcpoh//+c&#10;N5iNmlb//6AKnNWdS///oq+gcZ7f//+h4qCRnUr//592noSaGf//nnKdN5fV//+f4J4Ml3n//6D5&#10;noqWuP//nwOb+ZNZ//+b3ZhPj2T//5qRlsCNfv//msaW8YyK//+ahpajil7//5mWlZ6HvP//mCyU&#10;X4ZG//+VvZJ2hbz//5RkkYSHAP//lw+UHYvm//+b5ZiRkoD//54NmluWKv//myyXNJRB//+VlJFl&#10;jrH//5FbjTiJy///j+eMWoeZ//+RPo7hiKn//5OakuiLqf//k5CUm403//+Qr5LqjDX//42bj++K&#10;Vf//jQGOX4nd//+PF47qi0T//5BKjryLPf//jf+Lu4dx//+KdIhCgsH//4jJhw+BEv//iSyH2oKf&#10;//+K04mhhdz//444jQyKNf//km6RRI4y//+UxpN8j3T//5SgkwqOav//lHuSpY6K//+V95QvkXj/&#10;/5aslUGT1P//k8yS8JHP//+PBo7UjMn//4wujHyI9///jRONeIi5//+RSZE3i/j//5XolRKQPP//&#10;l4OWLpJ9//+WCJTvkrH//5SzlF2TcP//lcyWKJYe//+YtJkumYH//5pJmkeaMf//l4SW05WL//+S&#10;qZF/jsf//5B3j1SLsf//kdyRL42Y//+VO5Umklr//5jYmTKXVf//mq+bCZnD//+ZypmXmIX//5cz&#10;lkGVL///laKUYZND//+WXpXNlHn//5efmICWn///l/OaD5dP//+X/Zoulnn//5b5mAuTnP//k4aT&#10;G45O//+PtY6EiZj//460je6JT///kV+R4Y5K//+VBZbxlNL//5W3mJqXdP//kyCWZZTL//+PVJJ2&#10;jzz//4v7jnuJpv//ieqLWYYB//+Il4jFhDH//4d7hqGDcP//h8mGXoSb//+KLoi8iEf//4y/i6KM&#10;M///jYSM+43k//+NnY2rjiv//47HjyuPB///kFKQfo/+//+Pvo82jp3//4z0i6qK6v//ioiI2oet&#10;//+Kmoj0hw3//41ii/SI7P//kT+P6YtW//+UZZL9jLb//5YXlI6NKf//lqaVDY3f//+XK5Wjj/L/&#10;/5cvlbaRuv//lX+UApDQ//+S55FyjeP//5EDj7iLd///kBGO9Yq3//+O8I27ip7//4zeixaJxP//&#10;i3uI2Yj7//+MM4jZiWn//441ipeKdv//kHyNIYux//+SF49xjLD//5MmkVaNrv//lImTfI+M//+V&#10;4pWQkfX//5YBloyThP//lNiWM5NJ//+TKZTTkQj//5FskoWNQv//kDeP8Yng//+QoY69iTz//5Fz&#10;jmSKO///kGaNAonk//+OH4r7iDj//4y3icmHQf//jD2JIIb+//+Leofohej//4r0hx2Ek///i+2I&#10;V4UH//+NzYrPh3X//4+TjQGK3///kMaOHo2y//+RfI5ajs7//5K1jzqPWP//lHKRMpCY//+U8ZKd&#10;keT//5Q7kuiSxv//k/qTCpOT//+Uh5MmlAT//5YGk+uU6v//l7uVQJZH//+XwpV6liv//5aDlNmU&#10;pv//lVeUUJMd//+UxJQWkoj//5V2lL6Tv///mA+XIJcg//+crZtonCP//6GNn82gm///pFOh76IT&#10;//+jm6DBn8///5+RnMya6///msOYj5aA//+XxJZLlP///5gIlyeXFf//mlaZ0pqc//+bTJrTm5v/&#10;/5okmWGZff//mLeXdpa9//+YAZZWlMv//5ewldiTi///lt6VAZIj//+VU5NukFX//5SrkpCPfv//&#10;lrWULJFH//+bR5g4lan//57ym86Z0///nqGcLZrN//+bwppqmTr//5numW+X3f//mkSaIJgF//+a&#10;w5rAmKr//5mrmdCYcf//l6CX15c+//+VVJVslLD//5N2k3OReP//kvWTDI+b//+ULJSMkIr//5eA&#10;mAGUov//m3mbqZk3//+dIpyamjv//5yYm0qX4///m++aSpVX//+bcZoPk9r//5phmY2SyP//mOSY&#10;gJHL//+YHpf/kVv//5i8mM2R4P//mU+ZXpIs//+YZJgXkSD//5bSlhqPr///lh+VPI9Q//+WXJWR&#10;kC7//5cJlj+SAP//mMCXs5VK//+bGpm4mP7//5tzmfiZs///mP2XvZZ5//+V3JUHkiP//5Rck9mP&#10;pf//lNeUTo+a//+VuZTYkGP//5XilM2Q0P//lb2U9pEy//+V6ZXRkdn//5aTlvaScv//lg6WeZFO&#10;//+UQJR7jsr//5O5k+uN1P//lPyVOY6b//+XFpcJj4j//5lSmH2QH///moiYy5A7//+an5h3kIn/&#10;/5nBl9SQ8v//mDyW3ZCi//+WXJVRjvf//5Tkk9SMof//lOCTtYs8//+V3ZS1ixj//5aDlX+LWf//&#10;lq+VrIwR//+WVJUsjTD//5YslQyO9P//lwaWVJFt//+XbJc+krH//5ULlMOQav//kJqPKouN//+N&#10;Yoozh5L//48+iraIlP//lnGRyo7///+dNZmWlSf//58OnL6WkP//nV+brJRm//+cW5odkn///53E&#10;miSSvv//nvCZ8pNd//+coZcXkf///5jDk3mQNf//l4eSxJDp//+Yt5RLkuL//5iElECSmf//lcSR&#10;0I+w//+SZI9VjGz//5EOj1yLK///kqySOox2//+VtZWqjr///5eJltmPxP//lyeVMo7p//+Vk5Ja&#10;jQn//5TlkNqLzf//llGR2ow1//+X+JMrjK///5h1kzqMI///mHSS3Itg//+YHZKXirL//5aOkbyJ&#10;bv//lFOQjof8//+TgZCVh9v//5RrkdqJGv//lROSpIpU//+UJ5H1iuX//5I5kGGLOf//kA6OLorR&#10;//+Nn4sMiK7//4v8iDKFwv//i/SHBIOh//+MkocFggP//40Oh4eArf//jg+I8YC8//+RHoxHg+D/&#10;/5aRkVmKGv//nTGWe5FK//+kDJp0lzn//6oBnBGZ/v//r9Kc5psz//+4cKIBoFz//8feslSwkv//&#10;28HL2Mka///prOAf2v3//+np463aif//3XvXw8pp///Mo8cAt5P//79/uqur2///tqOyl6YN//+x&#10;7K4RpC7//7IrrkSmAf//s4Kvlae0//+xRq2Npbn//6u/qIahQf//puikbZ33//+j26Hsm5P//6GN&#10;n2qYNv//oOyd7ZWe//+iGZ5QlZP//6PIn8aXnv//peGh45r0//+n06N1ner//6ldpCqf+f//rBym&#10;T6Mu//+wVqq0qBz//7L5rg6rWv//sZutcKot//+uKaqYpp///6vGqKejt///qmWnTqDE//+o3KU2&#10;nEj//6lFpMmZUv//rD2nT5oG//+vRKqLnLT//7I4reugjv//tLawdqQ9//+zFK51o8///61BqE2f&#10;Rf//p42ioZqx//+kU5+Vl/3//6MMniiWrv//okCc45Xs//+hEJtulWf//59/mjuU/f//noyZ+5TU&#10;//+f55uilfr//6NmnnyYbP//p4GhVptl//+rRaP5npD//6y9pQygNv//q0mjyZ90//+qAKLMnxn/&#10;/6pIo0+gU///qcOjH6Bj//+mrqCXnSX//6MKnZSYr///oPObzpVx//+f85qJkvz//56ymI2P9f//&#10;naKWt413//+eKJbTjbP//58nl9ePi///n2GYXZD5//+eiJfJkQP//5vUlRmOyf//mIyRpouz//+W&#10;po+7ieD//5cCkK2Kav//mcSUk42F//+cGZhPkIz//5qjmC2QLf//lgmU0IzB//+Rh5FciNz//4+0&#10;j+iGuv//kHyP74ad//+SepAPh5X//5VRkIeJUf//mMKRvIsx//+alZIXiv7//5nkkP2INv//mFGP&#10;84U5//+W3o+Fg5v//5WUj0mDdv//lJ6PLIRc//+Txo7dhT7//5JsjcqE5P//kGeLzYMY//+Oy4oZ&#10;gV7//49qiq+CDf//kj+NpoVR//+VK5DDiM3//5aOkieKgP//lpGR2oqd//+WsJF8iw3//5ghkoiN&#10;O///mgeUc4/h//+a5pXGkN3//5uzlzaQ4f//nUSZFpDu//+eUJnZkE3//57Bmb+Plf//nyaaCJAt&#10;//+fW5sIklL//56Ym7OUjP//nESajZTD//+ZtJhGkxH//5irlqmRIP//mZWWwpA1//+bQpgFkBz/&#10;/5s0mDWO7P//mQGWwIxY//+WhpUIiiz//5Tjk4OJSv//k6SRWYjK//+Sgo6fh9v//5KejVOHe///&#10;lJyO7Yi0//+YvpQNjFH//55gm8GR/v//onuiNJa0//+iC6NBlwn//52SntKTFP//mC2YO42w//+U&#10;45NHief//5S6kYCI5///lkORjome//+XxZHlisX//5k3ktWMZ///mniUaY34//+a8pXOjn7//5oq&#10;leaNWv//mMSU7YtV//+YjpTEipH//5lDlWKLH///mGaUaoqR//+VMpEQh/H//5F5jReE4P//j2eK&#10;wINz//+Pcop+g+z//5AUis6Eiv//kBCKgoQl//+QRYqchDT//5H6jJyGt///k/GPQYpY//+UE5BG&#10;i+7//5NjkFeLgf//lEqRgouQ//+W+JPbjVf//5mSleuQEv//myWXUJMR//+d85pvl6b//6OKoJWd&#10;9P//p76lWaFi//+msKTonyP//6IXoTGaaf//nVydf5b5//+aoJt8lgj//5rPm7CXaf//nO2dF5m5&#10;//+fRp5cm33//6AMniibZv//nuicTJmD//+ey5uMmLP//6RloEuc9P//sims06gP///CFru3tNP/&#10;/8diwOO4Yf//u/K2L62G//+pd6SrnMz//59EmxuTsP//oMudAZUL//+keaEQmDb//6G2noeVnf//&#10;mk+W248h//+VX5EBiwb//5T9j4GKxf//lbKPiIs9//+Ueo5sigX//5NLjbqI/v//laeQWItW//+Z&#10;cZQLjxf//5lqk/OPc///lkuREo0p//+U6JBijLr//5YLkqmOsf//leyT1o8Y//+SpZFQi7v//47F&#10;jTKG9v//jOeKZIO0//+NOYmygr3//46zio2DrP//kKeMMIXn//+SDI1aiCH//5HKjO6IvP//kJ6L&#10;1Yf1//+QG4umhwL//4/0i9aFev//kBCL8INg//+RQ4ypgd///5ORjjuBsf//lXuPl4IY//+VWY87&#10;gZ3//5P4jaaAdv//kjqLXH7M//+Py4gxfEj//43chdh6ev//jY2FzHqa//+OuIekfEj//5DTiht+&#10;sf//kz6MJYFO//+VkY22hBH//5aYjmiF7f//lMSNLoUr//+RF4qrgl7//45riQCAIv//jouJfYBY&#10;//+QE4r/gfP//5Cxi8aC2///kLuMVoM+//+RcY2KhBH//5JajqSE3P//khGOS4RN//+Qt4ysgkP/&#10;/5AWi6qAc///kNqMXoBA//+RII05gM///5AWjPGBbP//jquLrIIC//+NxInwgj///42siFaB1f//&#10;jh2HDYCt//+PY4bEf77//5JeiKKAxP//leeLo4Nc//+Xz42FhXL//5fgje+GXf//ly2N74ar//+W&#10;TY3rhpn//5V2jdmGQP//lYSOdoaK//+WopAlh97//5f3kj2Jlv//mFyTpoqg//+XGJOKiiT//5SD&#10;kgyITf//kW6PpYXx//+PFY1MhFL//47kjFiEsP//kI+MroZT//+R+oyghvr//5GSixqFaP//j7iI&#10;9IKu//+OS4gFgRH//49AibOCaf//kt+NrYZ7//+WaZDficr//5bmkI6JOP//lSuOJ4Zw//+TyozF&#10;hQ3//5MujPeFdv//kdeM94Uz//+PlIwCgxz//42AisGAWP//jGiJt35f//+MVojgfbv//4y0h/B+&#10;Bf//jQOHM370//+NPYdBgH///419iEeCYv//jZqJgoPS//+NCImmg4r//4wJiKqBvv//i8uH64AP&#10;//+MUIfof0X//4y7iBx/D///jSOItn/B//+OHYoZgab//47yizCDlf//joyKl4QK//+NsIkUg4P/&#10;/41TiAuDAv//jaiIMILY//+N4YjIgjD//4z/iKt/////iwOHhXyj//+JwIbmevL//4uFiON9o///&#10;jo6LnYIK//+PbYu6g03//45kicKBO///jKKHYH5E//+KyoVpfHz//4oRhOF9Yf//ipWFgX/l//+L&#10;P4YagaD//4tOhfmBFf//ixCFaH70//+Lg4VdfR7//4wrhZZ8Df//i0yEo3rC//+I94KQeT3//4f+&#10;gc15cv//ie2DmXv6//+M54Ycfq7//44rhvh/Nv//jQqFv30q//+KzYPIeer//4nog0h37P//iyeE&#10;6HhR//+MnYawecH//40ph3h7Tv//jRGHhnzq//+M/IeBfmv//41ch9l/g///jeuIK3+m//+OjohU&#10;f03//4+iiON/zf//kJyJyoF4//+QuYqNg6T//4+ciriFTv//joyLDoZ4//+OXowOhuj//44djI2F&#10;LP//jjKMvoI///+PwY2WgG7//5Iojm2AT///lBCOf4En//+UG41lgaX//5HkizOAz///j1GJP3+i&#10;//+N+YgOfwv//40Khnp+Mf//izqD1nxZ//+Jf4IGevf//4kDglZ7G///iQODc3uO//+JOoSlfBX/&#10;/4pshrx+Bv//jQqKHIHv//+PcYzShYL//4+DjHSGDP//jeWJx4Ra//+My4d3g07//4z+hqOD7f//&#10;jpuHc4Xn//+RMYlZiCL//5PIi0yJT///lVyMdYjO//+VsYzih3D//5VcjTuGyf//lCqNLYbN//+S&#10;k4zLhyb//5HUjQeIKf//klKOKInO//+SqY7oiu3//5HKjoCKwv//kDyNlYno//+O4ozbiOH//43t&#10;jDmHh///jgyMOoZt//+O4YyKhYn//4/ijNaE4f//kP6NO4S7//+Rf40thHv//5C4jCODc///j6aK&#10;84J4//+Pv4q9gp7//5D0i0eDWP//kbSLDYMU//+Q34k7gUP//4/Qh2R/yf//j82G5n/c//+Pg4aX&#10;gBP//45khg1/1f//jeiGl4BV//+Paokkgj///5J3jN6Elf//lMePi4VF//+VI5A8g/r//5Pxj3OB&#10;4v//kZqNSH+l//+Ou4oNfYf//4yeh3B8UP//i+eGn3wp//+LMoZVe2b//4nLhVN5Zf//iZeFAXg5&#10;//+MI4bceYX//5Blig58GP//k/eMhX2S//+Vi41HfVP//5VpjOB8Wv//k5OLRXrt//+QXoh5eNL/&#10;/40vhXh2h///i76D+HV3//+LZ4O0dW7//4oEgsB05v//hwmAYnMa//+Dyn1pcJn//4HReyZuY///&#10;gft6um1d//+DrHv+bXL//4X4fl5ugf//iAqA0HBX//+JUYKQcrj//4olg8p1tf//iliEUXiG//+K&#10;H4QPenP//4n/gy97E///iTKBDXl6//+Hpn5ndp3//4b/fdZ1vv//hyx/WHer//+HfoFkezf//4iw&#10;g9t/vv//isyGn4QP//+MBohBhaH//4qKhyGClP//h8SEc3zz//+GWILJeIv//4bZgtV2////iAGD&#10;j3eW//+IE4NWeFr//4bhggJ4h///hfCBH3kh//+GJYGdet///4dogzV9ff//iYSFX4B4//+L4ods&#10;gvP//40ziGCDu///jJKHioJL//+KbYU6f3z//4jNgzV9jf//iRqC2n3A//+KsoPBfwT//4yZhVmA&#10;G///jb2G7IBc//+NXYfdf/T//4wziIKAF///i6CJioGr//+NAIvRhU7//4+kjsOKE///ka+Q2441&#10;//+SP5FGkI7//5DKj1mP2///jseMgo0g//+O/IvSi3f//5EIjT6LZf//kVCNPIoi//+Nd4lGhaD/&#10;/4d/gx1/jP//g8N+2HuX//+Fd3+ufKn//4uPhNuB8P//ki+LEogl//+We4/ZjPD//5dzkdiPSf//&#10;lVCQi47V//+Sko34jSb//5D9jBCLlP//kOGLr4rC//+TfY5jjM3//5iilCiSUP//nCyZC5d3//+a&#10;c5lUmFn//5PvlMeUzP//jGaOJo/i//+JKYp2jn7//4xkjKaSvf//kwuSyJnS//+YxJkqn8v//5qv&#10;nKKiGP//mRuctqEq//+WnZtrn7f//5SsmhCfVv//lDGZjaDK//+VRJobo4f//5aWmpmlkf//mJSb&#10;vqdC//+bUJ3TqUb//50un3iqsf//niegv6ua//+eaKGxq87//52XoYeqn///nK2g9Kkg//+ctKDu&#10;qIv//537ofWpgP//oESkF6wL//+icKajr1v//6OQqMuyVP//ouGpk7Os//+gDKgespz//5ybpaKw&#10;0v//moekOLCU//+YGaJjr+P//5R8n12tYf//kyCesKxx//+WFqK5r3H//5qoqJ6zuP//nJ6rhrT1&#10;//+aRKkiscb//5WMo42snv//kFSdKacp//+KMJW4oDf//4MEjP2XOv//fCyEgI5K//94KH9FiSr/&#10;/3hdfvuJqv//er6BQozb//98fIK1jur//357hAqRBf//gueIHpZv//+Kv5DAoIj//5Pwm+GsaP//&#10;myylVrXm//+fvqu9vHr//6LPsFnB5P//pCCzQ8Xe//+jabPwx1P//6HHst3Gw///oNyxfsX0//+h&#10;XbEExln//6HosPHHd///oGOvrceH//+dKa16xqb//5ouq7/GQv//l4yp28XC//+UDKYxw5L//5Fz&#10;otbB1v//ksmjvsRc//+YY6oiy8f//5/As6vVVv//pYS8ON2I//+pEcH946T//6szxRHn9P//q4DF&#10;K+lt//+q/8Pv6T3//6s0wz7pnf//q+bDEuqh//+sacL462L//6vpwlXqk///qjLBC+gU//+oRr/Y&#10;5XP//6dlv6nkWf//p8LAbeTL//+pLsH75mz//6q4w5Ln/P//qdjClObR//+m5b854yj//6UgvMjg&#10;Gv//pg+86N9t//+n173W3/D//6gSvVTf9f//p4q8ReCO//+nvbv64mn//6fAu3Pjdv//p8e7N+Oi&#10;//+oOrwN46f//6fxvLnipv//pga79t+///+kYbtz3Ur//6aYvp7fgf//qsbDDeSm//+sScO550f/&#10;/6qgwJTmF///qIS9HuOW//+n1bu24e7//6hhvGThVv//qYa+a+HM//+rAcEL45P//6tXwhvlP///&#10;qhLA6+Ya//+nsb4p5hP//6U8uzLlk///pJy6EeXe//+md7us523//6nOvzHpSP//q/7BpOka//+r&#10;Z8C/5cX//6m1vjvh2v//qMO8qt/V//+obLxg33f//6gbvLjfkP//p8S9Q9/N//+nhr3B4Kf//6dx&#10;viziWv//po69veNS//+kWrwc4d3//6HJugbelv//oAW4Qtts//+fsbde2hr//6D3t/rbcf//osK5&#10;kd4e//+j5LtS3/X//6P0vLngHf//pEW+oOBa//+lVcD34i7//6X6whflIP//pZ3Baedx//+kD77z&#10;5tf//6JivAPkHf//ofG6S+Ij//+hzrke4VL//6G4uC7hiv//ohW3nOJx//+iubcW407//6OituLk&#10;Hf//pC621uS+//+kqbfE5eb//6TDuXHna///o5C6Yuf2//+ivbty6Cv//6MTvL/oXf//o9i9qOh3&#10;//+lRr8Q6Zn//6Z4wGbrLP//pr3AmOvj//+me7+16yz//6YmvlfpVv//pcq9EOdG//+mQsJf5Vj/&#10;/6VgwnrmBP//o0PAuuTt//+har464uT//6GDvTTh4v//o/u/A+Pr//+nJcJN6Db//6hRw9nri///&#10;pvfCm+ug//+k4cBk6QD//6L3vmnlKv//ohq9ouLB//+jBr6843H//6N5v0Pk0///oo6+d+Vn//+i&#10;4r9M50j//6WYwp7q3f//qYDGrO2f//+qi8cd7AH//6dDwvTmN///o1i+lODJ//+iEr1B3vT//6Ox&#10;vsHg7P//pl7A6ORg//+nX8EW5ov//6clwFLn////pwTAfept//+mmMEY7Or//6VOwNHtfP//o4a/&#10;Sev9//+irr3e6nr//6NDvZ7qDP//pFG+FenA//+ky75l6Jn//6SVvmPnFv//o82+NOYM//+itb4o&#10;5dn//6HcvsLm9P//ogPATOmj//+jOcJL7Lr//6S2w4HuHP//pf3Dd+1N//+mWMIA6tb//6Y4wG3o&#10;lv//pbe/b+dI//+j+b4a5fb//6GovKfkwP//oOu8yeVN//+iib8T5/j//6UBwb3rFP//pYbB0+vV&#10;//+kCr+Z6ej//6LPve7nsv//osW+Iuaf//+ibr6c5Tv//6Esvlzi2v//n4i9Z+AH//+eTLxV3g//&#10;/57vvMTe2///oUa+v+Hg//+j9MD95N///6X0wkjmXf//pizBe+Wc//+lOr9x4+T//6RNvaji9f//&#10;pA+84eOe//+kYr0F5XP//6R/vUDm/v//pAC9IOdI//+jO70B5q7//6MoveTmsP//o7C/puea//+k&#10;BsE46D3//6OZwbHnNf//odDAP+Od//+gy78o4Kn//6LLwPPiAv//pS3C7+VH//+lpsLB50P//6UZ&#10;wY3n0f//pF/AcOea//+kE8Af57D//6T6wUHpAv//pqXDGOrd//+nPsOX6vf//6ZmwnDo+P//pdjB&#10;nucQ//+nJMLC5y3//6nwxW3pAf//q8/HH+pe//+recbY6jr//6krxRLozf//pibC7ubZ//+kgMIC&#10;5gT//6Tcwo/m4v//pjPDZ+hC//+mDsI/55r//6RRv3DlD///pGC+1uQJ//+mh8CX5L///6i0wjnk&#10;+f//qmTDP+Py//+qqcLm4C3//6lywUvZ////ppu+RtJp//+hUriTyOb//5kkrxq8pP//j2ajF68j&#10;//+GcZeAoxD//38bjhWZqf//eNSGgZI///90QIEWjTH//3JVfiyLHf//cX176Ioq//9vs3hoiBj/&#10;/215dJyFSP//bKZytYOE//9uOXOVg9v//3GfdlWGBv//dZ55kYjw//95onz8i8r//32EgM+OGf//&#10;gQSEwY9l//+DWoeoj0z//4PaiJmN/v//gvaINoyn//+BxYeijCL//4Fmh6KMjv//giGIBY1a//+E&#10;gIltjxP//4dti06RQv//h7CKtpEj//+DpYXzjR7//37OgG6Imv//fwWAU4lZ//+GK4gQkTj//5AF&#10;k4GcF///lhqbmqOU//+WaZ2PpW7//5Vmncal6f//ly6g4qlD//+aRqWMrh///5vIqD2xFP//mxyn&#10;l7DP//+ZZ6TFrh///5droTiqC///lOCdZ6Tn//+SdppLoCb//5ItmcqePv//lJecE5/U//+YAZ7/&#10;osT//5ocoBqkBf//mVOeOaGB//+WoJrhnDT//5LRlumVlf//jtGSt4+N//+NIpBwjWP//43gkGWP&#10;Sv//jwuROZLA//+QcJMtltn//5Nhl6ecev//l32d1aLk//+bCaM1p8T//5wlpU6okf//mk2jeqSz&#10;//+YEKC9n73//5ccn0qcuv//liSd7Zr2//+UN5tumS3//5JDmIGXq///kgiXCZfJ//+TcZdymST/&#10;/5TTmJ+Z7P//lR6ZkZkP//+TmZkalkr//5GMl+STtf//j8SWlJKI//+OA5ULkev//4zUk+2RXf//&#10;jQ2UBpFL//+PdJYWkwX//5Nema2Wb///lxudPZnN//+ZZZ95m6v//5kenzGbA///lp2csJhg//+T&#10;wpmxlZ///5JIl7WULf//kuWXXZRT//+US5eQlKL//5TzlxeUEv//lTGWmZOc//+VpZa/lAf//5bs&#10;mACVev//mbKa0ZgW//+cDp0+mf///5v9nZSZpf//mjqc+phP//+ZCp2DmFL//5konxiZ8v//mbGg&#10;AZtz//+Zq58RmwL//5ipnECYCP//lp2YSJM7//+Te5P8jg3//5CIkTCKt///kBiR+4sc//+SIJV5&#10;jbT//5PUmDyOu///kzuYDoyH//+QeJUYiGP//44ukkOFp///joCSMYar//+RRJTniwn//5StmHWQ&#10;hv//lruaeJRq//+WEplolLb//5RglxCTIP//lGqWe5L6//+VgJdNk/3//5Vul3KT7P//lBCWrpJ2&#10;//+SipW1kND//5JglbyQn///lFiXc5Jv//+WfpkEk9P//5ZfmEWSNP//lLeWRo67//+TtZV6jGD/&#10;/5PQllmMPP//lGuX7I27//+UYZivjyn//5PNmKeP8v//lUSaWpIp//+Xk5yElJP//5d8m86UDf//&#10;lr6aKZJ5//+XtZpOkmv//5lZm3aTLf//mc2byZMY//+YWZpckXP//5b+mOiQA///l3uZA5BY//+Y&#10;7Zm4kXP//5pnmlyShv//m3ea65NI//+asJpBknL//5gFmD2QB///lJGVeoz3//+Rn5Leik3//5C4&#10;kfWJjP//kjyTjotv//+Ut5Z2jo3//5X/mCuQJ///lR6XSY6///+TtZU5jDz//5NHk4+K+///lAiT&#10;AYvU//+WA5R/jtj//5iNl92S0P//mfqaxZVJ//+Z0puQlS7//5mzm2+UQf//mv2cV5ST//+cqp3y&#10;leb//5wqndSV+v//mNObIpP///+VWZhWkhT//5TXmCaSlf//l1eaRZUW//+bAZzwl+3//55Bnyaa&#10;Y///oE+gspxq//+gL6BdnNr//52snUKai///m0uZvZeB//+cSZm9l2n//5+rnQGZ+///oV6fcptI&#10;//+faZ5umQf//5rVmriUf///lX6WUJA1//+RQpMhjjH//4+2kouPWP//kJWT9ZJ3//+SkpXilbT/&#10;/5T/l5WYIf//lmmX1phM//+V+JZvlgL//5S6lQaTiP//k5yUmJKj//+S1JS9kzz//5JslOKURv//&#10;ktGVTJVz//+Uo5bNl2T//5dImQWZkv//mEKZsJnb//+Wg5fal4z//5PzlVSUiv//kYaSnJEM//+P&#10;LY9ejIz//463jb+JmP//kNmPFYow//+Tl5HHjRT//5U+k6mP7P//lTiTeJC7//+UM5HUj0r//5Ts&#10;kf6Oav//mGGVZo/y//+bn5jRkgL//5tTmICSAv//l2GUSI+Q//+SrY9AjD3//5EAjVSKZP//kz2P&#10;T4qI//+XmpMai9f//5zal3iOhf//oh+cCJKX//+keJ6flUj//6I5nbCUcP//nNuZ+ZD5//+XFZVZ&#10;jR7//5Ovkj6LH///ktyRHIrJ//+TtpF3izz//5jClimPxP//osegL5nx//+rDKjDoyv//6sMqQqk&#10;Vf//pTijOp9k//+gYJ45mwz//58pnOOZ////nzmdDpoq//+e/Jztmlz//6A6neOceP//o7ugwaDP&#10;//+nh6QhpOL//6mypnymh///qcGm8KVG//+pjKaEowv//6t6p66ilf//sQus6aX7//+4D7SVqz3/&#10;/7q6uFisMf//tvq1BqaE//+x5K9ln9z//7EIra+eqP//ssOvDaHK//+xRa4vo1b//6tLqbyhKv//&#10;o7+j+pzx//+eI5+fmTL//5z2nsWYS///n9ehOpp2//+jI6OknMb//6JdoZWa+P//nf+bzZWG//+b&#10;XZgVkZr//5uEmAWQbf//nMOZ7JBs//+e1J0tkY7//6DToHOTXP//oD+hEZO9//+dL575kmb//5p9&#10;nQSRWv//maicjZHK//+YcZstkd///5aVmImRUf//l+WYgpLr//+d6Z0Ml4H//6SWon+bvv//pluj&#10;Y5u3//+jE59+mDb//6DTnOaW4f//o5Ofqprk//+ooKVAoV///6rbqHqlSf//pvOls6MI//+e255I&#10;m43//5lJmIWU1f//mXuXp5J1//+cD5izkmD//5yal8uRpP//mpCU/JA1//+Y3pN9kDX//5nClTiS&#10;aP//nLyY8pVT//+f/pw2l1T//6KqnjiYVf//ppGhYJq7//+tJ6enn+j//7KnrPejef//sbarlqBI&#10;//+sk6YMmab//6mVo3CW7f//qFyjkpeu//+lUqIclzH//6Iin+qWLP//oamfvJdD//+iEKAmmO//&#10;/6ArnniYRP//nWacSpaX//+ceZvclnj//5qkmdKU/v//lWCTg4+p//+QP41CimT//4+FjC6J0v//&#10;k4OQw46H//+YBJY7lBj//5lDmCOV+///mOyX3JTj//+Ze5gMkz///5mzl+mQ+f//mDGWY44G//+W&#10;tpU6jHn//5dnllmN+///mV+YipD5//+ZsJhzkaH//5bnlJiN////k3SQBIkB//+Rqo3phnT//5A6&#10;jTOF4///jhOME4Wn//+M2Ytkhgn//44pjJ6HpP//kO6PD4mB//+SMpAKiZP//5Fyjv6IQv//kVqO&#10;k4it//+Ue5GEjTD//5oIlyaUiv//nbOa9poC//+cxJnqmov//5rBl6SZbf//nKeZnZtg//+hJZ7d&#10;nwP//6LOocyfXv//oH+ghZvP//+d0p4cl/P//54tngaW4f//oKuf2Jel//+hQp/Wln7//56UnI6S&#10;YP//m7WZDI5l//+bBZfajLz//5sVl7KLpP//mVeV7IiZ//+WcZMkhRv//5SFkYKEEP//kteQKYR6&#10;//+Rt48DhX7//5OWkHWI5P//l4OT7I5N//+ZsZXqkkz//5gilHGSXv//lFaQxo8j//+Rx451i+r/&#10;/5HxjzKKzf//lCCSi4wD//+VsZXGjZ///5OrlVuMuv//juuRdomF//+LSo2Nhwn//4s1jEqHeP//&#10;jgaNkIpZ//+P4Y4Gi6L//434i2SIgv//iteIaoRH//+KJYhqg5r//4sYifiF2P//i9iK1ohH//+N&#10;FIvWimH//47KjVqLqv//j+COWItw//+Qe471iur//5IzkMqMrP//lSCT+5Dp//+V45Uek1f//5HT&#10;kYKQK///i62L0omu//+IP4jAhSH//4m0ikiFYf//jvOPIInL//+UBpN4jr///5VMlDaQ0///k46S&#10;iJCK//+SOJGzkML//5MgkweStf//lfuV3ZXI//+YGZealzv//5aylcKUdf//k0ySPI+l//+RnZDU&#10;jVH//5KAkjWOw///lSOVWZLw//+YkpkDmA///5rOmwubLv//mqOaNpqf//+Y7Zfbl7v//5gglw2V&#10;+P//mT2ZKZcE//+aN5uVmI///5lUm5GYIP//lwqY35WR//+To5QMkTn//4+XjnuMBP//jN6LHoiU&#10;//+M+4vXiPv//4+2j/KNEf//kvaUjpIA//+UFZZ3k/3//5JvlP+Rwf//jxqRioy+//+Lko2ch4P/&#10;/4lYiraElv//iFGIwYQP//+HeIb2hF7//4elhmiFqf//iVqH3ohL//+LRYoMixr//4x0i9+NCv//&#10;jW+NkY55//+PGY+mkBr//5DYkUWRNv//kEeQJo9t//+NkYzLiyj//4tWijKHcf//i1WKHYYu//+N&#10;ooxkh0///5FFkAaJyv//lSKT4oyv//+X3ZaIjwn//5ialxqQYv//mFeWnJF0//+XTZVekYL//5Ts&#10;kuOPUP//kk+QcoxP//+Qto9VirD//4/8jy6K1P//ju2ORosv//+M34uyik7//4ufiYKJhv//jLuJ&#10;y4pa//+O44uni7H//5BcjWyMIf//kKKOZ4uQ//+QvY9Ri2H//5GFkN+MsP//kp+Syo8x//+TEZQd&#10;kVn//5JFlByRiv//kNaS949m//+PaJEFi8P//46+jwuIm///j+aOoYg///+RIo62iRv//4/SjPiI&#10;Gv//jPaKCIXg//+Lj4hihWj//4wZiGWG2f//jHOIWod5//+MiIh/hxH//417icmHTP//jpSLGIhS&#10;//+PeovtifP//5AnjICLif//kJGNCIw2//+RjI5tjMb//5KDkA+Nh///kWaPxY0Y//+Ow42pi4n/&#10;/41VjAyKov//jgOL74sh//+Qn42zjYD//5PvkLqQ/v//leeTHZM8//+WP5Rlk6f//5W6lOGTQ///&#10;lX2VL5OS//+Ws5ZKlYT//5lOmEaYj///nIyatZvK//+ffJzAnj3//6DvnV6er///n7ybuZwV//+c&#10;kpi3l6b//5oFlryUnv//mR6WXZRC//+Z15dslkb//5sWmOKY3P//mwCY5ZmE//+ZwJd/mA///5hx&#10;ldCVvv//l7eUtZOc//+X95S1kov//5hwlR2SQv//mFWVI5I0//+YOpVaksL//5lDlp6Ukf//m1+Y&#10;o5cc//+cKJlVmDT//5qsmCmXI///mYqXtpZe//+axpmbl5n//50inGWZ2v//nVedDZqs//+Z7ppB&#10;mMj//5UTlc+VSv//kQGRpJEz//+PZo+IjfX//5DakI2NeP//lAmTkI/a//+X85dmlEz//5timn6Y&#10;T///nD+axJiZ//+bZZmBlkL//5sfmVaUof//mvCZu5Pd//+ZOJiekiz//5Z3li+Ppf//lSKVCY5t&#10;//+WUZZ6j4///5fQmA2Qxf//l6uXhpAq//+W7ZYzjub//5bjleuOrf//lw+WaY9l//+W+JbLkMj/&#10;/5fil+OTvv//mjSaFpfq//+b7Zuompj//5t6m1yaBv//mVuZm5cV//+XSpfZlAf//5Xwlm6R4P//&#10;lKSUxpBK//+T55O9j8z//5RSlC+QtP//lZCVtpI7//+XYpfEk8n//5flmFaTsf//lq6XGJHk//+W&#10;KZaekOj//5bZl0mQ2v//l+6YAJCb//+Y9JhOkDz//5k+l9+QFf//mQyXb5DB//+X+Za+kS7//5ZS&#10;lcGQcf//lQOU5o7U//+UppSYjT7//5VAlPyMef//lciVT4wf//+VZZS4i4j//5UClAiLmv//lSWT&#10;3ozl//+WGJTcj3D//5evlwGSgP//l9GXwZN2//+Up5SFkFL//5AjjuqLOf//ji2LYIhd//+Re42Y&#10;itH//5hzlKGRQ///nSiabJXp//+c0ptLla///5mVmG+SJf//lpKUfY30//+VhZGeizX//5ackPOL&#10;Nf//l/aRcYz7//+YkZIzjyn//5mxlAORr///mveWApNN//+ag5ZAknn//5ihlUCQY///ldeTqo3K&#10;//+SqJHHisz//5D4kM+I0f//kaqRMoi4//+TVJGbiXL//5R9kSGJ2P//lL6QC4mQ//+VTo/MiXr/&#10;/5egkbiK2v//mheT8YxK//+bDZTAjID//5sWlMGMLf//mnCUZ4uW//+YJpLridT//5SYkIGHGv//&#10;klOPVYWY//+SsZByhqD//5PbkhKI5///k3SR54qE//+Rc4/bivz//47YjKGKEP//i/yIkYcy//+K&#10;E4VWg8///4oahGqBvv//iq6EuoBV//+KroTzftH//4qNhSx99v//i9aGi3+T//+P/4oqhNL//5ZF&#10;jyGMDv//nEmSxpGN//+gDJLRkmv//6PMkg2RqP//rM2Xi5bJ//++N6k4p6X//9K0wjK+zf//4DbU&#10;5M6O///iH9mCz33//9qr0uDFrf//z1DIfLoY///Dvb6esTf//7jptTGp9P//sn6vR6Yn//+yNK8B&#10;pun//7OIsEOoX///sbeunqcl//+st6oxo9P//6f1pnGhDv//pL2kBp6D//+iKqFomqv//6GZn/+X&#10;7P//oz+g3JhD//+lQKKjmqT//6egpOyeX///qmam/KJi//+sxKghpZv//6+sqgqpLf//s3athK1U&#10;//+18LAlr2r//7TFr1OtPv//sQmsIaiV//+uk6pipVv//65ZqpGjtv//rkmqXqEg//+vXasFn0//&#10;/7I4rbigJ///tSew0aJm//+4W7QQpaX//7satmConP//uTSz0ad7//+ybqzBolr//6uwplKdwv//&#10;pwSiMZrP//+iR52bluv//5zOl86R3P//mS6T7I6///+Y9ZQLjz7//5vUl6+Siv//oMydJ5dY//+l&#10;c6F8m3X//6e3oqmdQ///p9+hpp1Q//+mtJ+4nEb//6U1ne+bIP//paCeTZxD//+oWqEQoAb//6m4&#10;oreiQ///prKgYp9h//+iPpzKmkv//6AbmyqW+f//n/2a1ZTp//+fZZl0kaT//53klziN1///nbmW&#10;zI0A//+eoZfUjuX//58TmIKQ6///npKYCZGP//+cYpWXj9b//5mjkneM9///l66QboqL//+XHJCS&#10;iYz//5iSk2uK/v//mgKWa40s//+YppZkjVD//5VflDWLnv//kp2SOIma//+R75GbiHn//5LYkY2I&#10;Rv//k/aQ5ohy//+Vp5COiU7//5g/kWiKpP//mf+SIoqS//+aT5JTiQ///5o9ktSH8P//mZ2S94dV&#10;//+X35G6hl3//5XLj9KFX///lBWOL4TK//+Si4zUhEb//5FZi/iDyv//kMaLzIOG//+Qxow8g6D/&#10;/5GDjV+EoP//kvOO3IZw//+UYY/JiAD//5Uvj7eIpf//laOPfokb//+WtJBxirb//5iJkryNRf//&#10;mkmVDo8b//+b2pbej8D//5zul5qPJf//nNqWu41B//+dRpZtjFj//585mGKODP//oS6bWZE0//+h&#10;P5z7k5T//57zm+KTqf//m/GZIpIU//+aeJcakMz//5rslt2Qs///m+SXopEj//+bwJfmkLb//5qP&#10;l32PaP//mR+WtY3p//+XMJS/jCP//5RUkPOJqf//kdSM8odp//+SEIvkh0T//5VBjsmJff//mneV&#10;BI20//+gKZzNkw3//6NOojiWtP//oZKh8ZXr//+cvJ02kdT//5gcl6ONSP//leCUAop1//+Wb5MX&#10;igf//5jglBCLs///m9eV0o6G//+d6JdfkN3//51el0uQhf//mvyV944G//+ZaZVXjAn//5oFll6M&#10;Df//nAeYTY1v//+dBZkAjiX//5rnlnqMNP//lpuRq4hb//+StY1UhRz//5Eoi5qEf///kjmMvYad&#10;//+Tzo5tiMf//5O2jkKIhP//kt+NQYdW//+TJY2TiA///5QFjw+KUf//lDKQUIvJ//+UHZFii+b/&#10;/5TyktuL5v//lpGUV4yk//+YLpVcjlH//5mPll+Q/f//m5OYjZS9//+eWJvImGP//59mnT2Y/f//&#10;nh2cWpbX//+coZuUlW7//5sEmvuVHP//mMaZlZR///+YCpj+lLb//5oLmnGWvf//nQucaZkY//+d&#10;95w7mTr//50EmkmXtP//nvKbV5jz//+oU6PdoLH//7kDs5+uSP//yH/Cfrpw///K48Twu1///74w&#10;uNevq///rumqVKJO//+p4KX8nkj//61mqi+hlP//rdOrU6Ga//+mHKP2miz//5zUmnGR3P//mYiW&#10;Z4+B//+aRpZEkJ7//5kMlF6PNP//lRGQEorM//+TL44FiGf//5awkUuLZP//mzmVl4+5//+aV5S0&#10;jzP//5W4kFiLS///k72O/ooa//+VT5GljJ3//5Xyk5yOSv//k8CSVozi//+RUI/tipr//5CyjqiJ&#10;m///kMSN/Yki//+P/4y0h+7//4+Ei9WHQf//kFSMOoga//+REYyeiQL//5CXjCSIhf//j4iLZYbR&#10;//+O9oshhLD//5AzjEODmf//k2iO2oQz//+WdZEBhRD//5cXkNuEZ///lc6PH4KZ//+Uv43RgVX/&#10;/5QijOGAkf//koqK0n8G//+QNYg4fVD//48xh2l9WP//kMWJd3+9//+T74zggu7//5aajz6E/v//&#10;lzOPTIUj//+VSY1Pg6///5IHisKBuf//j3GJUYCK//+PGIn1gQX//5EBjFmDDP//ksmORISg//+S&#10;+o6ShKj//5NejzKE9v//lMSQy4Y4//+VpZHEhub//5SGkKyFjP//kZONxII///+PNIuRf2v//48U&#10;i+B/Mf//j8iNWYC///+P+Y4ggp7//4+bjZuD5P//j06MRoQ///+Pu4swg/v//5B5ij6C5///kSyJ&#10;doFd//+SuIoigUb//5TtjCiDMv//lnyN74W1//+XPo7vh6v//5dnj1WIbv//lyqPXIgh//+XJo+O&#10;h8z//5fdkF6IVP//mMiRj4lV//+ZUZLrikz//5lElFmLEP//mEWVPIsp//+WuZVoipz//5UxlNSJ&#10;0f//lDCTtolN//+UxJM9ihb//5aik4WLpf//l8WTDIvb//+XJ5Fdihr//5V2j3WHmP//lDiOtYYp&#10;//+VFpAih07//5iFk4CK0///m8mV7o1h//+bdpRki4D//5iBkJSHMP//lm6OpYU2//+WCY9dhnv/&#10;/5VKkDCH3v//kyuPdIci//+Qo43GhPP//48AjFyDDP//jm6LSoH+//+Oh4pBgZf//49RieKCHf//&#10;kNGK7IPd//+SYo0BhjX//5KrjliHRP//kLiNOoVN//+NnIpMgST//4tBh5R9Vf//iqGGhXvC//+L&#10;oodgfMf//418iVV/Vf//jvGK3oGi//+PXIsFgsj//48digqDDf//jv2I7IM6//+PGohSg2D//49n&#10;iJiDjv//j5yJjoOK//+PVYqKgtj//44rioqBEf//jH6JgH8i//+MEoj8fzn//4ybiPGAlv//jIaI&#10;JoDE//+MN4c6f8X//4vShmZ+d///iwiFXX2g//+LAYUdfpr//4ukhXqAk///i8GFX4E8//+LJoS3&#10;f87//4pwg/t9Jv//ioWD+HsL//+LGYR2ei7//4pDg8R5Rf//h/qBwngB//+G+IDieDL//4irgm16&#10;m///ixaEoX0u//+Lg4UafZD//4n3g9p7xv//iH+Co3mO//+I6IMOeJv//4r/hON5KP//jIuGLXnd&#10;//+MxYZaenr//4x2hk57fv//jF6Gp3zL//+MyYdvfer//42uiDN+lv//ju6Iv38a//+QWYlZgA7/&#10;/5Dwia2BM///kAKJaoIZ//+OPoj0guv//41oiX6EeP//jeWLHIX9//+OCIv2hQ7//441jDyCYf//&#10;j+CNRICk//+SF44NgCX//5NrjbGALP//ky2MWH/r//+RZop+fuP//4/diX5+U///kAuJ839k//+Q&#10;uIpRgLz//4/6iTSAof//jkSHsX+P//+MmIa5fkT//4rNhax8eP//iWGE3nsP//+JEYVWe2L//4pE&#10;h4R91v//jEyKMoD2//+Ni4s/grn//41HigKCtv//jGOH2IJa//+MH4ZoguD//403hoKEYv//jwmH&#10;foXK//+QyIiihkz//5ITibmGEP//kraKuYWr//+S7YvJhcH//5J3jGOF5v//kcmMvYYi//+R7I27&#10;hxv//5Mhj52I+v//lFSRX4qr//+UrZIxi13//5PHkbOKq///kdeQAIjK//+P0Y33hrv//46djI2F&#10;ZP//jgGLo4Sd//+OT4uYhKz//49ZjEmFVf//j9+MjoVZ//+PYIvzhF3//47ui1+Dlf//j7+LvYQZ&#10;//+RJYw4hP///5ENixSEP///jp2H0oFt//+MW4T0fwD//40vhRJ/eP//j9iHHIGI//+Ru4jJgtj/&#10;/5LOikKDc///lIqMyYSK//+Wso/OhbH//5dRkUCFTP//lcOQdYMx//+TGI5NgKT//5Aji1t+P///&#10;jXuIJXwo//+LuIW1epr//4rQhJR5Xf//iXqDkHc8//+H34J7dLT//4hjg0l0Zf//i+WGpncC//+Q&#10;MIpReeX//5KTi7h6Vf//k0qLbXlH//+TqotCeRb//5MritF5lP//kH2Ii3jC//+MEIRpdev//4h1&#10;gM5zIv//hvJ/YnIg//+GDH7eceH//4R8fctw////grJ8HW9A//+BhXpubSz//4G6edprtf//g0l6&#10;2Gtp//+Fy31UbJr//4g9gCZuzv//iYuB7HEt//+J0YKXc6T//4mxgsN2Sv//iiqDMHlF//+LeIPT&#10;e9r//4vLgvN71v//ioKAyHmC//+Je4ALeDr//4jQgNd4+P//h8uBi3qb//+HuYKdfT7//4l2hPWA&#10;yf//i4CHiYND//+LmYhVgmL//4nphx9+lv//iHqFrHqb//+IuIVieJv//4nkhcx4cv//ihOFL3h2&#10;//+I5INHeAj//4eTgZd4Cf//h4yBwXmi//+JM4P+fRr//4wFh1aBgf//jnCJ6IS///+Od4nWhLj/&#10;/4vlhzmBp///iJKD1H32//+GZIFje9r//4XTgF17e///hiKAPnuf//+HWYFQe/7//4mHg+R9Iv//&#10;i5iG+37w//+MLIjwgJL//4uuiY2CAv//jCmKgISL//+N2IwYiC3//4+sjcaMFv//kOKO7I9H//+Q&#10;Oo4kj6P//45vi/WNIP//jeOKw4o1//+OeIqdh7v//43CiUOEkv//iuiF+YC1//+IJIMDfjn//4g3&#10;gxJ/L///jCOG/IP0//+Rl4xkih///5Tzj8mOMv//lUKQYI9U//+UAI9pjuD//5JQjbCNvP//kUeM&#10;LYzY//+R04w4jTn//5PijkKPLv//l4yShZMd//+cKZgwmH7//57VnGGcZP//nTqcvZx1//+X1plF&#10;mT7//5FPk8qVOv//jimQdJRw//+QTpHNmEP//5T7lgidmP//mLeaL6ER//+ZPJvSoQD//5dGmyae&#10;1///ld6az54n//+WAZumoC///5exnXKkaP//mjmfa6kL//+bxJ/Pq0v//5yrn1qrlP//ncyfdKvO&#10;//+exKBErIv//6A5onSuVf//oc6lKbAS//+iCqZbr9n//6Dzpb6t9P//n3ukbKvO//+fLaQRqyj/&#10;/6BhpUSskf//ocCm+K7H//+h6qfusDz//6Aopyyv1v//nNWkja3N//+aPaI8rJ7//5o3onWuU///&#10;mjejDa/4//+XnKF5rpL//5TfoAmssf//lOmhY61C//+WTKPGrnr//5Xzo5etDv//kxegDqkw//+Q&#10;LZxQpmf//410mRaklv//iGuTqZ/G//+BR4uYl0j//3q6g6uOtf//d/R/xIrq//956oFNjYD//30y&#10;hKeSDv//fn+F15P9//9/EIXPlGT//4HpiB2XO///iS6Pwp9I//+TMptaqqz//5wjpoi1S///ojeu&#10;vL2B//+lBrM8wu3//6Qps8PEvv//oX+yIMQ4//+fqbCcw6z//5+JsADEF///oJKwOMV5//+g9LBA&#10;xvL//59nry7HoP//nKatkcfL//+ZsKvTx33//5aLqWLGHP//kv+lqcOV//+QtqKswkL//5JrpBzF&#10;Y///mGerLc0D//+fw7UB1cT//6VavXzc0v//qNvDG+Jt//+qxsXJ5r3//6qKxR7oEf//qarDLOel&#10;//+p9MI66BL//6rowgjpX///rD/CoOsg//+tgcPF7Fn//61Nw9jrg///qz3CKuju//+pPsCF50D/&#10;/6itwG7nz///qXTBv+nU//+qF8Lc6r7//6gkwQXnmv//pJ+9OOHs//+jVLtw3k3//6V0vQremv//&#10;qDe/QeB4//+op78w4T///6dxvYDhhf//pr28QeKi//+mU7sp4zX//6aeuvjjhf//qHK86+TJ//+p&#10;9L8J5ab//6isvnrjlv//poa9D+Cn//+oBr8y4cn//6u/ww/mC///rOTDkOgl//+qPr/h5jf//6by&#10;u9fi9///pci6deFM//+mALr34MD//6YTu5fgWP//pnq8neE2//+nSb3I417//6fBvlflsv//pyy9&#10;yecM//+l/byq52///6VZvBDnXv//pgC8p+cp//+oNL7P5y3//6oWwJHmL///qYC/e+LG//+nebyh&#10;3sn//6Zsutrc8v//puq7Dd2V//+nsbvx3r///6efvDjfHv//pw28L9+c//+nE7z64ar//6cIve/j&#10;0f//pZ+9qON0//+jP7ww4MX//6FlupjePv//oLS5k91c//+g+Llc3jD//6FtuZvfif//oWm56N+Y&#10;//+gh7mz3aT//5/Lubbbuv//oAW6ttwl//+hTLyw39X//6L3vszkwv//otu+ZuZS//+g/rtg48z/&#10;/5+NuFbgnP//nwi2Y967//+gH7Zg34L//6J4t7riFv//pCO4UOPn//+ktbgB5G3//6Qatxnj9P//&#10;ow+2n+OG//+iWbdZ4+D//6GguInkSf//oYm6KuTC//+idrwb5cb//6PhvePnmv//pXm/tupK//+m&#10;ScDV7F7//6Z1wQ/s+P//pszA9OxO//+nPMCI6n7//6bEvzHne///pTPCHeQ+//+jvsFH4xz//6JC&#10;v/riDv//oS++KuEs//+gm7xM4FP//6ItvPvh+///pe7AyObI//+obMPE6wH//6cKwsjq4P//o7e/&#10;2edP//+hob5C473//6H9vvfiy///pAHA3+Rq//+k9cFQ5dn//6Q7wETmJP//pIjA3eef//+nIsP6&#10;6vX//6q6x6Lttv//q1bHeuxI//+nzMLb5v3//6PXvkHiCf//ooK81eBE//+kAb5V4fP//6ZYwGrk&#10;wf//pxvAguYk//+m+b/M5wT//6bkv7/o1///pf2/l+qB//+kJb6n6pv//6JdvUDpbP//oj28zOja&#10;//+jqb2I6V7//6STvc/o+f//o+28vebG//+jHrwO5N3//6MHvMrks///owG+OeWY//+i5b/I5vH/&#10;/6M+wWrpB///pBfCvur6//+k98Mt60///6XAwrrqI///phXBoOh8//+mJMC/56v//6XywIfn5P//&#10;pNTAAOfl//+iuL6E5xj//6GWvc/nIv//o2K/6+mN//+mccL17Pr//6cIwvXtzP//pVfAeeuc//+j&#10;/b7T6L3//6PNvwTmwf//o4y/n+T6//+ilr+P4tL//6EBvovgKf//n/K9lt5m//+hHr6W37///6OI&#10;wLPi3P//pQrBvuS4//+lxMHU5UL//6Y2wZHlev//pmXBLeXM//+mTMCs5g7//6ZmwGDmif//pm+/&#10;5ebs//+l077D5sb//6Upvfjm0P//pJK96ucT//+kDb6e54D//6Oqv9LoKP//oyHA4eiI//+iMsEl&#10;57T//6CvwCXlGf//oHi/0uNo//+jDMHy5WT//6Vhw5DoS///pVLCn+km//+kYsDX6I///6PXv6bn&#10;7P//pBm/fuge//+lwcEU6df//6hEw9zsIP//qVvFTOwz//+oYsSD6Yj//6cqwz/mi///p2vDSOWZ&#10;//+pHsSr5s///6pTxZbobf//qkHFjemR//+o/cTV6f///6bsw4jpSv//pbbC1+iK//+mN8NT6L//&#10;/6eIxAnpQP//ptDCWOdW//+jwr5X4x7//6KDvH/gx///pGa99uGd//+nKcAu4zn//6j1wWTjNP//&#10;qGjAbt9q//+nLr8j2bv//6ZkvqLUbP//pFS81c6j//+fh7ekxub//5jvr7++Iv//kp6nl7Zh//+M&#10;Sp+KryT//4Q3lhymN///fEyNBp1j//93+Id6mG///3aDhIiWzP//dSmBcZV4//9zBn2mkx7//3Fm&#10;eqmQmv//cYh5rI8M//9zAHoGjlr//3SSenyNof//dcB67YyN//926HwFi3D//3ghfbmKP///eLp+&#10;2IhR//94L36nhbL//3eHfkqD8///d7R+w4Pk//944X/rhO///3pwgP2GC///fQOC1Igo//+Ak4Wg&#10;i5r//4L7hyeOOP//gnaFlI34//+BE4MXjMz//4LahEKOxv//iVeLIZWD//+RPpR8ner//5UUmjqi&#10;j///k4GaMKHl//+RpplZoQ7//5PpnLyk5///mHKi2au///+bW6dJsOH//5szp7Oxnf//mO+k266J&#10;//+WKaDuqcH//5OynVqkx///khya/qDR//+SaJrAn0b//5R4nEigQv//lsadvKHh//+Xs51dobT/&#10;/5bJmzCevf//lZOZUZqt//+T2peZli///5DFlIORUv//jbGQ3Y3n//+Lo43djMr//4q1jGONq///&#10;i32Ns5Dx//+O5pKzl0P//5QYmfKfP///mQSgoKX4//+bxaRaqKr//5u3pF6mmP//mtujD6LD//+a&#10;kqJDn+3//5nQoTad9f//l4Seu5u5//+UI5rlmRn//5I4mCaX8f//ku2YCpj4//+UyZnGmoL//5Wm&#10;m3eahf//lEWbV5g4//+STJo9lfj//5CUmMWVF///jnyWl5RJ//+Me5Rpksr//4vDk22RWf//jTSU&#10;hZF///+QZpd0k7H//5QUmv6Wtv//lryda5i0//+WzZ0gmCD//5TUmteV9P//kqKYW5QY//+Rapai&#10;k0P//5HuliuTXv//k2uWSpNX//+T7pV+kfz//5N1lEOQYP//kvmTvY/e//+Tn5TakQj//5Z4mD6U&#10;GP//maqbwJbv//+aZZzPlzb//5h1m6aVWv//lmma0pQm//+WCpttlQX//5aanAiWaP//luibT5Ze&#10;//+WS5kLlBH//5TGld+QR///kqWS4Yyh//+QspFCirP//5CTknWLnv//kn6WBY4///+UNJkCj2//&#10;/5PJmS+Nov//kNqWJomT//+OFZLlhqj//45ZksaHtv//kUGVmYvf//+UW5i/kDj//5XkmiWSo///&#10;lO+Yt5IR//+S+JYEkED//5KUlMmP+v//k6aVOpEW//+UgpX6kbD//5SFlnWRQP//k6yWXZAk//+S&#10;1ZY0j4L//5OGlyyQWP//lLSYCZDT//+UGZacjmb//5JUk+mKdf//kY2SrohC//+SYZPKiPb//5QY&#10;lkGLk///lOqX6I3b//+UxZhaj0z//5YRmdKR8f//l5ea6ZQf//+WbZi7kqP//5RslZGPif//lKqV&#10;E458//+Xf5fekE3//5qIm0ySs///mp+bvJJj//+Yu5nNkDj//5fgmISPKP//mNaY34/1//+anJoW&#10;kYH//5sdmkyRqP//mMyYDo8h//+VUZUKjAb//5JbkrGKD///jyuP6ogA//+MBYzYhZX//4vMjK2F&#10;mf//j6OQwIld//+T85U5jRD//5StlZOMdf//kuKS2Ikp//+R65CYh0v//5JNj9qHyf//kz2QlInD&#10;//+U05M0jOH//5aVlqaQBP//l1qYspFt//+XSZkQkTX//5fkmZ2RW///meibm5NB//+bVp0wlUn/&#10;/5o2nHSVg///mA2a5pUS//+YKZuVlnn//5sBnomZh///nhCg/Jua//+fhqFmm67//5/koLmbKv//&#10;nzyfJJo+//+dRpwkmAv//5trmUKVrP//nE+Ze5X0//+fgJzHmMT//6FHn0KaQf//n+Se2piR//+c&#10;fJyPlUn//5gTmVqSBv//k/SWTJAr//+SF5UekQz//5LClfWUEv//lVSYOJfu//+ZBZsom23//5s4&#10;nEyb+///mbKZ55hS//+WBZY3k4T//5OwlOGRz///lBiWn5QO//+VlZkJl3j//5Yvmc6ZPv//lk2Z&#10;bZmc//+Xk5nlml3//5jFmnKazv//l5mZBZkW//+VF5aRlhr//5MVlHWS7P//kjCTBY/C//+S1pLx&#10;jef//5Qdk8yN4///lLiUao8U//+VB5S/kOj//5ValJyR8v//lLaTM5BL//+UWJJgjdj//5bFlNaO&#10;VP//mxeZSpG9//+doJuilLL//5vimWSUY///l1iUVZFD//+URJDmjlz//5QekG+MrP//lUSREotA&#10;//+W2ZH2iqT//5mHlESMhP//nKCX55BN//+eKZrsk2f//5xYmtGTXf//l+6XhpCJ//+Up5Sbjlj/&#10;/5Pfk76N3P//lJyUM44x//+YzZf/kfX//6HhoKmbN///qsmpQaTR//+tNKuTp/f//6lOp8Kkf///&#10;pFKi0Z+R//+h66BOnMP//6E3n1SbVf//oCWd5JnT//+fbZyVmVH//6C+nVCbWP//o9qgUJ8t//+m&#10;paOfokb//6cDpIGiT///pdOjHaAD//+l+KJ4nln//6pypn+guv//siiuqqZj//+2crPWqLX//7Mo&#10;sO2jqP//rNKqU5xh//+qsKfFmn7//6y7qdeeJv//rPWqw6Ea//+oXqdOn6H//6FToUSa9P//nCCc&#10;fpa8//+bmZuxlgH//59Snr+ZFP//pAKipZ0s//+kZKIrnO7//57xm+SWmv//mSCVhY+o//+XO5PA&#10;jKT//5lblryNzf//ncacbZF6//+hwaG0lUj//6Jxo4eWvv//n/Kh7ZW///+dJp+4lG3//5winvWU&#10;jP//m7KeV5Uw//+amZyplSP//5rFm9WVgP//nmGeOpfi//+jq6Jzm0r//6X3pAucc///o8uhiZqG&#10;//+hrZ9SmVT//6ODoSqb5v//p++lyKD0//+qZqi2pJL//6bgpbqir///n02eWJv+//+bdZoUlxj/&#10;/56CnEOXVf//o1Kf/5ke//+i3J59lzL//5zzl+OR8f//l/KS6I6f//+XuZNhj2X//5oblqCRcP//&#10;nA+ZBJJg//+d8pqzk2D//6Lvny2XrP//rCSn35/B//+0Bq8npa///7PlrlKjjP//rcOny5ya//+o&#10;+KNWmK7//6bhojKYb///pI+gz5fU//+is59klzL//6NZoAaY6P//o9igapqb//+gcp1BmHf//5tX&#10;mOGUY///mHyW35If//+WB5Szj7b//5EfjzmKhP//jBGJVYVs//+LCogRhQf//49pjSyKt///lTGU&#10;RpIV//+YFZhfldb//5mJmlaWef//m/+clZaa//+d0Z38lfP//5zXnMiTlP//mn6acZD5//+ZqJmi&#10;kIL//5o8mgyRxP//mZyY5ZGo//+WhJTWjjj//5LckBKJZP//kHqNJIYm//+OmouchMP//4zdiqGE&#10;qf//jJmK4oYU//+Ot40QiQX//5HAj/uL5///kt2RFIyF//+RwJANi1P//5E7j5uLc///k9mSR48x&#10;//+YZpbklPT//5rDmVGYav//mWyX4Zf4//+YU5apl3T//5tcme2abf//oCqfip42//+hFKGGnWT/&#10;/53VnvaYZv//m12chZSQ//+dKp3ilTD//6C7oPWXkf//oTKg/5bM//+eY52ckrr//5w8mquPOv//&#10;nHCaJo4Q//+cipnTjNX//5nVlw2JOv//ljeTsoXW//+VFZMAhlX//5SUkrOIGf//kn6QL4ey//+R&#10;FI3bhxv//5F6jYGIb///kdiNuYp9//+Q9o0bi2z//497i+yKsP//j3CMHInS//+RmY62ijD//5Sc&#10;ksmLof//lXCVS4wc//+SDpNziaX//4y4jrOFxf//ieKLT4RD//+LDYtOhqH//46DjYWLHf//kJGO&#10;no1n//+O+IyOitz//4xyijqG7///jIeK/4aL//+Nl4yziKb//41qjJWKKv//jO2Lp4q///+MpYrn&#10;ik7//4yzis6JRP//je2MSolw//+Q4Y/MjE///5R0lAmQ/v//lR2VM5Mk//+QtJD9j3H//4qeiuOI&#10;7P//h7qH54UH//+Jk4mchgn//457jjiKmv//kt2SNY8x//+UFJMkkP7//5NGklOQzf//kxySQpDp&#10;//+UQZNfkfL//5YxlRSTo///lxGVspRo//+Vn5QqkvP//5OEkkKQ0P//ksKR9pAv//+TGZLzkSH/&#10;/5RalNmTi///ltWXq5dW//+ZI5m6mkb//5mEmVaaF///mEKXYZdx//+XnJbMlYv//5i2mOKWQ///&#10;mYma4peP//+YIpnklvr//5Sila2UB///j/qPoI9V//+L8opZiqb//4pZiGCIMf//i5+KR4j0//+O&#10;3463jEj//5I3kyGP8///k5+VB5Ey//+SYJPHju3//48IkEGKF///iv6MC4UD//+IZokhgpv//4eV&#10;h8eDVv//h5qHDIVp//+Io4dViA3//4p3iKyKpv//jCyKW4yq//+Nk4wyjmT//47Ljg6P8P//kCyP&#10;7ZFE//+RZJFMkbT//5C0kGmPiv//joqN94uf//+NO4yEiLn//420jPSH3///j3KOoYiI//+SD5En&#10;imP//5VclGiNdP//l/KW4JBf//+YQ5bfkYn//5cvlVORVf//lYOTM4/z//+TSJC1jT///5HAj1GL&#10;K///kVuPg4sR//+RMZAejDb//5AEj16Mt///jcCM3Ium//+MV4rCiqb//40niuqLM///jsqMX4ws&#10;//+Pl413jA///49XjcKK9f//jz6OToqE//+Pr49wi4L//5CJkPONqv//kViSU4/a//+RLpJ9kDL/&#10;/5AOkVyOJ///jqmPbYqh//+OAo25h6///48djauHPf//kCmN84ed//+OtoxFhir//4vpiUeD4f//&#10;iuKHroP4//+MNog9hp7//42jiVOI3v//jqqKo4nh//+P1owtipr//5CwjM+LKP//kY2NCYwZ//+S&#10;U42QjQr//5JTjhyM5v//kjCPA4xh//+Rto+Gi8P//47wjWaJbP//irOJL4Wz//+IWYYjg2X//4jz&#10;ha+Dx///i8OHv4bD//+Pnoudi2X//5Mdj+iPxf//lVCTaZKj//+V+5VVlAv//5Z8lnOVgf//mEyY&#10;DZgC//+adJl1mh7//5t6mZOaj///m46Yr5n8//+bY5eKmPf//5p0leGWs///mOyUKJOB//+YRJOz&#10;kYL//5iElDeRY///mVeVQpL2//+aPpZ8lV7//5p0lxCXC///mcqWkpb3//+YAZSZlJH//5X7kiSR&#10;Bf//lbORco8f//+XWJLrj+T//5m0lZySpv//m0SYBZW6//+bWJkLl63//5pZmHqX8f//mEiWYpY5&#10;//+WzpTPlFr//5jBltqVZf//nXqbqpjm//+g8Z9Hm4D//5/Onquazf//mr+alZet//+VQ5YDlGj/&#10;/5FqkmSRWf//kGOQ5I8c//+SJZH2jsP//5TDlCGQJ///l0qWWpLe//+ZNpfIlUr//5lol06VGv//&#10;mLmWP5M4//+Yr5Z2kgP//5i1lziRbf//l1OWi4/d//+UsZQxjUn//5M9ksmMA///lHOUHI1t//+W&#10;YpYvj2L//5c7luCPz///l5qW049e//+YP5dAj0X//5h7l7OPgf//l+6XlJAS//+YUJhGknX//5qX&#10;mqOW+v//nR+dMZs0//+d6p4jnLr//5yVnQmbGv//mlia9pgB//+Xopg+lHz//5R7lP2RHf//krCT&#10;IY+p//+TSZPDkLT//5WUlhiTAf//mKWZIpWH//+aEpqPllP//5kumbqU9P//l96YeJMt//+WzJc7&#10;kTj//5ZAlkCPXv//lqaWDY7G//+XO5ZAj5P//5d1lpGRMv//llyWCJGo//+UjJT2kH///5OzlJeP&#10;Ef//lFGVPI5j//+VtJZfjon//5ZzlsmOmP//laqVqo2p//+UyZRXjR7//5T8lCmOMf//llKVh5DX&#10;//+X35eck7T//5e2mAuUSP//lNuVH5FV//+RiJDfjTj//5EjjyOLuP//lSqSMo7N//+a7ZfulDf/&#10;/501mveWyv//mw6ZmZUB//+XLpW0kKX//5OlkRiLjP//kfqNzIfu//+TuY4piIj//5d/kVyMof//&#10;moOUmJDo//+cGpbck33//5wul7KTlf//mvqXYZH1//+Z2JdokMH//5f7lviPPv//lEaUaIvJ//+Q&#10;sZESh+r//4+GjuWF+f//kM2OQoYp//+TPI6th3///5V+j4mIyv//lxyQi4mM//+ZD5JViof//5rr&#10;lDSLef//nASVYowJ//+dJpa0jTP//54smCiOs///nPGXv45M//+Y35THiy3//5THkdSIA///k2+R&#10;Z4ec//+T5ZJmiWv//5NRkeCK2///kT+PTor1//+OtIusiaP//4vxh5OGj///iheErYM///+KQoRu&#10;gcb//4sihYSBZv//i1yGKYDF//+LJYYmgC7//4vBhpmBNP//jr6JEIVs//+Tdozmi2n//5dtjzyP&#10;Uf//mSmOQY7c//+bYozhjUL//6L3kUWRBP//sTies50v///AgbAorFD//8qAvSm2Kf//zf3Ce7hp&#10;///M4cKgtpn//8i2wGW0Qv//wL+6/bAu//+2fLLaqbD//7CTrgOl1f//sP+u16ao//+y+rDzqK3/&#10;/7IdsEuo7v//riytA6dU//+qHKoKpXX//6ePqEijS///pYymE5+x//+k66R2nNb//6YcpNacyf//&#10;p4GmDp58//+phafwoZv//6yuqjylvf//rw+rEKjE//+wyatAquP//7OIrO+tb///tsqvia98//+3&#10;mLAprpH//7Tird6qj///smGsNac1//+ytK0jpj3//7QGrpalc///th6wpqVB//+5C7PDpnr//7tQ&#10;tkmntv//vTa4B6jm//++dLiXqeD//7t+tPOn0v//tBStcqLa//+s4abynuH//6czojqb3P//n9Sb&#10;WZXR//+XEJJljVv//5IojSuIZP//k6yO0InZ//+Z8JW4kAv//6H3nkGX8///p+6kEZ4K//+o56Qu&#10;n23//6WKn7qckv//oSGajZh3//+e0Zfull3//6BgmXSYav//pQeeLJ3h//+oH6GQoaz//6X2oCCf&#10;rP//obic5Jsd//+fqpt8mC3//5/qm3qWVv//n5WaNpKz//+dpZeDjcn//5z3lqqMF///ndOXq43+&#10;//+eH5fukBj//51vltSQqP//m7qUd49C//+aB5IujP7//5i7kOOKpP//l7SQxIis//+Xt5JWiID/&#10;/5ftlDqJwv//lwuUtYr7//+VlZQ1i7D//5RQk1+LaP//lDiS24qg//+VDJJUidj//5WBkPCI5///&#10;ll6QF4jG//+YZJD4ib///5oMkj6KLP//mraTPInj//+a9ZQ4ifz//5o+lCqJzf//mB+SM4hJ//+V&#10;s4+Ahin//5PQjVWEfv//knaMGYO7//+SaYyPhIL//5MyjgeF6v//kxmOp4YP//+SYo55hXr//5JQ&#10;jmCFgf//kxmOVYYX//+UHI4nhp3//5TSjiCHF///laCPDohj//+XTJFLitf//5lZk8CNJf//mxqV&#10;P44X//+btZT7jQT//5rakxmKRf//mq+SW4iZ//+ckZSEieL//58CmByM9f//n+Wah4+g//+elJpL&#10;kHD//5w5mAyPq///mrCV947i//+ajJVIjxv//5tMlgSQUf//m/iXL5GT//+cRJgfkiL//5uSl8uR&#10;PP//mQ+VEY5x//+VRJB4isz//5K9jOCIpv//k7ONB4mC//+XUJCijDL//5u2lguPXv//n5KbmpKC&#10;//+hDp7MlBr//58fneuSy///m+2a5pA0//+ZxphCjjT//5kHlqWM5P//mUSVxIwQ//+bNJZljPr/&#10;/550mHyP1f//oEeZy5HR//+d3pe1j7L//5lik/+LY///l+2TIonG//+a15YvjBD//55JmW+Owf//&#10;npSZeY7M//+brpZDjFz//5fxkiGJY///lROO44dH//+UP43xh13//5YvkASKSf//mMmS0Y2G//+Y&#10;+5MFjbH//5cnkRqLnv//lbWPzIp8//+V1JCpi5r//5axktSNW///ly6UxY30//+XfpX2jY3//5gI&#10;lmuNSf//mO2WqI4b//+aA5dbkDz//5qjmEOSjv//ml6YiZN5//+Y/JdukkX//5g8lsGRUf//mV2Y&#10;NZLk//+ZZ5j+lDf//5aJluySuP//lKSVe5Gp//+W9pfBlDv//5ramxqX+///m9ybLpiw//+a7pki&#10;l2P//528mt+ZVf//p7ij7aE4//+2jLILrKz//8HFvQG0uP//wVu84LM///+3Z7OFqnX//7ADrNGk&#10;vf//srywPagb//+4I7ZarRn//7Sus4WpIv//qSaoI52e//+gGZ61lQD//58knRuUhf//oEGdhJXf&#10;//+cmpkYkgb//5ZYkgeLI///lBmPH4gS//+X6pKTi0D//5u2ll2O/v//mSaUBYz+//+TGo40h6//&#10;/5CSjAGF5///kmaOjIi8//+T7ZExi7v//5Nuka6M0///kvWRlY2u//+Ta5HbjuP//5LdkOmOTv//&#10;j/WNlIqE//+NqYrIhuD//46iiyuGxv//kM+M34iQ//+RNI0jiPf//4/jjACHQP//jz2LaYUd//+R&#10;mI1mhQb//5ZkkWmHQ///mcyT2IjQ//+ZaJKkh4n//5eHkDyFUP//lsOPO4RY//+WqI77hBj//5WK&#10;jbODNv//k3aLlIHy//+S4osygoP//5Uhjc+Fif//mHGRV4il//+aFpLXiTf//5f6kH+GP///kzGL&#10;2YHB//+Pl4j2f4v//49xibuA4///kg6NH4RG//+VOJDDh1n//5XZkZmHbP//lAOP0YT+//+TC47M&#10;g3r//5O0j1ODnP//lFWP0oPF//+Tbo7pgoP//5B+jDt/c///jY2J5Xy+//+Ms4n2fKv//417i61+&#10;5///jvuNp4Iz//+QRI6YhQL//5D+jkmGRP//kc2NooYx//+SUIyhhMb//5HoixWCSv//kYaKVYDP&#10;//+R04sOgar//5KLjF2EDv//k4GNjYZW//+UC43chsb//5QcjY6Fn///lL2NuYT6//+WCY6MhZD/&#10;/5bsj12GcP//lwGQRoci//+Ww5HciBX//5Zdk8WJHv//liqViooW//+WYZasiuH//5aylqKLRv//&#10;l9WWcowb//+Z1Ja5jV7//5salmyNkP//mxCVb4xu//+Z+JRFirn//5htk0mJKP//l9WTMYjY//+Z&#10;UZR5ijr//5sjlUSLCf//mgKSyogc//+Wq46Ug1f//5TpjPqBxP//lVqOeoQz//+VwZA+h1L//5TZ&#10;kHKIiP//kvSPUIev//+RBY3fhgH//4+DjFiENP//jsSK2oK5//+PWIpMglL//5F/i7eDu///lCqO&#10;lYZS//+VKJCIh8j//5NDj5iGD///j4mMQIGi//+LwohFfK///4nAhd554v//inKGSnqS//+MrIhU&#10;fUn//45DiZp/Sf//jqeJUX/F//+Oi4gvf6b//45vhwd/ov//jqGGkIAX//+PUodUgTf//5BPiUWC&#10;4///kW6L3oTD//+RsI1mhYX//5ATjDGEFf//jaSJU4Hg//+Lq4asgEX//4qYhTZ/bf//iuyFc3+E&#10;//+MAYZ4gAT//4yuhuGAQf//jVaG/oDf//+Nk4algU///4ychUaANv//i46EHX5B//+LTYPtfF3/&#10;/4vRhJB7Kv//jEGFLnqO//+K+IQueVX//4i5giJ3+P//h/aBbXhi//+JL4Kueq///4pohDR83///&#10;iXWD2Xyg//+HXIJOeqv//4btgf55bv//iLKDYXmK//+LIIUjegb//4xPhap55v//jAqFFHmV//+L&#10;d4Sneeb//4syhO56wv//i3CFvHui//+MPYaNfET//41mhwR8t///jpyHUn1Y//+O8YdOfe7//44n&#10;hxJ+e///jW6HZ3/V//+OD4kRgpD//49nizqFEv//j0eLq4Rh//+Oi4sUgXT//49ei4Z/e///kQCM&#10;P37n//+R8YwNfs///5GFist+U///j9KI5Xz+//+On4fnfFD//4+2iSN9/f//ki2LioEj//+ThIz4&#10;gzr//5MujSCDhf//kbqMU4JS//+PO4owf6L//4xsh5x8s///igWFy3rS//+I7IWler///4m5hy98&#10;fP//i2WIzH65//+MD4inf/v//4tqhuuAPv//ixuFpoD7//+MboY3gu///45Ch2yEpf//j32IO4Us&#10;//+QTYj6hT///5E0il2F2P//koKMjodA//+TnY6wiJP//5QxkCuJP///lIqRMomT//+VKJJKihP/&#10;/5X7k3GKq///lq+UR4ra//+WD5OiiZr//5PQkTCG5v//kSuOQIRZ//+PCovlgwX//41diieCn///&#10;jOCJwINR//+NJIobhDD//40yijGEGv//jR2KG4Ng//+NwYqNgz7//4+ji9aEWf//kYOMxIWR//+R&#10;T4uzhRX//46siJGCn///jFiF1IBs//+NhYYugOP//5EUiJmCzP//lBKKvoPV//+WeY0OhI3//5kY&#10;kEuF6f//mo2SuYaf//+ZIZJHhQj//5UEjuOBUf//kDiKYX04//+Mr4ahekr//4sDhFx40///iqyD&#10;eXhB//+KNILxdyj//4hcgYp0fv//hquAfXH2//+H3oIscmz//4wBhmd1tP//j/SJ83hA//+RE4oq&#10;d2z//5DQiMx1dv//kSuIS3Vh//+RPYgedrz//49Ahmh3Av//iv6CiHTE//+Gvn6Uccz//4TLfPtw&#10;rv//hHR9PXE///+ED31lcZX//4LrfDxwUP//gSV5uW01//+AC3eJaen//4D2d6dojP//hD56xWpP&#10;//+IZn9Kbin//4rggkxxmP//iwmC4HOs//+Ki4KWdZj//4tPg094t///jTWEvXw1//+Np4RufQr/&#10;/4u8gfd6y///iYOAFniX//+HuH9/d+j//4Ysf2N4Rv//hhaAR3oP//+IKIL4fVL//4sbhqSApv//&#10;jOqJcIIW//+MwooggMz//4u4iUZ94v//i3aIiHtO//+L4ogBeZ3//4u3hrB4Sf//iteEt3eG//+K&#10;G4Nbd/T//4rjhEx6k///jYCHvH9V//+QXYuPhDv//5FdjTOGof//j0uLeIUh//+LIoeGgR3//4ej&#10;hBx9y///hlmCoHzU//+GVoJIfPP//4acgkx85P//h9aDjH1S//+KZYaAfxv//40SieKByf//jguL&#10;h4Os//+NdosvhGz//402ipaFZP//jaaKeIcJ//+Og4seiYn//49bjEmMZf//jt2MU41D//+M+Iqp&#10;iwT//4tEiK6HEf//im2HGoLr//+J34WUf23//4mzhIp9v///ixCFfn9Z//+OxYlhhH///5Rfj3KL&#10;5v//mUqUypJ9//+amJZalR3//5hclDmTrv//lR2Q7JC7//+Sqo4ijjX//5HTjKeNQP//k2mNyY8j&#10;//+XAZGak6f//5r2loSY1v//ngya55zf//+fCp1bnlD//50znS2c9f//mS2av5o8//+Uh5cUl/X/&#10;/5J4lS+Y2v//lGSW2J1G//+XtJohocv//5nonMijvf//mZedQ6Jk//+X0ZxMn9r//5eonNOgDv//&#10;mXmfD6ON//+cLKGlqJ7//56jo0Cs2v//n0aiZ63W//+e16BHrKT//57YnyesD///n5ef+a0z//+h&#10;yKNvsFT//6TmqEuz2P//pkarKLSr//+krKp5sgH//6Esp2Ctgf//nnOkqaoa//+drKPFqSb//52S&#10;o66pef//nK2jC6lz//+agaEtqFf//5gkns+nGf//l+GeQqgl//+aUaCdq////5xCoyKvMv//mrmi&#10;3q7L//+XkaFHrPD//5WUoKKsJP//k8ifeKpu//+QZZu8pcT//4y2lzyhAv//jEOWcKFp//+NdJgd&#10;pOL//4talqSkUP//heSQ+55N//+AvYrCl4L//390iHaVff//gpCLRJmV//+FtI6mnm7//4UMjgKe&#10;j///geKKJ5qw//+AeYe1l+H//4VPjACbqf//kAGXZqZf//+br6Tss13//6OcryC9yv//pZezH8LU&#10;//+ipbG5wq7//57yrwrBA///nXWt4sDI//+d9a32wer//57drjLDVP//npatvsRl//+dC6zQxW//&#10;/5s7rBTG0v//mMyqsMb4//+VRKe7xOT//5FQo7/B2///jx6hNcDy//+RQKNkxO3//5faqxrNMf//&#10;n2+01dWT//+k1byr253//6gdwcrgfP//qfXEYOSa//+pssPV5eL//6jKwfblR///qPnA6OVa//+p&#10;kcBf5kX//6rxwTroh///rTvDr+ui//+uS8UU7Nv//6zXw5vrbv//qu7Bh+po//+qccFG67j//6rh&#10;wnrt5v//qpPDEu3A//+n88Dx6TL//6RXvUXijP//ox67vN6O//+lOL113vv//6glwALhf///qU/A&#10;2eN2//+o0cAJ5Jr//6hSvxzlw///p669zOXn//+nqL0l5c///6nKvxDnZ///rC/BlulC//+resEG&#10;58r//6jqvqTkOf//qOy+9ONv//+rMMFT5aj//6u0wabmr///qNG+iORx//+lc7st4WX//6Rwulbg&#10;ff//pOi68+Dx//+k67sb4Ur//6TZuz3iNv//pbO8VuRl//+m6r3U5uD//6cpvmboQP//ptW+dOja&#10;//+mcb5E6KX//6YrvbfnE///pxu+BeVW//+ojL7J46n//6hdvfrg8f//ppu7wd3J//+lgbpc3F//&#10;/6YxutzdYP//pyW7p961//+mn7sE3pD//6UsubreCv//pK+59d8v//+lOrvb4Zb//6XCvhfjT///&#10;pX+/NuOu//+kgL6/44D//6OSvaXjSv//otq8hOMa//+iHrtv4sL//6Fkup/hTf//oBe5UN3v//+e&#10;c7fA2jn//516t0zY8P//nqu5k9yM//+ht73X40j//6K+vxfmq///oN67+eS0//+e2Lfo4P7//54n&#10;tVzeb///n661lN7U//+itbed4VT//6SFuJni3///pHK4H+LE//+jTrc34gX//6HytqjhXv//oK22&#10;i+DU//+flLbD4C3//58yt5rf0f//oDK5heEc//+ifrx05NH//6S8vzjpYv//pYDAbewv//+lasCP&#10;7Kz//6XFwL/r4f//pnHA6upC//+mPb/+54n//6NrwPbi8v//ooXAWuEd//+i5MC/4QL//6NrwKDh&#10;0f//ooa+k+GM//+i3b4f4pP//6XrwVPmTf//qEbEX+l5//+me8NL6F///6Jav9rkSv//oFe+hOGW&#10;//+htsAZ4j///6R2wkvks///pf3CyuZq//+l7sIN5wT//6ZAwmvoR///p+nEWOq8//+qIMZj7Kv/&#10;/6omxaXrkf//p5XCMef6//+lC78y5NP//6Qhvifjcf//pOK+xeP6//+mI7+r5Rn//6Zov1rlQv//&#10;ppG/AuXD//+m0b9F53H//6XXvuHo4///o9u9p+km//+iTbyL6JL//6JXvJfoT///o5u9luib//+k&#10;U73b5/j//6NxvGvllf//oqu7huO+//+jQLzk5Cn//6Rev5blzf//pT7COedx//+lo8PE6OX//6Vh&#10;w77pfv//pNrCouiU//+koMFg5wD//6SgwG7l3v//pKbAHeXb//+lEsDr517//6ViweLpTP//pI/B&#10;S+oO//+j28Bl6n7//6WAwcTsKP//qATD6O5C//+oAcM67iP//6YjwMrrzv//pO6/rukT//+k8MBr&#10;5yn//6T+wW/ll///pA3BQeOA//+iGL+f4HP//6EUvo/euP//otHAKOC7//+lNsJd5BT//6Vfwhnk&#10;9P//pJ/Au+SH//+lPsDc5b7//6bwwnboiP//qETD4uqd//+pEMRs6vX//6i2wyjpHv//px7AVuZD&#10;//+mJL6j5WD//6Xivr7mmP//pZu/2ehw//+lQ8Fk6jL//6RAwjHqz///ok/Bk+mL//+gasBK50v/&#10;/6BmwDfmn///ouvCRekT//+lM8PQ68b//6VvwzvsL///pO7B/ers//+kZsC16Sb//6Ptv3/nuf//&#10;pRDAQOh3//+oIsOi6yf//6paxpjsYP//qhnG4OpX//+obcUk5qr//6crw0Dj9///pvrCP+NH//+n&#10;IMHK5BL//6ezwmrmN///qALDdeiD//+mm8La6HL//6TswWHmrf//pPXA8uWX//+mYsGA5b7//6YD&#10;wFzkMv//otK8yuAO//+g1LrB3Sz//6JYvCnd9v//pXS+zeCJ//+nYMAN4ZP//6Z1voveef//pRO8&#10;8NmT//+lDr0s1cj//6UGvaTSwf//o4O8cc9b//+gr7lZy6f//52JtWDIXP//mUywGcQx//+SWKgU&#10;vMj//4qtn1K0Cv//heyZX65P//+D9ZYErB7//4Lpk2mrkf//gb2Q1qr1//+AwI6oqab//4AhjOSn&#10;TP//fu6KWKMb//98QoY5nOr//3jggdKWOv//djR+05DY//90un2LjRz//3OVfKiJy///cfZ7J4YN&#10;//9xenrBg+H//3OOfNqEsP//dsR/xoah//94iID4hyr//3mfgWuHf///fCeDRIn9//+ACYYTjh//&#10;/4Nmh9ORd///hceIl5OE//+IfIpGlan//40Pju+ZvP//kluVaZ7i//+UV5kroST//5ILmGKfQ///&#10;j+mXQp3W//+RzJofoVL//5Yln9ioR///mY+kyK5M//+av6blsNj//5nqphCvuf//l/ajfqxF//+V&#10;/KDBqCX//5SbnqWkeP//lFadraIy//+U5p1poXH//5UWnG+g0P//lAOZ3p6T//+SS5a6msj//5Ik&#10;ldCX////kwGWpJac//+SVJYWlL7//4+fku6RzP//jB6OfI6k//+JYosijLX//4jjiwyNtv//i+2P&#10;eZMJ//+R0pccm2v//5fEnoCjF///m52jL6ci//+dHqTdpyv//523pR6lPv//nhik7KMf//+dcaPZ&#10;oOz//5rKoRCeAv//loOcsppn//+Tj5lwmFr//5OTmR+Y7v//lSia4pp0//+VxZxsmn7//5RSnC6Y&#10;dP//ktCbYZcV//+SaJsNl/T//5GmmiCY0///j5iX9pdk//+NjpXQlJL//41clYKTGv//j0mXbZQg&#10;//+SVpp8lpT//5THnKWYNP//lUmcj5e7//+Uw5tplr3//5QlmkSWcv//k2GY1pYy//+THJeFlYj/&#10;/5OflqOUPv//kxWUu5FO//+RI5H6jcr//4+EkF2L/P//j7mRL4yz//+SF5RAjyL//5UKl4iRVf//&#10;loiZJJHc//+VyZjCkL7//5QFl8mPhf//kq+XI48+//+R9JZkj1T//5H7lZePRv//kkuUq454//+S&#10;X5OijRv//5Iykt2MIP//kdGSuowZ//+R+pPrjVT//5LSljGO8f//kzmX4I87//+SnZf/jeb//5A2&#10;laaLBv//jauSsIip//+OCJKUiZf//5EslYCNRv//lMmZDJEj//+WvprZkxj//5WMmUyR4///kxCW&#10;P4+l//+SS5TXj0b//5M+lTSQPP//lFGV+pCi//+U65askC7//5TklyqPlv//lGWXdI9h//+UbJgr&#10;j9n//5SRmG+Pb///k5KWz4yd//+SI5RYiQT//5GXkvuHNP//kkKTZ4fi//+T5ZVBilT//5UdluGM&#10;oP//lUqXTY3///+V65fDj7r//5ZOl1aQqf//lLiUeI6q//+SwZFei4H//5LHkRKKMP//lZKUcIv4&#10;//+ZIpjwjuX//5nkmjmPM///l8iX9IzE//+V1ZVuiqT//5ZelXWLIv//mQGX442p//+aD5jgjlP/&#10;/5bllbCK5f//koCRcocT//+QSI+Xhn///449jd2GdP//ipyKQoQS//+JD4ihgqf//4znjH6Fuv//&#10;kwWSeopc//+VaZRYit7//5NokXKHTv//kPOOGYQs//+Pt4xcgzL//49jjFGD4f//kI6OooaK//+S&#10;6ZKEipL//5SElWaNlP//lKOWK45x//+Uo5ZYjpv//5ZOl/KQZv//mLiaSpNo//+ZxZuTlcv//5nI&#10;nE6Xn///mv6eb5pc//+eTKJGnf7//6GrpVegMP//ooGlFp78//+g+aIlm5P//551nlCX+v//nAOa&#10;5JUg//+axZkJk8z//5vemeaU8P//nn+cmZeY//+gAZ50mPb//5/QnvSYh///nqme9JeY//+cMJ3e&#10;llb//5iem1qU0f//lXyYhJPv//+T9paVlBn//5WEl3+WRv//moib05qf//+fDJ+knWH//54bnjWa&#10;n///mKyY/pSh//+UcZXRkW3//5STl02Tff//lwSaspfZ//+YI5v9mkL//5exmwGaP///mCqajJpT&#10;//+ZD5qkmnH//5fImQaYcf//lUOWbJUk//+UG5Uikqr//5V8ljeSA///mHmZGpMH//+aa5tOlD3/&#10;/5n2mzaUtv//mUKaf5Wb//+ZwppnlrL//5k8mSCVGf//lueWfZDQ//+VbZUajbT//5acljqONP//&#10;mSqYNpEA//+aKJhGkuH//5ivlfSSef//lxST0pFR//+WmpL/kAv//5ZSkk+N6v//lcKRQIth//+W&#10;R5GRiuX//5knlP2ODf//nTeaT5Mt//+ei50Qldv//5u2m0SUav//mLyY3ZKY//+YJZiukq3//5jX&#10;mb6Tkf//m4KccZZk//+hnqIRnOf//6hiqBCkLf//qz6qY6dV//+pB6gZpSb//6TTo++gq///oi6h&#10;CZ1H//+he5/Qm4D//6BvniyZlP//nhSbLZb9//+cnplJlff//55vm0CYdP//okuf45ze//+kZaK+&#10;n0D//6M9oaCd7f//oTGe8Jsj//+itJ/0m4P//6jhplmgdv//reCr+6Q4//+r6qpdoST//6XdpDWa&#10;aP//ov+hMJeA//+kpaL9mcv//6XtpLOcUv//oxOiNprd//+dnZytlkL//5oUmJSSrf//mqqYaJLJ&#10;//+eWJt6lif//6MNn+6a4P//pJehdZxC//+fw5ytluX//5jMlc2PM///leuTQ4u6//+Yo5a/jhD/&#10;/545nWeTY///ou6jKpge//+j3aT6mbD//6FCow2YPP//nkmghJZq//+dlp/4lpb//56LoMeYR///&#10;nsygqZkh//+d758amCz//56fnsmXy///ogChKJnF//+kmaMjm7f//6Nmocma0///oN+fQpi5//+g&#10;5p8lmJX//6P7ohabcv//prCk1Z8S//+kvaMBnzb//5/8nhqcGP//oFCd5pvq//+oHqUaoP7//6/L&#10;rEelfv//rY6pnqG+//+iZp4kl2X//5ldlSyQIP//mECUmI/W//+asZfRkbn//5t6mTORof//m7mZ&#10;npFz//+gjp5ClfP//6tpqKOfkP//tQKxf6by//+1QrD2pVT//64PqV+eE///p6yjGJlM//+k9KCv&#10;mHn//6MvnvyXuf//ocqdZpbG//+iXZ27mAv//6JbnZ2ZNv//nheZmZYn//+YEZRnkQH//5TQkk+O&#10;Ef//kymRfYwy//+PWY3AiAj//4oaiBmDBv//iA+F94Ie//+Lwopih4///5F+kY2O9f//lSeWp5M4&#10;//+YQJpqlTz//50XnvqX1f//oaCi5Zpe//+hnKJ8mWH//51unh2Uxv//mhaaiJEj//+ZX5l2kH7/&#10;/5hxmBWQA///lX6Udo0l//+SCJAZiPL//4/pjUGF7v//jp2L0oSw//+Nj4srhOH//43Qi/yG9///&#10;kD+Oyor1//+TSJIIjtX//5QKkxOP+v//kmCR0I7H//+RQ5Ekjnz//5M7k3qRav//lsqXQ5Ww//+Y&#10;LZi8l3T//5bVlz+WTf//lp6W0pY1//+afprGmdv//5+eoF2d+///oG+hxp0S//+dEJ6yl+n//5rl&#10;nGSUcf//nSOeVJXH//+grqGfmJT//6DroYyX7///nmqec5Qr//+dH5xjkTv//54HnJmQUP//nfOc&#10;Eo6W//+awpi3in7//5d5la6HxP//l9iWmIor//+YY5dcjS///5Rvkr+K0///jjCLLIUO//+JcoVM&#10;gMX//4cUgox/mP//huiCnoDd//+In4Slgw7//4wDiCSFLf//kHOMvIcy//+ULZFSiNz//5RTkxSI&#10;fP//kAGQS4U2//+K+YvEge///4nXigyCtv//jLKL+Ied//+QY47tjTX//5HBj+ePY///kAuOCYzC&#10;//+N7YwNiMf//44XjKWHxv//jsWNwIjv//+OOI03ifr//41fi+yKkP//jJSKm4o8//+MiYpzidP/&#10;/45/jOuLRf//kf+RZ47j//+VC5V3ktf//5SllZaTc///j7qQfo7D//+KTopziLX//4h6h/mGK///&#10;in2JiYf6//+Ojo1hjFf//5KVkWmQxv//lOCT1JMu//+V/pUKk97//5dslkWUO///mOyXS5SG//+Z&#10;iZd+lJv//5hEliqUFf//lcuT/ZNK//+UNJLkk2n//5Ppky2UKv//k4WTipQ4//+TUZQslDv//5SY&#10;lgWVtP//lnaXzJd0//+WvZdWlvT//5VDlRqUO///lFmUJ5JX//+VkZYVk2///5cRmFGVrf//lmiX&#10;qJY5//+TJJOOk/3//45kjZWPgP//iomIxorV//+JU4dDiBv//4r8iVqIUv//jr+N9ItT//+SlJKP&#10;jt///5QXlG2P4f//ks+TIo2D//+Pa4+jiNX//4sti1qD6f//iBmINoF1//+G8obSglD//4d4htSF&#10;bf//iaeIRYmO//+MVIovjOr//46Ti+qPBP//kFCNlZCk//+RN47Vka3//5GHj7SR7///kZGQPpE6&#10;//+Qwo+2jwr//4+2jsKMev//j8iO+ItM//+Q4JA6i13//5HYkUyLdv//kr2SLIvY//+Uo5P2jdz/&#10;/5adla2QeP//lquVRpFO//+VQpNSkFL//5NMkNiODv//kVuOgIsy//+Q3Y3kiev//5GMjvKK0P//&#10;keOQCYyB//+QzI+hjTX//468jdCMjf//jYCMXovk//+OBIyfjDr//490jfOM8f//kGqPEIzt//+Q&#10;P48ii/L//4+yju6LJP//jxeOvIsO//+PBo70i+r//4/Fj6yNSv//kACPk41R//+OsY3Niur//4xA&#10;itOG1f//ipyIloOd//+LY4jZg0r//4z5ilGEWv//jNmKcoQp//+Laokegzf//4sbiFSD5f//jGuI&#10;yYZU//+N3InFiIL//484i02KG///kMyNAYu///+SXo37jWf//5Qxjs2PSv//lcGP/ZCY//+VopCg&#10;j+X//5RLkKeN4///ki+Pqot6//+OG4wHh5L//4kxhrmC1f//ho6DGIAM//+GwoI0gAz//4iig4KC&#10;TP//i7GG3YZu//+Poovhi7X//5MLkL6QUv//lMuTv5NN//+Wc5Xglhf//5lFmHiZev//mxeZyJrl&#10;//+Z3pgUmMX//5ctlMiVQ///lcGSZZMF//+VwZFYkcX//5YPkPeQYP//lm6RJo8f//+W2pGTjq7/&#10;/5d2klaPov//mEGTopHd//+ZBJUmlGT//5jwlZOVSv//lqKTL5KP//+TPo87jZH//5IzjY6Kt///&#10;lK6PsYw5//+ZKJSUkU7//5xnmQKWpf//m/6Z/Jjm//+Y6pe5l77//5XPlMGVK///lgKUupSK//+a&#10;/5lil7H//6Fenz6bqP//o5+hF5vt//+gFJ20mAf//5qamTiUWf//lxeXDZOq//+VupaBlB///5Xw&#10;lqST5f//lpaWspKc//+Wd5YJkP3//5YLlTGQhv//lZeUHpDJ//+U8JKokE7//5SMkaOPEf//lK6R&#10;yo3R//+VFJLljQX//5UGk6SMS///k9iS24sR//+TBZHyirr//5P7ksKMZP//lYyUVo5///+WlpVp&#10;j2z//5eJlkCPbP//mMyXVI9T//+Zm5gIjz7//5k0l6aPOv//mTGXypD2//+bCJnflTv//517nJeZ&#10;1///npqd4pwc//+dvJ0NmzT//5uhmvaYbf//mKKYIJT+//+VYZVSkhX//5QUlJyRqf//lYqWe5PG&#10;//+YmJmXlq///5vSnKGZLP//nOCdkZmK//+bLJvvl3r//5gNmOCUA///lFiU+o+Q//+SBZIsjBz/&#10;/5LSkoOMOf//lWqVAo9N//+XW5dLkrT//5bol32Tsf//lRKWVpJe//+T/5WakLT//5Rfld+P6///&#10;lZqWxJAV//+Wc5ddkF///5X8lr6P2f//lUuV3Y+B//+VqJYFkLD//5cNl3CTYf//mE6Y/ZXt//+Y&#10;FZkHllT//5Yxlt2UEf//lFKUCJDz//+UnZMbj57//5fplXaRnv//m8SZFpUZ//+cTJnzlir//5mk&#10;l6CUA///lkiT/JAI//+TOpAKizn//5HsjcGID///lGyPtom4//+ZNJSLjv7//5y4mHaTnP//naeZ&#10;2ZU0//+cjZk1k/z//5sUmHaSN///mq2ZR5IG//+Z0ZnukcD//5bOmAqPIv//kveULosj//+QmZBp&#10;iCX//5CujiWHKv//kpqNu4fF//+VF467iOv//5afj9CJO///lzSQi4ip//+XhZEfiAP//5h0kkyI&#10;j///m4OVo4v3//+fwppVkRH//6ElnGeTeP//nguaHpFN//+ZgJZojZD//5cElKuL8P//lliUhIxr&#10;//+U9ZMnjJr//5LIkGWMB///kNONbYrq//+O24p0iK7//41QiF6GNv//jSmITIU///+NwolchXP/&#10;/44QigiFf///jh6KDIVV//+O0Ipnhlv//5EcjFaJ2f//lCKO6o5L//+V44+6kG7//5YhjjGPUf//&#10;l2mM/43y//+ci4+ykCf//6TEln+V8P//q+udupsz//+wqKNGngr//7TgqFigjP//uSyuB6Tc//+7&#10;jrLYqef//7hysrOq6v//sW2uJ6co//+t46wTpMf//6/Rrr6mcv//sqqx/aln//+ypbJkqxP//6/A&#10;sEmq+///rG+uCanH//+qc6yjp8X//6i/qnakM///p5SoGKDd//+n96eVoB///6i+qCWg8f//qjGp&#10;aqLV//+tG6tjpez//66uqzundP//rmCo/acK//+v36jFp/T//7S5rFWrf///uS+wP652//+5NLCN&#10;rYH//7cOryOqkv//tvGve6kA//+4rrFPqKb//7uQtFmpkf//vp+36atC//+/i7lYqzL//76yuHup&#10;ev//vYW2s6gA//+6BbKWpcT//7OQrCyiav//rWem4qA1//+nt6JwnbL//57+mpSWhv//lG2QGIwZ&#10;//+OlInrhbf//5CMi7yG6///mCuTjI2x//+hmp1Clon//6ispEWdvP//qU2kYZ88//+jk531mqL/&#10;/5yVloSUf///mYmTbpID//+b0pX7lN///6GMnAObNP//pY6geJ+V//+kQp/tnmD//6CKnSKajv//&#10;niubPZec//+d2JpflUX//51HmJKRNP//m2KVvowF//+azZT/ijP//5vWlh6MOP//nAiWCY5Q//+b&#10;MpRtjsb//5nikjiNn///mQKQyovp//+YcZBkigj//5e0kKiIM///l0eRwIeU//+XCpMRiHz//5bV&#10;lCWKmf//lo6UtIyo//+V0JQgjN7//5Xhk1uL2///lvSStoqv//+XhZFTiTT//5hjkLmI1f//mlyS&#10;F4os//+bwpOxi1X//5vWlHyLr///mxCUhouv//+ZVZNdiuj//5btkP+I/f//lNmOjoav//+TW4zN&#10;hL7//5KPjDaEAv//k4iNyoWq//+VX5BaiD7//5WVkUWI3P//lFaQmYe6//+TQ4+Khn///5MBjoOF&#10;rv//k6OODoWB//+UeY5HhfX//5VRjzmHQ///lwGRPonN//+ZNJNPjGv//5rRlBSNdP//mxCTFIw8&#10;//+ZxpDSiTD//5jBj5aGp///mWuQ5Yag//+a6pOriJn//5urlcaK3f//mz6WMow7//+aKpUqjHL/&#10;/5kSk6mMAv//mJqS4IwK//+ZbZPRjbD//5s1lgCQaf//nOKX9pKY//+cwZeskjP//5nmlEaO2///&#10;lgCPuosN//+UTo2Pifr//5Y3j2GMOf//mbuTW48t//+cb5cKkMH//52wmWqRDv//nY+aGJBz//+c&#10;WplZjz3//5uhmOSOyf//nA6Ze49v//+cZ5m3j4D//5wBmLWOE///nNOYeY2P//+e8pmKjtP//58T&#10;mRuO6P//mxaVF4tn//+WWpBshzT//5Y8kB+HHv//mwyUg4tD//+e6JgHjkz//54blzWNiP//muuU&#10;KYtn//+YWZGqijD//5bPkBOJk///ls+QE4oh//+ZT5KkjQH//5xilb2QVP//nNWWJpDh//+arZQP&#10;jt///5h1kk2NIv//mHyTTo3G//+Zs5Xvj1D//5n8l7OPZf//mfKYhY6l//+awJk0jp7//5womfqP&#10;uf//nS2atJF2//+ck5qPknj//5rRmW+SN///mSeX+ZFK//+ZPpfbkbn//5rSmUmUAP//mfSYq5RP&#10;//+Vf5TKkQv//5K+ksOPSf//lVqWBJLU//+Zmpptl/H//5ppmq+ZUv//mWyYoZhJ//+b0JngmZj/&#10;/6M4oFqegf//rISpDaRP//+xwK43pqj//7AkrRGkNf//rDap26Ex//+uqq0HpMf//7ijt5eu8f//&#10;vne917Qm//+3PrbGrDf//6ngqSWeXv//oo+hTZax//+jYaGel0b//6OnoWSXhv//nhibCJHR//+X&#10;Y5M3ior//5WwkKCIB///mPeTqYrL//+ax5XZjOH//5aUki+Jk///kBqL/oQV//+NT4lMgiX//452&#10;isOEYf//kBGNCoeK//+RNI7yiqX//5LJkQyOPP//lBiSgZD3//+TB5FVj/r//48bjSmKgf//jEeJ&#10;64VH//+NwYrchN3//5DujYyHe///kiGOgYkM//+RZY22iFz//5E6jVaG9v//k+yPbYdL//+Yt5NM&#10;iaH//5uKlS+K7///mpGTc4lx//+Ys5Ech43//5gFkDiG8f//l62P4IbB//+W1Y8ahlL//5XujlqG&#10;Kf//lsSPcYfe//+ZYpJVivv//5uUlK+M2v//m0iUVouP//+XOpBChr7//5HFiyCBl///j6KJpYCp&#10;//+R2oyThA7//5WjkNyIN///l7STO4nR//+V2ZGBhyn//5IDjZaCf///kAuLYn+1//+QZotxf0H/&#10;/5GdjGZ/wP//kf+Mq3+d//+QLYsTfb7//42QiTV7vf//jCOI6HuJ//+MNYoFfUz//42xi/+Apf//&#10;j6mNv4Q7//+RT46UhqT//5KajqKHS///ktuNmIXQ//+RkYt2gsD//4/sieOAmf//jwCJ1IDj//+O&#10;64qcgtT//49ui1uEYf//j6OLDIOG//+PrYo3gSz//5B1igx/wf//kXuKS3+1//+RxIpvgCn//5Fc&#10;iu6A2///kO+MXYIo//+Q1451g9z//5FfkLWFrv//kpWSk4dZ//+TrZMviD7//5TqkxuIvv//lpuT&#10;LYlK//+X45MHiTf//5i6kwuI6v//mPCTQ4ik//+X+pLlh9P//5aGkfyGo///lfqRTYXm//+WJpCQ&#10;hQn//5TRjgmCGP//kiyKo35P//+REomgfYP//5HLiwuAFv//kpyMrYNc//+S0Y2GhYn//5IWjWmF&#10;7v//kE+MYIS7//+ORIrOgtD//4zxiUGBCf//jRWIg4AX//+PJ4nNgPL//5I4jNuDev//lCOPfIXB&#10;//+TrY/bheL//5EdjbKDPf//jWOJ0X6t//+Kk4aReub//4o0hbV59v//i3OGd3sO//+Meobje/X/&#10;/4zihoJ8Af//jLuFcnt2//+MJIQIerb//4whg4967///jSOEtXyY//+O1YdNf3T//5ECit6DMv//&#10;kpaNmIZL//+R5Y0ahof//49gifOEdP//jQyG9oKB//+MR4YegjH//41Xh4qDcP//j0GJvITs//+Q&#10;doq4hR3//5C5ikiEKP//j6OIZYIV//+NS4VsfwD//4vvg7t81///jGyEKnxF//+NqoWbfFz//438&#10;hlJ71f//jECE+nny//+KG4L7eGr//4m1gph5Vf//ipSDw3wJ//+K4ITdfiH//4j1g/d9Uf//hoGC&#10;H3rb//+GsYJCegP//4jig/F6j///irCFEHqa//+LCoSyea3//4pcg2p4l///icuCq3hq//+Jy4MK&#10;eSX//4pHhCZ6Dv//iu6FAXpa//+LU4TrecL//4t6hDp49P//iyuDhXiG//+LJIPIeXX//4yphfh8&#10;kP//j2OJTYD2//+RS4uwg+T//5BIiwaCzP//jgeI9X9Y//+Ng4h5fUH//46biWF9Nf//j+uKUn4o&#10;//+QOIo1foL//47iiIx9If//jWaGxnty//+OMYdEfCT//5Fpik5/d///lDqNXYKh//+VLo7zhAn/&#10;/5TRjx6D6///ky2Nj4I3//+QToqef1T//4yph118OP//ieiFdXpu//+JroX0exr//4sHh2B9Gv//&#10;i2KHM34R//+KI4U/faD//4nJhGB+TP//jG6GuoHk//+P54n6hfr//5Hti9mISv//kpGMlIkj//+S&#10;/I2Pidn//5RVj+qLgf//lkuS9o2G//+Xp5UojpT//5fQlbmOKf//l0+VN4zI//+Wr5ROivf//5ZQ&#10;k3mJD///lZeSMIa9//+T/5AAg/r//5HcjVaBpv//j4yKvoBY//+NVYiggA///4wBh7OAyP//itqG&#10;/YEC//+JqIYagEL//4l1hfx/r///iu+HPYBF//+NqIlxgev//4/Niu+DRv//j+KKjYNG//+ONojE&#10;gjz//40rh3GBm///jsWIKoJm//+RsYnCgyD//5Q0izOC8v//l0qOEYPJ//+ak5HihcD//5tuk4aG&#10;Qv//mMaRcoPy//+Tbow/f0j//42/hlN6Nv//imeCknck//+J84G0dpz//4r/gp13cf//iviC5nc0&#10;//+I5IF3dM3//4dhgKBytP//iPmCnnNt//+NIIbMdl7//5CuieF4PP//kUSJe3bM//+QpoeadIn/&#10;/5CHhldz8v//j+aFL3Rw//+NxYNAdGz//4oTgDVy3v//hk99M3DD//+ElnxJcGr//4TpfXRyP///&#10;haR+0XRM//+E+H4Nc9P//4Ieeklvff//fy92F2nu//9/J3UbZ0P//4MQeM1pk///iNt+928Y//+M&#10;p4NHc6j//40WhA91bv//jIuDpHZ3//+NYoR7eQT//47fhd98Ff//jhKE0HxY//+Kc4D6eUn//4bE&#10;fX92Iv//hMF8RnUR//+EmH0ndib//4Ysf6F44P//iOqDF3xZ//+Ly4bOf5P//43PideBqv//jmSL&#10;ToHU//+N6oscf////417ijx9Gf//jP2IxHnN//+MH4amdv7//4uahOl2Lf//i+KEf3e7//+NqoZ3&#10;e63//5CfimqBDf//kouNqoVN//+R044bhnT//46yi92Emf//ip+IZIFe//+ICoYWf23//4g2hiV/&#10;2f//iYuHGoDM//+KzogIgSz//4y1ieGCJf//jwSMeYQG//+QhI5UhcH//5BMjiKGNf//jvKMRYWN&#10;//+N3oo/hOn//41JiNyE0v//jRCImYXN//+M9IlBh5b//4xEiaeIhv//isKI4Yc+//+I+ocrg9b/&#10;/4gVhamAE///iQCFen4O//+LzockfxP//5AlisuDSf//lViQC4nc//+ampXekUb//54+mhWXEf//&#10;noOak5jf//+bfZeElor//5dHkzmSYf//k76Pfo6g//+R2o03jNT//5LRjfSOp///lkORtpOn//+Z&#10;kpXxmIL//5tMmNOa7///myuZ3Jqj//+ZFZkDmGf//5XWlvuWE///kn6UiZUh//+RlpQcl4b//5QA&#10;lt6dAf//lzSai6Ho//+Zh512pDX//5ppnt+kBv//mnyfS6Ma//+by6DSpF7//54OoxentP//n/ak&#10;hqsr//+gz6Q2rQv//5/aoYesCP//njueFanH//+eEJzDqYT//5/bnrWsOf//o6CkBbFA//+oXKsM&#10;to7//6pyr1+4OP//p7+uRLR8//+h3KkarWX//5xwo7Om7P//mXigW6NK//+YG56hofH//5bUnSih&#10;VP//lPSbFKCJ//+Tkpk5oHD//5TJmc+i7///mDac56du//+av5/Sqrj//5ploJqrV///mLKgZqtg&#10;//+XKKAYq7P//5QGnV6pBf//jluXMqIJ//+J7pIcnIX//4uak/2fbv//kFWaAKdS//+RS5xoqtf/&#10;/432mY2n5f//imiVcaN2//+KOJR+own//415l42ndf//j66aFatc//+M75dqqTX//4YDj6Gg4///&#10;f+6H1pf8//+BZoe2ls7//4wSkfugdf//mhqhPK+t//+jUKzAu9f//6ResDzAev//oHeuWb/K//+c&#10;16wXvnz//5uUq1++jf//m+GrT79V//+cTqsIwAP//5uMqgvAVP//mfSo+sEa//+Ywaixwvf//5cI&#10;p8bD0f//k4Kkt8He//+PIaB+vqb//40Mnoy+RP//kCuiKMOW//+X9asFzR7//6AUtMDV6P//pVe7&#10;uduJ//+oNsAJ377//6nZwojjYv//qeDCueS3//+pdMHY5FH//6mNwRPj/P//qWjAB+P8//+qA8BJ&#10;5aj//6viwnro8///rSLEHesY//+sVMMP6ub//6spwUHrFv//q17BbO16//+sEMMc8CD//6u0xCjv&#10;8f//qWvC2+us//+mQ7/d5Y3//6TFvfbhhf//pc2+beEs//+oOMBr447//6qBwoHm3f//q5zDhuly&#10;//+r2sOI6sD//6r3whvqEP//qjPArOjZ//+risF96Yj//62BwwTq2P//rMrB5+kt//+p3r615Pz/&#10;/6hkvTbiev//qRi+EOLm//+pQ76c42D//6cavRnhzv//pKK7YeAE//+kF7sn4D3//6Ubu/ziJf//&#10;ph68veRj//+meb025jr//6bxvi7nyv//p1W/KOiF//+myL8J5/3//6aGvwfn9f//pq+/Eugq//+m&#10;gL4u5tL//6cevZ3k3///qJm+AeOC//+pQL4v4jr//6g+vWHgif//pwO8nt9j//+my7yy343//6aP&#10;vEvftf//pRC6Wt6n//+jArgA3Vn//6IJt3fdVP//ouC5md8t//+lUL3t4ob//6eawdTmMv//qB7C&#10;+Oje//+nnMJc6eX//6aZwQTpTP//pVi/Uufb//+kfr4P5Y7//6NWvHzhnv//oUW6Kdzh//+fLLia&#10;2hj//59quk7cw///one+9+Oi//+kA8Da58P//6KfvgDmgv//oNS52uMa//+gLLcj4Gj//6FRtu/f&#10;+f//o6a4d+FA//+k1rk+4d7//6Q1uMvhN///ozO4l+DD//+iVLiu4Jn//6C2t8nfXP//nqm2Qd0l&#10;//+dRLV422z//53otuLciv//oOq6xOGl//+j2r6B57z//6TGwAzrOP//pGTADuu2//+kNMAD6sH/&#10;/6TRwGHprP//pWLAUehm//+iz8B945P//6KywEbhWP//pIrB2+GH//+mZsMa4zT//6XawcTjxP//&#10;pavBUeS8//+nLcNu5qb//6esxP/nQP//pQDDYOTv//+hIcBf4Zv//5/bv7fgjv//oaXBbuIn//+k&#10;GcLc5CP//6V5wsvlJf//phPCb+YE//+m0MLz56P//6ebw8TpZv//qBvD++oe//+nRMKS6Mj//6WQ&#10;wG7mh///pKO/SOUq//+kcb7N5Hb//6TZvqbkWf//pXa+mOSC//+lkL4W5Eb//6YqvmXlKP//pxy/&#10;deeH//+ms7986YP//6UIvk7qH///o6+9Vem9//+jn72L6Sf//6SMvqbo0P//pWK/Wugo//+lAL56&#10;5lT//6RhvY7kov//pIC+PeRN//+k8sAV5ML//6VZwhzlaf//pXbDNuZd//+k1sKu5uX//6PfwSzm&#10;Vv//o1m/6+Vk//+jML9R5Mv//6L6v0vky///o2PAYOZL//+kP8HD6MH//6SPweTqrv//pN/BW+vl&#10;//+mJsG07JL//6dvwjHslP//pwfBPeuG//+l2sAN6gf//6VrwFTorP//pcLByuet//+l+sMY5pr/&#10;/6T9ws7knf//ovHA4+GM//+iBb+44An//6OwwSPiJ///pavC6eVf//+lEcHq5e7//6N2v63lIP//&#10;o9a/meaR//+mD8Hk6jL//6hRxHPtCP//qebF2u0R//+pXcQx6S///6a/v/jjlv//pSq9ZuFb//+l&#10;Hr2g4zn//6Wdv4Dm+///pmHCJ+rk//+l8MN37K7//6PLwpTrhP//oZnBB+mN//+g5cBz6Sb//6KD&#10;weDrc///pNzD3+49//+mCsSS7u3//6YgxB3tP///pRPCXun9//+jJL+Z5mj//6Mxvzfl4///pnzC&#10;6ujv//+pfMbE6yv//6mNxzfpkf//p4zEvOWI//+lsMG94h3//6TXv53gmP//pMe+vuDz//+mA8AZ&#10;42r//6dGwkvmMv//pffBw+We//+jcr8g4lX//6LVvY3gJ///pGK+AeCp//+k2r4b4Nv//6KPvEXe&#10;kP//oLC7K9x2//+h27ys3T3//6SevwXfzf//pmC/5uEx//+ll74+3wL//6QavC7a7f//pAm7/9gA&#10;//+lFb1j1vb//6YmvwbXDf//pn6/0NdN//+lsr8L1vb//6MTvAfU1P//nm62uM/q//+ZhLEaye//&#10;/5bKrZPGGf//ldarmcTh//+VUantxTH//5TyqJvGBv//lNCnysZI//+UL6ZTxGH//5GHomu+zf//&#10;jFmbwbXi//+GTZSIrF7//4E5juGktP//fbuLO59m//97GoiAmxH//3hhhZuWXP//d4CEmZNc//96&#10;dIdvlC3//37Ni2GWMv//f++Ly5UP//9+EIkWkZD//300hzOP9v//gAaIe5Jh//+FcovXlyb//4rE&#10;jx+bT///jduQ35zX//+QGJLTnZX//5LilnOfi///lBWZL6Cd//+Sjpkin0P//5ELmJ+ePv//kkaa&#10;oaDH//+VYp64phX//5hQos+rXf//mq6mFq9D//+bwaebsLr//5rmprqvN///mNqkZKum//+WqaGx&#10;p1r//5VQn6Cj5v//lJed36GY//+TFZr5nv7//5Bflp6bGP//jhiSy5cd//+OvpKHlfb//5GqlViX&#10;vP//k3uXYZlF//+SK5Xvl/X//46skcGUJP//ixSNhZAN//+JeYwFjn7//4vpj1OR2///kgKWlZlW&#10;//+YZZ37oN3//5yXouGldP//nsClb6cY//+gAaabpuX//6Bupn+lV///n2ekyqKG//+cKKEdnl3/&#10;/5dznF2Z2///lI2Zo5fP//+UjZnomKD//5WEm2qZzv//lUmcF5kw//+Tz5t/l0X//5NFm1eXDv//&#10;lQWdB5o4//+Wep5inWn//5UKnPycu///kfqaE5kx//+QHZhmloD//5BgmPOWW///ke6axJeZ//+T&#10;GZvRl/j//5OAm6SXN///lEubqpdS//+VUJv6mJ3//5U1myKZI///lEWZS5gJ//+Tp5eTldP//5IY&#10;lOeR0///jx6RIY0C//+Mq45xign//4xKjl+Jx///jd6QUorf//+QSZLBi9v//5JGlHyMOf//kquU&#10;54vJ//+RVpQfirr//48LknyJdv//jSCQvIiT//+NK5BMiOv//46okPSJ4P//kH2R+4rm//+R6ZLd&#10;i/z//5Jmk0GM6f//kkeTpY2q//+RuJQXjc3//5DLlEeNMP//kCmUhYzB//+OpZNEi5v//4xxkMaJ&#10;4P//jEaQHYnd//+PBZKCjEv//5ONlvqQQP//ly6aoJNQ//+WqpoUko7//5OvlvePy///kkSVUI7K&#10;//+Sy5V/jzT//5OQlc+O7f//k/6V043///+UkZZbjen//5Vfl7KPG///liWZWpBm//+WCZnnj9L/&#10;/5TLmJ+M7///k3yWr4nN//+S2pU4iD7//5KxlE6IQv//kwuUHYk7//+TkpRNijf//5O/lC6Ksv//&#10;k/2T5Ysx//+TuZKcivT//5I8j9KI6///kQmNs4as//+Rco44hfn//5N2kVqHPP//leaVHYlC//+W&#10;VpY1iW7//5Rjk/mHNP//kfWQ0oR3//+Rs5AUg+v//5Q6koOGC///lc6UEoca//+TGJEuhEX//48b&#10;jRGBSv//jgSMCYJt//+NwYvLhKH//4tjiS2Dqf//iZaHFoG6//+MF4lsguf//5HMjviGr///lZiS&#10;cYio//+Ux5FJhtD//5GbjgCDkf//jm6LJoD2//+MnooWgCb//41qi/SCYf//kC+Py4cF//+Sj5MZ&#10;i13//5NVlHiNlP//k0eUpY41//+UWJWOj4z//5akl6aSZP//mJuZ3pWY//+Z45wMmJX//5uQnueb&#10;w///nvWjD5+I//+jZKdHor///6VqqCOiP///oyakVp1J//+eWp5bltD//5o4mbiST///mN2YVJFm&#10;//+aKJm0k0n//5w3m7GVr///nWycvZbe//+eR53Hl5j//576n1KYm///nh2fs5jp//+a851xl3f/&#10;/5ZgmN+Ucv//koqUTZFj//+TFZP6kbr//5mJmdSXHP//oOeg3Jzx//+iC6H+nRz//5zFnUaYHP//&#10;lxqYppO7//+VlJg6k7///5dvmseW5v//mRGcgpl2//+Zg5x7mm3//5oGnDaa2P//mdCbRJnr//+X&#10;S5g2ljn//5QYlJmRl///k0yTbo9G//+WtJavkTX//5zBnTCWVv//oOmiSJqU//+gkqLBm2z//56w&#10;oPmbBf//nkWgBps6//+dU56amZ7//5mZmt2Ugv//lGKVzI4R//+REJIeig///5GckYiKUf//lJKS&#10;8o1J//+XRpRjkGr//5j2lWuSnP//maeV45NC//+ZYZVske7//5hNlA6PHv//l9qThY0+//+Z8pYE&#10;jtD//55Xm0OTfP//oQKe5Zb1//+fjJ5Blq7//51LnLeVvf//nMidIJZu//+c2J4zl3r//51CnyqY&#10;wP//n7ShQ5v0//+jxqRboHf//6bUppmjlP//prKmSqNI//+kDKOsoEf//6GBoOWdKf//oM2frJu4&#10;//+gNZ6HmoD//51jmzmXbf//mlGX55Rx//+bFZj0lWv//5+knmeaMf//o2ajJJ5M//+iu6LUnh7/&#10;/57rnqea0P//nVqcipl9//+hHqA6nT3//6Y0pZqiCf//pkCl3aGS//+hl6EqnEP//540namYBP//&#10;nsCePZew//+ghaACmMD//59rnoKXHv//m5KZpJKi//+ZGZXej2j//5nilaePxP//nL6YPZLT//+g&#10;6Zzbl3P//6OCoGaaOv//oKyefJcy//+ay5kskSP//5gWlsKOhv//mqaZnpFJ//+fhZ7ulkH//6NP&#10;ozCaJv//o8SkHpsE//+hMqIDmTX//56Ln76XYv//ni2fmpes//+fzaFHmc///6E2oqKbif//oHWh&#10;gZqN//+ffJ+6mLP//6EcoGOZRv//o3+iKZsc//+jDKGSmpT//6BhnteXgP//nsyc7ZTe//+gTp4E&#10;lav//6LWoF2ZMv//oiefoJsZ//+f7J0Umxr//6PjoGee7///r66rpqgr//+5wLWHrxj//7Z/sk6q&#10;bP//qAGj/5zq//+cp5j2k13//5uZmFSS/f//nyGcWJXO//+f5p2oldH//55qnKSURP//oRyfmJbX&#10;//+q0Kklnxj//7SBskOmLf//tZeypqVa//+utKtenub//6eWpBOaCv//pDSgVJjN//+iKp2el6X/&#10;/6AHmuiVyv//n2yaFpXi//+e15mdlob//5swlmyUB///lnGSqY/z//+UhZIejhz//5Rwk0yNqv//&#10;kaORH4qd//+MBYtzhYb//4ktiHCEE///jHKMH4j+//+R1ZKgj3///5UOlxSSlf//l6+aG5O0//+c&#10;tJ54lrX//6Kjo2ubVP//o2yjrpvL//+d254Jlff//5ixmNGQJv//l4KXio6e//+XKpcejqL//5T/&#10;lLCMuv//ki6RMolO//+QzY7whtj//5Byjg2GAf//j/eNt4ZP//+QRY6ziIj//5KDkbiNCf//lSOU&#10;9pGG//+VTJWTkt7//5Lvk6CRWf//kQiSMJBP//+SFZPFki7//5SelrqVIf//lY6XzZX///+U95bt&#10;lQz//5YMl4OV0v//mpibtZoJ//+fsqDHnnr//6CqoeCeYP//neyfMJp6//+cHZ1Jl7P//52xnryY&#10;cP//oBeg85nn//+f6qBwmJj//54mniqVWf//ngidi5NW//+fkZ7Gks7//59Tnk6QwP//m/max4x0&#10;//+ZRpgzikH//5pfmciNWv//msqabpA4//+UxZOri9///4qDh9uCJf//geh90nnL//9+LXmCdtD/&#10;/3/Ge0t5W///hTeBEH7W//+MHIf4hAD//5K8jn+Hlf//lyKTa4lY//+WVpP5h97//5CXj5iDXP//&#10;izaKwIA9//+K1ooFgnX//45UjPeIvP//kZSP8o5u//+SKpCGkBP//5DMjyWNy///j4GNzYpy//+P&#10;oI3yiO///4/qjlKJH///j5ON7on+//+PBo0Titz//435i66KtP//jcOLg4rR//+QXI7ejav//5R4&#10;lEaSV///lrKXwJVs//+UkJYik9f//47xkAqN7v//ikeKUoiG//+JXohRhzr//4tBiWGJZf//joSM&#10;TI08//+SoJCakZX//5ZDlLqUuv//mPqXwJYu//+baJnvluL//50vmxiXJf//nR6apJbY//+adpg0&#10;ldL//5bLlUCVMv//lJyT4JYU//+T35Pclyr//5Mek8eWmf//kquUE5VE//+TtZWwlSH//5UglyqV&#10;c///lKWWKJQE//+SdpNekRr//5FVkhiPu///kxWUMZH2//+Vt5cZlbf//5YNlx+Xav//kzmTapV+&#10;//+OqI2/kMf//4r2iSiLlf//ia6HbIfk//+LCojWhxn//47CjQmJxP//kp+Rko2V//+T2ZNPjs3/&#10;/5JgkheMrP//j0iPEoib//+LfItThEv//4h4iFiB9P//h1KHFYKz//+IPIedhfv//4rOiWSKOf//&#10;jZaLEY1S//+QFIxvj0D//5JDjeuRBv//kx6OxJH6//+SYo62kXn//5Ezjm+P9P//kHKOcI5S//+Q&#10;m48JjXX//5G9kIONyv//kvmSHY5V//+TFJKUjbH//5Kekk6Muv//k5uTMI3K//+Ve5ShkDX//5Xf&#10;lHCRHf//lKiSto/9//+SeZAPjTj//5AKjRiJtf//jxqLqYfJ//+PpIwriDz//5BfjYeKF///kC6O&#10;Sou8//+PH43+jEX//45njZqMPv//jvSOLIx7//+QxY/ojUr//5JrkWuNw///klKRJYzM//+Q54+b&#10;iy7//477ja6JvP//jd+MdYlE//+ORoxjidr//454i9CJjf//jGSJEoaa//+IWISmgaT//4VogZB9&#10;+///hhOCS34y//+I7oWTgND//4raiDeC2P//i0aJOIO///+Lmol2hMP//4xSiX2F8///jQyJi4bD&#10;//+ONIptiAH//5A1jC6Kff//kr+N9I3A//+VgY+skO3//5fIkZSS5f//mCCSr5JX//+WdZJqj8j/&#10;/5ODkIuMa///jxeMYYga//+Ki4c+g8P//4gIg6mBKf//h3SCFYBd//+H4IIdgQP//4mqhFaDwP//&#10;jSaI5Yi1//+QlY2TjbL//5LDkKWRWf//lZmTtJVK//+ZmJeCmab//5s4mQaasP//mGCWTpbS//+U&#10;FZHykZT//5KEj7OPKv//k/KQEo+Q//+VjpDRj9r//5XAkJaOtf//lUKP6o1U//+VCI+4jTH//5VJ&#10;kH2Olf//ldmR85Ct//+Vs5KFkXX//5NykEuOzv//kGOMpYo4//+QGIuQiCL//5N1joWKj///mJuU&#10;A5Bf//+cHpiklh3//5tSmSmYGf//l7SWaZaA//+Vc5RulMH//5fgltaWSv//nnadHprl//+kSKI0&#10;ngH//6RKoUWbXv//nv2biJTR//+aMpdhkQf//5kQl7WSh///mhiaB5XZ//+baJu0l2L//5r6mvGV&#10;cv//mGSX75Fw//+VUpSNjn///5KzkWiNOP//kTyPFIzJ//+Q/Y38jCj//5FGjfKKvv//kkCPYYmt&#10;//+TvJGwic7//5ReksOKO///lISStYsn//+VOpLsjRf//5Xok1CO0f//limTjo83//+WzJQ+jrT/&#10;/5hglauOO///mhCXBI4t//+aWZcEjjf//5n5lqePV///mp2XoZJu//+b/ZlclfT//5zWmkaXuv//&#10;nEmZi5b2//+adpejlI3//5fzlZiSJv//lh+U4pF4//+W3pb2k9D//5nQmtuXwf//nQueTpre//+f&#10;UKBQnFf//58pn/Cbkf//nDWdBJiE//+XPJgtk5L//5EfkfqNEP//jRqNnIg8//+Ofo6uiQn//5Oe&#10;k9aOeP//l96Ye5PX//+YlJnDlb7//5cAmK2Us///lWuXQJLN//+UlpYxkR3//5R+lbOQK///lRuW&#10;K5Bc//+V3pcmkUD//5aqmEWSpv//l6+ZdpSz//+YwJqBlx///5kYmraYt///mHeZxZiS//+XcJgN&#10;lsf//5a8lj6UKv//lvKVPpH1//+YpZYXkc///5q+l+iTZP//muCYOJRF//+ZSZbAk2j//5dXlHuQ&#10;+v//lPKReoz0//+ToY/Pigz//5XXkjuLxf//miuXK5DM//+dK5q5lMf//52Gm1iVhv//nB2aCJPW&#10;//+aupkUkj7//5qCmeSSa///mgqa0JLI//+YDJnTkXD//5U2lu2O1P//ktKTHIwy//+Rp4+gilj/&#10;/5HcjYSJbP//kw2NRIkt//+TqI2JiEr//5LHjPeGAf//kX+MFYOc//+SGIz0g83//5aRka6IsP//&#10;nOiYZI/1//+f5pvIk+D//54cmk2Sqf//mr2XM4+d//+Y6pXRji3//5gQlXSN+///lfyTmYza//+T&#10;mpD5i3r//5Juj06LA///kdiOWYq3//+RHI2SihD//5BmjRuJlP//j/mNAols//+PxIzeiRj//4/r&#10;jLeIw///kQ6Nbonh//+Ta4+RjT///5WpkbCRAf//lgaRiZIj//+VCY9+kJj//5VKjmqPif//mD6Q&#10;DJEd//+b+pKlk2L//52Sk1uS9v//npmT0ZFf//+iepe7kvz//6ivnw6Y2v//reOmk6BP//+uX6m/&#10;pCn//6s9qL2jS///qoGpRaLR//+txK1JpWv//7EFsS6o+v//sV+yUauE//+vYLFfrIX//6yyr76r&#10;p///qq2uD6kg//+omqtApPr//6byqEChS///p3KnwKDH//+oy6jAodX//6oVqbKiq///rFKq46P2&#10;//+tBqnUo7b//6tVph6ha///q9ykwKFR//+xwqk9pl3//7jvr+Cs7///uu2yL67N//+4hLBAq+D/&#10;/7coru2oxv//uIiwCae0//+78bOOqT3//7+quAysKv//v/C5M6we//+8prYpqGH//7lCsj2ky///&#10;tdSuIqKN//+xbKmfoS3//628pq+ha///qcykFKC0//+iC52FmoD//5eKk46QOf//kOeMyYkY//+R&#10;3I1diRD//5iNk8qOOP//oTmccJVT//+oGaNhm4L//6iGo8Ccev//oZecp5br//+ZCZQAj93//5Vn&#10;kIyNdP//mCyTxZE1//+eb5qdmBz//6Kon4Kcj///oZSfPpt9//+d2Zwvl73//5rmmU+Ubv//memX&#10;aJHE//+ZX5VqjjT//5hWk0+KOv//mI6TO4lC//+aApSsi4v//5pWlJ2Nm///mWCS2I3f//+YDZC0&#10;jJr//5c8j4yK4v//ltKPaok7//+WrJAXiCH//5cSkZaIW///l8uTfIoE//+YwZV8jNr//5lBlriP&#10;Ov//mMmWS49F//+Y95V/jf///5oJlMeMcv//mm2TUIp8//+a6JKqic3//5wik8OLG///nJKUz4xx&#10;//+byZTYjOv//5pJlAqMq///mD+SaYua//+WVJCDigj//5TkjtWIM///k52NcYY4//+TJ41NhXr/&#10;/5TBj4OHhv//lzSSjIqy//+XwpOli8n//5ZXksuKdf//lJGRQYhF//+Teo/Nhkv//5Paj3mFqv//&#10;lPCQFIZW//+V+5D8h8///5fFkomKX///mfaT/40I//+bIZPqjfj//5r2kmOM2v//mceQaIpU//+Y&#10;mY9dh+n//5hIj/KHCP//mBmQ9odd//+XS5E/h+n//5azkUmIpf//lp+RVokp//+WTZDmiNz//5X1&#10;kI6Ilv//ltyRv4oT//+ZNJRYjT7//5t0lm6P/P//m5KV0Y/Z//+Y+5JNjL3//5XNjnuJm///lRGN&#10;t4mi//+XWpCNjKz//5pNlF6Pj///m4iWe5AH//+a/JZrjnf//5o4lZ+MyP//mmmVxYxn//+btZd7&#10;jaz//50pmdKPhP//nXSa2o/c//+clZn7jhr//5y/mVuMuf//nXeZHIw+//+bf5Z+ihX//5ZrkPKF&#10;k///kkKMFoIN//+TlYxMg2v//5mlkVGI3P//ncqU/4x1//+cypQ7i+n//5nhkeOKjv//mCuQroqO&#10;//+XvJCViw3//5inkbuMCv//m1mUd45m//+d/JbpkNL//543lv2RVP//nHmVgpBD//+a7JTGj4X/&#10;/5t+loyQhf//nJOZAZF3//+cPZnskIz//5wemnWPef//nZ6bv4/f//+fq500kUz//6B6ndSSl///&#10;n26dQ5L8//+edJz0k43//56OnUWUrv//nyedkJXz//+expywll3//5sEmJeTn///lTCS5I7f//+S&#10;xZEwjbj//5XVlVaSbP//mYOZxpfq//+ZdpmZmTr//5hFl4yYUP//mceYDZiq//+dyptMmh3//6GU&#10;nqiasv//opqfsZlD//+iE5+ol/b//6Rtos2ayf//rbWszaSU//+6YLnbsQz//76TvgK0hP//tY+0&#10;lKq///+pgKfrnfP//6UTovGYq///pqKkQJmI//+lMqKyl+H//56nm5eRN///mQSU44r6//+YXJNJ&#10;iWr//5pclSGK7P//mdCVL4rP//+U7ZENhw///48Vi6yCfP//i+iIoIBo//+LbYg8gQr//4xYiWiD&#10;Uf//jrOMGYdp//+R9Y+bjKX//5QikeiQZ///k5+Rbo/+//+Qgo5VixX//44ai9GF5///jw6MfIS3&#10;//+RPY5Khlr//5JGjwKH9f//krKPMIix//+Tk4+ziKX//5WtkSKIxv//mIuTI4mh//+Z55Onicn/&#10;/5j6kg2Ij///l/GQmoe2//+XoJAmh9P//5cIj66H3v//lmKPQ4fm//+WvY/iiNz//5i7kgyLPP//&#10;mvmUWY2N//+bpZT+je3//5n/kz6LrP//lfWPQIdA//+SLovmg9X//5IgjIiErP//lOeP84gZ//+W&#10;8JJVif3//5YWkYuIUP//kn2N0oPJ//+O6on9f1z//43xiLh9gP//jzCJuX3W//+RSoucfxb//5Jx&#10;jJV/of//kTSLXH5T//+OsIlefGP//4yIiDt7Vv//i2iIN3ul//+L0YlRfb///41giwWBIP//j5iM&#10;0oSO//+RtI34ho7//5I/jWaF1///kPeLZ4NN//+PbYoHgbL//46viiSCVv//jlqKqoO7//+ODIqX&#10;g8P//419iYOBTv//jW6IfH4d//+OMYgwfDz//45/h8l7if//jcqHLnt6//+Mj4b5fA3//4t+h4V9&#10;Sf//ixaIvX77//+LlIpegNf//4zmjBCCnv//jf2MuYNk//+OxIx1gy///4+tjAaCi///kH+Lm4Gq&#10;//+R3Yw2gb3//5OHjdqC5v//lA2O6IN9//+TAI5pgo7//5FbjMqAnf//kHSLPn7b//+PsomVfQX/&#10;/46Yh9h7Vv//jlGHf3uJ//+OxohGfWj//48DiNF/Mv//jyOJLIBr//+O8olugO7//42yiQOAZP//&#10;jBqIRH90//+LL4eWfrX//4svhyB+Jf//jJeH7H6K//+O54oPgEX//5DNjESCgP//kaKNg4Q///+Q&#10;4ozpg/P//451ikmBBf//i/mHXH1R//+K44W8ev7//4rqhSp6Qv//iw6Eq3n+//+LIIQUebb//4qw&#10;gwd42P//idqBu3en//+J2oGCd4r//4r5gsZ45P//jKyFLnt2//+OoIhFfwf//5AeiraCgP//j/uK&#10;tYP3//+OkIixg4r//427h0uDe///jomIJIUW//+QiYqdh47//5KljRKJKv//k5qN3oib//+TIYy6&#10;hhf//5DpiayCLP//jcCFuH4N//+MFoN4e/n//4yYg8R8Ef//jeeFUHyb//+N+IX8e7n//4v/hJF5&#10;JP//icuChndN//+JXoISeHr//4oygzp7yv//ioKEhn5s//+I24QCfeP//4bMgn97h///hxKCpXq/&#10;//+IoIPWeyP//4k2hAR6m///iMSC/nkh//+INYGrd+T//4hLgTh32P//iRyCIXjs//+KQIPmei7/&#10;/4sAhQx6Sv//iuaEunjP//+KO4Nndtb//4lSgf11kP//ibWCWHat//+Mj4V9es7//5AgiWt/lv//&#10;kciLVoIN//+QQIoIgNf//42Ah5B+Ff//jHCG4nzq//+NRogzfd7//47fiiV/xf//j9qLK4DL//+O&#10;+Innf1D//40ChzF8UP//jOmGOHtO//+P3Yiffa///5MOi+GAuP//lH+NzIJd//+U4o6Jgwz//5Rq&#10;jfCCvP//kj6LlYDH//+OlYgsfcr//4u/hgp8Bf//i6aGn3zy//+M0YgGfq3//4xMh1R+b///if+E&#10;v3x8//+JbYQOfLD//40Zh76BiP//khaMx4fq//+VXZAmjIz//5aMka6O0f//lpCSjY+F//+XKJRn&#10;kGr//5iUlw+RyP//mVmYipIs//+Y5JgYkQD//5edljeOgv//lZKTQIqk//+TyZBrhor//5Mmjs+D&#10;if//kzuOBYG5//+Sm4yrgEj//5DIinN/Bv//jqqIan6e//+NJ4duf0H//4tGhj1/Rv//iTCEqH5c&#10;//+IeIQcffr//4nqhWt+9P//jHSHtICO//+Nz4jmgSD//40giE+Ac///i7KHCX+6//+LoIa7gC7/&#10;/42ah8qBaf//j+mI2IGf//+SEYoxgTf//5W9jfCC5v//mY+SVYXA//+ahpOvhoz//5g9kSyEa///&#10;k3WLqH+9//+OKoV6elL//4tEgfl3JP//izmBxHbe//+MPYMTeAT//4utgy539P//iYKBuHYh//+I&#10;qYFkdOr//4qrg4p1tf//jr6HXHfv//+SLooqeT///5Lsidd3+v//kouIEHYT//+R9oYqdOD//5As&#10;g7pzuP//jTqBEnJs//+JpX5+cO7//4ZefHlvuf//hOV8NXBU//+Ft34Jc2b//4d1gFR3GP//h1x/&#10;/3eG//+EAHukcpj//4AUdm1rw///f4B0/WiI//+DYHjAaxD//4k3fwJw4f//jPaDN3U0//+Nd4Pi&#10;djn//41eg8d2i///jpuFGniC//+PloZIesL//41qhEJ6Iv//iEt/KnZw//+D13rccxf//4Kdehty&#10;vv//hIV8yXV4//+H3YD9eZr//4rchNZ9Qf//jK2HfX+b//+NgIkZgNP//43ZigCBFf//jhmKRoAS&#10;//+OVIoCfaP//42liHB5vf//jDSF3XX3//+LnYQidPL//4xnhDR3G///jlWGS3t2//+QkYmTgGf/&#10;/5Fni/iD1f//kEGMcYTs//+N3Yt/hE7//4sTicOCyf//iZKIw4H7//+KiommguD//40Ai5iEVv//&#10;j8mN0IWr//+StZBnh2z//5SUkk6I2P//lFaSIIjC//+SRo/Xhyb//4/KjKCFEf//jeiJy4Ns//+M&#10;x4gLgpD//4wJh3uCp///i1yHuYOS//+K6YhxhMf//4qDiNuFD///ibeIUINd//+JmYfQgQL//4vZ&#10;iSCAnv//kDaMVoMJ//+VJJBsh3f//5mElLKM8///nPaYn5KK//+e55sFlsD//57EmuOYLf//nFqY&#10;QpZo//+YrJSPksb//5TYkPePA///kayN+IxT//+QjYzrjEz//5GbjjOOwP//kwiQHJEl//+UHJHZ&#10;kmX//5SGkv2Sff//k3aS25GR//+RTpG5kL///475kE+RBf//juGQ8pRN//+Ry5Samk7//5UMmJWf&#10;Sf//l7CbxKHh//+aN56Eo0T//5x6oMykYf//nq2i+KYz//+gSaRiqEz//6D4pHep8v//oKui+apR&#10;//+elZ82qDv//5vomsClNv//m9GZYaUd//+fcJzUqWH//6WNpECwYP//q8es9rcw//+t1LHsuV3/&#10;/6m+sCe06///ofGpgaxT//+anaI+o+z//5YHnSOeeP//k+aadpwx//+SsJjam63//5EnlvOba///&#10;j8yU/JuD//+QhJTqnWD//5L3lsigU///lPmY0KJy//+WIpq/pFz//5fXnbWoH///mYKgg6xM//+X&#10;1Z9Iq6f//5H4mRikxf//jWyULp8w//+P8pdGovz//5YCnu+sVf//mFqjErGv//+WX6IYsOv//5QE&#10;n7Suiv//lEafg67n//+Wp6G+siH//5doosGz5f//k0ieqK/G//+KU5S0pNb//4EeiVWX9f//f1GF&#10;GZKE//+IY4zLme7//5bim8mpkf//oQaoErcd//+ixKygvTT//5+4rCe+Qf//nJKq7r4o//+a6Koi&#10;vgz//5q6qb++Gv//m2Cpo759//+a6ai9vmH//5iUpqG9kP//lfqknr1b//+TUKJ6vSj//4+Unw67&#10;a///i7ybh7ll//+Lkpvpu3H//5FOop7DtP//mr2tQM8J//+i+ra12Br//6d5vFjdMf//qXa/Y+CG&#10;//+qasE+4zj//6p0wdnkPv//qozCHuQ5//+q9MI65B7//6rWwYbkBv//qv7BU+UF//+rzMJJ5yr/&#10;/6x6w0Xo7P//rAHCd+lp//+q+MCg6h7//6r8wH3sev//q5DCNu8K//+rfcQE74P//6o6xCztAf//&#10;qDrCZujx//+mw8A95YT//6aXvyLkJv//qDPAIeW0//+rK8Lr6YP//61yxS3sxf//rkDF5O3h//+t&#10;isTo7IH//6zKw8DqjP//rXTD6uoN//+uOMP96fP//60VwhLn2v//qlm+tuQG//+ohryj4X3//6iV&#10;vOThff//qHy9l+HA//+mlrz74Iz//6R1u/7fd///o/G7vuBT//+lg7zR437//6f8vuPntP//qWLA&#10;keqT//+pZcFw6xn//6gMwN3pCf//pdK+4+W0//+lG7335Kn//6XSvhjlsP//pn+9vuYC//+nvr2R&#10;5Zf//6l8vi3lRf//qpG/G+UP//+p579Q5Cj//6g1vunivP//pt6+beHM//+li70o4Qz//6P3uvng&#10;O///oqO5At/H//+h/bhS35r//6KHuazgWf//pL+9WeLh//+nN8En5rf//6hmwuzqkf//qMfDXO0U&#10;//+ok8MJ7YP//6gpwkXsf///p9fBaOnq//+mt7+j5T3//6RCvOHfpv//oYu60Nwl//+hBLvW3hT/&#10;/6M/v37j8///pHTAtucw//+jdL4S5ab//6JEup/igv//of64g+BK//+i5Lhd3+z//6STuaTg7///&#10;pUq6b+F0//+khrpb4PT//6PYusvg1P//o1y7PeDP//+hrbnd3zD//58dt0XcSf//nQi1W9nU//+d&#10;M7Yo2pH//6Aeugrfov//os69o+Vu//+je78F6Lj//6MAvxXpZ///ory/KekA//+jscAH6TL//6UQ&#10;wMXppf//oxTAx+aH//+jTMCO47j//6U2wbTisP//pxnCx+Nl//+nI8Jj5E///6dJwuzlyv//pzzE&#10;DuZD//+lOcNv5ED//6HewVXhQv//n53AEd/c//+gIsEj4Qf//6JVwwji7///o9bDPeNF//+kL8He&#10;4mn//6T9wWvjCP//pk7CRuVE//+misJk5pX//6WDwT3l8f//o7u/TuPk//+iWr3y4jj//6Jdvezi&#10;Fv//osO92OI7//+jWb2J4mz//6QrvXLi+v//pMC9deOZ//+mC76M5Zz//6e+wE/o6v//qCDAw+tx&#10;//+nG7/J7DT//6Ytvwfrvf//pim/derN//+mv8CZ6fH//6eMwaDpR///p7rBfOgq//+nMcCF5pD/&#10;/6X0v3nktf//pCe+kOK3//+isr424XT//6JmvrTiJ///oq2/OOQG//+i3r9C5ZP//6MOv0HmYP//&#10;oxu/buZ0//+izr/I5gD//6KUwF3mDP//olvAcObP//+iv8BF6Gn//6PxwDnqMv//pLm/juor//+k&#10;mb5a6Hz//6Q2va7nIv//pHi+k+c3//+lJsB4563//6WdwkTnl///pbXDgObu//+lBMOM5Z7//6Oh&#10;wlHjp///ouXBNuKk//+jocFi4+v//6SmweTmMv//pAzAuebX//+ior6h5kP//6KcvhbnH///pDq/&#10;sOmn//+mW8IT67r//6hzw/vraf//qELCwubn//+lfr6M4FD//6OTu9fdaP//o3i8Ed9j//+kkL5l&#10;5E3//6aAwejp1f//pyDD2+zE//+ltcNZ7DP//6O4wenqn///ohbAiune//+iWsD262X//6SNw0Hu&#10;I///pk/E7O8q//+mSMSb7Sn//6RiwjXo+P//oYq+1+SK//+hXb6X4/j//6U+wyXnqP//qIrHJuox&#10;//+n7sZu6CD//6VVwsPj4f//o8e/u+EO//+jp75F4Gf//6RJvivhNv//pZW/nuM3//+mgcFl5ND/&#10;/6T3wHvjD///okK9Yd70//+hgbtn3Kr//6MLu9zd6v//pBm89d/a//+i+7z039D//6GyvQDe+///&#10;okK+Id95//+j5r9O4Pj//6Uwv5bh5///pRa+fuCW//+j8ryb3VT//6Ofu+Ha6P//pQG9TdsQ//+n&#10;hMBK3U7//6nww3Xf/P//qqvEteEt//+oysLN36z//6VpvxPcBP//ouK8QNiH//+jAbwz16L//6Q8&#10;vQ3Yqv//pDO8VNmO//+jbLr62jj//6M6uofa5v//ow25+NpR//+hT7dj1rr//51askrQKv//mGis&#10;X8i///+Txqcgwkz//4/soti9K///jMGfULi7//+J35wYtBn//4jemuiwz///i3qdcbCt//+PLKDN&#10;sS3//47rn7+tnv//ifeZl6Xk//+Ev5Kynrn//4P0j7+ceP//iE6RnJ9O//+ONZU/oy///5Dvll+j&#10;T///kOqVrKDB//+RTJZvn47//5IxmHKf6P//klOZuJ/l//+SN5pVn8j//5M7m7ihRP//lRCd+6RS&#10;//+XIKCvp/3//5nppC6sOf//nCSnFa9q//+cEKeMr53//5nspaysxf//lwGioagx//+VJ6AvpDj/&#10;/5Q9niehV///kjOakp24//+O15V1mQ3//4yPkZmVof//jcmR2JY6//+SFJXxmq7//5YBmjyfT///&#10;lnKa5qAI//+TqZe+nGb//4+ykyOW1v//jQGQHJLO//+N5ZEukyX//5IoleiXf///lvSbQpzB//+a&#10;fJ99oQD//501ou+kUf//n2+lhqZG//+gO6X4pZb//57so8aiFv//mxOfIZyF//+WIJoElzf//5Pa&#10;mCuVyP//lIOZfped//+VSprwmPH//5TOmxGYKv//k/Kal5bE//+UkJs6l2P//5ecnh6bXP//mk+g&#10;wZ9O//+ZtqBNn2X//5bOnaGcaP//lBybRpmE//+SyppumEn//5JXmoWXzP//kbaaKJaE//+Rk5nB&#10;lVj//5LkmnWWFv//lKGbeJgq//+U+JsymV///5QnmeiY7v//kziYjJcW//+RPJX/kyD//43/khiO&#10;B///iyeOsIot//+J4I0PiFb//4pfjTqHs///jDiOfIeS//+OWo/qh5n//49fkKmHS///jmCQHIZA&#10;//+L2Y5hhMb//4nXjN+ELP//ik+NMYV+//+MZo6gh4P//47TkDeJWf//kI+RKYq+//+Q0pDqizb/&#10;/4/1kAmK1P//joKPGInh//+NN46niR///40Tj1uJzv//jICPTIpO//+Ks41+iS7//4mTjAyH2P//&#10;iuWNIYhH//+Pi5Hei+b//5U9l+eQyP//lwWaDpIb//+UxZghj+f//5KFlgyN8f//kaaVCIzp//+R&#10;MJPvi33//5C1ko6J5///kWuSo4o7//+Tw5UTjPr//5YhmECPpP//lsSZ54+d//+WCJnXjWH//5US&#10;mO6LAf//lCiXdImP//+S9pU4iKj//5G6krmH0///kQGQ5Yb2//+QyY/Xhhr//5EBj1iFlP//kOKO&#10;UYTd//+Pt4wqgyf//471itqByf//j5CL1IHJ//+QzI5Wgqn//5HLkL2DnP//kYyRNINy//+P5I9L&#10;gab//41UjAd+kf//i76J83w4//+MkoqMfDj//42si218vv//jG6J1nvB//+Kuofee5L//4teiFp+&#10;rf//jH+JI4IO//+Lloegghb//4oDhXZ/1f//ikiFb353//+Nq4jXgB7//5I3jaSDoP//lDqQMIWb&#10;//+SnI9jhKj//47qjLCByP//jESK/n////+M7YxngdD//4/pj+uGjv//ktyTTYuT//+UYpUujs3/&#10;/5SBlWGPz///lL+VXZB8//+WCJZkkmH//5ebmEuVE///mQqaw5ft//+ayZ3Bmtf//54rodiefv//&#10;o5Cm8KKv//+nbKmno+D//6X0pumfav//oB2gc5fO//+adJrvkhv//5hdmUqQ6///mQyaJpJn//+Z&#10;2Jqok3z//5oXmliTqf//mvOa05R///+cMZxJljj//5wunPGXUf//mZ2a9pYk//+Uw5Ypklf//5Bc&#10;kTyOJ///kOuRCI38//+YH5eZk9P//6EKoDSbfP//pOakT58p//+iS6Kana///50Bnn2Z9f//mWSb&#10;wJdj//+Y7Jupl1L//5ndnJqYiP//mwWdg5ok//+bjZ2amuX//5nMmz6YiP//lYaWQZKj//+RJpEe&#10;jCT//4/DjxKJDP//lAGTKox9//+c7Jy6lYb//6STpZyd+v//pjOoRqDn//+jvKYZn9X//6FOo2ae&#10;PP//nvug/JvW//+a8J1Dluz//5TTl1mPqP//j1yRQoki//+OKI5vhwn//5GOj86Jw///lrSTZY7Y&#10;//+a4Jbqk4v//5zMmNaWCP//nOeZEJXS//+b6JgHk2v//5r9lwqQvv//m6WXyJAV//+eSZq4ki//&#10;/6COnWqUq///oEqdtZU0//+e+p04lSP//54WnZ2Vuf//nMSdx5X3//+a3JzalYb//5p1nFaWP///&#10;nOad2Zk5//+gwKDinRz//6MHowOfM///okiid55C//+gFaA9m+3//59QnyabGf//n5GfCZtV//+d&#10;850emaj//5swmjWWvf//mzCaeJZ8//+e+58Tmgz//6MTpDyeXP//ozClAJ9q//+fPKD4nPv//5vw&#10;nSqbIP//nXKeTZ2G//+iFqLhomn//6QtpQekSv//oYmiWKDb//+eHp7Bm9r//53ZnjyZUf//n9Cf&#10;vZjz//+fdZ5olqT//5twmNyRLf//l9CToYy6//+XkJJijGv//5o8lRGPnf//nw6a5ZTz//+jUqDL&#10;mWf//6MFohCZP///nxae/5XK//+cj5yNk/z//53EnWmVr///oJWf1JiE//+ixqG5mnn//6MAodya&#10;sv//oTOgTJlU//+fSJ7gmCb//56pnr+YR///n52gF5nM//+hvaKBnDX//6J9ozucw///oYehsZsc&#10;//+hl6Ddmkf//6LdoYWa1v//orqhOJoj//+gV57BluT//52gm6OS/P//nUqay5Il//+e8JwnlQv/&#10;/57Nm+CXh///neOaiZiZ//+jCJ7cnUr//69Xqmem5///uW20Kq3q//+2i7F+qcP//6lJpM2dh///&#10;n5abrJV///+gBJxolmT//6TMoVKab///phyi+ptA//+jeKECmQb//6N4obOZOP//ql6o4Z6p//+z&#10;KLFwpJn//7XLs6WlIf//sHauCaBY//+pM6Zum7f//6T7oX2aDv//oked3Jis//+fG5oZlif//50H&#10;mBCVBf//nASXiJVN//+Z7pY0lGD//5dilM2Sdv//lryVr5HW//+Xcpfakhj//5V3lrCP0v//kGKR&#10;jotI//+OFI7KijT//5IKkpmPSv//l4CYlZUM//+ZRpsKlfD//5jrmpqTvv//mxqbq5Qi//+gB59M&#10;mFj//6Ewn+SZxf//m86auZR///+WppYKjtf//5ZDlh6OJv//lz6Xio96//+V8pZfjm3//5OBk3qL&#10;R///kp2RrIkB//+S95FHiFH//5KykPeISf//kqiRoYn2//+UW5Rdjjz//5Z0l1KSu///lhmXaZP5&#10;//+TO5Swkgv//5CbkkGQNv//kJiSopDw//+R7pRykrH//5JolROTCP//kq2U+JK1//+VCJaZlGH/&#10;/5namryYrf//nm2e3Zzu//+fwp/7nhz//556nq2cuv//nYudy5tp//+eYp6Tm0H//59Pnz2aqP//&#10;nnKd+Jgf//+dW5yQlUz//55tnZ6Ud///oLegOJTQ//+graBpkyX//52hnViPRP//m2SbHY1h//+c&#10;KJwoj7X//5uRm6ORNP//lISTw4vF//+JIYbBgRX//3/Ce+h4Ev//fJx4NnWO//+AI3v7edj//4fy&#10;hDSBnP//kNKNDoiX//+YwpSujRD//52EmZ2Or///m7SYuovT//+UIpI+hYH//41njAqBUv//jBeK&#10;uIMV//+OpY0piNn//5DXj2KNp///kOKPhI7H//+QXI73jZX//5BqjsOL4///kQePB4rt//+RtY9q&#10;iwf//5ICj3+Lv///kX6Oyov8//+Ps4zhis3//470jFyKiP//khSQXI5V//+W4paalDf//5hcmWiW&#10;0f//lK+WUpOu//+OzZAKjYP//4s5i2mJU///izKKGIkc//+M3IqMiwv//49jjFeNuf//k1+QZpFI&#10;//+XfpUwlEz//5p5mMiVxP//nKua+5Z4//+eN5wbly///55VnAqX3P//m+aaF5fB//+XzJcWl0j/&#10;/5SxlSmX0///k3WUyJjT//+TVpUhmND//5QBlhWX2v//lZ+X3Zc0//+WjZjUlk3//5TmlvyTsf//&#10;keqTv5CY//+Qu5J9j+z//5LzlMGTJP//ljyX5Jeu//+WyJfZmUv//5Ovk9GWkv//jw+OI5El//+L&#10;lYm/i47//4pdh9yHY///i2SImYXk//+OiYvxiAz//5HRj+KL0f//koqRb41U//+Q8pB2i9X//45C&#10;jhmIsf//ix+LEYVd//+I0YjBg8v//4ieiGyFMf//ikqJtYiN//+MfosKi4P//44ri1OMpv//kBOL&#10;lI1r//+Smozgj0r//5Ppje+Q2///ks6NoZBh//+Q4o0Kjsf//5ByjciOD///kZuPq468//+TTJHF&#10;kAj//5RBkySQjf//k5+TBo8///+SdZI9jXH//5L/kr2Nv///lL+T/4+l//+VQpPVkEv//5RVkmOP&#10;O///kmeP94y3//+P5Iy7iSb//44wijuGav//jemJooXg//+OrYr7h6X//49ljOWKMf//jy2NzYt+&#10;//+On43Ui0z//47mjjiK0f//kLOP3otL//+SkJFXi9H//5JmkIyKpP//kJaOIYhy//+OO4tohnj/&#10;/4zPibuFyf//jQWJdYaA//+NIojqhqL//4rMhhiEE///hhCBSn8o//+Can3Ze2j//4Lrfqh7z///&#10;hlOCkH8n//+JZ4ZvgmP//4r7iNyEZf//i5qJ0YVS//+Lt4mEhTD//4vFiMmEov//jKGJD4VW//+O&#10;5orliF3//5IRjWmMu///lSSPqJCD//+XkpHFkqf//5hEkw2SV///lrWSno/l//+TpZBzjJf//4/8&#10;jO2JRP//jQKJX4a4//+LYYbPhR7//4pghQeDy///ibGEIYL3//+KPIUZhB7//4yJiC2Hzv//jwCL&#10;Yov2//+RDI3Sj3///5TFkXqUHf//maOWIZj7//+bHpe1mZv//5ePlJiU2f//kvqQYI88//+SEY9C&#10;jZH//5SakSiPe///lnWSX5Cb//+VjZEJjuP//5O6jtmMZP//kpuNg4s5//+STI14i6b//5IwjiaM&#10;nv//kZqOWIy3//+QJI0iiw7//48li8KI8P//kKGMnoj6//+UL4/Ri8L//5fsk8WQJP//mhWWopQ0&#10;//+ZVJaulab//5cLlO6Uvv//lq+U5JSK//+aY5jYl3D//6CAnwycM///pHeiiJ4///+i3Z/hmlv/&#10;/52dmbaTSP//mgqWPo99//+Z5ZdDkM///5tumhKUGP//nQ2cQJYc//+ct5valMD//5nbmOWQ8v//&#10;leiU+I2p//+SKJEDjA7//5AnjkqMB///j+GNDIvu//+QJ4yzil3//5FejhqI7///k9SRNolr//+V&#10;55OeivT//5cclHCM7P//l/WUfI83//+X9pPdkI3//5dKkvWQJP//lxOSt46N//+YNZO5jSX//5o+&#10;lXyM7///m1WWXo13//+bGpY/jpf//5rIlkiQhv//mtyWmZJa//+bC5afkuv//5phlZyRk///mIOT&#10;ro8J//+WiJJrjXH//5ZSk8KO5v//mRqYWpO+//+dAZ2LmN///5+AoGSbWP//oEKg3Jt5//+fSZ+S&#10;mjT//5wrnGqXZv//lteXRJKV//+QDpCci+f//4tgi+KGzv//jOSNTYe+//+S3JNZjZ///5ermHGT&#10;BP//mMCZ7JUP//+XrJk6lMD//5ZFl/qThP//lMqWT5GX//+TkZS/j8X//5QTlTiQC///lm2YBZLQ&#10;//+ZBptGllD//5qDnReY8///mpSc5Zo+//+Zm5s6mkX//5iCmUyZd///mC6X/Jgd//+YZpcNlfH/&#10;/5hfle2S3v//mIaVcJCz//+ZVpY2kN3//5nclwiSPv//mbiXD5Mq//+ZBpYdkmv//5cNk6qPN///&#10;lU6Ruowj//+WM5MIjKj//5julo+QC///mtiZQJLP//+bPJoPk2v//5qtmZqSdf//meWZAJFU//+Z&#10;Y5kKkRL//5hrmOiQ4f//lxKYJZBR//+WLJcMj/n//5VtlSCPjP//lGaSR46D//+Tjo+tjTH//5Na&#10;jnKL/P//kp6Nj4nr//+QMIuDhh///41oiSOCNP//jTmJNoFx//+RXY2Qhav//5b7k2qLyf//mUWV&#10;yo50//+X9ZRGjRf//5YvkkaLDf//lgaSP4rQ//+V8pKkivv//5OykMyJPP//kSyOaYdA//+Q0Y4T&#10;h3j//5Hpj1KJWf//kkuP+4rX//+RHI8Dit///4+ajXiKAf//jtuMa4ja//+PVoxhiD///5GEjh2J&#10;y///lN6RRY3D//+Xc5O9kb7//5c6kzKShP//lO2QbpBn//+Tp47pjyP//5T0kCuQzf//lwiR+ZMB&#10;//+XS5Fxkir//5dwkKSP3v//mpSTaZB4//+fZpkHlGD//6NgnsqZmv//pLOiBZ0S//+kK6K7na//&#10;/6VwpImeiv//qSuoqqGR//+sCaxJpS///6xorc2oIv//q3WuNqot//+p462kqgL//6f8q8+nIP//&#10;paCod6J4//+kPqWlnyP//6YQpn6gD///qQ+pFqKF//+qk6oRos7//6v5qkSiMf//rEKozqCj//+q&#10;VqUTnbL//6qBo7qdYP//sEColqL3//+3jq/aqrr//7kusfqtL///tXOufalR//+yv6tUpLD//7Oc&#10;q4Oi0P//t0OvJqTC//+8JLTsqaP//70btwOrZ///uNizFKd1//+0TK3ZoqP//7FsqfagK///rxan&#10;JJ/x//+uF6aZoh7//61NpwykCf//qQGkM6EV//+g150WmV7//5o9lsiS0///mYWVxZGC//+dgJlK&#10;k7r//6L/nqSW2v//p42ja5mm//+nD6NCmNr//5+rnACSjf//lkeSmor7//+R+o5piIz//5TXkaSM&#10;3v//myyYmpQN//+fIp1XmD3//53VnMSW0P//mc6ZKJKw//+WrZXMj1P//5W1k+WNcP//le6S24vQ&#10;//+Wb5JpimP//5fIk2SK7P//maWVFY1w//+aJZUwj1D//5kGk3CPLf//lyiRGY1C//+Vp49+it7/&#10;/5T8jwKJE///lZaP94jk//+XjJJfiqD//5oalYCNpf//nFeYd5D5//+dVZodkwf//503mhCS5///&#10;nXKZaZGF//+dwJgoj0v//5zrleGMav//m+qUTYrP//+baZQZiyb//5pck9OLwf//mQyTRIwf//+Y&#10;BpLAjEr//5cqkieMHP//lsGRt4vf//+WCpDJisz//5RUjvGIZ///k4WOUYci//+VW5COiTD//5gx&#10;k9GMr///mN2U/Y30//+XAZPEjB///5SUkdeJBP//kzWQgIaC//+T5JDZhi3//5WikhqHlP//l1yT&#10;TIme//+ZgJS5jEr//5tqlaKOlP//m5yUoI7p//+a0pK2jeL//5oskXWMj///md6RU4tk//+ZkZHH&#10;iqv//5gkkTuJtP//lbiPiohU//+UbI64h8H//5Ryjw2Hr///lD+PHIbY//+Tp47nhbn//5Plj5iG&#10;AP//lYuRdogv//+XUpLginX//5enkiuKtv//lj2PkYjZ//+Uko0whx///5SjjVuH0P//lo+QBIqL&#10;//+YhpLmjNP//5jtk+aM5f//l/iS2Ysf//+XrZH7idH//5lRk0mKrv//m4CWF4zA//+cMphDjfD/&#10;/5tLmNSNT///mhKYL4tY//+aPZffie3//5qJl0SI0///l+iT3IXL//+SxY3tgQj//48fiQJ9zv//&#10;kPOJMX+q//+XgY5XhfX//5xkkrSK3f//nDOS4YuW//+ZrJEKirr//5hTkE+K6f//mRmRmIxL//+b&#10;F5QCjd///50qljyPJf//ng+W5o+g//+dgpYrj33//5y7lcePzv//nMuW7JEO//+eBZmAkuv//57f&#10;m5aTnv//noqcIZJx//+efZxkkQb//59tnP+Qff//oKadq5DV//+hIZ3zkYv//6FEnoKSzv//oyuh&#10;EJX9//+loaPqmXj//6V/o6aaOf//oWme+JcU//+aP5cDkOH//5QkkHCLv///k3+QJYxk//+XYpUm&#10;kh///5nkmL2Wyv//mGCXfJbz//+Wx5Vbldr//5e7lZaV4P//maSXAJW0//+au5fdlFn//5r6mCKS&#10;0P//nL6aS5P4//+iXaCkmcn//6xSq0Wjzf//tjO1Uq0l//+327aXrhH//7AtrjGl0v//qGSloZ1t&#10;//+nW6QPm4n//6jvpaWcWf//pgKjGJkn//+f6Z0Fktz//5yLmPyOrP//nNOYaI2z//+czZgfjOf/&#10;/5nxlbuKV///lUKR0Ya9//+Qn43Kg3P//4z1im2BDf//iryITn/o//+K2YhkgPr//419iu6Ev///&#10;kPKONomq//+Tg5CnjbX//5SkkcaPP///k/+RSY1C//+SpJAHiWv//5HJjxGGf///kO2N9YT3//+Q&#10;hI1MhOD//5HMjmOGXv//k7+QDIev//+U0pCWh3f//5UrkDSGiv//lUaPjoXT//+VYY8Whbn//5X4&#10;j06Gkf//ll6Pqoe9//+VsY88iDP//5UUjviIl///lheQMooe//+YQpJUjED//5mOk2ONQv//mT6S&#10;wIyW//+XpJDiiqD//5U2jn+IFv//k+KNqoci//+U4I97iMr//5YDkVmKN///lJ+QQYhN//+RFoyL&#10;g7f//43SiO5/f///jPSHrn3q//+Oioj6fsH//5EIi16AW///kwONRIFs//+TNI1BgPn//5Ffiyx+&#10;8///jr+IuXyX//+MPIb9ep7//4pfhkd5of//iceGp3p2//+Kl4fwfSX//4zxihmBAf//j96MOIRD&#10;//+RgIzPhTP//5FujAqEaP//kQWLnYQo//+REIwthTv//5CrjFiFsv//j3iLY4P///+OOYncgHv/&#10;/44ViQx9WP//jsaI/3vd//+OlIh7ezb//40sh4d7Cv//i0iGrnty//+JnIY+fGj//4jThm193///&#10;iRmHR3+X//+KJIiFgR3//4q8iNmBR///isCIJoAP//+KtIcVfjH//4rGhhV8XP//i/mGkXwp//+O&#10;Soi0fdL//4/9ir9/WP//j+CLHX8S//+OSomqfR3//40piDB7bf//jTeHmXr2//+NtIeOe2L//46D&#10;iDB8v///jymI3X48//+Ov4h5flf//43Rh419hP//jTSHNH0C//+Mk4dZfP7//4xWiAp9t///jLCI&#10;7n7c//+M/4klf1z//42AiTd/g///jjWJln/w//+O9YosgQn//5AQix+DCf//kIuLaoQ7//+Pioo6&#10;gvr//439iHSALv//jPSHKX2r//+MVoYsfBn//4uthRN7Kv//izqEG3qj//+KnoMGecr//4n7ghp4&#10;s///ifOCBHgR//+Kk4LSeCH//4t3hEl5DP//i9yFl3p+//+LkIYZfAn//4rchY59Iv//ipGEw34l&#10;//+L14WFgHj//45wiAuED///kQeK7ocu//+SuozciFX//5NtjXeHVv//kzmM0ITv//+RcYpYgXz/&#10;/47Dhup+PP//jPyEeXyk//+MmIPTfFn//4zbhHJ8Bf//jB2EjXoa//+Jv4L1ds3//4dPgLZ0k///&#10;hsd/+HW+//+H/oE7eY7//4j5gt58yP//iEWDG3z3//+HB4JZe2P//4c7gnt65///iCeDQXtf//+I&#10;EYMNesv//4dUgeB5Rf//hwaArHgZ//+HgYBfeBn//4i2gYR5Qf//im+D03rX//+LzoXEe1r//4w5&#10;hjh6Ov//i/iFeniO//+LS4RCd3n//4uthGh4iv//jfyG0Xvl//+QQIldfvv//5C+ihuAEv//j6WJ&#10;OH+1//+OUog+f2j//44LiJWASf//jqeKEoHz//+Pm4vQg4b//5BBjNeD6P//j4KLyYHn//+NZoi3&#10;fhn//4y7hsx7/f//jwKIJX1c//+RoYqMf5r//5Kfi8+AqP//ktqMO4Ev//+SyYwEgV3//5FminaA&#10;VP//jsqH/356//+NSobxfh3//45SiGmAGv//j5+J9YG5//+OcojYgFz//4unhhF9gP//ixaFg314&#10;//+OpIkGgj///5Ngjb6Iv///luiRgY4u//+Y0ZQpkaL//5lGlfSS6P//mcGYEJOE//+af5oilAb/&#10;/5nzmh+TNP//mGeYPJE///+WlZV0jnT//5PUkXGJ4P//kT2NjYSw//+Q3owHgXT//5J1jJyAoP//&#10;k0yMp4Al//+SKYsIfw7//5BqiUd+hv//j2aIxn9s//+ORIhagFz//4y4h1uAmv//i/eGxoEC//+M&#10;zoeKgiH//43eiKaCvf//jSeIToF5//+K0oaSfxf//4jUhP59kP//iQeE934C//+LHoYff2X//41H&#10;hz5/5P//j7CJTYB+//+UAI4lg6f//5iAk2WHvP//moOVhYmW//+ZpJPNiDr//5XcjomDgf//kLuI&#10;BH1M//+NkYQNeUT//4zQgz14Nf//jJqDenhq//+LHIKhd+D//4logWN23v//icOB2nbS//+MQIQh&#10;d57//5Amh5d5E///k3CKOHns//+UYYo5eQb//5Q4iNd3pf//kzWGonYL//+QcoNQc3n//4zSgBhw&#10;/v//iTB9tm9r//+GInw+bvb//4SwfC1wR///hbd+JXP9//+IFIDEeG///4ivgN95av//hft9EXTj&#10;//+CbnhgbmP//4HKdx9rav//hKx6I22N//+Inn6Qcdz//4qrgPF0TP//iquA9XQJ//+LNYFhc+P/&#10;/40hg111kP//jhSEj3dQ//+LsIJwdrH//4axfatzwv//gqR56HFV//+CNnnzceb//4TqfV91V///&#10;iHeB3HnC//+LSYWkfZD//4yRh79/wf//jJ+IOYBc//+MrYg1gDn//415iHx/j///jn+Ix33O//+O&#10;O4ewejr//4y1hUd2Tf//i/uDnXUD//+MkoOGdtX//42xhKR6Rv//jpyGa332//+O4Ig2gP7//47B&#10;ifeDVf//jlOLbYTK//+NSIvghQr//4yji/KE////jYiMv4Wg//+QJY6shwH//5PDkXiI9v//lvOU&#10;GorT//+X4JTRixf//5XxkuCJGv//kmWPRoX1//+PQ4veg4L//41kiZGCOP//jIaIbIGn//+MF4gw&#10;gbb//4vziLiCtv//jHyJ+oSl//+NIYsnhiP//4z9izaFgv//jQCLAIOw//+PIIx5g1j//5L6j2qF&#10;Nv//loqSSIgo//+ZIpTAi6///5rOlsaPXv//m3GXpZIb//+bfJdhk33//5rdlleTYf//mW6VDJI7&#10;//+W8pNTkFX//5M+kHKNn///j1SM6IrR//+MSIniiIb//4qaiBuG4f//i1aI14ck//+N1YuriXT/&#10;/4/Tjn+MXv//kESQEY78//+PapBMkSz//4+8kXiU0P//kmGU4po9//+VBZgZnif//5cRmlefsf//&#10;mdadCKDt//+cq5/UomH//55UoZyjf///nraiAqRH//+e3qHIpYP//57YoNampf//nPWdmKVb//+Z&#10;4Zj0oiX//5m9l1+hcv//nnGbZ6Wt//+l6qOPrRP//6yJrF+0L///rgyw9ran//+pSK71srv//6FX&#10;qJCq8P//md+hV6Lw//+Up5uunSf//5HNmE2aZP//kCOWQpmg//+ObZQ2mVr//4zqkh+ZOf//jRmR&#10;fpoS//+OoZJCm0v//5Azk4ScL///kt+WlZ8z//+X/JyypoP//51TozWu7///nlOk6rHB//+ZsqBZ&#10;rMz//5VnnA+nz///l3aezar4//+ckqVusv7//557qRO30f//nPOorLfR//+bOac5tn7//5tdpxS2&#10;nv//nHan67e6//+b3qdctyD//5dkouKyGP//jnKZDqcU//+EGYyNmQ///39BhOmQWf//hHeICpN9&#10;//+Qd5PHoFT//5r8oASuX///n4OnbLfr//+fd6povPf//52Mquq+4v//m1mqCb6O//+aqal4vfv/&#10;/5u8qe2+Zv//m5WpMb3q//+XwqUsuqf//5JRn+K22f//jZebZrSO//+J5Jfus3f//4h3luS0mP//&#10;jHWbt7tG//+WGaaqx47//6D/svLUa///qF+7e9zm//+rOr9F4LX//6t+wFTiUv//qtPAZOL7//+q&#10;OcB14wD//6qrwYDjZ///q+bC+uR6//+s4MOt5az//61gw7Lmtv//rUvDbOd1//+tfMO56Gj//609&#10;wz/pRP//q8HBG+nB//+qir+/6s///6oDwGnsIP//qZrB/ey///+pJ8MN7DH//6ikwrLqwP//p9TA&#10;6+h3//+nCb7u5kr//6fsvw3mq///qu7Bv+n4//+toMRR7Qj//67KxWvtwP//roHFNuv+//+uI8UA&#10;6aL//65JxQ/oGP//rdbECOa2//+sXcGq5M3//6p3vvXisv//qa+92OIY//+qbr7p41H//6plv+vj&#10;3P//qCK/JOJk//+ldb2Q4Pj//6SAvLLhwP//poK+HuWk//+qKsF26uD//6xGxAvtxf//q2/EFOx8&#10;//+oFME652f//6RWvU7hyv//o2K7x+BF//+kxrx04nj//6ZpvR3k3///qDG9ouZX//+p0L5J5vT/&#10;/6qVvyfm/f//qYi/ZuXZ//+nKr7c48T//6VZvnHii///pGO95OKT//+kS71I47v//6TmvQXlZf//&#10;pPe8g+Ww//+kUrvh5KL//6QCvCjj+v//pCW9DuT1//+k4b5a6B7//6Y5wB3r7P//p3DBjO49//+o&#10;aMJd7mj//6iAwd/rbP//pum/geWB//+kWbyu34H//6JLu2Lc2v//oim8g988//+jpb7C49H//6PW&#10;vlzk2P//opC7auG2//+h3bjy3lr//6IjuAjc2v//oyu4lt1e//+kxbos30P//6VmuzjgoP//pI+7&#10;ROCs//+jhbtd4GL//6J8uzXfuv//oNu54N46//+e77fw3Ev//51htovat///ncO3fNuZ//+gTrrT&#10;35///6HHvPXjMP//oVS86+SD//+gg7x35Kr//6DEvQrlNP//or+/EedN//+ky8CT6VH//6KjwLnp&#10;zv//ot7AZeap//+j98BW49///6TewBrihv//pRC/9eLt//+lu8Fl5Ov//6Uwwk7lQv//olnA7eKt&#10;//+fm79m4DP//59nwBnggP//oTjCSeJz//+jBMOm4zb//6NTwpvhdf//osHAN98H//+jpr+o343/&#10;/6WBwNXia///pXXAq+Nx//+jiL7l4cD//6F1vSrfY///oGO8jN5S//+gkLzj3t3//6EFvOPfmv//&#10;ob+8xuBn//+i070T4af//6PuvbPjSP//pZq/B+YE//+nWMBO6TL//6fPwBvrGf//p0e/B+t4//+m&#10;/77M6x7//6c/v8Hqbf//p3HA4ul8//+nxMHF6Lj//6gbwfroBv//p9/BRubn//+mbr+Y5Pz//6QE&#10;vXDipP//oeC7zuEA//+hYLvW4Zb//6IIvPrj8f//oq++DuaF//+jD77p6D7//6NFv+Pop///o5fB&#10;Sef1//+jMMHH5o7//6GUwD7lC///oW6/YOWy//+jHr/C5/j//6OkvqPoJv//osy8pOZE//+iu7yI&#10;5WL//6PzvrvmZf//pKfAv+cY//+kDsFV5lT//6OMwdblif//o6vCxOWm//+jyMMw5dT//6Oowqvl&#10;uf//o1bBXuW5//+jEb/y5kP//6KSvnbmlv//od+9B+ZB//+hybx85mH//6J2vSjnIv//o7G+iuem&#10;//+ll8BE5wT//6YmwBfjp///pLe9zd7n//+jvLyZ3TP//6PdvVPfaP//pP6/fuQe//+mwcI76Pv/&#10;/6cywz/rCP//pgLCUeoE//+kUsDU6Fr//6JivyLnRv//oea++ugy//+jssEj6rf//6Vcwwbr+P//&#10;pRrCwupr//+jPsDP50b//6EtvtTkdv//od3AAeUU//+mF8Ut6M///6jtyInqk///p1XGY+fk//+k&#10;WcIM5Bn//6NIv6Hiev//pAe/ZuL+//+lTcA65Ej//6ZCwUDldf//pn7B8uWt//+lM8Dr44z//6M4&#10;vmfgE///orW8sd6a//+jobyi4Af//6QOvTXh7///oxm9deJx//+iM73h4kf//6Jdvorimv//oum+&#10;kuMS//+jhb444yH//6QEve3iPf//o8G9K9/4//+jkLyp3gX//6SkvaveQ///pwXAX+Ca//+pusO+&#10;44L//6r3xYvk7P//qXnEG+OL//+mp8ER4IH//6Vjv9bev///p1zCPOAr//+qH8Uy4uX//6oNxMbj&#10;n///qCvCZ+MF//+nW8Fe40f//6f9wdjkSv//qInB/+RW//+ncMBK4lD//6T8vTre3f//ohS519sb&#10;//+fDrZl11H//5yGs4XT3f//msqxn9C3//+apLGMzmP//5yMs57NN///nqe1pcuQ//+dhrPXxnz/&#10;/5fBrJy9If//kDii2LKv//+LyJu9q+j//4ygmeKqlP//kFCbN6uQ//+RzJrfqZ3//5BKmDaksv//&#10;juyWk6D///+PK5dIoAP//4/JmGufrv//kA+YuZ7U//+RBZlhnvX//5K7mt6goP//lL2dBaNn//+X&#10;naBop3r//5oNo6arOP//mnulBayg//+ZNKSHq4L//5cLoqqoV///lZig3aTw//+U5Z8sofj//5MR&#10;m9ieF///kBWXLZmw//+OTZPdl0P//4+olC+Y2v//lF2YmZ6W//+ZrJ5EpR///5uloKqnff//mcme&#10;sKSI//+V25oonm///5JLleiYqP//kMOT7ZWI//+Q5pPflOT//5HNlPaWA///k9yXvZlZ//+XuZyp&#10;ntr//5wToc6jz///nhOjuKRw//+c4aGqoHv//5jmnM2aEP//lCaX3pSb//+SlZbIlAf//5P5mNaW&#10;9P//lUOaiZkS//+VnJr3mTT//5XZmxKYt///ltSb0pkp//+ZOp4Lm5H//5tpoDSeHP//m32gWJ5x&#10;//+ZqJ6XnLD//5cmnEmaav//lPGalpin//+S7JlZltz//5DomAWUef//kFGXpJMx//+RrJirlFD/&#10;/5NvmeKWrP//lC2aUJid//+UIJpnmY7//5NbmfyYsf//kN6XlpTj//+NZpOqj43//4puj9WK6v//&#10;iF+My4dx//+HtosQhRb//4jCiuyD8P//isuL2YO3//+MW4zcg6D//4vrjMCCxP//id6LlYGq//+I&#10;f4r/ghn//4k3i+OEUv//irmM0IYy//+MVY1jhy7//42hjZGHvv//jayMt4d///+Mi4sUhmb//4sG&#10;iYiE+P//ifmI44RE//+KHom6hU7//4o/ipSGtP//iUOKDYaL//+H2IjWhPj//4e9iOaEB///izGM&#10;t4aD//+ReZORi/j//5WtmGyPhf//lX2Y248X//+TLpb0jOz//5CYlEmKY///jguRA4d///+L5I22&#10;hPf//4vdjLCE////jqyPL4gL//+R4pLeivj//5OSlX6LhP//lJeXiIsM//+VHJi1inT//5RHl7uJ&#10;VP//kkGUpIec//+QR5D0hdD//484jjGEKP//jsOMgYJa//+O0YvfgO7//47Ki2x/7///jZ+J9n52&#10;//+Mj4jVfWz//4zQiYV9r///jZuLT36G//+N5oyxfwr//40ljIl+rf//i2iKt30V//+IeYdOea3/&#10;/4Vog8x1sf//hCyCLnOH//+EnYIyc5T//4VOgoV08///hoSDg3fk//+InIVZfBH//4oVhjx+7P//&#10;ieaFJ37B//+IaYLbfBr//4Z6gJF4n///hvSBQ3gd//+LNoZcfID//4/9jHOCSv//kTyPMYSz//+O&#10;yo4HgwX//4ypjLOBUv//jeCORoMr//+RFpGNh5z//5PilGGMA///lVyV5I7Q//+VapXFj6H//5Up&#10;lSCP7///ldSVjZF7//+XQJdflCP//5kbmjuXKf//m0edgJoT//+eVaELnQz//6MapWSggf//p2ao&#10;vKJY//+ns6hdoBj//6OLpF6azP//nnSgBZZI//+b0J4TlNf//5qwnRmUXP//mPGa7pJ5//+XT5iA&#10;kH7//5cPl3KQUf//l9eXp5HI//+YTZf4k1f//5a/lqGS6P//kuSTIY/T//+PoY/2jKL//5DykOaN&#10;Ef//l3aWopH///+ffJ4ImMv//6U1o+2ezv//pqGmfaIV//+jtqT/oTX//57hoQudWv//m0edlJmK&#10;//+Z95wjl9L//5pinHyYUv//mmKcVZiB//+Xs5kzlSv//5LLk4aOUf//jeiNuYb+//+LcYqIguf/&#10;/46hjW+Fxf//mB2XVI/k//+inaLJm2L//6fPqPGhy///ps2odKJF//+jB6TTn8X//57eoOicC///&#10;mtmdU5dH//+WVZjhkSf//5Iuk96LR///kSWRBIjR//+UAZHLitP//5j8lVGPwf//nZqZhpUx//+f&#10;6JwlmJL//5/YnHuYvf//nj6a/5YP//+cR5jmkjr//5tCl4+Pb///m/eX6o8M//+dpplxkGL//55W&#10;mmiRXv//nXWabpFU//+bpZokkNn//5kSmVuQA///lfiXgI6w//+UD5W7jh///5VSlkaQC///mV2Z&#10;n5Qz//+dOJ1nl/f//546nsmY8///nKSddJeR//+btJx6lwD//5y1nTyYQf//nS6dd5i9//+cJ5xW&#10;l4v//5u3nBqW4v//nZ2eoZip//+hAKLknGD//6KkpUyfTf//oLSjmJ+B//+deKAbnnH//50qn2Sf&#10;df//oLmisKNZ//+j+6Xspkz//6MfpROkgP//oEaiBZ+i//+f4aEfnDL//6Hqokya9P//oUagZJe2&#10;//+bopktkKz//5VtkXyKO///k5qOxojk//+W1pIHjKH//51VmY2TN///o6ihsJl///+mAKXfnFL/&#10;/6P6pN+bfP//oPahxZmn//+f15/XmOX//6Arnx6YrP//oM+evZhY//+g0p4al7r//6AKnU6XF///&#10;n0KdFpcv//+eb50Jl4D//54XnWSYEv//n/uf05pm//+h8aIInFb//6GqoXebiv//oNOf+JnJ//+h&#10;M5/OmS///6G6oECY9v//oESe3pbu//+ctJsXkwD//5ohmA6QyP//miyXv5Jo//+aN5eFlJD//5oF&#10;lsOVW///nl+aJZhw//+oDqLJnxn//6/Rqfej0///remoM6CZ//+k5Z/TmEf//59ymwqUFP//oiOd&#10;85cX//+nvKNqnCT//6l1pS+dxf//ptyjIJwQ//+l0aLdm6f//6r+qI2fmv//s2mxEKUe//+3d7UV&#10;puL//7L+sKmi4P//qvGoe52U//+lyKLNm1f//6Mwn5Oam///n/WcJZiE//+cuZlPlmv//5r+mFKW&#10;D///miqYc5ap//+ZZZjfluL//5jlmcOWfP//mM2a6ZWs//+XGpnRk0n//5N1leaPwf//ktmUd4/e&#10;//+YfZlplfv//58Vn+mcTf//oAGhApwL//+cN5zNlnH//5o1mYmS4f//nIaah5S8//+dc5r4li3/&#10;/5knlxmSRf//lUGUDo48//+WbZYhj3P//5j/mYySgP//mFOZUJH1//+ViJZHjj///5RGlD+LZ///&#10;lJ+T2Ip1//+UEpMeicr//5NHkuKKW///lCeUs42C//+VnZbskSf//5TllmqRy///kfWTQI+N//+P&#10;V5B7jZn//48RkGaOLv//j+GRmo/C//+QIJH8kCT//5CtkimQAf//k1CUIJF1//+XrJfHlL3//5tH&#10;msGX9P//nLObypne//+cx5vamuj//5z/nD2bhP//nhWdVZu8//+ek52Emmn//50rm66XEf//nCea&#10;hJRL//+dt5x2lCX//6BDn9mVB///oGOgs5PV//+eA56VkMP//5yXnTePgP//nS+d8ZEw//+b8JyE&#10;kYj//5VDlNOMPP//i46JdoNK//+Ef4EJfLz//4Mkf0h8Lv//hxiDmYEi//+OX4tDiKr//5a7k3aP&#10;W///npWa1ZPI//+jUZ+GlTD//6D9nd+Ri///mICWQIoO//+QnI7nhKT//43djGaFA///jvCNn4lA&#10;//+Ps46GjHP//47cjb6Mrf//jriNhYw+//+P4Y5fjF7//5GJj36M3///kzeQko21//+T9ZDcjfz/&#10;/5MAj7GMxf//kL6NcYpD//+QP41KibX//5Qekf6OHP//mPKYHZRF//+ZPJmlljH//5Sklb+Stf//&#10;j36QiY3O//+NjY3pi6P//46qjdOMkP//kGuOHo4Z//+SO47ajzz//5VhkdeRIf//mN6WCJMj//+b&#10;G5kklCn//5wnmp6Unv//nLibKpWD//+c/Ztylyz//5urmrCYWf//mDuYa5g///+U3ZZ1mFP//5Oi&#10;lj2Zbf//lIyXa5qQ//+WcJkHmqD//5iCmsWaBv//mPabI5hx//+WPpiOlQ///5KAlPWRt///kR2T&#10;mZEr//+TQ5V6lDv//5Zel/+YK///lpWXXJjg//+TRJMalW3//48LjgOQKf//jF6Knotm//+Lu4le&#10;h+v//4yIibOGPf//jpeLrYdm//+QqI5Aijj//5DMj02Lpv//jymOjoq+//+Ms4ykiHr//4ohikiG&#10;VP//iP6JIIZX//+KZIpSiU///4z4jHCM3///jo+NI44S//+PDowljPz//5Bni6uMl///kzmNCI6L&#10;//+U7o5ekIT//5NijbeP2///kM2Mqo3r//+Qbo2sja7//5JQkGaPf///lKiTJJHW//+VvZSOktT/&#10;/5TKlBORYP//kzSS5o78//+TFJLLjif//5P7kzOOnP//k/GSY448//+TG5DYjQ3//5Ibjy6Lif//&#10;kNmNGIlz//+PiIrth0H//47CieuGV///jwyK6Ye+//+PwYzzijj//49+jdiLEv//joKNaYnH//+O&#10;FI0CiAz//48hjdKHnf//kJmOvofF//+Qj43Jhpb//48Li1CEUv//jPKIsYJW//+Ls4dSghr//4vt&#10;h3eDnf//jESHpoUA//+KvoYchBr//4bOgnSAiP//gz9/PH0f//+DKH9QfPT//4W+ggJ/Vv//iHaF&#10;JYID//+KNIeXg/H//4rliMmEmv//ivOIs4QD//+K4YgSgxn//4uIiEmDof//jcKKTYbZ//+RD400&#10;i4b//5PTj1uPAP//lbCQ0JB1//+WAZFkj9D//5Q2kEyNTf//kVCN+Ypn//+PAovFiLn//45KiquI&#10;qv//jkqKHYja//+Nw4koh+v//4y6iBSGbv//jBmHv4YU//+MqYiyh9z//43HigWKnv//j7GL643k&#10;//+UHZAfktz//5l+lUeXuP//mwmW1pfq//+XqZPOkwH//5PIkFaOB///k5uQVo1f//+WI5K6j8j/&#10;/5cvk26Qqf//lUmRIo5n//+TCo5gi7v//5H8jN6Knv//kZOMcoqh//+Q0Iw8ipf//4+ei96KG///&#10;jw2L3onW//+QNY0Xipf//5K6j2eMMv//lO+Rb43K//+V5ZJujyb//5ZMkwKQ0P//lsqTr5KS//+X&#10;mZSjk+H//5lilquVV///nLmacZgW//+gk56+m5T//6JVoHuc5P//oE+dtpmu//+cX5jNk+f//5nB&#10;lduP0v//mP6Vro7G//+ZPpbGj2///5pgmE6Qif//my6ZMJCT//+Z+JhFjvD//5aElUuMq///kkSR&#10;KosV//+P0o4jizr//4+QjNaLuP//j9aMUopy//+Q2Y1DiMP//5NjkDKI/f//ljWTHorP//+YVpSu&#10;jVD//5mFlO6P2f//mX+UFZFH//+Y3pMDkQj//5h5km+PN///mNCSw4zw//+aP5Q+jBH//5uhlcyM&#10;y///m/uWeY5F//+bi5Zdj6v//5rYlbWQNf//mkOU0I+M//+ZLZNYjXD//5cjkVaKi///lYiQg4k4&#10;//+WJZKri3b//5mIl86Q2v//nUuczpXO//+fBJ7nl5j//58XnrOXUf//nnudvpbl//+cb5uKla//&#10;/5gil1mSYf//knyR/o1b//+Owo6Oia7//5AUkBuKlv//lGWUkI50//+W1pcnkOv//5aZlzCRWP//&#10;leiW8JGa//+VvJcpkgf//5Uplq+Rbf//lBqVeZAI//+UqpYWkKb//5eGmWaUQf//mpqdCphq//+b&#10;7J5omq///5s+nPWasP//mcOaR5m9//+ZD5hkmSb//5mYl++Yxf//mpuX85dt//+alJcVlFb//5m+&#10;lfmRFf//mYWWG5AZ//+aBJc4kVv//5pol/KTAP//mhiXZ5Mt//+YV5UMkMn//5YVkk+Nbf//lQeR&#10;RovQ//+VM5IRjE7//5WIk2iNTf//lkSVHo5R//+XhZbujzf//5hFl86PbP//l8yXOY6+//+WEJVm&#10;jUL//5UGlDGMr///lkeU8Y54//+YNpX7kRL//5iilVeSPv//l7OTkJG+//+Wa5HskEf//5REj+2N&#10;av//kJqMtIjZ//+M5IlvhDz//4vMiKmCZv//jjaLX4Rd//+RN46Uhxv//5GRjtuHKv//kDqNDIVC&#10;//+PsYv7hDT//5DGjOiFFf//kTaNkIWu//+PEouyg8b//4zqibKBsv//jauKroKb//+QQY23her/&#10;/5Fkj1OIov//j/GOAIj3//+OIovtiA///43piy6HK///j86Mfoda//+TvY/1ie///5hNlCOOWP//&#10;m26W5JJF//+bV5ZzkwD//5iAk62Q7///leaRzY+i//+VfZJ+kUD//5ZvlCqUB///lnaUEpRQ//+W&#10;lJOIktf//5jilXmS4f//m0qYa5QK//+cO5qHlTj//5w0m3mV/v//nH2cDpZk//+ezZ4pl/f//6KU&#10;oeubW///pR6lIJ8m//+l7Kc4osX//6Z2qS+mH///pkep06bu//+kwaf/pBD//6KEpHSfV///od6i&#10;XpzK//+k/6Sunx///6jqqFyib///qhio9aHy//+qu6g2n8v//6t1pySd2P//qvGlKpvH//+snaYR&#10;nPP//7MPrJKjxv//ubSz9qvE//+5hrSLrSj//7PVrvCn0P//r/qqWKJB//+wTam7n+r//7OBrMih&#10;uv//uOSzGqf4//+6m7YEq7T//7YescOoUv//sUar56MK//+vHKhQoFX//64QpmigH///rpmnE6K4&#10;//+w4qpZps7//7F3rGuoPv//rYmp6aTK//+n/qUun9j//6VkoqKdRv//pZ+ilpwh//+mvKOwms//&#10;/6fppTqZs///pkmj/pcC//+e7pytkDP//5UZkpCIJP//kAKNPoU7//+SX4+oiV3//5g/leeQNf//&#10;m++aHJP1//+a2JlvkmT//5dFlfmOWP//lKOTK4ua//+UHZI7iw3//5Tnko+LiP//llGTmox5//+Y&#10;MZUzjjj//5oAlqeQjf//mnyWppH8//+ZU5UakXf//5cUkrePAv//lMKQdIvR//+Tmo9PiZv//5TF&#10;kFGJ/f//mDyTmo0M//+cfJffkT///5+Wm1qUpP//oJic5pX9//+glZ0Ela///6C1nHCUaf//oAaa&#10;jZG5//+dxpdojhf//5sxlMSLkv//mNyTEYqc//+WYpFrifn//5TMkIqJ5///lMKQ9oqz//+VhZH5&#10;i9///5agkwSNEP//lnqSgYyd//+Ub5AEieT//5Ntjs2ITf//lZaRHYqL//+YoZSSjkr//5j4lYKP&#10;Sf//lkOTgYyA//+TAZDJiFH//5Fxj1iFgf//kpmQLIW9//+VYZJViEX//5iZlMeLnf//m5uW946+&#10;//+c/JeWkEn//5vUlb2PhP//mjKTeI47//+Z5pK5jc3//5phkxqNpv//mkaTL4z+//+Yk5HCi2//&#10;/5Y9j7CJtP//lYyPVIlZ//+V1pAoiUr//5UCj/uHlf//kyeOz4TJ//+Rmo3hgsT//5F0jguC3v//&#10;kleOuYRz//+TW47nhdP//5PpjlWGMf//lDuN2YZA//+U0o5Lhv3//5W7j5SIX///lmKQuIln//+W&#10;YpDYiXL//5X8kAWIwv//lpyP7YjR//+Y8ZHwip3//5rylK+Mi///mo6WBoyc//+YppYCiwX//5c2&#10;lZWI6v//l2uVmoeF//+X0JUfhk3//5W1kh2DW///kYSM837+//+OqYi1fDD//5DsiUB+hv//mAGO&#10;84Xi//+eIpSijMD//57plcmO0P//nBKTg410//+agpJqjOX//5xllMCO1///nt+XxpCJ//+e9pgy&#10;j6T//50IliyNPf//m2mUa4wQ//+bw5U4jaz//51/mA+Q8v//n1ibOZPx//+ghZ1glWT//6EVnm2V&#10;N///oN6eMJN0//+fq5yJkKD//56jmvKOjP//nu6bA47E//+hkZ4AkgH//6aro86X5P//qhqn3Zwn&#10;//+n16XImtz//6AmnZiUPf//lwyTgowf//+SHY2ziA///5O6jzaKqP//mCWUg5B7//+ZL5a5k03/&#10;/5ZWlG2SB///lMCSmZEk//+V95NRkfL//5eRlJqSV///mO+V3JJM//+bQJgyk7D//5+DnMSX1f//&#10;pPKi5Z2R//+qaakEou7//64mrOul8v//rYur66SU//+pGKbHn87//6Ypowackf//p5ej1Z1Q//+o&#10;r6TwnbL//6VWolSaH///oXafJ5YE//+hb58NlQD//6KIn3yUi///oCmco5EG//+bI5fKi/D//5bN&#10;k/mIUP//k0KQ+IXi//+PcI2Gg0H//4xIiomBFf//i86J+4Eo//+NhItfg0b//49cjMOF8v//kYiO&#10;gYlh//+UnZFojT///5b/k9OPDf//ltaTso0X//+T7JCjiFj//4/+jIiDfv//jlKK1oGq//+QFoy6&#10;g1H//5JhjvyFJ///kkWOhIR3//+Q8IyFgqb//5EFi+OCaf//kuKNOIQs//+Uuo7VhmH//5UQj0OH&#10;tv//k+KObYf8//+TJY4QiHr//5Rlj2yKNP//llKRD4vf//+W45Edi9v//5Y9j+uKmf//lRiOZojv&#10;//+UAY1Jh5H//5PwjcaHyf//lJ+PcIki//+T34+JiK3//5BajD+Eiv//jB2HtH8u//+KrYW7fNv/&#10;/4z8h59+uf//kM2LOYId//+TtI4ahEL//5RgjsWD+v//kpyMwIFw//+P74mxflP//43Vh4Z8Bf//&#10;i/GGR3oe//+KN4XBeMv//4k1hd54+P//iUCGb3q+//+K44fDfcf//43Pib6BFf//kKeLgYOK//+S&#10;UYxrhMb//5LKjLOFUf//ksqM4YWr//+SFYx5hOT//5DXi32Cov//j+iKoX/J//+P+Yp6fdr//5CJ&#10;irx9VP//kEOKhn1o//+O2Im8fY///4zCiJp9xv//iuOHj35v//+J+Icuf7b//4okh6+BU///iv6I&#10;sIKU//+LIojKgiH//4qNh8mAH///igqGi327//+JyIV4e7r//4qwhaV7Xv//jLOHSnyX//+OWIj6&#10;fbP//47YicB9wv//jiqJRHzG//+NiYiFe+n//42/iGB79f//jpuI3Xzq//+QQ4pKfwP//5Hui+CB&#10;HP//kfKL1YEJ//+QeIpLfwL//48tiRF9TP//jsmJJ30V//+Ps4rVfrz//5EgjNGBK///kc+Ni4K8&#10;//+Rooz7gxv//5Dii7eCpv//kE+KmYJ4//+Qyop/g5n//5F2iryE0v//kUyKe4R7//+Qv4ozgvb/&#10;/5B1ikmBgP//j8mJ3IA9//+Oi4iAfw///42nhxp+WP//jSOF7H2z//+Ml4T5fJj//4vyhEx67v//&#10;i5eEQXld//+LnoTkeKf//4qPhK94AP//iGSDQHc0//+GqYGrdwP//4bAgU54Sv//iUGDNnuy//+M&#10;x4ZtgBf//49uiSCDPv//kNyKroQ0//+R4Yu0g7f//5LbjHOC3///koCLroGA//+Q3omBgBb//47n&#10;hw9+9///jSeFMX2r//+MD4SbfAH//4q+hEx5cf//iHqC9HY+//+GG4DNdBr//4Vlf5903v//hoGA&#10;PHgJ//+HWYEyeof//4b8gWx6u///hpSBcHoX//+HQoIoeov//4htg017yv//iK+Dhnv+//+IKoKA&#10;etv//4e1gRB5lv//h6KAHXkF//+ILoCJeXL//4mggpN6o///i0yE5ntm//+MZIY8ex7//40bhqR6&#10;qv//ja2Gt3sC//+On4dhfJP//4/IiJ5+hv//j+WJEH8i//+PCoiAfsj//47LiHV/mv//j5GJkoIV&#10;//+QgYslhMb//5CujDuGPP//kFCMvIY8//+P0YzLhQb//47Vi7eCTv//jRiJKX6W//+MqYd6fKf/&#10;/46YiFV9yv//kKKJ/n+W//+RIIqsgDH//5DQiqWAIv//kHGKUX/z//+PiYlVf1D//445iAd+pf//&#10;jguH4X9g//+PmIlngYj//5C/iniCj///j5iJVYDq//+Nq4d2ftj//44Eh7V/wf//kR6KeIQD//+U&#10;d42FiOj//5b5kEqNG///mLmTH5A5//+ZwZXrkef//5sOmSGTLf//nC2bmJP///+bK5rykuf//5jW&#10;mC+QrP//loSU/I4K//+TgpDeiZ7//5B5jJ2EBv//j6WKkoAp//+RNYslfyn//5KNi8h/Jf//ke2K&#10;w36N//+QkIlpfkP//5BciZR/vf//kLGKdYIR//+QfYqng/D//5BQioGFfv//kIyKnoaw//+PvYn6&#10;hfr//40TiAuDCf//ihWGE3/p//+IkoVNfoP//4kohdd++P//ivqGzX/s//+MtYelgFz//48Lid+B&#10;qv//k3OPEoXM//+YX5TwivD//5timCSN3v//m42Xbo0W//+YKZJ2iAb//5LMi46A4v//jwmG0XvN&#10;//+Ne4UKecX//4xkhCB5GP//ir6Cs3he//+J94HdeB3//4s2gsd4p///jXSEg3jL//+QVIbieNv/&#10;/5KviMB4sv//k0eI03e5//+TDIfgdsj//5Hhhet1QP//juuCmnJW//+LSn9pb57//4f8fVBufP//&#10;hRV7/m6x//+DP3t2b/7//4PqfMZzOP//hpd/THde//+IhoBjeP3//4f2fqV2Pv//hgV7wnF///+F&#10;bHrXbyL//4alfFlwNv//h9h+C3IU//+Hun4ucjr//4cqfZVw8v//iCF+eXCp//+KbYDIciT//4tj&#10;gdxzj///iamAT3Oc//+GMn0ycn7//4Npevlxqv//gzh7fHK6//+E9X4UdXj//4csgU548P//iZKE&#10;x3zL//+LZodif83//4wBiBCAzP//jE2HqIB3//+NJ4dcf4v//44rh0p9zv//jduGPHp+//+MToQd&#10;dqT//4tngpd02f//i2uB73V3//+Ld4Gsd0n//4tpggd5pv//i+iDtHy7//+Nmoc9gLn//4+mi26E&#10;kv//kLKORYbr//+Q+I99h/n//5FMj7mIUf//krKQXIjZ//+VVJISihb//5dck3WK4f//lvCSvYm3&#10;//+T74/QhpH//4/MjAqDBf//jN+Jh4E3//+LtYiYgRX//4t8iGuBQ///i+GI1oHN//+ND4ojg5L/&#10;/47Ii/mGT///j8eM/4gE//+PL4xMhvP//44BityD9P//jnaK5YH3//+QooyMgkP//5LljnaEEf//&#10;lNyQdocX//+WNpIZilD//5ZpklSMOf//lsWSNI1p//+YDZMEjvT//5lQlJ+QsP//mNCVVJFY//+V&#10;Z5M3j37//4/IjjWLIP//ieCIG4WS//+GI4PGgSX//4byhBaA5P//i2iIoYUS//+QTY5ji1P//5Na&#10;kr+RKP//k+yUiZUy//+UMpWkmND//5Y7mCudT///mH2ak6Bj//+Z45u+oMr//5tknQagXP//nHae&#10;Up/X//+cOp6+nyH//5uLnp2fOP//m86e5KE3//+cd58Qo+n//5tsnR6kL///mNKZWKGI//+YiJet&#10;n+v//5yImqGiO///osig6qd8//+oBqe0rSX//6kKq1yvzP//pT+qJa3J//+fNqWwqMz//5lGoDej&#10;Gv//lF+bG55V//+RBJdmm6D//47RlOuapP//jSqS75pi//+MaZGrmpv//42hkjOb1v//j/CTzJ0F&#10;//+SIJWIncn//5W7mT2hOP//m9ugKKle//+iBaeGsuz//6Pnqnm3d///oCanSbR9//+cRqPGsKP/&#10;/511pb2y4P//oNKqcbiN//+hjayRu4j//5/Hq6+66///nieqOLlc//+d76mSuH///55HqWe38f//&#10;nWuoYLZg//+Z16TWsi///5JknO2pWf//iF+RQ5yF//+A0ocZkXv//4CRhFuOyv//h3qKNJW9//+Q&#10;3ZSEofb//5g4nmKuNf//m9KlGbc+//+b1qfNu33//5nap3u7nf//mPSnF7r9//+Z1Kezu1j//5ks&#10;pn26Rv//lDShGrW1//+N0pqusRb//4molr+v+P//iF2V0rIg//+Kn5iet3r//5IvoRXBof//nZyt&#10;0882//+n8rmO2yr//61rwEfh1///rlTCOePy//+sncFE42z//6opv1Lhvf//qPi+puDR//+p3MA4&#10;4eT//6wUwubkif//rlXE/+dh//+vKMUq6In//65Ww8jn8v//rfjDYegD//+tyMM96Qn//6xXwZHp&#10;oP//qqi/8Onq//+pPb+F6fH//6gTv/rqAP//p+TA++qF//+onMGq6xb//6iSwJfpwf//p5m+Z+cM&#10;//+oGL4T5n3//6rcwFvpC///rX7CruuW//+umsPF68r//64aw7npU///rU7DouYg//+s1sOK49L/&#10;/6wBwl3iUP//qxXAlOG4//+qgL8z4gT//6spv67j2v//rP/CGObK//+tXsO06AP//6rawpLmVP//&#10;p43AF+RN//+mLb6g5LX//6hawEnoqf//rELEE+2O//+t9cY17v3//6vExGrrT///p0C/wuRl//+j&#10;17vC3tb//6QTu3Dejv//plu9XeHz//+nzb5G5PD//6hHvdXmQ///qKe9dOa///+pKb4v5zX//6hN&#10;vrzmh///pdi+V+R5//+kIb5l45v//6Q7v0jk+v//pdPAiefY//+n28GR6oz//6gZwLvqfP//pga9&#10;1ueH//+jXrrj5En//6HCuZDjUP//ok260OYM//+kXr3F6qz//6YSwBDtyv//ptDAwe2k//+mH79d&#10;6X///6QYvH/i0///on+6u93l//+igrt13aH//6ObvWLhMf//pKa+X+R7//+j3Lxf4xz//6IwuRfe&#10;UP//odi3ntq+//+idLfL2cL//6NwuMnau///pPa6ht0u//+lrrup30P//6Scu1vfrv//ooO6SN7W&#10;//+gUbkJ3ZD//57puFXdB///nlC4Ut1f//+eAriU3bv//57tuhbfBv//oOy8fuFR//+g9ryB4Z7/&#10;/58auknf2///nb64ot6F//+ehbly33///6FhvHvi+v//o9m+vuYi//+hLb//6zP//6FvwAfokv//&#10;obS/JuTp//+hcL2P4eL//6FzvRLhe///opC+1eO9//+it8A85O3//6Ecv9Ljj///oC2/z+JY//+h&#10;nMHO40X//6Nxw6vkI///o8bDZOKa//+it8ER3yD//6F5vi7cLP//oje9e9zP//+kJb6g39z//6QN&#10;vl7gnf//oii80N6n//+g8LxR3SL//6DAvPDdSv//oK29UN4g//+gkL0O3tv//6D4vQLfxv//oeC9&#10;iuEq//+jRr6g40P//6UVv8zmB///pj6/t+gJ//+mGb4G6Fj//6WcvH/n9v//pau8oefW//+lt73N&#10;56H//6Umvp/m4P//pNO/MeYp//+lPr+q5eD//6Wpv5TlqP//pU6+s+Ut//+kaL2Z5MT//6NavJTk&#10;cv//osW8QeSq//+irLyv5b///6KWvWTnef//ona+Wej+//+izMAB6aD//6P5wpzpRf//o8XDSOc3&#10;//+hWcDQ5Ej//6Djv63kV///ovvAquck//+j7cAk6Gb//6N4vpvnzf//o8q+8ufi//+k3cD16L//&#10;/6RVwYTn2P//ofS/+OT6//+glb9L42D//6GQwOnkqf//o4zDOObx//+k5cQt6Bn//6Sgwprno///&#10;o72/7+cJ//+jZL4i5uj//6NVvVnmiv//oyi9BeXU//+im7yw5Jb//6I3vHvjIf//ovm9HuHz//+j&#10;vb164EL//6QJvYzewv//pQa+9d/h//+mcMFb41H//6egw3bnWP//p+/EFOm///+mxMKR6Rr//6Ts&#10;wDnmhP//ozq+Q+Qy//+hXbx44r3//6CzvCXjOv//ogW98uVg//+jfb/W5uD//6OgwE/mpv//oxrA&#10;JeYf//+jF8Cz5nb//6StwxboQP//p/vHTuqj//+pk8lB6uj//6eaxqnoef//pQvDGOZK//+kXcGs&#10;5fb//6UOwfrmvv//pifC4OeN//+msMM758D//6biw13nZP//ptLDP+Zg//+md8Jq5Rn//6ZlwUzl&#10;Cv//pjnAEOXu//+lEr6q5fj//6NHvZnlCP//opG96OTV//+jBL7J5cH//6MIvljl/f//opi9GeUJ&#10;//+iyrzK48L//6M5vSziLv//o3u9nuCg//+kI76M4E7//6WwwHrhkf//p5XC0uNd//+oacPk5Bb/&#10;/6cJwlPit///pJS/l+Bd//+jw78A37///6YCwf3iBv//qMDFQOTU//+ob8Ss5P7//6Ycwabjp///&#10;pTrANePa//+m4sGJ5lH//6lzw9DpO///qkTERuos//+o/cKm6PH//6cCwHTm7///pRK+duTO//+j&#10;0r1e4xL//6N/vW3htv//pDm+peBk//+lZsBS3mj//6YbwTvbM///pT2/5tZQ//+hMbpozpn//5q3&#10;sZrFEf//lT2pbb0f//+TLqTcuM7//5Peo122n///k9ahVbLK//+RtJ2CrLf//49pmi+nWf//jlGY&#10;w6QE//+NSJd6oKv//4vVlUacfv//jBmUa5pl//+OVZWxm1v//5Dwl+yd2f//k9CbFqF1//+V8Z4I&#10;pMT//5amn9mmu///lu2hJqfL//+WzqGdp3D//5aNoWGlzP//lhKgUKM3//+UXJ2Bn4r//5IJmcub&#10;+f//kM+XKppe//+RxJcAm63//5XSmoWgo///m1KgH6cS//+eXaN+qkL//53GovOogv//msyfe6NT&#10;//+XWptBnXb//5P6lxGYF///j/eScJMP//+Myo8xkGH//41IkFGS1f//kg2WPJoH//+YR51noUT/&#10;/5tkoLCi3f//mnefPZ62//+W9ps3mGr//5Mfl2STzf//kmSXHJQx//+UdZmIl/j//5Z2m2ea9v//&#10;l/icbJxR//+Y7ZzmnHn//5kLnMmbr///mTac+Jsu//+Zh51Umw3//5lKnO6aXf//mD6blJkE//+W&#10;uZntl7H//5UdmLiWxP//kxmXoJVl//+Q05Zek0P//4/Wle6SEv//kKaWppLp//+SH5fJlST//5NR&#10;mQSXwv//lBmagZoD//+TjJrvmg3//5CqmJyWWP//jRSUtpC///+KQpDdi3v//4ftjSWGv///hnuK&#10;OoMN//+GvYj9gSH//4ikiZSA+v//ityLBIGA//+K+YslgNv//4j/iel/pv//h8OJiYBo//+IIIpN&#10;gsn//4hqii+Dzv//iLuJboN4//+Js4kag1X//4pfiJKDN///ifKHNIJi//+I44WHgPv//4gOhIx/&#10;+P//iD6FJoCL//+JF4bmgmb//4lciEGDtP//iHWITIMz//+Hhogkggv//4jYiiWC3P//jRmPC4Zt&#10;//+ReJQSif3//5NNloKLP///ks2WbYrB//+Qf5QWiNX//4zYj9KFp///iQ6LB4Je//+HaIhfgRn/&#10;/4jqiUaCef//iz6LgoO3//+NGI3Mg/D//5APkZGFVP//ksiVGYcT//+SpZUThq7//5B0kfSEvv//&#10;jx+O2IOC//+Pf40/gwn//4+ljACBaf//ju2KzX7c//+Nn4nAfJv//4triAt6jv//iW+Gd3lR//+I&#10;3YZDeVn//4lHhyJ6Av//iYyH4npq//+ItIdZefr//4a3hWJ4cv//g1KB4HUp//9/ZX3GcOL//31C&#10;e1huSf//fhJ73G8r//+A+36lcvD//4RiggZ3r///hrWEEXsL//+HVYP3e87//4btgpZ6m///hXiA&#10;S3fx//+Cgnz0dBL//4Eee+Nyuv//hIWAV3c9//+KXYfKfsX//411jIeDI///jGmMoIKL//+LWowJ&#10;gWH//42gjlSDpP//kUCR04fB//+Tc5Pbiq///5QjlFeL4v//lCqT/Ywq//+UjpPojRT//5YKlTKP&#10;xf//mECX0pOY//+a6ptal4H//52Yns6ajv//n/6hXZxT//+iuqOknY7//6V8pdWeVf//pyOnjJ6D&#10;//+mkKfOneb//6R2pt2dG///omOlpZxm//+fOqK4mYz//5qmnc6UVf//lw+ZdZAj//+VYpatjpv/&#10;/5UwlTiPO///lcCU1JDF//+VC5P0kN7//5JWke+OwP//kHuQ3oz0//+SfJLnjgr//5drlvCRMf//&#10;nOybcJVd//+ilKENm4r//6bdppCiL///pwyoY6UH//+i1aUeoib//50in22cL///mRebF5dV//+X&#10;mJl5lVv//5armIiUIv//lCGVrJCR//+QKZENioD//4v6jCGEEv//iKeIO3+P//+JK4hggBP//5BB&#10;j1qHmf//m0yarJMU//+kKqQ9nND//6bip8mhMf//pDWlw6Bj//+fFaESnBv//5q7nNqWzf//l92Z&#10;hZGk//+WRpa7jY3//5bOlYaMNf//mRKWLY2w//+cW5ijkWX//5/tnFSWXf//odSe2pnQ//+hGp6l&#10;maH//55Em+qV3P//mtuYPpCo//+YvpWGjN3//5jBlLmL0///mneVyI0B//+bv5cFjhT//5rUlumN&#10;TP//mEGV7YuA//+VV5TYigf//5JakyuIv///j7uQ3YeK//+PVY/8h/X//5ITkimLBv//lgOWBo8G&#10;//+YOJiekT///5eJmGGQs///louXg4/d//+Xp5hokO///5mOmguSpv//mmSa05OD//+aRpr4k9b/&#10;/5rBm+OU7P//nTue6Zgz//+gk6LUnPv//6HFpHqgcf//n+aiwaDy//+eSqEZoNn//6AHor2i7f//&#10;otClmqVT//+i2aW+pFD//6D+o7igXf//oSOjOp1D//+jcqSDm+z//6LcorGYiv//nGSa8JEK//+U&#10;RpG3iX3//5DjjY+HMf//lA+Qe4rB//+bSZg9kYH//6K8oRyYl///pw2nH52o//+mjaefntf//6Lg&#10;o9qcm///n72f1Jma//+eeJ1LlyX//54mm5uVEv//nZCZ8pMp//+dBpkfknL//51Bmd2Ts///nMya&#10;PpTO//+baJmdlMr//5vimrGWEv//nXOcspft//+dy50Sl/P//515nGGWr///nluc6JZg//+geJ8c&#10;l8D//6Dcn86YKf//nWKcbpV1//+Y/5e/knL//5b5lVOSN///lkyUP5ME//+V1pMkko///5hIlJmT&#10;Gf//npaZzJZC//+kAZ59mKL//6M/nayWN///nkCZOJE7//+cYZf4kB///6CrnHeUyv//pqyiNJqr&#10;//+o9qQlnTz//6eOosCc6v//p0ai0J16//+saqhOoav//7UpsUunuv//uZC2Cqnk//+0HbEXpMn/&#10;/6p6p9OduP//pOuiUJsF//+jpqEUm7v//6Gen3Ka9f//nbicSZg6//+a3ZpJlv3//5qvmwOY3P//&#10;m0GchZsd//+aO5xkmmP//5gsmvyXM///lcqYwZN9//+TZ5XfkJH//5S5ljeR9f//nHSdB5mr//+l&#10;RaV0ogb//6cip0Wi7///obGhcZwR//+cfZtElZH//5xImhmU7f//nLuaRJXE//+ZeJdqkuX//5ag&#10;lVSQNf//mLmYTZKt//+cTpzAlsr//5wGnQiWZP//mIyZjJHO//+WHpagjeb//5WSlX+MYP//lHKU&#10;MYtV//+S9JMciw3//5LVk6qMpf//k0SUhY5q//+R6ZL8jZH//476j3+Kvv//jTeNW4l3//+OLY5w&#10;i6L//5AgkMGO8f//kR2R0pB1//+RhpHgj+z//5NokzKPxf//lsyWCZEk//+ZRZf4kr7//5ozmImU&#10;bv//mpSZAZaN//+bYpoxmKP//50pnD6aO///nfec2Zmv//+cSJq7lmv//5sHmUmTrf//nGibF5OA&#10;//+eU533k9L//53jnn6SE///m/adGY9d//+biZzyju///5ybnjaQ4///m3acxpEi//+V4JYHjMH/&#10;/489jbOGvv//jHGJpoR0//+NrYqWhpb//5CejdWKyf//lNSSHY+N//+ahpdBk/b//6DznQaXff//&#10;pUOhU5jX//+jMaAElX7//5tRmROOV///k8KSHYjV//+QvI9diGv//5ERj+KLXf//kF+PTYyp//+N&#10;/Iz2i0j//41NjEaKxv//jwaN04xB//+RrI/9jmD//5PkkYOP0///k/WQ9I71//+SJY7ZjBn//5B+&#10;jT+JS///kd+O84m4//+W55Smjqr//5rmmZOT1v//mZOZMZR///+UzZUYkYb//5FGkc+O4///kUOR&#10;ho78//+TdpLNkN7//5UWkwyRyP//lbaSgZEh//+XMpO3kP3//5lklpWRz///mvOZNpLP//+be5qE&#10;k8j//5tumsaVCP//m5Ca/Zbz//+a/5rEmHT//5hFmO+YJP//lO6W5Zd0//+Tq5axmEn//5TvmDaZ&#10;7///l0maHpq+//+Znpvwmrf//5n4nECZhP//lrmZZZYn//+SeZWBkoj//5Dsk+GRcf//ksaVDJNY&#10;//+VTZaElcX//5UelTyVd///kfORRZIP//+OvY2gjjL//42gjEmLn///jiaMhInv//+O6YzMiJ//&#10;/4+djRyIjP//kBGNnImu//+PbI2Rikf//42RjIuJVv//ixGKy4eP//+JAokyhqn//4k9iZCIvf//&#10;jDCMYY15//+PMo71kQn//5AsjyCQxv//kGSN/Y6u//+SDo33jjL//5UTj6GQE///lnmQtJF1//+U&#10;Ko80j77//5C/jSWM2///j9aNcIwr//+RqI/5jjX//5RqkxqRY///lg+VAJNp//+VfJS/kqf//5QN&#10;k5qQXP//k26S7o6f//+TWZJOjYr//5KXkKCMAP//kaSOtoqA//+RiI29iev//5H0jWCJqv//kZ2M&#10;foix//+Qmoufh9T//5A/jC+Iy///kJSNv4rG//+P/I4Risn//46UjP+Idv//jYGL44XJ//+NvYvo&#10;hKj//47vjIeEyv//j2OL94Qo//+OS4nMgg7//4wzhyd/zf//ivOGAX+j//+LPIaggb7//4v4h7mE&#10;OP//i7uH84Ut//+JZIYjg4P//4aLg5GA5P//heuCyIAc//+HNYO0gPv//4jdhUOCUP//igGGyINa&#10;//+KTYd6g3D//4ozh2uCuv//iiiHSoIW//+Ktof8gtT//4zIikmGAf//j7ONDIoq//+RoY5YjIz/&#10;/5JojoOM0P//kiKODoui//+QdIyeiWH//45JiraHTP//jXiJ+Ycc//+OmIsFiPv//4/ojD+Kl///&#10;j/KMR4pK//+O9ItriNr//42UijOHsP//jMKJZogB//+M44leiZj//47Six2Mm///k5OPuZFy//+Y&#10;4JTklbD//5pIli2VP///l2yTSJCU//+Uv5DHjN7//5U+kXeNOP//lwOTO49C//+W/5Lyj2L//5UZ&#10;kJONVP//k/+O5IwD//+UXI7EjGT//5Rtjq6Mzf//ksyNeIvc//+QcYv/ioz//4/ojFyLBP//ke6O&#10;+41c//+UM5GHjyb//5SJkeWO3P//kzCQa418//+S0I/CjaD//5VlkhmQrf//mZCWO5S9//+cvJmm&#10;l1j//55cm8GYsP//n0CdOZoj//+fQJ2HmxP//53Nm8eZtv//m4mYzJYF//+ZUJYakZf//5c4lCCN&#10;tP//la2S34sU//+V/5M2ioD//5ftlS6LgP//mLeWb4v+//+WUJTGitb//5ISkMyJMf//jzeNY4kC&#10;//+OxovXicf//47YiwKJAv//jz6LLodB//+RPo1Whv3//5QZkBqIav//loCR3oqr//+XspI4jP7/&#10;/5gYkeCO9P//mO+SOpBn//+ZwpLokB3//5nlk0CN8f//mlmUHoxH//+baZWtjID//5wzlt+NzP//&#10;m+CWzo6b//+an5WNji3//5lIk/uMtv//l8ySRIpU//+WDJCWh7L//5UTkDCGwf//lc+SBYiw//+Y&#10;NJWvjK///5rbmT2QTf//nFebDZHj//+c3ptxkmP//51Om5+Tdf//nKqatpQQ//+ZxJfDkor//5Yc&#10;lFyP/f//lD2S/47N//+VZJSXj/b//5cJlmyQ+v//lg2VfY9X//+T0ZOAjR7//5Msk3KNIv//lFuV&#10;TY7x//+VY5bHkDL//5VEltiQMv//laGXcZEu//+Xl5nOlFL//5n3nGmXz///m2+dYpm5//+bZZwI&#10;mZH//5qOmYmYkv//mkKX9pg+//+bGpfvmIX//5x0mIiYJ///nQiYk5ZC//+cdpgek5j//5vDmDOR&#10;+///m7CZBJJE//+bxJl/k3L//5tumN6UEf//mg6WvZLX//+XW5Mqj3f//5PnjzKLT///kQqMl4hk&#10;//+PuYxlh4f//5D4jy+JOP//lDyToIxr//+W35Z7jnD//5bIlb+Njf//lE2STYpu//+S95AOiMr/&#10;/5U2kYaLH///mOiUio93//+a05YNkof//5p5laKTSf//mN+UQZI0//+WMZH3j4L//5KNjtmLnv//&#10;j1OMK4fy//+OG4t+hgn//47BjKqF3///juSNK4U3//+NQIuAguP//4uDiUiAkv//i2KId4Am//+M&#10;iokcgW3//4x/iMiBp///ikGGS39p//+IvoSdfWX//4qQhpZ+pv//ji+Kx4Jl//+PyY0EhU3//456&#10;i/aF8v//jUWKcoXn//+OZYr/hnX//5JYjmWIcv//mDGTr4wu//+d2pirkJr//6JGnEmUjP//pFOd&#10;4Za4//+jM50slo///6ALm36Vsv//nXCa5JaN//+cKJs4mJz//5p3mh2Yhf//mNWYOpZy//+ZDZgq&#10;lTL//5k/mJ2UOv//mA2YEJKm//+WvpcqkS7//5cdl2CRBP//md+Zp5MV//+dnZ0wluX//6A1oDub&#10;Av//ocKi0J8m//+jXqWGowb//6PNplyj7v//ojikDqDV//+gMqCInIX//6A8nzqa5///ozehvp1N&#10;//+lv6RMn0b//6UxozWc6v//pS2hk5mj//+nrKIYmKT//6s0pEuZvf//shirD5+f//+8nraJqqz/&#10;/8Rrv8G0Wv//wwu/abT+//+7x7hPro3//7bBspaoZf//tXqwXqTo//+2oLFEpRT//7shtqirLf//&#10;vNq5qa/n//+3yrTprK///7IlrjGmrv//r7OqMqM6//+uWafPofH//651p7WjLv//sh2r96fE//+2&#10;vbHTrJ3//7dFs9StUP//s8axcKpg//+wN65dpyj//62Rq+Kj0P//qwGpnp+T//+pAagSm7P//6Yt&#10;pXCXpP//nwud75CZ//+Va5ORiHn//5AXjY2FQv//kcqO4Yi0//+W4JPejn///5qFl2uRq///mmqX&#10;HpBf//+YJ5SkjQz//5aEkxOLMf//lmKTZou6//+W+5StjWX//5fuliKPTP//mS6XYZFR//+aTZgD&#10;kyr//5qUl6qUEf//mbGWfJNv//+Xm5R4kOX//5TUkdyNJv//kz2QOIqL//+UwpFti07//5kZlUuP&#10;Hv//nhOZ7pOi//+hJp0RlnH//6GDncWWyf//oQmdXZYc//+g6ZyelRj//5/GmoaSnv//nSCXTI8s&#10;//+aMZSJjLL//5c+kkCLI///lA+P3Yl9//+SLo7MiLH//5JRj6+Jdv//k3+RVIsD//+U15KfjHL/&#10;/5Trkh+MKv//k3GP3Ynk//+TTo83iRf//5YbkhWL+P//mSSVro/S//+Y+JY6kGb//5Wdk2mM9///&#10;kcaPs4gW//+P5Y2XhOz//5EXjj+FSf//lI6Q/oh5//+ZGZTNjNb//5zLl/iQO///nZOYj5Dr//+b&#10;d5Zyj0H//5lqlFGN4v//mVmT5o3m//+aCpQMjdj//5mpkyWMhP//mDuRSIqv//+XZJA2igT//5iQ&#10;kZWLhP//mZiTWYyP//+X4JKeilD//5RWj/uF0///kNCNJ4Ga//+O1Iuif9D//48YjBKBEP//kRaN&#10;x4Pv//+Td49xhmz//5UykFqHtv//laOQIoe2//+VEI8nhwH//5RJjiOGWv//lByNtYZ///+U1o4D&#10;h5z//5ZwjyqJa///mIyRKIuE//+Z25MojNr//5lSlESMq///l8+UtYtg//+WnpTLiZb//5aylOqI&#10;Ef//lyiUh4aU//+V5ZI1g8H//5L8jj9/4///kUaLSn3G//+UZoz2gQD//5xtk9WJwv//o8qa4ZJ4&#10;//+k7pxnlT7//6DlmNqSkf//nm6WrJCX//+gdJkMkiH//6JSm4qS9f//oDOZ8Y/H//+cFJXhiyL/&#10;/5m4k3CJIf//mn2UiosX//+cxJeujx7//57WmsGS3f//oKKdNZWQ//+iFp7Vlsz//6FVndeU3v//&#10;ng6aFZAp//+baZbxjG7//5xJl6GM0v//oUuc/JG///+n0KREmGj//6o7p3mbP///pcyjaJeG//+c&#10;n5ntj0T//5QHkHmHnP//kPSMeYVN//+TiY6/iIH//5btksaMpP//lh6TEoz6//+ShpAtisX//5GM&#10;jySK0P//k6KQx400//+WWZMij4n//5pKltmSzP//oNqdUZj6//+oQ6UKoNH//6wNqbSle///qsip&#10;Z6SI//+nX6Z+oJr//6Rno3Wc+///omeg/pq8//+imqBmmrX//6Uuohyckf//pjmi35zW//+kBKFc&#10;mmL//6MpoYyZYf//peqkuptG//+nEKV8mub//6K4oJmVTv//nJiaW47F//+YypbEizD//5X3lDCI&#10;/f//kjuQp4Yt//+O3I1pg6j//429jEqC1P//jYuLz4KL//+M+IqugjD//46hi7WEqP//k7KQX4qL&#10;//+YuJUsj3r//5mBlbyPIv//lVuRSImX//+QGov4g2///46AirKBZf//kKaNX4My//+Sco9qhKT/&#10;/5EujdKDTf//j2qLR4Gm//+QkYuhgur//5PDjmeGR///lTmP24hJ//+TqI6fh9///5ERjIOGwv//&#10;kA2L4Ibg//+RYY0uiIX//5NIjp6J/f//lB2OxYn9//+UFo4biOv//5N0jQWHMf//kliL24Vc//+R&#10;eYuHhKj//5EbjC2FLP//kCyMG4TS//+NoIm9gcn//4sWhsN+Ef//i2WGdn2M//+O64mHgPL//5K/&#10;jTSEzv//lKmPHIY4//+T4Y49hGv//5D2ivyAa///jlWH9Xz+//+NTYbne27//4xLhpl6Mv//isyG&#10;XXkU//+JooZWeRT//4kQhhJ6Bv//iUuFoXtG//+LEoYYfSL//44yh+x/wf//kMaJsIHY//+RT4n9&#10;ghn//5B1iTuA9v//j2aIgH9g//+PA4iIfh3//49piUt9dP//kCOKHH1w//+QsIqbfgX//5Dhiud/&#10;Dv//kGaK6n/7//+PHIpRgHv//422iYCBGf//jOeJI4I4//+NAImjg6z//423ireEu///jYiKtIPo&#10;//+Mf4mKgYz//4vZiHB/Wf//i+CH2n4V//+M34gofg3//448iPJ+hv//jtyJS35L//+PTInEfhj/&#10;/4/oioF+ev//kCeK4H60//+PxIp6fj///4+MiiZ+Df//kQuLhn/j//+Tio33gsT//5SXjv6Dtv//&#10;k5GN5YIB//+R34wbf3P//5Eji3V+KP//ki+M1n81//+T1o64gZL//5Tij6GD4///lMePCIUn//+T&#10;oI1KhQL//5Jmi1WEVf//kguKM4RO//+SSonphLT//5KMikWEtP//kv6LiISO//+TvI11hMb//5Ns&#10;jiGEe///keSM14NN//+Q3os1gmn//5CuigCB3P//kA+IqIBr//+OjocXfbf//41xhnt7Pv//jVeH&#10;Nno2//+MLocFeTD//4lnhP53ff//htGCjXYZ//+GK4Fudjb//4gigq54o///i1eFYnxg//+OD4fw&#10;f4f//5AMifWBM///kgeL9YIC//+T/I3IgrH//5R4jgmC8f//kziMiYLI//+QqonVgbL//42khu1/&#10;Vf//i6aFg3zP//+KoYV1er7//4mfhUx5IP//iE6EI3gd//+Hj4K+eGb//4ePged5mv//htuA2nmu&#10;//+FrX/jeJz//4WWgB14Rv//hteBeHl+//+ImYM6e4r//4nBhD982///ifSD3XzH//+Jq4KWfAr/&#10;/4k6gVV7X///iOqA6XsH//+JVIHrezf//4ong3B7U///iqmERHrb//+LcITXeub//40Yhg58eP//&#10;jw6HzH7Y//+P4ojRgB7//48AiFh/h///jcuHYH7Y//+OOofdgH///5AwifuEO///kYGLuYcm//+Q&#10;0ovAh0///48PiruFb///jW+JsoK9//+MIYicf67//4r5hw58r///ixmGRnuW//+NG4ddfR3//49t&#10;iVl/f///kJiK34EB//+QdYs9gSf//4+iiq+Aa///jseJyn+T//+OR4klf1j//47OiVyANf//kCGK&#10;GoFx//+Qn4nygUr//4+NiIB/qv//jtKHn38a//+QgIj1gZf//5Oyi4uF0P//liWNholD//+Xho80&#10;i5r//5hUkUCNJf//mTSUCI5K//+bJJffkAr//50wmyiR3P//nQybXZHw//+bO5lEkK///5kIlpCO&#10;tP//ldOSr4qH//+R5I3AhFH//49UigV+8///jyWI8Hyb//+P64lIfI///4+viOl80v//jviIO31o&#10;//+PlIkQf5P//5DbirKCi///kXaLh4Ud//+SAovrh47//5JLi9mJJv//kJuKIofc//+NbYeuhIP/&#10;/4tKhtCCSP//iz+H8YJP//+MY4lvgy///42Eif6DZP//jjaJ3oLU//+PsYsbg4b//5OFj42He///&#10;mEyVRYzd//+bUpjMkBz//5tsmIyPaP//mBWULIpU//+TFY3sg0n//4+CiV1+Ef//jeaHOXu1//+N&#10;BoYTewL//4xBhQF63v//jE+Em3se//+NRoT6exb//42xhLt5QP//jfuEgHa8//+OiITFdOn//47L&#10;hOdz3v//jvmE4HOs//+OfYQFcyn//4xbgbRxPv//iXV/Lm9v//+Gvn13by7//4Pee+Vvvf//gT16&#10;QHAu//+BC3pUcdH//4PffJV06///h4R/HndB//+Jy4A+dwf//4ndf5l0sP//iTx+z3Lr//+I2X6v&#10;ctL//4f9fipyuf//ho98+3F///+F33xxcCn//4cBfb1wLf//iOt/0HFQ//+JVYBIcgf//4gLfxVy&#10;R///hhx9iHKL//+Ej3y6cwr//4REfVB0QP//hMF+wHYi//+FpYCzeKz//4e1g8l8Xf//iiSG2H/N&#10;//+LgIf9gRn//4v+h16AZP//jDqGGH6q//+MGoS9fDH//4rGgtZ4j///iL+AnHSP//+Hd38Fcfb/&#10;/4b6feBxIf//hsN893Gq//+HAnz+c4j//4hlfwN26///i6ODy3wB//+PponqgaL//5KEjseGD///&#10;k8aRM4iw//+ToJEoiVH//5M5kCCIzv//k4yPoYhc//+Tmo8Nh43//5IujU2Fif//jyeKZYJp//+L&#10;g4dif3T//4lUhhN+k///iOaGVn9O//+JOobngAT//4pih+qBFf//jI6Jy4OD//+O14u4hov//4+Z&#10;jAuHzf//jiWKF4Wv//+LaobcgPP//4nwhQ59Bv//iwSGBnx0//+NsojNfxb//5D+jGeDyv//k1+P&#10;F4gH//+TpY9XiZD//5P3jzOKLf//lhiRC4xH//+Yw5RCj4H//5lCliGRe///llaUnpCK//+RB4/6&#10;jOL//4tdigOHpf//iACFwoND//+Ja4Zcgwr//463i36HdP//lLWSRI54//+Y/ZfplZj//5pjmo2a&#10;n///ml6bP535//+b0pzXob7//544nvOk4P//n3qfsKUo//+fL59GowP//50xnhGfo///mo+c2pzo&#10;//+ZPpy4nNv//5mjnZCfdv//mlieG6KR//+Zl5zmo23//5eZmi6hYf//luyYbp8V//+Y25k8nu7/&#10;/5xFnDmhN///n2OgK6Tm//+gQKLbp5X//544oqqnY///mpugLaTZ//+WpJyaoXT//5MHmP2emv//&#10;kJ+WgZ2E//+Pv5V9njL//4/xlWSfm///kTeWO6FP//+UWJjjo9H//5gNnCWl8P//mvaer6cT//+e&#10;RqH1qcT//6Kjpuuvpv//plOrzLaU//+mdK1Fugj//6JgqjG4CP//nuCnerWx//+ftqlCt8v//6IH&#10;rMi7uP//ofGtvrzi//+ft6v7uvb//52dqZu4K///nLen77Xm//+cs6crtHX//5xxppWzWv//mnek&#10;w7FH//+VU5+vq9v//4zolmKh4P//hBWLcpYx//9+84O5jjz//4AKgv+OKv//hkOJJZXS//+NypJh&#10;oRz//5Lqmieq8///lCGd4LAU//+S9Z5lsR7//5J1nqqxYP//krufBbHF//+RHJ0ksIP//4zimLmt&#10;ov//iiOWSa3o//+LsJids+f//5ACndS8tf//lbCkSsWq//+dQayszyb//6XStjXY2///rGO94uBk&#10;//+u68Gm5A3//64twh3kl///q4HAX+Ly//+osL4U4IT//6ftvbff0P//qXO/uuGp//+sYMMC5Un/&#10;/69exbbo3f//r/jFbOlq//+uLsLa50D//6z/wZjmNv//rIzBjecj//+ruMEO6IP//6q0wGbpWP//&#10;qTa/lujq//+nmb7d6C///6eNv13o3P//qRHAoupY//+paMAJ6Vb//6hEvdXmNf//qLC9beVd//+r&#10;Qb9a56b//62HwTjp1P//rjzCEemk//+s/8Gh5nP//6s9wO7iX///qjTAed+t//+pmr+d3rf//6mn&#10;vtTfnv//qiq+puGf//+rf8AK5J3//61/wuXoCP//rfvEuemM//+rp8Oj6C7//6iQwSLmav//p1e/&#10;wecE//+pOcFE6qT//6xVxFLuUv//rRrFR+4S//+qV8JT6P///6aWveLibv//pW68BN8b//+ntb4Q&#10;4N///6qZwTLkrv//qqnBP+ZM//+oVr5i5XX//6axvD/k7v//p0G9KOZc//+nj77g53b//6X+v2Hm&#10;ov//pLfABuZS//+lbsG26Aj//6dXw1vqef//qR3D/evW//+pIMKJ6rz//6bOvtHndv//o/C7EOSI&#10;//+in7nP5D///6OFu6bnJP//pWe+0esq//+l5cAc7Nf//6SQvqTquv//or+8BeXv//+hoLoe4Mj/&#10;/6JGuqzepP//pHy9iODK//+mRb+85Jb//6aLv2LmJP//pNy8GOLf//+jDLi23V7//6NQuETacv//&#10;pE65V9oh//+k+LpL2tT//6Yku6Xcpf//pva8pN6L//+lzbv23vj//6Kyubbdyf//n1e3dtx7//+d&#10;3rc+3Tf//54xuNvfsf//nt66nuHK//+gC7xp4xz//6E9vZPjQf//oC67veBx//+dubgK3Dz//5xq&#10;tafZwP//nZW2aNqj//+gm7me3jr//6MgvGDhrP//n3m/K+nC//+gE8Al6JT//6Avv2jlt///n6a9&#10;fOLL//+f6rz64n3//6F0vrDk2v//ogi/7+Yw//+hTb/U5Uf//6GjwJjkfv//o/TDEuUl//+llMRm&#10;5Mv//6TpwwTh6///ow3AJ94g//+hjb1r29X//6HuvKfcyP//o1u9St9o//+jCLyl36v//6Gou4bd&#10;8f//odu8mN3O//+i7r7K317//6MBv6Xgff//om+/TeDx//+iIr744Uz//6JfvzPiEf//o8jAaeQa&#10;//+lr8F05qH//6ZgwF3ni///pbG9mOau//+lGrvB5fn//6T6u+bmOv//pEa8reZj//+i8r0h5f3/&#10;/6Jvvdblvv//ouS+i+W8//+jTb5p5Yn//6NkvcvlnP//o+e95+bN//+kTL4W5+L//6PBvXjne///&#10;oqm8m+aR//+h/Ly05wP//6HzvgHooP//orPAceod//+kEMNX6nn//6Nzw3noaP//oPbA3eVR//+h&#10;CsCJ5XP//6OawmLoTv//pLTCVunQ//+kGsDC6cb//6QkwL/qbv//pP7CY+tx//+kX8K/6hX//6Hb&#10;wOLmcf//oAS/UOPp//+gn7/w5Fn//6LjwgfmOf//pOzDbedb//+lasKH5zT//6WEwM/nT///pkTA&#10;KOfd//+nCcBu563//6ahwDrmC///pK++r+LV//+ir7zv38b//6IbvFneNP//ohu8NN1v//+ikbzW&#10;3cz//6TXv/zhLv//qEjEtuaL//+qWceT6rv//6lzxmTrN///pv/C5ei3//+lAr/o5Yb//6Oovgjj&#10;KP//oh28f+GH//+hQLv+4W3//6G9vQHigv//om2+OuM8//+ijb7Q40r//6MNv8/kZf//pJDB7ubW&#10;//+mCsP+6Lf//6dcxcnpHP//p7DGPOhe//+mbsS653r//6U4w07nwv//pP/DLOi///+lLMN06TT/&#10;/6WNw6Po6v//pa/DQ+f1//+mLcNR50j//6fPxObn8P//qaDGi+mO//+qSsZG60r//6k/w8zrov//&#10;prjAXOl///+j472m5nH//6MhvbTly///pCO/ROet//+kM78Z6Jv//6LivSDnKf//oiK8DeU0//+i&#10;frzH47n//6LzvhTiNv//o3G/cuFb//+k3cGN4hj//6abw5Pjdv//pwbDteOY//+ldMFy4e7//6L7&#10;vnjfvP//oeu9pN85//+jar/w4OT//6Vuwo3izf//pUjCGOLN//+jm79s4fv//6NMvgvi3///pba/&#10;ouY1//+o8sJM6eP//6nBwrLq/P//p/fAvume//+mA7776D7//6VGvtnoGv//paHAHuis//+mBcGB&#10;6GH//6ZYwrTmtP//poLDi+Od//+mZ8PF36r//6Y6wzLb0f//pKbAOtcc//+hPLq30UD//52ctQDL&#10;4///m1+xB8gR//+al66axOn//5ltq3nAKv//lwSm5bma//+UQKJjsxT//5GYnratAP//jiaadaXR&#10;//+KK5Upnaz//4i5kdyYgP//ilyRs5ep//+M25MdmQr//4+llcObsf//kbeYdp5I//+SrppmoDb/&#10;/5QOnLOiq///lZie7aTU//+WiqBCpXT//5ZkoCWkOP//lMqeF6Fx//+TCptqnuT//5JTmYSdu///&#10;kq2Yvp3f//+VUJqSoHn//5nensqlA///nWSiUKgV//+eZqM9p83//50UoY6kh///mrSefJ/0//+W&#10;3Jnbmkn//5DRkzOTgf//i6uN5o9H//+LNI3hkUL//4+hkymYYv//lb2aAJ+H//+Yx51KoPP//5f8&#10;nHKc5f//lVeZ6ZeS//+S3pfTlGv//5M7mJaV7v//leebOZpC//+YV50Knaf//5panjefhv//myue&#10;eZ98//+Z7J08nTv//5fxm5mabf//li6Z/ZfT//+UJpeQlKn//5I3lPGRqf//kZOT25C///+R/JSK&#10;kfn//5H5lXaTPP//kOyVfZMP//+PnpTLkf3//48/lGORsP//kA+U+pMP//+RZ5aTlcX//5KdmMCY&#10;tf//kl+ZyZmI//+P7JgRlpX//4zmlNSRZ///inmRX4vc//+IQY3ChmL//4afiraB8///hlyJDH98&#10;//+H+olWf0X//4poiryAJv//io+KcH9w//+IDIgtfW3//4YChsJ9Ov//hVuGjX6b//+EZIVifov/&#10;/4O+g+Z9Xv//hOCD231W//+G14SBflH//4fihEx+sv//h8yDKX3z//+HsoJzfSr//4jCg6t+Bv//&#10;iwyG7oD6//+MnIoQg8r//4vIiuOEEv//ib6KO4KT//+IdInkgT///4jwiwCBN///ivWNcIJW//+N&#10;mJBuhDf//5BVk3SGzP//kUeUc4hQ//+O6pHPhwH//4qJjNiDrP//hx2IqYC5//+GjYdHf4D//4cK&#10;hxd+SP//h+uHtH0i//+LJ4sjfrX//47CjySBYf//jzqPoIGi//+NuI1ngHb//44cjEuA/f//kP2N&#10;Y4Ly//+S0I3sgsv//5FsjFF/hv//jdCJdHtB//+Ja4Ybd6b//4Xjg0R1kP//hBKBn3TF//+Di4D2&#10;dGn//4NwgLFz/f//gqt/2XNA//+A1X4cciX//33/e39wUP//evF4l24A//95kHdEbRP//3uoeY1v&#10;tv//gH1+ynVH//+FCIOnekf//4abhQJ7gv//haWDTXmK//+ESIEMdxj//4Ksfrx01v//f9t7n3IV&#10;//9+O3ozcWL//4EAfch11P//hn6EiX0i//+Ji4jSgVP//4iriLSAmv//iDWIdn+2//+LkYvEgqL/&#10;/5AskFGHF///kmKSdok7//+SnZJ3iRr//5LikkqI8v//lGSTWIq2//+W45W/jp///5lamJqTH///&#10;m+mbupcl//+ewJ7imiP//6E6oTCbhv//otCiaZt5//+jj6Mmmuf//6TnpTicA///ps+oZp8C//+n&#10;9KrfogX//6d1q1ei2///o6in/p8M//+eL6J4mJ7//5p0njCUOf//mDWavJI3//+W1peqkaX//5bQ&#10;lhySRf//ll2VO5Iw//+UWZQJkGr//5MNk+CPBv//lN6V+4/W//+YP5h2kW3//5tWmlmTQv//nx6d&#10;5Zes//+jNKMdnk///6UAppWjGP//oq+lQKKD//+dYZ/nnUT//5hImmOXY///lSqXF5N9//+TT5U3&#10;kMn//5E0kuqNOP//jqGP8Yim//+L74zghFb//4iniU+Af///hoGGtn5s//+JnYkigUf//5K8kciJ&#10;zv//nY+c7JS8//+knKULnW3//6Vapuugd///oRqjKp1q//+cb54Sl8f//5oNmnaSt///miCY44+2&#10;//+b9Jk0jzP//51umeOP3P//nnCbC5HD//+gEJ10lWr//6DcnxiYJf//n4meMJdp//+cApqYkuD/&#10;/5fSlguND///lWyTDYmB//+Vh5JKiTD//5d+k12K9P//mUuUwIw///+Y0pTEiy3//5Zyk62Iu///&#10;k8ySl4bu//+RUZFFheL//46Vju2Enf//jNGM54Pw//+NpI1LhW///5B6j/WIiP//kwWSv4sK//+T&#10;X5N3iyP//5LNkv6KE///k7WToYo+//+V0pV7i97//5fFl5GOO///mNaZGJCh//+ZT5nxkqL//5sK&#10;m9KVl///nuGf05qv//+iMqOVn9b//6GVo5uhX///nvmhiqBU//+eq6GXoJv//6BHo32iEP//oPWk&#10;aaHs//+gdqPVn4j//6EJo9Cc6v//ozilBZtD//+jUaQcmE3//54EngKSBf//liCVf4st//+RvpB7&#10;iFX//5OdkbaKpP//mamXlY/r//+gkZ86lkT//6V8pV6cA///pcGmdZ4x//+iBKKlnAf//55bnkqY&#10;h///nPab3ZXE//+coJpMk1r//5uimEWQqP//mt6XIo96//+bn5g+kTT//5uVmNuS3f//mW6XP5Ja&#10;//+XypYPkd3//5eblkmSUP//mDOXGJLl//+ZYJg4k0X//5vRmoeUf///n7aekpeY//+iE6FimjP/&#10;/5/Xn3aZTf//mvuaf5ZX//+XG5ZBlEn//5Tgk5aTGf//kzGRVJEJ//+TdpDJj23//5cUk3WQOf//&#10;mzmW2pFw//+bzZc9j/z//5mvlXyNLP//mXCVx40+//+dvZpQkhf//6POoA2Yjf//pxqimpxc//+n&#10;FaHfnTn//6dHoaieAf//rASmUKHl//+0eq7/qBj//7ggs0Kp1f//sTOtN6Mt//+mr6Nwmq7//6Gq&#10;nuuX2P//oiCf9Zm7//+hpKBcmjD//53LnYKXev//mmWa/ZYW//+a3ZwtmWn//5y9npGds///m3ed&#10;j5z///+Xn5m0l93//5Q3lhiSzf//knWTzpAL//+U2JVjkfX//516nTiaHf//p7unGaPN//+rPaqk&#10;pq///6ZWpaSg6P//oGKfUpoW//+fKJ3HmI7//592niaZKP//nNybwpbo//+aVJltlKj//5xCm6eX&#10;Dv//n+6f2ZsM//+fyqA7ml///5vAnFeU+v//mDWYhJA8//+W95bujr///5Xule6Okf//lF+U5o6D&#10;//+TSJRmjrT//5J7k8GOPP//kH6RQYui//+Nt42xiDT//40ejKWH6///j92PkIw9//+TlZOkkeT/&#10;/5WplaqUrP//laKVG5M4//+WDpTskKb//5ghlo+PxP//mamXs4/d//+aA5fpkPn//5ovmHyTaP//&#10;mwuaPJZr//+c95zqmTb//52OnZWZg///m4abBJal//+aB5j/lAf//5rEmb+TN///my6ay5HK//+Z&#10;fJnsjmn//5fRmOSLnf//mIqaJow0//+aipyVjz3//5nQm8GQKf//lQmV74yo//+RDZBmiSn//5KC&#10;kLaK6f//lm2UVo+h//+YKZYZkn3//5jElkWTjv//m0qXyZUP//+gP5vdl8T//6SAoDOZvv//o1Kg&#10;B5eD//+c0ZqWkWL//5ZzlMKMWf//lC6SkovJ//+UpJMKjfH//5LrkXKNn///jveNwoqw//+NTYxq&#10;icT//47/jkKL+f//ke6Q848O//+Ti5H2kEf//5Hyj7ON4P//j3OM3oot//+PwI0qiNb//5RYkf+L&#10;tP//mrqY0ZEx//+dKpvNlFn//5mjmM2SzP//lKCUQI/d//+S+ZLxj2n//5VTlUiR8v//mKKYAZTH&#10;//+ZnZf3lO3//5iplh2S1///mIOVupGC//+Zvpd/kfj//5s8mfeTlf//nB2bwpWb//+cE5w7l1X/&#10;/5u+m/WYsP//mvGbHZkt//+YUpjel8z//5TBljmVz///ksqVO5Vb//+TKJYPliz//5UTl+eXIP//&#10;l8Sah5hn//+Y6Zv+mQH//5ZQmfSW5v//kkKWJZM///+QvpQqkSv//5JWlJGRbv//lEiVEZIq//+T&#10;zJNtkR3//5DvkAuOPP//jriN5YwA//+O5o5bi4n//5A8j7eLev//kPWP9IrQ//+Q0o8ZikP//5A4&#10;jgOKQ///jwKM4Yn6//+M04tDiIn//4o7iXuG1v//iI2Im4bP//+Jf4oTihH//4zDjXGPPP//jz2P&#10;npH6//+PuI9qkOb//5CjjzKPX///k2WQmI/p//+WeZKhkYb//5b9kv+Rav//k+SQi45A//+QFY2Y&#10;ipP//47ejQ2Jif//kC6OzotW//+ScpFnjmP//5P8ky+Qo///lBSTdJDQ//+T3ZNHj+H//5PqkxSO&#10;vP//k8GSQY1i//+S1pBQi5D//5HAjiiJ5P//kdiNYIlh//+S0o3MiZT//5K2jZqI0v//kWGMvIfF&#10;//+Q540uiLH//5FzjqCKwv//kN2OmYqE//+PLI0ch77//42Ii5GEnf//jRKLC4Mg//+Ob4vzg9n/&#10;/5AQjJWEs///j+aLWIOo//+OAYjpgYD//4yYh5qA8v//jJGICIKI//+NFokmhKX//41QihqGDf//&#10;jCOJmoWs//+KRof3hET//4mphvuDpf//ijuG8IPa//+LOYeXhG3//4vUiFSE4f//i1mIGYRE//+K&#10;Zodggwb//4nGhyyCLf//igeIJILJ//+LuopqhWH//43wjHaIWf//jumMmolo//+O5ouoiM///46m&#10;iumH2P//jhGKM4bS//+NJYlNhdz//40aiVGGLv//jpGK9Igm//+P3YyEia7//4/WjMmJd///jwyM&#10;OYh+//+N+4s1h+v//40/ikiIYf//jT+J9Imc//+O44tbi93//5LKjzqPX///luyTXJIf//+X9pRB&#10;kUD//5YAkg2Nrf//lM2Quou///+VpJGCjKz//5ZIkeONrf//lbmQ4I0///+U9o+cjF3//5XwkCKN&#10;O///mCWR/4+T//+YpZJZkHX//5Xfj+mOg///kfmM5Yv9//+Qg4yVjAT//5IHjxuOS///k5WRR4+b&#10;//+TNJETjo7//5GhjzuMnv//keOO5ozf//+WGZKrkRr//5vcmHiWm///ns6b4pkp//+eK5vVmJn/&#10;/5yimtyYIP//m8WaZpjt//+bcJoWmYD//5rXmSKYEv//mRSXAJQR//+WS5QYjsr//5OukWqKFv//&#10;ky6QmIfX//+VZZKQiKH//5dYlMuJ/P//ljuURIml//+SypEMiDP//4/VjYGHjv//jp+LMYfc//+N&#10;yol1hxj//41CiKWFXf//jleJxISW//+QfYvBhRX//5JNjQyGVv//kxeNPYgI//+UM43kisX//5dO&#10;kMeO1f//mmiT/ZFY//+bNpU9kFz//5r2lZeOMP//m2aWh41M//+cAZdrjV7//5tplwKM6P//mYqV&#10;P4t5//+XVZMUiYj//5V2kTCHc///lHWQKYX4//+UiZBihe3//5V9kbmHjf//lwGTy4oo//+Y5pY4&#10;jM///5qBmDiOm///mzSZKo+L//+bzZnAkQP//5vamYqSef//mk2XtZJu//+YfZYCki3//5gElgWT&#10;IP//mMqXQZSN//+YhJcVk6r//5WdlCKPaf//knSRKos1//+RoJD1ihr//5M5k2WL3///lVGWL45R&#10;//+WNpehj/3//5Z+mHGRr///l0aZs5Qm//+Y1JtMltT//5sFnLSZBP//nJucq5nK//+chZrHmOb/&#10;/5u1mKOXt///m9CX7Zd0//+c+Jhxl6P//55wmYuXhP//nw6alJaT//+eTprllLz//50xmr2TSP//&#10;nImaUpM+//+cYpm/lFn//5wKmJ2VCP//mZqVNZLC//+UqI94jW7//4/5ir2IlP//jkaKEoc9//+Q&#10;l44kii3//5VglHWPO///mRaYl5Ja//+Y+JeskOH//5WFkt6L6f//kxCPKYhG//+UVI+JiQH//5dk&#10;khKMXf//mXGUC49z//+ZwZSfkPb//5jHlBWQtP//lsySmI8C//+UjJDqjOX//5MwkDuLif//kviQ&#10;yIr0//+SvZFNif3//5DikAeHVv//jc6NE4Os//+LdIpTgSz//4r2iQ2BAv//izCIcoHV//+J2IZH&#10;gOD//4cegsp91///heaBB3uT//+IEYMyfIH//4vvh6V/wv//jd2KVoJx//+NS4ofg6j//40aia2E&#10;6f//j4+LhYc5//+VAJBDisH//5vXllqO1///on+cGJMJ//+qAaKdmKT//7E2qWmfDv//s+iszaJ6&#10;//+waKsjoYf//6r4qBygNf//pq2l8KA2//+h8aI0nh///5yLnL6ZZf//mVqZD5Wb//+YUZfjk93/&#10;/5glmBOTSf//mCGYhpLy//+Y5Jlnkzf//5sHm1iU/v//nXCdo5fL//+e9J9UmqL//6AMoO6de///&#10;oWuixqAG//+hlaLSn/3//5//oEedAv//nrCdmJoZ//+fKZ0YmaX//6BWniyalP//n22dcZkv//+c&#10;JJmMlBv//5uBlwqQB///oEeZeJCW//+pBKCVlbT//7bxrmahfP//x4HAQbH+///SQczRvoj//9Gd&#10;zY3AEf//yn/HCbp6///EmcDbtH3//8DovGKvXP//v4C6lq1n///Czr6+stL//8QXwZS3vf//vdm8&#10;F7Pc//+2i7QmrI3//7Mnr4Coaf//sSasdaZs//+vuqqHpcb//7JNrTeowP//t7+zb63x//+6i7dr&#10;sF///7j5tu6u0P//ti204Kwl//+zTbKaqSL//69/r3ekyf//q42sCJ/0//+nf6fpmwr//6CgoEuU&#10;Hf//mByWpYzI//+TdJD6if3//5RwkUaMYf//l++UI4/y//+alpXykTj//5sHlWePj///mkKUAo0M&#10;//+Z+ZP/jEP//5pglaKNjP//mlOXPY9M//+ZopfHkJr//5lnl+GSGP//miaYMZQU//+a05hJlW//&#10;/5ppl5aU6v//mFiVn5ID//+VDpKbjZ///5NOkQSK9P//lViS+oxn//+aB5dUkJv//56Vm3eUlv//&#10;oLidZpZB//+gHZzZlZf//58Rm7CUq///nvqa7JRL//+eUZlHkuD//5xilrKQd///mkaUhI6///+X&#10;6JKIjVv//5TlkDyLR///ksSPL4nV//+SL4/cieT//5I8kMuKi///klWQ+YrX//+SFpADigz//5HU&#10;jsGIvP//kz2PmolZ//+WkpMujM///5lSlruQf///mO6XBZEL//+V/JQYjir//5KlkCqJ5///kPSN&#10;nobv//+R3o23htz//5TWkAiJP///mSqT8Y0F//+cupd3j/z//51umH+Qfv//m5uXMI86//+aHpXz&#10;jo3//5qClg6PE///myuV5o7Q//+acZQijLL//5lYkhqKnP//mceR94ra//+cFpRnjaL//50dlkKP&#10;TP//mnSUx4zS//+V9JFCh9P//5GejZKC+f//juOLUoCV//+O1YvCgbn//5Eojm6FN///lDiRZIih&#10;//+WLpKeig///5XkkSmI7v//lBmOJ4Zl//+SSotyhDv//5H6irmENP//k56MR4as//+V4Y6Jic7/&#10;/5eDkEOL4v//mHmRvoz3//+Y8ZN3jZv//5jdlR+NtP//mFaV7Yy9//+YX5Yyi1z//5jvlgOJxf//&#10;mF6UW4cH//+WS5FBg0T//5U3jyOBSf//mMORjoTQ//+g+pjjjez//6hwoByXFv//qRuhMZm+//+j&#10;vpxMlcr//5/3mMWSPf//oRyaPZKN//+iT5wZkoL//5/4mmqPGf//nAqWpIqR//+ZpJQMiEz//5nT&#10;lDGJef//m1iWIYy5//+c/JhakE3//565mnGTg///n9OblZU3//+eR5nRk0///5qfldiOt///mI+T&#10;dYuL//+ax5WcjMv//6DRnASSE///pseitpeJ//+n06SAmF3//6MtoDyTwP//m3mYYoxq//+U7ZFG&#10;hpj//5KnjlyFHP//k7+PQ4bF//+Un5CxiBL//5J2j5SGs///j0CNHYTh//+O+ozchh///5F9jt2J&#10;m///lU+SEI14//+b9pgok3b//6Z4ol+de///sJqs66hE//+yyrBlrB3//6v+qxymqf//o2Ojh55c&#10;//+enJ8dmVH//51mnbaX2P//npaeHJiH//+hV5/Amkv//6MaoMqbCP//owOhAZqH//+kLaMSm4b/&#10;/6cappyd1v//pvqmVJyN//+iJaEWlr7//514nDiRkv//m1WaEY9B//+Y6ZeCjOH//5TLk0GJQv//&#10;kPuPbYYp//+O0o1XhGH//4yiiv2B/v//ikuIH39o//+L+okNgSz//5KojxuID///mTGVN45p//+a&#10;cZYIjvf//5ZKkYOKD///kamM/oT7//+RFo0XhCz//5NNkCmGIv//lACRJoaV//+SA46VhKD//5D+&#10;jHmD6P//k4iODobJ//+W/pE2iqT//5aqkUeLH///kpCN84hN//+OsIrNhcL//41wie+FP///jkWK&#10;sIYF//+PyouthtX//5FhjIaHOf//ktWNRYcU//+TJI0bha7//5Fqi1mC7v//jryJO4CO//+NhIji&#10;gI7//44hii+CEf//jrKKy4I4//+O0opfgQX//4/JiqSBDf//keGMQIMu//+TWI2OhQb//5M8jWqE&#10;u///kYmLl4IG//+O1YiPff3//40NhnR7Iv//jNCGUnpO//+L+IZLeYH//4olhcF4ev//iNKFbniC&#10;//+IGoTMeTH//4dugyR5Nf//iA2CFXmC//+KeoLvexf//4y/hER8hP//jPiEU3wd//+LqoNaek7/&#10;/4qiguh46P//iwOD9nkQ//+MT4XQekr//41xhyJ7of//jh+Hr3za//+PGIh9for//5AriaKAXP//&#10;kF2KM4F4//+P0Iovgjj//48diiCDCf//jw+Kx4Qp//+PuIwQhTv//49qjC2Enf//jhaK84KE//+N&#10;LonFgLj//41ViWOAC///jmuJwoBI//+PW4oEgDX//484iXZ+////j5CJsX6V//+Q74svf7X//5GC&#10;jA+ATP//kDWLEn7n//+OtIm5fVz//4+Pioh+iv//kgaM/IGW//+TmI6og2f//5M+jl6Ce///kV6M&#10;X39j//+P8Yq1fJv//5CPiw18X///kiGMPH4n//+TkY0WgOn//5PyjNiDJ///kyeLeoPd//+R+omo&#10;g2j//5FdiEiC7v//kaeIDYMU//+Sd4klg6z//5OWi4GEpP//lLOOZ4Xq//+Uco+mhiL//5MEjq6F&#10;Ff//klqNRoQg//+SmYw2g2v//5IDiqWBl///kDyIy36W//+PFIhZfGv//49licx8SP//jzOKy3yT&#10;//+NTInEe+H//4rXh416fv//iWSFvHlx//+J4IWIedr//4vxhvx79f//jniJNH65//+RAYuYgQz/&#10;/5NvjdOCkv//lPePIoNI//+Uw47Cg27//5MnjSCDgv//kG+Kf4Kb//+NUoeegEH//4t0hjJ+Av//&#10;i0GGon0q//+L2YfEfZj//4wPh/9+LP//i5yG7H44//+KS4S/fSr//4e4gbF6j///hXx/engN//+F&#10;OX9vd3b//4Y+gJV4Y///h6KB63n7//+JFYMje7r//4o9g799Fv//ixOD0X4W//+LXIOCfpf//4r3&#10;gxd+WP//ipyDUH3j//+KRIOofSb//4lmgxx7zv//iRKCk3sX//+KQINRfBH//4wThPR91///jNWF&#10;936a//+MmIYgfn///4ychi5+////jfeHQYFm//+QVIlehQ7//5FQinaG/v//j86JZIW+//+NQYd4&#10;gsn//4swhhN/xv//ifCFZH0q//+JK4TLexP//4lehKJ6d///iyCF2XwN//+ODoilf0n//5C7i9SC&#10;eP//kXyNPIOk//+QjoyXgsT//4+Ni4WBj///j4KLR4FO//+QrYwHghz//5H5jGGCh///kc+K+IE+&#10;//+QToiBfzn//4/Qh3d/Pf//kfOJFoJp//+VPYu+hor//5eTjb+JTv//mMKPWIqr//+ZD5Djivv/&#10;/5lfku6LDf//mt6WJYwx//+dFZmMjl7//541mxKQAv//ndeampB6//+cXZjnj13//5kVlTyLTv//&#10;lEWPmYSn//+QHIprfnb//440h+B7Xv//jg2Hs3tS//+NuIeOfCT//404hxp9Jf//jeeH2n8y//+O&#10;9YkhgXX//498idCDd///kKuKsIZa//+Ry4sViMv//5CNiVGH9v//jgOHIYVH//+NIod+hHT//45U&#10;ii2GEP//j9KMiYek//+Qc40Lh3T//5AXi/6Fq///kCWLi4Sh//+Seo4Ghsb//5X8kjWK1///mBaV&#10;B413//+X1pUYjO///5UWkgyI4P//kXSNsoM6//+PDYpyftz//44fiNJ80v//jlWIenzu//+PIojK&#10;fjD//4/liRt/Fv//j6KIXH35//+NIoVJeZ3//4ozgcx0XP//iSGAZHE2//+JoYDccH7//4qfgdZx&#10;Jf//i0KCTHHo//+KsoGcceD//4ksgFtx3P//h21/WnL8//+E3n2+c+z//4HEe0Nzc///gOl6S3Na&#10;//+DfXv/dNv//4fVfxZ24///i9iCCHg9//+NX4MQd+P//4y2gl12xf//i1aBF3X3//+JjX9idOr/&#10;/4ezfbxzUf//htV9UnIy//+HQH5hchz//4fif4lyaP//h3B/W3Ix//+Gh36Tck///4W+fh1zJ///&#10;hRZ+HHRI//+EvX6ZdZX//4Sqf2d3IP//hRCAp3kl//+Gn4LxfAb//4i+hVx+nv//ii+GXn9p//+K&#10;poW2flz//4oug+V8If//iK6BbXkZ//+GNn61dVP//4PafHRxiP//gm566m50//+B93nGbK3//4KI&#10;eUhs2f//g/h57m7y//+GGHwZckv//4lwgIt3A///jaCGmHyv//+ROYwyghH//5M4j6OGBP//kyCQ&#10;IYeG//+RlY50hsb//4/wjFSFLP//jpOKWoN3//+NB4hSgYz//4qxhd9/B///h9aDiXyk//+GVYL0&#10;fCr//4ZOg8V9G///hvWE1H4a//+IYoYtf4j//4qViAuCHv//jNqJzoU7//+NzYoEhp7//4x9h8iE&#10;af//iViD1H78//+HB4E+ei///4gmgq55/v//jD6Hbn6m//+RM40FhX7//5RKkH+Knf//lFWQkIvC&#10;//+UJJAmi6n//5XskfGNX///mFeVApBY//+YZZY/kdb//5WDlIWQ8///kayRLo7n//+OUY12jCT/&#10;/4ztiwyJnP//j1CMTonH//+Uq5EmjW3//5q4l6eTtP//n56dwpr4//+hlqDxoFv//6DZoNKiyv//&#10;oKqgkKTT//+iOKGYp2b//6OEok+ob///opihi6aC//+fG59tolr//5tkndafIf//memeGp8x//+Z&#10;xZ65oRD//5kKngeiOP//lyyb66GI//+VCJlcn1b//5Pyl4GdGP//lFKW4pwk//+V95funXP//5gP&#10;mlqgmf//mO2cPqMb//+XwZwFovH//5UhmcOgaf//klOW9Z2i//+QnJVOnND//5Dqldme8v//k4mY&#10;o6N7//+XaJxiqHP//5t8oByscP//oAKkXq/y//+j1qf6sij//6XSqbSycv//pvuqw7K///+oFKxR&#10;tKX//6hZrb23kP//pgKs57jU//+hIqlot0v//54mp4+2yf//n0Kpz7mN//+hV60OvKf//6E9rcS8&#10;3///nuCrhLog//+cAqgLtiP//5oJpQiyf///mYOjk7Bh//+Z56ONsBD//5m8o5mwT///lzehc65r&#10;//+Q4ZrSp4v//4e2kBycCP//fxKFAJAu//97Bn6pid3//3z+f6KLwv//gh2FZJMP//+GI4skmmf/&#10;/4dFjhyelf//hx2PSaCC//+HuZClomT//4gGkVSjv///ho6QIqPs//+FdI+Tpb3//4lqlK6uXv//&#10;ku2f272i//+c/6uLzN7//6Qbs7rXPP//qNa5Hd1U//+sOb0Z4R///63xv43jWP//rbXAXOQg//+s&#10;TsBF5Aj//6phv4bjJf//qOy+zeIY//+pF79i4lz//6qZwSTkOf//rTDDwudM//+v6cXv6gr//6/v&#10;xOjpNv//rYXBpOWe//+rxb/Y45r//6r4v7DkOf//qnvABuY8//+qRcB/6Bv//6lCv/DoCP//p7W+&#10;kebZ//+n2r6U5zf//6nTwBro3v//qle/2uf///+pNb3c5PL//6m5vY3kVv//q9O+7eZb//+tR7/9&#10;5/X//61MwF/nc///q3O/lOQj//+pQr6Q4Dz//6hDviPeMf//qFK9395D//+pL73h4Av//6nzvgji&#10;Kf//qpO+x+Qj//+rScBa5fX//6shwXHmwP//qVzAz+Yf//+nVr9t5cD//6bBvt3nUv//qA2/6eqk&#10;//+qDMHI7VH//6q7wmfsvP//qRPAT+hH//+nFL2N4yj//6drvVvhUf//qhTAJuNn//+si8Mz5mf/&#10;/6uhwprmpv//p+6+uuR0//+lXrwE43n//6YOvTzltf//p2e/8Oht//+nGcGK6TT//6aPwsnpd///&#10;pyXES+pf//+nt8SF6lr//6fsw3fpDv//qFXCS+fd//+oDsBv5x///6cMvkrnJv//pu6+HOiW//+n&#10;s7/j6tb//6f4wXTsRP//phDAP+rU//+iabxf5qD//6B3ubLi2P//obG6WuFl//+kib0v4jv//6dV&#10;wHvkv///qFjBw+bd//+ngsA85nP//6VtvJDijv//pBa5rt4F//+lWLo/3Nf//6cMvBHdsP//p3a8&#10;vN3s//+n9b073jb//6iRvcDe8f//p3m82t8H//+kJro73iP//6BUt5zdgf//nk63Pd7h//+eT7kC&#10;4dn//57Sut7kIv//n4e8IeSv//+f+7wz4vj//58Nufzez///nee3F9q3//+d8LWU2N7//58vthXZ&#10;Xf//oQ64D9tB//+iaLnt3R3//58Pv6LnE///oCzBluds//+grMF55iH//6CswAPklP//oYe/teUh&#10;//+jHsDd517//6MLwMnnrf//oaS/bOWk//+hxL+A5BX//6PXwXDj5P//pUvCdOLo//+ksME44Ev/&#10;/6NWvz7d8f//ose+Dt3T//+jsL5L4BP//6TOvrXif///pAu9ZeIx//+i6bxP4KL//6Ptvj/hL///&#10;pa3BUOMK//+l5sKS473//6UNwijjbP//pBPBROLh//+jxMDz4v7//6Ugwhfk8v//pyTDK+ds//+n&#10;tMHx6A3//6bgvyznKf//pjW9dubq//+lxL1z58H//6R/vb7oT///ovy+Fuhn//+io78Z6J7//6LS&#10;v5roR///omW+o+cC//+iLL225nT//6N4vqboF///pOG/yenL//+kKr6g6IH//6IfvDLlqf//oUi7&#10;oeUX//+h9r1651n//6M8wHnqFf//o/HCq+s1//+idcHN6Yv//6B6v8/nP///oaLA6ufF//+kZcNi&#10;6fH//6ThwxXqSf//ozXAoeld//+inb/+6gL//6QOwj7sJf//pVPEruyn//+k6sUH6rz//6N5w3Ho&#10;Hv//oq3BueZI//+jA8Ds5Rn//6OMwFDkBP//pAe/neO///+losAY5XP//6fZwZ/nOf//qVPDDeco&#10;//+o0MLa5L///6YUwGrgc///o5a+F90u//+isL1P3Dz//6H9vLjcBP//oYG8p9xu//+js7/P4Br/&#10;/6hXxbvmaf//qybJFur+//+psMbk6wf//6cMwujow///pcbAkuay//+lPr+o5WT//6RHvuHkSv//&#10;o5K+seQG//+jdr895A7//6MZv2jjGf//ony/HeGz//+jCL/s4iz//6S7weXkbP//pUPCdeV3//+k&#10;osGq5LP//6RNwT7kT///pIDBoeWv//+lH8LJ6GT//6WRw+Hqd///pT/Dy+p5//+kpMLR6OX//6QI&#10;wXzmjv//pEfBPeUG//+m68QF5n///6qTx9LqY///rCPIhu2v//+q78WO7fT//6gDwUzqsv//pNq+&#10;AeZq//+kJb465Xb//6XGwLvoR///porBhupw//+lKr+M6YT//6OovbnndP//o3S+GuX0//+jr7+l&#10;5Ej//6PtwUTi6///pYfD0ONs//+nlcXy5M///6eVxRfkZ///pV7BoeH6//+igr4E30j//6ELvLbe&#10;L///oeu+Yt7z//+jucC14Dr//6RVwPfgx///o7S/MeEd//+j27314q7//6Ynvwjl2f//qMDAtOiA&#10;//+ofL/z6B7//6XTvWDl4///o+C8JeUX//+kRr285v7//6XHwKHpf///pc3B6Ok0//+kfcGI5fP/&#10;/6OnwV7h+v//o8vBx96V//+kjsH93DP//6TQwMzaB///pDi+dde7//+jZrxh1fv//6K9uwbUpv//&#10;ohC5idJ5//+glLZuzgv//55ssf/H4P//m/6tesFD//+Yyqj0uer//5QEozewtf//jiKb1aYD//+J&#10;8ZVInUP//4i9kXCYgf//iY2QOJb1//+MAJHPmBH//46KlISaBP//kACWmpun//+RrJjpnlL//5OB&#10;m1yhmP//lLqdOqPw//+U/54FpJ7//5QjnTqjpP//k36cEaKL//+TvJt2ogj//5Pemq+hIf//lOqa&#10;3qER//+XmZzVoqj//5qln1qkdP//nMahA6UC//+dNaD9o7b//5w3n4ShBv//mP6b75yG//+TSpYV&#10;lpL//46dkXGTDP//jhCRHJTM//+RIJR4mh///5U1mMie3v//luWaoZ8L//+WCpoPm27//5R5mQWX&#10;pP//k3OYq5Yk//+Uy5phmJb//5e1nRSdEP//meKegqAb//+bRp8OoTP//5r6nmif4P//mIWcS5x1&#10;//+VsJobmQj//5Lol5OVdv//jtiS/Y/J//+LHI5Uihv//4r0jZOJAv//jdGQlIyX//+QlJQfkST/&#10;/5ErlaKTVP//j3CUY5I1//+Np5J7kFb//42Okh2QZ///jqeTY5Kd//+P6ZV+laP//5A+lvGXTP//&#10;jySWj5YG//+NbpTDkk3//4tzkgaM+P//iSyOxob6//+HPovggcn//4ZYifB+b///hxiJcX1V//+I&#10;y4nbfZv//4iBiJJ8iP//hY6FN3nm//+Cw4J/eHP//4EIgOh4Ov//fwZ+tXbj//99ynzmdUf//39c&#10;fZh19f//grx/6XiM//+FhIGOesP//4b5gep7m///iFeCf3w1//+K64TwflT//46EiVCCYv//kICM&#10;/YW9//+O/Y2FhdT//4uui/aDiv//iECJo4BN//+Fg4dwfR7//4TEhut7jv//h0WJjn09//+M5Y9Y&#10;gof//5IRlKSIHf//kqaVQYm3//+O1ZE8huf//4oci/KCZv//h7SIl370//+Gy4aWe/3//4ZQhUt5&#10;Wf//h46GEnjw//+JR4eJecn//4kxhy15sf//iK2GMHnC//+KzYd2fDT//4/vi3CAa///lCWOt4KO&#10;//+Tm44fgCn//453idt6rf//h36EBnUP//+B2X74cWb//37Ce8Bvk///fV55x24m//98zXiUbLv/&#10;/3wfd5Nrsf//ezB2uWug//96ZXZFbI///3npdhtttv//el526W9T//99l3rac1r//4NMgah5jv//&#10;h/qHNX3u//+IZYepfQL//4WkhDx4m///gtGApXTW//+A1X4fcuz//37ue/px5v//fkt7XnKp//+B&#10;AX5cdxD//4Wqg4B9Uv//h8+GLIB0//+GcIUmfzf//4YehQF+g///iiSJOIIW//+PgI7hhxf//5II&#10;kayJKf//kiORyIhy//+SaJHCh9f//5QVkyiJef//lkqVYI0I//+Xv5cdkLD//5lCmMWT0P//m/yb&#10;Q5ah//+fYp42mMv//6GgoFaZk///oZOg5Jj5//+h0KJmmgT//6QtpjyeLv//pzeqi6MY//+oZayj&#10;pSn//6WZqmCh5f//oXmma5y5//+fZKQAmin//52MoQ2Ys///myKc0Jbb//+aKZoblfv//5oFmU+V&#10;ov//mNeY05RM//+Xa5iGkof//5gXmYWSLP//mjya2pLM//+b55tck5j//51OnGSV0f//nt6e3JnM&#10;//+f+KF/nbD//589ocKesv//nASelZvW//+XyJoIlzT//5RSlnuTGf//kfGUMo/I//+P9ZIujGH/&#10;/45QkGGJOP//jTKPNodL//+K74zthQb//4dViM2BS///hpyG6n9x//+MSYttg2T//5aplaSNAf//&#10;oLWgt5gv//+ljKbmnzz//6PFpaGe3v//n4ygj5n7//+dHZxRlQ7//52gmuySYP//n4ibu5Gx//+f&#10;q5v+kPj//55jm8mQ7v//nbOcaZK6//+c6Jx5lAL//5s4muGSm///mCqXc440//+UlJN1iRP//5K/&#10;kUyGuv//kzGROoer//+VK5Jpihr//5cjk7aLof//lz6TxIqZ//+VWpKKh9f//5LrkR+Fl///kOGP&#10;7IS6//+O+I5mhFX//41yjNKEKP//jVmMe4UG//+O043Bhvr//5C1j6CIyv//kUyQSoi7//+Q5o/I&#10;hyr//5FHj9OGPP//kvqRZIdW//+V2ZSxixD//5j7mJiQPP//mtKa2pQe//+b/JvSlnj//56tnjWZ&#10;1///ohih6p4///+iQqMDn/P//59aoSuehP//nbagSJ3U//+eiqGbnxP//6BAo6igdP//oS6koJ/V&#10;//+hc6RvnQj//6JppJCZ8P//ouSkQ5bn//+f5KDakoX//5oBmsaNlv//lVeVqIqy//+VEJSEix//&#10;/5icl2aOHv//ne6c4JL1//+ijKJAmFH//6OSo8ubLP//oRahLpp9//+eb537mHf//501nB+WZP//&#10;nJqa5ZQQ//+bi5lbkXP//5r5mLeQaf//nCaaLpJP//+cmpr1lCn//5pGmNSTUP//lteVg5EW//+U&#10;X5NBj3T//5Rck3iPuv//lquV35GQ//+aZZmSlEH//58unnGYIv//ouqicpvI//+ivaKRnK///58L&#10;nvKaw///mkSaApet//+WYZXalLr//5M8klqRav//kZuQPI6S//+TA5EFjfz//5Ybk4SOqv//l/+V&#10;Ho5i//+YQpWGjVv//5hglgGNQf//mzWY9JCa//+gxZ4XluH//6U0oX+b8P//phGhHp05//+lcZ98&#10;nJL//6hvof+emv//r4OpRqP2//+yTKzXpXT//6tppviezf//ocmeGJZ0//+d75qzk6z//5/WnTiW&#10;Af//oN+fPJde//+d2J1FlWD//5qWmtCUeP//m6ecXJjV//+eyJ+qnsX//54Pntme9v//mVuZ5plm&#10;//+VCJVVk8L//5Mjkx2Q8P//lUmUtJI4//+c4JuwmL7//6axpTmhj///q1mqBKWX//+oAqbyoeX/&#10;/6LEof6ci///oXGhGpuK//+htKHanH7//59Tn4iawP//nI6cUph0//+dxp0hmgz//6EnoJSdSv//&#10;oP2gvJv6//+ck5xnlen//5jgmG+RPP//mJqX9ZFp//+ZNZjrk7D//5g5mNKUqP//lguXbJN6//+T&#10;/5WGkOH//5IJkv+NZv//kCKQTIpN//+QbJAlitD//5PZk7OP8///mC2YPZZU//+apZpmmU7//5oP&#10;mQGWxP//mO6XD5IK//+ZgZcYjx7//5pFl5aOKf//mmCX3I8B//+ahZj5kcD//5uCm4aVov//nTWe&#10;jZk9//+dBJ6qmdf//5pUmz+XJv//mHmYVpSD//+YgJe0kuX//5eulueP1v//lTyU4Yst//+UCpRB&#10;iHX//5XRlrOKB///mKKaP443//+YMZoTj9z//5N0lLqMof//kHaQlooe//+UL5NrjfH//5npmOCU&#10;H///m1GaGJYk//+Z6pf0lLb//5qKl0+UQf//nxiazZbz//+kjaAsmn3//6VQoc2aGP//oESdspTv&#10;//+abZgtj7b//5g/lc2Oaf//mLGWFI+v//+WoJRFjob//5H3kFCLEf//j4iOvIoM//+QupCKjG//&#10;/5MfkwKPbf//k2iS3I+6//+QSo8ijE///430jFmJJ///kN2PGYpu//+Yf5bTj+7//59YneCVVv//&#10;n1GeEZWe//+Y0JfDkOT//5LqkiWM+///k0iS1Y5x//+Y65inlBj//54AnYiYmP//nkSdR5hO//+b&#10;vppAlWj//5qamO6UA///m3WaBJTb//+c8JwYluX//54NnfGZR///nc+eRZq2//+cWpzlmpj//5pw&#10;mraZUv//l6qX15bi//+UJpTBlAH//5FnksGSHP//kECSWZFr//+RK5PkkiD//5Qtl6iU+P//lteb&#10;N5gt//+WLpswmFP//5NGmDKVK///kgOV8pID//+TVpWlkKb//5TNlYCQCP//lCuT2Y6f//+RkpEJ&#10;jDn//4/Sj5+K0P//kC2Qb4sH//+RG5F2i0///5FlkUWLI///kUmQVotT//+RBI9Ni+f//5ASjgqL&#10;rf//jcqMEInP//+LDooqh9H//4lsiZuHyv//igaLFYqQ//+MJY2NjkT//41EjnKPYP//jWCN4I4B&#10;//+PVI7ajev//5NlkeiP+v//loKUcJFY//+WEZQij5P//5JjkOuLHP//juGNtodl//+OV405hyr/&#10;/4/HjseJXf//kRyQaIue//+RlpEljLv//5IGkZKNOP//k4qS0o4x//+VJpPnjub//5WTk4qOf///&#10;lOiR6o1C//+T0o/1i7j//5NxjwiKlv//k72PHom8//+TAo6JiAv//5FhjWWGiv//kVON8IfF//+S&#10;f4+HilX//5IMj0uKP///kD6NvYez//+OaIxJhN3//42Pi7KDfv//jyuNBITk//+R847fh0///5MT&#10;juaH4v//kfeNIYaH//+Qb4uOhXP//4+uixqFjf//j0SLNoX2//+O74ujhmL//44+i62Gg///jV6L&#10;FYZp//+NN4qkhqn//420ip2HH///jpuLS4fy//+PMIv/iLH//45Ui2SIEP//jJKKD4ZT//+LAolG&#10;hKn//4p8ibuEQP//i0aLDYVk//+MYIu0hqz//4yriteGrf//jMGJxoYu//+Ne4nfhnz//45iipaH&#10;Nv//jkmKcYcN//+NyYn9hoT//44iioeGzv//jmaLJ4br//+N9IsKhjX//42JitSF5///jaWK8Ibd&#10;//+OOIs/iLn//461i0aKNf//j2aLmYsL//+RHY03jAf//5NTj3yM+///lI+Qsoze//+UmZCei///&#10;/5UYkPaMQP//lX+RCozb//+UWI9di/X//5NTjceK9f//lCiOS4ut//+XIZEjjpX//5pilDqR5///&#10;mp6URZJk//+XFJDfj5D//5KxjUKMhf//kMaMjowd//+RdI5pjaD//5JdkBKOdf//klaQNo3y//+R&#10;/49wjT///5NykBqOh///l9+UApLe//+c0Jktl8j//55sm5aZc///nCuaPJew//+ZlJhSljj//5jS&#10;mASW8///mYSY4ZiT//+aEJlNmJ3//5jOl9iVnP//leKU2JB8//+SwJGFiyr//5Fuj7OHxf//kxaQ&#10;uIeY//+VXpK6iMr//5WikxuJFv//k82RSIhj//+RM443h47//476iyuHBf//jRSImYYY//+L9IdC&#10;hMf//4xVh6eD4f//jXOIn4No//+OGojhg0L//44+iLGD////kAOKa4dI//+VD4+xjXj//5pYlWyS&#10;sf//nD6X75Nr//+b1JfzkTH//5uol/GO/v//m6eX6I0r//+alJbxiyL//5hAlPGI8f//lVqSXYbX&#10;//+TLZBJhWP//5Lhj8qFRf//k8WQUIYP//+VIJFFh5z//5cOkv+KIf//ma+V1Y1i//+buZiIj9n/&#10;/5vDmVyQaf//myeZKZDB//+a75jHkcf//5pKl7ySiv//maCW95Of//+ZfJcblYT//5mol5iXDv//&#10;mKaWlpW7//+V35OskSj//5MskQ2MaP//kf6QX4nk//+S35IDikn//5UClPKMzP//ltWXlI/k//+X&#10;w5lTksz//5gomm6VNf//mSibn5dc//+bnZ1zmbn//54hno2bQf//nnCdPJpt//+dAZqFmEX//5xW&#10;mPeXHP//nSWZCJdS//+e/5qNmFX//6BJnFqYkv//nyScR5Yt//+cx5qckrf//5uHmTaRXv//m/KZ&#10;A5MH//+c05k1laz//5smltGVMv//lleRVpDJ//+SRY0ejOb//5JvjhiNkv//lquT6ZKS//+cG5rb&#10;mG3//59ZnrGbDP//nkidGZhI//+Zzpd8kbb//5YXkqqMUv//lXSRL4q6//+WL5F1i2D//5a+ke6M&#10;lv//lsmSN42G//+WOpIbjXv//5U3kZqMjP//lNCRy4wq//+V8pOnjXj//5eMlhGPF///l3uW0I6f&#10;//+VDJT5i5P//5GRkZ+Hvf//juSOjYVr//+N1ozKhWj//4zoiviFnP//ijeHTYOD//+G8oMJf9L/&#10;/4WjgQZ9Rv//h12CoH1x//+KaYYef3D//4wIiGyBS///jDiI6ILz//+NU4mwhaD//5EgjKmJqv//&#10;lyuRoY3q//+dW5aykN3//6PBnB+T9P//rj+l6Zuw//+7DbK8pxH//8GEuiqtxP//vXi31Kun//+1&#10;srJAp4j//6+1rl6l3///qXKpL6Ky//+hV6Dpm/r//5ujmkCWP///m2iZYJW3//+fip3Qmdr//6MN&#10;olGdmP//o4OjsJ44//+ip6NEnY7//6F+oiqc7v//oA+gtZxT//+fH5/InBj//59An9KcQP//nwWf&#10;Jps+//+d9p1DmSL//52rnBGYLf//ngqb/Zh3//+cpZq4lzP//5gzlk2SRf//kraP44sD//+Rroyn&#10;ho7//5eqj+aH7f//o12ZUo7S//+1U6p4nQL//8lmv1qviP//1mnOLL2B///X8NGewXL//9Lfzgu/&#10;M///zUjI9Lsg///IgsO5tgX//8bBwX60Kv//ymzF/bon///L08k6v1D//8Tow6q62v//vKi7dbLk&#10;//+5Vbdar2P//7fCtOWuV///tRCxgqyF//+07bETrJH//7gZtJivKv//ugq3TrBQ//+4yLbXrnX/&#10;/7c+tgisq///tju12avW//+zlrQSqYv//69SsEmlS///qrSre6BM//+k2qTHmnz//56EnVWVTP//&#10;mxSY65OY//+a/pgGlIL//5uql7GUZ///m5yWJZH8//+bP5QhjsL//5uBk2eM2v//nLeU9I1I//+e&#10;C5fej0H//52PmV2Qgf//mvyYRZBG//+ZNJcTkOT//5owl/GTxf//m+OZWZZr//+bsZj4lfv//5jo&#10;lj+SIv//lN6Sh4z7//+TMpFKipL//5W4lCCMtv//miSYi5DL//+do5u9k9n//57MnJqUrv//ndib&#10;e5PW//+c35onkz7//51LmbyTxf//nZqY35O6//+cu5b8ko7//5uglVGRk///mjOT15B///+Xw5H8&#10;jkb//5WWkS6MaP//lDyRkIvN//+S6pGMi3P//5FTkDSKO///kFOOb4iI//+RAo4ah9j//5OkkEqJ&#10;a///lxKUP4ze//+ZNJdXkAP//5ixl0aQuv//lr6UsI8+//+U5ZF3jMH//5ROj2+K1P//lTCPTIpN&#10;//+XBZCmivD//5n2k5SM2v//nNGW1Y76//+d4ZiNkAb//50jmHiQHP//nI+YO5CX//+dW5jIkaj/&#10;/53XmHGRP///nL2WRo6e//+bxpRWjE7//5yplKyMsv//nwCXHY+P//+fRJg1kPL//5vrlfSObf//&#10;l22SUooL//+Tlo7qhiX//5ECjLOEM///kGGMr4Td//+SBI8Xh7r//5TIkkaK9///llGTWIwu//+V&#10;hZErinn//5N7jWmHOf//kUWJ/IP3//+Qc4jbgu7//5H6irGFM///lDmNTIiF//+Vyo7+irP//5dN&#10;kK2MQP//mROTLo4C//+aPJWXj0X//5pTltSPN///mqKXhY6b//+bZZfTjZP//5rqloWK4f//mJST&#10;ZoaC//+XF5Evg73//5pNk5eGp///oaGaPI7L//+noqAJlpX//6czn/GYR///oR+aRpOe//+cfJXS&#10;jxP//5y9lleOYv//nk+YkY7I//+eK5kpjbb//5xcl4eLSf//miOU2oju//+ZR5N+iKz//5oWlDSK&#10;2v//m1KVt437//+cCZa5kKH//5uSlmqRr///mZOUeZBK//+XeZJejb///5dukjuMef//mkaVHI3X&#10;//+fI5pAkW///6NEnuqUj///o/agIpRi//+hl54DkTr//51cmbKMsf//mQaVFIjU//+WFpHghtf/&#10;/5RukFqGE///kzSP1IVy//+RbY8ShIL//4+pjhiETv//j5GOF4Ym//+RN48yiTH//5SZkbmMqP//&#10;m1CXipJM//+l5KGmm+b//6/7rECmjP//sWKvPKot//+pGajXpF///5+HoKucPP//mo2cWJem//+Z&#10;bps5llP//5qQm6CWtv//nR6c/pgI//+ft56emW///6F3oEKab///ot2iOZti//+joqN/m4b//6G5&#10;oZmY1///nlOd8JTi//+dbpzZk57//54LnTyTvf//m+2arZEj//+XHJVnjEr//5KBkKKIVP//jxmN&#10;U4Wc//+Ljom8giz//4jBhn9+7P//iuuH7oBk//+SAY5NhsL//5gxk+CMPP//mRWUMoyO//+V55Cu&#10;iSX//5MnjjWGiv//k4WPf4cp//+Uy5GtiIT//5PUkL+HaP//kaaNf4UN//+SW4ydhcX//5Zfj3SJ&#10;+f//mU+SRo1p//+XPJEdjFn//5H0jSSIhf//jheKXIXn//+MsomFhPj//4w4iQWEEv//jL2I/oN7&#10;//+PGYqQhCH//5JwjTCFRv//lBWOb4Tc//+R8oxpgdD//43uiPZ+gv//jIWINn61//+O9Yr3gjD/&#10;/5I7jfyE+v//lBWPIIVJ//+Ul47dhJz//5R/ji+EZP//k4uNDoPc//+SA4uigmX//5A5ie9/1P//&#10;jjWHyXyP//+MuoYTef7//4v8hXN42///ipmExnf8//+IdoO9dyj//4cfg0d3gv//hq2C43iH//+G&#10;L4FleJP//4aMf/p4Tv//h+x/mnhz//+I23+PeDr//4iyf2B3Tf//h7R+9HX8//+HHH8ydYj//4fR&#10;gMh2yv//iTKC1Xjo//+KQIQXepv//4sEhIh7vv//jImFf31V//+OoIcwf0H//4/JiGqAa///j8KI&#10;9YD2//+PAIkvgT///46rie2B7///jzKLWIMc//+O+YurgzP//42kin+B7///jGWJA4CK//+MMIg1&#10;f93//40OiEx/6P//jc6IZn+H//+Nsof0flD//44niF9+Af//j1SJw37n//+PW4omfsz//41piJB8&#10;o///i5uG2Hqy//+MUodze7X//46DiZ9+kv//j+SLSIBj//+PfotBf4r//40iiPt7zf//iyKGj3f8&#10;//+L2oZxd1z//44ih7B5iP//kDWIuXzC//+Q1IiefyL//5ATh29/4P//juuF2X94//+OgYTef0L/&#10;/49khWmAOv//kOaHXIHk//+SQ4okg6D//5LfjLCEzv//kiaNhoSz//+RS40Ng+///5GYjG+DSf//&#10;kkKLm4I7//+RyIoYgAr//5BmiMB9j///j6GI7Hxn//+QDoqufTT//5CajIp++v//kCqNJ4BE//+O&#10;/4yCgG///43Ni0h/f///jUaKTX5r//+OI4qafsD//5ArjBKAiv//kmiNzIJs//+T/I7eg0H//5Pg&#10;jleCof//kkiMlIG1//+QborJga7//45viOaBdf//jHGG+oAu//+LcYYQfvz//4v6hr9/Rf//jc+I&#10;soFH//+PgIo2gz7//4+mideDSf//jW+HAoCa//+JqILyfFX//4cHgHJ5Yv//hsSAfnjs//+HDoD5&#10;eQ3//4b8gNp4/f//h3qBGHnO//+I1IIRe9L//4q9g41+h///i/6ElYBo//+L8ISrgJ7//4tuhLeA&#10;H///irWEkX9V//+JUYNnfeP//4gkgf18gf//h/iBXHvO//+ICoFFezP//4fWgVF6i///iIOCM3sj&#10;//+KbIPRfV3//40EhaeAe///j7WHmYOl//+QuohZhOn//49kh0uDlv//jT2FzIFD//+LpIUVf0r/&#10;/4qYhPt9mP//iZyEwHv9//+JFYR8eyP//4n0hUd8Cf//jM2IOX82//+QVoxHg0L//5Hajk6FQv//&#10;kS+NsYSs//+QRIydg4L//5B1jMWDQf//kgCODoP+//+TXo5Pg/r//5MHjDOCL///kZeJLYAt//+R&#10;Vof8gHf//5N0iYyDfv//lkCL/4bU//+YOI38iMb//5lzj9GJqf//mcaRQol5//+ZvJK4iMX//5pR&#10;lPWI4v//m9uXyIqR//+dZpnUjOP//53cmiqOSP//nLaYr41h//+ZdZT8iWP//5Tbj6iDff//kRWL&#10;IX7I//+PRYkYfQ3//46/iPp9m///jbmIY340//+MWocDflj//4v9hoB+9P//jAWGnn+P//+MKYbo&#10;gHf//42wiAiDLP//j2iIqYXn//+O1IbxhZn//40NhOqDuP//jN6FrYPx//+OaojChnX//5AAi5uI&#10;rv//kNaM24js//+QZYwWhtX//49uiomEIf//j8qKmIOO//+RYIxnhTP//5LHjmqHG///kyuPcIev&#10;//+R0I5RhYn//4++jACBov//jo2KLX48//+OqYmUfM7//5BRirF+GP//kpuMtYDW//+TU41sghT/&#10;/5Egiy9/xf//jBWFyHnN//+HT4Bpc4v//4XUfnVwdv//hr5/NHAt//+IB4BncPb//4l5gaNyff//&#10;ir2CuXR5//+LToNrdsn//4s6g9d5qv//iaCC23tX//+GyIBaepf//4WXftp5Vv//hyF/W3jY//+K&#10;T4EseQT//44qg/N6Jv//kF+FwnsC//+P6IVderb//44qg6d52v//jA+Bb3h+//+J1n9ddqH//4gf&#10;fmB1FP//huh+RHQF//+F0X4lcwn//4Tpfb9yOv//hO195nKT//+FcH6Sc/D//4W3f0l1kf//hZp/&#10;1HcI//+FNYAVeCr//4UMgGZ5Of//hZeBJnpj//+GdoHmexP//4c3git64///h62B33n///+HX4DX&#10;eJP//4XDftt2cP//g0B8cnOh//+BKnqkcK///3/5eVttuf//f/x4nmux//+Bo3kAbAX//4QhelJu&#10;Vv//hgF7znDm//+Hu34tc63//4pcgkl3ov//jZiHXXyf//+QK4ubgUL//5DijYaEBv//j62M84Rk&#10;//+NqIrvgz7//4v6iLmBzf//is+GvoBN//+I34Q+feP//4ZGgcN7N///hQmBPXp///+FSIJce2v/&#10;/4ZRhAF83///h8SFsX7F//+JeYdZgYz//4u+iTSFIf//jZSKKId1//+NqYjqhj3//4uvhc+BkP//&#10;icyDvn0q//+LGoXzfav//4+Di7ODZP//lFCRkIq+//+WlpRTj2L//5XUk6mP7P//lPCSz49m//+V&#10;spPckGr//5bklaySN///lcqVWZIx//+SppLRkHL//5BSkK+PdP//j8KPro84//+RAY/Ljxj//5Sy&#10;kg+QL///mgWWUJMm//+fx5wHmHD//6UDoi6fZ///pz+llqSG//+lAaQDpPj//6GNoHujfP//oJOe&#10;66Pv//+h0p+npgT//6JooKam4P//oIqgk6VU//+d9qCQo7z//5ykoVqj4v//mxigyaOp//+X1Z2b&#10;oVH//5PImU+d0v//kMyV8Jrw//+PnpQomXj//4/rk6iZu///kdaVEZyU//+UZZfKoOv//5V3mW6j&#10;ZP//lE2YiaIc//+RkZWBngr//49DktGarv//j3iTGZti//+S2Jb+oLH//5jynZuo9f//n+KkqbD/&#10;//+lnqoqtm7//6oprm+5y///rMSwzLr1//+sirBAuVj//6q1rj62kP//qNqswrTU//+nCKwRtMv/&#10;/6OTqj20w///nsinGrQQ//+coKZltW7//53yqQC43v//n7Cr2btU//+f56y/u3z//54PqvS5Tv//&#10;mu+nN7Vo//+YGaNcsUT//5b6oUaurv//l8ihma69//+ZOqMmsI7//5jjoyyxEf//k/qeLqwJ//+K&#10;KZM7oDT//36thZyRbf//drF7RYaa//9093f6g+H//3dVegCHLv//ea586Itw//96qH66jl3//3vz&#10;gMGRXf//fnGD4pV6//+ACoYmmPv//4BYh2ScIf//gx2LlaMR//+MgJcGsfb//5rcp9LGJP//pzO2&#10;StdY//+tvb4e4R///6/6wPblEf//sBjBhuX6//+vBMEA5bj//61wwFPlO///rC3AUOU4//+rZ8DC&#10;5Y3//6s5wXnmF///q8zCj+cL//+sm8N86DX//63sxI/pkf//r27FUuo///+u1MOe59r//6yCwG3j&#10;jv//qsC+i+EV//+pnL4L4T///6j8vnXjT///qWC/1uYc//+pTsBI5xz//6hTvyTmLf//qHu+xeYL&#10;//+qUcAI503//6rnwAjmrf//qje+teR0//+q1L6U5C///6vovujlO///q9m+gOVf//+q6b355C3/&#10;/6kCvSPheP//p4+83d9P//+nvr2p33T//6kKvrfhXf//qnS/WeO1//+qnb7g5Mb//6mwvd/kb///&#10;qI29RuOT//+ne70h4vX//6YjvNri5P//pQm8m+P1//+ky7y75m///6VnvT/pev//ptO+b+vH//+o&#10;kL/z7Cr//6khwDPpuv//qNW/h+ZF//+pAr+c5IL//6oMwQXlJf//qw7Cneac//+p/cHX5lT//6ct&#10;vwnkgv//pUq9SOPO//+lwL5W5bD//6cJwMToX///p6jC3OoS//+oG8S56vz//6h4xc7rCP//p1zE&#10;Ueib//+mE8HU5Wb//6dowb7lX///qdLCr+hJ//+qzcKB60///6tbwubtg///q0XDnO3v//+pQMJ9&#10;6/b//6UjvsDnrf//oHC5xuKn//+fU7gq4Nz//6LBuz/i4v//poW+9eUP//+oQsEP5ef//6gKwUHl&#10;z///psa/y+ST//+lLb0Z4cL//6SuuyjfOf//ppO8Et+8//+orr3j4X3//6jvvhPhZ///qI69geAh&#10;//+oXL0T3zb//6cou+jes///pLi6D97l//+iCrig4Az//6BQuLviF///n8K6HuRy//+fJLrK5WD/&#10;/550umPkOv//nh25beEv//+eJrgP3Wb//59ut5rbg///oWu4Eduw//+iYrg627r//6IouATa3P//&#10;oSq3itmU//+g9sIx5Zr//6JDxFzmmv//olnDrOWV//+h/cGO5Dn//6LNwNPlGf//pCjBVedn//+j&#10;VMAc5yv//6E0vb3kj///oOO9POKs//+iRr5o4cr//6MEvsTgGv//omG9sd3H//+iG70b3UD//6Nk&#10;vi/f0v//pZLACOPV//+mt8CQ5mL//6V9vrPlxf//pFS9nOR5//+lRL+j5ND//6Znwk7lSf//pfbC&#10;+OQc//+kkcHx4jD//6NawI3g0///o2fAROEk//+lXMGx46T//6edwv3mbv//qC3CJOdd//+ngsAz&#10;51b//6cDvz/oRf//ppq/auoH//+lSr9s6wb//6PSv3TrQv//o4/ATutx//+jYsBl6oj//6J5vwXo&#10;af//ona+e+eO//+kfMBY6W7//6ZbwfrrLv//pSC/7uj0//+iErvJ5G///6Dauhfiwv//oeK7vuUf&#10;//+jLL6E6Gv//6MWv9/p9v//oTa+vuj+//+f6b2456L//6Gfv7boUf//pD/CZOnV//+kRsIL6Vv/&#10;/6Hvvzvnuf//oMu+JugC//+icMCa6pb//6VGxLHs2///p1THlu10//+nZsdK7CL//6YtxIjpIf//&#10;pKzBIeUo//+jP7454bv//6MpvWLhJf//pXy/kuPp//+n/sJG5en//6kRw57k+f//qEnC7+HL//+l&#10;y8Bb3bD//6QHvpHbov//o9i+lNwM//+jM75K3Fz//6IXvbfcL///o3O/7N7E//+necTg5Cr//6nK&#10;x1boRv//qB3Eteii//+l78FC57L//6VSv9/nPP//pWG/1uc+//+lOMA452X//6VxwWDoMf//pb/C&#10;ouhk//+k/sJp5l7//6OrwRfjIP//o07AjeE7//+jzcDY4Rj//6ORwDbhQv//ovK/FeGW//+jP78z&#10;4wv//6SawOzl+///pg7DHOlO//+mnMRE6zr//6X5w6Xq2///pOfCCejq//+jw8Ar5hX//6MWvw7j&#10;ov//pNjA/uRK//+od8TQ6D///6qexjbr/v//qlXEXezD//+oksF86hz//6Zsv4PmXv//pmvAwOXF&#10;//+oeMPm6Nn//6l8xPDrXf//qCjC0Orp//+micC46X///6ZgwSjoyP//po7C1edx//+mLsPw5Wn/&#10;/6b/xZLky///qHvGzOVV//+n5sTp5D3//6VLwNDhbP//om69PN6k//+hB7wa3WX//6IEvdXd4v//&#10;pETAe98x//+lqcF24D///6VxwC7g////pRe+k+Is//+mZb635DD//6fyv2jlTv//pta9/uOR//+k&#10;Druk4SP//6LDu2jhef//pCK+HuUS//+mHsFg6Lj//6VewZjoBP//onC/WuNv//+hYb7g363//6MD&#10;wMneaP//pQ3CN94g//+l6cGO3UT//6X/wBjcBv//pjG/jdty//+mcL/L2zv//6Yhv17Z6///pOm9&#10;HdZq//+jqLn90bP//6K4tzvM5///oPm0XMdm//+dSa/yv+b//5ddqLK1sf//kL6fh6pZ//+Lupc8&#10;oNX//4mrkkObJv//iu6Rx5m7//+NcZPDmlv//48ilYybIv//kHGXKJ0B//+Rbpian+X//5Idmfai&#10;6P//ktWbTKVG//+TKZvNphz//5POnCOmQv//lTqdCqZ0//+V9Z08pYv//5YynNGj9v//lwScu6Lr&#10;//+Y352Botf//5tsnwqjjf//nXegYqQY//+d7KCmo4z//5u3nseg0///lz+a65yG//+Tx5flmgD/&#10;/5NIl3Wa8P//lKuYp51z//+WJ5ninuf//5Ytmc+djf//lTOZCpqC//+UUJixmBP//5QjmTCXzP//&#10;lfGbdJrb//+Y7p5on4P//5rMn8qiN///mwufhqHx//+ZT523nu3//5Yymy6a5f//k5KZVZgF//+Q&#10;6ZbslLr//4v8kWmNzv//hxeLioYu//+G+YrAhFb//4s1juKI2f//j72T4o84//+Rd5Y8kuL//4+X&#10;lKyR5P//jMWRmY71//+Lpo//jcT//4wzkGSPOf//jWuSAZIZ//+OWpOulHb//46olJiU6///jmSU&#10;fpMW//+M8JLhjq7//4qNkECIvP//iCaNjoLb//+GV4sXfhn//4WniTp7Jv//hdyH8Hnm//+E5YWO&#10;eF7//4Itgd92AP//f6B+u3RJ//99yXx8cx///3uRecVw+P//eiV3zm8f//971HjrcDv//4ARfI10&#10;E///hEyAGXga//+HO4JKetf//4nphEN9Hv//jUSHMoAu//+QmYrog/f//5G/jXCGe///j7yNYYYq&#10;//+MCIt7g53//4etiE1/j///g6qE2Hsr//+B9YNXeLT//4RiheN6U///iweMpIBn//+SXZQah73/&#10;/5VklzOLOP//ktqUfokP//+Nro7Dg5j//4nkifh+iv//h9iGwHp+//+GCIPxdrX//4SOgahzyv//&#10;g01/unHu//+B933ucN3//4Hofb5xnf//hK2Ab3TS//+KeYXmebX//5CCi4d9ov//khONH31M//+N&#10;K4jUeCD//4RzgN1w////fOh5kGu1//95O3VraXD//3hEc5doW///eC9ytGdJ//938nIXZp///3hI&#10;cn1n6f//eiF0hWul//98k3cSb9T//36leWhy+v//gbF9fXbH//+GroQvfEX//4rGicyAC///ij+J&#10;wn4V//+GDIUaeDn//4GrgAtzFv//fxB9AHDm//9+aXwicVX//39+fQdzu///gql/5ng2//+GsoOf&#10;fXn//4h5hTmAG///h1aEMX9a//+HR4SMf0r//4r+iOeC2P//j6eOV4dP//+RwpEgiQX//5HTkYqI&#10;VP//kciRfIdw//+ShJIniAv//5NbkyGKD///k5eTfYxO//+UHpPPjm7//5Y6lUKQu///mfOYZJOE&#10;//+dhpwfljT//56PnkeXff//nqmf+pkb//+ghqNHnOT//6O5p3ShWP//paap8aMu//+kBKidoGD/&#10;/6GGpjOcvP//oP+lc5wK//+fyqNtm2j//5zFnuyYs///mzmbyJay//+cOJv6lv3//50+nU2Xff//&#10;nIadVJY7//+b5JzvlLX//5x1nOKUUv//nQaccpSo//+c0pvPlY3//5wdm8iXAP//m5CckJiw//+b&#10;CJ0KmYD//5lDm5iYGf//liaYhJTx//+TJpXGkcH//5Dyk+aPEf//jx6SMYxv//+N+5EFiqH//433&#10;kR6Klv//jN2QGomx//+JCIushUf//4YShzeAcP//iOqIXIDY//+RyZB/iDD//5ygm/KTRf//pAGk&#10;ipwk//+k4qXknj7//6HnogibBf//n2+dy5a1//+fj5xIlB7//6D+nTOTOv//oJedo5I8//+eX50M&#10;kZn//5v3nBOR5v//mXOaHZE0//+XN5d9jpf//5TqlF+KV///kleRTIYe//+Q+o/whMb//5FckG6G&#10;iv//ktuRoolV//+UVJJvisz//5Rrkf2Jnv//kwGQgIbU//+RJI75hJn//4/ajiOEHf//j0qN4oTk&#10;//+PBI23hef//48BjauG1f//j5WOIYfu//+Qdo7aiNL//5BTjoWH/f//juiMwIUo//+Nz4tNgp7/&#10;/46njDWDEP//kneQwogl//+YGpdrkBn//5wgm/OWEv//nS6crJfc//+d0py8mGb//5/Unsyac///&#10;oLCgkpv6//+fIqAqm33//53gn7ubTv//nrehDpz7//+hK6Pin47//6Lapb2f////oiOkuJxj//+h&#10;C6Lkl0P//6DtogWTZv//n7Ogd5Ba//+cI5zpjWD//5fOmE2K0v//lZuVU4nR//+W25XjiyL//5rx&#10;mgCPBf//n46fOpQ8//+iBqINmGL//6IDocWaaf//oMmf9JqE//+elp1XmE7//5xLmw+U/v//muya&#10;D5KK//+a+ZqYkjP//5yMnIyULP//ndSd75ZS//+cyJzRll3//5lWmTST6///lWCVKpC3//+UOpQJ&#10;j+j//5Z0lkyR/P//mhuZ5pT+//+eR53nmEf//6I3ocWbvv//pBijzZ4h//+ioaKhngT//54xnmab&#10;Gf//mSyZbJcV//+UzpT1kwH//5HykfKPxf//kc6RjY6c//+T0pMwjvz//5aIlYePrP//mLGXjZAO&#10;//+Y55fOj1r//5nUmJ+Qbf//nkecgpWl//+jLaBSmzD//6Q4n/ucPP//okWc1Jmh//+jFJ0TmVH/&#10;/6hVopqdav//quCmD59w//+mCqIqmvf//579m4GUhf//nLeZNpI6//+f9pyrlNf//6KTn/2XHv//&#10;oGGep5XD//+cxJuOlHH//513nGaYOv//oWygTZ6y//+hzKCtoCf//50PnA+bXP//l+qXHpXu//+V&#10;b5Sfkw///5aalVKTKv//nCiaMpbv//+kfqIbnX7//6nGp3ahwv//qAemOaAJ//+jVqJlnD///6FN&#10;oX6buP//oN2iCpz7//+eeZ/Cm+r//5u1nEGZ8v//nKmcV5sa//+gBp9qncf//5/on2ecCP//m2Ga&#10;v5Wz//+YQ5cqkcT//5oOmLWUSP//nSKcT5lK//+c5504mvn//5lXmqyX/v//leKXhJNs//+UiJXH&#10;kC7//5RflQWOu///lUiVkY/a//+X5ZgtlAD//5sPm0WYvv//nK+cVJpc//+bjZoelvb//5lnluqR&#10;Lv//mNmVr40z//+ZbJYFjBD//5nrlv2NTP//mmCY95CM//+bn5xdlTH//50hn6WZYf//nEifOZoj&#10;//+ZDZsNl4H//5cAl2WU8f//lyWWKpNe//+WrpUIkGP//5SSkumLt///k4+SRoj5//+VZZTQiqD/&#10;/5htmMGPKP//mEyZOZE8//+TcZQzjfH//4/Zj/eK2///ktmSgo34//+YfZgZk8z//5qQmiGV5v//&#10;mZ2YoJRZ//+Z7ZfMk0z//554mxmV7f//pXyhc5rC//+pEaUpnI3//6YVopuY0P//oFedApNq//+d&#10;a5nikTv//52CmduR3P//m5WYapCo//+Ws5StjTf//5NOkqaLvv//k4mT1o17//+VM5XIj8T//5Sk&#10;lPCPZf//kSaQ34wZ//+PYY6Hiin//5PEkoONTf//nJabLpQQ//+iyaFpmM3//6CBnymWzP//l5qW&#10;QI+a//+RAI/Gir7//5NZkn+Nzv//nHacCpaT//+jlqNxnRL//6Mjow6ch///nuCevJjO//+c2ZyY&#10;l3r//513nQ6Yn///npOeK5pB//+e9Z7bm3D//52IneKbFv//mnObBpj3//+XmZf5lpT//5WLlZKU&#10;qf//k1uTV5Ku//+RDJFpkMr//48/kHCPf///j5SR/5Bn//+SyZbBlJv//5aAm+mZpf//l5Wdr5tm&#10;//+WCJuxmKf//5T9mUOUkf//lc2YQpHZ//+WmZeCkDX//5WWlaeOWP//kwKS8ovq//+RPpF3imr/&#10;/5ENkZqKN///kPiRjIoe//+QoZDSilX//5D1kICL4///kdWQu44V//+R1pBcjsD//4/2jrCM+P//&#10;jWqM/Yq///+LwoyDiir//4uNjUSLcP//jBmOIYzf//+L642ZjGL//4vgjMqLL///jqqOt4yU//+T&#10;vpMlkA///5celmWRkP//ljmV4Y7Q//+SNZIxiZf//48gjvqGR///j5WPDIdW//+RkpDrikr//5Ih&#10;kbWLjP//kVORG4ri//+RnJE4iub//5RUk2iNNP//lyeVeo+X//+XypVAj/L//5bMk4SOzf//lVaR&#10;q40X//+UZpC6i2H//5QnkKKJ2f//k2KQBIf4//+SP477hsL//5Kkj2KIIf//k6+QUYpC//+S/4+g&#10;ifr//5GnjqWIZ///kMqOfodE//+QVo6ehtz//5F1j5qIEv//k6iQ2ooX//+U2pDXitv//5RRj5OK&#10;DP//kx6ORYjv//+SMo2PiDD//5FTjQ+Haf//kKCM+Yb6//+QLY0uhyr//4/KjS6Hs///j6eM+IhD&#10;//+PxIziiM7//5B+ja6KFP//kXeO+Ivf//+RPI8qjGj//4+ojjiLDv//jZeNBYim//+MEIxShrv/&#10;/4t1i9iF+v//izWKwYWO//+LI4lJhP///4wViROFYf//jk2KvYdx//+QRoyhiab//5AVjH2Jm///&#10;jo2LBofN//+Nu4pJhjn//41TigWE4f//jLWJhYOK//+MlYl3g2z//42iin2FYf//j4SMHIiJ//+Q&#10;sIy6ioT//5B4i+KKQP//kACLEYkq//+QsIvCiSP//5KpjfaKsP//lNeQc4zl//+WVpIJjqP//5Vk&#10;kNKN9f//kkyNI4r8//+QwYsqiXv//5KYjQ2LU///loaRPo8t//+ZcpQikeD//5i9kxWQ6P//lXKP&#10;nI24//+SnI1Ki63//5INjcaMPf//ktePl43O//+TKpB8jkr//5MYkGSOHP//k4eQNo5q//+Vg5FB&#10;kET//5kLlC+Tu///nBiXiJcO//+cV5jtmAL//5mol5uWVP//lxyWKZTc//+WxJZ3lVv//5fPl8CW&#10;lP//mGaYOpZ8//+XKZbXlBH//5Qok9mPwf//kPyQmYsr//+PsY7IiCz//5EXj0GHwf//k3qQxoi4&#10;//+U1pGpiX3//5RokRaJb///kkqO14iQ//+PaIu4h23//400iU2GuP//jHqIhoZ9//+M3ojqhiP/&#10;/41CiSWFNP//jLaIUYPO//+MI4eUg3///44NibuGef//k4qPzYzw//+ZhpaAkzv//5wnmZ2VP///&#10;m8eZQ5M7//+a/5gWj9L//5oFlreMBf//mIeVQIio//+WhZO4hoX//5PrkaGFJ///kfWP1ISk//+R&#10;/I+NhWP//5MLj9uGXf//lKmQcoe5//+XhZJ4iq///5selgWOzP//nTeY/pGk//+cW5lika///5qc&#10;mHeQ9v//miGYB5F7//+aPZeykqP//5oPly2UAP//maiW15XS//+ZVZa+l2r//5hClb6Wkf//lnmT&#10;35Md//+U8JJVjyb//5OzkVeL+P//k3eRmorX//+UxZOPjGf//5a0llGPnf//mDmYyZL9//+Y25pN&#10;lVf//5mGm3SXAP//m2GdLpkE//+dop6xmsr//55FnkiarP//nVOcT5kE//+cw5rLl9z//502mlqX&#10;1f//nqqbWpjY//+fjZyfmQf//53Om6iV6f//mu+ZB5FX//+Zs5csj0H//5palvyQrP//m3WXhpOq&#10;//+aX5YPlG7//5cSkmySYv//lYGQ2pGt//+YdJSAlYj//54Sm1icCP//oo+hDqDY//+j2qMJoVz/&#10;/6GVoLudPf//nQCbp5aN//+ZYJdakVj//5fDlQ2O3///lneTNY1i//+VPpGzjIz//5R3kQeMZP//&#10;k9KQy4wH//+TY5Dui1L//5RekpKL+P//l3GWS48F//+aqZo0kk///5sum1OScf//mNKZUY9P//+V&#10;fZXsi4T//5Liku2Jcv//kaqRLom///+QGI8Eiej//4zBiv6Ht///iVmGy4Rm//+IBITLgjn//4kI&#10;hZKB7P//ioeHToJT//+K7IgWgpT//4tKiIuD/P//jcqKfIfc//+TEo6VjWr//5kYkv+Rov//nT+V&#10;k5JI//+hhpjhkvL//6wUozyak///usiymKez///CZ7ttrw3//73auEKrf///tbGxqaXh//+wpK44&#10;pFf//6wbqoGinv//pSGjBZ0E//+gNZymmBz//6MnnoKav///rNyooaTE//+zlbEQrHz//7HxsS2r&#10;1///rESseabn//+mrqcjofX//6IEomedyf//nuGfFprD//+doZ2VmQT//5zSnGCXW///m+ybAZXV&#10;//+boJpvlZv//5rgmbqVXv//l2WWUJIm//+RHI+Riz3//4qyh7mDAv//iU2D3H5c//+O4IZyf1n/&#10;/5omjuOFQf//qzmeQpFV//+9+7D7oR7//8qYvy+t4f//zebE6LP0///LTsSstV7//8dIweW0M///&#10;xEG+zbHn///Fhb+os33//8uIxmq7lf//ziXK68Fd///IdMbmvZ///8GDwG+29f//v3G9/LUr//++&#10;1Ly7tZr//7upuPmzh///uV+2ZLFO//+5obbQsNH//7i9tmKu/f//tcGz0as9//+0nLMgqbr//7W1&#10;tOOrFf//tQa05qsP//+xorHNp////64irgykUf//qzuqlKG0//+oT6cPoEz//6ZDpIugRv//pR+i&#10;0Z/f//+i9J+MnCX//5/EmpWVzv//neKWypDZ//+eV5Ykj1b//6BAmE2Qev//ohmbgJJt//+hb5x4&#10;krr//52wmf2Q5///muWX8JCa//+cBplulAP//54nm7GXaf//nX2bCJa5//+Z0pdakj7//5WCk1CN&#10;Iv//k/OSSYsN//+V/5TMjLb//5kfmBWPff//m0yaIZFs//+cHJrHklL//5vKmkKSVv//m12ZVJJP&#10;//+cFpkUkyL//50NmLOT5///nRSXaJPW//+c8JZHk77//5yUlYGTO///msmULZD9//+Yf5NYjob/&#10;/5a3k3eNaf//lPWTJ4ze//+SwJFGi1L//5FhjzKJTv//kkqPM4ib//+VF5HFif3//5g+laWM5P//&#10;me+YT4+v//+Zd5f9kNb//5hXlbeQrP//l7mTLY+3//+YCpG2job//5jXkWqNV///mceSCIxg//+b&#10;opQsjLL//53alwmOHv//nvmY5Y+A//+enpkakFf//549mPiRV///nvOZepKp//+fGpkWklL//53k&#10;lzeP2f//nSCV642+//+eP5bPjjv//6BnmSGQ0v//oA2ZZJGu//+cfJaXjy///5idkzOLzP//lc+Q&#10;iolc//+Tr46RiCH//5JfjcmIMP//kwaPWooa//+VKZI3jPP//5Y3ky2OFf//lXSRQ4yo//+UBY4s&#10;ibj//5HpitmFzf//kDqI9IMJ//+QlonMg5X//5Iyi9qGDP//lBaNyYh9//+Wc5AEirb//5i4kneM&#10;qP//mdGUMo23//+Z5ZUHjfD//5qSlhyOcP//m6WXJo6X//+a4ZYejD///5fcksmHaP//lc6QaoP2&#10;//+YopLHhj///56tmEGMyv//omybspH3//+goZoEkd///5rUlG2NJf//lreQXYkM//+XWZEpiQT/&#10;/5pplOCLef//nRyYW43F//+dLJiRjWz//5qDlT2KXv//mLeSjoid//+ZopMVilf//5rRlHSNN///&#10;mh6UMo7N//+YaJLvj1T//5dlklmPnv//l+WTMY/r//+ZMZSjj7b//5pulduPBf//nAuXe476//+e&#10;C5mgj67//59tmzSP3P//oAib4Y9E//+e7pqqjX3//5v5l5WK4P//mISUOIiW//+V2JIQhy3//5Sz&#10;kdWHCP//lE+SiYey//+Tj5KaiJP//5KnkeSJqf//kn6RQori//+T5pG2jDX//5eolHaOqv//njea&#10;gZQU//+lXaIwm77//6b/pVOfu///oV6hdp0P//+aX5vDmDD//5ZnmH2VMv//lVeXipQ3//+WcZgm&#10;lMv//5jsma+WXv//nBGb8piE//+e9Z6Kmnf//5/+n+Caiv//npKe4Jgw//+bjpvxlHv//5oNmjeS&#10;qf//nH+cSpTN//+fS56WluH//53lnHyUcP//mUuXQ49F//+UeZI7ivD//5AwjiGHuv//jC2KRoRe&#10;//+KB4fxgeT//4y5ihCDc///ksCPVIgA//+WlZJViof//5YGkP+JLf//k8aOY4bR//+S0Y3Rhkf/&#10;/5MrjyaHQP//kl6PGIbf//+Paou9g87//41riCKBT///kCKI04OK//+ViYzWiM7//5gvj36L4///&#10;ldSOYoqs//+RcIu4h9j//46eimCGXv//jReJtIVh//+LfYhCg13//4uSh+6CIf//jwCKlINV//+T&#10;1I6vhW7//5YPkKKFef//k5GOdIJs//+PO4q3f0H//44jigR/9///kTKM9IQG//+U+JAeh0P//5bR&#10;kRyHjf//lrKQLYYa//+VxI6phLr//5SUjVKDs///k4SMmILA//+Sa4v2gT7//5Cwimx+qf//jjGH&#10;xntW//+LyYVCeLf//4ngg6p3jv//iCaCt3dy//+HHIJ9eGb//4bTgnR5xv//hteBxHpb//+HtYEQ&#10;emP//4iSgER5sv//iH9/UHg+//+IH38HdyD//4dFfth2Qv//hoh+83Yq//+G/4A9d7z//4gjgg16&#10;B///iP+DH3uW//+JnYNcfDX//4r6g/h87///jN+FJX3b//+N5IX/fiX//43ZhpR+Gf//jTWHKH4Z&#10;//+M1IggfqL//40NiV9/yf//jJSJcYBB//+K/Yf2f4T//4lbhgx+YP//iNCE5H24//+JcYTCfZj/&#10;/4oOhNl9Iv//ijyE6XxN//+LAIXVfGz//4wWhzR9Lf//i/mHVXy7//+KMYWIem7//4i8g8B4fv//&#10;iZuEMnlN//+LfoX7e47//4xLh0Z8u///i0iHAHti//+IboSJd0j//4Z4gjJznP//iACConPW//+L&#10;hITGdzD//44mhjl6tv//jmeF03xI//+NDoRIfAH//4uKgqN7K///i0KCGXtr//+Mf4M3fVH//44v&#10;hWx/zf//j46IGIHg//+PmInMgoT//452ieaBwf//jmeJ+IFl//+P5YpjgW3//5EFifqAVP//kMKI&#10;y34Y//+PxIgFfDz//47wiDx7nf//jn+JGHxI//+OqoqBfl///48xjCCBO///j7SNeIOG//+PxY34&#10;hAb//4+GjaaDBf//kCuNy4KL//+RyI6Wg0H//5MmjvaDxf//k1OOPoMT//+R5IxFgUr//4/XiheA&#10;A///jnmIxYBF//+NVoeagI7//4wMhht/yv//iymE8H7N//+LnYUvf1H//44Th2mCGv//kUKKPYVg&#10;//+SqIsehjX//5CgiK+DQv//jI2Emn6W//+J6YJle+r//4m+gtd75v//iY6DHHuq//+IWoH+elf/&#10;/4d9gPF5wv//h96BEHr7//+JY4JzfZj//4qrg8l/n///isiEK3/l//+Kg4Rcf4z//4okhGB/Pv//&#10;iVGDm36j//+IfIKCfbj//4engWB8Mv//hhZ/x3mW//+Eq36Id2b//4V5f0R37f//iDmBUXqj//+L&#10;MIMUfWn//43FhJJ/sv//j1mFpIEo//+PhIYFgYj//476hkGBdf//jnOG1oFH//+NYIcRgEn//4uD&#10;hl9+Z///idqFdHzL//+Jf4VwfJT//4s6h3V+iv//jieKyIHJ//+PrYx9g6T//49Vi+yDb///jrKL&#10;FIK1//+O54tngp7//5AvjJqDH///kX+MvoMB//+R8osZge///5IHiS2BQ///kwGJAYJ0//+VTort&#10;hUL//5c7jPSHYf//mB2ORIgL//+YnY9uiAP//5iSkFGHNP//mFiRaoYW//+YYZMvhZr//5j8lVaG&#10;if//mciW1Ihi//+ZvpaTiVv//5hRlHmIDf//lXyQ7ISC//+Sa40agKj//5DBivZ/Ev//kGOKxn/k&#10;//+QBIscgU7//45HieKBTv//i+iHW4Aq//+KkYWUf07//4oOhO9+pv//ikiFN37F//+LvYYxgI//&#10;/4zhhgSCNf//i+aDjIFy//+KBYD3f8r//4mQgRmAPv//iqWDloLR//+MNoabhWX//43qiTCGmv//&#10;jsmKJoWN//+OPokcgqP//42rh+GARf//jjmIEYAH//+P4onqgbb//5GbjD2Dt///kbqM3oOR//+Q&#10;qYvcgSD//4/5irx+U///kKyKx308//+TIozMfw7//5Woj2aCEP//lR+PXoKD//+Ql4tFfrz//4oQ&#10;hKt4bv//hYJ/mHNm//+FDn6ucfL//4aOf/1ydf//h72BCHMJ//+Jb4JldKf//4vxhI53tv//jk2G&#10;2HuN//+P84i7f5P//49/iKuBvf//jUSGsIE4//+L94Ucf77//4w0hFp92///jVmEAXvh//+P04U3&#10;e7n//5HZhsN8wv//kayGtH01//+QDIUgfL///43Lgrd7Sv//iwiAKnj0//+IRH5Xdqn//4WDfQV0&#10;g///gyl72HKL//+CMntkcYj//4MsfFdyR///hQB+GHRI//+GiH/sdsb//4cdgRR4yP//hoGA8Xlu&#10;//+FfX/6eQX//4S+fup4Mv//hBh90Hbr//+D0H0jda7//4RUfXZ1V///hS1+T3XT//+FIn6BdhH/&#10;/4PIfZJ1Kf//gjp8UnM0//+BInsdcG7//4FqepJucP//g797km73//+GbXzzcQP//4cnfQdyHf//&#10;hqJ8z3KC//+Han62dHL//4o8gxp4p///jXWIEn2b//+PaYusgZP//497jPqDrP//jg+MCYPK//+M&#10;bYnwgtD//4s7h6CBOP//iS+ElX4x//+GmIG8euv//4WtgWB6D///hoGDH3tf//+IPYWyfb///4ni&#10;h/KAf///izSJiIO0//+NO4tdh6X//49sjJKKR///kKWMI4mj//+Qd4qMhjn//4+fiauC7v//kE+L&#10;5oOG//+S25CKiFT//5VBlHWN8f//lZqVbpD6//+UOpQ1kS///5Nak4yRMv//k9CUb5J2//+UTJVi&#10;k7X//5Jsk8KSXv//juqQUI9O//+NXI6kjh3//47Lj5WPOf//klqSBpEl//+XUZVPk17//5xtmMyV&#10;8f//oYGdPZoq//+mhqLRoGT//6iophukvv//pNijGKLp//+d65wlnZD//5nwl4SbRv//myOYMJ5E&#10;//+eU5vjour//5+RnxelTv//npqg3aV6//+cv6FKpK3//5mJnzSiK///lNSapJ32//+QEpWYmcv/&#10;/40FkiuXW///jAeQtJbX//+Mt5DXmFj//498k1ec5///kuCW+aKf//+URJjHpVz//5Nkl9mjrv//&#10;kUyVJ582//+QCZNem+n//5HClSydXf//lreazKPd//+dxaKNrPb//6Snqbi1Bv//qWquS7mV//+s&#10;irD/u53//63YsdC7q///rFOvxbkE//+pEqwwtNT//6YvqYyxlv//o/uoZbBU//+gw6ber9n//5yl&#10;pKWvtv//muikoLHW//+blaaqtPb//5wjqC22bP//nDCoz7a6//+bTKgdtjf//5k0pcS0Y///luCi&#10;wrGn//+VtKDEr2X//5aKoQuvL///mHGizLDW//+Y3KNJsZj//5SUnsStJP//ip6T4KGG//9+GYW2&#10;kib//3SwelyGJ///cYx1mYHl//9yvnXGg2H//3SYdyiGI///dnF444j7//95v3xYjXn//34bgTST&#10;hf//gQGFGZja//+C9oianlj//4eAjz6nYf//kVCbm7Y0//+eTatIx7j//6iqt97Vzv//rl++6t68&#10;//+xA8JK5DH//7Hbw8HnOP//sVjD/eiM//+wN8PY6MX//68mw+bovP//rhfD3ei1//+tVcPi6Qb/&#10;/62GxKLp+P//rd7FIOrF//+t58S+6nj//63Rw7bo8///rMjBi+WP//+rU78w4dX//6p5vgzgJP//&#10;qZW9j+Bu//+oqL2f4hH//6jzvyDky///qWPAU+Zz//+pFr/05i3//6krv4Llz///ql3APeZs//+q&#10;18Bz5hD//6q1wATk3P//qzzABOSi//+rDr8n5Bf//6l0vRfiNf//p427Ud/a//+l0LpY3b3//6Vl&#10;uvndnP//pve9ReBV//+pgb/a5HP//6t3wUPnyv//q4HArOiW//+qHb8D5zX//6iBvZ3k8v//pz28&#10;9uNl//+l3rx84z7//6SevDTklv//o+G8GOb5//+jjLvS6TX//6RbvFXqrv//pp6+VutQ//+oq8BO&#10;6lP//6m3wYDomP//qe7CH+ec//+p2MKc58L//6mqwt7oa///qG7BtefR//+mrr/a5jn//6WQvtLl&#10;Lf//pT6+4+Vb//+lmr/i5nv//6aPwa7oNP//p//D9unU//+o3sVQ6iP//6fJxBPnuf//pqnCOOUK&#10;//+ofcMO5lj//6s6xJbqof//q9LEG+3M//+rt8PI7vv//6rsw4zt0///qBbBNupA//+j4L0F5Xv/&#10;/5/luLDhPv//n4q34uCt//+jXbtN44X//6aRvi/k/v//pye++OP1//+mqb834v7//6YWvzfiof//&#10;pTm+BOF2//+kvrxe4Bj//6YDvF7gzP//p9i9XeKu//+oZ7104yX//6gNvMXiB///p4S7/uCs//+m&#10;TrrP3/3//6UYuhfhLP//pHW6quP9//+kQ7xa5r3//6QNvg3oYv//onC9d+fK//+gE7sM5Sv//57H&#10;uQDhnP//nzW4N965//+hmbk03oT//6QwupPfzv//pHy6L99G//+iwrhl3G7//6AvtiHY1P//oy7E&#10;Y+SV//+kP8Xr5VP//6Lhw1vi9///oNq/ReAa//+hCL284LH//6KNvmLj3f//oiG9puT6//+go7wL&#10;4+L//6DDvCjjH///oZq88OIb//+g/rwU31X//5+XulTcX///oCa6qtzL//+jH71r4QX//6Y5wBLl&#10;w///pzvAYOgS//+l0L6I56T//6ThvivnPP//pVXAQedl//+lOsHs5gb//6OUwV3ihv//oXS/Wd7H&#10;//+gWL2u3NT//6FxvezdxP//pFi/z+Dk//+my8Em47D//6czwJHkuP//pr2/oOWt//+mn7/A6An/&#10;/6Z3wGbq4v//pTvAIuw9//+jwL+E7DT//6PGwB7sO///o+LASetE//+jHL8Y6Qz//6NrvxnoWv//&#10;pcTBeOpm//+nxcNG7Dr//6aQwRnp+P//ozG8PuTi//+hbrlx4hb//6H7ug7jYf//orK74OXt//+i&#10;Lby8503//6DSvGfnIP//oEG8geaM//+h4r6p5zP//6QfwTvoiP//pCnBT+hr//+h2L7T5v7//5/f&#10;vNDmYf//oBq9bOdy//+iZsCC6WD//6WBxD/rYP//p3DF5evs//+nRMRZ6Zb//6V2wMDk8v//o1W9&#10;UeDq//+jHLzJ4K///6Vzv57j6f//pzPB+eVC//+nEsIL4tT//6X9wK7fB///pHa+udwO//+kAb4S&#10;27v//6SNvtfdLv//pAi+0d1Z//+iwL4r3GT//6Nyv5vdv///ph3C1uGd//+nYcPx5Mv//6X0wZnl&#10;rf//pJS/P+YT//+kWL535sb//6Sivtnnzf//pTPARel4//+mccLu6/P//6d9xWHtOv//puDFbes1&#10;//+k/sNP5q3//6MBwK7hwv//oWG+c94v//+hJL223fP//6K/vuvhIP//pLnAwOTm//+mEcJK55z/&#10;/6abwxnpKP//pmnC7+ml//+l/MIq6XX//6XNwXPpBP//pULAX+eh//+jz76M5SX//6OZvkPkQf//&#10;pazAT+Z2//+n/MId6XL//6kdwmLqn///qPHB2+kc//+oFMGq5nH//6jBw7zmDf//qp/GkuhN//+q&#10;88aG6eD//6k7w5Ppef//p/DBguko//+oY8J76cj//6ipxDPpAv//pznEAOXn//+mN8NZ4zv//6Zm&#10;wtXiX///pc/A0+Fz//+kHL3r3+H//6I1u8reUP//oUi7ft1t//+ikb2J3dD//6VawIHfIv//p0nB&#10;4+BL//+nAsDJ4Mv//6W0vsHhBf//pbS+MeGz//+mTr5t4Z3//6TXvQffKv//om67Qtz1//+h7Lu/&#10;3jn//6PBvpPin///pcXBUOar//+kpsCV5gL//6D5vSzhUf//oBm8tt7A//+jTcBH4EL//6arw0Hi&#10;Y///p5LC7OIy//+mzcDX3/L//6Ygv4Pdwf//pfO/XNxU//+ljr8R2pf//6SzvbvXwP//pG28XdTE&#10;//+lRrwX0tn//6X8vDTRRf//pR67E85Z//+hb7Z4x9L//5rjrZq89v//lA+jXrED//+Pz5uzqAH/&#10;/467mB6jFf//jzKXM6B9//+Pipb3ns7//4+4lwGesf//j4eXBKAj//+P0pfHowL//5FKmaCmd///&#10;kp+a7ahI//+TwpuuqH3//5WsnT6ouP//l16euqh2//+YJJ8Kpyb//5hSnjOlHP//mSmdiqOw//+b&#10;np6RpEj//56qoMmmRv//oEaijqeo//+fJqJ4psf//5v5oJmkCP//mUaexaHO//+YW54FoSD//5ge&#10;nWughv//l4qcU57d//+WgZrhnFX//5V3maiZ2///lIOY45gu//+UCJj0mEb//5VpmvWbZP//mFGe&#10;Q6BC//+aSqA3oyr//5nwn7CiJP//l5Odf55o//+Ut5tSmrf//5Knmg2Yk///kHyYC5Wx//+MCpLy&#10;jsP//4c4jROGdf//hmiLXIMJ//+JrI4jhcn//43skliLRP//kC2U3Y87//+PBZPUjx///4xHkLOM&#10;lP//itCOeotF//+LV45rjKn//4yxj7ePhv//jdORPZH6//+OiJKIkwz//46rkzaSP///jYaSlY78&#10;//+LlpEhih7//4mKj2CEt///h3iM9n9J//+FnIn8eqr//4Q7hwN3pv//gnGDqXWd//+AI4Adc+z/&#10;/35hfWJyvv//fYZ7lnHE//98a3mBb+X//3t9d7tuFf//fMl4g27Q//+AynxCcqX//4VpgLB3cv//&#10;iLaDrHsL//+LX4XGfd7//446iBSA2///kH2KRYOs//+Q3It8hUr//49Ai3iFSv//jDSKDINw//+I&#10;JIctf8r//4SfhFx8Cv//g7mD3Hp///+GSYaofDH//4uxjDWA0///kb2SSoZ7//+U85VaiYv//5Ot&#10;k7CH6f//jymOdYKL//+KYIjCfHD//4a3hDJ3NP//g8eAg3LO//+BS31Vb03//38veoZs3f//fV54&#10;VGtu//984HgCa6T//36bejFtmv//gyh/DHE3//+JfYVkdYP//40AiO53Hv//iXiFpXM///+AkXzs&#10;a+H//3iEdKlmE///dV1wz2RZ//917nCBZOr//3cacQtlbf//d1dxE2WN//94dXIwZ6n//3wndbls&#10;2v//gMd55nJ2//+DkHyRdbf//4UBfwl3zP//h5ODr3tj//+KS4hwfo7//4laiHx85v//hNqD3ncc&#10;//9/yn4/cVX//3z0ewRuqf//fXp7SG/U//+AFH1+czD//4OfgEt3dv//h02DDHvW//+Jh4Svfrb/&#10;/4nqhS9/m///iseGzYDc//+NfYqmg87//5Ahjn6Giv//kSyQiod0//+Rf5F1h2j//5F/kaqG/f//&#10;kTmRgIbU//+QqpEkh0v//4/0kIKIQv//j8CP8Ylv//+QspAbir7//5OGkmeNMP//l8CXCJFb//+a&#10;bpsSlRL//5sYnVCXmP//m/OfSZoT//+d5qG2nFr//5+To22c0P//nuCioZo9//+dbqEXl57//51/&#10;oRSX5f//nOygIZgf//+aCpxZlV3//5hQmXSS1v//mtKbFpRP//+fJJ8il87//6DIoOeYuf//n8af&#10;8pcN//+eZJ4klWT//503nDqUwP//m/WakZTw//+aHJk+lQz//5flmDqUg///lkiXupO4//+UuZba&#10;kkz//5KDlS2QHf//kLOUAo5q//+PeZNRjUb//44pkieMAP//jXuRZ4uf//+OG5IYjNv//42/kcyM&#10;u///ilCNt4hS//+G34iogqv//4hiiDeBlP//j46OLIbG//+ZD5ezj33//6C+oCCXef//o8SjjJsY&#10;//+iwKIDmg7//6CBnqqWvP//n7+dDpQv//+g3p5Kk9X//6FuoAeUd///oA+gPpUD//+c254qlGn/&#10;/5iJmeqRXv//lRqVhYzE//+SzZHlh9P//5BujsSDoP//jqCNMII3//+OTo2ihBL//485jwWHMf//&#10;kEKPx4jd//+QWo8eh9v//4/UjeaFq///j2aNJYRS//+Pbo0zhJX//4/7jeWF9f//kGuOe4cq//+Q&#10;aI6Jh6j//5CgjsGIO///kRSPKIjk//+QMI4Mh5X//4z8iomDSv//iXiG1X6q//+Ir4ZLfeP//4yN&#10;iwSDSv//k9GTUIzB//+Z85oLlHH//5vVm76WlP//mwSaZZUj//+a95pAlHH//5wGm9aVUP//nMid&#10;UZZd//+djZ6Ol8T//58loGWZ/v//oaSjJJyV//+jBqTFnOr//6ECopaYdv//nYGebpGL//+biJuY&#10;jE3//5qZmh6Jlf//mP+YXIhE//+WH5VRhxL//5OwknWGRv//lDOSrIeU//+YC5bii53//50LnK+R&#10;FP//oPihGZZj//+jWKMvmtb//6M2ok+cd///n1+eBZkz//+avpmtlBv//5iumICRaf//mQWZvJF6&#10;//+ad5urkxT//5yCncuVpf//nf+fOJgR//+csZ29l7P//5jGmZiUYP//lniXGJJJ//+XqJgjk2//&#10;/5opmmGVm///nKScZ5ds//+fg57tmcb//6Jhoeec0///ozGjSp6n//+gT6ESnSb//5tOnGyZRP//&#10;llaXfJTq//+TBJQnkcj//5I7k1GQrf//k1aUK5C///+V85ZdkZD//5kkmSuSpv//meWZpJHj//+Z&#10;xJk2kXr//5yam4eVCP//oJyemJmr//+hLZ3rmfT//55ymhKWIP//nbiY4pQs//+hPZzSlvz//6Qe&#10;oLSaBf//oqOgCZkv//+fLpyTlgT//56fm36Uzf//oryfVJeo//+mUaM6mmj//6RsoceY8v//n8md&#10;IZYS//+fXJxNl87//6OnoE6dqf//pV6iZKAt//+hNZ8wnLD//5unmpaYAf//mJyXy5Vb//+YhJcU&#10;lFP//5u0mSSVNf//okGex5ko//+oTqSdnZj//6i+paqeOP//pKCi3Jv9//+g86Djmxn//57koEeb&#10;zP//nHueTptp//+aepurmnH//5vDnAebvP//nyqe+p4s//+fTZ8YnLb//5sLmpmXC///mHaXbZP2&#10;//+btZpGl9n//6Ckn5qeLP//oQWhAZ+v//+cZ51Imvz//5fKmPqVDP//lyuYJ5Kt//+Y7pmPk1r/&#10;/5o5mpeUw///mzObe5bA//+b/ZwWmHD//5vim1CX4///mkOYjJQb//+X4ZUGjpv//5bik0SKpP//&#10;l76T54nm//+Y3JWti6T//5lsmAWO+v//mmebc5Ob//+bkp6bl+L//5qunjuY/f//l9yaS5b6//+W&#10;YZbTlRD//5eLlf2UgP//mJ+V1ZMO//+XVJQtj1T//5WdkriMFf//liGT84yL//+YnZdXkEb//5lC&#10;mKGSn///lT6UqI/I//+Qto/Qi7j//5EVkBqMU///lPOUXJBj//+YGJf7k1f//5ldmU+Tu///mmGZ&#10;kJMp//+eWpwWlOX//6XXohSZnf//q++nRJ0h//+rYqaSm3T//6XyoWiWsf//ohKd1JQv//+hnJ2w&#10;lKr//5/wnLmTwf//msCYy5AH//+V65VfjSL//5TZlUCNW///liyW3Y70//+WFJaLjvT//5OGk3mM&#10;9///khqRb4wO//+V5ZSvjzv//53EnECVjf//ow+hfJnW//+gGp5yl4T//5aqlNiP2v//kBGOOYqp&#10;//+Tn5IajlX//57Kne6Yov//py2nHqBJ//+mJqbNn43//6CVob6bPf//niSfaJog//+e9Z/im7//&#10;/5+uoBCco///noCep5tm//+a9JtPmA///5ZdlxSUDv//k3mUMZHd//+S5ZM4kd3//5LGkpiSHP//&#10;kgCRqJGf//+RNpFskWD//5J3lCyT2P//lkCaA5lw//+ZwJ9Tnpj//5qwoPKfs///mWKfAJxN//+Y&#10;LJw9l1j//5gUmmiTkf//l66YoZDy//+VxZXyjlv//5L7kuWLgf//kQ2RAIl6//+QQZBbiJr//49u&#10;j5mIQv//jsiO1YkC//+PjI9Ni7H//5GGkOWPP///kruR5JEF//+R05E8j+X//4/hkCCNx///ji2P&#10;iIyC//+NEI86jA///4xkjpeLif//i7SNS4pL//+MB4zAidL//49Fj0mMT///lJ2UTpCN//+YQJga&#10;kmv//5d7l82Puf//k6CUIIqv//+Q95EZiAD//5H9kZOJ5P//lEOTqo0M//+UVJPrjU3//5KkklqL&#10;GP//kneR3YpC//+VWJQZjM///5iTloWP+f//mRaWOpB///+XbpQOjs3//5VOkgOMgf//k9yRFoqL&#10;//+TjJEyiWf//5OgkUCI0f//k7+Q8Ijv//+UbJD6ih7//5SgkKmK0P//k8CPpIoi//+TxJAcikL/&#10;/5Trki2Lyf//lUSTVIy+//+U6JLsjLb//5SjkaSMOf//lHeQLYt2//+UOY9Bir7//5QJjyGKav//&#10;k7mPLIoM//+SxI6QiN3//5G4jeyHs///kSmN2odp//+Qy43Th6D//5A+jWCHt///j5KMzYfJ//+P&#10;x41ciSP//5Euj1SMC///klqRHY51//+SEZF/jnL//5BDkGeMAP//jfCOgIjo//+MGIxdhr///4r0&#10;iiiFd///ivCIyYT8//+M1omlhkX//5ALjHOJcP//kgqOdYwW//+Q/Y2Ji6L//46ji06JEf//jV6K&#10;Eoaa//+ND4mfhIf//4yjiPeCk///jKOIy4Hz//+OF4oug87//5DSjLWHfP//kqmN+ooT//+SJYyi&#10;icv//5C+iqSIWf//kRmLCojL//+T4I52jAf//5b2kmCPz///l8CTqZEy//+U0ZCcjor//5Bti8WK&#10;Sv//jryJ6ojE//+Qt4xHiuP//5QbkDaOLv//laWRyo8Y//+UBo+jjIH//5HDjO2Jgv//kXqMzYk5&#10;//+TM48ui5f//5TNkV6N6v//lKuRWo5D//+UIpB5jer//5SokEGOY///ls2RVpAo//+ZuJODksn/&#10;/5uRlZeVDP//mxmWeJXn//+YapWdlPH//5XjlLCTv///lYOVR5O8//+WO5Y6k83//5Y0lgGSp///&#10;lQGUlpCU//+SipI5jbj//5BCkBOLGf//j+OPVYng//+RUI+8ifr//5MlkFuKef//lEqQt4rB//+U&#10;FpBYinz//5I2jsWJdv//j2iMWogt//+N+Is1iDT//454i9CJS///j0yMnYmm//+PPoxhiJf//43i&#10;isyGkv//jOGJu4WZ//+Ogoueh7P//5MGkLyM0P//mDaWipJk//+a4JlxlNz//5qCmK+TGP//mPiW&#10;SI6+//+W3pN5iVT//5U4kbaFav//lGqRYoRc//+TDpCehG///5FKjxWEZP//kNuOY4TZ//+RyY5/&#10;hZ///5P9j22HOP//l66R7IqK//+bbZVMjob//5z2l5mQ4P//m6WXqZC9//+Zx5bXkBX//5mplu6Q&#10;5P//mniXWpJr//+aW5bLk2j//5lolc6UZP//mIWVRJWc//+XY5SKlV///5abk/eTo///ln+T4JF7&#10;//+V/ZNhjxj//5VLksmNdP//lXiTO424//+WY5Ssj3f//5dolnaRkP//l/aX05MA//+Ydpj4lAr/&#10;/5nFmp2Vs///m7ScoZf0//+dGJ3ZmZ7//51nnb+aDP//nS+c0pm8//+c+5u6mVX//510m5mZg///&#10;nZGbupjz//+by5o2lan//5ltl5uRP///mG6Vq467//+YcpSwjrj//5jAlGuQQP//mE6TyJF7//+X&#10;R5LLkhX//5gqk/6Ucv//nFuY3pn5//+hUJ65n9b//6O4ofiiSf//oyKiA6Ch//+geZ/JnDb//50U&#10;nJKXKf//muaaS5QG//+ZiJiGkl3//5dDlaqQPP//lQCS5451//+T5JGxjgr//5NWkYeN3P//kzqS&#10;EI10//+UwpQ+jmP//5h1mHaRq///nE6cs5UZ//+dHZ3IlOL//5ram4iREf//l9+YO4z6//+VxJWz&#10;ixv//5TBlGyLwv//kwaSm4xZ//+PxI8xiyv//4zbi+GJZf//i+6Kd4iG//+Mc4qxiFL//4wnil6H&#10;I///ioSIzIUt//+KTYh0hYP//43Yi1iJ+///lG6QhpCq//+aLpQylJT//5wllBuTFf//nZqUd5EE&#10;//+lVpxalhX//7FmqYegr///tySwqaXu//+yZa0NoZf//6tKpvCcDP//p/Ckf5sL//+mPKMKmz3/&#10;/6MznwyY8v//onSccpez//+qK6Ljnp3//7hhsbus8v//wFq7+rY1//+77bnUs1j//7JwsYGq/f//&#10;qiipiaOB//+j36NBncP//5+tnxeZyf//nYqc9Zdi//+bvZsclRb//5mSmPmSyf//l42XLZFK//+U&#10;8pTVj3P//5BzkCiLLv//if2IrIPh//+DXIAue1P//4E7e352K///hVd8qXYm//+OR4K0eib//5tr&#10;jdOCd///qVabV41R//+zFaZulw7//7birKCdnP//tjquV6D1//+0ga4BolD//7Urrs6kNP//utG0&#10;LKpZ///Dd71otGP//8fvw3S6uv//xZTCkbk9///CRL/Ctcn//8Iuv4e2DP//wlu/eLeD//+/3Lzv&#10;tj7//71xurez8f//u6a5UbGV//+3JbUjrJb//7E9r1Cmaf//r4utk6SU//+x6bATpxj//7L3sVCo&#10;gf//sauv7Kcu//+xqK+Spsr//7O0sWWpPv//tIOyXqwa//+zhLG2raL//7HOr/isl///rherZqbI&#10;//+oy6SHnhf//6WYn7OYVP//pY+evJco//+m4aAYmAD//6gZofWYsv//puehmJdh//+idZ4Ck/v/&#10;/57zm16SlP//n5yc2ZV1//+hOZ8FmH3//5/QncSXev//m9eZyZNd//+YApYej1f//5ZHlLuNUP//&#10;lpuVS40X//+XkpZFjX7//5iIl0COZv//mbaYhJAO//+ai5lKkXP//5qwmOyRy///mzyYfZIs//+c&#10;O5g9kwD//5zPl3mTvv//nXqW/pSs//+eAJbqlPT//5yOldCSqv//memUb49M//+YBpQrjZ///5bZ&#10;lDGNf///lXSTAYze//+UXpFbi1n//5S7kSSKMP//lpGTDYp8//+ZFZZhjKD//5q2mOCPdv//mr2Y&#10;2JF+//+aaJcqknX//5pYlQmSIv//mpSTb5Cm//+axZKTjm3//5sykrqMY///nJKUeYvX//+eSZbo&#10;jKP//58FmFiNxf//nlaYF46J//+deJdgj2H//52Wl2OQmv//nXaXC5Cl//+ct5Yqjz7//5yclh2O&#10;Hv//nfuXpI7X//+fyZmnkNz//58gmUKRHP//nD2Wm48F//+Z25RHjQz//5iWkuOMR///lxORWYvb&#10;//+VXJAAi5f//5VBkLqMyf//lniS0477//+Wv5Nuj8///5Y3klKO9P//leWQz40G//+Ui457iUf/&#10;/5JijAaFRv//kU+LNYPG//+R14v/hOH//5PKjeaHRP//lmmQT4mi//+YIJHlisX//5g/khOKmf//&#10;l9aR34pi//+YeJLIi2///5mplECMqP//mSOT/IuA//+Wm5G1h9P//5UBkDGFEP//l2WSU4bB//+b&#10;nZX2iu///5z+ls+M1v//mlmT+YrT//+Vz495hqT//5N9jS6EWf//lYCPZ4Zz//+aDJSbi27//54L&#10;mVOP4///ni+Zj5AN//+auZVejDH//5jVkoaJ8f//mnSTu4v0//+bepUEjnD//5m+k+aPEP//mEeT&#10;EY/y//+Zl5UPkpz//5w1mFCU6f//nNmZSpPT//+a2Jcsj6T//5kzlSeMLf//mfGVmIud//+cCpeQ&#10;jKP//54NmXKNqP//niGZW402//+cDZdGi4v//5m8lViKbf//mKmVHYrP//+YxJZXjCr//5i6l2aN&#10;Pv//l3SW5Y1a//+VUZT8jL3//5OCktOL4v//kquRLorF//+S+JCbifb//5TkkjGLNf//mJ2WZo+h&#10;//+a6ZnFk/X//5lNmT6Uzv//lfqWrpNz//+TrZTgkl7//5MglKKSgf//lE+VyZQO//+Wa5dullH/&#10;/5k9mbGY8f//nE2cgps7//+dL52hmsr//5rdm7qXG///l5CYmpLv//+W8ZeqkfX//5o5mkCU0f//&#10;nb6c2pdA//+d/5wmld///5ufmRiSSP//l/yVVY7U//+TqJFpi8n//4/ZjieJLv//jmyNAofq//+Q&#10;mo7riRf//5PYkU6Kmf//lDWQeIk4//+SC403hdf//5Cni1WD+///kOaL+4Rw//+QeYx1hKT//41W&#10;ideCCv//iKiEe31O//+G8YDhet///4sMgsR+Mf//kWWHmoQw//+UbYqJh5n//5N4iryHs///kWKK&#10;a4cc//+P64qohx///45XikqGeP//jLKJKYTS//+NkInWhHj//5HQjVuGQP//llqRH4fB//+XhJH5&#10;hrr//5Tfj6+Dxf//kbaNHIHf//+Rao0Ggy7//5OSjtKGIv//lZ+QHofF//+WNY/jhy3//5XPjsyF&#10;rv//lbOON4T6//+WE46FhS///5Zoj0iFhf//lfCPeoTv//+T3Y3Jgmz//5ASieF+EP//jHKF33o2&#10;//+KrIQBeQz//4nwg7V52v//iVCD3XtP//+I1IPofKj//4j8g8l9cf//ipGEM34K//+L84Q0fZD/&#10;/4wsg7h8Mf//jAuDvHtW//+Kw4MOej7//4jpgdF5Sf//iHuB53of//+JM4MQfA7//4nXg+B9Vf//&#10;ij2D+32I//+LCIQSfVX//4wEhE98/v//jDeESHwl//+L2YSEe3b//4t7hXF7hv//iz2GlHwl//+L&#10;DodcfQ7//4ojhuF9dP//iFOFJH0D//+GsoNTfG3//4ZKgnp8Wf//hsGCa3xl//+HGoJoe9L//4eI&#10;gtt7Y///iP+EpXxB//+K64bafbv//4u/h5N95v//ipeFw3u2//+JLoNleT3//4mugxl5EP//ixKE&#10;V3pm//+LvIWme1L//4rFhap6Rv//iDCDqnbN//+GeIHDc8r//4gHgnB0af//i5qE3Xf4//+N8YZT&#10;ewb//41YhW57Yv//i0yDiHoe//+JsoIleTH//4mkgiF6Dv//isODRnxh//+L84TSfqr//40AhriA&#10;Uf//jNyHuIBc//+Lx4eAf0X//4xiiA1/Uf//joSJGn/k//+PwYjrfuv//496h+N85v//jniHLnta&#10;//+M84akenr//4s5hgB6Mv//iqWGYHu+//+LtYhef03//42dizCDSf//j0CNiIWv//+QL460hf3/&#10;/5E2j0aFn///kkmPR4Ug//+Sko4vg+T//5HdjFCB+v//kHyKVYAx//+Pf4k7f9T//49qiTOA9v//&#10;juuIoIFt//+NPYapgAv//4tNhGV+Hf//isuDmH3r//+NAYV+gJr//5DqiOyElv//k5eK/oaS//+S&#10;tomvhKz//49chmqAvf//jPmEpX5r//+MzoVlfoP//4yjhgJ+WP//i0WFA3zj//+JmYNRe4b//4h8&#10;gg17U///iHGB6nxN//+I2IJkfTL//4jxgrh9Hv//iRKDG3zb//+JTYNnfQv//4lqg1h9cf//iYCD&#10;Mn2s//+I/IKxfLT//4cWgRB5+///hV5/jneP//+F1n+1d6P//4fDgJ15Jf//iT6AuHnz//+KcIDI&#10;env//4w+ghl8Mf//jlOEaX7o//+QHocGga7//5E6iV+Dlf//kHmKA4Mv//+OC4jUgN///4u5h1t+&#10;qv//ilKGgH14//+KR4blfaT//4t3iGl/A///jH6JaoA1//+MqokrgIb//4yNiMyAiv//jJiI8YCe&#10;//+NFYlJgKn//44WiQ6Aiv//j7SIi4DM//+Rv4iage///5QLieOECv//lmKMMoaD//+Xao3Oh7L/&#10;/5cjjkSHZf//ln2ONoZO//+Vb43IhGT//5ShjhSCiv//lDaPaYGh//+UApD6gfH//5PBkamC5f//&#10;kuSQnoMI//+RgY5hgbH//4/vi9l/f///jwmKJn5L//+PdIo4f4///5ATiy6CBv//j6OLdYOV//+N&#10;k4nAgvr//4sFht+BJf//ibeE53+6//+JkoRgfr7//4pehQZ+e///i66FyX8b//+L5YS/fzL//4pQ&#10;gcN98///iBJ+3XyR//+Gzn4NfOT//4b3f3t+4v//iDSCKIEp//+Ki4WLguD//40EiE6DKP//jiGI&#10;04Fe//+OXYf0fvv//49fh/h+MP//kdmKJn/k//+UdY1Igp7//5VMjumDxf//lFmOXoJk//+TEYza&#10;f7X//5MGjCN+FP//lJmNP37y//+V2461gKD//5PBjVt/rf//jdiIHnsO//+HT4GsdXf//4RHfkxy&#10;wv//hYZ/RnOl//+H6oGsdWf//4ktgul2Kf//io+D+ndd//+M84Xmeer//4/riIx9bP//kqOLPoFC&#10;//+TJ4v5g1z//5GtisWDSf//kI6JqIKE//+P/ohfgKn//4+Nhn59zv//kCuFo3xA//+Q9oW2fGD/&#10;/5CchUJ8x///j0OD33yQ//+NI4Gcexf//4o9fw94k///hxZ9EXYJ//+DsntIc5X//4C7eX5xUf//&#10;f7x4yHBM//+BPXn3cUn//4QmfJ50Af//hxV/4Her//+IvYI3eqf//4g9git7N///ho2AQ3m///+E&#10;3H3gd4///4NBe5d1Ff//gll6d3NN//+DFnt8c3f//4U5fi91pv//hx2Ay3g6//+HVIGueT3//4ZF&#10;gP14Kv//hPx/g3Wl//+E+H6mc7H//4bvf1Zz/f//iM6AAXUY//+INH6+dKj//4ZQfP5ze///hl99&#10;3nRq//+JNYH8eDH//4z4h1J9If//j8yL0YGi//+Q0I5AhLf//4/ejfSFq///jhOLvITD//+Mjojz&#10;gqr//4qUhb1/Pv//iJKDUHwO//+ImYPVe87//4p3hq1+Ff//jPiKJ4Fp//+OyIzLhNn//4+VjiuI&#10;MP//kJqPPIuQ//+Rto9fjQ3//5LIjpmL1f//k86ODIlV//+Tyo4fhx///5Mdj2aHE///kn6RWIln&#10;//+RvJJqjC7//5B3keyNp///j1eRDo41//+PdJF+j5v//5CxkyKSHP//kXiUFJPN//+PjZH3kgj/&#10;/4vvjgCN+f//ioWMSIvy//+MtI4PjTL//5Ftkc+QIf//lsOVcZLv//+a/pfMlNj//57bmo2XyP//&#10;o2GfR50V//+lraKaoO7//6FFnwKd1P//mEWV+ZYJ//+SQ48ykdD//5ONj8iVfv//mP2VnJ0y//+c&#10;rJs2ooH//5xanZ+jJ///mTWc1KCM//+UyZmtnJr//5CJlbqZUP//jW2Sgpe2//+L4JDMl6n//4tb&#10;kBmYFf//i/aQgpmX//+OxZNWniL//5Illwajzv//k32Yr6aE//+TQphApXb//5Ljl0iijP//k4KX&#10;cqCX//+WW5pwok///5tPoAGn3f//oMmmGa7U//+k46pvtB7//6aeq/62EP//p3msVrY///+oGqxI&#10;td///6dGqre0DP//pUGoJLEl//+jbKZVrr7//6HQpZmteP//nxqkjKx///+bRqLDq6z//5jRojWs&#10;kv//l8GihK4W//+WcqH2rjv//5W3oamugP//lcWiFa/O//+VuKI4sRX//5UGoV2xA///lDWgEa+u&#10;//+UVJ+jrpD//5Tun8iuF///lEmerazr//+QS5oNqG7//4gMkPGfA///fgaF05MW//93JH3Aio//&#10;/3WqeweIc///d157h4pg//95s3zHjRX//30Af0qQtf//giOELpaL//+Heon8nV///4rTjpujOv//&#10;jT+S/6ky//+QoJjKsJn//5YRoLq5w///nK+psMMx//+iKbEByyP//6cCtyLTGv//q+q8/dvt//+w&#10;CMIV48b//7J+xabpQf//sznHneuo//+yVcfh647//6/7xmTqHf//rarEwekl//+tc8Up6fz//64F&#10;xeXrJP//rT3Eeenp//+rrcGm5sD//6pYvwDjIP//qhq9y+D7//+q974+4U7//6tUvtDiwf//qpm+&#10;9+QS//+qOr/Z5ab//6pEwNHmz///qjjA+OcC//+qK8Cq5sH//6pywNrmyP//qmnBDOZz//+qZcFE&#10;5d3//6qlwWHlX///qebAB+Os//+n3b1O4Iz//6WRuqbdRf//o7O5BdsW//+jbblw27n//6VivB3f&#10;v///qIq/f+Va//+rOMHe6f///6xhwo/sC///rFHCQeux//+r78IT6f3//6tMwfXoef//qXPAwufF&#10;//+nE78g6Cj//6Ubvb7pVv//o5a8WOoM//+jRLvM6c7//6SNvNno9P//plq+tee+//+oU8Ep55X/&#10;/6nYw2jo/f//qnzEwurt//+qPMTc7EP//6iCwwLrVv//ppLAweje//+lS79F5l7//6P/veDkTf//&#10;o3C9UOOP//+ker575ND//6aCwMjm1v//qEbC5ugS//+oxcOo55L//6ktxBznIf//qubFiOlX//+r&#10;78XL7Kv//6p7w4vtzP//qQnCBe01//+oOcG966z//6acwIDpFf//pEy+AeYa//+h+7sZ42b//6G+&#10;ugbinf//pEK7l+Ox//+mPbzA43v//6ZevNXhrP//plq9yeEz//+mu79h4iv//6Yyv0Xh+v//pNG9&#10;M+BW//+kmLu53/j//6XOu8zhsf//pxu8WuOU//+n0Lyh5E3//6gRvK/kNf//p4K8J+Qa//+nKLw3&#10;5Yn//6fLvdzod///qMfAaurD//+o6cIM6zj//6a/wIDpkv//o3G9BObQ//+hqLq95EH//6HuulTi&#10;s///o5C7EeLE//+k07t44zn//6QYujDhzP//ohO3/95///+fz7W/2tX//6N9w7HiSf//pPzFJ+Np&#10;//+jDcHQ4Kz//5/UvIncwf//nza6a9zB//+gfrsm4E///6C6u2bjF///oJe7buR3//+h0rzl5br/&#10;/6K1vfjlif//oVC8e+KM//+fYro+3yP//6BHurTfPv//o3y9L+J///+mDr655Xr//6aDvk3mt///&#10;pXW9V+cn//+lEb5z6HD//6UTwNTpHP//o//B2+b///+hrMCL4mf//59MvhPdxP//noK8a9t9//+g&#10;Vbzw3If//6OtvtPfb///pe+/xOGC//+l/78S4h3//6WGvqHjgv//pZS/cubP//+lmMB86p3//6SU&#10;wDLsgv//o3e/X+yQ//+kKMAI7JX//6S5wD7rhv//o8G+0ukM//+jlb5z6Cv//6VswHrqIf//p4HC&#10;iuxz//+nVcGk64v//6Txve/nhP//o1S7O+SU//+jpLtg5Nj//6QKvIvmMP//o4i9NObq//+i3L2X&#10;5wf//6Lbvlfm3v//pAbAFOc3//+lbsH26CP//6VuwlLoiP//o6TAn+fi//+g+L255m///58Qu4bl&#10;If//n3675+VZ//+iBr6b5zz//6SewRTos///pWfBJud2//+kYL8c4+v//6MlvTjhYP//o6K9zeKH&#10;//+l1cCW5hr//6aewcjmuf//pXLAYuMl//+kSL6H3w///6OyvTXc9///o/+9L91+//+kdL3V3rr/&#10;/6N9vXXd5///om29ONx1//+jf7823a3//6WzwgDg////pl3CjOOT//+lLcCc5IX//6RnvvHlYP//&#10;pIi+ceap//+lLb8Z6I3//6YpwQLrff//p2PD++78//+oTMa18P7//6egxvrvaf//pVXEZupr//+i&#10;LcBb44D//59mvM3ds///n+i89d1+//+jnsCX4on//6Ziwz7m7P//ppfDKuff//+lk8Gk5vP//6S9&#10;wCDmOv//pPm/uub2//+mRMCl6PT//6b9wR/qE///peO/uejt//+k3r5a55j//6W9vvXoHP//p5/A&#10;neln//+o+8Hd6a7//6kywlboMf//qKLCj+W5//+pB8P/5JD//6oExWTlGP//qaXENuWq//+oP8FP&#10;5g7//6fBv/bnQ///qIjBQujU//+oWcJs5/f//6W+wMzjrP//o2e+at+j//+i+Lz73mj//6M7u/Xe&#10;+f//o1i7bt/9//+i07td4ED//6JDu+Pfhv//o0G9qN8F//+lrMAA30z//6eawU/f/v//p47AyeCY&#10;//+mPr9t4Qf//6XKvx7hjv//pb2/NeDx//+j/L2x3gD//6HKu/zbpf//oYS8TtzK//+jBb5I4Jv/&#10;/6R9v/TkBP//oxC+geNl//+e/bpS3yj//52zuSXdgf//oQ+8zuC2//+lQMD75Ob//6bcwgDl4v//&#10;pgDARuM0//+k1r5l34P//6RRvY3ch///o9G9B9nI//+jN7xN1wb//6NzvCbVOP//pSq9cNV2//+n&#10;Rr981wP//6ifwO3YKP//p86/odYN//+jvbnRznb//54vsVvDr///mYKpYbmi//+V56LesW7//5LX&#10;na+qhP//kHSZ8aUa//+O6Jepogb//423ljahPP//jgaWlaM2//+QMpi+psb//5HTmgeoZP//knma&#10;Kaeq//+T2ZsxpwH//5YYnTynGf//mGGe/acp//+ZuZ8ipjf//5qfnlik8P//nIuetKU///+fA6Br&#10;pxj//6Bdojeo0v//oC2jeamD//+e6KPsqRD//53DpAWoPf//nSuj7Kb///+bs6JVo8///5kqn0ae&#10;8///lwScc5rL//+VqZqMmG7//5RTmR2XYP//kwWYS5eg//+TF5kvmhT//5Ucm9+eTv//lwad/qEq&#10;//+W0J22oE///5UlnEqdbP//k36bZpsb//+SDpq9mXT//5A5mPqWb///jSmVIJA9//+JrJB1iJf/&#10;/4fvjY6Dhv//iJyNToLB//+Kl466hPf//4wlkCWHlf//i9qPt4hV//+KQo2Uh3j//4m/jCKHsP//&#10;iwqMiooG//+MjI2rjL///42Ejt2Otv//jiCQLI+t//+OI5ERj0P//40ekP2NA///i96Qn4mq//+K&#10;7pBChdD//4mfjr+BIP//h4qLmnwF//+FIIeqd/D//4J9g5Z1Sv//gBiAGXPP//9+5n3vcyf//3+B&#10;fWZzH///gIx9FHKc//+AzXwPcU3//4F2e/hxAP//hBN+X3Ne//+HfIHRdxz//4lWg5Z5mv//iiOD&#10;9XsH//+LdISifN///40She9/Nv//jgGHTIFW//+NzIg8gpD//4wCh9SB7P//iQCGE3+I//+G04TY&#10;fWn//4cWhcV9Qv//iTaIUn6a//+MBItRgJb//47mji6C/f//kOGP1ISc//+Q2o8qg9X//43fi2x/&#10;sf//iK2FiHlN//+Dg3/lcyL//4AyfEhvCP//fxR6yW1U//9+1XodbMz//32FeJ1rif//e5t29GnB&#10;//96xHaWaK3//3yYeM5pff//gaJ99GzH//+F+4JAb4D//4Q9gGBtcv//fR147Geo//9203IMY1n/&#10;/3Vpb/hjR///d6FxtmW3//953HPPZ7v//3pEdF1ocv//eyh1SmpR//9/HXjAbyP//4SffUh0wf//&#10;h6l/uXer//+HLIAGd/H//4ZcgU545P//hnmDr3qL//+FD4OgeWX//4GVgF91Kf//fb18KnB7//97&#10;33nvbjj//30reuRvX///gAF9LHIq//+C8H8VdR3//4X3gPF4Lv//iOKDL3tD//+LRYXcfgL//41r&#10;iR2Arf//jyqMToLq//+Pt448g8r//4/Ij1yD+///kJ+Q0YTY//+RPJGqhZT//5DQkV2Fo///j22Q&#10;L4VC//+Nx46QhOT//4ytjRKEt///jGKMIYTD//+N5Y1ghmX//5GLkauKxf//lGWV1Y9F//+UzZdt&#10;kZ7//5Sal8SSlf//lcOY35Ne//+YCZrjk93//5kcm9OS7v//mLebgJG5//+Y0pvMkoP//5jWm9yT&#10;jv//lsGZbpGF//+VFJcFjtf//5fumP2QZv//ncSeE5Uf//+hP6EPl6z//6DRoFSWu///noSdnpSy&#10;//+cFpqYk13//5ofmEaTB///l4qWJ5Ii//+T0pOej6L//5DkkguNLf//j4CRu4u///+Oz5H3ivz/&#10;/47WktKLGP//jsGTN4tP//+NwZI5ivj//40skXGLhf//jg2SSY2n//+OZpKcjnz//4wOj6uLQf//&#10;iUOLaoZx//+J8oo+hK3//45sjUSG1f//lNmTIIty//+br5okkVf//6ELn9mWk///oyWh95ir//+h&#10;5qCBlvL//5/innqUF///n7ie2ZN4//+graDplTP//6BwoeCXBv//nXKfl5ZF//+YeJpLker//5RM&#10;lLeL7f//kXGQDIYL//+OY4vYgRj//4ufiU1/C///in6JbIC1//+LIos5hEP//4w/jJeGlv//jLWM&#10;XYYy//+NGYuuhLv//44Wi9KEP///j26Mx4UV//+Qp43phmn//5EbjmKG9v//kM6OIoav//+RCY57&#10;hxv//5HJj2yINP//kMOOjYcq//+MM4oUgff//4ZUhGB7f///g1eBwHjc//+F1oTgfOP//4zujLCF&#10;4///lEeUl46G//+YA5h8knz//5famDKRvf//lqmW6o+o//+XCJdhjz7//5kFmW+Quv//m3ObvZLk&#10;//+dbp2HlK7//578nw+Vzf//n3ufpZVP//+dC50VkSb//5hsl9eKOv//lJKTE4Qy//+S9JCtgVz/&#10;/5LukDyBjv//ksGP54LW//+SMI9HhBX//5NvkMqGlf//l2KVjosC//+b2Zssj87//59Qn3WUR///&#10;ogyiI5i5//+iQKGlmoP//53ynLqW1P//mIOXa5Eu//+V65Wcjj///5W4lkCN5v//lmmXZY67//+Y&#10;zJoFkc7//5zBnkCXDf//nnKgIZoM//+b1Z1xmB///5jomjWVRv//mLKZm5T0//+Zp5oKlan//5o9&#10;mfaVy///m02ajJZr//+d351QmRH//6BsoMKceP//oD+hnJ2V//+c957nm4D//5hEmkGXmf//lNyW&#10;vpSH//+T15WZk1v//5PylXSSsf//lT6WRZJl//+YL5ikkzT//5oHmhKTa///mleaLZNv//+biJsZ&#10;lVD//51wnFCXsP//nVObHJcE//+bBJfDk1P//5oAlkuQ+f//nDeY7JKm//+ff50klln//6Ewn42Y&#10;6P//oOCfKJkH//+hPZ7hmNT//6S5oeybEv//p+SlHJ01//+mFqNTm2H//6FNnfCXff//oIycLJes&#10;//+laqB8nNP//6ippHOgNv//paCjLp4b//+gRZ94mmn//50BnJ6YS///m7uaa5Z5//+ccJl4lNH/&#10;/6DznICWTP//p9iixJsO//+rL6awno///6g5pVieDf//opGhwZvm//+eVZ9Dmsr//5vwnZ2ad///&#10;mt6cQ5pP//+cEpzBm3D//56+nwSdZf//nwmfVpzk//+btZv7mUH//5nQmbWXlv//nV6c25ue//+i&#10;n6IooTz//6MSoxWhk///nkyerZwI//+ZvpoUliT//5nSmdWUyv//nHacHpZn//+dTJzDlwD//5xz&#10;m/CWk///m02azJXf//+aQ5lTlHX//5kTlzWRwf//l26UfY3J//+Wm5LqipL//5etk7qKGf//mOaV&#10;kYuk//+YyJczjfv//5h1mUaRKv//mKGba5Ru//+X/ZtalbD//5ZMmIuUm///lZiVlpND//+XTpTo&#10;kzj//5mTlZSTP///mUKUwZEW//+W1pKjjdH//5WMkh+Mwf//lviUaI8J//+YpZaLkX7//5aTlGeP&#10;0///kf+PnIt+//+P0o2gicP//5G8kEyMK///lg6Vm5B4//+aHppBk6n//5wpm9qUFP//ntKc6ZRm&#10;//+lHaETl8D//6vypj2b1P//rNOmr5u6//+nmaIml83//6LSnneVOv//obaeQpWa//+gVJ21lQD/&#10;/5tgmcORI///lc+VL4z3//+T8JPei9v//5VtlWmNQv//lpyWaY57//+VhZUCjk3//5P7kwONyv//&#10;ld6UZ4+v//+bzpoElMD//6C5nuOZV///nsqc55iB//+WZ5RHkeH//4/ljYyMTP//kuiQpo6j//+d&#10;l5vzl8T//6XVpUCe7///pJmlU54h//+fB6Dwmi3//507n8WaIP//nzyhjJ0V//+gvaJAnm3//571&#10;n8WbuP//meOao5X0//+UgpWbkMX//5G2kv6PEf//kaWSfZBA//+SW5JFkcL//5K1kdWSZf//k4yS&#10;zJPD//+W95eZmKr//5v1ns6f6v//no+jRaQu//+dqqLzoub//5tVn9mdyv//mdac5phV//+ZT5rw&#10;lIn//5gXmJqRwP//lVyVHY7G//+SKJFwi3b//4+jjr2Ihf//jfeNJ4aS//+MmYwOheP//4wKi7qH&#10;FP//jReMz4ox//+PxY9ajkv//5I0kbmRDP//koSSUJDw//+REpGljxz//48GkIaNEf//jQyPDIsg&#10;//+L2I2MiXf//4trjEaIOP//jDGMLYhh//+PHo6GiwD//5OskuqO7f//lzyWqZEr//+XZJckj8//&#10;/5TBlJyMYP//ksOSTIqo//+TmpLCjFn//5VqlIaOpv//lVKUoo4U//+TlpL2i0D//5Lpke+JuP//&#10;lN2TQIty//+Xf5Upji3//5gQlQqOu///lreTX40p//+U65Hvix///5OFkU6Jov//kxaRYIk///+T&#10;nZGbif3//5SmkbOLRP//lVKRRovx//+UuI/uiw7//5QQjyWKLf//laGRPIwK//+Yf5Ulj9L//5l+&#10;lwyR7v//l+WVgJDz//+VjZIzjmP//5Qhj5WMNv//k/iO64tl//+UXI+ni5P//5P4j9WLIP//kgKO&#10;M4jk//+P2IxChk///48Ei6CFLP//jxmL5IU7//+O64vWhVX//44Jiz2FP///jduLooaH//+PiI4A&#10;igX//5H1kQWNx///kxiSq48f//+SIZIPjWr//4/Hj7+KWP//jZeNEIgM//+Ma4r3hvf//4yriiiG&#10;v///jnGLHIe+//+Q1o0UigH//5GMjbWLlP//j7qMAorU//+NvIpBiRH//41JifGHi///jaWKIoXc&#10;//+NWoldg1n//4zjiHeBUv//jfOJSIHN//+QtYvahNX//5LOjXeHq///kpSMdIhK//+Rq4r1iDD/&#10;/5LhjGWKP///ljuQ1Y6O//+YopSTkeT//5eElESRav//kymP7I1c//+PAotyiWX//44KiniIo///&#10;j5eMi4pk//+Rd47/jB3//5F6jweLT///j6SMl4ga//+Os4sShdH//5BCjIqGu///kyiPq4nk//+U&#10;/ZGIjH3//5SykOeM5f//lDOP2Iyw//+VBI/mjSb//5eRkWmOuP//ms+TxpEE//+cjpWLkt7//5vf&#10;lh6Tyf//mQqVPpNe//+WU5RYko7//5XHlN6Sev//lgGVT5HL//+VSJRLj77//5RKkyKODv//kwOS&#10;KIz7//+SNpHUjLP//5K9kkeNSv//k5SSPY2V//+TyJEtjOn//5NIj86Lrf//kjqOpIpg//+Qe41n&#10;iRv//457jCCIGv//joKMs4kG//+QX47HixL//5FXj7iLgv//kHqOx4nz//+ObIywh53//41Xi5OG&#10;kv//jt6NKog4//+SiZERjBL//5bJlY6QmP//mWSYHZMj//+ZP5dhkc7//5cnlEaNF///lD6QiIcE&#10;//+Su47Ig1///5M+j6SDuv//kweP6oTc//+Qxo3ghB3//48qjBiDL///kCGMdYPz//+TTY6chnf/&#10;/5dnkYeJ6v//mpKUCozP//+bdJU7jhv//5pQlRmN////mO6Up43t//+ZRZVIj1P//5qgllyRW///&#10;mq6V/5Ii//+ZPJSekh///5eSk5OSb///ljWTCJKP//+WK5OdkqD//5dilQeSuP//mAeVm5ID//+X&#10;gJTYkLT//5a7k+SP3f//lkiTfI/B//+WWZPnkBn//5bXlOmQlP//l7KWUJFY//+ZLphdkxX//5s5&#10;mxiWCP//nS+dwpls//+eTJ9JnAv//54inv6c9f//nTCdaJxo//+clpwYm4H//5wSmxqZ////muSZ&#10;lJcV//+ZmZenk5///5jole6REv//mCuUKo9w//+Xm5L5jvj//5fUkxWQC///mIGUFJIj//+Z4ZYc&#10;lUb//5zAmbmZwP//n7KdN518//+gvp6jniz//5/8nj6cC///niqdAZiS//+cRJvJlY3//5tGm06U&#10;Wf//mgOaLZOH//+XRpcVkYz//5TzlC+QMv//lJqTiZDs//+U9JQgkhH//5VMlRuShP//lryXHpNz&#10;//+ZvppklaX//5zpnZ+Xi///nXWeGZX6//+bSJugkSb//5ifmHyMfP//lsaWQ4pb//+VkZUOirn/&#10;/5Ouk5KLpf//kQqRSIv4//+PW4+TjGX//49Ujz6NOP//j4WPF40x//+Nf4zWioj//4n6iSuGov//&#10;iQ2IEIXg//+NNIuyioH//5SGkaiRu///mc2UqpVl//+aXJLLkuz//5oLkRyPdP//nqOV4pHL//+m&#10;Up7cmFv//6kkoyGa0v//pLGfupaZ//+exZpykXb//5uol6aPff//mtWWcY96//+bK5Vdj9L//59P&#10;l3qS8v//q4OidJ3J//+7+7PJrdX//8OQveO2Xv//vX+6KbHi//+yxbB5qHj//6oVp+2guv//o/ih&#10;4ptY//+gRZ6JmCb//55NnRqWT///m6+bApOm//+XXZcyj6H//5KhkvKLyf//jlqO3Yh9//+J6on5&#10;hFb//4RGgv59wP//ffJ6rXV1//966nU/b67//30VdMhuev//g0B4V3DA//+L438sda3//5Qzhyl7&#10;xf//mh+OPYHa//+dU5NIh1X//539lZCLG///nqSXDI43//+ibJrTkyL//6qAoqublv//tDCsraWs&#10;//+6orQirGj//7zYt0SuGv//viK4466D///AILr0sI7//8EZvFKyxv//wEK8XbNd//+/IrxAstv/&#10;/7wIufav////tJay1qkT//+ssKq5odH//6pip+ef0f//rN6p7aJR//+vCqu4pFL//7CQrMKlQv//&#10;tRuwu6j3//+75Ldgr/b//796u5S1pv//v0u8a7gJ//++ArvGt0H//7qXuAqxj///tRKxiakN//+x&#10;ja0YpAv//7CQq6CjHf//r9aqsaJR//+vDamooHL//6zXp1qdGv//p/yi75h8//+kDZ/7liX//6P3&#10;oQmX+f//pKyil5oL//+i1qEYmPb//59vnc+WH///nJCbA5Ow//+afpjskYX//5kSl0CPYf//mEKW&#10;LY3f//+YjJaJjjD//5ormHOQe///m8CaFpKb//+cFpn1kuT//5w6mVSSov//nNiZDpMm//+dVpiK&#10;lDf//541mGiV4///nwWYmpbe//+djpdJlJf//5qglTqQgv//mNqUiI4x//+YcZTQjhv//5gGlGWO&#10;Jv//lzuTPI0b//+W45LAi6X//5egk+qLMf//mUCWa4yk//+aopiFj0///5tJmQCR+P//m9uYRpPI&#10;//+cKJa6k7H//5vllNqRl///m0OTPY5m//+bEJK7i5L//5u4k66KFv//nISVKYnX//+cpZYEilf/&#10;/5vPlaeLCf//mt6U44wN//+alZSQjWL//5pnlEeOBv//mmqUcI4N//+bBpVrjhD//5w5lvCOpf//&#10;nSaX549o//+cWpbzjt7//5shlY2N1///mzWVa44Q//+b1JXYjz7//5selRWPvf//mUyTiI9C//+Y&#10;fJNlj4z//5hYlC2QXP//l3mUFJBR//+W/JPCj+T//5e5lACPO///l8KTQIy9//+WK5ECiOP//5RJ&#10;jsSGLf//k66OA4X1//+VBo9ch8j//5cPkWuJov//l+CSIYnC//+XVZFJiKn//5aikFCIA///lsSQ&#10;coi///+Xu5G8imP//5hZktyLPP//mCeTM4qr//+YQZOcigT//5nGlO2Ktf//mzSVp4tf//+aX5QS&#10;icn//5epkP2GUv//lOKOSYMf//+UXI4Jgt7//5cEkRWGmP//mwWVqowm//+dj5iyj////5yMl6OP&#10;kv//mayUIYyo//+ZppNgjHX//5yGlguPtv//nWWXWJHj//+ba5X8kc7//5rWlf+S2v//nbyZhZZT&#10;//+go50jmIH//5+snJ2Vyv//m9OYk4/n//+ZbJWRi+L//5oFlaaLh///m2WWyIx1//+cKJdojP3/&#10;/5v6lxaMzv//m2WWmIy1//+btZd/jh7//5zkmb2Qtv//nSmbMpJB//+bd5pqkXf//5h+l/qPRf//&#10;lY+VKY0B//+TGpJyitD//5EJj92IVf//j5GN84Y1//+PLo2Mhcn//5Dfj6iIXP//k4KSwoxg//+U&#10;gZPujrT//5PEk0GPIv//kz6TAo/h//+TvpQLkdr//5TVlZmUkf//lfyW0Zc7//+XtZhWmen//5ov&#10;mq2cMP//mtibk5uV//+YFZlQl0v//5Rxle+So///k5GUrZFH//+WLZZWkz///5nxmNmVef//nJea&#10;XpXO//+dRZpclJD//5tqmHOSWf//l9qViJAE//+U75OfjrH//5Pgk2eObv//lAmTn44q//+TLJHH&#10;i9j//5BMjVKHGP//jc+JcIL2//+OBIkVgjj//49xit2Da///jkSKhoKf//+JcYYifkT//4QYgBR4&#10;6f//gu19IncQ//+Hfn+Yes///43FhFGAtf//kUmHaYSH//+SOoj7hkj//5JxipeHwv//kcSLm4iU&#10;//+P5IsyiAT//47UivuHbf//kN2NB4iB//+U/5BuijD//5fCkjaJ8v//l4SRZoeY//+V2Y/chYj/&#10;/5T3j32FkP//lVSQF4cA//+VppAsh9v//5VNj0OHWv//lHKN5IX9//+T9o0NhPr//5Ttjc+Fhf//&#10;lpSPbobj//+Xi5Cvh73//5cLkKWHNP//lImObIR3//+QqYpcgBL//41mhqB8XP//jCSFF3s6//+L&#10;54UifBX//4t0hXB9fP//isuFgn6u//+K84W2f4D//4zShseAVf//jsSHl4A9//+PyYgDf3///5A5&#10;iJd/Gv//js6Hp33S//+MKIVTe/H//4rKhAd7nv//ir+EB3yU//+LGoRlfYD//4uchMd97v//jF6F&#10;IX3u//+NAIU8fXD//4zKhN98VP//jCuE0Ht6//+L2IWae4b//4thhlV74f//ioiGPnwh//+JdIV/&#10;fHT//4hIhHB82///h72D4320//+IGYQnft3//4hxhEl/I///iDOD434t//+IlYRkfbD//4qNhsN+&#10;9P//jUeJuoD+//+PFYsGgbL//455iSJ/f///jMaF9Hwx//+MU4SFerb//4z7hRR7Pv//jgqGyXy7&#10;//+OXIgAfVD//4zshyp7cv//i1KFnHjn//+LjIWCeHr//41ehud6cv//jmaHunxE//+M94aGe9X/&#10;/4qwhNB6dv//iaOEV3pr//+KS4VHfEn//4tihkx+nv//i8CGkn++//+L6Ibzf9n//4uDhy9/D///&#10;itiHJH4R//+LsYfwflj//42KiNx+5P//jliIbn3x//+N/IdsfGj//40GhsV7cv//iyuFwHqG//+I&#10;z4QteYH//4frg+F6U///iUGFyX2w//+LxIj+ghL//446jCiFjf//j/GOKYcM//+Qw46Jhpn//5DD&#10;jVCErP//kEuLUoIg//+PyYmQf////49tiI9+9///j+GI5H+q//+RIYo7gZf//5EviliCJP//jyCI&#10;RYBB//+MdIWOfcv//4tFhEt9Mv//jJGFYX9G//+Pkofggqb//5IWia+E0v//kkOJTIQs//+QXodR&#10;gYz//465hi9/gP//jpKG6X8H//+OVYebfnv//40Uhvx9Of//i1qFfHwR//+JuYPDe3L//4jBgpZ7&#10;V///iIOCP3tD//+IlYJaetv//4kDgrl6o///ibaDKHsb//+KjYOVfCn//4tQhDx9Tf//iz6Ekn1h&#10;//+J6YPle+b//4j7g0Z6r///iWmDRnrD//+J04Kjeqf//4j0gJJ5Cf//h/t+wHd+//+I7X9reJP/&#10;/4ujgml8Hf//jtqGaoBc//+Rg4o2g5n//5HMi6mD5P//j/qKvYHM//+OHIl5f9X//4xaiDZ+UP//&#10;iqWHB30C//+J+4bEfKf//4qih3J9iP//i9WIT37///+MzYj0gFj//4z4iPSA0///jKOII4BU//+M&#10;/Ic2f+H//48Lh2eAzP//kfCIs4LB//+Ub4qShM7//5YvjLOGpP//lm+N54ds//+VnI31hxP//5RQ&#10;jSOFo///kmiLiYLT//+Q14q3gCH//4/Zizp+tP//jwWMHn5+//+OEYw6fqH//4y2iu199f//i6mJ&#10;LXy///+LfogLfBX//4xWiA59If//jdKJMIAD//+Or4pEgwH//45Bik6EXf//jG6Il4No//+KOoXx&#10;gUD//4khhCd/cf//iRqDn33z//+KEYQ/fPf//4tUhOl8iP//i3uEInv9//+Kn4Jle67//4kogK97&#10;zv//h3t/lHxS//+GfH++fUr//4azgTh+Uf//iIuD6n9G//+LsoccgAv//46ZiRN/yf//kL6JnH7A&#10;//+TIop0foX//5ZqjR+AQ///mS6QfYL0//+Z3JJjhJj//5hokdiD7v//lgOPcYFY//+UZo0mfvL/&#10;/5PtjBl+FP//kzqLen3R//+QbYlXfAz//4schJl3+P//hhB/kHP9//+EqX3mcyP//4bZf/x1Sv//&#10;ibWDEnfP//+LPYTFeRD//4xAhZh53v//jdSGt3sS//+QSoi5fPr//5Mwi19/f///lGCMnIEE//+T&#10;kYwpgUb//5Kji6OBZf//kdKKqYCp//+Qu4iXfqH//5ALhod83v//j3CE5HwB//+OUoNAe4b//4zK&#10;gU96m///iqp+93in//+IBnzGdh3//4U1e1Bz+f//git583Ii//9/Z3g+cFn//36Nd21vqf//gIF4&#10;xHER//+EMnwfdG7//4fzgFB4yP//ihGDWXw9//+JnYNvfO///4e1gS57R///hel+bXjl//+EiXxN&#10;dpn//4P6e691Hf//hMh9HHVT//+G2oAxd2b//4k5g6V6Y///iqmF93yn//+KnoZYfQL//4l0hPF7&#10;cv//iOWDf3ne//+J3YNLecL//4q/gzB5+v//iauBoHjE//+Hzn/Ndyj//4gFgIN3yP//iqaED3rn&#10;//+N44iHftT//5A9jESCZf//kROOUYUV//+Qco5GhlL//48gjIqF5///jgiKMYQS//+M64fCgST/&#10;/4wshnV+2f//jYSIK3+u//+QS4vQgsz//5LGj0qGMf//lA+RkYlG//+UFpKHjCf//5PSkqiOkf//&#10;k3yRn47m//+T3ZBFjT///5UwkAeLXf//lWKQRImt//+TaZAniIH//5Aij1qIE///jROOGYg7//+L&#10;HI0IiK7//4pujM6Jiv//ixmN64uR//+MyY/ijsD//44EkO2RBf//jLyPEY+0//+J2ouai+j//4jl&#10;ikmJzP//i1qMd4sE//+QFpCCjhX//5THk9WQtP//l8eVD5HZ//+aZZZyk63//55fmlSYHP//oPGd&#10;r5uu//+dC5qFmLT//5Q7kZuQ9///jgiKhIy1//+PhIsikPH//5XSkauaAf//mlaX7qBp//+Z4ZoV&#10;oLD//5W9mEOcpP//kM+UsJgy//+NjZH3lqP//4yikU6YbP//jQeSBptL//+NRJKUnMP//43Qk1ad&#10;yv//kBWVw6D///+SjphspRf//5MxmRCm5f//kxKYl6ZP//+T+Jj6pST//5Ysmveku///mdGe2qZt&#10;//+eGKOYqhr//6EppwKt0P//ofCn4q/B//+gr6Z3r1j//5+jpQOuYf//oDKk5K5e//+hR6UdrqD/&#10;/6IHpSOunf//olelRq58//+h3aV5riH//5/QpPSs9f//m/ijGqrQ//+YNaE2qUb//5Ubn0yobf//&#10;keqciKca//+QHJrqpu7//5Cfm9GpR///ki6d/KzQ//+SuZ72rsn//5HXnhiuCP//kH2cWquZ//+O&#10;rpnGqDD//4wSlhmkNP//iG+RU5+p//+Df4t+mfn//366hiGUZP//fNiD0JH9//9+CoRjk0b//4A3&#10;hY+V3f//gqCGyJiC//+GxIoAnLT//4zdj9CjJ///knyV+anr//+V85rZr5D//5gtnya02v//mVmi&#10;mLk1//+Zt6T5vA///5nipr69yf//mk2oaL/R//+dC6xBxXf//6JhsqnPNf//qHG58dnp//+tn8B2&#10;4uD//7C0xPzoFv//sNXGfulB//+umMVk6DD//6xwxDPnp///rMnFXelE//+t78ac6wL//60SxL7p&#10;t///qvzA8+ZD//+po74H4zn//6o0vZ/in///rFW/auSR//+tmsDh5pX//6zrwO7m8///q6jAz+ar&#10;//+rAsEd5uD//6sqwa3nsf//qz3B2eg7//+q7cHt6Fz//6qUwmfobf//qr/DZeiK//+q/MPf5/n/&#10;/6plwsTl3f//qQHAeuKm//+nK73e317//6U7u6TdGP//pGu7Cd1v//+lq7yl4Qf//6hQv1rmWf//&#10;qxDB0usd//+tNsOi7f3//650xN/uov//ryLGCO2o//+u+saG7Gn//6yfxJzrFv//qP7BSuoJ//+l&#10;uL5O6X3//6NDu/ropf//og26uObt//+h/LqM5Hn//6LHu23ieP//pVC+a+OR//+ojcJQ57L//6q6&#10;xSTsOP//qxTF3O8H//+pG8PK7kT//6a/wRPrCP//pRa+9uc+//+jLbx745b//6JXuxfhu///o5y7&#10;8OKY//+lz74C5Hn//6fZwFbl6f//qRvCQeZ6//+qHsP+50f//6tnxazp2f//q4TFpeyP//+pNMMb&#10;7H///6bCwO/qmP//paTAhujo//+lSMCX59v//6UswC3nRv//pOa+4OZS//+k9r1s5Qb//6YqvOXj&#10;9f//p0a8n+KJ//+naLx14P3//6eDvY7hE///p+e/fuJa//+nBr+R4fH//6S3vSbfcv//o2u7AN5L&#10;//+kR7ri4Ez//6Xuu8DjYf//p1e8muWE//+ot7275uP//6mWvqXn8P//qeO/P+k0//+qYsBJ6rL/&#10;/6rEwWvq3f//qfXBL+k0//+nfL7d5vv//6SuvBTlnf//o2i7CuVj//+jmLtr5Z3//6O6u2blT///&#10;ouu6MeQd//+hfrhe4i3//6B8twngHv//oD+2ft5z//+h1MBe3pz//6T8w0Hhff//pLrByODw//+i&#10;Hr2A3hT//6DRux/dfP//oMy68N/O//+grbsn4qT//6E4vBXlgP//ozW+cOhk//+kpcAr6a///6O+&#10;v1HoHv//onK9uuWV//+jY73f5ML//6Vevlnk3P//pja9cuQ5//+lz7we48f//6U8vFjlI///pTO+&#10;w+gE//+k0cFZ6aL//6OAwlHoR///oYbBUOST//+f3L954LH//5+avj/emv//oUe+cN7q//+j+b9+&#10;4H3//6WUv7nhU///pWW+3eFp//+k4r6I4tf//6T2v47mff//pS3A6erp//+klMDn7W7//6P5wCDt&#10;p///pNPAU+0q//+k7L+c6zj//6NCvW/oMv//omO8nedB//+jkr5C6Ur//6WmwLDsLP//pn7BTeys&#10;//+lU79k6ij//6S7vifoLf//phy/eejO//+nSMEl6fb//6b6wYbqBP//pjjBX+lz//+l9cF86Kz/&#10;/6ZNwhDn+v//ppvCv+ev//+mscNk6Db//6Ynw0jo8f//o7PAp+fU//+gXbym5T7//58TurPkH///&#10;oGq7uuU+//+icr2g5lz//6NBvj/lT///oxO94+MQ//+jWb5U4sH//6UCwJbl4P//p1fDjepM//+n&#10;q8Pn6vr//6YOwXrnGv//pMW+6OKT//+kP70t4BD//6SFvNjgH///pHK85OB4//+i67wX3sD//6Il&#10;vH7db///o9K/ed85//+mLsLC4qP//6bqw6bk7f//pfrCGeVu//+lesCZ5cX//6XywA/m+P//pxPA&#10;z+lr//+n/sKB7Qj//6gexGjwof//qBLGavLf//+nR8bd8f7//6T4xG/tVP//oaHAO+X9//+fI7z8&#10;38b//6B9viDfcv//pJXCT+Ph//+mvMRH5uD//6XqwrzmPP//pG3AHuR2//+jxb5R4/D//6ROvhXl&#10;jv//pe2/f+jX//+nWcD966X//6dpwObsUP//pxTAGuvO//+ngcAV61T//6hUwNTqnf//qMzBiuk7&#10;//+oyMHq50X//6hFwcrkuv//p9fBlOJB//+nSsDB4I7//6ZpvurgP///pha9a+H7//+mx7285PD/&#10;/6fBv4DnN///pvLADeYo//+j273L4aD//6Giu1vd7///oZ+6Rt2Y//+i9rqH3/P//6TJvCnjY///&#10;paO99uVH//+lgL845Jb//6WuwDPilf//poLAzuC///+nX8Ea4DD//6djwQHg/f//pvDBBeLD//+n&#10;E8Gr5JH//6bLwZLkN///pMG/g+D9//+ii71Z3hb//6ISvP7eN///oui9++CJ//+jrr7k4tL//6I9&#10;vXLiZP//nni5fd8o//+csbeA3ej//57uubPg/v//otG9o+Wf//+lFr/W56T//6UCv1bl1v//pGm+&#10;HeJn//+kPL113w///6P0vRfbtv//o1u8ltiT//+jPbx11tr//6SkvczXtv//prvAANpG//+osMIq&#10;3RL//6mJwtzdnv//qAvARdlq//+k97si0Zz//6FwtPLI2f//nSOt4r/e//+YL6ZstrX//5PloCiu&#10;k///kMKbmah0//+ObZhkpKz//448l66kbf//j+GY06ZI//+QhpjTpkj//4/9l7KkFP//kFuXpqIs&#10;//+SqJmLogX//5aKnJmjff//meSeiaSb//+bpJ6DpGj//5zNni+kOP//nXieP6R0//+dbp6/pPb/&#10;/528oHemlf//np6jE6j7//+f9qXiqzH//6Dkp7+rZf//nvGmDabZ//+afqE/nv3//5bQnN6Yt///&#10;lPeabJYu//+Tu5kuljn//5IjmDeXLf//kMqXxpir//+RMZi1myj//5J8meydLv//kqmZvZzI//+S&#10;HplJm0b//5HXmc+acf//kSyZ9Jkq//+P0JimlfH//444lkeQu///jDCTHopR//+Jq492hCz//4fN&#10;jIaAPf//hveKzn69//+GrYnwfs3//4ZjiTV/bP//hhaIM4BN//+HIog5gpD//4lDiV6Fzf//ipqK&#10;Lofy//+LbIsziTb//4xWjO+KQP//jL6OX4pv//+MKo7DiSP//4tfjsSG5P//ixmO5YQ3//+Kco34&#10;gIr//4itizJ8Bf//hiaHVXgM//+DSoNddVr//4DkgDxz+f//gA1+s3Op//+B0n9vdJT//4THgON1&#10;hP//hkiA5HTe//+GXoAEc5T//4brgEpzuf//h+OBVHUY//+HeIDRdXz//4Ygfwd09///hfN+N3WJ&#10;//+HjH9zeAH//4nBgdx7W///iwWD833T//+KSIR3fhb//4hbg+R81///h02EEXw9//+II4XNfRr/&#10;/4lTh4d91///iaeII32f//+J8Ihtfav//4r8iSF+jv//jBmJnX8D//+Kt4eQfIj//4Xcgk92vf//&#10;gGF8unDE//99yHoYbdz//37xeyVuoP//gVd9ZHB///+A73zub4H//31heXxrT///eWp1mmaQ//93&#10;zHPpY/D//3pHdixlJv//fkB502f///9+b3mOaBH//3q3dStlcP//d7Bxe2QN//94THG+Zdj//3tg&#10;dQxpVf//fdx4K2wB//9+UXlHbQ7//36UebduQf//gZV8D3Gz//+G2oATdpX//4oJgl95bf//iH+B&#10;S3jU//+E1H9fd1r//4H1fp92qv//f/Z+GnWy//9+R3zvc9j//3zZe2Zxov//fIZ6u3Be//99tXt/&#10;cJX//39HfGJxRP//gL58zXH///+C7H3pc4z//4YygLF2cP//igWFAXpC//+NP4l2fe7//46mjFN/&#10;7///jhSNBn/Y//+Ngo1Zf47//45wjraAuP//j5qP+IJZ//+Ps5AQgzn//44qjpWCsf//i6KL5YD2&#10;//+JgolMfyL//4hah6F99v//iNqIOH7Z//+LJYtigm3//4xmjcSFsv//i1yNboaL//+KtozIhrv/&#10;/4zZjpWISv//kVqS9os5//+VGpcJjY3//5YWmLaOd///lj+Zho/d//+WyJpikZb//5W4mTKQcP//&#10;lByXE42Q//+Vn5fOjYn//5mymvmQV///nHGc2ZIo//+ci5xCken//5sgmiGQ+f//mT6XdpA///+X&#10;UJUFj6X//5RRkmqNyv//j+ePQ4oe//+Mq42chzX//4wijoSGs///jVmQzofM//+O8pMViU7//49O&#10;k6OJ4P//jiGSPYmm//+NLJEFinL//42wkXuM8f//joqSVo74//+N7pFNjiD//4zQjx6Le///jN2N&#10;ookm//+N140ch0z//5BTjp6HG///lciTzorP//+dR5uTkbn//6Mbod6Xg///o/ajNJg1//+hC6DJ&#10;lQ3//55pnsmSs///ncae9pNE//+duZ++lR///5vunnKU+v//mEKaaZFl//+UpZVLi77//5E5j8mF&#10;VP//jQ2KKH9w//+JdIaefLf//4f7hnR+Nf//iHGIW4HK//+JfYnuhE///4nuicmEIf//ikiI74Kb&#10;//+Lkokbggb//42ainqC7v//j3GMAoQ///+QKIyHhKj//4/3jEOEVf//kHKM74UC//+Ro46xhqT/&#10;/5EFjsqGKf//jCiKmIDq//+FLYQVeY7//4Cjf9t1bP//gViAvndi//+G4oZ3fof//44FjeuHAf//&#10;k5eT741J//+WBpa+j53//5WIlneOZv//lOqVyYzM//+WVJbTjT7//5iSmHCOdP//mWiYj44p//+Y&#10;n5c+jEb//5eVldmKPv//lfCT14eU//+SwZARgzn//48Ui5h+dv//jUKJBXwQ//+OoonkfaP//5Gs&#10;jM2Bvf//lDCPioXB//+WqZKeiXn//5nylwSNV///nE2av5AD//+dRpzakbX//55dnk+T9P//nnSe&#10;AJUL//+bU5pFkkT//5bElY+Nqf//k66Syop1//+SRpHMiQz//5InkgCJQ///lK2VCYzz//+Z/Zsm&#10;lDP//53sn9OZ/v//nSGfQ5ox//+aMJwQl23//5h9mc2Vm///l/aYi5TV//+XYpcpk8L//5b1ljuS&#10;1P//mKmYHJRn//+ccJzZmMT//5+aoTKdH///n3ChzJ5D//+b5p5Xm4T//5hpmp6YOP//ltSYx5Zh&#10;//+Vh5culG7//5SXlbySNP//lfqWf5Hu//+YuZjWk5X//5qdmrSVmP//mwGbHpbA//+ayZp1lsD/&#10;/5oFmKeVE///mKiWK5IU//+YHpT4kAD//5mmlo+Qs///nSqarJRS//+gyZ7umLP//6IqoIya0///&#10;ogSgPJq8//+jAKEEmwL//6RKoj+baP//ozOg5JoB//+gf50+l47//6E9nKCYRP//ptyhiJ0p//+r&#10;BaaYoLr//6j2pqufVv//pGCj8ZyO//+hx6G0m3b//6BVnx6Z6v//n1ycQ5by//+ho5zSlkX//6g1&#10;ooianf//rYeoT6AO//+r1ag4oNf//6Tyo1idNv//n1mfWJoP//+dcJ48mW///50LneCZg///nTKd&#10;vJnG//+eB552mrn//53dnqObMf//m8idBppW//+azZwpmov//52znsydyv//oZKiYqD4//+hW6H2&#10;n3H//52Bnb+aMf//mqGaPJYC//+bk5polZj//53Lm/SWf///nVKbLZU///+a2Zjvkt3//5jQl1eR&#10;W///mEaW45EH//+YmpaqkL7//5halZaPLP//mEmUxo1U//+Z15X0jVr//5s0l66OjP//mk+YO49z&#10;//+YJ5gzkDX//5aEmGiRJ///lXiX6pGC//+UdJXYkKb//5QDkx6PQv//lWuSDI7j//+YHpMVj7P/&#10;/5jyk3CPZf//lrGRl40p//+UIY/gi1L//5RYkOuMOf//loiTfY6D//+WbZNNjir//5K6j3mKiP//&#10;jyWMNoeh//+Pj41xiNb//5SSk2+N8f//mrqaLZMt//+djJyTlFz//55Jm72TJf//oZKc3ZRO//+m&#10;n6Arl4b//6eHoLeYHv//ovydR5VL//+efppkk0X//51omo6Tt///nOya0ZOm//+ZjpgAkJr//5T1&#10;k9CMof//k0CSMItE//+U+ZPJjOX//5cnleuPWv//lzWV+JCJ//+VSJPqj+j//5USk1mQJP//mTKX&#10;MJQK//+enZyemb///57onQ2bdv//mAyWIpY5//+Qro52jzX//5EBjomOHf//mRSWx5Pa//+gMp7D&#10;mVT//58xn1WYi///moKcapWG//+Z3Jz6ltH//52HoMSbnv//oTSjn572//+gtqI3nPT//5vHnPiW&#10;l///lpKYDJFD//+TxJVuj8j//5L2lCCQ0P//kvaS85IL//+THZHqkoX//5SikzCUaP//mbCZWZrb&#10;//+f16F5o0P//6HxpS6m4v//n3mi+aOl//+cCJ6inRn//5qhm/KXz///mq6a8ZUn//+ZmZknk13/&#10;/5aMlYeQvv//ks+RT40m//+Pc42uiTn//4zPiyOGGP//iwmJyYTe//+KjonQhgL//4tviwGIqv//&#10;jgqNpYxI//+Q/pCXj1j//5Hrkb2P6f//kK2RFo55//+ObY93jDr//4w8jXOJtf//izGL6Yel//+L&#10;GIrohkT//4uzirKGGP//jYKL+IfG//+Qto7citD//5QakiWNiv//lauT145V//+VA5NXjWn//5Pj&#10;kkSMvv//lAmSeI14//+VAJOjjk3//5UilAuNUP//lDGTJIrt//+TSpHviTD//5OMka2JYP//lGyR&#10;8opm//+UppGlioP//5RskUSJ9v//lDGRbomM//+TspGbiUr//5MvkVWJdv//k2aQ3Yp8//+UcJCT&#10;i+b//5Thj7yL8f//k86N94oF//+TUo2MiSL//5VqkGaL0f//mKiUwZB0//+aAZcZk1P//5iOld+S&#10;v///lf6SnpAL//+US5AJjZH//5Pgj2eMev//k7OPvIwk//+SM47Piqz//47hi7iHFP//i8WIl4NK&#10;//+K84e6gav//4vdiKKB////jH+JYYKM//+L84kxgq7//4vXia2D8P//jbSMIIdb//+Ql49jizn/&#10;/5J/kXmNIv//ko2Ri4ye//+RLZAGivH//4+5ji6JvP//jyyNFIlo//+PaIysiRT//4+rjESITv//&#10;j4+LlIfG//+OTYoAh0H//4xriC6Gqf//jDKIZYdB//+N0Yp7iI3//49vjCCIl///jw+LRYXj//+N&#10;eoj7gfv//40jiCOAC///jseJeYEw//+QeYrEg4b//5DHineFN///kQCKWYb+//+TXY1Airv//5au&#10;kgmPLf//l1eUUpCw//+URJIkjh///5AOjfWKJv//jhuLs4hS//+O5ox9iTn//5AOjhmKef//kCOO&#10;mYpr//+PCI1fiJ///42hi2iF9v//jc+LEoSh//+PxozkhaD//5IBjxSH5v//kz2QA4n9//+TeI/A&#10;iyv//5QQj9iMEv//lXuQr4yw//+YL5KBjZv//5umlQePLP//nXmWkJBY//+cxZadkOT//5oYlX6Q&#10;2v//l7aUpZDz//+XTZUnkZf//5bulOaQqf//lUGS/Y3m//+UVJIijIH//5SBkwSNO///lWCU1Y80&#10;//+WVZYnkQT//5YSlUWQ8///lEuSVY7R//+R+I8Oi+r//4/1jMyJjf//jlGLiIf9//+NTIsmh2L/&#10;/463jRCI/v//kVuP5otI//+Rq5BQiu3//49rjkiISv//jMSL7oXJ//+L/otPhVL//436jSaHYv//&#10;kbyQnYsR//+Vq5Q+jvT//5hNlouRVP//mIaWOZBx//+WaZNVjBX//5Nij5+Gd///khuOHYOc//+T&#10;O49rhNX//5Nvj8mGFv//kICMwYQK//+OAIoKgcH//49VixuC5///k0aOlYZ///+XHJGnibD//5lL&#10;kxuLEP//mYSTHIra//+YcZJgiiz//5ddkc2KO///l92SiIwG//+Zo5Qnjsb//5o2lIuQB///mJeT&#10;J49s//+WNJGPjrj//5STkQWO9f//lQuSaZCV//+XJZUHkrj//5islpeTlf//mFGV7ZKm//+W5ZQG&#10;kQT//5WNkl+Pt///lUWSD48///+WPpM+j6z//5f5lVGQ0///mj2YIZMc//+cnptvlp7//555nn2a&#10;uf//n0qgWZ5N//+evKBBoBH//51OnpSfrP//m9ecXJ3B//+a2Jprmyv//5p3mReYtP//mmmYHJaU&#10;//+aVZcYlLr//5mnlZWSn///mQqUZ5EB//+Z1pUokZf//5rqlsSTlf//mvuXu5V5//+baZjYl6r/&#10;/5ywmkiZrP//nb2bGpoM//+eF5temMH//52NmzqWjf//nJObJ5Sv//+bkptFk+D//5lgmfeSrf//&#10;lgCWx5Ce//+UR5SdkFX//5Xwlb+Tb///mJyYbJdS//+aNJp2mY7//5tIm+2ad///nIudMZrA//+d&#10;2Z5Cmhn//52TnbCWzf//m0GbAJER//+YZpeui6D//5XYlN+Icf//k6aS7ofI//+Rn5GpiMr//5Af&#10;kOCKqP//kC6RK40m//+RMpHvjx///5EEkViOx///jfiN8Is2//+Jx4mOhq3//4iUiECFcP//jH2L&#10;1omG//+TOJF0kCj//5eck6uTZf//l8WRTJE2//+XR485jiD//5nZkdaO4v//naSW1JH1//+eIJiw&#10;kmf//5rBlkWPKf//lm+SZorw//+TFo7/h6v//5FkjIqGDP//kqyMNIcb//+ZP5DXjMj//6bvnZWZ&#10;If//tqiuVqf///+8/bcbrqL//7cWs0ep3v//rWyqWqFh//+lxKKHmpP//6DpnZuWXf//numcI5TR&#10;//+eXZyXlHD//5vQmy6SE///lZyV3ox9//+OWo8ahmX//4kOib+CR///hYWFg38f//+BeIAiejj/&#10;/3xQeT9zPf//eNxzx22G//95HHHEa0j//3x7ctVr7P//gO11sm3P//+EKni6b5v//4ZMe81x9///&#10;iEt++HWI//+J/4FmeVH//4zHhEB9t///khaJM4PG//+aG5DVi8L//6NTmg6Ugv//q1eif5uM//+x&#10;P6jNn9T//7XarZei0///uVmxdaXk//+7drSrqQ///7y1t6ur/f//vPm5uK3I//+5XbdKq6X//7Fa&#10;r6ilVP//qhKoAJ+K//+n5aUJnhH//6lypcafpP//q4OnL6FY//+u4anho/n//7X0sDGqGv//vou4&#10;ULKJ///DY72huMr//8T3wHC8C///xc7CYLzD///EM8D9uOz//8AQvH+yhf//vXu5w6+i//+75LhJ&#10;rxT//7iftMCr+///tUywjKcu//+yD6x3oj3//60Zp4mdDf//qKekCpnw//+nLKPami///6ZhpBma&#10;vv//pE2ioJmx//+iGaDImH3//6B7nzaXmP//nnuc1ZWU//+ckJo0kuf//5u8mNyRYv//nH+Zr5Il&#10;//+eVJvhlHH//5+JnSSV2P//nzScaZUf//+ekptMlAn//55nmr2UF///nhqZ+JUB//+eT5mIluX/&#10;/56rmWCYS///nPSXoJZG//+aGJU1khj//5iNlDiPO///mJOUeo6Y//+YzJSLjqL//5hTk+aN6v//&#10;l8yTnYzP//+YCZSIjIT//5kVlmuNtP//ml2YMJAO//+bs5kyksz//50/mZOU/v//nhCY3pUg//+d&#10;c5b1krf//5v4lKSO3v//mtSTJotH//+aYpLeiML//5oPkz2HZ///mYyToYdC//+YzpOdiBX//5gm&#10;k0yJff//l9mS7osR//+X2pK1jFX//5hyk0ONaf//mVKUVI4G//+Z75UHjff//5m2lIWNJf//mNOT&#10;HovX//+ZS5M3jA3//5tmlTGOSf//nVWXM5EV//+deZdzknz//5w7lmOSIv//mzmV15F7//+Z7JVt&#10;kJv//5fvlJSPd///lyeUs487//+YPJYAj4H//5lOlniOX///mNKU1YuL//+XN5INiL7//5ZKkHOH&#10;4v//lvCRIokB//+X2ZJxifX//5d+kkGJFv//lnyQ6oeG//+VtI+chrb//5VDjueG6v//li+P84jC&#10;//+YwpL0i/v//5vrlqGPPv//nlCZT5Ej//+e75mtkMT//52fl5qN9///myaUW4mh//+YuZGmhWb/&#10;/5dQkI6DHv//l6iRcoQU//+ZdZPAh8///5rklYiLkv//mmaVHYzo//+YYJLZi/T//5ekkaaL0P//&#10;mpOUPI8z//+eypiHlBT//5/xmiqWO///nnyZNZW2//+eJJkolZv//6AEm1WW0P//oQac2ZaC//+f&#10;MZtukyX//5zKmOePS///nKyYTY4i//+d3Zkkjw///51nmLKPD///m9OXNI4w//+bWZa2jkn//5yt&#10;mDSQO///n1SbhZPc//+hiZ7Ul17//6DVnzaXzv//nQmcDJSJ//+YWpd5j93//5TZk9eMJ///kmaR&#10;NYlk//+QXY8Thu7//48SjeWFYP//jm+NpYUO//+PJI6zhoP//5EzkLCJIv//knuRd4qW//+SjJER&#10;iwb//5NPkeaNAv//lLmT9JCK//+VXpVck7///5V9ldyWWP//loGW4Zkx//+Yf5jYm8r//5jMmXCb&#10;d///lXeWopcI//+Q85JukcX//49NkHqPrf//kYORuZEJ//+WE5UNk6D//5rTmL6Vg///nWmar5WN&#10;//+cgJmuk7r//5nsl7ySA///mFuXZJIU//+XpZfqkqb//5XNlmiRD///kaSRSYv8//+NHYr/hdH/&#10;/4uoh/iCn///jbqJbIN7//+PzYvlhQ7//43disqDL///iGWF0H4G//+D64DheYL//4QRf6B5Df//&#10;iGKCJ3yQ//+NaIWrgSX//5C9iDGEmv//kwOKc4dx//+UiIzDieT//5OsjVKKdv//kSCMQYll//+Q&#10;X4x9iWX//5KwjtmK8f//lYWQ04t6//+WbJByiY///5YkjzKHOP//lqyPgIcX//+X0pEHiJb//5fI&#10;kWiJJf//liSP34fx//+UWo35hnD//5MIjJOFUf//kquMR4UG//+TtY1qhe7//5StjmeGs///lLqO&#10;boaZ//+T7I2chbb//5ILi6KDkf//j76JBICl//+N5IbIffb//4ybhWZ8Kf//i8OE7nuq//+LSYU4&#10;fIz//4sshdh+Gf//i7mGj39o//+NYIeLgDL//48DiCR/6P//kDKIpX9J//+Q84lwfwr//5AdiPd+&#10;Bf//jfGG7nw0//+MaIUqezr//4u4hCp7Lv//i5+D9Xuy//+MU4S5fLv//42VhfR9z///jrKG235Q&#10;//+O54b5fgH//458hvV9l///jhyHaH23//+NOIdgfZf//4vHhn19Gv//iuOF2X1l//+K/YYXfvT/&#10;/4wwh3uBm///jbOJKoQO//+ODImQhHz//41IiMeDAv//jUSI9IIG//+O5IsUgsz//5FHjbWEN///&#10;kweOvYR+//+SnIy4gi///5C0iSp+nf//j3eG/XyT//+PcIbnfM7//5DFiLR/A///kmiK44FV//+S&#10;YYs6gS///5D6ihB/Bv//j6yJBn0l//+PUIkNfPr//47piTV9i///jOmIA3z+//+Kv4bMfFj//4qi&#10;h319q///jGWJnYDA//+N5IrggxT//42zii6C7v//jL+I/4FO//+L0ohef4v//4tQiF5+gv//i7iI&#10;xX5j//+Meoi7fiH//4yeh7l9Cv//jESGxXw8//+LsYZ2fFj//4pHhc58If//iECEZXsb//+HtIQZ&#10;e1f//4kzhbp9x///i4OIVYFP//+NxYsHhJb//49SjMqGYv//j2SMX4WJ//+OUooZgoD//42nh/N/&#10;eP//jdWG/H3H//+OMobJfUH//48fh5V+Ff//kKaJNX+9//+Q6YnAgB7//49NiIF+pf//jXGHCH01&#10;//+MwoaUfWT//40qhvB+7P//jiiHgIDI//+PbogQgjz//5A3iC6CiP//j/SHjIE///+PQ4b4f03/&#10;/47qhx59q///jg6G+nv5//+MYYYAelb//4rNhNx5nf//idqD8XnK//+JoIN8ej///4n+g5p6l///&#10;ipOD+Xqf//+LL4Q5epv//4vnhFt7Av//jLCEpnv9//+NQIVIfTH//4z8hcp9u///jCWF5H2A//+M&#10;QYZnfcv//40Oht5+b///jLSFu32z//+Kl4Lgeyf//4hAgBp4m///h7V/f3hO//+I/IEYejv//4t4&#10;hD99Lv//jm+IGIAH//+PzIo0gLD//49piil/f///jvuJ3X7E//+N+IkbfiD//4uxh118k///icCG&#10;AntG//+J2oZne+H//4uqiCt+TP//jbmJ7YEN//+Oq4pXgnz//452iT2CMP//jquIH4Gy//+QoIiZ&#10;gqr//5MkiguERv//lN2Lk4WN//+VsY0NhqT//5U9jbiHJv//lCeNm4cQ//+S1YyvheP//5Dfis+D&#10;Cf//jziJhIBB//+OJ4lvftT//40fibt+U///i7iJXH2X//+Jx4e5e7L//4hVhex5uv//iGuFS3l5&#10;//+J7IYOe6b//4wEh7B/g///ja+JS4NR//+OVIoThXD//413iSmE7f//i6SG+YKf//+KLIUFf/z/&#10;/4k+g7d9Iv//iUiDXXqb//+J+oOPeOT//4qPg5R4Sf//i0+EBXmh//+LbYRMe77//4nJg1R8lP//&#10;h5iCI3w9//+GVYHLe4f//4b0gt57J///ifuFdHva//+OMYhRfQL//5IlilN9vv//lZqMB35W//+Y&#10;7o6sf9f//5sUkZeB3v//myuTQ4NP//+ZmJL2g2r//5c/kNyCDP//lQqOGYAs//+S/Itufmr//5DF&#10;iTZ82v//jjSHEHsm//+KwoPreJf//4e3gLJ2Rv//hxl/qnXs//+Ip4ESd0n//4r8g5B5Pf//jP+F&#10;tXr6//+OdYcXfCz//4+hh/l8k///kQ6JCnyP//+S+IqkfO3//5P+i559PP//k5eLqX13//+S64vM&#10;flr//5Iwi6R/Gv//kQuKRH7M//+Puof8fdr//44VhT18mP//jAGCLXrj//+Js38KeH///4dcfEt1&#10;qv//hUR6pXM4//+DZnokcd7//4GGeddxPP//f895AXCz//9/sXircOv//4Ivemhy5P//hix+BHZX&#10;//+Jg4Hrehv//4rKhDB8tP//ifGD3X0q//+ITIHAe/r//4dVf796j///h3N/KHnP//+IAn/neY7/&#10;/4hhgUp5Zv//iMSDFXmm//+J1oWDewb//4vDiHF9l///jRGKIX+m//+MrYljf8H//4vvh61/E///&#10;jAGGsX7g//+MXoZbftH//4vAhXB9x///iryEWnxo//+LVIULfMv//41Vh3Z+vf//jxyKBIDI//+P&#10;0Iu+glb//4+KjHmDnP//jzyMuYTw//+PNoxbhYn//49ri02Ev///j5+J/ILY//+QHomTgY///5Jv&#10;i+eDPv//lVePdYaC//+Ws5HRiOf//5azkxSK0///lg2T240l//+VPpQNj2X//5Sak0eQKP//lNuS&#10;QI9f//+WC5ICjh///5YskeCMdv//k9iQzIpG//+PlY5hh83//4tyi7uF8v//iMOKB4Uh//+HVolX&#10;hQ///4cfibWGIP//iFaLDojM//+JwIwAi0X//4lQirOK1f//h7CIUIhI//+H1YgHhzb//4rYitiJ&#10;Df//j0yO7Ywo//+TLZHpjoP//5V4kuqPjP//l46T8ZEW//+a1pb6lJT//5z+mamXVf//mhaXX5VK&#10;//+TdpC7kCH//48Ii5SOHf//kN2MrpMb//+WkZKUm+b//5pkl/Ghwv//mVWZOqFL//+Uk5aUnFL/&#10;/49Xkp6Xcv//jIWQcpad//+NCpGTmoD//48hlIGfvP//kIyWwqKm//+Rsphzo9f//5OUmnqlm///&#10;lOybm6du//+Uapqop5r//5OAmTWmqf//lDqZlKYi//+W6pxcppD//5rioMCoAP//ni+kaqmY//+e&#10;7KVEqiD//51ho6upvf//mt+hE6jQ//+ZVp9RqET//5nsn2Go6f//nAOgr6qA//+enKKKrJ3//6C2&#10;pGuurf//oZel06/o//+gbKXvrz3//5yto9OsBf//mBCglag1//+T8J0YpVX//4/xmQCi7///jVSW&#10;QKId//+NcZbOpE3//488maGoa///kBCbjasx//+O4Zr7qtX//4yCmHmn4v//iTmUQ6MG//+Fv49G&#10;ncH//4L3iv+ZrP//gSmIN5c+//+BIYfmlxn//4LKiZqZCP//hFuLBpsu//+FH4sxnJf//4bbjCqe&#10;uf//i6+QdKOp//+SsJeAqt7//5i5njmxrf//nGejPbcN//+eMqbNu1X//52qp/i9TP//m0KmwryM&#10;//+YLqRxukz//5Vwome4o///lSyjGLrt//+YCKcYwej//5zcrSvLM///orm0T9TV//+oCLsL3Lb/&#10;/6rDv3fhZP//q0HBwOQP//+rhcOs5p7//6ztxifpjP//rkHHYOtW//+ty8V+6mX//6xTwf7n/P//&#10;q26/d+ZZ//+sNb935s///65ywaDo+P//r1rC1unI//+tp8HE58n//6sRwBrlD///qdq/uORx//+q&#10;l8Dz5nr//6tuwjLo3v//q2jC++pV//+rcsRR65v//6wdxijsm///rGLGx+vk//+rz8Wh6Uf//6sy&#10;xAzmW///qobCgOQZ//+pW8C94rL//6hav3Xi7f//qF6/SuUe//+pc8AH6GT//6sLwSXrVv//rM/C&#10;lu01//+uK8Qk7X7//68exdrsn///r03G2+u+//+tKMUQ6m///6kjwRDom///pS29JObj//+iT7p1&#10;5Tz//6DRuS7jH///oCu4peBF//+gSrjP3f7//6K2u2bfcv//pnG/ZeR0//+pXsK46hL//6puxCvt&#10;7///qP3C0u3+//+m7sCY6zj//6VyvqHnkP//o628D+PR//+jLbqw4er//6S9u5Dik///pr29Q+Pn&#10;//+oLb775Kf//6iZwDPkmP//qKjBPOTe//+ph8Ls50z//6pRxDPqbf//qMnDGeqW//+l0MDH5+7/&#10;/6O8v4PlkP//o5+/zOUl//+lNcDm5nP//6dBwYXnhP//qITAp+a+//+pKL755Jb//6lZvW/iU///&#10;qNa8eeC2//+oQbzI4K7//6gcvjLhnf//pwm+aODz//+kp7yQ3lz//6M7uwHdW///o8u7EN+m//+k&#10;07to4pP//6XGu7rkUv//p/y9meYY//+qusBs6En//6vdwbfpoP//q4HBVul5//+qEL+d5xz//6di&#10;vHfjKP//pLm5hOCn//+jOrha4Tn//6MYuTfjlP//o3W6tOWR//+ig7p45S3//6BkuJ3jHf//nza3&#10;ZeHX//+gFrfZ4ij//6I4uVnjHf//n+q8tdwW//+jlsAQ343//6VhwRPhkf//pNG/deEs//+jqr29&#10;4JP//6J5vLLhJf//obq8eOMQ//+iKb1U5g7//6PEvz3pOf//pPvArusj//+k3MCV6zH//6TlwEfq&#10;Wv//pivAauko//+nR7975tn//6cbvT3jvf//pjC7oeIp//+ljbxw46X//6T9vtfmjv//pADA5ehd&#10;//+i+8IA6Ef//6JUwj7m7P//onrCTeV4//+jOMI65Hb//6Qqwcnj2P//pSnBPON2//+ljsBi4t7/&#10;/6Udv1Pii///pGC+v+Os//+kKb9j5uz//6R2wMTrSf//pFLBFu31//+kH8BY7gz//6Snv7nstP//&#10;pAu+Eunt//+iarwm51z//6IDvEjnqf//oyq+Uupp//+k0MCv7VD//6UrwTvtnf//o7+/kOsq//+j&#10;uL9W6dr//6aKwkLrjf//qTDFIu2H//+pbsWF7Xz//6gJxBnruv//ppvCZelF//+lo8ET5rD//6Tl&#10;wFDkuv//pWbBX+VR//+m9cPF6Db//6ZTw3fpaf//o1TADef4//+hYr1k5vn//6GZvQznUP//ona9&#10;kecP//+icb1l5NX//6JEvW/imv//o0y/SeN7//+lv8L46BT//6iFxrrtpP//qRvHPu8v//+nicRb&#10;65n//6XPwJ7mVv//pMi9uuKu//+lOr0q4kf//6Wovani3///pJa9hOHH//+kE7564Sz//6UNwPHi&#10;hP//pkHDN+R9//+mlsPq5Yj//6XBwqTlBf//pTfBAeRF//+lvsAk5Nr//6cewK7ngv//p+7B3OuS&#10;//+nR8LF71f//6a7xEPyDf//plHFRfJC//+ko8O97rX//6ISwH/odf//oJy+X+Mo//+h2b9o4d3/&#10;/6QNwaPjGf//pJjB6ONs//+j7cBt4pX//6QKv1jimv//pO+/DuQc//+ler7j5m///6YAv1rpUf//&#10;puzAj+wj//+nmMFB7aT//6fAwPHtev//p5fAOewV//+ncb/m6iH//6eAwC3oTP//p+zAxebZ//+o&#10;OcDg5Q3//6e4v9jiOP//phS9c97z//+khLsb3Xn//6R/uqffSP//phC8rOMj//+n3L/P5o7//6dc&#10;wL3mh///pJO+pOMZ//+ir7xv4Ef//6J5uyrf/f//o6+7eeI9//+mIb355jz//6glwSbpHP//qO7D&#10;ZOkQ//+ox8QG5pr//6gow0HjeP//p6HCX+G///+nAsHk4h///6b3wmXksP//p8nDg+fa//+nt8Mq&#10;6G///6XSwLXlrf//o+S+XeKd//+jdb3O4bv//6RHvtni5v//pTTASOS1//+ker/z5SX//6HhvVXj&#10;jf//oBi7IuKA//+gl7sh48z//6K/vPbmj///pIm+iugo//+lP77t56T//6Xvv0PmGP//psbABuQQ&#10;//+nMcDR4Tr//6ZSwGbdsv//pNe++trt//+ku7602rj//6XNv7Pccv//p2LBY97u//+or8Ko4CP/&#10;/6h5wdTd5P//pyG/J9iv//+lObtb0lT//6Jxtl/LWv//nn6wJMNJ//+aR6nNurj//5ZfpAOyi///&#10;kv2fDKvS//+RmpxZqHf//5GCmxmnMP//kDyY1KSc//+OcJZZoOL//44PlYqd9///kCiXHZ1M//+U&#10;pZqSnzn//5jinTOhV///mtCdUaGX//+bLJxAoKz//5p8mwKfVf//mYaaYp6z//+Z/pvmoLD//5wE&#10;n1ek9v//nvajtaml//+hS6clq6X//5+9ph2nTf//mr2g755u//+Wgpw2l2r//5SrmiqVOP//lAqZ&#10;/ZaH//+SypmymEn//5CWmEOY0P//j4SXO5ld//+QJpcYml7//5CJloqaOf//kFCWEJk1//+Qc5bm&#10;mJ7//5CVl/mXp///kEuX95Ua//+P65cWkSv//45alMqLrP//isaQhYTR//+HTIxCfx7//4TSiN57&#10;iv//gv+GMXmu//+CDIRzeYb//4IYg6Z63///g8mEU33b//+GLYWzgRr//4eKhnmCr///iLiHyoOp&#10;//+KLIoHhM///4sXi+qFXf//ivqMjISa//+KT4xMgqb//4nEi8SAD///iKaKHXx0//+G0Yc/eH7/&#10;/4TOhBt1d///gsmBQ3Ot//+BTH9IcwX//4ELfolzI///gvt/knQ8//+GLoFudXP//4f5ge11B///&#10;h4qAynMm//+GLX9PcYP//4TwfiZw8v//g5J8kHCI//+CUHqxcAf//4J6ejBwxP//hGp7wHNr//+G&#10;3n5Xds7//4gcgFt5Cf//h2OA7nkd//+FtIDLeDr//4UMgY94Z///hhyDnHoP//+HCoUdew///4aT&#10;hPR6b///hhGEh3oG//+HCoVSey///4iqhoh8hP//h7+FOHrP//+DR4CRda7//36Ie9dws///fQx6&#10;V28W//9/lHzNcTP//4N0gI50M///hAuBDnOc//+AaH05bqj//3rzd0tn////dp1yP2K4//92MnER&#10;YYb//3j1cyRjwf//est0UmW7//96jHNiZmv//3pgcsVnkv//e9x0emoX//9+VXf5bSn//4Anex1v&#10;gf//gL58unDz//+A+300chn//4MKfpl0bv//h26ByXhK//+KaIPaeuP//4jBglJ6B///g99+q3cY&#10;//9/LXumdJD//30CeuFz3f//fRl7tXRr//99p3xcdH///34UfIxzsv//fmJ8YXJZ//9+iHvbcNH/&#10;/38ge5hv////gNV8k3CZ//+Dx39Vctv//4evg712lP//izyIVXp6//+M3YskfL7//4xZi6d8zv//&#10;i4SLd3xU//+L14wEfPb//4zTjON+dv//jT6NGH+x//+L6ot6fyb//4kciDJ8o///hq2FFnna//+F&#10;cINkeC3//4Wog+x40P//htqGKnum//+GXIa3fXH//4PchJ98yP//gyaDrXzE//+GjYbFf7P//4zR&#10;jUiE7P//kkaTwInC//+UTJcrjHX//5TcmOWOtP//lfGacpEH//+VjpngkEb//5O/l4aM2v//k1qW&#10;f4q9//+UYJbNiqv//5TilniKrv//lPCVlIrE//+VL5Sxi5P//5Uok3OMUv//lAKRgovJ//+RKY7o&#10;iVL//40vjDOFpP//isOLhoN///+LcY26hEr//439kUOGvv//kEeT4ojG//+QmJP9iTD//49AkkyI&#10;7///jcWQq4mi//+NJZAri6b//42KkMGOGf//jk6RYo90//+PG5F6jzH//48skEeMrP//jcWNWIfN&#10;//+NXYuuhCX//5EhjuOF9f//mPqW9o0+//+hGJ/GlVn//6R7o/OYlP//oi6iS5Yl//+d5p6Okmr/&#10;/5swnHCRDf//mm2cZZH3//+ZwJxKkmr//5gtmoeQkP//lcSWyow4//+R3ZDfhbX//4y+ij5/Hv//&#10;iOmGVHwN//+HpoYmfUX//4fEh3OAD///h+WH8IGQ//+HXYa5gKb//4avhNR+ZP//hzuEQn0P//+J&#10;PoWRfZT//4u1h55/Lv//jWuJAICW//+N+YlmgUr//46Wik+Caf//j82MZ4Qk//+PrY1tg////4uJ&#10;ikx/Tf//hQ+EcXhO//+AcX/2c8///4ANf1d0Tf//g72CuHle//+JkoiFgK3//4/qj0SIMP//lQ2V&#10;EI2p//+WWJb1jo3//5UMleiMj///lOqVdIul//+Vt5Vdi0P//5SKku6Iav//kQGOJINF//+OHIow&#10;f1D//42DiMp+JP//jXGIIX2n//+MDoZCe/H//4rmhKZ6kv//jSOGoHzb//+S1IxXgvL//5hgkkGJ&#10;NP//m6+WSo1B//+dTZkCj2v//50CmhWPrv//m6uZ+o8a//+bMJolj13//5tEmjaP5///mcqYao6i&#10;//+WaJTbi2v//5J9kPCHp///j6mOKoTs//+PPI4GhQL//5IIkZ6JSv//lzuYEJDF//+blp2Vl0f/&#10;/5wQnqGZDv//mWGb15bl//+WO5gtk+///5SQlcCSI///lDaUi5E5//+UF5PAkEf//5WNlRmRK///&#10;mdyaAJWp//+fdqCYnDz//6I4pCSgKv//n/iiH56H//+cHp4dmp///5mGm1mXwf//lw2Ys5Tt//+U&#10;apWykZv//5P4lKuQXP//lqSW6JLl//+Z55oulv3//5qvmyGYyP//mbKZ4Zfg//+YZpeplXb//5cv&#10;lTuScv//lsmTyJAu//+YPJSpkCf//5w7mKWTZP//oQmd8phf//+jKqDHm1T//6Ghn82aff//nvSd&#10;ZZfE//+dipwBldj//52um9CVuf//nn+btZah//+hZ51omUD//6cFonmdxv//qsWnJqCA//+pGKdu&#10;nwH//6WIpWGcyf//pAuj95yY//+jSaIPm+P//6HKnviYyv//ogqd0JaP//+muaGumWr//6wCpyqe&#10;5P//q4Wn1aB8//+lfKM8nL///6Csn3OZEf//oCSffJjE//+gb6AVmSv//587ny6Yjv//nb6eL5hc&#10;//+ch53MmUT//5sjnViacP//mnSdLJub//+bpZ5AnPn//50wn0Kc6///nEydq5nJ//+aPZrBldX/&#10;/5ncmUWT8v//m5KZsZQG//+cyJm8k3n//5rpl06Qgv//l2CUFo0i//+VBpKVi77//5VHk3OM3v//&#10;lwmVK47i//+YIZW0j5r//5kFld6Pd///m4GXupCl//+drZnlkkT//5zHmgaST///mTGYMJCe//+V&#10;hZYUjp///5N+lI2NW///ks6S64x9//+SwZDWi2H//5QMj+eK8f//luCRPIwG//+YnZJ+jPP//5cJ&#10;kUCL3///k8eOxYnk//+SkI5vibH//5RYkN2LtP//la6Si4zl//+Tr5DPiy7//5AijauIgf//j2GN&#10;coiJ//+TzpJLjLP//5p+mQCR5///nbObj5NF//+ct5k6kQr//5xrl0iQKv//nqWYTJJE//+fX5kI&#10;k63//5yhl4qStP//maCWJZG6//+ZCZabkhT//5l4l2uSLP//mBeWJZA8//+VRJNUjV///5Qdkg2M&#10;cv//lc2Tpo5m//+YaJZzkZr//5lQl7GTrf//l2yV8JML//+VupP7kgP//5hclkGU6v//nnqcaJvd&#10;//+hM5+QoCr//5uBmjOb3v//kieQtZJp//+OoIyqjPj//5OwkVaPKv//mfOX+JM+//+ZmZkGkqL/&#10;/5Wxlw+QKv//lXSYT5HI//+Z850yl23//5+tokOcuf//oUqi95x+//+doJ7xlwD//5ltmvWSf///&#10;lw+YwpGe//+V35cYkrH//5VslXuT2///lO2TyZPN//+VrZQYlKb//5oomUmaCv//n+CgdaGG//+i&#10;DaOspNX//5/ToVahpv//nHuc6Jsx//+baJqdlnL//5wDmm+Uzv//m3iZkJQz//+YtpaikoD//5Ts&#10;kqiPQv//kWKPB4tI//+OlIxah+7//4zLiwaGkv//jEeLG4dt//+MZIu2iP///43jjXOLNv//kACP&#10;nY1g//+QapAnjcf//48wjzeM2P//jW2Ns4tM//+L24wMiSr//4s5iuWG+///ivuJ7oTt//+K+olG&#10;g9L//4wNib+EvP//jpuLqYeH//+R2I5gis3//5QzkJaNAv//lLWRZY2Y//+UDZE+jU3//5PBkW+N&#10;Lf//lFuSeY0e//+U7pNijC7//5TIk1+KgP//k96SRojR//+SkpCch4r//5FyjwKGkv//kPuOMYYP&#10;//+R848Yhuf//5OIkPqIiP//k+yRpolO//+S7ZBYiPb//5IkjmyI6P//kqKNTomU//+TDYxwiWj/&#10;/5H+ivWHfP//kWWK1YbO//+TBo19iZf//5XRkYSOSv//l5+UWZHS//+XKZRHkhz//5UPkeKPpf//&#10;kz6Poozt//+SSI65i1b//5ExjhmKP///jv6MUohZ//+L24k/hTD//4mIhsSCRP//iXKGhoE0//+K&#10;roeygYz//4s/iFmBxv//io2H7oGB//+KZogkgk///4wxiiyFB///jteM0IgI//+Quo6WibH//5GI&#10;j1WKOP//kXqPOYpc//+RQo7kirf//5GIjvmLOf//kYWOnYqE//+QLYy0h+7//43+idKE+///i4uG&#10;34Lc//+KCIVxgoX//4s1hz6E8f//jiqK94hz//+Qfo2YiiL//5AKjMqH3P//jayJp4MN//+MD4dQ&#10;fz7//4w6hvR+TP//jSOHbn+b//+Nr4eSga7//46XiHaEg///kX6MK4kJ//+UbZDEjS3//5OUkZKN&#10;Jv//j1OOIIlP//+MOIrphkz//41Xi6GHU///kJOOx4p9//+R6pBai83//5C9j1yKk///jvONWIhk&#10;//+OE4wHhov//47FjGaF3P//j+mNeoX1//+QaI3bhnD//5DZjgWH2///ki+PEopr//+UaZEpjRf/&#10;/5ZIktCOBv//mC6UE42m//+ajpWAjV7//5vZlh6NC///m3qV0o0W//+Z9pUcjc3//5jGlNqPN///&#10;mHyVE5Bm//+W3ZNvjrv//5POkDuK////kuOPr4nk//+Uv5KmjJb//5dClpiQpf//mF6YiZMx//+X&#10;CZblko7//5PSkpOPLf//kGOOCosk//+N4or+iBv//4xdiYSGV///jE6J0YZB//+O0IyeiIz//5Gg&#10;j5yK4v//kRGPS4nV//+N04yihpr//4tGitSEmv//i1GLT4Uw//+N6Y2yh+P//5HRkNyLev//lUGT&#10;do5x//+XRpTgj8///5dnlJuOxv//laeShYtD//+TW4/+hzX//5Jvjw6Fev//k3OQEIbN//+TnY/l&#10;h5X//5DUjICE2f//joGJxYIo//+QHotjg6D//5QVj4KHpP//l4KSwYqO//+ZM5PTivD//5jfkteJ&#10;O///lyKQy4cL//+Vi489hkv//5XMj5uIJP//l8KRmIua//+Yv5KrjZv//5cXkWOMzP//lEqPVotW&#10;//+SyI7Si8P//5PPkOKOrv//loOUYpJv//+YVZaMlEz//5fOlcqTRv//lc6TQZDU//+UA5ECjsP/&#10;/5PFkKqOLv//lVqSbY8t//+YB5VlkTn//5tQmSSUe///nkGc5JiV//+fqJ9nnHT//59+oFWfjP//&#10;nnif+aFw//+dDZ6MoVr//5s5nAKewP//mZ+ZKprz//+ZFZdJmAL//5lOlneWb///me6WeJXI//+a&#10;dpaNlOP//5rZlpuTkv//m/yXw5OH//+cu5kNlJP//5vFmO6VZf//myOY2Zbb//+cL5m1mPD//52s&#10;mneZ2v//nsSa+plA//+e1Jscl3r//53YmwmVdf//nB2a15PW//+YxZkNkZb//5TMldmPHv//k7qU&#10;hY+F//+XhJeilKX//50MnNibY///oHegaZ+2//+hOaFLoLL//6B0oE+fHf//n4SfBZwY//+d7503&#10;l1///5samkKRLf//l86W0YuA//+UkJOOh8T//5HdkUuGpP//kEGQlIf8//+P5pENirf//5Exko+N&#10;8f//kp+TpI/T//+SG5KvjuP//48ij22LZf//i56LzIeW//+KY4qGhj3//4zsjNqI1v//kb2QyY2n&#10;//+U5pIdkCv//5UWkBOOx///lMeOS4yI//+VdY7vi9z//5WCj/mLhf//k/6PiIoa//+SPI5siDv/&#10;/5D4jVqGZf//j0uLdYQh//+NlojpgkD//46TiGuDaP//lJmM64lZ//+f3peik+7//6u6pJ6e6///&#10;sEKrUKMt//+sP6kNn7D//6WkouqZ4///oAec5pTX//+cxJlOkdH//5zYmdGR6v//njKcY5M6//+c&#10;apwUkZb//5VUlhWLKv//jHONiYNg//+GiYc4fnP//4O6g3x75v//gPF/iHhf//99CXpVcxP//3np&#10;dbxuaf//eTRzLGwz//96bnJRa7L//3s+cZdqwf//eiVwK2iJ//9422+DZzz//3lQcKNokv//e41y&#10;+2wL//9/zHa4cTj//4XIfAJ3f///jWWDDX62//+Wc4vQhuD//5+ClOCOe///ps6cUpPO//+r/qHB&#10;lx3//6+3ph2Z/P//srqqmZ2t//+1Vq9johD//7Z0srKlfP//s5KxT6Ur//+twawLoeT//6lfp2Gf&#10;cP//p/6lOJ77//+oCKRdnyP//6i/pGOfwf//q+Km7KKv//+ySqyAqL3//7mCsvKvzf//vqC4G7VV&#10;///Cp70euYj//8XRwWG7iP//xaHBl7kA///DRb8jtPn//8MZvzy1Jf//wye/5LaM//+/wrx5sz3/&#10;/7tptx6tNP//t2Ox8Kdi//+xsKvxoXf//6uspqecxf//p7ij55qd//+k1KI0mVD//6JzoNKYSv//&#10;oXmgh5h9//+hE6AzmK///5+fnhaXCv//noib9ZUx//+fj5xRlZ7//6IanuWYAP//o8Kg3pmQ//+j&#10;QqBkmIf//6FCnhSVsv//n2Sb/ZN1//+eM5rSkwb//5zSmXWTvv//m8WYMZVr//+bDJcolsT//5kV&#10;lQqVJP//lquSvZGC//+VmpHijrj//5YpkoCN9f//lzKTZY48//+XV5OLjg3//5cFk6CNmP//lyeU&#10;b424//+YJJYDju3//5nbl8qRC///m/mZNpNk//+eXppVlWv//5/KmnCVvf//nzuY7ZON//+dWJZv&#10;j8D//5uOlF2L9P//mmKTW4kL//+ZYZMahzf//5hpk0CGxP//l5GTd4eJ//+W6ZNkiN///5aYkwmK&#10;W///luOS2Ivx//+XrpMgjV///5hNk22N8f//mD+S+41F//+XWpFqi4H//5aVj++J+f//l9CQ1Ire&#10;//+aMpN4jdD//5wale+RGf//nO2XJJM3//+dG5dlk5j//50Nl2ySyf//m3SWbZCz//+YtZTrjon/&#10;/5dklQqOO///mCSWmY7+//+ZR5dYjpD//5mAlhOMdf//mPeTvoo+//+Y2ZJ8iZb//5lRkuuKQv//&#10;mQiTTIoz//+XOpICiFv//5VbkBGGc///lDSOdoWq//+TWI07ha7//5Rlji6HpP//mHySdIw8//+e&#10;GZhjkcr//6IwnJ+VN///onycopRH//+f8ploj9///50ilgGKxP//m0CUEIbe//+agpPIhVf//5q+&#10;lKSGlP//mz2ViYli//+aepTSizj//5gdkjmK5f//lhiP4YpN//+XDJCUjFL//5szlKmRUf//n1aZ&#10;A5YZ//+gs5q8l9z//6Aiml+XGP//n2yZlJVJ//+ev5jSktb//50tl3iPmf//m7+WW40B//+cmJc/&#10;jR3//59qmfGPtf//oPibpZHN//+e5ZoIkQr//5v+l4WPlv//m+SXiJCJ//+ecZo4k9b//6GtngaX&#10;9v//o4+g4ZsC//+ihKDAmu7//56CnRmXGP//mRaXeZEZ//+U9ZMEjDX//5L0kPOJpv//kjGQhoiX&#10;//+SBJD6iFz//5FkkQSIAP//kMaQrYe2//+RQZDQiBL//5HCkJiID///kguQR4hJ//+TjJG9ivv/&#10;/5VSk/yPBv//lVCUnZGw//+UqZRXk4j//5UylPqWGv//ln6WZJi4//+Wfpa/mTj//5OClE6WR///&#10;jzaQVpHw//+NUo5Dj83//49Vj5SQxv//lDuTmZNp//+ZuJhgldn//5y1mtmWJ///m7qZp5Pu//+Z&#10;bZerkfz//5iQl9qSaP//mDaYz5No//+VvJb2kaj//5DPkU+MaP//jQiL14eA//+NlIq+hqn//5DB&#10;jTWIx///khOO2omM//+O1ox0hiL//4mDh8mA0P//hxaFRX4e//+I5oYtfy7//4xfiEeBn///jy+J&#10;xIO3//+ReYsMhd///5QojTaI3f//lfaPMItW//+UzY72i2X//5JEjauKVf//ka+N9YqW//+Svo8L&#10;iwr//5MbjoKJXf//kqiMq4Ze//+TmoxZhT7//5ZejpKG+f//mDSQloi3//+W7Y/Nh+3//5Q4jX+F&#10;+f//ksqMQ4Vc//+SiIw/hcn//5LVjO+GcP//ku2NV4aH//+RVovIhMr//49HiW2Cm///joSIJoG2&#10;//+Omoe0gXX//462h2qAyP//jfmGiH7J//+L7oS9e4L//4omg5t5Tf//ihSEW3n6//+LQYY+fJ//&#10;/4yGh5t+1P//jYeH6H9o//+OFYdOfoL//46chwB9fP//jx+HZXzy//+O9IeHfDz//45DhvN7Sv//&#10;jfWGVnry//+Nv4W5exL//41jhUx7dv//jZmFz3x4//+OnIcIfcr//4+ziAB+mv//kBaIJX6d//+P&#10;84gSfpb//4++iFF+9///juCIEn7k//+NYIcHfiX//4zKhq1+WP//jfKIAoCG//+Qq4rzhFb//5Me&#10;jamHg///k4KOLYfU//+ScI0ehfL//5HvjN6EZP//krGONoQ7//+T8o/KhG///5UOkEaEEf//lOWO&#10;poI6//+TVourf4r//5HciXF95f//kSCIm335//+R4Ilwf+///5PNi2WCwP//lOCMhoPo//+UN4wl&#10;gqn//5JoivKAUP//kM+KQ37r//+Pl4omfuD//41fiSJ+lv//i0iILn6a//+LmIlXgKX//436jAGE&#10;Gf//j/CNsIZi//+QFI1Mhh///48SjAyESv//jcSLCYIo//+Ml4pQgG///4uxiVh+8P//iw6H3X1s&#10;//+KjIY6fC3//4ofhT98Df//ic+FRn0i//+JM4Vnffb//4guhNx9bf//iFqE930u//+KA4ZTflz/&#10;/4vhiBeAc///jWSJy4Ky//+OXorVhCn//44WifuDQv//jOeHk4A2//+MfoXZfWz//40UhZ58QP//&#10;jX+F03vx//+OB4ZofFj//47Gh0R8+v//jriHe3zL//+N/IdEfCz//42th5l8cP//jgeIbn3C//+N&#10;9Yh5fvP//41gh5t/gP//jX2HK4Ay//+OaIdugNv//48Oh32AWP//jyqHNH6i//+O+IbrfI///42q&#10;hed6Iv//i1mEIHfb//+Jl4Lldvf//4mCgvx3s///it+ENnlN//+MxYXTeuL//45Yhwl79f//jxuH&#10;MXxU//+PH4Z7fED//47jhdN8cP//jmSFqnzu//+NVYWefTX//4xQhaV9Vf//jImGX34V//+Ncocs&#10;fvf//40yhpd+iv//i2mElnys//+JZoKAerv//4gngU55rv//h7yBHHlm//+IkYJtefr//4rChTF7&#10;Tv//jIWHQ3vV//+NRoffe5H//45KiJB8ZP//jt+JGH2b//+NjYg7fUX//4tIhqd72f//ilKGVXuu&#10;//+LXoe1fbv//41riayA2///jw6KroMn//+Pxoo9g8b//5CPiaCD2f//kraKjYUR//+VLIxOhq//&#10;/5awjdyHyP//luOOy4hN//+VJY4qh6f//5LRjOGGg///kQKLkoUC//+PSonigov//45PiO6Aiv//&#10;jieJN4AD//+N54nNgAP//4zGiYh+9///imeHqnwJ//+IC4VXeNf//4cqhAx3t///iCaEZnma//+K&#10;iYY2fdv//41ziMuCvf//j9KLC4Za//+QXouChyP//48oijWFaP//jX2Id4KE//+LuYaefrn//4pn&#10;hQR6nv//idmEDXdM//+KFoPzdf///4uBhVV3v///jHKGg3qC//+K3IV1eyr//4gQg115+v//hiSC&#10;EXh///+GcoJxd/T//4mJhMV5JP//jjSH63tK//+SdYpQfN7//5V0i8p9c///l7GNjH4n//+Yqo9e&#10;fxj//5gakF9/6v//ly6QtoDZ//+WepBTgbD//5VnjtGBuP//kzCMMICF//+QbYl+fsj//45Rh8V9&#10;hP//jHOGEnxM//+KzYQbevv//4ocgth6Gv//ikeClHmO//+LhoOIee7//44Ohdt74f//kMKIa34Y&#10;//+SRYnafp3//5KUihJ9Jf//kpqJ63sd//+SgonHebz//5JYiil54P//komLenvM//+SToxnfgT/&#10;/5DTi1t+xP//jlyIa33e//+LioSbe+3//4i9gK15Qf//hhV9CHYF//+EDHqIcv3//4LpecxxJv//&#10;glR6ZXDE//+B9XtAcXf//4G8e4hyg///gpV783Pg//+FW33pdhX//4jagQ14uP//irCDZXqD//+K&#10;EYOOetv//4hLggp6P///hw6AMHlq//+HiX+peXr//4mggUp67///i46Dw3yc//+Lo4VWfNP//4pL&#10;hcd7mv//iYKGgXre//+K0Ii3fGT//4ysirZ+5///jSOKkYBU//+McIjagH///4ukhyqAOv//i6CG&#10;woBB//+L/ocFgC7//4xwh0l/2f//jauILoAq//+O44k7gLH//48fib+AyP//jlKJrICt//+NPImA&#10;gOf//41Hii6CHf//jjOK0oMN//+PMop7gov//5BBibCBQ///kZeJn4DA//+UQovZgtf//5aijq+F&#10;1///lrqP5odk//+Vz5CniMb//5Uskg6La///lNSTbo6f//+U1JQJkPD//5VQk86Rhv//lhyTY5Cp&#10;//+WSJLojs3//5T5keqMZP//kf6P44mm//+ORY08hwn//4q9irOE0v//h3OIYoK6//+FL4bWgaj/&#10;/4TohrCCp///hcmG/YSA//+F74YhhM///4W7hQGEF///h3mGLYUP//+LhYn/iEv//4/ojjSLsf//&#10;kzeRG431//+Vf5Klj3v//5fAlB6RWP//mgWWDJN9//+ah5bYlD7//5gwlRWS+v//lMiSB5Ha//+T&#10;jJC5k/f//5Y/k0mab///msGYO6Iy//+dNJwIpp///5tnnBmlOf//lhOYXJ93//+QOZNumbj//4z7&#10;kMKYOv//jgiSmJyL//+RiJdUo2j//5R0m4qoKf//lpqeeKox//+YQ6AfqtD//5ihn9iqYv//l0ed&#10;oakO//+VqJtcp8z//5XVm22nrP//mICeiqjE//+cUaL7qfL//54upUGpbf//nMmj3Kcx//+aOqEo&#10;pbn//5hqn0WmD///l82ejqc8//+YCp5wqCj//5jXnqqo2f//mo2f1ap6//+c2aIArUX//56QpCSv&#10;0f//niSklq/a//+avqIcrCf//5ZOniWnB///kqGaNaMS//+PJJYBoCb//4xKktGexf//i2WSjqAh&#10;//+MJJTNo4///4x/ltCmVv//i22W2aa0//+JzJVipTT//4gbkuWiff//hseQE5+C//+F4I2qnSD/&#10;/4WZjHacD///hvCNnJ1o//+IT48mn0v//4dJjiafHv//hXGMIp49//+GjY0doCX//4xKkwumOv//&#10;lFGbmq5L//+axaLRtRf//56xp7W6Rf//oF2qer4f//+fPqovvyX//5wCpzy9Gf//l8KjBLkW//+T&#10;TZ7stSD//5B2nQ60Lf//j/id3rbu//+Re6B9u9f//5XJpafC/f//nJWtmMxh//+jP7Ye1gb//6hl&#10;vcbe0P//q/bDuOXT//+t78b66d3//66qx1Dq/v//rlbFN+oS//+tj8Ja6Mj//60WwHvoiv//rZ/A&#10;sum1//+vQ8K362v//69sw3bqlf//rMnBb+ZA//+pB75g4Uz//6csvSzf3P//qFu+5uMt//+qWsGR&#10;6CP//6t+w8/sIv//rGTGGe8L//+tTsgI8Gb//60jx9vu0f//q+LFvurt//+rPMQU54j//6tpw3jl&#10;9///q2DCzOW9//+q5sHE5nH//6pXwK/nyv//qnTASul6//+rIMB76sX//6v5wQrrKf//rKzB8upv&#10;//+tZMNr6UT//631xNLoyv//rNLEF+hE//+ptsEG5xr//6ZWvczl9P//o+O7x+Tk//+iiLr342H/&#10;/6HturPhJf//odO6mN8c//+jQrvH367//6Wrveri4f//p9bACubq//+o2cFP6gL//6fuwKfqXf//&#10;poO/Suiu//+ll74P5mj//6SKvE7kBP//pKq7iuLz//+mX7yC47H//6g9vhHk0///qSu/ROU7//+o&#10;jb9T5GP//6eEvxjjnf//p/jAWeUn//+pO8Jp59b//6iBworoBv//pazAiOVf//+jOb664tz//6Lc&#10;vnnibv//pOi/v+Qj//+oW8F+5mr//6r8wcrm2P//q7zAMeTy//+q5b204gn//6jpu0bfef//p066&#10;Y97b//+nDbuS3/P//6bevOrgZP//pgK9Rd95//+lgb1n343//6V5vV3heP//pOy8RuLQ//+kVLr7&#10;4pr//6XevB7i9///qUC/jeTh//+rNsGV5lH//6sIwPzl6f//qPa99uLQ//+lX7lM3hT//6K8tibb&#10;sv//ohq1/N1S//+ii7fM4OX//6L1uebj2f//oby6OeQC//+fqLk/4qX//59AuVDiu///oSu60+Sg&#10;//+kE7ys5of//6APu3fd7P//oZi8sN8+//+jpL5p4a7//6UUv3TjVP//pQu/SuNj//+j4b5u4wv/&#10;/6L3vgfkBP//otW+R+Ym//+jMr7T6C3//6NvvyHpZf//o7W/SupF//+k6L/46vr//6aAwDrqIf//&#10;p32/G+dU//+ni71l5Cj//6bivJHixP//peW9X+PE//+kXr6l5Uz//6K+v5DmIv//ogXAeOam//+i&#10;qMHM54L//6SHw7Hov///pi3Ev+ko//+mWcO/5+T//6WcwbLlxf//pMy/4eP6//+kDr6643T//6MA&#10;vd3kPP//okW93ua///+ijb8P6pb//6Luv7PtKP//oy6/JO0c//+jer4R6zj//6KnvE3oYP//oeq7&#10;tuc9//+i2r2v6Yn//6SXwKTtYv//pc3CxO/5//+kx8Ih7vD//6H0v0HrNv//oV2+k+ll//+kdsGe&#10;6z3//6f0xQHtu///qObFwe37//+nZMPq66z//6UWwQHn7P//ove+GOO9//+hQ7va4Gf//6HNvKHg&#10;6v//pQ7A1uXK//+m18OC6hz//6WVwofrV///pAHAtuts//+jc7+96xD//6M8vwrpSv//ol+9yOWp&#10;//+htL1H4qn//6Kwv1fjef//pU7DsehQ//+ohchh7m7//6mvyafww///qCvGk+2F//+ltsGV55X/&#10;/6QhvZrjHv//pTe9c+MX//+nSb+d5Vj//6f1wVnmdv//qBTC7+cO//+nlMOq5wn//6Znw03l+P//&#10;pVbClORb//+j8MDp4hj//6LrvubgC///oz69u+AJ//+kzL4X4tz//6X1vybnZ///pcjAHevC//+l&#10;rcHI7xP//6Wkwx/v9P//pJPCYu2G//+ja8DC6Y///6OdwHDmpP//pFDA6uSd//+jnsAi4gL//6IS&#10;vmHfY///ocW9fd7M//+jzb6k4UL//6Z7wGzlQP//p1TAyuhV//+m4sB06nf//6bswPTse///p0fB&#10;bu2B//+mxsB87E7//6V/vonpo///pO69q+ef//+lp75x5yv//6cSv8bnVP//qIHAr+bu//+o4MA1&#10;5PL//6dYvdLhe///pUK7N97W//+knLq431D//6ZevZvi3///qUrCRuds//+pucQY6Qn//6eFwlbn&#10;K///pYy/7uTJ//+kTb2/4z7//6ROvRXjfv//phe/HuXx//+oRsJ36Hf//6mwxTbpKv//qebGKOfE&#10;//+pQsWK5Xz//6hcxI7j5v//pyjDkeO6//+nBMO25g3//6gwxKnpxv//qHPEAOtP//+m58FS6Xr/&#10;/6Vovw/mxv//pWS+4+Wa//+m1sDT5nv//6hcw0noX///qFDEBOmd//+m2sLA6XX//6VPwMPolv//&#10;pEy+5+fB//+kVr4L54L//6T3vefnYP//pji+nOey//+ob8DQ6KT//6q2w9PpFf//rDbGo+fr//+r&#10;IcaM5Ib//6frw2Hgcv//pcjAv95q//+lg8AU3pr//6aLwQbgKf//p9PCQ+Eu//+n5cHg35H//6bt&#10;v+zbkP//pZy9P9a+//+kVrpz0gT//6JYtuTMT///n3iyWMT4//+cBqz6vH3//5iMp1+0Uf//lmej&#10;Da6e//+Uw59vqnf//5HRmv+lbP//jyuXgaBk//+OdZZwnND//5A1l8Sblv//lBCaoZz6//+XYZxQ&#10;nn///5hbm3OeBv//mB6Zw5xs//+XZJhVmqP//5atl5yZ2///l1SYx5v1//+ZUJunoHz//5wLn3Sl&#10;W///nmaivae3//+dkKJfpGr//5nGno2dJ///lrWbX5e+//+Vg5qNlo3//5UWmymYIP//k+WbKJmf&#10;//+RT5kemSD//4+HlsGYTf//j/KVrZjG//+QjJS2mND//5AOk4SXaP//j66TqpX2//+QWpVjlTP/&#10;/5FflxKUEv//kdGXipGp//+P35V1jLb//4shkKyFXP//htmMLX8i//+EJYjTe2b//4HdhZ95Lf//&#10;gByC2XhS//9/a4EheNH//4BUgPp6qP//gkOB53zc//+EP4M7fmH//4aghZJ/6f//iLOIQoE8//+J&#10;nYn6gX3//4lPikSAUf//iGiJg33+//+HNYf3etb//4UzhR923v//gyCB9HNh//+B5H+ncZX//4EW&#10;fglw3f//gLp9DXDR//+BInzCcSb//4KjfVRx0P//hLB+c3JL//+Fhn6+cYP//4QlfXZvUf//gUt7&#10;A2zM//9/DHjma7X//36XeAJsXv//f9N4ZG4R//+CUHoUcIj//4UAfFdzTf//hoh+CXVb//+GVH65&#10;dfT//4SQfoJ1Hf//gjl9/HPk//+BRX6JdCv//4K3gOJ2jf//hN6Dc3kJ//+FzoSWegL//4YnhRJ6&#10;o///h0WGOXxF//+IUocrfW3//4aIhTd7K///geWAgXX8//994Hx9cbf//30Ie49wyf//f2Z9tXLL&#10;//+CwoDLdUL//4PagYF06///geB+8HEu//99uHnda3P//3kedBJlyf//dxFw3WM9//94iHFuZK3/&#10;/3sEc0RnoP//fMl0qGpj//997HXnbLv//38Jd+Bu2f//gAl6bHCe//+AjHyCcff//4EDfexze///&#10;gZF+hHTn//+DJX9qdpH//4ZugcR5Nf//iN6DgnsT//+HuIJSejf//4Nbfpt3FP//fpl68nQG//98&#10;/np1dAf//35TfJt2bf//f5p+RHfR//9/0H5jduj//39ufaB0e///f4l9K3I3//+Aun3hcWb//4Jq&#10;f01xu///hCWBDnLS//+GZYOjdQP//4jghrN35///io6JI3oq//+K8IpHewb//4q5ipB7Gv//iq+K&#10;mntR//+K+4qWfBD//4rpigR8o///iW+H5Xue//+G6ISTePz//4UPgeB2b///hIeA73VS//+FIYHo&#10;dmv//4X+g8d5If//hNSDmHpX//+Bz4D3eRn//4EIgA944f//hKCDjHwO//+K2YpOgYz//5AakPCG&#10;pP//khWUuImw//+S8JcTjGD//5SmmWuPRf//lQWZk48X//+Tb5dei6z//5GllQSIK///j+GSzoXI&#10;//+N1ZBEhB3//4z4jpSEDv//jiSOeoX9//+P8Y7MiCz//5A0jhOIZ///jnCMaYZ0//+LtorUg7T/&#10;/4peix2CgP//i8eN4YPo//+O6pG6hsL//5GilGWJF///klqUo4nq//+ROpMnifb//48kkSKKO///&#10;jROPjIsr//+Mc49rjSf//42OkJaPcf//j02RvJBL//+PtpDejcD//44MjYeIF///jM6K3INz//+O&#10;3Yw7g9X//5SwkkOJef//nCyae5EO//+hLqBVlaH//6E4oQOVPf//ndmeLJJV//+acJtTkEn//5iV&#10;mjGP7v//l+2aKpAY//+Xz5n/j4///5aGl5+MoP//kmuR0YZw//+Mwortf4f//4kNhzN8Hf//iESH&#10;L3zL//+IDYehfkD//4bihll+If//hPaDiHxF//+DJoCIeZL//4Kwfxh3pP//hAx/23d2//+GtYIo&#10;eSH//4mnhNZ77v//i2aGhH5Q//+L9oeLf+H//4yJiSSBEf//jGWKMoCl//+JVogcfJ///4Rlg7R2&#10;1v//gLKAEnMF//9/3n7nctf//4ITgI12Kv//hmuEfnvK//+Mhoqegtj//5MakbOJqf//lhOVhYx5&#10;//+U45UVi0P//5Nzk7yJ4P//knOR4Yg3//+Pao0eg3f//4pHhfN8XP//hqqAjneC//+HXIAKd9D/&#10;/4phgnV64///i8CDpXxd//+LUIMve+b//41khWJ9v///lBmMZYQZ//+bdpRQizH//58MmKyO0///&#10;nsGZZI8I//+cU5gejYz//5nxlrqMIv//mPOWTYuk//+ZH5aljAL//5kLlqWMQ///lwuUw4rT//+S&#10;1JCnhwT//48DjOiDWP//jpyM5YNn//+RkZDeh7L//5WqlmmNzf//mOCa55Lk//+Zs5x3lSD//5dX&#10;mk2T2v//kwqVypBj//+QjJLDjjX//5FzktiOmP//k2eT4I9m//+ViZVakHj//5lJmQWT/P//nx+f&#10;Tpp6//+jTaQPn27//6ILoyOeVv//nbGe8pmy//+aKZuZlfv//5eUmTeTgP//lQCWhpD9//+TipST&#10;j7f//5Uxla+SO///mKaY9pdB//+aYJrMmmP//5nKmjCaJP//l+2Xv5dg//+V4JSfk4///5VMkr2Q&#10;xv//l1uTipCD//+cSJeyk5X//6IOnZeYsP//pIehAZvM//+hh58emdr//5thmaeUMP//l1CVtJAE&#10;//+YSpZpkQD//5vvmXiU+v//oFydSpll//+leqJcnbb//6iHpl+fwf//pz+miZ47//+kWaR0m/n/&#10;/6MDosabTv//orChcprC//+hup93mFj//6ECneqVnv//oyifeJZ7//+muaLnmmX//6dMo+Kcev//&#10;pBehNZp2//+hvZ8smCz//6LAoH6Yyv//o4uh7Zm7//+haaDOmMr//54gnrmXvf//m8udqJiE//+a&#10;XJ1Omkz//5j6nG2a6P//l9mbFZmL//+XDpmhlof//5Ycl9yStP//lhuW95BR//+XlpdGj+T//5kq&#10;l02Pff//mPeVkI1X//+WMpHliZf//5KyjpyGlf//kOmN1IYq//+SD4/2iIz//5S7kwSL+P//lneU&#10;h44R//+XyZUvjzv//5rcl3mRof//nhOaWZRH//+eLZsJlIz//5pnmIeRgf//lYiU2Y0+//+SvJJk&#10;ipL//5JDkS6Jzv//kquQC4lZ//+T6Y+MiQj//5aAkNiJ0f//mMWScYr7//+YJJHKirb//5SZjtSI&#10;v///kaOM4IeS//+SBY5liS3//5PtkWmL5v//k/SSVozX//+RuZCyi63//5B3j5GK2P//k6+SdYz3&#10;//+aJJhBkQD//54Pm0aSov//nI+YvpB3//+ZupTojon//5nFlGWQC///mwSWF5LT//+av5cclCb/&#10;/5lolw6UHP//mMqW9pOm//+ZEJcVkuX//5iolliRSv//lxqUm49X//+WQZO7jub//5eilT+Q9v//&#10;mmWYa5R///+cEZqZlxX//5qbmVyWhv//l/CWYJSN//+Y7ZbklkP//57SnNSddf//owmht6Np//+e&#10;I52On7b//5MokrOUZf//jLuLsYvr//+Puo34i/L//5WNk6mPSf//ldSU5o7R//+SdJMfjF3//5HY&#10;k9mNVP//ldeYT5Ja//+cE54smBL//57qoF+Y8///nIWduJSP//+ZaZrOkR///5e/mVCRHP//l1CY&#10;lpNM//+YLZiOlhr//5htl82W5v//mDeXEJZv//+aNJlKmIj//52fnW+cwf//n9ygIZ+C//+fUZ8v&#10;nev//50Lm7OYyP//m+iZP5RP//+cTpjVksj//5xSmLaTA///mqCXQpKf//+XkZR8kF///5RpkY+N&#10;EP//kaePD4oQ//+Pq42HiLX//460jSmJKv//jfSM/onH//+OMY2eiqn//47ijn+Lm///jl+OEIuG&#10;//+NX40dizr//4y0jGmK5///jBmLmYmC//+Ll4q5hxz//4rWiZOEPP//ipiI54Kn//+MDYm8g/D/&#10;/48Mi9WHcf//kj2OHYsc//+Uf4/pjXX//5UBkKeN4P//lBeQaIzt//+TeJB3jBz//5PtkW2Lt///&#10;lHmSXorT//+UcpKhiXL//5OEkcKH6f//kZiPpYYE//+Pho0+hCH//48AjISDt///kSiOrYYE//+U&#10;CJGiiRf//5RvkcyJmv//kjKOpod0//+QNIsLhZX//5BJiWGFmf//kRWJCYX2//+QbIhVhPv//49a&#10;iCmEi///j+CJ+obo//+SOo2Gi4L//5TmkQyPtP//lXmSC5Bc//+TbpAFjS3//5EYjauJev//j4SM&#10;TIc1//+N4osHheD//4wfiYSE9P//itCIRYRT//+Kq4gNhCX//4uhiO6EQ///jIOJw4Qa//+MVImY&#10;g1H//4siiHaCRP//ipWH4oJI//+L14jng+n//43Fin2Fvv//jyGLtYa3//+QBoy/h3z//5CvjaiI&#10;ov//kXeOloox//+Sao98i2///5ITjuSKZ///j+qMOobz//+NNojhgz7//4rdhiWA2P//id+FTIC9&#10;//+LMYdOg2z//43NiraHDf//j8CNGIkU//+Pdoyph7r//41zig2Dyv//i3GHW3++//+KfoXKfYD/&#10;/4qxhXt9w///i1SFyX+b//+Mq4dAgqP//4+rizaHNf//kiiPUosH//+Qfo8jimP//4vXiwaGQf//&#10;ieCItoRW//+NkIvbh9H//5LnkPuM9///lH6SqY6G//+ScZCnjH7//5A7jk6KDP//j+CNwIjo//+Q&#10;y46WiJf//5DtjrOHuv//j+aNiIao//+PwI1Ah4P//5G1j1WK2///lLySrI6c//+WnZSsj+H//5dQ&#10;lPGOhv//l8mUgYw8//+X5pOwiij//5gFk1aJzf//mGeT0ouL//+Y3ZSnjib//5hylGWPJf//lUuR&#10;Eowj//+RDYyxh2n//5BsjHiGu///k9iREosc//+Xf5ZRkIb//5h8mGeTO///lniWVpIH//+SppGH&#10;jfX//48NjMGJjf//jH2JgIZF//+LDYf0hGn//4vJiN+E8P//jxeMVogP//+R7Y9Vitf//5ERjtaK&#10;OP//jf6MgYfJ//+MYIvfhwX//41ajYaIkP//kB+QE4s5//+TXZJOjcb//5Vxky2O8f//leyS1o51&#10;//+VQZH1jLP//5QZkPaKUf//kzKQXIhu//+S5pBOh/X//5NwkKmI6///k6SQEok///+SLo2Xhyb/&#10;/5EJi+WFKP//kkaNW4Ym//+VL5DbiTT//5hqlEuL4v//mpiV9YxR//+aNJSiidv//5eYkUqGQ///&#10;lSeOl4SR//+U5455hkf//5ZwkFmKAf//lyCRaow8//+VSI/ui0D//5KQjauJc///kauNdYom//+T&#10;aJAvjfn//5ZalCeSmf//l9mWN5Se//+Wq5TlkvP//5QlkcmPif//kkWPe4z4//+SYI+wjKz//5SC&#10;kk6Oiv//l7KWApGT//+bbposlZT//552nbKZsv//nz2fHJyP//+ebZ7jnnv//53InpSgW///nUWe&#10;BqDz//+bypvlnnv//5mcmG6Zyv//l92VS5WL//+XH5O5k3D//5fclFiTnP//maGWNJRk//+bC5eQ&#10;k93//5wGmGyS6///nImZHpMV//+cNJlNlHH//5y2miiXfv//nnObqZr8//+fqJwSnEr//6Azm9Gb&#10;cP//n8ibL5kY//+eJ5pBlg///5vRmXWTcv//mF2Xw5DI//+VA5VpjpH//5UHlUKPev//mgGZd5UP&#10;//+g1J+8nIj//6Umo+uhqf//pa6kUaKz//+jnqHpoD3//6D6nwOb9///neKcC5Zg//+aOJjLkFH/&#10;/5blleaLqP//lDCTiYkp//+SZZJCiQ///5HGkm6K+///kf6TPo14//+TQZRwj8j//5RYlQeQtP//&#10;k+eUL4+T//+SJZJqjVT//5BNkK6LRP//j0GPqoot//+P45AQiuL//5IakY6NLf//k8yR5Y6O//+T&#10;65B5jbj//5NIjuCL2P//kXqNLok1//+NjIoBhRb//4mLhpyBBv//iL6F9X+6//+LIogwgR3//41P&#10;if+CZv//jbaJsoK9//+O+ondhLD//5NFjSCJvP//mkqT/ZDl//+hapw6l4D//6SmoVaaRP//o6Wh&#10;3Zln//+hAp+rl0r//52Qm82UJf//m0KZB5G9//+cZZpjkor//56onbiUgf//nTadspL///+WKpeS&#10;jDT//40KjoKDmf//hs+Hg323//+Do4Mqelv//4CNfvx2kf//fQ16nnIm//96yndwbyj//3qGdcxu&#10;U///es50PW22//949HDJapX//3Sfa89lI///cNloPWDy//9v8WedYFf//3IdaY1jD///drVtdmgB&#10;//98v3K2bfj//4R6edZ1Q///jhqDGH45//+XeIxohpX//53NkuyLdf//oQSWjY0k//+jV5mfjoH/&#10;/6ZDndqRlf//qVqi5JYQ//+rVqcGmnv//6q6qDqc8P//qNynYp39//+oKabRn1n//6fWpeif////&#10;poKjpJ7e//+lWKGxne3//6axonSf4v//qpKltKSJ//+vWKnSqcv//7RZrrmurf//ucq02LL9//+9&#10;WLk2tET//71GuU+xif//vMe4iK97//+/7LvOst7//8O0wDq3l///w0DAC7bd///ADbwtsfH//7uL&#10;tqir0v//tJCvMaTJ//+s46fZnnX//6cTovuajf//ouOgEJhD//+gqJ8/l7P//6CyoGOY2P//oP+g&#10;4Zle//+f6p7nl73//5/anYCW8v//o1CgIpn0//+n2aStniT//6hhpYSd7f//pOeiHpko//+g253r&#10;k+P//54emyOQ4///nFCZgZBe//+aG5eRkQT//5fKlWGSN///lgyTjJMr//+UCJFUkfn//5Ixj2iP&#10;PP//ka+O+I0f//+S4ZA6jOb//5S1kheN0f//laGTKo5K//+V15PCjm3//5Y9lJiO5v//l2uV5JAH&#10;//+ZWZdGkXv//5uCmCKSm///neyY85OK//+fmZlck6z//5+FmKSSOv//ni+XEo+W//+c15WxjN3/&#10;/5vmlPyKrv//mtCUnIkW//+ZhpR6iG3//5hflI6I0P//l3eUhomo//+XOpRqiun//5fClFiMgP//&#10;mD+T7Y2f//+YKJL6jbH//5d/kY2MpP//lrGP4YsK//+Wo48Nijf//5gXkFmLjP//maaSko4m//+a&#10;k5SOkOH//5uJli+TH///nRGXmpRI//+eTphfk8///5z8lweRFf//meiU244Y//+YXZTTjbT//5jF&#10;lmCOxv//mTeWtY5J//+ZRJVejDz//5nJk/mKq///mvWTzYqY//+brpRaiwX//5qKlAGKOv//l4SR&#10;3Ift//+UqY9Zhgf//5LGjUmFYP//kY6LwYVk//+SpYyjhzX//5dGkUSLqf//nZ2XvpEm//+h5pwY&#10;lD3//6HZm8+Sy///nzOYn45z//+c9JXpik///5vvlN+H3f//m7CU8Idg//+boJU+iI7//5swlPKK&#10;Yv//mbmTa4tk//+XuJFEi3r//5bTkD+MHP//mA6RdI5c//+avJQwkYn//50YlqOT5P//nieXvJSC&#10;//+eRJezk5H//51YlmuQ1v//mvyTwYxR//+YUpEZiAf//5gckRmHHv//m0SUeYpT//+fOpi5juX/&#10;/6B6mpuRZf//ngWY+5DE//+bT5bbj+D//5uIlzaRX///nbiZYZRP//+f4Zvalyz//6E3neuZYf//&#10;oUqespoc//+e95yPl6n//5oAl1CR4P//ldeS1IzT//+VDZImi4j//5ZslCeMxf//lzuV242Q//+V&#10;sJURjBH//5MBkqSJYP//kcWRHYfI//+R75C/h2j//5LGkSuIRv//lHaSv4sY//+V3pRTjmr//5Vn&#10;lCKP5P//lFWTOZB4//+T0JLUkZH//5NbkqKS1P//kveStpQZ//+SJ5JplJz//5CIkQ+TwP//j86Q&#10;PZLx//+RaJGAk1j//5UTlNmUy///mWiY85Z2//+bfJq+llf//5mgmIOTTP//lpmVYpAk//+VpJUM&#10;j+H//5Xzlo2RTv//lLWWLZEB//+RiJKojgr//5AVj76MIP//kmuQZI2x//+VIJIrj7r//5QzkVqO&#10;Uf//j4+NdYlP//+LLYnRhIf//4sFieCDrP//jeGMTIVd//+P5o1vher//5BTjOGFO///kUGM2oW9&#10;//+Tk45UiBb//5Tyj0yJw///k/6OrImb//+S3I5lia3//5Ljj0CKnf//ki+OwYmq//+QF4wThhf/&#10;/48kifCDBf//kVmK8INF//+U4429hZT//5WwjnqGKf//kwGMIIQs//+QjooDgvb//5DjiomEg///&#10;kpOMfIcB//+TxI4UiGf//5KojUyHF///jpOJNoLF//+LG4U7fxv//4sQhGB+5f//jSGFtoCa//+O&#10;z4cGgWb//45ShrF/Vf//i5+ElHrS//+JrYOBd8///4qHhUF4+P//jNeIO3yj//+OI4mMfyL//431&#10;iJJ/Gv//jWOGvX27//+NXIXHfK///42ghdd8Gf//jf+Ge3up//+OyYdxe6X//5BUiMh8p///kWaJ&#10;nH3p//+QyYkqfkv//4+MiGd+NP//jw2IIX4o//+O+IeyfaP//47chut80v//jw2GqHzH//+Phoc4&#10;fav//49Yh5F+PP//jjyHCH2///+NrobQfZv//48niG5/k///koGL6oOG//+VL469hqD//5VUju6G&#10;kf//k+WNgIRG//+S5YzDgi///5LvjVqBOv//k4aOTYDW//+Ui47xgLf//5UsjpKAW///lIWM9H9j&#10;//+TH4sFfo3//5GQiS5+IP//kPaIP365//+SP4kigM///5P2iqyCuf//lD6LM4Kt//+SsYpVgM//&#10;/5DTiYJ/Qf//j3eJaH9B//+NdYi3f2z//4uYh+R/uv//i72IpoFH//+Nmoqpg6T//491jFuFYP//&#10;kH2NQYYT//+Qjo2FhcX//48VjJKD6P//jGmKT4DP//+Jz4eIfav//4hWhTB7lv//h+yDynsH//+H&#10;uIM9e9L//4ebg599qP//h9OElH9x//+H+ITyf4D//4ivhS9+j///ijKF+n4t//+LlYb7fqb//4x0&#10;h+R/wf//jSCIf4Db//+NQIfggHv//4zRhhh+TP//jOqFBHxB//+NnIVje57//43uhiJ7wf//jhGG&#10;vnwh//+N44bCe/X//41GhkB7Ov//jNOGKXrq//+NDYb9e7H//42miB19Jf//jXiIKH39//+MrYc+&#10;fjD//4ymhtZ+wf//jVKG+39Z//+N6Iblfvf//451hr194v//jwOGs3y3//+OWIXbexL//4wyg/54&#10;9P//ilmClXeC//+KZ4Lld47//4xrhNF44///jz6HVHrS//+R34ltfNL//5Mtifx99f//koqIo32f&#10;//+Q84bcfOb//48qhbV8n///jUOE/XyQ//+LlYRefFH//4ruhFN8Sf//i0mE5XyY//+LJITmfE3/&#10;/4n7g/F7K///iPCDDXpH//+IRIJpear//4elgdR4xP//h8qCMXgp//+JLoPXeFb//4qshVh4lv//&#10;i7CF6njj//+NPobNeqb//48miFF9cP//j4yI637I//+N3Ifxfdr//4wghxZ86v//i+uHrX3m//+N&#10;NYlQgIr//47yiq6DJ///kA2KsYRK//+Q0YoOhHv//5MCiwWF2///liiNeIgz//+Yv5AMij7//5kx&#10;kSKKvf//liyPMYiM//+SD4wxhYL//485if+DEf//jXaIVoDE//+NJ4fdf4f//45giRqAMf//j8yK&#10;+IF0//+P7IvYgT7//44Vir5+mf//i2SIb3sS//+JR4YeeMf//4jHhQh5HP//im+F93xF//+NiIiG&#10;gPb//5Cri2aFO///kiGM2Ycu//+Rqoychpb//5CVi9qEmf//jxyKkoFa//+NNIh9fOL//4tnhkt4&#10;ev//immFA3Xm//+K1oVVdlb//4sGhYl3y///iTWD53ei//+G2YHwdoj//4YUgZh2Ov//h7uDNHd2&#10;//+LbIYeefL//4+MiOl8Z///knWKaX13//+T1YrbfSj//5S4i6p9Bf//lPWMv31T//+UVI1ZfcX/&#10;/5RRjid/MP//lVKPO4GO//+VuY8+gzn//5RgjaiDNv//kg6Ln4Iw//+QT4p1gW3//471iX2AvP//&#10;jYSH7H+P//+MPoYYfdr//4s2hER7mv//i2yDk3pK//+OI4V5e8n//5HuiNp+rf//k/WK6H+h//+T&#10;XYp/fX///5GHiLt56f//kBSHcHdU//+QRYhVd6X//5HeizZ62f//kq+NVH43//+Q7ow0fw7//40Y&#10;iBl9Dv//iQKDKHnO//+Fv37rdoT//4NAe7Rzb///gb96BHEN//+Bdno8cBT//4H0e51wlf//gtV9&#10;LXJc//+EAH5TdNL//4WLfzF3BP//h86AuHi4//+KI4LJecr//4pOg0N5Nf//h8KBEnbr//+E7X4M&#10;dKj//4QjfHpz4P//hlF91nV4//+KLoGceQz//40DhXF8jP//jQ2HWX3H//+K34csfFD//4i4hnZ6&#10;Dv//iJCG13mB//+Jv4e9etb//4qhh7x8l///ihSGJ31F//+Ig4PzfNf//4g2g5R9Mv//id+FYH7F&#10;//+MUIedgFX//44kiNeAyP//jg6IK39///+Mm4affbP//4sPhYp8z///iieFcH0C//+KtIaIfg3/&#10;/4u4hzd+Jf//jJ6Gn3zH//+OJ4Yae7n//5A8ho58IP//kriIc35b//+UJopSgNr//5OciwuCXf//&#10;ktGMOYSG//+S1Y60iFX//5M6kVeMzP//k7eTBZBc//+UB5M8kab//5Q3koGQmP//lJqR5o6O//+V&#10;XJIljRT//5WnkpKMOf//lE2R2Yrt//+Q349aiEL//4vBi0GEKf//hu6HNIBo//+EO4S4fsL//4Oz&#10;g79/FP//hCGDSYAB//+FmYPNgbv//4k5hrCFdP//jlGLcYpv//+Sb497jgD//5T3keyPyf//l0ST&#10;3JF0//+Zz5XSk2///5rqlnmT5P//mWuVDJI7//+XX5OXkXT//5cIlCCURf//mPyW5ZqW//+chZsw&#10;onT//5/Nn12o+P//oOmhtau4//+eVKBzqWH//5h7m36jFP//kkmVq5zd//+O1ZKImsL//5BClNWf&#10;E///lNua+acK//+Y6aCsrVj//5uXpFywK///nOClnK/j//+csaSHrdn//5tXohCrxf//mcyf1aq4&#10;//+ZxZ/eqzz//5wkovOs4f//nvamoK1+//+ezqb/quH//5uno9ymkv//mSyhH6Tz//+ZBKC9pwP/&#10;/5nRoWOp8v//mYKg3qq7//+X6J74qWX//5dGnhepG///mMefmquI//+a3aH0rrb//5sPooSvR///&#10;mECfzquF//+UgZuIpeP//5HYl7uhcv//j2CUG55j//+My5EznN7//4rmkEqdgv//ifqRQp/T//+J&#10;YpKWoif//4jTk1Gjg///iXyUV6Tf//+L1pY9ptb//47vmFiowv//kK6ZB6kP//+Qdpgqp9n//5AQ&#10;l6anRv//jmGWEqYz//+J/JG+ow3//4Yajf6gyf//hrOPB6LB//+Mh5WfqQf//5SBnmqwnv//mpOl&#10;HLZ+//+ejamHu3H//6DerCe/6f//oKyr8sHk//+eS6kewGL//5obpH67vP//lNafhbYT//+QVpwy&#10;spL//4z8mjixZP//ileYWLC9//+K5ZkXss7//5Egn9y7BP//mxGrlshu//+lHbiY10P//6wQwnvi&#10;0f//rqbGfugk//+uzsYF6Mf//65Aw4jnj///raTA/+a3//+tZb/h54b//63AwJPpg///rrvChesF&#10;//+uXcMe6U7//6uXwQvkA///p3W9d94H//+lBbuI2/X//6Y4vWHgFf//qSjBS+di//+recTe7cz/&#10;/6zSx1Txqv//rV7IOvJw//+sj8av77n//6qqw2/qsv//qXjBDOZP//+poMB85Ej//6pMwKHkWf//&#10;qp3Aa+Vr//+qYL/F5sP//6rGwArocv//q6/A6ene//+r+MEW6ef//6trwI7oOP//qw7Al+YS//+r&#10;lMGv5Wn//6unwi7l1v//qlDBM+aL//+oucA557T//6eAv/Dofv//prLAFOgc//+mocCj5uD//6bW&#10;wNzlc///pyrAhuTX//+np8AO5UD//6g6v//mNf//qFPACubv//+ndr9+5pD//6Z/vtvlw///phS+&#10;e+Ux//+lzL3E5Kn//6YavVnkef//p2y9+uUc//+pRL+S5nP//6ovwK3nSP//qRO/7OZU//+niL63&#10;5O3//6d1vyLk9///qCDAmeW0//+ngcDr5RL//6WIv6zjFP//o86+LuFW//+jO70t4I7//6RvvT7h&#10;Mf//p4S+iOMj//+qfr9n5HH//6uqvrbjxP//qpy8fOFF//+oD7mj3mT//6ZhuIDdzP//pqC6BN+X&#10;//+nhLyj4Xj//6iCv1nikv//qUnBTuPQ//+oq8Dz5N7//6ZyvkTkYP//o9y7AeIR//+jILnV3/3/&#10;/6UKu7nf8P//pz+93eDY//+oUL5X4ST//6dUvEbfTf//pIW4advV//+ii7YN2kP//6JvtnLcCP//&#10;ozC4ht+Y//+jo7rY4rr//6Kbu+Hjo///oSe8QeOe//+hS71a5MT//6LovpPmn///pI6+y+db//+h&#10;6rx74wb//6Eau5LiCv//oj68v+OW//+knb8u5hH//6WgwEHmvv//pQK/2uYM//+j/L8g5er//6ML&#10;vn/mdv//okK96ebJ//+h1r2D5wD//6KNvfHoPv//pHO/GOoH//+l8L8v6a///6bUvlvngv//p5W+&#10;GeW0//+np76s5WL//6aYv3jl+///pH6/meXq//+iS78b5Qb//6Dzvrvkfv//oTG/UuVz//+jFMEf&#10;57D//6TQwkzo7P//pOnBY+fF//+kBb9n5Wf//6MtveDjnf//ope9NuNv//+hjryi5FX//6C1vJLm&#10;iP//oRC9q+oD//+h9b6a7LT//6LIvnXtHP//oxG9betc//+iMbvV6Jz//6HUu+Tn7P//ozO+d+qs&#10;//+lRcHO7rz//6aDxAHxLf//pPDC4++E//+her9x6xf//6AavdfoSP//ogm/Weiv//+kwcGO6iP/&#10;/6Xpwl7qaP//pTzBhOjq//+jvL+k5hr//6IKvSbihP//oCS6WN8r//+f6rnA3yv//6LKvSXkEP//&#10;pWLAwOm2//+ld8Gz7OP//6R1wS3t+f//o5PAZO1e//+jGr+s6z///6Jvvp3n1P//obu98+TT//+i&#10;Gr9F5MT//6PcwsPoDf//ptrHX+0U//+oqMl374j//6eixu7s4P//pOzBlecf//+i+r0x4qv//6RH&#10;vVnjDf//p1nApOaV//+pdsPI6aL//6p5xezrm///qafFy+s1//+neMPm6Ef//6Vfwe3kZ///owS/&#10;beAz//+hN7zt3Pf//6Feu8vcuf//oxu8Qt+X//+k3L2G5Br//6XKvxHom///piPAseug//+lYMD3&#10;643//6Orv4PpAP//o3G+++ds//+lkcDM6BL//6bZwgLnf///pRTAV+O4//+ihb3d36H//6G+vN7e&#10;ev//o66+QuE2//+mrcCn5fr//6hXwiDp0v//qIDCm+wx//+oaML+7dH//6gLwsPt3f//pjzAiur6&#10;//+jtL1c5w///6M7vI3lw///pRq+WueQ//+nWMBk6Y3//6kqwajqHv//qcnBheiT//+oa79d5Q3/&#10;/6YZvJfhlP//pN67lOC0//+mT74w42D//6mdwzzoJ///qtjFuerV//+pp8TV6nb//6ghwujouv//&#10;po7AqeZs//+luL+K5Mb//6ZPwJfkv///p0/CpeVJ//+oIsSQ5Zn//6i6xdflov//qQfGYuWA//+o&#10;fsX15Or//6bwxIvkRf//ppDEFuXT//+oFMTz6Yj//6jZxGPrsP//p2vBeOph//+l0L7i59n//6Xm&#10;vsnmtf//p5LBDed6//+pE8OD6QL//6kvxGfqQP//qMPEQusi//+oVMOK60P//6dewcHp/f//pm2/&#10;qefg//+mAr4H5fH//6cbvlTmFf//qcDBL+hQ//+sZcVE6nT//634yOHqi///rFbIn+dV//+oQMSX&#10;4q3//6WcwUzgKf//pWfAjuA8//+mpcGc4bP//6fywtDigf//p8nCIODE//+mJb943JX//6QZvDnX&#10;vf//ovq6G9Pp//+iL7iSz/L//6DWtlDKXP//npSyf8Lg//+b1K1xus7//5nhqMC0Y///l86kAq7a&#10;//+UPZ5hqFf//5E+mkmiSf//kGOZG54a//+RmZoYnEH//5RGm/ecwf//lgecNp0u//+V0Joqm8f/&#10;/5V7mFKZ+f//lbuXqZjP//+WMpfImNn//5dCmOObA///mICagJ5y//+ZnZw1oVr//5qrncqiYf//&#10;mimdiZ/7//+YP5umm5j//5dLmvSZN///lvabeZk0//+V45vEmb3//5P6mxqZtv//kXKY3ph1//+P&#10;ypY2lzX//5AmlKKXU///kLOTP5ch//+P6pF3lSX//48WkPeS8f//j/eS45JY//+RupWOkmz//5Jg&#10;lqCRC///j9SUaoxS//+KT49ZhMb//4VpirR+WP//gmqHcHrD//9/5oQfeMz//326gNR30f//fGh+&#10;VneY//98QX0Qd9X//32AfVd4of//gDJ/VHo0//+EAoLkfLj//4cAhjt+tv//h8eHwn62//+GjIcq&#10;fHT//4TLhZJ5FP//gyiDbHWE//+BQ4COchz//3/pfg1v9v//f5t8m29S//9/N3shbqD//37eebBt&#10;wv//f2Z5Cm13//+Al3kvbZb//4GvedVtmv//gXF6EmzD//9/C3jLarf//3tfdh5oX///ePJz42ep&#10;//95mHPnaXX//30gdmdtAf//gb96FHDR//+FAHzac1X//4W7fcp0Gv//hKJ9vnPP//+Cgn1rcwH/&#10;/3/efMlx+///foR87HIm//+AMH9PdL3//4Pmgy54l///huyGNnt6//+IaIfOfU3//4k2iL1+1f//&#10;iRyIp38P//+GdoXqfAH//4HHgSp2pf//fiN9hXKg//99NHyBca///351fYFy/f//gFZ+3nRy//+B&#10;Hn7mdAr//4C2fYtxt///fvF6jW3l//98AnY/aYv//3oocydnLf//etVzAGgp//98+XTWa0f//388&#10;d1Vu3f//gK95knGr//+BH3tjczT//4CrfJFzof//f9N8+3Oy//9/yH1WdJj//4BffYF1t///gZZ9&#10;/nay//+D7n+7eCr//4XdgWR5Uv//hYCA+Xi8//+CaH4Hdhr//36deqZzY///feJ6oXQs//9//32P&#10;d9n//4Gef+B6WP//gdiAXHoH//+By4AzeAn//4MwgVV2uv//hdiD3nbS//+HbIWFdr3//4cThT51&#10;xv//hmWEjXU9//+GqITjdfP//4fIhl13cf//iUqIZ3kc//+KiooQemL//4r3inN66v//iquJo3ry&#10;//+JgYeyek7//4dehK54gv//hQ+BeXYI//+D2n+DdEj//4RPf550cv//hb+BWnap//+G7INNebr/&#10;/4X0gy56+///gu2Aqnlm//+Bon90eFv//4RJgi56Y///iXSH3H69//+N3I2Cgvb//49+kNuFmP//&#10;kHGTX4hN//+SyZaSi9f//5TZmJuNd///lO2YJovT//+SppVQiAr//45KkK6DpP//iZGL1oBF//+H&#10;Pokif7b//4g2iSKB7P//irmKWITP//+MY4sjhj3//4xniz2F7///iymK+ISh//+KTItlg7T//4uK&#10;jaGEf///jrWRIIbu//+SMZRQief//5QxlcOMGP//k6GU9Iy2//+RCpK2jE///45JkLSMWv//jTGQ&#10;P43d//+N2ZDuj8b//478kUmP5f//jyKP8ozQ//+OHo0qh6z//41kiwiD1v//jhOLIYNz//+QvI4J&#10;hmX//5WBk4WLPP//mqKZZo+L//+de5zhkX3//50inRWRSf//mqWbL4////+Xj5i+jkn//5Wil0ON&#10;F///laKXJYzS//+VE5Wlix///5FOkI6F1///i8OKOn8q//+IUobwe1b//4f5hzN7Nv//h+OHanuy&#10;//+GIIU7eqf//4N5gZJ4l///gTp+KnZg//+AQHxJdJj//4DKfFVz1P//gul+N3Tz//+GIIFdeCH/&#10;/4hwg+V7cv//iLqE2X0e//+ITIVrfXH//4ethbN8Tf//hX+EEnjU//+CRIEkdJP//3/SftBx////&#10;fwV92XHR//+AWn6oc/X//4O9gV133P//iPuGJ30W//+O4Iw1gp7//5HrkBeFp///kSeQa4W1//+P&#10;W48fhQL//401jDuC7v//iSuGMn1Z//+EH36gdib//4G4ef9yTP//hCd7BHRq//+JJH9vecv//4wb&#10;gl59Nv//jAWCfH1G//+NT4QxfkD//5NiiuaDhv//mwyTbIo+//+e65hHjaX//52ymBWM6///me6V&#10;LIpF//+XIpLdiGL//5ZdkjqH1///ls2SxYhX//+XtJQKidH//5dZlDaKX///lBWRZIe5//+QWY4D&#10;hCj//5AMjlWEIP//kteSR4fM//+VqZZ7i+X//5c6mSmOwv//l6qaWZCQ//+VyZjukEP//5FPlLWN&#10;Zv//joWRwouJ//+Qc5MJjTT//5R3lfuP9v//l0aXrpF0//+ZiJkxk0n//54TnYyYM///oueie51G&#10;//+i86LYnOr//55xntaXzv//md6a55Mb//+XiZkUkSD//5Yvl8mQWP//lLuV3I/W//+U6ZVSkaL/&#10;/5dLlz+WJP//mXqZfppJ//+Zfpnfm0b//5cBl3eYeP//lAGT2pPl//+TgZIOkOn//5Z4k1aQ5f//&#10;nEWXtZQD//+iwZ3BmR7//6W8oXWccP//okefO5o3//+aSpgGkxH//5Riki+NW///lTSSvo5V//+a&#10;KZeCk8L//5+qnTOZpP//pLqi+56D//+nbKbJoKT//6ZrprSfTf//o5Kj55x6//+hfaEKml///6Fd&#10;n/6Zhv//obOfwpg5//+g/564lav//6C7nhiUbf//odOe1ZXl//+i45+il/3//6KmnyyYQP//oqCe&#10;9Zfv//+kQKDSmUP//6UkorOapP//osOh7JnS//+er5+MmE7//5vRnhGYt///mlWdZZpc//+YLZth&#10;meH//5UWl9OWGv//ko6UnJEF//+Rv5M3jRD//5LRk8aLa///lBWUNYp1//+T05KJiBn//5H5jvmE&#10;gv//j1GLI4FO//+NhIlNgFj//429immCBv//kCiN5oWf//+TMpGbiX3//5TFk0qL2///la6TyY1m&#10;//+YV5XJkDz//5w7mT+T5P//nkGbepWl//+cCZn7kzT//5dCldeOCf//k4ySO4nn//+SYpB/iGP/&#10;/5Kkj8WIFv//k8qPvogH//+Wb5FBiOD//5m1k5iKkf//moeUA4st//+W95DViR7//5HljOiGkv//&#10;j86MYob6//+Q2Y8Sihf//5HxkYuM5f//kU2RmI1t//+QSpByjGz//5K9kh6NEP//mXSX1JCe//+f&#10;IJyok6L//56Ym26Snv//mi+WeI/P//+YB5Qmj9P//5l8lkOTAP//m5qZsJZT//+cEZsol3f//5sw&#10;mmGWV///moOZEJRu//+aH5f/krv//5k4ltKRe///mECV+5E5//+Y4Zb+kt7//5tomgeWJP//nY6c&#10;opi3//+cjpu3mBn//5lXmBmVb///mLCW9ZXW//+dZZvCnET//6InoVCi5v//nsae2KCf//+UwZUW&#10;ljb//44ZjeiNtv//j/mO/ozf//+UgpMsjuP//5SIk5+NtP//kcORzotS//+RUJJAjCD//5SWlf6Q&#10;X///mcSbL5UW//+b+J03lU///5mymtiQ/P//lt+YKY3U//+VUZbTjib//5Xel1KRl///mP2Z9Zbb&#10;//+bdpuomc3//5tVmtuY7f//mtOaE5ej//+btJsKmEX//536nVmaVf//nx+d95pS//+dp5tElmT/&#10;/5vAl+aRuf//m2CWgo/L//+cLZcekNb//5wxl6KSBv//mjmWY5Dr//+XE5PUjfj//5OrkOiK4v//&#10;kOeOmokx//+PPo18iSr//44YjOWJaP//jeqNHon3//+N341Timv//4z7jJGKS///jGiMCIqX//+M&#10;sIxCix3//4zCjDeKQP//i/+LYIed//+KuYoEhFb//4qRiZeC4///jLmLIITW//+QQo2uiOj//5Nu&#10;j7iMkP//lZSREY6D//+V9pFajjz//5SnkHqMVv//k6GQB4rp//+TzpCpioT//5QPkVWJ3P//k7yR&#10;coi0//+SnZCYhzz//5CtjrGFb///jvyM3YQC//+PX40ohJn//5J+kEeHzP//lYGTIYqk//+Uz5G4&#10;iVz//5DtjHmExv//jiWH3IGU//+OeoZ0gdX//5AGhxCDdP//kBWHaYP///+Onocmg+X//43xh8+F&#10;bP//j8+KnIl0//+TNI6Gjc7//5S9kFqOgP//kuSOrIqL//+QJYwihc3//44WilOC6///jEmIxIG2&#10;//+LOIfqgi3//4tyiFuD+P//jJaJoYW7//+Nc4qHhfr//41zinaErP//jO6J2oM+//+MDIjOglr/&#10;/4uLh/WCav//jDSIDoN///+NTIi4hID//43ziW+EsP//jkWKQIS7//+OvotQhZX//5AKjOOHr///&#10;kXaOL4mJ//+Qzo0uiHL//45MijyE1v//i+yHe4F1//+KeIXuf9X//4pJhgeAcP//i4uH3oL3//+N&#10;JYoThYb//44ei2iGrP//jj6LhYYq//+Ndop6hEP//4wFiJ+BhP//itKG939d//+KvIZmfxf//4tx&#10;hreAUf//jS+IfoL+//+QIoxFhxT//5IMj5mKXP//j/iOsomm//+Ldopphgn//4pqiMyFP///j2yN&#10;KYox//+VeZLxkC///5aJlBqRTv//k46RUo5j//+RUY9Ki/H//5HRkAWLu///k0GRj4wH//+S7ZEL&#10;ir7//5D1jraIm///kBGNpIhc//+RYo88isL//5PEki+N/P//lXWUM4+w//+V5ZRxjwb//5Vtk0aM&#10;mv//lLSRrYnr//+VBpFZiU7//5ackq+LZ///mCiUQo5K//+XmpOujrH//5O9j5aKuv//j2uLBIXN&#10;//+PeYsvhZj//5OvkB+Kef//l02U9I+I//+Xr5ZUkVv//5WClESP3f//klaQWoxk//+Pr4zQiPf/&#10;/42timqGRP//jGCJMISA//+NL4o/hQ7//5AYjV2IGv//kjmPo4rx//+RhY84i3r//4+2jf+LB///&#10;j2mOg4u8//+Qz5BujV///5LakjKO3P//lKuS7o+b//+VNJIyjwr//5RLkHqNJv//kt2PAYrb//+S&#10;JI7IiVn//5Jpj7mJNP//krmQYome//+S1ZAmigz//5NOj6CKUf//k9+PF4nv//+UW48eiWD//5TM&#10;j++JYP//lh6R9oqA//+ZN5VajK///5wyl8mNnv//nDKWsYtc//+ZbpL+h5j//5a8kAOF5v//lgmP&#10;uIe2//+WrZEhizn//5Z+kaGNHv//lHCP6ov8//+SHo2nigH//5HcjauKjP//k8+Qco4c//+WMZPt&#10;kjT//5bNlSaThP//lRKTL5Ey//+StJAajZH//5GhjqeLc///kreQHow2//+VUpObjx///5hDl2eS&#10;rf//mx+ayJZG//+dBJz9mRX//5zdnP2aJP//m+Ob95qm//+cFZv6nD3//5zinG2djP//nIKbWJwc&#10;//+a1JiAmB3//5iYlSaTsf//lrmS55Dw//+WhpMpkNv//5gHlUaR7v//mW6WwZFt//+aFJcAj7L/&#10;/5sNl4iPtv//nHyY7JKK//+ek5tHl33//6BdnSib1v//oDecp5yz//+fKpr5muj//52smSCXqv//&#10;m3+XSZPd//+ZU5Y2kQ7//5culWyPO///lhiVE46U//+YA5bBkGP//50KmwmU8///onqf+JpR//+l&#10;tqMFniv//6YqozSfWv//pGGg+p2L//+hRJ2mmU3//5zfmaiTT///mDuV8I2p//+VYpQMiuz//5RC&#10;k6eLAv//lAyUEoys//+USpTcjtT//5SPlUyQcf//lWSVtpGN//+WTJYIke7//5Z4lgWRcf//lmaW&#10;PJEE//+WVZaHkOz//5WTlc+QQ///lKeUk490//+UvJQJj4z//5VMk8+P3f//lXyTTI+F//+UcJIX&#10;jer//5CTjrKJwP//idSInYLv//+D5ILcfLT//4MIgaB7C///h5+Fl353//+NUoq4gzf//5CPjV6G&#10;T///kn+Omoj6//+U3pBijHP//5flk4qQQP//m4yYUJQN//+eqZ0qlyL//6C5oLCZdf//oVmh2JqU&#10;//+fZZ+dmOL//51LnRaWnf//nhmeCZcK//+fb6All+///51AnuuVQf//ltSZC45t//+POJErhor/&#10;/4l7imSAf///hQGEgnt7//+AS36fdg3//3yeek5xxf//e2l4rnBa//971XhEcM3//3tOdkhv6v//&#10;d11wu2r8//9xTWmnY8P//2zvZPNepP//bCRj/l2U//9uhmXqX9n//3KtaV9j0f//d69tymiT//9+&#10;xHSNb4L//4f0fal4yP//j/+F2YDM//+TsonuhBX//5QjiuqDs///lOaMU4Og//+Xn4/nhgf//5sw&#10;lMyKSP//nmmZ2Y9r//+glJ4ElHf//6JpoXyZTf//pJOkcJ21//+lS6Tqn4f//6OToiueBP//oU6e&#10;sZv3//+hBZ2OnMD//6LmnwGgZP//pfGh6KTY//+qOKZxqSj//67sq9KsKv//sSSuqquC//+xCK54&#10;qHj//7KTr2SoR///uGm02q3h//+/Tbv1tQX//8IOvv23G///wF69G7PH//+7cbeSrYD//7QJr5ml&#10;9P//rO2oSZ/O//+n4aOmnFL//6RHoTyaiv//ouahpZq4//+jr6QRnD///6PupMmcSf//om2iQ5oi&#10;//+iiqDBmeD//6dApGeegP//rH2pfaNe//+rGqhnoMP//6TBokeYqP//n8udaJJO//+dn5tOkA3/&#10;/5wImdyQFP//mUGXV5Bf//+V25Q6kHz//5NokdaQn///kZuP44+7//+QR45ijev//5AIjhuMov//&#10;kT+PcIzU//+S8pFIjZ///5QGkpCN+P//lQ6T2o6K//+WepV2j8H//5g5lu2RJ///mdyXg5HO//+b&#10;BJbrkTX//5xYlm6QZv//nYmWZI/L//+d15ZKjvr//51/lgaN9P//nSmV3Yzo//+c4ZXUi97//5wO&#10;lYWKrv//mrmVG4nQ//+Zg5UNicn//5jplXOKiv//mTqWIYwC//+Z4ZZMjYz//5nOlTeOLf//mPuT&#10;WI3N//+YIZGbjOX//5gAkKaMMv//mPiQ/oyB//+aoJK8ji3//5sylFGP/f//mqSVIZFU//+az5YX&#10;krT//5y4l6+UEf//nraYopQU//+d2JbzkUL//5rzlD2Nwv//mYuT7Y0M//+ZqZUtjeb//5kZlNSM&#10;8///mLSTjYr7//+aFpN2il7//5xJlH2LAf//nRiVGIst//+bYpQqifH//5ftkdWH8P//lLePWIaz&#10;//+SOYz2hi3//5DEi02GJv//ki+Mg4fQ//+XJ5Fqi6n//50gl4iPx///n++afZDj//+eWZjOjhP/&#10;/5szlTOJ7f//mWSS4oc7//+ZQ5Jzhqr//5m/ktGHkP//mbWSp4jJ//+Yy5Ggib///5erkIqKs///&#10;l1CQbYw5//+YA5FwjjX//5jDkmuPZf//mPmSo483//+ZEJKPjnH//5lxkquNrf//mceSr4yZ//+Z&#10;FZGkihb//5bsjy+GD///lRaNOoMA//+WDI4+g9z//5mAke6IKP//nOSV3Yz9//+eSZgkkCr//503&#10;mBaRGP//m3SW+ZEj//+a1pZ3kcH//5sBln2Sg///m4mXGZNa//+czJi8lN///55LmpuWa///nb6a&#10;C5Vo//+aMpYzkQD//5dakzmNaf//mC6UZY3m//+a2JfVkH7//5tzmViREf//mI+XJY4e//+UZJNL&#10;ifn//5ItkQ+Huv//kleRD4fi//+ThZISiXb//5S3kxmLsP//lW2Tp42b//+VGJM7jib//5QQkjaN&#10;tf//kk+QnIzm//+P3Y6GjDL//481jlONvf//kQyQiJGK//+S45J7lHP//5PAk0+VR///lLCUPpUo&#10;//+WV5YGlRP//5hfmD6VV///mKKYcZRB//+VmpT+kFz//5HqkOaMNv//kTiQaIub//+TBpMzji7/&#10;/5RKlXWQcf//k76U+ZCf//+UA5QdkST//5YnlKqTLv//lqWUBZNb//+Tc5Cbj77//48RjLKK2P//&#10;jQKLRogX//+Ol404iJf//5D/j5KJa///kSmPU4e+//+P5Y13hQb//4/XjJKEN///kTqM4YU6//+R&#10;kYxRhVH//5Dmi3mE0v//kZ+M4YZW//+Sx48QiGv//5FTjk2HRP//jkuLPoOh//+NoInbgZ///5Bg&#10;i5qC1///kwuNg4R3//+SHIxPg37//465iQOBJP//jVKHqIE4//+Pb4muhH///5J7jK6H+f//k+aO&#10;N4ki//+R7IxUhpb//402h22BU///ijqD0X3r//+LJoPsfo///43ThgWA9v//j4OHqYHv//+PAIeQ&#10;f9z//4y7hgB7jv//i4yFo3j3//+M7IfYemr//47Uill9p///jrGKKX7n//+NLYfLfeL//4xwhdJ8&#10;2///jQaFj3zu//+Ny4YwfS3//45jhxN89v//j2yIWXzy//+RgYp3flP//5MAjAyAJf//keeLXoBU&#10;//+PX4lgfx7//42ch6p9s///jLuGC3v5//+MkISnenL//41GhGt6Mv//jlWFYHsm//+On4ZPe+3/&#10;/421hjF7fv//jOWF23rm//+OEYcTfDT//5Fcijh/yf//k/mMrYK8//+T9oyGgqL//5JrivKAX///&#10;kRWJz331//+QnonBfF///5Dqilt7sf//kgWLS3wI//+TS4wSfQ3//5N/i819xf//kpiKhn3x//+Q&#10;1ohdfVj//49YhlJ8x///j96GVn3a//+RlIfUf73//5IAiHaAHv//kGqHd36K//+OkoaCfUn//42n&#10;hr198v//jI2Gw38H//+LKYYmf2H//4rAhgF/eP//i1SGgH+L//+MV4d5f/D//429iTaBQ///jr2K&#10;6IKA//+NWYpFgTv//4mnhwJ9dP//hjqDb3nm//+FAYGWeKz//4VqgXN5pv//hbyB5XuP//+F04Kz&#10;feP//4adhBqAJ///h5GE6oCL//+IV4TFfs3//4k+hJl8wP//ig2E03u+//+Kv4VpfBX//4uchgp9&#10;Lv//jF6F1X2I//+MsYS1fHD//40xhDJ7Qv//jgCFJ3tG//+Oioa+fCT//47Dh/l9Dv//jkOH1Hze&#10;//+NTYbQe/n//4xkhfF7Rv//i8qFqnsi//+LlIXPe2r//4tFha17lv//izOFi3wN//+L5IX/fSr/&#10;/4x+hjp95v//jMqF8327//+NeYXhfWz//46jhkZ9gP//jzyGYX10//+OgIWifIj//404hKB67v//&#10;jMWEWXlt//+NqYUOeKb//4+2hpd5H///kqiIzXsx//+U1IoefUj//5RAiPx9WP//kdyGv3xQ//+P&#10;dIVNe/H//42LhK58Pf//i7WD8XwB//+KUoNCezP//4nsg1l6m///iXeDXXna//+IQ4KfeJf//4eh&#10;gjx4Bf//h86CZngp//+IEIKJd/z//4iBguh3hv//iUODrncw//+KMIRrd1X//4sDhKB4HP//jECE&#10;+noK//+OY4ZofRb//5AWh/9/aP//j7eIM39Y//+OYIftfnf//43AiIt+6P//jnKKL4EB//+P0Iu+&#10;g4L//5CAi7OEmf//kHaKT4RW//+R/op3hUr//5VSjOWH0P//mJCP6Yos//+ZZpE0iof//5ZljyeH&#10;4v//kkOMGISh//+PnIorgpP//45ZiQ6BAv//joCI9YA1//+QRIqAgRH//5KLjQ6C1///k7ePGoOv&#10;//+TB492gn///5EjjjSADv//jqWLjn1g//+MqIjOe73//4yBh7Z8UP//jguIhH7J//+P/oohgar/&#10;/5CxiveDK///kAmKy4LX//+PY4q2gb3//47Dil9/wf//jVSIy3xo//+LdoaHeK7//4oWhMp2Of//&#10;iZqEDnW9//+IyoL1dbn//4bRgNV0yf//hY5/wnRd//+G0oFidh3//4oUhMF5ef//jdiIAHzm//+Q&#10;won6fwP//5H/il1/Fv//ke2J/H3K//+SAopifQ3//5JHi4F9VP//kmCMbn4c//+TKY2Qf7z//5S5&#10;jtSCDP//lZ6PLIPc//+VGY56hJz//5OujXyElf//kkKM6YRd//+Q0YxHg87//48HisiCaf//jSeI&#10;f4AT//+LRYV/fKj//4pvgyF5sv//jGWDtnm6//+QFoaofA3//5JBiNB9PP//kYGIYnuh//+PKIZc&#10;eIb//41lhQ92Vv//jhCGn3c7//+QpIpxeu3//5JSjTd+av//kQeMSn7r//+NFIfqfBH//4iUgph3&#10;5P//hSl+b3Rh//+C2XvYcer//4GcevFwc///gYl7oXAl//+CLXz6cOr//4NdfkRy8P//hQh/a3Xo&#10;//+Gb4AOeBX//4d2gJV4i///iJSBnHgV//+IJoFEdkr//4VZfkxzCf//gqd69XA2//+DIXqBcCX/&#10;/4dxfjVzof//jJODq3jD//+O2IdTfGz//42GiAd9Ff//ij+Gp3r+//+HPYTFd9P//4Xbg4h1of//&#10;hiKDHnWM//+HH4MKdyD//4cGgfd4Sv//hYSADXg6//+FYoAkeTX//4gyg0l8Xf//jDeHPX+2//+O&#10;RIjCgFz//4y4hpt9iP//iaODSnoi//+HuIGbeOT//4eTge95mv//iM+DWXqT//+J4YPLear//4q6&#10;gx53ef//jPeDe3b2//+P8oUieH7//5IJht56rv//kj6Hj3w0//+RFoeWfWz//5A5iJp/9///kA2K&#10;2YQW//+QNI1ZiM7//5Cej0mM0P//kOiQB46Z//+RBI+ejbX//5Iej6aMMv//lZ2SIozl//+aG5Ym&#10;j3b//5vnmDGQjP//mQiWEo3m//+SaZBViAD//4tNifCBxf//hkaFTH2k//+EQoMwfH3//4TNgyx9&#10;////h6CFIYH0//+MmolTiDH//5I0jo2Otf//lY6R7pIx//+WuZM1ksP//5gwlHeTTf//ml+WGZRW&#10;//+a05X7k4f//5jNk92Q9v//l3OTJZD2//+Yy5XCler//5wJmoid////n3ufdaXf//+h1qMjqxz/&#10;/6IDpHaskf//ntaiFqmf//+ZH5ydo8b//5P2l1Sex///kcKVQJ3D//+UMpirosz//5lyn8Srgv//&#10;nfSmQbLg//+g26ppto7//6H+q5S2Gf//ocSqXLNE//+gtqgHsJP//58lpaevGf//nl+k+a8u//+f&#10;PKa4sCr//5/TqG6vi///naKm/6uN//+Z3aNMpqj//5gSoRGlQv//mMihRKeT//+Z36IHqnH//5kT&#10;oRuqx///lnuefKjE//+VDp0TqAf//5ZTnm6qa///mHCgrK2C//+Y5qENrfX//5bGnmGqXP//k/ia&#10;Z6UE//+SXJc3oOT//5DjlHmeMv//jr6SOpzn//+MZ5EsnWv//4pVkSafJP//iSeRzKFd//+JYpMg&#10;o8z//4w0lk6nef//kdib2azf//+YSaHysk3//5v8pUe0sP//m3qkjbMi//+Y96IGsGr//5S+nemt&#10;Lv//jtqYNql5//+Kg5Q9p9P//4o7lKOpcP//jk2Zja20//+UrqCXswX//5nZphu3Zv//neqqLbxH&#10;//+hQ61QwgD//6MBroHGLv//ositdsbJ//+frqnTwp7//5pJpOC75P//lOOgzLaH//+PmJzDsmP/&#10;/4ltltWtCP//hamShql9//+JL5Xtrfv//5PnoiS7zv//oTayf84d//+rJr+k3TD//672xQzkQv//&#10;rzzEvOVc//+uf8Ir5Db//62yv9DjkP//rYi/XOUM//+t/8DE58f//66Hwr3pXP//rcvDQOeS//+r&#10;XMGd4sP//6d4vizdDf//pIy7wtqp//+lW7113uT//6iKwfXnPv//qy/F6u6N//+sLseB8fX//6vx&#10;xsDxh///qwXETO6N//+pq8Eg6jn//6iHvqDl7P//qEK9quMB//+ovr3J4gn//6kLvc/iNf//qM69&#10;i+Lo//+peL6q5NL//6sSwN/nif//q8fBu+j2//+ql8BF54T//6kbvqHkmP//qUm+9ONi//+p/MAS&#10;5DL//6oGwNfmcf//qhfCEOnN//+px8Mh7Av//6kIw5/sEv//qTzErutD//+qE8WY6oz//6pdxPzp&#10;1v//qjXDaOkO//+p4sH16Ab//6kSwM7mn///p/jAFuU0//+nScAL5M7//6d1wKflr///p9nA7+bI&#10;//+nt8Am5sj//6fQv4zmgv//qTXArOet//+qCsGL6Oz//6jAwDzoPf//p0e+oubI//+m6b5l5YT/&#10;/6a5vtTkF///pfa+5eKB//+k8b5c4Vb//6QKvTPgWP//o0u7ht8N//+jl7pr3mv//6WIurbfa///&#10;p7O7SuDH//+o/Ltt4Uz//6jpusTgh///p8K5gN80//+nJrlD323//6d7uqrhJ///p9+8weKd//+o&#10;yr+A46n//6m7wbTkt///qODBFeTy//+mgb5S5CH//6Plu0LiR///oiC5Ld/T//+iY7lL3jL//6Pj&#10;umzdpP//pVW7Et2X//+lXroZ3NX//6P8uATbVf//ovi2/NrV//+jHrfJ3Df//6QqugzfLf//pM+8&#10;fOIn//+j673P43H//6KnvqXkBv//opq/zOU2//+jSsAq5iv//6NUvq3lYv//oyi9Yedj//+hnLwp&#10;5gX//6IwvQ/nOv//pKy/u+nh//+l/cEA6pv//6WYwH3pcP//pG+/Wug7//+jIr5J52///6HvvWrm&#10;e///oVW88OXe//+iQ72J5vv//6RHvqXpFv//pVm+YukY//+mGb3y59v//6ddvxDngv//qAzA4+gc&#10;//+nKMHg6GH//6UcwYfnSv//opfAB+T8//+gFL3g4rj//57qvKjiav//n/K9WuR5//+hr75l5lD/&#10;/6KbvkfmIv//ote9jeTa//+ixL0L4/H//6JhvPfkJv//oXu83eU3//+g2L0i51f//6E3vhbqfP//&#10;olK/B+1q//+jnr9m7tD//6QsvtXt3f//o129eOsv//+iur0n6aH//6NZvq/qy///pNPBMu2b//+l&#10;zMMX743//6RVwi/uEf//oWC/W+oR//+fq71Q5nT//5/vvMzkkv//oR29IeQQ//+iW73+5Hb//6NT&#10;vxXlBv//o+u/s+Tm//+kEb9M46f//6MMvTjhgP//ofq7LODR//+i97v74+7//6SSvkvov///pMa/&#10;m+xl//+j17/M7fn//6Kbv2HthP//ojG/V+w2//+iR79x6o3//6HMvwrol///oRW++udq//+hHsBF&#10;5+L//6NLw7fqgP//pfzGrOyu//+mc8XQ60r//6SzwbnnEP//owO9+uOK//+jsr3d47v//6XywIXm&#10;uv//p7jDMung//+pCMUz7I///6kaxWrtFP//p87D7eqR//+l3sHe5jn//6L/vt3g/f//oLe8Jt05&#10;//+g1LtW3P///6KSu+/fdf//pJO9MeML//+mQb755r///6aywBbolP//pM2+xubc//+h/rwG46j/&#10;/6H1u8fju///pU+/BueC//+nwcGw6aD//6bvwWTnhP//pOu/9OP6//+jhb694fj//6QKvu3jHv//&#10;pkPArObg//+ot8MT6tv//6oexNPtwv//qlDFZO9J//+phMSp7r7//6cdwf3rIv//pDy+uOcM//+k&#10;Kb5/5sb//6bCwPjqOf//qRjC8+0g//+qFcNa7V///6mWwi3qyv//p7S/muZ4//+lqbz84tP//6Ss&#10;u+bhwP//paO9muPE//+oScGe58///6nTxE7qpv//qe/E2utg//+picRZ6qv//6iawyXow///p9jC&#10;deZ9//+ng8K75H3//6a3wsLicv//pg3C3uFC//+mnsQI4hX//6fWxbbj+f//p57F1OR1//+lwMQE&#10;43j//6VCwzrkTP//p3jEp+fk//+pOMUf6nT//6gSwoTpWv//pg6/febG//+loL7K5Yb//6aOwArl&#10;uf//pyTBIuYQ//+nAsFU5nH//6d/weTn0f//qIjCwelp//+oucJr6Vj//6f/wMLnQ///pxe+veST&#10;//+njr565A3//6lfwKrl////qvnD2ugb//+rKcYP5/n//6iFxKHkaf//pKfAvd////+jar7k3rP/&#10;/6TKv9XgRP//prTBp+JL//+nzcKe4sH//6dAwXbgrv//pQu+EtxF//+iX7oq12f//6ERuCXUCf//&#10;oO+30tFB//+gyrdszTT//5+CtRbG0P//nVmw2r9D//+bzayUuQz//5oJp+ezcf//lqSiEayD//+T&#10;iZ2HpaH//5IRm46gP///khqbVJz6//+TUpvZnC3//5PpmwybwP//kwKYZZnb//+SxJaZmCH//5QF&#10;lt6X2v//lfmYTJkj//+YA5ohm8r//5kNmzSeMP//mPWbWJ8O//+Y6JuKnrb//5h/mz+dCv//l+Sa&#10;upso//+YWZujmzj//5hdnKib0P//lleb/Jrs//+Tp5pgmWP//5F8mFuX////kFOWFJb7//+QRZQZ&#10;lmn//5Apkh+VKf//jyuQNpKk//+ORI+KkD7//47ukQOPm///kGaTLo/F//+QkJOvjlj//43TkUGJ&#10;uP//iHeMd4Kb//+C9Id3e/7//367g0R3wP//e3V/XHWS//95SXwfdOj//3hKefJ08f//d/F4jnSN&#10;//94vHh+dE7//3tuenh1af//f7V+U3g///+DmIJUe0P//4TMhD577v//gsaDBHkN//9/4oBudJj/&#10;/34mfkpxEf//faV83W9S//9+Enwnbzz//36Ie2RvUv//fWZ46W1V//97sHWyajb//3uAc/1oZP//&#10;fIVz6Wfy//99gXTXaCT//30jdadoLf//etB1Hmd2//93gHMmZnD//3VRcT1mQ///dgtxRWfh//95&#10;wXPqayj//34+d3ZuW///gOh5p2/l//+Benp1cEP//4EmezBw1f//gEp8J3Gz//9+s3yNciL//32S&#10;fNRykP//fvJ+xnSD//+CyoKWeAn//4aAhip7Wv//iGGICX2A//+Itohhfo7//4gFh5J+If//hbCF&#10;Ansv//+B/IEjdnz//38ofkZzBv//fht9RnIq//9+Yn1ucyf//38pfaR0Zv//f3Z8/3Qs//9/W3u/&#10;ckz//34+eV5u2f//fCt1+Gry//97CXO1aRX//3vEc9tqRP//ffR2NW3Q//+Ar3nWckz//4I6fNB1&#10;kf//gfJ+JnaR//+AJX2odZ7//34sfEB0Qf//fbJ7cXQf//9+T3s5dKH//39Ue410+P//gOl883Wa&#10;//+CaH6Mdk///4J+fqd1/f//gFd8PXO///99b3kocVL//31UeVByd///gAd8wncE//+CsYBve2v/&#10;/4Qzgrp9bv//hZCEbn2F//+InIePfeL//4xyi4F+sf//jYWMwH2L//+KxInweeH//4bqhb12DP//&#10;hLeDQHQv//+FBoObdI7//4dShjR2kP//ifWJAni+//+LEInXeaH//4piiG95KP//iG6Fk3fP//+G&#10;CYJMdfT//4QLf5p0L///gyV+O3NJ//+D4n7MdFX//4WdgKV3JP//hvyCeHpP//+GQoJce1P//4Mb&#10;f794/f//gNp9v3Zo//+COn8wdrb//4aBg7t53v//itSI333D//+NEIxvgLz//45gjyaDpP//kSuS&#10;8IfM//+VOJdHi97//5gBmbqNZf//ljuXcYp0//+P2pDchHP//4jwihx/l///hXmGwX62//+Fp4aQ&#10;gM3//4eKh6mDaf//iYGJGYVO//+KzIqchoD//4qoi1GGdf//iYiLI4Ul//+Jt4vjhHj//4x7jqiG&#10;E///kQmSxon2//+U4JYojgb//5VflqaPk///kxeU347x//+Q8pN3jur//5A5kyqQMv//j+ySmJC/&#10;//+PLZDZjsf//44ijlSKk///jYWMMoZI//+NuotXhBb//43zi02D5f//jiiL64Sw//+QAo5thnT/&#10;/5QAkviJMP//mGmX04w4//+awpqUjkX//5mDmb6N1///lWiWAYre//+R05KTiBL//5ETkYqHjf//&#10;kPOQkYcI//+OS4zsg3f//4nEh+h9z///hpqFB3me//+GSIVPeHb//4aWhel4av//hWGEYneS//+D&#10;ZYGEdnT//4HWft51lf//gOV9B3SQ//+Ar3xWc4z//4GKfQxzof//g3F/HXWR//+E7oEfeB3//4R6&#10;gYZ5Kf//gxOBAHiD//+B6oA/drr//4Bxfrtz3P//fvF9HHFe//9+A3w6cG7//32de9Nwr///fn18&#10;VnHz//+BQX5pdED//4UtgcV2////iJeFMXlp//+J1Yc4etr//4lEh8R70f//iDyHZnyk//+GVITk&#10;e0f//4JkfwF2Bf//flZ4Xm/L//993XWtbdj//4HbeEpxnv//h2h9R3fI//+Ko4Bfe7b//4qjgHp8&#10;Gv//iwyBUXxd//+PYIaIf/j//5YMjnaFo///mqiUc4mv//+aS5U6ibr//5Z4kfyG1P//k8KPMoSZ&#10;//+T2o7yhH7//5T+kAOFef//ljWRr4c7//+WvZL1iKz//5THkbKHVv//kdaPXISc//+Rr5ANhKv/&#10;/5Qpk7eHp///lfOWuoov//+V95egixT//5WAl8WL0///lDSXDYxR//+RDJR1izX//472kpSKlv//&#10;kUWUe40F//+WLJhokNr//5kjmi2Sm///mceZ1pL2//+c0pw5ll3//6JRoWubwv//pB6jZZyo//+f&#10;qZ+ul0P//5mKmn6Q2f//lseYS45Q//+WupgpjuL//5X1lrSPWv//lKeUcJAS//+VLpRQkxb//5dT&#10;lqmXuP//mCSYYJo1//+VfpaXl9D//5HekwOS5v//kUORW4/C//+UZ5K2j7f//5pHlsSSo///oR2c&#10;nZfO//+lS6EEnCj//6NjoAWbg///nAqZQpU1//+VspK+jyn//5YSkqmPif//m7iYU5Vl//+ifqAE&#10;nKn//6eYppaiIv//qOGpOKOK//+muqeRoVX//6Mzo4Sdn///oLOf55qY//+hZ5+amgj//6OVoVWa&#10;N///o5ihSZhD//+huZ9OlXj//6COndOUlv//oTyd95Xv//+ihp6kl3b//6NWnxOYKf//pFCgZ5ld&#10;//+k0qIwmsn//6LAofmaR///ntafx5iV//+cRZ5MmMH//5tVnbeaZv//mVGbbJmU//+VgJb4lNX/&#10;/5IJku2O0f//kPiRroq6//+RjZJQiKX//5DlkVmFzP//jhWNY4Eg//+LCoisfNP//4mYheh7Rv//&#10;imGGdX0S//+M2ImVgND//5AojcaE7///kumRL4hC//+T0ZJzihb//5PUkoSLR///lW2T4Y24//+Z&#10;gZe8kgP//523m/uV3P//nc6cUZU0//+ZUpffj73//5O/kf2JUf//kKOOWIW9//+QsY3NhX7//5Lt&#10;j1uHEP//lwGSiYnC//+b9JaEjQj//54ImBeOWv//mgaUf4tu//+Sso5chsL//43zizOFM///jYWM&#10;aIeZ//+O+48tizr//4+2kH+NOP//j2KP2oy7//+RlpEvjPD//5jxl6WRC///oP+fM5Zm//+iU6BH&#10;ly///5x/miqSzP//luSUdY8Q//+W5JT+kEr//5q0mfOUtv//nWydlZfE//+dAJ0jly///5t7mtqU&#10;2P//ms+ZYZMw//+aKJhvkm7//5iUlyOR2f//l9GW8JJa//+ZgpkqlMD//5vbm8SXH///m7CbdZbK&#10;//+Y25gglDT//5cHlemTc///mdeY9pgn//+eXZ5anrL//53EnpGfNP//l9aYwpj+//+TVJOqkvD/&#10;/5QYk6iRVf//lkuVZJEW//+VoZTBjub//5Pjk1qNFP//lFiUOo6Y//+XKJeBkoT//5qgm3KVzv//&#10;m2qcgpS8//+Y5poMkCb//5X7lyiM6P//k9SVK4zB//+UL5W2kBn//5g6maWWMf//nDmdHZpm//+c&#10;i5yumY3//5qamhGWOP//mhWZJ5S5//+cq5uJlo3//58RnWuXqf//ngKbO5SQ//+bLpblj6T//5oe&#10;lKeNe///m82WBY9v//+ddphBkhT//5xBmAuRxP//mHyVM46f//+UK5GMiyf//5DcjsGJLf//jt6N&#10;NIi4//+N1IyEiNb//43jjM+JlP//jgONGopd//+NdIyyirT//40RjHuLJP//jViM8ouR//+Nao1M&#10;itz//4xrjJaIev//iuGLH4V3//+KoIqZhCH//4ygi+6Fvv//j9mOHYkY//+SsI+8i+b//5TbkNyN&#10;VP//lZ2RH4zb//+UkpAuisn//5Oaj5OJXf//k9iQNYl2//+UV5EWibj//5P9kSuJHv//kl6P7IeN&#10;//+QL43thdT//49AjQ+Fa///kPuO1Idh//+Uu5J9isX//5cZlHOMGP//lPGRVohy//+PooqVgeP/&#10;/4xihaF+Kf//jO6EqX74//+O04XcgYz//4+ZhxuDaP//joKHS4P8//+Nf4dzhQP//47/iXyIJv//&#10;kpWNNIwE//+U5Y+njNT//5POjtuJIv//kS+Mi4Qz//+O2YpmgPL//4zmiIN/vf//jAWHxoDE//+M&#10;dYiEg0r//40ziYyFEv//jQiJa4RH//+MP4h2geT//4wPiBCAd///jB6H4ICH//+MJoeKgZT//4xq&#10;h2GC9///jKuHbIOd//+Mh4eYgvf//4wCh9SBsv//jAiIjYGQ//+Nuop2g93//4+VjASGaf//jsGK&#10;rIWV//+L/oeDgh3//4nqhVR/Vf//iWqFDX7p//+KU4ZwgMH//4v+iKWDlv//jOiJ9oUK//+M5IoT&#10;hLD//41BimSEWv//jcWK0YRH//+Na4psg4r//4zniciCvf//jO6Je4KQ//+NdomGguv//49OiyGE&#10;of//kgiOSYer//+TR5CUif3//5DZjwSJH///jKuK6YZI//+MKonNhoT//5EZjieL1f//lkWTKJFV&#10;//+WI5NHkYL//5KqkFKONf//kV+PtIzG//+TfJJxjkD//5W/lOaPif//lUuUAI4f//+SpZCXivH/&#10;/5DHji+I9///kMSONokt//+R6Y/Gisn//5NxkbKM2///lI+S544m//+UhZKfjab//5PVkXOL////&#10;k/eRFYto//+VZ5ImjN7//5bhk3KO8f//lk+Sz47G//+TBo9kixz//4/qi/mHGP//kMuMjYcu//+U&#10;xZCCiu3//5c/k2yN1P//lpKTQo3f//+UhZFNjEf//5K9jyuKgP//kcON+olL//+Q+I12iD///5AC&#10;jRmHBf//j/+NlobV//+RKY7+iFj//5Hfj86KVf//kdWP0Iwy//+SQZBgjln//5NTkZuQOf//lAqS&#10;W5DC//+URJIxkCT//5R7kY6PWP//lHSQjo5u//+TXY7njJf//5GFjR+J/v//kGyMl4g7//+Q9Y3B&#10;iGf//5HYjt2JWf//kh6Or4m4//+S/I6oik3//5Thj8uLev//lkSQ/YwO//+WEZE2i0D//5aAkjGL&#10;Av//meGVqYz6//+dlZi2jon//539l/aM8v//m5qUrYoA//+ZM5IwiQ///5gMkduK9///l42SnI3j&#10;//+WiZKlj1T//5S5kR6OTv//kzSPQ4xk//+TU48yjDb//5SykSKOOP//ldGTRJCG//+Vf5OJkNT/&#10;/5PMkYCOkf//klKPQIvc//+Sno8riy7//5TDkcqNUf//l1CVbJDQ//+ZP5hnlAf//5qamnuWf///&#10;mz2bfpfV//+aoZrzl4v//5nCmcOW1f//miaZm5dV//+bZZokmFL//5wrmfyX/v//nCWY1pYT//+a&#10;55bLkzv//5hylHyQdP//lqeTn48+//+W05Swj1T//5fTlcaOif//mMiV94zo//+akZbEjVr//5zr&#10;mKOQyP//nwua+ZW9//+fy5w1mW///55gmwCZwP//nB+YiJeB//+Z2pX0k/L//5esk8yQQP//llKS&#10;+Y4Y//+WDpNXjbj//5eXlQmPBv//m2CYX5HS//+fiZwGlLz//6HNnjiWgv//onafEpfO//+i9p9j&#10;mTX//6LQnqCZL///oIib3pYB//+bYJbvj93//5XJkjWKRv//k06Q14kF//+T1ZJdi3r//5U6lJSO&#10;0f//ljqWD5E8//+WjJZMkkn//5cllk+S1///mFGW9pOA//+ZZJgMlA7//5p8mZWU+v//mzaasZXf&#10;//+aeZnmlV7//5kGmAyT/P//mJuXH5Nh//+ZMpdck5j//5mxl+6T1v//mGiXRZKR//+TrJONjg7/&#10;/4yDjS2G/v//hpWHQoC5//+FeYVmfr7//4oKiO+CGv//kOaO8IfJ//+VtJMki/v//5fdlM+OWP//&#10;mGiVGo/W//+YipWckTn//5ovmG6T8v//nZGdhZg3//+hWqK+nND//6N9pXufm///onGkSJ7b//+g&#10;pqJHnQj//6C2opSc3f//oGKiy5v6//+dGp/0l8D//5fMmq+Raf//krKVF4ue//+N6482hn///4fH&#10;h5WAC///gTN/tnjx//99XHtJdJn//3zWeqlz2P//fQp6jXQH//964ndrcX3//3U2cE9q3f//bwlo&#10;1mN4//9sXmVLX9T//23pZg9gl///cdFpIGO1//91oWw9Zsn//3jobzxpuf//fgF0hW8o//+FGHwK&#10;dzX//4p4gfJ9oP//i52DnH9C//+KroMufhb//4swhCx99v//jf2HfYBF//+RyYwchD///5W+kXmJ&#10;bv//mVWXCo9X//+cjZxKlV3//595oJiavP//oM2iE51u//+f26AGnKz//54OnIqa1///nYmauZtI&#10;//+erJtrnn7//6CWnZ6iav//oyeg8qVz//+lk6RCpkz//6YopX2kDf//pmOlp6GF//+phagaowv/&#10;/7Csroqp0P//uOy2frH7//+9ObritYz//7wxufezLP//t2i0960o//+xlK52prr//62jqaOitP//&#10;q8anW6FB//+qoKbzoO7//6rmqSqh7v//rBGsfqM3//+rIqyRoev//6fOqGqecv//pl6lLp19//+p&#10;xqcloX7//62GqmKlAP//qmunaqBs//+jTqCfl1T//5+EnSOSNv//nxac6JHw//+eNpwkks///5tM&#10;mWiSm///l3KV1ZF0//+U8JN4kML//5PCkjyQRP//ku+RS49t//+SmJDsjtX//5MRkWeO0f//k0yR&#10;o44q//+TN5GWjN7//5SLkwuNHv//lzWVyY8p//+ZqZflkUb//5rLmACRq///mqaWSJAK//+asJS5&#10;jhD//5r5k+uMp///mw2Tpova//+bOJPri7b//5uUlHWLxf//m9OU3YuH//+bipTaisD//5qNlGiJ&#10;r///mbyUZYlm//+aIJWWirX//5tvl0WNCP//nA6Xk46i//+bVpYFjsX//5obk+qOMf//mY+Sro3C&#10;//+aUJLcjgb//5wnlFyPM///ngyWq5Ec//+d6JfVkjD//5uzlx6RxP//mkCWZpF+//+biZchkoD/&#10;/53Ll/aTLf//naqWbpEZ//+bjpPEjbD//5pqkxGMR///mf+TdYwR//+YsZKQipz//5htkgmJiP//&#10;msOTmYqD//+dWpV+i8z//51xlYyLVP//mvWT1ImL//+XvpG9iDP//5Ukj+mH+P//ktKNt4ez//+R&#10;tYxih6T//5PLjkWJQP//mPGTe4x9//+d5JjNjwz//555mdCN/v//mtOWSInJ//+WxpHdhcj//5TY&#10;j0iEFf//lQyO04TJ//+WK49Ohrb//5Zeju6H9f//lU6NiYgS//+U040siPb//5ZZjy+Lu///mLKS&#10;FI60//+ZTJL+jwL//5fNkXGMhP//liyPkIml//+Vko68h73//5Vljm+GKf//lMSNuoP+//+TnIxx&#10;gXD//5Mpi8SAU///lJqM/YJC//+XKY+Shl3//5m5kp+K9///nCCV7Y9l//+dT5gfknn//5xzl/mT&#10;Pv//mnKWOZJW//+Yr5R4kQH//5hUlBuQfP//mYKVTZEu//+a+paZkef//5rZlfmQzP//mVKT945K&#10;//+ZNJPYjYb//5t0lqiPiP//nZOZrJGd//+cwJm9kNL//5kils6NYf//lUaTY4nq//+TK5GUiGf/&#10;/5LYkWqIv///k06R1ony//+Tq5HkixX//5P7kceL5v//lCGRpIwg//+TUpDSi0f//5DcjouJVv//&#10;jcmLxoes//+Nn4vliV7//5EZj4GOZP//lFOStJJw//+VFpN2k0P//5Sbky6STf//lEGTK5Ek//+U&#10;KZNckEf//5MYklGOoP//kC6PB4sV//+NUIuzh4D//42bi/GHXv//kLOPu4q+//+Tl5OijpX//5ST&#10;lRKQvv//lQ+VA5I///+VopRsk2L//5QLkcGR0///kHyNrI3v//+OeYuui2n//49GjMSLcP//kSqO&#10;+Iwg//+Rro+fiub//5A3jiGHf///jo+MLYQ0//+OForvgqL//44vicWB3P//jTKHl4AH//+Mo4ax&#10;fxP//47HiaiBo///kQmNVITd//+P4o1bhIr//41Aix6CHf//jUeKxIGj//+P04yIg1T//5D+jQWD&#10;9///jvWKtYJH//+MUIgBgL3//4yRiBOCNP//j9GK54YM//+S/I2TiPb//5OojeKI6P//kSKLDIWG&#10;//+NPYawgMT//4uchGx+XP//jM6FEn8X//+Oj4a0gL3//4+AiAKBXv//j4qInYA5//+O0Yhnfaf/&#10;/46biLx8GP//j1CKCnzq//+PNIpZfiD//40biBl9WP//iyGFT3vK//+Lf4Sme+X//41yhfd9jP//&#10;jtKHXX6t//+O2Ie9fiH//46Vh9B89v//j56JJ32H//+QrIqpfz3//4+Fiil/sf//jQ2IQX6i//+L&#10;ZYZ9fTH//4ryhPV7nv//i2GDzHo2//+MVoOFeYH//40QhCR5bf//jMWEwnks//+LrIS7eFH//4rb&#10;hG93iv//i7CFFXhV//+OiodTe1b//5ELiS5+MP//kVGI936Z//+QQIe6fSH//48UhrR7Ev//jk2G&#10;QXk0//+OFIZBd////46ahsh3////j8CHy3lc//+Qk4h0eyH//5DIiHt8l///kACHZXzW//+OkYWU&#10;fAn//46DhT18UP//j8WGaH23//+P2oagfeL//44LhSp8TP//jEiEAHty//+MLIS4fSr//4xthdR/&#10;j///i5KFdn/R//+KOoQdfd///4k+gud7V///iRmCwXoS//+KEYRAevf//4sohi98kP//ii2F/3v9&#10;//+G9IM7eQD//4Q5gJV2qf//g9+AIXcM//+E9oFVeVr//4WEgoZ7zv//hX2DXn3v//+GGoRpf8L/&#10;/4buhMh/xv//hymD1H06//+HLIKeef///4dfghJ4Df//iAWCZngN//+JCoL3eT3//4oGgvN6Jv//&#10;iriCW3oK//+LhoJfedL//4y+g/Z6ov//jfWGc3xQ//+OxoiEfeL//46uiPZ+RP//jdmIDn2///+M&#10;d4Z2fLP//4ruhOZ7ev//idOD1npr//+JI4Mdea7//4ltgz96Dv//ioyEKXuC//+LLISPfIj//4uY&#10;hKV9Cv//jIKFB32Q//+OAYXSfmP//4/lhxJ/m///kS+IEoA1//+RIYgHfw7//5AVhwJ8OP//juyF&#10;g3jf//+O84TMdxP//5Ethgd4SP//k9KHwXrV//+Tz4doe53//5F0haF65v//jx+EnXri//+Np4SU&#10;e83//4wzhDV8Af//itWDjnsz//+KNYOAelf//4mCg1Z5Of//iBuCaneO//+HXoH4dsH//4f2gpF3&#10;MP//iRCDeXfD//+J+oQgd8f//4pNhEJ3Xf//irqEWXe3//+LT4Q2ePj//4vOg8B6fv//jSCELnyA&#10;//+PJ4XafpL//5Azh1l/Tf//kCSIdn8u//+Pz4mxf5b//4/hizmBFP//kIOMnoMj//+Q7Yy9hGj/&#10;/5Dqi4+Ekv//kkqLhIWc//+VCo0wh4P//5cFjsCISf//lseOvYcT//+UPozqhIb//5Hai12C+f//&#10;kUGLXYMy//+R04wKg6j//5LXjLeDoP//lDeNz4Pk//+VwY+yhPb//5bGkdaGHf//ltqTSoZZ//+W&#10;OpNthYj//5RwkVKDSP//kdyNooAp//+P8opvfc7//48tiMB9Df//jsqID31F//+NkYcifP7//4u8&#10;hfh70f//isKFnnqm//+KaoWMeWn//4mmhKB3lv//iOCDhXYc//+I3IMudfv//4k4gzV2uf//iLWC&#10;RXbW//+HUIB7dfz//4ckgFF2Pv//iZSDIXkg//+M34bIfQb//49KiSJ/5P//kK2KD4Ek//+Q6Ynd&#10;gHP//5BOiUB+iv//j/2JdH1M//+QaYqxfaP//5FejE1/Fv//kqyNs4DS//+Tt447gg3//5QYjeyC&#10;y///lAqNoYPN//+TcI18hLv//5IjjTuE7P//kI6MwYRh//+O3YukgxD//40YiYOApf//itiF2XyI&#10;//+I4YHsd/j//4kmgHV1yv//i2yBz3Zn//+NPoOZd4X//41ihBl3rv//jIiDu3c0//+MLoQOd1j/&#10;/41shkx5C///j6eJmXvN//+Q8ouSfb7//4/5ipB9NP//jL2GqHnt//+I2YHedbX//4YUfody4///&#10;hJN9JnHI//+DwH0lcX///4NKfbtxav//gud99nF3//+C833Kcmn//4PmffV0lP//hKd+CHX9//+E&#10;xH34dXT//4V4fsl0fv//hfJ/NnN3//+E2n2UcZ3//4P4e6ZwHP//hrB9QnG///+NIoMvdw///5KR&#10;iTd8c///ksGLBX4o//+OrYjpfDD//4m4hYF4mv//hfmCfnTu//+D0oAnciH//4MrfrpxLv//g6l+&#10;OHI///+D6n2ic7L//4NqfN10kP//hEV9/HaF//+IAoIgerv//4zYhw5/Jv//jyOJJYBU//+NGIbi&#10;fUX//4kgguR5If//huWAyHeT//+HgYFteLz//4mug056Fv//i3eEJ3k8//+M94RDd0T//4/qheV3&#10;bP//k22IuHmw//+VJYpre3z//5RwihN7yP//kp6JBHwA//+QkIhkfUz//44rh/9/eP//jGaIO4KX&#10;//+MTomohnX//41Yi4OJU///jmaMfYmq//+Qr43giYn//5bFkriM5f//nqKZwJKz//+iTJ1hlU//&#10;/58jmsKR9///l2aTuoqr//+PX4xrg3P//4mZh0R+kv//htOE3HzP//+HHoUBfmT//4o7h36DSv//&#10;j5eMKorj//+VOZGFko///5fQlEyWIf//l3SUJpVp//+XT5PNk/P//5hplEqTRv//mQOUS5Im//+Y&#10;NpNokLT//5fLk7CRsP//mQ6WVZaA//+bgpqFnWz//54entqj1v//n/aiHaf///+fm6K9qLP//5xT&#10;n9yl6f//mAWbZKH1//+VaZhwn9j//5WSmL2hMf//mRadcacp//+eB6Rzr7P//6IPqqe3KP//pPGu&#10;4ruK//+mUbBGu5X//6abr3u4zv//phqtirW2//+kZ6rnsz7//6JEqNex0v//oHyoHLD7//+eKqc1&#10;ruz//5q9pMerAf//l6ahy6c1//+WYZ/xpbf//5Yanuml6f//lbieFKZa//+UkpzjpgP//5Mem46l&#10;Q///kxGbnqYc//+U251/qPP//5a5n1KrZ///lyyfeate//+V+p2AqHr//5SZmt+kq///lEaZF6H/&#10;//+TuZd5oDn//5JKliGfi///kIiVx6Cu//+Om5XPotb//42OlkiljP//jm+X3qi8//+SD5unrO7/&#10;/5gyodGyWf//nsaoeLed//+iwKyQuj///6JfrE248f//n0SpWbXd//+apqUCstj//5WCoEuxBv//&#10;kcSdHbET//+P5ZvSsXL//5C7nRyyBP//lLahWLRB//+ZK6Xot4n//51hqhS8iP//oU2ttMMK//+k&#10;frA0yQH//6ZesTXL4///pL6vPsj8//+f8asXwjj//5qBpvS8Bv//lJ6h8baC//+NFJoOrxD//4a0&#10;kpWoIv//hxyScqi0//+QaJzmtFb//56DreHG5P//qgC8ltdI//+u8sNR34n//6+hw8/hfv//rvnB&#10;2eEp//+uHb/84Sv//629v8biz///rfLBHOVT//+uB8Kj5pn//60jwu/lP///q2LB8eIV//+oGr8v&#10;3cb//6TCvInbSP//pKS9pd6c//+nU8Hn5lH//6m7xYPs8P//qgbF3O7o//+o9sOJ7Sz//6iGwR/r&#10;Gf//qPy/qeml//+o8r5Z503//6hDvSTj+P//p7K8beEb//+m57ub3wr//6X1uvPeKP//pnC8Ot/E&#10;//+onL9Q45///6qEwX7nJv//qhzAkedM//+otb6I5Nr//6jEvmfjgP//qT2/POQL//+pXcBL5oL/&#10;/6npwjbqpP//qV/DGuzi//+ntsKe6/P//6dewxPqYf//qHvEV+nL//+pxsTS6hf//6q5xGrqgv//&#10;qr/DV+nN//+pf8HJ55n//6fcwKXlMf//pxTAvuSR//+n+8Ji5l3//6lQw8Pot///qOvCoOir//+n&#10;vcCN5zX//6hAwKbnsv//qL3BDekf//+njb+x6Rj//6aQvmboL///phW90eYV//+lK71A4un//6SC&#10;vTPg5f//pIW9d+C7//+kMLyo4En//6NVurXemP//oyW5L90+//+j/biw3Vn//6TFuGLd+f//pZu4&#10;qt7g//+m3LnN4BP//6fSutLhAv//qCC7VeHA//+nkbuI4hH//6Zlu8fhr///piW9IuGK//+mjb5+&#10;4cz//6XnveLhpf//pQG8pOIK//+krbwk4wn//6Qru4fix///o9K61OD2//+j7boJ3pD//6RcuTbc&#10;5P//pH64Q9w///+kJreP3D///6OIt2HcPP//ow+32Nxd//+jt7nK3hn//6SGvErgu///o9u9o+Ig&#10;//+iVr4R4mT//6FtvlTihP//oTO9/+Js//+g3LyM4Yz//6KTvNDopf//oYq8d+iX//+iN72j6nP/&#10;/6R+wAvtBv//pZrA3O1G//+lHr/z62z//6Qevr7pkP//o1W+J+h3//+ivL3953b//6J/vgDmvP//&#10;o1u+mOeA//+k5L9A6Sv//6U9vnPpAP//pV+90+f6//+mO78J583//6bawTToTv//po7C3+iW//+l&#10;k8Ns593//6OYwh7lmv//oG6+5uJ1//+eN7xL4Rb//57nvHfjCf//oUG+DuXZ//+jLr715vn//6Qf&#10;vwHmq///pAa+n+YM//+jNL5Q5gD//6JPvlrm3v//ofm+4Oi7//+iXr+g617//6NnwGnuR///pOTB&#10;M/B+//+lnsEu8GD//6UMwDHt7v//pFG/eut4//+kGL+Z6rP//6RdwHDrif//pD7BF+w7//+i1sBo&#10;6xf//6EPvv/oZP//n5e9NOSx//+eeLsR4M3//55kuevejP//n/C7Dd8+//+iYL204aD//6Rsv+bj&#10;e///pcfAwePH//+lkr9b4m7//6QqvKfhFP//o6y7iuJC//+kLLyA5cj//6RUvdrpqv//o5C+oOwE&#10;//+iOL687F///6GlvzjsNv//oa6/1ewh//+g4L9U6z3//58/vhbpff//nhy9pufS//+fq7/z6CH/&#10;/6Luw0fpkv//pLTD5+k3//+kd8HC5wL//6Pvv63lNP//pGS/s+Vs//+lGMDx5vb//6VFwdTouv//&#10;pebCxesP//+msMNW7Kz//6bMww/sBv//pePB8Okc//+jYL9f5If//6EyvPnhEf//oQ+8MuCP//+i&#10;Orxf4c///6PyvT/j1v//pey+6OY6//+mlb/D5xP//6TGviTk////ogG7SuI7//+hu7rG4w7//6Rf&#10;vVbnaP//pli/sOpM//+mTsCI6e3//6XTwSXoWv//pSXBGOb2//+k5sCu5sP//6XswSjoXf//p9rC&#10;2eqy//+pWMRr7M///6nCxPzuKP//qYrE3e5C//+oO8On7Bn//6Z5wgHpiv//prjCWen9//+ozcQ2&#10;7UX//6pHxPvvf///qeTDtO5l//+n28Df6ib//6WEvdrlF///pGe8J+IK//+kk7wF4d3//6WGvVDj&#10;yf//pyK/6ObK//+oDMHr6Nz//6hcwuLpj///qIjDPelk//+odMM26Fz//6iAw5Lmrf//qFbD9+RM&#10;//+mvcLT4PD//6TowWPegf//pRTCF995//+mocRl4pT//6Z8xN7j0v//pG7C9uLN//+kBsI+40r/&#10;/6a8xErmnP//qRjFrujs//+oa8Pq59///6bcwZnl3f//porBCeUq//+mrcEf5Ov//6YfwGLj4f//&#10;pXy/WOLX//+mHL+N44D//6egwLvlQP//qGHBKuX6//+oM8CJ5P7//6fbv6Tjb///qF2/5eNZ//+p&#10;ZcFs5Mj//6mfwt/lyv//qBzCqORp//+kpL+z4FX//6GBvD3clv//oZu70dx6//+j373g3tP//6Wa&#10;v7Pgh///pevADeA6//+lQb7X3kj//6N5u9ba2f//oX+4etdL//+hBbc51Uj//6HluA7T5P//osm4&#10;/dEk//+iEbeny5L//5/is/rEUf//niCwCb4z//+cXquvuLv//5lKpjGx6v//lhuhRKpo//+Ti526&#10;ozf//5GnmyWdWf//kPWZdJos//+Qc5d8mGH//48WlHKV/P//jpqSj5Qr//+QEJMolFT//5L3laGW&#10;mP//ljmYupoH//+YF5qPnFj//5hhmvKcrv//mImbQpxO//+YjJthm6X//5iFm4WbcP//mUScvJyq&#10;//+ZI513nVL//5bBnCCbrP//k9SaApl3//+SFphVmGf//5FhlsKX6P//kNKUwpaq//+Pw5JzlBb/&#10;/45kkJKQ9P//jSqPgI49//+Mmo9BjIX//4xkjwWLDv//i4iN24iF//+JboushH///4XaiHl/Uf//&#10;gPyEI3m+//978H8udSb//3f4eqxyhP//dbZ3dXHB//90+HXAcdv//3TPdNxxZP//dUd0u3B9//92&#10;53XCcFb//3oWeGdyK///fhV8THWr//+ARH7/d+X//36lfjF19f//e2l7ZnGF//95pHlxbiL//3o8&#10;eV1tkv//fCN6S27i//99IHobbzj//3tMduZsE///eExyW2ck//93Jm+4Y9X//3fub4Bi1f//eRZw&#10;v2NL//95QnIqZHD//3gScsFlsv//dlFyUma2//91AnFNZ0X//3VFcQBn7v//d3VyRGlR//95uHPB&#10;amz//3qpdFRqmf//eyF0/2sf//978Ha5bOv//3ymePxvaP//fNV62nGW//98ynwZcvH//33pfcd0&#10;Rf//gKCAjHZX//+DZYM6eJP//4UAhLd6U///hUuEzXsb//+E6oQCerf//4Pfgmx4yP//ggSALHWq&#10;//+A0X7jc6n//4B5fqRzkP//gJx+x3Tj//+BTX8IdtP//4HjftF3rP//gZZ9kXYe//9/Bnn2cV7/&#10;/3spdQNrl///eVRyNGjk//96hXL3anH//34MdvZvU///gg18UXU///+Dq3+/eNX//4JdgAB4/f//&#10;fz19r3aW//98g3rVc/7//3wJeYxzHP//fRJ5oHNW//9+V3p2c6r//3+Ke9Z0F///gHJ9I3R///+A&#10;V30Pc/n//35meqdxkf//e9x3kW78//97wXdgb8f//36KetJ0lP//gnh/93r4//+F6oSlgAz//4jy&#10;iHyCyf//jQOM8oSW//+RCJEwhVz//5FskZ6C7f//jTONFn0s//+HmIbudzD//4Q3gxZz1///hB2C&#10;2XOL//+Gd4UvdTD//4lNh813E///ilOIOXdx//+JN4ZIdmb//4dhg591Tv//hgyBpHTe//+FQ4Bw&#10;dMH//4Rqf2R0fv//g7l+oXSk//+DuX6UdfT//4RYf1Z4Jv//g9x/P3jZ//+A7XzHdgn//34Ueipy&#10;L///fkJ6T3DA//+Bu33Gcr7//4ZXgtF2sf//iYGG+Xpm//+LJ4nVfYv//43qjZiB5///k1CTboft&#10;//+YvZirjL3//5ivmCiL4f//kkiRkoYA//+LBIqfgPr//4drh4WAbP//huOHK4Jj//+HT4dqhAD/&#10;/4gWiBCFAP//iVWJp4ZQ//+J+osFhzL//4i/ineF5///h4KJgIPS//+JLIrwhED//44Tj2qIcv//&#10;k2CUe43t//+VmpbmkNr//5T9ltGRLv//lHuWvJHZ//+USJaCksL//5KDlCeROf//j1OQAIyw//+M&#10;wYxgh3j//4xJiwOEPP//jXaLx4Pw//+OAYyNhKj//40VjD6EXf//jPWMo4Ph//+PX480hKz//5Nv&#10;kzCG/P//lmeWE4kw//+Vl5U8iKH//5E5kOOFBf//jQqMpIHB//+L3IsagWn//4w6ir+CLP//ix6I&#10;1oCp//+IGIVvfID//4U0gtR4Kf//hDyChXXX//+EbINDdST//4Q/gxp0xf//g+2CKXTq//+DqYDy&#10;dVf//4LZf1B0/P//gct91XPk//+BIn0gcvn//4EefWtzH///gSp+H3QW//9/0324dBL//32mfDly&#10;jP//fBN6m3Bm//97WHkxbmj//3u4eNRt6v//fLV5em7z//99HHnSb93//32aeh9wRP//f317q3Dz&#10;//+Bzn3GcWb//4KbfuFw+///geB+8HCu//+BYn90ch3//4GggFR0cv//gOF/LHRq//99wXpvcDf/&#10;/3pxdO5rH///er1zS2o2//9+5nY2bjT//4Preohzu///htN89Hc9//+G4ny9d7z//4ZkfIF3Zv//&#10;iGl/fnkd//+NQ4XhfV3//5KjjOqCXf//lHuQAIR6//+SXY5Mgur//5DFjF6BbP//khuNI4JC//+T&#10;8o7Fg6D//5SQj8CERv//lDqQGIRN//+ST47WgrT//4+sjNyAUP//j1CNZIBX//+RiJDBgy7//5NW&#10;k6OFwP//ky2UKYZk//+SMJObhnP//5FYk0GHIv//j++Sb4ev//+O4JHAiEb//5C1k2iKmf//lTaX&#10;Ro5x//+YQpl/kMH//5hdmOKRDv//mpmac5Pr//+gn5/7mdP//6Pro2WcCv//n6if/5ak//+YSJmf&#10;jqz//5TplqSLLf//lc+XEYxu//+V4JYHjab//5OikoONcf//ksKQ8I81//+VKJPJlF7//5cIlyaY&#10;TP//lIqWK5Zb//+QS5JykQL//47fkEONTv//kTSQ7Yzb//+WSJQYj1T//5y4mTmUN///oeeeMJly&#10;//+iUZ8amv///505mkCW8///mCKUmpIV//+ZOZTfksL//6BQm+mZef//qJqlf6Hy//+szauppt7/&#10;/6rnq0Gl0P//phGmr6GC//+hkaFgnQX//59DndCZ////oRSemJot//+lG6Ivm+L//6ayo9+ba///&#10;pNSiO5ir//+iWZ+ylmP//6HznsuWY///ovafE5d8//+jBp6+l6j//6Jdno2XrP//oe2fgZh2//+g&#10;Tp+dmED//51cngKW5f//nBedQ5d2//+c9539mhn//5zanWmawP//mfGZ/Jb2//+V25WfkLv//5OC&#10;k32L1P//krGTK4i0//+QnpElhMb//4ysjER/aP//iX6HiXt6//+JSIYce4b//4vAiFN+////jwqM&#10;EYM6//+SBI+GhpH//5QHkdqIzf//lHKSoYoI//+Tw5JliqH//5QykyOMJ///l+GXDJBU//+dQZyZ&#10;lYP//56ongCWLf//maKYjpAR//+RjY+zhv3//4weiZyBIP//jF6JjoF8//+Q243JhgH//5cPk22L&#10;iP//nTqY05BQ//+fr5r+kbn//5tPlzGNxf//ktSP14dW//+Mf4q7g9n//4s0ioeFP///jVeNdIl+&#10;//+PwZASjTH//5B0kEqN4///kmCRS44S//+Zfpe4kk///6MPoTyZcf//piykp5vl//+e/Z2UlaX/&#10;/5Uvk6qNAv//kkeRA4qk//+W4JZpj17//5wznI+U+v//nSqdsJZI//+bU5tVlEv//5ohmXySh///&#10;mWOYh5HA//+XRpbPkJf//5U6lXmP4f//ldeWqJFD//+YCpj+k2j//5i8mVKTpv//lsKWx5GQ//+U&#10;L5Ptj9b//5TilRSSV///mNKZ95hP//+bhJ1enDb//5rlnI+bdP//mQ6ZzJhP//+YYpgilZH//5iA&#10;l62TbP//l/WW6pEq//+XQpYokAD//5fGltKRaf//mYKZBZRk//+bgpu3lon//5wMnL2Vhv//mr2b&#10;epJL//+YnJk6j+v//5W7lnCPBv//lGaVZJB4//+W65gVlKz//5qDm3eYLf//mzObiJec//+ZZ5j4&#10;lGf//5j8l+6S2v//nCCatZTz//+faJ2Kls3//57Jm/yUX///m46XaY+S//+aKJTUjYL//5xYlpqQ&#10;AP//nuOZqZN1//+dzpmsk3n//5kuljCQAP//lEqSKYxS//+Q/I9nijD//47bjZGI7///jZCMVogm&#10;//+NiYw5iHP//44YjKuJmP//jk6M6Iq0//+N7ozLiyT//42GjOuLFv//jVSNd4rC//+MvY2Nia7/&#10;/4usjLaH1f//iz+L5oZ1//+MOIwHhqH//44ijNeH6v//j+CNWIjd//+Rp44BiVn//5MJjrqJPP//&#10;kwyOrYgo//+SpI6Kh1b//5MPj0KHuv//k+yQVYiP//+T3pB8iIj//5H2jtiHDP//j1KMfIVg//+O&#10;rIwWhdD//5E7jsGIx///lU6SrowG//+XiJRijFn//5VlkVOIDv//kBaK14F8//+MhoYCfeL//4w+&#10;hJ1+YP//jRKE+4A2//+NhYX5gcL//40lhsWCxf//jO+HeoQH//+Ogok/ho///5HEjF2Jo///lF+P&#10;BYql//+UV49biDf//5KHjeuEUf//kE6Lv4E+//+OJIljf8X//4zjiBiAZP//jOeIYIKA//+NQYkM&#10;g+z//4z5iMOC/v//jHiH74Cp//+Mhoeefyr//4yGh2d/Kv//jG2HMoCO//+MX4cmgmb//4wfhxeD&#10;Gf//i2qG44HN//+KTIZ8f03//4n0hrh+Jf//i8eInIBc//+N1oo1g2T//4z5iLiDGf//iiGFdoAj&#10;//+IOoOUfhL//4hqhC5+xv//ijeGo4G6//+MSolZhM///40MimqFgv//jLyKAYQW//+NXYpSg3v/&#10;/46Li1SEHf//jt2LxISh//+O64wIhSH//48IjBOFWf//j3mL+oU3//+Rg41shjj//5RCkCSIUf//&#10;lOORdYlg//+RnI7ih4P//40oio+Eqf//jJaJpYVh//+Qoo1finL//5RIkRCO9f//kxWQPY5j//+P&#10;zI2mi3v//5ALjtSLvP//k8+TZ48N//+WkpZekPb//5XNlQWPN///kxeRQouI//+RU46XiMf//5D8&#10;jciHnf//kUGOE4er//+SIY9IiTz//5M6kMSLif//k5SRYYzp//+TM5D/jOX//5MzkLKMxf//lA2R&#10;G42R//+U6ZGnjqr//5SMkTeOdf//kr6PfIw9//+RV43oibz//5KGjoiJaP//lWaQvorT//+Wo5Gi&#10;ix///5VOkESJk///k5COf4g0//+S/430iEr//5N4juyJev//k+aQcYqA//+TY5EZijv//5JYkNCJ&#10;PP//kZ+QVIjc//+RQo/niZ///5JIkKeMUv//lLmSl5AP//+WO5N0keH//5V5kieQrf//lAOQRI6u&#10;//+Tt4+Njgv//5Rdj8KOXP//k+ePCo1N//+Rq4zXigz//49kit+GsP//j1mLGYXy//+Q1YyGhzn/&#10;/5G8jPyIKf//krqNcoki//+UnY8Pitf//5XekHGL0f//lb+QqYs5//+WyJHzi07//5rYldKNtP//&#10;ntWZCo+n//+fSphzjpD//502lbiMcf//mwOTzIwf//+ZLpMyjaL//5d9kxiPjP//lgGSx5CG//+U&#10;35HGj9r//5RnkJyOPP//lN6QfY1N//+VgpFsjX///5WaknWOEf//lQ6Sio38//+UCZFNjLf//5OQ&#10;kCKLif//lJKQwYwj//+Wu5M/jsb//5hzldaR1v//mSuXkpQm//+Zp5j3ler//5otmieXAf//mima&#10;gpbf//+Zu5oAldz//5l/mTuU0f//meOYuJQ6//+a5ph/k+v//5xYmLKTz///nNKYipM+//+a1ZcC&#10;kW3//5galXSPfv//lyqVcI57//+YCZZPjZv//5nJlxmM3f//nASYFI3B//+df5jTkCb//53YmU6T&#10;GP//nWOZcZV8//+cJZi4lk3//5pplyyVOP//mFuVGZKE//+WiZNPj3v//5XNkruN3///louTgY4x&#10;//+ZfpYNkHv//538mfiTqf//oOWcxpU0//+gR5zQlDb//553m8eTLP//nrycEJRY//+gVZzIlff/&#10;/5+SmvaUVf//mniVU45p//+UEo8iiEb//5E+jQ+G2P//kp6PhIop//+Vw5PFjw3//5g9lvqSu///&#10;mQaXxZQt//+ZRpeBlIb//5pVmCqVP///m9+Zx5Zr//+dRpuGl8H//53SnEmYmP//nRWbXpgf//+c&#10;JZn2lxX//5xgmb2W2P//nUyajZc9//+dsptyl3r//5w+mx+WU///mBeYZJK7//+Sl5PrjaP//45C&#10;j6qJPP//jSGNqodp//+QJo9yiSr//5XylCqNV///mvKYepD8//+dN5pgks///5z8mhqTVv//m+iZ&#10;iZPr//+cnptvlpT//5+toB2bb///owSk0KAW//+keKbUojn//6N9pdmhfP//oiuknaA9//+h5KTW&#10;n+b//6C9pDKeP///nZChIJoC//+Z5Z0plT7//5b3maeR2f//kuOUno4K//+Luowfh1P//4R0g5GA&#10;DP//gRF/inwq//+A9n93e1z//4Bvfv56CP//fKt6tHU7//92CXLvbVL//3CebDNmt///cD9qh2VX&#10;//90pG2UaKX//3qGciZtJf//fnp1NG/Q//+AdncXcVL//4Ojet91Mv//iD6AbXtv//+K/oQJf/j/&#10;/4rEhGOAxf//ikWEUIBR//+LY4XegP7//42FiIWC3P//kFOL+oXf//+UBZC3il///5dulbuPTP//&#10;mWeZo5Nv//+aoZxmluz//5t/naiZTv//m8Wc7Jna//+b2Zsuma///5x4mj6azv//nVyajZ1s//+d&#10;yJtWn8r//53mnFWgkv//na6dFZ8x//+c+J0ZnED//52Indyaw///oWuhZp25//+o66hOpVz//7FU&#10;sEKuFv//tg2097KK//+12LUMsX7//7LSsgytaf//sDiuqKmW//+v6qzSp9r//7FNrNyn4P//s1qu&#10;0ajx//+1+bMFquH//7dhtt6rt///tHW1kaiy//+uD67hoxf//6lPqGqf2P//qUemjqEE//+qgqa6&#10;ogz//6d1o2mdTP//oqye1ZZS//+hb53uk7n//6JMnxeU4f//od+e35Yw//+ffJy3lgH//5xSmd2U&#10;k///mrSYfJPW//+aV5g/k9b//5l7l3iTXv//mESWP5KV//+Xg5VJkeD//5ZLk7OP3f//lOiSCY0C&#10;//+Vu5LUjE7//5hklZeOCf//mnSXn5AA//+alpdUkEP//5l0lWOOrf//mJaTk4yh//+XyZHsipL/&#10;/5bpkJKI+f//lumQbIis//+XtJE+iR7//5jBkmCJgP//mV6TJ4k+//+YwJLJh+3//5gLkmWHKf//&#10;mUeT6IkL//+bspZbjJn//5yMltyOnv//m3qVPo6C//+aEZNZjab//5m6kqSNPv//mt+TeI23//+d&#10;I5W3jzf//59umMmRhP//n06aQJKe//+cJpiqkUn//5lZlmqP1v//mc6WMJCQ//+cEJbykfj//5zm&#10;ljSRKv//nDqUfo6p//+bwJPMjM///5r/k2WLa///mXmST4nG//+ZoZKficb//5wvlRSL1///ngGW&#10;zI0A//+cr5W8i3n//5mhk2KJN///l3SSDYjc//+WTZFLicL//5TJj5qJtP//lFGOwol6//+W0pEh&#10;itf//5t6liGNT///nviaXI6s//+eHZpMjOr//5njlnuJRf//lbOSH4ZO//+TKo7yhOv//5KSjXGF&#10;Ov//k3eNW4bU//+T0Yzdh7r//5K9i02HDP//koKLAIc9//+VEY3Migj//5i5kbqNeP//mhiTPY4i&#10;//+YtZHei+3//5aRj8mJAf//lNaOQIZO//+TP4z/g3b//5HPi+CAmf//kOGLAX6N//+Q74rAflf/&#10;/5Iii22Acv//k+iM44QZ//+WF49GiG7//5k0kxeNZv//m7eWe5F0//+bjJcWkqb//5l/lZKRl///&#10;mAqUdZB7//+YNpTEkE7//5iulPWPz///l9eTQI2Y//+WWJCHiof//5aLj9CJYP//mVKSkItg//+c&#10;mZasjnD//52SmMmPi///m2yXro3J//+YC5UPiw3//5WLkyyJff//lBKSNYke//+S4pFViPL//5IP&#10;kHSI1f//kdCPwIj6//+SDI9hiUr//5JYj0iJfv//kYCOYYip//+PNow2htH//41wipaF7///jvuM&#10;PYhd//+S9ZBBjPT//5UZkliPe///k8iRF46c//+RUY7UjIz//49sjSKK0f//jiqL5Ylo//+NcYsC&#10;iFb//4z+ikGHOv//jN6JxoYY//+OAorMhkj//5A+jYCIOP//kg+QSYq3//+SlJGujLr//5LBkh2O&#10;o///kr+RsI/w//+RIY9TjtX//478jHSMkP//j0OMN4xi//+RD43MjXz//5F7jk2M1P//j+eM8Im8&#10;//+OCYs9hhv//40gii2Dmf//jLWJBoHV//+LvYbGf5v//4nwg+F8pP//iaeDgnvC//+Mm4ePfwv/&#10;/494jBSC6v//jsCMloM2//+M34sTgdT//42yi4eCl///kAmNKYSh//+QDIyrhKz//42oiiOC3///&#10;jEKIvIJD//+OHopOhI7//5H0jXOIGv//lH2PIonn//+UDI30iLH//5EminOFDv//jiiG4YEZ//+N&#10;VoWDfzL//43hhdV/B///jiSGY38+//+OdodRf5v//49/iMp/7P//kHyJ+n9///+Q+Yqpfwb//5CU&#10;ip5/Cv//jpWI5H5+//+LtYXOfLv//4qihA97sv//jFOFCHzH//+OvIclfr3//4+GiB1/bP//je6G&#10;7n2b//+L4IVIew7//4vuheJ7Ev//jSqH5n1Y//+NI4jCfx7//4uxh+9/Hv//imGGcX4K//+KIIT4&#10;fLf//4q4g9J7av//i2WDQHou//+LaINIePz//4qIg4V3qv//idmEDXbW//+J2IR/dof//4qHhKh2&#10;3v//jEuFUXiS//+N+IXQenb//45HhTp6/v//jdiEZ3qG//+NZoQNebH//40thC94z///jQWEYXfw&#10;//+NJYS4d7b//44Nha946///jzSG2Xr+//+QQ4fnfSH//5BHh+N95v//ju6Gjnzq//+OjoZDfLP/&#10;/4/vh69+KP//kI2IQn7U//+PHIa+fa///41HhQh85///jVKFhn7s//+OTIccgez//42MhtGB0f//&#10;i1+Et35c//+JkYLNen///4kNgkh4o///ia6DP3kY//+KWYSEeir//4mGhER5nf//hzaCaneO//+F&#10;h4ERdnz//4XDgbJ30P//huGDc3pr//+HTYTNfKj//4b1hVt+Gv//hsGFbn66//+GYIR+fW3//4Ve&#10;gl15+///hJuAb3aA//+Ei3+TdLn//4Upf6507///hhyAFnZC//+HK4Bfd8T//4gjgHN4uP//iSeA&#10;+nld//+Kl4Kuen///4wIhRN8Df//jQOHIX1k//+NP4gDfhn//4zYh6Z+NP//i86GWH23//+KuIT4&#10;fOP//4ntg+x76v//iSCC2Hq///+I/4Jlen///4mHgqZ7U///ieKC33xB//+KtYOZfXn//4wJhKx+&#10;ov//jbqFzX+P//+QU4etgO7//5LlibGCAv//k9CKZIEr//+SsIkofgH//5BJhmN5nf//jtCEHnaX&#10;//+QFYRMdwr//5LBhgp5qf//k3yGo3sh//+RtoXGevL//49bhQp62v//jZiE53tu//+MD4R5e4r/&#10;/4sohCZ7Sv//iz6Ek3tG//+LGYS9erb//4oJhAV5Pf//iV2Dn3gt//+J4IQ+eEH//4rwhTN4q///&#10;i5eFlHiG//+Lb4UNeAz//4uphMZ40///jE+Ernqy//+MUIPIe87//4x0gyB8Of//jbmEHnzv//+P&#10;FYX0fWT//4+zh7Z9fP//j1SI7H2X//+OiomtfjT//45xipJ/xf//j1iLgYHM//+RBYxLg9n//5Pe&#10;jdiGd///lpWPg4hn//+WwY89h2H//5R/jRGEEf//kamKrIEY//+QVYnggKH//5E5iw2CZf//k4iN&#10;OISd//+V9I85hg///5eEkJeGzP//mC2RyIeU//+YH5MOiGb//5e9lCaIvv//l5WUs4iD//+WuJNG&#10;hp///5SJj56CvP//kf+LeX5u//+QCohwe3H//45/hqV6Cf//jGuFCnjj//+KDINud0z//4i0grB1&#10;9///iB2CPnTZ//+HnIGKdA3//4gAgax0tP//iZCDGncD//+LIISBeXn//4t3hIF6jv//ityDfHpb&#10;//+LJIOpet///41Dhh19bP//jw6IgIAe//+PZokzgV7//49/iTeBjP//j4aI9YCG//+PNIiMfp3/&#10;/47/iKZ9UP//j3qJvX3O//+Q5IvEf+P//5JhjWuByP//kq2NS4Hj//+SXYxbgX///5KVjF6Cnv//&#10;kluMs4Q3//+Qo4wjhGj//46LizuDd///jSCKXoIZ//+MKIjif/T//4pzhYN73f//iDiBHXal//+H&#10;Ln5RcvD//4fJfiJx6f//iRt/gnLn//+KmYFodRT//4w5g5F38P//jiOGMXsK//+P3YjWfX///5C3&#10;inN+bv//kE2KRH2f//+OiYgUew7//4uBhDB3Av//iHaAQ3M7//+HNX6Ycfr//4difyhy8P//h0CA&#10;JHPb//+F44AEc2b//4OSfkxx4f//gc58MHEI//+Bx3tcceL//4Jve4Ryz///gyF8W3Kx//+E3n5r&#10;cvj//4cFgIhz9P//h9SAnHQm//+IYH/ac+P//4xAgmF2Of//kyyIrHuB//+XpI3Bf3b//5XGjXJ+&#10;kf//j+qJRnp1//+KYoTkdnf//4adgY5zg///g/9+xnE7//+CbnyvcBj//4Hte4Fwf///ght7DHHN&#10;//+Cx3tkc3P//4TqfZJ2Lv//iT6CFXqj//+OEocSfw///5B5ia2Aof//jseIVH40//+KeYRyedb/&#10;/4ehgdl3iv//iImCp3jU//+L44Vxe07//48Qh6R77f//kW+I7nsF//+ULor5ez3//5cZjcJ88P//&#10;mJaPV34L//+YTI8Nfdj//5b7jfB9pf//k8eLon1X//+OXIerfHT//4nQhJJ83///iNiE0H/1//+K&#10;kodrg7D//4yOiZeFUv//j2uLvIZA//+WRJFViuX//57tmQWR3///ooOcapR6//+e6ZkxkIz//5fI&#10;krOJwv//kZGNQoRd//+NlYovgWX//4tbiMGAOf//iuiIn4EZ//+M3YpRhPD//5E/jkqL/P//ljyT&#10;PJPK//+YUJWfl67//5cglJ6WnP//lcKS7JPi//+V+JJskg7//5cUkv+Rav//l/CT45HW//+YWZUR&#10;k9T//5jWltKXgv//mbeZMJvu//+bJpwPoCH//5yynsajV///nFOfGqP8//+ZnpyRoiT//5dYmg2g&#10;nf//l1mZ1KE7//+Zc5xKpFj//51SoYGqdP//oMOnErFt//+ipasDtt3//6QArYS5////pT+ulbol&#10;//+m6a8JuKD//6h6rya2+f//qCCt4LUd//+lWqtNsuv//6DsqDKwY///nBCk/62B//+YOaJDqsT/&#10;/5XroAyoYP//lDKdqKXT//+R6Zqnosz//4/bmEWghP//jwuXgaAD//+PbpgSoRL//5DAmWyjP///&#10;koObHaXK//+T3ZxKp17//5SunLSnhP//lTCcjaac//+WJZyipdP//5fanWGl3f//mK6dgqWn//+Y&#10;Qp1Opbf//5drncmnXv//lf6eHKnn//+U5544rK7//5Wdnz6vpf//mKGiEbLH//+dEKZftdr//6FG&#10;qqy4Vv//o/SthLmm//+kAK2vuN3//6Hoq8S22v//no6o1LVH//+a3KXXtXH//5eLoz+2gf//k/2g&#10;F7Vn//+SDp4fsvH//5QKoAKy6///l96j+7WG//+bvqgiukD//580q5nAZP//om6uWcad//+lF7Bh&#10;yqL//6TXsATJWv//oZetgMQK//+dOqopvmD//5fmpSq4wv//kNedR7Fp//+KHpU2qgr//4jdk02o&#10;z///kICb5rJd//+d6avaw47//6lZuk/TKf//rlDBR9sc//+uvsIn3Rz//63xwOHdhf//rSS/y96D&#10;//+sfb+B4Br//6w1wAHhqf//q/7AmuJa//+rd8C+4e7//6sMwQThdf//qU3ALd/6//+mIL483hj/&#10;/6Sqvl/fsP//pgDBUeUb//+nwcPu6dv//6c7wufp5f//pRO/Heak//+k/b0c5Zr//6eWvjnnz///&#10;qWu/QujE//+pE76x5k///6e/vWDiTP//phu7zN58//+k+br53JH//6VrvCHduv//p0W+vOE7//+p&#10;N8DV5Pf//6l+wH7mHP//qMK+8+TB//+o7b7E48n//6j/vxvkEP//qOq/4eZP//+pmcG+6pH//6is&#10;wefsff//pinANOp3//+kyr9u52r//6Ulv+Plq///puLBE+Zb//+pL8KC6KT//6o7wvPpv///qUTC&#10;AOhE//+nWcCy5Yj//6ZbwK3kW///p63C1uY0//+pkcTI6NH//6kiw23omP//pz3AUOZz//+nDL9+&#10;5qb//6eNv+3o2f//pwS/beo7//+mjb7b6gn//6XAvfDnHf//pBi8WuJz//+jpLw24Ef//6SrvWDh&#10;OP//pSe9f+HW//+kzrxY4M///6S1u0ffof//pK+6TN70//+jwbiw3fn//6NIuAvdu///pN650991&#10;//+m67v64ZH//6c5vDbiAv//pa+6/ODi//+kGrpq38n//6RZu/XgH///pSC9d+C9//+k5L0X4Kf/&#10;/6UUvODhzP//pla9/eR5//+m6b5w5d7//6ZJvRjkN///pRu6auCA//+kkrgm3Zr//6TVtzLdDv//&#10;pTC3Zt37//+kWrdd3e///6KztwDcvP//oqm4f918//+jxLtM4Cf//6OfvOLhwP//odm8teE+//+f&#10;4LvG37D//57puwreif//n067Ct7F//+hRruu53n//6D6vE/pLv//oaK9gOu0//+jPr8b7b///6QA&#10;v3DtUP//o3m+Y+rU//+ixr1s6Iv//6LfvZTnxv//o5S+nefZ//+kWb+r6Cb//6VJwI7o9P//pi/A&#10;6uoC//+lyr+o6Wn//6UXvl3n////pO2+meb7//+lK8BV5rz//6Xuwxfnaf//prPFdegB//+lvsUY&#10;5sX//6JPwVTjh///n0i9peFe//+fyr2T4yH//6LIv/rm0v//pTnBsOjs//+l5sG56O///6T2wJ/n&#10;7v//o62/0OeO//+jEr/86F3//6MvwKPp1f//o6LBK+uh//+khMHL7eL//6XmwuvwF///pqXDe/B5&#10;//+mdcMj7sP//6YZwonsl///pajByOss//+k2MDx6oj//6Ncv/vpvf//oea/aui7//+hlb/N56v/&#10;/6Dwvvnkyf//nxO7+d/s//+d47mH3FD//58Juhrchf//oYW8qN8I//+jkb6c4Qf//6ShvujhIP//&#10;pFK9UN9y//+jFbrV3Zf//6JpubDd3f//ovq6v+EK//+j87z05b7//6PxvpTpK///otO/K+pb//+h&#10;5L+36uX//6EwwALrgv//n/i/UeuE//+eYr4N6nH//50uvS7oW///ngu+YecK//+gY8CT5sv//6HE&#10;wPbl7///omfAHeTh//+jpcA85Q3//6VEwZ7mYv//pZDCUOdl//+kP8FX56v//6OLwJDo0P//pETA&#10;6ers//+lfcHd7Hv//6X0wnPsTf//pJXBaunt//+i9b/p54z//6IrvsDmVP//ohu90+Wt//+jHr3t&#10;5dv//6UGv0rm/f//piHAR+dz//+ler+c5kP//6Pcvczk0P//oyu8suWT//+jmLzT6B///6NWvMHp&#10;T///ovq9Uulb//+kOsAB6kD//6WuwoLrM///pebCx+rp//+lpMHU6fb//6XQwVrpJP//plHBhulW&#10;//+m6sIf6oX//6fOw0fsCP//qEHEP+xI//+oH8So68b//6hdxRjsT///qTDFbO4O//+phMSb7rD/&#10;/6g2wfrsUP//pY6+Uuc///+jc7uy4lP//6Nsu2ngUf//pL+8n+Ev//+l4b4G40D//6Z7v2vlZP//&#10;piTAB+Zj//+lkMAX5mD//6WNwFLmLf//phrBBuXF//+nCsJP5Nf//6eiw0HjCP//pnXCIt/w//+k&#10;g8Aw3W///6R9wKveiP//pfXDK+Ia//+ll8PC46T//6NhweviqP//ovXBV+Ly//+lWcNH5Zn//6cw&#10;xHbm9f//psjDbuW2//+mnMMA5Mv//6dew8HlOP//pzXDU+UI//+l88FK41b//6UQv0vhZf//pZq+&#10;vOD2//+m/b9R4dr//6fFv7Piif//qAy/6OKj//+orsCk4vn//6nKwgvkJf//qnrDSeVo//+pqMMi&#10;5S7//6b6wMXihP//ozq8tN48//+gvbmS2yr//6E3uZrbTf//oxe7k9z8//+j8rzo3aH//6NzvMnc&#10;p///oqq7vNsM//+hsLmI2Pn//6FAt2/XaP//olO3W9c8//+kNrjl1x3//6WHujvVIf//pO25WtAw&#10;//+ip7ZDyXf//6CNstXDjf//npavEr5B//+cDKqIuAX//5l8phuwyf//lpihoKiC//+TN5y0oBL/&#10;/5A3mAaZXf//jaiTp5SV//+LRo+lkNH//4pajZSO0v//i5GOSo9S//+OoZFLkif//5JRlRWV2v//&#10;lNmXsJgn//+WQJkcmO3//5ejmpaZr///mMGb1Zqm//+ZgJzJm+v//5pFneqdkP//mgOeKJ38//+X&#10;8Zy7nD3//5VYmq2aEP//k9GZTplL//+TX5iHmVn//5J3lxeX5P//kICU25Re//+OfJLkkJj//4xy&#10;kN2NMf//ie+N3omN//+HNYonhXT//4Tvhs6BZv//g6uE8X49//+CkoPue87//3/IgXJ4oP//e319&#10;GXTo//93p3isci///3UVdVVwuf//c9BzeG/v//9ziXLlbyn//3Oyctlt6///c/lyuGxo//91SnN7&#10;bHr//3hmdkNvaf//e0Z5T3Lh//97Dnmbcv7//3iOd4xv2f//dod1mmyC//923XWSa5f//3j3dvps&#10;yP//enF3fW1I//95L3UTapn//3ZRcPVlzv//dKpuH2IN//90022CYGn//3Wibkxggf//dg5viWHw&#10;//92WXELZK3//3b5cqJn4P//d4VzbGnL//9333Nkafz//3g8cxxph///d7pyEmh3//92pHDFZ3z/&#10;/3accPRoE///d6pytmol//9423UJbMn//3pCd71vzP//e4F6EXIa//98m3vVc0H//33FfV1z0P//&#10;fsN+fHRV//9/lX8/dTL//4AJf1Z12P//gGZ/BHXs//+BH37xdbv//4HSfwV1Qv//gwN/53Wq//+E&#10;IoD1duf//4TQgYt4pP//hhaCf3s3//+H4YPjfaT//4gOg6t9Iv//g31+nHb8//98BHZibgT//3eN&#10;cRpo5P//eJ5xvGou//99zndtcF7//4M5fkV3Xv//hMWBkXqr//+Ci4CTedP//37BfRV2pv//fB15&#10;6HPU//98NXkacxP//34Reklz1P//gCF8SXT8//+BXH4Ddc///4GGfrN12P//gJx93HSQ//9+Xnsf&#10;cY3//3vYd/Bufv//ey13Bm5g//99PXmdcmr//4FtfwN5Yv//hhqFGoBZ//+KW4pxhR3//46MjzaH&#10;qP//kYmSW4en//+RDpGyhDP//40IjTJ+Q///iHmIB3jr//+GIoVBdk7//4ZDhSN1+///h8iGUnZ7&#10;//+JWIdFdrT//4k7hlt1oP//h4KD7HPf//+Ge4JZc5j//4dsgu11d///iM6EGHem//+IGoNHd7v/&#10;/4TTf+B1jf//gYZ8WnOl//+AsHtidDz//4Dee7p1R///fzl6YnNS//98jnffbyP//3t8dqlr+P//&#10;fX14jGxD//+BiHzub5L//4SZgOhzJv//haCDHXW6//+HaYXleWH//4yli31/yf//k5WSIYa6//+W&#10;ZJRZiPX//5NCkOeGFv//jtWMy4ON//+MwItthHT//4veiziGav//ipaKU4bK//+JKokZhdX//4lD&#10;iX+GBf//isGLeIfN//+Kboudh7v//4gSiW2FB///h4KIr4Ot//+KzIu3hnX//5AjkQKL0f//lCWV&#10;TJAE//+WAJeBkhH//5demPGTvv//l4OYvpQ+//+Ud5UYkP3//49sj3iKxv//i7aLUoUZ//+LKYqP&#10;gsX//40KjJ+D9///jjKOcIWg//+M/I3zhPv//4uxjOeDGP//jG+NN4IG//+Oxo65gl3//5CGj66C&#10;5v//j2WOC4F8//+LrYohfij//4hdhrF7xv//h4+FlXwp//+IV4XJfcf//4h0hTN9u///hwODYHsv&#10;//+EwIFVd37//4MVgGd0k///gnmAg3Lw//+Cn4Dccj7//4OKgVRypP//hDuBTHNZ//+DXX/lcwn/&#10;/4F6fdlx3f//f4l8D3Bz//9+B3rsb2z//30AeohvMP//ezh5gm5b//94qXdlbEj//3bZdTBqCf//&#10;dptzyWjk//94lXRkai3//3u0dpRtMv//fZJ4GW8W//9+G3ifbxb//38Jeb9uhv//gAR7Km2f//9/&#10;qnuCbCj//35Yew5rXP//ff57nWzr//9+7X0wb9j//38kfVdw6v//fPB6D24m//95uHUxaeX//3jS&#10;csBoV///evFzwWpW//9+J3YVbZ///4CBd35wA///gPl3PXCe//+AdnatcEj//4EfeDJxAP//hG58&#10;/XQj//+KEIQueZX//45KiZd99f//j3OLRX+D//+QWIv5gIL//5KOjb2CRv//k/+O94MA//+St43i&#10;gSP//4+yi019vv//jBSILXn9//+Iv4Vjdtr//4fmhUV2mP//ijeIfXnp//+Ngoyiflf//49Bju+B&#10;DP//jsaOyIFh//+NlI31gTf//4yMjWaBov//i42MuYIZ//+MM41Wg2T//4+0kJSGs///kxKTvIny&#10;//+T5ZRei4z//5X8lhuOsf//m+6bqJTN//+gJKAImCn//5zknbuT4///lcSXmYwY//+SaJSBiG7/&#10;/5PQlSmJ6v//lKmUi4uP//+SkJDdixz//5GJjxSMev//lGSSp5IL//+XCJcqlsH//5SilpiU4P//&#10;j7aSZY71//+NbY93itj//47+j4aKYP//kyyR9Iy3//+Yg5XxkNb//507mjOVcv//npObuJeO//+b&#10;gpidlVD//5iVlNGSdv//m4mWmJSi//+ki59InJ///63Gqbuljv//sDquOKjJ//+rBqp8pPr//6Pm&#10;o5OfE///nuWdz5qb//+c9JrPmCb//588nD+Yt///pEeg/ptU//+nrKStnL///6cjpKGbe///pJ+i&#10;Ppkd//+jX6B7l/3//6Nyn7yX1P//oimeEZaa//+ff5v/lNH//52tm5WUdP//nGWbyZSJ//+bB5sq&#10;lCz//5umm6GVqf//nvSeUJm8//+hxaCrnOv//6CWn1ibMP//m8qavJT6//+Xfpb4jtf//5WHlaiL&#10;GP//k8KUCofP//+Qf4/0g37//41xi5CAEv//jUOKdIBc//+PtIzWg77//5KIj++HOP//lIeR84lO&#10;//+V2ZMCipn//5Y2k2aLb///lViTDIt2//+UxZM/i8X//5dPloiO4v//nECcApP8//+dqp12lQv/&#10;/5f/lyWOl///jkGMZoQo//+HN4SvfSb//4exhR9+YP//jfqLlIV3//+VVZK/jL7//5tqmFWRsv//&#10;neGaqpLu//+aepfWj0H//5L6kTaIu///jKqLkYQp//+LSoqWhJ7//45wjeqJbP//kqaR9o7q//+U&#10;Y5L+kOL//5V1kwaQiv//mwiX05OK//+knKGJmuP//6jdpqKebP//oNWfTZb8//+Td5IminH//42S&#10;jGaE2f//ki6ReIl9//+ZgZl5kVT//5vhnECUmv//mf2aOpMm//+YgphXkU3//5hGmACQxf//lsGW&#10;+I/I//+UQ5VXjmP//5PAlYCOsf//lU6XI5Bc//+WTpegkO///5TClWiPG///kWWR24xh//+QMZFS&#10;jOL//5OAldCSQv//mNib6pjw//+cZ58RnHX//5xnnbGbQv//mpeabZeZ//+aBJkFlQj//5q0mWqU&#10;Df//msiZcpNd//+aQ5kGkz7//5ofmT+UDf//mumahpUL//+cFpvxlRX//5y3nGuUUv//m+6bXJOU&#10;//+YxpgyklP//5WNlUWRav//lZSVpJKZ//+X7JgclK///5lNmT6VLv//mQCYXZQD//+ZoJhTk93/&#10;/51Wm5SWfP//oS2fCJiz//+g4p4elqf//51vmbqR8f//m5+W7I+k//+do5hckdz//6B4m2qVfP//&#10;n3abZpXO//+aa5eokmH//5VZk7SOv///kiGRHoxa//+Plo7EieT//41ejF2HU///jG6K/4Yn//+M&#10;6IsRhvf//424i6yIlP//jV+LeYkq//+MQIsIiPf//4wOi+iJo///jMWNpYrj//+NIo5tiwv//4ze&#10;jb+JxP//jK+MnYg8//+M4YuwhxH//4zLioCFnP//jTaJ74SS//+OjIqwhJ3//4+ji72E3f//kAyM&#10;Z4TK//+Qko0IhN3//5F8jcqFRv//kdeN5oVr//+Qb4x5hJn//44TimyDxv//jYiKRoT///+P6ozb&#10;iCX//5ONkE2Kxf//lfiSNYrT//+VXpD0h/j//5HBjLODjf//jmSIqIDf//+MvIZXgGz//4uhhQaA&#10;Pv//itaExYAM//+K3YXMgLX//4vQh3OCZv//jcyJdoTL//+QiIvkhy7//5LLjheIO///k3CPFIct&#10;//+Sqo6ghOT//5EBjNiCh///juOKQoDm//+NWYh0gOP//402iIGCn///jf6JroR///+O04qFhNL/&#10;/49giqaDjv//jyOJ5oGT//+N0ohPf/j//4yYhzKAKv//jAWHCIGn//+Lr4dAgnX//4sXh0eBPP//&#10;igqGyn5///+JmIaxfOf//4sdiB9+tf//jMqJTIGq//+L3ofFgez//4lChMV/7f//h66DKX7K//+I&#10;QoQmgDr//4pChuWDaf//jECJnYYN//+NIYrBhj3//41liqmEmv//jpaLNIPS//+P4owbhCj//4/Y&#10;jDiEd///j2qMP4T///+PWYxYhYL//5AbjKOFyf//krKOdIby//+VzJE6iKz//5YJkemIof//kb6O&#10;WIVg//+MkYmRgeT//4t8iJCCiP//jneLlIcU//+Q9o5Ait///4+djTeKYP//jTuLY4hz//+OuI2b&#10;igX//5MDkomN////lTOU349z//+T6pMjjSn//5IPkG2KHv//kgWPXoiM//+StY8wh6f//5KMjpWG&#10;qP//kdCOAoZ4//+RWo4bh6///5FMjqGJif//kVSO64rb//+RoY8Hi5///5JPjzWMYf//ktqPUY0f&#10;//+S+Y9tjYr//5K7j3SNMf//koaPUYv8//+TJY9oipr//5SEj9qJev//lPuPiYfb//+T0I3rhcX/&#10;/5KrjKiFCv//kvuNPoad//+UOY9+iYH//5VHkjeMI///lRSTnIzz//+ToZMSi9///5IrkcSKef//&#10;kbGRB4pY//+TY5IXjJ7//5Xzk46Paf//ljuSkI9m//+UEY91jPD//5J8jYaLm///k1eOZ40Y//+V&#10;KpBIjy3//5UxkD6OgP//kpSNhIpR//+PSIoXhU7//46BiSuDYP//kBSKd4SW//+RDYshhcX//5GI&#10;i3GGsP//kraMw4hK//+UCY5iidX//5VEj8+K3v//l8OSP4x5//+b8ZYBjxP//58wmHWQfv//n2uX&#10;5Y+E//+d55Yvjj7//5wclSeOcP//mbqUQ49Q//+W9ZMDj+j//5TtkdeP8///lBSQxo8m//+UPY/7&#10;jaf//5Tlj9yMRP//lTqQZotz//+VM5Fji2v//5V3knqMHP//lcKS1Iyd//+V75KHjNf//5ZckouN&#10;lP//l02TgI9s//+YFZS9kZ7//5h9lfOTmf//mUOXsJWR//+aOpmolyb//5qlmtuXfv//mjqay5Zd&#10;//+ZF5lmlBH//5hDl66Ry///mKSWqpCC//+acZcJkL7//5xRmEGRzv//m+uYY5HE//+aBpe6kKn/&#10;/5kql8ePqP//mf+YeI7a//+b6plPjrD//52SmaePYP//nRmYXY/Z//+bYJaMkFH//5pvlf+Rz///&#10;mq6Wy5QY//+a5JePlYT//5oLl0iUx///mMqWeZLG//+YFJXqkST//5iUlheQ3f//m1eYIpK7//+f&#10;G5tclWH//6C/nVmWLf//nvOc1pR0//+cM5tTknz//5wcm1mS/P//nlCcaJT6//+ehZrvlEv//5nV&#10;lNeOzf//kyWNc4gE//+PtYojhUb//5FhjL+IKf//lkiTB45m//+azJidlCL//5x9mpOWw///nEWa&#10;B5cA//+cfpnllyb//52imvqYBf//npCcA5jw//+enZwnmVv//55Wm7qZWP//nmmbcZkp//+fFZuq&#10;mRj//5+Em+mYvf//nxWb+pgB//+drpvCluL//5sOmqSU8///l8OYfJJv//+VDpX0kC7//5PxlBuO&#10;zf//lVmUUo7i//+ZfpdhkOj//549m2STmP//oRyd4JWJ//+hiZ5Mlpb//6C5nfKXpf//oQefSJpS&#10;//+jKqLNnpr//6TWpbChsv//pHul/6Hy//+i1KSjoHH//6GRo8+fOv//oSGkFZ7S//+gSKPJncP/&#10;/56poi2bmv//nPagF5l1//+bNp3Tl+n//5d5mXmVNf//kOySA4/a//+LFoskipD//4k5iKWIPP//&#10;icuJQIeI//+JE4i9hPj//4TKhDx+o///fe58i3YS//94w3Y7b+r//3jkdQBvaf//ff54fXOF//+E&#10;Sn0SeB7//4g9f8t6Q///imWBpnuP//+NWYU7fxf//5BXiWmD+///kMuK+Yal//+PxIqhhu///5CM&#10;i9yH0f//kn+OYYlv//+TM4/Vik3//5QJkW2L1P//lwKVL496//+ZtJjkksz//5lnmeOTh///l+GZ&#10;dJOK//+XkZlmlJD//5jHmdSWNf//mv6alZgc//+dDJtPmjH//52Tmzubsv//nFiaM5ve//+aVpja&#10;mn7//5gql3yXsf//ln+WiJSw//+W15dUlAr//5pvmwaXt///oVuhv5+c//+pFKk1qFv//63srhSt&#10;nf//r0avya65//+u9a+Zrab//67urtOsMP//sDWuUqsW//+zKK8/qxP//7fqsv+tBP//vPe43K/8&#10;//++s7zPsL7//7ocuj+sj///sQCxdaUL//+paKhtn1z//6cwpBeeIf//qF+jn56d//+o7aNmnPr/&#10;/6lko7Sa2f//qsOlK5qP//+q6KWKmub//6l0pH+bQP//p0ai5Js2//+k+6Eimjr//6QUoKiZtP//&#10;o7ugpJmQ//+hsJ7hmCL//57anA+WHP//nT6aBZTp//+b75gNkzv//5oAlaCQP///mQyUi430//+Z&#10;NJTljTf//5kjlSaNPv//mBaUaY0B//+Wn5MWjCP//5VEkXiKkv//kxqOooe+//+Q1YurhOT//5BW&#10;iseD3f//kbSMFYRw//+T3o5khXr//5V5kDGFvf//lQ+P4IQ+//+UDY7Mgu3//5V1j+eFCf//mJWS&#10;lImE//+aDZOGjEf//5lwkoWMcv//mFORRIuB//+X8pDKirP//5jMkXaKpP//mvWTwov7//+dmZdu&#10;jrf//530maCQcP//mvWYPo92//+YBpXRjjT//5hylZmPcP//mvOW1pG2//+cpJcGkf///500lkyQ&#10;Uf//nVSVpo4w//+cj5S+jCb//5tsk+WK5f//m9OUvovB//+ddZbWjbD//52Il2GNsP//mu6VVYsQ&#10;//+YY5NaiSH//5hmk7CKbf//mUGUS4yk//+Yk5L7jKj//5gykhaL5v//mi6UIoyH//+deJgUjff/&#10;/58pmtSOXf//nb+ad40y//+atZgei+j//5fBlVOLIv//lRCSPIoE//+TQI+TiOT//5MojnSI8///&#10;k1yNs4j+//+SUowFh6z//5GuivaGmv//k7mMmYf5//+Xa4/visz//5m6khKMdv//mceSVYxg//+Y&#10;U5GHixH//5Xuj/eISf//kxWN74RN//+QnowTgGP//48CiqZ9wv//jpuJ4X1Q//+PkIomf1j//5Fu&#10;i2+DBf//k2mNUIbG//+VyZABimP//5erknONNP//l/KTW45x//+Xl5Onjun//5hXlQyQB///mZaW&#10;qpEO//+YhpUvjxT//5Rij56JWf//kPiKUIPo//+SAYoEgxT//5ZbjkiGR///mgyTEom7//+ahJUQ&#10;irn//5gmlAeJZ///lXKSRIf///+UDpGYiAf//5MgkUCIZ///kZWQB4e6//+QKY6ChqH//4/RjaWG&#10;PP//j+KNBIZE//+PqoxJhkD//46ziwuFvv//jXeJrYUO//+OBoo0hfb//5FQjaeJQP//lNCRYoye&#10;//+U+ZGyjQ3//5HcjqeK2P//jniLPIiQ//+MK4iyhuj//4rihuWFg///i/WHaoXv//+Py4raiLz/&#10;/5OfjmuLMv//lOuPr4sY//+T948ziVX//5I8joKH7v//kOqOcIgs//+Q7o9nimv//5GhkHmNI///&#10;kUOP1o3n//+Qao40jTH//5DQjbuNMf//kSiNe4zm//+PqYvQipP//42GidSHW///jKuJIoU0//+M&#10;tokQg/z//4w0h+aCRP//itaFhX+r//+Ji4OJfUL//4n8hE59Ov//jLyIU4Bo//+O54vlg37//439&#10;i8GDRv//jO6Ko4JW//+O7owMhCH//5G4jimG3P//kaqNsIci//+PgIt/hXf//47kiu6E8P//kVqN&#10;CIa+//+Uqo+JiQz//5XTj8GJhf//lD+NdIfF//+ROonthJn//47EhxGBbf//jgiGBn+E//+NwIW4&#10;fkz//40YhWV9bf//jXyGLH3P//+PZogkfyL//5FHieR/////keeKm4A8//+RBYobgFj//47riEl/&#10;9P//jRKGTH8i//+NYIYnfx///48ch4F/zf//kCiIk4Am//+PKofifxr//4vrhQx7+f//iQKCnHkQ&#10;//+JWoOlebb//4vZhyh9Vf//jYOJ5oC1//+M0YnTgVb//4rnh6V/vv//idCFVX3u//+J14O7fJT/&#10;/4oygvZ7X///ihiDAnoe//+JmIOieOj//4o/hWp46///i56HBXl1//+MPIbReUT//4x9haB5BP//&#10;jJ6EPnj4//+MPYK/eLP//4vngd54o///jCGCKnkt//+NEYOUekL//43nhQV7Av//jpyGOHuZ//+P&#10;6IfJfSH//5FOiU9/Kf//kkmKWYDL//+R3YoMgKz//5AkiJN+6P//j+GIm352//+SIor5gIr//5Qb&#10;jK6CbP//k5yLn4Ik//+RsIk8gSz//5EUiJmCUv//kXaJcYR4//+QIojPg5L//42Ihsd/xf//jAiF&#10;knyM//+MU4Xwe93//41jhxN85v//jcqHo32M//+Mmoa9fFT//4p2hPJ6Fv//iPCD3njs//+I0oRT&#10;ebb//4k2hX97Zv//iS6Ganzj//+IyIbKfdf//4f6hjV9df//hhyD3Xqf//+DpoCGdlP//4JYflpz&#10;av//glt9unLK//+C6H3Nc53//4Pifl51W///hZZ/oXfc//+HUYDpeg///4iZgdt7P///iauC43vC&#10;//+KZYP/e/b//4q4hQR8Jf//ir+FpXyc//+KpoW7fVH//4qjhX5+Hf//ixOFnH8E//+LsoXnf5P/&#10;/4tchSh+7P//inCDxn3b//+JyYK0fWX//4m+goJ92///iwWD0H+A//+My4WJgP7//46PhtWBlP//&#10;kNyISIHr//+S7ImQga7//5Ofid6AJf//ks+I+H1v//+Q2YbWeg3//4+LhPl33///kJqFF3iG//+T&#10;Vob0e0n//5TfiGJ9aP//k8yIT32j//+RIIdqfOr//44nhjF8Bf//i5SEvXsK//+KyoRbew///4vr&#10;hXx8WP//jR+GnH0x//+NP4bJfI///40ihuN7iv//jYaHg3sO//+NtIfNeob//40Bhv55XP//i9uF&#10;fnhh//+L6oTzeW3//4z4hUF74f//jQOEl3zb//+MV4OHfBH//4xeg6Z7Jv//jL6Eq3pi//+MoYWQ&#10;eZn//4trhYF4s///idmFEHhq//+JtYW4ec7//4uxh898y///j22K24DP//+UHI55hVj//5eLkQOI&#10;UP//l22QkId3//+UcY26g9H//5E8iu6Amf//j5SJl3+m//+PxYnGgIL//5Hki4GCi///lUaOb4Vf&#10;//+X/pEViAr//5jSko2J1P//l7SSs4os//+V8ZIyiVX//5VQkg+IW///lQyRFYZZ//+Tn44Cgif/&#10;/5Feifh9Cf//j7aHHXmI//+PLIZNeKr//45+hiN4w///jP6FaHgU//+LvoSddv7//4r7g791////&#10;iuKDQXXj//+MKoRSd7b//448hot6yv//j5eIKX1U//+P14h2fpL//49th95+zP//j2OHvX8y//+Q&#10;QYjngKH//5AviYCBiP//juuIzIEZ//+OSIhMgGT//46AiC9/Wf//jtWIB331//+O9IfmfQ3//487&#10;iFx9n///kIOKHn/v//+SI4wHgiD//5KcjEyCQv//ko6L3IHb//+TBIxsgzb//5JijLOE1f//j1mL&#10;DIQ4//+L7IjLghn//4orh22AE///igaGi34l//+JuYSEewP//4ijgVd2wf//h6R+ynMi//+HVn3w&#10;cWX//4g0fwVyKf//iraCAXWY//+OZoY5esb//5IiipeACv//lACNGYLX//+TTIy1ghH//5EHii5+&#10;0P//jh+Glnpi//+K+4KTdbH//4jkf8Ryl///iWCAEXMA//+LQIKLdbX//4uXhBl3UP//iQWCvHYM&#10;//+Ex38Acuz//4G/e5Vwu///gWN6gHDA//+Cq3t4cbf//4TefhFy/f//iCyB9XU9//+LZIVNd+v/&#10;/4yIhb540///jGeEMHfP//+PF4VDeIL//5SSidJ7uP//l7WNNn2a//+VLIvae0T//4+qh5h3Fv//&#10;i4CEQHTI//+JDIIvdD///4bngDNzyv//hRJ+Y3Nq//+D6nz9c5n//4PbfHZ0i///hTJ9P3ZT//+H&#10;6H+OePH//4vWg0p8aP//j3yHC39Z//+RE4kmgCn//49GiDB9xv//ioiEXHj4//+G6IFbdcr//4gM&#10;gqt3Xf//jMWHG3up//+RRoryfmr//5PVjNN+lf//lSWNyH3w//+Wb48Mffz//5fgkFh+Zf//mQ6R&#10;IX67//+ZPZEvfy///5X5joV+Pv//jwyInHtt//+JI4OSegL//4eMgq18Av//iRaE3H9l//+K74br&#10;gTD//40AiGSCBv//kjyMhIXj//+ZKpKNi9D//5vdlQGN0P//mSOShoq5//+U8Y7Vhrr//5KgjUqF&#10;KP//kguNw4WJ//+RPY4Yhaf//4/7jZeFZP//j9iNt4bV//+SCY/wi4z//5Vak3eR5P//lqyVGpWL&#10;//+VSpO7lOr//5O8kaSSgf//k9CQ75Db//+VUJHvkNv//5cVk9WShP//mDGVp5Vb//+YeJb3mIX/&#10;/5hbl+ObG///mN6ZYZ1s//+aZZuroA7//5q8nHihZ///mVSbM6Ed//+Yy5qgoXH//5n4m+ijDv//&#10;nECe1KYI//+fO6M4quX//6BYpkGvK///nuSmeLDY//+dUKWisMb//53ppc6wYP//oZSoSLEf//+m&#10;mqwPsvr//6kzrg6z7v//pv6sW7J6//+gzKezrxD//5pGouar6v//lj6f5KpS//+T5J2GqHr//5D5&#10;mf+kc///jX2WCJ9x//+Lh5QGnI7//4wFlMOdAf//ja+Wl58p//+O7JfIoRv//499mB+iRv//j8uY&#10;GKK///+Q8pjEo3j//5OlmvKlWf//l9uevqiM//+cqqMwrD///5+ppeauMf//n/qmfa5q//+e2qaD&#10;rxz//5z3piywyf//m1KlhLLe//+bZKWctPz//50xpt+2hv//nxCoRLa1//+f0qjUtbz//6BXqTu1&#10;G///oM6pebS4//+gvalCtDn//5+xqIS0Qv//naanR7WC//+aeaUAtof//5XLoLS0W///kjOc7LB3&#10;//+SjZ0YrxX//5VBoCuw0///mE2kArTo//+bE6dpunn//53RqjHAVv//oF+sf8SZ//+g/a0nxLL/&#10;/59yrCXBTv//nIupurzH//+X96TVt1X//5GhnU+wff//i5CV6aoa//+KVZQgqVv//5E2m9KyNP//&#10;nUmqCMGM//+nXrbWzwr//6tLvO/Va///qqa9aNZ2//+pK7xd1uz//6hau+zYqv//p7a7qtpl//+n&#10;aLt+22v//6eUu37cB///qCe8A90a//+p7r5s4B///6r9wQHi3P//qSDBOOL3//+micCu4vn//6Xq&#10;wYHlNP//plzCSOdP//+k3L/V5V3//6Gwuv7gyP//obS5neBl//+l9b0u5Wf//6mPwJjpVv//qe7A&#10;7+hM//+ocb9e5B7//6auvX7f0P//phG8993a//+mt74B3qH//6eGvzbgf///qEfAAuKX//+opb/o&#10;48n//6iWvz3jmP//qOm/NONU//+o9r9T467//6lWwD3l9f//qsPCdup7//+qVsKy7MT//6fkwMjq&#10;zf//pae+6+ar//+kUb2V4u3//6UXve3ihP//p6rAC+Vu//+pf8Gy6BT//6lEwbLn9///p47AnOWo&#10;//+mYcBf5AP//6dIwjDk7///qJbDmuZ1//+n2MHU5bL//6WsvjDjj///pTK81uRB//+mRb3s6A7/&#10;/6b8vxLrhP//pzS/r+xJ//+mW7796Pv//6RRvQfjXP//o8u8luCv//+lHb3q4en//6Z+vxLj0P//&#10;p2+/m+Sw//+n+L+k5Kn//6drvovjj///pQq72+DU//+i/7oD3pH//6OhuxbfJf//pP68cuCY//+k&#10;drtb4Cn//6KmuTTejP//ojy5X95h//+kabzB4Kf//6Ylv0LiX///pd2+z+I6//+lyL4g4rX//6an&#10;vpLkk///py6+oOW3//+mcrzc5Cv//6TluZbgav//pHy3Rt3j//+libcd3lX//6aXuB/gKv//pYm4&#10;BOA2//+jHbci3pj//6K9uIzfQ///pDu7zuJR//+khL2r4////6K6vSviv///oES7pN/p//+e5brG&#10;3fH//5+lu63ewP//oSK7qeY///+g07xa6Lb//6CtvLzq8f//oVK9Xuwk//+h/r3B61z//6GzvRbo&#10;l///oQK8FeWr//+hTrwt5KX//6K1vZXlcf//pDy/UubL//+lSMCX5/D//6XmwSLo1f//pYvATuiR&#10;//+k4b8r55r//6SEvuvmh///pLnAMeXx//+l58MK5nj//6cjxbTnHv//ppzFt+Zf//+jnsJX48L/&#10;/6DIvsvhyv//oTm+vONP//+j6cEg5sj//6XAwrXotf//pZTCSehr//+j7MCX5xj//6K4v6zm3P//&#10;osXAGOf6//+jMsCp6QD//6OOwNjpsf//pCHBP+rK//+lIcJz7EL//6W+w4XsxP//pe3D9OwQ//+m&#10;dsQm627//6bnw8nrSv//pkjCjern//+kX8Dn6Y///6LywIDod///o5DCKuht//+j+MKd5uL//6Iz&#10;v7riff//oBy8RN40//+gArty3SD//6GIvNDejv//oyG+EOAO//+jrb2n37///6MEu8Xdv///oh66&#10;Ctv9//+h67nL3ET//6LZu2bfS///pFG99OPW//+kSL835oL//6Kfvvjmt///oSu+7+bV//+gSr8v&#10;5+D//5/3v43pgf//oBHACOq6//+f2sAF6hb//5/zwEToRf//n/vAIeXx//+fJL6J4xX//58qvXrh&#10;cf//oVO+wuJf//+kj8Gt5SP//6X9wxfnL///pJTBdOc1//+jJb9552z//6Olv3vpf///pTvBI+x0&#10;//+mPcLn7mr//6WAwy7uIf//pEHCouz6//+jEMFx62z//6I9v/jpeP//oui/0uh8//+kx8EX6Nf/&#10;/6Xmwevo1///panBf+fM//+kw8A55tv//6Qpvwbnff//o4i9z+jV//+hlLut6Hj//6AVusjn3P//&#10;oaS9venO//+kqcIP7Kz//6Xew5bs7P//pOfB6uom//+jp7+65s3//6OmvyPl1P//pLTAJ+dq//+m&#10;AsHU6cb//6a1wxvq1v//pufDxurF//+nA8Pc6tH//6dRw2XrXv//p17CEesZ//+mWr+N6M3//6TE&#10;vQ7k+v//pBG8VOHY//+lCr3A4TP//6bIv/bisv//p6bBVeSa//+nJ8F+5e7//6V9wH/mC///o/+/&#10;YeWJ//+jzL865UD//6TJwD/lD///pjvB2uRR//+nH8K/4qP//6YzwW7fvP//pFe/R91l//+kYb/F&#10;3q7//6Xown/if///pYvDUOQ2//+jaMHM42r//6LpwXXjpP//pHPC0+WL//+k8cLm5aj//6QAwY/j&#10;rP//pGjCBOLZ//+ls8OI45X//6XAw17jxv//pSbB2OL0//+lSMB/4cT//6Z5v/ThP///qAXABeF9&#10;//+o1sAL4dj//6kawE7iPP//qaXBXOMv//+qasK/5JP//6qow4vljf//qYrCq+T0//+m9L/G4nP/&#10;/6Pdu9zfCP//oei5GNyR//+iD7j53Az//6MUunLcX///o2a7tdw0//+irbvY2yz//6GduszZnv//&#10;oMi4u9fn//+hTbdA11H//6NJt4DYCP//pUq4oNhP//+mSrlo1rT//6XOuNLSxP//pAy2281e//+i&#10;NLSRyD///6BXsd/DWf//nrqu7r4i//+do6wMuCj//5u3p/mwJ///l/ShyKYr//+SqJn3m73//40k&#10;kiOSw///iVuMlo0A//+Ig4rWi0n//4onjF2M4P//jSuPwpBB//+P9JL4kzL//5GilM2UZf//k0aW&#10;ZZUr//+WDJkkl2P//5kVnEaaj///m1KeoZ1o//+cNp+YntP//5tPnsKd6///mRicxptj//+WrJrC&#10;mRL//5UumbeYcf//lM+ZzpkC//+Tqpk+l9P//5EBl0yUB///jn+VQJAa//+MJpKVjKn//4ipjduI&#10;Lf//hHSH4IKv//+BJIL9fcj//3/FgKx63P//f4OALXmL//9+OH7Ud+X//3uWe9B1hv//ePV4d3Ns&#10;//92gXVZcWz//3SUcyVviP//c+VyiW5L//9z3HKabP7//3M8cc9qtf//cudxDGkW//90fnIlanb/&#10;/3cHdG5tuv//eAF1gG9y//92ynScbiz//3TNct9rSP//dFxyVGmZ//912nNrafj//3eRdHxqov//&#10;d5lzsGl1//917nEfZlX//3RwbsRjNP//dBRt0WFW//90B22cYJX//3P2bdFhIf//dQpvaWP7//93&#10;ynKRaHv//3qpdZBsD///fBt2yW0P//97oHX3a/3//3knc0dpwf//dn9womgh//91vXAuaI7//3Yx&#10;cTNqCv//dslymGuc//94RXTwbgX//3oCd4RwZ///evJ5L3Ff//968nnNcRL//3qNedVwfP//erF6&#10;AXCe//97DXn5cOv//3upedVxK///feF7MnK+//+Bb34DdZ7//4V8gX95Nf//iIaEJHw9//+JyYUC&#10;fd///4roheN/hP//jQuIE4Hk//+NYYi1gcn//4dngu568///fR14XXAD//92NXDaaPL//3bBcPdp&#10;sP//fMp3UHAz//+Cw35hdwj//4P+gOV5av//gUJ+3XfA//99xns5dNf//3xEeQZzJP//fXx5kHOV&#10;//+ASHwhdXD//4MIfz93qP//hEWBRXj1//+DpoFceI///4G4f6B2U///fv58fXKY//98Znk9bxr/&#10;/3s9d6puFv//fF95GHDJ//9/2H2Edq7//4Rkg1Z9Vv//iOOI44KQ//+MeI0DhRn//43AjliELP//&#10;jIiM04Cl//+KO4oIfLv//4jSiCR6dv//iNGHxHnd//+JP4fbeXH//4luh4d4Tf//iSyGknaT//+H&#10;z4SSdDv//4XPgjdyMf//hbmB9XKo//+Iv4TRdjn//4w4iCJ6Gf//jCqH53qW//+HbYLddtr//4HD&#10;fK5yi///f9t6S3H8//+BPnt7dCP//4HyfE50d///gE960HE8//99zHhHbJP//31Gd8FqTP//fzZ6&#10;GmuJ//+AxHy0bb3//4CmffZvWv//gTR/nnId//+FB4O0d6P//4vDidF+1P//kSCOK4Or//+S7I9K&#10;hSf//5NUj9CGoP//k6GQ9olr//+Ss5Eti13//5BNj62K////jUWNFIjA//+MNYwqh9j//45JjnGK&#10;Q///j16P2ovg//+M3o2iiab//4n2itKGsP//ihOK4Yaw//+Nho5YihD//5HRksSOEf//lPmWAZDJ&#10;//+Xcphdkvb//5hXmPiTwv//lfmWa5En//+RbJHUi9H//41kjeSGi///jAiMrYQS//+Ni46XhUb/&#10;/47rkLeHMf//jcCQKoZ///+Ln43hg7f//4qMi7qAxP//in2KFn6K//+KdoisfPL//4k5hqZ7Bv//&#10;huSEInjQ//+FD4JWd8T//4SMgbF4Vv//hOOBnXlm//+FTIFveZL//4VAgQR4j///hH2AZ3bK//+D&#10;JX+xdLn//4Hwfw5yrf//ga9+zXEM//+Cl38ncFz//4MvfztwC///gcl9y28D//9+7HtJbVT//3vj&#10;eMFrjv//eX921mof//94E3XjaXD//3aKdMxohP//dHhy4Wa///9y+3DSZQv//3Mlb5NkvP//de5w&#10;mmcJ//96UXOSavf//31vdhRtfP//fnl3QW2W//9+8XhcbKT//3+MecVro///f9F652rk//9/e3tf&#10;atv//39Be/lsMf//f6d9NW55//9/yn2zb8b//34He4RuVv//enx262rF//93dHK4Z7f//3aCcL1m&#10;qP//d41wvWc3//95ZHFbaFf//3qZcYppCP//ex1xvmln//98I3NIanX//38cd0ZtYv//hNZ+EXMB&#10;//+LMoVneYH//5Bci0l/If//k/yPQYM5//+Vl5DWhNH//5Syj8uDUP//kOCMAn6p//+LVYaseGH/&#10;/4XUgXdyaP//gWF9Xm3t//9/yXw1bOb//4IlfxNwaf//hxCEgXa1//+LVoktfAX//4v8iil9Qf//&#10;igiIj3vN//+H64bPeor//4XohQd5jv//hUOEYXl+//+H0Yb7fC3//4teiseAHv//jNuMioLE//+O&#10;eo4XhcX//5Njks2LS///mC6X34/L//+XWZgLjmn//5J2lECJIf//j8iR/YZL//+Q8JKFh3f//5IO&#10;kh+I+v//kOePRIjO//+QhY4gijT//5NokdCPW///lgWWYJO4//+TwZXikb7//47TkZiL3P//jHiO&#10;nIgl//+ODI7ViIn//5IMkUmLjP//loWUho8+//+ZwZcukiz//5pAl6SS9v//mCyVXpFc//+XFJNW&#10;kC7//5splhOTQv//pEKekpr7//+smafIoqj//62Iqn6kRf//p2mlwp/S//+ghp8xmrb//5yOmr6X&#10;4///m3aY+5bA//+dgZqQl1z//6Hhnu6Zg///pWyi5ptD//+lpaOZmub//6PHob2ZIf//ouagGpgA&#10;//+jDJ9Al3n//6FpnUmVkP//naCaRpKb//+at5jckVD//5nHmS+Ry///mdiZfJKH//+biJpplD3/&#10;/5+3nZ2YTv//pEGhvpzg//+knaJVnSn//5/HnhmXzv//mo+ZoZGa//+Ypphjjmn//5hwmEmM6P//&#10;lpCVuooW//+TDpEzhlb//5FAjseFCf//kk2P14bn//+UU5H2iX3//5WxkumK////louS+4vF//+X&#10;RZM8jH3//5dCk4+Mnf//lp+T4oxD//+Xk5X6jbf//5p+mcqRKv//mu+acJHV//+VfZRsjDX//4xJ&#10;ik6C9v//hV+C9Hzc//+F9YPefwz//4yHivuG/v//kyaRtY2x//+XrJXjkQ///5oYmB6SG///mSOX&#10;dpBp//+Un5NYi+n//4/GjpqHg///jr6Na4cm//+SeJD1i+P//5eKlbqSG///mUCWq5Q+//+Yi5Sy&#10;kkn//5uFlo6StP//o9uezpi2//+o06TXnNn//6F8nt+WN///k1iRook0//+MDIrOgo///4/+jyyG&#10;0f//l26XJI7w//+Z5ZoFkpT//5gemCuRfv//l6SXQpCX//+ZnJkNkc7//5n8mgKSJf//lz6YW5Aq&#10;//+VCZb7jsb//5Wxl66PrP//lzuYgJDa//+WSpa3j53//5IrknWMOf//jzaQdYs5//+Rk5RXj+z/&#10;/5fpm7yXu///nQ6gmpzb//+dIp8Vm7L//5pimnuXTv//mjqZNJWU//+dHpvflxH//57aneGXvf//&#10;nc6dHZZC//+bnJsFlB7//5pNmZeSrf//mreZpJJu//+cAppwkyL//5wnmjqT5P//maeXrpMx//+W&#10;KpRpkXj//5UIk6GRBf//lsaVxJKV//+ZAJgqlJD//5owmQuVt///m52Z1Jbl//+fap0Vma///6M3&#10;oJmbwv//oref75mQ//+e2ZuwlKf//5x/mJyR0v//ngmZUZM3//+g6ZvklnX//6A/m+GW6P//m0aY&#10;RpOc//+WLZSNj/3//5MlklyNpv//kM+QOosZ//+OM41Vh7f//4wmirqFA///i6yJsISA//+MJonN&#10;hZn//4uPiS+GJ///ifqILYYg//+J5Ik5h9H//4v1jH+LKP//jeOPCI0c//+OKo77jBn//42CjW2J&#10;pv//jL2Ls4dB//+LTol2hIP//4okh6qCW///ipWHwYIa//+L94kqgvb//4z5ilKDN///jaSKw4Km&#10;//+Oi4r+gjv//49ViwWCZf//jw6KZYK9//+N7ImJg3///43eigGFqP//j6uMGYiF//+R944zicP/&#10;/5OWj2KI5///k/OPY4ct//+SFY1ihRH//49nipSDt///jSyIKYMC//+LDYYPgZz//4mEhQyACP//&#10;ibeGC4AM//+LcYhRgcL//43MipOEEv//j+qMRoXj//+RN41ahor//5GqjfiGF///kUeNv4TC//+P&#10;/owjguP//45AibOBUv//jQuIDIFD//+NYYibg0L//48WitiGKv//kOqM44fY//+R8416h1r//5Ez&#10;jAKExv//jt2JM4Gm//+MmIcJgBv//4s4hkSAQf//isuGpIDQ//+K1odlgHf//4q0h79++P//itWI&#10;An4d//+L/Yj4f6b//4zciXSCFv//i8iH9YK6//+Ju4WTgeX//4iQhEuBmP//iRCFGoMK//+KzYeE&#10;hbP//4yeigOHt///jeKLZIe3//+O+ovkhkT//5CjjLaFTf//kYaNKYTC//+QLIwNg6D//45viu+D&#10;Df//jkSLIYPl//+P2IxmhVz//5LYjrSHDP//lciRQYhf//+VsJF9h4L//5FAjdKDuv//jFeJkoB7&#10;//+LDIi5gSz//4zHir6Ev///jimMSIeL//+NZYuPh47//4y2ivuHJ///jzeNvImf//+S/5G1jQn/&#10;/5PckpuNOP//khOQtoqS//+Ri4/ViOv//5OdkSiJb///lZ+SHYms//+VDJDKiAP//5JGjfyFlP//&#10;j46L1oSD//+Ot4ujhcX//48ejE+Ht///j7aMoYjo//+QW4yziZj//5D5jN6KZ///kciNuIvD//+S&#10;rY8RjQ3//5L8j62Myf//kr2PK4qd//+Szo50h9v//5K4jZWFRv//kcyMJ4Mu//+RPYt2gxj//5IW&#10;jLaFkf//k4WPV4kx//+Uu5JhjKH//5UDlFmOg///lC6Uao5K//+TRJOKjRT//5NfkzSMi///lOGT&#10;2o1Q//+VxpNejV///5RAkD+LIP//kd+Mv4jL//+Rr4xLiar//5QUjwONeP//llCRipA9//+WMZFr&#10;jzv//5PcjsiK8f//kOOLaoXy//+QBookg7///5EQit2Ee///kUyK84U3//+Q9Yqxhbr//5Gui6eH&#10;Jv//k56NzIlv//+WX5CGjBH//5ljk0COZv//nBaVbo/L//+dkJZCj7n//53RliGO7P//nb2WZY8X&#10;//+dBpbfkDH//5qtlgqQt///l1GTxZAn//+Ur5FkjxT//5OOj5+Ntf//k3WOcovj//+TqY33igX/&#10;/5PVjneI6///lISQUomB//+WW5NRi/T//5ghlYyObf//mDyVcI8s//+XHZPejs3//5aJkwCPRv//&#10;l1GT1pFf//+Y5pXmlEz//5qvmI6XJv//m6Gaopi3//+bBZsQmC3//5mGmh6WD///l9SYWpMm//+W&#10;iJZKkDX//5X1lFeNtP//lo6Te4x5//+YYJSPjUL//5mzlmSOvv//mi6YHI/Z//+ax5mYkFv//5uh&#10;mjyQBv//nK+aM4+5//+c/pkuj53//5s7ln+Oxf//mQmT5o47//+YkZN6j5f//5oPlXaS6P//m8KY&#10;J5ZC//+cJZnUl5X//5uGmkmW4v//mp2Zt5US//+aeJkTk7T//5xsmi2Ugv//nracFZYS//+fS51i&#10;lqT//54tncuWGf//nJ2dhpUj//+cj52GlS3//53hnZCV9///nVibGpSa//+YwpSpjzf//5KGjRmI&#10;Vf//jyWJRISh//+RKYvvhuv//5dhk5aOG///nV+a7pWG//+fsZ3DmS///571nMOZM///ngebV5hj&#10;//+eKJsimGb//54OmvqYbf//nYianZhc//+eAZs8mRz//59GnFmZ+///oA+cpZm///+fnZvPmC3/&#10;/56TmvGWdf//nbSbCZWs//+cq5tLlWT//5rcmnmUw///mQaYyZP5//+YPZdjk17//5kkl0+TC///&#10;nCqZXpOf//+gJJyblRL//6MonzGWxf//pJagfpih//+kmaDBmmL//6S2oY6crP//pgij/Z/l//+m&#10;yqX8oe///6WXpcOhWP//ozSkFZ8T//+g/aKBnMP//5+modebYv//nxShxJsP//+fMqH0m6f//581&#10;obOcV///nfCgKZwL//+a0JzRmkL//5ZGl/KXFf//kwWUL5SV//+S8JPFlCf//5RWlUCUBP//lEGV&#10;XZFx//+Q2ZHHi0v//4rLixWDXf//hYiE7n2F//+EOoJ9fEL//4ctg9d+o///i1yGFoEd//+Onoeh&#10;giX//5I1il6EKP//ltKPOIi0//+ZjpMMjRr//5g5kxKONP//ljqSG43R//+XvJRMj3f//5oHl1SR&#10;bf//mVKXl5E///+YkJe/kaz//5sKmuCU2P//nTSdhZbe//+bFJvTlKH//5dnmF6Rof//liaW5pFt&#10;//+X5Zf+k6r//5t1mqqW2///nkWcuZkp//+eTJxjmVH//5w1mmCX7f//mbWYUpYC//+XX5aak63/&#10;/5ValTuRXP//lKeVEpDC//+Wmpdfk6b//5uknIKaPv//oc+inqHQ//+mVacwpxT//6jBqeWpoP//&#10;qd2rL6pr//+qM6r4qaP//6rfqhKn6v//reSrBKdh//+0E6+vqcf//7q1tlutm///vRu6cq8O//+4&#10;m7f7q3D//69gr26j9f//p86mpZ2h//+mqqM5nEn//6rvpXueyv//sUOqoqJa//+3krBnpcL//7ph&#10;stSmhP//t/GwTaPu//+0C6zyoeD//7E5qyShgP//rzqqFKEa//+uZKnpoNP//61sqW2gJf//qhGm&#10;ZJ1p//+mVKKammH//6U6oQKZxf//pQigI5nS//+iep0hl0f//54gmLSSjf//mhSU4o34//+XT5Ka&#10;iyr//5WZkaaKLP//lJWRWYoI//+TF4/yiOT//4+ui+yFZP//jDuHnYGf//+Lh4Z4gEX//42ZiJWB&#10;JP//kGeLrIJW//+R4I1ngi///5DojH+AFv//j1OKpX5P//+QPIsAgBL//5MnjTiEb///lP+OcYd7&#10;//+VdI6RiGf//5V3joqIMP//lXqOgId3//+WCY7Shwj//5f0kM+IM///msOUrItD//+bl5dujZf/&#10;/5k9ltGNcP//lwWVSI0s//+YBpXoj0n//5rpl8eSEP//nMWYN5Jg//+dbJdSkGb//52IliyN1///&#10;nQyVHov7//+c8ZUhjBT//53nlsGOJf//nm2YPI+W//+copd4jgz//5kvlNWKdP//l6mTtIkP//+Z&#10;+JW6i/f//5y9l6CPev//nOiWw4/y//+cW5Wsjvv//51KluOO6f//nrSZL482//+eX5nujnr//5x+&#10;mQaNpf//mwKYU46J//+Zypemj+D//5fGlbiPWv//lYWTAY07//+UlpE4i6L//5RwkDWKrP//k3SO&#10;d4jz//+SNYxthuf//5LSjA2GeP//lVWNo4f5//+Xv4+migj//5jnkUiLu///mGeR84wD//+WQ5Es&#10;ief//5N2j3WGJf//kMmNgIIz//+Oiot7fy3//43DimN+lv//j1+LVoFO//+SP42Nhb3//5PYjsmI&#10;k///lCGO/ol6//+UNY8hieT//5TokAeK+///lqeSPo0t//+ZFpVtj+T//5o5lxqRAP//l3iT6Y2m&#10;//+Rdow7hjH//41Whet/zf//jl2FbX5z//+SYYlsgNf//5WsjgyD3P//llOQlIWE//+UpZCBhab/&#10;/5Knj6KFsv//kdqPqYa6//+RppAZh9D//5D0j7aHnP//j+mOfoZT//+PVY1ThT7//46oi+yEdP//&#10;jcyKaIQS//+NQYlHhFL//417iRCFIf//j3aK9Ycn//+S0o6ziin//5TJkUOL9f//k26QVIsj//+Q&#10;CozxiOz//403icKHSP//i5uHZoYn//+LJIXrhTH//45jiDKHRf//lkiPdY2q//+dq5aLk2T//57x&#10;l+aTDv//mtGUX43X//+VaZAeiHX//5GxjcmGG///kP+OU4e2//+SS5Bvi2T//5MUkWiNvP//ks+Q&#10;nI3c//+SRY8/jPv//5DhjTCLEv//jqqKtohS//+NlImahpb//44Gig+GV///jiKKAYXc//+M7IhY&#10;hCn//4vehraCdf//jC2G1IIK//+NU4iQguf//45aiq2ER///jeiLCIRO//+MAYkuglP//4waiLmB&#10;vv//j+KLxITs//+T8I8wiQH//5TQj6uKUf//k4KOO4kU//+TeI4JiCX//5W7j9uIzv//l76RGIl9&#10;//+W7Y+YiIT//5PtjECGQP//kISI04Nv//+OGoZ5gL3//41ZhbB+6P//jQ6FWn2E//+M34U1fLv/&#10;/45Ohn59u///kPCIv3+a//+So4oqgI7//5KmimuAx///kcWKJYGA//+Q24m3gqL//5CniY6Dgv//&#10;kUWJ9YOd//+RIYm7giz//4+3iHl/5P//jXKGhX2f//+KToPAeuv//4hsgld5Uf//idqEi3sT//+N&#10;TokSf1z//4+7jH2DAf//juuMEYMr//+MMIjegMj//4p+hgV+7P//inSEpH5o//+K64RVfjX//4rr&#10;hJJ9hP//ir+FXXyQ//+MIIeQfN7//44qiY19l///jruJFHzq//+N8YbCezb//4zJhCt5jf//i4mB&#10;9Xg5//+KooCbd7f//4rDgMV4p///jEWC0XsP//+OD4VxfXD//4/eiAp/g///kkaK9YIo//+Ua41H&#10;hKz//5VNjhaFxP//lByMzYRZ//+R74q3gYD//5GhiqWAW///k+eNBIHu//+WLY7mg8X//5ZnjkmD&#10;+v//lP6MAYM6//+UD4q3g6D//5OJip2Ed///kZyJsIMB//+PHIg+f+T//441iAp+MP//jz+JQ38L&#10;//+Q8IrUgRj//5GNi1aB/v//kFmKLYCS//+ODogSfdL//4v5hk57mv//iuOFrXrq//+KOIWlexr/&#10;/4nAhfN7xv//ic+GpnzL//+JSIZQfGT//4bDg4N5BP//g2l/nnSP//+BrH1zcoP//4F6fQhzBv//&#10;gZV9AHRA//+CnX3jdk///4VMgF55v///iCSC/Hz3//+KFYSVfoP//4sBhSR+RP//ivaE+Hzn//+K&#10;YYSpe7r//4nMhIR7rv//iYOEcHyk//+JyYSdfi3//4rWhYGAAP//jE2GxoHC//+MpIa6gg7//4uS&#10;hQWA5P//ilCDIn+r//+KPoLOf9r//4vbhIyBoP//jeaGr4Mz//+PpIgFg3P//5EsiKCCl///keSI&#10;Z4CK//+Rs4e+fen//5E/h1B7xf//kIWGwHox//+QSoZqecH//5GhhzN7Nf//lHGJRX47//+WkIsf&#10;gMv//5YZi1iBPv//kzGJ9H/Q//+O6odSfTX//4rYhFN6hv//iX+DTnoO//+LW4T1fDX//44Zh1x+&#10;hv//j6mIw37k//+QVYmCfe3//5DWikx9If//kGyKQXww//+OjIiRen7//4x9hld5LP//jBmFa3n2&#10;//+M24V9e+n//4yfhNB8TP//i4mDy3rr//+KzYOqeUX//4o4g/Z3y///iSaDq3ZK//+HEIIfdHr/&#10;/4T/gItzQP//hRKA/3RA//+H1IPEd5L//4yFh+Z8bP//kcSMM4G5//+VrI9Ihar//5aoj/yGkf//&#10;lMuOc4SN//+SFIxQgef//5AIiqGANf//juOJZH9w//+Pm4m4gEX//5LDjIWDmP//ljKQBofi//+X&#10;eJHQirL//5XkkROKpP//k4mPeojg//+TCI80h3///5NvjuuFhf//kmuMYoEc//+QA4g5e2X//46J&#10;hXh32///j4SGEXhl//+RKoggeq3//5EciLN7Zf//kCqH73q+//+Plobleg3//5BRhvB6qv//kmCI&#10;xXzm//+T/4rafyH//5Pgi5KADv//kw6LW4Bu//+SRYrRgLz//5GiikqBAf//kUSKNIF8//+QBYl5&#10;gQX//44ZiBF/h///jWeHhX5j//+OB4eufa///47ch6h8/v//jvGG53xQ//+OToXtfDT//46ghmB9&#10;r///kGuIUIAS//+SgYpDgcX//5RFi+eDI///lVuNjoVC//+Txo1thkP//47PijWEIf//iWeGB4A2&#10;//+GfoNifPP//4a5gtd7R///iDyC0HoG//+JDYHld/j//4ixgE51Uv//h81/DHMm//+IGn+gczv/&#10;/4sGgxB2yf//j8iIUny+//+UPo1Egpr//5XSjyyFMv//lF2Nj4PC//+RuopOgBr//48whvZ74f//&#10;jPOECnfb//+L9IKqdYz//42ChFN2qP//kDSHtXnl//+QqIk3e6X//40ihpJ5sf//h5KBRHWE//+E&#10;Gn1Ycsr//4QTfKpyoP//heR+YHOt//+IsYHadZT//4wUhip4gv//joWJEXsh//+OP4hHev7//4w5&#10;hNV4BP//jMuDoXY9//+QbIX8dyf//5LfiCl3vv//kUGHDXW8//+NuoQyc0v//4v3gwJzwf//i4iD&#10;K3Yt//+KmoL4eAz//4kggg54yP//h6mAuHjU//+HWH/veTn//4jbgI16n///i3WCN3yA//+OQYRm&#10;fjH//5AFhix+0P//kAyG433u//+NaoVuet7//4hKgZl12///hHF+3XKX//+F+oEedMn//4uThvZ6&#10;jv//kKWL1n73//+S1o2ff+v//5KQjQJ+Xv//kh2MRHzC//+TVYz4fLL//5WZjqV95P//lwiP8X9e&#10;//+UxY5HfvL//47UiSd8LP//ibKEeXpe//+H84Lueyf//4iHg8J9B///iZmE9345//+KnIWUfs3/&#10;/42Ph8KBYv//kfeLfIWJ//+TpIzohsb//5JKi6GE3f//kTaK2oOk//+SSoyAhSj//5Rrj42H+P//&#10;lRCRWYki//+TqpD+iDf//5IjkCeHuv//kieQnonR//+TXZJAjdX//5OfksOQlf//kkmRPJCO//+R&#10;Z4+nj4r//5IVj4WPB///k3OQao8m//+UqJG3kFL//5W6k02THf//lnaUwJaR//+Wj5WQmQX//5cN&#10;lq6a0v//mOWZB51m//+ac5run87//5rxm66hYf//nAGdD6NK//+dVJ7mpPn//559oO+mnv//n3uj&#10;QKk1//+eAqNOqmf//5nRoFGowP//lkCdL6ZU//+Wpp0fpeP//5vToWGowP//o0KoAK2i//+oRKzT&#10;sWP//6ccrHGxSP//oESnHq2Z//+YzaEsqgj//5RLnWiog///kXeab6at//+OUZbSorD//4vilC6e&#10;u///i/eUe525//+OE5b6n4v//4/4mR+hyf//kFqZmKLs//+Pq5jVox///47Ul6Wi5v//j72YA6Pn&#10;//+Tt5uAp4T//5oSoaitIf//oTeoxrMV//+l661otlb//6Yjrd+12f//o5+sWbSU//+g6qsKtQr/&#10;/58qqje2t///nxGqDrhW//+f46oduJ7//59rqOO2if//nSOmH7MH//+bvKQ1sO3//5xkpBmwrv//&#10;nhulAbEm//+faqYmsj3//58Gpnqz0P//nAmkjLQr//+WiJ+ssRX//5GPmrisU///j/CZJamk//+Q&#10;6ZrUqjH//5NOnpWt/P//lmOi57P3//+ZfaaguiP//5v4qUO+Zv//nHyp2L6s//+bO6iju8r//5ji&#10;pgS3u///lMqg9bKP//+O25mcrCz//4lckuemyv//iLSR0KcS//+PDpjUr23//5ldpNm8e///od6v&#10;sMed//+lBrUUzLf//6PEtW7NJ///oca0js2R//+g7bSHz8j//6CgtIvSAv//oNG0T9NK//+hebP9&#10;1Bn//6LTtKzWI///pm+45tvx//+qYb734ub//6rKwj/mEP//qIDChuYh//+m68JW5nP//6aOweTm&#10;2f//pPW/FuRZ//+iDbrF3/v//6JwunLgIv//pxi/H+Xb//+qw8Li6jj//6rbwsLpNv//qTTAruUN&#10;//+n0b7p4Tb//6fdvtnf0v//qHi/mOA3//+oTb+e4J3//6hZv7/hk///qTDAk+M7//+p2sEe5Dv/&#10;/6oCwRbkXf//qbjAnuRd//+qNMEm5fX//6v1wy7pyP//rCrDwew1//+qg8KP6zD//6g9wLTnZ///&#10;pdS+P+K///+lML0r4MD//6bMvlnijv//qHq/1uU4//+oyMA15gn//6eRv2nkhf//pme/LuLL//+m&#10;osCC4qb//6cAwTrizf//phi/Z+G///+kTbwA4G7//6QCupTiLP//pai8J+dq//+nWr6Q7IL//6hZ&#10;wHvuZf//qEvBOuv4//+m6cBu5rn//6Xav5DjBv//pb6/OuJ6//+mtr/F5B7//6h6wS3mdv//qYvB&#10;7eeZ//+o1MD+5nP//6YZvmni/v//o7S8zd/z//+jpL2O37X//6PXvaHgJP//on+7It8g//+g37ht&#10;3db//6FDuObedf//pCq88eF0//+mLL/y45P//6Xhv7LjgP//pWC+jeM5//+lar2/44///6VzvOXj&#10;p///pOa7OuJA//+j4ri432v//6Q0t3TeI///ply4kOAC//+oTLpt4v///6dmumDjj///pN25W+JK&#10;//+kbrrV4zf//6W6vfbmH///pcm/gudG//+kO78H5bL//6JKvezi3///oQK9L+Cq//+g9b1f4Jj/&#10;/6G4vDXlQ///oLi8KOdE//+fx7vR6On//6AivGjp+f//oUe9oOm7//+hVb2X5yn//6AyvBnjY///&#10;n627C+Ej//+gj7uP4Vv//6H3vQbizv//ouC+VuQQ//+jlr9T5TT//6P8v5Pl/f//pCi/W+ZP//+k&#10;WL9v5jX//6TDwFvl4P//pU3B2eVz//+lYsLZ5K7//6TUwrPj4f//o3TBJeL0//+iOb9z4oT//6Km&#10;v4Tj0///o9zAleWr//+kG8DY5hD//6MQv8/lCP//oVS+EOOg//+gs71548L//6FkvjblKv//ofu+&#10;rOXe//+iLr6n5cP//6JxvvDl9v//owfAGea///+jYMFM5zL//6OMwfPnGP//pLPCtufY//+mWsM/&#10;6Y3//6bUwsvqh///pbrBw+nQ//+kocHR6KL//6V6xAbojP//pqPFoOgR//+lm8PP5Uf//6NhwGDh&#10;tv//omW+qOAV//+i+L724I7//6Q8v8nhu///pKi/UOGd//+j8L2q4CL//6NIvKPfKP//oyW81d+r&#10;//+jtL4d4dP//6Scv7/kj///o5+/beSs//+hAL2U4oz//587vMjhgP//nvS9YOKu//+gab9/5cr/&#10;/6LLwkLpcP//o+rDmesg//+jjsN16mj//6GUwZTnb///np++UOMj//+dWLxc4CX//57cvRXgMf//&#10;ooPAIeM8//+lK8I95mL//6SnwPHm8f//o82/IOcO//+k4b+d6Ur//6aEwYTsrP//puPDG+8a//+l&#10;isNl74b//6Qiw1HvKP//oy3C5u4O//+it8Iz7Cj//6PRwsHrLv//pbfEKetU//+mCMQI6mj//6SR&#10;whXn5P//ov2/5eXU//+i8b8r5or//6Nyvwjoqv//odC8/eiS//+fcrrL5yr//6ALvGDoSv//o2PA&#10;/uto//+lY8OO7Cz//6QTwafoyf//oeG+bORv//+hyr2q42r//6Nnvz/ltf//pKHAw+gx//+kZcDD&#10;6Hf//6P2wEnngv//pFXAO+ca//+lPMA+53H//6Wzv2znLv//pZS+D+Xg//+mAb4Z5I///6drwD7k&#10;N///qR3DMuUP//+qSMV/5rH//6oFxgfn8P//qBrErehJ//+ldMJo59P//6PAwM/nZ///o9PAs+db&#10;//+lYcIC52z//6dDw6jm1P//qCLEEuTq//+m7MIq4aL//6TGv4re5P//pJS/v9+5//+l+cJH4yP/&#10;/6XHwzfk1///pDbCauSW//+kKsLm5UL//6UtxCbmyv//pD3C6+W5//+h0sAF4lP//6E4v0rgR///&#10;ofHAM+BJ//+im8DS4Qf//6PjwXTiHf//pfXCDeLN//+oK8IZ4vn//6oBwc7jCP//qsPBTOMD//+q&#10;j8D44w3//6ogwSfjc///qZzBbOQB//+pEcF85HH//6gDwJrkIf//pl6+iOLo//+korvu4UX//6N4&#10;uf3fof//o0+5vN5I//+jkLrC3Rb//6OyvDncOf//o2W9Dtt///+iXLwj2er//6FWudDXwP//oda4&#10;KdbT//+jm7fY10H//6UwuB7Xnf//piK4hNb8//+mF7hm1KP//6Txt2PQmf//o2e2B8wX//+hwLRL&#10;x3b//6EHstbDFP//oV2xj75O//+gea49tt///5yVp1msBP//lXGdD57h//+NgZJNkr3//4j4i8WL&#10;x///iT2LHIse//+MXo5Ljnb//4+jki6Shf//kNuT+JQ1//+QZ5Ozk3D//5D7lC+TW///lGiXiJZ5&#10;//+ZQZxwm3T//50coEGfXv//njahBp/q//+cU568nN7//5kzm4CYoP//ll2ZFJWw//+U0ZhylU3/&#10;/5SlmZKWtv//k4CZ95ZG//+QjJhbktD//43ilkCPLf//i9eTjIxS//+Iyo7MiJT//4TkiNaDxP//&#10;gYyDvn9H//9/KoBPe8v//31hff95Gv//e7J763bD//96U3nrdQH//3leeBlzyP//d8h1wXHo//91&#10;1HN5b5n//3T0cq9uNf//dMpyzW0d//9zunHcapr//3I+cCRns///cjZvmmcT//9zmHB+aM7//3Te&#10;cYxqwv//dNJxpWrz//9zi3ClaT///3L0cCRn2P//c99w2Wfq//91WnH3aK7//3Ygci9orv//dZxw&#10;9Gc8//907W+YZYT//3TlbxZkbP//dFtuXGM5//9zS21DYj3//3O4bahjZP//drRwlmcg//964XSv&#10;a2v//325d3Zt4f//fap3Ym3H//967XTIa/n//3f8cipqov//dt5xjGsJ//92rXHua9b//3ZXciVr&#10;/v//dwdzTWzx//94jnVTboz//3lhdr9vYP//eTh3Om9C//9443dfbwX//3lMd9ZvZP//ebF31m+C&#10;//95zXc/bzX//3wYeMJxMP//gU19PnZU//+Ho4LlfLz//4yHhx+BlP//jgyIIoLN//+Nuoe3gfv/&#10;/43kiGGBn///jJGH+n/d//+F0oIFePD//3thd9Nurv//dFRwd2f8//90xXCQaKD//3qWdm5ubf//&#10;gCh8fXQT//+BE33zdXj//35Ley5zXv//e4536nEf//97encicQH//33WeRdy6f//gP18ZHWW//+D&#10;gX+ceAX//4RfgZZ5Yv//g32BuHkN//+BUYAFdsb//36BfOty/f//fB95ym+C//969Xf4bhH//3u8&#10;eKZvpf//flp7znOu//+BrX/8eD7//4UQhBx8Bv//h1yGxn27//+HW4bDfJj//4ZuhZl6h///hqmF&#10;g3ny//+IlIcdeyr//4qAiLd8JP//iumIv3sy//+KIYeDeM///4izhbJ2CP//hsGDmHNp//+E/oH9&#10;cbL//4VugpZyZP//iRaGNXX7//+Ndopiehn//46Xizh7Sf//ivuHFHhd//+FqIDodC///4Pifhxz&#10;f///hrWANXba//+KDYN4ee7//4nLg4x4ev//hZh/s3Kg//+BXnuubPf//3+bemNqu///fvR632rt&#10;//9+i3wVbI7//386fiBv3P//gfCBHHS5//+HMoV3esP//404ifmAKv//kmWN8oRo//+WjZHwiLf/&#10;/5iFlNGMY///l4KVUo3x//+VAJQ3jbH//5IhkhqMHP//kNmQ+Itd//+S1pMDjcP//5TUlUyQVf//&#10;k12UQI93//+PvZDljGX//40MjjuKIv//jWaOe4qa//+PmpCOjF3//5G5koKNpv//lB6Uyo9J//+W&#10;Y5cmkSv//5cMmD+Ruv//lXuXRY/k//+SJJRTi+b//48ykYmIO///jtKRX4eV//+PeJJriI///452&#10;kZOH2///jBOOiITV//+JvYqUgLn//4fvhrR8rP//hvSEB3nm//+GPoKMeEr//4U8gZd3Pf//hB+A&#10;z3ap//+C2X/Adhn//4GdfmV1Jf//gS59lXRF//+B1n3odCf//4LOftt0nP//gvB/RHSP//+CNX6V&#10;czj//4GgfXhxCP//gYh8mG7C//+A03uWbJ///35EeYFqMf//ej92ZWeW//92VHNVZWP//3OrcUZk&#10;Df//cnxwZ2Oc//9x5G/qY1///3EobwRiuf//cL5t9mJL//9xmG2EYw///3SObsdluP//eLJxdGkf&#10;//970HPjax///30kdV9rNf//fcR2lmqC//9+4XhVajH//4Ctep9q0v//ged8ZmvL//+Bqnz8bJb/&#10;/4DAfR5tgP//f8J87m5J//99tHsNbaP//3ncdrVqzv//dWZxgWb7//9ydW20Y/b//3I+bHNi1v//&#10;c/Ns52Md//91tG2bY5j//3cebohkPf//ePpwgmXK//98iXRdaSP//4LoexJvWv//ixyD5HfL//+T&#10;H4zkgI3//5fbkpmGP///lyySaIYl//+S6I4lgdD//41JiG97uf//h1qCgnUx//+Bm3zvbtz//3yc&#10;eBNpeP//ek913GdN//98PnfRag3//4GBfTFwf///hv6C83bv//+IuIUXeSD//4apg3R3Rf//g3+A&#10;oXRy//+ARn2Kcbv//358e79wVf//gBh9gnI7//+DQ4EkdhX//4TMgxh48P//hZaD53s7//+JEodA&#10;f7L//45TjM6FQv//kMOQSoen//+PapA8hkf//42yj2KEs///jZmPMITO//+OAI53hVX//43MjMqF&#10;d///jlqMpob+//+Quo+0iuL//5J7kxuNzv//kGiSgovG//+MUI7ghtn//4qUjIyEO///jI2NUoW+&#10;//+RA5BiifL//5WWk8mOI///l56VK4/B//+WrZQOjq3//5TlkhSNAv//lNCRLYy6//+YJZNCjxf/&#10;/56cmP2UNv//pGSfXZlJ//+k9aFzmm///6DjnreX/f//nMWbBZW9//+bD5kMlYP//5s3mM+WJ///&#10;nMmaQ5bp//+fO5zrl6b//6C8ns2Xnv//n/CePpY6//+eV5xIlIL//55xm12UCf//n+ObxJR0//+f&#10;r5tkk6X//5zymaKRfv//mouYy5Ce//+aPJmQka///5rsmjSS0///m/iaN5Ny//+eopu8lY3//6LA&#10;n3CZmv//pB6hLptY//+gcp5Bl+z//5vamnqTCv//msSaCZEK//+cNpuwkUX//5wHmxyQGP//mF+W&#10;uowf//+UVpIuiHL//5LUkICHmP//kzyQu4ip//+TvJCbiaL//5RUkC6KRv//lhSRJIuF//+YSZNm&#10;jOz//5jSlOKM/v//mDiVkIyn//+YXZayjYz//5fFlmeNsP//lASSSYpq//+NqItlhMr//4iwhmeB&#10;ef//iZCH7ISi//+O+44mi7H//5MKkoGPu///lJaTzpAB//+WRJUukG3//5fhlrORTf//lxOVxY/v&#10;//+UYpKmjJr//5OhkVSLWf//lxqUfI8J//+bzpkQlLb//5xtmSeV9P//mVCUvZHL//+ZIZMSjwL/&#10;/58rmJaSfP//pFOeuJax//+fopvckvX//5RokkaJff//jjaNGoSO//+RbpDziFT//5eCl3mO9P//&#10;mRmZJZFY//+XyZc/kGP//5l+l++RWP//nsactJV///+hU5/2l7n//52pnbuUuP//mOOaBZDP//+Y&#10;vpnNkNn//5wInAKTmP//nP+b1JQ9//+YnZdakPn//5PLk8GOw///lJaWe5Jv//+ag53vmgz//59G&#10;ouaetf//nbigCZvP//+ZNZmilcT//5kGmDuUdf//nj6dZ5ip//+jJqMFnEz//6OipASbXv//oAOg&#10;M5ax//+bQpqjkWz//5itlxGOu///mOeWiI9Q//+ZgZbTkRn//5h2lciRxP//loaT6pEr//+WGZOz&#10;kTb//5gRlhKTMf//mrKZFZYk//+cXZqtmHT//53Am3eaE///oOSd+pxh//+jyaC5naz//6J0n7Ca&#10;+P//ngObfZXi//+bWphiktP//5ynmJSTgP//n4mah5Xm//+fIppBlcT//5pKlrCSCv//lRGTCo4j&#10;//+SYJFsjF3//5EmkHqLT///j1qOZ4kC//+M4It6hdH//4sQiUaDqf//il+IUINd//+Ja4dRg6H/&#10;/4fjhi6ECP//h+SHIoY2//+KjIrqikv//41fjlqM7f//jjGO5Ywo//+NqY2ficf//4zMjBGHsP//&#10;iyqKBIWR//+JcogRg8///4keh62Dkv//ijeI2IRa//+LSonVhCn//4vLicCCpv//jIaJWoGE//+N&#10;pIlTgdz//46WibaDb///jzaKl4Xn//+QQ4w9iRT//5HVjiCLm///koOOoIsk//+SWI4TiHL//5IZ&#10;ja2GRP//kMOMdYTs//+OtoqXhGz//40BiQGEYf//i0CHfoNK//+J44angYX//4ogh3+A5///i9qJ&#10;goHk//+N+otjg5H//49LjCmEqP//j6aMMITo//+PzYxmhNn//49Ki+mD0f//jeSJ+IHJ//+Mgoep&#10;gC7//4vahnSAOv//jL2HnIKE//+O8IqWhgH//5DgjOeIHv//kZWNK4e2//+Q2It1hUb//48ZiPyC&#10;Xv//jNyGvIAL//+KtYVGfrb//4nqhXZ+0f//imyG4H+X//+LM4gif+j//4voiN6AOf//jLyJdIGX&#10;//+M74lhg2H//4vtiC+ES///iqyGw4SL//+J74XrhMT//4oQhkCFpf//i0yIAYd1//+NH4pIiSf/&#10;/48ijCqJlP//kUWNlojk//+TX47tiBL//5Okjv+Gt///kKaMfYPR//+Nj4ongeT//42kirGDJ///&#10;kBeNC4Xb//+S249Uh6///5SpkNGH7f//k9CQN4Ya//+QIY0xgsz//4z8ir2BKP//jJiK64LB//+N&#10;dowkhXP//42ajF2G4P//jQyLkIbS//+NrYvRh1v//5DLjp2KF///k6WROIxv//+TPZC2i2///5FJ&#10;ju+I4P//keWPsoit//+VYpLOiun//5gnlKSMKv//l0GS7opQ//+S/o6VhlL//46ririDbP//jVOJ&#10;4YPl//+N5YqLhbf//45GioSGV///jp6KQoZb//+PoYrXh0///5FGjJOJkP//kr6OjovK//+S8o9H&#10;jAv//5H0jmSJ1f//kRuNM4bG//+Qi4wqhA7//4+miwKCJP//j1iKvYJO//+QSIwbhN3//5GLjmyI&#10;ZP//ks+RN4vq//+T8ZPBjq3//5SBlQGPxf//lLGVKo9l//+VHpUrjpv//5V6lL6Nf///lF6SUIr4&#10;//+SJI57h9///5EwjFuHMv//kvyN3Ypj//+V7ZE0jvj//5cvktaQyf//loySKI9C//+VYJCXjEf/&#10;/5QrjuKJQ///k8qOG4fF//+T0Y30h6v//5LfjQyHcP//kf6MUId///+SpY0HiK3//5URj0iLGP//&#10;mC+R/I3c//+aJZNwjzv//5qMk22Oqf//mpaTL410//+brJRcjZT//52jlxyPnf//nleZNJHD//+c&#10;nZjOkmD//5mmlmmRof//l0qTt5Bu//+WGZGZjv///5Ucj5mMpf//k9WN2om4//+TOY3FiDD//5R6&#10;kG6Jpv//l6CVFI2///+Z6ZhAkSD//5j1l1qRDv//lkuUOo8p//+VQpKsjwb//5cllEqSDv//mjuX&#10;hJZX//+ciJp0mZ7//5zQm7yaav//mtOarJhI//+YbJiqlQL//5cDlwSSMP//lfmVPI9z//+UXpJ2&#10;i9T//5Ltj8yIWP//k4GPwoeN//+VyJJ+iY///5g7lhmMZ///mfGYpI47//+ah5kMjlv//5qOmBCN&#10;6f//mhOWWo2T//+Y9JQrjTv//5hrkvCNwv//mPyTQo+B//+aVZUdkl3//5u4l92Vm///nFaaVpfZ&#10;//+b+puMmBn//5rTmu2WNf//mnKZ/pQz//+cIJq8lGP//52Dm9qVVv//nc6c9ZZM//+eV57ql9//&#10;/57joHyY5f//nvOgc5iU//+eHJ5ulvX//5tdmgiTcv//lpWTlo3b//+Rko0oh8n//48kifeETv//&#10;kaeMz4aD//+YU5TCjhT//56LnHKWFf//oLafS5nq//+fc53GmYr//53Tm26YGf//nUOaRpeO//+c&#10;aplVlwv//5uKmNaWtv//nHqaP5fg//+eb5w/mUD//59WnJ+Yx///nrqbX5aa//+d35ptlLX//52q&#10;muGUdP//nYabvJVM//+cgJtileb//5tKmhSWLv//mzqZVZai//+cfZmwltT//57DmxyWpP//oVmd&#10;B5Z7//+joZ7flxr//6VvoHGY////pgqhD5r0//+mJ6GVnL///6dpo9Sfbf//qN6ms6H8//+oaKek&#10;ojz//6VqpZufRv//oUmh+5qk//+eM58vlyz//50xnnWWuP//nhOfiZke//+fBaCLm+r//55fn/Wc&#10;3v//nJKeWpxa//+adJyBmz///5k3m3yamf//mdCcXZsJ//+bNJ4WmzT//5tknl+ZFf//mSqbzJQ6&#10;//+VF5cPjnj//5EekmSKWP//jvOPToi///+O4Y3AiIn//49yjDKHiv//kSmLuYa7//+WPY9JiXb/&#10;/50tleaPaP//oNKaeJQb//+expoTlHj//5uwmIeTPv//nICaYpRO//+d/5y0lW7//5ynnFGUrv//&#10;m/yco5Vr//+eyaAomQP//6BuoguaOv//nMeeIJXz//+XnZhUkRX//5XUlbqQK///l9GXAZKE//+b&#10;zpqDlcT//55/nOiXOf//nfycPZX+//+b/5pYlCX//5qjmWGTa///mdiZOJNQ//+YfJiGkp///5bg&#10;l2qR6///lr+XmZMt//+ZOZoul0///51AniCco///oMihmKDS//+jNaQmo2///6R2pZKkuP//o/2k&#10;1aO+//+jXqMloWL//6V+o6CgZ///qzCn5qJ///+xoq4ipln//7SxsnKoz///sjaxuads//+rwqvi&#10;ojv//6bSpbCdOP//qFuk15zt//+voKn4oVD//7mQsqaoKv//woa63K5T///Enrwtrlj//79Ytmuo&#10;tP//uXmxCqSZ//+2fq9TpFr//7Vpr4KlZ///tSywJKZA//+z9K9gpYP//7Baq+2iRP//rdmpPJ/a&#10;//+vjqp6oZH//7GFq/ykFf//rfioRaG7//+l2KBEmob//54ZmMGSvv//mamUsY27//+YP5QGjBz/&#10;/5hqlQSMkv//lzCUCYvU//+TBY8+iBL//48Zim+EUv//jsGJvYOd//+RPYx9hPv//5MZjseFL///&#10;kimOGoKx//+O+4rufo7//4w5h/F7wf//jF2Hrnyz//+OkolggBL//5BWiq6Cvf//kdCL5oRk//+T&#10;VI1KhXL//5Q4jeeFhf//lNKOBIVC//+Who+OhoL//5lOkzGJu///mlKWEIxG//+YoJY1jLn//5dI&#10;ldiNUP//mN2XZY/n//+buZlskln//5zymR+Rj///nMqXEo5w//+chZUbi47//5xulA+KdP//nWeU&#10;/4w0//+fLZeNj53//59HmQKRDv//nIWXyY6+//+YrZUMiqP//5emlEWJUf//mvWW5oy9//+ev5lq&#10;kPX//5+smSqSQf//nzeYO5G1//+fWJixkWL//59kmX+Q7v//ndqYno9h//+cBZdWjqn//5vhl9mQ&#10;qP//nAmY2JMY//+a1ZhNkw7//5i4llGQl///lzuUb43i//+WqZM5jB///5W4kYaKVP//lCCO+4gP&#10;//+TX40Mhor//5RGjN6Gzf//lhGOP4iP//+Xk5BgirP//5ehkcWLa///lgmRo4nR//+T9pCrhxr/&#10;/5GvjxyEM///j0mM+4Gq//+OuIw8gar//5F/jn+Fo///lUuRvorX//+WLJIwjMX//5SWkDiLk///&#10;k8GO+oq+//+VbpBXjFL//5hNk1uPCf//mi+V2pDI//+ZnJXUkBn//5YHkeCMI///kOeLIYXJ//+N&#10;z4XngGz//45ahQB+TP//kLSHf37I//+Spor9gHb//5L5jVqCK///kbeNx4NJ//+QeY3GhKT//5Cc&#10;jvCG9v//kb+Q4Ylk//+SX5HEiiz//5GfkJuInv//kD2ObYYq//+O4IxChEb//44sitmD4f//jomK&#10;hYT///+PZIrUhnX//5DkjEiIGv//ktaOzIoX//+TWZAtiw7//5GIjuSKMP//jreMA4h+//+M14mH&#10;h0j//4xLiAWGl///jP6HhIZU//+Rd4rTiVb//5rWk1SRD///o4mbkpgY//+lG50lmA7//6A+mN2R&#10;8f//mVuS/Iqr//+TnY5nhcj//5EhjPaFOv//kdeOjIgw//+TKJBsiyf//5OGkNWMIP//kv+QAouX&#10;//+Rj449igH//5BNjMKIgf//kNmNFYib//+R+432iWj//5EmjO2Iw///juKKeYcJ//+OZonchtn/&#10;/5Bii/yIsf//kbKN4InZ//+QO40OiHr//4y5iaaEzv//iiSGhoFA//+L8Id7gZj//5GcjHyGaf//&#10;lpyRCIuX//+X0JHTjT7//5bJkFWLwv//lueP74ow//+Y55FQihL//5oNkdyKEv//l/SPgIhu//+T&#10;1IuWhaD//4/ciCqCk///jSuF9n++//+MbYVpff7//4zYhbR9Jv//jhyGoH1o//+Q/oj+f3v//5Po&#10;i1+Bqv//lJeL2oIF//+TeossgbH//5LRi0uDBf//k06Ma4Wn//+Tzo0ihxf//5LtjDiFhf//kB6J&#10;YIE///+NNYaJfWH//4vHhU98Bf//iv2Ez3ve//+LHYVhfGz//4z/h/d+f///j76LgYGL//+RTo2c&#10;g6j//5AvjF2C8v//jb2JL4C4//+Myoc9gBf//42Phz2Bbf//jlCHyYKq//+N3ofJgiX//4zVh4SA&#10;Uf//jRWIQX8y//+OSoklfuj//46uiGB9+f//jceGD3wh//+MZYOjeir//4rugax4h///iYaAF3dy&#10;//+JGX+9d+T//4psgYx6X///jJ+Enn2M//+PLogcgLj//5Jli/GEVf//lVSPA4ec//+Wpo/3iOP/&#10;/5WLjkuHEP//k16Lv4OY//+SYYq/gSD//5Lhi02AU///k3mLnYAK//+Tcorkf7X//5LviaB/mv//&#10;kouI94A5//+R64jVgLT//5BPiEl/ov//jqqHxX31//+OXIglfZf//4+UiXN/Mf//kUuK8YGb//+S&#10;FYuMgtD//5E5iqiB1P//juqIZn8D//+MU4Xhe/X//4qehGN6Lv//iZ+D03mR//+JdIQ5ehL//4pZ&#10;haF7lv//ioyGCnvR//+IbIPaeSn//4UwgH91pf//g1J+vHSc//+CrH5pdbv//4Irfj13CP//gxN/&#10;PnkN//+GMII5fJH//4nNhZeABP//jOCIP4IO//+OtomAgeD//46qiPl/ov//jWOHhn09//+L7oYo&#10;fGz//4q0hQd87///icmEO33D//+JloQ2fr7//4quhViAeP//i8GGBIHK//+LgYTrgYn//4qWgx2A&#10;h///iqiCxoCf//+MJ4R9ghL//43whqSDVf//j46IHoOS//+Q0YiSgpv//5D+h8yAMf//kH+G0X1Y&#10;//+QZobOe53//5Bth0l7Bv//kKiH6HuJ//+R54kZfWz//5RqixOAfv//lpSMoIME//+Wf4yGg3L/&#10;/5O/ioiBmv//jueG233u//+J4YLFeer//4frgTB4m///ihGDN3rr//+NzoaqfgH//5AgiMN+pf//&#10;kOuJfH08//+RlopUfE///5GEirp8GP//j+eJmXtx//+N+4fget7//40ihr57Lv//jKyFyHuG//+L&#10;V4Qyenb//4nAgvt4o///iMOC8Hc4//+IFoNPdk7//4cxgwB1b///hV2BQHPG//+DO38XceH//4MC&#10;fvhx1P//hZyBmHSb//+J+oWBeTz//45qiQl+Ff//kgqLuIIg//+UHI1chHP//5PsjXmERv//kmuM&#10;rYKt//+Q84u4gSv//4+ziouAHv//j3uKNIBn//+RXIwOg0X//5PYjrGHPP//lIGPkIl2//+S/44z&#10;iOv//5HfjTaHq///kwyOZode//+UZI9Hhe3//5MtjO+BSv//j8eIAnr2//+NbIRldxv//47JhUN4&#10;af//kc6Ig3wo//+SuonbfdL//5H4iQd9c///kYWH4H0J//+Sqogxfen//5S2ig5/ov//lUmLYIAp&#10;//+TvosMfyX//5Iiint+nf//kU2KRH8p//+QsIn6f+j//4/oiXKALf//jkuIEX8e//+MaYZnfSb/&#10;/4wHhhJ8Df//jUOG43wo//+Oioc8fGD//44uhcR7iv//jEWDEnoK//+LV4HKeeb//41Lg218Gf//&#10;kYaHPH/N//+VsItXg6T//5d+jhaGoP//lQaNiobj//+Olokng1X//4efg3197///g2t/iHmP//+D&#10;en71eDL//4ZCgKB5Bf//iHeBpnlF//+IS4Ctd2r//4a4ftl0nP//hot+2XO6//+Jl4I6dpz//454&#10;h3x78f//kmuLx4DL//+TdozggrX//5Joi3CB5///kXiJ0oBY//+RWIkfftj//5E4iLZ85v//kTSI&#10;r3sp//+SmopUe4X//5TkjQ59yf//lSmN4H8l//+RI4pBfN7//4rmg/Z4Qf//h3F/+HV4//+H3H/Z&#10;dXz//4migcd2Wv//i32Es3ey//+NGoeweZn//41TiMh6tv//izWGbXkM//+H/IHedN7//4dhf3Jx&#10;5f//ig6AnnHP//+MroKGcmz//4zcgpFx8f//i/6BznHt//+MeYKndLT//42KhIp5BP//jYOFuXxM&#10;//+MLIVhfW3//4pBg798x///iYuCaXwx//+LAYKafOv//41hg4599v//j1KEjH5A//+P7IUUfU3/&#10;/474hO97bv//i+ODPXhN//+G63/SdAX//4NOfaNxYv//hIB/7XNu//+JUoVXeM///43tigV9i///&#10;j+eLqn85//+OtIn3fWT//4yzh1p6jv//jSmHGHoi//+P54lBfGP//5J/i+h/Z///kimMSYB6//+O&#10;h4lvfsz//4rqhgp85///iQOEA3wt//+IcYNyfDX//4jbhAp82///iWaEoH27//+K2YXbf9X//41B&#10;h+6Ctv//jfOIaIMc//+NK4eWgX3//416h/6BMP//j6OKe4Ns//+Slo30hqz//5QxkEiIPv//k8KQ&#10;o4eg//+SaI/3hqT//5Fgj4mHF///kR6Py4kt//+Ql4+KixX//4+FjkKLtP//j76N24xh//+Rho74&#10;jVz//5LCj8yNVf//ksyPxo0R//+TP5BujvX//5R8kg2SwP//lW2Tg5X5//+WaZUOmDL//5h/l5+a&#10;3P//msWaRZ3B//+cnpyDoHz//56qnyWjY///n+6hRKU1//+gOaKYpjD//5+RoxSnD///nDmg6KYR&#10;//+XGJynoyH//5OSmXWgsP//lFaZ/qER//+Zip6zpMD//6DBpZSqNf//pjSrLq7o//+mHqvlr/b/&#10;/5/spuysmv//mCegN6hO//+Sz5tSpdH//4/PmCGkKv//jiqWHqJN//+Om5Z7obz//5FlmY6jkf//&#10;lKOdNaZh//+WKZ8pqDL//5Xvn2mpHv//lLyen6mp//+TP50vqdX//5PJnU+rMP//l5Kgi669//+d&#10;a6YPs2j//6QJrI64Lf//qGKw0bp6//+n1rBjuL///6R0rca2SP//odKsaraO//+gyKxcuKT//6D2&#10;rJi6Jf//oTasJ7mt//+fhamstqn//5vapWWyYf//mVGiFK+n//+Zh6D5rvD//5ukoZSvL///niuj&#10;VbBY//+fDKSisdX//5yZo1OxrP//ltyeia4U//+Q5pj6qNH//41gldulCP//jLSWOKSc//+PA5oq&#10;qJb//5Mon+OveP//lw2kw7Xy//+ZLKdAuVf//5g9pkO37///lRuip7M6//+RmZ4vrlH//42FmK6p&#10;p///iHySHqTD//+Ee40RoWv//4UojXSjLv//i3eUQqsN//+Upp7Ith///5yxqMrAAP//oFyulsU9&#10;//+fc6+Axhj//50OrnzGWv//m22t18gH//+aoK1cyeT//5qkrMDLBv//mtOrqctR//+bvKuvzR7/&#10;/5/+sIDUK///ph+46t4t//+pWb9s5L3//6klwjXmyv//qHfDLueL//+ooMM+6CL//6gqwZzmwf//&#10;prC/BuPu//+ngb+T5G///6sSw2jo0v//rNnFD+sT//+rj8MI6Kv//6nnwJvkv///qYC/2+Jf//+q&#10;HcCa4hP//6ojwM/iNf//qSa/4eHa//+pWMA/4t7//6s+wpDlXP//rI7EWucG//+sP8Ql5wH//6sU&#10;wrPmSv//qpPBzOZi//+rScJG6Bb//6trwoLpg///qrPCWOlY//+pf8HR50j//6eXwBfjwv//piu+&#10;RuEF//+mTr3J4PP//6cgvgfiev//p5q+I+Od//+m+L2j4xD//6Ypvcbh4P//pji/IeFd//+mUL/g&#10;4N3//6XPvqnf8v//pPG8K9+k//+lWrsy4lP//6dlvNfoEv//qUi/Te18//+qj8G+8BX//6uMxE7v&#10;Xv//q2LFsOur//+pk8Sd5wH//6bLwWnjQP//pb6/aeKc//+nF7/95Mb//6hMwL3mWf//p8bAJ+VO&#10;//+llb6O4hH//6P2vlTfsP//pD6/7uAQ//+kaMAY4O7//6MyvWXgk///obC6Qd/k//+hHblH38z/&#10;/6I3u07hDP//o5u94eKJ//+kR77741b//6TVvw7j1f//pRi+PuPk//+kubym4xX//6P1usXhQ///&#10;o0K5A97o//+kCrin3nr//6cFusbhjP//qdy9XOWy//+pcL165vb//6dRvK7mPP//pte+Fecp//+n&#10;LMA46QT//6ZXwL7pHP//pR/Abee+//+kPsAr5ez//6NDv37j8///od2+FuJT//+hN7vb44r//5/z&#10;u2Lk/f//n4K7n+cn//+g4L2H6Xr//6LTv/LqZ///owjAVuhF//+hXb5k5AT//5/QvDLgj///n6W7&#10;fN+d//+gaLwp4GL//6D8vRLhRf//odO+MOJn//+i078h49H//6N8v4zk6///pAi/++Wh//+kasB/&#10;5YH//6QOwF7kI///ovm/guIu//+idr8j4YX//6Lyv7Hilf//o6LAP+QQ//+kEcB05Sz//6PFv/Dl&#10;O///ooq+ouPu//+hAL0P4iX//5/gu9bg6v//oCu8BOFv//+har0i4un//6HqvYXjS///obe9VeLJ&#10;//+h5L3d4vX//6Kwv3PkI///owbAnuTk//+isMCI5JP//6NAwHflA///pKDAoOad//+laMBt59v/&#10;/6UcwD7nsv//pHTAyuZx//+k0sK65YH//6XDxI3lFv//pXvEF+QN//+ke8Jz4ub//6RVwevizf//&#10;pK7CAeM2//+lKcHr47X//6UmwQfjp///pHa/puMc//+jzr7y4xT//6Nfvw7juP//o2y/xuT6//+j&#10;9cC/5iv//6MGv/7k6f//oMy99+Hs//+fV7zl4Cn//59HvSzgff//oQy/LeLG//+jvMIK5kj//6Vk&#10;w/jpa///pWjEjOsZ//+jgcNM6hz//6C6wNfm3v//nyu+9uOZ//+feL5i4lv//6HHv7jkEP//o8zA&#10;1eZq//+jir+K5pr//6PDvrrm3P//phnAaul///+n/sJ37NL//6ebwzHu1v//pZTC5u9V//+j/ML2&#10;72///6NNw0nu2///oxPDP+0s//+kJ8Qa7Db//6XAxVzsTf//pVXEc+r1//+iscEX51T//6BCveLk&#10;JP//oMq92eUE//+jEr+86HX//6LcvyPpW///oFu8cudN//+fvLxI5p3//6KiwCvoy///pVvDfuo0&#10;//+kccIl58f//6HtvqLj+P//oYS9keMh//+jHb8b5Xj//6RSwHXnrf//o92/0+d9//+jfb7q5lL/&#10;/6SEv0jmHf//peK/2uZ9//+mF78e5eX//6XMvgXktv//puy/QeSb//+pLcLG5bv//6rfxjDnTv//&#10;q0TIDOjk//+p5Men6Zj//6cFxVvpVf//pGjDI+kQ//+jlMJ36Y3//6RowxLqQv//pnPEmurM//+o&#10;rMYj6pP//6mdxkLovv//qEfEHeU6//+ll8EI4cn//6RrwEHhPf//pP3BtONK//+k5MJi5Lr//6RT&#10;wlzlUf//pRHDsua5//+l6sT25/f//6Qxwwzl////oRK/V+HO//+gCb3z31T//6CjvovfLf//oaG/&#10;iN/1//+jisD64VP//6YRwiniaf//qF/CQOLU//+p4sFq4qH//6n+wAXh6///qVi/HOGu//+ox78s&#10;4n///6gEv03jYv//p0m/VeP///+mM76Y487//6S5vOXjAf//o5+7JuJH//+jLboW4U3//6Mmuhrf&#10;i///ouu6x9z9//+isLve2uj//6LJvOfZ5///oo+8itil//+iG7rI1q3//6KIuUXVav//o7e4k9Vf&#10;//+lJriv1lb//6ayuY3Xfv//pv25otZ+//+lc7g70on//6OHtp7Nof//ofS1M8jT//+hsrR5xJ3/&#10;/6J6s9TAAf//oVewSbgY//+ce6hYrEv//5RtnOqefP//jIqR55Ko//+JVIxcjQf//4uYjXiOGv//&#10;kD6SCJKy//+TnZXzltL//5O5lp2Xsf//kduU+ZX///+ROpRUlTP//5QWlzqYBv//mTGcbJ0J//+d&#10;t6DCoLn//58toZSgTv//nSyeypvx//+Zqpr2lsD//5Z0mEiThP//lOmYEZOt//+VD5oVlif//5Q9&#10;mzCWvf//kX6Z4JPy//+OvpeGkGf//4yAlICNeP//ieCQKopZ//+G74s2htn//4QwhsWDYv//gQaC&#10;fn9e//99Mn4KepT//3oneot2cf//eRF44HRC//95DXfwcyT//3gNdeNxKP//dltzaW7S//91lXJo&#10;bcT//3WJcpttRP//dG5x1GsO//9yU2/KZ2///3EYbi5lFf//cTttwWTh//9yB24yZc///3Jxbptm&#10;Uf//chRub2Xr//9yLW6bZfT//3Mvb4Vm/P//dFxwf2gq//905nCmaG7//3Sfb8Jnof//dO5vcGdK&#10;//91+3AmZ7P//3Wkb8Nmu///c71tz2Rn//9ym2xvYxP//3PzbYBkY///d3Vwzme8//961XQuaxr/&#10;/3vwdW5s1v//eq50lWz9//9433N8bQ///3gdc5Bt5v//d7dz325g//921nNdban//3cHc5htef//&#10;eG51BG5c//95UXYjbwH//3lhdp5vSv//ec13W3AE//97Rni+cVr//3xYeUxxzf//fAR4SHDW//99&#10;LXjGcc3//4HIfMN2uv//iG6Cx33f//+ODIfUg5L//4+WiRSEf///jZaHXoF9//+K1YWKfer//4cg&#10;gxB5+v//gKt9rXP1//94onY0bLf//3NycQxoHP//c99xRGiA//94bXWjbI///30cejZwxP//fmp7&#10;S3IV//98e3jLcIn//3qOdiNu+P//evJ17W9k//99FXfecVb//39MelJzY///gIl8TXTG//+A0n3X&#10;dbL//4CYfvx2S///f5F+znWR//99iny4cwL//3uNefJwEP//emF3225K//966XfXbsT//3ztedZw&#10;/P//fxl8SXNB//+BF36UdRH//4JUf/51+P//gip/43WN//+CVIAVdar//4R9gjd3wP//iB+FsHrf&#10;//+K24ggfGD//4uTiIF7Wv//ivuHu3kc//+JboZMdoP//4dHhJl0Hf//hb2DpHLB//+GMIR3czL/&#10;/4kkh2N1nP//jPGK13ii//+O+Yxrejn//43zirp5cP//izuG4Xdg//+K14T7d33//47Jh7t7hf//&#10;k7OMcoAp//+UDI17f+v//436iEF5F///he2AnXBc//+Ad3t/atr//35Xek5p3///fwt8pGzv//+B&#10;NIBsciX//4OLg0Z3B///hseFlXs3//+LU4hPfv///5EFjGGDTf//lr2RmYhq//+ZtpV2jEr//5kc&#10;lrKNvv//l22W5I5b//+V7paOjq3//5URlhOO4v//lhiXLZBx//+Xmpjukkz//5cnmNaST///lKOW&#10;hpCU//+RgZNHjmf//4+2kTaNQ///jt+QCIxE//+OQo8mirT//49WkDqKmv//km2T04zp//+WJZiQ&#10;kIL//5g1m7+Swf//lsGa8ZFJ//+TMpdojVT//5C/lLOKfP//j7STW4lZ//+OT5F6h/n//4wBjgyF&#10;Ef//iYqJroEC//+HnoWFfOv//4cZgz56h///h0WCuXmy//+GqoJleOz//4TPgUZ3av//ghN/NHUQ&#10;//9/LHyZchn//31+etxv3P//fch67G+G//9/S3w3cNH//4B1fSRyBP//gIh8knGR//+ADHsFb4b/&#10;/383eTtsk///fVJ3N2lC//95s3RrZc7//3TocNhihP//cJttpGAh//9uNmvqXzz//23Aa6xfhf//&#10;blBsG2A5//9uvWwsYJH//28qbABhAP//cJhsiWKd//9zqG5aZYD//3cncMFoLv//eZxyp2lH//96&#10;tXO1aO3//3tIdGJoIP//fKh1q2gE//9/UXgxaSf//4GierBqnP//gcV7j2s0//+ATHs/a3///35z&#10;enJsCf//e+t4eGvi//94SHThajb//3RUcKJnav//cWptNGSX//9w4WvPYvL//3ItbBJiY///c59s&#10;nGHr//905G1nYcX//3bxby5i8f//euhyymZn//+Bo3ksbO///4oageJ1yv//keOKwH6l//+VYY+l&#10;g4z//5KAjbqB5///jGGH0Hx4//+Gw4IHdxj//4KgfcZyvv//fsZ58G4z//96eHWZaQj//3e5cqNl&#10;xf//eIhzImbI//98bnbja2r//4Exe9Rw9///g4d+mXPL//+ChX4Mcuz//3/De4hwIf//fH54Pmzn&#10;//96RHX4atz//3rFdqVr0f//fO15PW7V//9+O3rfcXj//36lezZzY///gQx9aXbw//+GIYK7fKD/&#10;/4rAiGSBbf//jHiLtYM6//+L0oyDgt///4qii+SCAv//iiOK54GX//+KkIpLgez//4vPivyDYP//&#10;jUSM44V3//+NnY5lhlr//4vrjcGElv//iVeLioGQ//+If4oxgHv//4qQizOCwf//jy+OiIer//+U&#10;CZIzjFn//5VtktqNKf//k2OQjIqh//+RtY66iMr//5Iyjp6JF///lDyPpIpu//+XiZJXjL3//5rL&#10;lh+Pev//m6+YgZDd//+ahZi6kPL//5lZmBSRQ///mUWXuJKH//+aEpgTlCb//5tumUiVb///nJqa&#10;mpWl//+cEJpBk/X//5m6l9uQ4f//l9CVY46C//+YhpUpjoL//5tWlzaQP///nUuZPpFp//+c15nL&#10;kSP//5v3mkKRRv//nFSbd5Kz//+dCZwWk8v//5zbmwqTRf//nQ2aSZMY//+fSJwglYn//6DcneyX&#10;zv//nsmcbpZP//+bVpmrksz//5qFmYCRJv//nIib5ZHw//+eFZ1dknj//5vPmpCPzv//ltuU7IsN&#10;//+SuJA5h3D//5CEjZCGAf//j4CL9oXF//+QLYvHhqH//5OejmyJPP//mFqTE4x5//+aRZXIjTr/&#10;/5hglQiLKv//lhqTjYmA//+VJJLOiXb//5P9kYaJTv//kXaO7Ig0//+PKIz4iDT//5B7jxSMMv//&#10;lIaT8JHo//+WC5Xbk1T//5SolG2Q2v//lLKUOZAS//+XPJZ/kkX//5j5l7+TV///mBuWBpEI//+X&#10;OJRQjpv//5l7ljqQUf//nQeZ55Sk//+c45mWlXL//5iUlDCQm///lkGQUYv8//+Z35MhjQj//55k&#10;mGeQfv//nHiYZI+d//+VnJOFit7//5HQkSSIuP//lLeU7owx//+ZUpnrkMH//5nomgyROP//mPGX&#10;kY/A//+cgpkpkg3//6SToDeYzf//qM2lPJzJ//+j56ItmNT//5ycnCCSjf//nDmbcZIl//+ik6A9&#10;l4P//6bVowqbTf//oqeeypiv//+bnZk4lQH//5qemmOXZv//oHeiLJ8a//+lWKfto8H//6Heo9me&#10;xf//mfqaf5Vo//+Xb5bzkhT//51MnPiXQP//pbKmU541//+pbaqtn8f//6WKpl6aG///nWqc+JF2&#10;//+Xo5XijFj//5b0lHOM6P//mEOVp4+9//+YkZYokZf//5gOlbCSNP//mICWHZMn//+ag5hFlWH/&#10;/5yymsGYI///nfScEJpZ//+e0pxvm8P//6EYniGdif//oyigKp5t//+hW58Jm8z//5y8mx+XEf//&#10;mhKYO5Qp//+bbpg8lHH//55FmZOV1f//nd+Y0ZSe//+ZJJUskCP//5PqkZaL8f//kYSQYYrJ//+R&#10;HJBTi0T//5AtjzWKff//jgWMzYfN//+LeYowhLD//4mTiFeC6///iDOHCoKz//+HAoYfg3T//4cc&#10;htyFjv//icSKTok9//+M+43vi+T//44xjt+Lc///jamNrYls//+MgIwCh9j//4sDimKG+///icuJ&#10;QYbO//+JmIkyh1v//4qPikCIDP//i0SKrocN//+LEImehF7//4sxiGOCff//jEaINILn//+OG4l6&#10;hVL//5BUjACI8P//kq2O9YzJ//+UXJD3jwb//5P/kHKNf///kn+OqIm1//+RWo1whrf//4+ji8+E&#10;zv//jayJ84QL//+MbojchDz//4tHiAaDsP//ikmHgoIh//+KXof1gOv//4uOiRyAxP//jQ6KJ4F1&#10;//+NuYo5gf7//43WiiCCfP//jkSKwINJ//+NpIougoz//4vkh7+AE///in6FMH3u//+J34PZfV3/&#10;/4qNhNF+/P//jFGHe4Hc//+Nt4log6j//44oiWWDd///jjeIUoJA//+ORYdugSH//409hj1/k///&#10;ixOE0n3X//+KEYT/fer//4qfhqh/n///i4OIKYE0//+MN4jdgkD//4zSiS2Df///jKuI3IS0//+L&#10;t4fohWH//4sKhzKF6P//iruGzoYy//+Kk4bGhn3//4s2h8aHnv//jPGJtolI//+P04xDirv//5NI&#10;jweLgv//lgqRWIuT//+V8pFyigv//5H9jjSGQP//jl2LVIOz//+O6IxXhWT//5HGj0iItP//k7yR&#10;CIn5//+T85ECiLT//5Imj0OFwf//j1GMvoLm//+OT4wtgwX//491jcyF4///kD6O84hk//+Pi45Z&#10;iOH//46FjPuIKf//jyGM+IhS//+R+48gilz//5PmkIKLjP//ksuPNony//+RJo3Mh/3//5Jwj3OI&#10;2f//ljaTIYvJ//+Y1pUcjWL//5d0kyiLcv//koWOOIbj//+N7IoGg4L//4zyiVmD8P//jemKJYWg&#10;//+N6YmQhT///42siJ6EEv//jvOJc4TO//+RN4vDh2X//5Keja+Jpv//kkuOCInz//+Q640jiGv/&#10;/4/xjFuGbf//j0SLwYR0//+OKIrOgpv//41OijaCFf//jYiK2YOk//+OaYxlhnT//4/VjsSJtf//&#10;kbWRgIyz//+TZ5Objn///5SBlK+O7f//lNaUyI4j//+T25NUi8X//5G/kDmIQv//kG+NiYYT//+R&#10;xo2+h53//5UHkKyMI///l1eTSY/h//+XEJNPkCD//5Y3klKOmP//lqeSTI20//+Xg5KqjUb//5er&#10;kpKMr///lkSRQItW//+TqI7wiX7//5HtjWuIk///kkCNlokQ//+UmY9Fitv//5dkkSCM3v//mFCR&#10;UY0b//+Xr5Bni7v//5f4kMOLBv//mpmT1oy5//+eCJgyj/z//59UmsKSOf//nhKaiZLF//+cX5kO&#10;kuT//5uTl6uTMf//mw6WMpK4//+ZRpOOkBb//5ZqkHSMNf//lMmPk4pK//+V+ZJojED//5julzyQ&#10;pf//mfaZjJMA//+XV5c+kTH//5Qrk6mOf///lCiS+I8N//+XgJW9k0n//5sgmRWYCP//nLqa8pqf&#10;//+cKZsTmmf//5nXmViXZv//l86XRJPC//+XE5XnkRL//5YblBWOPP//k9uRAYol//+RkY3/hf3/&#10;/5G+jeOEvv//lGuRCoby//+XAJSQicL//5fflhOK/v//l1iVa4qr//+WrJQGikn//5aKkuCKpP//&#10;lz+ShYv7//+Y/JNfjmb//5prlG+Qm///muCVYpI3//+bAZbtk/n//5sBmOOVt///mnKaEZYk//+Z&#10;WpmplIL//5l7mUKS1v//m5WaZpMt//+c6JtglCL//51vnIyVvf//nwefQpjA//+gtqGkmv7//6By&#10;oTSaOv//nYCdZZZZ//+YwpeKkMX//5P3kaGLHP//kGWM+YZI//+PLosBg8P//5HJjamF/f//l4WU&#10;aYzh//+chprKlBD//535nQyXcP//nOOby5c6//+bxZnpljv//5t1mPGWBf//mtOYN5XP//+aQZgm&#10;lbf//5s6mb2WrP//nP2bo5eO//+eA5wvlvn//54Zm5uVRf//neWbOJPW//+dypuPk6n//53onE6V&#10;BP//nfaclZcK//+d/ZwhmNL//56Um8qaGv//n8WcBpp6//+hV5zXmd3//6L6nfaY0f//pIOfM5iH&#10;//+l9KBxmcX//6ZSoLubI///piqg25wo//+nlaM/noD//6ofp2Ch4v//quCprqMu//+nmqc+n4T/&#10;/6H8oZyYnv//ncOdDpNg//+cPZt+kmD//5yanDqU4v//nTudZJgz//+dKJ3SmkH//50Vnk6bdv//&#10;nQufBJws//+cw5+xnGv//5ztoNqcyv//nTih0pyZ//+cUqD4mkT//5oonj+WQv//mEabmpMm//+X&#10;TJoBkjP//5ZVmEKR2f//lHeU7I/o//+R3JAJi9T//5H3jaGJXf//l+GRmIxy//+gWJlgkyL//6TV&#10;nsKX+f//ouaezpgf//+fTp00lmf//57zniCWYP//nz6fH5ZL//+eGZ63la///56/oFmXwP//ofak&#10;dpv2//+ihqVKnGr//52Wn8eXKP//l/yZDZH///+WapZNkTX//5h2l4+TO///m8GacpUc//+dSJu5&#10;lKH//5wwmmOSIf//mt6ZCJCa//+bDZmikYX//5vhmzuTg///m3Sbm5Rc//+Z0pqAlBH//5jKmZyU&#10;hv//maeaVpbs//+cH5x8moT//57PnvSduv//oUKhe6Be//+iwqM+ohP//6GSoiKgz///nyOfLJ1X&#10;//+e4Z3gmt7//6IroDibgP//py2lKJ63//+qxKnLoij//6szq4yjkP//qP+pmaHo//+nsKbNn1n/&#10;/6rvp5efoP//sfuskqM2//+6c7PsqLj//8EoufOtNv//wP646Kt5//+6erG3pLL//7TNrEugn///&#10;s16sBKHX//+0q66ZpYP//7YEsNeoVv//tQOwNafv//+yLq1XpQL//7LRra2k0P//uNOzUanr//+9&#10;V7enrq7//7lss9WseP//r7+qWaR4//+nT6H9nCj//6MvneCWoP//ouWeDJTv//+kgqB2lh///6Ox&#10;oAiVxv//nw2a45Ht//+bbZZ5jvf//5wclvqP8v//nmeZvZHj//+dKZj/j53//5eHk32Iyf//kKaM&#10;hYEr//+MK4gDfKf//4vNh6p8y///jcqJpX9o//+PiYthgY///5F0jTiDb///k9CPUoVN//+VV5A0&#10;hiH//5Xjj9yGGv//lvOQd4ci//+Y3JMKidT//5l2lU2L7P//mDeV1Yxy//+X3ZaojZ7//5onmTqQ&#10;kP//nRybfpKw//+d6pqnkR///50Il5SNL///nAqUj4nm//+bfJK1iNj//5xXkzyK0///nkCVzI6J&#10;//+eqJeqkGn//5xXlyOOvv//mPCVDItG//+YCJRuihn//5r8lrCND///nmeY8ZDn//+fdZj+kmr/&#10;/58UmDSSJf//nt2YIJGr//+ejpgFkPn//51Uls6PqP//nLeWKo+r//+d/JfSklL//58ymeuVHP//&#10;ntqam5WR//+dLpmok3X//5tJl/CQUf//mgOWZI3X//+Yz5Sai/D//5cZkhOJ8v//lYGPjYg3//+V&#10;FI5Yh7r//5Y9j0aJAf//mAKRkYr0//+YTJLgiyb//5aUkj2I+f//lHWQ+IaG//+SVo+DhJz//5BS&#10;jeCDTf//kICODoSG//+T95FEiVH//5d8lISOYv//l1SUIo+Q//+VI5GIjhz//5U4kOaOQ///mFWT&#10;SJDl//+a9JWjkqb//5p1lYuRUf//l8aTYo4j//+UoJAEip3//5IajCmHI///kR+JUIQ4//+RuIi6&#10;gm3//5LNii2B1P//kuWL5IHI//+Re4xegcT//4+wjAqCXf//j26M+oTD//+RIo/niMf//5NOkw6M&#10;Tv//k9iTv4zQ//+SQ5Ffie///5BajlSGPP//j42Mp4Q0//+PzYxghFX//5A6jF+FaP//j8OLjoWz&#10;//+PcotBhgH//5BljM2Hzf//kUmOfYnv//+QaY4Oilz//45Yi9uJEf//jReKB4e3//+Nxonmh4//&#10;/4/niw2Ib///lDqOXYt3//+bk5TPkZP//6I7ms6W+f//o4+b25bN//+gCpiCkaf//5n/kvKKeP//&#10;k3aM+IP7//+PcYl5gTP//49OihGC4///kPuMp4Ym//+SY47QiIz//5MTj/WJ8v//kyGQLYqP//+T&#10;gpB0ivv//5UUkZ6L8f//lfmSH4xd//+T34/jisn//5CQjKmIw///kA6MUolh//+Sa471jC///5NI&#10;kDONH///kF+NfIo4//+L+4i3hUr//4rEhqeClP//jz2KS4U0//+WepEai4z//5rjlUuQTf//mhuU&#10;Eo/r//+XfJCwjH3//5cqj3CKLP//mRmQlooa//+aCZEYik3//5fGjvKIxv//k8CLkoYE//+QLIjb&#10;gwn//41yhsd/yf//jEyFyn1J//+NCoZOfHT//4+JiGB9uv//k1eLxIDa//+V2I37gzX//5VGjWyD&#10;Jv//k6eMTIL1//+T9o1NhWD//5V6j2aIrf//lPKPJoiX//+RRIt9g9H//4ywhsx9jP//iqyEl3pm&#10;//+MBIXae7r//44SiA5+e///j0qJmoBQ//+QQIrwgXz//5FHjDmCnv//keiMvoNF//+RXIubgoD/&#10;/5BPibCBP///kEWJAIG2//+RFInBg/T//5FFim+Fr///j+aJ1oTd//+Nc4gTgZ///4ujhoR+RP//&#10;i0GFpXxo//+LaYSbe37//4sdgxV6g///iriCB3mu//+KUoGceQz//4mcgQJ4bv//iS+AsXif//+K&#10;CoHveof//4vhhIt9ef//jiGHnoCH//+Q44rSg9X//5O1jYKG9v//lVGObohj//+U3Y0JhwH//5NO&#10;itCD9///kfKJSoDy//+QxYgtfkT//49ihr97wf//jliFc3pC//+OFYT+ek7//45chXZ7hv//jm6G&#10;OHyn//+N1YaKfKv//41Yhsl8WP//jbGHZXza//+O44hcfnr//4/siQ+AFv//j+mI6oB+//+Oq4e5&#10;f1H//4w+hTl8kP//iaOCdXmK//+ILoDyd8j//4fGgLl3Vf//iJSB4XhG//+KWYQAej7//4sZhQh7&#10;Dv//iZ+D03mV//+HGIG2d4r//4VpgLR3Vf//hImAoHik//+D1ICEeeP//4SGgWZ7m///hy2D6n5s&#10;//+Ky4dAgXn//48uizCESv//kwGOR4Vc//+UIo6Qg27//5LBjHiAT///kHSJ1n6G//+N4IdZfgH/&#10;/4tChSl9kP//iXGD731K//+J1ISVfpf//4tghbKApv//i+WFI4FP//+LQ4NPgIf//4sjgpmANv//&#10;jCaD34Dz//+NXoXQgaf//46zh4CCCv//kCyIqIIs//+Q+4jJgUP//5EFiGN/ZP//kSSIiX3W//+R&#10;P4kcfS3//5E1ib19j///keOK1X9c//+TqoxNgg3//5UgjOOD6P//lTKMFoQZ//+TQ4nkgoT//48g&#10;hh1/B///inOCGXrz//+Ie4CdeTH//4p+gth69///jjmGjX2r//+QHYg/fXz//5AVh/d67v//kEyI&#10;IHmM//+Qq4jYein//5A0iQd7Vf//j3OIz3xM//+OpogafHv//40Jhj97Lv//ip6DuXjP//+IfoIL&#10;dsH//4dBgcN1wv//hqyCKnWZ//+GfIJydc7//4XNgbN1Of//hG2ANnOl//+EHoAIcyf//4YbgjV1&#10;Vv//iVaFNXkk//+MWodkfNv//48RiQiAB///kU6Ki4JS//+SDotSgtD//5Gii3OB9v//kUqLm4FG&#10;//+RJIu4gUr//5Ehi+qCMP//kdqM94R3//+Sk43xhtz//5HejQ+HQP//kI+LSYYb//+RaIvIhhf/&#10;/5SVjueHVv//lp6Q1oaN//+VNI7Cgi///5EqiYN8HP//jdCFCnhN//+OVIUDeYX//5Dhh6h9Gf//&#10;kYmIlH6Z//+Qm4eGfjT//4/whkd90v//kHWGLX48//+Raocmfq3//5D9h5J9o///jx6G+nuV//+N&#10;w4awesr//42/h2F8Df//jjWIPn4J//+N9Ygcfuj//4x7hn19u///ir+Ennua//+Kl4Rxesf//4xs&#10;hh17+f//jiqHQ301//+Nh4WtfEj//4svgl957v//ihiAc3jY//+MbYHlerv//5GihkN/Hv//lkOK&#10;tIN+//+Xaozchd///5Qdi4iFIP//jWyG5IER//+GZIEie3///4HMfM93BP//gWF8AXX5//+ESX5F&#10;eCL//4bIgCx53///hnN/gniT//+Ep32adXT//4SIfWtz3P//h4eAZXWh//+Lv4SkeUD//46Yh5V8&#10;QP//j0mIQn2X//+PTYgDfjz//5CGiOh/g///ku+LPoEY//+Uro0wgSP//5URjdV/bv//lXCOQX4T&#10;//+WlY9Efpz//5ajjzJ/av//ks+LUn1b//+MuoUNeRT//4l3gVh2lP//ifqBhnax//+LYYNjd23/&#10;/4wchZV4Nf//i76HAnjf//+JsIYeeEn//4ZTgq91qf//gz9+a3Hl//+C9nxwb7X//4WnfbFwJP//&#10;iMZ/63F///+Kg4EscnX//4uIgeRz6///jP6Dd3dA//+ONYWJe37//449hu1+vf//jQCG1n/J//+L&#10;EIU+fqb//4o6g7N9Ov//i1uDWXzj//+NIIN0fMP//46yg9d8Qf//j1+EZHsy//+Ow4Swedn//4xL&#10;g753+P//iEaBXHVj//+FEn+Qc5T//4TpgGh0Vf//hzmDNHcs//+KO4Y0epb//4wAh5F8iP//ipqF&#10;j3r6//+Hv4H7d9D//4eIgSF3jv//ipuD4nsv//+OdogGgBP//5AQimKCvf//jl2JVIGy//+LxIbH&#10;f1n//4nQhIp9df//iIeDQXxN//+IU4OJfHX//4iVhHN9qP//iaiF/IAu//+LkogHgy///4wYiHWD&#10;kv//i02HnIHC//+LHoeDgLn//4wsiK6Bo///jiGKqoOV//+P4oxjhMb//5DRjVSExv//kLuNYoRC&#10;//+P24zlhCj//48WjK6FRv//jnCMhYcF//+OFIxSiLn//4+ajZ+LFf//krCQUo1x//+Ue5G8jab/&#10;/5RVkUaMsP//lJORXo3V//+V9JLVkWD//5bwlEKUdv//l5aVkpZl//+ZJpe8mIX//5tTmkqbLv//&#10;nW+cw54J//+fTp9KoNz//6AroS+irf//oDuiZqPV//+e6qIvpDv//5sIn0Gip///lpObhaBv//+U&#10;a5nDn7f//5WpmxChO///mZee66Ro//+eZqO8qA7//6I+p+GrX///orio+ayy//+eG6Urqjn//5cL&#10;nr+l0P//kZWZgaLF//+PZJchoh///5Aul5ujRf//k1aar6Xk//+XrJ82qW7//5seowmsdv//nEGk&#10;wK4Q//+bzqUqr1L//5qUpPCw2P//mT6kPbJW//+aAKTqtLn//50Up2u3kv//oN+qibl2//+lB64q&#10;utD//6eGsES6mv//pk2u9Lfh//+jQKx6tZP//6F7q922hf//oT+stLkr//+hia1kuqD//6FsrPG5&#10;zP//n5iqirbj//+b56ZUsu///5igojevuf//l5afpa3R//+Y858krTP//5uKoIauBP//nTmiQq99&#10;//+b46Hkr4///5ccnh6sev//kWCZCKet//+NJpVro7///4u/lRai8P//jfmYy6aa//+SDp5BrKj/&#10;/5T8ogixGP//lQaiZLFr//+RM55krJP//4sWl5GlCP//hcaQ/p8a//+CMovonDT//4AdiHqbkv//&#10;gFSH2p0y//+ENIuIog7//4t3kzyqFP//lGidSrPp//+cqqdFvV3//6Fdre3Djv//oUqvlsV8//+e&#10;aa4ZxXT//5r/q7nFX///mBqpSsUj//+WR6cHxIf//5TopJrDhf//lNijtcSj//+Y1qgJy6f//5/s&#10;sP/WuP//pYK5lt+L//+n978o5AH//6knwmLmaf//qk3D1Ofy//+qk8M0513//6nFwXnlU///qoTB&#10;/+XW//+s98R56Qv//60rxAbph///qvzAoOYh//+p6b7E4wX//6riv+/it///rDXCFOQv//+rrMIZ&#10;5N7//6nOwEHkZ///qdHARuVH//+r28LR50f//6z8xLzoDP//rFjEpueZ//+rLcN35yP//6o6whfm&#10;vv//qdXBLeaX//+pbMCq5m7//6kcwOLmT///qR7BvuYX//+oqMHC5Ob//6eQwGni3P//pu2/BeG/&#10;//+m6L4V4hH//6b4vWvi4f//pmi8yeLw//+l6r0h4ov//6ZRvszic///pxzAR+I9//+ng8Ah4af/&#10;/6ecvrzhu///qM6+d+SM//+q3L++6Y///6wKwPLtyv//rLLCh/Ac//+t0cWS8J7//648yFjujP//&#10;rBXHlOnP//+nr8Li5AH//6T3vuPhLP//pXy+POI9//+mhL6n42X//6YovlPiGP//pH69ht8P//+j&#10;nL5V3ZT//6TowUnflP//po7DROKU//+mUcG849D//6R2vi3jUv//of67DOG+//+gfLov4JH//6Df&#10;u7rg6v//ooq+GeJn//+kv8AT5D7//6YXwEjlKv//pVS+A+PV//+jorsK4Pb//6K5uS7eSf//o7u5&#10;T94t//+nM7wJ4ef//6p8vvLmh///qnC/NegG//+o/r7u58z//6ihwE/os///p+fBNumG//+mO8Cl&#10;6PH//6U5wEnoIf//pNrANuct//+jxr8e5Ur//6GNvJ3is///n9G7OeHx//+farti46P//6B+vP3n&#10;LP//oxDAHOre//+lQ8Lt7Gz//6UZwzPqfP//oyPBUOaA//+hKb8C4vL//6B+ve/hlv//oRa+YuIC&#10;//+hwL8f4o7//6KwwAvjOf//o4/AuOQL//+j1cDZ5J3//6QbwTrlKv//pBfBVOTG//+jOMBI4vn/&#10;/6HMvnfg2///oRu9fOBR//+iWb6v4mn//6RUwLflUf//pVHBlubg//+ksMCj5lb//6LEvmLkE///&#10;oO+8S+Gj//+gj7vA4LT//6HqvPvhr///o5y+kOMo//+jor6V4wP//6KTvdjiAP//osy+0OK1//+k&#10;asFL5Tn//6URwlXmq///o/jA2OXD//+i977g5Hn//6LKvZzkIf//owG9M+Rh//+jSr3J5G///6L9&#10;vqbjN///ok+/ceEd//+iAcA238j//6IXwL/f6f//oxfB6eG9//+k+sP45FH//6W3xIflSf//pTPD&#10;LOTL//+krMGB5Hb//6Q3wEjkuP//o5O/peVY//+i17+I5gD//6KlwAvm3P//o2HBK+fD//+jrMGM&#10;50P//6MQwOnlev//ojO//OPH//+hcL764n3//6Fpvp7h0f//oj2/T+Kk//+j38Fk5eX//6VlxADq&#10;Sf//pWXFPey4//+kWcTl7Bf//6Mnw3vpiv//onHBtudz//+i98EJ52X//6NXwIDn0f//on++3+bX&#10;//+i9b6h5rD//6WewLXpEP//p2vCTevE//+m5sI+7VL//6U1wbXuGv//pAzB9O7E//+jncKg7p7/&#10;/6MWwpbs7///o0nC2uuS//+kM8Os64b//6PXwvbqwf//oZLADefu//+ffr1O5UP//6Ckvirmef//&#10;o+rBb+o7//+kj8Hb6yL//6H5vs/oJv//oBy8y+Vg//+h8b8M5fH//6UCwofn0///pWfCned4//+j&#10;0sA55Z///6N6v0jlZ///pLfAcOct//+l48Go6NT//6XZwUnowf//pe/AvugU//+nIsFm6DH//6gC&#10;wdjoNv//pxjAbOaw//+llr555J3//6Wvvs7j4v//pw3BTOR7//+oPsQE5bH//6iPxaTnL///py3F&#10;PufV//+kh8Nh563//6MOwq/oVf//o8fD9+pM//+lZcWF6/z//6dkxsrs6///qV3Huuz8//+qMseY&#10;64r//6jtxcLoav//pePCteS3//+jl8Dz4sb//6McwRrjVv//oyzBXOSn//+jzMHh5kr//6Vww4ro&#10;U///plbEk+kS//+kzMLo5pr//6KGwDfi3P//oo+/5+Fx//+jysDx4dP//6Q8wSHhpP//pIvA2eDx&#10;//+lh8Cv4I7//6bmwFbgs///p3C/A+Ap//+mWryZ3on//6Vxu1TePP//pdC8K+Bp//+mKb1U4ub/&#10;/6ZMvknkdv//pay+J+Rx//+kHryV41L//6MEuxTiif//owS6s+IH//+jYrs+4HT//6Lhu5LdBv//&#10;ocy7ctks//+hjrt/1uD//6IYu1vVuf//ooq6fNRd//+i47lv0u7//6N8uN3Scf//pTS5t9RE//+n&#10;rrug10X//6ghu7TXMf//peq5QtLX//+jt7b7zX7//6JWtXbIbP//obG0QsNF//+g+LJCvL3//51v&#10;rKSyfv//lpCi9aVb//+O4Zf7mRD//4nij8SRN///igeNWo98//+Ol5B/krb//5PtlYaXe///luCY&#10;3JrV//+XIZmhnAL//5YVmNubpv//lSaYCpsK//+WLJlAnCr//5lJnJae4P//nLSf4qDG//+eIqCV&#10;n2v//5zgnmKbFv//mlSbe5ah//+XspmElD7//5Z0mdCVK///ltScFZhM//+WeJ1nmaL//5R4nHuX&#10;t///kcqZ/pQw//+O8JZskIb//4w8kkiNWP//igGOQYq4//+IAYqEiB///4TphjSEJv//gD6A9H5S&#10;//98PXzUeN7//3qrexB1n///ekJ55HN0//94m3bscFH//3ZTc1FtTf//dWhxtmx6//91nXIGbNf/&#10;/3Ticb5rdP//ctJv8Wfv//9w+23bZI3//3AgbHNimP//cA5r5WHd//9wIGvGYYz//3ATa8Zhkf//&#10;cPJso2MU//9yyW5rZfn//3Qzb71oU///dA1vWWhz//9zTW4cZ1z//3RdbqNn5v//dsFw1Wm9//93&#10;K3FnaX7//3UPb2xmlv//cpts2WNy//9xumu5Yir//3MdbOZjj///deJvi2bb//94MXHnalv//3kc&#10;c01tFP//ePx0J27j//941HU6cFL//3iXdexw7P//eAV1lXBF//94n3XPcAT//3pOdvxwkv//exZ3&#10;jHCw//96+neUcKf//3u5eHVxp///fgV6dnOZ//9/43uedHP//3+1eqdzTv//f7l6DnMC//+CdHxZ&#10;di7//4e9gUF8Jv//jOuGPIGU//+ORYfJgnn//4sXhWh+i///hd2BWXj1//+AeX0jdAb//3uleShw&#10;RP//d5p1nm1R//91PXNva17//3V7c5VrF///eCB18my3//97xHkcb4L//34nestxov//fhx57nG8&#10;//99CXg4cNr//3xzd2RwUf//fGt3XHA8//98PHdLb/v//3updxZvaP//e413+2+y//98pnqSca//&#10;/32afMdzeP//fRF8lHMf//97lXqCcSv//3ntd9pu0f//eXh2im22//96tXc/bj3//3xjeK9vLP//&#10;fh96P3A///9/hXuncVX//4A7fJVyJv//gaR+ZnPs//+EfYGTdwP//4fvhQR6Cv//ioiHXXtu//+L&#10;7YiQeyb//4xDiQ16Gf//iymIgnhh//+JAIcgdlb//4d6hld1G///h5uG1XUb//+JK4g5de7//4s7&#10;ibd28f//jQOK03fz//+OC4sgeML//45dik15K///j9WKQnqN//+UGo1Oflr//5jkkfGCmf//mPSS&#10;9oJn//+R4Yz/e2D//4fWg2VxmP//gJ18OmsH//9+Z3qKamL//4B3ff5vL///g9KDBnXn//+FyoXR&#10;epf//4b/hl58x///iSSGw34R//+NUokzgKn//5LejhKFM///ltGS2Ylr//+X4JXci+X//5gMmDeO&#10;Kf//mGCaBZCT//+YFppVkcv//5eMmeaR4///lveZZJFY//+WKJiokJf//5Vml8mQav//lKSWuZDa&#10;//+ThpU3kOz//5Dhkj+OnP//jWmOlIpH//+MFI1mh23//44TkDCIN///kn6V/IxZ//+Wzpu/kTH/&#10;/5hIng+TQf//lpicOZGM//+TZZg8jc3//5AIk96J0f//jQ6P3IZ7//+KS4vHgyf//4gNh69/k///&#10;hvGEaHx9//+Hk4M+ezf//4iKg2x7A///h6mC23nW//+EuYDidy3//4E9fm10Af//ffB743Ce//97&#10;sHn7beH//3sceV5s0f//e5B5gm0b//9743kxbWv//3uUd8xsmP//exR18GrB//96aHRIaGn//3ix&#10;cn5loP//dUxv+GKN//9w8WzjX7///209ak9eBv//a6JpYF33//9sI2oPXy3//22Va0lglv//bmZr&#10;uGEi//9ukmt/YU3//2+jbB5ipv//cmBuSGVk//91mHDnZ+H//3fKcqtoqf//eIVzCGfO//94cHJk&#10;Zjn//3kCci5lOf//ex9zlWWf//99pHXuZtr//37Jd5pn6P//fpJ4WWkw//99Wngbap3//3sYdoxr&#10;VP//eLJ0iWt0//928nL1a0j//3WYcXdqQP//dJtv/mhB//90P27qZfT//3QubkFjuf//dJ5uRmJZ&#10;//92UG98YrT//3nrclRldv//f3l3Imqz//+FnH0ucUj//4pNgst3NP//i3OFbnoa//+IKYNdeJf/&#10;/4L0fpx0yv//f0R6w3Hi//9+J3lhcLz//31PeGJvAP//em11UmrK//93LnG1ZoP//3Y8cF9lTP//&#10;d85xvWdJ//960XTuawn//31Ld9BuHv//fdx4qG7Q//98sXd6bWL//3rFdU5rOv//eTtzm2nY//95&#10;B3OKakT//3nhdLtsIf//eqp1uG45//97BnXtcAD//3zTd29y5f//gOd7qXeQ//+FiYFXfEb//4id&#10;hkd/Pv//iSuIxH/V//+INYjzfwf//4eaiGh+ZP//iECIfn69//+JmYlpf83//4n7iemAIv//iQaJ&#10;hn8y//+Hxojwffb//4boiGR9Rf//hvCIIn3q//+Is4kFgKb//4zAi+OFZP//kTuPNom8//+SX4+E&#10;ifr//5AijPWG4P//jr2Le4Us//+PtYwhhi7//5FCjP2Hf///kuCON4iI//+Ub5BuibT//5UlksCK&#10;q///lYeUuIvJ//+WF5XojTD//5amlgaOlP//l3yWA5A1//+ZEJb7kkX//5p/mDKTiv//maOXSZH8&#10;//+Wt5RCjkb//5SIkc+Lc///lWmSUIup//+Yu5Vujib//5ulmJKQUP//nFqZ6ZC2//+cIppkkMj/&#10;/5zRm4iSDP//neecqJON//+dcpvok0X//5vnmfySBv//m9qZuZKw//+c0pqslH///5wtmjeUPf//&#10;mhGYfZGr//+ZJpgVj4///5qYmfaPnf//nPucZ5EN//+cuZunkI///5iIlpuMq///kv6QNoer//+O&#10;Wor5g9L//4vliBqCOP//jROIuIOd//+SFo0hh6v//5h1k2eMSv//m3OXAY23//+ZOZWjitL//5Ww&#10;ko2Hb///lG6RYYbm//+U+JIIiLD//5UQkoGKtv//lI+SnIzp//+WGZTKkS7//5lRmI6V/v//meeZ&#10;hJaU//+XPJcRkzv//5WUlX+Rav//l0OXGJNX//+Z95lPlZT//5pymOGUSP//mUWWz5Dd//+ZopbG&#10;kA7//5uZmNiSkf//m6OY15Pn//+YYpTBkMz//5YOkSeM4v//mDKSloza//+bgZaGjyX//5r8l7CP&#10;gf//l2eV9o3f//+VnJWZjan//5hWmUaQvf//m7Wc85Ny//+bOJuIkdX//5mll5yO4v//nQyYRZCl&#10;//+lgp9Rl9f//6pJpN6cqP//pS2ht5jD//+dR5sHker//53NmveSGv//p0+ilJop//+uj6g2oMP/&#10;/6qmpEueqv//ogSdKpm8//+gYJ2im6H//6fLpxmk0f//rn6vNKsp//+p+qrxpRD//53lnjCXov//&#10;ltaWkpAA//+a0Zrak27//6Tqpdmb8///q2us3qAE//+n36jDmq3//53mnWWQwP//l0SVa4uo//+X&#10;7pV0jiL//5sbmNuSwv//nCeah5UB//+bcZoilVP//5tymfqWBf//nNCbIpfE//+eK5yKmbL//56+&#10;nTWbN///nu+dKpw5//+grp6Mnev//6LvoOuffv//oeKgpJ4F//+dvJ0/mfj//5sZmlqXGP//nFaa&#10;EZb9//+e4ZrTl33//55Yma6Va///mcuWG5CN//+UyZK4jEv//5J0kY+LUv//kfSRc4wr//+RQpCq&#10;jBn//4/SjyOKRv//jWiM7Ycn//+Krop8hF7//4jCiLODeP//h9CHzoRE//+IDIhOhhz//4p9iyiJ&#10;I///jZ+Oe4uY//+O0I9Ui17//43tjdWJgv//jECLs4gI//+K/IpSiAX//4qwiiqJU///ixaKyYrO&#10;//+L7ovDi3T//4vKi1CJmP//il+I9IW///+Jl4bWgyT//4pjhoyDZf//jJOIW4Xv//+PqIvJibH/&#10;/5LTj4mNiv//lNGR24+w//+UZpFvjnX//5Lkj9yLXf//kXaOcIiB//+PR4whhb7//40SiaOD2v//&#10;i96IPoNV//+K/od+grb//4pMhxqBU///ijKHJn+2//+Kv4d5fq7//4uUh79+jv//i9mHj37V//+M&#10;E4fZf83//4zKiRWBaf//jEWIz4Ew//+KiYZifsX//4j4g3p8Bv//h+WBeHo///+H5YGaenP//4jX&#10;g3N8Jf//ibqE932U//+KQYUkfgr//4sIhMp+Nf//jHGFHX7J//+MuIUafnv//4tbhGV9Wf//iseF&#10;FX4K//+LcYcMgJL//4xYiK2DGf//jSiJgYTp//+N6Yn2hnX//42fiYuHHP//jDKIMoaT//+LQYc9&#10;hfP//4r1htKFh///ipqGgIVa//+K0YbzhlD//4yMiMiIjf//kFKMQ4uJ//+U7JBhjgP//5fhkzGO&#10;yv//lyeS5Y0X//+TBo99iVX//4/mjPyHQP//kOCOXYlD//+Tl5FJjGj//5Sqkl2M0///k7mROYpY&#10;//+RdY64hqD//49HjHKD8///j6aM4YTZ//+R9499iHn//5MUkQCLNf//kiyQWouX//+QoY6dilz/&#10;/5CFjd2Jev//koaPGopD//+TrI+nimP//5JfjiKIqf//kUyNOYeK//+S+I8piRD//5ZHkoGL+P//&#10;mBCUDI1Q//+V0JGwixT//5BzjJWGZf//jFWI3YNs//+MbokThIv//447inyGkv//jjSJqYWc//+N&#10;eogHg2z//46+iJ+Dpf//kSmK3IXj//+SQIxmh5X//5GWjJGH2///kIiMaYek//+QRozjh6j//4+4&#10;jPWGwv//jcSLlYRd//+LZomuggr//4pPiOSByf//itqJrYO0//+MZ4uQhnX//440jbyIov//j/+P&#10;v4oI//+RmZFpiwP//5HikaiKr///kB6ProgS//+OKI0ZhPv//47IjLmEsP//kn6PiIhc//+WrZNb&#10;jXv//5gNlM+P/f//lpOTV47///+VqJIXja3//5cJkuiOI///mQaUaI8t//+ZXZSgjv7//5a0kl6M&#10;i///knGO04kt//+PfYxihwX//47hi5SGXv//kIyMRYcm//+THo16iIz//5RwjbuI6P//lLiNnohj&#10;//+WL484iO///5mAkwOLVf//nGeWrY3Q//+ctpfyjpr//5uOl4iOxf//m6KXxJB7//+dO5jYk0z/&#10;/53zmL2Ubv//nB2WMJI6//+Y5JLljpv//5chkhiNO///l/KU1o96//+ZcZiUkuH//5homSeTPv//&#10;lK6V8JAS//+SR5Msjbz//5Pck/GPfv//l/qXJZQ7//+a+JlomEz//5s7mXyZov//mg2Yopiq//+Y&#10;Y5c8lbT//5eKlf6SQv//l02UwY83//+V8pJ6i8X//5PGj9OIM///koiOcYXM//+Tu4/Nhh7//5aN&#10;kxyInf//l9+VCYor//+W3pRqiaj//5UdkqKIfP//lBmRSIgd//+USZDeiO///5XJkXiK////mFCT&#10;HY4f//+aG5R5kJ7//5pOlP+Rof//meqVo5I+//+ZhZbHkwT//5kDl9OTTP//mM2Yf5Kw//+aP5mu&#10;knL//5z1m3eTXf//nkacRJRO//+epZz5lez//5/DnuCYuv//oN2ggpql//+gC5+gmWv//5xYm2aU&#10;tf//lxmVe454//+SqJBmiRD//4/mjQGFHf//j0eL14Ng//+RS42/hTf//5UNkiCKZv//mAmWOY/S&#10;//+Y5JfrksL//5j5mAmTt///mWiX45Q3//+Z+5fnlNz//5ojl/6VTf//mmKYqpWw//+ba5o8lkL/&#10;/5ynm7GWZ///nbGcf5Xt//+eqJ0NlUX//58QnVCUdP//nqudG5Pq//+ev51WlS3//5/3nkCYZv//&#10;oVSewpuX//+iH55znUD//6Lfnkidkv//pE+fJJ1K//+mEaCqnLn//6dcoeOcSf//p/uicJyb//+n&#10;eKHZnND//6aeoS6cov//p4Ki+Z3m//+qHKcPoNf//6twqbyiOP//qHanE54h//+i/qDZln7//59G&#10;nB+RBv//nd2aZY/V//+dKZpDkVv//5x8mpWTsP//nCebPZXf//+czJzQmCb//52rntiaD///nbig&#10;YZr4//+dc6Ggm33//5yroc2bHP//miyfVJhE//+XGpuWlEj//5Z+mjmS3f//mFSbjJST//+ZP5vL&#10;lcf//5b1mBaTRv//kwCR243x//+SyI8Si0D//5kdk2aOuP//obCbRpU7//+mHKCimXH//6SyoVaZ&#10;eP//oYagWpfU//+gVKB0lv///5+OoDeWDv//nsKf4pXb//+gNKI5mM3//6KjpZ+ckf//oYmk3pwD&#10;//+ckJ9Fl1j//5jGmkCUN///mRCZX5UF//+bOZrSlob//5xim5eVrP//m0+aEJIi//+ZPZdfjlT/&#10;/5jLlomNbP//mm2Yd4+2//+b8Zrlkor//5uEm4CTov//mg2aqJOp//+ZWpn9lHj//5o3mmSW1P//&#10;nGeb7pon//+fMJ5OnYL//6KGobuhBf//pROk36O+//+jl6P0okn//56Unv6cqf//mmWaVpcm//+a&#10;Tpm9lY7//53LnUqYMP//okqifpzQ//+l0qbFoO7//6fZqJai2///qYKop6LO//+sa6lMoqj//7AY&#10;qz6jHf//s6Wt/KRE//+1uq+npNL//7PTrQeh+v//rqanFpy+//+rMqOMmpb//6vzpQedof//r1Cp&#10;daNH//+x2azTp07//7EXrG6nAP//r2uquaS6//+y7K3yppj//7vSto2trf//wgK8k7NU//+/2Lpp&#10;slP//7mgtBWtX///tXyvhqi5//+0Pq28pSX//7VXrwSkJ///t3eyHqXh//+19LFlpSf//7B0q7Gg&#10;jP//rbeoYJ6S//+wP6r1oiT//7IErWek0P//rG2oPZ8l//+hWJ0Mk0v//5ahkjCIB///kDmMA4GT&#10;//+PIouBgMD//5EEjfmCvP//koeP8YQk//+T2pFshT3//5W5kvOG1P//lyyTXofh//+Xd5Jrh/v/&#10;/5ejkfiIi///mGqTVopi//+YdJTRi8X//5eBlVqL+///l9KWtY0s//+am5nlkDT//53XnKKSif//&#10;nvicPJFv//+eCpkljdP//5wrlSmKHf//mjeRqYft//+ZpZBYiGP//5q6kZmK8///m36Tco0B//+a&#10;YJPnjLb//5gMkuSKvf//l2aSuooz//+ZTpRfjFX//5tWldiO1P//m+6V8I/A//+b0ZV8j3P//5ve&#10;lUyO8P//m9eU5o5U//+bs5Q2jen//5zllPOPPv//n4OXlZJu//+hl5o/lVr//6JUm+uWp///oY2c&#10;GpWr//+fj5q7ktn//51omLiPzv//m6GWs42e//+Z5JSXjAb//5gPkmqKmf//lwWRKYnr//+X/5IW&#10;iuz//5onlG2Mkv//mpGVLov0//+YS5M7iKT//5WAkNaFn///k1CPMoQ6//+R8o5WhDP//5Lej3iG&#10;e///lgmSuYsY//+YGpUGjvT//5bWlAOPhf//lRKSGo8N//+WoZLZkOL//5p9lZiT5f//nACWZZPT&#10;//+ZeJQBj8///5YHkSCLj///lDWPc4mB//+UCI5tiOj//5TMjc2IiP//liyOXIhg//+XI4/biEL/&#10;/5W+j/GG0P//kkmN64RR//+QCIyhg7f//5ETjpeG1f//lAGSv4vf//+VzZWBjwb//5SVlDeNpv//&#10;kcKQOIke//+QNo1MhT7//5C/jReEJP//kYaNzoS7//+QYIzEhIb//40viZiCiP//ix6Hp4Gf//+M&#10;dYlrhF7//48hjJOIpv//j8GNZoqB//+ObYvXiWX//44Niw2IMf//kGmM+Ikx//+T6o/xi2///5br&#10;klONsf//mfqUppBj//+cUpZEkjD//5xzlcqQ+f//mpyTf4zz//+WV47ohpX//5BgiLB/sv//jHSE&#10;wHxU//+MqoV7ffL//48ViQeB7///kZGM3YX9//+TjI/9ibH//5TCkdKMaP//lX+Sjo2G//+WVZL2&#10;jWL//5YsknaMKv//k4KP54mx//+QKYzuh7P//48+jFaIMP//kGmNw4om//+QII2nikP//40+iq6H&#10;nf//iq+HhISP//+M74jVhTv//5S7j+eLI///nPOX5pKA//+fVZo+lUL//5rtlWmRKv//lZePF4r0&#10;//+UmYzriEb//5bPjj+JHv//mBCPMYoa//+WcI3tiR7//5OGi9OG5P//kUWKaYR7//+O4IiDgNf/&#10;/4zfhn583///jRuGbHse//+P54kGfKP//5OwjM+AOP//lU+OmIKt//+UIo2lgxv//5NzjUeEd///&#10;lX6Pt4iT//+XeJIZi9T//5T1j9qJHv//jr2Jr4FW//+KH4TbesP//4p5hMx5vv//jmqIXH1k//+R&#10;l4tpgST//5H8i8qCVv//kVKLBoJH//+RrYsVgvn//5MkjAeESv//lEyMgYSz//+UUIvjg/f//5Ns&#10;iteDa///kgSJ+IPk//+QcIllhJr//45+iHqDv///i8GGbYBN//+JA4PSe+7//4fSghV5Vf//iB+B&#10;R3jE//+IwYDPeNz//4nagW15dv//i1CC/3pz//+MQYQmey7//4yChJB71v//jMqFPH0u//+NnYat&#10;fzb//462iESBJP//kDqJwYMB//+SPIsthPv//5Ovi6yF/f//k5qKr4UO//+Sq4lCgxD//5HFiFiB&#10;HP//kJWHXX7s//+Og4V5fA3//4xsg4V5mf//i5CC/HkQ//+MMoRQepr//401hkN8n///jWOHP31w&#10;//+NRod+fYj//43Vh9p+If//juCIWH89//+O54ftf1z//41ghlV96v//ivKED3uS//+IMYFDeMz/&#10;/4Ykftt2kf//hW19xXWJ//+FrX3RdVv//4crf1F2dP//iX+BzniX//+KnoNWee7//4m1gxl5mv//&#10;h8qCIXif//+GUIHFeIf//4Vxgep5Wv//hOeB+XpX//+FTIJ2e6P//4bUg9h9bf//ibOGd3/R//+O&#10;z4spg1X//5R8j/SGBP//lyiRY4Uu//+WLY84ggX//5Nui+J/fv//kDWI3X5L//+NBoaJfWj//4rG&#10;hTx86///isOFqH4V//+MIoaWgDL//4ygheOA8///i/CDyYAA//+Lj4KKfwz//4wfg0l+8P//jMOE&#10;6X70//+NoYa8f3j//49OiMmBCf//kPuKW4Jl//+RsIrFgfr//5HSireAev//kcSK2X9g//+RW4sW&#10;f1T//5Fci7iArP//kgqMV4KA//+SdovCgzb//5LDipaDQv//kl+JCILQ//+P7YYvgMD//4yKgxh9&#10;v///iwyCNHwl//+MyoRtfRr//4/sh7Z+of//kP2IiX09//+P7ocDeZD//49ShhV3hf//j4uGfXhN&#10;//+P8oeIep7//5BNiJ98tv//j7aIfnzO//+Nm4aDeqb//4sRhAl4FP//iRCCYHaE//+Hi4GJdcL/&#10;/4Y9gOt1Rv//hZ2AonUt//+FcIB7dSH//4U0gFx01v//hYaBGXVS//+HHIMhd37//4lIhUh6bv//&#10;i1qGqnz+//+NZ4ebfvv//48SiF+AIv//j6mIsIAD//+PhojKfzH//4++iU5/Dv//kIqKSoAi//+R&#10;S4tWghH//5H9jIGEf///kgSMxIYB//+QtYsPhTv//4/qiYqECv//kjmLYIUk//+WVI+Oh0v//5hO&#10;kciGwf//ltqQFoML//+TPouWflr//5AEh1t7jf//j6KGaXx0//+QjodWfrX//4/+hwd/Kv//jraF&#10;2X6u//+N3YTefof//42ahHx+lv//jWCEl336//+MXoRue/3//4rmhAF5mf//ih6EDHiz//+K+IVu&#10;enL//4yth1x9jP//jRiHnn7///+LvIW7fcv//4oCg397pv//ic+DPnsT//+L5IWSfRL//44Hh7F/&#10;Kv//jcSG4n6q//+MYoSefMv//4yQg8R8Lf//j22Fan3i//+T24i4gSv//5aYiwSDlf//lbeK2IPR&#10;//+RiohMgdz//4tNg8p92///hS5+0nkZ//+BIHsadXX//4B+ekJ06P//guZ8UHeD//+FDX5YedP/&#10;/4SzfiZ5Cf//g25893ZH//+D230odHv//4aif2x09///idKCI3aE//+LqYPCd9///4xZhHp5OP//&#10;jSqFans2//+PLYerfhH//5I7iyiAz///lFKNxoFN//+UW44SfwL//5OrjRV8N///lCCMw3uc//+U&#10;qoyifJ7//5Ioied74P//jTeE/3jj//+KE4Gwdqn//4n2gX52Qv//iuaDH3bB//+LYIVGd6L//4oP&#10;heN3w///hlqDWnXC//+CMX8icpz//3/5e+RwWf//gNV7ZXBQ//+D1n1Ych3//4cJf9p0Ev//iUeB&#10;hnVa//+KqIJkdoz//4umg0B4n///jBqEV3ti//+MGoWDfg3//4vPhkh/l///iw+F538n//+KrYTo&#10;faT//4sag/x8Lf//i8CDA3qb//+M24LteXX//434g+B40///jkKFCnie//+NHoVoeIr//4qkhG94&#10;BP//iDSDEnc4//+G0oIxdpj//4ZMgbd2V///ht2B/3c9//+HrIJPeGb//4Z9gIp3Yv//hBR9onUy&#10;//+EEH1idf3//4dzgOV62///i/6F8YDn//+OgokQhBb//42oiHaC3P//i8uGT4BB//+KdISdfof/&#10;/4kzg4l9df//iCeDY30P//+Hy4RNffb//4k7hsiBOP//i+WJ+YVZ//+Mz4r/hnH//4uvieSEaf//&#10;il6IqYJE//+JvogLgXn//4o6iDCB0f//i7KI7IJX//+Nlon3grL//462ioaCnv//jkiKIIJD//+N&#10;VonLgtj//40IinKFEv//jhuMVYij//+RUY/zjPv//5WalB6QY///mCWWGpDT//+Yg5W4j6///5j8&#10;lZmQUf//mg6WkZLX//+Z8ZbzlG7//5j6ltCUr///mQeXjpV9//+aqJlvl7v//5zhm8mazv//nnSd&#10;5Z2J//+eyZ9OnzT//56foGugfv//nSegI6D2//+Zfp18n93//5YcmtmfJf//lTyabaBT//+W1ZxE&#10;otv//5linvulGf//m2+hP6YU//+c0KL3prH//5z0o5CnK///mgWhKKWz//+Us5w2omL//5CVmDig&#10;UP//kHeX8KHG//+T8Zsrpfb//5ivn86qg///nLij/q4B//+fFaa+sCH//59mp6WxE///no2nurIr&#10;//+deKfbtD///50AqF+3Ov//noaqKLr8//+g96wHvVH//6LhrOO81///pKmtnLsb//+lbq2UuJX/&#10;/6RVrCW1qv//opuq0LRu//+h9atKtlH//6I5rOi5fP//okmt3rrz//+hma1budX//5+1qz229///&#10;nGSnkLNF//+Yx6NGr5L//5avn+Ossf//lxuepatw//+Y2J8hq6T//5ocoB+sif//mTOfs6x6//+V&#10;eZyfqd7//5EBmJqmAP//jdGV2aLp//+M85Wmojn//46NmBqkc///kF+alqcd//+P3Zpupw7//4xd&#10;lwWjDP//hZiQGJsG//99m4eHkgr//3gZgQiNDf//dxV+8I5o//96poGWlQ3//4F5h+yeNP//iWyP&#10;2qbz//+RRJg3rqP//5kEoSG2fv//oBqp076e//+knLAKxRT//6UPsfjIKf//ohuwTMh4//+djKzo&#10;x0H//5jqqRnFNv//lTaleMLM//+SY6IHwKP//5FJoEDBA///k+yiysZv//+aDqnlz8T//6CKsnzY&#10;iv//pTC5596O//+ocL9+4r7//6p6wmzlG///qnfB9eQ7//+o+L+54az//6kav4Th8P//qwvBEOUU&#10;//+rC7/15ZD//6lTvNPiof//qWu8ZeDW//+rpr+K4lf//63Nw0/lwP//rSrDtOfM//+qRMDO53//&#10;/6jYvxbnMP//qV2/0ubv//+pZcCo5ZT//6k2wXHk6P//qanCgeYG//+psMKA5tH//6kPwXDmNP//&#10;p/vAGeST//+nPL+k43T//6evwNDj3P//qE7B8eRs//+oBsGF46n//6eywG7i2f//p6y/Z+MB//+n&#10;lL6F4/P//6cSvdjkzv//psS+J+VW//+nlb/j5ef//6lTwhfmTP//qoPCx+XR//+q8sH35XD//6wo&#10;wejnWP//rV/CL+pj//+s/MFE7CX//6xcwO3tCP//rKrCxe2d//+s3cVW7Kv//6swxWXpNv//p4DB&#10;0uQN//+k+r5F4PH//6UwvXrhIv//pde9u+E7//+lSL1n3wX//6O/vMfbyP//ox+9sNrU//+lXMF8&#10;3mj//6jSxYDjy///qXfFUOZO//+nBMGM5Yv//6Omvajjb///oTa7veGl//+hBryE4U///6KjvsLi&#10;TP//pTPBJeQN//+mxsGS5R7//6VavmDjY///ouy6P9/u//+iT7ho3XD//6QduUnd0///p+i8geFv&#10;//+qrL8Y5Rn//6ofvvDlxf//qN6+y+W0//+oqsAb5vb//6e4wHnn1v//pju/0+fg//+liL+H5/P/&#10;/6TgvtznRv//o1e9AuVM//+hJLpi4sn//59zvB3iZf//oLq9qeTp//+ixr/E6PL//6TfwfnsDv//&#10;pdfDX+yQ//+kpcLN6jL//6J+wT7m5f//oM+/2uRv//+gor+q4+n//6I6wSblL///pBfC1eZg//+l&#10;ZsPD5qH//6V5w3Pl4v//pJXCi+S///+kHcJw5EP//6PUwnvjjP//o1fBv+I9//+ieMAR4PP//6GF&#10;vj/gdv//olC+oeJY//+kcMDF5YT//6XMwinnYP//pUTBWOa8//+i6r6E48z//6DPvBXgz///oT+8&#10;d+Bx//+kAb884pX//6aWwbbk3P//phbBIORx//+ji7774oT//6L/v2DjMv//pM/B9Oaf//+lz8LO&#10;6Oj//6SkwKjoDf//osW9rOWM//+hcbur42H//6Fku6Dis///omq9QuMc//+is7584m7//6Fovjnf&#10;////oA+9wd4P//+gIr6J3qL//6HvwQThrv//pF/EDuUW//+lCsSa5fj//6Qzwqnk7f//o+vA3OSf&#10;//+kG8AE5Wf//6O9v4vmNf//ovG/Y+a3//+ior/Y533//6OEwTXovf//pKTCg+lf//+k5sLI6LX/&#10;/6QlwdjnFf//ou3AJuT3//+hrb5O4of//6DvvVPhR///oiS/J+Oz//+ka8LT6N7//6XHxZLtK///&#10;pfDGZu5l//+lAcUB7Ij//6Q/wwfqcv//pI/CQ+ns//+khcG46ZT//6NEwF7oHP//oqK/qecm//+j&#10;qsBZ6B7//6SSwLLpkv//pHPAK+rI//+j9b/I7An//6PQwDztVP//o+DBDu3K//+jM8D47IL//6J6&#10;wKLq4v//oonA/+qB//+ic8D/6mn//6F2v8npWf//oJu+pehP//+iM8BJ6eH//6VAw5XsyP//pZjD&#10;xex4//+jCMB96KL//6DKvY/ku///oZ2+PePp//+kOsD05X3//6WGwfTmmv//pWHBJubv//+l7ME5&#10;6BT//6dBwonpzf//qDvDkurf//+n8ML66mj//6ePwiDpgf//qCjCgelu//+oRsK56RX//6axwTfn&#10;N///pLa/LOTw//+kHr7F487//6Scv97jiv//pRPBI+N4//+k6sGx45P//6OowSjjb///ogPAd+OF&#10;//+iTcH35W7//6SAxRzot///pjDGyOrO//+nLsbZ62n//6gbxo/rSv//qHTGCupe//+nz8VO6Lf/&#10;/6XUw/Lml///o+fC/OUW//+jEsK35SX//6LjwhvmLf//o+bCEegg//+mAsNN6lP//6dRxCnq2P//&#10;psrDheip//+l+sKe5fr//6bIwz/lOP//p8jD4OUl//+m/cJ040X//6VkwCngVf//pNy+8N7J//+l&#10;rL8D31b//6X4vm7fhv//pJS8JN4Z//+jx7rN3eL//6R5u33gNv//pOi8O+J///+lRL0H46r//6Vd&#10;vXjjfv//pJa8u+J1//+kJ7wb4h3//6TrvMDijv//peq+D+Hs//+lVL483nf//6NVvMDZSv//oie7&#10;M9V0//+igLpa07P//6L5uXjSJv//oq+4R8/i//+ijLeszmH//6Q/uQ/QBv//ptu7TdNT//+nObsZ&#10;057//6VMuG7P////o+a2VsuF//+jArTIxn///6EJshG/Yv//nSitL7Vw//+WaKTUqGb//437mfma&#10;vv//h8CQqJE+//+GmIxTjnf//4qHjbORV///kTuS85bd//+WqpgVm2r//5j4mtSdyP//mh+ciZ/H&#10;//+a/p2poZT//5pHnPuhV///mO+bz6AI//+ZLpxxn7r//5rwnlGf4P//nB+e/J5A//+brp27mrb/&#10;/5pvnDeXhP//mOibeJYx//+YH5wpl3D//5gwncqZ/P//l62eYJrv//+WP514mYD//5PymzCWZf//&#10;kQeXxpLC//+OsZQ7j/f//41CkPyOEv//i/yNwYwL//+Jp4oBiKD//4WOhX6DKf//gXWBzH1m//9/&#10;Hn/oeRb//32ffhl1hf//erJ57XEB//93H3TKbOP//3VjchRrof//dYByD2xX//91TnI6a9///3P0&#10;cSFpRP//ci1vJmXY//9wvm0SYsz//2/Wa39gh///bxhqXV7f//9ugGmkXh7//283aktfxf//cZ1s&#10;o2Pp//9zwm7XZ8b//3Ohbqxoc///cs5ti2dq//90XW61aEb//3eCccBqov//eJZzHGrK//92vHGS&#10;Z+X//3OObodj3///cKlrlmCz//9vo2pYYBj//3FYa7Ri3///dJdurGfP//93SXGubJD//3g6c7lv&#10;jP//eE91TnE5//94b3Z/cjD//3jgdxRyd///eot4DnLt//98j3kzczn//3zSePtyN///e9V4D3Da&#10;//977XhAcOv//339efZybv//gCx7R3Nj//+Av3rvcsf//4C/elNyXf//ghB7Z3Qn//+Fm37yeHf/&#10;/4nQg2N9Ev//iu+FIX4V//+HTYKLelv//4D4fVJ0h///e3F4jnBR//95PHaub9D//3l9dwhxTv//&#10;ee53g3HO//95zndbcI3//3oyd4RvZP//fDR5AHA7//9/HXsvcqX//4C7fCJ0NP//gDx7b3PD//9+&#10;S3nOcff//3vVd65vrf//eYV1QG1R//9363Nja2L//3gUc/Jrhv//enF3nW6h//99DXu+cnb//33x&#10;fXF0NP//fP18THNS//96ynlAcID//3kHdpJt3f//eQt14Wzj//96WXagbTb//3xyeEZui///fqh6&#10;S3BI//+AYnxOcdX//4K6f1B0L///hbeC53c0//+ISoWxeYH//4pNh5x6wv//i/SJR3tS//+MmYpa&#10;exH//4vlil56Ff//ilOJf3jX//+JKIjeeBj//4jQiJ93ov//iMmIKnbR//+JDoeldfP//4ogh+h2&#10;GP//jBqJN3eh//+OgYrXeeX//5FajLp8Y///lTaPzX9X//+YrZNUgcP//5f7k4WAkP//kR2Nj3oQ&#10;//+HgYQmcXH//4C0fR9sI///fyZ7rWy6//+BiX8Wci7//4Sig7t4wP//hdKF7nyw//+FxIWXfZD/&#10;/4Y7hK99Ov//iKiFmH4d//+NVYmvgar//5Inj0aGQP//lW+UY4pN//+X/pj6jmz//5oTnH+Scf//&#10;mkydWJRL//+YP5tikwD//5UQmB6Pwf//kqGVdo0J//+SspUdjUn//5Tvlt+QeP//lkGX1ZML//+T&#10;1pU+kTX//48JkHKLuP//i4uNVIaw//+LKY3ohP///42kkeCHMf//kamXU4vw//+VaJvJkJ7//5cE&#10;nPuSZ///lQWZu4+a//+QPZOEib///4txjZOEN///h26IfX+n//+EVIPre2///4LxgJB4Lv//g59/&#10;V3bf//+Esn9Xdp3//4QIfsR1mf//gah9T3OV//9/V3wycbP//30/eyxvtf//e4x6F22x//96tHl6&#10;bH3//3nseH9rl///eGB2SmoJ//92XXMtZ7P//3T1cHRlWv//dIlvEmOv//9z925LYlD//3JJbTtg&#10;+///b/Rr+GAm//9t/msPYCb//22Ia0RhP///brVso2MU//9wem47ZKX//3E/br5lAv//cLpuFGR2&#10;//9wWG2dZHb//3GYbr5l4v//dDJxGmfc//92g3MDaLv//3dgc0Nn6f//dwFx8WYG//92v3CTZF3/&#10;/3fJcK1j3v//ebNyO2Rw//97l3RbZeX//306dpdolv//faV3qGtd//98cnb/bQb//3uRdpdurv//&#10;fBV3hHDr//98HXfFcYH//3nydZpuqv//dvZybmoX//91H3BiZmj//3T5cABkjP//dllw2GR1//95&#10;AnKXZfz//3xWdPhosf//f0N3eGvH//+AzXmIblv//4Bpemhvwv//fg95Xm+X//97EXcGbof//3ml&#10;dYZuJ///etp2VW8w//98U3dgb1v//3r1dZxsSP//d8pyEmfc//91xW/DZXv//3W0b7Jl3f//d1Bx&#10;imhF//95cHPuawT//3qldR9sQP//epl0u2vj//96JXPJa0f//3nFcylrTP//eX1y+mva//95LHL5&#10;bJj//3jgctttff//eOxyvW6z//96c3P8cSz//32Ydz10x///gU57/Hhs//+EmIE1e0v//4Y+hQZ8&#10;fP//hjOGcXwF//+FmYZMewv//4W3hjJ6x///hm6GhHsf//+F3IWsejb//4RThBJ4Zv//g8+Du3fw&#10;//+EbYSWeUn//4VXhXZ7pv//htOGd37d//+J/Ii7gyz//43Ni3eGzv//jwiL1YbK//+Ndondg/v/&#10;/4ygiQWC1P//jfqKQ4SS//+ProuUhnz//5DSjJGHRP//kU+N0IdI//+RM49zhxP//5HWkeyH+P//&#10;k2WUUYnR//+UfJTaiyr//5UJk/2MI///llyT+o37//+YQ5UhkCD//5gylOqPz///leWS14zz//+U&#10;BZFRiof//5TMknOK4v//l4iVf406//+Z3pgIjwX//5o0mGCOxf//mZeXrY3l//+aaph+jvD//5xx&#10;msSRi///nPKbppLL//+bLpoxkf///5mzmMCRmv//mdyYuZKH//+aL5jbkrf//5mLmDOQ2v//mQGX&#10;1Y5t//+ZjZiajU///5temluOU///nB6alI89//+ZgJcSjUH//5QnkN+Iof//jjqKeoOG//+K2obr&#10;gO///4xjiCmCo///kfONT4de//+YsZPqjID//5yLmCuOwf//m0SXcox8//+XmJP5iHj//5V5kfGG&#10;tv//ldWSvohJ//+WxJSBi1z//5cMlYWOaf//mF6XLZJT//+bAZnllmT//5u+ms+XQf//mWeY6pSz&#10;//+W8pcHkrH//5dYl9KT8v//mlGat5bv//+cc5xPl3f//5usmtqUNv//mh6YzpEL//+aCphzkSr/&#10;/5pXmFuSt///mP+WP5IK//+XspQYj/3//5jhlP+PyP//muKXtpES//+bAJk5kbn//5mimUaRwP//&#10;mSeZ55Jy//+bMpytlJ3//5z4no+Vbv//mzGbn5Ie//+YTJYjjZT//5mblJ2NXv//n+qZd5K+//+k&#10;Q55ql0r//6DVnJiU9v//mvKXhI/S//+cpphgkNL//6bCoJKZLv//rk+mp5/o//+qo6MQne3//6Ku&#10;nHiZdv//oq+eT5y6//+sl6oWqCX//7VutI6wh///sTWxMKrW//+iwKLMmzr//5fWl7mP1v//mJmY&#10;to/5//+hoqJal2H//6idqaWcJ///pS6lqZeT//+bN5pijoX//5ZDlBqLvv//ml6XkZGv//+gqZ5U&#10;mO///6JaoTGbR///n+Sflpmx//+doZ1QmEv//53FnQGY9v//nw+eHprU//+fwp8MnIL//5+Onwud&#10;W///oLugNp7m//+jTqLjoQj//6NOo1Ogfv//n8ugIJy6//+dG5zgmYD//54UnD+ZAf//oF+c4ZlK&#10;//+f7pv7l1H//5vAmNGSt///luqVmY6C//+UV5QwjTT//5Ngk5+Nhv//kpeSz41U//+RzZICjBH/&#10;/4/jkEyJTv//jM6NboYU//+KhosYhNb//4njijaF4P//iqGK0ogU//+NFI1dixL//4+Bj92NCv//&#10;j8iP3oxT//+ONI3GihT//4xEi1yIVv//i2yKNYh7//+LuIpgigb//4w3ivWLbf//jJCLfovH//+L&#10;dIpAiY3//4kfhzaFh///h8KEzoLd//+IR4R/gtn//4pghl+E0///jYOJ1Ifg//+Qz42fiw7//5LW&#10;kAyM////kreQOoys//+R0Y+mi0j//5CrjrKJaP//jpeMUIaL//+Mo4mbhAP//4uoh/GCwf//iz+H&#10;QIIK//+LF4cfgRX//4sPhxR/p///izOHCn5n//+LeIbwfeL//4tbhqJ94v//i0WG3X6i//+LmIfv&#10;gBP//4s+iAGAXP//ijaGWn7d//+I5oOsfDX//4eMgS95kv//hxmAnXij//+HiIHJeWb//4gygxx6&#10;r///iOmDqHvi//+J9IO3fQP//4uvhFZ+ZP//jH+EpX6y//+LvYRafgL//4uOhVV+6P//jD+HVoGM&#10;//+NWokthJ7//470isWHrP//kIaMBopH//+QaovQit///441ibaIuf//jBWHiIXG//+LFYZRg8D/&#10;/4p8hamDFf//irqGHISI//+M6Yh7iBD//5FSjN2MlP//lhmRgI/6//+YFJOKkFX//5YwkgKN2P//&#10;kn+OyIqz//+QiY0micf//5F7jmOLpv//kzuQaI2u//+Ta5C5jSL//5I5j1aKWP//kJmNT4cq//+P&#10;YIu1hST//5BJjHyGKv//ktyPPYmx//+UK5D5jIj//5N1kJmNLf//kdWO44vN//+RH42nign//5Jg&#10;jkiJpv//kxSOm4kf//+RzY02h3D//5EYjIOGwv//kq+OLIhj//+VVZDlivT//5Z+kkKMR///k/SQ&#10;Kopu//+Os4uGhk///4s1iHyD/P//i/iJSYWG//+ONIsKh6H//45/il+Gxv//jhSIx4S4//+Ph4km&#10;hMv//5IFixOGmf//kyyMf4fm//+S440riJf//5K9jkGJ6///k1aQCYvN//+SupB+i7j//4+Vjj2I&#10;ZP//i3mKt4QD//+JN4ihgff//4mPiOODBv//ivuKQoT///+L8ItPha///4zrjHOF4///jnaOGobv&#10;//+OwY5ehxv//4y8jDeEsP//iz6KXYIs//+NhIwQg2j//5MBkPqIov//l8aVXI4R//+YbpXCj7b/&#10;/5YVkwuN7f//lLWRI4xo//+Vp5GCjLP//5cWknqNTf//lvuSUIy2//+T9I/yigj//4+LjLWGt///&#10;jGqKj4SW//+LUYmBg5b//4xxiZ+Dw///jzmKyoUZ//+R14v6hk///5N3jNaGu///lR6OY4da//+X&#10;I5C2iIj//5fgkf+I4///lsqRmYgS//+WCZFliEn//5fgk2OLhP//mziWWZAn//+cz5c5kmD//5uS&#10;lVKRFf//mUKTAY67//+YKJMEjnz//5h8lYiQvv//mFGX05K7//+V25cmkZr//5JjlFKOX///kaST&#10;QY1f//+UtZVrkFz//5j5mIiVJP//mwWZiphS//+aMZgomLT//5ixlrCXXf//l62VypSD//+XjZU1&#10;kOH//5dFk+2NAf//laqRZ4kt//+UWo/Chwj//5TIkFOHP///lrmSooks//+YtJUIi0P//5iFlT+L&#10;bv//lraTs4ov//+VGpJHiUb//5QnkXWJCP//k3uQoojy//+TbY/5iWv//5ThkLOLk///lwaSa46G&#10;//+Yh5PokJH//5lalQyRk///mZmWApID//+Z2Zd8koP//5tJmg+Tn///njOdOJUt//+g2J86ljr/&#10;/6FCnvyWOv//oHueNJak//+f0J4dl8v//58lngWYOv//nYCciJZu//+Z+Ziskdz//5W0k9SMcv//&#10;krKQSohu//+RE45Nhdf//5DbjcOEzv//kfmOw4X1//+Tw5DbiTv//5UHkteM8P//lZqUG4+a//+W&#10;wpV1kbb//5hRlrKTb///mWSXXJSU//+aBZfSlSf//5rTmMmVdv//nCuagJXS//+dc5wilfP//56i&#10;nXmWC///oAae4ZZZ//+gwZ+IlhH//6AzntWVKf//oAOeRZW2//+hYJ7hmK///6Mqn6acOf//pBOf&#10;m55J//+k7Z/Wnzr//6beoXqgBv//qROjpKBK//+qE6Stn67//6m/pFGe6///qFWixp3M//+mlKEf&#10;nCv//6Y/oXybnf//p9ikOJz6//+pLaZkndL//6dYpD+aaP//o6qfH5Qd//+heJtgj8P//6CwmgmO&#10;z///n2qZco92//+dupkWkKH//5yTmViSJf//nGyalZQb//+c0pyPljT//5z9nouX4v//nSSgYZl5&#10;//+coaDfmiD//5mcndmXmP//laSZOpNQ//+Uxpe+kcj//5cymdiTyf//mNSbDpVk//+W/JgZk1P/&#10;/5O+kuqO8f//lGORQo1f//+akJWSkOj//6HanC6WO///pVygi5lD//+koqHQmVr//6I8oYOX/f//&#10;oDagxZZq//+elJ+VlPb//54vn4SVav//n6yhvJiK//+ga6NLmur//53loPaZb///mmicw5aN//+a&#10;GJtJlr3//50enWCZv///n0yfI5rD//+drp1OlvL//5lzmIGQVP//liuUSotZ//+WfZPgiwL//5lw&#10;luWOUP//mzWZnpFC//+Z7JmakZP//5gCmICRUf//l+WYWpLQ//+ZiZk3lgL//5v3mpiZm///nvCc&#10;3p0Q//+jGaEroTb//6b9pf6lB///pgKmJ6P3//+fM6AGnNT//5eimIGUs///lHSVEZEE//+WO5av&#10;kpX//5rTm1qXR///oC+gu5y5//+kxKTDoN7//6f5ppaiqP//qdWmw6I///+qR6YFoEz//6lypMed&#10;rv//p7+i7prj//+lq6BYmC///6PbncCWYP//o8WdRpdX//+l8Z/Fm3b//6kco76grv//qsCmKaOE&#10;//+pZ6VDojL//6gbpBef0v//rAan26G+//+0iK/8qAX//7tHtjWtaP//vYK30q+B//+/dLjwsUH/&#10;/8OYu+yzmP//x2K+qbRC///KVMHPtWr//8wMxQC34f//yJjCyLXT///BqLvlr1P//7/wudmt1P//&#10;xGO+vLPE///FasCuttT//7v0t4+uFP//rWaosJ7+//+g+Jwpkj3//5lDlQyKwP//lquThIiL//+X&#10;PZUQiNv//5colbWIOv//llWVL4cw//+Wj5UGh67//5fHlQaJJf//mHqUQYn5//+YvpPriqv//5mY&#10;lW+Mbv//me6XAY2l//+Y/ZcBjSj//5i+l0GNGv//mryZdI8s//+dbpvskW///56hnB6RPv//neqZ&#10;tY6a//+boZWBiuz//5i+kPaHxP//lxWONoaz//+XWY4nh9///5gdj3iJmv//l8aQL4ow//+Weo/s&#10;iaL//5ZRkF2J6///l0mRm4tH//+XwpJDjCf//5fGkmKMKv//mEySvYwC//+ZOpM6jAL//5mpkwaL&#10;zP//miuS1owN//+cKZREjfD//57tlqmQr///oSCYzJMf//+itpqxlRj//6L2m5OVfP//oVOapJON&#10;//+ezJiQkJP//5zoluaOk///m6iV8Y3F//+aTJT+jR7//5mHlIWMyP//mrCVs42+//+cupdxjrr/&#10;/5yzlvGNC///mfGTsojN//+WzZB7hUz//5SvjsyEIP//k+WOoYTk//+VF5BBh4b//5ctksSK/v//&#10;l26TwI0Q//+VY5KDjRf//5ROkZmNf///lniS5I/M//+ZrpSlkbP//5oplAiQI///l6GRbovp//+V&#10;kpAhiUr//5WEkLuJk///lk6RVYrX//+XcZGmi/j//5kqkuaNN///mgaUTo2m//+XvpMzi0D//5PU&#10;kCGHaP//kouPMYZ7//+UxZHoibv//5enlb+OO///mEKXEJAO//+V2pRMjWn//5LtkASIov//kguN&#10;yoVg//+S2441hOj//5K/jpmFXP//j7iMUYQZ//+K3YfqgQ3//4hqhap/9P//imKH2oMs//+NyYtk&#10;h7P//47pjGuJXf//jl+LjIhV//+PiIxoiC3//5NtkCqKkv//lwKToI0l//+XwpQZjcb//5bCkqON&#10;Tf//lZ2Q4Yxo//+U6I9oiqH//5RvjfyHnP//keiKXII///+NeYT5fCX//4sogiZ52v//jLGD6Xx4&#10;//+QKIhtgXX//5QSjeqHT///lz+Sqo0Q//+YAJRukE7//5ZSkvmPkP//lECQq4x9//+ShY7liTX/&#10;/5CIjU+Gvv//juGMOoXr//+OQov9hnH//42zi6KGsP//i6iJoYUp//+I+oatgsb//4jDhcaCIv//&#10;ji2KO4YB//+X5JM8jeb//5+TmrqUxv//n4yaupUg//+YfJNNjmr//5GZi3iHCf//kGmJHIT4//+T&#10;EIrkhyb//5UfjKqJTv//lOWM0olW//+TpYxbh/3//5LjjFiGXv//kSGK2oLM//+OmIghfd7//44G&#10;h097Fv//kAeJX3vc//+SfIw/fpH//5MAjTqApP//kjSMn4Ic//+TWI3AhaP//5cFkXWLTv//mPuT&#10;pI5D//+VRJBAig///46LibeBsv//i0+GRnx4//+NkYgDfTH//5H4i9mA9f//k+SNT4Mj//+SiIuC&#10;gqL//5E2iaWCWv//kqGKg4SD//+V7o1bh7r//5hFj1mI/f//l8yOtodH//+UgIumhAL//5ATiAaB&#10;cf//jRKGH4EG//+L9IYAgVr//4quhVx/n///iNeDq3xV//+IT4K1en///4lpguN6u///itWDSntW&#10;//+MhYRmfAn//46chmF9Hv//kHyIVX6C//+RdImCf/v//5GUigyBcP//kZSKg4LI//+Rqoqng3P/&#10;/5IninyDkf//k1iKloPz//+UZYqshDD//5QqifKDYP//kzmJEII7//+S8Ik8ghH//5LpibGCQ///&#10;kVmIfYDP//+OkoX/fhH//4z1hOJ8q///jcuGlH4N//+Paok/gGD//490ih2A+v//jnKJaoA9//+O&#10;a4kPgDH//49DiTeAvP//juOIVH/V//+Ml4X7fR7//4ligwp52v//hpeATHdR//+FOX6Jdir//4Ub&#10;fcl10///hVN9b3Vo//+GjH5Tddf//4jsgMF36P//iqmDAnoe//+KZIOxetf//4jMg1J6Iv//hzqD&#10;Ank5//+GPoL6eNj//4XSgvJ5Jf//heWC8nnz//+GXIM2evP//4gNhLN8pP//jIKItn/4//+SPo1n&#10;gy7//5VyjyKDTP//lOKNQoC///+SXYo5flv//4+ziAR9XP//jYCG5n0a//+MFoaQfTn//4v2huV+&#10;NP//jG2HAn94//+MZoXrf77//4v6hBV+6P//i7KC0H2g//+L5IL+fJT//4wahC175f//jJeGB3yE&#10;//+OB4h5fwP//4+7ipWBuf//kFaLEYId//+QMoqEgKH//5Akikp/f///j6mKP39g//+PA4o7gAv/&#10;/461ifWAuP//jpKI0IB3//+PfIgNgLj//5Dch92B5P//kEKGdYHZ//+OKYRwgFn//40Pg+R/F///&#10;jjOFin7///+Qn4gAfzX//5GQiHt9UP//kJeG4nnR//+PpIWSd7r//49IhVp4EP//j0mF83nN//+P&#10;TIbKezb//45thql6rv//jNaFhnjP//+LvoSod7///4sVhDt3x///iZ+DFndV//+HH4Dcdan//4UP&#10;fvB0Hv//hF5+b3PT//+ExH9BdNb//4WZgMh2mf//ho+CS3h///+H2YOSejv//4nPhNp71v//i+uF&#10;6Hzu//+NH4Y/fOr//404hgN8Af//jN6FtXsS//+M5YXMexL//428hoJ8hP//jwqH2n8y//+Qjoml&#10;gl7//5FTioqEQ///kLyJkoPh//+Q3IkOg4b//5Pii8WFkf//mAKQMIgd//+ZVJIAh2v//5d5kCuD&#10;3///lImMnYBq//+SaImYfwr//5IViLGAIv//keiIeYFe//+QZIdNgRH//47vhkyAwP//jjeF9oEs&#10;//+N0IYEgYH//402hhSAsf//i/qFr35E//+Kk4UTe2b//4mmhKZ5vv//ikqFgHrO//+MK4dGfcP/&#10;/4zYh2d/Tf//i5GFMH4p//+JkoJhe+b//4i6gXh6////imyDv3zr//+NA4bOf5///44Sh7yAXP//&#10;joiHjH/7//+QKIg2gEz//5LwieCBi///laKLf4Lx//+WK4tqgxf//5PUiUuBpv//j2qF3X8D//+J&#10;0IGPe0v//4ScfWJ3Yv//gVl6gnTG//+A4nnpdMb//4K5e4Z3Pv//hDN9KXlG//+D3H1ReKj//4NI&#10;fRN2dP//hCp9tnSg//+Gnn9SdBL//4k/gPx0bf//ivuCN3WD//+MGYNrd7P//4z/hNh6jv//jiCG&#10;r30x//+P1okifuT//5DdirV+T///kFSKM3tZ//+PlYjKeF3//5CuiL94RP//ks6KBXrB//+SeIms&#10;fEP//47whpZ62v//i1ODMXg9//+JrYGodkr//4mtglV1sf//ig+EM3Y9//+IdYQ7db3//4QWgMFy&#10;2///f/F8e2/+//9+9XrAb/L//4EEfAdynP//hAV+hXWy//+GaoCKd3L//4fVgW13u///iEeBR3dV&#10;//+IQ4EOd5f//4hagZd5Gf//iTODVXvK//+KwIW6foP//4vHhyB/cP//i/KG5X5n//+LqoWPfFz/&#10;/4tBg9N59v//i4mDE3gd//+MHINvdwf//4yHhI52+v//jHmFwngI//+LsIYieTD//4prhXJ5gf//&#10;iKqDsXhe//+GW4EGdjL//4S5fuB00v//hER93XTS//+Dn3zFdJT//4K7e8d0Tf//g599A3Z9//+H&#10;D4EWe8f//4tjhhaBnP//jcKIvIQp//+NAYergmL//4vWhduAMv//i7qFZ4AE//+LJoVJgEL//4lY&#10;hMF/lP//h+mE3398//+JD4dRgmL//4u7irKGrf//jEeLcofG//+KgImkhXD//4iwh+GC9///h96H&#10;B4H///+IbockglP//4pCh/iDGf//jJmJDIOZ//+OIYmcg2z//43PiRiCm///jIqIjIKX//+Mi4nr&#10;hTv//48+jhWKwv//lD2UD5EP//+ZUJk0lST//5v1mviVQv//nHyaJ5OR//+c85mKk0j//51LmZ6U&#10;Ov//m8SYtpPh//+ZCZb+kmH//5eblj+SBv//mQOXrZR8//+cHpqVmNL//55JnRCce///nm2eQ54p&#10;//+doJ7mnvP//5vknpOfWP//mKGcf58O//+VkZpQn1n//5S6mgKhRf//lgObmqPw//+Xe51RpSP/&#10;/5fFnd+kA///l2Kd0qJO//+XBp3qobv//5WAnNyhMf//kmGaE5+n//+QmZhon57//5Mymu2j4P//&#10;mT+g1KsO//+e4aZvsRT//6G4qYOz2///oeuqG7QB//+gVqj4ss7//56Jp8ayVf//nc2n7rQT//+e&#10;iKmMt/T//6B8q9a8O///ogGsxL3p//+ivqw5vHH//6OCq4O5p///pA2q1rax//+kIqpTtJf//6Pi&#10;qlm0Yv//pACrp7a0//+kjK30ukr//6RQrza8B///or+uWrqM//+gLavctwv//5zqqGiy/v//mYmk&#10;oa8g//+XV6GorB7//5cDoD+qev//lyifcKl9//+WpJ5sqMT//5STnDenSf//kH6YGKOr//+MpJQS&#10;n3v//4qykfqcj///ioKRuJtl//+K2ZH+m0j//4mdkISaI///hf+Mnpay//+Aw4dCkRL//3nAgEKJ&#10;Mf//crh5G4Hg//9vhXWVgFn//3LYeJKHhP//fLqCSpXr//+JrY9Gpdn//5Q+mi6w2v//msahibZ2&#10;//+fdKeQuuj//6NrrRXAYf//plWxXMZG//+m47L3ypH//6SMsa7MM///oF+u0cum//+bratqyYT/&#10;/5dQp8TGc///k92kPsPE//+SA6Hiw0n//5K8ohrGEv//lqOl+svS//+caqzI0pL//6IrtKjYz///&#10;pwa7494+//+p3MAf4Uf//6mRv/vgOv//p3i9i91g//+m+bzK3Y///6iLvdPg+P//qRi9GuKB//+o&#10;n7s24RH//6mcu9fgP///q/6/dOIk//+uWMPI5nr//63/xLDp7v//qmHBCune//+nE70y5////6Xj&#10;vADlsv//pbK8oeNg//+nIL9v42r//6mjwyrmIf//qoHEeef8//+pmsNV51P//6eswQ3kff//pem/&#10;SOHH//+l07+R4Vb//6ZHwFDhyf//piu/+eFR//+mdr944Rj//6d9v4PiXP//qLW/+OUb//+pXcB0&#10;6Aj//6muwS7qCf//qpLCnOsW//+sL8RX60r//60oxLjqPf//rT3D0ekX//+t4cOV6cP//63VwtPq&#10;if//q/bAQems//+qG74m6KX//6lovi7ofP//qUu/vuhh//+o68Dn52L//6eXwBHlIP//pne+juM7&#10;//+mjb5I4oT//6afvoTg8///pci+PN2h//+kWb2g2kL//6OHvdPZif//pYXA092c//+pIsTe47z/&#10;/6muxPDmTP//pxrBmuU9//+kzL845Cb//6PYvuTkAf//pAG/0OP4//+kksCl44D//6V4wRvjKP//&#10;pZi/9eK///+j5LxP4Sz//6KguP3fV///o5u4U951//+mHLnL3vv//6kqvJLg2///qm6+MOIi//+o&#10;+72A4aL//6e2vU3h5///p9K+meQS//+nob9f5h///6c7v5nnhP//pr6/W+go//+laL3T50///6OL&#10;u4rljv//odW5auPK//+hKr7O5Ur//6OawSroBv//pT3CVurN//+lQMHx61T//6P3wMXpl///oYi/&#10;A+aR//+fVr3I5Df//54+vXzjUv//ntC+aeP9//+hlMEd5k3//6T5xBrog///psbFS+ii//+mHMQx&#10;5nH//6RWwpHjxP//o1rCP+Ja//+jJMKd4ZX//6NwwrzhJP//o33BwODf//+i1b/G4LH//6NYv4ji&#10;Pf//pQvBPuTw//+mLMKY5ov//6Vtwb3lqv//opm+kOJW//+gWrww31L//6FlvXnfzv//pTDBaONZ&#10;//+oqMSK5tH//6gcw4rmhv//pF2//eO2//+iY77345b//6NNwJTm6P//pGzBTunS//+kN7/i6eb/&#10;/6LsvZTnff//oY68COSj//+ht7zQ47H//6Nwv2Tkqf//pGPA+uTt//+jSMBA4y///6GpvwHhff//&#10;oXK/SeH9//+iacD15Cv//6N8wqbmBP//o1LCXuXI//+ik8B85Gr//6LdvyfkF///o9y+/+US//+k&#10;Tr9C5in//6QGv43m7///o7C/5OfI//+kIMC66Pv//6SVwVTpZP//pAPA1Ogo//+inr9s5gf//6HK&#10;vmnkav//oXO90uMr//+hCb1e4mT//6F9vm3jtv//orvA0eck//+j7cMX6tT//6SZxBfslP//pArC&#10;1OtB//+kKcG96bj//6Wawl/puP//pmPDMenc//+lZMLT6RX//6NUwWXn2///oejAE+dU//+hj78s&#10;56n//6Idvsfo0///oyC+6uqI//+j5r9B7BD//6P5v2vspf//owq+6uu5//+ht74z6jD//6EWvlDp&#10;dv//oTO/Gumq//+hXb+y6ej//6GawCfqMv//oxbB8+u4//+k9cQR7TP//6R2w0briP//oo/Acue8&#10;//+hTb4/5D///6HXvkbi5v//o1K/h+OA//+kN8AC5LP//6Sgv87mH///pd/Auehf//+nicKD6oz/&#10;/6hXw3zreP//p1jCQOpJ//+mD8Ca6IX//6YbwLnoC///pj3Ba+f1//+lYcE85zX//6R3wNDmb///&#10;pITBMeZB//+k8sHZ5cP//6RmwV3j0///oru/reER//+hJL5W3zf//6DRvs/fgf//ouHCFeJu//+l&#10;zcXe5hz//6ajxnnnev//pgzEuub///+ln8MH5kr//6Vwwirl6f//pc7C8eZi//+mA8Ri5zT//6Xw&#10;xbznu///pYnF6ugq//+klMQX6IP//6Suwnrpp///pmrCrutX//+oMsOf7AH//6kpxH3q7v//qa3F&#10;LelO//+qIcWc6AP//6m1xKzmTP//p8HB7OMg//+ld78O35f//6SdvjPeNv//peW/yuAE//+nVMFG&#10;4iv//6c4wJjif///pve/euKS//+m276W4yP//6WcvMHihP//pKa7euEK//+kpbtn33///6Shu1Pe&#10;Vf//pPC7gd5a//+mFbym32b//6dHvjnfl///pq2+SNzF//+kT7w717P//6Kaue3Tl///oo24j9GU&#10;//+iw7d/z8r//6HltfLMiv//oOa0xclN//+hoLVkyOP//6LQtjrKE///op21OMnj//+h1LNQyAP/&#10;/6HmsjrFaP//oXGwyMC6//+d8ayht/P//5dPpXCroP//jrCbyZ2///+GHZEwkSn//4FkiZSKIP//&#10;gvmIForH//+J3IyUkSb//5KNlA6Y////mEOZzJ3P//+aKZxvn2///5vLnsChlP//ncKg0KQ1//+d&#10;FZ/ao9L//5osnOSg2v//mJSbq57k//+ZgZz5nsP//5reniieBf//mzed9Zu1//+a952amXb//5p1&#10;nd+Ymf//mgSex5lY//+ZRp84mjj//5eVniaZg///lZucYZeq//+TfJo6lUb//5FNl6SS1///j/mV&#10;JJE5//+PJpJPj8X//43njsyNfP//i/KLQYpA//+JCYgMhej//4WnhXeA2P//guKDxHwa//+Ar4Hp&#10;d+3//31jfeNzSf//eTx4cW7m//92pHS+bOj//3Ypc8Js/v//di1zxmzW//91uXNaa17//3Srcfdo&#10;yf//c2Fv7mXU//9yNW3cYvf//3Dca+ZgSP//b2FqLF5B//9vFGnSXq3//3EHa9higP//c5Run2c4&#10;//90M29vaST//3P1bxho5f//dW9wQ2l6//94AHKyasb//3jWc7hqO///dxpyTmc3//9zo28xYvv/&#10;/2+Ra0te/P//bRpoq11n//9uRGlJYBP//3IUbINl2f//dWRv62te//92ZHH9bn///3Zgc3VwEv//&#10;dwB1H3GT//94pHbNcwP//3sreIt0IP//fSV5nHPu//98ynjfca///3ridy9u3v//ebl2UW1r//96&#10;eXbVbaD//3w3d69uPf//fdl4Tm67//9+/XjYb3X//3/yectw4v//gep8HnOu//+Esn9ndwD//4V8&#10;gOJ4Cf//gop+x3WR//99i3p+ccT//3oyd19wTf//eyd4GnNT//9+n3s8eCP//4CefRR59P//f6Z8&#10;FHdb//99n3n1c0X//31keXFxlv//f517O3Mw//+BjnzvdQT//4DtfKR0h///fit6t3Iq//96+Xgc&#10;b3H//3iKdWltC///d21zjWti//94UXRGa97//3steBhvQf//fjd8rHOd//9/oX8vdjv//38Ofqp1&#10;9f//fOJ72XM0//96nnjKcAz//3nJd2huev//emV3mW6d//98HHjbb+7//34neo9xWv//f8N8PnIM&#10;//+CC38ec2b//4Tsgr51yv//hxuFXnf4//+I84ddedX//4qHiTF7Iv//it6KFHsC//+KhopWen7/&#10;/4ovill6gv//ieOKEHqq//+JIojvecX//4fxhxN3v///h2yFvXYU//+ISYXydhj//4pQh6F32///&#10;jR2KSHrC//+QSY0+fa7//5OTkGF/1///ldmSzIB1//+UkZH4fgf//46ujHN4WP//hteEbXHp//+B&#10;dH6PbrH//4BRfVBwR///gg9/zHVK//+EJ4M1es///4SvhLV99///hEqEQH6L//+EXYNhff///4YP&#10;hBB+Tf//imKIJYFm//+P945whlb//5TxlMyLVf//mSyad5BC//+cNp6PlJr//5x1n1+WTP//mSec&#10;UJP///+Tx5b0jvT//49AkiWKQv//jpqQ2Ylv//+SCJObjTT//5VBlnWRIP//lFiVkJCm//+Qc5H+&#10;jEj//4y5jvWHeP//irSOFoSO//+KYY8ahCj//4v9kcCGg///j8yVxYsf//+T4pj8jyn//5Rrl/WO&#10;n///kK6SuIl6//+LlYy8g3P//4ZUhvp9mP//gQiA0Xc5//99PHtvcZr//3vkeCluNP//fAt26m0G&#10;//98bncHbS3//3ymd/ht5f//fOl5cm67//98hnonbn7//3vLeh9thf//e5N6MGz9//96kHkqbAX/&#10;/3exdetpcP//c8FxNGWp//9wvm0xYkv//2/9a4Rgrv//cKRrrGCW//9xdWytYYL//3IKbf9jVv//&#10;ckJvImVb//9yvXBQZ07//3QJcd1pFv//dZhzY2pS//92YnQkarT//3WLc19p8///c4txb2h3//9y&#10;qHCDZ9P//3Qdcchoqf//dmJzt2l+//93sXRgaRr//3edc1xnrv//d0dx9WZZ//93uXGUZdj//3i9&#10;cjZl4f//emBz7WcR//98/3bTalX//37ieQZt3P//fsN5JW/D//9+gXkocWP//39/eoJzzP//f457&#10;AnSI//98WHhEcQ7//3fvdFZrxP//dbByd2h3//91uHKRZ3P//3a3cxlnTv//eA9zgmdy//95V3Ot&#10;Z7v//3pAc8ZoO///emRz42jW//95hHPnaYv//3fXc3RqO///dhByemq0//91qXIQa2f//3ezc4xs&#10;8f//emp1jm3v//965XVmbGz//3lXc3Fph///eCRyKGgc//94GHJWaLv//3jnc3VqbP//ebF0U2uu&#10;//95yXQla6X//3mZc2hrPv//eeFzMWvI//96RnNnbP7//3oOc1ZtyP//eOxyem2K//93bnEcbNf/&#10;/3bfcGhtEP//eFdxrW9D//97U3TJcrP//37ZeT52N///gm1+mnlG//+EyYMPeqv//4TehMN5qv//&#10;gzeD3Xcs//+B3YKIdWf//4Fugap0vf//gGF/2HNR//9/an4Ycd3//4AvfmZyh///gh6AT3Vb//+D&#10;34I+eQ3//4VFg6Z80P//h72FuIDr//+LAog2hDj//4xniNWEPP//i4eHioHw//+LE4cTgSz//4x1&#10;iHKDKP//jmKKKYV+//+PtYtwhmn//4/NjFSFxf//jvWNU4SS//+PMY+phOD//5E1ksuG+f//kuiT&#10;5oiA//+TC5IniHX//5NHkGOIrf//lMKQtIow//+VaZFHisj//5RUkNuJiP//k1uQzYhy//+UH5Jt&#10;iT///5XqlLWLGP//lyOV6Ywf//+WvZUIizX//5WOk0GJnv//liuTpYpi//+Yo5aTjbT//5o/mRKQ&#10;fv//mZ+ZLJEc//+YP5f5kMz//5f/l2eQ9v//mLGXoZDv//+ZRJfVj5b//5l5l9ONYf//mS+XXYs/&#10;//+ZNZcQiqr//5mrluOLlv//mN+VSYuv//+VUZEXiQT//4+/i2OEUv//i/qHyYFa//+NGYjlgsX/&#10;/5ISjYKHJv//mBCTNovp//+cLJdtjr7//5w2l8aN3v//mQCUuooz//+Vx5HEhwv//5TRkaCHC///&#10;lbOTr4nY//+WupWFjV7//5galvGRB///mh+YkJRF//+a7ZlIlUb//5mjmKCUIv//l8qX2ZM7//+X&#10;xJjPlKj//5rxnIaYhP//nsSgbptL//+e/aBcmTn//5wMnNGUVf//meKZ05Gy//+Z/ZjyknL//5ol&#10;mDKTSf//mYKXC5Kq//+ZjJdFkkX//5qPmSuS8v//m5+bcJQs//+cVJ00lYP//5yGngyWZP//nLGe&#10;gZa1//+b0J1elSr//5iumPaQ2v//lPyTC4v0//+Uc5BDinz//5gykvCNxv//nBCXNpHc//+bapeN&#10;ker//5h/lOuPSf//mjKVp4/9//+ho5tulYP//6bMn3uZoP//o4ycc5eb//+d/ZgXlPr//6APm7uZ&#10;3f//qqSn8aXB//+z1rKwro7//7EmsROqnv//pC2kc5y1//+YnZjEkK///5a6ltOOGP//nSmdfpMN&#10;//+i26NhlyD//599n6aTdP//lxKWEoyW//+U6JJ2jLf//5xPmPuVkf//pW6ihJ7y//+nyqZooVX/&#10;/6MNowudH///nXqdw5hV//+cMZwKl63//552nh6aqf//oIqgrp3r//+glKFinz3//6DrogWgIP//&#10;otWj26GD//+jDqPVoKv//5/loD2cnP//nTKcm5j6//+eFJwKmHr//6DXnZaZof//oWeeGZkU//+d&#10;75valXL//5j+mJGRI///lfWWsI8p//+UppXPjs3//5PAlN+OEf//kx6UKYyd//+RbpKAiev//45I&#10;j0yGof//i/qMooWC//+LuovMhyv//40pjM6KVf//j8GPT43L//+RLpDFjyf//5BAj6yNlf//jjiN&#10;Oorc//+Ml4saiPD//4xPikiIyP//jIyKAolT//+MTImNiV7//4vDiTmI8P//igWHwocG//+Hv4Vc&#10;hED//4alg6+Clf//hxiDhYKJ//+I+oUVg9P//4v4iByGAv//jx6Lj4ho//+Q3Y3Hic7//5CajjKJ&#10;x///j8eOJIlk//+Ovo2SiG///41Pi9iGZv//jFyJ54Rw//+MF4iTg0r//4xuiDeC9v//jQiIkILU&#10;//+NZIjpgjz//42EiRWBbf//jWuI/IDM//+M54iDgFD//4wTiAmAD///i22ICIBN//+LD4gMgKL/&#10;/4rgh16ARf//ihyFaH5c//+IvYLme4f//4f6gcx51v//h/OCLHm+//+IT4MBeqv//4lFg9l8bf//&#10;it2EoX6u//+NBIW9gPP//44JhiqBmP//jWyFxYC9//+ND4ZegOf//41Mh76ChP//joKJjIVh//+R&#10;J4wKiYL//5O0ji6NUf//k9COI441//+Q2otRivH//41Yh9KF6P//i0eFnoIt//+KlYTbgSX//4uT&#10;hg6Di///joqJaoh7//+S0I4NjaD//5Zdkd6QeP//lpCSQY9t//+Ts4+DjBn//5ESjN6J+v//kIKM&#10;Q4pg//+RNY0Xi+v//5HBje2Mpf//kTGNkYtX//+QP4yBiQX//4/gi86Hcf//j6SLTIaw//+QGIux&#10;h2L//5GojWeJy///kqaOp4wO//+Sb46RjNj//5F7jWKLxv//kOuMT4nL//+R34zmiOj//5KGjYiI&#10;P///kW+Mg4ao//+Qx4u9heP//5H6jMCHAf//lAWO6Ykm//+VG5Ciiu3//5Mzj72KY///jsKMPYeS&#10;//+Lnomohbf//4viigOGnv//jWaLGIfn//+N1IqZh0z//45Jia2GOf//kF+KSobR//+TRIw3iKb/&#10;/5UpjhuKVf//lduPwIv8//+WdJHAjnH//5dRk/+RPP//lpqUiJG6//+TGJISjmD//45NjfmJGP//&#10;i5aLb4Xv//+L04tzhhD//4zajDKG6P//jQGMSIZI//+NRIybhZH//456jdOGaf//jtOOCIbc//+M&#10;54vnhJr//4t8ikeCCv//jf2MmYNc//+TkpH2iJr//5fPlc2Ne///l4yU9Y5G//+UhJE/i////5KG&#10;jsGKO///kkSOLImt//+SDI2viN3//5EYjL+Hf///jtaLNoWc//+MUYoQhDj//4rdieOD7f//ioOJ&#10;44Pl//+L14pVhFr//48di+SF4///kquNtIdl//+Uc45gh2z//5SijkeGe///lGuOYIXQ//+Tko4O&#10;hQL//5JUjVGEIP//kmKNtYTg//+U0pAviFz//5f4kveMkv//mUmTlo54//+YxpJljeP//5fykYKN&#10;Av//l8qSdo3G//+XvJSUj8z//5ZglaKQqf//k2OUX47f//+Q55KNjG///5Hik0WM+///lg6WmJEL&#10;//+aPZmpleb//5ukmfKYrf//mneYDZjn//+ZSJbBl9b//5iplkuVCf//mCWVn5CC//+XD5Pgi3L/&#10;/5WHkYGHnP//lYqQ8Yce//+XIpJciSH//5hqk8WLCf//mIyUNovF//+XtJPEi4T//5dFk8eLxf//&#10;l3uUlozI//+WopRljMH//5O1kcGKdf//kKeOaIf5//+Qr43diMf//5PLkIuMsP//l3aT2pCK//+a&#10;H5YTkp///5tDlySTGP//nHaZJZQG//+fgp2Glsb//6NCoiOZk///pQCjs5n9//+j96IHmG///6HM&#10;n6KXMv//n2WduJaa//+c+ZwSlZf//5o8mbuTCv//lrCV5I6i//+T0ZIxio7//5M8kMyI6///k96Q&#10;84i0//+UZJFPiKH//5SfkYeI/f//lRCSI4q9//+VlpMOjWb//5YYlAaPxf//l1GVcpH5//+YrJao&#10;k7v//5mal0GUx///mj2XmZUF//+bC5hJlKz//5yDmeeUqP//nhyb65UZ//+fW52olcD//6CYnzmW&#10;jP//oVWf85a1//+hFZ89lf3//6DFniiV6f//oWCd3Jeb//+ipJ5UmnD//6Oqnt+c6///pROgGp8A&#10;//+nhqJ+oM7//6mnpH+hK///qh+kxp/V//+pTaO2ngD//6dvoaObvv//pMWfA5il//+i352flin/&#10;/6MYnp6V4v//pFmgNZaB//+kJp8vlOT//6LFm+uRRf//odWZI45o//+hWJf0jY///6Azl3aN0///&#10;npeXQo6a//+dSpedj9X//5xrmJmRZf//nByaWZNd//+cWJyjlbn//51PnzqYn///nfygu5rh//+b&#10;vp5smYD//5eYma+VLv//lZqXMJJT//+WuJgnkrj//5gUmXST+f//l0aYJ5NG//+VjZUqkND//5Z+&#10;lEuP3f//mumW/5H1//+fwJr5lRn//6I2ne2XDf//omCftZes//+gu5/8lsz//54fnrqU0P//nHWd&#10;qJO6//+dN57AlXH//57joOqYkf//nj2gqZlh//+bRp17l2b//5nWmxSWa///nBucMZjS//+gL5+O&#10;nHv//6GkoPOctv//nkSdppeA//+YtJevkAr//5VDk1GLHP//leeTJYrs//+ZLZZkjjT//5rUmPqQ&#10;2f//mPGYepCw//+W9Jd8kKL//5fUmE+TQv//mlyZzZdB//+ceJp3mkz//55Nm1KcSv//oZyeqZ8x&#10;//+li6Oroq///6VPpOmiP///nwifxZv0//+XL5hmlB///5Ktk8qPnv//kjeS2I8G//+VBJT9kXv/&#10;/5ndmSmV5v//nsGdWZpf//+iQp/5nU3//6PDoIidyv//ox6fTpvC//+gO5xNl33//5xRmGySjf//&#10;msuWk5Bt//+cu5fbkmT//6A1mt6Wyv//ox6d65tp//+kb5/jnnr//6Oxn9+eh///oSSd4JuU//+f&#10;VpxamHr//6GHnnWY0f//p1KjnJyH//+twajhoSH//7SIriymcv//vk+2RK5N///JrL/btoP//9Hz&#10;xt27PP//1ufMPr8w///YhM++wvP//9OxzE/ABv//zHrFIbiD///MicU1uAf//9KczEm/rP//0qrN&#10;msIw///HAMI/t1H//7gIsvOn5f//rMqny5y+//+lW6FSliX//6HCnwuTUv//oM2fG5Hp//+eI50U&#10;jl3//5m0mN+J6f//lyuV+Yh4//+YC5Wcilv//5odljWMnP//nH6YE47a//+f1Zwyklz//6G1nySU&#10;c///n/Wdt5KJ//+dLJqej5L//5yLmcGPNv//nUCafJBb//+dTZpDkDf//5xJmEmOPv//mieUrIsF&#10;//+XgZCBh8///5X/jeuGVv//ljyNvIb2//+W446riGf//5bPjziJZP//lm2PaYny//+W9JBciwL/&#10;/5c7kQ+Ll///ljmQn4q+//+VsZCViev//5cgkh2KfP//mUeT/4vB//+aMZR/jE7//5p+lGqMlv//&#10;m6KVLo16//+cupW3jhT//52JlcWOl///ns+WeZAc//+fiZcfkVT//57jltiQ5///nX+WAo9o//+c&#10;zpYCjsX//5zKlvOPSP//nF6Xj4+d//+cV5ggj/H//529mWOQ9f//ntyZtJDZ//+dj5dCjdD//5o3&#10;kuWI2///luiPN4T6//+U0Y2Mg6f//5R1jfKExv//lcyP34ds//+WzpGAiZr//5XdkYCKIf//k+mQ&#10;gong//+TjJBmipb//5VBkTWL9f//ls+RJ4vU//+WmI+wiXr//5V3jm6G+f//lbSPmIdH//+W95H+&#10;idH//5eWkxCL+///mEmTd42i//+ZtJSjj1P//5nOlSWPTP//l1aTbYxV//+U9JFyiQj//5XIkkSI&#10;8v//mGqVD4uP//+aFpdEjkX//5nUl0ePDP//mAmU2o0M//+WOZG4iZf//5U/j7GG1P//lIaO+YXM&#10;//+S8I5ghfX//4/RjHiFnP//i/6Ja4QH//+KRYf3g3T//4u6iXWFSv//je2LiIdt//+OyYwZh7f/&#10;/49SjEWHG///kbyOcIga//+VQJH9imr//5aKk2aLOP//lLeRjYnc//+SAY6eiD///5BFjHeHPf//&#10;j+OLW4Yf//+QMIp3hAP//48Zh9N/6P//jPyERXvC//+NA4Nie1b//4/JhfB+zf//lHmLK4SV//+b&#10;KJMbjPP//6C2mlOVRf//oA+bD5fO//+ZaJUjkw7//5Jrjm6L0f//jomK7Yaa//+Nk4qThM7//45s&#10;jAiF1P//jt6M2Ibn//+NE4suhaD//4l2h3aCPP//hrqEU39l//+H/4TXf93//45zilKEpf//lwWS&#10;HIt2//+b3payj6j//5mVlHON4v//klGND4dT//+MgIadgb7//4wmhVCBdf//j0iHnITe//+SdYpg&#10;iDT//5QzjFCJl///lNONpYlg//+VS47ViIz//5Q7jhKFqv//keeLlIEn//+Q+Yp+fj///5G8i4R+&#10;AP//kj2MmX7j//+RqIxqf9j//5F7jCGByP//k9GN9YZA//+Xw5GNjAb//5k7kySOkf//lcaQLosG&#10;//+QsouHhNL//48cifGBrv//kXyL5oKt//+UFY3hhG///5PGjNiD/v//kdeKHYKq//+R5Ylmg7v/&#10;/5UOjBSHtv//mN2P0Itv//+aL5FMi5P//5gCj1aH4v//kzyK5oKx//+OSIaQfxf//4xGhWh/Xf//&#10;jVaHSIID//+OIYijguP//42EiE+Bef//ja+IWoDU//+PWIlYgab//5DNidyB2P//kWqJn4C0//+R&#10;0omNf4f//5LvioKAAv//lG6MJYI3//+VSo1khLf//5VDjZKGBP//lOeMu4Wf//+U1otzhCT//5Wp&#10;ivKDLv//lt+LW4Mb//+WyotfgsT//5W3iwiCYf//lc+ME4PV//+W4o4Bhob//5X4ja6G8v//ktGK&#10;6YRw//+Q1Ik+gm3//5HTisiDI///k2mNMYSo//+SnI1DhCz//5BSi3aCWv//j5iKpIHU//+Qposf&#10;gnz//5DpitSB2P//jxiI438x//+L8oX4e+H//4kgg1J5ov//h+SB2HkJ//+HyoEoePz//4eigFx4&#10;Jf//iBCAc3e7//+KGIKUeZb//4xphWl8p///jNSGqn4h//+LXoZCfS7//4mRhZJ7Iv//iGSFNXmJ&#10;//+H34TuePD//4elhHF5EP//h2aDx3lZ//+HzoPHehL//4pLhax8Lf//jieIfH6t//+Qu4nLf3v/&#10;/5CwiMd+Y///jwOG+X0O//+NeYYSfMP//4ymhj59Lf//jF6GuX2j//+MIYbAfd7//4uNheR9t///&#10;ixqEtH18//+LbYP4fWH//4vHg2x8hP//i+uDeHsL//+MFYR6ehL//4yWhmF62v//jY2Il310//+O&#10;Ton9f/P//44AiZaAHv//jUqIW36i//+NMYf0feb//4y7h8t99v//i5iHLH32//+K4IZUfaj//4ry&#10;hVZ87///jKaFbX2U//+PbobIgD3//5BlhwaCOP//j0+GAYJA//+OG4VGgR3//44MhYZ/rv//j4aG&#10;wX6e//+RC4eZfUX//5Flh1h7ef//kOSGqnpF//+Pr4XCecn//43qhKh5Xf//i9+DgXgl//+J/YKG&#10;djX//4l9grF1Qf//iveEina5//+MpIZMeRT//4vihYV5SP//iMCCUHbi//+F53+AdJz//4Uifwd0&#10;rP//hfuAinba//+GtYICeQn//4ZCget5av//hhWBbHjw//+Hw4IweUH//4obg3h5sv//i0uD63ko&#10;//+LVoPJeCn//4sDg5h3lv//iteDTHfk//+LXoNieY3//4zchIR8q///jwCGnoBc//+QpIhEgtj/&#10;/5FBiJmDgv//knSJW4Rl//+V04yhhzX//5mvkNKJ5///mlKR9YjR//+Xs4+JhMX//5TwjG6Bov//&#10;k9qKv4FG//+UQoq7gv3//5QZipaEO///knSJVIP3//+RFIiKg/v//5CFiK6Ezv//kDuJQIV3//+P&#10;col7hJb//422iLKBl///i7GHUX3W//+J/oXOevr//4nAhWJ6rv//ix2GM3yv//+MLIZQflz//4uO&#10;hH998v//iWOBZHu+//+Hfn9ueeP//4gcgLd6m///iu+EO31h//+NyIcof8H//4/siN+A9v//kfaK&#10;P4Gi//+TyYtTgfL//5TEi4qBxP//lD6KVoDi//+R/IfNfzX//45ZhIV81///id6A43nW//+FvH2l&#10;duf//4NXe791T///gx97d3Wm//+EDXw5dzX//4Q+fKx39f//g2N8hHbo//+DAHzFdPj//4PTfYdz&#10;Dv//heN+tnIH//+IwoBqcqP//4uTgnh1E///jbSEoXjL//+Oh4YefB3//44Vhpx9fP//jaCG9X0a&#10;//+NFIbJevr//4w4hah3vv//jHyFBHXF//+PL4aJd0j//5L7ibB7if//lH6LhH8C//+R9YnPfrX/&#10;/424hg97dv//in2C8Xe3//+JEIHmdTH//4h1gkJz9P//hk6BI3ID//+CVn2obvv//3+Uesltwv//&#10;gHF7WHCd//+DxH6Bdfj//4aNgT559///h7GCIHrf//+HgYFseXL//4Zrf+t3Nf//hax/PXZH//+G&#10;JIBQd4v//4gjgyB6j///iwuGrX3m//+M9IjNf2D//404iLN+sf//jL6Hb30l//+MPYXte1L//4uT&#10;hHp4+P//imaDEHY1//+Jk4KedMD//4m0g3Z1iP//ikaEoHeK//+KXITceN///4kJg0d4Hf//hmaA&#10;KnW2//+D7n0gc53//4MLe6xzUf//g3V7w3RV//+Ecn0Idib//4ZRf7x5Uv//iWaD3H32//+NBIgl&#10;gpD//47sifOEJf//jiGIc4Ip//+Ni4cngOf//46aiDSCxf//jv6JgoT7//+M7IjkhKH//4ohh4mD&#10;MP//iYGH94QP//+KMIk2hlf//4kNiCaGGP//hnGFZ4Ni//+FRoQggbf//4ZThSiCfv//iN2HdYSt&#10;//+LvomZhoD//44CisWG7///jz2LDoZE//+OzIpghPv//402iXqES///jReKzIaS//+QkI/9jMb/&#10;/5Z8lzKUEf//m52ciphP//+dvp2cl+n//54TnCaVpf//nkCazpRV//+dqpm8k5H//5sOl8eRwP//&#10;l5OVcI+o//+V/ZSJj6j//5g2lqGTh///nM2axJnk//+gA54Wnu3//6AanzGgnP//nkqe7KA+//+c&#10;Ap5FoAr//5j2nKygO///la2aiKDh//+UHZmwoqj//5SImnikvv//lQCbKKTb//+UcprJoo///5N2&#10;mhmf3v//kxiaNZ7o//+SsZpWnxL//5FmmWue6P//ka2Z3KCd//+Wep67pzL//547pouwzP//pDms&#10;trg2//+mH67vusL//6R1rZq4////oQ6qXrUY//+eZqfQskP//54Kp8ay0f//n5KpwrZO//+hA6td&#10;ubX//6Ejquu6eP//oTOpvrlZ//+iQ6k6t9z//6Qtqbe2xf//piuq0bZi//+m1KuJtlb//6aorJK3&#10;mf//priurbp4//+mBq/uvCz//6O3rru6mv//oGartbag//+dDqhVskb//5pRpX+uqv//mLijnqwO&#10;//+X9aJdqgX//5aOoF6nrP//lCCdYKUw//+QJZjLobL//4oHkfCbg///hFyLb5R///+BGodSjwL/&#10;/3+khP+LXf//fi6Ck4iw//97SH6khcH//3fWel+C5///dQZ3PIBY//9xgnPqfJz//25LcQ55xv//&#10;b2tykH1S//93vHtfimD//4aNiuueeP//lnmbsLGZ//+gjqbEu77//6Psq2i9xf//pJqtmr5X//+l&#10;Ca9wwRP//6ZJsYnGZv//pyOy0MwN//+l1bIbz3z//6K8sD7QcP//nrKt1s8O//+aWarJy9z//5be&#10;p9bI4///lNmlqse0//+UPKR3yDn//5XhpYnKif//mempwc6L//+fabCt0////6USuHDaEP//qKy9&#10;td3///+oqb523aH//6aKvJ7bRf//pZy7zduC//+mxLye3u7//6gQvM3hrP//qMq8LuHM//+pqLyQ&#10;4PP//6rlvr3hn///rRHCo+XC//+t7cSo6oL//6sRwbPrT///pui86ujL//+k67rr5fn//6VevGHk&#10;av//qE/BEuWB//+rkcXp6Gr//6v6xvnp3f//qmXFQej///+nzMJP5bv//6U5v4vh////pDW+q+Ai&#10;//+js7493yf//6MqvU7d5P//o8m8/92///+mAr4O4Dj//6klwEnlQv//q7LCkuqy//+tD8RF7lT/&#10;/62XxSjvZ///rcrFMe5w//+tosRA7IH//61ywyDrK///rc3C8+tU//+tDsH96rn//6qSvyzoTv//&#10;qCK8auX2//+m2rtH5Sb//6bhvC7l+///qAy+b+fA//+pFMAX6Lr//6kgwETn+P//qKzADuXA//+o&#10;BsAH4jj//6dDwAHeIv//pna/2dtH//+ljr982wH//6YgwH/ecv//p+DCZuNd//+ndMGu5O3//6Vd&#10;v1jjuv//pQ6/a+QS//+mdcGc5gn//6dfww3mrf//poDCBOST//+k7b+U4Yz//6NuvJ3ffv//ou+6&#10;IN9r//+kz7na4TT//6ekutHibP//qUm7YeGn//+puLvj4BD//6jYu/reev//pzS7i92u//+mu7wh&#10;3zb//6ejvdTirv//qJC/WuXx//+pJsBe6B7//6hmv8vocP//plS9lec6//+kbLti5g///6MJubfk&#10;/f//o4TBQ+hm//+l8sNg6mT//6aGw0rrG///pJjAw+kA//+hm72x5av//56tu0zi7P//nPS6gOIb&#10;//+cm7sV4rb//51+vGjjvv//oCm+5OWc//+js8HM55///6WWwvPnif//pOHB6uTw//+jYcDY4h//&#10;/6LBwSng0f//ovTCG+CC//+josKk4J///6QlwgXgv///pCXAk+DM//+k1MB04en//6YPwbzjov//&#10;pqnCsOSM//+lscHV47D//6Miv03hNv//obi+U9/O//+jZ8C04b3//6bhxEjlwP//qY3GH+jD//+o&#10;tcRK5+H//6S8wD3ke///oge+eOPF//+iAr8+5rf//6LJv7jprP//oya+8+oY//+ig71p57f//6Gi&#10;vKHk0///opS+lOSR//+lGMIb5qT//6Zuw8vn2P//pXnCqebz//+j8sD35fP//6OjwMfmof//o8DB&#10;R+e3//+jmsGB59H//6LxwLzmh///okS/HuSs//+ier3247v//6PVvlTkiv//pYe/3eaC//+mfMFE&#10;6GT//6YPwTbpPP//pQ3AN+k1//+job605+f//6GvvOLlZ///n8i7WuLr//+fg7uL4kL//6CcvQPj&#10;JP//oTe93+PT//+hB74V5Cv//6D3vp7lT///odzAE+e8//+jH8Fy6bP//6MIwKfowv//o0q/y+bx&#10;//+k0MCb5mr//6Xkwd7mqP//pYDCfOck//+jUMF25xP//6D+v9Lm1P//oGq/JOdX//+iAL/l6Rr/&#10;/6RtwRvrUv//pZDBGuyg//+kxr+b7HH//6MtvfXrYf//oau88Oo6//+g3b0H6Yn//6Dmvi7peP//&#10;oRm/Y+lb//+hKcAt6Tr//6HpwWPqBf//osbCVeq1//+iPMFO6RH//6Grv9DmdP//obq+9+QX//+h&#10;876S4on//6HmvgXiAP//oaq9JeKR//+hm7xs48///6KSvSzl8f//pFC/Ruh3//+lZsC96gz//6SZ&#10;v8/pPv//o2W+Qeds//+jd75d5qL//6Psv4Xmrv//pDvA6+dU//+kt8Jq6Jv//6WRw+Lp1///pjDE&#10;q+md//+lHsNa5of//6KswHbh2P//oU6+9N8A//+iEcAQ30j//6SUwzDhxv//psDFmOQR//+macSO&#10;4+j//6TXwZ7if///o82/TeGs//+jkr6N4iL//6SpwE7kSP//ph3DO+bq//+nF8W26IX//6b+xiDp&#10;Bv//pb/EAej2//+lT8Ht6Z7//6ZhwY7quv//p97CNesN//+pUcOF6k7//6pBxKLo4P//qhHEaebR&#10;//+o78K85H3//6dRwHTiBP//pcC+sd+j//+lS77U3uT//6cowZrhTP//qfXE0OTv//+rY8Wg5v//&#10;/6tsxE7nC///qerBOeUR//+mvLym4OL//6Q1uSjcQf//o0C3wNhu//+iwrcN1dj//6Jvto7Uu///&#10;oo+2kNTK//+i8rcl1Kv//6IUts/Sd///oA21F865//+ewrNhy/P//57lsn7K2v//n3Gx/Mm2//+e&#10;hrBzxiX//5y9rnDBJ///nA2tl74A//+bmayqvH3//5sLqzi7u///m4mqdLuF//+coao3ulz//5w2&#10;qNm2DP//mDmkjK1y//+RR52ioiv//4lglUyWu///gg2MXYzD//9+T4Xxh07//4DmhZ6I6v//iTSL&#10;uJCT//+TKZTImbf//5lMm1We4P//mvOeBp/n//+cMJ//oRD//53loZWi5///nVmgXaJd//+adZ0J&#10;n3n//5hQmyCdb///mLicBZ2q//+aQp2unhz//5uOnridVP//nJWfwZw2//+dSaEsm8L//51wooac&#10;B///nDuiVpuX//+ZRp/imWz//5X6nMSWyv//k0GaEpSz//+RTZfJkzz//5AulYuSDv//jrySG4/e&#10;//+MZY19jFf//4pgid2JCv//iQ2INIZy//+HPIc+gxX//4SYhdZ+k///geqEBXoj//9+9oEDdir/&#10;/3uJfLdyof//eRh5I3CF//94and/b+r//3hmduRvaf//eDl2UG49//93tnVDbHn//3cXc8xqaP//&#10;dkFyAWgB//902G/uZRn//3LdbbpiM///cZxseGEr//9yeW2AY5j//3SGb+1n8///dbZxd2rq//92&#10;QnIUa+P//3dlcvlsIf//eLJz+mvE//94gXO0abj//3ZhcblmFP//cxxuzWIl//9vZWtuXtD//20w&#10;aTNdyv//bmJp3mCl//9xu2yeZfn//3Qjbw9qhP//dIxwY2zx//90nXG5boj//3Xtc95wpP//eDZ2&#10;KHK3//96m3fpc6L//3wReLFyu///e7V4MHAm//95/XbqbTL//3hAdaxrI///d5V06Wot//94PHTE&#10;ahf//3oUdaVrAP//e+t292xj//98qXfkbXz//303eQVuyP//fmF6uHCV//9+z3uLcYD//317eotw&#10;6///e7F453Bv//97yXjWcnv//38fe7R39v//g61/zH3s//+FxoGuf8P//4QKf+x8Kv//gIp8eHZg&#10;//9+nXqGcun//3+le4pzeP//gQh9I3UN//+ACnzXdJD//31IexJyh///esZ5L3C0//95gXepb4L/&#10;/3lodsRuwP//eo53jW9C//98znp2ccD//376ffZ1Ef//f/Z/7Xct//9/gn98dvT//33xfUF0tf//&#10;fCx65nIv//97hXoVcV7//3wAepZyTP//fRV7bXO7//9+BXvddAb//34Ue5pyWf//frd8dnD3//+A&#10;uX8aceH//4MVggd0dv//hb6FGnfw//+IE4feeqr//4jZiTB7Ov//iTCJ73tG//+JtIpfe+3//4mp&#10;icN8IP//iEaHgXp2//+GcYTTd7f//4Xcg6p2Hf//hqyERXZa//+H9YXId8///4m/iAt6Hv//jC6K&#10;43yP//+PCI3ifi///5EUj+V+J///kEuPC3u4//+MJYq2d3z//4ZdhHdzMv//gi1/snF3//+BB35e&#10;c1X//4IrgBB3xP//g82CyXyl//+EO4QHf4j//4P4g6+ASv//hE6DWIAn//+GRITHgL3//4r6iZqE&#10;B///kSKQbYkQ//+WpZa/jdf//5sMm82R9P//ncCfDJT2//+dTp88lYb//5kIm6iSqf//knuVkY1U&#10;//+Mjo98h9///4qujNSFyf//jcGO9YiQ//+RpJJOjGT//5Kak1mNYv//kSmShou0//+POZGaiVL/&#10;/40ykOSHF///ipuPdoS7//+I+45ag6j//4rDj66Fvv//jxmSt4mX//+R15PGiw3//5CxkUOIdv//&#10;jSONL4Pz//+H84gIfhH//4ETgPh2Df//eoF5XW2s//92J3NgZ3L//3SacFZk0///depxG2Yn//94&#10;3nSOabT//3ssd+BscP//e2B4+WyB//962Hjda3f//3sYeTJrVP//eqx4tGsM//932nW+aPr//3Mp&#10;cMVlPv//bxhsI2Gk//9tymoYYAn//28qatpgy///cgtthGOK//904XC4ZyX//3ZicuVp7///dyt0&#10;SWuy//94ZXXhbQv//3n5d6puJ///e015OG80//965XkIbyP//3frdhds1v//dVJzUmp+//911nOR&#10;amT//3gTdYNrOv//eZx2nGs1//95sHYAajr//3lvdP9pov//ebx0tGnP//955HSnacH//3p5dVJq&#10;Ov//fQh4DW0X//+AAXsgcMD//4D4fBNycv//gH17e3Kh//+ABnr3ctP//360efpyBP//e1l3bW6/&#10;//9363Ubax///3bxdStqAP//d3x2OWp5//932nZaanD//3gDdZRpuP//eCN0YGi2//94UHNYZ/L/&#10;/3gLcpJnjv//dt1x42eJ//91F3EvaBP//3NVcDpot///ctNvwGlN//9083E2arD//3iOc+VsRP//&#10;ev11g2yC//97nHXCa9H//3wPdkpsLv//fMF3WW2o//983XfDbo///3updndtjv//edF0KWt4//94&#10;93LUap7//3lQcv5rt///ea1zgG1E//95QXNWbdn//3fAcfJs5P//dcdv42st//91AG7oarD//3aZ&#10;cGhszv//egt0BXDO//9+SHj+dUz//4J8fqZ5Jv//hPKC9Xp///+EF4OweCX//4CegShze///fXV+&#10;N2/T//97x3wLbe7//3qIeatsO///eqB4T2uJ//98uXlCbTr//3+Re7Bw0f//gc9+I3UV//+DG3/a&#10;eQ3//4UrggN9Ov//iFyE3oDz//+KC4YKgaP//4mAhS5/yv//iNGEen6+//+JhIUuf+n//4tnht+B&#10;+///jUiIsYMz//+NwYnpgrL//4ytirKBO///jD2MgIEB//+OH4+3gxf//5CCkaOFK///kRmQM4T6&#10;//+Q4o2ug9z//5GUjP+D3f//kg6NcYQR//+ReI3Lg6///5EWjpKDxv//kdmQM4Uj//+S+pGjhtD/&#10;/5OgkgiHq///kyqQ9Ib9//+R648jhYX//5HWjwaF0P//k2KRR4iA//+VNpQki8L//5Y2ldeN8f//&#10;llGV/464//+WgZW7jsn//5cqldeOOP//l/eWI4zL//+YTpX1iqP//5cGlCCHpv//lSCRhYVF//+U&#10;4pBshW7//5XjkJqHIv//lQWPXIcB//+RJYvQhA7//41EiJiBMP//jQ6IsoGQ//+QlYvwhOT//5Vw&#10;kESJBf//mWaUAoxD//+arJVhjSz//5iWk4CK4f//lOOQT4cx//+SiI8DhWD//5LbkKeHCP//lKaT&#10;OYrB//+WrZUejqL//5hKliiRW///mK+WaJIi//+YL5awkhj//5fRl7eTC///mISZ1JWi//+bu54N&#10;mh3//6AVovaeFf//oROj/J0s//+dwaAOl6X//5pWm3CSz///mfmZq5IN//+a4pmTk1P//5phmNeT&#10;dv//mReYEJKm//+ZU5lGkuj//5vHnMqVBP//ntagsJfb//+fnKHImOL//52Tn4CXQ///mgebGZPI&#10;//+WL5XMj4z//5MbkPWMAP//kj2OvYrf//+UVZBsjPD//5e2lDOQjf//mVeWYZKq//+Y1JXWkkL/&#10;/5mglbuR9f//nTiYEZOD//+fb5mYlFX//5ydly+SLP//mKyUdZCm//+aMJd0lL3//6HVoI6dtv//&#10;qRypKKTB//+owqm3o2T//6CcocGadv//l+6YoZFb//+VuJXujpH//5pqmpiSL///numfZ5Wv//+b&#10;8ZxlkvL//5VjlOCOA///lQ6S7o+i//+dR5nXmMj//6bno4yiLP//qZ6nsKRp//+jo6M3nm3//5u3&#10;m8uW4v//mYmZVZU4//+dJZztmbn//6ELoZKfDf//oamjL6EZ//+gyKLCoLL//6D7opygEP//oLqh&#10;iZ5d//+eHp3zmo7//5uamlqXC///nD+Z3JaN//+fnZyImLf//6G3nvqaFv//n2WeDJfL//+adZrN&#10;k4r//5cnmKiRNf//lgOX5JCw//+VJZbmj4z//5QulaqNXv//kkmTkoo3//+PHJAchuD//4zKjUuF&#10;3///jHWMS4e+//+N7o1Bi1f//5Bkj32PCv//kT2QOJAe//+QBY6+jl3//45yjLyL7v//jbiLfIpz&#10;//+OKotGikv//45RiqaJ4f//jR+JCohD//+LbIeWhoT//4kuhhuEtf//h16E6INx//+G2YRggxr/&#10;/4dfhF2DQ///iQ2FXYQP//+MA4fWhcb//49Fiw2Hyf//kO6NLojA//+QOI1riEP//46XjO2HfP//&#10;jQ+MK4aw//+MPItAhcn//4xqinyFLP//jQiJ54Th//+OLIoihV3//4+dizaGXv//kKGMV4bv//+Q&#10;nYyuhnT//4+ci/OFDv//jkGKrYNo//+MzolXgev//4uZiGiBEf//iwyIAID2//+K5Id/gND//4or&#10;hfJ/Sv//iMmDs3yg//+Hx4I/eof//4dCgbV5lv//hzOBuXna//+Ih4LIfBL//4tqhPd/9P//jtCH&#10;g4Ph//+QUIh2hTT//4+uh/mEJf//jwWIE4Nk//+O04jAg6X//5ARikuFpP//k0GNFYnS//+V/o81&#10;jeD//5Xqju6O+P//kt6MI4wL//+O/4iSht3//4wxhd6CU///iyqE54Cy//+MoYaYg0r//4/yimqI&#10;if//kzuObo0C//+U95DRjoD//5PjkAmMev//kSaNHIk8//+P5ItLiDz//5Csi5OJxP//kciMmouq&#10;//+SKY1JjE///5FpjOKLC///kI2MJIlA//+QyIxdiP7//5DPjHqJWv//kBKL4olz//+P1ou+iiL/&#10;/4/zi8iLBP//kASLgItM//+QBIroioX//5AnioOJAv//kS2LfohS//+R2IyNh9T//5DZi8iGJv//&#10;kCKKx4Td//+RIotUhVz//5LtjT6HNf//lAyPYYlZ//+S6o+5ig///4+BjYCIov//jG6LBocG//+L&#10;WYoKhpr//4syiZmGVP//iwqIs4Vh//+L+4hQhQD//46tiWeGJ///kjqLvIiF//+VVo6ai2///5dH&#10;kUaOiv//mBWTQZF4//+YOpSZk+j//5d3lPyUz///lQmTqpLw//+RTpDTjq7//47pjsqLK///jreO&#10;Z4nd//+PE45WiRv//489jiiH/f//j+aOmoed//+RXY/OiMf//5IrkEqJpv//kLKOnoez//+O3YzW&#10;hKX//5ABji2EpP//k66R8Igo//+WE5P7i2D//5TCkeuLS///kcCOPYlZ//+P/IxLiFL//48ai5OH&#10;wv//jZCKJYYf//+L9IiahEv//4reiA6DbP//iuGJN4RL//+LuotLhi7//4yvjKyHh///jpONy4iQ&#10;//+SFo+Zif3//5WFkSiKvv//ljyQuIk7//+UjY71hob//5MdjhyFNv//knqOI4VJ//+SLo4nhav/&#10;/5KdjoaGmf//k+mPk4hu//+VFJBOih7//5VVj+iKfP//lXSPXoow//+WQJALiq///5dakgeMiP//&#10;l42UB46q//+V25Rgjx///5LPktKNRv//kPWRlotv//+Ss5MpjLf//5calu2RFf//mvSZ4pXI//+b&#10;4JnXmEj//5rEmAeYrf//mi6XU5gx//+ZvJc9lZH//5hDlhSQLv//lh2Ts4os//+U6ZGnhqD//5YZ&#10;kcCHMP//mAWSxYmA//+YHZJ4imb//5bqkWuKHv//lsGRzIre//+ZApTljg3//5t+mJWRpP//mnGY&#10;ypHH//+VF5Q0jXv//4/xjwCJIv//j86OXYnA//+T/JH+jnH//5iRleqSuP//m3KX3ZRn//+cephD&#10;lCn//53imhyU/v//oV2e8ZhE//+kr6ODmv7//6UEpB+aQP//ouyhlJd5//+gdJ7blYz//54MnPmU&#10;0f//m4SbepQK//+YfJkhkcD//5T4lU6Nu///kwySKYqk//+UUJIHiq///5bSk5qMMf//l/iUd4yv&#10;//+XqpQ5jGv//5eglGmNYv//mFeVX4+e//+Y0JYekWb//5kalpiSgP//mWeW8JNs//+aD5d0lGT/&#10;/5rMl+6UlP//mzmYFJN2//+b65izklb//50Cmg2SPf//nhWbo5L///+fMJ0olC///6BUnjWVRf//&#10;oQieP5XN//+hJp16lhL//6ETnLuW0P//oXGc1ZiR//+iNZ2zmvX//6P2n6+dzf//ppiiV6Aq//+o&#10;LaOOn////6ggouadmP//p4ehupsO//+l9p/QmDb//6LinMCUQP//n+maJpCo//+e75mkj1b//5+O&#10;mj6Prv//n/WZlI9y//+f8peijj7//5/SlbmM+f//n5GU14x8//+e0pSmjK7//522lM+NT///nPmV&#10;t460//+ck5dwkMH//5ximaiTIv//nKecH5XY//+d757mmTP//5+DoRmcUP//no2gApwO//+bMJwM&#10;mD7//5i8mQ+UkP//mMqY+5Oj//+aEZqDlOb//5p1mxuV0v//mYmZ0ZTA//+ZEJgykuv//5n2l3+R&#10;4///m5KX6ZIQ//+dBplKkxH//53/m2CUZv//nT6cTpR0//+bEJubkzD//5p3m+qTYP//nKCekpY3&#10;//+eWqCGmJH//5z2nv2XxP//mqeb+pXp//+a8Jr9lmv//52EnEWZBP//oCyeQpti//+giZ7Fmwz/&#10;/52xnFOXKf//mdiYcpIi//+XoZWqjsL//5eglRSN3///mTuWtY9B//+aCphYkOT//5i4mFSRW///&#10;mH+ZFpM4//+bZZv5l9///56+njSca///n/2d1Z4p//+gFJzHngz//6GDnhqeyf//o/CheaCR//+j&#10;oaKaoBD//59An3qb7f//mcWawZa9//+ViZaMkmH//5LBkxCO0f//krCR142V//+VpJO6j5f//5lh&#10;ltGTI///nD+ZVpZy//+dvJqJmEX//52ImiWXsP//mk6W+pOH//+VPpIXjZz//5PVkJeLtP//l8qU&#10;Jo+o//+dJZknlaL//6AZnCiZxv//n/+ciprr//+eJZtQmZf//5vZmZKW2P//mlSYZJRF//+a0pjA&#10;k2///52dmpWUof//osOd/ZfO//+rIKQ2ndz//7eErmanLv//xIy5d7BG///N38GItdb//9Oax6+6&#10;vv//1ZDLRb8G///RM8fsvJr//8xSwvi3Nv//0BPHKbpM///YetE6xDD//9iO0ufGQ///zLfHcbqu&#10;//++nLkvrDD//7T2r92jJv//rxirKp7d//+tcarmnmv//64vrH6epf//qqmpSpoD//+iVKD1kcz/&#10;/5uQmcyMqv//msCX040s//+eSZnfkHf//6SIn6eVnf//rEeoWpzI//+vvaz+oDv//6txqLSbvf//&#10;pHGgrpSf//+gNpurkRH//55DmcuQYv//nIKYWo+E//+a9ZaAjbP//5lVk92LEP//l1yQwIgh//+W&#10;V48Lhpz//5a6j2eHJv//lyaQPoh5//+XDJCVibj//5d1kSGLQ///mPiSj40p//+ZJ5LRjUX//5c4&#10;kUSLHP//lnOQ/onc//+Yt5OUi27//5uylpuN7P//nLOXqo8B//+ce5eWjun//5xKl3iOPv//mxOV&#10;2owF//+ZipNaidT//5lmkh6KBP//mgaSDIuh//+a6ZLVjUX//5wjlHuOn///ncGXCJA7//+e6ZmS&#10;kc7//57Vms+SYP//nvmbgpLS//+gFpwok43//5/jmruSWf//nSmWgI4i//+ZW5F3iNT//5Y/jfeF&#10;Bf//lHmMrYPG//+UZI18hPf//5Vij0CHKf//lV+P6YgW//+UKo93h9v//5NAjzuH5v//k7yPs4i0&#10;//+Un4+iiL///5Rvje6Gwv//k5aL54QG//+TnIvDgyf//5VljnqFn///lzCRlYlr//+XVpKai83/&#10;/5eTkv6Nf///mF6TsY7C//+Xg5MPjbH//5VfkVmKnf//lU2RfYjc//+YI5RIieb//5qeltKLoP//&#10;myqXiYzH//+azZcLjV7//5onlZiMuf//mQiTTIqH//+W4pBph2///5QLjeeFSf//kf2NF4Xb//+Q&#10;/I19iCz//4/ujVGJfv//jv6MnYkx//+PCYyBiIz//4/1jSOIGv//kVaOM4fq//+S7Y+JiAv//5S3&#10;kUuIyv//lVuSK4j9//+TkpCuh3v//5DijhuFtv//j0SMZoVG//+OpYuChWT//446inaEeP//jgGJ&#10;A4JD//+N5Icvf3T//46uhlF+Ff//kSSHiX+m//+UQonyguP//5l3juuIdf//oxyZEJLn//+rmKLk&#10;nYr//6nDosOfI///ni6Yl5ah//+Sh43jjDb//4yziNiGFP//jGeJO4Ud//+PCIxoh4r//5CMjjaJ&#10;Lf//jnSMJIcj//+KaofXgtH//4gkhQh/yv//il6GhoCi//+QEItfhHf//5Uej7CH6v//lcyQCYgo&#10;//+RpowChM7//4vBhlOAH///iHGC4X3I//+JYIMxf3n//4z+hfSDlv//kXuJw4fc//+VO412ioj/&#10;/5cTj+iK6f//l2CRCYnR//+WJ5BMhz///5RPjnqD+v//k76N3oIc//+T+I5bgan//5NMjiKBSf//&#10;kkGNPYFG//+SYYzNgrz//5QjjY6F3///loGPIome//+XJI/Bi3r//5UmjnCKGv//kq+MuYd0//+S&#10;BYxqhgz//5K5jP6F2///ko+MXYTz//+Q6Yn5guf//5BPiG2Ccf//ksSKCoV3//+WzI2/ifb//5lP&#10;kICMJ///mJOQM4oe//+Vo42EhXL//5Jvim+BL///kJyI53/B//+RtIqLglr//5S+jkCG+f//liGQ&#10;QYlZ//+U5I+NiJr//5PHjqqHr///lFqO44fJ//+U+I6chur//5QAjJSDwv//ki2J7IAK//+R0oku&#10;fvv//5OmiweBl///ldKNa4VU//+WfY32hwH//5YCjIyFyP//lZWKnoMF//+WeYovgT7//5iOi9CB&#10;ov//mbuNioKl//+ZZI5Zg5D//5mrj+SGFv//mq+SGInU//+ZgZHfiwn//5X/juqIuP//k9uM5YY4&#10;//+Um42char//5V5jsiFdv//lAeOAYPg//+Rm4xFghn//5GJjGyCov//k+GOdoTc//+VgI+Sha7/&#10;/5RxjjqD2P//kUOLGYC0//+N+Yfwfkz//4w2hiB9iP//i+CFin18//+LqoUifL///4uNhRN79f//&#10;jLCGgX0W//+OsojYf83//49KicmBM///jfmJB3/7//+MVog+fav//4t+iDN76f//iwKH/HrK//+K&#10;XIbqeeL//4lhhSN48P//iJCDgHhe//+JSINheVX//4tthKp7jv//jWeF7H10//+N74YvfiX//40D&#10;hZJ96v//jAyFR33b//+Ly4WVfhH//4vWhc593v//izqFC3y3//+J8IODeyP//4mOgsV6y///isOD&#10;cHvS//+L2YP8e/n//4xBhFB6yv//jIyFTXm9//+NDIcFej7//42JiKp8MP//jX+JMX3x//+Mu4hJ&#10;fg3//4vuhvh9Hv//i42Ga3zD//+Kl4XdfKv//4j4hKx8Df//iFqDrHtL//+JFYMcep///4tJg7x7&#10;Zv//jqCF936m//+QoIemgff//5BJh5qDJP//jrOGg4H3//+NWoVdf3T//43yhZp9x///kCuHLX2z&#10;//+SEYicfjj//5IwiMB+PP//kE6HT30Z//+M+ISrepb//4j7gZx22v//heN/jHNI//+Fo4AgclP/&#10;/4ihg4V1E///jBGG63j3//+Ma4b6ehr//4nzhEV4Wv//h/aCV3cs//+INYMOeKP//4mNhRp7kv//&#10;ia+Fxn0K//+HiIORezP//4WLgNJ4Sv//hn2Akndm//+JDYH4d9T//4qsgvF3pv//iyeDa3cs//+L&#10;RIO2d0z//4sng2N4Gf//i3CC+3nu//+MmIOHfO///45QhRKAIv//j9+GoYJL//+RH4epg2T//5Lu&#10;iRmE3f//li+MJ4eV//+Zeo+Ribv//5m2kCOISf//lvONsIQv//+UdYtQgWH//5PairSBg///lICL&#10;bIOC//+UmIu3hST//5OQiuiFhf//ksGKYYX9//+STop3hrf//5GPiriG1f//j+OKVoU7//+NVojl&#10;gar//4rchvR9iP//iPuE+XpK//+IYYPAeSX//4leg9N6S///ivmEXnxV//+Lh4PSfTb//4nbgV17&#10;n///h3N+3nkR//+HHX8JeG///4nIgj96u///jZKGKH4R//+QMoiEgAP//5GliZeAZ///knaKAn/3&#10;//+SfIl7fvv//5Gvh/p9uv//j9qFjXwd//+NLoLGeib//4ofgDp4Hf//h1x+S3Zs//+F7H1zdcv/&#10;/4XHfWd2Mv//hYh9GHZ4//+Eb3xKdeD//4NifAp00v//g2187XOy//+EIn3ichT//4Wvfs5xA///&#10;iLeAsHJP//+Ma4NzdgP//48lhfZ6cv//j5uG7n0x//+N0oYWfQL//4uqhMh6/v//igGDbngQ//+J&#10;MYIrdSj//4qggp50ef//jmWFYncO//+SoolCe7n//5Sai8l/nf//kteK5H/3//+PBoeGfQr//4t6&#10;g+t4y///iQyBf3TZ//+HMX/6cZj//4Rzfa1uRP//gYR6+2vd//+AzHpibOb//4OAfUFyS///h9WB&#10;2Hll//+KiYSZfcP//4rShId96v//iTOCcXsD//+GrX/gd1r//4WHf2h2Cf//hqKBo3e///+JKoUx&#10;euP//4vViGZ9iP//jQaJgX4o//+MsIiefU3//4xzh598x///jJ6HC3xk//+LYYVFef7//4hgggB1&#10;nf//hep/fXJL//+FiX8YceX//4bRgEZzuf//h/2BLXWA//+HYoBKdVv//4Vdfflzvv//g217pHJl&#10;//+DRHsAcv3//4UXfJ11pv//h6Z/qXkp//+KJIM+fKj//4zZhxGALv//kBqKx4OZ//+SOIx9hQL/&#10;/5H2i4SD1f//kdeLLoPZ//+TQI1bhxD//5Pxj32Kbv//kbyOuYpu//+N6YviiAj//4sjiZWGk///&#10;iRSHr4YN//+F4IRQg/n//4LOgO+BG///gw6A+4D0//+G1oTRhDX//4u0icuId///j1uNPosA//+R&#10;HI5uixn//5GujmSJ8///kNyNXYgw//+OpYuNhm3//42Fi2uHDf//kByPW4vG//+Va5XYklP//5n0&#10;msiWa///m9ib1ZZr//+ceZqslLn//5ykmRGTH///m26XCpE4//+YhpSOjtj//5W/ku+Npv//laiT&#10;t4+3//+ZM5dUlan//55XnA6dN///oZSfSqKN//+hXp/vo8n//57hnuiiUf//nB2d0aEt//+Y9pxT&#10;oQD//5WAmlmhdf//k56Zi6Me//+TipoDpPT//5ONmiek0f//kuOZeqKi//+SMZjyoGD//5Jsmaef&#10;9f//ktuarKCd//+SdpqroMT//5OZm/2ixf//mQ+ho6nm//+g1Km6tCL//6ZOr5e8GP//p6OxUr7b&#10;//+lfK9nvHb//6Gyq5O3Ef//nsSoXLIu//+eVaexsK7//5/EqRGyiv//oIepurS6//+gA6jHtaL/&#10;/5/6p+G2Mf//oYaoNbcp//+k3qoyuNX//6g+rHy6Av//qQGs9Lki//+njKxrt7///6XsrLe36v//&#10;pDytAriG//+h7Kvst4v//58ZqZe0yf//nIunRrGO//+ahqV2rpj//5kkpBir6v//l8mih6kB//+V&#10;Sp+spWL//5GRm3Whi///i+uVE5xT//+DaouJk5X//3rNgbCJSv//dKV6L4Bv//9w73UIeib//25O&#10;cNh2Hf//a+Ns5HO2//9rF2rkc7r//2x7a8N1sv//bZBtDnbb//9u7G78eNj//3TEdZKBT///gbOD&#10;kZMS//+TgpboqjL//6N4qKu9Sf//qyKyLMT9//+rD7Pdw7v//6gjspXBKf//pX2xHcFm//+lMbEy&#10;xbr//6Yssf/L8P//pdaxoNCi//+kDrCj0wn//6DwrxPShf//nLSsdc8h//+ZCKnoy2n//5bKqB3J&#10;V///lXamk8h6//+VmaYoyNP//5fMqCbK5P//nHytmc+3//+iwLWC1s7//6eXvBLclv//qGu+JN3Q&#10;//+mVbzv3CX//6TJu/fcEf//pXi8o98P//+nWL2y4nr//6i+vdfjdv//qO+9TeIE//+pF73N4Uz/&#10;/6tpwUDk3v//reTEiuol//+soMMM65v//6iPvk/pHf//phy77Oa4//+mhr2I5lL//6lBwirn0f//&#10;q4zGGem1//+rG8Za6k7//6mkxNDqBv//p7fClegS//+lecAy5PD//6QEvujiR///osK9xt/m//+i&#10;Dry33eX//6LLvGXdg///pSa9PN/1//+o0b+N5XP//6x8wqrr5f//rwLFffCJ//+va8ZK8Wn//64p&#10;xLDvOP//rO3CWuy1//+szMEd69v//60/wS7sMf//rEnAe+sb//+pvr5F6Dv//6cvu9Dlev//pda6&#10;nuSx//+mYbuw5pj//6hkvnnqHP//qkHA5OyU//+qd8Ff697//6mPwM3oWP//qNzAtOPL//+otcEs&#10;38///6ihwZTdm///p8XBH92P//+nFcC+4Bz//6cpwPHjuv//pkzABeTf//+k4r6x4////6Vzv8rk&#10;wv//p7rCwuct//+o18QZ57T//6cQwcTkbP//pEy919/4//+ixbq+3b///6RwuoHf0P//qQa9BeSC&#10;//+sJb5K5lT//6tSvIbjJf//qLS6Xt5X//+mhbmt21///6XCunbbqP//po+8Sd7Y//+n+r4Y4wv/&#10;/6kfv1TmQ///qZu/7ufW//+ojr7/53v//6bLvU/mtf//pb68V+bo//+kr7tO5o///6RiwaTpSv//&#10;phjC/OpA//+l7MJX6YP//6NKv0TmWf//n/W70uMQ//+dh7m44cH//5zXubHi2P//nZK7F+S0//+e&#10;q7xk5Wz//6AsvWrlc///oku+p+XB//+jo79A5TH//6OIvv3jUv//o0K/WOG4//+jd8Cg4VH//6PT&#10;wcvhev//pBXB9+GT//+kVcEm4Wz//6S9wELhRP//pZfAW+F2//+mR8EI4ZP//6Y3wS/hTP//pRnA&#10;P+CM//+jgL8Z4A7//6PdwITh2v//po3EY+Ye//+o2sbS6cr//6k+xhPqff//p2zC/OfW//+j3r81&#10;4+v//6Ggvd3jNf//oY6+t+YM//+h7L736IP//6H9vgToOf//oVu8fOVR//+hILxQ4sv//6Mwv2rj&#10;2P//pi/DeObu//+nM8TF6Gj//6X+wzvn5P//pL3BoOfA//+kvsGG6Sb//6SfwWrp6P//pC3BAOlF&#10;//+j8MCc593//6Nqv3rlz///otC96OPR//+jn7354/X//6YtwGvmzf//qJ7DFuo2//+oYMLh60b/&#10;/6YGwCbp3v//o0K9GOcu//+hNbtR5Kr//5/vuuXjE///n/u8HOMw//+hDb4a5KX//6FKvrvlO///&#10;oC+9mOQw//+fc7zX46z//6CXvjDlh///osjAjugc//+jDsBt53v//6I+vq3kav//okq95uIl//+i&#10;0r5g4cz//6Mvv4rjZf//oj6/1+VP//+gx79i5p///6DLv8/oHv//ox/B4ep5//+mXsRO7RL//6en&#10;xGfuUP//phfBl+1///+j776p7Cr//6KSvSvrZv//of69Lur4//+h3r4+6mL//6FPvxXo6///oFO/&#10;L+c///+gDL9q5vT//6Bgv6XndP//oH2/OObh//+hN79K5dL//6IEv5HkaP//ocO+3uK4//+gn70m&#10;4af//5+0u2bh/v//nxa6BeLJ//+fUboh5AX//6DovFHmbf//opO+pejv//+izb7x6Yb//6KDvj3o&#10;mf//oqK+JOdo//+i9b7n5q7//6PKwNfnq///pKTC6enN//+lM8Q564H//6WbxNjrmf//pPzEAOkX&#10;//+jksIy5TH//6NFwaDi4f//pFLCkuKj//+lzMPp4zH//6ZyxAXjFP//pXfB1uGJ//+j/77V3/X/&#10;/6NbvO/f5P//o8K86+G7//+lC77Y5L3//6YhwTHnGP//pnLCo+eq//+mEcKY50j//6V0wXrnTf//&#10;pbPA3eh1//+mXcDB6Tf//6acwFroL///pubAReYJ//+nEMBJ45v//6afv6XhVv//poW/FuB1//+m&#10;6r8O4JP//6bQvxHf////po6/k98g//+n7sHY4DL//6rUxOLjPf//rNbF4+WU//+se8O45QD//6lt&#10;vp7gyf//pNC4Odn8//+hIrNj0wv//57qsLHNHf//nROuusiO//+bNKyuxX///5mhqtHDuP//mL2p&#10;1MKJ//+Xr6j/wKX//5aqqDa+s///lrSoBb4Y//+Xoag9voP//5ihqHK+W///l7unA7r6//+VT6RU&#10;tRH//5OnonuwSf//knqg8a1n//+SJp/erID//5NQn+Ks2///lFmfqKuw//+ToZ4dp43//5CRmxKh&#10;JP//jBWXEJpY//+HbJJ0lFX//4LmjMWOsP//gGuH94rd//+C/ofei/P//4rXja6SVf//lFiWbJpa&#10;//+aRpzYnt3//5uzn0efPv//nEegcZ9E//+dhaFQoET//523oIugZf//nAKeK57z//+Z4pwgnXb/&#10;/5k4m/+dYv//mgqdMp3i//+b158JniP//55CoYieU///oH+kV57S//+h6qbCn57//6FNpxOfYP//&#10;ngmkap0i//+ZwaB9mkj//5XpnN6YBf//kuiZyJY1//+QZ5aKk/r//40/kfeQPf//iciM0IvS//+I&#10;KonyiUX//4iuihCIz///iGuKNYcR//+Fm4g5gkj//4HPhSl8oP//fqyCNXhr//98V39Fdcf//3tK&#10;fQF0iP//e3Z7zHQX//97mXrBczn//3sSeUtxif//eop392/u//96incibtX//3pddjRtZ///eWR0&#10;wGsA//93fHKzZ+X//3WHcMpls///dQ9wiWZs//92IHH7acb//3erc/Ftgv//eUV1rnAE//96dnam&#10;cIn//3qudnFu7///eTx0omtm//92bnGwZwn//3Ojbx9jtP//cYttc2Il//9w9m0SYsz//3Jobkhl&#10;y///dFlv22la//9063CPa7P//3S6cShtOP//dVhyyG8t//93OnVRcbn//3kld1lzbP//ejt4FXMt&#10;//96qngbcXT//3q+eChvfv//eil4CG3Y//942nc4bGf//3eNdd5rH///dyd00GpE//94F3T2al//&#10;/3k/dc5q6f//eV92QWsR//95E3aQaz7//3k3dwtr8P//eYB3QGy3//952XdYbbX//3sdeF1v////&#10;fdZ61XRO//+Btn5qehz//4U0gaJ/Af//hmKCsoAU//+EpID2fK3//4Fwfdt3Uv//fzF7ynPH//9/&#10;Z3xVc/H//4BAfcB1nv//f1x9oHXL//99NXxAdKn//3u9ey1z2P//e7F69XOv//98c3stc4n//32D&#10;e/Vzmf//frh9oHSl//9/nX95dlf//3+dgB93Of//fsx/I3Z9//99k30xdJT//3xne5Fy6f//fI97&#10;6XON//9+BX3OdmT//3+Df1h49f//f7l+/3ic//991XxodF7//3vMehJvdf//e/t6gG3///9+TX1X&#10;cJn//4IPgaJ1pf//haiFxnoq//+HqIhLfB3//4jSibB8u///iVKJ1Hzi//+Ioogre/3//4aEhOJ5&#10;Yf//hFeB3HZf//+DsIDydO///4QigbJ1HP//hJaC4HYI//+FSoR1d4L//4aohnZ5CP//iMOIqXoG&#10;//+K4Ypzei3//4tYind5E///iT6H+nbV//+FRoOIdC7//4Hlf55zDv//gMJ+SnSx//+B7n/heOH/&#10;/4PdgrJ9wP//hKmEEYDR//+EtIPzgdL//4VwhBWCCP//h/yGSIMK//+NHYuwhmL//5M9kmiK7f//&#10;mDuXy46i//+bjZs8kOf//5zDnKyRlv//m0Gb7JCh//+W85jSjiL//5EJk+WKZv//i2aOZIYf//+J&#10;MItWg/z//4uHjHaFq///jzmPWYi4//+RfZGTipL//5Jpky6LOf//ksCUtIuM//+RopT4isH//43L&#10;kimHcP//iXCN+oN3//+IVowZgjj//4ryjUSECv//jg+OxYXu//+Or447hWv//40RjEKDDf//iaCJ&#10;HH7g//+DrYNzd7f//3xWe8dusv//del0S2a///9yeG+hYpz//3N5b/xjzP//d1N0CGgS//95q3cU&#10;al7//3jNdqloyP//d1J1EGZL//93b3S5ZbL//3fldMpmS///dpJzWGYd//9zIW/7ZGf//2+JbGpi&#10;UP//bgtqrGF5//9vZ2udYsP//3LebstmFf//dj1yO2mw//93rnP+a4///3gsdNxsFP//eXx2g2zN&#10;//97pHkZbkr//33we/NwjP//fj58rXGI//965XlZbwD//3eVdbBr4///eCx12WvR//96/XhabWL/&#10;/3y9edtt3P//fIl5Um0O//97+3hrbOf//3wLeEJt3f//e5h3024a//97SXeubg3//31+egNwN///&#10;gS59uXOV//+DKX9/dOP//4Jufi9zc///gAl7KHDI//985Xfobc///3oIddJrI///eNZ2FGok//95&#10;n3hna2b//3qAekNtDv//enR6S22S//96QHlBbS3//3oQd69sJf//ecx1/GrO//945nRLaWf//3dD&#10;cuFojv//dZByFWjt//9z7HEqaZX//3MScE5p0P//dM1xWGrP//94jnQsbJT//3vMdrRtuv//fYZ4&#10;Jm4v//9+3nmnb1///3/5exRxEf//f5V60HEr//981XfUbmT//3l4dAxq0///d+NySWmL//93w3Ju&#10;anX//3eGcrZrff//drFyKWuC//91Y3Cpalb//3QjbwNo1///dEhu4GjX//92sXFDa4L//3rjda9w&#10;Uf//f6p7DXWr//+DzYA6edP//4WHg1h6t///g4OCqndR//9+3X7zcWb//3qMevRsVf//d8V3vGj+&#10;//92L3TiZpX//3bDc7VmHf//eZt1DGht//98+He0bGf//39Leh9wlf//gDh7inQX//+B1H2AeAr/&#10;/4T7gLF8Zf//hvmClH4y//+GlYIufPv//4VqgR57U///hTqA6HsH//+GyIIufB7//4j1hDN9Lv//&#10;icyFrHzr//+I3oZqe67//4f5h617Rv//iYGKnX1R//+MnY14gED//460jcuBSv//j1uMNoBI//+P&#10;iIryft///47+ikt9k///jdCJ93y6//+NN4pvfS3//420i5R+3///jnyMYYCh//+PO4ywgeP//49/&#10;jG+CM///juOLoYGb//+OHIs4gXz//432i/uCyP//j0OOO4W2//+R0JEniU7//5Q1k02L5v//lbGU&#10;UIyr//+V+JQ8i2v//5V2k1mIyf//lHuRuYWu//+SJY56ge7//49Xioh+of//jtiI0n4k//+Q5Yno&#10;gFT//5I0iweB/v//kGuKDIEU//+MyoeefrH//4rnhnl9w///jLGIH3/F//+QjotVg1z//5RhjpyH&#10;F///lvuRDYny//+W/pE9ijP//5R5j02Hr///kamNhoTz//+Q6Y3mhN3//5JXj+yHjf//lJmSCotH&#10;//+WMJNCjf///5Ztk5+O8f//llKUeI+o//+XA5aikd3//5hbmXaVNf//msadAJkm//+eBKDonIX/&#10;/595on2ci///nXaf6pg6//+aSZuKks///5lImSmQfv//mfyZGJFX//+ZYJibkfX//5cdlxKQ6P//&#10;lsGXkJCp//+ahZwmk27//6AMolOX3v//ojKkoJnm//+fUaERl8r//5p4mrmTt///lxCVc5CU//+V&#10;pZJ4jyn//5VnkZyPFP//lmqS4JBg//+Yr5XEkyD//5sCmIiWHf//m7GZKZcV//+bb5hPldn//5v2&#10;mBSURf//nBCYBJKt//+Zj5ZHkGr//5W8k92Oxv//lKSUOZBL//+X7Ji+lRr//50OntiaIP//n4Oh&#10;55ux//+c+Z9EmH3//5glmamTef//luCXlpIG//+bKJu4lb3//5+WoKOZif//neKfO5f2//+Y1Jl6&#10;lBv//5g9l0OU9///nimbkZuH//+mCaMCowb//6lPpy+lhf//pCyjQJ/V//+b6Ztrl2L//5lymMiV&#10;J///ncmdO5pm//+i6KM5oQj//6PzpVCja///obWjhKFi//+f+aFbnpj//596n/Wcw///nh6dqJqL&#10;//+b9pqZl8///5ukmXOWsv//nm+bzpiO//+hKp8Hmrb//5/AnweZZf//myKcB5WG//+YEJoUk33/&#10;/5eQmeWTkf//lwWZD5KA//+Vu5dCj6///5OklLeMEf//kK6RZoi///+OaI69h6///413jWaI8///&#10;jhGNoYux//+P148Pjr3//5Cgj12Pv///j/6OFo6L//+PUYzHjPz//494jGqMWv//kI6M8ozC//+Q&#10;8IyVjE///487imWJsv//jIWH+oaE//+J74Z5hFr//4ifhlCD6f//iHqGoYRb//+Ix4Z8hHz//4nz&#10;hp6EyP//jKiIV4Yy//+P9Ys9iBr//5GrjUuIy///kIyNK4eV//+N5YvHhc3//4vXirOE7P//i6SK&#10;qIVO//+MxIsRhjX//44ii0+G8///j+CML4g7//+SBo4Sijv//5OpkAqL1P//kxCP+IsG//+QV42L&#10;h8X//42airiEP///i+GIuYHZ//+K1oeDgH///4nXhnB/j///iKiFFH5o//+Hc4N9fLz//4Zvgf16&#10;u///hd2A9XkV//+FW4ANd+X//4Umf3p3wP//hwCA4Xpb//+LVYSkf7b//5AfiNmFNP//kh6Kfoc9&#10;//+RgYoRhj3//5DLigKFIf//kJKKc4Sl//+Rv4udhaf//5SjjdCIyv//lqqPF4v1//+WO46BjTj/&#10;/5QYjNSMKP//kTyKoYjo//+ODYfihG3//4vpheKBcv//jJWGuoKb//+PLInRhoT//5FJjNuJpv//&#10;kgyOhIpy//+RU44hiSr//5AKjFqHeP//kAOLQYd0//+RTYuiiUT//5K7jNOLc///k4qOA4yw//+T&#10;GI4ni/z//5JLjc6Kpf//knWOUorq//+SOo51i8b//5C0jTOLvP//j1iLy4tl//+Oi4qUitH//44S&#10;iWWJuf//jhKImIhl//+Ohoioh1v//4/Pij+Hi///kLOL2Ye6//+P0Ys6hfr//48PieWD+P//kBeK&#10;LoPd//+R24wQhW///5LYjluHjv//kiuPYYjS//+PoI4LiFH//4yZi3KG2f//ijSJB4VO//+IY4cC&#10;g6n//4dehX+CE///iE2FYYHC//+LTob8gyz//49MidKGEP//kzqNYIop//+V6ZBljmr//5Y4kVmR&#10;E///lQaQ1pI///+UP5Dnk1H//5O8kYSTq///ki6RGJGf//+QmJAZjmf//4+rjxGLYf//jzqOC4jd&#10;//+P/44eh9j//5H+j2+Ipv//lF6RLoqd//+WAJJXjBz//5U6kYaKyP//kwGPzIek//+SOI+0hkP/&#10;/5MWkQyHjf//kyGQ7IjO//+REY4+iDD//48li+6Hlv//jveMA4iM//+OooxSiSr//4yoirWHpf//&#10;ioeIlYVw//+J4IgchK3//4tSij2GfP//jb+Nf4mb//+P0o/hjBL//5JBkZWNrv//lWOTJo6R//+X&#10;rpPKjd///5b0kjmKtv//lEKP1Icm//+TC4+Chob//5O8kNSIZ///lKORpooz//+U5JFRisz//5Ri&#10;kDyKSv//k3GO3okf//+Sq42sh8z//5MrjbeHe///lU6PrIkT//+Xu5KWi/v//5iNlJ+Oe///lt2U&#10;dY7Y//+T2ZKpjRf//5I5kaCLpf//k/eTU4z3//+YQ5ckkSD//5wDmjaViv//nMaaMpe0//+bh5hm&#10;l9L//5qpl4qXH///maSXIpRg//+XSZV3juL//5TEkv+JLP//lEGRi4Z3//+V45Gdhxb//5czkWWI&#10;Rf//lpGP4ogs//+Vj47KiBr//5cCkNuKoP//m22WiZA8//+e/Zv7lVr//50qnB+VZP//ln6Ws5Bx&#10;//+RaJG/jJP//5JnkiuOSv//lvKV6ZLs//+aaZhnlYP//5ugmHWVDP//m76XtZOK//+c2Zj9k+f/&#10;/5+CnNKWdf//oR+fwpfH//+f1p8Mlaj//51xnHqSav//nBWbB5E///+bjpsrkjb//5rEm6uTZ///&#10;mJqag5KK//+Vepcqj2X//5QIlDeM5f//ldeT/Y0+//+Y0JVOjtT//5ohldiPMP//mfKVl47N//+a&#10;fpZZj93//5v1mA6SBv//nBmYcJKf//+ayJdvkbL//5m+lsGRX///mjaXg5J5//+bPJiUky3//5tC&#10;mGaRwP//mo+XaY9F//+aZpctjfT//5sWmBaOW///nIWZvpAN//+eu5u+kqL//6DInQeVC///oYqd&#10;AJZg//+hHZxEluH//6CDm/6Xn///oGmci5kR//+hyJ5tm5r//6QioM+d5///pTihYZ1X//+lJ6B3&#10;mpT//6VGn9CX+f//pH+ej5Uf//+h65vakUX//57lmPqNrP//nOCXHouk//+biZWMiqr//5qBk3aK&#10;B///mraR+IpC//+b8ZG9izj//50tkpWMfP//nYKTio1w//+c8pQUjgL//5yglTSPQf//nOmXepGh&#10;//+dK5odlFz//52HnJWXHv//nvufaJp2//+hS6JDner//6GRomOeWf//nzyfbpsZ//+c9px0l0v/&#10;/5zIm+2V8///nmGd15eV//+fwJ/0mdD//58hn92ZuP//nMKdHJbD//+Zt5jbkoP//5fGlY+PiP//&#10;l7+U8Y8e//+Y+5a0kKz//5l0mHmSDf//mLiZP5J1//+ZDJrGk47//5synZKVrP//nCOemJX9//+a&#10;ypzBlAP//5okmxOTJv//m5WbD5TO//+c3Jrqlob//50Bmk2XB///nH2Z8Jas//+bhpmPlZ///5rF&#10;mTGUif//mhuYfJNF//+Y05b+kVH//5fklhuQEv//l9CWi5CC//+YVJf/koP//5tlm9+XcP//oNGh&#10;X55n//+kqKRHowz//6UUo0Wjkv//pDShYaJW//+kSqFbodD//6TxosCh5v//o/Oi5qDV//+hS6Fc&#10;npf//56Gn1acIv//mvGb0Zf3//+WUpZhkZr//5PqkqKNBf//lPmSlYya//+XDJRCjq3//5ihlfWR&#10;e///mf6XbZQw//+a1pg+lYP//5iOlgiS7P//k5SRTI2V//+Ryo+7i7///5UqkwqPLf//mYaXLZOV&#10;//+bdZkClb3//5sBmL6V1f//mcKX45UP//+Y25d6lDD//5h9l3CTc///mJ6XXJLo//+ZwZddkuH/&#10;/50hmMeUXP//o8KdKJhp//+tWKSinrf//7bZrG+kYf//vaWyGaeE///CFLaCqo3//8POuP+tjv//&#10;wSC2sqxu///AY7XMq5j//8jevvizu///1DrMNMAR///WBM+TwrT//8wvxiW4Zv//v2a5YatU//+2&#10;mrEAo5L//7Naruyic///t0O0Naf7//+91bucrlD//7yEuneruf//sbWvbqCV//+mxKP1ltn//6Oz&#10;n6qUev//qC6ig5e8//+xuauHn2L//7xft3uplv//vsO7nqzV//+1y7LxpIb//6p1pmCZov//o7Ce&#10;ZZP0//+gA5qUkeb//5zOl8WQAP//mqyVm43F//+ZdpO+i2f//5gcka+It///l0uQr4cp//+Xd5FN&#10;h43//5cwkbyIj///lm+RYYmX//+XJ5Hli4///5nOk+mORv//mv2Uj47G//+ZgZL0jIT//5k6kuSL&#10;k///nByWBY3e//+fAJkdkIj//5+SmfqRRf//nzCaIpDj//+ekJoSj3L//5v9l6mLkv//mNeUC4fA&#10;//+XvZIYh2T//5gnkcCJk///meWTG4zM//+dHZZ4kHT//6B+mriTuv//ofydn5Vn//+hb55WlVb/&#10;/6Eonl2VT///oayeC5WT//+gZ5tAk57//5y0le2Oyf//mNyQ6oml//+Wy46Bhsn//5YCjkSGR///&#10;lcWPC4cb//+VOY9/h6v//5OgjqeG7v//koGOEYZ7//+TAo6/h1r//5RGj5eISf//lIeOzodo//+T&#10;OYwrhIL//5HricaBxf//kl6J5IGq//+Uooy7hMb//5Zsj7SImv//lluQv4rF//+WX5FRjDX//5aI&#10;kaGMzP//lRiQWIsK//+TnY8biHb//5UykNyIFv//mLqUdYlu//+aoZZtiif//5rWlp2KnP//mueW&#10;UYuO//+amJUyi53//5kVkruJs///lf+PL4Zh//+Sq4xWhDP//5GcjI6F3///ku6PMopn//+UEJEC&#10;jar//5N8kGuNSv//kpePK4r///+Tgo+vib///5XgkdOKFv//lzeTM4ov//+Wa5LEiR7//5O/kK6G&#10;/f//kOKOX4Uk//+QHo3UhXP//5D0jpSHH///kLmOG4c8//+Or4uGhLj//40LiLmBlP//jf2H/oBF&#10;//+RwooIgeD//5XPjLiEs///l8WNoYZZ//+bgZB+idz//6Uwmd2TZ///rfujbp1g//+rd6KXnfr/&#10;/569l7aVI///kpiNDYvG//+M8IhwhyT//4zeiRmG9///j8+MgYmC//+R9I7gi1P//5DZjbKJ2f//&#10;jg2KgIZb//+M74jRhA///4+EisqE+///k22OI4cX//+UrY7chwz//5ILi/+EP///jRKHQYA5//+I&#10;nYNQfTr//4cTghN9C///iKGDT3+A//+Ma4Y/g3j//5HmitSID///luSPgYtL//+YsZHQi0P//5d7&#10;kYSIzf//lTWP6oXP//+TnI56g6P//5ODjkyC/f//k7uOmoL1//+TO45agrj//5MAjgyDCP//k16N&#10;koPg//+TcIw2hGD//5NmivOFAv//k5CK0oY8//+TwIuvh3T//5PfjMSIHv//k3GNDIer//+SD4v+&#10;hgT//4/Ria+DYP//jiWHi4Fm//+PXYfngoz//5MQisuGZf//lkuNt4me//+W+46fiZv//5V+jWqG&#10;e///lEyML4Mb//+VV4z9gjv//5hbkAWEgf//nBuUNYj1//+etJeAjUH//537l5qOnv//me+UWYyZ&#10;//+VqpCfic7//5PVjrGIP///k4iNkYbJ//+SaYtAg6D//5BEiAt/l///jziGbH2r//+Q1Iftf6r/&#10;/5OPiq+Dd///lPiLu4Vg//+U1oqHhB3//5RdiKaA+f//lUmIf37b//+YAIsHf4b//5p5jjOBrP//&#10;m1SQN4Pq//+bu5HlhvH//5v3k3OKZv//miGS3Ytr//+WjpAhiUr//5RhjgOGhv//lEyNh4Rz//+T&#10;5Izkgi///5IDi1B/tf//kHSKZH7E//+R/IxbgSv//5YPkG2FkP//mQeTAYg+//+YaZHyh2///5T7&#10;jjaElf//kTmKTYIN//+PNYhMgSj//485iIOBiP//j6qJZ4GT//+PXImwgLz//48jifKAb///j5uK&#10;gIFD//+Pf4osgYD//44yiPGAIv//jSaIkn6W//+NMImQfdr//40Mid18zv//i+2IQ3rC//+KN4Vj&#10;eEn//4jOgqh2tf//iU+CGnfc//+LwIPte3b//45WhnJ/Rf//j4OICYGA//+Oy4f2gbL//42BhyuB&#10;Df//jNmGkoBc//+Mf4XVfw///4tfhDR8hP//icyCXnn6//+Jf4IKeaL//4rRg0N7N///i++EJnwB&#10;//+MT4SFex7//4xhhRh5sf//jFmGDHko//+MQIb2eeX//4wVh1J7Kv//jB2HPHws//+MU4cPfL//&#10;/4vVhp983///ig2FdHxc//+IEYPwe4L//4fWgyt7D///iTaC73rD//+LcINtezr//45khW19w///&#10;kHmHjIDu//+QUIgJgj///45MhriA1P//jGmFMH4x//+NBoWwfT3//4/2iEZ+3P//kqeKt4Ev//+S&#10;5Yr8gfL//5CxiQiAiv//jTmGDn2A//+JRILzeUn//4XygLl1A///hP+AxXL4//+HToOUdLj//4qg&#10;hr94Nf//i4GHJnnN//+KQ4WbeYX//4nkhWJ6Sv//i1OHZ30W//+MsIlmf7r//4wziSB/7P//iWmF&#10;4Hzn//+GpoIZeS3//4bpgSB4Cf//iUiCbnjQ//+LHYOyeSz//4v8hI15MP//jKGFPnna//+M1IUJ&#10;ewr//4zxhFd8z///jWGEMH8P//+N9ISwgOP//463hYWB7P//j9WGZoKI//+RYYd1g13//5OviUKE&#10;sP//ldqLMoVz//+V/4uCg/7//5Qtii6BGP//knmJLn9g//+Ry4lHf6L//5GzieSBAf//kcWKW4Ke&#10;//+R74pxg////5JtipGFM///kj2KZYWV//+Qq4mnhKz//436iFaCbf//iyGGpX9C//+JK4ULfBH/&#10;/4gqg4d5lv//iDyCkHif//+JkYLReaL//4vShEt8Kf//jWuFbX48//+McIQlfWX//4oDgZd6e///&#10;iQOAsXjA//+KyoKveg7//43Ohcd8/v//j02HMH5r//+PlIc0fhX//4/ohx99Rf//j8+GdHwJ//+O&#10;0YS7ekr//4zCggV4DP//il1/ZnYI//+IiX3qdQj//4d1fZN08///hzZ+AXV8//+HM35Pdez//4Yg&#10;fVx1Qv//hJd8G3Qr//+EVHySdBL//4VwfqJ0bv//hkyADHOY//+HIoCUcpv//4mBgeNz9P//jOWE&#10;HXeO//+PLYXFev7//47xhcR8Hf//jIWEOnqq//+Jz4KCeDn//4fcgQ51uv//hz2AJHOx//+JDIEY&#10;c6T//4x1g7R1wf//j6eGtXkL//+RH4ine/D//5BmiIZ84v//jqOG4HvN//+Mj4RveQT//4pRgdt1&#10;Pf//h9d/VHEy//+Es3xebVj//4Jlel9rp///gsV7Om4M//+GAn78dBr//4phg7R7D///jUCGcn82&#10;//+NsoZUfzb//4uug/F7zv//iE6A/ndq//+GuIC5def//4fyg6Z4BP//igiHB3ra//+LQIi/fCj/&#10;/4rmiBZ7iv//idKGN3py//+Jy4Veeqr//4p6hW17Rv//iRyDsXkp//+FYX+jdF3//4Ite+1wP///&#10;gVd6YW7Q//+Cs3rub7X//4Rpe/1xEf//hJp76XE3//+Di3ricIj//4J+ecxwP///gwt6JHHi//+F&#10;rXy9dcP//4jfgI16I///i6OEaX2g//+Oi4grgIr//5I/i+ODkf//lR2OIYWF//+VsI5PhbX//5Wt&#10;ju+Gr///lluRS4nc//+WR5MnjNf//5QJkjaM9///kFiO7orN//+M/ot5iNr//4nliA+HOv//hi+D&#10;6oSQ//+D5oEtgnP//4YVgyGEEP//jAeJNYkR//+R2Y93jdX//5TpkuqPt///lZqTpo8f//+VXJMt&#10;jbz//5PYkWmLmv//kJOOD4iI//+NiYs1hnj//42mi9SH5///kOiP04wv//+UiZQGkAH//5cNljyR&#10;qP//mPyW0pIR//+Z8JYKkYL//5kJk/OPuv//lv+R6o3x//+WI5ITjp///5gilVaTPP//nAuZ+5pd&#10;//+flp2roQn//6EUn0Wk3P//oCae7aUl//+dw52Po0D//5sZnDmhev//l/Cap6B2//+Ut5kpoGn/&#10;/5NEmTSiH///k2qaPKRZ//+TrJqjpQ3//5N4mjWkE///k4yaQ6NB//+UqpvPpB3//5WjnWGlNv//&#10;lUCdWqS+//+V4J4SpVX//5pJoqequv//oHmpTrNT//+kj639umT//6VWr0i9I///o56t57ta//+g&#10;wasJtlT//55oqEewyf//nfKnM62r//+fDae9rdz//5/TqB2voP//oBKoGLIZ//+gcag8tOr//6GW&#10;qOC3t///pGeqvrqS//+nC6w7u4r//6bYq0q4/f//pACovbSy//+gt6a6scP//55ZpeSxDv//nOql&#10;mLFk//+b5qVMsWf//5rdpOSwjv//mQ2jmq4r//+WnaFYqmL//5P6noal6f//kK2a8aEb//+MgpZv&#10;nG3//4Znj86Wk///fW+F8I2U//9z93s2gwL//2x/cjN5dv//Z9RrzHKp//9lO2djbsz//2Q+ZK9t&#10;sf//ZgRlKG////9qQmjUdJD//24cbMd4Qv//cixxRXyk//96unpmh0///4oiit2a3v//nR6frrKX&#10;//+sZrFoxOf//7KJuhTLlv//sKC6eclY//+rZ7caxSb//6Zjs0XDS///pFexiMXD//+kq7FwyvX/&#10;/6TWsRTPs///pHOw09MJ//+ioLAJ00///56irZnPl///mj6qtMqR//+XDaiLxwz//5UHpuDFT///&#10;lF+l98U3//+VUKaOxsv//5kmqp3LrP//oAGymdQ6//+mjrrR3KD//6jxvuLgTv//p1e+r9+5//+l&#10;Yb2o31T//6WVvg/hjv//p6S/f+Th//+pIr/e5fH//6jBvpHj6f//qI++PeJa//+rDcFI5LL//64H&#10;xJboYP//rVXDcei1//+pPr6b5e7//6Zmu9PkdP//ple89eWa//+oAsBp55z//6kDwu7o0v//qJTD&#10;Lelw//+of8Mk6sP//6hUws7rNf//pzjBqOms//+lqcBd5s///6P0vuzjgv//o6e+dOGC//+krr59&#10;4Uz//6YTviPiwf//qFC+j+aT//+rhsDX6////67GxEHwk///r4fFWfEX//+tp8L67hr//6wGv/Lr&#10;hP//rEO+4uuB//+tAL9E7GP//6wYvv7rWf//qZa9aOh+//+m57tv5cb//6WxuszlVv//prC8iugO&#10;//+oqb9I6+H//6niwOvt3f//qYXAluxg//+oj7+f6IH//6iDv87klv//qTLA1OGi//+pYsFv37L/&#10;/6iGwR7fMf//p6HAz+Di//+nk8Ex5Aj//6dvwVTmBP//pp7AyOYh//+mWcDe5k3//6dpwiTnVP//&#10;p9zCWeaj//+mCb+74rX//6P2vH7ef///o/a7Et1y//+nerzq4Pj//6yxwEHmF///riPAB+Z///+q&#10;lrvL4Rj//6ZvuH7bbv//pNm4zdnQ//+lirtP3CX//6bzvajgTv//p+u+luQc//+oFb5A5h///6eZ&#10;vVjmOv//pqW8UOVu//+mibyL5hH//6dkvgPoUf//pxq+MOkK//+jVMAy57T//6QZwMPn9f//o+DA&#10;SecM//+iHr5Q5PD//5/4vCfjg///nuW7VuRE//+fLrwJ5qr//6CSvbfoqP//oca+ueh6//+h9b4W&#10;5of//6IyvU/k5v//oqe9HOPY//+jHb2J4xD//6QKvx3jCP//pLXAxuNg//+kacFE41n//6ORwH7i&#10;6P//ozK/XeJp//+j1L7q4gn//6Udv2fhif//pfu/9OB9//+lqb9x3wf//6RevhreD///o1q9md8U&#10;//+ktcBL43j//6fZxPDplP//qQTGnOzG//+nfcRd62X//6T8wPPnbP//ome+NeO4//+hgL3/44//&#10;/6IOv03mK///okK/aOey//+h7L4c5n7//6E9vHLjUP//oaq8wOFx//+kGsAL4vz//6ZFwzHlaf//&#10;pkXDkuYa//+k9cIZ5db//6QrwRjmk///pHvBO+iI//+kXMDk6Uj//6RDwJbo0v//pR/BWuh5//+l&#10;OMEr50H//6P4v1blAf//o9K+lOR5//+mKsCm5zX//6jyw2Dq/v//qQXDP+w9//+mk8Be6o///6P6&#10;vZfoBP//ouK9Aeau//+inL365oD//6J/v2vm7///oi/AQOds//+gxL8U5mX//56jvILj0f//ndK7&#10;RuJb//+fob0v5Cb//6LbwOXnh///o2PBiudZ//+hUL7b423//5/9vK/gEf//oHq8yd+///+h9r6P&#10;4mn//6Jnv7jllf//oW+/bed2//+hAr9n6Kr//6KjwSDqcP//pbjEBO0N//+njsUk7vT//6ZswsPu&#10;hv//pCK/J+zV//+ij7y065X//6IvvFnrHP//onu9seq4//+iTb8e6WX//6F1v4znvv//oK6/OOcd&#10;//+ger6x517//6C+vnPnRP//obu/MObI//+il8Ai5dn//6I6v9rkk///oRe+auP6//+gTLzi5KX/&#10;/5+Iu2TlHP//nzG68uVP//+gR7yr5tX//6HDvuXpE///onC/tepW//+i6b+46lH//6NYv7DpKf//&#10;o9bAX+fA//+kusIu6Av//6SXwwjpJv//o27CXum///+i4sHZ6cn//6MewerpH///o9/ClOge//+k&#10;+8O054v//6XXxHDm2///pfnEBuVh//+lTMI/4wj//6Qsv5Hglv//o2e9Jd9o//+j17xp4ML//6VU&#10;vZ/kWf//ppK/Xue+//+mrMA16Nf//6XWv9znff//pQm/JuXF//+lOL9L5d7//6Z/wJrnvv//pvPA&#10;6+g2//+lr78Z5Wz//6QgvMrg/f//oxq7Ot0O//+i/brG2zf//6TcvFLcuf//p2a+k99K//+oQ799&#10;337//6eNvzXdRP//p0K/K9tF//+oXb/I2zP//6lCvznblf//p/q77NnL//+j4LXI1Hj//56druXM&#10;8///mpWqBMW5//+YDqdlv7L//5XapXC65P//k16jALcw//+QzaAatEr//47Onbmx6f//jVucIq+s&#10;//+NUJwFrs3//47UnTuv0///kImeVLE2//+RcJ6PsUj//5AGnLKt3v//jRGZl6gE//+LJ5exo2X/&#10;/4o+lregzv//ii+WNp/S//+LCZYmn03//4tJlUWdAf//ijyTb5jl//+IhJG+lRz//4cbkN+TS///&#10;hk+QXJMe//+FjY7ikqn//4VZjOiRj///iA+NX5Iz//+OVJHDldf//5WumDOajP//mlqc+pz///+b&#10;lJ7GnMH//5xQn7Ocyv//njWhBJ5+//+f2aGhoFH//597oIygjv//nR2eQp84//+ao5x2nbH//5mV&#10;nBecrf//mtSds5yt//+eAaD+nb3//6G0pPyfjv//pLaooqG4//+lKKneooj//6JUp7uhIv//ngCk&#10;AZ7s//+Zl6AanL3//5VznFKaTP//kZSYd5c7//+NoJQnk1///4pskGCP+///iduPUI8u//+LcZCY&#10;kBf//4tPkF2OVv//h2WMd4f2//+Booa0f7///3z6gcl5Zv//eu5+83Zt//97lX5Hdkf//31UfnJ2&#10;7P//ff19h3Yz//99Ansxc+3//3woeVRyHv//fG943nGW//98tni2cOf//3wgd/BvBf//el12KWvr&#10;//936nO9aOj//3aLcoRoaf//dyNzZ2sk//95TXXkb7f//3vxeKBzov//fS15l3Rj//98fHhxcfz/&#10;/3oydattx///dwpyM2le//90vG/7ZsD//3RccANm8v//dedx+2mV//94HXRRbP7//3jsdSFu8P//&#10;eBl0pG9c//93xHUHcF///3khdyhy2f//ewd5onVI//97jnp8dZr//3qDeW9zhf//eZF4Q3EW//96&#10;JniycF7//3sBeblwtP//eoV5fHBR//95JHf/bvT//3fzdlBtRP//d411bWvs//93aHU8aun//3ce&#10;dVVqNv//dwp1tGoy//93M3Xiaqv//3d4daxrR///eLp2TWzf//97mXjCcEj//39AfEx0+P//gkN/&#10;XXl+//+D8IEZfH3//4RGgXV9C///g02Af3r0//+BZH6md2///3+tfTp03///f199iHT8//9/uX62&#10;drr//38Wftx3wP//fZR9xXeD//98qHztdx3//309fU93Jf//fsB+encx//+AIX+Ydvz//4ELgKN3&#10;Kf//gU2Bb3fM//+AboEDd7T//37rf2V2aP//fYN9fHSQ//98V3wRczn//3ynfLN0e///fth/c3iI&#10;//+BM4H6fEr//4Gmgdx8Jv//fvN+OHa///97CXmVb4///3lDd6Jr2f//eqV5RW1r//9+Tn1mcov/&#10;/4JYgf131P//hTWFWXrb//+G4Ycye9r//4cuhxF7Uv//hhyFA3me//+EDIHjdwj//4IXf0h0ev//&#10;gTF+XnMF//+BNX7bctf//4GkgBZzrf//goyB4HVK//+DloNsdoD//4TdhKJ2+///hruF/HeC//+I&#10;B4bJd+v//4dPhc93UP//hJ6C3HWd//+CB3/ndJP//4FJful1z///gsSAonmv//+E74Nwfln//4Xf&#10;hNaBUP//hi6E84J2//+HV4WGgwb//4osiAaEMf//jr6MzYa3//+Tp5I4icb//5eBllqMG///mcaY&#10;k40L//+Z7ZjajFj//5gpl+GK/v//lRyWUIoH//+RZ5QMiSn//42SkLqHWv//i++OaIYq//+NiI6o&#10;hx///5BIkE2I5P//kneSJool//+UJpRDix///5WilsOMfP//lVeXvYyy//+RhpTdiaX//4wzj7mE&#10;wv//iSCL9oF1//+JhosogR3//4uKi9aCP///jDqLg4JW//+Lg4phgTv//4oUiSd/Kv//hq2GPXqX&#10;//+AyYCdc0D//3oXeYtrWP//dR5zuWXc//90RnIwZQ///3aGdEdnN///dzJ1HGcb//90xnKTY1X/&#10;/3Jzb41fmP//cllufF6Z//9zhW7gX9L//3PybxNhhv//crduMGKO//9w6Wz3YzX//3APbIRkJv//&#10;cTtt0WYo//90M3DMaUT//3cXc7Zr7P//eEF05Gxw//94eXUja4H//3mgdntrQv//fCZ5h2z0//9/&#10;O313cF3//4A6fzFyh///fQB8KnBM//95oHhabPT//3qZeKdtJP//fiJ7rG+G//+ASn2LcLf//4AM&#10;fTxwbv//fyB8cnCz//9+hXwWce///317e0pySP//fM56unH8//9+qHyQczj//4JMgCV1mf//hNOC&#10;R3Zj//+Eg4EKdGX//4GkfPZwe///fcx4gGxn//97fHaqajb//3vHeFxqzv//fXl7sW01//9+f33l&#10;b3T//366fm5w6v//fuF+AHGi//9+o3yOcRr//32hejdvTv//e9h3p2z9//96EXYDa8j//3k4deZs&#10;of//eGZ1s23M//93jnTSbgD//3ivdWhut///e713wnA3//9+VnnecQn//3+Betxw7///gDt7pHEz&#10;//+A4Xxmcff//4BSe8dxjf//fX54tG6p//956XTyayP//3eucu5ph///dn9yZml6//91e3IIaYz/&#10;/3SscV1pRP//dDdwemiq//90fnAtaG7//3ZWcbxp1P//efl1dm1r//9+nXpecnf//4LSfxB3Xv//&#10;hYSCbHqH//+FvIN2epf//4MHgZp3GP//fpR90XGV//96WHnXbD///3cRdi5nxP//dQVy/GRY//91&#10;aXHPY5f//3h0c3tmUP//fBN2YGqm//9+I3hrbk7//35ueQhwvP//f2h6UnPx//+CJH1NeGf//4QO&#10;f3x7EP//g8p/j3qc//+Ch36ieLD//4HMfe93BP//gnd+UXZX//+Drn9EdeT//4QPgAt1BP//g12A&#10;onQJ//+Cp4Gnc/D//4P0hDV2EP//h3CHtXnO//+K+4n2fHf//4zaif58Z///jPaIrnpK//+LwYcK&#10;d8b//4oLheB2Uv//iRqFyXbF//+JMYZheIL//4mMhpR6Iv//iimGqntq//+K8YcOfGD//4sSh018&#10;r///ihSG+3yE//+JAobhfRL//4ouiMR/////jeuMmITD//+SMpB7iOD//5TdktiKcf//lIaSgohx&#10;//+SBo/thBz//48ljGl/lv//jByIMHt2//+JpoQyeHb//4lhgmt35P//i3ODdXmq//+Np4Wue+X/&#10;/428hup8r///iyCF6XtS//+IOIQTeYH//4gbhAB50v//im+FqHw5//+NdYfwf5///5Cqiq6Dfv//&#10;kv6M74ZA//+TSo2fhnD//5H5jReE1f//kICMVYN3//+QAYwfg6///5D/jP2Fxf//kqiOqYib//+T&#10;3JBtiub//5R6kiWMrP//lVKUVo7///+We5bDkdb//5eUmM+UOv//mQ2a1ZYP//+a85zJlwr//5tt&#10;nL2Vg///mbaaCZFs//+YApdYjjf//5exlsaONP//lwWWtI9J//+UzJVejqb//5QTlTyN3///mCCZ&#10;qJBG//+fJqEPlX///6NLpVWZOP//oWyivZhe//+czpxElPr//5pol5CTDv//mrKWNZNX//+bRJZv&#10;lBX//5t5lz6Uy///nCiYsZZN//+ddJp4mJz//53JmvOZg///nISZi5d+//+bQJgklDr//5qMl+WR&#10;0v//mOCXfJBb//+VhZXIjz7//5KllEqPOP//kyaVpJFV//+XaJpxlX3//5yDn+OZtf//nfahI5qo&#10;//+a/p1gl/T//5k/ms6Wnv//nJid+pnT//+hZKNTnfH//6G3pCmd2v//ngagFpqo//+b5pyXmZv/&#10;/55gnWycuv//pDqibKJZ//+o5qdRphz//6ZqpWuiqf//n0aecJro//+chJuImC3//6Btn6Gc6P//&#10;pYWlfaNS//+mXacrpRf//6MupEqhrP//oKChfJ4L//+hBKFwnZn//6FxoXad6v//n56fEpwb//+d&#10;yZx2mcn//577nR6aLf//oUuftpv0//+gP5/dmwX//5vbnPGXc///mOWa/ZWf//+YrJsKlhP//5hl&#10;mmeVP///lzyYhpJk//+VlpYvjwL//5Oak7iMZP//kcORvItd//+QJpAli3P//49JjzCML///j7qP&#10;LI1u//+QKI6zjdL//4/ljWiNA///j6yMaowo//+QQIyZjGH//5GzjbuNpP//kn2N/43n//+Q74v/&#10;i17//44RiVSHmv//i9CIIIVH//+K+4ikhQv//4qgiQuFLf//iimIQYSe//+KgId9hF7//4xriEGF&#10;Zf//jvSKNIbD//+QLYuchuD//47viyGFSv//jEKJjYNs//+KyIkEg2j//4uTih2FWf//jUWLWYdb&#10;//+O1IwOiJT//5CejTGJ9v//ktqPXIwd//+UtZGxjiP//5ObkSKM7f//j5KNPIgp//+L8Ik4g0b/&#10;/4o9hvKARf//iWKFrn6H//+HxIPzfJD//4V1gbR6Q///hDaAbXjY//+EhYB1eIf//4VAgKR4Uv//&#10;hS5/23eD//+E5n7qdxD//4bXgE95Yv//i4eEoX62//+QeolMhBr//5JciyKGE///kbyK3YVZ//+R&#10;Vos0hM7//5G0jB+E4f//kxONRoWy//+VW46uh7r//5Zpju2Jov//laGOF4rQ//+UjI25i57//5MR&#10;jS6Ks///j+6KpYbK//+MroeKgpT//4vzhs2Bp///jTqIfYN7//+OaYqahT///47zjBqGAf//j2CM&#10;x4Zx//+QFIy0hy7//5EcjGWIVf//kjOMc4nS//+TAI0Ri0j//5NMjeeMBP//ksGOGYs2//+SGo4W&#10;if7//5IojqiKKf//keOO2Ysu//+Q4Y4Ni/X//4/ljN2MFv//jsOLJYrY//+NZoj/iGH//4yTh4SG&#10;J///jNqHvIWV//+OmIolh0X//5A/jKyI9///j+CMcIe3//+PE4q/hRL//4/fiomEIf//kWeMIoUv&#10;//+SPI5Ghvb//5G7j16IHf//j6OOLIez//+M1ot2hk///4pCiLOEz///iBOGX4Mo//+GqISwgWf/&#10;/4cXhG2Aj///iYGF3oFX//+M64h2g8v//5Bbi5CHvv//kp+N3Ivg//+SXo2ljgv//5CrjACOiP//&#10;kEWMEY/N//+RJo38kYD//5E3j0uRIf//kG6PPY6H//+PTI3/ir7//46ljK2Hcf//kBSNKIaw//+T&#10;EI8XiDD//5YGkQiKVP//l8ySOYue//+XSJHeiq///5VUkOaIk///lAeQ6YfQ//+TaZE5iIj//5HQ&#10;j8uIpf//j4eNNYf1//+PT4z/iRv//5FGj5SMVv//kdWQ8I4S//+PcI7fjFr//4xdi5WJNf//ivyJ&#10;+4di//+MWYuLiIn//49Cjt+Lyv//khuRz48G//+U1JPpkUD//5cKlPeRm///l9eUn4+l//+WKJKB&#10;i6n//5OBkFKIKP//kw+QuIhJ//+UwZK/ix///5ZOk7yNgv//lkGSqo2m//+UmZBCi5v//5KejgGI&#10;2f//kVOMo4aK//+R24z+hgz//5SYj4KILP//l7iSwIuW//+YsZRsjeL//5bCk5mNu///k/eR44xE&#10;//+TEJGIi7v//5VOk62Nhv//mfmX25Gh//+eDZtPlbb//57hm5SXVf//nT+ZrZbD//+bR5f/lS7/&#10;/5lMltySU///ltKVOo4C//+VGpOQijr//5WYkwOI/f//lqWSSIjJ//+WNZAbh6v//5UGjdmGe///&#10;lRCNmIcb//+YDJEaiwL//50ql7qRaf//oBGdEJY+//+dIJywlcf//5Z6l6SRaf//kuuUR49e//+V&#10;VpXvknn//5mTmQ6Wg///mxmZX5bR//+aUZdjlBv//5npliiR/P//m12XnpKc//+dT5p6lIL//5zy&#10;m1aUEP//mfyZHJBm//+XoJbbjRr//5gcl3CNbP//mjiaSZC2//+bUpzRk9L//5nEnJKT8f//ltmZ&#10;xZGC//+VyZc7j6z//5e/lsGQHP//mn+XKJEu//+bsJbakRL//5v8lp2Qvv//nXmYJpIl//+fjJp7&#10;lBv//572mkOTH///m9OXpo/c//+ZcJXzjg3//5mbls2PDP//mwCYmZCM//+bHZinj8T//5mDlpuM&#10;7///mEGU6YrT//+YhJUIisj//5qUlxyM8v//njKafJD4//+hOZznlMP//6IjnUKW0///oWCcg5dl&#10;//+fypublyX//55OmwyW5f//nn+b35f6//+gD52ImYr//6EDng+ZIv//oXadz5cU//+iH53NlOX/&#10;/6HVnP+SK///oB+a7I7a//+dv5hPi8///5rPlSmJGf//lrWQm4X0//+S5YvKg1j//5JtieqDt///&#10;lWaL14cM//+ZRY+iix///5usktWN8f//nEGUd48p//+cN5WXkAf//5xfl06Rmv//nKSZfJPM//+d&#10;RZvqlnX//5+Qn26aTv//oxGjh559//+kRKSon1D//6JNog6cFP//n+SevZgL//+faJ2Qlmf//6Ew&#10;n22YH///o4yispte//+kF6RgnO3//6FmojKarv//m/KcOZUV//+XCZY5j8///5U6k5mNxv//lm2U&#10;yI8w//+Yb5eakg3//5lJmbqUA///mUWa95R///+Zapvgk+T//5jtm4uRsv//mGOako+S//+Z4Zsh&#10;kIH//5wznAyTUv//m/+aWJQl//+ZrZcSktr//5filTuR6///l7OVpZJ2//+Yw5djlAr//5klmC2U&#10;lP//l2yWlJKj//+VZ5SFkEP//5U0lGOQFv//l3aXAJMZ//+dBJ0Rmev//6PjpBSh4///p5OnPqYG&#10;//+nbqZApc7//6ZLpI+kaf//paikDqN1//+lCqQUopP//6O3o6ihX///om+jOaCr//+hj6LyoDf/&#10;/57EoBKcnP//mdyaMpVo//+W/5Xyj6z//5dTlVKOBv//mCGWDo6m//+YYZbMkEP//5lumDyTFf//&#10;m0CaGJX+//+ajZlclaz//5baleaSaP//lQiUepE5//+WpJZIkwv//5h5l/eURf//mOWYD5Ph//+Y&#10;YpdZkzv//5dllnyS4f//lomV+pLC//+WTJYOktD//5aTli2S2///l1SV85K///+ZL5Yakvr//5zJ&#10;l8qUS///odebLpaT//+mz57ZmGL//6p9oYmY8f//rL6jWplt//+tdKQFmlr//6xCorOaNv//rqmk&#10;05zf//+5Sa/apz3//8VUvRqzNv//yPrBu7ZI///DMbwqr2L//7nPsr+ln///szqsYaAH//+0AK4Y&#10;ow3//76xukWvyP//y6vIfL0j///NVsqSvWb//8H9vv2wk///tbeyDKQR//+yjq17oEf//7ffsN2j&#10;TP//wda6N6sy///K+cUNtOv//8jaxXa1T///uuS4iKlr//+tVaocnS3//6Z5oeWXtf//onCdXpU0&#10;//+d1JjWkZ3//5pClSaNqf//mMGTKYrI//+YAZICiKz//5e6kdmH3v//mBWSzIjR//+XWZLWic3/&#10;/5XFkZiKO///lkSRrIvN//+ZmZQBjqn//5vNlTePgf//mzyUFI2e//+b2pSXjUz//589mAOP9f//&#10;oaaaX5Hf//+hj5pYkYH//6FVmpiQ0v//oSSbPI+O//+esJmYi9n//5vll0GIvf//m3WW3omz//+b&#10;45cJjMT//50Cl8WQLf//oDSa0pRA//+j7p8gmAD//6UnoaCZXf//o/GhgJiK//+jFaC1l+j//6MS&#10;n6WXzf//oTOcKpWC//+dAJZykHD//5ltkcaLmv//mJaQhInG//+Y55E0if3//5gWkVqJ1f//lVSP&#10;zYgD//+SAY1/hZj//5EMjRqFWP//krmOrYct//+UfY/FiF///5R9jrmHPP//kwiMFYSR//+R+onn&#10;go///5KZib+C0P//lGWLfYUc//+Vqo2Nh8X//5W1jtiJa///lcmP/Yqh//+VmpBjivD//5Rbj2GJ&#10;qf//k9iPAohV//+WBpFBiLf//5jBlASJSf//mZqU04i6//+ZxZTdiNT//5oMlM+J3///mQ6TP4mL&#10;//+WwJBUh1n//5QtjYeEzf//koiMeoQR//+S2430hoP//5SckLCK2///lfaST44K//+VwJG5jg7/&#10;/5VukMuMWf//lviR5Iu7//+Y45PBi9P//5gxk3WKeP//lOOQ+4e9//+ROY5YhWv//5AJjfeFn///&#10;kieQWIiT//+UP5JGitD//5KokGOI8v//joiLy4RH//+MaYiugQn//47LiYOBl///lASNGITV//+X&#10;ko9Ehxr//5ePjh2Gs///mSqOnYf0//+f+pSpjjD//6VvmkuT+P//ofeYGpLg//+YGJAHjOn//5A1&#10;icmIrv//jS2H74fG//+NRojXiF3//49li3mKBf//kcCOEYu0//+SeY6yi8b//5INjdKKff//klmN&#10;komJ//+Ueo9Iih7//5YskKqKZv//lOSPFIhG//+ROotVhKX//4zZh0iBIf//iU2Edn7p//+H/IO5&#10;fs7//4kEhKqAbP//jEeHIoND//+Rc4tMhvb//5Xkjz+JSv//loCQOogD//+T746ahHP//5FAjLGB&#10;g///kBmLvIBf//+QR4u1gJH//5CNi8qA/f//kSSMXoHv//+Sxo3Sg9z//5PJje+Exv//kn2LDYMr&#10;//+Q6ofpgYj//5FTh6mCfP//k2aKKIVk//+U4Yydh3///5QMjMSG8v//kWuK7IRw//+Oq4ingcH/&#10;/43ah+CBDf//j+KJbYNV//+Szoukhnz//5QkjICHpP//k86MCoZH//+TVItvg77//5UWjMCCsf//&#10;mh+RMIT5//+gaJdCiaf//6R9m7KN+f//pH6cd4/t//+gqpmejw///5n8k+6Lj///k06N/4de//+P&#10;vIqMhPT//49EiWWEHf//j6OIjYMF//+PUob/gNf//462hZ5+zf//j06F9H7Y//+Q24dzgJr//5Iu&#10;iHWCFf//krKIQoG2//+SsYdTf4P//5Nyh3V9g///lY2JiH2D//+X5Yxsf0v//5k1jp2Bz///mbGQ&#10;F4TB//+ZhpEPh5v//5e7kIGIgP//lN2OmYcB//+TEoz7hKD//5JJi7+B2P//kMWJwH5L//+Om4eH&#10;e0L//43Khxh6yv//kByJ2n3e//+UZ45igrH//5c5kRaF1///lnyP44W1//+TTYwVg8r//5AwiG2C&#10;MP//jvqHFIIK//+P6oh3gzr//5ECiniD9P//kJKK+4MJ//+POIoogWH//44uiPmAOf//jVWHnn9Z&#10;//+MXoZ9fmD//4wohul+Ef//jPGIvn5v//+M14lHfWj//4s1hzh6Yv//iReDxXbu//+H2IDodST/&#10;/4lAgRJ3LP//jTWEk3yk//+Ra4ksgov//5OyjFWGNf//kyiMnYak//+RPosBhUL//4/fiVODpP//&#10;jxmH1YGQ//+Ny4Xwfm///4whhBt7iv//i1uDcXrH//+Lw4Pie+r//4xbhFN8v///jKKEeXwh//+M&#10;QYRnekr//4tzhHd4mv//itCE5HhB//+K3oWueVn//4wKhvl7av//jWaIJH1U//+NG4gDfer//4sP&#10;hq19eP//iUiFfn1C//+JnYVKfdf//4sphRl98v//jL+EvH2E//+OiIVxfiH//4+xhrV/f///jvWG&#10;z3+m//+Mm4Vhfb///4sPhHx7vv//jIGGSnxQ//+P6InLf1T//5JQjCuCTv//kdqLk4Lu//+Pf4kP&#10;gXX//40jhsB/Tf//izqFaXy3//+JZYSbeYH//4gwhHN2zf//iPmFyXas//+KsodXeHH//4rphwV5&#10;hf//ihOF3noC//+KXYZVe8L//4vgiF5+e///jLCJnX/0//+MFojxf1z//4pAhn19Gv//iFODsHq/&#10;//+IH4Kmeh///4lPgzd6m///imGD6Xqr//+LV4S9esr//4yehcR78f//jWOF5X2A//+NiIU4fwv/&#10;/41ohKSAVf//jTqEfoDv//+NfoTZgQ7//446hT6A7///jxaFaICe//+QJYXGgFT//5EzhnZ/+///&#10;kbCHJn9c//+RRId/fo7//5BLh7p+Bf//juOHq32f//+NXIdKfVn//40Kh35+MP//joeIqIBM//+Q&#10;oInmglr//5EsifWCzP//j62I7YHU//+NT4ewgIf//4tbhql/Mv//ijWFd315//+JwYQDe3r//4qB&#10;g2F6p///jJSEfXvx//+Pn4drfzL//5ISiliCQ///kaKKSoHv//+PMYfBfsn//425hfx8dP//jmqG&#10;inz6//+Pt4ftfuD//49Dh3N+9///jeSFrX05//+NmYSne5b//42qg+N6Bv//jIiCHHfD//+J7H8g&#10;dN7//4difJRy1///hpN8HHMO//+HeX2bdRT//4jXf5d3MP//iVeAf3f0//+IG390dtb//4aIfhh1&#10;eP//hqJ+yHWd//+IEIEpdm///4jKgqV18///iPaCuHUL//+KhIM2dkH//41RhJF5Xf//jxuFY3uS&#10;//+OmITYe0L//4wkgzV5EP//iUeBiXa1//+HSIBldQz//4a/f/l0Cf//iA+AxnPw//+KFoI/dIb/&#10;/4vQg8d1sf//jOiFC3dQ//+Nu4XveQf//464hoB6Wv//jxeGI3oi//+OO4SteAT//4wJglp0r///&#10;iFR/CnDU//+FJHyNbuX//4RpfLBwiP//hhh/B3TF//+JaYKMeeb//4y7hX99mP//jmuGjX40//+N&#10;KoUje1b//4mmgmd25v//h22B1nUQ//+IGoRgdv///4lZhvV5cf//iWiHaHoa//+ISoXeeVX//4cR&#10;g8N4m///hsOCpnjY//+G4YI4eQT//4VlgGN28///gkx82XMW//9/8nmvb/r//3+VeC5usv//gOV4&#10;Q26p//+CoHkTbvP//4NOeXxuvv//gqt5LG4v//+BenhgbfL//4FreIBvaP//g2J6sHMs//+GRn43&#10;d5P//4mKglZ7b///jbmG4n7///+STYsKglL//5UyjT2EPv//lXONi4Sg//+UeY35hUn//5OMj1uH&#10;G///kneQY4jg//+RBo//iaL//49hjmeJqv//jiaMtooJ//+NA4ruikT//4tMiIiJMv//izOHzIir&#10;//+PHItqi2L//5VakeKQGv//mdKXCJMV//+a9pj5kxj//5pxmPOR9P//mZ+YKZD5//+XfJWxjwL/&#10;/5NLkO6LI///jomLfobZ//+MDYiZhQf//4zeiZaGqf//jzeMkom8//+SMI/XjN///5WNkomPs///&#10;mASTjZFA//+YjpK6kQH//5gHkcqQZ///mPqTipJ2//+cNphtmGP//58OnPSfB///n52elqNT//+e&#10;U53DpJr//5xQnAOjqv//moGajKIV//+Y6ZmSoOT//5bmmKqgEv//lQmYdqAs//+UxZoFojL//5Wg&#10;nC6k/f//ljCdG6aN//+V5ZyNpl7//5XQnEWmNf//lxOdz6fL//+YYZ+rqW7//5f8n5Wolf//l6Sf&#10;Mac///+Z+aGHqV7//52HpYGuc///n32oN7Me//+fUajXtTb//54RqD+0Xf//nLKnKrEr//+cFqZH&#10;rT7//5zKpjCqwP//njimoaqV//+fdKcerGz//6CcqBOwDP//oQeoz7PV//+gwqjKtpH//6DsqI64&#10;Dv//oJKnFra6//+egaPTsjL//5r0n8isW///l6Wc36hO//+V9pwWp6D//5XinPypdf//loOeoav0&#10;//+WfJ+yrST//5RMnmmrM///kKKbFaaj//+ND5dboUn//4nJk9WcIv//hl+QQZeY//+BmYtHkr7/&#10;/3rVhACMVv//c4J7nITw//9tBHOIfX3//2hsbRV3g///Zhdo7nQf//9mRmeXc/7//2nXaip3uP//&#10;b59vkX1e//90VHRJgV7//3gteBuEuP//f1h/LozQ//+NIo1XnXL//58voNWzS///rn+ypMWs//+1&#10;YLxyzg7//7PFvZPNVP//rcm51ckd//+ntbVTxkr//6ScsvjHU///pCmycMsi//+kgbIvzzj//6Uj&#10;smbSj///pFmx9dLk//+gfa9Czo3//5shq3HIF///lpioOsMF//+Tu6YNwKj//5K1pPrBAv//kyyk&#10;/MNb//+WaKgKyOD//50dr3jSOv//pGK4ZtwH//+oK75R4bv//6fev+7i6///ppm/1ONA//+m6MBc&#10;5UX//6jxwdboL///qkHCJOjg//+pcsBk5k///6jzv3rj0P//qr3BTuPN//+soMMW5Bn//6tNwRXh&#10;9f//pxy8Gd7C//+kmbmZ3uD//6U1uy/iov//py6+qOai//+oSsEY6L///6hQwdLp9v//qOPCkOwE&#10;//+pncND7Zb//6lAwvPs+v//p3rBZenc//+lOL9Z5dn//6UxvzvkMv//pqe/5uTO//+nb78I5gf/&#10;/6havgzodf//qqe/Nexe//+tz8JN7/b//666w13v2v//rQDA6uys//+rtL4R6oD//6yTvaDrXv//&#10;rd6+t+zs//+tZL8f7Ev//6sLvgHpsf//qCy8Oeb9//+myLve5pb//6eRvdPpH///qKy/5evX//+o&#10;msAj7Db//6eOvsXp9v//ptG9oebN//+niL475K7//6i6v6LjRf//qLzAE+FT//+nyr/F37z//6cY&#10;v8jgBP//p2HAr+JX//+oRcId5V3//6howp7nUf//p6fB5ufb//+nj8F058z//6cnwFPlof//pV+9&#10;sODq//+kSLvJ3Qv//6V9vBzcxf//qUi+uOAk//+tPsEt49L//6y1v0Tikv//p/O6FdzF//+kdLeg&#10;2Or//6T4ujfafP//pxu+UN7k//+oK8BH4u///6f7v8Xlmv//pvC9uOZZ//+lhbtP5UD//6TOuink&#10;Gv//pkq8DuW6//+o4L+k6XX//6l4wRrrRv//oeG+1+XU//+hwb6h5aT//6HbvoXlUf//odi+W+VI&#10;//+hy75u5jz//6JPv1/ojf//ot3ASerP//+jrMEd63H//6RpwUXqFf//o72/h+c6//+ixL2T5PP/&#10;/6KRvOzj+v//oxC9guP6//+kR79G5Lj//6SgwHTlD///o1O/+eRs//+ht76548f//6FEveLjrP//&#10;oge9sONX//+jnr5M4mn//6Upvxvg5///pTK+hd7Y//+j+bzd3ZX//6MIvA/fDP//pDi+Q+Q5//+m&#10;6sKC6uD//6drxCrt8v//pVPCc+wz//+i/8Aj6IH//6G4vurl5f//olG/y+ZI//+jhME26An//6OU&#10;wPXoOf//ouu/ZuZX//+iRL3P437//6MpvnfiWv//pTPBEuNA//+lvcJj44n//6S3wcLi6v//o7vA&#10;uOMG//+jcsA85Ff//6OmwCXmFf//o1e/f+Zx//+jcL9x5mP//6UZwT/nl///pdzCI+gg//+k1sDV&#10;5vj//6SBv/vmdP//piHBI+gG//+n+cKk6mH//6gswo7raf//pqzA3OqU//+k67846Qz//6QtvyLo&#10;Wv//o7e/4OhW//+issBN6Dv//6ESv7bnsP//nui9sOXj//+c7bsu4yn//5yEukHho///noy8a+NS&#10;//+iGMC+5u///6LhwiXnWf//oKW/1OPW//+fbr4L4Pn//6DrvwDhj///o87BoeUq//+lGcLA6KT/&#10;/6OOwQDpqv//oV2+lukY//+g5r4X6ST//6LgwCfrM///pWHCeO33//+lmsHU7on//6Oqvozsif//&#10;obW7Z+pD//+hi7r76aH//6LevUbqPv//o/7ABup6//+kFMFT6iv//6NYwL/p7///ouO/teoO//+i&#10;+b9F6b3//6Niv77o5v//o+DA8OgX//+jw8Gj56P//6M3wXvn7P//osLAy+jS//+h3L9c6OP//6EZ&#10;vmroRf//oX+/MuiX//+iJsBM6YT//6JzwIrqK///oynAsepP//+kOcE16Xr//6WTwrjoD///prPE&#10;reeN//+lacQN5vr//6J6wRjl8///oLC+3+WE//+hQb8Z5nv//6Okwbjojf//pe/EoOpT//+m3MXu&#10;6jb//6YQxK/nr///pCbBcOOY//+i6L5q4Gf//6L/vOPf0P//pK+9ruKm//+nGb/755///6gTwS3q&#10;/P//p4TAqesU//+mVL876KD//6VuvibmBP//peK+2OXN//+nc8D658X//6exwWnoA///pZa+rOQh&#10;//+i27re3g3//6E9uHDZE///ofC40Nfi//+ldrw02wT//6jgv2TePf//qXS/oN15//+nnL1b2Pj/&#10;/6TiuenTHf//op+2V849//+gjbJ+yo///52crbHGtv//mUenwsGE//+VEqKLvAr//5LOoBK34f//&#10;kgef07Tg//+RP5/Hskv//4+gnomvz///jR6b1K0N//+KIZhIqZj//4d+lRal9f//hyiUSKRk//+J&#10;HZW4pU7//4selwmmb///i4OWxaXS//+JU5Qvohf//4YfkPWc5f//hIKPlpmD//+EYI+imCb//4SQ&#10;j6KXJf//hN6POZVu//+EqY4Qklz//4OzjFaOuv//gtOLOYyu//+C8ouFjXr//4RKjPqQev//hmqO&#10;rZPE//+Ix4/hlb3//4wrkZWW9f//kL2UeJgl//+VFJemmNP//5d3mZ2YKv//mCKaN5bz//+Zu5uS&#10;l8///51xnombiv//oOuhB597//+hc6D3oOX//56vnmOfWP//mrCbQJxe//+X4Jl0man//5gLmkSY&#10;vv//mtadLpms//+e4aEinAH//6KkpQye////o4OmcKBg//+hEaTGn6///52bojWev///mhOfi53E&#10;//+WjpzFnEH//5OWmm2ao///kU+Yxplg//+P8ZgQmOf//5BemPyZ5v//kbyahprw//+Qo5kimBD/&#10;/4tlk0SP0P//g5mKnoS4//98iIJ4euj//3ldfgR11P//eq594XWz//99ZH8HdxH//35LfkB2kf//&#10;fP57ZXQC//97wXj6cef//3uxeFRxPf//e5V4IHB4//961XdobpD//3k7dc1roP//dtlzYGiA//91&#10;dnIRZ7P//3ZiczBqh///eWV2UG/Q//98r3lrdFr//32Uedx0x///fBl34nHJ//95pXUNbfP//3at&#10;ceJqX///dJNv12hT//91KXDDaXH//3h2dINtk///e8l4O3HF//98iHlXc1b//3uCeM1zMf//e355&#10;ZnQx//99TXvAdtj//37NfcV4tf//fbt9PHeE//96tnqMc/7//3ijeGNxW///eZ15DnIR//97onrZ&#10;dDD//3vNevF0Z///enp5Z3Km//94z3dvcB7//3c8dbdtff//dft0nWs6//91pHSqain//3aTdclq&#10;wf//d5l2h2vM//94OHZqbI///3n9d2hubf//fWN6XnH3//+As324dcf//4I6f4x4R///gj9/4Xle&#10;//+CKH/sebv//4Iof+15Pv//gcR/jHfl//+BBH8ndq7//4CBf3120///gDiAUXg6//9/h4B7eZv/&#10;/34Vf0x5x///fNd94HkW//99On3geIz//381f1R4dP//gVyA3HhC//+Cx4HueE7//4MWgnt4uP//&#10;gdeBz3hn//9/24AzdxT//34rfpN1ef//fJ59EnQK//979Hy2dFr//309fmZ3Sv//f5OAw3qs//+A&#10;vIFSevj//372fod2YP//ey15zm9S//94UHZ3aov//3gfdkVqef//ekF4w24R//99W3xZcqH//4AF&#10;f3V1w///gbSBUXbr//+CF4F0dnD//4GRgEt1Sv//gMZ+3nQ0//9/+X29cx///39HfQxx4v//fzt9&#10;NHFe//+AbX68cpP//4KNgUN1EP//hACC73aU//+ErYNwdsr//4XYhDl3ev//hxSFOXi///+G3YUH&#10;eRD//4U0g2h4Bf//g8iBxHcs//+DyIFweA3//4U9guJ6+///hpyEp35N//+GvoUxgC///4cBhWGB&#10;PP//iMqGvIKQ//+LyIl2hCn//48EjNmFjf//keuQK4ao//+UfJL5h6P//5Z4lOeITP//lt2VYogG&#10;//+V6ZU2h8T//5TDlZ+I7v//k96WcYsF//+SYpXri8X//5FklKKLjP//keiT+Yuw//+TIZPzi+L/&#10;/5RJlGGLnv//lW+VdYtk//+WqJczi/f//5Z8l/eMIv//k3aV0Yn1//+O8ZGmhg///4ubjfSCrf//&#10;iueMaoGA//+MEoySgkf//4xIi+WCcf//izOKT4Fa//+KOYlXf+z//4ifiC59Sf//hOWE8XhC//9/&#10;XX97cZ3//3mPeRlrI///dfV0q2cW//91EnMmZV///3OWcTFibP//cI1tgl2s//9umWqHWlP//267&#10;aYdZxP//b/xp71sp//9xJGrcXYn//3Gca8dgW///cdxs6mOK//9ygm5zZsn//3QrcNBqE///dq1z&#10;020U//95IHaObvT//3qFd+9u1f//esV3+Gzr//97UHh8a4D//32FeyVs/P//gRF/tnGE//+DLILc&#10;dXP//4DRgPV0TP//fV59IHCv//99uHyOb+X//4DcfsBxt///g0qAonNm//+D4YFDdG7//4NLgUN1&#10;qv//gfGApHau//+ABn8rdlz//37ufhZ1V///f/p+6XUu//+CdoEjdcL//4Shgsl1yv//hSGCLnRU&#10;//+Din8ncWb//4C9e3ZuEP//ft15yWwx//9+0XrWbHT//3++fQZuEP//gJZ+wXAY//+BnIAPcnH/&#10;/4KygM90cv//gs2AFnS1//+BnH3tcx///3+Je1BwyP//fgR582/D//998Hp/cPz//33pevpyjP//&#10;fXR6nnMs//9+dntedEH//4DpfXF13P//gpl+0nYq//+ClX6RdMb//4GwfX9y+f//gOR8hnHE//+A&#10;DXuIcMj//35teddvOP//fCt3v21Z//952HXva97//3eNdFtqr///dgdzUmoF//91znMOahf//3Z/&#10;c1JqkP//eAR0b2uK//965XdAbdT//37ye3txeP//gwN/1HWE//+F74MNeOj//4b0hGx6w///hbyD&#10;lXo///+CsIDld1r//38ofZVzQf//fAd6a27M//95Onckahv//3cNdAFmAf//dwByzmTS//95x3Sk&#10;Z6D//30Ud4Nr5v//fnV46W6u//9+O3jYcAj//37bealye///gRR8IXaN//+Con4ZeW7//4JpfnN5&#10;f///gWh99nes//+Adn0ydQ3//3/mfHZyXf//f2p7rG/P//9+5XtBben//35ke4FtEv//ffJ8QG06&#10;//9+4X4dbyL//4IKgWZy+P//hgGElHaQ//+IhIW5d1T//4kIhOR1d///iEyDf3Mi//+G9YJaceD/&#10;/4Wqgbxx/v//hOGBXHLw//+EUoCXc7H//4RpgCZ0h///hYeA53X4//+GiIIad0H//4YcglN3kv//&#10;hU+CWng2//+Gy4Rhe1P//4rOiGyARf//j1WMroSG//+SEo9ihgT//5Ekjs+Dev//jXCLTH5D//+J&#10;XYarePj//4ZPgkx1Kf//hQ5/ZXOU//+FmX5rc+j//4dQf1F1Z///iWiBu3d2//+KoYRQeSz//4mX&#10;hPZ5BP//hsqDR3cH//+E6YGBdZD//4TTgMh1y///heiBAXd2//+IbILberv//4vvhg1+kv//jzKJ&#10;Y4GA//+Q4otvgqb//4/+isiBgP//jXyIL39J//+MQobDftH//43IiHuBef//kLmMOIW6//+Sfo8l&#10;iNX//5MTkOSKmf//k+aSwoxZ//+UYpQRjXj//5SglLqN7f//lneWeo9T//+Y45hRkG3//5jml4SO&#10;yf//lrOU0IvT//+U+JN3ixj//5Q/k9eMgf//kuaTioy3//+R8JLki13//5SslXSMAv//m0ucGpCI&#10;//+hXqJulh///6JPowCYNv//n2Web5ak//+d3JqElXz//57rmbuWLv//n96aLZcH//+fjZpRl0f/&#10;/56qmguXev//niuZ9pgq//+djpmwmDH//5uqmCSVwf//mZ2WnJIb//+ZApcTkDX//5ktmOyQ5P//&#10;mCiZtJJg//+WFZjck1D//5WhmOKUbv//mTmcnZe6//+fXKLjnOH//6JOpcmfh///ny+iOZ0i//+b&#10;cp3pmlL//5xxnrabY///oImjKZ6H//+iNKVbnyn//5+Goqqce///nCSeaZoF//+cRp0qmvL//6FP&#10;oR6fz///qAync6V5//+pF6iApU///6Pjo0efhP//oH2f0pxT//+iiKImnzP//6X2piejlf//pdOm&#10;bKO+//+iYqMGn5v//6CNoSycxv//osqjrZ67//+lNaZgoaz//6PjpMOgsf//oMCgqJ0f//+gSZ9A&#10;m9n//6IIoNydH///oV6hCZyv//+dT54rmXn//5oBm7OXOv//mTybLpb6//+ZCpqtlhn//5iUmXCT&#10;7///l/mX4ZGa//+XO5Z2kA7//5YDlSiPNP//k9mTVo3///+Rd5EUjE///5Atj0aLHP//j7qNw4pV&#10;//+PUIxDiYL//474i06I/v//j2KLmomj//+QrYzPi1P//5GljWmMSP//kNOMGIqw//+O9Iooh77/&#10;/43fidWGFP//jYmKuoXG//+MSopchKn//4qDiISCyf//ifWHGoIH//+K04cHgpj//4vph6ODDf//&#10;jDuIAIKB//+LY4eOgUv//4orhwGA1P//ipGICoLJ//+MlopbhkT//45Ki9SIo///j0WMR4ls//+Q&#10;Yo0Gign//5H/jryLd///k6yQ5o1c//+ShpAzjEj//45bjAOHWv//iuyIDoJL//+JkoYIfwj//4jM&#10;hNl8wP//hv+DFHo3//+En4D9d9D//4RFgMd3m///hl+Ci3l+//+IXoO3etv//4hwgsV6R///h62B&#10;IHkt//+I14HFekP//4xehRZ9q///j/6It4Ec//+RS4pUgmX//5D3irqCcf//kUeMDoNr//+SbI3Z&#10;hPP//5PzjxmGQ///lZWPuIeG//+V048OiEL//5S/jfuI7///lESOUIp5//+Tm46sis3//5DgjImH&#10;pP//jWyJH4M+//+LyIdegRH//4vhh8aBLP//jB6I2oGb//+MJYmugfP//40visqDjv//j4SMOoaO&#10;//+Ryo1AiWz//5LyjaeLHP//kqaNeIte//+RdIz7imf//5BGjIGIrf//j86Mhocy//+Pyozuhr//&#10;/4+VjSCHbf//j6SNVYkf//+P5I1JipP//48mi+2Jx///jX+JqIcg//+MJ4f7hMv//4wmiEyEy///&#10;jhiLJoe+//+QVI5Ditj//5CXjm6Kdv//j+CMm4ez//+QTIvdhiL//5GAjQuGrP//kkeO7Iga//+R&#10;24+diLj//4/mjfqHr///jdCLnoaH//+Mq4o6hnn//4u7iUmGZv//imqH3YT8//+Ju4bEgw7//4qZ&#10;hxOCMf//jIOIooMZ//+ObIqEhY3//49+i4iIfv//jxiKzopo//+ORImQi3H//47WijiNLv//kCWM&#10;Vo7r//+Qco3Bjrn//4/ojduMm///jxeM7Ils//+O+owvhtH//5DHjQuGcP//k9iO7Ye9//+WXpA2&#10;iOD//5cEkB6Imv//lf+PWYdh//+VE4+/hzz//5VHkbSJKf//lTaS/otd//+TQJGFi4H//5Eqj26L&#10;A///knyRBY14//+WAZVIkgD//5beltqTyf//k76Tx5Ey//+PrI87jPj//414jJWKGP//jk2NTIpH&#10;//+REpAhjPT//5Puku2QRP//lieUzJKu//+XQJVZkuX//5dGlNWQ/f//ldCTKo2U//+TzpFxip3/&#10;/5OakayKjv//lSyTMYzI//+WgZO4jpz//5YVkiyOMf//lB6PfYvC//+SIY1oiO///5DEjCmGi///&#10;kNiMMIW6//+S+44Uh1b//5WgkKqKC///lkeR1ouB//+UdpESiwb//5LEkGKKi///k1WRV4uB//+W&#10;c5QZjfv//5tnmFGRxP//n0GbhZTU//+fvZu5lX///53LmfGUcf//myiX+ZKc//+ZBZbZkJv//5d0&#10;lhiOkP//l0GV142F//+Yo5Ymjdv//5iPlGOMlv//lfKQL4jy//+T/o03hnj//5S+jZ+HUv//mFOR&#10;nItr//+c2JefkQP//55Nm6KUcf//mrqawJN5//+VVZb3kGr//5PglZuQYP//l1GYFZRW//+a4JpZ&#10;l5X//5rJmRKWUP//mLmWApJ9//+Yl5UvkL7//5s8l8CSnP//nZCaxpTl//+cMJqLk43//5gPl1SO&#10;0P//lcuVaot9//+XyJeLjO///5uDm9iRaP//nOSehpSd//+arJ3ElEf//5d7mxmSG///lsuZWpE4&#10;//+Y9Zkekin//5t7mPKS+f//nLiYKZKU//+dsZgckm7//5/dmheT+P//ofOccJVq//+ghJt/kzP/&#10;/5xGl+6Oe///mUSVqYu2//+ZRJZejFz//5q8mD+OMP//muiYUI4z//+Y+pXVi/T//5cwk12J4///&#10;lzeTBome//+Z65W+jA3//56nmoqQ2f//ohmdypUY//+i455Zl2L//6HnnYOYGP//n0mbjZbX//+c&#10;Gpk4lIb//5rgmJ6Tvv//m9GZvpSC//+dMZr1lNj//54pm5yT8f//nlObaJHK//+dXZoCjpf//5vp&#10;mASLbv//mjCVtYjb//+WvJGwhaL//5B/ismAof//imiDsHwh//+JVIFcfDH//43bhQ2BNP//lCuL&#10;gIez//+YpJDljGf//5qTk9+Okf//msuU+Y8Q//+agpW2j1f//5q+l0eQqf//nBmaBZNo//+fbJ5x&#10;l+z//6OJoyucev//pImkN5z+//+iHaEymV3//59unYCVU///ntab75O3//+gtZ10lT7//6PnoUOY&#10;6///pjWk4JxS//+k1aS2nEX//58xn32XwP//mVKZKJJn//+W8ZYGkA7//5h8lz+RqP//m5aavJVX&#10;//+dB50Yl6b//5uznNCWkP//mWmbWJMp//+XyJonj2///5gfmoKN8///mxWc/pBo//+d4J6qlAL/&#10;/5zinDOUX///mQaXJ5G9//+VspNuj3f//5SCkqWPaf//lTSUFpE9//+V45Vnkr///5UjlPKSMf//&#10;k+6TqJCY//+TxZMyj97//5XYlSOR0///m1iawZfI//+iFaGjnyD//6XHpTWjDP//pe+lO6Ml//+k&#10;2qRXogz//6Oao6Wg2///omKjKZ/C//+hi6MTn1H//6GCo7ugLf//ocKkWqE5//+fxaIFnt///5vp&#10;nQeZDv//mh+Z6ZRu//+a0pngkrv//5srmmaSOv//msGar5Kf//+bx5xAlTj//55RnuaZJf//nuSf&#10;Xpqy//+ckZ0lmXn//5r4m+SZCP//mxKcRJl2//+a6pwCmFL//5p2myWWfP//mfqaP5Wl//+YYpiL&#10;lQX//5X0lk6T1///lGCVA5K///+UM5TWkjT//5SvlMaR0///lX+UcJFx//+WyZRSkTn//5illOaR&#10;Uf//mwSWR5GX//+dKpemkWX//54MmAKQk///ncqXZ4/u//+dBpZJj9X//5+tmHeS/P//qBqgpZs2&#10;//+xI6m9o13//7Uyrcalxf//s8isE6KE//+vZqc5nQ3//60BpIqa7P//sqequ6JO///ChbwstFL/&#10;/9L2znnFo///1jPSt8dG///MDMiuun3//8Ievjyu5v//wXq8LayO///HJL+5r1v//85Cxgq0qv//&#10;0m7L7rpI///Lm8f/tvz//7wGuhWqkP//r8ytq6Cf//+qc6dDnR7//6YAoiSaEv//n1ibNZPn//+Z&#10;mJU0jVP//5c6kn+Jj///luKR6ohJ//+XhJKYiQD//5jflE+Lcv//mK6UnY0Q//+W+JMSjQX//5cu&#10;ks2Nv///mmuU8o/v//+cmpXwkEr//5wFlKGOMP//nNiVNY4C//+gV5iGkJP//6I/mf+Rdv//oayY&#10;7I/f//+hpZjZjtb//6IRmeyOHf//oKaZp4vA//+fs5ntiuf//6EqnFaOK///og6dmpIW//+iRp2I&#10;lOz//6Spn5WYh///qCyjgJxp//+pC6Wanb///6bVpIGcIf//pLuifZpl//+j5aCxmar//6G6nSSX&#10;Xv//nZ2XrJKD//+ahZN4jgL//5pxkqWMgP//myeTQYx5//+ZhJJSivD//5UejzWHNf//kP6MYIP/&#10;//+Qh4yrhFn//5LfjwOG5///lLeQSIgz//+Uy490h0f//5QOjaOFqv//k9uMLoTv//+UhIuMhVj/&#10;/5VSi56GOP//lfKMnYdP//+WWI5jiH3//5ZlkAyJa///lZyQYIlv//+Ui4++iNz//5TTkAyI4P//&#10;lt+R4omh//+YbZMYiV///5iEks2IJ///mLCSv4gk//+YkpKViLv//5aXkIyHhv//lB+N9oVR//+T&#10;NY0fhDf//5O7jj2E4P//lDSPo4Zs//+UMZAviD7//5SZkG2KZ///lYyQt4wZ//+W9ZFqjOn//5iu&#10;kseNQv//mKCS54wK//+VqpCxiQT//5Hvjh+GXv//kBeNjIYi//+RnI/niN3//5Uik5KMi///li+U&#10;RozW//+SgZA8iEn//42yix6C8v//jJ+JV4E3//+PuIstgxD//5OgjZGFa///lLONSoVv//+TnYsc&#10;hA7//5Tgi1mFGf//mKqOS4g+//+ZVY69iKn//5RpioqFKP//jluF6oJT//+L0YTmg4f//4u/hhuG&#10;Mv//i/KHTIdq//+NNIlBiGH//4+ojByKJv//kh6OgIv5//+UM5AljTv//5ZLkcCOFf//mFuTaY6m&#10;//+YTZMFjXv//5Vwj+GKNP//keKMRobg//+OvomRhHT//4v+h6CCn///ilCGr4Gz//+KVIbMgc3/&#10;/4xYiB2C7///j8qKgoSp//+SC4wjhOj//5Dii0CCKP//jdiJKX5b//+Lxof/fED//4tlh/F8NP//&#10;i9iIFX0S//+MSIgOff3//44SiY+AOf//kXyMnoO3//+TK41mhPP//5GRijuCk///j/6G/4B3//+R&#10;U4drgcX//5RsiqSFEf//lcKM1IaG//+T+ownhML//5DmijeB3P//jvmJSoBg//+PXIpNgXz//5Eo&#10;jBiEN///kiSMlYX9//+Rp4t1hZj//5Ezim2EDv//kiqKxYKq//+VkY1ogur//5uFkpSFz///ocqY&#10;Yoo1//+kkJs+jRX//6KamdyNGf//nZWVvIs3//+Wy4//h+b//5BvioKEjv//jSGHjYM3//+NLIcl&#10;g9L//48hh/GE5f//kNKIQ4SO//+Q5odfgkf//5Ashjt/sv//j6aFqX5n//+QIYYsfuT//5EFhwR/&#10;pv//kX+HYX8S//+SCofVfb7//5L1iNR87f//lAKKMH1j//+UuItdfvb//5TijBuBCP//lJSMhoMB&#10;//+TVIwZg7f//5GYixSDCf//kI6KO4Gy//+Puokef3v//44RhwF8RP//jD2E73ml//+MCoTVeXH/&#10;/44Rhzl7zf//kNaKc37r//+SH4vvgLj//5D9iouArP//jtmHpoAy//+NRIVCgEX//40ehL6BHf//&#10;jleGYYKI//+PIYgigxX//452iGiCDv//jQuHaoBB//+LsoXgfov//4rrhKF9jP//isOETn1h//+L&#10;QoVZfe7//4v9hxl+b///i1OHJXzu//+JKoS9eV3//4cngXp14///hpp/QnSP//+Iz4AfdwP//43H&#10;hKZ9Fv//k1+K14Qk//+Wvo9fiOD//5afkDaJ0f//lGKOP4gl//+SUYu6hb7//5Ebib6DFP//j+WH&#10;/3/7//+OPIZKfTn//4y/hPJ7/f//jEyEanyE//+M44Sefaj//41nhMR9qP//jJ+EH3u6//+LNoOX&#10;eYn//4puhBx44P//iuKFtXoW//+MhYfXfGD//43uiTx+OP//jaCJCH7B//+L/Yf7ftT//4sah6F/&#10;5P//jC2IToHs//+Nnogpgoz//44hhsOBEf//jjOFrH9C//+N3YVHffb//4x3hIh8XP//ikeDMHn+&#10;//+JkYNAeLf//4u3hhN6Wv//jruJm32n//+P64r4gAb//46ZiWqALf//jKaG/38q//+L64Xvfn//&#10;/4x3hqZ+If//jNeHsnzT//+MWYgMepr//4xciIZ5kf//jKuIsnnp//+L0IdteiL//4p2hdN6av//&#10;ieGFYXt2//+J2oWzfHz//4mGhX98Tf//iSOE2nuC//+JBoQxew///4jeg5V7E///iL2DTXtf//+I&#10;oIMze0f//4iggyt6o///iYKD3nrD//+LNoUafDX//4xQhXR90///jG2Ezn7Z//+MMYQof13//4wt&#10;hA1/iP//jJyEXX+E//+NHYRdfxP//42BhAt+SP//jguEBH2U//+O0oSufXT//4/bhkZ+W///kDmH&#10;zH9R//+O7of0fuT//4wZhph8z///iR+EuXpW//+IS4Reec7//4qIhkZ74f//jaqIh35T//+PFIlD&#10;fzX//47ciRd/f///jqSJdYDb//+O4IoHgoz//46EiSCCPP//jZmG1n/N//+N4IWlfhH//4/whw9+&#10;8///k1uLDoKH//+WaI9rhlb//5aQkJCGoP//lHiOiYPN//+TQozZgfb//5O4jQCCz///k9eNLoQs&#10;//+RqYrlgt///46Lhwd/Pf//jW6EqnxB//+N2YQJeo7//40fgvF4kv//imCAcXXS//+HnX4ldBL/&#10;/4dQfkh1Pv//idOBGXkA//+Mw4RIfIj//44ZhcB9w///jS6E13yM//+LbYMseo///4qXgtV5Xf//&#10;itCEDXjT//+K04T3d9v//4qohMJ3J///i+2E5Hii//+Og4Xbe7H//5AdhlJ9Vf//j5SFlHxM//+N&#10;GIPYeZH//4nzgfl3D///h+CBDnYE//+HdYE4dfT//4g7gfF13///iSKCh3U1//+KEoM6dOH//4t9&#10;hGl1zv//jZ6F/nfz//+QZofAep7//5LMiPF8a///k+qJRnye//+S2YhBewH//46ihOl3ff//iZCB&#10;J3SG//+GU38jdBb//4Uxfrx1T///hsCAWHfo//+KbIOHexv//42Rhix8n///jW2GF3qm//+KGoOv&#10;dnf//4c4gmB0Lv//hwWDxXV3//+HlYVUd37//4dphUR4Sf//hs6EGniD//+GDYKLeLP//4UIgNZ4&#10;a///g9R/KHc9//+Ce31mdVP//4Fce79znf//gWh673Mj//+Ce3rgczj//4OPes1ydv//hDF6kXDV&#10;//+EHnpOby///4LBeWltn///gEp3pWxM//9+gXZobH3//37bdyxvCf//gRR57nLx//+FPX6Ed4P/&#10;/4shhER8YP//kFmIzoAH//+SYYpDgSD//5FEiaaAkv//jtWI/YAW//+Me4j4gFT//4ryiUiBNP//&#10;ivaKG4Mg//+MYIt6hkz//47UjXCKiP//kX+PTI5d//+TUJAckAX//5WskY2Q6f//mgWVgJMj//+e&#10;OpoClUX//591nBOU8///nlOb7JMb//+dRJuIkkD//5yPmvmSdf//ml2YW5FK//+WLJM4jb///5Fi&#10;jSqJI///jjuI7oYj//+NlIgRhif//448iXGICP//kEOMQ4sr//+T6I/aj0b//5emkpaS2///mcqT&#10;d5Ry//+aWZNmlID//5v+lZ6Wh///n2ua4Zwm//+g7J7PoYf//57Unqmjff//muuboKJF//+XrZht&#10;oCn//5aUlwefav//lvqXRKA2//+XoJhOoXv//5hWmkKjAf//mcCdkKWR//+bQqDWqIv//5tjodGq&#10;Av//mcegF6kw//+YIZ4KqAn//5hXnkWpAv//mdagKasU//+aJaC+qt///5lmn92oif//mYGf1Kdt&#10;//+Z76CVqGP//5lnoOip////mB6gsKsE//+W+KCJqtP//5bCoO6pmf//mAKiKqhX//+aOqOrp+n/&#10;/5wopGSoUP//nZWkuany//+ev6WLrOb//56TpeWvjv//nQGlDbDY//+ai6KasAr//5cBngGsLv//&#10;kxyYnqZ3//+PjJPtoNv//42Jkaad5P//jaaSP56o//+O4pSAocb//5A5lzelc///kEGY1qeU//+N&#10;55e6poH//4qFlN6jGf//h9SSLJ8Q//+GGpBNm0j//4SvjtiYKv//gkaMbpVC//9+kYhskiL//3oW&#10;gwSOWf//dQh8YYk9//9wt3YohCL//267co2BW///cDNzB4Kc//91jngMiBT//3yVfxyOrv//gQaD&#10;e5G6//+B64PDkO///4OChFeR5///i3OLpJsh//+aTZsOrMz//6oHrMO/pf//s0246ctm//+zgrwf&#10;zZr//64MuVLKeP//qDi1osfP//+lJLQFyIr//6Rrs+7Lrf//pO+0Ns9U//+mFLTE0kj//6WRtBTR&#10;7f//oWOwmsyl//+bDKuPxPf//5VdpxO+wf//keqkPrwv//+Q6KMivV7//5Gqo13BN///lPumV8ft&#10;//+bNq0w0XH//6IMtdTbBf//pku8muFK//+nTL/w4+b//6ckwSXlX///p67B5+d6//+pZ8MO6eP/&#10;/6p/wz7qQv//qZfBcudx//+oqL/z4/f//6kjwCTheP//qZ3AMd7a//+n272g2x3//6RTuUrYV///&#10;oxq3+dpt//+lZrrx4OX//6jrv4znQ///quvCleqy//+q3MMs6/X//6qfwzHtFv//qx3D4e4L//+r&#10;JsQh7Xf//6j1wgrp4///pZC+j+UD//+k7L2r40///6aIvp7k1f//p9q+qOch//+pFb5S6df//6sP&#10;vzrs3v//rV/BSO73//+t5MGn7jT//6yrv5Drrv//rA+9fOqU//+tXL2r7BL//670v0bt2v//rv/A&#10;Ru2P//+tQr+963X//6q4vk3pGv//qQi91+hR//+oyr8S6Wf//6h6v/fqDv//pzK/A+jB//+lyr0n&#10;5l7//6V+vE3kvf//ptC9e+Th//+oSb8+5Tv//6gEv2HjbP//puC+oOCO//+mHb4u3rr//6Ynvo3f&#10;LP//p2rASuJE//+okMHB5fr//6iHwYLoA///qJHAyug7//+nwL8A5Sz//6XTvGrfuv//pRi7kdvc&#10;//+mS7zT227//6i1vuTdZ///qnW/vt8J//+o2r0j3Sb//6TPuMLY8v//oz+4Dtgf//+l9LyR3Lb/&#10;/6kNwXDiSf//qXTCsOVr//+oJ8EW5rX//6Zjvizmk///pKu7IeTf//+kObnk41L//6Z5vGTk1f//&#10;qbHAsejB//+qt8LA60P//6Jev57mCf//oYu+uuWL//+he75Y5W7//6Iivq/mM///owu/q+fW//+k&#10;Q8F16ib//6Rzwh7rLv//pBPBqun5//+kLMEJ5/3//6O8v4XmCf//oxq+HeUX//+i+73Z5S///6L0&#10;vhrlZf//ozG+7uWQ//+ix79N5U///6E9vqTkj///oDK+LuTA//+gfb5S5c3//6EevgPlmv//ol6+&#10;GOQ1//+kLb724oL//6SrvqjgWv//o9C9D98H//+ixruQ4Cn//6MXvDPkcv//pM+/LOo3//+lMsFD&#10;7Wz//6QIwbjtDf//otPBiusX//+iY8FY6aP//6M+wffpp///pCbCd+m4//+kE8HU6Nf//6PGwOLn&#10;dv//o6zAM+Xx//+k2MEs5WT//6Yowr3lAP//pVjCQuL0//+jtsC04Rj//6NOwAPhoP//o5i/yuNn&#10;//+jn7845Jb//6LKvfzkFf//oj69guO0//+jTb8j5ZP//6P5wGfnf///o8fAUegG//+km8Df6FP/&#10;/6YbweXop///pqvB8eis//+mosGa6Pb//6YiwR/pHP//pP3AQOhy//+jmr9o51v//6HbvnfmK///&#10;n9K9beUt//+ecLzk5Q7//54BvNDlN///nfq8leS2//+d5rwb48///56avNTkWv//oLC/ruad//+h&#10;m8GJ50b//6C/wSDlNP//oKvA1uNW//+in8Ik4/r//6XXxIPnWP//p3bFNOqf//+lmMJb6un//6Iz&#10;vjTpB///oE678ef4//+hXb0H6a///6QGv7ns1///pQzASO3i//+jar2x663//6Fuutbo8P//obq7&#10;G+h///+jyL4r6dP//6U6wQXqmP//pTnB0+qA//+kZsDF6lP//6RKv9rqp///pI2/i+pu//+kXb+S&#10;6UH//6RVwJHoiP//pFvB/ujL//+kGcLm6ZT//6OUwuPqTv//oobBseoO//+h08C/6VH//6IswRDp&#10;Mv//oo/BZ+lA//+imcEA6QL//6MewMbocP//pCXBOecd//+lhcLT5TP//6a7xODkMf//pZrERuNC&#10;//+ii8Dr4d3//6Atvb/hHv//oFW9WOKY//+i/cBi5kb//6YkxLPqLf//p/LHjOvP//+m78Z66Xn/&#10;/6PtwhzkSv//oji+meBu//+iwr274Br//6UUv3/jhf//p3/B4+h8//+oAMIv60///6eBwP3rRP//&#10;ptu/cekC//+mMb5T5kj//6Z/vvrlw///p+PBGeet//+oScG36En//6aUvz7k2v//pEa7rt7q//+j&#10;GbmQ2c7//6RTuo/Ybf//p7i+Adqr//+p2b/c28///6iUvbDYW///pNi4itEX//+f2LHEyAn//5qg&#10;qpC/T///lcGjzbgY//+RX53usoP//41/mTWuVf//i5eXIax4//+MRJhbrQT//43qmxOuCf//jted&#10;Ea4n//+OhZ1drWj//4zgm7CrtP//iayX6qgw//+F6ZNTo2n//4QfkLef9///hPWQxp7Z//+Gg5GV&#10;npL//4bYkUadVP//hNWO5Znh//+CAYwilc///4Cviy2TnP//gOWLqZMR//+BQYvgkh7//4GUi6CQ&#10;I///gfOLMY2e//+Bpooeiv7//4DHiKmJWP//gH6IA4nb//+BwYkEjMD//4Tpi8iRQv//iRSPMJWJ&#10;//+NbZJfmD3//5DrlHiYjf//krmVFZZw//+SuJRPktj//5Ilk0eP3v//k/yUj5Cm//+ZFJjPlZj/&#10;/53gnK6a1P//nxCdYpz4//+co5s9m9r//5jWmGGZEv//lc+Wc5Ya//+U3JY9lCP//5WQlvWTNf//&#10;l7mYrZPk//+afJsplgz//5q4m7eW+f//mHCaXJaz//+Wipmxl5L//5WLmeWZRf//lQqaSJrY//+V&#10;RJtEnKr//5YfnSOfCP//luGfR6FN//+XjaFToxT//5goosejwv//lpKhN6Ci//+RE5r8mAX//4hK&#10;kOCLTP//f0GGKn6E//96Pn9zdpr//3p2fhh0uv//fGt+jnUm//98yn1RdCz//3tRejlxgf//eal3&#10;X28F//94nnXZbYr//3dxdLJr/v//dl5zt2op//91bnK7aCr//3PicR9l6///cvNwTGVf//90NnHA&#10;aDz//3ezdRltoP//e1J4EnIe//98DXf2ci///3pWdatvKP//eAxzQWwY//91PXCdaWj//3Lfbnxn&#10;eP//c4NvZmiY//93inPDbTP//3uaeDdx/P//fN56AHQT//98WHoIdFb//3yEeqh1R///fjh8sneI&#10;//9/k352eRb//34NfZZ3lP//emp6iHQH//939Hg2cfz//3joeNxzmv//ey96u3ZQ//97tnrwdnX/&#10;/3qneZN0Of//ePx3rHE9//924nWebh///3TRc9hrNv//dCpzc2nL//91oHTgar3//3eidmVsmP//&#10;eVh3T25g//98OHlkcUH//4ApfON1Jv//guV/r3f5//+C3oAQeE///4FdfwB3Xv//gJF+c3bs//+A&#10;4n66dwz//4Glf3V3Rv//ggiAN3di//+BloDKd5f//4CsgUR4Z///f6aBWnm///9+IYA4ekz//3ys&#10;fnR5q///fNN99Hjy//9++38peL3//4HAgMV4uP//g+OCFHkR//+EpoLxedb//4OyguF6G///gc+B&#10;/Hlq//+ADoDceCb//34rf1F2aP//fAB9bHS+//96+nyDdIT//3vBfQ11hf//fQl9m3V5//980XxV&#10;cm7//3qQeRVtNv//d/p172j2//92zHSvZ/L//3cidVlpvf//eJV3RGzA//96QXlQb0H//3t1erdw&#10;b///fB97V3C8//98pnuycSv//32efIVyTP//fpR9YnMj//9+t31Scof//37xfTtx2f//gMJ+sHM0&#10;//+DuIFxdhX//4Vpgw13m///hVKC53dR//+Fe4MCd7f//4ZqhA55hv//hsCEtHq7//+GOoRoenP/&#10;/4Xhg/B5wv//hmeECnoG//+HX4TGe4b//4dghPp84///hjCELn0y//+GB4Qyfef//4g6hj+ABP//&#10;i2qJVoJm//+NyIvlg37//49mjdGDoP//kS6PsYPk//+TIpGIhKT//5QskqqFZv//lD2Tjoag//+U&#10;oZWRiYT//5XcmLONif//liGaSI/V//+VYpm7kAr//5TgmH+PqP//lPyXeI8F//+VnJcJjgn//5ab&#10;l1iNIf//l1GX9Iyr//+WlJexi+X//5PFlZeJs///kASSQ4Zz//+NeI+Xg+///41YjuaDq///jviP&#10;xYVg//+POI9hhgD//4z8jMOD////ilaKDYD6//+IS4hAfer//4W3hgl6Av//gbqCFXTB//98CnvT&#10;bgz//3ZtdS1ncv//ctRwbGJn//9v82x5XaL//21jaOhZaP//bMlnVlft//9trmdtWLP//26VZ9ta&#10;HP//b25osVwX//9wk2pLX0b//3JPbNBjw///dHJv6Giu//9263NVbSH//3lBdolwGv//e1J5N3Ff&#10;//987Xr/cOL//31SezBunP//fZR7SWzM//9/m32jbpP//4PDgr50j///h3+Hm3re//+Gw4d1e57/&#10;/4ODg+V37P//gmqB1HU+//+DtIHodO///4WZgvd2Gf//h1eEsXiC//+H4IYNewv//4ZJhYZ7rv//&#10;g2qDRHnz//+BhoFgd5f//4F2gPl1+P//glCBaXTz//+DL4GjdAn//4OsgQNy9P//g4Z/kHGZ//+C&#10;m33ycBj//4EofLdum///f2V7tW0o//999nr2bEz//34We1VtLf//gD59bHA6//+C6H/Rc5z//4Ra&#10;gNB1X///hGKAQXVK//+DPH7MdBb//4IefeFzc///gdp+K3Q8//+BmX5ldT7//4F7foR2Mv//gvyA&#10;HHhP//+FsYLLeuP//4d2hFV7sv//h0WDt3oG//+FaYFads7//4Lzfnpze///gSl8inFm//+AYXv0&#10;cM3//3+ge6hwov//fdR6Z2/L//97XXhiblL//3n5dyNtm///el13XG4r//97oXh2bz3//30Qefpw&#10;SP//fxF8SnGv//+BoH8dc4j//4QigcJ1kf//hkiD/Hfk//+HI4UHec7//4Wlg795yv//gnOAq3e8&#10;//9/qX3IdQD//334e6Zx8///fHJ5Um37//96qHaAabz//3ocdQBn8v//fDJ2iWpV//9+1nkebkH/&#10;/3+deidwav//fzR6C3Er//9/mXqfctz//4EMfEV12P//gfJ9jHgW//+Bk327eBb//4C4fXF2R///&#10;f8983HNW//9+znvUb+n//33AenVsv///fQN5jGq3//98hHlgaen//3vmeXBpzv//fAp6LWro//99&#10;+nxAbcr//4Dnfr1wzP//gwV/4XGh//+EGX/XcJ3//4TNf8hvxf//hIJ/em9r//+C135JbuH//4Cx&#10;fHxuKv//fwB6lW2n//9+ynncblv//4Bteyxwov//gkx9IHLb//+CX32mc03//4G3fY5za///gvR/&#10;MHWq//+GK4KDeXr//4myhgV8s///i+6IeH3S//+LLohCe7n//4e2hRx3F///g3+AcHIU//+A43yf&#10;byb//4Ete2Fviv//gwN8CHGq//+El31Uc3v//4W/fy50wf//hrSBiXXf//+Gv4MOdjH//4Usgld0&#10;8///gu+AF3MF//+A+317cYz//4AUe7txXv//gWd8YnNa//+E139vduv//4mchBJ7L///jeuIY37F&#10;//+Oo4j5fxb//4ufhYB8Gf//iMSCKXm+//+JtoMje7b//43Th/OBNP//kJmL1oVC//+Q6o1Bhi3/&#10;/5FZjqqGeP//kcGP3oZ///+RVY/MhdD//5I7kGuGbP//lN+SToiI//+WEJLIiU3//5Q7kOmIEv//&#10;kdOPcIeV//+REJAciSL//5CZkKuJ4P//j3KPgIf5//+P/o93hmz//5Sik+6JP///m8ibnZAw//+g&#10;IKA0ldH//5/TnuGWxv//nuOb4ZXt//+fvZrKlfr//6EDmySWyv//oSSbNJdw//+foZntlx///53m&#10;mHWWhv//nNqX05X7//+bHJbHk+H//5j8lbiQyP//mKuW5I/n//+ao5rAkuv//5yknouXrP//nKGf&#10;l5qV//+bqp7XmuT//51ZoFqb7f//ohelEp+R//+kxqfuoiX//6HepRWgVP//nSmgOZzR//+blJ51&#10;m1L//51GoECb3f//nlGhtpue//+cE5/FmTn//5iim/iWr///mCmad5bp//+dRp5lm4r//6XGphui&#10;ov//qgqqJaXH//+m/6czorX//6KYow2fJv//oeuiwJ94//+jR6RdoVn//6Keo5WgVP//n9uggZyI&#10;//+fJZ/pmu7//6KKpBmeUv//plyotaK///+mFKhVorX//6KEo6mekf//oLCgkpvq//+h7qFTnND/&#10;/6Iuogqde///n0+f85ts//+b3J0HmKP//5ofm2qW2P//mg6bG5W2//+a2ZsmlMf//5s1mmKTm///&#10;mtyZG5KN//+ZvZfHkYz//5dTlbuPfv//k/eSnIwn//+RN49viPr//4/AjRKHDP//jvaLhoYX//+O&#10;N4qEhZH//43iilWF2P//jjuKvobv//+Oworth9H//46tijeHRf//jluJhYXj//+OxYpVhWz//48E&#10;i5iFP///jS6KsYM+//+KYYgagGT//4kHhkt/K///iPmFqn9S//+JD4V9f07//4kPhXZ+1f//iQOF&#10;en6T//+JboYLf6v//4uLiF+DO///jkmLQIeA//+PgYxniZH//4+FjDWJc///j6iMPYjw//+QrI1q&#10;iYX//5KGj6qLnv//khePkYuU//+OrIwgh6H//4vTiNWC9v//ipSHAn86//+Jo4XGfB3//4g0hI95&#10;if//hp6DcHfo//+HEYQPeNT//4nhhlF71f//jASHSn2v//+L2YXSfR7//4r5hAB76v//i8uERHw1&#10;//+ODoZZfZv//5BEiLh+7///kXSKhX/v//+SEYxTgXz//5NCjv2EWf//lI2RPoce//+VJ5GciCj/&#10;/5VekJmH+P//lM+O4Ida//+T0Y2ph2n//5OyjkaI6P//k0eO14lv//+Q44z9htj//43WifSDGP//&#10;jAyIDIDU//+LbYe3gAv//4qxh6x/Sf//idOHXn6m//+K4IhDgGT//44wiruEv///kYuNPIk5//+T&#10;Do6Wi7T//5HnjfyLQf//j6GMeokU//+OaYuwhwX//46Bi+eFnP//jl2L74RS//+NmYtxg7D//426&#10;i7GFEv//jqmMU4c5//+Ovovch6T//430ip2GYv//jQGJqYUh//+MwYn2hZX//434jBiIaP//j4yO&#10;X4tE//+Pz45fiyf//49ejMWI5P//j9yML4eh//+RH41diFX//5IJjwGJn///kZaPC4mB//+PvIzx&#10;h6j//47Qi36G8///j+SMbIjo//+QpY1Uiqn//48+i+KJVv//jVCJloYq//+M0ojZg93//42WicSD&#10;cP//jkGK1YRh//+OO4sAhgn//44DimmH9v//jrmKe4o8//+QrYwpjL///5I7ji2OFf//khGOw404&#10;//+Q744Viwr//5AcjTGI3f//kGKNGYek//+SE44ph8z//5SHj56IjP//lg2P3ohC//+VaY5Whkf/&#10;/5QmjTWE1f//lJuO9YaZ//+WdpKoit7//5cJlLeOKv//lM2TGI4c//+SwZEpjWr//5S1k2OQIP//&#10;mLmX/pSe//+ZoZlSleb//5ZxlfqS8///koqRlI7q//+Q1o90jIn//5HqkEuMrP//lECSdI6D//+W&#10;JpQskMz//5cplRiSo///l4uViZNQ//+X5pXjkt7//5dslT+RBP//lgSTsY6c//+VlpM4jer//5aM&#10;k++O8f//lxeT2o+J//+V85HjjjX//5P1j1mL0f//ko2N1onr//+RiIzViFn//5EmjEyHcP//kfCM&#10;2YfY//+TRI4+iO///5Ohj1qJgf//ktyP2YmT//+S35Dhio///5SZkriMgf//l82VF46t//+b4ZgZ&#10;kQf//55amemSRP//nfWZiJHm//+cIJhPkSb//5n9lyuQW///mJCW2o/u//+YBpcMj+f//5ixl6yQ&#10;m///mk2YVJGo//+ZsJZOkAT//5ZKkaKLjP//lCeOsYi0//+VTo+MiZf//5i1k0SNF///m96XnJDo&#10;//+bypmbkln//5hGmEqQ8v//lQOWVI+M//+V7JcjkWP//5nZmf2VZf//nCubIpdE//+al5iulLb/&#10;/5fGlTmQe///l+WU0o9J//+biJhLkjf//56/nAmVZ///ncGcLZR7//+aApmRkEL//5h6mJ2NsP//&#10;mtebDo9S//+dw54ykqz//51+nsuUCf//miCct5K3//+W8JpLkQT//5aSmVqREv//mG6ZUJIp//+a&#10;f5j2kpv//5w0mKaSZ///nnGZvZMH//+hXJxjlPr//6MlnnqWPv//oTidGZPS//+dH5mWj0///5qr&#10;l6iMvf//mryYFI0E//+blJj1jjD//5sFl/iN/v//mNWVAYw8//+XD5Jwiqv//5cSkh2Kbf//meuV&#10;MYyr//+eq5pykQb//6G8ndSUoP//ommeipbJ//+hk53Fl8f//558mwKWI///mmuXf5LJ//+YspZN&#10;kSP//5nBl7WRxP//m6yZyZLI//+clpqpkmD//5t9mWCPrv//mT2Ws4uv//+XaZQ+iEn//5XEkfmF&#10;rf//kfGNi4H+//+K34XOfDH//4SJfnl3e///hBl823gq//+JzYHDfjn//5FMiWGFoP//lnqPW4qv&#10;//+YjZI/jKT//5hxkrKMZ///l+SSy4vX//+Yp5SFjNr//5rol+2Pr///noucg5QC//+hs6A3l5f/&#10;/6FWn+aXIf//nk2cZpON//+b+5kqkIL//5wVmCeP0v//njOZe5Ex//+hfJzQlDL//6R8oNyX4f//&#10;pEaiMJlh//+gFJ8clyv//5vNmviUKf//mqeZV5NM//+cxZsclUz//5/HnlqYn///oLOf7po3//+e&#10;a557mDf//5srnA+UFP//mVGbAJB6//+Z6pwrj5X//5zGnwqSJP//nzqguJVq//+eWp55la///5qt&#10;mXyS5P//ltqU+4/o//+UTpKCjn///5NvkiePA///k7CS/pBg//+UKZPRkTL//5QKk7KQjf//kwOS&#10;To58//+S65HUjYr//5Z+lTuQ1///nKGbYZcV//+hV6BIm+3//6L3omGdr///olSip51n//+g06Iq&#10;nG3//5+9ofSb9///n8Sip5zd//+gqqQYnxD//6FbpPuhJf//oAmjK6Br//+dqZ+6nTD//50vni6a&#10;i///nhCekZjO//+eHJ7Nlwr//53KnwGWcf//n2WhF5kX//+idKRZnZ///6M6pQ+fv///oQ6i057l&#10;//+fM6EYnjn//552oJCdyv//na+fy5wE//+dc59Hmnr//51wnt6aXP//m52c2Jnu//+YAZldl8//&#10;/5UFlrqVEP//k8WVtZLN//+TeZVEkUP//5O3lNeQqf//lA2UGpCR//+UmpOTkML//5ZPlH6Rl///&#10;mBiVz5HZ//+YJZWVkFH//5calEKOiv//lkiTAI4f//+X9pP5kIb//5zJl+SVa///oYibspkf//+k&#10;RZ2Kmb///6T7nV2YCv//pG2bzJWC//+mWJzRlpn//6/jpmWg1///wY+5hrQR///RncuzxMP//9S/&#10;0FnGFf//zPPJOrs2///G88M6sxv//8ikw+azA///zLXF/LSE///O9ccYtTr//84/x3G1tf//xrTC&#10;ULE3//+7gbkNqWL//7Q0sl+lF///sB6t5qNj//+p46csnpn//6FfnkyWNP//mv+XuI6+//+Y2JV2&#10;i2P//5h0lP6KxP//mLqVKovw//+aJJaGjtD//5pXlsmQdP//mNqVOY/L//+ZIJT1j8v//5wJlsKR&#10;Sv//nZ2XIpEj//+ccpU0jsn//5yClQ+OKf//nwCXYI/O//+gLZfij67//5+VlkuNqP//n+mV/Yy5&#10;//+grZcAjHz//6AOl36LTf//oNOZvoxX//+kKJ5dkTP//6YkoOWVk///pq+hGpgb//+pN6Mxm6D/&#10;/6y/pzaf1///rP+o86En//+pGKZ2nmj//6TxorqbCP//ouOgHJlo//+gv50Gl3b//52umOKTz///&#10;m9eVypBU//+cPZTzjrf//5yWlJuNov//mmOStIsC//+V3Y9Shuf//5JNjRSEKP//kmGOB4T3//+U&#10;XZAzhxf//5VQkNKHfv//lUOQF4aK//+VbI9WhgD//5X0jouGPP//lluNWYZ7//+Wjoxohnv//5dn&#10;jWOHNf//mIWQBoiW//+YBZGWiOr//5WVkKuHo///k4+PRoaO//+TsY9KhtT//5VDkDOHo///lmiQ&#10;Woeg//+W4o/mh1b//5dLj+2H2///lsSPu4gh//+U1o5uhvn//5OujcCF5v//lIaO/YYW//+VlJCk&#10;hmj//5RgkBuFQf//keuN64P7//+R4Y17hbL//5SZj3eJ3P//l3+RxI1Y//+YgJKVjhT//5ZSkNeL&#10;k///koWN/ogT//+QU40Lhu///5DxjsyI1f//k42SAowD//+V8pQ7jaL//5T1kq6LAv//kL+OI4WJ&#10;//+Nx4segj///46ni8GDM///kTONbYVk//+SEoz3hWT//5BdieaC6///j2OHx4GX//+Rb4jbg0n/&#10;/5LViXGD9P//j46Fu3/4//+JxYA4eqf//4a2fi550///h3iAaH3v//+IfoLngen//4iNhDeDcf//&#10;igWGrYU0//+NVIqViG///5EEjlWMAP//lNGRxo8q//+ZAJVvkc///5wkmACTCv//my+WcZDP//+W&#10;iJFHi+3//5I2jNWIFv//j9KK3IZX//+OLIoMhUr//4z9ia2EcP//jKuJm4Ph//+Ndonag6j//46r&#10;ig2DTf//jlqJCoFe//+LsYaXfYD//4jShLF6Dv//h3yEanjD//+HYoTPeTH//4fRhPx6V///iK6F&#10;O3vq//+LhoeEfyL//4+0ixuDJ///kWeLzIQk//+QCYjxgeT//4+AhuGAqf//kguIgIK1//+VgYvm&#10;hZT//5YkjUCFdv//k6OL3YJl//+Q4Ypof6r//5BKiyh/0P//kYWNcoJh//+SRY6nhL7//5FIjW2F&#10;IP//j8OLMIQh//+Po4okgyf//5FEitCCqv//lEWM54LT//+YQJAPhCf//5wNkzqGZ///nWOUQYfH&#10;//+blpKTh3r//5gIj5qGYf//k7KMJ4UV//+QRYmjhMf//48CiOuGJ///j3eJLIf9//+REonNiR//&#10;/5KYifaITv//krqI+IUK//+Ro4dZgN///5BuhjB+Cf//kIeGun4J//+RDIftfzX//5EkiLF/h///&#10;kYKJd381//+R/Iojfrz//5Izint+of//kgOKgn8a//+RWIoNf57//5CGiWt/8///j3+Ikn/V//+O&#10;uYfpf5v//46dh7x/h///jouHb37///+Nx4ZgfaP//4zthVN8bP//jRyFj3x0//+OHIb1fVX//47m&#10;iGB9/f//jqqIsX3x//+Nh4eUfav//4yqhhV+OP//jFiE1X9l//+Mh4RvgJP//40vhTaBp///jTOF&#10;1IG+//+MlYXQgQ7//4vXhVWAE///iuGETX7R//+KYoOYfhr//4rHg+9+ZP//i4OFBn8I//+LwIYM&#10;fvz//4pvhXR8+v//h/aC9nlh//+GOoBMdmv//4ZFftx1kf//iJx/4Hej//+NToQefLP//5LfilGD&#10;L///lmWPI4ft//+WaZBSiSn//5QdjnWHf///kYqLgIR7//+P3okagU7//47Rh5R+iv//jXiGLHxg&#10;//+L64SmezL//4uNg/h7xv//jNGEk32k//+NwYTlfnP//4y1g+V88///iyGDQ3sr//+KqYReewf/&#10;/4tehpR8UP//jHOIeX3D//+MvojffjT//4vyiAp99v//isqHHH48//+K4Id8gEn//4zkiTGDtP//&#10;jreJ2YWC//+O0Ih2hCH//42+hluA7///jFCErX2Y//+KooM7en///4j+ggB3t///iRCCnXbS//+L&#10;PIWFeJ7//40biBN7Iv//jOyIO3x0//+LdIaUfIT//4qxhVZ8lP//i16Fjn0e//+NGIcWfb///46j&#10;iM59j///jyWJoHxn//+PmYpBe/T//4+5ikh8SP//jnGI0nwo//+Mdobbe+X//4p+hRN7nv//iIqD&#10;Qnqr//+G5YF8eQn//4ZrgIp3/f//h0KA6niD//+INYHUeer//4h7gpN6+///iE+C/Xsr//+IS4NG&#10;es///4knhA97G///imyE+Hwx//+K7oTpfPv//4rHhBl9Iv//it2DjX0i//+LZoOOfUL//4vvg4p9&#10;Qv//jD6DO3z///+M2YNGfN///422g/l9Cv//jpaFU33T//+Pood+f8H//4+7iSGBVv//jYuIeIBQ&#10;//+JtoXVfL///4YVgu54r///hMSB3Hax//+GmoNtd6v//4lvhaZ5ef//iwqGoHpm//+MK4doe/3/&#10;/46DiZZ/+///kTqL7YR3//+R1IukhYX//5BoiOaCwf//j6aG/H/Z//+Q3of1f73//5QVjCWDFP//&#10;l4GRP4dO//+YR5NQiEn//5bJkh+GSv//ljSRK4V9//+XIpHVh1n//5cLkcOI1f//k/COUoaV//+P&#10;qojugXz//445hfR92v//j7OGbH0K//+QTocqfIf//44Rhdt6qv//iviDrnjw//+KQ4NhedL//4zm&#10;heF9jP//kDqIxoEV//+SC4oTgmX//5HQiW+BeP//kBaHo38m//+N/IYafGT//4yEhcV6Av//i56F&#10;33hF//+LR4WVd8v//4xvhat5mf//jqqGWXyb//+P84Z+fgn//49/hcR8/v//jT+EJ3pS//+KSoJr&#10;d+T//4ijggt3dv//iLyDEnhi//+JqoRbeOD//4pchPN4AP//i0OFc3cP//+NJIabd5H//4+8iAp5&#10;ZP//kqyJa3vY//+VpIrmfjf//5gejJB//v//mFeNHIAZ//+UhYqkfY///47Qhs56mv//iiKDyHkk&#10;//+G2oFleD7//4ZRgOp4e///iQaDJHpj//+MSIXpe8X//4yzhml6Sv//iguElXbV//+HPIMTdKP/&#10;/4Zhg2Z1Nf//hkuD0HZz//+F8oMsdv///4W3gjh3u///hUSBFHh3//+DzX8kd/X//4IzfSJ2ef//&#10;gfp8dXW///+DV31Cdp3//4W1fv14pP//h+yAgXn3//+IbIBMeJP//4dffrV1Hf//hgV9RnIU//+D&#10;2nuib8L//4BheQZtjf//fWN20myg//98knaLbe7//34YeFVw2v//gkJ8aXUE//+IPYHUebb//4z/&#10;hdZ82///jjWGzH1o//+MjIXwfJT//4nahPx71v//h2eEYXuS//+GL4RofC3//4dGhfV+zf//iqeJ&#10;TYPp//+PwY4Oisn//5VlktGROf//mb+V35Se//+dMpgalZ///6BsmtiWEv//oYacXJUV//+fjptU&#10;kgn//50PmdKPkv//nGeZxI/g//+cf5nvkYX//5rzl+WRc///l+iT0I8U//+U+o95i+7//5NyjLuK&#10;DP//kw6MHYo///+SaIxOi2X//5KnjaKNxP//lTaQhpHQ//+YxZN9leT//5sKlMyXv///m4uUt5dF&#10;//+dJ5a4mGf//6Crm/SdYv//oe2f46I9//+eyp8loyP//5l/mvegf///laKW/Z2///+VRpX3nfD/&#10;/5eul7Cg9///myia5aTU//+ecZ7eqCX//6E2o2mrLv//osmnFa3S//+h1qdvrm3//56YpD+sZv//&#10;m0mgW6nU//+aBJ64qTD//5r3n9Kqlv//m/+hGasd//+bnKC2qTz//5p+n42mzv//mKeeE6Uy//+W&#10;YpyzpNT//5ScnB2lcv//k4mcJ6XH//+TqJ0HpZv//5Vznvyl3f//l8igxqZ///+ZLKEBptr//5nb&#10;oG+nWv//mgagAagf//+ZJ5+IqIn//5d5nqSof///lECbkaaH//+PM5Waobz//4qAj16cUP//h12K&#10;7Jgq//+HG4ovl3f//4mijTqasP//jH2RYp9U//+OFZTOo2b//421llOllv//i5GVnaWD//+JpJRy&#10;pHf//4j/k/ejEP//iVqUS6GA//+J/ZTmoEH//4mPlGSfCf//h42R/51o//+EEo2Ampn//39ihyGV&#10;////e1CBNJF5//96ZH7/kE///33ggjGULv//hPKJvpuz//+Md5HQop3//4+slOqjr///jHmQnJ2m&#10;//+HS4mdlnL//4gdiNSXI///km+SqqM5//+hp6L9tVf//61fsSTEIf//sG+3Ocnt//+subZyyMf/&#10;/6ejs/XGnP//pGqyz8bh//+jJ7LZyU///6POs9XM/P//pV21D9Ae//+kxrQ5z2z//6BNsCTJvv//&#10;mcWqiMH4//+UOaXHvCb//5E7oxG6bP//kGeh8rxi//+RJqImwOT//5SDpUvILP//mrWsTtHP//+h&#10;XLUB2w///6WSu/3g+///pt6/1uOf//+ml8EP5NL//6ZGwQbmCf//pzrBeufF//+oe8H06HL//6hl&#10;wR/mh///p9XACeNP//+oC7/s4FX//6jHwC/dt///qAO+kNrg//+lrrtc2XD//6U1upLcXP//p8a9&#10;Y+L6//+rQcFe6SP//6zdw4jsCP//rCTDPexu//+rTsLF7JL//6vhw9Hs7P//rGnExOxD//+p28JI&#10;6Dv//6WMvabixv//pHO8IuE0//+mZb1+46z//6i9vuPnMP//qsS/w+pR//+sQMBi7Bz//6zVwJ3s&#10;EP//rFW/y+qm//+rs75Q6cL//6v6vWXqlP//rTS94eyS//+uM78L7bf//644v9jtD///rXm/9eui&#10;//+sQr+I6lP//6rivz/paf//qb6/oujU//+ob7+757f//6auvpflq///pVG9B+Pd//+lO7yb48L/&#10;/6aevhDlpP//qBu/6+dl//+n+7/85kP//6c8vv/jHP//pna9wt+t//+lzLzX3d3//6aPvcrfsv//&#10;p+u/ZOOi//+ovL/r5rf//6mPv+Dn0///qRy+iuU0//+nxb0B4Hj//6eavZbdZf//qHa/hNzU//+o&#10;78B93Rf//6hav53cuP//pnq9G9sV//+kKrp02Xr//6QbusPbEf//pxW+veA6//+phsJS5LD//6kx&#10;wq3mL///p5TA++ZR//+l375k5bL//6RYu5fjo///o+W6LeFP//+lyLwI4ZT//6h0v4Xkgv//qUTB&#10;PedF//+kaMGP54L//6OEwLbnZ///ouu/yOc6//+imL715xb//6KSvrrnTf//o1u/6ehT//+jYcBv&#10;6Dv//6KBv57mH///ome+9+RS//+izb6D5Ab//6M3vmrlF///o2q+veZv//+ior6K5n7//6GrvmPl&#10;sv//oOe+heUI//+f/r5/5Mz//6APvxHmB///oQi/yefs//+hYr8k5+L//6I/vuTmlv//pB7ABOVM&#10;//+lDcBf467//6S7v0rin///o6m9U+ML//+jErxP5WX//6N8vW7pBf//o5O/R+u2//+jrMGc7Of/&#10;/6PSw2bs+v//o6LDkuxS//+jkcLz60H//6NewgPplP//oz7BcOh3//+kD8In6Nz//6UDwx7pXf//&#10;pjDEO+kq//+mycSq53z//6Viwurj6P//o5rAmOFO//+jrr/n4jj//6SQv9jkkf//pLC/EOWT//+j&#10;lr2F5ID//6IuvHjjbf//odi9IeTC//+hv74F5t7//6JQvxPoj///pMjBoenx//+mm8Ms6Xz//6XY&#10;wd7nMv//pQjArOYw//+lBcCu5rL//6RRwDPmq///ooS+teVR//+f1Lxm4zr//519uqbhxf//nZu7&#10;k+MJ//+gTb8R5m3//6LYwfjo+///opXBe+iz//+gqr9U50H//6AJvyrnBf//oMfA1OdL//+hwMKB&#10;5nP//6J5wwLktf//ozvCouOp//+lDcMF5VP//6aYw0PoKv//pWvBDOiz//+ior2A5yf//6Eju5Tm&#10;vf//oje8lukK//+ka77O7B///6TdvwbstP//ovG8oepN//+hLbqe59X//6HDu6vnnf//o56+j+h/&#10;//+kQsAn6CP//6Oqv9DnDv//ozi+0ebI//+kGb7e58P//6TxvzvoPv//pIi/DOdv//+kA7+Q5v3/&#10;/6PAwN/ni///owTBuOgc//+h38Gk6Dn//6C+wNnn3f//oKTAjeep//+hhcEU58H//6I7wUznff//&#10;onTAx+am//+i58BV5Wz//6NFwBPjMv//o2DAU+A6//+j+MGw3un//6PYwjbe9f//ojTAct6u//+g&#10;TL3X3kj//6ADvPzfjf//oha/YuM8//+llsQl6Cf//6hoyELrfP//p6rHo+nz//+kDcLD5HH//6Hi&#10;vvPgGP//olK+SN9c//+kUr/74e7//6XewXvlc///pgXBEueO//+mQcAi6DT//6aPvy7nB///pky+&#10;WuTV//+ml77+5Hb//6f1wQbmnP//qO7CC+gv//+ooMDO5nb//6gZvtLiOv//p9y9gt1s//+oab3D&#10;2jz//6lKvq7YtP//qA29C9V4//+j0LeBznn//53ir33Exf//l4GmtbpG//+Rc55YsLn//4w4l0+p&#10;Kf//iDKSU6QV//+FxI/Vodf//4YWkNmjQ///iNGUuaco//+Lvpjtqoj//41+m7SsFv//jhOc6qx7&#10;//+NlpyYrCj//4tmmf2qCv//h8eVdqWp//+EjJEgoIn//4M/js6chv//g+WOnZpx//+Exo7tmSz/&#10;/4PQjcOWyv//gamLzZPa//+AMIrMkiz//4ARivCRy///gF2LCpEA//+BIYs3j5b//4Jpi76ON///&#10;gp6LFYxG//+BEIilicX//39ohjuIYv//f3SFu4l1//+CPIgUjWX//4cNjFGSvv//jASQapby//+P&#10;FJJul7L//4/OkiqU9f//jsuQaJBB//+NcY6Fi/3//47Uj0mLn///k9mTao/a//+YtpdflLb//5o3&#10;mHCW/f//mL6XMpbH//+WTZV6lVT//5Pak+WS7P//kU6R1o9m//+OZo7GixL//40zjQKIsf//jkmN&#10;sYls//+OO434ilL//4ztjcWLQf//jVGPro6P//+PqpNtk4z//5LEl2KYdf//lfKbBZzL//+Y5J65&#10;oMz//5quofejzP//mwukH6VE//+bFKWIpcL//5nYpMGjnP//lSefkZxA//+Ms5XTj8z//4MTin6B&#10;+///fJqCRHgB//96yX7Zc6b//3r9fYRyDP//eqF7hnAz//95V3iWbY7//3d8dYNqwf//dTxyzGgz&#10;//9yxXBZZdj//3F6byZkkv//cXpvFWQ9//9xC26tY4r//3CGbmxjcv//cZhvsGXY//90zXKPaoz/&#10;/3hudTJuqv//eZF1Lm7r//94TXNJbGz//3YUcTdpz///cwVutWdB//9wf2yvZWD//3FAbbdmhP//&#10;dV9x+msO//95WXY7b9D//3rHeCJyRP//em94W3Ll//96J3h3c1f//3tjeeN07P//fUF7/3bU//98&#10;w3wLdmX//3naecNz9v//d5N3z3Kz//94AngodEb//3nTea12cf//eqN6G3ZA//96I3kyc+X//3j8&#10;d8RxNP//dzB1/W6m//900XPga9///3NQcoJp5v//dCZzK2pN//92g3UAbIf//3mBd0JvmP//fad6&#10;snPD//+CEX6qeAb//4RcgQN6D///g4yAp3kF//+BSX7tdqL//3/Ifax0+P//f519bXR///+AhX4u&#10;dPz//4FBfzh1kf//gJx/oHWV//9/SH/Wdez//35qgFF3f///fbOALXki//99In9jedz//32zfzB6&#10;AP//f4t/1HnT//+B7oDBeaf//4Q+ggx6T///ha2DkHvS//+F3oTQfVn//4TghRd9rP//g1+EeXys&#10;//+BcIMDenv//34zf/h22///er58b3Ms//95D3pFcOv//3k3eYxvev//eah42G1I//949ncoafv/&#10;/3esdVtnSf//dtN0j2ae//92WXSGZ3v//3Z2dShpLP//dvF1/2rK//93ZHaXa8z//3ggd2hs9P//&#10;eYh45274//977HticfP//35efcB0Vf//f1t+SXRe//9/pH3Mc3f//4E9fph0Uf//hC6BCXbW//+F&#10;1YKPeBn//4UpggZ3Uf//hLGB0HeX//+F+4N2ejv//4dnhVF8rP//h8OGAXzr//+HfYWre4r//4eP&#10;hVp6h///h+uFWnq3//+HK4Sset///4UugxB6L///hFyChnov//+F7IQne+r//4iVhuB+SP//irSJ&#10;Mn/F//+MeosbgIL//45fjPCBJP//kE2Os4IR//+R4JB+g7r//5MAkrCGbP//lE+VxIpF//+WJ5l5&#10;joL//5azm1yQs///ld2bD5Du//+VaZplkSr//5W0meORTf//lp+ZmpDW//+YD5ndkFH//5jSme+P&#10;pP//l4iYsI3w//+UEZWriof//5ABkeiGe///jjyP9oSR//+PgpDChd///5H9ktGIv///kmmTE4m0&#10;//+PFY/IhpL//4pEiwSBNP//hn2HRXw1//+Dh4Q/d7f//4AngI5y7P//ezB6xGy///91ZXOsZbf/&#10;/3Dsba1fmP//balo9VqC//9r22YFV3X//2yVZhdYAv//bjVnkVpF//9utGg/W6P//271aMdc4P//&#10;cGRqk1/Y//9y+G2aZKT//3W6cPdp1P//eF50Zm5G//96dndvcPj//3wkefFxvP//fXp7s3Da//99&#10;73wbbpP//36ufLdte///gTB/cXBQ//+F1ITMd23//4rRiqB/eP//jAuMP4JH//+KH4oKf8H//4h6&#10;h5p8Of//h4eFoXl9//+HgITMeL///4knhmN7Fv//isaIwX5Q//+J4YjwftT//4bShp58Af//hF6E&#10;R3iT//+Dh4Modkb//4NRgm500f//gvaBR3N7//+Csn/8clT//4MJf2lx4f//g3d/m3HY//+CQ37o&#10;cK7//36De9VtUP//enR39mmh//95u3braTD//30PedBsyP//gXZ96XGM//+EsYDbdQz//4aagl92&#10;8///hxGCnHd6//+Gi4JLd2X//4Vwga53GP//g+KAkXaI//+DbYBudxT//4WEgtd6D///iRmGsH4V&#10;//+LwIk9gEX//4xwiWN/nv//is2G/Hxk//+HSILcd7///4Qaf5d0J///gyF+93NV//+DNH+Pc/n/&#10;/4KFfzl0Ev//gQN9sXNW//9//Xxqcr7//4ARfEJy4P//gIF84HMs//+AXn1jctP//3/1fapx////&#10;f8Z9ynEm//+AVX5DcR3//4KBgElzZv//hM+Cunbn//+Ek4LTeJP//4HmgGl3m///f7F+DnXU//9/&#10;NHzfc/n//38we6NxFf//fip5Lm0b//99QncRarP//36Qd9FsdP//gJh6FHAh//+BC3s8cjL//4B1&#10;e09yqf//gBV7W3Mf//+AMHuqdDz//4A8e/F1Q///f5Z7tXTX//9+mXszcsf//33gethv////fbx6&#10;sW2a//9923p1bAX//327egFrDP//fPt5UGpD//97unh9aYH//3rjeBJphv//ezt4jGrF//98SnlX&#10;bCD//31KeaRsTP//fq56HWwO//+ArXtmbMf//4GMfCltd///gCJ7Dmy+//99gXihaxX//3tsdlNq&#10;Cf//ezh1umr///988Xc8bcL//36seQ1v9v//fkZ47G95//984XfUber//30UeEZuIv//fxF6aHAh&#10;//+BnH0QclD//4PHf4dzsf//hA6AXXMe//+Bwn5zcCX//35BeqJsTP//fG13wWqY//992HfxbJP/&#10;/4B9eehwDP//gah7WHHi//+BOXvzcaL//4DgfOlxEf//gUt+a3Eq//+BjH8mcUj//4CufgFwmf//&#10;frN7SG8v//99DHjgbl///32mePxvoP//gFp7d3Ju//+E4n/gdmz//4nshMR6s///i/mGc3w8//+J&#10;uYN4eer//4ZCfzF25///hg5+nHe0//+J14LTfNP//40Lhw2BAv//jT2IcIEk//+M9Ik6f8H//4z0&#10;ifl+W///jDKJZHyX//+L/4ime+H//42tiW99fP//j22KrH/3//+PH4rIgYD//42EinOCiP//jMOL&#10;HYQD//+Mp4uqhJr//4u2ilKCsv//iueIwIAm//+NOIsCgWn//5OckkOIL///mdSZTo/L//+cH5s7&#10;kyb//5wjmZ6S5P//nNKYZpJn//+fEZlLk+D//6Eqms6WZ///oKqaN5cl//+eiZhKliD//50Yl1aV&#10;Kv//m7SW1ZO0//+aC5aBkcT//5nRl/KRuf//nEicOZWi//+f26Fmm+P//6FBo7ufz///n6SiPJ8D&#10;//+evqD7nTb//6Dgou2eP///oxSlZKCE//+iJaT1oN7//57rog+e6f//m+afC5vx//+ag520mXP/&#10;/5mCnQ6XX///l1SbU5Ux//+UspiYk0n//5SCl4CTQv//maCbWZc9//+i0aOmnrT//6kiqe6kSf//&#10;p7qpGKPQ//+iTqRHoBn//596obyedP//oDOiOZ9B//+gqqIGnt///59toCmca///nyygDZtO//+h&#10;/qPcnf7//6X+qOqiNf//pt+p9KLy//+jaaWentX//6BYoW2bIP//oSOhqpvZ//+i56Oanij//6IE&#10;ow2d6v//npmfrJqR//+bppyElsr//5vRnFCVaP//nhad25Xw//+fAJ2hlZr//53Hm1mT8f//m5iY&#10;x5Hq//+YyZYwj0n//5UeksqLdv//kZWPF4d7//+PaoxthOz//46IixqD////jeGKVoO0//+NJInA&#10;g6X//4yAiTGD1v//jE6Iu4Qh//+MgIhNhAD//40MiFWDiv//jiGJioOK//+OuYrrg2z//41OinCB&#10;vf//itGIcH9h//+JL4a7fj3//4iSheN+Nf//iLOF336a//+Ji4adf0r//4phh0iABP//izeH5oFW&#10;//+NSIndhJr//49sjACIJf//j8iMXYl3//+PF4uliK7//46+i0uHXv//j+eMjYez//+Sy4+nirr/&#10;/5O2kNKMXf//kTSOZInL//+OeotphWT//4ymiSSAxP//izKHenyn//+KGoayehb//4jzhiF43///&#10;iNKGMHld//+KUYcEe1r//4t3htN8l///i4KFjnyU//+L5IULfMf//42khkp9y///j6WIBH5n//+R&#10;JImVfo7//5KUi71/vf//lGOPF4Lp//+Wq5NNh6r//5f3lfGLPP//lwSU24sb//+VGpF2iJb//5OM&#10;jjyGNP//ktuM4YWu//+TQ43GhxT//5LtjmKHlf//kJKMroVo//+N/Yo9gqL//4yNiNOBJP//i8CI&#10;WoBg//+KZYeLfuT//4jlhkh9Qf//icGGyn5M//+NWYmngqr//5EbjQOHyf//kqKO74rq//+RFY5H&#10;ip7//47bjMyIwP//jpeMpYeZ//+PgI1Ihrv//48cjL2Epf//jVKLEIJD//+MkYpdgh3//41PitWD&#10;6P//jimLM4WC//+OvouNhnz//47pi+6HHP//jsmMbIgB//+O8I1UiZ///48CjdGKrP//joaM94nP&#10;//+OKYuaiAH//47+i5CHmf//kJ6NH4kF//+Rj46Bikb//5CojauJPP//joWK+IZ8//+OSYowhfr/&#10;/5EDjOKJS///kxGPGYwr//+RjI1fiqn//473ik2G4P//jkWJd4Rt//+O8oqxg+X//48gi8iEMP//&#10;joWLx4UO//+OzIvnh1r//5E8jbGLIP//lMeQuI6q//+W65LZj9b//5ZVkpWOP///lBCQl4uB//+S&#10;XI79ib///5IrjtOJl///kzaPvYpG//+UzJC7iqz//5WBkGuJev//lJ+OmYbY//+UMY4Hheb//5Xn&#10;kJyIv///mB2UTY1Q//+X9ZVsj73//5TNksuOiv//klmQWY0q//+UDZISjz///5e9lfCS1///mM2X&#10;H5Oq//+WmpTRkVz//5QskjKO4///lBSR945Y//+WDpO7j1D//5fblSSQPP//mE2VQJDQ//+YH5Ug&#10;ka///5iElf6THP//mcmXlpR8//+aKZfClC3//5kNliGSYf//mJSVQ5Go//+ZV5XSkkz//5kalXOR&#10;xP//lt2S9o8C//+UpJBzjF3//5Puj3mLfv//k7qO+otW//+Tbo5aiw7//5MsjeuKlv//kzeOT4ow&#10;//+TZ4+dijT//5POkYyLDf//lQaT14zw//+XDJXCjtf//5mVlyuP9f//nBKYVpB3//+csJg7j+f/&#10;/5uElymPEP//mmCWv49e//+ZYJbWkCr//5h8lwyQwf//l+iXOJEc//+YSpe4kcH//5mSmGiSkf//&#10;mXeXSZGT//+XRpQgjob//5YYkmGM0///l9eT945G//+a8JdGkUb//5ygmZ6TMP//mx6ZTZKD//+X&#10;8peDkKX//5bnl0KQov//mcSZ1ZOp//+dfZyFls3//54jnC+Wmv//m1aY6JLT//+YUJWhjqn//5iC&#10;lX+Nzf//nAiYy5C6//+fLZw+k8j//57InN2Tf///nKKb85Ef//+cU5xnkDD//53JngKRRf//ngee&#10;OZIk//+btZxFkXP//5hxmcaQJv//loeYaI/B//+WvphNkIL//5fkmC+RGf//mSqXzZDW//+bQpiI&#10;kOv//56rmz2Shv//okaez5U3//+j+qDjlu7//6Isn4+VdP//nyOc65KJ//+eAZwKkUL//55WnHGR&#10;hP//nh6b5pF9//+cbplmkD///5oKlemOW///mGuTWIzz//+YK5LKjGT//5oNlRyNl///nUSZGZA/&#10;//+fCZtvkkT//5+Fm/yT+///n0KbfpV4//+c95kUlMD//5n0lk2Siv//mSiWCZGv//+ampglkoD/&#10;/5xemmOTWv//nGWacZJS//+aSJfqjv7//5eIlHSKz///lYORyodd//+T0I+5hLP//4/9i7+A7v//&#10;iYKFAHuy//+EoH9meHv//4V6fz56eP//i2SEYICL//+SUoslhvb//5aPj7eKmf//l3iQ7Isj//+W&#10;gZArigT//5X1kB2JXP//lyaSSopN//+ZpZXgjIP//5zUmdWPsv//npSb7ZHN//+c4Zo2kKH//5mU&#10;lqiN1P//mAKUe4xr//+ZI5SdjQ///5t3ldmOQv//ne6XzI+g//+gBpp8kbL//5/2m9+TF///nbCa&#10;5ZL5//+cYpn4kzD//51vmrOUmv//n+ec9pbl//+h6p9PmSj//6Han+uZ4///n6Oee5hV//+dKpzl&#10;lZv//5vnnKSTRf//nBidspJq//+dkp9uk5r//57ooDOVYP//nmCeeZVW//+b7prHkyn//5jnlv+Q&#10;l///lhWT+Y7K//+UOZJHjk7//5QDkm2PKv//lOyTupBV//+UzZPLj4X//5IykQqLpf//j/SOZYga&#10;//+SCJAciUP//5gJlfKO0P//nficJpSy//+g2J/sl/3//6CIoQGYlP//nw2g3ZhY//+eUaD9mPn/&#10;/56Mob2ar///nz+i050P//+frqNln0f//59EoqigW///nxah26Cb//+gIKJboHH//6Dhotmenv//&#10;oIWiYZuN//+gaKI4mg///6JQpECcY///pQ6nOaCh//+k/KdFohL//6I+pHegev//oEOibJ9H//+f&#10;q6Hynsz//596ofOd1P//oBWifZ2F//+gx6LgnnP//5+yoZie+f//nIWepZ1R//+ZQJvtme///5cD&#10;mjGWD///ldeZFZMc//+V8pinkoP//5Y0l+aTTf//lnKXGpSG//+YLZg2lpH//5mQmYOXHP//mCyY&#10;RZRT//+VoZWvkP3//5SMlCGQQP//lkmU65Li//+ZxpcQlqz//5wil+yYDP//nPSXY5bH//+dDpZH&#10;lGT//52ylZaSt///obeYZpU0//+r5aI9nw///7sesoOu1v//x4HAurs1///JtMR6u3z//8TNwKez&#10;yf//wey+aa8T///DXL99r2H//8QUvriunf//wnm7tqvI///AOrl5qZz//7z3t5anwv//uuS3Pqgm&#10;//+6R7fZqpD//7YBs/Oo5///rLaqi6ED//+j/aGhmB7//6CtnkaTe///oTGfAZMG//+gRp5NkpP/&#10;/52cm5mRnf//nESZ+ZH7//+bKJiBkcf//5mPloyQNf//mjyWmpAn//+c9pg6kaH//53Ul9yRVP//&#10;nCCVVo8C//+bZ5Rxjgb//5x4lXmOjf//nM6VK43J//+cj5PCjEP//51uk7iMMf//ni+Ujox4//+d&#10;nJT5i8j//578l6yNU///ozSc35Id//+mWqAmlg3//6iSobKYuf//rNqlZ50X//+xN6pooh7//7C9&#10;q8ijSv//qtCnv58///+kkqJjmk7//6FMnwyXyv//n0uck5ZC//+dpJoZlD3//51pmH6SS///nleX&#10;wpC9//+ebZa3jtr//5yMlM+MRv//mViSfIl9//+XIpFXh////5dVkjaIlv//l7SSxYi+//+WfJFm&#10;htf//5WbkA6FGP//lmCP/IUf//+XNo+IhZP//5c3jf6FZ///l5KNT4WQ//+ZkY+Lh2H//5t5kxmJ&#10;lv//mhaT7Ik7//+VopEthjj//5IKjkuDs///kTKNOIMj//+R9ozmg4b//5NRjJqEZP//lOqMrIX5&#10;//+VzIzzh3v//5VqjSmIC///lQaN+IhR//+WPZAsiVX//5f4ko2KC///l5KSu4h5//+UN4/1hKv/&#10;/5DCjMKB6///kT2M+4P///+U/5AviYj//5fUko6NtP//l0OR8Y3R//+TyI76iqz//5CFjKaH3///&#10;kDSNZ4hk//+R6Y/0it///5MzkXOL7f//kuaQoonv//+Qyo3NhYX//46Vi1yB8///jy6MQ4K9//+R&#10;zI80hnv//5L+kA+IiP//kSWNHYah//+N8IhzgsX//41hho6Bgf//j1mHYoKu//+OWoV7gJ7//4jj&#10;f1959///g596F3Ra//+CtXoCdMb//4SgfXF5cv//hT5/zXzg//+FToF0fsL//4gehYOCq///jLeK&#10;3YhH//+QqY7wjPT//5SykqGQh///mjOXjJQH//+e2pt6lgj//53lmayTQf//l7WSzYzI//+R7YzA&#10;h6D//49oioWF0f//jsyKnoWo//+OxYtphdH//47Mi9WFoP//jsuLeITO//+OWooygxz//4xth7iA&#10;A///iVeE2nwd//+HJIOOeXn//4Yng454g///hYqDc3hy//+Fh4M+eU3//4bWhAZ7c///ijaGyn8y&#10;//+Nz4mngoT//46aiVCCk///jZqG4YDM//+Os4aigT///5KCiaiENP//laaMvoX5//+VQ4zng/r/&#10;/5KKiyiAJf//kL6Kl35L//+RcIyqf/r//5K0jyyC9f//kgCPNYQo//+PzI0Jg4b//45viwiC2///&#10;jvmKgoLy//+QmYsCgxz//5Imi6aCvf//k1CMIYI3//+UY4yNgkr//5USjJ+CxP//lPuMPoM9//+U&#10;RYu/g+D//5NVi3aFO///k3GMZohy//+UUo3rjHf//5RCjeOOZP//k1SMP41D//+Sdoozidr//5IQ&#10;iLWFfv//kiqIRYHU//+Su4j3gCL//5PhitmA6v//k+SL+oHQ//+S04v5gcH//5LJjJiCEf//k3KN&#10;loLE//+Ti43lgy7//5KqjTWDDP//kPOLd4Hv//+PP4lugDn//44rh9p+2P//jj2HXH7F//+PTofs&#10;gAP//5C1iPGBvf//kaOJqIMB//+SAYoHg6T//5IgimqDv///kXyKY4LE//+QL4nugO7//47jiWR/&#10;Pf//jhGI3H6C//+OGYhtfyr//449h62AUP//jjqG3YFa//+OTIaLgjT//43phhuCRP//jbSF9YIp&#10;//+NooYAgfT//4zLhWOBAv//jCaE84Bd//+MioVrgK7//40vhjWBGf//jRaGkoCe//+Lh4Wrfof/&#10;/4kZg4Z7W///h3mBdHjg//+HjIBveCH//4lIgQ15Pf//jIaD2nxB//+QdYhXgJ3//5LijAeECv//&#10;kquNDYT3//+Qp4ulg2///44PiNuASf//jEGGb30a//+Ln4VIexr//4sAhG556v//ih+DXnlZ//+K&#10;foM3elf//4xthFN8y///jZ2E035Y//+Mw4P4feb//4vIg+x9cf//i/OFvn48//+McIfofzb//4w6&#10;iL5/Hv//iw6H0n3S//+JlYY2fIj//4iGhQZ8Yf//iQeFcn5s//+LhIeYglf//43tiUOFVf//jnuI&#10;54Uw//+NjIdAgnH//4wshX9+uf//isOD4nsD//+Jo4K3d/D//4olg313KP//jBGGBXjL//+M5YeD&#10;enb//4v/hup6/v//iw6F3ntC//+LmIYKfC3//4zthvx9Bv//jlWIC301//+P0olBfSH//5ERik99&#10;Hf//klWLa33x//+SwYvFftf//5FtipB+qf//j0mIx34c//+M34a5fV3//4pEhDh77v//iAaBl3ne&#10;//+G4n+8eDL//4cdf3N4Af//h4WADni8//+Hy4Enebr//4iGgsh63///iX+EP3u2//+KUoU/fFj/&#10;/4qUhYd8qP//iiqE7XxR//+J3oQLe5b//4phg4t7F///ixaDHXrL//+LFoIhelv//4sTgXl6c///&#10;jDOCU3ue//+NeYPifNf//44LhXV94v//jmCHYH+y//+N8oi9gTT//4vHiBSATf//iJGFyX0O//+F&#10;g4MUeQn//4PLgVp2Gf//hF6Bm3V0//+F/YKrde///4cYgw52Vv//iJSDvXgR//+L3IYzfKf//4+j&#10;iR2B8///kPuJlYPD//+PuId9gV7//45WhZp+Gf//joOGAH0e//+RK4m4f////5THjtqEc///ljSR&#10;d4Ys//+Vf5EnhSv//5WlkSCFWP//lz2SkYgK//+XbZK+idz//5QPjvWHVv//j5iJUIIR//+OtocH&#10;fx7//5HFiXeAGv//lDOMioGa//+S5IyZgLD//4+Pikd+cv//jbGIiH2r//+OrojGfzL//5CYiX2A&#10;5v//khWJv4Gb//+SkologT///5FAh/F/Nf//jkOFtXua//+Lc4QzeBj//4n5g9l2Lf//icaD4HYt&#10;//+KzIQceBD//4xThFx6kv//jS6EPXvd//+NMYQBe5r//4wWg3V6Jv//inaC8Hjc//+KF4PPeXH/&#10;/4svhfR7Xv//jMyIJXy3//+NuIj+fBz//45piPx6pv//kAqJVHpJ//+SD4mpev3//5PZibR8HP//&#10;lcaKSn2S//+YFIwSf2v//5knjb2AlP//lviNLn/X//+TA4tnfrj//480iZh+PP//i0iG6Xzf//+I&#10;p4SHezf//4jBhBZ6r///ijyE13py//+KwoUneSj//4nVhM13Xf//iH2EhnZz//+HtoSrdtH//4cQ&#10;hDZ3KP//hhSCn3bW//+FVoEFdvP//4Snf7x3k///g3J+OXeX//+CxH1Jd3P//4PnfgZ4b///hlWA&#10;DHqj//+JAIJsfQv//4sXhFJ+VP//izuEPHzH//+JkYJIeSn//4hZgQp2sf//hyuAYXWI//+EeX6t&#10;dAX//4G7fPly+f//gIV8ZXNF//+A+HzkdG7//4Nufs92aP//hyiBonjE//+KAoPEemf//4q7hIB6&#10;9///ieWEk3sm//+IkYSle3b//4dRhIN7vv//hs+Efnxh//+IK4Xmfsn//4vaiX6D5f//kYWO3IsS&#10;//+XrJQhkbD//5v9lvqUl///nnKYKZRc//+f7ZlFk0H//58XmQmQ+f//m7WWuo1w//+YzpTAi1z/&#10;/5hPlKSMR///mNOU+Y5i//+YcpQBjy3//5eykmiOjf//l8eRfo24//+Y7pHkjgb//5nqkvCPnv//&#10;mOWS05EI//+XfpJ3krj//5f7k1eVhP//mZ+UnpgQ//+agpTgmHX//5qSlIeXI///nFuWoJf4//+g&#10;V5wjnRP//6JNoKKid///n32gLKOM//+aQZv+oKn//5blmGueBv//l46YRp74//+bPpsRox7//5/9&#10;nzCoG///pEejxqwy//+nbqh3r2n//6iGq7SxmP//ppmrObGB//+i06d/ryj//59so1GsP///nWyg&#10;qaok//+dXKCGqcT//55hoduqPP//noeiTKmS//+dSqFVp+n//5q2n0KmLv//mBadkqXW//+WxZ1j&#10;pzz//5YincGoWv//lgCeRKhd//+WsZ8fqBz//5c7n0Snlv//lvieC6av//+WXJw/par//5VmmpCk&#10;Sf//lDKZd6Lo//+TDJjqohz//5A+lk2gA///i2CQypvd//+HOItumCb//4UviF2WV///hueJ05hn&#10;//+MMo/unqj//5EolqKlVv//kyCaxamU//+SP5vhqzP//5Bam2mrlv//j7Wbjaw+//+QRZxtrI3/&#10;/5FLnYOsIv//klqefKux//+SYZ44qvb//5BVm36owv//jEiWJqR9//+HVI9jnwD//4OqifGbA///&#10;hBiJfJwM//+JeY8+osr//5E7mCircf//l7KflrEM//+Y6qDOr57//5K0mU2l8///iTCNkZmU//+F&#10;GIcZlCn//4sci4+arP//mG6Y3qoV//+lrafBul///6xFsR7EDv//q1ezQsXN//+m0bGcw+P//6Jc&#10;r4nCiv//n7aujcNy//+gMq/dxzb//6IvsgTLPf//ocOxpctD//+dv639xp7//5hbqSvAhv//lG2l&#10;lbzQ//+S3aPlvPX//5Ixoru/Vv//kjeiRsMJ//+VFKU7yYL//5t2rMHS6P//omC149v7//+mVbyd&#10;4UL//6cEv8zi7///pYK/3+Kw//+jsb6K4l3//6Povorjov//pcK/5uVk//+nJMDA5WL//6ecwObj&#10;lv//qJrBs+HO//+qzsOT4TD//6vVw8vg5v//qqbBnuEp//+posAB42D//6oiwFDnHP//qy/BReoQ&#10;//+q9cEE6pj//6nEv/rqEP//qZzANepO//+q38IP6tj//6vKw3DqNv//qXLBKOY8//+lpb0W4U//&#10;/6VWvHLgrv//qBq+suQI//+rN8Dy6AP//61iwiHqpP//raLBqupm//+r6b+d56b//6oNvYTlbP//&#10;qfu85OZj//+rOb1z6aP//6xBvi3sXP//rEG+aOy6//+r3L5u63b//6wJvtfqhf//rGS/Z+pA//+r&#10;8L+c6Xf//6rSv93n////qZfAQ+ZU//+n/r/O5Hb//6ZSvovjEv//pXy90+Ne//+mIb685bn//6dk&#10;wE/oSf//qBjAzeiW//+oh8BT5o7//6fxvnvik///pna8Mt7T//+mdrw73vP//6e2vdTiJP//qSK/&#10;MOWL//+qkb//53P//6rFv57mKP//qnq/kuNs//+rAMFS4dX//6uew3LhYf//qsfDe+BL//+o18Gc&#10;3oD//6ezwDnd5P//p7DABt9R//+oMcBy4in//6kCwU3lMf//qM7BUeY3//+nacA95XD//6Ygvxfk&#10;uP//pS69xOPi//+kF7vJ4XT//6M4ufjeAP//o9m6Ptx4//+lP7v23gL//6WrvOng5f//pPLBf+bn&#10;//+lLMId6JT//6R7wXPpGP//oty/Yufz//+hpb2w5qz//6Iyvjjmy///oxG/Y+bB//+i579h5Qb/&#10;/6LAvvLjbf//oyC+xeOb//+jtr8E5XH//6Pjv3znZ///or+/Ned9//+hVb7t5lz//6Ctv1rlsP//&#10;oG+/0+XS//+hB8B950P//6ICwMXpEf//omzADOl6//+jq8Bx6V3//6XJwkbpOf//pv/DWeho//+m&#10;/8Ld54v//6XrwNvnCf//pK6+2ecy//+jx74W5////6LTvlbo2v//ovDAXeoa//+jtcK+62f//6Pe&#10;w17ryf//o1XCZuqk//+iT8DW6Fr//6H4wHXnZ///o1fCXOkY//+k3cRr6un//6WmxTzqnf//paLE&#10;mef3//+kRsIz49z//6LSv5bhQv//o2W/CeLG//+lJb+t5lL//6Yov7ToX///pZ6+wOfP//+j7b2P&#10;5kv//6JsvTHmS///oXO9Uudh//+iRr7E6ST//6WLwkrrFv//p1TD/upa//+lV8GQ5pP//6Ncv0Pk&#10;HP//oym/DeRD//+jHb8b5Q3//6I0vljk5v//oBi8ceNy//+eMbr24iD//59WvPHj7v//o7PCYui9&#10;//+nZ8bH7LP//6asxe3soP//ovjBzenx//+gm7+X6Av//6EhwNbnq///ovPDIubg//+je8L/5Dn/&#10;/6KCwFLhFv//oqi+quDq//+kBL7W40X//6P/vjfkfv//onW8XuPz//+h3LuZ5KX//6NJvQHnzf//&#10;pN++pOrU//+kWL4G6v3//6JLu+bpFP//oT27LefS//+iDbzW5+D//6Mrvtvnif//ouq/BOWG//+i&#10;NL4F42r//6JUvWzi2P//o6a+FuPa//+ksL7p5PD//6RbvunlHP//o6O/GOVM//+jCr/c5d7//6Gu&#10;v/jlyP//n/6/heVM//+fL79X5UD//5/Lv+blpv//oODAeOWC//+hcMBN5F7//6Hpv/HjL///ovXA&#10;J+KB//+jdMAB4PH//6Kqvx/eG///omO/Ztzm//+i5sCw3f3//6LKwQDfLP//odi/9t9+//+hUb8p&#10;4Cn//6JcwFzihP//pVDEI+a8//+oP8fh6lL//6eKxvPpIP//pAfCHOPf//+h6L6D32H//6HbvaDd&#10;kP//orq+Zd4P//+jFL7K34H//6NFvoLhR///pJy+yOND//+l7b7444///6ZBvrviLv//pp+/ReHT&#10;//+ng8B542X//6hOwOXk2v//qPPAOeRK//+p379x4aL//6nnviXctv//qIS8Mtai//+l2rld0Hf/&#10;/6FXtFPJTf//m2qtGcCi//+VD6TFtwf//482nKit0v//iomV3aZs//+HN5DzoWD//4Uijkaes///&#10;hIGOLZ6p//+F7JDooZr//4ivlR2l6P//i1yY56lH//+NS5uCqxv//46InTmsMf//jx2eFa0T//+O&#10;Np0IrJD//4txmXSpTv//h3aUNKNW//+EYo/bnTT//4Q7jsWZ/P//hZePpZkL//+Fao9/l4T//4OT&#10;jhKVQv//gfyNBpQD//+Bx40QlCn//4ITjQ2T5///gs2NDpLT//+D/I1ekY///4PZjDyPPf//gaKJ&#10;D4u9//9/PYXdiQD//36LhKKIxv//gL2GZovX//+FS4pskRj//4nzjmmVof//jKyQXZbd//+Nm5CW&#10;lQD//41oj9aRWv//jLuOwY15//+N349TjDb//5GWki6OY///lPqUq5En//+V8JUmkn3//5UklGiS&#10;tf//k9CTaZIx//+Rl5GFj/f//40tjSyKtP//hwGGpYNp//+DUYJ0fvH//4Ppgtd/lP//hU6Eu4I5&#10;//+GsYdLhfP//4oNjEeMFv//jvmStZND//+TZpfmmL///5YlmsCblf//l+ecyJ07//+ZEp8fnrL/&#10;/5lzoUif1v//ma+jBqDF//+ZFaMDn+D//5WGnxOaTP//jmmW64+s//+FpYzTgvb//36EhEV4a///&#10;eph+1nHR//943Xt7bf///3fueLNrMP//dxF2CGif//91fnMZZer//3LVb9ljGP//b7hstmC3//9u&#10;WWt6YGD//27cbB5hsv//b0BswmK1//9vVW09Y5T//3BcboRl2f//cyNw8mnL//92mXNhbV///3g9&#10;c+Rt7///d4pyqWvw//90+3BhaQD//3FVbXFl3f//bxVr0mQ5//9we22LZfX//3R+ca5qVv//d9h1&#10;Pm6Q//949HbbcPn//3hGdspxo///dxh2CHFk//93g3aUcif//3mOeKt0C///ei95hnSA//94Y3gd&#10;cxj//3ZkdnJyNP//df12LHL3//924Hb1c+r//3fId4FzU///eBl3UXF0//94IXb0cA3//3eWdlNv&#10;LP//dcp0sG2T//9zunK4a4///3Nzcj5rJP//dWNztWz1//941HaBcE3//31BelV0jP//gVV+IXhD&#10;//+DTIBGeaP//4LlgGl4f///gUl/WnYi//9/wH3/c9z//38JfQRyh///f2J9DHKU//9/lX1acvX/&#10;/36BfStywv//fRB9JnLt//98rn4RdK3//30VfzF3Sv//ffaACnmv//9/UYDLe0D//4CKgP17XP//&#10;gaqA43rQ//+DSYGze2v//4Ujg6l9hf//hrqGL4Ar//+G6odygTT//4Wfhtp/1v//g72FT3z7//+A&#10;lIJFeJj//3yOfhJzlf//eZx6gm+6//94fXhdbS3//3hkdw9q7v//eCN1z2h7//93zXUAZtr//3fF&#10;dSVm3///d4x1iGfJ//93R3XjaO3//3btdeZptP//dp91tGo///93N3Zda7///3j7eEBunf//e9x7&#10;MnJZ//9+uH3LdSb//3/bfkV1U///f9d9ZnQ4//+A6X24dJT//4OugBl2zv//haGCFXgu//+FAIHB&#10;d4L//4Sfgch4Jv//hrGETXvW//+I/IcbfyP//4l0h/Z/E///iEuG2nw9//+HPYV/eZH//4cuhR55&#10;AP//hs6EwHlV//+FF4NNeLP//4OXgfp3zP//g4+B7nfI//+EooL2eK///4ZUhLh6J///iM+HPnwl&#10;//+LZYnCffX//41Qi7h/UP//jwmOBIFw//+Q9pFBhQn//5LMlN6JLP//lFmX/Yyk//+UcpkXjf7/&#10;/5PQmPyOif//lIqZ1ZBw//+V7prFkkj//5bjmqGSXf//mAmaaZHc//+Y2ZpFkVv//5fdmRiPuf//&#10;lGGV24vF//+QJJGihur//47Hj9OFFf//kIORCIbF//+SQpK8iOP//5Gbko+Ij///jdWPZYSg//+I&#10;roqGfpb//4RLhfd4t///gKaByXNu//99F31nbor//3jleBJpVP//dD1x6WOX//9wfWx+Xl7//22u&#10;aB9aHP//bGBlv1gn//9temaBWbX//28YaH5ccv//byFpQV2F//9vMmnoXl7//3FHbENhb///dIZv&#10;k2Y+//93G3JUasL//3kIdL5uOf//esZ3S3CF//98V3m5cUH//31je0twO///fcR7yG4r//9+/Hz+&#10;ben//4Gyf+lxO///hdGEZnfc//+KkIlef3D//40Vi8iDVf//jVKLpIL2//+MsIqVgJb//4pyh/B8&#10;z///h82E+Xmi//+Ht4Tlegr//4mqh1x85///io+JC34h//+JG4g2e/n//4cmhnp4w///hgiFLnag&#10;//+Fc4QQdZT//4SlgmN0l///g+GArnN///+D6YAjcxL//4RhgMlzPP//gxSAUXIU//9+j3yfbgf/&#10;/3mTd81pb///eMl2jWi2//98lXnMbGv//4Fufk9xUf//hVKB9HVv//+Ia4SyeLP//4pyhnd63v//&#10;itiG8XuK//+JNYWeel7//4ZQgv54Hf//hQ+CAnef//+HOoSderf//4tQiTp/nv//jn2MkoLu//+P&#10;041/g3b//46qi4WA6v//iqGGyHuu//+GdYJuduv//4U7gYh1of//hkGC83bm//+HbYQeeGr//4eA&#10;g7h4u///hl+CAnez//+EyIA5dg3//4MGfud0PP//gMJ9lnII//9+bHwfb6j//3yBeohthf//e9t5&#10;q2y2//9963t8bzT//4FQfwZz6P//go2AzncE//+A9X/Dduv//39bfkV1jf//f419yHQS//+AhH1A&#10;cdX//4BheyFuZ///f5x4oWwK//+AVniNbXf//4HHekhw9///gax7SHLT//+AXnsncqH//37mendx&#10;wP//feV5wnFr//99c3l1cav//3yueOdw9P//e1133251//960HeCa97//3weeK1rOf//fgZ6JWwJ&#10;//9+i3pJbHT//31OeRJrrf//e0h3c2pR//95u3ZXaXT//3kadeNphv//eO51e2md//949nTiaQz/&#10;/3oIdR1o3///fCJ2lmnc//99ane1asn//3zsd2dqi///e3R2CWmm//96OHSfaVn//3oxdFxqov//&#10;eyl1VWzj//972HZBbiv//3rhdY9s4///eQ9z3mo2//94SHMdaJL//3j+c9Zorf//erB1mWny//98&#10;+Hgia+v//34ueehs6///fO95I2uk//96eHaJaUv//3l/dL1ou///ey11a2ss//99e3dlboL//326&#10;eEZvgv//fAB3u23Y//96zHevbBP//3t7eRJr/f//fOh6mWzr//99Rnp5bUf//3wDeGdshv//eql2&#10;b2wP//97LXawbWf//30keKdvtv//gDh7s3Ju//+ECH9UdXj//4YngP529///hQB+93Wq//+B5nrI&#10;cxf//4B2eKdyuv//god66nYB//+FFH6AeTL//4VXgBl49f//hMiAtHbj//+EoYEsdNL//4RHgLJy&#10;0v//g+F/lHF7//+EoX+Mcjr//4ZtgS11Qv//h7+DQ3j0//+HjIRle37//4bEhJx8mP//hpSEc3yw&#10;//+GqoOre7b//4ZggpZ6P///hy+DlXrf//+LN4jBf+j//5Elj72HPP//laqUP4xy//+Xp5UDjcn/&#10;/5jZlHCNlP//nA+WEo/W//+gjJmllKH//6IrmxqXhP//oEaZkJbi//+d45falUn//5xgl1OUM///&#10;m2iXspOV//+bFZj/k+v//5yAnAeWxv//n3OgVJvt//+hK6Lcn4v//5+boXKeev//nUmewJtc//+d&#10;Q55Ymnf//58zoGecnP//oSSjBp/P//+hPqPeoRX//57RoeieyP//m3+e55q9//+Yr5yJl1z//5aM&#10;msqVbP//lJ2YopPM//+UM5chkrj//5hUmeKU/v//oOmhupvF//+oCKk4osv//6ehqeGkUv//oauk&#10;r6DF//+eL6Eknof//6A9om+gWv//o3ukoqJ2//+kH6Saod///6NBo+ygI///o8+le6Az//+mqql8&#10;oqv//6ggq3Kjp///pLanvZ/I//+gbqLYm0f//6B8opGbif//ozalVZ7R//+jo6W3n5T//5/+oZqb&#10;gP//nCCdFpZW//+c1Z0glUX//6B4n+yXPP//oXOfyJcy//+ed5vEk/z//5pGlyGQEf//lq2Tq4zB&#10;//+TSpCmiX3//5ANjaGGNf//jhqLkYQd//+N74sIg93//46zi2aEx///jzaLw4Xc//+O74uGhmL/&#10;/46Qiw6Gdf//jn6Kk4X2//+OgYomhLv//46EiieDVf//jjKKZYIK//+NLoo6gNv//4vyiaSALv//&#10;iwSI+4BF//+KsYiugPL//4uOiXuCav//jX2LSYRd//+Or4w7hVz//46li+iFfv//jzqMU4br//+P&#10;54zpiN3//4+PjI+Jd///js2Lvoh+//+OUIskhpb//4+njF6Gf///k22QGYoM//+VfpJIjQX//5PH&#10;kLOL1P//kSmN4YgL//+O7os0gzr//40tiTB+0P//jAqIUXwZ//+KgIdlemL//4jkhgt5Wf//iFWE&#10;8XlR//+Ie4P8edL//4k6g8d66///iyGFHnzf//+OBIeffvD//5BLiXZ/i///kYKKd38t//+S7oxq&#10;gFv//5VakGOEWP//mGKVlYoZ//+Z7pjTjgz//5gwlyKNAf//lOCSMoil//+Sko3HhNn//5IgjCCD&#10;2f//kwiNMYVC//+Syo3mhe7//5BSjFyEN///jhKKnIKb//+NR4ocgnX//4zZigqCaf//i22I9IDQ&#10;//+JpIcNfjz//4oGhs591///jSeJPoD6//+Qi4yRhbL//5GqjmyJCf//kBWN54l3//+OrY0piNn/&#10;/499jeCI7P//kK+OeohG//+PzY0dhXP//41ripSB5P//jBaJL4Bk//+MkYlegWn//43Tik6DqP//&#10;jzaLsYZI//+QOI0YiH7//5C6jjmKDP//kMSO0orf//+P7o4rii3//457jE+H9v//jYKKgIXC//+O&#10;BYpjhZX//4/LjCGHh///kNmNhIj+//+Pp4xTh6T//40hiVWEh///jOSIuIQP//+QYoxBh/3//5N4&#10;j12LlP//klmNvYop//+P4Ip5hoD//4+HifCE0v//kEyLdYTV//+P34xNhLf//46rjBeE9P//j4uN&#10;J4ev//+TopDEjN7//5iRlQWRUf//m26Xb5KO//+a35bCkKL//5fNk8qNcP//lQCRRous//+T0pCI&#10;i/X//5PgkPyM9P//lKCRvI1N//+VDZGTi/T//5TakJGJpf//laaQ5olK//+X55Nji////5lmlbWP&#10;TP//l++VEJAA//+T9ZFvjb///5E/jpGL9f//knyPeI1Y//+Vm5JVj/r//5byk5iQkf//lgeS4I8/&#10;//+VVpJ/joP//5a7lBiPrP//mUyWepFb//+aYZb7kWL//5k7lViP9v//l/aUH49l//+YlJVRkQH/&#10;/5pvl6GTU///mzOYLpQR//+anpbmk4v//5sSltGUWf//nM2YiZZC//+ch5idlYf//5lGlaqRVP//&#10;llWStI2j//+VkJGTjMX//5W5kTuNX///laWQvY3R//+U+pANjVT//5RtkBuMiP//lLGRqIyT//+V&#10;sZRCjc3//5cTlruPd///mOeYc5C3//+bOJmskV7//5yZmbOQ5P//m9OYAo9W//+adJZyjqn//5o1&#10;lqeQGf//mg6XZJHZ//+Y15ctkjD//5dNlnaRhf//lueWdpEd//+XypcqkUb//5hhlyqRC///l96V&#10;/5AS//+X/5XJkBn//5pUmCWSef//nUibSJV8//+eMJxoloz//5xImtqVAf//mjaZWpNr//+a3JpY&#10;lDD//54gnSeWsv//oGWeW5eY//+fN5xLlQT//5wFmNKQnv//mfyW342C//+a3peujXr//53GmlGP&#10;1f//n8KcPJGj//+fRpxKkS3//55PnFCQRf//nkidN5Bh//+dvJ0mkG///5tbmu2Pa///mGqYD440&#10;//+WqZZcjeL//5Z9lgCOX///l1qWR48X//+YdZaFj2j//5mvlwCPU///m9qYzI/V//+fQJxTkcr/&#10;/6KroDKUu///pEyiT5b///+jIaF6luf//6GCoBqWAP//obKgm5Z0//+iNaFWlxf//6DYn6yV7P//&#10;nhmb6JNZ//+bn5gIkNb//5oRlU+PBf//mTSUCY27//+ZrJTejbT//5sklweOyf//m9CYI4+d//+c&#10;PZhtkQr//5yQmDaTDv//m7GW2ZPk//+auZXjk97//5sclu2UJv//nFmZJJSQ//+dE5qRlEv//5va&#10;mUSSFP//mTCVuY5C//+WyJI1im3//5VvkDCHoP//lIaPWYW9//+R2Y04gyP//401iQ9/yf//imGG&#10;In7B//+L7IcMgYj//5CWiu6GMf//lWCPJYoE//+X4ZE9i3L//5fakNSK5f//lr6Pnonr//+WX4/T&#10;ibv//5cZkbiKC///mIGUPoqD//+a4ZcujCn//5wlmHmNjP//mkWWkYzE//+XYJOzi1X//5ZskqGL&#10;cv//l/iTdIzl//+Z2JQojXT//5rllFKM2v//m22VBYyy//+a75WpjRP//5oale2N+///mziXWJBw&#10;//+d/5nak43//6ClnGyWI///odCeGpfE//+hMJ5LmED//5+QnYOXuv//njCdBpah//+dS50alSb/&#10;/5yjnTuTqf//nI+dYJMi//+c2p0hk0T//5x4m7CSlP//myGZTpDP//+Zm5cbj1P//5gTlTaOrf//&#10;lt2T4Y7U//+WyZQAj8///5dylSeQtP//louUvY8m//+TF5FpinH//5COjomGXv//km+P4Ya3//+X&#10;0pTiivD//50Vmk6Pw///n2edn5Ks//+e+Z6/k8v//53knxKU2///nUufPJZ7//+c1Z8QmAT//5w7&#10;nq6ZIv//m66eWJpP//+cB57TnJL//54foQOgEP//oMKjyqKD//+hoqSioT///6D2o4Cdkv//oJWi&#10;a5sm//+h5KNOnFD//6OcpSOfU///ouekt6AQ//+goKJznpf//5/OoYWeCP//oJeifJ64//+h1KQh&#10;n27//6MHpX6gGf//o3qlqqDU//+iy6S2oXL//6D4oyug2///nrGhq55g//+cc6AjmmP//5s/nwaX&#10;Nv//m9ee/Zci//+cbJ56mLr//5xtnXOabf//naaeMJyJ//+eAZ69nHH//5qum+uYKv//lkGXt5Nv&#10;//+U1JXoksL//5ecl6iWh///nB+aq5su//+epZuUnJ3//55dmeSagf//nMqXG5b6//+cdJWVlMv/&#10;/5+Hl6iWZP//pquejJzX//+wgKkXpq///7gwsfOt+v//ude0q63e//+31bOvqX///7aAs1Kmtv//&#10;tfSzFKXB//+0LrCRo6j//7IbrS+gtf//sY+r0Z8N//+z4a5ioOn//7petgioff//v3K8da/y//+6&#10;17ilrYz//6/QrcijUP//qVSnMZvb//+rYqlPm/v//69frb6e5v//rPGr651///+lO6SGmD///57C&#10;ndaT1f//mtiZX5Cv//+ZHJcKjtD//5rymC2QLf//niOaTJLB//+efplSknz//5yJlmGQHP//m8qV&#10;ZI8l//+cGZXEjxf//5uflMeN6f//m3eTho0I//+c4pQsjkL//53ElVePmv//nPKVlI9e//+d7peZ&#10;kG3//6Gpm6eTif//pOqeXpXD//+o/qFCmHn//7Azp6aekv//tnCulKUh//+1Xa+vphr//61LqeWg&#10;gv//pSai8Zn9//+gq56dlk///55Hm/WUcf//nUSaQpNP//+d/5mYkoP//59+mVaRbP//oDCY1I/f&#10;//+fv5hOjsH//56Nl8OOMP//nXiXU43a//+dM5dXjZP//5u7leiLbv//mGmShIdG//+Wv5CGhMX/&#10;/5f6kOyFG///mOWQnIVM//+YgY7xhIL//5kejvSE9v//m8WSOYe1//+dtZXfikz//5unld6Jof//&#10;lpOSWoY0//+SkY8Pg1T//5EPjUuCIP//kN6LzYHF//+R74rQgsj//5PVisGFFf//lLiKx4bV//+U&#10;vItnh7P//5X5jgqJPP//mKSR94tr//+ZypPni5L//5eSkkiIfP//k9OPNoSN//+RwY2rgxv//5MW&#10;jyeFqv//lg2R1IoL//+W+JJXjDH//5S7j/KK0P//kV6M3IgP//+Pw4vnhxv//5D1jeSJLf//ko2Q&#10;GIta//+R0Y9dieT//49VjEKFJP//jWuJoYCh//+NtYnRf8H//5DCjY6Dxv//k9GRf4kt//+T2JHB&#10;izz//5EUjjOJEP//jfSJkIU3//+Ne4dlg3T//44bhoqCwf//iz+Cg35w//+FsXwqd1r//4IYeF5y&#10;4P//go55jnQG//+EjX0ieB7//4TKf1l6uP//hUKBs30T//+I2Ya1gmP//403i9CIuf//j8WOYoy/&#10;//+SmZC0jzz//5g2laySb///nhCa0ZUS//+eZJpukyz//5i7lCuNE///kpCNqYeG//+PqorGhU7/&#10;/49vivWFd///kBSMSYZi//+QN4zrhpL//4+gjDuFgv//jnaKn4N3//+Me4hogKX//4pPho999v//&#10;iSCGFHyA//+H84WKe0L//4Y2hAd53v//hWKDDHnS//+GwIQgfCH//4nJhth/xv//i9OIToHZ//+L&#10;TYazgOv//4rPhNV/9P//jb6GjoJT//+Sx4rghjH//5VKjUOGuv//k8mMEoMF//+RTYo5fyn//5Dk&#10;irx+wP//km6NbIFw//+S5I8Pg5j//5DXjdWDI///jnyLwoHv//+OIIrzghX//48uiwWDAf//kB6K&#10;3YNG//+QQYozgpP//4/liVyBjP//kAWI9YEV//+RAolNgXH//5KEilyCeP//lASL0YRG//+VZo2Y&#10;h2H//5dGkCqMYP//mHOSCZEI//+W4pDCkdD//5NGjM+ORP//kGCJEokV//+QI4fxhR3//5JKiZ2D&#10;gv//lYSM9YQo//+YTpB4hfz//5gckUeGKP//ldGP54TN//+Ur49dhJH//5TYj/iFn///lMSQZYar&#10;//+TnY+phqv//5F4jXSE6P//j22KuYId//+Oq4jngA///4+biMaAGv//kbCKAIIo//+UZYwchXr/&#10;/5bBjjmIov//mA2PqYqS//+X9ZAkirb//5Xaju6IX///kryMzISo//+QiotsgZ7//4/9izqAWP//&#10;kHiLaYCK//+QrYrFgTP//5CHiZ2CGf//kGiIkYMN//+QA4d8gzf//5Aihy6DO///kFuHeYMY//+P&#10;h4c6gkD//462hw2Bvv//juSHhII0//+PRIfrgpD//47Th7SB1f//jUSGx3/k//+LQoVlfXz//4oR&#10;hEN70v//ikuD6Xt6//+LkYRefB3//405hZJ9Wf//jtWHdn8a//+PX4jfgEX//46AiQSAA///jLeH&#10;5X5E//+KeoW4e2L//4kNg9d49P//iQ2DQHgd//+JS4MHeAT//4lagrN4Nf//imCDKXmW//+MTIRM&#10;fBH//41ohKl9/v//jTmEWn7o//+NdoVVgDL//45Mh7SByf//jh2JQYH3//+MfojmgFD//4pSh1R9&#10;7v//iKCFrHwx//+HuIR/e7b//4gghHt9Gv//ifWFxIAP//+Lvob1gpT//4w4huqC4P//i+GGGoE8&#10;//+Lf4VKfq7//4shhHF7wv//iuOD6nlN//+L34UJeOv//42mh156hv//jhiIZHvF//+NIoeke+H/&#10;/4yahvl77f//jWaHgnyH//+OSogafIf//47biEN7zf//kDiJGXvZ//+SIYqGfQX//5PLi95+z///&#10;lAaMFH/Y//+SrYsef6X//5ELiht/b///j22JCH93//+Np4dgfyL//4vkhRZ97v//in6CvXwp//+J&#10;0IFteuv//4kkgQF6N///iP+B0Hpr//+KQIP8e+b//4u1hft9af//jAuGsX4F//+LXoZqfcv//4qx&#10;heB9Bv//ioyFJnum//+LC4RFeiL//4tlgwN44P//irCBHnfo//+KYYBJeGL//4ucgYx6b///jFeC&#10;4Hue//+Lx4OLe7b//4tihNp8w///i1uGon6W//+KuIdxfyr//4lwhwJ94v//h7uFjntG//+GK4PW&#10;eIv//4X+gyh3NP//htGDGXbq//+HdIKUds7//4hogjl3v///ir+DUnrn//+NyIVdfuD//48rhi+A&#10;bP//jjqFJX6D//+MooPfe37//4wEg+56Mv//jfmG33yr//+RY4tlgRD//5M7jgWDTP//k2GOXoMb&#10;//+UJY7+g8L//5XmkK+GbP//lhqQ+Igz//+TDI2xhjz//49SiSiCOP//j0eINoCl//+TNYwEgtf/&#10;/5aGkEOFJ///lfOQ+oRy//+TB46wgbn//5CXi85/f///j8WJpn6p//+P14gAflv//5CmhzV+Y///&#10;kX+HBX5I//+QK4WnfDz//4xzgtN4If//iOuAs3Rt//+HaYBmcwD//4dlgNZzf///h/2BD3UD//+I&#10;n4DYdqn//4kugLl34P//igKBbnjQ//+K0YK6eYH//4tzhEh6Tv//jMmGo3ww//+PDYndfvP//5GJ&#10;jOOBI///kpSNwoDH//+SiYyvfon//5MCi3Z8vv//k6iKNHvI//+TlIiPevn//5Ndh4l6if//lDKI&#10;Y3tN//+VfoqIfOH//5V+jB1+I///lE6NCX9X//+SLI0IgB3//45Yir5+uf//iiaHA3vB//+HnYPi&#10;eRD//4crgmZ3Vf//iAuCsHaQ//+JYIRRdtr//4oThfV3pv//ifmGs3hd//+JSoYWeH7//4gAhBB3&#10;y///hseB6Hdm//+F1oBrd9T//4UFf314lP//hUV/q3nz//+G1IEDfBL//4iPgo1+Bv//idGDzH8X&#10;//+K5ITvf1X//4s0hSh+Mf//imiEIXwF//+Ku4Rie6b//4vnhhF87v//i1qGqn0i//+JqoZJfGT/&#10;/4gBhX97dv//hryEOHo///+GiIM6eU3//4ckgr145P//h9mCrnkh//+IdINOej///4krhL98Ef//&#10;igqGfH4G//+KlId8f0n//4rkh7uAD///jBOIqoHR//+PGouGhdz//5PqkAaLzf//mMqT+ZDl//+b&#10;LJT7kgP//5uMlFCQSv//m8CUd47Q//+a35R7jXf//5e0kpCLCf//lC6P7Ijn//+SNo4MiHb//5Hm&#10;jSOJVv//ku6NWYqz//+VeI9IjGH//5jJkleOBv//m+iVgo/5//+dzpffkqb//50Ll+uUyv//mr2W&#10;SJYM//+ZIJTclv7//5hyk+iXJ///l/KTDpYG//+YOJMnlOf//5rXliaW2P//n5ycRJ0d//+ibaFJ&#10;o4b//6BCoSilDP//m8Kdf6JR//+ZfJrkn/j//5r+m5Sg8P//nsSecaSH//+ir6GuqHv//6YDpSCr&#10;2f//qJupCa8G//+pXquosVf//6fVq0yx2v//pdepMrEx//+k4qdmsB7//6QXpe6uIf//o0+lJawN&#10;//+jGKVrqyv//6JSpTaqdv//oGSjyalk//+dgqF/qGz//5s5oA6pEf//mo2gdKuX//+aX6EqrY7/&#10;/5nkoSGtef//mQegOavF//+XbJ4tqUD//5Xim9GnLP//lOWZ1KWx//+T7pggo97//5L1lw6h/P//&#10;khOWmKDB//+P3JS9nwb//4x1kT2c0f//ihOOWJvq//+Jpo1knL3//4zxkMShFv//lDWZLamU//+a&#10;vqHTsb7//5zcpky1t///m2emtrYv//+ZaqXgtgD//5jGpcy2fv//mLml/LZk//+YkKXvtWv//5hh&#10;pcG0kv//l6ukxLOM//+VJaFrsFv//5DUm5iql///jGKVMKSW//+JjpC0oWf//4rkkXikKP//kQSY&#10;Vqx+//+YGKDitLn//5x9poC4Jf//nC2ma7U5//+VYZ6Kqyr//4sCkeids///hIKIkpTV//+Ge4gG&#10;lcH//5BHkJSgVP//nYOeba/+//+nlaq+vSn//6oasFXCef//plqvmsEv//+gl6xMvj7//5yCqe69&#10;mP//nGWq3MEB//+eTK1jxaX//54vrcDG9///m2yrhsSn//+X5qhnwWP//5WfpiTACf//lQalI8GK&#10;//+UaqPxw+D//5QLo0fGf///lqemT8uv//+c+64G1Cb//6PKtwbcm///p7m9d+Gn//+oZsCC4zv/&#10;/6ZgwCviZP//o7S+U+FK//+jhb5d4nD//6XVwJblOf//qB3CpObU//+o4MMs5gb//6lzw47kmv//&#10;q33FNuS0//+tdMZe5kf//63Txcboe///rOXEOepX//+rY8Ja6xT//6mpwDLqaf//p6C9v+iW//+m&#10;iryc56b//6d6verofv//qWHAWuli//+qlcHZ6NT//6kuwF/lnv//pwe9/OIn//+ntr5W4kL//6po&#10;wF3lHv//rSjCEuhS//+u+sLn6jP//65Xwcfot///qx2+juRN//+oW7v14Wz//6idvEHjh///qrS+&#10;UOii//+r8b+j7Fz//6uiv3Dsxv//q0O+7OuE//+r3r8H6p3//6y/v2fqFf//rJG/V+iR//+rq7+N&#10;5mz//6sFwLHk9P//qZ/A+uOJ//+m4b9L4af//6RmvWDg8f//pB69eOMB//+ltr8x5pr//6fOwMTp&#10;Cf//qXzBHujQ//+o5L7i5PX//6bCu7/gLv//ppO7r99o//+oE73g4iT//6n0wBnlof//q3HBX+fr&#10;//+rhsEi53D//6sUwPnlpf//qwrB5ORA//+rDML640T//6oMwp3hkP//qJzBXt/A//+pZsJg4RD/&#10;/6vQxQfld///rF7Fa+jp//+qf8Lx6U7//6euv47nN///pa29cuT6//+lHr0o4/P//6UYvUji7f//&#10;pGa8MeAH//+jFLoC26X//6LQuQPZL///o6y5p9p3//+kQrpd3fT//6OPv5rkoP//pRzB9uhM//+k&#10;q8IZ6fv//6KZv/bo5v//oU++L+d7//+iTL7C56n//6QzwHjoL///pMrA9+b2//+kN8A05Pf//6Ov&#10;v1nkSP//o8+/UOXB//+kL8AT6B7//6ORwIXo5v//om/Azugh//+h1cFl52f//6GowarnPP//ofXB&#10;befi//+iVsB66MT//6MMv9TpoP//pUPBYesn//+nwsPp7Fn//6jrxVXsJ///qNvFNOsu//+nq8OC&#10;6b///6YOwUroKP//pD+/R+aH//+iWL3R5UX//6HVvmzlk///orLAfedv//+jhMHk6VT//6NRwafp&#10;hv//ohLAP+fW//+hF7+P5qn//6G7wQnn0f//osjC4OlR//+i8cMW6Hn//6KKwdDlbP//oam/heGq&#10;//+gzr0t34v//6HTvP7hlv//pHu+teZx//+mycA96kr//6dAwF7rA///pau/JOlR//+jWL2w553/&#10;/6G2vNnnA///omm96+gc//+lj8Ev6kL//6clwsvqKP//pOnAfOa+//+iWr4C49v//6GxvY7jp///&#10;oiG+GuVD//+ipb665vT//6IGvk/nCv//oNS9fuXq//+hpb795qf//6T2wzTp+P//p5bGbezk//+m&#10;cMUt7Kf//6MCwWPqXf//oR+/mejJ//+h+MDs6Ef//6Omwprm4v//o3HBOeM5//+hm71m3wf//6EI&#10;uxzd2///okm7md/C//+jBrxJ4Xb//6Iku5LhiP//ocS7VeKJ//+jbr0v5hH//6UOvu/pZ///pF2+&#10;Quny//+ix7zb6Uj//6KkvVrpif//o3y/G+mx//+jwL/66BX//6Mqv1PlIf//otm+YOK///+i072P&#10;4WD//6L2vUbg/f//ozy9tOHR//+i+b4L4u3//6I6vh7jnv//oYe+ZOPw//+gHr4K40j//568vbXi&#10;rv//nsa+cuNc//+f/r+15Df//6Cvv9XjHv//oHe+y+B2//+hCr6d3xT//6NEwC7gK///pRLBauFE&#10;//+kvcC64IT//6QFwD/gDv//pHjBfeF9//+k9sLz4y///6RowwvjhP//o1TCMOL5//+jDsIB4z7/&#10;/6TuxBPlx///pz/GT+iR//+mesSU51///6PhwEvi9P//oqi9i97v//+iSrxr2/P//6HDvAPaCv//&#10;oPK7rtmZ//+hTbw422T//6ODvhHek///pba/mOAX//+mt8AU30///6bowATeOf//poe/LN28//+l&#10;671o3UX//6X0u5fcGP//pmS6CNk7//+k1rb40tr//6C6shTJ2f//m2esW8Cy//+WBaZ0uKv//5Gu&#10;oUWyM///jjecoqx7//+LTZhHp1b//4lMlK2jn///iESSRqGT//+Hv5FHoNb//4f6kk2hx///iTKV&#10;G6Rq//+K1Zgyp1z//4yUmq6pjv//jk+ckqsD//+P155ArFb//5Dmn6Cttv//kK6fia3t//+Or5z4&#10;q2j//4rRl86lif//hyOSqZ7w//+GipELm5v//4e5keWa1///h32R8Jl8//+Fw5DDl4f//4SbkB6X&#10;Dv//hQyQnJhc//+FppCqmN///4XLj+mXjv//hdGO9pVd//+Ey40IklL//4KjihyO0///gMyHx4yH&#10;//+AfIcnjHX//4KgiPCPM///hrSMhpPI//+Kno/kl4r//4z7kbeYs///jpuS0pf2//+PuZOIlgr/&#10;/5AJk4KTQ///kK2TtJE2//+SBpRNkH///5KGk/SP3v//keeSvI8q//+RJJHBjwP//5BOkNaOq///&#10;je6OTIw6//+Idoh6hiv//4FIgMJ+Rv//faF8pHpQ//9/nH6TfLn//4PXg1eCTP//iK6JQ4lF//+O&#10;vZDYkZX//5Rbl/CYp///ltKbLpse//+VfZnbmKr//5MLl3GU////khuXZ5OS//+SzJm0lL3//5Qe&#10;nG6W6f//lK6dZJeL//+Sz5sClDD//44MlV2Mk///h0WNq4KA//+AH4WBeFr//3oUfh5vy///dh54&#10;XmmP//90NXRYZXb//3OBcYdiwv//cqZvD2Cj//9wvWxWXrf//24TaaBdSf//bO5o2F4V//9tvWoY&#10;YND//28Ea+hjtf//cJ1uCma3//9y9XDCamT//3Y2c+tug///eZJ2qXGf//97Fndzcc7//3oWdgpv&#10;U///dohymGsx//9x6m5zZvP//2+5bMVlZf//cX9u8Wed//91GHLfa7v//3fYdg1vcv//eNR3wHHw&#10;//933HeWcp7//3Widepxm///dKF1AnEG//91mnXNcaj//3ZPdlZx0v//dVx1XXDk//9zt3PdcCf/&#10;/3KZcuBwAf//cmZynG+e//9yx3KVbkv//3Nrcqds1///dKRzZWzx//9113R6blP//3WidG1u7P//&#10;dElzOm4k//9zsnKFbZz//3T4c1xuiP//d4N1WnB0//96l3gBcsz//31oesl01///fxp84nWi//9/&#10;yH4xdUv//3+kfoB0Bv//ftJ9nXId//9+Lnx6cMT//342e/dwzf//fcF7b3Ei//98Q3qGcPT//3rK&#10;eh1xBf//emZ61XI8//97JnxLdIz//3zXfit3kP//fsl/13ow//9/voBAewT//4Aaf/t60P//gUqA&#10;13uv//+DlYNdfkH//4ZWhsSBef//hzyIRIJi//+FkIbif9b//4NqhMx8Cv//gUGCnXgm//9+u3/X&#10;dGr//3xyfNxxVf//esV6Dm6u//95h3eKa+v//3iEdXtpOv//d+50bWeS//94DnS9Z67//3hsdcJo&#10;3///eJF2kGoF//94B3Z3ajL//3d0dhBqNv//eAd2tGu2//951XiObsj//3yDeypyYf//ftd9JnSt&#10;//9/dn0qdIP//38lfDVzZ///f+N8gXOm//+CkX8Bdcf//4TxgXh3ev//hMyBnndV//+ExIIJeI//&#10;/4cHhOh8rP//iRmHoH+y//+I8If9fqr//4bhhhR6d///hPSD+Xal//+E+4PAdh3//4XyhKZ3u///&#10;hZWEVnhC//+EJoK9dwP//4LKgQl1Tv//gi2AFnRl//+C/4DEdTr//4WOg2h33P//iGuGgXqe//+K&#10;BYihfDj//4syir5+Af//jPuN4IFG//+PH5FuhT7//5DhlDmIdf//kUCVF4nj//+RZ5V6i0P//5NA&#10;l3uOkf//lUuZTJFw//+Vj5i1kTz//5VVl1aPwf//laCW448F//+VhJbFjlv//5OFlP+Ls///kG6R&#10;qYen//+PTY+6hbn//4/lj6+F/f//jxyPG4Uo//+MYY1bgjv//4jkiux+If//hXeH83mN//+CGYQ9&#10;dKP//35If4NvY///en96fWqh//93CHWVZof//3PAcL5idv//cT1sql7B//9vVGleW7z//25QZ1pa&#10;ff//buhntVvv//9vyWkZXhT//2+aadte3///cDlrQV/6//9zQ26YY23//3cSclJoJf//eUx0dGvI&#10;//96WnXMbjn//3vNd/dwVf//fa56p3Gr//9+6nxecTP//39KfO1vk///gFh+JW+B//+CU4BVchD/&#10;/4TWguR2kP//h+CFjnu2//+KXYdXfyr//4wMiHOAaP//jJ+I8X/N//+KOIbPfGz//4Xkgs133P//&#10;g9qA+XYh//+FloL6eBX//4h2hjd6bv//iZCHo3pC//+I8ocqeFn//4fbhe52tf//hwyEoHYI//+G&#10;KoL8dV7//4VOgVd0bf//hN2AgHOl//+EpYCTcyL//4NGgCdx4f//f7Z9r27h//98LnrBbAH//3wm&#10;eqFsQ///fxt9MW8v//+CPIAHclT//4UDgph1X///iCKFYnjg//+LB4f4fAn//4xhiSl9eP//izKH&#10;6XxQ//+IVYT8eZ3//4bwg614r///iOyGIHt6//+MwoqugEz//4+Qjf+Dxv//kKqPBoTG//+Pho0/&#10;gsD//4tliG19hP//hxyD3nhm//+GGIMGdvP//4glhTl4v///iz2IAHuK//+NEIkUfPr//4wZh3t7&#10;xf//iPeEPXib//+E2oCtdLn//4DYfZNxHv//fhp7lG66//98fXo8bXP//3vPeWJtTP//fSh6e2+k&#10;//9/y31Gc7r//4Ebfzd2hf//gBV/AHZP//9+1341dIf//38YfgdylP//gDZ9o3BH//+AmnvJbY3/&#10;/4BVeWRsG///gOR42m3P//+BtHngcOv//4DKejtyAP//fqh5onDn//98rnjPb37//3udeDlvI///&#10;e1l4C2+y//96tndkbx///3k3deZsUf//eMp1Ymm0//967HcxagT//32ZeV9sJP//fhJ5i21M//98&#10;E3e0bGP//3kKdShqNv//dv1zlmjE//92sHNsaN///3bxc19pOv//dulymWiS//93R3ISZ7P//3hI&#10;cnRnfP//eQZzFWeb//95h3PCaBL//3n8dEho3///ehh0P2m0//96CXQVarj//3m5c/9rl///eUR0&#10;B2ve//94onPMayT//3eZcsxpP///doZxgWb7//92D3DBZXv//3bIcVxlxf//eM1zqGfy//96OHW+&#10;aeX//3lndaFpuP//d/Z0VGjS//93ynOGaSz//3kDc+ZrFv//ej503G0T//95kXTcbNr//3dsc9Fq&#10;df//dmFzuGiO//93cHU5aJv//3kqds5pj///eat2smnO//94kXTRaQz//3eFc0do3///eBRzyGqZ&#10;//95fHVMbMT//3rxdsBuI///fMJ4SW8f//9+CHj4b4L//32id5JuxP//e310Qm0T//95dXF8bBj/&#10;/3mecdVtUf//ett0LG8S//97FnXlbuv//3rlduFtgf//ezB3n2wP//97r3fRas7//3vjd1tpxf//&#10;fEJ3T2ny//99tHj+bG///3/He/NwhP//gIF9tXNv//9/oX0+c+n//39XfFFzpv//gPh8tHRa//+C&#10;rH2ZdWT//4M5fnl2aP//hLaBE3k1//+I6oY1fqL//46ojAiEqP//kv6Pfogd//+VOZA9iOT//5i7&#10;kiiLUv//nouW7JE0//+iapqmliP//6GRmnCWuf//nlWYKJTO//+cB5btk6P//5t4l6eT+f//m1SY&#10;7pSN//+bV5pHlZH//5xCnEWX7f//nSyd6Zo+//+cd516mif//5q/m3eYKv//mdmaEJbH//+bgJuO&#10;mJL//5/CoGCdyv//o3SlGKKM//+jS6Xxotn//6AJo3ufiP//nLygxJw8//+bGZ9Tmsf//5mrnU6Z&#10;Af//mDOagZYT//+Z7ZrLlZT//6BVoKOaff//pwWoAaHP//+nWqmRpKv//6G1pJaho///ntKhSp/d&#10;//+jW6S+o/H//6pJqpWpsv//rPCsxqtI//+qjKrRqCb//6ebqOykiP//qBeql6RM//+paay2pQz/&#10;/6ZIqdOhwv//oSOkjpzD//+f5KNBm9L//6IHpWueSf//olele56h//+ejKD5mkT//5rYnF2VaP//&#10;nEGc3pVC//+gTp/ll8f//6CrnwyXGv//nCCZdpJB//+Wn5OIjQL//5L4kBiJ2f//kMeOfog7//+O&#10;3Y0rhtn//43TjEGF9v//jqWMjYaH//+RMI5FiOT//5PqkHOL8f//lTCRq43x//+VeJIJjof//5Um&#10;kZaNdP//k+2QHIp5//+Rv43ihk///48gi6GCcf//jWCKioC4//+NCorkgZv//41di7WDu///jiGM&#10;xoYu//+P/I69iQn//5J/kTuLsP//k1mR+Iwn//+R+5B3ipb//5Dnj0uJ/f//kF+Oq4qL//+QEo44&#10;ixn//4/Pjb+Ka///jt6Mb4eS//+PMoxFhdD//5J7jzCIYP//lOuRk4us//+UHZDPi9H//5JLjqyJ&#10;ev//kKeMZoXf//+PToqGgkf//43ciSl/e///i4mHXHzq//+I5YUaepP//4c+g0p5Rf//hxKCm3mG&#10;//+IKoNoezf//4phhZF9pP//jXmIdH/c//+QJIqAgKn//5GFi0mAX///kruMlYFZ//+U34/xhQX/&#10;/5ewlNiKTP//mWKYZ43p//+YGZd3jNb//5T3kuCIRf//kpWOMoQN//+SI4wkgrH//5MgjPSEBv//&#10;kveNx4UJ//+Qkoy6hDD//46ri9qD2f//jnqMSYT///+OgYythbL//41ki4qEKf//i4OJBoDI//+L&#10;CIeTfor//4zYiLZ/sv//jzWLO4NN//+PtYyxhnH//45FjFaHdP//jbeMUofg//+PGo1uiIn//4/4&#10;jYGHpP//jsGLioSD//+Mm4jtgNT//4twh4B+tf//i/mHx38b//+Nb4kZgYT//46+iqmEqf//j5mM&#10;HYdP//+Qno3LiVL//5Fvjw+KMP//kMuOc4jg//+Or4vnhaD//4yYiRiCgP//jBeIE4Gr//+Nk4mU&#10;g4P//48yi5iFlf//juSLf4VV//+NFol+g1n//40riWiDnf//kTSNgYgp//+VH5FNjD3//5SEj+6K&#10;////kjmMlYeo//+SGowXhtj//5KJjT6HU///kOaM+YZ8//+OgYvDhYb//49LjQOH3///lAmRgY1j&#10;//+ZPJX/kcv//5wMmBiSrf//m96XaZDd//+ZZpTQjkb//5bukqqNSf//lZCSBo4x//+U7JJAj3T/&#10;/5TwktWP2v//lTSTEY64//+VnZLojNP//5bPk2OMMf//mHiUqo2C//+Y9ZVHjyn//5bCk32O2P//&#10;kuiPyYyp//+QtI1Ni2X//5GvjbuMd///lCKPu445//+VbpENjnj//5WGkauN2P//llmTNI6G//+Y&#10;tZX4kMj//5sbmCiSiv//muaXUZFf//+Xq5OBjY3//5T5kMyK6f//laeR/IwD//+X9ZS0jrT//5kk&#10;laeQVf//mZmVbJGs//+b35cwlST//5+Ymw6ZlP//oD+cWZnN//+clJlClMr//5jTlaePz///ly6T&#10;tY3G//+Wo5K4jcP//5YLkeaOHP//lQeRH43j//+Uq5F9jdj//5W8k8KPAv//l1OWt5C6//+YV5ie&#10;kYn//5mwmfGRy///nAibY5JP//+c1JrtkX3//5uEmG6Ptv//mrCW64+5//+bU5eNkf///5tomDmT&#10;3f//mVqXCJM0//+W15VTkUD//5XslP6P6///lk6VlY9Q//+WwZXdjv7//5bglaePBv//l6uWTpAu&#10;//+aQ5kek0n//51SnIGW7P//noad2pis//+dkZznmBz//50/nK+Xzv//nuqeU5jH//+hCZ/EmUP/&#10;/6DynnaXG///njOatJKD//+bepe7jlv//5tzl/KNM///nc+ac462//+gZpy7kM7//6ExnPORU///&#10;oGab65BX//+fwZu8j83//56wm6KPg///m+OZ2Y5T//+YXJcHjOT//5ZNlRiMj///lfKUKozI//+W&#10;L5M8jEv//5b7ksCLwv//mQyT8YyZ//+bm5Zhjk3//53kmTiP2f//oCmceJGc//+iaJ+0k/7//6PW&#10;ocWWS///o5qh15c8//+jK6G9l8P//6PaoxqZJ///o92jz5nZ//+hVaFWl9j//53unPqUav//m7aZ&#10;M5Ga//+acZaJj4z//5lPlL+N2///mQyUk41J//+Z6JXOjff//5qVlqWO2///mzWW8pB0//+btJa7&#10;kq3//5urlgmUbv//nAeWRZWp//+cxpejlgX//50lmQmVTP//nNKZaJPy//+avpcakQf//5ekkumM&#10;4f//lZaPjIlZ//+VGo51h1r//5VijyuGq///lGuPYIXe//+SJo5LhQL//5Fdjg2GHv//kwmPgYj6&#10;//+VoJFRi07//5eJkjGL1///mHGSBYtd//+YxZFyiy7//5jqkVKLu///mQKSFoxD//+YbpLIi0P/&#10;/5fVkzSJXP//mU2U9Yms//+a8ZZmi1z//5oWlYSL+///mEKUE4xO//+XpJPNjWL//5iGlFeOjf//&#10;mUKT/o4J//+ZGZLcjBz//5i3kmeKuv//mBOSiYpt//+Xz5MXi1z//5mflSaOMP//nNiYQZHH//+f&#10;vZtJlN7//6EZnTuW6///oJ+djZe9//+fMpzel4f//53BnCmWgv//nGWbgJSk//+bA5qpknz//5pn&#10;mhORSf//mo6Zm5DZ//+aNZhFj4j//5lOln+Nhf//mQ6VpYzP//+ZVZV/jbf//5m3laGPc///mk2W&#10;aZFG//+apJdrkin//5lFltOQgv//lmKURoyZ//+VK5LHibT//5cRlACJgP//mj2WgYrH//+cYJiL&#10;jAz//5y4mauNC///nHCa0I7a//+cj5w7kdX//5xOnKCUZv//myibpJVa//+ZQpnllMf//5dsmHeU&#10;N///l5iZQ5Y4//+abZzXmv///52poMOe/f//nrSiAp7V//+d86Crm6v//51CnuyY6f//nc+espjl&#10;//+e1J+bmrb//56Dn3ebYv//ncyetJr///+e65+rm+r//6G0osCeZv//pJSmVKD7//+l0qf3oej/&#10;/6Tfpq+g6///o4CkzaAT//+i4aRBoCP//6I+pFifZP//oP2jxpzd//+gqKN+mvT//6ITpE2b3///&#10;oxakWZ3n//+jF6Nzn2f//6Pjo8Kgzv//o1qjZp/c//+edp8jmq///5h2maKVdv//ls2X2JVU//+a&#10;jprJmi7//6CVn4mf6v//pGCh/6JW//+j16BAoEH//6DBnBqb/v//nq6ZN5j6//+fQ5l3mNL//6IS&#10;nJubbP//pm2huqAm//+qOaYoo+3//6tip7Sj0P//quOnsqFU//+p46d3nwX//6gQplGdIf//poOk&#10;vZvO//+m4aRIm1r//6j1pUabe///rjap/570//+4NLRhqOr//7/xvROyLP//vOO6trBb//+0YbJa&#10;p1n//7J/sEijHP//uPy2uKaW//+94bwOqhf//7iFt5KmMv//rAmr4pze//+g7aDqlGL//5p6mfOP&#10;Bf//mQ6X3I3l//+cs5rYkcf//6EJnjWWMP//oTmdCpXz//+fOJnlkzD//58KmVySXP//n0SZo5Io&#10;//+d7pfWkF7//51OljiPc///nziXj5HV//+gv5mslNT//5/3mhqVnv//n/6a4ZYB//+h5JyKlqH/&#10;/6PYnVeWN///qOOguphv//+y4qmkoDv//7sysqeoYf//uXyzXqja//+vDKtzoTr//6T3ooiYw///&#10;n2ec4JOi//+csJmckSP//5v7mCaQe///nSeYHZCe//+fFpihkFT//6DrmZqQFP//ooKbSZEw//+i&#10;+5xKkpP//6Hlm4qSWP//oIqaIJC2//+eHpeijU///5qUlB2I2P//mX+S1Yb1//+beJQCh+H//5xj&#10;k6yHqv//m2uRqoXw//+bhpGqhcP//51JlG6Hw///ngCW2Ili//+bwZY7iL3//5f9k5qGvf//lY2R&#10;s4WE//+UiZB0hPL//5O0jl2EIP//k6CMMoQR//+UP4rBhQb//5Rsie2Fyf//lMyKvYaO//+WsI3u&#10;iDD//5jmkXOJpf//mGqRy4iE//+VSY9LhWP//5MqjfqD6///k8KPeYV9//+VnJHfiFT//5aHkrOJ&#10;8v//lQKQp4jR//+R6I0Phf3//5AGiwiEg///kMeMDIYi//+TAo7aia3//5PmkFSLgf//kaCON4ib&#10;//+OD4o2gsj//4x7iBV+0P//jZWJN39R//+QmI0thCj//5M9kSuKD///k6WSYI00//+SHpByjHr/&#10;/4/ZjJ6JH///jn+JO4Xr//+NUIYpgvr//4owgZ1+Pf//hpx9J3kZ//+E9ns7dnn//4WIfGV3Zv//&#10;hr1/JHof//+G44FrfBL//4euhEl+fP//im2IeYMg//+Mkosih5L//4zMiwGJZf//jgOLdYo1//+S&#10;/I+/jLD//5mZleuQI///nIKYmZDr//+Z65XAjdT//5UbkIOJZP//kfeM/Yah//+RaIxmhkT//5HU&#10;jUWHCf//kYSNd4cf//+QXoyGhfL//48PizeEFv//je+KTIJe//+NfYpXgZ///415itKBbf//i9yJ&#10;bX+m//+I4oZQfK///4cShEp7b///h92FEX1C//+J5oc1gFz//4pbh3+Bhf//iQiFaoBs//+JOIRj&#10;gIP//41Fh0eEFv//kn+LwIgE//+ULo0ah2z//5JbizmDL///kTmKO4Ch//+SxowvgkL//5TEju+F&#10;Y///lACPGYXi//+Q94zig5X//48ci3KB8///j62L14KP//+QdYvmg2D//4/7io6C5///j06JTII/&#10;//+Pn4lQgoD//5D3ikyDUf//kq6LfYPZ//+UU4ythDv//5X0jiiFn///l2qP2Ii0//+YeZF8jQX/&#10;/5fmkauQC///lK+PAo88//+QGoqGiwf//42Kh4yGzv//jteIN4Uw//+SqIuShdv//5b9j9iHnP//&#10;mgKTMYkA//+ZTZL+h7z//5YckC6E1P//k7SODINB//+SyY2kg6D//5KBji6FAv//kdCOP4Xf//+Q&#10;PozAhOz//46yimyCov//jpKJA4D2//+QIYlKgSz//5KrismDMv//lcyNNYaO//+YZ49xian//5mf&#10;kM6LWf//mUiRKYtL//+WyI+tiNj//5MBjOmExv//kGeLEYFl//+QAIsAf+D//5CNi1d/lv//kLCK&#10;tH/F//+QrYmIgLj//5DViGmB9///kJ2HIIIZ//+QloaBgXn//5CkhrmAsf//kAmG6X/c//+PcYc3&#10;f83//4+Vh9aAuP//j7iIIIFW//+PAIetgJr//42OhvB+5P//jFOGjH1Z//+MIIbXfOr//408h8x9&#10;yv//jtWI1X8m//+Pu4kif+j//4+fiL9/7P//jpKH3n8P//+NCobefWH//4tshel7Mv//ibWEiXjH&#10;//+IzoNud1H//4lAg0R3df//ieiDU3gM//+KZINaeLP//4tMg9B6Av//jFqEOXva//+M3IP4fYz/&#10;/41IhAN/Wf//joyFr4G+//+Pw4gpg5L//47viQ6C4///jH+IPIBg//+KOYccffr//4jphlB8oP//&#10;iIKFyXx4//+I7YWRfXn//4mdhXJ+7P//icKE53+M//+JSYPufuH//4kwg2N9x///idODfnyw//+K&#10;kIOle0b//4s6g/158v//jGSFWHnm//+N5odpezr//46GiIx8aP//jh+IVXyX//+Nv4fmfFD//43m&#10;h+p77f//ja2HdHqu//+NhYbWeUz//48Bh6Z5vf//kYuJi3vY//+TZ4sQfiD//5NgiyZ/Dv//kjCK&#10;e373//+RQIpLf1j//5CGijSATP//j+KJrIFO//+PfIizgcX//48kh1+BQ///jrqGRYAq//+Nq4V4&#10;fqr//4z4hax9z///jZyHIX5f//+OVYhMf1X//42Sh/d/bP//i/qG6H7R//+LVIZ1fg3//4tihdJ8&#10;Pf//i56Eenml//+L0YLtd8f//4sZgR526v//iriAgHfY//+LZoGJeeb//4rZgcJ6G///iQaBHXjM&#10;//+IgoIZeUX//4nWhPF76v//i2WHvH5z//+MEok+f1H//4uQiSF+Y///inmH93yj//+KZ4c0e7b/&#10;/4tEhr17jv//jASFxHt2//+Mm4Sfe8r//43EhFt9Qf//j5yFWn90//+Qq4ZGgEn//4/ehhJ+qf//&#10;jlKFjHxE//+NdYW9e1L//46qh+J9fP//kTWLFYEz//+Sp4zGgwz//5LvjOqCxP//k2yNIIK1//+U&#10;LY3og/P//5PsjfKFM///kd6MDYSo//+P0Ym6gw3//5CqijaDCf//lFaOC4U6//+W75F7hn7//5Yt&#10;kZCExf//k+ePUIG8//+SF4x8f1///5EAibl+Df//kJGHbX1o//+RNYaDfWz//5GzhiZ85v//j3eE&#10;BnnJ//+K34BidPf//4cMfexxbv//hZF9nXB2//+FZH4WcPL//4Vvfilx0P//hYN93nLK//+GCX4R&#10;dBL//4elf7Z2Hf//ikqCwnjs//+M+4YPe7n//490iSp+V///knWMyoFs//+VoZBYhDb//5a1kTKE&#10;J///lbmPKoFR//+U04yXfkb//5Qoiil75P//kniHR3lk//+QLYSmdwr//48vhB92Xv//kDeGIXf/&#10;//+R8Ik0es3//5LBi7d9SP//kVqMOH3h//+NV4nPe7n//4iEhaZ4Lf//hSWBynUc//+EWn/pc5D/&#10;/4X9gM1zwv//iMKDvnVO//+KjoZmdtn//4roh4B3z///irKHOXh2//+KDIW5eJL//4k5g+p4r///&#10;iDWCcXkV//+HC4Fdea7//4btgXd7Q///iAOClX2g//+I64N1f0b//4kXg6Z/Zf//iXKD+n7Z//+K&#10;TISkfmz//4ryhP9+Ev//jMOGvH9h//+PmIoSghH//5CRjDmDK///j0aMaIIs//+MrIrhf9j//4mb&#10;iAJ8q///hzaE6Xm6//+F4IJxd/n//4XKgXB4Nv//hweCaHpz//+JHYTCfZT//4uOh4eAf///jZqJ&#10;p4Kj//+O2orHg////4/4i9qFkf//kjmOF4ip//+VuZE7jQL//5i5k0KQJ///mQqSXY+h//+Xx5Bq&#10;jSn//5elkKaMWf//l8OSBIzT//+VTpEAi5f//5CBjQ6Ia///i82IEYUl//+J1oTwg8v//4wDhdyF&#10;Xv//kWmKuojw//+WxZBxjAr//5oNlIiOKf//m82XHpD9//+b0peuk/L//5nJldSVLv//l0WTPJTM&#10;//+VlpFlk7n//5TukLaShf//lfWR1pKr//+ZgJW/lkD//573nDydx///opShk6UO//+hSKHupwL/&#10;/52fnwOkfv//m8+c+KHu//+c7Z1focr//59dnvGjff//oRSgBaUu//+iUqFRpwX//6QApACp/v//&#10;pQemZKz4//+ldqeMr1L//6dfqSayEP//qvysD7Ta//+tM636tQj//6w1rXOyKv//qYirnq7e//+l&#10;+Ki5rCL//6H8pRmqCv//njyhqakE//+bzp/gqfz//5sFoCKspP//muGg867P//+agaDprur//5lA&#10;n1+s2P//ly+co6nU//+WCJqlqCn//5Yjmd2nv///lmeZcqcU//+WKpkIpcH//5VSmJmkb///k/uY&#10;AaPB//+S+ZevpJz//5MPmBOnF///lCCZI6ou//+X7503r2D//59MpeG4AP//pbCuj7/Y//+nFbJe&#10;wrP//6TWsczBwv//ojiv2cAm//+gMq3bvpX//54kq8C8TP//nAOpyLnV//+aL6hBuDH//5i5pue3&#10;BP//lkuj7LPL//+Slp7GrdX//48RmUqoAf//jPiVk6Vg//+Ok5atqLP//5SFnWCxIf//moekxrhL&#10;//+dZqjguk7//50DqPS36P//l/6jObBk//+PNJhopJb//4eyjemZxv//hYmInZUM//+KRosjmRL/&#10;/5UMlYWlU///oMyi0bPQ//+mqqt5vIr//6T/rM69hv//n+iqIrtr//+bu6ePusn//5q0p4C9ef//&#10;m1So7sFX//+a7qlZw0f//5l5qLHDY///l62nZsLn//+WM6Xtwxb//5WlpP/E1P//lW+kVccc//+W&#10;IqT/yc3//5l4qQfOlv//n22wbdXp//+leLhj3WH//6mKvqvi1f//qz7CmOWl//+p7MMX5X7//6c2&#10;wYfkVP//pnTBZeUS//+oP8N258D//6ouxV/ppP//qi7FIOjI//+pTMPM5p7//6m+w5Dl8P//q+rE&#10;3+hQ//+ub8ap7I///67sxs7vKv//rLfEWO5z//+pQMBn64T//6Y8vN/oa///pXm8Ded0//+nB74X&#10;6Ij//6k8wOPpiv//qs/CmOlA//+qpsIE5y3//6n8wLHlA///qofAbuSC//+riMBB5Qr//6zfwDnm&#10;kP//rmPA0uhm//+t7cBU56H//6qpvb7jiv//p4q7huBp//+nlLxY4kT//6opv4Hn2///rEPB1OyI&#10;//+sscH97ej//6zowVTtVP//rZHAxOws//+t37//6kf//6y1vojm4v//qwu9tuNZ//+qdr7t4dP/&#10;/6k7v7Lg0P//pc+9xd53//+iW7sx3N///6HGuwjeyv//pAK9QuOD//+nJb+959H//6lYwJrpE///&#10;qK2+cOXi//+mqrui4W///6bkvDTgwv//qJy+2OM2//+qSsEr5ln//6tGwi/oe///qsLBZ+gL//+p&#10;hcAc5dv//6havz3jTP//p5a+yOEb//+mxL4d3vj//6ZGvdTdxP//qLbA2uD4//+soMVx52T//60x&#10;xgPrMv//qgvCEupf//+mnL3C55z//6VrvE/l9v//pgW9W+V///+mur6v5E3//6Ybvg3guP//pGG7&#10;ZtvB//+j9LnF2Xj//6UxukLbgv//pl67UN+3//+iyr7s4/X//6RIwW7n2///o6HBvenc//+iA8CP&#10;6az//6F/v9zpNf//osbAf+mZ//+kvsG16iP//6Viwb7o9v//pHHAaOaE//+jRr785OH//6MhvtHl&#10;tf//o82//egh//+jysEk6X///6MFwfXpK///onXCsuiI//+ijsMh6Gb//6Lhwnronf//opXARehy&#10;//+i6b7Y6M7//6UkwErqlP//p2XCo+we//+oO8P37Av//6fjxBHq0///pt3DPekL//+l28I35zz/&#10;/6S/wOrlRf//oyy/QeMt//+iTb6/4nr//6MAwDTkdP//pDvCCefY//+keMJk6fb//6NiwUDpmf//&#10;obK/0ufq//+gxL+j5wD//6CTwDLmpP//oD+/8uUe//+gXr9A4r///6CxvijgZf//oGC8Ut69//+g&#10;3Luk4Af//6MOvRzkXv//pbS/TOjt//+m/sBh6vP//6Xhv3DpuP//o0W9Rebj//+hS7uh5Mz//6Gs&#10;vALk9f//pCm+Veb0//+mD8BA6F3//6VuwBHnsv//pAy/euap//+jR79j5tf//6MSv1zoTP//o2+/&#10;suo3//+jkr/n6t7//6L8v4vptP//ovy/8ejL//+j+sFv6Wv//6SFwkvqZP//o1XBEOpR//+hs79j&#10;6cf//6Hjv+fqAv//o+TCP+pO//+lbsNj6M///6SMwPvkxP//ol+85uBl//+hebqv3q7//6JJuzXf&#10;3///owy8V+GP//+iN7v84db//6GEu53igP//ozS9jeWy//+lbL/b6UH//6WiwATqm///pOi/gOr4&#10;//+lEsBJ66P//6VHwTfrFP//pKjA5eh5//+kPsAj5bn//6Scv8LkIf//pAG+bOIx//+ib7yt4En/&#10;/6HGvI3gp///oYO9NOJF//+gr70r4tr//5/+vRrimv//nyG86uGv//+er71C4Wr//5/DvvTi5v//&#10;oWnAoeQG//+hZb/y4cf//6ASvardZf//oD69Htt9//+i+r9a3d///6YFwe/hwv//pvrCa+Pr//+m&#10;esHd5J3//6Zbwnrlof//plLDsOZs//+lKsO45ZL//6NUwovjff//oivBh+IT//+jWMJ442z//6Uq&#10;w3nlo///pI/BNeSu//+jVb3f4Yr//6OqvHberv//o8W7zduC//+iv7sm2Hf//6GYuwzXWP//oiK8&#10;m9k9//+khr943JD//6cWweHeRf//qGDCkd08//+nvcDu2l3//6VUvQPWuf//oou4LtNM//+gwLQN&#10;0DT//573sCXLkP//mr+qeMMr//+UqaOmuML//48JnaGvwP//i5aZ36o+//+LF5kkqHH//4uumYyn&#10;0P//i/WZW6bW//+MHZh+pgT//4xel32lov//jC+Ww6VE//+MEpdppZz//4ymmaGnTP//jcecLKl/&#10;//+PLp4Cqzn//5BynvqsLv//kXWfx6z6//+SJqC9rdr//5ILoQGt3f//kMKfc6vG//+N3JthpuX/&#10;/4q6lrOhT///iduUyZ5q//+KOpTynWH//4lxlJqbq///h9mTm5nQ//+HY5NgmfT//4h7lBOb6v//&#10;iXGUGpzn//+JfJMam8z//4j/kdSZof//h+uQQpc5//+Gmo6zlTv//4XCjb6UQf//heiNupSM//+H&#10;9o99ltf//4uqksyaiv//jwCVu51N//+RE5dongT//5L2mMudwv//lFWZqpx9//+UP5kzmZj//5Mu&#10;l8WVxf//kWaVc5Gp//+OzZIcjaD//4ydjzOLFf//i8aN0IqM//+K9YyUif7//4gtiWiHIP//gsKD&#10;gYFj//981HzuezH//3soeqZ5hP//fxx+TH30//+FcYTMhV7//4yCjJaOAf//k9iVMJbc//+Ymptk&#10;nD3//5ftm6eas///kkWWPJMr//+LyY/riub//4iajZeG9///iV+P1ogt//+MDJO8i8L//46FlmeO&#10;fP//j06WcY4j//+NvZPrijT//4mGjuiDK///grKHSHmu//96oH3sbzj//3QgdYNmbP//cJ9vqmCk&#10;//9vqmxaXaf//2+zapBcfP//bwpo+lvl//9tImcUW2L//2woZrdcuf//bTFok2Bh//9vk2vNZT//&#10;/3NRcE5rF///eBF1uXFf//99D3sgdv3//4D2fx56RP//ghGABHnD//9/631xdf3//3q+d+JwIv//&#10;dPdx7mq0//9ycm+VaPv//3Qrcb5rff//d5d1y2+///96T3lic6L//3t6e6d2Zf//eh97W3az//92&#10;rniOdID//3QHde1yNP//c4V1DnE+//90D3UvcRf//3QkdQ5xF///c1t0RXEX//9yGnL1cJv//3Dw&#10;cXdvAv//cAhv8mxp//9vx27zalf//3Drb6Fq1P//cu1xm215//90OXM5b/z//3SZc+VxLf//dOx0&#10;LHFx//913HS3cWj//3bTdSxw7P//d6d1snBN//94y3cAcED//3oNeM5wfP//e0V6knCi//98A3t7&#10;cDv//3wPex9vMP//fCt6d262//98Wnn/b07//3tleONvx///eXF3X2+u//931HaZb6H//3dFdvdw&#10;J///d9B4KnGB//95WXn3c+H//3sHe592XP//e758OneU//98TXy8eD///34OfrN5+P//gUeCXX07&#10;//+FPobHgQ7//4bbiJKB+///hM2GZH5o//+CI4N5ea7//4Cngbx2V///f7eAZnRI//9+o36Icpz/&#10;/3zZe49wLv//eol38Gz0//94hXTVaff//3c3cvtoJf//du1yxGgO//93hXPiaUP//3hEdVFqbP//&#10;eFx192qC//94RHY5ann//3kGdyNr5///esV4627i//99RHtOckz//39XfR50Xv//f+N9WnQ0//9/&#10;lXysczT//3/AfIVy5P//gWd95HPx//+DT3+1dSH//4OPgCV1fP//g+KBCHdR//+FooOney///4ab&#10;hZR9Mv//hcOFaHtL//+Di4Nhdq3//4GrgV5y0v//gkOBynLn//+EnYQEdev//4WzhNd3u///hOWD&#10;eHbW//+DjoFmdOb//4Krf+xzof//gux/+3QW//+E1oIldoD//4cjhRN5Qf//iCWHA3q2//+Idohe&#10;e73//4mbioZ+Bf//jBWN2IHf//+OypEIhcX//5AFkmWIC///kJyS+onn//+SR5ShjP7//5OoldWP&#10;NP//kueUho4c//+RaJJgi5r//5EJkdyKj///kbGS/Yr0//+RsJNsioP//5CgkfyIjP//j96QK4bR&#10;//+O4I5fhRz//4vDi3yBYf//h82ImXyf//+FM4ckeQT//4O/hiF2Y///gZ+Dk3L8//999n7Jblb/&#10;/3oTeWtp8v//dtN0k2Zn//9z8nBBYuj//3HjbPVfuv//cI5qkF1r//9vs2jjXIv//2/saLVdwP//&#10;cIdpl1+n//9w6Wq/YNn//3KjbUdinP//dkRxYGYC//954HUDacr//3uUdrVsY///fCN3lm49//99&#10;rnnGcJ7//4AJfMFywv//gaR+sHMO//+CGn9Rcer//4KqgCdxqv//g7eBcnMz//+E1oJqdcL//4Yy&#10;gw14j///h9WDqHrf//+JXoR4fD3//4nBhOF8Hf//h26DN3lx//+DXn/gdWP//4Fjfk5ziP//g2mA&#10;a3VK//+HQYQ9eC3//4mmhpV5KP//ibeGlXgk//+IcoUvdrD//4cmg5B1vv//heOB1nTJ//+E+IBl&#10;c77//4Rpf4Bywf//g+V/J3HD//+C438EcKX//4EZfpNvXv//f8V+Z28D//+ARX9VcFT//4F1gFlx&#10;1P//giGAtXKP//+DM4GYc/T//4Vzg612yv//iB6GGXnq//+J3Ydze7b//4n+hw57lv//iOiFfHpe&#10;//+Im4UAekr//4p6hzt8x///jVyK4YCK//+O/41Ggwz//49UjeaDxv//jieMcoI0//+KgYhXfZT/&#10;/4a0hFN4u///heCDj3cT//+IToXeeLf//4yPiY18BP//kEaMbX7T//+RCoyrfzX//44tieV8n///&#10;iMqFCXfw//+DuICHc5D//4FAfnJxrv//gIt94XGZ//+ACX07cgz//3/2fPhzXv//gI19qHWB//+A&#10;3n6Xdvj//4AZfrp2U///f0N+mHQ4//9/cX6Zccj//4ATfe5vL///gEV8DWz8//+AE3nZbHz//4A/&#10;eOZuRf//gDB49XBi//9+kXiHcDv//3w7d9duj///euF3022+//961Xhybrv//3tRePNwXv//evZ4&#10;UHA8//95eHaLbV7//3judbVqh///eqh3CGp1//98sXisbEz//3y9eJhthf//ehl2NWxW//912nJu&#10;aRv//3NQcD9nBf//dBVxBGgB//92GHKUaeH//3bycoxp6v//drxxbGhA//92VXBwZlD//3YwcE5l&#10;TP//dx5xdWYL//94lXMAZ7f//3kCczJocv//eDByRWgX//92uHEsZ2D//3XecQVnav//dmZyGmiJ&#10;//93BnK7aPL//3ZycaNnV///dTxv0GT9//903G8kZCr//3XucIFlt///drxyNGeT//92D3KRaBP/&#10;/3XBcr9oqf//doNzG2oO//93fXNOa4r//3fbc1ZsRf//doxyg2rh//90O3EaZ9j//3NpcQVl5v//&#10;dMdyr2Yw//92u3RgZ0n//3c6dDdnV///dfpyOWY+//90yHCwZgL//3U0cS9n6v//dkFyYWop//92&#10;wXLCas///3cTcohqO///dy9xxWkb//92wXAzZ+X//3VWbbBmlv//c3NrO2WF//9ywmrvZdn//3Mf&#10;bJVm9///czxuQ2dF//9zXW+KZtv//3P8cIBmVf//dPFxMGX0//91rHGKZZf//3X2cdtle///drdz&#10;FWaj//94UHVraT7//3kfdr1rQv//eFR1xWtU//94UXSua13//3tZdlFt2f//fxl5SXFe//+Abnrf&#10;c2///4Cde+p08P//gxN/EHhf//+IvoTRfgb//45zifSCsv//kUSLpYQS//+T6YzThY3//5k3kQaK&#10;gP//noKWJJBm//+f9Jhjkz7//52Hly+Sqf//momVbZF7//+Zp5W0kc///5nwlx2So///mb6X65LT&#10;//+ZLpg4kxj//5jlmKCUG///mPKZGZVX//+Y25jcla3//5hRl8GU4///mZqYppX4//+etJ4em47/&#10;/6SupTiilv//pwCo76X9//+lGagnpNj//6JCpeuiZv//oV6k+6Fi//+gxKOSn7///56WoAabpP//&#10;nUmdbphL//+f55+jmg///6TDpSagGf//pcOnKKOh//+hkqNYoZP//5+8oPagYf//pbSl56W1//+v&#10;EK5yrgr//7Ncsq6xoP//r+Kv+q3c//+p6as2p5z//6fgqmOlIP//qNGsNaW3//+mi6pao2f//6FT&#10;pS+eQv//nueiupvM//+gKKPsnOr//6CZpBydKf//ndigz5oW//+a/Z1KlqT//5u9nTaWU///nd6e&#10;JpcA//+cxJuKlJb//5gQlZ2PTP//k3uQmorp//+Rc47riZv//5Ejj2eKYP//kLaPwosD//+QV4+Y&#10;iwP//5FJj+2Lfv//lC+Ryo2///+XvZSekUP//5oVltiUIv//m0SYKpV5//+bLJghlFn//5lFliKQ&#10;Mf//lVuSMonC//+QlI2ng4L//42jiyqA1///jWuLg4J1//+OZY0Shgj//4/jjxmJ5P//kiyRxo2q&#10;//+UpJRwkHH//5UtlQuQf///k1KTN441//+RmZF2jL7//5DakJGM3///kUOQu438//+RspDJjdX/&#10;/5AHjoSKEP//jpqMU4ZA//+Qdo2MhwX//5Kaj3aJw///klmPGYp5//+ROI19iSr//5CIi+CHDf//&#10;kB+KooT7//+O4Ykrgsz//4xQhuyAD///iZKEmX1Z//+H3YMne6L//4djgvF7Y///h7yDwnxR//+J&#10;DoV+feP//4vdiCN/yf//jvyKaoEF//+Q04tIgTf//5HkjASCDf//k16OT4TZ//+VepIriOf//5dS&#10;lcCL9P//l1KWUIuW//+VjZNkiBX//5OOj0uEK///kq2Mu4Jp//+TOIz8g3L//5NNjieFNv//kZ+O&#10;LYXU//+QEI4ehpL//4+qjpaH2///j4eOoYhD//+Os409hn///40cineCyP//jB2IPX+T//+MrYhE&#10;f1n//43Wie2B2P//ja+K44RL//+MFIo/hOH//4uWiguFB///jQSK/IWo//+N/osShR3//41IiX+C&#10;xf//i8eHX3+y//+LD4Y9fYz//4wPhv994v//jfmI/ICa//+O+Yp+g7D//47oizaFr///j6eMpodA&#10;//+RBo5liDD//5DxjkmHG///ju+L4YQo//+MeIjIgSz//4sshw1/8P//i/OH8oER//+NuopEgwn/&#10;/46Li4CDyv//jhOLAYNc//+PIIvohOj//5PAkIaKHv//l/KUh45K//+XP5MBjMz//5TJj2KJgf//&#10;lLiOxolV//+U74+Iik3//5JmjjeI6///juGLx4ah//+OxYwnh5b//5KRj9GLu///li2S2o6G//+X&#10;a5NRjgr//5cxkl6MPP//lpKRY4tD//+WfpGGjGT//5adknmO3P//liqTJZDJ//+VrJOlkWr//5Wo&#10;lAmQpv//lkiUWY8m//+XRZSYjfT//5ghlLiNxv//mBCUV45C//+VspIJjY3//5JgjsCMA///kRmN&#10;LIvc//+R8o2GjNv//5NQjpiNdf//k8yPVYy+//+UCZBXjA7//5YHkyCNuP//mV2W05D2//+bdJiz&#10;krf//5nLlneQYv//lHaQqYpu//+QYYyGhfb//5EijaWGof//lAWQ04m///+V5JJzjFX//5ehk5WP&#10;bP//m5qXLZUa//+g65y1m3r//6J4ntWcsP//nvSbzJep//+a8JfskhD//5iXlXePBf//lyCT8I3x&#10;//+VjJKHjXv//5PckVqNF///k9KSFo4H//+WJpVrkPr//5jXmQWT0P//mbCaVJQR//+aF5p9kuT/&#10;/5tCmsuR9P//muiZNI/q//+ZpZaejh7//5oeliOPUP//m+WXqJKi//+cLphhlLL//5mTloOTbP//&#10;lteUf5EB//+WN5R/j6///5ZtlTKO0f//lfKU/43C//+VF5QtjSL//5VmlHmOI///l+WXRZGJ//+b&#10;KZsVldz//50enXSY5v//nZueFJon//+fD5+Em5f//6GkodSdFf//osSiDpwO//+gm558l1v//5yM&#10;mTCRHP//mmqWm41e//+cRpiojhD//6ApnLqRM///orue55Nm//+i8Z4dk0f//6JlnKOSR///oeWc&#10;DJGj//+fcZp9kAb//5sWl4yNl///l7uVa4x8//+W35TyjSn//5bSlBaNCf//leuRYIp8//+VzI9R&#10;iDf//5i+kRiJrP//nPWVUY2F//+fopkGkI///6D7m9mSdP//ohWePZQh//+jQaAyleH//6PaoUCX&#10;Cf//pACiDpfK//+j86MemJr//6J/otCYUf//nvyfq5XK//+b0Ju2ks///5qmmQuRAP//mkaXOY+5&#10;//+ZcJWGjj///5jnlL+NRf//mZGVfI2p//+alZZ8juL//5uFlx6Q9v//nCGXHZNv//+cP5aYlTz/&#10;/5zDltuWNf//nV2XyZXm//+dK5hDlFn//5w0l8SSbv//mWqUu48i//+VhY/oio///5M2jIOHBf//&#10;kyiL+4WN//+UMY2Vhbb//5Slj2eGaP//lJiQ2IfI//+VxZL7itP//5e7lQeN1P//mIyVH44m//+X&#10;4JMsi+b//5ekkYCKMP//mQWRxosJ//+axJM6jSH//5sQlCiNxv//mSmTVotK//+XG5H/h+L//5gp&#10;kxKH6f//mnCVEIqN//+atpVojLn//5nUlS2OX///mROVF4+M//+YspSij57//5hNk1+OMf//l9qS&#10;Dow5//+X1pHsi1L//5fWknuLhP//l8KTE4xO//+ZGZTajnT//5wWmC2R4P//n3+cD5Wb//+hp57U&#10;mHb//6FdnxuZUP//n0+dfJg9//+c45tslg///5rVmbGTdf//mXCYfZFU//+ZZphAkMH//5pJmHCQ&#10;8v//mg2XTo9v//+Y95V1jLn//5kBlPSLuv//miCVn40F//+bepayj4///5yNmAGSF///nLiY85NM&#10;//+biJiiklL//5nRl1iP3f//md6XKY4t//+bX5fyjUj//5vcl46LgP//mqGV7Ikk//+ZUJUGiHT/&#10;/5nGlpiLOP//m2aZVY/4//+bqZotkwf//5o5mOuTQv//l9GW0pGQ//+VUpUIj9b//5STlUiQt///&#10;liaX7JRy//+YaZsJmDH//5llnFSZM///mSibr5fL//+Y/JqZljj//5mnmn6WJ///mtObUJdY//+b&#10;f5vRmDT//5xFnDeYsP//nqOeP5pj//+iVKI0nYv//6WDpkKgff//pgenVqDB//+j2KTUnij//6Ih&#10;okucJf//ooGiPpyE//+jI6MhnQ7//6Know+b+v//ouCjYptr//+kaqSfnOD//6V2pSqevv//plml&#10;b6Bg//+ofqcLolL//6jhp2OiEv//o/ujC52L//+dap0omN///5tbm2OZPf//nx2e1p5a//+lkqSs&#10;pHD//6nzqESnYv//qSemiaVM//+lXKHGoNX//6KZnoCd0P//oa+d6Zz4//+hKJ5snSn//6Ern22e&#10;cf//ocOgWZ/J//+hkp/ynvD//6Ctnt6ccf//n42eH5on//+eMZ2ImL3//56MnmqZQ///oZShMZs6&#10;//+lMaPrnHD//6n5p9We5///sfKvgKY3//+46LajrcP//7lBty+uJv//t2G1PKpj//+7Fbihqmj/&#10;/8LXwBeuSf//xTPCoa8P//+9NbuCqNP//6/Ur0efEP//pF6kYJaL//+dq51rkS3//5zNm/2Q9f//&#10;oYmgNJZq//+mZKROm7f//6ZLowebGP//pC2f2ZfD//+kY5+5lu7//6Rsn8eWcP//od+crZNq//+g&#10;KpnWkVr//6Ipmz2T+P//pFSeBJhH//+jpp5/mir//6KbnfWaNP//omedJJjV//+impvYli3//6c8&#10;npWXPP//seyoCp7t//+6y7GnpyH//7htsfGm0v//rMGo8p4D//+h/J8hlJz//5yYmQyPDP//msOW&#10;EIzk//+bKpWOjWz//5zhln2O2v//nuKXw4+E//+hlZojkL3//6TznciT8P//pkefjZZp//+kQJ2j&#10;lUv//6GPmrWSL///nymYL46M//+dGJZLi2r//52Yls2LDP//oA+Yk4xf//+gjJfai4P//57+lWiI&#10;6f//njqU2Yex//+eKpYGh8r//5zilkqHTf//mleU4oYk//+YZZN/hcD//5glk22Guf//mCaTEodg&#10;//+XLJD5hpz//5YdjhaFgf//lWyLl4Td//+VUYqPhOz//5aLjBmF/f//mKOPZIdZ//+ZYZFqhyX/&#10;/5bUj7qEVP//kx+MmIFs//+Si4zVgmX//5UdkG+Gjf//lzeTSIm+//+W25LdiaH//5RMj5iGlf//&#10;kXGL5oMQ//+RJIsngq3//5OPjZWGDP//ld2QYIop//+VlpDTi2j//5I1jfCH7v//jgiJsoIZ//+M&#10;UIe0ftz//4z4iIp/1f//jwSLnIRS//+RtY/cim7//5QJk2CPVP//lLWT+5Bu//+S5JCujQ3//4/n&#10;i2yHyf//jVOGp4M///+LNYL8f6P//4nfgM59H///iT9/9nve//+I9YAse/b//4kTgax9Ov//iSyD&#10;3H6X//+JvoZ/gGD//4qYiKmC3P//ihqIUIRE//+IgYX2g8v//4i1hSyDVv//jRqJAIWd//+UgZBx&#10;ip3//5qPltePLP//m92YLZAD//+Yu5R0jNr//5UUj/aJAf//k5qOBodL//+TMo3UhyL//5JijYWG&#10;/f//kSKMo4YX//+P5ou6hJn//49qi8GDpP//kAiNDIQK//+QeY31hGT//46gjCOCTv//i2WIlX7c&#10;//+JRYYqfRL//4k2hh9+Ev//idSHCIAj//+JKYaVgND//4gDhR6Ag///iQWFR4HS//+MxYf/hT//&#10;/5Bwit+Hs///kSmLD4ZI//+QaInmgzr//5HMivSDRf//lU6OWYbj//+XT5Cqidz//5W/j7SI5///&#10;kryNW4WB//+Rvozeg5j//5LXjgSEGf//ks2NlYQk//+Q6Ys1gsj//5AXihKCdf//kdeLsIQ7//+U&#10;s45Whkf//5a2j/yGq///l1WQPIXI//+XhJA1hd7//5eBkEmHzP//lq2P6IpY//+UVY5di2///5B0&#10;i06JxP//jIGH1oZM//+LjIbThFP//45UiSaFJf//kiuMboas//+VPI8jh3f//5bYkJ6HIv//lceP&#10;fYTC//+S4YxtgWj//5BYidZ/Of//jxSI9n73//+O9YnCgGD//47kiqCB+v//jg+KEYJH//+NR4iu&#10;gZD//43LiBCBNP//j4OImYG6//+R2onugyD//5SAi8mFN///ljaM9IaO//+Wdo0qhpX//5X1jS6G&#10;E///lEKMaISk//+RcYqLgg3//49miTt/wf//jwaJPH6O//+O+4kbfav//451h/F9Bv//jlyGtn2n&#10;//+PIIYkfzr//4+OhXx/n///jzWEpn5A//+OjoRBfFT//435hG97Mv//jcCE/nt2//+N7oWtfKv/&#10;/43khfh9bP//jRWFrXy7//+L/IVuez7//4uJhe16Wv//jDmHQHra//+OJolEfOr//5CJizZ/pv//&#10;kc+LsYFl//+RdYpugXT//5AWiHyAC///jrWHLX3y//+NkYaze8X//4xdhiZ50f//i6WFenjT//+M&#10;BoVUeTz//4yhhUV6Cv//jN6FGHq6//+M+4Tqe5r//4yxhDl8dP//jDeDGH1N//+MoIL1fvT//44w&#10;hJWBS///j1qGsIK2//+OV4dIgZv//4wThuF/Pv//ilaGx32A//+JbIbafKT//4lehux80///ihyH&#10;Bn4R//+Km4aSfxv//4oHhRx+nv//iOaDUHzv//+IlYJoe57//4lMgnx7E///ihyCsnpr//+KpYL0&#10;eXH//4sDg4F4s///i5OEkXjj//+MYIXieeb//4zehr56wv//jOmHEHre//+MzIcjemr//4w8hnR5&#10;LP//jBGFq3gg//+NkIZBeNP//5AHh+F63v//kfuJcX0F//+SOonefe3//5F0ibl+Cf//kM+J1n6O&#10;//+QFom1f2T//4+fiWOAjv//kDOJfIIO//+RYInQgxz//5IdigeDHP//kZGJxoHU//+Qo4mtgFj/&#10;/5BqijF/6P//kGOKiIBn//+O7oljgG///4xwhzp/eP//izOF735E//+LAITae/n//4sdg2p5AP//&#10;i8aCjneK//+LzYHXd5L//4tigYl4t///iy+B9Hoa//+J94GMeZr//4g1gMx4Bf//iESB93he//+K&#10;b4UmeyL//40CiIR+TP//joqKr4At//+OmItHgGf//424iot/g///jYaJtH7c//+OUYj9fsX//49p&#10;iBJ+7P//kHKHNH9c//+Ro4cPgGv//5NiiC+CCv//lLOJuILu//+UdYp6giT//5OAiueA8f//ksWL&#10;dIC4//+S84x7giD//5OZjXmEAv//k4uNR4RC//+TGYxegvn//5KVi3SBcP//kcGKt4Ch//+Q6Ypj&#10;gRz//5AviiGCLP//kEiKQYNJ//+SX4wxhRH//5WYj4qG+f//lu+RZoav//+VbpBHg67//5NnjeaA&#10;X///kmOLr36N//+R/ImgfgH//5IfiBd+NP//kxyH0X7E//+TI4dUfcL//5AchJZ5wf//i0CAnXSw&#10;//+Hjn4LcW7//4X9fYFwev//hZF9zHCM//+FUX3QcMP//4UZfZxxN///hUp923I6//+G6H+rdIv/&#10;/4pDg1d4Vv//jaqG/Xvd//+QGYmcfiT//5MRjM6A3v//lq6QpoQj//+YKJIShP3//5bakCWCd///&#10;lQeNI37q//+TcYowe6z//5DghqB4FP//jXeC93SB//+LSoE/ctr//4v3gtF0df//joWGY3gU//+Q&#10;Bokaeqn//44+iMF5+f//ib+FpHac//+FRoHmcyr//4Ljf0pxWf//gxF+tnE3//+FKIBOciD//4fE&#10;gytzdv//iS+FR3RY//+JVIXVdO7//4m7hdR2Qf//ipKFn3gc//+LMoVBec7//4pkhCZ6Yv//h/OC&#10;DXm2//+GJYC3ecP//4Z7gVB7w///h9eCr34x//+IxoN8f0b//4mAg/1/Qv//irKE639Z//+L7IX2&#10;f6v//43ah/aA7v//kH2LDYL2//+ReIz7g5H//5AIjNeCO///jRSLDX+1//+JkIgKfGz//4Z1hId5&#10;Jf//hLWBzHdm//+FJoE2eIf//4dKgq17zv//iaWEun7w//+MBYcBgV7//46+ic+D+///kPyMeIaS&#10;//+Sf46eiPb//5QkkKyLqf//lfaSHo41//+W1JHVjxH//5W5j4CNXP//lCmNjosy//+Uro7di7j/&#10;/5XvkbmNxv//lCyRj414//+OkYyriZH//4fChT6EF///hFeAI4Dd//+GsYDCgeX//4zChhGFcP//&#10;kdWLtYgM//+T3477iSn//5UskVGLt///lmeS7o+M//+VmJH5kT3//5Okj86Qtf//ko+OzJAC//+S&#10;p482j+n//5QZkOWRIf//l2CURpT4//+cTpmcm+H//6AVnmyinf//oByfzaUi//+d6p6bo8P//5xP&#10;nUGhev//nDicxaBL//+cu5yNoEL//5x6m5igXP//nDWbKqFN//+dR5zGpBn//56Ynu+nPv//oKWh&#10;UqqS//+mDaZcsCH//647riG3E///tBC0SrrG//+zk7T5uIT//657sSKzHP//qBWrUa3z//+iWKVr&#10;qpH//53yoMepRf//muaeEamv//+Yzp0Jqrv//5d6nM2rSP//ltSci6rd//+WQpuKqYr//5WOmgWo&#10;L///lhqZu6h9//+YEpr1qhL//5oMnF6rFP//mtCc8Kqi//+ab50AqcX//5pbngaqtf//m5Sgma56&#10;//+deaN2s4D//59zpbi33f//o2Gp8b0k//+qObIUxQv//6+Fub3LrP//r528Ts0t//+sf7qlyxP/&#10;/6jrt0DH6v//pVKzGMQO//+hnq7xv7P//532q2e7u///mnmojLjB//+X4qaYttv//5WapEW0A///&#10;ksegWK8C//+P6Zulqbn//43Zl/Cm7P//jyuYlKmY//+U1J6nsU7//5p9pWS33f//nQeo/7nN//+d&#10;SKnJuM3//5qIppu0QP//lAeec6rX//+MOJPinx3//4Z6iuKVuv//hbWHb5MS//+Lt4xPmXb//5X0&#10;l1ilwf//nZKhQLAx//+fHqWNtOr//51Ipf22yf//myOlO7jF//+ZxKSnu4P//5jEpGa+If//l4uk&#10;K7/O//+WzqR8wV7//5YlpKjCrf//lP2j6MN9//+UbqNlxOr//5WBpGvHsv//mMmn+swf//+d363d&#10;0i3//6OQtODZSP//qGq7WeAQ//+sIcD35bT//66GxXbpR///rd3GsOmF//+q6cUO5+T//6jgw9/n&#10;Rf//qSXEnOh+//+p6sV16YP//6lBxG7ojv//qCnCp+bn//+odMID5uD//6siw8jqF///rwTHKu8/&#10;//+wZMhx8e3//631xerwcv//qffBiOy///+m37366X///6ZCvWLoc///p8u/oelA//+qXsMX6of/&#10;/6zZxcfrKf//rcvF6OpL//+tsMRZ6Kv//608wjfm0///rFi/fuT3//+sRr3d5Pf//61fvkfm8f//&#10;rUq+wOeS//+qv72j5Rn//6eqvDziNv//pv69EOLc//+pdsB954n//6xbw3/sdf//reDELO7I//+u&#10;4cOS7wn//6/Cwrjt6v//r5fBNesk//+tEL405hD//6nUu6Pg5///qKe8Kt7p//+nrr1B3k3//6TG&#10;vBHcZP//od66NtsE//+hcro13OT//6OfvDXhtv//pn++YeZq//+oK78E6B7//6d2vVjlxf//piC7&#10;quJz//+m4rzg4jj//6h0v0rkPP//qY7A++ay//+qQcGn6KL//6oHwP3oiP//qR+/ruZg//+n9L5N&#10;4yX//6bBvOrf3///pUu7XdzN//+kdLrP23D//6bNvfjfGP//qnHCceWc//+qxcLg6RD//6fwv1vo&#10;X///peq8mec6//+mmb0658r//6g0v5HoTP//qM7BF+aH//+nq8AV4f3//6WWvM3cqv//pTe6n9q7&#10;//+mdrqb3Ov//6eXu3Xg2///ox2/keUB//+jzcEw58X//6KiwRPpIf//oXnAuemU//+hacDm6cf/&#10;/6JcwVXqBf//o/HB5Opk//+kq8GU6ZT//6PzwBznW///oqi+ZOUo//+iPr3t5Qv//6K1vvLmv///&#10;oqLALOf9//+h78E95/r//6Grwnjn9f//orvD+OjX//+j9sQT6cj//6NVwSfpGv//omO9/+f9//+j&#10;Rb3H6EP//6TIv1HpKf//pWjArekk//+k2sEX593//6QuwVjmWf//pHbCN+WX//+lB8LI5OH//6Qj&#10;wYTiq///onW/p+CC//+idb/64dv//6PywdjmZ///pQDC4+qy//+k+MKa7Hb//6N8wRvq+v//oY+/&#10;qOgo//+geb8w5eD//6BPvy7kDv//oYm/z+Ly//+i9b/44en//6KovibgJP//ocm8Bd98//+iPbvL&#10;4YD//6QivYXlOf//pda/T+gt//+ldb8r6C3//6MBvPzlc///oMC64+KK//+gX7pa4Xf//6Gkuzni&#10;Yv//o+a9bOTk//+mAsBB5+n//6dCwt7qWP//purDpOuZ//+lC8H069n//6OswDLsEP//o5a/yOv9&#10;//+jeb+W6or//6Lvvzjoc///ohW+qecn//+hZb5A517//6Esvkro0P//oeq/dOrG//+kN8Jl7M3/&#10;/6cpxbDt2P//qG/GSOx6//+m08L46Gv//6RRvrfkJv//o0m8zuJR//+jz71v4x7//6ROvqLkvf//&#10;o0S+SOUv//+h771U5Tn//6L1vmDnKf//pTrATenS//+mdMEe60v//6bSwXHr/f//pxTCIew6//+m&#10;oMIk6tj//6V+wQ/oCP//pTTAXuYE//+lwsBF5UD//6R9vn/jLf//of28JODF//+hMLxG4V7//6FH&#10;vYjjd///oKa9tePs//+gKL2q4zz//5/9vfHiU///oJK/LeKY//+imcHD5Mb//6Siw7LmK///o/bC&#10;HeMS//+hTb413Rr//6BOvFLZ8f//okC9ztv1//+lh8C34P3//6fLwo7lbv//qBfCvOd6//+nscMB&#10;6D3//6bNw3Xn6///pMvCzeW2//+iaME+4mH//6D0v+rf+P//oejAa+Cu//+jeMDV4pz//6MJvnfh&#10;8///osm799/d//+kWLvG3iX//6V5vDHbvv//pSm8a9k7//+knr042Ib//6VVv1LaOv//pzjCD9xl&#10;//+pTsQq3OD//6new9/aZP//p4O/ydT1//+iu7iXzhr//52rsM/H0///mdmqb8K6//+WDqSuvLf/&#10;/5C8nkK0M///i4WYoquj//+IdJVvpg7//4iclZKk4v//i6qY7Kdm//+OdZw9qa3//4+UnYCqFf//&#10;j9qdHqmq//+P85wGqSL//49/mumoMP//jt+a+qed//+PH5zjqLL//5B/n7urOf//ke6hkq1S//+S&#10;faGireP//5J9oTSttv//knahXq2P//+ST6GyrPr//5HAoRmrNv//kGKev6gA//+OsJuRpHL//43o&#10;ma+iQv//jW+Y+qC3//+MIZgunor//4q/l2Ccxv//ipeXLZz3//+Lg5c9nnP//4xmls2fRP//jOeW&#10;NJ72//+NMpYSnnD//41OlmGeWf//jW+W1J6r//+NYJbfnsX//405lnmedv//jnqXZp9n//+RdZov&#10;oez//5Q0nM2j1///lbqd/KP2//+W755/ozf//5dNng6hQf//ldCb8Z0Q//+Si5hPlu3//44Dk3KP&#10;3v//iVmON4m9//+GnYq3hsP//4YjiXOGqf//hWyILIYr//+CboTugyH//32xf/x+Tv//eZx7XXpB&#10;//95dHpMejX//32efXt+kf//g4yCzIT2//+KkYnxjNz//5HtkkaVLP//lg2X5pmO//+UKpdFlpX/&#10;/41RkRyNtf//hcyKEYRP//+BzIb3f23//4JOiMiAOv//hYyNCIQ4//+JoZEdiJT//40Zk6GLI///&#10;jqGT8oqd//+M1JEuhh7//4Z4id59Bv//fLh+uHDI//9z2XPNZZb//27sbHled///bhNpXVvH//9v&#10;e2kVXBz//3AFaMxcrv//bf1m61v0//9sPmYCXIH//201aBdga///cLNss2b8//92JnMybxf//3zM&#10;eu93gP//g2iCon6f//+IKIgygpT//4lCiXqCB///hg6Frn1C//9/hn4OdhL//3j8dp5v6v//dipz&#10;fm4O//933HWUcOP//3vCekt1+v//fy5+5nrQ//+AtYHLfez//37xgT19mf//erB9pHpI//93Onoh&#10;dwr//3ZteO514f//d8V5/Xbc//95b3upeMr//3oIfFB6Kf//eRp7LXms//93Enh4duH//3SddQVy&#10;yP//cthySG+i//9y7nHeb4j//3RGc2Jx1///dah1XHSB//92/XctdoL//3hAeHR3N///eSZ443ZZ&#10;//947Xghc9H//3gNdwBw8P//d/R3IW92//94lng4bxv//3kjeRNu0f//eVd5BG4e//95aHg9bUj/&#10;/3nkd7ptVf//eiV3YG5B//9463YvbuL//3axdJdu/f//dONzvG8C//90G3Pmbxz//3QfdI1vbv//&#10;dMJ1cnB0//91eXYocc7//3XIdotys///dtd363Pd//95ansTdi///31tf615y///gmWE/35B//+F&#10;H4eif/z//4ObhaJ8rP//gOyCYHfA//9/nICBdIP//39mf7FzGv//fy9+pHIl//99qXwHcAf//3rd&#10;eAFsxP//eCh0LWnq//92RXGSaFz//3V/cKZoQf//dd5xYmkb//93G3NOai7//3g4dSdqnf//ePp2&#10;f2r3//96BHfgbIr//3vQecZvpf//foF8YXNe//+BH37idfn//4JQf/J2R///gip/hnUZ//+BSH4f&#10;c2r//4DNfQhyJv//gRZ87XHA//+BTH1Qcj///4H4fst0qP//gxqBJngi//+DTIKKeYL//4KCgnd3&#10;xP//gRaBP3QF//+AC4AXcQj//4D+gORxe///g3+DKXSb//+E2oQEdqH//4SLgth2Ov//hFqBvnVv&#10;//+EsYF9dWv//4U0gex2Lf//hkWDYXfk//+HgIVeedb//4frhq164v//h9WHX3ty//+IsYi9fSn/&#10;/4uii/6BM///jyCPpYXX//+QuJFKiJf//5D4kYWKE///kXqR94vC//+Rj5HtjGj//5AUkDOKlv//&#10;jjOOMof1//+NrI4Shx///469kBSIZP//kAySEImx//+QqpJaiab//5CVkSCIiP//jyOOxYYI//+L&#10;tYtfgXH//4gTiJF8fP//hhuHdnk4//+FQobqd0j//4OohNB03v//gH+Ah3FE//9893uAbaz//3mD&#10;dpBqNv//dbBxjmXT//9yZ219YX3//3BKasled///byVpC11n//9vnmkBXvz//3Eyamph2f//cw1s&#10;qGRC//916nAiZpb//3lbdCJpDP//e69202rk//98TnfMbA7//3y1eLBtm///fq97LHBz//+BVH4U&#10;cvX//4LVf49zTf//gxV/1XIy//+DOoBCcbv//4PogTVy6///hNKB/HUM//+F1YJHdzn//4cGgnx5&#10;Ef//h7GCbXne//+G4YGeeQX//4Rqf9R2kf//gd5+D3QS//+B4X55c/n//4TtgXx2eP//iKaE6nkk&#10;//+KboZheb3//4nvha54kv//iDeD43b3//+GT4HpdXz//4RTf8lztv//gu9+NHIl//+CYn10cR3/&#10;/4JTfXBwXf//gk9+IW/T//+CNH91b+3//4JSgQtxEP//gqKCF3KP//+CS4GUctv//4F5gFhyMv//&#10;gVOAE3JU//+CQIEZc/D//4O8gpN2Hf//hSWDmXfQ//+GgIQpeRj//4ephHR6N///iMGE/3t+//+K&#10;R4aTfV3//4vOiK9/Vf//jFOJ+IBc//+MhYqugNv//4xBioqATP//ifeIMn0W//+G3YUpeOD//4Wr&#10;hAh2rf//h2yFgXdZ//+LoYjwej7//5CdjQ9+EP//k6WPvoC///+SbY64gCz//41pigl8TP//iIiF&#10;SHha//+GmoNSdvP//4ZegwZ3NP//hYOCFnc5//+D0IAwdtf//4Jsfs525///gdt+undW//+BcH8z&#10;duv//4FQf8t1cP//gaCAC3NA//+Bq38PcKX//4EofP5ux///gGl6yW6g//9/v3lmb+X//37AeJNw&#10;lf//fKp3im8a//96nXcHbQ///3otd/Rs+f//e1F5xm9O//98pnsKchH//3yneopye///ezl4pm/U&#10;//96ZXeCbNX//3sQd+1r5///fBd4wGzi//98G3jEbhr//3mMdnJs7P//dMBx6mjy//9x9m8zZmj/&#10;/3OPcIxoBf//dvZzY2s2//94v3RObCH//3hJcv9qE///dshxH2bk//910XBjZPP//3Z6cXVlcf//&#10;d51yn2af//93BXGkZdP//3UOb1xjhf//cxhtumHK//9ykW4EYlX//3RHcGdlcv//do9ynmhX//93&#10;FnJeaEX//3XycEVl/f//dK9ufmQz//90T25xZFn//3QVb0plTf//c4JwDGYU//90IXF8Z8X//3Wt&#10;cvVqJf//dvJzmWvw//93VXOVbGP//3Xjcm5qUv//c0xwjGZ///9yKHAIZA7//3NbcWxkOP//dVBz&#10;AGVx//910HK4ZYj//3ROcIFkPf//cuJu2WPt//9zVG+BZhn//3SOcOpoyf//dPdxCGl6//90im+9&#10;aBz//3OHbYxlnP//clNrKmM1//9w3WjPYVz//29AZvdgRP//btBnLmDu//9vUmkWYqf//2+Bat1j&#10;p///b8ZsRmQK//9wh21lZEL//3Ghblpkkv//copvJ2TK//9yeG9XZEb//3HXbzRjZP//ceBvpWNk&#10;//9yKG/3Y/b//3HTbw1kHP//cmBuZ2Tv//91ynCMaFf//3pGdF9s+f//fKd25XAZ//99XHgoce//&#10;/39/erZ0z///hMKAGHnf//+KqoXBfq7//405h49/vv//jf2HFn8q//+RHokTgYT//5Zvjg+G8v//&#10;mrOTBox5//+bL5TNjx7//5iyk5aO2P//luuS045f//+XOJPvjvH//5frlVuPlv//l7mV54/y//+X&#10;E5YCkMn//5eHlvaS+v//mOmYQZU///+ZiZhLlYr//5qrmQWV/v//nv+dsppj//+k16StoWX//6hd&#10;qaampv//p+2qVaep//+lpKh7per//6Usp7ek3v//pd+nkqQN//+kkaUyoN7//6GBoUacZ///oBuf&#10;r5r4//+h5aHwnjX//6MOo6uhUv//oOihmKBU//+fzKABnyD//6SPpA2jAv//rSCsJaq7//+yObGF&#10;r6n//6+vsBKtpv//qV6rKqf9//+mTak/pTb//6dHquymIv//pkOqK6Te//+hm6Vbn6j//56ZogCb&#10;3P//oAijFJyI//+il6Vrnq7//6K3pYue2///oIKjc5zG//+d1aBymaT//5sHnGeVef//l5qXJJCC&#10;//+UBZINjCP//5H7j26KVf//kiWP8IuJ//+Ta5IIjk7//5QRk3uQYP//lACTpJDN//+US5NqkGP/&#10;/5XKlAmQtP//mB+VvZJh//+aRJfFlLP//5wKmamWjf//nICaM5YB//+arZhfkeP//5Y8k/uK1///&#10;kLuOq4Pc//+Ng4u+gQ3//41ci/OC9v//jhCNEYaH//+O7I6Aiib//5CXkLSNqv//kpyTFpBO//+T&#10;YZQBkMb//5JZkwWPX///kVuR+Y6O//+RVZHBjyb//5KLkqeQyf//kzSS8JDb//+Q+ZAkjND//450&#10;jN6IPP//jwiMyYfC//+QV43OiV3//4/HjQ2JYf//jpiLOYfY//+Of4oIhoD//49MicqGCf//jyWJ&#10;H4VO//+NPodAg1L//4rThS6Axf//iROEBX6u//+H1oOyfV3//4bMg7p8uP//hyWEtn1K//+JyIcb&#10;fyr//41HiYOA+v//j5iKnYHQ//+QuIsxgr3//5HJjMWE7P//k4iP14gl//+Vt5Nfiun//5cHlRWL&#10;R///lryT2ojq//+VSZC2hYH//5O7jd6DNv//k1CNZ4Or//+TsY8KhkD//5NRkIqItP//kkORHIo7&#10;//+Q/5CainX//4/jj0SJUv//juyNOYbV//+N3Yqmg2j//408iNOAyP//jW6I3oCe//+N4Yo5goD/&#10;/40viruD2f//iu+JKYLY//+JuofMgZj//4stiH2CPP//jTqJp4NK//+NrIlegq7//4x4h6WANv//&#10;i7mGhH4h//+NOIfSfuj//4/pirKCUv//kPSMcYVZ//+QDYxphjz//4/xjPKGi///kQKOTYbj//+R&#10;EI5Khib//4+cjIOEmf//jciKQINV//+MmYjWguf//4zSiWiDc///jiGLdIRh//+PLo0BhLT//4+N&#10;jUWEv///kVaOtIbr//+V4ZMTjAb//5k7ljCPWv//l7yT7Y0p//+U+ZASicb//5UKj4yKAf//la6Q&#10;jYuM//+Tl49dioT//5AfjJ+Hzf//jyiL44cy//+RA42SiPr//5IXjjaJZP//kRGMlIdA//+QNIsP&#10;hTv//5Ezi6SFvv//k86OUIkF//+WC5E/jSn//5Z1ksuQC///ldKTNpEd//+VZJNckL///5YHk/WP&#10;2v//l1eUs47///+Yq5VOjs3//5kjlVmPM///lsWS6I4c//+TRY9qjG///5Itjh+MsP//kp+OTY18&#10;//+SzI6DjP///5ICjjKLCv//ka6Ok4m4//+UZZHci/T//5jxlo+QSv//m1OYwJJ8//+ZBZYOj8//&#10;/5LLj4yJKf//jh6K44Ql//+Oq4u1hJ3//5FyjqWHvv//k5eQiYq6//+WWZLPjtv//5tLl4+VYf//&#10;oMudQpvd//+iRZ8MnRb//58Cm/CYhP//m2eYW5Nv//+ZcZaBkKL//5g5laqPfv//lnSUgI6Y//+U&#10;NpL5jaP//5PZk26Olf//lqCW/ZJk//+Z2Zqqlhb//5pymxiWEv//mW2ZTJM7//+YRpb1j4z//5Zb&#10;k7KLZ///lZyRxomt//+Xp5MTjDj//5p4ldeQvv//mxKW8JNv//+YhJULkmX//5Z/k5uQpv//lyuU&#10;5pCR//+X8pZzkHH//5amld2O5v//lFST2o0b//+Ty5NdjXv//5ZBlhOQ9v//mYWZ+ZVh//+bkJyn&#10;mKb//5zNnj6a4f//n32g+J3d//+jh6SwoRL//6UopV+glP//ocCgeZpl//+cCZlUkiL//5mHlg+N&#10;wv//nAuYdY8P//+gZ5zXktn//6LMnsmVG///oyWeD5VB//+jx52FlUX//6P0nTqU4f//oNuaxpIh&#10;//+cOZd+jtf//5nRlniOKf//mbmXG49P//+Y45XRjnv//5YNkVaKO///lG+NtYak//+XRY8kiBb/&#10;/5w9k+GM7///n4+YF5Ej//+hJpsBk8H//6IMnQuVPv//ox+e0pZL//+kHaBvlwb//6QgoXSXEP//&#10;osKhkZZm//+fvp/6lLH//5vdnKiSIf//mayZ5JCX//+ZzZi3kJP//5pnl/eQl///me+Wk49l//+Y&#10;55URjXv//5jPlNiMmf//mZ+Vm41z//+bAJbXkBz//5xFl7yTXf//nJGXiZUP//+c4Jd7lT///52e&#10;mC+Umv//nWyYM5Lr//+blZaMkFv//5dxkkaMKv//kmOMoIbv//+PmYkOg2D//4+4iMyCaf//kSyK&#10;soMY//+Sp41RhLv//5RokGuHvf//l0+UWIxZ//+Z75dHj/n//5n2lsaPlv//l9aTdIwR//+XBZFI&#10;ifL//5j7kjmLUv//mwqT8Y1e//+ahZPLjKj//5ejkYGI2P//lWiPmYVQ//+W15Drhin//5mrk4uJ&#10;/P//mrOUzo1i//+aj5Vtj+v//5mjlTmQ0///mA2TsY+l//+W2pHcja3//5aFkO+MWf//l1eRuozI&#10;//+YcpNRjkb//5jQlF6Pd///mfeWSpFU//+dF5pOlNT//6EGnyWY7P//o2OiL5ud//+ijaG1m2z/&#10;/5+znuqZL///nM+b/ZZn//+asZnFk9b//5mFmF6SF///mfCYTZIQ//+bZJkAktb//5t3mE6RjP//&#10;mjiWho6C//+Z8pXjjNL//5rUlmGNWv//m/uXPo9I//+cwZgtkY///5zBmNWS9f//nBaY2JLW//+b&#10;JJg3kUb//5tCmCOPtv//nAeYTY4+//+bMJaji1H//5i2k5aHwP//lzmSN4bM//+Yn5Rgikz//5tj&#10;l/uPy///nB2ZM5Kt//+au5gekjr//5inlqqQav//lmKVj47U//+UkpUPjp///5PElVOP/f//lBuW&#10;PpIq//+U0Zcak+H//5V8l42UsP//lnKYB5U5//+Xx5jVler//5lGmd6W2P//mq+aupec//+cQpuS&#10;mEv//57RnYGZzf//ocuge5v3//+jYKK4nSz//6JHoiubyP//n5yfO5h6//+ee50qlnv//5+znXmX&#10;Ef//oNOeOpfp//+gf532l3P//6CfnkuXjv//oYOfY5jU//+iN6AlmiP//6SAoimcav//qSumXKAi&#10;//+r0qjgoev//6iTph6fev//otShOpxx//+gl5+rnW7//6OCoviiZv//qUOo7qhV//+tGqyoqyn/&#10;/6vvqtGo0///qMamq6Tr//+nbaTNo0X//6cDpOajPP//pHmjlaIg//+g2KDqoIj//56fnrWfo///&#10;nRacep3U//+bypqem1P//5tjmn2aK///m4ebnppq//+c+J3ym7///6AfoUWdcf//ozCjx53q//+l&#10;rKVanhf//6kFp92gbP//rO2rKqQc//+wTK4eppX//7UgsqGo0v//vFm5cav6///ByL5mrYr//8BF&#10;vL+qqP//uFK1bKR///+vO617nsL//6h+p5+amf//pJujx5ek//+k2qOqmC///6l3p++dUv//rWar&#10;Y6Gq//+sjqm9oEj//6pnpuyc8P//qp6nHpxI//+pzaZsmxT//6WBoWWWKf//oluczpIo//+j151Y&#10;k9L//6WVn3KXzf//pEGfApmx//+iSJ0+mYr//6DjmwKXff//n/6YepPu//+jE5mnk2T//6t7oNuY&#10;jf//snGopp5x//+v7aj8naP//6Y6ohyWhP//niia2o9y//+bI5aji6D//5tzlUCLCf//nWGWLI0h&#10;//+fMJfDj4f//6A3mOGQgf//oo+bY5Jm//+mmZ+qlr7//6gcoVuZe///pVyed5eK//+iJprjk6n/&#10;/6CUmR6QiP//oIeZRI8L//+iS5s1j6r//6QunKWQU///o5abCI5r//+hpJhUi4P//6CFl4mKBv//&#10;nwGXU4iu//+b15WEhf///5jdkz6Dtf//mDmSnoPb//+ZVpN1hdr//5nFk1WHD///mNiRY4aR//+X&#10;o467hWP//5bRjIaEd///l3uMgoUG//+Z7o9Thxb//5v3kpqIQf//muaS54ZK//+Wd49cgcT//5JZ&#10;i8F+wP//knmMhoDL//+VmJCChfH//5eqky2Jff//l2qSwYmE//+VsJAwhuP//5PhjYCDzf//lEyN&#10;a4Og//+Wr4/Hhsz//5gTkaqKFv//lreRIYp4//+S2I3/hwH//45viemB6///jH+ICX+6//+M3IjA&#10;gXH//45zi1CFq///kXqPv4ts//+VWpTKkN7//5dhluySlf//lYmTxY7b//+Reo1viHL//45wiCKD&#10;lv//jRqFRYEs//+MfIQGgAT//4vTg1h/Xf//i1GDV395//+LXISUgHD//4s/hkuBLP//ipyHd4Fe&#10;//+JaodDgUP//4d7hReAZf//hYmCIX6+//+FfoEofev//4l2hOeAg///kQmNC4bv//+YrpV1jfv/&#10;/5v7mOCQ+f//mcqV2I5C//+V/5DfiaX//5QBjjWG8v//kyGNaYYb//+Smo1JhkT//5IgjSiGYf//&#10;kSmMjoVN//+QeYx1hBX//5CqjWqD////kION4IPV//+O3Ixoghn//4y0igd/zf//iyGIEX53//+K&#10;IIbSfmf//4kshe5+7P//h/uE/X9G//+HvYTPgDb//4lVhg6Ccv//i4yHl4SW//+MxIgVhN7//40M&#10;h8GDWf//jn6In4LJ//+SpIw4hbb//5ckkFKKUf//mJeRqYyL//+W+5BAiwL//5UJjriHxf//lTiP&#10;UoX5//+WhpDdhfz//5W6kAOFPf//kyCNUoOJ//+SXoyag4n//5R5jsiFkP//l0SRkIdO//+Ys5LN&#10;hxL//5gHkeGFQf//lmOQAYP+//+Ux45PhJH//5MyjQKGPP//kUmLy4dT//+Ohonnhlv//4u+h8SD&#10;8f//i3aHlIL6//+NvolwhAP//4/GiseEf///kJWLCYON//+Q6YsKghn//5CGimCAMf//j2mIzn4Z&#10;//+OfId0fM7//45Dh0N80v//jriIVH4g//+O3Ik/f67//44giPGAlv//jb2IWoF5//+Od4hogpf/&#10;/49yiI2DFf//kJmI3oMz//+SHYmLg3f//5LKiYSC5///knqI3IGP//+SSYjcgOb//5HaiQyAvP//&#10;kJGIk4Ai//+PcYg3f4P//47ViDN+4P//ja6HQ31N//+MC4U9e27//4uYg957Ov//jRKEOXz6//+O&#10;q4T8fjz//46LhJB89v//jTyDeXpS//+MVoL1eLP//4wggw94u///i/mDHnlh//+LU4LSeVX//4pD&#10;gmt4Hf//iXOCknac//+JZIN2dev//4oWhM52f///i+aGu3jH//+Ov4kqfHP//5Edipp/xf//kcWK&#10;CIEv//+RLIh1gKX//5Byh6B/Lv//j9OHvn2H//+O+4fNe/3//45Nh2l7Fv//jp+HRHt1//+PVIdA&#10;fHD//49+hvZ9Rf//jwOGVX3m//+N1oULfgb//4yOg2997v//jIOC/X66//+NrIQZgDb//45ehW+A&#10;wf//jVmFt39h//+LsYW/fYT//4pzhiB8Of//iV2GHHsu//+JEYYGexr//4pZhs986///jAiHon8T&#10;//+MXocVfz7//4tUhTh9Sf//imGDh3tD//+KRIK+ek///4pvgmp5wv//imCCGni7//+JjYFfduL/&#10;/4iXgMl1Vv//iOCBmXWl//+JzoM1dv///4pYhIl4AP//isyFlHir//+LFYXjeOf//4uehbJ5HP//&#10;jMyFrnm9//+OTYYberr//5AAh0h8JP//kPKIYX0l//+Q1ojlfWD//5A8iP59g///jxiIXH2P//+O&#10;HIeGfdb//46Ah5t+3P//kEGI0YBg//+SNIqBgY///5Lzi6eBf///kqaMPoCV//+SbozLgET//5J8&#10;jTKBM///kSSL54HB//+OCIivgIP//4uchcl+WP//iomDvHuC//+KdoJreOT//4uigpl4gv//jESC&#10;9Hl9//+LioKcekv//4qfgk96q///ifeCWnpP//+J04L3eb7//4qEhFt5/v//i7+GA3se//+NEIeC&#10;fLv//43uiKl+KP//jg6JUX7z//+NUYkAfrn//4zCiCR+Hf//jS6HRn3S//+Oa4arfg3//5AThqB+&#10;0P//khWHjYAt//+UmIm1gij//5bijFuD/v//mAiOiYUB//+YfZBchdr//5hHkViGmP//l0GRC4bX&#10;//+Voo+Zhi3//5OZjUOEJP//kfmLDoF0//+QTojvfob//44jhtR8Cf//jM2GA3uu//+NDYa9fZj/&#10;/47uiLOAsf//kl6L6oQo//+VZY7ZhhP//5XLj32E6///k+CNzYGS//+R+4uofpn//5F+ij19g///&#10;kceJIH3C//+ShIhsfpn//5PCiLl/iv//k6qIbH6d//+Q64YQewr//40wgv13F///io6BI3TA//+J&#10;YIC3c+P//4jvgNpzcv//iDOAgXK5//+HF3+scf7//4ZTf0NyFP//h2KAunQW//+KfYQcd+j//41Q&#10;hvp67v//jp+IKXv9//+Quoo1fcL//5RtjhuBYP//luSQ3oPc//+WOpA9grj//5QJjY1/TP//kb+K&#10;UHt1//+Ot4ZNdzv//4smgjFzQ///iMJ/73FU//+JCIDDcp///4tZg7d1////jKCFungY//+KeIR/&#10;dn///4YIgQ9yqP//gpN+QW/o//+Bwn14b5///4Lvflxwrv//hLuAIHGM//+GJYHrcb7//4Zggpdx&#10;S///hfyCHXEu//+G6oI7cwT//4l2g5h2sf//i/GFQXpi//+LuIUBe4b//4gbge95Yf//hJ9/CXdq&#10;//+ExX95eQH//4eqglR8+///inGE2IAn//+LxYXtgSz//4xGhlaA7///jIOGw4Bc//+NTofVgD3/&#10;/46ZiWqAkv//jvGKO4Bc//+N44n9f57//4wkiUJ+0P//ieGHuH1B//+HM4UDeqP//4WlgsR5Cf//&#10;hqOCxHqH//+JB4Q3fb///4qRhRF/s///i/uGKYD3//+PCImRhBr//5JfjgyIa///lFiRe4v///+V&#10;JpMjjj///5T2koKOo///k7ePyYz7//+R1Yx+ikP//5Dki0+I5f//kmeOAIrJ//+UY5HtjfH//5M6&#10;kneOh///jdyNrIsO//+GrYWihUD//4KVf6eBNv//g8V+1YDW//+H54HqglD//4tPhbCDVv//jK+I&#10;VIQL//+OaYsrhw3//5DhjfiLm///kWCON43E//+Qio05jbb//5CVjZ6N/f//kVmO947Z//+SkpBf&#10;kCj//5SHkeeSgf//l3WUZ5Zz//+aQJeBmtj//5u6mjKd6P//m+yb3p8L//+bP5w7npn//5prm5Wd&#10;vv//maqaQp1S//+Yyph2nXr//5iZl7Ge9f//mbaY3KHV//+ayJpcpCz//5zOnJamsv//o1ai36zj&#10;//+t4K1Ttkr//7Y2tnm8////tp64lrwh//+wXLPYtcD//6iBrF6vFP//omWllKtN//+edaDgqn3/&#10;/5s9ncKqmf//l5+bKqlv//+UH5jKptX//5IUlyikY///kfGWlqOh//+TB5b4pMX//5VJmLKnkf//&#10;mKObv6sI//+byZ6mrVX//51xoB+tlP//ng6hCK18//+fZ6Nsr9T//6HCp0a09f//o/uqpbp7//+m&#10;U61Xvxn//6sfsl/E+v//soe7Ac09//+3MMIO007//7YKw1/T3f//sdfAiNDh//+tY7v+zKv//6k/&#10;tvjH9///pWuybMM1//+hHa4evmv//5wQqbm5uf//l+WmbbZE//+VXKQ+s5b//5MkoV2v2P//kDac&#10;1arh//+NQ5gmpt///42al3KnpP//ks6cmK3n//+Y1KNKtFj//5v1p0m3D///nLeoh7cA//+bOKa9&#10;tA7//5ZnoKKsg///jt6WxqEF//+G6YvnlSD//4G4hBGNaf//gieDCI1f//+IA4kflJf//45+kU+d&#10;0P//kiaXUKVD//+T85srq7r//5TYnUyxpP//lLud47ZQ//+T8p3XuZ7//5NRnk+8Kv//lAWgRb84&#10;//+VH6KUwiP//5Uto6nDyv//lWukpsVY//+YCKfAyOv//51UrX7PEf//o020MdZm//+ocrpq3cT/&#10;/6wtv4HkQP//rtjDx+lA//+wjsdm6+3//6+SyD/ra///rAbGCejw//+o3cPU5v///6fxw4nmvv//&#10;p9LDh+bP//+nGsJR5jn//6c9wZbmt///qPTCROkX//+sBcRu7ST//6+Ax33xbf//sFLIWfKs//+t&#10;0cXa8F///6p7wjXs3v//qBm/YOoh//+ngb7I6OP//6jJwOPpQ///q9bFH+r+//+vLMjp7Kb//7Bz&#10;ySrsd///r/7GkurV//+u5MMO6Hb//618v3rmCf//rPG9dOV8//+tgb2p5zD//62Nvp3orv//rAS+&#10;6egI//+pTr5V5cP//6ehvpvk5v//qPTBLOej//+rfsO067P//61wxFDuQf//rx3D7e82//+wq8OH&#10;7rz//7DdwmbsYv//rdi+6Ocj//+pkLs54X3//6fquyzfdP//p1e8nt9X//+ld7yK3i3//6Nwu6zd&#10;Mf//ori7Rd4v//+jv7vg4Yr//6WUvOnlYv//prW9V+c1//+mdrzH5hr//6YwvJLkOv//pze+CeQy&#10;//+oVb+s5W7//6jhwHLnB///qaLA4+i1//+qV8D66R///6q8wNHnrf//qqbAYOT5//+pgL794ZP/&#10;/6cYvJbd2P//pUS7RNwC//+mYL1X3tH//6hRwAnjeP//p8m/h+Vp//+lvLzs5Pz//6XKvJfmDP//&#10;qG2/k+kh//+qWMJ+6mj//6nbwwjnu///p7vA5+I///+lg70n3OP//6Uounba+v//pbO5P9wy//+m&#10;CbkY3u///6J0vuPkyf//o2rAiec+//+iiMCL6Fr//6FlwE3op///oOvAW+h1//+hQsCC6EX//6Ji&#10;wMvolv//oyXAb+hF//+ipb7z5l7//6EtvMfjiv//oF+7x+JF//+gk7yX4y3//6CMvg/kgP//oEW/&#10;0+V4//+gnMHf5rD//6KOxF3o0P//pMrFg+rk//+kecLK6oP//6Jwvk7oKP//oaa8JuaK//+iYrzf&#10;5o///6MOvormxP//oo6/d+Xe//+iJMB55Nz//6MMwk7k4///pDzDl+TL//+jIcHr4iT//6BMvn7e&#10;i///n3S9hN75//+hI7834/j//6NSwSTp4///pNnCKu2U//+kV8Fo7Or//6Kpv/7pi///odu/yOan&#10;//+id8C05SX//6RZwjDksP//pbHCV+Or//+lHMAm4XH//6O0vVLftf//ovW729/L//+jy7y74gr/&#10;/6VnvtjlKv//pam/u+ad//+jw75e5Tn//6GEvIHirv//oBq7FeB5//+fgrn531r//6Ewu07hRf//&#10;pSK/zuZl//+oz8Ty67r//6kkxoPuCf//pcXDNeze//+ifb8o6tn//6GnvYrpYP//obO9Medt//+h&#10;G7yn5OT//5/bu77jbf//n568B+Ti//+g/L4V6LH//6MKwPXsOP//pabEZu5q//+oTsdc7z///6kj&#10;x2XuJ///py/Dweqf//+kkb+L5r///6Pfvi7lTP//pL2/b+Ze//+lUsEB6CX//6RfwRHo9v//osK/&#10;7uja//+i2b+z6Xr//6QtwA/qQ///pY/AZuqW//+mxcEc6tb//6dSwbjqjP//ptHBYOkO//+l0sBB&#10;5wf//6Vxv3jlyv//pWe+/eUg//+jfLzt4sv//6EJuxLgu///oUO8o+J///+ixL+T5fT//6M3wO3n&#10;MP//ovHBDeZj//+il8EI5SD//6Npwm/lgf//pd7FYeft//+oBMc/6Vr//6b9xPXl9///o3m/zd9D&#10;//+hVryA2vX//6H6vJ/blv//pGW+x9+///+m3sDz5HH//6fJwc7nPv//p9DCduiR//+nFcMB6IX/&#10;/6VNwnzmeP//o17BRuM7//+iHr/74GL//6LEv/ngKf//o8q/xuEn//+jBb1H4BD//6J/uuzd2P//&#10;o8+65dwU//+lULvz2jX//6YIvTDYuf//pny+udii//+nTcCH2YH//6gawcbZYv//qGrBwtcZ//+m&#10;/78f0iL//6LwuOfK0f//nPywKsKp//+XD6deu2///5KkoJG1+f//jxGbdrDj//+Lmpdiq0T//4mw&#10;lYCnCP//iiCWKKXI//+M/5lep+///5FnnmusQ///lASh3K63//+USKKDroD//5PJoXmtZ///k1Cf&#10;1awu//+SsZ6Aqq///5IDnnqpoP//keagE6oh//+SvqKHrF7//5Nvo8iuUP//k0KjNa6r//+SqqIi&#10;rfL//5IboZmsyf//kaShg6tC//+RaKFHqZD//5GSoKCoO///khOftKd0//+SiZ7rptH//5JNnkGl&#10;fv//kUudsqOR//+QR51dojX//4++nOCiBf//j2qbnKI1//+PdZouoln//5BFmeii8v//kYSbFKRG&#10;//+Sy50Kphz//5PHnrOnk///k8ueuqdk//+SvZ0rpY7//5KanLWkov//lGyesaXw//+WmKEcp5b/&#10;/5ecoc6nq///l7Cg4KYx//+Wl56Gouf//5PxmuCdcP//j7iWKZYi//+KXZCcjj3//4WDi3qIPP//&#10;g0uIpIZJ//+Dj4gjh0b//4Nxh4iHdv//gSaFXYUQ//99koIogXv//3qJfv5+rP//egV9Yn5H//98&#10;GH28gDD//3+Hf7CDhf//hPOEkYlU//+LrIv9kM7//5A4khuVrv//j+2TdJSO//+Lm5BMjnn//4Zx&#10;i+CHX///gyuJZYLJ//+CrYnTgej//4SVjFGEAP//iEyPuofN//+M2ZMJi5v//5A+lPCNIv//j+2T&#10;UIoM//+J1ovvgOP//38Mf35zTf//dOlzOmbI//9vzWvvX5n//3AfaoJeRv//cyFsdWBR//90GG0P&#10;YUP//3DgahpfMv//bc5n2F5p//9u+2ocYr7//3Oyb/xq5v//ebt3RHPR//+AH38ce/v//4ZEht2C&#10;nP//ivqM6Yas//+Mo48HhxD//4nQi2yDAv//g1+DYnv6//99DnuUdeH//3oneAVzzP//e595unZ1&#10;//9/q36fe+v//4OLg6OBW///hWWG0ITE//+EE4ajhLX//4C6g+KCG///foSBp4As//9/P4I4gQv/&#10;/4IbhTSERf//hPWIg4fL//+GY4pFibr//4XDiVSIvf//gyGFvITE//9/6oEwf/r//33Ufe59HP//&#10;fbF9UH1n//9+L343fyX//34cfwqAOP//fj9/1ICF//9+9oCOgAH//3+3gMl+Vv//f0J/xHsg//99&#10;6n4od4P//31AfZt1XP//fTR9y3Rq//98zn1Jc3P//3vwe7JyEf//ewV5lXCA//96qngPb7b//3o6&#10;dxVv1f//eMh18HBJ//92mXTEcM7//3SIdANxCv//cy1z1HDc//9yjHPpcIL//3KydEFwxv//cxh0&#10;nXGC//9zGHS6cbH//3O/ddByAf//dbt4bXM1//947Hwuda///32XgQV5u///gTOER3xd//+BQoOX&#10;epf//3+ZgQt2kf//fnF/AXM0//9+XX4rcYT//37Ofelw0f//fhp8em9s//97nHkNbNX//3iNdO1q&#10;Wv//djFxlmj7//907m/gaK7//3TzcA9pDf//dndyTGoO//94YXUnavL//3m4d1lrtv//ewB5LW2S&#10;//99AHtXcQn//4ARfkV1YP//g1uBZ3jA//+FF4L5eV3//4TmgmV3o///gzB/4HSP//+BJXzdcXf/&#10;/4Are1lv4P//gGV73HCR//+Bcn4Ec3v//4JggGJ2yv//gmCBnXge//+CAIHjdxj//4F2gXh0nP//&#10;gOuA2HJc//+BGYDccgv//4IWgYhzlP//gq+BeXTF//+CwoCpdNb//4PPgOp1X///hWWCGnaE//+G&#10;PYMGd3L//4a/g+J4cv//hzaE2nmS//+HZoWSelr//4dmheR62///iCqGtHw9//+LBImDf/v//45P&#10;jN2EcP//j8aOhYcf//+QBo72iIX//5Aij0eJjP//j6eO9Yl3//+OXo3HiAD//40WjLCGdP//jNmN&#10;DYZ4//+N4Y8HiCH//48ykQOJw///kFeR1Ypu//+RHpGTijD//5DDkFiIhP//jrWOMITd//+L6ovm&#10;gET//4lkidh8IP//h1qH23kM//+FTYVQdoz//4LQgeR0Iv//gFl+O3Id//99Q3oLb2j//3h5dH1q&#10;aP//c3FvHmSf//9vzmtXYGD//235aTNe5P//btxpiGD3//9xoWvSZN3//3TNbtNoE///eE1yiGpj&#10;//97MXXva8j//3wfd5tsAf//e6R39WwG//9713jgbUz//337e1BwFP//gGF9f3IQ//+BRH3lcZ3/&#10;/4ECfWRv+v//gNx9ZW9J//+BcX5EcHb//4KMf2Byyv//hBqAe3WA//+F+4GfeBH//4bwggJ5Tf//&#10;hdmA5nhK//+DS37idb///4G7ffR0Cv//gyF/nnUI//+GooLrd8P//4mmhXF5yv//ilWFonmt//+J&#10;LoQ9eGL//4dignZ3E///hUeAe3WI//+Ct34Mczj//4CjfBNxFf//f/17eHAl//+AyXxncDL//4Il&#10;fmBwnf//g0mAwnFZ//+DzYKRcmj//4Ozgwtzav//gyCCOXOt//+CS4D6czP//4FEf/tygv//gIN/&#10;rXJt//+AtoA5c3///4HSgSN1Tv//g7mCQnev//+Fx4NBehf//4b8g4l7lv//h2eDjXwS//+Hk4Po&#10;fAb//4fWhKx78v//iQaGZnys//+Kl4hTfXT//4pOiFt8Hf//iCmGo3kE//+GUoUJdm///4a3hRh1&#10;7///ib6HQXfC//+OXosMe03//5Iojod+z///kj2OsX+l//+O1ItNfYv//4uIh8F7Sv//ikqGN3p+&#10;//+J74XDelr//4jahJ95qv//hqKCNHg6//+EhX/ydxj//4NEfvV2vv//gs5/IHaV//+DS4AVdlf/&#10;/4QpgMh1eP//hFaALnPf//+DqX6Ocq3//4J+fM1yuv//gXd7t3Oq//+ALXrrc5X//33NeZVxGv//&#10;e4B4l24a//96zXkVbVD//3wTeuNvj///fhR8tHLx//9+tHy/dCP//31/ew9yCP//fHJ5ym89//98&#10;TnmSbdT//3y5efNuOP//fRR6U291//97PXiWbn7//3bldEZqev//dC5xXme4//91pHJmaST//3k4&#10;dV1spf//e4l27m5k//97OXX/bMD//3kbc85pKP//d3BysGaj//93hHNhZpX//3ecc4tmnv//dadx&#10;B2QX//9yxG2cYFb//3Dwa/VeXv//cPlsyF+P//9zLW+lY5z//3ZJcohn1///d/9zMWk+//93wnG5&#10;Z+7//3aHb9VmHv//dVFu5mVD//90T278ZSf//3OTb61ldv//dBlxOGb3//91mHLxaWf//3dAdDlr&#10;v///eIZ1N20C//94FHUGa5f//3XJc1dns///c9lx9WRU//9zlnHLYzT//3Qkcc9jS///c+pwoGLx&#10;//9yX25KYeL//3E6bQFiHP//ciluTWTd//90CXBqaBz//3TucOZpMf//dKNvjmf4//9zWWz3ZTr/&#10;/3FqafVh////bzNnM18p//9tT2VtXaP//20kZh1erv//bjNol2FJ//9u+2rmYz///2/XbNxkif//&#10;cSVum2Wv//9yfW/xZqn//3NIcK5nHP//copwGGX0//9wdW5AYzn//28PbO9hK///bw9ssWDo//9v&#10;RGxCYWX//2+5a69iX///cb9svWTP//902m9raFP//3dNcf9rgv//eRh0F245//977Xcmcaf//4E7&#10;fJ92sv//hyyCpXt7//+JjoStfD3//4i5gud52v//iTaCSHlJ//+NI4WefRb//5Lwi82EFf//lp+Q&#10;lYoW//+WAJEri9j//5Pxj/WLIP//k8eQVIsO//+VTpJejEv//5aZlEyN+P//lruVK4+T//+XQ5Yn&#10;keD//5k1l/SUpf//mymZapYM//+c2ZrnlsD//5+Gnh+ZV///otqioZ4E//+loKayovX//6ZBqC6l&#10;Yv//pOGm6aR///+kx6ZMo4X//6cZp9ekPP//qJqosqRJ//+mi6Zhoa///6Kooq2ec///oJOg+J3Q&#10;//+gXaDrnsj//5/8oFyei///n9Kf0Z2W//+iMqG2ntz//6ePptSjlP//rHusNajm//+sb610qkn/&#10;/6gDqoOnfv//pPOocqVm//+lxqmfpkL//6XmqZaljv//onull6Cn//+fwaH6nD///6I3o5SdUP//&#10;qCOpO6KY//+sNK3ypv3//6pTrTml5v//ouOmP56n//+aP5ySlQj//5SBlNyN2P//khqQvYq6//+R&#10;/o/miwr//5NBkVqNnP//lPqTzpEW//+WJ5W/k9f//5Zdlk6Uqf//leOVmpNl//+VO5RpkST//5Ut&#10;k+OP0///ljSUuZCD//+YGJabkmv//5lCl8mS5f//mEmW1pAZ//+UrJNOikn//4/ljryEP///jVWM&#10;Y4H+//+NjozAg+T//43MjSeGpf//jXCNKYj7//+N9Y4pi5///4+lkDGOWf//kUqR65Aa//+R0pJk&#10;kIr//5HyklqQv///klOSb5FH//+TNZL9khn//5MuksKRhv//kN6QQI4c//+ObY1win3//44/jNqJ&#10;vP//jnGMz4oN//+NP4tYiPD//4wciYeHGP//jMyJHYZ8//+O1IoTh2L//4+6ilGHvv//jhuIhIXz&#10;//+LQIXwgtz//4j9hG6ANv//h12EBX5k//+GJYQMfWX//4ajhRh+Dv//iWaHYYBB//+M+Ym2goT/&#10;/4+jiyWECv//kSmMMYWJ//+Sao3eh9j//5RKkLCK5v//lsWT4o2C//+Yp5Wrje3//5k9lVOMFP//&#10;mHCTYYko//+WMZCQhkP//5QjjvmFTf//k96QF4dw//+UVJI4ir7//5P3kxmMrP//kiSRkovN//+Q&#10;G47viTX//476jI2GT///jqiK3IP0//+O9opegv7//491iyKDrP//j6aMdYUZ//+Omox7hRX//4uu&#10;icuCPP//id6HXn/R//+Lq4gxgRH//472ir+EHf//kBuLioTw//+OYYmZgoT//4zOh86AIv//jgGI&#10;04ER//+Q5ovphMb//5JpjhuHyf//kbGON4gT//+RQY5Xh17//5GmjvCG3P//kQKONIXq//+PVYxN&#10;hTP//43Tio+Fd///jUmKD4aA//+OMIuMh8n//4/ujiiIhf//kUiP/Ig7//+SBJBxh9f//5OakWeJ&#10;XP//ltWUSo0a//+YfJWyjvv//5YXkqCMOf//kyGOt4jO//+TIY4siNL//5RAj4uKff//k26PU4o4&#10;//+RH41SiAv//4/ji/KGg///kDuL9oZe//+PwIsshWj//43FiOWC9v//jJWHXoE///+N+ohzgkv/&#10;/5Fki9aGEP//lJaPb4q6//+V1JFvjjj//5VCkaaPl///lDeRGo8m//+UpJGgjqf//5bWk46O9P//&#10;mb2WB5AZ//+bXZdskQv//5jhlPKPQv//lHuQoYxv//+S0471jEH//5Mjj0qNP///kuiPVYzF//+R&#10;Ko4Sijz//5AKjVyISv//kv+Qfoqd//+YiZXyj6j//5uPmMeSSP//mWOWcI/d//+Tl5CUif3//48v&#10;jFCFtv//jxaMdIYB//+Qq44WiE7//5Ivj1WKxf//lVOSHY7x//+akZdZlTX//593nICauf//oICd&#10;spuy//+di5qnmA///5qXl52UKf//mcWXEpKO//+aL5grkqL//5nLmKWSa///l7WXZJD9//+WM5af&#10;kIL//5eDmHuTBP//mciay5Yx//+ZtJoDlfH//5eHlnySH///lJyR+Ixv//+R6Y3ihvr//5H9jReF&#10;gv//lO6P04jD//+X8pM1jb///5iilI2RAf//lryTPZDs//+WFpMUkKb//5g9leOSKf//mXiYJJLM&#10;//+XfJcnkPb//5RYlH+OnP//k+OUF48f//+W5JdBkw7//5oBmvOXFf//my2cyJkw//+b3J3Lmsr/&#10;/56hoIOeKf//o8GlTaMV//+mj6dUpEz//6LLoj6dxv//m+iZ8ZP///+Y4JXljr7//5sGl5yPmf//&#10;np6bB5LB//+gXpxjlJ3//6E5nGaVfP//ozadTJbh//+j7p1alr///6Dcmm+TVv//nSaXjJAD//+c&#10;ZZftkBz//50MmaKRw///m3qYepDd//+XTJOvjIv//5Sfj56I5///loGQMonD//+anJPOjZv//520&#10;lzCRQv//n+SZ7JQb//+hnZv5leX//6MTnaKWxv//o+6fA5bd//+jKJ9ylc3//6C0nr+T0v//nUmd&#10;AZGI//+aPprVj9L//5kmmYSPvf//ma+ZDpC2//+ajJizkWz//5qMl7qQnv//mViV8I4N//+YQpST&#10;i5b//5hBlIKLR///mdGWC44f//+b1Jfikiz//5yKmEqUFP//nQCYc5QK//+eGZlbk43//52mmOqR&#10;wP//moWV2I4t//+VVZCciT///5AzixuEWf//jciIDIGf//+ONof6gUf//4/QiaWCEf//kamMIIO3&#10;//+UGY97hvn//5eZk9yL+///moKXQJAR//+aiJcUkDH//5hxlCuNYv//l+eSlowG//+ZsJOGjUX/&#10;/5pgk8iNe///mCCRcopU//+Un439hWP//5LUjDOCTv//lKWN84Pz//+Xt5EViID//5mVk1WM/v//&#10;mqeVJZCe//+aCJUkkYn//5eokt2Pfv//ldGQqI1U//+VcZAGjMz//5a4kXeOeP//mKWT4ZEu//+Z&#10;xZWzkyf//5tomFaVZf//nuudIpkR//+iuqIlnJv//6QxpFmdsv//onSiy5vf//+fsJ/hmVf//527&#10;nZaXh///nBqbgJW6//+alplTk8L//5oYmAOStP//mu2YAJKw//+bU5fRkcD//5q9lwqPhP//mqaW&#10;6Y33//+bI5cxjbf//5tflyaOVP//m0mXFY+S//+bOJdYkPn//5tDl7aRpP//mpKXFJBm//+Zr5YL&#10;ji3//5lzlXmMY///mMGUQYpJ//+XJZIzh97//5Z/kZaHfv//mEWT4Iq5//+bXJd+j6T//5yTmPqS&#10;Cf//m8qYfpGB//+a0Zh3kK///5m9mQSQif//l6qYlJA1//+VG5bwj6X//5PBla+QFv//k+CViZGs&#10;//+UtpYbk4T//5X7lzKVKP//l3qYc5ZX//+ZDpmklzD//5qvmp+X2f//nJGblZiS//+fSZ1tmhP/&#10;/6G7n3Wbjf//oeGfx5st//+faZ2ZmFX//5w3mkSUav//muyYL5H4//+bwJgBkbn//5ynmCmSEP//&#10;nICXy5Hc//+cjZgfkj7//5y4mMeTA///nP2ZaJOf//+gFJyAlib//6Yjol2a1v//qi2mgJ4D//+o&#10;vqWtnaj//6S5opyc0P//ovWhzZ72//+lEKTepBf//6lxqiCptv//q+es+avP//+qkqszqUP//6l6&#10;qRqmy///qxmqA6d0//+sOKtSqLf//6iFqFamlv//olmii6KZ//+e4J6NoF7//53inIGfB///noKc&#10;lZ7G//+g85+zoTb//6MJozqj4f//oxmkdaOu//+itaRnoXb//6MgpHifWv//o0mj4J2E//+iUKHe&#10;m3n//6JhoNea4P//pi2jwp16//+tqaqtoqf//7QPsKWlz///tOew96O4//+wi6xCnmT//6tSp0Wa&#10;e///qPelwppu//+pKabMnBb//6oHp/Kc5v//rEqqDp6P//+wO63Mol3//7JWr66kpv//sTmuP6NA&#10;//+wra2eohr//7HZr0CjGf//r9utkqEp//+pnqZ2mi///6V0oJGUjv//pjGgBpTC//+mIp/+lpz/&#10;/6LGnTKWhf//n5aZ7pVr//+d5pc1k2j//5zslJ2QPP//nnuUbo63//+jaJhYkNL//6cfnPSTe///&#10;pSKdwpK9//+gTJvGj9T//53FmiCNxf//nk6ZZY0L//+gcJm2jfb//6KymyGQhP//oyKb55Jq//+h&#10;35tLklz//6KZnEqTr///pg+foJfs//+naKCvmnb//6TvncyYh///opea7ZU0//+imZqKkzP//6RV&#10;nEuS+P//pnmepJOM//+m6Z7fkp3//6TynCWPcf//oweZlozj//+il5l4jJj//6DwmQyLg///nNiW&#10;K4e///+ZxJOHhHn//5n2k3KEav//mzyUPoX///+a45NPhnr//5lykQWFwP//mESOxoTN//+X+o1+&#10;hGv//5m/js2GB///nTOSuYko//+e7pW6ikT//5xBlIKG8P//lpyP24E2//+SxIyIfjP//5NgjY2A&#10;bv//le2QkIUB//+XH5H4h/j//5cVkZaIkv//lvOQr4eu//+WvY/Lhhr//5csj+eFqv//mCOQ6IcL&#10;//+YBZE/iFv//5YGkBCHxf//kmyNTYTK//+OfYn8gRj//4zmiNeAg///jb2KNYNv//+PjozNh6H/&#10;/5J4kJ2MCv//lhiU7Y/d//+X65a+kKL//5ZHk/2NLP//ksOOeIfJ//+QMInTg/T//47IhyeCEv//&#10;jXqFlIDz//+MlYURgKr//4zzhhqB4P//jbeH44Nw//+M/YiTg0b//4rLh7KBff//iJKF/H+f//+H&#10;HoP9fjX//4Y8ggR8zP//hjSBTHwC//+IyYQrfkH//45Tir+D////lCSRjYop//+WupQrjJn//5V6&#10;keWKgP//k1uOf4cX//+SYozThRH//5IEjHmEf///knqNNIWU//+TK44chtz//5JGjXSF1P//kJWM&#10;MYN3//+PhovUgf7//47Yi+KBdP//jkCL1IEr//+OAIusgST//408ioqAvP//i1+IDH+b//+JW4WN&#10;fqb//4hbhIV+4f//iP2FZoCm//+KSYbTgr7//4pUhp+DAv//iYyFU4Gc//+KM4VjgMz//43+iJ+C&#10;1P//lA+OKoe+//+YZJIIjC7//5jXkguNVP//l16QUYu3//+Wko+QiS3//5eqkPWHo///mQCSpIca&#10;//+X85Hdhd7//5Woj+eEoP//lSqP1YUj//+Wf5GJhpX//5fYkx2HGv//mBiTaoY7//+WT5GDg+P/&#10;/5MKjgWBTf//kG6LJ4CR//+P1IqKgoj//5Bai3GFYP//j7KLaYYQ//+NpYnshDz//4x4iMuCgP//&#10;jJyIbIHJ//+MjYedgLn//4wXhq1/H///jFCGyH4J//+NMYeJfYj//44ch/V9If//j1SIXH09//+Q&#10;4YlTfiT//5I6iqZ/kv//kkWLGoCo//+Q/opNgVn//5AzicmC2P//kCKJuYRw//+PYYiuhA7//47F&#10;h4eCp///j3mHcYHg//+QcoeXgTT//5EXh6OAYP//kcmILIA9//+R/YiXgH7//5E9iGOAof//kE+I&#10;NoDq//+PUYgNgMz//42Pht5/Jv//i5GE2ny///+LGoPWe9r//4zYhO19Sf//jvWGm37Y//+PJoa6&#10;fhn//431hYx74f//jS2EmHqC//+M4oPrej7//4wdgsp5uv//ipCBPHgF//+JFIBSdcb//4iFgL50&#10;SP//iKmB33P8//+I54K4dHX//4mXg3511v//i4WE/nie//+N9YaGe+n//49UhsV+Bf//j5SGIX6C&#10;//+PooYhfjT//49/htR9gP//jwKHbXyj//+OkYd7fBD//477h4p8cP//kA+H2H2n//+QtIfmfuD/&#10;/5Brh4J/nv//j1WGm3+u//+OFoV4f0n//43ehTR/fP//jpaF94Ae//+OpIZnf6r//418hh196v//&#10;jC+F+Hw9//+K6oXPesr//4kjhLJ48P//iBODsXf8//+JlITQeer//4yThyx9Rf//jkOIIH6W//+N&#10;h4aNfL///4vDhAF57v//irSCX3iC//+K1IIueKf//4tTgol43P//ipOBx3dp//+ItYAcdP///4fq&#10;f950P///iFGBNXU1//+I4ILpdpD//4mmhI14CP//inWFeXlN//+LS4WEejr//4v1hN96nv//jKKE&#10;Y3rS//+OaoWffB3//5Bch7p9p///kNqIz33l//+QLoixfUz//47mh8l8g///jZyGmXvN//+NFIXp&#10;e27//44nhrd8Gf//kJCJH33G//+Shouvfxb//5NEjXB/Y///k5qOnH/T//+T/49JgT7//5MpjjOC&#10;Sv//kDmKs4Er//+M+Iaufnf//4rng8d7cv//imiCoHmW//+LkYN8ej7//4xBhFB7sv//ixqDh3vS&#10;//+J14Kiey///4pAg2x7H///i+6FiHua//+Mvoagezr//4vxha553v//it+EQXkg//+Ka4PEeab/&#10;/4p2hFt60///iiaExHti//+J2oSPe0r//4phhEB7Xv//i66EJnu+//+NWYSIfFD//484hap9Ev//&#10;kYmH3H5y//+UY4sagMf//5diju2D/v//mhmSq4eU//+a8ZReiZ3//5kzkyCI3///lg+QGIYp//+S&#10;n4xsglb//4/IiQ1+X///jPCFp3pa//+J0oJVdsX//4gIgL51kP//iEuBT3cc//+KjIOienf//44r&#10;hw9+SP//kLiJeoAS//+Q4YnPfyL//4+2iQJ9Kf//jsKIMXvB//+O0Ie3e33//49UhwJ7uf//j++G&#10;RHwJ//+Q0IZefJf//5Cfhi58Af//jq2ErHmx//+Mj4L9d2n//4tzglJ2Vv//i0eCmnYY//+LVYMJ&#10;dcr//4olgjd0Q///h/yAgXI+//+GrH/Pcbr//4fqgZp0Cf//iv+E93gE//+M6IbKekL//4yohjx5&#10;0f//jVCGt3pK//+QgooqfdL//5PFjg2Bsf//k/yO34IF//+Rw4zAfwb//48siZ17Kf//jFyF4HdE&#10;//+JnoJddAn//4e9gEBybf//h2GACXLa//+IeoFcdNH//4ldgn92Sv//h9uBY3UQ//+Ei36mcfv/&#10;/4I4fMtv/v//gkh9BnBM//+Dg35QcVD//4Rdf2pxUP//hGx/5nBU//+D1X+Jbyr//4Nnfqtu9v//&#10;hOR/JHFI//+IjIHLdiH//4wyhRR7Kv//jJCFx3zT//+Ip4J5eer//4S2fv52xv//hTl/pXgV//+J&#10;HYNnfMz//4yYhqWA7///jYiHg4Ia//+Mo4bggPr//4vIhoR/gP//i+CG8H6e//+MM4czfeb//4vc&#10;hr19Fv//iy+GWHz+//+K44bWfgL//4pShxV+b///iLaFyXzr//+HnoRle4r//4iKhJJ8eP//ikSF&#10;YH5v//+K64UzfxP//4vlhdB/2f//j0uJz4O3//+TJY9QiSb//5S/kuWM+///lDKTa44f//+SRJDq&#10;jH3//4/AjKGI8///jbuJAYWZ//+NgoiahOH//4/AjEyH1P//kiyQ4Ivm//+RnZIEjXz//400jh6L&#10;Pf//hyeHSoa8//+DRIG6gxb//4J3fwOA/P//g0t+o3+N//+FFoB6f2r//4eOg+WBfv//iz2IhoZQ&#10;//+PI4yui87//5Cfjf6OVv//kJyODI6k//+RHY86jzj//5H5kN2QJf//kumR1pD+//+TtZGzkYP/&#10;/5RQkSeR7///lVGR3JNA//+XdJUWll7//5m2mUmZ8v//mmqbu5vu//+ZypvYnHL//5jhmn6cxf//&#10;mJSZCp35//+Zc5jkoJP//5rHmfKjav//mzWawKSk//+cbJxbpfz//6Iqohmrcv//rAysELSx//+0&#10;IbUOu8r//7Txt467pP//ryezKrVx//+nfKuzrmb//6GfpPmqc///nhmgpqn///+bFZ24qi3//5cb&#10;mqyoDf//knWW76NV//+PGpPEnun//47TkxGeL///kOeUtaEo//+UAJfRpdr//5fIm/eqoP//m0uf&#10;xK3I//+diKH5rrD//58so5+vT///oV6mVrH///+jh6mJtk7//6UBq9a6ZP//p5GunL60//+trrTm&#10;xa///7XhvkrOyf//uf7EudSH//+3pMTB1C///7JUwL3QVv//rWi7xcvW//+qDreYyBD//6fBtI/F&#10;AP//pDWw28EC//+eyqviu9X//5oBp9S3sv//l4OlzLVx//+VjKNzsqn//5HGnkqtNP//jOqXn6a6&#10;//+LGpRYpA7//47Zl4enjv//lOud7K1q//+Y96K5sQv//5oQpFexff//mLqi4a72//+U0Z4CqOD/&#10;/45BlaKfHf//hgaK/JN5//9+t4FGiZf//3swfD6FLP//fIJ9eYeG//9/3IIajbH//4LQhwmU5v//&#10;haGLr5z5//+IQ4+RpTv//4pwkp6szv//jKmV0rOY//+PqpoPueH//5Qhn/fAP///mJGl9cW6//+b&#10;EqoYyQ3//50brZXLyf//oP6yXdBO//+l87ex1nf//6n9vArcqf//rOy/r+KI//+uy8Kg52T//6+V&#10;xLvqUv//r2vGKurm//+ti8Xm6X7//6pJxAPna///p+7CyOYy//+nqcNY5jL//6ejw2vmI///psnB&#10;4uXp//+nacF65+T//6mswq/rxv//rEPEcu/D//+ueMZe8mv//66NxpPx+f//rH3Eie8A//+qT8IB&#10;69n//6jTv+/plv//qGy/WOhk//+pusFk6NT//6yxxZjqr///r0rIw+v5//+vgMf56x///66YxNLp&#10;dP//rjvB+ehQ//+uLL/k55f//64Jvo3nbP//rgy+XehY//+uE7846cv//62HwFjqWP//q0fAP+iF&#10;//+oqb/Q5ln//6iawUjnXf//qizC9ept//+rp8MF7Kf//61MwoDtvv//r1nCp+37//+wV8J87On/&#10;/64Pv9LpQP//qiO8dOTa//+ohLxK42///6gpvdbjoP//puu+ZOK6//+lQ73i4W///6PEvKLg2P//&#10;o3y7veIz//+kyrw25UX//6Z3vWrn6v//p42+kOie//+ofL/G6Cz//6lEwMvnrf//qVfA9edg//+p&#10;CsB654L//6lzwGPoO///qm3AvehY//+ra8FB5zn//6wewbflev//q2bA4uMD//+ozL5037T//6aY&#10;vQXd+///ptG+Ut/r//+ner+n4sP//6Zuvn3jOf//pOy8duJ///+mB7115Gr//6lXwWnolP//qs/E&#10;B+oX//+pRsNu5w3//6auwLLhqf//pPy9V90z//+lD7rX27T//6U/uN3cIP//pSq3/d3n//+gubzY&#10;40b//6KuvyDmUv//oui/8efg//+iD7/S583//6Fbv7/m8f//oWG/5OZ0//+h1b/I5pH//6HbvuTm&#10;M///oRS9J+RV//+fYrqq4Qr//55auVXe9///nqW6Sd+Q//+fDrxk4Xb//59VvvDjoP//n/7BYuXK&#10;//+h5MPX6GT//6SkxZPrN///pTDD5uu1//+i2b8p6QL//6C+u5fmB///oLS7fuU1//+haL1L5Yf/&#10;/6ExvrXlGf//oQbAJeSd//+h5sIW5Ov//6Lcwy7lAf//oZXBQ+Kp//+epL153zz//51/u87fMv//&#10;nuG82uNX//+hPL616MT//6NUwCbsi///o4O/7+wv//+inL866R3//6Krv/Xmlv//pAjB4eWc//+l&#10;2sOP5R3//6Ztww/jc///pcbAyOE6//+lBr6K3/X//6QsvO3fa///pDy9KuBk//+lpb9p41b//6aE&#10;wU7mF///pT7A8eZ4//+jAL9v5OH//6B/vSjh+f//nf+6Ht7P//+eULnF3vz//6KEvhjkBv//p3DE&#10;H+p5//+om8Zd7YP//6T+wsfry///oOy91Ohw//+fa7tk5bP//59gutHjM///nzK6pODo//+evLqI&#10;4Gj//5+dvAvjg///oba+9OiP//+jIME+66X//6Q0wxzsb///pZvEwuyN//+mNcS37Cr//6TOwerq&#10;DP//osi+ducp//+iuL3C5kT//6Q8v7HnmP//pT/B7elw//+k6sMB6sr//6O7wpXrS///oxzBjOtX&#10;//+jCcAJ6l///6PIvy/pK///pUy/ueil//+mD8AU59v//6XDv33mrv//pUu+muXx//+k9r3O5Zr/&#10;/6RovQjk3///oku7POJg//+gibqW4Nn//6JEvhLj8///pYfDA+kJ//+nDMWA60r//6ZTxRvqEP//&#10;pMPDvOfC//+k/sRv56j//6c9xwvpzf//qQnIWOrv//+oCsXN5+v//6THwJDh6f//olu8w915//+i&#10;Abvi3Mr//6MovOTfCv//pOS+b+JY//+mGr+E5Pn//6cSwOnnMv//p2nCROh5//+m2cLK5+v//6YD&#10;wnrlx///pQDBLuLG//+lFsBV4Vb//6Vov37hAP//pDK9Gt8b//+itLqg2+T//6Jgua7Ypf//owS6&#10;MdYd//+kXbvc1ST//6XkvcvVV///ppy+jtS8//+lirz70VD//6KwuRfLFP//npezcsOI//+Z8Kyq&#10;vDP//5U+pWq12P//kRGeurCz//+OdJoxrV///41FmAGrUP//jQiXnanM//+OE5kGqW///5Aem6Kq&#10;cv//kwGfLKz6//+WMqNFsDr//5d+pYaxd///l1ilz7EI//+XNqUxsIv//5cRo++vv///loaisK41&#10;//+VuaJ0rLD//5TQoyesEv//lDmkL6zh//+TvqRxrf7//5Nro/uukv//kxijNa4U//+SOqIQrBX/&#10;/5DnoK+pN///kAmfmabx//+Qw5+Xprj//5MooKCoUf//lc2hyanO//+XkKK5qhT//5iCo/mp6f//&#10;mHuk6qnH//+W5qPyqP7//5QxoMGnVP//kl+dtKZR//+Sopz/pzD//5Punk2pHv//lR+gSKrN//+V&#10;vKGLqz///5UfoMCpkP//kxqeGqYc//+Rjpxpo6H//5H6nXSj+v//k7if3KYY//+VDaDvp3D//5UG&#10;n6+mg///k4ichaLu//+RC5imnXT//423lJqW////ibOQe5DO//+Gb41IjQ7//4WPjDONDv//hqCM&#10;xo8a//+HVo05j/H//4ZojMaOnv//hCCLcIw0//+BWYkUicn//39shjSIJP//ftyDk4dZ//9/xoJT&#10;h+n//4NKhLmLi///iOyKtpHK//+OBpFWl03//5A/lXmZGv//j9SWkpdQ//+OUpXsk9v//4wulESP&#10;u///ibuSJYvV//+IcZDMic///4mXkRyKnv//jUmTSo2R//+RQpWTj7r//5GZlGCNG///i7KM54PK&#10;//+A8IA3dfj//3crdFtpyv//czJusmP7//91Am+lZFT//3idcyJnBP//eJlzSGbk//9zn26QYx3/&#10;/2+9aw9hvP//cdVtzWdG//938XTEcOT//320e6Z5R///gfSBa37m//+FoIboguj//4lCjCOGOf//&#10;i96PX4g0//+K8421hov//4Y4hz6BOP//gP6AU3vL//9+PXzIeW///38nfdh7SP//gnaB2n/y//+F&#10;woYWhNP//4e7iRqIaf//h+uKQon0//+HA4nxig3//4dRimKLLP//ikiNfo8I//+OUJIVlCD//5Ef&#10;lbuXtf//kkqXXpia//+RipZBlkD//47SknGRWf//jEiOiI1L//+L540CjNH//41AjfWPWf//jYyO&#10;2JFM//+LXI3CkCX//4izi96NL///h5OKyIpa//+H7oqliBT//4ffigqFQ///hsmIpIHh//+Fy4eN&#10;f0b//4U9hud9w///hIyFwHy0//+DQYNtez///4Ejf+F4tP//fvd8b3Xt//99AnnkdAf//3sbeFtz&#10;r///eVZ3v3TD//93gHeIde7//3Ysd6R2gv//dfJ4Q3b1//93EnmjeBf//3hwexF5S///eEt7JXip&#10;//93FXpedoL//3YieeZ0fP//diJ6LnPA//94SnwydVz//3t2fr93nP//fTl/f3d///99UH5kdQT/&#10;/3yOfIVxr///fDp7Z29W//98uXuMbnn//3yle1Rt2P//eux5Lmxi//94THWcap3//3YMcjtpbP//&#10;dLRwJWjg//90pHATaQn//3agcrpqbf//eTt2YmwK//97CHlBbUz//3x2e2NvRf//fkJ9WnKU//+A&#10;/H/OdsL//4Q2gqV6R///hfeEBnrn//+FtIMzeMj//4P1gH51Rv//gfR9XHHy//+BRHwMcJ3//4JQ&#10;fXtyLv//hDWApXXX//+FU4NCeS3//4UEhBF6P///hB+DpHkt//+DLIK9dvv//4ItgZt0wf//gPeA&#10;LXMa//+AJ37+cqD//4AUfj5y9f//gK9+E3Nv//+Cbn9MdIf//4QtgOp1mf//hMSBp3X4//+E+IIK&#10;dnj//4V0gqp3cv//hg2DaHiD//+GRYOdeQz//4amg8Z5yv//iLmFoHx4//+LVIgxf/z//4zVifeC&#10;j///jdqLf4SZ//+OnozqhjX//46PjYuGt///jiGNnYal//+Nz42ghtz//43pjhKH0P//jjOO0ojz&#10;//+OO48OiTz//47FjyCJQ///kGmP2Ino//+R15Caif3//5FukC6Hvf//juaOCoMB//+K5opUfQ3/&#10;/4b2hkZ39P//g/iC1XSw//+ByoADcwH//4BKfdlyh///fht7H3Fe//95nHZZbV7//3RDcQBn/P//&#10;cBNs3GPD//9t4GqDYi///27DaupkHf//ce5taGfY//91hHBcar7//3jvc4Rsfv//e0F2MG1e//97&#10;aXddbUP//3qFd79tQ///esl47G6P//98yXsHcMD//367fF5xt///fxh733Bh//9+VXqdbh7//32s&#10;efRs9P//fZF6KG2S//9+C3rUb2P//3/XfHZyXf//gw9/LHYy//+F4YGPeSX//4Yggdd5Rf//g/KA&#10;LHbO//+CNX72dIf//4L3f+R0ev//hU6B5HXG//+HTIM8dsH//4ehgux2nP//hs6Bt3Yt//+FyoCa&#10;dhn//4RQfz11gP//gd59GHOV//9/iXsocYT//37eetxw1f//gFZ8qnGm//+Cp394crX//4RWgeVz&#10;TP//hLCC+HN2//+EjoMHc/z//4TZgxZ1Kf//hL+C3HXC//+DAoGEdKT//4DNgB5zQP//gEaAOHO+&#10;//+BmYGHdhX//4Omgt549P//hSqDRHsT//+E+oIEe0P//4N6f8p5m///gi9+RXeT//+CZH6jdo3/&#10;/4SmgTN3Qf//h8aEqni3//+JXIbNePj//4iehrt3hf//htuFY3WU//+Gd4S3dO7//4hqhdh2Pf//&#10;i9OIhnjz//+Ouosbe6X//47wiyl8d///jPeI5Hup//+LDoaCetL//4mqhNt59v//iK6D8XkU//+I&#10;HoN4eIL//4c6gmJ3r///haWAe3Zb//+DgH47dLH//4IEfORzw///gr99mnSH//+E3n9AdeT//4aT&#10;gFB2tf//hvSAXHcg//+GOn/fd9T//4WTf+p5Ff//hJF/1nkZ//+B2346df3//36FfApxkf//fHZ6&#10;4G7v//986Hurb9z//38/fcBzPP//gIx+iHUZ//9/mX0zc5H//36Ee/txJv//fjZ7qG/P//9+m3v3&#10;cBT//39HfI5xIv//fj57dHBM//963XfkbKn//3gjdNlppv//eIl0yGop//97TXb/bT///33FeNxv&#10;tv//fc14c278//97cHZCa47//3kudMloqP//eIh1A2f7//93fHQ7Zwj//3RfcKRjdv//cP1ss19F&#10;//9vpmtqXbH//3B5bN5fdv//csxvoWNo//91yXIjZ2D//3gHcxRpWv//eP9ypmln//95D3IBaPL/&#10;/3h5cahohf//d2Bxjmfg//92C3GBZvv//3U4cbRmv///dZdyd2fl//93UHQQajv//3oNdrBs2v//&#10;e+t44G2f//97GHi1azD//3hHdnVnEf//dTZzc2Nj//9yw3BPYMX//3EGbYJfRf//b+drjV8G//9v&#10;42tuYJb//3F/bXdj8v//c5hvymcX//90wHB/aCX//3U5b+Vnqv//dNFuVmYZ//9zAGvGY1b//3A1&#10;aN1gJv//beBm/F5G//9to2evX0H//283aoRiTP//cQxtomU2//9zGXCqZ6X//3V3c41qAf//dxt1&#10;TGuT//93SHVYa6n//3W9c5FptP//cxVwpmY6//9xgm7dY8f//3HGbu9jpv//cgpu0GQq//9xMm1l&#10;Y/f//3BybCJj0f//cOZsbWTU//9yaW4GZwr//3SPcEJqD///d+hzlG38//99HXjycv7//4LefwF3&#10;l///hYCBtXh3//+EcYAida7//4NLfgFzYv//hQh+93UI//+KCYPte1L//48rideC2P//kMeMjYbv&#10;//+Pzoxih1r//4+ZjJSHOf//kW+OsIiX//+T2JF0iwr//5UHkwuNG///lZOTz47G//+XIZU8kKn/&#10;/5npl8aSyf//nPabApT3//+ev52gltT//58bnzWYtv//n+6hHJvj//+hMaLmnxP//6GCovyf3P//&#10;ok+jDJ+1//+mAqX/odz//6rVqnyljv//q+Wr16aZ//+npKg8o3H//6HVotmfDP//nrSfq5yz//+f&#10;CZ+nnLb//6BToJGc9f//oTShGZzA//+jFKLOnj///6aopuqirP//qMmqYqa///+m4anppuH//6QN&#10;p9ClJ///o8qnZqSZ//+kKacIo3L//6KxpHSfv///oYqh5JxQ//+lLqQqniX//62UrBWlpP//tKa0&#10;Ma0H//+zMLTBrMH//6icq3mjC///nGieyZaQ//+VaZYejp///5N0koqMNf//k72SDI0X//+UnZMQ&#10;j23//5WelMmSSf//lpCWo5Tn//+W85erlhP//5YFlueUjf//k5uUPJCK//+RTZFyjKn//5DnkJmL&#10;jP//kniR0Yz+//+UTpNrjmP//5Tdk9eNqv//kzKSN4px//+QAY9Jhk///44SjZ6EZP//jmiN/oWg&#10;//+Oeo4Ih3j//41ijR6I0v//jPeNC4rK//+Og47PjeD//5FgkaGRT///k5mTppOS//+UU5QOlAj/&#10;/5PCkw6S6f//kqORpZEa//+RK5A/jxX//49XjrSM3///jfGNd4tM//+NkY0Iiwv//4zNjBqKgf//&#10;iyCKI4iu//+KjIjhhzr//4xhib2Hyv//j1uLyYmc//+QgoxSifr//44ticaHLv//ih6F8ILc//+H&#10;NYPEf9b//4Yag8R+xv//hlaE9X8n//+ICobfgNj//4sFiReDRv//jlqLKIWg//+RN40Hh8X//5N1&#10;jxqKQv//lWCRiI1G//+XcpQ3kF///5mTlmWSYf//mveXIZIY//+b15cRkHD//5wFlqyOhf//mZSU&#10;eIt1//+VxZGciJP//5PXkPCIj///lAGSJorT//+ULpLQjIj//5KvkSaLgf//kLmOjIjr//+P6ozj&#10;hsr//5CBjLWGF///kcmNtIbY//+Slo73iBL//5J7j9KIqf//kPeO/ocm//+NqIuAgw3//4u5iLKA&#10;aP//jbaJyIJi//+RXY0Ehn///5Jwjh6Hyf//j/+LwYUV//+NPYjhghb//4zViEeCA///jn6J74SS&#10;//+QXow3h0z//5E0jbaIJf//kbSOzYfB//+Rpo8Uhtz//4+7jSyFN///jNmKEIQH//+K5YflhID/&#10;/4tEiFqG1v//ji6L2oof//+R9JBvjG///5SZk2iMnf//lbGUD4vC//+WMpPmi8X//5dJlKaNd///&#10;l12Ujo5G//+UoJFKi7v//5GdjX2Idv//kTSMpofQ//+SR433iN3//5Jfjn6I6///kRSNOodE//+P&#10;v4t4hTv//49SipSEFv//jsGJz4Mk//+NZIiCgbr//4xNh3iApv//jOeH/YFP//+PnIqFhHj//5L/&#10;jdqJG///lQuQBoz///+UoY/UjiD//5K+jhyMtP//krSOK4vY//+V85FpjXH//5qClfmQTf//nOyY&#10;i5G2//+aHpYLjwz//5TFkP2K0P//ko2O74nr//+TQY/ci63//5NukGWMUv//kXeOvYpO//+P541A&#10;iFX//5Kzj9mKY///mIaVWI8z//+b5Jh9kb3//5oolryPvf//lViSFYtL//+Rko6MiEr//5DLjgGI&#10;gf//kOuOEom1//+RQ44Sivj//5PkkGuOPP//mNWVg5OZ//+dV5p/mHD//56DnAaZ6P//nAqZi5eL&#10;//+ZSpbAlIr//5k5lv2T2v//m5aaH5Vv//+djZz4lrX//5xynKOVT///mYiaQZKt//+YV5lMkl3/&#10;/5jymaOUB///mGyYHZPd//+WKpRBkIr//5L1j1KK6v//kHaLh4Wr//+RG4udhIb//5PzjqqHhv//&#10;llGRsIv4//+W6JLyj2L//5X3kn6Qf///lsaTwJHT//+ZuJd3lEX//5p5mVmUqP//l2SXXJHx//+T&#10;y5RLjz///5OzlEqQGf//lvKXupQf//+Zl5ryl23//5ndm8qYWf//mbKbuZjj//+brp1em5j//6Ck&#10;oeGg1f//pAekrKM///+g7qCrnb3//5r6mZmU4v//mP+WppCJ//+bMphOkWX//52tmouTdf//npKb&#10;JJSC//+ftpuilcD//6IEnPmXn///oi2cSJby//+e55iZku7//5xRliOP6///nUSXz5Dg//+e9prL&#10;k1L//520muWTdf//me+XxJDo//+XkJUNjsb//5h/lTaPG///mmSWjJBf//+bqZd2kWb//523mOyT&#10;NP//oGuat5U7//+ig5wdlln//6MGnMOWEv//oV+cUJQ2//+eh5tykcP//5v3mvSQBv//mmaay499&#10;//+ZzZp+j/X//5m2ma+Qmv//mlaZJZFb//+bRZkHkX7//5rel+qPc///mSyV0owG//+X+pR4ij7/&#10;/5j0lWSMYP//mwOXaZB0//+b9ZhRkqL//5yqmQeS7v//naCaBpKD//+cV5jWkB///5hglQGL8P//&#10;k+KQeYfT//+QvIzzhRX//4/ii2OEMP//kLKLboRd//+R84xDhI7//5NDjZGFCf//lOqPn4bb//+X&#10;iJLgiq///5n5ld+OlP//mnGWcY/Z//+Zn5U3jyn//5oKlPWPd///mzmVeJBf//+Z7JOajk3//5YG&#10;jziI5///kjiLDYNF//+Qiok/gFD//5IKiuaB3///lRqOUoZ7//+X7pG0i6X//5pXlLuQFf//mjaV&#10;E5EW//+XeZJ1jsr//5VPkDuNH///lNiP342x//+WIJGHkFz//5hZlDyTzf//miSWrpZX//+cUJnk&#10;mNL//5+7nqecGP//op6it55G//+i4KOKnWr//6DWoX6aff//nzifjJii//+ew56lmGL//52dnN6X&#10;QP//m02ZqpRn//+ZP5aOkVv//5jklUCPxP//mbqVlo8+//+aj5Z8jqn//5sxl2CN/v//m0SXgo06&#10;//+aZpZ5jIP//5mElYOM0v//mcSV246C//+at5bUkCD//5o1ljCPUP//mDGUF4yo//+W9JLLit7/&#10;/5bOkoKKN///lqKSQImM//+Wg5JciVz//5eqk/+LJv//mkWW3o6N//+bzZhZkGb//5vNmHiQMf//&#10;nDmZ35DE//+c8Zxskob//5vqnTiTIv//mU6bcJIv//+XeJlGkdz//5cXmBmS7P//lxuXkZQ0//+X&#10;QJeYlST//5fwmE6V7v//mVuZkZbi//+bBZqpl7v//50Lm8SYuv//oHaeK5sZ//+jyaCynY///6RY&#10;oPCdmP//oe6elZrG//+eUZsClm7//5ujmAeSm///mqCWWZBw//+af5WCj4z//5pDlPKPDP//miWU&#10;+Y8U//+Z0ZUDjxT//5nHlTqO+///nJmYIJDk//+h052FlLH//6UjoWSXYf//pGahgZf2//+iB6AW&#10;mPL//6E7oFGcfv//ovKjO6IQ//+lyKc/pyT//6ajqMWoT///pZ6nhaX9//+m8Kf8pTb//6sMq0Cn&#10;h///rUqtF6lP//+pQqjppnr//6J5oZ6hX///oBqeCJ94//+iWp7doLX//6gNpC2lhv//r7+tJK3X&#10;//+z5LNQszP//7BOsRyva///qcOq8KcH//+mnqetoeL//6WApj+fjv//odSh2JtB//+eOp0glxj/&#10;/5+MnVuXlf//pL+hyZto//+mjaMam2T//6JWnmqVhf//nMqYa49L//+bRZa6jjv//58dmtWS6///&#10;pUahg5ku//+qjKcknXD//66jq06gK///sZiuOaJq//+yWa7loy3//7M3r6+kCP//t0C0Aqgq//+7&#10;KbisrJ///7hotlaqQf//sOWuA6Hw//+s2ag7nAn//60WpymbK///qlukTpnV//+j/Z5Dlkv//59O&#10;mUSTYP//nbuWk5Fs//+dZZTDj0///54mlCaN7f//n+aVOo3s//+gKZZSjaX//560lzyNBP//nyKa&#10;MY6B//+iJJ40kU///6TsoCSSmv//po6gZZMd//+nAqBolDX//6UDnwuUP///oXWcOZKv//+giJtK&#10;kxH//6L2nRWWif//pDidnpjK//+i9JvDl7b//6J9mqOV6f//pEOb0pVd//+nE55lldr//6jVoDqV&#10;tf//p8CfAJMF//+lBZuQjwf//6QMmeONq///pW6bb4/Y//+k0JvskI///6BvmLGMuP//nSSVvYin&#10;//+dUpWph8P//512lYCH3f//m1eTN4bI//+Y75CAhXn//5fBjrCEtv//mCaOUITv//+azZCGh0b/&#10;/57LlN6LBf//oC+XY4wi//+cc5UPiBz//5ZLj/6By///kwmNUH7P//+T445jgJz//5VPj9KDsv//&#10;lSSPYIVU//+U6o6ohhP//5X4jyuGzf//lzOQDYbm//+XqZBmhmz//5dEkBWGAP//leCPFoVc//+T&#10;nI2WhAL//5DCi6mB0P//jhyJ44AD//+NuYo9gVL//498jJiFXP//kZyPGok1//+Tr5FYi4j//5WS&#10;kzWMb///ljaTiYua//+VUZHCiVn//5OkjoqGuv//kguLWYTG//+QQojBg0r//45ahxyCLf//jbeH&#10;U4KE//+OxYlHhHT//49oisaFr///jbeJ94Q8//+Kx4e6gUP//4kDhgB/D///iTOFZH5F//+J24To&#10;faj//4nBhE584///ilaFin3+//+MaYkGgW3//456jDuEt///jySM8oWR//+PBIvEhHD//49jiuGD&#10;Pv//kC+K8IK1//+Q+4upgx///5LDjaqFb///lFOPbYeY//+S244ghgD//49qiuWB1P//jNiIwn7U&#10;//+MC4ivfm///4zpimKAIv//joeMgIKA//+OpIxjgx///4yqiYqBk///iuSG2IBF//+K/oaGgO//&#10;/4wih9+C0f//jD+IXIOw//+KX4aRgjj//4i7hJCANv//ikWFiIB8//+PgIo9hBb//5XhkDaJZP//&#10;mQ+S5oyo//+YWpF/jKj//5bdj1qLIP//lsuPA4lg//+YTJC2iCD//5lUkjiG5v//mE6RyYVB//+W&#10;6JEThLL//5a/kbCFwP//lvySmYaf//+W6JLzhnf//5aCks2F0///lHSQzIPQ//+QcYyjgF///411&#10;iVF+c///jguJj4Bz//+QcovThEP//5DmjHyFoP//juGKvIO///+Mqoh+gR3//4tqhrh/Rv//is6F&#10;c34Z//+KqoUSfW3//4t0hiB9cP//jQqH2n3S//+OvIkMffH//5CzieF+S///kvWLAX9g//+UwIw0&#10;gMv//5S9jEKBh///kwGLB4HM//+RnIpFgxj//5CPiciEWv//jmyH7oM3//+Mx4YXgSX//419hiqA&#10;nv//j7+HnoFl//+SPIlngoT//5QSisKDWP//lEyKzYNc//+TE4nDgvb//5G4iQODOv//kKiI04Ow&#10;//+PVohHgtz//44sh2OBBv//jjKHWH/8//+PkYihgH///5DUig+BKP//kMKKLYCC//+QNol+f3P/&#10;/5AyiNJ/Of//kAWHoH8D//+Op4VBfUn//4xhgnZ5/v//iviBSHc0//+LKoJhdoz//4u7hAZ3VP//&#10;i3aEb3f4//+Kj4OUd9v//4o/gsd31///iwuCxnin//+L+YLdebL//4yigvR6h///jZKD9nt+//+O&#10;LoV1fCn//44Dhn98LP//jWOGkXu9//+NGIYle4b//43ZhjR8SP//jw6GwX3D//+PtIc/fwf//4+m&#10;h3N/qv//jzGHXH+y//+PQIejf+D//4/3iHWAOf//j+yIrX90//+PG4hjfdr//44miBp8YP//jJqH&#10;EHqa//+KE4Scd+j//4ghgmR16///iRSC8HcL//+MEoV9ei7//44Rhu97tf//jW2FhXnu//+LJ4KH&#10;drn//4m1gK91Of//iqyBknbO//+NCYPreaX//44nhPd6xv//jPSD4Hl9//+LaILaeC3//4qlgx53&#10;9P//im6EIHhy//+KeYT+eSD//4pnhOp5if//imuEJnnG//+KeoMOec7//4skgtx6Y///jdKFT3z2&#10;//+RD4jkf+T//5IYinqAY///kTyKBn77//+P8ojsfXD//46Nh4p76f//jQKF43oC//+MxYWFeRz/&#10;/460h5p6Tv//kO6KhnwE//+R8IyWfM3//5IrjaB9SP//kliN535e//+SGo0Pf53//5BtioF/c///&#10;jbyHD32n//+Lf4Rxe5L//4rcg+Z66///i/KFXnx0//+MpoZ2fiH//4uOhX99y///ikiEIXxN//+K&#10;54Sxe5b//4zphsJ7nv//jTuG/noy//+K/4RCd1D//4iXgTV1kP//h7SAKnYu//+IRIFeeFL//4jt&#10;gu96Av//iUiDrHrD//+KDYP4e1L//4s3hCl7zv//jCiESHuu//+Mk4RYesL//41NhSt6Rv//j9aI&#10;H3ww//+UOo0egOn//5jDkjWGa///mjOUD4jx//+X35H5hzj//5QUjkmDW///kDWKS37Q//+Mk4Yp&#10;ejr//4jHgaF1nf//hRJ9QnGV//+Cr3qWb4r//4HWedBvk///gpl6yXFE//+Ern0Fc7b//4Zbftx1&#10;Hf//h1eAMnWl//+Im4IAdrn//4nog6Z3+P//irOEAXhJ//+KsIK4d03//4pcgO11+P//inmAQ3Wh&#10;//+KSoAwdYT//4kuf5h0i///iBd+6XNm//+HxX7icuv//4hZf7hzYf//iPqAmHPC//+HyX/Ack//&#10;/4WCfhNwHP//hP9+SXAx//+HgoFYc7X//4sjhRF4Of//jIGGInoC//+LK4RReJr//4qPg3V4CP//&#10;jOmGE3sC//+QHYoUfzH//5Cei42ANf//jqKKJn3l//+Ms4giezr//4s1hgx5KP//ieCECXei//+I&#10;eoJJdnf//4cngMl1mf//huGATXW6//+H1YDzdsb//4gFgP92tf//hoR/o3Te//+FA35vcx7//4Tw&#10;fotyzv//hVJ/DHKo//+E1n7ScVX//4Pdfjpvm///g1F93G7p//+DlX24b6j//4Vdfr5yXP//iQKB&#10;6XdF//+M5oX/fJT//43Vh5R+ov//ioyE13vW//+HCoGEeF7//4dYgcF41P//ijmEeHxF//+MeIaa&#10;f1n//4xQhpZ/3f//iomFRn49//+Jq4TZfPP//4pPhXt8t///inaFGnwF//+JSINRepP//4gNghF6&#10;A///iByCzHtf//+IxYRdfQf//4jehRV9Tf//iP+FWX0S//+JpIWofVX//4o1hX59kP//ikiEu30y&#10;//+LVIVkfg7//46BiT6CBv//kYqOEIcQ//+R85CCifb//5BJj+aKBf//jdSM1Ied//+LfYiwg8v/&#10;/4n8hZeAh///ikyFuYAy//+M+YnOg9r//4/jjsiI2f//kBiQmYuJ//+NAo4Qirv//4i9iWCIH///&#10;hYeFBIV1//+Cw4C9ge3//4BmfTF+CP//gPt9gX1n//+FHoIbgXr//4t0iOyIyP//kUuOz4+///+U&#10;HZGIkyT//5SwkpGT0f//lOeT4ZPz//+VQ5VHlCD//5X0lg2UUP//lhmVFJOS//+U1ZJQkWr//5Ox&#10;kI2QD///lSSS4pJU//+YI5fXlu3//5n4m6eaj///mladAZyT//+aU5yUngn//5sfnAigP///nMOc&#10;dKNH//+dxJ0vpWj//51lnYelwP//ncCeyKaS//+hrKMMqtL//6iGqgKxyP//rfiv+ra+//+uo7HE&#10;tmf//6rJruGxjP//pOypIKt6//+fsaNXp5j//5wfn22m8P//mSSc2qcj//+V5ZprpXj//5Hiluag&#10;5f//jkSTB5vj//+NgJGvmt3//4+Ak26eYP//kpiW8qPh//+WP5t5qVn//5m/n62tP///nEOiW674&#10;//+eXKRQsBn//6BwpmmyF///oY+n3LQu//+h1qhrtdT//6Qhqra5Lv//qkSxB8Au//+xobmOyMf/&#10;/7SBvp3Nef//sWW9usxQ//+rzblfyBL//6ddtPrEBv//pbOyrsIr//+l67JEwgf//6SXsK7Aof//&#10;oMCtCr0y//+dHqntulH//5t8qLS5QP//meam2rdS//+VZqEjsUX//455mFGoCP//iaORo6D2//+K&#10;j5F9oE7//4+TloqkcP//lA2bxahx//+U9p1yqPn//5Lgm4qmS///j0uXbKGv//+KRZENms3//4Mm&#10;h+KRMf//e6R+Lod0//92yHfLgcX//3XJdp+CA///doh4gIXk//93h3tWi17//3lIfuaSY///fDKD&#10;Qprd//+AwIkEpMj//4dmkPSv8v//j9Gazbtd//+ZL6W9xfP//6Ddr0PN3v//pSi1rNKo//+ohbr7&#10;1t3//6y4wELcJ///r4nDGeDS//+wAsNG48j//6/Hw0fmG///rzHDe+eU//+t2sM454H//6utwljl&#10;/P//qRfBKeSC//+nOcCd5G///6c5wdzl3f//qN3EY+e0//+ptsU+6In//6jnw4boyP//qQjCderM&#10;//+qb8Lo7hr//6vmw8zw/P//rOPEw/Ij//+sk8Sj8KH//6sUwwftM///qbjBDen7//+ozL9Q59b/&#10;/6iXvtDm+///qgHA5+fu//+sJcQ/6Xf//6y3xWXpO///q23DS+c0//+qyMDK5h7//6wiwCfnSP//&#10;rdvAReje//+t8b9P6PH//60XvhzogP//rPy+beky//+tV7/26jT//6vEwDfos///qPS/jeX4//+o&#10;bsDX5nP//6m3wqPpaf//qobCZetN//+rTsFJ6+X//60hwX7sdf//rp7CCuy6//+tmsC/62X//6rp&#10;vojpQP//qZy+d+i6//+pM7+t6NL//6fgv+XnQ///pdW+7+S6//+j2L1F4sH//6NWvFbjMv//pSO9&#10;c+Zq//+n6L/N6j7//6pTwi/shv//rBHD++0K//+sI8Pj65n//6rGwjLpOf//qWPAaed2//+o/b+l&#10;5sj//6kfv4Hl7v//qVC/k+SJ//+pvr/z43b//6lPv3biKf//pw+9cN+o//+lNbxl3kP//6Wtvfrg&#10;EP//psK/uOKa//+mSL8Y4qb//6T+vUfhKv//pcS98OIn//+oWMEl5Zf//6kVwvTm4v//pznB7uRZ&#10;//+lA7+a4Fj//6R3vZXd4v//paO8Sd3d//+merrC3qn//6bGueTgG///oAi8JeM3//+ib7555q7/&#10;/6PXwBDo0v//pBnA3Ojl//+kYsHM6Cr//6TNwnnn2///pFXBleeo//+i9b9/5tn//6GYvXPlBP//&#10;n+u7GeHe//+e1rml33X//58xuoDf5P//n9S8wuIU//+gBL8o5ID//6AVwPXmY///oTfCkOhh//+j&#10;58Ra6yz//6VGw9jsbv//o1a/1+o5//+g0rwJ5xj//6Bru5Xl+///oRK9N+YW//+g7b6N5Xb//6DD&#10;v+Tk6f//oYDBt+V1//+ic8Lo5lL//6HawbTll///oAS+6+PW//+fKL1J48z//5+vvTTl8v//oMm9&#10;nujJ//+iC74c6tD//6J0vgbqRf//opa+SOgT//+jXb/c5jf//6SmwhblQP//pbrDfORR//+lvMLS&#10;4oP//6WNwT3hH///pZ2/7uDT//+kur5U3////6Qmve7f6f//pXvAHeKL//+m0sKF5hD//6WswlLn&#10;T///ow3AfuY3//+gNb4K457//52DuvTge///nU+5+N/2//+glrz/47T//6TXwd/pB///pkTEI+vQ&#10;//+jx8HW6pv//6C+vk7nsv//n4u8fOTi//+fg7wM4jn//5+ZvAHgLv//n6W8EOAn//+gub1a42j/&#10;/6I5v1TnsP//oja/8Ok1//+hqcAB6JT//6HSwHfoPv//olnApujS//+iBr9W6Kr//6EZvUHnPP//&#10;oZ+9Juap//+jdL9S55P//6TnwhHpBP//pWLEROqy//+k5MTd6+7//6Phw4rr6v//oqzAzeok//+i&#10;5b9G6GT//6SFv6/npP//pSy/i+aM//+k0L5h5ZD//6SevWPlw///pKK81OZ2//+kb7yq5mj//6LF&#10;u77kLv//oX278uKp//+jycAw5cX//6d5xY7rA///qLrHpO0i//+m2sXm6vn//6Qlw0Dnr///o9LD&#10;PecT//+lcMUM6KL//6aUxX/pWP//pgTDQ+dR//+kKr9r42j//6K2vJ/gVv//okO7vt9j//+in7wO&#10;4CT//6PFvPThu///pTe+AOOA//+m77+z5b7//6gewYXnpv//qHjCyugn//+oDcLb5qH//6bUwTfj&#10;Xf//pqW/9+Fi//+nNb+E4PP//6aIvknfXv//pKy8P9u5//+ij7oO1r7//6FzuN/SbP//omy5sNCU&#10;//+kOLsMz9r//6P+udvMsf//oE20ucVr//+aSq0Vu9v//5SLpbOzaf//kOKgTq4j//+PJ5yjq4P/&#10;/45omgiqKP//jraZA6n6//+QDZnSqtj//5IFm/SsQf//lCCeo63R//+VsKD+rwv//5azovOv8v//&#10;l2mkw7Cg//+XWKWtsGr//5eLpkewhf//mMSnHLHe//+Z8adasvX//5n/psSyW///mRSmO7Cc//+X&#10;UKW9rrn//5V7pVKtzf//lFylDK4N//+UXKUirtv//5RZpKquZf//kv+il6t///+Qk5+Gp17//462&#10;nRqkfP//jxmcuqR///+SBZ5bpuv//5YfoLepiv//mjyjfKuI//+d6Kcprbf//58jqaqu+v//nBmn&#10;7q07//+WbKJzqUX//5IhnWWmmf//kS6bp6b4//+RxJw8qF7//5IXnSmon///kfSdgqdu//+RBpxo&#10;pMX//469mbag3v//jEGXdJ28//+LXpeSnXv//4zfmgOgXf//j1KcYqPt//+QzpynpUb//5DRmu+j&#10;gf//kCyYxqAG//+PFJbWnDv//410lSaZLv//jGeUd5hb//+M05Upmff//44VlkSb8///jvGW+JxP&#10;//+O95eHm0f//42il1+Ze///ivOVipc///+IXJJ3lUX//4bvjymT8f//hvuM1ZOp//+JII1hlaL/&#10;/40ckTyZzP//kXyW4J5i//+UfJvKoS7//5YVnwWh6///ltmgn6EA//+VZZ9MnS3//5FjmvaW2P//&#10;jVuWPJFE//+LtJNPjsf//42Kk4CPn///kPaVSpD3//+RLZP/je7//4t/jJeElv//geKA9Hft//95&#10;2XcCbcP//3eNc5Zp+P//egh2GGs1//98mXlfbMj//3qMd9Vqff//dDFxdWVt//9wYW1XZGj//3Oq&#10;cIJrVv//evR4DHXd//+ASn4qfST//4JEgXN/u///g0KEKIDC//+Frogxgyz//4lGjJKGtP//iquN&#10;ZYe+//+H/IkvhG3//4Owg1x/kP//gNx/33y9//+A94AzfY7//4MGguWA2f//hVKF7YS9//+Hl4kE&#10;iLr//4nIjAqMm///i5KOcY/4//+N3pEOk7n//5G1lTyZDP//lXiZtJ4a//+XbJyOoHz//5gKnZyf&#10;8f//lziceZyD//+U95lWl23//5PolzuUy///lbSYK5bt//+YuJrmm7P//5k4m/GeN///lauZXpu9&#10;//+Q7ZVmlpz//45SkvGSUf//jjGSg4/b//+OaZJCja7//42QkPSKqP//jDuPPId///+LUI3khV3/&#10;/4rdjLuEeP//ic2KloN7//+G0IY+gEr//4LQgPp7f///fyZ8jndS//98qHoYdcj//3uTee53eP//&#10;exV7AXqp//97fX0EfhT//32TgDSBmv//gOmEDoTq//+Dm4cZhqb//4NSh0OE7v//f/iEZ4Ag//97&#10;f4A3eqT//3effEl2RP//dh56TnRK//93QXqHdE7//3lhe2B0Xv//erJ7RXL6//96TXmlb+r//3k7&#10;d+ds2v//eHB3G2sE//93rXa5ai3//3ZZdXJpZ///dPpzbGjA//90CXFvaGX//3N/cBdoQf//dC9w&#10;oWkN//93NHQba6n//3rdeKtui///fW58RnCA//9+3n55cir//3/Hf4V0OP//gQCAWnbK//+Cy4GN&#10;eQn//4PMggx5Kf//g7GBWXdR//+C1X+KdKz//4H8fY9ybf//gnp9XHI///+E5YATdPv//4f6hFd5&#10;cf//iWmHM3y3//+IWocjfQL//4XzhR169///g56CsXgu//+B7YC3dc///4BpfuJz8f//f5V9kXMb&#10;//9/5n1Kc2///4DsfbFz/f//gnp+9nSg//+Dh4AHdNL//4N8gBp0bv//g6WATHTF//+EuIFadkL/&#10;/4X6gq535P//hhyCzHg+//+FjoIGd9T//4aIgqp5Cf//iJGEg3uC//+KWoaAfgb//4whiO2Apf//&#10;jZaLZoL6//+OL40hhHv//452jjuF0P//jqSOvYdE//+OoY6viH3//42ijXiILf//i6WLDYYF//+K&#10;84mahJr//403iwqF/f//kGWNxIgL//+RGo6thvr//45VjG+B3///iUeHwXq2//+EeILodLT//4FH&#10;f1lxVf//fyt83W/6//99gnsAb8L//3tpeOdvRv//d+N1gm0C//90CXG/ad3//3DibpVnL///buZs&#10;Y2XU//9vSmxNZsD//3HqbjBpG///dUpww2s7//94enNvbNb//3padYZt8///ej52fm52//95qXdT&#10;b0L//3pmeP9w5///fDR6znJV//99pnt+cjP//33NertwVf//fM15Lm3U//97kHfxbGP//3p5d0Bs&#10;Wv//eel3Em1e//97eXiacBX//393fC10d///g9yAO3i4//+F1oJZekf//4TTgeN4l///gxmAuHXX&#10;//+CdoBIc9v//4KXgCJyj///gv5/4XHU//+DK382cbL//4Mkfm9yYP//g1J+IHPk//+DIn3RdPP/&#10;/4HAfMR0av//gBV7xnNB//9/uHwacwr//4EmfgRz5P//g06AZ3Sk//+E3YIPdKT//4VVgoZ0SP//&#10;ha+Cs3S8//+GmoOPdnf//4aeg/F3mv//hJqCyXbO//+CIoFVdZH//4FjgTZ1/P//gqiCZHg2//+E&#10;doN5eqP//4Ungy17uv//g6uAxXp0//+AsH0Zdz7//35remp0Av//fpF6WnJV//+BLXzxcov//4TD&#10;gMVzwv//h1mD+nS8//+H8IVkdOH//4cahQp0bf//hwSEu3TN//+Iu4XFdqj//4s1h7B5A///jP2J&#10;NnrG//+M+oj3ezr//4uphzV63v//ia6E13n2//+G8IISd+z//4TqgFx2If//hUCA+nZX//+GdYIO&#10;dyj//4XCgN91/P//gnp9HXKH//9/iXnDb9z//4AJea9wpv//g3F8RnQC//+HWH+ad8T//4myggJ6&#10;l///ii6DSXyM//+KDoRVfkH//4j1hHd+Of//hdqCinrj//+B/X+8dgX//38YfZJyWP//fsN9fnII&#10;//+A3X9ndLX//4JFgG52dP//gV9/QHT8//+ATn4McrX//4AzfdFxnf//gLp+IHHM//+BU352ckP/&#10;/4DRfapxTP//fp97HW5o//98Jng3a5f//3t0dwxrPv//fRR4Mm2b//9/FXm3cBn//38VeW5v4f//&#10;fMV3Wmze//96VHXKafL//3kWdZlo1v//dz50VGd7//9zwHC9ZD3//3CkbUxg+///b+dspGA5//9x&#10;U26CYjP//3ObcPBlVv//ddVya2fz//93lXKqaT///3kjcsBqAf//etlzvGtM//97/HUbbHn//3vU&#10;ddJscP//eh11LGq9//93lXN1aEX//3YTckVm7f//dtRy+2e3//96KHZGapT//35getFtvf//gAt9&#10;NW4m//99iHtmasD//3hGdkxlL///ctRwOl/c//9vcmvIXP7//26rajpdYv//b8lrPWA1//9xtm2A&#10;Y7T//3Nhb0VmAv//dENvrWZ6//91SW/HZo3//3X/b6Vmdv//dOFuPGT5//9yV2wJYpj//3Bpat5h&#10;V///cHFr2GJo//9yNW6OZTH//3R1cbNoCv//dx91H2rc//96UXjfbhr//3xDew9wP///e7x6Pm/Q&#10;//95kHdYbSn//3dLdD5p4f//do9zA2gu//93N3OsaID//3bAc2Boaf//dABwuGZa//9wum17Y77/&#10;/29AbBFi6f//cBxs6WSX//9yZW7tZ9T//3WAcalrof//eWV1cG9t//99g3nVcmr//3/LfHVy5P//&#10;f3V8C3C7//9+LnokblL//34ueV5uaP//gQd783Kx//+FjIEAeab//4ishSt/Qv//icKHIYHG//+K&#10;o4hjgq7//4yDijyD4f//jq+MPoWR//+QKY2Phwn//5EejnCIGv//koWP4IlO//+VwpNRi/j//5pg&#10;mH6QH///nNeb/JMG//+brJwFk43//5prm6uUvP//m8idPJgS//+eK58fmv///6AfoCecAf//o6Ci&#10;1J3T//+pK6gnogX//6yrrD2lZf//qfeqj6Pt//+inqPZnkz//50BnjWZ2v//nO2du5nn//+fbZ/P&#10;m8n//6CmoLicUP//oMqgxZxg//+ieKMGnwn//6UQpvOja///pSaoX6Uq//+i/qano57//6FupGCh&#10;Qv//oVGi4J86//+iC6HqnX7//6NWoWGcbf//p4Kjzp6d//+vj6sSpWj//7bUs0+soP//tfy0yKzp&#10;//+rraxoo+P//5+ZoKqYRP//mOqZEZFU//+XDJYej2X//5bxlYuQGf//luGVy5Ge//+WdZZPkwv/&#10;/5Zrl2iUhv//lpeYipV2//+VoZgLlCb//5K+lQqQCP//j4SROouF//+ON48jiZv//48ajziKXP//&#10;kNmQRYu4//+SbpFejFn//5LOkaSLsP//kXmQmomx//+P349hh8H//4+VjzaHiv//j5WPK4iM//+O&#10;u45qiej//44OjgKL5///j0OPZI8Z//+Sc5J4kyT//5VilROV8v//lfGVLpW3//+T6JK0kn3//5DF&#10;j2iORP//jnGNZYta//+Nho0hinL//41GjV6Kov//jQmNPYsH//+LyovgilL//4nSiZiIS///iYKI&#10;vIc+//+L9YpwiJj//49NjRCKxv//kFyNqorR//+NrYrMh3X//4k/hnaC4P//hkuD/IA3//+F24Q4&#10;gBz//4dDhgqBgf//icaIMoOW//+Mtooahcn//4+oi+6H9v//kn+OQYp9//+VYJFojdj//5filJeR&#10;cf//mbGWvZQp//+aq5dElP7//5rxloOT3f//m/yWsZLh//+dipg3kt3//5vyl32Q1v//l2qUJ4zW&#10;//+UMZHMinz//5PYkbqK7f//lI+SNIwn//+UApE8i8b//5KXj4uKLf//ke2OxYkB//+Sy4+WiVL/&#10;/5RXkS6Kr///lPKSI4uT//+UTZIOiw3//5JskGaIiP//j1WM74Rw//+NwYqcgnX//49gi7aEqP//&#10;ki6OiYhY//+Sno9IiRD//4/bjKeF9v//i/eIgYHs//+JCIUbf4j//4hUhBN/t///ikKGA4H7//+N&#10;Pol2hGn//49SjF+Fkf//jxKM4IT///+MEIoqgt///4hmhk2BKf//hsKEO4HD//+ImIXbhSb//43K&#10;i0KKTv//lBSR7I6n//+YkJZtkBz//5oTl3OPIf//mSmWCI17//+X/5TGjTD//5b+k9GNlP//lJKR&#10;DowR//+R943diar//5F6jSOI5P//kmOOWolh//+Sk47wiQn//5ENjWWG4P//jtqKv4P7//+NoYkc&#10;gjD//40diImBcf//jDuIAYCt//+K8occf67//4qqhu9/2f//jRaJEIMN//+ReozmiK3//5TNj5yN&#10;Tf//lK+PA43g//+SBowVitj//5Ffi1qI5f//lRuPLIr4//+agpTljub//50jmCCQr///mmCWEo3e&#10;//+UsJD7iNj//5HUjn+HBf//kl+PXoi8//+SpY/xiiL//5EGjnOJUv//j+eNKohg//+SvY+Himr/&#10;/5holJ+Ojf//m8CXo5CT//+adJZgjwn//5a3kvCMH///k8SQX4qS//+S6o/Aiyv//5JWjvmLxv//&#10;kaWNv4vO//+TFY7GjXz//5cUkwKRlP//m1iYIJYu//+c95qSmHv//5rnmOOXHP//mAGWGJRd//+X&#10;85ZTk7v//5tkmmiWGf//n1ifFJjK//+fqZ/omAf//5wpnKCT6v//mQ+ZbJDd//+YIZgDkIL//5dQ&#10;liuQLv//lZqTB44q//+TIo8Tikr//5FIjC2GdP//kh2MoIXJ//+UqY90iGP//5bBkiOMWf//l4OT&#10;b4/h//+XaZO6kev//5jzlbmUH///m4aZI5ZC//+bAZnElVr//5bFlpGRfv//krOTBo5K//+SMJKv&#10;jpz//5RVlSaRY///lf2XdpOj//+WEpgYlGT//5Xcl9GU2f//l06Ynpbi//+bh5wim2b//57Vnvqe&#10;Jv//nS+c1Zq5//+Z8JjtlR3//5pAmJCTYf//nNiaxpTH//+eRJwFlcT//55rm+qV5v//n7eck5cv&#10;//+iBJ3lmSz//6GhnIKYPf//nkGYX5Qs//+cO5YAkVH//53Bl9ySM///n7CbCpR3//+expv4lSr/&#10;/5wWmsOUbf//mv2aR5RL//+btpsClKj//5txmnCTdf//mmSYmJGB//+bj5gskav//55xmQuTTP//&#10;oKKZupRO//+g2Zmsk+7//58DmPGSLP//nMeYwpBb//+bjZnwj6T//5ramymPjv//mcaa0o9L//+Y&#10;n5kfjuz//5kFmEuPlv//mtiY8JDL//+bfZjIkAD//5nulsSM1v//mDeUxIp4//+YkpT+i77//5oK&#10;loKPDP//mqaXaJD9//+bAJg9kU3//5shmOaQhf//mSmXTo3J//+VupQNikL//5OBkbiIZ///kzmQ&#10;/oiT//+ULpEkiaL//5VfkVKKKf//lhCREIlV//+WJJCEh7n//5YnkHCHHv//l22SF4k///+Zi5S8&#10;jP7//5rVlkyPq///m2CWu5EE//+cYpdXknz//5zjl1STAP//mpqUbI/r//+WWI9+igH//5J+iyaE&#10;Rv//kEGI44D+//+RAooTggL//5QZjcqGXf//l3uRu4s5//+aB5Sjjrv//5mzlIiO9P//lwKR/I0J&#10;//+VN5BpjOL//5T6kKCPGP//lhCSSZKd//+YKpTWliv//5oyl2SYmf//nEqaUpp+//+e7J4NnKb/&#10;/6DKoMGdkv//oJOgvJvS//+fHp73mOL//56fngKXsP//ntCdx5fm//+dfZv3lnz//5qgmFSSvv//&#10;mAmUsI6f//+XhZMrjHn//5j+lBeMi///mteV+I0z//+buJcnjOj//5sfltOLi///mZCVWIov//+Y&#10;kpRginT//5lElSCMr///mrOWfI77//+aXZX6jtT//5gkk6iMvf//lp+SNYua//+W0pKnjBz//5dk&#10;k6SMgP//lveT44vJ//+W2JRpi6z//5iMlkmNhf//mjiXn48T//+a/5gjj2///5xhmh6Qvf//niWd&#10;gZMp//+ecJ+IlIH//50pnwKUVf//nDadipR+//+b/JwvlXX//5sYmnyVwf//mcyY/pVQ//+ZnZj7&#10;lYP//5rdmj+Wr///nFabQJet//+eO5xFmPD//6Jun2ice///pzKjMaCu//+pAaRvog///6ddosuf&#10;////o+mfupvj//+gS5xll2X//52gmZuT2f//nAaXmJGF//+arZXpj5b//5mflL+OG///mOCT+I0Q&#10;//+Y1pPVjIT//5rOldKNc///ncCZNY9E//+fBZtfkEz//54im3yQ5///nPmbNZL8//+dO5xal3r/&#10;/57snyKdRP//oKuiDqHg//+gzKL0ouD//6CRosuhfP//owWks6F2//+nNKgQozv//6lOqVekTP//&#10;ph6lT6G8//+g1J7LnUf//6DRnQCcoP//pwChc6DF//+yS6xwqrr//78LutW4Q///xITCo79J//+9&#10;LLy3t/X//7F5sW+q6P//rBisWKSe//+rGqvJo8P//6aEpy6fhP//oHugZpl1//+eop18l0f//5+Q&#10;nYOXvf//nBCZcpO7//+TvZCsit7//423ih+Ebf//jx2K54V3//+W8ZJejNr//6Bum++Vdf//p9uj&#10;tptu//+sVKiLnmj//65pqrufk///r4qrtKCM//+0ZLBLpVT//73EudWvCP//xG7BJrZx///Byr7z&#10;tDH//7sQt76slv//uJm0D6g5//+4frLrprz//7MXrVmiPf//qpWk65vO//+lb59El8D//6RpnSOW&#10;B///pImcH5S8//+kXJskk3X//6L1mYqRrv//n6iW7o63//+d55bFjan//6G4nGGRvP//p7SjTJbc&#10;//+p3qUsl37//6iBoySVQ///pi2gz5PA//+ioZ32kk7//56NmmWQaf//nS2YqpCQ//+er5lHkzD/&#10;/5+9mYeVBP//n6OY35TA//+g2Zl3lG3//6P0m9yVLf//p1GewJY2//+otp/5lZn//6bmncqR/f//&#10;pF6aVY39//+k/5n0jkH//6hmnUOS7f//qOKeuJV7//+kT5s4ken//6A2l32NB///nz+Wa4rd//+d&#10;spUIiWb//5owkhmHUf//l2aPxIX1//+Wco6zhXL//5dcjwGF9f//mlWRaohQ//+eC5Uii7L//56+&#10;lpqMY///mpeTnYgr//+Up467ge7//5HjjJV+2///kpuNXn/b//+TN42Tgan//5JljBmCgP//khmL&#10;QINU//+TSownhIb//5TcjbmFQv//lbOOoYU2//+Vco5+hK///5QfjZKDwv//khyMYYJp//+P2os9&#10;gOb//45OisGAc///jtWMEYK1//+QzY5phpL//5J0j+uJIv//k3eQY4l6//+T6ZA5iEL//5PXj62G&#10;q///lACPQIYa//+ULY5yhlb//5OMjNOGVv//kgyLCIXY//+QxIp6hbr//5DHi7WGxv//kUyNPYf1&#10;//+QQozHhyb//42TimuEWv//ixuIFoFq//+KcIcYf6r//4vAh2p/Pv//jSeHkH7N//+M8YbIfcv/&#10;/4whhqp93v//i7yH5H+b//+LRojagT///4rOiLGBlP//ixqIHoEG//+MZogXgHf//45PiQeAmv//&#10;kQiLeoKX//+U0o+Rhsn//5bwkiuJpf//lAePlIbf//+OOYnNgI7//4n3haV8Ff//iOWFIXvG//+K&#10;eoewfr3//4zKis6CP///jUCLTYNG//+L6Ikuge///4uvh+eBcf//jY+JEYMk//+PIYqMhOH//44w&#10;idmEbf//i2eHNYIK//+J6oVygEn//4wthzGBdf//kXyMFIVk//+WsJDwib///5hTkg+Lnv//lwmP&#10;3YsY//+WJo4GilH//5cMjnGJ6///mK2QRYkX//+Y25EWhtD//5dikGuEIP//llyQRINf//+WFZDi&#10;hDb//5UxkLqEZ///lCWQKoQY//+T65A/hHb//5Lvj4CEEf//j/aMk4GT//+NmInqf3v//45OiguA&#10;a///kDOLVYKa//+QDIrlgrH//432iNuAof//jEWHKH7B//+L3YZqfin//4wwhlB+e///jKqGy38H&#10;//+Nbof7f3///46SiVh/j///j7CJ737///+QzInWfl///5Isifh+hv//k3mKiX9g//+TfYqCf+//&#10;/5H1iXqADv//kHyIwoDy//+PLohAgdz//40ShqyA6///i52FPn9d//+MZoWRf13//48Lh3WBBv//&#10;kl+KAINJ//+U54vYhN3//5VRi9WE4P//k9GKSYQV//+SMokZhEP//5FliQaFTv//kPWJQIV7//+R&#10;GInBhLD//5H9iumEA///kvCMWoOz//+TAY0ggxf//5I7jN+CDf//kgOMjYHj//+SlYxagsD//5KB&#10;ivyCwP//kP6IEoB7//+PCoUffNf//47OhMJ67v//kFGHEXv5//+RKokNfeX//5AuiNJ+fv//je6G&#10;gnzq//+LtIOqehr//4rGggR4CP//iuqBjndd//+LkIHid9P//40Jg4l5hf//jlyFtnta//+OSobY&#10;e/H//4yohhZ66v//io+EH3kk//+KAoMaeKf//4tag996Ev//jQaFRHv5//+N7oZKfTX//44Ehqt9&#10;lP//jiuHC33K//+O/4f4fjD//4+3iNl+Af//kDGJvX2D//+QLYo5fO7//47MiRF7Zf//i/uGAXh+&#10;//+JdoMAdef//4l+gop18///i3OEFXfw//+M84UReQD//4xvg9F3Zf//ihqA0nQV//+IhH76cmD/&#10;/4oXgKR0vP//jdiEf3mZ//+Q7IeHfZv//5GCiC1+2P//kEuHbH4Z//+Oqoa6fMf//41mhoJ7sf//&#10;jA6FxHp2//+KRoPbeMv//4jWga93bv//iDGAQXcH//+JOoECeKf//40KhSZ9Kv//kZGKX4H6//+T&#10;hIz1g43//5L9jLyCP///kbOLf4A1//+P9omcfbr//42Chu96Zv//jBSFXXf4//+NKIaTeBT//472&#10;iPl5QP//j6OKeXm4//+PRIqdeaz//466iep5/f//jqmJCnsh//+OdIfnfFD//411hmB8o///jEiF&#10;ZnyU//+MD4X3fVH//4zjh7V++///jU6InYAL//+MdIeefzb//4tihgZ9Hv//iz2Fanr2//+L/IXj&#10;eTj//4uzhT929v//ibeCmnRt//+H24AYc5z//4e/f+l1b///iXuCT3jw//+LRYUIe8r//4vZhhV8&#10;1///jAuGDn0i//+Mn4YVfXT//4z4hg59Ev//jF2FcXtK//+MA4Vredb//44tiBB7ef//krCM+oA8&#10;//+W15FHhQX//5dYkb6F/P//lG2OzIMX//+Q2otNfxb//41th9x7Ev//icqDvnby//+FlX6Lcnr/&#10;/4FQeSduL///feh1AGsR//97jHKOaWL//3qJcgJpQ///esFy2WoX//97YXQhavL//30sdqFs0f//&#10;gOR7CHCq//+Epn8HdCf//4ZIf/F0i///hcJ9w3H///+EuHsDbzj//4R8eeZubP//hJZ6Nm7y//+E&#10;LXqGbwj//4NwempuRP//gwl6cm25//+DrHtXbo7//4RpfEVvrP//g0p7hm7L//+BcXpObQ7//4Ia&#10;e5JuEP//hgF/t3Kf//+KYIPQd8f//4wOhON56v//ivGDHnjg//+KJoH4eDH//4uqg6p6Uv//jcuG&#10;jX1o//+Nx4ebfhH//4xBhwt8t///i6KG4nwd//+LzocLfIT//4ubhpB8x///il2FD3wJ//+IioLy&#10;eof//4fsgcl5zv//iWKCgHqb//+K7oNlevf//4qags55Sf//iTGBZ3bB//+IeoC2dSn//4ghgF5z&#10;9P//hut/W3H+//+Ffn5lcFj//4VRfqdwu///hiZ/iXKX//+HcYCfdPv//4nzgzh4p///jW6HUn1V&#10;//+PDYmtf7X//4z0h/B9n///if6E+XpC//+JGIPteT3//4mJhER6Lv//ieWEont2//+JDoP/e27/&#10;/4d9gr16H///h3WCuXm2//+JEYPLeqP//4ltgy96c///h32Adnhz//+FQX46dtv//4Tcfpx3i///&#10;hkqBH3nn//+IU4QZfGH//4nwhj195v//iieGeX2k//+JT4UOfAn//4iug5l6q///iY6D/Hty//+L&#10;3YbOftH//42PihyCtf//jP2LaYSw//+LSoq2hLz//4n1iO6DbP//iWOG6oFP//+JFoVBfxf//4mW&#10;hYl+0f//jCKJFIJT//+PUo3Sh77//5CXkGGLkP//jyKPk4xW//+Mfozyiz7//4nTiaqJL///hdWE&#10;p4Tf//+Ba38+f7D//4DCfg1+if//hRuCTIMS//+Mpom4i0L//5QPkMuTNf//mHiVNZfn//+aEZer&#10;mZj//5o/mXWZ0f//miqazZl2//+abJtwmPr//5n4mieXcP//l3qWYJQL//+UlJLKkQ///5RnkyuR&#10;0///lqKW45Wm//+Y5pq4mY7//5pZnO2ca///m4+dnp7D//+dNZ3loVr//57BnkqjsP//nvKejqSq&#10;//+d/p7mpJr//52Bn+ClL///nwKiB6fK//+iHKUYq7L//6S7p7uuVP//pZGpBa5L//+kNagzq6j/&#10;/6DQpP6niP//nNahCqRu//+Znp41o9b//5bwnFSkJv//lMia3aNr//+SaZh1oFD//4+3lQacPP//&#10;juCTV5tO//+QZZSQnpT//5Ldl3qjtP//lcSbNKjB//+YtJ7jrKv//5sFoYqu9v//nQ+jirCd//+e&#10;yKUUshf//58MpTmyZ///nlOkZbH2//+flaWUs8f//6QBqlm5SP//qPawj7/U//+qULP4wvj//6c3&#10;st/BVf//ojqu9r0S//+eVKsTuSb//51fqYK31///nuqqarkp//+fwKroujT//56wqe65yv//nb6p&#10;abnH//+d+qoSutr//51zqW66XP//mSekD7Sn//+RBZn4qcb//4lWkBee1v//huuMGpnD//+KM48R&#10;m47//45elAWfVP//joyVVp/C//+LTZLRnQj//4d6jvSZkf//g0GJxZTO//981oF9jL7//3WpeBOD&#10;w///cWFyNn8Y//9xBHG2gI///3IadA+FS///c0t3QYse//91W3tdkjb//3kPgMqa4f//fv+IOKVZ&#10;//+Hu5JcsZX//5LLntO+t///nmWr98rm//+nOLa+09f//6w4vjLZ+P//sB7Eat/g//+zhckB5Wz/&#10;/7OYyM3np///sQTFbubA//+u0MMN5Yj//61HwhTkdf//q3LBO+Le//+o0r/L4Pr//6ZQvofgWv//&#10;pXu+6OIT//+m2MFR5Wb//6k3xELoYf//qqrFWeox//+qwMRL64r//6rdwzHtYv//q2XDA+9q//+s&#10;C8OE8TT//6xOxAvxgf//q6vDiO9g//+qM8GS61L//6kXv2rnr///qLm+FuXg//+pCr5J5f///6qL&#10;wNnn2///q7rDhOlC//+qpsMp6Ab//6i7wLbltv//qO2/kuWv//+rjcCy6Fz//62owW/qiv//rOC/&#10;gOmz//+rCrz458P//6sKvPXn2f//rEu+5uko//+rgb9t5/r//6j6vrXlNv//qMLAS+W7//+ql8Ma&#10;6RD//6tNw2rq3///qybB/+rk//+sOcHo62L//61XwlXsP///rJLBV+xU//+qir+m69f//6lpv2rs&#10;BP//qPDAFevS//+nOb956Rj//6SkvdLlFP//oxa88+La//+jv73M5An//6ZTwA7nyP//qUnCb+u/&#10;//+rycRX7lf//62pxZvvQf//rS/Eb+0w//+qtMFI6SP//6hrvqbl1v//p3y9zeRo//+nOr3447//&#10;/6cqvlvjQP//p2K+0uMy//+m8b5Z4ob//6SovCPf6f//osi6zd3s//+jrbyd32v//6WhvzriGv//&#10;pc2/XuIE//+ke72L35r//6SEvVne+P//pk2/geEi//+mvsC04k7//6UWv6vgv///o2298d6O//+j&#10;rb0S3jf//6XNvR3gBP//p628neHs//+obrvP4xf//6E1veTlzf//oym/bejv//+lGsE06yD//6a5&#10;wzbrp///qHLFpOuu//+pcMbp6/D//6gxxUzrov//pcrCaeqT//+kM8CI6P3//6K+vpDmN///oVG8&#10;deNt//+hELwa4zX//6F1vY/lNP//oVK/Rudl//+gqMAu6HP//6DvwODpTf//ox/CXes1//+k5cLJ&#10;7KD//6PrwGrrff//og29y+lz//+ht72N6K///6IZvqXoUf//oaK/NebU//+hPb/95bz//6IHwcfm&#10;h///o1DDYOhw//+jmsMV6Wf//6L/wWzpMP//onO/8Ojv//+h3b6a6MT//6EwvSfomf//oTe8Uuit&#10;//+h3bxY6EP//6MsvbDndP//pHG/4uZs//+k/sHA5Sr//6T0wqXjwf//pMDCXeJ8//+lOMHx4l//&#10;/6WqwVXivv//pEK/WeFl//+iwr3z4Cz//6ORv1vh9v//pNXBS+Uq//+jucC/5mf//6FkvvXl2///&#10;n9u90+UG//+fFbzr5Dz//5+BvL3khf//oTW+BeZ2//+i/8AN6ND//6OCwTfqAP//oobAtOmc//+h&#10;ucAY6I3//6HVwDrnJv//oh3AaOUt//+h/b/84yr//6F5vu/iU///oX2+eOPM//+h1b6y5g7//6El&#10;vk/mcv//oDa95OWk//+f4r3h5Y7//6Bgvj3nA///oQa+QuiX//+hPL2v6KP//6INvgroDv//o3u/&#10;x+fB//+kp8Ii5/P//6VwxJLpIf//pbDF8eqt//+k+sT/6wP//6Ohwkjpp///o6rAy+iD//+kzcDa&#10;5/z//6SEv6fmeP//o3q9iuU0//+jQbxM5cP//6QXvKDnq///pUO+Fuk1//+kj75X58///6NXvpPl&#10;xv//pQXB/+d9//+nqMX56x3//6eSxmbr5f//pJ3DY+jZ//+hocBd5Uf//6EQwATkdv//oeHA4OVd&#10;//+iTsCK5ab//6I3vuPklP//ohq9EeMG//+iWrxF4kf//6KwvFziYP//owq8puKn//+j7r0S4sn/&#10;/6VTvani5P//pui+uOOF//+oMsBG5K7//6kYwgzlnv//qMrCXeR///+nSsCO4Un//6cev2bflP//&#10;qFm/0d/6//+ov8AM35n//6devtDci///pFu7s9as//+hnLhY0F3//6FBtwHMQv//ogq2d8kM//+g&#10;PLL5wtf//5qjq4C5DP//k82i9a81//+O/JzLqPD//41qmgam1v//jk6Zr6dl//+QL5pxqM7//5I7&#10;m8CqXP//lEKdoawc//+WdqAmrlz//5hjorywrP//mTOkgLH6//+YY6TZsWL//5ahpESva///lT6j&#10;v62p//+VhqRVrf7//5fcpmaxBf//mraoobSv//+cAal9tib//5tsqRS0/v//mSynrLIm//+WjKYh&#10;r4b//5U3pZqusP//lVOl7K78//+VHKUyren//5NEolGqYv//kF6eSqX8//+ORZtZo1X//45emq+j&#10;jv//kMSb1qWS//+UYp2Gp2j//5jCoCCpHf//nWWkYqvF//+e/adArSP//5rXpLuqPP//k2md56SY&#10;//+N2pfmoNj//4xyle+g+P//jKiWK6H9//+MQ5ZboVL//4vMlmafr///i1uWEp28//+J3pSlmyP/&#10;/4eLkuuYtv//hhySm5hi//+HSZTGm4r//4ptmAegev//jYKaPaQH//+PnZsCpPH//5E7m22kb///&#10;kmKb6KPK//+S9Jxzo7r//5OrnaKlB///lMmfNqcN//+VoKADp+H//5Xdn+2mtf//leCgFaTj//+U&#10;4qAFow7//5KRnrOhNP//kMic+KBm//+QsZuQoMr//5Gimmihe///k0OaM6J1//+VXJuupAP//5dj&#10;noGl0P//mIuhSqbw//+ZlKPLp7j//5rtpdyn////mhuk4KUF//+WE6AinnX//5Fxmm2X5P//jmeW&#10;CJOd//+OQ5RqkgD//4/hlKyRAf//jsySPIxA//+I/IrCgrb//4E+gQd4Nv//e9B58XE0//97CXiG&#10;b2D//30cex9wVf//fYl8nm+X//95c3kJawT//3LRcgFlhP//b+huIGVp//90H3F1bRn//3vfeNt3&#10;lf//gNV+KX2t//+BW3+/fiv//4CxgJR9T///gnmD3X8///+G34kcg/X//4oPjAmHDf//iOSJqIVD&#10;//+E7ISDgKr//4GvgOV9av//gOeAjH12//+BnIH1f4X//4Lkg+6Cc///hYCHN4bW//+JeIvpjKr/&#10;/42FkJSSl///kSOUipf1//+UpJhknPf//5cUm2ugVv//l/2dCKEg//+YNp2mn9H//5dunNKcWP//&#10;lbeaxZfn//+VfJoZliv//5gEnCWZBP//m6+fhZ5a//+cu6C3oV3//5lPneWfG///lEOZgJn9//+R&#10;OpbNldP//5DellCTv///kTGWKJIj//+QcJSxj03//47skm2Lqf//je+Qsojr//+N2o/ViA///41E&#10;jlmHkv//ifmKC4RW//+EoIOwfmj//3+Lfb54oP//fFl6I3X1//97y3n6eAP//308fKZ9ov//gKGB&#10;pYUj//+GD4hrjOD//4uajtOSRP//jsiSq5Nw//+OIJK6kEj//4nGjv6KIv//g9WJQINw//9+XIOB&#10;fbz//3qrfxx5b///eW58xHar//96CnvrdOz//3p+et1yuv//eSx4TG8f//92XnTsavv//3M/cftn&#10;pf//cOVwPmX0//9vfG8yZWT//29ebspls///cA9uzmZy//9wsm7XZw7//3J+cGlo7v//drl00m0C&#10;//97lXoqcTj//38ofmVz4P//gNGAoHUZ//+A9IDldar//4CggDN2Nv//gIF/gXZ0//+AS37Sdab/&#10;/4BWfmF0bv//gJt93HNW//+A8H0gcov//4JUfbpzQP//hayBFXaV//+JgoXSey7//4skiLp+Gf//&#10;ia6IRH3P//+GboVgezf//4NLgg14Lv//gbB/5nY6//+Bin8kdZ7//4Kkf7B2T///hEiA0neD//+F&#10;PIFhd8T//4Wwga53Rf//hYOBjHZf//+E2oDndXz//4VLgT92Hf//hyODHXhW//+Iy4ULemL//4g4&#10;hMB6Kv//hhGCl3g+//+Fg4HFd8z//4cDgv55cv//iTmFSnv9//+Lgogffsn//401is+BL///jiCM&#10;4YMj//+Oko40hQ7//46hjoyGt///jiGNz4dl//+L6YsDhXP//4g6hpSBOP//hmWD4n6b//+I3IWX&#10;gGz//40IiWSDx///jiyKx4Nk//+LFohXfjj//4YQg+p3Tf//ggeAC3It//9/0n2jb+D//33ze4Ru&#10;zP//eyF4s22F//9353XEbBz//3Ukc0lq6v//c4NxsmpF//9yUHA9aZH//3D8bn9oc///cJltoGfU&#10;//9x/25haFP//3TmcJxp9P//eD1ziGxx//96FnWObp3//3oOdmBwAP//egJ3YnGF//97Hnkucz3/&#10;/3xoem1zqv//fQV6enJZ//988XnCcDP//3wPeI9uJ///etF3fW1I//95aHarbY7//3hidi9uaf//&#10;eWV3PnCF//98/np1dDD//4GTfrJ4S///hJyB1nqn//+FJoLmejv//4RIgqJ37P//gv6BunTS//+B&#10;UoATcWr//3/ofjFu2P//fz58n24D//9/SnuBbvv//4Awe1xxXv//gWB8BnPk//+BmnyFdPz//4FJ&#10;fR91If//gWt+NnVH//+CLn96dVf//4M/gHd0+///hGWBHXSL//+FWYF+dHL//4ZAggR1Kf//huSC&#10;wnZz//+GNoK6dxT//4Sqgix3Of//g0eBuXeT//+ClYFkeC7//4MegaF5Xv//hFyCLnqf//+EwYHe&#10;esv//4MXf7d49f//gB18WHWv//9+P3oGcs///37fehtxYv//gVd8P3Em//+ESn9icZn//4aYgnhy&#10;ff//h8uEmnOL//+Hz4UhdE///4hChWB1tf//ihaGrHhJ//+MHIhVesL//41eiXN8RP//jamJmHz2&#10;//+M24iPfPr//4pShfd7hv//hfeB4HgF//+CiX72dQz//4L7f8x1fP//hV6CLHdy//+FaYG+dqH/&#10;/4H4fZdyVP//fnl5Qm5f//9+cXg6bkr//4Hieqxx5v//hqp+53ck//+KVoLIe9b//4wFhWR/I///&#10;jG2HAYE4//+LQocbgSX//4iKhZB+g///hXWDgXrP//+C2YGWd4f//4IXgRB2fP//g4+CZXgB//+E&#10;vYNYeQ3//4P1gmV3gv//grqBDXUU//+CJYBQc4z//4Hof8lyzv//gZR/B3Hy//+BHX4JcJD//4Ab&#10;fGRuoP//flh6AWyT//99M3hDa/j//337eJBtrP//f2Z5l2+2//9/fnlyb7r//33/eC5tqP//fCp3&#10;JWtv//96pHa6akP//3iZdYhpOv//dfpzQmfA//90KXGFZrL//3PacWtmxP//dLdypmfq//92JHQQ&#10;aXn//3dHdGNqX///eAxzmmpj//95dHNwaur//3wcdUltBv//ft94Om+6//+ADXo/cRr//351eY5v&#10;k///erV2Y2uX//93S3MVZ5L//3YTcaBldv//eCtzg2aH//99A3iValD//4EBfU5thP//gKx94GzQ&#10;//98IXm1aDr//3Y6c15ilv//cjxue19A//9xTmzfX5j//3JwbdhiY///c9ZvX2Us//90nnAdZlX/&#10;/3UjcCJmOf//dklwjmZx//93ZHExZwT//3bAcLRmiP//dQZvw2WA//90S3AMZZf//3T6cZ9m9///&#10;dmFzp2jJ//93pXVmahv//3lXd55rw///fFJ7MG78//9+XX2acZX//32GfGZxBP//e2R5HW5F//96&#10;OXaga8j//3rkdoxrOf//e/t31Gvv//96rHdRayf//3aSdAhn9///ch9wLmRi//9wCm5eYyL//3Du&#10;bxVlB///c1VwzGiT//91qXIpa6r//3c5cwltJv//eGp0H203//95aHVybGf//3nQdhRq+///eV91&#10;d2mC//94uXRpaSP//3mYdR9rqf//fH94fXEJ//+AB3z+duj//4MjgP57P///hcCD/X3A//+HuYW5&#10;ftX//4jUhjF/AP//icmGh382//+LW4fYgBv//41niiuBk///kQiOXITR//+WfJSXijr//5oWmT6O&#10;hf//mOaZMI8Q//+WR5dJjtD//5cQmBCRmv//mqua95Xq//+dUpyYl63//58bnXyXdv//ojOgUJib&#10;//+lwaR+m3///6WLpW6cZv//n+OgoJjy//+Z2Jq7lPf//5ismTeU9///m3ybnJgc//+erZ6Gm0//&#10;/5/In6Wcqf//oAmgip2z//+hLqL2n+b//6HypP6hbP//oPqkUKBd//+fD6FInWT//55pnqea+P//&#10;oKaespsd//+kMqAOnHH//6gYof+eMv//rVimIaG4//+yZ6u4piH//7KWreum8P//q5upGKE3//+i&#10;kKEymRr//515nDSUX///nAWah5NP//+bn5pElA3//5qDmemUvf//mGWY/pRd//+XEJjtlAP//5cN&#10;meiUFP//lreaHpMt//+UmZf/kFX//5GSlHGM7P//j6uRsYtI//+PWpBLi1P//4/1j8WLv///kWyQ&#10;Uoxs//+TPpHKjXj//5PckrCNhv//krmSDYu7//+Rb5EDieD//5ENkKWJ8v//kOeQkovN//+QapBc&#10;jiD//5CfkMSQi///kmySdZMr//+UV5QDlKL//5Rak5mTbP//kdaQ04+G//+OVY1pivz//4xgi/eI&#10;kP//jGeMq4ij//+Mz417iX7//4zTjYyKVf//i9iMZooj//+J5Io8iGH//4lhiWiHW///i4yLJYin&#10;//+Og42tiqz//4+IjliKyf//jY2MDYg0//+KKYh7hNb//4fuhkGDBv//h8mGOYMd//+JJodjhBP/&#10;/4s8iKSFP///jYmJwoaP//+P4Is1iDj//5JrjbWKs///lXWRc45R//+YLJT6kgD//5mklqGUO///&#10;mbiWCJRa//+ZVJSQky7//5qNlR2TTf//nR6YCZU8//+ctZjGlN///5ibldqRAf//lTCS5I14//+U&#10;75JMjLP//5ZBkwSNn///lpKTC44N//+VapIXjVH//5RRkWmMZP//lLGSFIx9//+VuJM4jTf//5WM&#10;kz+M/v//lDKSKYtz//+SUZBOiNn//5AsjdSF6v//jyuMeIT3//+QIo12huT//5HGj4eJa///ka6P&#10;0ok0//+O5IzuhYn//4oDh22AF///hKeBNXsL//+B/n3KeQr//4QSf497UP//iHmEan9d//+LE4gs&#10;gc3//4nqiE2BWv//hjCFSH8v//+DVYJSfi7//4PegkqAM///h+uFtoTP//+Ow4wfirj//5a/k8yQ&#10;JP//nPKZipLd//+fHZspkjL//50cmOSPWv//mgKWAo1e//+YBpRDjVf//5XekfyM1///k9KPoIub&#10;//+TwY+Vi5P//5T9kTiMPf//lQaRrItz//+Sgo87iDf//47oi2OEO///jK6I+4Hz//+LrogtgRn/&#10;/4pph3yAAP//iJKGR35o//+H/4XxfmT//4sTiK2Cff//kRGNwIm4//+Vx5FIj0L//5YZkISPW///&#10;kxWMu4r1//+Rq4rfh5b//5TdjfiI8///mceTQYy6//+cHJZ5jsL//5nQlVOMuf//lG6Q9Ifb//+R&#10;DI4uhRH//5DKjkaFuv//kJmOSYby//+PfY01h1r//49vjOKICP//kp6PdoqE//+XuJPRjcL//5or&#10;lcOOif//mKeUOYy9//+V8pHhizH//5SSkQCLmv//lN6RhI14//+Uw5EJjmD//5OmjxGNp///k8WO&#10;g43O//+WjZF8kLj//5pzlomVNf//nCyZlZfg//+aMJhtlqX//5cllbWTnP//ltCVpZJ5//+aV5mc&#10;lLn//58ensaYG///oKKgZphE//+ds51SlBr//5nymT6PZP//l7SWeIy9//+WCZP+izj//5R9kWqJ&#10;/f//kwWO6YhY//+SK41Mhq///5NRjhiHBf//lhCQ6Yng//+YyZPtjiL//5pHlbuSG///msaWl5S6&#10;//+cG5hxlr3//508mmuXVf//mzmZhZTO//+WnZXnkIn//5KpkpCNhv//kV6RlY0C//+Rx5JYjdX/&#10;/5Ivk2aO0f//kkSUDI/I//+SeZQukNT//5QDlPiSyv//l7SX0ZaA//+apZpPmP7//5otmZeXX///&#10;mWuYfpUF//+bhZozlaX//53znHuXOv//niCcppcR//+dyJwLlon//598nQyYBP//oiueuZp2//+i&#10;Dp2pmjr//58ymhWXKf//nZGYAJTO//+evZk8lQT//5/AmyuV2P//nmibZpWo//+cq5s0laL//51V&#10;nPiXHv//nrmfCpgH//+dDJ2GlVP//5nbmXKRHP//mZiXG4+y//+bwJa8kHT//51VlpqQ4f//nTGW&#10;KpBU//+bqZWljxD//5p+llqOSf//mmOYiY5p//+ZoZm+jeH//5dsmFqMOP//lW+V1Yr+//+VsJTT&#10;i8n//5fPlcON1P//mSCWWY5m//+YcZVFjLn//5eMlB6LXP//mDiUq4yW//+ZbZYLjwn//5l+lq6Q&#10;I///mM+W4Y+h//+X4Jbajkb//5YdlaGMG///lGGUCYpm//+Uh5P3ivD//5Y2lSyNJf//mC6WXI9M&#10;//+ZqZa7kAD//5nYlZuOJv//mJyTSIpx//+XOpFwh7L//5fVkjOI0f//mlaVGYz2//+cfJeLkL3/&#10;/512mI6Swf//ndyYxJPB//+djZgRk5j//5uglZqRFf//mHyR5YyS//+U/44fh6v//5Igi4GEP///&#10;kk2MZ4T3//+VlZBgiR7//5jgk/uMzP//mj+VTI3e//+ZC5PqjID//5apkZSLJ///laiQ+YzJ//+V&#10;0pHakJX//5bSk4iUuv//mNOV8Zg4//+a35hJmiH//5xKmj6auv//nbOcWJtS//+e4p3sm4T//574&#10;ndaaE///nlicr5fc//+eKpwLlsr//53Fm2yWLf//m8eZP5O+//+Y7pXyj4///5c0k2qL3v//l8yT&#10;EYqc//+ZuZRSizz//5snlYuLtv//mueVd4qR//+ZYZQ/iHT//5fwkxaHa///l6OTAIiP//+Yd5P/&#10;ixj//5lmlOyNIf//mRKUdI1i//+X05MMjLr//5dakqCNG///mDKT7I6m//+Y+JWTj4z//5falZ2O&#10;NP//lkCVAIyH//+WsJW1jRf//5gulq6Oif//mX2XUY9z//+a8pjPkHv//5xem0aRw///nVSdmJLj&#10;//+d3Z7Bk9L//56RnvKVIv//nwqeSJZ7//+d9pxDlkz//5xImkqVV///nBqaPZWe//+dWZuDlwf/&#10;/55fnBuX8///n9Gctpk5//+kNaARnWT//6mrpIiif///rBGmXqRs//+q5aVTorL//6gto0ufZ///&#10;pRig65vP//+iJ55OmHb//59vm4uVTP//nJqYfpG5//+aVpXwjpD//5lIlH6Mr///mWKUOov3//+a&#10;fZVGjCL//5stloGMG///moOW2Yuv//+ZW5awjBv//5jxlvyOif//meKYjZMR//+bl5sNmHD//5zr&#10;nVictP//nXKesp6S//+ePJ/nnpv//6ASoZaeEv//ofGi0Z1h//+i/aLrnRj//6HboK+cBP//n22c&#10;zZmK//+g+px4mXL//6hcogmd4///tVauqqjY///DWr5Atyn//8jdxfO+C///wLq/GbZD//+02rO0&#10;qgT//7BRr92l9f//sC2w26dX//+rua0fpEL//6VmpouebP//ooOiyJt///+hCaBvmhX//5pomTGT&#10;5P//j3aNzol+//+IZ4Ycgnn//4pNhw6DtP//kuuOyIsn//+cp5g5k5H//6Pxn+mZgv//p/SkfpxF&#10;//+p16Z+nS7//6xdqJGfNf//tACvfqZv//+/T7qAscf//8Zrwfi5Tv//xWXBgbhT///Cj77ZtJL/&#10;/8MmvxCzg///wqq9/LG1//+7lraCqvn//7MXrZujnP//ry6o75/+//+u5aeonrn//67cpuedg///&#10;rVClOJvA//+pC6FCmGH//6Lcm5qTeP//oD2ZtJGu//+kqJ76lfb//6pOpTiaeP//qfqk6ZiW//+l&#10;gKA6kyT//6GBnHOPeP//nh6ZuY2E//+bLZcujFT//5pZlgKNAf//m0KWQo8l//+bupZBkGL//5vD&#10;lgiQMf//nX+XS5B3//+hL5ozkgL//6U5nYCUAv//p2OfKpRe//+mJJ09kWD//6PymdyNr///pOCZ&#10;mY5B//+ogpzxk1j//6k/nnmWgf//pOGbFpOJ//+gZJbyjqj//56KlSKMCf//nFqTd4pm//+Y95Ex&#10;iMb//5abj+aH8f//lcyPcYd3//+WqY/jh5z//5lHkeCJVf//nAGUV4uo//+b3ZSRi6T//5fwkXeH&#10;wP//kruNFYIF//+QBIrcfob//5A1ivl+ev//kMWK43/U//+QzYoXgT///5FPig+Cwf//khWK04OR&#10;//+Sv4vKg5n//5OjjPWD2f//lG6OAYSR//+UYI5vhQ3//5MSjh2Emf//kPeNQ4Nr//+PWIy+gt//&#10;/484jTCEDv//j9uNvoXU//+QPo1zhlr//5C5jPaFsv//kUiMuoR7//+Rs4y7g5H//5LNjZmEZP//&#10;lA6OcoZd//+UVI5Kh+L//5PfjfSI0v//k7OOsInk//+T6pAjivv//5MQkCOKcv//kGGNrIed//+N&#10;s4rVhIv//4x0iUuCl///jFeIo4Eo//+NWYiSgBb//46DiF9/C///jlWHVn2n//+M4oZcfPL//4ti&#10;hn199v//imGHRH/4//+KFYe9gWr//4oVhyaA9///ioaGH38+//+M6ocdfzL//5JGi+6DK///mJyS&#10;woma//+a4ZX/jMT//5X7kbWIdf//jceJdYA9//+IJoOoetf//4a9gqF6p///iEiFJ34K//+KSIgd&#10;gXX//4qNiKmCCv//idCHbICq//+Ky4eHgKn//42ziZGCvf//j4CK0oQs//+OYYmKgy///4wMhy6B&#10;Dv//i2OGWoAm//+N74iggeD//5JKjMiFVf//lYGP14hU//+VyY+iiUP//5TTjbSJNf//lYaNSIoi&#10;//+YB48wi7T//5nHkSmLa///mK2QyIfa//+WN48bg4X//5T6jpiBsf//lFWOpoGx//+Sio1hgQT/&#10;/5DFi++AW///kOWMV4GL//+Rm415g1j//5DUjQmDY///j6aLvoJS//+Pe4rigY///49midyAiv//&#10;jkCIFX6i//+M+IaufPb//408hx59Qf//jqqIln8i//+PrYmEgOr//4/CibCBuf//j4aJt4Gb//+P&#10;m4nVgNf//4/aiYx/j///j9OIk34J//+P1oe6fQ3//5A8h6x9Ff//kFyH3310//+PbYdsfXz//44r&#10;htd9yv//jQ6GVH5A//+Lo4U/fcv//4qthDh9A///iwGD/3z3//+MsYTSfgb//491hqp/+///khaI&#10;i4HF//+S+4kaglr//5G/h/+B9///kEWHBoJt//+PvYcfg8f//4/Eh5KER///kLmItoP7//+SX4qd&#10;g6D//5NXjEWDBf//ksmMtYG5//+RX4wWgFv//5D6i+eAmf//kdaMQYJK//+SLYt+gub//5FgiUOB&#10;JP//kMKHd36S//+SVoinfnL//5UPi/uBGP//lc6NxYN2//+T9oyJg2///5D6iU6Az///jkOF13y3&#10;//+NCYPkeXX//40ig4l4EP//jbSD+3gp//+PJYWvee3//5DPiCN8SP//kLeJIH0B//+ODYdIewb/&#10;/4p5g/Z35P//iNaCE3Zz//+J5IKwd6L//4ubhAV5jf//jDaEfXqG//+Ln4QFemb//4rqg4B5/v//&#10;izqD5nn2//+MfYVFejL//45mh4B66v//j86JZnud//+PXYk6exn//4z6hrh45///ioOD3Hag//+K&#10;IoMEdnf//4tZg7531///jJOEWXi///+MgYN6d5b//4o/gJV0Cf//iAR+I3FD//+I2X8dcqz//4wr&#10;gpZ3Xf//j8iGMXyD//+SDoiFf/f//5JGiRuAxP//kROIpn97//+Pd4fQfWz//40Nhdd6lv//idmC&#10;gncw//+HJ39KdJf//4XdfaNz7P//hv9/C3ZP//+LJYQAe97//5BBig+B0P//k2KN5ITv//+T647L&#10;hOD//5LajcGC+f//kKmLSX+5//+NpofUe17//4ulhYJ34///jAmF63bl//+NaIeXdz///43viHl3&#10;ZP//jUGH6Xcn//+MFIZjdxf//4uwhTN4JP//jFqFEHpu//+NEYWTfO7//41nhoF++///jb2H+oCO&#10;//+OD4lqgWL//42uiZKA0///jKmIU373//+LqoaqfFj//4q3hQ15DP//iiiD93Xe//+J2IMYc6D/&#10;/4lYgedyuP//iQWBCHOL//+J5IHmdkr//4xahPp6Wv//jpGIB32X//+Oh4iAfkj//41Yh2t9w///&#10;jQOHA33W//+NLodGfeL//4zUhzh87v//jRSH5nyL//+Pr4ruft///5OKjv6CxP//leaRHYTv//+U&#10;84+zg2f//5IpjKB/2P//j6GKJ3zC//+NQofcej7//4pNhH53gf//hiN/QnOx//+BD3jJbub//3xL&#10;cvxqdf//ePNvXGeh//93dW5bZuD//3b6btBnHP//dtlvy2eF//94iXKZaZn//3zhd8duEf//gZF8&#10;gnH7//+DoX1wceH//4MRetJuY///ghp332sw//+B9HbBamf//4JPd21rWP//gkt4bmvv//+BWniK&#10;axX//4BseFFqQ///gNh5JGty//+Bq3o2bVj//4DnecltR///f3x4xmv4//+AdHnxbPj//4SHfcdx&#10;bv//iSaBv3a5//+LooNxecb//4vZgvt6Mv//i9mCkXo2//+MtINte1b//40nhGp8YP//jB2EV3v1&#10;//+K/YRTe27//4tehal8lP//jIaHZ37B//+NHIgugHP//4yRh4eAuf//i7aGU4Am//+MG4YUgBv/&#10;/43zhxGAqf//j3GHvIAT//+O1YZ7fRr//4y+g+t5AP//i2uCL3Y5//+LDYGedNn//4oLgO5zbv//&#10;iKWAZ3KC//+IdoE6c6T//4kigoN1xv//iUCC2nb3//+KAYPqeIL//4yPhw97uf//jnyJlH3x//+N&#10;W4i4fIv//4rMhjh5hf//iMOEMnd+//+HjoL7du7//4dMgrN3lv//hwaCdXgF//+GiIHod6///4dQ&#10;gkd4If//iUiDWnmW//+JmIKjeaL//4dff9B3j///hMh9d3WN//+EMn3Nddf//4YVgO14sP//iSuF&#10;KHyM//+LAIe4frX//4oJht19bf//h8aEC3pb//+GnoH3eH///4dcgh15Xf//iR2ELHxp//+KB4Zw&#10;f5f//4khhzSBNP//iAuHIYHs//+IfYeBgrL//4pQiHmDTv//i4SIx4Ku//+MBYj3gjT//43siz6E&#10;zv//kP+PFonz//+TNJIWjqD//5M7kr+Qo///kX+RTZAF//+O445+jaf//4rViceJT///hluEiYSb&#10;//+E5oJugzj//4ephJiGL///jc+J/YxU//+Uz5BUkyT//5oUlaqYZP//nQOZ0puz//+eQJ0MnXz/&#10;/56rnz+eBf//nrigH52P//+d2Z8Fm93//5sFm3qYi///lzaXNZUM//+U8ZUek97//5UWlfGVW///&#10;lsSYVpgq//+Y2ZqxmyT//5sbnF+eGf//nVadbKDM//+eQZ2Gog7//52RnVuh5///nBSdp6F3//+a&#10;ZZ3EoTD//5lanXShm///maudjqMa//+bYp71pW7//52poVankv//noeikKe6//+c06FGpYD//5nq&#10;nvajR///l5WdkKMO//+V0pzOo5r//5TunFqjkf//lG+bX6If//+TW5ksn7v//5L6l8efYP//k/uY&#10;UKIZ//+VeJnopgP//5dHnBWpv///mYCeta0D//+bqKE2r7z//53Eo4ayTf//n0GlBrQR//+e6aSH&#10;s6H//503orexwf//nNGibbHB//+e06UbtQ3//6F6qTm5dv//oiSr2run//+f96tvukv//5vXqCq2&#10;Kf//l1KjjrD9//+UdaAGrUb//5RFnxKsjP//lWyfta28//+XKqFosAf//5nfpI+zrf//nNyoGrem&#10;//+d3Kk0uPv//5o8pK+0QP//kf2aeKlK//+JCY7+nLP//4SKiGKU7f//hgCJCJR4//+Iuoxslv3/&#10;/4emjNSXDv//g5CKEpTO//9/UYZbkjH//3rngVWOI///dH95KYaa//9t6XBXfqP//2uXbH18jf//&#10;bohvbIII//9zaXXKixP//3gmfNKUmf//fQiECZ5C//+CMIs0p7D//4dMkduv8v//jRGYzrd6//+U&#10;qqFkv7v//50+qyXIef//pJe0UtB1//+qkrzq2L7//7A/xVLh4///s9DKeeis//+yP8jG6ST//63o&#10;w4rlLv//qxbASeGu//+qCr+U3+j//6kSv3jesv//p2K+5t3u//+l2L6L3p///6WXv1/hLv//psLB&#10;QeSa//+oNsKv5y3//6lwwwHpMv//qozCuOuG//+rAsIL7Tz//6sYwbzuTv//q7vCpe/P//+sDcNp&#10;8C7//6skwmntyv//qUK/gOkf//+oRr0J5V3//6j6vMbkp///qna+m+aM//+sV8JF6bX//6zvxQTr&#10;g///qyjEdeph//+pVMKH6Jv//6oEwjzpI///rILDauuN//+tl8MG7Gz//6vRv8vqR///qdG80ufD&#10;//+qLbzv57z//6uzvsfo9P//qxm+4ee0//+o2L2/5Nz//6k0v5PlZ///rEDD3Okt//+t28XP63L/&#10;/61TxMDrUf//rR/D2+tF//+soMLX62z//6q4wLjrQ///qIG+uetG//+nfL5Q69D//6ckvp/rY///&#10;pS29Reeh//+id7te4sL//6IzvDjhb///pI2/geQX//+nRMJV58X//6kEw0jqcv//qonDfOxI//+s&#10;Q8PZ7XX//6vLwijrkv//qOK+X+bg//+mQLuY4wj//6V9u3niHf//pgS9G+NN//+m6b8A5SD//6eO&#10;wC7mb///pze/4OYO//+k1b1c4t///6Kmu1Lfyf//o0+8keA9//+k+r7i4gz//6TavvThNv//o129&#10;Lt4U//+jNry+3Gn//6UIvpndyf//pcu/mN79//+kgb533lL//6MkvOjdi///o1G8SN53//+lcrzP&#10;4UL//6fZvRPj8///qMy8LOSs//+kCsGR6cv//6Q9wTHrQf//pL/BMevL//+l/cKb67P//6f2xTbs&#10;Lv//qWHG++1k//+om8Yb7er//6b1xG/tmv//pinDx+yZ//+k+sIh6fv//6LOvrfmhf//oXi8WuVq&#10;//+hnLyr51X//6HEvhfp0P//oQO+nupu//+gcr5r6dP//6GdvyPqEf//o3/AWus///+kGMCU68v/&#10;/6OAwBTrif//ov2/6usU//+is8AM6h3//6IywBLoU///ok7A8+d7//+jh8L66Lj//6TwxJTq6///&#10;pU/EPuwX//+k68Kz697//6QkwO7qrP//osm+0ujC//+hVryd5xH//6Emu5Tmsf//oi277ebr//+j&#10;572j5yL//6UDv6rmov//pK/A3OU0//+jtMEt46f//6NhwUTjDf//pFbBzOQD//+k+MHJ5Pz//6Np&#10;v+Pjwv//oWy+AOIn//+hVr464tP//6HnvwHku///oU6+fOXD//+gl73u5mP//6E/vt7npP//omzA&#10;B+jc//+jBcA06Wf//6Kzv2/pK///ocO+huhR//+g3r4m54D//6CRvnvnSP//oVu/7ufP//+i/sIk&#10;6J3//6R3w93oz///pHrDlueh//+i+sFF5aj//6GRvvzkx///oRe+HeUc//+g4b4L5Wz//6DEvlXl&#10;hP//oKC+V+YC//+hMr6u5+r//6KEv5PqiP//o4zAPuuc//+kLcDN6sb//6RrwXDo1///pFHCP+cJ&#10;//+kjMOk5r7//6VAxRLn0f//pWDE4OiK//+kw8MZ6Fz//6TXwgbolv//pRbBhuix//+jp79d5xP/&#10;/6HlvLXle///oam7r+Xv//+jX70z6HX//6XLwBXrF///paLAsuo3//+j7b/k53H//6R7wYrnYv//&#10;pfLD6Okv//+lSMOV6Qn//6KewOPmNf//oFu+reNl//+f8L574uv//6Axvrbjhf//oB696uOK//+g&#10;BLyA4qf//6B/u67iCv//ocG8MeLY//+jAb075E3//6PJvcDkzv//pMm+C+QE//+mCb5K4l3//6a7&#10;vkbgjv//p3m/IuAm//+o8cF54Wf//6lswrbhXP//qDXBW97p//+nir/g3RD//6gWv7bc8v//qMTA&#10;Pd0Q//+obL/R217//6YNvLfWS///otW37s8i//+hA7QPyH3//5/5sN/CBf//nN+ruLmH//+XX6SB&#10;r+z//5KbnoSpQ///kLeb1adG//+Q6Jthp9L//5JQnC6pG///lEydqaqB//+V2J79q3///5bioCes&#10;ev//mHCiGq6w//+aaqS9sej//5uYpua0Tv//mmCm47OY//+XPaTcsB///5S5ovqtBv//lHii16zS&#10;//+XBKU4sHz//5rYqM+2A///nROq5Lli//+c7KreuSD//5qLqPq1vf//l2KmiLF8//+VfKVFrun/&#10;/5TUpMetnf//lBCjhKu///+SdKDTqKv//5AmnVilTP//jpCa3qOU//+O5Zp2pFP//5C9myal8///&#10;kqmbMaYf//+U8puWpZX//5gGng+mR///mPegAaZm//+VGp2GowT//45OlzudP///iUiRwJle//+I&#10;OpBBmXz//4iskPCaxv//iK+Rv5sJ//+I9ZLZmxb//4mOlAabUf//iVqUPZrd//+IFJOfmdr//4aT&#10;kwaZb///hpiT3JtB//+Is5ZEnyf//4vbmSGjHP//jxObyKXd//+R6Z4Wp5D//5Pcn7eon///lSag&#10;+qmy//+Wd6KPq13//5fXpC2tAv//mNCk661L//+ZE6SKq6b//5jtpACpTv//mAGje6dE//+WbqK7&#10;ph7//5YqotenAP//l9aj1qle//+Z8qRbqxb//5uEpEuriP//nBykFqsN//+bZqO3qd///5nao0Go&#10;gv//mbKkNqiz//+bX6Zuqfv//5tvpjqoVv//mDWiKqK0//+UGZz4nIn//5DpmJuXyf//j42WIJR2&#10;//+PO5TEkPP//4xDkJyJ7///hceIk3/V//9/goCEd07//3xrfAVzMP//fLp74XLP//9+AH3Icwb/&#10;/3yNfUtwLv//d3t4e2ox//9xtXHvZRT//3ACbtNlr///dHJx5Gz+//97w3hmdln//4BOfPt7cP//&#10;gE19zHsg//9+/H3Neav//4BJgIZ7cP//hOCGFICm//+JE4pMhP///4j9iV+Ecf//hZGFDoCT//+C&#10;hIHbfdj//4GBgXt+E///gUCCE399//+BboLwgVD//4OehamFBP//iBGKmYsB//+NaJBgkf7//5JA&#10;lX6YYf//lcCZOJzc//+XUZsmnpn//5d1m8aeKv//lz+b+5yx//+Wh5ujmkn//5VQmsaXav//lQGa&#10;qJYd//+Ww5w9l/f//5ogny6ca///m82gnp+J//+ZRZ5PnhP//5S+mlaZ4v//kgSYCJa+//+R9Zfg&#10;lab//5J9l6uUiv//kb2V0JGi//+QP5MsjY3//49gkVOKQv//j3WQqIj+//+O74+ciG///4tYi5OF&#10;Wf//hUWFAH9t//9/m364eZ///3xZeu93Df//fIJ7GnnM//9/qX8hgWD//4Vkhk6Lz///jPuPUZYp&#10;//+Ta5bOnDH//5Y2mmacE///lUmaQJfP//+RXpbxkeT//4xnkiqMaP//iFiNzIg4//+FOonshC3/&#10;/4LThmp/yv//gO2DIHtf//9+fn9JdpH//3qJei1xAf//dXd0g2uB//9wpW/FZ3j//23LbXBmA///&#10;bN5tBmZS//9tiW3YZ2b//262buJoVP//b0pvOWic//9wyHCKaiX//3TWdGluH///eeZ5W3Jz//9+&#10;GH2gdT///4BmgCR2V///gQeA3XaN//+AyoBtdoX//4ANf0514P//fyF+CnR///9/DX2lc6b//3/H&#10;fdBzqv//gIx9qXPU//+B+X4vdL3//4UPgPl3gv//iHuE4XsD//+KFIeEfSr//4lLh7x9Gv//hwqF&#10;53ti//+EtYM+eSn//4PTgXR31P//hQiBtXhC//+H9oQDenP//4rNhpR8q///i6KHWXz2//+K24aY&#10;e6b//4lShRB5zv//iB6DpniT//+I8IQxeYH//4twhsh8SP//jSqJE36C//+Lzohifeb//4g8hSV7&#10;G///hkWDHHmq//+HTYPzevf//4oRhrx9z///jQaJ+IDA//+O1YxcgrX//49mja2D9///j0COLYUo&#10;//+Oj43ThgH//41vjKKF3P//iuGJvINk//+HQ4WLf0r//4WIgyF9B///h5yEiX6u//+LDIeGgXX/&#10;/4uRiBeAtf//iF2FZHvO//+D9YGndeP//4Dkfvdx8v//f5R9l3B///992HuYb2j//3oAd6ps2v//&#10;dahzjWoX//9zK3FVaO7//3MNcSVpfv//c3txIWn0//9zEnAsaQ3//3Jkbwdnc///cqxu4Gab//90&#10;8nDIaBj//3hldA9rt///emZ2L278//96r3bTcQX//3svd7hy7f//fHR5NnSA//99HnncdCz//3zS&#10;eWByDf//fGd4y2/l//977HhibsT//3tpeFVvQf//eq54ZHC8//95sngacd///3nCeE9y0P//e+V6&#10;HHSV//9/aH09dzb//4J7gD55av//hBSCG3n3//+EOYLMeIf//4M3gmp1kP//gSiA2HHQ//9+xX5n&#10;bqD//30qe/htR///fM16KG4I//99yXmmcGb//3+deptzPf//gQF8MXUd//+B5n4edhb//4JJf6h2&#10;Iv//gg9/+nUE//+CE3+tc6X//4Mwf/Rzav//hQeA5HRp//+GW4GkdYT//4XkgSl1fP//g8R/g3SD&#10;//+CWH7XdOv//4Iyf0t2wv//ge5/H3fV//+CGH7peDr//4Myf4h4sP//g99//XiL//+Cy37tdvj/&#10;/4CofLB0Yv//f7x7O3Jh//+A/HuocZH//4NlfYRxhP//hd+AP3IU//+IDoNrc4f//4mShhR1Yv//&#10;iaiGu3Zm//+JhIZxd1D//4qHhvp5RP//i9CH7ns+//+Ms4i4fIv//41miWR9l///jWOJgX48//+L&#10;WofWfS3//4bdg+x5ov//gsqAenY+//+CfoCsdj7//4SigwF4Kf//hRKDL3e7//+CkIADc/D//3/W&#10;fDtwB///f3V6pW8I//+BnHu4cVH//4U5fsR12///iJyCUnrf//+LBYVvfxv//4x4h9uCCv//jHGI&#10;4YLU//+LNIi8gb7//4k+h75/cP//hqaFxXxF//+FE4RSeh///4XZhOF6X///h0GGFHsj//+HI4Xs&#10;eiL//4WChGJ3n///g3CCW3T///+BjIBQctL//4AnfnpwzP//f9F9dG9f//9/5Xyrbmz//37her1t&#10;Mf//fYl4jGxn//99tXgObUz//37LeKhuu///f3Z5Gm8e//9/eXlXboL//379eY9ttf//feN5e20b&#10;//98VnjdbPT//3sxeEptfP//eul4VW6H//96sXhxbw3//3oZeEFut///ed14LG5g//956Xeuber/&#10;/3oFdm5tE///ezV1/20c//99+He3bwn//4E9evhyIv//gxZ9mnSH//+By30/c9P//33ceddv2P//&#10;edB1rWq9//93Q3KWZnr//3eIclNlGP//ewN1u2dk//9/UXqvayL//4E7fZVs8///f7V8tGuI//98&#10;NXkYaF///3lidaNmPf//eGN0CWZw//94hXPjaBL//3h5c8VpMf//eDRzQ2ka//94aXL7aJf//3lz&#10;c3pou///emF0O2lZ//95zHQqaVX//3i+dCZpOv//ePp1d2oy//96AHc9a2b//3qYeDJrv///ekB4&#10;GmsN//96UHiYaxr//3xle2Bt0///fkF9xXDA//99enyxcIj//3v/eetuV///fFZ4tG0G//9+j3oU&#10;bbD//4BRfDBu6v//fwR8FG48//97AHl7a27//3aadiFoRP//dBx0A2bf//90U3PMaDP//3X7dDlq&#10;8///d0Bz2Gzf//93GHJYbIv//3Y2cNlqlf//dhxw3mjO//92yHH0Z9P//3bpcl9nDf//dgtxm2at&#10;//91nHFWaA7//3bmcx9r2v//efp2+HEO//9+JXvcdiv//4JCgFl59///hL6CqHt3//+FGIJcerv/&#10;/4UMgZp5lv//hoWCz3oH//+JT4XofBX//41Kinx/xf//knmQZYUY//+WOJUTiXX//5WblYCKPv//&#10;kvqThYmp//+TFpOOi77//5ZclhCP6///mROXv5Hx//+ZfpdKkEr//5nAlzqOPv//m/SZ3I9S//+d&#10;qZyRkd///5s7mxCRyv//li+WWI9l//+TWZNBjor//5UclIWRdP//mhaZMJct//+dopzYm1n//51k&#10;nVWbq///nCKdVZqz//+cU57Kmsf//5z0n8ia2v//nE+eB5lE//+brZsvl2n//53qmtyYFf//ofuc&#10;gZoZ//+lFZ2Jmtr//6dWnn2bBf//qgahMJyO//+rwKRFnlj//6lZo9Oc5v//pDCgSpjH//+gop2y&#10;len//5+fnVmVqP//n3Kd/5bv//+d/526l3b//5rpm/OV2P//mLya1pO7//+Yu5uHkpH//5llnI2R&#10;5v//mLCb+JC2//+WWpmDjz7//5PYloSOeP//khCT1Y41//+RNZG+jcr//5HjkU+OB///lG2TR4/v&#10;//+WxpXHkZ7//5ZwlfGQUf//lEqUFY03//+TOZMAjED//5OQk1mOVf//k1CTTpCx//+SOJJokab/&#10;/5GUkaeRlP//kX+RP5C8//+RLpCwjxX//49wjw2MNv//jMyM2okG//+LZ4wJh3H//4uajJ2Hlv//&#10;jByNJYhV//+Ms42Fia7//4yojU+Khf//i2GMAYmR//+KrItUiHv//4wGjJyJNf//jj+On4rm//+P&#10;pI+ei+P//49ajryLVv//jb+Mcom1//+MIIpWiCr//4uMiXGHRf//i+qJQYaw//+MxYkWhkH//44C&#10;iSGGYv//j7aKLIeA//+R8Yypicf//5SukEyNCf//lxuTjpAu//+YdpUIkhv//5jKlLmSoP//mMeT&#10;2ZJl//+ZxpR7kyP//5vZlxiVbP//m8yYMZYF//+Y25Y7k3P//5anlDaQtP//lxeULY/y//+YkJUr&#10;kI3//5kNla2ROf//l8qU45DT//+WXJPnj+T//5aFlDOPqP//lxqUz4+I//+V6JPJjfj//5N4kaGL&#10;R///kYCPwIjK//+QTI5phxv//4/DjeiG4P//kFeO7Ihy//+RrpDkimr//5HlkWaKE///j5GOrIZe&#10;//+KcIiFgDb//4QygQd52///gSR88nct//+DlX8AeeP//4fag9d+g///iMmGKIB4//+FWIRAfuH/&#10;/4DYgLt8hf//f9p/4n0r//+D6YN1geX//4qXiUiH/v//kfyPuo2H//+Zy5apkjr//6BUnGmVC///&#10;ov+ehZS///+g3pxHkaf//5zQmHyOsP//meWVzo3b//+XYZNGjV///5VLkSOMqP//laSRq41q//+X&#10;qJQZjun//5hGlRiOif//lZaSjIsj//+RT45QhuD//46Ei6uEof//jTaK4IPo//+LmYobgoj//4lp&#10;iLyAXP//iJyISn/o//+Lz4skhA7//5JAkIuLov//l1uUSJE8//+YC5OYkS7//5VIj66Mj///k3WM&#10;64h6//+VnY54iL///5ljkk6Ls///mzGVC43i//+ZN5ShjNr//5QgkQmIav//kG6OP4Tg//+PyY30&#10;hJX//4+DjcyFmP//jwiNR4b+//+P/I35iSr//5NukMeMIP//l26T844t//+X65PKjMH//5U5kPOJ&#10;mv//k3ePhYjy//+UZpDyi5f//5aCkz6PGP//lyGTXZBq//+Vs5DKjyb//5T0jxWOh///l1yRjpF8&#10;//+bfZbhlpH//50cmgmZH///moqYi5bR//+WspU0kkz//5V/lFKPz///mGiXkJFR//+dBpxRlMP/&#10;/580nj6V4v//nbOcSJMD//+anpjWjkX//5fElaOKFv//lTGSn4c4//+TYZAzhgf//5KdjseF+f//&#10;krmOToZA//+UOI9Rh43//5cnkfCKtv//mmGVG483//+cjZdvk33//52EmLiWSf//nj+aAZd+//+d&#10;1Zpsllr//5r6mKWS6///l0yWFI/d//+UuJRWjqb//5Ngk26OOP//kp6S7o2m//+SE5LEjXT//5HV&#10;kv+OOP//koqTvJAE//+U/pWhkuL//5immIeWV///mpGZ/5fF//+ZYZiSlcj//5jbl7SUEf//my+Z&#10;rZUx//+cz5tLljH//5vEmmyVBP//mwSZk5Qz//+dAJr0le3//5/enPWYqf//oAyccZk2//+eIZoY&#10;l9X//52ymVyXWP//n12a8ZhB//+f65vTmDD//54qmtqWr///nTWa4JZW//+fc54mmHD//6GWoUuZ&#10;f///nvmfJpXD//+Z+JlikAr//5hFlauNm///mbOU243///+aupSnjib//5oAlAaNMP//mEmTRIvJ&#10;//+XhZPui1n//5e6ldWLqP//lo2WGoqR//+Tu5PPiDb//5HWkVaHMf//kmyQzIi0//+UkpIHi4j/&#10;/5ZEk0aNe///lq2TmY3f//+XK5QOjjv//5iNlXePpf//mYWWtJDP//+YpJZ+kBn//5Z9lU6N8f//&#10;lOSUmIxA//+UcpSYi8n//5UGlRuMh///lsiWhY60//+Y7pg9kWL//5rPmYaTfP//nCCZ3ZP8//+b&#10;mJgBkTH//5lclIKMGP//l1yR1YhU//+X+5JgiSX//5rylZGNnv//nWWYMZGB//+dwZijkp///5zL&#10;l5WR6v//m8CWRZDk//+a/ZUij8///5nlk8CN+///l4yReYrp//+UrY84iAf//5SKkAWIqf//l52T&#10;wIxg//+aY5aGjsn//5rrlnmOEP//mX2Ubove//+XoJJfivf//5bkkfyNMP//lteSr5Ek//+XnZQZ&#10;lS///5nilqaYv///nDeZF5qF//+c9Zogmf///5z+moyY8P//nVObBJhI//+dtZsVl2b//53VmryW&#10;Rf//ncKaYpWK//+cvplrlFX//5pNlxORP///l9qUcI0l//+XWZNPinH//5kplFaKcf//my2VuIuA&#10;//+bQZWBiy3//5lDk4SI0P//lt6RVIY7//+Vy5CJhbn//5Y4kTSHlP//ls6SAYnV//+WxJIWiun/&#10;/5Y2kXiK4v//lh6RNos8//+XRpJajQL//5kklLePev//mkOW+JDh//+Y45cUj5b//5YrlZaNIf//&#10;lO6Uvox2//+VZpStjV7//5ZtlNKOUf//lzuVQI6N//+XuJY3jkb//5kEmFyO8///m2ybJZEO//+d&#10;9J0yk6///59YnY2VfP//nrmcBZVg//+dtJqOlNT//54QmtCVkf//nyub05cD//+fvpwBl+n//6DU&#10;nGCZTf//pJGfNJ0i//+pLKLxoU///6sDpFyiT///qfGjhaBa//+oKqJznff//6ZroXmcAP//pGSf&#10;+Zn+//+h6p3Ml33//58KmwOUNv//nKOYXJEH//+bVpaNjtf//5s0lfSNzf//m5eWVI1M//+a9ZZH&#10;jDj//5mGlc+LUf//mHqVpYvs//+YP5X2jh///5kClwyRof//mhWYj5WV//+a8pogmQj//5wYnB+b&#10;wP//nZ+eR50C//+eK571m6H//516ndOYpv//ndyda5ew//+fbJ4SmOX//6AbnZaY3///oaqdjZgw&#10;//+mnaDsmdb//6/9qeCgvP//uki1Wqqp//++bbs+r7P//7lFtySrP///sqyxDaVB//+xgbDCpYD/&#10;/7GTskGnzf//rUWvB6Ve//+olap0oW7//6eQqNCgaf//poGnAp+e//+fQp87mYP//5NdkuaPKv//&#10;iw6J4oew//+Lc4kuh6n//5IfjryNDf//mc+V+5No//+ft5xNmDf//6MDoCyab///pHqhmZrW//+n&#10;GqN2nKX//641qY6jJP//t5GyVqxK//+9tbitsl///7/Qu5K0Gv//wmu/C7Wx///F+MMLt9b//8UC&#10;wdC1tP//vba5u64v//+28rHwp57//7ULrvSlTv//taCuo6Sw//+1r65bo8X//7OQrJqh8P//rdmn&#10;jJ3Y//+mZ6B5mEb//6MDnRiV9v//phygPpj5//+p0aQWm6P//6fwoiKYJP//oxSdEZGq//+faZmO&#10;jQv//5x2lzqKLv//mimVeIjQ//+Zv5UhicL//5pflaOL2v//mfyVU4yg//+Y9JRni9P//5nDlOOL&#10;rP//nQiXOI1B//+hq5rRkEn//6Wtng6S9///pj2d3ZI8//+kIpq7jvn//6NXmOuOAf//pN2aJZDm&#10;//+ky5qpkxv//6FCl9uRAP//ncCUm41z//+cmZOOjBj//5uOkxyMEf//mWmSKIvb//+Xl5F1i3r/&#10;/5aLkN6KfP//lsGQ0Ym0//+YfpIMimL//5oXk2iLqP//mZuTIot5//+WwZDKiML//5KLjRyD6P//&#10;j1CKMH+i//+OdYkifjD//480iT9/XP//kPeKO4IK//+TCIvYhKj//5OBjHOE7P//kqeMFYON//+S&#10;xoywg3b//5Q+jpKFX///lYuQc4eg//+VQ5EsiHX//5OBkKqHwf//kYOPooak//+P2447hbb//45h&#10;jEaEkv//jXKKYYM6//+N84nagoT//485im2CQ///kA+LEYIV//+RCIwggv3//5JejX+FKP//k2mO&#10;f4d3//+T949TiU7//5Q8kFSKmf//k/SQ/Yr4//+SVY/ciXP//4/jjUSGu///jqyLioUd//+OoYru&#10;hHv//44sidqC2///jguIyYDA//+O2YhFfyb//474h119m///jWeF5XxU//+LgoV0fQL//4rAhqyA&#10;AP//isuH4oLF//+KB4a9ghL//4lNhGt/BP//jCmFlX7J//+TtYxlhDf//5uXlO6Lvf//nXGYG45z&#10;//+XY5LdiU3//46Eie6A8v//iL2D3Xv6//+HMIKhfDn//4huhNR/q///ihqHfoKu//+KUIgkgpj/&#10;/4mdh0uAd///ihWHI39R//+L8ogfgAf//41SiJGA3///jPKHj4Bs//+MQoahf7r//40Vh3GAOf//&#10;j7uKNoJL//+Sc40phMr//5NYjjmGT///kneNDIav//+SK4vWh3T//5R3jQCKBf//mD2QGY0b//+Z&#10;7JHljR7//5fqkHOItP//lQuOF4Nu//+T+I1igPn//5N/jTqAcv//kXCLZn8l//+PN4lPfdb//49b&#10;ibx/Ev//kQyMB4I///+RqY1NhGD//5EJjMWEUv//j8mK04Is//+OR4gofrH//40xhiV7qv//jXiG&#10;MXr2//+Pr4jEfWT//5Iti7mBEP//ktCMlINJ//+Rwot9g37//5BaifmChP//j4aI44Ec//+PNYgr&#10;f6b//46qhzR+Af//jgCGR3yj//+N2YYefBn//43nhmV79f//jSmGHnte//+L+YVXerL//4rqhH16&#10;Zv//ifODYXoa//+JRYI8edL//4kkgUZ5vv//ifSBAXo3//+MAYH7e5b//45kg7F9Rf//j26EtX5A&#10;//+Oc4Rafm///412hD9/dP//jWWE4IEK//+NXoUkgRX//43ehZV/9P//jyOG1370//+QAYgWfhn/&#10;/49ziF187v//jhGH8nwM//+N1YhcfRn//48ciaV/pv//kAGJ4IDy//+QAYi7f/D//5CiiEJ+of//&#10;k0yKcH/I//+WXY3bgvX//5bbjwyE+v//lJSNCoQo//+RjYl9gPr//49Uhl185v//jtuFKHoG//+P&#10;soWweSD//5CXhqN5hP//keaIU3tJ//+TsIrMfdH//5PBi6V+hf//kPWJcXwo//+NgoYyePf//4v/&#10;hJJ3u///jMiE+3jr//+NxoWBeoL//40/hK96yv//i2yDA3n2//+JcIFmeK///4hhgId3av//iNKA&#10;/3ah//+KrIL1duL//4yHhSx3uv//jOGF63gI//+LfYS7dzj//4olg1R2pP//im6DW3er//+LpoQU&#10;eWn//4zbhJR6bv//jTuEIHmZ//+LVoGWdgz//4h6foFyLf//h6B9wHGQ//+JFH9WdET//4u0gfl4&#10;bv//jnmExXxE//+QE4aVfh3//5AZhxt9o///jxSGs3vh//+M2oTseST//4nHgep2DP//hy5/H3Ps&#10;//+F4H3Kc77//4aifwp2Mv//iaeC+nrn//+Ntofzf/T//5ECi/iDc///knqN7oSk//+R+Y2Og3r/&#10;/4/viySAQP//jTeHzHvZ//+LgYWgeEn//4vXhdx26v//jSSHMHbp//+N04fWdx7//40vhv93Cv//&#10;i5aE9Hbu//+Kt4Nyd/T//4vHg/l7Dv//jaiF2X8P//+O64fOgiH//49yiV6Djv//j1yKNoMv//+O&#10;h4nNgTP//41YiIB+b///jESHAXtu//+K9IUrd8///4nJg290Q///iaiCl3Jw//+KW4KUcsX//4sC&#10;grl0P///jAKDrHaD//+OLYZMecn//5AHiOl8uv//j16I+31w//+NJodKfM///4vOhmN8y///i5iG&#10;l30t//+LsYcSfTn//40KiLN+U///kGCMMoF4//+T5I+ghJj//5VykJ6FCf//lK6PF4Kd//+TfI1t&#10;gBH//5KejKh+0///kTSLi34A//+OyYjsfI///4q7g+N5Tf//hP18wnQG//9/SHXfbov//3uJcaNr&#10;BP//ejZwnmoB//951XEsafP//3m1clpqNv//ew11H2wC//9+jHmrb5z//4KFfaNyfv//hFp+HXG7&#10;//+D7Ht3bgz//4MUeItqyf//gqp3KGml//+C2Henakf//4LMeMhq2///gYx43Gn6//+ASXijaV3/&#10;/4DMecZrK///gf97Ym3k//+B8HuWbq3//4Dceoptlv//gS16dm20//+EJXyzcO7//4g0f/h1wv//&#10;iwuCHnlN//+ML4Kvep///4zCgtF68///jTyDHXs2//+M0YLseuv//4uRgmN6Mv//ivWC4Hp7//+L&#10;kYS5fFX//4ythtZ+6P//jYuIMYEN//+Nr4hOgfv//43TiBuCS///jv2IyILn//+QpInigyP//5GD&#10;ih6Bwf//kJiITn4o//+OjYUoebH//42Cgxh27v//jYKCqnYM//+MsoJ1dUX//4sYgk50tP//im6D&#10;MnWt//+KhIQ3dyf//4l6g3J21v//iHqChnYU//+Jm4Pjd0z//4schbZ4s///ioeFa3e7//+IWIOY&#10;dUX//4YbgbRzSP//hUqA+HM7//+Gg4H8dVL//4g0g2Z3kv//iUeEJni///+KZ4TJebL//4uihVt6&#10;wv//i0+EgXqK//+JMoJMeND//4cOgJp3MP//hoyA+ndV//+IFIOheb7//4pAhux85///im+Hx33H&#10;//+IEIVOe2b//4Wsgh14g///hXiA1nf9//+HEoHEeh///4kAg+t9jP//iY+FpoBd//+IN4XDgX3/&#10;/4cjhbuCW///iGCHV4RX//+LgYpMhq3//42pjBWHI///jiyMOoZt//+PoI15iDT//5KikIeNEf//&#10;lXKTspI///+WaJUvlOD//5TZlACTuP//kbeQz5AW//+OPIzjjA///4uJiZ+Jaf//itWIQokg//+M&#10;DIiaimz//49HiruM9f//k/qOk5Cg//+Y1pN6lQn//5zomMqZqf//n9mdyJ3A//+hoqGLoHT//6Il&#10;o0uhNf//oSWiuaAW//+eOJ/BnUT//5nNmy2Zh///lZiW2JZ2//+TspTNlaD//5StlaiXU///lwmX&#10;45oo//+Z5ppWnWL//5yHnDqgPv//nVOctKFH//+cc5zEoQb//5qDnM6gP///l4ObjZ6f//+UhZka&#10;nNL//5Nvl6qc4P//ldyZvKBz//+aVp5Rpd///5zeoUuo5f//m8Og0KgS//+ZI58Rpjf//5eZnpWm&#10;Bf//lxme6aaT//+XeJ9Vpq///5hqn3KmLv//mIieUaT5//+YVp0WpN3//5jCnPGm4f//ma6djanR&#10;//+bSJ7xrMn//51XoOqvev//n0GjBLIU//+hNqVltUL//6Jkpvm3tP//oVCmLbcs//+eYaOCtED/&#10;/5vboYKyHf//m2SiErLk//+cu6T6teP//54TqCO4f///ndWpY7iq//+a9qdGtWL//5WRod+u+f//&#10;j+SbnKgQ//+MR5cjo3X//4uilbOiUP//jpyYYKVm//+UI55Iq6T//5k6pAuxrP//ms6l5bOe//+X&#10;EqFmrur//493l9CkzP//h96NcJm2//+EEYb4kov//4RUhdOQvv//hIGGXZDo//+BnoUmj/n//31o&#10;gsyOvP//eaKAJI2S//91x3wdirD//3BvdV2Eqv//a7Juv38U//9sSm4dgIT//3MJdRCKT///fA5/&#10;rpei//+EWIpSpIL//4uBk+mwCv//kR2bj7kr//+ToZ96vZr//5PNoGO99///lKahlr44//+XHKSa&#10;wHb//5srqgXFlv//oeSzSM+B//+qk78X3Lv//7CXx2/m1f//r+vHW+gy//+rfsJi43P//6igvwHf&#10;NP//qAe+c92r//+npr6j3TP//6bSvrndXf//pjO/PN7E//+mFcAv4RP//6aywVLjs///p5HBw+XW&#10;//+o0sGv5/z//6pewavqef//qqzA7eub//+qU8By6/j//6sIwZ7tiv//q2HCVe4x//+qLsCv6+f/&#10;/6hEvV3nmv//qAK7auTa//+p0LxO5W7//6vyvyToU///rajDMOvs//+t38Y47hf//6yXxuTuBP//&#10;q6bGfO1h//+sPMZx7cL//61Lxh/uc///rLPDu+0k//+qnL/v6jL//6l0vcnoO///qky+XOiZ//+r&#10;oL+z6Zv//6rrvwvoTv//qPq9auWc//+pur8a5gf//61hxA7pqf//r8/HXew1//+vS8bj7AP//62n&#10;xOHq6///q0fCJum4//+ofL9E6RD//6anvbDpi///pka9uOp8//+mIL3J6cn//6Ptu7jlT///oUC5&#10;ruBA//+h3Lun38n//6TuwCfjHv//pw3Ct+YQ//+neMJA51H//6gMwSnoWP//qYDAzel6//+pFL7a&#10;58X//6Zfu0vjav//pIC5kOCs//+kv7rW4ZH//6YnvZTk0P//p4bACeg0//+oS8Fi6ib//6hjwZXq&#10;EP//pte/1+c8//+lG74I5Ab//6Utvn/jWf//pXy/f+OF//+km78u4fb//6OTvkbfQ///pGG++N37&#10;//+m68FH3yT//6egwYffqP//pfG/R96L//+kXr0y3gL//6QZvE7fNP//pZW8p+Hn//+ntLzw5HH/&#10;/6iXu+7k0///pt7Ezez4//+k9cJg7BD//6LAv2npyf//ofa+bef9//+jCL/r6Gv//6TOwjfqsP//&#10;pVnDNeyX//+lWsPX7W7//6V8xH3sz///pF/C4+oL//+h6L695n7//6BUu1bldv//oNO7J+f2//+h&#10;0ryv6xX//6E+vPDrO///n5e7hOiq//+fUrsT5r///6FGvSXnrv//o9jAdOpD//+kv8JH6+z//6OF&#10;wZLrdv//oh3AQeoH//+iE8Bd6TX//6NxwjLp9P//pSPEauue//+l88Uq7Of//6WuxB/s7P//pP7C&#10;buvV//+j9MCT6bj//6KZvpjnK///oci9G+W6//+ihb0m5jX//6PgvgPnIv//pNS+++dj//+k2r/L&#10;5rr//6PVwCPlW///onC/7uP8//+iDcAE48T//6NAwQjlX///pEjBtOcV//+jWsCr5uj//6GhvyDl&#10;4///oN2+m+XN//+gxL6N5nb//6Dhvn7nUv//ocC/L+jC//+josD/6rX//6U0wlrr7P//pQ7Bxetx&#10;//+jLL976Wn//6DYvS7m3v//ny276OTk//+el7vL5AL//59nvSbko///oeLAPec///+k58O76n7/&#10;/6XAxJHrXf//o+PCMulb//+hq79r5wz//6DevnzmJ///oWi/QeaH//+iQsBL5y7//6J/wFDnvv//&#10;oxzAaeln//+kisF/7A7//6WQwpTtZf//pWbCz+wn//+kLMIZ6Pj//6K9wTHllf//okbBQOPC//+j&#10;IsJJ49///6QdwsLktf//pKzCVuYJ//+lS8Ia6C///6VMwafps///o5i/l+jt//+htr1H51L//6Fz&#10;vLHnGP//o0++rujc//+luMGC6u7//6UtwT3psf//osW+8+ZX//+ibr8B5TT//6N5wKvmJP//o13B&#10;AuYV//+h5L++5Df//6DSvuniq///oPy/YuMV//+hM7+n5BD//6EDvujkMv//oKK9feMB//+gybya&#10;4gz//6JHvWbjQ///pCK+xOWC//+lL78v5iT//6ZPv4Tk4f//p33AAeJh//+nOr9k3tr//6bxv07c&#10;uP//qILBjN2g//+qLcO+3rL//6now1ndUP//qHXBOtqZ//+nCL8q2DX//6bcvpjXTf//p26+hda7&#10;//+mgLwL03r//6PctuHM5P//oOmw8MSF//+d8Kszu1L//5o+pWSx3P//lnSgVqpo//+VJp6JqE7/&#10;/5Z4n7eqsv//l4GgnKzM//+X0qC8rSH//5gSoOmsxv//l9ig1qwn//+XlaDmrEz//5i3onSurf//&#10;myClerLM//+dRKiFtlf//5zRqSa2YP//mdCnCbL7//+XFKSnr6T//5Z/pAKvIP//mLSmFLKI//+c&#10;Aqlst9r//516qwi6/P//nOaqo7qh//+avqi/tzX//5fgpkyyfP//laWkca6w//+T4KKnq7n//5J7&#10;oNCpPf//kYefGKdS//+QaJ0gpa7//4+Lm4Ck/v//kAebR6YZ//+RcJuqp5f//5H/mqimz///kjOZ&#10;W6R8//+THpnHouv//5MkmoeheP//kEeYmJ4b//+LZZPUmS///4ehj2iVkP//huGOPpVQ//+Hyo+S&#10;lxj//4lBkiWZpP//izqVWpyv//+NAJf+n03//43BmTCgdP//jUSY+qAt//+LTZdmnsH//4kSlbKd&#10;tv//iLOV3Z7F//+Kq5g8obP//44Fm9alLf//kPWe46e8//+SX6A7qKv//5MNoLmpAv//k/Shcam1&#10;//+VQaKLqsH//5bxo8Gro///mDykQatL//+YbaPQqZb//5fBox6n1P//l0SjJ6er//+YjKTaqgj/&#10;/5tFp0itZv//naCoqK9J//+fCqj8r4v//57cqCauav//nF6lrqu1//+ZI6L3qPX//5h7ov6o6///&#10;moSlbKrD//+bOqXqqdD//5iHonqkhP//lNOdyp5l//+R+pn4mYv//5CHl6mVu///j1OVnJEI//+K&#10;85AriJT//4Ofh3N99v//fcWAD3Zw//97rXzGc9z//3xffRV0NP//fUB+aHQT//97OHz7cHP//3Z9&#10;eDVqY///cgpyv2Xh//9xLnBDZmj//3UMcopsOP//ezt3q3Ov//9/Qnt8d+L//39NfBt3nP//fct7&#10;xHZM//9+QH2id6z//4H2goh8df//hiWHEoES//+G1IcsgWr//4SChBp+yv//gqqCMH2R//+CaoKt&#10;fu3//4ISg1CAef//gZiDdYFr//+C8IT5g6L//4amiLuIH///jCGOXI6k//+R4pROlW3//5XdmG2Z&#10;xP//l1OaDZq3//+XIJoYmZv//5abmfqYe///loaaiphF//+WfJtKmEX//5Ydm3yX5///lnyb45hj&#10;//+Y2J3hmy7//5rUn4ud4f//mVKeP50g//+VmZshmfn//5NlmWmX////k8mZh5fd//+UVpjqlun/&#10;/5NelluTev//kcqTRI6///+Qx5EbiqH//5BokByITf//jyCOvobc//+K+orQg8f//4UVhSZ/I///&#10;gHuAkXuT//9+wn6/e1T//4BigHx/w///hL6FjYhp//+K/Iz7kyX//5JUlYmdDv//mBycN6Il//+a&#10;QJ73oQr//5lRnpGcj///ljeb3Zd3//+S2piRk6D//5E/lqCRuv//kEmVA4+F//+ORZIdi0///4rZ&#10;jbKFfv//hg6H0H66//9//oC9d5f//3mteaxxZ///dL10em3D//9yw3K7bbv//3MXc69vzf//dEF1&#10;gnG5//90xnaLchv//3Pcddlw3///c1Z1K3BS//91DXZqcej//3gmeOR0GP//ezp7fHVp//99tn3G&#10;dhb//3+pf7d29P//gRuBEngB//+Bd4FBeBH//4DlgHx28///gK+AGHYq//+BNoAodlf//4HTf+52&#10;yv//guGACXef//+E7oGDeT3//4b/g6x63///iGiFwnwV//+JIIdYfN///4k9h+F9Av//iLmG4Xwp&#10;//+IR4VDeuv//4kyhQd63///i9yHIXzL//+Op4n9f0n//4+ai0+APf//joaKhH8t//+MaIhQfRL/&#10;/4sAhnN7lv//i+6G4nxU//+ObolnfsT//4/oi5+AwP//jm6LHIBz//+KzYgYflT//4hhhdR9Mv//&#10;iPWGaX6P//+L9ol0ga7//4/NjUyE////kkaPwobU//+SoJBBhyb//5Gpj7CHF///kBqOsIbc//+O&#10;b42Ihjn//4xmi7yEmv//ileJkIKM//+JoYhugbL//4qRiL+CU///i6eJPIKy//+LBYhVgOv//4hA&#10;hcJ8y///hIyCk3fk//+BhX/zdAr//3+3fiNx7v//fZV7o3Ad//95eHdAbOf//3ThcrZpdf//cj5w&#10;Omez//9yHG/9Z8r//3MAcGloKv//c3pwWGec//9zYW/cZiL//3N5b7JlBv//dTBxQWZa//94QHRG&#10;aiT//3pJdjxtuv//ezp28XBJ//98mHgCctD//34ReVd0of//fix5jHQw//99DXi2cev//3w4eChv&#10;////fBR4aW+y//98e3l9cVb//3yzeq1z0P//e/l6yHUF//97E3okdKH//3t+ekx0Mf//fWR7vXTP&#10;//9/333bdjP//4Hxf9Z3Mf//guyBNnbK//+CuoHvdQT//4FegZByiv//fyp/unA6//99Wn0ob0X/&#10;/3zhextwJv//faZ6LnIN//9/BnqSc/b//4BufCl1aP//gbh+j3Zw//+B8YARdhH//4D3f7x0Cv//&#10;gIB/AnJD//+CHn+qcsL//4T8gWZ0////hoeCD3ZX//+EsX/NdLX//4C2e+Nxnv//fpF6B3EW//9+&#10;+nqyc1L//3+ee051Af//gFR70XWJ//+Bz31KdgH//4L8fst2Mv//grt+8nVo//+Ba32ec5n//4DK&#10;fEdxyP//gdl8U3Dd//+ETn4lcVX//4dsgYpzZf//isuGEHbq//+NM4nFehn//4zAigp6kv//ipWH&#10;2HlE//+JJoX1eK///4jDhRN5AP//iP6E+Xmd//+Jy4Wxeo7//4qpht57sv//ilGHN3v1//+H0YWd&#10;elb//4Tag4J4Ov//hBODe3gV//+FP4UleV3//4V7hWl48P//g8eDKHXr//+B8IA2cqD//4FTfkxx&#10;Gf//gfR90nHV//+Dmn7jdLn//4XsgS95Bf//iNSEen3b//+L+og/ghr//44PiyGEaf//jpaMjoSs&#10;//+M/4vMgqL//4lpiJx+WP//hnmFgnp3//+GgIUWeXn//4hOhp96Wv//iPOHaHpe//+G74XPeD3/&#10;/4NsgrJ1FP//gGF/yXJU//9+0X39cGH//38nfcJvrP//gCp99m/C//9/unx/bx7//34XecRt3P//&#10;fYJ4Jm2f//9+Qngqbkr//3+BeRZvBP//gPR6vW/L//+B/3xvcJX//4ILfVxxKv//gaR9rnID//+B&#10;u34vc4z//4JJfvJ1Rv//ggh++XXH//+AQ328dHL//355fIVyvv//fYJ7l3Fn//99W3qHcFn//36F&#10;eiNwSP//gN17KHGe//+DbX1jdAb//4UIf7V2hP//hDKAAnbr//+BQX3UdG7//34reqdwb///e+t3&#10;n2xE//97ZHYqaa///3zrdz5pvP//f496Omuj//+B5315bcr//4LIfz9u0///gg1+2m6K//+BCX2Q&#10;bkT//4BgfFxusf//f4h7EW8a//9+E3k6bnX//3z0d69tQ///fQh3OWx9//9+C3fRbLb//37WeLFt&#10;jf//fk541W3p//99enj5bhn//33gejBu1f//fpd7VG8R//9+UXs9be3//3zgehlr3f//fAJ51Gsn&#10;//99hXw7bcr//39WftBxM///fvl+YnG3//9+TXylcG7//3+/fLJwLv//gsV/AHGd//+E6IGZczP/&#10;/4ROgmBzSP//gYyBRHHp//99x368b5f//3pEe4htOv//eGh42Gw///94NHbMbLf//3imdQlta///&#10;eMNzXm0z//94QXIEa8D//3g5cgBqUv//eKZy6mlj//94PHMVaEn//3arcgpnTv//dU1xI2fF//91&#10;SnGVajf//3dFdAluMf//ex94U3Ll//9/vX1Idzr//4LmgJN5kv//gxeAiHjQ//+Bz37WdoH//4Jz&#10;fzh2Ef//hd2CuXiv//+KdoeqfQr//47DjG+Baf//kSCPh4P6//+QsI/+hDv//49pj2KEYP//j6mP&#10;rIZp//+RrZEViYz//5PRkleLVv//k9+Room0//+SlY/zhmj//5MckJmF1///lYCTn4jG//+WHZUA&#10;i0r//5MJkkyKh///juyN5IhO//+OeIy+iSP//5NMkRqPEf//mIuWfpVR//+YnJdllgn//5VTlWOS&#10;yf//lCGVf5ES//+V75fdkg3//5eNmL+S4f//l7mW85JJ//+Y2JWOklP//5uxlfyTbP//nd+WMJNh&#10;//+ef5WJkhT//5/qlqGSbv//oxCafJV///+kxZ2fl8f//6MDnX6Wzf//oAOb6JR0//+eopvHk+D/&#10;/58HnYOVr///nuaezZdY//+c253yllP//5qinFuTRf//mjqcGpCP//+bZJ1Kj4v//5wrnkqP4v//&#10;mvudgZCT//+YFprNkOD//5UUl3SQt///kyaUoJAy//+TKZOdkFz//5XOla+Sqv//mQ2Y/pU1//+Z&#10;NZmIlCz//5ZzluqQPP//lNqVFo5q//+VuZW9kJH//5YxlkGTGf//lJSUvpME//+R05HgkHz//4+s&#10;j2+Ndf//jxCOxou0//+Of46mioT//40PjeqJDf//i+mNO4gI//+Lj4zah7P//4u+jKCIE///jNCN&#10;RYnH//+N6o4+i5v//43KjlSLpv//jUKOJoq///+N0Y7pivH//49lkGCMk///kaGSB48R//+TjpLw&#10;kRP//5OZkdOQ2///kd2PRY55//+P3Yzdi2X//45xiveIlP//jduJhIaW//+OSYj2hf7//4/digiH&#10;I///kiyMqYmJ//+US4+ZjAP//5WykaSN1f//lq6Spo8i//+XtpM+kEr//5ipk7eRLv//mTmUSJHW&#10;//+Z4JWUky7//5mhllOUH///mFyVwJO0//+YUZXKk17//5mnltyTh///momXuJOL//+aKZe8k2//&#10;/5hYllqSn///luuVBJG6//+XlJVykdn//5hvlj+Ry///lrGU0o+J//+TR5HZi9///5EGj8eJMf//&#10;kGGPM4g0//+QLI9IiEr//5CykGWJm///kliSm4ua//+TaZO/i/j//5IZkc+JTv//jhKMkYQw//+J&#10;C4YbfsX//4cagxN84///iduFkH/0//+M5IlHg+X//4sYiNGEB///hOiECoCI//9/gX+cfan//4AF&#10;gH9/rP//hvuHPIam//+Pd476jcv//5YPlI+SB///m4mZF5RZ//+gKp0ElX///6JVnsyU0///oNSd&#10;KpIo//+dTZmWjzb//5o7lmuNzf//lyqTMoyv//+UkpCMi6n//5TQkPWMiP//l3WT246q//+ZN5XX&#10;j1D//5eulHONCP//lCeRFomw//+R248siEL//5FPj2+IkP//kHmPwIgE//+OhI7Thd///4zujaiE&#10;Uv//jouO74ad//+TbZLdjF3//5fKlgyRC///mPmWDZGF//+XaJM8jlz//5XXkFGK3v//lxaQVop1&#10;//+Z4pKljKv//5t3lP2PG///mZWU746///+URpGQilz//5A9jriGKf//j5iOdIVN//+Po457hkD/&#10;/4+jjlqIGv//kUaPtIsk//+VBJLnjq3//5gvlVSQGf//lvGTdIz+//+TPY+BiKX//5KCjvOIov//&#10;lbKSfY0J//+ZK5YJkV///5mTld2SFP//lyySS4/W//+V44/7jxX//5jfkt+TJ///neGY3Jlm//+f&#10;ZJu5m4H//5uamPCXM///lemTyJAP//+TCZFXi3r//5UUk8qMJ///mXCYPo/H//+cNpqqkhD//5x4&#10;mnGRSf//msqYho3Q//+YAJW7iV///5Tzkp+F3v//kruQJoRv//+SJo8ShNH//5LXjxWF6v//lKyQ&#10;IYe9//+XhZJKisz//5pnlNCOrf//nHOW3ZJg//+dfZgylLn//527mPKVCP//nJeYlZL5//+aAJch&#10;kAf//5hhlsyPjP//mD+XvJFU//+X0JfMkfz//5atlrOQzP//lVyVc49+//+UmZTwj6///5YZlpOS&#10;cv//mg+aP5b9//+dsp1cmoT//52/nQqaMf//mm+ZZpYu//+YjZb6kwT//5n6l+uTAP//mpOYipLa&#10;//+YoZcFkP3//5eGliGQHP//mSuXbpHA//+bUJjylA3//5swmGGU0f//mlyXd5Vh//+cEZkil/f/&#10;/5+EnGabNP//oMSdU5uH//+fPJuZmR///57Um1GXzv//obqe15k8//+j5KHtmYz//6CHnxeU6P//&#10;mnCYZ45z//+X+JRVi9f//5kwlBqMr///mhqUpI03//+Y0pPxi/D//5ZoknGJ5///lSSSD4kB//+V&#10;D5LciSH//5QAkoKIVP//khGQuIcE//+RlY+2h4L//5MGkGaKLf//lQ6R+41///+Wf5N5kCv//5dK&#10;lKGR3f//mHqWJ5NN//+Z8JfWlD7//5oLmDKTUP//l7yWYpAL//+UTZOqjDX//5MFkvOLEf//lOuU&#10;5I1C//+YApeNkI3//5rFmdaTh///nICbR5WX//+dlJwOltf//532m8yWkP//nCCY+ZLh//+Y3ZS1&#10;jTD//5aDkaqJO///lvORzYm0//+ZtpR3jYX//5uill2QRv//myWV0Y/B//+ZWZPmjXv//5hGkqGM&#10;Ef//mMmS8Yx2//+ZhJOejQH//5hnktWLs///lgmRS4ma//+VzJIWiiz//5hWlUiNV///mrCXeo86&#10;//+bdpdtjpf//5rylgWNDP//mb2UYIx5//+YnZNbjdj//5eskuCQR///l+2ThZM8//+aUpYKlpv/&#10;/5zhmJ+Ygv//nVCZRZet//+cc5jClbP//5vsmGuUN///nB2Yc5Nk//+ckJipkxz//5zImN+TN///&#10;m9uYM5J8//+Zn5Ymj8v//5e4lAmMTv//l8GTg4pC//+Z55UTiuH//5vMlpmMY///mw+VvowJ//+Y&#10;XJMOib7//5X0kLmHoP//lSGP8IdZ//+VfZBWiML//5VtkGOJ5///lISPs4m4//+Tmo7wiOD//5P0&#10;j0mJAf//lg2RcYr///+YxZSjjdD//5qLl3qPx///mcOYII9W//+W2JZjjSX//5QxlCOLmv//kyGS&#10;n4ue//+TIpHcjBz//5MQkVuLv///kt+RVIqs//+UV5MriyP//5f0lr+N9///m+eaDZGF//+eFps/&#10;k6L//54mmmeTz///nf+ZqJPW//+eqZoFlM3//59jmpuWGf//n8SavJdO//+g0ZtKmSz//6NLnQ+b&#10;1v//pbOe0J1k//+mUJ8lnHv//6V9noOaRP//pM+eT5jb//+kbZ52mGL//6O4nkiYBP//opqdv5de&#10;//+hM5zIlk///5+WmySUp///ndiY+pJu//+c9Ze7kKj//50Wl/iPvf//nKKYKI7B//+byZgyjnf/&#10;/5sNmD6PXf//mjKXzpCe//+ZlpdMkh///5lNlyaT9v//mZCX3JZa//+bKpommXb//50jnLCbhP//&#10;nQWcrpn8//+bTZqqlnL//5v5muqV9///n8qeTZk5//+iyqCjmyn//6O7oISZ4P//pR2gv5he//+o&#10;3KQRmdz//603qSGdef//rxKsKJ/G//+uDqv0n4n//65grMOgtv//sLOv7aRk//+wFbCRpab//6ug&#10;rR+i5P//qReqy6Ed//+qhqvMopH//6q1q2SjFP//pIOkwp5p//+Z95nUlif//5H1kTWPzP//kM2P&#10;DI7S//+UgJHFkZj//5kilhWVIf//nNeaK5fm//+efJw1mIH//54qm6GXFP//ntebeZcA//+jSp8R&#10;mzf//6nupVmh+f//r5+rWqeQ//+0j7Exq83//7pSuBmwR///vn+9DLMH//+9L7uTsI7//7eStOeq&#10;Qf//s42ve6W2//+zpa5apO///7WGr3mllv//tsqwkaYB//+1bK+jpQX//7AGqs2hQP//qXGkT5xw&#10;//+mv6Ewmq7//6jLotectf//quCku54A//+pX6Lrmtb//6bnn/yV6P//pOad55GA//+hoJszjOP/&#10;/56fmPyJ9///nfaYzIpo//+d1Zj+i/b//5t5lxqLav//mAuUC4kd//+W4pKch+3//5iwk16I1P//&#10;nMCWMIvs//+h0pptkFD//6QpnFiSFv//opWaU4/x//+gd5epjcX//6ADlvyOV///nxqWW48I//+c&#10;eJQijVD//5qLklmLTv//mu+S3YvM//+bapPqjaL//5pAk7KOkf//mICSuI4m//+XBpFqjH3//5ac&#10;kLGK3v//l4mRT4qr//+YbpJDi1n//5hxkqGL3v//l2CR9osm//+Uco9Uh9D//5Cji7eDJ///jm6J&#10;aoBc//+PHImhgQn//5IjjBGEUv//lROOo4cp//+U+46rhor//5LbjQaD9///kkaM+IOF//+UDo8n&#10;hgj//5YrkbyJKf//ltyTM4rp//+WQ5OTizX//5TnkvCKeP//kk2Qboga//+PB4yZhKX//40giciC&#10;Hf//jaSJbYGX//+O+Yo+gdD//48jil+BTv//jseKTYD9//+PdIs4glL//5DwjMyEsP//kh2ODYaZ&#10;//+SSo6Uh17//5GqjniHLf//kKCNrIZW//+P94y1ha///5B6jIaGKv//kOCMPoZp//+P1IqxhJ3/&#10;/48HiUWCHf//j3+IyYA1//+PdIfBfiT//43jhgd8VP//jEiFj30G//+MBYcYgLH//4v/iD6D9P//&#10;iliGQoLY//+I64NEfyv//4vahIN+yf//k2mLbIPk//+ahJM7ikn//5vJlcKMJv//lvCRlogd//+Q&#10;dYr/gnH//4w+ho9/n///itOFjICT//+LlodKg8///40QibeGSP//jUGKboVk//+L+olAgeT//4qX&#10;h5N+iv//ih+GX30W//+KjIXNfVX//4swhZV+Dv//jG2Gbn8y//+OwIjQgRH//5EMi4GC7v//kbeM&#10;yYPg//+QroxDhB3//49uiwGEg///j+OKzYYb//+Sz4yxiTz//5ZPj2iMHP//l0KQK4ul//+VUY5Z&#10;h2j//5OLjKaDDP//k5iMsoFG//+T5I0PgQj//5JBi45/pf//kA6JiX3l//+QEon+frX//5GbjFqB&#10;3///kf2NnIRk//+Q24y2hIb//47ZigCBuv//jTGG+H2A//+NJoWqeqL//47ihvd66v//kf+Khn52&#10;//+UZ42lgqn//5QcjauEe///keiLQIPG//+PnIh0gfv//44ohpeAIv//jcuGEX7o//+Nx4YvfhX/&#10;/42jhlV9Vf//jV+GVXyI//+Ms4Xte0b//4tPhNR5Uf//icqDeXd6//+IrYIqdm///4fygNR2Ov//&#10;h5Z/pnad//+HuH7Qd1r//4irfp14Tv//imV/RXmC//+MKYB7eq///4y4gU97V///i+GBeHum//+L&#10;p4JwfSb//4xNhAJ+9P//jCWENH5v//+LdINZe/b//4s9gsZ5lv//iyuCmXgV//+Kj4Jzd0j//4nS&#10;grd3nv//in2EanoG//+MV4bIfVH//408h29+kv//jRyGjX2I//+N+YaVfNf//5CRiLx+T///kx+L&#10;W4Du//+Teovngj///5GNic6BBf//jxyGlX3a//+NjoQFejL//424g3p35///j0+E4nfP//+Qy4aN&#10;eNv//5IliFB6uf//k/uKnX1I//+UoIu0flr//5MQinV85f//kSqIvnsR//+QhYgRer7//5EgiFZ8&#10;DP//kX6IMX1///+Qg4b2ffL//46ghV59lP//jEmDqXw9//+J2oGfeYr//4hZgBN2b///iFyAAXRp&#10;//+JEIDic8r//4lKgXtz+P//iNGBb3R+//+JBYHidhn//4prg0R42P//i9GETHsS//+Mv4SUe9n/&#10;/41YhGt7Iv//jGSC6Xhm//+J+oBLdOL//4gMfmxzBf//h8Z+OXOl//+I6H9Wdbb//4rCgRp33P//&#10;jEuCtHj0//+MzIN+eJb//4yBg7d3nv//i6GDZHa5//+KfIKKdjX//4mbgbR2gP//iSCBSHer//+J&#10;MoHBeab//4o2g3N8Nf//i++F636y//+N9oingN///49jiraCNP//j2qK9IHF//+ONYlRf1T//4yI&#10;hud7wf//i7SFmHjv//+MlYZieCj//44Xh+h4lv//jvOIoXkn//+OXoe/eUz//4yIhX55CP//i3eD&#10;8nnu//+M7oUTfXz//498h7uCDv//kQqJz4UO//+RWoq8haT//5DYip+EFv//j9CJsIEz//+OroiX&#10;fiD//43Gh757Yv//jMGGpXh1//+LqIUidXv//4tmhCJz2v//jCmEH3QZ//+MioP5dKP//4x8g8N0&#10;/v//jUyE3nZ3//+ObYbAeOf//43ihyp6jv//i8aF+HsK//+J+4Tme1r//4k9hKV7ov//iUiE3nuy&#10;//+K9YZqfPb//45riY9/6P//keeMhYJ///+T+Y3Tgub//5Tsje2B2///ljCOx4Hf//+XL5AMgxf/&#10;/5Z7j+SDvf//lFKN0IMT//+QnIlggEH//4tQgtx7N///hh18knX0//+Cy3iscmH//4Fzd25wp///&#10;gPh3rG+6//+BInkSb7X//4Ixe6BxDf//hC1+zXNN//+GgIE1dNH//4eGgQhznP//hup+bnAP//+F&#10;o3tQbG7//4RzeS5qR///g+h4yWnb//+DVHk2ae3//4HQeP1pSv//gM95IWmK//+BwXrzbB///4NV&#10;fTJvSf//g9J+AnCH//+C73zTb4r//4JAe0JupP//g8970XB///+HL35vdKz//4n+gMF4Ff//iySB&#10;cnkt//+Lf4FEeOz//4u8gR54k///i5GA93hW//+LUIE8eJv//4ubgoV57v//jDOEanvt//+M34ZF&#10;fgL//41dh19/fP//jRmHGX+T//+M1YaIfyr//41yhvh/Sf//jn2H939g//+PaYiTfq3//4+hh8l8&#10;u///j16F63pW//+PxITDeTj//5AZhHx48///jrCD5Xff//+MKoMvdmb//4rMg5F2Of//inyEIHas&#10;//+I4IJ7dTH//4akf9py1v//hhd/EHIp//+GbX+Bckv//4WyfztxN///g9V+Jm8v//+CZX1ibgf/&#10;/4NzfpNvwf//hzGB2nQq//+LS4VgeLf//44Rh8V7tf//j2mJAn1I//+PiYlHfd7//44fiEJ9If//&#10;i7iGZHtq//+JlITEeb7//4iFhD15DP//iJuFF3nG//+IvIYRetb//4crhOl6Hv//hK6B+nfx//+E&#10;I4A8d1L//4ZVgSt5sv//iWODiX28//+LdoXpgZT//4tDhsyDuP//iN2Fr4PP//+HAoTVhAD//4fv&#10;hlaF1f//iwOJwIhL//+Nf4xOiQn//45pjP+Ib///kAOOMooM//+S/ZDpjrz//5W+k9CT0P//luqV&#10;aZZe//+VQ5QKlIP//5GDkDWPm///jnGMy4u4//+Nqoujiy///46HjASM3///j3WMIY3y//+QgIwP&#10;jeD//5LsjX6OhP//ls6RJZE9//+bJ5ZPlcX//59NnCCbLv//oqyhcqAd//+kT6S5owb//6OkpRej&#10;Of//oHGiXqDL//+bOJ0znIn//5Xal3SYUP//kzaUHZat//+UTpSSmF7//5bdluSbL///mWGZW53V&#10;//+bkJtpoCX//5yYnLChof//nJGd16Kh//+bC54vopH//5fOnF2gmf//lCKY/p2///+SeZbvnOr/&#10;/5VHmYahEf//muafYqhz//+ecqNzraD//53Po3KuLv//mzOhnKxt//+Z/qE7q6T//5qGoi2rsP//&#10;m+SjJ6ty//+dlqPKqxn//54FowyqOf//nW+hnqnm//+duKFQq6b//5+Uoo2u+///orik+7Kl//+l&#10;HabgtOz//6WOp1O16P//pbKoB7f2//+lyKj7unX//6QrqFa6Wf//oOCmAbdp//+dXKN/tB3//5tq&#10;osazDf//nC2k/rUu//+eaKjCuIL//5/Xq3i6U///nk2qw7hw//+ZJqXismr//5Jhnsuqfv//jBiX&#10;pKMG//+IWJLknm3//4ngk96fxv//j3OZraXn//+Uap89q63//5T3n/2sSf//kGOakKZV//+J/ZIj&#10;nUf//4WqiumVwf//hKeG7pHS//+Ep4UFkA7//4JRgrCN+P//fd5/3Yvq//96R351i/L//3hnfkWN&#10;Y///d1d9s43y//91p3tdjDr//3TDeVeLIf//eGV8WpAG//+A34VFm4X//4p3kE6o4v//kmqaNbSI&#10;//+Yn6J0vi///5zbqHnFJv//nPKptMZz//+ZCKYkwhf//5SsoZq8o///kaGecbkc//+RcJ7yufr/&#10;/5b7ppHC9f//ocW0lNLv//+rpcF84aT//65Xxcfmzv//q5bDN+Pj//+pE8Bl4ET//6h7v5/fOP//&#10;qBS/ad89//+nYL9Y36H//6bgv+Pgtf//pm3AheH///+my8Fx49P//6hLwnjmN///qjvDCuid//+r&#10;qcLz6mb//6t7wenqq///qtnBROqy//+rGsHf6/X//6q4wYDsS///qWK/buqY//+oib0q6Fj//6l6&#10;vIvnpv//q2a9nOi9//+srb996rn//60qwjPs+v//rQ/FFe7A//+tLcfH79P//63cydHwcf//rmfK&#10;PPBv//+tysg87zH//6u8xCTsP///qenAiul8//+qDr/U6Oz//6uFwRjqPf//rMXCK+tz//+sNsEe&#10;6oP//6qMvyToTv//qtW/6OhM//+tXMOi6pj//68nxnvsHf//rlnGAesm//+r6MNg6P3//6kvwILn&#10;YP//p0W+yedx//+m5b7R6Pn//6div4nqOf//pxO/AOjq//+khLwj5Bj//6HgudLfcv//omK7nN9Z&#10;//+k3r+e4l3//6Y4wZ3knf//pibA4uVH//+mbL+g5cj//6dmvtXmHP//pta81OQJ//+lCLph4K//&#10;/6TxuqngSf//pqG9auOP//+oQcAa6AT//6jmwXPrWf//qQnB7OzE//+pU8JL7K7//6jTwbDqyv//&#10;p+3Ax+h3//+necC/51T//6aRwLTmcf//pXzAkeT5//+lm8FP47P//6f/w+bjq///qxvGquSS//+q&#10;yMVI4zb//6fDwPbgIf//pbO+Bt6u//+lW70g35X//6ZhvVjhmP//p7C9HuMy//+oWbv342X//6eB&#10;xVPtfP//pSfCqOtg//+hyb5o54L//5+lu6nkiP//n7671+SI//+hL7305vT//6IQv8zpQ///opzB&#10;fOp8//+iyMJx6eH//6G+wQPnY///oAi9mOUB//+faLrb5U3//6C9ut/onv//om+8X+va//+h0rwE&#10;6v3//58HuU7mWv//nWS3z+KF//+fD7o+4wv//6LCv2bm1P//pJjCiOm4//+iqcEC6Rj//6BHvnjn&#10;h///oNW/Auhn//+jPMG56yf//6Spw3Hs0v//pFDC5OyN//+juMHH657//6O+wVjqyP//o5TA3Ok3&#10;//+jPsAZ50v//6OQv87mlv//pS/A8eeT//+mecIa6IP//6XlwbboC///pEjAq+bD//+ixMAM5Y7/&#10;/6F6v3fkg///oSC/TeRL//+iS8A25dT//6OtwT7n5///o5HA/eiu//+iQr/d6E7//6E4vzLoCf//&#10;oQW/PehY//+hfL+n6Pv//6JmwDDpxP//o7LA7OqU//+kdsEK6pH//6Puv/PpXf//onm+Tueh//+h&#10;Lr0/5hv//6AsvILkpf//nwi7XeLJ//+enbrR4er//6C9vRjkwP//pJLBZOo+//+mYsOu7an//6Ub&#10;wr3tNf//ouPA0ur///+hpr/46TL//6HJwGnoWP//omXA5+fF//+iu8Ci53P//6N+wKrocv//pLXB&#10;pOqF//+lJ8KB65f//6QzwlDqbf//ol7BF+d///+geL914+7//59uvmvg/v//n8u+gt+m//+g/r8K&#10;4Br//6LDv+bi3///pJTBBOct//+lM8FW6lj//6PYv+jqX///ogO+Aeh4//+hb71n5wX//6Kivr/n&#10;GP//pEXAkefP//+jw7/q5pj//6H3vczkHP//oe291eNq//+jQL+t5Hb//6OvwL3kp///osPAReM5&#10;//+iScAv4nj//6LfwTLjyf//ozPBveV///+jA8E55hX//6KXv/7k8v//oqO/DuO2//+kDr+B5KD/&#10;/6WZwArmSv//pfW/YuXx//+mjb9d5Bz//6fUwKTiAv//p37Apt6j//+mY7/h21f//6dEwO7asP//&#10;qYXDF9t+//+qjcPD2tD//6kkwdLXff//piu+UdKs//+kjbwWz5D//6Tfu0DOjv//pLO47Mx///+i&#10;3bP8x17//5+urVu/Lf//nAWmp7Vu//+YwKFerJX//5bZnq6ndP//mCigKqiu//+bYaPercr//5yl&#10;pWmwyf//nAGkzrCL//+a6qPKrx3//5mJoqity///mLOiMa31//+ZqKOZsJf//5vapla0b///ncup&#10;DbdX//+d16oCt4j//5v+qMy1Tv//mmmnVLNg//+ar6dUs8f//5yCqPS2hv//ndKqablr//+c7anV&#10;uen//5sYqDi4PP//mXCmsLVC//+YBaVkscr//5aypBWunv//lMah/qtq//+TF5/7qOb//5JSnuOn&#10;v///kced8qdP//+RFZyppzb//5EEm86n9P//ke6bwaku//+SnJthqQb//5LJmr+nPP//kpuaiKTB&#10;//+RYJoHocj//47VmCieOP//i9iVE5qX//+J3ZJomB///4mukc+X5f//ir+TUJmh//+M35amnSX/&#10;/49xmpOhX///kTOdMqRf//+RsZ3PpT///5EJnNWkaf//jnqaDaHf//+Kzpa4nwb//4jqla6eff//&#10;igCXv6Cx//+M0ptio/T//48Tngml9v//j7+elaX5//+P9J46pV///5BhnfOlHf//kTCeJ6V+//+S&#10;3J9Mpqz//5S3oJenmf//lYSg8qcs//+VkqD2poD//5Zooh2nov//mNKkyqro//+buaeArkn//523&#10;qPywBv//nzGp8LEE//+fPqmjsQH//5ydptqu1///mUyjoqw8//+YnqNPq+3//5o/pUus1P//mo6l&#10;iKrP//+XpaIJpJr//5PAnUCdkP//kPCZg5gn//+PopdclC3//45JlSyPZv//iayPhocU//+Cc4cW&#10;fSb//3zKgCZ2dP//eqZ8+XRa//97Gn0JdNv//3v8fih1Cf//en187nIR//924Xj3bN7//3ObdIxo&#10;0v//cwhyZWig//91znOhbFv//3o6dvBxUv//fR55Y3QL//99NXnIc+H//3vxeXdzF///e6J6iXQc&#10;//9+FX5Pd/r//4Gugn18Iv//gtODN3zQ//+BsYFaeyz//4EYgK17HP//gZeCAn1D//+Bn4MTfxT/&#10;/4Elgwt/nP//gd2DeYB5//+EgIWqgxb//4k1ijiIKv//js6P7o5L//+S+pQ4kmz//5TclhuTdv//&#10;lNSWDpKE//+UcZXbkh///5WRl4eUbv//lymZ45e4//+XKZqDmPH//5aYmiKYz///l8+bSpoX//+Z&#10;vJ1AnAz//5l2nXucDP//lvCbyJoe//+VJJp/mPH//5Vimk2ZFv//lZWZDJfu//+UYJXrlAT//5KG&#10;kkaOg///kMuPS4ki//+PXI1ahWD//40Zi1CC5///iPWH9YBV//+EyYTAfnD//4Mgg/9/GP//hE+F&#10;5oLC//+Hw4oAiVv//4x8j32R7P//kaGVg5q4//+XFZu2ogv//5tfoHGld///nOmiMqQY//+cEqF8&#10;oCr//5lHnsmbpf//lmGbxZg4//+V6ZrxlzD//5ZjmuSWPP//lVyZXJMq//+SkJYCjmb//45EkRWI&#10;nv//iLqKt4It//+DCIQmfHX//361fyl5Lv//fV19tXm4//9+m3+IfPj//4ArgjV/1///gCeDU4Av&#10;//9+LoIIfj7//3vzf9V8N///ewB+X3tM//96zH1deij//3rTfKR4SP//e+J9O3dC//9+OH9UeCr/&#10;/4EYghJ6R///g0SEFHvC//+EG4S2e5v//4QbhGh6h///g66DWHli//+DU4IMeOD//4QFgbR5lv//&#10;hZOChnrv//+G14ONe57//4guhTt8Uf//iiOH1X27//+MRIpFf1X//41RitB/mv//jPCJQ35E//+M&#10;nofefSn//418iHJ90v//juOKVX+e//+Pvov5gRT//49XjBKBBf//jhWKtn+x//+NbYlkfor//45H&#10;iYF+lv//j6+Kxn9c//+QGYvZf/f//46ti2h/0P//i+CJTX7z//+Jsod1frX//4nFh76ALv//jJGK&#10;sINk//+RPY8sh2n//5TZkk2J4///lZyStooA//+Ug5HeiVz//5LKkQ+I5P//kQ2QeIiB//+PcY+8&#10;h+b//45sjvaHeP//ji+Ob4dp//+Nz41uhqz//4zDi7yEx///i22J94JW//+JbYfnfzb//4ZjhQp7&#10;H///gsaBnnat//9/jX5OcwH//3yeevdwGf//eO923Wzs//91HHL1adT//3KbcJBn3P//cfJv0mc4&#10;//9yfXACZzf//3N2cIRm+///dC5w2mYL//90onETZPj//3XVcixlf///d/p0MmgA//954HW5au7/&#10;/3vAdupuBP//ff14bXFr//9/PXlgc5H//35reOJzMf//fLN3xnFW//970Xd8cCb//3wweHlwq///&#10;fTF6VnK///993nwUdS7//314fIp2M///fHx71HVQ//98GHshc6r//3zOez5yqf//foV8WXL9//+A&#10;o34jdBb//4JjgEh06///g0aCYnT///+C44NadEz//4E7gjxzPP//f7N/63MF//9/iX4SdFH//4AZ&#10;fPN1x///gGN8YHZL//+A6n0udr///4Hif053l///ggCAxndB//+BFoC7dV///4DYgHZzz///gpCB&#10;TnRZ//+FXYLNdmv//4aHgr53Rf//g/x/ZHTW//9/Y3pzcPj//3zed9Nvuv//fVB4OHFn//9+cnlE&#10;cun//3+KempzVv//gRN8aXPL//+Ccn6VdH///4L0f7F04///gmt/FnQf//+BhX1fchn//4FyfExw&#10;O///g0J9fHB///+G74Fkc7n//4u6hzJ5HP//j0WMBX2L//+OnoxJfZv//4qriIh6Sv//htGESHc8&#10;//+E2oGjdhn//4STgLh2Ov//hXiBSnb3//+HCYMReDH//4hVhRd5bf//iD+GFXnG//+HJ4Y3eYX/&#10;/4aShsB5zv//hv6H93qa//+Gv4feefL//4UVhaJ3NP//g12CxnRE//+CbYCWcpf//4Iaf0Vyh///&#10;gnJ/AnQz//+D6oBHd7D//4dGg8F8uP//i8SIlIG2//+PWYyrhLf//5DUjr+FQv//jziNqoLP//+L&#10;Eomefcb//4eKhal5FP//hxCEhXdV//+Iu4XmeCn//4mThxd5AP//h4qF2nfo//+DzoLYdYj//4DF&#10;gDxzc///f4R/AnIU//+AK39zcd3//4F9gFhyZf//gUt/VXH2//9/XnwvcC7//34PeYJu4v//foh4&#10;6W8J//+AO3occCr//4KJfIdx5v//hJ5/NnPb//+F1YEVdW///4aPgi12xv//hz2CyXfs//+HzoMd&#10;eMz//4eAgtx46P//hY6Bi3eG//+C/3/+dWP//4E1ft9zhP//gPd+S3Kx//+Cbn5qc0T//4RPftx0&#10;av//hbt/rnXL//+Gm4Eod5///4Ygggp4l///hISBlnf1//+C9IBIdi7//4IPfp1z6P//ghp9bHH/&#10;//+Cm30GcLL//4NofbRwQ///hLt/u3EI//+F24H2ckb//4XbgsRy2v//hUaCQnMa//+EioD3c1n/&#10;/4MZfshy3///gQt8A3FE//9/8XpEb8v//4BpeixvVv//ge17dXBZ//+DXn0lckv//4NpfdlzlP//&#10;grt90XPk//+Cvn4cc8///4LNfjByyv//gfR9eHCd//+AWXxgbi///390fFhtgP//gJ5+lm/+//+C&#10;RIEwc27//4Jmgap0tP//gpCBTnSg//+Ej4JydWf//4d4hPZ3LP//iT+HS3iz//+JKYh6eVz//4fM&#10;iJd5UP//hRWG9XfT//+BFYMCdJf//30zfdxw/P//etF5KG5+//96bXZNbdD//3uVdbxubf//fNZ2&#10;Xm7m//99wXd+btn//33BeAVt3P//fBN262ug//95Y3TZaVn//3cWcyVom///dedyWWmn//92hHMj&#10;bED//3lFdfRwEf//fVl6UXRS//+Ab33adxn//4BAffp2YP//ffF7lnNJ//990Xsncjf//4HTfvJ1&#10;gf//hzOEZXqn//+Keofzfdr//4p6iHh9lP//iU+H/3xI//+JuYkHfWD//4shiqeAMf//jDeLbYJp&#10;//+NZIwBg5n//42Li4eCuf//jACJeH/w//+LRYh/fp7//41HirWBGP//j/6N5oUC//+Pqo3ThfL/&#10;/4vsiZ+DFf//iVyGIYEw//+L+4gZhMD//5CsjPCKtP//kOiOH4wE//+Ms4s4iBv//4nniZ2Esf//&#10;i3WL0YUS//+OhY6Ihwn//4+qjkyHe///kBGMtIdA//+R7YyfiCH//5P7jSuI8///lKeM5Iip//+V&#10;w42QiWj//5lZkU6NF///nZCWVpGd//+eppi3kvz//5wwl7eQz///mgOXDo8T//+atplOkLr//5zv&#10;nP2UKP//ndqe25WG//+cn53Mkvj//5szm/qOzP//m7qcFozO//+dg54Hjjb//53cny6Q+///myCd&#10;VpJH//+XO5nIkhD//5SnlteRrP//lFWV6JI4//+WvJf2lLr//5m7mxeXQf//maObOZYI//+WrZgd&#10;kcj//5UplgmPr///lriXEpHZ//+YX5iIlLb//5dil46UlP//k+eT8JET//+QZpAvjOL//48pjvWK&#10;7v//jxOPW4qa//+Od49bijH//42CjpWJgv//jNaNgokR//+MwYzEiVb//42jjTOKxv//jxSOl4yF&#10;//+P9o/WjSr//5AukKOM8P//kKyRjY1x//+SDZLbj4L//5TLlNaTGf//l92WiJZv//+YhZW/ln3/&#10;/5ZQkqOS8P//kuGO+43O//+Puou7iPf//44iibCGBf//jnCJUoWO//+QaYr1h1r//5MNjc+KMP//&#10;lIyPzovq//+Uv5BNjD3//5UYkIWMk///lmaRjI21//+X7JMEjvT//5ghk6ePO///l7KUB4+2//+X&#10;XpSCkQT//5eflTSSuP//mWGW+ZTH//+bH5i7lbr//5sEmQmU4v//mVCX+5Nh//+WoJWbkYn//5VP&#10;lAyQqf//ltqVJpHS//+YypcEkxX//5eelj+Rgv//k/uTEY2K//+RjpDdipL//5FokOeKAf//kb+R&#10;toqP//+SUZLki77//5PHlLaNcP//lQ2V044///+UtJS6jRD//5J7kT+KMP//j7yNFYcU//+Ph4vV&#10;hqX//5KNjrqJv///lFuRQox2//+Qno6gitT//4kjiB6GQf//g6qDaYOA//+E8oUphjP//4zVjRSN&#10;yP//lTyVEJSU//+Zxpjzltj//5vcmomWV///nWyb55US//+d/pxpkx7//5yImsKQKf//maGXVo0L&#10;//+W4pPjiy3//5P3kGOJ4P//kXaNkojz//+RZY1yiYX//5O2j8eLMv//lgOSHIw1//+V8pILi0f/&#10;/5PYkAeJPP//kpqPM4i///+Tl5EnioT//5Tgk9SMFf//lGiUkotr//+SbJMIiVX//5HJkgOJF///&#10;lAiTfYvi//+XJJXkjzT//5j4lxeQsP//mOSWFI/E//+X7pOkjZv//5idkq6NDP//muaT+47N//+c&#10;VZXlkSP//5n9lWOQif//lAWRiYu3//+Po46Fhyr//47PjhOF1P//jpaNtoYX//+Oeo1Sh3D//5CF&#10;jwOKvv//lTCTPo9m//+Y9ZaAkef//5fGlN2PUP//lFSRMYth//+UuJGejDX//5lglmWRaf//nQCZ&#10;7ZUW//+b6JhDk8L//5flk0WP5P//lhKQko7///+ZfZPLk9v//57zmeuafv//oC2cKpvQ//+bQZf+&#10;lbr//5PSkQOMev//j4eNGYZ0//+RNo8+hxD//5XqlCuLgf//mU6Xdo73//+ax5i+j+P//5pjmG6O&#10;Hv//mESWnIqn//+VQpPTh3b//5KfkRSFo///kZuPe4VU//+SZY9Khh7//5S6kICIFv//l6qShYsG&#10;//+Z1ZQojen//5selVWQW///m8GWJZG5//+bt5aPkWL//5rHlm6Plv//mXOWU44///+aAJhBkEb/&#10;/5vomzuULP//nCqb4JVh//+af5oPk1r//5hDl6WQ0///lzGWs5CN//+Z35mPlIL//58Ynqeaiv//&#10;ogihQ53A//+gIp8Zm+f//5t/miiWyv//mQaXD5Le//+Zy5c8kcf//5nRl02Qxf//l8yV9o7X//+W&#10;epUvjgr//5b7lZyO8P//l56VyZAy//+W8pTbkPr//5dOlVaTXv//ms2ZA5ht//+fR50xnPz//6DB&#10;ndKdJv//n5ibqpoa//+f4ZtbmDr//6MtnsGZDf//pSOhUJir//+hi54Wk8T//5tfl3WNgf//mIWT&#10;m4sG//+ZN5Ozi/T//5nRlK+Mtv//mGOULIul//+VyJJViZf//5QgkRCIdf//k+KRCYih//+T3pEa&#10;iRD//5QZkSSJ6///lbGSWoxr//+X8pRWj93//5kUlamSlf//mNiWFZQp//+YhJaWlV7//5lRmAuW&#10;rP//mlyZW5bE//+ZoJixlBv//5ZilaOPIv//ksOSVore//+S45KYi1L//5dXlqOQOP//nFWa4JU7&#10;//+fUp1Rl/f//6BynlGY8///oMyerJlK//+gJZ3HmFz//50GmjeUav//mPuVro8w//+WcJKgi83/&#10;/5Z3ki2L4v//mGSTq45D//+ZXZRDjxT//5g4ks6M2v//lmKQroml//+VsY/QiCz//5a9kM6JGv//&#10;l/uSD4pU//+XUpGqiYj//5WAkI+H2///lYCRh4iL//+X8ZSoi7P//5pjlxWOF///m8yX2o6e//+c&#10;Ipdujjf//5tClgmNrP//maKUL42i//+X6JJyjhj//5eAkgmPYv//mTyTt5Gz//+baJXxk3P//5w7&#10;lx2Tb///nBCXg5J1//+b1JeskWX//5usl5WQcP//m8CXn5A0//+cI5gqkRX//5upmASRbP//mfaW&#10;ao/S//+Yj5SnjUn//5iFk/iLiP//meiU9Ivl//+bFpYnjVP//5orlXyNjP//mDuTwIy9//+XDJKS&#10;jDX//5atkgSMMv//loWRpYx5//+VpJDBjAf//5Qvj52Kmv//kvuO24jV//+TJI9QiA///5VAkaaJ&#10;Tv//mEyVJ4ve//+aqJhnjiz//5rNmZyOuv//mHCYD41a//+VTZUVi6z//5MQknaK////ke2Q0orx&#10;//+RJo/cimf//5C2j4CJWf//keWQnol6//+VRJNzi9v//5mSltOPiP//nGWYo5IQ//+dMZiIkrf/&#10;/52QmDqS/P//ngaYTpOV//+eSJh6lIL//57rmReWZ///oHOaYZks//+hxZs2mqL//6Hrmt2ZUf//&#10;oZqaXJar//+hwJqglNv//6KAm6SUtf//owychJVS//+i/JzuleL//6KTnTmWdP//ofqdP5cA//+g&#10;yZw3lqj//562meeUr///nY2YlZK3//+eVJmikj3//58QmwuSKP//ntybrpI9//+dtps5kmf//5uB&#10;mVSR4///mTSXApE4//+X1JWRkXj//5f6lfCTbP//mhmYepcE//+cops1mdf//5zNmzWY/f//m3mZ&#10;nJY///+crprJln///6FAn2+acP//pUejUp13//+maKPonPD//6YGoteauP//pb2iMZjo//+lM6Hl&#10;l5r//6TUoiWXOP//pr6knJl7//+rxKognur//6/wrv+jov//rm+uaKMT//+p+6qan73//6jAqWyf&#10;H///qtarJKFB//+rHar/oeT//6bDplyfKf//n+6fSprr//+a1JnKmAX//5nKmCKX3f//mz6ZB5j+&#10;//+czZp+mc3//51qm2qZl///nC6aU5dm//+ZL5cHk5n//5cvlJORcf//mL2V4pOO//+dhZrLmRL/&#10;/6NboQ+fFv//qSynlKQt//+uVq2Rp/P//7DJsISo3P//r5evB6ZZ//+s5Ks9opf//6vbqOSgmf//&#10;rcep0qF0//+xNKy2o8n//7PArxKlr///szWuk6V0//+vaqrAor7//6xApyOgc///rOSnB6Er//+v&#10;mKkoo2f//7Ccqe6jk///r+io2KEa//+wmKj5ntb//7DNqP6b1///rSel4pYu//+pBaKWkcH//6de&#10;oYKRCP//pSSfo5CK//+fY5pajRX//5kolJGI9f//lmGRoYdH//+Wg5DHh4L//5h+kZaJXP//nB+U&#10;pY0h//+ehJcnj7n//54IltmPHv//nQ+Vvo3w//+dHZWLjjT//5w6lJqNyf//meGSTotO//+Y0pFF&#10;iY///5orks+K5f//mwaUUo1X//+Ze5Orjjj//5cTkcSNZv//lXSP9Yu0//+VWY9aim7//5Y5kA+K&#10;LP//ls+REIp1//+XZJJNi4H//5fuk1GMnf//lmySEotS//+StY6Nh3v//4+fi4eEJf//j/CLoIQs&#10;//+TWI6Ohx///5YhkPCJO///lWWQM4fQ//+S8I4ZhQL//5JCjdWEfv//k8aPjYZ0//+VdpFWiJb/&#10;/5ZokpOJ+f//lzqT8Ys8//+XapSki77//5UFkliJY///kNuNw4To//+OQIppgbL//46LifyBL///&#10;j5iKnYF8//+PB4ohgKH//42riSV/l///jcSJgIBJ//+PMYrEgiH//5Bgi5qDa///kIuLnYOg//+Q&#10;M4uPg4r//5BojA2EMP//kVmM4YWr//+Sk42Ch3T//5LVjTOIGv//kdSL84bN//+RCYsBhKX//5CK&#10;ihKB6///j0KIJX56//+NyoZ/fFT//41jhtt9n///jhOI14HV//+OKYmmhR3//4xHhz+EA///isSE&#10;VICT//+MsoT7f3z//5GHiYGCHf//lfSOk4XX//+XMJCXh0f//5Vijv2F3v//ksOMDoP3//+QpInU&#10;g6T//496iTyFWf//j+SKpIhZ//+RFYy6ihT//5DOjPmH8v//jo+LAYLn//+LmIggfgH//4lPhY57&#10;Vv//iMyEYXti//+J7YTDfRb//4xUhqV/hP//j0OJdYHz//+QtYs4gwX//4/Qiv6Cnv//jiiJ/4Je&#10;//+NeomYgz7//456ikqFIf//kMCLyode//+StozriKn//5K2jFSHZf//kZGKwIQ///+RjYpcgeD/&#10;/5LGi2KBWf//k92MmIHE//+TU4xmgSP//5Ipi7Z/9///koOMxICo//+Tb46sgwj//5K7jvaEt///&#10;kJ+NKYRZ//+OJIntgWn//4zJhwN9cP//jX+GMXsS//+PqIese73//5KKiuR/XP//lGSNaINj//+T&#10;gYyzhLP//5DmiaSDYP//joiGmoE///+NOoTpf2n//41LhSF+kv//jhKGcn5r//+OeYdofg3//43D&#10;hv18n///i+OFNnn2//+Jn4MIdtb//4gIgWR0j///hzmAK3Og//+G938bdAH//4cOfld1W///h61+&#10;L3c5//+I7X6kePn//4pPf0h6D///i1t/6HqH//+LlYBnepP//4tJgQJ6z///jAWC1Hx0//+NZIUW&#10;flT//415hZ593v//jDaERXsy//+KpYJFeDH//4lLgIR2If//iAF/bXU5//+HZn/GdfD//4iqgkh4&#10;0P//isOFJXv9//+LOoWpfKf//4pZhFp7Sv//ioWECHrD//+MQYVqe/3//435hup9u///jlmHEn57&#10;//+NYIWWfYT//4vugzx66///isaBD3eC//+KxYBedQv//4xZgcV06v//jg2DrXYs//+PQYUtd+f/&#10;/5DZhvB6Lf//khCIRHvB//+SRIioe/z//5J1iRZ8LP//kvKJqHz5//+Th4n4flP//5Omiad/yP//&#10;ky6JCYEg//+SgYjNgkP//5EJiBGBwf//jkGFv35c//+LQYLGeVX//4lWgMZ1GP//iISAIXLr//+I&#10;D4AVcqP//4evgCRzoP//iFWBB3YE//+J2oKNeRT//4rng1J69///i0mDLHsb//+LvIMOek7//4vK&#10;gsN47P//iuOBy3dE//+J1oDZdlL//4nPgOB2xv//imCBZ3dy//+KqYGOdxf//4qWgWh1zv//iiWB&#10;HHQ7//+J44FCc5z//4pJgjN0q///ixiDY3bq//+L/IRcebH//4x3hMx8Rf//jFSEy34R//+MF4T3&#10;fw///4vzhWx/Rv//jDeGan+I//+MuIePf/z//4zKh85/sv//jFqG6X4F//+LtIWIe2b//4ulhRh5&#10;df//jPeGg3md//+OfohEes7//49MiSB75f//jw2Irnxr//+Nw4cBfEz//41OhhV9Kf//jy6HrYBr&#10;//+Ru4pbhEr//5L/i/CGYv//ktyL94YB//+RsYqcg2///5BEiOd/////j2KIFn1M//+PEIhDe63/&#10;/46piE96If//jemHa3gk//+NVoYgdl7//41ohXF1h///jOCEanRk//+LmYLkctr//4s/gqty9///&#10;i+mD9HU9//+LyYTOd9P//4pDhDZ5Xf//iJiDN3oC//+HooKbefr//4czghl5Hf//iCKChHkE//+K&#10;54Ryeq///44Vhrp8s///kKKIaH3K//+SwonXfob//5U7jCaAlf//lt6OQoNM//+Wm46phO///5VN&#10;jY+FL///kyCK4oON//+P+4bagCr//4z8gx18rP//iyGA33on//+KDX/ReAn//4lpf5x2Hf//iaKA&#10;znV7//+KNIK4diH//4q+hGx3QP//i2SFWXfb//+LPIRldlr//4ncgZtywf//h9N+MG6W//+F5ntd&#10;a2T//4Sgeexp7f//g0F5DmlG//+BP3f5aJX//4A1d/hpK///gP55xmua//+CPHvubir//4LBfOtv&#10;Sf//giV77W6g//+BKXntbZb//4H0ebRuzP//hPx8JHJ2//+IDH7VdcL//4l0f8Z2tf//iY1/OnYA&#10;//+JNX5odRT//4kJfjF07///ib1/WnY+//+LKIGseLv//4xahAh7Lv//jRiF4Xzq//+NMYaFfWj/&#10;/4w6hXx8Of//i1eEU3rf//+LXoRneor//4w2hYh7Dv//jeqHMXwV//+P74g8fOL//5GziDx9RP//&#10;kziIFH3a//+TTIeTfbr//5Cmhc17av//jL6DpHf0//+KgILudeP//4nrgs91B///iGqAy3Mq//+G&#10;F32hcLb//4SHe35vSf//g1l6Wm4v//+Bm3lIbDb//3/ReKJqLP//f7J5eWoM//+CuXy4bVz//4fx&#10;gWRy+P//jRqFxnh+//+Q74lBfML//5LBi3l/WP//kk+MEIAZ//+P2Yryfwr//4yMiLR8zv//iaaG&#10;Snpi//+HmYRTeHL//4ZXg1J3ev//hXuC+ndd//+EQIHzdv///4NxgHJ2qf//hRCAoHhz//+I24MA&#10;fMD//4w8hb2Bcv//jZuHhYTw//+MUodYhkn//4kNhUKFsP//hr2DxIVi//+HUYTbhrH//4pEiDCI&#10;uf//jYaLuYnl//+Px44Aijj//5HDj9CL5///k6ORoo9b//+UvZMEksP//5UTk7SUZf//k4+SSJKB&#10;//+QHY6ljcT//41qi7aKS///jUqLg4q4//+O/I0cjcT//5B9jiCP9P//kUiN+o/C//+S5Y5wjyD/&#10;/5XIkIOP3v//mQeTvpI3//+c0JiJlqX//6D+noOcjP//pAajjKGp//+kgqWfo/7//6Gzo62ikP//&#10;nAyeJZ4S//+WFJefmVL//5NPk/CXw///lLyUppoO//+XdpdGnR7//5kAmR6eif//maeaKZ8i//+a&#10;ZZuNoHn//5tYnbmi5P//m06fM6S6//+Zr56TpI7//5cpnDOi1f//lbSagaIV//+XtZyFpWL//5xZ&#10;oYOsAv//oBKlqbHh//+gaqZrs/D//54cpJGyav//nLajl7CL//+dgaRar4D//59IpWiuo///oTym&#10;Mq46//+hs6WfraL//6ETpF+tkP//omulObA2//+m8KkLtYT//6zyrjO7FP//r9mweL0f//+taa36&#10;uzT//6maqsm6Dv//p1mpvLsv//+lcalYu13//6NQqL25h///oSCn5Lcd//+fhaeMtff//5/tqTy3&#10;hv//oc2sarp4//+jI67tvD3//6IMrsG65///nhWrQ7ZR//+YfaWBr/j//5HSngWoev//i96XCKHz&#10;//+KtpVUoN///43NmKGkwv//kGOboKga//+O6pnsphz//4l9kz+ed///hIKMFJZJ//+DeYhNkkj/&#10;/4UjhymR4P//hSqFOpD9//+BcIEtjdz//3yYfbaLe///eo99740x//98J4Grkoz//3/qhryYsf//&#10;g3KKmJzs//+GvY2zoHL//4wqkxynD///k3Oa77C///+Z0aJLudb//536p6vAcP//oLeru8VZ//+i&#10;P66CyKb//6COrZbHuP//m1uoa8Il//+ViaIbu5L//5AKnBW12f//jBGYQLL1//+OOZvruGT//5jH&#10;qWjINv//pdi5zdqL//+s4MM05Jf//6zpxDflHf//qvHCZeLZ//+qDcFi4mb//6m0wRPjR///qTbB&#10;DeQ5//+omcFY5Pf//6fSwaDlU///qE7CzuaG//+qjcTZ6Nv//6yrxeLqgv//rVLFQeq2//+s7sQu&#10;6lD//6yTw9Pqgv//rBHDVusD//+qg8Fj6mj//6mNv57p2f//qoG/fOq8//+sScAc7Dj//60uwCzs&#10;8f//rLG/4+zs//+rw8B37O7//6tewoLtd///rF7GGe6K//+t4cl27z///64gyh3uZv//rIfHauv6&#10;//+qQcNH6Pr//6mCwQDnxf//qyjCGelV//+tgcRv7Cn//683xefuF///rv7E6O20//+tNcJz6+z/&#10;/6xkweDrc///rN3DcuwB//+suMRR61///6rVwsLonf//qEPAE+Wo//+m+L7e5Qr//6dav7jm4///&#10;qJ7BhOlk//+picKB6nn//6jGwS/og///pka+AOQw//+kPbv04Pn//6SfvUPhh///pljATuRg//+n&#10;KsHi5nj//6bcwVDm2///pqTADeZD//+mob6s5LH//6XXvM/hu///pSC7t99t//+mcL1j4QD//6kD&#10;wJfl5///qpXClOrk//+qh8K37bf//6nbwjTuKP//qXXB/e03//+o5sGG63///6hHwQzqB///p77B&#10;Aeli//+m9sEj6Pj//6arwfHohf//p9zECuiF//+q+Met6Sf//62ZyhPpIv//q9nHDOWn//+nvcFJ&#10;4Jj//6WNvfvd+P//pbO9mN5Z//+mwb4L34P//6dEvUvf6f//p3q739/p//+mV8Rd7Aj//6Vfwyvq&#10;NP//ovG/rOaJ//+g4LyA423//6BJu47izP//oMS8meRc//+g+74F5if//6EVv4nnQf//oOTAWebq&#10;//+gRb+h5aH//5/lvdblPP//oGi8Subr//+h+7wy6h3//6NYvMjsGP//oju7gumy//+e47g6483/&#10;/5yotmvfM///naG4fN88//+g0L0o4sT//6J+v+rll///oHC+AOTi//+eFLtc48z//58nvHXmTv//&#10;obq/Xepr//+iVMAv69r//6D6vsLqcP//oK++hell//+iJsBP6cn//6OUwfXptv//pI7CnOjN//+l&#10;ccLD6ED//6bjw93ot///p6HE4Oko//+l8cOk6Ef//6NDwWjmw///oX7AF+W3//+gWb8o5L///5/u&#10;vpHkAv//oMm+4uSs//+iWL/I5l7//6Lrv9PngP//oha+3ueV//+hSb5z58P//6Fvv0Lol///odPA&#10;Aej7//+hv7+a6GT//6G/vrbnlf//obK9ruad//+hYrzU5Z///6F1vRDlpv//olW+dOa1//+izr8G&#10;5tf//6GBvRPkRP//n9e6f+FP//+hHbtY4vP//6Syv1ro1///ptbCjO3h//+mYMNd74///6RowoXu&#10;b///onHBTOvx//+hOcA+6Pn//6CnvzPmE///oMa+d+R3//+hnr6W5Lv//6Juv1jl7///onjAC+bG&#10;//+h+MCM5uz//6FhwLjmZf//oD6/xuRP//+emL3Y4KX//51qvAPdIv//nXe7JdwR//+fi7xP30j/&#10;/6JxvpTlBv//o9S/vukF//+i5r7a6Q7//6FfvVnmuv//oNq8suSP//+hdL0i42///6KavjLjXP//&#10;oyy+o+M8//+jWb6Y4tz//6RGv43jOf//pbjBbuRe//+mO8KU5J///6VMwjHjVP//pJ7CAuK5//+k&#10;yMLA5Dn//6Tiw0zmcf//pObDTufb//+k8sLB52X//6UrweHmE///pdHBKuXR//+lsr+P5YT//6RX&#10;vQzjav//o+68UuEU//+lir6P4Ef//6ZfwDbevP//pZS/tNtr//+lrL9W2Kz//6d+wFbXjP//qUvB&#10;b9Zu//+ossBo0tj//6WYvOrMsf//o0G54Me5//+i57gixYn//6KXtWvDsf//oRCwsL/r//+eJqpa&#10;uTr//5r1pDuw9v//mJSgFqmy//+XiJ6ypen//5kZoQCn1///m+uk0K0X//+c1qZJsFH//5x3pfew&#10;1f//nAqlb7Bt//+bTqS7sBP//5rUpIuw8///m5GlxrOJ//+clqdmtfH//5zsqHW2vf//nLqpAbZX&#10;//+cVKkUtav//5zRqYa2Jv//nr+rBLhT//+gUaw/ulb//59fq1y6C///nAyoW7dM//+Y2aVZs+X/&#10;/5dZo8WxF///lz2jaa8O//+XR6MerVT//5ZLod6rPP//lP2geal9//+UEJ+jqNr//5NrnuqpJP//&#10;kmudU6lW//+RWZtDqT3//5HJmrOp+v//k7ycBqtJ//+VfZ2vq4n//5Utne6pdf//kqGcZaWO//+P&#10;1JpkogL//46gmUigTf//jtKY/p/s//+PTpkdn/L//4+UmbegY///kGubiaIl//+Rpp3jpIj//5Iu&#10;nwyluv//kYOeJ6Te//+P/pvUosj//41PmIigIP//ikGVuZ4o//+JLJW4nsz//4p4mFuhfP//jJKb&#10;bKP6//+NyJz1pJL//44dnN+jp///jo+cVaLM//+PLpvOonn//4+mm3Siif//kFqbzqMY//+RfJzj&#10;o+P//5JlneqkQv//kzye/KTO//+U+6D1ps7//5d0o2ypxP//mXSlH6v2//+ay6YnrWD//5zcqAyv&#10;+v//nj6pRbKN//+c96fDspP//5rTpZSxNf//mjSlSbBP//+alqYdrvX//5nGpWWq3P//lnihnKNt&#10;//+SP5yFm2D//48KmEWVF///jVSVh5CR//+LyJL+i+r//4fdjgOE6f//gh+HLH0m//99SIFHd9n/&#10;/3qyfd11w///elJ9IHXp//97An3ldnX//3pSfTh0xv//d+96NXDj//91h3aWbUD//3T7dKBsRf//&#10;dq11IW4o//95IXaucLD//3ped2txlv//ej53SnEj//95fXctcNv//3kId9lxrP//eq96oHSR//99&#10;zn5Dd/L//393f4d4tP//f2h+wXek//9/VH6xd7T//3+9gAN5cv//f7mBHHr8//9/NoDieyz//39F&#10;gE97BP//gJaAz3vj//+DsIORfuX//4fih92DN///i6GLt4bD//+OF44HiHP//46ajj2IO///jpeO&#10;EoiQ//+Qt5BWjIX//5O0k66SH///lMiVJJVR//+UipVClgb//5VAllSWpv//lvCYiZfJ//+X2ZpE&#10;mF3//5asmg6Xmf//lNyYzJas//+UHJejllT//5N9lZyUrf//khGSSZCc//+P7o5Virv//41lioGE&#10;cP//ix6HsH+2//+IjoV6fOv//4W8g7Z73v//hMKENX20//+G44fvguj//4rtjYGKH///j3iTT5H9&#10;//+TiZhOmWP//5bunDyfef//mkufv6Pv//+c96JXpbz//53yoy+kff//nViigKGg//+ax5/tncT/&#10;/5ewnLmaIf//lvabuJij//+XlZv3l9n//5dym36WE///lo+aUJPh//+U15hCkS7//5GjlHuNIv//&#10;jWyPbohV//+JNIpQhEP//4c5h9WDZf//iFmJVoZF//+KOIxtibX//4pVjgWKzf//iJeNYInT//+G&#10;pYvYiM///4U4ij6H8///gwaHgYUT//+APoQUgGn//38qgnB9N///gKGDen07//+D64Zuf6f//4fL&#10;ie6Cdf//ipiMOoNz//+K2IukgWH//4hAh+B84///hTyDmXkl//+EzIIRePD//4afgyZ7E///iHSE&#10;pHy0//+KWoalfeL//4y3iXV/cP//jxGMHYD5//+QJIzfgUL//497i2F/+///jpyJ2X77//+OZ4m/&#10;f03//455iqCAa///jvWMGIHU//+PZo0mgpb//4/ajXiCi///kKmNkoI7//+RYo1ygXz//5EqjOSA&#10;Dv//j9WL8356//+NyYqifXT//4tziOB9Av//ibmHiH1h//+JzIfyfxf//4x4itKCgP//kU+PcIcI&#10;//+VUZLEihb//5ZGkyGKX///lU2SYom3//+UBJJKibv//5LDkqCKGv//kT2STIn2//+P7ZFXiYX/&#10;/489kFeJFP//jk+O3Ye+//+M54z1hW///4uVi0mDDf//ieWJVoBU//+HBoZIfIz//4LCgdt3m///&#10;fj59G3K+//96zXlAb0H//3g4dk1s3///djV0LGsx//90o3KxagX//3OgcbJpVv//c6RxamlE//90&#10;sHH3aVb//3XNcplogP//dp9zFWb///93hHPXZi///3i4dN9mv///ejR12Gh2//98cnc1a5L//36s&#10;eI9vNP//fud4lnE0//99GXdDcOv//3tadlBwDf//ezp26HA8//98e3jzcdL//33Ke0Zz5f//fkt8&#10;5nWS//9+Q32fdlz//34sfZt19f//fiB9FnRi//9+M3x1cm7//37WfGZxa///gEJ9gnHu//+CW4Am&#10;c7r//4RHg3h1tv//hLuFZnaU//+DioSbdkr//4KFgpd2jP//gwuBYHhO//+D1ICnecv//4N2f6d5&#10;o///gxd/p3mC//+DhYExekv//4OMgpF6X///gxqDLnk9//+DLIONeA3//4Qeg+F3p///hXeD/Hf8&#10;//+F0YMJd9j//4Omf+913///gCR73nMf//9+M3mBchX//35beUBynf//fuN5iXKd//9/V3o3cev/&#10;/4A/e+9x5v//gY1+R3MS//+CwoAhdMX//4MDgDV1Pv//geF+S3Ne//+AhHwUcIz//4Dge/RvqP//&#10;g9p/AHI+//+ItISJd37//4ykiYl7+f//jJaKc3xQ//+Iv4cPeRj//4R4gpt16///gnJ/73UU//+C&#10;gn84db///4PXgAJ2tv//hdWB5Hez//+HjoQPeHr//4g/hbx43///iCGHAHlA//+IBIhCefb//4hR&#10;iWt6tv//h8WI53nd//+F9YZdd0T//4Qog4B0xf//gz6BmHOg//+C3IB3c8L//4K7f9h07///g9CA&#10;oHe0//+HSoQNfGH//4u9iJ+Avf//jsuL4oKa//+Pvo0Jgiz//448i6Z/ov//iyqIbnul//+JAYWx&#10;eE3//4j6hQZ3C///ijOGJnfH//+KjocqeOP//4i0hmh43///hcmEbXgJ//+DeIKidvf//4ImgYt1&#10;mf//gimBtnTF//+C/oKIdM3//4KngbZ0K///gHh+XnHq//9+hHrkb9T//36oecNvqf//gJB7CHE8&#10;//+DQH3Gc7r//4XvgOt2fP//h9yDQ3ib//+JI4R9ea7//4nDhIx5hf//idaD6ni///+JWoMteB3/&#10;/4e3giJ3FP//hSyAzHUx//+DGX/Bc1H//4Mgf91zI///hTuA/nTe//+HGIGQdm///4fVgZx3LP//&#10;iBuCX3gJ//+H54OaePj//4edhM953v//h7uFinqP//+Ic4Wsetf//4mRhW16gv//ieuEiXjs//+J&#10;ooPBdu7//4mwhE52DP//iX2FUXXi//+H8YThdQv//4WygtZzuf//g6yAF3Kb//+BjXzWcS///3+g&#10;eeRvcP//f2p49W7D//+A+3osb7X//4O4fQFycv//hn2APXYy//+HcoG9eJf//4b4gYR5Bf//hqKA&#10;+Xhi//+GQYBYdsL//4U4f4B0Vf//g/9++HIy//+DcH9dcZ3//4QhgR5zQP//hTuDR3XX//+FwoSX&#10;d4r//4awhbh4v///iPqH2nqy//+LeopYfOb//4yLi+t+MP//jFKMk368//+LsIzffwr//4pfjBx+&#10;S///h6SJFnuG//+DtIOsdxD//3/ufYZyi///fkp5knAZ//9/QHlFcFH//4Fce1xxxP//gzB9wnL0&#10;//+DEX4hciH//4CAe+FvCP//fPR4vWuF//95w3YRaVX//3dgdABoxP//dsFzSmoO//94fnTGbUD/&#10;/3uxeA9xTv//fb56snPI//98e3oRcpT//3k8dvlu7///eIZ16W2G//98mnmlcPz//4Jcf2Z2eP//&#10;hROCbHj4//+DcYErdrb//4F6f5Z0Dv//guCBZXV0//+FioRWePD//4Z9hT96y///hvCFXXt2//+H&#10;UIUwe2r//4Zjg5l6J///hTmB33kt//+GXILaewv//4mghlZ/D///i4OIToEk//+JRYVyfoP//4Vq&#10;gIh6U///hK9/F3oL//+GioElfSv//4YMgad+Kv//gg5+33rk//9+jnxLds///385fVl10P//gmiA&#10;T3c1//+EKoE6d+T//4TQgLt4X///hsiBtXqP//+JoYPrfbj//4uWhX6AE///jQSGioH7//+P6ok1&#10;hTv//5SWjh6J9v//l7KSGIzh//+WvpJ+i8L//5R5kcyJk///lOCTy4pi//+Yqpjjjqn//5zhndCS&#10;z///ncaeh5JO//+bxJuvjcj//5rPmdqKm///nKSbn4xJ//+ek56FkLz//5zxnj+TOv//mQibOpMm&#10;//+WTpitku///5YqmF+UEf//mDqaepa2//+aBZygmHr//5jvm8eWpf//liyYo5LC//+VQZbUkQH/&#10;/5col+eSyf//mWuZ0ZVl//+ZdZnHlaL//5a8luySv///kzCTL47c//+RRpEzjKn//5DIkNyMA///&#10;kDiQYYtl//+PQY8VioH//464jdiKSv//jpWNCIrC//+OtYzOi1r//4+ljcaMGf//kT+P04z4//+S&#10;qZH6jeP//5Osk6WPV///lNSU5ZG6//+W/ZZOlQz//5mVl3WX8f//miuWj5e0//+YApOPk97//5QY&#10;j5uN5///kBGLzYgB//+OJYnWhM7//466ihuE8P//kPyMKIdp//+TlI7PioD//5SFj+eLwv//lB6P&#10;b4tW//+UOY86ixz//5V7kE2Lyf//luqSDoyh//+WyJLGjHb//5XokvOMr///lbmTh46D//+W75T3&#10;kaL//5lhl1GU3///mtqY2ZXt//+aEpialHj//5fDlwSSG///lOyUeI++//+UDZNWj0L//5ZSlT6R&#10;kP//mReYCJRF//+Ym5fgk6r//5UmlKuPt///kuCSg4yl//+TapNajK///5R9lRON////lNOWE48C&#10;//+VIpapj8T//5WnluOQR///ldeWTZBA//+VQZR7j3D//5STkmCOdf//lc6Sl49G//+ZGpXSklb/&#10;/5qKl+6UQf//lryU6JIY//+QKI7Xjh3//4weizWMpv//jf6Nf4/p//+VNpTwlsj//5vnm5Ob/v//&#10;nb2dSJwP//+cxpxsmUf//5vvm/OWU///mySbc5NB//+ZEpkpj0j//5WplN6K4f//kmyQYIfi//+P&#10;7YzDhr///45wipmG2f//jmqKUIdx//+P4IutiB7//5HmjZqIvP//kqWOJYh2//+Rb4zHhwn//5Ca&#10;jCyGi///knuO+ojd//+WDZP+jJL//5g7l2WOnv//l1WW4Y2e//+VVJRwi8z//5UDk4WLxf//lnaU&#10;wo1m//+YQpaSj0n//5kTlv+QDv//mKeVZo83//+ZPpRQjuL//5txlUuQbf//nKSWoJIw//+ZZ5Tu&#10;kIL//5KlkC2LBv//jfqM5oaA//+MtYwWhOj//4u9ivGES///iyKJ44S8//+NgovCiAH//5OKkWSO&#10;AP//mPKWgJKf//+ZMpaRkjT//5bTlB+P9v//l9uVJJGC//+cr5nmllP//59mnFOYI///nFWYspQY&#10;//+W7pKDjp///5Tlj82NnP//mIiTRJKg//+d9JkzmNX//57Lmt+ZTv//mQqVxZI+//+QnY2ZiDT/&#10;/4vWiPOCIf//jgGLW4Oo//+Tp5FHiWD//5enlYmNwv//maKXzo+W//+aXJj+j4T//5mXmL+ODP//&#10;lz2WqIve//+URZNtiZP//5JlkK2H6v//kryPxYen//+VWJEliX3//5h7k22Ma///mh6UnY6Q//+a&#10;qpT1j9b//5q7lRSQOP//mmeVLI+F//+Z/JWvjqL//5o4lzaPM///nDqafpKK//+exp3Flmf//57T&#10;neWWrv//nEGbBpNa//+ZMJfHj8T//5hulzKPff//nG+bXJR0//+iN6D0mwX//6QVomudjv//oRSf&#10;N5tL//+cmJqdlvP//5p5mBOTtP//msWX4pIw//+aoJfbkOH//5mBl46Puf//mH+XUY9I//+Xwpag&#10;jzr//5bFlTWPPv//lZeT1o/a//+WpZUskzH//5qOmV6Ywf//njOcrZxh//+esZwPmyf//528mbOX&#10;pv//nv6Z6pYu//+i/Z2Rl2j//6VAn/6XZP//oj+dIJNZ//+cw5dkjhv//5mOk9OLpP//mPGTYIu6&#10;//+YqpP1jAn//5djk6+LhP//lWaSP4pm//+UFpD9ic7//5Q1kNqKTf//lZmR0ovY//+YF5PNjnv/&#10;/5uCluqSZP//nfmZmpXm//+dcJnflv3//5q1mFKWPP//mLeXgJXn//+Y1Zhilor//5lkmSKWBf//&#10;mE2X3ZLF//+VKZSYjcb//5JpkeCKgP//lCeTb4yz//+aIpi1kwf//59pnROX6f//oV2ehZkK//+h&#10;l57AmKX//6GznwuYn///oMKeLZfi//+dX5relNj//5l7lwKRLv//l1eUpo87//+Xb5Q0j4n//5jU&#10;lOOQzP//mROUaI/5//+XgpIgjFn//5WSj6aIUf//lL6Oq4Za//+VW49chsL//5YakBeHZP//lTmP&#10;K4Ye//+TnI3dhEb//5QDjv2FDf//lxuSz4jU//+alZaVjLL//5zemLWO4f//nXiY649a//+cQJdF&#10;jnD//5nylH6M6P//l5ORrYt2//+WbZAnivj//5cakLCL4v//mPySx427//+bPJWkj9n//50nmFyR&#10;d///nfiZwZG1//+dRJkxkF7//5xXmDWPZP//nJyYlpCa//+ckJjSkfv//5tTl5+Rfv//mkOWEY/S&#10;//+ZtpThjgb//5mplI+NU///mZ+UyY3m//+YtZRijnv//5gllDSPZf//mK+UzpDF//+ZJJUakYL/&#10;/5jelJ6RK///l4eTaI+a//+VspIbjTD//5QTkSeKhP//k4+RIYi7//+VCZLniRb//5fOliSLLf//&#10;miOZMY1M//+anppejhD//5kEmQyNT///lnyWTIwq//+UTZOni5r//5K2kdKLaP//kYSQtorf//+Q&#10;zpANieT//5Ewj/WJXf//k1iRGYqd//+XSZPejgr//5rcloWRd///nJqXhpMH//+dO5d5kzT//50b&#10;luGSsP//nMmWd5K7//+d05eklRL//6AMmdWYrf//oL6aKZl2//+fipiGlnn//58ll/eTPv//oLiZ&#10;rZJ4//+i2ZwYk57//6PdnXiU3v//o5ids5WJ//+iiZ1Nldv//6EpnIeWKv//n6ObPpYS//+d3Jlr&#10;lNH//52GmR6T5///n5Kbj5S8//+hL53TlVn//6BhncCUW///ncebsJJO//+aepicj+f//5fClcOO&#10;Iv//lnCUQo4U//+W3ZS2kDX//5lDlzOUIv//nEaaAJeL//+dQ5qCl7f//5zdmd+WIP//nj6bhpa5&#10;//+iEZ/Hmgv//6Xxo9udSf//p9ilpp5v//+nlKUZnYf//6VvoqOawv//ogyfFpax//+gV51xlHD/&#10;/6OboQOXWv//qlWoRp3S//+ucq0Jobf//6x4q52f3f//qMyoJJyn//+oTadsnGn//6lhqBedY///&#10;qGCmz5y7//+lkqPvm5P//6MwoY6b2f//omWgtZ2P//+jFaE/n6j//6Oeoa+ge///ouuhCJ9u//+g&#10;5J8jnMf//52lm+yY8P//mX+X1pSo//+V1ZSFkaz//5Rqk8CRf///lrKWnZTc//+bh5vDmhP//6Az&#10;oJ2eU///ov6jg6AG//+jUKOwnuX//6JXohuccf//ofegs5qo//+jOaEBmqj//6ago9ic8P//qvun&#10;+qB5//+tjqpTotv//60qqXKi5P//q+inV6IP//+tyKgPo4f//7MirESnfP//tzGvnqni//+3H69O&#10;qFP//7bQrsql/v//uhexwqZb//+8arQPpav//7kEsTOgl///tDutKZvP//+xCqpfmbL//6utpQ6W&#10;Cf//oqScP49u//+baJVmisf//5jtkuuKM///mDWRgIqK//+XnZAaisX//5hNkK2MiP//mSuSJo5Y&#10;//+Ze5MBjsn//5rflEqPc///nOaVypB+//+cfJT3jwz//5nhkiGK6f//mUeRaYiS//+bYpPKiij/&#10;/5wElV+Mg///mU+T6ozT//+V15Eni7D//5QTjy+Ki///lK6PN4pn//+V2pBDioD//5XhkOaJ5///&#10;lgmR7IoI//+XC5OGi3b//5a6k4KL5v//k9GQ6InO//+Qdo3BhtX//5A+jV6GR///k22P/Yii//+V&#10;/5IEimr//5WEkWSJff//k+WP/oe6//+Tj4/wh1L//5RCkKeHxf//lLaQ2Ie2//+VPJEih7b//5aR&#10;koaI1P//l4GTu4nc//+VqZH7iCD//5Gsja6D+///juOKMICh//+O44lyf9z//4/MigSANf//j3SJ&#10;64AH//+OgIl2f9T//46yib6AxP//j6KKEoHY//+QXYnRghX//5COiXWByf//kKeJzYHz//+RmItZ&#10;g43//5L7jRCF8v//lAiN8YgH//+UW44CiRf//5QJjcmI2f//kz2NTIcX//+RSItyg0n//47HiMN+&#10;yP//jfGH8X0C//+O+Il6fw7//5Bni4uDL///kK+L1oYb//+PZImuhYr//45wh4ODFf//jsiHIIER&#10;//+P24hMgIr//5GKiouBvf//k0aMhYNj//+UAIzfhAL//5OWi+OECv//koKKq4TO//+R/oq4h0j/&#10;/5LrjIyKsP//k+uOWYvn//+SqI2aiG///4+iivuCdP//jJqIcX23//+KG4ZRe27//4jPhQN7bv//&#10;iW2FN30y//+Lz4b3f+j//46BiSCCP///j0SJxYLB//+OLIkDgh3//40oiJCCQP//jSGI84NG//+N&#10;s4mQhCn//45+ifqEh///j0iKGISO//+Pcoltg6H//49yiJWCEv//kB6ImYEB//+RCIlSgK3//5I0&#10;itiBXf//kzSMhoIr//+T1o3sgnv//5SFj3qDF///lHSQbYQJ//+S9o/fhLP//5CxjfWEQv//jkeK&#10;4YGu//+M8YgGfgn//41bht97vf//jsaHinwg//+Q0Im1f1j//5JQi4yDJ///kbSKvYR0//+P7YhA&#10;g2j//47shoeCDv//jt2GQYD6//+PY4cwgCL//4+7iEJ/Jv//jx+INH2A//+NRoZ0etb//4q3g7p3&#10;gv//iKKBgnS0//+H0ICQc2H//4fCgCRzf///h/Z/u3TJ//+IMX9kdtb//4igf395Bf//iXmAIXq7&#10;//+KXoDLe4f//4tJgYR7wv//jFCClHwB//+NfYQXfLP//488hk5+RP//kNSIWH+y//+RL4kMf6b/&#10;/5BAiDR+IP//joOGPHwF//+MnoQFekL//4qbghp47P//iWKBs3in//+KUoPPemP//4wPhlx8fP//&#10;jA6GjXyb//+Ka4TIe0b//4ltg5Z6t///idODv3ty//+KlIQWfGX//4r2g/B85///ivKDRnyQ//+K&#10;d4Hzer///4ltgAR3Wf//iLV+m3QN//+JkH84cyL//4regKh0Bf//i4yBfHVS//+MdoJddwf//41/&#10;g1h4jv//jpiElXnJ//+QToaPe3X//5HciDx9Gf//kqqIz35j//+S14iif7n//5MgiOSBzP//k+KK&#10;D4RG//+TzoqVhNL//5HsiR6B2P//jxSGcHyv//+MmoQ3eAj//4sYg0J1rf//ihOC33Ve//+I84IX&#10;ddb//4h+gZR2+///iOmBs3iH//+JU4GueUn//4lPgTR40P//iWGA53fk//+JtYEWd2X//4oxgbB3&#10;r///iyuC6Xj0//+NH4UNexb//458hmx77f//jcqFnHnp//+L3oORdlL//4nYgZ9zJv//iNWA8nIg&#10;//+JVYHbc8H//4qHg1h22v//i9WEo3pi//+M44WHfbf//41WhfaAB///jUGGLoDr//+MaoXcgDL/&#10;/4t1hYZ/F///ivaFfn6a//+KwIVGfiH//4qxhLh86///ipeEBHrr//+KzYQMeYn//4wkhaZ6Xv//&#10;jYOHd3xI//+OZ4itfh3//478iTt/dP//jvWI2H/k//+PbYjGgJL//5EhiiWCcf//kqeLxoRC//+T&#10;D4xrhOT//5Jzi76D3f//kNSJooD2//+PMYd/fa///46qhxR7+f//juaIEHvB//+OrYiUe1H//43N&#10;h7h5yf//jMuGI3ea//+MQoUHdaD//4tYg7Vzaf//iiSCInF+//+KUIIScg///4uog511IP//i/GE&#10;d3gI//+KXIN5eTH//4h/ggZ5Nf//hz6BDXhv//+GDX/RdlP//4XCfux0cv//h1t/dXST//+Jy4DK&#10;dfj//4v8gjN3cf//jdiDr3kM//+PkIWFe2b//5BShsJ91v//kCiHC3+e//+QPockgNv//5Bhht6A&#10;8v//kBSGHX/o//+P5oW8fvv//5BBhhZ+e///kFWGMX0x//+QBIYMexL//5AKhqZ5uf//j9yHjHl0&#10;//+PdohBefH//489iIZ6cf//jj6HNnkb//+MIoRPdZj//4mWgNBxQ///hzt9n22V//+FX3s9a1f/&#10;/4MneQVp1v//gJZ27mio//9/H3Y4aKP//37hduVpnP//frZ3smpV//9+f3gPaqH//35Fd51qof//&#10;fhJ2jmqz//9/N3bbbFH//4I5eWtvrf//haF8j3L0//+H3H5cdJz//4g8fiV0Yf//hxV8nHMB//+G&#10;FXulckf//4cKfQ5z4P//iZyAXXdR//+MAIOmeo///41Rhbx8RP//jUqGAHv9//+MT4TBekL//4vY&#10;g+d5CP//jE+EYHko//+Nn4YBen7//5AViHN84v//kuSKaH9Q//+U7Yr2gOb//5YIisuB6///lYqK&#10;AoG1//+SN4eVfqX//41mhD55jf//iheB+nVK//+Iv4CZcrT//4erfolwx///hqF8Rm/C//+Fs3qn&#10;b4r//4P1eP9uY///gSV3CmuJ//9/NnZyaSL//4AaeI9pnP//g8p8yW05//+IVIDycfb//4x1hEd2&#10;c///kBGHhHq6//+SKYokfgj//5GFivl/Lf//jo2J1n4V//+K7YeYe9H//4f2hRd5Wf//hayCn3b7&#10;//+D9YDIdU7//4NhgHN1U///g9uBEHap//+E+YGieFr//4djgrh69///is+Eyn7h//+NM4aZgq7/&#10;/42Uh3aFf///i+uG94bh//+I/IUyhtr//4dRhDGHHf//iG2FeIh7//+MDIkeipT//5EIjjSM3///&#10;lSaSdY6R//+WzJRPj4X//5XRk76P7P//k6qSKpAB//+SU5E1kCH//5FHkBWPA///jzSNu4wE//+N&#10;Aot8iVr//4xWizCJo///jdKNFY0O//+QMI9nkOn//5IkkIuSj///lBWRGZJD//+Vz5FVkP7//5bv&#10;kZKP6P//mSWUFJG6//+dH5mplyz//6Ehn/mduf//o06kMKJZ//+h5qP6orb//5yjnuyev///llyY&#10;H5nV//+TEZP6mCH//5QwlIaarv//lumXT54U//+XsJiTnqb//5b5mH+dh///lzmZgp4a//+Y75w8&#10;oTT//5rknzClD///m/Ggyqe4//+blaCJqHb//5rBn8qoof//m0OgpaqA//+dv6OYrt3//6D7py20&#10;Nv//oimog7cX//+f8KZgtWj//52mpBmyEf//neCkAa/j//+fp6Tjrrb//6Gwpbiuc///on2lia5/&#10;//+i0aVJr3n//6ZKqGqz+P//rhKvx7vZ//+28rg5w5T//7pOu1jF2f//tPG2DcF1//+szq57vML/&#10;/6flqqy7uP//pcKqCLt///+lQasLuqn//6VWrG+54P//pNStJrmN//+km65Auon//6UKsA+8If//&#10;pQCxQLxt//+jnbCxupH//6EhroO3Yv//nf2rELPP//+ZRqWPrvv//5O+nzepxf//kQucT6f7//+R&#10;GZyuqU3//5A9m/ipJf//jCCXC6P4//+Fq46+mnT//4F0iDaSkv//gnuG7pEB//+FtYgOk0L//4Xt&#10;hsGTqv//gjuCo5EB//9+eH/Tj2P//38BgmOTUf//hO6KwJ0u//+NvpWfqQ3//5T6nhexnv//maGj&#10;SbaT//+d0KfHu2z//6Gsq/PAuv//o9Kuf8SQ//+kUa+CxnT//6P5r9jHKP//oxqvnMb8//+gbK0n&#10;xHj//5vbqDe/kP//l12jE7rh//+ScZ2atmj//4ydl9GyC///iyeXgrPH//+TY6I6wPf//6FDszbT&#10;9///q1C/3+FJ//+t1cPo5QD//6xpwxvkOP//q03CPeSV//+rZMKP5uL//6t6wyDpI///qt7DRuoj&#10;//+p68ND6iP//6pmxIvqzP//rIfG0uwp//+ty8dt6/f//61YxfnqOv//rQzFG+lo//+tVcVE6eT/&#10;/6xKw/XpYf//qhPBHOe7//+qGsBs6GT//6zqwpTsQf//rynEFu+t//+uz8ME8DX//6yZwJvueP//&#10;qmm/HOxE//+pgb+p6t3//6onwiXqb///qwnEn+nN//+qesSr58f//6jHwl3lNv//p6/AD+PC//+o&#10;n8Ac5PD//6uDwvHoh///rqjGV+yr//+xHMin73T//7E6x/Tvkf//ru/Ez+30//+tFcMQ7Vb//6wY&#10;wx7s5///qjzCPOp7//+nN7+M5gT//6TvvS/iuv//pZ++C+N0//+oEcER5rD//6oQw5/pTv//qrzE&#10;V+nP//+psMK057v//6f4wCrk1f//px2+8OOg//+nlL/L5QX//6i/wd7n////qVHDOOpT//+owMLU&#10;6mb//6d8wRvoDf//pdG+puPr//+kiLy53/P//6RrvFreYf//pg+97uCs//+ovMBy5ez//6q6wijr&#10;MP//q0DCm+4e//+ql8Jb7i///6k0wZPsPf//p8LAkeoJ//+m57/v6QD//6amv+bpJv//ptvAlunv&#10;//+nv8JD6sX//6lzxN/rbv//q/3IMOu3//+tLMmD6l7//6pkxczlm///phG/9d+v//+j9by23C//&#10;/6SQvLzb2v//pde9k9xN//+mE7zq2/r//6Xou2zb3P//pR/EN+p7//+ltsSH6Vb//6SKwf3mXv//&#10;oym/A+Ol//+icL1s4p3//6JkvZzjWf//olG+meTE//+iDr+65dn//6F3wDjl7///oNq/wOWm//+g&#10;2r6x5lX//6G2varoXf//ovq9Keqs//+jhLyy6wT//6INuwLntf//nym4ZuIj//+dc7dm3l3//54t&#10;uTvekf//oEu8beFA//+hQ73d4yP//5+qvAvidv//ngC6EeIg//+fALsz5Ur//6DgvXvpo///oOS9&#10;zOsQ//+fY7yH6ZD//59ivR7olf//oTy/1+ki//+i7sH46S3//6PAwk/oDf//o/XBkubs//+kdMHF&#10;5s3//6S2wq7nT///o4DCWudl//+hscEt5xP//6CNwFzmp///n6q/aOWf//+fIr5p5CT//5+Qvfjj&#10;ef//oPa+OuQL//+h6L4E5Ob//6G4vSTlav//oXy9FeZL//+h/76J57D//6I/v6DoC///oai/A+bo&#10;//+hXr3p5ej//6GFvSnlff//oau9CuVq//+ib75E5q7//6QTwIDpFf//pP3BQOnX//+jnb665p3/&#10;/6Geu1DiO///ohq7JeIb//+kQr3L5jP//6VdwGPqp///pRXCAe2U//+jjcIL7eb//6F0wLXro///&#10;n5K+qOed//+eaby144r//56cu/7hfv//n2i8OuFK//+fk7x14Vn//59yvRrhyv//oGW/NOPA//+h&#10;+sG/5kj//6HhwejmEP//n5+/KuIC//+ctbs+3ID//5siuHPZmf//nOe5QtyC//+gcrxT4tP//6JM&#10;vhbmwf//ocy9qOZh//+hQb0F5FL//6G9vQ/iyf//ojq89uF7//+i2b1M4Nv//6QjvqXhWP//pYvA&#10;FeIO//+mlcEQ4lz//6eGwh7i6v//p//C/+NK//+nWsLj4qb//6ZQwoLiLv//pXjCh+M2//+lIMMN&#10;5aj//6WMw+Pn////pf7D6+gG//+l18KZ5fr//6VNwG3kLf//o+W9beKi//+hvbpP4Er//6DIuVbe&#10;WP//omK7tN56//+kNb5M3kD//6Syvrzblv//pRu+INfU//+mYb371KL//6fpvm7R4f//p4C9gc1A&#10;//+k2bqCxlL//6MCuALA0v//oqG2Q74e//+hz7MbvAr//5/SriS4yf//nMqoAbNO//+aAaKprM7/&#10;/5g1n3unUf//lymee6Rf//+XZp/npYr//5g1ohepOf//mBGisqvO//+YYqLxrUL//5m1o8eulf//&#10;mn2kNq+P//+auaSIsOf//5tcpbyzOf//m46murSv//+a1KbHtE7//5p+pwWzu///m0ioGLRg//+d&#10;daonts///6B1rLm6K///obCtl7uC//+feKtguSv//5shp0q0of//lzCjbLAW//+VBaDprI///5Sr&#10;n+2qUv//lQefsaj1//+U4Z9Qp+T//5SSnzKnrP//lFGfVqiP//+ULJ8xqlD//5NNnZ6rUv//kYOa&#10;mKqR//+RVplUqlf//5P+m46sFv//lsSesa2e//+Ww5+yrI///5QQnlepa///kaudD6cT//+R953Y&#10;p1v//5NnnyWoPv//k4Ke/qd9//+SQ53fpb3//5FdnZek9P//kW6eb6VS//+Ra57LpSD//4/znOOi&#10;2///jXWZY5+1//+K3ZX+nXv//4lulK2dqf//imqWwaDO//+MwZp/pLj//45NnP6mdP//jmydRKVm&#10;//+ORJxyo1v//47Wm8SiH///j+ybiKIY//+QtZt/ooj//5Cqm1eijP//kJmbraJ///+RDJy8otj/&#10;/5Imnk+j6v//k9SgGqWk//+VKKEZptf//5VAoKimj///lUCgSqaf//+XbqJgqgv//5oVpPeu4///&#10;mrKle7F8//+aaaVUse3//5oZpYiwmv//mUWlRK0L//+XraPUp2P//5SmoF6f5///kPqbwJhF//+N&#10;1Jdnkgf//4uPk+GNKv//iXyQmIhz//+GO4w1gsn//4I+hzR9Yf//fomCn3mG//97zX9Ed4f//3q3&#10;ffR3V///es9+H3fu//96J31DdvD//3ghemNzwP//dgl3C3BW//91lXV7byT//3b3diFwZ///eIt3&#10;MHH0//94xHcIceP//3ghdkpw6P//d1p103A8//92unXWcDz//3gBd7tyAf//ezp7EHTC//993n0h&#10;ddz//37XfXF1U///frR9YXTj//9+IH3PdWD//31sfkB2Gv//fKN9wnYm//98LHymdbP//3x4fCd1&#10;nv//fgl9b3bX//+AjYALeR7//4NMgsZ7g///hW6EkH0P//+FpoRFfNj//4VUg4t9B///h4aFfIEK&#10;//+LPYkKh2r//43gi7iMd///jzmNdY8H//+QOo8nj+X//5GUkVSQNv//kxyTypDQ//+Sz5R2kKL/&#10;/5C+kwGPov//juOQ6I6Z//+NMY4hjF7//4tLiqqIR///iReG5YLR//+GoIMtfQf//4R2gGJ4oP//&#10;gnt+n3ZP//+BuH7ddxD//4QGgsZ8Bv//iO6JkoQP//+OVJDXjLf//5K4lsuUXf//lZmao5oy//+X&#10;oZzlnkT//5mcnoig0P//muOfT6Em//+bIZ9Jn7D//5rYnx2d8v//mRGdpptq//+Wcps9mF3//5Ws&#10;mm+W0f//lnGa7pZa//+XRptdlf7//5g9m+iWOP//mN6cMZZT//+X0Jq+lIn//5SjlvOQav//j/iR&#10;a4sZ//+NBY3HiFn//437jsaKXP//kByRz43O//+QI5Myjwr//46RktSOzv//jbWSyI+f//+NtZM6&#10;kOL//4wWkbiPCv//iNWOOooY//+HCIv2hkH//4hCjKeGG///jDiQBYk5//+RuJTRjV///5ZNmGWP&#10;Ov//lpqXIour//+RDo+5gsT//4m4hsV5/v//hmKCX3cY//+Hv4MZeXX//4q0hbt8y///jfWJD3+P&#10;//+QqYxBgWX//5HjjgyB7v//kT+NoYEI//+Py4v2f9D//49ei2WAGv//j5SL8YFl//+PSox9glL/&#10;/49KjWKDJ///j9eOfIO3//+RMo/GhCv//5M0kSaEkf//lHSRpYQB//+UE5Digj7//5Ihjwl/6///&#10;jyGMan3C//+MGIm8fGD//4o/iCt8SP//ioGItn3q//+NHItugUP//5FZj1+Fm///lMGSE4i0//+V&#10;dpIyiTv//5RdkVmItP//k1GRlIj9//+SmZKLief//5EvkmGJ4P//j06Q5Ijd//+N+o9ch83//41E&#10;jlaGv///jK6NeYVG//+LkYwIgv7//4mOiYJ/2f//hpCF9nwR//+CKoEfd2b//31Qe/Vypf//ef14&#10;UG9x//9423bpbkH//3j/dvluV///eKZ2u25g//93RHVkbeb//3Z8dEBt0P//dyB0L23I//9313Qk&#10;bBT//3hsdE9pXv//eYN1X2et//96/3bpZ63//3zEeFlpOf//fu15vWwt//+AO3pNbzz//39IeTlw&#10;ov//fOZ3aHBv//97XnajcET//3uld61xMP//fSV6CXMX//9+S3xEdOz//36pfat2Fv//fyV+tXbw&#10;//+AHX+QdzX//4Dpf8d2P///gM1++nQB//+AI32+cbf//4AffZdxEf//gcJ/3HL4//+EToPEdkL/&#10;/4W2hmB4cv//hUqGDXjY//+E2oR7eUn//4XHg8l69///hraDgXxV//+GKYKKfA7//4VJggR7t///&#10;hRyCr3xF//+E3IOMfHH//4SchGB74v//hMyFJHsX//+E4oUGefL//4S5hA54xP//hGqCzHgF//+D&#10;HoC/dxT//4FRfk12Gv//gIJ8y3XU//+AenwBdWT//4Awe09z2P//f/p7Y3I7//+AXnzFcff//4F2&#10;fvpzXv//gtGA4nWV//+DKYDqdnT//4Hafs902v//gBR8UnIV//9/eXtYcGH//4DwfNJxM///hECA&#10;g3RM//+HcISBd4b//4hRhkp4o///hleE5nd+//+DkoI0dkr//4J2gK921///gw+Ar3hG//+EuYG8&#10;eXL//4aFgxx5uv//h2qD9Xjo//+HYoR9d9P//4dHhYh3pv//h4aHBHhi//+H04f8eOf//4cihyJ3&#10;7P//hY2E1HXj//+EUoLVdIL//4Qtgil0sP//hGmCB3Wp//+EdYGudsL//4WDgmF49P//iJmFSnyo&#10;//+Lp4hef13//4zfiYh/bP//jKmJKX4N//+LhYfEfCj//4pnhkp6Tv//ipaF7XlZ//+LpYaWeUT/&#10;/4xgh455xf//i6mH1HpO//+JhYb5enb//4d4het6t///hiuFIXqb//+E7YQheS3//4Q8g6h3cv//&#10;hDyD1naA//+DZILFdS3//4Drf1hyfv//fmV7cG/H//994Hmrbxr//39feohwpv//ggh9N3Oq//+F&#10;NYC8d2L//4fgg456Q///iaeE/HtK//+KXITfejr//4oig7Z4Mf//iTyCZHaY//+Hg4EedWf//4Ud&#10;f8pzz///g0p+9HJg//+Du3+fcs7//4YYgVt1EP//h9yCMXa5//+IZIIudw///4ixgtl3Tf//iW+E&#10;1Hh2//+LIIf1exr//40/isl+PP//jyKMNoBv//+Qaow6gNr//5BVith+9///j2iJV3wo//+OqYj8&#10;ekn//40kiJx4xv//iZ2GGHYU//+FCoGZcpv//4ECfJtvhf//fdR4Cmzw//98D3Uka0f//3ztdXNr&#10;8P//gCB4uW8e//+EgH2qdCP//4hAgix5Jf//iVCDw3uW//+IcILme3P//4fPgdd6k///h3aBM3lV&#10;//+G3oDXd7P//4aTgT92mf//hsOCQHZj//+HMoOEdv///4eZhOp4Hf//h/mGZHlx//+I/og+ez7/&#10;/4sjitN97f//jWmNVYCw//+OX458gjv//434jkqCcP//jSKNm4Hr//+MjIz7gQX//4vui9t/f///&#10;ie+Ijnxk//+GmoNDeAn//4QmfxJ0qP//g+J+NHOd//+FP4AfdGH//4bggp11kP//hpKCtHS4//+D&#10;5H/xcWX//4BJfFhtav//fKh492oj//95WnXXaBv//3fadA1oUv//eO90kWsN//97MXawbr///3vl&#10;d+twkf//eYV2UG7i//91oXK5axL//3QqcP9pKP//dzhzx2uc//98P3jvcCr//36ke8JyFf//fNF6&#10;P295//967Hh3bKn//3ylekht6f//f/l9xnFv//+BjX9vc3///4H4f7F0OP//glh/inS9//+B8X5S&#10;dL3//4DlfIV0of//gS98gHYa//+DoH8MeUb//4ZOgax7m///hcSAeXnT//+B9nuidN///36xd7px&#10;cP//fTV2fnD0//97YnWicLj//3g6c3Zuov//dYBxQ2uC//92JXHVai7//3k7dHBqxv//ezx142s5&#10;//98K3aAbD///334eHdvV///gMp7unPH//+DnH7ad/n//4WQgJ961///h42CIn02//+LYIXBgNT/&#10;/495imGEcP//kM2M74Vz//+PtI1thGH//49mjpyEUf//krGS+4e5//+YlZlWjT3//5w4nJyPp///&#10;m3WauYzg//+Zy5fOiYD//5sfmLOK0v//nj6cqpA3//+eip6KlEP//5vNnRaVKv//maqbf5WK//+a&#10;KZwtl3D//5wAnmmaCf//nB6fM5p3//+ZtJ0rl8j//5dXmmeUs///l0aZVZPo//+Y9ZoUlST//5p8&#10;myWWaP//mnKa95YI//+Yipj7k9P//5XXliSQ/f//k+OT9Y7x//+S5JKUjZX//5HjkOOL7v//kKyO&#10;uYpD//+QSo1fihT//5AdjJKKov//j3CLs4pg//+PvYwmii3//5HYjseLSP//lD2SDY0///+VcZQs&#10;jzv//5WhlM2Q7///liqU75Ku//+XnJVBlF3//5hclLSUVv//lw6SmpFu//+TmI8Li9T//4+Hi0GF&#10;uv//jbqJkYKf//+OhIpEg0L//5CWjDCGF///kqyOM4k1//+TUo62ioD//5MwjjOKVf//k7OOPopK&#10;//+U6I9aipr//5XykPOKxf//lY+Ru4pN//+U55JXiuX//5VEk5WNjf//lt2Vb5FV//+Y25c6lFr/&#10;/5l1l7SUvf//mICXDpMc//+W2pX7kR3//5UElIKPaf//lNCUTo+Q//+XFJaDklP//5mnmTeVcv//&#10;mVqZD5VU//+WZ5YPkcv//5TClGCPKf//ldqV2Y/B//+XJJf4kYn//5a7mHGSOv//lauX0pIw//+V&#10;SJdEklP//5XHlwqS5f//lkyWWZMq//+WzZVukzj//5jLlmCUov//nFaZx5fB//+eRZwxmb///5v9&#10;mlaYcf//l5yWCpX///+VbZPulfX//5fQlpSZi///ncGc1p84//+iJqF6onr//6F2oRGgov//nm2e&#10;iZxu//+cuJ16mRH//5wjnWGWRf//mkybc5JB//+WYZaTjPP//5IdkMWIsP//j0+Mgoc9//+OX4qv&#10;h+7//45jimmIkP//j1eLVYjA//+ROI0YiUD//5JgjeGJXf//kX2MmIf9//+QOItTho7//5GZjWSH&#10;yf//lgqTAYvp//+aXZhPj+f//5sqmUuQif//mNKWbo5C//+WaZOTjB///5XJkw+L3///lqOUYY1F&#10;//+XmpV0jsn//5eylNaO9///mGSULo73//+aeJUNkC7//5tdlcmRHP//l6iTMY6K//+Qy44WiPP/&#10;/4xKiv+FEv//iymKi4RD//+KQomahA///4lZiCeEKf//i4yJpIb3//+SFI+ijUb//5iEldKTEv//&#10;mhKXapSD//+YaZXmk6D//5jBlk+Uy///nD+Zn5fj//+dlJp1l3D//5lWlYuRYv//k8+PS4tW//+S&#10;sI2kivz//5dKkiuQkf//nRiYiZao//+dv5oilrn//5dolIOPV///jm+LtYVg//+JzIbYgAv//4yn&#10;iYKCrv//kuOP3Yk///+XCZRyjeb//5jClt2Pwf//md6YupCJ//+aQpmykLr//5jFmD2PhP//leSU&#10;u4z3//+TspFfim7//5PVkEeJnv//louSIIuE//+ZqZTXjn///5rsleiQNf//mzmWAJD2//+bSZX2&#10;kRn//5rLldCQcf//moKWeJA1//+bjpjBkdX//53vnBKVAf//oA2efJdo//+ftp3slm7//5zemsSS&#10;Z///mdeXu46J//+ZtpfgjkL//54fnGCS2f//ozKg9Zg9//+kC6EYmeb//6EanduYVf//nbGalJXt&#10;//+cJ5j8lB///5v8mJiSz///m9eYsJHS//+cDJnKkf///5wImo+Sav//msSZUZHA//+YjZamkIb/&#10;/5ZtlGCQD///lsaVHJJs//+Zl5hYlqn//5vtmnGY0v//m8KZOpbb//+bM5dFk7v//51CmBiTGP//&#10;obab1ZUO//+kcp5Nlfb//6KCnGSTgv//nh+YGo/L//+a25UqjaX//5kIlCuM2v//l5aT3Ixc//+W&#10;F5NRi////5TJkmGL5v//lIuR8Yxy//+VqJJyjX///5fok82PBv//myiWJZF7//+e55mGlTT//6Dw&#10;nA6YOv//nxWbaJgI//+bBZjFlb3//5i9l7SUwf//mQOYt5VQ//+ZeJlLlL3//5h/mA2R7v//lhSV&#10;WI4Y//+ULpNDi/T//5YilNKOTf//m3SZWpOR//+fRZxUln///59inA+Vg///no6bUJQJ//+ewpus&#10;lDn//55em22UZv//m7CZG5LF//+YmpZwkM///5delUOQbf//mAeVeZF4//+Za5Yaknn//5mglVuR&#10;Lv//mBOSzY0p//+V64/liJ7//5R5jk6F8f//lEmOT4WQ//+UjY6Eha7//5NljQOD/v//kXGK9YGE&#10;//+R54vOge///5YqkMGGjf//m6GWzIx1//+fKZqlkGz//5+LmwKRQv//nWiYg4+L//+aO5SrjJX/&#10;/5djkReJrP//lgmPNYgs//+Wc4+YiLT//5i+kmaLdv//nJmXLY/r//+gEJugk7b//6EinUqUjP//&#10;n1SbcpIv//+dApjTj9z//5zymKOQ3f//nV+ZM5MD//+cq5iHk3z//5u6lzmSYf//mkaVRI/u//+Y&#10;dZNDjYn//5cxkk2Mvv//lnuSFI1Q//+XJJMjj1D//5j8lSCSA///moCWqZPk//+a7ZdIlE///5nM&#10;lsSS0P//l6uVko/o//+VtJRojN7//5TPk+2K+///ldmVJotV//+X95ecjQ///5j2mTGN4v//mEGY&#10;7o0k//+Wypdmi/v//5WclbaLnf//lNKUZYwK//+T4pNUjGf//5KTkjqL+P//kUyQ3Iq+//+QwI9y&#10;iZT//5HKjxaJ/f//lT6RVI1C//+Ze5TtkZf//5wXlyCT7///nOOXSZO3//+ccJYbkgb//5vRlSmQ&#10;9v//nNmWUpLX//+fApiQlkb//590mMOXBP//nmyXSZR7//+e0JeBkk///6Fcmk6Spf//o+CdYpRA&#10;//+kvp7TlWr//6Q8nt2V6P//orad6pXe//+grJxmlaX//57XmteVbv//nZ6ZuJUI//+eaJqolZv/&#10;/6FGne+Xm///oqmf35gU//+gUZ4blSn//5xKmn+Q3f//mRiXcI2M//+XdJWbjAn//5bflLWMPP//&#10;lwWUrY3b//+Yf5X4kLr//5simCuTo///nOyZbpSG//+dt5odlD3//59OnBmVVv//ogOfTZfv//+k&#10;lqImmlj//6X9o7abtP//pX+jTJuG//+itqBTmQD//57mnAyU1P//nYmaQpKR//+hPJ33lT7//6dO&#10;pHyabv//qhGnypyG//+oPaY8mmf//6ZKpCCYXv//psqkJJiD//+m2qO7mA3//6SYoU6WGP//ouif&#10;xpYw//+j8aEVmgj//6ZQo7qfD///qBuluqKJ//+oOqX2o1X//6bdpJSiAv//pOeiep/F//+jaqEJ&#10;nij//6HeoDqdMP//nnmeWZsd//+ZpJskl7f//5dKmbyWV///mJWbGZgg//+aZpx4mf///5qEm+qZ&#10;nv//mWGZ+5df//+Yn5hLlRr//5mGmEWUZ///m/maC5VX//+fo51yl9X//6NMoRubBf//pNyidZz+&#10;//+lDKHeng7//6cropSgXf//rWunF6Uw//+1YK1uqkL//7kwsDiq8f//t+yuoKce//+4Ua75pQX/&#10;/71mtB2nYv//wNm30aiC//++TLXjpRD//7pLso+hwv//tlOuzp9R//+uk6bJmWL//6SanMWRuP//&#10;n1SX247s//+espdukGL//51zlcSQqf//mr+SmY9+//+ZRpF+kAT//5imkeKRK///mGmSTpFO//+a&#10;ZZPokfX//52HlhuS4f//nciVnpCp//+bjpL2i4///5vpkxaJEv//nxWWiosB//+f25iLjWT//5yi&#10;lxmNwv//mIKUQIz3//+WHpIDjDn//5aLkfWMnf//l3+SwIyh//+WyJKMisX//5YQkpSJJf//lt+T&#10;64m3//+XRJS8iuz//5T0kwKKIf//kRCPhYdW//+PtI30hfn//5IZj5CHvv//lMWRf4oP//+VepHv&#10;ivT//5V6khWLMf//ldCSrotO//+V3ZK5ioD//5VekdSIqf//lTiRH4cp//+VsJE/hsz//5XIkVCG&#10;0P//lEWPyoWb//+RcYyTgsj//48KiWR/xf//joCIEn5T//+PP4iifp3//4/Xibx/vf//kCSKrIE7&#10;//+Qv4sqgq3//5EvinyC6v//kUuJJYIG//+RNohMgRX//5E2iJ6BDf//kfmKSYKa//+TFowghN3/&#10;/5QWjWKG5///lOeOVIhu//+VNo8CiPr//5QxjpiHhv//kZSMfYPK//+PSYqEgBr//49Fith/Nf//&#10;kH+MdIDi//+RcY1xg43//5GVjOWFhf//kSaLMIWY//+Qyom6hCn//4/GiFqBhP//jlmHUX8a//+O&#10;+Ih1f3v//5GlixGB6///kzyL9YMf//+SiIpqgpr//5FMiNCC6///kdiJoIX6//+UCox7ij///5Uq&#10;jkWLev//k0CM2YeK//+QZ4qHggb//46OiYx+uf//jIGIi30x//+KGIbLfGz//4lMheN9Gv//ivKG&#10;xn9l//+NMogXgZf//43liDGCOP//jayH64Jq//+N7IiBg3P//44wiTWEOP//jaGI74Nk//+NC4hk&#10;ggP//44MiRGCIf//j8qKDoL2//+Qyoodgv3//5CciUKB7///j62ITICG//+QLIlcgO7//5JvjHeD&#10;GP//lHGPT4Sz//+UoZA/hIn//5MYj32Dev//kX6OoYNY//+QY43gg5X//47Ai9eBxf//jR+JF35M&#10;//+MjIdde9H//4zFhwR7yf//jdWIEn6C//+PK4lJgiH//49ZiMuDw///j0yHt4PD//+QhYgxg+z/&#10;/5JDid+D+///kxaLQYLq//+SDYr1gED//4+FiMt8h///jMWF43kI//+K04OFdof//4oIgnB1Tv//&#10;iiWCeHVm//+KX4Kadlr//4o/gkV34P//icSBp3mW//+JTYFKewf//4lUgZZ8Bv//ifiCdHyM//+L&#10;kYQdfUX//45LhrJ+tf//kTmJWYBc//+Tb4szgYv//5Rdi92B2///lGeL7IGe//+T2ouRgR///5KL&#10;imSASP//kNeIrX9B//+OuYarfbv//41Dhbh8cP//jeqHJnzH//+PJoj+fZ///46jiMN9YP//jFqG&#10;p3xQ//+KUoTEe9b//4myhAp8Xf//ie2Dxn0u//+KV4N6fcf//4q1gyp9vP//ipyCZXwl//+JhoCS&#10;eIv//4hkfsZ0vf//iOx++XOU//+KAYAodJP//4pZgLp2BP//irSBIneW//+K+YFTeJP//4t7gel5&#10;Qf//jTiD1HrC//+PDYWmfDj//4/XhiJ86v//j96Fz32U//+QXYY7f2T//5HNh/CCHf//kvCJfYN3&#10;//+Sw4mige///5GeiNp+nf//kC6IKnud//+PJYg5epb//44biCJ66v//jByGaHqS//+KJoP9ear/&#10;/4lagmZ5EP//iWmBwnir//+JdIFTd+T//4kcgL12zv//iOGAfHZO//+JkYFjd0n//4utg9954v//&#10;jv+Hin1F//+RDonIfqH//5BGiP98b///jfCGpniG//+LloRmdT3//4pMg110Lv//ijeDjXVN//+K&#10;Z4Pkdzz//4rGhDJ5lf//i66FC3yY//+MnIYjf13//4y1hqWAbP//i4qF639d//+KTITwff7//4nt&#10;hIp9rP//iemEKH19//+Js4NcfDX//4kngmp5+v//iNOCHnh2//+JmINLeVn//4rGhPx7uv//jC+G&#10;x353//+OHYjMgRz//4/JiiuCrv//kS+LAoNN//+SOIuwg2T//5I0i7+CzP//kW6LQIHf//+QXIot&#10;gI7//47DiCx+OP//jW2Gd3vp//+NO4Z7e1r//42ch6R8KP//jP6HvXwg//+Lb4ZDelr//4n9hHN3&#10;mv//iWCDfnUD//+I6oKycqv//4jFge9xdv//il6CvXNH//+M9oTSd1T//42GhUZ5+v//i0iDHnmy&#10;//+Iq4C5eFL//4bhf2B2sf//hUd+JHQn//+EcX0Scb///4UWfNdw////hkx9C3F3//+HV315cnr/&#10;/4g8fj1z9P//iNN/BHW+//+I3n9Jd27//4kHf2d5Af//ii+AMXqf//+LxIFWe57//40VgpR8Bf//&#10;jrmEjH0C//+RNodhftT//5NGiXR/f///lA2KFn47//+TwIoBfDv//5JtiZN6pf//kRGJXHpN//+Q&#10;V4lYes3//48ziDl6Gf//jTeFxneN//+K2oK9dA3//4hJf2Rwdv//hYV7921Y//+CUniHaqH//3+M&#10;depov///flF1GmhI//99oHUOaB///3xCdHxnP///ezR0AmbD//97QHQGZ3L//3w+dHJpDP//fkZ1&#10;2GuO//+BPXh0bpz//4SLe5lxs///h1d+MXRI//+IIn7BdTH//4Z9fQJz6P//hK57XXKD//+FjnyT&#10;c77//4jegGB3cv//jCGEKnsC//+Nx4YpfHz//43RhhZ7uf//jY2FM3o6//+OLYUgebH//496hhx6&#10;Sv//kS6HynvB//+TTInCffH//5T3ist/3P//lTWKK4Ck//+UuokqgQ3//5QViMeBWf//kdOHin9/&#10;//+NyoS6etb//4n2gYd1Wv//h5F+rHDp//+GpHxqbpL//4cfe4dvDP//h/Z7r3EZ//+HRXsqcZ3/&#10;/4S8eYVvSf//gw15LGzz//+EIXujbVj//4bmf1hv9f//iXKB83LN//+Lr4OVdaT//45Rhbd5QP//&#10;kAeHvnxv//+PGIgefWT//4xdhzB8j///igKGRnuK//+IhYVSenv//4b3g4t4s///hUOBiHba//+E&#10;xIEUdtb//4XHglZ4wP//hviDb3qj//+ISIP/fDX//4o9hO9+i///i8yF6oFT//+MNYaqhCb//4t7&#10;hwmGnv//if+GxYgy//+JrIcOia///4vPiRqLuf//kI6NYI5k//+XKZObkb7//5w+mJuT4f//nJ2Z&#10;TZMi//+YvJYlkFX//5PqkjaNuP//kT+QDIy+//+QiY9NjHr//4+ajjGLK///jY2MXIkJ//+L5otu&#10;iIL//4yljPWLd///j26P+5Bh//+SdJJHk+z//5Tdkx+Upv//lbeSB5JU//+VQpAhjvH//5YxkPWO&#10;0f//mZqV1ZOA//+d4JyAmnr//6Eyogygcf//oSijZKJA//+czp9xnyf//5a3mQuagv//kt2UmJik&#10;//+TYZS5mzn//5Yrl5+fQ///lyKZHKAl//+WXZkCnpP//5anmfqef///mMScv6E9//+b96BkpbP/&#10;/57Po2Wp1v//n92kjKwg//+fMaQ/rNr//55Bo/Wtk///nw+lbbAz//+hn6hStIn//6KPqTq2yf//&#10;n5+mDLQl//+cJaJRr7b//5vVoZKtZv//nbuipKzz//+fiaNRrOD//6Abosuspv//oSejHq3c//+m&#10;cqgps4L//7CPsmi9M///uyG9fcal//++4MHtyfj//7hzu/3Fc///roKyb7+I//+ofqz9vUj//6Zf&#10;q7C8aP//pp2s07uB//+nv67du0L//6eTr+C7N///pm2wWLuE//+laLEOu+L//6QysSy65P//oruw&#10;QLh9//+ht68ItlP//6DzrZu1Ev//nwiq6LOd//+b3KdMsa///5lUpOmwxv//lw6jBq/4//+TAZ7K&#10;rF///4yFlvqkc///hVmNjJoG//+BuYexkvr//4P2iFCTYf//iBaLWZej//+I64tfmZT//4aEiI2Y&#10;Xf//hMiHQ5g4//+H5Iv/ngb//5DZl3Wqqv//m/qlN7ky//+jda6kwn///6ZFsmjFr///pzOzjcbI&#10;//+nh7PFx8///6dQs3LIpf//prSy/sjz//+lZLINyBb//6OGsF3GIP//oMKtN8LY//+dJ6i+vqf/&#10;/5nHpI67Qv//lbGgFrgS//+PnZpIs/D//4xWmCiz6v//kjmgKL5D//+e/K+bz33//6nVvN/dSf//&#10;rYPCNOKG//+sU8H+4ur//6sQwVnkOf//q0bCFOe2//+rrMMB6yT//6tRw0Ts////qpnDV+2P//+q&#10;3cR27gn//6v/xhTuI///rCzF/+xR//+rXsR56Z3//6uGxB7ovP//rEbEqOkX//+rGsMc53X//6kF&#10;wFLk4f//qijAzOY3//+uSMRi693//7EOxpfw0f//sFnFVvH+//+tO8Hx78D//6qFv3DsaP//qW6+&#10;8+l3//+pMr+B5wf//6jHv9nkb///p1G+xeFW//+mDr1c33z//6a1vbDgaf//qOC/z+OR//+rj8Lv&#10;54T//64FxdfrWP//sFPIB+4i//+wg8da7nz//64uxBHtN///rIbCbe1N//+rxsK37Wn//6mvwbDq&#10;zP//pk2+yuW8//+kMby94jH//6WJvk3jBv//qEjBlOYO//+pzsOt5+n//6nCw8nnsf//qKLCNuXF&#10;//+oB8C55Fb//6iGwHDk3P//qT7A6ube//+qFMIm6dn//6rBw5Lsdf//qljDyex6//+obMIC6RP/&#10;/6WMvuTjpf//o+29Bt/G//+kCbzh3yD//6T+vUHhKv//pt2+HOU+//+pLb+F6dL//6rawSHs2f//&#10;qwvCSO08//+pXsH26yL//6c1wLzop///pe+/nOd///+lur7z57z//6asv2jpJv//qJ/BWusP//+q&#10;usQU7Fn//6w4xovsFv//q7zGvemO//+orsNq5MP//6UcvsjflP//o2m8Atwv//+kSrxF24f//6Xz&#10;vbDb6f//poe949vK//+mFryr25j//6QvxITphf//pYzFsOj///+lAcO65pr//6RNwUnkXv//o9S/&#10;kuMP//+jzr874xn//6QbwAfkV///o/vA6eWQ//+i58DC5cX//6FXv2PlVP//oIe9seWV//+hTLzb&#10;51X//6KdvJ/pGP//otC8COi2//+hsLr75dL//6AYuhTiAP//n5m6lOAK//+goryV4N7//6H2vmXi&#10;pP//oi2+WeM5//+hILyx4pr//6Aiu2bi7v//oHG78OXQ//+hKr0b6Xj//6DqvTTq////n9S8iuoK&#10;//+fzb1c6Pf//6ECv5Tomf//obvApOeM//+hJ79N5Uz//6AovTvjoP//n8e8vuOb//+f3r3q5Nj/&#10;/5/4v3bmk///oBzAm+gO//+gWsFF6JT//6BAwP3nw///n9i/4eXS//+f5L7G4/3//6DDviPjOf//&#10;oae9UuNy//+iC7xj5D///6JcvHTllf//ovK97OcC//+jDr8l5z///6KIvv7mV///osG+1OZI//+j&#10;zb9r53b//6RywDfooP//pOvBVuoc//+lu8KV6/3//6XXwjfr/f//pG+/c+hy//+jF7y55CT//6NJ&#10;vGri0///o4C9VeQk//+iq74r5kv//6Hmv2ro+///oPPABepp//+fkr8r6Tf//54ovUHl3v//nYq7&#10;quKT//+eXruu4WX//584vCbhMv//nqy7uuAR//+eV7wQ37D//6Brv1Higv//ozzDO+aJ//+jT8Ob&#10;5wT//6COwDHixP//nOe7O9x4//+aq7eR2NT//5xquG/bsv//oFW8JeJA//+iOL4l5cP//6H+vfXl&#10;Af//oqS+UeOv//+kR78w403//6RpvmHh9v//o7q9OeA///+kT73j39///6V0vxTf8P//phG/Wt9g&#10;//+mvb+p32j//6eOwIPgLf//p4XA++CG//+mVsDA4Gn//6SxwHThDP//pBrBT+N9//+kwsLb5hL/&#10;/6TFwqnlc///o0i/++HH//+hy7zs3vv//6D7utHekf//oC25Z96b//+fubkR3jX//6DBupveJv//&#10;onG8kt1b//+kQ73p2yf//6YdvlbX0v//p1u9uNOR//+nrbx+zoP//6W/uZrHL///omy1ur6d//+h&#10;ELPCuRD//6Emsqu2v///oESvz7Tx//+ePasvskP//5tDpY2tzf//mKCgyKi3//+XC54tpNH//5XI&#10;nUii4f//lLqds6Ok//+Tmp5CpfP//5Jgnfins///kx+em6ma//+VtqBlq8n//5dsoVes3v//l9ih&#10;oa1///+YRKKxrvn//5iPo++wT///mGakkLCj//+Yt6VCsPP//5oTpquyXv//nF2oyrUZ//+euKrm&#10;t////59Iq1G4tf//nSCpSLY6//+Zl6YBsiz//5YZooqt6f//kz6fJKma//+RspytpgP//5FBm4Gj&#10;x///kSybUKL///+R/pyapIv//5OGnqKoEP//lPqgCqwe//+VCZ88rmL//5MQm/CtT///kfeZwquu&#10;//+Tw5s+rDT//5YNngqtVf//lnmfoq1q//+VJJ/JrJX//5QKn/msMf//lOmhkK0w//+VvaJ6rTn/&#10;/5RjoO2qn///kiGerKd3//+RCp3/ph///5FdnuemV///kWSfIqW9//+O7pwWoi///4sslyadtv//&#10;iLqTuZvT//+JRpQnnjL//4zsmK6kKv//kQ+eF6nh//+SjqCOq2T//5GSn8Cozf//kDedyKUH//+P&#10;0JxIomz//5C7nBeiDP//kgecxqML//+SGZzgo17//5FjnK+i6///kTadJaLV//+R754/o37//5Lv&#10;nxOkFv//kwGee6NE//+ReJwpoJr//5ABmjqe0f//kWObjaGI//+UP56Mpvr//5YSoKCrEf//l0ei&#10;SKzb//+XbqMMq13//5YCoh6mc///lAKgKqAI//+RbZ0XmSr//46mmU+S7///jDGVhY3q//+KA5Ha&#10;iZf//4e5ji6FO///hQGKSYDB//+CTYabfQf//3+CgxV6N///fTGAa3io//98HX9reLn//3uKfwV5&#10;Hv//edd9A3eY//9253kQc+b//3SUdYNwhf//dKV0t2/8//92kXZFceP//3hnd/xz4v//eH93/HPd&#10;//93YnbVcmL//3YFdZxwsP//dOt0s29Y//9123Wlb7v//3lBeIhxvf//fMJ7HnMo//9+fXv+cvn/&#10;/34Ae29x4v//fEd6onEa//96tnpBcTT//3nBedxxsP//eWF5T3IF//95qXlCclH//3qyekVy7f//&#10;fCx7zXO7//99un0WdKX//36BfU109P//fY97wXPc//98dHo1c1///33TeyR2VP//gQJ94Hu///+E&#10;OYDJgPj//4a1g4yEgf//iCKFwYWp//+JEIehhWH//4pjieqFhv//il+Kz4Vs//+Ii4mdhJ7//4ao&#10;h7SDqf//hJqE5IFn//+CXoGHfaX//4CafpF5m///fz18HHXt//9+DHo2cwb//3zqeQtxcP//fY96&#10;enMK//+Bg3/deQX//4cihz6BRP//jECOFIk8//+P4ZMVj8X//5HIlcGUTP//kyGXGJdW//+Ui5ff&#10;mPT//5Tgl4uYJ///lJ+XJpZi//+VE5goleT//5TimN6VhP//k5+YSpQw//+Ta5hHk2///5SumTqT&#10;rf//llmaP5Rg//+YJZtQlZT//5mJnCSWif//mRebV5WA//+V9pfdkZP//5DnkjmL0f//jgmOvIjH&#10;//+PwJAzitv//5Jqkz2OH///kjaTzo6f//+QH5Kdjbj//496kvOO/P//kL6VQJIE//+Q85ZKkpL/&#10;/49hlQaPrP//jrqUHY0U//+Q+5W2jeb//5ZHmjaSPv//nUSgP5ei//+jHqSwmiL//6NqovyVmf//&#10;m2CYu4lQ//+Pq4tKe9z//4hggvV1Tv//iCWCIna5//+MVoX8e8X//5IYi9WBJ///lgiQg4Q2//+V&#10;5ZF/g6r//5J1jw2Ax///j2WMin8G//+Pc4zYgJn//5DFjm+DKv//kNOO8oQN//+QPI7ng8b//4/M&#10;juSC+f//kImPqoKt//+S8ZGvg4X//5Wgk+aEm///lz+VQoU9//+WepSFhH3//5LxkSGCAf//jq2M&#10;8X8t//+MIIpyfdb//4xhiq9+xP//js2M4oGD//+SB4+KhOv//5RTkRCHbP//lIeQyogD//+TFo/C&#10;h3T//5Hhj9qHmf//kXyREoiw//+QsZF+iSn//48SkGyIZ///jYSPBIc5//+M7o5ohmX//4zKjgWF&#10;Qv//i42MLIKE//+JMojtfsH//4aBhWB7Xv//gvyBXHgZ//9+8n0adMb//3wQehFyUf//e9F5oHHN&#10;//99j3tScxv//352fFh0Tf//fPp63XQw//97T3ioc9D//3r/d1Jy/v//enJ1u2+d//955XTIazX/&#10;/3r0di5pJ///fW15OGof//+AZHxNbQX//4LnfmBwf///g55+inL0//+CVH0wc+T//4Ahe3Zzw///&#10;fnZ6cnNj//995XqSc3T//35me9l0d///fxp9fHX5//9/qX7cd07//4CNgB94T///ghSBfnjU//+D&#10;vYKxeKP//4QPgoB29///gpSAsXQz//+BBn81cm3//4GkgHNzrf//hGKENHdp//+G0odcer7//4df&#10;h7h78f//hxyGdXwt//+HiIWjfOv//4gChUV9hf//h0qESXz7//+F/4MpfCr//4Uugrd72v//hImC&#10;qHt3//+ETYM1ewv//4SjhEZ67///hIGEd3pH//+D04OkeRn//4NpgtN4f///gsOBtHhK//+CDIBl&#10;eF///4Izf6943f//goN/G3h3//+CZH6Mduf//4KsfzB15P//gziAw3YF//+DwIJadwP//4REgy94&#10;Sv//g8SCGHhC//+CYH+8dsL//4Fvfgt1Jf//gQt9ZnPP//+BOX2xcxb//4JAfx5zf///g9qBYnTa&#10;//+FO4OAdoj//4VOhBZ3v///hF+DSXi0//+D8oKseh///4RrgtJ7e///hYyDgXwC//+GSYOkeu//&#10;/4Xvgsh4bv//hVaCIXY+//+FioLwdc7//4YXhEl2Tv//hgGEmHYt//+FAoNxdRD//4P/ggt0Fv//&#10;g9qBs3Rh//+E1oK2dgT//4Xvg613s///hn2Dw3iz//+Hv4Rtekf//4oGhmd8nP//izaHkH2E//+K&#10;hYbIfGj//4lahVJ7Dv//iMCES3pv//+JYYR1epv//4twhg57ev//jWKH13wg//+NrYitfCD//4wV&#10;iEp7xf//iZSHIXuK//+IDIaXfC3//4ewhql81///hwaGEHvK//+GI4Upea7//4VHhE93q///g5KC&#10;ZnVO//+AzX77cjL//34qe1BvVv//fRR5Sm40//99pXlqbyP//3+he3dyDP//gwB/DXaZ//+GjIKa&#10;esf//4lthQp81///ivmFynwd//+LA4UBea3//4ndg3V3Yf//h8aBsHW+//+FXYAPdFX//4QAf1Vz&#10;e///hLSAH3Qi//+GpYGrdd///4fcglt2zv//iDiCZ3aY//+I5INMdoP//4rlhhd4FP//jneKm3v4&#10;//+R9I6CgEf//5Pgj++CuP//lESPN4Kh//+Tbo1lgGP//5Iyi9B9i///kUyLS3uZ//+PcopUecj/&#10;/4sphrF2e///hVyAt3IY//9//HpRbfb//3wDdQxqwf//ei1yTmk1//97hXNtas///3/jeEpvw///&#10;hV5+vHZL//+JNoOVe1v//4mKhIN8rP//h8eCxHtj//+Gm4E6eif//4ZVgLd5fv//homBJ3k5//+H&#10;1YL+egb//4mChTF7Fv//iiKGWHsu//+Jm4anepb//4kBhzd6gv//iTyIj3up//+KpYqrfg3//4zw&#10;jRuBO///js6OqoO+//+O9Y5DhDD//425jHKCl///jPiLR4DE//+NtYubgAP//44RizJ/Ev//jH2I&#10;anyb//+KOIUmebH//4i1g5t3q///iFWEHHbm//+IhIU+dtH//4eVhIp1f///hVGB4nKO//+CfH6b&#10;bwz//38ieyJrmv//e5d3fGjI//95m3UEaA3//3ogdNVqEv//e512DG0c//97iXZ6bov//3jzdL5t&#10;If//dRRxTGm0//9y0m7gZxz//3QNb/Fniv//dztzY2nY//94tnVmapD//3c7dDZoUv//dgZy92ZZ&#10;//93xXSPZ4T//3sUd9lqpv//fT56GGz4//9973q1bf///34XelxuoP//fcV5LW8e//99EXemb63/&#10;/3zedyJw+P//fgl4ZHMT//+ATHqidQ3//4EQest0c///fq13fXCR//97GnNbbEn//3f4cG9pp///&#10;dUZuhWhc//9y8GzpZ13//3HEa+RmNv//c2ZtBGYQ//92tG9+Zp///3itcPFmo///eTNxwmc3//95&#10;sHNYaWz//3rldfNsxP//fSB5HHCJ//9/PHtOc3P//4CsfDl1Ef//gzV+UXc9//+HUYKlerv//4rD&#10;hyh98v//i7iJmX9F//+K34oSfv///4vqi/uAYP//kSuRfYVU//+XW5cqimL//5oImI6LRv//maeW&#10;pIli//+agJauihL//530mq+PQP//oFeel5TQ//+fnJ9gl33//55bnvaYzv//nz+gSpsc//+guaJa&#10;nT3//5+AofqcP///nFKfWpj9//+ayJ2Slyz//5v8neqYJv//nWmefZly//+c+p2VmLP//5sYm4aW&#10;NP//mN6ZPpNr//+W6pc7kTj//5WFlYSPk///lF+Tjo2t//+SvZChiun//5EYjXmIYP//kImLtIfR&#10;//+QOIrMiCL//49aifWHof//j52KnYdX//+R6Y2TiLT//5SLkS6LH///lXSTLoz+//+UepL8jYr/&#10;/5NWkfuNg///k8uR2444//+U85IIjtX//5SrkO6NNP//kfCN14hr//+OVoo5gqb//4ymiJF/nv//&#10;jTmJEoBU//+O6Iqqg2T//5C2jEWGzf//kZaMw4im//+SM4zDiUD//5NdjVKJrf//lJKOdInV//+V&#10;Oo/IiZf//5TWkJ+JKf//lNOR8op8//+V0JQEjd///5ckleORe///l9WWhpNJ//+XVJWzkq3//5ad&#10;lOWRUf//lkiU4pCK//+V7JTtkBn//5YRlVeQiv//l4OW/ZKj//+ZSZjwlTj//5k8mOOViv//l2iW&#10;15NC//+WvJYBkbb//5fsl5mSn///mLyZZpRI//+XfZlOlMD//5W2mE6Utv//lRmX0JUh//+V95gl&#10;lgn//5cLmCKWZf//l/CXtpZh//+Z/5jOl7H//52pnDSa0f//oICfNp1r//+gNp7xnYL//53enEec&#10;Xv//nL6a55zE//+e+p08n93//6OGoiqkNP//pf2lJqX3//+jvqN0oxz//5/Cn/6eWv//njWe9ZtV&#10;//+e3aARmeT//55Nn5CXTf//muKbcJLB//+WIpVHjk3//5LFkHOMZP//kZOOY4y+//+RJ43JjNT/&#10;/5Gsjm6Mov//k46QN41K//+VPpFzjfj//5ULkK+M/v//k4mO84q6//+Tk49Mib///5bckz2L4v//&#10;m0KYGY9a//+c15mIkIX//5ptlpCOUP//lqaScIs4//+UVJBYidz//5QrkMyK0P//lRSSFIys//+V&#10;tZJrjaP//5a7koOOGP//mNCTmY8t//+ZiJQBj3D//5XvkTWMYP//j9GMn4dI//+MKYp9hJr//4w4&#10;i4yFuv//jJaMMYeL//+LtIrSiBP//4zNiwGJz///kjSPjI68//+YLZUVk9T//5o3lzaVxf//mKaW&#10;CpU5//+XbZUQlPT//5jEliaVlf//mMSVcpMj//+URJAfjED//499iqmGmv//j7mKeYdI//+VhpBF&#10;jZj//5wKl2eT6///nRqZhpRL//+XHZRhjZ///46djBeEu///iqaHs4Cm//+Nloojg9n//5L/j2uJ&#10;8v//leGSvo2Y//+WMJPejjj//5ZHlNKOP///lsuVwo6w//+WLJTPjib//5RRkfGMHP//k0uPropG&#10;//+UqpA1ipn//5gek4KNe///mvqWrpCQ//+bZ5dUkZ3//5t4ly6SEf//nBqXeZKp//+b5ZdNkmv/&#10;/5trl3KSTP//nEWZK5PB//+eCZuKldH//59InOKWl///nsmcKpTz//+cqZnikWn//5qzmBCOKf//&#10;mzOY1I2X//+eo5wikB7//6F4nieSgv//oQWcs5K9//+ev5oAkij//5zOmEiR3P//nD6X6ZHn//+c&#10;oJg+kgb//512mVuSqf//nxqb0ZSJ//+f+p1plcr//56ynCCU0f//m/WY7JJ8//+YvJWckED//5cX&#10;lIOQHf//l9GV3JIY//+ZK5c0k4D//5lnlqySdv//mcuV15DP//+cVZcbkSP//6C7mniTcf//o4Wc&#10;wJTe//+iU5uok43//57pmMyRI///nByW9o/H//+aA5Ymjwn//5eglSWOEf//lVyT1I1m//+UX5Mi&#10;je3//5WCk+6Pxf//l+KVYZF0//+aJZZUkfX//5wxlyGST///noKY8JRI//+fsJqllpr//53CmeaW&#10;Wv//mqSYEJR///+Z95hklFL//5s2mkeVTP//m8CbBZTR//+bDZotksX//5lSmDCQPP//l2eV8o5U&#10;//+X0JXJjtD//5rlmBGRQ///nMuZR5Ht//+bUpeZj4///5kwlX+NRf//mN2VJo1X//+ZD5VZjk3/&#10;/5enlFeOAv//ldeTKo1x//+V3pN5jmb//5dGlKiQPP//mK+VdpFf//+ZJ5UQkJD//5hQkyuNif//&#10;lqKQromt//+VAo7jhu7//5QSjiCF/f//k7yNuIXb//+SKovChBn//49/iNSA9v//j6aJIYCh//+V&#10;CY8EhbX//5x+lxaNLP//oRicNpJA//+g6JwsksT//53DmJOP////mh2T/Iwb//+XbZBaiML//5as&#10;jyuHe///l8iQj4jC//+an5RZjI7//57cmduSHv//ojmeYJZx//+ipp9Ulvz//5/wnGCTxP//nPKY&#10;vpCJ//+c6Jg+kUb//53ymTaT5///ndKZKJUW//+c2ZgKlDf//5prlViQ/f//lwaR3Yzh//+Uwo/E&#10;iqz//5Qvj3qKxf//lXGQ9YzJ//+X0ZNvj7P//5oslgKSiv//m+WYa5Sv//+bx5mPlKj//5nzmRqS&#10;a///mDWYOpAV//+Xp5fbjz7//5iumMSQX///mcOZ9ZGP//+YfpkUkBX//5WLlnSMoP//k5KUYopC&#10;//+Tv5QWioP//5TPlLCMQP//lPmUyI1///+TjJOAjRT//5FakQaLVv//j9KOVYmq//+QNY0Qibz/&#10;/5Nojw6M1P//mBKTWZFq//+bM5Zsk9D//5w0ltOTDv//nBCVnZC+//+bnJR0jwz//5wGlN6Pwf//&#10;nR6WJpIG//+dkZZ+k0L//53SllyS9v//nyWXhJKw//+hT5obk0v//6LynIiUJP//o4Gd2JTC//+j&#10;pJ6IlYX//6MfnpGWLf//odmd3ZaC//+gYpzSlqH//5+6nFeW8v//oTed75iR//+j2KDRmsb//6PS&#10;oTWaLf//n8OdoZWh//+bEJlOkGn//5jjl0GNl///mNmXB40W//+Y0paojVf//5fxlWeNdP//l5OU&#10;po3i//+ZIJW/jxT//5twl7eQB///nU2Zn5DI//+fE5u7kn///6C+naWUp///oVWeYJWQ//+gq53+&#10;lSL//57mnJ6UCf//nCmZ8pIh//+aF5dKkCr//5qtlxiPzv//nlCaUJH+//+iTJ5ulKr//6Mxn6OU&#10;v///od6ea5MT//+hwp4JkpP//6L+nrOS4///ooSdu5Fr//+gGJsxjy///5+omwmQsv//oqaefZaq&#10;//+mCqJWnLn//6eLpCOf5f//p3mkHKCx//+nPqONoL7//6gxo/yhmf//q/inwKVc//+wNa1gqmf/&#10;/67ZrqGqkv//prSo/6PQ//+euqJTnMD//5s9ntSaDP//mX+cUZj+//+WwJiHlm///5QplOCTLv//&#10;k4CTQ5FA//+VQpQ5kXj//5fslleSmP//mk2YeJPJ//+b0Zn0lQH//5wKmgCWJP//nUCafpjI//+i&#10;Jp3pnh///6nwo7mkN///sM6op6d6//+yi6kMpQ///7CZpoufk///sgan6531//+3+a4PoTn//7wg&#10;spuje///vACzGqLv//+697Kyov///7f5r9Ch5v//sFanyZw9//+pDqBnlwn//6gZn+iYKP//qRih&#10;MJrF//+mM53jmRT//6H4mUSWbv//oISYhpeL//+fiJkBmR///5zxlzOXUv//nAeVpZTS//+d45Y6&#10;k9P//56SlgiRWP//nYWUgIzW//+fFZWziuT//6LwmZ2M0f//pBib848k//+hoZuLkFf//53nmYKQ&#10;gf//mreW0I+2//+aG5XRj53//5qCleKPKf//mayVLoyv//+ZTZUainT//5tKl2yLQv//nVmaLY3T&#10;//+bdplnjdr//5XLlIWKAP//kamQMoaG//+R2o90hr7//5QdkMmJTv//liySdowj//+XzZQ7jlv/&#10;/5hrlSyO0P//l3GUWIzl//+V2ZKCidj//5THkNyHMf//k+SPZIUg//+S2o4Sg8n//5IAjRGDQf//&#10;kOWLjIJH//+PAIjnf83//42nhvF9kP//jjyHkX3e//+P7In2gFj//5Evi9iC0///kcmMI4Pz//+R&#10;4Yrtg1X//5GAiQiBl///kMaHn3/3//+QQYd+f4///5C8iOeA4///khyLDYMv//+Tw40RhVj//5T7&#10;joCGwv//lROPAIb9//+TtY5Ehbn//5HajSqDuv//kRmNKoJ8//+RVI4Wgi///5FNjm+CM///kSeN&#10;8oLe//+RRIzXg+///5FLi1WEP///kNGJvoMc//+PDofAgFz//41ghox+If//jq6IX39R//+SDou0&#10;gpP//5MujCCDb///kTaJMIGP//+PqobpgOv//5ERiB+D5f//k+6LRYge//+U9ozEiTj//5Nqi6yG&#10;Nf//kiqLBoLf//+Ry4vHgU7//4+Tiwd/jv//i5eIHH0e//+JYoX3fFX//4qNhlN+QP//jNGHfIC5&#10;//+N6IfKgej//46eiEqDAv//j7KJo4Ss//+P34o8hQr//45aiSOC8v//jU6IcIDn//+PeIqkgh3/&#10;/5L+jbGE9///lFOOS4X5//+Sfov8hCT//498iTCBdf//jxWJdYFh//+R3Y0ChEL//5RukB6Gjf//&#10;lACQAoWq//+Roo32gz3//5B1jSaCi///kLCNroMy//+P6IzXgd///43cimN+ev//jBmIM3vJ//+K&#10;34bUezr//4rYhrF9Mf//jBCHXoB7//+NT4d7gq7//48Mh/KD7f//kdiJ7YUV//+UdoyMhY3//5Uk&#10;jdqEKP//ksWMKYBA//+O0Ihhe2H//4xKhW94Uf//jECEv3fn//+NRYVkeM///43thhR55f//jZGF&#10;/XrK//+MIYTUe1r//4plg117zv//iViCpXxh//+JboMmfQ///4qbhLd90///jQ6HX38+//+Qworp&#10;gZf//5QDjZ2Dgf//lVeOBYOn//+U94zSgnT//5Q3i72BTv//k4qLN4Cw//+STIpWf////5C7iQl/&#10;Iv//j1GHtn35//+O9IdpfQ7//5A8iNN9Jf//kS2J/H1E//+QAIkrfKv//41Nhwx77f//iwuFYnwN&#10;//+KXYTlfSr//4rEhOF+k///i0qEmX9R//+Li4QZft3//4tjg1l8y///iomB2Xkl//+J2YCMdeP/&#10;/4rbgTp1tf//jCOCuHev//+Mk4Ouef7//4zUhFB8Ef//jEmD3nyE//+LjoMoe+L//4xeg/F8Hf//&#10;jZKE43x0//+NroR9e93//40Rg1Z7Mv//jQeDAnvG//+OQYRIfav//4/bhh1/Jv//kOWHgn8H//+R&#10;bYiqfgX//5GMieZ9e///kbyLh36F//+RaYxQf/f//49NimB/VP//jL6G/H0K//+LfoSIev7//4uf&#10;g8h53v//i/yDxXkQ//+Lb4Mqd+T//4pcgh926v//ihuCAHdA//+LQYN9eQD//41/hiV7Yv//jviH&#10;9nxc//+O1IgFezL//44lh315ZP//jb6HPnhh//+NuodqeJr//42sh3x5ZP//jNqGu3mx//+L34XT&#10;ehb//4vqhix78f//jDaHGX4p//+LM4bDfmD//4k2hRJ8u///iHiEFXv2//+Jh4RsfPv//4p0hHR9&#10;oP//icGDCXvu//+IG4EseOj//4a1gBJ2yv//hmeAUHcM//+G5YFOeQX//4htgyp79v//i22GSH+b&#10;//+O74mOgsH//5Gmi8WEP///kpaMU4Or//+RjYthgaL//4/BifZ/tf//jieIj35X//+MvocPfOL/&#10;/4v1hjB75f//jCiGsnxc//+Mu4ftfeb//4wHh8N+Lf//ieiFxnwJ//+H44OleJ///4cbgsd1gP//&#10;hz+Cj3M///+IA4Jecob//4ovgzp0jv//jSKFA3h6//+Nn4TJemb//4rygcp5AP//h79+vXap//+F&#10;ln1MdNL//4RmfQFzRf//hA99DnH///+EQHzfcS7//4Q4fCVwlP//hAB7bnB7//+EC3tNcTv//4RQ&#10;e3lyev//hNB7vHP1//+F0nw7dXT//4d6fUR2yv//iR1+gneC//+KZH/0eAH//4x3gqh51v//kD2G&#10;631U//+UJYq5gA7//5ZqjHqALP//lhGMEn3h//+Tl4pret3//5ECiSl5L///j4SIlnkP//+ObIeb&#10;ePf//4z9hb535///ix+DOnXi//+Icn/jctb//4Tde8pu+///gQ53z2sn//9+wnWTaOf//366daxo&#10;w///fuF2IGjM//99cXU3Z6n//3vydE5m////fA50mGgt//992HYOauD//4CTeENt+///gzh6kXCQ&#10;//+F1X0hcyf//4hSf852Lv//iRGA1Hf4//+HTX9BdxD//4UifTh1Kf//hbx97XWV//+JEYFteLP/&#10;/4xwhQR74f//jhWGr30C//+OioarfFj//49NhnR7ev//kLqGznsu//+SLIdyezn//5NdiCB7of//&#10;k/WIV3w8//+Tb4dyfH///5FVhTd74f//jziDdXuO//+O7oP9fNf//48HhTl9s///jZWEyXu2//+K&#10;t4I2dub//4f4fs9xh///htR8V25R//+H1HwfbwP//4oIfclyn///ixl/DXVf//+J6H6MdL3//4jh&#10;fpRzJv//iZqApHM///+K84MvdJv//4vwhLF2Of//jQiFgnhR//+OrYawe07//4+Jh5x9yv//jhmH&#10;Fn4Z//+MGoaFfaD//4vnh5d+Y///jHuItn8e//+L3Iflff7//4omhb970v//iRWEnnsX//+JK4Uh&#10;fC3//4jmhVl82///iGWE4XzD//+I9YTgfYT//4okhV9/gP//iziGXYKM//+L1Ie/hhz//4u8iNmJ&#10;Gf//jEyKLYuR//+PC4zNjjL//5RWkViRTv//mwiXN5SD//+ffJshlaH//57zmpyTef//mrCXCo/Z&#10;//+V+ZNXjSX//5MKkTuMMv//keqQcowV//+Qs49qixL//44QjTiIlP//i4yLdobz//+LjIw4iMv/&#10;/44DjuyNXP//kT2Rj5G7//+T95LPk7n//5S9kaiSDv//lByPiY7R//+Uq4/3jnL//5d3lCiSo///&#10;m1yaRZlL//+ewp+jnzT//58noUChKf//m5ueOJ6l//+WcJkLmtX//5L1lUOZeP//k3qVkJxz//+W&#10;m5jboUv//5iMm1mjWv//mOycaaKe//+Z2Z3xon7//5v6oHWkZ///nzyjzKgV//+ihab9rAf//6QH&#10;qIyuhf//ov+n+a79//+g1qaNrqD//6CMpvGv+v//ohGovbK8//+h26hZs1n//54/pFOwGf//mlGg&#10;CKwD//+ZsZ8iqrX//5troGGrWv//nCegNKrZ//+bIp4IqLf//5tdnT2oFv//oLyiOKyg//+rXq1t&#10;tlP//7ZuugXA0P//uyXAhsZx//+2hr0FxOL//64xtQTA6P//qOevr778//+m6a2nvaL//6a8rYq7&#10;3f//pzyucbrN//+mgK7eukr//6Serum6H///ouivPboZ//+he68WuQL//6Bsriu2wv//oFytW7Ty&#10;//+gtqy0tEL//6CMq9K0X///n76q1bTy//+eP6matR7//5rKplqy2P//lK+fqKzD//+M9JZDo4X/&#10;/4X9jQ+Z5f//g3qIupT7//+G54tRl7D//4wRkGOd6///jlKSgKG6//+OD5HYooP//46aklij9f//&#10;k0CYGKpj//+cdKOztpv//6ZBsH3Dqf//q3C4H8sM//+rrbmWzCH//6nXt83Kif//qCa1m8lU//+n&#10;obS5ybr//6entO3Kt///pou0NsoO//+kZ7IKx7X//6HHrpfEcv//npKqFcCJ//+a86VrvKX//5aI&#10;oLG42v//kOqbjrUE//+OEZn0tUT//5NRoS6+jP//nwivQs4E//+pgbvp2u3//60YwRHgMv//q3HA&#10;buDd//+pT78O4jj//6izvxHllf//qPu/3+lP//+pXMDL7Ff//6mCwa7uXv//qZ7Csu9X//+pecM9&#10;7rr//6jzwsrsc///qM3CTOpC//+p2cMP6dL//6sDxBXpz///qgnCxedF//+oUcBS4/X//6m1wNjk&#10;3v//rbPD9eo9//+wscYz74///7C7xcfxy///rjzDKvB5//+sfcGt7dP//6wUwYXqsP//qx7Adea8&#10;//+pYr6B4nz//6cMvBberv//piS7VN3b//+oFb3K4N3//6qAwQLk1f//q5jC7+du//+r+sO16U7/&#10;/6zcxD7rAP//rOPDNetb//+rv8EK6x3//6v9wUPs1///rPfDUu6d//+r1cNu7Q3//6iewPzoSf//&#10;pim+4eRK//+maL9/48v//6e2wVrlQv//qBDCRuYL//+nKsGU5Sz//6YAv/XjRf//plG/LuKa//+o&#10;Cr+n4////6l1wEDmQf//qojBVuj2//+rqcMt63D//6vKxEDriv//qh/DLuiT//+nUsCa5Fn//6Xq&#10;v03iVf//pfC/MeMP//+lo74I5G///6XWvKrmLv//pzm8rOhY//+oxL4W6ej//6lPwAjqNP//p/zA&#10;yujE//+mF8Bg5uX//6T8v2rl2///pPC+NOXe//+mQb3w503//6jQv4rpy///q1rCRuvI//+sb8Rv&#10;66D//6tJxG7o+v//qNrCT+VJ//+mhr9R4dj//6VSvQTfSv//pf68+d6O//+nm76C3wn//6ipv7jf&#10;nv//qDO/IN+S//+jvcRd6Z3//6U0xevp1P//pOjErOg2//+kgMLd5jf//6PBwMvjy///ozu/ZuIR&#10;//+j3r/W4qn//6SDwPDkeP//o1DASuUS//+gtr265CT//58ju1zjtP//oEq7QuVK//+iM7wj5wf/&#10;/6Jcu/nmdP//oWG7iOQp//+gprvk4ez//6DivUXhPv//ogm/KOI///+iyb/C4wH//6JgvnbiXf//&#10;odO9DOHs//+hl7yo4yT//6GvvS/mAv//oeS91uk1//+h1L396wT//6FUvdXqxP//oXC+w+ny//+i&#10;b8C66Vv//6LLwU7oF///oVG+8+WT//+fbbwW4+L//55cuzfkDP//ng68WeWO//+eh76W57r//5+I&#10;wNTpsf//oNjCquqP//+hxcNk6gz//6HLwqHoMf//ocrBbuYk//+iUMBr5NX//6LQvvzkbf//o0G9&#10;pOT8//+j87185mX//6Sxvq/npP//pI6/k+ds//+jrb9b5iv//6PZv6rmbP//pULBNuiz//+mHMKF&#10;6r7//6Ycwx3r+v//pibDQ+zz//+l2MJE7H3//6UkwFjp+f//pSy/W+dg//+lk7+f5hX//6SNv4nl&#10;ZP//oki+8OVU//+gwb815tL//6AGv6foW///n0e/BOf9//+ekb2L5d7//57rvOLkSf//oLq+JeSi&#10;//+iAb9h5Pf//6D/vpTjEv//n/C9/eFx//+hpsCh42D//6P4w+Pmrf//o2nDkOaJ//+gmMAI4lP/&#10;/52Eu5Hcm///m+K4jtmF//+eFboX3M3//6JRvnPjs///pDvAoudB//+kGMBr5of//6TywLLlXf//&#10;pkjA+OTS//+lf77+4u3//6OovIbgVv//o068Md8K//+j47y03jz//6RXvI7dHf//pTi8nNzw//+m&#10;b71x3ef//6bjvk3e2v//peK+it9N//+kMr684Br//6OUwBziPf//o+3BxuPk//+jGMEB4e7//6BZ&#10;vUXc9///nqa6RNpj//+feros3HH//6Cyuwffi///oRa7auCl//+hPLuf32v//6Ghu8ncV///o6S8&#10;8NlZ//+ma74U1lr//6ePvP/Rfv//pjW5c8oV//+h1rNsv4n//50NrZy1Cf//m/6r36/W//+dOaw4&#10;rwz//52Fqw+u3///nHioB62i//+aFKN3qlL//5eTnx6mMf//lfucnKNU//+Un5uromj//5Mdm8uj&#10;p///kXacLKYp//+QZpx6qJn//5HkniSrYf//lOCgTa15//+WdaDYrVL//5Z8oHusLf//llag1qvb&#10;//+WmqIBrGr//5c5o1etXf//mFWkpK7I//+ZrqXZsK7//5qyprKylv//mzSnKLP2//+a76b/tA7/&#10;/5mApeKyav//l7CkdLAu//+VwKKQrZH//5NMn4Wptf//kTucdaWS//+QDZqIoqL//4+OmgahvP//&#10;kNyb66RM//+TyJ9VqZb//5Z8oeCu2///lxmhmLFH//+U+Z5Kr5///5Ltm2mszf//k1ybw6v6//+U&#10;t53IrJP//5W7n/Kt1P//lk2hz69N//+Wb6MGsBn//5avo9WwB///lcei963m//+TGKAXqdH//5Em&#10;njanJv//kYifEaeT//+S46EHqRH//5JwoKaoA///jhObcKJV//+IoJSIm9n//4aQkSiZ+P//iU6T&#10;V542//+Pr5ospq3//5XWoV+uU///l6mkMbAf//+VnqKOrFL//5KPn1CmnP//kIOctqIi//+Qipw8&#10;oM3//5H8nXWiGP//kqeeNqNL//+SGJ33o07//5FunZii3v//kVydgqKF//+Rl502od7//5FRnAug&#10;Ff//j7aZlJzT//+N25c9mkD//45Dl6+bu///kESaIqAm//+R+px2o/r//5OPnrSl2v//lBWfuaRI&#10;//+Szp6dnxH//5CtnESYXf//jeWY6JGe//+LMJU2jBn//4kokbeIGv//h32OY4TO//+Fy4sugZD/&#10;/4P9iC9+g///gj6FhHwa//+ARIL3ej///37fgZB5u///flOBgHqQ//99HoCveqD//3n7fT538v//&#10;ddB4CHNT//9za3R0cDD//3RFdHxwpP//drZ2rHMp//94tHi/dWH//3jVeRB1ev//d4d4DHPd//92&#10;DXbFccH//3TjdYNvof//dU51X26i//9333bXbx///3rpeHlvsv//fG94u28J//97jHdlbVX//3lc&#10;ddFsC///d6Z1SGxo//926nWJber//3bCdfhvYP//dzR20nBn//94Sng7cQr//3l1eVdxJ///ekZ5&#10;lHDr//96LniucET//3kIdvBvMP//eC11y28x//943HYpcV///3pQdxt0jf//e+94TXd4//99qXoe&#10;ebD//37pfA56ff//f4x9qXoU//+AXH9/egD//4BngH96C///f3eARHnr//9+rX+Wec///302faJ4&#10;L///ey96wHUz//96BniwcuH//3nqd7hxp///ehZ3KXDw//954na3cFr//3raeCtxyf//flt81nae&#10;//+C24K9fQv//4bYh/aDMP//iaqLp4g8//+K/I1gi5z//4wLjkSN9v//jUCO3I8V//+NR45Zjcv/&#10;/40ijlOMKP//jtGQ7I08//+Q2pQ4j5v//5G2lfmQ5f//kniW6JFx//+T2ZfOkev//5VZmHGSRf//&#10;ln6YpJJk//+WtJgkkcv//5TvlgyPd///kNmR3Isj//+L8Iy7hkD//4pJiqiEuP//jRaNAod0//+Q&#10;V5ANilj//5CMkFCKO///joyOroi8//+N1I7YibX//4+PkeuNfP//kTiU8pAd//+Rp5Yfj77//5Jm&#10;lr2Opv//lSuYxo+y//+arJ1Lk+D//6G8o1aZHv//p4an05t+//+ni6YYlsT//56lmzeJxP//kTqM&#10;K3rl//+IEoHrct7//4dagHF0Jv//jZWGInti//+Wmo8pg9z//5xIlceIbf//muKWBYa8//+UUZEs&#10;gWT//48IjRZ+T///jxSNoIB6//+RoZAshD7//5KYkQ2FY///ka+QRYQG//+P8o7agZr//49MjmGA&#10;Gf//kVeQX4Ej//+VJZQMhBj//5h8l2aHPv//mMaXzohB//+VY5SAhjv//5EZkCmDRf//jtGNroGu&#10;//+Pfo3ugk7//5HZj46EVf//k/KQp4ZK//+Us5B2h0v//5Psj1GHE///khWOGIYp//+Q1I5GhjX/&#10;/5DYj+CHpP//kO2RLokI//+P7ZD5iQH//44zj8CHzf//jQOOs4Ze//+MU42IhGz//4rjiv2BBf//&#10;iQKH0n1s//+HuIWde5L//4ZUg+R63///hA2BsHnP//+BeH8jd93//4CkfjF2nv//gnN/5neb//+E&#10;WIHeeaL//4N9gO96O///gSx96Xla//9/l3sRd0b//33DeCNyof//e/h2LW07//98C3cMas7//34x&#10;ekFsP///gad+THA///+E1oFbdG3//4YJgiV2zv//hZKBiHef//+ELoBmd3L//4Jrfyh2hf//gPx+&#10;VXWa//+AqH6ydf3//4FZgBx3zP//gjqBjXmz//+C5oJ2eoP//4QQg5B6s///hjqFc3sv//+HcYZj&#10;etP//4YYhPV4o///g6WCvXY+//+DJILMdmv//4Wohet5zv//iOGJan3e//+KI4phf83//4mZiSB/&#10;qv//iSCH339G//+JKIdpfzr//4ikhr5+tv//h2CFbn2B//+GJIQUfCL//4U9gyJ62///hOaDJnpH&#10;//+FXoRVeuf//4WhhVh7jv//hWWFiXuG//+FOYVke1v//4RqhFh63///g1eCw3p7//+DW4ITewP/&#10;/4P2gfR7T///hMGCZHsT//+GQoQ7e47//4dQhiZ8Pf//hyCGtHxB//+GdoX5e9b//4VTg9x6q///&#10;hHKBvHl6//+E1IFkeVb//4U1gch49f//hJOBqnd+//+DtYFtdg3//4OWge913///hFeDL3c9//+E&#10;/IQSeT3//4Tug/N7A///hLqDm3xx//+Es4NxfQP//4SngyF8Nv//g9iBw3mK//+CoH/Ldh3//4KJ&#10;fy10M///g+2Ah3R2//+E+4HZdPf//4SDgaB0Yf//g46AvXPG//+DdIDMdIv//4RLgg52Y///hb+D&#10;7Xh7//+G3YT0eZb//4d8hNd5qv//iNaFPHo+//+KPIYSew7//4mxhXV6av//h0WDIHiX//+FMYD5&#10;d6P//4UTgKB4h///hxaCVXqP//+KMoUhfGj//4xLhzB80///jHaH6nw4//+Ld4gLfAH//4nLh6J8&#10;RP//iLWHcX0a//+Ip4esfeL//4hAhw188///hyeFg3qH//+FP4Mvd2H//4J5gBpz9f//f9p9FHEN&#10;//9+Mnrwb0H//32Ked9unP//fWp5nm78//9+Xnq3cTj//4FFfcR12P//hUmBuHsL//+JRYVjfnv/&#10;/4uxh0l+h///jA6HHnwV//+LDoXqeaH//4kJhCt4AP//htKCanbr//+F4IGydp3//4bDgmZ3Vf//&#10;iGiDqXh2//+JS4RIeL///4mQhHp4Jf//ikaFQnea//+MaoeeeI7//4/0i2d7jf//kuOONX6V//+T&#10;2I6Rf8D//5OGjXF/Kf//ksiMKn2e//+R/otde9j//5EwivR6Uf//j2CJpXiJ//+LY4XddY///4X1&#10;gBFx2P//gPd6QW6T//99a3XXbD///3uwc5trQ///fK50uGzj//+Ar3lucbz//4XHf5J3yP//iRmD&#10;8Hvm//+JNoSwfHj//4dNguZ6u///hZ6A+XkN//+EzH/6eDb//4UugIV4pP//h7GDa3sf//+Kzobl&#10;fdf//4vHiEF+Ff//inmHn3wt//+IzobmenL//4gWhx16Ov//iK2IK3uO//+K/IpBfpL//44SjH2C&#10;KP//j2qMuoOG//+OdoregdD//42RiZZ/cP//jnGKcn6l//+P0ou1ftT//4+MiwR+FP//jZSIsXv1&#10;//+LAoZweUj//4jvhUl3NP//h6CEzXX3//+GT4OYdIr//4T7gbByuf//g2t/cXCL//+BAnyMbeD/&#10;/33beP9rCP//e3d1/WlQ//97VHUhag3//3y9dk5spf//fWt3jm6///978Hb6boP//3h+c/prnP//&#10;dVpwr2gK//90uG/hZj7//3XucWhmK///dnVyimXA//91cXHcZDz//3UJcVxjl///dqpytGUY//95&#10;UnU2Z8T//3sUdwRps///e1B3Rmo///96vHZTag3//3ocdOZqBf//ebhzsGqi//95gXMoa7///3nO&#10;c5ltKv//ey51CW6u//98VHW8buv//3uRdDZs0f//eWRxhWm0//924m8RZzP//3SbbVRmB///cx5s&#10;SmYH//9zRGxkZsn//3W6biFoCv//eM9wQGil//96aXFcaDL//3qRchxoMv//eeRzFWkR//95H3Q6&#10;aiD//3mkdgxrtv//ex13022K//98E3hSbnH//31TeQRvTv//gG18F3He//+Ej4D2dez//4cYhLl5&#10;Lf//hkWFD3mO//+FQ4S/eX7//4jWiGJ9Ev//kFiPMoNj//+WjJPvh5D//5hzlB2Hn///mOWTe4dk&#10;//+bpJZ0iyn//59Um4aRc///oLKelJYR//+gVZ9cmGn//6E6oOqa0P//otCjNJzn//+h86M1m+n/&#10;/59VoR6Y6P//nqKgPJgH//+g46HOmqX//6JEooGcr///n+SfyZqO//+bxJuJlen//5iamF6R8f//&#10;ltmWlY+B//+VuJUXjbj//5RJkr+LWf//kkqPSYhC//+QoIv3hdD//4/RidqE9P//jzaIrYS0//+O&#10;kIg7hBr//47oiUSD2f//kLKL7IT7//+S0Y8Chyr//5OukOWJEP//ksqQ9omX//+RWpAViS3//5Fd&#10;j/+Jhf//kmaQZoo///+SVY92iRf//5A+jLKFHf//jYuJkoBJ//+MNogDfbf//4yUiEF+e///jh2J&#10;voHJ//+PzotFhXr//5CFi4KHSP//kSaLWofJ//+SiYwTiGf//5PxjV6I5P//lL6Ou4kQ//+U54/d&#10;iWD//5WukciLiP//lvWUQo8p//+XgJXBkef//5bhlXKSZf//laWT8ZEy//+VOJM6kGf//5YIlBqQ&#10;6P//ltOVKpGC//+W2pVykY3//5cGldiSFf//l9+W7JOO//+YYpeBlIP//5gVlxGUI///mGmXTpQc&#10;//+ZjJjWlWH//5n7mkWW7P//mHCaCJdw//+WgJknl77//5X7mQWYj///lzeZ4pmi//+YmZphmcf/&#10;/5lsmjCZQf//muua8pnH//+eAZ3BnDD//6EroNGezP//olyhr5/m//+hdqAvn6z//6Cvnu2f7f//&#10;ojCgZaH6//+lbKQWpQT//6bopkamFv//pFCkUKM///+gM6CNnqH//58Cn5GcOf//oMChl5xJ//+h&#10;eqKLm7T//584n/qZOf//mz2bB5Y7//+YbZcNlQL//5d0lV+VPP//loqUV5Rk//+WCZPmkv7//5cz&#10;lOGS8///mVSWeZP9//+aUZbik+H//5k1lXaRVf//l7WT843f//+YXZSkjFn//5q8ltmNBP//m4CX&#10;II0o//+YjJORisz//5PAjm2He///kFqLL4Xy//+P4Isrhyf//5FljRiJ4f//k0KO8owr//+VtpDq&#10;jir//5kkk6aQhv//ml6UppDP//+WuJGljOz//5DujS+Hkv//jdqLmIV3//+PHY4SiEP//5EOkKCM&#10;T///kFyPpY2K//+P3o4ljeD//5L+kBiQbv//l4+T7ZPJ//+ZoZYHlV7//5gmlSKUn///lcGTLpL6&#10;//+Vb5Kgkb7//5SvkRuOZ///kH6MHYfC//+MSodogqv//4zah7qDiv//kpCNcol3//+Y8pRNj0X/&#10;/5qClsaP8v//le6TDIrI//+PUYyyhBn//4yfiaCByf//jyiLkYUw//+Sr47Wifr//5N4j+qL3///&#10;kc6O74ql//+QJo4AiO///5AKjhqIrf//kE2NxIjL//+QP4yJiCn//5FhjJSIHv//lMyPr4pY//+Z&#10;T5TGjn///5u9mCmRj///mxeYGJHx//+a85fNkmD//5xVmJuTu///nIqYVJPI//+bo5dkkwv//5ug&#10;l7KTV///nGyY25QR//+cu5lXk6b//5vomIiRqP//mpWXOo7w//+aLZbtjOj//5uJmEqMW///nYCZ&#10;3ox0//+dg5j6i2r//5u0lj6KDv//miOUUIoo//+Zm5P1i2P//5pJlMONCP//nBKWZI8l//+ei5j3&#10;khD//6E8nD6Vcf//om2eAZca//+heZ0Hlg7//59ymqeTpf//nImX0pDk//+ZjpWXjvf//5gNlOuO&#10;yf//mC+VTo+F//+Y55WBj9b//5pDlc2QB///nQaXR5E7//+g8poKk2f//6Mcm6eUTv//oYaaX5KU&#10;//+eL5f8kDv//5vNluyPbP//miuWzY+W//+XzZXyj0n//5VLlI2PAv//lLyUapBH//+W9pZCkxX/&#10;/5ofmFmVE///nAaYw5SQ//+cmpf5kwf//51jmDOTef//nfOZIZVX//+c0JjTlbD//5vsmLiVRv//&#10;naibCJZu//+fzZ20l4f//5+zngCWO///njOcqJPL//+cHJp7kWz//5lpl2KO6f//mAKVPo03//+Z&#10;TpWsjVf//5p0lkmNLP//mHCUN4rB//+UmJBhh3D//5JljeaGE///koyNwob9//+SxI4+iBL//5Lx&#10;jyGJMf//lKCRZoup//+WqpOOjjH//5d1lBiPEP//l3yTeo5q//+XWpJsjK///5cSkVmKmf//lkeQ&#10;RYjR//+U7o7/h7b//5PAjduHXv//kbWLpIXj//+OpYhsgrL//46IiE+Byf//lDiOK4Zw//+cVJap&#10;jen//6EOm9yStv//oDebFZJH//+cj5a9jqn//5lIkiyKz///l36PPIg3//+XiI75h8z//5kIkSKJ&#10;pf//m22U3406//+ehJmIkfv//6DinTKVw///oOWdzJZL//+ecZsRk2v//5wml/uQk///nMuX95Fz&#10;//+ecplvlD3//566mdOVwP//nciY9ZU4//+bG5Y5kib//5dGkleNu///lKOPuYre//+T448PiiX/&#10;/5TGj/mK8f//lmmRlIxy//+YjZPsjt///5svl3yST///nLGam5Sa//+cVJvWlIn//5upm/uT9f//&#10;m6Kb7pRL//+cN5wslXn//5vYm6uVWv//mLuYypHH//+UhJTnjKv//5Kgky6J/f//k/qUZYsU//+W&#10;MpZmjcL//5aOlrePKf//lECUbo4c//+Q0pCLi6L//46NjOyJqv//jviLgInd//+SWo2JjLv//5cf&#10;kf6Qov//mkqVQ5I3//+bSZW/kMz//5uilOyOl///m7yUHo0z//+bqZPnjUn//5vKlFWOxv//nFiU&#10;8pCz//+dc5XXkkz//558ltOS2v//nsaXo5JL//+e85igkbn//5/gmj2SJf//oamcgZPL//+i/J5t&#10;laH//6MMn0eW4f//ojmfI5dv//+h858ZmB///6NvoHqZ4///pOih3Js6//+jTKBnmX///56/nDSV&#10;C///msuYnJEt//+Z1JffkAr//5qcmK2QjP//mnuYTpB3//+YpJYHjvv//5cnlAWNW///mCSUj4z6&#10;//+ajpbHjUH//5yImNGN2v//nguabI+j//+fLZt5ken//56omvSSL///nE2ZApAf//+ZI5aJjYL/&#10;/5aAlDmLxf//lkeTgovt//+YiZS8jV7//5tclqiOif//nNeXv45w//+cEZb+jNn//5sgliGLsv//&#10;m8yWtIwC//+cr5cvi8v//5uglaGJgP//mc+TnYe1//+aw5TPin///56umUWRP///ojSdSZcy//+j&#10;xp8Ymkv//6SXn8ScDv//pk2g054y//+qMqPRoen//7KYq/+p3f//u/S27bOi//+857rwtfX//7Mz&#10;tCetwP//qCqquaQc//+iFKT5n5j//54OoIqc////mJiaX5g4//+T3pTnkxn//5KHkwSQ2///lFyU&#10;XpGb//+WeJX3kov//5dlll2SXf//lyuVxJHL//+WPpSTkc///5eIlUSUt///nNWZV5rY//+jgp49&#10;oEf//6gGoOWhf///qGKf4p2i//+mzJ2cmBj//6jGn22Wt///roelSZnR//+zxKrHnUT//7durtqg&#10;Z///uj6yAqQN//+5NLDmpL///7Rtq7Khvf//stOqMaHk//+2s67Ep1b//7d2r9io9P//sYupRaNA&#10;//+sjKO5nxz//6z+pQWh2///rGmmQqQW//+miaFHn1H//6DkmtOYS///n9eYYpSr//+gCpfZkjb/&#10;/59UlueOrP//oKOXyIzO//+jz5qbjcD//6WDnPuP2///pTieaZJw//+i2J2xk57//58GmmiSKP//&#10;nRCX/pC6//+cupb6j3P//5xxlkONNv//nmyX/YzL//+kip5DkRf//6rRpZ6Xqv//qkSm0Zlp//+i&#10;S6AYk+3//5o3mAaNNv//lpSTZ4oW//+WipJOinz//5iGk86NN///msSWMJAD//+adJZjj7b//5dd&#10;k8uMNf//lDSQv4hc//+SYo6ShZD//5DejHaDBf//j5uKzIEz//+PyYrQgXj//5AoivSB/v//jpWI&#10;9YAe//+MzYbMfcv//42jh7x+rf//kB2KzIH6//+RXIxyhA7//5F1jCOD8P//kZ+LI4LA//+RMomi&#10;gOr//5AMiCR/WP//j1SH5X9F//+QE4lYgPb//5I/i/iDkf//lHmORIV6//+VJI7ahZD//5QtjfqE&#10;a///ktCNFYN+//+SuI3WhAL//5OVj7iFI///kzGQP4SJ//+Rq48WgsD//5E/jh2CZf//kc+NSoNQ&#10;//+Rt4uag3P//5BoiT6B6///jo+HMH+P//+OAIcOfqr//5AoicaA0///kx2M5oQK//+TPIyMhGT/&#10;/5DfiTCCIf//j9uHJIFL//+Ro4hLg3v//5PHil6GG///lBqK84Zp//+TsorehRH//5SzjGiEmf//&#10;lTGOEIQz//+SEYx7gWX//4ztiH19bP//ijWF6HvW//+LW4ZbfaT//425h9KATf//jweInIHR//+P&#10;+4mVgxz//5EJiwWEnf//kPGLVYSW//+PXIogglr//48AiiWA+v//kmWNy4ON//+WnpHqh4n//5c9&#10;kiyIgP//k8KOjoXI//+PY4qKgjT//44WieKBcf//kGuMtoPz//+S7I9Rhlr//5MIjyqGE///kb6N&#10;nIRK//+RXI0mg2v//5HrjdmDVP//kVSNgIHM//+O9ItpfpX//4wViOB7wf//iY2GmHqS//+I7IXR&#10;fAH//4q8hsZ/fP//jVqIAIKf//+P/IlAhHD//5I8irmE2f//k6CML4QK//+TU4yNgev//5BUijV9&#10;8f//jHaGYnm9//+LHIRoeDn//4zphVx52f//j2KHV3xo//+QUYh2fij//49NiBJ+wf//jM2GSX5Q&#10;//+KpoSwfef//4pIhLN+aP//i22GH39Z//+NR4gugDX//4+iip2BTv//knmNToMX//+UM45+hBH/&#10;/5O0jQuC6v//kjeKk4C0//+RCIjSfsz//5AEh9R9ZP//jl+GlXvV//+MpYU2emL//4wkhK95sf//&#10;jYKFo3oC//+P4Id9esL//5C2iBV6rv//jwmGy3nJ//+Mb4UreZH//4rfhMF64v//ir+FTn0e//+L&#10;NIWYfuz//4tjhQJ/I///i4OEO33P//+L5IPee37//4w2g4x4w///jL2Dfncf//+ORoTOeEn//496&#10;hmZ7Cv//j9qHlX4B//+P/ohxgHf//48Ah86Atf//jbaGhH94//+OC4abfvT//46yhrl+V///jhyF&#10;anyj//+MzYNeer///4wLghd58v//jHCCRHpv//+NH4Maeuf//42DhA16sv//jiaFo3rK//+PMIf9&#10;fBz//5C3itx+6///kZCMmIFw//+QVYtEgRj//46DiF9+zP//jdyGZHyn//+OZoYXe3b//48Chot6&#10;tv//jkKF9nlw//+MfYRGeAj//4r8gs93Yf//if6CAHck//+JqoIPdxf//4nHgp13C///ilyDhXcX&#10;//+LyYUsd8///43lh2N5ZP//j+CJantN//+Qz4pXfH///5AKiaB8MP//joKIXXuF//+Nqog/fEz/&#10;/4ywiGN9YP//ihuGxHxo//+HX4Q/emP//4dYg4J6Y///idOEqXyc//+Ly4VDfgb//4szg8t8eP//&#10;iUiB2Hmi//+HfYCpd6P//4YNgAp3CP//hQR/lXdi//+FQYAgeMz//4fAgrR7xv//i9qGln+A//+P&#10;mInbgf7//5FEiyOCIP//kH+KcoB+//+Oh4jrfsj//4x6h0p9n///iuOF4HzD//+KT4VpfKD//4rn&#10;hkV9x///jCyH9n/8//+MSYhzgPr//4qGhuh/Kv//iDyEw3tu//+HEYOxd8P//4ddg591Wv//iDeD&#10;Z3RY//+J2IOGdWv//4wchGB4Kf//jGGDrnlZ//+J1oCad7v//4abfXN1U///hF98F3Pg//+D4nzl&#10;c+D//4RXflN0Uf//hHl+nnPo//+D2n2bcr7//4MDfDhxrv//gpx7SXF3//+C6Hr9cfv//4Qme4Rz&#10;NP//hgJ8rnSg//+H6H4BdZ3//4k9fyt15///ij+AiHZj//+MgYN6eM///5DWiDx9SP//lbKMwYEy&#10;//+Y648ggkn//5iQjml/wP//lPyLmHtB//+Q6Yj3d7n//45Bh1V2Yv//jQiGOnaX//+L8IShdt3/&#10;/4owgj52Kf//h3F/DHPX//+DtHsib+n//4Bhd85r/P//f2123Wo+//+BGXhqawf//4KiefdsBf//&#10;gZ95XWtP//9/1Xg0aqr//3+neG1r5v//gZh6SW7Z//+Ennzmchj//4cGfwB0Zf//iNaA6Had//+K&#10;ToLZeWX//4oqgzd67///h/OBM3mu//+Fnn68dzX//4YgfwJ29///iV6CKXma//+Ml4VmfHj//45S&#10;hvx9p///j0mHZX10//+QlIelfOr//5Gyh4R76f//kjaG3nqK//+SPYYDeXz//5F3hLF41///j7aC&#10;1Hhd//+M14BWd3b//4pkfsl3LP//irGAOXlB//+MuINpfEn//42uhSp87v//jGWEAXnK//+KQoE6&#10;dLz//4kafwpw+v//id9+/3Dy//+MZ4EzdKf//45Ygzp4dv//jiODUHlA//+NrYN6eLP//44mhQN4&#10;4///jpCGnnmN//+Opod8enr//47ih998DP//j4WIY35v//+Pm4iSgFT//43yh4SALv//jHuHDX/C&#10;//+NXYjegRX//47HirWCNP//jrKKZoEv//+NR4htfvf//4w2hyh+Ef//i+uHWH7Y//+KzocrfuD/&#10;/4lbhmJ94v//iSiF9n2U//+KIIYBfqr//4urhtiBcf//jPOIboVH//+NUYnliLn//43Vi1uLdP//&#10;kEGN1o4y//+U8JHWkSj//5o3liGTNP//nUWYWJLW//+dN5f7kKX//5s1lmiOm///mJ2UzY2w//+W&#10;DZNQjVT//5PEkdiMs///kTSP6Yrq//+NzI0Nh77//4sNisiFTv//iqCKtoXN//+MS4yAiPD//48b&#10;jvONJv//kfKQyJBP//+TJ5CJkGv//5M7j4WO9f//lACQXI9x//+WV5QLk3D//5m9mTWZcP//nGud&#10;OZ4w//+cFp2Entb//5jTmoKcKv//lRiW5JmF//+TQZUMmar//5SNllqdVv//l5aZuaIP//+ZvZyQ&#10;pEL//5rxnpekOP//nKWg+aSz//+fIqPTps3//6KIpz2qY///pg6qnq5L//+nwaxNsKr//6YuqwWw&#10;R///os+oKK5I//+hNqcCra7//6Fjp1OucP//oJKmQq4t//+dt6L+rDD//5p8n5WqC///mXuep6n8&#10;//+aLZ9dqxf//5krneOpu///ljqZ2KWL//+Uu5b+ohb//5g4maijUf//oSmjFqqG//+rbK9VtJ//&#10;/7GTuA+86P//sKm4/cAb//+rzrSxv8j//6gEsJi+/P//piquI717//+lIayTuuL//6RQq9e4pv//&#10;osira7du//+g3qt9t2j//5+lrEy4UP//nyes4ris//+fHKyft5T//58zq6O1ZP//ntCqDrLg//+e&#10;N6jAsXP//54NqH6x2P//nVCn6LI6//+ZsaQZr1n//5K+nCKoLP//iqGSMJ6///+ENInBlnn//4K1&#10;hveTu///h1KLcZiq//+OOJLvoTb//5MkmDun4v//leeauquM//+YZJzfrnL//5zpofyz2f//o9+r&#10;CbzR//+qbbSkxhT//61dulrLdP//rLC7MMxZ//+qBbiVyoH//6eKtXLIsv//pq20K8jO//+mU7Ql&#10;yaL//6S2sx7I/v//omew3MdW//+gaa4Hxb7//54bqlTDc///ml+lbL9e//+VcqAOujb//5BYm2a1&#10;9P//jvSbSrcU//+VXKO0wRv//6GFsjHQhf//rDa++90u//+vyMP64mP//600wjHinv//qUy+v+Kr&#10;//+nBbzX5FL//6apvOvnHf//p3u+TuqB//+oJ7/O7Y3//6fnwHrvGv//puTAI+6l//+mdr/67VT/&#10;/6eCwSDsuP//qXHDOezw//+qxsSu7HP//6oEw6fpaf//qLvBneX///+p2MGg5jn//6ycwyDp5f//&#10;rv7EZO4O//+vscR78Gb//65swzDv9P//rkHDdu6K//+uxMQx7AH//612wkrnpf//qwG+7OL+//+o&#10;V7vM337//6eKu3Dfjf//qZm+zeND//+rVcIM5qj//6rdwq3nmf//qZ7BmefT//+pPMBx6Hn//6k/&#10;vyDo0P//qdG+nOmx//+sGcDc7Nf//65WxCPvw///rZfEvu7H//+qV8KE6i///6etwJTl/f//pwTA&#10;lOSd//+nF8Fa5Rb//6aKwWjlbv//pSrAIeR5//+kUL6T4vz//6Vpvjniy///p+K/EuQ5//+plL+j&#10;5ar//6pmwD3mvv//qyrBned///+rTsKw5uD//6qPwrnlWP//qWvCG+Rg//+pBcIr5V3//6jkwjrn&#10;kv//p2e//uhy//+l5LzD6Af//6WcusLnPf//pde6j+Za//+l/Lwa5fv//6VVveDlof//pLa/QOVx&#10;//+k4r/S5ab//6WBvw3mAP//pue+P+c6//+pRr8E6YH//6vLwVfroP//rRfDqevi//+saMRE6dv/&#10;/6rgwzfnPv//qXHBHeUb//+oMr6X4yj//6e/vTDh3f//qEu9n+G7//+pYb8v4rf//6miv+Djlv//&#10;o2jDIOpO//+kgsSJ6w///6SxxGXqiv//pIHDbuis//+jH8Dp5Jv//6F/vijgZP//ohy+N9/4//+j&#10;y8AL4tD//6Lav1PkZf//n8G7/eN8//+eGLl+4qL//5/IukHj7P//okW8OOWC//+iWLx95NH//6EA&#10;vAziuP//oEG8m+Ee//+gfr344Lv//6F1v1vhR///oaK+6ODd//+gp7yq3y3//6Bqu47fEv//oRy8&#10;aOGK//+h8r345Uz//6Kpvyno2v//oza/susl//+jOr/C647//6OJwLDrUv//pLjCwetb//+liMPL&#10;6w///6Rlwfjphv//ooy/behF//+hJb516Bz//6A3vvzo0///n+PATunv//+gYcHw6xD//6H2xA7r&#10;nv//o2TFbOsw//+jjcT36af//6OJxAboJf//o/vDQ+cy//+kLsGp5pX//6R7v+fmv///paG/o+g9&#10;//+m3sC46Zn//6ZzwQTouP//pJG/+OZI//+jyb/X5cP//6S9wVroF///pTPCUOoj//+ku8IT6q7/&#10;/6S7wdbq+P//pRrBfern//+mFsGI6p3//6e7wovqov//qFnDS+oj//+mysLP6Mv//6QowcznyP//&#10;omvBiehh//+hz8GQ6Xj//6FSwKvpKf//oNG/J+eV//+hhb765vv//6PpwVTobf//peXD5emp//+l&#10;CMOI5/D//6MzwfLlXf//o2nCiuVz//+kFMOk5rn//6KawjTlc///oCe/GeGi//+edrw83Xf//540&#10;ut7byf//oOG9JN9y//+lFcGp5kj//6bjw8/p+v//ppLDS+l8//+mlMJ259b//6aLwRnmMv//pRG+&#10;SePa//+jQLvX4Yz//6LZu43gYv//o1i8IN91//+j47wH3iX//6Squ7XdaP//paC74N2a//+mJLyF&#10;3lz//6WqvVPfav//pMu+l+EF//+kcsCE4t7//6RJweXjKv//ovHA7+BT//+f971Z24L//568uz3a&#10;If//oLS8ht4I//+i4L5B4pP//6OPvqPkAf//osa9hOE5//+hgLuy23X//6Jhu5PWk///pL68JdLb&#10;//+larpCzW7//6LetObEoP//nP+sm7hc//+Xk6WMrUL//5b6o/yo0P//mVGlpamY//+awKY+qxD/&#10;/5qBpNSrKf//mLuhfajy//+Wt53KpbH//5Vim1WjZP//lEmaXqMY//+TYJsNpXX//5LNnNqpv///&#10;k2Ofdq6Z//+V76LXsuf//5hhpMu0NP//mRWkarIp//+Y7KOGr2L//5ioo2Gtdv//mIqj8ayS//+Y&#10;qKSsrJv//5lCpYat4v//mdymE6/X//+ZjaWnsR3//5jEpM+xgv//l/SkDrER//+W5aNCr87//5ZJ&#10;ow2u7f//ld+iwK4Z//+UiaDiq63//5LunlCoTv//kduciaXE//+RaJwcpTb//5LPng+n9///lfSh&#10;p60k//+YcaP7sWX//5h1ozuyQf//leSf1K+Z//+TJJy3rC7//5JinFuqy///kwud9qtt//+UlKCa&#10;raT//5apo5iwc///l5ylC7FZ//+W76Rxr6H//5Suoger6v//kcOe+qfu//+Q7p5kpvH//5LxoRqp&#10;kP//lUukL6x2//+Uo6OEq1H//48dnNikI///iMyUrpwO//+HKJFBmbL//4rlk9ueJf//khua2qb4&#10;//+Y2KIqryD//5rApOqxI///mBii6Kzt//+T257/pjj//5CNm+agrf//j7abWZ6q//+Q5JzYn+j/&#10;/5H4nhyh1f//kc+eD6Ke//+Q+p0voj///5BAnCGhLv//kBmbS5/l//+QY5qvnmn//4+5mUGb5f//&#10;jheXN5lT//+NgpbDmXT//448mBGcJP//jz+Z0p7o//+Qm5vCoEn//5FsnMWeyv//kNGb9JoR//+O&#10;4pmfk5L//4uklduMpf//iDWReYbG//+FtI1xgqP//4Q9iix/0f//g2aHwX2///+CtIXTfBb//4HT&#10;hAx6z///gN6Cr3o3//+Az4L6e2f//4Dig/B9Rv//fviCuH0A//96m34xeV///3W3eFl0Pv//c6J1&#10;CXF1//91L3WbcmP//3f+d+t00P//eft58nab//96D3p/dpL//3jhefp1K///d9R5VXN0//93IHhn&#10;cXT//3bmdzFvU///d552ZW2x//941nXmbGP//3lgdNVqr///eHVzDGjE//926XGsZ/z//3Xzcbdp&#10;Uf//dYRypGvS//9063NQbaX//3SpdB1ujP//dYR1kG8b//92znaubxL//3eqdqpudv//eBB2Dm4A&#10;//94fnXkboz//3ltdrJwjv//ejN3anL+//95u3awdAv//3jVdXpz5v//eNV1gnPE//95h3bBc8T/&#10;/3nzeBVzcP//ejJ5YnNj//957nosc3D//3lhemxzif//eVl6pHPE//941HnHcuH//3dyd8Bw5///&#10;dp12Nm+3//93GHX4cBr//3h7dq1xcP//eXZ3QXJi//96Q3hKc33//3wVeuR2I///fqp+bXoE//+B&#10;cYHmfjL//4PWhJyB2v//hSmF+IQ9//+GIIbJhdL//4bsh1KGVP//hrCG8oTT//+G1Ydqg57//4lV&#10;iseFr///jO+PbYno//+PnZK8jXH//5FGlFSPP///kkSUqo9m//+Sl5Qejj///5IaksyMDv//kCyQ&#10;TYi4//+MSYxMhDj//4c0h11/gP//gy6DaXxx//+DDILzfPv//4YPhUt/vv//iO6HaIF5//+JyYe2&#10;gSH//4kdhvKATf//iVSH04Hk//+LfYtVhiP//42ljwaJsf//juWRN4ql//+P0ZIeifL//5GGkxaJ&#10;0f//lSuVw4vp//+aS5oRjzP//55fnWWQV///nZaboIu1//+Vo5JSgJj//4qRhc50mv//g9190G8q&#10;//+FZH41cpP//44Khfx8Af//mTKQ7IY7//+ftJhJizf//52Gl+iIgv//lTaRroGK//+OiYyKfWv/&#10;/454jRV/yP//kiaQk4Sn//+UiZKKhsH//5QlkhGFW///kceQB4Ij//+PvY5ef6H//5Caj3eAQP//&#10;lAKS+oOf//+XGpY3hzP//5c1ln6Iaf//lK+UEYdK//+SVpGuhgT//5HdkO2FzP//k3mR4obj//+V&#10;/pNaiKj//5d0k4CJrP//lumR24kw//+U+4+bh5z//5LDjieGE///kdOOw4Y8//+SV5DsiDD//5Ku&#10;koiJ9v//kWCSG4m7//+O+ZBJh9D//4zRjjOFVf//iyWLwII///+JXoiKflj//4hWhhh7hv//iVOG&#10;SXv5//+LXohPftj//4wEiVOAyP//iciHTH8m//+G7YRGe77//4a5g916r///iOmGBXzr//+JdYZt&#10;frr//4cPg0R9df//hCR/J3n7//+BdHumdPz//38geYpwEP//ff95f22N//9+VXsVbiv//4Cbfghx&#10;c///g9aBMHVv//+F74LJd7P//4aPgwZ4Uv//hiCCm3gF//+FR4Iwd27//4Sxgk53Uf//hO2DYHib&#10;//+F+4Uze0f//4bThoZ9nP//hpSGdH3y//+GjIZPfWH//4hAh7t95v//ifOJNn6C//+JT4ikfU3/&#10;/4bKhpd61///hXSF2Hnq//+HTIgUfFj//4rGi4eAlv//jImM+YMr//+LsouuguP//4p+igKBwv//&#10;iomJwIGX//+LCIoqgej//4q/iciBUv//ic+IhX+2//+I04cjfe7//4hehrB9Kv//iNeHxn4x//+J&#10;e4lPf9H//4npimGAvP//ihGKv4DI//+I7Yl/f5f//4bThyZ+Hf//haqFon3z//+FroU1foP//4bX&#10;hf9/Xf//iTqIYIDz//+K74pogev//4qqilKBKP//iaCIwH+X//+Ir4aAfeb//4iZhR19Fv//iauF&#10;xX2k//+J9IatfYj//4hZhiB7lv//hieE1nlV//+Ex4P/eHf//4SPg/t5Wf//hOaEN3sz//+FFIQf&#10;fPP//4Ugg+p+Bv//hMaDfH3I//+Dr4JTe7v//4G1gAB4Ev//gEd933Sp//+BC33Rc4z//4NDf3N0&#10;PP//hEuAQXRV//+Di3+Pc4f//4MOf2R0Fv//hBuBDHbf//+FoYNced7//4a4hQp7W///hvSFLHrH&#10;//+G/oRTeUH//4f9hCZ4ev//iJuD7nfL//+G94IXdgD//4OSfudz5P//gQd8vXOZ//+Bg32Udir/&#10;/4SRgN155///h92ELHwV//+JRIWDe3b//4lvhfh6Pv//iimHc3sm//+Ka4iofPb//4nwiNN+MP//&#10;iaCIjX57//+I3odBfO///4cghKV5tv//hASAuHVr//+AUnyCcVH//35VelBvff//fpB6nHAD//9/&#10;anuncRX//3+FfANxr///f9N8hXMn//+BxH6Tduv//4U9gg971v//iTuF/H+X//+Liogbf67//4uX&#10;h/h87v//irOHD3p+//+JIoXHeVX//4eHhHl4+P//h0GEC3ld//+IgoTAekr//4pHhfR7Nv//i2WG&#10;5nty//+L5oeGeu7//4wjh9V5xf//jL2IPXjK//+N+okLeLb//47IiVF4xv//jtqI2HiV//+O9oiS&#10;eJX//49uiPV47///j6qJa3jz//+O9oj2d+L//4zrhwR1zf//iYCDYXMh//+Ffn7ecMP//4JMexpv&#10;k///gDt4pG89//9/EXdub07//39reCFwjf//gdN7O3Om//+FIn9fd2r//4eegp56F///iFODx3rP&#10;//+HQoLIebL//4WAgNZ37f//hBB/SHal//+EBX9mdwj//4aBgk56D///ifSGPX2s//+LQYgFfob/&#10;/4nvhzd8YP//h82FknmF//+Gg4Sbd8///4aPhIx3x///iLyGEnom//+MiYizfjj//478ieeAnf//&#10;ju6JD3/J//+OQ4hnfaf//44/iOh8HP//jrCJ03u1//+Oe4mve2n//4zEiAF59f//igCFq3dx//+H&#10;YYPgdRz//4V2gpJzmP//hB2BNXKK//+De3/8cdT//4KufntwzP//gQJ8OG8R//9+l3k/bLb//3wb&#10;dh5qSP//e6x1CGnp//9+C3dGbLv//4ETeuVwqv//gb98anJH//9+4nnjb7H//3rFdXdq5f//eJFy&#10;82dA//94lHNAZcn//3kNdGZlY///eOB0tmU5//94+XTGZeX//3oTdYlnyf//e4d2tmn3//98B3dG&#10;avv//3skdo1qSP//eWt0sGiA//94D3KnZwT//3ehcXFm1v//d4lxAWeO//93snFSaLv//3h+cklq&#10;E///eWhy+mq9//95pXKmain//3kTcZ9o0v//eBhwhWez//93H2/MZ5P//3bJb7Vot///d/BwxGrL&#10;//96KnJybGz//3vNc1xsLv//fJ5z32tD//99T3VOa7L//30Qdspsgv//eyx21mu///95n3aMap3/&#10;/3nQdv9qvP//elB3DGsf//96rHbGazD//3wnd/lsP///fwh7QW8n//+BnH64cqj//4Fnf3d0H///&#10;gDd+0nRm//+CrIEfdxT//4mfhxV8mP//kOyMsYFV//+UQY40giv//5RfjTOBDP//laGOm4Lm//+Z&#10;SpOZiM3//5xTmHWO5f//nU6a4pKU//+exp1IlaX//6G2oPuY9v//oyijKZnP//+h/6JXl6///6EV&#10;oRaWXP//osyiIJjh//+j8aLGm5P//6D9n7eZrv//nB2a7pSo//+Yf5dekAv//5Y5lPKMnf//lCqS&#10;cImP//+R049Chmz//4/ijCaECv//jx2KBoMr//+OtoiCguf//44ph3GCT///jcGHSIFi//+N2og1&#10;gLH//46EidiA5v//j6KL34Jd//+Qxo3mhI7//5FEj0aGQP//kNGPeoa6//+QgI9JhtT//5CZjvCG&#10;wv//kCGNqYVr//+O64uPgpP//43HiZ5/mv//jXWItH48//+OAIkLf1j//498iqCCtf//kK6L5IXf&#10;//+QJosdhkT//4+AidmFbP//kIiKR4XU//+STovkhyr//5PAjZeIgf//lN6PJYoa//+WnZGTjUL/&#10;/5gvlDeQ7P//mByVTJK4//+WtZSPklD//5UqkveRFv//lM6SZZDs//+WKpO8km///5ejlTqTv///&#10;l3CU+ZMW//+WhpQTkdb//5avlIySFf//l9iWKpOq//+Y25eBlR3//5nQmJyWcv//muSaCZgP//+b&#10;XJtjmZ7//5o7m4qaYP//mIWa7ZrL//+X5Jq0m3T//5jxm2ScMP//mjGb6ZwC//+azZvWmxr//5uD&#10;nCmawP//nYGeCZvu//+gTaC6ngX//6JlonOf3///oqKiGaCo//+h5qDaoML//6JJoSehif//pFyj&#10;mKNP//+lp6WMpDP//6OapA6h+f//oAmgqp4S//+fgaAmnMP//6Irow2ekf//o+KlNaAZ//+i26RI&#10;n/n//6BQoUWfI///ntmfEJ9L//+emJ5Gn7D//51InLOdy///m1maeZqB//+bGpmumM///50fmwOZ&#10;ef//nuucXJna//+eIZtslyL//5t3mKKR1f//maWWaI0W//+ZjZWjisv//5iHk9qJHf//k9COb4Vy&#10;//+NBIcugOv//4gsgjl+r///h8KB+4Bl//+LHYWohQf//4+6inuKCf//lVeP848m//+bwpYFlFP/&#10;/55OmICVXv//mjKU65Ax//+ToY9eiW///5AsjR2Gt///keaP9Yn9//+U/ZPSjzv//5Syk36Q8///&#10;kuyQ2pAd//+TyZBqkHL//5cEkrWSSf//mTmU3pOV//+YH5R3krj//5Vykm2QfP//lIyRdo6///+T&#10;4JA0i+7//5BTjDCGdP//jCWH6oG+//+L6Ie2gfD//5CPjF+Gv///lj2SRouz//+X+5SWjEP//5Ss&#10;kemIIf//j7eNKYMU//+NvYrWgcH//49ji+yEw///kT6NYIhO//+QrIzUiQX//433ioeGw///izWI&#10;OoPa//+KnIeugxX//4uoiB2EAP//jP6IaoS8//+PU4nzhcX//5Oajj6Isf//mHGT+40e//+aiJdH&#10;kA7//5mmlzKQov//mhiXr5Ib//+cZplhlJD//5zSmPWUl///m0aWzJKq//+aXpW7kX7//5qWlimR&#10;Rv//mmuWPpBR//+ZFpUEjfj//5fWk8GLmv//mGaULIqZ//+aVZXCil7//5rclbyIr///mJSS0oUf&#10;//+WBI/TgtL//5VnjymDif//liqQCoWu//+Xo5Flh/z//5oCk1qK5f//nUSWSo7l//+ga5mIkv//&#10;/6HamzKU6f//obCbBJQ9//+hj5q8kxH//6DLmkeR4v//nhiYf5AD//+a5ZZGjkn//5ltlS2N9P//&#10;mg2Ve48J//+b65Z4kKz//56cmAWSbv//oeqaQ5Qo//+jHJsFk+3//6BhmMOQx///nFSVwY1s//+Z&#10;0ZSFjG7//5i+lOiNl///lySU447Y//+VSJRmj/L//5VulTeSOP//mAGXlZU8//+bBZmblsf//5ye&#10;mdKVxP//nPOY+ZQD//+duJlGlH///56JmkeWg///nkuaYpdE//+fQpt5l9L//6Lanx+Z3f//pZKi&#10;I5rT//+kXKF9mFH//6EuntKUlv//neebvpGP//+aepfxjn7//5gIlJ2LgP//mFWT+Ypb//+ZqJTc&#10;inj//5gpk4CJBP//kzyOp4UR//+PB4n4gcn//46BiNeB4P//j/GKRIPl//+R7Iz6hrD//5T5kPaK&#10;jv//lxOTvI17//+WaZM8jW3//5TMkTiLsP//lKOQMYpf//+WF5C7ihr//5cLkSyJ8v//lkOQWYly&#10;//+U6483iWj//5L1jXOItP//kDSKv4ZI//+P5opAhRX//5SmjsOIWP//m7mV1Y40//+ftZoVkcD/&#10;/550mM2QW///mwaUdYyE//+YvpCZiZr//5gGjo+Ibv//mFOOoIi///+ZRZBsiiX//5ohksuL7f//&#10;m2CVrI6J//+c5ZiSkYH//51Ema+Swf//m+iYSJFC//+a9pbGj6///5ynl/uRH///nv2aSZQQ//+f&#10;s5tCldv//58BmsaWBf//nMiYjZQl//+ZlpVAkQT//5dhkuWOsf//lmaR1Y1Y//+WA5FmjCP//5W4&#10;kPqK8P//lmKRyIt9//+Y6pUbjt///5u6mVGS4f//nU6cMJVF//+eSp20lrX//58bnmeYAf//n0Ke&#10;TZiR//+dp5ymltf//5nOmRCSOv//lc+VjI0+//+Ut5Tri4H//5aelxeNZf//mIyZEZAD//+XwphA&#10;kH7//5QQlG6OWP//j+uPsItw//+N0Ywpicv//47ti02Kc///kpKNW4zf//+Wv5D/j0n//5krk3qP&#10;cP//mamTr41p//+aK5NTi7r//5rhk0KLcv//mvmTO4wb//+bF5Osjdv//5vOlJyQRv//nNOVpJJI&#10;//+cuJWukkz//5selKCQPP//mmSUko6i//+cH5bEjzf//59BmjORWv//oZKdIJN4//+iPJ7JlNf/&#10;/6HWn1iVlv//oamfhZZP//+ieaAGl2H//6Kjn5+Xb///oIudL5WG//+dk5o4k0///5vKmKySmP//&#10;m5+Y25NM//+b25lolAr//5rfmIOTV///mI2V4JD2//+XJJPvjp///5g/lIuNgv//mkuWUIy5//+b&#10;iZdyjDD//5zJmH2Nt///nl2Zz5DZ//+eRpnEkf///5tzl4+Pkv//l5mUoIv3//+VbJL4ilv//5aY&#10;k72L0P//mVmVU43G//+aU5T+jQH//5jwksKJ6v//ltGQaYcA//+WDI/chjv//5aykLqG0P//lsCQ&#10;m4YH//+VGY53g0j//5PajNmB6v//lWiOfoTk//+ZH5Ksitr//5zYlt6Qd///n9eaA5S8//+impyG&#10;mJH//6WznuCcYP//qgqiP6CR//+yuKqNqGD//7zItdiyM///vpe6NrT9//+2JrRJrjn//6z6rL+n&#10;Iv//qG+pJKUE//+kq6Xuo0v//54In5adjP//l5+ZUJbV//+VNJb8k8b//5Ygl8eULf//lxSYMJSR&#10;//+XPZd3k+j//5aolgiSyf//lTGT8JG+//+VlZO4k1T//5mYlsuYNf//nnSaZZx///+hoJw0nVj/&#10;/6Jlm+2atv//oh6bDZbX//+j55ymlYz//6guoOGXfP//rT6l85r2//+yvqtvn7n//7djr/KknP//&#10;uD2wWKZo//+4VK/3p2z//72NtXKtkv//xNS9o7XX///DrrzXtNz//7rgs1GrZf//ti2t/6Z7//+4&#10;oLFFqi///7gHsnGru///sASrG6Sx//+n7qH6m5b//6Uwnd6XF///pCOccZSu//+hjJoWkOf//6Ai&#10;mGaNtv//oWGY9I0y//+kCJuQj4P//6aSnxmTk///pbCfbZUG//+haJt9kln//55Wl8aPaP//nQWV&#10;c40E//+dH5ScizD//6IlmPiN1v//rW2kXZdM//+4bLC3orb//7mptAGmoP//sNysr6DM//+mvqK4&#10;mFr//5/smv6R4v//nM6Wy46C//+d3pdWj13//6AdmdaRgf//nhuYr4+W//+YJpOtiiH//5MBjyOF&#10;yP//kIeMr4PC//+PA4rLge///44OiYuAZP//jweKh4Eo//+QL4vUgnj//48HioeBWv//jceI43/7&#10;//+PQ4ohgb3//5GKjISEt///kbCMuoUR//+RDIupg1z//5Fjiz2B5///kSeKhICd//+QE4mbgBb/&#10;/4+0idiBQ///kLiLdoN+//+S7I3RhbL//5SGjxWGNP//k+iN64RR//+SZYwWgj///5JXjD2Ci///&#10;lHiPIIVy//+WOJHjh6P//5TRkUmF/P//knmPGoME//+SYY5agpb//5M7jfKDtv//kqCMFYOo//+Q&#10;vIl1gg7//48yh9qATf//j1yIZoAW//+RNorMgfP//5MEjPSEXf//kveMrIUG//+R3oqrhCH//5H+&#10;iaiD3f//k1iKNoS7//+T24p/hP///5N0iiGEVf//lGGLHISV//+Wx43ahgD//5bsjuyFjP//ktqM&#10;MIHB//+N/IhYfbP//4w6htB8u///jY6Hx36p//+PP4kPgMz//4/sibuByf//kGSKoIKE//+Q8Ius&#10;gzL//5C7i7eCtf//j+GK7YEJ//+QrYvggPL//5R7kAOEa///l8STlYg6//+WypK7iGr//5JljoeF&#10;Sf//jgeKjYHF//+MiYmAgIr//44HixuB9///kBOMwYPZ//+RS400hLf//5ILjS2EsP//kmyNEYPc&#10;//+SV4zugnT//5FUjFCAbv//jsmKgX2y//+LQIfBev7//4gXhQ95ff//h92EpXr///+LE4bkf0n/&#10;/479iWmDTf//kVqKhoS3//+RbooPgxj//5BSiTiAHv//jtiIfX1Y//+Mk4bcesL//4qshO95KP//&#10;it+EX3ml//+NDYWMe+H//49xh11+jv//kIOIs4Cx//+PyYjbgcn//42dh7uBiP//jDSHG4FP//+M&#10;x4gagdz//446iZmCIf//j3+Kq4Gi//+QeItegQ3//5GJjCSBTv//kaGLyoE+//+QAYlzf5b//45A&#10;huZ9dP//jQKFG3uS//+LooOjeZn//4m5gfF3Vf//iCKAk3Vz//+IgYDGdRz//4sfgqV2Rv//jgaE&#10;k3dx//+OrISqdyf//4zLgxx2A///iqiCL3Yt//+J/oMheI///4o1hJN7ov//igOEoX0u//+JV4NU&#10;fGX//4lmgmJ6P///itiC5Xg9//+M4YQ0dxv//46+hZJ3XP//kI+HSnmU//+RlojBfKr//5HWidJ/&#10;sf//ka2KhIH2//+QhInUgij//4+UiOaBR///kFKJNIEJ//+RGolDgGf//5Cih/x+qf//j1+F+Xyf&#10;//+OMoQ+eyL//42Dg0B6Rv//jHOCYHkc//+LFYHSd9P//4rqgul4EP//jGGFn3pi//+O1Ij+ff3/&#10;/5B8iviAkf//kASKF4Ap//+PEYgLfiz//48ihvJ8l///j+CHEXul//+QCodUeqb//46lhkV5C///&#10;jIiEUneu//+K24Kddyz//4kGgNl2Qv//h0F/ZXTr//+Gh38bdC///4c1gBx0dv//iS2CK3Wp//+M&#10;CoTsd6b//47zh6V59f//kNmJbnup//+Q3Yl5e9T//4+WiJh7Rf//jmmIWXuh//+M2ogdfCz//4oF&#10;hlx7Jv//h5aEKXmu//+H6IOleiP//4qUhMd8YP//jPiFkn4C//+NMoTefXT//4x+hEB8WP//i5iE&#10;RHvW//+J04Osex///4dGgf55rv//hTGAV3hG//+FSIByeG///4fZgq16c///i0mFh3yz//+NvIeF&#10;fer//45ZiB1+Gf//jW6HmH39//+LkYY2fbP//4m6hKx9Tf//iNCD631S//+JN4RvflT//4rPhi2A&#10;f///jAKHmYIl//+LsoeRgZT//4pshqV+6P//iZGGEXum//+J2YY0eUT//4pNhdh3tv//iuyFQneB&#10;//+MKoVGeNP//4wrhE15Uf//ihSBlXfL//+HKH6ldZn//4UTfWd0nP//hSJ+13XP//+GJ4EUd4//&#10;/4ZmgeB32P//hdGBGXbK//+Ey39odSn//4PLfXNznf//g218BHKg//+EgHwgcuj//4bHfbd0L///&#10;iTx/6XV8//+LJ4H9dmP//4zehEd3w///j6+H0nsG//+UGoyEf9D//5jGkJWDuf//m8qSZ4Sb//+a&#10;zpC3gUX//5XZjE17FP//j/6HxnVu//+L/YTQcqf//4qGg3xy+///iaWCJHRQ//+H+YAEdLj//4Vp&#10;fVFzVf//gkh6XXA2//+AVniRbVn//4EpeURs0P//hDR77m54//+Ge34Ab+j//4WjfXpvSP//g4J8&#10;Fm5e//+CzXwFbx7//4RHfbdxe///hx+AbXR2//+JfoKwdtr//4rthGN5JP//i1eFSHte//+J4oQW&#10;e7b//4cHgPV5hv//hOp+PnbT//+F9360duP//4lmgdx5xv//jHeE4ny3//+OK4Z6fiH//49ihz9+&#10;SP//kFyHcH10//+QToZbe1L//493hGF4v///jrGCqnc0//+N5oFddtr//4z0gHF3Vf//i0V/Rndq&#10;//+JxX6ed5v//4pwgGB5sv//jM6Dw3z7//+OXYYGfm///43yhbV8dP//jNeEJHiO//+MWIMCdTn/&#10;/40kg1p0r///j12FXneR//+REobwevr//5ELhtV8ZP//kPqHAnzu//+RYogxfYv//5EciPt9l///&#10;kCqI5X1c//+PCohGfav//455iAp/Lv//jkiIOYEJ//+NEoeAgTD//4vEhtmAcP//i+SHkoB3//+M&#10;UIhLgDn//4xMiAl/Hv//jCGHO34R//+MqYdJfqr//41uiFOAaP//jHuIVoCD//+KtId5fv///4on&#10;htZ91///iwiGj34R//+Mx4ccgEn//44ziGSD1v//jriJ44dx//+PJotuioH//5DQjXONMf//k/mQ&#10;K494//+XAJJckAv//5i/k2KOuP//mgOUUY2N//+a4pWDjbT//5p7lfqOd///mBqUqo5Y//+UW5Ht&#10;jMn//5BpjtWKLf//jN2LzYcC//+Kr4nGhK3//4nyiP2D6f//iliJX4UH//+MS4tGiF3//48NjaWM&#10;SP//kMmOsI4u//+Rs48TjqD//5K4kGOP1///lLqTepNp//+XxZeqmIn//5nRmi+b3v//mNOZBZsb&#10;//+WB5X3mF3//5Q5lCGXUP//lNGU2ZmF//+XIpd/nb///5k9mkOhCv//mhacF6Gh//+aoZ2woQD/&#10;/5xEoDKh0f//nxSjjqTZ//+i6qeYqXL//6baq36uF///qMOtVLCg//+nDKulr5z//6M7p/SsU///&#10;oMelp6n+//+gI6UMqWr//5+EpFGpef//nguiuaml//+b6KC5qcf//5rFoAyq7P//moCgP6xn//+Y&#10;KZ3eqsf//5QbmNil1///kUmUZqB+//+SSpP9ngf//5gMmaKg+v//n+yjPahy//+meqycsar//6jt&#10;sX240f//p6WxR7wv//+l1K9IvR3//6S5rWe8Sf//o2WrXrmT//+hialytm7//58tqBq0bv//nYio&#10;QbTh//+deanyt4D//56Pq9q6K///n8assLqv//+feKsqt53//50ip36x5P//mlCj5ay8//+Yf6Hm&#10;qkb//5bgoECpLf//kvGb0KXt//+MBpOdnwP//4R/ij2Wiv//fveC44+e//9+PIEkjhz//4OzhseU&#10;Pv//jG+QeJ7P//+UXZkuqJn//5n5ntWvMv//nSGhqbKa//+fUqQrtR///6JKqMm5NP//pZau1b6B&#10;//+oDrQPw1j//6joto3GN///p3O1S8YJ//+lALI5xGf//6LTr6rDM///oGutn8Iy//+diat2wRz/&#10;/5t8qcDBSf//mzGpDsNu//+bEaf8xQL//5h8pGzCov//k7mfKbz+//+PGJrVuA7//48gnCO5uP//&#10;l1SmcMUT//+ktbY21Wz//7AEw5Tie///s+LImefx//+wjMWO53z//6sFv+flsv//p1e8OuUv//+m&#10;VLuZ5mP//6cdvSnpHf//p8e+zOw0//+nJb797g///6XwvjTudv//pjK+vO71//+oVMFO8CP//6qw&#10;xEvw0v//q8DFue++//+q9cTG7J3//6pIw3XqBv//q3TDtepo//+tHcQn7IP//65ExAvuhv//rqXD&#10;hu9X//+t+MKQ7lT//67Fw6PtN///r9jEzutA//+uqsLV53r//6xVv13jy///qhu8veHJ//+pfr0R&#10;4vD//6rawIHmWf//q0DDCOhX//+pucKy6Ar//6gVwObnqP//p4C/Kefk//+nxb3i6An//6lPvljp&#10;H///rGfBbeyB//+upMSi75H//608xH7ubP//qYbB1emz//+nEcBA5bv//6atwK3krv//pt/BquWE&#10;//+mX8HD5mL//6U1wJjmQf//pPm/huX9//+mcr+A5nT//6jDwDznbv//qcPAL+cy//+pdb+e5ZX/&#10;/6j/v33jZ///qIi/kOEp//+o7sB74Nr//6oQwirjL///qt3Dnua0//+qocPW6eL//6iuwWjq1P//&#10;pqS9u+mq//+lpbrZ52j//6URuXDlE///pK66FeQm//+kVbwM5JH//6S6vqjl3v//pg7A2+d4//+n&#10;VME26Ij//6iSwH7plP//qjfAg+sb//+sFcIG7Ij//61dxBHsmf//rUzE9OrT//+sksRm6Kn//6vG&#10;wq3nOf//qma/uuW2//+oqby148f//6fcu4viq///qNu8/eOx//+qUL885dj//6K5wSvqZv//oxnB&#10;serz//+j3sJj603//6Qjwj3p1f//oqG/4uUD//+gkbzu33///6GOvaLezP//pFPAs+Lm//+jnMAd&#10;5Zf//6A2vDrk7v//nlC5YeNf//+fh7m64y7//6HFu63jxf//oge8Z+NU//+g1rxT4gX//5/9vMvg&#10;9v//n9K9j+Bb//+gRr4l4A7//5/svPfen///nrq6jdyP//+fArpF3U///6DSvKPhQ///otG/meYV&#10;//+kZsGW6f3//6Vawj7sTf//pWPCB+zE//+lOsJE7Hr//6Wow3XsVP//pk7Ebex1//+mH8PY7DH/&#10;/6VAwo3rtv//pAHBpur///+ig8E86mL//6FCwTHqJP//oTLB/Oqi//+irMQE6y7//6QWxZvrDf//&#10;pC/Fe+oh//+j0sSw6Rr//6Piw/7oXP//pBjCtefr//+k2sGE6F3//6aywbXqNv//qDvCm+tz//+n&#10;bcI26dL//6SqwGjmUv//ouS/peT1//+jEcCM5tT//6LlwJzoXf//ojy/tugy//+iqL+l5/P//6Pt&#10;wEXoKP//pmrCH+mp//+pBMRI65n//6lOxLnrvP//p1rDxupr//+k0MK96VH//6OOwp7ps///o6HC&#10;2OqR//+jjsHv6hD//6MCwCzoX///ozW/t+ey//+lMsJG6Vj//6eMxfHrd///p3LG1OrY//+lzsVW&#10;6Hb//6UIxFrnSv//pGDDeub6//+iY8Ex5Sr//6CIvr/iR///oEq9pt/6//+hXr3l37z//6P0wDLj&#10;Ev//pvnDkOh3//+nlsSa6xv//6Zgw1XqTv//pYrBs+h5//+lHL/i5t7//6RLvbXlbP//o5O8euRt&#10;//+js70J5AL//6RdvjXjV///pNG+U+HO//+k7b083+b//6UJvCTelf//pVu8Kd6d//+la70x3+H/&#10;/6Vfvw3h7v//pWzBIOOR//+k/cId4xb//6OZwT3gUP//oTa+rNzU//+g0L3N3P///6MVv4vhYP//&#10;pQ7A5+Vr//+lhsDQ5h///6RWvyviWP//ok28kdtN//+iNLts1Rr//6OguuPQX///o8i4LsqJ//+g&#10;/bIkwb///5tMqYm2Gv//loiilawS//+WCqC4p/3//5gCogGoj///mTui9Kok//+ZUqLGqyP//5iD&#10;oSiqd///l3Kel6hE//+WQZvspbr//5Ummnuk+v//lOWbkafe//+Vvp7rrdH//5fso5y0v///mrKn&#10;3bml//+buqjjuWv//5uVp8C16f//nEOncbMK//+dZqhQsZr//52xqRGwe///nJCopa80//+bNafN&#10;rvv//5o5pwuwCv//mTal+bEO//+YWaTPsV///5dZo2+wfP//lhOiCa7P//+V1aIJrlz//5Y/opau&#10;qv//lbOhoK18//+Unp+zqyf//5Q9nqipuP//lLWfGqou//+WcaFNrOT//5kspHew2///msemC7Mu&#10;//+aA6TZsmr//5c+obOvOP//lAeeqque//+SMJ2vqeH//5INnsSqcv//k46hXKzY//+WJ6R6r7//&#10;/5dKpYSwDf//lhyj3a1O//+T1aExqaz//5Hpnz+nQv//khqf9Kfe//+Ud6NBqzj//5cJpqyugP//&#10;lxamsK4B//+SqKD+p43//40nmWafdP//i16VaJvc//+Nr5XtneD//5LOmgakEP//mDafNara//+a&#10;RKGrrWr//5h5oHqqpf//lKmdXaT9//+RPJrNn97//4/dmnSdsv//kFSbzZ5o//+Q/ZzyoBX//5DM&#10;nOuhG///kC+cNaE4//+Pl5tRoHP//4+lmtCfav//kHSa9Z6D//+QQpounIP//46TmCqZvv//jWmX&#10;GJjo//+NdJeYmnX//44xmNScm///j2WaQZ2o//+QKZrPnA3//4/lmiCXu///jl+YQ5Hv//+LQpTQ&#10;i4X//4dfkCGFif//hBSLWYDI//+CQoeufaT//4GthXF7zv//gWyD5nqP//+BAIKNebf//4EBgjF6&#10;M///ghGDx3zQ//+CdIVZf4j//4AbhAF/av//e29/eHwL//92t3nwd1z//3Tkds90jf//dqt3NnTQ&#10;//9513l5dn7//3w1e6d30f//fIh8kXfF//97hnyNdrv//3rOfHJ1kv//eoZ77HQH//951XohcWf/&#10;/3j7d7ZuW///eIl1l2u2//94KHOfaVr//3dwccFngP//du1w/Wdp//923nGaaXr//3Zzco9sM///&#10;dN9yjm2P//9zWnJrbbv//3Ouc3luCv//dQh0l24J//92NXTBbWf//3evdRltl///ejp3AXAA//99&#10;OXnsdCT//36We3x3X///fQ96H3eM//96iHemdbD//3ladpN0DP//eYp3HHM6//95snfpcrf//3mO&#10;eLRyu///eLd45XKR//93TXhWcbT//3axeBlw+f//dr139XBn//92Pnb3b2D//3VjdYxug///dWN1&#10;B28G//93DHYlcUr//3jtd6Jzq///ead4TnTD//9523jTdYL//3rIeip3P///fNx8ZXoI//9/gX7p&#10;fPj//4HCgQN/MP//gyiCf4Bx//+De4MmgF7//4Lngwh+6f//gxCDmX4L//+FAoXdf33//4fEiOOC&#10;p///ikmLcoYJ//+MCozliEr//4ydjOWIYP//jAKLsIZM//+KYomUgpf//4dGhlJ9sP//gqiB7nhW&#10;//994X2QdEX//3s2exlzJP//e9l7VHTb//99o3wrdnH//369fBR2K///f2R70XVg//+AQHxMddD/&#10;/4IofqZ4vP//hNGCdn0v//+Gf4WAgCP//4cEhvGAmv//hwuHGn+A//+Hbob9fnv//4lXiDR/Iv//&#10;jK2LEID+//+O8Y01gRT//41ii3R8zv//h4KE0XTE//+BJH0abcr//39debxs+P//g9t8xnLf//+N&#10;BoTbfGz//5cmjpCFUP//nM+U0YkZ//+bFJShhmf//5Pqj1SAFf//jaKKiXwM//+NX4rffiT//5GC&#10;jtaDkf//lZiSiods//+XAJP2h8D//5UpkpyFGP//kfuQC4HT//+Q2Y9IgPn//5J1kQSC8f//lCGS&#10;rYUj//+TqZIshXn//5JdkOeFFP//kmSRAoWy//+TrZI2hur//5Xmk/mIeP//mLqV5Iqc//+avJa3&#10;jFT//5p9lWyMLf//mFaS64o6//+V55EtiCj//5U4kfeITf//lfiUTopU//+Vc5UAiyb//5J2ksqJ&#10;Hv//ju6PrIXy//+MkI0zgz7//4rqiq6AZ///iPeHWHyj//+H9oUaegr//4oXhqp7kv//juqLqYDb&#10;//+SsY/thWf//5F/jvyEe///jLSJ+X89//+J1obEe+3//4vniKx+SP//jpmLG4Hj//+NDojigO7/&#10;/4j/g/98Tf//hWmAIXc5//+C+35Hc1n//4EtfZdxKv//f5R8+XBy//9/oH1Xca///4Hlfzx0Vf//&#10;hFuA/XYd//+FkoGYdkr//4YUgeh2BP//h1ODgHb7//+JaIaGeX3//4sjiZN8r///jCeLzX/v//+M&#10;TIycgjf//4soi4OCS///ieKJ2oEo//+KRImqgPr//4tpineBaf//i0mKhoDI//+JYYlMfqb//4e/&#10;iGl9Bv//iJuJnX44//+LYoxGgcX//40RjbCEe///jB6MZYRD//+Khopcgr3//4qxiiaCm///jFSL&#10;roP0//+Nlo0EhN3//43LjTOEe///jXWMo4N+//+NToxxgzP//42kjTaEJf//jgSOTIVg//+OoI9v&#10;hi3//4+JkIqGhv//j02QWYXf//+NHI5JhFL//4oui2mC9v//h/iI3IIl//+H5ogVgmL//4pMidGD&#10;9P//jOeMAIUz//+NqIxihJb//41HiyKCxf//jLSJM4C1//+M0YhMf6r//42ZiUJ/+///jS2KJX+u&#10;//+K2IlNfcP//4gmh497yv//hluGEHtC//+Fy4VyfGn//4YOhXl+eP//hj+FZX/1//+GQIUlgFH/&#10;/4XThKZ/Sv//hJWDbXzU//+Cw4F2eYL//4HmgA13AP//gtmAEXYd//+ET4B+dbr//4RAf650Zf//&#10;gtl+EHMF//+Ca334dCP//4PygDB36f//hcSC0ntf//+Go4RRfGX//4ZFhAZ6y///hZmCuXgJ//+F&#10;s4HKddf//4WCgKZz2///g85+f3HD//+A+3vgcGr//39AeudxhP//gKh9ZXXH//+EDYG/eov//4ab&#10;hLd8Vf//htKE1npv//+Gu4SmeI///4iIhsF6Fv//ijGI6nzy//+KXYlXfpb//4o1iOJ+vf//iUiH&#10;K3yv//+G6IO8eJv//4LRfq1zYv//fnV5q28J//98/XgdbnH//37qendxc///gYJ9uXTO//+Cv39+&#10;dnT//4MDf/13Zv//g7KAwnla//+Fl4LOfHH//4g6haZ/AP//iW2G935c//+Iz4Zce0r//4fNhXF4&#10;9P//hriEqnhW//+GRYRleSX//4c+hPB6r///iQKFu3vS//+KsIaBfDH//4vYh3N8Kf//jKGInnv1&#10;//+MjojhesL//4uHh5p4Qf//ijaFhnVB//+JFoOpcsX//4jtgyxx7f//ifSETHL7//+LaoYddP7/&#10;/4xUh1V2Yv//i+GG6XXu//+KJ4Tec/f//4eQgbJxmP//hQp+cXAg//+DnXx0cG7//4MKe7Bxt///&#10;gqR7iHLg//+Cinv3c8f//4MxfT905///hH1/IXY+//+GDYENd6f//4ckgil4i///hsuBl3gR//+F&#10;cX/7drb//4RUfst10///hCp+7nZf//+FooD9eND//4f7hBV75v//iUiGFH09//+I04X+fAH//4cn&#10;hEt5FP//hcmChXZj//+FnIGvdTH//4dPgoV2d///iqGEwXnK//+NRoZdfGT//44chrp8l///jf+H&#10;CXtG//+NF4cceUD//4wGht13y///i2OGi3d5//+KmYXYdyf//4j2hJl1xv//huqDJnPr//+Ev4Fk&#10;ci3//4Ljf3Vw3f//gc198nAy//+AcHwUbyb//358eahtfP//fJl3NWuO//96zHTBaUf//3r4dFVo&#10;0f//fq937mxI//+EA33LceX//4bOgVB1GP//hLB/XXLj//+AE3o9bW7//30bdtBpDP//fSp3Eme7&#10;//9++3meaOv//4BUe5Nqyf//gFB7qmwx//9/unq6bVT//38oedRuQf//fnx5Pm55//99EHgibST/&#10;/3qUdbZqFv//eGRzAGcN//93eHFPZZv//3dbcM9ls///d7lxV2bI//94OHIwZ+7//3i2crxopP//&#10;eVtzFWkj//953HMyaXD//3n5cwhpr///efFy8mpf//96qnPIbDf//3yXdclu5///fih3QHAz//9+&#10;GHb3buL//34jdwxtvv//f895g280//+A4HwXcOb//37Oe5BvVv//e5t5Omwg//96RHfhaqb//3pI&#10;d01qof//eix2gGpj//96NHYlah///3s8d1ZrNf//fPh5p23l//99pXsHcFD//32ie1tx1f//f458&#10;2HPc//+EVIBIdtv//4ndg+55Xf//jP6FOnmR//+M/oROeCD//40phM542///kC6JSH4J//+Ug495&#10;hRT//5d+lAOKW///mjuXxY5e//+ed5zDkrb//6HyoNmVSP//ojGhSJQy//+gnZ9MkjX//6C6nsOT&#10;jf//oYOfPZaW//+fyZ20lon//5xYmpKTJv//mR+XWI63//+VwZONidj//5G3jtmEwv//jeSKSYCl&#10;//+LvIdjfuT//4uchnF/cP//i/6GEIAy//+MWIXygCb//4zRhot/m///jSCHhX7k//+NA4hQfnv/&#10;/40UiU1/Ev//jg6LG4D9//+Pe41Cg0n//4/XjhiEUf//jxyNcIP///+OZ4xggz7//44ki2eCUv//&#10;jl2Kp4FG//+O3IoTgGD//49xibiAOf//kB2KD4GA//+RT4uAhFL//5GcjFSGNf//j5KKl4TK//+N&#10;j4iCgpf//44siN6C7///kEKKx4Uz//+SFox/h5L//5OvjfeKDP//lfeQWo21//+Xx5LgkST//5eE&#10;k56SH///lgWSypFS//+Ur5GYkJz//5SNkWqRbv//lleTLpQL//+YXZT/lhr//5hClHmVL///ltiS&#10;7ZLD//+WpZNHkhz//5g9leyUB///mfSYlZaY//+a/5ogmJb//5uymySaEP//nBycL5s+//+bkZyp&#10;m9f//5pWnFOcDP//mYSbupwj//+Z7Ju0nDr//5qLm6eblf//msebb5p3//+bD5uemdD//5xgnRCa&#10;ev//nyOf75zb//+iTKMMoDD//6OUpBeiTP//oqyi4qJN//+h9qH+odn//6NLo2iirP//pPelcKOx&#10;//+jraSJogP//6Cnobaev///oLSh3J6U//+kL6W/oin//6bEqP6lnv//plepB6bi//+kOqbhprn/&#10;/6MDpU6m1v//opekaqZv//+gvKH3o1b//53onj+evP//nOGcIpwF//+euJ0anF7//6CNnqecpv//&#10;n5Sd1Jma//+ceZqzk7P//5nKl3eN+///mLeVgYqn//+WbpJPh8T//49Yim2B8///hXJ/2nqY//9+&#10;VXg+dkT//33kd6p4A///g7V9vH8F//+LwIYeh0X//5RTjsaPH///nPSXOpYd//+gtpr1l8v//5zV&#10;l2ySWf//lhGRR4sf//+SYo5eiAf//5QdkOuK+///l3yU+4/k//+XV5T6kTL//5TRkdePYv//lD6Q&#10;M45O//+W8pIMj6L//5nWlOORX///mX6VR5Dd//+XEJOZjrT//5YfktCNVP//ld2SW4vN//+TE4+a&#10;h/X//465i6iDpP//jX2Kw4Mk//+RXY67h2z//5b+lHOMgP//mSaW7I1p//+WjZSviaX//5Hkj/uE&#10;hv//jvWMhIIR//+O4Iuogz7//49ri4qFUf//jqmKfYWo//+MbohNg7z//4oWhjCBU///ihqGN4Fi&#10;//+MDYfEg4r//423iLuE9P//jy+JpoVS//+SD4yOhsr//5XrkR6KD///l+CUIYze//+X0JT4jpj/&#10;/5lulwWR0v//nHqZ4JV8//+dCpnFlZj//5tKl0mS6///miWVzZDa//+aj5Y6kFj//5q3lmSPdv//&#10;mTSUp4z2//+XhZKain///5gSkreKC///meeUBIo+//+ZHpK/h4z//5VPjr+Cjv//kreMQn/3//+T&#10;b406gXT//5WAj2yEXP//lwqQwYZ+//+YS5FiiE3//5qFktaLPP//nWiVKo7b//+fLpavkLr//5/M&#10;lzSQaf//oWKY0ZCM//+i35q6kV7//6EYmdOQXv//nO6Wh42+//+aRZRLjIv//5r5lOKOUP//nVWW&#10;w5Eq//+f5JiZkzT//6KwmquUbf//o3ibKpOX//+gXZh5j9///5uylKKLvf//mIySeIoh//+Xk5K9&#10;i7f//5a4k3qOWP//lb2UE5Ds//+WXZWnk9T//5gfl2+Vwf//maSYLZV5//+apJgXk8z//5u9mFSS&#10;4f//naSZ/5Rg//+fC5uElnj//58lm4eW6P//oOmcyJef//+lu6EJmmL//6mHpMGcLv//qJ6kaZol&#10;//+k7aGLln7//6ExnleTnv//nbOampC9//+am5aHjP3//5mhlIOKe///mqGVLIp0//+Z0JTFifX/&#10;/5UPkFeGOP//j/eK14Hg//+OiIiOgMT//4/miZ2Cn///kneM3YYe//+V7pGmitf//5fClLeOGP//&#10;lbWTRo00//+SOY95ieT//5GSjciH/f//lGiPbYi///+XMZFrifn//5e/kdeKiv//l0KRvotr//+W&#10;G5EZi+r//5QTj0SKkv//kyiN+ojr//+Vxo/zief//5q9lIWNXv//neSXro+n//+c8pacjiL//5p6&#10;kzSLFP//mT6QbImX//+ZBY75ib///5kqjvyKnf//mXuQLItg//+ZD5Eeiyb//5i7kjKLVf//mY6U&#10;No06//+aYJXKjxf//5oelcePG///mnGV/Y73//+dE5iqkSb//6AUnBeUXP//oTOdyZZq//+g0p3F&#10;l1v//59inFSXLP//nVOZ/pYI//+bu5gTlMv//5ozllSS2v//mCGUJo+e//+V8pHkjCP//5VOkU6L&#10;Bv//lwWTeo1t//+ZtJbgkUr//5wdmdaUkP//npmccZdi//+hA57Zmdb//6IEoASam///oHWe2phO&#10;//+crZuVk3L//5kBmIGO4v//l+qYD42Q//+Y7ZmEjwj//5lBmf+QcP//lwGXr4+2//+SvZMtjQ3/&#10;/48sjuaKmv//jiOMZ4m8//+P4Ywmipf//5McjbGMIP//leyPx4zb//+XK5EFi/H//5c0kQ2KGv//&#10;l92RWomT//+ZH5I2isH//5m9ksGMa///mh6TWI5x//+ajZQEkEr//5rWlIORVf//mimUJpC7//+Y&#10;fJMPjqb//5g/k2aNZv//moiV8I4Q//+deJjuj1r//58jmwWQPv//n56chZEp//+fqJ29klX//5+R&#10;njaTM///n7WeBZOX//+fYZzDkxT//55NmruSGv//naqZh5Jd//+dfZlAk7T//5zcmPKUq///m6OY&#10;TZSy//+Z1pbzk5j//5eYlL2RUf//lqCTXY8w//+XzZQBje3//5l9lTiMpP//mpGV5IvB//+cNpck&#10;jXr//56rmVyRgf//n3+aZJPL//+dEJjBkdz//5mbllaOcP//mIiV241+//+ahZeIj33//5ygmHuQ&#10;wf//mziVpo2e//+XS5Coh/T//5SGjZaEYP//lEiNtoRN//+VGo79hWP//5T+jtqE7///k2yMtIKx&#10;//+SdosdgZ7//5Nbi9WDdv//lX2ORIcM//+Y2ZHzi4T//50qllOQrP//oXGaZ5YZ//+k2p1lmtf/&#10;/6fEn8qeYP//rT6lEaNk//+ztqw9qWf//7RPrkiqav//rpaqCKYM//+qDaa5o5H//6lbp1ulYv//&#10;qBmnoqY7//+jLqQwojn//52On66cTf//mrKddpji//+aFZzpmBn//5mam9uXj///mYyas5cL//+Z&#10;a5lbljX//5gmlxGUnv//mC2WS5Tx//+bAph2mDj//54mmu+bK///oCacQZvx//+iQp28m8///6TD&#10;n8Sbnf//pxShxpuC//+orqMnm17//6o2pHabx///rRGm/J4J//+wWqnBoTD//7I3qtCjFP//trCu&#10;lqck///ArLimsKz//8kuwfy5Tv//xni/3Lav//+8xrYErID//7jHsd+n3///u3q1T6qd//+6X7VS&#10;qlP//7N4rmejr///rd6nV50U//+so6S0mpP//6rJor2Ybv//pRmdwpNO//+fiphYjf7//55mloWM&#10;WP//ogKZjo9u//+mn55vlD///6ZHntGUvv//oaWaY5Cr//+eK5Y6jNn//5wskwiJzf//nBuRu4gy&#10;//+ijpdIjLj//7AEpLmYsf//vGKyUqWi//++bbZAqnT//7cksGOmXP//rp2oKJ+G//+n9KDDmJf/&#10;/6S1nJCT2P//p0GesZS+//+q7aLblz7//6eVoKyTw///nmWYy4vo//+Wf5Huhm///5KEjmuEpP//&#10;kHmMa4N3//+PmIuPglL//5DXjSqDPv//knKPMoT3//+SfY8chSf//5NDjw6F2///lZyQfYhj//+W&#10;TZC1iYj//5PUjhWG4///kT2LMYLQ//+QmIoegEj//5AEiXZ/Tf//j2OJYIBQ//+P34q9g03//5EG&#10;jJyGCP//kkaOBocQ//+Sd42/hdD//5FAi9+DHP//kOmLDoH6//+THY1OhC///5bbkZKIN///mJmT&#10;64nj//+WtZJFhz///5Rcj5mD4///lAqOfoMj//+UHI26g9j//5M/jFaEO///khKLEYPw//+RIYpX&#10;guf//5CHihaBov//kHyKY4E7//+RDIs1gkr//5IcjByEO///k1WMpIXU//+UTYy2hlb//5RyjEeF&#10;q///k4WLLoQd//+S/oqPgxz//5SHi9yD9///lpGN1oU+//+Vjo1Sg+D//5GsilWAPf//juOIY34R&#10;//+PRokxfyb//5CxisGBYf//kMmLDYJO//+P14qVgff//48xioqBaf//juqKloCp//+OlYoPf1T/&#10;/46Yiap+KP//kEOLM38i//+TkY7sguL//5UxkUaGLP//kyOP6YY4//+PlIzahDv//40ZirGCQ///&#10;jImKNoFH//+NR4qggU7//44kirKBqv//jy6KoIIo//+QYIq9glb//5CHiiGBBf//j6KJAX65//+O&#10;kYhDfP7//4y6hzV7nf//icuFH3oG//+HRYMZeRX//4fkg4Z64///i++GpX9d//+QF4mVgzf//5Fd&#10;ifGDhv//j06HuYAD//+MAIUBe0b//4ndg8F4Wv//iWGD8ngV//+KboTueeb//4v1hal8Ef//jP+F&#10;pX1d//+N3YXsfpr//47yh0mA0P//j4CI04NC//+O14ldhG3//45pieiEw///js+Kw4Rs//+O/IrP&#10;gqr//468igCADv//jlyI/n3O//+OXIh6fOL//44fh9R8m///jRGGVXvZ//+MVoUbe07//4uthAF6&#10;o///ijyCV3kM//+IcICDduL//4eEf5B1Qv//iLGAZXUt//+LjIJsdk7//43fg7t26v//jdCDCnXa&#10;//+LnYEVc/j//4mIgClzf///iOiBPXWE//+IwIKneHL//4f6gpd5/v//hwOBVXk5//+HM4CWdxj/&#10;/4kqgY51c///i+mDinU0//+ON4Vtdmr//5Ath1F5K///kZ2JCnyb//+Sb4pkf8z//5JFituBuf//&#10;kNSJ0YF0//+P94jugJ3//5ETiYyAxP//knmKLYDT//+TAIn+gC3//5KjiSB/Lf//kZSHxn35//+Q&#10;JIY4fIf//43YhEJ6Xv//i1qCt3hi//+KwoNXeJv//4xkhdd7Cv//jviIon39//+Qg4nvf1D//4/r&#10;iNJ98f//jpiGwnt6//+OP4Wveen//45mhZl5IP//jbSFNHf8//+LzIPCdnP//4pKgnB2Jf//ihSC&#10;H3dl//+Jp4GgeAD//4ifgMx3Uf//h/2Af3Zr//+ICIC2dan//4jHgUl1GP//imaCg3VB//+M0oSL&#10;dqT//48Fhox4gf//j2+HCnk8//+OXoZfeQf//40whhB5VP//i/yGCHn6//+KSoVTefb//4johDF5&#10;mv//iU+D6XpC//+LioTEfBX//43EhYd9oP//joSFYn3i//+O7oXlfoP//49Ahzd/0f//jkuHsYAu&#10;//+LwIZffnv//4gUg1l6z///hTmAendF//+FC3/JdgD//4bogON2qf//iU+Cr3g5//+LC4Q9ehr/&#10;/4uNhPV78f//iseEi30m//+JaoN+fZz//4hCgn59rP//h/iCQX4G//+JD4NXf13//4q2hRiBDv//&#10;jAaGpIH0//+M0ofggZT//41AiMmAD///jZyJZ34k//+Ne4kbfDT//41iiGB7Lv//jf+ID3t9//+N&#10;5ob+e0L//4w5hI15df//iZ+B0ncT//+Hj4B0ddf//4eAgad3C///iI2D5nlN//+JFIUPen///4jP&#10;hLF6Hv//h2qCmHgF//+FKX9BdLD//4NhfEBxv///g4d7XXDZ//+F630ucj///4l2gKt0vP//jMuE&#10;dHcr//+PtYgnedX//5L7jDJ9lv//lviQZIII//+at5NohRP//5yGk9eEyP//mmCQu4BK//+ULYq5&#10;eMX//4z4hH5xpP//iFqAtm42//+HaH/wb0z//4ekf+pyNf//huh/EHQi//+E131Ec8///4IuexFx&#10;hP//gUB6XW/H//+DSnwZcEf//4bKfvFyGP//iMOAcnLj//+HnH92cZ3//4VGfdxwJP//hAp9gXAT&#10;//+ErH62cW7//4bRgR5ztf//iLuDQXXn//+JtISYeAz//4llhH15pv//h1iCFXkp//+EyX6QduP/&#10;/4PbfH51Lv//hc99onZk//+JJIC0eab//4uDgyB8Yf//jNyEeH2s//+OKIWEff7//47HhbV8/v//&#10;jfWESXqK//+MmoIyeCX//4wggQ93gv//jLeBX3jL//+NvYJ+etv//42SgqR7mv//jImCDntP//+M&#10;aYKne/r//41ghIh9q///jgSF6H5n//+NuYXWfPL//42mhXp6ev//jleFt3hp//+PwIbEeAf//5Hi&#10;iJ56Gf//k5GJ7n0d//+UA4oVf2P//5QmimGA6v//k5mKjIEJ//+R1onAf2v//4/BiHp9q///jbyH&#10;F3z+//+MgoZ2fiH//4xihuSAVf//i7qGs4Dn//+KV4W2f5D//4kLhMp9sP//h9mD7HvS//+H7IPo&#10;ezP//4nThSx8nP//jPWHi3/R//+PUomvgtD//46hiZGCsv//jHSII4BY//+Lp4dCfnv//4x+hul+&#10;Jf//jfmG/3+D//+PCIe3gjz//5ADiaaGG///kVGMPYo8//+S6I5xjXX//5SDj+WPOP//lS6QF46g&#10;//+VgpAYjMX//5dCkd2MTv//mcSUzY2w//+anJZWjxr//5gulLCOn///k5CQ54xS//+PLI1Jia7/&#10;/4xSivOHof//iv+JrIY9//+JoogJhHj//4iMhsuDkv//iceIIoX3//+Mnosdikv//46kjSeNDv//&#10;j22N7I29//+Pu46Bjif//5D3kFCQUv//k6STZJQg//+VzJVNlp///5WxlGqWFP//lJKSipSY//+U&#10;vpJtlUD//5cXlP2Y3f//mcyYVZz2//+ap5o0nnL//5nOmpWdHf//mPGa6Ztg//+ZgJx9m83//5vK&#10;n4ufIf//n3WjxaRa//+jNqfBqVr//6T5qXCr3P//o/KoOas0//+hy6XwqPT//6EQpUCn0P//oYSl&#10;5Kg2//+hQaXgqQP//5+UpHepjP//nROiWKnp//+b4qG9q7n//5uhoiKuN///mRWfua1w//+VK5r7&#10;qWL//5K3lsmkbP//ku6VJKB6//+WSpe9oA///5s0ndaj4///oEqlo6t7//+jtavcs8P//6SOrlW5&#10;Xv//pK+uorwy//+k2K4UvJD//6O4rCu5/f//oOGpRLXa//+dZKapsrf//5u5pnazV///nH+ol7dA&#10;//+eTqrnuxn//59wq4C7sP//nfiowLcV//+aGaN0rvj//5WWngSnGf//kXKZhaGI//+NlpV5nf7/&#10;/4kHkFmahP//g2uJkpWf//9+DYKDj9D//3nifKqKUv//eTV68Yh3//9+UIAWja7//4e2imGYfv//&#10;kU6VAqPh//+YFpxGq9X//5oanlmuR///mK2dQK0V//+Xgp1TrKL//5itoKivWf//nCamb7Th//+f&#10;fKtBugz//5+nq5+7QP//nSGogLlA//+ZSaQutjj//5Tbn+uzcP//kUCdBbKP//+QLZyntW3//5JX&#10;nyy8Mv//lS2h4MK7//+U5qE4w83//5HAndm/3v//jp6bJrvY//+QP54yvmP//5l5qaHKK///poe5&#10;Ddna//+xA8VC5fL//7SCyWDq+P//sOrFZunp//+rPb8L5zf//6fUu2bl9P//p0i7Vead//+oer2Y&#10;6Or//6lBv4brrP//qGC/WO14//+nHb4s7of//6e2vs/wNv//qgzBm/I9//+sIMRz8tL//6yQxVPx&#10;Kv//q7PEYO5X//+rtsQc7ST//61axXPuf///rpvGEfAN//+uw8Uo8DP//65Zw53uz///rYjCBOwe&#10;//+uP8J66hD//69Kwz7oD///rojBn+U4//+s3b714xv//6tqvYbi/P//q1K/FeWG//+sa8Mg6SH/&#10;/6vuxVHqXP//qbnEPulk//+oD8IV6Lj//6eywEHolP//qAa/B+f1//+pZ7916CD//6xIwmbq6///&#10;rkPFQu4q//+secR/7YP//6jDwY/pev//ptnAP+ZD//+nFMEA5cD//6ezwjrm1P//p1nCY+fp//+m&#10;f8Go6Kn//6a7wWjp+///qDLB7+uL//+p6sK67I3//6oOwlTrUv//qPrBFuf1//+nv7/Z45P//6bw&#10;vurfy///p/K/1t+F//+p7sID4rz//6qowzXmhP//qhDC9umg//+oscEt6yn//6fTvtjq7v//p6e8&#10;1Okp//+nMLtJ5rP//6Zquwvlbv//pcC8POXl//+l6b6C52r//6cJwPDpMP//qDLCCepm//+pCMHU&#10;6zX//6nhwa3r+v//qvLCg+xz//+r2sPC67X//6xKxH7pz///rMDEk+g4//+tGMO558T//6wfwRLn&#10;Cf//qfG9auUx//+ol7tl48f//6l5vHHkp///q0C+++cQ//+hvb9k6XP//6GdvuXpXv//oum/1+oh&#10;//+jwcA06Ur//6LHvpnlHP//oT+8reA4//+jC77V4Ez//6aAwxPlUP//pcbCqOik//+iKb6J6Cb/&#10;/5/Cux3lm///n6i58eMu//+hDbrg4kL//6HxvCbikf//oe69ROMw//+hc74H41T//6CcveniYv//&#10;oDS9eOEU//+fjrwf3yH//57FuoTdov//n7a7Wt96//+iDr515Bf//6RVwaXouP//pg/Dkevg//+m&#10;+MP27V3//6brw4Ltcv//plLDMuy4//+leMMB627//6T0wtXqk///pQ3Cueqp//+lB8JT6tH//6QT&#10;wVzp9v//om/AMeig//+hGL+U5/P//6FVwJDozv//ouvCx+oJ//+kRcSD6rz//6RlxMjquf//o1rD&#10;rem4//+iVcIk6Ez//6JywSfn2f//pDbBeOkk//+m7sLm62z//6hkw7vsEP//pz7C3OnE//+kK8C8&#10;5hP//6HXv3rkg///oWu/qeYA//+hFb815zD//6D+vp3m9P//oeW+/uZN//+jLb/D5dv//6XYwfHn&#10;of//qDTD6OoJ//+nuMN36kz//6VowfjpK///ovvAwOgJ//+iRcDW6Cb//6MbwXXoqf//o5TA0efM&#10;//+jKr8r5gL//6LbvoDlQ///pBLAvub2//+mOsS26br//6bAxo3qNv//pa/Fmuh2//+kicPN5sj/&#10;/6N8wfrl+v//ogG/2uTk//+hML5n45T//6IDvn7i1f//o8i/iuNI//+l1MFR5Zz//6coww7oz///&#10;pgvCt+ng//+jx8Dv6Nz//6Llv8rn+v//o76/j+g5//+kr79B6Kr//6UUvzXowv//pVzAFuh8//+l&#10;w8Fb55///6XxwYPl2P//pYu/9eM2//+lFr4C4Nb//6VSvX3gIv//pXK+E+DA//+lTL8x4eL//6Ut&#10;wGvisv//pKTAzeHz//+jg8AV3+H//6IuvtDeG///osG/Pd+N//+k98D842z//6ZSwaLl5///pnTB&#10;NeVu//+la7/X4Wz//6PEvcfaz///o5+8itSt//+kirtFz37//6Q6t+HJb///oWGxusFL//+cqqoK&#10;t6j//5lHpEiv4///mLyiGawV//+ZdKIGq0j//5nZonyr////ml6jeK3E//+a4KPkruD//5qDol+t&#10;c///mKGe6Km7//+WxpxSp3T//5aonRmp0f//mEWg0bAK//+a6qXZtyf//5zJqWG7C///nEupOrlL&#10;//+b9KgetZf//54oqUS0K///oWesD7TX//+is63DtQb//6CCrHqzL///nOmptbEc//+aRKd7sI3/&#10;/5kopj6xLP//mN+lV7Gs//+X96OYsJ3//5abobmu3v//lp6hya7V//+XS6Kmr63//5a5odmu2///&#10;lZigDazh//+V1Z+5rFL//5d9oU2txf//mcOj5rBh//+cC6aVsxn//50Cp7u0KP//nC+m6rMQ//+Z&#10;06S0sFX//5aaohes+f//lA2gqarg//+TMKEZqvj//5QJovSssP//ldGlBq50//+WM6TzrbL//5To&#10;osuqwf//k7ag+6hz//+TiaDaqC///5RponWpwf//ld6lB6w2//+Xk6ehrn///5hnqISus///lmWl&#10;baqD//+S05/do9b//5A5muGejP//j1CXqZxz//+Q0JdQnnn//5Q8mbCjVf//lyicVadC//+Xxp1J&#10;p6z//5X1nDykxP//k2+a66Ee//+SA5r/nzb//5GvnAyfNf//kU2ciZ/H//+Qf5wYoBz//5APm7ug&#10;c///kBabpKBt//+QfJvCn/j//5EnnA+fNv//kJObIZ0A//+Oz5kjmhT//44JmGCZU///joWZCJrq&#10;//+PaJnynO3//5BGmnudbf//kFuZ/ZsH//+P0Jj9lq3//47Cl9OR/P//jG2VbY0x//+I4pFSiDv/&#10;/4VbjHWDjv//gy6Ig4AA//+COoXkfYH//4F7g7x7V///gNKB/HnT//+BGIHGekf//4JOg2h9B///&#10;gnmEyn/a//+ARoPUgIz//3yWgKV+9v//eQN8jnvY//93T3mDeM7//3iNeQd3aP//e696w3ex//9+&#10;ZHz4eHD//38HfiR4eP//fix+XnfZ//99eH52dx3//31IfjR2Bf//fHN8j3Om//97FXoBcJr//3oJ&#10;d65t9///eQd1WWt8//94JHNLaYf//3gscrNpgv//eKpzbGuB//94XnQbbfj//3Zwc5NvCv//dGJy&#10;6m8P//90QXOSb0v//3VCdGBvDv//dnR0m24+//94t3W7bs3//3yjeP9yL///gNN9MXdK//+CeH9Q&#10;evj//4Cafht7MP//fbx7snlL//98UXpvd1v//3xNemB1/v//fIx6uHVM//9823uIddT//3wBe4B1&#10;3f//eUF5jnOW//9293encN///3aUdylvlP//dnN2rm7W//91VnVCbcz//3RydDJtqf//dYl1JG/V&#10;//93uHcjcur//3h8d6Z0Jf//d7R2qHOj//93c3Ywc83//3jud1h1l///e/N5+nhQ//9/s32Ne0D/&#10;/4KAgLt9Vv//gxiCS32Z//+CWoKMfJX//4IVgqt7q///gkaChXsH//+CeIIDeuD//4Mqgil7/v//&#10;hCGCyX20//+EO4Kufgv//4NrgbJ8Tv//gieAXXk2//+AHX6IdUf//3z4e+5xQP//eZR5IG56//93&#10;kXdPbhb//3dtdp1vRv//dz11Pm8x//92Z3MJbV///3aAcg9sSf//eE5zam2l//97Tna3cTn//33a&#10;eil02///flt7tHYO//99eHuddRH//3yrexlznv//fOZ7LnM9//9/AnzvdNP//4J+gEd3e///hH2C&#10;g3gV//+DHYFadO///3+3fXRv/v//fdx6KG1m//+AEHqUb+n//4V4fnp2Ef//jB6ENXzf//+SfYpR&#10;giz//5ZQjpSERv//lhyPaYLP//+R94ySfsT//40eiLx7Vv//jCeIIXxA//+PqYt+gRD//5UZkMeG&#10;nP//mRGVBonY//+YzZV+iQD//5UjkpmFav//kfuP4IKh//+RgY9hgl3//5H/j4eC1///kYKOoYJZ&#10;//+RLo4hgiT//5JPj2SDQf//k/GRSoSU//+VypMxhen//5h9lZaIU///m3+X+oud//+cwJiHjXP/&#10;/5uKlvuMo///mU2VIYqr//+Y2JW7iq7//5nMl/iMiv//mEuXeIwF//+TWpMUh7L//46xjqODQf//&#10;jQmMzIF0//+NCYwcgMT//4vKicp+QP//ieiHAHsS//+KoYdOewr//48ii/Z/ZP//lDORcIR6//+U&#10;j5IDhLr//4+kjOB/rf//i0eIGXuO//+NMYmmfhH//5IHjgiDb///khGNgIOJ//+NdYiEfnP//4jP&#10;hCJ5DP//hi6CTHXS//+EjoGNdET//4I1f6Zy4///gGF9lnIq//+BMX2icx///4M/ftR0M///hFd/&#10;RXPX//+FUn/pc5T//4iEg1N2FP//jVqJT3tB//+Qgo5lgDD//5EckNWDif//kIqRM4WQ//+PPI+9&#10;he7//42hjU+FAv//jOuLp4RK//+NJItehCH//405i7mDof//jBaLeIHr//+KfYq5f/v//4oCiqZ/&#10;wf//ivmLoIGq//+Lz4xXg8P//4rviyuDu///iXGJG4JT//+JpYilgjH//4uoinKD6f//jdqNAIX9&#10;//+PWY8Ph2z//5BBkFiIQv//kPiRPIkQ//+RM5GziZ7//5DVkaGJdv//kSWSH4lV//+TD5QZikn/&#10;/5T0lkGLpf//k+iVv4tr//+PapGWiOv//4o+i/yFnP//iAOIlYPt//+J3IkhhM///40vi36GPf//&#10;jxaMroYI//+PQ4v3hBL//455ihmBO///jhKJIX9V//+OXIoafzn//44Gi2x/f///jGuLaH8D//+K&#10;fYovfnr//4jwiKN+xf//iEGHyIBk//+IOofAgpD//4f5h4uDg///h7KHM4L3//+H0Icogav//4fE&#10;hvV/3f//h0mGUn3n//+HGYWnfEn//4cchKl6j///hpqCyXgV//+FToBNdVv//4OTfgxzrf//grd9&#10;X3Rq//+DkH7Gd3///4UNgOx6h///hhqCmXu6//+F3YK8emP//4SMgVl3Of//gxJ/QXOY//+Bp3z+&#10;cGX//4B0ey1utv//f4V6TG8v//9/z3uLcm7//4JCf5R4Bf//hRiD6nyN//+GDoWUfPv//4UIhGx5&#10;7v//hHyDjneG//+GGIUieJv//4fchwZ7Rv//iL2Hw31B//+Jd4fofgL//4j/hoR8Kf//hluC53ev&#10;//+B1n2HciH//31LeGdt6v//fBx3I24n//9+53p+cr7//4Lef0p4Cf//hXGCe3sX//+F8IMte7L/&#10;/4Vqgrt7o///hYGDFnxp//+GWYRYfTb//4ZjhKB77v//hVaDqHkN//+EE4KMduf//4MpgfZ2nf//&#10;g/GC23iL//+Gk4TSe2v//4kKheR8t///iiaFsHvx//+KcoWpeq7//4rJhrp6Pv//iuKHr3nV//+K&#10;AIbcd/P//4g2hFJ0gv//hq6B9nE2//+GkIGncBP//4eXgyhxS///iKuE8XNx//+JM4XndQf//4kw&#10;hcl1Rf//iKGErHRD//+HCIIvcj7//4U+f1twtv//hMd+BnE7//+FXX5Uc1H//4W3fvt1Kf//hTx/&#10;LXXT//+EhH8pda7//4R9f5p1wv//hWGAgnZ8//+GK4Dfdxz//4XwgA52yv//hVd/EnYy//+FQH72&#10;dlv//4VIf1t3EP//hVOAHXgm//+F2oGSea7//4bxg3p7M///h62EbHty//+HFYNZeX7//4YJgXV2&#10;rf//hcKAZHTe//+GnoCXdNH//4hggah2Rv//ihSCpHfH//+LIINjeEX//4t6hEp3w///ipWEinZB&#10;//+JJYQZdPb//4i/hBF1Qf//iUaEmXZO//+JJYSOdhz//4fQg350bf//hVyBRXH+//+Crn6jb9f/&#10;/4CPfHRuff//fg55yGzD//97UHayaov//3modHpoxP//ePJzDWdJ//96KHOpZ4n//354d9prQv//&#10;hGF+LXEI//+H34JGdI7//4ZagNlyzv//gix8JW3x//9/vnkoanT//4EFen9qrv//hTJ/TG5v//+I&#10;nYNZco7//4hYg0F0Ef//hUN/7XMv//+CUHymcgz//4Eie4Rx4v//gCB65HDz//99ZnhbbXj//3pc&#10;dOZpR///eMlym2bb//94vXI1ZqP//3lvcypnrv//ebBz8GhX//95e3QVaG3//3n4dI9pPv//eyl1&#10;a2rp//98D3XjbGP//3xTddZtP///fVB21W7I//9/Y3k9cSv//4CMetRyHf//f9d6cHCv//9/oHqc&#10;b8///4GJfUhxov//gxV/+HOM//+BS38qcf///315e7RuJv//eth4uGuJ//96EHc1auD//3m8djFq&#10;i///eUd1a2nl//95Y3WtaiD//3qFdzxsJf//e+B5CG7z//989XoucR7//34Qeo9x6///f7B6o3GJ&#10;//+B+Hr1cM3//4PPeyJv6f//hAN6sm7y//+D9Hs6b7H//4ZXfw90Dv//izKFnnru//+P6IuegPn/&#10;/5PWkFeFY///mHCVd4mk//+c3JpjjQD//57DnJqN0v//ncibmYz5//+cxppmjdb//51hmxWRLf//&#10;ngicHZOl//+dlpvvkw3//5uHmZWPcv//ltuUH4ka//+QYIy7gdD//4q3hmN8cP//h7SC6npv//+H&#10;VYIcexf//4hQgpJ8af//if+D0X19//+L84WoflD//41Kh1x+xf//jXyIUH7k//+M+4jFfv///4zf&#10;iZZ/h///jZWK9ICZ//+N54uEgTP//40uirKAzP//jIKJuoBB//+M5omSgEH//44nie6Aqf//j4aK&#10;D4EV//+Qh4ncgaL//5FSihaC7v//kh2LNITz//+RaItxhWD//446iT2Cm///i66HV3/4//+MdIhh&#10;gNf//479iuCEA///kOeMbYbv//+SKI0niWT//5QUjsuMnv//lbaQro8///+Vb5D4j2b//5RWkD2O&#10;h///lACP5Y7x//+U9JDFkWP//5dnkyOVQ///ma2VHZfu//+Zn5Splxz//5gqkz+UfP//l+2T95Oc&#10;//+ZmpczlZz//5tVmlaYdP//nAibw5pm//+cCJv7my7//5vqnCWbSP//m5ScdZsr//+a3pxXmvz/&#10;/5onm76axP//mjGbZZqt//+aOJrhmdv//5oCmlWYoP//mhKaYJgF//+bBZuYmN///54HnwGcYf//&#10;olWjrqG2//+kgqYTpSf//6N8pQClBP//oiOjV6O///+jYqRCpE3//6Xwpsyl/f//paSmzaUR//+i&#10;76R8ohb//6KipJmh8///pemoeKYA//+o1qwdqlP//6hYrEGrjP//pWqppqoc//+jFqdEqGX//6Gn&#10;pWSmXP//n2+iM6KK//+c2J4lnhn//5xAm/eb6///nkCc6Jyj//+f1Z5OnNv//56tnXuZ2v//m9ea&#10;zZSX//+ZlZgpj8D//5jPlqiND///ll6TYIoL//+N9ooYgq7//4HYfQV4tf//eP5zV3Iw//94pXKd&#10;c6P//4B1ep58a///ioGFEYZ9//+TSY34jk7//5sIlXyUCv//nw6ZVJWz//+c/Zdpkgb//5f8ksOM&#10;uv//lRiQVYp8//+WhJJJjLr//5kClT2P2f//mECUmI+I//+VG5EcjHr//5Ptj0uKrP//lvSR04xn&#10;//+a/ZXwj0H//5uVlzqPhP//mTqVl41w//+X55SMjC3//5fZlJOLuv//lgyTIomh//+SJo/shiX/&#10;/5B1jtSFev//lAGSp4nr//+aA5jfkAD//5z+nCeSHv//mxyadY79//+WI5UkiSX//5GNj5+Eb///&#10;j5uMhIL9//+PY4tGg3f//48rimyDsP//jgGJBoK2//+M1YfngcX//44hiUSDof//kQaMAYc9//+S&#10;S4zjiMP//5G8i+uHg///keyL/oaO//+UII6RiCj//5YzkXGK////l1CTko4U//+ZwZb7krH//50B&#10;msKXKf//ndybhpe+//+ch5nFlSf//5uVmIqSxf//nFiZIpIe//+dPZmEkYj//5wVl3uPJf//meGU&#10;dIxn//+Z25PZjCP//5tPlOOM6P//mdeTLYo6//+Vio7zhO///5NQjQSCYf//lSePHoRg//+YUpJo&#10;h/j//5lvk3aJu///mEyR1YlK//+YBZCWiYj//5oUkYeLs///nEGS5406//+dOpOVjL3//58TlYKM&#10;9v//oTGX/o5z//+gI5d9jhr//5wilASLff//mZGRyopQ//+a7JNdjPP//53yloqQxP//oIiZCZLk&#10;//+jJZtRk9L//6RlnGWTdP//ofKaMZCk//+c5JWqjID//5ixkiWKLP//l3GR5YvC//+XQ5M+j17/&#10;/5cOlKeS5f//l4GWL5V2//+Xi5ZjlSj//5brlTGSN///lzyUsI+s//+ZPpYwj6H//5wZmQ6Ruf//&#10;nWyalZMb//+c/JnRkmf//56RmlOSqf//pAeekZYi//+pd6NlmdX//6qSpNyaQ///qGCjn5ia//+l&#10;mqGllxb//6LFnrKU/f//nzOaEpC5//+cppZijLL//5yOlh+L3v//m+aWTovE//+X9JMxiNj//5MS&#10;jjKEfv//kLuK9IJW//+RE4q2gzb//5MvjVuGhv//lpKSNYup//+YaJW1j3r//5YAlEWOmP//kb+P&#10;w4pr//+Q7o2vh+b//5R2j7OIxv//mA+SRIpN//+ZcJNyi0r//5nXlFmM4f//mYSUtY5N//+X8pNz&#10;jbv//5YbkTWLYP//lmWQpooT//+ZZpLyi27//5wFlUqM+v//m6GUrIv3//+aLpJriiz//5mpkL2K&#10;Ev//mZmP6YtW//+Z2ZBVjPf//5pHkaaNu///mXCR6YxV//+YMZGciqj//5hukpCLXf//mYuUJI17&#10;//+aJZUEjqb//5srlkyPgf//nfWZqZHm//+g351+lN7//6Hpn3SWuP//odOf8pgi//+hjZ+9ma7/&#10;/6EAntmatv//oA+dapqi//+dv5q+mDT//5oslwuTqv//lwKT4Y9N//+V0JK4jZH//5ZVk0mOiv//&#10;l2+UT5CU//+ZMpXZkwf//5yEmQKWaP//oNSdlZpF//+jr6E3nDz//6M5oaKab///n7We1ZVq//+b&#10;wpt1kHD//5nMmgCOWv//mWGZ7I6e//+YYJkBjtf//5W3ljONpv//khOSMItS//+P0o8Via3//4/L&#10;jZyJT///kTuNUYmU//+TCo26ic7//5Qojj6JZP//lGiOhohg//+UfY7Rh8X//5XQkC+JIv//l+eS&#10;HYv4//+ZApMPjlT//5khkyCPpf//mHmSkY+s//+XrJICjvj//5cUkeCOI///lrSSNI1U//+Xp5PD&#10;jT7//5n8lkyNzf//m+2YFI3F//+cspjvjXr//51MmkiObP//ndOcBJBQ//+dWpxnkSn//5zdm9WR&#10;Iv//nTabKZE3//+eFZqnkdj//58Hmm6TH///nqyZfZPM//+cnpeNkxz//5pblfWSLf//mLaVE5F4&#10;//+XL5P5kC7//5ZckxyOlP//lwWTYo1i//+YlpRfjIv//5pWlYSMp///nKaXPo73//+fmZnYkyz/&#10;/6FTm7qWI///oDubapV1//+eQJqCk1P//53rmuKS5///ntybs5O3//+ewpqjktL//5t6lg+N5f//&#10;ltGQZYeG//+Us44IhJn//5VDjw+Fa///llqQs4cL//+WwJEKh5T//5Ynj66G1P//laqORIaC//+V&#10;Zo2Ghv3//5VAjWaHnP//lySPW4mt//+bK5NIjcL//5+Dl4uTB///op6a1Jgm//+kbJz/nAH//6bk&#10;n9qfeP//qS2ihKHW//+n0aGKoGT//6QWniKc9f//ovWdiJy6//+lMKDvoHH//6cZpLyj4f//pj6m&#10;BKPX//+jo6UooRX//6EHo3ad8f//nvehbZuQ//+dip9amgz//52Hnk+Zuf//naudQ5ki//+c8Jte&#10;l5L//524m0CXzv//oICdi5pt//+iIp8Km/7//6KRn1Wb9///pkainJ5c//+tQ6jvo1T//7G1rLWl&#10;3///sBiqm6Mk//+rcKWxnir//6iuosGbfP//qJCiNJth//+pPaIEm4z//62ypXCehv//tyquY6ZZ&#10;//+++raorbn//72Htjms9P//tlWwDKZo//+zRq3Goxn//7Rpr5Kjhf//sqOuB6FG//+vI6menQ3/&#10;/67/p4ubWf//scGooZxy//+xX6gCm7n//6qaoiGWcP//oeWaF4/G//+eL5YUjT3//6GWmMCQjP//&#10;pp+djZTo//+l050rk6j//6DhmIiOaP//nZ+UzYqY//+bq5G0h/D//5s6j+GGlP//oLeUPYq1//+s&#10;B58ulMj//7XdqcqfDf//t6OtGqNv//+zPqorolT//65ope6fPP//qsSh4prW//+rMqGcmLX//7Jc&#10;qJ2c8v//uQWv9aFc//+0y6zmnIX//6hYoayRt///nVmXz4pA//+XTpKch8///5RFkBuGzf//kyOP&#10;cYXq//+UNJEwhrL//5ZMk8yIu///mRiWL4tV//+d9Jmaj5z//6G/m8yTJf//n6KY7pFw//+Yz5IM&#10;iqv//5J2i6aDK///j1iIQn6W//+OB4bxfWj//44Wh6J/wf//j5mKKoRD//+QuYwwhzL//5CMjF6G&#10;7///j2CLAYSO//+Oson4gqb//5BZi4CDiv//lD6PlIcB//+YUpPyiqD//5nrlYeLSv//mLaTxoih&#10;//+W9pELhXX//5WXjsWDq///lE+NLoN+//+UAY1KhTP//5SmjqqHUv//lDuOx4bj//+R2oyFg2D/&#10;/487ib9/sv//jpyI7n77//+QmIqogbX//5NKjO2FFf//lEyNkYYT//+TiIzChLf//5Jhi8aC5v//&#10;klCLooIs//+TYYw6gnz//5PdjDeCP///kmSKm4Bj//+QX4jvfn7//5B1iap/Iv//kpWMfoIs//+T&#10;gY4hhGD//5HTjTiEHf//j1yLcoKE//+Ng4n4gIr//4wLiEh96v//ixyGkXsy//+LdoYPefL//414&#10;h8V7gf//kA6K9X9v//+Q3oz7gxD//4+qjQiE1f//juiNDoXY//+PeY3Mhmn//5AXjhSFwf//j5iM&#10;04PG//+OTop4gWX//41niGl/qv//jNSGyH4N//+Le4SXe1r//4nWgoF4o///iXOCHngA//+Jn4K+&#10;eQD//4lBgvd6Dv//iOaDCXr///+KPYRKfPv//415htmAKv//kCyInIJe//+P9IfLgU7//4y0hLx8&#10;9v//iH6BZne3//+GgIBwdT7//4ffgoF2+///iwOFmnr6//+MxoajfXD//4wThQt9Av//i1uDx3yQ&#10;//+Mo4VDfs3//46oiC2Cl///j3mKJoUh//+PfYsahbb//479iwGEJf//jdKJoYDA//+M9IgZfWD/&#10;/4yohwV7Fv//jKiGdHoC//+Mz4ZHee3//40mhmV6qv//jieHG3xk//+OqodDfcP//42yhfB9Yf//&#10;jCyEG3vO//+Lx4Nleov//41DhHN6gv//j36GCHr+//+QiYZmenr//49hhNp4Pf//jLmCWnUk//+K&#10;TYDHcx7//4jygNZzZf//iCGBlXVr//+HmoISd8P//4dqgf94n///h7+Bt3dl//+JJoI2dcr//4r+&#10;g1F1LP//jHmEZXX7//+OG4XkeG3//5AZh9x7+P//kfyJ1n9///+Sc4p9gU7//5CfiNmANf//jweH&#10;OH6K//+P6IfBfqn//5HuiTl/mv//k4SKVoA8//+UAIqtgFP//5NCihh/uf//kbOI0n6C//+PYocB&#10;fI///40thZB65v//jOWF9Xsy//+Og4ecfOL//5CeiTV+Q///kb2JzH4M//+Qr4iGe73//44iheh4&#10;df//jD+EC3Zz//+LSoNVdcb//4oEgpZ1E///iFGBYHRp//+H54ESdYT//4llgkx4h///ivKDj3rv&#10;//+LpoQxe4r//4vDhG56xv//i0CD33iz//+KY4Kaddr//4odgbJzvf//i1mCcXPr//+NPoQ1dcH/&#10;/42XhMB2zf//jIeEKXbV//+LjIPvdzj//4schGR4Qf//iteE0Hk8//+Kk4SyedL//4s2hMx6tv//&#10;jTyFwHxw//+PA4ZZfaP//48RhZt9hP//jvyFdX4Z//+PR4aIf/D//49Hh+SBm///jkiISIFe//+K&#10;9oXKfWX//4aegXl3ev//hGJ+pnN3//+Enn4GcmD//4Yqft1zjP//h+eAOnYM//+JIIFeeOD//4mg&#10;ggJ7Q///iWaCDHy4//+IcYFrfRP//4eNgMF8+///h8iBDn2N//+JF4Jjfsb//4sqhKOAfP//jb6H&#10;oYJL//+PjooSgtD//4+7ivSBYf//jtiKgX8a//+OiooUffH//49Jig19/f//j1eI930V//+NzYZ0&#10;emL//4sqg5V3A///iKKBtHSn//+HwYH9dM3//4ieg993F///igGFuXm1//+KnoY0esL//4j+g/V4&#10;hv//hZl/p3PT//+CxXvJb6j//4JmempuX///hR18eHBu//+JnoDedCb//43ChX93ff//kNmJeXpR&#10;//+TiY0CfYr//5Z3kD6BCP//mOSSHoLw//+ZLZFDgWf//5YajUV8Q///j7CGxnS3//+IhoAnbar/&#10;/4SnfMJq7P//hX19pm2v//+ID4Agcuf//4kRgVB2rf//h1SAOXb///+ESH3tdL3//4NefVBzXv//&#10;ha9/MnQ3//+Ix4FjdWv//4m0gYd0uP//iAB/rHJX//+FoH3gcEv//4QZfVZvo///g/d+GnAx//+F&#10;GX/WcaH//4XygRty8P//hgWBcnQ3//+Ff4DEdWP//4RIfqR1Y///g318UnSp//+EXHu3dOP//4bM&#10;fVd3CP//iPx/knm6//+J34Dae2f//4qNgcF8Nf//jAWDCXy8//+M44OWfCn//4xpgs56g///i9WB&#10;6Xl9//+Mu4Kceqf//49jhVd93v//kieISYD9//+SbIilgTv//5BkhrJ/Mv//ji+E+X10//+MzYSA&#10;fNf//4v9hI98Vf//i5uEfXsi//+MWYT2ed7//45bhnF5SP//kQ2InXnh//+UOYtIfEf//5dJjcSA&#10;LP//mQqPOIPu//+Yn48ihZf//5VajMeDb///kOGJQH73//+N9YcFfA3//4xWhel7tv//i16FdH1Z&#10;//+LN4XBf67//4p0hVCABP//iKyDxX3r//+GgoH5ewf//4SugJx40P//hWqBf3l+//+JX4TwfXn/&#10;/456iRGCpv//kY6LboXY//+QtYqYhOj//45IiJyB8///jaCH7IAq//+OnYfsf+D//49qh32ANf//&#10;j8qHk4Gq//+RbIouhaD//5Qojl6K6v//lkiRYY78//+W15IokKb//5XfkRuP0P//lQiQU44g//+W&#10;GJG2jcb//5holI6PDf//mTuV6I/y//+Wp5O/jp///5Ivj7+MFf//jpGMy4pg//+M7YvIiir//4wZ&#10;iyiJ6f//icuIiYdq//+Ht4YLhTj//4jehyaHCv//i/mKnYsz//+Nh4yejSr//4y/jBKL+f//i3eK&#10;xoo5//+L1YsAiqL//449jRyNLv//kROPUo+Y//+S5ZA4kJn//5PKkE2REP//lQKRMZLA//+XgpP8&#10;lmL//5mclumZmP//mVyX3ZnY//+XcZc4l6r//5WcloSVhP//lTiXHZWq//+WwJmcmMj//5nKnYed&#10;uv//nKSg56IN//+du6IFpAX//53ZoeWkff//nx+jBaWZ//+irqa6qL///6Y9qrqsXP//pmyriK25&#10;//+i+6ifrGz//56ypLaq0v//nSejnaxk//+dXaRKr+D//5s+okGwRv//mG6erq38//+YbZ0Cq8b/&#10;/5spndaqJ///nzug9Knc//+iYqT/q1D//6Q5qXGvXf//pNytGbT3//+kda6wuY///6Syr2O8o///&#10;pXOvhL2G//+kY620uuX//6C7qfq1zv//nDKmMrGU//+aRaVesfb//5shpw618v//m/On57in//+a&#10;xaXmtr7//5cnoOuv8P//kq2bBadJ//+OGpV4n1H//4jbj7yYkv//g8yKZpPu//+AJYZbkev//34C&#10;g3aRXP//fD6AfI/w//95Wnwmi8f//3dqeQ2H9v//ekt7lInS//+CJYPskhH//4scjdCcV///kP2U&#10;gKN4//+Q5ZT4pDH//4ybkTige///iR+OwZ3l//+JnJDRn+f//43yltul/f//kkacPatx//+SLpwt&#10;q3f//45El4enQP//iOKRXKJN//+DyYwEnw7//4EOib6f2P//gmyMFaZh//+IPJMJsln//47Gmne+&#10;FP//kYCdsMNM//+RF52swt3//5DsnmfCGf//lOOkGca1//+d9a920aP//6hNu+Td3f//r8rEj+ac&#10;//+x/8a/6jD//675wtbpRP//quW92Odu//+pDru/5u3//6mHvMHn0f//q1q/wOnq//+sW8IB7EH/&#10;/6tJwZDt0f//qa6/2+7w//+p1L/E8Ir//6uqwcvyIf//rSzDxvIY//+s5cO07/H//6vhwqntkf//&#10;rFLDPO2P//+uI8Vi78f//69Exn3xcP//rvnFdfC2//+uDcNb7cn//6z7wS3pm///rS3ApuY+//+t&#10;68DB48b//63bv8nhxP//rTK+XuEJ//+sgr4a4j///6zwwNDmAf//rk3FxeqL//+tj8gT7BH//6rY&#10;xnDq3f//qNjDtOmM//+oVsG36Jb//6hywHTnC///qS7AbeYh//+rbsK66FD//61ZxU7sFP//rBrE&#10;xOz6//+pccJ76uv//6hjwXfo+P//qPrB9OiT//+pmMK56Pj//6j6wozpQv//qBXCJeom//+oNsKC&#10;7H///6lEw53vNP//qlrE2fDp//+p28SS787//6h9w0fsEv//pyTBkebK//+mV7/z4gz//6djwDXg&#10;8///qQfBfeM5//+pU8HS5jL//6jowXHpH///qNTA0etq//+poMBK7Fn//6pov27rLP//qfa96uid&#10;//+o370D5yT//6gAvXbnpP//p5m+1ujl//+nyMB96f3//6g4wZzqsv//qH3B3Osd//+o2sIJ62z/&#10;/6l6wp/rQ///qf7DDOnD//+qpsMv55n//6v8w4Xmbv//rTzDcuaq//+tIcH05vP//6vrv5vmVv//&#10;qw++BuWL//+rMb3q5bf//6tovoXmf///oNu+S+f7//+gz71e51n//6Jsvh7n9v//o5S+f+eR//+j&#10;Or2n5Ob//6JHvMvhx///pBS/fOK8//+nEcOt56X//6Zzw7LrFv//o7jAvOs4//+h0L3f6KX//6EL&#10;u7vk1v//obS7bOKH//+jDbzT4zX//6RkvzflyP//pKfAxOet//+jV8Aw5xH//6IevwHlVP//oW29&#10;5eOD//+hGr0i4rr//6HbvfDkd///oyW/2Oek//+kacG96mn//6Xkw0bsVP//ptjDvO0W//+m8cNy&#10;7MT//6ZOwvTrcf//pIjBnei4//+imL/W5ib//6H1vvnli///og6+pOYT//+hy74X5iL//6ErvZLl&#10;w///oRu+DuY1//+in8Bb6EX//6S0wyvqd///pdDEsuu1//+lWcRl69D//6MlwhDqBP//oMi/Kudx&#10;//+gpL5G5rj//6MuwCnom///pjXCverF//+nGcN56mH//6W5wnPnx///owPAkOTf//+gxr8j49r/&#10;/6Avvs7lN///oHe+v+aT//+hsr+B5wz//6LRwDjmE///oxDACuRo//+kwsFR5Xz//6Zvwqvn5P//&#10;pb3CAeii//+j3cDD6EL//6Hsv6vnS///oVi/geak//+h9L+h5dn//6I9vrbj+v//ogO9auIx//+h&#10;2r004gD//6LKv3DkMP//pJDDF+dW//+lHsTj6GH//6QLw8jm7v//okPBE+S4//+g/b6+46z//6CW&#10;vYXju///oQS9M+Pp//+iN72T48f//6PfvnDj8///pW2/weU2//+lpsCg5uD//6PAwBHnjP//oZW/&#10;OOfI//+hpr/X6P7//6P+wbzrLP//pd7CjOxZ//+l9MIC67H//6VWwbjqOf//pRPCIuiw//+lc8J/&#10;52X//6XhwcvlzP//perASePa//+mPr+f4sb//6Xmv0viGP//pLu+vuFC//+jyr5t4KD//6NBvkPf&#10;0P//osu99N6w//+ilL3P3kH//6Ppvv3gH///pd3AY+K8//+mesA74x7//6Yxv4PhM///pXm+wd1E&#10;//+koL2q18f//6TkvLnSX///pai7H804//+lALdixy///6IksYK/8f//nnurVLjM//+cdKc4s7j/&#10;/5vwpR2wlv//m5qj8a6n//+bQ6PBrkz//5vspSSwFv//nRimqbIR//+c8aXUsRH//5peofashf//&#10;l+iesKkh//+XxJ7kqqL//5mAoeawB///m+ul8LYb//+dDqhkuOz//5xLqA63Hf//nMSn+bSs//+g&#10;H6pjtO///6QYreq2/P//pTivgbfY//+h7q1Jtaf//5zFqROyJf//mRSlwK/m//+X+qRbr5X//5f6&#10;o4avtv//l2mh+q7///+W4qDYrob//5eWoZavqv//mE+imbDZ//+XdKG5r+z//5YuoAmt5v//lrmg&#10;I62F//+Y7aI3rxT//5uApPqxZ///nbOngbOa//+el6jItIb//54YqLKz+f//nHCno7I3//+ZyKXd&#10;r4b//5dhpJKtaf//lm2kyK0k//+WlqXNrfX//5a4piyuH///leWkzqxz//+U06K8qhv//5T1ohKp&#10;T///liijOape//+XIKTyq93//5c/pjysy///l4mngq2T//+YQqiIrcr//5gWp6+rpv//loakhab/&#10;//+TkZ9AoPD//5AVmTSbpv//jruVhppY//+QqpXQnZj//5RbmK6imf//lxabXqWh//+XLpwUpRb/&#10;/5Wtm8miuP//lJScS6E0//+UFJ1foPD//5MOnXOgo///kV+cUZ/E//+QMptSnwv//4/hmvWelv//&#10;kEObOJ5f//+Qy5ufngD//5AqmvCcO///jw+Z0pol//+PZ5osmlD//5CTmzmcLv//kUabdJ2A//+R&#10;Xpq3nMj//5C8mUaZd///kAuYNJVO//+PXpekke///41wleiOyv//ihKSNIsV//+Gq423hxj//4SK&#10;ifuDkv//g1iHHIBd//+CJIRXfQ///4EfgfR6dP//gSCBJXoD//+Bh4Gne4///4DfgfZ9dv//fwGB&#10;X37D//985YAef0///3sBfiN+Xv//ech7xHvA//96aHqieSv//3zve494E///f0V9JHfu//9/yX35&#10;d7D//377fiB3Rv//fkN+RHbw//99+X5Mdlz//30hfTF0mP//e9h7RnJI//96qnlAcDf//3kodrNt&#10;3f//d+d0Wmu///94FHOza4H//3kcdHdtO///eZZ1U2+u//94oHVScVv//3dKdSdyJ///dvx1m3Jv&#10;//93PXXKcZf//3hadh1wp///ez54F3Gj//9/pXwVdTv//4OcgFl56///hH6CJXzk//+CQ4EFfQ//&#10;/3+rfyB7u///fqJ+C3oc//9+4H2meJT//3/Bfdp4Ev//gSt/InmP//+A7n9Uejj//31JfEd28P//&#10;eSV4c3Ij//93ZXaVb0b//3bWdb9uAP//dcZ0rG0U//904nQabRj//3XLdXdvWP//eCp4AXLM//95&#10;PXi/dDn//3g+dxdzMf//dzJ1YXJS//93rHVIcxD//3ood0x1QP//fot7h3i1//+CroA5e/f//4QZ&#10;gvd9Qv//g0yDfHys//+CXYLke1P//4FGgOt45f//f+d+LXYm//9/VHyndSr//38pfFR1v///fkx7&#10;vHXQ//99WHsJdNP//32De2Jzs///fgB8NXJl//99J3v+cHv//3qhehtuV///d8Z3ZG0C//91ynTS&#10;bKH//3RAchxryf//cvVvf2ol//9zBm6VaWT//3TncBdqsP//d5tzDW1s//95cXWRb5j//3kkdgVv&#10;YP//d451AG15//92h3RBbBj//3dUdRFs4///eqp4OHBR//9/jn0OdPT//4KsgIV3Xv//gpWAt3Yy&#10;//+BmX8lc+j//4L7fut0Fv//hySBP3ej//+LEoQLe77//42ghlh+qv//j+WI44Cx//+R9Yt7gd//&#10;/5M3jVqCHP//khSMwIB+//+OwomufY///4zih6d8q///js6JRn+D//+UKY6dhRz//5nMlM+KXv//&#10;m4aXfIvI//+YmJV3iQT//5SQkeCFQf//ksGP8YNQ//+S2o9ogsD//5L8jsmCHP//k1aOqYHq//+U&#10;QI+ognP//5TlkNCCtP//lWCR6ILh//+W05POhIX//5mjlsOIOf//m/aY8Iu5//+cOJjsjM7//5sC&#10;l6uL9///mxyYL4xN//+cpZppjjP//5tHmbGNSP//layUfIf4//+Qao9jgur//4+MjnKCIP//kbaQ&#10;JoPn//+SDY/Dg1T//49ojHR/mv//jSKJ3XyL//+Of4tJfXv//5KJj5qBK///lBORXIJ7//+QOI1p&#10;fsz//4tSiB56lv//jJ2I0nyP//+SyY4+gtP//5Tmj8eEoP//kJ6LhoAO//+K14Zdehr//4ezhAV2&#10;vf//hwWD2HYI//+FtoJndUr//4Ndf01ztv//gtF9wnM4//+D+X4gc4P//4StflBy7P//hZx+4XKg&#10;//+JQ4KpdYz//47eiYp7hf//klWPXoDt//+SjZHghAX//5HBkiuF1///kPORAYaz//+Pxo6ehmX/&#10;/47EjGKFyf//jqyLtYWr//+PIIyKhZj//47djT6Eg///jZmM74K1//+L9YvXgWH//4rjiwGBdf//&#10;ipiK0YKf//+J6on9gwL//4jqiGaCYv//iTCH2oKQ//+K94lKhDj//4z6i9yGXv//jqWOmYhc//+P&#10;+JDOifr//5EzkmCLQP//kZWStItk//+Q45HVijT//5Dmka+JYP//k3OURosU//+XRJiSjsL//5fC&#10;mdaQaf//kr2VRo2N//+L8I3/iKr//4iQiU+Fzv//iiWJbYZQ//+NpovJh6z//4+AjN+HDf//jySL&#10;xIQh//+NbolYgBL//4xIiAZ9Vf//jKGJPH1c//+NtIvVf1j//45cjbWBdP//jfWNsYK1//+Mf4wB&#10;gz7//4r3imeENP//ieCJuoWG//+I84lQhbf//4j6iV+E5f//iqCKjoRS//+Mo4vyg+H//42SjFyC&#10;8v//jUOLa4Es//+LjYisfer//4lHhQR6Ev//h+eCcner//+G+4ECdvv//4XZgA53Sf//hUF/5nh7&#10;//+FiICfefP//4ZZgfF7B///hkmCcHpn//+El4EQd37//4GkffFy+f//fuV6nG7m//9+C3kubcv/&#10;/38NejdwRP//gY59tHWm//+E3IK3e+r//4aCheF/BP//hVuFX30u//+C7ILAeNT//4GsgSd13///&#10;glSBvXYA//+DloL9d9D//4UXhBV58v//htqFCntu//+HHIRpelv//4TpgXV2gP//gOh81XGe//98&#10;4XhebfL//3utdyNuK///fkd6RnKy//+CqX9xeKT//4YOg2p8rP//hu2EgX2Q//+GRoPrfPP//4XP&#10;g6p8yP//hbyD53yk//+FFINuexv//4Ougit4k///ghuA3nau//+BPYB5dp3//4Lhgjp5Kf//hrmF&#10;QnzA//+JuoaSfgL//4pLhX98Nf//iU+EJnmN//+IfoRUeFL//4ixhe14w///iT+HAXj3//+I8oYT&#10;dxv//4gohE50Mv//h9qDpXKK//+IEYRWcu///4grhVJ0aP//h/iFyXWY//+IIIYIdiT//4hNhcV1&#10;uf//huaDc3OC//+E74A3cS7//4S7fs5xSP//hiZ/n3Ol//+HGIC1deP//4ZfgLl2hP//hR6ASHY+&#10;//+E8YCGdnj//4WOgOZ2////hZaANXbW//+FIn7+dkv//4U9fqh2W///hc5/LXb3//+FtH9jdy3/&#10;/4S5fxF22///hDJ/bnc5//+FTIE+eQH//4bEgsB6b///huKCN3mm//+GNoDAd37//4XdgAN1qf//&#10;heSAAHSk//+GI4AXdEj//4a7gDZ0Zf//h3GAjHR6//+H0IE5dDf//4dhgbxzpP//hqiB7nOD//+G&#10;8oKCdMX//4g7g4h2hP//iLiDtnaD//+HoIKWdHH//4UrgGJxdv//gk59627y//9/wnvBbVT//3zc&#10;ePZrZf//ehh112kn//948nP4Z87//3lDc3tnUv//e0B01mhf//9/Rni2a77//4PlfbhwKf//hkSA&#10;o3KK//+E1X9qcSH//4HzfC1uHf//gRF6zmzH//+DpH0+brH//4k3gxhz0v//jd6INnjz//+NkIgi&#10;eiX//4j3g253ev//hKJ+0HSs//+DhH2mdF3//4NLfb10L///gLZ7XHEA//99HHd3bHn//3ssdPdp&#10;3P//e2x1BGny//98XnZgavb//3wmdtNqqv//eqx14Gka//96EHVjaN///3uQdplrQv//faZ4Jm44&#10;//9+hXiLb4L//38oeSVwIf//gIF6+HFa//+Ba3yech3//4E5fR1xqv//gUh9wnGE//+CgX+ectL/&#10;/4NwgVN0Hv//gjGAnnMz//9+8X1fcCH//3uQeX5s9P//ebR23ms5//95K3XBaqb//3krdZxqlP//&#10;ebh2a2tm//96yXfsbUj//3wveZVvpf//fXd6s3FR//99c3nacI3//3wzdxttdP//e4B0qGps//98&#10;I3PgaSf//3yxc/VpHv//fI50XWnK//99anZka/3//4DZevlwSP//hYqAYHUQ//+J1YTrePD//45t&#10;iZ98xv//lAyPl4F3//+ZQpV8hjr//5tgmGqJUP//muOYs4tj//+bMJmqjrD//51anEiSif//n4ue&#10;XZQ5//+ewZzKkYD//5joldOJ7f//kAuL/YCK//+IfoPaear//4SIf4p23///hAV+p3ch//+Fl3+8&#10;eLD//4g5gd96p///iyiEh3zL//+NjocOfuT//47AiNuAb///jkCJXICC//+Ml4i3fw///4uQiFB9&#10;0v//i6qIi33a//+L44ikfl///4vyiId+yf//jFqIoH8i//+NZ4j5f6r//47ZiTOAf///kHmJcoHY&#10;//+R24n8g5X//5JYiqeE7P//kLKKGYQW//+NC4fngND//4rKhux+pv//jCWJCoA5//+PIIwxg/D/&#10;/5EGjbeHCf//kceN4Ykx//+TFI7Li7v//5RZkAyNiv//lEGQDY04//+T8Y+cjKH//5TzkD6OMf//&#10;l0SSJJHy//+aCpSYlkD//5u5lhGYoP//m3SV0JgP//+aapVmllT//5p6luWWHf//m+2aK5gq//+d&#10;LJzcmrn//514ncGcWv//nQWdPZx1//+cSpxom2P//5u4nBmaQv//mzqcDJmo//+awJvkmZT//5rh&#10;m/uZ////msabmJmY//+aYprlmIv//5pLmsCYLf//mtebmJlp//+dlp7tncf//6H2o+ykAf//pCGm&#10;g6d+//+i46VBprP//6Fdozyk4v//owOkPqXb//+nAagAqRX//6ifqgeqD///prKo2KfG//+k/afD&#10;pjn//6YiqV2oKf//qB2r3KtV//+nRqulq5v//6OlqJWoh///oFGlgaTy//+ebaMqoeP//5zuoGie&#10;sv//m8ydbpv4//+cOZwOm1n//54vnOWck///n2Sd35zo//+eeZ1Mmqn//5xfm3yW0f//mpmZrpM+&#10;//+Z/JjAkTj//5gQljqOsP//kLmN/ofQ//+FTYFtfbj//3x1d4Z2af//fDd2wHdY//+EX38IgCD/&#10;/431iP+Jsv//lHyPlI9D//+ZdZQwkkz//51Cl6+T7v//naqYIpMO//+a6ZWukFj//5iDk6eOpv//&#10;mN6UTI9l//+aB5WPkEP//5inlBmOQv//lS+QeIol//+Tx47jh+L//5c3kj2KJf//nEOXeI4X//+d&#10;n5lajwj//5sClzuMq///mNKVP4rL//+YsJU1irL//5gflQmKHf//lWuTDofX//+To5H3hyn//5ZD&#10;lRmLNf//m7+bDZGu//+fPZ8TlTf//55tnoSTpf//mcKZYI4F//+UbpLBh/H//5HkjpmE2f//kgSN&#10;UYR7//+Sq40YhL7//5IgjDKEP///kZGLoYRk//+Tto3Qh7r//5bxkQSMNf//l3WRTY1i//+VEY6i&#10;isL//5MsjKCILP//lGmOMIkf//+XApGUjI///5jQlJ+QdP//muqYKpUd//+dhJvlmVv//57HnYea&#10;ev//nkic3ZiE//+dg5vTlfP//54pnAmUw///n5WcepQ5//+fHZqnkh7//5zEl0WPNv//nB+WNY7e&#10;//+dE5cYkAP//5tjlXmN9P//l0GRc4kp//+VE49ZhmX//5b2kTGH////mqyU94wQ//+bxpZDjjf/&#10;/5j4k2CMh///lq2QPYqZ//+YKJBVi2j//5rEkcOMgP//m4GR7Ys8//+b55JMifz//5zUk3CKbf//&#10;nFeTFoqO//+Z/JDBiSz//5i4j5yIzf//mo+R6YuB//+ddZV5jtP//5+5mDWQV///on+bDZFh//+k&#10;2p1qkoL//6OHnE6Rlf//njWXWo4Q//+ZC5Kli2v//5eekfyNHv//mDaT55F0//+YcJWhlRr//5gM&#10;lkeWTf//lo2VBpPe//+VDpMbj6L//5W1kyeNVP//mJaVw44i//+bipjqkAr//5wimb2QG///ms2X&#10;7o4U//+bgJc7jYH//6BammaQxP//piufGJVO//+oxqGml3L//6hHofOXeP//pvOha5cn//+lLJ+G&#10;ld7//6G1mviRxv//nk+Weo1M//+dVJWZjBD//5yLljaMP///mZCUwYqD//+Vt5FCh0P//5MkjeSE&#10;6///kmWMVYTd//+Tzo3mh8H//5c4kpKNLf//mYiWnJGX//+XtpX7kSD//5Pckg2M8P//kzaQKooi&#10;//+WkZHbinz//5mEk5+LLf//mmOUPouH//+a6JVJjSH//5rVlgiO1P//mUuVA454//+XFpKai9f/&#10;/5aEkTqJnv//mN+Ss4o3//+bKpRui3X//5qYk3aKiv//mR+RZYlK//+YsZBaifL//5jdkGuL////&#10;maeR2o5t//+acpOdj2X//5ltk2aNPv//l5aR/opU//+Xk5IailT//5lFk72M3f//mtKVQY8e//+c&#10;YpcbkMH//57wmnWTIv//oR+d05Vq//+hQp8dlkT//6DSn3GXL///oVOgNZl8//+iJKDMnA7//6Iu&#10;oFedUP//oAKdwpuK//+cF5mzlyz//5izlmGS/f//lwaUr5Da//+WEpNukCv//5VQkg+QL///lkaS&#10;YpHB//+aPpYwlcX//5/pnHaa1P//o+mhoZ2Y//+j8aK/m8X//6A6n7iWAP//m8ibpJAK//+Zbpl7&#10;jSj//5jOmOSM5P//l/6X44zh//+WIZWyi+3//5OZkp2KFv//kliQZojk//+Smo9eiIH//5LOjlSH&#10;tv//kpONYoaZ//+SJIzehaf//5G0jL2FK///kf2NZYYB//+UJI+viTj//5cykoeNlP//mMCTqpBV&#10;//+YS5LPkH///5aGkPWOvP//lNGPcoye//+UDY8hi1b//5RbkB+LIP//leSSW4u3//+YLZTzjFn/&#10;/5nulo6MMf//my2XmoxG//+cvJmJjjD//513m0SQiP//nAGa0pDZ//+a1JnikIn//5wZmlqRoP//&#10;npWbUJNn//+gAJsilDP//56pmLeSpv//m4GVY4/Z//+ZLpOujlT//5hXk+KOZv//l7KULo5q//+W&#10;55PljaL//5bIk7yMq///mAyUgYyW//+aP5Xmjc3//5ynl2mQTf//n5OZkZQe//+iUZwWl6L//6NJ&#10;nZ6Ypf//otCeQpfU//+hdp3Wlj7//57Pm1CTeP//m0iXDo9I//+XZ5IPifL//5SAjkiFdv//lGeO&#10;AYSg//+V4I/4hnP//5cckcOIcf//mEWSz4oH//+ZVZL4i2T//5ohkqiMz///maqRg407//+YA4+o&#10;i////5frj2mLT///mhiRS4yL//+dMZRfj9b//5+ql4eUeP//oTGaQJk9//+ibJyAnQz//6IgnJOd&#10;xP//n2uZrJq6//+cn5Zxlxz//5ymlkyWjf//n9maF5na//+kM5/wnub//6dhpS+iz///p/anmqOH&#10;//+lv6ZOoMH//6LHozuc8f//oQ2g4JqK//+g2Z/0mdb//6B1nsOYyv//oA6daZd9//+iVJ7RmNj/&#10;/6ZGomCcQv//p2yjnJ1Z//+mxqL2nI7//6u8p0ugaf//tr+xD6lE//+91rbfrk3//7p2ssyqPv//&#10;sa6qLaJE//+q/qQZnOP//6bioEGZbv//opOba5Sr//+hQpjokdj//6XXnGGU2v//rJGjE5td//+u&#10;76bNnyj//6x/pnWeVf//qmemFpyN//+pNaWTmnj//6aYonaWpv//peWgM5Rz//+qHKIulnD//7Do&#10;pwWat///tKOqCZ0z//+w5ab5mr3//6f2nxCUyf//ohyZa5Fs//+jvppwk43//6dunZ2WGP//pXKb&#10;5ZK5//+gDJcHjHH//50/lBCJJP//nB6R7Ife//+boZAEhz///578kgSJyf//pgWYP4+g//+r+55u&#10;lZb//62KoVCZYP//rKqiKZvb//+sBqKonUb//6veoqWcgP//sD+mvp4Q//+7RbH2pbv//8Nnus+r&#10;HP//vZK1uqQW//+uPacNlh3//6EgmsKMsf//mkiU1onq//+XS5KziYD//5Z8kqmJSv//l2KUY4nq&#10;//+Z+JdnjBv//6ASnNGRaP//qYOkZ5l3//+uoKesnc7//6nBohyZcf//nsiXdY9E//+Uzo3AhRX/&#10;/49YiBl+6P//jTiF2n05//+NS4ZUf3T//47IiK6DrP//j4GKNIYu//+Onom4hZH//40liGCDg///&#10;jT2IrYLc//+PrYuVhIr//5NUj9CHXf//lweTvonn//+ZdZW4irn//5n3lRGJSf//mMeSd4Z6//+W&#10;WY8ig7b//5SCjYSDQf//lWyPp4aV//+XkpMsior//5cSk1aKFv//k4SPdYUJ//+QAIsWf9D//47x&#10;iTF+Gf//kHyKOIBE//+SZYv1g03//5KIjFmEFf//kYOL7oLj//+Q3ovjgaL//5ELjCSBI///kTWL&#10;tYCR//+Qwopdf1z//5BKiTl+T///kNeJo36t//+S04wegRz//5Ugj2GEkf//lS6Qk4ZO//+S249H&#10;hZ///5A2jUKD3f//jcuKxIEN//+LHYdNfMv//4kmhBR4q///iRCC8Hbi//+KloQ2eEn//4xEhrZ8&#10;Bf//jQ6JHYBv//+OAYu5hOz//5Cvj1mJZP//k+2SmIwy//+VBpL6i1X//5LNj7SG8v//jyOK8IG9&#10;//+MUIckff7//4oChAt68///hyiAd3c9//+EyH1vdCP//4TqfSF0J///hyh/SXcc//+J5YI/ev//&#10;/4wphNp+If//jeSGtIAP//+PVYfZgUP//4/Uh8eBdf//joGGIH/N//+Lg4NwfEX//4gmgP54Nv//&#10;hzaBBna+//+Jc4PXeQD//4xlhrp8XP//jPSGyH1V//+LQYR1e8L//4pPgyh67///i+CE1n0q//+O&#10;XYfkgP7//4+Kie2Dmf//j3mKkIP7//+OpIoHgh3//421iON/Gv//jeOIgX0V//+OxojAfEz//47+&#10;iI17mf//jtCIQHtC//+PUIi9fFT//5C7ig1+6///kb6Ku4FC//+RUonYgcz//5BdiFuA9v//kISI&#10;A4Bg//+SEYkmgJn//5NhiiqAhv//kvmJpH7f//+Q4YeXe5n//45ChSV3uv//jE2DnnTR//+LFIMz&#10;c+f//4o+g5F1Of//ikKEr3hN//+KqYWIeqb//4qWhRt6Kv//iq+Ea3hF//+K/4P/duL//4s8g812&#10;xf//jBWEb3hi//+N7oYTe07//5BViCV+mv//kXyI+oBB//+PzIclfrn//43EhS58n///jmCF3nzu&#10;//+QsIgafqn//5J5icB/sf//ksmKNX+W//+Ry4myfrX//5ASiJR9YP//jj+HVnv9//+NTYbFe3L/&#10;/44Yh3B8XP//j++Ien18//+R2YlTfa7//5MRifl82v//kiiJUXql//+O+obed4n//4v3hKZ1qP//&#10;iiyDoHVq//+IrYLadXP//4c1gdJ1d///hxyBp3be//+I6YL3ed7//4sahI98bP//jMKF2X1d//+N&#10;mIaGfI///407heN5+v//i+aD+HZJ//+KroIWc1D//4sXgg5zDP//jLaDqXUT//+NN4SLdqT//4xy&#10;hHh3L///i8KEnXfT//+LooVCeOP//4v1hfx6Fv//jGSGS3ry//+NjYbFe/3//4/diBp9s///kU6I&#10;kH56//+QJ4a7fTX//44khH18Hf//jKqDZXx8//+MYoQafjX//4zZhcl/k///ixqE8Xz7//+HV4FX&#10;dxD//4UDfntyaf//hN19hXDd//+F533Pce7//4cnfoN0Xf//iBB/Fnbj//+I1H/MeRH//4kdgHZ6&#10;j///iEGAR3rz//+HF3/Hewf//4bYf+F7l///h4KAp3x5//+JQoJ7fgL//4w0hbaAe///joiIp4IG&#10;//+Oh4l8gQH//41ciRN+9///jWaJQ35f//+Oiommfpb//45/iDt81v//jKiFN3jX//+KAIJGdIb/&#10;/4dkgG5xcv//hg+AR3Dd//+G+YIYc1T//4mQhO93jv//i5CGoHpa//+KfYUBeLv//4c1gQ9z/P//&#10;hMp9wHAt//+FLHz7b9P//4jVf5VzDf//jamD7Hc0//+Qr4dCeWz//5GgiRp6Mf//kjaKs3uV//+T&#10;bYyXfdX//5RljYd+4///k4KMDnzV//+QRYg+eA///4rvgtFx4P//hV99k2xz//+DEHtwawL//4V6&#10;fblu8v//ib+B4nVv//+MA4R+ejL//4qXg+l62///h1SBjHib//+GRYDTd0H//4hAglt32P//ih6D&#10;QHez//+Jb4GGdQ///4cQfpxxjP//hOF8rG9W//+Dinw1bsL//4MgfMhvM///g4Z933Ag//+Df345&#10;cKH//4MRfdpxN///gyh9e3KY//+DxHzpdBL//4UUfIJ1W///hzB9IHb8//+JDn5yeMz//4lbf1B5&#10;2///iKF/mXon//+IyYBLeqP//4p3gcl7kv//i8eCm3um//+L4IJXesf//4wlgnp6s///jnmE5n0e&#10;//+S7ImigaL//5bVjdOFSf//lxiOLIUc//+T9ossgfr//4/hh6d+nv//jGmFKnwp//+KGIPEekb/&#10;/4kUgw54l///idKDbneW//+Mq4WVeBj//5E3iWN6Yf//luqOU36w//+ckJM/hIz//59zleCJU///&#10;nVqUVYm3//+WoY63hI3//4+liLV90v//jGuGAHqq//+LlIVieyb//4rrhO19Ev//il6EmX8A//+J&#10;N4Obfvj//4eCggh9D///heaAtnrr//+E+oBDedf//4aFgh97j///ivOGOIAL//+P1Yo1hMP//5I9&#10;i72G3P//kT6KcIV3//+PRIiygu///48SiJWB3P//j/CI24Gy//+P/ogRgTD//5AJh/6Bzf//kk6L&#10;SoWn//+V4ZBmiyP//5fyk6qPCf//l6iT7pBm//+WSJLLkFX//5VQkguP8///lZCSoY/9//+W2pRZ&#10;kML//5bdlKiQlP//lBCR+45D//+QWI5/i8b//44VjN2LRf//jZWNNYyi//+MtIzJjQP//4mViWCK&#10;HP//h02GYId9//+IxYdoiND//4vHiqGLzv//jDqLpovS//+JqolLiED//4dIhniE7f//h7+GE4TT&#10;//+Kt4gth0n//45uizSKS///kY2Nu4y3//+TQo8JjlL//5Qwj++P/v//laqR5JLD//+WwZPllR7/&#10;/5X/lFaVNv//k/aTdpOd//+SEpKGkjj//5GNkuSS2///ksOVHJXd//+VAJhsmfb//5a+mt6dF///&#10;l02bl56S//+Yx5zroKP//52RoaqlgP//pVuptKz3//+rn7CFsxz//6vBsVOz5f//ppisqbAj//+h&#10;JadnrLL//5+Cpe2t0///n+6mkbGR//+eAaSYsl7//5xHoiSxVv//n2ij2rJk//+mzqm1tX7//66n&#10;sOy46v//sfu1Xrp8//+vtbXGuo3//6pps4S6i///pSywUrqu//+jBq69u5j//6N5rrG8Sf//os+t&#10;aLoZ//+fI6mztPv//5pBpWWwOv//l9Kjr6+8//+XnaPBshT//5Ylobqx7v//kfOcRqzQ//+MhZVd&#10;pKb//4hykAadPf//hRWL2pc3//+A5ocvkcj//32Tg6GO9P//fUWDOZCf//9/qIVtlWb//4GOhrmY&#10;gv//f5GDnpWd//97036qj4b//3sjfUOMu///fvSBFI/F//+EkodFlfH//4ffi2Kad///hieKdpoG&#10;//+BhYaYlo7//36UhJ+U/P//f5mG6Ze8//+DzIxjnY3//4cDkE6hPf//hMSN254G//9+dYaXllv/&#10;/3e5frmPfP//ct55FYx4//9x5ngfj1r//3bVfgmaAv//gaGKjquJ//+M4peivJz//5L7nyPF7///&#10;lTeiecj8//+X5aaSy73//52XrjjSE///pOy3q9p6//+qmL724Rr//629wsXlEf//roDDLecl//+t&#10;N8EH59P//6vsvwDobf//q5S+cuj0//+r9r8h6UD//60+wS/qOP//rf3C6+vi//+tGMKy7aT//6vN&#10;wYLvLf//q+nBhPBr//+tvcNZ8Sr//68axLLwVv//rjfDku22//+sqsHd64H//6yFwgzry///rZHD&#10;q+4Z//+udMTA8Ab//65Bw//veP//rXjCLuxW//+sfsAk57L//6xIvxzjhP//rNa+8eC1//+txb8J&#10;33v//656vyXfzf//rlS/gOFQ//+umsIP5Qz//6+exqPp1v//rqTIsOvR//+r+sch6uj//6oGxKfp&#10;bf//qWDC7Ofu//+pK8HH5fX//6ktwSPkeP//qmvCM+YB//+r68QC6fP//6uvxDLsoP//qtDDXe0d&#10;//+qysLL7JL//6tzwqfr7P//q/zC4utk//+rdcLX6t///6p3wtHrXf//qb/DCe2F//+pwMP78G7/&#10;/6owxX3yyP//qXPFsfJy//+n+8SK7yb//6ZHwjjpkv//pPW/h+P3//+lf7644dj//6cNv4vjeP//&#10;qCHAbOat//+o+8Er6i3//6oJwZzswf//q4nB7+2d//+sM8FP6+D//6t1v7vo6P//qr2/Gefn//+q&#10;gL/O6UD//6nOwHvqaP//qNPA1+pm//+oTsFH6ib//6guwavqL///qHzCOOpf//+pAcLG6fr//6kM&#10;wlPn0///qRHBHuTG//+p08BI4rf//6sHwCfiof//rJrBCeRu//+uMcJe5pD//650wk3nFf//rOTA&#10;POXk//+qcr2v5EH//6DovmLnD///oSi9g+YR//+itb3e5h///6Pgvh3l6v//pAK98OT1//+jM72G&#10;473//6OTvvnkzv//pMHBduhr//+kfMIP65z//6PCwWXs4P//o2PAH+s6//+iz73K5wr//6MEvHLj&#10;qv//pGe9huP4//+mf8Cu55z//6eKw0frP///pkvDIuvX//+kpcHn6oP//6PRwO/pB///o2jAE+g5&#10;//+jIr+G6Hr//6LPv1/pJP//oyPAF+oV//+k28IV66z//6Y/w1bshP//pmrDMOve//+ldcIR6Zn/&#10;/6MBv4Plhv//oB68WeGx//+ejLpo4EX//55YudLg7f//nwu6U+Je//+gSbu44/3//6Jivm7mUP//&#10;pZHCg+mZ//+oMcXd7DD//6ihxoztBf//puTEp+wq//+jvsEI6ZL//6DuvYPmm///oMu85eXI//+j&#10;Jb9J52X//6TtwWvoSf//pGrBU+aV//+jE8CL5Fv//6HAv/TjYP//oKm/XuPC//+gdr8X5SP//6GR&#10;v8rmnf//o9zBzOeV//+kesIh5hD//6MMwDrjFP//o1XAE+NN//+kucFL5f3//6Twwavn+v//pILB&#10;w+kC//+jhMFU6LP//6KbwIDnSP//ogS/QuTf//+hlr2u4gr//6GZvOXgff//ofC9iuEK//+i9r/6&#10;46z//6RXwvvm1P//pJbECef1//+jUMKE5rz//6EJv1PkS///n6C88eMB//+gQrzP48///6HRvZXk&#10;1f//ovS9wOSM//+jv72o48L//6Q3ve/jlv//o0a94OPW//+hVL235Nj//6CUvvrncf//ojDB7usN&#10;//+lQMUe7hr//6amxaXuVf//pW/De+ul//+jqsFl6Gn//6LdwJ3mMv//o/XBP+X7//+l+sIQ5ov/&#10;/6cLwaXl8///p0bA6OSu//+mGb+W4rD//6OqvXHgEP//oai7rt3+//+hMbtF3SD//6HRu+XdCf//&#10;ov68+d2r//+k/L6H32///6aov0/gif//pmy+F96w//+labys2xD//6TsvFDXKf//pPS8PNLw//+l&#10;pru+znH//6ZUuiLJh///pYO2isO5//+i/7GKvaX//6BtrQa4zP//nyOqK7W///+eP6f4swf//50B&#10;pe6wRf//m/akz67O//+b+aVTr6T//5y/po2xYf//nKKmSLD2//+aR6M4rQL//5gGoFCpov//l/2g&#10;IqqA//+ZfKH+rrb//5uEpMKzof//nK6mvbY9//+dBqdstd3//572qPm1iP//ouisILcL//+mGK7q&#10;uPz//6W9rwu5Fv//oTurl7Yi//+bLaZksZT//5bAoiqt0f//lSegGqwG//+UxJ7cqy3//5S9nfer&#10;JP//lbCedqzM//+XEqACr1b//5eToPGwsv//ls+gY6/t//+WKJ+Krln//5cOoBOt2v//mQGh0a6Y&#10;//+bbKRJsGH//53Gpviyrv//ns6okLP///+ec6jqs/D//51aqKay5v//m7Sn4rEC//+aUKdpr1j/&#10;/5n2qAKvE///ma2ofq9A//+YQ6dcrlX//5a7pWms5P//lpKkTKxC//+X/KTLrOr//5mtpjyuE///&#10;mgqnN655//+Y3ac3rdP//5fhp2atZv//l6qn2q0F//+Xu6eyq5f//5dwpi+ojv//lV2iBqNg//+R&#10;2Jv2naf//4/Zl46bL///kOKWyZ0s//+T4pjKoV7//5aEmyakUv//lw+cDqQm//+WHZwFoh7//5Vu&#10;nKGgx///lT6dzKCg//+UL53MoBj//5G5m96eCv//jqKY3Jrw//+MZ5Z4mGj//4xqllaYK///jfCX&#10;9JmP//+O/plLmkb//4+xmk2acv//kQ2byJuL//+SE5x+nK7//5HDm1ecN///kNiZU5nf//+QIZe9&#10;ll///5ASl2eTV///j9yXdZF0//+NrZWcj0b//4m0kYiL9f//hhuNIIhH//+EKYnLhOn//4M2hyOB&#10;if//glaEeH33//+Bf4H3evT//4EcgHB5o///gEh/UHlu//9+QX3keWv//3wmfOd6FP//ewx8znt4&#10;//96mXymfCf//3pxe8x7Bf//e1h7Tnkb//99UXvnd73//36xfJN2rv//fmd8Z3WF//99YHwQdNP/&#10;/3zifGd0+P//fNp9AXU3//98LHyTdFL//3ruexFynf//eWl41nC4//93UXXLblf//3XOc0hsaP//&#10;di1ywWxW//931HPTbhv//3lydVdw2///ejN2kHOO//96XHeOdWn//3ocd+91k///ebN3inQH//96&#10;+3hHc1v//36Ce1V1Lv//goN/gHiU//+EvoKze7f//4PYg0N89///gSSB63yZ//9/PoCge8P//38L&#10;f+96lP//f9x/c3kq//+BaH+nePn//4OngTB7H///hBWBmHxW//+ASX4YeM3//3sKePZyx///d+R1&#10;lW6Q//92tXQrbNb//3ZWdAFsxf//drF1GW4s//94h3fVcVv//3uWe1B1WP//fXx85XdK//99Hnu0&#10;do7//3vKeZt1SP//euN4OXT1//97s3i7dg7//38Ee/t48v//gzOAuHyZ//+FPoQXfr7//4SRhMB+&#10;cP//g1iDwHyo//+CQoF+eZb//4FBfsZ2Jv//gMJ9M3RJ//9/23xZc8v//34MezZzPf//fP16snK/&#10;//9+dXxhc2P//4D8fyV0Tf//gUB/83N7//9+Jn13cMD//3mYeSRt5f//di11WGyH//90j3LFbDz/&#10;/3P1cRNrs///dCtwgmsc//91NXFdazv//3agcxpsN///d9N0121W//9323VHbS7//3bZdGtru///&#10;di1zt2q9//93YXS+bBT//3txeIVwZv//gWB+XXZg//+F8IMueqP//4eihQ57qv//iK6FaXtq//+M&#10;K4c7fQ7//5DsimeAUP//ko6LkYHI//+Re4scgaL//5C/i1qB7///kUuMpYL1//+S/Y6khHP//5Pd&#10;j1aEuv//kpWNboLb//+RR4tTgU7//5I4i6qCMP//ljiPp4Xp//+bfJWdirL//55ImYONRP//nLWY&#10;+owI//+Y4ZWuiLP//5ZnkxKGKP//lhiSCoUU//+WoJGbhJj//5dQkZiElP//l6WR0IR9//+WzJGK&#10;g1v//5VLkPuBsP//lISRN4FN//+VnZMTg4j//5felaGHPv//mfeXlIp3//+bLJhojDf//5yRmYmN&#10;r///np2bno+g//+eHptfjwj//5lhlvuKaf//lGOSRYW5//+Tz5GvhUH//5dRlMWINv//maqWiIl8&#10;//+XOZOyhh3//5IljoKApP//j2yL1n3d//+Q+Y2if2P//5Ksj6WBE///j7KM0n52//+KbodDeeH/&#10;/4qdhph6Zv//kRyMAYCC//+VYY+dhDP//5JkjOCBI///i9iHHnrK//+IHoQBduL//4i4hK93B///&#10;iVmEvneG//+HRIGcdZ3//4VWfqJzg///hXd+KXL9//+GOX6Xctv//4cQfy9y9P//iZeB6nU9//+N&#10;dIcyeeH//4/cjCl+U///j/yOr4EE//+PhY9HgqX//49fjqqDt///jrmMr4PO//+N5YqQg6j//44l&#10;ijyEP///j2eL3YUs//+QT43JhTr//4/9jnyESv//jhWNO4Ki//+Lpos7gV7//4pWikuBo///ieaJ&#10;9oKq//+JqIlRg3v//4o+iTeEtP//i8WKfIaH//+NIYx9iBv//43pjnKJGP//jkWPsYl3//+O+pB6&#10;ibz//4+DkIiJb///jzmPq4g3//+PMo9dh4b//5GfkfWJ0f//le6W8Y7U//+XOJkhkdL//5K6lS2P&#10;hf//jGuOoorx//+JhYrciHP//4tPi4qJLv//jnuNuIo0//+PXY3LiGv//43Pi46EJf//i1OImX9J&#10;//+KDYdcfJD//4sviTd9n///ji6NRoGi//+RMpEFhgv//5IVke+IPv//kBePq4fQ//+M/Yy3htH/&#10;/4qDiuyGZv//iTGKRIXV//+KD4sJhXD//42BjYSGE///kVWQC4bc//+THJCuhiX//5JTjvKDo///&#10;j2yLIH+a//+MhYdZfCH//4vYhiV7lv//jB2GiXy///+LHYYRfQb//4lBhKV8Qf//h/eDfnuO//+H&#10;zoNje5L//4drgzp68///haGBuXh7//+Ccn6RdEj//3+Re2hwov//fu56hHA///+Aq3yFc7v//4Qc&#10;gQd5+///h5SF/H/x//+IA4eQgTj//4TjhLZ9G///gK+AM3ch//9+E31lcz3//325fSdyev//ft5+&#10;SXPY//+BAH/adgn//4NHgTJ3tP//hCaBM3da//+DB39+dQD//4BpfHpxyP//fZp5am80//98gnhm&#10;bw3//35Oeq9yL///gfl/EHcl//+E+oKsewf//4X0g+58bf//hhaEGHzQ//+GToRFfU7//4YhhAF9&#10;A///hQWC3ns7//+DSIFYeNz//4HqgIh3qP//geaBLXiL//+EJ4Ome1v//4f7hqx+bP//iqKHoX8D&#10;//+KooYCfKD//4jag9N5af//hw2DJXe7//+HOYT1eMP//4kUh5t6wv//iimIKHpe//+J54awd6r/&#10;/4k3hSh1NP//iPmE+3TV//+JC4XQdij//4jKhnB3SP//iL+G+nem//+IhIbNds3//4Z+hDNz4///&#10;g/6AhXDh//+DkX6+cJ3//4UKf0Zy2///hfaAE3Uc//+FLX/sdfT//4RTf9R2bP//hQyAy3eT//+G&#10;CoFKeC7//4WHf+93EP//hNd+gXX4//+FPH6Fdh3//4XZfwJ2aP//hZJ+53Xf//+EZn47dNL//4PI&#10;flZ04///hNt/53bb//+GRoEreMz//4afgOp4/f//hk2APHfo//+F5IA1doz//4VsgHt1Nf//hPiA&#10;cHQa//+FIYBNc5z//4WcgEZzbv//hfaAgHNA//+GIoEmc2X//4ZPgdp0P///hvqCiXXj//+H44Ls&#10;dyz//4e+gjl2Uv//hkuAsnOU//+EEn75cJD//4G9fYFueP//f6d8IW1H//99cXoVbAH//3ufd8lq&#10;pv//e0h2iWof//98PnaRamf//36XeDdr3f//ggN7bm6g//+Ev358cS7//4U+f5xx////g9Z+o3Ey&#10;//+C1H2kcMj//4PLflRx////hpKAyXR6//+K3oT3eDn//45RiIV7kf//jaKIF3uh//+JUoPbeH7/&#10;/4WDf9h1nf//hQR/LXWA//+FqH/odhn//4PXfkNz9f//gJt65XBI//9+w3jBbjT//375ePFucf//&#10;f3l57G7Z//9+RXlfbQr//3scdqZpI///eOV0h2bf//96fHXkaUf//35ReT5uBP//gJt7HHCV//+B&#10;C3t4cKb//4EpfARwav//gZB9LXDV//+CIX6GcaH//4LJf9lynP//g2SBCnO1//+DsIHddKz//4Mk&#10;gZt0xf//gO9/RHLo//99N3r8bzj//3oodzRr9P//eT911mrO//96KHa9a8P//3vneNht9///fSh6&#10;h2/p//992XtzcRH//35he9dxa///fXJ6Q2+g//96iXZGa4r//3gTcoVn5f//d+9xT2b2//94rnGX&#10;Z6D//3gPcRtnaf//dotwDWYe//93AXDgZhn//3ogc/hoRP//fet3b2sn//+CSHtubr7//4ktgnR1&#10;D///kjaMZ34g//+Y7pS/hjP//5rWmHOK3f//mvuZ9I33//+clZwAkR///58mngWTEP//nuGcf5DO&#10;//+YkZTniMn//451if5+T///heSBEXaA//+B7XzRc3f//4I+fLV0G///hKZ+kXYZ//+HcoDXeEr/&#10;/4ofgz961///jMOF7H36//+OwIhpgMT//46HiRaA8v//i7iHN33S//+JRIVTer///4mfhdl63v//&#10;i5+H2n1B//+M1Ikafvv//4zYiQt/Jv//jOaIpH7w//+OBIi3f7b//5BBiYuByf//kieKX4Pk//+S&#10;FoovhGH//4/DiNOCpv//jKaHV3/w//+LsYf3fxv//425iw2BSv//kKqOToTG//+SUY/Bh6T//5LS&#10;j+6Jv///k6+QpIwH//+U0JG1jaP//5VgkhCNw///lhWSQY3Y//+YAJNhj8///5rulWyTi///nYuX&#10;Zpc3//+emJhSmPr//55amKaZAf//nh6ZwJjw//+exJxFmhP//5/rn0acTf//oHCg7p5N//+gZKD0&#10;n2j//6AAoAGfNP//nxCejJ11//+d4J1im0v//5y8nNKZ6///m/CcxZnN//+cFJ1smtH//5xJnaqb&#10;T///nFOdZZsg//+cj51/m5v//5zeni+dfP//nqKgsaHK//+hl6RQpuz//6K+pbuo3v//oWGkF6cC&#10;//+gP6JGpQj//6J0o8Kmof//p6Goyqto//+rW60rrrf//6rErYqtqv//p3Gqv6oe//+lQ6iiqDz/&#10;/6VKqL6o3f//pGOoUahY//+hGaW6pML//53QosugaP//nGOg2p1O//+chJ+Nm6v//51dnn+bSP//&#10;nqSeF5wm//+f5p5VnV7//6BUnoKdlv//n6GeF5xH//+d85zZma///5vfmymWqP//mn+Z6ZRg//+Z&#10;T5hlkoD//5Vgk5iObf//jeKK5Ydx//+G/oLjgUj//4Z5gciBW///jNSIJogB//+T5Y9+jwf//5eO&#10;kyiSA///miOVb5M///+dq5i8lVf//5+dmtCWk///ndyZbpUE//+atJaOkk///5k/lQmQsP//mSCU&#10;lY+M//+X2pL0jOH//5TxkAGI3P//k8aO/IbY//+XY5KsiX3//50LmFuOGv//nzmaqY+V//+c2phl&#10;jQj//5o+lcyKhv//mhmVsYpi//+atZacitb//5k/lc2Jh///luGUKogn//+XB5UIih3//5oQmNKP&#10;Af//nQKcnpMb//+deJ2Ok7r//5pFmfKP8f//lb6T9Ipi//+T75AzhzH//5UWj62G3///lpiQMIdH&#10;//+WK491hsn//5V9jseHOP//l4yQ0Yr///+aaJOMj2z//5pbk1SQQP//l2iQSo1m//+VJo43ivH/&#10;/5aukFuMrP//mdyUn5EE//+bXpeklM7//5vwmeGYAf//nSmcWJrR//+enZ4nm/H//574ni6amP//&#10;nkGc7pfi//+edZxhlgv//6AunOmVcf//oKGb/ZPP//+eu5k/kQ7//52jmBqQZf//ncGYlpFC//+b&#10;xpb6j6T//5fdkyyLhP//lR6QOogz//+V7pC1iKn//5mllGONBf//m5yWuJCl//+ZWpS0j/b//5cT&#10;keCN6v//mKWSKo4q//+be5OojrT//5uIku6MVf//mZuQ54jR//+YN4+rhyn//5f+j0uHb///mBOO&#10;6Ifx//+YzI9ViLT//5q9kYGKeP//nHiT74uv//+dn5XDi5n//6AbmKqMmP//ozecHo9H//+i15w0&#10;kGT//52zl3KOBf//mHGSd4vp//+XgJIKjjX//5kYlK6TJ///mXmWX5ZQ//+XxZWxlZn//5VTk6+R&#10;2v//lHCSno44//+WW5QnjXf//5nel3ePPv//nGGaF5C6//+cRpoEj8P//5p9l5qM/f//mkiV8Yuo&#10;//+dZ5dNjZ7//6HSmlWQ////pDacN5Kv//+kTJykkp7//6OknHySMv//olKa+ZED//+fMJbGjYH/&#10;/5vtkqOJ2P//mt6SEYkw//+aRZNoifz//5h0k62Js///liuSM4hJ//+UPo+thtj//5MJjYKGjv//&#10;lA+OPokq//+Xw5Ktjr///5rgly2Tff//mgSXkJNe//+W5JSij2X//5Yvkv6Ma///mKOT9Iwq//+a&#10;LpRWi9r//5myk5WLFP//mYCT54vt//+ZGZR0jTr//5eQk7yM1v//ldOSJ4qg//+V+5GxiQH//5jp&#10;k62KEv//mwKU9YtK//+ZkZL2ifz//5c3kDeIbv//ljKPEYjc//+WdI/Piv///5fGkh+Npv//mMKU&#10;HY57//+XpJOCi+3//5WpkX2Iof//laaREIh1//+Xp5KJi0r//5nilFiOSf//nFuW2pD5//+ffJqt&#10;lBv//6FMnaiWJv//oBSdmJWG//+eQJydlLL//546nPyV+v//n1+eEpii//+gcJ7Imxn//5+4ncmb&#10;Vf//nSWbK5j6//+agJicleb//5hplm6TWv//lgGTiZEI//+UAJDGj6n//5TSkPqRNv//mWyVmpYr&#10;//+fZJxbm83//6LroQaeIv//ojGhLptL//+d/p1tlIz//5mAmRON8///l4CXEorP//+XqZbwin//&#10;/5gpltWKtf//l/OV3YpB//+Wq5O3iNH//5XBkc6Hqv//lWGQc4bq//+T7I5khS///5HhjGyDQf//&#10;kHmLmoJh//+P6YvJgrn//5CcjROEt///k06P64kI//+W4JMZjjj//5jAlDqRMv//l/2S3ZDa//+V&#10;3JCIjpj//5PIjo+MA///kiGNJ4m1//+Rj40KiG///5KvjsyIrf//lOqRlIme//+XOpQNimL//5mr&#10;llSLwf//nE2ZAo6l//+dSpqgkTv//5uLmcCRd///mmCY85GB//+cGZoJkz7//56ymyGUzf//n2+a&#10;FJPq//+dN5Z8kCP//5niksGL+P//l/+RgIoz//+XrpKMisz//5eglAKL8P//lyaUoIxg//+W1ZSj&#10;jED//5fTlS2MyP//mcqWGY4///+bopadkDj//54xl+KTYf//obuax5dK//+kVJ3Fmaf//6QnnsGY&#10;8v//oBSbt5SF//+Y1pSrjR7//5IIjSyFzP//jo+ImYEZ//+Oq4fSf9X//5Fuil+B7///lFaNx4VC&#10;//+WP5BTh/j//5hJklyKjv//mtuUJY2m//+dSJWXkRL//54DlbiTC///nH2UBJH///+azJIYj1D/&#10;/5p/kWCNRf//m9uSqI3i//+d2JVukWL//5+0mMqWlP//oKebGJrR//+e85numsf//5uElkGXKv//&#10;mRWTL5OP//+ZAZKGkkb//5vqlVeUl///oTibXpoZ//+mhqIroBn//6jVphOiwv//ptmk9KAm//+j&#10;oqGlm4P//6IDn4SYef//oUyedpbo//+f+pzjlRj//5+/nBeUOf//o1+e7JcG//+opaOkm7D//6on&#10;pPqdBP//qWKj55vi//+uwqg0n6f//7tMstapKP//xDy57q9c///Cbbd4rSf//7vgsfqo1///tqWu&#10;r6ak//+vfKjfoQP//6MvnIWUd///mJaQvYkM//+W6Y2uhuf//5zLkzCNUP//ovmau5VC//+k5Z8z&#10;mPz//6N/oACYM///oEedi5RV//+cppknj3L//5zkl66OE///oqWbT5F5//+ra6IXl2T//7LhqHKc&#10;4v//s2+pPJ34//+sfqNGmdj//6YpnWWWOv//pkKc+5bd//+oWp51l2T//6Vrm7eScf//n9iWwIuV&#10;//+dhJRqiNv//51Nk0eJEv//nQ+Rpol8//+ehJG3irb//6Gyk86Msv//pGyWUI7M//+mOJktkiH/&#10;/6jUncGX+f//q9Wijp2Y//+tl6Uwn3r//7LCqqaiZP//vYa16Ko0///D27zmrf3//7vNtR6knv//&#10;q0WkmZUC//+eX5f+izv//5jskzGJX///l9mS2Yqk//+YeJQvi9f//5mAleOMi///m+OYf45J//+j&#10;NJ8RlEb//64JqDWdJ///ssSrYqCp//+smqTNmvD//6C7mYOQTP//liuPeYZd//+QQImBgIL//429&#10;hsh+jv//jOeGFH9V//+NGoa3gYz//41Qh0uDRv//jReHNIOt//+MvYb5gz///41liCmDZP//jtqK&#10;iYP0//+QmI0shGz//5N2kGyFsv//lwOTeodg//+Y75Quh2v//5gKkeiFLv//layO2ILD//+UuY57&#10;g1T//5Z5kdyHZP//mD6VQ4rh//+XBJSNiaH//5Q9kPWFPf//ksKN94HQ//+SboxNgKH//5JCi2KB&#10;N///kdOK+IJh//+RLIsCgur//5C/i6WCov//kGCMIIG9//+Ps4ubgH7//464if1++///jkCIhH3e&#10;//+PXoi/fjz//5GoirB/9///k9aNS4JV//+VV4/VhOD//5U1kOeGOP//k8yQdoYa//+SI48qhOT/&#10;/4+NjDKBsf//jBmHrny7//+JwIQBeHL//4lvgsd20v//ifODSHer//+J4YRIehL//4n4hiZ+Dv//&#10;jD+KKYPs//+Q/I/Kilz//5V0lA6OH///lnqUHYzP//+TTY/QhxP//47Aik2AyP//i5+GhXzu//+J&#10;MoOdel///4Ygf/93FP//g598wXQj//+D43xHdCf//4b0ft93h///iymC+nxZ//+Oj4aMgAf//5AF&#10;iEyBQ///j+KIUIDq//+O5IdJgDL//415hdV/Vf//i/OEi34G//+K0oP4fHj//4tXhQt8Jf//jTWH&#10;Fn0x//+OJ4fQfaf//40KhmB8cP//i5uEuXsO//+Lw4TMe17//401hkZ9Pf//jqSH5X90//+PLojN&#10;gOP//488iT6BO///j2qJmoCZ//+QD4omf6b//5G5i3x/tf//kzqMoIA0//+SxYv7f2v//5EZimx+&#10;EP//kCqJtX4N//+QWYnzf5L//5C4ig+BKP//kKqJgIHJ//+QzYkPgfv//5HzibCCqv//k4WK+IN+&#10;//+Tv4tEguL//5IpihuAX///j+SIXXzS//+ObYczeYT//45MhxZ3cP//jpaHgnbp//+OjIgZeCj/&#10;/47XiVB7Nf//jx6KG32+//+Og4k5fXz//43Uh7N7qf//jVSGaXoe//+MvoV2eZH//4yehUF6Qv//&#10;jV+F13vl//+O/4bjfe7//5AFhyJ+6P//jvWFk33D//+NoIRmfKD//45PhaV9q///kC+IB3+P//+Q&#10;84kMf7n//5A5iIx+MP//jpyHaXwQ//+Ma4Xmedn//4q6hL54dv//itCE+nj4//+MiIYxesL//46Y&#10;hxt76f//kHeHynu9//+SHojqexH//5JAiX556f//kDCIiHhh//+N04dud/f//4xVhw144///iwaG&#10;jnml//+JfoVPean//4jAhEh6Cv//iXiET3te//+KooS0fF3//4vKhVN8XP//jMyF8XtW//+M/oWr&#10;eSD//4wxhDx2JP//iy2Co3PS//+LYIKQc9r//40PhFZ2Pf//jk2GEXiu//+OTYb3ehn//43Nh457&#10;Cv//jT6H23ux//+NFIfmfCj//42mh/F8k///j3OIrX1w//+SjoqUfyX//5Sdi6+ABv//kz6JzH5i&#10;//+PkIXqe53//4t/gfx5ff//iXyAhnmq//+J9IHne2P//4lxgjx6U///hyeAQXX0//+F+n6uclj/&#10;/4aZfoxxg///h/l/LHMF//+I/n+QdUr//4kKfzJ2tf//iNB+63de//+IcH8id8T//4dJfyV3+f//&#10;hmh/anjl//+GeoAveoP//4bJgLJ7g///h5GBd3w+//+Ji4N2faz//4t4hbZ+zf//i9mGuH5g//+L&#10;ZYcDfYD//4wLh/R98v//jSaIbn44//+MaIZKe2r//4oegsd2Z///iBKAgnIx//+Gd3/Eb9v//4WU&#10;gB1vq///hrOCEXJ1//+KFoWBd5b//41NiDt7jf//jZCH43sW//+L3oWGd77//4s4g9J1pP//jZ6E&#10;j3c4//+TIohQfCT//5gHjCuAJf//mBSMWn9j//+Up4n9fCv//5H+iLN6+f//kWyJWHxE//+RH4mz&#10;fPH//49Fh916uv//i/uEdHaH//+IKIDHciD//4UGffBu+v//hE59Tm61//+G63+wckf//4rtg5B3&#10;6P//jVWGYHxk//+MtIabfZD//4pAhPh77f//iVaEV3qT//+KgYUiek7//4qohGB4dv//iGCA/HQz&#10;//+Fq31qcCn//4P/e4duRP//gyB7J24d//+CvXuObsv//4MRfGhv4P//g1V813C7//+Dknzqccj/&#10;/4TIfY9z8f//htN+enad//+JKH89eND//4spf/N6K///i6uATXpf//+KbIA1ear//4kSgHp5Tf//&#10;iVeBunov//+LOoN/e9L//4zKhFN8kP//jPyD4nvp//+NR4Pbe47//4/Jhmh9jP//lG6LRYGq//+Y&#10;h4+whTb//5lhkN6F4v//luGO5oP6//+SyYuugSf//45niFh9+f//ipOFQHqC//+IBILRd1H//4d4&#10;geJ1Xv//ifmDr3Xv//+PwIioeYj//5fQj9J/v///n4mWsYb0//+impl8i3D//56wliSKBv//lf6O&#10;kINf//+OTofYfJ///4tahUh6Pv//iuqE03su//+KPYQOfL///4lYgzF+Dv//iEaCNX5N//+HhoF2&#10;feP//4ekgZR92P//iHmCpH5k//+KUITFf87//40zh52CEv//kAmJ+4RO//+RWorHhUb//5DxiiuE&#10;sP//kCyJkoOo//+QIomrgwn//5AhiXGCR///j5iIkoFi//+P8IkZgij//5JtjJmFrv//lViRCInY&#10;//+WQJNOjCP//5VckziM8///lNuTGI5f//+U0ZMzj+///5TDk0uQv///lTST5pFV//+UiZNLkHj/&#10;/5HckHyNtf//jxiNwotp//+N9Y0vi4L//44Eji+NWf//jL+Njo2W//+JV4nqiqb//4eMh0aIU///&#10;iV6IY4kv//+MJIsoiuD//4wAi3iJf///iM6IVoUL//+GS4T0gYn//4dXhIOB6f//iyeHDoU4//+P&#10;VIqZiPP//5IzjXGLtP//kyqOqo0f//+TRo9Gjlz//5PlkKmQjv//lGGSLZK1//+TxpK7k5P//5Jp&#10;knWTe///kTqSJ5Ok//+RUJMMlXT//5KblVGYsv//lBCX05ve//+UpJkgnbX//5SvmWmeyv//lvOb&#10;qaHu//+dpqJTqOX//6dPrB+yBv//rkCzYLgj//+t7rNmt2n//6hgrgayPP//ozKoza5U//+hlqcw&#10;rw3//6F+pzKx8P//n1qk97Is//+eQ6NHsXb//6N4p2O0gP//rpmxjLuP//+6TL1Gw07//77hw2rG&#10;tP//ubPBBMR0//+vArklv4T//6SYsIW6v///n0Srubih//+fEKs7uNj//589qv+3t///nI6oTrOp&#10;//+YVaR7r03//5V2ogOtvP//k3Cf0a1z//+PZ5q5qjv//4kokuKjQP//g6aL4pvo//+Bdoiwl4//&#10;/4C5h3SU8f//f5+GH5LJ//+AJoaok7v//4PAiouZY///iW2Qf6HX//+NhZRWp7H//4wbkgOlwv//&#10;huKLmZ4j//+CLoYSlsj//4Ayg9iTP///gJOEepOk//+A4IVflS///380hGKVLP//fSCDGZS7//99&#10;MIQdlm3//3+ph8mawf//g2CMtKAi//+E947yogv//4CsimucRf//eG2BGJH6//9wl3fQiXj//2ty&#10;cWiF5f//awlwbYkW//9yjnihlgX//4IUihKr7v//klCcx8HL//+bo6hHzpj//59WrbjTtf//otGy&#10;39eo//+n2rmk3SL//6vgvzfheP//rMHBJuKc//+sIMDu4sH//6vnwI7kPv//rHfAuecG//+tkMGL&#10;6eD//639wc7qz///rUrA4emp//+su8BQ6Lr//6xIwErpYv//q8zAg+uq//+r8cFZ7k7//60lwv7v&#10;m///r5LFge9s//+xD8aZ7a///6/exKvq2P//rc/CNejz//+sxMF16U7//6zjwhvrlv//ra3DEO4C&#10;//+t48LQ7jH//61+waDrp///rIS/3Och//+rjr5E4lX//6u0vczfLP//rYu+/t6o//+vp8CX38D/&#10;/7ABwTPg7f//r8bCjeNz//+v+sVz507//67XxtHpY///rO3GH+lo//+r0sUT6Nb//6tnxFPnxP//&#10;qtzDZOXi//+p5sHh4/T//6mywTHkgv//qmDB0egG//+rIMLL7Bf//6w0w8Xu8P//rUzD7O+m//+t&#10;48Mx7or//65SwvLtKf//rjfDYew6//+tacPr7HX//6vww9bt8v//qs/EHPAx//+qjMVf8nD//6ng&#10;xf3y5P//qHXFBfB5//+mEMHh6wj//6OKvcDkpf//oxO7veGP//+kubyV4x7//6civuDnRv//qVPB&#10;F+tg//+qy8Ip7Xf//6wGwpntVv//rDPB4+rW//+rlsC76Bn//6wKwUnofv//rNHCwesM//+ryMK+&#10;6/H//6mDwYrqd///p+rAwejU//+nicDK6Ez//6fzwWHoZv//qH7Bzuf1//+oQsDX5Yv//6d6vnjh&#10;lv//pvy8Dt4M//+nwLuU3Tj//6sivvDgsP//r3nD8OWu//+wZsUV50n//60XwUDk7f//qN28tOHz&#10;//+iXMAe58r//6Lov5Dmv///pDu/p+ZB//+lQb/l5gz//6WDwBrmHP//pDK/XuXF//+iZb6F5fb/&#10;/6F2vqLn1P//oZ2/lerN//+i4cD67SX//6PVwOjsP///o3i+fufn//+jcLyP4+L//6SavTTjfv//&#10;pqTAT+cJ//+oD8OX66f//6dfxIvtu///pc7D6O1K//+kc8KP67b//6MfwHTp4f//odO+Quhn//+g&#10;1bz154D//6EWvaHn7///ox/AWOnt//+kv8JH61D//6T6wkrq1P//pADAxuhR//+h4b3w5Ff//5+T&#10;uvThHv//nfO45N/O//+dGLfi3/n//52buH7hS///n6u64uOB//+jK78D5qf//6c7w/Dp+v//qb3H&#10;FevD//+pY8bO63D//6cJw/7p0v//pD/AaOd7//+ibr3C5XH//6MXvhrlXf//pNDANuaA//+kfcCH&#10;5dT//6JavwjjT///oTK+puIT//+hcL+l4yP//6G9wE/kx///og7AVOYH//+jqcGE503//6ZDw+7o&#10;U///phnDieZg//+jaMBU4qv//6KJvwHh+///o5K/4+Q3//+kTsDE5mf//6S0wYroC///pLHB6ujX&#10;//+kKcFt6E7//6NAwAPmSP//os2+s+Pz//+jFr6S4tf//6N/v4zjZf//pD3BquWX//+k3MN359//&#10;/6Rew1PocP//oyrBz+ej//+hgb+Y5hP//6DEvlLlXf//onK/fOai//+lEsFx6Aj//6YnwYjnbP//&#10;pXq/4+VO//+j0r4A4xL//6E2vE7hgP//n2O8W+KW//+gYL+X5wr//6M1xA/sFP//pfPHM+7T//+m&#10;c8b17cf//6S0xBnp3P//osDBU+XP//+h5r/E40P//6NMwCHjk///pdfBO+Uj//+m2MDM5NL//6ZY&#10;v4LjBv//pNe+BODs//+imLwX3sL//6BmuhLcqP//n6u5WNt2//+g+rqU287//6NNvJ7dDv//pdK+&#10;WN5y//+nYr6R3lT//6bPvJ7bCf//pWe6itZD//+lHbpQ0nH//6XiuxXPW///pwq7X8v3//+nx7pJ&#10;x6b//6b3t0DCOP//pQmzSL0J//+jWq/7uYz//6HurUW28f//n96qHbN8//+dVabBr3z//5sopCus&#10;s///mf2jFqxb//+aHKORrfv//5qopGavFv//mcGjaK08//+YoaHjquL//5kQoeKrkf//mkui+K7O&#10;//+bh6R9snn//5w6pb+0gP//nS2nA7UK//+gIKm2tlT//6RyrV242v//pvCvdLqD//+lX64uuXP/&#10;/6AgqbO1gv//mcOj7LA9//+U7Z8gq7P//5KmnGCo7f//kZOal6dA//+R55pAp63//5Pem+Wqzv//&#10;lW2dtK4j//+Vxp6fr9v//5W4nvqv7f//lmmfl69g//+X7aC1rvn//5lioc2uwv//mxmjhK+k//+d&#10;GKXzsa///53+p6CzHv//nZKoDbMt//+cr6ffsjf//5vIp4iwh///my+ng67U//+bEKgirg///5pM&#10;qBytkP//mEKmgqy2//+XnqWyrYX//5mWpvGwVf//nEKowrLG//+dlKmnszP//5y1qSyxq///mnio&#10;CK98//+Y4KfErmT//5fWp7qtfv//lwGnEquv//+W1KX5qUL//5Yco2GllP//lF+fTaFX//+Tbpw3&#10;n2P//5QVm0+gff//lUqboaKI//+VzJvQoxT//5U/m1mhZP//lGaa8J7u//+UHpthnYD//5QunEmd&#10;T///kwab2Zx5//+Ph5iymS7//4n1kwCTZv//hSON0o5e//+Eq40njhr//4hbkQ2SXP//jOCWLpdT&#10;//+QMJofmp3//5G/m+2b1P//kXabQZsH//+QCZjrmK7//47ylsKVyf//jxGWI5NK//+P+ZbWkdr/&#10;/4/nlv+Q2v//jQiUgI6j//+IUY/miwT//4SWi7iHY///gxyJEIRx//+C8ocYgaT//4LuhP9+wv//&#10;gnyCq3wm//+ByIClenz//3/3flN49f//fKx7VHbo//95y3lJdcD//3h4eN92E///eEN5K3bM//95&#10;Bnmtdx7//3rUeq93Jv//fOd753bY//99j3wodYX//3xreyFzb///eyZ6XXJI//97JnsZcwb//3vJ&#10;fHd0Yv//e5F8nnRz//96WnsZcyj//3hWeDtxH///dct0o268//90RXI0bVL//3T4ch9t2v//d0Jz&#10;wXAN//9513X3cyD//3vreCV2PP//fSN55nhQ//985Hofd97//3wmeWp1zP//fbt6vXWz//+Bl36e&#10;eHj//4SFgm97k///hHaECHz7//+BmoMNfFL//36egWR7LP//fceAv3qU//9+xIC4ed///4BAgH94&#10;uP//gfmApnig//+ENoHxeqf//4TRgj174v//gXB+zXis//98IXlPcr///3hmdUNuZf//dxxzw20H&#10;//93r3SPbhv//3lpdxFwyf//fEx62XSy//+AEn8DePH//4LqgYF7c///g6uBkHuX//+Ci3/weoD/&#10;/4BzfcZ5W///f3h84Xl3//+BGX6se6j//4R/gqJ/R///huOGNoID//+Giob7gcr//4Unhal/Sv//&#10;hFyDiHvC//+EQYGSeF///4R9gLx2iP//g7mALXW6//+By38ldOv//4DhftZ0pP//guGA4nXs//+F&#10;54Ped4b//4XfhDV2tf//gbqAxHNm//98P3vacC7//3h+eBtu+P//dwt2CW8k//92iHSobq///3Y2&#10;c8ptO///dhBznWu7//92KXQLaxb//3b2dStr1v//eAh2K2zW//94jnZAbQb//3jbdfZtAv//ejl2&#10;wG5b//997Xn2ciL//4Obf2p3tP//iMGEv3yc//+Ly4f3fxP//45OieqAMf//kyONdoK8//+YGJFq&#10;hbH//5gEkY2FVP//lLWPdoN9//+SN45Pgxf//5FtjkuEEf//kqqPf4YX//+U7ZD0h/z//5cHkcqI&#10;2P//mYOTBInR//+cOZT5ixf//57Yl5WMVP//oQqafI1g//+hxJxTjcD//5/Am2WMdP//m9iYGYm2&#10;//+YzZUOh2D//5e9k2OGM///mBSSzoX///+Y8pLchn7//5kAkp2GWf//lxeRIYQ6//+T0o7fgMr/&#10;/5DujSx+L///kA2NQX43//+R2I96gTr//5Yjk5mGgv//mtqXx4u9//+eF5p6jwT//6APnDCQp///&#10;n+WcJpAp//+cpZlNjQv//5iRlZKJbv//l32UZIhU//+apJb1imz//55emhCMpv//nSSYu4qm//+W&#10;2pLAhLL//5DyjSR/mv//j6+MGn7r//+Qe405gAL//43pivF9yv//iLyFiHkQ//+H7oO8eDX//42/&#10;iDd9Mf//kwCMvIGi//+RPItJf9D//4rNhaJ5uf//h5mC2XZK//+KAYT+d9f//4xyhpJ5bf//ik2D&#10;PXa1//+GqH6Tcn7//4WnfRtw3f//hpZ95HFZ//+HNX6Acgf//4gIf9pzj///iYyDC3aM//+K14bU&#10;ed3//4sniUd8IP//iy6KMH1w//+Ll4o3fn7//4uJiRJ/A///i0WHsH+H//+MGofugOf//44oikiC&#10;yP//kE+NX4Qo//+RFo8uhD7//49bjieCi///jCCLZIA5//+J7Imkf4///4mSiaOBIf//ihaKJYOZ&#10;//+LQIsNhlf//4zejKuI0v//jduOUYn+//+N1I8xibX//40sjtmIa///jTKOS4dl//+N+o4Bhtz/&#10;/45vjaGGT///jqiNr4Za//+QV4/jiOD//5PElESOCv//lQuWjZGU//+RqJPekGf//4zpj2uNJ///&#10;itSNOYti//+MVo5Fi/L//46bj8GML///jmmOp4lS//+MQou8hHD//4oKiSuAE///ib2I+37U//+M&#10;D4vIgXX//5APkEqGdP//k+WURosx//+VDZUvjOz//5J3kmGLCv//jjqOa4gL//+K1ou3hev//4l1&#10;isiEsP//iwWL3IS8//+PWI60hi3//5PskV2HbP//lhmRzoar//+VipAAhCf//5MAjNKBEP//kIaK&#10;aH9r//+QGYq6gLz//5C0jJODI///kB2NF4Oo//+OGYt5gdT//4vuiOZ/YP//ipSGzn23//+JQYT8&#10;fCH//4c+gtR5pv//hN6Adnal//+DS37jdL3//4Mafu51S///hCqAv3hr//+GlIRrfXn//4khiD6B&#10;8P//iSGI4II4//+FvIVQfbD//4CVf793Kf//fJ57vnJy//97eXrmcTT//3zhfFVynP//f2t+OXS1&#10;//+Ba38wdb///4IffwF1S///gbB+E3P5//+AaXyNcmn//380e0txa///fyh7a3HA//+Ao31Sc67/&#10;/4LhgCx2lf//hEWCK3jQ//+Eo4Lxehf//4U9g5R7j///hfSD7nzU//+Fl4MSfGn//4PvgSl6I///&#10;ggF/jHfQ//+BoX/xd9X//4NMgmN6T///hhaFY306//+IxYdlfsn//4n0hzZ97v//iT2FOHs6//+H&#10;YoMNeGr//4WdgkN3JP//heiED3in//+IAYbwey7//4j+h2t61v//iFWFW3em//+HVoMTdH7//4dS&#10;go5z0v//iCyD0XVr//+IiIUkdtX//4hchfl29v//h5GFzHWU//+FIINMcmj//4JSf7Bva///gYB9&#10;pG8m//+Cbn18cUT//4MOfb5zmf//gqx9tXUR//+CuH5CdmT//4SFf/p4Jv//hkmBBXi8//+F6H/B&#10;dvP//4Tqfih1BP//hO192XRy//+FYX4kdET//4WOflBzxv//hQd+GXMF//+Eon44czj//4VAfx50&#10;+///hdZ/d3ad//+Fzn8Rdxj//4V8fvZ2sv//hSJ/sXX8//+E4oDMdUr//4Tlgad07///hXuCOXUY&#10;//+GV4KNdWP//4c8gwB1rf//iBqDyXY5//+Ij4RCdvv//4jOhDZ38P//iLiDhHgt//+HkoHhdmf/&#10;/4WkgBhzTP//g6B+7XCH//+CAn5wbwz//4CxfeNuhf//f3B8p24i//9+o3stbeD//36rejht9v//&#10;f4l6HG5O//+BwnuBb4H//4Stfgpxe///hgh/mHKX//+FZH+ccpf//4SSf3hzAf//hWiAtXUh//+H&#10;oYLveDn//4myhKJ6Wv//i2yF5Xtm//+MK4Z3e2L//4qLhRR5mf//h46CX3b3//+FvoCDdYD//4ZU&#10;gNh2Jf//h4+B+3dZ//+GvIFHdoj//4SLfx50Xf//guR9Z3LP//+CQXzSckP//4F+fF9xPP//f0p6&#10;gW4I//97L3aSaJ///3g7c5VlBf//egt1P2cx//9/I3ohbQX//4KnfXhwyP//gxV95nDd//+CGn05&#10;b5L//4GYfVFvSf//glZ+zXCy//+DoYDNcuf//4SOglN09///hRqDTna9//+FLYOHd8P//4OLgaJ2&#10;X///f4l9AHHm//97jHhKbRz//3pZdqVrYf//fAN4Vm0k//9+kHs8cDv//3+sfL1x3f//f1p8rXGZ&#10;//9+3nxCcLv//312eqhu1P//ejB282tH//93CnM2aBz//3ZNcd9nhf//dulx9GhJ//913nBvZvf/&#10;/3K4bNBizP//cPVqil+A//9yr2upX9j//3XhbiRiQf//eXdxEGWE//9/ync6a6T//4logal1Uv//&#10;kjOMX38d//+WjJMWhZv//5dRlaOI2P//l3OWLope//+YvZaHizH//5jblR6Jnf//k/mPEINF//+L&#10;NoXaejr//4OlfkNzTf//gNF7WHEe//+CoHzRcvX//4X6f8V13///iIKB/3g1//+KKoOSeov//4wI&#10;hYN9qP//jdaHqYBz//+NeYfkgCL//4o8hUN8Df//h2aC4HhW//+INIP1eOz//4thh1x8iP//jUaJ&#10;eX73//+NColGfuj//4yQiHV+UP//jZWIoX89//+QHonxgc3//5IIisiD4f//kU+JwoNv//+Oq4fk&#10;gSD//4yth19/Uf//jTyJbn/N//+P04z/glb//5Jvj/CFY///k6CRLIfi//+T95GiiiX//5S/kqOM&#10;uv//lkuURY8t//+YIZXdkN7//5nBltyR1f//m3iXl5MR//+d5pjNlXL//6B6mmyYS///oeKbsZot&#10;//+iT50Bm07//6L+n3Wc8f//pF6i9J+E//+ltqYCoj///6XJprujqP//pQqldqOo//+kf6PRotn/&#10;/6PKoj+hBf//ok+gvp6H//+gQ5+OnIj//56Dnw+b5///nhSflJzN//+ekaA/nfv//5+LoOCfOv//&#10;oJ6h0aFT//+g6aKjpAv//6EUo76nQP//oaulAKnJ//+hr6UNqbf//6Dto8Gndv//oOCi9aXu//+j&#10;J6Szp4X//6fQqYCsGf//q9yuZrAE//+sKK+Ur87//6hYq/irYf//pBGnUqbc//+i3KXQpcj//6MJ&#10;pkSl8f//oYalWaOu//+ey6LFn07//51MoIebnv//nj6f+ZqR//+gfKB+m7H//6IooNKdVP//omug&#10;YZ4f//+h3J+1nf7//6ELnzmdSv//nzOeBJtY//+b8Jt7l9///5i8mLuUOv//l5eXcZJv//+Xb5aD&#10;kcH//5VTk0GPkP//ke6Oyoxo//+RZo2ijBn//5S9kOKPdP//mE6UmpLJ//+Zu5YWk7v//5spl3GU&#10;lP//nk+apJdV//+gjZ0tmYr//57Xm8WX8P//mn+XbpNo//+W1pM/jtj//5UbkLeLjP//lEOPW4ke&#10;//+TWI6Gh0D//5PKj0qHS///l62TMIqr//+dMJhGjxb//5/YmnOQZf//nmOYs43w//+cPJZti1T/&#10;/5xglpmLN///ncmYToxJ//+dK5hSi6T//5njld6JQv//lr+To4gZ//+WD5P1icn//5dwlmqNIf//&#10;mMGYcI9z//+XZ5bNjgb//5R2kmKKBP//k7yPlId3//+VtI+4h13//5e3kMSH8f//l1yQN4eN//+W&#10;UY9Ah/H//5eGkGeLMf//mXWSH47U//+ZaJHuj57//5dzkCON4///lmqPnY0C//+Y0ZL2kBb//5v9&#10;l3uU0f//nFqZh5eS//+bSJoZmOP//5t6m0+aK///nRmc85sD//+eIZ0/mi3//52Bm6CXmP//nTWa&#10;R5VF//+e95rVlIn//6BbmyWTiv//ny2ZiJEx//+diZguj9z//5xol7SPq///mfWV1Y4C//+WVJJm&#10;iov//5NNjyOHLf//k0COsYcF//+WvpIci5P//5mFlT2Qhv//mK+Ur5F///+XlJNBkHH//5mWlEWQ&#10;l///nG+V6ZCX//+cMJTpjbD//5jSkYWI3///lYCOc4Vu//+U+I25hU3//5a2jqSG+f//mR+QKoiP&#10;//+bHZHEiT7//5uNkmyIK///mx+SiYY7//+cSJRghoH//57Al6uJoP//npaYT4vv//+aHZRMit3/&#10;/5X1kD2J+f//lo+RA41t//+Z1pT+k0L//5qylw2WFv//l+aVe5PX//+UvJMij3f//5SSkzSNG///&#10;l3uV844b//+a+ZkpkIz//5yMmn+Rev//m8mZVo/Z//+Z8ZavjO///5k9lMuLRv//msCU3Ive//+d&#10;WpYojWj//57sluGNwf//nwmWzYzr//+eeZZZi/P//50VlKCKgv//mg+QtIeJ//+XVY1shQn//5bK&#10;jcGFSf//lraP54ar//+Vy5FCh07//5SNkQqHKf//kyePP4aV//+R140BhnD//5KvjUSI1f//loyR&#10;UI4f//+ab5Yakt7//5rIl4mTKv//mJCVzI/S//+X5JSnjUX//5mslVqNMP//mjiU4oyd//+YhZLW&#10;itf//5cZkd6KRf//leSRsIp4//+UP5EdicP//5MMkFmIEv//lA6Q6odk//+XnJN9iUb//5mrlJiK&#10;tv//l9ySKIlg//+VKI8xh73//5PDjf+Hyf//lAKPCYmB//+ViJGwi83//5Zbk2aMHP//lUCSe4l5&#10;//+TuJByhpn//5PGj62Ge///lU6QZIjr//+XVpHXi+n//5qZlQqPjP//nsCZ0ZPF//+gfpyklbn/&#10;/53umyiTov//mlqYQZCl//+YyZbnj9n//5kdlx2RSv//mq6YeJRP//+cMpnvlzP//5yOmniYRf//&#10;m+2aAJdw//+Z+5fxlOb//5Znk+OREv//k4CQUo6H//+UIpCYj/D//5i+lWqVRv//nkabr5sN//+g&#10;9J8snQL//5+knlOZzP//m5yac5Mp//+XkpZ8jMH//5XElJqJMP//liCUdYgK//+Xr5T/h+X//5ku&#10;lTCHtf//mROT0oaQ//+YBJGthTn//5aoj6iEK///lE+NS4KS//+R/IumgWH//5Cpi3eBaf//kECM&#10;SIJd//+RBY3xhJX//5NHkHWIff//lkCS8I0M//+YCpPXj/3//5eEkqKQGf//lf6Q447G//+UbY9V&#10;jP///5I2jSOKIv//kGWLd4eD//+QjIwhhuD//5IgjnuHnP//lEyROoi///+W5pPuinz//5molp6N&#10;Rf//m3OYppBJ//+bcZkfkhT//5uImV6TgP//nPCaFZUB//+eKpndlPf//52ul6aSJf//mz+T5I0+&#10;//+YnJDZiPL//5dLkDuHXf//lxWRmYg6//+XN5ONiij//5cflNSLxf//lwuVQYyZ//+XwpWCjTP/&#10;/5kZlZeN6f//mkmVHI7G//+cSJWhkPn//5/KmHOUuf//opSbqZdR//+hg5utlcf//5sQlhKO+///&#10;kP+L94S///+IZoJ7e7r//4Ubfex3bv//hwt+y3gm//+ME4N0fID//5EoiPKB0P//lQKNg4ZS//+Y&#10;WpEpiij//5uBlAKN4v//npaWqJIb//+giZh9lZH//5/El8eVjf//nOOUtJHL//+afJHQjWL//5rV&#10;keKMQP//nVKU6Y8+//+gJZkIlIL//6EKm0GYTv//noaZbZeL//+a9JXZlDD//5jzk2SRjf//mKmS&#10;bpCb//+a8ZQmkqr//5+umOSXxf//pIKeh51A//+mcKG0n3f//6RooIycpf//oZSd3JgV//+gUZxj&#10;lQv//580m0aS5P//nWGZmZC6//+dXpljkHP//6GGnMqUIf//pw2hV5kX//+opaISmiX//6hBoL2Y&#10;tf//raKknZup//+5ra5jo87//8M2tdaqAv//xPm3Mauh///FSbmJr2v//8YMvZa0yv//vsC4o6+6&#10;//+r4KYanLH//5kpklaJ8f//kluKLIPd//+W+I5Nia3//55BlriSmP//ocGciZeA//+gTp04lrX/&#10;/5vQmYOSAv//l1aUc4za//+XjJNSi////51Ul3uQGP//pe2ea5Zq//+tnKTsnEH//686pmCd2P//&#10;qdqhlZpH//+k1ZzXlvz//6VjnN2XW///p7+en5eo//+mCJ0Kk4L//6HumXSNxP//oCyXoIuZ//+f&#10;5ZZxjB7//59ElJKMx///n0uTYo03//+fxpLRjKv//6ATkpOLzP//obOU0I3+//+mT5s+lTr//6sX&#10;oiuc2f//rIOlI59G//+vWKjboNr//7aesN6l9P//uay0i6cj//+w4avdnX///6JXnRGPzf//mHCT&#10;C4hX//+V/5C8iJ7//5eFkoWL6f//mc6VDo6Y//+bIZaTj6H//5yWmAKQYv//oa+clZP///+pAaLm&#10;mTH//6sDo/+Zo///pUyeF5O9//+cQ5WBi2f//5SQjlqEaP//kGOKY4DL//+OZ4hqf6L//4zYhuV/&#10;Uf//i92F+X+2//+MDYX9gRX//41BhsmC/v//jmKHwYQ8//+PJYjvhGX//475ibKDBf//jpWKM4D+&#10;//+QVYxXgPL//5PWj4+CsP//ldSQv4NI//+VN49CghT//5Rtji2B5v//lVOP3YR+//+WqJLJh9r/&#10;/5YZk6aIj///k+iRroYa//+TU4/8g+T//5UtkBWD3P//le2PRYPY//+T14xlgrX//5GDijCCP///&#10;kW6K94Od//+Si40fhP7//5IVjU2EEf//j96LCoFw//+NsohQfw///40uhxJ+NP//jtmIKH82//+R&#10;DIowgLj//5JMi9yByP//k1ONr4M5//+UKY9khL7//5R4kE2Fdv//k46PhIRr//+QdIv5gKj//40G&#10;h5h8HP//jByFrnnq//+NNIZHelL//40Jhop7Bv//ilWFJnsC//+IKoS3fIz//4nxh/yBlP//juGN&#10;h4gA//+TDZFJi2z//5OWkMmJov//kLWM3oQs//+NLoiZfuz//4sdhh18bP//iXuEOHs3//+HGYF4&#10;eTX//4Vifx13Uv//hih/JXe4//+JL4Giep///4zVhQB+PP//j06Ha4BJ//+PxogdgA///468h5h+&#10;4P//jWeG2n53//+Mm4ZqfyL//4yjhpKAIv//jYGHcYDY//+O/Ii6gQX//5AdiWeAWP//j8iIiH5+&#10;//+OY4brfHz//44RhsV8YP//jv+H8X3S//+POIgofn7//468h4J+U///jq6HWX6G//+Pn4hff4f/&#10;/5GJim6A9v//k6OMjYIV//+VXY4igub//5Wbji2Cw///k2GL74DP//+QJ4kCfmv//44ch2h9k///&#10;jWqG/H4Z//+NYIbWftT//42khrV/Uf//jpKHJIA1//+QRYhmgdH//5FgiV+CyP//kISI24GA//+O&#10;dYeYfpr//40Ghwx7vf//jUyHwnnt//+O7IkleUT//5B5ikp5eP//kSWLBnq1//+RoIwRfUT//5IJ&#10;jM9/gv//kgKMTX/A//+SFItffuv//5Izirl+Zv//kdWKRH52//+RD4nWftT//5BjiU5/Lf//kFmI&#10;sH9///+QS4eGf2j//4+thhJ/B///j3GF5H+m//+QEIdcgV7//5CyiN+CfP//j/CIkoEZ//+OVYcl&#10;fhX//4ywhch7Cv//inWECXgQ//+IqYK7dlL//4kCg1d3Uf//iuaE9nm1//+MxYYLex7//44thod6&#10;wv//j4GHTXm5//+QG4gZeNL//4+LiGp4mv//jvaJDnoB//+O0IoVfG///45UilJ+Df//jSKJNH4N&#10;//+L/IeXfWj//4uRhnJ9Bv//izqFdHxB//+LKITxexb//4u/hSd5+v//jC6FFXiG//+Lt4QOdpj/&#10;/4sJgvp1Rf//i2SDJ3W9//+NRYUOeD3//48+h1d7Kv//j9KIxH0V//+PVIl+fiz//45OiXp+fv//&#10;jZGI5348//+OAIiEfer//5AniTl+MP//lAOLi3+x//+XSo3HgSP//5cyjVWAef//k5SJzX2u//+O&#10;LoSReh7//4phgR14f///iZWA8nkx//+I9IEReI///4d1f+V1jP//hvp/GHL8//+IC392crT//4nH&#10;gIV0af//iuKBG3Zn//+KcoBldt7//4lLf2V2Qv//iEN/MnXj//+HL3+Ddlf//4bhgJV4Qv//h02B&#10;23rH//+HO4IIe+r//4c7geZ8Bv//iCuCnXwx//+JkoPofF3//4q/hVZ8hP//i3uGqn0K//+Mfogn&#10;flD//40GiF9+V///iySFcXqK//+IWYGhdQf//4c8gF9xy///h1KBRnFH//+HmIKucn3//4jrhKh1&#10;h///i+KHg3n1//+O34nhfTX//5AcimV9WP//kIiJ8XwI//+SPYoofE///5cNjLSAKP//nrCR+IbT&#10;//+jppWPipv//6CPkpmG2v//mMOMIX/f//+TSIhxfKb//5HOiKd9vv//kSuJI36l//+Ow4c5fGj/&#10;/4s1g+B4Tf//iCyBLnTR//+GsIAQcyb//4bvgG1zev//iN2CLnXn//+LgoTYebn//414h059Vf//&#10;jbmIW37w//+MSId9fdb//4srhoF79f//iw6GC3pW//+JzoQcd1X//4cqgIFy9P//hTN9fm+j//+E&#10;XXv6bk3//4PKe1tuLv//g0Z7Km6k//+Dw3vhcAv//4T8fRpyFP//hm5+Z3R+//+ImIAud6///4sW&#10;gcl6x///jO6CWnxN//+NpIIHe/b//4zxgWp6T///i5GBenjQ//+LHYL8ePz//4w9hWp69v//jmCH&#10;q32f//+P84iIfz3//5Ahh9N++///kBqHHn4N//+RiYgpflP//5RSiuGAAv//lxSN6oIj//+Yh5AF&#10;g9///5gYkJyEr///lfCPnYQr//+SQYzYgab//424iLR9Tf//ieCEvXjs//+IHoKVdj7//4mMg4V2&#10;Wv//jnOH0nls//+Vv45EfqT//5yGlCeEPf//nrmV4YcO//+aoJIXhRT//5MRi3V/8///jPeGSnu1&#10;//+Kv4SIet///4p3hDF79v//iduDYHzv//+I8oJ7fbT//4hCgd1+fP//iJuCA3+3//+KSoNhgYH/&#10;/4x9hXmC8///jgKHPIMC//+OwYhHgin//4+DiTeB5///kD2KFoKP//+Qv4rLg37//5Eoi1mECv//&#10;kOKLH4Nc//+Pu4nugaL//48KiVGA6v//kBOK3oKe//+SMY3/hbb//5NwkJiH0P//ks2RPYgd//+R&#10;yZEPiIj//5KCkiWLNf//k3+TLI4j//+TcpMTj3D//5NvkvSP6P//ksySD48N//+RGY/2jN///4+I&#10;ji2LJP//ju2N4osW//+OjY5Ni/L//4x+jOOLLP//iSOJgYhS//+IIoffhsT//4qBiaeH2f//jaKM&#10;wYlz//+OTY3KiLX//4xDi6mFlf//imKImoL+//+LdofEg7D//48wieOHZv//kuGNDYtw//+Uho8q&#10;jbz//5RxkA+OoP//lFmRAY/e//+UsJJhkfL//5SUk1eTvP//k+KTwZTd//+TJZQaleT//5LqlNaX&#10;if//k+6Wupqq//+VoplSnnn//5aQmyihIf//lfGbNKHb//+U9ZqEojL//5atnDylGf//nNWiQaud&#10;//+liarMs2f//6uVsLC3uP//q3ywabYh//+neqwlsaT//6PBqDSuwf//ohemiq8Z//+g+qWqsIT/&#10;/555ozyvy///nYuh6a7I//+iuKZXscb//63+sTO5jv//uia9+MK2//+/E8TKx2L//7mXwerFV///&#10;rfm4lL+H//+iT65GuU3//5u8qBW1vf//mwCnN7Vr//+br6extPP//5pcpmayUv//l9ykK69u//+V&#10;fKIGrdH//5JGnm+r0v//jLyXtqcI//+GSY+hoHz//4K4irGcN///g66K/pwd//+GII1YnTv//4gM&#10;j3meH///i2yTSKHD//+QuJk9qQz//5aTn5KxmP//ml+jILcB//+Y+qC+tQX//5L4mZmstf//i0mR&#10;M6Jw//+EcYolmfL//4BhhjuVwv//fs6FAJVz//9+vIVdl0L//4Cdh9Sa2f//hDeMTJ/r//+IKJFy&#10;pYT//4utlj6qzP//jMGYLKyg//+IXJO9pzH//3/zilGc8P//d5qAXZPf//9xRHhYjsX//28bdQuP&#10;Zf//dgx8F5p6//+HkI9JsSH//5s/pb7Jxf//pxW0aNlI//+rY7sF32P//62QvvPiBv//r5nCJuP+&#10;//+wJsNv5Cf//66cwmzigf//rNDBE+HX//+sf8EU4+H//62awlrno///ryTD+OrO//+vacQF6yv/&#10;/63PwdTo8///q8S/Nub2//+qC7165wn//6mXvcLpo///qtjAKezs//+svcL67dz//67fxVTsHf//&#10;r+bFs+ku//+u8sOq5p7//62mwdDmDf//rRLBhOec//+tJsIe6n7//63NwvXtHf//rgHCzu2A//+t&#10;5cIs65T//6z9wMnnr///qzW+h+Kc//+qdr1E3vP//6xYvqbehv//rzLBFd/q//+wLsH24LX//6/C&#10;wifhxv//r2/DTuQz//+upsRC5lr//63fxLrnp///rc3FTeiA//+txMWo6E3//6yvxKrmWv//qnnC&#10;BuOQ//+o77/V4xL//6j6v4/mIf//qljBBOr1//+sycNU7z3//67DxFzwv///rxrDOe8M//+uvMHm&#10;7H///65Gwc7q5v//rcPCses3//+s7cNs7Qj//6v9w/zvDv//q27E7fDB//+rDMXC8cn//6o7xVrw&#10;6f//qAHCaezl//+lLL4g5xP//6P/u5Tjpf//pQy78uSe//+na75e6GL//6mUwNnryf//qoTB0ezL&#10;//+rEcIJ69v//6s1wbfpxv//q7HB5+iz//+td8O96q3//658xSztZP//rIvD6u0W//+pMMFd6gv/&#10;/6cDv8PnPv//ptq/q+ZP//+nscBF5mf//6hrwKrmDv//qEu/4uPt//+nSL2B3/P//6Yduqfbzf//&#10;pou6B9qx//+qNb3a3sH//66gwxzkZP//r0DEJ+ZT//+r/MCW5Hb//6hevN7iWv//o83COukY//+k&#10;tMIE6H7//6WwwdvntP//pnLCIec+//+ml8Kb52L//6TcwZPm+P//ocK/JeZB//+fqL2h5x3//5/x&#10;vlrp7f//oeHANOx7//+jAMAq63v//6KSva7m+///onu7ueLQ//+jRrvr4bT//6S2vjjkS///plDB&#10;oukA//+mr8Pp7Fv//6XaxGTs8///o+fCj+rz//+hT77x58H//59Uu7HlSP//no66dORm//+fQbuj&#10;5YD//6EPvlHn4P//oim/6uld//+iQ7/o6Tz//6HZvtDnqf//oTW9MuWY//+gvrvj5Jn//6ADutzk&#10;J///nqe5t+NS//+eDrl74un//5+Eu0jj7///otS/BOY3//+mMMLr6Aj//6ezxOnoCv//pz/EkucG&#10;//+l8MLK5iH//6R6wGTlCv//o8y+x+RG//+lRL/u5Tb//6Z+wXvmPv//pK/AI+S9//+h0L3N4lP/&#10;/6DsvaviBf//oae/LOPC//+iSsAU5Vj//6KhwADmHf//pCjBBOct//+mYsMR6Dv//6YNwpDmtP//&#10;o9vAAuOl//+jH77n4n///6O4vzjjN///o8W/HOO9//+jc77b5Fn//6Pjv6fmIf//pMfA8OhC//+l&#10;QsF26Qz//6XDwaXov///pgjB2+gB//+ljcIH54T//6VBwtfoMf//pJHC5Oiw//+jN8Go6C///6KS&#10;wPjoBP//onzA+OhF//+jBcF96Nf//6VVw4zqRf//qHLGHetd//+pSsX96j3//6chwsXm/f//o5K+&#10;2+NU//+gJLw14NH//57avJ3hxf//oOrAuOZc//+j1sUM6t///6VlxtXsYv//pRzF2Oqf//+j1cOT&#10;5wv//6KcwXDjoP//ofm/0+Fi//+jCL+L4Zj//6TBv6zieP//pJ6+LuEO//+jTrxW3rb//6Kou/De&#10;G///onK8N97T//+hS7s23kH//5/1ubzcc///oMC6T9wH//+jF7w73N7//6V9vaTdd///pxe9lNyB&#10;//+nALuw2Nr//6XruXDTuP//pdC5Dc/P//+mzLoYzUD//6giuxbKxv//qQa65cdf//+oY7icwob/&#10;/6b8tVi91P//pcKyZrqL//+jr67ktw7//6A7qlOyE///nESle6yX//+Yp6E6qHn//5Y6npCnUf//&#10;lf2enKlr//+X3KEGrNL//5lUosut1///mgSjSK0a//+bTaQqrg3//5xnpSqwq///nFqllLLS//+b&#10;baVqsz///5tzpfuzOf//nhKojLTk//+iL6wmt9///6R7reu5Xv//ouisKbd2//+eWaewsvj//5kA&#10;oniuB///lMOeNqpG//+SLZtrp+j//5BfmT+mE///kEeYsaZP//+SBJorqWD//5OXm/6tE///lMmd&#10;2rAL//+WRJ/gsc7//5haoeuyff//mkajQrI4//+a9aNjsRf//5sjo4qwZ///m8+k1LEa//+ciKaD&#10;sl7//5ySp1iyzP//nAenGrHS//+baKZ1r8X//5rBpfWtMv//miSl5qsc//+Y5qV1qb3//5c+pGSp&#10;tP//mHWluK2s//+coqmEtEX//5/CrAa4Kv//n9mrurdi//+dtanJs+f//5szqBewov//mfCoC69h&#10;//+YlqfQriX//5abpkarnf//leek/Kk2//+WOKPApuP//5Zdoemka///lsagjaNj//+XX5/4pAn/&#10;/5cOnvukWP//lYSdGqKl//+TrZsan0b//5LEmi+cGv//kqSaPpoy//+SC5n7mPH//49fl6WWdv//&#10;iemSOJE6//+CJ4obiYD//3vRg0SDTP//e4WCt4OM//+BlokQioL//4nUkgKThv//j3aYZJlt//+Q&#10;aJmgmfP//45zl2GXD///jOeVLJQ1//+NPJTUkrX//470lgKSIP//kE2XEJF4//+PM5Xrj57//4sJ&#10;kgOMFv//hhCNYIgM//+DHIpjhSX//4LniUSDk///g92IUoIi//+EPoZbgBT//4N6g4p9qP//ghWA&#10;23ur//9/n33peWf//3veelN2J///eIx3mnNo//92fXY9ceP//3WqddFxZP//dqZ2xXI0//95TXkJ&#10;c/L//3vRezB1Cf//fFx7tXQs//96+nqmcfz//3ndehVw/P//eoZ7aXKQ//975X1cdPz//3wYfbp1&#10;zP//evp8B3TC//948HjlcuH//3aVdXNw9f//dX1zlnBK//92w3RPcaT//3mfdqh0X///fHl5CHc7&#10;//9+jHr3eXP//3+rfFl6dP//fz58Tnky//9+f3vAdxH//4AifWx3f///g4WBPHqw//+FI4QjfYH/&#10;/4NnhGZ97///f66Clnxa//99JoEMesz//310gQR6QP//f2CBjHm3//+BCIGCeJj//4IygWR4Gv//&#10;g32B+Xk5//+DsoHPefP//4D1fr53Yv//fJt5+XLg//95tXaqcAj//3klddxv9///eip2/HGS//97&#10;9Xk6c+H//36xfHd27P//gk6AMnpw//+Fl4MdfQ///4dzhHZ+Jf//hwSD232g//+EqIHOfFH//4MU&#10;gMB8cf//g+yCIH7i//+GoYWcgrr//4kiiTaF0f//iPqJ7YU8//+HLYf0gXn//4YkhXl9Fv//hkmD&#10;znmy//+HBoOSeEb//4bdg7x37P//hYaDVndl//+FEoNZdzD//4cNhQx4Nf//iZCHInll//+JAYa6&#10;eJL//4Tlg3h1/P//f/1/jXPo//98g3yEc0H//3qCejhy0P//eQh4HnEf//9343aaboP//3bpdbhr&#10;9f//df91Cmo///92QXUzaof//3gkdnJsmP//eoV3vm7Z//98RHhpcF7//33SeRRxvP//gIJ7J3Qs&#10;//+E2H87eAH//4lmg/h8Av//jL+Hpn6m//+P5Yq6gGP//5U0j4yDbv//mdKT7oYS//+YvJNrhMj/&#10;/5TGkJyCbP//kgaO5YIY//+Qt439gxD//5FxjkCFGf//lMGQUogs//+azZTRjJL//6Mrm+6Sk///&#10;qhaiTpb0//+r2KQ3lkP//6jgoeORbf//o/2d84wW//+ed5lhh7///5k3lMCEjP//lb+RboLh//+U&#10;dI/MgoP//5Umj8uDgf//lrmQooU6//+XG5CphbH//5TAjpSDNf//kHCLHn6t//+MZIgTerL//4qD&#10;huN5SP//jGeI5Hu9//+S047sgo7//5rCll+Kx///n56bCY/K//+g15x1kNj//6AYnDqP4v//nfaa&#10;sI4F//+awpfUi3j//5h9lTmJIf//mciVoYkO//+dcJijivb//52dmRKKm///mBSUW4YZ//+RO44Q&#10;gLf//43tith+Q///jWaKWX3p//+LGIgde73//4aag053ev//hSWAyHXP//+JI4NieNT//41UhtB8&#10;Bf//i/GFuXpu//+HDYGNdcr//4ZTgRJ0xf//ixWFZ3h+//+OkIfkerb//4vCg9l2xf//hnh9kXCH&#10;//+EXXsPbcr//4UCe7duY///hR18Im9R//+E5XzncLv//4WKf3Vzbv//hqWC1XZr//+G2YSmd9z/&#10;/4Z1hM94CP//hriE4nib//+HQYTHea7//4fohKV7F///iXuFt30m//+Mgojef+j//5A9jVGCwP//&#10;khSQA4O2//+QP47Igab//4wRiv9+JP//iLWIH3xg//+ILogifiX//4l1idKCDv//i32MDoZP//+N&#10;hY5qiZD//45Uj8mKef//jcmPpolO//+M4I5Zh1P//40ZjUCGG///jnONA4Xu//+Pro1EhjX//5BT&#10;jfqHFP//kVaP7omf//+TlJNyjkb//5TKlc2SDv//ktOUxZIx//+Pm5JdkET//42xkRWOrv//jgOR&#10;go5H//+O9JHWjXH//44bkA+KKf//jE2NhIXu//+LQow+g1H//4xXjXqEJf//jzyQhYfB//+SVJN9&#10;i6n//5TClXqOSv//lTqVc454//+SoZKwi77//45ojsSH1P//itmLv4Sl//+JmYqWgw3//4tmi5SD&#10;ZP//j3yN8IT7//+Tv4/+hhr//5Y0kF+Fgf//lquPZYP2//+Vs44igwj//5QijZ2DlP//k0aOzoXB&#10;//+TJ5D+iAf//5K8kiqIWP//kWaRBYZD//+PdI35gwj//42HinGAHv//iz6G8H1R//+Ip4POel//&#10;/4dJgmJ4r///h7uDDXlB//+If4Rpexf//4h4hZV9Lv//iKCHT3+n//+JY4lDgcL//4nJie+CDv//&#10;iGKICH+n//+EeoOfeuP//4A4f212dP//flp+AnTX//9/T38Yddj//4FRgIR3Tv//gliAhXc9//+C&#10;I39qddv//4F6fkJ0cv//gL59ZnO2//+Ayn2RdCf//4IXfxV1nf//g8SA9Xb///+Ej4IKd4L//4Qe&#10;ggl3av//g56CCXgJ//+EGIKpeev//4SjgtZ7h///g+SBbnrz//+BvX7weFP//3/YfVF2Hv//gKB+&#10;yXc+//+D64Kgev///4bxhaN9v///h++GF315//+HTYSdew///4YvgsF4Tv//hRaBhHZv//+ESIFh&#10;dhX//4TEgu53v///hfqEvHmO//+Fr4P8eEr//4Q0gTB0i///gzN+xXFE//+Du358cKH//4V3gEpy&#10;cf//hpWCPnQm//+GWoMqdB7//4UJgrxyYP//gmmAYm9V//9/on0ybOb//37Ce3FtQv//f2p7MG/H&#10;//+AHXtbcpj//4CCe7501///gWx8u3aa//+D1H7CeDb//4ZYgHJ4pP//hoR/4Hal//+FHn4Nc9P/&#10;/4QXfM5yA///hDx8u3F7//+FKX19ca7//4WNfedxyP//hV198nI6//+FPH3qc2r//4TPfVx0SP//&#10;hCZ8tXRi//+DnnzpdAr//4OifmZz9f//hGWAuXSo//+Fr4MGdgD//4cmhL13hv//iKKF4ni3//+K&#10;P4b5eZX//4tnh6t57f//iy6HG3lt//+KaoX1eQT//4m1hNB4p///iFyDQHcH//+GjoHWdGH//4Td&#10;gSZx/v//g6uBC3DH//+C24DGcIv//4I0f9pww///gb5+mnEq//+BfX1scVn//4G7fLpxL///g4N9&#10;lHGq//+F/X9icqz//4akf/Vyyv//hdx/t3K9//+F+oCidGn//4frgzt4Cf//imSF+3vV//+L5Icz&#10;fbv//4xwhxp9jP//i5+F6Xt6//+JPIPEeD3//4dMgl92If//h0CCiXYl//+IhYOfd3H//4mNhHp4&#10;o///iQWECHh6//+Hs4Lgd37//4YngWZ2Gf//hF5/j3Qz//+CQH1YcZH//3+AenFttf//e952lmia&#10;//95s3QwZWf//3u6didnW///gH97Cmyt//+DrH5ocEP//4PKfrNwWP//gjR9aW61//+A63ycbdP/&#10;/4F9feNvQP//g1WAgHJt//+FYYM0diH//4cRhUB5ff//h4+FxnsT//+F4IOweVn//4HDftN0J///&#10;fYp5026g//98Zng6bL///34yegBumP//gFJ8X3Er//+Atn0Ucd3//3/DfGJw2f//ftp7tG+6//99&#10;iXqcbnD//3rkeC5sLf//eBt1kGoO//93N3Seacb//3eVdIlqSP//dl5yUWg8//9y5m2WYwX//3CP&#10;aghenv//cblqNl5t//90gWwzYOz//3cebhtjx///ewVxsmfF//+BKXhkbbX//4eSgHl0UP//jAqH&#10;Lnnh//+Nm4pgfQ3//40CieR9dP//jSmIzn1J//+OQ4hKfSX//4zlhfV6tv//iFmBW3X4//+D3n0x&#10;cff//4KYfBxxN///hRZ+onPk//+IuYJbd5b//4r1hN96bv//i8eGAnyv//+MlIb/fyr//41Zh9GA&#10;0P//jDqGw382//+I6YOZepf//4ZXgU92+///hwmCaneC//+JqoWAepb//4s9h1l8gP//i2iHc3yj&#10;//+Lw4dcfN7//41YiDp+lv//j8mJzYFh//+Rboq2g03//5Ccib6Cnv//jmCIK4BY//+NQ4g2fv//&#10;/45uinV/vf//kRaNtoIr//+TcpBFhQn//5RCkVOHZP//lHaSDonY//+Vd5OjjRP//5fvlmmRBP//&#10;mzyZp5TD//+dVptYln///532myaWcf//nxKbEpbv//+hjpx1mRv//6QSnqKbyf//pb2hF55C//+n&#10;WqRooTj//6nAqLulE///rFespqjT//+s9a1uqjn//6tTquOo0///qcGoA6ay//+pQqaVpQ3//6hd&#10;pbqjW///pjqksaGV//+juqO/oHT//6Jvo5Kgjv//otukKqG2//+kdqVdo/f//6YZpt6nTP//pjOn&#10;lapp//+koacKq/L//6L7phur0P//ol+ljqqF//+i3qWYqQP//6QLpkaoT///paanu6kJ//+oP6rF&#10;q6T//6qmrgOuL///qriutq3y//+nd6tcqgP//6McpmSlKv//oeykvqPu//+j5KbFpdv//6Sop8Cl&#10;wf//okulHqFy//+fvaGWnFD//6BVoMaalP//o0miUpwv//+lLqM7ne3//6SRojieAf//oxeg3J1x&#10;//+iCKBOnSP//6ASnyqbtf//m8Gby5fI//+WcZcikov//5QTlMqPz///lbmV0pDl//+X7JcBkrT/&#10;/5hvloOTJ///mLOWGZNo//+Zp5bOlBj//5qUl8WUav//mv6YV5RF//+cBpmdlVP//55YnEKYQf//&#10;oAKePJqE//+ePpyLmKn//5lkl0WSxf//lBqRA4vC//+QwIyVhn///5B9i8+E3f//kpaOJoaZ//+V&#10;rZGmig///5m2lXWOIv//ncSYnZEK//+f45m0kR///59dmJuOxf//nf2XF4xx//+dz5cGi+j//56G&#10;mBKMav//nauXzour//+ZsZS0iLf//5RZkGyFbv//kSiOaoS+//+RlJAIh1b//5O/kumKuv//k+yS&#10;zYrl//+SJ4+hh+L//5HljWmFif//k+WNuYVR//+WD48Bhhb//5YJju+GS///lNaN9YbY//+U5I4J&#10;iSL//5WyjqyLjP//lfeO9oyF//+Vyo8djIX//5ZukGKNfP//mUaUJpFA//+bk5fFlUb//5qOmF+W&#10;h///mJmX35Zb//+Yppiplr3//5qUmlmXdP//nA2a5pcp//+beJkglQX//5qdlwySb///nCOXYpGP&#10;//+eUJi0kU3//53nmBePkv//m7WWQ416//+ZUZSCi+n//5aAkkOJ3P//k36Pgoce//+RL40XhLP/&#10;/5F1jSWFPv//lNqQhooP//+Xl5N2jxT//5dKk0+QeP//lw2S3Y/2//+Zo5TFkE7//5zolyyQcP//&#10;nVGXE45C//+aCJQEicX//5XEkDiFiP//lHGOwYSC//+Wa4+uhiH//5mAkV+H8P//m3KSSof///+a&#10;+pGAhaL//5kxkBCCjv//mJOQU4Hi//+ZfpJuhF///5kXkxOG9f//lbCQH4bm//+TNo10hyb//5Wr&#10;j6uLgf//mtOVJJIU//+czJg5lSf//5mqlpWSXf//ldCT+o20//+VtJSEjDX//5kfl/uOov//nEea&#10;y5GW//+ceJpqkcf//5pnl5mPPv//mCeUhYwt//+XapL4iqf//5iFkzeK3v//mmaUG4t5//+bg5RF&#10;iwn//5tvk52Juv//mqiSj4h8//+ZDpB/hvn//5ZJjQSEjf//lFOK34L5//+Uhowog77//5TjjqGF&#10;Bf//lFKQA4WI//+TKo+8hXr//5Fujc2E8///j7GLcYTD//+P/Is2hp3//5NPjm+K6v//l5GTKo9C&#10;//+ZQpWxkEP//5h1lYyOUf//mJ2VrI06//+aiJbsjjD//5rrlnKOCf//mKeTuouz//+WNZGHibD/&#10;/5RQkJGIrf//koyP5Yeg//+RKI8Nhf3//5HTj1+Fif//lRqRpIen//+XPpLIiWf//5YQkPuIof//&#10;lDGO+Iek//+TWI5qh9f//5PKj6yJSv//lR6SEosK//+VVJL+iqT//5QHkZKH4v//kwiPqoWB//+T&#10;J46rhWf//5Pejn+HF///lTOPd4mp//+YoZMdjbH//5z5mE+SEP//nh+aoJNB//+anJgBkAD//5XW&#10;k4mLof//ktiQUYk8//+R948BiU7//5NxkEWMK///lxGUCZE1//+a5Jg+lcT//5zjmn+Xgf//m6CZ&#10;KpVl//+Xg5SvkJ///5PukLKM////k7CQWo1m//+XLJQokef//5vcmWmXgf//nl+cWZoa//+djpug&#10;mBX//5pomHaS0P//lsiU4Yzs//+UZ5JxiHn//5PykV6Ftf//laSRzISN//+YCpKNhB///5iQkYiC&#10;+P//l02PFYF///+VoYzhgLP//5QYi5WApP//k3KL6IHQ//+TII0Kg1z//5J9je6ESv//khiOwIU6&#10;//+Si4+lhwH//5PfkJSJu///lWCRP4x6//+Vl5DLjZ///5UgkBuNvP//lK+Ppo1m//+TFY39i2j/&#10;/5E4jCuI8///kPKMUIgl//+RuI3siHL//5L0j/2JAf//lFqRvomt//+WBpNcixj//5ialemOWP//&#10;m0KYqZJP//+dA5o3lSD//52kmgGVs///nV+Yb5P8//+cTpYEkGn//5pnkxuL0P//mHSQ2YgK//+X&#10;KZAqhor//5bbkTuHmP//lzeTLIo6//+XZ5SSjKT//5dalPKNxv//l3GUmY2N//+YFpP+jNP//5j4&#10;k06Mdf//mkmTdY1l//+cnZV8j+T//54Zl4SRd///nBaWU49M//+Vi5AsiJP//4vvhid+3P//g318&#10;pXYe//9/zHeWcaf//4Fod/xyQP//hvV86XcQ//+Ny4Pifc///5PwiquESv//mKeP+4lV//+buZNy&#10;jOz//55ulo2Qs///oLKZWJRt//+gQplHlOL//5zLlaSQ3f//mbCR8IwN//+aP5H/iv7//53alcyO&#10;VP//oXmaSpM6//+iF5wAlcP//59YmgOUav//nHaXYpIU//+bPJX5kSD//5r6lSiRZv//nJuWCZPa&#10;//+f4pjMl/v//6J5m5qbLf//orWcvJtY//+goJuemEj//56mmiSUkP//nc6ZcJIG//+ccZhQj6f/&#10;/5qfluKNkP//mtuXMI3b//+ejpo2kX3//6LZnRyVUv//o5icMpUR//+jcppzkyX//6i6nfeVcf//&#10;s1KmVpvu//+7/q0RoVb//8A+sSelpf//xqm6F6/4///NxsUovD3//8lmw6m6U///taGwiqaO//+g&#10;2JsIkmP//5ikkcmLs///m++UuJB4//+hNJrNlu///6MKnluZk///oJ+dipep//+bmZk8kuT//5bS&#10;lEyOQ///lvGTwo5U//+cmph9k2j//6QRnsqZp///qVCi+p2o//+pG6JNnRX//6RxnbKY+f//oV2a&#10;iJY+//+jM5vOlwP//6bonv2YUf//qDSgZ5b7//+ndqANlFT//6bEnzeS9P//pXedDpJi//+jfpoJ&#10;kfT//6Hwl6GRYv//oD6VK48v//+ebZK1jBD//572kzyMOP//oxmYfZHb//+nAZ5GmDn//6b+oAqZ&#10;xf//p3ShxJnm//+rR6aOnFz//6vop+Sbvf//pJegzpQM//+al5ajivb//5T+kM6HYf//lPiQkYmM&#10;//+XcpLNjXv//5oYlSGQm///m++Wo5JW//+c9pdekrv//554mKaSz///n+2Z35I9//+ebZghju//&#10;/5o6k7yJkv//lYCPDIRC//+RyIungIr//4/oikp/aP//jsCJon+T//+M34gVfyL//4uDhq1/B///&#10;jH+HJ4D+//+PZIlAhHD//5G8iw+Gv///kiSLjoZl//+Qjop/g2///47AiSF/4P//j3CJ8365//+R&#10;0owif4b//5LkjOF/uf//kpuMY3+h//+Tu43CgiT//5YgkQeGlf//lj+ScYiS//+TP5ByhmX//5Ci&#10;jdWDQf//kfiOFoL5//+VvZA/hQH//5bAj+SFW///k/KMcINy//+R5YqDgxj//5OMjMGGCP//ldOP&#10;jYiA//+UrY5nhuP//5FZiqSDL///ju+H1oDT//+OaIc+gHP//48niCeBCf//j8mJC4Ew//+QOonG&#10;gRT//5IAi+CCaf//lJeOxYSg//+V/pBUhYz//5RxjsWDff//kC6KLX68//+NW4a+e1L//48Jh998&#10;ZP//kkGLKX+a//+RmottgEj//4xWh6p9u///h92EwnyA//+I1IbUgBv//416i8aF6///kMeOhYiQ&#10;//+QhI1FhlP//45SijaB2P//jGmHsX5f//+LaYZUfRb//4ofhNZ8hP//iESCuXtv//+HtYG8ewP/&#10;/4mLgx98hP//jIOFyX8X//+OuYe4gLX//49Oh/SAKv//jnKHE34s//+NHIZdfKP//4x+hs99Of//&#10;jNiH/n+D//+N74k2ghX//498ik+Dw///kKOKo4Nz//+RVYpNgab//5HIie9/zP//kf+J7H8O//+S&#10;mIrkgCX//5KVi1eBM///kG6JR3/J//+OJIarfZD//44Ohjt9Rf//kCuIN39N//+TV4tlglb//5Wp&#10;jayESv//lh2N6YRN//+UdYwBgoP//5EMiJt/e///jbmFuH0S//+MQYTxfMf//4xJhYd9z///jLGG&#10;FH6i//+M2IYJfsn//40yhfp/Kv//ji+GmoBk//+Oy4cngTT//43ahq1//P//jFeGIH2I//+Lwoac&#10;e3b//4xuh9F6Mv//jaWIyHlw//+OnokheTf//48riWN6Af//j/yKTHwU//+RSYuDfk///5LkjFh/&#10;jv//lMONIoBP//+WcY48gWz//5cUj0OCx///lnGPk4Of//+VBI6+g27//5OqjPWCpf//km+KdoHU&#10;//+RyYikgjT//5IMiK+EO///kiGJf4Yb//+RVImYhgn//499iDyDYP//jeiGvH/d//+NCoX0fO7/&#10;/4tzhKd6Bv//ieiDl3hJ//+KWYSBeWn//4wEhmh78f//jXWHp310//+N6oeVfKf//42mhrt6Mv//&#10;jNqFt3ee//+MVYWSdub//40wh0l5MP//jruJwHze//+Pk4sdf2D//493iuZ/1P//jryJnn7k//+N&#10;44gofZ///4ylhpV7+f//i5uFcnpq//+LsIV6eb3//4vthYF5PP//i1KEpHhF//+KyYPnd8///4tP&#10;hDZ4gv//jSaFsnpy//+PMIeGfNb//4/liJt+kv//j4KJOH/B//+OoIlUgEn//429iLd/yf//jbmH&#10;9H6a//+PZoglfc7//5Lyigp+dv//lqqMqYAK//+YRo39gOn//5anjKl/4///knyI2300//+Ov4V6&#10;e0b//4z7hC565v//i1ODB3mN//+JH4EDdnf//4ekfztzlP//h6h+t3KT//+I73+Nc6n//4o4gKB1&#10;Vv//ilmAznXv//+JzoCfdcL//4lWgP92BP//iNaBrHcD//+InIKUeOD//4hlgwl6t///h5SCaHtT&#10;//+HP4Hue2f//4fogkJ7U///iSuDM3sX//+LBIUEe5r//4x+hvV80///jVyIan4s//+M+Igofbf/&#10;/4omhNh5ff//hyaBOXRU//+G44Decmz//4h8gwlz1v//iiWFc3ak//+LlodEean//4zeiE57zf//&#10;jbuIhXw0//+OiYiNe5H//5BNiUl7xf//k9KLFH4r//+aHI7ug5D//6KLlP6K5P//pzSYb45k//+i&#10;u5RMiaT//5l8jIGBuP//k4qIZX5L//+SuIlEf/f//5Muiu6ByP//kXiJ3YAa//+N9YarfAH//4q6&#10;g8V4Vv//iTyCkXap//+Jb4LSdt7//4qIg+d4Uf//i+OFiHqW//+NG4dzfRb//42qiMJ+hv//jMKI&#10;N32E//+LQIagevr//4nnhP54Pf//iBKCwHUL//+GWoBLcfr//4YPfvJwXP//hmx+Rm/G//+GGn1b&#10;b0D//4UdfCZux///hRZ8Gm+w//+GfH2UcmD//4iQf+F2Ef//i0mCp3pb//+NnYSAfXj//44rhAh9&#10;mP//jUCCNXs7//+MHYEWeIP//4wAgit3ev//jV6FUXjn//+PeojXe+n//5GMi19/WP//kt6MPoHX&#10;//+TI4uQgnj//5MjioSBpv//k1eJ4YA8//+Tiom2fuP//5P4inR+mf//lPqMcoAd//+WH47qgrz/&#10;/5ZPkE6Ejf//lIKPHoO2//+Q/YuCgED//42/h8x8m///jE+F9Xq+//+M9IZherL//48biEB7cf//&#10;kheKoHxX//+U1oyJfWP//5VmjGl9xf//kreJpXyy//+OnIYtez7//4t7hAR60///ijKDbHuu//+J&#10;3oM+fKz//4lNgpZ88///iLuCBH1S//+I74I5fsr//4p5g22BW///jRSFh4QL//+Pq4fxhWH//5B2&#10;iRmD+///j5iI34Dy//+O/4j9fzX//49Nigh/xf//kBaLXYGH//+Q7IxPgub//5Bki5qCKP//jrKJ&#10;0YAe//+OQImsf/f//4/Ti+2ChP//kWqOgIUz//+RJI9phcX//49RjrGEv///jj2OX4Tk//+Pbo/c&#10;h9T//5C2kSmK6f//kLOQ+Iwd//+QmpB1jD3//5CMj76LlP//kGmO1Yp9//+QVI4yia3//5AOjeuJ&#10;Xf//juKNRojo//+MA4sJhv7//4iph/eEHv//h9uHEYLz//+KOolRhE///42+jQaGrP//kAaPq4gE&#10;//+Qb4/nh8H//5AijleHCf//kTeNVogT//+UOo6Ti7v//5cYkPGP1///l/CSq5IO//+X3JQvkzz/&#10;/5hPliaVAv//mEWXQ5aK//+W35apls7//5VfleqW3P//lOeWYJf1//+VlpgYmnH//5domt2ea///&#10;mVudqKKR//+Z7p8CpQ///5iInj2laP//lrqc16Vv//+XXp2Ep7L//5tUoUWsNv//oOqmfLCx//+k&#10;2anxsmD//6VZqdewvP//o/Snzq5g//+ieaX7rZP//6FnpRCuZ///oAKkMq8o//+dgaIZrfL//5wh&#10;oKSsSf//nzKjUK2N//+nIKs4sw7//7BFtUu6gf//tDi7EL8A//+wSLkpvmP//6e9siW6yv//nyeq&#10;Sbau//+aJKVstBr//5m6pNuz3P//mrqltbO1//+am6Wdskz//5n7pTixL///mNWkO7CL//+V9KEY&#10;rsz//5FWm5irWP//jQiWBqfZ//+MI5Qfp1r//483luOqNf//kwKbAq0H//+VuJ5ursb//5kdosWy&#10;iP//nTWn0rik//+gjauqvmD//6HZrJXAp///n3GpIL0v//+ZXqH0tLn//5EbmQeqA///iM+Qh6Ar&#10;//+DEorTmjX//4D0iNeZJ///gqWKvJyN//+HspAqoxf//42UlsCqCv//kgmcT6+0//+VQqDatKj/&#10;/5bYo4G3r///lFahOrVj//+Nypnarjz//4YBkGOmZv//foWG45/y//95ZIALnGf//3y8gtOiDf//&#10;jDSTfrUF//+gNKpVzUX//62cuy7esP//suXDfeZC//+zsMY+52///7KLxbPlm///sNjD5+Ld//+v&#10;UMJw4Qb//66QwiHhxv//rsrC+OTj//+vgMQd6Hb//7AxxP3qe///r7/EZOmt//+t1MH65yb//6uu&#10;v2Hlyv//qem9qObI//+pUL3W6b3//6pEv//skv//qy/B6OwZ//+rccJO6Dj//6tBwT3j+f//qvS/&#10;tOIE//+rf7+042f//6ycwTnm6f//rVbCqeqO//+t2cOF7OL//64fw67tFP//rujEROwd//+u7cQG&#10;6bz//6zkwYDlUP//qwa/BOE///+rsb8v3/z//63gwPXgpv//ruHBj+DI//+uccD+4K3//64vwUvi&#10;Ev//rmDCreSm//+u2sRg5yz//695xe/o////r23GjukW//+th8Tv5nz//6oswUPirf//qBa+ieGz&#10;//+oQL4+5Nf//6nsv9Pp1///rKXCgu49//+u1cQj79X//66wwtTtt///rOO//un9//+rFr4152D/&#10;/6qSvsfnvv//qynA1epw//+rc8Jy7L///6s5w1TuBP//q6vEk+++//+sccWd8Rz//6v3xJvvzv//&#10;qnTCGewI//+pI7/Z6Nn//6iMvr7oRf//qNq/KOm4//+pUMAW6wv//6jwwAvquv//qJu/zumN//+p&#10;RcBl6R///6ugwqXqvv//rnPFZu3a//+uy8XC72X//6u/wwrtSv//qBbABulA//+mVr625jr//6bv&#10;vxzlZP//qEy/6eV///+pQ8Bl5TH//6mTwGPjxP//qPe/M+DJ//+n1r023Vj//6fPvIfcdf//qaq+&#10;Lt9R//+rgcAh4u///6u5wGDk4f//qu2/jeW0//+p/r8G5mL//6MEwj3op///o+PBxuhp//+kVcEa&#10;52z//6T5wZPm5f//pXnC0ucJ//+kXcKS5qT//6HrwJrmGP//oDa/COcr//+gTr8X6dX//6GOv+7r&#10;0P//ohC/Tepp//+hiL0S5iL//6Fqu2riIv//oZm66uAx//+iHbvL4Tn//6Odvo7lFP//pOfBdujV&#10;//+kysKk6eX//6KCwKTnh///n3285eQQ//+eIbqu4qD//560uxXjpf//oBa88+YA//+hMr6r6DT/&#10;/6E5vwTpDP//oPa+sOj7//+hL75v6LT//6Htvkvowv//ota+bOmS//+i9r5v6ZX//6FfvVXngv//&#10;n4S76uT///+f27xj5G3//6I7vsPlW///pBvAzuUs//+khcGj45H//6T6wnzjIP//pezDQuR///+l&#10;wcIn5TH//6U3wIDlNv//plbBIeZ9//+m3MG650P//6Sjv7jlaf//oiG9i+NL//+hYL1h4vf//6GB&#10;vgfjuP//oZG+JuRc//+h4b3w5RX//6MxvqHmgv//pMq/9+fn//+kxL/k51n//6Qrv0Llpv//pJa/&#10;ieR5//+lAb+N43T//6QKvgzh1v//ola8EODR//+iVLxz4q7//6Q/vzzm6P//pm3CJ+qW//+oA8QI&#10;7F7//6f6xDfr8f//pnnDP+qH//+lIMKe6dD//6NRwTLoqf//oXi/eecu//+hZb/V52r//6KMwarp&#10;Bf//o+PDX+qR//+l5sUw65b//6hGxvfrlv//qJDGQem3//+mIMK/5mz//6L2vzDjhf//oMK9q+Il&#10;//+gNL6P4u7//6G9wanll///o1PEHOfH//+jhsQq587//6LQwrPmAv//okDBZOO6//+iFcCo4if/&#10;/6I1wBnhhf//oyu//eIk//+j9L9v4hj//6LrvU/fmv//oY67o907//+iNby03mT//6Pqvt3hoP//&#10;o9G+rOJ4//+h9rxJ4B3//6GYu2HeVf//oxe8Ud4M//+k/7073bX//6awvS7cMf//pxO7ctgj//+m&#10;B7ih0hT//6WHt07NEf//pgC3u8nw//+nD7jbx8///6g5uZvFof//qC64XcIM//+nPrWYvev//6YO&#10;smy6TP//o6KuUbXw//+gAKlysGb//5u8pDmqhv//ly2e4KW0//+Tnprto/D//5LrmnOmSP//lbCd&#10;yqst//+ZGKGarln//5t1o+GvBP//nW2lsrAk//+eSKbishT//50fpsKy5v//muGl3LIm//+Z2qXc&#10;sb7//5tvp8KzaP//nkyqQLXo//+fqKrLthr//54xqGiysf//myWkg62+//+YA6Duqfn//5VcnmKo&#10;Tv//kyKcj6fC//+Q6JqXptz//4/MmVKmuf//kHWZvKjO//+SapvgrOv//5WCn5+x7P//mLajY7V0&#10;//+bM6W3tof//5xspia1uv//m+ek3LOq//+aU6MzsUr//5mDoyawYf//mnOlIrGa//+bqKbqsuz/&#10;/5wEpxOynP//m+KmXrDD//+bJaV3ra///5oupQOqj///mKakT6gr//+XC6NNp+D//5japUes9v//&#10;nV2poLUH//+fpqukuRr//56lqoO3kf//nHuohrOd//+a9KdysGb//5php5Ku7P//mLWmtKz///+W&#10;E6Sgqhr//5VXo8KoV///llCjw6c+//+XLKMipar//5fKolakw///mDChyaUf//+XqaDEpUX//5Y/&#10;nxGjvf//lLWdQqBz//+UGpxnnRD//5OWm8OaJP//kQGZOpaH//+LgpPHkTP//4PAi8+KBv//ezmC&#10;tIH9//91e3xVfLL//3YdfKt91v//fUyEDIWb//+HD45oj+3//42MlXaWpv//jeyWCZaj//+LapNl&#10;kyv//4rKkpmRRP//jN+UgpGb//+PgZbZkf3//5AjlvWQdf//jUyTq4x9//+H/45ih1f//4NzilaD&#10;bP//gcyJDYHd//+CyIl0gfD//4QziQOBuv//hAKGRX/W//+CLIJLfPT//3/hfs96aP//fRN7q3e9&#10;//95rnhudFf//3bTdftxNf//dL10T27F//9zunN6bXX//3TrdIpuQv//d+R3NXCW//96VnmHch7/&#10;/3q2eilxnv//eb151XBV//95jHppcMn//3safJ9zu///fN5+wHbw//988n6ld7D//3uefIZ2af//&#10;ee95qnTD//94V3cXc33//3gKdkVzff//eiR4HHWK//99cXsbeI3//3+nfOB6aP//gGF9S3q8//+A&#10;pn2melz//4B7fd15Iv//gFt+JHfl//+Bj3+veIj//4Nugh57C///g6SDg30v//+BfIMffZH//35r&#10;ga18Yv//fQaA5Xsk//9+NIFhepj//4BMggN55///gYaB3nic//+BrIFJd4P//4G4gR53k///gY6A&#10;vnfd//9/1H6Tdmz//31ke5F0Uv//fHh6LHQg//99HnqQda///33HeyR21P//ff57bHbo//9/Ony+&#10;d6j//4H+f2x5x///hTaCVHwi//+HdoQzfXH//4dOg+t86///hUGCLnun//+EKIHGfGn//4UKg4p/&#10;kP//hz2Gv4OD//+Jb4n4hkz//4k7ileFA///hzCH8YBZ//+GGYV6e8r//4ZmhDF5EP//h2aEbniT&#10;//+H2IVEeRz//4dIhYB5DP//h3yF6XjX//+JXIcteUT//4sCiB55qf//ijuHWnkk//+HKoUmeB3/&#10;/4OHgqZ3dv//gE+AJ3bf//99p32MdYn//3vJe2Vza///ewV6hnFW//96WXn+b0H//3ipeElsyP//&#10;d412k2uc//95M3cCbV7//3zCeSBw6///f8h66nPU//+BknvadWT//4MufPd2dP//hct/bng6//+J&#10;EYL2epv//4wEhmd8o///jxSJ835X//+Tf464gOL//5Z3khqCYP//lNORCYDC//+SVY8Uf6H//5Gd&#10;jpCAzv//kPaNkoHb//+QyYxvgoP//5OVjbWEr///m1KT6Yp7//+nlZ86lCD//7H5qYObw///s3+r&#10;e5qs//+se6UUkcv//6JSm6SHZf//mM6S5n99//+R84ybezn//45eiUl6Jf//jY2IXXsK//+PSYmq&#10;fbb//5H/i+CA+f//kzGM1YJl//+RBIr1gDH//4xdhvJ7cv//h/KDKXcs//+GMoGQdaX//4kmhAx4&#10;fv//kYmLsYCC//+bpJV+ior//6Fhm9CQoP//oYidNZEQ//+fpJynj0D//52Rm4uNlv//mluYpYss&#10;//+Wv5R5h7n//5YEkqqF1v//mKuUtYb0//+ZtJZPh7z//5X9k8qFUP//j+uOZYDD//+LWYmmfLP/&#10;/4lOhw96Nv//hzWEdnen//+D0oBsdDz//4IDfYdyUP//g5p90nMa//+Fe374c/n//4Rifg1yaf//&#10;gph803CZ//+Fe3/pcyf//4v0hfl4t///jx6IMXq6//+LloNvdfv//4X5fOBvTf//g9V6W2yF//+E&#10;HXrDbQD//4NKepdtbv//gld7Cm6T//+DKH3qcZn//4S/gW50yf//hHSCKXU9//+CuoChc8v//4Ia&#10;f+hziP//gt2Ac3T3//+EX4GLdyT//4cRg9J59v//i+CIi34V//+R4I7hgsv//5S1kjiEev//kiGQ&#10;FYGh//+Mr4sWfRn//4hgh2t6wv//h8aHlnzD//+JsooqgW3//4xRjT+GQP//jmWPwol3//+Ok5BT&#10;ibH//41TjwuHyf//jKeNfYYU//+N040Hhe7//5AJjY+Gvv//keKOe4ez//+S3I+viO///5NLkUOK&#10;9P//lHCT0458//+VmpYtkfz//5T3loyTEv//kzCV4ZJT//+Rq5VtkTL//5FUlYyQdf//kWiVPo87&#10;//+QUJNPjDL//475kVuJFP//jraRAIgP//+QHpKAiev//5IrlF2M9///kyiUr45x//+TcZQNjk7/&#10;/5Njk1aNe///kc2RoItL//+OgY6oh6v//4sai5+D+///ifyKZ4JL//+L/YuNgzf//49xjWmE0f//&#10;kryOmYVr//+U446ahJz//5YZjleD7///lpqOzITg//+VxY+chsn//5QSkLiImv//ksqSTYmp//+S&#10;SZN7iVn//5HukwKHfv//kRKQiISg//+PV4ywgWH//4xWiCR9n///iQaEOXou//+IfoO4ed7//4sW&#10;hpd9Ev//jVKJg4Cd//+M44pzgij//4sWil2CMP//idCKSoHC//+KYYr1gf///4vDi6OCeP//ixOK&#10;UoEg//+ISIeZflj//4XLhbJ8Zf//hOaFQXwG//+FSIVjfF3//4V8hMJ7zv//hNCDMnn3//+DvYGS&#10;eBn//4K7gHl3Of//gqWAnHfY//+D+YIQeWb//4Vtg1R6C///hVOC+ni8//+ECIHFdwP//4NLgYt3&#10;Rf//g5uCTXli//+D1IJ6ezf//4LAgPN6wP//gGt+RHg3//9+rXyfdjv//3/Mfgl3b///g1+BoHsD&#10;//+GQ4QYfVb//4Zzg818Wf//hRuCIHlu//+EU4Endwj//4RigSB19P//hJOBm3YZ//+FBIKfd2b/&#10;/4Ulgxx4Mf//g9qBgHZb//+CQH7ncvn//4HdfVlwbv//gy9933A2//+FgoAkcgP//4bCgh9zj///&#10;heaCTXMJ//+DoIDZcMz//4COfhpt2///ff57dWw+//99rHq9bcL//351evtw6///fw57AnOu//9/&#10;vXtFddT//4EgfEB3Y///g9x+bHiw//+G4oDHeR3//4eagQ13Uf//hf5/QnQi//+ELX1dcZ3//4Qe&#10;fQ5xFf//hWh983HZ//+GEH5NcmT//4WgfbdypP//hKJ8tnL0//+Dl3vAcwr//4LSe3Byuv//gnZ8&#10;J3Iy//+C934dclj//4RpgOtzwv//hkiDsXYM//+IC4XeeFr//4mph3N6Cv//i4SI7Hsm//+MmYl7&#10;ew7//4usiCZ5XP//ih2GXnff//+JYIWFd57//4jRhP53MP//iBaEqHXz//+HMISOdFD//4ZGhGhz&#10;AP//hYGD2XKB//+E3IKscsX//4ROgUhzbv//g7h/8HO2//+Di38Tc0T//4T0f5dzJ///hvaAs3NA&#10;//+HG4BmcnH//4Y4f7hx/v//hqyA0XPX//+Im4N5d3r//4qMhd567v//i/WHFn0G//+NMYenfaf/&#10;/407hy18PP//i76F7nmR//+K2oXJeEX//4tdhs542///i/iHcXm5//+LgYbjebn//4oMhZB48P//&#10;iK2EdngV//+HMoMLdqn//4TagGxz8P//gcp83nA2//9+wnk/bDr//3xldkhotv//e+p1WGdR//9+&#10;EndkaTn//4Feevds7///gwV9E28q//+CiHz3bxD//4D2e75tyv//f5N66mzd//9/+HwZbhT//4Il&#10;fxdxhP//hVWC7HZr//+IWYY2exb//4lBhvt83///h3GEpXqj//+DqYAldXz//4AYe+hwhP//fzN6&#10;rW7h//+ARnu0b+n//4EDfJZw5v//gJN8U3Cq//9/oHt8b8///37SethvJ///fch6IG55//98J3kh&#10;bW///3rceJts1f//ewx5VW2b//97/3obbqH//3sgeB1s2v//d+pzO2fJ//91K27sYxj//3Urbdli&#10;Df//dwFu/WQE//941nBKZnr//3pxcZxoPP//fBNznGlZ//9+B3bLas7//4CWevZtjf//gnV9u3Ac&#10;//+CHnzmcC3//4H0eyVvl///g/h7hXCq//+GQX0DcjL//4a/fbByj///hhR9lHJP//+GAX3yct//&#10;/4e7gCN1Pv//imCDjHiv//+MHYZVe8H//4yih7V+Hf//jNiIOX/7//+MrYfOgGT//4rHhWR9nP//&#10;h1iBo3ib//+E8X9YdRj//4T4f+R0////hg2BlHZz//+G2YKYd1H//4gPg4R4Jf//ilyFKnoe//+N&#10;BocpfPr//48jiNF/vf//kFaJ3IGL//+QFonjgYD//48YiZqAUP//jtyKLX+L//+Py4uYf9T//5HO&#10;jayBj///k9aPsoQz//+UYJCahmH//5RokWSIt///lYGTSowu//+YjZbSkRL//5y1my2WLv//nxGd&#10;jJif//+fCJ03mC3//581nJyXzv//oW6d15mo//+kw6CZnQj//6dwo5qgZ///qZim3qPE//+s6atl&#10;qCj//7F4sJStQv//tCOy+bAG//+yv7Cxrov//7AArO+rUf//rwarRql0//+uoKsAqHn//6zTqlSn&#10;H///qhqpHqWO//+okaifpPf//6kdqVOl7f//qo+qbqgN//+rPKr1qqz//6oQqkSslv//py6oQ6yT&#10;//+krqaHq1z//6RopqSqhf//pjCoeaqX//+oPKqLqtT//6kLq5qqo///qaysv6s8//+qG63NrBL/&#10;/6lMrWCrav//ppCqfKhV//+isqYfpA3//6GCpIuiw///pC2nEaVZ//+mH6jMpn3//6Qypjqin///&#10;oU2iWp0c//+hzaG+mxL//6U6pB6cuf//pzalWp4e//+l66PInWD//6OToaGcPP//oe6giZvM//+f&#10;259Rmq///5ujnB6XPf//lduXJpIK//+Sf5QJjs3//5QGlTSP+v//mCiYhZOO//+bZJrSlmv//5y1&#10;m2SXd///nP2bSpcz//+ddpurlrn//538nGeWkP//nmidRJdb//+e6p5DmTP//59Mnt+asv//nfOd&#10;TZkf//+aKZi8k5H//5UGknOL9P//kPCNU4W2//+Q4ozohH///5TEkSiIff//mSqV6Y3G//+cD5hg&#10;kRX//52jmLGRj///npSYU5A0//+e+ZgAjnf//55sl1uM2f//nRKWM4tR//+beZToier//5lAkyuI&#10;V///lPSPo4V5//+PWIsRgg3//4wFiPeBEf//jQuLEoPl//+QiI8MiB7//5ISkCOJE///kPuNvoZH&#10;//+QhIusg37//5HWi6mCuf//k9eNCoOz//+UgI3ShP7//5OPjT+GCP//kraMlYdp//+Sl4yNiLj/&#10;/5N8jbaKF///lTeP6ovt//+XOZJkjlj//5mZlVGRuv//mliW95QO//+YFZX+k4T//5WllLiR8v//&#10;lbmVT5GC//+XzZctkhv//5lTmAaST///mE2WFJB0//+WiJMujYn//5edkxCMiP//ml2U84z6//+a&#10;vZUPjAb//5htku+Jof//lZiQbIc///+TLo5AhSv//5FujJeDev//kLGL1ILQ//+SLo1ChOT//5WW&#10;kL+J2P//l5CS4o3f//+WoJIJjjX//5YpkYKNKf//mSeUK43J//+duZg/j1b//5/LmiqPL///nTyY&#10;GIvs//+YLJOkhyz//5V8kMyExf//lsaQ4YWq//+aApJwh6r//5xZk3GIRf//nCSSwYZ+//+aM5FC&#10;g+7//5hekIuC1v//l6iRLIQf//+XA5GThjv//5TSj62Gtv//k22N0Ycq//+WRI/2itv//5wnlauR&#10;B///n5CZ6JSo//+dW5k3kor//5kzlniN5v//mIuWqIx1//+b95pXj5n//567nOqS6v//nWibDpJg&#10;//+Zm5Z/jt7//5aVks6LqP//lg2R5YqW//+X3ZNqi2D//5pSlVeMTv//m4OVrYvl//+a5JQ0ilP/&#10;/5lykhiIwv//l5aPoIc8//+VaYz0hWP//5RojBKEd///lQmNyITz//+VUI+khSv//5SGkBWEpP//&#10;ktqO6IPg//+QfIyMgx///45WijKDDf//jgWJpoSD//+Qj4wLh8L//5SZkFGLWf//lvGTWIyd//+X&#10;VpR3i97//5h7ldWMMf//ms2Xv44F//+bpZfTjpf//5oWlamM4f//mCeTvosQ//+Wy5MXij7//5U8&#10;koWJUf//kuKQuIcp//+R749xheL//5QSkKOHif//lj+R3olr//+V5JD/iQz//5UTkA+Iav//lSWQ&#10;WYjv//+WGpHhinz//5dZk/GMEf//lw6UJYtZ//+VSpIPiFT//5QOj7+FyP//k7iONoUv//+ToI1t&#10;hiL//5RbjjiIRv//lzWR2ovU//+aSZY0jtD//5oul1mOe///lo2UZosC//+SXpAPh2j//4/UjNWF&#10;xf//jvaLPYYI//+QP4w5iIH//5S8kOqN4P//mkeW35OA//+dSZojlcT//5xOmSGTqf//mLyVVY8p&#10;//+Vu5Ici9T//5TFkTiLZP//ljCTC44Y//+Y+ZZKkm///5rkmGeVSf//mr+YMZTY//+YtZYJkWL/&#10;/5V3ksaMR///krmP0Id///+RwY4gg/7//5MpjkWCJ///lWeO+IEu//+V243yf7z//5Sni5d+Vv//&#10;k5GJ7X4///+Tjoojf9T//5TEjFeDAf//lVuOeoW1//+UU48ZhnT//5KrjsCGGv//kW6OI4YA//+R&#10;h44Nh1b//5Mbjv2KIv//lBSPZ4wZ//+UA48ZjKL//5Pdju6Mvv//kzuOWYwk//+Sm43Zi3f//5LM&#10;jmeLd///kz6PiouB//+Ty5Ddi2z//5QPkZCK9P//lFuR54rM//+WqZQdjUX//5ool3KRcP//nAaY&#10;15PB//+bvZevkvb//5s/ljqQ6P//mxeVRY6J//+aFpO3i2P//5fmkT+Hz///lZuPJIWU//+VQI94&#10;htT//5apkcmKyP//l8OTnY5D//+XwJPlj03//5ckkvaN1P//l2eSUYvf//+YbpJLisT//5kZklyK&#10;eP//mbKTJosi//+ZspO+i2P//5fSkkuJiP//k1uNwITz//+MaYYvfe7//4V1fjt23///gYd5HXKY&#10;//+B9nhycn///4acfFJ2pv//jYGC/n1V//+UBYnYg+j//5h1jvmIhP//ms6SRItD//+c8pWYjjv/&#10;/57pmLWRUP//nmqY05GI//+bYJWUjjT//5lBkrqK8P//mseTnIs4//+e8peojuH//6JZm4qSwf//&#10;on+ce5Pm//+gSpsBkpT//56UmbSRiP//ne6Y/pHA//+dZpfzkqb//54nl8qVD///n8+Yl5f3//+g&#10;XZj0mPr//596mL+XsP//ngCYYZUj//+dEJhOkrT//5w6l+aQX///mnCWaI2F//+Y85VQi5n//5l5&#10;lhOMPP//m+qYAo73//+d1JhnkKj//50MlZGOwv//nPWTeYyV//+h5paWjp7//6pdnSCTk///sM2h&#10;9pdj//+1FqYum9P//73hsTen4v//yDi/IbaM///HUsENt/z//7e4snupCf//p3eiKJol//+iQJyH&#10;ltD//6Uun2CbD///p5WiXJ4h//+m76LJncz//6PSoKCbAv//ny6cdZbo//+auJgak0n//5qGl9qT&#10;+f//n1OcUJkR//+k86Ewni///6fjozigNv//p2CiKJ8Z//+lBp+TnJL//6Ognd6auf//pMmedZp9&#10;//+n0qEPmz3//6tUpLKcPv//rjCn+p0G//+uwKh9nHL//6wgpSKZ9v//qEGgbZdT//+kv5xklS3/&#10;/6ESmGGR5v//nceUl43e//+dE5NvjFX//58dlaOOqf//oJKYDZGg//+fzZiTkkj//6AgmhiSxP//&#10;onydbpQk//+iJZ3bkp7//52HmbWNgf//mLqVAolQ//+WwJLyiRb//5amkqiLPP//lruSb40l//+X&#10;b5Kqjs3//5lQk++Q3v//mrGUy5Gh//+aGJQIj5b//5fWkfaLev//lQyPQIbN//+TMY0Vgwj//5IN&#10;i4OAGv//kMiKQH31//+Py4npfZ///46Viap+R///jF6ISH40//+LcIeefvT//439icSCj///kl+N&#10;U4de//+VA49Mic7//5RljnGIcv//kaqLrIR0//+PiYlYgK3//5ABiWR/VP//kZOKjH9k//+R/4rV&#10;fyH//5HZivJ/kv//k3aNPYL9//+VkZBQh2j//5SAkESIM///kOaNW4VR//+PNYukgxj//5F/jSaD&#10;9///lN+PZIXb//+VRo7WhZ///5MujE+EEf//ktiL7YTK//+VmY68iEb//5dukD2J8v//lWKNY4cx&#10;//+SUYmPg6D//5FIiIeC2///kWSJbYPD//+QuYm+g7v//49niPyCXv//j7GJQoHg//+S6Yw5g+T/&#10;/5asj8CGcP//l3eQdIZK//+UDY0AglX//47Nh4586v//jS2FiHsu//+RBIkmfuP//5UFjZ6DUP//&#10;k3mNToNJ//+NVYizf5f//4j/hat9z///io2IAIEs//+PEoyjhlf//5EXjiWHyf//j5yL3YTV//+N&#10;r4k6gSj//4zGh8d+////i+eGiH3u//+J8IROfMf//4fWgf17tv//iAOB8Xxp//+K7ITGfzr//45T&#10;iDyCIf//j/CJuoK9//+Pf4i6gLz//43nhsV9p///jKWF/Hv1//+M+IeNfUH//45riiGAgv//j+WL&#10;94Ov//+Q34xxhTf//5D+i4iENP//kdOLI4J8//+UKYx7gjv//5Y0jjSDG///loKO3oQU//+UQY02&#10;g1T//4/siSWAA///jL+Fx3zn//+NCoW4fNf//4/eiEJ/j///kxKLK4Lm//+Uh4wghEr//5PUisWD&#10;Ov//kf2IZ4Dy//+PwoYlfqn//439hPl9cP//jfKF5X5c//+PPIgRgHv//5AsiXKBtv//j6aI34Eg&#10;//+OSIcsf+D//43Thlt/1f//jqyHJIEG//+PZ4hTgZD//49ciTuArf//jsqJsX7c//+Nv4lEfHv/&#10;/4ySiAh6Jv//i+aG4Hjj//+L/4aLeTz//4zwhzF6yv//jq2IZHyH//+RMYntffn//5RLjAJ/mf//&#10;lySOmYHP//+YspD4hBD//5iKkjKFU///lvyRmITy//+VHI92g7b//5N6jIKC4v//kvCKioQS//+T&#10;VophhwH//5L8inaI8///kXCJpYhK//+PeogdhXP//45whyOCZv//jlOHA4Ae//+NZ4ZJfcf//4xh&#10;hbx8ZP//jOaG231V//+ONYisf03//48/idyAd///jwaJYH9c//+NTYcme93//4qzhCR3jv//iUeC&#10;vHWQ//+KnYSGd67//40mh6B7pf//jvGJsX5n//+Pz4pSfx7//4+TiYZ9+f//jqqIGnwo//+NRoal&#10;em7//4v4hZ95SP//i8KF13lx//+L0YZOehr//4tIhhp6dv//ixmGA3sG//+LooYse5r//4zfhoJ8&#10;OP//joCHJn1w//+PdIe5fvP//4+4iHiAsf//j2eJA4HN//+Ob4iKgSz//429h31/Nv//joeHNH2Q&#10;//+Q1ogmfTX//5OYidd+GP//lcOLoX+K//+WPoxLgDj//5TYi1F/nf//k0mKJ38S//+R/4kufpX/&#10;/4+Jhud8VP//i9yDKng1//+ITn9ec/3//4YmfP9xav//heN8sHEd//+Gzn3IcjL//4f9f0dzmP//&#10;iV2BD3VO//+Ks4Ltd1X//4sOg+54v///ikeDsXkx//+IroJmeOD//4bwgMB4Wv//hliAIXiL//+G&#10;3oB6eND//4gFgV54xP//ifeDOHll//+LkIUqepr//4wDhjt7fv//iuOFhHqi//+ICIKkdyj//4XC&#10;gCdzqf//hiKAeXMe//+IB4KWdSj//4nvhM14Mf//ixGGB3qK//+K2IWEeo7//4nohAl4n///igGD&#10;dncs//+L14Rkd8///49Mhm16lv//lNuKGX+G//+b+o+Rhcf//5/8kvKJEv//nKiQJYX0//+VpYpT&#10;gFf//5G3h7N+a///koSJsYDb//+UrIy/g43//5R8jQ+C0///kZCKWn8S//+N6obRevr//4uwhJV4&#10;x///i2+EPnjL//+L/ITnebn//4xLhcx6qv//jHaG2Hup//+M0IfXfHz//4x6h6R7yf//ixyGE3lZ&#10;//+JF4PVdiX//4cMgY5zJv//hlqAT3GD//+HtoC0cbb//4lqgUNyJP//ibCAinFp//+IN35yb8H/&#10;/4byfQhvWv//h3t9+3G2//+JcIC+dh3//4w9hDV7Jv//jkeGLH5E//+N8oUMfYT//4xQgn56V///&#10;i62Bjnfk//+NBYOCd9v//4+EhzZ59f//kXCKV3y+//+SVovaf5b//5Kfi/aB/v//ksOLRIM6//+T&#10;DIpqgvb//5L3iWSBK///khSILX6G//+RMYfVfMr//5FDiRx9QP//kmCLoH+h//+Tn43agjP//5Ot&#10;jheC/f//kkKMFoGW//+Q04nWf+v//5BniN1/VP//kFWIrX7n//+PcIfJfN7//43ihe95RP//jMuE&#10;KXYo//+MH4K9dNH//4sqgXh1HP//imSBHncT//+J4oGUecL//4lCgdd7rv//iJaBoXw9//+HxIDp&#10;e5///4d+gKt7h///iMqB4n2V//+LXYQYgOv//44ihneDiv//kD6ImIQp//+QYYlJgg7//47xiK1+&#10;jv//jdSIfXxw//+NgokbfH///43cih5+Cf//jriLB3/J//+Oqoqhf+j//42uiXl+9///je6KBH+y&#10;//+PtIx6gnz//5Cxjm6EoP//jzyOEYQ3//+Me4xcgoD//4sWi66Cdf//jDCNGYU7//+Nk455iDD/&#10;/420jkqJGP//jZCNbYiF//+NzIyIh2L//46ajCGGi///j66MW4Zt//+QJoyYho7//49IjBqGJv//&#10;jJmKHoQ///+I7ocagQr//4bMhXV+zf//h4GGkX8f//+KGYmYgWn//40cjPaEP///j8aPXoad//+R&#10;xpAniEb//5PjkEqKhP//luSRk46V//+Zv5QCkzj//5s0lqiWcv//nFeZ5Jj0//+dcZzzmz7//5yF&#10;nRabhP//mW+aPZmB//+WwZeWl6D//5YDl0WXv///lwKZGZoN//+ZE5wPngP//5rnnqiiDv//myaf&#10;n6SK//+ZaZ6TpRb//5dunSallP//l3mdgafO//+ZV59qqqX//5uwoZasG///nVWiy6uF//+d/qKy&#10;qeP//56ooompef//n3yi6aro//+f6qOdrSP//59wo/yulf//na6jCa3y//+cA6GzrC3//5yQojGr&#10;v///oDumA65M//+lYKv8swP//6frr9q2f///pamuzbat//+gtKp2tQH//5wcpe+zXf//mc6jW7KR&#10;//+aiKPBszr//5xrpWe0C///nWumYLPq//+d0Kbxs97//51upsuz+f//nAilcLPW//+aoKO0tBT/&#10;/5nmomG09///moqigLbB//+czaTJuVX//593qDW7ff//oYWrhr0b//+j7K9YwHH//6Y+stnFFv//&#10;puW0AMfg//+lKrHlxof//6D4rMLAxv//mtqlo7gJ//+TXJ1erd7//4vrlWqkc///houPtJ5H//+E&#10;k42NnMH//4c3kDmgov//jdeXJ6iB//+Ufp5qsAL//5hyo1205f//mpCmu7if//+cNql8vDz//5w9&#10;qei94v//mOql3Lul//+SrJ3ctln//4qKk3CvCv//graJbaeR//+Bt4dapzb//4zOk0S0hP//nnqn&#10;4cog//+srron3Ov//7O2xQbnFP//tGrH/+hz//+x0MW25Ln//6+Vwsvgsv//rxzB5t9s//+vy8K4&#10;4W3//7CwxAflIv//sSvEzuhL//+xKcTx6UT//6/uw8Pndf//rbXBkeTZ//+sM8A/5Oj//6uTwCHn&#10;8///q07Ateu4//+ricH67f7//6tUwo7sp///qhDBRufn//+oj77P4vn//6fwvP7g3f//qS29uOK8&#10;//+rScBX5uX//6yLwoXqdP//rUTD6+xN//+uecVk7NH//7DKx8/tQP//sd7IruyD//+v4MX66TH/&#10;/601wm/lV///rJHBF+Nu//+tbsFm4vb//62bwPrh9f//rOi/3eDV//+tAcBM4cv//65kws7lBf//&#10;r+7Fq+hq//+wb8cW6g///69zxoXpJf//rNHD6eXC//+picBR4hj//6g4vnPh5P//qQC+suVW//+q&#10;Sb+96Xr//6vhwXvsi///rW3DI+3H//+tNsJ77Ej//6rZv1noyP//qC68eOXl//+nibyD5ib//6j/&#10;vwfo7f//qiHA/urk//+qTMGa66L//6tYwuDtmP//rU/E6PBI//+uVsW28OL//64KxP3uvP//rLDD&#10;J+vD//+qqMDN6bj//6kdv1jpAv//qFG+++j0//+nYb5p6Jb//6bVvgnoVv//qBO/Vem///+rWMKO&#10;7Qb//63gxNbvt///rQ/Dt+9b//+py8CI7Cr//6c8vo3oqv//ptG+keaf//+oLb+m5jL//6l4wDLl&#10;3f//qiTAV+UI//+qzcEZ5Bz//6r3wbPinv//qnLBiODQ//+p8cDu4GH//6j0vzbg3///p2i8l+Ev&#10;//+nobwW4xn//6opvrTnbv//rGfBzetu//+gsMBh5vv//6Fiv3vnEf//oVW+UuYf//+h3r775cP/&#10;/6LqwRvmBP//oxnCVeXP//+ig8Ig5d3//6HowV3nT///oZzAqOmZ//+h0MBA6xn//6IQv4jqOf//&#10;oh++YudS//+iPr1b5Av//6Ggu/DhOf//oNW66uBA//+hirwP4mD//6LRvkXlVP//ori/GuX4//+g&#10;XL0744///54guxnhUv//nqO7x+J2//+hDr6e5e///6LswNzo/f//ozXBNOpi//+ilsCB6oX//6Jz&#10;wE/qvP//o2bBB+uv//+k3MHP7Qj//6YOwjjuSf//pjrCUe3P//+kJ8DF6l///6EIvgDmG///oEy9&#10;NeRe//+h2r595Fn//6J9vwnipP//ohK/BOAG//+jfcEb4L3//6ZKxBTkmP//puvD3OcV//+mJMHe&#10;5+v//6aDwZfpQ///pmTBaumq//+kYr+Q55D//6Kbvf7lTP//oeu9jeQH//+hR7z14yT//6DtvELj&#10;Af//oZ68SeRv//+i77zz5r///6QOvb7om///pDC96+iv//+khb6F56b//6V9v6LmLf//pZi/ZuPV&#10;//+kML1M4R3//6H2uqbff///oUq6ZuD0//+jGL1d5WL//6XXwU7p6P//p6zD2exX//+nVcPT7CP/&#10;/6Wuwn3q2///pEnBgOn0//+iQr+z6Dv//6A2vebmM///n+W+TOYb//+g8cBT58H//6JCwizpf///&#10;o1HDAenJ//+kJcMZ6HT//6PbwcXmDv//oqO/nePk//+iDb7E43b//6KKv+vke///otbBXuVT//+i&#10;48Ju5ZD//6KgwnTlSf//odnBKeRF//+g9b9z4qv//6DFvsjhpf//oXa/aOI4//+iecBv49r//6OS&#10;wSTlaf//o+XAsuT5//+i0r7y4h///6IivibgIv//o7fAH+IR//+mBsKh5dj//6aLwqvnPv//pOjA&#10;DeUD//+jq73b4j3//6QDvXTgqv//pUW9wd9j//+myb2f3Sz//6cWu53YD///pbe38dBn//+k8rW0&#10;yf7//6UctXnGBv//peu2asPw//+nQreuwtb//6eytz7Ayf//pu20y72I//+ldLFaucP//6M2rWu1&#10;Vf//oKKphbCQ//+dN6T6q3L//5h7nzumkv//lGKak6R8//+Tb5m/psn//5ZQnSWr6P//mnShna/F&#10;//+doqS7sQX//5+0puOxyf//oD+oNLLI//+e6Kh4swH//5zTqFiykP//m8Ko3bMB//+cYKo6tP7/&#10;/509qtq2Tv//nH6o/7P8//+aPaUOrhD//5g/oWOoH///l0SfkKVP//+WbJ8dpb3//5TontGnZP//&#10;kqWdlqgp//+Qipu0qB3//5AImwOpVv//kp6dra3q//+XkaMmtIT//5uTp4a4rf//nPOojbjE//+c&#10;l6ctttv//5sypN60eP//mLiiQrF6//+XEqFfr6T//5hPo5Kw7v//mpWmKrMl//+cM6c1tCX//50m&#10;p1uzsv//nO2m/rFY//+cKqbnriX//5oxpcGqc///l4GjXagM//+YIaPVq1H//5uApveyQP//nNuo&#10;VrXI//+b/qfHtKb//5s3p1ux6v//my+nfK+j//+atKcArZP//5hMpL2qj///leeitKgS//+WPKNH&#10;p+r//5eOpE+nzf//l2+jT6XJ//+WhaFVo8D//5YIoAijZ///lhafsKQp//+Wg5/7pHH//5bNoCai&#10;7v//lySgSKBL//+WWp9TnNv//5Itmx6Xhf//is2TqJBu//+CRYq4iN7//3qmglyCK///dph9jH6h&#10;//93pn4tf7H//31/hAmFV///hbmMkY2I//+Lg5Kjk2b//4wXkz+Tx///io2RupGc//+LC5JikP7/&#10;/41xlQGRm///jz6Wo5Db//+OYZUVjVv//4p7kGSHyf//hVCLAoJH//+ByIgJfzP//4DDh7x+l///&#10;gU2IFH78//+BsYbPfp///4Cdgzp8jf//fp5/BnnL//98oHvTd4T//3pTeS11Gv//d6h2kHIa//91&#10;bHSKby3//3Pccx1syf//c3tysGuh//91DHPwbHH//3eedhpuOf//ePd3U27N//94lndgbgn//3go&#10;d9puEf//eUh59XDB//970X0ddW3//32rfxl5Dv//fP9+B3j6//9683s3dpr//3lmeLt0mf//eJx3&#10;NHOa//95UneedBz//3xlerR20P//gAN+Snn8//+BN385esz//4A9fe15Z///f6J9THgz//+AJX4s&#10;d/X//4D5f4R4Hv//gYuAhHic//+Bi4DreYL//4CSgLR6iP//ftmAPHss//99Hn+/evD//3zLf9t6&#10;XP//fh2AhnnP//9/ooDQePH//4A0gHR3tP//f6l/s3aF//9/OH98dk///39rf7p22///fzF/D3bX&#10;//9+/34odxH//4Axfsx5Pv//geCAOHv///+Bun/2fEb//3/Rffx55P//fz59U3hk//+BL382eVr/&#10;/4Qzggt7W///hhaDmHwq//+FU4KGerP//4NBgHx49f//gpaAVXnj//+Db4IOfQf//4TkhHiASv//&#10;hmGGrYID//+GHoafgCf//4SuhLJ76v//hJuDjXj0//+FxoOdeC3//4cGhGp45P//h3WFOHnC//+G&#10;5IU0eVn//4c1hXV4k///iLCGPHg5//+JiIZld/j//4j9hdN4HP//h22E7niz//+FKYOdeQT//4Jo&#10;gaV4W///f/5/n3cM//9/JX70dlP//3/Xf952aP//f/qAJHWi//99pX15coP//3rReZ1vPf//e0l4&#10;lm9x//9+/nrbcv7//4LDfZV2nf//hNx/GHhv//+Fl3+VeJj//4ZygIJ4n///iDyCn3mG//+KoYWT&#10;eu7//403iOh8MP//j7mMQ304//+QZY2xfRT//485jOh8O///kFeN1H5D//+TkJBVgkL//5QQj8GD&#10;DP//kdyMLIBr//+RrIpvfuf//5cvjpyCZP//ol2ZIYtX//+sfKNmk2z//63opWaTJv//pmyejoqs&#10;//+bDJPPf6D//5B1idp2xP//ibqDnnKF//+G44EQchz//4a+gOhzxv//iSqDD3dJ//+M5YaNe47/&#10;/497iTh+S///jnWIpn1J//+KBYS6eRz//4VhgFV1HP//g/V+lXQr//+INYHoeBH//5Ipit+BIP//&#10;nVeV9ovl//+jV51CklX//6LhnwyShf//oCWebJAJ//+dS5zpjZn//5k4mR6KZf//lKGT0IZV//+S&#10;opCsg8X//5P/kYKEI///lQ6TUYUu//+TA5KmhFT//44/jqGArP//iLiIsHsC//+E1oOxdef//4Ky&#10;gGByi///gPt9k3BQ//+ACHttbyL//4AcelVuoP//f+l5Y22N//9/HHiRbBf//4A6eg1s3f//hX5/&#10;kXHH//+Lr4Wcd4n//41php54rv//ig+CM3R+//+Gg32tb/X//4ZWfRRvHf//hud90W/X//+E2Xyd&#10;bxD//4KjfA1u2P//gyt+qnFh//+E5YIEdG3//4Q4geV0Yf//gYl/FnIl//+AFH1/cW///4Crfhdy&#10;6P//gph/33VT//+GjIN3eNj//43cim5+wP//ln6S6YWA//+Z9pZ1h6b//5X5kuOD4///jymM0n7f&#10;//+KhIk0fOL//4oQicF/F///i/aMbYNC//+OHY8ThwX//49ZkJ2JBf//jmWP0Ygh//+MHo1DhYn/&#10;/4tui6KEUv//jWiMSIWR//+QYY4Bh5X//5KTj5qJEP//k4yQ14oX//+TapGsiv///5Oykx+M8P//&#10;lM2VJ4+J//+VDpZGkMn//5SLltiQ4f//lEqXvpD9//+UxZjgkVv//5UXmPiQ1v//lAGXJ454//+S&#10;p5U8jC7//5IclIqLs///koKU6o0b//+TEJUZjrz//5J1k6KOX///kYiRu4zl//+RypFrjHP//5H0&#10;kZmMCv//kB+QGImb//+NK41Vhev//4yYjJGEnf//j1mOpYaZ//+SpJC3iJf//5S3kQmIdf//lVuP&#10;w4aC//+VyI7ahVz//5aRj7KGzf//lcyQsYi7//+TIZDeiTT//5C1kSOIj///j+KRvod3//+QTpHN&#10;hhP//5CekFqEIP//j2KM+IEY//+L44gSfNr//4gMg955Rf//iBCEEnoq//+MGohpf2T//4/3jNKE&#10;t///kHKOhYbj//+OAY2shdj//4rki6aDOv//io2LSYJe//+N3Y2zhIb//5FLkFKG4///kdaQ24cX&#10;//+Pe49QhWD//4wPjNmDM///ij2LV4JW//+KZYr8gnH//4qqik6Bn///ifCI5X/V//+IXocyfkT/&#10;/4bXhd99kP//ho2FhX2Y//+HFoV6fQ7//4afhE563///hUeCyHjE//+E0ILTeUH//4VEhAl72v//&#10;hViEgX3r//+ECoMKfY3//4GugFh7OP//f+x+anku//+ANX6KeS7//4JagDV67P//hMaB7Hyl//+F&#10;uYJyfJn//4Vqgid61///hZKCWXkZ//+GOoLceBH//4aTgx134P//hs6De3if//+GsYOKeSH//4W3&#10;gl532P//hR6BHXXK//+GEIE8dLT//4hygwh1Sv//itOFc3bJ//+LLYaAd1z//4jrhT518///hYGC&#10;knNl//+B6H9ScMj//3+QfSVv/v//f6B9R3I7//+AJX2kdQ3//3/7fOZ2kf//gDV8R3d7//+Bpnze&#10;eHD//4Sofz55v///h8OCBXpf//+Ip4LgePz//4dEgZx2Rv//hZV//HQr//+Fjn+2c/D//4aHgC90&#10;tP//htV/2XUY//+GEX6edQD//4SbfQl0lP//g158F3Pt//+Cv3w3cvn//4JufRFxs///gsV+onEd&#10;//+DzoCfcen//4VCgrRz7P//hsaEo3ZS//+IN4ZOeDX//4oTiAt5ff//i2eJBnmN//+KwIgUd9//&#10;/4kEhkR1+///iCSFc3Wp//+IW4Wudmb//4kWho528v//iXmHUHZu//+I9Yc6dRf//4f3hi50CP//&#10;huOEd3Pf//+GKoLxdJf//4Xcgip1X///hfKB9HVG//+HOYKddPf//4jNg0F0fv//iG6CHXLj//+G&#10;3IBPcWn//4ZagBlx+v//hwmBVHQm//+HxYKJdmP//4jEg3F4Of//iuqE6nny//+NNIaVetL//47e&#10;iFZ7Gv//kFCKinvg//+Q6ovffIr//4+yiv572P//jO+IZXnl//+J8oW5d9f//4f5hCB2jP//hnSC&#10;rHUt//+EDn/lcm3//4B/e7VuTf//fTZ3oWpn//9773V9aIT//3zkdato7P//fvV3W2rF//+A5Hlk&#10;bOb//4GQenJuHf//gR16XW5J//+AFHnAbcv//371eU9tG///fu16NW2W//+ApnzecDL//4QlgPJ0&#10;8///h+CEy3na//+JFYW7e2r//4d5g6l5GP//hNqAjnUx//+C5H5TcjL//4JyfdJxQP//gk99ynER&#10;//+Bcn0CcFD//4Bhe+RvdP//f5B64W8E//9+p3nLbpz//31yeLRt3P//fMV4sG2S//99mXqkbsz/&#10;/4AUfitxqv//grKBBXRV//+CxYA9c77//3/Oe7BvX///e/t2ZGof//95i3MFZxv//3lfcmhnYP//&#10;epFzTGlH//97JXO1aer//3nscsVn6f//eGByA2V6//941XNJZYj//3qgdQ1nP///exB0SWdt//97&#10;JHJ+Ztb//312cyxoUv//gaR2p2vm//+FYXqfb5L//4dXfS5yB///h75+JnNd//+IHn86dNb//4lA&#10;gZF3KP//imSEQXmu//+K3IYKe77//4rYhoF9Bv//ikuFjnzP//+IMYKiedL//4TefrV1FP//gqt8&#10;d3Hi//+CQHyLcVH//4ILfO5xYv//gh59JXFM//+EFn6mcov//4fqgbR1sf//i5CEvnlZ//+NjoaZ&#10;fAn//45jh9B9u///jqqIyn6K//+POIoify3//5BRi8d/6///kSeMo4BI//+SHo09gRT//5OHjmmC&#10;/f//k++PMoS6//+T2o/+hob//5TPkdOJef//l66VQY4J//+bmZmDkwr//54JnFuV9///nrOdW5bN&#10;//+faZ3/l6X//6F3n3mZ5P//pHqhy50v//+mzaPQoAb//6hmpYuiSf//q8qpEqYS//+x7K75rBr/&#10;/7dYs+axVf//t+m0A7Hy//+1C7DKrwH//7NArsKsuf//ssSud6vC//+xca4EqpX//685rPmo4v//&#10;rjiszqgi//+vOa4BqQr//7AXrraqXv//rqatKaq0//+rV6oOqhv//6fcpyCpIv//phemIai4//+m&#10;0KepqYL//6lDqtKrDv//q06tc6vV//+rcq4CqxT//6sNreqqpf//qnqtmKqy//+pFKxkqeT//6aA&#10;qdmnWP//otimE6NY//+hHqQ2oVn//6MFpeujBf//pMqnQaQX//+jgKU+oTL//6GKooGc9P//ooCi&#10;wpuG//+l4KV3nPf//6fCpr6d+v//poelKJ01//+j1aJpm9///6D2n82acP//nfadbpiE//+akJr3&#10;lfv//5bTmCCTBP//lG2WO5EW//+Vapcwkef//5lgmqCVLv//nVad3Zhz//+fK58Kmbz//5/hn0uZ&#10;wv//oUOgdpot//+iUKGlmpf//6G9oYWal///n+6gOJp6//+eoJ8dmrL//54XnkWaE///nPOcUJbo&#10;//+Z7JhAkO///5Y1k8uKxP//lWyS5IjC//+YjpZei+n//5vdmc6P+P//nKmZ4pEc//+bzZeMjz7/&#10;/5uXleSM/f//nNCWY4xc//+dTZbajAL//5rglLSJqP//ltGQ4YZG//+TEo11g+D//47VicKBrv//&#10;ih2F5n9R//+H4oS2fx///4nnh5CCSP//joWMU4bC//+Ri46piGD//5G0jZ6GUv//kS+L5oOG//+R&#10;VYsugf7//5KnjDOC1///k/qNxIUR//+Tro3qhq///5JqjQiHSP//ka6MsYeS//+S+46QiR///5Yi&#10;kkyMb///mRCVgY/5//+apJcqkqr//5oVlveTYf//l1uVBJGJ//+U5ZNPjuP//5T8k6aNn///lyeV&#10;tY4///+Yf5bajuL//5ZwlHaM6P//kx2QdIkx//+TGo9ph4r//5W6kR+IA///lo2Rfod6//+UrI99&#10;hUn//5JyjRWDDP//kVWLm4Gm//+RSos2gUb//5JCi/mCUv//lJiOWYV6//+XapFridX//5hJkpqM&#10;Sv//llyQ/osq//+U+I/TiQz//5gMkueKBP//njuY743F//+iPp0UkFP//6A8m6OOT///mdyVxoiv&#10;//+VRZDWhJH//5WNj8CElf//mSKRm4c0//+c7ZQkiaz//57Klc6Kkf//nn+WXYpl//+ckZXpicH/&#10;/5pRlRSJZv//mQqUrIoW//+X2ZOUipz//5bckeiKvf//mFCSTYx9//+dF5ZgkOj//6GTmyKU6f//&#10;oXOcDZRK//+d/pm0kBj//5ylmReOAf//n1CcM5Cg//+hLp5Nk3v//553m3ySQP//mXCWDo53//+W&#10;EZJJi77//5XkkguLaP//mJmU7I0B//+cGJhdjtD//52YmTyOz///nE2W4Izv//+aPpO3iw3//5iF&#10;kTeJt///l0WPuIiW//+W6Y/Kh97//5cRkNaHNP//lniRD4Wm//+VHJAOg8n//5MRjheCUf//kI2L&#10;tIGx//+OconJgiX//43QiSaDkv//j5mK44YF//+Sy45JiIH//5SckMaJEP//lTKSFoh5//+WvJPd&#10;iTT//5lRlheLWP//mx2XJ4zr//+bgJbqjUj//5uulwGNuv//m8yXtY5z//+ad5dFjdf//5bKlBeK&#10;tv//k/aQ+4gZ//+U+JEziQ///5cgkqGK3v//l1KSgoqA//+XQZJZidT//5h3k4eKzP//mqyVz40o&#10;//+cx5gxj2///5yfmD+O9///mgKVTYtu//+XH5GIh6f//5UyjraFyP//lDiNdYX1//+UlY5Vh6f/&#10;/5Z6kW6KBP//l62UF4ra//+Wa5P/iUL//5PokduHF///klCP04ad//+Se48biFH//5MsjwGKdf//&#10;lDmPv4xa//+Xr5NQj6X//5vbl7mSvv//nRqZEpJ4//+bgZdmj33//5lzlTSMgP//mGqUIosq//+X&#10;jJN1iuX//5a6kxeLpf//lpyTZY2J//+Wu5Owj0b//5akk4CPmv//lc2SgI34//+TuZAqim7//5Hi&#10;jcmG2P//kaaMloRV//+TC4zKgrz//5SdjTqBZP//lHCMFH+W//+TLYoDfjv//5KViPB+cv//k0aJ&#10;04Bb//+U94x3g77//5Wtjq+GpP//lI6PKoek//+SuY6Nh17//5EwjZCG8v//kSaNgYfu//+TF48h&#10;itv//5RtkB6M8P//k92PWIy+//+S/I5yjBn//5L2joeMb///k62PdI2H//+USJBTjhX//5RjkNGN&#10;nP//lMmRq40p//+VCpJMjKX//5T8kmuMI///lmKT1I17//+YYZWZj5r//5holR6PbP//lyeTMo0p&#10;//+XnZMXi////5lYlH+MEf//mWKUQYrE//+WhpEHhzT//5MZjUeEKP//kvSNCYW2//+VvI/9iw3/&#10;/5fbkmSPZf//l/OSopAZ//+W/JGQjcP//5cWkT2LQP//mDuR7Yn5//+YSJHmiOP//5ePkY+IFf//&#10;lweReoef//+WbpD8hsn//5TfjwyEvv//kRKKpYCw//+MGYUAe9n//4irgON4vP//iGV/63jM//+L&#10;joJtfC3//5C8hyyBdf//lTOLnoX5//+Xk46LiGP//5jgkQaJ7v//mpiUWYwi//+bv5b+jez//5rU&#10;ltWNYf//mN+UtotK//+YkpO0imb//5r1lViMG///nsKYso95//+hT5tBkhP//6Fom8+Snv//oG2b&#10;dpIy//+f+ZtvklX//5+ymwuS9f//nv2Zm5Oz//+fKZiblYP//5/vmD+Xaf//n9WX0Jec//+fHJfQ&#10;lnX//55imG+U7f//nbGY4pMi//+cFZfSkC3//5nNlayMef//mRiVJIq5//+aCJZKi27//5r7lvGM&#10;xP//mnSVLoxn//+YnZFvic3//5jBj6OIQv//nNSSB4oW//+iSJXmjRb//6V0l9eOgf//p/OaNpEl&#10;//+vbaMxmtz//7ifruynHv//uTixzKni//+vbaltoZf//6ajoWCau///pfuhAZvf//+o3qQOn6H/&#10;/6lgpPWgWf//qC2kY58z//+mhaMsnbz//6OzoHabhv//oCKc7pki//+fSZw1mZH//6H4ntKcyv//&#10;pROhdp9k//+ndqNHoM7//6qSphyjWP//rWuo7qYP//+s9agzpT///6oQpMWhVf//qOejNp6D//+s&#10;BqaDn67//7EEq/2iof//somtmaJk//+vCamKngb//6mlo2+ZE///pF+d75VW//+fe5kxkfH//5wM&#10;lbaO8///mziUVY1+//+bapPZjSX//5qqktKMxP//mheSgozz//+bn5SMjnT//522l0KPU///nZWX&#10;x41h//+caZclirz//5xwl4GKif//nGaXs4vz//+ZyZVNi/f//5VLkQGKJf//kpqOUIkx//+TYI7B&#10;ioj//5Taj6CLYf//lDyOm4lH//+STYyohZT//5Fqi82C6v//kpGMjYH6//+TiozWgKj//5J/i31+&#10;R///kJ6KHHzx//+OjYkqfRH//4xliDp9o///jMqJcYBY//+RE43Xhhv//5XMkhyLb///lvGSq4x5&#10;//+UJ49wiRP//5CLi2OEcP//j2OJhIHJ//+Q6YoPgYj//5LCiwuB0P//k46Le4HU//+TxYwEgmz/&#10;/5SUja+E0f//lMWO7oct//+SqI3Jhvb//5AJi8+FQv//j/SL5YUG//+STY3mhnT//5QgjxyHQ///&#10;k7+OPIZh//+SvIzshW///5OWjXuGjv//ld2PGIjD//+WKI5AiFz//5PVipmE9///kmKIdYLb//+T&#10;jIoohHT//5SLjL2G4///kp2MUYZp//+PtYnwg+z//4/0icGDVf//k7yMyYWJ//+XAY+Hhz///5ZJ&#10;jqiFff//kdaKNICp//+NSoWIfDz//41VhUR8hP//kbeJiIEN//+UaIy4hDP//5Hai0+C2///jWCI&#10;FIAq//+MRYfrgLX//4+1i+WFAv//k1iPrIii//+S6Y70h47//4+qizSDRv//ja6Is4Am//+NSofa&#10;fuj//4v9hi99nP//iOmC43uD//+GIX/5ehP//4ZKgBh7L///iYCDcn6m//+NT4eHggb//49ZiZKC&#10;7v//j06I+YEs//+OGYc3fkz//411htR82v//jn+I8n5A//+QMovcgUb//5EyjXiD7///kRCNLITg&#10;//+Qh4veg+j//5IcjF2Dev//lfePPYTz//+Yn5F4hnf//5e9kN6GO///k9ONmYPY//+PA4lGgBb/&#10;/4wWhnp9Xf//jJCGuX2j//+PIIjNgC3//5FrikKCj///kdCJgIK9//+RF4eBgT///5EXhp+ANf//&#10;kZuHCIAD//+RfIengAv//5HdiUOBQ///k1eL44OG//+URY2AhKz//5MZjGyDTf//kGSJZ4CS//+O&#10;/Ieff5f//5DRiV+B+v//k/CM3oVR//+VYo8Zhnf//5QDjpqEjf//kIqLv4Ch//+NEIh9fQL//4t+&#10;hsx7pv//i7GGrnxM//+MjIcAfVX//42DhyF9lP//jyaHsn2P//+R1YmGfnb//5SrjEqAdv//lmOO&#10;9IKS//+WS5BVg27//5SCj5OCWf//kmuNQYCR//+RD4qIf+T//5EhiQuBuf//kemJEYUw//+Rk4kB&#10;h1v//5ASiDOHBv//jpiHPIUW//+ON4b2gyz//453hyeBvv//jfOGuIAm//+Na4abf0n//43yh8N/&#10;7P//jwCJXIEY//+P84qHgdD//4/TikKA7v//jgOIJH3i//+K/4TfeaX//4lAgwd3Uf//ioCEYHjf&#10;//+M6YbqfAn//45uiG595v//jw2Iyn3W//+OiofNe+X//417hk95ff//jFyFIXff//+LPIRsdzz/&#10;/4rThNV3/P//isyF5nmV//+KzYbie17//4tah+l9Hv//jAeIHH2j//+MrIdgfQ7//43uhvl9Rf//&#10;j02HTn7g//+QT4hMgT///5BPiQCCqv//jxKIbIHJ//+OBIeBf77//465h71+mv//kDWIZ35P//+R&#10;VYimfkD//5J5iTJ+tf//k3aKA389//+UMIr+f7X//5UqjFGAoP//lU+MnYDH//+TG4pIfnr//47p&#10;hc16Jv//ihuA3XVr//+GDXzzcbv//4Oeetpvvv//gwJ6nm9w//+ERHwxcOr//4crf1J0J///imeC&#10;u3fk//+L34RNebX//4rQg0h4t///iG+A73Z8//+Gbn8LdSn//4WdfmZ1W///hYN+XnW2//+F8H65&#10;daH//4dQgA92Gf//iLmBrHcL//+I94JQd4L//4ePgUR2jP//hUN/MnRq//+EIn4dcwn//4SlfqZz&#10;Vf//hY5/m3SH//+GboCKdj7//4bpgP53hv//hn2AWHcQ//+F+n9sdYD//4atf590yf//iDuArnVf&#10;//+KO4H5dtb//42RhGR5qf//knmIkX4F//+V8Iv0gWH//5Tpi4CBEP//kW2Iw37j//+P3ofMfor/&#10;/5GeigGA1///lHGNMoNF//+VKo4egvn//5MKi/d/5///j72IcHxY//+NlIXuep7//418hZ97Fv//&#10;jceGOHut//+NAoZOev7//4vYhg958v//i82GZXnV//+MWYbCeeH//4vQhdh4Zf//iZqDY3VB//+H&#10;OIDLcj7//4a+f9NxR///iLeA+XJ5//+LJoJic4///4v3giZyzf//inB/2XBx//+ITX2bbwP//4gH&#10;fhdw+///ibiBG3Wx//+MRITJetr//44uhu195v//jieGRn1o//+NSoSBey7//43HhHN6Mv//j56G&#10;Znr6//+RRoirfFv//5FGiWl9VP//kASIkH4w//+OuYcof0X//44ohf6AE///jn6Ff4AP//+PLoWd&#10;fzL//497hgB91v//j1CGt3zW//+PBofFfLv//49biV194v//kJeLSIAS//+R9Yxwgf7//5KAjBmC&#10;mv//knOK9IJd//+SFYnVgdT//5C/iEmAIv//jceFW3wJ//+KKYGddmf//4fFfsdx+v//hwF9bnBt&#10;//+HMn1eccP//4gmfqp1X///iPGATHlF//+IpIDle2P//4ecgHl7U///hh1/T3mi//+FW363eJz/&#10;/4Z+f9p6G///iKyBy3zA//+KjYN+fkX//4vkhQN+Lf//jASFuHx0//+LNoWieh7//4p5ha54q///&#10;ieOF7nhd//+J+oaNeWn//4s5h8h7mv//jJOIxn2X//+NfIl5fu///47RixWA0///kKaNnINz//+R&#10;DI74hPP//46kjbSD5P//ixaLO4Hc//+JSYopgcL//4p0i6mEuP//jGqNlIga//+NF43GiRv//40F&#10;jLeH7v//jP2LPYXJ//+NjIpVhCn//47BioWD5f//j8aLP4R///+QEIvvhSz//46ki1SEXf//iuSI&#10;hYEG//+Gz4VQfR7//4S9g/p7Y///hR+E3Hxd//+HVYc4fwv//4rSikeCbf//jqyM7oXN//+SR47X&#10;iV3//5X3kQqOCv//maiUcZN2//+c/pkcmIH//6A2nsSdCf//ogKi1p/s//+gQ6IcnyP//5vwnXyb&#10;c///l/6Y0JfI//+V55Z9lfj//5XFlseWn///lzGY6pmc//+Yv5snnVj//5kGnBSgL///l5KbUKGO&#10;//+WDZqKoxX//5YYm1elyv//ltOcvqfk//+XWp24p/r//5ehnfimav//l/SdtKSu//+Zb55RpQz/&#10;/5vNoB+nzv//nbGiPqs7//+eUaPcran//516pDSuGf//nC6jsq1F//+bjKNMrJT//5w3pBitQv//&#10;nhCmYK+F//+fCKfzsWf//52HpsCxIP//mvWj9q/s//+Zg6H3r7P//5mRoWKwW///m2aisLIA//+e&#10;OaUotCL//6AqpwC1dP//oMinxbXu//+ghafOtiz//6CcqDi3dP//onGqNrsH//+km6xHvwj//6U9&#10;rMbBHv//pUCtGMHT//+mW69UwxT//6hUsxLFjP//qq63V8mn//+sTLpnzfT//6touhjPEf//p2+1&#10;78sv//+hhq9ew5P//5smqCe6Yv//lGKgcrBl//+OJ5k2p1P//4nklAahVv//iFmR259///+LFpRt&#10;ovb//5HQm36qxf//mEKipbIv//+bNaaXti///5t7p/24CP//nDWpuLsI//+eWqw+v8j//55/q7DC&#10;Pf//mfulWb83//+RY5o3tu7//4edjgKsif//g3SIkagd//+KaJBQsMf//5kUoiHDk///p5G1Pdd8&#10;//+waMJ+5Kv//7H7xp3nuv//r67EluQi//+t+8Ho397//65twWnelv//sBDCl+C1//+xs8QH5G7/&#10;/7KbxNTndP//snLEwegT//+wocNN5cn//64GwVDjL///rRfBM+RW//+twsK46P///64Qw9XtWv//&#10;rgTEl+9u//+t9cUr7uT//6z4xEPrvP//qurBeOeQ//+pCb6Q5Mn//6krvkHlWP//qszAZOg4//+r&#10;78KP6m///6zBxFzrT///rszHFOwY//+yF8qt7X///7ORy8ftw///sa7I3+uY//+u8sT26MP//634&#10;ww/nX///riLCceaJ//+tb8EA5HP//6w1v2biRP//rFfAGeKj//+udsOw5gP//7DJx5bpsv//sNXI&#10;bup///+uiMYh6Cv//6t4wqHkjv//qT+/2OI1//+paL9k42r//6qXwAPmrf//qo+/yejU//+p5r+b&#10;6Z7//6okwKXqVf//qlLBLup3//+ot79Y6NX//6Z9vPrm4///pjK9G+cw//+oAL+F6TT//6lhwQfq&#10;F///qZPA1enx//+qOsEa6vf//6ukwnrs4v//rFXDVe06//+r1MLw6zf//6pmwXLobf//qKO/kuZs&#10;//+nwb7Q5gz//6gVv2/nQ///qGC/y+jj//+ok7/T6mn//6n3wQPskP//rCXC9u7Y//+sisLz7yj/&#10;/6pQwGPs+P//p8m+COom//+nM74R6KD//6hEv4XoPf//qfXA3uhA//+qyMDl50r//6rwwIrltP//&#10;q5rBnOTN//+sGsNQ5EL//6v0xIfj0v//qvfD/eOt//+ny7/B4g7//6QXuh3fx///pLO5VeG5//+p&#10;kL4j6GT//63Fw13ufP//n/m/pedU//+gsb7P6AL//6BUvYLnbf//oIS9/+cn//+hi8An5wn//6Jx&#10;wg3mTf//osnCtuWZ//+iNMHg5cj//6E+wGrnDP//oR+/sOjQ//+iPcAa6fb//6PUwObpvf//pJTA&#10;zOfR//+jVr6z5Hb//6FXvA/h1v//oPq7gOIv//+h0byi5Cb//6HBvR7ktv//n/G7+uMw//+e57vS&#10;4qn//6CwvrLle///o9rCxemP//+ldcSO68H//6T3w4vr0P//pD3CTOuZ//+kpsKR7GD//6Ydw+ju&#10;EP//p8PE+u/H//+oucUo8MT//6hoxKXvpP//pc7CdOu4//+iX79o517//6GevrXlyP//oxS/8+WG&#10;//+jIr/N4vf//6H1vtrfqP//oyfArOCa//+mD8PX5UL//6bDw9vosP//pivCNep+//+mTMHH7Bz/&#10;/6XRwVjsMf//o/e/sOnV//+imb5o5yn//6IBvank6f//oUC8ZOLp//+hDbtv4on//6IIu5zkfP//&#10;oxK79ucA//+jqbwz6Lv//6PPvG/o9P//pFO9bOgo//+lS77U5r///6VdvtPkZf//pE29RuIi//+i&#10;sLtc4S///6Hruw7ibv//os69FuWa//+kU7/N6Hz//6TxwRHpev//pGnAuOkw//+j5MBY6ST//6Ox&#10;wHTpVP//on+/huhK//+gt74q5pH//5/IvgLmE///n9+/EOb2//+ghMBK6DL//6C0wFDn5///oG2/&#10;UuX9//+f673i47H//6ABvUHirv//oXq+muPO//+j1cF35hX//6UUw4DnN///pLzDrOaf//+jpcJs&#10;5Uz//6JJwD/jmP//oN+96eGq//+gW70K4Rb//6EWvinjBP//oiS/3OYH//+i4sDn6Ab//6L+wNzn&#10;hP//oorAGuTp//+i1sBk42P//6TowqzlM///pvXEnOgz//+n1sS86bP//6cxwuDofv//pffAfeXZ&#10;//+lrr9V46L//6ZkvyThm///p1y+iN5S//+nOLv11+n//6YFuBvPWf//piy2QcjA//+nRLZ5xOr/&#10;/6gvtzrCw///qOW30sGl//+ozLcLwEP//6eitJy94P//paCxGLpj//+jZq12tjb//6GDqjqyEP//&#10;nsamAK14//+ae6BIqOX//5b/m/+nSP//lq+bv6oM//+ZlZ8crv///52Go1qykf//oI6mXrOD//+i&#10;C6gCsyT//6I7qQ6y4P//oZGqHrL3//+gn6tLs3z//5/OrE600v//nzmsvrau//+eAat9tsb//5un&#10;qAey4P//mQyjgqvC//+XtKAspSX//5eYnx2iIf//lz2feqLE//+VyJ/gpSn//5NxnymnI///kPKd&#10;Q6fe//+QS5yGqWn//5Ogn+Sue///mWCl8LVa//+dJKnPuQ///51LqXO4Qv//m/WnHrYP//+ao6To&#10;tGP//5g/okyx4v//lkeg3a/k//+XZ6KvsRr//5nypUezqv//nEum6bWr//+eD6gLtqP//56rqO+1&#10;zv//nqqp+7Om//+caKiJryj//5hMpE6qHf//l0KiiapG//+ZhqRGrvL//5rkpcCx4f//mtqmWrFz&#10;//+bB6cer8f//5uSp7KuQ///muKmc6ws//+YoKOaqV7//5eFom6oMf//mRikX6lt//+aJ6WuqYb/&#10;/5g9o4imkv//lV2f+KNR//+TsZ2aofj//5OcnTSiOP//lPCen6L+//+Wv6Ceovf//5haojuh4f//&#10;mGeiKZ+M//+U5p6QmwD//45Hl9KU0v//hviQB46y//+BEIlSidf//35PhbWHYP//fq2FfYce//+B&#10;rYg/iRL//4ayjUSNYf//ivKRhpGE//+MLJKuktz//4wlkq6SqP//jQeT1ZKo//+OSpVekfb//45p&#10;lUuPJv//jIqSoYo///+I5o4WhKH//4TficaAG///gkKHvH32//+AzoczfT7//39rhfp8Sf//fd6D&#10;M3qY//98r3/QeM3//3xFfT93pP//fA57p3bk//9683nvdVT//3i8d4JyfP//dmx1B281//9093Nq&#10;bJn//3UYc0BrmP//dtF0jGxb//94qnX6bVH//3iKdc1smP//dvZ02Gsk//92c3Vla+z//3gxeBZw&#10;Df//e157q3X5//99qH3Yeiz//3zkfKh5uP//emx5onZV//94qHdRc2T//3gadlZx+P//eVF3dnKZ&#10;//9803ssdav//4BvfxJ5Fv//gQ1/zXnD//9/En3Cd9X//33OfHN2XP//fpl9cHa7//9/738bd6D/&#10;/4ASf3x3oP//fsR+UHbX//985ny+dkz//3t2fB52lv//ert8aXcB//97K31md1f//3x0flp3b///&#10;fXR+gnb8//99q34cdlT//30lfat1u///fSV+JHYa//9+NH9od0L//38Gf8V32f//f9B/tniY//+B&#10;qoDjexD//4Oggpt+A///g0aCUn5N//+Ajn+1e3T//38PfkN5Sv//gIZ/wXnP//+DgYKge6v//4U2&#10;g/18Iv//hBiCa3oD//+B8oAMd8z//4Ecf3F4Jv//gTOAJnoo//+BhIENe9v//4Iggdh8Nv//gjuB&#10;q3p8//+Cb4FFeEb//4Qqgkp4Ff//hkGD0nlV//+HJ4SaelP//4axhHh6L///hXCDiniH//+FFoMG&#10;dqX//4VkgtJ1IP//hS+CQXRI//+FHYJEdT3//4VLguB3av//hNOC9njU//+DZoIfeLT//4IrgX54&#10;V///gnuCZHk1//+DpoQNepP//4OqhCd6T///gROA+HcA//99knw9cqn//30NekJxXv//gAp8CnPH&#10;//+D0H8Jdyn//4ZggTZ5Zv//hxaB2HnK//+HGYIVeYL//4fog1F58v//id2F0nsW//+LzYiEe7n/&#10;/4xYigl7Gv//i4CKFXn5//+MCYrkew3//5FXj6GA1v//mE2VWYdg//+ZiJUOh0b//5TCjsqAv///&#10;kJ2JRnrF//+R34lnelH//5iTj4F/nf//nzGWKoVd//+fv5czhZX//5m8kcV/v///kGSI7Hc7//+H&#10;8IDrcDn//4ONfORtlf//gnl8CW5A//+DHXybcDr//4Xrfytzy///itSEEHjo//+PjIk5fXT//5A1&#10;ipR+DP//i+aGwnpi//+GloF1dm///4UTf2N2Ff//igKDVXsD//+UfIzjhH7//59Ul9GOmv//pKue&#10;xJQr//+j36CXk/D//6C2n8+Q9///nO+dZo12//+YL5jRiYP//5OYk2yFuf//kVGQCYOB//+Rgo/K&#10;g0z//5H4kQeD5///kPKRcIPJ//+Nl48AgR///4fxiQh69v//gtyCo3RE//+Aon7RcFT//4CifV1v&#10;PP//gU98v29A//+BXnudbpP//4B8edVstv//gAt5C2th//+CGXs7bOH//4a2gDxxaf//ipGEVnWL&#10;//+K2oRddgz//4j2gaZz0v//iKKAW3Kf//+K7IIVdC7//4wNg0Z1Rf//iUOBUXNl//+GD3+8cbv/&#10;/4XJgWRzBf//hsaD0HU5//+Fr4MadQv//4LkgAtzK///gTV+KHKY//+BjX6Nc+z//4OLgH52Gf//&#10;iEeE3nnW//+RRo02gLT//5tdlp6IXv//nraZvoqM//+ZO5TXhkL//5FsjkWBcP//jS2LdoBj//+N&#10;LoyrgrH//469jwWFn///kB6Q1ofb//+QfZFbiLv//46hj3mHJv//i02L0YQO//+JyYmxgs3//4uE&#10;isWEpf//jnCNNYdX//+Qj48viQn//5F9kFSJzv//kVOQqInv//+ReZFliqT//5J7kuiMA///ks6T&#10;zIxn//+Sq5SDjEv//5NplkONLP//lSSYlI7X//+WVJmNj4v//5XPmECOYv//lKyWZo0X//+TxpUr&#10;jOX//5MalHGNhv//kp6TsI4V//+RoJIdjVT//5CzkJyMGf//kZaRT4yz//+TLJMejg7//5LEku6N&#10;Bf//kMeQ4In2//+REJDPiR7//5R5k6uLj///l7uWHI2t//+Y+pYWjTr//5hZk/mKxP//l9aSfIln&#10;//+YapM3isz//5dqk7aL////k9GSXoqd//+QOpDWiBr//47OkGaGR///j1iQeYU6//+QBI+Kg8L/&#10;/47bjImAx///i2WH+HyT//+Hu4Q4eZL//4fDhKl7J///i7KI/4DM//+QF43ahrv//5HGkHSJv///&#10;j9WPyojg//+LvYyFhSH//4oRip6Cxf//jf2NdoUd//+U45NOijf//5lEl5aNl///l/SXXIzh//+S&#10;nJOCiXb//46vkG2Hf///jxKQfohu//+RNpGXiXL//5IOkYmItP//kK6P74bG//+NhIzvhCH//4q4&#10;ifOBkP//ib2IPH+b//+JRYbofa///4iVhfZ8rP//iK+GnX5M//+JdYhRgZz//4lriOaDsP//h8mH&#10;SYLs//+FL4RagCP//4LugcF9Sv//ga6AKXtk//+Brn+Heqj//4MMgCp7UP//hNyBoHxC//+GP4ML&#10;fD3//4e/hIp7uv//iOWFYXsW//+JBoUpep///4kGhQ97I///iVOFUnv1//+JZYUle6b//4oUhVd6&#10;8v//jKiHUnt+//+QRoqUfS3//5J4jPd+Tv//kYGMz32m//+OEIpwe6X//4pJh3R5rf//ht2EdXgd&#10;//+EcYJld7P//4Oigfl45P//gs+BPXme//+BsX+EeSr//4GEfjB4yf//gtd+b3lK//+FvYDNes//&#10;/4htg5V7yv//iUyE1nsn//+Io4SIebL//4eHg494cv//hw2C4Hfw//+G94I0d8j//4bWgU53xP//&#10;hnqAVHfk//+Fan8Zd17//4Q2fj52Bf//gzB+AHPL//+CQH4RcR3//4H+fqdvZ///gnh/rG9r//+D&#10;q4E2cTv//4VGgyZz8P//hr6E9nYc//+Ij4bvd5r//4pMiIl4LP//il6IVncO//+IxYaIdQf//4eF&#10;hR10O///h+mFTXVa//+Jk4bVdyP//4rziFp3tv//iwGIs3bI//+KMofldcH//4klhkx1nP//iKyF&#10;NnaY//+I64VJd9P//4kQhYl3ov//iZqF2Hac//+KkYYCdbX//4o9hLF0P///iHWCR3J9//+GqIBb&#10;caH//4Vgf15xv///hE9+tnIY//+EE353cq3//4Xyf750O///ieSC8XbN//+PF4fkekX//5OejOZ9&#10;iv//lJyOqH5G//+Rv4xvfBf//41oiKt49///idyFwXaw//+HxYQ3dYj//4YXgrB0UP//g3N/wnGl&#10;//9/kHtObW7//3wmdyFps///e2B1W2i2//98xXWiadz//35hdm1rNf//f6h3U2xR//+AhHgrbW//&#10;/4DseLlubP//gK943W6///9/w3i5biL//375eQZthf//f5h6rW6P//+CW34NchD//4XGgYh2Ef//&#10;hxiClHc8//+GQYFmdYD//4VSgE5zkP//hUKAWXLw//+FO4CXcsr//4Pof4hxiP//gbJ9YW90//+A&#10;F3uBbiL//38cegxtuf//fdx4R20b//98gnbKbC7//3y1d4dsj///f057PW9J//+DoYDIc9f//4d7&#10;hT13x///iD+Fm3g1//+FlYHddNH//4D3fCxvk///fEp252sE//96BHRgaX3//3phdI5qh///etF0&#10;7mrc//95L3OCaDf//3aicWlkcP//dh5w/2L7//93rHG/Y73//3iscQhj2f//eSZviWNa//97LHAY&#10;ZJ///38Qc2doFv//gxl3mmw6//+FmXqXb4H//4YUe45xQP//haF7wXIh//+FtHz+czT//4ZQfzJ0&#10;j///hp6A83Wp//+GX4FudjL//4XGgK118P//hDV+a3Ps//+B4Xt5cLf//4CXegRuuv//gEZ6CW5J&#10;//9/iHm8bbD//38zeYBtG///gQp64m4Q//+ErH3EcLb//4hNgM5z3///imqC4nZG//+LLoQ7d9f/&#10;/4uehZB5NP//jT6IBHuF//+P/IssfpH//5GyjLWAUP//kheMmIC///+Sh4y8gX///5KVjSCCSv//&#10;knaN3YNB//+TP495hTr//5VNkf6ISf//l+OU5YuW//+Z9Zd+jjv//5wBmlqRB///nmedY5R3//+g&#10;sp+7l+L//6KgoRSaq///o0Cg2pu7//+jCp/Dm6H//6U1oQednP//q3Gme6Oa//+zEa25q03//7bb&#10;sbCvnf//td6xD68Q//+0R6+urVT//7Pcr3isbf//s12vfquO//+yUK8kqjn//7H8r1qpef//sw2w&#10;nKod//+zcbD8qsb//7Cvri+pev//rCOps6c5//+o/KbgpkX//6hRpvynGv//qTepB6if//+qtKvF&#10;qf///6vUreGqk///q8SuOaoR//+reK3Dqd3//6sQrQyqEv//qderxalu//+nXqmPpvT//6PKpkyi&#10;z///oXikK5/f//+iAaStoAP//6LrpT6gbf//ojSj756n//+hjaKxnF3//6MTo86cA///pgymbJ1w&#10;//+n7qfhnrf//6egpxWfC///pUSkRp4h//+hDZ/Wm07//5yEm4KXqf//mbuZaZVy//+Y0ZlVlQH/&#10;/5iimceVGf//mXGaz5Wf//+cMZ1kl47//5+DoGKaAv//oT2hxZsm//+iMKJom6H//6P+o+6c0P//&#10;pUClIZ2v//+kJKRQnTL//6DDoW2bjf//nbyet5pP//+dVp4xmkX//56pnvOZ5P//nn6eGZbU//+c&#10;BZtDka7//5ogmXGOLP//mv6aho6M//+ckZvfkD7//5xQmn+P3P//mmmW1Yzd//+ZUZQqigD//5qv&#10;lM+J3///m8+WBIpp//+Y7JN+h9P//5NMji+DVP//jlKJfYBc//+KIIWrfsn//4Z/gqR9rP//hWCC&#10;QH4y//+H5oVLgRL//40TiliFRv//khqOlIhV//+U3ZBAiNn//5UCj3+HLf//k6CNlYTg//+TUY0x&#10;hKz//5RyjpKGvv//lKmPLYhG//+TZo5iiAv//5I5jc2HOf//kzyPiYg7//+WxJOajAr//5o8lyGQ&#10;bf//m5mYUZMc//+a6pe1k33//5kNlkqRyP//l42VKI80//+YFpWkjd///5p6l/SO1///m7KZapAR&#10;//+YtJbXjgn//5PXkfKJff//kjGPqYaV//+TqpBJhgD//5QbkCmFBf//kp+OOoME//+RaoxIgWn/&#10;/5G2i3+A1///kxKL0oFR//+U3I0SgwH//5bOjwyFxP//mFaRB4ia//+YU5GribD//5Xqj/SHoP//&#10;k46OMoSo//+V9JDohaL//5yul7eK8v//ocGdAY+V//+f65uZjnr//5hslEmINv//klqNj4Li//+S&#10;CovDgoP//5ZajmyGB///m/STC4qD//+gQJeVjjP//6JLmxCQ3P//oUGb6pFT//+d55oVj4D//5t2&#10;mFqOJf//ms2Xko5p//+aSZY0jr7//5ovlNOPBf//nQCWk5F3//+hsJr2lUX//6OOnTOV3v//oXWb&#10;kZI5//+fwZo+jzb//6EhnCCQN///oXudHZGH//+dmJmnj4f//5hJlFiMPP//lXeRXIrt//+V8pH5&#10;i9j//5k3la+OJv//nU2aJZCF//+e25tfkK///50ZmHmOfv//mxOVHYyy//+aSZODjC3//5oxk2uL&#10;9///mfyTxYsX//+ZSpOciTD//5g2ko+Go///lyuRHYR+//+VwI9sgz3//5PajbqDH///kcyMCoOz&#10;//+QOoqjhE7//5Cdiw+FZP//kkqNF4Zw//+SuI5RhcX//5J9jtaEhv//k/KQbIUv//+XEZMEh73/&#10;/5ojlVGKoP//nFOXAo0v//+eCJjTj7X//564mjmRXv//nPiZYJBz//+YgpVhjIv//5UJka2JWf//&#10;laCRrYnc//+XrpNSi2T//5hck+uLIv//mUCUvYr6//+b4JcJjN3//5/SmnOQbP//o3GdqpO5//+k&#10;A54Nk9X//6CgmneP9P//m5CVDYrW//+XdJCzh4L//5VljtaGtv//lV+Piod+//+WhpHRiHz//5bN&#10;k0mIEf//la+S84bI//+VKpKNhy3//5bOk6yKoP//mgOWIpAE//+cMZe/k93//5xzl9eUhv//nX2Y&#10;6JRZ//+ehZnvkyn//50CmEKPb///mp6VsYuA//+Z4JTZifj//5pvlX6KdP//md2VL4qn//+X4JOi&#10;il///5XykhKKpP//lIiQzIsn//+T+5Afi3P//5Pqj8uLA///ky+Ol4km//+Szo1Th0v//5O8jP6G&#10;S///lWKNcoV6//+WU42ohC///5U/jEqCHP//k16KPIBv//+ShIlWgD3//5MBijSBh///lD6MgoQs&#10;//+Uoo5nhs3//5PKjvuIa///kpCOrIj+//+RYY29iL///5FejaiJOP//k0iPcouQ//+UdJCIjRj/&#10;/5NTj06MHf//kdyNwIrJ//+R/43riz3//5MmjzyMrP//k6aP24zt//+TYI+qi9j//5OzkCOLPf//&#10;lGKRHItZ//+U4ZHri6z//5XNkwGMpP//liKTP4zz//+UppFtiun//5Nij8iIWP//lTmRXYiL//+Y&#10;ZpRgimn//5jplKyKL///lc6RJobj//+SQo0Cg+z//5JDjH2FoP//lOyO3oqs//+Wf5BpjhX//5Y+&#10;kD6OB///lZePp4vb//+WBpAaifb//5cIkRSJAf//lqyQ0oey//+VmI/7hmz//5V9kBGGAP//llaQ&#10;yIYD//+W25DehXX//5VhjuKDW///kmGLkYCd//+QEokmf1D//4+biJ2AJv//kRCJ1IK5//+TpIwG&#10;hf3//5VLjXiH7v//lcyOSohy//+W5pB2iZf//5iWk76Lbv//mMGVa4vQ//+XbZTpipX//5aylCmJ&#10;zf//l76UoYqr//+Z5JYFjI7//5xAl5qOm///ncCYmo/8//+eSZkqkMH//56UmeaRiP//nyea0pKU&#10;//+fgprmk3X//59pmcCUDf//n+iYxJVa//+gxJholsP//6ErmJ6XX///oR6ZiZdH//+gL5otljH/&#10;/56CmcOT+P//nBmXz5BG//+aO5XcjHz//5rallWLNP//nCSXoouH//+b0pcri1z//5nklICJ6v//&#10;mAuRVIf///+YrZB0h8T//5tIkaWJD///nSaSNYlx//+c55D7iCD//51AkROIlv//og+WoI72//+o&#10;Mp4wl2j//6jOoHmaMP//o+6dP5dD//+hEJvDlkz//6K6njSZQ///pDWf4ZsZ//+jOp8ImhX//6LU&#10;nvuZv///o9KgL5sF//+jmZ/am3n//6HIndSaxv//oS6dLJtI//+iRZ4inIj//6NRnt+cqf//pmCh&#10;wZ6n//+ut6phpsH//7dys46v4v//tumzDK98//+uM6nmpkf//6ceooKeaf//p56jNp3P//+sbah6&#10;oO3//66Iqqugxv//q7unZJwM//+miaGilnD//6C7m92SJP//m6WXdI99//+ZKpV4jqL//5lglU+O&#10;2///mTiT/o3i//+XpJEki+b//5daj/mLrP//mSGRToz3//+aoJLBjKj//5tik9CKnP//nciWr4o9&#10;//+hXZq1jGX//6Gam2GNff//nC6WlorW//+UZ4+4hlL//49ji4uDu///joiK9oPd//+PGYsIg/f/&#10;/47SifyCP///jsOJeYCS//+RHYuqgWX//5Vhj52D6///l6WRSIQ+//+V7I8KgVH//5Kbi8x+dv//&#10;j5OJnH2D//+NvIkXfor//494jByC+f//lMWSI4pC//+YxZYpj1P//5edlIuOYv//kraPGokb//+P&#10;HYrrhJ3//4+qiomDs///kluL7YSZ//+Udoy3hRn//5X1jW6FlP//ly2OwYan//+Xfo/jh9P//5XF&#10;j0eHsv//kseNTYZp//+Q/4xRhdD//5GxjXCG5///k0ePEIhG//+Tk48iiCX//5LHjhuHCP//kp2N&#10;tIak//+T5o5mh5n//5UsjoOIRv//lFCMGIZl//+Sfojug1X//5LOiO6C5///lUSMeoXu//+WaY+Y&#10;iO///5OojmqIIf//j/iLAYUw//+P1YoYhFr//5Kri/SFsv//lHaNMYYP//+TK4vKg9X//4/piIuA&#10;Of//jXmGBn3+//+Ob4a8f13//5FWiYCCgP//kaaKGoLy//+O54gNgLH//422h5qAaP//kOOLToRW&#10;//+V7pCjiVn//5eMkmaKSf//lB+O54X5//+PtIo7gLT//45ciI9+nv//jpGIbn5j//+MyYZ+fPr/&#10;/4j4gq56b///hct/nXjt//+FgX9pefv//4f0gfx9B///ixSFUX/t//+M54cngMT//40yhxl/eP//&#10;jQOGiX2f//+N7oeYfWj//4/oimR/Lf//kTyMv4FO//+Q9o0ugoP//4/CjByCmv//j3iLb4KH//+S&#10;LY1jhBX//5aokRyG7v//mO+TCIhi//+XMJGQhx7//5M7jkuESv//j42LToF4//+NVYluf57//41O&#10;iTt/xf//jtmKA4Ft//+QM4oOgpv//5COiLOCLP//kTCHooFl//+TrojygjD//5Yri0GDfv//lg+L&#10;9oNj//+VE4xXg1j//5VJjdqEb///lZiO74TR//+URI3Bgu3//5GXitV/6///kJiJiX9c//+TlYx3&#10;g1j//5gWkUmIzf//mcCTh4sF//+XFZF9iKz//5IEjPuEDv//jd2JQoCp//+M9YiCgJ7//45kiciC&#10;ov//j7GKd4Oz//+PqomLgl7//497iF+AGv//kHyInn8W//+SO4pLf8H//5NkjDeA6v//kuGM9oDW&#10;//+QgotxfrT//43YiHp79f//jKyF6nrm//+NboUbfKf//46hhZl/2f//jl6FtoHZ//+NCIVJggv/&#10;/4wxhSOBhf//jICFn4E0//+M9oXngMX//4yjhXp/9P//jIaFq3/Z//+NRIcJgK3//45hiMGBl///&#10;j2aKA4IG//+Pm4osgW3//46HiQh/g///jH6G8Xy///+LbIW8e0L//4zChsF8l///jsOIZn7c//+P&#10;kIj2f6r//49GiIR+jv//jhGHH3vF//+M5YWrePP//4wYhKx3WP//ixiD1Xaw//+KLIO6dw///4mf&#10;hJB4Yv//iceGLHqK//+LCog9fRL//4xhiSx+KP//jSqIdX2E//+OOYenfVT//4+Ch6N+tf//kDOI&#10;FYCt//+PeIfhgUv//42hhrR/7P//jPiGZ37B//+PB4htf/D//5FjinKBnv//kdOKRoGL//+RWYkQ&#10;gDn//5EZiFV+of//keCJJH39//+T4Itnfuv//5VBjN5/tP//lGmLu36h//+RiIiDe/T//414hHR4&#10;q///iPqAVnVa//+E3nyzclD//4JjeoVwc///gnp6tXDN//+FCH09c5j//4ifgLl3cv//it+CynmJ&#10;//+KpYJreJv//4k5gQt2iP//iAiAJ3WA//+HAn+PdWv//4Whfnp08///hIR9e3QO//+E8X3adBb/&#10;/4ZQfyZ1BP//hvt/xnWh//+F6H61dOf//4QIfP1zjP//g0t8dnMw//+Dj3ztc53//4OtfTBz6P//&#10;g659RHRZ//+DgH0YdL3//4N5fN10yv//hJB9lnU2//+Gy39/dlf//4ijgU93MP//iZSCUHdE//+L&#10;HIO6d/T//44jhpZ6gv//kOSJhn2u//+RbYqTf3///5B8ihd/9///kDaJ8oB3//+RpYtIgbn//5Om&#10;jSeC0///lBGNc4Ic//+SkYurf+P//5BjiPN91v//jzGHKX18//+Ppodsfqn//4++iA5+qf//jgOH&#10;ZXwk//+LrIXQeOf//4r0hRF3ef//jBSFjXf4//+Mi4VZd7L//4q2gyB1Of//iFiAbnKT//+HwX9T&#10;cfL//4lVgERzJv//iy2BWnOo//+LqIECcjH//4plfw9vsP//iIB9JW5v//+ID32mcHr//4k8gE50&#10;1f//iwqDT3kQ//+M24Vue6r//43chfF8Cf//jn+F23uW//+QAIbkfGD//5FpiEt9sv//kVGIfn4g&#10;//+PkIb5fYz//40OhHV89v//itaCCXzM//+JTYA7fHH//4jyf6h70///ii+A6Xu6//+MHoNdfEn/&#10;/41nhcN85v//jXyHOH0O//+Nf4hUfZf//46/igx/e///kOKL2IIc//+SgYyTg+///5Lti+OEQv//&#10;kg+KGoMg//+PtIdCgDX//4wvg497dv//iQaAQnZX//+Hg36Ecvz//4dXfhZyNv//h+d+n3Pk//+J&#10;BoATd0n//4oRgbZ6y///iiCCdHyk//+I5oHTfAL//4Zcf9d5Lf//hB9+F3a2//+Drn3kdqH//4RU&#10;fnx3sP//hRh/IHgN//+GFYAxd8j//4a4gSh3EP//htWBt3ZK//+G64JMdfj//4cMgvx2Gf//h76E&#10;DHck//+JiYXEeZH//4wZiAp88v//jnyKVIAW//+QToyMgov//5GNjpmEc///kSGPLYUR//+OWY13&#10;g9n//4rZiuqCOP//iSSJ3IKB//+Ksoushef//42Njl+J6P//jzePfot7//+Pr478inn//4+gjaCI&#10;MP//j9GMgoZL//+QaIwphYn//5EGjHyFr///kcKNm4Z///+RlY4/ho7//48LjLKETv//itmJjYDA&#10;//+HKIa3fi3//4VBhT19nP//hZCFWn66//+IKIcsgS3//4v7iceEPP//j6eL+Yd8//+TMI5Li3r/&#10;/5c9khqQpv//nEOYYJbl//+hUZ/fnQ///6PDpLOgkf//ofukCJ/V//+dr59gnGH//5kVmc+YT///&#10;lTmVX5TL//+TAZNCkyf//5Mok+CUgP//lJWV0Zf1//+V9peknBr//5ZvmLCf5f//lnOZlqNh//+W&#10;e5rVpkv//5XYm5KnKf//lQqb66ZB//+UppwNpIj//5S6m+Oi7v//ljicoKM+//+Y0p6IpcD//5sU&#10;oNCpFP//nBCitKvF//+bnKOirPb//5r3pCSteP//mnKkDq2m//+Z5qNxrbj//5njo06ua///meCj&#10;Kq78//+Y+qHerkH//5g+oGWtZ///mOmgQa31//+aFqDPrw7//5vNohewqf//noGkgbNR//+hAqbb&#10;tff//6IAp/C3VP//ocOn+red//+iKqi3uNL//6Tcq6O8zP//p8SugsE6//+oZK8Awy3//6gTrwnD&#10;uf//qaOx6cXx//+snrcbyh3//687vB/O/P//r8u+hNJO//+tOrzI0Zb//6f4t5XMev//obOw/MTN&#10;//+bz6qDvEf//5Xro62y5///kM2dOKpW//+Nv5i1pPH//4y+lpujH///jqqYKqVd//+T3p2/q2r/&#10;/5j+o7ixlP//msemkbSh//+Zt6aHtUj//5oBp6K3+v//nbaroL6e//+gLq1xw6z//5zDqEbBhP//&#10;k76cvbgt//+JE4+erG3//4OGiNCmpv//h7eN5azb//+TvZ0xvYz//6H9sEDSH///rDi/GuHu//+v&#10;RsTs53X//65CxFDlTf//rUDCSOEy//+t8sG5307//6/+wsPgsP//slDER+Pv//+z2sU95r3//7PO&#10;xSLnP///sbzDp+UY//+vA8Hm4uf//645whfkZP//rwvDlujW//+vKsQm7DX//677xHftr///r/rG&#10;Le65//+wvMdf7tD//69jxb7tEf//rMfCf+qf//+rjsD06dL//6wRwezqnf//rGnDUeqa//+sNMRH&#10;6Xf//61zxnzpSf//sFfJwuq9//+x/src69P//7DkyIbrHP//rr3FDum1//+uIMNg6X7//65swr3p&#10;Jf//rYjBCubA//+sGL9J49f//6vLv67jFv//rZzDGOVr//+wEsc/6Jf//6/6yA3o6///rW7FdeZ/&#10;//+qt8If47r//6l9wAXixv//qmXADOSA//+rG8Ak5nP//6mMvqDmPv//pzu9P+VR//+m0b465kP/&#10;/6evwAzod///pxa/o+kC//+lq75B6FP//6YvvyXo9P//qK7B8Op3//+qV8Mk6mj//6n7wbLo5///&#10;qQq/6+fA//+okb9w51n//6fyv2LmVP//ptK+zuQX//+lpb3f4eD//6VpvcPhT///pxq/uONl//+q&#10;EsLL55D//6wRxEnrj///rNXEHu4e//+tnsQT727//62qw4zvEP//q7rBPuzE//+o4L5u6hP//6eg&#10;vbzpBf//qHq/Wumx//+pysDz6kD//6q6wXHp5///qufA1uhL//+q6sBq5mf//6t8wXrlZP//q6bD&#10;FeTq//+rR8Rz5OP//6o/xEHlAv//p0LAXeMo//+j8brz4ID//6TNug3iKv//qX2+UOh8//+tT8Lb&#10;7j///6H9wV3qcP//ojfAcOtV//+hZL8D6xD//6FAvyrq0v//oeDAkunt//+ia8HG563//6H2wYvk&#10;qf//oBe/ieI7//+ej73A4lb//58SveTlBP//oZy/6+iL//+kuMJu6vP//6YrwzbqmP//pODBI+eh&#10;//+iXr3t5Hv//6EavETjr///oWW8k+Tk//+hwr1W5gD//6EuvXvmFv//oTW+neby//+jGMHI6b3/&#10;/6XKxWTsi///prvGT+z1//+lp8Rd66r//6TbwsHrJ///pYLDGuwx//+nEcSC7fL//6jXxePvov//&#10;qcnGPfBy//+o58U17zT//6YWwsfsJf//o5jA3umx//+j58Gf6ZL//6Xsw7nprv//piPDr+bn//+k&#10;hcHu4xf//6SLwijjEv//pg3Dw+aJ//+mRMN36af//6Ycwp3sAv//pmzCp+3W//+lxcIl7av//6O4&#10;wDjrMf//ojC+j+hp//+hmL1t5e///6FEvC3j3f//obu7luOs//+i4rvS5Xb//6NSu5jnB///ozy7&#10;Oee3//+jf7uo5/H//6RTvQzn2///pY6+3+eC//+l+L995kr//6UxvpXkrv//pBW9feQV//+jk72W&#10;5Sr//6Onvq/m8f//oyG++Oc8//+hmL2P5cH//6DbvJ7lH///of+9yuak//+jeL+o6Hr//6OUwEro&#10;1///oqnABOha//+hr7/a6DL//6EFwAnoev//oOjAeejy//+gtMBB6HD//6BGv1Hm5f//n+6+VeVA&#10;//+gb75b5KX//6HRv5PlHP//o8jBt+Y1//+lZsOq5wL//6XtxE3m1P//pYLDY+XA//+kKsD246z/&#10;/6IzverhMf//oSy8heDF//+hWr1K40P//6GIvnnmfv//oU+/Aug0//+hMr8W55j//6FhvyXlUf//&#10;ooPAOuP///+k9MKv5Xf//6bcxEnnxf//qA7ErOlm//+oU8PQ6VP//6d4wennW///pyDA1OU0//+n&#10;wcC04u///6iEv/De+v//qJG9ctgo//+omrqV0ED//6q0umLK/v//rVi7ucgP//+uALvExTj//6y1&#10;ugnCTv//qsy3iMAf//+ovbSxvj///6XQsNa69f//oqisobZx//+gQqjQsef//52XpD6tSP//mk2f&#10;Gal3//+YfZxRqT3//5mYnYutG///nKShMrIA//+f/aT5tOr//6KGp5S1PP//o3eom7O3//+jnKlN&#10;slf//6PLqqeyMf//o3Wr7LLT//+iB6v6s6X//5/Iqre0Yv//nTaoZ7Pk//+a56WFsMb//5kkomOq&#10;6f//mB+fuKR0//+XZJ4ioB7//5ZBnc2fLv//lJqeIaEE//+SnZ30o6f//5DZnP+lt///kSOdZKh9&#10;//+U2KEirZT//5oMpoWzZv//nVSp1Laa//+djKmotnf//5y3qBu1d///nCOm0LUQ//+aQqSWs37/&#10;/5guoqKxxP//mKejWLKX//+ajKUBtJj//5yrpne2fv//noKoEbfx//+fw6oquIr//6CRrHu3+f//&#10;nh2q8bN0//+Y+6VtrJr//5bnojyqM///mQOjjq0R//+bPaXOr7D//5uMpr2vK///msumkqzv//+a&#10;RaX/q0f//5nvpN2qhv//mdSjyapb//+a7KRuqz7//5zypsKstf//nPWnWawp//+ZtaRTqNb//5Xq&#10;oDGleP//k6qdXqOK//+Sqpweoij//5MtnOKhbv//lRifPaF6//+XWqGkoYr//5iIoqygxv//lxWh&#10;CJ5h//+S+py0mo///43klyuWgf//iaGSKJMo//+HmI9OkS3//4dkjnaP////iEGO8I9V//+KS5DJ&#10;kDP//4ytkwySP///jlKUlZQq//+PdZWylYH//4/pljqVTv//jzSVgJKW//+NgpNejdX//4swkD2I&#10;if//iG2Ms4P0//+Fk4mlgL3//4M9h91+6f//gOKGan06//99zoOsenz//3sqgER3wf//eup+VncN&#10;//98oH4jeBr//34pfjN5Cv//fil9T3ho//98QXrMdY7//3mJd39xef//d7t1GW4A//93mnRvbGP/&#10;/3kLdXpszf//ell2pG2B//95SHXebFb//3a0dCBqfv//dW9z7Wsb//92qXXTbxv//3nzeSV1J///&#10;fUp8CXoU//991HwVenH//3vjec53Cf//ecd3fnM5//94p3ZLcOz//3lhdylxH///fDh6aXQH//9/&#10;RX4Rd6D//3/vf1B5Iv//ff59rnfh//98OXvvdkT//3xwfA92Ev//fWh9AXZc//99cHz9dbf//3v9&#10;e3Vz+v//eeZ5b3I8//94k3iscdL//3hOeV5yd///eT17FHPE//966nzJdS7//3wofXd1+f//fIN9&#10;VHYn//98TH00djf//3zmfk93Mv//fm6AEniY//9/PYBkeKz//39Uf4d4Cv//gAZ/fHiw//+BUoCl&#10;erz//4GMgTd8Bv//f+F/+nsk//9+yX8deiz//4AegG967P//gx+DMHzI//+FJ4TBfVL//4R2g597&#10;W///goaBenkN//+BH4A+eIz//3/7f4d5Af//fw9+13kW//9+835yeGz//3+tfnN3Wv//gbh/t3eH&#10;//+E0IJCeZr//4cOhE57tv//h0aErHwd//+GK4PzetP//4SqgrV4Uv//g0OBP3VC//+BU38aceH/&#10;/39dfTBvy///f059a3D3//+A+H9XdET//4KRgRd28///gx6B43ft//+DQIKOeG///4Pig+t5pv//&#10;hCOEwnqX//+DWoQJehP//4FBgT13m///foF9QnPx//99g3r7ccn//39Ie7tydv//goJ+QnTj//+F&#10;loDmd5f//4c6gm15Yf//h+SDXHqH//+IuYS4e8L//4pLhul9Av//i1OIu30G//+KgIjne0r//4l9&#10;iNV6Pv//jCOL1X13//+UHpNQhYz//5yAmn6Msf//nUuZ2Isl//+WZpGggcv//49EiVh4zv//jSeG&#10;O3WT//+P8IhCd9L//5MvizJ7Jf//komKsHsl//+NrIYkd0T//4cIf8Bxof//gil7Am2a//+BGXoZ&#10;bVj//4IaeypvPP//g7h8m3Gq//+HbYAAda3//44jhsV8Df//lSaOdIJd//+W9ZEzg+v//5ICjMt/&#10;3///i6mGZHty//+J04QSe27//46WiB+Auf//l8iQx4kP//+gMJlrkGn//6N3nieTXP//og6e9ZIE&#10;//+ewJ2hjqj//5rSmrCKx///lrGWd4dN//+TXZJIhOD//5Glj5WDp///kTmOy4NQ//+Q/Y9Og1j/&#10;/5BGkBuDWP//jg2PIIGe//+JSoqAfHD//4Q4hGZ2DP//gf+Ak3JD//+CvX++caH//4Q4f9Jx4f//&#10;hPN/O3E3//+FYH51cBP//4ZLfphvuf//h7J/73Cg//+I/YHUcnX//4lGguNz5///iKWCj3Qy//+I&#10;l4IFdCr//4pNgtt1MP//jSyE/3dY//+OMIXZeCz//4vwhCl2Xv//iYiDCXTN//+JIoRDdXf//4kl&#10;hYl2pP//h6eEenZr//+Fd4IadYT//4RagMh1nf//hPWBYXcD//+HBoNkePT//4t3h2R8Ef//k4aO&#10;f4Gp//+cHZYJh8P//54tl8KJL///mCKSk4VI//+Q0IzqgbX//44ki/uCO///j22OhoUK//+RGpD6&#10;hy3//5IOkk2Ibv//kgCSV4jg//+P25AVh17//4vhi+eEP///iVSJMILB//+KL4oShI///4yHjJ6H&#10;SP//jkWOkojk//+PKI+RiWz//49Lj7yJOP//j5KQCokb//+QOpDPiTH//5AQkP2IZ///j6KRLoeN&#10;//+QYJKgiCT//5IjlLGJv///k46VwIrp//+TrpT5iun//5M8k66K3v//kqiSsYtW//+R0ZHVi8L/&#10;/5EtkTqMB///kJ6QkovG//+QMZAai13//5FbkXmMpf//k3WT547R//+UNpSrjv///5PHk9ONKf//&#10;lOSUV4xy//+X8Zbbjc3//5qLmNmPAf//m2aY547J//+a15d+jaz//5rUlwGN8P//m+GYVpAf//+b&#10;GpiSkMj//5c7lgqN9P//kx2THYpJ//+Rf5ILiHX//5HrkgiH4v//keSQvIYi//+QD41xgoD//4zw&#10;iYR+rf//ii6G5Xzb//+J4odFfo7//4wsijWC1P//j0uN2odW//+Q/JBJigX//4+uj+qJjP//i8iM&#10;iIX6//+JY4m0guP//4zKi+eEiv//lOeS3IqD//+br5mEj/X//5vwmwuQvf//lnKXUY1i//+Rg5Nl&#10;iq///5Hwk3mLt///ld2WIo4i//+ZFZhIjwz//5kVmAWNrP//lO2UFIl5//+PX45qhAr//4x3itqA&#10;lv//jDaJ2H+9//+Mu4oygQH//42Ii5iEO///jjeNOIf5//+N2I2CicD//4wYi9OIb///iVWIwYTW&#10;//+GYYWDgLL//4Pggsl9K///gkaAwHrA//+CQoAqeg///4PCgTx6tP//hgODVHuX//+I5YX+fKz/&#10;/4sSh8t9iP//i16Hw33P//+LGodQfmP//4tth2Z/Rf//jCGHpX98//+Nq4iof5v//5FRi9WBTv//&#10;laGP9oO2//+Xa5IShGP//5WJkReC2v//kfGOkIDt//+PKYyFgG///40fitaAsf//is6I6YBk//+I&#10;NobCfxP//4WehEV8yP//hFiCZ3rv//+E54HSepv//4ZrgnN7e///iGaEVX0L//+JoIYqfeb//4oJ&#10;hz597v//ikeHzn36//+J3odufZz//4iYheB8Uf//hvSDqHpz//+GKIIgeWr//4ZVgcR5jv//hgqB&#10;YXkl//+E0ICCdyT//4LRfxpzg///gPN92m+f//+Afn3MbXv//4FOfsNtr///gxiAmHAK//+FTYL1&#10;c2X//4b9hQJ17///iLCHAXeJ//+KYoineDT//4qxiIZ3M///iUmGfXT2//+H9ISWc73//4hbhIZ0&#10;1f//ikWGOXcj//+L84gfeG3//4xqiSF4OP//jCyJQngD//+Lr4iceJr//4u3iFV6Ef//jCOI3Xsm&#10;//+La4iJecH//4pQh3l3Cv//ipiHEnWw//+LX4bAdaz//4sehYp1rP//iU6DSXTq//+Gi4Cbc5T/&#10;/4Olfglx9v//gaR8GHCZ//+CB3wIcLP//4WgftVy+P//jAqEqHdY//+SL4rie5H//5PRjSd8Zv//&#10;kOqLIHo1//+Mzof+d67//4njhhR2Xv//iC+FKHXi//+GQIOFdLj//4McgDZx2P//fwB7rW2R//97&#10;w3e5ahL//3tgdjdpdP//fOR2T2qq//9+LnZYa2b//38kdnFrzP//gF13Lmzi//+BlXhIboL//4IL&#10;eRZvff//gX55X28r//+AVnljbf///4AIejlt4P//gb58s3AL//+EQH9pctL//4WCgIBzsf//haCA&#10;WnLn//+GLYDKcqT//4dLgglzcv//hxCCK3Nh//+EYX/icRD//4DrfIRt6f//frJ5+WwF//99mXg3&#10;a1j//3yFdpFqvP//e9d1tmpV//987Hcta4X//3/1exFuqf//hDyAUXMi//+HvoSBdtL//4hjhTZ3&#10;ff//hjGClXVB//+CC331cVn//30veNVtTP//eil1pGtm//95pHTxa6X//3nldRdrnP//eRN0VGl1&#10;//93iHLaZiL//3d/cmVkZv//eT5y12SC//96w3J7ZIf//3u7ca9kU///fR9x+GUh//9+7XN0Zvr/&#10;/4CLdUBpJ///gcJ2xGt3//+CQXeEbW///4Hid4RuVv//gah4F26l//+B2XmEbsf//4Gneqpul///&#10;gOR65m5N//+AJ3qNbi///39ieaBtn///frd4lWyy//9+tnhYbEz//36veFxsIP//feN3zWtq//99&#10;rHexav///38AeK5rlv//gSh6Hmyt//+DjnvabiH//4V2fZ1vqP//hnt/GXEH//+HR4Czctr//4mM&#10;g6t2Yv//jZuID3t9//+RBItmf4P//5INjCWA2v//kb2Lw4DD//+QxYsvgBb//5AHiyt/pv//kH+M&#10;N4BI//+RpI2TgWj//5KUjpeCVf//k7qQH4PR//+Wk5Phh67//5psmNONT///nVecWZJH//+ei51C&#10;lQf//51fmv+Ucf//mtyW+JHO//+atJVpkVj//59wmVCWKv//p+mh2J9D//+vLanZp3r//7HjrWaq&#10;3///shiuGasZ//+yLa5iqpv//7KIrveqI///st6vlKmV//+y+6/jqNv//7M5sC6ol///swav76ik&#10;//+wc61cp2f//6yoqbGlrf//qs+oRaXq//+rB6lSp5D//6slqrWoWv//qsmr1qg1//+q560iqHP/&#10;/6srrcCo+///qzetN6lx//+rJaw9qbL//6qlq1GpJ///qSCqFab3//+meagQoz7//6QIpiKf3///&#10;ovqlTJ5W//+icKSenZj//6G3o2SccP//oeqi+JvL//+jyKRdnIf//6ZIppWeJ///qCmoOJ////+o&#10;uKhNoX7//6b5peChLv//onigyJ3a//+de5upmWn//5sjmbmXLf//m9mbG5fL//+dMp0BmM7//54N&#10;nh+Y7P//n5Ofw5mD//+hzaIlmxX//6Mwo7ScU///o+WkcJ0O//+lCKVdngf//6XFpduegP//pJCk&#10;sp2l//+gwKFHmzr//5xMnTyYn///mtOb65gm//+c5p3PmWL//58bn7aZOf//nqufL5Yc//+cZJ0I&#10;kc3//5sfm9WPff//m5qbwo99//+cCpqkjzr//5rkl1qMiv//mWuUJ4kd//+Z9JQFiBz//5qhlOWI&#10;Of//l42SW4Wp//+RZoy/gSD//4tph0J9y///hx2DW3yU//+Eu4FefLz//4TzggZ+Kv//h+2FR4DU&#10;//+NQYpnhKX//5PUkE6JOP//mRWUq4y2//+aCZTpjLL//5dFkb+J4///lO6PRogd//+U7o9NiNn/&#10;/5Vcj/OJtP//lK2PsIj6//+TiI8jh2X//5PXj/eHZf//lsuTF4qy//+aeJaJj33//5xVmBuSxf//&#10;nGKYUZO7//+b/Jh2kyP//5wJmM6Rtv//nWSaBJEf//+f8pyIkpv//6EInk2UW///nd2cO5LS//+Y&#10;XZdbjiL//5U/lAaKEv//lQyTG4gH//+UcZHchhr//5Lyj5yEBv//kmiNz4LI//+ThI0dgnT//5V5&#10;jV6C7f//l0SOO4Qg//+YOo8whZf//5ickDWG4///mHORAIdO//+WRY/ShS7//5MpjY+BwP//k+OO&#10;zYH9//+ZKJRHhxb//53PmSKMWP//nHqX/Yxb//+VgJDOhur//4+KieqB8///j4CIZYIS//+Ut4wx&#10;hor//5t0kkuMEf//oKWYKJCW//+jt50ZlEr//6ORnzWVkP//oAOdQ5Mb//+cnJplkDT//5vxmVWQ&#10;Ff//m/GYRZEA//+bDpYDkNr//5wQleGRy///n96ZM5Sa//+ikJvflXj//6HSmx2Sav//oG2Zto76&#10;//+gtppTjk///5+XmduNs///muCVuIrA//+VyJDViAP//5PijuKIUf//lRuQR4qo//+YYZQdjXv/&#10;/5wvmJOPzv//nXiZ7Y/K//+btZdajZP//5pwlOaMZ///mxOU2I0W//+cCJXqjbf//5vTlh6MpP//&#10;m0GViIqn//+blpUwiTP//5yolVOIq///nXOVm4jx//+dRpWlidv//5s3lA+KA///l4yQpIhm//+V&#10;EI5VhtT//5RMjjWGBP//ko6NkoPo//+QfIxMgWX//5EujOqBi///lMePsoSV//+Y9pMBiKj//5wY&#10;ldaMg///neuYMo+r//+dsJkTkMj//5rll1mO3v//lqmTlIsG//+ULZDwiI///5UGkWSJD///ltGS&#10;/4oo//+X+pQwikz//5nnlgaLKf//nWSY842+//+h+5yNkXL//6ZHn+WUz///p5igrpVY//+kgZ2B&#10;kiv//57RmA6NXf//mZ6TVIms//+Ws5EGh/H//5YFkPiHVv//lpCSG4bq//+W4ZLwhmD//5bvk0qG&#10;tv//mISUyInb//+cupiTkGX//6HdnUWX8P//pFWfk5wU//+jgJ7nm2X//6J3ngCYr///oTKcnpS1&#10;//+eRplTj0T//5uXlk6LEP//mtqVcYm+//+bFZW/ihn//5ojlQmJ7f//mDqTcomI//+WjpH+idX/&#10;/5UKkHGKIf//lBCPOooe//+T4463ic7//5OTjeKIk///k8CND4dp//+VQI0thyr//5dIjf2HPP//&#10;l/SOKIZ7//+WEIx7hFn//5NGijCCO///kdOJQ4GL//+SEopJgoD//5MBjG+Ewv//kyuOFIc1//+S&#10;vY7hiVn//5JOjvmKlv//kXeN9ooQ//+RFY01iTX//5IvjiSJ7///kqyOq4p2//+Rfo1yiW///5CC&#10;jEyIc///kOeMl4iq//+Rro1yiR///5G8jZaIm///kUmNHYdt//+RZI09hvr//5Ikjj+Hmf//kv6P&#10;eoip//+TtZB/ibj//5NmkFGJnv//khaPBYfi//+SMY8Ghrr//5VokgKIM///mP2VR4pe//+ZQJVH&#10;ifX//5ZakhSHE///k3aOwIT6//+THY3chk///5PHjgyJFP//kx+NJ4nZ//+SM4w+iOj//5KljOeI&#10;Hv//lAyOkYfi//+U4I+Nh3D//5RTjwCGPP//k8KOa4Vc//+Uno9AhZ///5ZakMyGJf//l4SRiYXT&#10;//+XCpCYhG///5VujteDG///lBSNxYMb//+TbI2OhD7//5NfjbiF0P//k86OA4da//+TvY23h9f/&#10;/5PAjeKIBP//lVyQS4me//+XI5Ngi2f//5bblFyLH///lfuUPYoz//+Wl5T6isj//5f0lf6MJv//&#10;mLeWDIzP//+ZCJVojN3//5mOlRWNPv//mpyVzo6N//+b1JcskEb//5z2mHSRwP//nbqYxJJ8//+e&#10;QZgVksH//59vl8GTt///oPCYN5Un//+iGJl9lpD//6IxmsqXPf//oCKaUpXV//+dUpiskxj//5s7&#10;lvKP5///muWWaI1M//+cmJfAjGP//524mK2LwP//nOOXwYqY//+bJpW5iWL//5omlA+I8f//muuT&#10;1InC//+boZNfifj//5qBkR2H9P//mB+N4oTC//+XKYyVg+T//5nrj5KIB///naOUDo33//+eV5X+&#10;kNr//5yulguQ/f//nE6XWJH1//+dJJkUk3n//5wjmBGSjv//mc6VfpBG//+Z2JWdkKX//5w4mDKT&#10;nP//na6Zp5XV//+d95m3lv3//58fmpqYsP//oG2bk5mK//+gpptsmHf//6Qonuqa+P//r6KrEaao&#10;//+75bgss7r//7sSt6ezHf//rnWqx6Yo//+jOp9jmrz//6CZnP+X6f//o1+gHJmq//+ldaIkmX//&#10;/6RooKOWA///oOqc1ZGj//+b+phJjiz//5eqlQ6Mtv//lnOUwY27//+X/5Yvj8j//5jQlb+P7///&#10;l9uTC45m//+XVJDvja3//5elkAqNO///l82PhYsn//+ZQZDyiRr//52ylcuJ4v//oi2atYwI//+h&#10;oJp9i3v//5u9lS6Hqf//lLWPT4OJ//+QEowZgWX//44uiw2A0///jT+J43/J//+MU4gDfav//4z7&#10;h+Z86v//kXuMQoBT//+YG5L0hfj//5s8ldiIH///mLySy4UQ//+UIY3UgPn//5BOill+2P//jseJ&#10;53+y//+RUo3VhLf//5bIlFSMVf//meyXw5EL//+XXZTWjz7//5HwjtOJtf//j0iLkYYj//+Q6oxR&#10;hjH//5OFjYmG+v//lOuNbYbJ//+WsI4nh2z//5lOkKiJYP//mlmSZIpp//+YIJE7iPn//5SijsuG&#10;xf//kqeNvIYX//+Sp45bhv3//5MTjwaH2///krKOkYeC//+SMo3ihsL//5J3jdSGjv//k3uOI4cQ&#10;//+UJI2Chyr//5Nji0OFnP//ksCJpYPs//+UGYschJX//5ZljsCHd///ltyRJYnc//+T/o+eiRP/&#10;/5B2jCmGdP//j6qKgYU3//+Q0oq4hUr//5F5iuyE7P//kQ2KdIO7//+QEImHgkP//49OiLqBhP//&#10;j62I8YIw//+QU4lqgtj//488iGKBXv//jaSHGX+H//+PY4kogYT//5TPjrKHIv//mPqS0orW//+X&#10;mZFUiFj//5Jri/mB9v//jx+Ib32n//+QB4kYfdL//5ESigJ+tf//jnyHlXzm//+KBoOHefr//4b4&#10;gO54tP//homAt3m2//+H/4Ice/b//4mPg419qP//ifSD2X1t//+JuoORe+r//4qMhHF7Mv//jXiH&#10;p3zS//+Qt4t4f4P//5GXjQSA1v//j/2L54Bf//+ONYpGf8H//47nitCA+v//kqCOJIRk//+WypHx&#10;h+3//5gjk0aI/f//leaRiIcP//+Sn48HhFn//5BZjYCCmv//jpmMFYF4//+NzosFgWX//46AisSC&#10;gP//j8OKgoNv//+RWopBg8L//5QgizmEiv//mD6OEIZz//+auZBHh3r//5kKj16F1///lfSNqIPv&#10;//+Uno2Tg5H//5QfjcWC9f//ktaMoIDH//+RGYq4fm7//5Fiitx/Nf//lRmOnoRV//+ZS5MYiiz/&#10;/5m2k/KL0///lbeQaIjN//+Qi4urhLv//42WiRyDDf//joyKQ4UO//+SEI2TiNX//5Snj5OKpP//&#10;lG+OkYil//+SzYwuhL///5HhiqyB0P//kgOKk4DH//+SPos3gMP//5FAixqABv//jniI9n2A//+L&#10;foWfemL//4qMg2J5HP//i9mDS3pi//+NIIQTfHz//4x/hBZ9bf//itmDoH1x//+KQYPvfd///4r6&#10;hNl+2f//i46FBn9C//+LhISRfz7//4vphRyAD///jOuGzYF5//+N7IiFgl7//45diVuCKf//jjKJ&#10;RYEw//+Np4jQgAf//40DiCt+5P//jRyH9H6S//+OuYjYf+j//5CnifWByf//kXiKUIKA//+RD4n2&#10;gXH//4/FiPN+yP//jrSH/Xwc//+N8Yb3ek7//4yohWR44///iuKD53fP//+JQ4Nmd4L//4jWhHZ4&#10;t///ilWG9Xti//+MYYjYfWD//42tiOt9k///jqOIUX2E//+PjYgofn7//494h9d/h///jY+GTX7c&#10;//+LCIQ0fO///4rrhEd8y///jqCIAoB3//+S7YwuhOz//5RNjS2GNf//kyeLaIPo//+RQIjzf8X/&#10;/5BfiAV8f///kWKJVHvJ//+S3Ir4fHv//5Nji0t8+f//ksGKYnz5//+Q74icfIf//43Ghd97Ov//&#10;ib2COXjI//+Gk38idmP//4VXfbp1Qv//hex+EHXb//+H5H/Jd+D//4nPgXl5kv//isOCU3nC//+L&#10;L4MDeV3//4sdg5N5JP//idKC/3iL//+HQYDvdvv//4UTfvN1eP//hRN+zHWE//+GxIAPduP//4hh&#10;gQZ4If//iBuARXfQ//+GPn5Xdjr//4TufVN1Qv//hMF9onU+//+E5n4zdV///4TEflp1V///hB99&#10;uXUV//+ETH2WdZX//4aUf2d3vP//ieKCgXpX//+L9YTqe1r//4xShch6Vv//jJ2GT3lI//+OKYfR&#10;ejr//5AHid582v//kS6LlX/U//+RpYyFggL//5HyjNCDCP//ksmNQIN+//+TsY2zg2v//5NajQCC&#10;M///kiKLaYC0//+Q3omJf/v//5CAiISAof//kWeJRoIR//+Rf4oBgXH//4+FiQ19tv//jKiGuHkH&#10;//+LCYSsdjn//4uhhEd2Of//jFyEGnac//+LHIJSdTX//4mBgENzsf//iWR/mXPT//+KpIBHdMX/&#10;/4tkgIZz9P//it5/dHEl//+JxX3qbrn//4ilfOpudP//iAt9O3CU//+H8n5sc4P//4hAf6N1sv//&#10;iZSBGnc4//+LaIKCeBn//40ig8l49P//jxuFp3r6//+QD4bVfOb//49Yhll9gP//jeiEyH10//+M&#10;VILXfXn//4ptgMJ9Lv//iCF+p3vT//+Gr32Qehv//4ejfu553///iiCCDnsv//+MKIUifLP//4y7&#10;hvh9aP//jP+IPn4V//+OXIoTf/P//5B5jAOCl///kgeM9ISG//+SRoxVhOT//5EpikyDmf//ju+H&#10;UIDE//+MiYRifRb//4tXguR6Gv//i7GDInjw//+Mj4QFeWH//41qhQ17Ev//jkCGKH14//+PI4dc&#10;f+T//4+DiByBQ///jg+HKIAX//+KOYQWfBX//4X7gLh4Cf//g1d+t3Yy//+CWX3Udej//4J7fbx1&#10;w///g7l+v3Xo//+FIoAidl///4YngT92+///hzKCfXfM//+Im4QqeMP//4oihdZ50v//i7+HUnt6&#10;//+N9YlZfnP//5AEi5eBl///kOmNOIN2//+QsY4AhAL//49RjYKDkf//jPWLxIKT//+Kronoggb/&#10;/4oWiZqDVf//jKiMOYd4//+QjI/ljA7//5M6kiSOQ///lC+SjY3q//+UMpHxjHr//5RekXSLdv//&#10;lGyQ74qv//+UPJCKidz//5SwkS+JsP//lWmSbYn9//+VIZLjifL//5L6kbSJD///j4CPFoeK//+M&#10;Q4w2hiP//4qyikmFcP//i3aKIYXY//+NW4rThsP//47wixyHh///kKKLqYkG//+TrY5VjGH//5kU&#10;lKGSV///nvucm5kH//+h9KHKnQv//6EXojqdj///niWfY5w5//+aBprNmZH//5UJlXaVi///kNiR&#10;TJHz//+PkZA6kYD//5EUkd2Usf//lGqVUZrP//+YDJlOohL//5osnFyn+v//mZOdSKpJ//+Wl5wV&#10;qLv//5Qomz6mYf//k9yb6KVS//+U3Z0SpR3//5aOnjaljv//mE+fO6av//+Z1KCMqKv//5qdohOq&#10;+P//mjOjCaxz//+aAaQHrdn//5n7pF+u6f//mWujaq8j//+ZKaKAr4P//5lwohqwCv//mZShfa/I&#10;//+aKqE9r3T//5tsofev4P//m+2iXq/1//+b+qKOsCX//51Eo+OyEf//n5amGLVO//+hPaelt8X/&#10;/6FXp8S4S///oR2nkrhZ//+ii6jbumr//6ShqoW9gf//pg+rdL/g//+oO62xwq7//6zPs3rH0v//&#10;seq7AM4b//+0YsBe0qv//7J5wMfTN///rRu8pM+c//+m9bbWyfX//6HJsabEGv//nZitML39//+Z&#10;Hafxtnj//5UTooKvL///kvKetKrF//+SGJx0qO3//5JdnCSpGP//lKyevqvA//+XZqJWrz7//5gI&#10;pAGxF///ls6jq7GS//+XsqUptLP//5wHqbe7ov//nvOsKcCq//+b9afRvoD//5M2nPS1Tf//iMyQ&#10;Xqo2//+DNYmipSb//4X9jTqqnP//kCyafrn9//+d9azdzqj//6kOvHHgHf//rZ3D2Oft//+t/sTm&#10;56f//62Aw53kJ///rizDEuHr//+wW8QW4oX//7MKxazk1P//tOHGnua///+05cZr5t///7MZxTPl&#10;SP//sOjD7+QU//+wJsPS5XT//7BVxBDoV///r7TDQOmp//+vLcLe6ef//7EDxX7ryv//s3jIzu55&#10;//+zZ8j271v//7D4xj7uOv//rtTD6+zu//+uD8OO7AP//60uw7Dp5f//qyDC7eZu//+qVMNS5Iv/&#10;/6wKxYjllP//rgPG++eF//+uLsXq6F7//6zuw2PoUP//rMTCNekj//+tWcHq6Y///6z3wLbnu///&#10;rBi/auUK//+rbL8Z4zn//6wCwM7jkP//rX7DtuVB//+tesTG5ZH//6xBxAXk1///qzLCv+Rd//+q&#10;+8Gh5MH//6ubwRXl2///quO/k+V6//+oEbz94yH//6VNu5DhlP//pSG9L+NX//+mrr/+5zX//6bU&#10;wIPpXf//pkXAEOm6//+n5MIO6uv//6uKxd7smP//ra3HR+xM//+sXMSP6Yf//6lWwI7l8f//puu+&#10;ROMX//+lXL2O4Pb//6QsvSje8///o3C8xt2a//+kfr4D3pr//6hKwg7jDf//rPbGlelE//+vY8fv&#10;7ez//6+kxn/vtv//r1PEtu8z//+tysJM7Jn//6ssv4jpaf//qWe+Xugj//+p2r/t6Zb//6tOwlfr&#10;2f//q4XCzuw///+qmcF56qT//6mlv/PoGf//qXW/eeYC//+p5MBM5Pf//6nBwVjkc///qVjCfOSh&#10;//+pRsNh5Xr//6ifwkTlGf//p2u/UOOF//+n77345CH//6oavzjnnP//q3nAx+sU//+kCMLf7Mb/&#10;/6ODwc7tzf//okvAXe21//+iHsBP7Wf//6JkwNTrqP//ohvAw+fn//+gj79y4z7//53hvQrfk///&#10;nJa78N+E//+d6b0k4uL//6Dbv5LnDv//o+3B+unx//+leMLb6lX//6TBwYTolv//os6/F+Zx//+h&#10;OL1O5YL//6DevSDmHf//oYm+Q+d9//+iDL9f6Jf//6KZwJLpy///o8vCa+uJ//+lRsRZ7Ij//6Vf&#10;xEfrdf//pCPCMumB//+jiMC36QD//6R2wTfqPv//pibCx+ve//+oEMST7Tf//6j1xVTtqP//p53E&#10;I+yB//+lJMJH6y7//6QXwijrlf//pU3EJ+03//+nfcaW7bn//6g3xv/rUf//pxrFb+fA//+mZMSM&#10;5pL//6Y8xEnn1v//paPDVemR//+lwcMd667//6Zew7Ttaf//pbXDIe0W//+jlcDm6xD//6Ijvw/p&#10;Yv//oe2+G+go//+iVr1s5xP//6NIvSbm3v//pDa9GOd0//+j5Lw15zX//6MJu0LmY///o2K79uag&#10;//+kxb3s58H//6Z9wCTo6v//p0HBHejQ//+mF7/75uD//6SRvsTlO///pIe/meYE//+lJcE856v/&#10;/6PGwDXmuv//oGm8WONy//+e6Lox4ir//6Cqu+vkcP//oxK+8ud0//+kNsED6Tn//6RywizqR///&#10;pEzC4+sD//+jjsLH6vr//6LCwkrqaf//omnB7+mq//+iT8GO6ND//6I/wR/n7v//on7BEedP//+i&#10;isDl5kb//6LAwP/lJf//o4jBveR2//+kdcJ+4/D//6UjwnzjIP//pJTAt+E7//+jF74C30P//6KC&#10;vOnf9f//ooS9YeMm//+h6b3K5l7//6DSvZDnsP//oDe9RObB//+ghr1z5Gb//6INvsri7f//pN7B&#10;hOQo//+nM8OE5mf//6jhxHvoWv//qWzEEOir//+oUsIf5rL//6ejwQHkVP//qHjBXOIO//+p48FX&#10;3kf//6skv/DYPv//rQy+wtIa//+xGMBfzuP//7TGwpHM9///tGHBRcjp//+wWLyBw0b//6xot/K/&#10;of//qYO0fL3U//+lUq+wuiT//6Bgqd+0aP//nMmkya8H//+aVKA9qtb//5jKnLWozf//mPOb8apZ&#10;//+a+Z5Grsb//52+ofOzIv//oKWlnbWd//+jcaiztjT//6USqkm09f//pciq9LNE//+l96tjskL/&#10;/6S1qsaxe///oaeog7CH//+d6aWAr+n//5sPoyuvof//mcaiDq6A//+ZEKDoqsf//5fjnsCk1P//&#10;ljScap9z//+UyZuQnXb//5PPnDSe+///ksac1KHe//+SLp0opM7//5NgnqmoMv//lnuh8aw5//+a&#10;UaYDsE///51aqT6zgP//npqqcrUE//+e0qpTtZD//57Sqci1/f//nWWn1LUt//+bhKWptAv//5sh&#10;pQG0Jf//m82lKrSw//+dKqX6tYX//56yp5i2r///oEGqX7gq//+hXK06uOP//56Jq3i0xv//mN2l&#10;hq1a//+WnKJAqdf//5mBpFqsIf//nQanr67s//+dWKhIriT//5sWpk6rDf//mRikLKkd//+ZHKN6&#10;qcT//5shpI6sGv//nb6mrK49//+fTqiArxP//548qCOt9P//mouk2qsT//+WyKDlqFH//5Sqnj+m&#10;Xf//k4Gc2qRC//+TlZ1EorL//5USnz+iVP//lsmhH6IX//+X/KIYoW3//5f4obugK///lhOfg54Z&#10;//+S1ZvZm4X//4+VmAaZBv//jgWV3JeX//+OLJWElu7//462lb+WA///j0eWHJUo//+QBZaylS//&#10;/5FIl9WWhP//kouY95gJ//+SIJhIlxn//4+ilUKSyv//jJaRbY0K//+KAI4Ch/3//4eyix+EVv//&#10;hSeIf4Gc//+CRoYNfwj//38Sg3576///e5KARHgW//95aX2adXH//3qafZJ2L///fad/IXjt//9/&#10;6IAhevD//4Chf/N7LP//f3R+CHjp//99JXrVdML//3s6d+pwif//elF2QW2t//966XaPbTL//3vU&#10;d8NuCP//euF3km3Q//94aXYsbN///3aMdT5tO///drF1um/r//95VnfwdJn//30feuN5J///fzd8&#10;PXqF//9+n3tQeCf//3yAeT50Qf//eqZ3uXFn//96fngGcTj//3woeklzqv//fkh9OHcl//9/A37L&#10;eXP//31tfch5Hv//e0t7t3df//96Z3qDdeX//3p7elB0y///eq56YHOv//96KnnMciL//3kQeMFw&#10;nv//eIJ4qXBW//94gnl/cQH//3lAewVyZv//evp88XSA//98n34odjv//30pfih2z///fQJ98Xbk&#10;//99p37+d+3//37/gKF5Rv//f2uAqXj9//9+vH8id0L//34sfep2Hv//fnZ+NHbf//9/cH/BeT7/&#10;/3/ZgNZ7VP//gBuBXXyV//+BjIJ4fdz//4QkhGF/O///hgCFh39K//+Fk4S6fU7//4PFgux69///&#10;gg2BkHob//+Ad4B7eiD//38Hf1B5s///fkB+K3ho//9+zH3Sd1b//4FCf0Z4Q///hGuBynrf//+G&#10;aIOmfRP//4bthHJ9uP//hu2E630i//+GVIS3ezP//4PPglJ3DP//fuV9f3EI//96bHlWbKX//3lv&#10;eLtsqf//e5B7B2/U//9+nH3rcx///4C6f+N0xv//gdaBM3V4//+CW4JWdjr//4HWgnR2hP//gQeB&#10;y3aA//+AO4Bidez//37bfeNz/v//fcl7o3Gv//9+cXtPcN7//4D/fQxyO///hEB/rnUI//+G2oH3&#10;eBH//4i5hAN7C///igKF631p//+K7oelfrH//4rCiGl+Ef//iRiHy3vd//+IhYggez7//4wOjBl/&#10;Cv//k4eTWoY3//+aIpk8i1j//5l3l6mIU///kcmPDn5i//+J/IZQdR///4cTglpxlP//iKiC53MZ&#10;//+Kp4QldYz//4lggot1Uv//hSl+THJl//+A3Hn4bwj//39aeFtt3P//gRJ6BG+t//+DrXyHcqT/&#10;/4aefyZ2Hf//i9yD8Xtq//+T/YwPgsj//5vwlLiJh///nf2Xz4sB//+YspMohpD//5IYjJuB/v//&#10;kBqKZoIK//+ThY2YhjX//5lLk0WLMf//nWeXqI3h//+d6pkUjV3//5vvmHSKy///mTiW3oei//+W&#10;fpSIhL3//5RskhWDJv//k0iQGYLt//+Svo69gzL//5JWjiGDTP//kZ6OMoME//+Qf46ygov//45N&#10;jiCA5v//ih6KqHzD//+FpIWad6v//4OSgi10pP//g+GA93PC//+Eh4Ajcr3//4Wyf89xpf//iQCB&#10;snKG//+NBISudND//44ohbV1zf//i7aEHnTA//+IRYHrc0j//4ZwgPBy1v//hsaBNnNy//+IUYIB&#10;dI7//4nugsR1uf//iqGC+XY9//+KP4K8dd7//4osg2916///iniE5Haw//+Jv4VCdvb//4gPhCB2&#10;nP//hvaDFnbK//+HUINOeA3//4j+hOp6Jv//i4KHTnxk//+O+Io4fq3//5QojkmBwP//mTiSKITf&#10;//+ZcZIMhRD//5P/jayCL///jrKKUICW//+Oa4vXguf//5E9j96GdP//kv2STogW//+TI5LLiGP/&#10;/5J2ki6IUf//kFKP+YcX//+Mg4whhJb//4nfia2Dkv//ioOKyIWV//+Mi41miDT//43bjyeJXf//&#10;jpCP6Yl6//+O5I/4iP7//48Lj9GIP///jv2Proda//+Oh49vhjX//45dj6+FnP//juCQkYXf//+P&#10;cJEohkD//4+pkOyGbP//j5GQB4aO//+PuI9oh2X//4/7j0+Iqf//j7KPDolO//+PRI7ZiXf//47e&#10;jpyJUv//jnSOWYkN//+PJY9RifP//5D8kWGL3P//kqyS5Iz0//+UIJO7jLb//5YQlPKMGP//mDSW&#10;gIu2//+ZoZdri27//5oSl1qLbv//mg+W+4xD//+a4ZfPjqz//5xoma+Rsv//nF6aJJJg//+ZpZfm&#10;j6///5Z9lSmMff//lYuUcIus//+WApSni9v//5UakuOJv///ko6PSoWq//+QE4w9gpr//46HiwmC&#10;If//jg+Lg4Ow//+OhYzuhe7//4+njsyIC///kFCQH4lV//+PAY9uiK3//4vBjGiFyf//iXGJl4MC&#10;//+Ly4rbg/v//5MCkSCJgf//mj+Yao+5//+b95tdkdz//5e0mLaPPv//kuKUoov///+THZQ7jEP/&#10;/5gMl7qPQf//nV6b4pG5//+fGZ1hkXb//5qrmUmMhv//ku+Rq4Tv//+OUYybgEj//44fi+OAZ///&#10;j5CNVIOJ//+Qko8Fh8H//5CekAWLVv//kAeQEozx//+O3477i87//4xujEeHxv//iPmIqIJ1//+G&#10;B4W5fj3//4Rgg+p74v//g/qDE3r3//+E34Njewf//4cghSB77v//irCISH4F//+NrosCgFz//44g&#10;i1yBdP//jRWKOYHB//+MvIl/gjz//42zic+C9v//j+2LY4QK//+TvI7HhiX//5dskmGICv//mGmT&#10;v4fa//+WLZJahcD//5Lhj+qD3P//kTmOsoRR//+Q9I6NhjX//4+cjWGGZf//jDuKPING//+JIIcU&#10;fxP//4lphr99oP//jGyI8X9g//+PCotVge///49OjEqDMv//jUeLaoJx//+LvIqbgb3//4xUizuC&#10;uf//jRyLp4Ok//+L2ondgjD//4jfhkd+mv//hpCDcnt3//+GL4LPej///4ZUgxx5mv//hTGCYnd2&#10;//+COH/Rcw7//394fUFuiv//fwN8w2yF//+AZ33zbTD//4L5gEtwE///hguDVHQe//+ImoYad3n/&#10;/4rEiIl5rf//jFGJ8HpV//+MSokzeOP//4q8hp52IP//iV+EYXRg//+JoYQZdQv//4sfhYJ3G///&#10;jEqHIHhp//+MfIg5eJ7//4xqiP95J///jHmJd3qm//+NIopDfMr//42biwt9uv//i/CJ0nsa//+J&#10;cYdxdu7//4lfhrx1Zv//i6SH1ncj//+NsIjBeZ3//41Fh7d6Sv//ilyEvnij//+GU4DvdYz//4Lz&#10;fadyj///geF8Q3FI//+D032AcjL//4iFgYp1B///jZqGgXgM//+Pp4kPeP///45siL54SP//i+yH&#10;W3dk//+Jk4Y1dsX//4eYhSd2IP//hSyDEnSG//+B3H+jcXv//34xe5Ftkf//e8d4cGqv//98Bnd/&#10;anT//33gd81rtv//f1p3xWxI//+APneEbDL//4FMd9Zsw///gqt4925J//+D1np6b+3//4R8fAFw&#10;5v//hDh893C///+Dzn3TcJn//4Rdf2Jxnf//hWiA7HLw//+GLYGsc27//4cigkZzmP//iNGDhnRx&#10;//+KUITHdZj//4lyhBl1D///hYmAp3Ht//+A/nxobhT//34aeUdrfP//fKl3MmoE//9773YBaSz/&#10;/3w+dlBpZv//feN4TGsa//+AZHsybcr//4N/fqpxLv//hf2BkXQB//+GQIIudKj//4RdgItzXf//&#10;gUh9j3Ev//998HpEbyv//3vEd/xuaP//esJ2sG40//96IXXJbSn//3lTdMRqov//ePJ0AWfJ//96&#10;nHTKZtH//33qdotnpP//gMh3n2h1//+CbXfhaOL//4Lbd8BpNP//gc12ymjs//9/2XUfaDb//37d&#10;dEpomv//fw10e2ot//9/FXSYazD//38gdQRrYf//fz918WsI//9+j3Z1aij//31GdnVpdP//fCJ2&#10;VGld//97cHYaaXT//3tUdfBpdP//e4t1y2lH//97XHVkaM3//3rsdQhoaf//e2h1rmkD//98oXaq&#10;aff//315drtqCf//foN26Wn2//+ABHgEaoH//4GIecZrwv//g0J8Fm47//+F6387clP//4oig653&#10;9P//jrWIUX1s//+RR4sLgHr//5Fti5+A7v//j8WKk39o//+OA4lWfXT//43JiUt8h///jjSJinv0&#10;//+NzYjpes7//42piOV6tv//j/KL4X4Y//+T8ZELhEX//5dplW+KZv//mNmW743+//+XRZRpjWb/&#10;/5Ooj0+J0v//kW+Lzod///+Too2Iih7//5rTlSuSSf//o5qe95wb//+ppKXworL//6xKqSmlP///&#10;rVKqaqWa//+unKvVpeb//7CBrdWmsf//sSKueaZQ//+v4q0IpIT//646qx+jJ///rG6pRqK7//+r&#10;A6gko2f//6t7qTGl0///rQSriqhw//+tK6zIqNn//6vurOanwv//q1KtgafF//+rX63uqNn//6rx&#10;rM2pQP//qoOrM6ja//+qhqqKp/f//6qLqsKmcP//qfqq4qQ8//+oaqn2oX7//6Yfp/yetP//o86l&#10;nJxw//+iY6OxmzP//6LTo0ibf///pGqkB5yY//+luKTMnYH//6aHpWOemv//ppSlHZ+1//+k86Lx&#10;n2f//6G1nxadH///npGbs5pZ//+dZJrbmRz//56KnJSZ1///oB+el5qU//+g6p+ZmkT//6GdoJCa&#10;I///ovCiZZtb//+kPaRQnTn//6TrpVmedv//pR6ldp6X//+kpqSmnYH//6LgoqybW///nyufG5hm&#10;//+ab5q+lW///5fsmI+Uiv//mU2aBpYZ//+coZ1Nl+n//554nx6XQ///nQidv5ON//+auZtaj9j/&#10;/5p9mlGO0///m66Zpo7l//+bc5cJjJX//5mQk22IK///mGKRuIUM//+XspFhg6r//5Tvj1CBrf//&#10;j6GK1X6R//+JqoWwe97//4Xignt7c///hVSCSH1i//+HoITXgJP//4ukiRCD4f//kKSOEIdI//+W&#10;xJPRi77//5wYmImP/P//nSaZApDd//+Z2JVPjjD//5YskVKLYP//lQqP8oq3//+Vq5CDivj//5YN&#10;kSuKX///lXqQ+4jG//+VKJC1h/z//5cckjWKUP//mnuU6I60//+cg5akkef//5zZl3aS4f//nTGY&#10;upLP//+eUJprkm7//6BNnG6Spf//oq+fBJRi//+jp6ENlnf//6D7n+2Vtf//m8abs5GI//+X/pfg&#10;jSz//5bblg+Kuf//lhmUf4ka//+VAZJgh4n//5TLkIGGUv//ldmPT4Vu//+Xh47bhQX//5jijwmF&#10;Pf//mUCPXoWT//+ZOZAShgD//5mJkWeGhf//mF+RQYVB//+Vq49mgnv//5TejymCAf//lxCRsIUn&#10;//+Z1pSwiW7//5mAlFmK3f//lQaPYogS//+Qy4ofhRL//5GPiaeGRP//l4OOqYuT//+ea5VukSD/&#10;/6KWmqGUUf//pIKem5Z0//+kYqDAl0n//6Fvn0uVA///ngGcKJHN//+dI5qQkV7//51EmVuSa///&#10;m9SWhZHZ//+bCJTPkSf//5zPlmOSEf//ntOYiJJI//+e7JiakAP//55Pl8SNKP//nmWXyIvd//+c&#10;xpZdiiD//5fRkaWGUf//kryMooNU//+ROosUhEb//5MNjQiH2P//lnCQ84t6//+aA5VPjhD//5tS&#10;lxyORf//meiVcoxK//+ZGJPri07//5pZlKyMRv//m8KWDY0I//+b1pYljAL//5xtljqLCP//nzmX&#10;6ovW//+jQJq4jcT//6dDnhaQWf//qhKhEZMn//+o2KBVk0r//6LnmrePPf//nM2U+Yqn//+Y6ZIA&#10;h8j//5RWjs+EAv//j2yKyX+S//+OKok4fjT//5EkiweAvP//lamOfoUj//+ZWJIbiZ7//5s0lQGM&#10;+v//mlOVs42M//+XEpPLizz//5PokUGIZ///ky6QfIeN//+Um5GmiH3//5Y1kxiJTf//l8iUoonx&#10;//+aTpb0i4v//510mWGNtv//oLebeo/G//+j9p2EkZ///6Vnnj+SFv//o4OcVpBv//+fTZjEjb7/&#10;/5r7lW2LTf//mASTUIlN//+Wr5JTh13//5ZxkgCFtf//lrGSDoU2//+Xm5LQhu3//5qBlYeLzP//&#10;oAqayJOe//+lnKBDm0r//6dzom+eqv//pjeh253J//+lMaFFm3n//6QdoBeX/f//ob+dKpNZ//+f&#10;V5oqj7H//525mDONyP//nCyWnIxq//+Z05Rhiob//5egklaJO///lmiRIolZ//+VRI/FiZf//5RD&#10;jm2JYP//k/SN0Ij6//+TcYzzh6D//5MTi9CF4///lF6L4oWC//+W9I1ZhpH//5f+jgGG7v//la2M&#10;HYUV//+SCIlGgov//5AsiE+Bwf//kNWKA4Nk//+SHYyVhh7//5JRjiKIff//kjOO+YqW//+SS49K&#10;i8r//5GrjiuKqf//kOCMrYhz//+RA4xih4f//5DjjCWHSP//kD+LcIbo//+QqIuqhxv//5G8jJ+H&#10;Wv//kduM2YZw//+RSIx5hS///5DmjDWEmf//kQWMaoTw//+Rg40zhd///5HUje2Gr///kb+OO4cm&#10;//+RMI4Chwn//5D4jheGvv//kv6QK4ev//+XWJQpihn//5rJlwmLoP//mmmWRIov//+Xc5Mqh0r/&#10;/5T3kIiF2///k9uPDoaK//+SZo0Phu///4/qiiOFfv//jtOI84RS//+QoIsIhU7//5LfjbiGmf//&#10;kxaOIIX9//+R+YzphFH//5IEjNCD+///k/2Ox4Vu//+Wa5Eqhtv//5ezkhiGzP//l06RNYVy//+W&#10;D4/BhFH//5TAjrqEIP//k32OCIRg//+SaY1chKT//5HajNeFHP//kaaMgIWr//+SPI0shsn//5Qn&#10;j6iJCP//leeSUYrw//+WK5N/izz//5awlKeLrP//mEyWf40z//+ZGJcijff//5hIlcSNE///lyqT&#10;zovM//+XCJLci6X//5gNk1+M9///mVaUdo6p//+ahZV7j+v//5s/lZqQFf//m9SVFY+y//+dhpWb&#10;kIX//5+6lz2SZP//oTCZN5Rf//+gzJoalTT//53imJGTqf//mw6WoJFm//+aKJX9j5r//5sDlq+O&#10;NP//nKKX9oz9//+dVphci4P//50xmCOKif//nMmXuop3//+cZpcoiwX//5xTlnSLsv//m0uUaIq9&#10;//+ZRJFDh/T//5dBjl6E+v//lkaNAIPv//+XY44+hnP//5knkJaKgP//mbqSSo0p//+Zi5PAjk3/&#10;/5mVlXGPEP//mROVro7p//+WzJMdjOX//5Qyj+CKs///k/GPa4sZ//+VmpFejZH//5cXkzCP1v//&#10;mMqU+pIK//+bg5eClLb//51WmM2VlP//nTKYA5QR//+gRZrllmT//6uWpseiJf//t/Sz/K8w//+3&#10;dLPQrmD//6stp1ShN///n6CbrJVr//+bB5dbkTH//5tQl+KRRv//nOWZXJFX//+de5mnj/z//5wb&#10;mF6ODP//mQuWJ4yV//+WPJSnjHn//5XTlUCOFP//l66XD5Bj//+ZNJd1kXD//5kJlaqQ/f//l9GS&#10;yI/I//+WPo/AjYb//5VdjfCKff//lyqPo4jc//+biZR9iaT//56Pl+SKIP//nT6Wdofz//+ZjJKi&#10;hND//5Ywj+GC4v//k6mOsIIJ//+Rso3agVn//4/kjBZ/uf//jeaJQHza//+Nm4hHe3n//5IJjNp/&#10;W///mQKUdIZc//+b+Ze0iaD//5jllDKG+P//k76Od4KW//+PoopOf7X//445iZZ/1P//kOmNX4Qs&#10;//+WSpOli1L//5lqlwmQSv//lyuUa49b//+Svo9kiy7//5EHjRmIjP//kk6Nmogp//+Td42bh5H/&#10;/5OTjGCGRP//lQmM8Iao//+Ye5A+iSL//5qikvKKmf//mV6SiolR//+WaJB3hxr//5QcjweGHv//&#10;kyeOx4aD//+TAY70h0v//5MdjvSHlf//k0eOyocx//+TFo4jhjX//5K5jReFWP//kqiMAoUo//+S&#10;k4rhhOT//5L+ir2Eu///lHmMk4W6//+V7o9Rh8H//5YakRqJsP//lFSQXInR//+Rw43FiCX//5CP&#10;i8SGtP//kI+K/YYM//+Q/IsahfL//5G1i+WGKv//keyMQ4XY//+RFIt1hLT//4/biiSDXP//jwCJ&#10;K4IG//+Oh4izgJr//48RiWuAa///kgCMfoNv//+WBZBTh8H//5ZykEWH5v//kiOLXYJ8//+NzoZz&#10;fKf//45Yhn97tf//kq2Kgn8G//+UWYw0gKT//5BHiJR9m///isKD03mm//+H4IG2eEL//4etgdx5&#10;Pf//iIqCh3r3//+I1IJhe77//4gKgWR62///h5uBIHl+//+JMoMdeZ7//40Xh3R8Ff//kJCLUH7M&#10;//+Q2ovsf0j//47Uihd+FP//jaaI533G//+PhYqsgET//5NUjmSEb///lhaRRods//+WNZHVh67/&#10;/5PhkEWFbv//kUeOhILm//+P5I3Agdv//458jIWBaf//jXmLG4G5//+N+oqxg0L//4/VizeFJP//&#10;kxOMz4cm//+XYI94iT///5tWkjqKtv//nBuStYnJ//+Yi4/khjv//5RkjQCDSf//kpKMQYJw//+R&#10;tovrgWX//5CQisp/Nf//j8uJ3n2+//+RB4sLf2v//5RMjnOEK///luKRWoiH//+VtJCZiM3//5FI&#10;jKCFq///jYiJRINg//+M6IjghC3//4+Pi3qHeP//lAmPfYtd//+XMpH5jOz//5cWkUiKyP//lSSO&#10;8obf//+TbIzUg5j//5Joi3uBpv//kaWKxoCs//+QR4nof8H//44AiBJ+MP//jEWGCnzf//+MwoWA&#10;fRb//47chol+f///j9uHR38q//+OJIZkfg3//4twhQ98rP//ineFIX0C//+LVIYjfqr//4xQhnh/&#10;5f//jNWGT4Cx//+Nb4bggeD//44MiC2DIP//jjCJLoNo//+NgYkKgkv//4x4iDGAsf//i++HsH+u&#10;//+L+oeef0X//4yYh79/Uf//jf2IMoAa//+PpojNgW3//5D7iYuCpv//kZiKW4Lu//+RQIq+gcH/&#10;/5Ciiqx/7///j4+Jc33G//+Nv4b6ezL//4tohD54jv//iTWCgna1//+Ia4Lddvf//4nWhTJ5ef//&#10;i+OHUnvt//+NEIe9fJv//43Dh398p///jr+H332v//+PB4gSftz//41ZhpB+UP//iriEC3xs//+K&#10;QYNvfEn//422hrGAG///kqGLeYWR//+VXI38iFj//5UsjV+Gvv//kvqKxoHI//+Qt4iNfJf//5Aw&#10;iHR6Jf//kNWJdnol//+Rh4ooeyX//5IJinx8rv//kimKpn6h//+RTooQgA7//48ciBV/qv//jM2F&#10;pX36//+K9oNke8r//4lpgXl50v//iOaApXlB//+JTIDLeaL//4o5gbp6M///i3eDfHrT//+L9YT5&#10;ewr//4qwhL16Nv//iB+C2HiX//+GUIFDd7P//4bpgZN4uP//iWKDM3r3//+MIYTLfSL//4zqhLV9&#10;Xf//iwuCqns3//+I14DyeOz//4gjgQZ4Jf//iImCJXhe//+ImIKQeEb//4esgYh3ev//h7CBCXfc&#10;//+J94K6elv//4zxhZZ9Gv//jmqHjX2z//+N5oeoe7H//40zhyd5ZP//jdeHqXlE//+PSIk6e4X/&#10;/5Dyi4N/Kf//kh+NRIIr//+SmY3Ag1T//5NNje+DpP//lBiOIYOn//+Tu41ogtP//5KfjAuB1P//&#10;kXGKY4FW//+RLImPgef//5I/im6DAf//koSLKIHr//+Qvoojfc7//43Jh3l4tv//ix+ER3Ty//+K&#10;SYJxdAD//4pqgap0cf//ia2AXnQe//+JMX9idAX//4n2f4l08///i1aAU3WU//+Lt4BIc+v//4rI&#10;fwdwj///id998m6n//+JRn2fb2v//4g3fWJxQ///hp58w3Jg//+FQHvtckf//4V4fA1yKv//hyN9&#10;RnK1//+JG38BdAX//4sggTp2f///jASCmXjD//+L0oKrehr//4wPgq57sv//jKOC432k//+L8IJC&#10;flT//4mEgHF8yP//h29/CXp7//+H7H/yeev//4ocgoR7C///i/mFHnyA//+MoobMfUn//4z4iBJ9&#10;7v//jjmJ4H+P//+P74u3gcX//5EBjJaDa///kN+L+4O+//+PsYoZgsX//46BiBCBS///jkGHDoAT&#10;//+PZoe1f83//5FniZSAjv//kxyLaYG5//+UcYzyg0H//5VsjhOEzf//llSPCIZO//+WvY+Lhyn/&#10;/5T+jiSFkP//kD2KP4Du//+KZIWhe9b//4XkgjB40P//g7WAXnfh//+DpoANd+X//4VXgUZ4uP//&#10;h4SDI3oz//+JT4S8e9L//4ryhjZ9Hv//jQqIM340//+O8YnvfuD//4/Pipd/Qf//kGqLNoCO//+Q&#10;o4wHgjf//4/TjGSC1///jj2L+4JD//+MV4qfgQ3//4rHiOGALv//ihmHvoCH//+LXIitgyT//4+v&#10;jMmIjP//lOiRzo38//+YF5TLkIb//5hGlQyQB///lviUEo6U//+WdJPejjT//5Z6k/2OCv//lpmU&#10;GY1J//+XiJT9jN3//5kBlnKNU///mgaXoI6e//+ZJpdHj4z//5YYlPSPCf//kqmSAY2m//+QxZAT&#10;jIX//5DPj5uMJP//kSOPGIt+//+QX40ticf//49ziwqIMf//kFiLOYi5//+UuY/0jRj//5qJlzGT&#10;Yf//niecmJgI//+esJ6HmkX//51gnfabRf//mmabYpqZ//+Vi5bOl0j//5CEkemS5v//jm+PtJFM&#10;//+QGJD9lD///5SXlS6bVP//mceah6Qv//+cv55jqwH//5t5nqasm///lwSb+6mH//+T65qOpsz/&#10;/5TUnLGnjf//l96gQ6oI//+aQ6Jtq2n//5sHoqCrR///m36i46u8//+cF6QVrWb//5vfpPWuzv//&#10;m7ulq7A6//+bu6WhsWr//5uApJ2yGv//nA+kK7NU//+diqTFtQv//56fpRu1nf//n0ilPrUi//+f&#10;gqWEtDr//54spO2ycP//nE2j+bD///+b96Qisc3//51opXe0if//nyimxrca//+fb6aRt3X//554&#10;pSS2Rv//nn+kj7aB//+f6KUmuIv//6Kppve7u///qBmr+MEk//+wnLVJyYf//7iJv3zR9f//uu/F&#10;ANXf//+2O8MS0z///63lvGrMtv//prK19Mai//+iYrHpwpL//5+UryS+8v//nHKrjbnp//+Zm6eI&#10;tLv//5gdpGqxa///lsqhma7///+VLp8wrMP//5TEns6sDP//lV6gBqzY//+VJ6CorW3//5QSoEOt&#10;lf//lTKh4rBV//+ZBqX8tf7//5tiqD656v//mQelKrh3//+RupxysX7//4iCkXuouv//g1+LQaUN&#10;//+Fn44fqnH//488mma5Uf//nRasZs4R//+ojLwE4Br//61/w7Hoyv//rgrFEelc//+tY8Ps5mv/&#10;/638w5vkbv//sCDE0uSS//+yrsZo5Z3//7RjxzrmHf//tHHG+eWA//+zZcZQ5KD//7JMxcfktP//&#10;sfTFh+Y7//+yLsUu6Ff//7HSxBvo+v//sUTDYuim//+yisVU6cr//7SLyEDsBf//tLjI6u1O//+y&#10;xMbu7Pn//7B3xJTr2P//rv3Dduph//+tP8K+54P//6nywO/jL///p7TAJ+CQ//+oo8Ha4Zr//6rA&#10;w6Lj/v//q5HDYuVk//+rEcHN5hf//6tGwTjnnP//q/LBOOii//+sQcDM5+n//6xiwETmO///q8+/&#10;ZeQX//+rNb8U4rD//6s4v+zinv//qyjBDOMK//+rncKk5IT//6yOxBLmr///rV7EUeht//+tksNC&#10;6OL//6u0wGXmtP//qHq9UuM+//+mFrxY4aD//6YAvivjdv//p1rA0+dl//+n18Gt6hX//6gQwerr&#10;Kf//qjbEN+yU//+uFcgU7k///7CXyePulf//r4DHpOxF//+sK8Ou6Cf//6lMwTHkRf//p8HAkeG4&#10;//+m7MBw4CH//6ZWwAPfT///pzTAxuCV//+qg8P35Pn//65Hx0DqeP//r5bHP+2o//+u48Sx7bb/&#10;/64Kwjbr8f//rJq/0ukQ//+rIr5a5t7//6sov0nndv//rL7CSOpv//+t5cSb7Rv//6y5w+js8P//&#10;qjDBT+pa//+oN7815zz//6ebvpDlCP//p7m+8OQI//+nir9047r//6dowFrkGf//qFHCBOVO//+p&#10;tcMq5d///6pJwlXk4///qknAf+QS//+p977o5KL//6k7ve7mV///o7jB3euC//+jPcFi7UH//6Iy&#10;wFLtUv//okjAUOy7//+iV8Ao6lj//6FRvxrmJv//n4a9uOIl//+dXrxL38n//5zLvE3giv//nki9&#10;yOOS//+gWb8t5jX//6IrwCHndv//o17Ap+eY//+jk8Bt5zf//6LOv3/m1///oYK+Zean//+g1b5I&#10;5xP//6HJv+joZP//ouzBVulk//+jTsGI6cn//6NywVjqPv//o3LBPeoc//+iksAp6Hf//6Fvvnzm&#10;qf//oWW9xOaP//+i3L7N6Br//6SlwHfpWP//ph7B++mK//+mb8J76Nf//6TQwVrnof//ozjAu+hA&#10;//+jj8JP62P//6TvxJfuR///pmXGTu6w//+ngMcc7Nv//6fZxw3qdP//p5HGg+kQ//+mWMUa6ID/&#10;/6TJw0Xofv//pH7C2+mK//+k58NJ6or//6P3wkLp1///ohnAD+iz//+hlr8j6T7//6Kwv57qtf//&#10;pG3AQ+uO//+lssAj6xf//6Xhvzvpmf//pIK9c+cH//+imLvE5JL//6KCvDnkp///pCO+T+b0//+m&#10;RcCZ6Yb//6dqwZ/qQP//peLADOeH//+jyb545DX//6R2wEvkhf//pr/Drebs//+mGcMa5oT//6IQ&#10;vifjF///n1+6p+FU//+gKbuW4zz//6I7vpvmdv//o6rBUejo//+kuMN+6tH//6WexR3sDf//pRDE&#10;uutS//+jlMMK6VH//6M3wmLoO///o6nCjugI//+jqcJJ547//6NQwbzmw///omHAqeVC//+hnb/d&#10;44L//6Fvv73hyf//ofHAHeAu//+i3cBy3tj//6LGvy7dE///om29h9yC//+jer3P32H//6RqvsXj&#10;5///o/a+/uds//+idr5A6HD//6EVvSjm3P//oP287uQm//+idr4t4nj//6U5wMnjQ///p7LC5OUx&#10;//+pYsPU5sP//6lxwuTmbv//p8LAduPf//+m9r944U7//6h6wNPfVv//qzfCQtxH//+t9MI911b/&#10;/7FVwlrSzf//tjHEutEP//+5pcbJz6r//7fuxEXKvP//sim9y8OA//+tZ7hPvwn//6ostGa87///&#10;pLeuPrgT//+d7aaFsL3//5lkoIqq9f//mBSdQqiP//+ZXpzFqdH//5uHnjOtUv//nQmgRLDW//+e&#10;GaKaszf//6Aapca07f//o5ep3LZ6//+m460EtuX//6hhrey1sP//p6OsobOE//+koql5sO///6AU&#10;pRauc///m7GhEa0C//+ZFZ76rOr//5h0nvas4f//mCye+6p9//+W0p1UpWv//5U1m0Wgs///lPCb&#10;L5+X//+VU5yuoXj//5UTndSj0///lPyey6Yr//+WS6C0qOb//5iGo1WriP//m1Cmgq5k//+eN6nK&#10;saX//5/kq6ez6f//oDWryLSx//+f8qsAtNv//58SqYK0wP//nm2oUbUH//+eJqdttQT//53xpoC0&#10;HP//nnSmdLOJ//+fSqd4s9j//6B9qcy1X///oUGsKbaa//+eJ6ojsy3//5iGpKCsW///lpWiM6kB&#10;//+aO6VSq2D//56BqTWuVf//numpZK2u//+ci6blqyj//5qBpK6qBP//moKkP6sj//+ceaWnrVT/&#10;/56sp5quwf//n26ouK7T//+eL6ggrgn//5r5pTysM///l3ihcqnm//+ViZ74qB///5U9nmym9P//&#10;llef06al//+X0qHFpmD//5hKomakrf//mFeiRKJx//+YdaILoNz//5exoPefif//lYGebp3O//+S&#10;iZsLm6b//5DnmRCagv//kWWZVpq0//+SgppVmqr//5MWms2Zs///kzWa0Zig//+TsZslmJn//5Qj&#10;mz+Y4///krWZIJbj//+PTZSokgv//4vckBGMlP//iTiMiog8//+G1YmyhQD//4P3hsqB9P//gHOD&#10;hX42//9814A0edv//3nKfSR1p///eLt7jHOV//962nyudUP//339fsB4hP//f+x/63rA//+A9oB6&#10;e7f//4EFf/960P//gEB+U3f+//9+83vec/X//304eUVv0P//fGZ4Um3H//98qXktblv//3x+ehNv&#10;0P//eyl50XDS//95VXitcWP//3ibd/Vylf//egt4r3T1//99F3qPd73//3/8fGZ5W///gLx8rnhT&#10;//9+2HsJdQX//3x/eVxyL///e8l5aHIA//98q3rxdCT//34JfQ13Mv//foN+WnmX//99On2sefT/&#10;/3soe7Z4jf//eWZ5oXY0//94g3h2c93//3jIeMBygP//eVF5e3G4//95xXohcWf//3qeezlyCf//&#10;euV7/XKQ//963nyDcxf//3wIfdp0xv//fbp/Jnai//9+X38udyX//34Yfr127P//fkN/RXeY//9+&#10;64BgeMX//38KgHd4xf//fm5/ZHde//99n34oddT//31zfg113P//f0GAb3kW//+B4IO/fbj//4Od&#10;hZGA2f//hOGGFIIT//+GR4ZBghb//4cXhgqA2P//hmSE6n5o//+Eo4NPfBr//4NBgnp7s///gm2C&#10;cXzE//+BZYIJfSf//3/0gJF7j///fz1/Fnlz//+Ad389eTb//4KPgH96yP//hDCB0Xy4//+FwYOS&#10;fof//4f0hj+AI///iS+IAH/8//+GXIWJe47//399fvpzlP//eRp49Gz5//92r3blaun//3gTeE1s&#10;hv//eyB6728E//99lXzhcEP//37pfhBwg///f11/CnDV//9/H3+LcW7//3+IgFBzGv//gICA5nT8&#10;//+AfX/ydQT//396fcxzBv//fxx8XnEV//+ApnztcSr//4NlftxzTf//hnmBeXbO//+JcISAevv/&#10;/4sEhql96v//iueHdX6m//+JXobwfUn//4crha966///hqmF3Hou//+JH4ivfFT//407jNt/vf//&#10;j+OPb4EY//+NfozSfQn//4bJhbJ07v//gRx/Tm54//+AD302bRb//4JtflxvdP//hE5/H3Gy//+C&#10;yXzecR3//38NeNFurv//fGt2FG0C//982XZnbbX//3+8eSVwjf//gx58UnRJ//+HeoA8eVL//439&#10;hjKAB///lcKNzobr//+capUCjAL//55Cl9GM2f//mk6UkolN//+VV4/fhe3//5OnjlmF5v//lNaP&#10;xoer//+WMpFTiB3//5XwkTGGHf//lFiPz4Li//+SUo4jf53//5CWjKR9Af//j4uLcnuZ//+Pzosi&#10;fDT//5EKi51+W///kj6MNICR//+SpoyfgdT//5HWjMOBvf//j9qMkICR//+MoYs9fiT//4hVh/R6&#10;Sv//hKGD8XaI//+DFYEwdJv//4KMfyZzL///gW58f3A2//+CU3vibkD//4hQgIpxKf//j8OHKXbA&#10;//+R/Yl+eU///43ahmN3SP//iBmCJ3QA//+EmX/achj//4OSfxdxf///g6F+i3F///+EIX4RcfL/&#10;/4U7flxy+P//hs5/o3RE//+IIoFQdUr//4glgiN1Xv//hpaBgnR+//+FFoCmc/j//4WKgVd1Mf//&#10;h9SDl3fT//+K2IaCeuL//43DiTh9p///kGOLSH+x//+TVo0hgXT//5XOjmaCx///lNSNHYIU//+Q&#10;Z4nOf+z//41OiKh/xf//jsSL8IMr//+SI5Buhv3//5MckgGH6f//ke+RF4by//+Qjo/MhiL//47L&#10;jgWFRv//jAmLV4Ps//+KhoolhC3//4wCjDWG8///jkmPNYmC//+PdZD1ihf//5BWkgaJ/f//kQyS&#10;fYmp//+QkpGbiFH//47yj8GGPP//jfKOxYUg//+OtY+vhdD//4+YkKaGhv//jueP6IW9//+Na44m&#10;hF3//4yNjNmD9P//jPyM3IUV//+OD42rhtX//45FjdaHeP//jX6NHIbr//+MO4vUhdj//4sNiouE&#10;w///ivCKZoSp//+MVYu/hc3//466jeiHS///kbSQY4hG//+UKZJEh8z//5UxksaF5f//lTOSUIQr&#10;//+VFZG+hC///5V1keqGbP//lpiTOooP//+X4JTljRr//5h7lbWODf//l7uU7Iy6//+WV5OCixH/&#10;/5Yvk22LQP//lqyT44v4//+VkpJpik3//5NGj4aHG///kZSNjYVN//+RAo13heb//5DRjluHWv//&#10;kKCPSIg7//+Qx5A/iLj//5B9kH6Iqf//joGO1ocx//+LkovjhLT//4nQibGC1P//i0qKhIOo//+Q&#10;q4+BiD///5c7lmOOUP//mg2aPpE0//+Xj5jEj0X//5NwlNaLlv//kzWTsorM//+YDJcOjaX//54B&#10;m+mQ9f//oIaeQZGS//+cZpqVjOv//5RLktCFEP//jz6NnYBf//+PDY0ngPX//5CjjuqEmf//kUyQ&#10;aYiw//+Qs5Dji7v//5BqkUeNqv//kFuRPY1m//+OVI7ViUv//4ppir6DFf//h5CIBH7g//+HB4d4&#10;ffL//4d9h39+Lf//iFqHoX5U//+KYYjtfwv//43ji/iBO///kOWO4IPV//+Qxo7jhJ3//452jJKD&#10;5P//jSuK44P0//+OV4tihav//5EmjYSIC///lGyQXIoB//+WtpKQioP//5cck0iJhP//lTGSBodH&#10;//+SCo9nhPf//5BWjdGE1f//kNyOMIcM//+RDY5MiCz//469i+GFM///jMaJg4ER//+PQotWgPn/&#10;/5UBkLaFOv//mR6Vc4nt//+XxJWziuX//5IVkZuH9f//jfKOE4W2//+OpY5ThzH//5FhkCKJ/f//&#10;kXqPZImx//+NvosdhSH//4k+hmF/Zf//hx2EZHvi//+HJ4TderP//4ZBhHh40P//gqeBIHRM//9/&#10;CH1kb4H//34xfDhtXf//f9V9dG4Z//+DDYBWcTf//4cQhDZ1yv//isGH9XoS//+Nxor5fRH//499&#10;jEJ97f//jzOK/nwo//+NPYfoeMb//4tchTR2KP//ivOEeHXa//+LiIUodv7//4u6he93tv//i0eG&#10;eHfX//+LEIdieK7//4vCiO97Bv//jUaK+H4s//+N9IwLf2v//4vNij98Z///iKmHMXey//+IVIZX&#10;dhj//4sUiAV4bf//jmaKMnwY//+P4Irrfjv//45KiRh9Pf//ij+FG3mB//+GYoFAdcb//4TEf2R0&#10;K///hUN/bHRZ//+HLoD3dU7//4meg252Vv//i1WFoHcf//+L94b7d/P//4s/hx94Yf//iSWF8Xem&#10;//+GS4Pbde///4M3gRlzkP//gEp+DXCz//9973tJbcb//3zseaBr/P//fbR5U2wT//9/n3nMbTr/&#10;/4FueiFt8v//gqt6Lm3y//+DtHpzbhn//4UDe49vQP//huR9zHGM//+JUoEfdIL//4sGhBV2sP//&#10;iy2FlXdQ//+KX4YBdwv//4lNhb52Xv//iP2FlXX///+KPoZbdqD//4xmh6V32///jbOINnie//+M&#10;fIbod+P//4hyg3p1LP//g9Z/eXHU//+Ai3wYbuH//34meRtr4v//fPN3dGnF//99rHg4adf//3+T&#10;elJrjf//gZ98RW3B//+EFn5wcHr//4Y8gJRzEf//hoOBWHQJ//+EnYArcxb//4H7fihxrv//gCd8&#10;onFR//9/U3vHcff//35qeotx4v//fOl4mm/Y//97LXZSbA///3r4dUto0f//flh3WGja//+D/ntQ&#10;a2n//4iZflRtvP//il5/J26N//+JVH4ZbiX//4X5e0hsfP//gcJ3imoo//9/M3UaaSL//36vdGtp&#10;pv//fqN0OGof//9+3nSQaj///37tdTdp8v//fdt1UGkV//98MnUqaIT//3qUdPhoYP//eSp0bWf3&#10;//94BnNlZtb//3b1cdhlD///ditwoGOq//92SHDHY97//3ekcmhl3P//eSpzsWfg//95mHMuaCD/&#10;/3oEcn1nqf//e1RzK2fO//99hXVoaUL//4CAeL5seP//g4d8EXCD//+G7H+MdQj//4svg+55/v//&#10;jt+IIX4V//+QqYrcgDn//4/riwN/ov//jcOJPH0N//+MZ4eoepb//4u3hnR4ev//igCEUnXK//+I&#10;SYKPdBX//4jZg5R12v//i6KHS3r6//+PKou/gWn//5GfjpGGeP//kXaN94fQ//+PAYqXhcX//4wx&#10;hwiDBv//i96Go4Mk//+P/ItSiBr//5dok5iQTv//ntqbyJfw//+j/6FxnKX//6bZpJ+euv//qXWn&#10;gKBz//+szqsSosv//65DrIWjNP//q8KpraAB//+oNaWhnKH//6blpB6cm///qBelk5/B//+q9qjr&#10;pDz//64jrJGn8///r9Wu3qlt//+vXK9aqQ3//638rwWot///rJmuK6kE//+rK6xiqN3//6pVqqyn&#10;+v//qlGqHKaT//+rBqrxpTb//6w2rJykaP//rDCs9aL9//+pvqqwn/j//6Y4pymcqP//pACkh5sE&#10;//+kZqP1m7v//6WGo9icm///pVCiqZwA//+kPqEomxL//6KBn0WaPv//oBicppkK//+eOJpymBL/&#10;/53DmduYCP//nlma35jI//+frpzgmev//6Dqnp6ac///oaSfmpo0//+iKqBwmkH//6Mgof+bu///&#10;pICkGZ5M//+lR6VZn9///6SjpLKezv//orCiWJts//+f1p8Il0f//5yGm46UBv//mRqYQ5Is//+W&#10;3ZZXkgD//5dplymTnP//msWamZY///+eMJ31l33//54mnc+VAP//m7KbFJDk//+aepjnjrP//5rU&#10;l0+Nt///md2UHIpi//+Wgo9XhDP//5K3i0p+R///kByJFnsJ//+OIofDein//4sjhaZ50v//hySC&#10;qnld//+FeYHDewf//4fmhKp/vv//jTCKUYXJ//+SjZAfiov//5aLlG+NRf//mfyXzo+P//+cypoy&#10;kc7//50qmiGSbv//mmuXCpCQ//+W1pMZjfH//5VZkTWMr///lgORnox6//+XDJK1jAP//5cIksSK&#10;wf//lmiRuInK//+XiZHai13//5ook3COxv//m3+UgJDI//+bPJUAkJ7//5ttlmeP/P//nNGYlo/A&#10;//+e75r4kEL//6D3nXyR6f//odKfqpQC//+f8p9lk/H//5uunAeQr///mByYP4zr//+XKZZyi3X/&#10;/5emle2Lxf//mBKVI4v3//+YfpPPizX//5j6kg2Jdf//mWiQdIeY//+Z4Y/Thqf//5omkBmGjf//&#10;ml+Q/obi//+bQJKvh7n//5u7k9mH3f//mzmT3Ich//+aW5NxhtP//5kokrmHTv//mJySiokI//+Y&#10;mZJ/izX//5ddkLCL0P//leyOaIvR//+Xx4+Ljlz//54UlZKULf//pI2chpk2//+m1qAgmjP//6aD&#10;oceZmf//pcei8Zk1//+jxKIBl2j//6DunxeUi///n8mc55Oi//+fmZs1lBD//51pl7aSdf//mqeU&#10;ZY/I//+ZxJPKjlT//5nslIyNW///mbKUm4uS//+ZUZQEiZr//5mak96IpP//mLqSkoch//+Ugo4F&#10;gyP//49GiIt/Nf//jXaGm3+E//+Po4jeg6z//5O5jV6Iov//mCuSiIyz//+appW6jlT//5oTlVqN&#10;Af//mQ6UA4tR//+ZlJQfiv7//5qRlNmK3f//mt2U3Ynf//+cTJWeicz//6CQmLiMIf//poSdco/C&#10;//+s/KM6lAv//7KtqPqYlf//s1Cp+5mX//+ss6OilLD//6Q4m4qOff//nZSV84or//+WKpAShOD/&#10;/45niTR+gv//irSFAHse//+MGoTxfBX//5Ahh8h/yf//lFOMEoSG//+XQZBliMb//5d3kpSKgP//&#10;lTKR/olV//+TP5Dth97//5O/kZGIQv//lamTSImh//+XWJS9ior//5lelpiLtv//nC+ZEI2T//+e&#10;X5pjjpr//5+nmmeObP//oUGaxY5z//+iYZszjqH//6GEmlqOKP//n0CYy42E//+cn5dGjMD//5oM&#10;lZWK+v//mCmT24hf//+XJZJehg7//5bQkXSFX///l5KR3YdS//+ajpSojD///6A3mjyTnv//pZaf&#10;2Zpp//+m36IDnR///6X+okydKf//pkyjT50R//+mtqOMm+n//6WuoaqZQv//o/qfA5bk//+hw5wk&#10;lMr//55amHiRj///mdiT+Iz2//+V+JAoiSL//5PpjgqHiv//kuaMxIdA//+SwYxRh4b//5NEjLWH&#10;zf//kuaMSoZ4//+RrYqgg7v//5JGiliCvf//lW+MrYTc//+XmY6IhvX//5WLjNiFyP//kV2JaoLj&#10;//+PVYhPgjD//5CZip+Ex///kmqNiIgL//+SqI7Fif3//5Jxjy6LPf//klKPGYuQ//+Rj43PieD/&#10;/5CyjB2HV///kJqLUIYQ//+QjIrghef//5CWiruGOf//kgyMEIc9//+ThY2Nh1r//5MBjViFdv//&#10;kjiM94Qs//+Si42fhQb//5NNjqqG1P//k6SPXogh//+S2I8Gh/z//5F9jheHG///kISNhYaZ//+R&#10;Io5wh1P//5R9kcyJu///mYqWV4yg//+c55jijW///5v9l1SK4P//mISTp4dg//+Vs5DPheb//5Pz&#10;juSGGv//kcmMQ4WY//+PPYkug8r//47aiJiDQv//ka2Lr4WG//+UII6Vh0///5MgjcqFqv//kOKL&#10;eoLT//+RCIulgrH//5PXjraFX///luKSAogV//+YM5MxiKX//5dmkfKHD///lbaP1YUf//+TxY3a&#10;g43//5GsjAeCEf//j56KP4CS//+OZ4kWf/v//46diT6BEf//kBqK2oOZ//+ScI2bhtj//5StkG6J&#10;qf//lk6SrouE//+YXZVBjX7//5pjl4uPQf//mlmXeo8J//+Yo5VrjVv//5bwkzmL1///lkCSC4tv&#10;//+WX5HFi+b//5bIkcyMiP//l6GSHI0F//+YTZH5jJ3//5jukaqL2///mvmTEYzd//+dYpWOjxr/&#10;/55nl4WRDv//nZCYAZHt//+bSZbMkXD//5nOleGQ0///mcSV8pAj//+aU5ZgjrT//5relqmMq///&#10;m2WW8osQ//+ckZgViyX//51CmPqMBf//nIeYUYxm//+bN5aOjDv//5nNlCmLEP//mU6SdYmW//+Z&#10;cpGaiF///5j6kKyHjf//mFKQP4hC//+X8ZCnijv//5e1kbSL+P//l4yTHYzI//+XPpQ1jOj//5Zp&#10;k9+MhP//lO6R5Iuw//+TfI+Oiu3//5LSjnqK6v//kuuO2Yue//+T0pBejPf//5YEkw6PO///mKWV&#10;u5Ft//+ZWpXnkTX//5hGk/2PHv//mnyVqpDy//+jr58Vmof//63LqaWkuv//rjuqDKPm//+mL6F9&#10;meP//55nmWqRFf//mhqVTI0W//+YdJPujAb//5kmlKuMh///mqyWSY2J//+bCZdPjmL//5m2lz2O&#10;8///l9aWtI9T//+XBZacj73//5eklxOQUf//mMmXYZEH//+ZEJaHkUr//5dKk4ePxf//lImPfIyP&#10;//+Tbo2Bicf//5Wgj7CJa///mV6UCoqc//+a4JXQiif//5m+k/eHn///mQaSEoXL//+ZF5G4hUT/&#10;/5gskY6En///lpaRE4O9//+U14+pgh///5IvjHV+of//kHqKYnv4//+TQY21fqT//5iGlBSE1///&#10;mmSWoYg2//+XeZOMhr3//5MOjqWDmP//jyaKjoC8//+M/4i+f1H//46OiuWBdP//k1GQLIdA//+W&#10;/pPwjLP//5ZfkuiNxv//lBOP9IwK//+TdY69ip3//5PqjqWJlP//k06NWoec//+R5Ys7hUb//5JA&#10;iyaE2f//lQmN8oar//+Xi5DIiBL//5fckYmHuf//ln+Qtoan//+UvY+qhjz//5OZjzWG3///k8CP&#10;pYg3//+UvpBniSb//5U2kFKIef//lACOi4X1//+SGYwZg4L//5GHiveDPv//kfOK3oQd//+SNYrw&#10;hFX//5Jwi5OEaP//kv6NJoWJ//+T+o9XiAf//5RskIOKAf//k3GPWome//+Sao2BiEL//5JLjKOH&#10;r///kyWNT4hr//+UK46iiW///5O2jomIvP//kW+MaoYE//+O1onQgrn//43SiNSAiv//jviKJYBM&#10;//+QzIxBgWH//5ItjbmDOv//kdaM9IPV//+NwIf3gBf//4hegYB55v//h25/i3c5//+NJoRveu7/&#10;/5T3i8SBVf//lz2OBoOB//+SN4mGf47//4wAhCp6qv//iPSCA3ib//+IUoHseMD//4h7ggp5yv//&#10;iEiBfHp3//+HxIDLekP//4g5gXx5+///ijGD4npb//+NRodAe63//49TiWl8r///jreI3nwY//+N&#10;NIdwe1L//417h718fP//kBKKWX/o//+S5Y1Sg4X//5PQjquFEf//kyqOtoSg//+Rk432gtP//4/W&#10;jP+A3v//jtGMcIAp//+NqotdgFT//4zuilaBm///jcGKjIRL//+Qc4xIh8n//5Tbj2uLc///mVOS&#10;eo3Y//+bnJOzjXv//5onkf+KEv//laKOLIVB//+R/YutgpP//5Dii36CYf//kE6LLoGy//+PiYot&#10;gAf//490icd/Lf//kLCK7YCR//+Sh4zqg2///5NYjg6Fhf//kWSMpITR//+Nuomcgpf//4v3iGeC&#10;lP//jUyJ54U///+QH4xeh/n//5M6jqmJYP//lRSPrIjZ//+Uoo7Ohmz//5NQjWeD4P//kj6MM4IV&#10;//+RD4q+gHr//4+eiS1/Dv//jhWH3n5E//+NCocSfoP//43vh7iAiv//kO2J6oOz//+UC4w1her/&#10;/5SDjIyFQv//kaaKhIIG//+OC4hMfxb//4y0iBF+5P//jZmJIYC1//+PQIoRgsj//5BsinCEJf//&#10;kIiKbISh//+P0YpahGX//46siiODjv//jSCJLoH3//+LmYe/gEX//4rVhs5/Qv//iq2GW36a//+K&#10;x4X6fer//4szhZV9cf//jAGFbH2v//+Ni4ZjfyL//49YiGKA9v//kESKLIG5//+QMorfgRz//47j&#10;iZd+6///jNCGxXut//+Ks4PfeHL//4j+ghN2Sv//iJuCRXZv//+J6IQneLv//4tMhZd60v//i5eF&#10;eXsK//+LooUfeqb//4zNhiV7sf//jnWH4n3u//+OvIhFfz3//41Ahqp+ov//i/qFFn3u//+NPYX6&#10;f7r//5B9iQODmf//k2qLvYaW//+Ut4y6hnT//5PXi5SCsf//keCJtn26//+RBoljexH//5Eiigt6&#10;1f//kOeKB3tB//+QiYmdfDz//5Drift+of//kb6K6oHB//+Ru4rpg1z//5D3idSCvf//j3WHx4BB&#10;//+M/ITMfN///4rDgiF6c///iWKAb3k9//+I/4AWeMD//4mDgVd4wP//idaC93i3//+I74NWeBn/&#10;/4cugmp3Wf//hmaB4He7//+HpYK9ebL//4pzhHh8dP//jdKGdn8q//+PhocwgAf//445hdp+Df//&#10;i+CERHtW//+LHYSIemb//4wHhj97Jv//jISG7ntW//+Ll4Wbei7//4sHhEx5qf//i+6En3rS//+N&#10;aoYlfHj//43Ohxd8gP//jFmGKXny//+K+4TKdxv//4trhPR2vf//jT6G3Xks//+Pq4nefUT//5EZ&#10;i86AHf//kTKL54CN//+R7owpgL///5ODjUGBtf//lCKNsIIz//+TN4yugZr//5FVioGAQP//kFKI&#10;9n+L//+Q94kxf5b//5ExiYZ+EP//j7yIfHpR//+M54Xhdc3//4l5gilyHP//h2V/b3DQ//+HDH5t&#10;cX///4cufgtyYP//iB5+dHOY//+JvH9ydOL//4tPgHJ1D///i/SAsXNU//+LP3/OcIL//4pTfuxv&#10;Q///iYh+enBP//+IBH2hcaH//4X+fFRx0P//hBp6vnC3//+DR3mob3D//4P1edlvOP//hYN7JnBh&#10;//+HZn1Ocrn//4hhfs10uf//iJF/RnX4//+JyIBoeC3//4vdgnl7ev//jGmDg31p//+KdIJpfGH/&#10;/4hBgN56L///iEyBJHmG//+J14LFelv//4s2hIB7Xv//i7yFqXvC//+MGYbBfA3//41qiJd9WP//&#10;jy2KpX9o//+QQIvjgSf//4/Xi3qBov//jnKJzYER//+OAYi6gQL//49jiVCCFf//keyLMYO3//+U&#10;b411hSv//5ZCj1KGD///mASRJ4cT//+ZjZKjiCf//5pzk1uJAP//mlKTD4kh//+YI5ELh0P//5Ns&#10;jSuDCP//jYeIu35r//+ItYVde67//4Z2g+R7S///hpCD/nv2//+IZYVvfUb//4rch3F/Jv//jOqI&#10;+IDj//+OS4m+gZf//5AIit6B4P//ke6MQYIs//+SkYyigiD//5HZjCuCDf//kEuLooIV//+OcotO&#10;geD//4yiirmBHP//iwCJL3+2//+KGIc9fqL//4qNhlN/Kv//jWyIR4Ky//+Tf44BiWT//5oBlGGP&#10;2f//nR6XlJKH//+bTZZckOH//5b/kyqNpv//lHqR2YxL//+UmZLQjK///5YvlMWNV///mIyXA44e&#10;//+aXJhMjtP//5qIl9mPWv//mLWVyY96//+VhpL1juP//5LrkRqOSv//kmSRVY6O//+TdZLcj3D/&#10;/5QJk0+Paf//koqQ7Y00//+Pr4yziZD//44CifKHJ///kCOL24jo//+U25FTjeP//5jslqWS9v//&#10;msyZ0Zab//+asprrmO3//5j+mlGZmP//lXeXmZea//+RNpONk9v//4+KkW6ScP//kYuSp5V3//+V&#10;0ZZYnAr//5oQmqmjt///nD6doqmT//+bBZ2xqyz//5c6m1+o5v//lN+agac8//+W/J3vqc7//5ug&#10;o2uulf//nsqm0LFe//+fPKcYsS7//58fpvCw1f//n7Sn8LHY//+f4ajGsvL//5+OqLmzwf//nuyn&#10;k7RL//+ezKZWtVH//6BYps234///oyeo27tM//+kzaoXvMD//6Szqfu7uP//ozapKrkg//+gLad9&#10;taX//51EpgizYP//nCmlqbOe//+ck6XVtUX//52Npe22pv//nVykv7X1//+bsKJFs5L//5r3oN2y&#10;uP//nGahcbR4//+gNqQZuDr//6eWqpW+2f//sqG1zsj1//+8xMGq0sr//7+ix13Wcf//ub7ESdIw&#10;//+wRrzVyrP//6iptmXE5///pCWykcGm//+hQbAPvyr//56zrWK8C///nNKqpLjv//+biKfvtkb/&#10;/5k3pBqyl///lgKf0q4p//+T751dqzb//5NhnQGqYv//kricz6n3//+RZpv2qSH//5IAnRSqeP//&#10;lPugoK6K//+W2aLrsb7//5UKoQyxa///j2ialq1Q//+IR5Igp9f//4TMjaumkP//iDuRja0w//+S&#10;tZ5ovIr//6D/sILRLf//rCa/dOKI//+v9cWw6lf//68FxXPqRv//rUvDX+dF//+tacLW5Yr//68Y&#10;w+vlQf//sP3FMOUV//+yXsXw5Gb//7K2xfnjXP//spnF/OMT//+ycMXz4+X//7J/xanle///s4rF&#10;4ef2//+0qMYy6eb//7S0xe3qSP//tFPF5enK//+zwMX86Pf//7LlxZzoW///sZDEcefy//+wNsMz&#10;54P//69GwrTm5P//rajCNeUC//+qXcCd4bj//6f7v/jf8P//qNLBz+F///+qfMNd43j//6qhwqfj&#10;0v//qiTBVuQ5//+qeMEo5en//6sSwUbnSP//q9nBYOeh//+st8Fm5yb//6yDwHHlf///q5S/JOOd&#10;//+qvr6b4pr//6pxv1ri/P//q3PB0+WD//+tGMR/6PP//65UxaHrcv//ro7Ezevw//+s0MHy6an/&#10;/6pvv2vmmv//qSi/PuVT//+pNMDq5mr//6niwsfo7P//qjDDXurw//+qXsNV683//6uXxEDsgf//&#10;rhjGcu2v//+wichu7wL//7EJyJHu+P//r0XG6+xY//+tCMVb6JD//6vaxPflzv//q3TE5+Ru//+q&#10;6sQL47z//6rJwzzkNP//q/nDv+ac//+tf8SP6bL//61uw3Xq3///rCPA2+ml//+rdb7s58f//6tG&#10;vd7mKP//q3e97eWN//+scb+b5tH//63VwkPpcP//rhvDyOtk//+sLMKx6t3//6k/wFXoYf//p02+&#10;1eXZ//+myb6k5GP//6bMvtTj5P//pn6+w+PT//+mPL7c4/D//6cdv+rkdP//qNrBKeR9//+p3MDZ&#10;4w3//6lzvrXg////p+275d/r//+murpZ4Uz//6Gfv07ngv//oXq/Tenf//+hCb696f7//6HDvxLp&#10;Q///ofy+4ecK//+gtr2N48L//58uvKDh1P//nem8W+HD//+dyL0C40b//57lvjDlN///n+++kOWr&#10;//+gw76I5Ob//6Hkvw3kaP//otC/tuSx//+ixL++5Vv//6HVv1jmEf//oVu/x+cF//+idcGc6Dn/&#10;/6M9wjjn9f//osfAueam//+ijr+C5rf//6J1vx/nff//oVW+HObB//+gQ7z+5XP//6CRvOjlgv//&#10;ojm+H+bo//+jvb9Y51L//6Rkv9Tl4P//o/i/fuO7//+iQ75d4lb//6FgvrDkSP//onnBNekr//+j&#10;csMp7In//6PFw7bsV///pMHEgeqp//+mUsXc6VX//6cBxmrohf//pbXE7Odu//+jlcKV5nH//6KO&#10;wYHmdP//ojfBOeak//+g97/T5dn//5+Rvirlrv//oBq+hugQ//+iqsC468n//6XYwtnuRP//p1nC&#10;vu1Z//+mssDR6cb//6RYviDlR///oW27puG0//+gjLtb4aP//6IevTjk6///pJi/dui6//+mGcB9&#10;6iT//6TNvvvnPP//ovO9reM3//+kF8AI4uP//6cTxAblIP//p1TES+WG//+kPcB447H//6GKvWni&#10;zv//oT29veRU//+iSMAT5uz//6MUwj3o1///o6fDw+oT//+kS8Sn6lr//6Nmw0joL///obDAseT8&#10;//+h/cBC5AH//6M5wPXkdP//ovPAUOO9//+h1r8W4o7//6ESvo3iJf//oUy/RuKH//+hr8Ay4hH/&#10;/6IbwO/gaf//onDBA95q//+hkL8m3Bv//6F2vbTcHf//o8q+4OAr//+l5MBh5Uf//6YrwMHowf//&#10;pNG/5ul4//+jD758553//6LOvjzlMv//pA6/VOOz//+l3cDl44z//6dLwdDkDf//qBzBseRK//+n&#10;oL/54xn//6ZtvfTg3f//pqu+It8M//+o8sBn3S7//6wnwl3Zyv//r3HCx9T8//+zkMOE0Yr//7hS&#10;xc3Qqf//uqfHC89R//+4HMQkymv//7JqvgnDdf//rhm48b7z//+q1LSqu/X//6R3rUC1e///nICk&#10;OKzX//+XoZ4Op0L//5gDnMynZ///nLygBqyq//+hQqP3snP//6IApWW0x///oIule7R3//+gUKbS&#10;tEL//6Lrqki1ef//ptCuDLbt//+ok675tl///6b7rIWzzv//o1OoaLEE//+e9KPlrtH//5rdn8St&#10;PP//l9Kc56vu//+WP5vfqnj//5Wzm/SoMv//lTObraUW//+VTpuUozT//5bYnRakOf//mAye8KYl&#10;//+Xlp+vpuf//5cjoIunk///mGCixKlk//+an6Whq6///50jqJmuMP//nzSq+bCY//+fvKuGsZz/&#10;/58rqpqxWP//nsmporFV//+fXKmcsq7//6Duqpi1Af//oY6qfLVh//+g1Kjos1D//6Bfp92xc///&#10;oEin0bDs//+glqjZsef//6CpqfmzAP//na6n4LB4//+YrqNpqwT//5cBoeqoUP//mnClM6pw//+e&#10;RqiKrO///560qF+shP//nXWmuqt+//+cvaXaq8j//5y6pbSsl///nU6mJaz1//+d/qbvrKb//53+&#10;p1ysBP//nRWm8quv//+arKSbqqj//5eQoRKouv//leGe1aeH//+Wqp9tqDv//5k3okSqF///mtuk&#10;YqoO//+aAaPVpo///5i4op6iiv//mIyibKCV//+YdKI5oB7//5cZoKOffP//lGWdpp3s//+ScZuC&#10;nNL//5Jtm26cxf//k0ucU5yN//+UJ50qm6///5THna6aqf//lQ+dr5nK//+UdZxjmF3//5INmNCV&#10;F///jliTnJAy//+LA47zi6P//4hOi2mIEP//hYKIP4TT//+CdYUUgWf//382gd59Zv//fB1+x3jy&#10;//95ynwvdP3//3mde0hzeP//fDB85XWO//9+/377eKz//4Aef+d6bP//gJqAdnsY//+BKIDfevD/&#10;/4IFgQp59///gfl/9XdB//9/9X0jcpj//32VerBuqf//fGZ6KG3L//98S3r7b77//3voe15yO///&#10;erJ6eHOA//96L3nDdEb//3sTed91Iv//fP96jHX1//9/j3voduT//4C0fIB2ef//ftB69nO7//98&#10;LHkwcTT//3tdeTtxUv//fEh6uXOV//99m3yWdn3//336fZZ4vf//fRN9Pnmw//97o3v1eT///3nL&#10;efJ3Iv//eHN4inSR//94n3kFc0r//3mZenBzB///evZ8BHNv//98mn2QdFr//30BfeJ0Yv//fIN9&#10;kHQT//99WH6OdVf//38Kf/h3Lf//f9SAMne8//9/pX/Rd4///39Mf+h37f//fv+AYHiw//9+nYB/&#10;eNn//347gC54Kv//fdZ/m3c1//9+GH/Zd4///4DxgwJ7i///hPeHdYFA//+G54lBhET//4bniDGD&#10;6f//hqSGZoIP//+GxYVTgCf//4aRhJt+Uf//hXWDgHy4//+EkYMOfNT//4Rwg+F+0v//hAOEhoBZ&#10;//+CVoNcfzf//4B7gRt8Xv//gDJ/1Hqg//+A33+OepT//4Gqf8h7h///g3+BeH2R//+G7oUlgID/&#10;/4nFiISCB///iB+Hf37N//+B8YHbd1b//3uke/pwUf//eGB432yp//94THiPbAr//3oAeaZsnP//&#10;e6d6oGy2//98sHt5bIH//30yfIts0P//fah97m4z//9/aYBBcXf//4HZgoh1Sv//guCCyHbz//+B&#10;4YCodWz//4BaffRyfv//gEJ81XDz//+B+H2+ce7//4VHgKJ1fP//iP+EW3om//+KZIYzfKf//4j4&#10;hYZ8Ff//hiuDinmm//+DooGidxz//4L3gUp2Ef//g+2CcXZK//+EsIN8dhD//4PVgwd0Iv//gD1/&#10;wm+o//97W3realX//3kJeBtn+///eqt44mmq//99tHq1bKn//37CeoVtwv//fJl3e2wy//95R3PR&#10;agD//3e6ck1pmf//eKZzTmtD//97FnWsbjn//35yeMJyYv//g/t9y3j9//+LKoRggKb//5EtihiF&#10;1P//lUuOf4gl//+XCJDuiFT//5W6kEmGtv//k5KOq4Vg//+Sj45AhXL//5HrjjmFHP//kCuMzYJt&#10;//+NZongfcr//4rihvJ5PP//iQSEpHWc//+H3oMFcyr//4eygj9yYP//iPWC0HPW//+La4SZdxP/&#10;/43qhrR6lv//j2KIaH0J//+O+4kmfbP//4yhiMN8j///iLiG03nS//+EVoNldhX//4FXf/9zJ///&#10;gIR94XID//9/lHtccEP//307d3NsF///fY12aWmB//+ECnv3bQT//4xNg/lzzf//j3WHo3fO//+M&#10;ToWddwb//4cuge10TP//gzd/K3HI//+AwX0Kb9P//3/le4lvFf//gNF7RXAL//+DOHyXclj//4Ws&#10;fpJ0g///hjJ/YXTO//+EgH57c03//4JIfSVxnf//gbt9MXGA//+D3n+Lc6n//4d0gxp2////ipqG&#10;KXoG//+MsIgafFD//45xiWR+QP//kNOKzYBQ//+S14u8gb3//5GpijSApf//jc6HTn4w//+LuYcO&#10;fjH//42yitKB0P//kL+PDYWy//+Q8I/Fhkv//48cjhuEu///jeeM64PK//+NOYxCg7v//4wMiyuD&#10;4f//i/6LUoVk//+OaY4niJv//5EikYSK5v//ktGT84to//+VJJbGjGf//5clmNaNRf//lWuWx4rw&#10;//+QeJFkhiX//41nje2DoP//jquO6YUz//+QmJCthwz//4+Nj6yGAP//jOaNL4Ov//+LZovOgsz/&#10;/4vhjEmD0v//jSSNZIVV//+M9Yz1hTD//4q5imODGP//h9OHBICH//+F/ISbft3//4YahD1+sv//&#10;iCSGC3/t//+LY4kqgbr//47xjIuC8v//kRWObIIc//+Q4I3mfzX//4+njDF8ov//jx6LHnyu//+P&#10;04t7f6b//5DpjLCDev//kZWN0YX1//+ScI74hwj//5Mdj56HDP//kuWPP4Z0//+SzY8mhqj//5Mg&#10;j5uHZf//ksCPTYcT//+RmI4NhfX//5BvjOiFfv//kCyNJIaS//+Qeo5oh/H//5Ckj5KITf//kLWQ&#10;WIgL//+Pwo+yhwj//40HjO6Ew///ilqJ+oKT//+JUIitgbb//4pQiaKCp///jeWNhIYT//+TMpNe&#10;ivf//5abl2yNu///lfiXFIyA//+TMZPtiUb//5LvkqiIWP//lyaVmIs4//+capoEjtb//56qnDaQ&#10;Av//m5CZrozZ//+Va5QYhz///5G5kJaEJP//kbOQi4UJ//+S3pILiB3//5L0kw+LKv//kdGTF40p&#10;//+RpJOXjuP//5H7k72O3P//j+OQ9YqI//+LxIxXg////4lMicuAQf//iciKRICe//+LE4swghL/&#10;/4wsi6OCvf//jhKM74N6//+RJI+thS///5NokemGxf//kkWQ1YYl//+Ozo1QhCz//4zKivmEA///&#10;jfCLnoas//+Q/I4kijT//5OskGmMDv//lOiRfouQ//+VJZH6iiX//5PQkRqH/P//kN6OdYUv//+O&#10;kowQg9n//46si+iFMP//j86Mw4bV//+PNovHhST//47yitOCR///kqqN3YMj//+ZKJReiBj//52H&#10;mgaNUv//m0qZ9I4X//+UC5SBimr//48Pj/WH9f//kH6QgYpK//+VapQDjwL//5e8lUOQwv//lHqR&#10;qIzX//+OjIvrhgH//4rViKaBEf//ikeInH9B//+I8Ie0fQr//4Rmg0J36P//f6x+QnJ2//9+UXxy&#10;cBD//4BwfixxHf//hHyCA3ST//+I64ZoeQD//4yPigF80v//j4yMn3+O//+RqI3sgLv//5HxjSV/&#10;lv//kBiKbXxX//+NsIeleRf//4x1hoR3vv//jEaGmnfz//+MAoa/eEH//4tkhsp4Vf//ixuHdHkk&#10;//+L5okxe4X//41fi1Z+sf//jbSMDn/k//+LR4ncfQ7//4gohsx4x///h7qGE3dZ//+J8oeOeUD/&#10;/4zziZh8VP//j3CLRX60//+Pc4rYfj///4wnh2F6av//iIGDkHac//+HKoH1dZn//4eAggd2c///&#10;h+6Cdnck//+IF4L7dxf//4iihAV3Uf//ibyFfXhi//+KIoYaeSD//4imhPJ4Uf//hcKCgXY6//+C&#10;xn/Rc8b//4DcfeVxt///gGl9MXBh//+A931Jb9z//4GyfUFvz///gpB8/nAU//+D1nz+cHv//4V7&#10;fYlw1P//hzF+iHFQ//+I54AScnn//4smgq50+v//jp6G/3kk//+R6Yt2fST//5LHjaN+jf//kQON&#10;Jn04//+OF4sxeqX//4xGibp43///jM6J2Hje//+OiIqKeaD//49kil954f//jmWJJHmQ//+La4bv&#10;eIL//4fYhFB25v//hOWBhXSb//+B+33mcND//4APez5tXf//gHt7amyF//+CDXzkbX///4O3fhdu&#10;////hfl/qHFZ//+IQoGlc/T//4jggrR1LP//huuBrHQB//+EP3/dck///4MVfzZyaf//gxl/UHPP&#10;//+Cwn60dE3//4FyfOVyev//f1J6BG5F//9+yXhRaor//4KWeohqxP//iWp/nG5V//+O4IOvcaD/&#10;/5AahFJya///jciCUXGG//+J6n9BcCT//4Xme+9uhf//gxV5WW1C//+BX3eAbDb//4A3dh9rHv//&#10;f+J11WqL//9/dXYCah///33ndbNpZv//e9d1Pmj1//95t3SbaHv//3elc3JnN///dZJxbWTA//9z&#10;bG6rYXP//3IabMlfQP//clFtC1+x//9z5m7wYnv//3WkcHRlif//dklwCGa2//92f274Znb//3d9&#10;bzBmcf//egFxk2gJ//996HWia5f//4FIeRZvIv//g897hXHi//+GrX5zdMH//4ndgjl38P//jLqG&#10;OHr6//+Nqog7fAH//4wDhu958f//icOERna1//+IAIHfc9v//4VzfvFw0P//gqZ8JW55//+BantG&#10;brH//4JffNpx+///hUiAfnfM//+IpIRrff7//4qRhpGB4f//inWGWYKF//+IfYQ9gJP//4bGgpR+&#10;4f//iA+EJoB8//+NHomehdj//5R+kXCNDf//m3SY3pNd//+gPp4tl17//6QUopaajf//qFqnVZ4U&#10;//+qq6nJn2z//6gYptKb6P//o8qh15de//+i0qB1lzX//6WYoyObV///qZSnHKBG//+ti6r5pFL/&#10;/7Esrqmnrv//squwrqmV//+xBa/rqXb//64mrcGorv//rDWsAahB//+rzatlp/f//6wBq2mm4f//&#10;rHSr56Ve//+twa0+pKr//66CreWj3P//rNqsLaFt//+piakDnk7//6cQpn2civ//pzyl8p0Y//+o&#10;GaWBnZT//6cgo0Cb7///pMigN5l4//+hmpzslw3//54amYOUtv//nD6XmpO+//+ctZgolMT//54x&#10;mjCWuf//n9SctpjB//+hOp7TmiP//6JUoE+a3f//oy2ha5ur//+j5aKSnUP//6TjpB+fqP//pTWk&#10;16Cu//+jw6NanlL//6Dpn/6ZUP//nYab7pP4//+a9pjfkQf//5lSlx2Q3f//mCKWLpH5//+YNpao&#10;k63//5rgmYiWKv//nsOdXpgm//+gGp5yluj//55jnD6TKf//nFqZKo/S//+apZXBjKD//5cskJ6G&#10;6v//kQSJoH5P//+J9oKHdaX//4UsffNwv///g8t813DQ//+DxH1gc3f//4OUfht2dP//hZuBC3tH&#10;//+Lj4e9gx3//5ObkIyL4///mbCXeZHH//+b4ZpBk1r//5uimgyShv//mv2ZBJGv//+alphHkaH/&#10;/5lPluORNf//l02UxJAH//+WWZN5jxH//5aIk0mOGP//luqThYza//+WwZMoi4///5Y9kfqK+///&#10;lzyRzIyo//+ZWpLej3r//5oYk2KQXP//mYWTiI8b//+ZkpSZjZf//5rDlmiMvf//nKyYkY0H//+e&#10;XJrUjn7//57unK2QO///nYSco5Ba//+aM5njjdr//5bolh2Ksv//leqUBonc//+XZ5RYi9D//5nY&#10;lZCOWP//m8CWCI83//+b7pSXjWn//5q6kf+KQv//mieQvoiH//+a6JGJiOr//5v0kwyJ/P//nVOU&#10;2osm//+fQJbvjEL//6FUmQKNaP//oWuZQY2W//+dkpX2i5n//5lBkjaKIf//mGGRbovt//+Z0pJ2&#10;j3D//5tsk5WShP//nk+WV5Ya//+kI5yLm2b//6mwowyffv//qqylh58Y//+pNqXKnRH//6h8pm6c&#10;Qf//pyilpZq3//+kUqJYl4n//6KCn06Vk///ogadTZUt//+fwJnVkvz//5valaWPGv//mJ2TEIvM&#10;//+WV5HNiWv//5SRkKuHaP//k16PeIXQ//+Teo8OhUL//5PJjpqEqP//kViLcIGH//+Mu4ZgfTX/&#10;/4plg918Qf//jBCFjX+u//+QPon+hQb//5Wuj/mKnf//mheVAI54//+bT5ZyjrT//5p+lVCMh///&#10;mf+UUIpp//+aN5QniRL//5qKlDmIJ///m/aVJohw//+f8ZhCiu///6W+nRCOoP//rE6jB5LJ//+y&#10;+amcl4T//7VxrDSZcv//r/SmuZVQ//+m+535jyf//57XlsqKc///lhKPfYTn//+NVYeUfkj//4h/&#10;giR6C///iKSAtHmW//+L3YKqfBn//5Brh0aAuP//lQmNVYZp//+Xu5Ivirb//5dxk9mLzP//lgaT&#10;k4r3//+WOZQXivf//5gPlceMLf//mi2Xu42T//+dH5qDj7X//6CAnVuR9///ohKdxZIF//+iMZxp&#10;kG///6NEnEyP9///pKqdIpCA//+kS5zGkEz//6LUm8SP8P//oP6auo+R//+eMpiljaH//5swld6K&#10;dP//mSGThYfh//+YHJImh0b//5hBkimI/f//mnuUaozk//+fjJmckuT//6Scn0SYrP//pbWhppsf&#10;//+k+KJZm+z//6XLo9udSf//puikfZ24//+mqqMJnKL//6W/oOSbu///o9meIJpp//+fx5mrlob/&#10;/5nLk6CP9v//lAKN5YlS//+QgYphhVX//4+1iWyEeP//kSmKyoXc//+TJYzvh0v//5NAjUaGNf//&#10;kWeLS4LE//+RE4pjgQ3//5Q3jOeDmP//lz6PpIbu//+V+I6Ehnv//5IcizWDt///kEGKK4Mr//+R&#10;a4xGhb7//5LAjl6IUf//kn+Ol4kB//+RuI3+iNn//5DVjQqIHv//j/+Ly4a0//+P9Ir9haT//5Dg&#10;iw+F2P//kauLN4al//+SHotbhzn//5N/jLKH4///lISN+IdP//+Tj42VhP7//5MqjdmEaP//lJ+P&#10;1Ibq//+WR5Heiij//5amkrKL3///lRGRlIsK//+SvY+oiRP//5FMjneH/P//keyPL4jD//+VS5Je&#10;i1L//5oglpCN4v//nU2Yx44T//+cVpbeiuj//5ipkpmG5v//lY6PT4Uj//+T1I2ZhWP//5JijAKF&#10;c///kOOKLoR7//+RLIpEhIr//5QIjVCG4P//leSPf4go//+T242VhYX//5DJioeB/v//kNuK3oIC&#10;//+Two5ghUX//5alkdyIef//l6OS/Ik3//+WcpFsh07//5RnjsiEev//kg2L9oGP//+PVIkFfm//&#10;/4x2hhp7Yv//io+ELnnK//+KxoSEew7//4y4hsd+mv//j5yKHIMU//+SvY20h1r//5WPkPeKq///&#10;mHGUPI1l//+asJbAjxr//5rAltiOyf//mV+VSI2J//+X05OMjJ3//5atkk2MJ///laSRIIuX//+U&#10;v4/Wiq///5TajyyKCP//lYyO24k8//+WtI8ciMr//5kgkT6KRf//mxeT3Yxy//+bF5U/jb7//5oh&#10;lbmOtP//mYuWCo/9//+Z2JamkVT//5nwlrSRLv//mXeWGI9J//+ZKZWejP3//5nkljKL8///m8yY&#10;LIzg//+cfpkeja///5rnl66NL///mV+Vy4zE//+ZYpTbjNP//5r8lSeNDP//nECVPIx8//+bZpPX&#10;ivr//5lwkjaKOv//l9aRuIrs//+W0pI4i+3//5Xoks2MBv//lNqS0Yt9//+UD5I7i13//5PHkVeL&#10;9f//k3iQF4xI//+Sco6Hi2j//5GyjeuKff//kv+P2IuF//+V0JNQjfj//5dklSiPJf//lfaTXo1i&#10;//+TkJA/itf//5TskQeMWf//m7CXw5Nk//+jB58imiP//6SsoDOZf///ooKc+JQh//+gzpqIkC3/&#10;/56hmFuNzP//m8+V3Ywb//+bIJV2jKf//5xul1KPJf//nTSZSJGk//+b/5mbkrT//5mcmGGSF///&#10;l6uWy5Cl//+XBZXaj4H//5fTliyP0v//mI2Wc5CQ//+WoJPljsr//5LgjzKKkv//kSaMqoev//+T&#10;Zo7piKL//5dFk1yLgf//mRWVP4x5//+ZVZRIi1n//5q8k7+Klf//nFCUBYnx//+b7JPLiFf//5rP&#10;k6KG7f//mY+S44U5//+W1o/wgUn//5SHjYd9vf//lbiPcn7L//+Ye5Nvgtb//5jdlKSFXv//lq6S&#10;mYVx//+Tvo+EhG///5AMi82CDf//jE+IMn6t//+Lv4fPfe7//48ji1mBnv//kryO44ao//+TjI9F&#10;iTj//5NujneJ0v//lEeOxYol//+Uwo8Jiab//5MrjWWHYf//kKeK64SW//+Pxoocg1X//5Ezi6WD&#10;8///k2mN5IT3//+VLo+jhcT//5W9kHOGgv//lNyQLIc0//+Tk4+TiA///5Okj+GJXf//lL6Qg4nk&#10;//+U54/eiCX//5MgjWqEhv//kQGK+IHJ//+RBYriglb//5ILi9+EKP//kVKLJoPG//+PeImSggr/&#10;/48Vid+CO///kUSM04WC//+UDI/riS3//5TJkC6J6///lF6OuIjK//+Uvo44iJr//5Y2j56KRv//&#10;luqQ5Yus//+VAI+sij///5FkjHiGXv//jj2Jf4H+//+NlYkSf4P//4+Xi4l/9///kO+NUoD9//+P&#10;Cot3gED//4nsha98z///gql9MnZ0//99q3bUcOv//3/fd79xOP//iPt/zXf1//+SwojvgBL//5Y4&#10;jDuDWP//kteJNYDq//+OQIVPfVH//4uNg3h7Ov//idOCjHoj//+IzIHzehv//4iDgcR67///iOaC&#10;P3u6//+KNYO/fCH//4u8hWJ7qv//jPCGZXqy//+NIoY5eYn//4vbhNl4Nf//iyeEYHhm//+Ml4Yt&#10;eyL//48miRB+////kK2K7YGi//+QZIsKgf7//4/aiv+Bcf//j7CLWoDH//+PDYsyf73//44xirN/&#10;Pf//jWeKLIAH//+NnYqNgsj//49WjDaHFP//koaO9YvN//+WoZIaj7D//5l/k8mQt///mZmS4o4m&#10;//+W5o/siUb//5LijHqEjv//kKeLOILf//+QdYvCg3P//5Aai3aDMv//j5+KfIIO//+P1IoagXj/&#10;/5CxiquB9v//kYOLiILy//+Rpov0g5H//5AlixCC9v//jbKJf4IS//+NAImqg1n//45wi2yF9v//&#10;j7mMOoaD//+QSIvFhJ3//5A2iraBxf//j1iJfn89//+Ov4kJfjT//46qiR9+PP//jhyIjH3K//+M&#10;4odSfNr//4vDhlF8n///i+CGfX5Y//+Os4jwgrn//5MXjH+Hmf//limOsYm4//+V1o4Rh8X//5Kg&#10;i36Dfv//j2qJiIBM//+OOYl5f+D//47jinyBZf//kPeMFYPo//+SvI03ha7//5JzjN6FWP//kLyL&#10;zIO7//+O64rhgjj//41DibOA5///i9KIG3/C//+K9obHfuD//4pAhat9qP//iWWEg3vi//+Iz4N7&#10;ekv//4jegut5tv//ijyD03r///+MU4YGfXT//42ch/9/Pf//jYeImX9c//+MFodCfYD//4oxhNN6&#10;l///iNqCzngR//+IZIILdur//4kUgtV3w///ip6Ebnny//+Le4UBe0L//4rYg/F6c///ifqC6HkE&#10;//+KoYO9eT3//4zFhiV7iv//jr+ISX5A//+PHIidf4v//44yh4x/fP//jdaG7H/o//+O2oe0gav/&#10;/5CLiQ6Dc///kiSKL4Ov//+SfYopgV3//5GriW194f//kbmKC3yL//+SR4tHfTT//5GLivN9d///&#10;j/2JdH1U//+PaYjZfp3//5A2iamBWv//kRqKcYNV//+Rg4pmg0L//5EhiUqBRv//j2OGzH4d//+N&#10;GIPMe07//4rygR15Nf//iV5/i3du//+Ip3++dhn//4g4gN11Of//h0CBXHSf//+F7oD/dI///4WK&#10;gOt1qf//hnmBdXeG//+IgoJteaL//4tXg/V76v//jVKFIn0m//+M/IUIfEH//4uFhIl6jv//i3qF&#10;k3qW//+NaogdfIf//477iYZ9uv//jsaIhXze//+NrYZ/e0b//4yMhPJ6Mv//jCCE0Ho+//+LqYUF&#10;egb//4nDg4V3nv//iA+BrHTR//+IqYHqdLT//4tghKB30///js2Ib3xo//+QZopSfsT//4/dibJ9&#10;4f//kACJin0J//+RwIsefhj//5MUjHl/a///kkGLoH76//+PgYiFfH///41ChZR59v//jNOEf3hm&#10;//+My4RAdof//4v6g7hz7///ihWCRHFg//+HP3+qb1n//4VNfZJvB///hU59G3Bu//+Gg33Eckf/&#10;/4i4f2J0P///iumBCHVe//+MWYIOdO7//4zWglRzMv//i++BWHDg//+KTH/Cb6L//4iefldv6P//&#10;hut9J3CM//+F53ywcSH//4VHfE1xHf//hI97SnBM//+EWnqKb8v//4VLexJwlf//hyt8/3KL//+I&#10;ZH6Hc/3//4hvftV0VP//iQJ/p3WI//+KzYH0eHb//4uxg716r///ijGDLHou//+IFIGbeHP//4ei&#10;gUd3/f//iJGCMXjE//+JsoNpeZ7//4p5hHJ51v//i4mFz3oe//+NiYgXe33//4/Wiqp9tv//kTiM&#10;Zn+5//+QkIwsgFD//454ilh/uf//jYuJM3/7//+Oq4m3gZv//5DGixiDZP//kr+MnoRo//+UYI4W&#10;hKT//5aekC6FTP//mMCSBIY0//+ZK5ILhkb//5ezkDyFRf//lO2NeoNB//+RNYqEgH7//40Nh959&#10;7v//ibKGPXzv//+IhoZIfe7//4j8hzl/Yf//ijKIUoBc//+Lx4lpgU///409igOCFf//jiuJ3oIO&#10;//+Pg4ovgf7//5F4i3aCmv//kmiML4Lm//+ROYtvgiT//48YiniBM///jceKroEs//+NNYstgVr/&#10;/4zCinCArf//jJ+Iun+m//+Na4eif8X//5B9iYOC5///ls+Pf4mQ//+dp5ZykIn//6ClmcuTt///&#10;nYaXi5Ga//+Wz5JQjKT//5H+jzOJVf//kWiQB4ki//+TiJLsiov//5ZrlcOMR///l8WWPoz6//+W&#10;aZOPjB///5OQj6SK6f//kPmM7IqE//+QBIzsi2X//5Dzj3qNVf//kqmStY9f//+Tt5RikHH//5Ld&#10;kvePaf//j++OtIvu//+M3opaiBD//4yliYuHQf//j3qMnYot//+TQpEzjt///5YIlRSTRv//luKX&#10;OJYT//+WQ5fnlyD//5RQlumWIf//kbuUiZPK//+RbpOlk53//5Q1lYaXP///mCKY0Z0r//+bE5vE&#10;oyH//5wtnXynhv//m4mdvKmH//+Za5yuqQj//5fpnF+off//mdafmqs///+eCqT1sDH//6EKqKSz&#10;iP//oZGpYbP7//+hnqmAs97//6LBqtO1Cf//o9CsG7Zl//+jZ6ujtrr//6G8qU22Mf//oNWnWray&#10;//+ih6gYucf//6YbqzG+cf//qE2tZsEL//+oCa2HwFP//6XJrDm9NP//ofep4LkD//+evKgVtm//&#10;/51sp2O2cv//nTGmoLc7//+dkaXBt4n//50OpAq19f//mt+hLrJ///+ZSJ9WsDv//5nzn4qwsv//&#10;nV+h8rOw//+kl6f8ueH//69ysmrDf///udW9ss0E//+9k8N60Mj//7kNwVDNXP//sXm7w8fL//+r&#10;Vbc4xA7//6cetDPB/P//o++xysAu//+hTa9Dvff//59MrJe7ef//nT6pO7g0//+ZmKQHsuT//5Uk&#10;nj6sxv//khWaXqiN//+Q3pjkpt///4/zl/ul1///jmOWoqQx//+ObpdCpE3//5CpmnynLf//kYmc&#10;Vali//+Ox5nhqHr//4nClE+lqf//haePLaPs//+GPo8PpxD//40+lquxOv//mZ+lZMIX//+n7bdM&#10;1g7//7IexO7l4f//tIvJbOxo//+yC8dy64r//67vw//oCP//rdnCZ+XH//+uqcLZ5Rj//7AUw+Dk&#10;vv//sXfE0OQx//+yLsU541///7IixQviu///sXPEJOJx//+w68Mg4uD//7JKw+zlbf//tNHGBOkD&#10;//+2AscJ6vT//7TXxfzpvv//smnD7uZ6//+w6MLd5D3//7CAwsfj1///sIbDGuRY//+wfcOk5Nb/&#10;/68nw3rkD///rCXCNOIL//+qRMIV4Yn//6tSxDrjrf//rE3FN+Tn//+rK8Nu463//6oUwcnjIP//&#10;qj/BnuRz//+qxMGx5eT//6unwdrm4P//rLfCB+df//+tAMF/5uT//6yJwHzl0f//q2q/WeSC//+q&#10;TL8C5Aj//6p7wJLl5P//q9zDMelw//+taMUZ7Jj//64uxSzt2v//rWDDSOyW//+sdsHQ6rn//6zK&#10;wpPqBP//rXHEOuoc//+thsUb6m///6zoxKXqe///q+/DO+nq//+rjcI06Y///6xswqnqdv//rnzE&#10;wu0F//+wZsdD72n//6/8x8nuef//rgHGterQ//+s48YT59D//6zXxdrmhv//rIvEquW9//+r0cKu&#10;5R3//6t8wUjld///q5jAweaw//+rAL+/5v///6mYvd7lpv//qQa8oeRG//+pv7yc4+b//6rUvUHk&#10;Gv//q7G+TeTB//+sVr/A5i///6wZwJznaf//qkG/4ebx//+n5r6K5SD//6byvnfkAf//p36/m+RN&#10;//+n5cAw5N///6cXv0fkn///pdK9v+OY//+lwr0y4tD//6cgva/iVf//qHa9s+Ez//+oYLww32H/&#10;/6cNudHeHv//pk+4zd91//+gLL3T5C7//5/MvU3mPf//n468c+X2//+gqrzX5TL//6FavQ7j0f//&#10;oJy8XuJR//+f57xp4qn//5+uvVTkmf//n/a+kuaY//+gh79451T//6B9vxHlsv//oGu+auMV//+h&#10;gr8X4dP//6LFwCLiCf//or/AMuKk//+h1r/m47H//6GAwI/lQP//ojrB1eY3//+hzcCp5Dn//6BK&#10;vYnhNP//oLm80OH9//+iW7565Z///6Jvv0bnWf//ocK/Iubq//+h278q5pb//6Lbv7Tm9v//o8C/&#10;8+ZB//+j279i46X//6Mlvk3gqf//oXi8+t8l//+gqL1e4XH//6G7v/rmwf//oj/Bheno//+htcE6&#10;6PT//6InwYfm1///o87DCuWq//+lIMQ35WT//6R8w1Xkv///opbBO+Pm//+hHL/g47v//6Axv0Xj&#10;8///nyW+euQT//+egL3x5RX//5+VvxvoEP//orPB/uwZ//+mScR/7oT//6dbw83sff//pcbAv+dI&#10;//+i2b1n4e///5+1upjea///nnG5yN6Y//+gG7uO4pj//6LyvgjnQf//pK+/Kukp//+j/b4o5u3/&#10;/6LqvYDjiP//o56/F+I9//+lOcFh4o3//6WqwfHjBf//pOHBKOPf//+j+8DT5U7//6OwwbznIf//&#10;pA/Dkujj//+kCcTA6an//6MhxFLpQ///ofTCzuej//+gJL/t5Df//57mvVng9P//oE29leCU//+i&#10;Er5x4Sz//6FVvSfftf//n8i7rd4w//+gILzG35z//6KDwE7jKv//pJ/DhOVT//+lsMVg5Or//6VR&#10;xSXi7///oxPCHOAk//+iRL/j36b//6SCwJriv///psDBluZs//+nNcGK6JT//6Y4wMbo3P//pN2/&#10;3ueQ//+k8sAu5kr//6XxwRnlZ///pnTBSeRs//+mYcCa42L//6X2vyDiJ///pRC84eBu//+lILwE&#10;31T//6bgvaPen///qRG/r9vF//+rDcA/1jv//63TwA7Qr///sqDBhM5///+3VsPwzpP//7ifxHLN&#10;Lv//tfHB2cjO//+xiL1iwxr//65KuW2+5///q0K1MrsA//+k6K2Rs5n//5zrpGyqq///mCOebqWL&#10;//+Zpp53p1v//6DjpEivPf//p+Cqn7cU//+pbqzbucD//6bwrAK4af//pBaq5rYR//+jjatbtMn/&#10;/6VqrTW07P//pf2tILP9//+jtaomsYr//6DMptSwGP//njij66/C//+bFqBbrnf//5cInACq8///&#10;k6aY5aaw//+S5JjfpDP//5RemwSkGf//l0WeFaZB//+akqFGqZP//5uzor6q9f//mm6im6ns//+Z&#10;faM3qTb//5rKpdGqof//nT2pAKz7//+fFqsZrrj//593q2yvPP//nlap5a5h//+dHKgKrV///51l&#10;p6muA///n6mpa7Dm//+i0KwWtEr//6PIrFm0Sv//ojCp8bDv//+gq6ffriT//5/PpvitX///n1im&#10;zK4h//+e96berzf//5zVpUuuDf//mSCiRqqA//+Xj6FQqFf//5nRo7Oplf//nK2mFqtp//+dbqYs&#10;q53//52Cpc6r1P//nd6mA6yg//+doKW7rGb//5zXpQeq5f//nC+kqakQ//+bf6Rqp5j//5q4o+im&#10;8P//mQCiCaYU//+Wtp9MpOr//5WjndqlBv//lx2fWqeK//+aTaLwqsf//5uRpLuqS///mXujIKUc&#10;//+XIKE6n+3//5aRoR6eI///lt+hsp7t//+WfaFOoAT//5UKn6KgJf//k9meP5/U//+TdZ3JnxX/&#10;/5Nqnbmddv//lAeeS5v///+VJ585mzv//5U4nsKZyv//k2ib0pae//+QSpcWkir//4zQkfWNh///&#10;iceNtonI//+GrIoFhnL//4LvhgCCnP//f7eCkX75//99tIBWfAf//3w1fqt5Lv//ewp9GHZ1//97&#10;qnztddD//37kfz14fP//ggKB7HvP//+CqYLJfNT//4GxgkN7w///gQyBvnpg//+CHIJYefP//4ML&#10;gnN4rP//gVeAEnRu//9943yCbx7//3r0efxsIP//ech5WWze//95dHlAb2j//3kQeL1xW///ea54&#10;/XLd//9663mLc43//3v9eYdzLP//fXh54XMG//9+HHoGcoz//3xzeMNwp///elZ3jW8o//96BXf/&#10;b+7//3tyeehynf//fR57/HWz//99gHztd9H//3zjfOh5Cv//fCJ8bXl3//967HsueFj//3oDel52&#10;s///emd7L3Yf//97enzBdjP//3y7fgl2TP//fgF+vXY///9+DH4xdU///31zfXh0iP//fjt+d3W7&#10;//9/vH/td4v//4B6gEl4Pv//gKCATXiY//+AVICOeT7//3+WgN95w///frGA+nmr//9+OIEJeUb/&#10;/35bgSh5Nv//f5KCHXqg//+DKoWSfvn//4ctiZKD3v//h+aJ+ITT//+F7ocRgf///4Q7hBJ+n///&#10;hK+DeH1G//+GSoRyfYH//4arhH59cf//hfiD432V//+FlIRLfz///4VchVWBX///hAOE7IFM//+B&#10;2YLAftL//4CSgL98Xv//gC5/V3sA//+AG35mepT//4Fefw17jP//hJWCJX37//+IB4YHgBv//4gU&#10;hv1+vf//hBCD6HmO//9/JH9+c77//3vDfBJvhv//emR6L20g//96dHmPa9n//3rneYNq6f//e296&#10;GWqG//977ntVawP//3zHfSlsuv//fyOAKnBu//+CWoNSdRD//4QWhFp3x///gxmCN3bK//+AiH5m&#10;czz//37xe8dwav//f858F3Cq//+DP39gdFX//4b3gzd4v///h3WD/Hne//+EvYGmd27//4FQfphz&#10;/f//fxF8kXGZ//9+mHwrcMj//367fHpwSP//fbR74G5a//97F3nUas7//3dido1mkP//dHtzvmPG&#10;//908HP0ZNf//3gSdnxoif//ehB3k2qz//944nVeaXT//3WscXlmdf//cwhuumSp//9yo261ZZf/&#10;/3O+cCVoGP//dWNxx2sS//94d3SLb4z//362ekx3Lv//hiqBKH87//+KqIU8gtX//4zEh0uC5P//&#10;jqGJe4K5//+PzYs/guf//5APjFKDRf//j42M2oNz//+N7owmgiz//4s2icV+xf//h/KGJHna//+F&#10;O4KvdQf//4NJf95xDP//ghl9vG5A//+BvXxdbPP//4JlfB5td///hCx9Om+f//+GaX8vcmn//4ga&#10;gTl02v//iFmCu3ZG//+HBYNmdpT//4RLgox1a///gOB/3HLC//9+hHzlcEj//337euxvHv//fN14&#10;Km0G//96KHP0aLb//3nPcnpmFP//fmx2m2if//+EO3y5beT//4cBgFdx8v//hjmAl3NI//+D6X9V&#10;crn//4EWfUhwxP//fpd60W5s//9+kHnkbiv//4Gwe5Bw4v//hid+1HTn//+I2oE4d27//4eegKZ2&#10;mf//hA9+PHPs//+BoHzNclT//4IxfdVzDv//hUeA63Wl//+IsYQueIL//4prhdp6Nv//ipOGB3sG&#10;//+LYoaUfJT//44EiIB/Uf//kIeKHoE7//+Poojgf9z//4wWhgZ8y///iiOFpXxJ//+Lx4kHf6b/&#10;/45ujO+Ds///jtyN5oTd//+N2Yzrg/f//43EjL2Dxv//jnmNaITd//+OyI2zhlr//4+ZjoGIcv//&#10;kh2RHIsy//+UrZQZjLr//5b9ly+NbP//m6ecpZB6//+gEqF7k4z//512nrOQT///lFKU94eY//+N&#10;cY1JgZv//43OjOGCaf//kLSPVIVF//+QHY7VhNX//4z0jDiCYf//iyGLBIFp//+LnIvkgmX//4yG&#10;jNKDTf//iuOKyoGM//+GJIVjfSb//4Fof9F5Iv//f7J9MHfV//+BZX40eSb//4VugfF77v//ifSG&#10;h35///+Ng4pCf4P//473i8t+P///jgyKtXst//+MQohpeJr//4uWhwl4z///jHOHaHvZ//+NcoiD&#10;f0H//43HiYeBJP//jryLIoI3//+P3ox6grX//4/FjD2CMP//jz+LnoHF//+PiYwggnD//5BLjUaD&#10;q///kEiNhoRs//+PFYx4hIb//45vjDCFTv//juSNVoZx//+PVY6Jhpb//48njteF0P//jZ2NVoRD&#10;//+K3YpAghb//4k+iCiBAv//iVSIKIFX//+KK4mBgkD//4wMjCiD4f//j0qP+YY4//+SB5Lch43/&#10;/5JokviGuv//kQuQ8YTC//+RgpB6hPb//5Wik7qIrP//mlKYA4zo//+cd5pljxP//5tBme2Ok///&#10;mIGX+Izg//+XH5cOjHX//5eWl62N8P//mHGY2JA///+YEJk/kdn//5Y2mGCSBv//lRGXupH8//+U&#10;bZabkLf//5HpkvmMEf//jhaOLIX5//+L/YuggrL//4yijBqDWf//jhaNXYUz//+PXI57hnT//5Ez&#10;kEqHd///k4iSpIiE//+UrJOziKX//5K/kYeGp///jxWNfoQG//+NC4skg+j//44+jCCHH///kYWP&#10;LouF//+UCZF2jbj//5SPkeqM7P//lD+Ry4sR//+TBZDiiLT//5CLjnuFyP//jhKLz4Oo//+NS4q4&#10;g6z//45Fi2KE9P//jv2Lo4S0//+QPYw8g7v//5Pdj2CE7///mK+UkYiA//+bYZjYjAz//5jYmIKM&#10;Y///ktuULony//+Ph5EViSb//5Irkp6Mgf//mGWXMZIU//+cepoilV3//5qTmCGTN///lNOS8o1/&#10;//+QvY9niQX//4+tjp6HH///jZ2MmIQl//+IPYcNfhn//4LDgTJ4Af//gTl/P3We//+D5oG5dz3/&#10;/4gxhhx6mv//i6WJv32E//+NiouJfxr//4+MjNiAhv//klmOjII+//+UG49Xgqn//5MbjfuAdv//&#10;kI+LxX00//+Oz4qcezH//456iqN69f//jrCK3Xt1//+OnorZe9j//44bisd8OP//jaaLD301//+N&#10;dIuCfsD//4yzixF/Kv//ikqIt3zP//+HxYY3eZX//4eZhfh4w///iTiHQ3om//+K+Ihue7X//4y+&#10;iZR8t///jT6Jn3vh//+K84b6eFn//4g6g811HP//h9+C7XUg//+JXYQYd5r//4pnhUx5xv//iceF&#10;QHoa//+IfoR9eU3//4gIhAB4v///iGSD6ni7//+IP4N4eHb//4bKgjx3cv//hMuArXX8//+ESIBk&#10;dUr//4X6ghZ15///iA+EBXat//+IM4PNdhz//4bvgc90uP//hmaAPnPj//+HvoCUdDv//4pJgmF1&#10;Xv//jLaElnbZ//+O8IcdeQf//5IQiv58xv//lW2PXIDS//+WyJHKgpH//5VckW+BMv//kjyPPH4A&#10;//+Pho0JexX//47AjCR5zP//j26MA3ms//+P7YuUebz//4+Yiw16Sf//jheKZXsN//+Luok1e0L/&#10;/4l+h0N6Sv//hw2EBHdZ//+FLIEOc/T//4T3gCRyLf//hVGAHHGD//+FtoAFcV3//4cBgLNyaP//&#10;iLuCHHQi//+JUYL5dMn//4eGgdtzAP//hSCALHDM//+Ed3/9cNj//4TsgJRyfv//hUqAunPC//+F&#10;IYAXc0z//4Plfg5wUP//g0F8KmzL//+GJX14bFz//4wPgchvNv//kPCFe3Ir//+RooW3ctD//49V&#10;g8JyVv//jLmB7XJ5//+KSYBMcpf//4d/ff9xXf//hCl6y26b//+BV3fna6z//4AIdsBqMf//f0J2&#10;p2nO//99yHZpaaX//3ujdbJpR///eR50dmgu//929XMEZlX//3UScRNjnP//cxxuamBH//9xn2xO&#10;Xfb//3E5a+deD///cixtIWCp//9z1m6UZCX//3S4bnVmEP//dIJtCWXd//90gmw5ZTH//3Zrbdhm&#10;Pv//eilxeWk2//99d3SXa7///39qdj9s1f//gNl3jG1i//+CY3mEbmP//4SlfMtwjP//hkt/dXIl&#10;//+Fb375cPv//4NJfHluUf//gYx6QmxQ//9/iHgUaqr//30ndeVpXf//e0h0YWks//96qXQyasr/&#10;/3xQdm5vNf//f6J6hXVk//+CxX56erD//4SOgNN9Uv//hA6Ae3yB//+Cm37kemz//4Mffy56mP//&#10;hueC3X49//+NU4l+hF7//5P+kKyKef//mMKWKY63//+cwZsDkmr//6GPoIuWzP//pOqkLJlC//+j&#10;jaJulq3//6A5nmeSif//oCadrZJq//+jkaCMlk7//6dRo6SaYf//qpmmS52o//+u5qpkoiT//7JY&#10;rkamlf//scGulKfj//+u+ayxpzj//619q8KnMv//rkKsvKhH//+vq64mqPv//7AfrnioHv//sFqu&#10;T6ar//+wva4rpWr//7BgramkCP//ruKskqJu//+s8qsWoOD//6xsqlqgbP//rKOpnqAO//+rLKb4&#10;ndL//6gAow6akP//pAqe+Zd8//+f1prplIL//50kmE6Su///nPCYS5MO//+eQZpFlQH//6BVnV+X&#10;8P//on2gaZq8//+kVKKfnLz//6Wfo/GeHv//pi2klZ9d//+mb6UzoNT//6WzpNSgu///o4mimJ2Y&#10;//+gwp8vmJH//53em2eTqf//m9eYtJFG//+axZdokcT//5nPlsSTV///mVeW3pTV//+axpi3lnL/&#10;/55FnDWYMP//oTCezZhY//+ho56hlk///6AjnCWTA///nLCXeI3p//+WJ5ADhYX//4zIhlZ6iv//&#10;gu98aHAL//98bnWmai3//3s1dA1qmf//fZt2f289//+Bi3sadX3//4dsgfR9Rv//j7mLWobk//+Y&#10;W5UykDn//51Pm1KVa///nYmcOpWb//+bJZnJkyL//5jklxqQ6///mK6WsJES//+Ze5e4kor//5np&#10;mHKTgP//mdWYQ5Mj//+YrpatkLf//5bjlH2Nbf//lZaS0YtS//+VR5Hoi1n//5aukmGNrf//mK+T&#10;lZBY//+ZZ5QOkML//5lZlFCPPv//ma+VCI06//+agJXdi47//5v6lzyLY///nWaZBIyu//+dmJo0&#10;jfP//5wNmcKNt///mM6W5os7//+U9JJ4h8H//5Lzj1SGVv//lIuPt4i7//+YtZLmjUn//5xflc6Q&#10;Yv//nIaVWo9F//+Z9pJVi4///5jPkO6J2P//msCS1ouz//+djJW+joL//5/9mCiQd///osyamJHR&#10;//+mHp1mkz3//6aenb+TCf//oRGYt48W//+ZypIviuz//5dokCSLj///mhySwpBx//+d+paKlZX/&#10;/6GLmlGZef//pjefkJ1d//+qs6UPoGP//6u/p36gNf//qyyoWJ8b//+rZqmPnxv//6oUqH6daf//&#10;piGkAJjr//+jLp/UlXv//6LFneGUoP//obOblJM2//+eVpf4j9z//5oJlHiMCf//ldmRi4jG//+S&#10;TY7/hkv//4/XjOiEmf//jzWL+4Po//+QGowxg9X//4+NiumCBv//jGKHQn5M//+J4oSSfF3//4pP&#10;hPd9/v//jWyINIIt//+SwI3eh+7//5hrk9yNTP//m4uW3o9I//+bepYrjVP//5otlCeJ2///mXKT&#10;DIdk//+ZiZMahoH//5qklBCHC///ncKWrIlJ//+iZ5qrjEz//6eNn3GPJv//rVClJ5KO//+wjKhH&#10;lHT//6yUo/2RPP//pC2bhIux//+cAJQJh5P//5QpjXmDuv//jSuHPn90//+JbYL1fIT//4mdgZ57&#10;8v//jHiDGH2c//+RHoeFgdT//5b0jnyIiP//m+iVeY8z//+dk5kpkl3//5wPmPSRSf//mwmYXI+9&#10;//+cfpnRkGn//59QnK+Ss///o26gw5Ys//+nc6QamPH//6izo8uYU///qJGh55ZR//+qiKK3ltn/&#10;/61npTCYuP//rZ6lQJg///+sH6Ohlor//6ofociVJf//pgueLJIk//+gpplOjbP//5zDldeKvP//&#10;mzCUuorS//+bA5UWjOH//5xHltGPuf//oC6bL5P4//+kaaBEmGX//6T0ojCaPf//o5iiFprg//+j&#10;j6JVnB7//6QIofKcjv//o8ygUpvp//+jup8HnCL//6MbnZycVP//n/maGJl2//+aJpQsksn//5OG&#10;jZaKsP//jwWJEITa//+Od4h6g3P//5FWi4eFtv//lKOPWIgw//+VYpCkh6v//5NQjquEKP//kdaM&#10;v4Gt//+TeY3Bgxv//5XOj5KFvf//lQKOloVQ//+SUIw5gxv//5Eai9+CzP//kZSNTYRw//+Rn43f&#10;hWf//5CSjMSEs///jzmLHoN7//+N04lwgl7//41ziLWCT///jvOJkYPp//+RhItFhnj//5NgjF+I&#10;XP//lECM2YkB//+VVY3tiQX//5WBjoeHjf//k/aNx4TN//+Tv45vhJH//5XWkSaHxP//mAKTuoud&#10;//+YeJSSjZT//5bLk1GMzP//lHORR4rm//+THo/1ifr//5OQkDuKwf//lhSSWoy6//+Zn5VIjkL/&#10;/5vjlpiNfv//mtCUUInU//+XUY+9hXn//5RnjFODa///k1iLaIP///+TJIuahST//5Kyi2eFN///&#10;kuOLuoU+//+Udo1xhlb//5UQjhmGbP//ktuLyYPR//+QUok/gSj//5COieOBrv//kpaMvoRk//+U&#10;LY8chob//5SGj8KGr///k6COhITG//+SMIxMgef//5AZiWF+bv//jTiF33py//+KHoJvdtL//4gM&#10;gGl1Jf//iCmA73al//+KH4Oaerv//40yh1+AC///kKuLW4U3//+Tso63iQX//5aSkdqLof//mUWU&#10;vI1p//+appYdjf7//5q6lgyOCf//mfyVN44C//+Y0JQdjb///5b+kluMdv//lNeP8oo///+T344/&#10;iG7//5RojbGHbP//liWOdYeY//+YzJDuiYj//5oXkyKLTv//mTCT6ovT//+YYJSyjL3//5jxlimO&#10;+///meKXTZEj//+ZsJb/kV///5kallWQSv//mU+Wgo9l//+akpe6j3b//5w9mXSQaf//m+eZRZAj&#10;//+ZrJcRjp7//5kmljSOqf//mwqXPZAO//+c/5fukEL//5zAlnaOCf//mq+T0Is0//+YyJJVimb/&#10;/5egkneLgf//lluSyoxV//+UnJJai8b//5MMkXuK0P//km2QxIrb//+Sg5Api63//5IejueLhf//&#10;kLqM7YmF//+QgYymiCn//5Ntj/KJ+v//lxmUIIzz//+Xe5TajUz//5Q1kYKKlv//kQOOAYhO//+R&#10;1Y6hifb//5adk2uPAv//m5mYM5L2//+d7pmRkmf//6AgmkSQmv//oyecOJB6//+jKpwKj7j//6BW&#10;mX2OLP//nxmYoo76//+gA5pRkh7//6A7m/+U3v//ngKbWZUj//+aoJjrk2T//5hUlsSRbf//l6SV&#10;3ZBO//+YVJaIkJf//5jhlz+RC///lm2UrI5j//+RRY7IiIj//433iqaEWv//j8OMPoW6//+UnJFx&#10;itD//5hklReO1P//mmGVtZAH//+cTpV/j8D//52mlUaORf//nYWU8ova//+dPJVgihX//5yalUyI&#10;Ef//mmuTC4QI//+Yz5FUgJv//5k6kjSAVv//mXaTSoF6//+YNZKtgkn//5bdkZ+DZv//lYqQlISN&#10;//+SCo1rgvX//4zmiHx+e///ip6GOnvd//+MgYgZfa///478inyBN///j9SK74OR//+QtYs7hTv/&#10;/5LVjQSHPP//lC6OlIhK//+SuY2mhtH//5Aii5KEXf//jwSKxIMg//+PootugyD//5FVjOKDzf//&#10;k9CPFYWB//+VppEfh8///5UTkUuJSv//ktWP4ImI//+Rv476iYn//5IFjpCIov//kd6NTIXu//+Q&#10;wotggq3//5ATioOBXf//kWqMJ4NY//+S5o3ghbL//5EajBGESv//jXaIZYDA//+MXod8f/j//48y&#10;ipSDRv//k1GOlId7//+Vi5ABiQH//5Yvj2aIav//l0WPhois//+ZFpFFitf//5k+kjWMYP//lmaQ&#10;Z4ri//+SWI0ahvr//47SigqCFf//jXiJP369//+O34tafsz//49JjFN/g///i5CIkn2M//+EmIDG&#10;eIP//3zWd6FxuP//eF5xoWyq//96knJybPH//4KOeVJyh///i1uBZnmm//+QSIYSflf//5E6hy2A&#10;Ev//kPCHVYCW//+P24b8gAv//41ShW1+RP//ivaD+30a//+KFYPKfVn//4onhE59kP//iqKE/HzH&#10;//+KwoTqep7//4qEg/p4EP//ifaCnXYU//+I6IFFdQP//4kNgdJ2Qv//ixWEmHny//+NP4dvfd7/&#10;/43viId/9///jUCH/n/4//+NMofof77//45OiPGAJv//jsqJboAL//+OZIlYf9z//459iiCBfP//&#10;kHOM/YYi//+Tm5DHjCv//5aQk72Q9v//mHOU8JLo//+YWJPBkSv//5a0kS6NEP//lJWOpojG//+S&#10;d4zMhaf//5GcjJKE7///kVaM04U+//+QTIu2hGj//4+RileDM///j+KJ24Ke//+Qxoo3gqL//5Gb&#10;iuKC0///kiqLk4My//+Rhot9gzL//4+miqeC9v//jl2KgoOw//+OIYrghHD//41yid6Cwf//jHSH&#10;1n8y//+LtIYhe+X//4tLhWN6Nv//i4GF4npy//+MIIbye5L//4xEh3d8Hf//i7uHR3wB//+LEobb&#10;fET//4t4hyR+PP//jjaJNoJ8//+RrouHhlb//5Mli8SGsP//kdCJvoN7//+PMYdkf3T//41xhq59&#10;YP//jM2HMH09//+M+IfwfiH//47SibeAY///kMmLc4I///+QwouQgdT//49XitCAKf//jhGKWH8W&#10;//+NLYnKftT//4xwiKx+tf//i8qHX35A//+Kk4W3fJT//4jlg/F6Bv//h/2C83g1//+INILgd9T/&#10;/4llg7146P//is2FMXrW//+LTIYdfET//4qMhcp8UP//iPSEQ3r7//+HcoKEeTn//4b3gcF4Tv//&#10;h8qCanjc//+JlYQLepv//4ufhZJ8lP//jIKFoX0e//+LioP8e37//4omgm55Qf//ieGCeng1//+K&#10;yYPQeLf//4xWhbJ6dv//jaaHR3yP//+OAIfefg3//42yh61+////jaCHY3/d//+OBIcogFH//48H&#10;h1WAB///j9eHin6S//+P3YeWfJ///5CUiPR8uv//kcCK836R//+RnotQf6X//5A8igx/i///jviI&#10;xn+u//+OnYhtgKn//47viKCBef//j82I+YFS//+QyYkIgDH//5Cwh9R+JP//j5SFp3wR//+OHINb&#10;ekL//4ypgdN4Xv//i3OBknZv//+KCIHMdLT//4gDgWhzbv//heqAcXMF//+Ex3/Kc7H//4SXf2R0&#10;oP//hTV/KXVs//+G3X+9drr//4iggOd4Hf//iUGB1Xij//+JBoJ9eJv//4nWhCp5vv//jKKHOHyj&#10;//+PdIl+fuf//5CKiXN+3P//jz+HMXyH//+MK4PyeU3//4oBgmt33P//iTKCa3fP//+HvoFTdl//&#10;/4aPf+V0fv//h8aAtnU5//+LWoRBeTj//49fiHp+IP//kOGKFH/c//+Pk4iqfYP//45Yh156uv//&#10;jpSHv3n9//+O5Yg9ek3//43Chux5lf//iumDY3bJ//+IKX+kc0j//4b6fZVwkP//htR9LG6s//+G&#10;5n2ybav//4a2fmdtwf//hfV+em6S//+F436ccGD//4cxf3Vy3///iTyAs3T///+LxoKDdpz//42t&#10;hA925v//jj6Em3V///+Nq4QYcy7//4vPgjJwrf//iUl/iG7k//+HDH1EbjL//4W2fDZuXv//hi19&#10;H2/T//+Hhn67ceH//4fbftZyzv//h2Z9yHLB//+H4H24czf//4nLf2Z0rP//i1KA9XWU//+LQIEb&#10;dTX//4q2gRd1FP//iyOCcHaU//+LaIPgeBj//4omg5B35P//iEeCQXbS//+HaoGrdqH//4e/ghp3&#10;Xf//iLyDHXgl//+KMISBeKP//4yWhsZ5nf//j7WJ0HuB//+SRIxvfY7//5NBjc5/Ff//keONJX84&#10;//+O14rffjv//4zCiSJ+Hf//jJSIoH8m//+NUoi2gCL//45giTCAZP//j8GKMIAi//+SSIxUgJ3/&#10;/5S/jjyBd///lJONd4D1//+RzopLfxL//468hzh9ZP//jKmFznzH//+LFoWdfOf//4nphht9x///&#10;ihGHqH/V//+Kx4kmgYj//4rSiVaBcf//irGIsYCH//+LD4f9f/D//4vkh5J/6P//jUSH64CD//+O&#10;7okWgYz//4+Uib6Byf//jiuIyYBQ//+Ml4gUfxf//40ciayAHv//jtWL/4IG//+QL4zXgtD//5DQ&#10;i9iCP///kTKKXIGP//+S34rtgvL//5dxj2eH5v//nTeVsI5l//+gF5k4kln//51/l5WRYv//lwyS&#10;i4zF//+RfY6+iHr//4+YjmmG2P//kD2P+Ycf//+Ru5FqiDP//5IIkLeIjP//kEKNT4dw//+OQonC&#10;hqH//42miKCHj///jmqKZYnW//+Pgo2QjAT//4/Wj/aNGP//j9aQ/Y21//+PrJCUjgD//46DjleM&#10;0f//jF6LC4oR//+LHYkuiCr//4wyilKJNv//jwONxYzt//+SDpG9kWv//5O8lH+Ub///lCeV+JWt&#10;//+To5Y4lXr//5LDlYqUov//k8qWLpXF//+XSZkBme///5tKnHWfif//ndCe1qR+//+eop/sp/z/&#10;/57GoJCqXv//nhOgjKsv//+cwqA+qvL//50kofesYf//nyKlVK9t//+gkKe1sZz//6CTqBKx+f//&#10;oNeoR7JD//+iu6obtC3//6S9rEC2ef//pHisHrb0//+h2alRtYv//5/Jpq+06v//oNmnH7dp//+k&#10;mqqbvHn//6fUrevAkP//qOuvbsHF//+nuq8FwB3//6ROrLa8Zf//oNOqP7lw//+e7aiauLP//544&#10;px240///nrSmRLkV//+e66Vyt/3//50no4K0e///mpmhXLB///+ZAZ/wrg3//5okoG6ulf//nzek&#10;WLLv//+nfqvKujn//7AetIvBz///tLq6O8XZ//+zWLpuxPz//6+LuGjDBP//rEW27cJn//+pk7XG&#10;wkH//6botA/BR///o96xFb7K//+gmK0Fuwr//50nqDS2Uv//mIiiCa/y//+TepuWqSv//4+6ltWk&#10;UP//ja2UJqHg//+MJ5IsoDT//4qIkGmeU///ioSQ755A//+MA5OuoFT//4sRlAegr///hhCPfJ1v&#10;//+A7Ynemmf//4AtiFycBv//hYqNf6QW//+QV5lMshb//537qVDD8v//q2W6BtY7//+0ssZe5FL/&#10;/7ceyqPqoP//tL/I1upn//+w/sTy5w3//66dwkHkTv//rujCSuQI//+wp8O55TD//7J6xR/mHv//&#10;szHFdeXV//+yA8P34+P//6+bwUzhN///rdS/Qd+y//+uscAC4W7//7Gfwvjlj///s+DFROi5//+z&#10;SsS56AX//7Ddwofkc///r73B2eI3//+wVcLu4or//7FTxGjj7///sabFb+T9//+wK8UP5F3//61P&#10;w6/iqv//rDTEDOLl//+ty8aH5W3//65vxzjmTP//rIHE5+Ri//+q28MC40D//6qbwoXj+f//qsfC&#10;HuTy//+rP8G85bT//6wSwbfmkv//rPHB7udk//+tRsHH54j//6v6wFfmBv//qdG+reQ8//+o5772&#10;5Nz//6ocwYDoX///rFHEbOxn//+tx8WZ7pT//63+xMnukf//rmjELO4V//+wCcVb7e///7E5xqTt&#10;Bf//sKbGS+rm//+uvMRR6Ej//6xhwYXl2///quC/euTo//+q279j5jf//6xvwbLpxv//rtbFj+3J&#10;//+vG8dh7kH//60MxmPq+///q8XFW+f8//+sBcT25sL//6wzw73lyf//q4LBZ+RH//+qnL9L40r/&#10;/6oxvnvjov//qaa+I+Qt//+oir0+46f//6gXvKXi9f//qRK9HOMc//+qMb2c4zL//6qEvZni6///&#10;qo294ONn//+qHL4p5D7//6iTvaHj2v//pty89+Ju//+m/r4B4l///6jawHbkL///qeTBpuW+//+o&#10;jcAG5Tb//6YTvPbi////pPK7B+E5//+mFrsn4SL//6g8vDzhzP//qaC8o+IO//+p3rwu4gf//6oG&#10;vBrjEv//oCS91OL6//+flLy15J7//59ku2LkNf//oIO7euOt//+hRLu54vD//6EDu6jikf//oSq8&#10;sOQT//+h8r7L5uX//6K5wNno+///ot7BxujL//+hx8DM5aj//6Div6vh3f//ofvAfOBi//+jcMGZ&#10;4H3//6LkwNngP///oTG/guB4//+gbr+S4ef//6C7wC/i3P//n7W+JeBl//+d57qK3OH//586us7e&#10;m///ovS+5uTp//+lEMI+6Vj//6Vew5/qIf//pOnDdukv//+kccKJ6Bf//6RkwYjmeP//pGzAauPE&#10;//+kJr9L4Sz//6Lrvh7gEP//oga+O+Ip//+i28CD5vj//6NCwfXpp///opXBjuhV//+ihMFK5bn/&#10;/6Newcbjyf//pDnCNuLU//+jsME04d///6Isv3rhO///oN++m+HA//+gB77B4yP//5+xv27lF///&#10;n8jAJudZ//+g38Fj6gz//6OMw6vs2///plvFS+3M//+mf8Ow6m3//6Qnv+vkb///oVy8n9+B//+f&#10;I7qB3Vn//550uf/eWv//oGy77+KC//+jWL6N5wD//6TLv4Tosf//pEy+uucp//+joL4x5LH//6MP&#10;vgbiHf//okW9fN+k//+iSL3M32H//6N1v73iLv//pGPCBeWe//+klsPK5+7//6T8xZTpPf//pQjG&#10;jemW//+jssVY6L///6F3wnPmlf//n2W/LuOe//+fHr2A4bb//6EsvjDh7P//opO+Y+HR//+hNbxg&#10;32H//5+Huv/dkP//oIq9Ft+4//+ju8Gn5EP//6Z6xZ7nX///p+rH/ugM//+nc8fg5yX//6UNxNfl&#10;Nv//o9fCMuQ3//+lGsGw5OP//6aBwX7lx///ptDBAOZF//+mm8Dh5rn//6YqwNvmnP//pkbBJ+Yo&#10;//+moMFc5Y3//6Z3wN/kpP//pb6/t+Nn//+kab2b4Yf//6L8uwvfbf//o8S66d7x//+mUL0N3mb/&#10;/6eWva/Zpf//p7u7/NGM//+p7Lsky4z//69lvXzK0///s9i/5Mtq//+z3b9NySf//7EkvNbEt///&#10;rpW6eMCG//+tNrinvYT//6tUtcK5+P//phKvWrM3//+e+Kcrqy7//5p3oWimgv//nA+hW6hT//+j&#10;y6d1sBj//6xfrzK4pf//sJez771j//+wCLTgvfv//6w0sqO7Hf//p/GvXLa8//+loq1Ls3n//6Mi&#10;qpKwVv//n16md60m//+c86OzrJH//5woommt+///mmmf962C//+WUJtLqPn//5Jgl3ajWP//kgWX&#10;7qEu//+VUZw5o5f//5qVogSo/v//n16mz646//+g4qiEr9z//5/GqG6uoP//nrio/a2Z//+fUKr1&#10;rkj//6BqrKSvQv//oGOsjK8J//+flKtFrj///55gqVqtU///nYynp6zU//+eV6ewrgD//6Dsqcmw&#10;1///o8usTrM7//+kCqwIsdT//6FrqNytRP//nvimK6oE//+dsqT/qaH//5zypGmq3///nKSkMqyq&#10;//+b1aOcrVf//5ncojOr8P//mGuhVqoe//+ZE6Ikqen//5sAo7arH///nImkuqxa//+dp6V1rVf/&#10;/54zpbqteP//nWKksavF//+b06MiqQH//5pcofamN///mR6hEqPZ//+YUaBuonf//5dln2Ghx///&#10;llmeJ6Hx//+WE53yo6P//5dgn5+m3v//mcCih6mo//+Z2qMVp7v//5bZoIihRP//lAeeUZvK//+T&#10;Lp4+moX//5Odn1achv//lDKgMZ92//+UgaBdobT//5TeoG2ipP//lO+gQKGK//+UmJ+2ns3//5Tq&#10;n+Wcrf//leOgkZvQ//+VKp8TmaX//5IpmpeVCf//jsaVW4/e//+MEZEWi7z//4mXjcWIo///hhuK&#10;DYU4//+BYoU2gLL//336gXZ9HP//fU6AXnvb//99u4Bte3T//33fgBV6oP//fyaAoHsQ//+C0IOO&#10;fkH//4Zwhv+Bwv//hxqICoID//+E0YZNfrr//4Ijg9B6s///gX6C5Xiw//+Bu4KKd1H//4AngG5z&#10;x///fOB87W6p//95m3nDaun//3fBd/BqZ///duF2wGvn//92b3W7bWf//3dNdglu4///eK92w2+Q&#10;//95hXa/bxb//3p6dtBu3v//evZ27W7r//96JnZ+bn7//3k8dm1uh///eal3nHAe//97bnngcxf/&#10;/30WfA92J///fU18+HgC//98sH0HePL//3wmfNR5T///e7N8XXjy//974nyUeL3//30HffN5V///&#10;fiV/T3m3//9+sX+OePn//37ffuB3f///fk99dHWa//99pnyfdKH//343fYx1r///fz1+yXdC//9/&#10;5H89eD///4Csf/R5l///gSuBCXsg//+A44Hne+///3/7gjd7r///f0GCN3s8//9/j4KLe9f//4FW&#10;g85+Fv//hMaGpYHp//+HoIkZhLj//4b2iB+DYf//g++EpX8Y//+BxYHZe1f//4K0gjV6y///hbWE&#10;nHyg//+HWIWffcf//4ayhKd9xP//ha6EHn6X//+FL4THgHz//4QLhLCBEv//gfSC039P//+AXYCk&#10;fPT//3+nft57JP//f4x9qXoA//+AqX3Zefz//4NYgCZ7UP//hpyD1H06//+HvIYTfVX//4V0hPd6&#10;Z///gb+B13YZ//9+o36NciH//3yte/tu9///e4d6SGx9//96oHk/ao///3o/eUdpvP//ent6TWoW&#10;//97T3voa2H//32cfqZuZ///gPaB8HLK//+DDYNZdfD//4JQgXB1rv//f3l9S3Jp//99N3ojb1f/&#10;/325enhviv//gP9+EHNN//+EE4F8dxj//4OXgR92zv//gFZ90XMS//99R3q0b1L//3vfeU5thf//&#10;e5x5LW02//96/HjtbJP//3kOd35qQ///djN1B2ae//9zeHJkYz3//3JmcS1iRv//dChyq2Tz//92&#10;1HT+aL///3a0dGhpXv//c49wvGZj//9wOW0wYyL//28QbGFid///cE9uVWTh//9yOnDDaHP//3Ps&#10;cnBr9f//ds907nCj//98pXpDd/L//4NagGp/HP//hr+DPoFn//+H6oQEgE7//4oohkeAQv//jQ6J&#10;xYG+//+Ox4yZgzL//45LjYaDTf//jCGMgIHJ//+JhopBfwv//4bKhyh7Iv//hBaDsHal//+BsoBR&#10;ck///4AEfWRu3f//fwB7BmyS//9+d3lUa1z//35/eIlrA///fuV4iWsV//9/XXlAa5b//3/pet5s&#10;/P//gNB9iG+k//+BMH+DcdD//4AXfvtxmf//fpt83W/Y//99yHq9biv//3wud7hrm///eUdzg2eS&#10;//94E3FdZRn//3oIcxJmUP//fMR2VGmd//9+8XlfbWb//4BCe2RwTP//gA17nHDZ//9+C3mzbrr/&#10;/3xed4tsXv//fox4eG1z//+Ey30acmn//4uQgr94Kf//jqaF8nsi//+MWoTreer//4elgex3FP//&#10;hQ+AknYZ//+GJ4IGd7f//4lhhPx6i///i+qHKXyP//+Lzob4fKv//4ofhXR8Af//ii6Fg30K//+M&#10;v4ewf7r//48qiYuBR///jryI3H/Y//+MNobPfTX//4qIhlx8nP//iz6IlX8L//+M8Yt5gjD//43W&#10;jOGDr///jmCNaYQG//+PxY6fhQ3//5GikFyHOP//ktuRaomM//+T7ZI+i7f//5XQk++Nm///l1mV&#10;p430//+ZOpgtjh7//577nsOSBf//pYOl0pa3//+jXKOmk2n//5fDl4CH8P//jZuMaX6V//+MZIoi&#10;fdb//4+3jKmBO///j7OMkIGu//+MhYn1f6r//4sLiVR/cP//jD2LO4E7//+M24wRgb3//4j0h859&#10;v///gT5/Vnad//97GnhMcYn//3oOdldxI///faB5O3Ra//+Do38MeQ3//4lehQ583///jTiJa35z&#10;//+OqYs+far//43CilN7Of//i+yH+nkP//+LJ4ZweUT//4wHhsV76f//jRGH/36t//+NdYlGf/v/&#10;/45OixSAvP//jxuMQYDe//+Opoubf+v//44fit9/WP//jvGL8YBv//+QeI4PgnT//5CYjo6DX///&#10;jo6MkoKE//+M7osTghH//405i8+C6///jgSNLION//+Ny41MgyP//4v5i3GB1P//ifiJAoDE//+K&#10;L4jHga///4vdio+Djv//jLyMM4Qs//+MuI0Eg1z//40xjcqCUv//jkqOroHE//+O1465gUr//44/&#10;jXyAiv//jxuNq4GX//+TEpEwhar//5dHlX2KJP//mYOYWo06//+aCZnYj0H//5oamtWRFf//mu+c&#10;NpNn//+cZZ3Ulf3//515nveX6f//nNWeoZf9//+aG5xqldj//5ehmhSTgP//lgOXzJEL//+TvJQt&#10;jPP//5Cjj7mH4///jmGMnIR7//+OK4wThCj//481jUSFp///kJmPPode//+STZGziL///5QOk+qJ&#10;mv//lPSUqImL//+T8pL4iB3//5G+kAiGaP//kHaOaYaK//+Rw4/AiYn//5UVkzeOA///l1CVi5Bt&#10;//+W1pUrj2n//5Uzk8aM6f//k5OSVIpR//+R6JCKh9///5AajmaF1///jvaM64T///+Pg409hb7/&#10;/5DijmKGnf//ks2QDIdS//+VTZKNiIT//5eRlZGKPv//mEeX3YvP//+WHZeLi+z//5KLlS+LKv//&#10;kUWT4Yvb//+UQJWfjwb//5oHmbSTnP//njqcypah//+dCpullV3//5gel12RP///lKeURY5j//+T&#10;3JNFjVj//5IFkQCKmv//jTKLw4TK//+IeIakfz7//4exhYx9uP//ipuIc3++//+N1Yv3gf7//47V&#10;jUqCKP//ji6MbIDT//+PJox3gP3//5LMjvODmP//lg+RgoWx//+V25GNhJT//5Mwj9aBWf//kTCO&#10;zX8C//+RT49GfuP//5KakDp/+v//k1mQh4DG//+STo97gGL//4/jjYh/e///jaqL1X8p//+MFYp8&#10;fwv//4oqiHh9iP//iG+Gk3tq//+IiYamew7//4nLh+x8Df//ilyIdXw0//+KfIh1e0b//4qAiEN5&#10;rf//iTCGg3bm//+HfoQCdHn//4gdg5x1LP//i6GGWnlx//+Pd4offpL//5BZi5SA+f//ja6Jcn9k&#10;//+KXYXofA3//4mnhE96Wv//is2E13q+//+KzYUIevL//4kGg/V56v//iKOEKnma//+LWocpe07/&#10;/45YilJ8/f//jg2KBnws//+LGIaseZn//4jZg4x3s///iZuDNXfg//+Mt4VreZn//4/diDl7jf//&#10;ke2KlX1Q//+TvY0lf5b//5Wdj+GCDP//lu6R8IN9//+W+5KegwP//5WIkcqAs///k1SQLX29//+R&#10;tI7Pe5D//5FAjg96tf//kX+Ntnr1//+R7I35fFP//5GHjkp+FP//j6uNen7n//+NbYuQfp3//4uC&#10;iO59Lf//ilmGn3s6//+JwIUueUn//4ieg6523v//hyaCDHRx//+GkoFJc0T//4bjgXtzN///hwGB&#10;nnK9//+FkIBLcGX//4PcfsBt1///g5x+oG17//+EXH9jbwz//4WNgE9xKv//hvaBNnKs//+HS4DH&#10;cdD//4bBfylvC///h/B/E21t//+LZYFNbi3//45Hgz5vS///jkeC1G8x//+M0YGDb0P//4vzgUFw&#10;vv//itaA+nHg//+H6X7LcIP//4OzewdtEv//gFF322nk//9+2XafaIz//35sdtFo1f//fdt3P2m3&#10;//98Ona7aa///3mvdSFoBP//d5hzlGWp//92GnH2Yv///3Slb99gUf//c3xuD162//9yzG04XuP/&#10;/3L/bYpg8f//dBBuYGPo//90km4dZaH//3OxbEZlEP//cotqcmOr//9zTGrVY8j//3X3bS1laf//&#10;eIlvQmaI//96NXBkZoz//3sgcPtmCv//e5dxmWW3//98mXNOZnn//32cdRpnZP//fRN07Waw//97&#10;tnN4ZVD//3r4coNlCv//ekxx3WVo//95O3EUZbz//3facA1l/f//dotvLGa2//93E3BZab3//3mO&#10;c9du3v//fFl32XOz//9+WHq9dmD//36pe0V2Cv//fm96iXSQ//9/93tOdR7//4O6fot4Z///iMWD&#10;mH1C//+NPYiYgaf//4/mjBuEbP//kvCQHYen//+YIJYgjL3//5y2mw6Qc///nR+bNI9S//+bvpk8&#10;jHT//5z6mcmM2f//oJacf5BI//+jYZ4tkzn//6UAnvuVPf//qDiiKJk4//+sOabynpz//62jqX+h&#10;2///rRKp56ML//+tNqqNpFX//69lrNmnCf//soKv1qo5//+z3LDeqzH//7N0r+upzf//s0qvNKg6&#10;//+0La/8p93//7UgsWOoAv//tIqxXqbm//+zdbBspTf//7KMrxijjP//r9WrwKBb//+rH6aRnAn/&#10;/6YGoVqYPP//oT+copTz//+eFpmEksj//52NmTeSvv//nwqbcZTN//+hqp8smFH//6Rnosab1f//&#10;pqOlKJ4x//+oQqZZn4D//6jkprGgPP//qGumfqCn//+maKTxn3T//6Oyoj+cYP//obqfoZjU//+f&#10;2pzWlXj//52jmfmTN///m3uXtpLW//+Z+5a5lCb//5leltqV0v//mdCXy5az//+cXZphl4///6Bs&#10;nhaYuv//o5ignpkN//+j8KAnlzL//6AWm6GRnP//l8GTBIfT//+M6YgafBX//4J2fUhxrv//e7B1&#10;pWvn//96YnNbbAv//33SdmFw/f//hHd9bXj5//+M5IbcgoT//5V7kMiMB///m/yYx5M3//+d7Jv7&#10;laj//5yJmzGUl///mqCZJZLP//+Zd5eJkcD//5pkmGGS4f//nQ2bipXY//+fpp7AmID//6Arn2mY&#10;dv//nS2cBZRq//+YcZbJjsn//5UykzyLdv//lKOSZYus//+V+ZNCjg3//5dllBGP4f//l9GT/Y93&#10;//+YK5Pwjbv//5jmlDOLr///mb+UZIn8//+bRJVVif///5znlvmLh///nSKX6Yyn//+bN5bxi97/&#10;/5cEk0KInf//kc+Nx4RC//+Oy4nigjD//5CIiqqE3f//leyPgYrJ//+ajJQnj0L//5qwlKqO3v//&#10;l7iR+ouP//+WupDiio7//5nHk5ONv///ni2XhJIN//+hp5qClLn//6ScnMeVuf//p5afBZYz//+n&#10;qJ7RlO7//6GCmS+P7f//mQGRmYpb//+VRI6NiZ7//5fKkV+OKv//nL+Wc5QA//+hAZrTmBz//6UM&#10;nw6bKf//qPyjg52///+rC6aAnsr//6wXqKmfc///rOCqVKAV//+qtKiUnaT//6VuoxiX8v//obKe&#10;YZO5//+h7J0Gk1X//6LcnH+Tuv//oS+aUZIC//+dN5cSjtf//5iMk9mLyf//lEaRBYl2//+RAo6i&#10;h7P//49OjRWGYv//j4OM4IW6//+PeIw7hD///41cibaBKP//iyyHSX7c//+KyobOfwf//4yYiK6B&#10;gP//kLKM/YYB//+V5JIxivv//5mslXKNm///mjuVAYwt//+YaZJIiDr//5aGkA6E5///lfCPiIPN&#10;//+W9ZCUhL7//5oSk2qHdv//nmiXbYp+//+ikJuKjF7//6apn8KNrv//qPeh643b//+lsJ4pipL/&#10;/55+lqCF4P//l6+QPYNE//+SXovygl3//45riMGBo///jNWG4IE8//+OJYbggdH//5GAiMGDrP//&#10;lnCM+4fF//+chpOejnj//6IhmtWVtv//pLOfQJmM//+jT58cmCz//6HMnhGVw///ozufsJZ3//+m&#10;gKNBmZb//6rTp7Sdof//rtyq76Bl//+v/6pHn2///7AgqIOdoP//s4qq6J/A//+4XK9moy///7kt&#10;r76h3P//t0WtBZ3d//+0tKoBmtf//68FpLCWmP//pt+diZDY//+hF5j+jcH//59amJiPKP//n0eZ&#10;0pIs//+fqZs1lE7//6IQnlyWu///pNuiEZlW//+kdqLKmjD//6KAoY+al///oZegaJt8//+g4J6U&#10;mvj//5/enEaZUf//oB+blple//+grpujmnD//57smaKY+v//ml+U85O4//+Ugo8EjFL//5Afio+G&#10;QP//j6qKLoRw//+S943xhrr//5cBkuSJ3///mH2VRope//+WhpOZh3b//5PgkImEVf//k0KPBIOr&#10;//+Tvo6BhCD//5LsjQODAf//kX+LyoFO//+Q/YxQgQz//5CejRWBeP//j7OMk4E+//+OnIsNgF//&#10;/415iSl/YP//jFuHdX7o//+M2YeLgIP//4+EiauEJf//kr2MIofJ//+UyY1viab//5Yfjk2KP///&#10;l4aPooo+//+W/o+OiBn//5QYjZKEL///kriNNYLE//+UeI+chVT//5cHknGJMP//l+eTf4tg//+W&#10;rZKFixj//5UQkQiKIf//lJmQaopf//+Vk5EOjCP//5ebkruOTf//mdWUko87//+azpTRjZ7//5kf&#10;keCJQv//lYeM1YQr//+Sp4kXgU7//5IPiKyBvf//ksqKUIOV//+S24tdhE7//5Iqi06DpP//kZSK&#10;6YLA//+Qw4ncgZ///49xiCSAOf//jtmHZ3/k//+PqoivgVr//5CAimKC/f//kJmLNIN6//+Qo4tr&#10;gvn//5DGixmBov//kL6KJn+t//+PnogEfK///403hNV44///ioSBzHWc//+ItIAvdG3//4i8gPd2&#10;Qv//imSDsXqD//+MzocNf6r//495ikeEcP//khONGYf9//+U8pAOinL//5hQk3iMgP//mvmWDI3N&#10;//+cFZbtjkX//5vGlmuOKf//mp+VRo2Q//+YgpNIi+n//5XrkKeJev//lHmOv4eg//+UzI4qhuv/&#10;/5Z9ju6Hc///mMyQ/4lK//+ZmJKwiqD//5imk3KK4f//mCOUjIuh//+YkpXbjUz//5i0limOvv//&#10;mF6Vxo+a//+ZDJaIkOv//5rfmIqSsP//nMWagZQX//+dx5tqlKH//5x1mfWTJv//mh6Xb5DM//+a&#10;YZdRkKn//5yJmMGRnf//nOGYIJAY//+aiJTSjBD//5hMkiWJYP//mCCSaopU//+YmpQJjOz//5dn&#10;lCCNqf//lNaSdowy//+S9JDgisz//5JxkBiKwv//ki+POYr4//+RHI1uibX//4+9i36HHP//kKeM&#10;LIY1//+UnJAviIT//5fqk7qLBv//ltiS9YpQ//+SoY74h2z//4+qjDOGH///kHeNQIg7//+TnpCT&#10;i7///5aLkzyNmP//mImUNozE//+b5pYljFH//6BSmYSNk///ocuasY36//+g55nvjfr//6FOmp+Q&#10;NP//orKcxJPL//+iY53QlhH//5+gnICV6f//nLSabJTp//+bvZmqlMf//5vRmcyU8P//m4iZ3JSJ&#10;//+aXpk4ky3//5cdlg2Pc///kYSPy4j+//+NK4qFg8f//44Fiv2EXf//kvuQGInc//+XypS3j2X/&#10;/5pHlhCR5///m1SVX5Go//+bx5R6j7r//5xAlKGNd///nUaWG4wF//+dl5bYihn//5zOlfWG8P//&#10;nQKVw4TP//+dJpWvg3z//5rHk1iBIv//l66QW39P//+W3Y/DgIz//5cXkIqDW///lGqOooMu//+P&#10;SYoXf3v//4yQh5h8+v//jSKIPn2f//+Nqoi7fwP//41ciCp/9P//jmuI6YHY//+RsYw8hXb//5Q1&#10;j1SIRv//kyGPBod///+QnI0PhQ7//4+0jFWD4f//kDOMqIPd//+Roo2xhKT//5Q7kAmG6v//ljmS&#10;cYnj//+U/5JXiyr//5Faj8qKP///jvONoIjS//+OoYxlhvP//47vi0mEcP//j5uK84L2//+RDIw8&#10;g93//5M8jt+Gs///lEKQOYhu//+Rqo1ihe7//42hiM+Bm///jK6HdYBs//+Pn4okgzP//5P+jhWH&#10;CP//ly2QeokI//+Yz5EOiRb//5n1kV+JHv//msqSG4os//+Z0ZHjisj//5bPkAyJl///k2KNqobR&#10;//+P24r7gmH//41NiUN+X///jWmKOH3W//+Nw4skfwP//4tTiJl+V///hpuDAHsj//+BaHxkdmD/&#10;/32zdx5x0v//fUF1PG+H//+AandFcJH//4WPe8x0Tf//ivaBGXl+//+QKIaJf1z//5QxiviEO///&#10;lOCMRIW2//+SBIpUg+H//46hh/qBtv//jJ+G2YCD//+LCIXYfqL//4lihHh7gv//iAGC4HgN//+H&#10;WoFudYD//4cJgCt0Jv//hot/OnO+//+HHIAydVv//4kcgxJ49P//iwuFyny7//+LsobOfv///4sl&#10;hht/Wf//i1SFwX+E//+NIIbhgJr//46dh/OBQ///jyeIvoGf//+QM4rsg8r//5Njj6+JWf//l0OU&#10;0o/r//+ZPJcck6b//5iKlc6TC///lfeSNo8i//+T8Y9Eixz//5O5joKJCf//k+mOlIgl//+TnY5/&#10;h6v//5IujVuGiv//j+KK+oRS//+OxIk9grb//49ciPyCWv//kJWJi4Jp//+RjYowglb//5JoiwaC&#10;rf//kk2LUoMQ//+QmYqcgur//45via+CgP//jNmI4YGb//+L0oe0f5f//4t/hoF9Kv//i7iF3nty&#10;//+MT4YweyL//4zwhyZ73f//jTiIJXyf//+M3oiefKv//4vYiF98Ef//irOHo3vB//+KhYc7fO7/&#10;/4wzh+h/0f//jf2IJoG2//+N4YZqgEX//4w+g7h8qP//ivmCY3nq//+K9YMpeXX//4rYhCd5uv//&#10;ik6EY3na//+LAIVXevL//4wrhpF79f//jDmG43ty//+LkIbYekb//4tSh1Z6Iv//i7SIAHsy//+M&#10;PYgsfIP//4xhh6p8+v//iySGB3t2//+JJoQIeNP//4hvg153Zf//iSaD8neK//+KKYS6eE3//4q3&#10;hVB5RP//ilWFNXnm//+I/oQbear//4djgoR46P//hk2BZXiP//+GTYF4eUX//4eIgsh7D///iXSE&#10;cHzv//+Lg4WgfjX//4zDhaV+QP//jJCEiHzn//+L64Otezr//4tlg4B5rv//ipaDLXfs//+KEIMi&#10;dvv//4p9hCt38P//izKFl3oC//+LZYZGe8n//4uChjN84///jAiFyn1J//+NToXWfUn//46Zhk58&#10;0///juaGrHwZ//+PMIfJfLP//4/kiXN+of//kCeKP4Al//+PrYnggKn//461iOOAmv//jbaH/oBo&#10;//+Na4e0gB7//45riDZ/tv//kC+I638H//+RJ4iNfa///5E8h0F8ZP//kSSGFHuh//+RGYW7ew7/&#10;/5CehfN6Cf//jqWFcHgo//+LYIPGdhj//4f8gal0yf//hZ2AE3R2//+EV377dG7//4Pufhx0Yf//&#10;hLl+JHUt//+GZ39UdwD//4fSgM94zP//iHeB73na//+JXoNCevP//4u5hY58/v//jpWHrn7M//+Q&#10;R4g3ftj//47/hhd8KP//iwCCNnf4//+ICIAudgD//4dQgHR2eP//htKASXZw//+GuH/ddh3//4ij&#10;gWZ39P//jImFS3yI//+QSIk7gST//5EXihaB3P//jueH034s//+MI4UreXH//4oEg192Jf//iGCB&#10;23SG//+G83/1c4f//4UhfQ5xlf//gz954W6P//+CYngMa+L//4KmeDFqk///g4Z552r1//+Es3x2&#10;bPz//4Xufttv3///h/yBLnNl//+K14Ncdr3//41fhMN4qv//j3OGCXlY//+QcIbqeIX//4+xho51&#10;////jYeEt3Ka//+Kd4GZb2H//4fLfnttZP//hmF8qmzP//+GE3xbbRb//4c4fdVuuf//iUaAKXGl&#10;//+KUYEQc+v//4oIgEN0m///ik5/9nTq//+LwoEYdX///4z6gj91lP//jPOCcXTy//+MPIJXdIr/&#10;/4v/gyB1Sf//i+KEMHZe//+LAoRKdpT//4mig6N2Pf//iIGDD3YU//+IE4MDdlL//4i/g8V24v//&#10;isGFiXfL//+OLIiKeXz//5HJi797ef//k6GNZHyK//+TaY1rfMn//5FMjCd8W///jgmKAnuJ//+L&#10;xoiIe8X//4tIiBx9Jf//i6OIAn5A//+MTIgcfmP//40qiIB9p///jvuJvX1o//+RB4sQfe3//5Cv&#10;ig19d///jaqGqHvR//+LD4QLeyb//4qfhBp8gP//iv2Fe35U//+LDIbRf7b//4uniJCBff//jFCJ&#10;6ILF//+Ly4l7ggL//4rOh+6AE///ipCGpX7R//+LPoZPfvT//4wXhqF/1f//jJyHNoCH//+MRYdB&#10;gBf//4q1hhR+Jf//ifuFs30O//+L/Yf+ftT//49Gi0uBxf//kbqNH4Nv//+SZYxwgur//5Gzik6B&#10;N///kZGJeoDi//+UFYxMhBH//5h4kZmJ0f//m2CVbo5+//+af5Vqj3r//5ackpKNFP//koWP54nK&#10;//+QAo6+h3j//452jfeF+f//jZaM9YVc//+Mx4syhSX//4vQiL6E7f//i/iHX4XR//+NbogqiBD/&#10;/47Vil6KTv//jnGL5Yqp//+L5otUiOH//4m4ijGHpf//ibyKNIin//+K9YrCimz//4tFiliKjP//&#10;iq2JZIl///+LJIoTihH//40yjNSNQP//j9iQT5Fn//+RzZL/lFf//5MylPqV/P//lDGWdZb7//+U&#10;0pdpl7H//5aRmTqZsP//mhecgJ26//+eCp/4osD//6DholunPv//omyjr6qk//+jdaTPrUr//6NW&#10;pSSubf//oaekbK3f//+giaS+rfT//6Biphyu+P//n8Cmeq8i//+eXqVFrhb//53FpFutnf//ny+l&#10;na9V//+hBKfksdv//6CJqEGyeP//nYel5LDP//+bI6Oar7///5wOpDWx0///oBen4Lb3//+ksKw5&#10;vIr//6gqr7DAh///qWCxKsGj//+nSq+uv1b//6ODrHa73f//oGyparmk//+e7qc5uOz//5/Bpv65&#10;qP//oXeoFLox//+hSqg6uCj//550pmSzgP//mkei/q4T//+YBKCdq0X//5muoWisqv//nmmlKrDP&#10;//+kpKr7tgX//6ncsIG6Zv//q5azH7xZ//+rLrQKvZD//6o/tKi/Ff//qM20mL/O//+mjbMEvpH/&#10;/6LZrv26mv//niWpNLTV//+Zp6NUruz//5TNnSeolv//j8uW/6JG//+Ls5HznWH//4iWjfSaAv//&#10;hheKipdt//+EiohlldL//4URiS+Wm///hlqLtpjI//+EaYslmCr//36ThduT1///emSBV5Fu//98&#10;k4MuleH//4SSi4mgmf//j42X3q64//+a0qVRvcD//6UHsiDL6P//rOK8adeF//+ws8H63pT//7EZ&#10;w2HhRv//r5XCWuDt//+uQcEw4FX//69KwiriIf//sbPERuVq//+zrsXZ5+P//7P9xdboMv//sc7D&#10;guWs//+uwMB64hz//6zovsff9f//rUa/auC4//+vfsHb48v//7F+w9fmbv//sUvDd+YN//+vjcG/&#10;42f//67bwYXiEP//r6jC/OMC//+wtcTF5Mr//7EAxd/l8P//r3XFSOUR//+st8OL4tb//6wTw8fi&#10;oP//rdrGD+St//+ugcbG5XL//60PxVvkWP//rB/Eo+Q9//+r+MR+5Sf//6uIw2XlZv//qu/Bt+UR&#10;//+rPMET5Yb//6zDwfznPv//renCquiA//+sscEu5yv//6oYvujks///qI2+aeRP//+pfMC650r/&#10;/6uyw+vrSv//rQvFSu15//+tuMUQ7kT//68ExQjvCf//sWHGNu+M//+y+ccZ7j7//7JSxiDqyf//&#10;sAnDqOav//+tX8C743///6udvuTipv//qwu+2uRN//+rnMDO59///62ZxMrsW///rnnHou44//+t&#10;Lsee7GT//6xSxwTqLv//rNTGsOj///+teMWY57v//60dw0/lp///q/PA3+O8//+q8r+o42r//6pZ&#10;v5zkZ///qeG/w+VC//+qHMA45a3//6sqwP/l5P//q4LArOT3//+qx79J42f//6ohvmXjJf//qZG+&#10;GOP6//+ogb2s5Ab//6dlvUbi3///p6m+D+J1//+pPb/r45j//6powRvlM///qdvAVOWc//+oPL5P&#10;5HH//6dGvMbjQ///qAG8yePC//+p6L4A5Wz//6vHv0rm5///rRbAIueL//+t/MCr59P//6Brvczi&#10;hP//oHm9DeSK//+gx7vx5OT//6G4u63k5P//od+7VOQ1//+ha7s747b//6G1vJzkxf//oqi/K+bQ&#10;//+jh8Gt6C///6ODwsznbv//oizB4eQQ//+hR8Du4Kz//6KgwfXf7f//pAvCt+Ao//+iqsCk3s7/&#10;/5/ovdXdhv//nqe9ON5f//+fD74D39D//56UvMHeX///nT+54duZ//+e7LqH3az//6N2v0Xkp///&#10;pt3D0epC//+n+cYy69b//6cMxfHqpP//pVTECei///+kisJV5xD//6TJwUjlVv//pWnA3+Qq//+l&#10;LcBt5BD//6SAwG7lz///pULCS+mU//+l+cPm68j//6XDw/rqmP//pUTDO+ee//+kmMHo5E3//6PT&#10;wEfhZP//oou+LN7s//+heLzh3hb//6ErvXTfqf//oWO/c+LQ//+iB8Hz5rz//6Jvw1fp+///otnD&#10;vOwQ//+kPcRe7Tj//6WSxG3sgf//pPDCZeis//+ioL8W417//6DFvOjf+P//oDC8T9+1//+gn7yg&#10;4Zb//6LEvpHlNP//pTbAwehw//+lusDz6Qf//6TXv9bnpP//pBi/CuXK//+iY71O4iL//5/Yuq/d&#10;Yf//n126gtv9//+hOL1x3yD//6LMwK3jPv//oynCoOXP//+jfMQl5uf//6QUxVbneP//pBHFS+fM&#10;//+i+sOj50D//6HkwaPmSP//onTBK+Yk//+kRMHY5pj//6S2wTflrf//ovO+7+Lc//+hXL2x4QL/&#10;/6IAv0TiXf//o9vCE+Tf//+lOsQx5jL//6Ycxcfmxf//pkjGY+eL//+lZsUM573//6S8wwbm3v//&#10;pOLBXOUe//+lU8BA45b//6XtwCrjeP//pvTBTOT3//+nQMHR5c///6Z7wNTk2v//pai/f+N9//+l&#10;fL8X4yH//6U6vu3jGf//o/e9neIH//+ikLuh4Fv//6OIu8Tf0P//pcO9Ht40//+lo7uA1zn//6Rh&#10;t77NZv//poC2use5//+sU7mtyBf//7ABu4nIZf//rp25kMSk//+ruLbjv5P//6rztm28l///q7O3&#10;Grs7//+rWbZJuR7//6eSsd60I///obGrIa26//+dlaWgqXb//55dpHqp5f//pHOorq8S//+sla/Z&#10;tkH//7Mqtrm8uP//tiW60MCQ//+0Dbnrv37//65JtPy6Bv//qCuvXrOt//+h4qlJrX3//5vGoyWo&#10;b///mKefvadC//+YpZ8zqV7//5iOnmuqX///leKbO6cK//+S6phJojb//5MMmSSgmv//lv2eJ6Pp&#10;//+dnKWMquv//6PEq/Oxmf//pnGu1bRb//+mV6+NtDL//6Upr7ezOv//o/2vrrJi//+igq6NsPH/&#10;/6C3rHSvCf//oFqrcq7W//+g26sfr9n//6DfqiWwZv//oUmpp7EZ//+ik6pgsjT//6O7q0eySP//&#10;otyqPK9s//+f0qciqoj//51PpOCnof//nEykVKgh//+b06Q8qmH//5vYpFGtP///m/qkea+D//+b&#10;bKQmr8v//5omoyWuDf//mUyiRqwk//+aXqMTrIX//5yNpOyujP//nh2mF6/T//+eKqWTrtr//5ya&#10;o2qrvP//mqmhQag+//+YwZ+NpOr//5cDniShy///lkudoqAI//+WRJ3An/j//5Z/nlWhl///luKf&#10;XKRx//+XYKCVpx///5gZodSoEv//lvag2qSB//+T3J3NnbT//5GDm9SY4///kNub7phd//+RZ51e&#10;mzj//5Kvny2fb///lBSgiqLb//+VIKEoo+///5U6oLSiAf//lMWfyp6F//+VLp/ynGj//5ZFoMuc&#10;C///lWSfIJoM//+SKZpllUP//47tlWaP+v//jNqSB4wV//+LGI/MiXD//4f0jK6GRP//g0WH+YHd&#10;//+AJoRzfsr//4BghBV+4v//geCFCoAz//+Cm4UvgLL//4OwhZ+Bjf//hpmIAYRP//+J54s0hzr/&#10;/4rwjJKHAv//iKSKt4KM//+En4b2fFX//4FXg6d3l///fxiBK3Ru//988H63cTz//3sEfIZuA///&#10;eYZ63Gvi//94W3lWa2///3bpdy9rk///dTB0iGst//90sHMfauH//3Vecv1q1P//dntzVmsJ//93&#10;53QXbCH//3jDdL5tef//eK91EW5t//94t3Xkb5j//3nSd81xxf//e656YHTX//99Dnx+d6j//30m&#10;fWJ5Jv//fGl9TnlL//97u3zceLX//3u2fLB4R///fOt9nXkK//9+wX9XepT//3/ZgFN7NP//f8V/&#10;wXoU//9/UX5feBr//36OfNZ2Jv//fd58JHU3//995ny6db///348fYd2z///fvN+Q3g3//+Ad3+5&#10;eoz//4HogZN87P//gpuDNn5d//+CcYQZfpv//4HUhCV+cP//ghKEUX9t//+DrIVFgc7//4Xyhq+E&#10;Kv//hv6HKoR1//+FgoWKgbv//4MQgzN94///gdiCEns///+DAIMlew///4WahVh8jP//hxaGJn2U&#10;//+GaIT+fYX//4Ung/l9+///hEaEB39K//+C9oOgf6T//4ECgdt+Qv//f5R/u3xO//9/G34jeqT/&#10;/3+nfYZ5k///gTd+OHlC//+DgYAvecP//4YDgyJ7E///hxmFSnvO//+Fu4T/epf//4M4gvV4Df//&#10;gOyAanUQ//9/DH4Iceb//30je+dusv//ewx6FGvQ//95w3lXakf//3mWeaxp////ebZ6GGng//96&#10;43tRauj//319fcJt8f//f7Z/aHEi//9/8X6NcjL//34ne4twc///fFZ5EW44//98yXnDbqH//39u&#10;fTtyBP//gYl/8nUA//+AhH7qdA7//316e3NwHf//ezR42Gy7//96eHgua4X//3nceBFrWP//eD93&#10;F2qQ//92BnVVaK3//3Qcc3VmOf//cvpx8GQ4//9y8nFoZAT//3QDchpmC///dK9ymWhK//9y73DM&#10;Z/j//2/tbdpluP//blpspmRf//9vXm6AZZP//3JtcoZpO///dd92gW3i//94x3lCcm///3uue593&#10;Df//f8J/KHx6//+EMYMEgR7//4ZThHSCC///h2mE7YDs//+KW4fFgZz//45SjGqEA///kHyP9oWu&#10;//+Pm5CxhU3//40Uj16DpP//itGNhYHB//+I3YtRf1H//4Z8iE97wv//g7yEnnd6//+BZoD2c3//&#10;/3/OfdJwav//fnh7HW3c//98sHhUauT//3psdWBnRP//eJBzXmR0//94zHQwZNv//3waeK5pj///&#10;gAB9v28r//+BbX+fcYz//4DgfrVw2f//f9l87m8r//9973ohbJv//3rgdiJpB///eKVzFmZ6//94&#10;YHKBZpH//3lHc71o1v//e2l2b2zE//99knjPcAj//31veGJvw///eyF1g2xa//96IXOgab3//346&#10;dmBr4v//hs59bXJY//+PXoUWeUT//5N8iax9Cf//kZ2Jjnx///+MuobRei7//4m1hUh5tv//ioyG&#10;fXwB//+NjokPfy7//49UikKAtP//jgCIvn/B//+LmIaEfnv//4uDhql/gP//jZ2IvYGu//+PNYok&#10;gkf//48OieeA8v//jdmI/X9s//+MlIiHfwP//4vriPh/vf//i9KJ14Ca//+MV4rkgSj//43jjIuC&#10;Gf//kDaOw4Pv//+SlZD0hpz//5Q7kk2JVf//lV+TFouE//+WWJPRjK///5Zsk/6L7f//lwSVCIsC&#10;//+b4ppsjd7//6K9oY2SUf//of2gvI+7//+XT5WzhKr//40sitZ7Gf//i8KIYHom//+PKYq/fc7/&#10;/49Fill+tf//jDKHfn0e//+LhoeQfeL//43HiqSA1///jfyLOID6//+H4IThesv//34reo9xvP//&#10;d/BzlWyH//939HLjbSr//3yzdyJxlv//g2d90HdS//+JdIRwfCX//43KiaV/Iv//j9aMZX/U//+P&#10;SIwQflv//41tic98b///jE+H+HwZ//+M14f4fbf//43DiRN/eP//jhmKRn////+OkYutgBb//47Y&#10;jEx/wf//jl+LjX7c//+OeItsftj//5AEjUuAdv//kX6PYYIJ//+QrI7MgVH//41wi2V+gv//iwOI&#10;4Hy///+LzYnrfg3//44jjLCAmf//jsONqoG1//+M1IvQgQn//4shieyA9v//jLyLYoOk//+QGo8T&#10;hyr//5FckROHvf//j6mP5YSk//+NmI3DgNf//42XjWd/lv//jo2OAYBQ//+OCo0cgED//43xjJqA&#10;fv//kH+PDoMX//+TaJJuhlL//5TVlM6I/f//lVSWZIua//+WHpgKjsb//5g/mo2Swv//mumdHJZk&#10;//+cbJ4/l/3//5t+nQiWkP//mD+ZsZK3//+VdJa+j2H//5RUlP+Nf///k3CS84tW//+RXY+Ih7b/&#10;/46yi96D7P//jWuKQIJL//+OBItcgzP//49RjeKE9///kJGQboZL//+SFZKXh2H//5QplFWI3P//&#10;lfeVKopJ//+WkZTiiwX//5ZhlG2Li///l2OVtY17//+aF5jVkO7//5u8msqTB///mlqZrpHq//+X&#10;cZb/jwX//5VYlPKMgP//lIeT24r///+T25LAic3//5MkkcWJAf//k5KSLomP//+U0pOdiuX//5YT&#10;lTCMGP//ls6Whozd//+XH5fwjZf//5cVmWKOkP//lgWZso8h//+UeZjXj2H//5QImAyP/f//ldCY&#10;gpFR//+ZsJqvk3X//5yjnHiUsv//m2ObHZMK//+Xf5eUkAv//5U9lVSO4v//lUSU0Y8i//+UW5NC&#10;jXT//5EQj32I6///jjaMTYT7//+PAIzOhPD//5IHj8+HQ///k32RkYgH//+RwZAXhZv//47fjN6C&#10;Ff//jwOL/IF8//+TB47nhKv//5b5knWH1///lvmTEoc7//+T/5FVg9T//5IakHyBc///kzaR5YHe&#10;//+VzJQMg5///5dClP2Em///lYKTIYNi//+RYo9XgP3//434jFN/6///jIWLDYBg//+LlInpgDH/&#10;/4qFiHd+6P//ipCISH5b//+LiYlufsH//4uUif1+Hf//ioeJgXwU//+KCIk1elL//4ljiCJ4jv//&#10;h/iFhXZr//+IsISkdub//447iNJ8n///lniQhoWi//+bbJXai/P//5kplCKK1v//kyeN5ISs//+Q&#10;jYpRgLD//5IAixKA7v//kiaLlIFO//+O+Ilyf0X//4ypiAd9fP//jgaJ9n4g//+QhYzkf3///5BG&#10;jPl++v//jWmJ7Hza//+K7YaUexr//4uNhel7bv//jyaIXH3K//+TAIu9gHr//5TljgaCL///lQuP&#10;CYLx//+Uw4+Tg1T//5WJkMmEDf//lx2SfoSB//+X2pNyg23//5b3kxKA/P//lSSRz36A//+T75DE&#10;fWL//5QqkLp+F///lVSRroAY//+VzJJxghf//5Q5kW6Cv///kZOO/YJh//+PooylgfL//47qizmB&#10;gP//jg6J43/U//+MCofTfGz//4lzhW54dv//hzmDdnVW//+F8YJCc4P//4U6gVxyB///g/d/rG9i&#10;//+Cnn3dbGr//4IQfPVq7P//gql9PGuw//+Eq37Pbnj//4efgSNx5f//iViCIXMd//+IxoDEcRD/&#10;/4f/fzZuJf//iJF/FGxp//+JBn7uayr//4gffaVpzP//hz58wGmt//+HYH1Ra1L//4a2fXhsXP//&#10;g817dGrw//+AJnhvaGP//33+dpBm1f//fZx2Wmbn//9+LXdAaEj//37NeH5qNf//fgZ4gWqu//97&#10;o3bcaLb//3k+dPBlm///d0Fy5GJU//91z3DiX+r//3Vsb9Nfif//dWRveGCt//91RG9DYl7//3VA&#10;bwFj9v//dNVt/2SR//9zZWvuY6b//3HDaeNiF///cbppm2Ga//9zKmquYd3//3TMa61hxf//dnJs&#10;mWGe//931W1pYaj//3hLbbxhhv//eD9uB2F4//934W4uYTT//3bobZVgW///dkxtFWAS//92t21+&#10;YUj//3dHbhNi7f//d4lubmRL//93eW6QZVr//3bZbnFmR///dtZvVmhq//93u3GIa6r//3hWc5Ru&#10;Fv//eHZ0uW7A//94enTjbeb//3lgdQ5tN///fE923W6u//+AZnoTcfz//4RQfcV16P//hrWAnXjg&#10;//+HTYH+elf//4kZhMN8+///jh2KjYI4//+TUJAehpH//5VMkgKGp///lgGSaIVM//+YqJSWhqP/&#10;/5walxSJyP//nZuXW4vB//+dpZagjKr//58mmGyPRP//oo+dD5P7//+l4KHLmK///6h/pVmcgP//&#10;qt2n7p+3//+t/qrUo5r//7HwrnmoXP//tFqwoqtm//+0fbCQq3v//7RUsC2qef//tbCxdKp2//+4&#10;Q7QQq0///7l0tVGqv///uMS0paiW//+20rKspcH//7JorjqhUP//q/KnyJvk//+lp6GFl3L//6Ba&#10;nCiUBv//nR2Y1ZIG//+c6ZjcknL//58Um+SVFf//olOgUJjo//+leaQ3nFz//6gWpqueif//qfyn&#10;xZ99//+qfaezn4f//6j8pmCeqv//pbijspyO//+i0KELmin//6Hwn8iYvf//oTyeaZdD//+eeJs/&#10;lLn//5qJl3iSo///mHCWC5N2//+YepbJlf///5jwl4qXD///mpSZAZcY//+ef5xxmB///6LwoEOZ&#10;p///pNuhoJlW//+h8p6IlOH//5qKlz+MX///kbOOWoLi//+J+oXaexb//4U1f6l2uv//hGt9gnaJ&#10;//+Hm4AVemf//46Bh0WCCv//l0KQ94uh//+elZmek8///6HnnmmX6f//oEueAJb8//+dUpuOlH7/&#10;/5xRmmaTrf//nHaaJ5PI//+eCZullTT//6Ggn66Yff//pZukTpvs//+mxaXKnFz//6LCoZ2X3v//&#10;m6iaUJEK//+WOZT8jKj//5Rik2yMOf//lJKTjo1i//+Uj5LojTT//5PmkSCLDf//k6ePl4hY//+U&#10;YY8Shmz//5YCj5mF9f//mKKRe4dv//+bZZQLier//5xjlZaLSv//mjCUaInx//+Ug4+jhZT//43A&#10;iSGAZP//ikiFSn5s//+MuYcqgez//5MQjV2Isf//mBSS/o2t//+Y0JSnjkL//5b0k0qMff//lqOS&#10;p4xv//+ZmZSqj37//52ul6WTO///oOOZ4ZVQ//+jT5uClaX//6VWnQOVN///pOGcmpNc//+fhJgE&#10;jrP//5f0kZaJff//k+mOiogA//+VXJCUiyr//5nzlVKQVf//noKZlJSF//+idJ0Al33//6ZPoIua&#10;Iv//qYGj9pxf//+r1Kb+nkv//6xCqFyesP//qO+l4Ztr//+jSKCglc3//5/vnMCSZv//oT+cj5Nj&#10;//+kFJ2mlbL//6QanMCVhv//oQKaJZMi//+ctJdtkJD//5ihlUGOtP//lVWTbI0p//+S7ZGTi1n/&#10;/5HbkEKJnv//kReO6YeO//+PcYy9hMb//43oit2Cvf//jVmKMoI0//+N9orogwX//5AXjTqFO///&#10;k36Qcogz//+WupLVikL//5ecknyJef//laaPi4Ya//+S14xQgp7//5FqitSBP///kouL4IKi//+W&#10;Wo99hkr//5s0lEaJ/P//nzWYhYuK//+hsJtWirj//6ISm7eIP///nxmYTIR4//+aA5LRgUj//5W/&#10;jryA4f//kxWM44Kx//+RSIvlhIr//5DSi46F1P//kraMjodW//+Wz48qieD//5yTk8GOgv//oteZ&#10;7JUL//+oJKBEm5r//6rFpFue////qdSkcp2R//+ohqOHmzP//6napR2cE///rKCoT581//+wEqvn&#10;oqf//7QDrwalO///th6vZKUY//+3kq8XpKb//7y1s2Kon///wwe5c60h///DcrkbqfX//7+itCOi&#10;kv//u0yvUp1J//+0G6jAmDP//6pKoE2SI///o7ybXo+q//+iiZvqkqj//6L/nhiW0P//ou2fTZiO&#10;//+kJKFcmYL//6Wko5maf///pHmjI5qD//+iaqFImxn//6FRn4icJf//n56coZqH//+dapljltv/&#10;/50UmHyVMf//nbWY65V8//+cvJfQlKz//5nSlLqRfv//ld6Ql4yo//+SiY02iA///5HQjMCGE///&#10;lGiQHoeu//+YcJVbixT//5pvmHyMqv//mNGXV4rS//+V35P5h9P//5PdkNKFuf//ksmOL4Qg//+R&#10;l4vVgf7//5C3ivGANf//kEOLnH9v//+PFIu5fq3//43tivl+LP//jb+KKX5n//+No4kBfqn//42E&#10;iA1/ZP//jy6JPoJt//+Smow/hwX//5V4jpCKNP//lpyPG4q+//+X2o/aisH//5mBkVOK3v//mAKQ&#10;P4gV//+SzYwAgk7//47YiRB+Y///j36KQ39v//+S9o3Bg4n//5VbkA2Gp///lUaQBoc4//+UgI88&#10;hwz//5TTj2KITf//louQ04tZ//+Y0JMBjq3//5qnlOGQX///mvCU3o8J//+Yu5GSinX//5TFjA6E&#10;oP//kZiHvYC4//+Q4ocagFT//5GfiPmB1P//kVmKFoIZ//+PaokTgEH//40Nht59r///i2WExHvt&#10;//+LTIQafBH//4y4hWV+If//jkSHdYCa//+OoYiggc3//45TiMiBqv//jr2JA4Ew//+QBYmIgLz/&#10;/5E8icN/6P//kUqI8H4J//+P64b+ezb//43ihNl4ov//jCODjXeq//+LuIQQeUX//4yehhJ87v//&#10;jbqICYDb//+PGonAhFb//5GPjDCHqP//lPKPhYqE//+Yk5MojJn//5r/lXmNPv//m2mVlYxR//+a&#10;jpRWisj//5lHkuWJVP//l3qRMYfB//+VqY+Khmz//5TjjquGC///lVuOoIZo//+Woo9Lhz///5g4&#10;kLmIrP//mOOSKInR//+YtJNoimb//5iclK+K9///mDSU94tD//+XEpPgi0f//5bPk5OMj///mO6V&#10;65Ag//+cCZlelBH//543m56WYP//ntCb+5a1//+deZpOlOb//5uwmDOSSP//m8qX8JEO//+cbpgd&#10;j/z//5rhlhOM4f//mCCS64k7//+XfpIziL7//5mOlI2L8P//m3qXB496//+aiJaaj9L//5enk/eN&#10;jf//lYGR0ou0//+Uo5DPi0///5Pjj9KLA///kr2OU4mX//+R2I0Ph1r//5LVjbiGaf//lU2QCYdD&#10;//+WUJEKh6P//5P6jtmF4v//kD2LcoOs//+Oeoong6z//49yi5GF6///kSmNeofy//+Sgo6FiGP/&#10;/5PfjxiHpP//lrOQ8oeq//+aeZQFiQv//50OlmCKhv//n22Yvo0A//+im5wWkP///6R1noyUQ///&#10;o0iegZVI//+gz50/lXX//6AEnUGXBv//oTSe1pnG//+hWp9SmqX//57UnUCYN///m2eaQZSM//+Y&#10;kJdhkTj//5URkyqM+///kVOOiYhc//+QvI2Mhyr//5N+kIKJ9v//lmaThI2G//+Xa5P9j0L//5cv&#10;kreO+///ly6RxI2b//+YnZLOjH3//5sjlYSMF///nRGXrYtR//+eppkCimH//6EsmrOKWf//oV+Z&#10;1Ih3//+dE5SggzD//5h+j4F+0v//l4mOiH8V//+YUI/4ggz//5agj1+DE///ku+MuIGT//+REouC&#10;gNP//5Cmi2WBFP//jvGJzYBY//+NQ4gNf8H//46SiWKB8///kvuOP4cf//+WKJI/iwb//5SckVyJ&#10;0f//kReODYYA//+PjYxYg93//5AQjHmD0f//khyOHIVy//+VZZFMiLf//5c3k9KLvv//lO6TCIwj&#10;//+QO4+4ik7//41bjRuIa///jS+L44bD//+OZYt0hU7//5DfjLWF1P//k9uPcIhn//+Vu5Gwisz/&#10;/5V6kZSK4v//ktiOaYff//+QRYrShHD//5B6ihGD5f//kx6MEYYM//+WrY9DiP3//5nokjaLGP//&#10;m6iTlYs///+bh5MFibr//5nXkTmHwP//l1KPLIY7//+U6o25hVz//5M1jSaEnf//kQGMCoJp//+O&#10;aop5f5L//42uipZ/Jv//jpiL5oEc//+PHIwugtf//47WiwmDI///jeGIyIHN//+LlYT0fkz//4hI&#10;gDV5Tf//hh18+XV8//+G1n1UdSn//4r5gdJ5Rf//kYOJBYCS//+XDo82h0f//5hkkR+Jzf//lbiP&#10;DohG//+SCIwChXb//48LiYqCrv//i8eGpX7B//+IaIOOeh7//4ZQgXl2pf//heSAj3U1//+F5H/R&#10;dNr//4V4fwN0wf//hZJ/c3Wh//+GpoFHd9j//4g5g3563///iUyEv32B//+JLIRCfov//4mag+N/&#10;Rv//i9eFK4Dz//+OcIcfgoT//5AwiRyDof//kaaL6YWj//+UbJCmijv//5dalSuPcP//l8qWCZFx&#10;//+Vl5Mpj3f//5KDjwCLd///kV6M/IjS//+S4I3siNX//5QyjvCJLf//k4yOO4g0//+RLIv3hdD/&#10;/46aiVeDEf//jdOIEIGn//+OtogxgZD//4+ViG2BTv//j5GIGYBF//+Pu4gzf+D//4/wiLCAd///&#10;jzmIxYD2//+Ny4hegKn//4zViA1/6P//jWeIf3+X//+PI4mBf+T//5CRijSAIv//kVGKu4Bv//+R&#10;GYrqgGf//4/Finl/c///jXuJWX1o//+KnYeVesr//4hchd55KP//h82FAHmu//+JFYUSe+r//4og&#10;hFJ84///iauCEXr///+I6YAaeCn//4l7gGV3IP//ituCWHf0//+K+INmeGb//4mmguV3y///iLmC&#10;WHdh//+IR4H4dtL//4eogXp1jP//hyOBb3Rd//+HhoJ/dLD//4jchEJ2lP//im6Fsnjf//+LZIYt&#10;ekL//4qzhR95if//iRSDeXea//+IhYL0doz//4kxg312oP//ifKEDXb2//+KWISKd4r//4oahJF4&#10;FP//iP6Dk3f4//+Hu4JEd8z//4cdgap4k///hzeCCXpj//+H7IMEfIH//4jjg759tP//ihWEBn3T&#10;//+Lh4QwfaD//4y/hIB9eP//jbKFRH1l//+N1YWtfFz//4xShI15ff//iimC4nZv//+JBYKOdZj/&#10;/4jrg3124v//iQ2EWHin//+JvITTeiL//4tBhT17Pv//jWaF7XwZ//+PIoa+fJf//49ehyN8n///&#10;jryHd3z+//+OLof0ffL//431iEV+6P//jgCIXn+2//+N0ogygDL//41gh/eARf//jXWINYAH//+O&#10;sokXf4v//5BKibV+fv//kPKJEXzK//+RSYgRe8n//5Iwh8t8LP//k62IlX1o//+UWYlmffn//5KU&#10;iH98tv//jy2GT3rG//+LnoP+eVH//4jpgl94n///h4CBo3h///+G/4E7eKv//4eegYN50v//iVCC&#10;yHwt//+K84QzfnD//4uyhPB/Sv//i6uE5X66//+MRYU7fi3//432hkJ+If//j5eG9n23//+Ov4WU&#10;e2L//4tLgoJ34P//iKqA/3aI//+IKoGMd6v//4hdggp44P//iRGCZnny//+LHoQifHD//45zh4iA&#10;pf//kSKKeIQW//+Qyoovg1z//43Ehxl+nv//if6DdXjY//+GYoAXdC///4OwfVlxpv//grd7qXEe&#10;//+CqHpNcK///4J2eLVvAP//goV3520b//+DSnjLbIX//4SOezNttP//hht+TnBC//+H34E2c13/&#10;/4qSg/t20f//jfGGW3nl//+QX4eEezb//5GkiBF66f//kY6IHXkX//+PqobUdaT//4xwhAlxef//&#10;iRWAiG4c//+HZH4xbOX//4fIfeJtiP//iHx+W24l//+JB38fbtf//4ntgEVwpf//ioqAzHLB//+K&#10;cYBIc9f//4qHf/Z0Ff//iu2AQHOg//+K/oB/co7//4sFgONx/v//i1WBynKK//+L04MRc9r//4wp&#10;hEt1Qf//i/CE9HYY//+LP4UddlL//4oLhL915v//iNGEGXU1//+I1YRDdT3//4quhdV2Rf//jeiI&#10;g3ff//+Q5ormeR///5G3i1B5Bv//kK6KZHhs//+OxIlReEj//4yKiFp4qv//i2eIQ3pW//+MFYlG&#10;fUn//41cilB/tf//jkCKzIBv//+OboqSf1j//47Cill9/f//j8SKrX3h//+Pk4nsff3//41ch2x9&#10;cP//i86F1X3+//+MaoaagDb//40hh8KB0f//jMOICIHw//+MvIiMglP//409iVKDHP//jTaJI4LY&#10;//+MmIfrgVb//4wphqx/3f//jBqGG39h//+LuYXff13//4sQhfZ/Xf//ik+GF374//+JK4Vzfaz/&#10;/4j4hSx89///isOGiH4h//+NlYjFgDX//4+YiguBVv//jzGIu4Ae//+NA4XKfYj//4uchER8aP//&#10;jTKGiH70//+RSIu2hIb//5UKkGeKAf//lmmSSYze//+VnZH1jQX//5QTkT+L8f//ki+QW4pc//+P&#10;T44PiAD//4xOivCFzf//ikaIRIS8//+J74bshTz//4uCh16HTf//jZmIy4mG//+OVYnpiir//4wr&#10;iRGH4P//h52F9oOL//+EUoONgQ///4TAhDOCs///h86HD4a1//+KXYlKiYr//4sWie+KUv//jAiL&#10;VowB//+OKI5cj+L//5BFkUuT1f//kaSTGpYR//+TTpTvl6H//5V+l2KZo///l2GZ0JvR//+ZXZxe&#10;nmH//5wGnzyhpP//nwuh2KVa//+iFaQTqUT//6S+pgWs9f//poqnia/K//+mUqeusKf//6Q6ppqv&#10;vv//opCmdK9Y//+hk6b7r3P//5+mpequJP//nNWjCquF//+a1aCYqbX//5qxoHiqIf//mwGhw6tv&#10;//+ZiKHTqzv//5ZwoAipgf//lL+e06jp//+WYKArq0j//5rho/awdv//oK+o/Lcd//+mlK5HvcH/&#10;/6qLsgfB9v//ql2yBMGd//+mka6TvdL//6IQqj+51f//n6CnjrgL//+glqgOuSP//6OMqtC7TP//&#10;pTGs97tf//+i9avvt4X//50rp1awpf//l9Cidqr1//+V/aBAqRH//5eQoPWqJP//m7qkca1R//+h&#10;EKmgseT//6SjrZK1vv//pc+vfrhe//+lWK/qubr//6OartG5Bf//oMer/7XL//+ciqcCsAn//5dd&#10;oKupJP//kqia3KMe//+N9pVNnYj//4kSj6OX/f//hMiKeZM0//+BH4WqjzT//35HgXaMLv//fWR/&#10;gIt3//9/EoEZjfj//4FehHSRsP//gMyFQpK1//98/4IykHX//3sQgFGQWf//fseEQ5Z6//+Fsowa&#10;oDj//4wKk/ipZ///kLGaR7EB//+UzKADt/v//5mGplu/af//npetCsb4//+jgrOIzhD//6eUuPfT&#10;/v//qsm9Cdkp//+uT8DP3q///7Ghw/Lj7///s9rGBeed//+0LcaC6Ov//7I2xPLniP//sCDDZOVa&#10;//+vQsMG5Ar//69gw3rkKv//sHHEkOWI//+xP8Tq5n7//7DOw8/l8v//r4rCR+Rz//+utcHd49T/&#10;/66OwpTkhv//rqzDq+XY//+uysS75u7//62xxG7mJf//qzHCcuNM//+qMsGu4Z///6r/wnPhxv//&#10;qy3CleG1//+q28K24fL//6vZxKDkQP//rNDGKeag//+r9sTF5pL//6o5wbTk4///qljAjeST//+t&#10;BsJj5uL//68vw+XpO///rlPCkejF//+r1sA15rD//6nuvzblo///qjLA0edd//+rdMM26hX//6uy&#10;w8LrNf//rB3DiuwP//+t7MQG7c7//7DMxYHvRv//suXGi+6T//+yoMWz6z7//7DGw5/nI///rqnB&#10;fuQ2//+tQcBy47D//6xAwG7lLP//q3rBTOfR//+si8Rs6+7//64tyCTvLP//rprKJ++F//+u4csK&#10;7mb//696yuvsxf//sAzJpOrO//+v7sda6Iv//66mxJ/mVf//rPbCt+WI//+sBsJ+5rv//6xWw63o&#10;////rbzFjurO//+u2MZ56tX//63KxLHoP///q4vBjuUW//+qQ7/J5F3//6oJv5Xl5f//qgG/3ucr&#10;//+phb+j5nj//6jOvuXkiv//qE6+ReMN//+ovr6t46L//6oDwA7l2///q2jBl+fA//+sLsJi6J3/&#10;/6x4wmHpa///rLLCNOpf//+tBMIQ6r7//613wfrqI///rkjCNelM//+gQbz14YP//6EkvPfkCf//&#10;ohW8f+Vb//+i1bwb5e3//6Jsu1zlYP//obm7PeTF//+hsryc5Pz//6IRvtrlff//om3BAuVz//+i&#10;P8H15Aj//6ExwTzhKf//oO3A0N8+//+iisHy39D//6PMwjjgbv//oi6/ft6c//+febxz3LL//57E&#10;vGbdmv//n+K+W9/r//+gGb6C38v//58mvIbd4P//oEe8iN9N//+jr7+B5IX//6Yhwlfog///ppjD&#10;xOlK//+lucPa6H7//6SXwxzn5///pBjCK+e0//+kaMFr52r//6V0wXznk///pgLBqOgs//+lw8Gi&#10;6Uf//6aDwuvrnv//p4TEcu0i//+nqcTT7CD//6a9w6npF///pPXBEeUK//+jEr4J4Nv//6GIu37d&#10;Wf//oRG61twU//+hi7x23bD//6Jpv5PhZ///o4/DBOZF//+kIsTG6lr//6QnxJvseP//pGDD1+zG&#10;//+kVsKd62D//6OUwQPoj///olG/dOWL//+h7b865EP//6K3wBflOf//o4DAhubU//+k7cFw6ND/&#10;/6ZRwnXqKv//peDBw+mW//+kt8B16ED//6Qiv9nnAP//olq93eND//+fgbqv3Zr//56tuerbAP//&#10;oEK8at0l//+h+L+14T3//6K2wfrkXv//oszDBOV1//+jL8Oc5cr//6RaxH3nBP//pQjErOgs//+k&#10;w8Pl6Hn//6Tpw5Lolv//paPD2Oi3//+lkMNT5////6R0whXmh///o7LBm+XW//+j+MJC5mf//6QI&#10;woLmKP//o1jB7eST//+jDMIA49z//6O1wxjldf//pHfDm+ds//+kycK85zf//6SMwM7kh///pKW/&#10;kOIw//+lzcBE4oH//6epwknk4f//qBbCp+XK//+mXsA446f//6SVvZbhFv//pIm9YODi//+k675v&#10;4gz//6R/vtTihv//pCe+oeI///+lob9q4dH//6dmv6He8///pk27+Nad//+kqrcFzJz//6b0tgXH&#10;rP//rDK4qcga//+uybmwx6D//6z/t1zDYP//qra1ML5y//+q87Wvu97//6wRtvK6gv//q6y2mLiK&#10;//+ovLObtR///6RorsGw4v//oUuqPa2W//+hUqg+rK///6ThqfOuuP//qomuvLMI//+wnrT1uJn/&#10;/7V6unm9v///tpi8R79l//+yx7kRu+v//6ucsnq1Bf//osiqFqzW//+av6Ippgj//5abndujvf//&#10;lsGduaXm//+X9Z6hqGD//5cGnWqnSP//lV+bp6RW//+VyJxeo2r//5mroQSmxP//oKuo4q3x//+n&#10;VbAXtLz//6qGs4u3u///qsO0SLfd//+pEbN0tpj//6ZKsWy0c///oz6uk7HR//+hT6xSsCz//6I/&#10;rLCxov//pBet1rRE//+kRK0QtQn//6O5q4y0lP//o2CqlLOu//+i0Knbsdj//6FmqJeunf//nyam&#10;tKrb//+dlaXAqRz//5zxpeiqB///nHKmCaxg//+cY6Y2r4v//5z0psuyrv//nW6nTrQu//+cfqZa&#10;sn///5qXpEyvFv//mrikOq5A//+cz6YXsDD//54xpvKxWP//nZSlZK+d//+bQKIaq5T//5jgn0in&#10;mf//lp+dMKQD//+UtpuzoN3//5Rtm9Sfl///lSqdHqBc//+WC57Xorj//5aioHylpP//lnKhNqcv&#10;//+WIaFKpo///5TKn7uihP//kn6dApyh//+Q95tjmNP//5B8m2OYoP//kRec15up//+SwZ8soEL/&#10;/5QXoJOjQf//lBef8qKe//+S453Mntr//5HJm+qauv//knOcQZlP//+UXZ4KmkL//5SXncKZw///&#10;kp+apJZs//+QVJbxkg7//47slIuOmP//jeKTJIxA//+LhJDGiWj//4ecjL2FbP//hP6JtoLC//+F&#10;TYlpgwb//4a6ii6Eh///h0uKI4VW//+Hh4nIhe///4i8ioWHav//iwaMnIlP//+M7I6qiYX//4wz&#10;jkiF7v//iECKw38y//+Cr4WZeCn//311gKByuf//ekB9am+C//9523zQbq3//3rwfZZvSf//e0x9&#10;cm/l//95iHrLbub//3YYditr+f//c2lyO2kA//9y53ChZ8r//3RUcTdo4P//doxy8Guy//936HRE&#10;bnv//3gRdOpwOP//eGd2CHHF//9563hWdC3//3vKev93Hv//fMR8wHlP//98iX1Ceez//3unfMx4&#10;7v//eu98Dnc+//97L3vbdlD//3y7fNl3Hf//fnt+O3ik//9/E36ZeSb//37cffh4fP//fuh9VHes&#10;//9+1Hy6dtf//35nfHN2P///fdZ8onYe//99fH0JdpL//34lffh4K///f81/jnq4//+BdYFCfQ//&#10;/4LUgwF+vv//g6SEXX+7//+Du4TVgGX//4RWhWCCG///hfaGdISu//+HMobuheH//4awheKEUP//&#10;hN2EEYEi//+DnYNGfpP//4Org959Tv//hHqE23yk//+FSIVjfD3//4VmhO98Av//hKODyHwW//+D&#10;4IM7fQf//4M6g1l+Ov//gh2C7n5Z//+AsYGKfVL//3++f8t73///f6d+hXp8//+AnX5ueXP//4Io&#10;f2V4rP//g5OAyngu//+EroJleIv//4T8g4J5Zf//hJSDvnoX//+EKoNyej///4Nxglx47P//gbSA&#10;S3XH//9/AX29cbP//3wqe3xuJv//eqx6eGxi//96eHpMa6T//3m3eSpp4P//ePl4Dmg7//9503it&#10;aPr//3uXegRrhf//fNx6dG2w//98tXlebcL//3v/eFtstv//fKV5o206//9+jHyib77//3+3fo1x&#10;0P//fqN9X3Dv//98SnpkbdP//3q8eGNrS///egB33Wpa//94aHcMabj//3W0dR9ogP//c8VzgWeA&#10;//9zgnMDZwn//3Pqct1mrf//dAhyWmZ///9zinFvZuT//3JCcBdnb///cDtuT2dY//9vEW2tZ4//&#10;/3ADb39pG///cttzgmv+//93H3jZcCv//3wYfjR1bP//gJmCS3rM//+DfoR0fvH//4VRhaSBwv//&#10;hwmGzoOa//+IXIdxg/H//4pFiL6EC///jeiMV4Wv//+RipDeh8H//5Kxk42IJP//kPmTaoac//+O&#10;Q5HNhJz//4wukCSDMv//iviO1IIk//+Jm40BgFz//4d0ifx9Qf//hPyGNnlx//+C64Kqdez//4EW&#10;f2xyl///fi57TW3y//9573YOZ6n//3YucapiH///da5xM2EN//9563YKZgr//394fEVs8///gjh/&#10;UnCd//+Con+3cS7//4JWf0Jwsv//gO99nG8m//9943oFa/z//3p8deBopP//eFBzM2ct//94D3Lq&#10;aHf//3oVdQZsN///fDx22W81//97xXWTbjn//3mhcohqkP//eTNxPWgz//99knSUamP//4YufApw&#10;of//jzeEYnea//+UuIpnfDf//5R2i/l9Af//kDSJ/HuB//+Ms4gWe0L//4yhiHx9iP//juCKRoCO&#10;//+QD4rBgaL//46OiNuAWP//jMOHIH+X//+NRIfvgT///48AieKDPv//j9SKwIM6//+Pioptgdj/&#10;/47AidGAxP//jYuJEoBF//+L74g1f6r//4qJh5N+ov//imSICX3u//+LtIm3fk///42mi8Z/sf//&#10;j+uN5IIs//+SDo+qhS///5NUkJyHfv//kxaQS4fQ//+Rho70hgD//5DzjrKETv//lESSIoWi//+Z&#10;1ZeEiK///5o1l5mHDv//kvSQHn8w//+MRokKeNL//4x5iGh5WP//j7mKe3zW//+PbIk9fVD//4yF&#10;hhp7wf//jHOGiXz6//+O+InVgDH//45ViaV/ov//hwqCNHhm//99c3gpb1v//3iuculrUP//eiJz&#10;4W0C//9/SHi7cbz//4UbfsN3AP//ifeEbXuW//+OB4mpf4f//5CUjUCB4///kJ6Nz4HE//+O1Ivj&#10;gBL//4zmiWB+fv//jEiIOn4p//+Mm4iHfmf//4zmiVx+U///jViKcn5T//+Nn4rjfjT//42tiqV9&#10;8f//jo2LV36O//+QaY2PgB3//5FCjvCAdv//j2SNHX38//+LtokKegH//4nNhtV4Tf//jGuJlHtN&#10;//+RTY7NgIX//5MUkO+DG///kG2OiII7//+N8oxAgf7//4/zjpGFmP//lJuTw4qD//+WaJYni2D/&#10;/5N8k1OGxf//j9aPT4Gi//+P8o8kgVH//5H4kS2EAv//kQeQO4Pv//+O343gge///49QjkuB/v//&#10;kLqQTIOF//+QupFdhNj//49mkSGF8f//jqeRGYfU//+QaJL1i1n//5NglXmOyv//lQCWUI+v//+U&#10;J5SljXj//5GDkXeJpv//j82PZYdH//+P/o8shxD//5B5jvuG4P//j3GNHoTS//+NS4pIga7//4wa&#10;iQN/////jI2KPYCO//+NOIxHgY///42GjdiB+v//juKPmIMj//+SWpJ0hk7//5aDlY6KTP//mOKX&#10;N4zE//+ZC5dZjUH//5lsmDSOFP//m3mawZCM//+dEpyhkqX//5v7m72SQf//mPqY1Y/L//+WjpZP&#10;jXf//5X7lWOMlv//lgmVEYxD//+V05TGi+L//5YrlWeMYP//lt+Wro2Q//+W95eRjnv//5ZAl+yO&#10;2///lYGYjY9M//+VbJnZkGL//5WEmuqRjP//lYGbLJJZ//+Vlpquko7//5Y5mgSSM///mDGaW5Il&#10;//+Z8prbkdX//5j0mV+P6v//loeW3Y37//+VtJW/jib//5Y2la2PEP//lZaUio3G//+TK5HPigj/&#10;/5Gtj/qHIv//k32RYIfi//+Wg5Qzilf//5cflPeKy///lFaSWYfx//+QeI4cg9z//4+XjEuCi///&#10;ktuOnIVY//+WkZICiL7//5Z1kniIav//k1CQXoTk//+RnY+SgnT//5OQkcyDIv//lwmVEoUb//+Y&#10;zJaeheX//5aLlGqEBf//kaCPuoEE//+OJoyFgEz//42HjA2CHf//jYSL3YNN//+MxoqYgmX//4xi&#10;ibqBAv//jQOKdIB3//+NeIu3f/P//4yvjAB+ev//jB+MC31Q//+LgYsOfCT//4l6h7J5vf//iYyF&#10;7XmR//+QUYr4gC3//5xJlfmMTf//pY6fSJZI//+k+p84lmP//52Pl66Ofv//mSKSYYht//+Z3ZKE&#10;h9r//5lokpaHy///lLKPJISk//+P/YuFgM///46jit9+4P//j32MV36p//+PuY0dfsD//45Yi8t+&#10;U///jKyJZH2X//+NSoisfhn//5Eki0yBBf//lXmPIYSz//+XQJFKhsn//5ZMkTSG4///lIOQIoYH&#10;//+UtpCFhhr//5cikrWG5v//mV2U0YZ+//+ZjpVphFv//5fBlFOBpP//lgyTFYBW//+WQ5MmgVT/&#10;/5f/lG6Dpv//mW2VlIXO//+Y7pUVhr3//5cRk0OG7f//lX2RpIdS//+UgJCdh13//5LCjvWFRf//&#10;kCSMm4E3//+Nd4pLfLr//4q5h+d4v///iFSFq3Xa//+GmYO2c8r//4TzgXNxLv//g1t/FW3o//+B&#10;/Xz9av7//4HyfFtqZv//hG9+M21T//+IVIFWcen//4qRgt90UP//iamBcXKn//+HSn68br3//4W8&#10;fPJrV///hKN7kmii//+DAHmxZjf//4HmeJVlM///gfV5A2YJ//+Bd3lLZsb//39neBZmLv//fVF2&#10;mGVn//9823ZOZbH//323dwNm4///fxN4Tmis//+Ag3oCav7//4Bken5r4f//fil5A2n///97T3as&#10;Znn//3iTc/Jijf//dtpxxWAR//93DHFaYIb//3eocZViYv//dz5xA2OE//92K2+mY5P//3T+bfNj&#10;Bf//c8VsSGIz//9ytGsZYVL//3JwauRgs///csBrEV/i//9zmmtiXyj//3WKbH9fsP//d5RtuGD1&#10;//93/m2zYVv//3bgbIxgo///dRprDl9e//9zfWnTXkr//3M2adherf//dGRrEWCa//91zWxEYpf/&#10;/3dobYZkcP//eXxvg2bI//96nXEtaNb//3pVchZqWv//ePNySGsk//92Y3FAakn//3P4b99obv//&#10;c0RvXmb3//906nBRZun//3iJcrxowP//fFN1c2t4//9/OHftbnn//4CgeYZw7///gGp6A3JV//+B&#10;YHvidM7//4VqgKt5iv//imyGEH3L//+NtYlrfvP//5BmjCV/Pf//lEOP14GS//+XXpIrhHr//5fR&#10;kXGFrf//lw6P8oYL//+Xn5D5h8H//5pmlSiLkv//npqa1pC2//+jLqA1lhH//6bko92acv//qg+m&#10;nJ6C//+tcKm/oyr//6/LrEOm2v//sF6tPag3//+wXq19qBL//7HBrrWoNP//tS+xjKld//+4I7PK&#10;qaH//7h/s7Cn1f//th2xVqRz//+xCaygn6n//6qkpqiauv//pIigwJbT//+e85sHk3L//5shlv+R&#10;PP//mpOWp5GQ//+cwpm/lDb//6A7nmiX0f//pA6i4Jsz//+oE6aZnh3//6syqNGf6P//q52okJ+n&#10;//+o2qXanW3//6SGohaab///oY2fpJiE//+hZp+hmIf//6Gmn8GYb///nq+c0pWv//+ZYJfykfX/&#10;/5Z0lbORrP//luKWiJR8//+YGZeKllT//5l8mD6WQ///nAeZ+pYZ//+fbJy6ltr//6GWnpqXMv//&#10;oGudkZT2//+cWpnSkCP//5hBlY6LOP//lYCRtYeN//+Us481hcz//5XnjvaGQ///mIiRFYjC//+d&#10;VJY1jjD//6PUnYKVxv//qOOjo5vs//+ptaW6naj//6WLoq2aTv//oNKehpY+//+fYZ0KlQ7//59/&#10;nL+U+v//oOKdwpXA//+khaFXmHL//6jvphOby///quuob50K//+nYKVHmc7//593nfeTf///mFOX&#10;xI6t//+UtJUNjQz//5NAk8mMYP//kfeRgopC//+QN43lhn///46hiiuCdf//joCISIBJ//+Q1Ilu&#10;gTv//5TxjO6Ee///mQ6RBIf4//+bGZO/iaj//5kKkv6IFf//kn2N0oMu//+Kzoblfc///4c/g1R8&#10;Tf//ikyGE4CD//+RQo0dh77//5bSk3CNLP//mQWWk49X//+ZS5crj8v//5m9luuQd///mzyW65HV&#10;//+c8Jbuktr//554lxSS/P//oDiYDJLT//+hwJmTknj//6FMmdaRA///naWXa43M//+YnJO7ilv/&#10;/5V6ka2JGv//la2Seoqg//+YiZVdjfv//5w6mGaRcP//n9qa85RH//+j0Z3klxT//6fooYGaDv//&#10;quaky5x5//+qmKVsnDv//6alorKYuf//ofKe6pSc//+f/5zkky///6JDnd2Vk///pdqfnJjN//+m&#10;o586mTn//6QknQGXFP//oBGaj5Rf//+cD5i2kkH//5j1l16QsP//ln2VoI7G//+U8pPNjMH//5QS&#10;ki2K0P//kyiQhojV//+SVI9Gh1r//5GHjnGGUv//kNGN/4WF//+RF454hW///5LXj96GS///lTyR&#10;Podk//+WHZDVhy3//5QcjdKE0f//kJWJsIGi//+OT4b/f+z//49Oh5qBR///k6SLuoV+//+ZOpFz&#10;ig///528lmaMMP//n5aYvIqX//+e75g9hrH//5zhlfeDKP//mnGTOYHO//+Yq5GEgzH//5eBkQGG&#10;MP//lhCQhIip//+VBpAgigT//5XrkK2LHP//mamTKI1///+gCpggko3//6bsnnqZXf//rJ+kx5/b&#10;//+v+Kkxo3r//6/Oqbeicf//rluodZ/x//+uvqjroCL//7BRqqiiMf//ss6tEqSB//+3crDbp1//&#10;/7vas8CpVv//v3218qsk///GCLv3sNL//8y2wqm1tv//y37A1bB9///EXbjQpZD//703saqd5v//&#10;tReqk5ip//+rRaI5k1f//6UfnYuRuP//pNGeyZW4//+l8KF2ml7//6XFonCboP//pm6jxpud//+n&#10;faVcm+X//6YipGibp///o+KiEpwy//+ia5/PnP7//6AGnEyaZv//nTyYq5VJ//+ccpeVkgL//5y3&#10;l9KRB///nByXGJBK//+abpUpjt7//5f1koGMdv//lTaP2olv//+ToI7Gh0D//5TgkPuH+P//mCqV&#10;hIsb//+aBZh1jT3//5jOl7+MeP//lpCVLop0//+UtpIhiFj//5MLjquFyP//kUeLb4LA//+QBInr&#10;gFD//48Rifp+uf//jYaJtX1I//+MxYlgfRX//42jiZt+fv//jm6JSn/F//+PC4j1gRn//5F9itaE&#10;iv//lYKOjYlK//+YJJDpi8n//5hXkLyK9///mLuQtYnn//+ZmJFbiXn//5bYjwSGLf//j56Izn89&#10;//+JKoNLeU3//4hzguB40P//jOKHB30p//+RvouNgd///5PvjbKD9///lCaOAYRc//+UeY5PhXb/&#10;/5YXj+KImv//mKeSq4z3//+a+pVtkFH//5talemQRv//mNmSqIw4//+UzI00hob//5HziTCCtf//&#10;kU+IdYHz//+RZ4mEglL//5APiWeBBf//jUOHVX3e//+KfYSBep///4jLgjx41P//iTKCGXme//+L&#10;RYQxfIz//40Ohpp/cP//jaiH5IDy//+N7IhEgVb//48EiLqBkP//kPuJpYHv//+S1IqWggL//5Pa&#10;iyGBaP//k62K2X/z//+ST4m6fhz//5BqiG989v//jyaH+X2P//+O8ohxf7L//47IiJGBuv//jyuI&#10;04Oo//+Rsoshhr///5WajwaKGv//mM+SbYvt//+Z4ZOHi0f//5jwkkGIvv//l4eQXIYa//+Wf48C&#10;hEL//5VyjgWDF///lMeNoYMM//+U2I3hhCT//5WOjoyFo///lp6PfIcM//+XoJCriEn//5hMkgmJ&#10;WP//mRGT5IqD//+Zr5Vvi07//5jzlQmKxP//lwSS3Yl1//+WfZIdiiz//5jJlIiN////m72XypIz&#10;//+dZpl8lGf//52xmYaUkP//nRqYqZNM//+ck5f6kX7//5yml+ePy///nAuXLo2B//+aDJUyiqP/&#10;/5ifk/mJTf//me6VeotY//+c0ZhajyH//55xma2RYv//nUSX/5Bb//+alZTfjZv//5iCkrKL1///&#10;l1qR0Iua//+WvpGei/T//5aVkcGL5v//lk6Rg4qZ//+VvpDViIv//5S9j5iGWf//ku+NjoQ3//+Q&#10;lYsRgnH//469iVeBxf//jmGJTIKq//+O64ocg/T//48yimGEQ///j6qKjYQO//+REIuIhD///5On&#10;jbWFXP//lwCQ0odZ//+bEpTFil7//6CgmkyPK///pbOfe5Pf//+mY6CrlRT//6LLnfyTOv//n7ib&#10;5pK6//+gpZ2Xlj7//6NToNea7v//oq2goJte//+dy5wElqT//5k4l2uRr///mGSWIZBm//+YrpWP&#10;kEf//5cnk0OOHP//lfyR8owV//+WNpK5i8X//5XWkwWLwv//lCSRgos1//+Sf49yioT//5JujrqK&#10;E///lK2QhopN//+YXJQiiy3//5vwl8OMNP//n6CbCo2k//+jlp3Rjzn//6QtnMeNdf//oFGXfYfo&#10;//+cfJLRg17//5tqkaGCqP//myuR/IPm//+ZGpEQhDb//5Zxj6+D/v//lV6PnYS+//+T/Y7PhLf/&#10;/5Cfi6mChP//jk+JY4Es//+QF4tyg+T//5UUkSiKBP//mCSVCo4t//+VzJMBjDH//5EzjheG/f//&#10;jrKLCIOG//+O5Iq5gwX//5GijSWFRv//ld2ReYlV//+X3ZRmjEP//5Vck4WMNf//kPWQhIqW//+O&#10;l45OiV3//46XjRiIMP//j/GMuIdL//+TCY6biMf//5ZVkZuLu///lxOSiIzM//+VcZDMiyr//5N0&#10;jhCIbv//kxOMbobc//+Ujoyrh2X//5agjfiJF///mQmQT4tS//+buZNujUz//5z1lSGNGv//mxOT&#10;W4mS//+W6I8XhGD//5Nyi72A2v//kimLBIA8//+SWowwgVX//5IpjSCCFf//kNOM44HU//+QJIzt&#10;glb//5GQjnWEwv//lFeQtYfx//+XSJK6inz//5lik6KLef//mJyRgYkw//+Um4wog43//5AIhrp9&#10;o///jdWEhnrG//+PTYbRfIf//5NXjA+ByP//luWQoYcE//+XtJIMiW7//5XxkISIsP//kyeNxoYx&#10;//+QGoqrgsT//4xBhtZ+Kf//iGyDKHmG//+GQYEVdsb//4XVgG92Kv//haV/0HY+//+FF38pdkv/&#10;/4Syfzh2jf//hKZ/33cx//+FW4EIeMz//4ZGgeZ67///hmyBgnw2//+HQ4F9fX3//4olg3F/5f//&#10;jf6Gs4Kf//+Q7onahJ3//5IyjG6GCP//k3SPpYip//+UlZJli77//5P+kjOMr///khePh4tE//+Q&#10;RoyTiOj//5BGi8aHs///kgKNGYgh//+Sso2Mh/X//5FojCWGWv//j1KKH4Qw//+N/ojEgoj//44l&#10;iIaB5P//jpKIS4FW//+N1ocGf5///4wThRN9Ev//i0GEU3vi//+L9oVafNv//4z8hul+g///jVyH&#10;1n8u//+N7oikf2D//5BOiq+A6v//k3ONJ4NF//+U+44ThHP//5SijYuEPv//kuyML4L9//+QJIpR&#10;gJ3//4xEh7V8z///h9+EgXhJ//+FC4JEdaX//4T8geB2W///htKCeHkE//+IBoHreif//4fDf/N4&#10;c///h9V+2HY+//+JlIAvdhD//4uQgnt3QP//i7uDY3e///+KP4KwdzT//4iXgWd2W///hxh/0nTz&#10;//+Fun5Icuj//4T4fcNxZv//hY1/CHG///+HF4FJc7X//4iigwh13///iYGDo3cs//+JAYLKds7/&#10;/4fUgXJ1fP//h16A6HSk//+H1IEudIr//4iPgct04v//iWuC3nXa//+J8oO+dvL//4mQg3J3RP//&#10;iO+CqHd2//+JBoKrePz//4mHg2x7nv//idCEGX3y//+Jh4PQfmz//4lGgu19Vv//ij2C9XzL//+M&#10;TYRifaD//44khh1+jv//jpyGrn3W//+NX4WQewb//4tZg+B3z///ieCDOXZi//+JR4O2dwv//4kq&#10;hFt4Zv//ieiE33my//+Lc4VBeo7//41jhbJ7Iv//juqGVnu1//+PMIbKfCT//45Vhut8dP//jSqG&#10;0Hy3//+MiYa9fRr//4zChw5+Cf//jSeHgX8i//+NZIf+f9n//44OiOZ/+///j1CJ9n9Y//+QGYoK&#10;fXv//4/jiN57Mf//kEKILnqm//+R1YikfEj//5Prib5+wP//lNuKIIAW//+TU4iqf1D//5Cmhop9&#10;9f//jh2E7n0m//+MQoQ4fOP//4uyhMB9gP//jAGFxn65//+NAIb3gL3//456iDyDK///j2iI0oSD&#10;//+PM4hZg7T//43ehs6A7///jQOFsH48//+OB4Y7fUH//5AIh699Sf//kDyHt3w4//+OKoY1ekb/&#10;/4yMhad6Dv//jF2GVXvB//+M34cHfcf//43Sh6l/sv//j06I7YIO//+RM4r2hM7//5JOjEqGR///&#10;kPSK6IQh//+NkodYfvT//4mJg0t5Rf//hc1/m3Tz//+Dh30dcyf//4PIfJ5z2P//hZZ9QHUQ//+G&#10;9314dMX//4dqfU1zUf//h7N983KK//+Ien/uc3r//4m0gpJ1of//ixiEt3fj//+NKYZxehb//4/E&#10;h+B75f//kTGIH3vs//+RI4eUekH//4/chph3XP//jXKEwXOC//+K0YJzcAH//4kZgHRuNv//iV9/&#10;/G7T//+LN4EOcL7//4wbgZlxYP//i2aA/3C1//+KW4AmcHH//4m3f2xxEP//iWR+yHHH//+JSn6V&#10;cgf//4jgfnZxO///iBZ+R2/K//+IUH8ib6P//4nJgSFxR///iymC/nNQ//+L5YREdQf//4wmhSV2&#10;LP//jBCF3XaX//+K94Wddaz//4jjhCVzzv//h96DRnME//+I+YQWc9b//4tChdZ06f//jW+HZHVq&#10;//+N+Yd/dPn//41Aht90s///jHSG4nWw//+Lz4eAd6r//4w1iPB62v//jlGLaX9B//+Qio18gs//&#10;/5F4ji6D4P//kOWNZ4KD//+P5IwdgHr//4/ai7F/////j9aLXYC4//+OsooWgUf//45EiX+CjP//&#10;jwiJ/oQ0//+Os4l0g+n//40vh9GCGv//jMeHT4G2//+ODIhkg1X//49riWiE3f//j2GI3YQ///+O&#10;MIc2gff//4y1ha9/q///ixeEt34Z//+KNoUdff7//4pIhoB+8P//ihWHFH8+//+J9IbVfwD//4p7&#10;hpJ+1f//i7mG0n8L//+Mf4bHfv///4rShJ19Mv//h4WBQnqH//+FwH/yeb///4eQgqV8jf//jBeI&#10;HoHw//+Q0o1dh2n//5OzkDGK1///lKqRAIwn//+U+ZGPjMz//5RRkYyMwf//kVCPFYrC//+NE4r7&#10;h8b//4nZh5aF6P//iT2GmYZ2//+Kw4eCiKf//4wWiDuJ5f//i7yH0Iiy//+I3YWRhJ7//4SWgix/&#10;jf//gmqAt32G//+D4YKef+r//4edhn+Eqv//iwCJwIi5//+Mv4tti0H//46rjdWO5///kV6RipQ8&#10;//+TG5Q0mDz//5OGlQKZXf//lIiWBpnY//+W55iRm7P//5mMm+Ses///m7Ce+qHa//+dMqEKpGT/&#10;/56KohSmcv//oQujk6lw//+kfKX1rWj//6brp+qwp///pqSn8rF7//+kGKZ0sDD//6HdpbGvH///&#10;oHylq66g//+egqRirTL//5veoaOq5f//mcufPak///+YoZ5zqLf//5cTnkin7f//lBqdIaXd//+R&#10;CZt0o83//5BlmySj5P//ktKc5aaD//+XiqBvq1f//54Epb6yf///pX+seLsh//+rd7IowfP//60A&#10;s+HDqP//qZ2w78Ad//+kMawGutb//6D2qRq4E///oZqpx7kA//+kjayru4L//6bPrze8qf//pWuu&#10;xboi//+ft6pns73//5kdpM+s8P//lSmg+6jB//+UmZ/Sp33//5bqoXOo0///myulXqyI//+ej6jE&#10;sF3//59PqZ+yWP//neaoMLHt//+a+qTxrqT//5dQoJupGv//k3qb3KLO//+PWJbknND//4tLkluX&#10;/f//htmNpZNy//+Br4gMji3//30jgouJGv//ech9pYTv//939nnzgnz//3i+eTWDf///fHt8kIiQ&#10;//+BWYJij4L//4QZhqmUXf//g3uHI5W0//+C7Ic0l2f//4VminSctP//iFCOpaKR//+ITZAXpQz/&#10;/4YFjvGk0P//hC2N5aTN//+FOY/cp6L//4ovlj6ubf//kkegP7iM//+bkKt9xDT//6O4tPvPIP//&#10;qcO7j9fZ//+t5r/G3kL//7CjwuPi2f//sYzEvOV2//+wsMT15jH//7AdxVDmXf//sFPGFeZ+//+w&#10;ucal5tD//7GGxyDnlP//sb/Gbueu//+xIsSw5zH//7Awwzzmu///rwfCguae//+tu8I85rT//6zY&#10;wnbnPv//rQPDqehN//+ss8Qa6AX//6qfwlDlIv//qQHAhuI8//+oXL9g4E7//6ehvlXe9v//qCG/&#10;ceAN//+q8cPJ5H3//61Bx3Lolf//rDnGTuih//+pXMHu5a///6j/v8nkDf//rEzBveYQ//+vicQB&#10;6VD//6/Mw6LqnP//rirCAOns//+sgcEn6P3//6xswmHptf//rOPEGOsk//+sO8P860r//6wdw4rr&#10;uv//ra/EEe1+//+whMW471L//7Ktxv3vQf//slbGH+xy//+wf8QP6Kv//66nwkbl6///rY7BouVk&#10;//+sicGY5n3//6suwZnoVf//q6zDxOv1//+trMee79P//68uytrxSP//r+fMkvAr//+vzcwb7S3/&#10;/6/BylPqM///sCPIcuh2//+vssZg51X//64oxJnnC///rPDEO+hv//+tZcXB613//682yCDt3v//&#10;sBTIsO2e//+uF8W66ez//6sjwcLmDf//qf3AGeWQ//+qecCp6Aj//6tEwbrqUP//qw3Bgunq//+p&#10;lb+55v///6fMvb3j+P//p6G9y+Ox//+pocBR5mX//6yTw+Hpuv//rlHGA+ui//+uM8XR7Fb//601&#10;xGfsc///rAXCmutp//+rCsDm6UL//6tGwGHnkP//n/q76N////+gzLvT4hv//6IOu+bkE///oxi8&#10;H+WM//+i7Lvl5er//6JCvA3l3P//oa+9B+WO//+hDb5T5Jb//6Crv5HjGf//oFbACOER//+f67+i&#10;3wf//6CpwAffBf//opvBW+D9//+joMFN4fj//6IyvqXgGv//oEm8UN4y//+gqr1234P//6J1wI7i&#10;ZP//ouXBq+L5//+h+MBM4an//6JDv3ziQv//o6W/2uTC//+jv7+U5Xr//6K3vwjkPv//oq3AGORI&#10;//+jwsIe5nb//6RVwr3os///pE/B7+nL//+k4cGs6pj//6WFwdPrM///pXPBjetE//+l18Hs673/&#10;/6a2wujsNv//pvrDUutL//+mMcJU6PT//6TAwB3lz///o0+9geJW//+ifLuu3yr//6Jiu3PdVP//&#10;ooi8vd10//+i0b8339z//6OOwirkMv//pB/D4uiM//+kLcPI6yL//6PUwonrkP//ozbBBOrD//+j&#10;DMCY6jf//6NrwVbqU///pI/DIuse//+mFcT07ET//6YyxIjsRv//paXDFOuZ//+lScIT6tb//6Q9&#10;wL3pj///o3W/8eis//+j0MBe6F///6Mgv4Plq///oQK86+BY//+fu7tn3Iz//6BmvJ3c8P//ojW/&#10;wOCp//+j2sLe5K7//6P3w7XmDv//o4jDB+Wt//+kv8OD5pz//6ZPxHjoKv//pevDyOgI//+kncKE&#10;5sj//6Q+wnnmcf//pJPDNech//+k9cPz6ET//6VXxH/pg///pXfEdOoC//+kisMW6C///6KTwMjk&#10;ef//oTK/iuIJ//+hucB14yH//6MpwdDlif//pDfB6eYL//+kcMCi5Bz//6Tbv9zihv//pl7A/OOH&#10;//+oNcLn5ez//6hhwtzmPv//ppDAIuNx//+ku71N4Cn//6R7vO3fTf//pMS+OuBd//+lDb/r4dj/&#10;/6YIwZvi9///qDHDHuKy//+p0cKC3vz//6kSvi7W0v//qKa5wc6L//+rkblRyvn//6+xuzLK7v//&#10;sXS7yMoC//+ww7qrxvL//7ARuefDXf//sFu6IsBQ//+vmrlmvLL//60ftzO40v//qfu0bLXd//+n&#10;ALFJs43//6Tqrg6xY///pHir3K/h//+mJawKsCP//6lhrqeyTf//rWWyx7Wv//+x17eXubj//7TZ&#10;uvK8ef//s3i57bsm//+tELPmtTn//6Piqwas8f//m8WjCqYB//+X1Z8vo53//5hFn8qlzf//mfyh&#10;uqjv//+aMqHuqav//5nUoUCpC///mseh9Kmi//+ebqXtrUH//6SArM6zXv//qbiyyrgv//+ry7Ut&#10;uXr//6tatOe4lv//qUyzO7be//+mVLC5tMX//6PErkOzFP//owatPrMm//+keq5ItYT//6XMry23&#10;xP//pXGuPrfk//+kuqzYtvn//6Qfq7q1n///owqqh7Nz//+ho6lTsNf//6BXqGiukf//n46oM62Q&#10;//+eq6gRraL//518p4qulP//nRSniLD2//+eDqivtF3//59+qjS2zP//nvyps7Vw//+cnqdAsUn/&#10;/5vRpmWvLv//nPqnbbAG//+dyKeisMP//5z3pamvPf//mlqh5qtU//+XjJ6HpzL//5UGnCKjnf//&#10;k2mbD6Ek//+TzJwfoP3//5TingyiZf//lZSfvaRb//+V+6Ezplf//5W6ob2m1///lWuhq6Wa//+U&#10;rqCRolT//5NVnpieCf//kjGdGZsh//+RopzEmvP//5J0nkad3///lD2grqH7//+US6C0ouH//5HK&#10;nU+fGP//jp6Y05lg//+M/JYelWP//44rlteVOf//kQyZspea//+Sw5s1mL7//5LhmqeXmf//ko6Z&#10;XZVb//+SYJhbkyP//5GrlxuQxf//j0+UYo1R//+LxJCAiRD//4mAjdiGSP//iYSNbYX9//+Kho3u&#10;hv7//4sfjfyH8v//iteNHohS//+KTYwJiF3//4tojLmJNf//jlCPjYpu//+PsZE/iOT//4yFjsaC&#10;+f//hY2Iq3rG//9+PYIVc8///3osfk1whP//eqR+s3FJ//99WoETc9P//36jgdd1CP//fHp+znLo&#10;//93tnjKbe7//3N2cx9pG///cgtwcmc3//9zg3EQaPf//3Yuc2ZtAv//eAl1d3Dj//94hHaPczr/&#10;/3kFd8d07f//erB6Bndb//98dXxJeez//30LfVF7LP//fGZ9Dnp5//97W3waeEP//3rXe0B11P//&#10;ex563HRW//98KHs9dF7//3zie6h1Af//fJ97ZHUm//98p3tgdYH//33ifDt2ov//fvN89Xdj//9/&#10;Hn1Qd1///35zfXd2/P//fcZ91Xcp//9+NH7neLn//39VgAJ6tP//gHeAtHwT//+B2IGmfSv//4Mv&#10;gtR+Tf//hBmDzn/O//+Fs4Vzgq///4geh7OGRf//iTKIYIeA//+Ht4aKhTX//4VkhFWBzv//hGWD&#10;6H+7//+EmYS5foT//4RyhLp8lP//g2KDTHoH//+CFIFzeGf//4FVgHR4rP//gYuA9nqI//+B2IH7&#10;fE7//4Gjglp86P//gT+B53yZ//+BCYDqe8P//4E3f/d6gP//gfJ/ynkB//+CjoANdxj//4KVgFd1&#10;Z///gluAwHUh//+CWIFZdq3//4OMgrh53///heWEq30q//+G3oT6fXn//4TbgqV5yv//gSJ/V3Sc&#10;//995HzkcMj//3y5fCdvY///fPx8C27q//9703oIbF7//3mDdwxow///eHx1w2dS//95MnY6aIj/&#10;/3qody1qr///e2x3Ymt8//97cHdmatf//3wSeM1qyf//fUJ7DWvv//9913xEbQX//30ee3VspP//&#10;e7t5d2sD//96pHf2aY///3ledvBolv//dsN1B2dE//9zinJnZcH//3JOcU1lrv//c4ZyVWcS//90&#10;8XNjaBz//3TpcvpoIP//c8FxiGf8//9yPm/5aEb//3Evb0dpO///cgBw32u8//90h3Sjb0///3fI&#10;eU5y0P//e+V+dnaN//+BPoPxe2///4ZviFuAk///iROJ/YOl//+JVYmEhGX//4m7iXGE2v//i7OK&#10;6YY5//+PM44EiIH//5LHkdaKjv//lGuUj4rI//+Ta5UgiOP//5DIk92GA///jfSR4oOF//+LyZAk&#10;gg3//4s5j56CHP//i3qPfoKD//+Kvo3pgVb//4iXipF+OP//hhCGuHp3//+D2oMvdsL//4Dcftxx&#10;3f//fGF5H2se//938XPHZJ7//3ZHcd1h5v//ePl002TN//99KnlsafL//3+Ae/FtJP//gMF9RW7Y&#10;//+B6H6TcD7//4HCfndwNv//fxN7bW1m//96zHZwaOz//3cZchxliP//dc1weGVR//93hXHfaFf/&#10;/3nxc59rdP//eq5zZGvE//96YXJJaj///3qNcf1o8f//fSh0I2ny//+C+3lMbdz//4pNgBJzIv//&#10;kB+GN3ey//+RaIkIeZz//45iiBh5OP//ix+GbHlc//+KdoZKe0b//4wHh319t///jS6H5X6K//+M&#10;foajfbP//4v9hfd96v//jSeHRYAu//+O2Ykcgl7//4+4ie2Cpv//j1yJboFh//+OPYhmgBP//4y8&#10;h1x/Tf//iwiGV357//+JoIWvfS7//4kVhd172v//iQWGZ3qu//+Jc4chemb//4uFiRd8dP//jqOL&#10;3IAl//+QS41KgrX//47Ki/SCAv//i7+JVH8y//+KdohbfT3//4xdih59l///j6+M7n76//+QNIzr&#10;fgT//4zLiUh6Hf//isGHCXgQ//+M64iCegn//49IiaR8KP//jkOHZntS//+MEoSyeeL//4ylha17&#10;av//jrGIiH5A//+M9IdOfQr//4V0f8F2AP//fXd3aW6L//96/XSebGz//34Md2FvOf//g0R8cnO/&#10;//+HX4DUd2r//4nhhDF6Mv//jIyIGX2n//+PJovjgRz//5AWjYqCsf//jrGMToGy//+L44klfuz/&#10;/4nahpt8fP//iXeF83te//+KJoa5e17//4tLiB18KP//jDWJAXzm//+M7IlzfUz//43till9tv//&#10;jymL4X4o//+PKIw/fUz//4zoieJ6Pf//ieOGXnbR//+Ju4XYdrT//48IiyJ8HP//lpKS44Of//+Z&#10;OJXRhtP//5V4km+E3///kaiPGYOR//+TP5FThw///5gtlv2Mef//mfuZP41s//+WT5VbiFD//5Jk&#10;kO+Dff//k8iSQYU9//+XG5X4icX//5VylJOJBP//kRKQBYR+//+PpY52gl3//5Anj2eCy///jviP&#10;MYLi//+LgozPgdT//4iVioyBVv//iNSKzILn//+K1ownhLT//4wijGWEmv//i/OLIYK5//+LGolw&#10;gKX//4s+iRmAVP//jImKI4GE//+NvYs0gnX//43ui0OCAv//jWCKwYDM//+NG4rsgD3//4z/i7OA&#10;Nf//i/iLwn9J//+K+4trfiD//4xkjKV/Jv//kLOQFIMf//+VNJOjh5D//5bRlO2Jdf//laKUHojU&#10;//+U3JP/iLf//5ZXleOKy///mG2X+41+//+Y7ZhSjqX//5dtlqSNsP//lWyUaYvw//+UupNwi07/&#10;/5Tuk3eLdv//lN2ThYtO//+VCZQki4///5VUlTOMcv//lNKVyY03//+TlpXujZ///5JtlkOOBv//&#10;kkOXUo7t//+TDJjCkDH//5Q4me+RTf//lSGaNpGX//+VfplukKX//5ZlmO+Pr///l6CY7I8F//+X&#10;VZfmjbv//5ZbloyM7P//lmyWTo2w//+Wh5Yfjg3//5UXlH2L8P//kpmRyYgW//+RX5AahVT//5MV&#10;kTCF3v//lh2Tz4iH//+Xs5Vzior//5aDlHSKAP//k02RDYcI//+RY45uhP7//5Mdj1uGpP//lgmR&#10;1Imw//+V+JHiian//5Mdj5iGWv//kZSOpIOk//+Tm5EEg+///5cJlJaFfP//mJCWQoXd//+WW5Q5&#10;g+7//5Hmj9aBUf//jzCNNYFl//+PeI2mhE7//4/YjgKGG///juSMkYTk//+N1orWglr//44jivSA&#10;5v//j6WNJ4E+//+QSo7vgXj//5AYj4iBNv//jyGOb4A4//+Mlorqfcr//4wriQh9k///kqqN9oQs&#10;//+e1ZjykEL//6jporiadf//qTyjaJrp//+iLJxakyX//51nluSMwP//nYSWhYu2//+cspY6i3n/&#10;/5fLko6IPv//kiaN64Nc//+OsYsLfw7//433ith9Af//jsmMUX2L//+PIY0PfuP//45tjBp/WP//&#10;jtSLn4AO//+SaI5Ig2P//5a8kjOH3v//mGCUCop4//+XKZNdipX//5T1kYCJP///lKKREIia//+X&#10;OpMwiUL//5qAlimJcf//m5iXlofD//+ZypafhNv//5d+lOaDA///lyeUVYN5//+Yq5UShUv//5qn&#10;lleHX///nAOXVYlb//+cyZgYi47//5zdmF6NU///m2KXOIz2//+X7ZQYiVT//5Q9kLeEHP//kb+O&#10;cX9n//+Pg4xke4X//40Aifx4nv//ineHX3aL//+H6YRodAj//4WbgWhwpf//g5x+pWzu//+DMX2L&#10;a23//4XHf3NuHP//iWqCT3KS//+KsoLrdHX//4jGgJ1ySv//hVR9GG3O//+C3nqsaej//4GDeVNn&#10;Pv//f7h3f2Sw//9+DHXsYuL//33KdfljCP//fjt3CGR9//9+X3fcZg7//35neFZnaP//fxJ47Gia&#10;//+AFnl6aVT//4Ekeh9p+v//gjN7OGtK//+B43tza9T//3+bee5qR///fKt3jWc///95+nT1Y8r/&#10;/3h2cyRhuv//eMxzHGJY//95QXNrY93//3g2clBj////dmBwJGK9//91L25dYaP//3VEbgFhu///&#10;deVutGJj//92Am8uYi7//3VQbqxgkP//dYFul1+r//93vHAUYTT//3nPcTNjQv//eT5v12Mq//92&#10;q2zgYT7//3P7akRfT///ciRo3l5o//9x4Gj+Xxn//3Mqaj5hAP//dPZrd2K+//93sm1VZNj//3uk&#10;cNhoV///fgRzvms+//99FHQ/a/3//3mtcqpqvf//dUFv02gB//9yGG2vZXL//3GybYhkY///c7Rv&#10;BGTA//92q3ECZdz//3jecjFm6P//ejxy+Ghb//97CXPFamz//3sFdF9sdf//e8F2E29K//9+sXnd&#10;c3T//4Mbfr53Yv//hyCC8nlZ//+K8Ybyeqr//49Fi0Z9XP//klmNtIAO//+TA402gVH//5LTjDqC&#10;L///k6CNUoQg//+V8ZDjh3P//5mAlb6LzP//nZKabJBs//+hGJ3GlHP//6QgoG6YR///pr+jE5wx&#10;//+n2aTSntj//6dcpT2fgf//pvWlZp9j//+or6bpoDb//6ztqi6iXv//sLys1aOM//+xbKzEohr/&#10;/68eqmue6v//q26nL5ui//+n2qQtmYH//6QEoJyXx///ntabQpTU//+Z0pXykZr//5dok7CQXP//&#10;mAqVHZGG//+a1pjklBj//598nfyXs///pgakQZy1//+rv6lEoQT//6zzqeWhof//qXumUZ6m//+k&#10;baGsmsb//6EGnwiYc///oJyfVphi//+hNqB3mLP//57cnpOWPv//mZKZ5JHx//+V+ZbjkEr//5X6&#10;lumSGP//l72X35RI//+ZP5gWlHX//5oHl6uS7///myWYCpH///+ck5lVkkj//50TmiGSUv//nLea&#10;F5F3//+dApoUkJ3//55zmk6QN///oYibtpEU//+ldJ5pkyH//6f5oLWU////qcmjB5ea//+sh6Zs&#10;m8f//67lqZCfZf//rpSqRp/h//+p36atm+v//6RCociXGv//ofKfgpUs//+hsp6ylKf//6LinwSU&#10;/P//pdmhK5a7//+pRaRKmP///6tDpqWahf//qQqleplM//+iK6A/lPz//5rKmrSQs///ldmXIY4C&#10;//+TFpR5i7f//5FrkViI0f//j6OND4Ts//+NDofggFz//4uVhHx9lP//jciFpX8D//+SpIowgyv/&#10;/5dVjzmG3///mcySyohx//+YaZMkh0P//5L2j3KDnP//jEWJxX+a//+JB4aZfpr//4vPiRCCff//&#10;knSPtolO//+YJJYDjun//5sxmcmSDf//nKCbQpOs//+dBpq5lB7//5x5mHqTMP//m2SVcJEc//+b&#10;G5OJj1D//5yAlDKPE///ng+WOI+E//+d3pdnjv7//5wLlzuNmv//mhOWn4yS//+Y6ZZQjHn//5iW&#10;llaM/f//mXCXBI5U//+bd5hLkGb//56/mlqTH///o0KdhZZx//+n7qFNmbv//6rEpBebs///qZmj&#10;uJqG//+lnqEHlyT//6JlnuaUyf//odyeh5UV//+kMJ/Ml9j//6cEoQOal///p6qgmJrq//+l258Z&#10;mUP//6JQnRuWpP//nmGbKJPx//+bZpmykdX//5kql/qPvf//l+SWQY33//+XwpU+jP7//5gMlLWM&#10;cv//l+6UPYvX//+WwJNLior//5TckfCIhP//k+iRO4bj//+UvZGMhmH//5Z4kiKGsv//lz2RoYbm&#10;//+VV46vhZT//5GHifyC3///jp6GK4C1//+O9oW+gTT//5MCiYOFA///mQmP1IpG//+ehJXrjff/&#10;/6E7mSaNwf//oVCZf4rK//+gspjiiGH//6AnmD2IJv//n3aXnYnE//+eKJbhjBf//5wSleON8P//&#10;me+U3o63//+Y+JQgjo3//5shlWOPof//oRyaG5Q9//+ofaDvm03//69lqFiivv//tHquQ6fa//+1&#10;Xq+Hp7f//7M4rTqkhP//seCreaL6//+x8qsUozP//7QBrICkV///ugaxfafl///BB7ctrBX//8ZX&#10;u1Wvj///zKfBerVh///R68c9uaP//858w+izYf//xGu5s6bQ//+7SbEjnh7//7POqtWZwv//q+uk&#10;NJYa//+nEqB3lT3//6dFoc6ZAv//qImkMpzq//+oZ6TQnXD//6lipjWdUv//q2mopp5r//+q5ah7&#10;nuf//6hIpcye+P//pdWirp6k//+i4Z7Qm1///6BLm46WN///n6WapJKU//+frpqbkMv//58cmeCP&#10;4///ncCYNY8T//+bc5W+jZf//5hjkuOLG///lbuQ34ie//+VjpGjiH3//5d6lImKyP//mFmWLoyH&#10;//+XLZVdjFH//5XTk8qLcv//lM+RzIoh//+TVY6/h7L//5Fni2OEiv//kAKJmoH+//+PI4l5gFT/&#10;/44HiWt++///jaeJcn7c//+OjonngC3//484iaiBN///j5yJHYHv//+Ru4qNhFL//5XCjjWITf//&#10;mJqQ44p4//+YbpCdiSn//5eWj52HGv//lwCPBYXb//+TwoxFgwX//4y7hjt9Uf//hbB/83eL//+D&#10;vX4Adfj//4e4gWl5av//jdKHC36O//+SCotMgd///5NMjO6Cpf//k1ONT4Lq//+UZI6vhSv//5cS&#10;kc2Jt///mgqVT45N//+amZYcj2j//5egkq+L+///k52NpodA//+R3osBhSD//5JOi0OFhv//knSL&#10;5YWF//+Qqoq2gwX//44LiEl/Iv//jASF7Xvl//+KrIP5egb//4q4g556Sv//jA+FHnxw//+NTocH&#10;fs3//44LiFOAhv//jsCI3oGX//+QE4k6gl7//5ILigSDL///k/CLNoPR//+VfYy0hDv//5YWjayD&#10;+v//lTGNT4Li//+TNIvogaL//5FLimuBIP//kFaJcoGP//+PpohAgdj//4+xh6yCZv//kjyJ/IUK&#10;//+WTo5niLj//5kBkbGKkv//mO2R5olg//+XMI/jhnf//5XcjgKD/v//lXWNNoKa//+VTI0IgfL/&#10;/5VojWWCVf//laKN7IOF//+WCI6lhRz//5a5j8qGzP//lzOQ4Ifx//+XqpIeiN///5jplDCKZv//&#10;mh2V7ouk//+Zl5VbiwL//5eZksiJBP//lpiRLYh8//+X9JJViuH//5nOlDmN2P//moyU8o83//+a&#10;jJTTjyz//5rllTSO2///m+qWb46i//+cs5dujdf//5xJlzyMUf//m2KWsYtu//+blJdrjK7//52P&#10;mbGPzv//n16bKZH7//+fCZnPkP///5zRlkqNmv//miSSvopF//+YVpDniQj//5ePkNGJ5///l/+S&#10;SowK//+ZMZRzjeL//5kwlR+NYv//ls6S/4oL//+S+o8OhYz//5AWi7CCj///j1GKSYIh//+PzYpM&#10;gy///5AGilOD6P//j0eJf4NK//+ONohPge///45EiECBjP//j7+Jt4KL//+SUYxdhLf//5Y1kFOI&#10;Fv//nDyWW406//+j9p4Nk7L//6jooxaXgv//pn+hEpUD//+fBZpFju///5n4lgaMNP//m0KYFo/n&#10;//+e5pxolXz//54znCaV4v//mMaWtJCG//+U05Iii+r//5ZEkpKMvv//mZKUxY/L//+af5UKkG3/&#10;/5qTlU+PxP//mnuWO48F//+YJJUjjQX//5P3kbeKUf//kRuOz4jz//+RfY6diXb//5SgkSeK+///&#10;mJmU3oyZ//+cAZgkjhD//57omoSPcv//oZWb9ZBQ//+iWJspjtn//6FamP+L6P//oNyYBopE//+g&#10;mZfeidr//57Klo6I2///m2iUDYcS//+Y15KhhnP//5ezkouHJf//lQWQhYYS//+QnIxPgub//45r&#10;ii+Bo///kGiMi4Sk//+U2pGwioD//5cnlI6OMf//lNCSDYw8//+QvY0nh2L//44+ib2DtP//jeiI&#10;04J1//+QT4sMhBn//5R2j4aHo///lpiSqIoW//+U/5KIilj//5J+kRKKP///kbyQG4ql//+R9I76&#10;igz//5K2jjCJEP//lSyP0opN//+XoZI4jJb//5b4kbeMOf//lEOOwol2//+SvYxuhzH//5OXjBCG&#10;7///lX6MuogH//+XUI3Nibz//5mCkCiMHP//m/iTho47//+chZUajYX//5likoCIlv//lCWNQYG5&#10;//+Q74ntfXf//5C2ie18+f//kdWLtn6l//+Sz42zgQT//5MAjuWDG///k1OPv4Uc//+VTZGIh+b/&#10;/5h0k+SK4f//mzeVmIy5//+c65Y9jQv//5zXlQqLP///mtCR7Id2//+X845xgzn//5VdjB+ALf//&#10;k7qLkn9Q//+TKYxugJH//5MSjYuCwP//kvqOIISC//+SXo2jhML//5D+i/+DQf//jsOJaoBr//+L&#10;3IZJfPb//4kYg3R54v//h26Bq3gR//+Gm4B7d1X//4W4f0R27///hSZ+6nct//+FCH+ld+X//4Sf&#10;gCx4Hv//hCuAKHhC//+D9n+7eND//4P6fxB5k///hWB/o3sw//+I54JvfhL//42ahreBjP//kQ2K&#10;WoQD//+RmIvwhJ3//5ECjQiFPv//kKCOG4ah//+QLY4Ph7b//5AYjUeIVf//kGyMl4hR//+RRYzV&#10;iBP//5H6jVOHf///kPSMOIW2//+PJ4pdg9L//442iYKDEf//jqGJ9INV//+Pg4p3g3P//47diSCB&#10;vf//jG2GJ35g//+J4oOSe0v//4kvgz96e///ipOFKXwR//+McIdrfgX//41ciGJ+gv//jlyI/X6l&#10;//+RMoskgLz//5RPjYuDpP//lOqNsoSc//+TGYu7g4b//5BoiUKBo///jZaHFX82//+J8IR8ezr/&#10;/4WogTt2Lv//g1J/cHNi//+EQIAadLD//4bdga54Gf//iFaBonme//+H73/Bd8j//4fZfo51Ov//&#10;iZ9/w3TB//+LjIGtdan//4vGgnB2Tv//itSCPnap//+JroGNdsX//4hkgBd12///hv5+THPb//+G&#10;OX2cckP//4bRfwFyk///h/mBOXQv//+IooJ7dYj//4iXgmB16///h6iBC3UD//+Gln+Qc5T//4ZP&#10;fvFyxv//hsZ/K3LO//+He3/mc3v//4hKgRt0wf//iN2CK3X8//+Iw4IydlL//4i8geV2qf//ieGC&#10;vnjH//+LjYSIfHT//4xCha9/cP//iziE+n+n//+JdYMffaz//4mAgst8uP//i5yEqX4C//+NVoZY&#10;fxP//41jhlR+Ff//jImFTHue//+Lm4RneUn//4r7hFh4Xv//iqyE8nkA//+KiIVueir//4rNhXF6&#10;4v//i0yE0HqG//+MK4RReeb//41qhMZ6Fv//jiaFq3rW//+NqoYTezr//4yMhfV7Iv//jA6GEnt2&#10;//+MpYbffMP//41Dh5R+NP//jYeIBn8D//+OAIiwfv///46YiTV9yv//jm2Io3s9//+N8IeIeP//&#10;/48Bh9Z5mf//kVCJK3yL//+TV4ocf5L//5OtiYKA0///keiHMX/s//+PqoTffrX//44Wg6x+RP//&#10;jUiDzn5z//+Nr4V3f5f//47ah86BhP//kCmJzIPW//+Q7oq1hX7//5BXifSE7P//jp2IDIIS//+M&#10;ooX3fkD//4vyhSZ7yv//jaOGnHvx//+Qf4lEfXT//5HfisB97f//kZaLAX2i//+Rw4veftv//5Kf&#10;jRmBXf//k2+N1oPN//+UBI4khbb//5RCjk6HBf//lDGOdYev//+Tq44Nhxf//5HXjAOEHf//jrWI&#10;gH9J//+K9YR5el7//4fGgRV3NP//hp9/nnbn//+IPYC0eRn//4t0gz97xv//jcSE6nyQ//+N3ITR&#10;exL//4zphGB5Wf//jKyFN3lM//+NZobneqb//44Nh8V7uf//jsaHxnwk//+PyIeLfAT//49+hkh6&#10;Lv//jd6EZnb2//+L2oKvc3b//4n4gTRwT///iUGAi269//+KGYD0b13//4wpgj1xqf//jk+DpnQE&#10;//+Ok4OXdFP//4zLgeVyxf//ikl/i3DU//+Icn2eb6z//4e9fLlvif//h8V84W/x//+Hq31bb/n/&#10;/4c8fc1vif//h7l/FnAG//+JN4Eoccf//4o6gpNzdv//iqeDVXTI//+Kz4PldZj//4rehId1rf//&#10;ic2EHnQy//+HJYHncX7//4VjgDBwMf//hgCAfXEM//+Hz4HYchz//4nqg4Ny0f//izeElHM///+L&#10;uYVLdEf//4xRhrV2oP//jPOIgnmp//+OZorRfYP//5FNjeiCSv//k7GQDYW5//+T4ZAXhin//5I+&#10;jo+EQv//kEuMu4IJ//+PpYwVga7//4/QjDyC9v//j6aMFIRK//+P+IwihZj//4//i46Fkf//jfeI&#10;uYKq//+LlYWJf2n//4vohT5/p///jxaIAYOW//+SdYskh9z//5L/i4KIa///kOqJRIU///+N84Zt&#10;gOf//4s7hHR9oP//ineFFn15//+Lf4e0f8X//4waiWKBgP//jAGJXoGr//+Ly4hkgMD//4wBh4d/&#10;zf//i+uGsH8f//+JyYRofbT//4akgb98Tf//hdOBxn02//+It4WEgOj//42FitCFgv//kcqPAYkX&#10;//+T1ZBxinn//5Pwj+6KUf//lCiQDorM//+UOZCTi7f//5H0jueKzf//jeqLQ4hs//+KgYgihtr/&#10;/4nIh42H6P//isqIZoo9//+Kx4f/ipD//4kvhh2H7///hmODcoMe//+EA4F4fr///4RZgmJ+Kv//&#10;hu6Ff4D///+KPokOhRr//41Gi9eJBv//j4KNt4yt//+SMZCokej//5UplJmYKP//lpOXHZwJ//+W&#10;TJdunDv//5Ztl72bXf//mG+Z/5xy//+bkp3in+D//54NoXWjyf//nqOi1aYH//+eZqJqpuP//6A9&#10;oz2pP///pEqmHq3D//+nhajSsfj//6dpqRyzUP//pBum27Fw//+gUqRbrq3//53Poves4P//nEii&#10;DawC//+bV6Eiq9H//5rdoJ2sHv//meOgSauq//+W+J7bqOb//5KvnEWkxP//kAaao6J1//+QwJso&#10;o07//5QCnRel/P//mLWgJqob//+e5aUqsNv//6YQrAS51///q+6yPcGr//+uF7UZxN7//6uDs0rC&#10;aP//pjyuxL0g//+ipqu6ueD//6JKq4m54///o7usvbsm//+lIa3ku8n//6Q2rVa5////n9uqFrUS&#10;//+aNqWfrvv//5YlogyqRv//lLGgUKfb//+VJaBAp2H//5bBoZCoq///l9OicKo5//+W7qEbqjP/&#10;/5SrngaoI///kX2ZyqOb//+ONpVznaX//4v8knqYyv//ifOQK5VZ//+HFI2Gkn///4L6icWO9///&#10;fZGEMIme//944X5ig+///3ZYec9/vf//did3KX48//948nf1gRX//38GfW6I4P//huaGSpN5//+N&#10;F45cnHX//47tkeeg3///jhmSUqLa//+NWpKupVf//4uzkk+m1///h3iPRqTp//+B/4qgoPH//324&#10;htKdvP//fL2GdJ3J//+AgItpos///4hTlQusav//klyhBLjl//+bc6t3xM7//6FTsfHNLf//pQy2&#10;GNL5//+oK7o02BT//6oYvbfcQP//qte/+d9U//+r+sIK4fX//626xC3kM///r6XGHeY7//+xcsd+&#10;5/b//7HsxunoW///sWrFJuhB//+wvcP36Jz//69fwyLo2f//rVvCM+h0//+sJcIU6Jj//6zTw8Dp&#10;4v//rS7E5+oX//+rW8N055n//6mBwWzkpP//qFq/kuIw//+nV73m4Iz//6givxPh+P//q3bEHece&#10;//+uVsju7AX//60eyDDsMP//qQnCsegS//+nC7555Ej//6lWvtTkff//rVXBgegB//+vxMNP63z/&#10;/6/ow5zs4v//rwTDpOzB//+u38Tg7Rv//68AxkHt0v//rjPGAu2Y//+txMVT7YD//66qxWXuaf//&#10;sMDGq++W//+yZsfU747//7G5xuDtSf//r7/ExOoU//+uE8MX55v//61Lworm8P//rL3Cfues//+r&#10;u8Iq6Rr//6wCw1vsDf//rYLGLO9G//+ui8jA8Cv//65ByaLt1P//rLDICekl//+rwcW35Ub//6zf&#10;xM/kf///rifEmuV0//+t3MQx5r3//6zexEDoqf//rPjFkOuU//+uDMcY7bv//65IxsHtFv//rIHD&#10;w+mu//+qhcCo5sH//6pRwBDnK///q03BU+n///+sC8J47Cr//6ugwhfrnv//qkXAh+jX//+pEL92&#10;5j7//6kYwEDl1v//ql/ChueL//+sOsUu6dT//60PxlLrE///rHjFb+tu//+rVsOY61v//6nQwTbp&#10;8///qCW+sOdB//+nxL2O5VP//59NuoTeAP//n1W5yN9B//+g6rqw4gP//6MhvJnlLf//o+C9jOb+&#10;//+jNb2l52///6H/vdDm2f//oKe+H+Uy//+f+r654zD//5/fvxrhMf//oCm/OeAi//+hn8BD4YD/&#10;/6NrwXjkCP//o+7BA+TL//+ic7524qb//6DfvHngbP//oYO90OFU//+jPMDi49P//6ObwjLkjv//&#10;ovbBeOP///+jBsCh5I///6Mqv7jlc///oZS9mePK//+fibvc4N7//6BbvcLhVP//oxzBnuVF//+k&#10;a8Mm6RX//6Qqwk3rOv//pDfBpexs//+koMGP7M3//6R6wQzr7P//pF3ArurK//+k8cE36k7//6VJ&#10;waXpev//pPDBF+gB//+khL/75nv//6RuvtXk8v//pOi+dONo//+lPL674az//6Tmv3Dgc///pITA&#10;7+FR//+kjMLT5GL//6Rqw6nnu///o6rCwumK//+ik8D36cT//6HDv6Tp4///okrAVuuQ//+jycKQ&#10;7iH//6WgxUbwKv//p2bHcPD+//+m0sZI71L//6REwpTsI///olO/venJ//+hY75v6KD//6HWvuXo&#10;4f//o7vA7+oT//+km8Gq6ST//6NswAHlBv//obm93+CY//+hbr3X30X//6M1wLPiFf//pY/EceY5&#10;//+lpcUS54T//6RBwv7mXv//pOjCheaT//+musOL58r//6X3wormjv//o4/AdePJ//+i6cCc42z/&#10;/6QRwrTluf//pUHEiOiw//+ll8Tv6sz//6U8xCvrQ///pFLCt+l8//+iYcBo5WT//6COvpXh1P//&#10;oNK/DuHq//+iY8CL5AH//6PCwRzk7f//pFrAX+P3//+lAb/T40///6ZowMHkqf//p7nCGeaH//+n&#10;qsHZ5kD//6Zxv9zjgP//pO29b9/f//+j07ws3XL//6NgvKzdRf//pEu/Ed87//+mdcIZ4WT//6jL&#10;w7Tgy///qf7CP9wB//+qRb5z1KX//6w0vCfPNv//sGy9I83E//+z977Jzdb//7V5v3DNEv//tiW/&#10;pMtq//+257/pyQn//7brv1nFWP//tEG8a7+S//+vzLhWud7//6vstSy2qf//qP6yfLTu//+mq69w&#10;st///6WIrQOxFf//pmCs37Ez//+o368Kszf//6wasnC12///r+e2i7ie//+ycLlMuhf//7DWt724&#10;Bf//qqOxhLJE//+igaldqxX//5v9ovSlmf//mYyg1aQv//+al6JpplD//5wRpHOo4v//nIulFKo/&#10;//+dRKVmq8v//59Ypv2u7///o0qrBbQQ//+oIbCfuYP//6sktGy7/v//qz+0yLrM//+pirMDuBX/&#10;/6dxsQa18v//pYyvaLTg//+kua6gtTL//6U+rtO22f//pfuvNrij//+loK66uRH//6Tzrg24lf//&#10;pU6uVriG//+l6K7JuGz//6VeriC3Qv//o7yscbUv//+iAaqysv3//6CPqVmxFv//nveoA69z//+d&#10;waclrxD//53fp56w1f//n0apYLP7//+guqsltkL//6AcqsC1Cv//ne+ow7FY//+crae+rrL//5yg&#10;p8iuBv//nQanv65h//+c/Ka4rj3//5tWo/+sDv//mLWgzKib//+V1p4CpOf//5Q+nPyirv//lPSe&#10;iKNK//+WKqCppRn//5asogGmj///lxWjDqeS//+XB6Nhpyj//5aroxilZP//lh+iU6Ld//+VNqEG&#10;oCT//5Qun72eRP//k7Wfcp5b//+U5KEvoSr//5ZZoxOkFf//lJmhCKJO//+P0ZsYm97//4uglV6V&#10;j///imGS6JLm//+MNJQ0lDz//49Ol0aXJ///kV2ZR5iM//+SsZpCmIn//5RImyiYU///lZ6boZe3&#10;//+VDpojlT///5IvlmqQrf//jqGSTovG//+MtZAliO///4zSkCyIiP//jg+RQYmx//+PdpJRi3P/&#10;/492kbiMJP//jdCPTYsH//+Nv454ipr//5DZkUGMGf//kzKT7Ivb//+QS5HzhqT//4ifi4B+KP//&#10;gKqEmXbe//98eoDsc8v//3z8gWN03///f4mDlHdJ//+AToPJd6P//32OgCt0Xf//eJV6Em7m//90&#10;VHSIakD//3K0cdlos///c8JyQmqe//92DXR+bp3//3gadwtyzP//eU5493XR//96XHqWeBP//3wf&#10;fIh6of//feR+NXzx//9+o37Rfan//34qfkF8K///fUJ9G3ky//98u3wLdjv//3yDex10D///fJd6&#10;rXM9//98e3qVc1b//3vxenVzqv//fFB7IXTw//9+DXy6dyH//3+Lfd14fP//gBJ+fni1//9/uX8D&#10;eID//39Jf+h4/f//f6qBSnqY//+ARYICe9v//4DMga577///gcGBcXvD//+C+YGyfB7//4ROgq59&#10;uP//hsaFR4GN//+J64inhjr//4r8icSIBf//iOGHsIXR//+F74UKgnL//4Q/g/+ACP//g6eD6X3n&#10;//+CtILlesP//4DxgIB3Kf//f0R+InT0//9+332IdWT//4AKfwt38f//gVmBDXp0//+CBYI8e6//&#10;/4JKgnV72///gnCB+3s3//+CqYFAed///4LSgJh3tP//gkh/yHS1//+BU39BcnH//4Dzf7Vyxv//&#10;gbeBI3Xs//+EWIOnewP//4grhop/xv//idCHCIBw//+HjIQ7fD3//4OtgNZ27///gOh/AnPL//+A&#10;gH8Rc3P//4Etf1Rzvv//f6x85XEm//98Kni0bIr//3m3dghpmP//eYN1tmmU//964HbCazX//3vz&#10;d4Nr7///e9t3h2qz//97unfyaSL//3vSeKpoOv//e65442fa//97H3hZZ5b//3pLd0tnFv//eS12&#10;DmZi//93c3RyZWP//3TLchNkCP//ck5vyGMA//9x9W95Y6H//3PBcUVlxf//dW5zB2e3//910XNo&#10;aNb//3W5cyhqCv//db5zH2uc//92MnPjban//3fxdoxxCv//epd6rHUr//99QX7ueLX//4Bvgxx7&#10;6///hOeHen/K//+JcYr0g6j//4uri+OFc///i9qLMoVk//+M4YvYhjX//5BTjxKJQP//lNqTh40J&#10;//+XeJanjq3//5bKl0CNE///lBSWFom+//+RC5RAhnf//447kiGD2P//jCeQZ4Jh//+MRJCRgyf/&#10;/42ckX+Eyv//jaqQqoSZ//+LlI1wgdD//4iJiTp9u///hf6Fd3nC//+DWYF1dUr//387fAhvIv//&#10;eox2cWiW//93i3M4ZHT//3eLc4RkWP//ePF1R2Zn//9523ZPaCn//3sUd4NqEv//fOR5W2xV//99&#10;oXoAbRv//3vjd9Vq7f//eDdzdmaM//90gG8TYoT//3L3bRxhW///dKJuYGPC//9353D1Z2X//3rd&#10;cxVqBf//fPF0j2tH//99JHSwas7//3xqdA5pgv//fXZ032mL//+BKXg0a9T//4YIfUNvuf//iKWB&#10;GHL0//+HlYHbdEP//4WKgUd1Kf//hRaBXnax//+Gl4KPeIf//4h3g7B5rv//iVaDy3n2//+KH4QP&#10;ev///4uNhT99Nv//jSuGon9J//+OcoeBgDn//46Ph1F/zf//jXmGcn7Y//+L9oWzfkj//4qjhVl9&#10;6v//idOFcH0+//+I8IVOe5b//4cGhAR4o///heCDOHbG//+ILYV5eNv//4yBiYx9dP//jpyLjIAt&#10;//+Mb4mhfrX//4jHhnJ7cv//h16FT3nG//+IHoXdebb//4j6hih5pf//iLiFV3i7//+H54Q2d47/&#10;/4kqhTZ4Of//jBiHaXoK//+M74b3ean//4sjg+93NP//igiCYHY+//+LS4QveFX//4yThnR62v//&#10;idmEW3ll//+Cv31Ic1H//3y+dwNt9///fK52vW37//+BYHtAchH//4apgGh2T///iTWDEngd//+J&#10;b4PqeHb//4o/hbV6Pv//jEGIxn27//+Np4r0gJb//4y0iluAgv//id6HdX2///+HmoTaetP//4c2&#10;hBp5ef//iEqE/HnC//+J4YZ2evr//4tWh8B8PP//jKWIyn0C//+NV4lWfLv//41+iZx7xf//jQGJ&#10;QXpy//+LDYcreCj//4jGhIZ19///icqFOncj//+QZYvBfYP//5jxlFmFfP//m+WXd4iG//+X5ZPK&#10;hfj//5OmkBWD+v//lMSR+Ibb//+ZB5cMi6///5pHmKiMeP//ls2U1ohB//+UQZHShZD//5dflQyJ&#10;df//myOZZ45e//+YN5bLjAL//5IfkF2Fhf//j02NKoIN//+O8Yz0gar//4zmi6yAsP//iIKIVn5E&#10;//+E+YWMfJT//4SBhSp81P//hZ6Fqn0y//+Gl4WUfIj//4c+hSF7nv//iC6FJXuq//+J6YZFfSb/&#10;/4vSh/N++P//jXmJvoBF//+O5oupgTP//4/kjW6B+v//kACOkoJZ//+OWI3ugRz//4sci0996f//&#10;iTiJQ3t6//+LJ4pcfIv//4/Zjf6Ahf//k2CQ04Pc//+TG5CzhBH//5BfjsSCaP//jqqN3IIC//+P&#10;go71hAr//5GpkLiHF///k1GRxYlV//+TfpGGidH//5J+kE6I8v//ki6P54jD//+S1ZCQiW///5MT&#10;kPOJZ///kyGRYIk0//+TQ5JCibj//5KWktuKef//kUWTJosq//+QDZNyi6n//4+nlA2MGf//kHaV&#10;IIy+//+RyZYrjSX//5Knll+Mtv//kpmVXIsu//+SvJRbic3//5OjlDKJcv//lAqT6olY//+UI5PL&#10;idH//5SDlEOKzP//k5mTjIn1//+Q+pEMhqD//46fjm6DFP//jhGNOIFO//+P3Y4ygjv//5MfkPWF&#10;cv//li6UFIlU//+XSJV8i27//5Vok7OKB///kyCREIfF//+Tp5D7iHn//5W4knCK9///leSSQotD&#10;//+T/ZBZiJr//5L9j5iF/P//lPOR1YXx//+X6JUUhzP//5kulpqHqf//l7mVQYaf//+UbZHPhOP/&#10;/5JQj5iFCf//kouQCId0//+SepAriIj//5D3jluGf///j1+MAoMQ//+PhYulgS///5H1jlOCZf//&#10;lBCRPIQv//+UhZJshL7//5OGka+D7///kT+PM4Iz//+Q0I42grX//5VQkdGIA///nZyZHZCT//+k&#10;XJ9Ul1T//6Q6n0SXE///nyOaMJFF//+cDpaVjMv//5ySlqOMWP//nBWWfoxm//+YPpOKieb//5N2&#10;j1mFZ///j5qLooAt//+N7YomfMb//46Fi2N80v//j3qNJH6w//+PoY3MgED//5BfjouCCf//k7CR&#10;oIYa//+XjpVXiv7//5i+ln+NcP//l3uVLY0s//+VVZK8izn//5RokT2Jdv//lqySxImW//+aspZf&#10;ipH//5zSmNmKAv//m3eYa4ea//+Y55Z5hXT//5ehlN6E4///mAaURIV1//+ZrZT9hvT//5yul5mK&#10;Gf//oNabx47h//+jfZ6dknT//6HhnT6Ri///nJSYJowJ//+XVJMFhUj//5SfkEyAJP//k0qO73zV&#10;//+Rn41Ler3//47WipZ47v//ivqGqnYH//+HjYLjckb//4WMgFxu1///hbWAA23S//+ITIIOcFv/&#10;/4pBg2lzLv//iM2BYXJ9//+E730vbo7//4CxeOhpfP//fix2hGXb//99i3YMZFf//3yXdT1i+v//&#10;e0J0CWGO//97cnRcYgb//32LdsJk9///gCl5z2jn//+B73vXa8L//4LbfI1ssf//gy58Pmvz//+D&#10;RXu8ar///4Mbe3RqNP//gap6cGmT//9+83hiaB///3xVdlFmQf//en90t2Rv//95vnP2Y2z//3oC&#10;dD5j3f//egN0b2Se//94oHMsY////3aicNRiKf//deRva2ES//93YnBpYin//3nfcwJkef//esN0&#10;Y2Uh//95dnONY17//3lJc19it///e851ZmU4//99lHY4Z3b//3tncwpl1///duRt2mHA//9zLWoS&#10;Xp7//3ExaH9dmP//cNxokF5L//9yNWm7YCv//3SOayxiQv//eBRtgWUQ//98U3EgaOj//34Yc3Jr&#10;Yv//fAxzCGsj//94EHEFaUj//3SCbxVnM///cz9ux2ZR//90dXA3Zsn//3awciNnif//eERzCGeA&#10;//94H3IXZlD//3dLcKRlf///dw5wRWZ6//93VHEjaOT//3hJczlsPP//eoJ2inAE//997XqOc0X/&#10;/4FYfip09P//hKaBkHYE//+IgYVIeCn//4v7iAh60v//jhSI4Xzq//+PdIlKfwv//5D6ituB0P//&#10;kveNzoUN//+VQ5EsiC///5emlAmK8///mkiWho3Q//+doJmmkbX//6CSnOCVtv//oMWd7Jcl//+e&#10;bpyMlaH//5zim4uUPf//nvadXJW5//+jrqEimST//6cdo42a/v//pxyi/pnL//+lPKEnl5T//6Qd&#10;oHWW9f//pF+hNphe//+jgqCbmSH//59VnFGWzf//mVCWBZJ5//+UjJFMjvz//5K3j/CNvP//lESS&#10;CI74//+ZwZfCk0L//6LdoLOauf//qw6og6GO//+tNqo9oyT//6mgpnCf6P//pIqhmJvF//+hHZ8H&#10;mUD//6A7n0KYqf//oLKgpJiv//+fSp/vlsL//5tVnKCS8v//l8iZipBK//+Wy5hXkC7//5gumJSR&#10;fv//mZ+YWJGr//+ZiJa7j8H//5k3lZ6OH///mceWD45N//+a7Jd+j3b//5xXmRKQZf//njyahpDn&#10;//+hIZxHkaf//6YRn9WUJP//q5yki5en//+uVqdpmbb//65oqCqao///rj6ok5vX//+uLKkSnKf/&#10;/61hqSWcI///qg2m7pkt//+lwqN2lYj//6O5oX+T3///o6agsZOM//+lBqDIlCD//6choX2VTv//&#10;qIuiCpYU//+pDaLKlrT//6dXopCWd///ojifvZQd//+b+pvVkPH//5bwmC2N6f//k+WU5Isb//+S&#10;5ZISiOv//5JDjs2GrP//j+aKA4Mn//+NdoXvgC7//46zhleBCv//kvSKdISV//+W848Hh2X//5kA&#10;knmIZv//mL2UP4g9//+WSJO/h4H//5KxkTeGaP//kGSO6YYP//+SAZAZiIz//5culS+N7f//nA+a&#10;hJLy//+eUJ1FlXX//56SnXaV7P//naCbqJTl//+bj5gbkkj//5kgk9uOrf//mAORHYwG//+Y+JFk&#10;i7P//5oUkyKMZ///mb2UbYx8//+Zh5X0jPb//5rAmGSOuv//nGeak5C2//+dHJtXkbL//50jmw6S&#10;E///ne6bK5Mf//+hI50/lf3//6YmoOaZ0v//qm6kE5x6//+r2qUnnJD//6mco3KZ3P//pfyg3paB&#10;//+j7Z+3lRT//6P9n+GV3v//pX+giZfl//+m2KC2mXj//6dDoJyaCP//puug35oc//+lIaB4mRT/&#10;/6IpnumWxv//n4idGJQr//+dKZrFkT7//5t6mHWOvv//m3CXj433//+cuZg1jsz//53hmVqP4P//&#10;nT2Zao+A//+ayZfajST//5jsllSKkf//mPKVzYkh//+aIpXNiPH//5rxlVWJeP//mWiSpojj//+V&#10;yI3OhnD//5KWiUaDv///kgiHpoL6//+U/IpNhZT//5p4kDuKq///oEqWu4+E//+kOZslkYf//6XY&#10;nPiQ0f//pnWdqo/G//+mmp3bj9D//6XVnTqQp///o/ab6JHQ//+h3Jr7k2r//5/Gmj+Uav//ncuY&#10;2JOf//+eOpjEk0j//6LDnGmWe///qVyizpyo//+wi6qhpEL//7biscKqjv//uKWzu6tZ//+1tbBQ&#10;p2z//7KTrC2j9f//sUypnKJR//+zMqoSomr//7oXr4mmB///wlG2gqrv///Hibrsrkz//8vkv3my&#10;pP//zvzDn7Yn///KxsBRsWb//8BntpWmlv//t4Gud57C//+yCKngm7n//61GpfaZ7///qiyjr5mf&#10;//+qLaScnBD//6r4pjWeX///q2+nF562//+t+qnmn+f//7HrrlGi8P//spuvh6R6//+vnayqo7n/&#10;/6w3qNCiDv//qTelIp7b//+nUqKxmub//6bUoeiX4f//pkChL5Wn//+k7Z+ok/D//6K7nTSSUf//&#10;n8WaIJBX//+cTZbcjcL//5jtlBiK9///l2OTTInY//+XSJPPinT//5aHk2qK/v//lUuSRos1//+U&#10;9ZHBi8L//5TvkSOLsP//k/ePF4n2//+SZoxth1r//5G1i0qFlf//kfqL7YTZ//+R4Yx9hBn//5Fn&#10;jF2Ddv//kTmMBoNv//+Q7Ys1g1H//5CjiiSC7v//kdqKg4Ov//+VOY04hjz//5gdj+qIIf//mAGQ&#10;A4cp//+WV46ihO///5TfjYSDmP//km+LrYJl//+Nloeif6r//4fEgkJ7zv//hP5/L3m///+HJYCf&#10;ez///4wahSV+0f//kE+JloGf//+R3YvOgiT//5HrjJSBwf//ksyOE4MI//+VQpEKhqT//5gjlEGK&#10;2v//mJKUtYwm//+VNpEFiUP//5EejF+Fsv//kBGK4IVo//+Rlow3h5n//5LPjWiItP//kieMmYa7&#10;//+Q1Irsgzr//4+3iVl/+///jm6HmH1c//+Nzoa2fGj//44qh0N9Lf//jsqIdX7B//+PlIm/gJ3/&#10;/5BgiluCGf//kRqKIYLE//+R74nJgvb//5LmiimDL///lEKLrYP3//+VJI0ghJz//5SpjTWEZP//&#10;kwuMA4Og//+RdYp1gwX//5DfiUWCyP//kJaH84Il//+QyodJgb7//5NVicaD1f//l36OtofF//+Z&#10;7pIsigT//5k9kfyJCP//lzOPtYag//+WNY4ahQL//5ZrjdOEXP//luyOKYPv//+XVI6tg9T//5cl&#10;jtGD7///lsaPAoSY//+Wr4/OhdP//5ZkkJeGp///lnmRuYeF//+XlZOxiTP//5hzlPeKcf//l7eT&#10;74ml//+WFpFah5H//5U5j3WGZf//lf+PlYdw//+XEpBriSX//5d4kLiJ9f//l6eQ8YoL//+Yo5I9&#10;inz//5pclHWLUf//m42WJYuW//+b/Zb/i73//5y2mCiNXf//nguaAZCB//+fmJvIk2r//5+ym2iT&#10;Uv//nXiX8o9a//+aT5Niihb//5eSj8SGVf//lgyORYWb//+V+I78h6D//5dJkYOLDf//mL+USo2G&#10;//+YO5TejMj//5UhknGJAf//kYaO54T6//+QNozzg6D//5FSjOyE1f//kqGNCIYq//+SOYvQhaP/&#10;/5BviauDjv//jwCIQIHJ//+OxIhEgVb//48riRKBwf//kMOLCYN+//+U449qh6D//5wLlqmOMP//&#10;o+OehZTh//+mzqF1lpX//6EHm96Qj///lt6SHoeF//+Qu4yhg0n//5IcjsaGkv//lnaT34xu//+W&#10;4JS0jbD//5MhkL6J1f//kTeN5YcJ//+T949MiOT//5fDkdqMXf//mcGTQ447//+b1JW2j+T//52m&#10;mNKRZf//m+eYo5Bp//+XQpT1jZf//5TQknyMvv//lyuUJo8N//+cApgzkiL//59bmxGTcv//n2ua&#10;1pJj//+dZZhCj+f//5wBle6NjP//nDmVQIwJ//+eUpcbjGP//6FhmpmOhP//olScLo91//+f0ZoU&#10;jXb//5vployKSP//mXKUvoiv//+Xx5PeiBX//5PhkHqFZ///jxyL1IG5//+NcoovgPb//47ui/uD&#10;lf//kXKPCYe2//+SbZA0ih7//5Dcjg+I5P//jrOKrIXR//+NHYfUguf//4w7hkCBBv//jYSHgIFq&#10;//+QsYsxg6D//5KgjhKFNv//kkmOx4XQ//+SW49Uh4r//5PtkEeJ/f//lQqQBIqL//+Vqo+Tifb/&#10;/5eGkVmLJv//mQWTWYzP//+XVpH2i6H//5Pwjk2Ibv//kjKLyIZL//+SoYsihfb//5PAiyKGbf//&#10;lY+MOIgP//+Ymo9pizL//5s/kw2NkP//mv+UA4w///+XYpEghvz//5MAjNaAz///kV6LDH2i//+R&#10;7YuafUD//5J7jH194f//kuONjX9+//+Tz483glX//5XAkYKF8f//mLeUHImP//+bBZVzi3z//5sd&#10;lICKsv//miOSroiH//+Z/pG7hr3//5r3kfSFz///m5aSLITm//+aGJDygwP//5ZLjgeAT///kf+K&#10;735H//+PLYlDfhX//45HiTB/Mv//jgSJRn/R//+NR4htfvv//4vnhsh9Sf//isKFXnv1//+KMYSA&#10;e1L//4mcg2V6h///iFOBVnkJ//+Go38pd5P//4Xwftt3vP//hlGAgXlB//+GCoGSee///4R+gKB4&#10;/f//gwB+5Xfx//+DLn5ceGP//4WUgBB6mP//iYuDkH2o//+OFofggOf//5EoiwaDCf//kQWLiIL5&#10;//+PR4r3gkP//44LiuyCgP//jjOLjoP3//+PzYzShkT//5GgjgmH4///kp2Ot4fm//+R9o3/hiL/&#10;/4+bi4SDOv//jd2JpIHF//+OKIn4grn//4+ji4OEg///kGSL4YS0//+Or4lmgej//4u8hdl+Cv//&#10;ikCEcXwt//+LFoX+fRr//40qiPV/Rf//jnyKuoBU//+OVYo/f2D//45uiWB+iv//kEeKIn/g//+R&#10;4YsDgbX//5DpicqBj///jgiG1n++//+LY4Qsffb//4nJgsR8cf//h92BYXmG//+FNH9gdT7//4Qp&#10;fsFzAf//hdiAUXSo//+IjYJQeBX//4nagol5kv//iSeAqneb//+Ipn8cdLn//4nvf41ztf//i2uA&#10;pXQu//+LoYEjdP///4tIgZp2Vv//ixmCE3fL//+KmoGJd+T//4mRgAx2Pv//iPN/fXTB//+JiYEE&#10;dS3//4pKgyJ2sf//ii2D9neS//+JbINTd0D//4g/gax1sf//h1qAHHPj//+HdH+ccyL//4gPf95z&#10;cv//iE6AP3Q///+H9oCIdQf//4c5gHR1Tv//ho+ABHUI//+G+4AXdXj//4kugc54Kf//jBaEnnyk&#10;//+NaIZigBv//4vzhYWAI///iTCDHn2c//+IjoKWfIz//4qYhLt+Rf//jE2Gj3/J//+MZoaIfyr/&#10;/4wBhcp9Tf//i6KFMXta//+LB4TMegb//4pOhKN53v//idqEj3qT//+J4YRHex///4n7g2l6a///&#10;ireDB3mB//+Mb4Qced7//43cha564v//jYaGE3ri//+MK4Wbeh7//4vKhd56Tv//jKGHDHvR//+N&#10;Q4fMfUn//41Kh+V96v//jUOH7X2r//+NAoegfBX//4wchnx5QP//i6WFlXc8//+NKIZ9eFH//4+d&#10;iB97jf//kX+JFH7Q//+R1oiEgHv//5BdhkKAE///joWD1n8b//+NaIKXfqL//40Igsx+l///jWSE&#10;ZX7w//+OIYaMf8n//47IiDmA+v//joiIdIFW//+Mv4bLf4T//4pWhHh8Gf//iOmDJHk9//+Jm4Pm&#10;eNP//4xShpF64v//j4GJy313//+RgYwJfrz//5L8jdR/tP//laSQjoJ///+Yh5MrhjP//5oIlDGI&#10;3///mdqTtInq//+YY5JWiYv//5ZskKuIQv//lLOO+YZa//+S84zYg37//5CKid1/sf//jUqGIXvJ&#10;//+KpYMhear//4p+grp6p///jUeFUn41//+ROoksgf7//5OSi3qDa///kxKLKIHb//+RR4nzf3P/&#10;/5Bfidp+cv//kGaKVn6R//+P2ol3fd7//47Uh3B8EP//jeqFVXnF//+MEYKxdlr//4migBpykv//&#10;h9t+kW+9//+HNH4objb//4gOfthuUP//iiSASW/9//+MeIHGclf//433gpR0Hf//jamCB3Q///+L&#10;r4AucsH//4i/fV9wJP//hkt65G2r//+FRnnLbID//4Wfelhs7///hqR7825R//+Hhn2ib6z//4hc&#10;fzVw7v//iOCAVHH6//+IUYBAcjH//4eCf9NyNv//hvZ/pHIY//+G34ACcb///4Y0f9Bwg///hCB+&#10;AG5e//+CuXyFbZ7//4OOfP9vA///haB+u3DQ//+IUIE3co7//4q5g510ef//jHGFt3bq//+Nvofc&#10;ee3//460ieh87v//kGOMUIBb//+TQo8yhE3//5UukLaGnP//lGCPv4XM//+Rs41qgxv//48Yi1qA&#10;2///jhyKxIDL//+OoIuEgrX//491jGqE2f//kDCM4IYE//+PPYshhEr//4vzhqV/eP//iXyC9nu6&#10;//+LD4OzfSr//5AbiH6DZP//lQCNk4n6//+WUo8ajBn//5RtjSGJWf//kQ2Jq4RK//+Nj4aif8X/&#10;/4wlhmZ+tf//jPmIwYDQ//+NvYq1gsj//432iz6DRv//jguKy4KP//+OL4oSgY///43SiS+A/v//&#10;i+iHaYCL//+J54YhgSX//4rah/uEWv//jvuMs4km//+TcZEpjJr//5XXkvqNJf//lVyRqYsK//+T&#10;Go7NiAD//5HGjWyG0f//kaONrIeO//+QSYzVh53//41eilSGeP//it+INYYU//+K0YiFiE///4u9&#10;iamLV///iseIqIuH//+IU4YOiHT//4Y2g9+ECP//hkuEGYFQ//+JE4c0giL//4wpireEsP//jp6N&#10;NYeS//+Qr465ioj//5IRj2KNjv//k6SQ4JHa//+VdJN/lvH//5ZglZ2aKP//lkiWdJpe//+W1peS&#10;mc7//5mVmtmbkv//ncGf4KAa//+gdaOypJD//6AbpDCmZf//ns6i16an//+gZ6ODqPf//6TRptqt&#10;9///qJyqRrMM//+o+qtBtWr//6VhqMGzt///oBikl6+g//+b86FWrCr//5oYoAyrB///mjCgYKwb&#10;//+bOqGerg3//5sZoiKuN///l/2gTKrQ//+Tmp1IpgP//5HznEukI///lEad96Xg//+Y6qDSqR3/&#10;/55HpEutQv//o5OouLMV//+oEq2duhD//6sCscrAFP//rBm0QsNK//+qeLPJwnj//6aqsMW+5v//&#10;o5iuJrw4//+iN6zDu0n//6HNq8u65f//obeq7Lo8//+ge6lPuB///51Hpoyz////mUqjXa78//+W&#10;NKC2qrj//5ScnwGn/f//k1+dhKX2//+R4pv5pED//5BJmj+jCP//jomX5qHZ//+NKJVZoEf//4u9&#10;koydOv//ijKP7ZkY//+JwI8Qlob//4lhjvuVfP//h3WN5ZQv//+D8Ys3kXD//371hk+MMf//epCA&#10;tIYX//94e3wvgXz//3jpeah/////fG56xYNn//+Dm4EjjJ3//41Fi+OZpf//lc6WtaWu//+ZlJzd&#10;rKX//5jQneavFP//lcCcFK+N//+Rf5jVrqn//4xalJWsBf//h4+QjKiu//+EI422pfb//4MejUel&#10;Vf//hZqQq6hm//+K0pc3rsv//5FhnzK3NP//luGltL6+//+Zfajfwxv//5sdqz7GcP//naSvMcsQ&#10;//+gNbOa0Dn//6KCt1zVH///pZu7INoI//+pzL9+3yL//64Cw8fjzf//sN/GZObh//+xmcY659X/&#10;/7FnxP/oV///sVnEtOmf//+wMcRL6kv//63VwwLpov//rIfCnumI//+td8Ra6sD//63wxZPq+f//&#10;rDTEbOjl//+qrMMA5tT//6pfwiDlx///qjrBEuVh//+q8MGl5vr//60fxSDrIv//rv3JBe8l//+t&#10;e8iL7yf//6ksw17q4v//ph6+NOXn//+m+bzU5EH//6rDvxTm1P//rmTCL+rR//+vncPp7Qj//68u&#10;xLntcv//rxzGGu4C//+vdsd87ub//68ix1Pu3///runGgu51//+vcMYr7l3//7B9xpvuNf//sRjH&#10;Ee2A//+wMsY6693//67kxQPqOP//rj7EYek///+uFMQZ6QT//64Fw9rpaP//rZzDP+pS//+tssNk&#10;7DD//65txMnuNv//rpTGK+5N//+tK8Xt60z//6qMw6TmNP//qNLBF+IB//+p1sCo4Vj//6w1wfjj&#10;h///rWPDQeZM//+tIcQi6Nv//6zlxRLrTP//rKzFJ+w8//+sHcPb6xj//6s9wbro4P//qtXAOue2&#10;//+rkMCh6QL//6yhwgfrkv//rPDC1u0I//+sZ8J77Eb//6tpwXrpv///qsLBTOdb//+q9cLB5qj/&#10;/6tzxL/ncv//q/PGRujY//+rzMZC6cP//6sMxMXqKv//qibCs+ox//+o0MAw6Pj//6c4va3mvP//&#10;po+8e+Vd//+ekbk/3Kj//53EuDjdev//n4C5+OEN//+imL095X///6P0vsXn5f//o0W+c+g+//+i&#10;Sb5Z6Af//6GcvuHnUP//oYG/0OYu//+ht8CH5ND//6IdwOTkK///oyPBm+Vk//+j+MHg5xz//6PJ&#10;wODnTf//ol6+meU+//+g3bzC4u7//6EQvWDi9///okG/eORv//+i08Cj5SP//6LtwI3ldf//o1fA&#10;Q+aV//+jNL9/5zr//6EbvUnk8P//ntq7ieGP//+f8L2l4ef//6LzwZvlt///pG7DPOmI//+kbcKw&#10;6////6RIwertM///pDLBau0q//+jucC+68L//6NYwFXp3P//o8TA7+jS//+j88FE59T//6OswL7m&#10;q///o+zAROYt//+k+cBY5nb//6a0wWHm9v//p6rCZOZP//+nZMMh5Pv//6cQxHTlVf//puXF1eeB&#10;//+l0sVu6TT//6OQwtvpDP//oYLAKehR//+gsr8j6O3//6GnwJHr5v//o1fDGe+Z//+k0cVQ8fH/&#10;/6ZTxx3yYP//paPF6O/f//+iV8F+64v//5/qviLozv//n7O9f+hk//+hXb8M6cn//6Q0wd3sCf//&#10;pffDauyX//+liMKF6gv//6PvwHzmFf//o3LAFeQJ//+lPcLN5cP//6emxnjo5f//p2LGm+lc//+l&#10;TcOZ55D//6WJwo/nTf//p4LDuugu//+mqsKp5jT//6QNwFfivP//o9HA2uKy//+liMN+5fP//6ZW&#10;xODpKP//pVLD1uqf//+kAcI36sj//6ORwZ7p/f//ooXAkebj//+g/78Q4zD//6FGvz7iif//ounA&#10;feQa//+kF8C95Lj//6REv5Ljrv//pGa+h+Mc//+lY78W5ID//6ZWwCvmGv//pl/AReXD//+l179K&#10;42z//6R1vTTfkv//okS6sdt9//+hKroa2gb//6LHvMHcSP//pdXAbd79//+n+sHO3bz//6ivv/LX&#10;1v//qhC9fNFK//+uZ73Uzpr//7QUwHDPWv//t4PCGc/i//+4jMItzsb//7kZwebMx///uhrB2spZ&#10;//+6VcEGxqr//7eSvdfAzf//sr65orr///+uUbZRt6n//6pzsxy1cf//ps6vKrKb//+kmKwusHT/&#10;/6VDrEyxM///qJKvh7Sc//+tBbQ3uH///7EhuJu7Gf//sf25groz//+t47UZtSj//6a6rXyuVv//&#10;n62mJahc//+bBaGXpKD//5ozoTakNf//m7SjWqXG//+cjaS3psf//5y4pRKnj///ngGmJKpL//+h&#10;M6kcr/H//6XcrgW3cP//qiazF72q//+rwbVhv1j//6patBm8l///p5GxHbhJ//+lg68BtZX//6TY&#10;rny1W///pdKvbbdi//+nSrCGue7//6c4sCO6mv//paSurrlE//+k9q6GuGP//6YwsEe5Kv//p8ey&#10;Gbps//+n+LI0urn//6Y3sBe5UP//o0esnrZZ//+gG6jfsmz//52apd+u4///nTilOK4A//+ehaab&#10;r7L//5+3qDGxwP//n7eos7Jh//+elqgPsTT//52Xp4yvc///nLqnPK1y//+bqKaNq37//5urpoSr&#10;U///nMCnDayy//+c8qaGrRf//5tZpHWrGf//mFKhbqcf//+Wg6AfpIT//5eLof+ljf//mVukr6gu&#10;//+aSKYjqen//5qHpoSqF///ma6lk6ge//+YQ6QVpR///5eCo02jA///lzujAaIE//+WxaKOoX3/&#10;/5aBooeh5P//l3Wj76QF//+YAKTDpWf//5UwoXaiJ///kCKbGJt7//+MvJYolnf//4yHlNWVnf//&#10;jmyWRpe8//+QZZgumd///5EimN6Z5v//kgGZcpk3//+UXZsombD//5bwnKyaMf//lvmbYpgP//+U&#10;R5eDk0L//5EKk7KOXP//j2+SHYu///+PsZKvi6X//5EtlG2NVP//k0SWZ4/y//+Tz5ZWkRb//5Hg&#10;k1GPUf//kOiRPY2Y//+TGJLPjfX//5TClLONRf//kXWSaYgz//+J3Yw4gEX//4KkhjF55v//fxWD&#10;NXde//9/JIMld7D//4B1g+d4a///gAmCsHcM//984X6fcxv//3iieWhuj///dUV1Lmt4//9zuXMN&#10;arn//3P5cx5sPP//dV90zW9L//93d3eeczr//3mTepJ3Cf//e2x833ow//99gn7BfSj//3+sgEl/&#10;pP//gTWBJYB9//+BdoDlfuL//4Cpf6F7hP//f019snfB//997Xu9dNv//31Ueupz3f//fWx7VXSA&#10;//99m3w3db///344fVB3c///f11+Xnku//+ASX7nefj//4Dqf4t6HP//gSuArXpg//+BZYJqe4P/&#10;/4HrhEd9Nv//gjuE3n3E//+CUoP4fKT//4LWgsJ7C///g4GBznoD//+EdoHeer///4bBhBB+Vf//&#10;iY+HQoMG//+KRoh0hTj//4hZhw2EJv//hb6FMIIA//+DyoQOf9L//4J4gy99H///gT6Bp3mj//9/&#10;vH9KdhH//35mfR5z0P//flZ8x3QT//+AAn7Cdqr//4INgVd5lv//g0GC4Xs///+DiYMOe1v//4OI&#10;gpF6e///g5eB5njo//+DQIDTdk///4IDf1By8P//gPd+yXEd//+BeYBkcuP//4Nhgyd3cv//hi+F&#10;xXyM//+JV4ecgCr//4qRhz2AC///iLaEknxB//+GL4JeeHP//4UxgjB3KP//hgmDg3hG//+Gv4QD&#10;eSn//4QqgN52W///fzh7j3EE//97sHfsbTr//3sFdxxsef//fIp4Sm3P//99zHlKbmz//30jeJxs&#10;Yv//e7t3U2kQ//96a3YGZfP//3ktdMtjxv//eCl0B2Le//93RXOJYsH//3YmcsJim///dN9xkGJP&#10;//9zq3A9Yhb//3Lqb1hiKf//cv9vbWLH//9z7nCfZCr//3VMck1mbP//duV0B2mH//95LHYwbWf/&#10;/3uVeHVxAf//fVh6gXOz//9/Dn05dqL//4E3gQZ6fP//g5iFFn6A//+GP4ivgfj//4lni56E+P//&#10;jFGNVYcQ//+N0I1jh3j//46wjUeHU///kPGPJIjZ//+U2pMEjEf//5iQluuPjP//mceYzpBR//+Y&#10;KpiLjnD//5Val1GLtv//kruV5olq//+QX5Qyh5H//47qkwiGq///j4WTiIec//+Qm5P+iJr//5AW&#10;knOHp///jYeOxoRo//+J04oGf7r//4aihcZ7K///g8uBsnal//9/rHxicNH//3rodtdqj///d2tz&#10;M2YG//912HH6ZDP//3VMcctkJf//dOBxeWSf//91CnGGZaD//3Xdch9m5P//dmpyUmdA//91/nFO&#10;Zgv//3SBbxJjif//cnhsdGDP//9xj2s9X8T//3MpbKFheP//dsRv0WTv//97BHNyaJb//35hdkdr&#10;Rv//fll2N2sa//97BHMnaAX//3f+cEplAf//eGBwqWT4//98TnTraLr//4BleiVt0///gYl88XER&#10;//+Axn2Kcmn//4CEfclzI///gfF+53Q8//+EooDAdeP//4cNgil3av//iMuC93jQ//+KEYN/ekL/&#10;/4sPg9p7fv//jBaESHyQ//+MxoS8fXH//4ymhSV+If//jAWFs369//+Lo4aTfzb//4uKh2Z/D///&#10;iiaGm3z2//+Gw4OheNz//4TTgfd2iP//h2KEonkE//+L/Ik0fbP//438iyp/5P//i+OJN34J//+I&#10;3YZyeyL//4gBhbR6Nv//iDyFw3pi//+HkoS1edb//4aag0545P//hrSDCXh7//+IlIRyeOz//4pc&#10;hU14ev//iWuDFHVW//+HNX/Tcdj//4byf3JxkP//iGCBsXQm//+InoMLdkr//4VOgFx04v//fyh6&#10;PHAd//97bXZObQL//33ReJNvTv//hAR+rXSs//+JPIO9eJv//4q6hSN45///iXqEJHdE//+IooPj&#10;dzD//4mNhYt54v//irCHYH0a//+KFIdJffb//4hlheN8rP//h4CFB3tT//+HyoUhesP//4i5hcN6&#10;3///ic6GgXta//+LWoe1fFz//407iTx9YP//jdiJhny+//+NbIjheyr//4zziFJ6Nv//i1WGsHj3&#10;//+I1YQjdzj//4j2hDp3u///jfiJLnxQ//+UtY/egkL//5crkliEo///lEePpILx//+RRo0RgaL/&#10;/5KxjyeEIP//lieTV4fa//+W1JRIiHH//5SGkaSGNP//lGuRJoaR//+Y6ZXji9D//5vWmWqPSP//&#10;l1yVI4rP//+QMo18gzr//4wziNt+8P//inaG+31p//+H1YTde4r//4RBgit5Jf//ghuAvngF//+C&#10;OoEPeE7//4NIga14f///hFeB8ng6//+Ff4I7eF7//4dYg0J52v//igaFR3x4//+Md4dnfo7//46A&#10;iZp/yf//kI2MT4EY//+R447agof//5FGj8eC5v//jdiNlYB+//+JS4lgfCz//4eohwd5xv//ipaI&#10;l3te//+PYYwefvP//5GrjfOAw///kC6NAH/Q//+NaYtXfl///4wuivR+yP//jP+LyYEo//+OoIyy&#10;hAb//4/pjSiGE///kFqNKIbG//+QF4zkhnT//5CWjZOGzf//kh2PLIfu//+S+4/sh+3//5MdkAiH&#10;Jv//kw+Qkoct//+SC5D+h8H//5CAkU2Iqf//j1mRsomB//+OvZHOiaL//47SkcCJE///jwORVIev&#10;//+OwJBDhYH//44VjrGDH///jbGNTYF4//+ONYzwgVX//48UjWaCVv//kBqOroQg//+Qu5AThYH/&#10;/47qjwaDwv//i4KL+H/U//+KDIovfbv//4srin9+ev//jZWMBoDP//+QlI6KhDf//5PQkdSITf//&#10;leCUPIsq//+VGpO5iq///5NDkeGI4///k2KRuolk//+Uz5Kqi3L//5VjkrWMFf//lO6R1op8//+U&#10;+JGuiIT//5cRk62Ilv//mcWWY4oS//+bHJfRi1H//5q1l2GLr///mJyVDIra//+WgJLEijD//5XC&#10;kjyKr///lNmRu4o+//+TAY/eh6T//5FHjZWEIP//kWONA4JW//+UCo9rg83//5b8kpyGQv//mB6U&#10;Roc3//+XUJQIhnb//5WGks2Fav//lPOSqoZZ//+WtpRxiaj//5oQl1WN8P//nJmZZpDk//+b15iC&#10;kC3//5lElcGNBf//mKOUl4sm//+aMZWci8X//5ptleCMP///mAGTz4qZ//+U7ZCyh0f//5H5jVKC&#10;rf//j7qK436V//+Owop6fPX//47Mi6N9zv//j8+N1oBy//+R7pDZhFH//5V5lPOJi///mI+YSI43&#10;//+Y0phtj5L//5c7lk+OJv//lT2TX4tV//+T9pDpiH3//5WpkXaH2v//mcmU/Ik3//+clJgdicj/&#10;/5wgmKSIjf//mgqXOobt//+YJJUBhcf//5cokv6FNf//l9iS2IYO//+bjJZMicz//6IInNaQOv//&#10;ptmho5UJ//+lrKBdk/f//59JmfWNa///mKWTVYWe//+VR4/pgB3//5Stjyt9ev//lFqO0HyG//+S&#10;CIymexn//40Zh+V3WP//iGaDL3LB//+Ga4EBb9L//4dKgadvzv//iYCDlnIG//+JBIK6clv//4RR&#10;fZluVf//fot3eWhW//955nKyYsv//3eTcHNfkv//d69wxV81//94GXFbX3///3gtcX1fjf//ebZy&#10;3WEb//99WHZnZTj//4GHerBqR///hCh9b217//+FAn4QbcH//4S+fTRr2P//hAV71Wlp//+CnXoV&#10;Z1D//4AKd5hlef//fSl1HGQt//97R3PJY8H//3pzc3Bjrv//ehtzfWOE//95/nO4Y4j//3nKc+pj&#10;wf//ePVzOWNe//93f3F3Yfn//3bfcDpg////eHNxYmI3//97lnSVZTj//305dqxm2v//fFB2PWXb&#10;//98iHaoZiH//3+ieY5ppf//gWl6q2wA//9+JXZ6aPX//3fdb3xihP//crdqLl1r//9wLGftW2H/&#10;/2+3Z7FbqP//cTVo4122//90Nmr2YQD//3gHballAv//exlwMGib//97GnDFaeb//3hmb7ZpJP//&#10;daVu+2g8//90wW+9aE///3Y1chVpmf//ePN1AmtZ//97RHcgbGf//3v/d25r+P//enB1Rmmd//93&#10;xnH5ZtH//3YkcBVmBv//dhxwnmfK//93NHL1axv//3jzdg5uaf//ewJ41nCN//98snqXcPz//35l&#10;e/9w6///gTx+S3Il//+E8IEGdKD//4g7gwt3Tf//iqmEgXoa//+MfoZJfT3//449iMyAb///j/CL&#10;ZIMB//+ReI1YhLv//5Ogj3iG5///l3GTRIsb//+bd5emj+v//5xKmSaRYv//mV+W1I5p//+XDpSr&#10;i4T//5jmlhmMvf//nRmZlZCW//+fm5uZkxH//579mvqSt///nZOZ6ZHY//+eiJtGk3j//6GjnsSX&#10;W///ovCgXZmg//+ft50xl6b//5lxlsuSuP//k3WQtY3q//+QEo1pi0X//5DajmaMDv//lt6Uk5FA&#10;//+g456omef//6ljpxihF///q0youqJL//+nyaTlnuj//6OAoL2bZf//oOCe95m1//+f8Z8xmSj/&#10;/5/3oCKYs///nzef8pb5//+dD55Ck/v//5o+m72Qvf//mGmZm46X//+Y8Jj+jmX//5o7mJaOZf//&#10;moGXT41M//+aUpZKjHH//5pplkaMvf//m0WXSI3J//+cQ5g8jjD//5z3mG+Nhf//ns6ZW43B//+j&#10;GpyukIj//6fQoPaUKv//qiijp5ZD//+qeKSolyr//6oopO2Xif//qUekiJa3//+oYaRSlV///6cj&#10;pAaT6P//paijTpKx//+k4qKekiD//6Uaoh6SFf//ptmiiJNK//+oy6LxlNn//6iaobSUt///pr2f&#10;8JOT//+kAp6akoL//5/YnLCQ3P//mwiZ/Y6X//+WwJavi97//5RFk5OJmv//lF2RyYj2//+VbJCx&#10;iUb//5Scjj+IQv//kmqLHoZE//+SWYqJhib//5R9jHmHjv//lpWO6ohY//+YBZGMiKj//5kolI2J&#10;0P//mg+XSYwU//+aFphajgz//5lcl7COzP//mgqYHJAx//+df5uck/X//6EZn6iX0f//ocagy5jA&#10;//+fzJ7RluT//50gm4SUEP//moWXxJDa//+YE5PVjTD//5ZfkMOKAP//lc+Pn4iP//+VQ4+iiD7/&#10;/5RhkCiIbv//ldOTE4rp//+aRZiLj9L//58tneaUq///olOhD5eh//+jT6G9mLz//6QBocaZtP//&#10;pwqjtpyE//+rYaacn7H//62pp56gKP//rKql/p1j//+pn6MimTH//6bzoRuWEf//pcagdJTr//+l&#10;06BwlUv//6Z5oHCWZv//prigFZc4//+nNqCwmHb//6iGovGatP//qPiki5wN//+nmaPgmwH//6Vo&#10;oa6YMv//omKeLZP7//+fPZpYj7z//54ymKmOGv//oAKaQY/t//+i9Z2+k2D//6Pwn/iVFP//oXie&#10;15MG//+eRZw6j1n//5zmmmaMvP//nXCZ0Ywe//+emZm2jQf//53wl8eNBP//mwaTb4q5//+X+47a&#10;h6f//5bVjIyGE///mJmOD4eY//+cmZKOi4j//6E8l8ePvP//pSCb5ZJx//+nZp4bkyj//6hPnwCS&#10;8P//qFmfK5L3//+nO55Wkz3//6VlnRqT/v//pMidnJaT//+k3578mXL//6Q0nvWaBf//pFSezpmh&#10;//+m66Dimwv//6rypQOekP//sDGrCaQC//+18LGSqaH//7gbs/Cq+f//tSywcadN//+xLqsToxD/&#10;/68EpvKgQv//sDOl9Z8V//+2KqodoT3//71ysE+k7v//wUyz2KcH///DI7ZOqXH//8R4uPqsof//&#10;wba3fKt///+6e7EcpWP//7Qjq0GgAP//sTaon54j//+vmqdencv//643pp6d2P//rbum9Z6w//+u&#10;Bqfjn4n//6+sqdGgj///tCyur6PI//+5fLTLqFv//7qPtr2qBv//tx6znqgR//+zLK9jpUT//7B9&#10;rCqikf//rzOqaKA4//+umal+nkf//603p/qcAv//qnOlJZkM//+mdqEYlXf//6J1nSSSMv//nxaa&#10;CI+S//+b2ZdMjPn//5lHlUaK7///luWTPolc//+UU5C4iD7//5Nfj5aJF///lMKQyIvf//+WY5Il&#10;je3//5ZjkZqNe///lXSP7oub//+VuI+oirf//5dWkSiLEf//mC6SHYre//+XT5FkiYT//5XMkAWI&#10;A///lHmOsobN//+Tv41/hbb//5RdjTGFTf//ltWOvYZl//+ZLJDWh7n//5kEkS6HVf//lyyQI4Xe&#10;//+VwY9vhVj//5Sbjt2F4v//kieMy4XU//+OU4jzhDz//4u3hcuCkP//jCOFj4J1//+Onofjg5n/&#10;/5EQisuEnf//kkaM14SR//+S1I5EhCD//5O+j+eEfv//lTuRxIX8//+W75NliAP//5cKkx+Inf//&#10;k/OPo4Zs//+PxotNg9n//44pia6EOP//j4SK5ocj//+RwIypiaP//5MRjTmJjP//k3SM84da//+S&#10;1IwAg////5FAikqAWP//kBaJDX4Y//+PyIjhfaf//5AAiZR+jv//kPOLJICl//+R9YxIgrH//5IA&#10;i5uDGP//kPCJcoHN//+QEIfegI7//5CciHGBCf//kXmJu4I3//+RWYn8gtD//5CIiVuDAf//kC2I&#10;04Ng//+QxIiyg8b//5E+iBiDFP//kaqHsYIG//+UHIo3g3P//5hIj1KHR///msCS74nj//+aCZLU&#10;iYv//5gZkKiH4v//lz6PJIbf//+XcI63hkP//5ftjtuFcv//mFGPO4Sr//+YB484hAX//5c2jxiD&#10;6///lkWPTIRY//+VNI+yhKT//5UWkRWFqv//lfqTNIey//+V/pPIiML//5SokgmHz///k4SPtIYl&#10;//+TW44rhST//5QSjeCFY///lPuOT4ZD//+Vz471hwH//5azj+OHjf//l8GRP4gz//+YwZK7iL7/&#10;/5lXk9uJEv//mkGVOYpw//+cMpeJjez//55Kme+SNv//n3KbOJTK//+ecZnbk0j//5tFldyN9P//&#10;l/6Rq4hf//+VqY7MhQL//5TBjeiEzf//lViO/Ic8//+Wo5Ehimb//5cIkpOLrP//lXOSBInV//+T&#10;CJBkhrP//5JokAKFn///lEWRTIdh//+WGpG8iSn//5YDj/OIxv//lF6NBYao//+S0YsChLT//5In&#10;ipyD2f//kWeKjoM+//+P4onJggb//4+miiSCHf//krKNkYVY//+YlpOsiwn//54smVOP9f//noOZ&#10;nY+V//+Xn5KwiKz//45uiZqAYP//iaeFNH0C//+LQodxf+z//49jjDuE+///kM6OEIbG//+Po4zH&#10;hUr//5AFjGOErP//kneNooYi//+USY5Vh5H//5W0jzSI8v//mT6THoxu//+dcpiPkPX//53UmmSS&#10;z///mumYR5Ie//+bB5gok4f//6EKnT6Yn///qIOjtp2H//+q4KVfnbj//6XHn+OYOf//nPKWtpAR&#10;//+W0pA6igT//5YGj3GIM///mZeT14qV//+eaZoFjx3//6BMnQKRrv//nj+bUZBz//+a5JfhjU//&#10;/5icla2Ky///llqTwohx//+SAI+qhIL//421i2eA9v//jGWKJIB///+Md4p3gcX//4xpirSDRv//&#10;jCmKXIRH//+L94lchDT//4v7h/GDM///ix+FkIEO//+JgIMHfov//4mWgxN96///i8uF438y//+N&#10;hIh0gBr//449icmAwP//kESLyYNV//+TnY5Dhvb//5XJj0aIpf//lxmQKIlD//+ZUpMGi1X//5q9&#10;lXyNU///mNmUF4w8//+VL5AhiR7//5LHjP2Gyf//kfeLO4WY//+SBYpBhPv//5RUi9CGqP//mPuQ&#10;h4rt//+b8ZRxjZT//5pjlA6LVf//llqQt4YP//+TzI5Ggeb//5RwjsaA6f//lWOPjYCg//+USo5g&#10;fx3//5LEjPR+M///k2SN6oA4//+W65GihR///5sIlWCJ1///nEKVvIrP//+Z8ZKSh9P//5clj0mE&#10;J///ly+PCoL1//+aFZGghEX//5yNk9CFZv//m6aS3oQq//+XJ46vgML//5Gkid59c///jeeHJnxM&#10;//+MVoaqfM///4uJhpt9Hv//isOGEXy3//+KKoVWfEH//4qQhXB8w///i6OGEX2z//+LhoUtfQL/&#10;/4mZgix6Z///h2d/RHgR//+Gm37XeAH//4cOgLB5vv//hsGB+Xqj//+Eo4CneTX//4LHfqt3oP//&#10;g8F/GHig//+HMIIfe7b//4r9hcl+lv//jlaJC4C1//+QdYsGgfP//5BniwqBzP//jw6KOoDu//+O&#10;OYo3gNP//48Yi6iCaf//kWCOGIUo//+TK4/phuf//5M1kAKGXf//kXSOK4Pz//+O44s5gUb//43S&#10;ibeA4///jrmKdILy//+P/4u2hQL//4/NiyyEpf//jZ2IQIGI//+LioWgfp7//4wXhlt+3P//jqCJ&#10;7YF4//+Q6Y1mg6j//5ESjiuDSf//j4yMKIDu//+OeInKfy7//46uiLR/Pf//jkeHm39R//+MGoVW&#10;fgb//4lUgo98Jf//h7mAu3sD//+HuYByeo///4etgFt47P//hsd/snXb//+Gu3/5dDv//4g4gY51&#10;Z///igWDGne7//+K8YN1eNz//4qzgmB3nv//ioSBI3V3//+LKoCwdEf//4upgGN0Ef//i3qAOHS4&#10;//+LjIEbdqn//4w9gqx5GP//jHCDD3nW//+LjYHaeD3//4rfgUF2rf//i2yCy3dR//+MIIT3eTT/&#10;/4vfhch6Tv//iySFPXnq//+KSoPfeCH//4m/goZ2CP//ihqCIHUo//+Kr4JKdZT//4qHgk12e///&#10;iSaBpHbS//+G7IA2dgT//4VwfxJ1FP//hiB/f3W+//+IuYGbeKP//4u5hGV83///jNWF3H/G//+K&#10;7ISRfzb//4e9geJ8af//ht+BWHtr//+I+YO6faD//4tUhl6ASf//jHiHjoE0//+Mw4eegE3//4ws&#10;hrV+Bf//imiE13sq//+IOYLJeSX//4btgY946P//hw6BYXm+//+H84GPehv//4m2gpR6U///jGGE&#10;23uC//+OaocBfMP//44VhyZ8UP//jFmGD3rO//+LeoXMelL//4uehmF7Cv//i7uGsnvV//+Lw4bE&#10;fGz//4vjhuJ8k///i6KGiXuK//+KuoVueTD//4o0hIZ3PP//ixiE4HeB//+Mi4W9eYX//44uhsJ8&#10;i///j4aHYH9g//+PnIaXgKn//47ehOyArf//jgWDiYAb//+M/YLXftH//4u5gsx82///ioyDMHsb&#10;//+Jz4O4enP//4jsg5Z6Lv//h3WCdXkV//+GK4Fad27//4ZXgaN23v//iHaD03iP//+Lfob1e5r/&#10;/44DibF99f//j72Lsn7f//+SR447gDT//5bnkl+D3///m62WRYhi//+dv5eBisv//5zCliaKkf//&#10;mhyTp4jj//+XM5EOhsn//5UBjtOEvv//k5yM7oKx//+SCoq7gED//49ph6h9bP//jTGFLnvt//+N&#10;soWWfZT//5EliSWB7///lQmNRoYp//+Ws481h6P//5WpjoSGE///k5mM7oNY//+SNIv5gU7//5FG&#10;iw9/xf//j6WIwH1Q//+NqoWrehr//4vigsh2yf//ial/43M7//+HcH2ScEf//4ZDfKlu0///hnB9&#10;CG65//+HbH3JbzP//4i0fltv3///id9+nXCp//+Kkn6dcWX//4qkfmpx5f//icN9nnGH//+HlXuX&#10;b2v//4U7eUZseP//g/B4AWpU//+EO3h3ajn//4YIepxsQv//iA59FW7t//+JKX6dcL///4ilfolw&#10;8v//hlp8wW9r//+D9Hrbbaf//4JpeeJsZv//gh16N2v3//+CTnsHa/f//4HceuNry///gcF6s2yO&#10;//+DRnvWbs///4Xffh5xg///iP2BH3RU//+L+IQ7d3H//44qhuh6sv//jymIw31c//+PYooIfzn/&#10;/5Bni8OBTv//kn2N1oOc//+Tqo6IhFz//5JdjQOCf///j5CKoX+L//+NBojrfY///4wLiKx93v//&#10;jO2J/IBr//+OnYvBg3f//4+fjHWEzv//jmiKYYKX//+LLIXVfYj//4kvgpR59v//i0yEGnve//+Q&#10;vInCgrH//5Xej4yKAf//mAqSB42U//+XipEujL7//5U2jlGI6///kdeK7IRW//+PfIljgev//49K&#10;inuChP//j+mMKoPZ//+Qg40ehGH//5DUjR+D0f//kJWMb4K9//+PmItZghX//429id6CNP//jLWJ&#10;eoQa//+PDIxriNL//5PSkWGOQP//l2yUpZC0//+XypRXjvD//5VpkWeKq///ke+NwoY4//+PlYuo&#10;g9n//47BizeDrP//jZaKUoOh//+Lbog3gvP//4nZhq6DP///ireHzYZm//+MSInHimj//4u9iYiL&#10;lf//ieaHz4mr//+JU4c8hxX//4uIiXiGW///jySNMYeO//+RJY9IiJD//5H3j9KJhf//knGPfIrC&#10;//+Rmo28i2H//5ByjE2Mjf//kEGMwo8r//+Qzo51kbT//5GVkF2S0f//k2aTIpPD//+XdJgelxz/&#10;/5yfnkqc1P//n4+iRKG2//+fO6K5o9X//56CogWk7///oKejWqfj//+lCqbOrNb//6jBqm6yAf//&#10;qbasW7V+//+mkqqUtQP//6CgpbOw1f//mw6g0awP//+YL55sqa///5gvnr2qVf//mb+gk6yS//+a&#10;JqGBrUL//5fAoBKqq///lGWd0qcE//+T353Ppgz//5c/oIGoVP//nROkm6xI//+jhalRsUP//6gk&#10;rVe2bf//qT+vRbo4//+oKa/avJj//6d+sOm+ov//pwixwr+q//+llrEYvv3//6PLr6W9x///ogCt&#10;wbxx//+gXKt1uuj//57XqM65AP//nIClZrXX//+ZRaGssW7//5Xxnkislf//k1qbl6hh//+R6pnu&#10;pbH//5AcmCKjLP//jSiVkKAJ//+KvZN0neH//4oEkmidlv//iumSO55Q//+L25Hanev//4vskQmc&#10;BP//jF+Rb5sZ//+MuJKNm2n//4t4koOa5///iNOQ+Jiw//+E7Y1Sk/H//4ECiEeNwv//fnCDL4hF&#10;//99sH9JhXb//4AJfwKHzP//hsGEwpDl//+RC5Ahnw3//5s1nNStQ///oRalkLap//+hoahMuof/&#10;/553pmy69///miii2rpD//+WZp/VuWr//5Pnnjq4lf//km6dnbeI//+SGp3lttz//5Oan+W4BP//&#10;leyi0rqc//+X8qWGvZb//5iKpqm/UP//lw2lrb7x//+VoqUsvvf//5XqpvnBaP//l3SqIsWT//+a&#10;Pa35ysv//59Ds1LRhf//pn26q9nJ//+tN8Gn4Tr//7CsxS3lVP//sRvFEeZk//+xEMRe50n//7HJ&#10;xTPpYf//sU3Fquqt//+vAsSC6h7//61rw7Dptf//rcXEkupC//+t4MU36g///6xnxGHoXP//q4jD&#10;8Odk//+sksSz6GP//63axQ3qEv//rnLE+evR//+uo8Wy7dz//655xx/vmv//rN7G6+9z//+p8MQN&#10;7Mr//6evwGro+///p9S+fuay//+qQr9G52L//60EwZTpkf//rhLDfurd//+tzMTT6zn//64Oxpbs&#10;Rf//rwbINe3e//+vXcgP7jz//6+Txw7tnP//sBTGWOyr//+wB8Wk6wX//69KxOjpKv//rjrEO+gY&#10;//+uLsSh6LL//68IxZzqJ///r0HFa+q2//+vHsRp6qb//68nw4TrBf//r2TDK+wK//+v6MPj7WT/&#10;/6/NxLztkf//rjDEUuti//+rlcJ455n//6lGwA/jrv//qS2/SeId//+ri8Ei5A3//62+w4jnX///&#10;riPEw+n4//+ta8Tb60j//6v+w47qk///qwDB9+j2//+q98EA59H//6tlwJznwv//rFHBOOlH//+t&#10;F8I360///60dwprsM///rMvCY+ts//+ruMFG6HL//6piwGjk3v//qinBluN9//+qw8QW5Kj//6ts&#10;xjHnCP//q3PGaejs//+q7cTe6cj//6o/wofpy///qVjAHej7//+oc75K5/r//6f6vZ7n1v//nvm5&#10;h924//+eBrkV3vf//59ZuxPimP//oW+9geX7//+h0r2/5rz//6DuvKzmB///oQ+9K+ak//+iOb89&#10;6Dv//6NYwWTpLf//o7PCk+i8//+jU8KR56b//6LnwfznNf//oo7A9udq//+icr/657n//6Icvvfn&#10;Uv//oXu+GeZ2//+hlb5r5oX//6KIv7nnQf//o5DAtefP//+kTMDM6Gb//6TewKfpiP//pJnAMenq&#10;//+ifL6H563//6BgvU7knv//oVq/VuTd//+kEsLL5+7//6WwxG7rCP//pi/EXOz///+l68Nx7Y3/&#10;/6TywiXsuv//o/HBPOsj//+jtMGF6Yv//6Qswpbolv//o9zCeec5//+jCsFC5bL//6MawIXlJf//&#10;pEvA0+X9//+mcsJr56P//6fDw9voKv//p7nEveeN//+nsMYv6D3//6fMx5jqP///pnXGn+rf//+j&#10;esMg6Sj//6ElwDrnkP//oKi/z+hK//+h8MHP687//6N6xCvv5P//pCPFOfIk//+k58X88jT//6Rn&#10;xQrvvP//ofTBxuv9//+glb+96jz//6FdwCTq2///o1nB1+yz//+lg8O17qL//6Z+xFPvGP//pc7D&#10;J+0P//+kT8En6Y///6QZwN3neP//pfHDYeho//+n0MZB6iz//6b8xaXpq///pOPCoufK//+lkMI2&#10;58X//6gUxCjovP//p7nDream//+leMGH4xT//6VowdXjCv//px3EDuZd//+nY8Sm6Vr//6VSwpPq&#10;Qv//o0/AkupR//+jP8Dd6or//6NYwXLpDv//ouHBI+Zl//+jj8Fm5ZL//6TowdvmE///pPvAmeUG&#10;//+jor3C4mL//6K6u8/hG///o3C8ZeK1//+koL4V5Nr//6Vavz3lR///pa6/duPO//+kqL3r4E7/&#10;/6JBuwTb5///oS251doc//+jE7v/3CP//6Ywv0feVP//qDXAmtxy//+pEb9y1lz//6ubvsrQ2f//&#10;sZvBLc/1//+4GcSZ0cv//7sVxYjR+f//uqXDv89J//+5T8Enyy///7k9v6rHn///ucC++8R0//+3&#10;6bzev+7//7O/uZG7G///r1S2hbf0//+rGbMotYP//6avrs2yU///o36rUa/w//+j1KuFsRP//6g4&#10;sAW16v//rrO2sru2//+z7Lv3vwj//7Onu2a8nv//rYC0lLVZ//+lgKvmrd7//58fpTWo3v//m4Ch&#10;w6Yt//+bMKHapZ3//5wkozGlbf//nAmjW6Qu//+b1KNVo8L//50EpLSmaf//oDaoQazm//+k7K2c&#10;tdD//6kHsoa9Vf//qky0TL/R//+okrKPvTP//6W8r2a4nf//pButj7Wz//+kUa29tcT//6ZGr6K4&#10;ff//qESxabtF//+oNLE/u0v//6bBsCy5RP//pouwybhg//+n0rLnuWP//6kotLC7HP//qY61E7yU&#10;//+oG7MvvEv//6Shrue5M///oCmpTrPJ//+c8KTSrt3//50hpAutoP//nvSle67X//+fNaXyryv/&#10;/52rpPCuCv//nNmkuq2v//+dxaZTrrb//526pwCuEv//m9qltKtH//+a7qUNqfL//5v0pfarUP//&#10;nVunCq0+//+dCaZurKn//5pSo66opP//mJuiVqWa//+aUaTZpyL//50/qJGrCf//noCqLa07//+d&#10;d6j7rBD//5qGpbmn/P//l8Oi2qPl//+Xg6LEos3//5kJpHij9f//mfmleKTG//+ZvaVfpMP//5mI&#10;pX6lTv//mOGlD6Vq//+WS6IAoq7//5LZnVCd9v//kQaaG5rB//+RGJlMmoL//5HOmcucA///kgaa&#10;A5z3//+RW5kxm9X//5FomM2aJf//k6GaN5oX//+Wn5vsmp///5ePm1iZGf//lgWYnpVR//+TlJXD&#10;kUP//5H7lHeO6v//kZ2Uso6R//+SRJXUj9b//5Pql4eSSf//lMeX1JO///+TjpVwklf//5KDkySQ&#10;DP//kzCTDY6Y//+S+JLkjCP//475j7mGxv//iDyKMYAi//+CyoXIe6L//4CUg/16G///gHKDgHmG&#10;//+Ap4LheE7//39qgKN1jf//fHZ8sHHN//95OHiebsT//3aMdX1tIf//dKxzi2yd//9z8XMQbUX/&#10;/3S+dHBvg///d2J4AHPE//96sHxFeLH//30zfzp8lv//f2aBFX+k//+By4Kggfn//4O1g6KCif//&#10;hDSDb4Cf//+C+oGffMj//4BMfnN4V///fgF7wXVx//99gHs5dUf//35XfIN25P//f3h+T3jh//+A&#10;Ln9velz//4Bkf4p69P//gJZ/Z3rs//+BToAxexT//4IwgfN70///gx+EYn1t//+D84aUfxv//4Qr&#10;hz9/J///hAWGQ306//+EJoSceqP//4Q9gsB4a///hEiBXXfA//+FJoGtear//4Zzgzh89///hrOE&#10;QH9C//+F44SAgBj//4TShKGAPv//g4aEYX9i//+CVoOlfV7//4GHgn16wP//gIWAm3fh//9/OH5s&#10;dWz//364fYh0pf//gCV/EHZT//+CoYHOeVL//4Rfg5R7X///hK6Dm3tv//+EiYMAelv//4RuglJ4&#10;rP//g/WBP3Y2//+C2H/sc3L//4JAf+xyev//g1WCSHTz//+FYYVWeUH//4dFhwZ8qP//iSCHbX5E&#10;//+J+4aTfaj//4j/hLF7I///iEOEBHlp//+JXYWEegb//4thh8F79f//i0+Hrnw4//+GvIMgeFL/&#10;/4AFfIpyLv//e3x4DG3U//96hXbJbJz//3xLeBFt2P//fex5Ym7Q//99G3iEbP3//3sgdlhpYv//&#10;eS5z9WWD//93OXHEYkX//3WFcH9gfP//dEFwKWAv//9zkXA+YLL//3PIcLFh2P//dNNxg2N2//92&#10;EnKKZO7//3Zhcu9lY///df5yzWWI//92inOGZ3z//3j7deZr/f//fUB57XIm//+ByH5cd6j//4S2&#10;gbt67///hlGEgX0u//+ITIgwgJ7//4sejJOFQv//jciQAolH//+PnZGLi3r//5CMkVqLzf//kPyQ&#10;dor4//+SIZCvirf//5SxkuGMQP//l3iVpI57//+Y/pdUj7n//5jFl7aPWv//lzqXYo33//+VQ5by&#10;jLL//5OPlpKMJv//kjGWBovw//+Rt5XMjBz//5JGlf+MhP//kiCU9YuM//+QhJIwiPr//41ujgWE&#10;////iQeIuX+j//+E6oPCej///4Gdf4V1gP//fcl6x3BE//958HZCax///3dsc4Znjv//dfZyNWWu&#10;//900HFCZOr//3N9b/dkiP//chtueWQT//9xA20aY0z//3CCbCNiX///cP5r4WHZ//9x2GvqYZ//&#10;/3H+a3dg+///cdxrK2Bl//9yuGwpYOP//3Urbp5itP//eKFxqWU+//97u3QjZ5b//3wKdBtn4P//&#10;eNFxA2VH//91G22tYj3//3SFbYZiIP//eDtx8WaD//99Q3g6bOL//3+7fENxGv//f6h9anJH//9/&#10;Zn2Scjv//4CffmZy0///g3+AXHS5//+Gh4Itdsb//4iCguR37P//iVaCnHg9//+JXoHdeEr//4mK&#10;gbZ5EP//imiC4Hsr//+LX4TpfdP//4wXhwl/+P//jQ6JHIFD//+NmYozgSD//4vKiIN+gv//iAGE&#10;w3p///+GOoMreQj//4hhhbB7lv//i7WJWH8D//+M34qcf+T//4tEiO590v//iVqG4nt2//+I8IZY&#10;ev7//4kGhkl7mv//iF2Fd3vW//+H4YS0e77//4hwhM57bv//iWWFBHoe//+JHoOudsn//4bygGZx&#10;5f//hMJ9mm5R//+Et33Ubo7//4WBf4lw////hI5/dXJP//+A93wncKr//3w3dzBtCv//es11kGvr&#10;//9/OHnvb/L//4YRgMx13///iqGFSXkU//+LeoYBeJL//4nghHN2Zv//iD+DG3WI//+ISoOXd5b/&#10;/4kyhQd67///iW2F53z7//+JeIalfcv//4oGh7t+RP//inqIU34t//+Ku4hEfZ///4tIiFB9Qf//&#10;jO2Jcn3u//+O9IsEftD//49Titx98f//jp6JrnxM//+OEIjse7X//4wYhyZ6vv//iJ+EDHiG//+G&#10;3YKYd1H//4jdhKp44P//jJOITXv9//+OfIobfjj//42ViTR+mv//jGmIPX6e//+N9YovgFD//5BS&#10;jPSCM///kGeNJoIv//+Pe4vqgcX//5F/ja6Ee///lmuS4InC//+YGZUZizj//5Llj/6Fgf//i8OI&#10;UH4R//+G8ILMeXL//4OffzB2pf//gH18TXQC//9+cnrHckz//35Sew9yWf//f418XXNi//+BMn3E&#10;dIP//4Kdfs91Y///g5N/V3Y2//+FT4CNeDL//4icg017lv//i/2GWH5Y//+OfIjcf4P//5Bci0WA&#10;Pf//kRyNOYEU//+PgY1VgNP//4sDilB94v//hl6GFXnG//+FyYSTeG7//4nHhup65v//jqOKYH5T&#10;//+QRounf1j//46tisZ+JP//jOWKF31c//+M0Iqafnb//44Oi4iA5v//j0CL2oNJ//+Ph4tthJb/&#10;/48yiwuEv///jw+LVIR0//+QLIzWhOz//5Jeju6GAP//k/KP24Xq//+Uho/OhPr//5Qzj9mEnP//&#10;kj6Pg4Sk//+QDI97hXr//48qkDyHAf//js+QZod7//+OSI92hjX//41jjbCDd///jIGL1IBc//+M&#10;J4p8fhX//4v8iV18s///jBmIv3xs//+Ms4lHfWz//43Dixl/aP//jhWMvoCK//+Lk4t+fkv//4gA&#10;iG16rv//h7qH2nqq//+KcomzfhH//4zxi0aBXv//joeMTYOg//+Qa44bhgT//5JikEeIKP//krmQ&#10;7Ihq//+R75Bxh7r//5IZkNCIj///kyiRy4pn//+UMZJsi13//5TdknCKjv//lWiSOYjV//+XQZNX&#10;iLv//5m8lUqKbf//mzeWi4xc//+bepa6jbD//5pTlXWNif//mFqTbYxK//+XBZJUi13//5YJkdeK&#10;VP//lMGQ6Yhf//+Tc49/hdf//5NXjuuEYP//lTSQTYUr//+X4pLKhwT//5lNlGWHtf//mI2UNYaf&#10;//+WzJNOhWr//5XDkzGF4v//lbOT04em//+WU5S5ic3//5bElS2LSv//lhaUbYsN//+VMpM2ibD/&#10;/5XZkzOJIf//l9+UjYoh//+YppUFisj//5dtk5uJzf//ldWRaIeq//+T646WhDr//5Eqi1t/////&#10;jjuI5Hyr//+NKYkNfHf//493jN+Agv//k4qSYIa+//+XY5djjMD//5lLmfiQVP//mE+ZCo/8//+W&#10;aJZ+jXf//5UFk8uKh///lCqRM4eU//+VWpC6hk7//5ilkw+HB///mxSVr4eX//+bF5alhwr//5mc&#10;leqGIP//l6+T2YVE//+WPpGihPb//5aekWaGQ///mj6U7oov//+g2pubkEz//6YeoLWUxf//paCf&#10;75Pm//+ftJnvjfP//5iykwKGb///lJmO9YDt//+UHY5gftP//5T/jzZ+9v//k86OHX4b//+O1olY&#10;ec3//4ksg910Nv//hjiA+XC6//+GOIEFcE///4cPgclxR///hJV/FW9r//9+YHh6aZP//3hjcghj&#10;HP//dE1tpl32//9ySGueWxr//3JZa9ha5///czhs1FvL//90g232XNX//3dJcFFfJ///e8Z0XGOD&#10;//+Ac3jhaGP//4N+e+9rQf//hJx86msz//+ELnwBaOL//4Kwedlluv//gCx2vGKj//99KXNaYE//&#10;/3sScU9fw///eodxPWDd//96f3HwYfj//3n+ciNh+f//eUFx62Fk//95CHIJYWT//3kpcjhh4f//&#10;eKxxfGG6//939XBqYUL//3iYcN5iJP//eutzRmS///98rHVIZrD//3ykdYtmw///fbR25WgW//+B&#10;R3qTbDH//4NzfIFux///gJp5HGu1//96VHJZZL///3SpbIRej///cbRpolt///9w7GjkWwb//3IF&#10;acFc5f//dNxsD2EY//93926QZe///3kkb35o7f//d59uhWk2//91Y22qaKr//3Tzbwdpcf//dr1y&#10;YWt0//95oXYfbY7//3w3eORu7///fdh6ZG+P//9+hHrMb5P//31ueTJt2P//enl1jGpa//93tXJf&#10;Z6n//3bIcdtnxf//d4Fz3Wot//941najbOP//3mweEVuDf//eZh4CG1M//95jHc0bCX//3sFd6Ns&#10;Xv//fjp5m24v//+BhXu0cHL//4PPfUhyuf//hTV+zHU6//+GpoD5eA3//4iNg516v///is6GK30a&#10;//+NxIkhgA///5IgjZGE1f//lsuSjIoh//+YtJTNjA3//5bskxuJLP//lSqREYXi//+WbpHIhkP/&#10;/5lRlC2JhP//myeWAoyy//+amJYBjdT//5kqlUGN1P//mnuXAJAD//+e6pu9lN7//6HnnxKYOv//&#10;n9qdS5bD//+aHpeUkeP//5RVkZaNH///kSCOR4r1//+SXY+0jOn//5iRllOTI///oV6fn5tE//+n&#10;w6Y8oJr//6g2pnKgLP//pKmijJx+//+hTZ9Vmc///595nleZFP//noyecZjY//+ePZ61mDP//54c&#10;nrCWv///nZaeMZR0//+bp5xWkMv//5lomdWNGf//mT+YxouZ//+aW5hpi1H//5ssl8CK/f//m6SX&#10;Yosi//+cDZeli+X//50ImL2NB///nVOY7Iyq//+b9pcbikz//5tulfCJIf//nS+XHorW//+fApi0&#10;jOP//5/EmayN6P//oQGbZ49E//+jCp3tkQL//6QIn1SROv//pAuf0JBI//+kRqCcj/D//6UBocuQ&#10;iv//pUmiIpDC//+lbKG7kJj//6dMooySFf//qYejkZQ4//+oh6G+k53//6SNnc2Qkv//oEKaj43d&#10;//+cVphHjBP//5iLleuKYv//lQyS1ohF//+TC4/3hq///5OZju6HF///lfKP5Yln//+XU5Cmi0f/&#10;/5aWj8+LT///lZOOnoqP//+Uxo1ziQz//5RXjN6HLf//lV+Ocobn//+XxZIQiPX//5rhloSM1v//&#10;namaNpDy//+fRJw1k8///6C/nfOWPv//o1WhCJlk//+lpaQCm9///6UqpAubPf//odmgyJev//+e&#10;GJyHk6z//5tPmMGQQv//mKCU4oxq//+VW5Cuh+3//5IqjT+ETv//j3GLDYJW//+OKIq8gnX//5EC&#10;jpiGiv//l8yWMI3m//+fTp5ClWr//6U9pHebLP//qJ+ntp6M//+qN6icoC///6xDqU2hwf//rhmp&#10;Y6I+//+thadMn8T//6rZo9ibL///qEqhSZck//+nD6BxlPX//6aVoDeUAf//pqGgF5QB//+nFaAd&#10;lMX//6cAn9iVX///p2GgtJa7//+pJqNomZL//6qSpaKb2///qgWlNJt7//+n56KSmJ7//6RvnmWT&#10;6f//oG2ZzY7z//+evpfcjRL//6ErmoiQDf//ph6gjZYD//+pV6V9mkb//6djpUSY6///omGhIZO5&#10;//+egp0Djwf//527m0KNZP//n2mbs46o//+ghpuSj7z//590mSKOjP//nVqVpIwQ//+cMpN+iqP/&#10;/5z4lAGLdf//nrGV+Y02//+gipgHjo///6J1mb2PZ///o7aak4+A//+kKJrIj2P//6Qvmv2P9P//&#10;o2qaupDV//+iY5p2kj3//6O+nNeWMP//puKg/5tr//+pMaPPnq3//6qOpPmfrv//q6Slup/V//+s&#10;mKbPoCX//67LqaGiHv//spCuFKV9//+0kLBfps3//7I/raqkJf//rjqoT6A///+rlaOBnSH//6vb&#10;oWibOf//sEKkEpwQ//+2LKlMnp///7jArBafqP//t9Gr9J+S//+2dauboKX//7UAqvqhwP//sp6p&#10;BaDz//+wsacPn1///7CopsqfBP//sWGngJ+j//+xEKeZn8D//7AJpyufP///r+WnbZ8O//+yRaoG&#10;oKL//7fDsCilIf//vYO3L6pl//++1LnLq/b//7tltuapG///tvGyPKUR//+zza6Yogr//7IsrIug&#10;a///sTmrWZ9///+ve6mXnc7//6uKpdOZ6f//pdmgZJRe//+hN5wWkBf//57BmgKOLP//nMmYfYzL&#10;//+aOpZcisD//5Y/kp+Hc///kgeOUoSG//+RWY1bhbb//5TJkJuK3v//mJCUTI96//+ZvpVHkHv/&#10;/5lTlFCPQv//mjKUgY73//+ciZY4j/z//52ZltiP6v//nEqVb44b//+aJ5OtjBH//5iMkpeKoP//&#10;l+2R94mE//+YnJHgiMn//5pzkr+I+f//m9+T94mh//+bVZQriZn//5mDk3qJC///mFWTI4lG//+X&#10;0pLnim3//5atkZuLZP//lN6PS4uQ//+Tvo2Hi2j//5PTjUeLOf//lGqOHorb//+VGI+TinX//5YN&#10;kW6KWP//lzSTZIpQ//+X0pSKibD//5eflGSIUP//l32TvIdG//+XL5Knhrn//5Tfj9WFX///kOmL&#10;7YOk//+OIYlpg5n//44GiS2Fjv//kDWKkohD//+TG4xhigH//5UDjZOJm///lN2NWIbN//+TZYwW&#10;gwH//5I0ivmANf//kWaKR37M//+Qz4o8frH//5E1i5GAV///kmGNZILX//+SaI0cg43//5BEidyB&#10;Wv//jhmGsX74//+OBIY6fwf//46khumAPf//jqSG/4EV//+Ol4b6gff//49kh7ODc///kMSIroS0&#10;//+RXoiRhB3//5FviA2Ccf//k02J8oLQ//+W9o5XhbX//5mQkfKIZv//mbySqokh//+YkpFNiG7/&#10;/5ePj5mHQ///ls6OIYWX//+WlI1zhAn//5dYjhuDtv//mESPQoRY//+YHI/FhNz//5a5j4WEmP//&#10;lSCPmoQU//+VC5F7hRT//5XmlByHdv//lUmUaoiw//+Ti5JciBL//5LRkFaHJv//kwyPA4Za//+T&#10;gY5Ehbn//5RMjmuFuf//lbOPioZz//+XPZDyh2///5f3ka+H0///l5WRgodO//+W+ZFKht///5eL&#10;kkWISf//mYqUl4wJ//+btpb2kFj//5zImBySpv//m4+W05D2//+Yo5O9jEf//5ZekUWIL///lVCQ&#10;G4ZK//+VZZAfhqv//5YokOaIdf//loeRconu//+VhJDYiWv//5Npj0OG6///koSO1YUr//+VHZGn&#10;hxP//5lylY6LH///mxaV6oyc//+ZlJKmisT//5euj1mIZ///lwGOK4ds//+Wjo4khxP//5TWjWqF&#10;0P//kjGL34O3//+Q84uPguP//5HojSKEDv//lByPrYZD//+WCZG5iBL//5VKkOOHNP//kPeMWYMn&#10;//+MAYcrfvT//4nBhN19pP//iuiGLn90//+NhIkrgk///485i0qDzv//kD2Mj4Qk//+Rn43HhIr/&#10;/5HPjV+EBv//kDqK94JW//+QM4pmgpv//5RajrWHMf//me+VN43f//+cKpiSkkH//5vHmKiUPv//&#10;n0ObtJhz//+o+qRWoCb//7KirNSmNP//tAatW6UI//+rHaQQnBP//54zlymQqP//lcyPH4lD//+U&#10;Ro51h4L//5dBkvWJ/P//m3mY+I6w//+dlZxZklL//5y3m8eS4P//mpmZUZD1//+Yu5cljjv//5aA&#10;lOKLAv//kq6RJYbf//+O441wg2///4yXi0KB2P//iiOI8IBk//+Hx4aZfzb//4dOhdp/mP//iNyG&#10;n4EO//+KYoa+gZj//4lyhBt/hP//hwyAhHx1//+GkX/he7P//4h8gm99E///ik+FGX4G//+LuYbw&#10;fpL//45ZiUmAnf//kbuLxoN3//+UDo08hS///5Yuj1yG2P//mSyTXon8//+a8pZUjIf//5kwlRKL&#10;xf//lXqRDIjr//+SuY2fhqz//5F5i4uFWf//keyLDIT7//+WEI6Hh/z//5zolXaN9///oC2ZrpDu&#10;//+c9Jd8jXr//5fckuWHn///lj6RSoS6//+YEZL0hRT//5iQkyKEW///lZ2PrYCv//+SFouzfRz/&#10;/5H+i499yv//lnGQHYNm//+bSpS1iPz//5wRlNCJpP//mXKRpoZV//+XW4+Ng4X//5hskPSD6///&#10;m3SUM4ZG//+cz5VehxX//5rckvWFIv//lnuOPIGS//+Rr4mrfnb//44ghwx9Bv//i9mGFXyn//+K&#10;XYWofID//4oKhbt8+v//ir+GOX4p//+MMIc2f77//41kh9WAc///jGaGDX5v//+JpII/eqv//4fD&#10;f6F4g///h4h/lXjt//+HsYDxej///4bMgYN6Z///hH6AGHio//+DF37Od3f//4TngHF5Zv//iJWE&#10;IHz7//+LX4cNfzr//4zNiGV/vv//jZmIwn/B//+OIIjJf9H//46LiRN/3P//j1uKNIBU//+RJ4yF&#10;gfr//5Nej0uESf//lA2QhYUN//+SlY9rg4X//5BjjRiBUf//jtyK6YA9//+Ox4oHgT///49uijmD&#10;XP//j3WKGISL//+ObIjPg7v//40BhuuBvv//jMuGbYDf//+O3Yjtgqr//5GOjMiFQv//kqOPJ4Xq&#10;//+RZo55g9n//478i36Ajv//jSOITH40//+MTIYvfWH//4sahG18oP//iSSChHs7//+HgYDtefv/&#10;/4clgDR5jv//iC6ArHnS//+JJIE/eTn//4kygU93af//iXOB5nZW//+KP4MXdsn//4r/hBV3y///&#10;i7SEs3iC//+MWYTGeF3//4zThDB3ef//jLOCzHYx//+LtIDLdQP//4qef4V0+///ip6AM3bO//+L&#10;qoIbeV3//4wzgvt6Ov//i2mCE3in//+KsIF6dyD//4tPgwB4Gf//jECFOnp+//+MJIYOe83//4t+&#10;hY97Pv//it+Ednk4//+KfINFds3//4qkgp51b///iwaCeHWp//+LS4LLdyj//4qEgqh4Xv//iFaB&#10;V3fg//+GvIBFdwz//4dFgNN3xP//iQOCT3nq//+KsYPdfL///4rWhDt+ZP//iKGCb30y//+FsX/e&#10;emv//4T+f2l5iv//hxOBy3vS//+KDoUnf23//4xGh7OB4P//jQeIkIHY//+MOoeif4P//4n+hR58&#10;Df//hzOCCnkx//+FSH/XeDb//4U2f3l5Df//hqeAlHpn//+JK4LXe87//4xBhcp9gP//joOIB37Y&#10;//+OoIg+fqX//41ch0Z9gP//jDqGnHy3//+LM4YkfCH//4pLhZp7kv//ihCFfHuC//+KfYXhe+n/&#10;/4rmhj576f//itiGFnry//+KnYWieaH//4q3hWp5IP//iuKFOXml//+LzoW8e6b//42Ahsh+lv//&#10;juSHIIDf//+PYIZmgb7//47XhRWBCv//jNKDVX5c//+JyIGXelv//4cNgJZ26///hZmAnnWd//+F&#10;E4D+dgT//4UHgVJ24///haWB3Hen//+HJ4MkeNT//4l0hVZ6+///i7+Hz32E//+NQ4nCfxL//46x&#10;i35/nv//kc6OcIEf//+XJJL7hNj//5w7lvaI0///nc+Xj4nw//+cGpVdiGL//5lukraGb///luGQ&#10;VYTn//+UwI4Jg3b//5OEjEKCN///kpWK0YD1//+QqYi0fxL//47ghwB96v//j6KH7X+H//+TAYt6&#10;g5z//5YCjquHJv//lpGPY4gA//+VCY39hjT//5Kni9GC+f//kIOJx3+i//+O44fUfMP//41ihYV5&#10;+v//jGeDdneS//+LqYG9dW///4pcf99zUP//iKl+H3GY//+HWn0jcLb//4cQfTNwtv//hyp9P3Cd&#10;//+HOXzFcAb//4dlfCtveP//h9B7529v//+IsXxacFT//4k8fM1xHf//iGN7/3Ac//+G4HqQbbj/&#10;/4XTeZtrcv//he152Gq///+HaHt1bDD//4kefT1uc///ib994m/X//+IoXzRb17//4XJekBs/P//&#10;gt934GpQ//+A7nbBaIP//4Bkd0VoMf//gRR4/Wlq//+B/nqHa07//4MFe59tjf//hPB9MnBh//+H&#10;pH95c3L//4rMgnN22v//jjGGAXr2//+QyYkjfu///5FcipOBK///kG6KqIGX//+P8Irlgar//5CD&#10;i5OB3///kOWLkIE3//+P74pOfyn//45GiPN8+v//jIuIEnux//+LkIf/fAX//4x3iXl+tf//jpKL&#10;t4Je//+P24yvhEP//48VixSCsf//jJCHYH5j//+KdoRTeqv//4tMhQh7Mv//jxyJiIBM//+Teo6x&#10;hs3//5aVkdeLcv//l/+ScIz6//+XnZETi4///5WqjtGIbv//k6uNaoXf//+TZY4yhaP//5RPj+2G&#10;nP//lPeQy4bm//+UUpAGhZf//5JojiSDb///j/OMFYHn//+NnYo9gbr//4znid2Dmf//j7mMyYhg&#10;//+UWJE+jZz//5bhk2SPYv//lhSSN40Q//+TvI/WiWD//5FgjemGYf//j5iMvYSS//+OIYung2j/&#10;/4xUic+CIf//ilOHaYD3//+JcoYSgVf//4r0h3mEi///jS2J9IjE//+N4IsAixb//42niv2LHf//&#10;jryMG4qw//+Rzo8yi0v//5RRkcGLu///k8CRFopY//+SGo76iOD//5CFjImH9f//jd+JE4Z1//+L&#10;U4ZThc7//4qMhh6Hav//izOHxInw//+MJYnVi1///43ZjLSMcP//kaGRoo+i//+WqJevlSf//5pP&#10;nDKapv//nDCep57z//+eIKCXosD//6GUo1WnAv//pcamxqui//+pMKpssID//6qvrVu09///qBSs&#10;f7XK//+hlKcisa7//5rjoO6r3v//l2Gdrqha//+XdZ39qG3//5lJoCOqqP//mgGhX6v///+YeaCt&#10;qwf//5YYn0mo7P//laCfYKgi//+YTaGpqZP//51vpYGs1///o3yqO7Go//+nQK2NtgT//6ZZrU+3&#10;X///o0GrircL//+iKavouFb//6NFrkK7Q///pBGv7b1e//+jM6+TvUX//6EJrY67Wv//nsmq1rkG&#10;//+cbKdDtnv//5lCooWzAv//lbWdkK69//+SJJjsqdX//49/lW6lgP//jtyUUqOF//+OZ5QmomP/&#10;/4yWk02ga///i2STD594//+MRJQcoL///458lZKi4///j/2V+aNo//+P/JVjogn//5BJlf2hj///&#10;kOOXpqJZ//+QGJgtohb//44vl1ygHf//i2mU6Zwl//+IF5Celn///4SeiuGQX///gcaFEovQ//+B&#10;8YKxjEv//4eChzSUdf//kg6SrqMQ//+dyKDhsu3//6XDq9G+Xf//p9SwRcOW//+lea9HxLn//6Iu&#10;rLfFO///oDqrk8aN//+fv6w3x/f//5+srTfIIv//n7utxscw//+gXa5hxo3//6DArqHGRP//oByt&#10;+8XD//+dyavdxBv//5mQqB3A1f//lVqkyr4N//+SraNPvWT//5Hao4S+3v//k86l48LO//+Z0qvn&#10;ykP//6NutbPU+f//rHS/VN7///+wu8Qd5D///7DQxBflK///sGLDWOWi//+xFsRY53D//7DGxRXo&#10;l///rsjEVOg8//+tXsO86Bb//61/xEPomv//ra/EvOiQ//+srcQ+51P//6v2xB3mz///rTDFWOi8&#10;//+u/MZT65v//69qxcTtPv//rjTEYe0u//+siMPB7Jb//6t4xELsp///qv7EqOzp//+q3MQG7DP/&#10;/6sswrDq4v//rAHB4eoJ//+tDcJ16dL//61qw+Lpb///rRjFZukQ//+tncdu6h7//68syWLsPP//&#10;sCLJXezy//+wi8f26/D//7DAxnXp/v//r9nEoucl//+uGMLk5Ib//6zawkPj+f//razDyOZ6//+v&#10;ZcW96fz//691xTHrOf//rtPDUurW//+vEsJO6un//6/Kwj3rt///sMzDSe0i//+xK8SI7hf//7A2&#10;xNjtlf//rhXDzeup//+rUsGJ6E7//6ocwFfl3f//rA/CT+bi//+upMUW6bD//68OxcXrWv//rbTE&#10;g+sd//+r68Kb6VX//6s9wZ/ntv//q1vBa+ar//+rPMD85g7//6thwPPmuf//q5PBIugX//+rnMEy&#10;6PH//6vywWfoyP//qvnAMOXK//+pB75r4Wf//6jSv2ngH///qlHC5OK3//+rrMX15oP//6uhxkPo&#10;2P//qsXEP+lH//+qGsGy6OP//6oBv+josP//qie/Mekf//+p1L776hX//6Buu1/gr///oGW8cuLr&#10;//+hTr5d5cP//6EkvmXmM///n1C8BePH//+dgbmq4VL//54+uobiZ///oRi+MOZN//+jiMHI6ar/&#10;/6QTw4Pqcv//otHC/+jU//+g3cDz5mz//5+avsvlBP//oBm+MuXL//+hhr7s59b//6KQv9zpoP//&#10;o2bA8erz//+kqcJH673//6YGwx3r+v//psLCyuwL//+nF8JN7H///6bPwhLsZ///pN7A7Oo+//+i&#10;q7/V52z//6LLwQHnJP//pKTDdukV//+mOsTe6yD//6dFxSjsOP//p0vEaOwi//+mBsLj6u7//6Tt&#10;wk7p2f//pVvD2umP//+mGsV86Wb//6UbxIXn1v//oxDByOVb//+h1r+844f//6JDv3vjrP//pFHB&#10;MuWc//+l+sLr5zD//6Ymw8Xngf//ph3E5eiH//+macY46oz//6V0xXjq5P//owvCk+jQ//+hYcCR&#10;5wX//6FowPLnuf//osbDH+su//+j/MT870D//6PdxOLxNP//o5TEPfCy//+i+sMz7kX//6HwwcPr&#10;zv//olPB8OvC//+kG8OV7aT//6XxxRrv0f//prrFgvDw//+mKsSR8D3//6SAwmrtWf//op+/5ek8&#10;//+imL925uD//6Sqwcfnmv//pi3D2uje//+k3MKB5/f//6MEv8XmV///pELAKuar//+nIcLK563/&#10;/6dVwxbl0///pWLBKeJm//+kt8B54a7//6XNwavkW///pg7CG+dZ//+kNsBn6IP//6Jgvtro6P//&#10;osa/5en0//+kPcIe6l///6VYw3zpmf//pmLD9ujz//+m6cMt5/r//6VzwALktf//ooy7heAu//+g&#10;6LkU3kT//6GzuiTgQP//o4O83+NL//+lO79f5Nr//6ZkwMHkYv//pgjAAeHk//+knb3b3tv//6R3&#10;vPPeBf//pjG+Kt9e//+occAc3/L//6odwTzdS///q3PBIdew//+u6cHn0x7//7WdxR7SuP//vCzI&#10;XNQs//++Xsgq0yv//7v1xDbOcf//t8++1Mfo//+1U7slwrz//7TsueK/v///s6u4kryv//+wmLZI&#10;uTf//61EtAO2xP//qkKxr7UR//+m5K6KsvP//6Ouq4KxGf//oyarSrHs//+nLa+Vtn///65xtt28&#10;vv//tJS8p8CY//+0kLvvvmL//66HtQa3kv//pwms7LEh//+hX6crrUT//54zpEOrAf//nV6jq6lL&#10;//+c+qNNpqv//5wGok+jUP//m5uiI6Gz//+cHKNIozD//54AphWocv//ob2qybDs//+lqq+EuT//&#10;/6dFsXm9Nv//pgawB7vc//+j5q1vuCf//6MdrD21x///o/Ws6LYf//+mC68CuMv//6grsU67df//&#10;qLOyNLtw//+oI7JVuVX//6h9s5m4YP//qVi1ULkk//+p4LZcuun//6pTtvi9bv//qaG2CL6z//+m&#10;orJHvH7//6IYrGC3Dv//nrSnPbGp//+eraWmr6z//5/apemvlP//ny6lBq5P//+dYqOKrI7//520&#10;pGStdf//n+6nTrBU//+gBKgTsGn//51spg+tOP//m3Okb6rG//+brKTBqyz//51ypnStaf//nfim&#10;2K2Q//+bPqQdqTz//5kKoj2lRf//mv6k6abK//+e3qmNq67//6BDq1GuUf//na+opKwj//+Y7KO4&#10;pwn//5XRoMqjY///lueiRqPf//+agqYPpoj//5zLqBqnhf//nC2nKqYH//+aWqVlpID//5jhpBWk&#10;CP//l6GihKM9//+WmaB1oV3//5X2nq+fbP//lQCdNp5B//+Ts5wDnj7//5KmmxCeo///kbaZzZ2u&#10;//+RnZjum7r//5M9mXiajP//lZmaeJny//+W85plmJb//5aymTKWLv//lVqXpZOB//+T4JaWkZ7/&#10;/5KNlduQmP//kcuViZCi//+Sh5ZYklD//5O+lySUHP//k76WTpPX//+S75SYkaz//5Hfkv+OeP//&#10;j1KQb4nk//+KOou4g87//4RNhmR+Rf//gPmDe3vf//+Ay4NCe+7//4GDg2V7b///gZaCjXlS//+A&#10;O4A3dhH//33hfOdzBv//e6F57XFe//95lXeYcKv//3eLdbZwGv//dhV0uG/z//92vnYccfD//3pw&#10;etN3Kv//fvyAaX1L//+Bv4O5gV///4ODhVCDwP//hU+Gb4T9//+GbYa+hCb//4YAhaSA////g6+C&#10;xnx1//+ADn65eAL//33OfC92N///fg18cnd7//9/ZX4UeZv//4DXf/N7YP//ga6BBXxO//+BeYC8&#10;fB7//4EwgFR7k///gb2BIHuf//+CvILvfE7//4QJhW19z///hRiHiX8+//+FTIgofwv//4T9h1p9&#10;A///hPGF/Xpn//+E1oQeeAX//4QLgbZ2T///gwd/vHX0//+CUX8Fdvj//4Icf6N42f//gq2BfXtf&#10;//+DVIN3faX//4MbhEN+Vf//gq2ER33A//+CoYQAfKj//4H5gqd6r///gFuAQnf5//9/LX6Pdhb/&#10;/4BAf3F2z///gzGCSXm6//+FgIRYfA7//4YDhGd8Lf//heGDwnsb//+FyoMbeab//4XKgpd4Gf//&#10;haSCS3a1//+Ff4LNdlf//4W6hFN3lv//hhSFqHlN//+GgIXkejL//4e3hcp6l///iLGFXnpW//+I&#10;WYRPeTX//4iqhHV4/P//iwqGq3p+//+NVIi4e/H//4vNhzl6av//hVKBNHUI//99V3nHbk7//3gD&#10;dJ5pef//dptyvGeg//94YHPeaLL//3p1dbpqcP//enR18Gps//95h3T7aPr//3iAc39myP//dvBx&#10;mGQI//91AXAGYcn//3N8b3dg7P//c3BwW2Hw//91M3KKZIP//3gOdWtnwP//euB4O2qU//97o3ke&#10;a2H//3pMd8hquP//eZh2xWup//97mXhEb////4CCfNp3AP//hmiC8H3r//+KkYf1gh7//4yYi3CE&#10;Jf//jr2PNobv//+SBJOxi2T//5TPlt+PTP//ldeXhZDr//+VlpZ5kIn//5UwlUaPZf//ldCVXo8Q&#10;//+XgpbWkA7//5h8l6+Qwf//l9CW6o/9//+WaZWxjm3//5TrlQONBf//k7WVHoya//+THZXnjYb/&#10;/5MJlsePEP//kzaXOpAH//+TEJaXj1f//5GtlCmMb///j26QuoiX//+MM4x3hCj//4eBhwx+l///&#10;gvyB/Xk5//9/9n5sdTr//31bez9xhf//ey14im4R//96BHcHa6T//3kKddtp7v//d5B0NmiS//91&#10;RHHJZyX//3JPbsNlFf//b0RrkGJM//9tbmlAX9n//231aOpfRv//cEtqMGB+//9yTmtuYa3//3Li&#10;a9lhmv//cqtsAWCu//9zGGzFYCH//3SEbgpgff//doVvYmHE//93f2+4Yr3//3ZZbmFiPP//dLtt&#10;HWF4//91bW52Yu3//3mHc4Nn8v//fml5t24Z//+Avn2Dca7//4CufoJyS///gGl+hXII//+Bcn8p&#10;csr//4QEgNt07///huGCiXcU//+Iw4MKd9j//4k1gkl3Sf//iI2BDnZ3//+H/YDgdwP//4iRgq55&#10;tv//ie2Fr31h//+LlYiugFz//42kiz+CEf//jpyL9IGe//+M4omefuD//4obhnJ8SP//iWWF53ys&#10;//+K1YgBfxf//4xIijaAxP//jGWKq4BQ//+LC4khff3//4lwhx17mv//iJiF/3q6//+IgoXOe4L/&#10;/4jMhhR8+///iZGGoX4l//+Kfoblfdf//4pVhbR69v//iJ6C7XYA//+GZYAJcTv//4TVfn1uuf//&#10;hHd+u28d//+EEn8UcIv//4IWfV1wdv//fpt5d24i//97XHWEaxr//3u0dWtrCP//gPB6nW+O//+H&#10;OYEWdOL//4q2hLB3OP//i1WFZHbV//+KLIRldYf//4iBguJ1C///iCKCu3bu//+JWoRTep///4ry&#10;hql9+v//jFOJHYAy//+M7YqygP7//4xWioOANf//i/mJ4381//+NKopuf1z//49sjBKAZ///kPmN&#10;HYC7//+QoYxGf0z//4+dis59n///jniJlHzK//+LqYcte1L//4eHg7R4t///hLWBbXaI//+EbYFp&#10;dfz//4W+gsF3MP//h3mEXnn6//+IeIU7fLz//4hxhRx9oP//iPiFjX1l//+JeIX6fID//4jhhTB7&#10;Pv//iPCE6XuW//+L1YelfvD//4/li/uC5v//kEuM3oKT//+LYYgRfO7//4VWgZN2uf//gLp8anK2&#10;//98yng5b5j//3lsdORsmP//eEFzyGs2//95PHSma7///3s5dmZteP//fdV45HAh//+AAnsfcrr/&#10;/4DWfAp0Qf//gj59TnZc//+F9IC6elf//4o5hLt96v//jOaHX38X//+OFYjjftT//44Ridl+nf//&#10;jA6JXH3K//+Hi4ZFetf//4Nagpd3Wf//g2WB23ba//+Hu4SaeeL//4yeiB19k///joeJpn77//+N&#10;yomFfnb//40XiZN+Df//ja2KN36p//+PGIrmgB7//5AhixGBuf//j82Kf4Jx//+O5IokgkP//46y&#10;isCB7///j+WMWYIg//+SN44hgrH//5Srjz6C5v//ln6P14Lp//+WRY/Cgsv//5MOjmKCHP//j8yN&#10;qoJ4//+PDo7GhHP//48cj2KFfv//jnyORoQ7//+Nrox5gbX//43Yi4V/sf//jvSLjX7Y//+PTIsT&#10;fgX//46iift9Af//jhGJsnzC//+N7YqpfVj//40Ii1t9Jf//igiJvHqW//+HBYdLeCD//4fxh+16&#10;Kv//i2yKfH8m//+NB4sBgf7//4xpiZGB5P//jHGJMoHF//+OCIrLgtv//4+DjJaD9///j9uNgoSd&#10;//+QOo6Nhfn//5E9j/KH2///koGRAYjV//+TPJDmh9v//5MOj3+FXP//k8mO84RZ//+Vt4/jhcD/&#10;/5cikNmHrv//l4WRN4j2//+XC5DciS3//5X/j/CIi///lWyPmIgl//+VW5AJiA7//5UQkHmHp///&#10;lDeQMIaR//+To4+xhYH//5Q3j+qFTf//leORKoXa//+W+ZIRhbH//5YOkVWD5///lC+P7IH5//+S&#10;5I9egZL//5KKj+SCtP//kvaROITN//+TkZKNhuP//5PXkzOH7f//k9OTEYeY//+UT5Lkhu7//5WX&#10;k2iHMP//ljeTb4dz//+Vy5Jdhtv//5VMkMuFm///lD2OfoNI//+RVIruf3///40ehxB7cv//i2GG&#10;d3ru//+OxotdgEz//5RMkoaIKP//mCeX1Y4p//+Yy5l5kCb//5bOl9+OVP//lQmVqIud//+Ul5Pj&#10;iYD//5Rrka6HTv//lP6QJoWI//+W5ZC0hPb//5hhkhOEnP//mBqSl4Ou//+WfpHNgqj//5SrkCiC&#10;Wf//lDCPT4PY//+VxJCahzz//5lElCWLbv//nkyZTI/R//+ieJ1lksD//6LbnZqScP//nvWZso6T&#10;//+ZEZPviLr//5S1j7KD1P//k9KOzYIJ//+VNJAdgsf//5UwkA+Cjv//kSqMH356//+LXIaOeIL/&#10;/4cTgpZ0Bf//hSSA5XID//+D93+7cPL//4A+e6ZtZf//eit062c2//91Q29DYZX//3J3a/5drP//&#10;cRJqf1t1//9wsGozWtP//3D4anJa8f//ciJrRFt1//906217XU3//3kEcRtgxf//fQp07mRv//9/&#10;uXefZk///4DeeLFlyP//gDt3tmMt//997HS6X4L//3rNcNBcKf//eGFtt1qA//935GzsW0L//3j8&#10;bjldl///edJvt19h//95fXAeX4j//3iTb79eyf//eFpvu167//95GXB8X+X//3mScOdhKv//eTpw&#10;nmHq//95JnCqYvv//3owccxk0v//ezhy3GY5//97h3NFZpD//3zkdPBoIP//gEJ4omvZ//+Cuns6&#10;bmz//4GvegZs0P//fZB1sGfS//949XDvYnr//3YJbfVfJ///dNdswl4d//91VG1XX9L//3e5b+dk&#10;u///efVyUmog//95mXIqbH7//3dicFxsFP//dlNwKGwH//94HXMvbij//3tCd4xwzv//fWd6gnHJ&#10;//998HtPcRb//33/e09wbv//fsd713DV//9/JHuwcID//30beOltWf//eeR1JWk1//936nNtZ1L/&#10;/3fidIZoW///eKV2rWpa//94rXdyaw3//3d4deZp5f//dhdzZGgg//92E3H0Z07//3gHcoVn7v//&#10;eol0AWko//98F3U+alH//3zJdk9rqf//feB4Gm3P//+ASnsAcOv//4QEfsB0yv//iIKDDXlt//+N&#10;aofpfuD//5HMjGuDyv//k9COj4Vu//+TU436gzn//5LdjSiAkf//k9KNn4BX//+Vmo8bgsD//5dp&#10;kS6GoP//l36SF4k///+VkpECiWf//5WckXGKh///meyV9o8X//+ee5rYk4b//550mzKTf///mjyX&#10;DY+o//+VdJIci83//5NPj/WLDv//lceS647x//+cJ5o5lkb//6MnoiSdZ///puOmP6CN//+lgKSl&#10;nl///6GNoG+aJv//nrad+Jfs//+ddp29l/P//5z6niiYd///nTGehJiH//+d9Z7Tl87//55Tnr2V&#10;yv//nJKc2pGE//+Z45oLjK7//5j4mICJ+P//mSeXW4iZ//+ZJ5XRh3b//5lJlPOHM///mkOVuYhX&#10;//+cfZgjioL//51imRaK2f//mxGWjYgN//+YhpOohcP//5gAkseGO///l4eSA4bf//+WypEZhqv/&#10;/5iEktSIBv//nQ6XlYuS//+g/ZvLjkv//6I3nTaOlv//okCdWo4d//+jDJ45jqf//6OynsmPAP//&#10;o+6emI7H//+lsp+dkAz//6eqoNCRxf//pgqe1pBd//+hA5oSjBr//5w4lhaInP//mPKT4och//+W&#10;IJHghjf//5NUjxaE5P//kW6MS4O7//+Ro4s8hBn//5RojTCHBf//l3iQOYqr//+YV5GDjIH//5bZ&#10;kCeLhf//k0uMO4dh//+QWojTgvb//5D7iWOCDv//lDSNA4R3//+YWZHAiLD//5zUltmN/v//oR+b&#10;5pOs//+kyKCVmO///6c/pC6civ//qC+mD52O//+nGaV7m7D//6PQoiiXhv//oBad0ZM2//+dOZnt&#10;j7z//5nnlZ+Lef//lQiQXoXb//+PzIt3gMD//4uqiAZ9r///igaG+31h//+NEYpwgXj//5Qxkf2J&#10;OP//nHia35Ht//+kPaM6mgT//6oqqUqgDv//rOGrRqJr//+s9qmwoWT//6s4pd2d5v//qFehVJkk&#10;//+l/J5LlUj//6VVndyTnv//pXSeg5MF//+lPp6aklT//6Vtnp6SP///piqfBpMQ//+mVp8dk6T/&#10;/6Z5n5WUV///p1eg+5XQ//+n46HQlsz//6bBoHSVtf//pHKdkZLx//+hnpouj3L//56aluGMF///&#10;nayWFYuL//+hCJodj+r//6fEojyX9f//rT6pqJ6S//+sLKqAniD//6VOpK+XP///nl+doI/U//+b&#10;1ZojjKf//54amz6OTP//oa6dyJFW//+jTZ5/knv//6K4nQqRnP//obWbRZC5//+hAZodkEX//59d&#10;mDaOev//nSyVpItf//+b5pO5iML//5uMkqiHSv//m+KSnodr//+c7ZPtiXz//53QlZaMfP//nlqX&#10;Fo+E//+g+ZqglDP//6XRoECaWP//qmylL59Z//+tJ6e8obH//62Op8ahTv//rKSms5+T//+syKcL&#10;nwX//67QqYOgUv//sFmrc6FA//+uaqlun1n//6o8pEObwf//pzOfb5jK//+nBJ1ol0b//6qin++Y&#10;Yf//r/+lOZs///+yFafBnBL//67JpNuZWf//qfigJJZ3//+oQZ5Els///6oYn8qZmf//rPyiRpv8&#10;//+vZ6RUnUX//7DCpZed8v//sEWlNZ15//+u2qPcnCf//66+o6Obo///sTamK51V//+2Sawhodf/&#10;/7umsy2m/v//vYW2u6jQ//+6qLSzpcr//7Vzr3agav//sLeqWJvq//+t3acqmdT//6zNpfyZvf//&#10;q8GlCZlj//+oDqGjldr//6IrnDSP4v//ndyYY4uk//+cfZdwip///5vllzaKlP//mf6Vp4kd//+V&#10;eJFfhQH//5BRjDOAvP//j76LZIGq//+UopAhiCj//5oUlZeOkP//m/+XcJCe//+bd5Z1j7L//5wJ&#10;ljSPlv//ngKXSJC9//+emJcmkKz//503lY6PF///m6mUiY3C//+a4pSvjSH//5r1lTiMlf//nBGV&#10;4Ywf//+dkZaai+X//54xlyKL7///nR+W4Yva//+bMJYNi6j//5n/lWWL8P//mWmUkIyO//+YmpMT&#10;jRr//5hRkhWOP///mUOSlZAW//+afJPhkVz//5q1lNmRK///mqqV75Cl//+bnJfjkQ7//5zemcSR&#10;cP//nJyZrY/K//+aZZcgi7r//5hKlCeHx///l1uSO4X0//+V45AqhUz//5LejTiEs///j7WKYYRh&#10;//+N9Ih2hID//47+iJOF0f//knGK0Yg0//+Vmo1FiZf//5Z3ji6Ia///lgyOC4Xq//+VZY12g5j/&#10;/5QfjE2Bov//kjqLKIBQ//+ROYuJgMv//5HujXWDEP//kiqNx4QV//+P/oqKgdD//422huV/Mv//&#10;jZ2F4H8i//+OLIX2gBP//45ahfKAtf//jxaGuIHs//+Q0oiqhDD//5JSik+F6///kgyJ3oUZ//+Q&#10;sog1gm3//5DfiFuBEf//kwuLA4I7//+VmI5MhJz//5dzkJqG1P//mC2RJ4e1//+XlY/qhqD//5XS&#10;jXOD5///lKiL3YHy//+WEo0sgzb//5jskCqGjf//mfWRmohi//+Yd5D5h2z//5bskQCGB///l0OT&#10;lobI//+YFJajiQf//5bNlqmKFf//lJSUWInY//+T0JJpiZf//5PskPeIzv//k/qPxYda//+Uio+Y&#10;hnv//5XtkJOGyf//l3eRxIeu//+Xy5HOh8T//5aXkIKGhv//lT+PXYVr//+VD4+DhiL//5YJkMqI&#10;t///l3uScIvt//+YV5N7jcr//5drktGMqP//laCRYIng//+VFpEliD7//5W6kfuIN///lqyS04ju&#10;//+W1ZKliTv//5WfkReIW///k4GOx4Zs//+RpozXhDf//5IKjTWDuv//lc6Q4IaK//+ahJUsipj/&#10;/5x+lhuMOP//nBWUPouP//+bhJJvis///5rskVuKTf//mRKP+4jy//+WZY52hxf//5SRjhmGF///&#10;lCqPDoY8//+TI475hW7//5D3jT+DUP//j6WMB4IZ//+Pl4vfglL//4/Ui8mC7v//j96LPINk//+P&#10;popEg3P//4+AiZWDRv//kAmKEYNc//+RjYwNhAL//5OZjuCE8///lEGQJoSv//+RQ41EgYP//4xT&#10;h9d9Of//ioyFaXx4//+OKIjIgTv//5PpjwaIqf//l3+TXo6j//+ZgpWzkr///59nmzCYs///qkql&#10;HqDu//+zZa0bpgX//7OlrGijgP//qtOjMpqT//+f/Zi8kWn//5n2k7aM4f//mJmTwYv4//+ZH5Xq&#10;jKT//5qBmNmPDP//m7KbHpJI//+b15uOlFL//5sUmnOT+f//memY3pHZ//+YOJcNjvT//5VflGyL&#10;of//kbuRHYhC//+Nko0ZhJn//4iHh+aAC///hMKDuXy4//+EvoNHfOv//4e1hZt/jP//ieOGjYDM&#10;//+Is4Ojfpv//4ZOf9l7u///hjR/dHu3//+ISYJMfev//4pFhVF/eP//i+iHgIAL//+N3YkvgKn/&#10;/4+bihaBLP//kQyKxYGq//+Teo01g43//5bXkXCG+f//mJKUI4ln//+W25K+iL7//5OIjxWGe///&#10;kWSMYIUo//+REIt1hP///5MvjPOGWv//mYSS5ItK//+hv5tikmb//6Tqn2aVPf//oMSb+JEU//+b&#10;GZZ6ivr//5l8lLiIUP//mquVvYhX//+Z1ZSMhpT//5Wyj62BuP//kTuKe3ze//+QoYmofJ///5Tw&#10;jhiB9v//mXKSi4dk//+aRJLwiCD//5kvkZGGFv//mZaSVYWa//+cDZWlh+H//54QmEyKT///nLWW&#10;1ImH//+YnpH6hfj//5RnjP2CWf//kRaJm4AH//+OK4eFfn7//4tBhfd9Bv//iWKFNHxk//+KFYYu&#10;fgL//4xJh/aAvf//jgyI/4Jm//+OOoh/gZ///4vrhYp95v//iPyB0XnS//+Ie4CleRH//4l/gZd6&#10;t///iTqCEXtj//+HM4Eregv//4Srf4l31P//g9R/LHc9//+GEoG1eef//4lQhU19kP//ir+G8374&#10;//+KOYY9ffb//4mghPh8v///iqqFIXz+//+NLob4fmP//5AaiaaAA///kt6Mo4HU//+UvI8Xg1//&#10;/5QUjyyCw///kViM+YBP//+PcIsAfvP//4+QimCACv//kIuKbYJx//+QmYnXhBL//49WiF2EC///&#10;ji2HJoNV//+OV4dLgzv//4/qiRGEYf//ki+L+oZt//+TGo37hyL//5GmjYaFDf//ju6LDYE3//+M&#10;ZYfIfYT//4rRhOZ7Lv//ik6DUnpv//+J3oKBehL//4jTgZt5Hf//h+iAyHgZ//+H4IBzd8T//4jl&#10;gOt4Ov//ifeBmHh///+KWYIPeBn//4rNgwR4DP//i2SEVXiC//+LqYU3eLP//4vxhb54qv//jK+G&#10;G3iy//+NSYW3eHr//4y2g+h3Xf//ituBG3XC//+JDX8QdRz//4iJfux2Pv//iSSAE3gZ//+Jg4Cp&#10;eKv//4jXf/h3Tf//iDx/o3Yp//+JKoFbd47//4qXg8t6Tv//iq2El3t+//+JtYPAekL//4jLgmd3&#10;r///iEqBInUD//+IN4Aoc1X//4iTf8NzXf//icCAwnWd//+KmoITeE7//4nsgjl5Rf//iQqCFnk1&#10;//+JJ4Kjear//4llgwZ6k///iY6DSXwV//+JHYL5fR7//4ctgTF75v//hQJ/GHlu//+EoH67eGP/&#10;/4YwgGZ53///iL6DVH0P//+KwIXmf6v//4sshuB/3f//irGGj35g//+Jz4VhfJT//4iKg4J7P///&#10;hyWBinqf//+GnIC+ewf//4eNgb98Ov//iZ2ECn2c//+L6IZqfsX//425h/5/sv//jrKIpIBn//+P&#10;GYjxgRn//47PiPGBQ///jWSIEYAP//+Le4abfer//4oNhWV8Cf//iaqFHntW//+KWYXze9n//4t3&#10;h0J8s///jE+IRX0p//+Mk4iIfUX//4wgh+J9Kf//i9mHN32Q//+MU4bpfp7//41EhqJ/tv//jh6G&#10;HIAu//+OCIUwf2X//4wPg4N8nP//iPuBzXjA//+GbYECdeP//4V/gZR1gP//heCC4Hco//+HFYQ8&#10;eXX//4iyhU57Pv//iiOF/nw1//+LJIaufQL//4wZh/9+WP//jSOJwn+2//+OzovjgOL//5IzjySC&#10;+f//lvyTMoYw//+az5YIiKj//5sYlWSH9///mOWSk4VX//+W/JBng8n//5WUjtuDbv//k/aM3ILq&#10;//+TGYtpgo///5LUisWCTv//kYOJnoEJ//+P94iPf7X//5CRiZeAlf//k1uMhYOR//+VIY4vhZ//&#10;/5RyjUOFNv//kk2K5oLM//+PeIfxfuT//4yshPJ6hv//iuaCqXc0//+KboFkdXP//4tZgVl1Nf//&#10;jHKBi3Va//+MkoEQdRj//4tzf9t0UP//iYx+WXMa//+IIn16ci3//4dMfPtxbv//hu98kXCy//+H&#10;BXxKcA///4d7fCpvtf//iIh8rXBL//+Jdn0/cSX//4lVfQRw1P//iNV8im+N//+Is3x/bjf//4kA&#10;fPZtlf//iZZ9qG3j//+J333ebo3//4mwfWRu8f//iMp8IG5i//+G+XowbHf//4UzeNFqZv//g9h4&#10;cGj5//+C7njpaLD//4L9emBqGv//g8p8I2y6//+E3X2Jb47//4adfwFybf//iQ2A6HVW//+MUoPg&#10;ePz//5BniB594v//k46L64J4//+UGI1VhJ3//5JXjHaECv//kE+LHIJe//+PdIqAgO7//49fijh/&#10;rv//j1SJ4X5y//+PLInSfZ///43qiTV8l///jCOITXvh//+MPYkMfYz//45Hi0uBK///j/eMxYPG&#10;//+P1IwCg1X//43ZiSh/+///iwuFy3vZ//+Jo4STejb//4r5hq58iP//jjKKZoE7//+RsY1thcz/&#10;/5RbjtiIk///leiPV4ln//+WZY+miNn//5ZhkFCH9P//l0iSHohf//+Ys5QYiZb//5jYlFCJlv//&#10;ltGSU4eC//+TZY9nhJn//5ABjMmCfP//jXmKsoG9//+Mo4nEgoz//47Ii42Fvv//kh2OjIlr//+T&#10;cY+kin3//5KMjsWJG///kc2Oe4gl//+SAY+EiIz//5HzkFGIv///kGGPLIci//+N+oychJL//4w7&#10;ii2C5///i+WI/oMJ//+NIYmphR3//477i12IDP//kI2M94qe//+R+I5YjD3//5QbkGWNY///lrGT&#10;Eo5V//+XApOgjXf//5OakE6J6///j3mLzoZT//+MVYf4g+H//4nnhPyCZv//iNqD9IL7//+JTIT6&#10;hbj//4oRhpGIbf//ihWHhYkO//+KR4jViJj//4x9jCyKAv//kIKQ/Y4g//+U5pXak+z//5l6mqea&#10;mf//nhmfKaDs//+ioaMcpi3//6aoprGqrf//qf6qnq+Z//+r865ntN///6mXrh+2cP//opqoZ7Iu&#10;//+beKGWq8v//5g/nlaoCf//mP+fKqg+//+bIaGwqrr//5v/ozysyP//mx+jVa1X//+ZP6J2rFX/&#10;/5f1ocaqzf//mHyiJqoX//+bBqPmqyP//58NpwSudv//odqpX7H1//+g46iOsoH//54UplyxN///&#10;nWqml7IF//+ffqmztcL//6F2rLG5Wf//oNis8bmK//+eaqsItt3//5wvqK60E///meulUbG1//+W&#10;+qCNr0f//5POm2Oslv//kFOWH6i///+OM5KZpW3//49OkxqlTv//kWuV0qbQ//+SLZgkp5f//5Le&#10;mmGoqf//lG6ch6qX//+V8Z2Rq/T//5XcnKKq8///lEyauKg///+Tjpp9puj//5Omm6unIP//kp6b&#10;0KZU//+Qtpq9pCr//46MmLug6P//i+uVVJx6//+IQI/OltT//4PiiOSRQ///gfqEqo/k//+GIoe4&#10;loP//5Cxku6kvP//neCiT7Wj//+n0a8ZwrD//6sItMbI0///qRm0acpL//+mUbKXy1L//6UksnLN&#10;hv//pZa0O8/3//+mUrYO0Oj//6aQtpjP5P//pom2Fc4C//+mErTmzCf//6UJs3jK3///oluw6sj5&#10;//+dLKw1xRX//5c2pvPAo///klCipr1Q//+PhqAOvBn//5BdoJm+VP//ljSmJMV7//+gZ7Cs0RD/&#10;/6qEu9rcmP//r7HCEOLv//+v3sKY49T//673wZjjcP//rujBx+QF//+uDMHV5CD//6xUwWLjxP//&#10;q7LBw+SH//+secMB5iH//608w+7m////rJ3DuuZO//+rs8Nl5eb//6wew/7nuP//rS7EcOp2//+t&#10;L8Nt64r//6uswWnqI///qeLAPOg0//+p9cHF6L///6vHxOXrpP//rdbHFe4g//+uwcbD7oH//65S&#10;xLHtA///rZnDaOrp//+s7sPJ6MX//6whxN3nFP//rKDG9eeI//+u7sm36hT//7Ddyp7rdv//sVHI&#10;8+od//+wxcY75x7//69Rw4XjyP//rWfBiOF8//+sTcEg4b///61XwuzlS///rw7E0umr//+vAMQV&#10;63z//65kwkfrg///rtfBk+vD//+v5cH67H///7Exw2Httv//se3E/u7c//+x0sY2763//7Bpxf/v&#10;d///razEAe0r//+sCMLX6rz//61ZxKXqnP//r0rG4+u+//+u/MZg66b//60rw/fqHP//rBbCYuh5&#10;//+sWMJ754T//6wzwnzl////qujBWePo//+pxMA34wj//6j8vzfjZf//qR6/GuSd//+qjsBG5fr/&#10;/6qKv/bkeP//qS++nuEM//+pp7/14Mf//6vQw8HkU///rSDGhegk//+sQMXg6VD//6qpwybodv//&#10;qi/A3Oet//+rHMA36ET//6wswI3pxv//q8/Ae+sw//+g4Lyg4of//6IUvyvlT///ozHBPudI//+h&#10;8b/q5av//58evF7hvv//nMS5g96l//+dQbo136T//6BFvhXkK///osXBvuhh//+jKMNP6d7//6G4&#10;wq/ogf//n1/AQOVp//+dkL124sf//53svI7i9f//n/y9x+XX//+iE7++6VT//6OywZXr+///pSfD&#10;A+0b//+mP8Nv7Or//6ajwsrsVP//p0DCzOyZ//+oE8P37Qb//6cZw+frhv//pJ7Cauin//+jOsHX&#10;5zL//6ONwn7nf///pHrC3+gI//+lkMLR5/r//6Ydwl3ni///pW3Bjea3//+k4sHm5sH//6XbxEno&#10;CP//psnGCuke//+lqcSk6D///6MDwRjlif//oNm+SOK9//+gxb304kD//6Ldv/HkQf//pPLB7+at&#10;//+lgMK75////6Uywx7pC///pPDDmupJ//+jwMKv6b///6HbwKfnPv//oRC/7eVx//+ht8Ea5hr/&#10;/6MBwxXpLf//o/vEYezz//+joMOv7p7//6K0wiHtiv//ocPAu+ri//+hT8A56Qf//6JjwYjp6v//&#10;pHDDvOzB//+mQMVq78P//6axxbHxO///pcDEp/BS//+jvMJX7Kz//6FVvy3nP///oN296+PC//+j&#10;AL++5Er//6TDwX3mHP//o32/yeWy//+hq70O5EH//6KUvU/kQ///pMO/jOSz//+lKsBf417//6O0&#10;vxvg2///ooi9zN/J//+jAr4+4az//6Ngvt7kYP//oei9veVW//+gQLxz5WX//6DOvYnmdP//o2HA&#10;suhR//+l9cNp6Y3//6d2xEDpsP//p6rDD+hV//+lqL9S5DT//6JDunne2///oG24GdyA//+hLLlc&#10;3kb//6NyvMDhr///peHANeP///+nKcHg49r//6btwTrh5///ps3AHuC6//+oDMAb4Y7//6lOwFzi&#10;BP//qejAa+Ay//+qqsDH3Ef//6w/wS/XI///sB7CbdMo//+2ssU60jb//7zYx6rSZv//vsLHBtBx&#10;//+7xsLRy0z//7YpvLDEZ///sUS3d76T//+up7Spu0r//6zCstq5B///qquxELbW//+pLa/VtWP/&#10;/6herxu00f//p0yuMrSQ//+lWqzFtDX//6QerDW0lP//pl+uzbcZ//+sTLSFu3L//7HzuX2+fP//&#10;smO4/7z5//+te7NFuAP//6dfrM+zrv//ozmo0bGu//+hlKd0sMz//6FApyCvE///oHemAatK//+f&#10;iqTYpyv//584pOik7///nrWlaqS8//+ejKaHp1b//6B6qZytsf//o+Ktz7W5//+l5rANuuT//6Ud&#10;rvi68P//o4Sswrhe//+jRKv2tsX//6RVrMm3cf//piWuz7nx//+oVLGVvKP//6l5s4i8tv//qUC0&#10;L7oH//+pM7Tyt9X//6kmtZq3gP//qUK2Rbld//+qQ7e4vT7//6p/uBnAFv//qF21eL8Y//+ki7Bb&#10;uoP//6Fhq1q1U///oIaoqrJJ//+gUqcfsGz//58lpT+uKP//njqkOazL//+fdqXHrkn//6E2qBCw&#10;rv//oAuna6/l//+cy6ShrI7//5q3ouGqPP//mx6jcKq9//+dbKXHrVf//55Qppyt0///mzGjfqkm&#10;//+YJqDBpGX//5m0owCld///ndOn5Kp///+fXanmrWj//5xkpwurh///l7uinqeu//+VuqE6phj/&#10;/5fYpAOnnP//m+yoKKmY//+eM6m5qPP//5y9p1mlXf//mX2jtKHq//+XiaHIoRn//5eyobeiF///&#10;mNqiEaLE//+ZaqHeok3//5gJoHmhA///lXieYKAo//+TqZyuoDz//5LXmyufp///kvKaDZ3Z//+T&#10;9JnFm8T//5UymcOZwP//lg+ZkpfT//+WVpkvlh3//5YgmN+U4///lZCYmJQY//+UG5dvkuX//5Km&#10;lhuSA///kwSWZpMP//+UapeXlO3//5Sel42U+P//ku+Vv5JC//+P65LHjZ///4tNjkqHiv//hPOH&#10;7ICi//9/j4JOe7v//35/gNZ7eP//gSCC033z//+D84Tafxz//4TUhPJ9df//g2aC0noL//+BDH+/&#10;dwD//39MfU11v///fjx75HXI//99TXsIdgr//3xlepR2UP//fUJ8Jnh0//+BS4EbfeD//4YJhtGD&#10;+f//iJeKDYea//+KFIuxiXT//4s5jJiJuf//iuWL0Ic2//+Ikoj9gkj//4SjhJ98tP//gG6AF3iA&#10;//9+mn4Ed9n//39Vfqh55P//gGx/0HuE//+BcYDyfC7//4Jegfd8ff//gniCIXw2//+CP4IWe8f/&#10;/4KhguB7v///g2qESHwG//+ElIYafO///4V1h3t91///hWmHp32I//+E+YcQfBH//4U/hrt6s///&#10;ha+GCXmF//+EvIO0d7f//4JYgDR1if//f+N9dXQs//9/Bn02dOf//4A4f213wP//gaqB0Xqw//+C&#10;CYLNfAr//4INgw18Rv//giuDGXvu//+Bi4ISeoj//4A0gCN4V///f5Z+8Hbs//+BQoArd+n//4R9&#10;gw96q///hqaE1Xxp//+G/ISsfCX//4b/hB17R///h2OD6Hqv//+IYYRieqv//4lehUt63///iVKF&#10;9Hqi//+HxoWeeYX//4WChCZ3lv//hF6CvnXf//+FN4KNdYD//4Y5gqh1sf//hfaCC3V8//+GRIIa&#10;dc7//4hyg7J3C///igSEnHc0//+Hf4H5dD///4DYe+Vul///eUt1FGhk//9z4m/eY2j//3HwbXRg&#10;2f//c09uRmGC//91gnCTY/b//3ancnBmPv//d3RzxWgA//94A3Q/aI3//3eEc2lnQP//de1xy2Tq&#10;//90iHDcY3H//3Uzcixkn///eAZ1gGgk//9733m3bJz//39pfYNwe///gCd+S3GE//994HubcAP/&#10;/3vUeK9vi///fO545nLL//+BwX13eav//4hGhLWBW///jUWLNYZt//+Pw495iGT//5HXkuyKBP//&#10;lSiW3Y1M//+YbpoTkOf//5oNm1KTCv//mh6bJpOb//+ZfpqRk1r//5kZmluTPv//mWOatZPg//+Y&#10;/5oOk9r//5c/l8ySPv//lVmVjpAd//+T9JRujnH//5MvlJON6v//k1KV8I8m//+UK5fBkXH//5Sk&#10;mIuSpv//k+aXX5E1//+R+pR0jWL//4+YkO6I6///jIKM54Rd//+IZYg4f5P//4TnhH577v//g1eC&#10;0no///+Ca4G4eMT//4E5gDd2S///f/1+kHNm//9+Inw+cEz//3tEeOxtJP//d3x00Gn3//9zP3B7&#10;Zoj//28QbCdiiv//bEJo018V//9sOmezXej//27yaQ5fgf//cldrU2IE//9z82yTYsz//3NTbFFh&#10;MP//cidrrl7P//9xymtnXWH//3LHa+hdzv//dChslV9U//90tmyrYHj//3UabRhhff//dy5vomQE&#10;//97hHTSaNb//3/GekFtuf//gad9ZHA6//+Bp35UcKr//4GBfoNw5v//glN/F3JD//+ET4BzdLn/&#10;/4a/gfB2////iIWCfne///+IxIGZdsH//4ezgEJ1Sv//hqWAPnVb//+GuIJed7///4fyhah7Sv//&#10;ih+I8X53//+M34uEgGP//45Vi+qAFv//jZGJ534s//+MrIhJfa///40uiPx/uv//jeuKtYHr//+N&#10;9ovignj//41Oi9SBYf//i9GKN38L//+J94fwfKP//4iuhlt7hv//iJ+GTHxY//+JlYdMfjn//4qq&#10;iBB/Uf//itGHUH4C//+JU4STeer//4cfgW90+///hf2AMHIc//+FsoCUcaH//4UGgNlyC///g51/&#10;6XIL//+BX305cJn//36feUttm///fKV2BWqm//99qXY/aob//4KBeuJuWv//h9eAV3LS//+Kr4N3&#10;dOb//4tyhJZ1Tf//ioqEEnUD//+IhIJddM3//4ezgb92fP//iVODvHpb//+L/Yczfl///42nihKA&#10;kv//jSaKsoBF//+LFYklfjz//4qIiFt9YP//jSaKWH81//+Qao0DgXD//5GojdaBlv//kOiMyn/Y&#10;//+PiItCfeX//42JiWh8RP//ikqGsnpi//+G0oP1eHr//4R8gjx26///g0uBfHXL//+DLIGmdjL/&#10;/4Tfg3p5vv//hzCFsX5Y//+HiYWtf4j//4Ywg7Z81P//hFSBMni8//+C2X8ldcP//4NEfyF1x///&#10;heGBk3ha//+IR4QtemP//4ePg9p44P//g3x/8HQS//9/HHtQb5v//3wzeBlteP//ebR1h2wL//93&#10;J3L6agr//3YHcZ5opf//dotxjWiS//94VXLDai7//3uZdeZt/P//frh5XXIe//9/4Hr6dF7//4Dm&#10;fDh2P///hDN/eXnf//+IUIN9fYn//4qjhd9+ov//ixaGnn2v//+KoobefKf//4jshit7hv//hVqD&#10;lXkN//+B8YCcdk///4HPgAF2Af//hSaCL3iT//+JV4U7fBX//4vrh1x+d///jNSIg39w//+NToks&#10;f4P//43jiTt+4P//js2JE35y//+Pk4kbfsD//48/iQx/Fv//jnWJVX8q//+OQ4oifwf//47fiuN+&#10;of//kMSLuX6d//+UXI1tf8z//5g5j7GB1///mLyQQoKs//+Up440gYf//5CNjOaBTv//j7eOMoM9&#10;//+PzI8KhDf//48NjfGC6v//juaMyYFO//+QlI05gRD//5Kwjj6BcP//ktmNzYCZ//+RTYxVfsz/&#10;/4/ci6R9j///jtOL93z9//+NBIu5e7H//4nuic95KP//h+mILHgU//+J2Ymte5n//41cjBiA2///&#10;jbKLCYJD//+LMIdQf6r//4nMhTN9Zf//iu6GL32A//+MuIhTftj//415iduAKv//jf2LWYHv//+P&#10;P40+hAL//5CRjnGEyv//kNCNw4M9//+PvotEgCX//480iUt+V///kBmJKn7k//+RAYmif/v//5Er&#10;ieSAZ///kRaKHoCp//+RZ4qsgXT//5Jhi9WC+f//kzWNJoRZ//+THY4LhOv//5Ijji6Er///kWCO&#10;GYRV//+Rt45yhGD//5MOj1yEoP//k7ePfYOv//+SZ43FgPX//5Bfi4B+IP//j2iKqn0x//+Py4ur&#10;fl///5C+jbqAqP//kc6QCoMq//+TFZJMhTr//5Puk4uF3v//lAmTYoUU//+UBpK1hEH//5OzkZ6D&#10;iP//k3WQaoLa//+Tt49XgiP//5Opjd+A3v//kYyK734w//+NQobKepb//4sDhXV6Jv//jkCKGn/Y&#10;//+T/ZFyiB3//5ejlqSNu///l4yXuo6X//+VRpYYjCr//5PalI+J0f//k7uTS4hY//+TZZDmhnD/&#10;/5M4jm+ESv//lCyNzIMA//+VBI5Ggfn//5QajfGAQP//kbyMY35i//+QAIsWfl///5EPjC+B4///&#10;lFqPdIdz//+XrpL0i9T//5qmlieOQv//nRmYyY92//+eC5nWj5L//5xxmFuN8P//mKaUuop0//+V&#10;HZFJhvn//5QRkD6Fo///lVeRYoZ3//+WI5Hxhr3//5Pdj5aD8///j3eLdH9F//+LR4fQeyL//4hr&#10;hWZ4Zv//hdGCu3Wd//+A9301cFT//3qYda5pTP//dfpv2mO0//90MW1JYMX//3PybM5frP//c7ts&#10;ol8U//9zSmwHXiz//3NOa6pdOf//dL5sqF1///93bm8VX2v//3nycZthd///e2ZzLmHv//97+HPC&#10;YKz//3rhcmldoP//d+tu3Fme//90zWr8VrD//3N7aNVWPP//dDho61fn//92JmqPWnf//3ejbDtc&#10;Q///eBVtLVzQ//931G14XKL//3evbaRcrP//eE5ubV3J//95EW9tX6H//3lGcAdhj///eVpwdmN7&#10;//95u3D2ZTD//3ogcT9mFP//ejRxXWYi//97CHJ+Zt///31edTtpJ///f593smsD//+ATXhVatv/&#10;/37hdsVolv//fBJz0WVQ//95y3F0Yuz//3jdcKpiev//eYtx92Tz//97/3Vjarz//33KeClwWf//&#10;fIx3iHHv//96O3V4cN///3q/djJxiv//frF6jXUJ//+CdH8Ed+3//4LlgCh3Rf//gJR+PnQO//9+&#10;Unv+cVr//330e1Nwpv//flJ7JHAd//98sXjJbNH//3mLdRRoAP//d0Zy7GUP//9203NhZSv//3dG&#10;dQhm0f//dzZ1qWfS//919nQRZzv//3QQcPRldv//crhuGWOd//9zFW0gYsf//3SJbcxi6P//dX5u&#10;s2M0//910W9/Y7n//3bMcQZlVf//eYdz22iE//999HfhbST//4MhfHdypP//h/6A7ngp//+LkYR1&#10;fFn//40Vhhl9hP//jVSGhnwZ//+OGIdbeqb//49MiHB6gv//kK+JtnxI//+SjovogBn//5MEjSqD&#10;Qf//kLGLpYNr//+PWYqjg5X//5LcjjiHe///mOOUYo0l//+cTZgWkA7//5tjl1KPIf//mDiUMozP&#10;//+WcJK8jIv//5jNlfKQlP//nmKcwJdz//+j0qM7nXv//6YKpdGfkf//o4mjKJyY//+fAZ6sl/r/&#10;/5xsnOuWMf//nAKd4ZdH//+cjZ9bmP3//52+oGGaD///nzWg9pn+//+flaCHl+z//51KngSTFP//&#10;mf6auI19//+YCphEiYD//5aBlU+GIf//lFGRRIKO//+S1o5xgHb//5PZjxCBZP//lz+StoSQ//+Z&#10;e5U7hkb//5fDk6WEX///lM2QrYIU//+T8Y+hgpL//5PMjwWDwv//kziNy4Ov//+UwI7BhJn//5mk&#10;k2mINv//nqaYZowa//+gOJnijSD//581mKOL6P//nu6YGYtY//+ftJiai6D//6CfmRaL3f//ojGa&#10;Doy///+jM5qrjV3//6FamPiLmP//nSGVcofv//+ZnJLqhVf//5fAkf2Exf//lfOQwoSN//+TnI5P&#10;g6///5F1i0+Caf//kM2JgIHv//+S34rMg+D//5X/jeOHPP//l26Pxolv//+VyY5qiGD//5CyiTOC&#10;+v//i/aEIn0G//+L/YPXe4L//4+3h05+Bf//lKWMDIJo//+aMZHSiGr//6BAmOWQCv//pZif7Zer&#10;//+oDaQim/z//6fepSCcIf//ppmkPJm0//+kJaGClbj//6FBnciRu///nsSaMY6B//+bZZYOior/&#10;/5ZxkTyFff//kUaNA4EI//+NNIngfhz//4tIiD59If//jT+J9X+m//+SuI9Dhaf//5mlloqNaf//&#10;oSyevpXe//+oOKYlnU///6ugqO2gCP//qgKlmJyo//+li57+lgP//6GymZqQev//oMSYXI7T//+h&#10;8ppFkAn//6Jim7qQlv//ocibsI/K//+iCJvej63//6M3nLyQpP//pCKdY5Fy//+kmp3DkdD//6Sn&#10;na+Ryf//o9mcm5Dx//+hq5oGjrP//59Glz2MNP//ncmVhoqx//+c1pSnigr//51qlbWLX///oWia&#10;ppCI//+ojqNFmRP//67Tq3+gjP//rk6s4qC2//+meaYdmQL//52OnPyPw///mciYIotq//+cspnW&#10;jaH//6JlnsqSuf//pnaijJZz//+nbaNGl4b//6ZToa+W0v//o3SeFpQh//+eTJgUjmz//5iikZCH&#10;if//lO2NBIJo//+T3Ys7gDj//5Tpi/eBDP//l1GOxoSV//+aDJJriZP//5v0lVSN9///nnSYnZIh&#10;//+i6Z2ily///6fYot2b9v//quClx55///+q/qVpneP//6mfo3uboP//qW6i/5py//+rL6T1m0b/&#10;/6zmpzKcb///q2Wl6Jsv//+nJqEbl9T//6PEnJ+VIv//ozybLZRR//+l/J3Blej//6qDoraZJP//&#10;rFqk6ZpG//+opKDrltb//6KymhOR3///oMWXDJC6//+k2Jo6lHT//6p9n2OYq///rZCiXZpA//+t&#10;5aK0me///6ygoTyYvP//q6+frJe1//+suZ/mmBf//6+LonGaNf//s3inMJ3v//+3QKzDodr//7i1&#10;sCGjNf//tguupqAT//+wMakkmdr//6n5otKT7P//peGeqJDw//+lCZ3dkXz//6V6nm2S2P//o52c&#10;vJEs//+fgJjZjMf//5xCld+JSf//mxiU74g5//+ag5SIiAb//5iekt+Ga///lDqOwoIn//+PbIoU&#10;fbL//48picN+T///lHGPAYSz//+aaZUTi4T//5y6l1aOTP//nAWWLo33//+buZUSjgb//5yTlRmP&#10;Jf//nImUfo9J//+bTZM2jjT//5pukviNbf//mkmT4I0l//+an5T0jMT//5vgliWMlf//nXGXNYyV&#10;//+d95esjIP//5zDlx6MNP//mu6V/Ivs//+aApUFjBT//5mEk8GMFP//mMKSIIvi//+ZOJIVjTf/&#10;/5uglHaQbf//nieXkZNo//+e05lolEj//56ymrOUTv//n3ichpUq//+gW53Tldv//59unLyUBv//&#10;nB+Y0I7o//+YtpSDiXH//5cUkfWGoP//lg+QXoY///+Ujo7Sht///5JmjM+HBf//j9yKAoWg//+P&#10;ZIiUhMP//5IoiiqGS///la6M/ohr//+XsY7niPL//5inj9+IPv//mKOPvYbf//+XM45whQn//5Sl&#10;jM6DY///kq6MjIM2//+SlY4ShNX//5JejlWFYP//kBOLI4LU//+N/Yd5gC7//45IhlSAMv//j06G&#10;boEd//+QFIa8gZD//5GViEyCsv//k+mLHIUO//+VRI0Chtj//5Pzi+2FzP//kMqIwYJL//+OuYbE&#10;f1X//47Ohz9+nv//kJSJlIAa//+Tu40Hgzb//5bUj/KF8f//l9KQaoYh//+WSY5bg+v//5SzjIaC&#10;kv//lkKODIVB//+Z/JG1ikX//5t6kyaMY///mk+SUorM//+aI5N6iZr//5wDl5+K6P//nLuazoyR&#10;//+Z5pmMjDT//5Y7lgiLNP//lL6TjIsC//+UnJHvik3//5TSkOKIzf//lYSQx4er//+WV5Eth0P/&#10;/5bzkWmHR///lrKQ0obM//+VgI9yhXn//5Q6jjqEXP//k5mNvYSN//+Tq435hgj//5Roju2IM///&#10;lRSP74m7//+Udo/PiVL//5Odj4KILP//lCeQiogk//+VppJYiO7//5bvk5SJhP//lpCS04is//+U&#10;KY/thjT//5FHjKGDc///j5GKg4GP//+QJIqogVr//5MEjRGDDP//lsCQP4Wu//+ZspJlh/v//5vC&#10;k22J8f//nJyTW4sx//+bPpGkipn//5gMju6Iav//lXeNmIcB//+VX481iAf//5ZekduJwv//lGSQ&#10;/4gA//+P0Izlg2v//41OinuBIP//jpaLrILI//+R1451hjH//5R2kAGIgf//lPyPDYhY//+UJI0C&#10;hqj//5PKjEuFRv//lSSOSIVQ//+W4ZFKhbH//5XDkXGD2P//kFSMmH7f//+JWYVBeWn//4WagJ13&#10;l///hxKBc3rr//+Lr4YWgWL//5BUizKH8v//lKSP242K//+bf5abk+///6SHnxWaZf//qm6kGZzM&#10;//+qC6K/men//6WbndKVFP//onabMJMw//+iZpyIlJn//6GMnUqUj///nhubKZGr//+a25jZj53/&#10;/5mEmDeQW///mWqYb5Il//+ZWZg8kqP//5jJl26RZv//l3WWPY9M//+VJZSVjP7//5HQkfGKP///&#10;jRmNYIX2//+HgoctgE3//4OrgmN7/v//g+eB6Xub//+HFoSNfgb//4lfheJ/Tv//iL6Dvn20//+H&#10;c4Eee/r//4gSgXJ8////ikyEjYAI//+MfIf5goj//44oilaDc///jr2KtYKE//+ODokogD3//44H&#10;iEF+9///kDmKMIBf//+TTI22g0X//5SNj4eFAv//kyeORISc//+RJYv4g8b//5CHiwWEKP//kYuL&#10;04Wc//+U/48miJf//5v4liSOTf//oyudtJRA//+k1J/hlVL//6Ctm+6RDf//nDyXQ4w4//+bJpXo&#10;ilP//5tKlfqJr///mYmUBYd2//+V8I/Wg3b//5Jki6t/gv//kaSKzn7f//+ULI2hgkL//5aGkCCF&#10;dv//lweQaoXI//+X0ZEBhVT//5plk/+GzP//nVmX4InF//+d/Jk+i4r//5qolcaJkv//lWiPoIVB&#10;//+RrIr/ggn//4/biQSAwP//jf2H4X+i//+LTIZYfcf//4mkhZV89///ivaHAn74//+NZIjTgbb/&#10;/45PiNeCJf//jUCHFX++//+Km4P8e2b//4iYgX14Mf//iauB9HkZ//+Lo4OSe77//4rggwV7yv//&#10;h+yAwHlF//+FSH76dtP//4TUf2d2yv//hvCCUnnC//+JSIVGfQr//4l0hZx9oP//h8eDlXvC//+G&#10;gYGaef///4fOgf56d///i5yE2nzb//+P/oh9f3///5OLi6qBk///lTiNeoJ0//+TrYx8gLT//5Bq&#10;ict9xv//jxiIlH1I//+QUolOf9j//5Hhih2DAf//kbGJaYRS//+QBoezg7D//49Lhz2DRv//kIGI&#10;5YQ///+SWItRhdT//5NOjP6Gxv//kduMToVV//+OQYksgTv//4sHhbB8x///iZyDP3m2//+JiYHl&#10;eD7//4prgeV4Sv//i0iCini3//+K24JUeAT//4mugVh2pf//iOyAfHXK//+I4YAnddf//4kJgDp2&#10;Ov//iRSAn3ap//+JgoHOd3r//4otg154Sf//ij+EM3gU//+J5IQ6dyz//4n9hBV2qP//imqDt3aM&#10;//+KO4KWdhj//4jkgKN1JP//h0F+xXST//+Gdn3xdS3//4affgR2bP//htp+GHb3//+Ga32qdjr/&#10;/4X3faZ1kf//hul/b3bz//+IhoIGeYL//4jIgv56X///h1uBzXh7//+Ft3/ddVL//4UdfnNy0v//&#10;hYJ9uHHI//+Gnn3Pcn7//4iCfzt1DP//iiOBDnf0//+KdoIPeV3//4omgpB5ff//idqDBnlp//+J&#10;SIMGebL//4lQg1V7Z///iZKDp31V//+IbYJofLT//4bTgJx6R///hlx/63h///+G04BEeF7//4fz&#10;gaJ5+///iKuDBXuO//+IWoOKe6L//4iKhCx7mv//iciFO3yY//+LAYW+ffb//4rghPN+b///igeD&#10;7349//+J/IRNfnD//4r6hd9+4P//i/2HEX7c//+MzYd2ftz//44ZiA2AGv//j9iJW4J4//+Qq4o9&#10;g/T//4+4iaSDAf//jYSHx4AD//+K9YV/fHD//4llhEh6W///ibWFHnrP//+LbIeBfP7//41cigB/&#10;cP//jmOLQ4Dy//+N4IqggO7//4ytiPiAFv//i8eHOn8b//+LqoXrfkj//4xJhT99s///jMqE/Hz+&#10;//+MBIR9e1b//4pRg/15Nf//iNKEAXfX//+IeoTfeEH//4lDhkZ6Ov//iqyHenxs//+MFofsfZv/&#10;/4yJh059Rf//jASGb3xw//+MKIc0fS3//41fiYR/WP//j0mMMoGm//+SJo8nhCj//5VhkfGGjf//&#10;l46TYoeq//+XJZIthh3//5VCj5aDX///lEuOHoJV//+T5I1Sgsj//5MjjACDNv//k0OLb4Qk//+T&#10;0YuphOD//5KriteDiv//kK2JooEv//+QsYpKgKn//5LljKKCVf//k8mNK4MI//+SI4rugV3//49/&#10;h8F+T///jIWEWHoe//+JpoEHdZT//4gLfs5yef//iDB+L3Gd//+J0X7uco7//4t2f6lzuf//jGB/&#10;1HRx//+MZH+WdJ///4s9fsNzzv//iZt91HKC//+INH0rcWr//4edfR9w9///h8x9enDU//+IPn2m&#10;cIf//4jKfa5wcv//iOd9V3Bp//+Icnyab/H//4hrfGJvb///iSl9EW9A//+J1H3mbwv//4mzfglu&#10;kv//iQt9dG4c//+IzXzmbi7//4jUfFtuGP//iGZ7jW0E//+IDntxa/L//4fSfC1rlf//hw98x2vP&#10;//+GSn1obQ3//4YefkZva///hp1/Q3I6//+H54BldOr//4mqgaB3E///jHaEEHna//+Qaog7fhz/&#10;/5OZjBqCSv//lHmNxIR7//+S/Yz0hAb//5C4iy6CDf//j4aKVIB3//+PnoqAf8X//5B4izp/5///&#10;kQSLy4Ad//+PF4pHfmP//4uFh2h7fv//icuGSnrG//+K5oe8fR7//4ybiYB/0f//jQqJr4Bz//+L&#10;yof+fqL//4lEhSl7hv//hxmDIHlx//+HL4OReiv//4l0hbp8+///jCGHan+u//+OT4g1gWL//5DV&#10;ieqDGP//k6SM9ITz//+V/pA0hnf//5gtkzyIRf//mZOU+Inb//+Y8JRWidD//5ZkkhOIIP//k0KP&#10;14Ye//+Qpo4xhK///47HjKCDt///jaSLBYLn//+N74qmgxz//47WiyGD6P//ju+LKYQd//+OwYsz&#10;hGn//4/jjPmGi///kkCQUIot//+UApMOjLf//5NVkvmL2///kWSRB4km//+QMI8zh1r//4+/jdCG&#10;wv//j5KMw4aw//+QDYy4h4P//5ICjkuJ8///lP2Q1Y0b//+YFJOfj77//5nilaCQzP//mBSUZY6x&#10;//+Sk49Pian//4zviZCE1v//iYiFpYIi//+I74S4glD//4qMhnyFVv//jFCIx4lB//+MtYnDi5X/&#10;/4vPiYSLW///i3CKEIpS//+NRozViyj//5DJkNqOdf//lOqVApOW//+Zi5lxmdH//538naWfjP//&#10;ogShZqQ0//+lxqUrqKP//6kmqYOt/P//qymtkLOi//+o9q2LtXv//6J3qFSxov//nH2inawq//+a&#10;yKC8qZz//5xsoliqhv//nj2knqzO//+eTqWdro7//50opaOvXv//m3ik/q68//+ZtKPCrI7//5hk&#10;olCp4///mIWh1KjW//+azqNmqwr//51IpWquef//nSilIa9n//+a06LlraD//5mQogWs3v//mvuk&#10;M690//+dD6dbswT//5z0qGGzff//mzOne7EC//+ZraYarlj//5fyo3GsYf//laWfUas2//+TR5rY&#10;qpf//5DOlmapJf//kFeUdqh4//+TbpcXqtL//5eenD2urv//mqOhOLIG//+czqUxtMr//54mp0S2&#10;bP//nhmm47Xu//+cI6RRsu3//5ksoTCu4f//lw6fkqw3//+VjZ7tqrj//5NBnWSok///kIWbCKWx&#10;//+OLZiHoqn//4xqlgSfr///ieKSC5vM//+FkIudlqX//4I8hiOTqv//hG2HDJed//+NzJCqo6b/&#10;/5tyoB60LP//pymuhMKj//+r97Xzymv//6qwtqHMrP//p+S1Nc2b//+mXrT1zzf//6attprRY///&#10;p8y4tdLe//+oibmc0p3//6hduMjQlv//p3a29M4C//+msbWzzN///6Sls9PMAv//n6+vb8j8//+Z&#10;TqmMxFj//5Nio5u/e///j4OfFLw+//+Ph54cvPb//5TAosPDd///nmqs/88E//+oXLh62t7//63P&#10;v4Phif//rkXAuuJL//+tbr/o4Wv//60uv63hRv//q9m+8eBp//+p5b4V33v//6l/vsbgpP//qqvA&#10;keNC//+rs8Hn5Q///6tIweTk9P//qoDBtOUI//+qo8Ii5wT//6srwj3pjP//qwrBQuo7//+qIL/U&#10;6Hz//6kcvzDmGv//qc/BEuZl//+sR8TD6dn//68Sx+Tt0v//sDnICe+M//+vHMVb7jr//61jwvvr&#10;WP//rDrCw+ha//+rRMOp5dj//6uvxcrlmf//rk7JJ+gf//+wrcrN6c7//7C7yMnoDv//r4fFMuSj&#10;//+uX8KK4ib//62ewZnhsP//rZbCPOOC//+uv8QK53X//6/hxTTra///r8TEau1M//+vocNL7fH/&#10;/7AowvLuS///sNXDJO5B//+xVcPF7f///7FDxIbt4f//sYTGCu8e//+xRsbx8L///69cxdLwOv//&#10;rbXE7e5e//+tycXq7M///64jxt3rk///rQPFc+nD//+rZMLZ58f//6ukwjPnQP//rTnDZ+eg//+t&#10;hMPZ5nX//6w1wuHkBf//qlTBHeIX//+oO7684T///6gmvlPitf//qpPApeXP//+r6sHp5p7//6u8&#10;wdzlG///rI7DSuVf//+uBsWz59z//64xxpLpqf//rJXEyej///+rPMJl54j//6uxwXPnQP//rV7B&#10;/uh0//+ucsKL6eD//61yweHqiv//oFK9C+Kk//+hx7/B5IX//6LmwYjlf///oePAN+Oz//+gAL2u&#10;4QL//56RvBDfZv//nw29HeCd//+hTcBP5D7//6J+wmLnH///ofTCg+fw//+g8MHy503//598wGfl&#10;L///ncG98+Jb//+dQbxs4U///551vMzjCf//oG2+X+ZQ//+iQMAJ6Sb//6M/wLnp9v//o1jAOekR&#10;//+jQr+S6C3//6SYwOrpKP//p0jEVetD//+n+cXx603//6WpxFHoq///oznCQuYw//+ifcFp5RT/&#10;/6KzwKnkPP//o0K/ruL8//+jx77+4hv//6ObvsDhx///o6W/0OLo//+kn8If5U7//6V9w4jnhv//&#10;pQzCmug0//+jMb/y5rf//6Fkvdzkbf//oWS+BOPi//+jKr/M5W7//6VOwZXn/P//ppbCp+o5//+m&#10;dMLg62z//6VDwlvrY///osXAbOj7//+gVr5a5VT//5/3vmzjVP//oTbANOP1//+iZMG05kP//6Mr&#10;wk7pJP//owzBhepm//+iYMAM6UX//6F1vrfmwf//oNq+TeUI//+hQb885an//6KrwQDofv//pJnD&#10;A+xX//+l28Ro7zT//6XVxLvveP//pFPDSOwl//+hq7/15e///6BXvYnhCv//ofy+R+Ds//+kFL+0&#10;403//6Npvj3juP//oeS72eKH//+h/buS4db//6KjvKHhb///ota9o+EC//+iWb2s4HP//6G8vRng&#10;RP//olO9wuH2//+ip7514+z//6D6vUHjuf//nvi7k+Jv//+fBbvH4mf//6GXvmHkUv//pKPBGOaY&#10;//+musJY6Ab//6exwgrn9f//pky/ROSn//+jLLsL32j//6E4uLncYv//oZ+5md0T//+kIL0t4CL/&#10;/6b9wRvit///p6XCJ+Im//+mtMCf3+P//6dAv+Tfy///qWTAlOGr//+p6MAA4QL//6iovknczP//&#10;qEC9ndem//+prr3k0tP//60mvoDOzP//so6/pcxb//+36cDLyuL//7rLwQTJP///ulu/6MbT//+2&#10;tLzTwxr//7D8t/G+Zv//q32zBbpa//+nbK8ft4H//6VLrNC1wf//pVesabUs//+mcq0BtWT//6eL&#10;rgO2hf//p3+ufLe2//+mq65guCf//6ehr6a41///q2qzFLp8//+vB7Xgu2b//65htFe5Sf//qXGu&#10;z7UR//+kUamUskj//6KLqAyy1P//pIuqNrVz//+nXay4tpz//6herQy0ZP//qL2tAbFa//+os61z&#10;rxT//6a2rMms1f//o9+rgqvf//+jSqw+rtb//6Wlr2u1Y///p7qxvLrs//+nHLDZu/D//6VfrpK6&#10;Iv//pNeti7j9//+lka4fucz//6cQr/u8NP//qXSzH78S//+q1bVcvv7//6nLtQC6tf//qA+zuLX1&#10;//+myrLgs9z//6cZs8+17P//qRG2jbsX//+p27fgvsz//6g9thC+eP//pWSyLbr7//+i+q4mtrb/&#10;/6GEqu+zKv//oA6n9K/6//+e46W6rY3//58+pZutIP//oNKnQ66C//+hI6forxn//55apYisy///&#10;mtGicamr//+ZTqFgqGb//5pZorupq///nN6lT6xj//+doKXtrNT//5q9ou6o5f//mASgc6UW//+Z&#10;QKJZphT//5yBpmiqF///nXun7Kw7//+a5aWhqwT//5gJo0Cprv//mDGkUarT//+a26fPrKz//52r&#10;qpmsb///nmSqQakx//+bzaZMo9j//5fIoXifPv//lcmfQp4M//+Wy6AEn7P//5kjocihxP//mu+j&#10;S6MW//+ajKNuo03//5gbocSirf//lemfhKIo//+VEp16oWH//5VanBef5P//leKbOp2d//+WBpp3&#10;mtX//5XxmdKYO///lf6ZiZaH//+WoZoMlkb//5dAmpiWlP//lniZmpWi//+ViphVlJf//5ZTmNiV&#10;ff//l5yaEpb6//+Wv5mDliH//5M7lp2SMf//joKSnYy+//+Iko0ihjX//4F0hdx+/P//fOuAnHrw&#10;//9+dIEefQT//4P4hYmCIv//iKmJUIUh//+J/IoAhAv//4g2h8iAWf//hYyElHzX//+D84JUe0v/&#10;/4QRgfR78v//hTOC/n3Y//+F24P4f4H//4ashVaBav//iTyIkYUA//+MWYxqiQL//45jjx6Lzv//&#10;kD+ReI35//+RW5LKjmP//4/gkTqLI///i8+M6oUh//+GwYeVfyP//4Kpg097e///gTOBp3s8//+B&#10;n4HgfKH//4HRgeN81P//gcWByXvb//+CO4Jbeyf//4KpgxJ64///gvyD0Hrv//+DtYT6e0v//4Rm&#10;hfV7V///hSKGv3uS//+FsIdBfCX//4VlhvN8Gf//hO2GmXuS//+F2YeHe/H//4criGV8fP//hnmG&#10;tHsu//+DeIKeeAH//3/yfpd0zv//flJ9KnPg//9/IX50dYn//4BXf/V3m///gNqAdHjE//+A9YB0&#10;eRH//4C4gBt4jP//gAp/Qnda//9/tX6Hdmj//4C/fwB2z///g4GBPXjp//+GRoOnewP//4ckhDd7&#10;J///hseDe3nq//+G94MkeUH//4gmg7R52v//ihSFInt2//+LvIbEfPb//4uqh2987v//iOWFv3pC&#10;//+Ex4I4da3//4JLf3Rx5f//gjh+onA+//+CaX5ob+D//4GMfYBvsf//gR181m/g//+CT309cHv/&#10;/4McfR5v9f//gON6km0k//977nYKaOP//3ZMcQ9kPP//cZdspV+s//9vaWo2XMz//3AwaspdJv//&#10;chZtRF/h//90A3BwY8f//3Yjc7Bn3P//d7V1mGpI//93znVVaeH//3aCc35nZf//dXFyG2Vf//92&#10;onNYZl7//3n0dwhqVf//flF792+1//+CC4AhdFX//4JbgFd1T///f3J8nXMb//987njKcaf//33q&#10;eLV0F///guN9nnqs//+Jk4WhgpT//46CjMKH2P//kFaQmokQ//+RF5JeiLT//5OnlOiKOv//l7qY&#10;gY3X//+bBpuSkW///5w5nTWTs///m6KdkJS1//+ae51UlUz//5npnSWWPv//mS6cFpah//+Xopm8&#10;lZ///5Zul9GUVv//lfOXKJNJ//+VnpdVklr//5WumFKSa///lnCZ7JPQ//+W9Zq+lMD//5ZqmeKT&#10;i///lMyXeJAS//+Sd5Qqi4j//4+bkG2HEP//jMqNJIO///+LVIungsz//4ucjCiD8P//i72MbIQ/&#10;//+KCoqXgXn//4cGhzl8iP//gx2C1Hbj//9+TX2CcVH//3k3eARscP//dHBzAmgl//9v+W5AY7n/&#10;/2yAagtfo///a0FneF1n//9tNWfGXm7//3Edak9hlv//c/xsl2Oh//90Mmz9YrT//3LRbBhf8P//&#10;cbBrOl2x//9yJ2trXbb//3N0bBRfQP//dBxsC2Bu//90V2vjYPb//3X2bZNibP//ebNx1GXO//99&#10;rHaraYb//4AiejJsAP//gSR8HW1l//+BkH0Sbsv//4JEfeZw+///g61/D3O2//+Fv4B/djL//4el&#10;gWZ3Wf//iAGAvXZr//+Gon8udGH//4UPftVze///hLiAvXTm//+F9oQLd9j//4iJh4V6+v//i8aK&#10;P31J//+OFIskfen//477iox9xv//j7aKgX7z//+QTotvgTP//4/zjEuCg///jxiMyIKH//+OOYyh&#10;gb3//4zNizWAMf//ix2JLH6W//+KH4gCfg3//4pHiDV+zf//itmIz3+q//+KqYgxfvv//4kRhYZ7&#10;4v//hoSBo3cw//+EvH8fc5T//4UWf9ZzL///hfaB6XST//+FN4JYdO7//4OOgQZz8P//gg5+uXH7&#10;//+AcHuRbur//37xeHVrqP//f1Z3tmqK//+DBXrHbRv//4eufzhw+///iqCCR3N2//+Ls4PAdKv/&#10;/4qrg1V00f//iDeBf3ST//+HBoDUdfz//4h3gtR5af//ityGAnyn//+L54gOfbP//4q+h898bP//&#10;iE6Fx3oO//+H4IUxebb//4s2iBl82v//jymLooBI//+Q2o0VgSD//5BmjI1/sf//jrCK631A//+M&#10;MYi5et7//4mphrN5cf//iAyFpXk9//+G4IUEeQT//4Uwg+F35P//hACDUXfk//+FrYWQe/L//4kd&#10;iS2B7P//id+JgYN3//+G6oWbfuX//4LlgIh4Kv//gHF9N3OQ//+AlHzVcq3//4Ibfh9z2P//gq9+&#10;wHQW//+BY32qciH//36TevFul///fC54a2v0//97pHfQbBP//3vIeB1tgf//ewF3hW26//956XYo&#10;bM3//3lUdMxr7P//elJ0/Wzn//99qngUcOP//4FwfDV1pv//gwR+XHgm//+DTH8EeQn//4TvgL56&#10;9P//h6eDhH2J//+JW4V2fpf//4mHhgx9s///iO2F53xB//+HrIULet///4V8gzJ5Qf//gxqBD3eb&#10;//+CLoAUdwj//4NmgLt4Iv//hg6Cg3p///+JHYTofXH//4vhh2qAG///jZaIwYDy//+N3Ygrf0X/&#10;/43ghwx86v//jiOGyXvJ//+N8Ycxe73//42NiBZ8OP//jS2IsXxI//+MwYgae0r//44iiBN7Gv//&#10;kxSK7H3K//+ZF49Vgfn//5p/kNmDo///li2OjoIc//+R+I0ugY///5FcjtaDcv//kWKP24Qk//+Q&#10;f47LgqX//5CUjfaBeP//kmuOhYG8//+TrI6wgZ7//5K3jVB/4///kN2L8H3d//+P0YwmfQn//49E&#10;jT588f//jaGNF3vU//+Kx4sFeaD//4maicB5dP//jCOLc32D//+PX41Dgjv//47rixeCS///i7mG&#10;an5Q//+J4YO8ev///4pDhAh6Iv//iwCFQXqW//+K+IYSe2r//4tTh2R9Fv//jOaJln9N//+OY4r7&#10;gBr//464im5+0P//jdyIRnyH//+M04YPetL//4xshPp6Ov//jDaEp3mt//+LwoR3eL///4uehLd4&#10;mv//jOWGQ3qi//+PIoimfhH//5AWigyASP//jyqKHoCh//+Nq4nfgGf//41gioaBHP//jwqMcoLu&#10;//+RX45khFH//5IKjlaDQf//kGqL3X/I//+OUYj+fFz//44JiEd7gf//j16JxH0V//+QUYuKfuf/&#10;/5CejQ6AMf//ka+PYYGx//+THpHMgtr//5OMkpqCsP//kuCRpoGW//+Rp4+3gCH//5ENjht++v//&#10;kYSNRX5H//+Sl4z+fe3//5Jxi+Z9Cf//j66I/3sZ//+NSYdIexb//48/inWAIv//lAeQxofF//+X&#10;bZWkjQ///5cqloyNjf//lMuU8or7//+TNJN0iJr//5JhkbWGq///kVyOy4RZ//+RHYxognz//5JC&#10;jASBzP//ktaMMIDe//+RJ4r6fo3//45NiNp8KP//jT+IVXyn//+PqYr0gUr//5N+jt+HQ///ldqR&#10;Y4rI//+Ws5KFi3L//5cmk1mK/v//l4WUG4qk//+XB5Pxihr//5U1klyIrP//k2yQvIcp//+TOJCS&#10;hur//5S9kdGH////lmSS+Yjn//+WjZLPiFv//5UPkZ2GoP//kuSQNISz//+QxY6hgq3//414ixl+&#10;yP//hyeDsXdZ//9/K3oMbhX//3l/crlnG///eGhwdmSo//96IHG3ZUL//3t7cv5l8///ex9yjGUB&#10;//95v3D4YsH//3lOcGthZP//eltxjmH5//97ZnLVYt3//3vVc4Jin///fARzzmE9//96nXJPXiH/&#10;/3cCbmFZ0v//c5BqZ1bb//9yQ2hZVpz//3KYZ8JXvf//c55n3Vjm//90oWhnWaD//3WVaYlaTv//&#10;diJqt1rI//92EWtCWtL//3Xsa59bGf//dh5sUFxi//92y22RXvH//3fJbvpiH///eI1v22SR//94&#10;8nAsZbf//3jacChlrv//ePZwi2V///96IHH/Zgr//3vDc5lmgv//fTJ0zGaQ//99gHTMZfz//3xh&#10;c3Bk2///e1tyXWRr//97m3MKZc7//31Kdcxpqv//f+p5/G+t//+BF3ysdGL//38Ge4Z0kP//fLd5&#10;T3LL//9+rXridEX//4S+gJ95jv//iemF+n3y//+KDYa4fXz//4XSgwV49P//gLN97HOl//988XnO&#10;b37//3p5ds5r/f//d5BzVGdS//90kW/0YpL//3Mkbp5gR///c3xvomD6//90wnHUY17//3Xhc49l&#10;rv//ddBzS2Zw//90aHDwZUj//3JbbZ9iwv//cSVrWGB9//9xNWrbX23//3FgaxFe/P//cX5rgV8K&#10;//9ylWzEYD7//3U3bxdi4///eTNyRmbo//99sXXXa8z//4G0eSZwpv//hHJ7rHQ8//+FtH0wdZn/&#10;/4aXfrF1eP//iFGBFnWE//+KC4Myde///4tZhJ13G///jN6GWnnZ//+NWId7fLP//4t7hl99nP//&#10;ifSFO35F//+MsofngdX//5PAjtCIdv//m3CWkI9I//+fmJr6kxT//57pmreTDf//nJOZDpIJ//+c&#10;rZogk3X//5+MnhCXOf//ov2iQpsV//+kZqPknIH//6GToRSZoP//nL6cvZVP//+aYZu7lGf//5rf&#10;neqWxv//nESgQZlR//+d8qGXmpf//5/Gok6ayf//oAehqJj8//+dR566lEr//5lomveOev//lnGX&#10;colQ//+TS5Kjg9j//476jBN9uv//i5aG8nmR//+Ls4ZeeZH//47liZh8g///kauMtn6s//+RNIy6&#10;fd3//486iyV8Z///j2WLX33O//+RDoyGgLj//5HSjFqB+v//ksKMU4JK//+VxI6lhBj//5l1kfKG&#10;5v//mvGTGogk//+aMJHoh07//5nnkSuGn///myaSCIca//+dAZNuiCP//56JlImJIP//nuSUyomA&#10;//+d45RViRL//5wUk6WH9///mtmTuocz//+ab5R3hzD//5lCk/6Gtf//lriRdIUy//+Tvo2zgwj/&#10;/5GUilmBCf//kWqJKYCO//+SW4m8gWX//5KWiiKCHf//kMqIkoDm//+LzoO0fAH//4a5fp12Ov//&#10;hl9+AXSP//+KpYGdd1n//5DJhvp8bP//lxuNM4LE//+dcZSqipX//6M+nJCS8f//pgmhcZgo//+l&#10;daIlmHn//6OdoIaVq///oT6dpJF9//+fTJq9jfr//54kmI+L2v//nCSWHImO//+Yx5NHhq7//5Vg&#10;kRKEWP//ksGPZIK8//+RRo3dgbX//5IGjdOCh///lPCQBoXX//+Y6ZPris///53+mXSRHP//pB2f&#10;6pfK//+nvKMemrH//6X2n/SXAv//oPuZNo/R//+ddJSLivP//522lOGLOP//n22Xto3e//+e3piE&#10;jhf//50Yl5iMWP//nQeXs4vW//+enZkSjO7//6CzmsSOgf//om6b9o+Y//+ioZt7j1X//6EKmTSN&#10;i///njGV34q8//+cKJOXiND//5wek5eJC///nQiU14pl//+eu5cyjMD//6KLm/+Ri///qLCjhZkF&#10;//+uHqrHn9D//62lrCGgS///pjeluJkx//+dBJwvj8f//5iRlnOK2v//m2KX8o0o//+h2J3Lk0f/&#10;/6dIo0+Yq///qZ+l25s///+oeaRwml7//6Oenr+VYP//nDOWPI06//+VP45MhTL//5EyiYyAB///&#10;kNOIvH6p//+TBIrkgGv//5ZCjqWEYP//maGS4Ymh//+bopWmjbv//5zil2OQOP//n9OatJNI//+j&#10;7p8Xlv///6Z3oZqZJ///pl6g8Jih//+lM57qlsn//6V/nqmWIv//p/ahS5ek//+qqqSqmbr//6oy&#10;pKeZbf//ppKg2pat//+jK5z4lED//6H5m6uTif//ov+dI5SB//+lIJ/klnf//6W3oKCXHf//oz+d&#10;ZZTy//+fwJhukbL//595lpiRB///pFCaYpRw//+qG5/omCv//6wvokqYrv//qvehQJb7//+pKZ75&#10;lU7//6kwncyVDf//q86fEJbW//+vi6IUmfb//7KepZudKv//tC+orJ8+//+z2ao5nxH//7CmqH6b&#10;hP//qtejbpVb//+kSp0jjyD//5+QmJaLg///nreX/owX//+gJpmKjoX//6BqmaGO9v//nuGXxIzr&#10;//+c6pWCikj//5tUk7aIU///mdmSHIbT//+Xb4/PhHb//5ODjDSAbv//j8+Iz3yb//+PvYjpfLb/&#10;/5PgjTOBXf//mNiSW4cA//+bQZSwikj//5rek9OLMf//miSSYIwK//+aPJHvjZT//5n9kYaOKv//&#10;mLKQcYz7//+XaI++izn//5a3j/6J7v//lpuQwIk4//+XxZI6iY///5nklCaKmf//mz6VYotG//+a&#10;5JVDizT//5oZlJGLP///mj6UMIvT//+aTJNBi8X//5mBkcqLBv//mfaSRIwU//+czpWzj9b//5/q&#10;md6T0v//oIWb8pU0//+fw5yXlRX//5+/nWmVk///oE6eDZZ4//+fzZ0XlcP//5z/ma+R4///maKV&#10;toz2//+Xo5MpifX//5bEkduJY///lsuRqoq9//+WcJEui6X//5QajmmJif//kk6LsobZ//+Tf4va&#10;hr7//5ZfjgeIXP//mMWQF4ly//+aJ5EniVX//5onkNaIL///mQSPy4bu//+XOo7lhkf//5XPjxmG&#10;wv//lWyQaIgd//+UU5Alh+b//5FrjLOE6P//j0SJDoI8//+P+IgUgmn//5HDiKCDe///kveJM4N+&#10;//+Ub4qwg6T//5aejVaFK///l+CPL4bQ//+WXo4Phkf//5Knio6DVf//j1+HlIA1//+Nx4Zvfl//&#10;/44Ehw9+TP//kM2J74CV//+U943eg+T//5eBkAeFff//lxSPaIT6//+V0o43hP7//5cSj3+IQv//&#10;mmeSe4z6//+bypNBjkn//5vUkx+M7P//nq6W+433//+jNJ21kVr//6OcoKGSUf//niSc2I89//+X&#10;8JbzjAb//5UNkySK7P//lKqRRIo3//+VoJDbiU7//5cpkZaIu///l+aR9YgD//+XVZE1hr3//5YS&#10;j9mFJ///lNGOl4O6//+TxY2Egu7//5M1jMaDRf//kzKMl4Sg//+TpI0ehmz//5P6jeKHyf//k4KO&#10;CYf8//+TVY5tiAv//5RXj+WIqf//lbSRi4kX//+WnpJ/iPX//5X+kaSHnP//k02OnYS+//+QK4su&#10;gcX//45LiPV/zf//jlmIhH8i//+P9omBf2z//5LQi7mA5v//lmeOt4O+//+ZcpErhwv//5oqkWKI&#10;6v//mCSPR4h9//+VUY0Fhzz//5PpjNqHR///lKaPNIlH//+V05Hhiyr//5PzkQiJXP//kAWNlIVY&#10;//+OsoxqhFL//5C5jl6Gyf//k6SQqYl9//+VhZEIiiH//5Ysj62JCP//ln2Oa4ey//+XS47ahxf/&#10;/5i9kTWHOP//mRSTMoZz//+V9pGmgwv//49vi899j///h/KD4ng9//+ClX1idWz//4Eceup2L///&#10;g2h84noc//+IWYIagAT//46biMqGYv//ldGQQoyP//+cFpZxkKz//56bmFCQnv//noGXLo6T//+f&#10;wpe2jz3//6T9nViVIv//qtCkrJwg//+qSaW7nH3//6Myn4aWB///m6KYWY+L//+XJ5RUjN7//5Vw&#10;kyOM0///lRiTAI0M//+U05LXjH3//5NRkeuK9P//kLyQe4ke//+OBY66h17//4rki5eEnf//h0qG&#10;7YB///+EoILVfLj//4SggdZ7b///htODgXxp//+I4oT3fUn//4mHhJl88///iaiDxnzE//+Kd4Ro&#10;fkH//4xmhxCBdf//jvOKqYTZ//+Q340ohnD//5A+jD+Ed///jXWIf4Ae//+MCIYRfWz//42chyV+&#10;Kf//j/qJooA9//+Qv4qzgVb//5BLik2Btv//kGSKM4LU//+RfYs4hOz//5MljRaHXv//lrSRBYr7&#10;//+cupdmkCb//6E1nCyTUv//oFCbXJF2//+cWpcajQ///5oPlDeKTP//miaT7InC//+ZzJOdiPz/&#10;/5hLki2Hdv//luyQooYW//+Voo8hhI3//5S2jmKDif//lESObIOB//+Th44Bgzb//5OKjeWC5v//&#10;lZCPpYO+//+YgJKrhZP//5o2lOmHSv//mXuUi4ei//+WJ5DkhZf//5ImjASCbP//j+KI/YCd//+P&#10;aohtgIr//471iI6Akv//jZ2IHH+y//+Mu4fhfz3//411iKCASf//jiGIpIDT//+NR4bwfyb//4vO&#10;hO18Jf//ilmDS3kE//+J/oK3d57//4vqhBx5hf//jc6FUHwZ//+MhoOte5L//4k6gJZ4n///hrF+&#10;3HZP//+GRX+udpX//4eTgkN5Of//iIaEA3uS//+Hx4NUe4r//4YZgTp50///hTl/z3iH//+Gm4CV&#10;eUH//4pPg2h7vv//jqSGo35j//+SCoj+gBL//5NXicCAGv//kZeIHn26//+O2IXjexr//45uhdd7&#10;jv//kB2Hd361//+RtIjCgfP//5GuiJ2DRv//kGGHpYKm//+P9Ifggiz//5DYiYSCpv//kVKKpIL2&#10;//+QZIoogl7//412h4B/7P//iYODd3va//+HaoCweH///4gfgC53JP//ihSA2XcP//+MVoJZd+j/&#10;/44Dg+B4z///jZuDwngk//+LtIIrdlL//4nSgG501f//iDt+7XPj//+G6H3jc3f//4YcfbNztv//&#10;hjZ+rXTB//+G1oAXdbb//4bkgMF1eP//hl6Aj3RU//+GQIBWc6X//4bkgIBzzv//h7qA1XRU//+H&#10;pICAdG3//4awf2F0UP//hex+MHS5//+F8H13dbr//4aBfWd2xv//ht59rnc1//+G2n5Ld0H//4dU&#10;f+B4Hf//iEuCFXm+//+IU4Mgejf//4Z1gcl4Hf//hA9/OXTK//+DOH2Lcsb//4RAfVxy6P//hmN+&#10;W3S1//+IcH+6duf//4mVgLV4Vv//idqBPHiT//+JjYGNd+D//4kGgdZ3JP//iKqCOXeW//+Jp4OO&#10;emP//4tChQp9s///iwyEeH3X//+J14Lje2///4k5gfB5Hf//iLmBOHfI//+IfoEZd+z//4gCgTd4&#10;av//hzeBTnhv//+IAoKqeZ7//4qmhTx8mP//jU6HUH+q//+N1odMgJ7//4yfhgx/m///i/aF737J&#10;//+Mm4dJfrH//40tiB1+MP//jTGHp318//+NtYdRfjT//48LiAKAg///j/eIuoJP//+Pv4iGggr/&#10;/45Zhy9/l///jACFF3wN//+KKoPmec7//4nahJB6Fv//iwOGzHxw//+M+ImLf5f//44uixCBvf//&#10;jYuKRIG6//+MF4hogIf//4r9hrh/C///iq2FmX2Y//+LYoVWfJT//4ylhfR8PP//jV+GyXwB//+N&#10;HodPe3L//4xSh2V6yv//i+KHhnrW//+MNYfqe8X//40XiD583v//jfyIFn01//+Nv4bcfBH//4yP&#10;hYh6ov//jLOGkXuW//+OWImXfqX//5APjGyBpv//kZCOa4P3//+S0I+RhXb//5PTkBCGFv//lBiP&#10;oIVj//+Tu46Pg+f//5PojjeDjf//lAqN4YQc//+TzY0KhP7//5StjSmG3P//lXuNf4gA//+TvIv7&#10;hdD//5CniaGBpv//j42JQ39B//+Q74rqf4r//5EjitF/Pf//jxCID3z6//+Ms4T+ehr//4qhgkZ2&#10;xf//iKJ/qHMe//+HbH25cIP//4dWfNlvo///iAd8pW/+//+IdnwXcDH//4kbe9Nwof//irN86XH6&#10;//+L/35icwD//4usfsxyo///igh+KHFY//+Iyn3dcKn//4jVfoVw6f//iVF/InEY//+JLH7EcJz/&#10;/4f1fSxvb///hl57JG4L//+F+XovbWH//4bgeqxtjf//h5x7dG2Z//+HaHuwbRr//4b5e6Rsvv//&#10;h2x8AG0w//+IJHxAbWn//4fte7VsRv//h6Z7uWtJ//+INn0abAj//4iVfodtzf//iF9/SW/w//+I&#10;N3/qcpf//4iMgMJ1iP//iTmBcnfQ//+JnIGBeH///4rNgmt5EP//jXWFPXsq//+QJ4hyfgn//5HW&#10;ipqAdv//keCK9YFC//+Q+opcgLj//5C7ipOAc///kW2LsYD9//+Su405gkr//5MqjcyC8f//kDKL&#10;J4Bb//+K44Zke27//4b+gyF4Bf//hkWC83gF//+HBoQheZb//4dbhK16b///hvuEQ3pL//+GKIM+&#10;edb//4WTgnB56///hnaDBHtL//+IeIQ7fPf//4m2hB19Ev//il6DbHxF//+MooUxfUH//5BLiWt/&#10;9///k8+OBYMI//+WoZGXhhL//5fjkwSIQf//lumSF4i+//+UmJBgiA7//5Jwj22HS///kOKO94aG&#10;//+PkY3fhRH//43yi52Ci///jGKJN3/s//+LQYeMfkz//4sAhyB+WP//i+uINYBs//+OD4rghGz/&#10;/5DnjpqJWf//k26SNo0p//+ULpPhjcr//5PAk9CMQ///kzKS84qr//+SBJD6iPr//4/wjhCGyv//&#10;jvaMbYYB//+RGI32iKn//5VjkZ2Njf//maSVdpIN//+bbpd7k8z//5jllaqRWP//kyWQjIwO//+N&#10;1ItLh17//4tkiHiFZf//jIGJRYbz//+PXowqisL//5EajheOHf//kMON5I9Y//+P2I1OjyD//5DY&#10;jwuPv///lFqTc5Kk//+YZpfvlrr//5sQmmyaav//nFubVJ0N//+dLpwDnrz//57dneOg1v//ocqh&#10;dqSg//+lKaYmqk3//6dLqj2wKf//pbiqm7Jj//+gtqbFr6D//5zpozqsC///nTejYat4//+flqXH&#10;rUf//6DMp5SvSf//n82nprBX//+dsabKsHX//5uqpcKvav//mb6kOqzC//+Xv6HqqR3//5cFoGWn&#10;SP//mMmhYKlY//+bQ6NvrRr//5uao66uhv//mSihRKxV//+Wp57nqc7//5bhn5qqn///mOiiha2U&#10;//+Z7aSrrrP//5mwpW2tTv//mTelQqtQ//+YIKNpqc3//5ZwoBypiv//lNKcoqp+//+TpZnTq4D/&#10;/5TbmfGtj///mOWd27GJ//+dkaOxtkz//6GLqZ667v//pFiuDb52//+lXq+ev4b//6SKroO95v//&#10;oh2rv7ph//+fA6i0toP//5vDpfKzGf//l+CioK+D//+TlZ6gq6H//4+Xmm6ntv//jJOWyqQk//+L&#10;npT3ohP//4s9k2igeP//iG+O05y9//+EOIiMmFr//4Obhk2YTP//ifWMSp/h//+WS5nZrgj//6NC&#10;qUC9iv//qruznMh0//+rqLcPzWj//6mctvbPJ///p2u2Sc+1//+mprbA0G///6dSuEXRkf//qHa5&#10;qNI1//+osbly0Qn//6e+t7DOg///px+2ls2L//+lvbV0zbP//6HAsh7MS///nA+s2si8//+WDaZn&#10;w3///5GSoJ++yP//kLaeQ73h//+U4qG2wyf//52dqyLOGf//pum2V9m8//+sXb3M4HP//61cv+jh&#10;cP//rVLACuD6//+twsBY4TD//6xHvxDf1///qVq8zd2w//+oFbx13hH//6jyvhzg7v//qfm/vuNx&#10;//+pr8AM5AH//6k9wDbks///qcPA/ucX//+qlcFx6bX//6q9wPHqR///qo/Aaeip//+qR8Bo5ib/&#10;/6q7wazlRP//rG3EOOdr//+u6sb063D//7Amx1fuMP//ru/Eue2c//+s4MIC6tj//6vcwcnoFP//&#10;q3/DKuXw//+sIMWW5Y///65LyMjna///r73J6ehK//+urscl5eH//61Mw4ji8f//rYzCMeKD//+u&#10;8cMy5Jz//7CKxTnoAP//sdDG9Ou+//+yM8dE7of//7HkxmHv2f//sgvFwPCL//+yZMVY8F///7I0&#10;xKnu6P//sUjDxuyg//+v1cMF6s7//6/zxFjsCv//sO/Ggu9r//+wDcaE8L///65Exa/vg///rPjF&#10;n+zp//+sAMWL6jP//6rOxDrn2P//qfzCaOZM//+rWMKX5uL//63jxFToXP//rxnFPugu//+u4sUe&#10;5rT//604w4fk4///qlXAaeNx//+p27/G5OH//6yKwpzouv//rqjE9Or3//+vWcYH6sT//7AQxzbq&#10;wv//sEDHqusa//+u9sY46hb//6ztw43nrP//rFXCGOYy//+tkcKK5ov//68Ww33nmf//r0TDZ+fw&#10;//+tYcHN50///6BuvdribP//oQK/jOJR//+hXMBO4gL//6Cavyvg2///oC2+ROCW//+grr714cD/&#10;/6JTwYjkEP//pC3EbeaT//+jiMQi5tT//6EzwYflZ///oBvAJeSi//+f0L+14/3//58uvvnirv//&#10;ns++WeIC//+fSL5W4tj//6C2vw/k5P//ofW/guY///+hvr6F5VH//6C2vQDjfP//oEK8juLa//+h&#10;277G5N///6V3w2Horv//p4vGRuqk//+mOcU96Sr//6PPwr7mcf//or3BIeRs//+ixr/y4tf//6Mi&#10;vrvhOP//o4S+BOBd//+je74B4HP//6OkvxXiAv//pD3AquSH//+k2cGN5xX//6T9wUHo5f//pBC/&#10;2+jm//+i7L7C58b//6LlvwbnTf//o8q/xefB//+lQ8CR6VT//6bVwaHrpf//pyHCLu0G//+losGP&#10;7Gj//6KAv3XpMv//n/+90+Vs//+gHr6Z473//6HKwJPkN///oofBC+UN//+ii8BJ5gL//6KCv0Tm&#10;e///oqi+kOYF//+ikb4u5L///6I6vkPju///odS+keOz//+h/r8p5T7//6NkwKToa///pTPCu+vj&#10;//+mdMSg7cX//6YlxMvsJ///o//CRObe//+iP79b4aX//6MxvvngrP//pSO/uuKf//+k3r5m4vz/&#10;/6N5vEnhj///oqO7guA9//+h07uI33r//6G5vJzgKf//olC+BuHA//+jEL8Z4z7//6RnwKnlW///&#10;pKrBU+af//+i1MAB5Wz//6DMvkLjNf//oEi9nOIM//+h0L6M4tf//6P7v7bkoP//phHAlead//+n&#10;08E35/r//6ddv93mJv//pOu8xuG9//+jC7qk3lD//6MIuuHdqf//pWW+C9/E//+oNMHJ4hD//6g9&#10;whLhFf//ppq/qt5o//+m2b6D3gf//6imvu7fQv//qIS9+d1+//+mqLvj2Hf//6YNuxzTaP//p2a7&#10;OM8Z//+pvrpxylP//60buRjFq///sZK43MLF//+2zLsowu7//7tqv13Ffv//vDnBksbY//+21L3/&#10;w7T//63RtjC9lf//pb+ucrf2//+hyKo5tQr//6I4qgu0z///pJSrt7Wz//+nTa4Yt6T//6kssCq5&#10;3///qhOxebsg//+rlrMZu5r//631tQ+7mv//rry1H7n+//+rO7D2tbX//6SMqeywWf//n5mlAK4D&#10;//+gRqXYsPz//6acrB638///reGywL3D//+yMrX/vyL//7TpuAS+o///tZu5I70H//+yGLcvuNX/&#10;/6wrsymz8P//qD2wz7KO//+oQbHOtgH//6ljs1q6a///qLyyqrvZ//+nS7D3uyj//6bnsFu7Af//&#10;p4Cw7rwm//+oqLJivi///6rytTLAov//rCO26cAO//+p6rTlukn//6YRsQGy+f//o2Ouba72//+j&#10;ya9zsLv//6Y7suK2JP//pw60e7mu//+l1bM8uZf//6RBsNS3ef//owCuObSx//+hPKrtsUD//572&#10;py2tlv//nkClVqvd//+gBqaUrPX//6JcqOWu3P//om+pLK7f//+fi6anrHX//5xapA2qHf//ms6j&#10;QalR//+a+aP6qdn//5wIpR2q6P//m/uktaqV//+aZqLCqJv//5mvoiKnuP//mvykFqlh//+cfqZ7&#10;q5f//5vkpoCrwf//mZikkap6//+Y4KRUqyD//5tqp76ugv//nvasFrD+//+giq2nr2P//58oqzqq&#10;R///m1Kl56Px//+XLaC3nv3//5WxnsCdg///ly2f3p7n//+Zh6HSoOb//5tdo8iit///m4Gk1aOy&#10;//+ZVqN+ouP//5bxoLWhVP//ljqeVqBC//+W550Pn5P//5d5nFSeaP//l1abwJx5//+W7ZtXmlP/&#10;/5bAmzaYxf//lz2bl5hj//+XnJuAmBn//5cNmiqWov//lzOZgJW+//+ZFJroluz//5p8nGWYN///&#10;mQObi5b9//+U7Jh3ky3//5ARlLGOg///igCPXoii//+C6ohDgdL//3+bhDp+5f//gxyGqIKk//+J&#10;vIwliL3//44Gj36Lgv//jlCPFYm8//+MXIyQhgH//4p3ihODFf//ieqI2YIt//+LTYnHg7j//43w&#10;jFaG1f//j4CONokU//+PVo5yiY3//48FjoCJuP//j4uPbYqz//+Q7pFLjKn//5NBlCiPbf//lIWV&#10;0ZB8//+SwZQijc3//46Ij9SIrf//ih2LXYQd//+HP4iLgdH//4YLhzqBPP//hVSGPoCb//+EKITA&#10;frL//4Lig2F8Dv//gm+DInor//+Cs4PYeYb//4NehQJ5uv//hGaGTHo2//+E/Ia8ef7//4VhhrF5&#10;5v//he+G1nrD//+Fv4aLe2b//4Uxhkh7iv//hkGHsHzL//+H54lEfkT//4d9iBd9iP//hMyEWXp7&#10;//+BmYBpduP//3/mfox0zv//gBF+u3S1//+AkH8BdS7//4D0fvV1w///gTZ+znYV//+A5X5RdY3/&#10;/4BafaV0kP//gLt9rXRq//+Cs38kdfD//4WAgYd4a///hvCC0Hlt//+GY4I8eBX//4WVgU92Lv//&#10;heSBQHWM//+HYoItdr3//4lsg7V5FP//ivWFOXsy//+K6oXle8r//4hShE95df//hFaA33Ta//+B&#10;lH36cHL//4BFfFFtYf//fuB62mtl//98wHjGahr//3tIdvRpof//e6t2aGn7//98WnYJadP//3tE&#10;dHZoSf//eJ1yAmYY//91PG8tY2P//3HCbBxf////b8lqR12n//9v/GrKXez//3FGbRNgeP//c0tw&#10;p2Sk//911XSNaUP//3ehdtVsE///d952qGve//92/XTQaYf//3aGc2lnkv//d+p0S2hX//97IHeX&#10;bAr//3+FfH5xov//g16Au3ah//+EAYEneAX//4HbfhJ2U///gC17DnT8//+BrnuRdwn//4bJgOR8&#10;+///jTqJF4Rt//+RMI+ZiQX//5DwkViImv//jy6QJ4Xq//+QVZDChdv//5TclIWJiP//mWiY/o4s&#10;//+bUpvUkVr//5q6nM6TA///mWac65RL//+YeZyolZ7//5eNm36WV///lq+Z4JaU//+XVZnIl7v/&#10;/5j6mxOY4P//mWubtpfw//+YtZucler//5h8m/mVJ///mPGcqJWY//+ZXJzWlY3//5jJm7WTkf//&#10;ltiZB4+9//+UTJWyi53//5KSk3CJWP//koSTUYoA//+Td5SHjFn//5MrlHKM5f//kCmRXolH//+L&#10;tYyngwX//4bsh4t8XP//gaiB/nX4//98QnxhcET//3cudxNrKP//ckZxr2X9//9t6GxUYRP//2sr&#10;aBNdwf//a6xm4F3L//9vCGjgYMv//3KTa8ZjyP//dB1tWWRL//9zn20tYm3//3LdbIJgav//c2Rs&#10;t2BM//90W2z1YU3//3Pza7ZhMP//cl9peF+P//9yF2j+Xqj//3Sqa9FgSP//eOFwpWOg//9803Vy&#10;Zyj//39JeNdqEf//gGB6umyg//+BMXv8b3n//4JXfTByXP//hD1+yHTr//+GfYBMdpX//4d5gHR2&#10;W///hl9/F3Rl//+EsX5Mct///4SLf9Vzpf//hjWDGnYt//+JBYaRePj//4w4iVp7Ov//jumK4HyX&#10;//+Q1ouWfcL//5ICjDh/a///kaWMVICZ//+P/YvngJn//46fi8qAWP//jfGLyYBc//+M5orMf///&#10;/4t/iTZ/Uf//iqmIRH8P//+Kgogmfxv//4ojh7B+c///iLmFu3wx//+GHIIKeDb//4NLfhBz4P//&#10;ghN8W3GZ//+DGX39cpP//4RagJZ0pP//g/iBcXUh//+DLIEJdFn//4MJgFlzM///gpd+onEd//+B&#10;JXu2bgP//4B3ecVsDv//gsV7G21l//+Gt35WcIv//4mpgO5zCf//is+CNHRQ//+J0YHUdHn//4fN&#10;gLp0k///hwKA53Y2//+H5IKfeNT//4jlhE96T///iSeFF3oK//+IuIUQeQD//4eOhCN3u///h3GE&#10;E3f0//+KHoafevb//424igh+jv//kASMNoBU//+QOIx0f57//46UiwF9OP//jIeJSHsW//+LZIh9&#10;erb//4sRiHZ7lf//ifqHn3uK//+HPYVeedb//4UIg/95Pf//hoGGbH0m//+Ko4sdg47//4wbjFaF&#10;oP//iMyIIYDB//+D54IfeS3//4DZfkJz5P//gG19W3JQ//+A0X2GcmX//4BdfP1x1f//f0t753A7&#10;//993HpsbeD//3zkeVNsOv//fY16AG0x//9/BXvIb+n//3+JfKVx1f//fv18AnId//9+Ynq7cdX/&#10;/39EesNy9f//gnB9gXaV//+GZIGSev///4h0hAZ9Xf//iCeEBn0y//+H1oPYfP///4irhNx97///&#10;iaiGPH66//+Jz4bkfi3//4kNhmN8dP//h+eFHnrL//+G5YP4ejf//4VpgrF57///g4WBKnkx//+C&#10;ZH/5eH///4Mif/l5Af//hiGB+XuT//+KZYVyf13//42Th+SBbf//jjaHnn/Z//+NqoYlfJP//407&#10;hW96Uv//jJaFfnmF//+L0IX1eaX//4rmheJ5mf//ifOEn3iz//+LfoTCeTD//5FYiMR9Bf//mBiO&#10;OYHL//+ZoI/4gwf//5XUjfGBNv//kuuNfoEr//+TNI/Zg3r//5MwkNqD9v//kfiPqIIr//+Rlo6U&#10;gMv//5ITjfSALf//kSqL8H5P//+OxYkRe1X//40lh/55hP//jUSJnXnZ//+N/ow4eyn//40LjLp6&#10;7f//ilqKbHj3//+Jj4jzeQP//4xgimt89v//j5OL34Er//+PY4njgQX//40Rhjd9gP//i9WEdnqe&#10;//+Lc4RNeST//4png9h4Jf//iQmDLXfT//+I84O8ePj//4pyhal66v//i/yHF3vV//+M6YdPe53/&#10;/40thqB7Gv//jJeFUHpG//+LXYPfeLv//4nrgqV2Uv//iFyBg3Og//+HZYEAcnn//4ilgpZ02f//&#10;iyqFWHk0//+LrYZKe37//4ndhTV7Hv//iCKEVnqf//+IvYWRfCn//4wAiPx/sv//j3GMIIJd//+Q&#10;UYxhgYf//46mieR95f//jMGHMXqS//+NLIb6em7//48wiK58o///j8SJaH3G//+OhojDfO7//440&#10;iYl8g///j7yMY32T//+RLI7UfqT//5ENjv9+df//j7+NSX0g//+OqItqe4X//47Miop6Wf//kMCL&#10;YXp9//+TK4zVe6T//5MTjE98I///kRyKsnzi//+RTovngLz//5SRkHOHGv//l+2VB4xO//+YO5ZT&#10;jVD//5XnlMaK/v//k1uShYft//+Q+o+GhIr//49NjFaBcP//kAGLPYB+//+SMIw3gUL//5K7jHyB&#10;Bf//kJeKyn7f//+OH4kCfQL//45uicN+X///kXSM7YLM//+UJo+Uhwj//5R9j96IiP//k0COv4ec&#10;//+R142xhdf//5EXjWmErP//kMaNnIRs//+QKI1/hEb//4/JjY2EN///kJ+OjoTg//+Sp5BBhjj/&#10;/5UMke2Ho///lzOTmIj5//+YkZU1ihn//5kRlmWKy///mHqWNooH//+U5ZIphWP//40XiPp74f//&#10;g119XXBl//983HT4aCn//3zkc41mWf//gV53OGkZ//+Fa3sIbBL//4YLe7hsMP//g5F5b2lu//+B&#10;VXeHZxX//4EYd6xnB///gS94HmeV//+BEHhHZ3X//4EreJRmr///f6l3RmQa//97mXNZX73//3dN&#10;bvBcIP//dLVry1qk//9zPWlAWd3//3I8ZuVY0v//cfBlqlgH//9yv2ZxWGr//3ONZ/1ZFf//czRo&#10;i1i3//9yKmg0V93//3HaaH1YZP//c05qe1ue//91o20rYC///3cSbrhjif//d4lvOmUe//93hW9p&#10;ZYT//3eNb7NlUf//eC9wSmTJ//95InDMY5z//3o3cThicP//estxOWHX//96v3DjYjL//3sncWdj&#10;////fK1zkWc///9+9XcZa5v//4EWeuFwP///gV98xXLk//9/BXtjcd7//3z1eVVv6v//f2N6+3HA&#10;//+GWIEveBH//40fh+l+f///jtGKMIA5//+KrIajfEz//4OPf5J1Ov//fDt32G14//92RXFxZn//&#10;/3GkbI9gjP//btZpxVyf//9u0moEXD///3DobKVe3v//dANwX2Lx//93CXPSZtr//3ipdWdo9v//&#10;eER0dWiA//92C3FtZa7//3NXbg1iFv//cWhrzF92//9wEmprXdT//2+eae1dOv//cMJqwV32//9z&#10;OmyHX9j//3Z1bspiwv//ebxxGGZn//98K3LWaeH//32mdBFsj///frx1c25T//+AU3fYb7r//4LV&#10;e2FxWf//hPx+SHJ+//+GFH+ncw3//4bggKd0af//h4uB1Xb///+HTYJlebr//4cagrR8Tf//iVyE&#10;1H/W//+QIosshjn//5qPlW6Pgf//o2merpe2//+l56INmp3//6OroNKZV///oVOfWpe9//+hHJ+4&#10;l6///6JmoT+YvP//osmhqZjo//+fw57hli3//5sAmwOSuv//mLuaWJLF//+ZU5yUlaz//5pknlmX&#10;nP//m5yfBpfc//+d3qArmFX//58UoJqYCv//nPyecpTi//+ZC5qjj4j//5ULlgmJKP//kGKPloGW&#10;//+KY4cteVj//4UsgARzWf//g619eHID//+Fe37gc77//4fFgUh1Pf//iFGCcHT3//+Hr4KSdFD/&#10;/4i4g/52Qv//i36GcHpC//+NjoejfP7//45ch2x9cP//j1uHin14//+RGYibfmv//5KqiZx/sf//&#10;k7GKFIB6//+U+orggRD//5cUjKGCIP//mcKPEYP+//+cCpE3hkb//50YknSIXv//nZiTr4p///+d&#10;9JVBjAX//55Flw2MX///nrOY4IwF//+dzpj4io3//5q0lh2Hpv//loyRWYQf//+ScowQgFf//48K&#10;h3h8yv//jHaEJ3oK//+KaIHdeD3//4g8f6p2rf//hIh8FHOA//+AyniAb6n//4C+eE9umP//hUt8&#10;FXFu//+MR4IUduL//5K3iER83v//l+WOjoMq//+c9JWrioL//6ApmuGQNP//n56bipEU//+cm5is&#10;jb7//5l8lPyJHf//mNSTfobT//+aXpRVh0b//5sOlPOHz///mbGUSocz//+X6JOThoX//5chk2aG&#10;c///l0CTLoay//+X+pLwh1z//5jBks2Icf//mSaSxYmh//+aZpQHi97//54Cl7iQB///oYOa8ZMe&#10;//+hT5njkYv//55ClbGMzv//nFqTD4nq//+da5Rbi0r//56xlqeNqP//nLmV/IyS//+ZtZQAiaz/&#10;/5kelAiIvv//msaV5Ynt//+dcJhZi+T//5/bmhSNdv//oCiZaY05//+eMZaQizf//5t5k06IrP//&#10;mnOSGYfP//+b2ZOdiVD//53mlhWLh///n++Yt43T//+jK5yukbH//6gSoqCX0P//rCyoQZ12//+r&#10;eKlFngP//6Uso/2YQ///nOCbYo/4//+YC5VGiwX//5nelcuM0v//n5Ka4JKJ//+kxaAkl57//6dS&#10;ouiZ6f//piihkZhr//+hG5vckvX//5o+lCmLof//lIeNx4V+//+Ru4qvgjv//5Jsi2WCP///lRmO&#10;aYRC//+YBJHdhz///5qOlPuK3f//m6GWYo1P//+b0Jawjin//53NmMyQCv//oYWcupOQ//+kFp9B&#10;llX//6Q9ntyW0P//o1idH5XR//+jcpzAlUH//6WOny6WZv//qG+i7Jhy//+o0qPymJ3//6YboUKW&#10;X///osudxJPV//+g5ZwBkpT//6A6m9ySWf//n3Sbl5Ie//+dx5npkSr//5x4l8yQX///nROW85Do&#10;//+gjJjdk3L//6bDniaX7P//rCCjhZtD//+tQaU8mvb//6suo22YZ///qPGgmJYR//+o+J89lZP/&#10;/6u7oH6Xgv//r8GjjZs5//+yiaZRnoz//7J4p0KfYv//sBWmhp2K//+sB6QJmXD//6bEn7WT8P//&#10;oUSanI6a//+dOZbhi3j//5yslrGMO///nm2Yio7z//+fqJlTkE3//59EmCKPKP//nZWVpIxY//+b&#10;g5LsiVj//5mukLSHE///l4iOgoS+//+Ue4vBgVX//5GTiUV92v//kLqI13yT//+SdYr3flP//5V/&#10;jlGB9v//l7CQcYV9//+X0pANh8j//5c4js6JuP//l0qOlIvj//+XKI6IjJ7//5VdjP2KSv//kuOK&#10;5IaH//+Ri4pFhCz//5GAizyD+///kxqNmIXB//+WBpCyiG7//5htkueKQv//mX2Tt4rz//+afpRW&#10;i/T//5xelXaNqf//nWiVt45e//+ct5TLjaz//5zYlXmObf//n5WZXJI2//+igJ3Glln//6I9nw+X&#10;Tf//oCeeDZYc//+fJJ1ClZr//591nReWPv//n3ycb5Zx//+du5pFlIX//5s8l6WRd///mVmVqI8C&#10;//+YiZSgjgL//5mwlYKPU///mvOWcZCe//+ZUpQ/jpH//5bFkNuLOf//lmaPqYny//+YJ5DRiqD/&#10;/5oJkj2LAv//mqKSXYnU//+Z+JFVh8j//5lHkJiGuv//mMSQnocE//+YY5FbiDr//5gSknGJsP//&#10;lmWRxolj//+TIY54hs3//5EXi2eE1f//kh2K9oVg//+UFou+hjj//5Tki9yFL///lY6MW4Pg//+X&#10;RI47hHP//5i3j/mGO///mBaPoIcP//+Vjo1qhi3//5L0i0OEkv//kOmJqIK1//+PsYiSgQn//5Dl&#10;iYGBN///lCaMV4MU//+Who6FhH7//5aNjrqE8///lb6OUoYE//+W0o9/iTj//5mZkaaMzP//my+S&#10;J41b//+dQZOmjWz//6OhmtGR9///qpuj6Zga//+qWqYlmJP//6JUn9WS4///mc2Xqo1B//+VX5Je&#10;iqT//5Rbj8iJSv//lZKPgohu//+XzJDZiCT//5jfkZCHP///l7qQZ4Tn//+ViY5tgif//5PujROA&#10;kf//ku+MDIA4//+SlYtFgRD//5Lpiw6C0P//k1WLToSh//+TZou6hgT//5NSjEOHI///lECNxYjD&#10;//+WKZAZimf//5dnkaOKi///l4+R6Yl2//+WYZCrh37//5OSjb2Efv//kGSKgIFd//+OUohUfxP/&#10;/435h6N92v//jxSIN32X//+R44qNfxr//5Whjf+CZP//l+aQDoWB//+XS49Zhsn//5UsjW2G4///&#10;k+OM0oeR//+T0o3QiQn//5Qoj1aKcv//lCiQWIrM//+ShY9ziOj//5BojdeGof//kH2ORYcu//+R&#10;94/EiUP//5LHj9mJrf//k1WOu4hn//+VEI5ch6D//5fIj5WIJP//mhaRxIju//+a7pPYiOP//5lk&#10;lCiHA///lUWRf4NQ//+Pj4wlfvP//4llhTF7A///g+t+TXge//+Af3moduj//4CmeVJ4Q///hSx+&#10;DHzB//+L+IVqgnn//5I2jDeG9v//lXePrYgs//+VUY8Hhh7//5Wfji+FBf//mlmR7ok3//+jnptS&#10;kuP//6vCpL+b8v//q8KmI5y7//+knp+gliL//5y2l/WPLP//lxmS+Ism//+T8JC+iX3//5MJkIaJ&#10;OP//kvuRAYlV//+RGpAOiBb//42SjdOFtv//irWLzoO7//+JA4nHggr//4fPhxqABP//hu2EiX33&#10;//+HKYObfOv//4hwhGx87///ih+F631d//+Lo4cZffL//4xph3l+mv//jKaHi3+6//+N4Yj7glP/&#10;/5CLjBCF4///kquOW4fF//+RcoyrhWT//42vh+iASf//i3iEpX0G//+MN4TifS7//43WhpB+qv//&#10;jp2HlH+6//+PbohtgP7//5EpiguDRv//ktWL0IXF//+T+41ziAv//5bnkQiLvv//m/iWkJCJ//+e&#10;fpk0ker//5vqlmWOF///mC2SF4mI//+XPpBsh/T//5fZkJaIB///lzOQBoc4//+WeY+chr7//5eF&#10;kOCIA///mFWR54iw//+XGJEVhxb//5RLjtOEBv//kcSMpoFw//+SJozngYv//5TsjzqDo///lquQ&#10;m4S2//+WAY/Tg+f//5QKjbqCYf//kd2LFoC0//+QWYjkf3P//4++h9N/Ev//j9CH9H+T//+QQYjj&#10;gIr//5BuibiBIP//kFaKHoE7//+P84mwgMD//45yh59+rf//jJeFI3uy//+MEoRrecL//4zThWR5&#10;TP//jk2G6HpC//+QRohOfH///5Dvh+591v//jrWE1Hwt//+LV4FAePj//4k9f+F3FP//iM+A93eb&#10;//+JDYLRear//4h/gyN6+///hyWBwHqn//+F+IAoeZL//4Wef5F45f//hqeAcnmC//+JGYJOex//&#10;/4vOg898ZP//jcuEVHyQ//+Oa4Pbe4b//41RgoZ5Wf//jA6By3fo//+Ms4MteUn//47Hha58w///&#10;kLyH14Bc//+RdYjjgk7//5CSiLqB3P//j3+IjoBr//+OzoiPfyL//42ch6d94v//i9KFv3y7//+J&#10;U4L2ew///4bxgBV4vP//huV/LXdm//+JkYCqd9D//4zUgs94z///j2WEw3nZ//+QsIYFeob//4+W&#10;hUN5if//jK+CwHcw//+Jy4AcdPP//4c9fdNzFv//hTx8QHHq//+EQHv0cgP//4RufN5zTf//hQ9+&#10;CXR2//+FHn5fdET//4TAfiVzOP//hRJ+aHLK//+GbX+Ic4P//4hrgWB1A///iXaChnYd//+I/oIX&#10;dlb//4gIgJp2W///h6V/JnbG//+IYn7rd/n//4nFgBp5kv//in6BiHp7//+Kb4Lces///4pWhF57&#10;bv//ic+FPHuq//+H1YP/eiL//4U8gVJ3j///hAx/Y3Yu//+E338wds7//4blgE94m///iFeBGHmW&#10;//+IxYEFeR3//4jlgNR36P//iK6AwXZX//+IRoDsdTH//4hggaF1sf//icSDMXh+//+LuITIe8b/&#10;/4xBhL18dP//jCGENXsy//+MXYQ6egr//4wOg815PP//i16DKXkM//+KZIKgePj//4mKgnJ4yP//&#10;inODz3oi//+NGIZnfUX//49ciEWAFv//jzyHxIA1//+NdYX3fkD//4zUhcN9Ev//jjWHyH2M//+P&#10;hYlwfcL//49wiQl9Cf//jt+HyXzm//+OuYcPfgH//47ght5/Rf//jyCGwH+T//+OvYX/fjz//401&#10;hJR7sv//i5CD0Hn+//+KjIQmehb//4qphZZ76f//jASHx37N//+M0YjQgKH//4u9h5KAHv//ikiF&#10;9n7w//+Jq4VGfin//4nihUp9af//iuOF1Xy7//+MkIb8fKP//44RiFV8+v//jniI6Hze//+N2Ihd&#10;fAX//40bh1Z7Hv//jOKGlXrS//+Nf4aKe0b//46YhuB75f//jq2GaXte//+NxoWYekr//430hrd7&#10;Ev//j0mJd32f//+QNYvAgBL//5BnjL+BzP//kECMwoLb//+Q1Iz3g+T//5JJjdmE1f//k8KOy4Uz&#10;//+VGY/RhaP//5WHkAaGIf//lXOPf4cP//+WX4+0iTj//5bPj3eKMP//lHaM5Yct//+QkolNgbb/&#10;/44uh4J9jP//jfiHunwN//+NEIbReq7//4r0hEJ4hv//iZ+CQXbJ//+JH4ETdRz//4h9f7hyyv//&#10;h8V+N3CQ//+HQ3zNbyr//4bNe0huUf//hfl5Xm1Y//+GOXifbW7//4kMetxvzv//jKR+hnLF//+N&#10;24B0c4b//4wbf7px4P//ihJ+uXBk//+KBH94cNz//4q2gK1x2P//igCAKnFh//+HjX2Lb0T//4S0&#10;eg9slv//g3N31Gr+//+EFnenavr//4UReH9rZf//hb15r2vU//+GZXr1bG7//4dZfCBtLP//h9p8&#10;a20I//+GxXs1ax3//4Vuej1pfP//hd57WWqy//+Hd32PbhT//4jgf2tx3P//ifqA8HWU//+K34JQ&#10;eQj//4sdgtx69///ijWB93pD//+JxIFqeMT//4r8gqB4r///jRSEwnoy//+PUIbvfJ///5DCiEZ+&#10;mv//kXGJMX/J//+SaIrNgRD//5OLjLiCeP//lL2OeoQN//+VFo8vhP7//5JojOaC9f//jTWIQX40&#10;//+Ib4QtecL//4X3gnF3s///hOmCHXck//+D+YHFdq3//4Oagap27///hIiCaHjo//+GdoO+fA7/&#10;/4kshXl/Tv//i4CGdIDI//+LtoUofwf//4swg3d8Pf//jJeEo3vl//+PYog0fc7//5JIjCyArP//&#10;lMOPPoPv//+V95B6hpz//5Urj9SHvf//kwWOjYeC//+RHo4UhvL//4/YjgKF/f//joCM9oPR//+M&#10;bIpXgC3//4oJhw58SP//iImExHoS//+I94SxeuP//4q0hkx+Df//jKCIhYIw//+OZYsghmL//5BC&#10;jjaJx///kbiQ54s5//+Sx5Kqixz//5LbkrWJ+f//kRCQY4er//+OD4zDhNX//4yxitiEIf//jxOM&#10;qYeh//+T65Dqjc7//5iwlVqTkv//mt2XwZYa//+ZFJaelDf//5UIkyKQCP//kbaP5Yy7//+Qt46f&#10;i8b//5Isj7SNPP//lDCRXY97//+U3JGUkNv//5QckFuRE///k/OQH5GR//+W8JO7lLr//5xymkSa&#10;av//oQmfoJ/t//+iCqDPoqP//599njWhtP//nA2bBp8B//+aeZo7naH//5uMnHyfb///noag96Sd&#10;//+hRaVbqrr//6EPppqtrv//ndGkNqwO//+btqJVqeb//50Jo6qqgP//n3KmWKzR//+glag8r0n/&#10;/5/XqKWxK///nbKnurGx//+bZaZOsI3//5lMpGmtiP//l1OhyamG//+Wz6Agp5///5hroL6pbv//&#10;mkqiQqyh//+aX6KFrfv//5gpoJOsOv//leKea6n2//+WTJ8KqqL//5iioeutSP//mkCkb65x//+a&#10;6aYLran//5tmpvSsmv//m22maqxL//+a3KSDrUj//5oPokevU///mXugnbFi//+aq6E9s/3//521&#10;pHi3eP//oTepErts//+kka3uv5L//6cDsWHCgf//p/myhcMU//+nq7H9wbf//6ZcsLC/kf//pHOv&#10;OL2i//+hBqx8uvP//5tkp2+2df//lZahwbG2//+QhZwXrOv//4xJlrent///iwSUQ6Sm//+L75QC&#10;o8X//4qTkR6g/P//hbuKRpsr//+B7YSBlrT//4QjhaGYuP//ja+PhqMD//+a8Z6Sson//6XkrFLB&#10;XP//q4C1Bcuv//+s2rkX0UP//6tguaPSgP//qTa40dGJ//+n9Lhr0Jn//6f2uPPQZ///qAy5Bc+T&#10;//+nPreozYv//6bUtsDM7P//piW2OM3y//+jPLP+zgP//551r6DLuf//mNOpaMbV//+UTaNawZ7/&#10;/5LcoCe/eP//lbmiIML1//+dFqomzHn//6WptLXXnf//q1+8tt7x//+td8Bm4V///66Wwh7iWf//&#10;r8PDOONr//+uOMF34en//6psvb7eof//qEO8Gt3n//+oqr1O4GT//6nRv1zjbP//qdfASeTJ//+p&#10;bMCG5a3//6oEwUDnyv//qxnB8en///+rO8GN6gT//6slwVHoM///qy/Bo+Wo//+rRMI148T//6wp&#10;w5Lkgf//rojGAuh2//+wXscn7ID//6+dxTXtJP//rT7CL+qh//+sBMGE6Aj//6xPw07mqv//rY3G&#10;N+bO//+vLckJ6Br//69OyUroAv//rVLGJ+VX//+sFsMG4yX//61Nwonj6v//r9/EL+by//+yTMZ6&#10;6pz//7O5yBnt5f//tAPIfPAN//+zw8gH8PL//7Phx6LxDv//s9TG5e/S//+y+cVz7Rj//7Fcw8Lp&#10;6f//r3TCf+fa//+vjMPY6X7//7Etxr/t9v//sMbHXvBf//+uv8Zu763//60OxhftaP//rBDGE+sr&#10;//+rT8VS6Vz//6rRw/joMf//rAPEAOi8//+uRMUk6fz//6+JxYTp5P//r8LFQOjf//+unsP056P/&#10;/6xJwZDm1P//rATBauh+//+uIcPL66T//6+RxXrtGP//sAvGSuyp//+wqcc17E///7Cmxxfrrf//&#10;rwXE0ukq//+tF8Ip5dH//6zywZTkO///rdLCV+Q0//+uMMKl5Cf//61cwcHjX///q1m/+uJX//+h&#10;Jb5l4bj//6CTvvbf8P//n/i+0t7W//+fbb4P3rP//6AWvnrgdv//okPBC+PV//+lHcT25y///6a/&#10;x3Xoz///pLXFJebY//+hBcA/40D//5+pvdXhr///oC6+J+H4//+hCb+d4t///6HAwQjkGv//oj3B&#10;kOUg//+jHcGW5c///6MjwEXkgP//oVm9XODg//+fq7td3j7//59xu6rep///oRm+T+IF//+kkMK5&#10;5yH//6cuxdPqx///pu3Ffuri//+lBsMh6ID//6PPwRbl5f//o8u/4+P8//+kUL9H4sn//6TVvzzi&#10;hP//pMu/ceLo//+kpr/95An//6TMwLflyv//pXHBh+gg//+mEsH96pb//6WcwWbrs///pJnAmutx&#10;//+kCMA76rD//6O+v4npu///pBq+9+mv//+lO79v6xT//6W/wDvsVf//pMPAX+wq//+imr+k6i3/&#10;/6FCv3joBv//oejAsOcY//+jUMHo5uP//6MgwNjlw///oiu+n+SK//+iOL185Gr//6ODvgTlRf//&#10;pMa/NOYA//+lV8Bm5kb//6S8wJPlwP//o6a/0uU5//+jtr/X5jz//6UQwWLo0P//puTD6euZ//+n&#10;ssVq7BL//6ZyxBroz///pNvBhORe//+lXMCa4rX//6bbwK7jVP//pne/KeKV//+k170L4IT//6OU&#10;vD/fOf//olK8PN8o//+iEL1f4OL//6MJv07jrP//pNbBi+Ze//+m1sPN6Nv//6dQxKDp3v//phfD&#10;5ei///+ko8LH5pz//6OuwZbkyf//o8jAu+Qt//+knb/85L///6Ywv/nmY///qBjA1eg0//+oQMCK&#10;54n//6akvsDkdv//pRq9FuFY//+k0bzQ39z//6aJvvXgx///qLzBvuJS//+oncGz4Vr//6b4v0re&#10;sP//poG9md0p//+nQ71N3KT//6cjvKzabf//pla7y9aG//+mv7vt0vD//6hVvBTPSf//qYO57clk&#10;//+q+LZtwon//68qtZW+/v//ty66TMGp///AuMM9yO3//8XQydzOf///wRTHQswu//+0tbxnwx//&#10;/6fdsC25Vf//oKCpB7Pe//+gH6hQs1///6L3qr61D///prGuCLek//+qIrFGumb//619tI281f//&#10;sSO3/b6Y//+zVrm3vk///7F1t1S6qf//qm2v+7Ok//+hO6bErEf//5wSobupxP//nmKkK65S//+n&#10;WqzuuCr//7GEtjXBeP//uKq778ZO//++VsBvyQD//8Eww2fJXv//vbTBjsS+//+1jru0vQr//63e&#10;tf+3Ov//qeKzS7YS//+oYbJ9t4H//6dMsbi4i///pzGxwLma//+oa7MDu4H//6mPtBO9Pv//qh20&#10;jr40//+rorYdv03//6yxt0G+hf//qjC0rLjh//+k468csID//6C2quGq4f//oGKrHqto//+iRa4I&#10;r5P//6LPr1ayM///okKuvLJu//+iKa3Nsdf//6HirEWwd///n8+oya1N//+dCKSvqb3//50Fo76p&#10;SP//oG2mzaxa//+kharvsA7//6ZHrNCxof//pOGrs7DC//+iLKm6r0X//591qA6tsf//nS2mkau+&#10;//+bvKUwqd///5rAo6GoUP//msqjAqhK//+cKaRGqlH//51LphOshf//nM6mmazs//+a0aVoq3X/&#10;/5lBpD+qYf//mn6l0KxF//+evKqpsLn//6M4r920G///pGixQLLq//+hqq3Zrcn//50DqASnm///&#10;mPGi3qKH//+Xu6D0oD7//5kWocKga///mnGiyaED//+a2KN1oWb//5oWo5ihOf//l6qhv59I//+V&#10;TZ6gnMT//5UJnHWbzf//lmmb3ZyG//+Xq5wVnXn//5g/nKSdxP//mGSdTJ1O//+YPp2vnGX//5fL&#10;nU2bLv//lqybhpkB//+Vm5lJlj///5ZkmPOVDP//mK+aupXj//+aC5xFltT//5lanE+Wof//l0qb&#10;P5Vr//+UhZl9k3b//4+ylWCPO///iXaPPolS//+HIox7hyP//4sjj8SLC///kKWUfY/2//+SeJV/&#10;kJH//5CvkseNJv//jqGPu4mM//+Oc46giE7//5ANj46Jfv//kvWSPYyI//+V75V9j+///5bqlveR&#10;Nf//lMyVQ48m//+Rc5IQi83//4/jkI+KiP//kN2RsYwg//+TIpQ5jvj//5RYlZeQSv//k2eUmo8Y&#10;//+Q9ZIdjKX//46ij/OK2///jUmO24oM//+Ls41FiE7//4k0immEx///hpGHWYCe//+EY4UQfN//&#10;/4MehBh6S///gt2EYHkh//+DOIUKeLv//4PLhXR4Wv//g/CFAHd+//+ES4SPd27//4VLhQN5AP//&#10;haGFUXp///+FF4Uzeuf//4W0hkt75v//hwOHmX02//+G6YbGfPf//4WThEp7M///hFSCFHkB//+D&#10;14Erdyj//4OtgNN1sv//gxV/93Rh//+C1X9IdAr//4Mwf0x0i///g1p/QXSc//+DA360c+T//4Md&#10;fmJzkP//hFN/HnSo//+FsIBIdkL//4V8gEV2Lv//hDl/WHRV//+Dmn7ocnb//4P0fxtxsv//hQp/&#10;r3KC//+GSIBddHL//4b7gN92W///hvSBYneO//+Ft4Ecdxj//4Oxf9h01v//gb5+MHF3//9/gHwR&#10;bYT//3yceVBp5P//eWZ1/Wc7//93NnMeZgH//3c2cfVmQv//d/txpGaj//93ynDtZkL//3bUcBZl&#10;vP//dV1vG2T4//9zdW25Y4r//3IsbQVipv//cf5tn2M5//9yaG9BZQL//3OPcd5n3P//dW5032sk&#10;//93SHcRbZf//3hZd6VuMP//eJZ21G0Y//944nX7a/D//3oFdk1sVv//fHN4gm8F//+AS3yBc6r/&#10;/4Q6gJh4Y///hk2Cc3r7//+Gc4Hxe1///4ZsgRN7U///iFuCd30f//+ND4esgeT//5K2jyKIB///&#10;lReT5osx//+SepLtiR7//47Hj2KFVf//jxiOyYT3//+TOJH2iFj//5dLlemMRv//mNKYZo7C//+Y&#10;fpnJkHD//5fxmu6SWf//lvGa45OV//+VFZkbk5///5RSl++UrP//lvOaG5ix//+bA53knK3//5w1&#10;nx6cCP//mnWdvJfj//+ZD5y8lP7//5mVnV6VEv//mxCenpZP//+bn57Qlh///5qInTSTxP//mHSa&#10;ZpBU//+WuZfzjc3//5ZGlxeNov//lkeXE47X//+UqpWBjlH//5DHkXqKX///jJSNB4Tw//+JOomN&#10;f/D//4W0hip7H///gTGB23W+//97p3xOb4///3WOdblo6P//b/Bu+2Lf//9sEWmWXtD//2tcZ1xe&#10;Kf//bZpoimCI//9w5mtfY7D//3M7bbBlUf//c7luK2SS//9zbW2FYvL//3PWbSliWf//dCVseWIg&#10;//9ysGoNYGr//2+4ZmldEv//bhRkk1q6//9vwGZ4W4r//3Q5a2tfI///eXZxVWPn//99QnX2aCT/&#10;/38UeJ1rgP//gB96OW6c//+BInt4cUD//4LCfQVzXv//hQR+83UM//+GvIA6dbb//4aef+F04v//&#10;haR/PnPk//+GLoCPdMX//4hrg4x3B///i0CGt3k0//+ODYlXeuL//5Aiiuh79P//kVqLiHzO//+R&#10;hIuAfY///5ADin59aP//ja2JH3x///+MCohrfA3//4tziFB8h///iqWHn3zb//+JPYY2fGz//4f3&#10;hOl7mv//hxWD9Hqb//+GSYLUeT3//4U4gRR3Sf//g3h+XnRd//+BLXtEcO///3+zeaNu2f//f956&#10;fW88//+A3HyWcPP//4HCfn5yWP//gtiAJnNV//+EIYFuc/j//4R4gTxzh///g0J/H3Gq//+CS30a&#10;cCH//4OlfWFw2f//hnR/IHLS//+Im4BxdDP//4k4gMJ0gv//iD+AM3Qa//+HI4AYdIL//4dfgX12&#10;rf//iAyDIXjU//+H/YN/eQj//4gEg4B4Mf//iOSERXgE//+JgYUBeDH//4nOhZt4z///ixyHJnqy&#10;//+NYol3fUH//4+Ii5h/Jf//kBiMRX8l//+O84txfar//43Uiq18zv//jYaKk31Q//+NJooaffH/&#10;/4tIiAp9Bv//h/6E2nrL//+Fh4Mbed7//4ZnhQl8rP//ieaJS4G2//+Ltosog7v//4liiEOAC///&#10;hR6DSXmm//+CCH+8dN7//4EOfpFzK///gQd+dXM0//+BD35mc1H//4EeflZy0///gIB9j3D7//9/&#10;ZXxEbsP//38ve/huWv//f8J8xm/T//+AM32acab//4CjfhtzTf//gah+q3Uu//+DsoAJd8j//4ay&#10;god7D///igqFq35E//+MCIelf93//4uKhzJ/C///inOGPX3m//+KhYaafiH//4slh79+vf//iyiI&#10;QX4t//+JvIble8n//4fghKJ5af//hzaDsHmO//+Gb4NNetP//4QzgdJ6p///gZN/YXjp//+Ajn2T&#10;d4P//4LefpZ45f//h/uChnz///+Mx4ZtgGj//46dh3KAB///jjyGXX0O//+NWIVRem7//4v1hI14&#10;6///if6Do3f8//+IMYKFd13//4d1gYl3IP//ibmCwniz//+Pe4dEfJP//5UjjCp/6///lkSNin/I&#10;//+UVIzbfmb//5RAjoeABv//lcqRlYMX//+VMJHJgyb//5MNj8+A3v//kb+OMX8K//+Qc4wffSj/&#10;/40Ih6l5QP//iQyC6nTd//+HbIF/cvj//4iAg+x0Gf//ilOHonZ2//+J7YigduH//4dOhh907v//&#10;hqSEYHTR//+JrYW9eIr//40/h4l8v///jieHAH2U//+NroXPfBX//43Khgx66v//jRuGCHmp//+K&#10;zIRKd8v//4itgmt2vf//iDyCE3dF//+I84LgeFL//4mFg154gv//ij+Drnij//+Ld4RQeYn//4wn&#10;hKB5/v//i2iD43hq//+Ja4I+dNH//4agf+Nwg///hFl+D24L//+E0X75b9///4cUgbR0TP//h3iC&#10;lXaY//+FlYEddfT//4QMf711Mf//hROAsHa+//+Io4QPemP//4v8hz99Gv//jOmIDnyT//+Ll4aO&#10;eaH//4ozhNF3NP//iyOFK3fw//+NbYa/ep7//43GhnR7Wv//i2+D7nj4//+J5IMLdu7//4tche53&#10;6///jdeJ4npN//+OwYuae4X//43lirl6zf//jD+Iinie//+LeIcSdlr//42kiGd2Xf//khyL63kK&#10;//+UkY2we7T//5NLjFp9GP//kheLwX+h//+UNI66hLP//5htk7SKYv//muGW1Y1e//+ZqJZojHX/&#10;/5Xmk12Iwv//kUOOxINy//+OsYs6f0n//5Bpi45/Ev//k8SN6YEv//+UVY5Ugbz//5HjjG2AGf//&#10;j/2LM377//+RcIz8gMP//5R7j/KEEf//lYeQqIXa//+Two6ShUL//5DYi3qDPv//jjaI9YDj//+M&#10;v4fWf2T//4yJiDl/cP//jHCI3n/Z//+MNolqf9z//4zNinGAFv//jmqL34DX//+Qio1jgfb//5Mc&#10;j3aDsv//lZ6SA4XP//+XwJRsh7z//5hllPyHuf//lQ6Q3oLi//+M9odfeM///4MYe8Ns/P//fQZz&#10;6mTk//9+X3O1Y9j//4U5eXRoNf//i/1/uG04//+N/IHjbsX//4r1f3psTv//h3V8wGnI//+GL3wZ&#10;aaT//4Vie6VqB///hDZ6pWmp//+DW3oQaPD//4GOeNFm+f//fdp1y2N+//95sXICYBH//3ZjbnVd&#10;pv//c7Jqultw//9xW2byWPb//3AvZL9XZf//cQFlhFfd//9yCWdTWL3//3FWZ4FX0v//b4tmTFXt&#10;//9vG2Y+VhP//3GaaRtaJf//dT9tA1/m//93CW75Y6b//3c7b1xlSP//d2Bv2WZj//931nCKZwn/&#10;/3hAcKRmIv//eDdvtGNC//931W5EX83//3dybSRd3f//d+1tbl8A//95h29rYqr//3uMckdm1v//&#10;fTt1FWoW//996HcAa97//31md6hsHP//e99212rp//962HWuadP//3zVdt9roP//go175HFA//+J&#10;LoKNeBH//4xLhkp7kv//iceESHlt//+DQ32qct///3twdWNqfv//dO1umWMY//9wwmqhXhn//28c&#10;aZhcMP//cIVrtl4Z//90LW/vYsf//3ipdMFoMv//fL149Wyt//9/M3tdbwD//39xe11urf//fTp4&#10;1mut//95OnSPZwj//3UacDBir///ccFsj19n//9wI2p5XZ3//3DGal5df///ctlrgV6P//91fm08&#10;YJr//3e5bsZjIf//eH1vKWUG//94aW8BZl7//3kscABoM///e0Fyr2q0//9+F3ZvbWb//4BDeWtv&#10;Ef//gOx6eW9F//+A5Hqpb4r//4GKe9Bx4v//gvh+G3ZL//+E2ICXeyf//4dsgwJ/N///jROIB4R8&#10;//+XYZIHjYb//6ItnWOXhP//p2uj5Z0L//+m0qSanVD//6QXorCbHP//onOhRZky//+iTKD4mDb/&#10;/6F1oAOWqv//ni+dFJOi//+ZvZmokOv//5dFmJeRQ///lt2ZS5NC//+WVZjxkx///5Z6mEyRs///&#10;mYiaVZLP//+czp0NlQv//5yWnOyUcf//mRiZmI/n//+TvpOiiBL//40wi15+NP//hdCBv3RI//9/&#10;Ynl8bST//3yGdXRq4P//fN11A2uB//99/3XXa8z//36jduhrGv//fs1362qc//9/9HmlbD///4Ju&#10;fA1v6f//hOl9+XNZ//+GK36GdKj//4Z1fiF0TP//hxV+CnQz//+I838zdaH//4wkgbx4Rf//j56E&#10;ynrG//+SkYemfH///5W5ivB+6///mU2OxIML//+cSZIZh////556lOSMp///n5KW9I9I//+fqJhb&#10;jxP//5/rmhCNr///n1WauIuD//+cEpgJh87//5bxkpuDLf//kOSLkn2+//+Ki4QNd47//4VHfcty&#10;Hf//gd15tG6///9/2ndGbUf//33odT5sJf//fENztWrK//98qnP9alr//4Bpdw1sVf//hut8uHEh&#10;//+MoYJDdi3//4/dhnJ6Hf//ksyK+n7E//+VPo7pgz3//5Srj0GEK///kTWL9oD1//+OMYiQfR3/&#10;/49+iVN9Lf//lEuN34En//+YFJH2hPL//5hvkxOGB///lxCSaYVm//+WxpJJhWb//5giky6GxP//&#10;mY2T4ohQ//+ZKJLbiEH//5bYkAqGVf//lOaNsoTV//+WAo6EhmH//5k3kXOJyf//mzuS+Ytr//+b&#10;SJJWipX//5u8kkKKQf//nb2UQowp//+etZXGjan//5wVlBiLr///mJWRzoil//+XsJIpiBL//5jz&#10;lFeJVP//mpqWPYpt//+blpauinf//5sPlSaJTf//mU2Seod6//+X2JB7hiz//5hpkNeGrv//mquT&#10;K4is//+c3ZWoipj//56Ql7OMPv//oRuagY85//+lCZ7klEr//6gVovmY4f//p1SjoZln//+ij5/a&#10;lU///5wOmVaPKP//l5aUDYs1//+YUJPSjIv//5x/l3OQ+f//oCqa8JQC//+hf5whlBD//6BamrWR&#10;vP//nUOXP44T//+ZnpNMio7//5bYkH2IVP//lfGP2IfT//+XKZGLiNX//5jck8KJ0P//md2VNopm&#10;//+aX5Xui0P//5oqlbCLq///mfWVUYuk//+bzJcIjT3//5/MmviRaP//o0WeRpXb//+knJ8wmGz/&#10;/6RanmmYx///o4KdcJeH//+jjp4SloL//6TwoG+Wxf//pSahXpZV//+i8Z9FlA///5+7m9CRGP//&#10;nZWZiY86//+cbph/jmn//5o+loeM7///lwiTS4qk//+WFJHGijv//5mclBqNgv//oL+Z2JOw//+o&#10;xKEHmmX//64fpnWea///r1WoRJ6c//+txqb6nGj//6u4pGiZy///qvSih5hJ//+sL6KamPv//68c&#10;pKqcLf//sXOmvp+g//+we6ZcoAj//6x8o8GdBP//p26gL5hG//+imZxHk0///58DmPmPpP//nWiX&#10;jY6M//+eZ5jMkH7//6B4muCTQf//oSabEpPP//+fiJiakTj//5yZlMiM6P//mgaRd4k///+YtI+W&#10;h2H//5fgjoGGP///liCM54Pg//+TqYrygFv//5Hcicx9j///kY+KK3zp//+TA4wNfvr//5TAjcWC&#10;e///lPSNfIVr//+Uj4yAiAD//5UIjKqKj///lQSMm4rf//+SY4nlhtH//47PhkyBR///jY+FnX7w&#10;//+OtogJgI7//5F5jCaEhv//lRCQa4jZ//+X5JMei3b//5nhlJOMy///nHKWeY7F//+f6Zk4kcf/&#10;/6JAmxKT4///ogabAZP0//+hw5uQlG3//6PrnyCXl///pi+jEJsL//+k66Mzmxz//6HmoLGZA///&#10;oIueupfO//+gxp3Ol8f//6CfnMiXqf//n1ybXJbX//+dyJoZlZ7//5wQmLKTzP//mvCXr5IU//+c&#10;X5kEkqn//56Fmt+T9f//naCZcJKG//+ay5Xij4X//5kqk6SNu///mceT2Y2G//+a5ZSQjNr//5rG&#10;lASKaf//mgWS34eX//+aCJKohmv//5o6kuCGmP//mcKS2Ics//+YjpKAh8v//5YCkOOHZP//krmN&#10;/IXm//+RXYw7hYX//5LqjPaG/f//lL6OCoev//+U0o2ghdv//5SQjQCDnP//laWN04Og//+XMI83&#10;hab//5e0j7WH4v//l0+Piolk//+W1o97ihP//5XJjryJIv//lDWM84a+//+UHIwrhQb//5WLjO6E&#10;kf//liqNb4Qg//+VMoz1g8b//5RJjL6Ezf//lU6N9YeV//+Xp4+NigH//5mikCmKRf//nbCTYowm&#10;//+mopz3k8D//67ZpzCb////re2opZxv//+k16FClbz//5t6mFaO+v//lfKSC4rw//+Tx45miEb/&#10;/5QqjVSGe///leqOFoVj//+W4Y6Ng77//5WvjT+As///k1KLLn2P//+Rq4nxfDz//5DLiSt8e///&#10;kI2Id32f//+RGohNf2j//5G3iIiBN///kfqI5oL2//+Sx4onhWD//5UijROI1f//mBCQg4vG//+Z&#10;cJJDjC7//5kVkhOKoP//l2qQaIg3//+UdY1yhQb//5E2ilSBl///jv+IPn7Q//+OfIecfTX//4+o&#10;iH59Ef//ktqLan9M//+Wv49Cgz3//5hHkOWGJf//luKPsocM//+VG45Rh7r//5S0jpuJWf//lMaP&#10;bIrC//+UGo9dirP//5LnjqWJXf//kVaNmoc5//+QLI0Phef//5BPjcGGxv//kJKON4f1//+QH40u&#10;h0///5EGjK6Gaf//lMyOwId///+ZRJIliZP//5tblHmKSP//mk6U2oj8//+XbJOrhq7//5RAkYKE&#10;kf//kU6OT4Lu//+N64mLgTP//4nYg6p/G///hjV+qX0z//+FdH1zfTf//4kqgYGATv//jm2HjoPH&#10;//+RcotnhIP//5Dsi0SB1P//jqOIk33i//+O5oevfSX//5Pai4OB3///m9aTUYpi//+iZZrAkdT/&#10;/6OhnP+Tvf//oL6amJFF//+c8Zcujj7//5jclB6Lnf//laqSYonR//+VSpNAikL//5ZslVKMDf//&#10;lMuUu4uW//+QHpELiA///4ujjNyDzv//iRWJc4B3//+ITIb6fqL//4i2hbJ+XP//icmFun78//+K&#10;9oadf3T//4yNiGF/+///jlKKX4Dj//+O7or0gXj//46Iij2B+///j0eKlIPd//+RzYzOhu///5PK&#10;jpGIef//knCMpIXy//+O74gqgT///4zRhR5+YP//jM6EsX4l//+NcoV3fvj//45BhpeAA///j9+I&#10;T4Gn//+R/Ypfg8L//5MMi3mFWf//kzaMCYbN//+VtY8eiqj//5qGlFeP6///nIqWWZE4//+Zy5NL&#10;jUL//5aEj3+I4P//laqODoci//+VgY2KhmH//5Q/jFqFCv//lDSMrIVJ//+W94/biEL//5kwkoOK&#10;Ov//l9WRnYgv//+UAI43g5z//5Fti9mAqP//kvmNMoI3//+WNI/chZT//5Zdj1qFvf//k5WMAIK8&#10;//+Q+oj2f9T//5AIh6t+hv//kGeHyX6G//+QYIfMfoL//4/sh5x+ev//kFKIY39w//+ROYmxgLD/&#10;/5Geik6BAf//kLeJPH+L//+Oroa3fHj//42NhTp6Fv//jpiGhHoq//+RComOfFP//5OUjEd/OP//&#10;lOmM4YFC//+TuIpSgKH//5A2hZt9Pf//jRGCE3nG//+MIYHeeMf//4xeg7l6Gv//jACFAHvt//+K&#10;RIQHfHj//4hqgfl78v//h06AgXsv//+GuoAFepf//4bUgGZ6h///h2CAu3qD//+Hl3/reWL//4eM&#10;fmZ3cv//h619WHWq//+IAX1ldKT//4iqfrZ02v//iiKBPXbF//+MkIR+elb//49/h/x+uf//kWOK&#10;j4Hc//+QzYrigcz//46AiW9/Of//i+OHHnwl//+Jn4SMee7//4hlgp95Wf//iBSBfHmq//+IioEY&#10;eef//4qmgkd6k///jkSE8nwJ//+RY4dXfTX//5K0iF59g///kkWIFH0Z//+P5IYUe3L//4xEgs94&#10;q///iR9/2nYE//+G8H3Lc/D//4W7fOJy+f//hYN9JXOQ//+GAn4kdT7//4Zyft92cP//hgJ+gnXP&#10;//+FeH3edFH//4YfflRz0///iBeACHTW//+K5oLWdx///4y+hRx5HP//jI+FYHmh//+LSIPreSD/&#10;/4ojgel4h///ipuBbnlF//+MzYNWe5b//45EhXV9Pf//jfKGkX1o//+NDYdkfYD//4wZh+V91v//&#10;ipuHIH2g//+I5oVRfPP//4fEg5x8jP//h4GCv3yU//+H+ILPfLz//4hMgsR7+v//iIOCXnpb//+I&#10;7IIOeJP//4j6gb92pf//iLSBlnUg//+ItIHbdO7//4lHglV2If//ijGCrHez//+K5oLDeGL//4wg&#10;g7p5AP//jdiFfno2//+OtIZpe0b//46DhkB7zf//jdyFyHu1//+Ng4W9e3b//458hth8ZP//kHGI&#10;m36l//+RdIk4gB7//5Adh35+7///jbmE6nxE//+NFIR2exr//47/hud8PP//kRWJbX1U//+RgYne&#10;fSH//5C+iNp8yv//j8+Ht30t//+Pe4cXfgn//4/ihsx+nv//j8KF133L//+OQIQfe6r//4w6gvh5&#10;/v//inOCwnmu//+J94O8eyf//4sshcZ97v//i9aGoX9h//+KgoVGflj//4k3hCh9Vf//iSGEkX2Q&#10;//+JxYWVff7//4qbhl99w///i6qHDn1F//+MxYfPfQr//40Nh7J8bP//jGGGWXr6//+LgYR6eVn/&#10;/4skgzF4cv//i/mDfXkc//+NyoUUeu7//47Yhgx73f//jrWGF3t6//+OuIa3e1b//48XiCl76f//&#10;jwyJVnyz//+OkYnEfbb//44ViZ5+7///jrmKIYC8//+QtIvUgtD//5LejeCELP//lM6P9YUr//+V&#10;2JEuhhb//5ZokaGHn///l4iSK4oh//+X2pGYixT//5W7jqCIM///kgCKboK1//+OVYbffUX//4t+&#10;hIV5af//iKaCG3aA//+GU3/KdIf//4XrfvR0Af//hrh/G3O6//+HQH71cn7//4dafjpww///hyJ8&#10;7W87//+Gh3sQbfb//4WkeP1s8///hh94l22A//+JVntocIP//41ef5pz6///jtOBt3SS//+My4CD&#10;cgb//4o+fslvjf//ij5/n3Af//+LJoFXceD//4oLgNRxsf//hvl9sm8m//+Djnl6a6z//4IKdrVp&#10;k///gwl2uWnt//+E+3h3a3L//4b2evltLP//iGN9HW5r//+I7n4Jbqj//4iSfZ9txf//ht971Wue&#10;//+E3HoNaeP//4SgejRq3///hk98J254//+ItH6ncvj//4rxgSJ3bf//jJ+DUnta//+M+YREfUX/&#10;/4uOg0J8Af//ikSCDnl5//+KsIJFeFL//4xIg195AP//jlmE2HsW//+QBYYxfVz//5FOh8V/XP//&#10;ktCKLYFZ//+T74xFgpr//5Seja+Dgf//lVSO2oTV//+Uho6EhP7//5GijECDAf//jgSJVH////+K&#10;34bwfTn//4gMhPF6m///hVaC9nf4//+EHoIodzD//4XDg5F53v//iUyGJn62//+NQYifgzf//4+1&#10;iWyEu///jy+HfIIS//+NwYVPflD//435hbV84///jymH1318//+QjYo4fy3//5IbjC+Bpv//kyqN&#10;MYQo//+SjIzMhUn//5A+i3yEof//ji+K2YOO//+NPIsagpf//4xFiqeArf//ilWIeH1B//+ILYVx&#10;ea7//4dTg3x4Ef//iHqDqXlx//+KLoTlfGj//4sehhB/cP//i4eHZYI0//+MFIlRhFb//4z9i42F&#10;ZP//jnaNxYXb//+PII6ChXb//43PjN2D5P//i5WKPIJP//+LEIlDgwn//42mi1KHU///kh+PVI2u&#10;//+Wg5OSk4j//5j+llKWff//mJmWapWj//+W25URkyP//5Wek/SRZv//lWSToZD3//+V95PZkUr/&#10;/5Zgk4aRXP//lleSYpEr//+V+5DwkQ///5abkQuSJ///mn6VXJaR//+ghZyMnYL//6UhonWj+///&#10;pa+j+Kc9//+hyKDRpcL//5wbnA6hMP//l/OZG50N//+WsZk5nBD//5iynJyfnf//nBehQKWX//+d&#10;XqNvqSP//5uAogioOv//miCgzaaf//+bUqI2p2r//509pK+p0///nqWnC604//+e96iSsOT//52l&#10;qG6zBP//m4OnFrKo//+ZQKTdr6r//5dXogWrc///lwKgPakt//+YFKAgqc7//5jyoKqrfP//mPmh&#10;DayY//+YOqDNrI///5f6oMyswP//mcyitK8I//+cRqVyscH//50spvWyEf//nX2oGLEC//+eqam4&#10;sOP//6AeqsGyOv//oP2qhrSv//+g+Klot0b//6ARp+a4xP//n42nRrmO//+gD6gpuqT//6E+qi68&#10;Zv//otGsnL6Q//+kP65bv////6WEr2rAaf//pqSwZMB///+nSrFlwOD//6dNskfBx///pPOxBcEs&#10;//+fZ6xuvbH//5mkpxi5q///lDqhIbSW//+OgpnyrSz//4uSlVunXf//jBOUdqUo//+LOpI5okf/&#10;/4XOiwqbOP//fvmCIpLU//98iX3zjxz//4IEgpGUTf//jiSPK6Hk//+ckZ+Qs+X//6kDryzFXf//&#10;sKe6XdHp//+x7L6i1oz//671va/VG///qwO7ENGO//+olLmIzvr//6dpuLDNMf//pgq25sr6//+l&#10;QbWCyjb//6TQtQ/Lhf//op+zesxF//+ejq/Xyrv//5nRqpHGwv//lkelgsJg//+VG6KMwB3//5cC&#10;o2vCK///nO2pyMoI//+ktbNy1Kn//6rXvBvdPf//rhHBluH3//+v2MSm5Jz//7D3xgLmNv//r3XD&#10;/uTF//+sDb/z4V///6pCvgHgJP//qqG+8OHn//+r9sFZ5Pv//6xVwujnGf//q2fCvefM//+rLsKe&#10;6NL//6vEwt3p4v//q1nCHujx//+q1MGu5rz//6rWwgvkTP//qpfCI+Hp//+q5MKS4ab//60+xMnl&#10;gP//sBnG/+rj//+whsZo7TL//65gw5HrZP//rNPCPujn//+tecPz6Cn//69MxzbpAf//sKfJ2OoR&#10;//+v9sm16Vv//63GxvPmwv//rJnEL+S0//+tcsMA5Mb//698w0rmpf//sb7EmemA//+zicZT7LD/&#10;/7Sox/LvX///tMjImvBj//+0W8g774f//7ODxu/s5P//si7FDell//+wzsOV5sz//6+CwuTmGf//&#10;r7DEROiM//+xDMbY7R3//7CWx2Hvq///rrnGl++W//+tvsbb7sr//62Nx3zuGf//rQ3G9+0T//+s&#10;UMWd6+f//6zHxUjrvv//rkXFx+wY//+u8MU86zL//66Kw8Tpbf//rYDCPug6//+se8FU6HL//6z7&#10;wi/qdP//riHDhewz//+t6MMi64P//61QwmHp1P//reHC4ela//+ue8My6QH//61LwXHmff//q/O/&#10;v+NW//+sV8Bd4iH//6zWwVvhtf//rB/A9OCS//+qrL+R3yn//6kxvjrekv//oay94uBO//+g5L5c&#10;3qz//6BFvobeOf//oAi+b98F//+gfb7R4Nv//6IWwK/jnf//pGnDuuZq//+ltcVh563//6RAwyDl&#10;////oc2+/eL6//+g/7zL4UD//6FwvRXhNv//ooa/SeKu//+jqMHT5Ob//6REwu7mPP//pNjCuuYO&#10;//+kI8CG4uv//6GOvNPdof//n827FdrN//+gG7xU3Fr//6Hsv03g5f//pOLDAea5//+nNcVl6zz/&#10;/6dYxSDsfP//pebC+erk//+kscDa6GT//6R+v73mav//pQu/zOWO//+lwsCs5cP//6W1wSfmJv//&#10;pRjA/+Zj//+k78Eb5yT//6X/wlfpQP//p0XDw+xE//+m78OY7hX//6V9wmfuGP//pB7BEey7//+i&#10;879V6qL//6KqvhLpZf//o3m+NOn7//+kRL9E60n//6RLwHDsL///o6bBPuwL//+jbMIH63r//6PB&#10;wnfqiP//pBDCCekO//+jQb/v5qT//6I7vXnkp///otu88eTu//+lM76150H//6cvwNLpQ///p9fC&#10;Ium4//+m3cHg6Dv//6UewGnmDv//pI2/z+WX//+lfcDm51b//6cDwwjqEP//p93El+t8//+m/MPX&#10;6bj//6WJwazmF///pZXAeOOs//+mc7/54pr//6YxvrHg4v//pU69ht8x//+k/L4A31L//6RvvuPg&#10;0f//o8u/nuMD//+j6MB05XX//6U1wfHnu///ptrDoOmN//+nwcTH6mH//6fcxWPqEP//pxTFB+hV&#10;//+losNo5f3//6Thwa3kq///pTfAXOTT//+mcr/r5f///6e+wCjnJP//p7S/5uat//+mp78G5Nf/&#10;/6Wrvijiwf//pYu+BOGH//+mzr9c4gL//6h5wSfjFv//qH/BDuJG//+m/77z32X//6XuvRHck///&#10;pim8rNrZ//+m+r0w2V7//6f+vfLXgv//qYC+vNU9//+rM76M0Xb//6vfu6HKZf//rLm3i8JO//+x&#10;fbdXvxH//7sDvXnDS///xi/Hscw7///M089o0yf//8jVzS7RMf//u1bBDMav//+rm7IhuhL//6FH&#10;qGOyJf//nuimZrDb//+hZ6jrsz7//6W/rNm2y///qr+xQbp6//+w0La6vmD//7cZvGDBpP//uba+&#10;eMFx//+1vbpXvDj//6vBsKCzEP//oM6mLqp5//+bzaGbqD7//57qpPOtqf//p92tt7fh//+xeLZn&#10;wWX//7kEvEnHTv//wOzCh8xZ///HCsg/z4L//8XNyHTMe///vZ3CysRQ//+ze7sUu+7//6vTtSC3&#10;Ev//p3qx2rWj//+lvrDKtfj//6cgso64af//qlC1zLwM//+r8bcQvcP//6txte+85v//q9u11bxT&#10;//+s87bJu9D//6sTtPa32v//pXSvZ7A+//+gRap5qgP//57Jqa2o8///n4mrZasn//+f7qxlrOX/&#10;/6CZrMat8///of6tKK7f//+iUqworn7//5/8qG2rqP//nRWkTqiR//+deKPoqOj//6Gvp/CtB///&#10;pzKtibIw//+qwLEZtX3//6q3sSW1+///qCavJ7TI//+kTaxeskj//6BHqUGuf///nUOmYqqM//+b&#10;zKRBp+n//5yEpCeoX///njaloqsG//+eGaYprHL//5vdpPSrb///mb2jqqny//+aEKRbqoz//51B&#10;p7Otx///ojmtC7Ja//+myLJUtfX//6e1s9612P//pK2w1LJH//+gLKu6rXH//5w7pu2oX///moyk&#10;cqSN//+ay6QHop3//5p6o0mg////mNyhuZ8A//+W86BTnRb//5TtnnOa0f//k8WcWZkB//+UfJtD&#10;mRn//5ZKm2Ca+f//l9OcJp1S//+Y151Ynyv//5ljnqygBP//mUGfZp+w//+YE56QnfL//5Y1nCqa&#10;2///lQ+Z1ZeC//+VipkvlVD//5Z0maiUN///lpmaF5O7//+W55sUlK///5finMiW0f//mBudk5gL&#10;//+VZJsxldz//5C9louRQP//jzOUxY9p//+SkZfYkkn//5YzmyuVQv//la6aGpPr//+STpWyj3D/&#10;/5BGkkeMOf//kZ2SUoyl//+VPpVJj/3//5k/mXqUYP//m9Wc4JeH//+biJ10l1///5eNmfaTEf//&#10;kk6Ux42j//+QGJJfi9H//5Etk0SNsf//kvmU3pAE//+T2ZVukNf//5QGlT6Q1///k7OUxpDe//+T&#10;WpSxkVn//5LolJWRPf//kHuSGY3V//+MIo04h3z//4hiiOuBs///hfCGaH3j//+EcoVYe6b//4Ot&#10;hQJ6R///gvOEO3if//+CIoK1dnT//4GNgRx0qP//gfyAmXSs//+DZYGDdqX//4Rqgq14tP//hFuD&#10;Mnlm//+El4QCedr//4U4hKF6Z///hTmD0Xov//+FWoKWeab//4a1grV5jv//iHqD2nlR//+I6IQn&#10;d/D//4eZgt11uf//hniBx3Sb//+Gs4IPdRz//4c5gpV1sf//hvqCD3U9//+GYoDsdI///4YbgDZ0&#10;xf//hZJ/unU6//+DwH5+dDj//4HSfURyCP//gR187nAD//+BLHzjbrr//4GbfMdux///ggd8fG/6&#10;//+B6XvscU3//4G/fAdyoP//gel9DHPk//+B/H4rdED//4DRfdVyVP//fed7hG4r//96ZHg3aeD/&#10;/3dndNJm+///dbhyCmXA//910XDOZgL//3aLcIFmlv//do9wImay//92QW/7Zwn//3YMcDtn0///&#10;dZhwbmiF//91OXDqaWj//3T3cb9qf///dJNyhmtI//90bXNZa+P//3U5dLBtD///d5Z3GW96//96&#10;ZnlzceP//3wYellyuv//fI956XJA//98l3krcbz//32neblytv//gHp8KXWF//+EZH/HeWb//4hF&#10;g259cf//iwGGHoCe//+MzogEgrr//489iriE9P//k1GPmoiX//+Xj5VnjMT//5gcl76N9///lEWU&#10;64sq//+Q0ZFAiIH//5F1kNaJOP//lDWShIuP//+V8pPejPf//5ZKlNqNm///luaW9Y8+//+YEJnZ&#10;kdn//5daml6St///lGaX5pGs//+TTJbMkv3//5b9mmGY9P//nECffp6///+da6Ctng///5rFnkuY&#10;i///mK6clZRx//+ZLZ1AlE7//5ronsmV9///m92fbJay//+buZ7Jlen//5p7nMeTn///mGCZuZBt&#10;//+WwZdXjlf//5WPldCNrf//kxeTOIwu//+PT48uiMr//4xGi9iFHf//iuuKeoJt//+Jiol/f5P/&#10;/4YchqV61///gB+A6nPP//94xXk1a8P//3IfcZJk1///bdJr+2Cb//9sd2l6X4///22Iadlg/P//&#10;b/FsCGOF//9yJG4qZVb//3LrbpdlJ///cqdtamOP//9yW2vLYd3//3GtacRf+v//b71m1F0c//9s&#10;7mOKWbb//2uDYiBX8///bO5j1lkl//9w9Wg6XOr//3Y4bedh6///eohyxmZ1//982HWuadz//34T&#10;d2Jsrf//f0944W8W//+BB3rAcQn//4MOfOVyg///hO1+1HOx//+Ft3+ndED//4XNf750j///hw2A&#10;+3Xj//+JgoNmd8f//4xrhk95ff//jxqJCnrW//+QNIo6ex3//4+HiYd6Xf//jgKIFHl8//+MH4aP&#10;eK7//4pJhVF4CP//iNmEY3e3//+H7oPAd/j//4bdgtx4Bf//hUuBgHcs//+DtYAGdbr//4Kkfrh0&#10;Vf//gmN93XN///+DFn2yc1H//4ODfUhymP//gg97YXAY//9/aXjybQX//32ld+Jrlv//fi55O2y/&#10;//+A/3zGb/b//4RSgMFzcv//hjmDLXWY//+GSINedhn//4U7ggd1jP//hOWBDXVr//+GLoFqdmP/&#10;/4f9gg93Tf//iPuB7Xcs//+IuIEHdgj//4dxf950j///hrR/3XR6//+HU4F9dk7//4fngs13/P//&#10;h6iCr3fo//+H8oKUd1H//4lSg5t3ev//ipaFBngU//+LLoY8eOP//4vQh3R6Hv//jRqJCXvB//+O&#10;e4qQfQ3//46liv19Jf//jbSKhXyn//+NEIpSfRn//4zlij9+QP//jFqJRn69//+K4IccfeL//4jQ&#10;hKh8af//hxKDMnuX//+G14O2fGX//4h8hgB+ov//ihmH0X/0//+JW4b6fh3//4Z5hAN5+v//g4CB&#10;IHZG//+B2n+tdKj//4HKf7x0/P//gw6BAXZT//+El4Jtdxz//4ReggN1gP//gn1/5XJP//+A0H4N&#10;cC3//3++fQ1vl///fxh8km/c//9/1n1PcY3//4KRf7V1If//hkWC/XmG//+JW4WzfM///4tih2N+&#10;X///i+eHiH4Z//+K6oZJfJD//4q/hiR8Qf//jCuIAn3W//+NcYnyfx7//40Uihd+MP//ii2HInpa&#10;//+Gj4MKdmv//4VWgZt2fP//hVeCL3lB//+EFIHWerv//4Fhf1l5Ov//f0V8X3au//+AqXxYdsv/&#10;/4W9gC96b///i4CE+353//+Op4dRf2D//48KhwR9eP//jnWGPHuK//+M14UYegL//4mbgqx38P//&#10;hrSAQXZT//+GNn+idnz//4kjggd45P//jlWGwnw4//+SeIrAfa7//5NEi9F8L///k4GMvHtw//+W&#10;QJBifpz//5iWk4SCLv//lwWSXYHH//+T349Yfyj//5HNjUZ9HP//jxaKLHpF//+JZ4OVdIr//4N7&#10;fKxugf//gT96LmwJ//+CxHyVbW7//4UcgH5wAv//hOeBfHBL//+CfH8Nbjv//4IofaVuGP//had/&#10;oHHy//+J1YKGdqn//4vug+949P//jR6FQnnN//+OWIdIepr//423h4d6Hf//iyqFSXhV//+JUoMi&#10;d2n//4jzglB3q///iJSBwnd+//+HUIB4dgj//4aef6N1DP//h+eAl3YE//+KFIJzd5L//4rmgzl3&#10;C///iZqCDXPB//+GZH8Gbv7//4NQfDtrxv//gzJ8nW0A//+FRn9mcQz//4YFgMZzZf//hKF/lHLj&#10;//+DVn3icfv//4Q1fglzCf//hwmAYHXj//+Jo4MleCH//4qshOB4Vf//ifWE5Haw//+I3IQGdRz/&#10;/4mBhDB11v//ixyEvnfH//+K24M9d5b//4gef790hv//hj1+NXI6//+H9YFNc9///4tVhl53y///&#10;jUyJeHp+//+NAYlieln//4qyhqV3M///iLqEEnNx//+KpoVIcvf//4/zia52Vf//k2WMMHm0//+S&#10;FopceqH//4/diDF7gf//kYKKGH9F//+XgZA/he3//525lsaMP///n0aZQI5e//+a55ZOiuT//5O+&#10;kBiD3P//j5qLrn5f//+Rj4x5fkP//5Wnj4aBJv//lkuQAYJF//+Tco3NgMf//5FbjHh/a///kvWO&#10;WICJ//+WAJEagrD//5ankTODRP//lAOOBoGt//+QAYmtfyb//4zfhnZ9Dv//i3uFT3w9//+LlIXw&#10;fMf//4uRhrF9Iv//is2G03xs//+KWYcAe4r//4q3h4l7Pv//i6mIQnt+//+NE4lofFD//46QirR9&#10;SP//kByL934v//+Q5IwYfc3//46aiNB5zf//iFCBRnGQ//+AHnerZ3r//3rWcPFgM///fExw5V76&#10;//+DuXb6Y0D//4vNflBo4f//js2Bdmst//+L239oaU3//4fCfGJnFP//hZ17A2b0//+DwXl0Zv3/&#10;/4Dmdqpltv//fhF0JmP5//97jnJ4Yjv//3klcRtggf//dyBv1F8n//91iW5EXhP//3Oza6tcXf//&#10;cWdoPFnT//9wImYwWDb//3F4Z5NZSP//c19qIlrs//9y3GomWff//3BzZ+ZXNf//b49m/Fay//9y&#10;M2m+Wrn//3YnbeNgkP//d8VvwWP2//93lW/vZVH//3f3cMZnG///eO9x/Wjb//95eHITaHL//3jB&#10;cEJk6v//dsttEV+r//91FWqoXEn//3Wia1Jdnf//d/JuYmJZ//96EHF/Ztv//3r1czdo2///elBz&#10;ImgO//95InJgZjT//3hTcb9k3P//eCtxR2Sa//95Z3H6ZkL//3yldPxqMf//gNF5f28I//+DbXyy&#10;cgj//4KUfAxxKv//fuJ37mz9//96YHLSZ6n//3d4b85jy///dvBv9WKX//94EnJdY9T//3sLdp5n&#10;0v//f117tW2n//+DnYALcvT//4a3gt12Kf//iDSEDXb7//+H4oOjdbX//4VRgRdyU///gGR8HW0F&#10;//96m3YGZ0j//3WvcIdikv//cvJs9V+s//9yt2u7Xrf//3QDbANfGf//deltJmB4//93S24/Yhb/&#10;/3cBbhNitP//dg9tVmLo//92i23vZFn//3hMb+tmv///ekVyX2kR//97mHRMaoL//3uwdMlqov//&#10;etF0KmpN//96tXSFa9r//3ybdzdwhf//gCZ7XXbg//+D+38afD7//4kMg5KBFv//kZ2L2YiB//+b&#10;oJaBkcT//6JNnqaY2///pFGiNZwb//+jj6JynFb//6KqodWbaP//oiChIZnP//+gV582lr///5zo&#10;nBCS7v//mPGY35A8//+WKJbtj+v//5Q2lVOP6///kcqSZo1Y//+RFJCviqj//5TTk4+MZP//mbOY&#10;H5Bf//+a25l2kVD//5eBljuM/f//kOyPB4Pv//+JH4XAeNf//4GIfGhuvv//e0x0vmft//94J3CP&#10;Zan//3d9budlpf//dx9t2WSy//924W2hYwD//3cFblBiDP//d6hvYmKq//943XCYZMT//3qVcg9n&#10;e///e/NzM2lM//98R3NAaWv//3yCcwVpNf//fqR0dmrp//+DXniNbwj//4iqfYlzRP//jDyBSnWM&#10;//+PM4S5d8L//5NgiVx8j///mCyOeINf//+cJZK/idj//52ClLOMtv//nF2Uh4sm//+boJUciJX/&#10;/5tqljyGm///mNmUkYN1//+TXI8ufon//4vlhxh35///hCh+UXCM//9+o3epatf//3wWdBJoDf//&#10;e1Byi2eS//96+XHgZ/L//3qtcZRn/P//eslxkGdb//983HMnZ+T//4Hsd7Jrjf//hrN8hW/b//+I&#10;VX7icgf//4jogG5zuf//ieSCK3YA//+JaIIndpD//4a7f590TP//hMN9jHIY//+HZoAEdEz//44K&#10;hsp6yv//lBSNaYEy//+V+pAPg6P//5Qvjq2CBf//kk+Mp3/j//+St4yggCX//5PgjZCBmv//kx+M&#10;w4FC//+QZonWfqn//44Ohwh8bP//jm6G8n1V//+RdYmMgTv//5TWjGGFKP//lxyN5Icp//+ZYo95&#10;iIj//5xQkgqKkf//nX+TTYt1//+bKpGoibD//5f3j9yHz///lu2Qq4hY//+XY5LEic3//5bpkwqJ&#10;Kf//lPCQxIYp//+SxY26gv3//5G6i8qBcP//koeMCIH6//+U2I4ag9j//5cvkGqFjP//mKySB4Z6&#10;//+Zz5Mrh2///5vLlOiJ4v//nyaYFY5M//+h4pstklL//6G8m/STLP//numaDpD///+a6JZ2jbf/&#10;/5exkyiLof//l8aS7YzT//+aj5Vxj9L//5zIl0eQvf//nQ+XC47C//+ccZXyjDH//5vClRCK0v//&#10;mwWUh4q5//+akZSbi6z//5ttljWNxf//nQyYnY/O//+c/pkXj0///5s3l3WM/f//mXKVh4sx//+Y&#10;S5Qbij7//5gVk5yJ3///ma+U44si//+dcZhNjzr//6F8nBSUrv//pC6ek5ke//+lCJ9Zmuf//6OJ&#10;nheZB///oTOcepV4//+gFpxgkx7//58pnDmRc///nTyac49B//+axpeJjKD//5lKlWmK6P//mJ+U&#10;U4ov//+WrJJLiKz//5Nljw6GF///ki6Ne4Uc//+WE5BkiI///55Al0WP7v//poSem5eR//+rjqOF&#10;nCr//62HpdKdmv//raumJ5z5//+s76U4m0n//6wBo8+ZhP//q36i0Jja//+sbaNDmq3//63KpFqd&#10;sf//rJ6jkZ5Y//+oPKBbm2j//6LDnEWWrv//nmSYrZJP//+cyJcskFv//54ZmFaRmv//oO+bHpS8&#10;//+i7Zz6luT//6INm76VkP//nkCXcZC9//+Z25KKiy3//5cqj1KHuf//lsSOXYcI//+Xp47Lh6f/&#10;/5egjsGGxf//lfeNrIOn//+T5Ix8gC3//5KGi/9+O///ksSMwX8d//+Too2wgd///5NGjPuESv//&#10;kqiL3oZ4//+TMIvyiLH//5MDi0WIRv//j/iHnYNo//+Mg4PHfeP//4yChE99Cv//j4aI7oEB//+T&#10;jI7Rhuf//5cnk5eL9P//mXqWC46U//+blZeSkBH//57cmhSSiv//oxydn5ZF//+mSKBumX///6aH&#10;oM+aUf//pb6gu5o9//+nHaNWnDX//6jzpq+exP//p5CmY55s//+knKNZnCv//6OSoQ6a2v//o8Wf&#10;rpoj//+jB538mPP//6GUnIyYBP//oDibzJd2//+eRJqKla///5y+mYqTZP//nk2bZ5Oz//+hTJ5m&#10;lav//6FCnfeVdf//nh+aTJLk//+bHpbvkF///5p+liOPLP//myCWh43l//+bUZZRi1///5utljiJ&#10;B///nMGW34gf//+c85a3h4j//5sslM6GY///l9iRwoTu//+Tqo4vg1j//5AaixyCO///j2eKjYMg&#10;//+R1IzshgT//5QqjzuHzP//lBmPEYZ0//+TC42ghAb//5MgjRiDhf//lDiNjoVY//+VdI5fiDf/&#10;/5bnj8iLKv//mHyRm41i//+YzZIHjVT//5fDkIqLFP//l5qPaoj5//+YOI89h4L//5d3jlqFo///&#10;lSuMqoPc//+TtYwHhBX//5SHjSaGQP//lluONYe6//+YSY6vh6v//51RksOKhv//pxOdB5Nq//+u&#10;9KbCnCD//616p32cpP//pO2gg5aI//+cYZh7kDH//5aOkhyLhP//k0eNpYe+//+SeouhhPf//5Mg&#10;i16C1///k4CLHoBr//+SlInifVz//5DPiD16xv//j5aHbnoZ//+O8Ib7eq7//45mhh57Kv//joOF&#10;l3vZ//+PAIWTfQL//49qhd1+wf//kNWHfYHr//+T6osMhmL//5cajtWJ5///mIyQxorI//+Yf5Du&#10;ieP//5dMj7WIJP//lMuNMYVj//+R5Ip5ggr//5AWiOt/Rf//j/2I5X3W//+RbYojfgX//5RcjNqA&#10;W///l6WQJIQY//+Y/ZG+hwf//5hIkXOIlv//l0KQ+InY//+WW5Cjirr//5Taj4+KO///kw2N94ib&#10;//+RrozShrv//5CnjEOE////j+KMOIRD//+PsYzEhSz//4+cjSCGfP//j5mM9YbK//+RhI4bh0//&#10;/5XnkXaJNP//mauUm4qY//+Z05UeiYD//5b1k36G4v//lDOSEYVf//+TgJHchhL//5PXkVqHc///&#10;kxqOqoeK//+QoYn+hgX//43KhamEGv//jTiEuYPe//+P4IgAhdX//5J0i6eGv///kcmMCoP7//+O&#10;Tokefnr//4sDhZR5qf//ituEdnjD//+Nv4ZOe8n//5HBieiAnf//lXaN9oVC//+YcZFziNj//5rh&#10;lB+Lkv//m3aVK4yu//+Y35PZiyr//5YWkuOJff//lvqVfItO//+Z7pm6j2///5l9mjuQmv//lM+V&#10;9ozv//+PPI/khsb//4ssineBEf//iYqHI341//+KSIaLfvz//4vBh16BKP//jJWIKYIl//+NzIm9&#10;gqL//49xi9eDfv//j9eMWYPh//+PeIuHhEf//5Bzi7mGEP//kvWNk4i8//+UuI7wibj//5N0jSyH&#10;G///kPGJzYNJ//+P4ofkgYz//4+ch0mBUv//jxaG+4E4//+PVYeegb7//5Esia+Da///k1yLyYVR&#10;//+TsovpheP//5MUizuGVv//lUGNk4no//+ZrpIwjzf//5tHk82Qwv//mQ2RcY27//+WxY70ik3/&#10;/5Xhjc2IPv//lJKMR4Ye//+ShYpCg9X//5LDisiEN///lliOxIfI//+ZHJH0iiH//5egkNKHz///&#10;k62NHIME//+R0otMgNf//5QwjWuDoP//lw6Pw4dW//+V8Y3uhsn//5Jwib+DIP//kEyHKIBJ//+Q&#10;ZIc/f5r//5FgiKKAGv//kSGJAX/U//+QJIiMfy7//5BHiO9/ov//kSGJzoBn//+RnooJgDn//5E5&#10;iSd+of//kHGH2Hxr//+Qz4gne7H//5JOikx9Cf//lEeNF3/j//+WSI83gzX//5a8jrSEuv//lEyK&#10;tIKT//+QXYWMfgn//44ygxp61v//ju2EoHsO//+QC4c9fSX//48mh7J+mv//jGmFcH5g//+J/ILD&#10;fZz//4isgUh9D///h+aA6Hy4//+HSoDgfEL//4Xtf5B6V///g4V8bXZ0//+BoXlqcoz//4F7eGdw&#10;e///gwt55HC7//+FIXzLcj///4cYf+V0QP//idWDmHeO//+Ngof8fEj//4/9i0iADv//j4mLv4CR&#10;//+M24mlfjz//4mNhjd69v//h0GDJHjY//+HL4H+eQ3//4k6gtR7A///jGKEx31R//+QBYdgf1n/&#10;/5N6iiOA+f//lTuLlYFw//+UUorAgEj//5GNiE5+S///jguFI3wF//+KnoHweXn//4hsf7Z3Rf//&#10;h7h+4HXw//+IPH9hdhH//4kYgGx3gv//iX+BLHlB//+JFYEFedL//4etf7F4Pv//hpB+V3Xf//+H&#10;JH5rdN7//4lSgAh11///jI+DLniW//+O7YYxezb//48Chz17+f//jX+GJnsK//+Lv4QNeY3//4vj&#10;g5N5yv//jm6F6Xxg//+QRIhGfl///4/TiQ1+gv//jo6JOH5r//+NfIlKfwv//4z/iT6Af///jS+J&#10;OYKA//+ND4ipg6z//4v3h1mC9///isSGQ4Ed//+KSIXjfxf//4qmhfN9Uf//iy+F0nuC//+K/4UB&#10;eTT//4owg+R24v//iYiDFHV///+JHoJGdPv//4jggWh03v//iS2BNnUx//+KkoKKdpD//4x9hK94&#10;w///jc2GKnrO//+OI4Z0e+H//45chpl8SP//j0KHbXy7//+Q9ojlfe3//5LFijV/rf//kyOJ7IBQ&#10;//+Rf4ezftz//488hR98m///jjyERXuW//+PUYXXfFz//5Dhh/Z9If//kaGJB30Z//+Rk4krfRH/&#10;/5EciPR9h///kTWI+36O//+R3YjZf2T//5GJh0R+nf//j3GEdnxA//+Mc4IEedb//4nMgNR4r///&#10;iPyBjHnS//+KNoO3fID//4rrhL99pP//icWDynxh//+I+IN+e87//4l4hNl9Jv//ilaGeH7g//+K&#10;1Ycyf2X//4s6h19+9P//i/mHon5z//+MHYcDfVH//4sghOZ7Dv//ieyCV3ib//+JXoDNd03//4pD&#10;gWN4Of//jEiDi3q7//+Nq4UffGz//438hXV8XP//jeOFcnsy//+Nm4Wgec3//40MhdR45///jHaF&#10;8nkw//+MOYYiepL//40Nhy183v//jtGJOH85//+QlIt+gKH//5KAjheB3///lF+QnoO2//+WHJKZ&#10;hm///5fEk9aJcv//mFyTU4qK//+XLZCoiIj//5RkjJCEHf//j+WHkX5I//+KfYKZeHr//4V0fltz&#10;8P//glB7uHGR//+B2nspcTz//4MGe9hxYv//hJp8u3EI//+GNX12cHr//4dHfUdv1///h1J74272&#10;//+G5HpHbmv//4eSel9vgf//ijB9AHJg//+NDIA9dMn//42CgTh0Gf//iwl/OnBc//+IZn0hbSP/&#10;/4hXfeZtiP//iQt/qm+J//+Hrn8eb6P//4TKfCdtaf//ghl4h2p4//+BiHbBaT3//4OOeAVqzf//&#10;hnh67G1u//+I9X4Fb6P//4pBgABwmP//igOAF3AO//+JAH70btz//4eNfS1tdv//hep7WGx8//+F&#10;HXqAbPP//4XYeztvRP//h+t9UnL0//+Ka4AUdz3//4x3grZ7J///jQOEBH0C//+Lf4Mse3r//4nl&#10;gdJ4q///if6BlXdF//+LIIHtd6v//4yXgpF5af//jdaDiHuW//+O7oU1fav//5CHh+J/nv//kZuJ&#10;+oBf//+SKYskgJ3//5OmjQCClv//lROO5IVY//+VBY9qhtD//5NbjkeGNP//kHKL14PG//+M34jQ&#10;gBb//4laheR8Jf//h5OEgHoq//+IwYVhe8b//4ujhxx/dP//ju+IqoMY//+Q4IjehDj//4+/hq2B&#10;cf//jYSEWn2c//+MkIQ5e97//4yChW175f//jLuGnHyr//+NcYeQfgn//45HiEx/uv//jciIEYBQ&#10;//+Lg4atfxv//4mnhgF9y///iaCHDX2o//+KBYgufXD//4lHh4F7wf//h/aFbXlh//+HjoOmeCX/&#10;/4iJg0N41P//iYaDlnpr//+Jp4QOfC3//4l8hPd+Jf//iSiF+X+E//+JC4brf+n//4oniIGAf///&#10;i1+JyIEV//+LKIl0gPL//4o5iEOA6///ioqIHYKr//+M94nuhuT//5DMjV6Mpv//lOORfpI///+X&#10;6pTglcX//5kOlmOWVP//mSyWv5V9//+Y7Ja5lKz//5hHlkWUAP//l3OVT5Mn//+Ww5PSkg7//5bA&#10;knCRbv//lwSRT5Fg//+XwpFAkjv//5rolI+V5P//n9CagZv4//+ju6AEojf//6Sqoqamjv//oaih&#10;RKbK//+cMp1Kovr//5cvmZmd9v//lIiYG5sA//+VuZpVnNX//5lunuaiJP//m5qhmaXD//+ah6C1&#10;pTj//5lhn66j7///mjeg6KTT//+bvqMjp03//50wpYyrGf//ndunXq9///+c56eEspn//5sCpmOz&#10;PP//mOOkS7D8//+XFKGUrPz//5Z7n4qp+f//lp2eb6jB//+WsZ4aqKX//5cvnvSpk///mDmgo6tL&#10;//+Z96LLrfL//5z7pf+yNf//n5io0LXi//+f8KmdtmD//5/5qlG1i///oUGr+bXF//+i6K0ztzn/&#10;/6QWrVa5mP//pHCsvbvr//+jc6tpvKr//6HIqfq78f//oGmpLrsh//+fd6jjurX//585qQm6rP//&#10;n+ipmrrX//+hvqsZu7X//6Q4rYW9lP//pkCwFsAV//+nc7JNwtf//6ZBsmHD0v//odyvSsG3//+d&#10;AqtfvqT//5e6pfa5bP//kTieGrCw//+NMpgoqTX//41Hlo+mI///jNiUyqNm//+HLo2vm9r//33u&#10;gn+Qo///dwx5UofC//93o3fAhvD//4EOf9+QVv//kaaQ5KMT//+ksaaIunb//7MBuPbOFv//t5rB&#10;ydc///+0lcIG1vz//669vlHSSf//qhi68s3P//+nGrhYym7//6QjtOjHAf//og2yIMVK//+hTbFI&#10;xkn//5+0sDfHPv//nJ+tg8Yu//+ZL6mfw0T//5bYpe/ABv//liCjkL4s//+XkqP4v8n//5yuqWfH&#10;CP//pBmyn9H1//+qlrvl3BP//65vwpvi2f//sCzGVuas//+w6cep6Iv//6/WxeXnd///rbrCgOSG&#10;//+s78DJ4u///61fwUTjh///rrLDlOYs//+vScWE6PD//63OxPLppv//rGLDw+md//+sB8NK6ZH/&#10;/6tDwnjoS///qtfCZeaX//+q8cME5M///6pawrviVf//qczCHeEY//+rbsNj4/z//66nxfTpmv//&#10;sFPGv+0m//+vMMTj7IP//64Iw5zquf//rvPFI+qj//+w+chK693//7H7yqHsdP//sKHKI+q///+u&#10;MMeG54X//6zNxLPk2///rQrCmePc//+ujsGw5NT//7CowifnTv//sqDD0uqe//+0OMZW7dL//7R1&#10;x+Lu4///s2DHl+0o//+xq8Xn6YX//7AAw+Ll6f//r07DGeTF//+vJcNm5ir//6+AxJ7pYf//sAXG&#10;Be0f//+vRsYP7yP//64QxcTvuf//renGr/BK//+uBMdl8IL//61Fxpzvk///rGfFeO5I//+sv8WU&#10;7cn//64MxlHtof//rlrFcuv3//+tAMLF6Or//6tbwGjmrf//qvPAJ+b4//+sMsHZ6UL//61lwwfq&#10;yv//rMHBuOl3//+rx7/s51T//6wiv8Dmq///rKK/5eZD//+rW75c49j//6ozvWLhTv//qxa/BODp&#10;//+r5cC84On//6sUwGzfoP//qaC/CN4n//+oyL4v3hP//6GYvKje+///odW+NN9c//+iL7+t4MD/&#10;/6IJv/3h0f//oPW+1uGU//+f/b3E4Rn//6B7vlTh7///oaC/NeNX//+iSr7B4/P//6K9vYXjp///&#10;ovC8e+KY//+inbw44Xn//6LcvdviAP//o67AZOPp//+kSsG45TH//6TIwZTkuP//pC+/teGM//+h&#10;97y13Kf//6Bru47aLv//oLy9Jtvz//+iO7/i4Fj//6Rtwpjluf//phjEEeoe//+mQsOk7BT//6VT&#10;wf/rtv//pHbAWOor//+kQL+K6H7//6TwwD7nxf//pkrCM+hC//+mp8Mt6JP//6W2wnDoA///pQzB&#10;2Ofb//+l/MMZ6Yr//6dbxOnspf//pu/E1+6u//+lHMNE7qD//6NKwXPs3v//od2/d+pR//+hfb4x&#10;6KP//6JDvkvo4f//o3m/nOp6//+kh8GJ7Hb//6UIwxjtlv//pTfDue2B//+k1cLM69f//6RfwSTp&#10;g///pAy/dudx//+kEL425nv//6VvvqTn0f//qDXBCesD//+pvMK87M///6jdwlbrrv//po/AhuiB&#10;//+ka76w5XH//6RRvszlKP//pbPAj+dN//+m6sJl6dL//6dbw4nrKf//pmbC4enj//+kzcDe5pP/&#10;/6Q6v1LjYP//pIu+cuDp//+k5r3e3uT//6V3vkHeUv//pnzAHuAa//+micGb4s///6VGwX7k9///&#10;pDvAx+aO//+kZcCo55z//6TzwMznyP//pf7B2+fk//+nN8OO6A///6bow7Dmn///pVbCDORD//+k&#10;3sDr43v//6XXwKfkYP//psbAKeUe//+mlL7q5KT//6W4vcfjkf//pUS9puLk//+lQ74P4nP//6Wl&#10;vpziSf//pqO/euLe//+n58Bu467//6gGwCvisv//pny+O982//+lNLyj253//6WnvM7Z2P//p7i+&#10;eNmq//+qSsBT2XT//6yLwRzXf///rrPAp9MW//+wZL5py8v//7J0u8nELv//t/i87sHF///AesJ9&#10;xZb//8jMydTMWv//zSfOyNE+///JJcvlzvv//7zmwI3FLv//rayyAbiz//+iKqdPr9D//53po9mt&#10;mv//n1ylk7BI//+j5qmctQH//6qPr0a6W///s2C268AA//+8Cb6TxEv//78hwUHDxv//uam8Qb0/&#10;//+tv7F7svv//6JRp0+qpP//njmkEamo//+hxqgBr6P//6jhrvu4Uv//rwy0Ub7+//+0KbfEwwf/&#10;/7w7vejIUf//xTjF/83Z///Hx8mCzdv//8IHxifHsP//t/m+vL94//+uzbe5uaL//6kLs4u3Uv//&#10;pvGyd7dw//+pBbUAujL//60zuQa+H///rsK51b77//+tWrdXvID//60Xtim66f//rgC20rqb//+s&#10;bLWyuCv//6dHsWiyff//oketaa1G//+gEaxHq2X//5+PrLirsf//n8etQayW//+hoa6Irnj//6Qy&#10;r9+wg///pQKvQ7DT//+jG6v6rtD//6DHqHaslv//oOWnyqy1//+kI6rBr5///6kRr6az8f//rJqy&#10;/rcE//+srbLYt2///6o2sJu2Pv//puKuELQy//+ji6ugsQr//6CxqRSs7P//nuumyKlp//+e6KYJ&#10;qKD//582piWppP//nV2kyala//+aAqIvp3b//5i+oWSnKP//m5ukXKpw//+g1amVr23//6YDrxez&#10;xf//qUKzMLZP//+o2bPYtin//6XKsX60Vf//ojmuAbGW//+eu6oarRD//5xSpxOoC///my6lPaQ7&#10;//+ZSKK2oKz//5Y/n1Cc3///lCqdMppg//+T3py1man//5UWnRGacf//lu2dgJwq//+Ybp3InkT/&#10;/5lnni2gaP//mhye86Ib//+aeZ/nouT//5oHoEuibv//mMmfmaDG//+XsZ5LnnH//5dWnSGbwP//&#10;lwqcC5iM//+Vk5pSlMf//5OXmJ+R////k6WZKZK7//+V+pvNlk3//5fwncqZJv//l0Cc8pic//+U&#10;6ZpSlcX//5R0mZqUa///lueb65Xj//+Y5J3wlxv//5dunEuVHf//lBOYI5FH//+SxJVyj1D//5UR&#10;llqQ8///mT+Z6ZT0//+c/Z4omT3//57hoVmb/v//ngChs5uG//+ZhZ3Wluz//5QymH6RjP//knSW&#10;cZBY//+TxJdUkm///5T9l/2T4f//lXKXtpPX//+WAZebk+j//5Z1l86Um///lv2YipXL//+XIpjs&#10;lcH//5RElceRJP//jqGPbojk//+KCoo4gi3//4e4h99/AP//hq6HS34K//+FtIaVfRL//4OXg/56&#10;L///gQCAQ3Yy//9/y33Ic7b//4BafWZzv///gZV+UXU+//+CpH+4duP//4L8gMp3m///gxqBkner&#10;//+DQ4HEd37//4M4gM520v//hAiADnZ8//+HHIGbd6v//4syhNR5ff//jVeG5Hnt//+MqIaleKL/&#10;/4tyhgV3lv//i1yGfHe+//+LxYc2eDD//4uohuR4KP//iq+FZ3fL//+JOIOjd6///4cKgdl3Uf//&#10;g8R/gnV0//+AzX1zcpj//39SfE9v5f//fqp7aW3T//9+UXplbQH//34DeU9tZv//fWd4GW4V//99&#10;OHfgbx///347eYFw/P//f3573nKp//9+w3xWcdX//3vDej9uV///eHx3OGqQ//92o3TEaGn//3Ys&#10;cwdnvP//drByK2gF//93eXIWaMD//3eRcgBpVf//d2lyHmo7//93x3LkbAL//3g5c/luFv//eId1&#10;QnAn//94h3Zzcaj//3fUdq1xo///drJ11nBB//92sXWdb53//3myeD9yJ///ffJ8L3Yz//+AX35T&#10;eHz//4Bjffl4R///f2B8d3cJ//9/l3v8dtP//4HYfVR4V///hcGAWXt///+KeITJgDr//45biUOF&#10;Hf//kUaNR4kq//+UcJGTjJP//5f4ljOPiP//mlOZxpFl//+ZOpnGkKj//5W+lruOWP//lFGU0o4j&#10;//+VmpUPkBn//5YmlIKQpv//lPaSto8Y//+UlpKijmf//5a7lf+Qbf//mUWaJpMV//+YU5p8krf/&#10;/5R6l0WQX///kx+WFZGQ//+W6ZnmmBb//5vdnsieH///nGSfW51H//+ZZ5zFl77//5d1m3WT8v//&#10;mDucs5Qb//+Z6J5dlcr//5rLnuOWuf//m1aexZb8//+bEZ2Fldz//5kFmmKSgP//lsGXV48w//+V&#10;NpV6jZD//5Mlk0mMNf//kGGQPooB//+OQY29h4r//41kjMaFc///jDOL84Ki//+Iqoj/fZz//4Jf&#10;gv52Lv//eph7CG3G//9z8nPEZvL//3AFbw1jHf//bllso2Gf//9uO2wIYbL//29ibPdi5P//cNhu&#10;N2Qh//9xpW5jZD3//3GLbQ5i/P//cM9qqWCu//9vSGesXYX//205ZLhaIf//a2BioleV//9q9WJf&#10;V0H//2w5Y+lZFv//buBmwVwx//9ycGprX7b//3XNbe9i7f//d+pwTmVf//95a3IPZ7z//3uodH5q&#10;tP//fml3i22S//+AaXn0byv//4HCe7lwP///grp87nF3//+Dj32zcsL//4Utfv90Wf//h76BNXYZ&#10;//+LQISceE3//45Gh+B6Mf//jluIWnm1//+LxYYJdyP//4ktg5l1A///h+qCjnSK//+HhoJzdSD/&#10;/4asgcZ1X///hVKAh3UQ//+DtX8qdC///4H8fdVypP//gJN8nnDv//+AK3vccAf//4EpfARwZv//&#10;g7B9kHIH//+F4H78cvT//4SwfaRwu///gKZ6Cmx4//99Sndwabz//33beLprI///gnF98nBY//+H&#10;KoNfdaX//4iwhZB4DP//h8WFCHhF//+G94Q5eHr//4fnhM955v//idqGDnua//+LKIY+e/n//4tP&#10;hTJ61v//ipODonjs//+JJoITdsr//4gPgV91rf//h7uBnHXn//+HSIGNdjH//4bDgPN13///hveA&#10;uXV8//+HoYEidTn//4gwghR1Wv//iMaDkHZG//+JpoVNd8///4rahwh5YP//i6WIJXoi//+LNYga&#10;edX//4n9h3d5kf//iUCHOHqS//+JPYdCfGT//4m9hzZ+Cv//ip+HJ38q//+LIYbgf5v//4pXhdh+&#10;5P//iN+Egn2F//+IjoRkfPv//4mghaB9Zf//ifCGQX0G//+IEIT0euP//4Uigr14Tv//gwuBMnbf&#10;//+DB4Fwdz3//4Umg5F5BP//h7uGCnqG//+IKYZGeY3//4ZEhCp2tf//g+mBt3RE//+BkH9UcmD/&#10;/39WfQVwjP//fy98jnCR//+Cbn9kdAH//4dthBZ5Of//iuOHa3yb//+LS4eQfGz//4jzhLV5Vf//&#10;hoCBwnZ4//+HnYLZd6///4uUh2R8Bf//jnSLL38G//+OEYt7fhz//4m/hzF44///hFmBX3NR//+C&#10;bn85ctP//4N4gLR2sv//hBSB+XoL//+CbIBVeZv//4AtfTF2/P//gOJ8p3Zw//+FFH+/eQX//4p3&#10;hC18bP//jkSG8X32//+Pz4edfXz//5CbiBd9Of//j8yHnXyj//+L+YRcefb//4f+gKl3Qf//h1B/&#10;5Hc9//+KR4LJecL//46ch2F8WP//kTCKeHw4//+ROorueWP//5JCjDR4aP//lfeQIXuv//+X/pJN&#10;fuX//5Wfj+N+Ov//kjWMYXvg//+QN4pqein//4zuhv927f//hdB/MHAG//9+dHbRaOz//3vTc5Vm&#10;Pf//fct16mf7//+AaHmWam///4BFek9qQv//flR4Wmg2//9+0XgQaJH//4MFe2ds6v//h7Z/sHIt&#10;//+KPoJ0dVL//4vUhNZ3TP//jROHGHj///+Ma4cceTD//4qLhSd4Tf//if6D6nhy//+KNIN5ePD/&#10;/4j3gfx3q///hfZ/F3Ry//+Dw3zmcdX//4SlfXxyFP//h52ACXQJ//+JuIHXdKf//4magXFyuP//&#10;hzB+yG8H//+EvnxHbHz//4UCfPRtvf//hxt/13Eh//+H9YFocuP//4a3gE9yD///hWh+bHED//+G&#10;EH4ucf///4hkgAx0rP//iq+C7Xcs//+L7YWceFn//4tuhot3rv//ihmFzXY1//+J8YUkdff//4o3&#10;hCF2EP//iLSBI3Qq//+FkX0TcKX//4Ppe5pu////hjl/M3IQ//+KqIVVd9f//43Qibl8MP//jj+K&#10;bHyj//+Lj4c9eJL//4jqg91zm///iqaE43Li//+PaojPdeX//5GGiex36v//juSGb3bV//+LvoLM&#10;daD//403g/d4FP//lOWLR39+//+e65VDiRL//6PZmzqOqP//n72ZKow3//+Wv5HohEX//5ENjHV9&#10;4f//kpCM4n2H//+WtI/NgIz//5ckkAKBsP//k7qNVH/E//+Q0otRfWP//5HUjJ19PP//lViPvH7q&#10;//+XTJELf/L//5UNjkR+bf//kGmJanuh//+NVIZ0eob//4zwhmR7kv//jaOHjX0C//+Nn4gOfR3/&#10;/4yPh5V7wf//i2SG8nou//+K14bGeUz//4rMhu95GP//ipmG0XjH//+Ja4Vvd1T//4gSg3p1Rf//&#10;h7KCHHOL//+HOICJcUz//4Q6fIZsgP//fjR1hGTk//944G8OXc3//3izbYZbGf//foVx612b//+F&#10;t3gzYej//4hyevpjj///hdh5O2Hy//+B9HZrYCz//3+FdL9gKP//fVRy12BU//95wm9YXuf//3W/&#10;a7lco///cwtp61s9//9yUWpbW3D//3NjbEpdEf//dPhuD17d//91O23kXwD//3Oza6ZdDP//cohq&#10;D1tw//90WmwRXNX//3dab35fSf//d5dvx17J//91BGzHW6f//3M9apJaKv//dLpr+1zk//93kG8M&#10;YV///3g7cCBjhP//d5RwAWQ8//94I3EYZkf//3moct5o9v//etVzqGnu//96YXI1Z4X//3e9boli&#10;S///dS9rkF5Z//91imxXX3v//3gfb/BkcP//erFzk2lr//973HVOa5P//3rhdFhp6v//ePJyHGaD&#10;//93c3AoY+P//3bUbwtjNP//d2RvZWTA//94rnEKZ27//3nVcuZplP//em1z72o///95+HM/aRr/&#10;/3kPcYdnKf//eRJwz2Yi//97aHMnZ2T//3/KeI5qyf//hJx/GW87//+Jh4WzdNn//44eizR62f//&#10;kM6N1H60//+RHI1pfx3//4+yi1R87f//jUGIr3mI//+JrIVDdVH//4RogAlv5P//fmB5lWn2//95&#10;ZnPMZRj//3aicAZiN///dgJuXWE5//92fW31YVb//3dbbkxiEf//d+5u5GLC//93hG7tYqX//3bk&#10;brlidv//d0tvO2Na//935m+8ZIP//3f2b9plNf//d8Zv62Wl//93Bm9tZYT//3U8bdRkoP//c+ts&#10;4WT5//91Pm7KaLf//3l+c4tvev//fqJ4yXZA//+D3X2+e7v//4qohHmB2f//kqyNJ4ls//+ZlpV3&#10;kRL//54dm6GXc///oGyfOpuk//+hi6EPnX7//6GOoUOcpf//n7OfZZkA//+ct5yTlKj//5mimeCR&#10;r///lvSXa5Bj//+Ty5PkjkP//5ADjxyJvP//juSM3IZt//+StY/yiBr//5dtlIWLwf//mCOVaIv0&#10;//+UPpFvhuP//41YidJ9q///hdCBD3NE//9/F3kUal3//3nHcs9klf//dwlvO2K4//917m0dYoT/&#10;/3RXaphg0P//cuZov15U//9ySWgyXJr//3HoZ9tbx///cYZnSFu3//9x5Gd7XMf//3L/aK1egf//&#10;c35pVF9K//9zfmlCX1T//3VZarhhGP//ellvQ2W3//+AQnT0arP//4PDeLNs6///hbJ7IG3x//+J&#10;E37rcYP//450hIN4Qf//k+eKGX+G//+WAYx4gsT//5RIi2OAtP//kwqLNX38//+Tq40qfTT//5Ka&#10;jTJ7wP//jaSIsHds//+F04CccJz//353eGVp2///eqRzZ2Xz//96aHHzZVD//3uvclBmcP//fMVy&#10;9We7//987HMOZ+n//3wDcgxmVP//fAJxzWVV//9/EHSvZ7L//4KqeItrU///g3t57myx//+C8nnS&#10;bMz//4NVej5tp///g6x6f248//+CmHltbUL//4GUeIpsZv//g8569m8M//+JooEqdaX//4/diBN8&#10;vv//kpiLin/r//+QOIltfSn//4wGhOh4GP//imOC7nXv//+LH4PRdsn//4tkhKR3bf//ipmEQnbV&#10;//+J64OJdnP//4qlg9h4FP//jR+FsXvt//+QT4fpgCr//5LiiU6Ctf//lX2K24Qs//+Ylo1dhb3/&#10;/5n1jrSGVf//mHCN6YWb//+V+40DhYX//5S7jeqHNf//lG+Pmoj9//+SZo6ih0v//44AiiuBzf//&#10;ijmFmXyI//+JlYQTerP//4xWhjd8n///kB2JsX+a//+STIvLgOr//5NCjMOBOv//lFKNmoIz//+W&#10;HY7QhJX//5j9kQSIbv//m4STV4vb//+cApRMjO///5rslAaMav//mXqTT4vw//+YJJJ7jAr//5g1&#10;ktiNRf//mg2Uu48C//+bm5X0jrf//5wIlbuMVf//nJiVuYqR//+dgZZ/iqb//52vlxSLmf//ncmX&#10;/Y12//+fv5rxkUX//6ISnh+Urv//oMudM5N4//+ci5i4juX//5jclIKLJv//lxySTol9//+W+pHN&#10;iQz//5gjkpSJwv//mvKU94zW//+ei5hdkbn//6HKm72WkP//o5yd35kU//+iF5zFlwD//54SmWqR&#10;w///mnOWuo0W//+X85Udijb//5Y4k6mIhP//lPCR0Yci//+Ua5A+hjD//5RIj0SFrv//kx2N0oSR&#10;//+QxouFgnz//49Nic2A6v//kdaLgYLf//+YVpDHiM3//56olgmO+v//onOZSZLZ//+k6JuhlQ7/&#10;/6brnbeWSP//qI+fh5bI//+pKaBhln3//6hmn9KVv///p8ufJpZH//+oAJ8ymFv//6cRnpSZgv//&#10;o5acKpfw//+e7pjElH///5t1lgOROP//myuVq5BY//+eEJgZknz//6Gzm02VrP//o0CclJbk//+h&#10;LJphlFj//5wzlVqOov//lz6QXYj9//+Um42Khgj//5TWjVWGS///lyOPI4hy//+Yz5C5iT///5gf&#10;kKWHCP//lfePkINq//+T546DgL///5NujqaA0v//k+CPQYLL//+S844khAL//5FBjA2EYf//kFOK&#10;hYSw//+O4Yg0gxX//4vshEN+vv//ihmB53tv//+MTISxfS7//5FEi2uDPv//liuSY4oh//+ZSJbl&#10;jvT//5rYmMSRH///nOiaXZK6//+gXp0OlWf//6R2oFSZDf//p46ix5xF//+n+KLtnTL//6cnolac&#10;rP//qHGkbp3j//+qsqfOoCz//6oJp96gAv//p2uk1p3F//+mhKJ5nFb//6bGoSabXv//pbKfOpmQ&#10;//+jrJ1Wl/b//6Gam/+WuP//nw6aXZRS//+dj5nHkf///5/5nPGTOv//pGihwZb7//+lcqKymGX/&#10;/6HWntmV5f//nQyaBpHt//+an5e+jy///5p6l4WNZf//m0CX4oun//+dJJkqisr//59YmsmKyv//&#10;n2uaTonh//+chpb0h4H//5e2kfqEcv//kqaNGYG1//+O44mpgAv//45AiWOA2///kT2M2oSk//+U&#10;ZJCqiBn//5SKkT6IC///kqePHIWq//+RY4z3hEL//5HCjDiFTf//k3iND4gl//+WKY9li5P//5jr&#10;kjuOOP//mdKTKI5K//+ZE5HvjEP//5lSkUWK1///mlaRhYov//+Zc5B+iGb//5ZyjgSF0///lHKM&#10;yYUr//+U+I2qhsn//5Y8jkuHp///l9mOjIdD//+c+5LDijP//6YLnEKSd///rEGkD5nB//+p5qOM&#10;mZX//6JvnVuUX///m6iW/Y9d//+Wo5Gbi0P//5MvjVeHjv//kd6LO4Tk//+R04qZgsz//5HFihSA&#10;fv//kQ+JCn4N//+P4IfgfEz//480h3h8KP//jryHInx0//+NmIW1e2r//4y3hEl6Ev//jImDo3ne&#10;//+MpoOIevv//43ZhMR9y///kIuHx4HR//+TNosGhQL//5TMjTSGhv//le6OoIds//+WVI75h7b/&#10;/5UrjaqGXf//kxaLqYOg//+R5Iq3gRz//5Jaiz5/7///k+SMhIAt//+V1I4YgbH//5ebj8iEHP//&#10;mMuRSobB//+ZZZKAiUb//5kwkvmK8///lzSRh4pm//+T3450h8n//5FrjBuFTf//kL+LqIQD//+Q&#10;wowyg2T//5CmjNODjf//kMaNwoU6//+Rdo8ph+b//5KCkJ6J6///lHaSfYr0//+XI5Sni1H//5g6&#10;lUOKAP//lmOTgYb1//+TRZEchEn//5IDkLaEfv//k5KSe4eC//+VvpOsinH//5ZAkhWLEf//lQOO&#10;e4m///+TlItpiEb//5OwiyWITv//lPaNHYlD//+U0I40iGf//5IHjKGEc///jiCJb38S//+LfobQ&#10;exb//4rfhZt52v//ivyE6npK//+LNoSfe3b//4zYhhx+Bv//kROKRYLQ//+WNo9DiCH//5gJkVaK&#10;Hf//lViPyYfM//+SsY78har//5Q+knSICv//l+qXo41F//+YmZkbj+7//5WLldqN2///kUWQYoia&#10;//+Nr4saguv//4xFiEeAPf//jbqJCoIp//+Pa4q0hUL//48BipqFpP//joGKhYTK//+PCItqhLv/&#10;/48Ii4qE2f//jvaLEoV+//+Qc4vOh5b//5Mbjc+KJv//lNCPJYrM//+T8I3fiD///5LOjAaFev//&#10;k2aL24Ug//+TnYu7hVH//5I8io6Ed///kYSKSIRD//+TJIw8hg///5WBjnyIZ///ldCOMYjG//+V&#10;PYzkiJf//5dojqKLc///mu2SGI+6//+bUZKnkJ///5k5kMGOcf//mCKP0oyB//+X0I97itf//5YD&#10;jYqH1///k3SK5YSw//+ThYsfhJL//5bSjrKHoP//mOqRJok///+W5Y99hqT//5OLjGKC1///kwiL&#10;7oJW//+Vt452hbX//5djj7yIgP//lWONEIdH//+SaolUhDv//5FWh9KCef//kb+Ii4I///+SMYoE&#10;go///5GKip2CP///kK2Ki4G9//+QyYrFgbX//5FLis2BVv//kfKKpYBn//+TAIrZf5b//5REi5p/&#10;TP//lW6M8H/j//+ViY3ngMf//5U7jmaCRv//lfCO/oTg//+WEI3vhhr//5Orig+Dlf//kICF/H8i&#10;//+PxYVBfKf//5HBiAh9o///kvKKVn+O//+Q94k8f+D//401hcJ+rv//im2C8X3D//+JXIInfe//&#10;/4k/gsZ+vv//iLuC+H6f//+GB4Bhezv//4HIe5Z1Q///ft93+HBI//9+gXc5bk7//4BHeTJvGv//&#10;gqt8XHDz//+EtH9Wcpv//4d0gtJ1Of//isyGxnkM//+Ma4kje+H//4vCiUp8v///if6H6Xw4//+I&#10;CIWZev///4czg916Z///iIqEB3tq//+L2YYJfcv//5AIiNSAhv//k7iLV4KT//+WHY0dg43//5ZT&#10;jUWDCP//k8yLBIDH//+P74d3fgn//4yChD178f//iieB5HpP//+JGYCpeOj//4ltgK14Ov//iueB&#10;6Xkc//+MOoM4ev///4wzg398bP//itWCl3wt//+If4CReb7//4aXfoJ2lf//hq192nT7//+Iy38M&#10;dcL//4xEgi54o///jw2FnHuO//+Pfoc1fGz//44NhpJ7Tv//jDKE1XmV//+MB4R2eXn//43jhmF7&#10;Zv//jwaIBHyv//+OMYgTfGT//4zTh6d8OP//jA6HiX1N//+MxohhgE3//48ail2E1v//kJ6Le4fJ&#10;//+Pq4puhvf//43ziRCELf//jaSJSIIp//+ObopigRz//47Yiqx/ov//jhSJgn0C//+MZIdaecH/&#10;/4rwhWR3TP//ih6D73YU//+JkIK8dZT//4ldgid1mP//ibGCjnZK//+KMINQd13//4qEg714Yv//&#10;ioyDl3jo//+LSIQFeZ3//40/hap7Cv//j8iHun0G//+R54kYft///5KciN1/mv//khyHkX9N//+R&#10;QIZsfuz//5BZhdp+tf//j+KGEn6O//+PzIaRfeL//5Agh0h9Kf//kN2IaH09//+RkImZfgH//5K7&#10;iv1/c///lACLoIC4//+TmInagB7//5EPhiJ9hP//jVGCUHo+//+J3n/0eA3//4hlf/94Sv//iO2B&#10;snob//+JSIKuerP//4iCgk95hv//iJSDAnmy//+J2oU0fDX//4sWh0x/Rf//i7mIXYEw//+MW4jl&#10;gff//42IiY6CP///jdmI+IEZ//+MW4Y6feb//4pLguR6Q///iSOA53hC//+J1oFqeRH//4uRg1Z7&#10;fv//jI2Eanzz//+Mv4RXfKj//4yeg+N6+v//jECDdni3//+LgYMBdtH//4q6gpZ2Lf//io+Cy3cs&#10;//+LkIRceYX//404hup79f//jqKJc31U//+QO4w7fo3//5Juj2mA1v//lLWSNIQN//+WVpN6hsz/&#10;/5bKkqOHev//llCQOIYe//+Um4yxgzL//5Bgh5F+U///ii6Bq3hy//+EQXzCc4T//4Btec9wov//&#10;fyR4uG9o//9/2nkGbt3//4IHenZu6v//hUp8rG/1//+ID34McPv//4jrfWtw3f//iKZ8I3B///+I&#10;y3wWcTv//4oBfbVzBf//iy5/a3Pw//+KpH8pcgv//4gzfNJt0v//hfF63Wpv//+Fans5ajD//4Uf&#10;fCxrbf//g1h7RGtl//+BAXjQaeT//3+ndo9oX///gGR2ami1//+DFHjMa0b//4X1fBNuJf//iBV+&#10;72/5//+JM4CtcJP//4j1gJZwBv//iBl/XG87//+HVn3pbuX//4aVfH5u6f//hc17P28i//+Fu3r7&#10;cBz//4cYfGhyoP//iUx+7HY2//+LGoFTeYb//4t7gmJ6w///idqBV3jQ//+IIn/ddef//4f9f210&#10;l///iKp/YnT7//+Jqn+6drH//4qUgK144P//i3SCcnrP//+NH4VPfIz//46jh699Nf//j8GJMn2j&#10;//+R/4ungGf//5SbjqGEyf//le6QXYgo//+VSo/siOT//5LVjWmG2P//j8qKV4Nk//+NR4gCf+z/&#10;/4wEhul9x///i/KGiH1Z//+MHoWdfaj//40HhOF+lv//jiGEcX8L//+NL4LcfRr//4sBgUd6W///&#10;iZyBWnlN//+I/4Jaeab//4h3gsx56v//iFaC2HoX//+I3oM6erP//4i9g0p62///hw6CP3me//+F&#10;sIHEeJP//4aPg455iv//iImGVHtm//+JjYeifA3//4lhhsx7Gv//iRCE9Xml//+Jd4PTePz//4ob&#10;g8h5Vf//im+EjHqn//+KZIWdfKD//4mKhdR90///iH+FYH32//+JEoYefrb//4q1h9iALv//i2KI&#10;roER//+LKYhrgaP//4usiHWDTv//jamJyYaw//+Q/YzBi5j//5UCkOiRBf//mI+U05U5//+a65dv&#10;l0H//5wvmNWXz///nDKZFZd+//+a2pgmloP//5jplm6VIf//l36UkpO8//+XSJNVkwH//5d6kl6S&#10;oP//l3eRlJJe//+Yu5K5k9v//5tZlgOXeP//ncuZ6pwm//+e3Zz3oLL//51tnZ2ix///mYabb6Dd&#10;//+Vbph1nNL//5Ndlx2aB///lOuZUJt4//+YtZ3AoBH//5rMoDijGv//mcifVKKh//+Ynp5doc7/&#10;/5kvn2Gi7v//mo2hX6Vu//+cG6OoqRD//5z2pVWtPv//nCWlb7Bq//+afqSNsdD//5j+o0+xBf//&#10;l8ihmq4+//+XEZ/Nqw7//5ZSnfmoS///lcmc8Kaj//+WhJ3mpxb//5gooDOpJP//mhWiz6xe//+d&#10;GKZIsX///6ATqZO2uv//oWOrSLlL//+iQ6yluff//6MSrau5sv//ov+tGrjm//+ipqu0uPf//6Kw&#10;qsq6K///okSqF7rR//+hQal/unv//6BFqU26FP//nzKo97l2//+ekqi8uMH//58RqT64iv//oM+q&#10;2bmQ//+jQ61bvCf//6U7r7a/Yv//pmaxf8Jm//+lurGow5P//6J8r4TB2///noCspL63//+ZdagC&#10;uSn//5NEoPywwf//j5SbnqoD//+P0Jovp37//4/BmNqlUP//ilCSN54S//+AB4YrkcH//3YxeayF&#10;hv//cqRy4H98//95WXafhEf//4ulh6eWcv//pFCh/LHV//+3w7m+yl///73OxQnWFf//uVXFAtYI&#10;//+xOr/J0GP//6qoup/Kuf//pgW2McYv//+hfrEbwdb//54ErRe/Vf//nL2r3L/k//+bmasswLD/&#10;/5lgqSy/lv//lsymILzh//+UyaL5ueL//5P3oNu4WP//lWehmLqu//+asKdkwvr//6JRsPDPC///&#10;qOC6atop//+sqMFF4bD//65UxTTmCv//r3zHHuiT//+v08as6K3//69wxJfmtP//r2DDBuSo//+v&#10;k8LE4+3//7CwxKbmAf//sWTGr+lB//+vocXs6kn//61Dw+3psP//q+LCmejg//+rBsHn5/L//6tV&#10;wsPnu///rCrERueI//+r48Ro5ev//6rAwzzkMf//qvLDCeVm//+tMcSl6aL//68wxeLtKf//rz3F&#10;Pe2M//+vAMS07MH//7ApxiHtGv//sgPI2+4p//+yt8rW7gb//7Djyf3rKv//rgXHJOby//+sUMQq&#10;46T//6yEwhjicv//rl3BaOOw//+we8Gq5kz//7Hrwq7pTv//su3Evuwm//+y58Zu7RH//7G+xorr&#10;X///r9nFCuf0//+uDMMY5Pv//63xwublRv//rtfD/+g1//+vb8T664///68oxRzt9P//rj7EuO82&#10;//+tzsUi8HL//635xkHxr///rXfGTvGT//+sE8UG7+3//6tRxF3uXv//q+3FI+20//+tOMYt7TD/&#10;/61SxUzrDP//q0nB8Ob4//+oor6D40r//6fhvdfixP//qam/++Vm//+sQcJc6Gr//61Gwmroz///&#10;rWTBY+eh//+t7ME05uT//64HwQvmC///rEW/SePE//+qhr3n4bb//6qxvuLhbP//q1PAaOGE//+q&#10;6sB54J///6oDv47flP//qaS/B9+8//+gsbsq3nD//6Imvc7hJ///o9jAuuTC//+kLsG05lL//6JQ&#10;v77ke///n7m8v+FW//+e4Lt14Dv//5+ju3vhG///oV277OLC//+jVLxq5Av//6P/vDTjlP//o2C7&#10;7uIq//+jZr1z4lv//6Qxv+PkBv//pHDA2eTX//+kF8AI49P//6N1vnfhZ///ohK8tN5S//+g2rws&#10;3Kf//6C6vW/dn///oTG/KeAa//+iGcCI40///6MXwUTmq///o2jBDukh//+jGcA26jD//6LZv2/q&#10;AP//osy/E+i7//+jjcAF57D//6V0woTn6///poTD5ugj//+ltcL251b//6SAwbHmvv//pITCKOfK&#10;//+lOcOR6mv//6TLw7TsXP//o0/Cl+x7//+iCsFi6y7//6FCwCXpUf//oVW/YugX//+iE79W6Df/&#10;/6McwCvpjf//pFDBz+ue//+lLsM97Pr//6Vdw0jssf//pLXBluqP//+keL/96G7//6WOv+/n8f//&#10;pu3AYui9//+ojMFD6tT//6r5w1ruAv//q9LEOe8v//+py8Jb7OL//6apv3bo5f//pDK9UuWm//+k&#10;Mr3O5cH//6XdwC3oX///pvfCIeq3//+nQsNM66f//6Y+wtPqRf//pFvA3eb4//+jUr8w45v//6NR&#10;vjHgnf//o8O9q94b//+kdL343Sz//6Vdv3feyf//pXHAzeHT//+kV8C65ID//6OWwBrme///o6q/&#10;dOcm//+jhL5j5eX//6Qovrbkzv//pZ/AdeS///+lvsDw48v//6UTwFTinP//pgbBCuOJ//+n+sJz&#10;5Yb//6gjwa7ld///pe2+aeL1//+kNLwn4R7//6SivMzhrP//pde+k+L3//+mfb+N44r//6aav2/j&#10;gP//puu/HeM3//+m1L544ZH//6WpvSHd9v//pR28oNrh//+mQb2N2df//6jGv0vaKv//q6jAvtnS&#10;//+uLcDn1uH//7GiwO7SD///tjPBT8xn//+658HWx0r//8CjxDrGAP//xc7Hb8fp///IasmXykz/&#10;/8gkyfXLYP//wz/F1chN//+5nLyJwIX//63xsRG2yv//pAGnt68G//+exqNErDP//555ozOuMf//&#10;ohWmDbMk//+poqwnudr//7RqtVvA8///vri+lMXH///CTMI8xO///7v5vT69lP//ryyyebMc//+k&#10;aKl5rCj//6HVp+StB///pcusGrNk//+qf7CNuaP//6w4sYW8Gv//rWixQ7yl//+z0bXkwKf//76D&#10;v27Hx///xSbGc8tQ///C/cYiyCT//7p7wCHBbv//saq5xrx3//+sVbaGu0H//6qstja8Gv//rJi4&#10;lb5m//+wVbvxwS///7FtvAnA2f//sAy5Y73y//+wErhXvJD//7BFuE+8Av//rZm2eLmW//+o1rNU&#10;tbv//6UlsXiy////o02xIrHR//+hy7B3sL7//6Edr7qwKf//owGwtrGV//+l7LJJs7z//6dRslu0&#10;mf//pqWwj7Pr//+lgq5isuL//6UNrQayD///piutg7JC//+o+6/ls+X//6r9sYW1Iv//qliwhLSf&#10;//+oTq5ys4r//6aQrTOy0///pVasvbGn//+j2aurrtn//6I7qdKrTP//oVCoa6ku//+gYqdfqHH/&#10;/52epOSm6f//meqhYKSt//+ZeaDLpYH//55npXarGf//pWKscbG8//+qXrHktan//6tAs8W2Bv//&#10;qHWyQLRn//+lAK/zs2f//6J2rhyyof//n8Wrjq9s//+dTKjKqpj//5uIpmGmWf//mQii/qIx//+V&#10;+J8eni3//5S6nWycb///ljyemZ3V//+ZI6DnoQD//5sbofijg///m52hpKTT//+b3KFWpc///5xD&#10;oXOmf///nEyhjKZg//+bnaFMpWT//5r3oTCkVP//m1ChtKOW//+b5KIWof3//5r8oPmeU///l9+d&#10;25jp//+UOZpflFb//5LymTKTmf//lE+adpYT//+WDJvSmHT//5alm9+YtP//lpqbOpeI//+XR5tp&#10;lq///5jGnLWWtv//mamduZaJ//+YkJzTlQT//5aqmq6TFf//lqOZwZME//+ZJJsVlTv//5w+nZ+Y&#10;Ov//nrCgmJsq//+gP6OPndD//5/rpJ2ehP//nGyhz5uX//+YMp2Xl7r//5a8m9OWx///l0Ob6pe7&#10;//+XppuRl9L//5fVms2XGP//mFiaiJbl//+YxJqvl2b//5nTm+SYt///muOdB5jz//+YXpoOlBH/&#10;/5IIkuWK3v//jGmMqoNg//+JvYoCgHP//4j/iZuAg///h+WIfYAT//+E34SjfMj//4FZf7N4Mv//&#10;gB19GnXQ//+BCH0ydf3//4H9fgp2qv//goN/GHc5//+CoYAJd17//4KNgKh3CP//goKAqHZT//+C&#10;X3+hdRD//4Mlfrx0I///ho+AbHVf//+LzYSdeH7//4+WiFZ7Bv//kDuJlntx//+PgImzetn//48v&#10;ijN6df//j6OLHHrB//+QRYu3e8j//496iph8X///jOyIEnwN//+JXoVAeuf//4U4gkp4h///gcd/&#10;yHWN//9/x338cr7//346e/9wC///fIJ5lm3u//96+XdlbQb//3oRdfZtHP//enp2H24j//98RHgY&#10;cAT//34Yerdx1f//ffh7ynHi//97oHqDb8f//3iyd/xs1v//d2B2JGsS//93pXU0apD//3h9dMhq&#10;xv//ecV1VWwT//96onYwbdT//3ruduRvsv//e4Z34nIF//98HXjxdE7//3yYelB2Xf//fP9703fe&#10;//98UXvHd0///3qject0rv//ekd4iHL+//99dHrldUz//4G1fux5h///g76BMHwa//+DeoEwfE7/&#10;/4KqgEx7j///g4aAe3vr//+GioJAfe///4rIhT2BT///jvuJDIW+//+RwIy+ihT//5QRkL+OKv//&#10;l02Vm5IR//+aR5nSlIb//5sUm5eUuf//mTGaZZMK//+W/5hXke7//5eKmFmTyf//mOWYupYa//+X&#10;gZZElQn//5TSkv6SNP//lUKTvJIt//+ZL5jPlU3//5uwnLmW3v//mP+a/pOw//+Tk5XgjuL//5E0&#10;k3uOcf//lAOWNpO8//+YFpozmTf//5iFmr+ZJv//lmqZQ5V9//+VqJmEk4f//5dXnBqU1f//mXGe&#10;ipb2//+aiZ9RmCb//5tkn1eY2///m5KeYJg3//+ZpptolNX//5b4mDWQ1v//lV+WnI7f//+UgZXF&#10;jnv//5OJlHWN6v//kh2Sg4wV//+Qc5CMiRf//43njhSE2f//ib2KJ38y//+DuIQ7eCn//3yJfPBw&#10;c///dn52tGo2//9y93LtZpH//3DXcG9kS///b4Bul2K0//9vQ23kYkv//2/Wbf9iq///cLFuGWMi&#10;//9xVG17YvL//3D2a5ZhRP//b2JouV4e//9tr2ZXWwf//2yVZSlZP///bFhlJFlJ//9skWWUWm7/&#10;/20wZjFbzP//bolnWV0c//9wl2kvXpr//3KFavZgK///dJptC2KJ//9373CKZmz//3uUdHpqQ///&#10;fW52tmvn//9+D3esbF7//37CeIhtTP//f8t5h26l//+BpHsxcEj//4T/fmdy2///idmDbnby//+N&#10;AYcjec3//4t5hip4Tf//h2WCXHRH//+Ev3/Ocbb//4Rpf5Rx0P//hOWAL3Mz//+EaX+6c8///4Ls&#10;fktzGv//gTx84XGR//9/znvcb6j//38Qe0VuL///f6d7aW4I//+Br3yIb1r//4UGfu1xzP//h4KA&#10;1nMq//+GE39bcOr//4Gqe2NspP//fpN5A2qY//9/9HsubUf//4TlgOBzO///iMqFfXfw//+JBYYs&#10;eQD//4fNhRN4n///iEqFcXm2//+K44fPfHD//41UibR+Z///jgOJa34c//+Nn4fufIP//40mhqh6&#10;9v//jHaFtnmd//+LVoSzeFX//4mFgxp21v//hzWA83UU//+FlX9Nc9P//4Upfq5zQP//hQN+j3LK&#10;//+Ey37scrX//4UHgCdzvv//hdiB9HWI//+G64OqdyD//4d0hJR3jv//htiEW3be//+FgoOAdjr/&#10;/4Segwl27///hQCDhnkp//+HTYVkfIj//4sWiGiAUf//jeiKXoKM//+Nq4l4gb7//4uOht1/I///&#10;imyFVX1d//+LD4XvfWn//4tThsd9oP//iXuGEXx8//+G1oSdevv//4VehAJ6X///hf6E93rz//+I&#10;Q4czfCn//4rJiX19Hf//i5eKCHyv//+KHoh1ewr//4ezhhl5ff//hNODQneb//+BqH/UdKD//4CT&#10;fhty4P//g4+AYHTr//+I3YVMeWX//4wciIh76f//ipmG53ml//+FMIEOc87//4DvfFRvvv//gsJ+&#10;OHJH//+IzoUTeTD//41miuN+OP//jZeMD34F//+JBIfJeKL//4M2gaxyn///gTx/RXHD//+DCoD9&#10;dcL//4UAgvl5vv//hIGCGHoP//+C6X+ceBL//4N5fyh3h///hnqBRnkF//+KWYQxewf//42ghj98&#10;RP//kBKHoX0C//+St4nXfrT//5Oiivp/qf//kGOIHn1M//+MIIPyeir//4sdgt15zv//jV+FY3vB&#10;//+QFYjlfRn//5CyioN7af//j3+J73eE//+P74pzddD//5KYjPZ37v//kyeNT3nY//+QJYnveNb/&#10;/40rhoh28v//i9qE/HWk//+IpYGqcj7//4EkebJq+v//eatxWWPs//93gG5zYeH//3oocRVkVP//&#10;fT50tmcR//99uHWoZzb//30adQZmQf//fxt2tGf7//+EHXunbRL//4i0gLhyKf//iniDZHSj//+K&#10;4YTHdb3//4r7hZl2wf//iiGE73cr//+JfoPud6v//4qehGd5Tf//izKEkHna//+I/oJnd2X//4Vd&#10;fwdzZv//gzB843CZ//+EQ32QcMP//4cmf+Jyl///iQiBM3NQ//+JRoDTcmT//4hjf0Fwrf//iA5+&#10;gXA6//+JoYBEcj7//4uPguB0kv//i4eDinSa//+JiIG6cor//4fxf7lxNv//iIF/qXJx//+KrIG5&#10;dYj//40JhQJ4s///jkmH+nqK//+NnojXeh3//4wUh9F4df//i32Gl3dM//+K3oSpdd7//4hcgM9y&#10;qP//hMN8eW7L//+DM3sXbcb//4YFfvVyB///i3qF6nl1//+PyItlfzX//5C+jKZ/+///jgKJT3tF&#10;//+Li4X3dgP//41Zhwt1Tf//kI6Jo3cm//+QE4hcdrj//4vwg1Jzhv//iLd/VHE2//+KnYCVcy7/&#10;/5MQiGN6xf//npKTnYVx//+k4prUjEX//6EQmRSKS///l/yR2IKw//+Sl4zUfRj//5Q8jXl9U///&#10;l7iP2YAJ//+XD48SgD///5LBi559c///j0iJDnpV//+QF4olebT//5SfjkJ74///mFKRVn3o//+W&#10;aI8UfCf//5C1iZd4ff//jamHL3hR//+OrYj0e83//5A/iwR+kf//kD+LKH5+//+PGon7fKv//43i&#10;iMh63v//jYWInHpS//+NxYk2esL//4yniHN6Gf//iIiEWXZO//+De37CcOr//4Fae6Ztmv//got7&#10;0m0W//+CvXs0a5b//35+dkpl9///eItvkF6Y//92HWwGWgv//3kDbapaBf//fW9xMFu1//9+r3JS&#10;W7///3w/cHRZ6///ePtt9Vht//92/myQWKz//3XPa6RZ2P//c7tprVoL//9w+WdOWTT//2+IZrFZ&#10;Kv//cIpoyVsV//9zzGzgXtn//3egcP9i1f//eaty02St//95EXHNY5L//3fZcGphtv//eQFxxWIa&#10;//97qnSOY8H//3w8dMBjPP//ejZx5GCA//94g2+CXxP//3lScEBhHP//eutyRGQy//96P3IuZKP/&#10;/3i1cTNj9f//eRpyEGVs//97BHQvaIT//3zFdbZq1///fKV1AGof//96CHHlZkv//3eYb2pjIf//&#10;eBtwj2RG//968HR2aQj//35OeNVumP//gHF7fHHi//9/6nrIcOL//31Hd2Zstv//efxzKmgp//93&#10;xnBKZe///3eycEVnKf//eDBxjmle//93knHNabT//3YocKJn7v//dMhuqWVI//903W2+ZA7//3fG&#10;b+tmC///fZV13Gr2//+FA35dcRX//4x/h4V3O///k1GP8X2O//+YMZW0gxL//5kwloeFBP//ll+S&#10;toJ3//+RhIzMfSD//4xKhyB3VP//h12CR3IX//+CgH1ybTn//33ueGForP//erN0PWVn//95QnHZ&#10;Y+z//3j9cMxjuP//eNFwHGPC//94gG+WY6X//3iEb8pjl///eQJwu2O9//9513HzZDf//3p8cqVk&#10;1///ebNxnWR0//931W+EY1X//3Yjbchil///dFNsBmHK//9xpWluYEP//2+OZ4Ffsv//cGFoqWKB&#10;//90oG1OaPP//3ovczdwTv//f2l4rHZl//+EuH5He7P//4qkhNeBpP//kRyMbIk1//+XUZQXkcX/&#10;/5wvmoSZUf//nyOewJ3b//+gCaBpnmP//58Sn8Wbg///nbGegZgE//+cf51ildH//5rim5CUVf//&#10;l3yXa5D2//+TTpIDi2v//5Ijj6iHtv//lSuSD4hU//+YC5Tjib7//5bDk66Hif//ke2OjIFV//+L&#10;WYcceKr//4R7fyBvgf//fjB34GeD//95bnJiYk///3dCb31gyv//djNtbWCo//9z6mokXtT//3FP&#10;Zt5b7///b2ZknVlE//9t2mKtVvf//2xuYL1VLv//bBVgDlT+//9tQWFTVrj//25IYr9YYP//blVj&#10;I1j8//9vhGRWWoL//3NYZ+1eRv//eBNsf2JL//96dG72Y3v//3sEb9RjBP//fSpyTWTl//+CQ3ei&#10;apz//4hVfdRxw///ixWAv3VK//+JqX+0c6n//4j9f9Rx4f//ivqC93Kw//+LxITYcwj//4hMgfhw&#10;F///gZ57PGqT//974nTgZe7//3oTcgBkgv//e5NyWWWk//9+TXQ1Z7///4DJdklpt///gaN3E2of&#10;//+AH3WLaB///35Uc7hmBf//fvh0dGa+//+A23a5aRn//4Fmd7dqH///gTh3jmoW//+CJXf8arf/&#10;/4QOeU1sEv//hRV6J2y+//+EqHn/bK3//4TheqduB///h5J93HI+//+L44Lad+D//46UhjF67v//&#10;jGCEJHfs//+Hd37PcaH//4VkfFpueP//hxN+Xm/S//+JnYH3cpL//4smhJ50lv//i1yFYXWo//+L&#10;NYUSdvL//4wRhRF5ef//jcCFV3xQ//+PI4UufcP//5DGhaJ+UP//kzGHjn85//+UuYk9f////5RP&#10;iaeApf//ko+Ja4HM//+QsomKg5X//4+uimiFN///jYiJaIPK//+I+ITzfiX//4TBgAV4Hv//hAx+&#10;YnXL//+HaoEReAn//4vHhRt7gv//jhWHXX0C//+PbIi4fdL//5Egii1/ov//ku+LTIIo//+U1oxT&#10;hOT//5ZNjU6G3P//lpWN1Ydo//+WgI6Eh9P//5ctkAmJmv//l/KRhovF//+YZJJzjP7//5k0k2CN&#10;E///mhaT7ous//+bD5RQibf//5zJlZSJK///nmiXKonl//+eiZe0io3//56QmHGMF///oSeb4ZCW&#10;//+kYp/RlVX//6MonsmUyf//ncCY/I+O//+YmZMpio7//5Xuj+mH9f//lXCPAIce//+WSo94h4L/&#10;/5hqkUmJyv//mzuUL42i//+ePZemkbb//6BVmkmUBv//nwqZapH7//+abZVGjEP//5VNkPWGd///&#10;ka+OU4L5//+P740Kgcj//48Yi7SBUv//jtKKOoDj//+O54lNgKH//47HiMmAWP//jguIAn98//+N&#10;Boa5fhH//439hvh+hv//kZiJjIHg//+UtIuXhSv//5YXjBmG1P//l3yM8IgP//+aKI+AifX//542&#10;k/OMy///obyYOo82//+iyJn5kAL//6I/ma+QUP//ocaZL5GB//+g+Zi7ktb//562l3CSu///m6CV&#10;fpE4//+ZcZPwj3D//5mZk+2Ozf//nEuV6ZA4//+fppiZkpH//6Esmd+TrP//n5mYapH///+bY5SJ&#10;ja3//5a9kDOIwv//k6SNMYWJ//+TfozFhXP//5ZbjyqIO///mWmSE4qc//+Z/5M/igD//5g9kp2H&#10;Ev//li2RqYR+//+WFZJXhL3//5bhk3eGa///lTGRuYXa//+RR415gxv//42AiQeAUP//ihyEqH1h&#10;//+HUYDWek///4c0gEd5qv//izCE5X2U//+RZ4yzhKz//5bHk9yLpf//mXeXsI/H//+aeJj2kU3/&#10;/5x8mqKS6///oAqdbZW8//+j3qBAmSH//6aOodmbu///pxehj5w1//+m+KEcm7H//6j5o3OdAf//&#10;q+qnIJ9w//+r4aeOn2z//6lApHic5v//qDKiNJtX//+o6aG3mxz//6h9oMaaQP//poGe/ZjR//+j&#10;2JzxluH//6C1mrGTov//n0CaR5Ef//+iS55Rkvj//6erpGSX/P//qWSmaZqC//+lW6KSl+H//58J&#10;nKWSl///mqiYxo5C//+ZKJdgi8j//5n0l8OK3f//nPOaEIvL//+f8ZxjjRX//6AUm+aMmP//nTWY&#10;aopW//+ZBpPRh5v//5VJj+6FWP//knqNLoOC//+RrIysg0n//5Q3j+mGe///lzqT/4p0//+W85SF&#10;iun//5PekUGH8f//kQyNQoT7//+QtYtYhMr//5NOjKuHtv//l82Qoowu//+b6JTGj5r//5zIlbaP&#10;gf//mw2TsIzh//+aZ5J1i3b//5suksKLmv//mm2R6oqZ//+XcY9AiAf//5UyjZyG2P//lViOHIfx&#10;//+WOY6RiI///5fnjySIXP//nUqTtYtn//+lW5wdkl///6lqoWyXMf//pZqe7pU6//+eh5irj/z/&#10;/5lmk7OMLf//lf+QAYmQ//+Tk40Th0v//5K5i96F+f//ks6L14Ug//+SpIueg83//5F8im6Byf//&#10;j/eJD4Am//+PbYjCgAv//48uiHx/2P//jdWGsn2U//+MYYSferr//4uXg2p5Rf//iy+C1Xlx//+L&#10;p4NKeyv//41uhUR98v//j5GH7ICp//+RqYqvgyv//5QqjZyGJv//lmKPu4jK//+W44/eiUP//5WS&#10;jmSHF///k/2M5oPR//+TmIxqgWH//5SMjN2A0v//lf2NsYHb//+Xb470g+v//5kzkSeG6v//muST&#10;xooZ//+a3pS3i4D//5f3kniJrP//k9uOnIYP//+Rg4xog5z//5F/jKyDEP//kiaN2YNB//+Sa47P&#10;hA3//5MEkDOGmf//lHmSloqr//+V8pTkjdH//5btljaOWP//lxiWD4xD//+V0pQUiHj//5O+kY+F&#10;I///klaQTIQr//+S15FThhr//5TSk42JXP//ll6UdItr//+WzpMri4T//5cMkUGK9P//l7+QPYrb&#10;//+Yf5Bgi0v//5fokECK9P//lVWOyojR//+SIIzMhZH//4/wi3KCk///jwqK04CV//+OEYmafv//&#10;/4wAhwN9Iv//ihyElnvu//+K2YThfWn//47oiHSCAv//kxeMJoZw//+TWIxYhpn//5BTiiCDTf//&#10;jo6J8YFt//+QL41xg6T//5KxkXmHxf//kzKSj4pb//+SGpDEik3//5CdjaSH9f//j1KKjIS0//+P&#10;sYnag8r//5LqjROHT///laCQdItA//+UR4/Oirr//5FXjUuHzf//j3mLuYXj//+N+opnhPv//41J&#10;iZCFRv//jsKKfIdT//+RjIy3ibz//5OKjlOKSv//k5ON9Igw//+T8I2uhmn//5XZjvaG9f//lp+P&#10;eYdz//+U543yhlb//5NAjLqFo///k/6NxodW//+V+Y+Tifn//5aSj1eKs///lxeOv4ri//+Z+pDU&#10;jXT//5x6kyiQLv//mxKSB4+F//+YZY/HjWL//5g9j+eM0///mQyQqoxA//+XtY71iUb//5UXjAqF&#10;fv//lMGLu4SG//+XC45Mhlb//5eLj0iGmP//lJGM7oO2//+SFYsLgY///5MujH6DG///lgmPXYag&#10;//+WsI+jiCj//5S3jNqG2P//kyWKNoUs//+S+IlbhF3//5LKiYeD2f//kkOKYoO///+RkYtnhAL/&#10;/5EljBiEO///kTOMMYPV//+Rl4vCgnz//5MxjCmBov//lm6OX4Kh//+ZWpDfhFT//5m0kZKE1P//&#10;lyWP0IOy//+UlI3Bg0H//5SUjWCFIP//lP+MnoZh//+TK4mshAr//5DGht9/8P//kNeHMX3e//+T&#10;LYocfuP//5QNi5aAOP//kXiJd3+q//+NcoXDfgb//4q8g4J9Rv//ihmDs34p//+KnIVBf93//4oz&#10;hYl/7f//hyGCf3we//+C5X3Udir//4BaeuBx0f//f/l6dHBI//+BC3vkcMz//4K2fiFyA///hGmA&#10;TXMW//+Gr4LadLz//4ilhQ12sP//iFyFOndt//+HFISBd/T//4aLhDx5Tf//hryEIXrH//+IKoTV&#10;fHj//4ruhqV+YP//jn2JFoBQ//+SCotagg3//5R1jKaC9f//lYONHYL9//+U34x1ger//5JaiiZ/&#10;rf//j5uHhn3S//+N+YXafT3//40nhOp9Bv//jH6ED3wt//+MEoNeewv//4xpg217D///jOaDyHwt&#10;//+Me4OdfRb//4rSgpd8eP//h+GAS3mS//+FEH2Wdc///4R5fFNzy///hox9XHSH//+KQ4CEd2H/&#10;/41qhAl6Qv//jmqF+Xtm//+No4XxeuL//4xdhPp51v//i8qElXld//+L9YUYeYH//4uMhSt5CP//&#10;ikKEa3gU//+JI4O9eAj//4jag7R5ov//iiCE8H1J//+NOoe2gqr//4+kibGGU///j0WJG4Wz//+O&#10;SYhVg1X//48riduCpv//kNCMT4MB//+Re42Sgl3//5D2jUSAW///j0WLZn1I//+Nc4kKepL//4xZ&#10;hyt5QP//i6GFunjL//+K24SNeHL//4opg+d4Mf//iX6Danfo//+IzoLCd5L//4gegdJ3JP//iIKB&#10;yneb//+KToMleUX//4yehO57Sv//joeGB3zb//+Pe4X0fZT//5A6hd5+e///kReGjYAW//+Q3Iba&#10;gQX//4+VhliAc///jk+FoX7Y//+OR4XhfaP//4+Fh3R9l///kO+JXn4Y//+SsIt5f0z//5RZjNaA&#10;tP//lEuLoICZ//+SPogtfoL//47jhC97Uv//i2yBTHij//+JJ4Bsd8j//4iCgSF4Wv//iHCB6HiD&#10;//+IR4Ixd+T//4lEg6146P//iyiGWHwl//+MqYivf/j//42kijKDDf//jsGLQYUK//+QLYwlhfL/&#10;/5BTi2OEjv//jjmIOYCG//+LUIRmfAH//4mcgiV5jv//ikeCo3pj//+L74QxfKj//4xthGV9eP//&#10;jCmDmnyk//+MC4MCexv//4wSgvB5af//i5CCjnez//+KoYG8dpD//4pggbx28///i3qDjHkE//+N&#10;VIaoe37//47+ic99Kf//kJ2M2X5y//+SdI/XgF7//5QJkfOCqP//lFyRz4O2//+TgI+Egsf//5KY&#10;jKeBFP//kXuJvX9F//+Oh4XTfGT//4nEgTx4e///hPV9b3Tj//+Bb3rociL//39meT5vrf//fxB4&#10;hG2b//+A83l4bSj//4USfE1vQP//iT9+7nIL//+LAn9Mcwn//4qhfjNyjv//iZd9V3Ig//+JAn1m&#10;ckf//4kBfeRyQv//iIF9Z3CL//+HInvYbVz//4XeesVqzf//hKt6iWm2//+CqXnUaRj//3/Nd9Bn&#10;4///fVV1TWZd//98iHPmZbb//328dK5m9f//gCp3SGm3//+Cj3pbbFn//4SOfSduGP//hjh/UG8l&#10;//+Gun/Fbzv//4ZKfrhu1///hfF9em72//+F9nyhb6z//4YJfApwcv//hkR7+XFd//+HV30ic03/&#10;/4j0fyt2Ff//ihyA4Hhi//+KAoE4eKf//4hWf852T///hsN+RXOU//+GsH3rcrn//4d4fjVzqf//&#10;iLV/I3Xf//+JkYBgd/n//4oYgex5Of//i4WEfXpC//+NX4cUevL//48iiSB8BP//kXeLpH9E//+T&#10;fY32g6D//5QVjseGq///kyiNpoct//+RHor9hVH//491iJWCyf//jxKHuID+//+PEoeXf6b//43V&#10;hjB9p///iyiC2HrH//+JmYAeeR3//4ouf5Z5Of//in5/onj8//+Jz3/weGb//4krgSB44P//iHCC&#10;LHmy//+G+IGueT3//4WpgHp37f//ha2ATHdq//+GHIDEd3b//4VPgF92uv//hEh/+3YV//+FHoGi&#10;d3L//4dihLR6Jv//iSOGxHvd//+JvIaue57//4n6hWp6Sv//iv+E8nmJ//+Mt4YTekL//444iAh8&#10;RP//joeJSn6W//+NMYirf83//4t8hyqAAP//i4OHPYDU//+NKIkcgoD//45PiryDof//jp2LTYRO&#10;//+PRIufhaT//5CvjGmH+f//kvyOYIuJ//+WIJGqkB3//5l2lVaUhv//nFOYWZec//+eGJoQmQT/&#10;/55Zmm6ZIv//nTOZs5iW//+bO5gtl5n//5kplkGWJP//l7GUjpSU//+WfJLskun//5UhkSGRL///&#10;lKWQX5Cx//+VXpFKkhz//5aVk32VKP//l7mWZ5lP//+XaJgvnDT//5S8lyebdf//kgmVQ5jh//+S&#10;GpWdmB7//5WFmWGbG///mbqeFp+z//+bNp/7ogH//5nSns+hgf//mEqdi6Dt//+YMJ3aodv//5lh&#10;n22kEv//m9OiLKfX//+eFqTUrGb//54kpX2vwf//nKakvrFt//+bjqRBsd///5sto/yw2///muqj&#10;Pq6e//+Z46Fvq3///5jan9+pCP//mQmgJ6io//+ZjqFZqYD//5nYooCrI///m3Wky68x//+eY6gc&#10;tOH//6ETqwe5S///ouOtG7sS//+iqaz4uYr//6BNqju2Av//njKnQrPE//+d6KYLtBH//54wpd+0&#10;5P//nqmmi7Wx//+gQajit7f//6JWq+26Lv//pCeuorvU//+lFLA/vDL//6TXsHi71P//pJ+wdbyb&#10;//+lCLDZvwX//6XMsWrBzf//pV+w18KX//+i266cwEj//59pq/S8WP//mt+oKbbD//+VyKMMsBb/&#10;/5Lan0CrSP//kpWdzakk//+R6pwLpq///4zgleif7///gzmKjpRS//94pn0xhz3//3MVc91+d///&#10;eMp1sYCl//+NdogZkyL//6qppkexS///wKnAY8uf///E9sop1fj//7wexg/SkP//sCK8+8n8//+n&#10;2bXKw0r//6MQsO2/Wf//ntesULxV//+bGaiCun///5kfpui6lv//l3elqrpJ//+U7qMUt9v//5H2&#10;n4K0G///j3ucG7Cz//+OrpqUsAb//5EQnPO0fP//l06kQr7d//+e6q3uy4b//6Q9tfDVb///ppe6&#10;79s0//+oCL483vP//6ptwSjiev//rRDC8uS8//+u+sMs5OP//7AOwrzjtf//sLvC6eMn//+yLMUE&#10;5Wr//7L6xwTo2P//sR3GFen8//+t/MNW6PP//6tMwLvnOf//qb2/XeY0//+qWsCD5yP//6wrwwjo&#10;1P//rSrEmOkj//+spMRG6EH//6wxw6Dosv//rS/EIOtp//+usMUR7ir//69rxU3u7///r53FRe5W&#10;//+wZsYu7g3//7HlyFzuVP//srHKN+2z//+xQ8m36tn//67fx4HnIP//rSvE6OQP//+tLsMf4sD/&#10;/666wozjf///sAPCJeUf//+wlsJI50f//7E+w+Dp/P//sazF6euP//+xXMbR6yP//6/CxZXpA///&#10;rbvDeOcI//+toMNR6Aj//67JxHzrGP//r0/E9u2H//+ujMQs7m7//63Rw87vMf//rj/FF/Ef//+u&#10;dcZR8qX//609xdjx/P//q2TEde+p//+qvsQx7bn//6tjxRbsoP//rEHFsOtu//+sAMSK6N3//6mH&#10;wO/kT///pi681t/L//+lELup3tb//6dbvhXiDv//q2HBxOa3//+uOMOm6P3//690w9Xoof//sBvD&#10;8ud8//+v/cO55i///645wfvkeP//rAi/9+MU//+q379P4mH//6qVv6Ph8P//qou/7eF///+qUb+L&#10;4RD//6oBvtnhCf//n0i5tN7K//+hM7yX4rr//6PzwInoDf//pXvCyurz//+ky8If6df//6L+v+/m&#10;s///ogG+W+Sq//+hzr0t4+z//6KEvJHkDv//o8C8ieRm//+kOLxq49b//6QYvMLjLf//pNK+yuQ+&#10;//+l1cEh5iH//6VXwTfmT///o7W/SOSR//+iwL3V4xf//6IzvTziMf//oWy9I+GF//+g5b3T4Wz/&#10;/6BXvmXhXv//oBO+ruG9//+gkr8m45T//6DqvzbmAv//oNK+zefG//+hDL7E6I3//6Ffvv3nsv//&#10;ofi/wOX9//+jf8F65RL//6Sfwl/knf//pFPBhuQD//+jTMBO493//6J9wATkrv//oivAl+Z2//+h&#10;eMC458j//6B0wErn8///oGrAeufu//+hVcEL6CP//6KiwXjoa///o1vBNeh+//+jWMCk6Hz//6OU&#10;wPLpQ///pGzCC+pf//+k58Is6l3//6SIwLLouv//pMq/t+dz//+m58D/6En//6jiwlXp+P//qebC&#10;pOu8//+rasOi7jj//6xNxEbvg///qyTDCe4v//+pAsDy61v//6ayvtboiP//pdC+bugG//+mgL//&#10;6dD//6cKwazrbP//py/C+eu9//+mQcLh6iH//6SXwXznVP//o/LAk+UZ//+kKsAR4uH//6PZvsXf&#10;gf//ou29HtxV//+idLzP3Bv//6J+vebfGf//oqO/FuM+//+jZL/95rr//6Qcv9DnvP//o52+EuWV&#10;//+jfL1K40P//6Rzvj7imv//pQG+7eJf//+lsb+e4wP//6f3wfblqv//qhvEKegK//+pGMLD5uL/&#10;/6V/vjni9f//o7W7pOD+//+lTb0v4r///6eBv9vlKv//p+vAmeWX//+mqr8P5AH//6VjvRbhtv//&#10;pJu7yN7+//+kD7s42+7//6TovCzabf//pwO9yNpx//+pXr7B2jz//6uJvqfYB///rbG9mdLY//+y&#10;U74xzWz//7oawczKRv//wdPGJsjy///HjMnYyXD//8kkyrLJuP//xhrIHcgR///BK8RTxXX//7sH&#10;vwvBWP//tBK4C7un//+tWrDntc///6cmqrWw0f//okqmRq4J//+gAaPvrm3//6GvpICyKf//qOyp&#10;/rkr//+0M7O5wPv//76+vcjGAf//wl/Cc8Ur//+72b4jvcH//69Ts/Sz0///phSsNq5+//+lRqvS&#10;sPL//6mRr8i3Nv//rFCx67sa//+qz6+sulL//6kNrN+4af//rY2wFrtC//+4X7nnwxT//8EnwrPI&#10;wv//wRPDy8c8//+5vr6DwVL//7JXuYy9vP//ryy4rL7c//+vO7o7wX3//7D0vFrDXP//sza+HcQ7&#10;//+zXL0+wo3//7Jduxq/2///suu6x78i//+yDbnfvfr//61Xtky6Zf//qBazEbdB//+lt7LbtvP/&#10;/6UQs7m3iv//o5SyvbZe//+iebEXtL///6QgsYm1Pf//pwqzGrbN//+ozbPjt7X//6lGs9K4F///&#10;qUmzTbgd//+on7HFtrn//6g+sE20v///qQGwJLPI//+pJq/Csur//6eVrf2xaP//pcqsPrBT//+k&#10;96u6sBf//6UjrGWwGv//pUWs468Y//+kzKxerP3//6QRq2erBf//owmqTKnC//+gXqenp9n//5yu&#10;o7OlcP//nHei86aV//+iJaharRz//6l9r/e0Jv//rUS0c7bm//+rzbP6tS7//6dKsJ+yU///o7eu&#10;QbG2//+iA62QskX//6BkrH+wtv//nr6qyq1f//+dPKiYqeL//5rzpSKmGv//mOih96Ma//+Y2qFG&#10;oqf//5rmoxGk////nWelPqhW//+ePKV6qhP//53QpF2qOf//ne6jwapL//+ecaOSqiP//55Zowap&#10;OP//nc2ig6gx//+eGKM2qD3//596pROo5f//oC+mMqfi//+ezKUxpCf//5tpogeeov//l4eeEpmi&#10;//+VI5tYl1z//5TcmpqXvv//la2a3JjM//+W85tymUT//5g+m+qY7f//mR6cDJfj//+Zp5w0lqv/&#10;/5oYnNOVzv//mhCdVJUm//+Z4p2ClQv//5q6nh+WTP//nIqfLZhc//+d/KAQmer//59MoaCbp///&#10;oOCkQZ5W//+hN6W/oDP//58vpGOffv//nI6h+J2z//+a+KBSnHj//5nxnwSbSP//mU2dqpnQ//+Z&#10;bpzLmMH//5omnLSYt///mv6dbJmX//+c0J+Em1///56moXab7f//nHWe1pce//+VrZdbjaX//48O&#10;kE6Fn///i7iM64KE//+K54whgt///4nFio+C0P//hteGhYAu//+DyoH3fI3//4MMf+x6rP//hFmA&#10;h3q4//+FZoGZesf//4WtgnB6i///hW2C/XoT//+E14MQeS3//4Q5goB3zP//g7yBM3X8//+EQIAi&#10;dKD//4c1gXp1iP//jCOFa3jP//+QSYltfCj//5Gdizh9Y///kTSLeXzS//+Qy4upe+j//5GmjNt8&#10;c///k4mOwH7+//+TYI6GgL///5BDi86APP//jA+IqH6G//+H6IXgfD3//4Tbg8Z6D///guGB+Xf1&#10;//+AYn8UdPP//30Qeztxkf//ejl4A29k//95RHa3byz//3qWd5xwfP//fNp5mXH8//9+tHu6cyP/&#10;/380fRtzrv//fbV8sHLP//96yXpmcEj//3kPeHVuI///eUd3tm1R//96gXfDbbH//3zpeXVwGf//&#10;f1d7+nOi//+Acn2odp7//4DIfnZ40f//gK1+rHog//+AvX9QexT//4EogJV7+///gGCAOHr8//9+&#10;mn3deCL//36efIt2lv//gcF+g3iM//+FGIGVe+L//4Zlg3h+Lv//hmiERH83//+GioTAf6///4ia&#10;hmCBW///jOuJiIT4//+RiIzjiUD//5RIjzWMrP//lMeQi47j//+VipLmkWP//5hOlzOUwf//mw6b&#10;GJcO//+bcZxclvn//5npm3iVxP//mPyawZXq//+aUpuzmIj//5tBm7yahf//mVWY05kw//+XY5aE&#10;l3v//5m9mXuZpf//nrSfwZ3N//+frqHjnWH//5ovnMKWif//kliUqI5G//+N1I+6iqH//47NkG2N&#10;YP//kiaTppI4//+Tb5Uak+///5M4lZmTVP//lCKXwJPG//+WuJuLliT//5k/nr2YmP//mpqgBZoJ&#10;//+bjKA5muT//5vYn3CaWf//meOcpZbb//+WZpj4kgb//5Q8lxKPc///lIuXapAO//+VpJgFkUb/&#10;/5UilsGQC///kqGTqowD//+PGY/Zhrr//4tei/6Bj///huWHYnwh//+A4IFNdY3//3sMe5NvX///&#10;d0d332s5//90jXTxZ/z//3IGcd9k6v//cFJvdWLV//9vnm4ZYgT//3AKbcFiXv//cSlt4GMr//9x&#10;mG0oYtb//3ELa59hHf//cH5qil9Z//9v+Gn/Xhn//27faTRdOv//bStnuVxK//9ruWY2W2L//2uj&#10;ZbhbDP//bStmqluu//9vbmhxXTr//3JBawxgIf//dkBvG2TJ//96FXMdaRH//3ukdL1qY///fBd1&#10;DGot//99K3X1asH//37pd6hsJP//gbd6gm5n//+Gxn/Pcuv//4zzhqV5NP//jvOJoHwo//+KcYXu&#10;eJ7//4SdgGFzDf//ghJ93nBY//+B9H3TcHb//4ISfg1xf///gUh9THG///9/8Xv7cM3//37Wewhv&#10;L///flV6wW2s//9+rnsObOv//4AHe+ltS///gix9Rm6g//+FDX+BcMP//4bjgQhx5f//hXJ/mXA1&#10;//+CMHyNbZH//4D2e8Jtz///g05+1XHd//+Gw4Mldpj//4ehhJt4Hf//heCC7HaU//+FQ4H4ddf/&#10;/4gIhGN4Nf//jGSIiHv9//+O3oq0fbr//46fidN8i///jZCH9np+//+Nd4dBebH//44Nh5p6Ff//&#10;jd+HbXoq//+LmoVGeHb//4gEgdp1iP//hTt/OnNV//+EE34wcnb//4O4fhlyVP//g0d+PHKP//+D&#10;Bn7cc5D//4NSf/t1Ov//g/WBJHad//+EaoHNdt7//4QAgZB14///gquAfnR6//+Bgn+ddCP//4Ha&#10;gB11y///hQCDKnnO//+KR4gbfvT//432iziB3P//jgeKhoEg//+MkIggfwv//4xIhvB+RP//jSeH&#10;hX8P//+M+IgCf6L//4rOh0F+9P//iMiGu35g//+Ip4ekftH//4ociY5/i///i+OLQ39///+NMIwz&#10;frz//41TjAR9xv//i7uKY3zG//+JaIhMfGj//4cghip76v//hNuDlHnz//+EUIIveB3//4cCg/F4&#10;x///izKHinsC//+MlojLetb//4jghQJ2Kf//ggp97288//99uHl4a8f//4BdfINv3P//h3iEonhe&#10;//+Mtos5flP//40hjM1+kf//iTuJd3oS//+EbISFdRj//4Kjgi10Cf//g+KCsnaE//+FfIOCeQ3/&#10;/4WpgsR5Tf//hWmBh3hr//+GjIHUeJP//4jAg1Z5jv//ivyEqnpu//+M+4V9exr//49bhth8TP//&#10;krSJyH7I//+U2IwNgJX//5NCiqZ/VP//kFGHr30d//+Poob9fP7//5DhiLl+LP//kYyKbH31//+Q&#10;RYpQexX//44riOt29f//jauIenTQ//+OPYjLdSv//4ybhup1E///iQSC43Nd//+Ge3+8cYz//4Vz&#10;fjZwBv//gjR6s2wo//97N3NfZR3//3UWbIxfQP//dBRq3V5j//93Rm3NYYH//3rEcW9k5f//fHFz&#10;RWaH//9973THZ/b//4HGeLdrvv//h0d+w3FQ//+LG4OOdVb//4tyhO114v//ih2EUnTq//+I3INB&#10;dHn//4f5giN04v//iImCWHaY//+KsIRBeST//4rXhI15HP//h+OCDHXb//+FRn/ecvD//4T3f5hy&#10;GP//hreA4XMJ//+IqYIrdDP//4jygcxz6///iK2As3Mi//+JToBqc13//4tggd91Tv//jjCErXgQ&#10;//+PaIZYeOv//43JhTF2l///isCCU3MA//+JHoCZcX///4nNgS9zDf//i7qDc3Yx//+Nv4ZxeUT/&#10;/45piH96sv//jUGIZXnd//+LzIcNeCj//4tOhc124f//irKEGnVJ//+IPoDLci3//4TVfQRuvv//&#10;g4576m43//+GzX/ecwn//40Uhzl7Qv//kgqNMoGL//+S4Y5Jgfr//5AVitl86f//jk+IJHgg//+Q&#10;IYlhd43//5Fcimx34v//jmuHKnVI//+JzIHkcVz//4fwf0Vv3///iyaBwnK0//+TWIlHeeD//51R&#10;ktyC4f//ohOYHIfG//+eH5WChRP//5cqj7Z/IP//lMiNb3yC//+XsY+hfoT//5nbkUOAlP//luaO&#10;r37q//+RRYoIeuX//43lh3J37///j3GJHng0//+U8Y4we1z//5kzkfN9of//ll2PFXqU//+PJ4iF&#10;dWn//4vohnJ1j///jgmJyHrW//+QQoyyfrz//5AOjFt+cv//jtCKcHw0//+ORYkkeqL//495ie17&#10;Sf//kXqL+H1v//+QkIt5fWv//4p5hbl4Zv//grZ9x3D3//9/QnmMbKT//4FaerJtFv//g2h8Gm1y&#10;//+AWHizaQv//3o2cjhhrP//djJtl1v4//92LWy8Wbn//3dcbS9Y2///dotsGVcf//9zi2lHVJv/&#10;/3B2Zo9S5P//bzBlnVNX//9v+2aSVf3//3ESZ7hY5v//cV9oRVrJ//9yUWnYXOX//3T1bXFgUf//&#10;eSpyh2UG//99oHdwacD//4BdehJsa///gGR5tWvz//9+unfPaXT//33DduFnaP//fih3LGZv//9+&#10;Q3alZRf//32XdQhjiP//fZN0XGPP//9/HnYEZrD//4Aud7dpQv//fi12bmgW//97S3QHZXX//3sX&#10;dAtllv//fSZ2K2iE//9/EHgLa4D//37ld8lsCv//fNx1y2ox//97t3TvaRH//31edzZrJ///gPd7&#10;uG/+//+FGoDQdd///4gMhGV6Lv//iECEj3qD//+FYYDmdpn//4BpetBwkf//fGN2GWyY//97mXWT&#10;bRj//3v4duFvBf//eo52PG5B//93VHL6ak3//3P8btllcv//c1RtOmOh//93L3COZwT//34Pd6dt&#10;fP//hZmACHOx//+NNojIeSv//5SHkS1+u///mWyWwoMs//+Zb5acg57//5S0kOB/S///jXOIYngL&#10;//+F5oAVcGX//3+PeZFqEf//ezN1GmXA//943XI/Y17//3hrcPti4///eVpxN2Ps//96aHH7ZVD/&#10;/3oocdBliP//eQZw6mSa//942XD7ZBv//3qMcthlBf//fOt1OGae//99v3XeZzb//3vGc5ZlqP//&#10;eIhv/mNC//91sGz1YYL//3Laaghfzv//b6dmwV23//9ttGTKXOv//27UZgJfd///cwFqe2Vp//94&#10;WnBgbJT//30qdeRyu///gR16hXdX//+FUX9RfAr//4tWhhKDUv//kpWOeIzx//+Y85aBliv//5zE&#10;nB+cEv//nhKexp2w//+eCp93nEr//56JoCeaw///n7ChPZp5//+fyqEAme3//50nnY+We///mY6Y&#10;vZDk//+YgZaNjOT//5pYl9CL8P//mveYbYq5//+Xw5VFhk3//5JKj2Z/dv//i8SH/nc///+Een+h&#10;blH//31Ud4Jl9///eFpxtGCB//92iW8EXvH//3XDbTle5///c3Rp811w//9wOWYAWof//20vYnNX&#10;HP//asxfaFPA//9pHFzvURb//2jYXA1QaP//anxdj1JM//9sT1+yVM7//2zuYMdWNP//bXZhm1dm&#10;//9vP2NqWXj//3GcZbFbbP//cnRmh1tN//9ySWaIWjD//3PqaHxbXP//eHRtZWAl//9+BnM+Zmv/&#10;/4CLde5piv//f2l1AmhI//9/bHWLZ1H//4JSeVJo4v//hI18a2pC//+DQHuRaRj//381d25mRf//&#10;fBFzyWTN//97u3KpZY3//3z3cw9mtf//fyt0nmfy//+CcXeOag3//4TOed9ro///hDB5Ymro//+B&#10;3Hc4aQL//4Cidi1oaP//gPp2zWk5//+Bune3agj//4J8eDZqXf//g+F43Wr1//+GyXr5bOb//4me&#10;fYNvN///ial91m/K//+HjnxGbzv//4Zte79v/v//iAx9/3L0//+KloEPdaX//4o3gLB0Ef//h3d9&#10;X298//+HMXyabav//4qYgGRwV///jtKGAHSq//+Q8InEd4z//4+tiYx3vv//jOeGyHbZ//+LYIRS&#10;dx///4sggpl4Ff//iwCBA3hK//+LZYCAeCH//40RgfV41///jwqEQnpi//+QFoYEfHD//48Vhih+&#10;Ff//jHSFB37J//+K1oTvf6f//4oHhTZ/l///h7GDH3xR//+EjH9jd3b//4NqfU901v//hcN+93ZC&#10;//+JZYJPeUX//4u1hK57Ev//ja6G0HzX//+QD4kTf4f//5HCijCB/v//knqKFoNY//+SdImSg4b/&#10;/5IEiViDGP//kjiKW4PR//+UPI1JhxD//5a7kGeKxf//l5ORY4u+//+XD5CEibj//5avj3KGp///&#10;l6yPzITj//+aFZH6hWr//5wQlCmGn///nD6Utobl//+cRZUnh7z//57emCqLrv//oo6cTpDj//+i&#10;kpyTkh3//54Il+iOYv//mHGR6olK//+Ujo2VhZT//5L6i56Du///k1iLooPK//+VJI1KheL//5dW&#10;j8mJCP//mYGSoYwC//+bCpTUjXv//5oJlDqLpP//lkKQwYbY//+RhYyigZr//43/igx+Y///jCeI&#10;0X10//+K7odCfQb//4pAhYd8mP//iqaE9HzT//+LzoWhfbv//4zRhl9+X///jKKFxn27//+Mf4UE&#10;fVH//41ohTR+e///jWiEZX8X//+L04Hjfff//4qVf9N8qP//jBSA5X1l//+ROoZNgSz//5dSjUSF&#10;xP//mwWR64ih//+cB5OFifH//5vGk5KLAv//muWTIowN//+ZcJJ+jK///5gekgeM8///l4OR04zQ&#10;//+XyZHJjE7//5lmkpOMef//m8aUOo20//+dfJXLjyH//51RlgmPZf//mwCUVY1+//+XYJE6idX/&#10;/5PvjhKGIv//kv6NAoUN//+Vvo9Rh6v//5nekyaLWf//nDOV04zZ//+bvpZSi4f//5qallmJ/P//&#10;m3iYMIsF//+cVZmljEn//5kQloiJY///knWPnYNF//+MFoiWfdL//4eigz56f///hXmAP3kt//+G&#10;nIEXeqf//4tNhkt/gP//kYqNrYY8//+WxJQIjGD//5kSlvKPdv//mVyXR4/Z//+ax5hjkK///54m&#10;mxeTUv//ojaeFJbh//+lXZ/cmYb//6bPoAaaM///p9igUZo6//+qLaKrm5n//6ykpaKdcP//rFGl&#10;spzw//+piqKimh///6hXoK2Yq///qbKha5nB//+qiqIlmwH//6mXoW6bIv//p2Wfkpm4//+kJJzN&#10;lfr//6ISm3aSVf//pGGeqpMX//+pOKRhl3///6repr6aCv//pt2jaJeM//+gM52Tkhr//5r0mR2N&#10;Vv//mJGXE4rH//+ZOZeKisT//5x6mj6NBP//n0mcZY8I//+fRpusjvn//51GmP2Nxf//m1KWhIzk&#10;//+aY5VNjIv//5l9lESLZ///mLqTo4os//+aFpWji7P//5vTmH+Ohf//mkiXz44X//+VwZL1ib//&#10;/5GYjUmFAv//kN+KoIOR//+Uz40Qhu7//5wJk7qNfv//olyaM5Lu//+jWJt2kyL//5/Pl+WPUv//&#10;nPKU1ozE//+ceJQ7jNr//5uOk0yMcv//mNmQwIpC//+WlY7jiMr//5ZEjvSJVf//lvSPcIn2//+Z&#10;IJDHinH//572leuN0P//pkSdapOT//+okaCRlhf//6M+nBOSHf//m7WU9IwG//+XQZB6iKX//5VK&#10;jkCHbP//lEOM6Ibg//+UMozEhxD//5SmjW2Hkf//lICNkYdE//+SnYwGhUb//5BPiiiDPv//j9SK&#10;EYM6//+QDIo6gzb//49DiNuBCf//jiCG/H4J//+NEYWEe+n//4vjhD165v//i0yDtXsT//+L/YSM&#10;fGD//425hr1+mv//kBeJ2IHB//+TAY1RhcH//5X8kDKJov//l9eRfIue//+XVpCHig///5TVjc+F&#10;YP//koOLGoCC//+SVoonfob//5Q9iz+AAv//l3qORoPj//+bW5LYiNT//54ylvyMtf//neCX9o1E&#10;//+aN5UNijP//5X3kQCGLP//k76O3YPv//+TeY7hg3b//5OOj4SDdv//k2GP/4Qc//+T+ZFlhu7/&#10;/5Vwk+aLff//lkSVsY6U//+Vu5WLjgr//5PpkzyKHf//keeQNoWY//+RvY88hDP//5OAkM6GZf//&#10;lYuTSIm0//+WeZSui5r//5YylDWLa///lmKTQIre//+Yj5Opi8z//5tmlNiNgv//nA+Ul43b//+Z&#10;IJG4i6z//5SBjeKIO///kbyMIoYi//+R140Phfn//5KPji6F4///kVWM7IQG//+OVomdgOf//4w3&#10;hwp++P//jRmHZoA9//+QBom6g9L//5FvipuF1P//j3mIgoP0//+MxIZpgND//4xmh2aAE///jaCK&#10;TIGm//+N6IvWg0L//41Ei2mETv//jYWKmoV3//+OpYnkhhv//5AKiY2F+v//kvGLroeD//+YYZGG&#10;jIT//5yTltCRBP//myGWUo/r//+WL5Hoi1L//5GnjcGHnf//jeKKXIVZ//+LfYgOhHz//4wKiD2F&#10;pP//jsKKVIeD//+RYYxeh/3//5KhjQiGe///k+KNsoU6//+V5o9Whab//5aekBiGC///lQyO5IU+&#10;//+TAY0xhJ3//5KPjN6F0P//k4KNhYgW//+UX42eiVb//5Ywjn+Ki///mZKRRI0T//+a45J+jjj/&#10;/5ghj/2MIP//lWeNiIoX//+WPo5mirP//5gyj++LPP//l5COjoii//+VR4uxhLP//5T+i16DSf//&#10;loONVoQr//+VUIzygxD//5EIibh/sf//jsqIln6p//+QmIsjgVL//5MLjcCEM///kzWNY4Sv//+S&#10;d4tohB3//5MMiluEUv//k/6KEoR///+TY4mPg6j//5JGieaDc///kd6LdoSo//+R3ozThcn//5IZ&#10;jTCFhf//kxKNP4RK//+V+o7phFX//5qUkqGGz///nXqVUIkd//+b7JQeiFv//5c9j/2FTP//k9CM&#10;sIO6//+T34wuhTr//5SBi+aGYf//kuqJwoQO//+Qh4dzf9X//5Agh2l9Rf//kgKJfH3C//+TCoqY&#10;fwL//5FfiSN+7///jmCGrn32//+L9oU0fWH//4sThYJ+Bv//iz6Gyn9Z//+KpobGfzL//4h0hJV8&#10;dP//hhGB73jQ//+EsYBrdjb//4P1f9x0xf//g49/yXQJ//+Dy4BJc+j//4TWgVt0UP//hpKC3XVa&#10;//+HSINPddb//4WZgZF03v//g95/83S5//+EE4A8dtL//4XHgcR57///iMWEXX02//+MF4cgf4D/&#10;/471iUKAf///kTmKloDP//+SaIrrgJX//5LXiueAQP//klaKbH93//+Q14kRfhT//5AriFl91v//&#10;kK2Ipn8D//+Q+ojKgAP//4/zh7Z/ZP//jc6FcX1h//+L3YM3e67//4rngft7X///ioqBrnvu//+J&#10;fIFCe4f//4aYf0B4tP//g1N8ZnTS//+Ce3ssctf//4S5fItzsv//iIZ/snZG//+LooLdeLv//40Y&#10;hNx6Rv//jVyFpnsa//+NFIXEe2r//4w5hVd6xv//irOETXjs//+I/oLtdrH//4e+gcd1Xv//hyOB&#10;KXWl//+HJIEsd3r//4fsget6l///ifGDwX6y//+LvoUygX3//4u3hM2A+///jBSFCn/0//+Oj4fo&#10;gSD//5EIi0CCpv//kgONVYK1//+SVo6Mgdv//5HHjl+AQP//kGKMwH5q//+PLIrcfWD//444iRt8&#10;6v//jPCHTnwV//+LxoYSezb//4sVhYx6mv//im6FBXoC//+Jc4PeeTX//4kYgyV5Rf//ibmDWXpf&#10;//+KuIPee4r//4uDg/x8Cf//i+uDf3wJ//+NEoPpfTr//479haV/1f//j4CGk4Fm//+OWoYJgO//&#10;/405hVl/o///ja+GFX8T//+PWIgHfx7//5BqiX5+jv//kQSKd335//+RwIstfkv//5Ieisd+uP//&#10;kbqJFX5D//+QQIawfJv//43uhJF6qv//i5SDZnmB//+KVYN8eXn//4pZhEV51v//it+E/XoC//+M&#10;RIaNe2L//44ciPJ+W///j1SK94Gu//+QT4x8hKT//5F2jZOGt///kk2N0Icf//+RYIwUhLv//45k&#10;iGaAA///iwSEnnt2//+JV4K+eY7//4pZg4N7A///jCyE031N//+MQoQifU3//4tFgml7mv//iwiB&#10;5HpP//+Lx4Ldeg7//4wyg6Z53v//i9yDdXlt//+L44Obec7//4zthTZ7Wv//jnWH6n0x//+QP4sW&#10;fsD//5IajkKAJf//k5OQu4F///+T+5F1gkX//5Kij3eBNv//kCOLjn5m//+OVIgle/3//42Khg96&#10;+v//jGyEOnpW//+KQIIaeSn//4etgFB3m///hUd+1HWE//+DFn0Bckv//4HGezJuvv//gp96220s&#10;//+GdH0gb1H//4sqgDlzJv//jXCBS3UD//+MoYAedDL//4oefgRyT///h+N8eXD7//+HbXxdcN3/&#10;/4fxfLlwrv//iGN86W/G//+IcX0tbr3//4bMfGttCf//gzZ5/Gph//9/Kna1Z43//3wec+FlXv//&#10;ewdyv2S2//97znOiZeD//32cdd1oLf//f814v2q3//+CYnv2bSj//4UCftNvM///hjt/tW/k//+F&#10;336cb17//4VVfTtvGf//hZV8wG/o//+GfH0jcWr//4dXfbhy4///iDx+ynSb//+JPYBhdrH//4nW&#10;gaB4Nf//iX6BmHfo//+IEIAXdaH//4bvfq5zf///hz1+m3Nd//+Im3+gdSn//4prgVN31P//iy+C&#10;enlJ//+K34MHeOz//4tLhGB4Wf//jLmGgHh2//+Ogoi+efH//5Bpivp9YP//kV+MQYE3//+Q8Ivm&#10;g37//4+uii6Dmf//jiGHkoHg//+NhIWVf/z//46PhYN/Wf//j0eF1n7B//+NboQbfFj//4mDgDV4&#10;d///huV9JHXw//+HiH0wdkv//4mDfyZ35P//iyGBunmu//+MHYRqe9L//4ujhZJ86///iSCD7HtP&#10;//+GOoEQeDL//4VAf8x2V///heSAVHZC//+F74CSdj7//4U8gGN2Nv//hX+BbXd6//+GsYNkeXr/&#10;/4eEhG16R///h+uEFnmW//+JKoPxeOz//4vxhXJ5sf//j2+IfnwA//+SF4uOfxL//5KjjNWBtf//&#10;kUCL7YMn//+PtYp7g9n//4/OiqaE2f//kVqMkoYm//+Sq46KhvL//5OFj8yHp///lGiQfIjg//+U&#10;/5CKiiz//5VxkLCL2///lpqSAo68//+Y1ZSako7//5tElyyVvv//nLOYhZcf//+dIpjnl23//50i&#10;mQuX4///nF2Yt5gq//+aJJcXlu3//5bwlIeUIP//k9eR6JD6//+RxY/rjsD//5FVjzOOWf//kgCP&#10;q49///+TD5Ejkd7//5Q4k6WVX///lAyVVpfC//+RepRGlsz//4+AkumU+f//kYSU75Zi//+W7Zpn&#10;m3T//5uwn3egmf//nPOhFKLN//+bmaAIosf//5m/noSibv//mL2d06K0//+Zmp7UpFj//506omao&#10;f///oZOmt64M//+jGqiAsfv//6GYp7GzdP//oAanBLQC//+fz6d4tBb//6Asp/uzRf//n22m8LD5&#10;//+eDaU4rq3//51CpHGttf//nAmjzKzt//+aQ6LjrDz//5oLo1Gt0///nCKlm7Hq//+e9qhOtc7/&#10;/6BKqYG2mv//noOnubNR//+az6P9roz//5hvoVisOf//mL2g/a0V//+ZuaEjri///5uooo6vv///&#10;oU+oZbUk//+pwbHLvX3//7DjunzEav//sri+GcYt//+un7tnwtD//6kQtlS/K///pluzNr8e//+m&#10;i7JiwYL//6aCsTXCG///pFGuWL8D//+gxqr+ufr//5xxp3m0if//mGmkMq/4//+V86H0rRj//5SC&#10;oDGqzf//kpudnad3//+OMJgpoVj//4ZZjqqXpv//fPWCnIvb//93gHmJgu7//31Le4iEgv//ku+O&#10;6Jbr//+w1a2UtLP//8WixfLM8///xmfLXdM9//+41sGZysz//6kzs+a+U///oAyrD7au//+cwKdk&#10;tKz//5rIpWm02f//mAOjTbUC//+VZKGFtO7//5KHnxezQf//jtSbNK9P//+K8Ja1qo///4g7k22n&#10;f///iJ+Tw6kB//+NJJkSsK7//5S5oke8+P//m6mrTMiy//+eh7A+zx7//55WsanQ/v//nsyy9dKp&#10;//+hs7XA1iP//6XYuOrZ9v//qaS7dtyJ//+sRr0y3aH//66ev3zfQP//sZLDNOMx//+zWMYV54P/&#10;/7IoxcTpVf//ruTC8OhX//+rEr9E5db//6hfvLvkIf//qIu9QOUt//+q5cAY5////60uwuzqGf//&#10;rhfEN+rV//+uWsSL6/f//67axMnuEv//r63FT/AB//+wZMXo8I7//7AexaXvHP//r8rFd+0f//+w&#10;1sb07A///7HnyMLrB///sbnJWulz//+xJMkv6Fn//7Asx+Dm9///r6vGM+Vl//+vw8Sp5Cz//68/&#10;wsHjVf//ryTCR+Rs//+wMMQK56f//7GCxoXqif//shfH0+va//+w1saa613//67nxJ3qpv//rtnE&#10;wOv6//+v7sXn7jP//7AexcXvHv//rvbELO6w//+uX8Ow7xz//685xVHxa///r1TGfPML//+tz8X8&#10;8j3//6voxO7vx///q0XE7+2Y//+rn8WM7Ab//6vcxXrqP///qxTD7edd//+oYMBH4tT//6TjvBPe&#10;cP//o+O6093H//+mdL1K4V3//6qmwRjmN///raHDU+iH//+uv8PA57v//68ew8/l0P//rw/DpuRC&#10;//+uAsJz4z///6w+wJ3ipv//qpK/LeH6//+pu77F4Yf//6oOv0zh6f//qlW/OOI4//+p1L4O4d//&#10;/56MuSzgQ///oAy7duQO//+inb8Q6Y3//6SdwcbtP///pVHCr+2p//+lbMKi7Db//6VfwiHqg///&#10;pKTAi+hr//+kGb7X5oX//6P2vaHk/P//o+W9EuPA//+kLr2d46z//6U+v4Plaf//phfBPOdu//+l&#10;HMCx51L//6L7vojlmP//ohK9iuUh//+iC72d5cb//6GyvbHl+f//oXu+QeWw//+hHb7J5IP//6Dm&#10;v1TjW///oVnANOP///+hIMAD5Wf//6AfvtnmRv//oBa+qObJ//+g0b9j5jP//6GQwC7kT///olzA&#10;u+JH//+i9MCS4PH//6NhwB3g+///o5G/9eJQ//+i6b/E47H//6GUv2fkdv//n7q+k+Qm//+eN73f&#10;437//58fvyDkuP//og7Bu+eE//+k18OH6Z3//6WHwwLpa///pDXA4ueJ//+jKr+95on//6PswMzn&#10;ff//pRzB7eip//+lgcGo6Kn//6YIwWDodf//p6LCY+km//+odcKX6Zn//6gSwVfprP//qMHBPus4&#10;//+qeMJ67Yz//6uiw1zuyv//q4bDIO4e//+pl8Ef65L//6c/vwbpUf//pha+vej2//+l17/b6Xz/&#10;/6X/wXPphv//pUvBuef8//+kKMD/5hr//6SQwW/l7v//pbvCQOXW//+k8MCg4ov//6JhvT3dgf//&#10;oNC7k9ul//+hSLzv3rH//6MJv8TkRv//pU/CUeka//+masKO6jn//6V7wFLneP//pKm+qOSF//+l&#10;CL6m44X//6V5vsXjrP//pm+/duUv//+ocsGT6Bv//6lzwvbppP//p4/BDeeS//+kQb0E46L//6OQ&#10;u3PiZ///pka91eT///+o6MC058P//6j9wQjnrf//psO+nuS6//+kGrt94MX//6K4uc3dk///ow66&#10;Itvd//+lXbxE3Dz//6hCvirc+f//qie+BtuE//+rM7wt1qn//6x6uaDOtf//sVC6FsgP//+61r+l&#10;xof//8R+xtzIXf//yn7MDsr6///KYcxVyzr//8Rox5rHuP//vJPBbcLO//+0/Lr0vWT//68StOW4&#10;a///q9qw3rVX//+pT63hszf//6W0qkmxCv//ohemKK+s//+h/KSHsXD//6ilqUi4E///s/6zksC7&#10;//++SL6CxrX//8GYxBzGnv//uyvAeb+t//+vd7akthT//6eerzGxOf//p+euwbO8//+r5LGbuNz/&#10;/60osdy6x///qjKuN7ia//+nj6sFtoX//6sorhK5nf//tPy3jsGf//+9ZMAWx57//70nwKPGA///&#10;tjC7HsAE//+wXrdDvVf//6+xuInAUf//seu8BMSv//+0AL5Oxqj//7Tkvp7F8f//s/y80sMJ//+z&#10;GLsgwGn//7PMu2rABf//sh+6Lb5x//+r17VTudv//6WrsSa2f///o6yw7Lc8//+kGLJCuUf//6Op&#10;sb+5HP//o3mwp7f4//+l0rGxuIP//6kCs7y5tP//qvW1MrpO//+sHraIuyf//6znt3S76f//rG22&#10;YLqh//+ro7RDt/T//6sosn+1cf//qa6wdrLt//+naq5JsNb//6XZrPiv2P//pR+sY68///+lQqyU&#10;ruj//6YkrXWu6v//pxGuOK7b//+njq51roT//6dyrjiuDv//pUSr86wu//+hUKfAqTj//6BMpoOp&#10;i///pParZa8q//+qobHWtM3//6xHtGq12v//qcayvrOP//+lz6+gsXr//6MSreaxmP//oeOtuLKA&#10;//+g4q1Xsb///5/lrEKvhP//nnmp76xs//+cMqZAqML//5sZo/im0P//m+mkRKds//+dPKV9qSb/&#10;/53QpeGqef//nU2kyKqG//+c+KOUqh3//53xo46qSP//nwmjqKos//+fMKMgqXb//589oxOpfP//&#10;oGekrKsi//+iGacfrOb//6I7qBOsCv//oEim2ahG//+dW6Quo2P//5pWoMWe4///l+edkZvG//+W&#10;s5uqmmD//5bim02aGv//mGacMppj//+Z8ZzomiD//5ppnI2YyP//moOcSJdi//+bGJ0clrX//5uL&#10;nkOWO///m6yfB5YV//+cGZ+clvL//5zLn+eYYv//nXOf+pmX//+e2qEfm3n//6B8ox2eGP//oLCj&#10;+5/z//+fq6OeoKv//57Lo06g7P//nc2it6Aq//+cSaE0ngv//5smn3abr///mtqeIJn4//+bVJ3Z&#10;mY3//5ybnyaan///nsCh2ZyB//+f+qNtnFr//5zhoC+W6P//leOY343Q//+PnpJzhsX//4z7j7OE&#10;s///jPiPS4Xn//+Mio39hqH//4qvitOFZP//iPaHqYNS//+IpYY3gZz//4mdhqCAj///inCHeH+X&#10;//+Ku4gqfuD//4pziHh+OP//iWiH73zu//+IAYabevr//4c9hS15Mf//h+OEn3hu//+KVYXpeXH/&#10;/424iJ97zf//kIKLN34c//+RoIxqfvP//5GPjIB+Xv//kW+Mcn17//+Ss42mfm7//5VEkAiBy///&#10;leyQu4Rr//+ThI72hGD//4/TjJ2CyP//jACKU4CW//+JHIiCfsX//4bThpZ9Bv//g4GDInoD//9/&#10;pX8Mdq7//3z2fCx01///fHh7aXT0//9+DXx7div//3/7fct2v///gVV+5XbL//+B8X/qdwz//4DS&#10;f6x2gf//feV9gXQf//972HuGccn//3v4eu9w9P//fZp7e3Gz//+BCH4ydQj//4TBghx5uv//hiGE&#10;QXzf//+FgYRIfe///4Rgg2l9xP//hAqDVn2w//+EbIQxfh7//4OFg5Z9K///ggmBjHsQ//+Cz4Dr&#10;enj//4XagqB8Ov//iHGE3H6m//+Ji4a2gNj//4oWiFuCp///iuGJzoP8//+NmoxohpL//5J0kIGL&#10;S///lnuTn4+6//+XPZQCkY3//5XtkySRqf//lgKUNZLQ//+Y1ZgLldb//5vfm/KYbf//nKudkZj2&#10;//+cAJ21mMf//5vSnhSZv///nQWfNZxK//+dqZ8angz//5yZnRidvf//nG+ctZ4c//+f9KEjodr/&#10;/6QzptilmP//ouKmb6Lp//+bQ56nmaH//5JBlOWPjP//jISOe4no//+L5o16im///44nj4uOGf//&#10;j62RLZCj//+Q6ZMKkkb//5NUlpWUov//ln+a7pdw//+Ys531mUv//5mgnyWaLv//moOfqpr///+b&#10;Sp+umvj//5m0nX2X5v//lZOZX5KY//+SuZbfj4X//5PjmAKRAf//lsyaNZPP//+XRpmck0L//5R6&#10;leeOuP//kQKR4Ilc//+Oy49phaf//4xTjOGCKP//h0iH1Xxc//+BIoHBdZH//3zcfYJwov//egx6&#10;e20b//93HXcHaYb//3QUc1NmGf//cVdv8mNk//9v323TYi///3AbbVRipv//cMttKGMi//9xXGzv&#10;YvL//3IkbShiof//ckptOmID//9wtWwFYG///22maWld2f//auxmwFtT//9qPWWTWhL//2u0ZjJa&#10;ZP//blRn/lwi//9xqGrpX5n//3YPbz5lAv//eilzS2nh//98F3Tea13//312dZlrMP//gCN3zmwy&#10;//+DhnsPbk3//4fUf3pxrv//jmmGbnfv//+Uo42gfwn//5QQjn+Acv//i/uHpHo2//+EHYBRcwn/&#10;/4E0fYRwFP//gK59IW/p//9/0nx/cCX//35peyxvsf//fRB5x25W//98hXkWbMP//30TeWtr9P//&#10;fnB6emwX//9/6Ht2bHj//4E/fFFs4f//gwh93G4L//+EPn8Vbwz//4N2flFuqP//gft8wG5a//+C&#10;fX1NcKH//4UpgGR1FP//hqKCjHe7//+EYoC0dcv//4DFfNVxpv//gKp8GHBm//+FVYBOc7H//4sc&#10;hgh4Yf//jbuIyHo9//+Mz4eweI7//4rahVZ12v//ilCEeHUD//+LgIWDdov//4ySho94cf//i3aF&#10;kXhF//+IgYLtdj7//4W6gJN0RP//hGV/k3N7//+D/H9wc3v//4NKfyJzjP//gsp/LXRd//+C8H/Q&#10;dgX//4NtgIF3Xv//g9uAyneH//+DaYAwdib//4HOfpFzy///f+J8zXH3//9/Q3xmch3//4G/fxl1&#10;Ov//hsCEQ3of//+KhYfwfTn//4uFiFd9iP//i8qHiX1w//+M8YeFfpr//44yiE+Alv//je+Ip4HV&#10;//+L+ogagbL//4qViDSBkP//iyyJ6IIs//+M0Ywfgnj//43VjSaBFP//jZ6MjX5q//+MQ4rYe+z/&#10;/4nDiFx6dv//h5qGhHrm//+Gy4XnfGz//4beha588///iDWGQXyz//+K9YgVfNf//400iZ98f///&#10;i/CIAXk0//+G8oLfcw3//4EzfSptXP//frZ7Cmwf//+B+38PcT///4iFhqt5af//jM+MEn5+//+M&#10;7I0jfqH//4pbizZ73f//hzyIN3jX//+FGYWTdyz//4QPg3h2mP//g9qB3HZX//+EaoD9dkL//4X6&#10;gV526///iF2C73hq//+KcoRyebb//4umhP16Vv//jIyFFHrm//+N9YXbfAH//5AZh8V9m///kdKJ&#10;jX6x//+R4ImVfl///5FNiOF94f//kZ6JRH56//+R6oocftj//5C2ieJ9NP//jkmIdHnB//+MEIbA&#10;dhP//4rdhYdzo///iQeDgHHG//+FIH92b0D//4D+exZstv//fp94MGrF//99QnY0aKz//3nvcm5k&#10;a///dG9skV52//9w6GiAWsn//3GSaKRbe///dP1ryV8Z//94kG9ZYy///3tUciVmqP//fnF1XGps&#10;//+DFXpmb3T//4g/gFJ0rP//izyERndU//+Kp4R0djH//4hUgl1zdv//hoaAR3Ht//+GLn+Fcor/&#10;/4e3gPh1HP//ifODjHfH//+JVYOjdxP//4aKgax0N///hhuB1nPX//+IEoPvdbH//4nVhVF3D///&#10;igSE6HbV//+IpYLadT3//4fqgUl0XP//iWiB23Wp//+MXYQ7eHb//47QhpJ6nv//jq2Gmnm9//+L&#10;7YP0ddb//4j5gRFx8f//iISAvHFH//+J9YKQc1T//4s/hIN1pP//i7OFynb6//+Ky4WNdpP//4j5&#10;g/t09v//iACConPW//+IWII3c7n//4iegddzfv//h0CAPHHh//+E7H3wb6j//4R/fZ1vxv//iFWB&#10;qXSj//+PCYjhfJP//5QGjoaCSv//lFWO+4H2//+RtYu+fTT//5D4ii15uP//ksqLxHmk//+SRouj&#10;eN7//42rh051F///iV+CsnGT//+JSYHwcaX//42WhYt1Yv//lGyLy3st//+bF5IOgMn//50glAWC&#10;bv//mYeQqn8J//+WIY1Xe5D//5fIjrh8lf//nBWSx4CA//+ciJOlgdb//5btjyh+Qv//j/iJa3kz&#10;//+M4Ib4drj//475iPl38///lFeN2nuI//+Xy5D3fWb//5QcjYZ5m///jKaG8nP///+JloU4dAz/&#10;/4viiOV5ZP//jf6L0n1I//+NIYrOfI///4tniAR5tf//i4iGrHg9//+Ot4igeiH//5MJjG9+P///&#10;kz6M7H+d//+Mt4b6etb//4QEfm9zGv//gC96CG66//+Cunutb5v//4Wrfgtwrv//g4Z7420S//9+&#10;AXakZmH//3mlclZgrP//d89wOF1C//92Xm5TWpr//3NIauBXT///bvdmclPZ//9rnGMcUcb//2r8&#10;YpFSXP//bZNlGFXj//9xKGh8Wj///3PZaxddsf//dv1ujWGG//975nRSZwj//4Hse3Jtjf//hxuB&#10;YHMa//+JP4OJdVL//4gSgc9zyv//hMJ972+5//+BMHojaxD//38Sd9Rng///foZ2sWVd//9/FnZ0&#10;ZN///4C/d7Rmy///gxh6aGqp//+D3XwLbR///4EcegZrHv//fXh2oGc6//98z3XaZjP//36yd5po&#10;f///gDZ5MGtB//9/q3jmbDb//35ld/JsBf//fxx49m0+//+Csnz2cRX//4fRgr920v//jNuIu30Z&#10;//+QUY0Vgfr//5FDjlmDpP//jriLT4C4//+I5YSTejb//4OxfuN1DP//goJ+E3TG//+DEn96dl//&#10;/4Eufgd0uf//fCt4n27M//92j3IaZ9P//3Svb3VlIv//eKZzLmks//9/S3ocb/b//4TLgBN0bv//&#10;iZqFUXbi//+O3Yr7eaT//5L+j318cv//kziPtXya//+OyIqPeKH//4cEgaZxVP//fg53vmi1//92&#10;M29eYRL//3GOamhcgP//cLRpFluj//9y7mq9XgD//3avbjFiJP//eeBxnWXT//96qHMaZvH//3nT&#10;cvRmBv//ebtzH2VV//97f3SmZi///33HdmJntv//fh12HGfk//97i3MXZdz//3fabxhjKv//dF9r&#10;b2Dj//9wy2e6Xmn//21yZDhb8P//bExi41tj//9uZ2TmXiT//3L9abVj0f//eHZv4GrY//99RXWv&#10;cUH//4Clef111P//hCR+CXo4//+J9oQ9gSX//5FDjGSKPP//l4uUTpLG//+bFpndmFb//5x0nOma&#10;uf//nSWegpsx//+eyqBxm9b//6FHou2dTf//olejwJ1+//+ge6E6mlH//53onZeVVv//nWucG5Gn&#10;//+e0Z0JkBD//56VnOmNxP//myuZpoj7//+WDZROgrP//49jjOl68f//htODVXF+//99+XlVZ/b/&#10;/3fEcfhhR///dSZuLl52//90E2wIXcT//3IjaTVcmv//bz9lsVo7//9sMGIdVtf//2nVXwZTPf//&#10;aGdcn1BM//9oWVujTz3//2oHXMJQrP//bBVezFMX//9tFWAeVNP//21TYMdV6f//bcVhflcC//9u&#10;fGJlV9P//258YoZXVv//bjZiglZj//9vbmQfVzD//3LQZ/har///dvhshF9d//94qG5nYZn//3eI&#10;bXJgeP//d5xt5F+w//96S3EoYOb//30ddHJiYf//fhB1aGLi//99UHRIYxb//3z7c31krP//fV5z&#10;dGan//98yHJ3ZlD//3yscfNlIf//f1l0YGZY//+C5nf1aS///4QReW5q0f//gsF4amqc//+BOHb+&#10;af///4EKdrhp+///gil3kmqG//+DTXgyarL//4P3eCpqXf//hg95p2un//+JY3zCbr3//4pmff1w&#10;dv//h/V792+J//+E/3mJbkD//4TDefpvDP//h4d9N3GD//+J/X+Cclv//4rPf59xB///jMOBA3FL&#10;//+QvIV6dI3//5Sbiux4qf//lTyNZXpM//+RHop2d+L//4tYhMB0Hf//h8yAYnJk//+GU328cj7/&#10;/4V7e/VyKv//hS17SXII//+GQXxwctf//4jAfyt1If//i4mCSXiT//+MM4N8ewv//4oRgkN7Q///&#10;iNCCJHvG//+KJ4R3fZD//4ssheB90///ihSEXnuG//+Io4IleTX//4kugh15Zf//ityDqXrv//+L&#10;+YT9e+3//41chrZ9YP//jziIsH+2//+QOolYgXj//4/0iGWBsv//jw+HDoDA//+OVoabf+T//47d&#10;iAaA5///kYqLqITS//+U549eiSn//5Xdj9CJrf//lDiM6YXm//+SmYnggW3//5Noich/2P//loyM&#10;3oGx//+ZU5Alg/3//5n9kUWEY///mgeRbIRQ//+b25NBhpD//577lqWKzv//oDmYZo2E//+dopZB&#10;jEr//5ipkYKIUP//k9eMrYPv//+Qv4lvgNv//5AFiISAMf//kTOJmoIR//+SoYtZhLf//5OhjQWG&#10;r///lFeOcYdw//+T+o55hkD//5IfjM2DOv//jziKSn+W//+MvoiLfS3//4sVh358WP//iaOF6Hu+&#10;//+JFYSPe3r//4ouhNJ8Vf//jD6GTX32//+N2Ydnfx7//42rhqZ+sf//jKaFHn32//+MAYQZfjn/&#10;/4pXggx9sP//hs19z3rs//+DCXkfd0b//4J9d852Cv//hv18HnkF//+N2oOafg7//5NsikOCYf//&#10;lpSOeoV9//+XdJAph2z//5aEj9+IGf//lTOPI4hy//+U649FiWv//5Vtj9OKWP//lfKP04pG//+W&#10;+I/wihP//5h1kMCKgP//maaR6Ytv//+Z1JKojBT//5iWkjKLVf//lk2QkokE//+T146Lhjj//5My&#10;jeCFSf//lfGQLIfM//+ajpRSi/7//54fl9qO0P//nuiZPI7W//+et5oQjk///5/onGKPuP//n/Gd&#10;UpAi//+bDpjVi23//5LukH6Dhf//i9SIyn05//+H9oQwesf//4dYgvF7j///ibOFDX7C//+OU4nl&#10;g6j//5OMj6yJBf//l92Ueo2X//+ZppZqj3b//5k+leWOpv//mayWC45C//+cQJgZkAr//6Brm02T&#10;jf//pNieU5ce//+oXqBvmXH//6rpohWaz///rKGjuJvB//+s+6SQm8f//6t7o4KaKP//qMmgwZdk&#10;//+njZ8yljr//6kCoI2YMv//qpCiXJsY//+qoKKnnOr//6lyoW2cqP//pnueTJjb//+jkZt5k8T/&#10;/6RrnNWSgv//qBihWZVV//+pzKQCl6D//6bXogaWA///oTudZZGc//+capmDjZP//5oIl8OLq///&#10;mm+Yb4xY//+crJqRjpr//53MmzePwP//nR+ZxY99//+ceJhTj6T//50QmGeRAP//npKZn5KN//+f&#10;LZoAkkj//55wmS6Qc///noeZsZBG//+e1ZrtkV7//5xQmROPw///l0uTjYqk//+S3411hRX//5IO&#10;iqGC0///lsuN4YZZ//+gE5aujpr//6h2n2SWGP//qimhjZc///+lqp1Gkvv//6EOmLaPa///nzeW&#10;3Y7e//+dvZVRjjv//5sKkpiL6f//mNaQroo3//+YiZDYirr//5mskgiMEf//nFuUJY1w//+huZjl&#10;kHf//6ecns6Ulf//qIugW5Vf//+ilZsKkJL//5rkk7WKW///lmWPS4cM//+U1o2chlL//5SLjQ2G&#10;g///lN2NMIcx//+VY43KiAT//5Uojc2H6v//ktyL9IXJ//+QHonpg5n//4/jik+EJf//kRSLnYV6&#10;//+R3ovlhSz//5I/i4yDu///kXiKaoG9//+PSohJf3D//401hmN9t///jI2F5X1J//+Ni4c7fpL/&#10;/4+UieeBdf//kf2M4YU+//+UmY9piQj//5bPkQWLff//luqQfIpY//+T+o0KhM3//5BViLF+OP//&#10;j1OGsHtG//+R4IhwfYf//5c9jcmDr///nVqU2oq8//+hEZoTjwj//6Bmmr6OjP//nEiXR4pp//+Y&#10;IpMahjv//5XskLuENv//lOKP5IOY//+TyI9hgxf//5K7jyGDPf//kteQOoWy//+TnZISiaL//5My&#10;koOLvv//kTCQoYoe//+ORYz1hXP//4zcimWB0f//j3GMJoNc//+UXpECiM3//5e/lPmNRf//mAmV&#10;6Y37//+WxJSqjCb//5cLlBqLI///mnqWE40I//+eLJg8j5n//526lsGPDP//mJqRb4rp//+SxIwJ&#10;hnD//5C5irGFTv//knCM/Ycf//+UEo70iFj//5L+je2Gt///kIeLSoPC//+PmIoHgoj//5D7ivqE&#10;Jf//knSL/oad//+Rc4q0huT//440h6CEWv//i7eF9YHK//+LfIcQgUv//4uOiH6BiP//ikyH+YDz&#10;//+JM4aRgKr//4oahiGB9P//jFmGlIPW//+PeogzhdX//5TXjP2Jx///nF+U9pAc//+hjZsvlIz/&#10;/6ANmqGS4P//mi6Vco2w//+UtJCiigH//5AtjMKIAP//jGeJOoZi//+LXYfHheT//40piLeGHP//&#10;j66KUoWN//+RKIsQg7P//5Ifi5+CJP//k1OM7oIY//+T9Y4XgrH//5M0je+C4v//kZuMl4Lb//+Q&#10;jotVg5n//5DDixOFTv//kdSLnIcF//+T441WiNL//5ZBj8GKrP//ljaP6IqL//+Tmo1liFj//5I5&#10;i9qHSP//k/uNHYiM//+WG45jiTH//5XujSKHDP//lN2LTIQg//+Vvowlg5j//5dRjmaEZP//lNGN&#10;CII7//+O+IiMfeL//4vKhrl8iP//jK2Ikn6O//+N3IoAf/P//43ViUJ/rv//jp2IYn/7//+ROojU&#10;gbL//5PDiamDL///lA+JqYMn//+TQIoag2v//5L0i7qFHf//k0ONdIbj//+UaI7Yh6v//5avkGGH&#10;rv//miCS1IhI//+dvJXYiiv//57XluyLRv//nCWUj4nJ//+XtJBthvX//5T0jZmFuf//lOeNDYbR&#10;//+VEYy6h0v//5OPiziE8P//kQGJEICK//+Pk4fYfQr//5CJiIl8r///kfyJoH4g//+R1omNfw7/&#10;/4/ziGN+tf//jUeGyH2Q//+LOoXSfM///4qBheR9Av//ihyF730K//+JsoWzfIz//4mnhdF8Ff//&#10;iQmFeHsK//+HLoP4eOT//4Tegeh2Sv//g2yAd3Ry//+DoYBgdCL//4UHgTB1CP//hX+A63U+//+E&#10;F37QdA7//4LwfShzvv//g6N9oXW///+F03+8eS3//4jmgsd8sP//i1SFEn5c//+MpoYCffb//42q&#10;hmB8/v//joOGq3xc//+Pr4e3fNL//5CQiN59k///kJCJK32v//+RDomufmr//5HdikN/vf//kZeJ&#10;3YBj//+P1Igdf7b//4zYhQ99w///ihWB9nvu//+JGoB9e6f//4mWgNl8kf//iYCBRXyF//+HP3/m&#10;egP//4R6fbF2rv//hCd9LHVC//+Gqn77djL//4oNgc54BP//jESEAnlh//+NJoVUeob//42DhkN8&#10;Cf//ja6G/H1s//+M4oa5fRb//4rUhRB6ev//iRiDU3e3//+IpoKCdrX//4iugiZ3Tf//iK6B+3jo&#10;//+IaYHBerP//4h1gct8gf//iQiCKn3E//+JdYI6fcD//4s4g6B+dP//jqSHBoDU//+Q6Ynjgkf/&#10;/5Fci2yByP//kceNDoEv//+R7Y4QgLv//5EtjYWAGf//kHiMZn/z//+QD4s9gBL//47/iZB/Pf//&#10;jdyISX4V//+Nf4g3fZP//40xiEZ9Lf//jBKHO3xM//+LIIYKfB3//4rghXB85///iseE+32M//+K&#10;e4Q4fUb//4ong0J8qP//i0aDv33D//+NoYXFgIP//46ehs6CA///jdeGS4GB//+NU4YmgMz//46P&#10;h9WBMP//kGuKKYFx//+QjYq3f6b//48eiZx80v//jgmIkXtV//+OeIhve+3//4/oiMt9Qf//kKKI&#10;n32n//+P/YgMfUH//46Vh5V86v//jcOHyH1F//+ONYiefjD//48qiWB+9///kHGKiIA9//+RrIwo&#10;gij//5HajRuDlf//kdONjoSd//+SQo3OhVj//5InjQ2EqP//kCGKW4Fx//+MkIZ6fL///4lAgz95&#10;FP//iAyCNHhq//+JhoN0esf//4ughLx9Mv//i4qDhnyM//+J3oERedb//4kOgEF4Nv//id6Bt3iv&#10;//+LGYOiefL//4vqhLl68v//jL6Fj3wB//+NioacfQb//43Oh5R9Sf//jmOJGH10//+PvYtUfj//&#10;/5DnjRp/Jf//kPWNHX81//+PT4qtfWT//4yWhs16Kv//isyEBXf0//+KrINAd+T//4sgg0941///&#10;iu6DDnk9//+KAoKReK///4j+gi53Yf//h8mBLnTF//+Ghn9HcS7//4aNffhvA///iT9/B3B+//+N&#10;IYFmc/z//47sgjx1rf//jVCAf3Q7//+Jm31HcT///4Z4erdvL///hfJ6c29a//+Hg3vmcND//4mi&#10;fehyR///it5/YHLn//+JSn5ycTv//4VCezBtov//gQ13pmof//9+BnUrZ7b//3y4dGtm0f//fRN1&#10;VGd2//9+c3dIaTD//4CpegZrrP//g6x9Um6s//+GpIAdcVD//4ftgL9yLf//h1J/S3FY//+GWn2t&#10;cH///4ZXfVJw+///h1d+FnKT//+IR375dCb//4kGgAx1qf//ieGBt3d6//+KnoNiePj//4qwg995&#10;EP//id2C2neO//+JGIGNdh3//4lagVB2Sv//iruCVHgl//+MXoPQej7//4xzhAF6Iv//iweC9Xer&#10;//+KGoKmdRP//4p4g8N0Gf//i7KFv3V///+NZYgQeVT//46YiZ99vv//jpWJk4Br//+Nq4gUgKH/&#10;/4xthZV+9P//jCyDnX1C//+NeYNwfPv//44vg6Z80///jJ+CiXti//+JoIA9eRH//4emfo13p///&#10;iHh/SHh3//+K9oHVeo///42LhQh8+v//j4KIL39///+PbYlVgG///4xThu196v//iCqCyXlh//+G&#10;BoBYdk///4ZIgGR12///htaBBnaE//+G2oF5d37//4cRgmJ4/P//h32Dc3pD//+HVINgeeL//4cy&#10;goh4Zv//iM+C/3gV//+McoW2efr//5B3iXh9Mf//kz6MjoCk//+T6426g2P//5MWjUaFKP//kliM&#10;toZW//+S+I2Mh3v//5SRj5CIX///ld2RZIi0//+W7JK+iUr//5e+k0+KQv//l2eSe4qk//+V8pDQ&#10;ip3//5T5kCaLsP//lZeRRY5K//+W65LxkLD//5fEk8+RkP//mGmUS5Hr//+ZcpUukyP//5n7leaU&#10;nv//mCOU05QA//+UIpILkOX//5B1j4iNtf//j36PJY0D//+RQ5C+jvj//5OBknmRfP//lP+T5ZPD&#10;//+V3ZWpljL//5UGln+XQv//kguVFZWL//+QBZPEk8f//5JKlfOVyf//l9abK5tT//+cfJ+ooJX/&#10;/54toW+jg///nemhdKT2//+ckqB4pWf//5sFnymlMv//mzufY6Xp//+ev6KmqW3//6Oop0Su0P//&#10;phqpt7L9//+lBqk9tJf//6MrqHW1GP//otWpQbW5//+jmqrWtiX//6NKquC1Nf//odupg7PM//+g&#10;XKgYsu///54rpk+xdv//m3KkOa9N//+Z06L+rkD//5pco0qvLP//m8yj+bA0//+bWKLIrm7//5gU&#10;n1OpuP//lHOcFqWn//+TiZuspYL//5VxnWyoV///lzaeIKoC//+aX5/rrAz//6RiqS20uv//tCa5&#10;hMN4///BYMi30C3//8QHzjLTUf//u1bH+cx0//+vRLznwzP//6gltUa/I///pxeyzsAz//+ncrF6&#10;wLz//6WyroS9g///ogyqo7gn//+dwKcHsyf//5ojpJSwCv//l5WjDa5W//+VUKFKrD3//5MRntyp&#10;Hv//j8OatqRG//+J9ZNfnKz//4JziYyS4f//feyCAIsY//+C+4QHjB///5UglH+bH///rRStLbLB&#10;//+8cr8uxNz//7qGwFXHSP//q/ezzbxq//+bp6PoreX//5KDmhmlTP//kImXf6Q0//+QqpgCpqr/&#10;/4+cmDapDP//jamXmao1//+LMZXfqY///4g0kwmnMf//hUqQCKSX//+ELY73pGL//4b3klmpXv//&#10;jbCacLO+//+VzKRqwCj//5tXq9PJQP//m9Wtm8uG//+ZRqt/yUb//5fiqbjHvP//mW6qRsko//+c&#10;3aybzGH//6C3r8PPw///o+2y5dJ3//+nprcj1lb//6y9vTXc7///sSfCyuQx//+ycsUj6Mf//7Bt&#10;w+jpYf//rH3AaucJ//+pBr0h5KL//6iUvMDlHP//qvG/PegG//+t9MKC6wD//7AVxPzs4v//sSvG&#10;T+6P//+xK8ZD7/r//7EgxjXw8v//sWTGsvEC//+wJMWl7or//66QxC/qxf//rubEqegD//+vxsXW&#10;5gr//7DBx1flv///smfJkefn//+y6spC6Tz//7J0ySvoPv//sVbGz+V0//+vlcPv4q///69Qw3Lj&#10;Kf//sGXFFuaS//+xQMab6av//7Ffxtnrkf//sFnFk+xn//+vUsSe7T7//6/KxZTu2v//sNLG0/AI&#10;//+w5MZp76///6+8xHfuiv//ryPDmu6r//+vlsSU8Jr//68bxQzxxv//rW7Ed/Du//+rusPN7r7/&#10;/6tBxCTs1v//q9DFGeu8//+sRMWF6q3//6u3xJ3olf//qWXBpuT7//+mNb2+4Vv//6UkvD/gzP//&#10;pv695+OP//+psMBW5r7//6s9wX7nff//q7DBm+XO//+sLMHl447//6y0wibh6///rHHBeuDp//+r&#10;YsAz4IT//6ppv3Tgy///qki/yuH1//+q/sCk49L//6s8wFvksP//qmW+iePm//+fgLqE4tr//6BE&#10;u/blvP//oWq94enQ//+iVb9W7Ln//6LuwCPtcf//pBXBTO1E//+lPcJM7KX//6Uwwcjq2///pJ7A&#10;eOh1//+j377d5dn//6NwvdXj6f//o4y94OOl//+kAr625RL//6RSv4vmy///o4G/F+bj//+iH73b&#10;5fT//6HivbTmXP//oim+Aued//+iOb4p6G7//6LZvx7o4f//o27AXugt//+kJcIN5yj//6Tyw7/n&#10;Rf//o+/DIudI//+hjsCl5lz//6CGv2bllf//oR2/y+TE//+h88Bn4wv//6ISv/Dgh///ogG+5t7C&#10;//+jHr8k37///6T0wKvi9///pSTBOOVA//+jOcAl5S///5/+vevjHP//nVW8HeEq//+eXr2E4uT/&#10;/6JxwTDnVP//phXDq+pO//+mxMMA6Y3//6T2wFXmb///o12+sOR7//+j37/D5Wn//6VRwb/nrf//&#10;pnzDDumN//+nS8Ou6mv//6eiw5jqEv//poLBtOg0//+k3b8E5l7//6UmvlXnN///p6PAL+qi//+q&#10;qcLV7jj//6wJw+nvNv//ql/B7eyQ//+m/b6T6Hr//6SSvP/mJP//pE++UOZB//+lEsCr5tf//6Rd&#10;wNnldf//oxa/x+PO//+kJ8Dn5Sr//6ZrwxTngf//pcTB8uWI//+iZb3z4C7//6CAvAPdv///oa++&#10;A+DU//+k08Iu5v///6gJxbrsKf//qOXF0uzg//+nZ8MR6dD//6Z/wSznNf//psDAuuaY//+mtL/2&#10;5r7//6bUv4vn3f//p3HALOnE//+m3sAN6ej//6TIvhrndP//osu7euRL//+jRLr645v//6ZEvW7m&#10;Ef//qNnAHeiZ//+pHcC66IP//6cVvuHlof//pE28BeHF//+jPLrR36b//6SbvAbf6f//p6y+beGM&#10;//+qar+m4d///6tVvjLejf//qze64tdF//+rjbcbzSn//6/UtsfFSf//uRG8NcOh///CqsPrxj//&#10;/8jAygbJ4///yQzLbcsf///DeceByDf//7uQwWrDSP//s2G6ar1c//+s/rQLuAv//6pesMi1u///&#10;qYGvhLVG//+nT60htBX//6PvqMuyBP//o6qmabJs//+qwKtVuNT//7bwtvrC8f//wT7DJsqz///D&#10;rsj+y3v//7zfxRXEl///sfS7Ebqs//+rd7OZtU7//6xgsrG2zf//rzqz4bnN//+uK7G0uSr//6mC&#10;rHO1s///pqSpeLRi//+qS61xuPb//7MFtt/BYv//udu+jscR//+4vb5DxTz//7I4uJy/gf//rae1&#10;I70z//+uEramwCT//7FIunTEpP//s9q83saz//+0Q7yYxUv//7M5usbCEP//szy6RsA3//+02rwE&#10;wML//7Nwu56/l///rIi2b7qN//+lLbDPthv//6KAryG2Jf//o12v/7iM//+kH7AZuW///6U1sD65&#10;eP//qFmyYbql//+r3rUpu+z//64rt2a8lP//r+i5xb3L//+w5rtZvs3//7BCuma9fv//r1S4QbrO&#10;//+uUbX/t9H//6wBszK0mP//qaexFbKL//+os7BqsgP//6gkr6qxGP//p7Sup6/A//+oQK6Hr4r/&#10;/6m9r1qwqf//q6Wws7JZ//+tMbH1s63//6u6sJKyX///pyisba7A//+kdaqCrZX//6aGrbew9///&#10;qROxgrQI//+oXLG7s3j//6YYsA+yDP//pFmu57JC//+jIq59s1L//6IGrjezkP//oOKtfrI5//+f&#10;8qw8r/T//55cqY+svv//nAel3qk4//+bZaRNqCT//5xapQKpL///nE2k8qlO//+a8aNIp9r//5nu&#10;oXimTf//mpig+6Xv//+chKGppoj//53JodSmuv//ng6heabm//+euKI2qKr//6BrpJar+///ohOn&#10;Pa6v//+htqfdrhj//593pkSqc///nTikA6ZJ//+bZKF4opH//5mtnrqfT///mHucxZzf//+YRZwr&#10;m2D//5lUnN6a2P//ml+dVZpI//+azJ0qmYr//5ugncyZnv//nK6fI5nN//+ccp9ymF///5s/np+W&#10;Mf//mnGd4ZVW//+ae52PljH//5uSnfqYOv//nfOfq5tO//+fjqDunc3//58ToKCez///npGgzKAN&#10;//+fS6J9ogr//5/Wo+mi3f//n1qjvaG2//+eC6HynwP//5xTnzybnv//m4mdzJmD//+chJ71mcb/&#10;/54AoTmasv//nVWhLZjR//+YmZyqklb//5H8ljCKav//jbWSDoX1//+NVZGQhmX//48jkqKJUv//&#10;kA2SR4s1//+PiJBLiz3//48zjqOKdv//j1qN9ojZ//+PtY36hqH//4/JjgqEaP//j92ONYMn//+P&#10;zI5kgpr//46qjZWBVf//jMmL0X9J//+L+IqdfhH//4zsiuJ+X///jr+MLH+O//+P2Y0AgDX//5A8&#10;jSCALf//kK+NNoAS//+RaY2MgAb//5JcjhuASP//lB6PYoHm//+WjJFVhR///5fmko6ICv//l1KS&#10;ookp//+VHZHfiFT//5F8j+mF0P//jeSNiYMy//+KuIr9gOr//4chh5V+VP//hG+E23zQ//+DmIPT&#10;fRv//4O+g6V9yP//hE2DuH3M//+EyYOIfMz//4UQg0B7i///hReDInrb//+EAYJkegv//4HigL54&#10;Z///gLt/u3cx//+BWH/mdyH//4MTgNJ4Hv//hmODr3sz//+J+Iehf1n//4qtiVKBT///iO2Ia4DM&#10;//+HQ4cIf6///4bxhsF/Yf//h0aHR3/V//+GmIbFf4z//4Xtha1+6f//h2iF/H94//+KNoeOgQr/&#10;/4xbiVqCyf//jY+LSITH//+OZY1HhtH//4+nj0uIw///ksSSgIwV//+XE5ZzkMX//5lGmDGT2v//&#10;mCKWzZPa//+WMZTrktT//5aDlZCTiP//mYmZB5Zh//+cxpzJmTP//54knt+acP//nkif85sJ//+e&#10;TqDonB///57/ofKeGP//n4Sh8p/D//+fW6DWoGv//5/toRyhnf//opaknqSm//+kr6gRpoH//6HY&#10;peeilv//mpSeRJny//+TQZYYkb7//467kNqNTv//jX+PLIz0//+N2Y9Ajnn//44Wj3WPv///j62R&#10;aJHa//+TLpWwlUP//5aKmfeX9P//l7eb7Zhc//+Xm5xbl/H//5ilnXmYy///mpSfBZn1//+aAZ4U&#10;mBX//5YUmjyTV///k06X0pDF//+VFZmbkzT//5iynHOW1P//mXGb7JZ8//+W05gQkef//5RblOON&#10;W///k+WUV4tO//+SyZN+iRf//44cjvSDb///h6iIV3vx//+DRoOddpT//4ESgQFzh///fqN+M3B/&#10;//961HoIbGf//3WbdGxnW///cO1vRWM+//9uz2yWYcr//26Wa51hwf//b0RrbWHP//9wh2vlYeL/&#10;/3FcbHhh4v//cGhr82Do//9temm2XmT//2qSZxhbhv//adpl2Vn4//9rX2ZSWgj//23nZ9pbcf//&#10;cPpqWV63//91VW6DZGf//3oFcvJqKf//fSR1b2yy//+ACXd/bWL//4Qtewtu6v//iHJ/DnEu//+N&#10;OoO5dMT//5PKimt7Ef//mLiQUIEX//+WEY9qgK///4ydh6V5XP//hGWAYXIl//+BXn23b3D//4BC&#10;fOpvIv//fo97nG7d//98iXnHbeH//3rQd8hr8P//ekR2iGoW//97d3b4aeD//32JeHFq1///fp55&#10;LGr2//9+snkUahb//39kec5qEf//gIZ7I2sv//+A13uGbF3//4C9ezZt0///gc58FHDA//+EBH5m&#10;dHb//4Rbfx11mf//gNF7w3H7//98O3bObF7//3vHdbZqNv//gJ56Nm1L//+GwoCcclf//4nRhCx0&#10;7v//iQuDtHPB//+GkYE+cNT//4Unf7xvZv//hguAiXDy//+H5oJOc9L//4iTgxd1iP//h3SCZ3Vz&#10;//+FuoFTdMX//4TLgNx0i///hDGAaHQ3//+DIX9oc3///4LKfzV0Cv//g3yAAnXo//+ETICcd2b/&#10;/4SbgGp3Zv//g7l/BnWA//+BenyWcmH//36reeNvcP//fPh4d25O//9+Tno7cDL//4JYfs90RP//&#10;hiOC83eb//+Ia4TxeYH//4o8hcN7Zv//i/aGTX3e//+NJIbkgHf//40vh16CZv//i96HNIK+//+K&#10;mYc8gjH//4rEiHKB4P//i+uKOYFW//+Ml4sKf2j//4u3iex73f//iTiHJngI//+F/YP5db7//4Re&#10;gpt2sf//hUCDlXnm//+HnoW2fKz//4q0iFd+Lf//jVGKZ35X//+NqYoxfF///4rThux3tv//hn6C&#10;cHI5//+DPX9+btz//4J0f31vM///hN2C3nNZ//+JF4fmeO///4u3iw98IP//jBuL1Xyn//+Ls4vk&#10;fIf//4p1ivx72f//h3CHuXlE//+DbIKudS3//4EDfqVyCP//gZR9h3GV//+Ek38qc7H//4hZgg92&#10;3v//ixWESXlF//+MVoUuep7//40KhZ575f//jXyGDn0K//+NioZCfT3//42chm98s///jfyGpHwo&#10;//+O1IdAfHD//4+oiB59Lf//jvuH43yP//+Ms4ZPef7//4pGhHd2mP//iJaC+nNd//+G/IEzcEv/&#10;/4M2fTxsH///fYB3jmdf//944XLtZBv//3ZUcAJiKf//dJ1tpmAS//9x22pNXIr//26mZqxYrv//&#10;bfhlpFeU//9wGmeJWav//3OFauFdp///dzZuo2J6//96zHJYZ3v//35tdjJsWv//gol6xXEi//+G&#10;8H/ldXj//4ndg4h3mv//iYiDmHYU//+HKoEIcqj//4Vzfsdwqf//hdB+wnGM//+HwoDwdFT//4lS&#10;g0R2Z///iDuDNXWI//+GoIKodEz//4hjhTp2mP//i1KIkHnt//+LqIjEejr//4mEhil30///hx+D&#10;F3U5//+Gs4HWdJP//4h9gs52FP//isWEmXgU//+Lk4VGeJL//4oMg6t2Yv//hzGAnHJ5//+Fqn7u&#10;b+T//4cegKVwy///iXGDqXNQ//+Jr4S4dCr//4fpg29y0f//hT6Au3BG//+DK34mbkT//4MNfUZu&#10;Tf//hJ1+MnAT//+GPH+wce7//4ZpgCByPv//hUp/S3E7//+Fa39icYz//4lHgvF1pf//j8uJV3xQ&#10;//+Uk448gNb//5TJjmOAFf//kviMDnx+//+Tk4woeyX//5Wmjnd8M///lCqN4ntI//+O1ok8d1z/&#10;/4sehVN0iv//jC2FqXV7//+QaIk0eNL//5TZjT18D///l8WPzH3g//+Xo48ifPD//5VsjCZ59P//&#10;lbCLiHkW//+aX4+ffKn//58mlLOBif//nhWU+oJb//+W7Y+6fgf//4+OieB47v//jIqHfXbV//+N&#10;74isd+///5Gci9V6uf//k6eNoXwH//+QnIrxeTv//4swhmN1MP//iSGFd3U0//+K+4hzeRP//4xK&#10;ipB75f//imOIpnqC//+HcISjdsX//4c5gop0n///i0OEqXag//+RDolbe6n//5Kwiwl+av//jTCG&#10;OHsS//+FPH6WdHr//4H8etVw5v//hTB9LXJx//+JFICcdF3//4hGgC1yB///hGR9IGz7//+BH3qg&#10;aJ7//37yeLllVP//e8l1Y2Gm//92b2+lXPL//3CiaY1Yt///bSpl4FbM//9tL2W2V5n//3BaaIBa&#10;lv//c+5rfl2O//92eW2DX7///3rjcd5kKf//g1h7B2zH//+NrIa5d1j//5TdjyB+1///lOuPY38w&#10;//+PhIk+edn//4ipgY9yxf//go97H2wx//9+uXcsZ2P//310dZBkv///fhx1smRO//+AHneHZmr/&#10;/4J/eoRqWP//g1h8Wm0S//+BVnsDa+7//36OeD1ovv//fhF3UGeD//9/TXg9aMP//3+2eLtqR///&#10;fnx33mqz//99nXdKayf//3+MeU9tuf//hIB+UHLO//+K7YUfeW3//5DMi+CAGv//lLKQ4IVM//+W&#10;QpMmh+3//5RgkUKGR///jtyLT4B6//+J1oYoe27//4jlhaV61///ia6G+Hvt//+HfITEeW3//4GR&#10;fhxyfv//e0B21msW//95X3RcaMT//32SeIxtfP//g3x+wHQB//+GBYFqdfD//4YQgUhz1///huqB&#10;9nIL//+JTIRxcqP//4rrhjNz1v//iQCEC3J9//+Ci3zYbOr//3kicnZkPP//b+9oe1tx//9qWGJW&#10;Vf7//2mtYVJVef//bR5kk1le//9ycGoEX3b//3b5by1ksv//ePJyIGbN//95PnNZZqj//3mXdAJm&#10;K///eqt0lGZi//97q3SQZsj//3sYcwZmOf//eKVwAWRw//91bmyhYl7//3HtaSZgNf//bjxlcl2o&#10;//9rXGJiW17//2tPYgdbTv//boZlBl5f//9zymp8Y+n//3n6cXRrLf//f6Z4SXJ///+Ds31heCb/&#10;/4fEge19Yv//jZSH7YQA//+Ty47Mixn//5holNmQ6P//mrWY+JS5//+cAJu0l4j//50/naiZ1///&#10;nxmfv5wO//+hW6IWng7//6ILosGd6v//oIyg1prQ//+fN56wlvz//5/Vno2Ukv//obigOZOX//+i&#10;CqDfkcn//5/GnwmOJ///m+SbQIli//+VoJSXgrP//4w7ilp5RP//gbJ+m26f//95OnStZbv//3P6&#10;bfRf8P//cTVp910D//9vWWdMW4r//212ZPFZ+P//a55iq1ef//9qd2CzVOP//2n5Xu5SUf//akVd&#10;0FDT//9rdV3zUP///2zBXttSH///bV9fpFNC//9toWBiVIL//24kYX9WGf//btdixVeF//9u6GNY&#10;V8n//26AY09XJv//boRjrlbi//9v0WVZWDH//3I0aBxa7f//c2NpmVyP//9y4WloXCv//3Moah1b&#10;3///dQ1sc1yK//93fm70XYP//3mdcJdesP//eypxcWCi//9853KzY+f//32wc05mOP//e49xDWRw&#10;//948W4vYOz//3mObo9gTP//fHRxl2Ls//9+lnQyZhj//37VdORoBP//flV0Wmif//9+cHPtaKj/&#10;/3+IdD1ov///gE10Smg2//9/wnNCZrD//4Abc21mmf//gqZ1/Gk0//+E6HhObBL//4SpeDFs1P//&#10;guB20Wwg//+CjHcvbF7//4WNeqtuvv//idV+vHFD//+M64Eaclf//4+Og1tzsP//kluG3XZN//+U&#10;XYqYePb//5MSix540v//jQ6GHnRT//+F6X72btz//4G+ehpsR///gDN3zmwp//9/pHbgbLb//39T&#10;dpltAf//gAF3c22x//+Cr3oRcB3//4bLfgF0av//iYaAvXgp//+JSIDueVn//4mVgg56i///jQ6G&#10;Z33y//+RBYrbgTf//5JkjBqCBf//kayK8YFG//+Q24nrgNf//5AhiVWAY///js6IdX89//+N/Igv&#10;frH//43kiG1/Mv//jWuH1n+P//+MRYYufvj//4s3hKx9y///ixOEvH1N//+McIbwfuD//49xisSC&#10;xP//krKOCoas//+TjI2qhsL//5GDiX2Cbf//j1+FNX2j//+QMoTRfKP//5QwiNp/9///mEGNqYPc&#10;//+Z/o/zhRD//5p2kGiEp///m4+RYYVE//+dbZORh7H//56wlamKV///nUmVN4qN//+Y/ZGsh6P/&#10;/5OqjNyDOv//j5eJDH+m//+OHYemfrn//46yiDKAb///jzKI4oKb//+PCIkyg9n//49EigKEcP//&#10;j+KK/YQ///+QIYtcgw3//49misyBHP//jjmKC3+P//+M8Ikpfq3//4vOh/R9/v//i/mHiH3+//+N&#10;wIihfxP//4/lijeAd///kLuKhIDu//+PcYiwf/f//42IhnZ/Iv//jEaFM394//+KfINyfz7//4br&#10;f4R8rf//gmp6IHh4//+AdHchdfr//4NKeVN3b///iP1/U3tj//+OyIZBgAf//5NNjEuEoP//lUeP&#10;kYeg//+UQo9Uh+L//5JtjcmHH///kf6NTIdt//+Se41oiCX//5L/jSuIN///lCGNV4hg//+VUo3b&#10;iJP//5WxjjGIZ///lSyOLofU//+UFo3Rhsb//5MkjZiFsv//kqqNp4UN//+TLo5LhXr//5YCkMqI&#10;Fv//mneUtovl//+eNZgejp7//590mXyO+v//n4CaMY7M//+gLJvnj/j//58Sm9qPnP//mZqW9YqN&#10;//+R9Y89gxP//4wriPJ9xv//ijGGY3zb//+LcYcnf1X//46oigqDaP//kp2N3oev//+WNpGKi1b/&#10;/5j7lHeOFP//meiVf47X//+ZGZSujX7//5jxlF+MgP//mrOVs41w//+eh5iukHP//6P6nOGU3v//&#10;qaKhQZlT//+tgaRknFX//64kpR+cu///q92jf5qQ//+o/qEol7///6bXnyKVmv//pgWeQZUY//+n&#10;PJ+nl03//6iMoWSaf///qKChqpyl//+n2aCEnND//6VOnTiZL///oj2Zj5OK//+ibJmvkRj//6Wz&#10;nX2S5v//qHuhHJWj//+nmKEclZL//6OQnemShf//n0OacI8d//+cr5jHjYX//5xQmUmOLP//nKya&#10;KY9P//+bh5jWjpf//5oMloqNcP//mpyWNI5w//+dFpgqkVT//5/amrSUCf//oQybmZSM//+gOpp/&#10;ktb//5+Vmf2R1f//n0SaVJHY//+c+5iWj+7//5kclE+Lmv//lcGPg4bj//+U3IzqhHP//5jSj6CH&#10;OP//oXyX8I8L//+prqCElpn//6vBoy2YU///p+yfspTd//+jh5tZkZL//6FImOWQd///n1uWjo7o&#10;//+cqZOOi+X//5rokgOKC///m4STO4tD//+d65X1jjT//6DlmJSQgf//pHWbjpJY//+nxJ7LlEP/&#10;/6dwnxaT+v//oeuafo/f//+a5JRMisT//5Y8kCmHtv//lFqOUoa3//+ULo21hrP//5S7jZiHBf//&#10;lUSNnIdA//+U4I0JhpX//5J+ivCEMP//j5iIxYIC//+PYIlMgwH//5Gji9aGE///lMKOqoiw//+X&#10;p5EQih3//5fqkTuJN///lMSOdoXi//+Q+osfglr//475iUaATP//jziJjIBj//+RD4uagqr//5M8&#10;jhmGD///lP+P04ki//+WA5Bnip3//5VYjx+Iyv//khmLMoLm//+OSoaDfCz//41UhJV5af//kFyH&#10;HHxY//+WuY3Qg5j//52blc2LP///oSSao47d//+f25pJjSD//5umllCIYv//l/KSQISJ//+WMJAS&#10;g2r//5UjjxCDmP//k6qOM4Ny//+SPo3Zg4X//5G3jo6FJP//kT2PPod0//+PlY5IiCz//4y5i0iF&#10;6///iYiHMIF9//+JD4Wyf1n//42siciDSv//lKOQ/YrJ//+Y+JYUj9L//5l3lzKQEf//mGCWC42e&#10;//+YqpVvjAL//5uolxKNU///nkaYZY8P//+cJpV2jSj//5YGjyOIEv//kKSJ+IPo//+PuIleg+H/&#10;/5I8jB6Gzf//lEqORojO//+T5o3mh/n//5LRjLaGIv//kzWM6YYE//+UV424h5X//5QJjSGI6///&#10;kdKK8YjL//+O1IiWhz3//4x9h4GFVv//iwaHgYPa//+Jk4cWglP//4ghhcOAtv//h5yEcX/h//+I&#10;boPTgEL//4olhACBX///jamGbIP0//+UaYzHiW///5x2lSOQIP//oN+aNpNr//+e5pjxkRX//5n5&#10;lMeNF///lsWSiIxD//+Ud5EfjRv//5DvjdiMFv//jk6KlInT//+OSoljh5L//4+WiYKFCv//kBCJ&#10;UIHz//+PwokQf4///4/oifZ/Mf//kJeLroBU//+Q2oyigXz//5A2jAOB+v//j3GKq4Jx//+PmIon&#10;g7P//5B9iriFXf//kWWL74a///+RtY0Ah3v//5DcjMqHGP//j+2L64Zp//+QwIwzhvP//5LEjUiI&#10;CP//k9GNM4ev//+TzowKhgz//5Rvi+6FFf//lseOVoYL//+YlZD6hwj//5WNjxqEXP//jvGJtH9Y&#10;//+Kl4ZyfPL//4mnhlt9Sf//iS+GI30K//+I+4U/fFH//4qqhTt9Cv//jlaGrn9h//+Sk4kTgjf/&#10;/5UQiv+EGf//lXOMQYVc//+VHo1xhtj//5WSjw2Iqf//mCqR1IrF//+cC5UhjF///58zl5GM2f//&#10;oEyYXYyN//+fC5c9i7n//5x6lQ2Kqv//mcmSo4m3//+X05CkiVH//5bPj2qJa///lgqOpojk//+V&#10;KI4uhwT//5NojN+DVP//kYmK4H9v//+RiIorfjT//5LWirx/UP//kxGK64Al//+Q84lsfwr//41c&#10;hqt8l///in2EZnqv//+JwIP4eov//4qFhQB7tv//i/mG8H2c//+NR4j8f3j//4xTiOZ/B///iOGG&#10;I3vS//+E4oJpd6f//4IXf2t0bv//gXJ+N3NR//+ChX5udAH//4Npfjt0dv//g1p8+XP1//+DdXwT&#10;c/X//4SjfLl1qv//hqN+s3iw//+Is4EQe5f//4lxggF8Mf//iTqBj3qj//+JmIFWePj//4sHglh4&#10;n///jeqFa3qq//+Q+Ykufcb//5J1i2N/uf//kq2L5IB2//+RrIrKgB7//4+NiHl+////jSqGBn36&#10;//+K6IOZfUb//4nfgiN9uP//ivSCqH+3//+MtoQ6gZD//4zvhO+BRP//ix6D3H66//+JUIJsfBr/&#10;/4nQgoh7X///jHCEX3xB//+POIaZfTn//5BAh9R9Qf//j7aIIn0p//+PCoh5fh3//47qiTd/3P//&#10;jnmJUYBg//+M+If0fnf//4wLhqt8UP//jIGGbHvN//+NFIZdfHj//40VhhV9o///i+SE7H4O//+K&#10;WoN2fbj//4pIg0x9+v//i6SEWX7w//+OOoaTgN///5EJiTODDf//keGKRYMj//+RBYopgT///5Bx&#10;ipp/vf//j+CK+X7r//+O0Ypnfmr//458ie9+4P//jwOJ2X/J//+O44kef4f//45KiG5+jv//jieI&#10;tH4F//+NvIjZfWT//4xWh7Z8RP//izqGenwh//+LL4YnfYT//4tNhgx+9P//iwWFhX9N//+KsoTN&#10;fx///4vPhWOAVf//jgWHI4Ky//+O14fCg4r//44MhxSCiP//jbqHNoHJ//+PIIlbglr//5Cji6yC&#10;Zf//j/KLn3/3//+NoomcfGf//4vfh8J6Vv//jFKHkXru//+OY4iXfOL//4/oiUd+IP//kEOJqn7A&#10;//+QD4omf4v//5AnitSArP//kSSLxoIc//+SYYyQg2f//5NzjWOEiv//k+WOMoU2//+SoI2chCj/&#10;/5DpjD2CVv//kEeLT4FO//+PnooBgA7//41mh0p9Nf//iiqEDHmm//+Hi4Hhd2X//4b/gc135P//&#10;iLKDYHqP//+K5IStfMv//4sdg7R79v//iWmBS3js//+IDIAqds7//4g1gRl28///iUeC3XhW//+K&#10;jIRUed7//4u0hWZ7Nv//i9WFfHt2//+KKoQQecr//4hrgsJ3y///iCmC7Hcw//+I2YO9d5L//4mQ&#10;hAV36P//iX6DD3cg//+Im4FMdW///4g4gHx0rP//iPOBF3WU//+J5IHtdsn//4nHgbB2nP//iMuA&#10;zXU1//+InoDZdDP//4kagT5zN///iQuAe3FD//+JEn9Nb8H//4qgf4Bwtv//jPaAqnMV//+Nl4Ci&#10;c9///4tOfktx4f//h4566G7c//+E5XirbTX//4SteKttsP//hpZ6p2/G//+JhX2xcpP//4uTf/N0&#10;hv//iod/LHOc//+HFHwGcH///4OdeQhtc///gSV3VGtl//9/7XcKalX//4ATeAhqWf//gVJ55mty&#10;//+Dc3x1bZX//4YPfyVwXP//iDOAz3Kj//+Iu4BmczP//4e3fnVyPv//ho980HFd//+GcXysccj/&#10;/4difcBzTf//iJB/G3Tq//+J4YDddqX//4t3g1t4y///jPSF6nrS//+Nv4dPe8H//41ihtV7Gv//&#10;jFaFRXnR//+LtIQreWX//4wrhFx6Sv//jNeEzXsC//+L/IO6eUn//4nVgX91Wv//iDqAMXGl//+H&#10;y4CDb+z//4hmgiFxFP//ij6Ex3VW//+McodPeqb//41Kh/R9w///jHuGcn2j//+LM4Pxe77//4sz&#10;gkh6d///jJuCMXq7//+Nh4Kge27//41rgyx8If//jMODrXzT//+MUIQafXz//40HhSF+h///jnKG&#10;l3+D//+P6Yg+gEn//5FxiliBi///kaKLVoIG//+O54kwf4///4qMhQB68v//h22Bwnc9//+GeYCi&#10;def//4aXgLl2Y///hw6BZXfo//+HyoKLedL//4ing797O///iNOD3Xrn//+IroM3eWH//4nWg7F4&#10;4P//jJaF+Xp2//+PZYiufSH//5FVisKADv//kj+L54LI//+SVIw1hML//5IPjDGFr///kmmM5YYX&#10;//+TYo5KhkD//5RPj46GOP//lV6Qloa6//+WK5Duh5T//5Wjj/CHyP//k5aN5oda//+RtYych77/&#10;/5E0jOaJXf//kaiN8orf//+SXY7Si3f//5Mzj2qLu///lF+QLYzi//+VcpEsjvX//5RukOmPjf//&#10;kQ+PBY2g//+OR423i8P//48Uj0+NEf//kvqTEpEh//+WhpX2lKn//5hgl2iWs///mN+YhpgP//+X&#10;d5i8mAL//5SDl5OWOf//kmiWh5Sp//+TepeIldn//5dBmoyZ6P//mvOdc55u//+dK59MoiH//54u&#10;oGilFf//nYugEKZH//+btZ5vpZT//5rvnailD///nNefUKbU//+gWKJvqqv//6LdpNWusv//owel&#10;gbFD//+iIqXCsp///6JIp2Oz/v//o4SqDrWH//+j9quktj///6NBq5e2f///ogyquba0//+gN6lD&#10;tev//53Np0yzrP//my2ktLBz//+ZXqISrWr//5gHny+qWP//lUWa86W+//+RjpaloN7//4/DlWuf&#10;Xf//kauYbaK///+VhpzEqAD//5e6nhaqOv//myOfu6w5//+ndqqTtoj//7vHvuLI+f//zNLR2tkD&#10;///P1thA3OL//8Qoz93T6v//s4nA38ay//+ogrWWvp///6V4sTS9K///paKvuL0J//+kfK1ZumT/&#10;/6F/qge2Hf//nb+m0rI6//+aFqQ/r5L//5beojGtv///lHGgjqxA//+TB589qqz//5DonIundP//&#10;jHyW3aFZ//+GwY9CmXP//4NmiZqTO///hsCKw5NF//+R1pS8m/D//59BoqCpKf//pq2ri7Kh//+j&#10;IKlZsgr//5bMnVan0v//iJ6OQ5n///+ATISLkP3//38XgoCPnv//gRGE85MZ//+DOIiimEz//4Tq&#10;jAadb///hfyOgaGB//+GYZAFpG7//4ZtkRmm/f//h/qTn6tR//+Mtpl8s1P//5PQohO+Bf//mpCq&#10;iMfv//+eMa+izUr//504r1XMKf//mUGq9MbV//+VzKYpwgT//5Tko5jAaf//ljOjusGY//+YcqW0&#10;w+r//5qCqDbGJP//ne+scspb//+kiLQc0y3//6xovVvev///sWrD5Ofm//+x0MWl64P//669w2bq&#10;Kv//qv2/2+c5//+p/r6b5rr//6wIwE3pB///rz3DX+wi//+yJcZ97qv//7OFyDPwJv//ssLHpfAw&#10;//+x+8cw7/H//7Hmx5Xvpv//r/zF1+zr//+tkcNC6GH//6z4wmrkL///rSrCbODr//+uvMQn4RD/&#10;/7HVx8flNf//s57J+uil//+zhMmn6Lv//7IIx1Ll+///sG3FBeN1//+wncVG5Gn//7Eexk7nYf//&#10;sFfF2elh//+u+cRI6oD//636wvbrz///rfjDE+2k//+uv8RS7xf//69xxSHvL///r53Eru49//+v&#10;NMNR7UD//67OwmXtPP//roDCTu5C//+tYsHk7rf//6vNwUDt8v//qnXAyOwx//+qScFX6tj//6uX&#10;w0brBf//rTHFaevg//+trcY667D//6xWxLDp7P//qbbBcud1//+oU7+U5pD//6jDv/Hnff//qUXA&#10;h+g2//+pCsBb5zf//6jUwCXk8P//qXDAkeJ6//+qO8DT4EH//6oxwCHeM///qcW/Zd2K//+qkcB/&#10;36///6xEwr3jwf//rULD1edA//+s/cL16G3//6wHwN/ncP//oTW81OUv//+iD75X56b//6INvtTq&#10;Qf//oYG+cOuv//+g0b2i62H//6FuvifrF///ox2/5+tq//+kTcEp6yL//6R/wSTpiP//o6C/p+ak&#10;//+jIL6A5Gr//6MavkPj/f//oq6+DOS9//+iT74f5d7//6HyvhHmH///ocK93uXe//+ibL5a5p3/&#10;/6LvvqPntf//ozm+xOiX//+kJL/J6XD//6UQwUDpT///pk3Diuj2//+nYsXO6S3//6ZSxWbokf//&#10;o6XCqOaw//+h9MB55On//6IAv+Dj2P//oq+/3uLN//+if77t4Pb//6Ilvd3frf//o4e+4OFP//+m&#10;FsF45TT//6bjwpvnx///pRXBZueG//+hi76Z5PP//55RvAjie///nsG8rePF//+iRb+d563//6Uw&#10;wT7pi///pYfAQ+et//+kYb5w5KD//6Ovve7jdP//pDu/VOTf//+lNcFe527//6YxwyHp2f//pr7D&#10;8urK//+mPcMQ6Xf//6SdwI3mlf//o2C+QuSd//+j1r3U5Yf//6YZv3bpMP//qTHCLu2D//+qy8Nv&#10;7xz//6lywbjshP//pk6+mefN//+kFb1S5Mz//6Stv6vlQv//pjbC0uao//+lCsI95RH//6LDv8Li&#10;t///o7jAjuRs//+mpMNs6Gj//6ZmwuvoJ///ouC/EOOn//+g37064SP//6Jav4njrv//phTEOOko&#10;//+pP8es7Wj//6ksxs3tGP//pwnDTem///+mZsGF5+T//6cMwU3oLP//pwDAe+ix//+mtr+86ZT/&#10;/6Z+v5zqs///pSq+tuoT//+jT7zn56v//6Ivuwfk7v//otu6hOPn//+lYrxT5XP//6elvrPnZf//&#10;qBK/xudU//+mpL715SD//6TPvWXi1f//pOK9Z+Lp//+nG78i5Pf//6nkwNHmq///q4LAqeWB//+r&#10;a74p4IL//6r3unTYWf//q7W22M5u//+wJrZaxs///7faugbD1f//vt+/Q8P9///DYMQoxfj//8RH&#10;xoXHf///wULFK8a8//+8PsG9xHz//7WwvEbAXv//rwe1/bts//+rC7IGuJ///6l+sKC4Mv//qE+v&#10;Z7ge//+nCazct0j//6j+rB+4Sv//sh+ypr9H//+/q7/Sypb//8ksy+7S1///ySvP3dK6///BBMpG&#10;yr3//7cpwDzAef//sxm6ILtg//+1kbpRvKn//7dBune9sf//srO1DLmk//+qx6yls5///6cCqPey&#10;m///qw+uBrkN//+y37eqwhT//7e3vl7HJ///tdG9nsV5//+wYriXwPj//6zgtTy/Ev//rOa1W8Cd&#10;//+vZLfLw6f//7HvueHFRv//stO5+cQC//+zTrmZwer//7YxvATCiv//uqXAycWL//+6fMH7xV3/&#10;/7K5vCS/OP//qMSzurfd//+jm67stQD//6O8rlq2Qv//pTWu4rez//+nR7BRuO7//6q/s2a66f//&#10;rmK20by7//+xQLnZviL//7OFvMC/4///tD6+EcCv//+y1ryFvsr//7Geume79///sL64lrk3//+u&#10;lrYXtkD//6yctEK0j///rGW0ELSM//+sjLOOs9D//6wfsdux3P//q7Gv9LBS//+sGa8GsH///66B&#10;sHKzDf//sfSzgLaS//+x7rP5tu///600sMKzpP//qLmuZ7GJ//+ny6+RsuT//6c+sHuzxf//pKGu&#10;irIh//+iwqz8sZz//6LzraKzlv//owCuY7UP//+h+q4GtEr//6ChrOCx8v//n66rda9U//+ekKle&#10;rLL//51Qpx6qyf//nX6myatH//+eOad1rJf//5zKpeSrA///mkGizKdE//+ZiaESpJf//5rjoSaj&#10;0v//nHChYaO2//+cnqB8o2P//5yEn+2kVP//nYKhP6ei//+fDaPBq7j//6Abpfyuav//n2ymLK3c&#10;//+dQKRDqnz//5tfofmmt///meqfpaM9//+Yyp2ToCv//5h8nK2d+f//mLucxZxH//+ZW51nmyT/&#10;/5oSnfiapv//m0Ge7Ztp//+dTaD9nY///56NonmedP//nQ6hEpuU//+aVJ4UlxH//5jWnA2Ul///&#10;mOSbfJT3//+akJxil5z//52VnoKbiv//nwafOJ3r//+eIp49nl3//53onrWftv//n1uhX6Jw//+g&#10;/KQrpJP//6GTpUukwv//oBOjfaHw//+dC5/EnQL//5thncKZlP//m/mey5j9//+cZaAkmKL//5ok&#10;nqKVbv//lNWZwo73//+PYpSjiMb//40Uko6Gnf//jkuTi4il//+Q25UgjCD//5IWlNSOCv//kgKT&#10;KI48//+SzJLLjmf//5SBlAOOSv//laOVHozo//+VcpTiioP//5UWlFKI3P//lSqUUohx//+UM5OY&#10;h3f//5IYkbyFgf//kN6QfYRN//+Rd5DjhLr//5JnkcCFbv//kWaQoYQV//+PhY5PgZr//49ejWeA&#10;nf//kSOOd4Gi//+TrZBwg8n//5YSkkKGUf//l+mTaIjN//+ZgJSXi0r//5rDlkaNXv//mjiXC416&#10;//+W6ZVaisj//5K4kl+HP///jzGPfoSo//+MdI0Pg1z//4vvjJCEg///jS+NnIcF//+NHY08h0H/&#10;/4spiviEqf//iTqIpYGF//+ILocFf0b//4eqhdt+Ev//hzCE632w//+HKYS2fiL//4gvhbF/Vf//&#10;iaGG/YBo//+Kx4fngN///4yuieWCVv//jseMxISd//+Oko27hRH//4ybjJ+Dwv//i1CLlYLB//+K&#10;1YsLgm3//4ogilWCPP//iTeJb4Id//+JrImPgvr//4wNiw6E1v//juGM8YaW//+Q346lh9j//5G0&#10;kAqI0f//khmRX4oB//+TqJOOjGT//5cTlyCQif//mjOaGJR1//+al5pNldL//5kAmJmVHf//l7OX&#10;RJRF//+YIpfBlLr//5psmjKWzv//nTmdSZls//+fLJ/Cm0v//5/RoUmcG///n1mh8Jw8//+fH6Jm&#10;nPH//59Jok+eGP//nwKhIZ6h//+efaAYnrz//57ioPCfe///n0CiNZ+l//+c2qBJnIj//5gEmy6X&#10;BP//lA2WjJL6//+SV5Q4keH//5GNkuiR+f//kBCQ/5E9//+OiI8/kDD//4+4kJKRg///k52U5pUQ&#10;//+W1Zivl1z//5bymXmWZf//lhWZTpTS//+XeZsylcj//5pAnfqXxP//ml6d55be//+XWpr6k4f/&#10;/5XGmdGSyf//mAecQZZG//+aoZ5ImUr//5oLnGyXvv//l0aYSZL5//+WJZZij7b//5dxl9GPdv//&#10;l3eYc457//+TkpTeiYD//43jjs6CcP//igiKN301//+IO4fTem7//4YfhYB3y///gfeBU3Nu//96&#10;/HpEbLL//3OScp5mD///byVtr2KT//9tr2tsYX7//22vak5gvf//blFpzF////9vMmonX/b//28l&#10;anxgBP//bTRpYF6p//9q0WdcXGP//2onZiNatf//a2hmO1or//9tUmcVWqH//297aKNc0f//cyps&#10;F2Hn//93+3CaZ+7//3wEdAhreP//f6R26GzI//+DdHoebb3//4aKfL1ukv//ie5/nnCg//+Oz4RQ&#10;dSP//5I1iHl5XP//j9yH9HjG//+JBIMcc6D//4OFfuJu////gWF9Ym1u//9/yXxJbRb//311en1s&#10;oP//ewB4Omt3//943nV8aSz//3gPc25nKf//eZtztWd7//98FnV9aUL//3zQdgppZv//e/p1P2ey&#10;//98EnVpZuz//311duloMf//frZ4RGpw//9/N3i9bKD//3/DeT5uzP//gOl6cHDr//+A5XqUcSv/&#10;/33Vd4Jttf//eXxy1mg3//94R3ElZVH//3undGJnLf//gJZ5vmt3//+DmX16bn3//4PCfjZutf//&#10;gjd9A20f//+BLHwabFn//4IZfOtt6P//hDt+znDD//+F34BhcwH//4XcgNlz3///hP+A0HQ7//+E&#10;moD+dLn//4PpgFx0L///gnl+pXKP//+CB33hcjr//4Lzfn5zrf//hDF/NXU6//+EuX77dVv//4Oq&#10;fURzd///gQd6bHA7//99xXdebRP//3uoda1rkv//fGJ2+2zV//9/w3sIcDf//4N/f1Fzrf//hiqB&#10;+3Zn//+H8oMCeOj//4jxguN7S///iYCCvH2s//+Jv4Mlf6v//4jDgwZ/1v//hwGCW35F//+GKYJ2&#10;fKT//4ayg7Z7g///h7uFD3oS//+HmYTnd0D//4WFgrRzmP//gu6AJ3F7//+Cm3/gcyf//4T8giF3&#10;Xf//iJ+Fins2//+MOYkPfYz//430is19p///jMiJd3su//+Ju4Ybdwv//4cPg1xzaf//hb2Cj3G2&#10;//+FUIMYcdz//4XXhIJzbf//h0OGT3WD//+Imod8dub//4oDiKN4Zf//jAKKuHsp//+Mq4uxfOb/&#10;/4lViFx6Gv//g2CBoHOt//9/BHvNbib//36AeaRsk///gYF7RW8I//+GSH8bc6n//4pugrt3z///&#10;jOmFEHq6//+OYIa+fVH//46Sh4l/B///jRGGsX5v//+LXoVLfHD//4qthHJ6r///iw6EhXoe//+L&#10;lITrekb//4rJhEl5Yf//iTGDA3c8//+ID4IYdJf//4cTgPlxR///hQx+mWz7//+AFXlnZvX//3ko&#10;cppgmf//c3dtCVxT//9v82kxWgL//24XZp5Yo///bOBksFdQ//9sK2OaVkj//21xZMxXO///cCtn&#10;rloM//9zvGuCXmP//3hDcFhkWP//fMF1IWp+//+AFHjFbx7//4MDfBtylP//hs6AbHX8//+KP4Rg&#10;eFb//4r/hUp3qv//iWCDVHTh//+IIYGDcyr//4iTgbVz6///iXqDAXV///+JToOvdfP//4gDg2t1&#10;LP//iDOEt3YY//+LZIj7eiH//43FjB59Gf//i9uKbHtB//+Hc4W9dpD//4RKge1zAP//hCWA4HJP&#10;//+F7oHLc3///4ekgvx0uP//h+2DEHS4//+Gf4Fvcvz//4Rzfw1wZf//hDN+lG9e//+Gq4FZcUv/&#10;/4lFhMBz2v//iOqFLXPJ//+F8YJxcPb//4KLfpBtaf//gJ17t2tp//+A63sbbA7//4L6fLxuz///&#10;hWt/WnHp//+GoYEPc2X//4YPgM5y2v//heOAbXKs//+I1YK8dWv//457h796Wv//ktmLt32L//+T&#10;Y4vxfLb//5L0ix164f//lSuNK3v3//+X4JB4fpj//5Yvj+d+Ov//kOqLVnq5//+N3ofzeG3//48y&#10;iG15J///kkCK1HrN//+T7IxUex3//5Oqi9154P//koSJ9Hfe//+SiIiRdob//5Xcimp37v//m8+P&#10;p3xZ//+fnpQtgHz//50Pk42AZf//lfGOwnyd//+P8IqEeT///43MiSV4bf//jiGJWHkj//+PE4nU&#10;ehn//476iZJ6Hf//jMuHznhl//+J44Wcdi3//4kThX519///ioaHnXgU//+LOIjwedX//4jDhq94&#10;cv//hQaCKnSs//+EDn9WcgP//4cxgENyvf//jAKDlXY9//+N4oU0eNP//4pZgip3MP//hOZ88nMF&#10;//+Di3sdcVH//4frfs50J///jPeDr3d9//+N+4Vwd0j//4y5hXV1D///jAiF+HNc//+K54WJcWT/&#10;/4axgVttNP//f2N5p2dM//94pHJqYtT//3WabvFhtv//dkxvLWLe//95JnFmZIf//3sXcndkkP//&#10;e+JyUWPd//+AYHZSZ3///4uDgeVyF///mXaRRH+w//+h5Zs5iCb//57SmJKFlf//lC6NPXu0//+J&#10;Y4Grcbb//4FDeWJqNf//fGx0v2Vw//96t3L7YwT//3sicxRief//fMN0q2P+//9+jncgZxX//3+D&#10;eRhp8v//fy55aWrE//9+k3iyafv//37oeIJphf//f2F4nmnF//9+ungQaeD//31OdvVpvP//fPB2&#10;t2pr//9+5Xh4bO///4MOfFhxM///iJ+B9HbW//+OLogwfNb//5JTjW+B8v//lHGQiYUf//+Th5AY&#10;hNX//4++jGWBN///jHaJP33u//+MEokwfWj//4xkibR9Of//ibiGq3mR//+EP4BOctb//3+retZt&#10;WP//f4h6QW0o//+ELX74cqD//4kfhCN4gv//iSaEFHhi//+E6X9WcmD//4Ezex9sG///gY97TGp4&#10;//+E637MbTD//4Y/gEFvLv//gbZ7a2vq//94Z3FZY7j//26aZqtalv//aGdf01S+//9nUV6AVAH/&#10;/2owYYtXtf//bp9mbV1O//9yU2rWYez//3RDbahj+///dW5vpmSM//92knEYZMT//3eYcZxk/P//&#10;eB9xEGUG//93iG97ZH7//3XmbXBjnP//c6xrRmKr//9ww2ivYUn//23cZe9fmv//bDtkJF5k//9t&#10;eGT3XzP//3GEaLNibf//dxduhmeh//99tnYUbub//4QUfbx2z///iQCDsn2F//+OIolLg/j//5RY&#10;j7mK3///mYyVfpBR//+b25jpkt3//5vHmgiTm///m+Wa4JVQ//+c+pwhmEH//56Dna6bJP//n/+f&#10;TZzh//+gH5+LnBv//58enlOZVP//nvqdoJbX//+gNJ5jlXj//6HYoBuUqv//oi6hAZMF//+g6aBn&#10;kGv//56snoqNjv//mhCZ7IkZ//+Ri5DzgTL//4ZahL12Z///e2R4Q2se//9yt23hYaP//21/Z0db&#10;zP//a0FkQllz//9qQmLyWHX//2nNYhJXRv//akphglXk//9rcWDbVGL//2zTYDdTIf//bg5f6VJs&#10;//9ujF/MUhT//25LX8NSH///blRgj1NH//9vJGJhVZP//3AFZEpX0///b/xlAFiu//9vIGRzWBz/&#10;/23wYzxWzf//bZBi61ZT//9uxWRqV6n//3A0ZmJZXf//cVtoQFq6//9zAmqxXET//3T4bTBdjf//&#10;dvNvEV5Y//942HA0Xx3//3qncShgsf//fMtyxGOI//99lHNkZUb//3rrcI1i2f//dttsEl4s//91&#10;AWnaW57//3XMasNco///d2dtAF+r//94cG6fYqX//3jWbvVkVP//eQ9uYWSM//95oG3aZBz//3oA&#10;bWBjPf//eTtsU2GQ//94mWvcYJD//3nPbU9hrP//fHFv8mRP//9+q3IiZrr//39Gcw9nxP//f6N0&#10;GGh7//+CPHcfaq7//4Zsewhtnv//idx92m/B//+MFH/8cXr//42BgnZzdf//jj6FFHVd//+Mf4UI&#10;dND//4bMgB1wMf//gEF5YWql//98lXURaBb//3u3c61ohP//fBdz6GoJ//98Q3Q7atP//3y1dKxr&#10;Df//fwF2jWyu//+DXnpZcNX//4dmfhl1hP//iS+AHnhC//+LRYLZep///4/hiD9+nf//lPeN6YLt&#10;//+X85EkheX//5hwkciHO///l0GQ9ocl//+U448yhXL//5GpjK2CeP//jtyKln////+M7YkhftT/&#10;/4shh1R+Kf//iUyFA30u//+IIINUfAr//4hXg5F7rv//ihSF4H0O//+MsYj8f+D//49KiyqCm///&#10;kHmKlYLX//+PYIbIf6r//42ygol7vv//jk+Bx3sD//+SIIWyfo7//5bHizuDQf//mfuPFIX0//+c&#10;HpFIhvH//521kvKHpv//nnKUS4h///+eNJUjiVD//5vmk/GIeP//l1uQR4Vf//+SfYwlgbn//4/e&#10;ih5/+///kEeK4oEz//+Rm4w8g8r//5FBi+GFUf//j8eKqYWr//+PaIq7hh///5BzjBqGkv//keGN&#10;m4Zt//+SpI5ShZ///5JsjieEnf//kYKNSoON//+RBYyQgt///5H5jP+DCP//lACOiIPg//+VvZAA&#10;hLP//5V5j4iEXP//kuWMxoLM//+QL4oPgev//46MiKuCS///jSSHjoKB//+K7IVFgTj//4eggVd+&#10;Tf//hZh+U3wS//+Gt36qfFL//4odgid+n///jnOHkoJx//+Sk41ehxv//5RekKaKD///krKPwIlv&#10;//+QFI0kh2n//48di62GsP//jxCK0IZ4//+O6YmqhZz//4+WiVaFO///kKiJxIU///+RFIoVhNL/&#10;/5DAihKD1f//kDqKFYLQ//+QfYr+gur//5GGjK+EO///ktuOaoX5//+VhJD/iIj//5lLlE+LXP//&#10;nHSW8Y0P//+dcZeYjOD//51Jl46Mg///nYSYYo2B//+cSZf5jWX//5fBlACJmv//kgCORIQC//+O&#10;XIpJgGf//44ribeAf///j/qLOILU//+SPI0bhX7//5SAjv+IAP//louQ1Io7//+X05JGi9D//5fJ&#10;kqSMA///lvSSOIsm//+XKpKFivT//5kBk/iMG///nH+WlI6w//+h0Jq/kvX//6f0n+SYKP//rCej&#10;vpv2//+sEaQnnCf//6hqoWGZCf//pQSeopXv//+jsZ18lL///6N4nUqU7P//pB2eKZaM//+kgJ7o&#10;mJj//6QLnomZ5///o3adX5n0//+ht5p+luz//59llxyR1f//n6yWz48h//+jBZo7kHP//6cfnsuT&#10;1P//qGmgm5Vm//+luZ5ik3H//6FlmqaQFP//nlKYio5a//+dWpjrjv7//5x7mR2PWv//mdSWlI0T&#10;//+XdJNdim3//5fgksiKiv//mrqVEo1a//+eFZhCkOD//6AUmfaS8v//oAeZhZLI//+fiJj0khr/&#10;/579mOCRaf//nRmXiY8z//+aqZUCi/f//5jVklaJCP//mBmQd4do//+aVpHjiVj//6Aml4OPM///&#10;pdOdg5TJ//+nXp+Uliz//6T9nYqUAv//oiKan5HK//+gm5iDkI///580liyOXv//nV6Tmor6//+c&#10;qZL3iTP//56GlZCLLf//oh+ZuY9u//+k+pxmknf//6ZUnS+TTv//pvCdwpOa//+lsJ1ZkxD//6FC&#10;mmOQdv//m2yWF4zv//+W2JKXikL//5R2kGuIv///k/qPNIf4//+Uo46Rh6D//5VzjiuHS///lXCN&#10;cYZa//+TvIu4hE7//5EaiaWCUv//kGGJh4L2//+Sq4wXhmL//5cukG6KzP//nAyVHI6Q//+dYZa9&#10;jvP//5nAk/KLTv//lOOP6YbB//+SMY1ng9X//5JhjTGDTf//lNKPOYVy//+XiJHHiO7//5hkkomL&#10;Kv//lxOQ+4rB//+UaI3th47//5DNicKB+v//jcqGAHyT//+NnIUyeub//5DXiGt9+f//lrWPBYRz&#10;//+ci5XXiqP//57HmMuMkf//nMyXAInb//+Y8pLchV7//5X6j02Chv//lP6NxYLA//+U442PhIL/&#10;/5Rvja6F0P//k7WOI4Z7//+SuY6UhxP//5D/jh6HcP//jt6MoodA//+MQ4nchWj//4lrhlGB+P//&#10;iWeFnoDv//+OkIqWhbP//5XQkjqNO///mcuWz5E4//+Z/ZdUkGb//5lVllCNvv//mZeVjovT//+b&#10;KpXni9r//5uelWyL3v//mCORjIj9//+SnYwDhIb//48EiIaB9///j06I4oMc//+R+ouDhl7//5QW&#10;jYKIl///lHaNxohn//+UgI24h3f//5UyjkqHsv//lOuN0Yhj//+S1ouGiLH//5CKiVGJGP//jxWI&#10;q4mC//+NnIi1iNb//4tLh/aGrf//iPOGboP8//+H1IUPgfD//4e6g/GAdP//iA+C839x//+JLYLs&#10;f4j//4zPheaCW///k3WMcYg///+ZiJLRjZj//5sulNCOpv//mJCSkIvt//+V6JCRijT//5YskeeM&#10;r///lquTVpAn//+ULZDwkAX//5D3jMuM////kCSKjonA//+RNIprhvP//5FBihmDwv//j7CJLIDP&#10;//+Ojolcf+T//47DisWAuP//j0OLu4GX//+PMYtLgbL//47OigeBiP//jrmJHYHr//+OlojPgqP/&#10;/43eiOGDPv//jP2JXYPw//+MwIpKhPT//44Xi9yGlv//kJaNr4hn//+R+43oiJv//5GEjD6G9v//&#10;kZyLW4YB//+Tto0BhwX//5bIkFaI+f//mA+ScYmA//+UvY//hmH//47HiqSBm///iqaG938T//+I&#10;voV2fmD//4c7hCN9Tv//hvWDany8//+I9YQofcv//4z1hmqASf//kkqKN4Po//+Wy44Zh1L//5iq&#10;kGyJcv//mFqRDYpQ//+Ye5HNiyb//5t9lLKNMP//n9mYc48M//+iXpprjwT//6HLmb6NWf//n32X&#10;vovL//+dpZZni8T//5wIlS+MNP//ma+S/Iuv//+XFpB8ilT//5WZj1+I9v//lfiQVogS//+WDJDB&#10;hgf//5TijyyC6f//lE6NlIFG//+UwI0IgWj//5QRjAyA6v//kPOJNX5T//+NX4X4e3r//4vuhJt6&#10;lv//jRuFvHv5//+PTYglfm///5D+ipOA9v//kUuMHIK5//+OoIragZf//4mnhwZ9mP//hN+CtXkB&#10;//+BrH8sdWz//4CQfS9zy///gSJ8mXPU//+CEHxOdAL//4Lhe9dzz///g+d7vHQC//+FdXyedYH/&#10;/4cSfit3+f//iAN/fnoT//+Hm39qeif//4bxfoV4j///h61+mXc9//+KNYCyd6///46qhX57Dv//&#10;k1CLNH/z//+Vm46ig1T//5TwjpOD0f//kgeLn4HI//+OdYfAfvv//4wThRJ9kP//i2qEIX5c//+N&#10;TIWbgfT//5DkiNmGw///kxWLIIkN//+SY4sSh5L//5BFiZGEcP//jwiIRII///+QDYhTggb//5LH&#10;icaDAf//lWyLvIPC//+WKoz5g1///5UIjUyCjv//k7eNmoMB//+TW45ohOv//5LfjnGGAP//kSiM&#10;rIRo//+P24rTggr//5APikaBCf//kPOKhIGE//+Rn4rbgsD//5CVib6Csf//js+H3YF1//+PQIgJ&#10;gZ///5GcihaDXP//k9+MLoVC//+UnIzwheP//5NUi+OERv//kUCKO4Fl//+PlIkqfvv//42fh+Z9&#10;Bv//i2yGIXuC//+Kl4VAe2L//4tBhXF8Nf//i+SFnnxs//+MJIXefAX//4wuhl17av//i2+GGnpS&#10;//+KAYTQeRD//4llhAR5bf//ijmEnnve//+LVIWrfq7//4vlhi2AbP//jA2GF4Ep//+NAYaZgmb/&#10;/46Xh8yEJf//jvOIFoRl//+N3odTgtj//40Zh0+Bav//jbmJCoEw//+OTorFgJL//41Yiqh+S///&#10;i9eJd3vZ//+LQ4iXevb//4xEiKl7+f//jfiJKn2P//+O3Iktflv//48DiUN+2P//jxSJu3+e//+P&#10;kIp1gMD//5Dwi5CCeP//koiMrIRR//+TX41UhWv//5MIjVGFCv//kN6LqYJS//+OVYlVfvv//41U&#10;iAd9Vf//jLSG23yE//+K7oS9et7//4i9grZ5CP//h0WB4Hgx//+HQYKAeQD//4iYg+F6y///imSE&#10;5XwR//+LFoSbe17//4otg0B5GP//iSOCdndt//+JBYLSd1n//4mCg4R3+P//ihCD8niK//+KeYQf&#10;ePz//4mQgx54Vv//hnmAJnWp//+C4XzOcm3//4DReu1wiP//gKd6jHAh//+B7XsRcH///4O4e9Vw&#10;2f//hXB8v3E7//+HNX5Jcm3//4jSgBF0M///iZCA7XUH//+Il3/bc4P//4adfcFwkP//hi19L28H&#10;//+HWX4Ebv///4g6fkRuuf//iLt98m6S//+Jxn4sb7D//4rTfoJxHf//ikJ9g3DQ//+H1HsEbqT/&#10;/4VZeMxsuv//hHh4SmyF//+E2nj8bUf//4Yqeo9uoP//iIx9FHED//+Kln8Vc1D//4oQflZzRP//&#10;h217g3Eu//+E03kYbxX//4MweChtwv//gpB4emz4//+C+nm+bMf//4QZe49tNf//hYV9lm5i//+G&#10;8n88cCD//4egf3pxe///hxB993Gh//+Ft3uucPP//4Sqeklwnf//hN56uXGI//+GW3yvc5D//4iu&#10;f1l2BP//i4mCini7//+OSoXXe2L//5AyiHd9XP//kQSJwX47//+QbYkjfZ///46Ghu970f//jLeE&#10;9npa//+MU4SQek7//4xzhKN6Tv//i1aDQHgx//+JSoD1dEz//4f4f71w5f//h5uAGm9z//+IAoGQ&#10;cJj//4mWg/t0ef//i5qGNXkc//+MEoY7eyb//4rmhDZ6Fv//igWCInha//+K5oGJeB3//4zNghd5&#10;Tf//jm6DNXsi//+QAYVjfe7//5FIh/SA+v//kcmJvoMQ//+SNYrhhCz//5Jliy6D4P//kkmK+IKP&#10;//+S3ouxgiD//5NljLyCbP//kiKMJYF4//+PEYmXfq3//4tohix7Ev//iDSC83gA//+GFICtdmf/&#10;/4Vaf8V2hP//hfuAPHfU//+HqYHFeYr//4kGgud6K///iYKDIXl1//+KIoOmePj//4thhPJ5uf//&#10;jGSGB3sm//+NUYbqfTH//46WiBV/1f//j1WI0IGy//+OmohWgYz//41nh6mAaP//jO6HtH+i//+N&#10;Y4hef6b//47LiWqAkv//kGeKWIH6//+RSIrWg2v//5Dmis6EtP//kBuLBIZa//+Py4vViDD//5BG&#10;jRGJlP//kUmOSIo0//+R9I6PigH//5JZjkGKO///k2GPA4xs//+TlY/2jrX//5Gwj6GOwP//j9eP&#10;SI4S//+RAZExj6b//5TLlMiTWP//l/SXRpYo//+Zh5hpl3f//5memQCX7f//l9mYzZc0//+VaJhh&#10;lgb//5PXmDWVaf//k9OYRpXn//+VepjZl+r//5edmaWayP//mZOatp4d//+bFpwBoYf//5rXm9+i&#10;7v//mLeZ5aGb//+WvZf+n6v//5aAl7Sfd///mA+ZB6HS//+ahptfpgn//5yKncOqNv//ncOf/K0t&#10;//+fYKMir8L//6Hip3ayyP//pB+rebXc//+lA622uF7//6Rirfe5wP//otytE7mn//+gzqtot7H/&#10;/51dp6azEP//mQqh6Kyz//+UjJs1pfD//4/qlHeffv//jS+QrpwO//+OqZKMnlb//5PFmP2lU///&#10;mPCfLqw6//+an6CVrmj//5x+oP2vU///pw2qAbgc//+6J7zDyTr//8qVztPYgv//zYnVG9xZ///C&#10;VM1t0+3//7HrvvzGpf//pgWzLrz1//+hqa3PuVz//6FprEq4hP//oP6q/LcA//+fM6jztJT//5xQ&#10;pmqx2///mEejDa6D//+T6J9hqxf//5EnnRipSv//kE6cT6jO//+OyppXpq3//4tEldmhrP//hziQ&#10;VJul//+FGIxrlyb//4a5jGiWU///ixaP45jz//+O5JO/nIT//49VlMCeNf//ipGQQZtf//+A8oX+&#10;kwH//3XXeWKHpf//b19xKX/D//9v2HB5fuH//3UpdeyERP//fRN/KI4V//+FKYk/mXf//4slkY2j&#10;lv//jliXPaty//+PoprxsaL//5Gknt24O///ldKkasBo//+a3KqgyJn//57Br7fOVf//oFyyYM/1&#10;//+e2rFBzLX//5qfrFLF+P//lkWmXb+n//+UIqJ9vNH//5QpoYC9Hf//lKyh6b4Q//+UZKIDvhD/&#10;/5Wfo8vAOf//m/mrDMlO//+mGra72BX//65GwO3lWP//sUXFyOwI//+vxsVf7Df//6yQwkjpUf//&#10;q1bAgOgI//+sssEh6U7//69zw3PsBv//smnGju7C//+zhMg477H//7IAx03uSv//sMrGv+0A//+w&#10;68du7Ob//6+xxjLraf//rezD+egM//+tAcJt45z//6yAwU/fTP//reXCdt7I//+wwMWO4mP//7JM&#10;x4Dluv//sgPHROZw//+w5cXR5U3//7CRxVvlLv//sW/GqOd5//+xZMcu6gP//6+GxYbq3P//rQ3C&#10;z+q5//+rocEY6yT//6uMwPvsLP//q/3Bg+ye//+shsHV7Cz//61mwgfry///rkbCBevS//+uMcFT&#10;67H//602wEnrjf//rAy/k+uS//+rRb9062f//6pcvwzqMv//qe+/Euj7//+rFsDs6Yr//6zOw5zr&#10;Pv//rZzFU+xb//+tNcU47Jj//6u8w2Tr5f//qpbB3esD//+p3cE/6hr//6jTwLbo3v//p/LAd+dx&#10;//+njsB15XX//6eiwGzirf//p8C/4t90//+njb7Z3HL//6f0vsDb7f//qnvBZ9+y//+tZcS45YP/&#10;/64QxXbpb///rUnEP+qT//+sxMLr6hD//6H1vl7lh///o9PA5ego//+j18EW6ib//6K3v5PqyP//&#10;oQC9N+mo//+gibxV6N3//6IHvgPp0P//o/7Aj+sb//+kfMFb6kX//6MYv4fnCf//omS+POSs//+i&#10;d7435GX//6GLvcDkzP//oLq9j+Vq//+gur3H5Zr//6FuvgbljP//osW+nOYT//+jlL7J5pj//6Pm&#10;vuXm9P//pIu/ved2//+lQsES55P//6Z1w07n6f//p2LFX+he//+mpsVM57v//6Sywzbl0f//owzA&#10;vePJ//+i0L9a4wj//6OVvxTjdv//o9i+ruOg//+j676p4+f//6USwDnluf//pt3Cl+ip//+nZ8OP&#10;6pj//6Ylwpbqm///o27AKei9//+gtL2w5qL//6CovZbnKf//osa/Aukr//+j177b6Jn//6M3vRzl&#10;QP//owC8ieMG//+j9b3049b//6Tpv+3mNf//pRnBVehm//+k3cIA6bj//6RVwafpUf//o53AVOcw&#10;//+jGr7j5M7//6NpvmLkJP//pB++g+V4//+lOb9B6Gb//6ctwQ3sEv//qH7CNu3H//+n3MFp6/3/&#10;/6Xsv6noHv//pK2/beWc//+l68JW5pD//6eqxX3oY///peHD9+Z4//+iqcBF40P//6M5wHrkkf//&#10;plnDZukf//+mn8Nb6jb//6OQwAjm/f//oXq+P+Rq//+ihMAl5aj//6WwxEvpWP//p+nGxevk//+m&#10;/MT46rz//6TzwWbnwP//pQPAH+bG//+mPcCE59H//6bUwL7pEP//pynBIuqA//+m/sFQ65n//6V5&#10;wB3q4P//o7K+Keiz//+in7wb5gz//6LYuvPkaP//pO28M+Uc//+nCb575mP//6dHv4nlwP//pb6+&#10;1uNv//+kjL4M4i7//6WJvu/j1f//qB7A0+a1//+qV8HA58f//6sLwJ3lPf//qsa95d+m//+rYLsJ&#10;2Jv//66FuV3RoP//tQm6Zcyu//+7qLynyOP//76fvdfE5P//vvW+zsJw//++ar/hwiv//73CwMDD&#10;fP//vSTBTcWI//+6HL8wxTz//7RDuhjBwP//rmO1C73q//+qpLIivAb//6mZsV28c///qtaxWr3D&#10;//+wG7O0wOD//7wrvNfJT///yvXLINUa///SrNV12+r//89A1bjZFv//xYDNu89M//+9LMQ2xSj/&#10;/7yNwPjBpf//wfjEUcSc///DtcVDxVP//7vIvQi+Hv//r7SwhrSS//+qJ6rtssT//657sHm6sP//&#10;td66XsSA//+5TsB4yUf//7dDv/rINP//s1K8MsVN//+wZrjBw47//67XtrHDCP//r1C22cPn//+x&#10;H7hHxNP//7LTuTXEMf//teO7LcQX//+9XsHDyHz//8Z8yu7PXP//yGbOKNCm//++/cbHyGb//7BZ&#10;ubi8CP//pm2v6rQY//+kVqzasuX//6Ygrbi0qP//qVmwu7dz//+tKrTPuoL//7BvuFG8xv//sve7&#10;Er5///+0or0kwBv//7RbvT3ALv//sjm6+b2r//+xQrlZuwT//7GGuO25NP//sKC3tbc3//+vd7Z7&#10;tiD//7ABtru2lP//sWe3Craa//+yFLXZtOr//7ElssKx7f//sBCv27AH//+ywLFjss///7iKtuu4&#10;8f//unu577us//+1VrdTuLv//64Cs0q1KP//qVSxYbRe//+mK6+os/f//6KZrGCyLf//oPOqwrIT&#10;//+h4awVtF///6LBrZW1tv//ol2tpbSC//+hL6x7saj//5/yqt+urP//n0Cpmazj//+fpamDrVb/&#10;/6EVqsav4v//oZ2rPbF7//+fMahursf//5xrpOWp9f//nHOj8qbj//+d6aRNpVf//54To0+jrP//&#10;nNyhIaKN//+cuaCVpFj//54lomaotv//nxGkWaxU//+e3aVMrZ///52tpL6sef//m7Kioqlt//+Z&#10;jZ/bpbr//5dOnOmh7v//ljubUZ9C//+XSZwinmX//5innY2dlv//mUuecJxb//+aOp+PnEr//5yO&#10;ofiemP//n3elAKIA//+gV6X2otn//525owWe2f//mleerZkl//+Y9ZwQleb//5lGm1OVvf//mwuc&#10;QZgj//+d9J5enAv//597ny6er///nzSesp+s//+fO59RoRb//6ARoVmjJv//oT2jvKUb//+h96Uf&#10;pcv//6Bxo5ajI///nX6gbJ5G//+cap+Xm1///50NoSKa2v//nIahupm1//+Z3p/Qll3//5Wcm9mR&#10;Qv//kb6YEIzP//+QYJafi4z//5FdlwuNE///kqGXHI7b//+SX5U7jt///5GPktyOA///kyKTdY7f&#10;//+XFpc3kUb//5pMmqWSiv//muibOJGB//+ahJp4kCr//5qBmjmP4///mYCZfY8l//+XDpeSjRr/&#10;/5UFlduLOP//lMuVr4rB//+VBZXcinH//5Llk2qHhf//j+iPo4N2//+PrI5Wgiz//5JukEKEUf//&#10;lg+Tb4fw//+Yd5WEisj//5k2lbCL9///mlmWNY1I//+ckph7j5b//51KmjaQj///mrmZBY5z//+W&#10;1JYPixT//5P5k42JC///kvCSnYly//+Uo5RhjNf//5cxluqQav//ld6Vko8N//+QvJCFiUf//4xN&#10;jCiEQ///ikGJw4HZ//+Jt4hKgSX//4qniAOCQP//jXCJ54WG//+Q540NiVL//5LWjySK9P//ktWP&#10;kooi//+S5pBxiYz//5Npki2KBP//kuKS1InK//+R05JiiOv//5FxkgqImv//kB6QkIek//+NBI1k&#10;hWD//4rhiyCEFv//jBSL9YWg//+Pco6viJf//5LjkYGLFf//lPiTW4wf//+U3ZOBi2D//5Qjk0qK&#10;0///lZaVG403//+Y9ZiKker//5rwmluVKv//mtaaG5YM//+a0Joalpv//5ssmqOXLP//m1ebGJdY&#10;//+cF5wXmCb//54KnkWaSP//oEagz5yS//+giaG6nKn//56CoLKaiv//nMufw5kl//+cT59AmVf/&#10;/5tonaGZPf//mVea8pfj//+X+pmalub//5g9mkWXBP//l+KaJ5Y1//+V25fzlBX//5S2llyTj///&#10;lbqWwZWO//+WK5aKlrr//5PRk6KUjv//kM2QWpFZ//+Q9JCIkSz//5RFlAqT8///lzOXP5X1//+X&#10;R5fclNX//5akmCCTKv//mCSajJPh//+aOZ0VlTH//5nHnJyUIv//l8aaq5Jk//+X9Zs5k+7//5oz&#10;ncyX2f//mkqdkZiz//+W4ZkflI3//5MslCyPDf//kxqTXY0X//+WQ5a+jwn//5ggmWGQNP//lkKX&#10;941i//+SrZQGiEX//4/EkFODyf//ja2Np4Co//+LMosKfaP//4cFhwN5NP//f92AA3I///93qXe/&#10;atz//3IbccRmaP//b9tum2SN//9u/2xYYtH//25RajNgoP//blppcl/F//9upGn+YFf//23XafBg&#10;Uv//bD5onF7p//9rL2blXMj//2tSZdRa4///bCdlolnu//9taWZgWtT//3AoaQJemv//dDJs52Oh&#10;//9353A0Zvf//3rlco5oAP//fOhz5Wd2//99sHPuZhz//37BdDpl0v//gWV2fGgD//+D7Hmnav7/&#10;/4QGe2xsKP//gnB7w2ty//+Bi3xGauz//4D5fHpq4///fwt7F2pv//98PXjSac7//3m3dlto0f//&#10;d8lzj2b7//93Z3GUZZb//3lDcfpmjP//e4hzqWif//97nHPGaKj//3oocnFmqP//egByLmWp//97&#10;s3PLZxv//328dflp+///fq93Rmxe//9+YXdSbSn//334dyVtDv//fX52umxa//97nHS0aeX//3iR&#10;cVBl2P//dv1vZmL7//94V3CuY1r//3rvc6Jlyf//fNh2NGgk//9903fraar//353eTBqxf//f596&#10;rmxz//+BmHyMbt3//4Olfh1w7v//hMd+9XHp//+EdH8AchD//4P0f11y2///hDyAVXRV//+EAIAe&#10;dFD//4JufgFyNv//gPt70HBI//+A1XsBcBD//4IEe4BxPP//g0d7+HIM//+C8HsFcQj//4C6eLlu&#10;hv//fcV2Omv4//972HUDasX//3yCdl9rw///f5h6EG6l//+DCn4JceH//4UHgCp0Zf//hYOALXZT&#10;//+FJ37id+3//4TZfc95j///hKF9fHrI//+DL3yqefz//4Cteyl3Tv//fwN6fXTL//9/NXt+c4T/&#10;/4DGfZJy2///geB+2HFm//+BYn5kbyL//4C8fbtua///gkB/AHEu//+Fs4H/ddP//4l6hYR5uv//&#10;jGCIsXv9//+M04mqe/X//4rTh9h5zf//iG6FSXcX//+HNYQJdST//4a2hCB0Cf//hgeEZHNI//+F&#10;EIQkcmz//4R2g41xfv//hN+DVXEy//+GwYRwcu///4oLh1B3RP//jEqJlHsa//+KN4d/ecX//4S/&#10;gXpzmP//f4R7Gmzz//99B3c/aX3//350d2hqxf//gyR7Fm+f//+Ib3+/dQP//4w2g3J5MP//jpWG&#10;ZHzi//+PKogOf3T//41Oh01/D///ip6FOHx0//+Ic4MKeVX//4dfgZx3OP//h4eBanba//+IJoHV&#10;dxj//4lZgvh3LP//isyESnY9//+KkYO1csD//4gCgKdtL///gol6/mY3//96uXNqXuH//3L0a8tY&#10;0f//bWdl01Uj//9rcGL0VJL//2wVYs5WDv//bWBj01fJ//9vUGX7Wdn//3IOaTFc1v//doJuP2H1&#10;//985HU/aYb//4JQe0FwXf//hLx+FXPC//+GQX/VdUr//4k4gxZ3Zf//jLaG73md//+OcIjIehX/&#10;/44piDl5A///jb6Hbnh5//+Nl4c2eMv//4wbhht4AP//iWeD/nX3//+H1IMidRj//4mBhd93rv//&#10;jTCK2XxE//+OXo0zff3//4rlik56iv//hT6EnHSS//+BN4AAb/n//4Bnfi1uTf//gbJ+XW6X//+D&#10;qH+Rb8b//4VFgNpxGP//haqBDHGM//+FFYAwcPb//4VggFNxA///h2+CtXLW//+Jj4WKdQ///4mL&#10;hit1Vf//h1mEEnMy//+EiYC7cA///4LAfg9t/v//goh9I24D//+D/35dcBz//4YmgLpyyv//h0CC&#10;I3P8//+Ge4Fzcy///4XQgIByuf//h8WB13Sw//+MMYV6eEn//4+ZiCN6Ff//kCmIKHj///+Q44iM&#10;eH3//5Q/i+h7Pf//lzePen6r//+Vu47rfsv//5GZizV8S///kAqJFnsN//+Rq4m7e4H//5NEitB7&#10;Zf//kquKTnmU//+QaIgWdsT//49Vhjx1Av//kfOHPXXq//+X+4ubeVv//55PkUp9qP//oBWT93+T&#10;//+bhpFwfXn//5UPjTB6XP//kcmLn3nY//+R74yte7j//5IyjQ19Af//kHCLDXwA//+Nu4hWefX/&#10;/4t5hpJ4MP//iayFXHZm//+I8oT0dSj//4lxhaR1Uf//iY+GLnY1//+HlYSVdef//4ShgUhz9P//&#10;g4p+uXH7//+Eln24cNn//4YifaVwv///hsZ9qXFZ//+FzXy8cVD//4UHe/Vw////h2Z983Ks//+M&#10;5YMjdtX//5GPiCB6bf//k0CK2HuM//+UrY2lfGL//5dtkal+Mv//mFWTY35d//+T4Y8Gejj//4uK&#10;hiVzrP//hMZ+lG+F//+Co3u1b33//4P8fHhxKv//hlN+NnHd//+Gs321b5b//4W1e6BsS///iKR9&#10;s22m//+SQ4dbdg///55WlJSBOP//pKecVIc1//+fwZf8gsn//5P5i8x4L///iJmADG58//9/8He/&#10;Z7///3p3cu1jrv//eHdxJ2Hv//949XFnYdf//3ozcoRiwf//esNzkmQy//96x3SAZff//3tTda9n&#10;6f//fMR3Jmmc//9+XHhpaqr//378eOdq+v//fnt4nmrO//9993hYawP//36AeNpsNv//f5h5lG3P&#10;//+A1XpNb1b//4MZfEBxt///hp6AD3VX//+KVYSjeXX//4zliEJ8t///jWaJkH31//+MdokIfY//&#10;/4vNiI99Hf//jAqI73z6//+LvoiIe4X//4jVhSR2/v//hIKAEXEq//+COH0fbib//4OGfiJvuf//&#10;h5yCRXTi//+LYYYpecH//4qvhUl5LP//hRl/J3Il//9+7HhRaYH//32bdphmBf//gcx6tGlT//+F&#10;K34wbVj//4HveuNrkf//eTJxomQ3//9wCWexXAj//2pmYXhXDP//aP5f6lZZ//9qNWFzWK///2wk&#10;Y+NcE///bYRl016a//9uZ2dOX9T//2/saWBg1f//cf5rsGIE//90FW14Y1H//3XubqFksv//dwJv&#10;NWXh//93F29OZr///3YEbq1nF///c89s+2aN//9x5mtMZez//3GeatNmDP//c+xsp2e9//94XnDA&#10;aw7//32qdmZvrv//g7Z9mXYe//+JX4SsfSL//43EiieDQv//kwKP9Yny//+ZrZcCkXD//56snJOW&#10;kP//ny6dwZbQ//+cMJsnlAP//5oOmOuTFf//moOZApVe//+cKJptmG3//52Bm9uZ+P//nX6b9pji&#10;//+c5ps9loP//507mzeU0f//ngWb1JOb//+eVpxxkgX//52hnGGPrv//nI2b/42L//+b3pvKjIb/&#10;/5mwmeGKx///k1aTgYVF//+ItIhFeyr//3xmeqBuj///caluGWLk//9rAmXmW07//2hoYnVYLf//&#10;Z2hhKlbY//9m9WA4VYr//2gDX+FUnv//aoVgBFQn//9th2BsU+D//2/IYMVTaP//cDxgmlJx//9v&#10;S2AvUZr//27EYN1SS///b0Ji1FSH//9vemRYVn3//26ZZChW8f//bUVirVYz//9sCGDRVP7//2vK&#10;YCdUmP//bPZhklW5//9u1mRcV9P//3G9aJJbGv//dZ5tyV9J//95RXJVYtT//3wxdVFlAP//fgF2&#10;hGXN//9+vXZzZeT//38SdjZmLv//fjF09mWR//9693EwYl3//3aBa+5dl///cz1oAVoR//9yWmcX&#10;WaD//3LuaEpbo///c4ZpkF4j//9zm2m8X5T//3NLaLFfgP//c1Bnll7V//9ztGcoXkb//3OCZsNd&#10;Sf//ctlma1v+//9y3WbIW1f//3S6aMpcZ///d9Vr917i//95525jYPr//3rjb+FibP//fO9yCWS2&#10;//+AUXTpZ+T//4Ngd1Fqof//hQN5GWx8//+F23tIblb//4brfk5wx///hnt/gnF///+Cl3w9bkT/&#10;/31mdrtpff//emhzEmcf//96bXKSaBv//3vYc85qfv//fHp0bWuB//98anQRas7//33RdMFrEf//&#10;gfh4L262//+G9HzqdET//4pPgJZ4i///jVmETHue//+RdIkufsD//5WNjgaCCf//mJuR04WI//+Z&#10;z5PfiFv//5iVk6qI3///laWRx4bq//+SEY8gg5j//47bjKmAqP//jGiKqH8e//+KMYhafm///4gG&#10;haN9qP//hoKDgXyM//+GN4MIe6P//4dNhE57vv//iP+GBXy///+K64ccfhH//4y/huF+tf//jUSE&#10;jH1R//+MiYEsepv//4yRf9V5af//jtKCPXti//+SnYbuf03//5b9i/qDcv//m6SQ4odc//+fApSh&#10;igf//59TleaKWv//nNaUq4io//+YKZD6hR///5LTjFSA/f//j8+J7H8D//+Re4wvgVL//5aokbOG&#10;1///mlKVQIs0//+ZcJQwi+L//5ajkYaLHP//lUSQoosj//+VbZE5i1n//5ZDkiCK////lxKSrIpQ&#10;//+XT5KRiXL//5dZkjOIt///mIiS2oj9//+am5ReidT//5w1lc2KQf//nNaWuYpM//+ba5XDiVT/&#10;/5gHkrWHb///lPuP44Z7//+S+o44hn///5G4jVOGmf//kOqMsoaH//+PuYtJhbr//46+icSE8P//&#10;jsKJR4Td//+P0YpohcX//5IMjYGITv//lKqRk4v4//+VN5Nvjdj//5JnkTeMA///jt6NdYjo//+N&#10;cIsqh1P//4zhiVyF8///i6WG4oNW//+LMYV5gWb//4wxhgiBT///jbeHi4IO//+OoYirgjj//48H&#10;iXGCDv//j+WK8IMF//+RVo07hU3//5LYj3eHvf//lSuR+ooh//+YHZSCi97//5pmlgaMP///muGV&#10;tIse//+ahJTBijb//5rNlOCLIv//mmqUs4v7//+XvpJLilD//5RCjtiHG///koiNFIUg//+TFo2x&#10;hVH//5OnjkuFjP//kxaNfITK//+TD4z/hMb//5Q0jdmGVv//lOCOzofi//+UOI7xiEr//5OojzSI&#10;iP//lPiQ3ooT//+X05NRjIT//5sulaiPCf//nzuYj5IX//+j4ZyBlgD//6cqn/CZOP//pvSgr5mZ&#10;//+j5J7Fl1v//6FsnQGVeP//oPmcqJVP//+g35x2lXX//6BhnAmVdf//n4abVpV1//+e95qsldH/&#10;/59smmaWT///n1+ZIpS5//+enJcYkRj//58nlsiOfv//oeWZPY7y//+l5Z1kkgH//6fvn6+UP///&#10;pfWd4JMC//+hxZnoj9X//56+l5uOSf//nfSYNY9d//+c8ph/j8D//5oJldWNAf//lyaSGok3//+W&#10;SZAmh1L//5f0kT+Iof//mzSUYIxc//+eJpcwkC3//5+jmF2SSP//n9aYe5Jq//+e85fnkMv//5z1&#10;lmWNs///m0SU4Iro//+ar5P6iZ3//5pwkzyJj///m2OT3ouL//+eWpbYj73//6EzmfqTRf//ofab&#10;GJQa//+gxZofku7//580mGSRaf//noSW7ZAY//+eM5VOjd7//53Nk8qKz///nl+UIolF//+hPZed&#10;i3H//6VxnGeQDP//p7qepZMy//+nOJ25k5D//6X8nJSTY///pIWcMJNq//+hn5stkpT//51bmPGQ&#10;k///mUGWSI5N//+WW5O5jCr//5TukXGKQv//lO6P3oj2//+V0I8tiF///5amjvyIA///ll6Oa4ci&#10;//+Uh4zJhYn//5MPi5OE+///lCCMr4bg//+YF5CDitf//50jlZSPE///ntyX5JAY//+bspXWjO//&#10;/5dwkp+I5///lWWQ0oZo//+WO5EHhhr//5mGk3CImf//nMaWDYxR//+cxJW3jdv//5lSkiGMBv//&#10;lPyNu4g7//+RaIoOg9n//491h+mAaP//j/OIVH+W//+So4tpgaL//5bAkE2Fff//mkeUc4i6//+b&#10;DpU+iQf//5lNkvuGrv//lryPxYPj//+UwI0vgp7//5RkjGWECv//lXSNX4c8//+WsY8big///5c7&#10;kK2LYP//lgaQzIri//+TiY99iZ7//5HUjn6Jb///kFCNH4jz//+N94qShrT//42bigyF6///kd+O&#10;WonS//+Xw5Rrj2z//5nilpaQt///mLSVJo3f//+YD5PWiwn//5h3k0WJff//mOKSyYjY//+XsJEj&#10;h8H//5QcjYuFGP//kEyJ6oJl//+OgYg5gYj//49ZiRmDJ///kdiLgIY5//+UGo2FiHb//5UsjlGI&#10;rf//lY+Og4fi//+VNo4gh0D//5Lxi8yGaf//j7aIXIX2//+OC4aIhxn//45Sh0iJPf//jmeIpooy&#10;//+M24iYiOL//4rjh2KGcv//iZCF0YPE//+Ik4P8gM3//4hqgtl+vv//iiGDyX8j//+OUIeogrL/&#10;/5OTjSyH7v//lh6QNYrF//+UyY8pibj//5JcjNmHkv//kgWM/Yfq//+T0o+riyf//5SFkRSN4///&#10;kl2OtI1j//+P84seixL//5CDijaJtf//k3yMIYmY//+UuI1TiGf//5LcjISF5v//kL+L6YRV//+P&#10;3owRg9n//49Yi4uC2///jquKB4Ez//+N9og2f73//40ShoF+1f//i5yFGX5z//+KPoT3f0b//4oz&#10;ht+B6P//i7qKGoWG//+OaY1UiNL//5DBjvmKa///kLONoIkj//+PQYr8hrf//4/uivWGv///kyKO&#10;EIlD//+WEZF4i13//5XdkgiKi///ke+OmIaO//+Nb4oKgpf//4sTh2GBGf//ibCF14CX//+IKIRM&#10;f8b//4ghhBuACP//il+FuIHR//+OUIithGH//5NtjM+Hhv//mDuRG4qk//+axJPFjJ3//5qBk/GM&#10;r///mdGTZ4vl//+bgJSwjAL//55fltqMMP//n/WX9Yt8//+fmpeain7//55sltiKcP//nbWWvIvP&#10;//+cUJXJjKD//5kjktKLWf//lYWPaYjk//+Tyo4mhwj//5Tmj+KGpP//lm6RrIX8//+WeJE9hEX/&#10;/5Ycj8+DE///lfeOn4Kl//+UeIyHgQj//5EqiQZ91v//j2mHGHxU//+RcYjhfmf//5WAjN2CM///&#10;l+KPk4Sg//+W6I96hMX//5OVjYCDnP//jn2KFoDm//+JFYY9fS7//4VIgzZ56v//gwOAlHdq//+B&#10;2n4uda7//4F3fGV0oP//gY57W3PU//+CNnsYc1b//4Nue4BzjP//hQF8ZnTW//+GIX03dpX//4Zo&#10;fZl3+f//hh59fXhj//+GYH2CeA7//4grfqV39f//i4mBjXkp//+Qboa3fN7//5VCjJmCHP//l4eQ&#10;I4YA//+Wa4/KhqD//5MnjIyEVf//kAyJBIFh//+O0odYgDn//4/7iECCLP//k/iMHoez//+YaJCs&#10;jYr//5kykgeOv///llWQEoth//+TJY1zh3T//5Hpi72Fjf//k1+LnYYE//+WtI0Jh77//5n5j0+J&#10;Jf//m4SRe4lu//+bIJLwiSH//5omk/OJs///mZGUs4tr//+YHZPEi+b//5TFkFWJLf//kbSM04Vn&#10;//+Qw4tOgzr//5H2jAeDnP//k++NsoWN//+T6Y1mhdD//5LKi8mEe///lCOMbITV//+XPo8Ehtv/&#10;/5i6kJeIGf//l4WP6odZ//+U1Y3ShRX//5JXi8qCg///kD2KEIA1//+NVYeCfYD//4oGhF56v///&#10;iB+CT3lF//+H6IG6ePT//4iRgh15DP//iWWDEnkQ//+JfoOEeFb//4h2gqR2wf//h3SBanXC//+H&#10;zYFXdt7//4lPgpR51v//ivKEOH0u//+MDIVcf6v//4xuhZyA5///jQyF6oH///+OIobcg2j//45l&#10;h2mDvP//jR2G44Ia//+LfIZxf83//4rRhz5+YP//io+IZn1N//+KLYjyfA3//4p8iXp7kf//i9CK&#10;Q3xk//+NjYrYffH//47Yir5/Of//jxuKD3+a//+Oqolvf2T//435iO5+6P//jgOJBH8D//+PcYoh&#10;gJ3//5EWi2SCvf//kWeLjIOG//+QQYqSgkf//43uiIt/Kv//i7+GfnwR//+LB4Waewb//4qXhMx7&#10;Cv//iU+DPnqj//+IQIJOelv//4fsgo96f///iCqDd3rf//+I7YRWey///4oQhPl7Mv//ixmFYnq6&#10;//+LWoVyeeb//4thhZR5if//i82F7Xni//+L/4WqecH//4uBhKR4u///isWDmHez//+JNYIbdoj/&#10;/4Yjf2V0ev//gl98F3H3//9/dnlmb+7//35Sd/1urv//fxV30G4R//+BKXihbe7//4Q0eqpu////&#10;h4p9rXFy//+KD4Bmc/j//4r/gZp01f//ibSAU3LS//+G431Pbun//4U+e1BsPv//hXp7IWu9//+G&#10;WXuVbDn//4d3fFNtaf//iKF9KG8h//+Iv3z1b9L//4bgetxuRP//hF14Wmvq//+Dinfca27//4TK&#10;eZ5s/P//hd97PG4U//+GDHu7bgP//4bFfGZum///iAR9GHAk//+H6nwmcKr//4ZIecpvuf//hKp3&#10;926g//+ELXfabk3//4TAeRBuef//hed65266//+Gs3x+bpv//4bqfaZudP//hw9+gm8M//+Gs34z&#10;b8r//4WKfHVwB///hAR6Rm/l//+CznjqcAP//4LweYdxSf//hPF8R3P5//+IlYBsd5///4z0hMx7&#10;Xv//kFKH6n3i//+R0okyfq3//5IKiUR+ev//kSuIQH14//+PCYYMe3r//40QhEZ5xv//jNCEZ3m9&#10;//+NaoVRelL//4zThMp5JP//i0CDJ3ZG//+KYoJ1c+f//4qVg0pzWP//iwWEtXSK//+LUYW+dsn/&#10;/4s5hbp4q///iimEDHiK//+JGIHtdxP//4m1gT12e///i/WCCXdx//+OP4L1eQT//5BShE57Vv//&#10;ksaHCX8L//+Um4oUgtD//5VAjDmFY///laONwIbY//+Vh44Phkf//5S9jS6D6P//lIKM64Ic//+V&#10;HI30giv//5XDj3qDW///lTGP5IO+//+ST42vgab//417iRd9aP//iK6ECHkc//+FbYAxdlf//4Ry&#10;foF1if//hbh/DnZo//+HcoA9d03//4hWgP53Vf//iOiB0ndV//+JZYK7d8///4llgvt4cv//ifCD&#10;cHoG//+LYoSifIT//4vEhPB9r///iYqDCXwO//+GXICUeY7//4Svf5V4h///hVCAUnlW//+HiYHj&#10;ewf//4p0g+R9Pv//ja+G1oCi//+QUIo1hN3//5G5jQ6I3f//kiyO5IuX//+S2pBdjSr//5QQkaON&#10;2P//lGmRTI0b//+UJZAGjG///5VakMqOsf//luyTIZKB//+WZZQ4lC3//5TSlBiT1P//lQyU9JRM&#10;//+XUpcMlk3//5limKKYAv//mkyZTZi7//+ZX5jomBb//5Zkl2SWBv//k8mWxJS6//+S/Zd+lSv/&#10;/5MPl8+V9f//k3OXIpaH//+T85X9ly7//5TalaSY5///llaWhJvs//+Wg5aKnYH//5RklIKb7P//&#10;kYaR6ZkG//+PsJBal5v//4/bkJyZRv//kiSS0522//+VjZZUovX//5kemmenbv//nTyfmKut//+i&#10;l6aWsRz//6gnriG3gf//qy6zJLyD//+qM7PUvg///6cNseK8zf//o7SvAbnU//+fL6nftEX//5kh&#10;ogWsav//kp6ZBKQa//+NV5FynZ///4w5jwacYf//kGqTQ6Gj//+XJpsfqkP//5wFoUaxC///nIai&#10;LbKj//+cEKEFsiD//6H0pdW3Ev//ry+yzML1//+7h8CHznn//75kxlTSCf//tsjB5sxt//+q1rfk&#10;wn3//6F1rs26Lf//nVqqC7Yd//+c+6jTtTD//50fqGe00v//nBinMrOy//+ZnqTZsVD//5VNoMKs&#10;5///kAebnaeU//+Ma5f0pED//4r1ljijCf//iRST0qDF//+F54/HnGv//4Lfi3+Xxf//gV2Ie5R/&#10;//+CDYe/k33//4Mmh/uTUP//gnCHGpIm//9/yIS1kCT//3rXf9uMtP//c0V3poZ1//9q823Yfg//&#10;/2cJZ/F4dP//anlpmHl3//9083NIgkj//4RVg3CSB///k1eUsaPL//+cdqElsdz//57Lp066k///&#10;nU+pZb+0//+cUKrnxFL//518rWDJkf//n2Cv6835//+ggLGrz/j//6CjsoHPI///nxCxRcsN//+b&#10;H6zWxEr//5c8p8O+wf//lcelGr1s//+WMaTZvvn//5YapJ2/u///k7SiJr1v//+R3aA5vBv//5YH&#10;pOfC8P//oAewctHx//+p0byE4UX//682xAjqgP//r8PFv+xw//+tm8OX6hf//6xQwYzoS///rMfB&#10;F+h3//+uoMJq6l7//7DyxPzsyv//sV3GR+00//+vJ8UT6wP//62CxFjpTP//rfjFUunN//+uicW9&#10;6oL//675xZrpyv//rsfEpeZi//+t78L84aH//66IwwjfwP//r8TEMODw//+v6cSP4oz//69KxC7j&#10;nP//rxjEKuT0//+wJ8Wb587//7Epx0PrKP//sKHHRe0r//+ur8V37U7//6wFwqLsBP//qirAg+rI&#10;//+pa79/6e///6lbvxrpLf//qjO/eukJ//+sDsC36g7//63owd7rQf//rdnBJOq0//+scL9k6Tn/&#10;/6vUvvTo4///rCO/rela//+rhL9U6Lj//6p5vofngv//qp6/VOej//+rNMEF6MH//6tiwlvqAv//&#10;q5HDHOu1//+rSMKy7KL//6qBwZHr1///qOnAEelT//+nV79A5xD//6d8wJPm5f//p/vCA+ac//+n&#10;h8HN5ED//6akwGrgtf//pe6+2t2F//+mh76l3Sn//6mFwTzhGP//rGrEEOZz//+sn8RT6X7//6uc&#10;w2LqVf//q0rDB+ox//+gzb38473//6MdwKvlq///o7nA/OdU//+jcb/E6IH//6Jzva3odf//oiG8&#10;u+i7//+jk75/6rP//6V9wXbs4P//pXPCKOwz//+i8r9l6F3//6FLvT3lVv//oQ69NeTH//+gTL1c&#10;5R7//5/svfHl5f//oHO+kuZl//+hlb6v5mP//6MIvq/mN///o9m+d+W1//+kK76d5Rn//6Smv5/l&#10;A///pXPBVuVn//+mjcOH5lv//6b0xNTm8f//plTEmuZi//+lNsMp5Mj//6QdwQTjKv//pBS/qeNF&#10;//+k2b9f5Q3//6VCv2bm0v//pZ7AMuhp//+mc8IR6l3//6dPw/rsZf//p0nEi+2f//+mJsN37Zb/&#10;/6QOwSjsBP//ohS+6OoR//+iN76y6gD//6O/v5zqtf//o8G+qOil//+ibryD5Kf//6KUvIPjS///&#10;pE6+z+WT//+lMsC46G3//6S4wVPp9v//o5jA1unV//+iT79L5+X//6HLvc7lQ///okG9P+Ny//+j&#10;IL2G42///6M9vXTke///otW9HuYM//+jmL4n6Hz//6Uhv/bqZv//pdfA5Ooa//+ld8Do5/r//6UP&#10;wV7mhP//ph3DqefA//+nWcXR6bP//6Vaw+bn////ogrALuSx//+iPsAP5Wf//6UNwobpev//pb7C&#10;oOsZ//+jnsAE6OP//6G/vlLmPP//ocu/POXG//+jXcHY5yn//6RUwzfoOP//o8/B8Oej//+jlsAq&#10;5oz//6Snv8zmZf//pZDAAebq//+mN8DS6Bn//6dUwpnqR///p6/DjOvl//+mWMJj64j//6TOwHTq&#10;HP//o/e+gehH//+kNr1U5wD//6Zavpznh///qJrA9Ogs//+opsGt5pD//6aNwETjLf//pQC/DeFb&#10;//+lrr+T4pP//6ejwNLkjP//qQvA4+Q+//+pGb8J4H///6lDvH3bDv//q/e7NtZd//+yzbyV08b/&#10;/7zVwJjTDf//w//DSNBS///DrcGCyXT//77qvdDCRP//utG7hL7H//+6c7yBwJ7//7zkv8PF5f//&#10;vRrAr8kA//+4tr1Dxx3//7G8t3vCL///q9eywr4u//+qObGqvjT//60Ss5DBPP//tUS5I8bs///E&#10;JcU30W///9Oj1AbdP///2T3bvuGv///S+dhH28z//8iZzorQnP//wnXGO8dX///FSMYkxhj//83v&#10;zVDL4v//0QjQos4k///HUMdGxVP//7fZt2O4eP//sCGvRbTZ//+0N7ROvTL//7v8vp3IPP//v/zF&#10;gc5G//+/Q8aSzsf//7y1xDrNAf//uSHABcoh//+0hbrpxnr//7GruBnEp///sai4K8SW//+zRLkt&#10;xCj//7g8vKvFdv//xCjHB81K///Sf9TZ2FP//9c92qfbr///zGTR2NGE//+4m7/Sv+j//6k+sLKy&#10;yv//pJirDq9s//+my6xosgH//6unsUm22P//sDC2c7sh//+ys7mBvUD//7Ofusi+HP//s1i63L6V&#10;//+xirlevdb//683tu+7d///r162drnH//+xQbeduQb//7Hft7i32f//scS3XrdL//+zIrhGuEr/&#10;/7X/udi5Z///uL+6V7jd//+46rgBtbb//7g3tWqzMv//vMm5K7ek///FqsJQwSf//8kux3fFuP//&#10;weHDTcD4//+1FbpcuP3//6qzsv+0Kf//pIKuJrJL//+gm6pWsRn//5+DqS2xpf//oOCqyrPD//+i&#10;tKz6tSn//6OorgO0n///owytObIz//+hDqsEruL//5+UqWqs+P//oG2qM65g//+iUKwLsZP//6JD&#10;q76ypP//n1ioP69w//+dIKVQqvr//54KpZeobP//n2ymT6Zy//+ev6TGo+v//52dorOjGf//nqCj&#10;KKYw//+gsaVUquH//6DIpiatAf//nvClKqwR//+c9aOeqgf//5tPocKnx///mVSfXaUf//+W5Zy7&#10;ohv//5YZm/mggP//l8edvaCZ//+ZIJ8vn8D//5kpn2qdy///mjegr523//+dZKP5oKL//6CHpymk&#10;BP//oLGnRaQk//+dbqN0n7L//5oVns2aIP//mTKcQZcR//+aC5vOluz//5vmnOmZC///njWewJxh&#10;//+f1p/nn1T//6DfoK+ho///oaCht6N2//+h2qLKpJn//6JKpESlzv//orClXqZl//+hVqRCpB7/&#10;/59+oqigm///n7ijuJ9x//+gP6XCn4T//56ZpZOd4///m9ejhprT//+ZD6C4l1H//5bZnh6Uhf//&#10;lj2c4JPB//+WtJxZlD3//5ZHmomTrf//lCuW7JE8//+SapPmjv///5QhlN6P0///mOeZmZM+//+d&#10;I54Zlg7//57Jn8GWq///nwafoZZx//+e2Z88lm3//51eniCVr///moucAZOm//+YJJoZkXr//5fW&#10;mdOQnv//mGCaBo/1//+WlJd9jJ3//5O3k3iIKP//k6qSE4bb//+WoZQiiVj//5ndlyCM6P//mwyY&#10;XY63//+aT5dSjjv//5qflweOSf//nSOZY5Ca//+e0pvYkrb//52cm8SSVf//mwmZvZBw//+ZJpez&#10;jx7//5ktl4CQFf//nBmah5Qb//+fF53Ul5H//5zVm/SU9v//lgaVpI3J//+QeZCQiIj//43TjeuG&#10;lv//jOiMIIY1//+OiYxAiCL//5Mjj4qNBv//l9iTvZHW//+ZrpXqkyf//5j/lhqRcP//mC6WhI/k&#10;//+XyZeAj33//5dMl+WPN///l3SYH483//+YBZhVj4///5XnlgqNyf//kLKQ64lz//+NCI04hnH/&#10;/43QjaCHJv//kUiQl4oB//+VaZRXjTf//5fxlrGOif//lxyV0YyS//+VepQyipn//5Z9lTeMj///&#10;mTuX1JEg//+al5jrlE///5tomYiWU///nayb8pkw//+fYJ47myf//57lnnqa1P//njieXJqE//+f&#10;oaAJnG7//6HSomCe3P//oPeh2p2s//+c6Z52mQr//5nBm+yVrP//mQabRpVM//+YR5oXlVD//5XY&#10;lzKTuP//lBGVR5Jo//+VEpZck1f//5ahl+yUnv//lnGXipSR//+Wm5c1lV7//5jjmMaYWf//mkKZ&#10;XZnv//+Xu5ZRlwv//5O/kjOShf//kpaRHJDm//+UrJMxkov//5dcleGUgP//mH2XbJR4//+Y/JkC&#10;k6b//5oem3aTsP//mmecmZNI//+Y+ptVka///5gPmliRcP//mUybuJQw//+aQJznltH//5c1mb2U&#10;nv//kSqTDI4c//+MwI2/iFL//41zjeeHof//kiSSxYuQ//+V0Jcujvf//5YdmBGOpv//lNmWwowU&#10;//+TTJS4iR7//5FcklWGPP//jtuPuIMu//+LZIxgf0X//4V+hrh5Yf//fe9/T3Kg//94F3ksbe7/&#10;/3U5dVhreP//c2Fx6mi3//9xQ24pZSz//3APa/9jQ///cBhsDGO6//9wAmxpZHv//27la1Vjd///&#10;bQBot2Br//9rhGYZXNL//2s4ZOFajf//a/JlMVpf//9txWb4XF7//3BPaYVfQf//ct5r1WFS//90&#10;0G0qYbv//3VUbM5gNP//dJVrGF2T//90B2m6W8b//3T4alxcU///dyltDV7Z//9533EJYh///3z6&#10;dcVlfv//f9x582hM//+AhXtoaVP//356eeJo0P//e7J3eGg2//95m3U+Z7L//3i9c1Vm7f//eY9y&#10;jmbf//97kHNNaDf//3ypdBpplP//e2RzFWjk//95O3D+Zsj//3i1cCNlwP//eklxemcg//984XRV&#10;akP//36QdrJsv///fbl2nWxI//97mHT7ae7//3ogc6BoAP//eTJybWaH//933nCcZGf//3ambv5i&#10;S///dmlukmF8//92r276Ydz//3cub/VjDv//eK1yPmV2//97bHXkaSP//37SedRtNv//gat8j3AY&#10;//+DIH1hcMT//4MNfMtvxv//geh7zW6x//+BiXwob5v//4J9fc5yA///gxl+bnMJ//+CAHyicVX/&#10;/3+3eWNuVv//fj53GWyg//9/CXdCbWL//4DVeHBu1f//gWN4iG7Q//+AHHdbbVn//34ydjJr7///&#10;fRh2ImuF//991HewbFX//4BderVuWv//gut9mHC3//+Dkn5vcmD//4LGfW9zqf//gep74nUi//+B&#10;k3rKdrf//4D6efh3T///fsJ4S3WC//97gnYJcfT//3k1dMZuzf//eNN1RG0L//96AHcTbC7//3tr&#10;eM1rNf//fF153Wpe//997ntGa3f//4FDfhlva///hWiBkXRY//+IpoSQd/D//4nyhmF5cf//iJOF&#10;y3iW//+F2INidmv//4Regat08///hJKBxnST//+FLILhdH7//4VyhAl0O///hRiEUXMq//+EY4OG&#10;cRz//4P2gkdvC///hEWBeG6s//+GToKiccf//4kthRV2pP//ieSFiHhy//+HtoLhdaH//4PDfgpw&#10;Nv//f+l5HGuA//9+3Xb1anT//4FfeHFtIP//hWx70XEV//+I1n8/dLj//4uXgs54z///jSqFwHyM&#10;//+MTIZFfWX//4nEhJp7J///hoCBfXcH//+D1n5vc03//4PLfc5yh///hoSAAHSL//+LS4Rod8f/&#10;/4/DiId5YP//kIOIy3Z+//+OAIXKcNf//4kUgM9qdv//gOR4/GLT//92j27OWlz//26CZjVUgf//&#10;bCpi2FQm//9t+WPTV5///2/sZZ5a2f//cVNnWlzl//9z72qHX6z//3n4cVRl4f//goV62m8E//+I&#10;kIHedgT//4n6g9R39P//ijeEK3fD//+MCoYBeFn//46BiJl5cP//kDeKX3ox//+RF4snet3//5He&#10;i9h8J///kWiLiHyO//+N4og5ec3//4kFg4V1iP//htWBpXQR//+I5ISYdxP//4w8iWh7af//jMuL&#10;ZnyX//+JmokjeZX//4SzhHZ0bf//gJp/7W+o//9+0H0WbLr//39JfDlr5v//gaJ9fW01//+E64Aw&#10;cA///4dDgk5yiv//h/+C6nOT//+IY4NNdCL//4k7hGh1HP//igeFs3ZF//+KQYZedv7//4m+hgF2&#10;mP//iHWEe3Td//+G24Jwcqz//4WQgNJxHf//hWeAoHEU//+GCIFVcdz//4Y0gWxx9v//hXqAbnFU&#10;//+Fa4AYcen//4eOgfF0tP//ixSE7Hfn//+M4YXveEn//4x1hMd2JP//jP2Ez3Ve//+PqodKd4H/&#10;/5FriUZ5xP//kBSIV3nB//+OSYaPeQ///4+LhxV6Df//klWI8ntp//+TUombevX//5GciEJ4qv//&#10;juiF03Xy//+OuoUBdTT//5N+iEN35v//m3OOtny1//+hzpSVgHf//6GLlUF/2f//m1SQyHuP//+V&#10;zoz+eN3//5U8jcZ6yP//l8iRMn8w//+YYJIigUX//5Sgjmd+0///kCKKIXtV//+OBYicebX//4yr&#10;h9Z4JP//itaGJ3V2//+JGYRecy7//4gGg4py5///hzGDLnQm//+GZYJndTX//4XjgPN06v//hMB+&#10;OXJ6//+C6HrabyL//4JfeWBtuf//hM57Vm+b//+KmYDidGn//5IeiE16df//l6GOF37P//+Ybo+2&#10;f17//5cgj4R+Zf//mLeSOH/x//+dlZgBhAD//6BZm16GAf//nJiXloKF//+UsI7wfD7//47hh/t4&#10;wv//jcKF2HmN//+PiIcNe73//5FsiKB8IP//kPWHqnkL//+O74S2dHD//48ng+tyvP//k0qHtHWG&#10;//+Yx43LegT//5uQkYJ8Gv//mPyPU3lO//+S2okec9X//4v1go9u4///hKN8W2qX//9+AXbuZtD/&#10;/3qDc+pkuv//eiNzQWQ8//96V3MgY/r//3klch5jOP//d2dxFWL2//93b3G6ZIf//3mndCtncv//&#10;fGF2+GoS//9+bHlHa93//398es5s/P//gGx8AW43//+Bp30ab+D//4F9fHNwTP//f4151G73//9+&#10;Pnfpbdz//38YeKhuhv//gZV7tHC7//+ENH9Nc2L//4YmgiJ1zv//h/mEanhO//+JmIYhelr//4qa&#10;hw97Av//isWHBXnZ//+JAYTvdkr//4YTgaJyAv//hGR/rG/1//+Ehn+0cKn//4YxgWtzZf//iKmD&#10;43bS//+JPIRNd47//4WngDtytf//f5N5gWo5//986nY1ZT3//3/veMlnMP//gq17TGpm//9/TXe/&#10;aGz//3dbb2Jh5v//b+tnVluj//9r6mLWWKn//2q7YYZYiv//an1hilm7//9qSGGwWzr//2oFYcdc&#10;bv//apBio12V//9su2UcX2T//2/TaGFhlv//c1lr2GQ9//93fW/lZ+7//3tddARsAv//faJ28m8j&#10;//99e3eecGb//3tidh9v6v//ebZ0rW9///96F3TScEX//30Kd0Zysv//gb17rXZ5//+GnIEHes//&#10;/4s3hut/wv//jqGL04RH//+Qw48Xh+P//5Rwk2+M/v//mpOaFZQb//+fx5/DmY3//6AUoEWZdf//&#10;m6abl5TK//+XspcFkWn//5eKlj+STP//mcyYLZUx//+bwZoelsf//5vVmi+Vov//mxSZV5No//+b&#10;IZlDkg3//5tWmZGQ8v//mp+ZTI76//+Y85hGjGb//5evl5qKz///l9iYMos0//+XSpf8izv//5KY&#10;k3yHGv//iQ2JmX2j//99Y3zEcV7//3N6cRpmXv//bZFpiF9V//9qzWXBW67//2h1YvFYqf//Zhdf&#10;5VVP//9lyF3wUx3//2gsXatSn///a/tem1L7//9vLV/MUxb//3AmYEJSS///byxgFlFH//9uRmDK&#10;UaD//24sYnBTXf//bZxjM1SH//9sA2HzVDH//2qkX89TSP//ampeVVL7//9rol64U/b//22mYQFW&#10;BP//b+NkkFi9//9zfWoPXRH//3ikcQ1i7P//fiF312io//+DCH07bR///4X4f+dvN///hd5/OW5V&#10;//+DWHwTa0r//39Yd3JnEf//evdyOGKg//92020FXnH//3PEaQVbUv//crdnpVqR//9yxGgcW7f/&#10;/3JaaGlc7///cTFng10N//9v8GXMXCz//2+aZI5bbP//cCRkW1tJ//9whmSKWvz//3BbZJ1aB///&#10;cAFkv1ie//9w7GYZWEv//3MwaL1ZkP//dPRq31sf//92AWwbXLz//3ftbZpff///exhvx2Ne//99&#10;63G8ZrH//37xctxoO///f210pWmG//+BGXg4bDr//4ISespuKv//f/h5VGyb//98HnU/aQz//3ng&#10;cmRnMv//etFyzWjW//99QHTubAH//35tdeNta///fi91JWxs//9/GXVPbBf//4NeeP5vvv//iSd+&#10;2XYh//+NQ4Ofezr//5ABh0B+Ef//kpWKv3+x//+U844YgWT//5dDkZiEif//mG+UHYfP//+W8pQR&#10;iHz//5QYknWGxf//kXCQwIRc//+PEI8Agjv//4z+jSKBJP//itiKpoDT//+IuofTgJr//4dHhbiA&#10;F///hpyEtX78//+G24Tcfd///4eThUJ9B///iJGFKHyM//+KGIShfHj//4segut7hv//is6AHnk9&#10;//+KRH5Ed0X//4rgfvh3Tf//jWqCUHnm//+SU4fffvP//5jLjrGFRf//nXuT+4m+//+di5Utigr/&#10;/5lhkkaGp///kzCM9oF4//+OJ4hgfUn//42miEJ9Sf//k12OSYLH//+cWZdHiwX//6H0nHCQIv//&#10;oUibTJAi//+eT5hojvb//5xulzCPAf//mySWm47C//+aE5W6jXf//5mKlM6L4v//mdOUZIrh//+b&#10;45Wji4f//6ASmPeOGv//o5Cb25Az//+j7Jxjj+n//6Jam8iOlv//n7qaTYzq//+ccJfLiyz//5oZ&#10;ldeKsv//mIiUgorW//+XN5ODirn//5bEk2CK9///lseTnoty//+W3JPKjAr//5aHk3uMQP//ljmT&#10;bYyW//+XBZTdjlH//5halySQ6///l7WXYJGs//+UDJQQjxH//4/kj3SLWv//je2MSojs//+M84m3&#10;hnH//4tAhpiCn///iiyEyX++//+LP4XXf+z//42siJyCEv//j3GKuYOo//+QT4v0hHv//5EQjXSF&#10;3///kgiPjIgw//+TL5G2iqT//5T1k8aMof//lveVN41b//+YlpWzjLL//5jflKWKvf//mG2S4Yj9&#10;//+Y1ZI3iV///5lfkh6K4f//mJqRF4s5//+XE4+iij7//5aLj4aJkP//ltyQkolR//+VhI/Rh0D/&#10;/5JhjLSDgv//kN6KxYHQ//+SC4ulg4b//5MPjP6F2///kjmNFoa3//+RgI1dh17//5Ncj6+J2f//&#10;l0aTLo2J//+a+pXKkHv//53Vl4CSef//oGuZn5R4//+iF5veli3//6GanMWWY///n8acS5WU//+f&#10;BJw6laj//59ynJ2Wcf//nwSb2pXz//+dMZnQk+D//5tWl9iR8f//mzyXb5HL//+dO5ipkyn//59O&#10;mY6TZP//oJiZnZG1//+hr5nej7z//6NQmzOPUv//pbOdsJEo//+m0J8Kkun//6TgnSWR+v//oTWZ&#10;Yo9H//+epJcojgX//54vl7yPQf//nYyYOJAD//+blJZ2jiX//5lik2GK2v//l7uQoYgH//+X6pBG&#10;h/H//5pFkpSLBv//nSCVco8Q//+fJJdmkdH//5+cl+CR+P//nnGW5o9v//+cgZUzi6j//5tslC6J&#10;Ev//m8iUcIj1//+cPJTaimn//5zElY6NFv//niOXPpC2//+fYpi+k1P//5/3mXqURP//n8qZX5P8&#10;//+fG5iSku7//57dl7SRiP//nvmWko9M//+fPZV/jIr//6BmlfuLGv//o4yZNYzG//+ni52JkJL/&#10;/6jYnuCS3///puCc0JKr//+kpZr2kn///6NYmueTPf//ofObeZPn//+fXpr3k0v//5wSmRyRgf//&#10;mQyWdI8Q//+WxJOCjGv//5WxkSiKdf//li+QTon5//+XrpDGipL//5inkTOKz///l7WP/ol2//+V&#10;2o3xh5n//5WPjWqHd///l+SPm4m0//+bY5NBjKv//5xhlNmNDP//miqTlYp8//+X6ZI3h+X//5eR&#10;khyGuv//mS+TMocl//+cgZWaidf//5+Ul86Nnv//n0eW549B//+bfpL1jcb//5cujveLEf//lDKM&#10;oIh2//+SvYvFhk///5K5jDWE9///k6ONlYRs//+VGY9yhJj//5ZTkLSE5///lrWQioTB//+WoY+P&#10;hHr//5ZGjneEhv//lW+NToUY//+VXI1Chzj//5cQjzSK8P//mWqSAI4x//+ahpPKjyL//5jxkwKN&#10;N///liiQ/orX//+VLJCsiw3//5SWkKiL2P//klyO74pn//+RYY5hiWz//5RpkaiL+P//mH+Vlo8p&#10;//+Y2ZVIjhD//5a9kkeKGv//liSQzoe2//+WoZCMhvX//5ZJj7yGQ///lJGN64UN//+SLou3g7v/&#10;/5BoiiSC9v//j2CJQYKm//+PkYmZg1z//5GZi7KFtv//lFSOMYgw//+WTo+3iSL//5bLj9+Icv//&#10;lRCOJIaZ//+RM4pehEr//42thpyDXf//jKmFE4Sx//+N9YY2h1///4+CiH+JmP//j9eKEYo1//+O&#10;7Yn8iPf//4yah7WFaP//icKEaoCu//+JboOBfnj//4ynhj2AZP//kT6KvISd//+UE44UiAf//5L0&#10;jbeH9f//j+qLEoXC//+O04oJhRb//5A+i7WGv///kVeNWYhK//+QI4xzh9///43NiY+GSP//jPuH&#10;eoWO//+PwYjchz3//5SujO6KUf//lyGPgYtd//+V5Y9XigH//5QPjtSIxv//ktWOMYeK//+RM4wR&#10;hLD//498iSyBKP//jl2G4n6t//+M9YTefSr//4rOgyd8eP//id+D635s//+Lmogdg6X//457jS2J&#10;Vv//kJCQCIyB//+RBI+0jFr//4+vjOyJx///jpuKqIe+//+QhYwSiRj//5Qvj+qMQP//lfaSWo1x&#10;//+TxJDairr//48djGmFwf//jCKI+oKT//+LvYfJgh3//4sthpWB1f//ieOFE4FX//+KHoVAgmr/&#10;/4xgh1yE2v//j6+KRocc//+TOo1MiJD//5ZzkCSJnv//mGCSAopJ//+YT5Iaic3//5eSkVuIZv//&#10;mDORl4c///+ZYZIuhf///5oOkniFDP//mr6TJYXH//+brZRpiDL//5xGlXeK4f//mwmUiouk//+X&#10;2ZFvigj//5SOjjyHkf//kvCNBYWn//+TlY5BhMr//5T9j/WENv//lcCQYIOB//+WN5AIg1v//5ZF&#10;jzSDLv//lJeMyIFG//+SA4mOfnr//5Kwiat+6///mA6OvIPJ//+eF5TmiQ7//58ilnmJ6f//mjCS&#10;ToY3//+TFYxNgab//4zCh5d+Ef//iKuFUnve//+HCoTHeuP//4YRg4J5uv//hKqAt3fY//+DD32h&#10;dcP//4H1e690G///gf17W3N3//+C8Hv3c9j//4Q2fJp04///hMF8cnWy//+EnHvudjL//4TgfBJ2&#10;8P//hjR9M3fp//+I1H9UeRX//4yCgn166///kNCGxX4h//+UpYtBgmH//5ZajgiF0P//lXqN9Ya6&#10;//+ThYwfhYX//5KkitqEGf//k66Lc4Qz//+WXo4HhsX//5pnklWL0P//nSSVs5AA//+bZJT2j0H/&#10;/5aEkT2Kwf//knSNzYbN//+RPov+hYn//5NLjCKG6///l26N/ImX//+bd5C1i9T//53bk4SM+v//&#10;nl2Vu41+//+drJb4jhv//5xXluaOwv//mWOUfo2U//+UsY/hibH//5DOi9aFaP//j5WKU4Mj//+R&#10;dYvXg/P//5RyjoCGQ///lPiOi4Y///+UFYzJhGD//5W6jUuEfv//mSyP+Yag//+aopGlh+n//5kK&#10;kRaHQ///llePj4XE//+UVo5dhJH//5KVjQqDXP//j7SKVIEF//+MOobLfgX//4nahCV7yv//iOmC&#10;43qP//+JEYLzegr//4mcg6J5nv//iRiDPHgN//+HoYGVdcr//4cqgJN1EP//iFKBGnad//+JyIIp&#10;eRT//4rggyx7jv//i5mD8H2g//+LvYP7fsL//4wGhCB/uv//jRaFTYFe//+N04aogoH//4zrhuCB&#10;mP//iwWGg39N//+JxIb3fYj//4mbiEx81///ikaJzXzS//+LyYtafXT//427jJB+mf//j1qM+X/z&#10;//+QZoy4gTP//5DJjEGB5///kECLgYFl//+PBopqf9z//468iil/Lf//j+SLDoBb//+Q1IuXgdj/&#10;/4/+im2Bl///jeSIPX90//+Le4X7fFj//4mnhFd52v//iSqD3nl9//+I6YNVejv//4gRgiB6u///&#10;h8uBxHt3//+IOoKKfC3//4jBg5V8Rf//iVuEUnu+//+KFITMewP//4tWhcR66v//jMGHF3uS//+N&#10;7YgpfHv//474iK19Jf//jwaH6nxQ//+NyoX2een//4w5hCh3nv//irOC8XZr//+I5IHPdfj//4ai&#10;gFV1pf//hGZ+nXT8//+C2Xztc67//4I5e2Rxlf//grp6hW+b//+E/3uab6T//4h5folx9v//i4SB&#10;rnSw//+M84NkdcX//4vigl5z2v//iKV+1G+R//+FlHtRa8L//4RZebNqPf//hPd6IGr6//+GwXvY&#10;bTn//4g3fUxva///h4J8lm9n//+EUnlybJv//4GMdtVp+///gfd3t2qT//+Eu3s7bX///4Y8fYJu&#10;3P//hWt9EG2e//+Es3vzbIX//4VVe3RtKP//hfJ6l243//+Ff3jgbk3//4TEd4Vt3P//hRZ3x24M&#10;//+GmnmCbwT//4hye79v9f//iQF9HW+w//+Ian3Gbsb//4gKfq1u4P//h4Z+72+r//+Ge34DcHr/&#10;/4T8fFxxDP//gzR6uXFI//+CenqsckP//4PbfQB0sf//h32BP3h///+MGYWlfFj//49Rh9B+JP//&#10;kGqHlX2r//+Qn4a/fJ///5BqhgV7zf//j3SFEXq+//+OrYSseg7//49phgV6+v//kOiIG3yv//+R&#10;AIiufNL//4+vh797Dv//jqyHK3lE//+OvoflePv//46QiIp5fP//jMiHYnk8//+KD4S+eBT//4gP&#10;giZ2xv//iCaBIXZS//+KfYIIdyj//41qg0F4Rf//jzuDa3jj//+Q74P/enb//5NUhkB95v//lSiJ&#10;BoGm//+WK4ubhNn//5c7ji+HWv//l6OPdYeJ//+W847lhRz//5XwjdiCGP//lcCOCoD8//+XHZBr&#10;gtL//5iAkxeFfP//l5GTPYXh//+TyI/8gxf//47Uiup+xP//inKF4XrC//+Hv4IxeAn//4cggHd2&#10;5///hzZ/qnZC//+HGX8qdY3//4dff6N1iP//h+6AqnYh//+IWYFqdvv//4nAgt15Kf//i66EvXwZ&#10;//+LN4RtfLv//4dggSt6L///gx9923eH//+Bi30Kd3f//4MQfoN5i///heaAXXuH//+JRoKpfY3/&#10;/43XhxiByf//kk6MuYfb//+UnZDOjPv//5STkjKPZv//lEiSgZAd//+U6ZLfkET//5Utkh2PX///&#10;lWGRBo7c//+XiJKXkZT//5o0lgSWEP//mn6X75hd//+ZEpf1mCf//5jPmFeYLv//mpiaLZn8//+c&#10;4ZxknI///53onYKeH///m6+b1ZyQ//+WhJfnmEL//5KFlZeVcP//kcmWVpXr//+SMZcplur//5HX&#10;leWWL///kNiTUpR2//+Q8ZIAlIH//5LrkyeXg///lESULZop//+S9pLymW7//5AHkHCWlv//jXSO&#10;b5TD//+Mv44Rlf3//45hj6GZ3f//kfeS3Z7F//+W7peFo57//51snhmpFP//pjmntLD7//+v7LMV&#10;uu7//7WIuxzCkP//s3i7p8Oc//+sqLbVv2D//6XysOO5tP//n/iqPLN///+Zp6IfrHP//5MDmT2l&#10;Kv//jfySLZ/Z//+NbZBin6b//5GYlEik3///lziamawo//+atJ8/sYz//5rPoC6zN///mZ2fCrK+&#10;//+bpKCptJb//6Kop8C6/P//qmewx8Jo//+tMbYLxbT//6mRtQfDCP//osOvz7zX//+c5ao8tvL/&#10;/5nUprezff//mSalerJ5//+Y0qTCshf//5dSoxKwtf//lKygXa3y//+Q3pyKqYj//4wVl5Kj7v//&#10;h6+Sz58D//+EbI7vm2P//4E4ivGXoP//fdeGoJNl//97W4L5j+X//3pfgKuN5///e2OAeY31//98&#10;54FCjqD//3zfgS+OGf//e2KAPI0U//94Pn2pi4n//3LheDCH4P//bMlw3YIT//9qxmyWfif//3Bz&#10;b5CAUv//fv98KIt7//+UEJExnzf//6c4prW0XP//sDSz18K4//+vDLdryPL//6lWtdXKqf//pIWz&#10;pMud//+icLKnzSr//6H6soLOtP//ofuyz89H//+h97NAzkX//6CHsijKev//nLWuOsRX//+Zaqp/&#10;wHP//5jKqWnBPv//mayp9cQ///+Zm6mCxUb//5YvpWzBhP//kcWgYLzq//+S0qGNwAf//5q6qt7M&#10;sf//pOe3UNxa//+svcFJ593//697xSPrm///rkTD1OnW//+s9MG+59///60AwPbnof//rjDBuejs&#10;//+vjcN06on//68SxBPqZf//rJ/C9+hy//+q/MJt513//6urw6LopP//raTFhesA//+wCMeB7Hf/&#10;/7DSx6DqZf//r/DF5uXV//+vocTh4sf//69MxDfhuf//rmjDZeHc//+t4cMt42T//65hxCPmd///&#10;r4nF6ep4//+ve8Z77TL//646xZ/uHP//rLnEMu25//+qu8Ia69n//6kzwF/pqv//qE2/G+e3//+o&#10;Or6B5qT//6m0v3jnl///rAXBUOnU//+trsJV6yv//60ywQjprP//q7i+5Obz//+rfb6L5d3//6vx&#10;v0fmEv//qy2+3OW7//+qA74d5UL//6nlvr3lpv//qhPAAOZ7//+qWsFR5/P//6sKwoTqef//qwfC&#10;Qevn//+p3cB76p3//6ervh7nAv//pka9g+SW//+nzMCf5fb//6krw3nnbv//qDXDNOYE//+mmcF8&#10;42X//6WXv9rhTv//pf+/UeFJ//+oksD55Ej//6r8wtbn4f//qyjDDOmz//+qFMKX6hD//6jxwjbp&#10;Vv//npK8ReHA//+gJL2Z4er//6FAvc/i9///opW90eU0//+jgb2G52j//6SAvgHp5v//pjDAVO0j&#10;//+nmMMp76L//6bgw4TvDP//o3/AHOsQ//+gm7zk50n//5+ivGrl9v//n2u9heZX//+gBr9L57D/&#10;/6EIwCjoo///ogy/l+hz//+jBb6E5zX//6Onvc7lgv//pCi+MuQc//+kpr+H433//6VAwVXjpP//&#10;pdPDBuR///+lwcOj5Sr//6Vvw3zlLP//pSbC1ORW//+lCsHS47P//6XXwZfk4///pp7Bm+dF//+m&#10;asE26ST//6YcwXjqtf//poTDA+yu//+nF8Tc7tT//6bZxWrwEv//pZ3EMe/R//+jwMG97eT//6JX&#10;v4/rmv//ou2/fOr9//+kucCx6zj//6UXwGHpbP//pB++zOZS//+kKL645cX//6UpwD3oNv//pOjA&#10;2+pO//+jssCB6sv//6Jmv4Xppf//oTi9xOb5//+hLryO5GH//6HHvB3ixP//og677eKO//+hV7tP&#10;4xz//5/suk3jhv//oBC7GuTC//+iOb395s3//6RlwMbn3f//pTvCI+dF//+lGMKN5on//6Vqw33n&#10;pv//pc/EU+mP//+j6cKI6KT//6EKv6DmGv//oO6/duZ7//+jK8FT6bb//6QtwXfrVP//o0y/uOnj&#10;//+iKb5t51T//6FRvkrlVP//oQe/G+Sn//+hBr/O5Qb//6HewEPmNf//pCXBNuet//+l1sF/59H/&#10;/6VXwFvmZ///pL3AOeYp//+lpsIg6Fj//6ZUw37qlv//paHC0usZ//+k9MGT6u7//6UOwJXqoP//&#10;phzAZuqK//+oxMJG603//6scxILrPv//qubEkuiH//+oV8JT4/z//6ZKwGnhE///pjrAL+Du//+n&#10;O8CA4UT//6eOv3ffLP//prW8dNnu//+nCLmp1G///6uvueDR5///tcC+JtML///CwcUW1ez//8sW&#10;yTbVGv//yWLGjs3E///BVr/9xEr//7n1upS+cP//uAm55L9M//+6kbz+xM///7vVvr7Iqv//uPO8&#10;lseP//+yqrdBwnL//6xXsdK9Vf//qnqwX7zc//+uPbOEwQH//7j2vELJgP//ylXLbNaR///ZydpO&#10;4ir//91O31bkEP//1ZTZTtvY///MUs9z0If//8jzyQnI6f//zf7LCsmF///YPtSC0Yj//9y02i3W&#10;C///00jRuM2f///CmsCuvvj//7j3tmW5CP//vA+5+cB0///EnMR3zJv//8rSzSrVEv//zMzQ4tgH&#10;///LoNAy1wH//8ZkysrSAP//vWfB28o2//+1g7q6xIX//7Gqt5XCH///sXq2/MDR//+21Lp/wnH/&#10;/8VxxuXMIP//133X3NnO///evt/Y3uH//9Ne1nXT3f//vAzBBb8K//+oy64Urtv//6JupsKqzP//&#10;pVaou67c//+r3q88tcz//7GFtZu7R///s/W44L1i//+0G7mvvb///7LguRa95P//sIe3Sb1u//+u&#10;ubWQvDz//6/xtiy7tv//skW3i7ra//+ywLc+uLX//7Lbtva3t///tPO4krku//+5QruLu5L//75P&#10;vkm8x///wOG+VLr6///Cqr58ugn//8p6xg3Bmf//1f3Sh84e///ZtdhO0t///87D0JnJ////uzjA&#10;8Ltp//+qk7NRsWv//6Fuq5WuGP//nZmoAa39//+dfKfnr6///59sqeOxw///okOslrNt//+kwq6P&#10;tBj//6UErlCy9P//olmrgq/S//+fVKiwrRb//58MqJqteP//n/Opaa8u//+e3KfirqP//5wfpI6r&#10;gf//mtqi66hd//+cEKQJpnz//50TpNukYP//nO+kDqJz//+eKaRBo8L//6G0ptyonf//pJupTaz3&#10;//+j5qi+rS7//6BgpbOqHf//nUOi96dK//+bzKGgpjH//5r4oOil1v//miOgdKVr//+aZqElpXH/&#10;/5t8onGlKP//mw2h8qKA//+ZpaB9nv3//5ppoUCeXf//ncOke6Dy//+geqcEo1L//5/ipi+icP//&#10;nD+h+54I//+Y5Z1smTP//5hHmz+W8///mgub15fB//+cdJ3Lmkj//533nz+c0f//nx2gQp9y//+h&#10;KaH0oq3//6Mzo7+lNP//pH2lMqaO//+lvqcKp/X//6YsqBmobv//pMunEaZo//+j2qaLpEr//6S6&#10;qJukj///pFWqJ6Sr//+hGqi3ok///52kpgefGf//m4WjuJyS//+az6JSm3b//5ujoi+cC///nPqi&#10;PJzN//+cbaBNmzH//5mxnGaXPf//l3KZXJPd//+YUJnLk4f//5uBnOuVWv//nn6gCJcr//+gZ6H5&#10;mGL//6F/ouCZV///oUyimZmn//+fYqD3mNj//5yqnsaXTv//mv2dZJYj//+bzZ4Mlmf//52zn1aW&#10;wv//nS2dz5Qv//+a2pooj/H//5qOmHWOW///nJyZj5AD//+eIprqkfD//51EmkaRuf//mvmX7Y+v&#10;//+aj5cYjwX//50qmaaRrv//n9OdHpVT//+gi57xl4P//5/9nr2X7P//ns2dApby//+eppxQlt7/&#10;/6E9nvCZk///o7mh7Jvm//+huqB6mXj//5wPm2mT9f//l12XZJCJ//+UVZTDj0L//5IUkguOFf//&#10;kxWR0I8q//+X8JVuk5z//5xtmV+Xhf//nbya7Zfq//+dLpsmljv//5yQm6iU/f//m8qb7ZRq//+b&#10;KJuKlAr//5wWm9CUif//nZOcjJVk//+bwJq9k5///5ZEleSO2P//kcKRxIq+//+Q0ZCaiV3//5Ky&#10;kg2KXP//loSVq41C//+ZRJhZjvf//5hFlyKM5P//lk2Ux4p4//+WqZS1i6z//5hylgqPaP//mhKX&#10;PpMm//+cm5mcl0H//6A5naGb1v//oeKgOp4O//+gl6ADnSP//593n6Gcbv//oSGhkp6o//+jSKO7&#10;oSz//6GIogmfPf//nJudbZm5//+ZWpqIlg///5lhmqOWMf//ma6axJcV//+X7ZjRlgz//5ZalzmU&#10;4///l32Yb5YJ//+ZlJpzl/f//5otmrmYo///mraajplf//+c65vam4T//54PnD2cM///mxOY/ZiS&#10;//+WYZRzk2n//5Q+kmyRDP//lU2TSpIE//+X8JW1lE///5pimHuV1f//nA2bRJYP//+cjJ03lTT/&#10;/5tInOyTLP//mbabh5Gg//+Z+ZuKkp///5rvnE2U1P//mXSazJSl//+UBpVdj/r//41pjo6JLv//&#10;idiKnYSw//+LQ4vNhTv//5AQkNyJzv//k9iVV43R//+UqZbcjoL//5R8lvuNlP//lFqWtIx5//+T&#10;3pXli0r//5LblKCJqf//kQuS1Yc8//+NAo8igwj//4aIiQ19Vf//gJCDC3iH//981n5/dTr//3mt&#10;edBxRf//dkJ0vmyq//90CXFyagH//3NucIJp6///cydwRmpO//9xwG6raLz//27zazZkoP//bGtn&#10;xWAK//9rx2ZVXU7//2ybZqlcmv//bYxna1yp//9uP2gHXML//29qaOtdIf//cKRpeF0r//9wxmif&#10;W8H//3AJZt9ZaP//b2FljVek//9vpmWSV5n//3GBZ65Z0///dWBsWF4i//96n3LDY2z//365eA1n&#10;bP//f3N5omij//99jHhBaEP//3tfdkhoBP//eiR0rWf3//96kHP9aCT//3yhdKBpHv//fnB1kmpR&#10;//992HUIalr//3tFctppCP//eO9wgWd8//94B28oZq3//3iyb5BnSf//eulyMGm4//988XUga+f/&#10;/3vndSFqpv//eHBybGa///91zG/4Y7T//3VUbxxix///dZJup2Je//91L22lYUj//3QxbElf3P//&#10;cylrLV78//9zJWt0X7H//3VAblxi3///eSJzP2fX//99FHfhbFX//39peiRuOP//f/F6AW1Z//9/&#10;I3iNazD//32wdwFpof//fUp3BWp5//9+SXh8bPT//39PeYNudf//fu14hG2S//988HWmavv//3tA&#10;c0xpOv//e9RzemoA//99knTma6D//35tdYlsE///fhd1cGuS//99tXX4a5v//337d29sZ///ft15&#10;N20o//+ARnsCbfb//4EwfBVu2P//gG17fW95//9/R3pPcMD//39MedVzKP//f/t58XWe//9/hHlf&#10;di///3znd1pz5f//eXZ02nAa//922nMrbJn//3WDcpxp3f//dU1y7meu//915XPSZhT//3dzdWhl&#10;7v//emd4E2g///9+tnvBbOL//4Lgf0Jxw///hRaBYnTW//+EXoFTdSn//4Dofp1y0///fWp7R3AD&#10;//985XpLb1f//37Se+twpv//gVd+zHKT//+EEoJbdLD//4achZB2DP//h/CG2XUs//+G5YT8cYv/&#10;/4P2gMhtMP//gtd+gWzP//+FWIA7cWH//4j+g2N2iP//iy6FDXiS//+KD4Mqdk7//4ZIfnRxtv//&#10;gtR6Bm4d//+BPHeRbHT//4E4dxJsIP//gmp4dW1z//+FS3xIcZn//4hogOB2yv//iWGDWnlp//+H&#10;74LoeDX//4Rpf5tzxv//gNR7mW8E//+ArnqibeD//4TDfeNxBP//i5aEIXZS//+Ri4mpecT//5Lb&#10;ipB4D///kSuIlXPR//+ODYWdb5T//4a8fsdo2P//ezlzZl8D//9x3WluV6P//29GZdNXC///cPlm&#10;yFrE//9yCme2XZj//3IPZ+NefP//dEdqdWCa//97YHJYZ0D//4TwfTJwv///iuKEgncr//+LqIYM&#10;eFH//4tKhb53ef//i/6GPXby//+M8ocWdo///439iBl21f//j7iJ3Hi6//+SC4xae/T//5JqjPR9&#10;W///jqWJM3o5//+JOIOCdSD//4ahgNlzFf//h/GC5XV7//+KIYaGeQT//4pUiEJ6Xv//iMqH0Hlx&#10;//+GioYPdxf//4Pzg0Rzsf//gdSAM3A2//+BUn5BbkT//4NUfu5vM///hyWB53Jx//+KRYSsdZD/&#10;/4uPhdh3Cv//i9eGJ3eB//+Lj4X6d23//4q6hWR3Av//ikmFRncX//+Kg4Xcd33//4pFhed2zf//&#10;iOOEnXR9//+G04KecY///4UYgP1va///hAJ/225I//+DZ37fbcn//4NyfmFuRP//hQp/w3Dh//+I&#10;eYNQdXf//4vFhn94+///jA2GKngs//+KL4NvdJb//4lRgcFyLf//iaGBfXHL//+I2IBccVj//4cT&#10;fm1wh///h5F+iHGH//+LloHFdPL//4/jhUt4DP//kTCGd3ie//+ProV4d1D//43XhAh15v//jrOE&#10;dXY1//+T7YiBeS///5uUjw59fv//oNCUGX/l//+fcJOafaj//5mxjyx4/f//lg+Mu3dK//+XFI6u&#10;ejD//5n/kkp+xv//mfiSoYBa//+VmY5efX7//5G7isl6zf//kVaLEXsR//+RG4t6etn//449iNV3&#10;hf//iiCEtXMu//+H5YKycdj//4iEg750iv//iiWFfXhq//+KdoVEefb//4gTgdl3iv//hG18/XMB&#10;//+DuHslcNn//4l6gAF0iv//lUuLc33F//+hMpezh3X//6U2nKiKlv//n7+YWYW3//+YfpISf7D/&#10;/5bzkRl+s///mrmVMIHw//+de5gZg+3//5qblQSBEv//lEKN0Hu8//+PtYf0eL7//473hgJ5XP//&#10;kImHBntO//+SDIiOe8H//5HiiF95WP//kFOGR3VI//+OpIO7ccL//42dghxvr///jaeCGW71//+P&#10;2oRmb+///5QbiIFyd///mHmM4XXk//+Ze47seG///5Qpi6l3Ff//ipCD/XHo//+CxHz8bND//37k&#10;eMtpZv//fHh10WZ0//95YnKhY3r//3ZMcAJho///dX1vyWJ2//93fHItZYj//3qwdc9pI///fhZ5&#10;5Gyb//+AtX0xb0D//4KIf0pxJv//g8qAQnKw//+CxX6Wclj//3+Beohv6f//fL13C218//98B3YA&#10;bFr//30gd3Jsk///fzN6VW3l//+B6H3LcGH//4VdgZl0K///iBqEWHdR//+Jl4WqeK///4r3huR5&#10;KP//i3aHV3iK//+KIYYfdrD//4eYg810ef//hJWA/HI6//+Cn38fcPL//4Nof91yJf//hZWB0nQv&#10;//+FO4EAcp///4EJfB5sKP//fcp4DWai//9+W3fYZhf//34wdxxmT///eSVxnmKI//9xgWmCXD//&#10;/2vlY2BX6P//af9hE1dB//9p/2D1WLT//2nBYNdaQf//aRZgU1uH//9o22A6XPv//2pbYdlfTP//&#10;bcNlXWJb//9xfGksZP7//3WMbVdn+P//e05ziW1N//+BtXrjdAr//4YKgIV5Rv//hpiCNnsD//+E&#10;NoB4edP//4JWfsV41f//gyN/dHn7//+GvoLGfYn//4vIh7qCZv//kDCMpobn//+S9JCQih7//5Od&#10;ko6Lk///kzKTJowy//+UrZU/jsr//5k4miyUN///nmufkpmh//+gCKEDmtf//5yQnPuW5f//mDKX&#10;4ZJd//+XipalkZ7//5pomTuT8v//nTub95W5//+dPpvulKH//5vKmneSXf//m4GaXZF+//+cBJtN&#10;kWj//5uUm4mQiP//mcKaco7e//+X8JlBjfP//5d6mT2OtP//lpiYmI6p//+SLZQxikL//4nLi1uB&#10;HP//gGKAznZw//95cHgobhH//3WPcoxoxP//cltuGWRL//9tlWiLXm7//2hDYkpX/v//ZYxd0lOg&#10;//9malwkUhD//2mFXJ5SFf//bJVd/VI7//9t/F7/UcH//22CX2ZRG///bLxgMlGK//9semGiUwv/&#10;/2vtYixT6///ap9g4FNN//9p7F79UnL//2sPXn1TBv//bf1gYlWU//9xRmQDWSX//3PqaEBcx///&#10;dthtW2EE//966HOAZjj//4BBelZr/P//hkuBK3Gy//+KwIW3dVr//4rZhWV0ff//hlGALW8Q//9/&#10;sXjUZ/b//3qbcvZi5///d5tvFWAl//919WyNXo///3XMa85ebP//delr+l8e//90fGsSXu3//3Go&#10;aJ9dP///byll31sg//9ub2RtWgL//28pZHdaHP//cDBlPFqc//9w02YcWqb//3DsZtpZ+P//cWNo&#10;Clln//9yM2lkWUj//3KHafVZPv//ctxqAlno//90YmqSXE7//3dTbCJgVv//eehtnWPH//96fW4T&#10;ZMn//3q9b0xlNf//fHJyi2ct//99wHVHaQf//3x9dNdodv//eadyFGZL//94QHBTZX///3oVcbVn&#10;7v//fXt0vGvw//9/vHa6bov//4C7d1JvMP//gsZ46nBi//+Hmn2ndNL//40qg9t7Ev//kICITX97&#10;//+SNIsggWz//5PBjbOCPv//lTuQSoNI//+WwpMnhcf//5dHlSGIdf//lWiUl4i7//+TBJNPh5T/&#10;/5HBks6Guv//kL6SJIYT//+PgpC/hdf//429jlOF4///i/uLv4Yj//+LHIoyhnn//4qhiVeFs///&#10;im2I54Ph//+KcIhygaP//4phh15/cP//iqKF2H3H//+Kl4N3e9b//4l0gBp4xP//iAJ9XHWy//+H&#10;qXzqdHL//4nPf6N2b///j0aFo3wV//+WXY0Wg0X//5rNkiCHyP//meeSSYdZ//+VC46Xg3r//4+Q&#10;ieh/Jv//jIGHSnzi//+OI4k7fp3//5TUkBiEZP//nYCYgYtf//+ipJzdjvL//6JRm7GONv//oEyZ&#10;gY05//+ezpi3ja///5zal7yNk///moeV3YwX//+Y0pPTigD//5lHk3aJIf//nYeWp4tm//+kVJxT&#10;kBD//6iXn+SS6f//p2mfB5Gm//+jqZyfjuD//6BPmtmMw///niSZyovS//+dxZnojMf//53gmjSO&#10;U///nO6Ze47B//+bqJiTjn7//5sPmHuOl///mxOZEo89//+amJkqj53//5pPmWmQW///mzWaypJZ&#10;//+b/5wFlEf//5qFmueT/P//lrSXHJEy//+S65Kljcr//5D8j0eLJP//kBiMlIhK//+O2on3hKX/&#10;/43ziK6CBv//jsiKCoJp//+RDI0ihRn//5LKj4KHgv//k4iQ0Ike//+TtZHuip3//5PDk1SMXf//&#10;lDKU7Y5D//+VG5YFj3r//5YNlhSPMP//lxmViY3G//+XS5Pgiyb//5aikUyIQv//lvqP2Iej//+Y&#10;XY/biWT//5lMkA+LUv//mUyQKIwg//+ZIJDtjCP//5h4kbuLLv//lZyQBYfF//+RXIwVgvb//4+Q&#10;ie6A7v//kS+LOYMJ//+S9I03hjj//5J3jX6Hiv//kWGNMofN//+S548IibT//5crktSNjf//m02V&#10;7JDy//+drpdHkqn//573mFWTpv//n0iZkZQz//+eD5oGk9L//5ynmiCTn///nR2bPpUS//+eWJxA&#10;lon//53bmyOVbv//m4uYWJIp//+ZmJYVj17//5n8lhWPE///nM6YJ5DS//+gLZp5kiH//6M4nHyS&#10;Q///pR+dw5Fy//+ltZ5AkJz//6YQnuORHv//paye3JHe//+jTZyXkK7//5+7mNiOAf//nPiWG4w4&#10;//+cIpXgjMv//5wflo6OAv//m/uWZY4e//+bfZUIjO///5o1ksyLBf//mduR/orp//+bbZN1jV7/&#10;/51BlUmQJ///nmiWeJGB//+efpalkKX//51/lb6Nqf//nDWUXonx//+by5O2h5f//5zSlIyICf//&#10;ngSV5opw//+e35dGjd7//5/JmMKRhP//oH+ZvZQG//+hc5qtlZf//6Jdm5WWcf//opOb0ZYm//+i&#10;Nps2lJb//6E5mWGRmf//oHCXSo5h//+g9JarjJX//6NdmHyNLv//pnWbcI9q//+m+ZwLkID//6SU&#10;mfaP9P//oj+YaY/x//+hL5i8kRH//6DCmh+Snv//n2uakJL///+c6JkwkaH//5pdlwCPdv//mEyU&#10;oI06//+W/pKui77//5dxklSMH///mVKTY424//+awZQCjlv//5pDkrqMvf//mIyQU4oW//+Xmo7k&#10;iLD//5hQj3+JSv//mYSQ8YpF//+Y7ZDPiRr//5dIj6eGiv//lvmPxIUN//+YLJEhhQX//5nZkpOF&#10;2v//m9yUAogG//+d6pVIi3H//55AlOCOBf//nHOS4I64//+aMJFAjnH//5hYkLeNjf//lqCQUYuT&#10;//+U9Y90iI///5NGjgSE9///kimMxoIV//+SCowlgMf//5McjFCBTv//lTGNYYNn//+W2456heb/&#10;/5bOjp2Huv//lpmPIong//+YQ5GNjSn//5qalGmPpf//mzyVRY8+//+ZLZM6jA3//5a9kNyJYP//&#10;lo6REIoh//+WX5Gwi5P//5QukJeKuv//kzaQnool//+VnJOFi/H//5gxldGNSf//l5yUOosi//+V&#10;t5Efh8j//5WHj/+Glf//leCPzoaV//+VJI7Whg///5PijY6FZ///kzmM9IWQ//+SwIyLhbb//5EU&#10;iwWESv//j5yJ5oLb//+QyotjhAP//5OujiqGkf//ljWQLIhN//+XCJCBiFD//5Urjo6Ghv//kZiL&#10;IoRK//+O74g4g47//45GhsyEaf//j3eHWYZM//+Rl4m4iLz//5NhjIWK2///k0WNUorQ//+QGIp2&#10;hwL//4wihmGBvv//jDSGIoBN//+QgYoZg4L//5RXjeaHLf//lDiOUYfi//+Qj4uHhXP//41viPCD&#10;KP//jgGJo4Pp//+QHovhhb7//4+Ri5mE1f//jJGIiYGj//+KZYWjf4j//4sUhRSASf//jveHvoPa&#10;//+T3Ivlh/X//5YwjkqJl///lfyO7Yl2//+V74/Iiev//5Xdj+iJuP//lFqNiobR//+Slopxgv3/&#10;/5HyiMqA3///kPSHhn/c//+PDoZuf7L//48viJGDAv//kkCOc4nr//+Up5NZj57//5Pdk3SQUv//&#10;kZCQS42V//+QKo1Nitj//5EZjQaKsP//lIKQDI2O//+Xm5OAkGf//5dAk9qPwf//kuqQIosD//+N&#10;0IsZhT///4wQiMeCkP//jPaIsYJm//+M3Ye+gdH//4vBhjyBOP//i9uGQ4Jq//+NW4fBhIv//49F&#10;iXqFvv//kPiK2YWJ//+SgYwNhN3//5N3jN+EPv//k4uNGYOC//+TeY05gqL//5QpjemB7v//lL+O&#10;SoD5//+VEY5ZgKD//5aJj5uCw///mQqSFYbf//+anpPCij7//5n1kyOLCf//l+CQ+In5//+V2o7u&#10;iHb//5R9jeCG1P//k++N54U2//+UIo53g+///5Tpjx6DkP//lhmPy4Q+//+WRY9hhD7//5RIjLmC&#10;Bf//kl2J93+1//+UqIuDgV3//5tekf2HEv//oSqYJ4u5//+gQpfNimX//5k1kTCEev//kaWKR39I&#10;//+M34bifQb//4sHhu18w///ipOHxHy3//+JPIZYey7//4b3gtR4u///hMh/X3ad//+DU31qdVP/&#10;/4LlfRd1DP//g1N9enWJ//+EDX2Odjv//4QrfKl2Q///g817g3Xs//+EIHuDdmT//4VufLh3l///&#10;h95+03k+//+LRoGje2f//47HhKZ98v//kZGHkIDM//+S+4m/g1H//5MFiquEnf//kxeLH4Tw//+U&#10;oox6hXL//5eBjvqGwf//mmORz4jR//+cZJQ7izv//5wllNyMVf//mNaSwYqk//+UC49Dh13//5Cg&#10;jJ2FIP//kA2LkoUh//+SX4wihwX//5Yzjb+Jev//mX6Pm4sn//+bPJFhi/T//5uikvKMlv//muyT&#10;pY0M//+Y8ZKvjI///5VZj6yKN///kQaLuYaD//+OJYkGg4b//43+iMiCn///kOOLRoRK//+UV445&#10;hkv//5S9jfaFGP//k2WLo4IC//+USItCgSv//5czjUWC9f//mM6PCoSj//+X0o8+hNT//5XtjuGE&#10;jf//lKWO04TC//+TfY5dhOj//5GRjKyEDv//j2qKbYKb//+OPYj0gZD//43kiFOAyP//jceIFX/J&#10;//+NVYeYfhX//4vGheV7Hv//igWDxXg5//+KJYNTd6L//4ulhDZ4+P//jHqElHpC//+MhYRfe17/&#10;/4xXhA98iP//i8CDXH0e//+LeYMffbz//4xfhGF/dP//jY+GWoFm//+NXYdXgaP//4wFh3iAVf//&#10;i1CIWn9o//+MAIpMf67//41mjE+AUP//jsmNkoCR//+P3Y3vgKT//5DIjdaBSv//keCOAYLA//+S&#10;lY42g/P//5H1jZyDXP//kLuMsIG5//+QvozmgUb//5GMjY+CDf//kUeMwoIk//+PTYowgIr//4y7&#10;h0193v//imiFG3r2//+ItYO1eMf//4g8g0d4h///iBCCuXl6//+HiIGeem///4ejgVB7o///iF+C&#10;FHyw//+JKIMjfO///4nXg+x8cP//ilaET3uS//+Lv4WPe+X//44jh959o///kEOJvH9J//+RjIp6&#10;f73//5FpiaN+OP//j8iHeXsG//+N0IVod/f//4yrhKF2yf//jFyFFXeq//+MI4XIeX3//4uJhe16&#10;3v//iiaExHpS//+H44H0d0H//4YQfwBzkP//hoB+UXIt//+JE4A4c4///4vigut1mP//jTOET3YD&#10;//+MBYMCc7D//4jJf0Vva///hXZ7XWuD//+D3Hlbadb//4Skefhq0f//hsl8K21l//+ILH3Nb4D/&#10;/4bnfOVvFP//gzd5lmwA//+AondUaar//4HceQRq9f//hQp9AG43//+GHn72byb//4R+fb5tDf//&#10;gz1782s4//+EJHtsa9j//4XJezxtq///hip6C25n//+Ff3h+bdf//4WZeD1tlv//h095z26b//+J&#10;v3xDcC3//4q9fcpwcf//ild+om/B//+J9X/hb8n//4lQgKlwbf//iDqAdnFu//+GsH9acnH//4S1&#10;fbtzCf//g3x9JHPo//+D4355da7//4ZugcV4sP//ikeFdHvt//+NOIcLfUX//46VhmV8cP//j3CF&#10;entC//+QJIVGesL//5BqhXB6pv//kN2GOXsi//+SeYhWfQH//5STiwx/mv//lTuMa4DD//+UJYwU&#10;f9v//5Kei0p+L///kZKK930w//+P1YnxfCz//4wNhr55tf//iB6DC3co//+G94Gcdt7//4jogrZ4&#10;k///jA6Eeno6//+OPIS+eib//47Gg0J4y///j3CCYXi7//+RQ4OoeyL//5Nehlp+4P//laqKFINN&#10;//+YAo4Wh0f//5j3kDSIVP//mD6P2YYH//+WVo3mge7//5SujIF+3///lNeNjn8C//+V2o/0gSb/&#10;/5Z0keWDV///ldSSNYQ2//+T8ZCbg3n//5FUjauBmv//joeKCH8D//+MJIZzfED//4mcgrN5FP//&#10;hwJ/UXX0//+F1X3udF3//4Zxfrl0pP//iGiA7HZ8//+L8oSrenr//48qiD5+4P//jqSIU4Ae//+K&#10;foUVfhn//4b1gp184P//hueDO36y//+JrYWwgfT//4yAh0qDeP//juyIl4P8//+SgoxYhwn//5X9&#10;kWaMTv//lqeUCpAg//+UjJMrkKP//5JykS6Phv//kgqQD46r//+SU48QjeD//5NJjqON+f//lfiQ&#10;sZCx//+YtJQTlHn//5lilkSWlP//mPqXPJcq//+Z3pjemH7//5zlnEacLf//oQagtqGq//+jUKNd&#10;pan//6CMoSukS///maObQp5o//+T8Zb7mcj//5JLlq2ZMf//kiGXDJlJ//+Q2ZUllu7//48Wkg6T&#10;av//j2CRHpK2//+SxJO8lqP//5YOlqqbOf//liOWvpwq//+TjpSKmfD//5CekjOX4v//j3eRbph2&#10;//+QvJJ9m3L//5P+lO6fTf//mLWYdqMb//+fYp4ap+T//6nLqDKwX///tqu2F7yf//+++8DuxqH/&#10;/7w0wZHHcP//saa57MBh//+nRrDnuBX//6AYqW6x4f//mruivK0q//+VJ5uHqCP//5BElSijrv//&#10;joeSVqJj//+QEJNWpKD//5M5lqupAP//lhiaVa2Y//+Xx5z1sRj//5hpnjKy6P//mVGfXrQV//+c&#10;caL0txD//6CkqG27bP//oqusdb39//+g+qy7vJ7//50qqge4cP//mbams7Q3//+Xd6QasWL//5Y1&#10;onmv7///lOCg5K6x//+Skp5erHH//4++m2OpYP//jMKYS6W+//+I3ZQ2oOL//4O/jqSauv//fmOI&#10;fZRo//957oMLjyr//3cMfyyLyv//deh9B4pg//92XHx5ipf//3jhfhKMzf//fMSBZ5BB//+AH4Tv&#10;k1v//4JEiAuWK///gimJMZfx//9/DYafltz//3p5gSSSvP//eK182o7E//99lX5Rj0f//4t9iUKY&#10;Zv//oA+dBaot//+yJ7E5vUH//7lNvKDJV///tmC+j83B//+vgrvFzkP//6kst+bNi///pRm01szn&#10;//+jcrOIzTf//6OVs/XORf//pCC04c50//+i6LQCy7j//59PsLLG1v//nJGuKMSn//+cDq2zxoP/&#10;/5xlrbLJSP//m/ysdcmf//+YUKenxO///5KdoQ6+Uf//kO2faL4f//+WGqXax7T//5/OsazW3P//&#10;qaS9hORg//+ubMNY6gv//64+wxvpR///rXrBwegB//+uBcGx6GP//68GwmLpZP//r1HDBem8//+t&#10;/MLG6Nn//6vxwjjn5P//qw/Coeho//+sB8RM6pD//65sxuLte///sXrJ3e+O//+yt8q47jn//7HC&#10;yPvqFv//sJfG/eaD//+vSsUw5GT//63qw7Tj3v//rW/DZeVf//+t6cQ76GP//645xQrrWP//rPjE&#10;S+xw//+rbMMh7Gz//6qQwnXr7v//qXrBaOom//+ol8Bu59///6fmv27lyv//qCS/QeVH//+qUcEc&#10;55L//6yXwwTqU///rV/DD+rW//+sjcEq6Hf//6tYvvzlJf//quO+KuMj//+qWL3x4lP//6kwvX3i&#10;H///qLu95eMN//+pXL935IL//6oVwRLltv//qxTCr+eX//+sFsOv6jb//6t7wlLq9f//qYa/WOjV&#10;//+nYLzW5Tv//6a9vQTjm///qNrA8OXF//+p+cPG55f//6hFwwXmn///ppHBn+Wh//+mM8EZ5fP/&#10;/6bdwRDnGv//qKHB0+jZ//+qEcJ+6ij//6oawpfqqf//qOzCUep0//+mnMEV6Ij//53Pu8niiv//&#10;nwu8CeHb//+gkrwd4mf//6KlvKrknv//pEO9PedZ//+llr546n7//6cCwO3t6///p/nDn/By//+n&#10;cMR28K3//6ShwfvuA///oa2/AOqx//+gcr536Sf//6C1wC3pi///oabCJerW//+h88Hj6xf//6G6&#10;v5bppf//oem9Z+dB//+i67z85WL//6RhvnPkgP//pPu/+uPH//+kWcCB4q3//6N7wJfiOv//ozvA&#10;8OMU//+j6sHZ5In//6SiwnLlBf//pTbCiOUU//+mS8MV5kX//6atwxrn6f//pZfB7ejI//+kTMD4&#10;6YH//6QhwanrRP//pM/DhO37//+k/8Sf7+v//6Q/xAHwAP//ov7CDe4R//+iLsAL63b//6LZv5Pp&#10;9v//pLLAoeme//+mC8Fa6NL//6ZNwRjntP//pmzBCug9//+mSME76kr//6RnwAHq////okS+d+oy&#10;//+g/L1g6Ij//6BAvCzmB///oHO7iOPd//+grbsC4k///6CTupviHv//oEa6e+M6//+fi7pE5An/&#10;/6BXu9rlMP//oyu/nucM//+lo8Ld6AH//6YNw7jnIf//pPvC0OXA//+kRMIv5ib//6Pjwfnnz///&#10;oh/Ag+e+//+f4r7C5oX//5/vvzfnav//ohDBLup+//+jf8Gi7E7//6PIwLzrdv//o16/x+jV//+h&#10;4b6s5ZP//6Bvvkjjtv//oEy/EuRq//+iW8Ed50r//6Xcw5fqF///p2nD0um1//+lvMGF5oz//6P1&#10;wEXlBv//o/zBUubZ//+kZcJc6WT//6Qawffqj///o/fBG+rx//+knMC56zP//6Y/wVbrmf//qSHD&#10;kexI//+rYsWE66f//6sOxQjoav//qKrCmOO6//+m48DU4Kn//6cLwNrgNf//qEbBduBB//+oYcAV&#10;3X7//6a0u+rXGP//pme4K9DQ//+rRriZzpv//7Ycvg7Q4f//w4/GE9TE///MM8r91Of//8suySzO&#10;+P//w9rDTccI//+8Gb1vwZD//7gkup3A0P//t/a61cNh//+3vbqyxMr//7WvuLvDLf//sae0478J&#10;//+s7rBYupn//6trrse6Av//r9ayk77B//+82L4oyd7//9Bi0FXZlv//36zfkuVR///iDuM05bj/&#10;/9rD3Ljc1///0/zUZNKx///TA8/EzLv//9hA0gPOAf//4bfbZdbA///mgOI43Qf//96S28nWNv//&#10;zkfLVsbr///Cnb8Qvhj//8OJwBvDCv//zDnJ7M83///UvdQL2b3//9nu2qHfXv//2oXcDt+Q///U&#10;A9YO2P///8bbyaXNZP//uVi9c8Mq//+wmrXLvUb//64OswC6yf//szO2KryW///CTMKnxjH//9TX&#10;05XTTf//3IDbldf9///Q79HczOj//7h/u0a35P//o96m8Kek//+dHJ8kpHf//6DCobmqP///qFWp&#10;M7Kk//+u57ChuPb//7JYtUO7tv//s9q3070N//+0Dbj8voT//7MNuMq/oP//srq4zMBW//+02Lp0&#10;wPL//7Yzusa+7///tJK4Mbo5//+zkrant7z//7X3uIa5gf//uzG8kb0g///BhsDRv7r//8XawuO/&#10;Zf//yjHF2cCC///UxtCGyqP//+GZ3q7Yfv//5Hnjytwo///WRtiyz0z//73wxBW7bP//qU6yjq3j&#10;//+elqmRqiz//5sdpsWrdf//m7mnk64S//+d5al+r77//6E8rBSxK///pJ6uVrKJ//+lt66Nsr7/&#10;/6M7q+SwvP//n4ioh64D//+eD6dcrSn//51ypqCsnf//m3ekI6pV//+ZS6GOp3n//5iVoOulRf//&#10;mPWhuqNT//+ZJqIYoRb//5pmosOgv///nuamAaS2//+k2Kp9qpf//6hArL2tzv//pzerOayl//+j&#10;Dac+qOf//59fpBamU///ndyjLqZD//+eFKQPp+D//590ph6qE///oR6oRat3//+hSqiBqhn//57J&#10;pbmlV///nAGiqqCV//+cSaLHn4z//58SpUahbP//oOumsKKW//+f4qUzoRj//5xwoTGdSv//mUOd&#10;GZmU//+Y5ZubmIH//5uanYmaov//no2gWZ2P//+fR6FbnxP//5+sod6g0v//ofOjuaQL//+lXaY7&#10;pxf//6k6qU6pqf//rLOssKwY//+tF62FrC3//6quq56prP//qWSq06gf//+pbawGqGH//6cJq6Gn&#10;Of//ojiov6Px//+eG6WeoMj//5w4o7OfNP//nKmjkJ/P//+fIKUZoib//6IfptWkAf//opumFKJc&#10;//+gFaLNnZL//51fn9mZFP//nLSfG5cG//+dVJ+dlm7//54/oHOWav//n/+iM5eb//+iCaREmYX/&#10;/6JMpIeaJf//oH6iqZk1//+em6CpmHP//55+oFWZKP//oPOiZZuQ//+kMaURnaj//6SMpJ2cKP//&#10;ok+hQ5gU//+hUp8Qld7//6IfnvyWRP//ofaekZZq//+fZZwqlHf//5wFmMiRfv//mxCXopCh//+d&#10;Upogk1b//6Arnf+Xiv//om2hdJuX//+j/KNanjz//6PJooid/v//o5Chip0P//+lD6LYnbz//6Xo&#10;o/6d6v//pD6ispv2//+g85/bmXn//54KnbaYuv//mvibZ5g0//+XwZhRllT//5hfmFGWiv//nSmc&#10;VZn8//+g3Z+LnDz//6GBoA6bef//oUCf+5oF//+g1qAFmRf//598nwSYGP//nlSdaJc9//+fk51v&#10;l+b//6IEnvSZRv//ob2fFZii//+eHJzVlYb//5nbmaSRr///lnOWWY3f//+VEJSji5r//5bElkKM&#10;mf//mKmYO430//+XrZcLjG7//5X+lK6Kh///lhCT0Ys8//+Xf5Rajjv//5oslmySxf//ngGaQJg+&#10;//+hCJ4EnI///6Eon1OdjP//n12eoJwl//+e5Z7Om+f//6FBoVWepP//o1GjSaE1//+hr6GMn8z/&#10;/54vnh2cHP//nM2c7Jpq//+eMp5lm6///589n3Cc6P//naWd5Zue//+bpJwcmbz//5u+nH+ZwP//&#10;nTmeBpsn//+eu58pnLr//6ChoDyejv//ov+hqaBn//+jC6Eon6j//56unOaaov//mRGXtJTA//+W&#10;Z5UqkjT//5cvlZqTTf//mi2YRJZy//+dlZv5mXP//5+6nxqabP//n4mgCJjH//+dk562lc7//5ym&#10;nbuUnf//nZ2ePpXs//+dE51EliD//5j1mP+S6P//ks+S+I1t//+OMI6HiMv//41BjbWHQP//j2CQ&#10;FIjv//+SzpQDjKX//5TQls6Pev//lHOXNI+v//+Tx5b0jun//5Qql0+O1///lVuYDY9o//+WXpiH&#10;j6T//5ZKmEeOwv//k7yWLIwC//+OTpF7h2X//4ivjDqC/v//hFyHb38j//9/64G+egP//3uKe9x0&#10;of//eNx39XGb//93o3YMcMH//3ZsdHVv0f//dAZxtWzg//9wmW3QaAL//232aqJjc///batpvmEn&#10;//9u5WpGYGX//28/af9e8v//bm9osFy4//9uYWgfW57//28GaAhbXf//bylnP1pe//9vLWZrWQH/&#10;/2+DZitYNv//b/NmUFhL//9xTmecWf3//3Tka35eCv//egNxa2Nn//99iHYTZz///327d1RoWv//&#10;fC52bWhk//961HUuaIj//3p8dDdolv//e/90h2ke//9+9XZAann//4BodzdrMP//fnR1jmok//97&#10;XHLnaO3//3nJcTVo5P//eRRwCGjb//94gm9FaGr//3lQcJJpLf//eqlzBGpa//95T3LvaLL//3Ub&#10;b7NkM///cZdsfWBq//9xNWubX4r//3KNbAZgJv//cvtrqV/m//9xymoEXmj//3BoaHVdOv//cJdo&#10;2V4j//9zDGv9YZr//3ajcI5mGf//eW90DWkW//96eHUQaT7//3qMdIdnrf//ejRzfGX4//95anJH&#10;ZRj//3kicfZl7///ebByp2ey//96bXNdaMT//3p1cw1oYP//eS9xWGbE//930m+zZY3//3fib7dm&#10;Av//eL5wl2cE//95ZHFGZ5P//3oAcjloPP//e1x0XWn8//99L3cxbCD//35ZeSJtE///fp95xGzm&#10;//991HkvbG///3v/d5dsSP//ex12xW3Q//98ZHe+cTD//34CeQp0MP//fZR4wXSA//97F3b0cjT/&#10;/3iXdTpvQv//dvZ0LGyU//91h3Mbaav//3RCcg1mkf//c+pxvWRP//91DXK9Y/b//3esdO9l7v//&#10;ext3yWmP//9+A3o5bUf//37le0xvgv//fNV5/28W//94iXZVbCH//3VJcvVpTP//dahyoWk2//94&#10;qnUfa47//3xueRVu7///gRZ+bnMn//+GjoSFd1n//4p8iG94sv//iYeGsXSF//+EZ4BYbT3//4EI&#10;e89p5P//gr18wG1U//+HjoEbc+z//4wghSR5EP//jReFYHmJ//+KEIF/deP//4UHe7JwiP//f211&#10;imqv//97FHEMZg///3pwcMNlhP//ff91P2oS//+Co3tFcF3//4Uhf0F0Gv//hO2AI3P0//+CRH2/&#10;cEv//38yehlr5v//f0J5EGrA//+DM3vibbD//4klgRRyiv//jcGFW3Wk//+OcoX5dJL//425hWRy&#10;Uv//jS2FSnEg//+IxIFnbTT//396eCtlKv//d69vw17T//91LmxlXeL//3Uaa7dfov//c8VqFl/1&#10;//9yE2gxXvz//3OkacVgK///enhxP2YU//+DVXuSbmf//4jKgp50Gf//ifWEuHW9//+J44S7dZT/&#10;/4m+hFZ0jv//iXmD4nMh//+KDoRxcwT//4w7hsR1Zv//j2uKQnlw//+Qw4vJe4X//45IiQt5J///&#10;ikmEcHTu//+IRYIZcyr//4iEgs90l///iL+ERna5//+H/YTnd9f//4edhaV4o///iB6GzHkw//+H&#10;24aKd+f//4YxhCR0yf//hL+BZ3Ic//+FnIDtcin//4ipgwF0yf//i4SFWXd1//+M1oZ5eLb//40+&#10;hrx49///jMuGI3hR//+LToShds3//4ngg5F1nP//iQ+DfnT6//+IEoM6c6T//4Z+ghFxA///hJyA&#10;WG3b//+CoX56ayb//4DxfLppif//gH57x2mg//+BuXxWa6P//4Sofx1vvf//iNyDunUc//+L94c2&#10;eJr//4vMhr93gf//ieqD+HPB//+IfIF9cIv//4bffu9uGP//g7d7DGtO//+BGXfYaYr//4JteI9r&#10;Iv//h0B8qW9a//+LmoB/cwD//4zPgb50P///i+KBVnQR//+LVYEodB7//4y9gkd0/v//kKGFZnbh&#10;//+VoInBeQ7//5iIjLt5g///lz2MNncl//+ULIopdF7//5NJiil0gP//lMeMXXc+//+WHY4xeej/&#10;/5TqjSV6HP//ka2Jz3gr//+Qb4i4d/v//5Jpi1N6tf//k3CNI3wj//+QZIqeeS///4tYhcd0T///&#10;iLODXXKF//+J/ITSdXv//4ykh2l6Rv//jZGH9X0S//+LvIWafFj//4i9gdx5Of//iHuAg3dB//+P&#10;JoX2err//5x2kriESP//qPKfyY4q//+q+qM7j8H//6Gfm0qH3///lqyRNX8N//+R84ype6D//5Ky&#10;jSp8O///k4yNwXxi//+RNosSebj//4zghfR1vf//iUOBIHLz//+HxX5xcjr//4f9fhpyl///iKJ+&#10;3nI6//+JC3+PcJT//4jtf1JuKf//h259UWsh//+E33omZ/7//4QMeL5mj///iTZ9I2nI//+VlIiF&#10;cq7//6SDl0J+3P//rU6hnIiO//+pUKB0iUb//5tLlPaA8///jSSH5XaC//+Dxn4zbgv//33Dd3ln&#10;g///eVpyw2MI//92M2/tYP///3VMb5ph4f//duBxumT9//95q3UxaLv//30reY9stv//gBt9PW/C&#10;//+B8386cZD//4MRf9lyxv//glN+U3KT//+ACXs4cQn//34zeLxvi///fX53v25b//99wXhDbWb/&#10;/37OeehtAf//gSF8u243//+ExoCIcWH//4d7gyp0Kv//iLCEM3WI//+Kh4X9d2H//4zIiIl57f//&#10;jTqJoHtJ//+KdYekecH//4UkgvR1Pf//gCd+MHA2//9+pnyXbjz//4BzfglvY///gWV+VG8q//9+&#10;zXrbarf//3vldvZl9///ett1CmQf//94e3H3Ykr//3KEa3Rdjv//a55kBlfe//9nsV+hVR///2e/&#10;X2ZWjv//aZ1hOFox//9qvWJqXV7//2qaYlFfW///arViXmEy//9tB2SlZFb//3FCaNBoGf//dMts&#10;TWo8//94Mm/fbFL//35jdtByDf//hkOAJHpf//+L94eSgPP//40HifOCxf//il6H54CH//+IXoYT&#10;fqr//4ogh+6Aov//jwGM7oYb//+UbJKRjIj//5g2lsuRW///mWSYuJM0//+YPJhrkm///5Z0l0iR&#10;Ev//liKXT5Fp//+YlJnLlHH//50unjWZL///oGKhBpwL//+fNZ9Lmjf//5uqmyyV0v//ms+Z55O+&#10;//+eCZzvlW7//6FZoDOXXv//oKufgZYE//+eBZz9k1n//53XnUOTSP//n+WgGpVW//+hNaJuluv/&#10;/5//oleW////nQ+gY5ZL//+aeJ50lfr//5fonAOUk///k0uXAY+M//+MbY9Ehwz//4WEhw9+Hf//&#10;gPiA5Hes//9+DHxBcvX//3nFdn9s/f//cvduhmS3//9rwmYZXEX//2dIX+VWef//ZoJc8VPm//9o&#10;SFzAU17//2qbXehTTv//bAhfJFMB//9sA1/LUqn//2txYFhTEf//a19hcFRn//9rxWKGVa7//2w0&#10;YrtV6f//bSZidFW0//9vXWMRVp3//3L6ZcpZuv//dwFqSl52//95u27CYvH//3rschlmL///fAd1&#10;DWja//9/DHlTbHj//4SDf4FxjP//iamE0nWo//+KdIUtdPr//4W1f71u5P//frl4LWdD//96W3OF&#10;YxL//3kpchFicP//eUpxvGLG//96I3IAY3///3pTcfNj7P//d/Jv02J///9zcGuYXwr//293Z19b&#10;cf//bkxleVnU//9vjGXyWl7//3GTZ6Bb6v//cxBpZ10+//9z1Wr8XfH//3RibGVeLP//dE1svl1r&#10;//9zQWt/W53//3IJaY1aDP//cfxoSlpe//9zlmiOXO///3VdaVVfp///dftpq2CV//92yGrlYQn/&#10;/3iZbaZiZ///eaNv02OJ//94dG+WYyr//3YbbcBh/v//dUhs9WIz//93nW75ZT7//3t9coppuP//&#10;fvp1323U//+CoXl3ccD//4e/fsB2vv//jdWFdXzm//+SAIrUgef//5LijRyD7///kwiOZIR3//+U&#10;SJCMhSP//5W2kvqGIf//lqSVEIfE//+WZ5XuiUb//5R8lOyJRv//kt6UEIkT//+SnJRYibT//5K1&#10;lIeKjv//kpaT6It2//+RgZHmi8n//4/rj1iLpv//jv+Nvot3//+OVYy2ijz//427i9uHu///jZaL&#10;U4UO//+NoYqjgt///42diV+BR///jOOG3X86//+KqoLBe3r//4gFfth3Rf//hxF9g3Uh//+JXoAX&#10;duL//49mhoN8t///lmSN1IOJ//+ZaJFZhoL//5bej5qEdv//kgaLqoDD//+Ox4kpfuD//46xiaV/&#10;xf//kdmNUYMb//+XaZM/h9P//50umOaL7///oAua440A//+fDpiuiuT//50XlgiI/P//m5aU6IjM&#10;//+Z3ZQ4iPn//5gckzSInf//luyR8YeJ//+YGJJeh37//505llmKe///pBWb6Y8H//+nUJ5EkOb/&#10;/6TZm/qOmf//oEWYroso//+dYpd3iWL//50QmHGJ1///nwGbB4yf//+hTZ2XkEH//6F4nfySE///&#10;n3ScV5F9//+di5sIkIX//5y5mwuQc///m/SbQJCr//+cUJxzkiH//55GntSU/f//n0ef25an//+d&#10;lp4AlZr//5qmmqiTPv//mKGXspFD//+X15VVj3r//5dWkw+M+v//lnaREIoE//+VVI/3h7b//5UM&#10;kKuHif//llSTMInY//+XsZWQjL3//5galsmO5f//l3WXMZAZ//+WhJegkOv//5ZHmIKR////lneY&#10;xZKH//+Wi5eukYX//5b0ljKPk///lveUDIyE//+WIZEGiOP//5Zsj0CHgv//mFaPf4kl//+aMpBo&#10;i7D//5rckS+NJf//mmuSBI0a//+Y2ZJfi5r//5WYkKCIM///kbONJoQC//+P+osCgg3//5FEi9+D&#10;qP//kzWN1Ia6//+Tl46iiIz//5MajoKI3f//lGKPuonn//+YBpLAjKT//5uLlUKPU///nVWWOJDI&#10;//+eQZcskfj//55hmHqS6///nOWY35K+//+bU5jskq3//5vymjqUSP//nX2bcJWo//+dUppzlDr/&#10;/5uVmAiQz///mheWNI3+//+abZZQjWn//5zhmDyOt///oIOa/JBo//+kup5ckiD//6dZoJOSsv//&#10;py2gfJHJ//+l/Z+zkSj//6R9nqiQ0f//oZ6cBo8E//+dU5esi4r//5kUk1+IOv//lyyRsoeQ//+X&#10;yJKRiVH//5lbk/KLYP//mkyUOow///+Z4pMwjBT//5ookxqNRf//m/WUnJAg//+dVpWokfX//52n&#10;lcqRpP//nXKVkY+v//+c5JUCjJL//5w1lAyJB///nA2Ta4ab//+dO5Q+hun//58SljKJr///oLCY&#10;Y42h//+hpZoFkTf//6HmmpSTWf//otObfJUc//+kk505lvn//6WonouXw///pN6d4ZY+//+iHJq5&#10;klz//5+ElxeOaf//ntuVG4ww//+gYJWNi/r//6LOl3iNFf//o3qYPI22//+h1ZcmjVb//5//llKN&#10;c///nzeW8Y6p//+fXpjDkLb//56ymZKRpP//nKOYapB3//+a5Zb6jsz//5n8lhKNu///mZGVjY2b&#10;//+aeJYVjxr//5xsl0qRMf//nWyXOpFX//+coJU/jvv//5tFksWMJv//mouRYoqy//+afpFCipn/&#10;/5n1kQ6KEv//l+qPUoeN//+WP42+hKT//5bojmaDn///mLKQQYQQ//+ZV5D0hHb//5ipkB2E2P//&#10;mHePYYaK//+ZT4+KiWf//5p4kIeMYP//mzySDo6R//+a7ZNOjxD//5ktkyGNN///lmiRQYly//+T&#10;Xo5WhPP//5FDi9GBfP//kOWKtIAt//+Sb4s2gRz//5VGjRWDwv//l1mO3YaR//+XI49ciEL//5ac&#10;kCiJ4///mA2SyoyA//+aF5Vujjf//5o/lXaNFv//mFmS+Ynx//+XDpEiiDr//5ejkbiJmv//l0yS&#10;J4r7//+VdJGRisj//5V6kuKLdv//l8yV/Y03//+Y6Zb6jQz//5eElK+KUP//lfeSE4fp//+V1ZEw&#10;h5z//5WmkJKHyP//lQmPm4ec//+VK49miAv//5YJj/OJE///lbGPbYil//+Sx4yhhWD//4/bijqC&#10;Bv//kBaLAoH2//+SOI08g/f//5QfjquFrv//lROPBIZw//+UlI5Ohjj//5N3jT+GBP//ktWMXIaD&#10;//+SlItYhvb//5MGixaHfP//lHCMoIjo//+WCo8iiu3//5Xoj+eLZP//kwaNYYie//+QBopPhPv/&#10;/5DfiuiEsP//lISOKodW//+V/I9miJf//5NwjSKGt///j4eJ6YO///+N5YjlgpD//49ZiqqDt///&#10;kG+L94QO//+OQIn8gQ3//4r9hpN9Nf//ifCE1nwB//+Lg4VdfdP//46vh3WBLP//kaCJr4PS//+S&#10;/or+hJ3//5QLjJqFgf//li+PTof4//+XqpCriYz//5cIjxKH/P//lmyNRIW5//+XLY1PhTr//5cI&#10;jTKFL///lf+NFYXF//+YGpEpisH//5y7mKyTGP//nY2cHpdY//+YSpfSk9r//5KYkTqNzv//kYiO&#10;lYtT//+U25DEjX///5lhlQ+Rwf//m2+XhpQR//+Y3pWOkZ7//5L1kA2LT///jeyK9YU///+NKImU&#10;gtj//47PikiCqv//jzWJxYHc//+Ob4hwgRn//44Bh9GBlP//jeiHmYIw//+OAYeAgff//46oh9mB&#10;Tv//j9SIu4DE//+QgIlZgA7//5CYibl/Pf//kL6Kc364//+RZYuvfrj//5IJjI5+7///krONAX/Y&#10;//+Uk45egsD//5dmkLaG/f//mTCSOooL//+ZS5IlivT//5jTkYCK6f//mDyQ44qV//+XIJAhiYj/&#10;/5Wqj0OHvf//lNKO2YYx//+VVI9Whfz//5aKkEKGxf//lhqPdoYp//+TdoxXg0X//5HvigiBKP//&#10;lKyMD4Lx//+aPpF4hzD//51TlOmI4v//mo2SboVt//+UtYyPgEj//5DQiNp+KP//j96I+n8a//+P&#10;3Yq7gCX//451iqx+1P//ixyHd3tS//+IKYOxeJv//4bagZN4Bf//hiuAz3hC//+FOYA4eCr//4RU&#10;f1t31P//g/Z+PneP//+Dq3zAduz//4NMe3Z2M///g4V7YnZk//+EVXw5d2///4YWfcB5Kv//iNh/&#10;y3tP//+Li4GxfRf//426g6h+qv//j3yGGIB///+RFIjCgmX//5MIi3aEFf//lbqOSIWf//+YfpC6&#10;htv//5oCkgSHVf//maSR0Ibt//+Xy5Cbhhb//5VDjyGFZ///kqeNx4UV//+RBY0BhXr//5FIjRaG&#10;zf//kwmNjIhR//+UyY2XiOT//5V0jQiITf//lRiMYIdw//+UyYyOh6j//5RpjPaIcv//kvyMN4ge&#10;//+QhYpShl7//44biHKER///jNKHkYMN//+NoYhcg2z//5EDizCFev//lFqNv4aZ//+Uho0nhBn/&#10;/5Kxin5/0P//kiKI4n2H//+TSYkoffX//5P5icx/Av//kxiJ6X9c//+R3Yo1f8H//5EIis2AwP//&#10;kFmLDYH2//+P0Ir6gyv//4/RixqEZf//kLKL4YWy//+Rjox8hhv//5Fni/uEw///kESKZoHj//+O&#10;o4hRfl///43Khwh7zf//jrSHjnte//+P8ohse8n//4/5iAx7xf//j3qHJ3ws//+O8YZdfSX//43d&#10;hTl9jP//jNiEZn2g//+M9YT/fpr//42ohl+ALv//jT2GzoCa//+L9oaLf+z//4vPh2J/8P//jSeJ&#10;g4D6//+Oyot2gbn//4/hjGyBj///kImMooEn//+RZoz1gbX//5KqjdaDY///k02OcoSg//+STI3k&#10;hAr//5EdjWCC9f//kXiOQINB//+R4I6vg5T//5DFjQOCXf//js6KVIA9//+NCog6fhH//4uJhtt7&#10;1f//ihCFnnmp//+JLoSQeK///4ijg1p5AP//iD2CFXn///+IoIHXe5v//4lfgmh84///ideC6n0a&#10;//+KEYMjfIz//4o1gyd7sv//i5+EdXw5//+OjodKflf//5EuicOACv//koOK4IAd//+SXYp7fmr/&#10;/5DZiL57Sf//jtOGn3f7//+N0IW/dnr//45BhrF3if//j1OIino5//+P+YoVfN7//47GiYJ9Ff//&#10;izWGAHnR//+HmYHWdZ3//4algBBzuv//iGCBG3Rt//+Kh4LfdVb//4rsgxV0R///iSWA9nEc//+G&#10;fn2jbXL//4S3ewVrGf//hHt6JGqp//+FvXsVa8b//4d3fN5tlf//iC9+CW7g//+Gtn1Xbnz//4Oo&#10;ewhsc///gg55yms4//+Du3uzbML//4Y/fsBvFP//hh1/ZG61//+Dtn1za+n//4Jse8RqGf//g/p8&#10;F2tk//+GlX0Nbjv//4defGpvhf//hi56Z26O//+FlXlubZ7//4cjeqhuWv//if19GXAo//+L0H7k&#10;cQv//4w4gBdw9v//i9qBQHDY//+KiYGocLr//4iogSxxC///hsaAKHH2//+FOH8Tcyf//4SAfsB0&#10;j///hIx/d3Xw//+F5IGTd+T//4inhHx6a///i42GUXvx//+No4Zle73//480hf166v//kEOF4Hpi&#10;//+QqYX3ekL//5Enhox62v//ks+IaXzi//+VGYsQf7z//5ZdjP6Bpf//lf2NhoHA//+Uloz+gLD/&#10;/5LkjBd/nf//kAeJ933W//+LLoXLelb//4cYgjV3jv//hxWCT3iH//+KJoT8e8b//40xhvV9r///&#10;jm6GYXyn//+N8YO6edr//41ugWB39P//jjmBSXiX//+Qg4PFe83//5RJiJ+BHP//l6eNb4XQ//+Y&#10;WY9IhsH//5cHjmmEOv//lKeMDX/6//+SNonGfAz//5CaiNx5/f//j7yJRnnx//+QhYuafIP//5J/&#10;juKAnP//k+qREoP6//+Tu5EDhTb//5HWjpKD2P//jwaKnYCw//+LB4VAe+H//4Z9f5p2iP//g+58&#10;e3NA//+Ez301c2b//4jAgTh20v//jnGHMXzD//+S0Iwvgnj//5MSjV+E6P//kCyLjoSD//+OjIru&#10;hTf//5B3jUeIsf//lFGQloyM//+W4JHkjV///5fDkeGMMf//mOCTgo0F//+ZcZXyj+D//5dylfGR&#10;bf//k4OS5pAk//+QNY86jaD//47ujNWLyv//jq6LPoql//+PEYphimH//5CRi0mLw///kjuNaY3k&#10;//+TTY+lj6b//5Tjkl6Rov//l/6WM5T+//+cqZtVmqb//6JjoXGihv//phGlhKjt//+kA6QTqS//&#10;/50vnlOkDP//luKZd59C//+UKZgZncn//5MOl6qcwv//kXOVt5l0//+QApNflVL//5Dfk2qUTf//&#10;lQOXDphx//+ZZJsaniD//5q4nDOgwP//mQ2amp/b//+WQpgnncz//5T0lxWdd///llSYD5+E//+Z&#10;SJnbokj//5yWm26ka///oXaeiqda//+rKacRrsH//7lBtXe7bv//w0jB18aG///AKcKYxxb//7NE&#10;uV6+hP//psmu+bVG//+fXKf0sAb//5tro2ut0///lwqeI6q4//+R4Jf8phn//445k1eiev//jNuR&#10;I6EZ//+OHZIXour//5FPlainf///lRuaT60c//+YNp5XsZ7//5nZoLKzwv//m5CjKrWp//+d/aa1&#10;uK3//59JqYu68f//nj6p5Lpf//+bzqgdt2///5lmpbW0F///l1ajbrFi//+VsaGsr5v//5QgoAiu&#10;Hf//kfadsavZ//+PaproqPD//4yBl9+lc///iE6TiqBl//+CNI0gmTD//3vKhgiRpf//d7uBF4zx&#10;//92+3+NjDb//3g6gCeNzv//emiBw5BE//9+NoT2lCD//4PaiiWZov//ic+QT5/D//+Oy5Zupcv/&#10;/5EQmlaqKP//j8aaEqrw//+MXJYap////4nQkSSjPf//i3SPHKA+//+TwpPtoxn//6EUn7Csef//&#10;rXGtSLhS//+zVbalwZH//7MhurLHZP//sCa7Y8so//+r0rlWzH7//6ddtgDL+v//pOS0KcwV//+k&#10;rrSJzYH//6UBtV/OTP//o/C00MzC//+hRLLJyfT//59DsXnJUv//nlCwssrF//+dUq7+y2n//5vl&#10;rC7Jp///mCim/sQn//+SUKBMvRX//48HnSq7L///kfyhUsKH//+bBKw50TX//6ZGuU7gh///rTHB&#10;Sei6//+uusL/6iP//68PwyHqXP//sDjEC+t+//+w4sSB69b//7AFw8nqdv//reDCeOiF//+sLsIl&#10;6Eb//6wTw2LqUP//rWDFou1T//+vr8iF8B3//7J9y7nxlP//s3TMm/AA//+x8MpQ7Br//7Aex4vo&#10;9f//rtbFq+ei//+tkcQg51///6yxwxzn5v//rFDCrOjx//+rpcIp6ZH//6pFwT/pfP//qYnBHem4&#10;//+pfcGN6cv//6kKwVPoef//qI3A1+Z7//+oI8BM5Nr//6jRwOXlRP//qzzDRehJ//+s3MSJ6nb/&#10;/6zlw5zp3v//rGjB1edk//+r2MAp5In//6sWvwbiaf//qcq+SeFb//+o4r6M4dj//6l0wGPj/v//&#10;qnTCTeXO//+rAcNA5pz//6wGxCroLP//rQfEY+pv//+sJsIh6oX//6oFvrDoEv//qGy81OVY//+o&#10;br3n5ND//6n6wVfmtP//qe3C7OeE//+nocGD5mL//6Z1wNPm4P//py/B2umP//+oB8KI683//6h9&#10;wlbsWf//qKvB7+vj//+ou8Ik68j//6gWwk7rm///pafAqukO//+esbzI5Xj//6ChvTflgP//oru9&#10;e+YH//+kf72m5w7//6UzvY/oF///pUq99ul///+lbb9963H//6XFwcHtlP//pe7De+8T//+k7MMo&#10;7tn//6NNwdztP///oorB6Ow9//+jOcPR7N7//6QHxUTt9P//oxPDVezq//+hOb856cD//6CYvFPm&#10;bf//of+8iOUG//+kd78k5XP//6VTwNPlO///o5W/7+MS//+hlr6W4XT//6GTvxziov//o0DBOuVu&#10;//+kXcJ/5rX//6RnwlDmMP//pHDCJ+XM//+j8cGv5cr//6J3wGDlt///oMe+7+Xj//+gR77x523/&#10;/6FGwMTqjf//okfCnu06//+ibsMB7dj//6IXwfDsO///od3AKOmG//+iL77I5xb//6Nwvszl0v//&#10;pUS/6+W8//+mqsDp5nj//6c+wVXoL///prLA9eoy//+kRL7g6jT//6HdvM/o5P//oKW70OdV//+f&#10;5rsd5Vf//5+OurHja///nwu6A+G+//+fXbo54iD//6Dku93k8P//oly9ouei//+khsBY6aD//6cc&#10;w6Dqqf//p/LFBOmz//+mXsOf5uz//6P0wRTkVP//orC/peQr//+iEb8u5aj//6CNvlTmSP//nya9&#10;9uaA//+fxr+A6Gv//6Htwcnrof//o1bCS+1N//+j+8Gd7Gj//6O7wIXpWP//oeG+teVR//+gbL4Y&#10;43v//6Edv7XlTP//o8bCgOjX//+mx8St6ub//6d5xDjpR///pYbByeWX//+jxcB95EX//6NgwP/m&#10;Z///o07BgOkw//+i/8EH6o///6K9v/7qiP//oyO/ZuoM//+kib/56b///6btwdLpv///qLzDO+jL&#10;//+ohsKq5gT//6bLwL/iU///pa2/oOAJ//+mgsBf4Bf//6iswfHg2v//qX7BKt6j//+n3bzI2Cj/&#10;/6buuFHRLP//qpS39M3K//+zl7yTzpf//78dw6nRDP//x43Is9FB///JjMl4zkD//8cpx9vLGP//&#10;worEuMi5//+9gsC5xr3//7msvR3E6v//tnS5g8IQ//+z/7ZjvrX//7ICs8S7n///r02wgbic//+u&#10;Qa7At/v//7MisqS81f//waO/7MmP///V7dOT2pz//+Qg4n/l4f//5aHlf+Vg///fqeAB3QX//9u+&#10;2hTU2f//3MzXQtC5///hltk70oj//+l84ZPbaf//7ezoquLI///nc+Qs3ZP//9eQ1JbN2///yR3F&#10;3sGW///GUMMfwqP//817yrTNDP//1ybVAtgv///fJ93p3/r//+Gh4XLhlf//2pfbetpM///LGs0N&#10;zGz//7pWvZK/Uf//rt+zEbdj//+rr6+ytQv//7EQs1u3lf//vra+cr+O///OQswLyPj//9OF0S3K&#10;4P//x5TGu7/2//+wU7EXrVf//5zpneCflv//luKWyp4+//+bB5n4pV///6K4odeuav//qa2qE7U+&#10;//+uerCAuQr//7IWtWm7zf//tGW4nb50//+1mbp9wOT//7f2vT/Dzf//u/jBCcZC//+8ocDbw8H/&#10;/7iBu6+8y///tXa35Lib//+3I7j9uij//7v5vPG+Hv//wYbA+MC7///FgMMlwIv//8qaxvHCWP//&#10;1knSjc0Y///jiOD22sH//+Ym5aDdpP//1zvZn892//++D8QkujT//6idshir9v//nYCpOqiy//+a&#10;SKcdqw3//5suqD6uGP//nT2pv68Z//+gZKu1r6b//6OUrV6whv//pNqtcbEb//+jUquLsJL//6DC&#10;qUeviP//n5Koca8Z//+eUKcarW///5wIpGaqEf//mmminKdE//+ZgqI9pRj//5heogGid///l5mh&#10;uKAx//+aEKOloXD//6CbqKum1v//pvStDaut//+pe63TrIP//6g/q6mqbv//pQGobafP//+icKaJ&#10;pw7//6FdpmKoGv//oeSnw6o7//+kW6rPrTf//6b8raCvCP//ptatQK0D//+jPKk3p0b//5+epVmi&#10;Kf//n1qlFKE1//+hO6bcorb//6JPp5KjUv//oYWmNqIp//+fDKMOn5///5zkoBGdj///nb2gEZ5K&#10;//+hyaOOocn//6UZptCkgv//pP2nDqSM//+kaabApOX//6ZCqBenRv//qrWrDaqE//+xb7ASrpj/&#10;/7chtP2yB///tsm1D7FJ//+ygLGqrfr//6/hr92sZ///rbGu0Ksv//+ogqtkp3H//6KVp0OjWP//&#10;nrGkdaEM//+c9aMEoI7//52Mo2aiE///oHWlraUF//+kNqhVpw7//6VrqHulLf//oyCl0J/c//+g&#10;EaMFmtP//55GoYKX/f//nUCgY5ZS//+dFp/ylaj//58GodaXKP//oimlHJnZ//+jd6ZUmsX//6Jv&#10;pKqZmf//ocOi/JlG//+jOaOSm4z//6byps2f/P//qruqa6Od//+qvqo9onv//6egppmd3P//paij&#10;z5q7//+lf6LtmhH//6R/oZ2ZTP//oYCeipb///+eN5shlG3//52GmlyUL///n0KchpZu//+hM5+N&#10;mWH//6OWoxidH///pjqmIqC0//+naaa/ocX//6hcpsyhr///qSKnG6Ex//+nraWTntv//6VXo1Wc&#10;gf//o7miDJw1//+iPqFdnWT//590n5edf///nHudPZv4//+dqZ54nH///6J+oxCfcf//pXqltKBq&#10;//+l5KWVnw///6YvpTud4P//pYakG5x9//+i4KEImhX//6C5nf+YVf//ojSeHZlD//+l96EIm6r/&#10;/6g8pAydG///p42lWJzW//+j1KNdmen//51unYqTuv//mAWX+o33//+W35bKjI7//5eql8GNYf//&#10;lzqXM40F//+Wm5XKjHX//5ctlPyNYv//mTuVmZAx//+dKJiylSr//6EUnNCaS///of+evpxd//+f&#10;753jmxn//53cnKGZOv//niudUJmA//+gip+1nCz//6HroPKeXf//oRKf755T//+gh59jnhL//6IS&#10;oRKfXv//pKGjyKGG//+la6Swogz//6MYopefiP//n/+f7Jwi//+efJ7lmkH//58in8matv//okSi&#10;tJ4I//+m4Ka1ouX//6n4qTGl7f//qFynZaPk//+iLqGHnTb//5v2m7uWtv//mXuZSJRW//+azJo5&#10;liD//55snZuabf//ogihjJ5q//+jcKOzn27//6JRoySdNv//oHWhS5oc//+gWKDEmSX//6EGoOeZ&#10;kP//nl6d4Zc5//+YVJfNkeD//5LckpeM9P//kVqRc4ta//+TiZQVjPv//5Zwl6iPwf//mGSagJKN&#10;//+Yl5udlEj//5b4mq2T+f//lSKZI5Kx//+U2pickin//5ZtmXeS5f//mFOahpOc//+Yv5qekw7/&#10;/5afmP+QyP//kjmVmI1C//+NzJHwigj//4nNjeOGdf//hMmH+4C9//+AKYH+ewD//33Ofl54Ev//&#10;fKB8L3bU//96f3ledHj//3b3dXNwFv//c0Rxj2r8//9w/28lZxz//3Dpbp9lVv//ceRuumRn//9x&#10;um2AYjj//3Ajav9e/P//bxNpK1zg//9uq2gIW8f//25DZtBabv//brxmlFmR//9wHmdyWbr//3Ej&#10;aBNaNf//ci9oyVtr//90/WuLXq3//3kicDZjY///e9d0Bmb6//9783VcaIT//3sIdU9pLP//emR0&#10;yWlr//96rXRQaTH//30ndXBpxf//gSV4QWuE//+CwXl9bBb//4Aydz9qj///fTN0h2nc//98znPn&#10;a47//30Fc6dsyf//e8lySWu7//96rnHBapD//3pRcp5qNv//eFByG2hl//9z+28AZDP//3Asa5pg&#10;Jv//b6dqgV7V//9xbWs5X6L//3I5aydf2P//cM9pXV5y//9vIWeZXUT//29ZZ/leN///cXpqpWEi&#10;//9z1m3PY/v//3Ttb4dk4f//dNRvcmO9//909W8CYl7//3WKbsVh0///daduLWHr//91qG27Ysz/&#10;/3X6beJj6P//dptuf2SW//93Gm8GZLv//3Z+bn9j9v//dR9tTWLV//9z+2xwYhv//3NLbA5hwP//&#10;c1hsa2Iq//90mm4AY+j//3cOcOxm7f//ecR0IWnT//97GHXrauX//3qodexqSP//ePp0tGlH//92&#10;5XMPaOn//3Z/ctxqlf//eGZ0sW4N//96AnZUcJb//3ktdehwL///dyx0j24j//92d3Q4bKb//3bV&#10;dIxrpf//dpd0C2nP//91xXLmZ2X//3VMcjBlhP//dVhx6GR5//91yHHpZGL//3arckplX///d5Ry&#10;92cE//93pXNkaIn//3XWcl5od///cptvtWaE//9wlG2DZLf//3FdbZVk8P//c+dvhWbl//927nKI&#10;abn//3tld2lt8///ggB+WnNz//+HxYP9dsX//4gZg5Fz1v//g69+HGzU//+AW3n3aMf//4EsemNq&#10;wP//hKx9uHAY//+IRoDwdOr//4kjgSp2DP//hoB913Mn//+AxXepbTb//3kXb99lf///c1hqMV+x&#10;//9zhmqmX9j//3jFcItle///fiZ3GWut//+AyXslbur//4EpfI9u////f/x7lmzD//9+zXmdajn/&#10;/3/FeShp7f//gud622wW//+GKX04brX//4erfolvsP//hvl+R26B//+GxX7UbdL//4hXgTxvO///&#10;h7iBMG8P//+DSHy+a3///38qeBFoVv//fLR08Wb1//95l3FVZSb//3VAbIdh////ck5o/l9t//9z&#10;VGmhX8n//3jJb4BkF///f/B3/2qB//+FM37Lb+T//4e9gj9zEf//iJaDPnRD//+H8YJ4czf//4bq&#10;gWxxWP//hwuByXD2//+IbYOOcqP//4pthfN1Vf//i2qHA3aP//+KioWhdQv//4lbg5Jy2v//iPGC&#10;jHIg//+ITYH+cob//4Z7gPxy6///hFp/8HM3//+EC4CidHb//4YJg0t2jP//h8WFLncs//+HXYRV&#10;dWb//4YEggxzKv//hgGA8HLO//+HzIHXdHX//4nOg1h2Xv//ivuESndh//+LvoS3d6r//4wRhJZ3&#10;PP//i26Dt3Xn//+J54KidCb//4dzgTpx4P//hHN/MG6+//+CHH04a3v//4Cge6hoov//fwp5+GZA&#10;//99rnhzZRf//34weGtmXP//gIZ6F2mu//+DoH0MbeT//4bFgM5yFP//iO6Dr3R9//+Ji4RidBn/&#10;/4nFg+ZyV///iaeCv3BO//+Hon+2bYf//4NbepVpyP//gCp2rWd6//+BS3csaNX//4UCemxsKP//&#10;h4Z8ym54//+HbHz5bu3//4aOfIZu+///hut9CG/g//+Ij35mcR3//4rMgCJyC///jLmBv3Ix//+N&#10;QIJscSD//4xwgjtvav//jCGCwG79//+NoIUZcPX//49fh55zkv//j4KIInS3//+ONoavdFf//40n&#10;hTJ0CP//jkyGQ3Xe//+RIomxeWT//5I5i8p7Ef//j26J53iq//+K3YXWdGj//4gVgzNyTv//iFiD&#10;QnPS//+KJYSRd1T//4uQhY96nv//jACF1nyM//+LdIUPfEX//4uQhEx6lv//j+SHPXtK//+ZII+E&#10;gHH//6HGmIKGnv//olyakIde//+aSJQkgaD//5FPjC57nP//jNmH1XkT//+L04ZXeEn//4sfhR12&#10;4v//iYGDEHSn//+G8n/mciD//4OOe5ZvTf//gJd3pWzi//9/AXWJayP//35NdPRpFf//flh1ambx&#10;//9/DnZXZYf//38Kdjpkff//fgl00mNi//9+83TnY9j//4aYexppBv//ltqJmHS2//+q75z8hMX/&#10;/7gXq6ySC///tTir2JPR//+k0J4wiX7//5JKjON7Kf//hGB+sG50//97mnUjZTj//3cpcENgmf//&#10;dVxuqF/N//91Q28yYa3//3ZhcRNkxP//d85zZWey//96AHZ4arP//3xmeWptR///flF7PG73//9/&#10;t3v8cC7//3/5e2xwnf//f3J6N3CE//9/MHmGcHz//38weXJwDP//fyR5q27H//9/G3n1bOL//4BB&#10;e0ZsLf//gwF98G2n//+E83+xb0T//4Vjf+9wHP//hoOBH3I+//+JOIRrdrX//4t+h9t7Tv//inaI&#10;L3xE//+F54SaeE7//4Ayf0Vxv///fI17dWy///97xnodat///3rTeEhpA///d8x0K2T3//91HnB2&#10;YWT//3QLbp5gL///cklsX18o//9uXWgDXE///2oDYytY2P//aAhgyVfK//9pfWIVWoj//2znZZZf&#10;1P//b3poSGST//9v2WiiZv3//2+VaDloQv//cYZp/mre//91fm3KblD//3hkcIVvxP//ewNzVXEB&#10;//+BIHpRdpb//4mEhGd/hP//j3KMPoZl//+QO45Xh6j//40gi7KELP//izuJ2oFx//+OSI0shDf/&#10;/5Rrk9GLVf//mcSZqpK0//+c850vl73//52XnhiZQ///nDGc+pfp//+aH5sbldL//5hYmUiUZP//&#10;mMeZZpVa//+ci5y4mWX//6CtoHedXv//oVugy51H//+es53KmR///51YnCaVs///oAqeupZg//+j&#10;AqG6mDL//6FcoCCWiP//ncqcu5OQ//+eEp2ElEf//6HiokqYPP//pVinKZxP//+lb6jsnlj//6ID&#10;pxqeAP//nd+kDpzK//+aV6C6mqX//5ZxnBaWFv//kWWVwI74//+L3Y7EhwX//4d9iOuAbP//g8GD&#10;n3qb//9+eXzMc03//3dYdEJqdf//cCBrg2Hx//9q8WSWW7j//2jjYL9YkP//aZxgKVff//9rXGFS&#10;V/P//2yWYpRXxP//bJpi6ldG//9r6WKiVxf//2wRYzFYDf//bkdlkFpP//9yAWjxXMf//3Wra6Ze&#10;O///eAFs2V6d//96C25kYC7//30TciNklf//fzp2B2lr//9+gHcma3f//3xidktrR///fD92xmvV&#10;//9/4nqdbvf//4Spf0JyPv//hheAIHGU//+CsXwSbFD//31wdoxmM///esd0LWPK//97J3UKZNv/&#10;/3x0dnpmgv//fcN3jmfE//9903d5aBb//3sDdMtmOP//dY5vXWHm//9waGm4XUn//269ZxVbPv//&#10;cIJn5FxA//9zeWpsXrL//3W0bP5hCf//d1Nvb2Mm//94vXGIZLH//3i0cYhkBP//dolutWCG//9z&#10;C2ozW9D//3BJZnBYvf//b69k+1jI//9waGUqWof//3GgZhxcQP//c5doBF3P//91uGpoXzv//3Zx&#10;a9dfyf//dUhrnV9n//9zgWqiXwH//3M2aq9gBP//dYNs3mMr//95G3A4Z2D//31jdIZsZ///hFB7&#10;zHPx//+OEoZGff7//5aUj/yG5v//mQuT9opi//+WIJJqiMn//5OZkMCGyf//lAqRzoa6//+VZ5Pa&#10;h2j//5XwlSGIFf//lUKVFoih//+T65RLiRb//5NilE2KWP//k4iU54wR//+T2JUyjbH//5QylNiP&#10;Df//k3WS6o8D//+RupAPjaD//5Akjc2Lx///jr+MI4ku//+Nk4rQheP//42IipCDf///jqCLUYMF&#10;//+P+4v3g93//5BIiwWD7P//jj2HboEZ//+LD4L+fIz//4mdgPZ5uv//i7WDGXrj//+RjYk8gAP/&#10;/5e3j7aFiP//mO+RS4Zg//+U843MgrH//5Deikd/mv//kK2KrICZ//+T8o6ShNX//5iBk++J2P//&#10;nLaY643l//+ffZv+j/j//5+um4SPFv//nPSXYos///+ZjJLYh0L//5cYkFyFPf//lb2P54Uy//+V&#10;g5CMhi3//5XSkPyGr///l4uSA4dk//+bmpTeiZ3//5+xl5aLyP//oCWXDosl//+c3ZOzh/f//5kl&#10;kO2FEP//mBiRZ4TB//+Z8JSghxL//52DmRmLWP//oVqdY5By//+i3p85k5P//6EEncGTIf//npeb&#10;95G1//+di5vikZ3//5zDnFKSCf//nTadyZOb//+fdKBnlmr//6EFoaCX+f//oJSgdJde//+gJ58f&#10;lqv//6EPns6W6P//odad/ZZg//+hRpvplCv//5/mmcuRhP//ndSYFI8M//+b3ZdWjbP//5vMmMaP&#10;E///nMSbEZIQ//+cvpwSlED//5sXm3OUhf//mSqauJQA//+Yg5sIlDP//5iomz2Uhv//mHmZ6ZN9&#10;//+YdZfvkX7//5hxlbKOt///l+eTFIt5//+YZ5HGiij//5pdkkuLj///m/WTBo2C//+cDJNBjjj/&#10;/5rik12NcP//mRyTfIve//+XFZL1ier//5TckRiHc///kyOO1YVR//+TCI4VhRj//5QxjvyG2P//&#10;lZmQcokl//+WwZGHiof//5hTkqyLVf//mouUBoxV//+b+JRxjQX//5xblDONl///nSCVO49o//+d&#10;25dHkdX//50HmGKTCv//m7OYuZOR//+cDZnclNH//51CmteVXf//nUiaEJNr//+cQJhdkBX//5ry&#10;lvCNIf//mp6WwYvh//+cG5gYjHX//59MmqmONv//o6+eT5Df//+mX6CZkl7//6Wyn+qRdf//o7ye&#10;No/p//+hwZyojo///57KmheMQv//mdWVS4gj//+UJY+Wg5j//5FYjLuCKP//kleNp4RV//+Ut4/b&#10;h2z//5ZAkSmJbv//lsuRlYri//+YVJLzjdT//5sElSGRqP//nKiV+ZNT//+c2ZV7khj//5yglOyP&#10;Yf//nDaUWovw//+bb5NEiCT//5rmkj2FSP//m+iSxYVA//+eWJUTiCr//6DNl9mMW///odKZZY+D&#10;//+hOJkvkJP//6FcmYKRoP//o1ubxZQe//+lPZ4Slkv//6SCnbCVof//oQKaGZH0//+ds5Yajjf/&#10;/5zAlAuMXP//niyUYYxK//+goZY+jUH//6ICl5WOAf//oUKXRI3I//+fwpaPjY///58dlyGOjP//&#10;n6WZOJDc//+fSppUkf7//51ymWCQvf//nEOYk49E//+cgZj1jyX//502mbeQLf//no6atJI9//+g&#10;NJt4lAn//6BkmmGTRf//nvOXjJA0//+d5JU8jbP//53+lI6ND///niKUm40d//+c3pPCi/f//5oG&#10;kT+I3///l/qPJYXT//+Yh4+ChOv//5nWkNiFOf//mKyP7IRn//+UtowMggX//5F1iHWAlv//kf2I&#10;fIJS//+VtYwRhor//5l0kH2Ki///mwCTT4xO//+Z65ODi0P//5dfkbyIgP//lLOPQIV9//+S5Y0x&#10;g2f//5KLjCiCrf//k6OMV4Mn//+VyI29hL7//5cSjwiGVv//ljWPLobb//+VaY/ih6P//5apkmOJ&#10;lv//mIGUzosX//+YupTSipH//5e0kxyI9f//l9KSjYkW//+YnJMtisT//5d0koWLQP//lfmSEotg&#10;//+XYJSgjWn//5nll+OPU///mdqX3Y3+//+X0pU/isv//5aDk0WJAP//liGSe4j9//+VPJFEiOD/&#10;/5TdkFmI+v//lluRCYpC//+X7pHUiyP//5cIkHKJYP//k4+NCYUV//+QeYqSgWn//5ASiu2A1///&#10;kNeMA4Hf//+RNowVgqb//5Gti/WDYP//kq6MqISo//+USY4yhrP//5W7j22Imv//ljaPX4kx//+W&#10;W48fiQz//5amj7uJP///lrOQronn//+VzJCHigz//5RNjzSJP///k9iOf4iT//+VHo9XiOT//5Yl&#10;j7uI6///lJGNg4b5//+RfYorhDD//4//iPGDFP//kOOKaYPh//+R04v0hBn//5BAivCBj///jMKH&#10;1309//+KpYXPerr//4tahiF7lv//jS6HN34J//+Odoebf8X//48Hh32AC///j8mIDn/V//+R8oqE&#10;gUL//5UajgGEgv//lvqPpIbQ//+XH48Iht///5g+j2SHMf//mneRVYiw//+aw5HPiRP//5qpklqK&#10;C///n3uYspDk//+mjaJUmwj//6ZPpKCeDv//nQecUJao//+T8ZJujVT//5I9j0+KO///llySi41b&#10;//+bPJdaklr//5z6mYaU3///mdKWvpIf//+TtpCzi3r//482i++Fkf//jt2K9oNC//+Qu4vtgwX/&#10;/5GUi8qCTv//kP6KcoFO//+Pn4iogHP//43dhqp/Tf//jOCFf35n//+NkoYKfp7//48Vh3p/ZP//&#10;j76IQn85//+Pd4iIfjj//48XiSN9bP//j16KbH2u//+QZovvfxr//5IDjUSBbP//lC2OpISK//+W&#10;PI/0h5X//5dIkISJTv//l+SQ0YoW//+Y9JGxiwb//5mmknGLuv//mQKSPYtr//+XY5FPijD//5YQ&#10;kHmI+f//lfWQa4jG//+WOZB2iPn//5SmjpyHT///keGLcoQZ//+RSIozgp7//5QcjGiEL///l1iP&#10;b4Xm//+W6I8Xg/r//5MRixt/RP//kFiH63y+//+RR4itfsD//5N9i6OCKP//k5KNJIK8//+QDorc&#10;fw7//4s1hl16Fv//iOiDvXhm//+Je4QXekb//4nshNZ8Of//iFODynvq//+F1oFYejv//4Q+ful4&#10;uP//g3J823dv//+C33tidlT//4LPexp2R///g2N7yXdz//+E930meZ///4dlftF79v//iXKAFH0b&#10;//+LEIGafYH//40dhH9+sv//j/OIpIEF//+TC4zRg5X//5WYj8SFQf//lvaQ4YWb//+W8pBYhL7/&#10;/5XpjveDRP//lRWOO4LA//+VLo7shC///5Uyj+qGe///lM+QS4hy//+UtJBDicP//5Rwj1CJov//&#10;kz2NJYer//+RdoqUhQP//5AQiMiDRv//kC2I3oPs//+RBonzhdH//5Drii2Gmv//kDSJ1oZM//+P&#10;vYnShfr//49hieGFyf//kAOKgYZM//+Se4xfh53//5ScjZGHNf//lFqMhoOr//+SrYoyfxL//5FG&#10;iAV75f//kKWGonrG//+P3YWgeoL//45fhM56Kv//jR+E5Hp+//+MIIVQe37//4tUhZZ9Dv//i7KG&#10;qX/C//+NL4iigwL//48hisKFq///kGKLxIZ///+QMIrkhOj//49DiRaB4P//ju6H8H8T//+P5Ihg&#10;fY///5GIicF8/f//kgyKEnv4//+Rb4k0eu3//5E/iLZ7lf//kXeIyH2P//+Q9ohkftj//4/ph65+&#10;9///j1GHd38L//+Oy4c7fzb//4z8hax+b///itaD1X1x//+Kd4PRfdf//4u9hV1/Kv//jTaG93/w&#10;//+OVogcf+j//49iiSJ/+///kK2KXIDi//+R74umgnD//5JojH6Dr///kW6MWYOr//+QWYxdg4L/&#10;/5CfjXuEQv//kJGNn4QR//+PdIwRgkf//47YiuWAyP//jvuK13/o//+OuIqwfmP//41biUh7yf//&#10;i6GG+nl9//+KRoSgeKv//4nAgxl5gf//imiDCXt+//+LBYNRfOP//4qugtd8sP//ihWCIHvK//+K&#10;BoHreyP//4txg0N7sv//jjmGDn1Z//+Qn4iXfmP//5G9ifR+IP//keOKU3z5//+Q8YlUer3//47a&#10;hup3YP//jUiFDHT2//+NgYVedTj//47vh2h3sv//kAqJfXp1//+OyYlBeur//4rThed4Mf//htWB&#10;3nTR//+FlYAEc3L//4brgJBz6P//iGOBaHPX//+H4oCVcZz//4YAfmpuZv//hNx8qmx3//+FjHxr&#10;bLX//4cifRFtxf//iHF9vm5V//+I/H4pbkz//4idflhuNv//hxp95W4C//+FJHzlbXv//4S3fMlt&#10;mv//hpV+gW8Q//+IIIAmcAb//4bMf1huVf//g6t8umr1//+B23rpaPD//4Mme4hqT///hh59e23k&#10;//+HZX3dcBf//4YtfC5veP//hVl7N250//+GxnxWbvL//4mTfnpwWP//i9qAH3E2//+NAIFIcWX/&#10;/4y8gfVxJP//isuBhXBg//+ICoBFb9///4X1fzxwlP//hTd+/HJc//+FUn9CdC///4Uxf3h1BP//&#10;hUuARXWy//+Gw4I8d0X//4llhF95FP//i/GFa3nN//+N6oWkeZn//48MhY55NP//jzqFJXjf//+P&#10;YYUHeST//5CUhhh6rv//kpiIPX0R//+UVYqNfzz//5UOjBiAdv//lMeMq4EM//+UEYzLgdD//5HL&#10;i2yBYf//jPyHiX4h//+ImIPler///4gug9165///iqKGPX2A//+NOYgVf1n//46Ah95+4P//jfmF&#10;W3wt//+MfoITePj//4vZgFZ3bv//jYOBz3kQ//+Rt4aOfcb//5UxivKBvf//lRmLp4F0//+TMIov&#10;fp3//5FziKB7tf//j9WHPnk0//+NVoVtdo///4qKg+l0vP//iiiFM3Z7//+MR4jZe17//460jESA&#10;b///j5uNbYMj//+Okov3gqL//4y0iQeAA///iZGEi3t2//+FeH9cdh3//4MhfG9y5P//hLV9xnPH&#10;//+J4YLoeIv//5ASiVZ/Dv//lDuOE4R+//+VQ4/0h37//5RokAGIqf//lOGRJ4q6//+YGpSLjq3/&#10;/5ximESSWf//nqyZm5LI//+ed5jnkNn//52FmK6QMf//m9SY2ZFQ//+YkJdukef//5R0lAKQav//&#10;kNqP2o1u//+OhoxnioH//4ztiaeIR///i5uHV4bL//+LHYZIhoj//4ujhvaHef//jU6JU4lX//+Q&#10;u41+jHf//5VXkoWQpv//mlmXppYr//+gLZ1/ngj//6SgojSlif//pEKiqahM//+fcZ9epk3//5on&#10;m/Wjl///lxyah6J4//+VtJnxoUT//5THmO2eUv//lCiXypph//+UwZf7mF3//5fTmsia4v//m6me&#10;QaAB//+eHqA4pEj//55SoC6l1f//nASd96Ql//+Z9Zvvogj//5qvnCSiMf//nOudHKOW//+eu50s&#10;pIH//6Hjnnimaf//qliliazx//+4NLNJuP3//8J+v5/Dq///vu+/4cOB//+w+LXTukL//6P9q1ex&#10;Tv//nVylra2v//+bEqOCrbj//5fLn+6r1f//km+Z6qap//+Nn5QcoSz//4rTkD+djP//ixyP2Z2p&#10;//+OB5LJoXb//5Icl5OnJ///liickayW//+Ywp/1r8z//5rVorCyMv//nVimB7Wp//+fLqjxuQz/&#10;/59Jqge6bf//nfOpNLla//+b1Kc5ts///5l6pQq0Hf//l+ejxLKO//+XBaMLsbv//5XyocKwXv//&#10;lDufsa4L//+RDJxLqh///4u/lvOkB///hOiQFJxr//9+4InHlcj//3y0hy2Tkv//ftmI7pY8//+C&#10;QIwjmjL//4UhjuCdSP//iMSSJ6DS//+OFpcAph3//5QxnResvf//mZmje7OV//+ch6gKuLP//5w/&#10;qPK6Yv//ma6mGrhX//+WZ6C7szr//5Sum5GtT///liSZcalN//+aBZsEqFT//59FoDWrS///pPmn&#10;9LIW//+qS7CAu4T//64jt4HFLv//re65g8rh//+qBrbzy9T//6Z5tHPL2P//pPez8cyt//+kILQI&#10;zQL//6MYs+HMZf//ob+zl8vL//+gmLNkzED//58EsffMUP//nI2uc8oa//+Z8qoKxf7//5ZXpMzA&#10;Pv//kVye/7pQ//+N0pusuI3//492nma+wv//l7yoR8zR//+jr7Xi3TT//6ycwAjoD///sETEVexN&#10;//+xh8Xy7fb//7Jjxu3u6P//sd3GR+3O//+vosQG6qj//6z0wc/n5P//q67Bjugz//+sZsN1627/&#10;/643xlvvL///sDPJQvGC//+yEsvc8Z7//7I4zBjvN///sCXJSOu5//+uesat6jj//65mxg7rRf//&#10;rerFPuwk//+si8Nq61H//6rPwR7pWP//qRa/J+dB//+oX77S5sH//6kdwGboLP//qejB7Ok2//+p&#10;ycIZ6Ff//6lNwaXmbv//qPbBa+U4//+p7cK45mn//6wPxQ3pWv//rMnFR+pV//+sX8Or6M///6xk&#10;wlXmrf//rDnBKuSp//+rXcAs4zT//6pqwCbjI///qsTCDeTe//+sQsTz52v//6yexezoLv//q7/E&#10;4Odp//+r6sRD6A///60Ww/XqP///rSDCIerW//+r0b9w6Sb//6rlvofnkP//qwbAHufF//+rfcKZ&#10;6Or//6pHwtDog///p9DA5+b7//+nD8Bz59v//6gvwgnrLv//qIDCqO1g//+njsGj7SD//6cCwPHs&#10;b///p6fB0O0I//+oJ8K+7Zv//6apwWHrRv//nzq9Xede//+hyb4v6Bz//6Q6vrHosf//pX++Uuh6&#10;//+lIL0v51z//6PEvDvmS///ooy8duZj//+iXL4s6DT//6MDwHnq0v//o3DB3+x9//+i2sHt6/3/&#10;/6I2wg/q+P//oyXD5evn//+kc8Vl7bL//6OPw2Ps2///oWO/POle//+gSrxw5c3//6ExvLDkfP//&#10;o6a/iOWJ//+k+MGQ5ij//6OfwK/khf//ofa/TuM8//+iZMAg5NP//6Qiwk/nr///pGTCquge//+i&#10;x8C25bD//6FjvyfjRf//oK++3uJa//+f+r7j4qL//57XvkfjMP//noC+M+TM//+f6b/26BD//6F2&#10;wfbqz///ocnCV+sP//+hj8FF6Qz//6Gev5XmS///ohe9/OPp//+jA71n4pD//6Smvmvi4f//pj+/&#10;6eR4//+m6cCm5pD//6ZXwCfoO///pFa+Kuga//+igLxW5zP//6GMu67mhf//oJu7X+V2//+fZLrq&#10;46///544uh/hr///nyy7E+J4//+iiL5M5rz//6XXwYLrGf//qE7EAu11//+pCMTZ7M///6dHwyfp&#10;ef//pFHAJuWJ//+iKr3Y4zf//6GnvUrjj///oYW9h+Uo//+ger2A5hv//5+/vj3nJP//oJXAVOlz&#10;//+iGsIi6/v//6KawcDsf///orDAeOrb//+ieb9G59L//6E3vdnkkf//oLC94uPg//+iG7/45l7/&#10;/6QswhTo0P//pXHCteiI//+lU8HR5cz//6QzwGXjBv//o5XAJONZ//+jhsDH5o7//6M7wQLprP//&#10;opPAVOrn//+hp77A6fT//6FtvazoXf//oqm+TueJ//+kpL/q50b//6XuwNnmZf//pd7AcuSp//+k&#10;8b9j4rD//6SMvwHhqf//parAB+IO//+n/MGv4rD//6kPwRLgZv//p9G9Gdoh//+m3LjP0wr//6lC&#10;t87Oi///r9C64c1F//+5QsCUzf3//8JfxjnOv///yMrKfM9a///McM3P0Rf//8umzezRmf//xiLJ&#10;W85I//+/JcKJyGH//7kKu77Bpv//tZ63Qrye//+0vLVlulz//7Ntsxi4kP//svqxUbgR//+4t7V2&#10;vTX//8fdwzzKev//2pbVwNqH///lV+Hk4xP//+RF4sngVP//3ovdp9gJ///c7Nn90f///+Bf2ZzQ&#10;mf//5ffckdQp///tSeSj3Zr///Gd6/rlp///7GTpJ+Hi///dANqX0ob//8xqykjEQ///xfDEFcIL&#10;///KosjWygb//9Ra0ovUw///3e7cpN12///g9ODV3w7//9jc2f7WN///yPrK6cdT//+5krwEut7/&#10;/7AUsuC0g///rjOwzrOG//+y7bRntcX//7zpvHS6iP//xy3E6L8f///IK8VnvS///7sXuUixyP//&#10;pdylOKHm//+VMJSZl3///5DCj02YYv//lVmTZaCu//+c55u9qjr//6QGpMCxsf//qeWskbaw//+u&#10;0rKkulT//7HztiG8mf//tLS49r7v//+6Ub6+w6b//8FIxa7IaP//wqHGccbn//+9Lr/zv5z//7hY&#10;uiu6uv//uM+6EbwC//+8Rr0Qv2z//793v2HAe///wTu/wr61///FBcI1v0r//8/fzH7Ief//3M/a&#10;AdSj///gCt7d1yv//9Ma1KbKbf//vMzCH7e3//+pALIxq0T//54CqgSov///muSoT6vg//+cR6na&#10;r5r//56Hq1iwjf//oOusXq/q//+ie6w6rtD//6KlqvCuG///of+pk658//+hw6ltsA///6JNqlqx&#10;n///oWmpgrAn//+fSqcbrE7//547piSpfP//nTimHKdQ//+a36UgpEr//5kjpDaiGv//m6ymWaP+&#10;//+iHKsjqPn//6cWrdCrf///qACsp6nO//+mmaogpyD//6TxqF+mGf//pH+ohqeR//+kbak8qXX/&#10;/6Szqguqzv//pv6sdKzl//+qCa9Arp7//6o5rwGs5///poCq4qd+//+ikqbyos///6HiprSiRv//&#10;ouSoMaOx//+jbajDpFP//6MuqAWj9P//odylzqK5//+hYqRJooP//6SyppqlmP//quasAqqT//+u&#10;1q+LrMv//64erumrKf//rJStk6nv//+tya5Fq2n//7MRscqvEP//vCG4orS3///DYr64uSP//8JZ&#10;vi64Cf//vKy57rST//+4uLdssvr//7PCs9Gvf///qyusx6g4//+kGac1ovL//6ChpMuhrP//nqGj&#10;R6G5//+eBaLDopD//5/gpEekav//ox+mr6WC//+keKcuo0L//6LNpWKec///oFujjpp5//+ekaJf&#10;mIP//503oQqXaP//nRaglpdN//+ffqLcmU3//6NeptCcT///pcaozZ1W//+mNKfenDT//6cWpuKc&#10;JP//qdSoL588//+uKKwopN3//7FTr9Oo9///r2Kugqa3//+qTKmHoGL//6c4pgOcAP//pnakuJqd&#10;//+lX6NHmcv//6L2oJuYW///oNmeO5de//+hSp6MmHb//6LAoGCaEv//o1mh0pq///+k26Q6nJT/&#10;/6ejp02fy///qrKp1KK+//+uXKyWpYr//6+brTKlo///q8upNKEx//+na6TsnSv//6Woo4uc9P//&#10;pGejCJ48//+hjqEing7//586n5GdJv//oSSh5p6b//+l66beobX//6jCqZWinv//qeSp/6HR//+r&#10;O6oZoTT//6puqBOfJf//pkijBJsE//+i6Z6xmDr//6SKnxmZfP//qdujpp08//+u8qmDoQP//7D7&#10;rcWjUP//rSysP6D2//+j4KQPmPz//5tfm6CRDv//mIGYo450//+ZMJlmj4T//5nomhCQqP//mlmZ&#10;w5FU//+bVpksklb//54Qmh2U/v//or6dyJm4//+lwqEbnSL//6QSoICcBP//oASdZZhV//+d5Zuu&#10;liP//569nKCW6///oFieUJko//+gkJ6Omrz//6BAni6bv///ohygA54O//+lyaPWoVX//6jSpx2j&#10;t///qT6nxqOu//+m0KWooNf//6NQop+crP//oI+gZpkN//+gVKCAmE7//6SspOic6v//q2qrnqSe&#10;//+uq67eqOv//6t3q8umMf//pJelIJ8Z//+e/Z+mmPb//507nb2W6P//nxGfSJkO//+i8aMand3/&#10;/6XDpleh3///pXemkqJJ//+jeqSwoBP//6JLoxSd1v//orGi3pz+//+iWqIem+3//543ne6X7P//&#10;mAqX9ZJT//+UGpRSjpz//5SnlTWOqv//mEmZYZGa//+blZ2ZlP3//50doEuX4v//nNWhBpnC//+a&#10;uJ9nmaX//5fvnI+X5v//loaan5Y8//+XeZqpleb//5kum26V/v//mTWbFZTi//+WyJknklP//5MQ&#10;lnyPXv//j/GUSo04//+MxJFPikP//4ggjAaEtP//hFiHDn95//+DUITAfVL//4MAg1J8Wf//gLCA&#10;Knlu//98o3uxdHP//3kMeCNvrv//d0R2hmy3//92/nX6a0z//3cmdThqNv//dnZzS2gl//90mnBW&#10;ZRD//3KWbYFiLv//cLpq+l+Z//9vUGjiXSb//2+EaH9b/v//cRNpmVxd//9yL2pJXOD//3LdaoNd&#10;jv//dLtsHV/E//93mG9DY1X//3m4ckJmrP//elh0Hmjx//96UXUPajv//3ogdRxqRP//eoh00Wli&#10;//99oXaWafL//4LUeodsXf//hVF8cm1y//+DNnpLbCz//4Dcd9ZsKf//gax4Q28r//+DPHlfccD/&#10;/4IMeBpwov//fw11tm2x//98c3Rpa7L//3nZc4pqJP//dk1xfWdJ//9y826pY6b//3IsbVVhwP//&#10;c8Bt4mIz//90U22pYnH//3Isaz1gxv//b6tovV8G//9vWmiPX17//3DYam5hUv//ci1sXWLD//9y&#10;MWziYmj//3GTbEhg4///ccJr51/i//9yZ2upX6z//3JwattfwP//cnBqQ2Bq//9y82qKYXn//3Qu&#10;a8xiof//dYdtZ2Om//91m23QY5j//3Q+bNFiXv//cixrI2CR//9wH2mOXvL//287aSFevP//cBNq&#10;QmB0//9yV2ykY3f//3TVbzBmJ///ddZwa2bk//90/nAZZfn//3Mqbw1k4f//cZhuJWS8//9xx269&#10;Zm3//3PGcP9ph///dRhysWuL//90GnI+au///3KbcR1pNv//cudxM2hO//90XHHeZ9P//3VZcd9m&#10;7f//de5xsWY1//92PHGPZcX//3U8cFJkVP//czJt/GII//9xnGwFYG///3E6a3Ngff//cXZsAGHK&#10;//9w+mxLYr7//2+0a51ihf//bwxq+GIO//9vn2sPYjn//3CYa4di1v//cW5sNWOY//9z3266Zd3/&#10;/3mIdFdqnf//f9Z6MG7d//+CB3uGbjz//4BBeOxp+///fp528mdR//9+0XdYaEP//3/seL9rGf//&#10;gNF5jG2a//+AVnilbf///33Jda5rrf//eCxwCWY+//9wsWjCXyP//2yFZLdbIP//b3hnp13P//92&#10;em7fZGL//3uQdL1pPv//fQt3Y2p9//980HgHaZj//3yUd8poSP//fYx3y2ga//+ARXjwacD//4N3&#10;eoBsEv//hLd6sGzd//+Dinlya7n//4GjeGpqHv//gYB5lmpH//+D2H0YbM///4Wqf4pu9v//hUV/&#10;LW8q//+EDn2hbqT//4FWeoZsuv//fBZ032hy//92im6zY6b//3PBav9g3v//dGhq6WCR//933m6A&#10;Yr3//30LdLJnFv//ghl7B2w+//+Fp39fcJD//4cXgQhyl///hl2AXnHH//+FM39+cBz//4TVf61v&#10;n///hGx/8m/k//+Dyn/TcA///4NRf1dvif//g4J+3m6B//+E4H8xbhT//4XWf0Ft9f//hG99d20a&#10;//+BWnqfbAn//36ueKVr2f//fnh5Q21U//+BKXyjcEP//4RWgBhyhv//ha6BUHK9//+FgYCncen/&#10;/4VYf8Nxmf//hfJ/u3JC//+G1YBWc0j//4d4gNVz5///iBKBD3QJ//+JKYGDdCL//4pJgkN0Lv//&#10;ihKCgHOC//+HKYCscMv//4KifQBsWP//f39562h6//9+GHgFZc3//3yjdiFjiP//e510uGKR//98&#10;4nVeZG///3/Nd55oSP//gjh59mvd//+DVXvWbhT//4PofWpu+///hT5/MG9a//+HvIFTb+z//4lb&#10;gh5vvP//h+F/zm2Z//+DwXrxafX//4C8d0lnjP//gYh3o2hV//+DzXncakv//4Q+eqxq9f//gq15&#10;n2pH//+BXnibafH//4H+eRVq/v//g856a2yS//+FCns0bTX//4TzeuRsc///hAZ6DGro//+DmHn4&#10;agj//4TUe+RrL///h7F/pm5r//+KBoLVcW3//4o5g2VyRv//ibeCkHIb//+KbYKrcvz//4x4hJN1&#10;Vf//jlCHGXe6//+N94f7d+f//4r6hiB1NP//h0qDDXG6//+Es4B2b6f//4PRfv1vtP//hHR+vnF/&#10;//+GKn/VdGn//4hOgeh3iv//iU+DCnib//+I/oI5dqn//4oaghF0l///jhOE53U4//+SJ4jod5X/&#10;/5H2id14G///jS+GsnX///+IoYNFdJL//4brgc50////hqyBHnUc//+GeIBGdCL//4Y1f4hzIv//&#10;hMN9pHHM//+BA3lLbt3//30IdLhroP//eslyLGkR//95h3EcZiL//3kBcQhjPf//ecZyRWI3//97&#10;RnQUY0v//3w9dP5kzf//fZR1f2YO//+DI3k+aVP//4+3g4pxZP//oMqTVX4W//+tdqD9ier//6yo&#10;osSMi///nz2X2YRt//+OJYfwd2D//3+XeSxqOf//dlhvJmCZ//9zD2tIXN///3Mka2ddov//dCRt&#10;GWCC//90s263Y1///3Qyb2Rk0///dGBweGYQ//92A3JmZ9f//3hEdFNptP//ejF1h2so//97SXXr&#10;bA///3v4diVs1v//fMJ2vW2x//99Y3eCbgj//31Ld7Bs8P//fHl2/GpV//98rHcBaHb//36DeIJo&#10;uv//f815emmF//9/h3j8aeT//39CeONrSv//gPd7cW+O//+D/H/3dYT//4VAgtt41P//g3yCO3c5&#10;//9/jH6dcbv//3tfeixrsf//eDZ2U2dk//90unHcY5z//3CsbMRfrP//blBpnF2Y//9uTGkqXh7/&#10;/28Daahfiv//bulpRWAE//9uGWgKX3z//23gZ4Vfrf//b3BpG2JC//9yqWyHZzP//3V5b4hsA///&#10;diNwK25y//91wG+pb1D//3cmcOtxU///enl0C3Rf//981HY5daP//38EeId2mv//hNJ/PXvr//+N&#10;IYlKhNr//5KzkMuLtP//kxeSY4zT//+QMI+uiTj//47yjjqGOf//kp2SAIil//+YIJgYjrv//5vK&#10;nF6Ugv//njefEJkR//+fiqBrm2z//58On+2bDP//nQGdv5kE//+aOpqglsf//5ndmcCXS///nVCc&#10;xJt6//+hJaBwn3j//6GVoMufDf//nkidUJnG//+bbpozlFz//5yJmz+TfP//npidc5T6//+c4pvQ&#10;k+7//5npmN6R6v//mv2aLZNP//+fcp92l6X//6OxpUScUv//pK+oXJ8///+iB6fkn8X//56cphSf&#10;UP//nBqkB54i//+aIqFLm2n//5c5nPCWef//kniWw493//+NepCZiHL//4kSixaB////hBCE1Xrj&#10;//9+BH1icv3//3dgdQJq+///cW5tH2Qh//9t+mgKYAn//23XZwBfOP//bzNoK1+o//9wE2khX4X/&#10;/2/FaMJepP//bu1np13A//9vsGgZXnz//3R0bKViY///fKl0nWhk//+D0XtEbHP//4VYfCxrg///&#10;g4F6OWlq//+Ds3tIa8b//4TSff9wf///guB9dHHu//9+XnmCb4///3tldl5tO///fRR3jm4r//+B&#10;iXtVcJ3//4PpfOdwXf//giV6g2xi//9+h3bdZ8j//3zHddZmPf//fXB3dWd6//9+pnldaRD//3+L&#10;eptqMP//f4N632rW//99Pnj3afL//3gvc+hmZ///csxtx2HY//9wx2qBX6f//3KFaxFgn///daht&#10;oGMd//94OHBkZaX//3qdc1lobf//fQB2AWrT//99XnXxai3//3pMcfJlPv//dM9rg13x//9v82YY&#10;WEv//23aY9hWnf//bhxkGlfz//9v62W2WoL//3JjZ81c6v//dDVpWl48//90hWnmXl7//3Ovac9e&#10;KP//cvJp5V6o//9zfmrgYGr//3XBbS5jd///eM5wK2cS//99QHTNbCD//4ZYfmN1nf//lAOM44NQ&#10;//+fZ5mQjv3//6ErnM6R5f//mrmXe40E//+UrJH3h8T//5NvkPiGE///lLySn4aJ//+VXZO4hwD/&#10;/5SXk1qHOP//lA6TRIiE//+UvpSIi2D//5VHlZWOCv//lRuVeY+T//+UgpQej9r//5MRkVmObv//&#10;kWKOaowW//+P/YxoiYn//46iiv+GgP//jTaJtYMC//+M6ol8gOP//45uiveB0P//kN+NCIT7//+S&#10;e423h3v//5Fli0mGWv//jmGHGIJE//+MdYSKfvj//429hc5/G///kn2KzILb//+XXI/xhsX//5d3&#10;kDyGO///k3OMV4I3//+RHYomgFj//5PajSODlP//maWTeom7//+e7Jmnj1b//6HCnZqSrP//ohie&#10;mZNx//+gM5xXkZn//5xkl0yNSP//mG2SMIi3//+V1Y91hh7//5T3j12F3v//lYCQsocE//+WK5Fo&#10;h6P//5b9kVuHo///mHeRcIfe//+Y+pCNhy3//5bljYGEb///k4SJ94EY//+RR4h9f1j//5Ifir+A&#10;x///lYqPsoTc//+Z5JU5iiv//548mj2Prv//oH2c4ZMN//+fKpvskon//50mmomRO///nPKbU5IX&#10;//+czpxpk1L//5yWnSuUL///nbOeeZWJ//+fqZ+7lvX//6GZoHGX/f//pGah3Zmj//+n2KPmm6r/&#10;/6lYo/2bpv//qDKhyJlq//+mdJ+0l1r//6RDngWVlv//oX+cdJPV//+gPZy5lBD//6BBnjGV9v//&#10;n0GeTpba//+clpyClXn//5oomv6Tn///mcebg5N1//+appyjlE7//5rVm+2T8f//mq2Z65Jr//+a&#10;zpfwkHv//5rvlkyOfv//m/uWGo4e//+d+Jc3j7L//57jl52Q6///neWWtpBp//+b15WbjqX//5p0&#10;lbeNYv//msCXN42T//+a+5eujUj//5l2lYSK2v//l6mS2ohQ//+XaZIGiAr//5kHk1qKGf//m0uV&#10;UYxu//+dNpaqjbD//548ltaN2v//nayVcI0a//+cXpPFjKf//5wmk/GOO///nLuVuZEx//+c45eD&#10;k+T//5zgmRCV+///nXqaqpdp//+d9ptOluX//52JmmOUBv//nJyZApBb//+bFpeajPn//5n+lxCL&#10;Af//mpqX+YsM//+czJnUjHj//5/xnD6OyP//oaGdPJAC//+gppvKjvb//56mma+M5///nNaYKory&#10;//+al5Z1iN///5ZgkqCFbv//kOSNIIFG//+N54nKf9H//46dii+B5///kMCMSoUV//+SiY5ph77/&#10;/5QukIaKhP//lsyTQo6G//+Zu5WjkmT//5sjlfWTZf//mwSUupFN//+ao5OUjfj//5oCkpWKN///&#10;mOKRMoZZ//+YEZAFg5v//5kekIuDwf//nAaS7oba//+e/5Wzivb//6AWlwaNjP//ntWWS42I//+e&#10;BZYXjZ7//5/SmIqQTf//okCbjZO6//+iKZvflIH//591mTSSPf//nSCWg4/g//+dFpXSjzf//57f&#10;luOPvf//oVWY2JCv//+jGJpgkWX//6L4mjuRFP//obKZNpBs//+hEplokQr//6G2m3yTPf//oZKc&#10;+JRb//+f2Zxxkuf//56hm9KRG///nx+cgpER//+gVp2MknT//6HcnleUYv//o0iefpWT//+i6Zym&#10;lBr//6C4mRuQhf//n2SWtI4i//+f/Jadjhr//6Cxl0eOk///n9KW4Y2+//+dZ5Tki1H//5tRktGI&#10;0P//mzCScIfl//+bM5Jth37//5gHj5CFDf//kWOJJoAD//+LkYMwe47//4tXgpt7jv//kICHp3/0&#10;//+WrI46hS///5ppkriIh///mrWTwIkP//+YsJJFh7L//5Ygj/yF8f//lAeN2YSc//+TQ4yehB3/&#10;/5QfjM2Ejv//lieOdoXx//+XAY+yhr7//5WAj0uF8f//lEiPXIV2//+VDJEOhmj//5aGkuuHwP//&#10;lt6TO4g2//+WipKpiHH//5djk0GKGv//l6qTe4t5//+VaZF1io7//5QPkJSKTf//liKTP4yW//+Y&#10;o5YYjjj//5hxla+MhP//lwuTuonR//+WvZLyiQj//5aAkpeJUf//lO6Q7YjC//+UII+eiIT//5Wg&#10;kDKJgf//ltKQZIlk//+VfY5rhqv//5LDi62DBf//kN6KYIDb//+QfIrUgNf//5AriwaBSv//jwOJ&#10;0YDX//+OZ4jYgIL//4+pidiBsv//kjiMS4QZ//+Ub45VhiL//5Xnj4qHPP//lwuQq4fm//+XLZFb&#10;iAf//5W6kLKHaP//k+WPSobq//+TvI8Gh73//5VRkCiJZP//lfyQMolk//+UC41thrr//5D4iUyD&#10;Sf//j7WHNoHs//+RtYkDg6z//5SHjE6F2///lCqM1ISZ//+QQIngf9j//4xdhr57ev//i4GGR3q6&#10;//+M/4fEfPr//44ciHx/Jv//jY6HSX8u//+M3IX7fer//43rhr19iP//kKmJmH8S//+TZIxxgab/&#10;/5R8jWSDcv//lSSNwYTC//+XvpBNh4b//5qsk2yKXv//mp+TgYpe//+azZO7itP//6EymteSE///&#10;qaylM5yR//+pNKbnnt7//56vnU6WO///lE2SUIvY//+RRY4ih5H//5QWkE6Jgf//mGuUu44b//+a&#10;9pevkYX//5k0liKQI///lDWQ74pq//+QIYxqhM7//4+RizyCbf//kU6MHYJl//+SfYw2gkL//5IA&#10;iruBPv//kCGIM3+W//+OEoXdfgX//415hUt94v//jmiGdn9F//+PIId9gFD//455h0l/k///jU6G&#10;4n36//+MnodkfQb//40miRt90v//jxGLgoBY//+R043Sg6///5Raj3GGqP//lZmP24g7//+Vp49f&#10;iFz//5ZHj6aImv//mBaRTInc//+ZUpK3iun//5jtkuSK5f//l5mSUooz//+WPJGHiXL//5VDkLiJ&#10;E///lDGPdIiT//+SDIzvhqH//5B6itmEf///kZiLToRl//+Uco2Dhar//5V5jiWFFP//kqqLC4Da&#10;//+PCobvfFj//484hnB8fP//kr+JqoCp//+VBYxpg6D//5NQi8eB7v//jpyIC3y7//+KgIRjeHL/&#10;/4oBg/Z4y///i+6GDnxo//+MoodNfvj//4qqhf1+h///h/SDY3yw//+GaIEXezv//4VufvF5s///&#10;hA18wHe8//+DGHuOdtP//4M+e613wf//hNJ85no0//+HJn6SfMD//4jOf8p9mf//idSBKn02//+L&#10;ioP3faD//46OiGZ/0f//kfyNA4K8//+URI/ghKv//5ULkImFFP//lSeQCoSc//+Vg4/BhBz//5b5&#10;kNqE3///mSGTJIdV//+aFpScid///5kSlBiLCf//lwuSK4qr//+UP48wiIH//5EUi8iFEf//ju+J&#10;bYI8//+O3YkWgZv//5D7iuiDyv//k1yNGobR//+T342FiA///5OGjSiID///k3+NRYg0//+TF40d&#10;iB7//5LnjOuIJf//k9yNZYhy//+UbI0whvr//5Pai+uDXP//kuSKXX93//+RtoiGfGf//5CMhrF6&#10;sv//jz6FKHnl//+NjYQKeWn//4w2g+t5wv//itWD23qT//+JfIORe9r//4mvhJF+m///iuiGfoGz&#10;//+L3ofbg13//4xGiAeDTv//jGaHQIIH//+MwIZmgDL//43dhm9+a///j7OHlX0G//+RLYize3X/&#10;/5DgiD55D///j/SHOHdw//+QLYdoeH3//5E4iKR7af//kbmJlX3h//+RfonIft///5EniYZ+7///&#10;kAuIIX4k//+NUYUEfFj//4rDgkt7W///il6B7nxx//+LZ4MbfjX//4xqhEZ+/P//jNmE6X6L//+N&#10;YIWlfin//46Ohul+3P//j9SISYBc//+Qw4mzgjj//5CHio2Da///j5iLAYPs//+PYIvBhHf//48E&#10;i5WD2f//jo+Ky4JH//+Photvga7//5FGjTKBrf//kfSN7YBj//+QxIxnfW///46liWZ6df//jNaG&#10;g3ko//+MJITUeeb//4y4hLJ76f//jOeEYnz6//+LoILNfBX//4pTgVZ61///imWBWnqX//+L1YLR&#10;eyf//44LhTJ77f//j8SHT3wk//+Qgoive8n//5EfidB7rf//kSKJxnrZ//+PS4dOd9v//40dhHl0&#10;p///jNyEG3Qh//+ON4YWdij//48WiCB4Vf//jY+H2Xhh//+J6oUCdk7//4akgbx0M///hb6AGHOl&#10;//+G5IAvdAH//4e+gENzQP//htF/MHDD//+Fqn4zbrn//4ZWfrhvIf//iL6AWHFL//+K8IFxcrD/&#10;/4uogTBx8f//izCARnAX//+KL3+rbtv//4iOfxtuhf//hwR+hm6s//+HD368b3z//4jngCZw7f//&#10;igOA/nFU//+IYn+yb2L//4TyfNJr7v//gih6YGk4//+CKHpMaZf//4TRfJZtJ///hsZ+L3BL//+G&#10;LX2JcHr//4V6fQtvrP//hqB+K2/X//+JGoALcLL//4t1gW5xNv//jMOCF3Ek//+MhoIEcLH//4qN&#10;gPtv8P//h+J/j2+N//+GZX8VcKH//4aLf6hyvf//hyOAN3RZ//+Gxn/8dGX//4Xjf75z7P//hfaA&#10;j3Rh//+HV4H1dZD//4j6grh2Lf//iqGDFHZr//+MKoN6du7//40sg513mv//jcODjXg9//+OZoPZ&#10;ePz//49phPt6Bv//kPmHGXul//+SjYlmfab//5PTi2qAQP//lUaNtoQc//+VJI6nhqj//5FWi/+E&#10;pP//jF6H6IAP//+J5YXYfSb//4oJhet8v///i8eHFX3e//+N5IgOfvf//46Lhyl+MP//jXGEiXuW&#10;//+MKIImeRz//4ztgmt5KP//kHyF6nxE//+Tb4kHfn7//5KiiG18e///kFSGZ3j3//+PcoX0d33/&#10;/479hhV3L///jFiEYnVm//+IboHnczv//4aWgct0Gv//hz2D+Xf8//+I94aEfJT//4och7N/Yf//&#10;iiCHH39h//+J8IXvfaj//4jag8N6d///hqaA23ax//+FTn9JdKj//4bSgNR2Hf//izKFPXqy//+P&#10;74oQf////5LijUeD6///lFaPIIaK//+VL5BPiEn//5bjkiSKav//mjGVU42C//+eKZjxkH7//6B6&#10;muGRRf//oHOazZA3//+fd5qHkCL//534mpORzv//m5+Z3ZNh//+Ydpd4ksX//5SCk0SPZv//kJOO&#10;oIsA//+NQoqOh2b//4qLhxWFFv//iSeFHYSe//+JyIWYhiv//4xIiGCI////kHWM1ox+//+UxJEJ&#10;j4n//5hzlECSrv//nSOYcJhx//+hup0cn6z//6M6n8Wktv//oRGfzaZs//+dbp6xpnP//5qfneKm&#10;O///mYGdt6WR//+ZoZ3go7b//5l7nVugIf//mPickZy3//+aF510nPL//5zln9WhAP//oI2i+KcI&#10;//+iwqT2q1D//6BhoqOpkv//nEaebaSH//+bMJysocT//5yRnN6h1///nhuc/6Lk//+hAZ6SpXr/&#10;/6hmpPWrov//tHCw9rX6//+9VruWvtv//7l/uw+98f//q+Ow3rTZ//+fjqbJrKn//5o5ooSqkv//&#10;maCiaax5//+XkaB8q8L//5LBm1KmzP//jlCV/aEf//+L+5KCnVr//4wUkb+cvf//jcmTQJ7f//+Q&#10;UZYzop///5Nymfem5f//lf6c66nh//+YZp+JrH3//5uRoxSwlP//nrWm87Wd//+ggqmbuX///6Bm&#10;qiy6y///nrCpErm+//+cqKfluC7//5vRp+63zP//m/KobrgA//+cJ6hYt53//5usp1a2Gv//mKqk&#10;B7Ia//+SgZ3wq1v//4tllx+kMf//houShZ/G//+GZpJsoHL//4pSllylJP//jkiacKlQ//+QT5yW&#10;quT//5JNnl6sMf//la2hOK9K//+aF6VjtFj//55oqlO6SP//oUiuh79R//+hwrARwZ7//5+rrc7A&#10;If//m8WoJ7rp//+XzqEps2z//5SjmoKrEv//kfWU66L5//+SEJOcn1T//5e/mcKkM///ofGmArDJ&#10;//+r1bKav6H//69muIfJQ///rBu298uh//+ncLPAy0///6QzsfHK6v//odaw7coU//+gZ7DGyYj/&#10;/5/psaLKJ///n36yV8so//+dvbDQyjz//5q2rMbGgP//l/CoO8HM//+VjaQ1vaX//5K0oIW6q///&#10;kC+eELpt//+RH5/Zv9L//5gkqEHMQv//o2u1Ktvx//+tBMBG5+7//7HXxj/uAf//sxfIS/A3//+y&#10;mMgn8B3//7CGxgDtgP//rVLCrOlO//+qncAq5nP//6opwFPnhv//q+PC6uvI//+uJcYv7+///69Q&#10;yFHxSP//r3DJM++a//+uwMio7Lv//61bxrXq0P//rRnF0evg//+uf8b270b//67PxwbxDv//rTnE&#10;2+8o//+qk8FV6tj//6ghvk7mwf//qAK+XOYw//+p+8EW6L///6t7wz7qof//q7XDrOoe//+rFcMp&#10;6CD//6pxwufm6f//q1LEbuhS//+tScan6wX//62/xmXrZP//rUDEiumP//+tFcMc53z//6xYwaTl&#10;r///qv7AeuSO//+qaMD85Sz//6uhw9LnXf//rXXG6elc//+tQscI6On//6uCxNLnDf//qy3Dgucy&#10;//+su8Nu6aT//63uwqbrMP//rYHA5OqF//+sxcBx6af//6y4wi/qNP//rNDEaOs8//+rn8Rn6r7/&#10;/6ltwj/pCf//qGDA9Ojx//+ot8F76tj//6gUwVPsAv//pn7AK+vS//+mJ8An7Gz//6d5wczuYf//&#10;qJrC+u+S//+nysG87Z3//58tvYLnM///oZm+TufP//+j/b7Q6F///6UQvh/npv//pFi8TeVU//+i&#10;VbpR4qD//6CTuafhvP//oFa7FePZ//+hKb2I51D//6Hmv4vpqP//oQW/luig//+fbb6/5if//6A8&#10;wBjmn///op/CZumG//+jVcIV6nn//6JGv6Loi///oTu9wuXX//+hRL3n5Ir//6MHwH/lf///pNLD&#10;CebK//+kxcMt5on//6REwo3mbP//pS7DhehO//+mmMUW6m3//6Wgw8HpPv//okG/juSz//+flbyH&#10;4KX//58TvLjfif//n4G+buC9//+fZb8v4jb//5/Ev6fkY///ocLBbefW//+jO8K36fH//6KPwa/o&#10;qf//oQq/OeUc//+gqL054fv//6HGvIrgwv//oy+8xODF//+kjL3l4cD//6Wov2Djff//pci/4OT1&#10;//+k077x5WT//6NKvSLkx///oj+72+R+//+iMrwv5Xv//6IGvRXmaP//oM69D+Vz//+fU7wn4yv/&#10;/6A8vOnjUv//o/zALede//+n28OZ7Aj//6mKxOvt/f//p/3C/+vq//+kXL8G55D//6GYvBbka///&#10;oS67quQV//+iOLzr5bL//6LvvknndP//omm/Deg5//+h48Au6Pv//6I8wdDqd///opPCV+tz//+h&#10;xsCS6kX//6D/vlznyP//oR69fuW8//+hZL2K5NX//6IYvpDl5f//o3HAQugm//+j48Ci6FH//6M0&#10;v5Hlif//ouO+8OJs//+jOL834Tj//6QjwFHjOf//pNbBY+dK//+krMG06qn//6OGwMTrof//oTO+&#10;F+mj//+fprv15vT//6C+vL/mOv//ovu+1Oai//+kYcAD5oD//6TpwF3mIf//pRvAh+YE//+licD0&#10;5kr//6awwdzmuf//qFXCp+ZD//+ovcFi4tL//6eavcfcWf//ptm6ONV7//+ohbkT0IT//61XutfN&#10;3P//tXq/Uc2G//+/j8VjzwH//8lMy9/R9f//0JXRtdXf///Rl9MI1qT//8suzYzROf//wezEl8hN&#10;//+6GrxAv6j//7Zst7u6lf//tkC2wrlL//+1vbUouDD//7ZYs+64Lv//vdC5Mb5t///NkcdVzDD/&#10;/93k16PaUf//5FLf0N8r///fyN2J2Vv//9jd11rQJv//19bUWssV///dB9XWy////+RW2pPRxf//&#10;7FHjU9v7///xMOs65Hj//+1Q6fLiNf//30vdMdTb///O6s2dx77//8bpxjvE6P//ydTJLst1///T&#10;WNJ31bj//91U3OLeQ///32bgPt5j///VxdfL01H//8dyyZfEv///va6/Srxb//+57rsaumz//7lH&#10;uia56///ugq6abhg//+9Qrypt6H//8DivyO3Vf//vNi6nLGq//+t1KwQpLr//5pBmSaWQv//jLKL&#10;j47L//+KgYjqkjb//5AHjpacKf//l9yX3KbP//+fTaGFr0r//6W2qdG1Vv//qqGvZLj///+s0rEw&#10;uY7//6+ks1+6a///t0q62r97///AdsQWxXL//8MVxlLFW///vgHAR7+I//+5Hbptu+j//7mCumC+&#10;Av//vAW8yMDN//+80b0hv6f//7xQu3W70f//vmO8CLqz///HZcP9wUv//9Mhz6vK8///1xXUusz1&#10;///Nts3Swx7//7x9wIy1YP//q7G0KKw5//+gtayJqij//50SqoatR///nrisR7Gl//+hT64SszL/&#10;/6Kfrhaxm///ocGrg638//+gDKgTqyj//5+rppKrmf//oXCoJK8x//+jyKrYsqr//6OPqsaxq///&#10;odKo8q2i//+hh6kGqwz//6DvqcepYP//ngioqqaU//+bY6chpHD//5zKqE2lwv//oXyrXakG//+k&#10;n6w7qXj//6Shqjympv//o3en8qPx//+i+6dAo6X//6PNqE+ltf//pBeoxacn//+j3qhVpyf//6Xq&#10;qdioYf//qYCs4aqN//+qba1nqhL//6cSqfCl2v//o1SmkqIW//+ifqaYoe///6LOp9qjD///owGo&#10;e6Oh//+jO6hco+r//6LCpumjof//o+GmuaT4//+pu6s1qiT//7IfskmwQv//txu2LrIo//+2r7U/&#10;r7L//7T5s32t1v//tf20H69A//+8Dbigs/T//8awwTq7af//zufISsD0///Nr8eHwA///8d5wvG8&#10;vv//wnK/1rq7//+61LnqtK7//67Ar2ipq///peWn56KV//+iP6VBoZL//5+so0GhoP//naahgKFN&#10;//+eJqHjoaP//6B6o6Ghmf//ofGkZJ9+//+h0KQ2nJX//6FZpHmbTf//oJukhptK//+fhaOdmzD/&#10;/5+wo5Cbu///ojqmAJ3m//+l5KmPoHP//6jcq6WhWv//qz6r4KDw//+uUaxSobr//7KGrsaljf//&#10;tx+zT6ux//+4urYwrxv//7O9sqCqc///rBerkKGK//+n7acwm73//6bgpa+Z3P//piGklZl+//+k&#10;waLhmW7//6ProbCaEv//pRuippv9//+l56OJnG3//6UnozOav///peOka5q+//+o7KeXnaH//66L&#10;rKejFP//tgSzPqoE//+41rWOrET//7MvsBqmsf//q7ypNaAi//+n3qXinbv//6Vjo9idBP//ofGg&#10;3Ztv//+gMp+Vmtr//6KXom6dL///pu+nJKCN//+ptan/oe7//6vnq4aiRP//rsetCKLU//+vAKvS&#10;oU3//6qlpnWcyP//poOheplg//+n3qG3mnn//64ipwWe3f//tY+u16RX//+5xrUvqI3//7X0tAym&#10;0v//qxmq3J54//+haKFtlkj//54YncaTkP//nuKeX5TU//+gLZ+blq7//6DIn7GXr///oVOe2pgi&#10;//+j4p+xmhn//6gdovadm///qVykkZ55//+lR6Fwmlv//6AHnLWVB///nmebEZM6//+f7ZyalP3/&#10;/6DpnfOXLP//oBidk5hB//+frZ1kmWj//6IYn+OcL///pfuj4J9x//+oo6azoVv//6lsp6Whxf//&#10;qKynFaCd//+mVaUVnVD//6MYokCYvP//obihNpZw//+lzaWhmsL//6zsrTijYP//r62we6gn//+r&#10;66zzpbr//6Ygpwif8v//oh2ispsZ//+g8qEumS///6Kzor+a9///pgemPJ9N//+ndagjom///6WQ&#10;pq+iQv//o6CkwKEy//+jyqSBoPv//6Q/pIegV///on6itJ3a//+eLp6xmaT//5oOmvOV0v//mHmZ&#10;lZPW//+ZmZrMk9b//5xrnfiVuf//nxehlZii//+gfqRJm7T//6AlpPOd2v//nZGipp2s//+Z6p6Y&#10;m2P//5eOm3aYy///l8Saw5d7//+ZF5tPlwD//5jemtyVqf//llmY1pL2//+TL5aakFH//5D4lTuO&#10;tf//jomTDIw2//+LBY8Hh4f//4kLjAODqP//icGLiYKb//+KbIsPghX//4hwiCl/Tf//hJuD4Hqf&#10;//+BkYD8dpn//4BagB10e///f/V/lXOI//9/oH5icuT//37afHlxzf//fRh50m+T//96cXakbEj/&#10;/3elc2hol///daNw6GVj//91Bm/RY5z//3VUb8BjJv//dStvPmKq//90nm4+Ygj//3TpbhtiaP//&#10;dhdvOmQS//93iXEgZpH//3jGczppGv//eah0+mrK//952HWMaqv//3n4dVJpOv//fNR3JmmK//+C&#10;VntrbEf//4WXfapt2///hKh8C21L//+DoXpqbiL//4XgfA1yLv//iRF+yXYI//+Ihn41dVv//4QI&#10;ek1xEf//f1d29G2S//98knYMbIr//3p5daBroP//d+JzwWjS//92l3IOZkz//3edcixmPv//d+Zx&#10;z2Z1//91MG7iZHX//3Hga4Rh5///cOFqhWFX//9x1GujYmj//3KjbNljJv//cmxtBWKm//9yG2y7&#10;YbL//3J4bKBhMP//cnRr4mCR//9xZWo6X7b//3CtaTNf0///cVRpv2En//9zSGvCYyv//3VJbe5k&#10;zv//dbBug2TY//90lm2KY47//3KWa7phn///cDlpu1+n//9uhWh5XrP//24qaF1fQf//b1Fpf2Ei&#10;//9xEGszYwr//3GlbAhjVv//cKFrsGIq//9vA2r0YPL//23+arpg1f//boFr12JM//9wWG5DZPn/&#10;/3GdcBxnDv//cNlvwWbu//9vRG4PZSj//27lbNNjPv//b7BsOWGa//9xC2wtYNT//3LubSVhsv//&#10;c/9t6mK5//9yZ2xeYWX//28haQ9ePP//bMZmd1vR//9sgGXwW5D//22DZxhdDf//bmJohl7B//9u&#10;m2lgX7b//26xabZgCf//bqhpiF/i//9t9WidXx///2yWZxxdxv//bI5m912K//9wCmoZYCv//3Vl&#10;bp1j0P//eLVw1GTl//95d3DMY8b//3mvcQ1jRv//eftyDGQ3//95z3KTZZH//3kOcg9mcP//d/9w&#10;12Z///92B27IZSL//3F2anhhHf//a59lAlvm//9pzmNCWlr//27PZ/Re1f//djRvG2Un//96IHNZ&#10;aAX//3nvc+hm7f//eDZyrWQ3//93f3G7Yo3//3lmcqljqv//fZR1amc2//+BtngIarf//4KyeAhr&#10;WP//gIN12mlZ//9+EnRwZ4T//33LdZtnv///f9V412np//+CWnv2bF3//4PcfZlt/v//g919nW6F&#10;//+BJHrjbLH//3wOdZporf//d71woGUP//92RG4WY1///3aXbWxicf//d/5uqGJU//97Q3KhZLH/&#10;/3+meAhpNP//gw18Im1y//+EXX2xb2v//4PofWZu////g019O24z//+CsX1mbfr//4ClfDltFv//&#10;fZB5uWse//97j3etaRn//3wZd4VoLf//fr15DGh+//+ARHlqaCz//36aduZmSv//e65zq2S6//95&#10;73IuZQ///3poc1lnNv//fVp3BWrO//+BJXtKbkn//4PdfipwS///hPB/FHC7//+Eyn6McEf//4RZ&#10;fchv1///hAd9bW/G//+DXXzXb17//4Kme+JudP//g298Em59//+F3346cBf//4eYgGNxg///hbV/&#10;V2/X//+BKHsva0H//34Fd6JnWv//fP510mUl//975XQMYzP//3rzcoliAv//e9pyu2Mz//9+LXR0&#10;Zl3//3+2dgdpOf//f3V2n2pi//9+4Xc/an3//4AEeSBq////gvV8C2xd//+FHH2ibPv//4RnfD9r&#10;o///gXx4tGjC//9/XHYhZov//4AidspmsP//gbl40WfV//+Bi3lzaBr//3+ieDpnev//fh12xWcf&#10;//9+h3aoZ/v//4ALd3lpav//gHR3ZWnA//9/SnYLaLX//336dKpnf///fjV09We2//+Ag3euah//&#10;/4Q/fCpuO///hxN/yHGH//+HVoBicfb//4bqf7BxTP//h/iASHIT//+J2IIodBH//4pfg4J1E///&#10;iFiCxHNt//+EuoBLb+T//4HEfeBs8///gDF8JmvL//9/wnrubBf//4BJemJtQ///gbd68m7y//+D&#10;VnxccJD//4N/fLdwUP//ghl7Qm20//+BgHn7ay///4LTeoBqwP//hFF71Gus//+DZ3usa8L//4B7&#10;eeZq9f//fvB5QGvH//9/p3opbhD//4DJeuVvcP//gYl7AW90//+CJnseb3n//4E8edhu2f//fdV2&#10;IWyP//96tXLEamz//3mQcZ9pH///eRtxdmcb//95BnHhZNz//3pXc8xkzf//fQZ3G2ex//9+tnkH&#10;aor//33rd3xqPv//faB1TGht//+B6Hc4aUb//4sMfvxu2///k/aIbXZp//+Vi4vsebz//46aht92&#10;cv//g018YW5e//93vXB+ZCX//3AfaBFcIf//bj5leVlj//9vhGaZWqH//3E1aPpdrP//cXZqimAw&#10;//9vsGo9YJv//247acdgb///bu1qrWFS//9w8mxCYvL//3LBbWpkOP//dABuGWUZ//91LG78ZiL/&#10;/3Z7cFFnZf//d31xqGhA//93YHHXZ47//3ZVcL1lOf//doJwfmO0//94Z3HhZEr//3nvcwZliP//&#10;eZNyhmYU//939nE6ZlX//3eucexohf//eXR1OGyu//97GXhdb4///3t8eaFvZP//enR4p2yB//94&#10;M3XsaHv//3Uncihku///cRNtVWE1//9tT2jqXp///2wfZ2pepP//bcZpBGEK//9xEGw4ZJL//3RU&#10;bypnmP//dmtw2Wk6//93E3FWacv//3c8caZqnv//eC1y22zs//95unSXcCL//3rTdcJys///e492&#10;jHSN//99RnhWdw3//4ABewN6AP//geh8xXto//+Dzn7AfHL//4kphOqBV///kRyOfYn2//+WfpWw&#10;kRn//5dNl5KTXv//ldSWD5F///+V+ZWjj1P//5k3mJ+QKv//m/SbqZJS//+ck5zBlED//55EnraX&#10;rP//oOahd5ti//+hSqHqnFD//56CnvmaKv//mxKbEZfV//+bjZsGmaL//5/Wnx6fDf//osyiRaJt&#10;//+hPKDqoA3//5v6m5WYuv//l1qWs5GM//+XGZZfj5P//5inmBeRDv//l9SXTJFb//+WS5WHkOj/&#10;/5ellr2Sa///mwGakJVM//+dt56smBX//535oSCZ8f//nGKh+Zsg//+bVKLfnIv//5tko6edcf//&#10;nA2juJ0m//+be6HZmtP//5fUnQuVnv//k2aX9I/h//+QXZR/i0f//41ykPmGcP//iQaLdYAu//+C&#10;lYM5eE7//3t9ef5wN///dqBzX2q5//91nHGNaVH//3ZSciJpmf//dkFyCWkE//91OXCVZ4r//3Rk&#10;bwRmX///dmJwVWe8//9+Onftbgj//4suhQJ4IP//leSPx38V//+WK4/PfHb//4+3iUt12f//jIaG&#10;wXVm//+MvYgxeeX//4pRhsF7Wv//hDmAx3eD//9/NHsLcvH//3/uep9ye///hR5+hnUQ//+I/oEq&#10;dcr//4gPf35yiv//hDR7u23t//+Bl3n+a5///4Eoertrtf//gQl7m2v3//+Ab3vabA3//3/CfBFs&#10;2f//fmB7jW2f//969HhfbDv//3awc2xpBP//dOFwP2cJ//92LXAuZ3P//3jOchZpP///ezV0aGs+&#10;//99jnbebWv//3/HeNVvAP//f+p4N22f//98fXPQaAD//3a7bW1gVv//cfBonFq0//9v62b2WPv/&#10;/3BWZ65aSv//citpUFzR//9z6mp1Xrf//3SFaoxfMv//dCFqG17e//9zimnzXtT//3Owaq9f6///&#10;dStshmJC//94C2+IZaD//3s1cuNpH///f153Wm2F//+IEIBhdgT//5YcjtSDX///orucPo/K//+l&#10;O5/ck1z//53TmVGNuv//lbCRfoar//+TC47dg+D//5SokKiE4///leySXYY0//+VC5IChnf//5Sz&#10;kjaH////lmiUi4vb//+YK5brj8j//5gllxmRjP//lfaUUpA5//+TB5AhjQb//5GTjYOKff//kX2N&#10;A4jv//+RXY0rhwH//5BkjLqEHf//j76MdoIo//+Qt42Vg03//5LKj2aG/f//lDyP+Yol//+TN426&#10;iaL//5AOiYWFuv//jXCGZYHo//+NloaPgPb//5DjihKDQv//lJiN64X5//+Uz44PhXL//5JUi1OC&#10;lv//kf2KoYIC//+WQ46zhc///5yzlViLpP//oZibA5BT//+jMZ24koL//6H1nVKSY///n0eaoZCa&#10;//+cZJcMjeX//5pClFKLmv//mSyTYYqR//+Yz5O7ior//5imlBiKjv//l7CS04lY//+WCY/qhyL/&#10;/5RrjJuE3P//kk2JAYI4//+PPIUefuz//4xUgkd8Jf//ivaB2HtD//+MZoTafZz//5BBin+C1P//&#10;lOSQmIkF//+ZCJWXjmL//5sel/2Q6P//miSXOY/g//+Y45Ztjsb//5nAmB+QcP//mmSZ0JJE//+Z&#10;YJmNkg3//5jFmOiRd///moKZq5KN//+eM5vGlSb//6MNnvWYef//p3Wh95sO//+oyqJRmuD//6de&#10;oGyY5P//pmifeJhi//+l1J9emM3//6QLnoCYJf//okOeAJeA//+g0p3mlzL//56YnKqVvf//m5ia&#10;VpLP//+Zx5lEkJf//5pmmtuQ5P//nCydNZKi//+cwJ04kx7//5yMm12SQf//nN6ZrJFJ//+dqZj/&#10;kL3//59emfCRj///obab+pPE//+ir5zNlSb//6FGm2uUNv//npWZMZG1//+diZkMkIj//5/ZnDmS&#10;X///okWe5JPR//+hNJ0+kVb//54emSaNAP//nCSWQYqY//+cbZX2izv//53+lySNRP//n7uYjo8o&#10;//+g0ZlKkFv//6A3mIOQc///nk2WtpAD//+cwZWQkIn//5xjld6Sjv//nTaXrpXj//+e2JqSmZv/&#10;/5/inNabgP//nymc05nN//+dg5swlaz//5wImYqRaf//miCX5I2T//+YlZcSizv//5izl8OLF///&#10;meqY1IwQ//+beZmMjVr//5wKmPKNuv//m1GXKoy5//+aSJWVixD//5mTlQaJlv//mMeU5Ihx//+W&#10;SJLvhmj//5IfjquDa///jw6K84Hr//+Olonpgyf//4/Diy+F4///kaeN4Yj2//+UW5GFjJr//5eb&#10;lTKQpv//mdmXHJMq//+Z5pYrkkX//5iQk5aOn///l2CRWYqH//+WSY+xht///5USjlqD6///lHiN&#10;l4JO//+Vio4bgvH//5hBj+SFxP//myOSColU//+cf5Nbi6H//5t3kwSLef//mmCS8os4//+b4ZVe&#10;jdD//56ImKOR1f//n3yZ4ZPn//+emZkHk3n//55EmJmTAP//n4yZpZOm//+hWZsYlFX//6MFnGCU&#10;mf//pHydb5TG//+k3p1ilGz//6QtnHiT3P//o8qce5Rf//+kf55xlmD//6TXoIyXof//o5Gg05ZY&#10;//+iAqAslCH//6HOoCWTfv//ooigWZRb//+jqqA/lZr//6TUn7qWH///pAqdW5QW//+g/pksj9//&#10;/57YllKM/f//nzaWUozS//+gapecjZ3//6DEmHeN0///n+uYFY0W//+eupbbi93//55Plg6LNP//&#10;nWCU6Io6//+ZJZD2hsH//5FOiZeATP//ieyCYnn2//+IR4CaeBn//4zphSN7Wv//lBGMdYDi//+a&#10;FZLEhgf//5xclVaIjv//mr+T94gR//+XLJCQhgP//5O4jP+D8///kkaLHINF//+TjIv4hJ3//5Zl&#10;jvKHNP//l1KQsogZ//+VJ4+1hiH//5NljuSEVf//k76PsoRc//+U7JEShYH//5VQkauGoP//lVeS&#10;DIf///+WYZN4imr//5Ykk2qLSv//ky+QbYkm//+RVo50h6v//5Khj5qIiP//lKKRSIk///+Vb5FW&#10;iDr//5ZhkUaHfv//mFmSfIiw//+Y6ZLyib7//5aDkNWIrP//lBmOcYct//+T943chqj//5QcjT+F&#10;Rf//kvCLd4KL//+R64pOgMf//5HZiqmBDf//kfKLfoJD//+RFotEgrH//471iWaBZf//jUSHtH/B&#10;//+NlYf7f4///48uiX2AXP//kM2K7YEQ//+TO41Agn///5ZFkH+Ezf//lzKR9oXP//+VD5BGhK//&#10;/5KEjbmDlP//knqNUYSv//+T245Dho7//5LwjN6Ftv//j5WIxYJa//+NVoVsgAv//46vha+A/v//&#10;ksSJSYQ4//+VxYyshi3//5SijIWEIP//kMmJ0n+9//+N34fUfM7//41Uh9585v//jfyIxn7Y//+N&#10;/YirgD3//4zxhzZ/yf//jKOGan7F//+OS4e5fuD//5DJiheAHv//kleLnIF8//+SbIu8gk7//5MP&#10;jKyD8///ldaQJYeJ//+YFpMGij7//5cpkhqJWP//luaRPoil//+ceJamjfD//6OrntaV9v//o0Wf&#10;/ZeD//+bF5ickQ7//5L0kASJG///j0uLaoRw//+PnIs0g9X//5KhjliGzf//li+SUYre//+Wi5Lf&#10;i2T//5MMjy2HNf//j06K+4I3//+OlYmsgC3//5Bjiq+A5v//keSLIIGq//+Rs4nOgS///5Bgh7J/&#10;+///j2eGgX98//+PkYcSgH///4+ch+SBzf//jcWG2YEo//+KvIR/fpv//4jMg1R8cf//iMyEZXwp&#10;//+KnodFfin//43AisSBqv//kWSN34VY//+UYY/eh/j//5WBkCWImv//lVuPeIft//+V+I/Ch97/&#10;/5d7kTeIyv//l/eSDYkh//+XBJHKiG7//5XLkVqHjf//lJ6Qx4bj//+TRo+mhn///5HzjhuGVv//&#10;kO2MkYX2//+Rjox8hhf//5PDjd+G5///lXCOx4bc//+Ua40ghDf//5EWiTx/lv//jxuGqHzq//+R&#10;FogWfv///5Rdiy+C9f//lIeLvIOg//+RNoktf/f//400heJ7Fv//i1qEZ3jX//+Mk4XAet7//45n&#10;h8x+hv//jd2HwH/4//+LaoXnfx///4m3hHN+VP//iZqD735k//+JIYKpfWn//4cLf+p6x///hSd9&#10;oHjh//+E4HzveSr//4YifZB7KP//h/l+1X03//+I9n/WfZH//4kpgM58if//igaC6nwt//+Ml4bI&#10;ffr//5AIi0SBK///kp+OfYPr//+UOpAthbX//5YSka+HJf//mLOT0IiH//+bo5ZxifH//512mDuL&#10;F///nLWXn4se//+ZvJS6idv//5YWkQaH2///koGNeIU6//+PuIr7gpP//48OiqSBRv//kSCMt4JW&#10;//+U9JAmhYH//5fIkmeIav//l3qRhIid//+Vt49Dh0P//5SAjdWGVv//k1uMs4Wr//+SgovXhWD/&#10;/5K5i9CFo///kwKLrITg//+TD4tBgtP//5MAirSAVP//kkiJW33K//+RYofvfED//5Cbhyd7/f//&#10;j7OG/nx7//+PA4eGfcL//43yh5B/B///jIqG5IAi//+MFIcFgfD//4u6h06C/v//imKGb4Hk//+J&#10;boVQgEL//4pwhWt/9P//jNKGh4BB//+OuYdCfyb//4/Bh4N8g///j+CHO3lE//+OqIXideL//41S&#10;hJRz7///jUSEwXTA//+OSYZFd6b//49dh/56uv//kAOJCnyn//+QdIk5fVz//4/dh9x8v///jcCE&#10;/ntO//+MLIMse2L//4x4g6x9rP//jaGFN4Ay//+OKIYUgOf//40WhUN/F///i+uEMXz7//+MXoR5&#10;fO///43LhbR+nv//j3WHuIFW//+QMImdg5H//4+gioKEYf//jy+K5ISO//+PAYqYg/f//49Dil6C&#10;+v//kK2LkIKA//+Sco1yger//5MKjhuAFf//kfqMrH0s//+QLYoWesX//460h7R6Hf//jjGGZXs2&#10;//+Ow4YsfSX//46dhVd9s///jK2C+3wR//+K64EkenP//4sagXV6c///jGmC7Hrf//+N7oScevb/&#10;/48Ghht6wv//j4iHTHqy//+QyIkhe9j//5JLipF87f//ka6JSntB//+Pp4ajeCj//48IhhV3L///&#10;j+OHz3iJ//+QF4lRebz//446iKh5H///iwWGBXc4//+IY4MIdbX//4fRgVt1mf//iNmBInYQ//+J&#10;aID8dVb//4iMgFpzYf//iDeAw3K5//+JxoK5dH7//4wmhKV2xf//jZCE7XcX//+NiIOmdPr//4zS&#10;gh9yKP//i92BNXBk//+KB4A2b4D//4f/fvdvJf//h6t+qW/f//+Jcn/gcan//4rTgOdywf//ifGA&#10;UHHl//+HR35Lb2L//4Rve/dsm///g6R7VGwE//+F5n12bun//4gof4ZyC///h/V/bnJc//+HBX7u&#10;cT///4dHf5Jwpf//iO6BEXDg//+K2YI5cQf//4vWgk1wj///i6qBvHAj//+KgoD3cDX//4kPgGdw&#10;6f//iNiA8XLB//+JnoHjdLD//4oPgiB1Xv//iYWBnnTA//+IYIEbc9///4dwgQtzf///huCA4XNA&#10;//+GfIAocrn//4c1gBhzEf//iV2BTXUH//+L0YK8d4L//40mgzJ42///jPuCrXiX//+MeoJwd9P/&#10;/40/g9V4Wf//jzuGbXqe//+R2Ymgfsz//5WfjiGFev//mFqR6YtZ//+Wi5FAi1L//5FkjPaF4///&#10;jF6IV39o//+JVoU4ew///4lphMR6b///i+6Ga3yY//+ObofXfor//49Nh6B+iv//juCGQ30x//+P&#10;VIX5fNr//5IYiA9+nf//lKGJ7X9j//+TwYiHfAz//5FMhgN3gf//kHaFvXX///+P/4ZOdmr//40L&#10;hL11d///iQiCaXQy//+Gu4HKdSn//4ZFgox4Bf//hyiD1Xtz//+IlYTcfeP//4nJhT5+UP//iueF&#10;f309//+LHYUxew7//4pDhF94z///iW+D+nf4//+J64T2eVH//4wSh1V8cP//jpmJ1X+y//+Qg4uX&#10;ghX//5I4jQmD7///k6eOB4UN//+VGo7rhdD//5cLkGKG2///mb+S8IiW//+cMpWCihn//510lx6L&#10;P///nnCYxI3M//+fcZsBkiX//59InFWVtv//nP2bGZXH//+YSpbEkaj//5LBkR+L0f//jluMXYdp&#10;//+LqYkWhY7//4tWiC2Gy///jVyJ84qM//+QYY0Ojo///5O/kFiRa///lj+SNJIt//+Xz5K5kir/&#10;/5qOlJ2U2f//njaYW5pd//+gvJxnoEv//6EBn2akvf//n12gyacV//+dXqESp9H//5zAoXynzf//&#10;nUmiA6bB//+cbKCmowf//5ooneCeN///mZ+c8JzI//+cJ58VoHz//6Euo+2oMP//pLKnn65O//+h&#10;j6S5q/v//5s3nh6kOP//mIeaip81//+aAZranxj//5z6nOKh4f//oP6gX6Y9//+m56Ydq6j//67c&#10;roSya///tGC1ibfr//+wsrRRtqb//6WBq32vRf//m0+ivKit//+XU590p7L//5eooFCqg///lpCf&#10;pqrj//+S7pwEpzD//4/umHOi9f//jzqW1KDO//+QMJcAoPj//5FCl7SiNv//kfiYZqOx//+S8pli&#10;pTb//5OpmdClzv//lOKasKbI//+YGJ3rqpP//5y2oxew8///oGWnorb9//+hiqnAulb//6DDqj67&#10;af//oBKrJ7xJ//+geaz6vbz//6ExrkW+cf//ob6ugr3j//+hx631vHH//59LqzW5Bv//mVilfLMu&#10;//+S1J95rbn//49nnJKr5f//kDSdsq4n//+Tl6E5sir//5YVo9+0Jv//ln2kb7NA//+W9KTRsmX/&#10;/5i7piyzj///m36olLbG//+eqav4u1r//6GBr5/ABP//orWxkMKz//+hK6/kwbf//50lqne8uP//&#10;mCKi57TL//+S/pp+quf//42qkdmgF///ixeMvpkO//+P+JChm+r//5wnnbapQ///qTytGLp9//+v&#10;IbWrxmD//6yztZPKEP//p6iye8no//+jKK+tyID//59xrXXGT///nWesx8US//+dMq3ixcn//51D&#10;rxLG/f//m66t+cX6//+YuaqNwmf//5adpzy++f//liOlcr3B//+V/qRxvmH//5VDo47AI///lkWl&#10;LsT4//+cUayHz3D//6Y4uDvdHf//rtLCueg1//+y7chR7h3//7LiySbvvf//sJjHFu6I//+tgcPW&#10;63f//6pswJbnwv//qKO+2eX4//+pc7/56A3//6v5wwvsov//rePFufAJ//+tcMYW76L//6uRxMzs&#10;Vv//qrDEGOoL//+rPcR16sz//6ztxgHuRP//ryzIUPKl//+vn8ip9Df//63txnLxnP//qw7Cuuxu&#10;//+oZr9W58D//6iLv1HnQ///qxbCJuo9//+tL8SF7HX//64MxYXsT///rXrFNupN//+sTMSr6M//&#10;/6zexfvqLP//rwjIOe0C//+v58gY7aj//69Rxg7r5///rlbEEemf//+srsIV56P//6q/wITmW///&#10;qdLAkeZ///+qacJi53///6tzxFDn/v//q2bEgOcl//+qhsNq5fD//6rmwyfmt///rNDD1Olr//+u&#10;J8OU6yL//62QwfLqif//rH7BXOm6//+sacMl6pH//60WxdHsQ///rObGZOyb//+rR8Qi6wj//6mx&#10;wZDplP//qNPAZeli//+nUr9M6Uj//6X0vqPpr///pm+/y+wL//+oIcHy71X//6j4wsfw7P//p/PB&#10;Ue9a//+fsr495lL//6FOvpXmNf//o3q/F+b0//+kwb565q7//6QvvE3kMP//oiq5l+DZ//+gubiX&#10;4AX//6ELui7jGP//oiO87+eC//+is78S6gr//6DVvlzn0v//ndm8COM8//+d7Lxe4hH//6Ddvwfk&#10;zv//oyvAhudG//+jl8An53///6MBv5jmZf//otTAY+XU//+kbcNv5ur//6bFxs3ogP//p5bHo+jn&#10;//+nScbK6QT//6fQxuTqav//qKPHSOu1//+nHsTE6cP//6Nsv7Pk1f//oI68MuCM//+gLbyW33f/&#10;/6EIvvDg3f//oXLASOKV//+iWsEI5Pz//6RewkToDf//pRnCMOj0//+jc7/f5m///6EdvMviRf//&#10;oJG7Sd+u//+iQLwR4Bb//6POvUPhb///pJO+aeLa//+lRL/e5KL//6UYwDHldf//o+i+7uSg//+i&#10;l70x4yH//6G0vAPiqf//ojK89OSz//+jKL8U55P//6L4wBPoHv//ohW/pOY8//+iZL+L5S3//6S6&#10;wRjnFf//p5zDW+pH//+oWsOi64///6YSwNzps///orK9CubG//+hLLtQ5dz//6I9vIPnk///pDS+&#10;8en0//+lUMDj61z//6T4wdvrTf//pArCd+rI//+jbsLz6qT//6LMwmDqJv//oXzADegX//+glL3K&#10;5b///6FIvZLlT///os6+2ebc//+kScB06Vv//6VWwabrJf//pMXBCOnS//+jEb835db//6KGvqzi&#10;ev//o1i/bOGC//+klcB44zb//6VUwSbmof//pZXBxuor//+kzMFx6/b//6HXvoXqSv//nx67ludv&#10;//+fwLwx5vT//6I8vrboFf//pCnAmein//+lbsHU6O///6Y0wpzpNP//ppXC1Oli//+nf8My6YH/&#10;/6jbw4Poov//qQXCHeTZ//+oKr9h3rX//6fEvPjYaP//qQu78NNT//+sibxlz5f//7MLvtfNyf//&#10;vDbDSc5P///GEMj50Nb//82vzlXT/v//zuTPZdOM///ISMmozNf//755wG3DFv//tpi4hrrt//+z&#10;mLVLt1T//7QrtXW3I///tLW00ba0//+3d7VeuCL//8GxvQnAjP//0qXMYc+A///ho9ue3Mf//+We&#10;4Xnflv//3s7c2tem///VmtRQzF3//9IZztPFVP//1gjPG8WH///dv9Q6y7D//+aX3YXV3P//7Ifm&#10;IN5t///qP+ZX3dP//9523AfT3P//0AbOusoI///IEcebyBz//8m6yVDNmf//0srSLtcm///czdzL&#10;33n//96A3+zfJP//1QXXbNPT///KXcxHx8///8gVyLfFL///ysjKgMgL///KL8mHxnH//8TmxCG+&#10;0P//wC+/P7e6//+9MLvysz3//7QbstOqOP//on2hlZra//+PqI8wjE///4SjhEOGyP//hMuEcYy9&#10;//+LxYwdmO3//5SelqClc///nQKhA6+M//+kE6lmtsb//6iFrdG6Qf//qU6tgLki//+rVa5buEb/&#10;/7NltfK8d///vRW/rsHu//+/+MJgwer//7sPvMe84f//tmO3e7pn//+3ELgFvUj//7knujS/av//&#10;uOS5jLzA//+4IbeJuIT//7qFuEa30P//wzi/qL3i///OgcqLxmP//9NM0BDITf//zR/MHMEK///A&#10;ccNwt6j//7JGugyxM///ppyyEK53//+hBK4vr7H//6GcruOzTP//pCewybVv//+k7bCDtAD//6KC&#10;rHqvRf//n02nWqsG//+eXaT1qsD//6BepoeuXv//oxaplLH+//+jKanrsOb//6IfqPytDf//ouCq&#10;Yasw//+i+awSqlb//5/zqu+n+///nLqoz6XO//+c+KjJpjb//5/pqkyn3///ofOqdaeR//+h9aje&#10;pRf//6DhptmiT///oDKlzqEP//+ggKXboZL//6A9pP6hj///oAOjvaD1//+iv6Vgoqb//6cWqQel&#10;4P//qFOqIaZ3//+le6eWo5T//6LBpY2hTP//onWmN6Gi//+imKc4okL//6K4p8eijP//ox6n7aMC&#10;//+i2KbKown//6SSpz2k+///q4usp6rs//+097RSsU///7sNuKOzUv//vB24hLGY//+7q7eosNT/&#10;/70BuM+zIP//wvS937i8///NqsdKwVD//9XlzrjHkP//1LjNxca8///Oi8jewxn//8kaxUDAMf//&#10;wHm+bLii//+y47KQq8T//6huqZWjDv//o1eloKD1//+fq6KYoEr//50moFiflv//nWigmJ+m//+f&#10;TaIMnzr//6D3owqdlf//orqklZzt//+kyKc0np3//6UeqE+gIv//o6+nSaAP//+jj6c8oID//6Xx&#10;qbCiqP//qSussKTg//+sea6Qpe///7CNr7+mef//tXuxY6gL//+68bTtrGL//7+/uiSyzf//wAa8&#10;fbV6//+4qLc6ruj//68SrpWkAv//qfGpW5zf//+oe6d2ml3//6gups2af///qAamTpvY//+n/aXj&#10;nW3//6i+pkSezv//qCalcZ13//+md6PAmkD//6clpJmZo///qo+n85yG//+xvK5yo2P//7uLt2Gs&#10;1f//v6W7WrEU//+5lrY4rAr//7Bgrk2kXv//qnepG5+x//+mh6UfnHb//6L2oVmZrv//opOhAZoI&#10;//+lhqREnT///6hIp1efp///qV+obZ/Y//+rtqofoI///7B6rbCi+v//sxqvKKO8//+wEatwoHz/&#10;/6vXppSc8P//rJ2mI51F//+zL6tGoWD//7xXtDSn2P//wo28OK27//+/mLwprVr//7UBs6GmL///&#10;q4GqfZ7K//+nc6Xdm2v//6aipJibAf//ppykjpu+//+mfaRInGb//6Zio0ycZv//qA2juZ1G//+q&#10;n6W3nrP//6m+pVmdBP//pH+g4Jdh//+fz5xTknH//5/Im+2SXP//okyedJWJ//+iz5+vl6///6EM&#10;nteYB///oA6edZiH//+hqqBVmmn//6REovycY///peGkip1t//+nQ6W8nqf//6japzKf4v//qGqm&#10;255V//+lP6PwmY///6K1oaSV2v//pVukopid//+rSqsfoBX//61XrbqkWP//qdqqWKJh//+lbaWA&#10;ngr//6L2om+arv//otmh45nF//+lHaQRnAr//6fxpy6f2///p9OnjqGf//+kzaT8oN7//6OnpAuh&#10;cv//pWWlxaOo//+l5qZQo7H//6NEpAKgq///n/+hQp11//+e+KCRnCz//5/BoUmbu///oG+huJq1&#10;//+hLKKVmmX//6J2pLWcAP//ozymzJ5f//+iDaaln5H//55VoxWeRv//meGeBZtf//+XhZq/mQj/&#10;/5fwmlGYLf//mSibDZfZ//+Y6JrVlqH//5bkmV+Ubv//lNuYJpKt//+Tr5eskd3//5IJlkiQC///&#10;j+2TwYyh//+P2JK3ilH//5F1kzGJsP//kamSSYhu//+PUY8ChTr//4wLi02BHP//igyJh34V//+J&#10;d4lffJv//4kUiON79f//iLyHtXvt//+IVoZXe/3//4b3hId6y///hJOCLHgJ//+CX4AGdPf//4Dz&#10;fm5yi///f5R8vnCQ//99xHqYbrL//3tMd8hsY///eIF0hmmH//92UXHKZxv//3VqcHRmK///deJw&#10;yWb3//93THJWaLv//3j7dHBqaP//egx2AGrp//96eHaZajH//3zYeIlq1///gaN8PW13//+Er330&#10;bu3//4R3fH1um///hHF7dm++//+HtH32dB7//4w6ghN44P//jIWCZHjX//+HDX2Ac5j//4DCeHhu&#10;oP//ffh3dm2+//99P3hzbl///3tcd2FscP//eYt1WmmU//96IHU5aUP//3rQdVtp4P//eMpzCGhg&#10;//91vW+pZa7//3RxbghkZ///dNVuQWSu//91PG7iZRD//3VJb09lFP//dgdwPGVy//93T3FYZg//&#10;/3cqcPVlm///dPpuzWQS//9y72z8Y23//3LvbTBkpP//dMRvCGbE//92XnB3Z87//3Ykb/dmsv//&#10;dNBuTmS8//9zP2yKYwr//3GDatphn///b9JpZGCD//9uwmiGYAT//277aNNgpf//cC1qM2HL//9w&#10;pWshYd7//2/WaxBgqf//bo1qkl9Z//9tuGp3Xuj//235a21fzv//bzJtZWHn//9wCm7LY9X//28Z&#10;bexjx///bNlrDmFr//9rL2gcXh///2sCZlpbe///bJFmk1sR//9vFGhsXPn//3AfaYFekP//bjJn&#10;8F12//9rImUVWtT//2mTY1pZJv//ajljq1lz//9r+2VNWxb//22MZyFc2///bkNoVF3y//9uJWiQ&#10;XhX//20jZ71dP///azxl8FuQ//9okWNjWQz//2cHYddXTP//aKdi+1gI//9sd2WwWlT//2/JZ5pc&#10;A///caBojVy4//9ya2l1XU3//3KiapVeN///cnRrVF9F//9yJGtzYEP//3I1a5ZhV///cdxrV2Gk&#10;//9vO2kTX5T//2t7ZcFceP//axBlX1xP//9v22mxYIf//3WobvRlFP//d9Jw9WXc//92OG+NYw7/&#10;/3MpbIxe8v//cT1qSVxJ//9yXmqnXRb//3ZxbclhE///exxxc2WS//984HKHZyj//3tEcPtlu///&#10;eTZvxWQl//941XCDY/H//3ojcqFk1///fFl1OGZU//9+d3eaaCT//38ieKtpRv//fUZ3O2ij//96&#10;FHQWZtr//3gncZxlzv//eGBwx2Wu//94qXAKZHn//3iUb59il///ehNxnmMN//99LnWcZkb//3/F&#10;eNNpsv//gOd6KmuE//+BGXpna9T//4E3etNsAP//gIN6z2wA//99hXiuamv//3lOdQxngP//drdy&#10;dWUG//93UnJ2ZC7//3oHdBhkZv//e250QmOW//96N3HfYYD//3i4b6Rgj///eLBvimHv//9553FE&#10;ZLH//3xedH9oTf//f4h4UGv8//+CRHtibpf//4OOfLBvY///gzp8KW6X//+CVnsnbZH//4Feek5s&#10;1P//f0Z4bWsR//98cXWGaET//3uvdHdnLf//fgZ22Gk0//+A0HoqbAX//4BFehprif//fMt2cmeb&#10;//96p3OJZGb//3rfculjev//evNyYmLZ//96I3EOYcn//3m7b/9hgf//elBwFGLQ//96vHChZKj/&#10;/3oQcNRllv//eRpxGGWg//95U3IyZa7//3sTdCRmYv//fMh1emcI//99B3UfZqf//3wCc5ZlL///&#10;e2dyu2Op//98fHQMY3D//339dmNkO///fj93pGUX//99IXcDZYf//3wddaBl5f//fIh1Fmbj//99&#10;gXUnZ+3//3z0dDVnm///evhyKmYd//95X3CDZQH//3nwcPtl1///fRR0MGks//+BpHkjbgP//4TS&#10;fNNxO///hJ5833CQ//+DFXsnbir//4L6etNte///hDB8SW7Y//+EWX1Sb5v//4HofAZtlf//fjx5&#10;SGnp//98AXeBZ5///3vSdztn0v//fNB3lWl0//9+BnfSau3//38reANrkv//f4h32msM//9+JXaC&#10;aN7//3wKdKpmKv//e090B2UA//97/nSuZaT//3wtdP1mXf//emdzomV///94AnHMZCD//3eUccNk&#10;sv//eIRytGZZ//942nKjZr///3ilcdhmD///eMFxdmXK//94UHCpZZf//3a4btZk4f//dgtuFWUZ&#10;//925W8WZiL//3f3cIFmVf//eUNyR2Yr//97s3VYZ8n//38IeWRruv//gDp67W5j//980Xbba+v/&#10;/3e2cBFmNf//dZtsGGJG//94J23AYtD//30Lc0Zmsf//f7p3dWoI//9+IncWamv//3i1ceRnJP//&#10;cVhp6GDQ//9sLGPCWxb//2sdYd1Ymv//bChisFi+//9tiGSzWqb//22iZj9cmv//a8dmBlzr//9p&#10;7WU+XHj//2nSZVBcuf//awhmHV2t//9sPmbNXpH//21lZ4pfbf//btRo12Cb//9wVGqSYfH//3FU&#10;bARi5P//cPpsAGJt//9v/WreYOP//3CxawdgpP//c1xtHGKT//91wW8wZRn//3X3b3pmbP//c+Nt&#10;4GYQ//9x8mzlZdT//3FqbZ1mUf//cUNuhWX+//9xvm9jZSz//3MMcFpkxf//c/NwiWSR//9zIW8J&#10;Y+j//3CDa/JimP//bippg2IJ//9uX2nhY57//3E3bORm1///deNxWWrz//96/nXpbwH//38GeXFy&#10;Ff//gCl6g3Lg//9+fnkocbT//3x7d3xw3///fEh3c3IF//9+DXlbdPn//4CtfEd4of//gy9/JXwT&#10;//+FUYF0ftL//4bggvaAaf//iQiFOIIa//+OUIs5hwL//5WTk9qO4v//miaZ5ZVl//+a4Jt0mDT/&#10;/5q/myGYQf//nKicSZfV//+f958Ol/3//6Cln7iW8v//n06ep5XU//+hEqCxmJ7//6TopOWdd///&#10;pQilYJ6g//+f/qBVmuv//5sSmvaXhP//nDabr5oW//+hhqERoH7//6QKpB2jdf//oQKhlZ/p//+a&#10;+JuVmEv//5aFltuR0v//loGWs5B4//+YFJhGkiL//5eel6OS4f//ln+WC5Lb//+XRJZqk8n//5jE&#10;mCCUy///mO+Zc5T0//+XipoQlOb//5anm5WWP///l8eeqZkO//+aBKGom07//5yAo6WcYP//nWmj&#10;c5vC//+a6aAamHf//5ghnSWVO///l/idR5Qs//+YCJ15kr7//5VamiqOd///j4KStYc8//+Ie4l/&#10;fvT//4NigpZ45P//gaV/+XaV//+Aq37GdWT//351fE1zE///fBR5PHCe//97iXfKb+H//39UevNy&#10;+f//iiaF1XwZ//+ak5briWb//6dRpCqR7v//plCi942G//+copjcg3D//5dVk7iBD///l1eUfoWx&#10;//+U35LMh2z//43Ei8yCtf//h62E83z3//+IbYRDfAn//46ViJN+1P//k3KLsn/3//+SfIm3fK7/&#10;/403hIB3I///iNGA9XOL//+G8oA0cm3//4Uvf3JxSP//gpd9y2/b//+Al3z2cBj//3+ofT9yBP//&#10;fiN8dXLT//97sXm9cU3//3o6dyZvU///evJ2m27r//99b3hJcGb//3/jemdyM///gSJ7U3LC//+B&#10;insMceb//4DReVdvPP//fiZ1w2pn//96VHGdZQH//3dWbv9hc///djNub2B8//93DW+BYaP//3jF&#10;cNBjaP//eS5wh2PQ//933m60YqX//3YjbOhhYP//dP5r/mDn//91NGx1YeL//3dobslkjP//e1By&#10;52iW//9/LHcybHD//4KreyZvy///iN2Bb3VB//+Tz4wnfvb//57tl1OJbf//olSbPY2g//+cuJYt&#10;ibb//5WDjx6Dxf//k0KMzoHQ//+V4o+rhG///5f9kmGHEv//lrKRy4cT//+Vh5Ewh3v//5d3k6WL&#10;Df//myuX6ZCT//+cz5nulAr//5oilv6Sh///lgeSBo51//+Uso/cjDb//5XXkOyL2P//ls6Sgorl&#10;//+WJ5KziFD//5VrkpWGbP//lguTb4eC//+XTpRmisH//5dgk5qM+v//lPaQFYuM//+QxIsHhvb/&#10;/41BhyqCdf//jFiGPICS//+ORYg8gZ///5Dtit6Da///kXyLJoM2//+QiomagYv//5GDicOBqv//&#10;li6Ns4Uc//+copPfiiD//6G1mVmOVv//o02b5ZBB//+hm5shj8b//57ImL2OHv//nTmXQ40S//+d&#10;QJd5jT3//51+mEONwf//nO6YUY2P//+bTpbPjCn//5hIkwSJGv//lEyNaoT6//+QN4drgMj//4yK&#10;gj99Dv//iYB+pHof//+HP3zgeDb//4YdfRt37f//hy2ADXqH//+KwIWfgFH//4+Ei/mHTP//k12Q&#10;r4xv//+U7JJqjfz//5Q5kbKMmv//k42ROIuB//+Uj5LJjLb//5UslCmN3///k8eTRYzT//+SQJGI&#10;i13//5ObkcOMhP//l82USJAn//+dAZfelB///6EgmuiWif//okCblZZB//+hUJqjlPP//6Hdm1qW&#10;I///o6+dbJj9//+j9Z40mjT//6KHnbGZa///oA6cTpcl//+dE5odk6n//5qZmCaQA///mgmYTI5F&#10;//+bhprZj0T//505nV6RPv//nVedPZHb//+dGZuPkav//537mp2SBf//n6Ka6pLx//+htpxqlH7/&#10;/6QznsyW5P//pfCghZjh//+lN5+8mHn//6JJnOeVkP//oLubxZOb//+jOJ7wlVL//6ZpopmXTP//&#10;pc+hxpUz//+iXp1jkHn//59cmTONDv//nhuXA4xq//+eSZa+jbr//5+imCGQLf//oXaacpMX//+i&#10;M5v9lTf//6FNm9GV7P//n/iax5Y0//+fh5pOl3D//6Cam5OacP//opKeZZ5T//+jGKBJn9z//6DO&#10;nyac6P//na6ciJez//+bfppjkxH//5lYmHqPRf//l62Xc40T//+XepfcjPr//5gBmFKNqf//mLCY&#10;D44p//+Y7Za8jdv//5kflWSNLP//mh2VeYz2//+bq5cPjTr//5yVmK+NL///m0eX9ouk//+X35RQ&#10;iNT//5Ruj+KGyf//ks6NZYcx//+S7o2diXf//5Qej86MNv//lp2TfY9b//+ZrZc/klb//5rfmHaS&#10;0///mTuWLI+W//+WQJIdijf//5PsjrKFkP//kouMu4Lb//+R0owPge///5Gli/mCCf//khyL7oK5&#10;//+Tj4xBhE7//5W0jViG0f//l2CO4Ikt//+XYI+3ifn//5cgkK2Kkv//mK6TIY0s//+bTZYfkOj/&#10;/50el/OTXf//ncuYlZP5//+e4JmvlIL//6Cpm3eVlP//odOcdpXf//+ibZy8lV3//6N4nWGVLf//&#10;pHyd9ZVE//+k2531lW3//6U9nmuWVf//pnqgj5hy//+nu6Nrmjb//6dRpLWZnP//pYekDpda//+k&#10;UaMFlgb//6QDofKWFP//pGWgzZaP//+lI5+tloH//6PdnN6T7f//oCOYTo8T//+dKZUGi1H//5zQ&#10;lKCKSP//niiWI4sF//+f0Zg0jGb//6CwmWmNVv//oK2ZMI1h//+gppiCjSf//5/vl0uMRv//nFmT&#10;/oks//+VOI2wgz3//42VhsV8w///il2Dz3mm//+M7IZSewb//5NPjKt/pf//mnKT2YWP//+eIJeP&#10;iT3//5yHlfuIxf//l9uRIYXI//+TYow+gwX//5GfifmCh///kzaLa4TR//+WbI84iEn//5cckSaJ&#10;E///lEWPkYYp//+SG44hg5H//5Jyjp2DQf//k8KP7oRV//+UiZEAhcD//5U8klWHvf//ls6Ul4qV&#10;//+Wr5TKi0f//5NlkUGITf//kI6N0YU+//+Qboz+hE7//5ImjdmEiv//lLqPJIUc//+YqZGChxr/&#10;/51klPaKwP//nzCWcY0A//+cGJPzi4f//5eCkCmIW///lPSN+YXB//+Tv4yJgwz//5LMix2Aev//&#10;k0yLWIBy//+UvYz5gsD//5UCjdaE0f//k1+M4oT3//+QmYqjg03//456iNeBYv//ji+Iq4CG//+O&#10;1YlCgAf//4/FigV/Rf//kpGMvYAp//+WdJDDgqz//5eQkhqDsv//lSaPooJc//+Scox/gSv//5GU&#10;izKBqv//kSiKoIJl//+O5IhegTf//4wFhTt/Ov//i26D737p//+N4YWGgL3//5GgiNCDPv//k7WL&#10;I4QG//+S84svgln//5E1imSAPf//kA+J/n9U//+PTYnDf5b//47uibCA2///juCJuoJi//+PAYm6&#10;gzP//4/UijKDgv//kSyLH4O3//+SRovYg/v//5K8jBWEXf//kmmL5oSK//+SnYzehYX//5P6j3SH&#10;tv//lFCQw4ie//+Sd47jhr7//5GijSmFIP//lOOPpodw//+Y1ZPSi1X//5hjlESL+///lJiRBYl6&#10;//+RIo0zhk///45TiYaCqv//jHuHEX+2//+N6Ih4gIr//5HyjOmEkf//k++POIag//+Rn4zlhBX/&#10;/44giQd/9P//jWOHwH5///+POIjnf8X//5C4iY+BCf//kOaI1IE///+QmYfagTD//5Cnh9mB2P//&#10;kH2IbILn//+OoYfYgtj//4qRhPaAeP//hmGBfX0D//+ExoBVeyv//4Xxgh973v//iNSFtn6i//+M&#10;mImuglr//5CVjR2Fwf//k9+PYofi//+ViJAsiFj//5ZekIiISf//l5KRi4jy//+YT5JuiZP//5dj&#10;kf+I3P//lYCQy4cE//+T8o/qhSf//5KYjwGDq///kUONzoMQ//+RGo1ihEb//5KWjlGGvv//lRSQ&#10;D4kF//+Wh5CuiTD//5WHjsuGf///kpmLB4H6//+QGYfQfjz//5Bnh459+f//kxmKAoEU//+U+IwP&#10;hAb//5PJi2yDnP//kQWJVYCO//+O5oeyfVz//45th1p8OP//j8+Inn4o//+QkYlDgIb//45ohzeA&#10;Kv//i1+Ekn6L//+KgoQcfoP//4uvhW9/+P//jBCFmIAb//+KGYM9fdP//4gDgJh7q///h5V/Sntn&#10;//+IVH8UfFL//4ktf1p9B///iSJ/lHxt//+Ih3/yeuv//4jtgYR6X///i1OE7Xwl//+Oyoklf4v/&#10;/5GCjFqCuf//k5yOuYVc//+WnpHKiCT//5pplaeKqv//nVmYwYvs//+dl5ktizP//5r3lpOI6v//&#10;l0CSqoZo//+US49vhML//5JJjXWDt///kUeM9IMB//+R+I5EgxD//5S5kTmEfv//mECUSobT//+Z&#10;95URiCP//5gwkjuGn///lLaN6IOY//+SCorGgUr//5AoiLd/5P//jzyHvH+y//+P5YhXgPb//5E9&#10;ibCCS///koiK+IKe//+TKotpgZf//5K7ipR/lv//kjeJyH5X//+SA4npfqH//5Hyis2AKf//ke6L&#10;54JO//+RUovtg+z//5A7iu+E2f//j5aKWYXF//+OXomJhUr//4u2h12CU///ig6FvX+v//+L4Ybk&#10;gB///4+RiXyB1P//kZCKa4De//+Rd4mgfUj//5BziF95VP//jpaGkXXe//+MroTUc9b//4vzhF90&#10;Jf//jHmFZXaH//+NdIbzeX3//44jh9h7hf//jpiHzXxU//+OfIbCfB3//42KhRR7mv//jTyEyHzD&#10;//+OQYZuf83//4+1iKCCtv//kA2JcYM3//+N9odugC7//4unhNZ8w///i7WET3xV//+NMoVAfjX/&#10;/47PhvuA1P//j46IzILB//+PR4nag2T//49SimWDv///kB6KqoQ4//+RM4r+hFb//5IVi5qDc///&#10;kl2MD4FR//+RuYuSfkf//5BCifF7af//jsKIDXoB//+N34aoenL//44jhj98WP//j0OGen5///+P&#10;K4WLfp7//4z1guR8Sf//ivaBAno7//+LFoF9eif//4wvgsp6h///jSqDyXpq//+Nx4R3ejL//44q&#10;hTd6iv//kCeHknzS//+TqYsTgB3//5U+jFWAtP//k/+K9H5W//+SoooPfH///5Idipl8R///kVqL&#10;EXw3//+PcooOexn//4xuhy545///idyD53cf//+JlIJnd2X//4sDgsN42P//i+ODQHkw//+LPYMq&#10;eBT//4rpg9R3z///i/SFdnkY//+NIoZWefX//41XhX54u///jMuDlnXO//+MLYHocs3//4tjgNxw&#10;y///iYR/fG9Z//+HR33OboX//4bffWtvYv//iNV+8nIL//+Ks4CcdG3//4qvgPV08v//iU6ANHPK&#10;//+Hr38Fcdz//4d3fttxMv//iX2AgnMJ//+LI4GxdLz//4qggQx0Hv//iUaAGnJT//+Ibn/kcNz/&#10;/4jJgJpwV///ie2BfXBG//+KtYGkcAH//4sPgZVwRv//iwiBwnF2//+Kz4ItcxH//4tZgyB08v//&#10;i/SDknXi//+LyYL+dV7//4s8gmV0iv//ioOCTnQN//+JN4Hzc2H//4cegIVx6f//hRl+nHBt//+F&#10;HX5NcQP//4eSgBR0Gv//irOCPXen//+MMoLaeTD//4uCgeJ4Pf//imCBF3at//+K14IYdrn//4ze&#10;hIJ46///j9OHyX1g//+Un40chP7//5mfkvGM8///mmSUro8s//+WMpFPilv//5Aoi8mCj///i0SH&#10;B3w8//+JkIUEef7//4tBhiR7uv//jnyIt37z//+Q0IpngPn//5EyihCA9v//kYqJiYDm//+T3oq0&#10;gkb//5aojBCCz///lqeKwX9v//+Up4glekn//5M2hyN3dP//kWSGoXZy//+Nt4S1dUH//4pJgxR1&#10;HP//iJuCznbS//+H3ILJePz//4gcgt97B///iZmDiXy4//+Ly4TLfZD//43AhkJ9Of//jnGHSHwB&#10;//+OOIgFezr//42biJt7mf//jR6JInza//+NVInRfo7//44qip2AJv//j3SLa4F0//+RE4w5gm3/&#10;/5I0jDqCZf//kq2LcIF0//+S04qxgFT//5PIi26AZ///laGNn4H5//+Xs5BHhN///5rAlA6KNv//&#10;nrWZJ5Gu//+gspyglx7//57XnCyXSv//mcGX/JKf//+T0ZJyjGv//4+gjiSISv//jh6MJ4e7//+P&#10;s40ziyv//5MWkHeQ3///lcWTU5VE//+XSZSllsT//5eFk++VW///lxWSKpL3//+Xt5Hhkun//5mR&#10;k/OV+P//m/WYE5so//+d8Jz6oLb//555oKmknf//neOicaZN//+duKNXpsf//524o0el4v//m1qg&#10;OaG9//+XjJuVnEv//5ZYmbKabv//mWecbJ5b//+fQ6KBpov//6LCpqWslP//nx2jb6nc//+YfZxp&#10;ogH//5YtmOedgP//mMeaM56c//+dPJ37owf//6HCorioOv//pVKnF6vr//+oNKsTrlH//6m3rgKw&#10;Ef//presl68A//+flKaoqsD//5jjoHmm1///ljad+qas//+WpJ7DqXf//5Y4nuOqu///lA2dH6kL&#10;//+SyJvWpzD//5PPnHWnXv//lkieZalu//+YFZ+3q2H//5gEnxurjP//lrKdAqn2//+UY5nJps//&#10;/5Lrl6Kkmf//lSOZxqb+//+am5/Arcj//5+JpYS0sv//oX2onrjm//+hm6pdu2v//6I+rQ2+Xf//&#10;o62wRcFC//+kurIdwib//6T1sizAxf//pH2xUb6d//+ira91vGj//55xq4u5cP//mX6nGbbk//+X&#10;DaUrtvP//5c9paW4wv//mDCmsLnc//+YVabfuMf//5fGpnC2W///mIKnPLWA//+at6k4tu///5z5&#10;qxi5XP//nxGs/rwy//+hFK8wvyT//6IysKfBC///oWGv0sCQ//+eFKuYvIv//5kNpIu1H///k4ic&#10;Fqtq//+NppK4oFf//4mTi1KXlf//jG2L8pec//+Xg5bLosX//6TdpgKzZf//q9+wFcAl//+qxLIa&#10;xYP//6aFsF3Gqv//oeGtiMVQ//+dwqqxwoP//5ujqY/Avv//m5aqasE2//+cEKvRwrr//5rwq3jC&#10;nv//mE2pK8BP//+We6cUvl7//5aFpme+uP//l3qmq8EN//+YSac6xCn//5p2qePJM///oIuxTdJ4&#10;//+o/bu53d3//6+dxHnm/P//sijInuvk//+xGMhE7TT//65UxXTsVP//q9fCpeqr//+qF8Cx6PP/&#10;/6mxwD/ov///q2DCDOs3//+tvsTD7sP//65Nxd3wIP//rB7EQu3C//+pI8Gm6cv//6jJwXzo1///&#10;quvDtuvB//+tXsZH8CD//69LyGXz5///rzzIYvR2//+tWMZJ8VT//6qlwxvsV///qDfAIOge//+o&#10;Zr/f58D//6rlwhLqXP//rSbEH+ww//+uUcVR6+T//61GxLnpWv//qxHDSOcL//+rSMQW6En//64O&#10;xpnrz///r7HG9e1H//+vBsTm68P//62DwsLpk///rAfBX+hJ//+qzMCh59b//6oZwJbn1v//qY7A&#10;p+ck//+o+cCD5ZL//6j5wM3kgP//qXTBfeSO//+q48Li5mT//60YxJLpVf//rdLEbuqE//+sMsJO&#10;6SP//6qhwVzoEv//qs/DMOk5//+sO8YY63z//6zHxr/sMP//q67EV+qm//+qVMFk6Mv//6lUv7Pn&#10;3f//p8u+bOdb//+my74w6DL//6eUv8HrV///qSzB7e9e//+prMK58dD//6hnwXzxU///oS2/mOWk&#10;//+ht79k5Mf//6PJwDDmKf//pZTAMOcp//+lHL3P5Rf//6MKumPhe///ohu5NeD0//+jC7sC5Nb/&#10;/6RXvejp7f//pKS/3uyh//+iKr6O6ff//56Xu3PkcP//nfC61OGg//+gaLzy4sv//6MqvxXlJf//&#10;pG7ACeaT//+kbsCo5vH//6TAwpLnpv//pqfGZekZ//+pKsos6kv//6nHysrp3f//qIjIxui3//+o&#10;E8d+6RL//6h3xuLqKv//p47EXOk7//+lasBx5k///6PFvgXjnf//o5++mOLL//+j8cBL40P//6O+&#10;wMnjwv//pAvAjeTw//+k5sAw5lT//6Snvs/l7P//o3C8+OPp//+ibbvD4c///6L2vFHhmf//pKm+&#10;SeOA//+lNL9t5Q///6UiwEHmSv//piTCMehQ//+mqMMG6Tb//6Xiwenn0///pKDAIOWB//+i8L4v&#10;49b//6JuvhflDf//ozK/2+g5//+j0cFp6gD//6QcwgbpX///pAnBfOeC//+kO8Db5mr//6UPwRPm&#10;pv//pOzAf+a3//+jp77M5kj//6KFvUvmjP//orC9Veh6//+kZL9b673//6Y0wdHuPf//pr3DMe6i&#10;//+lyMNL7SL//6Pkwpvqw///ok/B7+j9//+hdcE15+n//6Ddv+PmmP//oQS+/uXZ//+iUr+N5wf/&#10;/6QjwQvpvf//pa/ChOyX//+mmsN07gn//6YTwu3si///pH7BRujE//+jssBV5Rn//6QNwEnjGf//&#10;pILAHOMB//+kdL+a5Kz//6TXwDLoL///pQXBAuuc//+i5L9S68L//6BcvPvp8P//oLy9iemj//+j&#10;IMAD6pv//6VDwh7q8P//ppnDc+p+//+mzcOY6V///6YdwnPn9f//po7CE+eL//+oXsLQ54T//6k8&#10;woTlO///qTHBYOC///+pVMBP247//6ozv0DWTf//rDq+CNEQ//+wR72BzMv//7a8vsbKwv//vk7B&#10;48sc///EX8VrzFP//8VzxgPK+///wBjBScTs//+3srmXvMD//7EYs3G2uP//r0ux47Ui//+xG7Ni&#10;tj3//7PltMe3Zv//uhS4gbtc///HAMLexer//9hp0u/VP///5nThduHI///pzOap5Cn//+Jq4T3b&#10;sP//1qLWCM4Q///Obcv+wv3//84uyFu/rf//1BjLl8PA///c4tRBzG3//+PG3RLUbP//4xLel9VM&#10;///Zw9bjzwL//82mzBXInf//xe3FH8cz///GBMUdytv//823zKjS2f//10DXBdr7///Zmdrp29f/&#10;/9JD1FHS0///zFbNe8rs///Q49CDzeL//9j/18bUuP//2N7XY9Jq///Phc4Vxo7//8WJxFS7jf//&#10;vdy9DrSe//+wf7BXqOX//5vlnIGWtf//iJuJ2ob3//9+xIBfghD//4CXgoyJyv//iT+MDpg0//+T&#10;0JgDpwH//54Jo5OzS///poSsjbwh//+rNrB1v+3//6t/rw2+G///rYqvhLy8//+2b7eywPL//8Ch&#10;werGL///wtnENsUa//+8Ab07viz//7Tctia5gv//s7q1W7qe//+0/bbMu4j//7TttiS4qv//tby1&#10;c7X///+6dLhXuAf//8UpwZvAeP//0cjNtcpm///Xi9QTzSL//9KG0TzG5///x2rKK78Q//+6OMHC&#10;uUb//61+uIy0uP//pWex+bKv//+kObDutEr//6amswi22P//qAazvbb1//+lt6//szH//6G8qgiu&#10;mv//n2WmFqzd//+f4KYfrpH//6GXqDywq///oZyovK8e//+hbqjmq+j//6MAq1Sq5///oxytAKpQ&#10;//+fkqr4p6r//5wYqAKlKv//nFSnoaVg//+fRKlYpzP//6GWqmun2P//oc+pvKZS//+gGadyovn/&#10;/54kpRGfzP//nRSjW54b//+cPKFenP///5zqoHmdMP//oRijO6B7//+l7KdXpHz//6baqGClM///&#10;pKSm06NL//+jkKaSopz//6Qlp8qjQv//pCKoFaL1//+j+aftonX//6PZp4OiT///oxumJKH8//+k&#10;sabEo+H//6t+rDqpnP//tJ6zk6+U//+7QrgYsen//759uYuyDP//wLC677Px///Cqbzst5X//8bf&#10;wQS8xv//z1HJG8SN///WE8+ayjr//9SXzkbJCv//ztjJUcT4///KNMX3wcD//8OPwNW7OP//uHK3&#10;arAy//+uMq7Sp23//6a3qJ+i6P//oLejPKAG//+eC6Cpn0v//59kodegkv//obKjm6C4//+jOqRF&#10;nxb//6XeplyfWv//qaCqZ6LF//+qZawFpPD//6fAqhyj7f//ppSpaaOL//+o6qwEpd3//6yZr02o&#10;uv//sLWxb6qP//+1s7LNq43//7r1tE6suP//wGq36rCI///FKr20tvv//8TzwGa5vv//vOa7C7L5&#10;//+y5bJCp8b//61crLqgK///q2Kqa50a//+rBqnEnTH//6uHqeyfG///q7CppKCp//+rY6jaoMP/&#10;/6mmppaeEP//qAmkpZrV//+pNaW4mrf//6vvqDec7///sU6s0KH3//+5VLP6qar//706uAquBf//&#10;uVS1tKvA//+yrbDxpwX//62QrKmi0f//qTCn1Z43//+mXqRbm1T//6hkpk6d4///rF6qlKJh//+s&#10;gqrOonj//6nap6+fH///qpancp58//+wWqwboj7//7UxsEildv//tAyvEKQR//+wmKtboQP//7FL&#10;qsWgr///t9SvY6QO///B7bihqtn//8nHweqyV///yHnDcrQn//+/dbyGrx3//7a+tCCor///sTCt&#10;6qOv//+sy6kjn7D//6lrpgCdhP//p9KkoZ08//+nVqPVnSj//6gvpA+dK///qQuk0Zy///+nA6OB&#10;mcj//6Kon9eU3v//oH2dlpJV//+iuJ9SlJz//6WqokiYef//pO6iZJmF//+h46B6mHn//6Ben8eY&#10;R///oTyhC5l1//+ik6Jjmmj//6NMosma0///pOKj25xz//+nsKY9nwz//6hbptGerf//pUaj3JoR&#10;//+h6KCZlYX//6LCoXqWPf//pqKlb5sl//+n6qbOngD//6Txo7+cF///oUOfvph5//+fzZ3floL/&#10;/6E5nwKXov//pKaiaZtb//+nJ6Uunuj//6XJpDyfSv//olKhPJ4L//+iCaFln7z//6S+pIOje///&#10;pZ6l26SG//+jtKSQopD//6KipAqhUv//pE+l0qIP//+mMKdMohL//6W4plWfrv//pK+lTZ28//+l&#10;GqZ+nnP//6U3p+Ofvv//os2mkJ8w//+d8KH8nIH//5lonOuZrP//mDea05j7//+Z0JuomeX//5sW&#10;nJOaE///moecMJjS//+ZMpt3l1j//5iYm6KW+v//mGKcFpcc//+XSps1lfT//5Z+mfaT8v//l+ia&#10;aJMK//+ZJpqOke3//5ctl5GOf///k2WTBYn1//+Q15Avhnv//5B1kCyExv//kLCQ4IPR//+QNZA0&#10;gur//4/TjtWC0///j8GN44NN//+O540CgtP//42DjEeBaf//jPSMYIB3//+M0Ix6f/v//4sniqB+&#10;c///h52GsXuO//+DB4Ged4L//33de+5yYf//eRN2j202//92PXMPadj//3XWcd5owP//dx9yb2kW&#10;//95gHSBamj//3wPd2ZsSP//fdh5x23G//+AUXxnb8b//4Qaf3Fybf//hjyAP3NZ//+FkX5FcmX/&#10;/4UHfLtyfv//h7B+sXXL//+MCIK7eh7//4xogzx6Iv//hpN9/XRu//9/w3hPbqn//31Dd2Ftuv//&#10;fYp5JW8r//98P3iTbfv//3pNdntrR///erl2W2ru//98H3c9bAr//3uAdiFrVP//eYBzZWkD//94&#10;eXGKZ3f//3iFcQ9nMv//eKVxOWdl//95S3JSaCn//3t0dPNqFv//fgd30Wwt//9+gHixbLr//3vj&#10;dsprZv//eKp0YGpN//93onPQawT//3h2dJVsTf//eL50a2u///93P3JFaNb//3UPb2hlnP//c3Ft&#10;R2O+//9ybGwAYwr//3GYax1ik///cPZqjmIJ//9w+mrMYeL//3HPbAViS///cixs+GII//9xm20K&#10;YN7//3CGbJNfhf//b2psHF6o//9u1mxDXtT//28GbRdgJv//bxRtd2GC//9t6GwEYSf//2uEaMVe&#10;gf//aXNldlr9//9pL2PoWL7//2sUZOdZT///bW1m/VuU//9tpmeQXLj//2t2Zetbn///aUFj/1nu&#10;//9o1WNtWVT//2oVZEZZ/v//bBpl4ltn//9t22eLXNv//26FaGJdhf//bbhn51zv//9rnmYjWzr/&#10;/2jLY7lY3f//ZbphKlYk//9j5l+lVDL//2SdYAdUHP//ZwthSFVE//9ptmJVVs3//2t/YwZYDf//&#10;a6JjLFhW//9rB2NgWFv//2r1ZCZZFv//a9xlgVrK//9t0meiXV3//2+WaY5fbf//byFpe19L//9t&#10;EWfZXbL//2ybZ29dhf//b1FprV/i//9yjmwxYiD//3MlbDZheP//cPFpt14o//9tt2YyWgL//2tN&#10;Y29XF///ayVi6lb8//9t0mU8WgL//3HXaNpeRv//dARquGCH//9zfmpMYCb//3J4acVfKP//cihq&#10;CV5j//9yWmqHXZP//3Nja6pdjv//dU9t7F8i//92lW/bYSb//3YncCBiQf//dUBvf2Lo//91xG+h&#10;ZDj//3fWcMZlvP//eRZxGGVM//94wXBuYwT//3jgcPxh6v//ej9zKWM9//97wnVAZXD//3zzdnJn&#10;Ov//feN3G2hk//9+i3eyaU///33Dd1hpWf//etB1EWep//93T3IkZTn//3WScIZjif//dhZwpWLQ&#10;//93pHFRYkH//3hOcNFg+v//d+BvMF+J//94Lm6XX9L//3mvb8diB///exRxfGSa//98RnNnZy3/&#10;/32hdXVpqv//frd28GtL//9+3Xcma1j//34adkxqQ///fXl1q2mL//982HUyaRr//3o8cspmw///&#10;dkRu0mLV//90fG0LYNn//3ZUbz9iif//eS5ytWVo//95MnLwZTT//3Z9b7lho///dS5tkF8Z//92&#10;qm5jX6v//3hLb8JhDf//eBJvRWDs//92hW1KX5j//3Uza6Fe4///dFtq8182//9zbWrFX7b//3JF&#10;aqpfhf//cVNqi16t//9xfWr7Xl7//3Kza/lfD///dAts12AN//91AW1tYGT//3XpblFf9P//dz1w&#10;M1+c//94inJ0X/3//3lEc+thPf//eTVzvGKu//95HXKQY/r//3nPcdllWv//ejhxVGYG//941m/S&#10;ZQv//3YsbXli+///c+trc2FN//90EGuAYcr//3dwbrNlX///fMFz+Gq0//+AfXfFbfL//3/tdzps&#10;P///fPB0E2fg//97EHIdZUL//3t3cthl8///e/50JGdb//96dHN3Zof//3ewcWpj7P//dmBwmGKg&#10;//93MnGuY9n//3j1c1FmNP//epR0YWfy//9793TraH///3xVdJBnhP//evty9WUm//95TnGVY1n/&#10;/3jdcchjvf//eO1yemUr//931XHHZVH//3Vdb4hjY///c2htsmFN//9y/21RYJ///3I4bGxfzv//&#10;b/Rp112Y//9t32dMW1j//216ZmVal///bflmc1rZ//9uWWZ8W1j//29dZ1lc2///cUtpZl9U//9z&#10;ZGvQYYz//3XAbpVjdv//eNVyNWZQ//98F3YFakz//3yldtJsTf//eJpyRWlj//9y/Gt6Y/L//2++&#10;ZxxgP///b8pm7l/P//9x9moMYc///3QMbY1kUP//dK9vGmYZ//9zCW1PZeL//29oaLti/P//bJNk&#10;ul9k//9rtmMIXKX//2uWYtBa3///a8tjvVrK//9rmmT4W9z//2qPZXZcqv//aYZlWVzh//9pHmUK&#10;XNf//2mBZPJdHf//an1lcF4G//9sJGbRX5X//24iaOlhXP//b8Jq9GK+//9wS2wRY1H//288a19i&#10;mP//bcZpwmFh//9ucGnrYfb//3GQbI1lAv//dN5vtGjS//92MnFDa1X//3TKcGhrSP//cmFuzWmR&#10;//9v5W0uZon//20WaupiIf//a+ppsV8a//9t0msGX8///3EDbWpi9///cp9uZ2W9//9yQ23JZyr/&#10;/3HIbXloXf//cuRu52pA//9123HxbMX//3pqdgVwCP//gBl67nRB//+FgH/LeKz//4cZgX96L///&#10;hBR+7Xfl//9/4HsSdNP//353ecR0fP//gO58X3fJ//+FFYDnfK3//4gzhIiAk///ifaGo4MG//+L&#10;j4hthQf//457i6yH5///k8uRvI0N//+Zppihk1D//5wknAOXX///m5Obx5i0//+b+pvQmYP//5/l&#10;nwObdv//pMaja505//+luKRUnAr//6RpozCaRP//ptil4p0r//+rfKsVorv//6raqxGjcf//oxOj&#10;dJ1N//+biZuJlzP//5s3muWX6v//n8KfsZ0m//+h/6Kzn9L//593oOGdV///m3KdFJi6//+Z45tQ&#10;lgz//5uMnLKWzf//nOmdvJgt//+bf5vHl6P//5mJmSaWpf//mcmY+pc3//+aopoMl+P//5mQmgaX&#10;BP//l1iZl5YJ//+W75tLl1X//5i9ns2aCf//mxihvJuh//+dSKNQm/D//54CovGbHP//nAKgN5is&#10;//+at58Gl2z//5zloe6ZNv//nwOkrJpY//+dqaMfl+L//5m8neKSwf//lWyXpY0B//+SYZL3iJP/&#10;/5CHkEuF0P//jUeMtoJH//+IXYdmfYT//4Tjgzl6W///hRSCqHrH//+KSIeDf8L//5Y8k+eKV///&#10;pselcJfX//+yabGunwz//6/hrr+Yyv//pTKjLY1x//+fvJ1eisb//6BCnmKP2///nkmdR5IT//+X&#10;QZbJjZv//5FSkImILP//khyQCIcq//+XcJNMiJ3//5tKlQSINv//mf2SWYSB//+UVYxyfvL//48F&#10;h8Z7Bv//jCOFvXll//+JQIOMd3r//4WKgHN1Pv//gx5+6nVC//+DAIABd/n//4NqgX56a///goOA&#10;63nf//+A6X7Ndzn//4EjfjF2Fv//hGqA2nhv//+HdoOCeu///4btgm15nv//hIx/FnW2//+DA3xf&#10;chn//4I5eq5vUv//gW55tW1q//+AbHkkbEP//4AAeSxr4v//gZh6omz4//+DoXv+biH//4Kyemds&#10;uv//fwx2dmlr//97f3MBZrH//3kqcNhlUf//eLFwU2WX//962XJgaAn//38sduRsO///gyx7lW/2&#10;//+Fin6ncgP//4iPgcR0P///jy+H3Xmp//+XSY91gPj//5rzkvmFAf//mBiQHoNi//+TpouOgBn/&#10;/5Nri0mAjf//l8uQAIVu//+a8ZPYiV///5lDkteIwv//lpGQhYcE//+XiJG8iPn//5x8lyaPc///&#10;oEibfpVT//+enJoClXL//5qQlaqSEf//mXiUPpBR//+bNZY+kHD//5xKmB2PTP//m16YFIwl//+b&#10;EZhjinP//5yUmg2MJf//ncma4Y8v//+cM5iCj/X//5dnktiMpP//kX2MSYbN//+M+YdtgX3//4sa&#10;hVV+ov//i8CF0X5v//+NPIckfy7//415hxl+sf//jP+F931Z//+OZIZCfZ///5M8id2A7v//mn2Q&#10;QIZg//+hq5dWjCn//6V0m+CPyf//pF6b8I+q//+g4Jl6jUf//58ImHuL9v//n4qZ1Yyj//+f1Jrt&#10;jUT//55omeWMaf//m3iWq4oc//+XM5FKhmj//5Iqin2ByP//jMODO3y4//+IDn03eFP//4Uveit1&#10;7f//g8J5tnVL//+DNnrvdhL//4Pzfbt47f//htyCgX54//+Lb4hmhV3//48tjMGKOP//kLCOTots&#10;//+Qfo38ikr//5AOjaCJFP//kDSOKIjh//+P/I5ziJP//47MjZKHiv//jeKMYYcu//+Pso0ficD/&#10;/5P1j+WOav//mFWTApI7//+bRJVak7j//5vflfWS0///m1qVmZGM//+dP5dyk33//6FRm1yYCP//&#10;pBKeRJtY//+j+Z7am5f//6FHnRaYqf//ncuaTJQD//+bm5iPkAf//5vPmWeOxf//nWCb/o/7//+d&#10;051NkTv//5yinAeRH///nDaae5FU//+d3pqZkwr//6A0m7aVH///oeCcv5Z4//+jop47l+n//6Xe&#10;oEeZ3P//plKgiJoi//+j654Bl2///6Gcm/2Up///oqadx5UE//+k0aDalkT//6QcoICUhP//oO2c&#10;u5CE//+eRZjKjb7//51DlnCNkP//nZOV+I9W//+fB5eLklL//6DpmoWVqP//okedc5hY//+jE59p&#10;mhn//6QooKCbpP//pb+hmJ22//+nRKK4oHH//6hmpGijVf//p/ClRaQU//+kx6NmoKH//6EUoGib&#10;bP//nryeRJdb//+cupx/lHH//5sNm2OS5///mlCbQZLW//+aAJr/kwf//5oNmiOSu///mgqYc5F3&#10;//+azpdlkHv//53OmTCRlv//oladfJQy//+la6EllYX//6TfoR+Tw///oVedNZAF//+dZ5gKjST/&#10;/5ttlPSNV///mqOUJ483//+Zj5QVkCT//5mMlVWQzP//mvqXqJGo//+bGpgjkFv//5h0lTuLlv//&#10;lJCQhYVY//+RrIyfgN7//5Cbiwd/zP//kPaLkIGE//+RY4xPg4L//5Dii3mD1f//kJaKGYOd//+R&#10;koochMf//5MCi4qG+v//k6yNNojS//+UX48eiq///5YfkX6NVP//mJST15Ay//+av5Wgkhv//5v2&#10;lqCSiv//nNmXmJKU//+du5iSktr//538mLqSqf//nhOYlpIl//+fPpmSknH//6E1m2iTg///ovmc&#10;8ZTC//+kop5qlm3//6bCoOOY1///qLej8Jrc//+oyaWDmqP//6bNpKyYXf//pOai+Zat//+kAKFB&#10;lmn//6P9n7aWqv//pFCeWpZg//+ixpukk6j//58dl42O0///m+OUVIqN//+aw5MyiFf//5vplFWI&#10;nf//nmWW/Yq8//+gGJjdjIb//6BjmM+M1f//oFyX54xX//+gHJbmi2b//54elSeJVP//mTyRfIV1&#10;//+TO4zOgP3//4/rijF+iv//kJeK4H64//+Uw47NgXf//5pylFWF2v//nUiXHIhW//+bQ5TshyH/&#10;/5bDkAuETf//kzGL/YLP//+Sd4rlg+j//5Q8jNqG2P//ltyQVonK//+WupGEiYT//5MjjxmFo///&#10;kJiNMYKm//+REo3EgnD//5Lrj4SDq///lMqRdIVj//+W2pPoh+3//5lylv6LOP//mbGXfIv7//+W&#10;BZN5iGb//5ImjtKEK///kUCM/4J4//+TWo4Wg0n//5d6kNqFqv//nV2U9om2//+jxpnBjvL//6aP&#10;m+ySEv//o1iZX5CS//+dj5TgjHX//5lokayIbf//lwOPd4SN//+Vto3RgYf//5a4jnWB9f//mLmQ&#10;ioT9//+YbZDQhsz//5VNjnKF7f//kY6LVYPs//+PXImKgrn//49jibaC5///kIeK04MN//+R5IwW&#10;giD//5SFjp+Bz///l5ORj4KR//+Xw5F6gif//5VjjoqAu///kzSLvYAt//+Rl4nhgFT//4+fiDqA&#10;Of//jWCGi3/d//+MQoXFgB///4zHhiqA7///jk+HUIGr//+QQYj4gjj//5FuijeB+v//kaKK0YEc&#10;//+SFIvHgQn//5I3jFSBdP//kUOLrYHF//+Q0YuEgzr//5HljOSGHv//k4mOtIi0//+UmY+Xibz/&#10;/5R2jvCJLf//lAWNzYiB//+UQ42CiL///5RHjYmIyv//k+ON/4hy//+TUY7iiBb//5HMjpiGyf//&#10;j6qMr4R7//+Okorhgq7//48xiqeCcf//j4qKz4J8//+Ox4pwgjj//472iuiDI///kCmLuoR0//+P&#10;GYnMgpv//4x3hmN+rv//jMaGfX3y//+QioqSgU7//5L2jWqD8///kQiLm4J0//+NboemfwP//4x0&#10;hhF9w///jfKG7X7U//+PTofHf/v//4/3iAaAyP//kIeITIHN//+Q3IjMgwH//4+1iJiDYP//jK6H&#10;G4JT//+Iu4R1gB///4WUgeB9tP//hQ2BU3zY//+GzYMOfef//4mAhfyAI///jKqJMYLc//+QG4wi&#10;hVX//5M5jk6G4///lZ+P8IfX//+YMZI2iaX//5p6lJ6L9///mp+VE4yv//+YgpNrix///5XxkVeI&#10;UP//k9CPmYUn//+RwY22gi///5BqjEGBAf//kbCNLYNY//+VSpBdh/T//5hCkuCK/v//l7eRw4mI&#10;//+T+Y0uhFH//4/oiBJ+qf//jpGF0Hv1//+QWYcQfRn//5LQiZ+AHv//k+GLV4Km//+Tv4wkg9X/&#10;/5PNjQaEHf//k5mNNYMX//+SiowEgUL//5IKivGA7v//kTmJdoE3//+ORIYkf5v//4stgy59jP//&#10;ileC5n1d//+LmYTDfvT//4ychheAF///i5WFAn8u//+KFoLxfbj//4mzgXt9G///idGAYny4//+J&#10;pX+Je+r//4jjfv16f///iCt/KXkZ//+I0IDMeQX//4t0hCZ7Ev//jsqH4n5E//+Q6Yo7gN///5Ic&#10;i6mCwP//lC2OJITv//+XFJGzhxr//5kUlG+IDf//mLyUqodC//+Wp5LDhY///5TNkKyEfv//lIaQ&#10;BoTv//+VFpB+hhL//5VokTiGpP//lcSSIoZv//+W3ZNphjD//5gvlC+GKP//mBeS+IVx//+Vco8G&#10;gub//5Gsijl/c///jtiGyXzi//+M7YSMe1L//4w6g7l7Wv//jZKFJn2r//+P7YflgLz//5H2inmC&#10;pv//ksaLpoJ8//+Sh4t7gOb//5Jgi3V/3P//knmMHoA4//+SlY0rgdT//5JljauDr///kU+MgIRw&#10;//+QCYqfhIr//4+nic+FHf//jx6Je4Tw//+NCIf5gl7//4uchuR/1f//jYeIf4A9//+RNotdgdD/&#10;/5MwjHSA/f//k1mMJ34z//+S34u4e6j//5Fuio95hP//j1yIu3fz//+OGoebd////44Uh8N5zf//&#10;jnGIWXwQ//+OOIgWfUH//42ghvF9Of//jQ2FmnzH//+MV4SEfIT//4wlhMN9jP//jO6Gln/k//+O&#10;SIjigjD//47Aib6CR///jSeH5X9N//+L0oXdfJz//4zfhgZ9Mf//jseHLH90//+PkYfwgPL//475&#10;iDaA+v//jiSIZYCe//+OsokhgYD//5DqiqCD9P//kxeMCYXq//+TVIwYhQb//5Hoit+Bh///kCCJ&#10;SH26//+OhofCe07//41Ghnt6xv//jJuFonvF//+NWYXWfgn//47EhmeAG///jmyFOH9l//+LyII/&#10;fBX//4lxgCl5Tf//iTqAZHjY//+KFIFmeUX//4rnggN5ef//i2KCKnmW//+L54J2ejb//46AhPl9&#10;Dv//k6eKH4Hr//+XYo4ChLP//5cUjiqDPf//lMOMoYAs//+SdYtOfcL//5C9in98X///jvqJSXsJ&#10;//+L+IY1eHb//4lDguJ2Sv//iYKCUHdJ//+L3IQnemr//41ghbh8aP//jNuFx3wZ//+L9YWMe07/&#10;/4vYhbF7Bv//i8aFOnoK//+LIIOcd6L//4pGgY90hv//iZZ/2HHL//+IqH56b7T//4cAfQ1uIf//&#10;hYF7/22e//+F+XyZb17//4h6fwFzIv//ioiBF3Zn//+KgYFnd03//4lwgMl2a///iOiAdXUp//+J&#10;+oFJdP///4v0got12v//jICCLHWQ//+LZ4B6c7H//4owf0lxtv//iSx+yHAx//+I0X8Db3j//4l8&#10;f/Rvp///in+A6HA9//+LeIHpcXr//4wJguRzMv//i+GDYXSO//+LvoN/dU3//4s1gpt0tP//ijqB&#10;GHND//+KAIC0csn//4o+gXRzP///iWuBfHLe//+HKYACcS7//4UNfllv2///hQp+aHD3//+HI4AU&#10;dC///4mGgah3QP//ioiB4XhG//+KQ4FQd47//4o0gV922v//i12CsHeC//+NFIRveWn//47Khkd8&#10;hP//klSKO4Jp//+XsZBLigD//5qFk/iNyf//mFOSl4sN//+Tko6ShTP//490ivSAZ///jWaJDH5f&#10;//+OJ4mlf1z//5DejBmCGf//kt6N0oPv//+StY04g77//5JbjBWDgv//lA6MeoTR//+W7Y2AhdD/&#10;/5fwjI6DWP//luGKJX5u//+VAIg/eiH//5HUhk925f//jaiD+XS8//+LI4MNdSD//4o/gwt3E///&#10;iWWCRHha//+I4oEdeNj//4n/gSR5mv//jPiDS3sW//+P74ZTfDz//5E1iMV8h///kVuKxH1I//+Q&#10;wYwFfqn//4+sjFN/7///jxSMZYEQ//+PTYywgg3//5AojRCCyP//kSSNDYLu//+RlIwEgf7//5FY&#10;ih+AHv//kKmIIn3x//+QqYeOfPr//5G2iMh+Cf//k2WLFoEr//+W1Y9nh4n//5w6lgSQov//n32a&#10;3ZcY//+eIZsSl1///5mTl7yTDv//lIiTTI20//+RLY/mik3//5B3jquKQ///kr6QdY4j//+WXpQn&#10;lAf//5h/lreYIP//mJCWxJin//+W+5RPlef//5T/kQuSVP//lDuPdpD7//+U/5CTkrz//5dJlJeX&#10;Lv//mjaaQpyu//+b8p71oLz//5v/oUWiTf//m4Wh7KJg//+agqD0oR3//5c+nQadO///k2qYM5jM&#10;//+SpJaMl8n//5X5mXWbkv//mzOe+qIk//+drKI6pl///5rXn+mkhP//lsaba6AL//+WvJoBnsr/&#10;/5o6m/qhbv//ni+fPqV9//+hQqL0qT7//6KMpceq9P//okunP6rC//+hu6gsqsX//6ACp4OqvP//&#10;nLmkr6m9//+ZcKE9qJL//5fon2So+///mEefwatO//+YUqBFrRv//5cpn8ms9///ltGf/azn//+Y&#10;nKIErrD//5xNpZGyc///n7yocLXr//+gSqgAtiz//53hpEKy2///mU6edK0Y//+VJJmnqBr//5Vh&#10;mf6oVf//mfWfJK2q//+enqSEs3f//6Cip3a2+v//oQapUblx//+h9KwsvKf//6Odr5e/3f//pS6y&#10;I8FK//+l1LMGwGD//6WIssK+uf//pOWyWr6U//+it7CLvvT//57vrRu+of//nDaqs77X//+auqlr&#10;vsP//5k+qAm86f//mAim4roE//+X/ab2t+n//5puqYe4xP//nhqtE7uq//+gT67QvbH//6ENrv6+&#10;V///oUSu375g//+hYa8Nvm7//6Eqrvi+V///nwGsWbvP//+ao6aEtZr//5Vvnsisuv//j0yVLKGp&#10;//+J24vjl0f//4pPiSeUG///k1WQ6ZwO//+gG58Hqyn//6e2qfu4RP//p2Oti77Y//+jm6zVwQv/&#10;/59IqlnAWf//m9SnyL4u//+aXaa7vNP//5qMpzu9Zv//m4Wo07/A//+bcqm3wYH//5mTqOfBD///&#10;l2KnaL/L//+V2KX4v1b//5W0pZzA3f//l5enbsTR//+cBKxPy1b//6L2tG3Uc///qaG88N1+//+t&#10;osL45Bn//665xaPn9P//rgrFpOnd//+tFsSX6vz//60OxC3sN///rVfEJ+0i//+tu8Re7fv//67O&#10;xX7vaf//r9fGxfCz//+u5sYq787//6v2w3zsYP//qTbA2+j4//+pd8Es6T7//6utw3Hsqf//rTfF&#10;EvAp//+t5MXm8nv//60TxVLx/v//qyrDrO7Y//+pKsHX6uv//6exwFjoBP//qDHAdOf8//+qMMHC&#10;6bz//6u7wqDqR///rBnC0OjW//+p3cEQ5SL//6bIvrzh9v//pya/euM5//+qyMKD52z//60Nw1Lp&#10;jP//rFDBV+hr//+rAL/K5xz//6sMwFPnz///q+bBuulw//+sUcJp6h7//6sSwS3oO///qQO/JeTt&#10;//+okr8C43j//6lcwE/j/v//qq/CEuXT//+saMPw6D3//6xJw7bojv//qd7BXeZ2//+oRcCD5XX/&#10;/6kVwpHnKP//qufFK+l+//+rTMUF6Yz//6pHwkbnkP//qbzAAOYa//+p0r9H5fb//6kZvrTmBP//&#10;qES+aubN//+odr8o6Wv//6mzwOvtsP//qqXCevG5//+qBsJz8zr//6NMwVvllf//ox/A7OR2//+l&#10;IcIs5pr//6dBwvPo7///ppvAeed6//+kOLx1473//6NNutji4v//pBC8BeY4//+lHr5Y6v3//6Vx&#10;wBPuA///o4q/C+xv//+hALzK6EX//6CnvGvlhP//oli92eUy//+kMr8/5gL//6UywBTnCf//pXTB&#10;Cuf///+mAsMp6Uf//6c3xjbqCf//qGrIoulc//+n88hb5ub//6YXxf3kNv//pbPEz+RH//+m3sSo&#10;5qH//6ehw1/oXP//p8TBh+jN//+nn8Ca6GT//6dmwRbnnP//pnXBS+Yr//+kv7/65DL//6Oyvirj&#10;Gf//oxC8MuJg//+iWrps4Uj//6KKuj7g+f//o5+7qeH0//+lVL495G///6ZywJXnT///pbPBK+iI&#10;//+lT8H46Y///6dRxL3r7P//qNnGJ+z6//+odcT461T//6c0wv7okf//pOLAceX9//+i977t5cr/&#10;/6Jpvyfn6v//opnAF+nt//+ja8FK6mb//6N3wTjonf//op6/5+Wf//+h576u4yb//6DlvRjhZf//&#10;oI+8KeGP//+hdLyn5DP//6MDvjfoev//pR/A6u1E//+macMX8BD//6Xsw1fvrv//pEHCYu0q//+h&#10;7MD06cn//6BTwEXneP//oBzAgObE//+gvcDq5tD//6H+wZ/nw///ozXCNel3//+kJMKa64b//6UL&#10;wx7td///panDhO49//+lTcMA7Nf//6QpwYvpp///o3bAQeYd//+j0b/E48T//6Qwvzzi9f//o+u+&#10;bePu//+kTL8G54n//6UowKjsEP//pFLAme3W//+i2L+f7Rz//6MHwAjsR///pH3BXeuS//+l1sJq&#10;6kX//6aewwPogP//plvCjeZZ//+lIMDB5Bn//6Ukv+fjUf//pxPBBOQh//+o1sIx5BT//6nuwvXi&#10;KP//qqXDE950//+rBcGj2OP//6uYvqXR5v//rZm7r8tR//+x3rrFxyv//7dbvCrFuP//u6y+O8Vd&#10;//+8Xr5Fw5X//7iZur6/Mv//spu1T7n4//+t6LEytpj//60ysLS2gf//sISzWLjY//+2pLepvI3/&#10;/8DLv03Dov//z0fLd88H///e2tnV2/D//+oJ5WrlOf//7EfpXuaA///k2+Pp3nb//9dL1z7P7///&#10;yzTJ7cI5///HMsMdvCf//8sfxIm+Q///04jMQcV1///bFNTjzK///9uF1yTOWv//1BvRdMqb///J&#10;j8hFxhL//8F0wLzD2f//v5i+ksUQ///EvMORyqD//8wcy+vRcv//zm/PtNMk///JvstUzPz//8hK&#10;yIzJF///0gDQwdA////eOtyG2jD//9+l3h/Ytv//1ZjUTswY///KJclEwJL//8DBwLC5Zv//sXSy&#10;s6zm//+bdZ4amZv//4fVi36JMv//fjiCYIQj//+An4UZjFL//4pmj36b2v//lkqcSKvr//+ht6hW&#10;uTf//6r6sVfChv//sB21EMZS//+xR7QRxN7//7WotpLFS///wcrB08xX///OCc4g02r//8+i0CzR&#10;nv//xUjGcsb0//+4wbrRvKz//7M3tiy5N///su22ILiK//+zYrXEtmD//7Vqtf21UP//u526CLk+&#10;///H+sSWw6z//9YN0eLPb///3KTZLNOr///Xl9aqzlf//8w8z5DG1f//vy/G/MC1//+x5LyKuhb/&#10;/6gOs7a0qv//pZexTrP9//+oPrPvtr7//6sHtma44f//qfW0H7cn//+lpK3psrL//6GcqFyvKP//&#10;oDumsK55//+gvKflruL//6DYqNCtXP//oWGqB6tG//+i0Kxnqq///6GPrFypD///nLqoMaTy//+Z&#10;XKRZogr//5s4pQ6jhv//oCeo66eX//+jbKunqgn//6MiqzOo2v//oF2oTqTI//+dvKVcoK7//5xC&#10;oy6eRv//m4ChJ506//+dMKEanqv//6JJpJujGf//ptuoXKbS//+nVKkHptj//6XyqHKlZv//plep&#10;k6WS//+nYKq+peD//6ceqhKkkv//po6pAqM+//+lZKdrogX//6PDpVWg7v//pUWmNKLM//+r4Kvu&#10;qIP//7RDsvSuJ///unW3JbCA//++6rmOsgP//8N9vPi2Q///xdS/Trqh///HPsEjvhT//8wQxkvD&#10;gP//0JTLHsff///PVMpSxyr//8vgx5bE8P//yq3HTcRR///I6caUwcX//8L0wfm6////ujC6t7Li&#10;//+vrbFRqqT//6YRqACjyv//otykf6KD//+lzabypZv//6jfqTmmsv//qTKoaKO0//+qTainoh7/&#10;/63CrFylRf//romuTaf2//+q4avjpp///6inqnilof//qvGs/qgG//+ve7C7q6n//7S4s2uuZP//&#10;ume0/a+f//+/W7YPr/D//8QXuVGysv//yGe/Y7je///ICMKpvAj//8A4vfG2A///tvm2Aqvl//+y&#10;JLE6pTv//7BBryGid///rzOt5KHg//+u961hosf//66FrJejc///rUiq8KKU//+rIKg8n7r//6ph&#10;puWdnv//q/+oG54t//+s6aianr3//64PqPifoP//sYSri6KX//+z4K4CpRL//7OTrz+mDv//stGw&#10;a6b2//+xn7AHpjr//66IrFuiUf//rV2qlaDA//+yPK/Cpov//7dHtX6stf//tDCyZanW//+sf6mg&#10;oYH//6m4pUKdqP//riiocaCg//+zFa0SpET//7NJrc+kDv//sd2snKJq//+0A62TosP//7q8siul&#10;xP//xRS7P6yz///OUMWLthn//88jyO26vv//x9PDcreu//+/s7t8sZX//7i2s/+q5///sOmsMKOQ&#10;//+p16W3niH//6Ywop2cOP//pVSh3Jvz//+l1KI9m7f//6XOooSak///o+2hcJfX//+ha5+WlJn/&#10;/6HCn9eUK///pSyiz5dQ//+m16R5mdj//6PwojqYwP//oEqfgZcK//+f0J++l9v//6FwobyZ0v//&#10;omCimZp8//+iVqIZmjb//6NPonmbXv//pcKkeZ3j//+mTKTindb//6MfocaZf///n0Sd05SF//+e&#10;fZyekzr//6B0ne2Vav//oaCeipco//+f7Zyxlez//50QmhOTT///nAmZW5KU//+d9ZtjlP3//6Et&#10;npKY6f//onuf6psw//+gQp3nmlX//50vmyiY8P//nV6bxpq2//+fxp6snin//6DBoEWfmf//oKug&#10;2p+I//+ij6M5oOL//6ZTpuejJf//qGKoaKMe//+nHqanoEb//6WopUSeVf//pjmml58m//+mE6eo&#10;n6T//6Lwpa6dv///nfmhU5ql//+aRJ1zmMH//5oZnKCZhP//nC+eApt9//+dSp66nAX//5zJnlGb&#10;Fv//nJ6erZra//+deqBGm+r//519oOScSv//m+KfWZq9//+bqp52mXz//54nn9CZ0///nuefeZhs&#10;//+a0Zqlk0L//5XdlUSN2///lHaT84ua//+WSZZai97//5eimDiLq///lrKW94nY//+VZJSGiEn/&#10;/5T3kzCH9P//lHiS1ofB//+UGJNyh7L//5TAlTGIrP//lUWWTYma//+Ta5RmiG7//48cj4WE7///&#10;iWKJDX/N//+Cw4HWeWL//3x7expy+v//eMt2x26z//94NXUNbJ3//3lsdNhrjv//e/92X2wB//9/&#10;iXnQbqn//4J2fVxyEP//hRKAYHVb//+IIoMGeDX//4mYg4h49P//h/2A+ncs//+Fyn4YdYD//4Zr&#10;fkN2pf//iPGArXk1//+IgoCSeI///4NTfCNzgP//ffh37G7r//982Xgpbvj//34EentxAP//fRh5&#10;+nAq//97FXevbYr//3sxd0Rs9P//fM14b24I//99CHgFbZb//3vvddNrc///e3h0DWnc//97eHMm&#10;aSz//3s5cslo0v//fAt0Hmmz//9+5Xe5bGL//4Ipe7lvbP//g119x3Ed//+Bcnz5cPP//351exxw&#10;d///fOF6KnDe//98b3mlcOf//3udeEVvEv//eah1nGuF//92+XJFZ7f//3Szb2hlPv//c2Vtn2RQ&#10;//9zFW0NZD3//3NQbUtkL///c7Bt8mPV//90cG8fY6b//3TPb+9jIf//dF9v62IR//9zMW86YLf/&#10;/3F9bjFfk///cAlta19i//9ve21MYG///29qbTVhsv//bvZsRmGp//9tiGoZX5n//2vcZ5RckP//&#10;a6tmnFsM//9tlGgQXE///297af9ei///bvpp/l8j//9smmg9XeP//2raZtJcpf//ardmklw7//9r&#10;mmcFXGP//209aBBdP///bxhpd16L//9v52ojXyP//260aQ9eFP//a6JmVlt2//9oGmNjWIr//2UX&#10;YThWD///Y41gY1Se//9j62C7VG3//2VGYPpU6f//Zx5hHFYP//9onmFRV1b//2hfYNNXR///ZzVg&#10;LlZ+//9mzGBoVn7//2foYepX+f//aq5k2FrK//9tlWfnXXH//25iaQpeGf//bRFoIl0S//9r6mcm&#10;XGP//2zqZ7ldbP//bspowl6z//9u9mgQXej//20AZXxbB///amFicleq//9oNWAIVST//2cDXs5U&#10;Iv//Z6NfhFVP//9p0mG2V/n//2tpYz5Z6f//a7ljoVpQ//9r6mQOWif//2vlZDlZJf//avljRFbt&#10;//9qaWKeVX7//2t1Y/hWuP//bNdmF1lZ//9tW2diW5T//24GaFldgP//cCRqIl/d//9zyWz0Ypz/&#10;/3bQbzFj1f//d6xvymK9//93Um/gYRf//3cEcGJgfP//dy1xAGD1//93+XGRYiT//3kuciZjqv//&#10;egNymGT3//95Z3IYZSL//3djcJRj+v//dd1vjWL2//91r2+nYpz//3XYb7Bh4f//daZu5WBz//91&#10;XG2rXx3//3W/bQ1e9v//d6BuLmCy//96A3A/Y1D//3sAcWtk/P//erBxqmXJ//953HF2Zib//3il&#10;cKBlvP//dxJvJGRs//91wG3QYyH//3WsbdBjK///dgNuS2PV//90ZGy7Yon//3GHacRflP//cHVo&#10;wl4P//9yPWryX0r//3SRbd5hTf//dEZtu2Ca//9xkmqZXSX//3BBaJta7f//cgVqAVw///90umyw&#10;Xyz//3WvbaZgmv//dIBsUl/T//9ys2pxXoH//3ELaQddtv//b2poA10N//9tmWbmW8f//2ueZW5Z&#10;yv//aptkpViU//9rcWVqWXP//21kZyJbe///bzpo1Vzq//9wkmp1XP7//3GNbCdcU///ckNtq1wM&#10;//9zBm6bXRH//3Oubl5e3v//dF9tTWC3//91F2xWYjP//3Tha0tihf//cyJpzWFX//9wi2f5X0b/&#10;/25AZkhdYv//bgdmKF1Y//9w/2jYYGH//3YUbZZlQ///efFxJGhJ//95qHCLZnr//3Z6bRBhu///&#10;dANqcV6F//90DGqwXwD//3TpbBRhBP//dHBsO2GQ//9y6mtUYH3//3JSa29gEv//cwNs42Er//9z&#10;5m5XYqb//3TDbz5jtP//djhwLGRZ//93kHC6ZCn//3flcItjUP//d9VwlGNa//937nFUZPj//3dH&#10;cWhmev//dSxvsmXr//9ykm0fY3z//3D2a2lg8v//b69qHl6a//9s02dVW1P//2kPY5NXqv//ZvBh&#10;NFWK//9nWmEhVV///2kGYjhWGf//amFjFFbC//9rkGQKWAL//20RZaJaX///bqdnflzl//9whmm3&#10;Xzz//3NDbMhiQv//dklwGmYi//93N3EfaHP//3TuboFnZf//cftq72Uf//9wiGkIZCv//3AmaO1k&#10;bf//cHdqX2Vu//9xTWyvZvP//3JMbp5o4P//cnJunWom//9xZ2yBaaP//3DBapxoJv//cMVp4GYa&#10;//9wO2lxY2n//29NaV9hg///bpJp62FO//9ueGsOYm3//26xa+Rjd///bhlrF2L3//9tXWmrYgn/&#10;/232aa9ip///cC5rt2T+//9y4269Z6b//3SwcSppUf//dN5x+2m5//9zRHC2aOX//3EVbmpnq///&#10;cM1t1Wgh//9zgHBOa1r//3dKdCpv6///edt3B3Oa//9533d9dIX//3f9diByc///dKRzLm1S//9v&#10;/m6wZgz//20Ra4thFP//bl5sWGHi//9x9m9VZpb//3SPcXprMv//ddhynm5p//928HPacI7//3iM&#10;dZRx7P//ev93xHL+//9+/3sNdT///4U9gIB6F///i+iGyoAy//+N9okVgrb//4ozhcyAE///hL6A&#10;lnvL//+Ci35LekT//4UOgKl8/P//iX2FQIGQ//+M7IkahWH//48+i+OISv//kaGO0otT//+U3pLg&#10;jxT//5kUmBOTi///nIOcU5dA//+ch5yYl/7//5qXmkyW7P//m2iacZeq//+hB59/m5T//6dvpcKf&#10;d///qRunn59P//+oBqbCnaj//6qlqaOgkP//r+uvgqbH//+vp6/0p/n//6bMp1ygpP//nPadQ5fY&#10;//+Zu5nLlSD//5u3nBeXff//nVaedpmk//+cc55VmWz//5uxne2ZDv//nZefwpq2//+gzaKanV3/&#10;/6F7orCd3f//npOe/Jti//+bz5t0mUf//5yinAKaiP//nqGeZZyp//+eAZ7HnGT//5vWniCbO///&#10;m2yfdpwV//+cmKH7nb3//52yo1+dyv//nlijM5xq//+d26Fzmjf//5vbnpuXh///m4iebZcl//+e&#10;wqKFmin//6EypcucGv//oCqkwppy//+ehKIMl9v//55MoEaWNP//nsKfd5UR//+eDp4ik0H//5n1&#10;mbqOuv//lCaThokE//+RIZABhmX//5I1kLSIHf//lvCVbY0s//+gQJ9Xlaj//6xZrFWfCv//s7G0&#10;BKJD//+v0q9zmvj//6ZRpNaQ/f//ohCgEY9R//+jPaHJlJL//6JFogqXWv//nMqdu5R7//+YNZl8&#10;kOH//5h4mNiP0v//mpSZBY5F//+bJpdUinv//5l7k/uGLP//lYKPWIIr//+RYotff4b//45jiNF+&#10;Gf//ivyFtHv5//+HiIJdefv//4ZZgX96s///iBKEDH5g//+Khoeggdn//4rSiLWBsv//iSCHI36D&#10;//+Jf4c+fXz//44Hi5aBbf//kZ6O/ITr//+PP4wVghn//4qPhlF8Cf//iN2DXnhW//+KCIOfd7f/&#10;/4syhJl4If//itCEfnfs//+KzIScd/D//42/hxh53f//kMSJWHtV//+O/ocOeLb//4mMgZpzoP//&#10;hMd9C2/g//+BjXnZbcr//3/Wd+Js/f//gKt4ZG4m//+D/HvlcTv//4dIgBB0Hv//iGeCNnT7//+I&#10;w4MIdPv//4vihdV3YP//kVqKq3w3//+Uv41xf6H//5N1i51++v//kQCIvX1k//+SpopPf9D//5iY&#10;kJuGbP//nOSVbYtK//+bnpRsil7//5f+kLqG8f//l22QKocI//+b3ZUTjSX//6BEmlCUHv//n4Ca&#10;MZW6//+cSJckk4f//5v5luSSnP//nlqZn5Mb//+fYZtEkZL//55ImsSN/f//ntebqozG//+h3Z6o&#10;j1X//6OGn+ySLv//oKqceJGH//+Z3pUnjKv//5KajXCGD///jU6HrYA2//+KgoRHfFn//4nlgy96&#10;v///ih+DP3pD//+JsoLCeS3//4kugc538P//ireCNXh6//+PyIWrfCH//5hBjL2CtP//oiSWF4rH&#10;//+orJ1FkJX//6honnKQ2P//o8WbYo0q//+geJmCimz//6B1mqyKm///oK+bq4s2//+e5poEijz/&#10;/5s2lcSHtf//lkiPrIQC//+RFojof8X//4tiga96v///hgd7f3YW//+DKnjodDT//4L5ehJ1XP//&#10;hBx9LnhT//+FZ4Bke+f//4cqg4N/+f//ij+HPoSm//+NYop4iBf//49FjDWJOf//j/KM24jW//+P&#10;2Yz8h+f//49djOOG5///joiMdIX2//+OAYwahf3//47XjKWISv//kimPH42V//+Wh5Jsk2z//5k6&#10;lGuWK///md6U9pVU//+Y75Q9kkn//5fikzSPfv//miKVApC6//+fkJndldX//6SHnsCbEv//pk2h&#10;O51k//+j8p/umyn//5+wnGiV9///nOWZ+ZGB//+c/pp8kEn//54rnFCRU///nX6cP5G5//+bSJoA&#10;kOT//5qSmISRFf//nDGZAJMR//+eA5nWlQH//56jmcaVgP//n3OaE5XH//+hgZuslvb//6KnnHmX&#10;R///oVabF5V///+fVZmEk2T//58XmleTKf//n3WcHpNn//+dr5tUkVf//5pfl+6Nwv//mK2VAYwj&#10;//+ZgZQTjZ///5umlOGQ6P//ncWWwZRF//+e3pjklmT//5+nm1iXs///odqesJmN//+l96K8nJv/&#10;/6plpkegTP//rPqoO6N0//+uDqmopij//642qtanhv//rBapvaVc//+o86dHoV7//6bMpYmekP//&#10;pPKkNJz+//+i+qMInC7//6FDoiub5v//n/GhJpti//+fL5+5mgz//55enU6XQP//npybiJTR//+i&#10;hp3Qlgf//6mxpECajP//r6Kqb53o//+wc6uwnLD//6xwp1qX1v//p8OhepPY//+l055sk/v//6Rc&#10;nN6VXf//oHuZ7JP4//+c9peikaj//5wtl+CQjP//m9mYJ46p//+ZrpYAihX//5ZVkguEUP//k5uO&#10;ZoBu//+SrYzdgFP//5NsjbKDdv//k/2OnIZw//+StY0shkv//5Eeis6EsP//kP+KFYSh//+Ri4r9&#10;hkD//5HfjIKIa///ksGOgYsK//+UfpCEjZ///5a1kjaPov//mQCTzJDz//+aW5TdkTL//5pklQ2Q&#10;gv//mcSUpo+2//+ZEJPwjxT//5jDk4WOrf//meKUtI9C//+cg5d9kQv//5+VmniTSP//oqCdEpW5&#10;//+ljJ+2mEf//6eTohiZ3P//p3Si65kr//+lNaGOlo///6MVn5CUqv//ojad5JR3//+iKZyBlNT/&#10;/6Iwm02Ugf//oOiZfpJj//+eWpcPjsz//5v3lOSLNP//mr+TjIis//+bhpQMiHH//521ljuKYf//&#10;ntGXeova//+eQpaXi2b//51WlLiJtv//nMaTS4fS//+b/JKphjv//5mFkYeEX///lfaPkIJ3//+T&#10;2Y5UgcT//5Owjh6B3///lXWPc4La//+YQJHlhJT//5kJkpCE3///luuQZ4Nb//+T/I1Wgjf//5K1&#10;i/WDgv//k6iNDIbY//+VcI9Xidz//5b+kaaLKv//lgyRmYlR//+SGI5yhLP//4+CjGGBwf//kFyN&#10;Y4IJ//+TEY/4g7b//5ZFkt6F3v//maqWFYjX//+c7ZlljF///505mcaNNv//mSiVd4lq//+U4pCF&#10;hOv//5QljvqDlP//luiQ+oV9//+bpJS1iRb//6G+mVWNyP//qCSeKZMM//+q7qAelev//6elnTWU&#10;Fv//oa+YX4+n//+dPZTri1X//5qAknSHHf//mOuQkoOq//+ZsJEKg4z//5sikqyFvP//mbGR84ZR&#10;//+VMY5QhFz//5Cjil+CVv//jnOIcIJP//+PKIkuhEv//5Gji6eGT///lC2OLoZL//+WZ5BOhMn/&#10;/5flkVaDHv//lxOPv4Ei//+VOo0NgAL//5Pyi0KAgv//klOJx4EY//+QXYiSgXj//4+OiLaCyf//&#10;kEWKJ4TH//+Q8YsphX7//5Dxiy2Ekv//kWuLhIOz//+SWoxTgzb//5MtjSeCsf//k/mOF4Ka//+T&#10;n43hgmT//5I7jKKCZf//knaNJoTC//+Uz5ABiR7//5a7kleMR///loGSEYyL//+U2o/Viyf//5RA&#10;jkyK3///lYaOs4wy//+WPo8ajGv//5VqjuWKwv//k86OuIhy//+R2o44hhv//5AojS2EFf//jryL&#10;iIJS//+NJ4ligH///4tJh0V+ov//irSGx35A//+NEYkvgMD//5Avi9ODjf//j82Kg4I3//+NaodG&#10;fmf//43Sh2R9jP//kSCK+YBf//+S/Y05grj//5DQixWBk///jTmG/H61//+MD4UAfXj//4zchRZ9&#10;oP//jcuFx332//+OuYbIftz//49/h8CASf//j3mIHIGA//+NyIdXgYH//4sxhimAuf//iSWFVIAb&#10;//+IDoSff5j//4hqhJh/o///igCFroB8//+L6Id4gcn//43ziX+DPv//kDeLZ4SD//+Sk40UhXb/&#10;/5WLj5GHS///md6T7otg//+dOpe4j33//5zLl62QI///mcqU7I2m//+XD5JYikn//5TqkEWGpP//&#10;kpyN2oMB//+RQ4wPgUL//5LQjRWDRf//lmuQZYeC//+Yd5JuibT//5aUkGyHSv//kiaLT4HB//+O&#10;h4aNfLP//44nhRV66v//j++GS3vp//+RTofyfa///5I+ieGADv//lFaNUoPN//+XaZGIh8H//5hE&#10;kuiIav//laWP/IU6//+Sjovugf7//5AziG6ALf//jXaE9H5U//+LAYJwfJz//4nBgbl70v//ihWC&#10;03yI//+LTYSofi3//4unhTt/AP//izCEZH6y//+KxIL1fdP//4o2gSN8Uf//iY9/oXqj//+JEn8l&#10;eV7//4kZf9x42P//ikCB1Xll//+Mt4TQezb//48/h2l9YP//kD2IRn6h//+P5YgHfwv//4/hiJ5/&#10;pv//kLeKgICl//+Rgox0gXj//5HLjZmCIP//kjCOZIMq//+TZY+DhNH//5W6kX6HNP//l/STb4l1&#10;//+YY5Pkidv//5cikt6IDv//lY2RQ4U9//+UQI9agpr//5LhjOCAfv//kMyJin5T//+OnIZSfFD/&#10;/41KhFR7Iv//jB2CwnpS//+LeIHseof//4yRgyh82///jnqFrH/J//+Pw4fhgUf//4/3iPWAwP//&#10;j76JXX85//+QBIoxfl///5A/iyF+hv//kDGLvH+a//+PkIs5gKX//43SiMyANf//jDuGKn9w//+M&#10;SoWUgCr//4zZhlaBOP//i96GEIAq//+Kw4WNfkT//4wohul+Gf//jyqJSn7M//+RV4q4fjP//5Kh&#10;i6F9Bf//k4yMu3ya//+TKIzGfEP//5Fyi097jf//kBGJ4nul//+Pz4l0fSn//4/TiUt+6///jw6I&#10;SX9///+NoIZ2fuT//4xFhLx+Hf//iwWDnH2c//+J4oNffYn//4lmhDN99v//ifGFvn6e//+Kpoai&#10;fjz//4rNhjp8oP//i+qGZHxQ//+Op4gkfpL//5EaidGBIP//kSGJrYE///+PCoggfy7//41uhyV9&#10;3v//jjmH7H9///+RTIptg8L//5QMjMGHU///k7mMj4as//+RboqZguP//4/2iUd/uf//j4yI9n7B&#10;//+O44h1fvP//43kh4h/j///jg+HZoEZ//+OyIeAgjj//42IhaeAYP//ik+CM3wp//+Hon+1eMj/&#10;/4b8f0R31P//h55/3Hg6//+IlYB6eOD//4lmgMR5av//ihiA03n///+MW4J9fAn//5FBhzCAYP//&#10;lY6L2YOr//+WI40lgwz//5Pxi69/1P//kRGJdXx7//+O94frenb//41Mhql5HP//im6D93aL//+H&#10;9YFvdIL//4ipgh92Gf//i3eFG3o2//+NPIc/fU3//4z7hz99x///jBKGQnzT//+LdIUxe1b//4qz&#10;g8V5AP//iX6Bx3Xf//+IKX+lctL//4cUfdRwh///hep8Rm7U//+EpXsXbav//4RDexdt6f//hat8&#10;1HBQ//+IUX+gdC///4nogVR3HP//iQaAk3c0//+HJ37NdWP//4bHflxz9P//iOSAEXRU//+LQIGP&#10;dP///4s1gF9zqP//ifJ+KHFh//+JgX04cAr//4ljfS1vZv//iWd9o29M//+KGX7ccAH//4sUgFVx&#10;HP//i+iBu3J5//+MIoK2c9r//4t9gt90p///ioeCTnS0//+JBYCYc37//4eRfqBx4f//h6h+ZXHD&#10;//+ItH+Zcqj//4jKgEByqP//h8V/73G///+HAX/PcZD//4d3gJhzKv//iJeBinWM//+Je4HKdzj/&#10;/4n3gZl3s///ipeBu3e3//+LwoKSeBX//41bg9F5OP//jlyEkXqS//+OToSre9X//4+KhoV+0P//&#10;k5aLdoQs//+XMI/4iCj//5bwkHOHp///lGuOq4UJ//+SfY15g5H//5HMjVyDkf//kvqO4IUJ//+V&#10;WpFlhxr//5YxkkGHif//lGSQV4XP//+SQo3LhE7//5JXjOWE4P//lHKNO4Y1//+WE4yJhSv//5Yg&#10;ipGBWf//lJaIUHyD//+RTIXWd+v//43Qg9t1PP//jHmDnXW9//+L/INNdxv//4qhgV93D///iU9/&#10;F3Y+//+KBn7Rdoz//43cgit5Of//kkiHIHxv//+UVYrsflr//5QyjSl/rf//knWNk4B2//+QUYzK&#10;gMf//4+JjKmBqv//kDmNnIM2//+RPY6LhHP//5Hajo6Eu///kg6NjoQK//+SB4vqgqn//5HyikqB&#10;Bf//koSJx4BE//+TXopWgOL//5OxiyiCvP//lTaNv4dw//+ZfpN+j37//50VmMKWHf//nNOaF5df&#10;//+ZxZg7lJT//5YRlSCQpv//kxuSCY14//+RxJAJjEv//5L9kLSOav//leeTuZL3//+X8ZZilrD/&#10;/5ejll6XCP//lNKTDpOk//+RjY7Xj4P//5B5jS6OaP//kgGPJJEX//+VdJQlllj//5j7mhCbrP//&#10;mlOd6Z5h//+ZOp6+nfz//5c6ndacLf//lNmbs5nH//+Rf5fwlov//47glHqUNf//jzaT35TP//+S&#10;WJZfmCT//5YDmg+cNP//l4qcL56S//+W05wEntr//5aym5qfaf//mS+czKI7//+cmZ6apdD//55q&#10;n5un2v//nxeg66jP//+fWqLzqTj//58ZpMCpNf//n0amkqpO//+fNqd5rBr//54jppqtRP//nJSk&#10;oK2U//+bgqLsreb//5vFotivff//m/ejPbEL//+alaKNsNn//5mYomqwnf//muikcbJY//+fEKjW&#10;tp3//6PhrTq7Hv//pYytzLwK//+jaao3uOz//561pGGzcf//mdGfFq44//+YKp3GrJX//5pcoJKu&#10;2///naakUrI4//+fmKa1tKP//6AxqBm2ev//oNaqDrjg//+iB6y2u3///6PIr5y9eP//pZKyE75i&#10;//+m8bPwv0X//6gdtZ/B6///pxK1AsRN//+iv7Duw+v//55RrKvCaf//myWptMBZ//+Yq6dzvR//&#10;/5etpqO6If//mOioArkV//+cwqvouz7//6EKr+u+qf//otGxC7/o//+ieq/mvtj//6FGriW8sv//&#10;oHitSLtU//+gn62ju6r//5+TrG26uv//nA+n47X0//+WwKB+rV7//49IlcehBf//iA2KdpSC//+H&#10;CoWdjxf//49xi+6Vdf//nKeZ66RM//+kvaVoscD//6OyqLK36///np2nB7k1//+aNKR2uNP//5hF&#10;oyu4n///mJOjgLmR//+Z36TGu+f//5u3pwK/yP//nG6oxcL3//+awKiYw0L//5empu3Biv//lJSk&#10;37/+//+UEqT9wXn//5fKqSTHV///nqGwYc/9//+l4bha2Nj//6pdviPfTP//q7vBOONC//+rncKo&#10;5dr//6uAw1vn1f//rGvESuo7//+ur8Yo7Zz//7Clx63wif//sTLH8PHR//+w0seO8Zr//7AcxwHw&#10;e///rnPFY+4s//+sUcMf6z7//6sKwZDpdf//q8HCFep7//+tEcNF7Q///603w2rvEP//rL7DIvA4&#10;//+rqMKE77n//6pjwf/tzP//qYfB++uz//+pVcJi6lX//6oawxHqXP//qxDDJeqr//+rPcJF6YH/&#10;/6pvwP7m1v//p52+e+K8//+k1Lxc38v//6WFvTbg5///qNe/pORF//+qnb/c5cr//6nevg/lJf//&#10;qXy92OV9//+rXMCQ6Gb//63Zw5broP//rsrEauxz//+tIsJD6cH//6qOv2zl1P//qeG/G+RR//+q&#10;G8Al5JH//6n2wMTk/P//qifBdOWo//+pl8Em5UT//6fCv7LjpP//pyO/1uOf//+ou8JP5gn//6qB&#10;xGDoIP//qlDDaedM//+pFcCr5Nf//6kqv2Hjxv//qfC/eOQB//+pa77j487//6g2vcDjx///p7e9&#10;POWT//+pDL6s6j7//6svwU/wKv//q/rCz/PH//+kY8JO5OP//6QjwiLkOf//ph3D0+cV//+oYsVT&#10;6on//6e1w0vqBP//pTi/W+aF//+j3L0Z5Kz//6OkvM/mFv//pFG+LOnC//+lJb/N7Sf//6SFv5ft&#10;W///o6C+2eu0//+kGL9y6nf//6UUwGTpr///pXXAZ+jJ//+lscBJ6Jb//6YVwO3pT///pl3CJOoJ&#10;//+l4sL16Oz//6TYwwLlvv//o2TCI+GY//+h/cDR3nL//6J9wMbe3f//pKvBceJy//+m5sFq5pX/&#10;/6i9wVLp/f//qbvBu+uX//+picJX6vD//6eYwWbn0f//pJy+leOM//+imbvD4JT//6FWuWfeu///&#10;oP+4Yd3t//+icLnE3zL//6SQvIXh+///pky/hOWa//+mlcGB6KT//6U5wc7pv///pO7Cqeqr//+n&#10;W8V17Mr//6kmxpTth///qMbE9evD//+nt8L+6UX//6WwwM3m1P//o3S/B+YH//+h6b5G5xj//6E2&#10;vmHotP//oe2/1Onh//+ihsDZ6Qz//6IUwGjmIf//oPm+0+KH//+fDLvx3wj//55GuhHeJv//n1+6&#10;eeDI//+hT7yE5cH//6Osv87re///pHXBte6l//+jPsEy7kn//6G7wDrsU///oGW/uunr//+f5sBK&#10;6HP//6BmwY7oNv//oVvCruii//+im8On6cH//6Miw5Hqrv//o0XC8+tI//+jvsKt6+///6Puwkzr&#10;3v//ozzBI+o+//+iAr9G503//6FnvankK///oj29WeKH//+jbL2d4rj//6PcvbvkoP//pFa+o+iN&#10;//+lQsCG7Sr//6VYwZ7vf///pOPB2+8Y//+ks8HM7Or//6SlwUPpj///pJ3AfOX7//+kzsAt40//&#10;/6Tqv/7hs///pE++9OBf//+j7b3x35D//6UZvqvgR///p0rAy+HM//+piMMy4ln//6rsxDfgOf//&#10;qx7Cfdqy//+rQ77A0v///604u5XL9P//sY67BMeS//+2Zrx0xXn//7kzvZLDz///uJ28acFF//+1&#10;m7lZvnb//7Hztfu8d///rsCzHbsc//+t4LH3usH//7GUtE685v//un26/8Kz///IIMY8zJX//9df&#10;02nX7f//47zebOCL///qKuS+5Br//+m55cjik///4ejgV9sm///UI9RPziD//8dsx2jBk///wuTA&#10;+LxQ///GnsKZvr3//88nyh3Fx///1zLSgMzF///YcNUNzrz//9IG0EXLvv//x7fHUMbe//++Y755&#10;wpf//7pjujHBYf//vGe8NcRn///AXMElyND//8Fqw0LJ0v//vrXAI8Vi///Ao8AZw/j//81hy0LN&#10;Mf//27bZoNil///eL9z92FH//9Ti1GLND///yoTKnsNm///CasOJvk///7U0uA+0f///ocymdKPu&#10;//+P4pW5lP///4akjNSP4///iKSO1pcl//+R/5hvpZ///5zio9W0Bf//ppitxL7y//+uP7TAxgP/&#10;/7M9t/TI8v//tpW42sjk//+/Qb92zQT//8/dzyHYaP//3oXd9OI6///f7eA74K7//9Li1JfTTf//&#10;wSfEnMN7//+2yLunuxj//7Saucm49P//tQO5NLd2//+2griZtm7//7t4uui5Kv//xpfDfcIc///U&#10;GM+SzWX//9so11XTMv//1wfWWdCK///McNBwyuT//8BWyHvFMv//s2a9nL0p//+pBLOStSv//6ZW&#10;sLey3P//qgS0ZrXy//+uvbj0ufL//69CuIG6F///qr2yXrWd//+lTKursG7//6JiqLetz///oaKo&#10;9azf//+hYankq5P//6Hwq2+ql///olaswKnt//+fJqo6pqP//5lBpA6hDP//lrCgHJ5K//+a0aKP&#10;ocD//6HwqLeoaP//pbWsiawx//+kXaunqr///6EIqJ6mjf//nyCmpqNV//+ekKWYoez//54ypBmh&#10;fP//n8yj/6Ms//+kKqaZpv7//6fYqUGphP//qIOqCqkS//+ocKrHqBn//6oKrOuoov//q7GuQ6jA&#10;//+sU637p7v//6xxrU6m2v//qmaqwKTR//+nMacXokX//6fQpyyjVf//rbesnaiu//+087Mqrgz/&#10;/7m1tnywBf//va+4grGh///C6bxLtmH//8U7vla6a///xRW+mLx6///H18HfwF7//8uOxjLEb///&#10;zGDH5cYB///NgsoQyEz//9GCzvvMpP//1PzTL870///TgNKKy/P//8vJy9LD3///vlu/A7eb//+x&#10;sLIzrOn//667rqOryP//tA+zVLGO//+4F7aIs8D//7Ygs1euCf//sySvg6fj//+zrrCaqHv//7Me&#10;sc+rBv//rgiug6l6//+qYKu6p5z//6warTupUv//sUuw/61I//+4DrTDsTH//79kt/yzyP//xUi6&#10;WbSt///KYL6Bt47//860xSq9/P//zgnIb8FH///F48NJuxD//7zMuz+xIf//uKS28Ktb//+3OLU6&#10;qVb//7URsvKnrf//swWw1KaY//+xT68+phf//68irT6lAv//rO2q16MK//+tSKp/opH//680q5Oj&#10;Z///rnCqGaII//+sUqcdn1b//6yFpj+ecv//rj2nbJ84//+x3avMowD//7eYsxKpxv//u3e3xK3a&#10;//+6ZbZEq6L//7pOtfCrFf//wDS81LK6///Em8KvuWX//723vA+zVf//sSiuH6Zc//+qh6VunxL/&#10;/6wbpZefyP//ruyoM6GL//+vRqlUoQf//7CbqyChR///tcavSqPl//+9SrSwp37//8civRWuZ///&#10;0MfHg7kk///S+sv0v9z//8xIxtS9Vv//w9i+grZ1//+8Qrasrt7//7Nuri+mgv//qr6mV5+U//+l&#10;r6IDnFn//6QroOebkP//pDuhPptK//+jq6Evmjf//6JDoHeYSv//oUif85ZL//+i7qGOlm3//6YR&#10;pGyYl///pX6j15ia//+gl59alav//53BnRSVAf//n/2fypip//+jmaOOnHT//6SjpFOc1v//o6+i&#10;45tR//+jcqI8mz3//6S2o0+c9///pJCjJZza//+hQJ/OmNT//5z1m0WTg///mt6YaZCT//+b6JhE&#10;kS3//54qmYeTRf//no+Z2pPP//+cu5kEkrT//5uZmR6Sxf//nJqavJTz//+d2ZvglwP//5zgmpeW&#10;uf//mdOXY5R///+XVZTskv3//5dflRST7///mG2WWZWc//+Y95c5lmz//5q8mXaYAv//n5eet5v7&#10;//+lJaRPn9j//6dQpi2gOf//pg2kr54H//+lNKQOnS///6Y/pb+efP//pe2mb555//+ioKRWnBH/&#10;/56CoTCZof//nAafEJjz//+b8563mfv//50vn2CbcP//nhefxZwb//+ey6BQnJn//6Daoq2ehP//&#10;o02lwKDh//+inqWNoED//58oodOctv//nk6f45rk//+haqGanB7//6Kkodibqv//nnKdRJb8//+Z&#10;i5hlkjf//5lWmJSRiP//nQmdA5PW//+fTZ/glGz//51gnayRMP//miOZYI0o//+Yi5bji03//5gS&#10;lm+LG///mDeXbove//+ZCplcjXP//5lDmmiObP//lzOYbYzy//+S4pNxiQH//40YjKeDZP//hmeF&#10;TXzz//+AQH74dzX//30Be3lz0P//fL56RnHv//99onmWb9D//39DechumP//ggN75XA///+Ek36O&#10;c5T//4bDgN928///iZiDZXoe//+LLIRee17//4kGgbJ5Rf//hSN9b3YV//+DfXuTdSb//4QJfD51&#10;9f//gx579nUR//9/pXmWceL//30JeGZwIv//fhB603I///+AR33vdSb//3+tfVZ0Zv//fV96d3F0&#10;//98/XmBcHP//355ep9xa///fwF6g3ER//9+Xnikbvf//34bdtdtAf//fZJ1LWs5//98Q3OcaVX/&#10;/3wvdA5pCP//foh3S2tC//+BnHtGbmP//4NKfd9w1f//gyB+zXJ2//+CUH8WdBL//4FQfsN08///&#10;f9d9QnPk//9+jXt/cZ7//316eetvGv//ezh3MGv0//93lXL/aEX//3Q6bxplaf//cxltnmSN//9z&#10;826CZPT//3UrcAhlGf//dm1xmGUB//93KXKXZKj//3bkcpxj1P//dYVxx2Kq//9zmnCPYc7//3I0&#10;b79iQf//chdvw2Qq//9y/HBVZlr//3QRcOZnZf//c+dwSGYn//9yRm5OYz7//3GcbVBhrf//c0du&#10;s2MF//91OHC5ZVH//3TdcOdl9P//cnlvOGSg//9wcW2wYw///2+AbMthxf//bxhsAGCf//9v9Gwt&#10;YMH//3H9bYViWv//c09ucWOO//9yD20XYoD//25EaXtfI///akdmC1u4//9nrGRrWaf//2a0ZHlY&#10;8v//ZvVk71j8//9naGRiWPf//2gaY0tZRf//aPBioFoD//9otmHlWeT//2eNYQdY7f//ZoJghFgT&#10;//9msGEMWEz//2i1YzNZ2v//ayJlr1tn//9rq2ZtW0n//2pPZXdaF///aYBk5ln5//9rQWZWXCz/&#10;/24HaD1eqf//brFn5l6V//9s92VpXAn//2rfYu1ZRf//aRlhF1cn//9m8F8mVST//2UTXZtTy///&#10;ZHRdKFPR//9kml1UVI7//2UmXfNVT///ZktfL1Xv//9m0F++VT///2WjXmxSy///ZERc41D1//9k&#10;c11MUen//2VZXtJUfv//ZeVgC1az//9m6GEzWGz//2lPYyBaZP//bUtmQ10X//9xWGmcX23//3OG&#10;a6Bf6///c1tr9V6Z//9x/GtjXLz//3DWap5bf///cNtqVluj//9x/Wq0XQz//3L7ayheqP//cqtq&#10;zl8j//9xuWoxXrf//3H5auVe9///cy1scV+s//9zHGx2Xxn//3G5asFdf///cOxpWVzb//9yF2nl&#10;Xk///3UfbIthi///eAdvVGR+//940nBCZW3//3feb6Zk0///depuI2Na//9zPmvQYRj//3BPaQJe&#10;X///bllnMFyk//9ukmeVXU7//2/SaP1fQf//b/FpBl/2//9vYmg0X1r//2/KaHle8v//cXZqR1+F&#10;//9y8mwqYE3//3Iba5xfRf//bz9osVxj//9tmWa0Wpz//28GZ9ZcCP//clJrBF+n//905W2gYrT/&#10;/3WCbmBjx///dJ5t1GOA//9ytGxvYmj//3A+aoFggv//bc5oWV3o//9rf2YaWvj//2nfZH9ZEf//&#10;aeNkhFlz//9rQWXiW1j//2ywZ3Rcvf//bZRo2Vyk//9t2mnlW4r//22/alpah///bfxqP1q///9u&#10;0mmqXFT//2/saMJeaP//cE9nfV/A//9vRWXYX5n//21vZH5egv//a6hjrl0Y//9qUGMlW7T//2pH&#10;Y1lbXv//bC1lC1z///9vm2gLYAn//3KOanxiIf//cslqLGDy//9w7We/Xbb//2+rZiBb4P//cGBm&#10;z10c//9xtmhwX7b//3I6aWlhav//cdRpn2G3//9xdmorYan//3EUavlhpP//cDVrPGFN//9vo2tO&#10;YQD//3BTa+FhD///cfVs62FD//9z925CYev//3Xdb+9j1f//dvVxT2af//92WnESaHP//3QebuVn&#10;4f//cbtsPWWA//9v5GomYlr//21PZ6peVf//aXxkT1nf//9mlGHcVw3//2ZTYbVWyP//Z/Fi8Veq&#10;//9p7GRfWEb//2toZWVYlP//bKdmfFmc//9twGe1W5n//24/aH5dYv//bs9pV17f//9wx2tyYYL/&#10;/3Pjbo9ls///dhRwqml6//92eHDda1H//3aVcMJscf//dttxAm2u//92P3Dbbj7//3XIcXlu2///&#10;dnlzn3Bb//93d3W5cjT//3djdcBzLf//drd0OXMl//93oXQCc3n//3m3dYdzq///elN2W3Hw//94&#10;x3Wabsn//3cTdONst///d2l2Fm1w//94VXdXbq7//3cDdY5tHP//dLByS2pW//90ZXE3aev//3Z3&#10;cydsM///eTR2XG8o//965njKcRL//3sueaRx7///egp4qXH4//932HZbcUb//3a2dShxgv//eLl3&#10;WHSa//98sXuueXv//4Anf2l9yf//gUSArn9T//9/7X9tfTP//3xxe/d3eP//d4Z2+G+///90Q3OZ&#10;ar3//3UcdEBrzf//d/x253CO//96O3j0dSv//3xKewd43v//fnh9UntY//+ALn7ue+f//4G2f+d7&#10;ZP//hSeCiXzY//+MKYjogqr//5PVkF+KP///lkGTDo2U//+Sno+8i1L//40MiiGGyv//ii2Gx4QX&#10;//+LWYdYhLz//45/iiiHXv//kiKN54r4//+WI5Jqj4L//5njlymURf//nMabeJhS//+e0Z71m0H/&#10;/5+EoHGcPP//nYeeP5oT//+a45qdlt7//5wXmr6W8///oj6gYptL//+od6bNn5T//6mNqFGfY///&#10;p7+mwp0u//+psqjzn33//69VryumQP//sIqxHKkN//+ouKmoop7//55UnySY9v//mN6ZfpPJ//+Y&#10;KJjxk2///5ihmeyUqP//mNSatJXx//+aeZy0mH7//56noPWc4f//opGkpqB0//+ia6Pyn/z//55Z&#10;nx+b/v//m3abn5lv//+ds53Bm+7//6GYohKf4///ofijQqBd//+f4qJSnuL//58fou+fI///n7Sk&#10;iaBN//+f7qTSn9z//59po1CdmP//ncugN5oP//+bup0Zlqj//5w6nZmWf///n7yiBZnC//+hXKSM&#10;m0r//59uoqWZK///npug55el//+hDKIMmLz//6Q2pEKaaP//pXWlCpqG//+jGKJXl3z//59tnkOT&#10;df//nnCc+5KJ//+f/J6NlLz//6JWoUaXzf//pmCl7ZuF//+rgKuhnp///61OrW+dWP//qLGoCJZ8&#10;//+h1qAqj8L//5+KnY2Pw///oUigEZSc//+hWKG6l4b//54VoBWWnf//m2qeMJV1//+a+Z06lKv/&#10;/5lvmgmQV///llOU1YlN//+UF5C6hDr//5J8jfeB8v//kO+MC4Fd//+O8YolgOb//4ughuh/D///&#10;iNSD732B//+JE4QFfr7//4yKh9CCwf//kI+Mp4aH//+R0I6/hqD//5DJjieEAv//kjuPxoRV//+X&#10;sJVziZ3//5rXmMmNPf//lvOUkIln//+RY44Egtf//5CljBqARP//k4aOMIFw//+VHI+Tgln//5Pu&#10;jn+Bkv//lD2OqYIg//+Y65LEheH//51ClnaIlf//m26UZIW///+VnY6ygBn//5Dyih18T///jV6G&#10;U3nl//+J9oJrd5r//4h3gIN2pf//ii2CXHgZ//+M3oYAekr//41Uh756nv//i/uHSHlg//+M+ohs&#10;ekL//5EOjBh+BP//k+OOQ4C7//+SUov6f3f//4/LiPN9k///kayKxoA5//+X0pEnht///5yslhuL&#10;vf//nISViYsT//+ZVJGsh3b//5ftkBWGuv//muWTwove//+eE5g0kg3//5y7l+mTJv//maqVQ5Dh&#10;//+aOZXlkIb//52zmWOR3P//n46bUZEb//+fMpsNjlr//6CpnISN6P//pIOgMZCm//+mPKGhkrL/&#10;/6K6nd2Q5v//m1+WVYur//+T5Y6ShXL//44uiDZ/m///in6Dlnrf//+I1oE4eAn//4hDgIN2mf//&#10;h5KABHVW//+HaX+rdKz//4lwgKN2EP//juOEZHpq//+X/YvpgcD//6LHlgqKfv//qeGdwpBZ//+p&#10;lJ75kA///6RTm3GLhv//oBCYsIfZ//+fhZlEh4///6AWmmaIjf//nvaZPIhz//+bYJUMhoX//5Yt&#10;jumDJv//kR2Iw3+H//+LtYJ5ezP//4Y7fL12z///g256l3Vo//+Eq31VeGf//4hbgvR+Gv//ix+H&#10;UoLU//+LcohmhI///4uwiHiFEv//jUKJdoXR//+PpItwhtH//5HGjaWHr///ksePHofq//+Seo9e&#10;h2H//5FrjqaGxv//kV2OpYga//+UCZENjTj//5lEldGVff//ncuZ6pxi//+er5qunaD//5zrmRuZ&#10;7///mjeWnpQi//+YKJRXjzf//5mplR+O3v//nqKZTpM3//+j+J6TmRv//6bWokadKP//pQuhrJxC&#10;//+gOJ2klzn//5yTmiuSav//nCmZqZDW//+c7pp4kWn//5v0mayRW///mayXV5BY//+Y3ZYKkFz/&#10;/5mnlg2Rd///me2VqpIG//+Za5Svka///5nZlKKRpf//m0qVi5Hc//+b9ZXlkVT//5thlXGQcf//&#10;mn+VUpA///+aKJZmkQT//5lnl2SRFf//lpWV+Y6m//+S+5KmixX//5IMkKiKIv//lHeRH4yw//+Y&#10;OpMHkMz//5rdlNST5f//m0GVupSD//+bqpdPlGT//57km0GWAf//pKygvpmC//+qQ6VfnXr//62a&#10;p/ug3f//sEaqlKSt//+za64VqJv//7Qir0apNf//sfmtu6ba//+vnqw+pSj//62qq4ak8///q1uq&#10;nqTn//+o1alNpFz//6a6p8ujMv//pRylxKDR//+jMKJVnGr//6J6n2qYTv//pm2hN5jU//+u0KhO&#10;ngz//7aar/+i8///uJGyZKKi//+z5q3AnPv//63mpxKXj///q2GjzZbt//+pkqHpl9f//6TRnduV&#10;1P//n+aaAJLB//+eApkjkTT//54BmdmP2P//nX2Zh4yn//+cEJeniHv//5o8lPSFYv//mJSSiYTQ&#10;//+X5pGehur//5d+kUmJNP//lf+Pn4jc//+Ut43jh1r//5S+jdiHVv//lLuOsYit//+UGo9vinn/&#10;/5QQkFqMqf//lQGRTI6V//+WeJIXj7P//5h9k2+Qvv//mgGUyJF7//+ZeJSUkOH//5fNk0yPqP//&#10;lnuSF47K//+VnpE0jfz//5YEka+N2P//mEaUI48w//+bypeOkbL//5+smtiUrv//oxadepdD//+l&#10;FJ8jmE7//6TCnw2W6///olmdD5PE//+gEJqrkWH//59OmRCRB///n5mYLpGd//+f3Zexka///580&#10;lyeQe///ndeWcI5e//+cqZW1jDT//5wUlQ2Kiv//nHeVN4pF//+dZJY+i3n//50slk6MLf//m5SU&#10;iosJ//+Zg5GXiBX//5f9jyaEs///l2KOfIKO//+WHI4xgTL//5P4jUmAQP//kueM1oCC//+TCoy1&#10;gTr//5QNjRqCAf//lTSN4oKe//+U9420gif//5N9jJWBbP//khGLrYIZ//+SJ4xkhTP//5OejpuJ&#10;Wf//lMaQZot+//+VWJFKiw3//5RekHWISf//kUCNhoPv//+PdIwHgaL//5DzjauCdP//lDaQvoRn&#10;//+X25PUhpT//5t1ltSJh///npCZso0Z//+exJn8jkj//5r7ljaLG///l0uSJodO//+XG5F7hqv/&#10;/5oZlBKJQv//npCYBI06//+kKZyXkcb//6nyoQaWTv//q8qh4ZfC//+nSJ1GlDL//6BklvyOmv//&#10;m+qTHYpM//+Z9JFShvX//5l7kKCEfv//moyRkoRB//+bJZKYhRP//5ivkRCEUP//k7uND4H+//+P&#10;P4klgJL//42Ph4uB5P//jyyJBYWO//+TBozGiU7//5ZskCuKFv//l7eROIds//+XZZAvg8n//5Xz&#10;ja2BBP//lM2LqIB+//+UTIrjgdD//5NDilyDI///kpaKroTV//+TYIyKh4r//5SBjnuJkP//lB2O&#10;mIjr//+S942phuD//5NwjiCGOP//lWKP34bN//+WspEAhnv//5ZPkJ+E1P//lCKOgoKW//+SN4y4&#10;ggX//5NDjgeFM///lhSRXYoI//+W4JKgjCf//5TdkJuK3v//kv+OM4mx//+T/I5Ii13//5bQkC2O&#10;YP//l/2Q0o68//+W/JAjjED//5WLj+yJa///lEKQKIdA//+SsY+fhVz//5AkjU2C8v//jRWJ/IBY&#10;//+LTIgCfvv//4waiMx/1f//jtKLWYIZ//+QeYxSgsz//47ViZp/zf//jS2HHnyX//+O2IiffRn/&#10;/5HxjAx/7///ksKNKIGD//+QZ4qagG///421hyV+mv//jPGFR32n//+M3IRIfIj//4z/hC57kv//&#10;jdKFY3wh//+OOYZdfWD//41AheF9+v//ix6EWn2A//+Jg4OvfTb//4mHhKR+Ev//ileF0H9G//+L&#10;VIZ0gC7//4yDhx+A+v//jb2IKoHF//+O0olbgm3//4/JilOCrv//kT2LhYMn//+UjY6yhdf//5oJ&#10;lHyLqP//nd6Y3ZCz//+c75hMkPn//5m2lRyN+///l6qS/IsC//+WgJG8iGr//5TRj7WFjP//k2yN&#10;hIOC//+T0I0Og6v//5VljkWFK///leaO9oWB//+UIo1dg1j//5FRiiJ/3P//j6KHeH05//+QEobc&#10;fK///5D2hzl88v//kNqHcXz2//+RoYlEfqH//5UZjjuDcv//mUaTyojJ//+Z6pUhieL//5Y4kTGG&#10;Fv//kbOLpoFw//+OtYdkfq3//4zRhJp9Zf//i0KCyHx4//+JuoGee2///4lQgdh7b///irmD5H1Z&#10;//+MQoXNf2n//4xbhbp/m///iymDs33H//+Ji4DtexP//4jmf195Yv//iciAEnmG//+LdIJEerf/&#10;/40xhMF75f//jsaGr3yz//+PmodIfOr//48bhlJ8fP//jZmEyXvR//+MEoQMe4L//4tehLl74v//&#10;i3CGKHzj//+MlIhBfv///481i1WCYf//kmmOjoW5//+Vi5FIiF///5e3kueKBP//l2aSM4lY//+U&#10;0o9nhin//5Gbi+6Buf//jtSIm32E//+NJoYIetL//4yXhHZ56v//jNeD2Ho6//+NYIPIew7//4zf&#10;guR7Nv//i8uBlHtT//+L1oG1fMz//4w/gql+Of//i8yDK33X//+KzoMze/r//4pZg6l6Hv//ivyF&#10;GHl9//+LaIZAeZ3//4tEhoJ6Uv//ip6Fmnr2//+I2oL6ehL//4dcgIJ5Af//h9qAiXoP//+JM4Ic&#10;fD3//4k3gs984///iKuC23wl//+JlYPWe77//4vKhYR7gv//jcaGv3qO//+PVofZebn//5C9iWB6&#10;Kf//kPWKAHrR//+Proj4etb//46Uh7N7Vv//jpyHVn0K//+PKoeCfx7//49Dh2CAXP//joWGdYB/&#10;//+NTIVOgDb//4u6hFV/yv//iYSDYn6X//+HZIK3fNz//4a5gwh7n///h1+DxnrP//+I6YStep//&#10;/4u8hol8Of//jzuJF389//+RzIrfgXD//5GXikeAhv//jwqH1H1Y//+NSoZHe+X//44dhwd+OP//&#10;kOaJmYMv//+S9IvLhwH//5IIi3WGh///kAaJ5oOC//+QGooHgij//5HCi6WDH///kk2MYYQZ//+R&#10;VouvhE7//5DDizCE2f//kEmKhYTW//+OBYf9gjT//4qJhE596///iBGBonrH//+HgYDDeeP//4gg&#10;gP16N///iUyBzHrz//+Kd4KXe5r//4rygml7gv//i5WCMHtj//+OC4QffNv//5D6hxN+lv//kjeI&#10;sn6V//+Rq4h/fQH//5Aqh0V7Dv//jomGEHmp//+M2oT3eH7//4o0gwR2Of//iAeBinRc//+IRoKK&#10;dVb//4oThSN4hv//i2yG8Xtu//+LzocafLf//4vVhj58dP//i5SE1Hq+//+KzYMed+z//4logS50&#10;tP//h5l/EXHh//+GCH07cCT//4Swe7JvIv//g7R6v26b//+D5XsybzP//4VwfP9xGf//h1d/BHOL&#10;//+H4H+MdOL//4YRfZ9zvv//g3F60XEE//+C2Xn1bzj//4V3fCpv+v//iE1+RnEU//+IUX1Lb/7/&#10;/4dPe0RuSP//h6R60G4D//+Inntsbpf//4lnfGNva///ihN9pnBl//+KZn69cRj//4pXf4Nxpf//&#10;ied//3JK//+JPIBEcy///4ipgFp0Jv//h5Z/YnQa//+GoX4Sc2b//4dBfiFzh///iLx/O3QN//+J&#10;m4Akc/j//4n2gP1z0v//io6CSnSb//+LPIN6dhj//4sfg2d3F///iqiCineK//+K8YJBeB3//4v8&#10;gqR4v///jNuC1nkA//+NeILWeW3//42VgrR6Kv//jOOCbnqj//+NCoOee8b//4+7h4l+1P//kweL&#10;x4H2//+TxY0Agpb//5LvjIKCSv//kvqNJ4Nv//+UTI9Ehb3//5b2kpuIef//mZCVo4pQ//+ZL5WI&#10;iSj//5U+kdmFVP//kH+NQ4HB//+OUoq5gSj//49jin+C9v//kZWKaYPs//+SvIkxge///5HShv59&#10;bP//j1CEsXiS//+NfoPHdj3//43QhHR3I///jfGEB3gY//+MZIFodyj//4qwfrZ1wv//i2l+wnZb&#10;//+QPYN6eoL//5ZTimJ/6///mWePaoNT//+YXpDfg/3//5Qbjp+CL///j8+LSH/v//+Ov4qHgCn/&#10;/5B8jKiC0///knOPKoWf//+TkpCHh0v//5SKkQWIPv//la2Q+4il//+XH5DViKz//5kEkTSI7v//&#10;mcqROIj5//+X8Y/GiEn//5XJjvuJJv//lw2SCo4V//+aR5cVlF3//5uumfyXgf//moCZ0Zbz//+X&#10;6ZeflGD//5SolBOQ2///kc6QeY3H//+RTo9JjXX//5NUkUeQUv//la2UNJPN//+V2ZTglJj//5LD&#10;kayRXP//jwqNeo1n//+Oj4zDjWT//5HakKiSCP//ltyXH5i///+afpyrncH//5panlmeTf//lyqc&#10;gJsa//+TRplwluP//4/Plk2TOf//jPuTVpC1//+MCJHTkI7//422krKTCf//kKSU5JZb//+S2Zbk&#10;mK7//5OemBSZ3///lGKZZ5uw//+Wp5uxn5f//5pSnm+k8P//nQmfxKjJ//+c3J6sqNz//5vRnfWn&#10;bf//nCmfwadE//+dkqMPqL3//5/zpxKsTv//oYmpsLAt//+hBqmBskP//596p6SynP//njKlwbJP&#10;//+edKWLsyr//56rpb20HP//nJmkIbLw//+aT6KZsVD//5qpo7yx2f//npSoJbVo//+jqK0lubL/&#10;/6W+roK67f//pGasHbkf//+hHKgHtgD//51rpCKyq///mxCiHbBD//+bFqKOr6T//50PpJuw0v//&#10;nzOmjbK3//+gOqeXtGb//6ChqJ+2F///oPKqG7ex//+iCaxruVz//6TBsCS7////qL606MBa//+s&#10;HrkKxcT//6sTuJfIU///pMWypsXe//+eBqwiweL//5oEqFO+3f//mCumtbwl//+YH6bSubz//5oB&#10;qL240P//neWscrqS//+hgK+DvQH//6J3r6e9Rf//oY2t47tu//+fqatzuGH//54sqdS2Q///nnqq&#10;N7bs//+ei6oqt5H//5vqpuO0Tv//ldKfPqt2//+L6ZKFnQj//4J+hSeOav//gLp/UIgA//+JRIVB&#10;jg3//5a2kvicyf//nmWdzam+//+bzJ95rkH//5UlnDOt0v//kSeaAK39//+RaprusLz//5RGne61&#10;fv//l++hubt2//+bRaWawaj//5xVp8rFUf//miinQMTf//+WmKWYwo///5StpZjCaP//lwappscs&#10;//+dXbEUz/D//6SmuJ/ZFf//qgG+Ad/V//+r78CO43r//6tzwXrlbf//qofCIObK//+qJcKh56r/&#10;/6sbw5TpOf//re7F1+y5//+wwMgL8Jf//7G+yLDycv//sMDHrPGF//+u9cXg7ub//61sxBLsN///&#10;rRnDKOrR//+txsM56uv//67xw/fsM///r1LEJe1w//+ufcNT7hD//61AwlPulP//rDvB7u8D//+r&#10;+MK870v//6w3xDnvOP//rN7F3e7H//+tXcaC7f///6zjxRTsYP//q/XC2On4//+rD8Ez527//6lK&#10;v4Xk0v//p8++iONP//+n976R45v//6kivovkcf//qWy9Q+RX//+o97wk5C3//6m3vZrl/f//rF3B&#10;gOng//+uzcSD7Qr//68xxHLtGP//rYfB7+ov//+rur/F5wL//6tewAPmEv//qunAyuXi//+pCL/1&#10;5Gr//6eEvuvi6///px2+ouI9//+nEL7K4in//6fhwCXjh///qb/Cn+Y3//+q3cP4573//6nwwqjm&#10;Z///qLHAt+Ql//+pLcCY44T//6muwKzjFP//qGa/BuFf//+mxbzR4ET//6ZMu4vhzP//qDW8zecC&#10;//+rhL/z7hX//62jwlvy8v//owjBJuIa//+jO8GM4oT//6Uqw3jmK///pzrFQupQ//+mksPq6pr/&#10;/6RVwLbnl///otS+XuT///+iYr1z5Qb//6OrvsXoHv//pWrApuux//+lZ8CR7Iv//6Tfv/3sAP//&#10;pWfAvOwL//+mEMGC6/v//6XhwPrq3f//pfbAeuo3//+mmsDO6n7//6aQwPvqNP//pOfAFOeO//+i&#10;ur7140///6FkvqvfZv//oQC+y90f//+hxL8L3Yb//6OKvxjgh///pci/HOT3//+n97+v6Wf//6lH&#10;wM7r5///qVzB1Oug//+nicDm6ED//6SDvebjV///oom7Pt/s//+htrmz3k7//6I2ufLeX///pDa8&#10;IuBd//+mBr6O4vn//6anwG/ll///pgjBmOe5//+kbsGX6HX//6PNwcno8f//pYTDYOp7//+nCcPW&#10;60b//6cTwm/qTP//pqXBEuid//+lW7+75p///6Ozvr7luf//og++H+Yk//+g9b4T52H//6Ggv8Dp&#10;Kf//or/Bm+mg//+jPcJM6Bz//6LAwTrlRf//oLK9zeF7//+fSLrI34n//5+guh7gz///oQG7m+Ss&#10;//+il75N6Wr//6I7vzXrxP//oIa+Ueuo//+f1b5L60v//6Abv4zq9v//oOLBhOrU//+htsMt6sH/&#10;/6H8w57qUf//odjDHenJ//+hVcHb6O///6FiwQXoXf//oj/A/eiI//+izMDF6Jv//6JMv6DnjP//&#10;oSG9puUv//+gUru24nH//6D5uzHhO///ooq7++Jz//+jur0c5ab//6QxvjrpwP//pIu/ru2L//+k&#10;18Ep73v//6TzwiHu4P//pGrBtOt///+jWr/q5kv//6KZvh3hb///oti9l97M//+j775a3q7//6Sn&#10;vs3fQ///pEi+Ft7k//+kYb393uf//6Ynv9vgbv//qJfCcuHG//+qHsNw4Ff//6pywbLbP///q42+&#10;5NSV//+vjr3az0v//7XRv3bMNf//uvzBo8nN//+8FMGBxmv//7kkvjnCSv//tW26eMAN//+yzLf5&#10;wC///6/YtPy/af//rYqxwL0i//+wILJWvWv//7nguZfDhf//yV3GzM7u///ZYNTT2oX//+Qu3eXg&#10;qf//5/Lg9+Cc///mFOCJ3Zb//96B3A/Xff//0Z7R/s0L///GBsdGwzP//8J5wqrAJP//xnnFBsOn&#10;///O18xHyvf//9dk1JnSbf//2dTXvtUX///T99Mj0cT//8jfyUvLCP//vfi/CsRm//+4dbmdwb3/&#10;/7iQugTDkP//ufK8QsYo//+5RbwJxX7//7bguGPAnv//udO4p78O///HC8QPx9P//9VD0qnS9///&#10;11fWWNL+///Oec7PyWz//8W/xvDCWP//wLjC9MC4//+4ybzHvCz//6tGsQGxGv//nVKj86Vq//+V&#10;s5xBoQ3//5dJnYum/f//noek6rJ///+laqxSvCH//6pRsXXBqf//rqi1HMTy//+zfbgexzv//7nl&#10;vAHJs///xwDG9dHE///ahtlz3/j//+nQ6Pbq2///6zfrnen2///eHOCr3Nb//8q9z8/LUf//vZLE&#10;aMBA//+5PsBjvKX//7gxvka6l///t3u7Yrfn//+5i7p7t4f//8F3vzS8qP//zGvIAMU0///S/c76&#10;y2b//9Boz8nLzP//x/LMM8kM//++KcZIxPT//7MHvKK9Ff//qcCzH7R7//+oe7Essjj//66Gtti2&#10;pv//tbm92LyV//+3pb85vfb//7K9uWG5C///q/qxz7Jk//+nf61triP//6Tvq+qr5f//o1yrnqps&#10;//+jFaxoqfP//6IsrECo5v//nZWn4KRm//+XraEYnlT//5ZeneKcRP//m6yhP6C1//+jBqfBp+L/&#10;/6ZCq2qrtP//pGCqa6pK//+hoKhKpyr//6Dyp86ljP//oMinWKS8//+fYaTwo1z//573osOjJv//&#10;oY2jWaU+//+lV6XWp63//6hCqLmo8///qt+sJKn2//+uM6/0q3j//7EDskisHf//s2izpqxv//+1&#10;M7SqrRD//7MNshGq+v//rimsoabh//+sn6qApgL//7BirgGp1v//tZezLa5w//+4frVgsBX//7sS&#10;tmexP///v2+5LrT6///Bzbq0uBL//8JruyC55f//xb++gb21///KZcOMwjf//84gyEzGQ///08DP&#10;U8y7///bt9h31QD//+H6307aE///4kff+Niz///a+dke0JT//8ymywfCwP//wB++M7fA//+/6L2a&#10;uZ3//8inxjTDgP//zgPLM8dY///KUcaLv0v//8Nevv60ev//v/y8i7GI//+8M7siskr//7OktLqu&#10;bf//rJ+uW6l9//+sb61BqQH//7HdsLKs9v//utG2nrMa///FfL3EuUn//85dw9i9Rf//1XDKesJA&#10;///aVdHPyZv//9jc0+rMJf//zxDMbsOr///EhMI2t47//7/dvNWw/P//vpq6968y//+7vrferNv/&#10;/7iCtNCqoP//tb6y36mt//+ybLCrqNv//6/+rrKoLv//sUqvTqlO//+zLa/3qbf//7FMrQGmQ///&#10;rpKpK6H0//+vbah1oIz//7M1qrWiB///upOx66iQ///Emr1Ns4n//8tgxUa62f//ypfEWLiv///J&#10;EcKytjz//8zUx9+8NP//zrzL98GK///EhcKvuSD//7Tpsgmpw///rD2nbqEK//+r/aXGoH3//6ye&#10;pgmgGP//rHymTJ5e//+wa6pfoDX//7kJsealrv//wUO4Fqo9///I875Rr9///9Ayxim5Av//0UDJ&#10;Pb64///JrMMvuvb//8CGumazE///ubqzqaxB//+y161Ipcn//6uFps6f9f//pqSiqZyR//+ktqFb&#10;m3L//6REoXWbUf//ozmg7pqr//+h8KACmXz//6G5n++YNv//o8eh55ge//+mJKQqmM3//6Ppog6W&#10;4P//nnCc8JOX//+dW5xXlRz//6ItoYibg///pw6mWKAv//+n3Kaen5f//6ZFpHScxv//pVOjU5u7&#10;//+ldqOVnI7//6RRoo+b3///oNmfC5gV//+cnZp7kwD//5ohlz2Pvf//m6KXh5C2//+f05qglIn/&#10;/6HwnMKWzf//oC6cfJY3//+d2JwLlb3//50KnDaWZP//m/ya+5X0//+ZGpd0k1D//5XVk7CQdf//&#10;lDCRu49R//+UH5Frj5v//5QRkRaPnv//lEuRIY+s//+XW5RKkjj//54Hm1uX5v//pGSiKJza//+m&#10;P6REnYf//6URozyb8///pQujb5wo//+mfqVHneP//6X3pX2dtf//osajcpt///+fw6GhmiP//56c&#10;oUCaof//nnyhKZts//+eb6CYm5D//57UoEqb0///oPGh7Z22//+lgKacodn//6l/qzSlPP//p7Cp&#10;z6Li//+hyqNenHD//5+Zn7aZOf//owOhj5sI//+lmaNPnHf//6LwoJqZ/v//nuCc2JbD//+fO52q&#10;l1j//6OYorya1v//pdOllJuP//+icqIolrj//51AnEmQof//mtOZO44z//+an5jqjrD//5q9mXqP&#10;wP//mteabpCX//+aZprEkHf//5gmmLGODP//lB+T4Iln//+PDo2Yg7f//4mOh21+OP//hNCC3npD&#10;//+CnYEaeIv//4KNgNl3Wv//gmN/mnRd//+B1X2jcPP//4I1fOJwKf//gzd9OXHV//+Ez35DdJP/&#10;/4e/gKF3+f//iZyB93nG//+HUX9Qd8T//4Kheltz+v//f713bHIR//9/oneucnv//3+WeJJyof//&#10;fj94tnHA//9+GHpWcqX//4EffwR26///hLaDansP//+EvYMmeqv//4Icf6B3Rf//gQx953XL//+C&#10;Nn7Gdtf//4K0fs52xv//gid9K3TK//+Be3sQch3//3/LeFNuqf//fSd1cGrt//9723SoaSz//30f&#10;dtNqWf//f1156WzM//+BDnxMby///4Lvfuxyi///hX+CV3cs//+GY4PSecL//4SQggF4Rv//gviA&#10;CnW6//+C1X+HdEz//4DFfSBxjP//er12lGup//9zyW8EZV///3Cya4divv//cfFs1GO1//90om/U&#10;ZUj//3cqcqdmUP//eLV0amao//94uHTOZjT//3d/dEBlbP//didzpGV2//912XO9Z0D//3b2dKpq&#10;g///eTx2cW38//974HimcGb//3yOeThv+///eq13YW0P//95tHZGa2L//3uMd+Bs1f//fg96ZG9o&#10;//9+E3rscAz//3tYeQhuL///eHF2zWuO//92G3SvaLL//3QxcnxmAv//dGxyEmXB//924XPNaCn/&#10;/3judU1qef//d8ZzyWnG//9zgm9oZfT//29va6tiQv//bX9qrGCg//9tJ2ttYIz//21tbAhg2v//&#10;bRpqvmBc//9sEmfXXx///2sVZS9eEP//aftjYl0O//9oZGIFW6r//2afYORaGP//ZeVgplk7//9n&#10;CGHkWX7//2iaY0ZZl///aDFiy1gY//9mj2FpVnn//2dVYn9YHf//a/Nm/F2A//9wumsUYlr//3GY&#10;awJitf//b4VoQl/2//9t+mZoXbz//2z3ZXxcQP//akJjGFlp//9mCl85VYX//2JUW8hSif//YExZ&#10;41Fl//9gA1m6UZz//2EEWslSN///YeZbmlHv//9hmFsSUHT//2DwWjxPjv//YRJaeFCn//9hbltJ&#10;UrD//2GVW9ZUKP//YhZcRVTf//9jjl0TVYX//2ZUXu9W+P//ac5hyVkh//9sWGRCWoj//2yfZP5Z&#10;/f//axRkIlf4//9pQGKrVc///2irYd5VFP//acRiX1Ze//9rGGNNWGb//2tOY4VZff//aytjoVnK&#10;//9sVGU2Wrv//24gZ2Nb5f//bgJneluF//9sLGWPWjv//2tOZGNac///bShmAl1n//9xJWn1Ygn/&#10;/3SrbZZlof//dfNvAGaE//91i27EZXL//3PzbXhjOf//cS1rA1////9tvGfMXGP//2t/ZdRabv//&#10;bAhmrlu9//9t8WjBXrz//27/aaxgwv//b7Bp8GGM//9w7mq2Ycb//3KFbBJh5///c4ZtNmIg//9y&#10;cGyTYXj//2+jaiJfsf//be1oXV6u//9vO2k8YB3//3LvbHhjw///drhwHWeh//94hnJEae///3gM&#10;cpVqcf//dhBxfGmD//9z12/KZ5P//3JgbkRlI///cQtsiWJQ//9vIWpUX7H//23BaO9e1f//bgtp&#10;W2AA//9u9mqkYTX//283a5Fg4///bnxrll8o//9temroXWL//21FajBdA///blBp0V6G//9vkmlg&#10;YMv//28eZ6Bhrv//bNZk6GC5//9q02NEX5X//2oXY05e7///agBj6l4z//9qEmROXUr//2qPZKxc&#10;6///bA5lyl3L//9t4GccXu7//247ZtNeVf//bTllLFx3//9tBWRxXAT//26bZdheLv//cMRoHWGD&#10;//9yP2nrZDn//3KxautlfP//cnprmWWc//9xv2wiZQL//3B6bDRkBf//b15sGWMi//9u+mwVYlr/&#10;/2/jbMdiCf//clJuu2M0//91MHE5ZgL//3byctRpUf//dr1ydmtw//9043AfazL//3LPbVZpHP//&#10;cOtq92Xn//9uHmhSYY3//2rFZcBdXv//aRllAVu5//9p6GY+XJv//2uVZ8pdqP//bStpHF3y//9v&#10;AmrbXpX//3EXbQZgSP//cnxumGJB//9ys278Y2j//3Lqb05kYv//dKtxAWby//9313QHa5z//3sG&#10;dxFw3///fYh5i3VU//9/unvTeOr//4CqfPh7AP//f+J8pHtc//+AGH20fF7//4JAgQ9+6v//g4eD&#10;a4C2//+Bt4H8f+r//39LfxN+df//gJx/o3+0//+ExINqgm///4aLhU6B6f//hBWDO30+//+BPoDr&#10;eRX//4HLggt5Of//gu2DcXpT//+Au4DNd+X//32LfKd0LP//fNJ7MnMb//9+GHxsdIj//3+GfnN2&#10;bP//gI2AMngW//+Bh4GJeg///4HQgaN7w///gGB/13wL//9+6X5gfE7//4CQgId/Yv//hJeFKoRX&#10;//+IFIjniD3//4lEifqJUP//h/KIZ4cR//+Ej4TNgeX//4BRgG57r///feZ+EHhb//9+5H8weiz/&#10;/4E0gZ1+gP//gzyDvYJ6//+GIIbfhk3//4l0imuJL///ixyL84ku//+LLotZhuT//406jIyG1f//&#10;k6+SeYwq//+a2ZmMk3n//50xnA6W6P//mriZo5W9//+WnZU0kmj//5PCkYOPSv//kw6PsI2H//+U&#10;LI/tjaf//5fOk0+RAf//nWCZbZc6//+iIp+LnWH//6R4o9WhjP//pOqmJKOF//+jqqXVorb//6Af&#10;odmeRv//nOqdOZks//+eJJ0PmCb//6Olofybf///qEum7Z6T//+n6qcWnWn//6UppJuaif//pmem&#10;EpxP//+r/Kw7oyr//65xr3WnTv//qKmqHaLh//+fjKDpmnP//5mtmr6U7f//lzWYLpMA//+WO5dc&#10;kvb//5Z7l/OUdf//mVebJ5hS//+exKDUngX//6LSpPWhyf//oZ6jhaA9//+ccZ3cmvn//5l5moSY&#10;DP//nI6dmpsM//+haKLMn4v//6JOpDigFv//oFyjBp5Z//+fxKNpnrX//6C6pR6gqP//oRGlYKEF&#10;//+f7qMfnpH//51ZnuiZ2v//my+bcpWU//+cX5xulXL//6AuoQ6Y3v//oTmjBZop//+eU6A8l2//&#10;/5z1ngyVkP//n3KfZpbd//+iwqHmmNT//6T3o6CZ4///pV+jh5k7//+lRaLLmBr//6Z8o6eYuP//&#10;p6WlF5oy//+nVKWFmrH//6cfphaarf//pzumrZnY//+lYaTDlpj//6DQn5eRcv//nKGaw44T//+c&#10;d5qXj4v//58JniKTzv//oB2g4pZx//+el6D+lrj//50doE+XA///m8qeopYx//+X3ZlokJr//5LU&#10;kpOIcv//kDWOIIL9//+QD4yFgYv//5DwjKyCwP//kMqMfYQC//+OOooNgyD//4u6h2GBtv//jB+H&#10;bII4//+P44sThTv//5RUj8yIXP//liSSBYip//+WSZJ1h2v//5k1lbiJnf//nsSb4Y95//+gfZ4z&#10;kij//5temReNnv//lfCS2oeJ//+WkJJyhnf//5sEljuJHf//nM+X4Iog//+bIpY7iOr//5vvlt6K&#10;T///oX6cEI+D//+mF6BrkvD//6Rwns+QSP//n1WZz4rr//+ba5W9h2v//5evkXyEwf//ktCL+oFK&#10;//+Pt4hjfwf//5DeiZB/9///k+eNXYJK//+UPY7pgl3//5HKjXeAKf//kbWNzIBE//+VapF8g+v/&#10;/5fRk6iGa///lRmQpYQz//+RJ4yCgQz//5GCjOaCN///lgWRcIcW//+aOpU2isj//5sZlPiKcP//&#10;mWGSEYft//+YkpD2h+n//5rylFKMy///nOKX7ZGy//+Z+pZLkKL//5WdkleMVv//lgOSfotZ//+a&#10;gZZ1jZv//54lmYOO3f//n7Sao45v//+iSpz+j27//6YzoNaSIP//pzah6JLp//+jIJ33j/7//5wU&#10;lw2LAf//lTyQBoXM//+Pl4mpgH7//4t0hHl7fv//iVaBjXgN//+In4Cmdjr//4hHgIh1Qv//iOGB&#10;A3WQ//+LtILieBD//5Gah0x9Mf//mk6OwIRr//+i9JcTizf//6czm/yOC///peeb1IxB//+hhpij&#10;iBD//53DldiEgP//nO6VqIOe//+eG5cYhPT//57sl9GG1v//nM+VVIba//+XmI+QhBj//5IjiZeA&#10;qf//jMqEHnzn//+HkH88eSn//4UNfZV4Jv//h3eBZ3wq//+NYYkFg6j//5GcjpqJJv//kMCOD4i4&#10;//+OG4qwhWj//43liV2DtP//kPSLsoT///+VVJATh9v//5h6k8+KLP//mPqU9IrA//+XM5N/ih3/&#10;/5ZOkoWLVf//mW6VdpGJ//+fq5uzm1X//6Q9oH+io///pC6gxqLm//+hT544nY///54TmxmWZ///&#10;m+SYnJDI//+c+5j4kAP//6CYm+aTlP//pESflZil//+mcqKWnND//6U+on+dJf//oS2fEZle//+d&#10;pJtPlNT//5ygmZGScf//nNGZKZIC//+cBZgzkbb//5oblkeQwf//mP+U7pA1//+YaJPoj8j//5a/&#10;kgaOg///lU+QjI2j//+VzpDjjf///5aTkV+Njf//lhiQxYvU//+VYJB7iyP//5U6kWKMff//lWeT&#10;G46t//+Uw5Q2j5f//5JqkzaN////j7mQ5otz//+Pb4++iu3//5HHkDqM0P//lOKRZ4+N//+W3pI5&#10;kT3//5dfkp6RQP//mNeUjZF///+dGpkAk4f//6J9nd2WRf//pm2gyZhU//+pAqJbmnn//61Cpdqe&#10;/v//s6+rtqVF//+3fK9IqIv//7ZzrtWnx///s/ut4Kcb//+yNa48qED//7AFriypBP//rSis46hR&#10;//+qoasVpp///6iBqJyjpP//plmk7p7Y//+mEKJHmtb//6qMpFabnP//sr6q7aCl//+6FLHvpWP/&#10;/7wDtGSlb///tq2voZ9+//+utqfRmG3//6oroySV5P//qDShIpZ3//+lbJ6plkH//6I2nB6VDv//&#10;oG6bKJPx//+gYJvIkpT//6EknNKQTP//og2de43k//+h4JyWjAD//5+pmZaKvP//nQSWaork//+b&#10;GpQ3i7P//5nrkr6Li///mp+TNIvM//+cmZWVjYn//50Zl0+PWv//mzWW1JAD//+Y2pU2kAT//5e2&#10;k+uQBP//l3mTJo/P//+YYpPCkGP//5l7lQWRl///mI6Ul5Ft//+WmpMXkHz//5VMkeyPvv//lCWQ&#10;ro5Z//+TjZAQjO3//5SdkTuNCf//l6+UPo9X//+b+ZgKkwP//5/7myeWNP//oqec/Zef//+jAJzg&#10;lmP//6DomqGTCv//nk2XnY/q//+dI5WHjtf//523lP6PhP//nouVU5AK//+eEpVKjvD//5ySlLCM&#10;tv//m6SUfYsU//+bp5TIipj//5vzlVKLE///m+CVv4wp//+aw5UujMD//5jSkyyLuv//lleP24h5&#10;//+UQozNhE7//5Nei46BXf//kgOKm38x//+P5IkGfWz//480iFV9XP//kCSIqX6S//+RxYmfgDH/&#10;/5M4ityBsf//k5yLwIKL//+TBIwdgzr//5H2jDyEgv//kXKM74cF//+R1Y5PieD//5IljxmK0P//&#10;kpqPWonZ//+Smo7Nh47//5EsjPuEWf//kKOMWYK9//+ShI42g5H//5V/kOuFH///mEqTIYa2//+a&#10;spT8iQ7//5zGlviMWP//nP6XjY4p//+amJWEjK7//5h7k26Kiv//mN+Tpoqc//+bQZXgjN3//56X&#10;mOuP////o16c65PH//+oc6DBlz///6jAn+yWkv//of+YppBM//+ZlJBQiQj//5VwjGiFK///lZyM&#10;m4QR//+X5o7KhC///5p8kXKFFP//mweSkIVt//+YSpDRhB///5OOjRKB9v//j5+Ju4Ev//+OrIjS&#10;g1X//5EYiuaHs///lauPHYvx//+ZD5JDjLP//5kskgmJWP//l86P6IVj//+W0Y3pg5T//5abjQCE&#10;HP//lheMc4VF//+U1ovJhg///5SjjIOH2///lb+Ohop1//+V5Y9Piy7//5PYjbeIyv//kh2MUYZP&#10;//+TpI4Rhvn//5dIka6JVf//mUqTlYmL//+X5pI7hp///5R7jveC7f//kqqNT4JG//+UN48EhcH/&#10;/5aEkY6Jzf//leeRIYow//+TR45piBL//5LEjZOIQv//lYKP3Iv1//+YopJ1j4X//5lQksKPd///&#10;mHmSFY0C//+YFpKoiwn//5eVk46Jnv//lW+SeYdV//+RbY7Hg9j//43kixSBKP//jauKsoGX//+Q&#10;D40Xg+T//5GJjkCEbP//j++LsIE7//+Muoc4fDD//4xWhgh6Kv//j1qJHHxQ//+Rj4vIfrT//5Cp&#10;ixN+0P//jkCIPn2b//+NMYYzfSb//418hTF86///jQ2Dn3sO//+NAoMmeY3//45nhPN6hv//js2G&#10;D3vl//+MooRXe3L//4l/gW15qv//iCeAdnjo//+JQYI0ejf//4tJhMB8jP//jOqGdn6K//+N64dU&#10;f8n//46diCOAiv//js6IvoCh//+OgIjYf/f//47HiVV/rv//kZuMT4I7//+W6ZHtiBX//5pqleCM&#10;6///mbmVdY1e//+XvpOCi4H//5dLkxGKSf//l3CTMImT//+WhpHOiBL//5Unj1WGGv//lF2NUoR7&#10;//+T74wzgxD//5Mqi1uBaf//kfGKPH+O//+REokffkf//5EuiKp+OP//khuI838W//+Scoj3f2//&#10;/5HSiJB+xP//koeKEX+O//+VwI6Cg0H//5i5ksOHGv//mFuTOIeU//+VFo/5hLb//5F7i7iBQv//&#10;j0qIk39V//+OPYaufuT//402hTh+nv//jBCEIX4d//+ME4SSfpr//426hsqArf//jyCIioJT//+O&#10;PYd8gST//4txg/d9iP//iOaAcnoH//+IxX+SeSn//4s+gex7J///jk+FdX3H//+QK4fxfvv//5B8&#10;iHJ+Z///j5CHDHzH//+N6oS6eyL//4vkgrN6Fv//ifeBzXnO//+JGYKPeqP//4lihEp8Xf//ixaG&#10;0n8j//+OL4ougsX//5EQjOiFa///kvCOP4Z7//+T5Y5qhp3//5MnjOyFWP//kN+KHYJp//+OPYcd&#10;foL//4u8hDl6Uv//ikaCOndx//+Kj4Hmdw///4vngrt4dv//jN+DV3oC//+L/YItejL//4oVgAd5&#10;yv//iVF/MHp///+I/X8oewv//4fIfpx5q///hiR9xXbv//+FXn3GdLH//4YUfzp0M///hsOAi3Ss&#10;//+G84EGdcL//4bdgLV20v//hbR+93Y+//+Ebn0wdRX//4TqfYJ18P//hnp/RHiD//+HkIDCesf/&#10;/4g2gc977v//iUGC9XwS//+K2IQeeyr//4v8hIJ5GP//jIeEfHcG//+NKIUTdqj//40+hXB3ZP//&#10;jGuEyng1//+L8YQYeZ3//4xXhAB7uv//jUSEj33q//+OSIV3f6f//462hgKAsf//jn6GI4Fq//+N&#10;hYX5ga///4sxhPaASf//iG2Dm32c//+HJYNJe5P//4d5g9J6q///iQKE+HsT//+LmIbXfO7//45y&#10;iNx/Rf//kL+KRoCK//+QzImffvP//47KhzV7pf//jW2FqnqC//+N54YWfPL//49uh9aBVv//kDuJ&#10;V4SH//+PE4kjhFb//43eiH6Co///j0SJ14Lf//+SQ4yhhP7//5PpjlyGcP//k6uOgIad//+TFo5V&#10;hs3//5H9jXuGVv//j3yLBYP///+MjYfggNj//4rvhbJ/AP//ixuE/37s//+MRoVZf5v//436hrGA&#10;f///j5GIMoEk//+Pn4fpgC7//449hbh9lP//jZyEMnuO//+OYIRgeuL//4/ahYZ7Kv//kViG0nv5&#10;//+R/4ePfLb//5FYh3F8zv//j8GGxnwN//+NP4Vneer//4rThD53ff//iW+EJHZa//+I9oTNdub/&#10;/4k4hYR4cv//ih6F4noO//+LMoWMepL//4uUhFR5QP//izyC5nbW//+KVIGmdG3//4iWgA5yT///&#10;hod+LnDh//+EcHwhb9P//4KrelZu4f//gmZ6AW7Z//+DsHsmb8b//4USfFlwsv//hPR8CXB///+C&#10;yXm1boL//4ArduRrn///f7d2MGoN//+CXnh6awz//4ToenhsR///hKx5i2uN//+Dw3fYapz//4SH&#10;d9hrWP//hkh5HW0s//+HunqsbwP//4hKe99wJf//iAt8ZnBP//+HunzBcE///4eKfUNw3f//h5V+&#10;InJg//+HyX8ndH7//4dufyZ1sv//hz5+nnXT//+IZX7oddv//4oxf8t1sf//i7eA2nVn//+NEIJp&#10;dcH//45bhGZ26v//jqKFWne2//+NDIQadyv//4tZgmF2vf//i4mCSXf4//+Ml4LaeXn//4xsghd5&#10;af//i1eAl3ir//+Kon/weLz//4qXgJZ5Yf//i42Cynpr//+N2IZdfCz//5BfiZ9+Df//kSqKbH6p&#10;//+RBIoFfwr//5H8izOA8v//lI2OeoQc//+YEZLXh0b//5pvlc6IdP//mQKU0YYK//+TiY/hgMb/&#10;/4zEicB7xf//iMSGBnpy//+JA4WZfPv//4uZhlN//P//jXqF63/h//+M3IPAe/X//4sngb93cf//&#10;i1mCJHY1//+OFIR7eI7//5BHhYp6sv//kA+D+3pu//+OtYHEeSD//480gep5of//lEGHHH5y//+b&#10;xY+RhcT//6CNlk2LHv//n0aXaot4//+Ys5J9ht7//5IYjEWBnv//kDmKNIB3//+SP4yTg0n//5SN&#10;j+2G1P//le6SUYmB//+XapQMi77//5kmlQuNZf//mzuVm45w//+dnZZGj0H//54ClciOs///mlaS&#10;sIvb//+VHo80iUP//5N8j7yLHP//lhyUS5Da//+YuphOlZX//5jwmUCW2///lx+XlJVl//+TmZOx&#10;kcz//4+sjxONoP//jguMwIvc//+Pl44TjbX//5KSkViRSP//lDSTaJNm//+Sv5IXkgv//5BBj46P&#10;m///kIuQG5B2//+UXpTVlYH//5lLmyib7v//m/+fQJ+w//+adJ6xnmT//5Yomv2Zpf//kfWXNJTI&#10;//+PH5SvkZj//428k1qQg///jiSTeJHe//+QVpUflUv//5LglxqY0///lECYUZrV//+UbZjhm6b/&#10;/5TKmd+dLv//lnib3qDQ//+ZUp5Upfn//5s5n0Gpff//mjmdXai0//+YvJvIpk7//5mLnXKmHv//&#10;nDahgqin//+f86adraj//6JNqgCyhP//odiqDrTY//+gOqhntR7//57ppsi0d///nxCmr7Sy//+f&#10;Kqa+tRb//5z8pMOzev//moWio7FQ//+arKNGsRH//54OpzOzff//ohurmraI//+jmq0Rt5b//6MC&#10;rB23bv//oVKqA7a0//+fFqeNtRb//50SpYGynP//nGqky7Cx//+eEaYKsSb//6Cnp+mza///ogWo&#10;yLVz//+iHKkltrr//6ESqR62xv//oESpjbaD//+isq0KuRH//6iPs7u/g///rZ25oMZt//+sLLkL&#10;yA3//6QvsbnDXv//nCKqAL3L//+YjKaDu1D//5hgple6Y///mPym3bhd//+aDaeqtgn//5yjqb61&#10;+v//nxCrcLcR//+fa6rztsv//54lqPC0uP//m42l17EL//+Y7KLorcH//5h2okGto///mOmifq7b&#10;//+W/aAxrNv//5B7mKykkv//hS6LJpXq//96vX06hz3//3hwdyCA2///f7d70IXq//+LD4cgkpH/&#10;/5ERj7ydkv//jgCQV6D2//+IEY1poH///4XbjP+iOP//iAyQI6d9//+MnJVWry7//5Jvm9m4j///&#10;l7KiEsFK//+ZvqVxxa///5gopZHFP///lgCllMP2//+Xq6ntx3X//55vs2TQuv//pi+8w9ro//+q&#10;28Fg4YT//6xXwirkif//rAbB9OYG//+rC8I453///6oswunomP//qWDC5uiH//+phcK56Kv//6uQ&#10;w9jrD///rjHFn+6Y//+vqsa38Nb//68mxinwN///rWDES+1p//+sfML26yL//63Aw4brK///r+HE&#10;+ex8//+xWsYA7Xv//7FRxb/tb///sDDEk+0f//+uicMR7WT//61kwnfuwf//rZzDvPDd//+uMMWP&#10;8fD//67MxzHxW///rqDHMu8z//+tE8TC6+D//6wBwlnpO///rETBs+hO//+spcHo6Hb//6yrwifo&#10;0v//q/LBDOhO//+q977I5v3//6o5vLfl2///qj+8rOYd//+rcr896FP//61XwsfrfP//rk/EYe1A&#10;//+trMMc7Fb//6yOwPTp/f//rFrAYeiH//+s0MGz6KT//6w9wsDoWv//qYrBUuWq//+m57724nX/&#10;/6aJvjXhWP//p5y+9OIr//+o9cBm4/7//6pPwiDmI///qmvCnObP//+oysFH5UD//6fYwK7j5P//&#10;qObCCOQ7//+pHcIv43b//6dmv+Pg0f//phK9dd9q//+mE7vv4PH//6gYvF/lrf//q4++t+wl//+u&#10;ZMEg8Qz//6CmvtLex///oWi/1OBx//+jKcGv5Kz//6SKwy/o1P//o5TCJ+k+//+hcb+s5nH//6BC&#10;veXjr///oNC9yeOs//+jycBO5zL//6aDwpPqrv//pg/BgOqR//+keb9z6RP//6Slv5rphP//pefA&#10;7+sn//+ml8Fk68L//6cnwWnr0v//p63Beuuv//+nHcDW6mT//6UAvzbnNf//oue+KeOW//+ifL72&#10;4Xb//6MLwBLgxP//o4G/zODJ//+kKr6q4hb//6W2vlHlQP//p16+7ej5//+oHb/Y6xL//6fxwKHq&#10;2f//poC/9egl//+kMb2f5Cv//6Lgu8nhg///ouO7ZeDH//+j97x34XT//6XOvn/jF///pt/AA+R2&#10;//+mmsDG5VH//6WAwUPl8f//o3zAoOWS//+hwb9p5Qb//6I4v3zmMv//o8C/7OgQ//+k/b/Q6Ob/&#10;/6WOv3zoPv//pO2+2uZx//+j77675XX//6KOvp/lev//oV6+leZ5//+h1r/56Ij//6MCwazpzv//&#10;pC/Czem9//+kysKX6Kn//6Otv+LmK///on687+RG//+iZbvM5Fr//6L8vIfmXP//ozm91+jc//+h&#10;tL2S6cD//5/1vNnp5v//n669juqg//+gVb9c61X//6GDwbXr7///orzDtuxG//+ir8O56zz//6FC&#10;wbrowv//n6G/O+Xv//+fQr315Dr//6AyvgbkLv//oY6+pOUt//+ia77f5c3//6JLvgHk4v//oTq7&#10;+OJl//+gj7pY4Iz//6E3unzhnv//opm7/OV7//+jSb1X6b3//6MxvkbsqP//oyi/bO3i//+jF8Bb&#10;7O///6IQv5TpDP//oNC9rOOb//+gl7xs3zz//6G0vLTdnP//o8m+Yt7E//+ljb/p4Kz//6Wtv7zg&#10;7v//pUW/GeBd//+mSsAF4PH//6hAwbbhov//qWjB/d/l//+p1sBa20f//6wOvwLWLv//seTALdK+&#10;//+5j8NH0GL//77pxYfNO///vuLEO8hb//+6Hr9Twwb//7UVuoPAk///se63jcD4//+uJ7Nxv1v/&#10;/6o5riy65///qxmsxLjr//+zubLavb3//8LLv5zI0v//01TN59Tz///fedfj3CX//+Vb3MPd1f//&#10;5cLe190N///gAdzh2Tr//9P41IHQUf//yArKOsbs///DTsUSw5n//8XGxlLGmP//zS7Mos3d///W&#10;utWI1rj//9tf2j7bOf//1lLV9Ne8///KUMsQzvD//75pwB/Gjv//uQO7VsPu//+52LzPxtn//7t3&#10;vyXJ5v//ug+9rMhE//+2TLgUwXv//7citdC9J///wce+YcLh///NsMq1y8X//84ozSTLEf//xOrF&#10;pcJs//+88b6uvP3//7pevP+9+f//t5W7j74c//+wNbVkuEX//6ddrN2wcf//o3uogq52//+mTKsJ&#10;tH///6smsGi85///rLCy58Dj//+r/bK3wNL//61Ls43BM///spO3PcQT//+8Ur6RycP//8yNzIzU&#10;lv//3/PetOJh///s/uvn6w///+1/7frpvP//4fLlM97I///Qd9a0z3r//8Mxy07Ek///vQHFX7+v&#10;//+5d8Dhu+f//7X+u4+3Fv//tZq4ibRo//+69rq+ttz//8M0wHq8sP//yDLFUsGk///GUMY+wwz/&#10;/8BTxJzCXP//uhPBxsCg//+yiLtTuvb//6xGtEW0HP//rd20V7OV//+3ULylumn//8FvxnnCpv//&#10;xErJm8TP//++Q8PJvsP//7VOus22Df//rlq0B6/K//+pfa/srC3//6Y1rZ+qQP//pOetIqnn//+j&#10;Nav3qLv//55ZpxCkDv//mRiguJ5h//+YWZ36nIn//5ywoGufvP//ohClEKTF//+kN6fVp4T//6LZ&#10;p5ym8v//oWynDaW1//+hOKc2pRf//5+opW6jDP//m0+gEJ6Y//+XsZqSmw3//5i1mVKbn///njCd&#10;L5/n//+lV6QGpVb//6wUq3mqJ///saexsK11//+1MLT/rnP//7hBt1avNv//uyu5vLDW//+54rgr&#10;r6L//7S6snyra///sW6uh6kg//+ydK9mqvH//7UosmmuSf//tomzqa/u//+4FLQWsRb//7sntYuz&#10;dv//vVy2VbUv//+/LbcbtpP//8NRunq5rv//yF6/Vr1O///NnsVOwaz//9WezqLJef//3zXZTNKg&#10;///ll9/814T//+Wx4AzV////3xvZuM8E///Sws27w73//8nixQC8/P//zlnJ4MRx///ar9cX0wj/&#10;/+GS3oDZBf//3gPakdDA///V9NI+xCv//9A6zbq/Ff//ySDJQL1k//+8Nr6Ttan//7Css1msC///&#10;rUaugKgJ//+xmLCVqvf//7u9uBuy6P//yXfDK70E///Vhc0fxNb//96k1fjMUv//48ndKdQm///h&#10;Pt1c1Sv//9Yp05zKL///yq3HsLwH///F5MGctLX//8Uqv+mzYv//wuy9PLHB///AXrrlsHP//72e&#10;uVKwNf//uRG2ea9p//+16bRIr0///7d3tVyxQ///uLu1S7B3//+2DrFWqvT//7S9rq6mwP//uNOw&#10;q6dp//+/e7UBqtr//8gJvOOyVf//0drITb2Z///XudAOxLz//9U0zcjAxv//0J/I7rqL///REMqe&#10;vNj//9DKzNPAdf//xXLDEber//+1b7LLqK///602qUShEP//rVqoNqFH//+tfKeOoEX//61KptCd&#10;u///syur6aCY//++PbWDqDL//8Yau3Os+f//yaS9vK95///LusBes8z//8mTwBy12f//wOe5IrCO&#10;//+4FbEoqSX//7OIrSSlCP//sBWqW6Iu//+ri6Z9nqD//6gNo42b7P//psWi3Zsv//+moKNQm9X/&#10;/6Vdommb3P//o5ygsJsZ//+jc6BZmlv//6VjoieaKf//pq+jhJl4//+jcaCWlkH//55knBeTbv//&#10;nvqdW5bv//+k3KPAno3//6k4p/+ib///qSunKKBP//+nvKTznO3//6depGub8///pyakhJxC//+l&#10;UKLqmu3//6J5oACX4v//n36cv5RY//+drZp1ki///6A0nBeUgv//pgCg9pn3//+ou6O8nNP//6Wr&#10;ojabJv//oROfpJis//+eLZ3Ol0f//5uZmv6VHP//mB6WvZG9//+VuZO+j77//5VrkwaP5f//layS&#10;zpBA//+VTJG4j3v//5XLkXmPO///mWGUxJH5//+fvpuUl47//6TcoZyb/f//pZ+jJpxC//+ksqKZ&#10;mx///6Xho9ucSf//p+il+J58//+nPKXJnnn//6RKo96c6v//olSjJJyl//+ihKQpngT//6KxpGie&#10;h///oZGioZ0p//+hBKEWnDn//6Q+o6OfCf//q8OrU6Xm//+x87Jpqxz//68TsCSnH///pi+msp0y&#10;//+h1qDOl8D//6TYokeZhf//qHylQpyX//+nSaQvnDH//6PhoRKaTv//pH2h+Zvc//+o8KbqoBn/&#10;/6qQqRugkP//paqkcppR//+fMJ3Kkzr//5zem0qRnf//nS2bppON//+cqptjlHH//5t+mq+Trf//&#10;mlOZ/5Hj//+X45d2jh7//5QAkpCIi///j/2NNIMF//+MkIkwfwv//4oQh0l9Jv//iRyHdXzu//+I&#10;2ofdfC3//4cmhdJ4fv//g/+BkXMv//+BmH3Db9f//4Dse7FvoP//ggR7iHGi//+ExH1IdOv//4ZY&#10;fit2uv//hBB7f3UE//9/zHcKcdr//31wdM9wo///fn92cXJN//+Aa3l4dFL//4Dae351Bf//gfl+&#10;i3cU//+Gb4TGfLT//4uYisOCP///jJiLUIKb//+JoIdBfuT//4emhIZ84///h/SEoH2o//+HroQv&#10;fW3//4Z+glx7M///hOZ/03fE//+CVHyCc1b//39ueYtvOP//fft4qG1M//9+bHn8bbn//395e7xu&#10;1P//gK59UHBH//+EHoEVdI///4nEh0p73f//jN+K2oCO//+LOokofzL//4kqhrV8Ff//iQ2GQnqm&#10;//+GPYMhdzj//30veYJuhv//cj5t12SI//9sw2fgX/b//24vaURhjP//cpJt6GUe//92xHJvZ/P/&#10;/3lvdYBpdP//elB2/Gng//96CHdqafL//3nwd+Bq9v//evl4/G2s//99KHrHcZb//4CJfah2Af//&#10;hCuBF3mu//+FAYIfegP//4L0gF53h///gmB/z3aR//+E7oIoeJf//4fRhQd7C///h4iFOHrb//+E&#10;HoKed9j//4BWf35z9f//fKl8C299//95e3ioa4D//3lzeB1rI///fGJ6dG5f//9+6nxecZX//34I&#10;et9xb///eg12cm3u//92lHMXaoz//3U9cpBpLf//dTBzjWk///91rHRaaeb//3UwculpbP//cmlu&#10;TGaW//9umGjEYtL//2ssZJhfpP//aDxh8V0U//9l3WBvWwP//2UZYGZaCf//Zoxh91pL//9obWNZ&#10;Wkv//2ftYkFYN///ZlRgilZp//9oqGMqWaL//2+5am5hxv//dXdv+mgT//91Ym9jaAb//3J1a/tk&#10;1P//cWpqtWND//9xamq/Ynv//27gaHhfRv//aZxjklnp//9j4l5HVO///1+nWm1R5P//XadYolCt&#10;//9dcFheUFT//14eWMJQBf//XuJZJU+w//9fk1mRT////2A9WkVRSf//YIZa2FLB//9gfVsBU5D/&#10;/2BNWpBTZf//YFFZ01K7//9hW1oMUtz//2OcW8dUXv//ZepeAlYq//9mrF8IVpT//2WoXmZVL///&#10;Y9Rcv1Lh//9i1FuvUZb//2OuXFVSlP//ZUtd6lT0//9mHV7vVtP//2ZnX4xXwP//Z2hg71iq//9o&#10;umKgWXP//2hsYpJZAv//Zsdg9FgY//9mcGCEWRL//2lQY29dSv//boZo32Ng//9y6G16Z93//3Sw&#10;b1lo3P//dM1vkmeF//9z427zZRD//3GcbQ5hpP//boBqS14Z//9s2GkBXMz//25Qat9fRv//cMNt&#10;gGMK//9xh24HZNj//3HcbbxlMf//c11uimWc//91dnAiZkf//3ZmcQ5mxP//dNBv+2Za//9x8m2v&#10;ZWT//3CmbHFlV///cmltoWcc//92W3Dhanb//3nydDBtrf//euJ1hm8W//95iXUmbvT//3gJdLVu&#10;nf//eAh1Nm6Q//95YHZIbjn//3m8de5sX///d31zHGkI//908nBzZwX//3TicK9oJf//detyUGnv&#10;//91YnKdaV7//3M/cThmsv//cbpv6WSI//9ycHAmZOr//3SrcV5ngf//ddpxgGnq//9zx26eaZ7/&#10;/2/VakdnVP//bcNoOWYf//9uLGj9Zlf//27Rahpl3v//bkVp2GPI//9tb2jtYZb//24ZaURhV///&#10;b7VqaWJa//9vqGnVYdn//23yZ5hf3v//bUNmjF9Q//9u92gTYaD//3FzaoxlI///cw5sQGfv//9z&#10;c2zxaRz//3OVbaVpVv//dApu/mlx//90O3BYaXX//3PCcPdpEv//ctpw3WgK//9y73FRZ2X//3TU&#10;cz1ogP//dw51TGrY//94GHX6bUT//3erdO9uvP//dipyY25u//906G/ibRD//3RmbpVrVv//c3dt&#10;v2j8//9xd2yvZjr//2+Xa+hke///byJsFGRQ//9v6G0MZMb//3Hcb0llz///dQ9y/mgO//94A3Zm&#10;apT//3k/d7Nr4v//eZR312xw//96pXi3bcv//3zRertwzf//f8B9lHWq//+DOoERe9P//4b+hQOC&#10;Hv//ii2IiYcV//+K44mbiPD//4oNiRuIuf//i7yLOopL//+Pvo/njbz//5E/khyPGP//jZyO4YxX&#10;//+JdIqsiX///4sLjAeLn///kEeRH5AB//+RrJJpj1T//416jgCIl///idCKO4LY//+Kw4uCgtT/&#10;/4vEjPKDyv//iUiKZ4Ft//+HDoerfvT//4dgh69+8P//h5eINH8y//+GhYfXfpr//4ZYiFR/Xf//&#10;iIeKpILY//+KtoxAhpb//4olityHsP//iIKI6Iep//+Jz4qsik///41gjuuOj///j9eRp5D0//+Q&#10;KJHHkLz//46cj+eOgP//i36MkYqm//+IF4kbhsP//4a7h9+FrP//iDiJm4ha//+KrYxPjFv//40c&#10;jv+PuP//kN+TJZNb//+U+Jeklmz//5ZWmPmWCf//lOmW2pJe//+VA5YIkF///5k7mZ2TaP//nhae&#10;Q5hS//+fyp/6mvX//58sn1SbYv//ncadkZqE//+cEZr2mG3//5owl8WVZf//mauWD5PC//+cxpiq&#10;lnz//6IynpqcnP//pl2kRKJp//+oRKhQpnH//6jKqtyozf//pzKqTqfC//+im6VBoeP//55/n56b&#10;Kv//nziez5j2//+jsqKfmyL//6bkphudG///paGlaJuM//+iwqLdmPX//6QEpFua5v//qVmqMaFr&#10;//+sNK2wpbP//6gzqfuizv//oROimJw///+cO508l8j//5lxmh6Vs///l1iYAZS9//+XB5fvlbf/&#10;/5otm4CZ0f//n9+hsp+5//+jW6WJou///6Dhow+gMP//ms2cppoT//+Xo5k5luL//5o+m/uZN///&#10;ni6gWpx7//+eraFWnE3//50boECar///nUWg9Zu4//+fKaMynsv//5/so6if/f//njWgx51A//+a&#10;spuPl3D//5hKl6qSaP//meyY15JI//+eKZ2ulh///5+5oBiYJf//nU6d5ZYf//+btpurlCn//5zE&#10;m8OUKP//nducHZP8//+fDZy/k+7//6E1niKUqv//o92fxJWr//+mEqFOlqP//6YuobWWqv//pHWh&#10;C5W1//+jRKEBlTD//6KBoQeUrf//oCme6pKl//+cRprMj5z//5nQmAyON///m0iZsJBJ//+e+Z5J&#10;lAX//6D0oaCWMP//oDOiFJZ7//+eq6ELlnv//5xAnkuU4v//l5KYm49T//+SvJJiiEL//5BnjnmD&#10;kf//kKKNWYJw//+Si46PhIr//5O4j8mHOP//kjWOf4eZ//+QBow7hmn//4//i8SF3///kyuOcYds&#10;//+XUpI5ibT//5lOk/KKLP//mmaU+IpB//+eNZk5jcX//6MBnxKTR///owigOZSt//+dV5rqj/j/&#10;/5iIlXaKy///mhmV8oq5//+fbZp7jiX//6G7nH2Pcf//oGabMo52//+hgZxikF7//6ZHoVKVXP//&#10;qYWk2pf///+nm6NBlSv//6NMnw2QLP//oAGbfIzf//+cVZdLikH//5dbkbqHFv//lHKOS4V6//+W&#10;Q4/chyn//5nnk8KJvv//mkSUyYlC//+Xg5Kkhjv//5eKkvqGJf//m6OXYopT//+du5n8jRL//5m1&#10;ln6KTP//k+GQ/4Xi//+Rz48OhOv//5O4kMOHJv//lmuSnokI//+Xt5JriL7//5fjkR+H0///mSmR&#10;/4m3//+c0Zasj5L//58AmouUEP//mvmXxJEA//+Uu5HMiiH//5P9kI6Hrv//mM6Uf4pe//+eJJjY&#10;jaj//6G4m7CPyv//pTue8pJf//+oaKJblOf//6fGoj6UKv//orSdw5AJ//+cKJebi03//5ZykdKH&#10;Uv//kamMZIMu//+OFYfPftz//4xohUh7rv//jB2Ep3oK//+MfYUFeb3//43xhi16/v//kUOIo34Y&#10;//+XOo2Xg4X//56dlJOJ////o02Zlo2A//+i55ndi/3//6A+l6iId///nbqVQYVT//+bm5MMgnL/&#10;/5s+knqBC///nm2Vg4N///+jiJqxiWj//6SZm8CM7f//nsSVsIoZ//+W6Y3BhOT//5CEh9aAxP//&#10;i6SD6H3T//+JboK8fQ///4xfhtGA4///k1GPFIhj//+YJ5UAjYn//5Zik3CLuv//kbGN8YZ0//+P&#10;9Irzg6D//5NmjXWFjf//mdeTrYpb//+fbZm5jt3//6ERm/+QpP//nkmZf49g//+bSZZkjt7//50E&#10;mA6TtP//osWeJZzA//+nSaNGo5v//6eZpCSj2///pXqiTp7i//+jP6AjmIf//6JSnwGUWP//pEig&#10;fZUw//+nHKLomRD//6hUpCycqP//qLWlLp+h//+oxaX9oXX//6fEpTCgpP//pfuipZ1q//+kXZ++&#10;mcn//6NsneqXtv//om2c0pbo//+ga5sQlZv//54wmOaTsP//m5mWRJE8//+XxpKujh///5UEkFSM&#10;c///lTuQtoz0//+VuZEujHL//5S7kHGKVP//k8eQR4mt//+TvZFti4j//5QekymOQ///k/+UTo/d&#10;//+TEZQ8j7f//5Jdk6+PGP//kueTho8///+T3ZMaj4n//5REkguPSf//lDOQ/o6j//+U7JFPjpX/&#10;/5f2lD6QQP//nL6YupMD//+gUZuMlHv//6E8m1ST9P//ogCav5QT//+mP52Vl8D//62go6GeA///&#10;suCoG6In//+zGKjMopT//7F8qQ2jAf//sIWqwqUl//+uqKt5pjT//6uuqkKlIP//qSiodKNI//+n&#10;uqaUoQ7//6dfpJ2eSP//qYGkZZzm//+vMafBnxT//7YvrTKjWf//u56yN6bJ//+9ObRSpxD//7ge&#10;sDOh7P//roynlZn5//+nYKDilV///6VJnsCV1P//pbWe+Zhb//+leZ7imaf//6QLnfOYmP//oyyd&#10;mJYR//+kFp7Hk3H//6aEoS2SB///qBaiY5F4//+mlKBmkK3//6NtnNaQTP//oIGZmpAR//+fV5ge&#10;j9n//6HGmnCRlv//pcOe/pT8//+m4aFllxP//6PBn3WWJv//nwqbJZOD//+bsJeHkVT//5ltlQaP&#10;of//mEaUC48N//+X3pQjj6z//5ZqkzSPrP//lNGR5Y9f//+T+ZEQjvj//5K+j6mNI///kWmOR4q7&#10;//+RZY55igH//5P0kUaMff//mJSVxZFD//+dG5mZlXn//6CZnAiXrP//oiecoZdR//+hDJrclJP/&#10;/55rl5aRO///nGyUp49M//+cipPHj3r//52UlFiP7v//nO+T/I4X//+as5J8ipX//5llkfyIhP//&#10;mZSS5Yi6//+Z3ZQEihb//5lBlFyLhP//l7iTiYxK//+VyZGNi7D//5OljpSJEP//kgSL7IWN//+R&#10;borQgu7//5AdiX2Ac///jeeHQ33e//+NPIYZfPb//45ghmR9v///kESHnH97//+ScInZgjT//5Qq&#10;jH2FOv//lHOOMYdl//+TCY5GiD///5DqjWCIZ///j2GMnoiJ//+PBYxkiIn//5ARjOOIYP//kUmN&#10;L4d4//+ReYydhZH//5IZjNOEe///lDSOq4UJ//+Wq5DIhhb//5gpkdaG9f//mMeSQohf//+ZZpM0&#10;ivf//5m6lFGNW///mUuUqo4i//+ZUpUYjmb//5pulkyPaP//m+uXvpDZ//+dcpkIkg3//6BEmxWT&#10;m///ozycw5Sn//+hMplokVD//5jCkCaJHv//kGiHhIHN//+ORYVOf9n//5G4iKiB2P//l1yOO4T+&#10;//+bz5LSh3b//5zFlE6IIP//mh+SiIbx//+Vs48PhRT//5JXjGSEqP//khqMP4br//+U846MisX/&#10;/5l7klCOJv//nGWUq45X//+btZOjixD//5o0kbCITP//mo6RcYjC//+btZIsitr//5rskWyLVf//&#10;mHKPWIo7//+XK46YilT//5dlj0yLrP//lm2OrYsy//+TNovPh8X//5FMimyFUf//k86Ngocb//+Y&#10;fpKGio7//5qolMSK7///mI6SyodK//+U0Y9Fgz3//5N5jhCC7f//lO2PdYYL//+WPJCHiKH//5VR&#10;j1iIA///lEmOFYbN//+WF4/siOv//5kgkz2NAf//mjKUiI70//+ZYJPDjdv//5lEk+OMhP//moGV&#10;4Ix8//+ajpb+i/D//5fLlPSJVP//k4CQwIWu//+Q/o35hAb//5JXjzGGAP//lMSRoIhJ//+Ti4/7&#10;her//468igh/Nf//ivGE53lp//+L8YU6eOf//49aiNp72f//j+6J7X0B//+NTYdWe4b//4sVhIx6&#10;Sv//i3CD23rj//+McIOLewb//4wPgel48P//jNeCCXgI//+PvYUdelr//5DChsZ8SP//jbWEGHq2&#10;//+Jhn/Zd1n//4f2fkh1pf//iUiAF3a1//+Lm4MpeXH//41fhYx8Mf//jgeGmH3O//+OGYclfnP/&#10;/42Vh1x+LP//jHqHB30G//+Lv4bUe/n//41NiKV9YP//kQiMjYGa//+TfY88hUH//5O1j7SGlf//&#10;k++QM4ci//+VPJHKiDP//5ZTkwOJKf//lgySQIjV//+VK5Alh2j//5RQjdKFM///kxKLe4Iv//+R&#10;k4lhfw7//5Bqh/J82v//kEeHmnx3//+RAYgpfbb//5IAiQJ/sf//kriJn4Eo//+TGYoMgXz//5RB&#10;i4qB9v//lieOH4Nj//+WoY9whCf//5U7jr6DlP//k6ONiIKx//+SuIyigjv//5JsjASCcP//khKL&#10;HILj//+RT4nQgxD//5FribqD7P//kv+LloYB//+Uc42Jh8H//5PAjQyG9v//kHaJaoMF//+MdIS0&#10;fhn//4o2gcF7K///iwGCMHuq//+N4YUpflz//5BEh/+AXP//kOKJCIA5//+P+ogHfl///45xheJ8&#10;MP//jQaD23re//+Le4J5el///4oCgjx6s///ibaDoHxZ//+KjYW+frL//4xCh+eBNP//jmGJ4YNo&#10;//+PnIqxhBL//4+8iiuDQv//j5WJLII///+PFofKgTf//45khmp/7P//jeGFkn4t//+Mt4RUezb/&#10;/4sygsN4DP//imOB4nZn//+KSoG4dmP//4nogUx2wf//iC1/YXYp//+F9HzddU///4VbfAt2Af//&#10;hc98gXcp//+Fonyddrr//4Sne/90oP//hBB7vHKc//+Ez3zicm3//4XRflBzmP//hpd/YHWI//+H&#10;PoADd17//4bEf2d3Of//hYN+L3W6//+FZn4zdaH//4aUf3t3wP//iH+Bg3sr//+KhoPNfkH//4wb&#10;haB/Wf//jTWGkH4V//+NF4XbepL//4vehAd2f///iwWC/nSK//+KmYKxdOr//4pjgoN2wf//is2C&#10;kXmF//+LN4J1e97//4tugmV9Jv//i8yC433H//+MLYOdfj3//4y5hJJ/Pv//jPaFd4BF//+L1oVC&#10;f6P//4okhJV90///iaeE8Hzj//+KH4XofP7//4ryhs99u///jASHjH6x//+NWYgyf1z//471iNV/&#10;Nf//j1CIHn0N//+OUYY9eib//427hS95kf//jeeFbnvd//+OWoaXf3j//45lh9GCJf//jUyH44JA&#10;//+MX4eLgTz//43EiMyB4P//kKCLRoPd//+SP4zIhNH//5InjP6Ed///kaaM+4Q3//+QxoyPg+j/&#10;/49Ri1WC+v//jfKJ4oIG//+Ns4kNgjj//47TiSODiv//kNmKHIUZ//+TdIw8hp3//5XTjqeHo///&#10;lf+Oy4Zs//+TbIuUgl3//5CNh6R95v//j4mFgnty//+Q04XUe9X//5OHh/Z+cv//lcGKQIFl//+W&#10;FotQgsv//5Tti0mCWf//kruKYYAe//+P/YkCfNr//4zEhzJ5dP//idWFencf//+IpYTRdtr//4mI&#10;hS94GP//iyeFXHkM//+L/4SKeF3//4w1g6B26v//jAqDPnW1//+KmYI7dEP//4fbgAJyZP//hCV8&#10;hG/c//+Ak3jGbST//39qdxVsBf//gQN4A2zI//+DHXmFbaf//4NVeXltBf//gUt3eWqq//9/D3VZ&#10;aCT//38LdTxnUf//gTB3B2hf//+CR3eXaMf//4DndbVniP//f6dz82bM//+AonRkaET//4MKdntr&#10;NP//hSV4324d//+GJ3qXb+T//4aae7JwkP//h4d85HFD//+IrX5Gcob//4mMf6R0cf//icCAhHZr&#10;//+JDYAfdzD//4inf0V20v//ibV/N3YV//+Lk3/XdTn//427gTB1E///kAaDaXYo//+RloWXd43/&#10;/5DOha13XP//jWmDCnVF//+KcYCcdD///4qlgRN2jP//jEWCu3nW//+L+YJfeqv//4nwgGd5bv//&#10;iJV/a3iX//+JOoDMeSH//4uGhBR6hv//jg2Hf3vZ//+P4ImKfL7//5BfiXt87v//kEOIo3z+//+R&#10;Lolpfjj//5N8jFGAhf//lgCPt4JR//+W45Fagf3//5TIj8p/Af//j3KLFXod//+IrIUodZj//4RS&#10;gX10sP//hEiBUXf5//+HC4LSfFn//4kogxd9jf//iEyAx3oD//+Gy36SdcL//4hvf8J1qf//jZiD&#10;63ni//+S+ofCfnr//5WRiPiANf//lUmH6389//+VBYeAfrX//5jRi5qCiv//oIqUYIqm//+m5py5&#10;kgT//6a0nr6TXP//n9uZKY3z//+YWJGChyH//5V2jg+Egv//ll6PL4YL//+XapFiiG7//5eqkuuK&#10;Pv//mCqUAovi//+YyJQ2jOH//5nHk+ONYv//m0aT0o3b//+bIZMDjSH//5c7kAGKE///kYCMVIaz&#10;//+O+owkh0///5FNkGCMov//lCWUb5Gz//+Um5Vtk3f//5Mck/mSoP//j+iQj4/C//+MKIxajCX/&#10;/4pvigyKZf//i/KLFYvk//+Pf46Ij5j//5LmkheTNf//lCCTjpSO//+TtZN8lC7//5Q7lLaU////&#10;lsSYcZha//+Z/Jz0nKf//5t0n0Oe4///mZ+dqJ0d//+V9Zn9mP7//5Nil4yV4P//kxWXk5Vb//+U&#10;EZjMlqb//5U8me+YyP//lrebJ5vK//+YSpyFnyj//5lKnZ+hx///mRid2aLR//+X5p04orj//5cf&#10;nO+jff//mAKd56Zw//+ZCZ5wqSr//5gAnKeogP//ltqbKKaT//+YNZztpwP//5tQoQaqAv//nsql&#10;oa6O//+gk6hasnL//6ATqGi0Uf//nvOnerTK//+d56ZqtCj//52WphizuP//nV6l8rO4//+cI6S5&#10;swT//5tmo+WyVv//nMqlS7Le//+fmKh9tGD//6Fuqw21c///oUiroLW8//+hC6vBtt3//6B6qxW3&#10;n///nyCpSbaG//+eEqemtF3//55Mpyqy2v//oKeoprQN//+j3ar3t1T//6VNq+y51f//pMyrwLqd&#10;//+iJqobuMb//57Mp+21gv//n0CpRrWx//+kq69Mu0X//6oJtVfBz///qRW1UML1//+h4a71vhP/&#10;/5qTqAa4p///l/OlR7b+//+Yx6W8tzL//5jMpTy0m///l7qjf7AN//+YR6NErfj//5mxo+SuQP//&#10;mb6jRa34//+X76Dnq5v//5P/nHmmuf//jzaXNqFC//+MfJQMnpv//4uskumeY///ic2QxZzO//+E&#10;UYqjlrP//3sef8yL1f//cxp1CYE0//9xg3BdfLz//3acc1+ASf//fm97HomN//+C0YFkkl7//4Eb&#10;gn2WHv//fcqBtJdX//99iYNdmp7//4A/h5KgtP//hOCNe6k3//+L0pWotHX//5MNnkO/cP//l2ak&#10;G8Xp//+YcKbsx8H//5krqgXJGP//neOx1M9n//+mlr2x2hT//6zexbHiNP//rVLFwOR1//+rMsKO&#10;5Cj//6ngwTHk+///qcXCWeeB//+p3MPp6YX//6kyw6/piP//qN7Ciuko//+p/sJP6oz//6vPwwjt&#10;G///rU/EE+82//+tZ8Qu7zH//6wnwu/s/P//q8LCYOtK//+tjcPY69T//7AjxhbtLf//sdzHdu2V&#10;//+yEsdO7Mf//7E+xiLsHf//r3zEM+xU//+t+8L07gv//63tw7Twv///rfDEufGt//+t2sVq8EH/&#10;/60yxOrtIv//q6jCvOk7//+rKsEr5wb//6yNwZLnrf//roTDCOn9//+vfsPe67P//65VwjfrCv//&#10;rJe/gek0//+r7L4k6C///6ymv3jo3P//rf3CpurT//+umsUd7LD//620xNrs6f//q9fCROsg//+q&#10;7sAo6Tv//6vdwJbpF///rU3C0+o4//+tocTT6pf//6unxBzoFv//qOnBceRR//+oKL/r4qb//6j1&#10;v+7jMf//qbjAVeRd//+qU8EE5aH//6m5wM/lg///p52/b+PJ//+m6L+941n//6hOwh3k0P//qJLC&#10;tuSd//+nO8Ds4nr//6afvxbhmP//ps+9TOKm//+n/7wu5Xj//6qHvMzpzv//rVy+s+3m//+gMr3d&#10;3lr//6Ehvx3gpf//on3AyuTQ//+jV8IZ6Kz//6IfwVDo9P//n9u/MOX5//+erL2y4tr//5/avini&#10;pP//o+XBY+ZB//+nIsOu6XL//6YbwXboI///o4C9zuUj//+jVL0W5QT//6U/vtbnpv//pwTAkeof&#10;//+n2MFc61v//6e2wUPrHv//pp/AbemG//+k6r9E5yn//6Pfvyblc///pEfAeuVA//+k78FW5Yn/&#10;/6T+wIDlSv//pT6/NeWG//+mmb8652f//6fYv+zpsf//p8nAMuqd//+m3sAb6hr//6Vlv13ocP//&#10;o7q91uY8//+jCLzb5PP//6NwvQXk3f//pGW95eU+//+lzL815fb//6cFwHfmpP//p2bBeObb//+m&#10;qsH45mX//6QxwLXkmP//oWa+geL3//+hHb4g5EP//6LbvyjnSP//pMG/5ukh//+lkb+66Hz//6UW&#10;vxXmaP//pM2/quXB//+kW8CE5of//6ORwLvn9f//o4XBJ+m6//+j5MF66oz//6SMwZDqhf//pTbB&#10;Geor//+kyL8F6NX//6QqvNnnef//pDC8HucW//+kv7z26An//6SfvdLpIv//oym9iOll//+h2r1w&#10;6dP//6EKvdDqRf//oFW+Seok//+g/MAQ6tL//6MDwursTv//o+HD7uv9//+ixcJL6Sb//6Eqv+Hl&#10;sv//oBi+CuM1//+fzb0M4jb//6C8vVvjAf//opS+keSU//+j1b8e5PD//6LqvWfixv//oNK6wuAl&#10;//+f17mx4FH//6DEuuLkFf//oie8uejH//+iiL2267n//6JVvm3su///ob6+yuvA//+gTr3I6DD/&#10;/593vJ/jxf//oFS8uuDe//+iP73o4Ez//6Rvv5ThoP//pijA3eNR//+mbcCx43b//6Xsv8biWv//&#10;poy/+eHk//+oQMD44bP//6lcwOHfrf//qfK/mduf//+sPb7/11z//7GAwDrTxv//uBbCVtAU//+8&#10;0cOCy6n//70ZwgTGsv//uPC9nsIK//+zxLjzv7H//6+otTG/Af//qsav8LvL//+mCKnRthH//6XZ&#10;p4GzAP//rL2sALZz//+5ybaQwAj//8mVw6XL1v//18DPJtU4///iBtg72y///+aw3rTeR///44zf&#10;s9yL///X6Ngf05///8m3zAnIG///wWLD0cIf///BDMK+w7v//8eLyFXLW///0oTSctZK///ZmtkX&#10;3Rj//9W71YHZ+v//yaXKbM/3//++P8BGxxb//7sSviTF/v//v2HDXMwB///EJMiv0db//8Nmx5jQ&#10;qP//vT+/j8ev//+5q7kGv2r//7+ovODA5v//yFTFp8bJ///HF8YoxMX//7yLvVG7eP//sxu0wrUE&#10;//+wVrKBtbf//7Atsw639P//rU2wxrXA//+pqKz+sfT//6tgrie0O///seq0zLzj//+2LLouxDD/&#10;/7POuTLEXf//rxC1LcDE//+ui7Riv+///7SKuS3EIP//wKbDPsyB///RxNIi2A7//+Hw4NviS///&#10;6avom+WJ///nEefG4W///9x84DvYGP//zknVF8x7///DHcunw7///7zlxa+++///t+7AJrpP//+y&#10;4rn8tMz//7Hmt0Sycv//tse5xrUy//+9Z74eudb//8AmwBq8b///vWi++Lwo//+5J73Xu8X//7ai&#10;vfW8Ov//s1a7SbmS//+wq7cltTn//7TpuMG2NP//wPzCs76e///NKc6FyHn//9A10tLK6P//yJrM&#10;y8OS//+9ScJnuPX//7QTuZ+xNv//rZuzp60C//+pDa+uqtn//6bOrdyqSf//pOGsKalM//+gvqfY&#10;pY///5yZoq2hJv//m9qgEJ83//+eAqBun8D//6BaohWg/P//oTyjkaHW//+g7qR4oln//6DlpXij&#10;Mv//oGqlgqMJ//+chaF0nun//5T7mOSXC///jsSQypCg//+O6I6OkGj//5ZVk/WW9///oaqebaDP&#10;//+sZ6mTqYr//7OtsaeuT///tqa0866L//+4WraFrd7//7qhuMKu8P//uim4XK69//+2TrQ+rBD/&#10;/7MWsHiqGv//snyvtKq3//+zArCMrI7//7MpsMGt0///tDWw8a8Z//+2orHHsMz//7jcskixxv//&#10;uxay7rJm//++mLUgs7f//8K4uH+1Ov//yCy+A7hl///RNMejv4v//9tI0hLHjP//4KDXIMpg///f&#10;mtXCx5n//9mk0C3CBf//z+vHVLqo///KwsMKuMz//9LKzFTEwP//4WbcxdaI///paOY13nf//+b5&#10;5BTXzf//4AbdTsyO///aNtjWx6H//9G60vjEwv//wuXGR7ro//+1PrjIrsr//69wsWqoHv//sNuw&#10;xqhQ//+4rrZrrn7//8W1wUm4u///0k3L68HP///cN9U/yoH//+Gd3BXSa///3xfbntKV///VFtJt&#10;x73//8u9yF+7P///yTfEh7Yr///KTsS2tvH//8oMw/C3n///yZHDX7ip///HpsIiuV///8Ifvd23&#10;vf//vjK6wrcE//+/ubwEuOL//8Cau8+3Hv//vdG35rCj//++V7curar//8TAu42whf//yze/pbPb&#10;///P4cOft7D//9TDyku+Nv//15XPbMJx///TyMxQvWX//82XxdK1eP//zDPFTrWK///LhMbZuGn/&#10;/8GXvrGxGv//s5uxC6Rz//+taKoenw7//68bqqugyf//sA+qLaBS//+wdKjwnfL//7darh2hef//&#10;wuu32qms///I4LwcrUT//8fSukGsAv//xSq4Yquw///Az7Xvqub//7iIr4+ln///sU6psqA+//+v&#10;N6iun2b//65qqNKfp///q9qmw52n//+pzaThm4L//6oOpVabnP//qwSmoJ1M//+pyKWRnfD//6eL&#10;ozOdqP//p6qjJZ5M//+p0qVRnw///6mspXKdDv//pJKg05el//+fDZv8lAb//6ABnc6X2///pYOk&#10;AJ9N//+ojabsofz//6eqpRie2///px2jg5vV//+ojKSVm/z//6mApbec0v//qO+lT5xF//+osaUH&#10;m6r//6gipHma2f//pp+i7plx//+ohqRcmzz//64iqVGgSP//sF2ri6JR//+rgqfvnsD//6TCovOa&#10;Sv//oHifnpfA//+ddpxUlWH//5pomI2SzP//mV2XGZKq//+aWJf0lJf//5q8l/6VK///mgGWUJOV&#10;//+axpXdkuX//55YmNSVRv//oy2eIJm4//+l+6IcnMn//6WforOcmP//pXmi2ZwU//+n5aUoneb/&#10;/6nbpxaf0f//qIOmNJ+K//+l26Rvnqf//6USpKWfYP//poumtqE+//+nJ6cnoTj//6VkpHyeff//&#10;pHeiTJzG//+puabAoYX//7VTstKsr///vl69TLUR//+6Fboer5n//604rPyhU///pbqkKpi4//+n&#10;vqTimfP//6upqFCd3///qqindZ4+//+m7qPonJH//6eIpJmesf//rC6pk6On//+tlKuApDj//6hL&#10;pomdsv//odOgJ5bd//+gF56WlnT//6Bln0iZL///nmWdrJkH//+bwZtHlnz//5pNmciTlf//mCeW&#10;/486//+UyJJKiXn//5H5jhyEnf//kH+MPYH6//+Pz4x6gT7//4+BjbmBXf//jsmOL4B6//+L9IuC&#10;fIv//4cehdB2Yv//gueAF3GZ//+BGnyPcCX//4HWe6hxqv//hBh8nnSk//+E63yhdi7//4KSefJ0&#10;6P//fy52mnL6//9+THYec2P//4E7edB2x///hQZ+snor//+Ga4F+eyv//4fAhHd81///jNyLE4KT&#10;//+TP5IqiPn//5Uak4mKGv//kiOPe4ar//+PfIwXhH///46MixqEg///jJGJXYLy//+JoYZsf1n/&#10;/4blg1h7L///hJuAtHeL//+Dnn+8dc///4PmgJl2BP//hC2BtnZX//+DvIHRdYj//4PhghZ1DP//&#10;h4qFy3i3//+ONYy+gHr//5HIkJ2Fgf//j6KOVYOz//+NCYtWgA7//4zliu1+pf//icqHn3sa//9/&#10;BXxKcQ3//3F7behk+f//alpmE19C//9sBmd2YZv//3HubYJnM///d5JzlWvn//97XXgEbtH//32i&#10;ewdwq///frd8pXHE//9/lX2Sctv//4E5fsN07///g9SAynhO//+H2oSKfSr//4u2iKKBrv//i/eJ&#10;aIJt//+JxYezgK3//4n4iBaA7///jQuLIYNz//+PdY2XhQL//45ujO+Dev//ivyKEX/c//+HNoat&#10;e6L//4K6gjR2Ov//fr59/HFm//9+fH1rcN7//4Etf7lz6P//g0uBQnbK//+Cu3/idwD//4AhfKh0&#10;xv//fhx6tnKd//99UHq7cXz//308e5NxXv//fiN8tHJ6//9+H3vScqX//3pGdmVu/P//c/1ulmkA&#10;//9uV2g/Y+X//2pSZJNgev//Z+5jMV55//9nqmPXXen//2npZjNe0f//bNloTl+Q//9tOWeKXgb/&#10;/2wfZdhcY///bvpo7mAY//92OXDNaKn//3r2dgZukP//eYV0tm38//92EXEUawH//3Ucb/Bp3f//&#10;dWtwHGkN//9zmG5WZc///29aam5g3v//adJliVv1//9kcGC+V+n//2DFXU5VNf//XyNbV1OA//9f&#10;QFrOUqv//2BkW1JSq///YbFcSlNU//9iy118VJT//2OJXodV9f//Y8te81bJ//9jCV38Vj///2HY&#10;XCtU2v//Yc5be1Ru//9jOVx8VZD//2ThXgFXIv//ZXZeh1e1//9kn12PVpn//2LaW6RUSP//YZ5a&#10;Y1Kg//9iQVs0U2r//2QXXXFWJf//ZWhfOFi1//9loF/eWer//2WlYDpaPP//Zdhgr1o3//9lOWAx&#10;WXT//2QgXwtYtf//ZNxfu1oo//9pQ2RRX2n//3AMa3xm4f//dR1w3GwM//92iHJtbJ3//3Y1ckdq&#10;q///dV5x52gh//9zknCwZTD//3Fgbvhiq///cPVu5mK5//9zdXG0Zjn//3YHdE5p6v//de9z0Gpx&#10;//91mHK2acv//3e+dBhq0///evl21W0K//970Hevbh7//3ksdXptSP//dfxywWxk//91V3IsbR3/&#10;/3evdA1vXP//ez929HIJ//99Hnh8c07//3ved3tyUf//eZJ1/HD5//95bna6cZb//3xoehx0B///&#10;gHZ9y3Xs//+B6X5ldNr//3+Ne1hxTf//fSh42G+L//991XoCcbz//37+fBl0OP//fUB7ZnMP//95&#10;7XjSb5T//3kHeBRuDf//fBN6u3CR//+AGX4idOv//4DtfmR3Mf//fRZ6HHVp//94GnS7ciP//3av&#10;cxNxbf//eDd0r3KR//94oHVzcc7//3bGc+NuZf//dU5yYGt5//92e3Msa5j//3hNdIBs1v//dzhz&#10;AmuT//90Em+waJf//3Kcbkxnhv//dBJvzmma//918HGHbFv//3ZHcZxtt///dbdw222l//92Q3Fp&#10;bbv//3g6c7Vupv//ecZ18W96//954XcBb4v//3lgd5RvT///eaF40m+p//96kXp2cLP//3qZesJx&#10;Y///eZV5e3GW//94l3efccH//3f5dZhxkv//eHd0eXGK//96S3VGckn//3viduty/v//ewN28HIJ&#10;//934HTJb4f//3Wdcx1t1f//dlN0Q25y//96BnjRcYH//372ful11P//geaChnhf//+B8YJgeBn/&#10;/4I9ggV4Bf//hGaDtnof//+G14YTfYz//4k3iKyCQP//jKyMdYjL//+RCJFDj/7//5QVlMSU8f//&#10;k4yUiZU5//+SMZM3k53//5TLlbCU8f//mbyai5gt//+a+5vhmH7//5Z1l5+Ujf//knmUBJIL//+V&#10;V5dFle7//5rUnP+bK///msactJmN//+VU5aCkb3//5H0knWMHP//kzmTwowu//+TfpSYjHn//5E3&#10;ktOKtv//kXWTWosc//+URpaSjb///5PplviNV///j9uTxomt//+N5JJkiLj//5DtlXmNZv//lN6Y&#10;t5Mt//+U9JeolMT//5LGlK+TpP//kyeVFpS0//+Vi5fulzv//5ZvmROXp///lXmX/JX///+TaJW0&#10;k5L//5BVko6Qyv//jaCP247n//+NHI9mj4b//475kWSSk///kb+UVJYe//+UlZd6mNP//5hxm8eb&#10;rP//nDmf9J4V//+dDqDDnXv//5tOnlGaEP//mrucrpe3//+cpJ2smFj//55fnuaZ1v//nvifYZsJ&#10;//+gJqCXnPX//6F7odOetf//oTGhAp5D//+e8p3Cm0H//52lm12ZBP//n86dAZrD//+jO6DInqj/&#10;/6UDo8+hs///pgWmp6Rm//+naqnmp1X//6baqlinPP//omKljaGS//+d2Z+ympT//54GnoGYFf//&#10;oeqhxZoP//+k0qTpnD///6PLpHCbeP//oayirJoB//+jdaSZnIv//6heqbGiRf//qrWsQqVY//+n&#10;gqjxonX//6IkowSdDv//nxWfXpoj//+dQp1JmSL//5qrmtGX/v//mXyaCJhW//+cC50gm83//6Cu&#10;ol+gjv//opKkrKIs//+fD6EOnpH//5mhmyqZYv//l5mY2peP//+Zb5sMmTr//5swnbSaY///mpSd&#10;+Zkf//+ZRp0rl6b//5nZndiY0v//m66fcJuU//+b5p79nCb//5lym0+YtP//lbmV6ZKu//+Tt5Jg&#10;jgf//5Whk5yOLf//mcSYFJH8//+cGZsjlNj//5ummwKUzv//m02aVZQi//+bOZmXkxj//5mLlzyQ&#10;Mf//mOOV844w//+bpZfCj0///5+Iml6RUP//oXybX5HD//+glJqVkH3//58Zmj6Po///n3ecHJD8&#10;//+gKZ4Ikrr//556nQWSZv//mu+ZmJBU//+ZBZeRjzf//5tPmgCRCv//n8ifBpRA//+iC6IIlaD/&#10;/6EBoZeU0///np2fUZNV//+bRJuTkGn//5bHlkmLQ///kxyRmYYa//+RoY79gxP//5H4jnOCsf//&#10;k3mPmYTG//+UfJC5h4L//5PYkD2I0f//kwyPQYjV//+TpI9UiI///5ZGkTCJTv//mZ6Tn4rT//+b&#10;oZTLi6v//52clnqNEv//odWbVpFM//+leKCHldr//6QQoNOWGP//npqcIZHt//+a9Zfujjv//50S&#10;mLWO5f//okicnZIv//+ki54hk0v//6OEnP2SPP//pEieLpOF//+nZ6ITluf//6i8pESX////pjCi&#10;V5TT//+iSp6rkD3//59/m9GNZP//nLKY1Yva//+ZNpUWirL//5fZkz2LI///mneVQo3J//+d8ZhQ&#10;j8f//54EmDaODP//m+yV74p///+dQpcpiuD//6IrnIqPxv//o6OfM5Ka//+d1pq8jyv//5Xjk5SJ&#10;iP//ka2PgobU//+RuI8phzH//5Mrj6mHr///lEmPSocM//+Vz49Zhyn//5lpkmOKwf//nzuY3ZHR&#10;//+is52Ylpb//572mr6TGP//mC2UIoty//+WipIoiE3//5rQlcmK0v//oEyadI7B//+kRZ25kd7/&#10;/6d8oLKU5P//qSmiypa3//+mxKE5lLv//6FXnKuQN///nAqX+Yxt//+YCJQfifn//5TBkGiHVv//&#10;koSNPIRC//+R/Iu8gfb//5Kfi8SBGP//k/KMw4HM//+V6Y43g6f//5jLkFiGVf//nb+U74r2//+j&#10;apsekGz//6S6nXGRjv//oLOaCo0A//+dGpYuiGL//5xllJeGVP//nFiTZYR5//+drZOkg4D//6Sb&#10;mgGIhf//r16lCpOR//+z5qnlmoT//6yfommWJP//oWWXG42T//+ZnpA0iJb//5T8jRiGe///kkCL&#10;s4Vg//+Ub46/h73//5rblfSNif//nwma4JEm//+cmJikjrf//5cwkqmJsP//lJuPH4dH//+XYJEN&#10;iWv//52IluOOJf//o52dRZL4//+mK6BjlYj//6OaniOUj///n9maQJM6//+gb5q2llr//6UPn5ad&#10;QP//qN+j7KJM//+pq6UjokL//6kJpLqep///qKGkdpqG//+pxqWjmSr//61lqSucmv//sBeruqEz&#10;//+vUqsGo13//66rqrilcf//sceuNaoq//+2SbJ1rmr//7fCsqytnP//tcWvF6jJ//+zaKv8pP//&#10;/7Gdqomjbf//royoIaDg//+qG6QZnHr//6VJn5+X/f//n92awZPj//+bj5brkT///5qTlhGQ6///&#10;muKWiZCG//+aNZaJjwn//5liluGOtP//mTSX75Bt//+ZY5kTksL//5kdmWCT2v//mFeYv5N2//+Y&#10;aJiQk0z//5l0mQ+T1v//mXiYZ5Nk//+XkZXxkUD//5Vqk2uO7f//laSTWo6j//+Y4ZYskMz//5yT&#10;mT2TJv//ncGZc5NB//+cdpbekWL//5wDlOiQm///nx6WZ5Lv//+lEprVl1v//6oDntOavP//q32g&#10;hpvE//+rYaIBnM///6sFpBKeg///qMKkOJ47//+lSqJznBf//6NDoRialP//o+uhSJq///+m6KKt&#10;m+b//6u8pVOd1f//sWmo+6Cc//+176wvour//7kjruekkP//uu2w+KVp//+3Xa51ok3//63qpl6b&#10;Mv//pY6e15YH//+j6J0ilv///6cOn76bvv//qRyhiZ6N//+n/KCRnRv//6Zxn1SZbv//pwygKZYz&#10;//+p8KM1lRP//60ppnyV9P//rnan15e+//+tgqcBmWL//6pgo/iY4P//p4mhGJbu//+onqIwlyr/&#10;/6uupbeZUv//q8emy5n8//+n5qOvl83//6LVnp+UTf//nwaab5GB//+bfZbpjuL//5gdlBOMwf//&#10;ldeSeowj//+UPJFGjE///5OGkKSM////k12QU400//+SUo8ji4X//5DEja+JDf//kCKNhIgp//+S&#10;EJAGirr//5ZLlHiP1v//mmyYJJQf//+dq5pilkn//5+3m1WWXf//n6mad5Sd//+d1Zf3kjf//5u6&#10;lRSQif//m16T5ZB0//+cX5RUkIn//5wMk92OIv//mjuSSIos//+ZWJIAiCv//5mQkySIuv//mUeT&#10;/YoW//+Xu5OXiv7//5VmkfmLH///kviPb4op//+Q2Yx7h/n//4/RioGFs///kCmKZYSd//+P/opE&#10;g47//46yiO2Brv//jiuH1oBc//+OoIdcf83//498h5+AOf//kYeJ6oMj//+UK42mh8n//5VZkD+L&#10;I///lDyQV4ub//+RWo4viZD//46ei7CHRP//jheK/4bg//+PoYvnh/b//5EfjIKIMP//kfCMg4cm&#10;//+TaY1whpn//5Xuj5WHQP//mBKRZYgH//+YcJGJiCj//5eBkLaIcf//ltWQtYoT//+W6pHdjHn/&#10;/5ehk66Oxv//mUWV/5En//+bZ5hhk3b//5ykmaSUcf//nI2ZUZN1//+crZitke3//5yClyaPzv//&#10;mDuRaIpq//+P44gFglr//4nGgWB9H///isGCCX3z//+RLIg2gnn//5jmj8uHWf//nf2U74pX//+e&#10;4ZYZiwz//5xqlDiKOv//mJKRO4kE//+WEI+NiS3//5aZkFGLZP//mZmSso40//+eBpYIkH7//6ES&#10;mE2Qsv//oEqXVI4h//+eaZV+jCn//58MlhGNs///oOKXypCI//+gR5c0kKX//51llFmOVP//m0mS&#10;QIzs//+au5G0jT7//5kkkC+MWf//lU+Msoix//+TGos0hjH//5WtjqCIC///mi6TrYs8//+bq5Vc&#10;iwX//5jokryG+P//lT6PUINI//+UKY5Qg1j//5TLjqSFgf//lQyOQIaO//+VMo28hin//5eSj86H&#10;Xf//nCKUwYuO//+eVpfojsH//5wplqmN9///maWUsove//+ahJX/jCb//5zxmQ2N3v//nMmZl42I&#10;//+Zl5aqip///5ZMkyaHy///lZSSDIeq//+XdJPIihL//5gtlG6Kwf//lBiPzYWu//+NqohNfZP/&#10;/4qLhB94z///jGCFiXmh//+O94hofDD//44Kh818Bf//ixWEo3oi//+JvYKYeZ7//4qfgoR6m///&#10;izOB/3pH//+Kw4B0eA3//4ypgYp4CP//kN6FkXtG//+SH4cvfPL//451g8J6Kv//if5/J3Xb//+I&#10;mH2oc9v//4nWf2Z02v//i56CH3d1//+MpYQNegr//4x6hJh7Sv//i/KExHue//+LlIVPe7r//4sH&#10;hbx7Zv//ijyFqXqW//+KnoZdeur//4xIiBl87v//jU6JP37s//+OFYpbgM///4+mjHaDFP//kYOO&#10;3IU+//+S1JBohr7//5MZkDOG4///kvOO6oXb//+Sqo0mg9X//5GeiruAqf//kCCIOH1M//+O+IZp&#10;ewL//46/hed6rv//j02GdHwk//+QNodhfn7//5F/iJaA1///kxKJ/YJa//+Us4uKgur//5VejFiC&#10;h///lBiLX4EI//+So4pdgBb//5MAi16BI///lH+NiIM9//+Vm48IhRT//5WtjvKGIv//lYGOTob9&#10;//+XVo/iiYj//5p0kzONBf//mweUIY3C//+XoJC8ijP//5Khi0eEof//jvaHDoBN//+NwYWWftH/&#10;/46BhnZ/tv//j5yH6IDj//+PdYgZgGf//45khwt+lv//jRGFSHxk//+MSIPXew7//4xwg557Tv//&#10;jHuEInxR//+MD4UPfaD//4wBhnx/gP//jGaHrIFD//+NPYhdgpD//45FiLyDPv//jsGImILy//+O&#10;jIfggc3//45BhvuAtf//jhqGEYAD//+OaIW/f8n//485hlx/l///juqGUX3W//+M94TUeoL//4o4&#10;gn93B///h8mAXXSo//+F8n6qc13//4QEfJtyKv//gnN6tXF3//+CqHqUcoP//4Qre+t0g///hXl9&#10;KHWV//+Fzn1vdQD//4XzfXR0Cv//hxF+f3SX//+IhoATdpn//4nEgYF5Mf//iqqCiHsv//+KWoJx&#10;evP//4jegVJ4yP//iBSA2Hef//+I4oG2eR3//4s+hBZ8////jfqHL4ER//+PnIlqgp///4/+iguB&#10;Af//jpuIXXxz//+L+4U0dw///4oogxF0Gf//iY+CWXRL//+J9oKOdur//4r5gxV6j///i0KC130L&#10;//+KoIIUfY3//4nFgZZ8xP//iSyBf3vC//+JeIIoe77//4pWgyt8Yf//ipiDnXxB//+KooQLe+r/&#10;/4uGhY588///jHeHOn7B//+Mn4fogAP//4xNh6GAKv//jF6HL39w//+NXIcsfiH//43jhmx7nf//&#10;ja2FBnko//+N34SSeST//45VhT57nv//jrmGsn77//+Oq4gngVb//41giBuBJP//i9aHDX+u//+M&#10;cIdqf+T//47AiTeBn///j+KKBIIC//+PGIlJgJ3//43kiGp/Nv//jQaH8H6K//+MqYflfpr//4zj&#10;iFd/k///jgGJTIG+//+P34p+hHv//5JAi+iG2f//lVWOWIjy//+YYJFMinj//5k9kiWJvv//ltSP&#10;QYW9//+TZYrKgNP//5Hdh/l+NP//kyOIHn8t//+WJ4p+grX//5iqjRaGHv//mPCOGocE//+XmY3Q&#10;hYz//5WljPmCx///k0GLun97//+Px4lte8X//4wfhuB4pv//ikmFq3d9//+K4oX9eDX//4yWhpZ5&#10;VP//jb+GT3l9//+OTYXkeRD//45ihcp4jv//jPqE7Xcz//+JmoI3dGX//4R7fVpv+v//f3V392tu&#10;//99xHVoaZT//3/5do5qzv//gxF44Gx4//+D/3mWbCT//4JOeDZpyf//gI523me///+Ay3coZ7b/&#10;/4IGd+Volf//gU52fGfa//9+tnNPZbb//30LcUlktv//fhZyCWZG//+AxXS7aY///4M/d75s5v//&#10;hRJ6Ym9w//+HBXzYcUj//4l2fzhy9P//i7CBN3Sf//+M84KTdmL//4zJgsR3kv//i2iBc3dR//+K&#10;eX/mdgD//4sjf1t0ev//jMF/onMe//+PGoD/cxX//5H3g5F02P//k5aFpHaK//+R14Todcn//41M&#10;gZRzHf//ic5/OHJP//+KRoCjddL//4ytg8h68v//jPWEtX0m//+KpoMCe8b//4h0gU55fv//iJyB&#10;5HiX//+LGYTFeWX//43Ch5p6ev//j32I8XtJ//+QYojpe+j//5C3iFJ8LP//kXCIzHy+//+SooqK&#10;fYv//5Mli/99X///kmKMGXvM//+QhIrQeYT//40Lh/B23f//iE2EDnSr//+E/IGYdQz//4T1gdd4&#10;k///h2uDn3zz//+JVIQ2fmz//4g5gd97M///hpt/SHdB//+If4Amd37//45uhJh8Kf//lX2J8IGu&#10;//+aN41XhIX//5sVjZGDuv//mhmMgYHu//+bnY6Bg7L//6F0lZiKn///p5Wdw5Jb//+ouaDclQn/&#10;/6PZnNaRLP//nZiWNItC//+abJJsiFD//5m5kd2IYv//mLSRzojN//+XPpF9iPb//5Z2kWSJZ///&#10;leeQuIlr//+Vo4+JiR7//5XQjo2JBf//lVKNtIip//+Smov+hx///46bifqFUv//jTCKq4aL//+P&#10;qI7Gi37//5HWkfWPl///kWqSA5By//+PrZBzj6b//41SjiSOK///iryLXYxC//+JfImLiyX//4rH&#10;ih2MJf//jg+M248H//+RsZBhkm3//5PNksuUXv//lByTxZR2//+USZT+lJj//5WYl52WZf//l6aa&#10;yZlc//+ZGZyim5X//5hxm8GbOP//lmyZd5km//+V6pkMmIX//5gjm7Gax///m0ifQZ4z//+c/6Em&#10;oML//52AobKjAP//njiii6ZG//+fOqPeqfj//57jo+2rb///nC2hlKl3//+Y9J7MpvD//5f8niWn&#10;bv//mFieaKmN//+XhJ0gqa///5bXnD2o/P//mJSeeKpr//+bxaK2raD//54+plywq///nomni7If&#10;//+dXabVsl7//5xhpe+yYf//m2Kk6rGg//+ajqQYsMn//5ono8awyv//mlyj0rGa//+cI6Ubs0v/&#10;/59Rp9W1XP//oZ+qRLZd//+hJKq3tav//59Gqh+1Kv//nwaq0bcA//+e46rNuDb//53RqSC22v//&#10;ncOoDLUn//+fWqh3tNv//6KpqrO3Pf//pmStxrt8//+n1q8wvlz//6a9rrS+j///owar/7tU//+d&#10;8qfjtdT//5wSppyzOf//n3SqN7ZR//+kaa9qu8P//6VNsPK9sP//oM+tM7o///+a5aeItRD//5fd&#10;pBSyRP//l2Ciz7EJ//+Vt6AzrSr//5K3nCKnTP//kXqZ16QE//+Ryplbo6j//5FXmHejNf//jrOV&#10;iaBa//+JGo+Xmif//4Hfh+mSb///fCyBxYy3//95KH5mihD//3dJfD+IlP//dM55QoZI//9xSHSG&#10;gnL//27dcCx+6f//b6Bu0n3///9zXnE2gOT//3icdnOHmv//fFN7Xo75//98g31yk4b//3uLfqqW&#10;YP//fG6B3Jq4//9+8oagoPv//4MYjKqpeP//ijmVVbUx//+TBJ+Hwdv//5pZqFvLb///nwCux9D7&#10;//+iGbRJ1KH//6Z3u57aHv//rDDELuDy//+uesfX5C7//6wDxO3jDP//qQTBCeH1//+oS8CK46f/&#10;/6lAwtDnQ///qe7Etem1//+pWsQP6br//6kswprpov//qkzCFOsp//+r0sJh7XX//60iwzjvav//&#10;rVvDju/D//+sZcL87kb//6vbwvLsz///rJrEDOxU//+uIcWm7DD//6/RxwHr3///sOTHVutR//+w&#10;+caQ6y///6+0xLXr1P//rkbDUO3A//+t+cOk8Dj//61Aw7HwPP//rD3DR+3F//+rjcLd6on//6s2&#10;wmXngf//q5HCGOX///+szMJE5sf//65vwvLpF///r0LDOerC//+uBsGZ6iz//6xUv5Xoiv//q+a/&#10;RufK//+tB8GJ6JH//657xOLqQv//rq7Gxeup//+tGcW+65v//6p5wlXpnf//qPu/cueO//+pvb9U&#10;52D//6vEwaTo5f//rZXEqupL//+tW8V86RT//6uXw8LmEP//qsPCN+Ru//+qwcFc5HH//6qKwI3k&#10;y///qorAROVO//+pmr9m5J3//6duvcniyf//ptW+NuLh//+oCsCJ5OP//6hYwXzljf//p7DAzOS/&#10;//+nnb/h5J3//6eLvgDk/P//p6W7tuW3//+o87ru57r//6tJvFTqyP//ody+f+EM//+iub/H4zn/&#10;/6PWwXzm1///pLTDI+p8//+jnsLE6sH//6EkwKrnbP//n3K+z+Nt//+gEL634hb//6OywUvk0v//&#10;pxHDV+fp//+mYsEL5rD//6OpvMDi6///osO6xeER//+kDrub4mz//6XSvY7lNv//ppa+9ueJ//+l&#10;6b826BX//6TUvxfnh///pHi/kOdU//+lL8D56CX//6XpwhTpE///paHBj+kJ//+lM8BL6I3//6X2&#10;wAjo2f//p9vBJeo0//+pCMHw6wb//6hUwWjqdP//ppDAWeln//+kvr9w6L///6Obvunovf//o3i+&#10;7uk8//+j3r8s6ZD//6RZvzrpQ///pYW/sekr//+nZMDd6az//6jDwiDp0v//qDrCRehh//+lXcCI&#10;5Uz//6KXvtjjef//otS/3+WT//+k1MHt6QT//6Y+wnXqFf//pkTBQugq//+lhr/x5av//6YNwPXm&#10;Lf//py7DFOkf//+nQsO968H//6aUwwbs5f//pe7B2Ox///+lecCB61T//6ULvsrqEf//pCS8beiI&#10;//+jn7rE53L//6QUuubncv//pVC8oOiz//+lv73x6cn//6TyvibqIf//o+++Sup3//+iMb3A6eT/&#10;/6AUvMHonv//oFi+K+l4//+jKcH27D3//6UnxFbtCP//pVLENOr3//+k3MMv6ED//6OMwWbluf//&#10;oYa++uOD//+g1r3J4tX//6JXvozjqv//pFe/o+Qj//+kKr7A4nj//6H/vH3gLP//oDu7MeAx//+g&#10;vbw549b//6LjvonpCv//pDW/0OyH//+kPMAj7cj//6N6wArtLP//ohG/KOpn//+hor665xH//6Ld&#10;v3jlGf//pHbAZOSs//+lyMEX5Vb//6bTwZHmJv//pt/BFOWS//+mRcAA47X//6avv9LiP///qEPA&#10;ZOEp//+pcsAu3vX//6pFv2nbp///q/S+9tfW//+u7b650wH//7JWvfPMw///tUa88Ma2//+2i7vL&#10;wo///7UwudzAPf//shG3Pb8U//+uGrO8vVj//6jirj+4vf//pHSowbMJ//+kPqbcsHX//6l7qfmz&#10;Hf//s12xOLpO///AV7sJw8z//85WxerNPP//2w/RA9Vj///i5to32rP//+KQ3a/aef//2G7XnNIp&#10;///I/8qkxYn//72bv/e9rf//uuW9E76D///AfcILxnj//8ukzDrSHP//06/ThNm+///RLdEG11r/&#10;/8bZx6DOC///vjfAX8a0//++rcIPyBr//8coy3nRW///z8HUcNpJ///QWdSX2jz//8fKypHPkf//&#10;v4HACMP7///A47+LwfD//8caxYbFy///xSHEqML2//+4sbl4t7n//6uYrOmtof//phunf6uJ//+m&#10;aqgKrgn//6bIqK+uxP//p7ipfK76//+usrA3tab//7lyu3/Bm///vujCVsmJ//+7bsAgyIL//7WD&#10;uqbEFf//tNa5wMO6//+7Kr9myRb//8cQyfnR9f//1cPW29uA///gvOBv4Nj//+JT4gfedP//29Dd&#10;StcA///RT9XEzjP//8YozWTFif//vfnGu79B//+5zMLpvBT//7XDvsW4mv//sRW5zbSC//+wy7jK&#10;tFH//7XPvHC4if//uvq/yrxW//+7ML7Fu/j//7bLurO4t///s265C7eZ//+z0rsbuZ7//7QEu1G5&#10;cP//tAy5I7a9//+5Rrqut3b//8U4w5q+rP//0LXOj8dU///SutJ5yOL//8rDzRLBqP//wDHET7hn&#10;//+4br2Bssr//7MBuM+wVv//rdi0K64r//+p77BrrFX//6cKrXKqvv//o2iphKf7//+gi6W8pVf/&#10;/6A+o8KkBP//oNyipKJz//+giqFrn9z//5+7oOud+P//n8Gh/56E//+g0aQwoQ///6BGpF+hwP//&#10;mqye05xu//+RIZSDkoT//4nWi5eK1f//iduJSoqF//+SQI9KklT//5+6myaeiP//rJ6nx6lc//+0&#10;rrCIrq3//7cOs7uuJ///tyW0c6v+//+3irWFq4///7ZHtOarCf//szuyBqlw//+xLK+gqKf//7CX&#10;rsOpI///r96uEKmW//+vEq0jqdD//6/3rTiq7P//stOuoa0I//+18LAOrt3//7hLsNqvo///upix&#10;0q/E//+9YbOcr7r//8KguDixx///zD3BYrfW///WfMr1vgn//9r2zn2+iv//2RjMBrpZ///TfMbr&#10;tXH//8sev9ywSP//xo+8pa+m///N6MWnuvX//9tz1XTLwP//4q3eqdOy///gFN0Fzoj//9n515bF&#10;0v//1U/Ub8LX///OXs/6wV///8JBxd+56f//t427YLB3//+yM7TOqgr//7BOsUqmvf//stCx+6ex&#10;//+7ArfvrWT//8R+vvqzx///zQTGN7sS///SpcyiwmL//9IRzcvDe///zH3JLrzy///I88WBtxn/&#10;/8ssxy635///zr/Ki7wJ///QE8uYvsz//9DVy73BD///z3TJv8Gj///KBsQdvun//8bawPa9wv//&#10;yYbDdMAC///LWsSavqv//8k4wa+4lf//ymTCHLbF///P2cZyugT//9HzxxS6Nf//z0bEFrcN///N&#10;zMQmtqj//84Bxm23qv//ynPDw7My///EW72wrD///8JFvFCrpv//weq9la4Z//+67LfmqQj//7C7&#10;reWfrP//rSKpe5xB//+wCKrYnn7//7HNqoyecf//svCpdJzr//+56K5koQj//8Q4tu2ot///x8y5&#10;Lqqr///EiLWgp5z//8E4s4WmgP//vaqyIKYM//+2ia0boa3//7ARqFKdX///rs2okp4Z//+vIaoL&#10;n/f//61KqHyeeP//q8qmlZwd//+s3KdLnDr//66UqPyeOv//rcGoQ59s//+sMabFoKb//63wqLSk&#10;L///sResR6cS//+vHKreo63//6bboyqa0v//n4KcaZTG//+f1J1yl5X//6Tsoxeerv//p4WleKFY&#10;//+mmKN4nnb//6cOop2cO///qm6lJp2b//+thKfyn7r//7CiquyiDv//tYCv9KZM//+4s7PBqW//&#10;/7cesrSnzP//tnux8aZG//+5w7S9qCz//7o8tRun6///sxau1KIH//+qgqelnC3//6WUo4CZrf//&#10;oqOgQJgY//+f0Jzfloz//592nIWYDv//oSSesZuR//+hYZ75nFP//5//nJWZsv//oHybipf9//+j&#10;lp3ImX///6b1oY+c4P//qBejvp8P//+nWaOunvL//6gtpICfJv//qv+nJaDQ//+rvagcoVf//6lN&#10;plmgNv//pxuk8Z/i//+ni6X6oVL//6nhqIGjDv//qmiorqHy//+oI6VengP//6ejo2mcc///r5Kq&#10;cqQP//++8Lp/s7b//8nSx02+7///w7nCy7g5//+zQLJvpm///6mCp7qbs///q4Goup0r//+vn6yG&#10;oZf//61yqomhJP//p9KlH53z//+nQKS5n0r//6tuqVukFv//rPGrbaT5//+pBaevn9j//6Sioyma&#10;7f//pD2i3Juq//+kG6NLnfD//6BMoBqcAf//nGOcY5gZ//+a7ZqDlQH//5lcl9eRMf//ltmTx4x2&#10;//+VQJDtiOD//5TZkGiHBP//lIKRLYX1//+TqZHuhPb//5JOkbqDY///j12O83/Q//+Kq4lzelb/&#10;/4Zlg8V1sf//hIOANnQW//+FcH9/dbb//4eegFt4yP//iBWAFXp7//+Fn32Medv//4KIet146v//&#10;gnJ7fHpo//+GRIAxfl3//4qKhX2Bgf//i/qH/YGr//+NLopAglr//5JekFyHXf//mRKXZo1+//+b&#10;J5j4jsH//5htlVOL8P//ldOSLopC//+UQ5DaidH//5C1jg2GpP//i6OJoID+//+HmoW6e/n//4Zj&#10;hD96I///iMSGcXyU//+MRYpBgJL//40ci76BiP//iySKN36l//+JiYiPe3b//4vQiql8uv//kRGP&#10;/IJh//+TCpIehZD//4+ajo6Csf//jKGLVn8W//+M7Iuffp3//4qhiW98f///gDt+sHN///9ygnAX&#10;Z8r//2tUaANifP//bcxqA2YI//91NnF+bZT//3v9eNVz8v//gKF+THg///+EM4KJe5v//4ZrhNB9&#10;Xf//h32FIH1h//+IlYUVfU3//4qjhl5+4P//joyKWoNc//+R7I5+iAf//5EtjqWIvP//ju+NEYeo&#10;//+P3I5SiQ3//5LjkYWLjP//lB2S3ouT//+SXpFOiMr//4+YjruFc///jHOLmYHg//+HtIahfID/&#10;/4OTgj93wP//gxKBpnbz//+EtYMfeK///4Wwg416D///hZqClnpf//+FI4GGegf//4UUgcR5sv//&#10;hOaCknkV//+EvYNVeMD//4YGhMd6L///hoyEnXsD//+Cln95d3f//3utd3BxLP//dctxC2wm//9y&#10;TG3ZaXb//3CzbRhoNP//cJ5t1Wer//9yaW+0Z/3//3T6cVpoU///dbBwo2cS//91QW9BZgL//3gI&#10;citpp///fcZ453EF//+AlXzTdYn//37je9F1aP//fGB5e3Qc//97gnh0c2z//3s6d+pxxf//ejp2&#10;wG6h//94aXUra4H//3S4chloM///bx1tGWPt//9qdGhpYAr//2gkZWtdaP//Z/ZkO1wO//9otmQt&#10;W5X//2mYZMRbuP//auxmVV0E//9shWhzXxD//20AaVZgRP//a3dn019t//9puGW2Xf3//2n3ZX5e&#10;B///a0JmeV74//9rn2ajX1X//2qhZUJegv//aOhi4VyH//9m6GBEWcv//2WkXtZX+f//ZmxgCljz&#10;//9oxGMfXFD//2qLZahfn///aplmKWEV//9pvWV9YRX//2j3ZK9gif//Z8ZjSF80//9mzmIEXer/&#10;/2h3Y49fQv//bjhphmTZ//917HG6bKv//3rLdxFxjv//ezZ3zXFn//96FncabyP//3kbdt1tCv//&#10;d+p2h2tH//93JnZJaof//3f/d0xr2v//eml5sW78//97zHracPT//3rVeWBwCP//etF4qm9T//9+&#10;RnuXcdn//4KGf6111///gxaAXneD//9/vX1Fdmz//3zHeoB1t///fOd6rHb9//9/D3ydeQ7//4DA&#10;fel6CP//f+h8sniU//99Cnm/dZb//3tbeGN0KP//fT16yHX+//+B43+jeYv//4Y7g4V7l///h1CD&#10;w3pL//+FnYFpd5P//4UPgOp3wP//humDkXtP//+HWIVFfXX//4Qjg1N7N///gLOApne0//+BhoGS&#10;d7D//4bEhlp8Lf//i5GKhYFS//+LmYoUgwL//4cbhUOAqv//gueA0n3z//+DBoDOfmX//4UkgyB/&#10;/f//hIaC8n6M//+BnoBkerT//4CVf0V4tP//gn+AsnnL//+DsoE8env//4FOfoN4Cv//fcp7RXTX&#10;//98x3rZdEX//34NfHt2Ev//fm98lncu//98/3pwdm3//3uzeGt1J///fJR4zXTw//9+4HrxdZL/&#10;/4ApfHx1r///gH59hHXo//+Bmn+7d7z//4MXgol6U///gsODbXtD//9/1IE0eZ///3yXfgB3b///&#10;e5J8Ona7//98sHvzd0r//386fO14vf//goR/QXsc//+E5IGnfX3//4PdgUp9gf//f+l9+HsE//99&#10;pXwOeZz//4AAfu570///hfGGCYEa//+Lz41VhnH//42sj+OIAP//jGKOIYZP//+MuY15hhv//49Z&#10;j46Iw///kUWRtYwH//+S4ZP+kD3//5ZkmD+Wzv//mumdXZ3r//+crp93oTP//5npnKSen///l1OZ&#10;oprv//+Z+Zudm3r//57Sn7qd7v//n1qfwZzu//+azZtJmHv//5hzmZ2XY///nM2e/Zz4//+hr6Sc&#10;ojD//6BQoyigE///m4addpm1//+aQJsllpf//5vonIGXGP//muOcB5YB//+Y2prWlGD//5vKnp6X&#10;cP//oVOlHZy8//+g8qXLnDX//5pgoCGV/f//llicqJMw//+ZZ5/vmHf//56NpLigBv//n02ke6I9&#10;//+c1KDsn/3//5w9n8yfCv//nSCgsp9r//+cTaABnfH//5nNnXWa0f//lrKaQZeg//+TfZcIlST/&#10;/5GilS2Ukf//kgiVbpYv//+T5pcrmND//5YvmY2bIf//mJqcTpzB//+bqJ/PnoT//55Coruf/f//&#10;nqqjG5+5//+eHqHlnnT//57EoVid2v//n4Ggzp02//+eeZ7um4P//53tnhebCf//oECggJ29//+j&#10;EaOIoPX//6M4o7uhX///oN6hBJ7p//+fqJ8vnTr//6EooD2eSf//oiKhSJ8w//+g+6DOnkn//6B2&#10;oXyeSf//ohukjaCb//+ii6X1oVj//58fooadTf//m0Od2Zf3//+bxJ1nltD//5/xoRSZ7f//ozmk&#10;b50R//+iuqRDnRv//6FdowGcbf//o12kx57v//+nVqhhoyL//6hrqQ+kE///pU6lYqBK//+hoaEX&#10;m7j//6DZoAuaof//oKagFJtR//+eJJ4UmqL//5xWnMiapv//ne6e5J03//+gpKIVn/3//6Baof+f&#10;gv//nG6dsJvG//+ZQZnSmS3//5mvmemaGv//muKbwptw//+Z65xUmkX//5e9m6+XyP//ll2bCZY8&#10;//+WoZsWlqX//5dHmuuXmf//lkyY1JaR//+TtJTgkvr//5FAkN6Oi///kMyO/4vj//+S1pBajIj/&#10;/5XHk3KPP///l+KWIZG9//+ZdZghk4v//5tAmeaVAf//my+ZbpQR//+X+ZWqj6z//5ZAk0qMhP//&#10;mUGVYI3X//+dbphQkDj//56bmH+QBv//nSmW+44p//+crJdxjiz//56hmvGRIv//n+yduZOv//+d&#10;zZyUkwr//5nemPCQWP//l/+W+Y6t//+adJlmkAf//57ene6Sof//oJOfvZL0//+exJ3vkLz//5tv&#10;mmaNc///l02VyYkP//+TJpDZhAX//5CsjYGAev//kJeMuX+l//+RuY2PgNL//5JhjkGCi///kgCN&#10;9YPz//+R2o2qhXP//5NAjqOHS///lXCQPYiL//+XfpF2iQz//5lRkiyJs///myqS74sJ//+ebZXM&#10;jhT//6NVm3qS+P//pfygCJZj//+jZJ+ZlXT//55Wm7GSBf//nA+ZApA0//+eyZoike3//6N7nOiU&#10;7///pUmdS5Vt//+kWZvuk+b//6SrnNiT9///pl2f1ZV+//+mN6EIlUf//6MXntuSGf//n4Cbyo5k&#10;//+dcJoQjKr//5vzmN6MwP//mlyXZ43M//+arZdbkEP//53Ema+TmP//oH6bcZR+//+gKpockVf/&#10;/59AmDONof//ok6ap46o//+nxqCPk8r//6gFolqV+f//oDOcQ5GA//+Wg5OJivD//5FvjpCHq///&#10;kWGOHofj//+Smo6NiAD//5NHjgqGzf//lTmOvIcI//+aSZMOi0r//6F8mlGSm///peefOJdU//+j&#10;bp0jlMb//530l+WOxf//nC+WXIw7//+e25kzjfr//6JRnIOQq///pJqeWZK5//+mY5/LlNr//6bX&#10;oGeV1///pBmeSJOa//+f/5r8kCb//50imOiOXv//m2mXuI3w//+Z/JYnjQH//5l9lLmLdf//mlWU&#10;XYpM//+bxZTuii///52BliKLgP//nzCXPY09//+gwZgzjqH//6Ptm4iRuP//p92grpZA//+nRKGW&#10;lo7//6GYnImREP//ncWYHIxN//+eb5dwi03//6BPl6CKvP//o7iZZYsL//+uA6K7koT//7yIsXmg&#10;rf//wuK4JqjD//+7A6/Cop///68Ao1WYO///p8udH5Ov//+jO5qfklL//55Ql3uPtf//nZaXe48T&#10;//+hMptckV7//6MhnYOSQ///oF2a14/Y//+cRpZ2jTb//5qclFKNF///nEeVlI8z//+fkpjMka7/&#10;/6NLnOWUWP//pbGf55bF//+k7p9/l3b//6Nfnb+X2///pQKe7psC//+ozKJsn47//6q8pEqhQv//&#10;qoikJZ9q//+qmaRinJv//6u4pdaayP//roGpAJwC//+zJa3voTP//7WssIql8f//tDyvI6da//+0&#10;o6+yqib//7ySt9uzT///x9vCz73p///NosckwLT//8xgxDm76///yaTBGbfF///HV7+qthr//8LO&#10;vA+xwf//u5u1Sqnq//+0v67ao2z//67TqW6fYv//qZOkQ5wu//+nFKGDmo3//6caoceaTv//pqyi&#10;i5m3//+lT6LOmVP//6RjoyOaRP//pDGjj5vS//+jIKKPm43//6Axn0yYbP//nfWchpVn//+eApwm&#10;lMP//54PnCqUvP//nAKad5NM//+ZJ5gAkTj//5hul16Qvv//mheYnpHn//+bPJj9kmT//5oOlriR&#10;Dv//l9uTMY9J//+XW5E7jzT//5mKkgmRGf//nZiU7pPo//+hwZhclmH//6RkmwCXxP//pYydDpiO&#10;//+k753wmDn//6GAnCGVTP//nW+ZY5HH//+cSpjwkRj//59rm8SUKP//pSSgF5jD//+qxKPBnE//&#10;/65qpamdsf//r8el5p1L//+xJKa2nVz//7NDqNKev///sYyn3J20//+pzaFpmH///6JwmvSUX///&#10;og6aiJZd//+m156wnDX//6n+oWKffv//qW2gzp4O//+oW5/mmqT//6lYoRKX8v//rICkc5dg//+x&#10;hamsmgL//7ccr62fv///ufazOaTR//+2o7Cgo+v//7AmqqSeUf//rJynaJoK//+rxqbrmD7//6mR&#10;pU+Wef//pf6iDZRG//+jCp7Oknv//6ERnGGRN///neCZRo7s//+ZYpVvi+X//5Yoku2KfP//lR6S&#10;SYs5//+VM5JyjLP//5UzklaNN///lFiRZowH//+S8ZAmihr//5Hij4+JKv//kqGQyIrJ//+Ve5O+&#10;jp///5iXlmySCv//mwuYKJOm//+cyJlDk8X//52DmYqTGP//nQaYppJn//+bxJbhkgP//5t/lfyS&#10;Ov//nJCWX5IN//+c/5Y1j7n//5yFlWyMgP//nLKV14tq//+c/pbujD///5u/lsWMy///mPCU+oxY&#10;//+Vj5IjizH//5H7jl6JF///jr6KYIZB//+NN4ghhFL//44eiOuEtP//j52K1YXu//+P44tthdz/&#10;/4+AiriEg///joiI+4I0//+NdodugH///46IiMyChP//kVeMiod4//+TVo+Li2H//5OGkD6MCv//&#10;kaSOU4lO//+PcovShiL//4+gi5yGLv//kUWMxohK//+SEIzxiR///5KGjNWIpv//lFSOO4jO//+X&#10;KpDUidj//5kOkoqKUP//mK2SDYmE//+XBJCdiO7//5Wnj++Jyv//lNCQKotz//+U75FhjZz//5b1&#10;lB6Q3v//mjeXp5Rd//+cBpmClVP//5s/mIOS1v//mbaWQY9F//+XtZLti57//5LOjIeGIv//i/OE&#10;lX/V//+IboBxfPv//4t2gw9/df//kseKA4SO//+aLpEniQD//55MlRGLEP//nruVYItY//+c65O/&#10;iy3//5pqkfCLTv//mTuRvoyh//+aXpNtjvf//5z9lZ6Qov//oQaYk5Ht//+ktZt+ksT//6Sem12R&#10;ZP//okiZZo+A//+h9ZlYkDv//6M1mqWSMv//oumaPpIC//+gzpfRj8D//58glb+OLP//npiU+45b&#10;//+c+ZNrjcL//5kMj/SKkv//louOLogd//+YT5C2iSX//5uolHmLF///nE+VMIon//+ZmpKMhpD/&#10;/5ayj9qEFP//lcGPAYSc//+VHY35hYX//5Q4jESFEf//laOM24VF//+bX5JJiQT//6JSmdGO7///&#10;o9CclJFI//+fXZlsjo///5vIlreL/v//nNOYZY0E//+eqprhjp3//50bmdeNHf//mXyWS4mz//+X&#10;ipQHh+H//5hRlGiI6v//meqVrYrz//+Y6ZRIihL//5OxjmSEN///jeOH0H1J//+MC4WEepr//41x&#10;hxB76f//jh+IJX0d//+MVoZofCH//4qwhCp7Pv//iueDd3wN//+LmYNVfOv//4sTghl7uv//iq2A&#10;63my//+NmYMHenr//5IYhwJ9aP//koeHX31c//+OY4M6eTj//4qLfz90////idl+lHO5//+K34Ao&#10;dQf//4t3ga13JP//iy+CRXjU//+KQIH/eVX//4nEgjh5mv//ipOD+Xrr//+LcIXsfFD//4sDhmN8&#10;SP//ioiGUXv1//+KpYaJfEj//4q4hsd9Bv//i3uICX7Y//+MoontgPr//41yi1+CUv//jmeMgIMf&#10;//+PQ4zegwn//4/QjFqB5///j/mLIH////+PW4kffXj//46Dhyd7Qv//jaqFnHnN//+NBYSgeVn/&#10;/40fhI16Tv//jfmFNnxQ//+PX4ZVfnv//5D+h6d/7P//kkaIsYA1//+Sdoixf1j//5Gsh81+Ef//&#10;kfmITn5y//+UN4s7gQj//5Z/jo2D2P//l1GQPIWE//+XR5B0hpz//5gjkRGIZv//m2mUIowQ//+e&#10;35ehj4T//55DlwyO7P//mZuSPYpt//+VK42Dhhr//5Mui3aERv//knqLGIP7//+Rioq2g4r//4+j&#10;iUmB3P//jSuG6X8X//+LmITifM///4rng2V7Vv//iwuC1Xrn//+MYoQbfCX//43Zhmt+VP//jlmI&#10;TIBY//+Nz4jXgZD//4yqh8KBn///jAKGNIEw//+MX4WBgRn//41zhf2BYv//jpaHBoGf//+PWYel&#10;gYT//49xh1yA9v//j0uGx4BU//+PWYbLf+T//46dhoF+f///jFqE8nuO//+IxIH8d37//4Vwfxt0&#10;Cf//g2F9QXIU//+CF3v0cQ3//4Gke0Fw8///gm97pHIV//+D9XzGc7r//4Wpfhh1Lf//hux+73XT&#10;//+H5H90di7//4lWgId3bv//ivmB/Hm2//+MRYM/fCn//40EhBZ9s///jIaD4X0G//+KtIKMelf/&#10;/4mGgcZ4i///ijyCmHmO//+MfoUEfP7//47giAmApf//j+KKEoHn//+PdIpcgCL//417iGR7wf//&#10;is+FO3bR//+JRoMzdDv//4ktgrx0q///ifaDGndE//+K6oOPeqf//4sig2h9Kv//ipiC8X4O//+J&#10;pYKDfWH//4ioghx7zv//iFOB73pf//+IsoH7eWH//4k5ggN4l///ifCCiXiv//+LSIQ9erP//4xa&#10;hhx9o///jDCGsH+X//+LaoYif+H//4sshXp++P//jAiFaX18//+M34T9ez7//400hBV5OP//jdyE&#10;Anlx//+OyoUjfAH//4+Nhwt/Of//j7GIr4Ew//+OVoh0gGv//4xJhrx+OP//jDqGXH3u//+OT4fS&#10;f8n//49qiHGAhv//jjmHJX7s//+MHYU5fHz//4qTg/l6v///ijyEAHpr//+LEoVee+X//4z4h8B/&#10;Mv//jweJyILB//+Qx4rkhST//5MJjGqGyv//ldaO0Ygw//+XXJApiCT//5YWjoGFa///k46LM4G9&#10;//+SnIk8gDH//5Q+if6CFf//l1KMpoX5//+ZgY7riLT//5jZjsWHrv//ljyM2YPJ//+TvosTf8T/&#10;/5Hfifh87f//j86Itnrm//+Nwod5eYn//4yLhtV44///jLmHBnkc//+OBoepeg3//49Wh/N65v//&#10;kByH63tB//+P9YeXesr//45Xhmp5GP//ivCDpHW9//+FxX67cJ3//4DYeV1rmv//f2F29WnF//+B&#10;xnhJa1j//4UOetxtXP//hk57+21L//+FFHslayb//4OyejlpgP//g5x6FGmb//+DkXlSaf///4HY&#10;dphozP//f1JzU2bV//9+HnHSZgr//39KcvJnTf//gcJ1tWnb//+EDni/bIX//4Ybe69u6f//iGd+&#10;anDd//+KnIBvcg///4xNgb5y8///jWiCq3RP//+NZYK2dW7//4xDgW11LP//i56AEnP4//+MTn+P&#10;cmj//42Bf21wwv//j3KAR3CG//+SYoKfco3//5RChLR0w///kryEN3Sm//+OwYHHcxD//4v/gKVz&#10;cv//jNqC/XfD//+PaYbyfYz//4/JiJ2ANf//jP+G035A//+JT4Olee7//4dxgdZ2V///iI+CsHVS&#10;//+K84SOdhD//41Thhx3uv//j4+HWHnt//+RAIgCe3H//5HjiLp8GP//klWJqXwQ//+R6YoeeyX/&#10;/5E3ikJ6Gf//kOOKdXng//+QAooPejH//42+iJR6ov//i4WHWXwR//+K+YdufsH//4wpiGiBbf//&#10;jTaIlIHo//+MXoaefz7//4svhER8Mf//jJCELnwR//+RE4bffvv//5bbiuCCeP//m2WORIQ+//+c&#10;so8hgyL//5syjcKAgf//mkqNl4AR//+c2ZGahEj//6EAl6iKc///ow2bMI4E//+hYZnsjRL//53w&#10;liOKCv//mymTF4gK//+YzpEEhyH//5X4ju+GIv//k9CNvIWu//+TQ44HhkP//5MojkOGqP//krKN&#10;ZoZL//+R3ovahaP//5E+iwGFwf//kDuKuIZA//+O94rUhwL//4+yjQKJxP//kpyREI5g//+T4ZMh&#10;kPr//5I7kgeQiv//kAWQP4+t//+OgI8Aj5z//40rjZSPWf//jEKL/46M//+M/Yusjoz//48LjOKP&#10;pv//kMOOa5Cj//+QuI7okAz//4+CjqiOUv//jv+PYY2Z//+QAZGojxz//5IVlKKSSf//lIOXPpXn&#10;//+V3ZhCmCT//5XQl/GYp///lrCY95nR//+Z7JyrnR3//54JoUOhQ///oGij+KQq//+hFqTopoj/&#10;/6JIpneqrf//pFao+7AM//+kramksof//6FXpnqvrP//nGKhvarQ//+Zy59rqVj//5lynyirFP//&#10;mN+ei6xY//+Yqp6orRj//5pjoWqvKf//nSmlxLIF//+eiqims2X//51WqGiyWP//m0Smk7Cr//+a&#10;HKUzr+n//5lAo/+vQf//mGai9K6n//+X7aJXrsb//5jLorawJf//m82kwLLV//+fyafVtZz//6HW&#10;qcy2lP//oKSpnrWi//+enqk3tXP//56Eqmu3o///nhmqXrhq//+clqhAtlf//5zEp0S01f//nwmo&#10;SLWC//+ioKrzuIH//6Zrrpa9DP//qAWwwsAg//+m07BzwAz//6L2rXa8Xf//nXWolbYs//+aFqVn&#10;sev//5ukprWy+P//oFerHreu//+jIq4Puo///6B9q9a3q///mkGll7DV//+Uw59vqq///5FimvSm&#10;Xv//jjSWdKGG//+Kp5F1nAv//4h1je6Yi///h8SMa5ec//+HAItnlyL//4QoiJmUf///fb6CLI4j&#10;//91GHlrhaT//22RcbZ+eP//aXRtcHrI//9o+mzAesD//2s1bod9av//boNw+IDs//9x63Mpg+3/&#10;/3T4dQKGFf//eC93ioj7//98Vnuyjmv//4ACf+iU0P//gW2CbJl4//+ByoTInTX//4NeiS6im///&#10;he2Oyqmc//+JS5SescH//48Im/O8J///l52lksit//+g/bAL1LT//6h/uR3dn///rHW/P+JG//+t&#10;z8MG5CX//64FxULkev//rHTEmeL2//+p5MHd4S7//6jVwJnh7v//qazCHuUn//+q4MSV6JX//6rz&#10;xWfp2f//qhzEEOkx//+qiMMJ6bX//6w8wyHsFP//reDDmu6g//+vAsRM8H7//68wxL/xKv//rnXE&#10;6fB0//+tSMTp7tP//6uyxEPsNf//qsjDnOmP//+r28Qq6Iz//634xRbpEP//r1PFHupJ//+vLcQj&#10;6/D//66kw5fuUv//rqjESfB+//+tj8P377z//6uwwrLsdf//qwbCjel+//+sTMQt5+b//63BxVHn&#10;OP//rkPEpOdM//+uOMM45+j//63jwhLoMf//rIfAlOdD//+q+b9x5cP//6pvv8blEf//q1fCBeW7&#10;//+shcTH5zT//60Oxqjo6///rEzGXunF//+p/cNK6G3//6fyv7PmIf//p9C+MOUg//+phb9g5h//&#10;/6v6wjPn2v//rTzEBOfw//+tHcQS5nf//60Lw8nlp///rJfC4OVm//+rpMFb5SL//6szwEzlM///&#10;qlm+/+Rx//+o7b2Q4yj//6javfvjyf//qba/jeW+//+p6MBn5vP//6mzwK/nXf//qZLAiOe+//+o&#10;yb7M54T//6fnvErnAP//qCC69ueO//+ppLvi6bb//6OsvwvkIf//o/i/1OUv//+k2sGM59v//6Yi&#10;w7jrbP//pa7D7uwb//+jmsI16SH//6H9wJjlJf//ohDAGOMj//+kVsE75ID//6cXwnfnGv//p0rA&#10;7+a8//+lMb0p4xf//6M/uezfCv//osK40N13//+jqLoA3zn//6SAu/zikf//pCK9O+TY//+jnb5K&#10;5gz//6R1wDjn2f//plHCkOpV//+m2ML5627//6VmwQXqiP//pIC/g+m2//+l0cBK6lj//6h2wnLr&#10;rP//qeDDceuN//+osMIz6ZH//6XpwA/nYv//o1u+uubj//+ijL8p6Kr//6M2wInrP///o+LBIuxx&#10;//+kS8Co6////6V5wE/reP//p2/Ao+uN//+ozcEL6zH//6gJwGjpDv//pWG+5uXe//+jlr7Y5NX/&#10;/6SkwajnhP//pmnEReol//+mysQR6Wb//6XuwcvmF///pRG/0+OM//+mMMDG5VP//6iRw4LqUP//&#10;qX7Eg+44//+os8NY7yb//6fEwdruKP//pvzAWuxQ//+lor4Y6fv//6PFuz/nmP//otO5seaA//+j&#10;j7p851D//6VNvNPpbP//pfu+P+rI//+lG74m6tf//6PJva/qf///ogS85eme//+gfLxr6PX//6Fk&#10;vo3qp///pDjCi+2p//+l2MSz7gz//6YfxL3rzf//pj3Eb+mK//+lN8NA56j//6LjwPTlsv//oZS/&#10;bOSR//+iir+M5GP//6SAwEPj8P//pPe/3+Iu//+jur7Y4Kz//6J5vqThcf//oxrAJeVK//+lnsKv&#10;6pP//6eLw/buP///p+PDye+n//+nD8MV7x3//6Vdwc3sUv//pD/A1Oi4//+kh8C/5mr//6UOwJPl&#10;rf//pYbAXuYY//+mM8CT5rf//6YRwBvlof//pXK/LuMN//+l9b8h4NH//6dpv4Le6f//qIa/Ldx8&#10;//+pgr7H2f3//6r2vqfXR///rIS9u9Kx//+tKbqzyzb//621t0fDvv//rw+10r/F//+wd7Yzv2v/&#10;/7CwtqLAGf//rnu0x75v//+p/bAzuVv//6aBrB20Yv//prarOLLo//+qaK0htPf//7BtsIG4/v//&#10;uLq1db4+///DnLz5xMv//8+jxt7MHf//2UDQ7NJR///crddA1JT//9aZ1ODPef//yOTJ5sSg//+8&#10;er66vJr//7fXuk+8kP//u1i9ScL7///EK8UJzEn//8s1yxnSf///ymHKKNEq///D5sSFytb//7+x&#10;wZ7G5f//wzvGR8pV///NitFh1I7//9fj2+jemP//2WDc/983///PVtIK06j//8PDxQ/GC///wc7B&#10;xsH1///G4cZuxUX//8WyxcvDK///uOS5xrdl//+pcqqIqvP//6IoowKnLv//oz6kGaqb//+mgKep&#10;rkX//6oOq36xAP//shOzxrhl//+8/L9+w/j//8K3xknLef//wFzEXsrj//+8oMBNyE7//74hwXLK&#10;SP//xG7HsdBW///Mn8971pX//9Uu1vzbKP//2mjbOtv6///YLdkm1xv//9AX0sjPDv//xovL88dr&#10;//+91sWswJn//7fJwQK7e///taC/Z7mg//+zor2wuEb//7CkuuW2vf//sSi7S7ip//+1dr7kvUL/&#10;/7i0wL6/cv//ttG9ZbxU//+xNbcztp3//650tQq06v//sPC4SLgz//+zrLpvueb//7VBuUu4BP//&#10;ubO5ircf///Cr78BuqH//8qhxhm/Pf//yyHIar8b///FscWpuqD//8Dxwxi3g///vy3C6Lgx//+8&#10;xMHtuPj//7aMvLC11v//r5+17rEf//+qarBzrY7//6YWq7eqnf//o6+ogqkD//+kNKeDqML//6T4&#10;pnqm8v//o6uj/qJm//+hRKFzndP//6BwoVmc+P//oeKj6KA3//+h6aTkolP//5wln4Wdmf//koGV&#10;lZPs//+Lw42yjNX//4wWi/yM6v//k/6RQZRb//+g0Ju+n/H//625p4Kqnf//tpywkbB7//+6o7WV&#10;sW///7u3uAWwcf//urC4i68k//+2fLW8rDX//7FnsVCovP//rxSuyqd2//+u3q4Fp9H//63wrLCn&#10;ev//rQerU6cJ//+ub6vdqEH//7IzrlyrR///thiw4K5w//+4nLI3sGP//7pfswSxIv//vDiz+rDg&#10;///A17eYshX//8ovv7S2sf//1B3IIbre///YZsrduZn//9adyB20gP//0YPDVq+0///JobzIqvf/&#10;/8Llt4+oAP//xQm7WK1X///NY8XZuEn//9GdzDq98///zkDKULpx///JFcZRtUz//8aBxXi1k///&#10;w4TEz7fW//++DMEHtqb//7obvVSz1P//t4S6A6/Y//+zRrTOqbP//7D+sRulsv//tDKx56aq//+5&#10;WrQGqSL//75wtxesw///wvi7v7HE///E/789tGn//8WgwTu0X///yTfFobcf///P8M0bvjn//9Q6&#10;0lDEMP//0//SP8WE///SvM/LxRf//9EVzAbEEP//ze/HGcIH///OecbPwyL//9RPzIDHqP//2DTP&#10;9cfW///W984KwpP//9c5zjbBHP//2RfQZMMo///U9swtvs7//8rWwi+0aP//xD68hq4Q///DH7y/&#10;rRf//8BvuuyqBf//urW1qqSS//+3vrNro17//7drtAGlCv//s6awiKIT//+t46oWnAj//6zAp2WZ&#10;6P//sASoi5tt//+yBahEmyf//7OXp+qapv//uh6tBZ+l///Cz7R6pwb//8ULtbioYP//wuuzlaaG&#10;///DKLVwqL3//8L0t9yrc///vI2z06eE//+0Zq1yoWD//7F3rBOgjP//sZKtNKJE//+v6qttoMn/&#10;/65RqM2d7///rySotZ1V//+wx6ofnuD//7B0qg+gdf//sB+qPqNK//+zdK5aqVH//7cXsvutyf//&#10;s2uwOqlq//+oyqY0njv//6BRnhqWdP//oHKegphH//+l+6QNn2r//6mkpxSjS///qfGmBKH4//+r&#10;laYCoPT//7ANqRmi8f//tH2smKW5//+7QbLbqxL//8V+vZy0j///zL/GXbvI///LmsZmuc7//8jA&#10;w6G0jv//yUvDxrKz///HbcGXr6z//73WuGendP//s8+vbKC7//+urqsFnuf//6tgp4Wd0v//pzCj&#10;B5vf//+lwqIMnVD//6c4pI6hhf//p0ulGaKc//+lmqJ3n4j//6XooRedLP//qLKi4J4e//+rcaXV&#10;oQ7//6vfpvyi+P//qxWmaKL+//+sLqc3o0T//65EqUmj7P//rXCpLqLY//+qUKcfoQf//6i5pkOh&#10;BP//qeWnq6KI//+sLqnmo4T//6vnqUehF///qOOlTJwq//+otKOamvP//7IWq+ekNf//wpu8+7WJ&#10;///NPcmLwVL//8YvxCa6m///tTSzf6kl//+shaoXn9H//7CPrVijKv//tTSxzKfG//+wzK3BpPz/&#10;/6gKpZOe6///pSWjW55F//+ntKbJocX//6iNqFmiRf//pjOl/p7E//+k1aQBnFb//6ZSpR6d7f//&#10;ph2lOp8M//+hRKD9m4P//5zFnM2XJf//m36bI5TY//+aU5jlkkj//5halXuO7f//l12Te4yL//+X&#10;H5NViwL//5Ygk3mJC///lBiSzIaJ//+SFJGPhDP//4/1j0+Bmv//jU2Lyn5b//+K+4g+e53//4pD&#10;hhl64v//i/WGUXzj//+O5If+gH///5AmiLKDSv//jhSG7oPe//+KqYRLg4v//4oNhJWE7f//jP+I&#10;f4fD//+P4IxdiOz//5B2jcGHmf//kaOPbIeK//+Wr5Sxi6H//5y2mpqQaf//nfebVJCk//+a+Jeq&#10;jcL//5jBlTiMtv//l9OU4Yza//+USZKWiXL//44ujZSCov//iOWImXyb//+ICIc3e6L//4z4i2uB&#10;LP//k3qRrYh9//+VnJQairL//5MVkdSG3///j+uOhIF4//+QH45lf9T//5MJkTWCYP//kwaRR4NB&#10;//+Ov4z1f9T//4vqihp9Mf//jMGLSH5D//+LT4pffhH//4IXgUV3Mf//deN0h22l//9wRG4nai//&#10;/3QDcXxvNv//fH16FngT//+D4YIYf3n//4jgh+iEk///jOWMY4iQ//+Pc45jiiL//5A/jZ2Isf//&#10;kHOL9oY5//+RZIvlhaD//5Qxjw2IuP//lkCSYYxr//+UyZIzjPv//5M6kXaNFP//lQuTt4+w//+X&#10;npaHkcv//5dXlkeQAP//lMyTmYvm//+SYpD2iLD//4+KjdCFtv//itKIz4EV//+HJYUUfWX//4au&#10;hNV83///h2OFkH1h//+HwIVgfXH//4jMhXZ+Kf//ipyG0X+2//+MF4jhgOf//4wAihGAe///i5iK&#10;rn/N//+NDYxggTP//435jNOCP///iqmItn9R//+E+YJcel///4DmfgZ3Wv//fy58f3aW//9+tXx3&#10;dmD//35bfIN1Q///fgR8IXNF//99vXsbcPz//31TeWpvEf//feh5DW+G//+BhnzUdG7//4YSgpZ7&#10;A///hzSFNn41//+GB4UMftX//4VChK1/ff//hJ2ED38z//+Dt4LrfNT//4ObgpF6P///hCaDKnk1&#10;//+CF4Fzd2b//3yHfA1y5P//d8d23G5g//92ZnRza/X//3bhc8hq2P//dw5zJGnP//93AnLpaVX/&#10;/3hhdLtq9///epV3tm3q//96pXh6bxL//3gEdittiv//dpR0mGyC//94OXXxbZf//3mAdwZuCf//&#10;d7Z1AWwC//90ZXEVaNv//3HDbWRl6///b8ZqUmLz//9uvmjSYR7//3ALao1ij///cwluhWa7//91&#10;TnGyasv//3VnckJswf//dE1xKG0q//9zC2+TbMr//3DwbPxqw///b1hq0Whi//9xUmxraQX//3de&#10;coptzP//fkt57XQC//+BwH36dzn//4E6fg52hf//f9N9bXTC//9+9n2dc53//36YfkZzVv//f2Z/&#10;lXRy//+BHoEmdoT//4JUgdt4Cf//gcuA0XeT//+AnH8zdgn//4HagCB2jf//hiSEXXpn//+J6Yho&#10;fuD//4m+iJCAyP//hwiF8ICm//+FxYSpgVP//4bKhcGDJf//h6yGuIP1//+GTIUwgjH//4MGgXB+&#10;cf//gH9+eXt8//+BS38de8v//4URgvp+xv//iQuG34E8//+K9og0gQb//4rVhz1+/P//isOGpX4l&#10;//+Mw4jwgND//48SjF+ErP//jciMn4T3//+Jh4nLgYj//4dYiG9+/P//igmLKYB3//+PYo/QhNn/&#10;/5Kdkg6IiP//kbGQX4l6//+Om4z3iH7//40wi5qINP//jvSNsYnS//+QjI/Nirf//46JjmSIP///&#10;i1WLjITs//+K+osOhG3//4yOi/WFxf//jEaK14VG//+JxogDgr7//4gZhumBR///iHmIV4H///+J&#10;CIl9gv7//4egh7iCGv//hZGEoYBt//+FMIMzf7P//4bJhAR/7f//iEmFI3+M//+IQYUrfjX//4jF&#10;hjx+pv//i6SKG4Kb//+N2o2Zhr///4vIjNCG6///hmyIZYNh//+CKYR/f+3//4Hkg+9/P///hOSG&#10;BYDo//+IrIi3gzP//4tjiraFN///jAaLR4aa//+JsYk9hkz//4ZQhg+FD///hkmGGYYR//+LFota&#10;ion//5I+k6CQuP//l3aaE5U8//+X5ZrilV7//5YmmGqTWv//lquX45Oc//+YoplvlgL//5kOmmaY&#10;Hf//mbycL5tS//+deaDyoYP//6IBphen0///okemcajt//+doaFkpAv//5prnXOfjP//nRefNqAx&#10;//+hWaJ0oir//6DOoQ6f4P//nFOcbprr//+bbJxhmrr//6Amoougi///o36nFKSf//+hcqVGorP/&#10;/57sogKfov//oK6ivKBh//+i2KRqoZz//6Cgoome8///npChSZyc//+i7aaDoFP//6mzrj2mTf//&#10;qUmu0qWH//+hzagdno3//50Jo+Kbhv//oDynhaGp//+mEq2Qqor//6eEroqtav//pairnqr8//+k&#10;/qoGqRL//6TCqWmn9///okym+qUO//+eL6LxoKX//5odntyclv//lzeb75o7//+WzptdmrD//5iM&#10;nLidA///ml2eLp7T//+bRZ8mny7//5wBoF6fB///nV2iS5+I//+edqO9oGH//57spC+hSf//oGSl&#10;GaMf//+i7KZxpQH//6MrpTqju///oFChPp+C//+fCZ96nYz//6Gvoh+gEP//pEalC6L2//+jcaSf&#10;orz//6CkogWgeP//n8WhBJ+v//+g7qHSoIX//6BnoQSfWP//ncmedZvQ//+cmJ3cmc3//54doGSb&#10;Fv//nrqh85wB//+cE5+omZ7//5lunMKWvP//mwed2ZfS//+fwaIknD///6LapO2fdP//ofujxp7f&#10;//+gVqGpnVf//6FOofCeLP//o2ejNp/s//+jEaINnuL//6CDnsKbD///nz+dLZhc//+g5p87mVr/&#10;/6InoWSbdv//oEWgTpuQ//+eqp8Sm+D//5+7oFOd9P//oKShcp8j//+efZ9WnT3//5qzmxaaDf//&#10;mbmZYJnA//+b+5tHnFv//5x4nI6c8v//mVWbUZno//+VrJmull7//5PMmNuUcv//k4qYUZP2//+T&#10;H5bFk1T//5HElACRrf//kIORSo+p//+QrZAEjnX//5JWkIaOnP//lDOR049///+VEpLHkBn//5XH&#10;k+qQ3v//mCKWoZMg//+bW5nwlfT//5u6miKVov//mHWWc5E8//+Wu5QjjfH//5m2llaPIv//nVGZ&#10;BZEf//+doJiQkF7//5xNlw+Oyf//nOWYQo/Z//+fSpvzkyz//590nZuUbf//m7+a9pGy//+XN5bQ&#10;jbv//5V6lP2Luv//l6aXAIy9//+bCJosjn7//5unmnONvv//mWuXyoq1//+WBJPvhrn//5HfjyyB&#10;wP//ji2KjHz5//+MvYgxepb//45CiSt7rf//kLaLpH5+//+Q74wTf+P//49NilV/wf//j1yJ34Db&#10;//+STYw2g83//5V9juiGMP//lpGPWYZ///+WVI4rhiX//5dgjjaHe///m5KR9Iu3//+haZh5kUL/&#10;/6PanMGT+P//oNGb95JO//+cOZjdj5n//5sGl5mPev//njqZN5JB//+ic5sflRj//6QBmrGVN///&#10;o5uZdZOl//+kJ5qLkyz//6UpnQ2TkP//pBydqJKk//+g3ZuskA3//54bmdCOAf//nQSZco3I//+c&#10;MplCjqz//5s4mKaQP///nDqZg5Nv//+feZwLlwr//6FznNKXFP//oOKau5MN//+hZZm5j9H//6Ye&#10;nYiRuP//q3qjPpZl//+p2KMdlsv//6AjmviQxP//laqRS4m0//+RH4zShwz//5JtjeWIgf//lHOP&#10;c4lK//+VBo84h/j//5cLkDeILP//nJKU7ox5//+jypvGkw3//6f9n9iW8f//pqKegpVx//+jGJtc&#10;ken//6GPmsSQj///oi6cgJFh//+irp2Xkhr//6JinROSKP//oniceJKo//+icpvdksv//6DemiaR&#10;Cv//nzOY6I89//+fBpmkj5n//5+BmxyRNP//oAObz5I9//+hgpxXkq///6OXnPaSuf//pQCdXJLE&#10;//+l7J3Wk6H//6aWngeUlf//pyaeJ5UN//+pSKCrl1D//6wIpPybSf//qmelJ5tu//+kPJ/Hlh//&#10;/6Cqm8KR9P//oiWcGZHp//+krZ0OkhL//6h1nvqSlv//suCn9Jmo///A8rWupm3//8cOu6ms1P//&#10;wSS01abO//+5W6xXnvn//7ZDqj2dwP//slaov51l//+qI6LAmHL//6S3nh2Tsv//o9OdGJGq//+i&#10;sZu3j7j//6AzmQuOE///nvyXpY8I//+f0Jhnkiz//6DTmZGUdP//oGuZlZQD//+gUZoik2v//6Fj&#10;m++UvP//onOdd5cG//+kVJ8cmhz//6hDojyeT///q42kkKDh//+rKqNpnw///6kxoRCbAf//qVWh&#10;S5ir//+rZaPcmK7//66up9KbRf//ssOsc6BY//+0WK4zpBj//7NNrQylYf//tmuwK6o7///DeL2A&#10;t8z//9S2zrvH5v//3rjXp86g///fMda0y2T//90V1HzINP//2uHTT8cS///VoM62wX7//8yuxbu3&#10;Bf//xNW+Aa9G//+/abjIq97//7n1svaoXv//thuujqVw//+1sq6apXf//7T6r6OlyP//shOuvaSt&#10;//+v0K2+pFj//6/lrlKlvP//ryWtkKU+//+p5qf6n0n//6NFoMmXa///n9+dC5Me//+e7JxWkkv/&#10;/51am5mSAv//muKaE5FU//+ZjplKkTj//5lzmRSRbP//mD+XP5Au//+VY5Nojc3//5L1j7uMiP//&#10;ksKOQ42H//+UZI7ij5v//5cSkOyRm///mp6ULJOu//+eB5eTlVD//5/Uma+VfP//nsyZH5MR//+a&#10;xJWsji3//5bzkpeKN///lvqTPYqy//+bcJeqj4H//6FjnIGU+v//pUCepZd2//+mCZ3olpb//6VA&#10;nC2Uc///pd2cR5QQ//+oNZ5YldT//6e1niSV0P//ogaZU5IF//+chpSTjt7//5zwlQOQ3f//oYeZ&#10;G5YP//+krZvUmRv//6VBnE+YwP//phCdNpd5//+op5/ylvT//6yopBCXu///sxiqgZu8//+73rOQ&#10;pAf//8GJuhGrOP//vfC3qqnF//+0Qq8poUz//6xhqCeZS///p9ukI5RM//+kMaDmkUT//6I6nwOQ&#10;oP//otefM5Iu//+kMqAJk/T//6MInteTX///nxybdpCk//+cL5lFjzb//5vkmZyQcP//m92aA5Gu&#10;//+a8pk2kWz//5nRl/OQQ///mHuWdI6t//+Wt5SVjQn//5XTk3eMpP//l0KUUI5///+aB5ZpkUr/&#10;/5xcmHOTHP//ngmaVpPd//+ff5wklIz//6ADnMmVNP//nyGbuZVP//+ew5rvlWT//5/Xm0yVB///&#10;oM6bZZMb//+hG5sQkNz//6Hbm8qQuf//olic0pHl//+ghJvCkZz//5yzmKePsv//mL6VAI27//+U&#10;mZCUi0D//5AVi2iHt///jSKIA4US//+NaYiahXv//49Mi2GHmf//kA6M24hR//+POowAhqj//4z5&#10;iSqDEf//io2GVn/l//+KhoaRgJP//4yHiUeET///jo2LzYeL//+P/I0OiFn//4//jGaGKv//j5yL&#10;SoOw//+Q9IwmhI7//5JfjT6HG///kh6Mqog///+SEIxliKr//5P/jlCJ+v//lvGRUouF//+Ye5LV&#10;i2v//5eSkdiJjP//lgmQcoiT//+U4Y/IiYH//5MijtOKhP//kdWOQ4um//+TYZBEjpn//5dVlFyS&#10;ev//mgSXBJOH//+ZppZ0kLf//5g/lHONGv//loeRn4oz//+ScIxDhiL//4zyhd+BYv//inGC3X9K&#10;//+NYYV+gV7//5Ori32Fev//mWmQ2Yia//+cIpMFiWr//5xTkp2JN///m3CRdImI//+abpD1iuH/&#10;/5qPkjWNd///nCCUsZA8//+eGZaykTv//6EimRCRpP//pNScLZLE//+lnZz0knT//6Ozm12Q3///&#10;ouKaxJCy//+jK5sAkTP//6Jyme+QF///oLqXnI22//+fi5XijDT//58zlWOMVP//ncOUQowQ//+a&#10;epGTier//5hnkBuIOv//mZeRnojN//+b85Pwidj//5yOlEqJIf//mzaS4IdK//+aBZHlhuL//5mQ&#10;kZ6IGf//l92Pqof4//+V04zihjT//5ejjd2Giv//nsuUo4tn//+mhZzQkdD//6fEnzeTwP//otGb&#10;kpCW//+e1ZipjdP//566mXaN+v//nm+aE42s//+bSpebipj//5fDlEqHD///lyGTdIY///+YwJSc&#10;h/D//5nMlQqJZv//mDOSnIf///+UB42dg1///5A1iXd+9///jwqIsX3m//+OsYk8fpb//40jiEx+&#10;SP//i0WGQX01//+Lf4V/fb///40OheB/fP//jSGFKH+2//+LpINNfd///4urgvJ8lP//j1yF9H4h&#10;//+TZYkygAP//5Kqh/J93v//jn+DfnjP//+Lu4CJdU7//4uQgHZ09///i9iBPnZj//+LC4Emd9j/&#10;/4nXgHd4yP//iPF/73kJ//+JQYDIea7//4swg7h8Af//jK2GhX5E//+L54bafkD//4qMhhF9Mv//&#10;ii6F5Hzf//+KiYaPfaD//4tpiB9/eP//i5WJI4C1//+LC4kugIP//4uqidOAMf//jS2Ktn+W//+O&#10;LYqMffn//44piRx7vf//jYWHNnnN//+NRYYmeTz//4zhhVx5KP//i8KD9niW//+LL4LweIr//4vg&#10;gwN5mf//jTGDzHsS//+OQISfe+3//46nhPJ7yf//jt+FBnti//+P74Xbe+3//5LriOJ+lf//lryN&#10;O4JG//+YrJAhhIH//5g9kJWE7v//l/2QzIXL//+aApLYiHH//53dloyMF///oFaYuo3z//+e1Zba&#10;jFH//5sJktiJPv//mNKQz4hN//+YNJDciR7//5aAkBqItP//kvuNeIYP//+PBIn8gk///4xFhxF/&#10;Lv//i8uFyn36//+MDITpfVn//4wEhC18jP//jL+FF3zT//+OC4d+fnf//451iT+AD///jN+IRH/7&#10;//+J8YSwfhr//4fEgQt8Mv//h9d/4nv+//+KN4HufcT//42PhauARf//kBeInYHN//+QhIkLgWn/&#10;/485h5d/0f//jZ2GBn5j//+L4IS1fP7//4mggwl60///hpuAineG//+EDH5mdIP//4LwfZ5zGv//&#10;gvB9znMS//+D4n6ldCv//4UEf1R1W///hYt/JnW2//+GUH8idh3//4eTf7J2////iM+AZHf5//+J&#10;04D6eOT//4pvgTh5uv//iu+BbXq7//+LfIHoe6r//4swgdh7R///ib2A43lJ//+I6YB7d+j//4mY&#10;gV54f///iweDIXp///+MKIUifHT//4wzhnp84///i0SGlHtW//+JhYUJeCX//4fMgst03v//h2yB&#10;rXOg//+ISoHmdJ///4kxglh2lP//iXeCX3in//+JV4I/ep///4ljgpp8af//iYeDSX06//+JeIOo&#10;fJz//4kng1l6w///iN6ChXhy//+Ix4Gwdoj//4jDgS11vv//iS6Bt3b///+JwILrec7//4m6g4p8&#10;Yf//iYCDen3D//+J1INuffb//4sIg+F9Vf//jD6EG3vK//+MtIOIee7//40jg0h5pf//jeSEFHt6&#10;//+OuYW0fiH//49fh4F/4P//jtmHy385//+NSoZvfP7//40Ghbh8VP//jqeGnH4J//+P8IdRf6b/&#10;/49DhpB/Sf//jQqEsX0q//+LBIMRetf//4pWgtl5xv//i0iEjHsG//+NoIfafsH//49xijqCdf//&#10;j7iKQYPd//+P/4nPg/T//5Gmis+Ef///k4WMR4UK//+Tqowdg/v//5KZipOB9v//kjGJooEg//+T&#10;eoqIgsT//5Y8jTWGS///mG6Pg4is//+Xi47Thsn//5Qzi7KBg///kOSIrnxb//+Ou4bleUT//42T&#10;hid4Rf//jTeGOXiO//+M9oZQeL///4zahkx4qv//jWKGi3kH//+OZob3edX//48ehxV6Rv//jpeG&#10;QXls//+M3YS8d3n//4pqgsF0wP//hyJ/uHEM//+EJHxubZH//4OKexBseP//hWN8F224//+Hsn3Z&#10;bwz//4i3fr1uxv//iA1+PWz7//+G3n0xa3r//4Xxe+VrHf//hLN5t2rs//+DFXb/akf//4ItdVFp&#10;8v//gq91i2p0//+Eg3d+a6z//4azeihtAP//iEl8m24q//+JfH65b0T//4pwgDJv9P//iuCAm2+0&#10;//+LGoCIb3P//4uAgLZwU///i4uArnGc//+K/n/ocgv//4stf2hxvv//jE1/WXDL//+NRH7tbyX/&#10;/47dfzhuvf//kbSBM3DK//+T6YNhc3X//5Npg9Z0if//kRuDG3Sn//+Py4OEdk3//5EOhnl6xv//&#10;k1CKfoAW//+TV4xJgmH//5AIill/6///iw6GAHo2//+HNYIEdI///4a+gOVyA///iM2CCnKW//+L&#10;2oQidTj//48lhqZ41///kRyIK3sx//+R0YjJe73//5IQiUZ7Yf//ki+J9nr5//+S+ItTe4j//5Rl&#10;jRV9R///lTqOMn9+//+Uao4YgX///5Leja+Dif//keGNpoVn//+Rjo2NhgT//5FPjMGE7P//kLSL&#10;JoKt//+QS4lrgLz//5EPiHKAC///k1CIrYBU//+WZ4oHgKz//5lQjACAdv//mgeMlX6g//+X54rs&#10;e2T//5VpiXB5kP//laeLKHus//+YMo8zgDf//5r6ksyETP//nCST/IYd//+bVJMNhiz//5jykOyF&#10;ff//lVCN6IQ3//+RtIsGgur//5AzinCDHP//kPuMP4Sw//+R4Y3xha7//5FdjY2FBv//j6OLcoN+&#10;//+O0opag5H//482iuqFhv//kFuMl4h6//+TA4/fjKX//5Yck42Qu///lpeUoJIO//+UZ5MTkST/&#10;/5I0kXuQ2///kUiQ9ZHz//+Q0ZBdksP//5CWj1SScP//kYCPCpJD//+SuY9nkkP//5IBjqiQp///&#10;jqSMHYyb//+K/Im1iFr//4mBiY2GuP//iiWLW4gF//+LrY2Wiur//431j/SOxP//kEWR+pJ6//+R&#10;uJM5lO7//5OalTOXP///lyCZCJqm//+bwJ4HnvD//58kocaibf//oKajq6U3//+ifqX9qa3//6WC&#10;qYqv1f//pz2rqbPA//+lPqnJsmz//6B/pQet9P//nOaheqvF//+biqA/rPz//5rOn+auyf//moug&#10;q7Ai//+baaNJsbL//50Ipwqza///nY6pZrOv//+cHaj3ser//5pyp2KwG///mgimeq/O//+Z2aWx&#10;r+n//5kbpH6vp///mByi968s//+YY6Izr6H//5rvozyxnf//np6lqrRA//+g+KfVtdr//6D7qPy2&#10;Q///oEeqFbca//+gR6ubuNv//58kqv64hP//nOioR7Xd//+crab/tJ7//57SqBm15v//oa2qa7iS&#10;//+keq2PvBD//6YBsAi+v///pVewU77m//+iM63Ru7v//50PqOy14///mP2ko7D2//+ZNqQosIv/&#10;/50mp0uz9v//n+KpprXf//+coqZxsVv//5SqnlSoGf//jOSV4p9u//+HkI9bmVj//4PJiguUbv//&#10;gI2FE4/d//9+R4FEjLf//31kf4CL2P//fQJ/A4wS//96330sirD//3Udd7yFvv//bVlwSX71//9n&#10;AGpHeaf//2S3aEt4P///Z3NrHXuc//9ug3IAgxr//3cRehmLvP//feiATZIx//+BgoNilUf//4Ou&#10;hVuXif//hqqIV5uZ//+JnotNoEX//4snjUSj5v//jCSP7KfK//+OKJT4rfT//5B3ms21RP//kf2f&#10;ErvD//+URKLAwm7//5orqSjMKv//o5Gy/Nim//+sor0a4+T//7D9wyLpP///r+/D5Ogs//+sf8HJ&#10;4/T//6l/v33gaf//qJq+7eAQ//+p1sC64xH//6utw5XnI///rJvFg+md//+sK8VS6ZP//6vVxFvo&#10;5///rS7ElOpQ//+uzcT57MH//6+vxOLubv//sEDFAO9s//+wasV78BL//7AxxnTwJP//rsXGmu63&#10;//+rh8SR6u3//6i4whTm/f//qOPBoOXT//+rLcJ45zn//60rwtjphf//rgnCq+wl//+uk8Mu7yP/&#10;/682xJnxYP//rlrEt/Cq//+sJMNd7T7//6sMwwfqCf//rK3FKei3//+vAcc56Kb//6+vxqboof//&#10;rnrD7ue///+sqsE95hz//6qcv1HkJf//qRG+tuKh//+o+7//4sP//6pLwsLkZ///q2DFHeY7//+s&#10;PMcF6B3//6x8x7Xpef//qtrFXeip//+otcGX5m7//6ffvvLk5v//qK++buUI//+qwr/k5lT//6zV&#10;wejnPv//rmHDvec9//+vHMTO5tP//64qw/3ls///rLnCQOTU//+sQsEe5Qz//6wkwC7lO///rCi/&#10;nOVO//+sur/w5k///6zfwCTnW///rKPAXOhj//+swcFs6bD//6x4wiPqiv//qtDAzeoS//+pOr7U&#10;6XD//6jtvenp9P//qcC+gevV//+jqb3w5Qb//6LHvYLkKf//oyG+teWX//+k0cEc6Sj//6WIwjrq&#10;5P//pQPB8OmZ//+k2cH550X//6VHwh7l0f//pefBuOXH//+nGMF15vv//6fgwMjnMv//pta+a+RX&#10;//+kQLq+3vb//6ILt+za4f//ogu4Kdtn//+jSLqV33z//6OpvLHjN///o4q+SuVs//+kkcCB577/&#10;/6ZnwrfqYf//po3CmOtI//+kssA26hP//6N/vqLo+///pI+/bek3//+nPMG16jb//6jrwvDpzf//&#10;p+LBw+dK//+kxr9P5Fn//6GtvaTjbf//oPu+m+X7//+iRsEH6hj//6NfwhTsRv//o/vBUuwJ//+l&#10;BcAS6xD//6ZovxbqT///p0a+fOl///+mzr4G6Bf//6WIviDmw///pMS/lucA//+lS8JU6Nf//6Wt&#10;w+3pXf//pQjC8Obn//+kF8CP4yj//6O9vrPhE///pVO/WuNx//+oU8Hu6Sv//6nkwxftwP//qWfC&#10;FO8Y//+ow8Eg7oL//6huwLbtG///p0m/g+ru//+lFL0u6Fv//6OFu6PnJ///o7u8NOgr//+k/74V&#10;6lH//6U+vu3rb///o8a97erX//+h/ryN6dr//6ExvFfpwP//ocS90usV//+jzcEn7c///6W8xFXv&#10;vP//pVfEZu30//+j7cKY6hf//6OGwbDnnP//o1fBgecA//+iocE+5yH//6J4wTjnWf//o0DBQeay&#10;//+kY8Dn5J///6SewAbhs///pCi/yuBQ//+kKcEe4gn//6Vsw5TmT///p7fF6er5//+pZMaL7dr/&#10;/6mmxZXuqf//qJzEFe2K//+mO8Hw6e///6Osv6XlQP//op2+VOJx//+ikL2P4hv//6LwvTzjRv//&#10;o5a9meRc//+jQL1I4w3//6LMvM/gGP//o+K9ft23//+lkr4s25H//6axverZP///p829tteU//+p&#10;b74E1m7//6sQvaDTxP//qrK6Fs0T//+pYLUgxOH//6m8spnABP//rF6z3cAJ//+vRraawhz//68D&#10;toPBIv//q1ay7LwS//+oiq/+t6T//6kMr++22f//q6qxIbhA//+uXLFduSr//7HbsaC51v//uIO0&#10;6byh///CQrwwwjD//8zExjjJN///1EfPis7s///TjNHvzn3//8mkyszHFP//vfDAob+k//+3vbq2&#10;veD//7gYulDAsv//vLy9m8U3///BicE5yJH//8KmwgvIj///wU7BVsa6///CVcNux2L//8fxyffM&#10;av//0U3T9dVZ///aR90g3dD//9s03dXdtf//0JXStdGy///DgMTLw0n//7+gwAu+WP//xFzEZ8Iq&#10;///FT8Wrwo3//7tBvC25kv//rXmudK7Y//+nc6f/rGj//6rQqyuyLf//sPCxuLi2//+0pbY0u6r/&#10;/7guup++wv//vaPBC8Tk///BesVsyhL//8GyxRbLG///wrTE8sxR///Hosld0Uf//8zUzwHWkP//&#10;zlTQ7dc+///OQNCG1Mn//84tz/fSCf//y2rNk846///FjclbyUf//78pxWjEwv//uPHBYr/A//+z&#10;yb2ausL//7HsvHG4zv//sP679rig//+vbrqquOn//7Adu0m7gv//sv+9mL7p//+0xL4mv1H//7J2&#10;umC6/P//rRu0B7Se//+rD7HXsuT//66otYW22P//suq4zbnP//+1XLh7uKb//7iOt7W2pf//vjC5&#10;/rcQ///CwL18uCj//8L5vuG3Sf//wfq/xLbG///EacQHupv//8iXyh3BI///yB7LycOj///AAcVL&#10;vkT//7XPu4e2H///rgyzc7AW//+oOK07q/f//6UrqXeqDP//pg2pAqpm//+nvKjzqX7//6bRpquk&#10;7v//o32i4Z6+//+haqE6nA7//6Koo3CfCf//o4elV6Kc//+fNKG7oDr//5e3mmWZbf//kyeVP5Tq&#10;//+UMZSvldb//5qnmIybx///pTWgTqTp//+xIapIrlP//7tLs+61Mv//wxa8iLnF///ILsN+vRL/&#10;/8faxYu9Ff//wHLAObc1//+2trd/rsf//7D/sXypkv//r2Ku+qgP//+uEaznpvr//62Mq7ymov//&#10;sAKtUqin//+0obDXrI7//7i4s+ewh///u5m2EbQV//+977futtP//79BuLy3Fv//wgS6p7a+///J&#10;AMBJuKT//9E4xqS6Q///1TLIerev///TycVvsgb//891wOOtPf//yJ67Lqjl///AGLRDo43//7xS&#10;shmiJf//vke14qX2//+/krkaqR3//70fuDuobf//uqi3O6gs//+7YrnerKH//71aveOzaf//v0TA&#10;8Ljy///CPcPUvHH//8KKw7G6yf//vP+95rLz//+37rgJrF///7hatjirWP//uoS1Pau6//+777Re&#10;q+v//75Btlyt7f//whK7PrFu///ICcKTtrr//9D2zQC//f//2WnXW8p2///bYds6zsr//9YC1mnK&#10;R///z7DOhsNN///NGsjsv8z//83FxvTAef//043LhsYh///dNNUCzgD//+L72jPPeP//4iTYaMpL&#10;///gwNdXyEj//97q1xbI8P//1fzPSsFq///HB8DBslL//72Kt7CojP//u/K20Kbk//+58LWppRf/&#10;/7RosPugu///sMyuDZ8A//+wi63Tn/P//68dq26eQP//rEGmv5oa//+sBKQ8l/j//66TpG2X9P//&#10;sHykcZdF//+y+6X2mFb//7okrMifcf//wnq0kaf3///EWrWcqaz//8PptSSpd///x8C62q8r///K&#10;38EVtR7//8TevbSxN///ujO0tKfx//+0j7BSo+X//7PZsC2kYP//slOt96LD//+wsKq8n83//7Ez&#10;qfSe8///sqarJaBO//+yhquSofH//7KfrKelJf//teixR6to//+4mLWGr7H//7PEsgirHP//qQuo&#10;FqA///+hcKChmNT//6IqoQuaGf//qDamX6Cn//+tRqogpWv//6/zqv+mc///s9is6ae0//+5NrB3&#10;qmz//71HsyKsq///xI25sLJt///QisaBvbD//9lk0YXGM///2KfSfsOm///VW89+vOD//9Uazue5&#10;x///0lPLiLXO///HxcDjrMr//72ut4umXf//uRyz0qWr//+1Fq/+pIb//65AqTigk///qk2l/qAi&#10;//+qpKeeo83//6qJqCylKf//qSCl6qKc//+p96UeoPH//61tp4Oiov//sKOqv6YS//+w/auCp+D/&#10;/6+9qkKnZ///r8OqBaaS//+v/qqQpWv//63yqaajF///qyqoL6FY//+qXKgVoaX//6ueqWui4f//&#10;rSSq26MX//+r5ql8oAj//6hEpR2a4///p+SjRZnE//+wXaptojT//76LuK6xFf//xuPCU7qY///A&#10;ZL0AtSL//7L4r7aoOv//ryarLqP8//+3KLJ1qnL//7yZt96ut///taSxh6i5//+ppqain5T//6RL&#10;opudC///pKOkXJ7///+jtqR1nmn//6HAooibtP//ooqifJsL//+ldqSTnLj//6VTpDecSf//oHGf&#10;tJfU//+cf5w3lD3//5wznAKT5///m9SbEJNI//+Z4pgKkOv//5hQla6Oov//ly2UtYyr//+U/pOG&#10;idz//5GUkSWGMP//jp+OioMn//+NY4zegZ7//428jE6Baf//jvyMfYIJ//+Qxo0Ng0n//5P2jsSG&#10;AP//mH6R94pq//+btpS5jtT//5qNlC2Qu///lkyRApBL//+UHI/ZkJj//5UTkdORjf//lZuTapBZ&#10;//+Up5MtjXH//5WLlCeMz///mh2YZo/g//+e2Jylksj//56hm+2RRf//msqXsY2X//+Y1ZXLjN3/&#10;/5lHlxGOUP//l0uWeIw///+Rk5Hwha7//4tvi/9+0P//igWJs31Y//+P3o5Og7r//5gdlcSMkv//&#10;m4qZFo/n//+ZW5b3jGP//5WXkv2GVf//lGKRaoL1//+VYJI5gwD//5PtkMaCCP//j6SMcX7Q//+N&#10;u4qXfd7//49QjL+A3v//jnKM2oJ8//+GgoWqfdf//3zLfBN3Sv//eZN4qnZt//9+Mn01fGr//4ZF&#10;hX2E9f//jQaMw4vH//+RnpH1kID//5UPlZKTwv//luyWjJQ0//+XOZTbkY3//5bPkjCNsf//lt2R&#10;AYuM//+YP5LKjM///5jTlNqO7f//l5SVIY/o//+XwJZNkib//5qQmZyWJ///nFabf5eZ//+aiZlu&#10;lAr//5c4lYiOqf//lGWSCoqo//+Q5o4FhzX//4wQiQWDL///iSyGgoFA//+Jcodoghb//4qKiLSC&#10;8///i8+JToM7//+OoYsShNn//5H+jhCHe///k2aQRIiw//+SC5BShzj//5DskFaF0P//krGShocx&#10;//+UM5PIiFv//5GzkMeFzP//jZWMWYIo//+Lf4pPgSD//4tiilmCFf//i+iK4ILU//+LlYphgWX/&#10;/4k5h859Hv//hZWDsHfM//+DpYD6dU7//4XSgoR4Xv//izCINX/h//+PMo2ThoP//48BjvmIhf//&#10;jemO54jv//+N6Y9mif7//40zjvGJhf//jDCOAIc9//+NHI7Phf3//47LkGqGZf//jPiOe4To//+H&#10;N4hJf9X//4Nyg4h7a///hG6DSHpn//+GcoQ7emf//4Yvg1F5Nf//hUuCXXiL//+GwIRZetP//4la&#10;h9V+d///iO2IJX8y//+FqYU9fOf//4TuhH58Qf//h4yHAX3D//+Hu4cnfJj//4NHgot3o///fn19&#10;E3Ls//98a3m2cF7//3tddzRuBP//esF10mxR//98fnfUbhH//3/mfEZyvv//gj5/pHcM//+CSoAr&#10;eVL//4FefzV6kP//gBN9lXrY//99O3oueIX//3rwdyd1Zf//fOd4a3WC//+CSn14eMn//4cHglx7&#10;8v//iHSEWXys//+Hk4RKe8b//4aQhFV7C///hfOE83rL//+GTIZie5L//4gUiIl9u///icSJyH+y&#10;//+JeIimf4v//4emhjh9u///htqFOnyk//+I14difjz//4xBi0KB6///jh2NyIV3//+Nt43gh9//&#10;/40+jXuKDf//jkOOd4yM//+PVI+9jfX//44OjsmMlP//igyKyoh3//+GSIaOhH3//4YqhciD4v//&#10;idaJAobA//+OEYzvibn//49kjceJWv//jimLuIZI//+Nt4pkhHj//5ApjGmGeP//lCuQ4Yrw//+V&#10;rpOxjXD//5JwkiKLI///jlqPjodL//+OhJCbhp3//5IilDmItP//lJ6VuYoo//+TxpN0ieD//5HN&#10;kGaJ5P//kceQE4vf//+UTpL8jzH//5cylpuRif//l0mXfJC3//+UJJT0jTf//5FWkmuKr///kUGS&#10;G4sV//+RnZGui83//5BUj3GKrP//j1qOI4nH//+QOI/Gitj//5Dukc2L8f//j5aRM4sV//+NFo5V&#10;iRD//4yAjLKIwP//jruN1Iqw//+RcI++jFr//5IlkAaLl///kVOPT4mt//+SK5DBimf//5U6lL2O&#10;jf//ljqWtpG2//+Sa5PUkIP//4yTjtqMrf//iRSMC4nT//+J6I0rieH//427kNOMK///kQeTno4K&#10;//+RhJOljhH//4+9kZuNQ///jO2OqIyN//+LvI1NjXn//47IkESRcv//lUeXGJdT//+b3Z6BnIn/&#10;/58conWeuP//nkihe517//+c/p8ynBz//52mntCc9f//neSezJ4S//+cHJ3Gnhb//5v8nuuf/f//&#10;oBukJ6WW//+kyalkqwz//6ROqOKq9v//n1yjgaYK//+cyaBcowf//5+joomk3///otek06ah//+h&#10;HKIgo1b//5z5nZyeKf//nQKeYJ4W//+gxaOtom3//6HGphmkNP//n0GkHKJW//+fF6OTooD//6N4&#10;pyamoP//pjWpXKiv//+jlKbbpTD//6G1pXmiE///pjeqe6TU//+sYrE2qVX//6uCsQOnzf//pKyq&#10;s6G1//+hI6d6oF3//6U2q/On1f//qzCyZLEC//+sxrPhs6///6vGsfaxhf//q6ewuq/C//+qr68x&#10;rib//6bxq5Cqmv//ofCm6qXU//+eCKNGogr//5xHoZOgdf//nSOiIKFt//+fwKQYo7L//6GTpWKk&#10;vP//oUylL6OY//+gY6TxohP//6AcpXKhw///oAalzaJz//+gzqaspMz//6P0qXqpTf//p5SsN6zf&#10;//+na6rIqxv//6Pxpiyllf//oq+kUKLT//+k9KZvpGD//6X8p6GlZv//o1WlUKNS//+frKH+oHH/&#10;/56hoQCf6v//nz2hUKB1//+eXZ/xnr///5xxnbubRf//nE+dz5mR//+eCqBOmrL//54doUabbP//&#10;m3yfL5nk//+Z6p2xmPr//5yroDObxv//oWukZKBH//+jXqV9ofP//6Fbomyfhf//nsuezpxA//+d&#10;8J0Nmpv//52bm/KZl///nBuZtpdO//+a3Zf4lNj//5w+mXuU0f//n2ydp5dH//+hM6Ctmav//6CM&#10;oLOaof//oI2gm5w8//+iAqHJnsL//6F4oVWfJ///ncOd1Zyc//+aLpoYmh7//5p4md+ay///nTec&#10;TZ0a//+dPZz8nIX//5lymviYpv//lRKYn5SU//+SlJdUkjT//5HOlnCRK///kOiUfZAI//+QDpIt&#10;jx///5DzkZeP0P//lDCTiJJe//+YI5aZlUr//5nMl+OWGv//mGyWhpQ+//+XG5VMko7//5izlvOT&#10;tP//m5qZ35Y1//+bxJoAleb//5j1lv6SG///l9qVaY9M//+aj5d2j/X//50gmWCQ6///nNGYjI/E&#10;//+cM5e4jwj//53ambCRNP//oCOdAZRi//+e9p1DlBP//5nemViPgf//lNmU3oqK//+S15L4iDf/&#10;/5PXk9aIef//lVqU+4jj//+UzZPJhzT//5LIkRWEPv//kHCOKIEc//+Nd4p6fUT//4sKhwF50f//&#10;ivSFzHi///+NoofJetL//5DIis5+CP//kMiKzn7Y//+OnIhGfZ///46Sh4198v//kZ6KAYCZ//+U&#10;noy8gxv//5SXjHuDUP//kn6J1YI3//+SR4jUgv7//5ZpjH2HS///nM6TPo0M//+f/ZfGj+P//533&#10;l7+O0///moSV/o1F//+aCZXtjjT//5zVl4iQ7v//n/eYXZLP//+hRpdgkor//6HQlrCRof//oxaY&#10;PZGu//+j2ppZkdT//6J8mqKQ2f//oCmZxo+u//+fZJo6kCn//5+rm4aRoP//np6bQJIo//+cnZnA&#10;kmv//50UmkuU7P//oAGctphL//+hOpy7l6L//6BHmhuTGP//odWaBZCo//+nup8Gk4L//6x6pBqX&#10;Uv//qROh2pWE//+eYJgpjgX//5QcjkCG3P//kHOKlIT7//+S+I0Ph53//5Xkj9OJVf//lr2QJYh5&#10;//+YlpEqiMn//51+lVyMnP//o5GbDZH+//+nAJ5ClO///6Z5nbiUNf//pI6cWJKX//+jdJyXklj/&#10;/6L7ncGS+///ocWdjJLL//+f35tvkYj//56bmPiQSf//nkmXKo8z//+eOZYKjdD//57FloGNVv//&#10;oFaZEY72//+iDJwpkdH//6QJnqaUmf//pzug65cF//+pxKHzl9r//6nToSmXFv//qN+gDJam//+o&#10;np+Olwz//6m+oEOYEP//rKyjgpsR//+vTKeynw7//60yp4ifG///px2igZpX//+kCp9vlyH//6XE&#10;oIyX1P//p32hG5e1//+pPKEJloH//7BPpi2aCf//up+vUKH5//+/hbNnpXj//72psFyhvP//vWKv&#10;Q5+7///AhbNUo43//73isz6kX///stWqnJ0q//+pGaHLlPj//6RRnNCP5v//oOOY7ox7//+e6JaT&#10;jAH//6Anl5qPx///owOapJUm//+jc5uplyX//5/dmN+UDf//nESWGZB+//+bmZY7kFH//518mLCT&#10;Iv//oa2czpfL//+nBaFZnGr//6m2otedhP//p9Kf2pnC//+k65xQlQD//6VMnJ2Tpf//qAmftZUl&#10;//+rVqOTmEb//65OpwecVf//rrKnfJ6j//+uIqaan9T//7Ovq+amOv//xAq8irYA///YZdFHyID/&#10;/+SP3O7RYf//5bbdFs8t///jdtrXzDH//+Ej2UzLBP//3BfUTMVH///Tm8smuvr//806xJK0ov//&#10;ygPBhbM4///Fh7ytsDz//8Cgt2esNP//vv22navY//+9Mrb3rHH//7jwtNmq7f//trazw6qt//+5&#10;d7bsrjb//7vyuYiwcf//tr60Nqo1//+sAakNngb//6NOn/+URv//ntubuY/c//+cVpoLjp7//5on&#10;mQiOqf//mKaYgY86//+XcZesj0H//5TalN2NW///kTeQiIqv//+OzY0bic///47HjAWLYv//kCGM&#10;qo2S//+SAI5Tjzj//5UJkXGRGv//mKmVQpLl//+bBJe5kvn//5pglvmQAP//lsGTL4rB//+TkpAa&#10;hx7//5PskNSIA///l4WUd4xD//+bF5cvj9n//5vxlo2P8v//msGUF427//+ZwJJ0i+3//5rlk0WM&#10;cv//nYaVgI6J//+dupV2jpT//5m6kbiLFP//lXqN+Iek//+U/I2th8X//5dnj96Kmf//mbqR040J&#10;//+brJONjnT//56slo6P/P//osyavZHR//+nMZ8Qk5b//61GpLaXEv//tcqs+J42//+7xbNvpM7/&#10;/7kOsgikCv//sDGq4p0C//+oPKRylev//6MjoESRKP//n+Sdm47r//+f+J3LkF3//6ODoPSUyf//&#10;p82kr5lM//+pUaX0mvP//6dkpFCZiP//pdmjhJjG//+mZ6UXmkb//6X/pZia3///pD+kKJm0//+j&#10;JaKqmJD//6HcoJuW9f//nwac2ZPn//+cy5lfkV7//54pmUiSNv//oeab+ZV4//+kU55wl8r//6U3&#10;oFiYyv//pkKilJnp//+meqN3mm///6TYogCZf///pBShApjb//+ldaG+mNr//6bEoimX4f//pv+h&#10;w5aB//+n8KKtlzv//6lCpGSZLv//p5yjNZhk//+i0p68lNf//545miWSJf//miKVq5A4//+VT5BC&#10;jPf//5FYjBmJuf//kFSLv4kN//+Q5I2OigH//5B7jh2JuP//jsmMfodi//+MMYlSg5L//4mshmWA&#10;Pv//iLqFrn+f//+JCIaNgP7//4nGh4KCSP//izGIZ4KI//+MnIjWgUv//441iYCASf//kJyLS4Hc&#10;//+Rn4v7hCj//5CZitWFWf//kGyK1Ibv//+SwY2Pic7//5XUkQuMFf//lreSD4s1//+U45Alh/X/&#10;/5NzjrGGs///kwyOiYhR//+RXo04iYL//487i2OJ7P//kBaMWIwL//+T8pArj2b//5csk0iQav//&#10;l7+Tp44q//+XcZLxi7f//5cIkdSKh///lBmOKogA//+PIYixg7v//4wihW+A0P//jdOG/oGQ//+S&#10;5ovQhMr//5eIj+qHTv//mbmRMoe5//+aNJCbh1X//5nXj6GHc///mXOPjojc//+aJZFdi+L//5vo&#10;lEqPF///nYyWaJA///+fi5g1kDj//6JFmqKQ4P//o1Sbn5Dt//+itZsRkEX//6LLmxuQff//osKa&#10;vpBJ//+hAZhcjf7//56GlRWKzv//nOqS8YjJ//+b/ZIgiC///5pOkQiHdv//l+qPT4Ya//+W746z&#10;hYH//5g3j+uGTv//mk6RjYdg//+b0pKCh/D//5z+k2eI1P//nmaVB4sB//+fEJYKjSv//5zrk96M&#10;Z///me+QRYmp//+bHZCJiX3//6FFlgSNnv//p3mcP5Kv//+oBp2Sk9v//6NxmiuQ1f//n3GXaI3h&#10;//+eBJdNjLn//5wultqK8///mOuUrYe8//+Wd5LAhS7//5aukuKFJv//l/mTnYZ+//+X/ZKjhtv/&#10;/5aJj/yFcv//lI2NIILi//+TB4u1gP3//5Hui86Aw///j5uLEYCG//+Mc4jff2D//4sBhyt+xf//&#10;jHiHboAD//+OYYfrgXH//43ThoCAsf//jC2EmX7R//+NAIVHfrL//5EMiLuA2///lG6LKIHu//+T&#10;colQfvP//5AZhXN6Jv//jgaDIHc8//+NMIJWdr3//4vugWB3Yf//ijl/9Hhq//+JWH8heab//4md&#10;f2d6q///iuGBFHvm//+MsYQHffb//40Ohfp/Lv//ivaFP33y//+I6YPdfCH//4jihBZ78v//ilKF&#10;+n2U//+L1ohdf/T//4vLiVOA4///isqI13/N//+LOokWfn7//4zpidV9Hf//jcKJNnrK//+NIYcD&#10;eAj//4wxhP92nP//jFKE1neS//+MVoTzeNP//4r0g3J4Sf//ibWBencT//+J+oDCduL//4tEgXZ3&#10;z///jDmCe3i///+MMoLHeOD//4yeg1t5Sf//j0aF7nuK//+UGIq1f7X//5iRj2qDn///meaRPoT5&#10;//+YwJCjhI3//5jRkReFcf//m6qUEIhp//+fFZdLiuf//5/hl5OKjf//nkiVYYi6//+c3ZPViKD/&#10;/50SlLeLP///nGiVUY1B//+YbpKzi2v//5LmjjiHDP//jv2KzoNG//+OAYmVgbr//49KieaCEf//&#10;j9SJN4GI//+OZIcWfw///40Dhgp89v//jLCG4nyj//+L8odDfLP//4jehFN62///hCN+fHch//+A&#10;fnkwc/b//4BYd/Nz2f//hBl7unc6//+JxYIsfAr//442h1V/Vf//j02ItH+L//+Np4cSfdr//4s+&#10;hMR8Pf//iPiCzHsT//+HA4Enebb//4VEf7B3vP//hF9/IXYi//+Ern/gdfD//4XggW13KP//h9yD&#10;aHl1//+JEYQLesv//4h0gml57v//h++Ay3kF//+Iq4C4eXL//4mkgUZ6I///iWaAvHlu//+Hy368&#10;d0H//4aXfRV1sv//hrF89XXg//+G4n1TdnD//4aQfXd2X///hs9+GHaE//+HsX8mdxT//4gUf+B3&#10;Xv//h56AUHco//+GooCtdoD//4WZgMV1V///hKmAE3Ol//+EXn8jclz//4Vkfydytf//hxiACHQ/&#10;//+HwoBwdWP//4bwf+h1uv//hhF/jnaV//+GkICCeMT//4gYgll7H///iY6D7Hwd//+KAoRIewv/&#10;/4mmg5d4s///iPOCXHZG//+Hs4CfdET//4aAf05zrf//hhR/JnUp//+GZ3/Ud/n//4dogOF66///&#10;iQ+CPn0q//+LLYPVfjH//4ythLx9eP//jMaEJ3tO//+MQYMSecL//4vcgoF57v//jAiC83te//+M&#10;+IRxfNf//41VhTl8dP//jIiEenpe//+MMoOjeUn//408g8V6mv//jsuEqn1N//+PWYVTf0X//44I&#10;hMB+8P//jEKDv30q//+Ln4Oxe+L//4zGhZ582///j2aJY4CZ//+Q8IvbhA7//5ANixOEof//jtOJ&#10;NoOV//+PeYkGg3P//5FTikyEO///koyLMYRd//+S1Is5g4b//5KSismCbf//km+KsII7//+Tw4xE&#10;hCj//5WOjlmGVv//lR2N9oU6//+SZIsdgNP//48bh7N7sf//jEqE3Xey//+KuoNYddr//4rFg3N2&#10;IP//i2SEJHb2//+LrISOd1D//4uzhJl3SP//jBiEx3dt//+MboSpd0D//4t9g0Z1zv//icaBbHO9&#10;//+IpYB+ckL//4gSgCFxJf//h7l/rXAt//+H6X9kb9v//4iWf3RwBv//iVF/rm/o//+J13/ZbxT/&#10;/4l8f0Ntg///iCt9qGvp//+GgnthayH//4T3ePFrGf//hFp3cWvH//+Fgnf8bXf//4fqeidvcP//&#10;inl81nCp//+MH38AcJz//4x4gENvzf//jDOBAG86//+Ln4EqbsH//4rKgKBt9P//ihV/4m16//+J&#10;mX9Gbez//4jqfn9uxv//iCh9e28u//+Imn1Ab2L//4oLfYBvFP//i2p9XW4T//+NnX4fbl3//5C5&#10;gERwrf//ktiCR3M+//+S2IMQdK///5G4gzF1j///kYGEVHeR//+TGIdke33//5UEix9/wP//lMqM&#10;+oGD//+Rq4ugf2D//4z6h9h6Vv//iQyD8HUg//+IX4Kbct7//4qGg9Zz7///jemGY3cv//+RMIkw&#10;ewX//5JLihl8nv//kbWJZ3vQ//+Rb4kEerX//5I5idx6sf//lA+L1XwX//+V3Y2ofhf//5agjnmA&#10;KP//lhKOg4JZ//+VOI7ahPP//5S3j5uHE///k8aPUYbf//+SgY3nhM3//5H1jImC3///kkWLdIHY&#10;//+S9oo4gQ3//5PJiPB/2P//lNWITH4///+V/YiwfJb//5VfiDR5xP//kneGF3YL//+P4oSvdDL/&#10;/5Alhkd2IP//koWJl3oZ//+Vp4zmfiv//5gyjzaBaP//mPWQE4OU//+XKY8JhEn//5NzjEyDjf//&#10;kEiJ6oLU//+P94plg87//5GfjReFo///knOO9YYE//+RK44yhD7//46ui6iBvf//ja6KV4Fe//+O&#10;mosBg5X//5DEjRaHXv//k/+QTYvq//+WdJLujyn//5ZFkzCPyP//lG6R+o+C//+S4pEWkF3//5I1&#10;kNKSGf//kiuQo5Nj//+TTpEGlFf//5XlkpeV1///l92T6Ja6//+WLJJrlFf//5CxjfOOVv//i1qJ&#10;94iR//+JAoj3hkz//4jDiciG4f//iLWKTogx//+JMorUii7//4qxjBWNC///jK6N2I/0//+Pa5B1&#10;kur//5OFlJKWpv//mPSaKJuf//+dSJ7Bn+r//562oJeiHf//n1yhvKR3//+hhaR1qNv//6Rip9St&#10;pf//pYKpMK/9//+jSabprvf//5/Ro0qtk///nVOg9K31//+bxqA+rxf//5rOoPav1///mpijFLBq&#10;//+bHKYDsTj//5tlqCqxgv//mu2onbDq//+a1qh+sL3//5viqPGx6v//nJuo87L+//+b1qeEsqj/&#10;/5n7pL2w/P//mQSiOq/I//+aRaGTsIL//51Oo0azCv//oGumZrX6//+ig6nUuGT//6NPrIG52v//&#10;ouKtkroO//+gsavouCT//53XqKK1Tf//nTCnErSm//+e86gYtoD//6ClqZ+4R///obOrQrmk//+i&#10;hq0SuxL//6Jqrcu7gv//oD6sD7ll//+b56fEtJj//5fwo1yv6f//l2ahyq53//+ZpaLKr3T//5oW&#10;ol6uLv//lLGcvqcH//+LZpNnnKL//4M1iteULP//fdmEgI6m//96Mn9NijH//3d9esmGRP//dfN3&#10;sYP8//91xnaqhA///3XsdsKFPP//dIx1qYUW//9w2nJSgqj//20ubyuAYv//bCZu/4Dl//9uvHKc&#10;hPL//3UredCMbf//fs+DypaL//+Iko2NoDX//48Wk/SmT///kVOWN6hx//+RypbuqX///5LPmCKr&#10;jf//k6mY0K1T//+TzJjgrm///5RnmnGxFv//lmye8Lbf//+YOqP3vYv//5eWpejBiv//lgClccO8&#10;//+YUqe2yVf//6BPr3jUef//qgC5juDM//+vWsAS53D//66JwKHmVv//qt++EeGW//+ofryI3qn/&#10;/6jfvdbf6P//qpLAp+OR//+r8MMX5vP//6xYxA7oYf//q/3Df+gF//+sw8O+6G///68RxZTrBf//&#10;sCbGJOzd//+v9sVU7MH//6/MxJzr5P//r6vEeetm//+v28We65H//68RxmHrCv//rGTFCOir//+p&#10;48Mh5lb//6mgwoHmI///qxXCqufA//+sgcJm6fj//60/wd3sjf//rc/CI+9z//+uXsNm8bL//636&#10;xD3xu///rEnD0+8J//+qusM161T//6tqxDzo+P//revGRujf//+vl8a+6Wr//66exHXoOv//rALB&#10;JOVr//+pML6E4nP//6d3vc/g9v//qBy/9OJp//+qT8Os5cL//6tsxfzoLv//rB7Hn+ma//+ssMib&#10;6mf//6uFxsXpdv//qazDWOeG//+oy8CD5jn//6kTvt7mEP//qsm/GecQ//+tdMD+6JH//7Aiw8Xp&#10;V///sODFKOgi//+u9MPd5ST//60TwijjZP//rQTBs+Qx//+t7MHI5en//681wjTndf//r8vCCug6&#10;//+uxsCY57H//64FwCfoIP//rtDCS+pV//+u9MRB6/X//6zpw57rw///qyzCl+vN//+q78KN7T7/&#10;/6trwvDveP//oti8iOUr//+hAbsI4uT//6CNuzji/f//ofK9EOXx//+jdb626Hf//6R8v93pAv//&#10;pcPBYOhw//+mp8Ix56H//6YtwOzme///phe/u+ZG//+nN7/25rr//6chvyjk0P//pKK7/t+N//+i&#10;Ebj32xH//6IYuRzbj///o/272OAf//+k/L4h5D7//6Stvy/l+///pL3AUub0//+lSMFo6A3//6Tw&#10;wRfogf//o6q/qOgj//+i5b7F57X//6NRvvvnav//pObAIudl//+mNsD65qv//6YQwMDk4///pDq/&#10;luLN//+hvL554fj//6EJv3LkSP//ojjBw+hT//+jTsKa6o///6PkwWTqIf//pGK/JehK//+k/b0s&#10;5pb//6WXvHrl5f//pj69kOZ9//+m/cAl6DT//6aiwh/pg///pT/CwOmW//+j38Jn6Dv//6MjwWbl&#10;sv//o1jAQOMl//+kE78u4dP//6V5vvXjL///p4y/1+b2//+oqMAT6mv//6hVvynr9v//qEa/IOx2&#10;//+o98CK7KD//6j8waHsCf//p0jA5+pf//+lTL+V6Tz//6Sfv23p1f//pTrAj+uN//+lVMEX7IT/&#10;/6Omv5Drnv//oZe9aupG//+hd71n6rP//6Nhv//tJf//peLDxe/m//+mwMXi8FT//6RWw9XseP//&#10;oPS/4+cR//+ftL375GP//6BfvpjlNP//oavAaee8//+jO8Jb6fb//6RFwtvpjf//pH3BqeYt//+j&#10;17/R4bH//6NNv1ffb///pA/BZOFC//+lrsRF5VD//6bixX/oQv//pzfEiOj2//+nDMK56HL//6ZQ&#10;wSnm////pB6/M+Ol//+g/ryZ30H//59wuxHdKv//n7i6t94o//+gpbrq4ID//6Fau2TiFv//oPm7&#10;ReD7//+hC7uG3n3//6MKvTXcyv//pUa+gdsf//+mmL6O2T3//6eVvkDYD///qQy+Xde1//+qr74Y&#10;1l///6m6ulbQV///prm0IccR//+lZLArwFL//6fSsSW/hv//rBW1AsJf//+tS7ZTwqT//6qDs9S+&#10;ev//qBuxorpp//+odLG7uTj//6o9sla5TP//quywwreq//+rV64qtTf//68ortG2BP//tza0Trsk&#10;///Bm72bwtz//8sNx+/KdP//zifNdc1D///IRsouyRH//76UwgrCjv//t++7j78W//+13LhvvmP/&#10;/7a8t6i+fP//uQq4ir8D//+7Uro4v8f//75ovZ3B7v//xGvEacc5///MIszxzkz//9OY1R7VcP//&#10;2O/a5dpb///Xmtmn1/H//80LztXL9///wE3BhL5V//+7zbxSubT//8A/wHO+N///wzjDucFJ//+9&#10;aL50vKj//7O+tMK1vP//sC+wg7VX//+1v7WBvOD//74/vk3Fmf//wUPCd8gY//++ssFhxbz//70Q&#10;wPzFZf//vrjC6sh0///CMsVdzCn//8f5yb7RQf//zvXQS9eX///RdNOI2hv//8xXzzfU9f//xTTI&#10;H8zi///Bb8Qrx////79twq7GE///vMPBi8Si//+6BsD3w1j//7Z+v2/Ah///sgC8R7wQ//+vF7oV&#10;uS7//618uNu4Yv//rAG3bbiC//+sL7dGuhr//64buGi74///r/m5C7uw//+vLbbUuDb//6tlseay&#10;2///qcavrrEP//+tGbKYtFf//7Gtthq3jv//tKC2s7di//+3VrZAte7//7uGt862Bf//vxC6W7Z+&#10;///AHLvVtfL//8G7vj23Mv//xuzEcL0e///Mf8vCxKX//8wPzczG0P//w0fHE8Bb//+3/7yCttD/&#10;/68Ds1CvYf//p+qr3anq//+j26cypvv//6TJpvSniP//p0+n+6fM//+m6qZpo/3//6MqojidOf//&#10;oCifgJks//+g9qEKm3z//6Koo5WgM///oNiicqEs//+dBp8Dnvr//5uVnXSeLf//nZqeWaAu//+i&#10;rqEmpID//6sMprKrGP//tdevJ7MK///Ap7jSukT//8uuxC3B9P//1arQFcpw///YbdW/zhX//9Ac&#10;z+vHJv//wc7CprlD//+2yLcIrfb//7HhsO2o5f//r1Ctj6bB//+u26yYps7//7I7rzap3P//t2az&#10;aa5g//+7a7ansqf//77Tuby3fv//wh68/bwa///C5b3GvJ///8LRvYS6Ov//xhW/+rkj///LzcPy&#10;uNf//875xI21mP//zWbAma9+///J7Lw3quv//8WTuK+oK///vpuzYqOB//+4jq7qnvX//7YBrcSd&#10;fv//tPKt9J37//+0EK41n2T//7WRsSSj9///uwq4mq1w///CSsGhuNv//8mAyTDCUv//0AXO48f6&#10;///Ris/uxsz//8tTyhK+fv//xFvDALbp///Cfr9/tPb//8JsvNe0kv//wPW5l7Lq///BH7l4stv/&#10;/8Xrvt+21f//z6DJfL+O///b+9dtzNH//+Sc4oTYgP//48vkD9od///ZftqLz2n//853zfrB+P//&#10;yqDHI7vr///NfMdqvjX//9X5zq/Gav//4V/ZwM/x///nod8S0X3//+Yu3FTLRv//4s/Zasem///e&#10;mNdkxyf//9PczmW/D///w4C+sK8x//+5HrSkpKL//7eYs76jFf//tp+zu6Ki//+yN7BHn8b//68I&#10;rWaeU///rxGseJ7q//+uaam2nVv//6vZpJuZPv//qqSg8JYb//+r1qAPlKn//62noKuT3v//saOk&#10;oZbY//+6ka4ooMj//8O9t1erP///xXS4Qa1C///EjrcirGr//8hlvLuxsf//zD3DtLfh///Gw8Dw&#10;tBP//7ust3Kp8///tVyyGKTM//+0j7FupML//7Lwrqmi1v//sNeqpp+m//+xM6mRnyj//7L0qwyh&#10;MP//sv2rz6L3//+y5qzzpZP//7VTsQiqwP//toi0NK3u//+w27BLqVH//6cdp4Kf7///oWChv5nq&#10;//+jFqKcmsz//6khpy+fxP//rtqq8KQs//+0X65Ap57//7vWs5WsTf//wke4LbAl///EHLiisIv/&#10;/8ffu6yzUf//0O/FlLvL///YCM7Pwfj//9cAz46+kP//1PPODrkg///WkM95uET//9U7zW62Bf//&#10;y8rDpa5K///C1rtOqRf//78wuMCpbv//usK1AagK//+yAKy6okr//6wMp5efzv//q0mn/KJY//+q&#10;/ahAo7T//6nxpnuiJf//q66mx6Iv//+wcKp+pbP//7SArm2p8v//tLmu+qtE//+ysq0rqdP//7EG&#10;q6qnff//rwiqVqRY//+sMKi1oRT//6poqCCfx///qoqo4KCJ//+rgqn0oZT//6vzqnihcf//qkKo&#10;3p70//+nLKVAmzn//6cmo+Ca+v//raCo4aGE//+3WbIVq4r//7wJtxGwyP//tmuxrKwE//+uPqkU&#10;pHv//7D3qvCmV///vaq3ALBE///EQr21tC7//7tgtYyrPP//rPCoXJ92//+l3qLmm7T//6Tfo6Gd&#10;Of//ow2jRJz0//+hwKJ4m9///6QepFqc7f//p1Wmq53j//+mDKTBmtn//6Cnn3KVLf//nXic9JLE&#10;//+erp7llOH//597n8KWS///nQ+cmpPj//+Zn5hmkAf//5bLlZeMz///k3OS/omB//+Oro8ChUb/&#10;/4ofioyBP///iEyIIX+A//+Kd4lhgTT//49njWGFZP//lPyRwon9//+bHZY/jsL//6KGnB6U7///&#10;qFuhfZsI//+nvaGsnQv//6G7nO6a4f//nVeZqJlB//+ci5oGmQH//5tlmhSW1P//mOuYPJLv//+Y&#10;4Zf2kXv//5yjmvyTcv//oCOd05TU//+empv6keb//5n1l0uNd///mEyV6Y0e//+aTJimkB///5pg&#10;mc6QHP//lfSWO4rE//+Puo/0g6T//424jOmBO///k16RLIbN//+bv5iMjxP//59em8+SQP//nW6Z&#10;0o9E//+aC5ZSijb//5jvlO+HN///mQyU1IYk//+Wo5JAg8z//5Lgjk2BCP//knyN7IIz//+VHZE3&#10;h0P//5S0kiOKVP//jjSM9Iev//+HaYb+hCb//4aPhpWFlv//iueLJ4s+//+QsZEbkWf//5VzlgaV&#10;8f//mSOZ95lL//+bpZyPm0L//5yznOWaw///nLmbLJfc//+cAJhNk6n//5uPlnuQqf//m/WW+ZBK&#10;//+bjpfYkO///5r6mMeSmP//nJebg5a2//+fd57ym07//5/yn2ebyf//nUWcHpdR//+Z7JfDkYL/&#10;/5Y9kwGMJ///kOaM9oaz//+LOIdHglP//4kIhd2CD///isWImYVL//+NxoveiF3//5E0jo+KVf//&#10;leGSMI0M//+ZrZW1j53//5mEllKPOv//lgaUE4vU//+USZNfidX//5b9lqWL7P//mZCZRY2+//+X&#10;rJcjizj//5Qsk5GHn///kruSZob1//+S4pLHiEL//5Pzk4yJl///lL2TxIkP//+SmJFChML//42w&#10;jD5+iv//i0eJm3yP//+OvIzbgg3//5Tgk3eLJv//l7iXspEA//+WRJfCkbr//5S/lyyRSv//lDKX&#10;G5FA//+SupYZj93//5IFldKOcf//k+yX+I8p//+VkpmZkFj//5K5lmGOJv//jLmPdIhv//+KV4u/&#10;hIv//43EjemFM///kUCQfIZl//+Q24+bhXr//4/GjnSFOv//kbeQyYhR//+Ut5RojCr//5QPlC2M&#10;HP//kJmQz4kB//+QLJBYiCz//5J6krmJKf//kP2Ra4Y///+LDot5f7X//4bdhrh7Xv//hsuFZXqD&#10;//+G84QAeRj//4Zugmp3Rf//h9yD3nir//+KrIebfMP//4v2ifiAFv//izeJ1oG2//+KVIkPgzP/&#10;/4l2iAmEQP//hwmFMIKn//+FRoKagEb//4eKg9aArv//i9CHQ4KI//+OE4k5gqb//43ZiVeBR///&#10;jQqJZoB3//+McIn8gHf//4v9itaApf//jO2MzIIC//+PGI9GhH///5Aoj9aGAP//jyCN+4Vz//+N&#10;Uouug////4x0iuODN///jRKL/YP///+OOo3ahib//48Bj3GJPP//kASRBY00//+R8pMVkWf//5OB&#10;lLaTv///kt6UbpLl//+PyJHjj5j//4utjgiLo///ijWMWoph//+NZ48SjXL//5KOk7GR4f//lPqV&#10;bZLl//+SsJI1jtX//49ljc6J/v//kFSNx4ob//+Va5J1jw3//5nql1yTu///mZaYPJOx//+VLJVl&#10;j2z//5KWlEyMiP//lTyX3o4U//+YcJrpj7L//5X+lyyMQ///j5GPCYZt//+MF4pnhNL//49BjVuJ&#10;wP//ld+UmpDl//+aAZm+lFn//5lPme2Spv//lkOXa48Q//+UaJWtjVT//5RKlTyNwv//k6+T2o3K&#10;//+SjZHbjSL//5NTknuOR///lRKVLZCb//+UL5WzkJH//5DBkwWOA///jq2QqYyJ//+QqZHFjsr/&#10;/5UIlTqTNf//mDCXnpYd//+YzpfbljX//5jHmBWVlf//mf6aF5Z8//+bRJw7mDr//5mnmyqYI///&#10;lVCXMZX7//+RjpP/lAH//5CHk9KTj///kmGWh5TW//+VeZoflun//5ZkmwmXC///lCyYb5Se//+R&#10;GZTjkiP//484kpeRg///kJmTpZQn//+V65jjmdv//5y9n/2fs///oYWlQ6K2//+iZaY5ohz//6Da&#10;o/ef/P//oJqif5/s//+hlqJ7oaP//6AXoNKhZv//nJCeCp9///+cWJ8IoJn//6DzpKmlsv//pYap&#10;wapc//+k6Kk/qjH//6D6pT2nN///n7qj6qbj//+iHqYcqbf//6NXpsmqmv//oK2jPqbN//+dtZ+3&#10;omr//56zoR+iZP//oPmkraRq//+fdaSHo0z//5wmoeagr///nTSi0KJa//+iyqfEqBH//6XeqkOq&#10;pv//o7in/ado//+ir6ckpIn//6crq9imgP//rACw96kR//+qPa+Zpmb//6Rdqe6hSP//osGoPqHc&#10;//+oA615qjr//62jsz+ydv//rry0IrPw//+uSbLBsd7//65tsbywdv//rGqvL656//+nXKp1qn7/&#10;/6Igpf+mLP//n5ykLqQE//+ftqSQpBv//6FwpeylWv//pGCoB6dD//+myKnDqHH//6bRqeKnlP//&#10;pVupQqXt//+j06iqpPf//6KVp+ulIf//o0+ox6fx//+mzaw9rWf//6n6rxexKv//qVCtvK9B//+m&#10;rapZqnL//6aKqb2oYf//qEGrPqjz//+nUaozp53//6Mrpf2jkv//nxmh8Z/p//+dnKBrnun//51o&#10;n+2e4P//nNSe6Z26//+c656pnGv//57BoKGc5P//oKOjI56X//+fh6LJnsj//5xkoB6dYf//m6Wf&#10;eJ2J//+e8qKBoIX//6K5pYmjRf//ozKkuKKg//+g0aDEnx3//56EnTSbr///nOGa5ZkL//+akZhM&#10;lf7//5gElX+Swv//l+KVOJGo//+ayJiDk3L//53InJOVyv//nuOesJcU//+flp+QmJH//6I3oZSc&#10;Hv//pRaj5qAp//+juqK2oKv//550ngydrf//mpyal5tq//+bXZtHnBz//53una2dMP//namd0ptB&#10;//+Z8JtWlrn//5VtmFmSO///kq+WkI+e//+RypWvjrT//5DulAWOEf//kKWSeo5q//+TKpOkkXz/&#10;/5jBmCmW3P//npqdYpu8//+gd571nHj//53WnBSY/f//mx+Y+5Wi//+bgpkClXL//5zqmk2Wf///&#10;m9uZYJUx//+ZMZa+kcH//5i1leWPk///mtSXUY+B//+cC5fajvr//5sTll6NFv//msOVwYyV//+c&#10;s5fkjvr//56rmtKR1f//nUqa/pFC//+YvZfujRP//5RxlJ2I0f//kkGS7oar//+Rl5JVheL//5EH&#10;kVqEzf//j4yPB4Js//+N6oyQf+f//4yoiqh9/f//ixWIY3vh//+KfYa2eob//4wjhxN7Gv//j4yJ&#10;dH17//+SfIvaf/P//5Ilixp/1P//j9qIOH3a//+Pe4cqfUH//5HBiQ1+5///lCaLf4FK//+TlYsd&#10;gfL//5Brh9aAvP//jtqF2ICp//+Ro4g1g6H//5c/jdWIXP//m0ySn4uv//+buZSKjKf//5qBlPqM&#10;9v//moWV5o40//+b5Jalj2j//5z/lbePHv//nX+T2o33//+egZNajbT//6AQlNKOkP//oIiWOo7v&#10;//+fYZZ0jmX//57fl2SPCP//oNiaxpIy//+i1Z3ulUX//6FvnV2VQf//nimasJQD//+d4prDlcD/&#10;/6CMnTeZBP//oT2c0Zfs//+fr5mYkt3//6FlmcyQx///p02fE5Pm//+q4aMOlnP//6aVn4WTGv//&#10;nK+V+YuL//+T14z7hUb//5DRicWD9P//kzmMPIao//+V+I8DiH3//5aYjzyHwf//l2qPYIeG//+a&#10;WZHZifX//55nldeNuv//oSWYqZAY//+hnJlKkEn//6EbmV6QDf//oMGaWZC9//+gp5vZkgn//5/p&#10;nAeSZv//nnqaPZFX//+dIJdSj0///5ySlLqNJf//nTaTtYu2//+ezpThi8z//6DBl8uNqP//opKb&#10;K5Cu//+lOZ6GlFT//6kmobyX0///qveiWpiC//+o35/clmL//6YrnW+VAP//pfCdJ5XU//+okp88&#10;mEf//6zUo3icJ///r52nfJ/U//+thacwn6T//6gQovebk///paig6Zlk//+nT6JXmo3//6eyoduZ&#10;tP//pp+fFZYz//+pYZ+1laf//69XpAGYsf//s0umu5oa//+19qghmbL//7zurlWdxv//xWK3qaXi&#10;///D8LiVp13//7eZrome3///q+2j7pVU//+lV51ij1j//6CTmFCLjv//nmmVw4uH//+gVJdukBv/&#10;/6OvmwSVsv//o0ObUJaW//+dp5aJkXP//5gTkaKMFf//loSQt4sV//+Yv5OWjhT//52KmLOS/P//&#10;ooOdWZbe//+kGp4flrv//6GfmsKSxP//nwCXjY8l//+f5pgij1L//6MCmw2R4v//pnCeeZVB//+p&#10;EaEumKH//6jUoL2Zwf//p/6fWJoI//+tuaSLn7v//74dtPyuY///0gnJSr+L///dPNRQx4n//9y1&#10;0zXEaf//2MrPUcAe///WH80AvlX//9JgyNG5+P//zPDCeLNV///LDMCGscD//8w2wlO0U///yd3A&#10;P7L0///DzrperbL//79Ttw+rM///u3+1WKqv//+3MLLpqar//7dts/Krvv//vsO7dbM9///F88Ky&#10;uY3//8Mqv8C1U///t0OzY6ff//+rG6bImpL//6OAnzaSqP//n/Gcb4/b//+eSJwfkDf//5y9m+KR&#10;GP//mdCZx5Aq//+U4JUXjMz//4+1j66JQP//jL2MFIgX//+Ml4s3iZj//43SjAiLrv//jzyNeoz4&#10;//+Rl5Akjlz//5UtlA2QK///mNaX6JFf//+Z65jLj+D//5c9lamLdf//k+GR8Ie9//+SzZDRh1n/&#10;/5OFkWeI9v//k7KQu4mM//+SZo4piDT//5GZjHGHOf//kp6NSIgl//+VG4/Lilz//5e/kfmMNf//&#10;l/KRfItH//+U4I4uhy3//5D+iq+Csf//jouIr4BF//+OCIg9gGD//48yiQ6CNP//kfeLcoUO//+V&#10;uI8KiBL//5ktknWKKP//m7uUxYrL//+fFZdYi67//6SanBuPQ///qWCg2pPU//+o4aFklPX//6Rr&#10;nrSSuf//oGacdpBJ//+dz5sqjqz//5ysmuSOuv//nn2dEpHm//+i5aFXly7//6eZpY6cDf//qj+n&#10;uZ5i//+qQqfDngr//6qSqNieNP//rHWsCKBY//+tCq3CoYf//6xmrWChSv//rKms8KFk//+rwarP&#10;n/T//6fUpW+bXf//pT+hA5ey//+oc6I8mXj//640pqSeQf//sCqoqqBy//+uo6h7oAT//617qPGf&#10;vf//rAKogZ6Z//+pKaYTm+j//6iFpU2a9///q0GncJyn//+tgKjvnaT//62lqK6dVf//rwmqQ576&#10;//+x/a2oogf//7EqrRag9v//qwym8JtJ//+kiKArlq3//5+jmseUgv//myKVwpIb//+X2JJrj7P/&#10;/5a4ki+O3///lgCS5I58//+UF5H/jK///5Gqj32JlP//jzKMQoXj//+Mx4lTgpv//4q5h4OAsf//&#10;iN+GR3+f//+HjYUyfrb//4fehPZ+Gv//ia+Fvn2z//+Mfod9fhn//49tiZd/6P//kDaJ1IF0//+O&#10;/YiCglb//48IiP6Epf//kd+MsYjd//+VN5DPjAr//5WFkXWK5f//kquOlYa+//+Q2IyyhST//5D/&#10;jOeHOf//j+uL44jS//+NqomciNb//43Via6J/v//kOmMp4xP//+T64+KjP///5UKkHuLS///lX6Q&#10;wonO//+V9ZEXibv//5QLjxiISf//j6CKmIRw//+MX4cngRX//41yh/qBQ///kgSMGIRG//+WYY+x&#10;hs3//5jfkQSHev//mf+Q14dG//+Z3Y/hhvH//5lVj3aHmP//mcOQzooI//+bLpNZjQX//5xvlUKO&#10;UP//nXGWaY4C//+enZd9jZr//58cl9yNKP//n9uYbY2T//+hyJoJj1n//6JfmhCPuP//oAmW640o&#10;//+c65L3ier//5sCkKaIJP//maWPmodD//+XsI5ahfX//5XcjSeEhv//lYqNGYQR//+WqI4MhIn/&#10;/5hBjx6FWP//moqQu4b5//+eIZPxilP//6IomCaOtv//o92aXZFa//+hQpfpj6v//51rk3aL9P//&#10;nX+SWor+//+hbJUfjW///6Sul+OQEf//o6SXQI/A//+fNJPpjJX//5twkaGJmv//ma6RnogR//+Y&#10;IpHyhr3//5aWkd2Fcv//lhiSHIUJ//+WzJK8hZ7//5b5ki2F1v//lbaPsoS2//+UjY0ngyb//5R1&#10;jEaCHP//lH+My4HA//+TLY0rgcT//4+wi7CBGP//jAiJPn/4//+LGogmf9X//4zRiKeAxP//jj2I&#10;lYD2//+NfYbef3T//4x3hYd+Bv//jeuGyH65//+RdYmxgMf//5Q6i2aBnv//lESKcH/I//+SkYgn&#10;fKf//5Cwhg16Jf//jm2D0nim//+L1YFEeEH//4o9f4t5Wv//ioN/cnt///+MDYC/fZH//426gtB/&#10;F///jkyErH/p//+Mf4SwfwD//4j4gqJ8Qf//hrmBE3oT//+HWIHuelf//4mnhLt8qP//i7WHzn9k&#10;//+ME4lFgGv//4tBiPR/Hv//i1aIknz+//+Ma4hVerb//4y2hst3yv//i7qEKXUH//+K2oKEdFz/&#10;/4s8gx92d///i36D73i7//+KF4J+eE7//4hWf9l2If//iCZ+h3Ta//+JsX+UdcL//4tTgZF3r///&#10;i6aCpHjg//+MhYQJelb//4/9h6R9k///lRKMpIHQ//+Y3pBLhL7//5lykNGFCf//mIeP94R6//+Z&#10;q5E9hfj//50HlK6I3///n1mW0om9//+enJWgh5r//52NlCaGbv//nnmVNYkO//+f1ZdzjWz//54C&#10;lveO5f//mIyS1Yvw//+TSo6fh/X//5FgjVCGHv//kkaOHIZA//+T3o7jhqj//5NbjViE7///kEuJ&#10;yoDX//+NTYcwfSX//4uUhmB7Rv//iWWE33mh//+EjH/Fdd///33ld+dwVf//eKNxN2vN//93yG+j&#10;ayn//3wtdFJvLP//g1N8UnVX//+JDoLJedb//4sghS57Dv//il2EiHpi//+IroMCea7//4b7gYB5&#10;Nf//hdKAani8//+FsYBTeGP//4abgXh4q///iBuDZHna//+JsoVde8b//4tthwp+Lf//i/2G5X8u&#10;//+KjYRVfb///4ksgep8Iv//iTOBaHve//+Ji4G1e67//4hEgHZ5Xv//hTx9KHT8//+C5XpMcaL/&#10;/4JzeXdxDf//gpl5n3H3//+C9Xo7c0n//4Qre5904///ha19HHYN//+F2n1rdbL//4RbfK50Fv//&#10;goJ8G3KD//+Ba3wfcY3//4FEfDNw+///gjl8a3Ez//+EIn0hcov//4YNfiV0RP//hm5+hnTn//+F&#10;C335dFH//4O1fZ50RP//hDZ+nHYJ//+GPoCZeKT//4h/gqZ6b///ib2D4np3//+J74QueSj//4lL&#10;g3V3PP//h3uBRXTN//+FWX62cuf//4Q5fXBzDv//hMF+DHWA//+Gn4ACeUr//4lJgpZ89///i/6F&#10;GX9K//+NdoZNfx///4z/hXV8nP//i42Dl3nm//+KCYHCeIv//4l0gQZ40P//iiOBunmy//+KWYH8&#10;eMz//4l3gPx2Jf//iNJ/v3Rt//+JcH9edXz//4t7gK55bf//jW+C633u//+NRYPdf7r//4vwg5V+&#10;yf//i1SDjn1N//+MdIVafbP//48uiTCBAf//kN+MBoR0//+QeowJhb7//4/AityFr///kDuKc4XR&#10;//+Ro4sehlP//5MyjD+Gnf//lIeNWIZW//+UgI05hMr//5Kni5uCXf//kWOK14Gq//+RWYtHgpr/&#10;/5CqirqCN///jwqI1X+q//+Ms4YPe5b//4nrgul3G///h+6Ap3QN//+H44Bxc5T//4lgge51D///&#10;isGDiXak//+LDYQodxP//4suhGh25v//izyELHY5//+KHYJ8dEf//4hUgDhx6f//h8V/fnDl//+I&#10;xoCZcWX//4nqgbZx9f//ihKBfXGL//+JfIBBcFz//4k3f0JvGP//iXV+zW4C//+I+H28bHL//4dK&#10;e4pqw///hbl5d2p4//+FLHhja77//4XgeJ9t3P//iAF6Y3Bd//+K230IcmT//40sf2By3v//jeiA&#10;lHFY//+NDoCsbvH//4vSgJVtZP//iq2AbmzT//+J04AobMH//4kyf7dtDP//iBh+k21O//+GFnxn&#10;bPP//4PzeedsCf//g3d4o2uJ//+E7Hjda6P//4d7efxsOf//i1F8jG5Z//+PD3+FcUv//5CPgQRz&#10;If//kB+BGnPa//+PeoEldK///5BKgp921f//koOFznpF//+UNokofUj//5ObisF+DP//kNaKDnxA&#10;//+NeofveQv//4tGhg12Vv//i+GGTXYo//+OtoiAeIX//5I2i2x8I///lMmNsn8s//+UNoz7ftP/&#10;/5GZih17tf//kAaIHHkj//+QdogoeKL//5HliVJ5gP//kq+Jynpd//+Se4lye1H//5H0iVR9OP//&#10;kg2KjIBb//+Seoxlgxj//5G+jLSDFP//kESLgoEU//+P1oqBf6b//5Ciiex/WP//kc+JH389//+S&#10;o4fYfm7//5Mqhrh89v//k3yGQnsO//+R4oTUd7L//46XgnZz5///jOeCD3MI//+OgYTQdgv//5FT&#10;iCB58f//k/uKjn0Z//+WZ4yXgB3//5fLjjWDG///lvaOV4T6//+UU4zJhTr//5ISi0OFAv//kjyL&#10;94XY//+Tq44uhuf//5OEjxyGF///kXSN+YON//+PNIwSgRz//461i1mAy///j3+LxYJl//+Q/ozz&#10;hU3//5MvjvuI+v//lJKQe4ub//+UZpCyjLf//5OYkIeN4///kriQR4+p//+Rqo+OkQX//5FPjxWR&#10;8///k6GQ3JQ4//+YL5TDmAb//5uVl9OasP//mpmXIJkq//+VWJLJk3f//4/vjp6N5///jTiNMoux&#10;//+MAI0Hi5T//4pSi9+LGv//iPCKg4q1//+JFYppi47//4qji6yNWf//jWuOH4+///+R+pJjk7X/&#10;/5iTmOOaJP//neWeWZ/X//+ehZ9NoSn//5yundmgLv//nHqeHaEd//+fUKGBpW3//6NEpeyrMf//&#10;pCCm6a5F//+heqQ5rlL//54ooUKt4///m6ugDq3I//+aLaDGrcX//5nFovuuIv//mimluK8T//+a&#10;lqfAsAz//5r3qLmw1f//m++pdrIT//+dpap2s/j//55pqnK07///nUCodLPE//+ayqTNsOT//5jV&#10;oROuXP//mPSfVK5N//+blaD4sVz//5+mpXq2F///o4+q5rpZ//+lXK5su/b//6RTrpS6kf//oWKr&#10;77eL//+eZqh6tQf//52CptG1Af//ns2nnrb6//+fiahft7r//58dqHm2/f//nwOpF7bj//+e2amZ&#10;tyz//50mqGC17v//mbmlKLKp//+WrKG5rz7//5YJn/+tlf//lp6fEKxV//+UypwIqDL//44ilPaf&#10;q///hMmLxZXI//99JYQ8jq7//3g9fsiKKf//dOJ6JIYq//9zK3bGgzf//3NZdY2Cxf//dIt1+ISE&#10;//9003YIhiD//3OSdKKGK///coBzdIYc//91AnZQiaT//3vQfmaR6f//hFiIz5wt//+MxJLlpif/&#10;/5T2nBGvRf//m4OjCrYY//+e6Ka/uaj//58zp5m6of//njyngLr0//+dTadEuzD//5uepay54f//&#10;mVijBbeP//+YWaISt17//5nYpNO7hv//m4aotsE+//+Z/6ktw6j//5Z2pmvDL///ljSlucVw//+c&#10;BarOzc///6T2s6LZBv//q4W69uCs//+tVL4M4jX//6wcvibgWv//qw++Yd+h//+rdMA14b///6vg&#10;wgjkif//q7bCweZT//+rcMKE5vX//6sOwXPm1v//rETCJehc//+vLcUw6/7//7Cqxw7tsf//sMrH&#10;H+xR//+wJ8XB6SX//661w4fl6f//rirDFuSf//+uP8RA5Rj//64AxXDmIP//rdbGYOeq//+t+MbD&#10;6Vz//65TxnTqzv//rk7FHevr//+tjsMD7ST//6zBwZDu8P//rHbBrfDw//+skcMS8h3//6w+xGHx&#10;Gv//q07Ehu30//+rTcSe6tj//60hxa/p4v//rtTGQOn3//+uSsTC6Ln//6v5wfTmBv//qUa/WeM2&#10;//+nk75T4hP//6gcwBfkC///qffDY+fH//+qY8UP6dn//6o7xdTqF///qn7Gdum5//+p28VE6In/&#10;/6lEw1jnqv//qeLCLOgj//+q+sEs6RP//6zawPrqRP//r3PCFuuB//+xwsP464r//7GjxFfovv//&#10;ruXCa+QF//+sx8DV4YH//6zpwP/inP//rkbB4uVV//+v/sLx57b//7BPwpXoG///rpLAeeaJ//+t&#10;qr/25rf//67VwpfpYf//rw/E1Osm//+s5cRz6ub//6tcxCrrcP//q23Exu2k//+r98UZ8Fv//6LS&#10;vJDmqf//oL66l+QW//+fm7nX4yT//6Bduvvk+v//of28yud0//+jiL5R6Kr//6T0v6Dog///pafA&#10;Dud9//+k3b6q5bz//6RbvZ/kx///pWG+beUN//+llr5/46L//6PBvGffkP//olu6xNzV//+jirwJ&#10;3rb//6ZPvzPjxP//p67BG+dz//+mvsDV56v//6Tyv+Xl+///oya++uQ5//+iCr6f4/3//6I7v2nl&#10;pP//oxvAs+d7//+jjcEi55///6N9wJXmSP//o3y/8eSd//+kNMBv4+H//6SJwUTjxP//o5vBeOPh&#10;//+jIMJT5aP//6Opw5LoWP//pDjDfOmB//+kfsGl6EX//6RevrblZP//pHG8iuMV//+lFbx/4ub/&#10;/6atvzXlXf//qLzDeOlJ//+n7MTH6qj//6R1wrLo8f//okHBDOc6//+izsE55s///6UVwjTm7P//&#10;pvXCHOZx//+nRsBD5Yn//6bvvhnlT///pme8TeXb//+l0bse5rr//6ZCu+3oK///p7C+zen0//+o&#10;j8G76wr//6eJwpbqpP//pcfCA+oA//+lOcIW6sP//6Z3w8Xs7v//p63FPe6p//+mmsP47jv//6RR&#10;wR/sr///o6PAG+xv//+k1sGw7cz//6aOxJLvKv//puLGIO6U//+kH8PI6m3//6BSv3rlMv//nuG9&#10;VOMS//+gC74t5Nr//6JMwJ7olv//pOvDiOvz//+md8Tj7Cf//6ZQw9Loqf//pPfBiuOu//+j0MBY&#10;4MT//6RlweniAv//paTEKuT+//+lOcOP5Xf//6OxwInjN///ov++BuEP//+jEr0z39j//6IivKbe&#10;Qf//n+i7U9we//+e27q52+L//5/Muz7eI///oQm7teDF//+hXbux4fH//6Dzu4fhI///oZK8W9+6&#10;//+kHL6P3wr//6aQwCDd7v//p8vAJNwu//+oPr9I2r3//6kjvq3aQf//qnC+ENk1//+pD7ov00b/&#10;/6Tms1nI7v//ogiuR8BN//+jjK6GvkD//6gRsqrBbv//qpq1ZcN8//+pWbSSwUH//6dRsti9ev//&#10;psSyBLqi//+ncrF5uHT//6cBrtu0uf//pgyrKrDO//+om6rhsVf//6+Gr0m21f//uG+2rr4q///B&#10;J7+HxUT//8YWxjLJgP//w+fGUMgf//+9EsEGwxD//7eJu6W/EP//tQy4E7zg//+0CbVPutf//7Qy&#10;s9K5X///tiG0zbne//+7hbofvjL//8T/xDPG1P//znHOms+o///TsdTu1K///9Rm1onVA///0EnS&#10;4s/W///G0slhxST//7w7vkS6Mv//uD25jLbi//+8I70Mu7T//8ADwSfASf//vbK/S78b//+3zrkz&#10;uzf//7Wqtf27Nf//u2q6ocIs///EasOWyzn//8bOx0TNjP//wLXDFMhz//+7F78BxOL//7wmwHrH&#10;xP//wlrF8M5D///Kf80v1Wf//9C403Pakv//z+vThdmQ///HYcux0V7//73JwhrH3P//uNG888LP&#10;//+3bbwFwdb//7aTvH/Bvf//tgS9x8Hs//+0q744wRP//7D+u7u9x///rIe3wbnB//+pDbRXtur/&#10;/6besem1gP//puexTrXH//+pLbKHttX//6xjtF63Rv//rXqz/rVi//+q+bA4sR3//6jtrUmupf//&#10;queunLBP//+vC7HPsyL//7J/s5+0Jf//tcW0xLR6//+6YLertjb//75uuxe30v//v6q8a7c+///A&#10;Q70FtsT//8Lxv+25fP//xhDEU74D///FOMXKv2v//75AwOe6kP//tPm4dbLU//+syrAqq/D//6VZ&#10;qGWlzv//oJijG6H5//+hfKMBopD//6ScpPSj0f//pLqkTqD+//+hCaB/mnP//52gnV+VwP//nfme&#10;MJdD//+gP6DinKn//6Dood6gwv//oIWhw6LK//+hbaLGpMz//6O5pGem+P//p4KmcKmI//+uYKrY&#10;rjL//7hHsni1Af//wrS7Xru8///O08coxGH//9wi1fDQK///4pHfPNeM///bedqk0VD//8rjytDA&#10;KP//vDi7I7CF//+1D7KPqQ3//7Gurpumf///sOStvabN//+0BLBvqgT//7hktAOt8///u4e2k7GH&#10;//+/GboTtr///8MOvlq8Tf//w2S/QLz0///A+b1quVL//8EwvZC2vv//xQXABrYp///HbL/Cs1n/&#10;/8WBuwOtaf//wu63CamA///CC7axqXT//8Aftl+oxP//vMe0cKW3//+4zrEmoXz//7VYrdaeU///&#10;tMata58+//+5zLNkpwr//8Qcv561Kv//z2zMfsPc///X89SzzOr//91U2InPpf//3cTYW8zs///X&#10;KtKRxRn//85Ryke9AP//yVvEcLlT///G28Btt/f//8O6vJi2Bv//wyO8NLYP///JPsKRu3H//9XD&#10;z0fGvv//5FnfDNZP///tOepX4ob//+uR6v3jA///4ATgO9X4///Tv9LWxhX//89DzBO+n///0TPM&#10;C7+T///Xm9FOxVj//+Eo2kPM4f//5j/eR810///jMNoBxef//90h1Ha/sv//1xPQe71z///M5cfy&#10;tpb//76Tumeptf//tgSybaFl//+2IbNvoWj//7c4ta+i5f//tDuzhqFi//+wwK+6n3H//6+wrNSe&#10;pf//riOoipwj//+qzKKRl7H//6jcnoqUi///qZ6dt5M2//+rSZ6mkov//687oxCVvv//uB6tEKAD&#10;///BUrawqu///8Lvt7OtBv//wKa1C6qK///CKLfSrLD//8TbvRCwsf//wLO7Vq2s//+4KrRrphn/&#10;/7PksRWi9v//s9Cw/6N///+xg62BoPn//63tqA2c3P//rZymYJyT//+v1qhQn7f//7BgqXmh/v//&#10;sEmqhaQP//+yaq5SqFb//7MqsTSq9P//rZGtj6bE//+lG6Ydnt7//6EModiaD///o2Ki45pb//+o&#10;qKYfnRv//64oqUigO///toGvW6X7///CKLknrrP//8l7vw+zoP//x5e8KLDn///FD7kIrlP//8gU&#10;vJSxMf//y2fBWbNW///J78FVr67//8pRwnStj///z0rHgbDH///QeMgisWv//8jDwCarff//wKy4&#10;q6b2//+9V7aQp0j//7kzs3+l2v//sOWr+KAU//+q/qbcnRH//6obptue5///qd6nBqBJ//+pAKWZ&#10;n6v//6swppuhTv//sN+rT6Z///+1f6+vq0T//7WAsBWr9f//suSuJKnW//+v+KwAppj//6yAqXWi&#10;O///qVWnT55V//+oXacwnSj//6kLqF6eEP//qY2pGJ7+//+pFKjdnvH//6efp5Od1f//pkulz5zM&#10;//+nv6YBnqP//60kqeakW///s2yvLaqb//+1PLBXrAL//7A7qoemu///rC+lcKJy//+0OqyBqOX/&#10;/8S0vKe12v//zJXE1LoZ///C97uvrz7//7L2rGOg9v//qu6lfZvy//+qa6aKnmj//6p4qGehJP//&#10;rBurUaRf//+wh7AMqFD//7JssV+nof//rRCrQp+d//+kpKLclqr//6DkoCWUWP//owGjg5gb//+k&#10;q6Whmp3//6GMod2XP///nBibeJEi//+YBZcfjNb//5Rhk/iJ4///jtKPEIXM//+INoiMgI///4QC&#10;g8h88///hYiEbn49//+Mq4qahLj//5YHkruNEP//n8qay5US//+qjaP8nbj//7Krq6mk8///sdir&#10;r6Wg//+p6KUIoLr//6PWoDudV///oo6gW51K//+hNKBbnAH//52xnVSX7f//nCCbIJVC//+ecZxo&#10;ldX//6CYneaV7P//neebQ5IJ//+Y45ayjWz//5f/lkiN////m6KaUpLP//+dxJzOlPP//5summqR&#10;af//leqU1Ir7//+T75Heh+b//5i6lWWLkv//n7ubb5Fs//+iPJ2Wkwn//6Amm6KQb///ndaZdo19&#10;//+eDZmbjJ///55omayL5P//m7eWl4j///+Yx5NVhvz//5nqlIeKDv//nS2YmpBs//+cz5m8k/j/&#10;/5fzlmiSxv//lGCT95Ha//+VgJXJlLP//5h3mRCYuP//msebQJs4//+cwJzynJ3//58jn0KeHP//&#10;oLuhDp7c//+hUaGTniz//6F6oMKcC///oM+ea5hH//+gS5xslOL//6BKm/2TSP//n2Sb0pK9//+f&#10;EJzFlIj//6C2n52ZG///okeh4Zzu//+hTqDcnF3//56WnWGYH///m+WZb5L5//+XPpN7jGv//4+A&#10;it2EeP//iJaD7n8r//+HFINOgFb//4q+iAWGUP//kCCNqYw6//+Vx5KakE7//5vOl9CT6P//n3+b&#10;epXp//+d25p7k8v//5jZljSO0P//lv6U9ozI//+atplEj/z//548nTOStv//nLabxZAw//+ZRpho&#10;jAz//5dzlu2KeP//ltSWkYrd//+YEpd+jIf//5ramaCODP//mtyZaIvv//+WyZWkhu3//5TDk+WG&#10;C///mLCX5IyH//+dvZ1jlKT//54gnveX7P//m26dn5dH//+Zppyylm7//5grm6qVO///laeZrJLy&#10;//+VKZnskqb//5eknQ6VRv//mHKeIZar//+UPZmbk2X//45wksaNf///jayQpoqs//+SuZSKjIT/&#10;/5asl8eOLf//lgaWtY0+//+VPZWqjW3//5fXmFuQ8v//mtybkZQ6//+ZsJpVku///5X/llSPAv//&#10;lU6Vc424//+WzpcQjhD//5SllS2Kuf//j5SQQIT+//+NuI4mgqb//4+sjziDfv//kC6OXYJd//+O&#10;34vgf9z//48Ui9GAKf//kB2NlYKa//+PI42tg77//4y4i/2Dof//i46LEYSH//+L0ItAhkH//4ua&#10;io6Gh///jBWKDoZb//+PMIvVh8L//5JSjcyInv//kpqNhYbR//+RZ4yPhHv//5CxjLqD2f//kB2N&#10;ZoQK//+Pno4xhD///5DpkHyF3///kxyTDYhx//+T4ZOCifX//5OIkqOKkv//ktyRy4qo//+RKZBe&#10;iWv//479jraH7v//jkWOpIi8//+QFZEdjQL//5NolOeS4v//lgmXnZbj//+Vt5dgln3//5K7lM+S&#10;w///j4WSRY81//+Nw5EZjdz//4+Tky2QWf//lP6YhpYQ//+Zl5ywmi7//5kRm0WYTP//k/yU9pF7&#10;//+QkJBSjMn//5PBkpaPkP//mkiYoJYn//+dMpujmQ7//5pfmZWWBf//lcaWP5Eu//+VOpcEkDn/&#10;/5k+m8KTT///mnGceJMt//+S1JNDir3//4efhj+ACP//gv6AjXzc//+IiYYQg7j//5KKkOaOAP//&#10;mNSYa5Oc//+ZVpn6kyb//5fFmOiQ0///lqaXvI9l//+V+ZaSjvD//5VLlS6O1P//lYKU7Y/B//+X&#10;IZbYkkL//5eRmH6UB///lH6W15Kc//+QsJO1kCT//5B1kz+QgP//lByWPZRJ//+YSJmnmL7//5p+&#10;mymblf//m5yb851S//+dW54bnyT//56loFif4P//nS2foJ3k//+ZMJu7mj///5XgmDGYGv//lYiX&#10;95ju//+XZJqcm0L//5ounoad+P//nA+hVp/T//+aRZ/fnlD//5Xxm0OaQv//koGXRJbq//+RppXs&#10;lhv//5SAmHeY+///mqmel56s//+gxaTwo2L//6NLp6Gj0f//oe6l1aCX//+gGKLpngT//6EkosOf&#10;n///ot+jxKLD//+gvKGdokP//5z2nn2fzf//ncGgQKEg//+iuaYPpdT//6ZbqiWpQP//pWOpa6ke&#10;//+i/adHqJr//6Mep72qwv//pEWpK61l//+i9afFrKb//5/8pEKpFv//ny+i66a9//+hXaUqpzf/&#10;/6Idpsqm6P//noGkSKMj//+adKDbn3j//5uLoc+g/P//oL+mQ6ZG//+jbKgSqIH//6HmphWl7v//&#10;ogmmSKRA//+mu6tFpnf//6pKrzen1P//p6Os4KQ5//+inafPn6j//6Kup16hP///qMms4amE//+t&#10;wbFrsBP//65PsV+wRv//rnawca56//+uwa+WrV3//6ugrAOqyv//pRSl9qYH//+fLqEfobf//511&#10;oG6g0v//nxCigKKT//+iIKU5pQH//6aKqLioF///qu+sVasF//+sgq32q7b//6rDrRip////p1Sq&#10;madS//+kXKgXpbX//6SpqIOn6///p9+r+q09//+pwK4vsGf//6gkrKeueP//pnWq1Ks///+nh6vH&#10;qqz//6jBrO2q3f//ps6qqqhO//+i+KZYo/7//5/2ouWgof//nlahB58D//+dD5+Mnej//5yVntCd&#10;MP//nj+gT54S//+hOKN+oIf//6JipTeicP//n9mjSqH2//+cf6A9oLz//5yJoDmhd///n2iitqM5&#10;//+hOaOwovD//6B+oZWgNP//nxOelp1H//+etZ0dm9r//53knBaaTP//mueZXJav//+YAJaekwT/&#10;/5iHly2SmP//m2eaTpSJ//+c0pxNlU///5yCnGWUsv//nfWdiZYI//+is6F4mwX//6cCpUOgof//&#10;pV+j76Gi//+fIJ6Pnm7//5s/m4KcUf//nIydTZ1H//+fGaAPncr//55in6+ar///mmScRpUI//+V&#10;+JiKj+T//5OMln2NRf//kw+V4Iz6//+ShZS2jUb//5Jxk6iOmP//lZGVvJLp//+cPJuimZj//6Lu&#10;oeafHf//pPmjgJ+O//+iSKAem7X//5+3nKyYev//n7ecDpgV//+fkJvPl7r//5zzmYmU6f//mgSW&#10;1pFK//+ZfpX6jzr//5oulcSN1///mWyUAItK//+XbZEtiCv//5a9kAqHD///mD6RuYjf//+Z3pRr&#10;i1n//5lblbCLr///lx6VXonq//+VGZTqiD7//5OAlGCHOP//kauS4IXa//+P1pCdg+D//448jhWB&#10;l///jR6MGX/B//+MRIqZfob//4suiNF9Mf//i7+IUH0h//+OmInHfsD//5I+jCmA+f//lM6NzIKe&#10;//+Uboy8ggX//5J2ihh/6///kd2I7H65//+TWoo5f57//5V8jKCCSv//lQ+MqoPz//+RiolugxD/&#10;/46lhoOB5P//jtqGjoI0//+R8ImOhFn//5YNje6HpP//mU6SE4sN//+azpTwjWz//5tCloCOd///&#10;muWV+42T//+ZrJMcivD//5jFj/iInv//mTqO1ohu//+aP491iZr//5pdkBSKTf//mdGQeopx//+b&#10;DZLujFz//58xmGSREf//opyc7pUV//+hs5zTlTv//56pmoGUG///ntSbVZZn//+h256Lmkj//6Ka&#10;nmiZa///oN+bC5RE//+iT5sWkhr//6cVn3iUV///qLOhmpT8//+kCJ17kOP//5xMlaGK3f//ldKO&#10;nYaV//+TK4udhbr//5QyjLKHcP//lZmOP4hn//+Vc43ch1b//5S+jKWGE///lSWM0IaD//+Wuo6c&#10;iEn//5hxkKuJ6v//mY6SDIrT//+aJJMfi5r//5rAlLmNCP//m/SXHI8l//+c/Ji4kIz//52SmMyQ&#10;nv//nXiXNI89//+c3pSwjN3//50tk2KLTv//nq6UaYuO//+gZpbsjT3//6H/meGP3///pLSdSJNf&#10;//+oVqCElrH//6jroHeWpv//pU+dB5PH//+iGZp2kon//6JWmsyUL///pVqdH5br//+pQ6CZmeb/&#10;/6t2o2ucJ///qcijCJuj//+lx6ANmK///6SJnySXrP//pjWgpZkX//+lkp9El6///6Jsmq+Sy///&#10;odyYTo+u//+khZlqj7X//6f1m56Qa///rcWgMZLQ//+4s6p3mpH//8NNtdmke///woe3DaYo//+3&#10;PK2+nlP//6zSpIqWHf//pniespDi//+g05ktjMP//52flbiL3v//nv2WwY+L//+iCpnflCz//6EG&#10;mWOTy///mtWTwY2b//+VL45qh/z//5QxjcaHhv//lwiRQIsx//+be5Znj8v//57fmhuSM///nwOa&#10;GJDx//+cgZdTjbf//5rrlX2MRv//nHWWh44w//+feJi8kT///6Ljm2KUbf//pa6dvZdU//+lK5zW&#10;l2///6NGmkmWBP//py2dfplD//+0wKrKpHf//8U+u2exxP//zTvDTrbx///KM7/8smP//8Sxunat&#10;Ef//wgm3v6sj///AUbVdqST//7+Ds9+n0v//w724gaxh///J+L/7s3T//8mVwI+zlP//wdG5cKyC&#10;//+50rKSpqD//7QArmmkO///sHusMKPW//+zBq8Np9D//7youHaw9///xgbBc7i1///GbcE8txr/&#10;/75UuEKtJ///tMquB6JN//+upaffm23//60PpzCZ8v//rcKpe5wj//+sRKmWnPL//6XppF+Y8f//&#10;nEObfpHD//+TlpM/i6H//47ajoCJGP//jeqNZonL//+OrY4bizr//49pjv+Lv///kMuQlYwg//+U&#10;QJQ3jcP//5msmcqQrP//nSmdLJGn//+by5tVjs///5g9lzGLLf//lVqT8Yks//+SnZDGh4b//47r&#10;jB6EsP//jBSIEoKX//+NgojkhMf//5JSjf2KJv//lqqSwo5R//+YyZSRjy3//5huk1yMuv//lgaQ&#10;j4g6//+SV41gg1T//43uibR/B///iriGvHzr//+K2YaEfkD//43viRmB3P//kOaLyISs//+RT4wU&#10;hIb//4/wiluCGf//j4KJHn/w//+RuopvgGv//5T3jT2DF///li6O7IVf//+V+4/mhv3//5Z5kcaJ&#10;BP//l4WUGost//+ZVZcHji3//5yWmxqSt///oDSfCJdA//+iuaFImfT//6POodOaef//pAGh3Zmu&#10;//+lbKP5mjb//6jxqMidaf//rBqs8KDW//+uYK81o4D//7CwsKmlwv//r/2uxqR9//+rLKisnrb/&#10;/6kXpNua8///roioUZ5e//+13q4upGT//7bzrxOl6P//syasZaPM//+wBqrioiH//60vqTWfoP//&#10;qbemOZvi//+pvaYKm1D//64VqbWe5///sX6sa6HX//+yFazTop3//7STr7WlQf//ubi1W6mg//+6&#10;e7Y0qPP//7PNry+h0P//q1CmOpsH//+kzp9Ll43//6CMmrqVs///nxiZcpU4//+fb5rRlc7//56C&#10;m2OVI///m9CZlJJI//+ZGZZ4jnf//5Z5krmKTf//k0OO0YZA//+PuIuLgxj//4wPiK6Amv//iQCG&#10;CH5///+IBoScfW3//4lihPd9kP//jCGGiH6K//+Osof/f83//49Oh7yARf//jmGGk4B7//+O1oeo&#10;gsX//5JLjFSHt///liyRX4vx//+WepJbi5b//5Myj1SH3///kO2NHYZT//+RMI1giGT//5CwjMmJ&#10;+v//jpyKjYmU//+OJ4oKidr//5AdjAKLGf//kjOOEosV//+S+463iUr//5MhjuKHq///k2KPe4d/&#10;//+SJ464hsL//47Ii4CD9P//jBqIbIFD//+NQIjEgZD//5F5jBGEN///lciPXIaC//+Y8JFOh6f/&#10;/5rJkeuIA///mtCRFoeU//+Z/5Axh4n//5n1kM+JE///msSSiotH//+bbZPPjDz//5uXlDCLmf//&#10;m1+T8Ioz//+bD5NwiPz//5xtlHOJ3///n4GW/Iyn//+gxJeOjc///567lL+MEP//nFqRs4p8//+b&#10;lZDIiuX//5sAkKeLef//mVyPv4pm//+XpI6WiFT//5cZjk+Gwv//l3eOs4X1//+YC48Fhb3//5on&#10;kJiHaP//nwmVEYv3//+ku5rskYf//6bnnauT4v//o5SahZDV//+fCZU6jB7//55PkveKiv//oFST&#10;bYug//+hEpNZjEr//56LkRKKuf//mf+NqIdk//+WUIumhGD//5R1i8uCz///k62NFoKS//+UXI9d&#10;g/r//5ZakhSGaP//l9+TaYf4//+XTpH8h1L//5VNjq+FEf//lGSMe4NJ//+VJIyggrX//5VdjYyC&#10;d///k3mNeoIr//+Pt4vGgYv//4x3icWA2///i92JGYCx//+M6okSgE3//404h/9+tf//jF6GKHyI&#10;//+MKIV1e4L//42uhpV8OP//j/KIIn1k//+SH4k5fk///5Oiicl+tP//k6aJUH4B//+Ry4dyfDD/&#10;/46/hIZ6Pv//jFeCD3nS//+MGoFpe7L//42Tgkp+i///j6eEBoEC//+RIoXrgnX//5BahnmCGf//&#10;jOuE3X+r//+I5oJNfHX//4cAgQx6l///h9qCDXr3//+KGIS0fP///4wah7B/ZP//jMqJeIBk//+M&#10;D4klfuz//4tWh7l8Cf//i3aGNXkQ//+LWYQddhT//4qDgc1zxv//icqAuHOk//+J2YFzdgD//4nL&#10;gi14dv//iGyAwHgy//+Gl33xdar//4ZjfJ90Bf//iHd+RHVS//+K8oExeGL//4v9gyF61///jWeF&#10;QH1J//+RKIlDgOr//5V9jXKEQv//l7qPRYVn//+XUY5thGD//5cfjf+EBf//meCQv4aN//+d2ZTN&#10;iaT//58vliGJdP//naGUeYa1//+dX5RBhqL//592lr2Khv//oDmYN44e//+dApXdjdD//5fkkZiK&#10;5f//lPWPhYkX//+VMpB5iVn//5X/kX2JXP//lYeQp4fB//+TNY3OhGz//4/oil+Ac///jXGIPn2f&#10;//+Loobme83//4hsg8t5IP//gh99BHPx//96NnQXbUT//3PobM5nwf//cj9quWYj//92a287aZr/&#10;/32mdzRvoP//g2l9lnQ0//+GAoBzdhH//4ZfgOt2b///hiOA0HbK//+F5ICZdzn//4X/gJV3n///&#10;h1CBsni8//+JgoPierf//4umhkl9Fv//jP+H4X86//+Na4gfgJ7//4yghqmAkv//iqOD2H8E//+I&#10;0YGGfWL//4gOgOh8jf//h8CBOXu3//+Gp4CseW7//4Rufnl1nf//gqx8I3KH//+CCHrAcXz//4G0&#10;eetxzf//geZ523L1//+DRHr7dLX//4VQfKl2R///hg59Q3ZL//+En3xidK3//4KVe4RzDv//gUV7&#10;XHIy//+BAHt8cdX//4IIe+dyUP//g8R8cnOZ//+FYn0gdSX//4XlfbZ1/P//hP192XW2//+EAX4A&#10;dYD//4RJfrR2bP//ha1/33f1//+HgYFweU3//4kNgzN56v//ihuEyHni//+KRoU2eSz//4kFg593&#10;fv//h0yBPHXn//+GNn+ydZn//4Zjf9R3EP//h8CBdHna//+J6YPZfPv//4v+hgV/F///jLyGrX7B&#10;//+LuIVpfBH//4oig3x5JP//iOGB3XeS//+IvYFed8z//4lsgb54bv//iNqA93ax//+G5H7Gcuf/&#10;/4VOfJRwJf//hWh7rnDd//+H4X10dcv//4rogNJ8Kv//i4+CpX9t//+KcYKCftn//4mPggl8xP//&#10;ikuDPnwh//+M2Ibafqr//48EikiCVv//kBeME4Vo//+Q/IzOh53//5HDjNWIkP//ko2M0YiI//+T&#10;+42iiGD//5XkjxyILP//lgyPCIZd//+S0Iv5glL//47xiKV/Hv//jK2G8H5Y//+LjoYFflD//4sI&#10;hTt9jP//idODg3rT//+HoYDJdpD//4X2frZzGv//hk9+1nJg//+IkIE2dHH//4rphAZ3PP//i7uF&#10;fnia//+L14YBeLf//4vthe54BP//iyaEg3YY//+JeYIVc13//4iogMtxvv//iYuBjHIC//+KXoIx&#10;cjn//4l8gMFwqf//h+V+PG4y//+Hb3yzbJr//4fefCxr0///h2t7Bmqy//+F8XkvabL//4VveHxq&#10;wP//hnx5am20//+IDHrfcJT//4mmfFZyT///i0t9zXLS//+Mbn7wcdT//4xCfzdvO///iuB+x2w4&#10;//+JdH6YaqP//4hsfq9qlv//iAJ/AWuM//+H6H8rbNP//4aufdptGv//g2t6RGtX//9/OnV+aDb/&#10;/3zwckhmAf//fhpyVWZL//+CHXVFaOf//4fIeiBtMP//jCZ+KXDL//+M/X8Xcc///4v/fltxvv//&#10;jBx+kXMJ//+OmIEcdmL//5H/hPx6Jv//k3yH4Xvo//+SLIiwexX//49dh/B44///jQuG8Xb2//+M&#10;qocLdrD//47IiRp40v//kk6MVnxz//+Ve48yf+P//5bZkEmBYP//lMWN9X8J//+QvYmIek3//44h&#10;hmB20f//jdOFdXXN//+OKIU5dc3//42XhC51h///jMSDIHXi//+M6YOceBT//44qhep7ov//j1iI&#10;fX5n//+O1Ykqfl///40/iBJ8eP//jHKG3HsK//+NEIYleu7//461heZ70f//kJGFvXy///+SLYW2&#10;fQ7//5NJhdx8ZP//kiKEqnm9//+PE4J9dnP//43QgpN2Tv//j8uFrHm5//+SSIiGfQX//5PricV+&#10;uP//la+LDICk//+XlYz9g5D//5hBjmmGLf//l1aOZIdS//+VxY1jhx7//5VHjTSG+f//lXqOA4b2&#10;//+UUI4Ohbb//5JMjWCDxv//kXGNQ4LX//+SG43vg1D//5KHjgiD8///kpKN3IUG//+TX460h3f/&#10;/5RlkBmKZ///lS2Rfo1C//+VbpKCj/b//5R1kiqRmP//kjyQLZGH//+Q1Y6ckVP//5NOkK6T/v//&#10;mJOVmJjk//+coZmFnFH//5zlmf6b1P//mY6XQpfk//+VlZRClAT//5M4kyaSv///kXKSfJKI//+O&#10;vZBkkPf//4xbjhyPB///i6CNN44r//+MN42DjhL//43gjraOmf//kfmST5HT//+Zc5l4mYf//5/j&#10;n+OhI///oDWgWqKn//+cb5y7n5D//5nBmkmdZv//m1ecXqAY//+gYKIYpyX//6M/pY2syv//oYSk&#10;Qq40//+d4KFmrX///5rkoBKssP//maehSKyh//+aDqRKrY7//5rppzSu5v//m4Ko6LA8//+b5al5&#10;sXD//5x9qYiyn///nSWpR7N3//+cw6fust3//5tEpW+wpf//mR6iCK1z//+XIp50qrL//5bfnMqq&#10;tf//mXCe766i//+eI6RqtNP//6LTqo26Jf//pMKtzLuy//+jRa0EuZD//6A6qfq2ev//ncSm/bTN&#10;//+dDaWvtTz//53ipjy2vv//ngOmYraJ//+c+aWNtKH//5x8pW2zu///nD2lxbP8//+as6UFs3r/&#10;/5gxozKx7v//lnahiLCR//+WcKCgr9L//5ZRnv+t0f//k8mbJqjj//+NzZS7oTL//4XfjSWZEv//&#10;fz6G+pNb//96m4I+j1j//3dufiaLn///dsp8Jona//94sHzMi0H//3rwfiqOFv//eqh9OY75//94&#10;tnptjdL//3nBep2PAP//gieC/pd4//+QVJKdplz//50yogi02f//pGurr74t//+nbbAtwwb//6hL&#10;scnFP///p/SyJMZQ//+m0rImxv///6VRsinHcf//o2axk8a+//+gaK8Yw6f//5yJqs6+2f//meGn&#10;gbvN//+agqgyvcj//5weqszCUf//mt6qx8Ra//+Xhafiw6P//5XspbDECf//mOanrsiv//+feK3Q&#10;0HH//6aRtX3X0///rAm8aN0D//+us8Df3+3//68vwzniDf//ru3E0uSh//+tt8Ub5kn//6wbxB3m&#10;xf//q0jCyecv//+qsMD455L//6ugwSTpp///rrnEpu20//+xOshF75///7JkyfTtuP//sYTIP+i0&#10;//+uksOv4pn//6y/wOLfLP//rVTByeAA//+vfcU+5Bv//7HLyO7pOP//spPKjuyY//+yMspP7db/&#10;/7D6yKXt4///rr7FjO20//+slsK07n3//6uBwbPwcP//q+TDKPK4//+sy8Wp84b//6z0xuzxy///&#10;rLzGqu6W//+tGcYb6+T//61hxVXp9f//rOTEJehE//+r0sK+5qj//6qcwXTlZv//qZfAvOUi//+p&#10;b8Fo5qP//6nlwyXpOf//qUvD2+o9//+oOsO/6WH//6fyw8voHv//p9zDPOcL//+pG8N+593//6wf&#10;xQ/q2P//rrLFou1K//+weMUU7iP//7GlxEftkP//shLDqOt3//+w7cKF53D//65awH/ipv//rJ+/&#10;XOBy//+suL/R4bX//624wN/keP//rv7CFubC//+u+MIC5uf//61LwILlWv//rJXAZuXH//+tdsJ4&#10;6En//60iw6jpVf//qwbDCuiH//+p28MM6Mr//6oOw7HqtP//qtPECO1U//+i070X6Df//6GMu6Dm&#10;sf//oMW7A+Xq//+hebxC5vT//6LGvfnoZ///o3W+c+iB//+j3b4Z52z//6QGvX/l3v//o128Z+Qh&#10;//+i3rwE4xf//6N2vQnjGv//o7u9muIg//+i/7zb39P//6MYvPjfUv//pTO/P+KJ//+oLcJF54n/&#10;/6lOwyLqL///p6vBUujL//+kfb6r5Ov//6DpvFTg9P//n268beCA//+hML/G5Fn//6Pyw8bowf//&#10;pSXFg+oL//+j0sPK57v//6HqwOHkgv//olDAjuPJ//+kB8Je5Rn//6UHxDPmyv//pcXF4ekJ//+m&#10;Q8aK6tj//6ZWxXvqvv//phHC8+ha//+lYL+55JP//6VTvgziOP//pgm+wOKw//+njsG+5cP//6kr&#10;xWzpj///pxHE2ulV//+iN8Cj5d7//6BWvsbk2P//op7AeOdZ//+mg8MQ6ir//6j7w5DqgP//qIvA&#10;5ugD//+mq70X5N///6Tdufbi0///o7S4S+Jv//+kGrlO5BH//6V4vILmtf//pmq/7+i6//+l5sGd&#10;6T7//6TXwefpQ///pR3Cx+qW//+nh8WK7aH//6oryFjwkP//qiLH/vEV//+n6cUQ73z//6Xhwobt&#10;j///pOjBsewe//+lM8Lj61T//6XTxJ/qjv//pIrD3eff//+h9sD05E3//6Ewv3jjaP//osrAYuX9&#10;//+kxMHi6ZT//6aZw6fsOv//p5zEy+xE//+nTcRZ6Zv//6Z3wzbmVv//pgzC3+Tm//+m68Rj5k//&#10;/6fYxeLoMf//pnHEBebM//+j57/s4rr//6MFvVjfqf//o6q9NN7W//+jzb3b3v3//6K7vfzfNP//&#10;ojy+TeBW//+jL78U4mL//6PIvtnjaP//owa9g+LV//+iarzo4gX//6NVve3h0///pX6/uOHC//+n&#10;G8B44Hr//6dcv5feDv//ptu9xNuv//+nW7y62uj//6jyvIDab///qGy569W7//+k8LRYzC3//6Gz&#10;r2vC+///ofuupr92//+lh7HTwan//6iLtPfEWP//qKO1bcOK//+m5bPSv7D//6VOsaS69f//pRGv&#10;3LbW//+kcqz5si3//6NeqV+uKv//pP2ojK6p//+p3qsqs1v//6/sr5G4yP//tu62PL6b//+9M729&#10;xDX//756wQrF0v//uv2/E8MD//+3obwAv9f//7XwuWu9mv//tBi17rq4//+yMLI/t5X//7KAsUW2&#10;2///uDS2lbvD///DC8H5xeL//8yFzLTOuP//z0PQ+9D0///Mrs+/zbr//8f9y+bIA///wXTFn8Cq&#10;//+5+73WuXj//7aKuby3XP//uUe8ALub//+9Nr/7wLz//70swCHB2v//uWu73L9k//+26rfrvfL/&#10;/7qJugPCCv//wZ3AsMkb///DM8Nmyvb//7zTvvjF6P//tyu68sKP//+4+718xoz//8B0xPvOx///&#10;yF7M/NX0///L9dE/2Gv//8hfzo3UcP//v4XGFswh//+3QL2AxJv//7NOuSnBEf//ssO40sCW//+y&#10;6bn+wJn//7N8vCnBOv//s6O968IF//+wt7v4wCH//6ratjy7Gf//pZWwl7YT//+jEq2Ns0r//6PU&#10;rXuzCf//pyCvgbQb//+rVrIdtRz//603sm+0Dv//qvyu8bBV//+oGqsgrTr//6igqv6tmP//rBmt&#10;0rAE//+v47Cysd///7PMs4KzgP//uL+3s7ZC//+8uLuXuD3//7zzu+22uf//ut+5krNY//+59Lhp&#10;sgH//7rTugWzs///uqu7o7VV//+217mFs2f//7DTtDuu4P//qnatzKm7//+jmqatpBT//57VoXGg&#10;Gv//n36hRKB4//+iwqOroh3//6NUo9ygFv//oAGgs5oP//+ciZ2JlQ7//5yTncSV4v//n2CggZuk&#10;//+h36Leoeb//6NgpGGmT///pJqltqi8//+lnaZQqR///6ebpv2pK///rTOqsaw6//+2hbIdsp//&#10;/8A3uji5B///y+DE28FA///aRNPizab//+L83vXWj///3Xfbo9EW///NZsv6v9H//7+OvMSwmv//&#10;ueG1aapN//+3b7KHqKz//7YWsYqovP//t0SyyKp5//+49rP4rA3//7nrtIWtkv//vKa3ebIP///A&#10;fLwNt8z//8BuvRW40P//vN+6l7VM//+7ibmbssr//748uz+yuP//wAK6krCm//+977XIq23//7xJ&#10;srOotf//vrG1i6uY///C+rtLsDf//8Vkvr2xi///ws+76azw//+9obWHpjv//7xcsxylB///wy66&#10;HK3H///P38hkvbv//9vL1aLMHf//4eTbDtE1///jitr7zxb//+JY2VvLAf//3GfUp8UA///TBsxQ&#10;vV3//8u3xOW3+P//xyC/9rVQ///DA7xMs5L//8K0vKa1CP//ypPEYbzA///Y5NIQyb7//+fo4ZTZ&#10;UP//8H/sLuTB///va+0Y5WP//+XH5CTZ3f//23rZOsva///XXNPexPD//9bv0lHDZP//2KzTAsPY&#10;///eVdfcxyT//+Hl2pDG/f//3WnVfb96///UcM0wtvr//8xPxpiyO///w4q+1ayd//+5nbVvpFz/&#10;/7XQskGgl///udW3a6Pt//+9gLxzp4z//7oGuZylSP//stGxip+l//+tsKogmxf//6nbo6CW4///&#10;pe+dpZLA//+k55slkWv//6cynDKSW///qVSdppKn//+raKAplCf//7C7pq2auv//tx2t16K2//+4&#10;f68LpKD//7ZvrLyiY///tvKt/qLw//+5GrHXpWP//7cIsauj2P//shquUJ/Q//+wf62+n1H//7Eg&#10;roaghf//rhGql51///+osKPSmHL//6c/oVWYEP//qiGj7ZyH//+sD6YioAv//6yZp3CiAv//rt6r&#10;CKWH//+wQK5IqBv//6xJrBilQv//pfSmqp9j//+jX6O+m8v//6W0pJqbfP//qXemGpve//+t0qgc&#10;nTj//7glsF+kjP//x26+ULDe///PlMWptuT//8pLv82xT///wXC2iKlb//+917MTpmT//7zsstOk&#10;sv//uuyx0aE1//+9OrTzofv//8SAvI6oHv//x0i/Gaqq///Ax7iDpeL//7k4sYOhaP//tmuvzaF5&#10;//+z565loO///63bqUecsf//qRqlV5oN//+oY6VZm27//6hFpaSc4///p0akWJzd//+pA6Uynwj/&#10;/660qfyk0P//s/au66o8//+0r7AYq3X//7JKrruptP//ru2siaZ///+q+6mjoeX//6fhp1idq///&#10;pwOnHZvv//+nZKgBnDv//6dIqEKc3P//plqnlp0K//+laaaonRv//6WYpj2eEf//qECnlaGb//+t&#10;j6tip7L//7L8r4ys////tM6wEa1j//+xfassqFT//7CPqMemIv//u/SzdbAG///OWMY1v7v//9az&#10;zzHEzf//zP7FYLim//+8HrQIp2L//7PCq6OgO///tNOtq6N2//+4CbLDqaH//71augqxp///w4DB&#10;VriQ///C0cCXtb3//7f0tSOoAf//q0Coq5sG//+l9aSsl9f//6fpqAKbx///qbeqOZ4a//+mc6Yg&#10;mdX//6CwnzWS1f//nRWbKo7k//+aVZjQjTP//5TEk/iJ0f//jG2L4YOZ//+FWIRUfaD//4Szgr59&#10;F///i9eI1YPp//+WyZKRjjz//6IOnGiX/f//rdSm9KFu//+2a69FqFz//7V2ryOnzf//rXOoYaHV&#10;//+n8qRKnp3//6f1pfSgQ///p72nLqD7//+j1aOOnUD//6A7nvqY7P//n/Sdc5cy//+fzZzIlWv/&#10;/5u8mTSQmv//lsGVKYxc//+W+5YKjk3//5vymv+Uof//n3aeDJhH//+ehZyWllP//5rimEuRB///&#10;mbOWEo3J//+eC5krj7L//6P2njSTRP//paOfv5Oa//+jdp4UkWv//6HonRSQTP//oy2ehpF1//+k&#10;Ip8tkdr//6HxnIePqv//n+KaO47B//+hWJwEkoL//6OFnzOX/f//okqfWZpO//+fSZ2Vmfv//59a&#10;noabff//omiiJp9R//+kDaPxoY///6OLowmhKf//o4qiWaBq//+k56NmoKT//6WqpJGghP//peil&#10;Vp/o//+mLKVmnpP//6V5o4abM///pLGhTpdQ//+kT6AZlKb//6M0n0mTVf//ouWgFZUH//+jvqJE&#10;mQb//6N/oumbW///oVCg2pn7//+e3Z20lnv//5x/mhqSJf//ltiTEIr+//+Nb4ijgbr//4YLgQp8&#10;Wf//haSBP38Q//+LGYd/h03//5JCjsWPWP//mV+VT5UM//+gNpu7mVj//6P1n8GbCP//oeSeIZf9&#10;//+ckJjikln//5rzl0OQkP//nxSb25SF//+i06BRl9T//6Gln5mVpP//nsuc6JGH//+c95tfj0D/&#10;/5unmliOpf//nQibkJCa//+hnp/HlE3//6ONodyUjv//n+qfCJB2//+daZ07j1z//6BqoHWUsf//&#10;o1ijspoL//+hUKKJmk7//531oEuY2///nKSfrJiO//+a6Z5Cl0T//5fQm6CU3///l2ucGpWp//+Z&#10;3J+HmYP//5lXn6eaY///k+SaEpXW//+O9JRBkGv//5BtlIePhf//lpWZy5J5//+Z1JyJk5H//5fn&#10;miaRXv//lqOYeZDB//+ZdJsZk+7//5xbneiWl///mxecOZTw//+X/5hykYL//5drl2GQav//l/iX&#10;2JAD//+VcJVtjGP//5HykhyH/P//kpyS4IfE//+V1ZXSidD//5XclPSIg///k1qRV4U9//+R7o95&#10;hD7//5CHjpWEgv//jNGL4YMr//+IrIh9gUf//4dkh2eBef//iTuI9YPD//+L4orIhef//48FjJuH&#10;0f//kw2PJIop//+VhZB4isn//5UGj6KIyv//k8qO1Ybf//+TLo88hp3//5J2j9qG0f//kdqQkYcB&#10;//+TFpLKiLv//5UklUWLbv//ljWWQY2F//+XI5cTj4z//5ddl4aQif//lLSVSo5q//+Q0pHYi3b/&#10;/5A4kaqMpf//lGeWM5Mj//+ZW5tVmfn//5rKnJ+b5P//l/GZpJgx//+T2pXMkv3//5H8lJyQv///&#10;krSWMJID//+V8Jotli7//5rDn2Kbiv//nSKhfp2M//+aWJ3ImYD//5TvlyWSi///k0yUhY/o//+Y&#10;TpjglL3//55Cnlya4f//no2eXJsj//+aC5oGlmv//5Z+l0SSwv//l5CZS5Oq//+amZyoliP//5gr&#10;mVOSxf//jOGMMob3//+AJ321erj//3w2eOd34v//g2WASn/e//+PP40vi5H//5eplxiTI///moab&#10;RJUE//+alpvjlDP//5k0mjeSN///l4aX0JB0//+X0Jd8kS7//5pUmfqUkP//nCScq5e+//+agJx9&#10;mBX//5ZTmZqWIf//k96XspUy//+VW5kQlwT//5iPm9yZ9f//mlydH5wM//+azpztna3//5xPniSg&#10;r///nz+hj6Ra//+gHqNspMb//5zBoKigZf//mAKbmZsU//+Wb5lBmaL//5jQmzKcQf//nIOfUKAB&#10;//+f3aPCo6L//6DJpcalhv//nS6isqNM//+X3p1Enur//5Sqmaebo///lLiZVJrf//+Yf5zinZb/&#10;/57mo02ixv//o/eofqYj//+kD6hso/3//6B5o/+eVv//nnKgz5t2//+gx6JTnrH//6NlpM6jbP//&#10;oUCjAaND//+d76A9oNb//5+yoqeiOv//pF+n3KXw//+mYaodp5f//6SrqIenBP//o3anmagw//+k&#10;jqksq8f//6RfqY6tgP//oQ6mnKs6//+el6QbqKf//6BZpZGpEP//o6+o26p4//+jP6jpqJn//56O&#10;pO+jWf//mo6hXJ9b//+bc6H2oE7//594pPKkG///oUClbqVg//+gKqODo2b//6E1pIii////pb2p&#10;lqWo//+oJKylpnP//6U0qhOiwv//oTOl3J63//+iMaYLoDD//6g0qxqnNv//rIuuoqxh//+tda6u&#10;rKH//670rwGsDv//sAKu76t///+sx6tJqJv//6WOpKOjVf//nkOei545//+bA5xtnJP//5xUnj+e&#10;lf//oRmirqLt//+oTqjqqKX//68Qrr2tgv//se+xcK8K//+vlq/KrH///6ncqvCncf//pRCmi6O+&#10;//+lRqblpXL//6jEqtKq7P//qXisU62F//+mDamcquT//6OYp5mn8v//pFqouKfc//+lDamgqCD/&#10;/6PRqCCml///opamJaSi//+iE6TXox///6DIoxuhMv//nnOgoJ6v//+dTZ9snV7//56eoMeecf//&#10;oGei4qCR//+fz6LUoZn//5zFoEqhLf//msKee6Fx//+cK5/Ho0r//55VoYWjv///njqgpaDc//+c&#10;0Z4SnPL//5yLnIybBv//na+c/JtI//+dop0Hmr3//5sImvOXlf//mR6ZUpTA//+acpqXlQX//5yK&#10;nIuWPv//nB2cEpUt//+ao5pzkwr//5xUm7aUBv//obCgfZlD//+l8aRsnuX//6PWopOfr///nced&#10;R5yg//+bIZuhm4T//53un2md6P//oQGjPJ8q//+fwKJrm43//5s7ngmU2///lx+ZzY8s//+Vb5fH&#10;jKv//5Wwl46NE///lX6Wu44m//+VIpWmj7r//5f9l8+UDv//npCd85q2//+k86QDn8///6aLpOuf&#10;of//pAuhO5vj//+iO54tmZf//6I7nX+ZfP//oO2cPZf3//+dYpkok+T//5pNllKPz///mP6UpI0P&#10;//+Xe5IWidz//5SpjfmFlP//ki2KXIIG//+R74l+gT///5Ogi16DK///lTWOGYWj//+Vn5BehvL/&#10;/5XBkpuHsv//liOU94i+//+VUJWYiNj//5LQk6WHFv//kKmRIoTz//+P9o+bg7P//4/djsSDH///&#10;jvSNSoIR//+NMYrTgB7//41cieN/dP//j++LDoB2//+TJoz5gf7//5WDjluDTP//laWN0IMm//+U&#10;jYwwgeP//5REi4OBGP//lYCMp4IR//+Xko7+hTL//5dqj0eHjf//lAGMWYbr//+QSYkChL///43p&#10;hueCU///jb6G4IFD//+QfYm2g0b//5UQjqCHq///mHuS0os1//+ZZZShjA3//5ggk2uKJP//lcuP&#10;34bJ//+UI4xahGT//5PiiquEO///k+mKNoUo//+Tf4oHhc3//5OGiqaGeP//lcmNyYjo//+aoJOi&#10;jY3//56OmF2RRv//nsaZJ5H0//+drZjEkm7//59cm2mWO///ovqfmprn//+kWqBZmvj//6O+nhiX&#10;FP//pZuegpVV//+o/aGTljL//6h7obGU0v//o6CdZJCc//+eAZeYjKr//5mAknKKRf//ln2PBoki&#10;//+VWY3/iQX//5U2jjiJCP//lL6N0Yg7//+TQIwYhqz//5G/inuFlf//kP+J7IVO//+RJopPhaD/&#10;/5I5i3+Gt///k6iNLIhn//+VYI9viof//5fGknOM2v//mfmU0I4Y//+b3ZYxjmL//5zulkCN6f//&#10;nHiUn4xY//+cRpN6i2D//522lJWMQ///n6uW/44w//+hW5l5kFP//6OnnDOS3P//pjSemZTv//+l&#10;rZ4AlBb//6Hymt6RZf//n0qZCZDW//+faJlWkmP//6Dimi+Tiv//otmbdpQ9//+kHZzElO///6Nu&#10;nKyUp///ob+bcpNq//+iTJwEk+D//6Q2naOVcf//oumbwpOo//+ezJa+jpr//5yLk2mK8///nTOT&#10;D4oA//+f+JTUirX//6YOmcmN8v//sAqjJJVz//+41Kx5nfT//7hbrXifr///sIinRJrA//+p8aH7&#10;lgn//6VLnkySfv//n46ZIo4l//+blJUhi/D//5w2lVqN/v//nqyXmZEK//+dYpZvj4v//5fPkPyJ&#10;a///k6uMwoUC//+UOI1fhgj//5fJkX2Kg///m4SWGY6X//+dR5iJj5n//5xtmBeNvv//mo6Wh4vh&#10;//+aY5aDjN3//5x4mCCQP///nvqZd5Mt//+h8Jsvlaz//6TPnV2YB///pDucc5d5//+hcJkmlLn/&#10;/6Mqmi+VkP//rMajXpzt//+4Yq74pcX//7y3s1CoI///uGeu3qNl//+zAqlKntP//7DaprKdg///&#10;sFSlYpzz//+ynqcznsn//7sCsEGm6P//xDG68LAo///Eg7yFsJb//7vUtJeoev//sqmsSqEp//+s&#10;46ePnjr//6oSpWKd3///q9unDaCN//+ywq1gpoX//7oVs9Krsf//vPG1dawJ//+73bLrqLL//7n9&#10;r/ylMf//uaSvkKPe//+8nbObpqb//8DMuZWr5P//v8i6R6ye//+2j7J0pYz//6kNpm+bGP//nTqc&#10;A5Kw//+WLJXTjj///5OMk5+NJv//kviTPoz7//+SUZKmi////5KCkpyLH///lfuVvIyk//+dC5yS&#10;kSb//6LOohyUmf//o1CiLJQB//+hBJ9Wkf7//544nCWQU///mQGWb4xn//+QvI0lhVz//4sihlKB&#10;Cv//jleJAYWO//+XHpJWjzT//51ZmVqVIP//nuea4pTi//+ed5nRkcr//53JmO+Os///m0eXHosl&#10;//+Vm5JThiX//5AnjSOCYf//j3GMEYMj//+SmY7bhvn//5PzkBaIav//kDeMQ4Sk//+KXoYFfpb/&#10;/4btgdt6c///hyiBQnm2//+IzIJHetv//4mLgtB79v//ik+Dyn2g//+Mp4aogND//5AeiwyFIf//&#10;lIiQt4qs//+ZDJaSkIb//5u3mi2UUv//m9iab5Ti//+awZjok13//5pGmC+R0v//nCOakpKU//+h&#10;C6B7luT//6ampqmcnv//qyCqy6GU//+t+KzNpLD//6xtqn6izv//pzCki5xz//+l2qIHmST//6vR&#10;plyc1f//soyrpaIk//+yoatCoq3//65ep8OgSf//q3mmVJ8f//+pYqVynZT//6cdo6Oa/v//p/2k&#10;Jpsv//+sJ6dsnqb//67XqVeg8///rzqphqFN//+yra1MpEH//7nKtK2ps///vN+3g6pr//+4DbIQ&#10;pF3//7AmqaedtP//qWGiv5nY//+ln58gmIr//6XuoACZ7f//p9KjJJwU//+nKaQGm3j//6RZoeuX&#10;+f//od+eppOh//+e+JoqjqH//5qblNCJcf//lgiQhYXa//+R041Gg6j//44giiCBzf//jCmHyoC9&#10;//+MW4cCgMz//43Bhy6BNP//jySHSYFH//+Pv4bLgNf//4/NhnaAuf//kSWIe4LY//+VPY34h+r/&#10;/5mzk9mM2v//mnuVpY3i//+XLZMCi2///5P3kDWJzv//k0uPpIrU//+S048Ei7D//5FpjWqLPf//&#10;kXCNcYux//+THI8/jMX//5QykGmMFf//k9GP+Yl6//+Sq477htT//5HojtWF3///kN+OioWN//+O&#10;YYw0g+H//4wMiRGBvv//jIOIIoFe//+PmInUgoj//5OcjLeEFf//l4uPqIXa//+aS5Fuh2D//5rX&#10;kTmHyP//mj6QdIf7//+aJ5DhiSn//5qikimKsv//mt6S8os8//+an5Lein///5nkkf+I4///mUOR&#10;BIdg//+aQZFuh6r//5yikwWJef//nZiTL4or//+cQ5EuiUL//5uEkBWJ9f//nICRQY0l//+dKJKh&#10;j+T//5xCkpaP6///mpqRg42G//+ZxJD8iuL//5nDkS6JIf//mY2Q/YgS//+a9ZIciUn//5/2ltCO&#10;F///pl2dUpQC//+o2aA3lej//6VFnKGR0P//oNSXN4yx//+gU5UIi03//6HPlOyMO///oX+T3IxU&#10;//+eWpEPin///5nHjbOHS///le6LiYQv//+TYorughz//5JMi8eB7///lAOO9oTR//+XupM+iUn/&#10;/5oPlT+Lvv//mTaTgIqn//+W/ZAih+L//5aHjpqGNP//l5+PTIXI//+XR4+ohQX//5SyjrOEK///&#10;kXGNNIPz//+PJ4v3g87//45dixuCvf//jY6JWH/F//+LrYY7e2r//4nvg5R32///iheDJna5//+L&#10;oYQhdzD//40shOl35///j0iGDXmR//+R6ofsfDT//5LriLZ9uv//kViHcX05//+O44VUfDD//44k&#10;hIh87v//j7+FoX+y//+R24cKgnH//5O2iH+EbP//lOSJ+YWc//+TuYn8hPD//5BMiECCpv//jT2G&#10;moCt//+MAYYMf77//4w3hmZ/k///jWuH0oBz//+PGYo2gkP//4/Ui9SDI///jo6K04Es//+Ml4gO&#10;fVz//4vChZR59v//i4GDiXc0//+Kq4GSdPv//4lDgDt0M///h/l/3XVf//+G+H+qdzH//4W1fkp3&#10;Rf//hJx8OnWJ//+FG3ugdHv//4d9fW92Ff//igqAOXlu//+LdYJOfJD//41EhMN/m///kO2Iq4Mc&#10;//+UcowDhXP//5V9jJeFJP//lGuLC4MI//+UyIssgqn//5jBjzeF5v//nTKT6olb//+eHZUdiSj/&#10;/5y4lAaHKP//nWaVGYha//+fsZfPjDf//58tl46NrP//mzSTrYt5//+XjJA+iSL//5bOkBqJIv//&#10;l2qRhInY//+WJJDciB3//5MSjguEYP//kCeLU4EN//+OlYoTf3v//44AicZ/Kv//jIyIUH4Z//+I&#10;roQOeuf//4IffO91cP//er507G8k//90826Eacf//3L1bDNnT///dj5vn2la//98Y3ZNbh7//4FB&#10;e8dyBP//g8B+mXQO//+Ey3+mdQD//4W3gGx11///hqKBEXaI//+HX4Fmduf//4jhgnZ4Lf//iyCE&#10;anqr//+NR4aQfbP//45Ph61/8P//jWiGnoAm//+LQ4QVft3//4kegbR9ef//h4KAaXyd//+GoICP&#10;fFL//4aJgeV8Rf//hteDY3vi//+GvIOceof//4ZNgnh42P//hbSAkXef//+FF36odxD//4UFfZV3&#10;Lf//haZ9bndu//+G3n30d5f//4eeflN3Tf//hvB+BHZ8//+Fnn3Vdfz//4RUfeB1v///g0B9lnUh&#10;//+DRH1fdQT//4Q9fV91z///hZ591HdW//+GuX7aeOX//4bif8t5iv//hrWAiXmi//+G7YEbeeP/&#10;/4dygXh6L///iEiCR3p7//+JhoQPet///4svhnZ7hv//jGuIBHwB//+Mb4ege9X//4v8hmB7uf//&#10;i2mFNXvW//+KrYRxe+r//4plhId8Yf//itWFZX1R//+LW4YrfeL//4rnhbR8y///iXeD/Hoe//+I&#10;ZIKBd6P//4hrght2wf//iY2CyneS//+KhINieD3//4lZggF2Jf//hqR/IHID//+EbHxxbu7//4RP&#10;e4JvpP//hvd9l3T7//+KIIEBe7L//4q9goJ+/P//iYiB9X4q//+IZoD4e2///4ivgZN51v//iruE&#10;l3te//+MuIflfq3//449ileCdf//j66L9oXN//+QfoxTh0v//5EfjDuHMv//krKNAYbv//+UsI5H&#10;hpH//5SNjauEb///kJSJrX+1//+LiYUIe2r//4iKgnV6Bv//h/OCEXrT//+IuoKxe97//4iRgih6&#10;n///hxyASXco//+GNn8LdBL//4cUf8tzYf//iZCCjnV3//+MFYW+eLP//4zwh2V6nv//jKGHnXrK&#10;//+MfYdeeg7//4xDhoB4dv//ix+Ef3XF//+J8YKfc1D//4nFggpyNf//iViBJXD6//+HZH5bbiH/&#10;/4VFew1q9f//hNh5Y2lu//+FeXkTaTP//4WBeKlpD///hQJ4H2lY//+FiXjBa2n//4dPeoRuuv//&#10;iPd8BnE7//+Jx3ytcdj//4o0fQ1xB///ild9XG8d//+JnX0qbB7//4gFfH1pJf//hpt8Nmfe//+F&#10;tHxZaFn//4WifP5qEP//hlF95mxU//+F2n04bSz//4JOeSVqt///fJlysmW7//94XG2ZYa3//3ip&#10;bRVhi///fSNxCWUh//+Dinc0amv//4hCe+huP///iTd85m8Q//+Iw3xvb2v//4pyffByZP//jvGC&#10;O3fX//+TaIbwfF///5SPiTt9Ef//kqWJInrN//+PzYgSeBP//43hhz92i///jgGHwHca//+QSYoE&#10;edD//5NfjPR9QP//lXCOy39y//+VX452fyX//5LYi6J8F///j1aHxHf7//+NSIU1dXv//4zrhCZ0&#10;2f//jE2C1XRP//+KwYDEc3b//4oIgAJ0M///i2GB4ndZ//+Nv4VNeyr//48wiAB9Pf//jnSIQ3xv&#10;//+MI4ZPec3//4owg+N3jv//igiCfncs//+LzoKKeMv//46jg4x7Uv//kcGFHH2Q//+Uf4a0frH/&#10;/5S2hpd9g///khiErXrq//+QEoP7el7//5Cwhcx8v///kjuHvn8m//+TmYi1gFD//5XIiiqB5///&#10;mNWMx4Sn//+bLY9Qh07//5uokFiIh///mkyPgYgD//+Yvo5ohzT//5eSjiGG5///lbuN1oY8//+U&#10;Eo3VhZv//5SNj0OGXf//lleRG4ey//+W1JFJh8T//5Y4kJaHlP//lluRFIk0//+Xe5LwjKH//5jr&#10;lWWQ1///mSyWwJP5//+XS5WulLD//5PpkoqTR///kaaP/pIn//+TmpF9lHP//5hNld+Y1v//m/iZ&#10;fpup//+dIJrGm6///5vnmeeZr///mdqYopgM//+YjJiDmGT//5cFmDGY1v//lAWV+pcC//+RKZNq&#10;lEb//5AFkkeShf//j+WR7ZEv//+QJJGoj8n//5Kmk4uRKP//mRuZhpfx//+fS59/n9r//6ALoCCi&#10;iv//nKick6Bf//+Zf5lbndX//5ofmmKfWf//nref8KW8//+h8KRUq7j//6DgpFyuHP//nauiY65P&#10;//+bD6GYri7//5qyo5Gu1P//m7qm2a+1//+cUaj+r/H//5x/qdGwYP//nFWpfbEH//+blqgIsSD/&#10;/5o9paiwB///mJ+i8a3X//+XtqD6q6r//5chnzypkP//lg6c9qes//+VwJvNp/H//5e6nbqrt///&#10;m+uio7Hf//+gO6fzt0P//6HdqlW49///oF6pIbdJ//+dsKZQtOf//5vbpCGz6///m4WjdLRy//+c&#10;KqPwtUj//5x2pB204v//nIOkBLPw//+dhqUetJX//55kpqS2Gv//nUimurZm//+a/aW3tcz//5nV&#10;pTa15v//mk2lVbZv//+aFaQDtOX//5e8oJqwf///ky6bs6py//+NZ5ZJpID//4iqkhagkv//hPWO&#10;g51y//+CBIr+mg3//4GkiYGYp///g8iKcZoy//+F84uBnIn//4TuiUyb/P//gj6FHZlF//+ERoWV&#10;mlr//4/8kL+lBf//ok6kUbcY//+w2rWZxvv//7TxvIDNxP//sdW7NM2S//+tTre9y7H//6oWtZrL&#10;Qv//qDq1UMxC//+m9rXtzWP//6VbterM1P//ouG0MsnO//+fWLBlxML//5w6rGvAbf//m8OrZ8BA&#10;//+cLqv/wpD//5rGqzPD3///mDio7sPt//+WFKZRw8z//5Z0pcPFWP//mkupCslU//+g7rAvz1L/&#10;/6joudzW6v//rtDCFt3c//+w7MaX4r3//7C+yJTmRP//rznIjegJ//+tTsbv6H///6w6xNfpOP//&#10;q1/CReoJ//+rucF76/H//64jxCnvL///sHXHuvBo//+xvsnb7jf//7GByPnpZf//r2LFCuNh//+t&#10;f8GJ3zP//62dwUnfOP//r+bEZeOL//+yu8ha6X///7OyyijtO///swTKGu4g//+xg8kU7aX//688&#10;xt/tOf//rTbEou5L//+sRMOo8Nf//6yexKHztP//rYvGxPU8//+t6sgb9E///61Cx3LxAP//q/vF&#10;TeyK//+qoML66IX//6pNwgzmkP//qyPCl+aj//+scMO/57T//6z3xGbosP//rE3EY+l5//+rN8R7&#10;6l7//6nAxGLqb///qGvEAely//+n9cPW6Dr//6hSw87nqv//qs7FeOmf//+u5cg+7Yf//7FgyLrv&#10;qP//sb3GtO65//+w18O764r//6+SwSnnf///rmS/jeOr//+tOL6M4N3//6zZvqXgkP//rT6/pOJ6&#10;//+tiMCL5LX//63jwZDmOf//rbvCJuZk//+svMHn5cf//6xxwljm3f//rQzDoOlA//+snMPs6e7/&#10;/6sSw0Hozf//qhPC+ugG//+ps8Kv6CX//6oawnfpSv//otO90uiZ//+jGb2q6Q///6OCvg3pbv//&#10;pJm/zOoF//+lNsD16br//6RJv3znq///o2q9PuVb//+jRLvv47n//6MNu4HipP//ot28EuIn//+j&#10;TL174l///6PbvpviPf//pBO++eGb//+ktb/D4lD//6ZFwY7lZv//qBXDKulA//+oKMJa6n7//6YY&#10;v2boHv//ot68R+PA//+fMbnt333//531utbfaf//oJK/1ORg//+kOMWc6eD//6Y2yPTsA///pMXH&#10;fOmi//+hpsMR5XD//6DMwOHjxP//ojrB6eT3//+kWsSb587//6akx5HrWP//p77Iae1Y//+nxMbu&#10;7Mb//6cuxBrpz///plLBLeXW//+mYcBG49z//6bewSvkmP//p0zC6ebp//+nZsRi6OL//6Q7weHm&#10;gv//n3y9AOHl//+e17vn4c3//6JVvpDmUv//plvBQ+qK//+oV8GU603//6fRv2Pov///pjS8auU3&#10;//+kUrml4kf//6LUt+PhFP//ow642+LC//+kObvJ5c3//6TxvrLoAv//pLHAQ+iu//+kPMDR6Mv/&#10;/6TnwerqDP//p43E4+1B//+qo8hA8N///6tqyP/yW///qczHD/EY//+m2cPS7Zj//6PhwOHpW///&#10;owfAl+a///+kTcKj5i3//6TIw37lCP//o4HB2uLQ//+jbsDw4tz//6VqwcjmEP//pnbBq+jl//+m&#10;MsDt6b3//6WuwMbpGv//pR/A1+fd//+lbsGV54L//6a0wyLovP//qIHFP+rm//+pm8Zx7BT//6iz&#10;xPPqb///pv/CA+bu//+mz8Cd5IL//6e/wRDkFP//qAPB4OS6//+nNsJB5Zn//6aHwoLmgv//pq3C&#10;rObl//+mLMFZ5XP//6SlvvvjBv//pE2+VeJa//+lm7+h42D//6bbwJrjmP//ps6/8eGp//+lgL23&#10;3kD//6P7uvfbDv//pHq5+NpW//+m67rV2vL//6gcunDYZf//pmW3OtD///+jdrL9yBb//6IfsKPC&#10;dv//o5qxdcHh//+mIbO1w2T//6dctOXDKf//pnezw7+y//+kqrD3ul7//6QBrle1e///o5WrY7Ds&#10;//+iz6g1rXf//6Nbprutd///pWCnArAA//+oCKhZsqH//61MrWe3UP//tKO1z75u//+4ybu1wvj/&#10;/7hjvKrCuf//tui7iMCh//+1W7lFvff//7KYtPq6A///rzevvLWd//+uHK0as9f//7MYsXq4gv//&#10;vRm8BMIr///EwcUeyS3//8W8x+PJPf//w7rHesYr///DCcfwxGX//8H5x4zCzf//vZjDVb8V//+4&#10;wr46u+f//7gNvSm9KP//urK/tsGo//+76cDSxIH//7kcvTLC0f//tTm3tb9i//+1oLaDv9D//7nJ&#10;uhXD4P//uty76sUc//+2abj4wZH//7Kptp2/o///tLC5nsO9//+7T8EGy4L//8GbyErRfv//ws7K&#10;kNGn//+91MZJzC7//7Y9vqfFPf//sKO4ZsC7//+uxLXVv03//6+TtoS/hf//sOi4kr/W//+yT7tp&#10;wPr//7NivgTDJ///sTu8tcLH//+q5LZDva///6S5r4G3h///ojqsWbQE//+jlay7s2r//6dorwW0&#10;Sv//q9exl7VL//+t6rIntMT//6vrrzmx5f//qD2q+q60//+nAKlNre3//6kjqwGvdf//rMSuOLFl&#10;//+xF7I1s3T//7YKtyO2K///uXS65bef//+4fLoptQn//7RRtbOvo///sYayg6w4//+yhbPVrYH/&#10;/7Sktxews///s9y3dLFM//+v9rQLrsX//6ptroqqvv//pDaoPKYZ//+f9qOwouD//6Bko4CjHP//&#10;o2il5KSW//+kFqZcorn//6Dgo1Ccuf//nUef2pdN//+dRJ+6l5H//6Czosedi///pIymLKUL//+m&#10;zaguqkf//6cMqGarjP//pa+mrqj6//+lC6T9pb7//6i7p0Gmyf//sSuuQ6zz//+6RbXfs7T//8Uo&#10;v0K7ev//00LNJcbl///clNgPzx///9hS1aTKLv//y1LI7rvw///Cg76PsYX//8Fuu2qu7P//wWO6&#10;ma65///AJbnTrqT//789uXCuyf//vWK3ea1G//+65rTTq4b//7teteauBf//vfO557ND//+9Cbqp&#10;tJz//7jJt6Sxlv//tp21sq8t//+4YbZoru7//7m3tautK///uACxw6kA//+3Qa/0p7H//7uRtNOs&#10;rv//xAa+rbU2///LZca6urT//8tHxZK3Rf//xYG9eq6O///C/Liwqtz//8kXvgexw///1JXKU785&#10;///eAtR8ybX//+C31nrKmf//39PUbsZo///fKNQXxDL//9w30vXCT///1P3NLrz5///Nh8Y0txb/&#10;/8dzwKWy6f//wZK71q/j///ATbsysRH//8i8wsa5uP//13rP88bR///laN2Q1EX//+0U5rfdmf//&#10;7OPoMd6Q///l7+HX1h7//95C2fTLwf//2tPWN8av///Yu9Pfw/b//9bh0VXAp///2UvTDMDK///c&#10;CdVtwSD//9dp0Pq7bv//zN7HP7JE///DUL5/q4T//7wrt1Gmbf//tzOyDqIf//+5fbRto0H//8KA&#10;vnaqm///yA7Fkq+c///BSb98qc3//7L/sDqdOf//p8mi65Nb//+hoZrFjc///54Klg6K8///nt6W&#10;HIwt//+jlJnKkDT//6cGnGaSZv//p1Sc0JJY//+nx548k8f//6mGoPKWxf//qjOh9pgT//+p6aHN&#10;l/n//6tso9KZhf//rgWnfpwC//+tpKh9m7b//6sGpzyZrP//qu2oH5pM//+sMam5m+7//6mIpq6Z&#10;n///o72gOZUD//+hz53KlQT//6XLoYOa2f//qY6lMZ/O//+qeKZQoTv//6v0qHmizv//rdSreqS3&#10;//+snqt0o83//6l4qPig3f//qI+n258f//+q2ajtnvv//60HqRedvv//r3upb50D//+5r7HSo/3/&#10;/8plwX6xuv//0zvJ3bin///MlcLtshv//8AOtj2nTv//t8WuD6Cr//+zr6pDnLf//7EdqF2Zh///&#10;s9Krx5tY//+7HLNwodX//736tj2ksf//uIiwvqDE//+ymasUnSP//7IUqzWeV///skesV5+M//+t&#10;7akVnF7//6i8pOmY4P//ptGj15jN//+mS6Pgmff//6UUoq2aNv//pf2jAJwH//+raqeioa7//7IU&#10;re2oY///tNCxE6uy//+zKLCDqy7//69NreeoFf//quaqgKNB//+nnaf6npP//6ZUp3ub+f//pfun&#10;8pth//+lL6ewm4L//6QTpqibrf//o56lxZwk//+kZqWJnZ7//6bspoehNf//q+yp8adY//+yH668&#10;rXX//7Z+sWavr///tmevQqzC//+4N69trNf//8VUvGe5iP//19/QPcto///fjtkO0Rb//9WKznDD&#10;tf//xCm7c696//+7ybHnpcf//73rtEmoVP//wom6jq8m///JPcOIuOn//8+wy7LBHf//zRHJh71Q&#10;//+/P7t2rTb//7CdrUWe0///qpqof5tC//+sNaspnqb//64CrO6gO///q6ipbpv4//+nvaRCliH/&#10;/6Z1opeULv//pbWiZ5Rv//+hHp6zkjL//5gcliSLq///jvmMnYQK//+L84iUgYD//5ERjIaGxv//&#10;mjyUn4/o//+jdpzjmDP//60DpcSfx///tCGs+qVO//+zWa0PpJ3//6ztp9yfx///qZ2l/55p//+s&#10;G6pDopv//64crbel0///qrWqdKLR//+lRKPknNr//6Han0yYb///nrKb8pRt//+Y+5cbjrT//5QP&#10;k1uK6f//lSiVEI3Y//+atJo5lMf//56dnSKYy///no+cC5d9//+cS5izkvL//5xKl0iP1f//oZyb&#10;ApFs//+osKETlRf//6tCo7uV3f//qS6ilZQB//+nCKFukv7//6eLomSUNP//qEOi95Ur//+mtKEp&#10;lGz//6Uin7iUtP//paGg5pfb//+lqKH2muD//6NWoKCbI///oiegGJtR//+lV6Oxnq7//6nrqJej&#10;Hv//qwypvaRy//+ppKfDox7//6l2pq2iT///qwOnwaLL//+r3qj+otj//6xJqhuiof//rMKqsKHk&#10;//+r9akKnsD//6qepnOaXf//qYKkkZbV//+oJqOKlRf//6eepEWWff//pyWlY5k4//+k1KQ1mZn/&#10;/6GZoUyXa///n2eempSg//+c+JsOkOP//5a2k3iJ8v//jRyIyIFH//+GZYGofSP//4c2grWBUP//&#10;jZ2Je4qU//+VWJEfk1v//50jmHaZ+f//pIiftZ7P//+oYqP0oDP//6YmodycYP//oQmcJ5Z1//+g&#10;EZqVlUL//6SWn12Z8f//qE+kC524//+nl6QMnB3//6XmopiYv///pOOh2Jag//+jeqDQlY///6Tg&#10;ol6Xr///qlun2ZzL//+svqrEnjf//6f4py6Zjv//oyqje5ZR//+jqqR7mK7//6RspYSbAf//oS+i&#10;45ld//+eBaBvl87//51/oD6YW///nFWfF5fV//+ZjJyUlif//5lunVmX6v//m6qgwJw9//+aFqAE&#10;nEf//5PvmeaWwf//kHyVt5Jo//+Uj5jVlAD//5t4nyCX9///nPmgXJez//+YmpuhkyL//5XomHWQ&#10;vv//mHWawpM3//+bfp2gleL//5slnLaVVv//mg6aqJQb//+ao5pilDr//5oymXWSxf//lkqVVY2C&#10;//+TLpJDiRf//5VslNiKOv//mUqZCY02//+Yx5g4jAz//5WHlB+Ilv//ktuQ8Yav//+PMo2ihP//&#10;/4kziI+Bvv//g+yEB37h//+CqoLmfqf//4V3hR2A4P//icKIJ4OL//+OYoschjX//5LjjheI7///&#10;lUePton2//+VX4/ziTj//5U9kK6I+f//lVGSAYmp//+U0pLmiiz//5Qqk4mKg///lROVToxg//+X&#10;TJfbj7n//5ljmfqS+f//mwCbyJVM//+at5wBlSr//5d/mV2SG///lE2WlI/T//+VcZf+krj//5sW&#10;nciaZv//n56iLqBK//+e86EQn5X//5q8nGGaNf//l3OY9pWc//+XopmUlU3//5n3nNKYLf//nOqg&#10;15wf//+fXaQHnyP//560o0+eLP//momeUpj3//+Wd5lOk7H//5b/mUuTef//m/meGJhf//+ffaFJ&#10;nB7//53CnvyamP//mgua75cO//+ZG5pMllf//5r7nL+YNP//mv6cspe6//+UL5SykED//4dMhe6D&#10;Q///fHJ5hHk3//97LXeteRP//4N1gGiB1v//j1iNjI0R//+Y1Ji3lT///52knwqY1f//nnigcpi9&#10;//+b9Z1vla///5ltmeqTGP//myKbCJU///+f16ANmtr//6Ghov2eG///nqOhYp0s//+ayZ6Im3r/&#10;/5o7nnGcNv//nGqg055q//+dxqJIn0H//5y2oQqeXf//m4SfTp5h//+c3KBNoVb//5+mo3+lNP//&#10;n8OkkKWJ//+b2qE1oVr//5d7nFGcmv//l0Wa3pvr//+bTJ3mnzH//6AhoqejU///o4Km4abr//+j&#10;MKeWqBr//55Lo0WlVP//mOWd9KFu//+WjJt5nyX//5fDnIifK///nGyhEaIx//+i7KeJpxf//6b3&#10;q4epe///pTKpQqWx//+gLKMjnqv//54+oDOb4///oWujMqA3//+kOqampYz//6HqpRylUP//nwOi&#10;t6K6//+hHKUTo3z//6T6qPqllf//pXGpOaVZ//+jD6agpCr//6KTpk2mPP//pEuol6qX//+jTaho&#10;q5P//57lpLSoSf//nOejF6Zm//+gFaZVqJT//6Pvqjmq2v//owypmajL//+epaWQo+X//5uyorag&#10;tf//nIKjBqEs//+fBqRUoyz//5/do6OjWf//nzGh56HK//+glKMboeb//6QTpySkB///pVGpJKRc&#10;//+jGqdUobn//6DQpMOe9f//okGlS5/s//+nV6lDpSP//6tErEappv//raityaun//+xe7B/rYH/&#10;/7SBslquNP//syuwjKwd//+tNKs+p5n//6Roo9+hjP//nUqeCZ0Z//+b9J05nVj//6F5oluiyf//&#10;quaqqKpo//+zBrF5r77//7bBtHmxBP//tJWyj639//+tg6xFp5n//6cJpleiZf//psGmUKOO//+q&#10;QKpSqPn//6nFqs+qy///pGemhqcR//+gdaODo4n//6AKo++jE///oCekqqN1//+gPaS9o9L//6Hd&#10;pZ2k6P//o5WmUaVj//+irKS4o1n//5/CoZGfw///nfSf0Z2J//+d7aACnWj//51Un9Sdpv//mwOe&#10;AZ1o//+Y15w9ngP//5mdnTOg+v//nOegYqSX//+eoKG4pKD//51pn9mgxv//m9qdaJzB//+b7Zyq&#10;mxr//5y2nRea3v//m9KceZli//+ZiZqwlnX//5kXmn+VFv//myycZ5Y7//+cZZ0sltD//5rimzqU&#10;0f//mVmZYZKO//+bVpsjk63//5/9n5OYIv//opeiApwe//+fsZ8Wm8n//5sdmt6Zev//myebyZpn&#10;//+f+aHSnsX//6NaplCg4f//oRmknpzN//+cC595lYL//5itm4+P8f//mByaNY3+//+ZNpp/jyj/&#10;/5lImdCQvf//mImYcpIR//+apJoilZT//6AYn3WbJv//pPykJp8C//+lZ6O3nfD//6Knn32aH///&#10;oOCcUZgO//+gP5sJl2b//540mQqU1f//mwCWIpBR//+Ye5OljAr//5ZykSaIZv//ky6M6oPv//+P&#10;Y4fif1H//42yhRt9Bv//jxyF6X40//+RqYipgTP//5MuiyeDvv//k9CNXIVj//+VP5Cuh37//5cf&#10;lHiKDv//lpqVaIpi//+Th5Lnh9r//5FOkGuFgf//kbCQTIVu//+SwpEGhkr//5Hgj82Fdv//j1GM&#10;i4Ka//+OZ4qAgIL//4++inZ/8///keCLYoBA//+TooxUgRD//5P8jFGBbP//k62L3YFo//+UN4xf&#10;ghX//5XfjgmEJP//l9aP/4dz//+Xv4/3iZr//5UwjbCJKv//kh6LN4cJ//+OxYiqg3D//4wFhoB/&#10;7P//jDeG5H+A//+PsYpIgoj//5M1jeOFrv//lEWPToZh//+TQ45ShQL//5HdjCuDWP//kWCKdYLy&#10;//+RgImdg8P//5CdiGiEEv//jxOHCIO4//+O6YdShED//5FJilKGmv//lY+PIooe//+Y4JKvjHL/&#10;/5nok9KNHv//muWVQY7w//+d35k2k4f//6GanbSYMP//pAifpJmJ//+l7Z/gmGz//6leobyYP///&#10;rBOkHJhd//+qSqMhlfH//6W5n2GShf//obubhJCd//+eQ5edj1P//5orky+M/v//lruP/Yqs//+V&#10;hY93ihf//5Vxj+uKZ///lDmO1Im0//+SF4ybiD///4/yimCGsP//juKJNIXy//+P9YoTh0H//5Jg&#10;jGGJ+v//lQ6PIIya//+Xa5GXjeb//5iQkoiM0///mViS3Yst//+aO5Naiqf//5oGkvKKZv//mgOS&#10;2orh//+b5JSsjOT//55Qlx2PDP//n9aYvJBJ//+hMpockUL//6Jsm0+R3///obia0ZDj//+fhJk8&#10;j3L//54bmI2Pkv//nWWYDI/Z//+cXpabjnD//5v7laOM7///nHGV1oy1//+c65ZYjS///52zlwyN&#10;8///oEOZRpAN//+igpsnkcr//6DOmT2P3P//nM2VEIvB//+ai5KSiUn//5pwkhWIu///nAuTBYlb&#10;//+fu5XRi47//6UsmriP6f//qaSfa5Tk//+pNp/MlmL//6WnnUWU3v//ozub95Oe//+ghJpskYv/&#10;/5vWlqaNqf//mKOTqYtK//+ZRJP1jE7//5r2lTGNpf//mU6TN4sb//+U8Y6PhcT//5L2jDqDOv//&#10;lO2OGYV9//+YcZIFidj//5snlXaM6///m+OW3I0W//+bGZaZi6v//5qllq2Luv//nBKYco7s//+e&#10;d5pxkw3//6AxmvaVPv//omSb/5a4//+k354RmGn//6QInU2XaP//oMmZ1JQe//+hE5mPk6n//6d0&#10;n4yYVP//rvSnHJ3v//+wyKkhnsD//6zjpTKbRv//qTOhHpj///+n6J8KmOj//6chnVGYR///qRWe&#10;05l1//+w3qcuoA7//7i8sGGnFP//uHOxQaaB//+xYKrkn/H//6srpUqbTf//qAmipZpK//+lqKBX&#10;mZr//6RdnpeYvf//pZ+fGpj5//+oiaD9mdX//6wwoy+a8P//sROmS51P//+2aqpFoLL//7tDrtOk&#10;Y///wSi1hqnd///HOL0LsF3//8eJvuWxnP//v6+416uY//+z4q+Mo0b//6jJpwicIP//oIqggZaT&#10;//+b2pyQkwP//5ktmfyQV///lpSW+Y0+//+VkZUYiyr//5lAl7uM6///oXSfMpKr//+orKXvl+T/&#10;/6rkp7OZc///qrCnH5n2//+pzaYemnj//6QjoDWWPf//mEKTboul//+PRIk9g/T//5J1i+SIa///&#10;nXCXa5Qf//+k5p/Imv7//6YmoVCaNv//pruhqJgG//+pc6RnmGv//6nGpW6YE///pBigdJOd//+d&#10;OZmujsX//5w5mG6POv//n+ycPJN///+fuZx6k3j//5dxlGqLff//jO6Jg4Fl//+HFoLxe9b//4Zg&#10;gYJ7B///hrKBHnsL//+Fcn8ceXr//4QRfP930f//hMl9Vnhv//+IPoEqfE3//43eiBqDGf//k2OP&#10;a4pR//+WJpOxjrv//5XGk+SPaf//lD2SK44R//+T0pGEjRT//5YKlAqOeP//m3SaBZNM//+hiqAv&#10;mVf//6WJo5idzP//ps2kGp96//+kOKEdnKX//5/XnIaXG///n5+bsJTp//+kkp94l8r//6kOorub&#10;Ef//qC+hWpqa//+kip5SmKn//6MDnjGY8///oy2foZoc//+jjKB2mqX//6UYoX+bvv//ptaiQJy8&#10;//+mSaDvm17//6Tin02ZK///p96iV5rZ//+vMalun+r//7P3rWyh+v//srirOJ8U//+ucqZ3m3f/&#10;/6oaolOZiP//qAeg4Jm0//+pv6OXnH3//6xYp7OfTP//q8iow551//+pL6bBmoz//6c3o6mV8v//&#10;pHqe2ZCL//+gBJj8izD//5whlS2Ir///mRiTIIhU//+V55CEh67//5OPjdyG+v//ktKMOIbc//+S&#10;oYr6hmX//5KhiciFP///k3SJcYRw//+VEIqPhMb//5eTjauG6v//m8aTNIst//+gUJkXj9j//6GV&#10;m4SR6f//nfuZApBe//+YuJSjjbD//5WTkd2MUv//lC+QTYub//+T4I+ni37//5X2kZaNkf//mQKU&#10;sI/y//+Z7JWrj0z//5g7lA2L0///lW+RnIgk//+TRpA+hln//5GUj1uF3///jvKMx4Rw//+L+ojE&#10;geT//4qyhdB/r///i7mFXX5z//+O8Yeffuz//5OAi4qBeP//l0uOooSr//+Y5o+dhur//5lBj9GI&#10;hP//mamQx4o3//+aOJIvi5b//5pWkuCL5f//mhOSt4tH//+ZspIGih3//5lbkRKIwv//mY2QWIfT&#10;//+aQY/yh1n//5pZjxCGhv//mbmN24Xi//+aWY5lh+b//5xEkNmMcv//nbKTVZCp//+dz5SLkj7/&#10;/5yxlB2Qf///m/uTrI20//+b+5PTi77//5tIk0aKaf//m/eT7Itu//+gq5h2kEL//6cmnu6WDv//&#10;qcShnZdk//+mmJ4Vkur//6M9mZ+OYf//pEuZJ456//+m45qGkLz//6aymfqRRf//oyuXB49d//+e&#10;gZOSjFH//5rUkViJhP//l9yP9YcT//+Vz499hgD//5b2kdWIef//mq+V9I0d//+c0Ze4j33//5tz&#10;lZSN4v//mSqSZ4r0//+ZW5HYidT//5rrkyOJ3///mfuSw4iv//+WzpDLh1L//5Rkj7SHsv//k1yP&#10;cIgz//+SDo34heb//46xia1/yf//icODn3f4//+GEH8McgP//4Wnfgtv2///hzx/BnAg//+JKYBE&#10;cXL//4w4gqN0xP//j+SF2XmN//+Rk4elfRX//5Dzh5x+lv//kB6HVX+L//+RVoiOgbr//5QZirOE&#10;of//leuLqYYp//+W+4wghsL//5frjR+HVv//l3SNlYcb//+VyY1uhn///5TgjgOHBf//lF6OY4ds&#10;//+TPI14hl7//5LtjSWF3///lD+OyodS//+UwY/iiBL//5J3jc6FWP//j1SKC4DA//+OSoeufXT/&#10;/45fhml7Kv//jPqETnhJ//+JsYFUdW///4Y9fs10Xf//hAF9S3Ud//+C3nwOdar//4LTexd1T///&#10;hDN7R3VX//+GZHyZdtv//4h8fnl51///ijOAfX1i//+MUoMLgLL//496hnSDkv//kh2JFYTs//+S&#10;solqg/T//5HeiEyBpv//ktGJH4E///+XLI2shHf//5uNkoWIAv//nIGUAohp//+cBpQGh93//52K&#10;lfCJ////n12X5ozg//+d2pYbjEr//5pFkfyJN///mHuP8YfI//+YxZCsiID//5f7kN2IHf//lFOO&#10;PYSo//+QOYsDgKn//46/ilx/h///j8iMK4FS//+QdY04gwH//45Wit2B4P//ie2F1H49//+EmH/9&#10;eaf//3+5esZ1O///e8Z2aXD9//95rXPQbbL//3tJdS9tm///f2N5onBZ//+C933lc2L//4VLgJ51&#10;sv//hqmB0XcH//+H74J9d8f//4jdgrN3t///iN2CBHa9//+JLoG7dqn//4pkgoZ4Zv//jBKEBHta&#10;//+NA4T1fbf//4vag8N9mP//iayBmnwi//+IcYDGe7///4gggYZ8rP//iFuDhH5B//+JTYaGgB//&#10;/4rZibGBwv//i/qLUIJL//+ML4qfgbb//4uuiECAnv//izSFxX+u//+LIoQRfsn//4qYglJ8sP//&#10;icGAknnO//+JYn+yd9T//4lBf9l3fv//iSCA1HiL//+IQIF4eWb//4ZjgMN4wP//hT1/13gR//+F&#10;nn+deKz//4cegEt6i///iMmBqXzE//+Js4Lxffr//4okg/N+VP//ipiErH5o//+K0oTwfjX//4rV&#10;hUp9qP//iy+Gbn0a//+MdoiAfUn//44jilF+NP//j0mK339r//+QYIsKgTP//5CmiqiCVv//j06J&#10;M4GI//+NeYe0f9H//4xBhul+a///i1uGUH09//+KG4UWe3r//4iqg1Z5DP//iCKCOXb///+JBYJz&#10;dlb//4rFg5h2////i4GEAncw//+J9oKPdSz//4eKgGJyKf//hgh+z3B2//+Gxn8Ncjr//4m8gYV3&#10;r///jBqD+H0+//+LwYQkfy///4oSgst9oP//iLaBeHqH//+ImIGbeF7//4mqg4R4s///ilmFXnp+&#10;//+Km4aQfP7//4s+h5J/uv//jBeIPIF9//+Na4j3gjD//4+cikyCi///kWqLPYId//+QqYnOf47/&#10;/4zQhbV7Dv//iIWBhXdl//+Gbn+mdrH//4cogH54yP//iTqCk3t3//+J/4NGe8b//4lIgnF5gv//&#10;iMeB2nba//+JXYJ/dan//4sUhJ123v//jQWHPXmh//+Ne4hge2n//4xWh456+v//i1mGXXmV//+L&#10;LoWUeBT//4qyhEp15///iZqCcXND//+InYDTcRD//4dkfu9u0///hWN8AGvc//+DiXj6aQL//4Lu&#10;d05niP//gyd29GdR//+DjXdWZ/H//4QGeB5pQf//hMp5AWsD//+GBHnrbOr//4deerhuWv//iEp7&#10;QG7C//+IynvMbiX//4jufFxsjf//iBh8Lmnn//+GPnsXZyv//4SieltmN///g716Smcn//+D43r5&#10;aUr//4VnfJpsQv//hlJ9NG4U//+Dv3oTbBb//33jc5ZmrP//eIBtomGL//93Y2w5YGD//3qkb3lj&#10;Dv//f/R06Wc6//+Einl7aoH//4a2e3lsDf//iCx8tm4l//+Lmn/vcyb//5EZhVp6Ef//lZeKFn7f&#10;//+WVYu4fu7//5Sgi3B8Z///koiKv3oV//+Q5onreMr//5BoiYh41v//kT6KE3oR//+Sfor4e23/&#10;/5K2iuZ7cf//kVOJYHms//+PfIdzd33//45Thix2NP//jmGF0nZJ//+OrIVedqD//41Bgyx1h///&#10;itOAZ3Qz//+Ka4BSdYz//4zFg5B5if//j4WHeH0K//+QoomnffH//4+TiUF8WP//jKuGWnkQ//+J&#10;l4Khdef//4ibgHV1EP//iiaAhHba//+NQ4ITef7//5EMhG99Gv//lKWG6H9U//+V2Yepf2v//5Oc&#10;he99cP//kLSEM3wp//+P84SJfU3//5FPhj9/nv//k+yIVIHc//+XzIsWhEb//5xkjp+G/P//n/mR&#10;uIkD//+g95MAiXz//590kkSIs///nRyREIgV//+a6JB0iEn//5hnj/GIVP//lo6P2IhR//+XXJF2&#10;iZ7//5nKk7eLZ///mxCUg4vQ//+a65Q3i3X//5rUlIKMY///m5+WPo99//+cp5ivk6n//5vVmXSW&#10;Gf//mNGXs5Xg//+U+JRTlBX//5KukcCS+///lFCSvZTT//+YP5Y/mCH//5t0mXiaLv//nR+bX5qf&#10;//+dMJvKmiD//5x0m7KaJP//nAucVJul//+bF5yRnKr//5hCmq2a4v//lReYBZfM//+Tw5bblgb/&#10;/5N9lmiUxf//kr+VHpJ6//+TNJTkkaX//5bil/2VXv//myCbz5tI//+ck5zZnxv//5ukm3OgIv//&#10;mmyZ/qAb//+bfZt/ohT//58woHGnHP//oWOkUau1//+gX6Thrkn//533o/Gv9f//nE2j87Fo//+c&#10;uaY7ssP//51ZqG6yQP//nJeomK/H//+cFqharoj//5uip7Kupv//memlcK4K//+XGqHVq8v//5Ts&#10;nrapGP//lP2d1ae///+V4Z3MpxD//5XCnM+mJf//lVmbyqZR//+V+pxHqLL//5ijny2tXv//nCOj&#10;CbJQ//+eAqUxtPD//52+pRG1KP//nG+jyLR1//+bs6MCtFv//5who2G1Bf//nPqkELVr//+eFqTS&#10;taD//6CSpuO3af//pJeq6btx//+ngq6fvzL//6a6r1O/8f//o1Stn76j//+g/qyZvmj//6DUrOS/&#10;Wv//oEmsCb5g//+eF6lJurX//5pkpVW1rP//ljOhQbEY//+TeJ7Grsz//5E6nJis6///jtqZzKoT&#10;//+OLJgzqFX//49umFWorP//kPGYsKm9//+Px5YpqFL//4zykYKkxv//jmyQ/qSd//+ZWZrOrbb/&#10;/6tSrXe+o///uZa+F83b//+748Mo0x3//7WnvwHQgP//rn25Xczz//+p0rYvzB///6dhtWzNTv//&#10;pju19c7Y//+lfLZ7zwj//6SbtjXNYf//ouS0Tcnr//+gtrFpxiL//598r5bEcv//neWt5sPO//+b&#10;JquQwyb//5iBqVjDLP//ld2mncMD//+Uo6TAwzj//5aqpkTFPP//nDSsSsna//+kcbZW0aT//6uc&#10;wCfaE///rzDGiuC3//+weMox5cv//7B/y57pGP//r5TKpOqz//+uSsfa68j//6zFxEbsg///rDrC&#10;UO23//+tNMM271D//64HxO/u5v//roHGROxw//+vtcdk6cz//7B9xwrnCv//r6TExeQC//+ue8Lo&#10;4pv//676w6Dkyv//sOrGBelO//+x9Mdh7Gb//7FcxzLssv//r+DGbuuM//+uGsVn6xH//61NxQnt&#10;Cv//ra3FoPDb//+uecbF9Ej//67vx/r1tv//rpHIVPSU//+s6Ma08L///6oww03rJ///p7e//+Yo&#10;//+nwL905JH//6p+wdjmc///rinFTemR//+wDcdb63n//68FxwnrjP//rKLF5er0//+qmsVA6nT/&#10;/6l/xSXqGf//qTvFH+mW//+p0sVG6Yz//6x0xvXrk///r9XIze55//+wzseb7sL//694w//ryP//&#10;rVLAFObs//+rp71W4mH//6tQvIjf3P//q9+9It+h//+tCr7M4Yf//63uwI7kIP//rabBX+WZ//+t&#10;NsIk5jL//61dw4bmzv//rWPEjuej//+ti8VC6Yf//64LxeXsAf//rgbF7Oz5//+tXMV87Ab//6x3&#10;xMbqJf//q1XDWOgB//+q18Ii5tj//6KSvhnnDP//o/S/DekT//+lTcBN6o///6bFwkjrCP//py7D&#10;COnQ//+ls8C05s///6SEvdXkV///pFG8cOMG//+kRLx84lP//6RHvbfiFv//pMW/guKT//+lfsDr&#10;4xv//6XKwVLjO///pZXBPOOz//+lc8FD5Xj//6WgwR3n8P//pPS/V+ii//+jLLxc5qz//6DxueDj&#10;a///nku4VuBI//+dfbmk4IP//5/1vr3k9///oxTEgel8//+k78hq6yv//6P0x/bpJf//oRXD9OVJ&#10;//+fe8C94wH//5+8wEfjMv//oZrCgeX9//+kdMXd6k7//6YuxxvtIv//psjGCO1m//+mosPJ6zf/&#10;/6YqwbHn9f//pibBNeYr//+ly8Fk5iT//6UPwYXnMv//pHXBaOfs//+iBL645Rz//58luxrg+f//&#10;n9e68uFK//+jDr0s5Yn//6Wlvp3pMP//poe+Zenv//+mRb1W6FH//6W0vFLmE///pIu67+Px//+j&#10;TrnK4xz//6OEusPk9f//pHa9EufK//+kyL7T6TX//6R8v3bpDP//pFm/seiK//+k/cCI6RX//6c8&#10;wzbr1P//qfPGkO+b//+qzsfu8Z///6maxwrwuP//pnrED+yX//+i+MCa50b//6IqwAfkY///pCPC&#10;SeRU//+lP8NR45X//6PWwTThIv//o2e/pODp//+lKr/s4/P//6WgvtjmDP//pFy84OXx//+jbrx6&#10;5dn//6NLvXvm4f//pDC/Sej5//+lyME662f//6dMwrbs/P//qBfDO+0D//+obcMV7A3//6jvwvXq&#10;yP//qejDZOnN//+qf8PI6Rz//6nMw3Pojv//qGvC9uiA//+nY8LP6KT//6bswoTnx///pf3A7eUI&#10;//+kvr7J4gf//6U5vs/h2P//pxbAo+Pf//+n98GN5Mv//6c1wKbjXf//pUK+LOBO//+jPrsY3Sf/&#10;/6OTug7cWv//pie7Rt0Q//+oILwT24T//6d2ulLVef//pEi1+8wy//+gzrE+w5b//5+7rvG/HP//&#10;oZGvyr60//+knLIwv5f//6Zks1G+s///pkex5btL//+l4a8xtv///6Ueq52ybP//o8in2q64//+i&#10;7KVdrZD//6Jno8ettf//ogqi662T//+lHqZVsIT//6wTrnG3sv//sdy1n74B//+z8LinwBP//7N3&#10;uGa+t///sQe1V7rr//+tcrBJtez//6ohqw+xeP//qPKoP6/G//+slasus4T//7O4ss+60v//uMK5&#10;Pb92//+6ALwsv6r//7w1v9nAiv//wlvHMcVk///Hqc10yf7//8WJzAXIT///vWbEKsG+//+3KL3p&#10;vd3//7bQvYrATf//uC++tMQ4//+2Ebu5w5n//7F9taq/Vf//r66yeb1a//+x1LQDv1X//7NYteHA&#10;yf//sae1Kb9m//+ve7QOvjT//6/AtWi/7///s0m6JMR9//+3db+eyH///7e/wOjHwv//s0K8wcKu&#10;//+tsLbOvcX//6q2svu77f//qqGyBLv+//+sgbOGvI///68Rtpe9h///sVi6Jr+V//+yzL0Rwrn/&#10;/7E7vF3DtP//q1y2er+T//+lJa/YuYn//6JrrIm1iv//o1CsXLQB//+mv634tBv//6sHsDy0+f//&#10;reKx1rWm//+tBLC4tJv//6i6rH6xg///pOGoc66+//+ksqfUrm///6fnqsKwJv//rPKv3rLJ//+y&#10;T7WetZ///7WVuWa2wv//tD64OLPM//+vmbMurfr//60usECq0///sGKzcq3H//+1mrlIsx3//7ay&#10;uw20n///smW3KrFh//+rk7CerH///6Uqqmyoav//oXamrqZP//+h6qbBpsD//6SSqPOnyf//pOqp&#10;DaVp//+hl6WdnyP//54pofSZof//nmuhyJmn//+iEaTanyn//6YMqDemMv//qEWqBqse//+oEamg&#10;q9b//6V2pp+n1v//oqai66JD//+kGaM/oUL//6tWqWinDf//tAmwza5n//+997kNtYz//8pRxIO+&#10;fP//0obNjsSG///PusxVwPn//8gcxTi4wP//xorCRbVt///KlMPgtnn//80rxQG3M///zW3Fjbgv&#10;///MB8UQuKb//8bcwB60Wv//v9S5Aa3d//+8srbWrMn//71Xubyw+v//u1a6KLKY//+2RbZpr7v/&#10;/7MTsv2sdf//s+qyfKsf//+1UrIbqXb//7SLr8ymjv//tE2vDKY2//+4RrPYq0P//8DLvbS0FP//&#10;yYDGybr4///LZ8dAuYn//8bev/uyAf//xBK6h62+///H+70IsYL//8+SxG+5Yf//1PnJwr5C///V&#10;m8m4vQX//9VcySC7Bf//2EHNOb4l///astH1wlX//9hB0UPBJ///0zfNE7y7///MxseFt7D//8QC&#10;v8qxc///vvy6xq6J///Ey77BtBP//9HfyU2+rf//3ZnT88id///j7NtEzz7//+SM3WfQjf//3+DZ&#10;ass2///Z2dN/xBr//9aD0G/Aqv//0+TOLr5V///Q2Mr4umj//9Fny0a5a///07fN1brO///QOsse&#10;t/r//8a3wlawj///vfC5fqna//+4vbMbpTr//7eRsHei/P//vqS2mqcm///LkMQXsTP//9HrzDO2&#10;b///xwzCcaw+//+xfaxnmLb//6Comj6KS///mWCR8IS9//+XWI+zhC///5nqkiCHif//n+WXVY1B&#10;//+kOZrBkO3//6Pqmj+Qnf//oX+Yd479//+gD5fpjmz//6ADmIePAf//oRKaGZC2//+jp51Ok9//&#10;/6aPoRSW+///pnOh/5bn//+j0KBTlG///6NgoJSUNf//pT6iw5Yo//+knqI/liL//6DEnoiT/v//&#10;n9OdtZVM//+kz6KZm+z//6lvpt2hF///qWOmZqCd//+oyKWXnuv//6qQp36faf//rDapi6BZ//+s&#10;Jqn+oE///6yIqo+gbP//rp2sG6Ds//+vhKucnwf//6/RqiacRP//t8ewWKDE///HRL6LrOz//9Bk&#10;xvu0Dv//yrXBDa7E//+98rR6pIX//7PSqs6dJv//riCliZjI//+rZKNellT//64HpouYj///tKmt&#10;bp6r//+3k7A8ob///7PNrCSfMf//sKGoqZ1Y//+zfquToJz//7ZarzWjcv//sgysUZ/q//+qWqYe&#10;mf3//6XTosWXg///pEaiBJfo//+iyaDSmAr//6LwoJ6Y8v//qDmlKJ36//+wrq0dphT//7XCsm2r&#10;3f//tH2yBaxB//+vR63OqF3//6mjqQqilf//peCmNJ1t//+knqYxms///6Q4pyaaRv//ov6mr5oe&#10;//+hoqUfmfP//6GWpBGab///orajrpvV//+kRKN6nlL//6fapV6jH///rnaqcqmc//+1j6+Mri7/&#10;/7iNsC2t0///vByyA6+d///Je7+ZvW3//9s300jP8v//4ffbrNXA///Xj9DHx+7//8YOvWqygv//&#10;vYOzSKdG//++7rSEp8v//8H7uNer/P//xyPAEbOd///MtMd5uyD//8orxcq4cv//vbW5iasL//+x&#10;CK1jn07//6yEqbWdEP//rw+sn6Cf//+x3K7Kokf//7E4rL+e+v//r+CqNpsx//+xT6twm4D//7Lx&#10;rcmdn///sBOr5JyZ//+nnqPyllv//53mmfGOOv//mU6UZIp0//+bbZVojSz//6CImaqSvv//paie&#10;TZeD//+rmqQgnDH//7BCqUygBP//ruWo+J9Z//+pTKScm6b//6d0pCmb1f//rFKqo6JO//+xNLC9&#10;qCH//69wrvimWf//qaaoJp/U//+kqaJnmkf//5+CnZuVU///mGSXqY83//+TCZNei3b//5QFlJeO&#10;Lf//mVCZJ5SG//+dBJunl/7//504mqGWhv//m+iX7JJZ//+dZZd3j+7//6UJnPOS////rwilhpjM&#10;//+zU6nemsr//7DSqJaYX///rLCl1pWR//+qfqRwlKL//6lDo2uUlP//pz2hh5Rs//+ljqBdlXf/&#10;/6VyoSCYSv//pPWhc5o2//+jTKA8mfv//6QYoR6a/v//qPmmFJ82//+t16s0o3D//67IrDWkVf//&#10;rYKqaaMu//+t6anqoyr//7BVq9CkwP//sg2tvqXM//+zTa9ppnv//7TUsNSm4///tSWwYKUe//+0&#10;N66GoYP//7KHrImdwP//sF2rIJtt//+u8qtXm/7//6zZqxidEP//qH6oC5tk//+kSKRDmEb//6Ie&#10;obuVsf//n2qeHJIT//+Y4pZvi4///4/3jIuEWf//ioqGroIL//+MQYhwh0z//5KWjs+Qb///md+V&#10;zJi7//+hk50Jn0v//6kFpFukBP//rJ+oKqSr//+p3qUbn8H//6UhnzCZ3f//paOeiZoL//+rQKQr&#10;n////67SqNOj5v//rb+ou6IL//+ss6gXnxH//6zpqLGdzv//rAGoYJ0D//+tAanHntD//7HdrtOj&#10;tf//s7CxPaU6//+t9qzPoEX//6dOp5Sbcf//pVummZss//+kM6YImyX//6BXoqmYbP//nVGf4Zan&#10;//+dRJ+Zl2///5zSnr+Xi///ms+c1par//+a/p3mmNX//50LoTidAv//m1igaZy9//+V5psFl5L/&#10;/5R0mOWU9P//mmWeB5ht//+g7KQpnHD//6A+o2ualP//meKc25Rg//+Wc5kGkUP//5jkmz2Tlf//&#10;m8ed+5ZI//+cFp2plpf//5zLnSyXJf//nm+dqZgV//+cu5swlRX//5atlKqNdP//kySRCIh5//+W&#10;cpTKis///5rJmdyO0///mg+ZUo4p//+W2JWUizH//5QHkkqJQ///j3KN/obG//+ImogKgvP//4Ms&#10;g2OAJP//geGCQX+w//+EWoQGgPT//4h5hqKCuv//jUiJm4Ul//+R2IzDiAD//5RUjumJnv//lUuQ&#10;kYpq//+Ws5MvjBH//5gJldeN+P//l/+XDY6+//+XLZc8jwz//5fnmIORRv//mzKb8JZJ//+fIp/f&#10;m1z//6Cdoaecxv//njCf05mG//+aU5yVlSf//5jum6qUYP//m5meq5iL//+gXKOfnwn//6JSpWqi&#10;Gf//n3eh9Z8w//+bJpzYmcP//5mamqmWyv//m9yc05hI//+fy6FznJL//6MUpfKg4f//o8+nsqJZ&#10;//+giaSanx3//5uZnwWZof//mT+b75aK//+a8J1ql6n//535oJWadv//niqgoprX//+b4p28mRj/&#10;/5tRnKGZLP//nbmfC5vx//+fhKEbnWH//5vvnUKY5v//kbKR0I35//+FOIO2gc7//33we0177P//&#10;f5Z8xn8l//+HwIWth+H//5HPkRiRAv//msKbsJgq//+gbKLBnD///6FdpDOcT///niqgaJji//+b&#10;vZzulrL//56Wnz2aIP//o8+k16At//+kl6aVohz//6Dho9Gf8///nkah0Z75//+fxaPHoWn//6Kv&#10;p1mkRv//ouuoWaQX//+gEqXBoT///53doxifnP//nrGjZKFG//+gdKVepAf//5/Mpaakv///m/+i&#10;f6J6//+Xw53Hnx7//5eynE2eqf//nJef0aIU//+igKVRpo7//6WcqQWpgf//o5+n46jw//+dyKKO&#10;pVf//5kRnguiUf//mBGdKKGH//+aSp9yoof//58epDqllv//pN+p16nS//+nv6xpq3P//6WeqXKn&#10;1f//oXWkE6IW//+gm6J/oJj//6OIpdqkxf//pOWodqij//+iEKbBp5v//6AxpU6lZv//ot+n2KXw&#10;//+l06ozpmf//6THqE2kM///oeKk2KJZ//+iQKVrpVr//6S9qNmqtv//o3Copqtu//+ef6SLp2b/&#10;/5xzovulS///n3OmP6eR//+i9qn1qjj//6JgqY+pNP//n0umjqYH//+do6SvpBH//54cpH2j7v//&#10;nwekPqQO//+fHqL5ozz//58XoeOh9///oGSi2KHD//+iEqTYojn//6IvpYyh5v//oZulVKEv//+h&#10;5aVXoNH//6PZplahuf//p2OosaT6//+qj6rpqN3//65Vre2s2P//tH+zELE9//+6N7ePs8P//7zF&#10;uYez+v//uni4DLIn//+xRbCmrA7//6WOpo6kI///n+ahhKD1//+j/qUgpUD//61UrRusZP//tZKz&#10;eLDD//+6j7bwsgf//7o+tk2wJv//s4OwV6pX//+r4qmSpKj//6pgqJOk+v//rL+rfalf//+q5qqc&#10;qf///6SmpZil0f//oFuiiqJw//+fE6KBoYP//55DosehU///npijg6JA//+hD6VopHP//6MSpkGl&#10;Tf//og+kM6L2//+fa6ERnzf//54Rn76dBf//ncOfy5x4//+b9554m6L//5kIm/Ca2///mBObO5x/&#10;//+a4J4goS3//57oohKlhv//oAui3KV9//+etqDyolT//53ln36frP//nhWfRZ5A//+dQ55lnAj/&#10;/5pLm8CX9///l5SZcJRd//+X65nvk9r//5obm9mVaP//mpCbxZWb//+Y9Zm6k93//5iGmTGTB///&#10;mzycB5Uj//+exp+mmK///58vn9aaVf//m4abzZif//+ZFZlKl4X//5xgnRea3v//orikZ6Bt//+l&#10;JafCocz//6EcpCOcT///m5SedZSr//+ZQJufj/j//5ndm4KPFv//m6Scd5Ef//+cI5wmk2T//5uf&#10;mwKU7P//nTKcTJez//+g46AHm4r//6N5ooidi///olGgppt8//+e15vPl0T//5w7l+GUVv//mnyV&#10;b5Ja//+YVJMZjyn//5Z6kRaLH///lR2PX4cm//+TKozcgyr//4/MiMN+0P//jLeE33t+//+MqYQf&#10;e4L//497hqt+wf//kieJl4Jx//+TFosxhMb//5OCjJaGT///lT2PkIiX//+XKpLcitP//5YXktWJ&#10;/f//kl6PdIYt//+P/oz3g1H//5DXjceDyv//ko6PrYWb//+SCo8xhWf//4+0jEuCzP//joCKAIBI&#10;//+OzokFfpr//49eiIl9dP//j7OITn0V//+PoYg4fWz//4/9iPZ+wP//kcyLPYGa//+ULY3OhRH/&#10;/5WSjueHyP//lUGODYjg//+UaY0LiQn//5PqjR2ItP//kgWMTYZH//+Oa4mrgfv//4vyh4h+8P//&#10;jJSH2X8b//+ObolCgJb//471iYuA7v//jpmJB4Cd//+POYlQgYj//5ElisiECv//knSLxIZE//+Q&#10;0ooqhc3//43ih5WEA///jTCHbIQt//+PSIoIhmn//5JcjUCIov//lFSO14kp//+VUY9QiSb//5c7&#10;kSiLCv//mkOUwo60//+dW5hckgL//6CFmumT8f//pJ+dR5U6//+pZ6B3lpn//6vrosKWwf//qiWi&#10;FZTZ//+m5qA0k37//6TNnt6UIP//omOce5QJ//+df5d0kJ7//5hxkr2Mdv//lp+RyYtr//+W0pLm&#10;jIj//5YYkpWM2v//lFiQtowV//+SM44yipb//5EEjJeJsf//kmeNiota//+Vm5BkjtH//5iVkxuR&#10;dP//mdKUBJEB//+Yk5JRjPD//5bpkEGIof//lqyQFIdh//+W3JDciF///5e4klWKeP//mfmUwI0a&#10;//+b7pZXjnT//5x/lleOG///nLqWNo2Q//+dJpaOjVP//51NluSNEv//nZiXio2B//+duZgDjin/&#10;/5wllo6M4P//mRWTU4l9//+W4pDahqf//5ZdkB+Fz///lxuQrIaJ//+ZbJKjiKj//52fllWMRv//&#10;oKqZEY7h//+fnpg9jgj//5z0limMCf//m7GVdItn//+bI5UTiy3//5relIqK+v//m0iUeYty//+c&#10;DpTqjLb//5yglWyOZv//nBOU848e//+bYJRtjzP//5selLWPF///mVyT441J//+WVJHTimP//5VD&#10;kTqJdv//lumStori//+YRZONi33//5aekVCIrP//k7GN3YSC//+TfY1Lg3L//5XOj4eFqv//mDSS&#10;PoiL//+ZuZQ7ikz//5oSlPGKTP//meeU/4nq//+a65Y9i8z//52jmP+Qaf//n/2a1ZRm//+gtpqS&#10;lUz//6IAmzyVmv//o86dTZaP//+ig5yflTT//58tmWqSAv//nx2Y55Fs//+j5J1YlQD//6j4opmY&#10;4f//qYajhZkP//+mnKCnlwz//6T4noGXRv//pPKdepj9//+kD5uImKz//6R0m3uYOv//qIqgHpqu&#10;//+r56SinJr//6o2o/SaOf//pkegmpaV//+kzp92llX//6Tun6aYG///ovOdU5de//+fFJjBk77/&#10;/5vylNeP2f//m2STcY3U//+fA5Xkj3r//6bCnByU8v//rseizZr2//+zvKcannv//7dBqrShDP//&#10;u1SvaqSp//+9ErJbpqD//7rCsmCmJv//tpWxuKW1//+xGK/ApDT//6pIqxCfoP//pEmloZnp//+f&#10;Y6BIlEf//5qrmn+Owf//mLaXGYvX//+chJlrjgj//6S6oI6UMf//q66m2JmR//+t0aiNm37//64k&#10;qK+c3///rqCpW576//+qbqU9nDj//57WmRORwP//lRuOW4kM//+XjZBKjGT//6JLm2aXff//qcWj&#10;qZ5F//+rI6V1ncL//61Zp6idVf//s8GuEKFZ//+3fLITpEr//7LbrZqgyP//q8GmUJuV//+rpqYt&#10;nL7//7EZrHGixP//sHetGKKK//+kMqGLlt3//5TOkeKIUP//jBaId4Bv//+KuYZ0f2n//4rvhf1/&#10;Uf//iKuCnnwO//+EiX0Ldp3//4HXeT1y8f//gzl6h3RR//+IaYD1esP//446iM+Cyf//kaqOGoii&#10;//+SUo+uizb//5H4j2aL5///kimPY4xB//+T4JEijZ///5fYlSSRC///m+mY6JTR//+dnpnplqH/&#10;/50OmLyWNf//mrKWIZNs//+YnpQAkCv//5nwlQaP1v//nd6YRZJW//+gdZoelFL//58YmIiTgP//&#10;nBCWMJHx//+bXpbqkwv//504mhiWZ///n7edC5nX//+hcZ41m7z//6CanHeaO///nPCYP5VQ//+Z&#10;sZTqkH///5sullKQHP//oK6bQ5NZ//+lP56slYX//6avnuSVZv//pmGeAJVE//+lq52MljD//6Yp&#10;ntKYb///qPaix5wa//+rhab1nrr//6sQqCedtP//qQOmtJoA//+njqQJlaD//6VXn3aQdf//ohSa&#10;W4wL//+gRZg1i3H//59Wl/eNHf//nVGWcI2X//+bqZSGjZT//5t+k7OOQv//mw6SkI3///+aUJDp&#10;jGf//5uskS2L7f//nySUDo16//+ifJfmj5X//6WznEKR8///qVeg/ZUU//+qeaMxlw///6XZn+iV&#10;Tv//ngiZcZEA//+YP5RYjUX//5WMkXiK0///laCQ+opx//+ZS5QhjZD//53lmGSRMf//nwmZapDS&#10;//+cd5cJjQH//5jblA6JUf//lfCSKYeY//+TTZBkhsn//4/UjP2E4f//i7mH/YFe//+IeINbfTL/&#10;/4dggR95zv//iYKCp3ld//+OOIcEfI///5K/iwuBRv//lZmNZ4Wf//+XcY8uiWT//5kCkUuMj///&#10;mgqTL457//+Z6ZOajmr//5lWkwmNTf//mWaSpYxV//+ZkZH+ixv//5k9kIGJBP//mMGOrIaV//+Y&#10;mY1ahLP//5kzjUmEjf//mr2O24bx//+cRJEniuX//51Pk4aO4v//ndWVXZE8//+c+ZVFkBX//5wZ&#10;lImNTP//m8mULYtD//+a3pNbiij//5uUlC2Lvv//oESY15Dr//+mTp7DljD//6ieoNGWzP//pkOd&#10;1pKk//+k3Ztbj9H//6hsnbqSaf//rRChnpbP//+tIqG3l7X//6hznbyUyf//o0WZjZFl//+gXZes&#10;j2T//54Ill+NU///m2yU54tR//+bbJXTjGf//54SmNCP/P//nzqZtJGd//+c8pbfj1b//5okk4eL&#10;7f//mneTbIrh//+cP5UXi0r//5rrlCqKEv//l3SRiIil//+WCZEFidX//5Z6kfKLaP//lRCQNoil&#10;//+PlIm7gDH//4f2gQN1gP//gjx6gm1L//+A8niragT//4KDebtqNf//hRh7wGxd//+JJX9YcSn/&#10;/42tg793kv//kFyG1Xz+//+RVoiegN///5JYikyD6P//lM+MwYbu//+Xmo65iPr//5h4jm+Ik///&#10;mJaNoIdl//+ZUo4hhw///5odj5OHb///mt6RwYjf//+cDpSUi6v//5uUlUOMy///mJKSkIqZ//+W&#10;vZCLiQj//5fxkbyKoP//mHWSoYuo//+Vfo/6iJb//5HvjCeDzf//kX+K7YEz//+ST4rkf5b//5BD&#10;iHR75f//ixWDoHb///+F0X82dAX//4KofMlz5P//gXR7jnS1//+ByHrzdSL//4MyeuN1ef//hLN7&#10;F3Zg//+GYXwReN3//4ipfkR8xP//iy6BHYBl//+NpoQFgqv//49FhgCDLP//j6eGi4IG//+PvIaQ&#10;gFH//5GYiE2ARf//ld+MvIMb//+Zu5EIhjv//5rMkquHGv//m2GTr4e1//+dTJXHifH//54+loaL&#10;W///nHeUE4nC//+aX5Edh3b//5pfkLuHXf//mpiRdIgG//+X3I/uhjT//5LejFOCL///j7OKbn/M&#10;//+QjYx6gXj//5NJkEmFdv//k6CRM4dz//+QLI2ihXb//4vPiMCB4P//iKSFNn7V//+GkYL0fFH/&#10;/4RUgE54/f//ght9UnUN//+CE3ylcyv//4Qafsh0Gv//hmKBq3Zf//+Ib4QTePj//4m5hPF6fv//&#10;imiEm3qK//+KWYNxeRj//4kugXZ2kP//iDF/8XT7//+INH+jdYz//4kYgGB3zP//ihiBaXor//+K&#10;FYGPev///4n/ged7Y///i1uEGn15//+NQId1gMT//466ivaEB///j7+OMIZ4//+QlZCsh+r//5EJ&#10;kXiIVP//kSiQdIhK//+Q544Th+7//5CMi3uHH///kEmJaIVs//+O2oalgXn//4x7g058Of//i0yB&#10;jXjg//+Ln4IIeL///4xXg8F6t///i8eEsXwx//+JSIOCe3L//4dNgg16a///h2eB23sD//+I9YLH&#10;fQf//4qrhBh/K///i7qFPoBV//+MuYaSgQL//44WiDGB5P//jyCJg4KM//+PMoozgij//46VioOA&#10;wP//jmqLDn+e//+PJou8f9z//5B1jDaBh///ko+NNISg//+T7I3DhwH//5LxjIuGeP//kM6KioPs&#10;//+O54j4gRH//41ch8R+lv//jAeGnHyE//+K7YVEenb//4pjg/54Uf//iu2DfnbW//+MKoPWdmL/&#10;/4wfg4p1kP//iiSCHXOc//+IL4EMcgv//4fMgStySv//iZOCuHVF//+MpYU+elL//44yhpt+SP//&#10;jSCFzX7w//+LDIQHfPP//4l7gqN57v//iRSCkXe///+JH4NAdwv//4gpgxZ25v//htaCX3dZ//+G&#10;rYJ8ePD//4f6g6x7C///ijyFdHzD//+MyYdGfbP//441h9t9If//jReGDHpy//+KQ4LPdvv//4e+&#10;gCd01v//hvB/XXUU//+IcIDnd8T//4rjg4d7H///jCSFC3yM//+MD4U1e4r//4ubhQV5Zf//i2SF&#10;KHem//+L4oYjd8L//4zWh5J5eP//jI+Hjnoy//+KeYVUeHr//4iXgvh2EP//iD+B9XSX//+IX4FZ&#10;c1D//4figBlxbv//hwB+jW9Z//+GOH0kbaL//4WIe7xsMP//hK96FGql//+DpHhbaPn//4KpdzFn&#10;0f//go93d2gW//+DY3jJaXz//4QReXNqYf//hKR5QmqO//+F03ljawv//4dKej1r0///iGJ7gWwn&#10;//+I9Xysa5D//4g8fJFpm///hhl672cm//+ERXmZZm7//4NQeSNnjP//gx95SmlT//+EbHqga8//&#10;/4YEe/dt4P//hRl6uG0o//+BBnZeaVj//3xhcZ5lCv//eqBwB2Ns//98InHvZG///39sdXtmZv//&#10;g0h5M2h5//+Go3wlaq3//4mdfsJuBv//jT2CPXNl//+Rw4bEecH//5VWipZ+DP//lj2MKH51//+V&#10;64zyfUv//5VpjZd8fv//lFONKHu8//+TFovDevH//5IyijB6Kf//kWSIpXkH//+P34bBdwb//42l&#10;hKd0kv//jMCEJnPr//+N+oWTdaj//5ARh1J4IP//kQOHaHkn//+PBYSmd3X//4wDgYt1lP//i6WB&#10;4nb3//+N7oVjepr//4/2iJt84v//kF+J13yq//+PiIlJex3//40ohqV4Zf//ieOCqXUk//+IeoA3&#10;c/z//4nzgHl1zv//jRiCUXkc//+QqoSzfGD//5QRhzJ/Dv//la2Ic4A8//+UXYeAf2///5IEhgR+&#10;hv//kU+GIX9s//+TIYgdghH//5bmiyCFM///m9OOhofl//+hPpJEiiD//6WglaeLqv//pzSXZowT&#10;//+l8Zdii87//6M9lqmL5P//n+iVr4wp//+b45Pzi27//5iSkiWKFv//mHGSWYpN//+bA5RZjBT/&#10;/52FlhSNhf//nkmWc43F//+ds5YXjeX//52GltGP4P//naeYfZM0//+b3JiolN///5hVlu+UZ///&#10;lMSUXpMk//+TEpKikqv//5TLk7SUV///mH6W7pcI//+b7Zp3mTD//54EnQCabf//njidq5qi//+d&#10;QJ0xmrP//5xxnSObkf//m22dHJwI//+ZLJvMmoj//5aHmdKYMf//lbOZSZeZ//+V1pk7l4X//5Se&#10;l3WVSv//k4eVp5Li//+UqJYek5z//5bHl5OW3///mFeYZ5qt//+ZPJionfb//5oJmU+gkP//nF6c&#10;YKQM//+f6aF8qKf//6FJpMar+///n9elA64A//+dgaQNr/7//5v0o7yx0P//nBKk/7Kr//+bqqVf&#10;sFX//5nzo/ir1P//mVijaqml//+ZLaNKqc3//5droX+paP//lGaePqd0//+SVZuvpWL//5LEm3ek&#10;yP//k+mb6aSS//+UFptapAP//5OymlOkEP//k1mZcqUn//+UvZp2qGH//5fMnV2tGP//mo+gObEV&#10;//+cQaIss6T//50uo2u1Iv//no+lEbam//+gtqdNuFD//6JhqLS45v//pCSp57mq//+oP619vXj/&#10;/64vs4DD8v//slm4hckg//+xeLkmycH//6yatjDHKf//qFezzcWW//+mdLM+xar//6TXsirEdP//&#10;oluvn8EQ//+eyqu9vE///5spp7m4AP//mXGlt7Y+//+YUaRYtRf//5baonqzCP//lj2hMLFK//+W&#10;tKDKsJf//5eGoL2wl///lpmeva8U//+UHZqOq6X//5RUmJKqAP//m+Seba9f//+qVqy/vEb//7eF&#10;u5fJy///uyPBx8/v//+2cr+Lzuj//6/fuxXMef//qsi31sv///+nXbXzzOz//6WxtWXOcf//pZ+1&#10;8c+m//+mMramz6D//6YetjvNy///pTi0wMsK//+kMbNNyPT//6GKsLbGb///nU+tEcOZ//+ZV6nh&#10;wiL//5XSprfBjf//lAWkocIE//+VdKWqxE7//5osqs7Iqv//oUCzrc9x//+npLzl1tL//6u6w/zd&#10;S///rnPJEeML//+wQMv054L//7Cby9XqOf//r03IxuuY//+tL8Ss7Er//6v0wi3tM///q8nBt+3F&#10;//+rTsGt7EH//6sAwhDpz///rUbE2elt//+wTsfO6in//7Bmx0TpDf//rnzE0+cs//+txMP/55T/&#10;/687xV3qi///sNzGkez0//+wqsXw7I///67qxEvqTv//rPfDBejz//+s5sPT6yn//67mxn7wFP//&#10;sNbI5/Qp//+xUcnh9V7//7AuyTbzqv//rYvGlO9l//+qGsKa6cT//6dQvx/lEv//p5G+zuQS//+q&#10;7cGo5qv//67kxU3qC///sLjHUOvH//+viccB66L//60Zxevq9P//q1jFoOrK//+qrcX36xr//6pH&#10;xc7q5v//qlrFQ+qm//+sE8W4677//64qxfftD///rlvEBOw///+tLMD16U7//6vDvmTlWv//quO8&#10;6uIC//+q5by14HP//6ugvZDg6f//rOO/ceMA//+tisEt5QX//6zCwcPlZv//q/bCaeUz//+skcRV&#10;5j3//61Xxe/oH///rXPGLepJ//+tpcX97K7//64SxgHuLv//rmHGFe3q//+uLcW06/L//61JxGTo&#10;6f//rGrC6+ZT//+hR7zy46z//6Lrvn/mXP//pOrAeOis//+m0cKU6Xf//6e9w2TogP//puLBgOYX&#10;//+mE78l5E3//6XLvfLjVv//pVm93+JT//+lAL7V4XP//6VPwGbhf///penBjuIY//+l1sFy4lr/&#10;/6S7wEHiWv//o2K+6uMo//+iu73+5Rz//6JDvKzmfv//oWm62OYW//+gYbmA5LL//57FuJrjDv//&#10;nfS5aeMk//+fWr0P5cb//6DewR/nzf//oYTEEefK//+g28R15fP//59awlvjZ///nlC/9+Gq//+d&#10;577K4Uf//57Zv+jjXv//oS3Clud///+jLsQS6wj//6SPw+Lsuv//pSTCj+wG//+lDcEf6br//6Sh&#10;wHDnq///o2e/teZ5//+ihb9d5ur//6Llv6DoKP//oqK+f+bl//+iEby85C7//6MUvK7j2///pHi9&#10;M+W1//+k7rzi52r//6TSvEPn4P//pLK8B+c///+kzrxd5oD//6SCvGbmB///pBe8ZeaR//+kgL19&#10;6JT//6VBvx7qiP//pTS/pep+//+k1b9R6Q7//6UAvz7nwf//pZe/1Od2//+nZMI26Y3//6mDxUnt&#10;J///qcLGcu8///+oYcXJ7qD//6WBw1rq3f//oqfAouZD//+iw8DC5IX//6U9wxvlM///pezDS+Qc&#10;//+jkL/z4Kn//6JlvY3fof//o9G9geH7//+kfbyV44z//6PTuwvjhf//o7q7WuS7//+kZr0/5+X/&#10;/6UbvxjrXv//pY3AAu2D//+lgb/N7YT//6U4vw/sCf//pkm/zOuC//+omcH67AT//6oUw1vrhv//&#10;qX/CnelH//+nhcCp5s3//6X1v5rmDv//pXS/6Oah//+lO8Ad5kb//6SQvyfkBP//pAG98+Gd//+l&#10;EL6U4cf//6c2wMTkF///qJbCeOX9//+o0cMO5mT//6e2wdLlJ///pau+6OK8//+lB70L4R3//6Yu&#10;vSPgJP//p3K9nN28//+nBrxe1/3//6Ont8nOYf//npuxGcNq//+bL6vMu1L//5vKqq24kP//oDGt&#10;yLph//+lUrHYvRL//6hvs3C9W///qXayDbry//+oaK4itnn//6XxqT+x1P//o5mlfK8T//+hRKKi&#10;rSD//55loAGqUv//noKg/apP//+jpadGr6z//6pErsy2qv//roazgrrY//+us7PDukj//6smr7u1&#10;kv//pwCqSq/2//+kqKYlrET//6RJpDyrU///pkWll62x//+p3qmasfv//6zwrdK1N///r9+yFbd1&#10;//+2frnFvLr//8HHxfHGXP//yzfQPM5+///KdtBWzXb//7/kxl/EBf//tUq8GLwK//+x77j9vE//&#10;/7K9udvAlv//sX24D8FX//+tq7MhveL//6tpr8G7av//rIuwS7yM//+ufLJavrj//67os26/af//&#10;rXiy775n//+rSrHXvNb//6susvW9Jf//rS62Er7D//+tSbbNvcj//6oos6K55///ptOvvLbt//+m&#10;IK4ztuv//6djrqO3vv//qfew0Lh9//+tyrUHupP//7DmuUG9tP//sd67hsDT//+wHbqgwhn//6sA&#10;tcu/P///pVWwH7oz//+iQay/tgj//6Itq4yzav//pK+sC7KG//+oia3nszf//6xUsN61Rv//rUGy&#10;OLZh//+o+K6Is4H//6KZqB6uef//n+ak4qv+//+io6dHrY3//6harSyxD///rgWzU7Q0//+xPbbz&#10;tTz//7A8tc6yjf//rJSxb63B//+sC7AOrGr//7Ietbexuv//uiu96rjC//+738AguaL//7V0ulmz&#10;rv//rCOxuqyb//+lBKsoqHr//6HTqCKnVv//oqaorqgt//+lF6qwqL7//6T9qjalwf//odqmpZ+x&#10;//+fTqOHmyP//6Aeo7Cbb///owql5p9q//+lL6dHo67//6YMp3umtv//pianMKfM//+kg6UmpST/&#10;/6GCoW+fuf//obKgxZ3k//+oGKZdo3v//7BoramrGv//uEiz/7B+///AjLsItSD//8XrwIm4HP//&#10;xT/BDLdR///FCMGdt07//8ujx1K73P//0/fNP7+T///YGM9rv/r//9mp0QLB6f//2HDQ7sOL///Q&#10;x8mRvRz//8W7vjmx7f//v224+K0q//++VLrRsBz//7siutexnv//tPu2OK5a//+wc7Eoqcf//7Bs&#10;r4KnV///slevz6Yz//+yqq8qpK3//7J6rwmklv//tK6yPafZ//+6LrjTrar//8Dgv4WzCv//xBjB&#10;LLQH///DIL3bsWT//8LGu3Wwbf//xXW89bLD///IUL8ztMP//8jJvwSztf//x929VbE6///Ju78h&#10;srb//9GIyFC7xf//2nTTasZI///eM9jMyjv//9z22H3Isv//1t/TUMOQ///K5Mf2uU3//8CMvNav&#10;uf//wau7S69H///LxcIxtfb//9ThydG8n///2fXPsMGA///bsNMBw9L//9kC0U7BJP//03/MLLuf&#10;///PGMgxuCn//8vGxV+19v//yEbCE7KB///HP8FcsP7//8i6w72y5f//xs3C/rLa///AHLzIrpL/&#10;/7nmtbCptv//ttWwbaXr//+3tK7JpCH//8Dltf+orv//z6rEn7Lw///WZ80Ot2v//8kjwXaqo///&#10;ryGn75OH//+bBpOgg0D//5P4jH1/Dv//k/WM+oEE//+XbJC3hVD//5zQlaGKnP//oLqYy45F//+g&#10;3picjqz//58ClwONaP//ncaWToyR//+dmJa/jM7//55gmDmOl///oJ6bTpI9//+jBZ6Olbn//6IG&#10;nlqVMP//ndOau5D8//+bxZj4jrD//53AmyaQfv//n9Kds5Mv//+fYZ4OlHD//6Axn5GXK///pTek&#10;vJ0///+pN6g0oSf//6ewpb+elv//pVaiV5pU//+nMqNXmeb//6rcpsScGv//rEGopJ18//+sVKl0&#10;nf///61KqqmeZP//rQapxZw3//+rf6bvl/T//6/6qZqY2P//vBaz36En///Ewrs2p2z//8GHt4ik&#10;pP//t0GtuJ1h//+tqqUFl1z//6eVn7aTmv//pT6eAZI5//+oQ6FtlTn//67YqCCbpf//srWru5/6&#10;//+xVKmpn6P//7DaqEGfqv//tlCtOKRk//+69rKSqCb//7Y1r6Sj7v//rA2ng5vD//+lBqIIlyT/&#10;/6JSoFSWmf//oGue65Y0//+ftp36la///6RQob2ZNf//rVep8aE6//+zca/Up9D//7HwrruoIf//&#10;q32o76NB//+k/qM4nOr//6FMoMGYM///oMSiEJa+//+g/qQylzX//5/Fo+WXP///nm2iGZcX//+f&#10;CqFOmBj//6DJoUiZ9P//oXSgJJti//+jDqAQnfv//6j4pFKjfv//sP6qLKi9//+1BauxqTz//7hw&#10;rTuqt///xJe5Zrb7///VR8vgyB3//9vZ1FzN2P//0cvKl8FE///A9Li/rbP//7hFrvSjFv//uAiu&#10;e6ID//+4Z6+4ov///7sEs+enRv//v2+5560k//++QrnNrHr//7VisY+kCv//rISpN5y7//+qm6eY&#10;nJf//66+q12gyf//sq+uNqLK//+zRa1RoFj//7OOrJOd7v//tsqvqp+L//+6nrQGovj//7oVtDKj&#10;K///s0qtz53K//+qb6TVllH//6WDn1GSfv//pSKePpMo//+mQZ7hlSz//6e+oDOWu///qr2jbJkT&#10;//+s/qZ5mz///6ojpOKZ2///pBOgHpZI//+ilp/clyv//6j/p3SfJf//sDmvYabT//+wh69iplb/&#10;/6xdqmCg8///qKumipz9//+jt6KkmUn//5vTnDCTg///lV+Weo8e//+VB5XLkDL//5kymOeUzv//&#10;nDuau5cO//+cQpmglRb//5vRl7qRk///ny2Y2pDW//+phqCIlkr//7ZRq2Gecf//u8KwlaEY//+4&#10;QK5inVP//7HUqaqYOv//rKGloJS2//+opaIpkqP//6TWnsWRjv//ok+c7JJc//+ifJ3hlXv//6Ou&#10;n4iYc///pHagQJm0//+nLaKnm9z//6x/p+ugG///sMWskqOW//+xoq25pFT//7DmrLyjwv//sfKt&#10;JKSd//+1IK/8p1P//7dysnKpR///uVe0aarC//+8ercCrM///79nuPituf//wJK5Z6x2//++3LfQ&#10;qRH//7sRtTGlb///t/W0AqRz//+0ZrJopAT//67SriShBv//qhCp050+//+nmKcbmjz//6QlovWV&#10;3f//nQSa8Y7z//+UpZHliKz//5B+jYuH/f//ktCP7I31//+YcZVzllT//56imzOdb///pYmhkqMM&#10;//+sc6hOpv3//6+Kq2GmyP//rGuniqE0//+osqIKnBf//6uVoy2eYv//suGqKaXW//+2AK6AqVT/&#10;/7OCrWamRv//sjOs6KNQ//+zhK7go1b//7MCrxOi9v//sjiurKLg//+0XrDGpRv//7U0seGl9///&#10;sICuUaJ3//+qqqognr3//6gAqPad2P//pZunoJye//+hOKO/mVP//55ToLeXbP//nqigT5gl//+e&#10;3Z/XmIf//52AnpiYFf//nZSfv5oI//+fG6KjnXv//52rogKdMP//mbSd8pkz//+aFZ2UmEH//6B4&#10;ozGcRv//pXmn5p8p//+jAqWAnBT//5x4nueWKv//mfmcFZRO//+ciZ5dlwr//557oAqZGP//nl6f&#10;J5kE//+fgJ8AmaT//6Dzn0+Z+P//nVibBpTz//+VL5J2i2v//5GcjsaGyf//llCT+4sJ//+bYpn5&#10;kGX//5qlmbmQMf//l76WkI2U//+VkpQMi////5G4kHeJ9v//jAqLqIdB//+H6ohohdH//4cCh76F&#10;u///iJSIn4Xo//+LrIohhmL//5AtjMmIdv//lLiQKout//+W55Jojbj//5fQlGGPJv//mfOX5ZHS&#10;//+cOptclFn//5xenE2UwP//myGbg5Rj//+b1ZxZluL//6C6oSyd1///pqWnG6S7//+nS6gQpH//&#10;/6HKowqdM///nJqeUJbh//+cjZ6ylwP//6AEorSbnf//orGl6Z+///+hR6Sqn4H//5yHn22a////&#10;mJSacZYk//+YrJlZlKz//5yNnIiXaf//ofuiRJzn//+mIaedoiX//6YXqNejXv//oaik05+4//+d&#10;baAmm7z//50/n1CbX///n3OhPJ0F//+f8aG9nNf//51znxOaGf//nAqdHpkw//+fQ5/inTb//6Qj&#10;pLaiSf//pO2loKIp//+e1J83mp7//5O6kzCOvP//iYWH4IU0//+FsIN1g0v//4hwhn6IKv//jlaN&#10;Y48L//+U3JVAlNb//5u0nXmZ1P//oQaj5p1u//+iQKV8ndb//6Arotubz///n8ehl5vw//+jtqUo&#10;oJT//6d2qT2lF///pXSn5KPw//+ggKNroBD//58Tokufwv//ommmGaPY//+mTqrup9j//6Z/rDyn&#10;yP//o2CpjKRA//+hgacuoc///6KUp5Kib///o2qogqQH//+h0qfYpQf//53VpKmkiv//mUaf2qJb&#10;//+YpZ4BodH//521oculSP//pD6n6aoZ//+myarprBP//6NZqCSpjv//nVmiiKVO//+aCJ91o3P/&#10;/5qeoE6kPv//nXejYaX+//+hlKeFqI3//6WDqzOrVf//psCrz6vP//+lSqk6qXX//6QBprunMP//&#10;pSendKgt//+nCKoYq2f//6X7qoaskP//oreoaKqF//+iVKhZqUf//6V/qwKp+v//puSrNaiu//+j&#10;/abipFn//6D1ox6iBv//oqqlZKZY//+mJKperO7//6SIqiyta///nzylnqiz//+dAaOdpgT//58R&#10;pd2naf//odSo3qnY//+iB6lEqkT//6CMp72pDP//n6emdKf4//+fY6V5pxX//58LpDCl4f//nvqj&#10;IqSg//+f7aNMo9X//6FCpEijQv//oV+kf6Im//+g1KRToXb//6HipaWiqf//pBynlaQ6//+lyahE&#10;pLv//6d9qKemE///qeaqC6lo//+ufa3prqT//7WZtBC0Iv//vMm57bdt///DAr9mufX//8VDwoe7&#10;sP//vUe8r7bT//+uha/lrH///6TepwSl2v//pgOns6dV//+tIK1MrAn//7R1sk6u+P//utm2jbD4&#10;//+9MLgisVT//7hStAatj///sTuuIKju//+vMKzhqRT//7AVrmSsC///rOGsGKtU//+myac2p3X/&#10;/6M8pPqk/v//oYakt6OY//+fgaQ1ogb//58TpLeiE///oMumL6Oe//+hxqXno6v//6B6oyuhJv//&#10;nrSgk54Y//+eiqBdnL3//57boRWciP//nTKf5Zu8//+awJ2tm1///5qfnZGdlv//nXOgVqH0//+g&#10;O6L/pQL//6BLosOkev//n7ahuaMG//+guaJdoxb//6GMoyGiqf//n0ChBJ64//+aeZyXmFX//5de&#10;mcCT9f//l8maG5N2//+ZEJrtlEH//5hamaaThP//ltaX5JIw//+X75k7k1f//5vinamXOv//nwuh&#10;DJq1//+d45+Ymq///5mdmr2X1v//mNKZiZe0//+eXJ8OnKn//6TNpb2hxv//pSKmO6Cu//+fPqBI&#10;mTn//5mvmouRnf//mHCZHI40//+ZwpovjmX//5vCm8SRJv//nMucQZRZ//+dCpv9lrz//55FnPGZ&#10;GP//n9GegJry//+f3p6NmuH//51gm6CX8P//mWuWtpNT//+WRZJ/j5v//5Qpj5yM1P//kqmNlonk&#10;//+SIYx8hsb//5Gti2GDMv//kHGJgn9z//+OeIb2fCz//41jhWd64v//jwqG430O//+SCooigT//&#10;/5NzjAqEe///k2OMboZP//+TvY0Wh9T//5WFj0KJyv//ltWRHoqr//+U54+fiBL//5C4i32DDP//&#10;jhKI1H+a//+OfImXf8H//4/Ji5uBk///j6mL5oI7//+OdYpigRX//43OiM1/YP//jXWHZH1k//+M&#10;b4WQex7//4sgg+p5if//ipODonm2//+Lv4WPfDX//47riZaA5v//kcmMz4Ug//+SQIzShqT//5Gu&#10;i1+GsP//ktKL+ofu//+Vk48Qikr//5ZikNeKRv//k3eO2IZ0//+PPIrsgY///4zJiCd+5P//jBqG&#10;0n5U//+LfIWdffb//4u1hX9+UP//jouIOYFH//+THYzshkv//5Wqj8yJv///k4yOMIjO//+P44s6&#10;hmb//48zi1OGw///kPWNqIjo//+SZo8BibT//5J+jkKIiP//ksSNcIe+//+UUY5GiMP//5YDj9aK&#10;D///l7uRa4ra//+a/5O7jDj//5/pluuOUP//pHuaHo/p//+mKpvjj+n//6TinBiPR///o9+dC5Dx&#10;//+kX58LlMX//6OxnwCWk///ny6ak5Mw//+Z9pWajlT//5hklMaNM///mOqWN46p//+YfJY6j4H/&#10;/5cdlKWPSf//lS2SL43///+T9ZBzjQL//5VPkXOOmP//mHCUUpH1//+a5JZylAD//5rmle6SSP//&#10;mD+Sq4z+//+VR49ch9D//5RQjsSGWv//lReQi4hG//+XCJN4i4v//5lOlfeOCf//mgOV9I3N//+Z&#10;UZQzi9f//5jFku6KUP//mLeSqYmT//+ZbJNhibD//5tElTmLDP//nCKWCouZ//+aApPbiU3//5ZJ&#10;kBWFef//k5WNVoLE//+Sdowogbn//5KmjEGCAv//lPuOSIQg//+ZrpJ2iFv//52Slh+MHv//nlyX&#10;aI2P//+eL5hijpD//55tmdmP0f//nYiZqo+O//+bbJe4jiz//5lilZuNU///l4yTq40J//+WQZIp&#10;jP7//5XRkTWM4v//lgqQxYx6//+VoZAVixz//5OCjliIWP//kZGNHoY4//+STY5fhvr//5TIkOKJ&#10;XP//li+R6IpJ//+VTZB5iGf//5QAjsCFyP//lPSPkoWI//+W6JGvhtv//5gmk0OH////mQ2Ub4jb&#10;//+ZeJTdiSX//5mhlLeJhP//mzuVz4w7//+ePZgkkQD//6AOmRmUEP//n82YHJOO//+ga5i7ktn/&#10;/6HMmwiTOv//oE2ar5HD//+dQJgQjxb//502l7WO4f//oNibBZG///+kP56MlFT//6QMnrOT6f//&#10;of+crZK6//+iFpw4lLz//6O/nN+YhP//pB+cSpoC//+kP5wwmbz//6UhncyZNf//pC2eGJbQ//+h&#10;QpwlkwL//5/cmy2RiP//oZac/pQh//+ji57Cl43//6INnL6XYv//ncWXpZOV//+ZZ5KAjvj//5fD&#10;kEeMr///m4+TdI9s//+j2JrZlhn//6rRoMObM///q/ag+JqT//+plp32lqr//6jKnRuUuP//qkWf&#10;mJYU//+tTaVImvP//7G8ra2i8///s86zZ6hr//+werHrpmn//6p5q92fkP//o+mkM5dh//+dpZx4&#10;j/j//5s3mGyMx///ntGakY9W//+l1qCRlN3//6repQaYwv//qwmk05j0//+pdqMmmIn//6kOov+Z&#10;wf//prKg45je//+flpmLkuT//5mwkwmN+P//nKGVnZGs//+lk57RmuD//6ubpWigXP//rLmm5Z/1&#10;//+v3KoIoJz//7hZsjymUv//vly326qv//+7AbP1p4r//7StrQuiY///ti2ulKS8//+9/beirRv/&#10;/75zugOuUP//sH2tTaFm//+dspqbj9z//5I7jrWFdv//kG6Mi4P3//+SHI2qhO///5DeizKCDf//&#10;i0WDxHpz//+Fh3xjcyv//4SMevVx2f//iJ+AInco//+OB4effx7//5GfjSGFvf//k1mP5IoP//+U&#10;rpFzjRf//5VMkemOf///lPqRUI4x//+VQpEijfX//5XbkSON9f//lYOQN41N//+UY47BjAf//5NB&#10;jYuKWf//k5eN04mM//+WEZAditP//5kWktiNTf//mlST5o7i//+YlJJaji3//5XYkHOM6f//lWuR&#10;Wo4u//+X25T9kmH//5sqmKaXLf//nO6Z4Zmv//+bQZd5l5n//5avkquRlP//kpiOzouQ//+SL46Q&#10;iTz//5TTkNOKLP//l9CSx4uz//+aA5O9jOj//5vHlK6OkP//nYOWTJEc//+gDplLlKv//6O8ndmY&#10;2///poeh+puC//+m+qPmm03//6YFo5eY0P//pL2hXJTy//+ipJ0VkBD//6CZmQWMiv//oKqYRY0W&#10;//+hS5kYj27//6COmI2QQv//oLKYcpE0//+irZoOk5f//6OFmpqUoP//oyaZmZOb//+llZr8lED/&#10;/6r+n8WXkP//rsqkCZnO//+wUqaumh3//7JDqZObKv//si6qa5vn//+sK6XBmSb//6NunoWUYv//&#10;nWiZXJCa//+aJJYCjWn//5jPk/+LQ///mv+VYoyO//+eu5hijxP//58WmE6N+v//m/2VWYoS//+Y&#10;+ZMWh5v//5bvkjCHWf//lHyQtYcI//+QzY1XhRX//4wMiDiBEf//h3KC6nvK//+EwX+hdzH//4W7&#10;gFB2Hf//ieyETHlh//+OeYiEfsX//5I4i+KEmf//laePM4py//+Y15K+j6X//5qrlSuSn///mfSU&#10;zpH1//+YTZMVj3D//5f5kjuNjf//mA2Rcoue//+XdI+qiJ7//5bYja+Fdv//l7SNUIQc//+aXI87&#10;hZP//5zukcmIgP//nY+TMosQ//+dQZQ7jVr//5zvlTiOxf//m4SUiY0+//+aDJMjikH//5k5kjCI&#10;L///mH6Re4ej//+Z2pL9iiH//56Ol7iPdv//o6ectJPj//+lZZ4hk/f//6QfnD6Q8f//pOycJZBW&#10;//+qvKEKlSX//7DcpqGa2///sIamWJs1//+qAaBeloj//6QamxqSif//onyZ+5Gq//+htZmykJ3/&#10;/59nmBWOIf//npeYAI3a//+f/Jm/kBv//5/5mZqQy///nMeWHo3Q//+ZbJKOicn//5mUkqeIg///&#10;m0CUeokv//+ZfJMniFD//5XxkEWHc///lX6QfInD//+XLpJzjHn//5XdkKOJzv//jzGI34BJ//+G&#10;QX7gdGr//3/Wd9Jrm///fmB2A2hR//+AJnddaOP//4L9ebJraf//hwV9W3A+//+Lm4Hyds3//49i&#10;hkd9jP//kjiJ/IN7//+UhI0Ih9T//5cdj56Knf//mQWQmYsf//+Y6o8WiP3//5iFjYGGoP//mUeN&#10;voW1//+bPpAkhp///54XlEuJnf//oIaYao2M//+fOZhwjlP//5oxk8WKy///lxKQUIhu//+YSZFM&#10;ik3//5kWkmqL6f//lhCP5Yki//+Sp4yThLf//5LNjF6CwP//lB6NOoGe//+R+4rzfdn//4yEhet4&#10;nv//hyOBbnVf//+DzH7vdPf//4JJfXZ1if//gg18KXWi//+CdHrHdSb//4LqeYF06P//hCF5oXaJ&#10;//+GjnuxeiT//4lDfq59yP//i12BfoAA//+MXINTgGz//4y1hEJ/l///jZqFP36m//+QJIeGfwv/&#10;/5Qmi1uBVf//l2WOwoPF//+Ys5BuhMn//5oSkhaF6f//m+yT+Iet//+cMZPniBX//5sIkf2G/P//&#10;mtaQ94aj//+bz5Gjh6P//5r4kW6Hif//lpqOZYSV//+Rl4rqgQ3//5ALismAjv//ki2OKIOC//+U&#10;tpHHhzT//5QLkduIOv//kJyOooZp//+OGov2hJb//41PiwiDd///jGmKGIGX//+KOYeIffr//4e/&#10;hC15tv//hyuCr3d2//+IQ4N4d8v//4mQhQF5if//ivGGa3vl//+LcIY+fO7//4ryhIh75v//ifeC&#10;V3l9//+IlIAydpn//4dffrJ0qP//hox95nRE//+Gdn3pdV///4eMfzF3o///iZKBn3pX//+M3IWW&#10;fer//5Eoiu2CwP//lIePuIdW//+V4JLSij7//5VRlBOK9P//k/qT8Ioz//+S4pLYiVH//5LOkX+J&#10;m///kuqPpIo7//+SNoz8iWz//5ERikeG1f//jwyHFIIZ//+MgoOefIT//4u1gi55Zf//jJCDAHmJ&#10;//+NXISJe1L//4x3hOZ8VP//iaSDRntD//+HqoHfekv//4gVgit7H///ibODQXzv//+LG4Q7fmT/&#10;/4w0hUp/Sv//jg+HaoC1//+Q34qggy///5Nsja6FmP//lFqPZ4Zo//+TaI9qhSD//5HBjm+DI///&#10;kOyNdYJ8//+Rao0Gg9X//5N7jdSHIv//lYWO5YpN//+VpI6Qisz//5RNjS+Inv//koGLnYUC//+Q&#10;1IpfgYT//4/MicB/Qf//jxSJAn2A//+OEYdBevL//410hV14Nf//jamEbXZ7//+M9oN/dOn//4qO&#10;gg5y6///iHyBeHIL//+IVII3czv//4ohg9V2Qf//jIyFdnnq//+NmIYAfFT//4zChU98p///ivWE&#10;BHsm//+JfoMOePT//4kqgy13ev//iNWDQHZ///+HKoHadSD//4U/gAR0M///hN5/j3Tr//+GUIDM&#10;dt7//4hsgpB4h///imeEDHko//+LYYRzeGr//4qdgyN2Qf//iUqBbHRH//+ISoAwc27//4f5f7tz&#10;1///iRiA2XYA//+LAIMHePj//4xvhPp7Cv//jRiGP3t2//+NCYbNem7//4xrht14////i+KG5Hh6&#10;//+LrIbkeMv//4pmhVF3tv//h5mBy3RY//+Fa36/cSb//4UsfaVv1///hcF9bm9r//+F1HzFboX/&#10;/4WUe/Ntcv//hil8K22I//+Hq31vbsb//4h8felvMv//hzR8Q21c//+Es3m4aor//4M6eKhpRv//&#10;g5V5g2nt//+EXHooamH//4Tzechp4///hhp5vGno//+HkHqiasj//4iHe/FrjP//iPR9D2t+//+I&#10;PXzYaiL//4YzevdoHv//hJh5ZGew//+DlHh0aJD//4JHdzlo6///gcl2wWlY//+Cqneraob//4Nv&#10;eIdrXP//grZ36GrA//+BAnZvaU///4BcdjlozP//gRV3hmkL//+CqXl/aTj//4VQfBFp6P//iGV+&#10;wmuV//+K2YDObjH//4zAgmtxuv//jzKEtnYP//+R7Yd6ebn//5PRid17af//lWaMZnxm//+WbI5+&#10;fS///5XujpR86P//lIqM4Hu4//+TFopregT//5GAh9d30v//j1KFVHU0//+MzoNXcur//4xGg7Fz&#10;UP//jhOF9HY9//+QPofEeRv//5Dyh4V51f//jvqE03fn//+MToI7dff//4vtgsB2zf//jVuFbHkI&#10;//+OG4crebH//43ph3V42///jayHQngQ//+MfIXKdqz//4nYgpd0Df//iJ6AnHLr//+KhIGLdP//&#10;/43Yg9V4ov//kO+GBXwJ//+TzIhHfz3//5Xgii6BzP//lj+K0YLu//+Vz4ryg3r//5Yhi9yE1f//&#10;mCqN+odZ//+bspCoifX//5/zkyiLfP//pJ6V4Ixx//+pFpkcjcT//6uYm7SPNf//q1ic7ZBn//+o&#10;55zokVL//6RymyyQ3P//njmXKI3T//+YfpJ5iZ7//5azkG+Huf//mSmR8Yk///+dDJTZjC3//57l&#10;ljONof//nc2VPY06//+cUZSQjc3//5tTlQ6P4P//mQOUxJDv//+VuZOXkMX//5MSkm+Qiv//klqS&#10;LZEP//+UhpP6kwv//5iLl6KV9P//nJGb2Jjp//+e1J6hmtT//54unmmar///m6GcIJkw//+ZIpn+&#10;l9b//5dmmOWW8///lhaYbJY5//+VJJgylfj//5W6mRqXZ///lqmZ2Ji4//+VfZgnlun//5PGlc+T&#10;9v//k46U2ZL+//+UNJSGlCr//5U2lHSW6v//ll2U55pr//+YAZa9nkH//5uAm26jWv//n8KhiajV&#10;//+hXKUIrC///5+tpNGtgf//nKii0q5G//+aAqDfroP//5jIoBStrf//l5ufBKpl//+WLJ1+pgn/&#10;/5XqnU6kCf//lcydj6QM//+URpyVo/3//5H6mqejOP//kKGZUaKZ//+RBplwoqz//5G0maaiaf//&#10;kg+ZZqIV//+SUZj0opX//5INl9ijcv//kt6X66Xw//+Vo5pQqmn//5jJnZSu0v//m3igt7Ij//+e&#10;A6PFtLb//6Fzp5K3kf//pZWrtLp7//+oba4lu87//6qxr8K9Bv//rt2zkMFX//+0XblFx+n//7gC&#10;va7M3///twO9+s10//+yErrpytP//6yst8HITv//qJW1l8aG//+lFrMnw9f//6HosB7AKf//npms&#10;Srvj//+bjKhRuAX//5o5phy2Pv//mcGlE7Vm//+ZTKRZtFX//5j/o7qzGf//mJqi77Gy//+YSaIs&#10;sJT//5dSoIqu8P//lYudSawV//+VPJqaqdL//5oGnRasLv//pTCnU7VN//+x+LUowZH//7kHvrfK&#10;NP//uCTAwcyl//+y8L5AzAj//60yupzLvP//qHu3L8w///+mGLVdzej//6aRtd/QYv//p/G28tGR&#10;//+oLLaSz/f//6d2tUHM/P//pva0esrk//+k5rK8yGT//6B5rzPEzf//m02rHMHD//+W7KdYwHb/&#10;/5T1pTPBfP//lkSmEsSz//+auKrjycr//6Dqsu/QLP//pjO7LtYd//+p6MHs2z///6y4xszf6v//&#10;rqbJSuOI//+vSskb5gD//65JxpPnuv//rI3Dh+lm//+rY8Gr6zX//6rLwN/sFP//qe3AE+rI//+p&#10;ar/46NL//6u+ww3pfv//rvzG9uud//+vYseO68P//63vxhnqmv//rZXFtOq0//+vY8cc7Lf//7GP&#10;yDPua///sZ7G0u2E//+vosQG6q///61fwhHoxv//rVPDGuqV//+v/cbm72f//7KiykzzQP//s2jL&#10;gPQC//+ySMqa8hv//6/Dx/ruN///rLTEdOmF//+qVsF25c///6qywUXlZv//rUvDS+eq//+vccUA&#10;6dH//6/UxY/qrf//rrTFYOrV//+tJcUo6wX//6wcxYfrcv//q4HF7OvB//+qkcUy6yv//6nWw6/q&#10;RP//qnbCyeo0//+rxMI36nb//6yIwUDqDv//rP7Amekh//+tXMCG5+T//61SwGvmhv//rMa/1eUq&#10;//+sbb+S5If//6y2wFXk8v//rHbBDuUi//+rE8EI5Aj//6oUwYbjGf//qwnDu+Rb//+sLMVh5qj/&#10;/6vqxMzogv//q5zDuupy//+sQsO27EH//61dxGfsz///rkjFDevD//+uesUA6Yf//64NxEnnOf//&#10;oKy8fuF7//+hx73r4+f//6QCwDbmY///pjbCNOc+//+nUsK35kj//6amwOXkFP//pce+3eK///+l&#10;Zr4d4n///6Thvjzh2///pE++1eCn//+kTr/B3/z//6SNwELf7f//pDK/q9/N//+jDr4637X//6HD&#10;vMngh///oTS8FOKp//+hT7va5Qv//6GWu73mcv//oZa7necI//+gorsL5vT//5+wuw3nFv//oA68&#10;7OgH//+gE77p55///59WwDrlnP//nmfAleM8//+d6sAY4YX//53xv0bgyv//ndC+ZeC7//+eJr6i&#10;4lP//5+3wF/l3v//oY/B7umN//+jEMJf6+z//6PSwaXsL///o87AfOqs//+jFb9+6Ib//6HCvqDm&#10;0v//odK/JOeJ//+j1MDe6e3//6VDwRnqJv//pZe/7OgX//+lw7785nb//6U4vd/l0v//pDm8ouXN&#10;//+jq7wF5hb//6ObvBvmM///o+S81Oak//+kJ72o58b//6RjvnLpcf//pMa/Xur1//+lOsA763b/&#10;/6UEwAHp8f//pNG/VeeV//+lTr9D5cP//6Wlv37kv///psnBO+Yo//+oVsO/6aD//6hRxJfsDf//&#10;pyPEGOwn//+k8MJc6Xr//6LnwIHmFf//o4/BFuV6//+mPMNz5t3//6bCw1Ll5P//pFO//uJu//+j&#10;P74B4TH//6SfvkTitf//pYa9tONx//+lg7x/40H//6XyvMjk8P//pry+eejQ//+m07/L7KP//6Yl&#10;v+buh///pP2+0u36//+kDL2G7Cb//6T/vjzrif//p0zAh+u9//+n+sEg6cb//6YUvt7lVv//o+i8&#10;YOIA//+jibxO4mL//6SBvh7k////pQm/bOZq//+kur9R5ZL//6RqvrnkCf//pSe/JePw//+ml8CD&#10;5Uf//6fWwgbm2///qPrDkeg6//+pLsPF6Kb//6ffwc7nVv//prC/zeU9//+mVL754n///6Z1vuje&#10;0///phK+CdlP//+jaLoj0K7//56/s4jGBP//mlisyLxm//+ZD6kutyP//5xbqoO3ff//oimuu7rI&#10;//+nSLIgvRT//6ogsr+8kv//qbOvvrji//+muqqCs7f//6NNpaWvfP//n9ChtKvI//+bdJ3Rpwb/&#10;/5lLnLSkgf//nNuhLqf///+kSaj+r3///6qErzy1lf//q2awLbYe//+nFqvAsSH//6JCpiKrCf//&#10;oECiwaeP//+gKaFqpsT//6ChoV2nwf//obyizaoN//+kCqX1rS///6hEqxWxM///sDCzmbfa//+7&#10;pL98wVv//8VTyZzJH///xfHKxMiz//+8rsH/wAD//7Hwt6+31P//rYGz2bdv//+ty7S3u7P//61i&#10;tEa9f///qvexHLtq//+pFq5CuV7//6lFrde6Fv//qrivWby3//+sGLFlvyP//6t8sdC/Av//qGCv&#10;3bvl//+l+K6SuTn//6YBr2y4mv//peGvi7di//+kLq2BtLH//6LGq26y3P//o6KrgLNf//+lyKz8&#10;tEf//6j/r/O1df//reK1N7jY//+xWrmYvK3//7EfumO+tP//rpK4nb8+//+qdrUQvbj//6YRsRK6&#10;bP//oyquFLbC//+iVKwfs4L//6O4q46xwv//pnqsn7Hd//+qI6/ltCz//6wUsp22R///qHOvvrPI&#10;//+hK6hvrbT//5z/o76p8v//nwmlgKsu//+ke6sqrtP//6l/sJqxp///rEazd7Jt//+r/7KgsJ3/&#10;/6oLr4CtoP//q2CvgK4o//+zOLZdtMz//7zov8K8cv//vy/CirzB//+3fbvytOv//6xKsgKr////&#10;pEaq3qct//+hJafhpgD//6ImqG2mo///pJiqOKbS//+kvanIpAP//6KXpxOfXf//oUmlMJyR//+i&#10;cKW4nUn//6QRpqCfWv//o3ClDJ/p//+iHKKzoBr//6LJoqKhw///o9GjKKI2//+izqGWn0H//6M+&#10;oXCd/v//qRmm2KNk//+wVq17qlL//7SwsL+sxf//t0CyF6xN//+5IrOCrG///7sUtg6u9P//wr++&#10;eLcP///Q2MxEwp///9wi1bTIFv//3+PXg8ak///gddfnxvv//95d1sXH+P//1cvONcB4///KA8Gx&#10;s9X//8N4vAWuTP//wXC9NrB8//+8Qbu0sJf//7QStW+r2f//rhOvEqZH//+tl60Wo////7Bjro+k&#10;iv//sgavtKTv//+yErAypQX//7Kssb2mCv//tO20jKgH//+4z7fHqsv//7y9ugats///wES777E7&#10;///Ej793tkb//8gKwsu55v//xrzBLrdX///Bf7sXsBz//72ftj2q+f//wBq4X62////LQ8Q/uir/&#10;/9lk07bI/P//4lndqdDs///kI+Am0cn//95T2zLM2///0BPNZb/I///B7b4hsRf//7+kuNOr/P//&#10;x7+9grAq///PZcOMtZX//9RbyVW6xv//17POk774///Wds7GvdD//9A4ySi3lf//yZbC4bIk///E&#10;3b51ryX//8CwupqsAv//vhq40aoq//++kbrCrDD//72wu2Ot9f//uWK3Z6wi//+1dbIeqQ3//7Pg&#10;re+mGv//tVKsaKQY//++X7LSp2j//81XwN6wQf//1KbJZ7PN///HYL4Gpr3//6xWpFOPlv//l4mQ&#10;Rn/X//+RgYrSfXv//5NFjWGBZP//lvmRkIXe//+a9JVjibr//52El46MIv//nkiYEY0W//+fD5jH&#10;jg///6CDmjuPXf//oNSaxI+4//+f7Jpfj/H//6Bxm6SSnv//oiCeJZZ0//+g1Z2Olmf//5uzmNWR&#10;af//l8mVAIz2//+YxZYZjWz//5yImoWRc///nyeeSJU7//+hRqFpmIr//6U9pbOc6v//qAen+p9T&#10;//+mKaTwnF///6P0oSCYG///priiaJhD//+rh6alm2f//6yZqFqcpP//qpunj5um//+pEKbjmlD/&#10;/6c9pSKXT///pFShbZIq//+lOqCjj77//6yypdqTWv//s6Sq05eb//+y5alLlwD//6ySo4CThP//&#10;pV2da4/s//+f/pkLjSD//55Cl+2Miv//oXGbY4/x//+nyqGzlnD//6x7pgGb6P//rSylyJ2n//+u&#10;JaV8nsf//7Qbqpyjef//uVKwaqdc//+1H640o3L//6rlpkObMv//o1GgbJYb//+f+Z48lO///51y&#10;nFyTs///m7+ae5Gr//+fHZzJk0H//6cJo2SZiP//rE6n357N//+qTKXKnkv//6P4n9yZdf//nm6b&#10;IZRZ//+b/po8kYH//5xNnMmRi///nK+fV5Ka//+bl59Hkvz//5r8nieTuv//nLeedZYZ//+fSJ9l&#10;mRH//5/RnlmaY///oDadOZts//+k16A0nyf//6ugpOii4v//rmClQqH///+v7KTUoTf//7mBrcup&#10;zf//yGq9vbfa///OycXtvQb//8WxvhOyyf//tqmvXKNC//+u/Kdym3T//65Lpqma3///rYOmYZrV&#10;//+uqKiMnRf//7Kpra6h0///s0avW6MA//+tZapcnl7//6bUpEyZyP//phajcJpe//+qd6cEnjT/&#10;/648qYaft///rpConJ0a//+u1agRmrP//7Kuq5iccf//uIixVqDB//+7DrPVopX//7chr/ifD///&#10;sFqpVpmA//+sG6UtltX//6qIo6SW5v//qXyil5cn//+pS6Jjl0X//6rtpD+YWv//q1ildZi4//+m&#10;m6IAlXr//5+enEeRG///nkmb6ZJO//+lm6Pfmyz//64TrGmjs///sACtpqQ+//+uRas+oOb//60p&#10;qqifs///qVWonZ3c//+gzqHDmDn//5jkmj2Skf//lsyXTJGJ//+ZcZinlBv//5uFmaaVJ///m1eY&#10;kZMj//+b+5fmkRX//6FMmwKSqP//rWKkT5oN//+7P6/poyX//8D6tRalyv//vRCyW6Fe//+11azz&#10;m3n//6+Cp+uXFf//qdeiz5Ou//+kGJ1nkO3//6BXmi2Qk///oRabdZQC//+kg58MmK///6dooY2b&#10;Zf//qpakMp19//+vGaiqoLn//7KtrM+jgP//s/quu6Sw//+0Ta8epTH//7YqsLqnG///udu0aarI&#10;//+8Irb5rTT//73buJKu0v//wfe7ubHN///HYb/QtOr//8sSwp216P//yZfBWbK8///D1bzmrVf/&#10;/77qufGqtf//upe3jKl7//+0uLL2phP//6/Arnuh8P//rMSrXp5A//+odaaGmNb//6CmngqREP//&#10;mK2VposM//+VmZKgi13//5gvlWGRjf//nNCZ3pjV//+h055inrL//6fhpAijhf//rkWqbacN//+w&#10;2K0Hpm///62mqOSgzf//q1ekU5zS//+wuqdgoRf//7nar/Gp7v//vRa0nq2G//+6ErODqmD//7kD&#10;s7+odP//uwS2nant//+5ZbWfqLj//7R+sMakVP//seKtqKGT//+xX6zjoP///68Gq0yfyv//rAqp&#10;+57K//+qZ6o4nvr//6fdqSKd6f//o66llJsb//+hiaMZmeD//6KAoyWa2f//owOjDJss//+hw6JF&#10;msn//6Gao5Gcov//onel6Z93//+gpqSwnpT//51MoOWa2v//nrChSpql//+k3qaUnmL//6g7qZ2f&#10;x///pJ6mKJvV//+fA6C3lyj//54sn7eXVP//oMyh+Jql//+heqILm9n//6CMoBea////oXqfw5sW&#10;//+iJ5+WmlX//5ynmdCTiv//kxeQFYkm//+QLI0Thdj//5aVk/CMff//nLCbEJNn//+cDJsxk3X/&#10;/5kCmDOQX///lwyWFI5R//+UP5OSjKH//5DEkOOLpv//jzSQHYyb//+PyJDsjhL//5FpkcWOYP//&#10;k/WSr45c//+YHpUhkEf//5xYmIOTyP//naSaR5Xw//+deptrlzP//59TnrWZ4P//oceiG5wv//+h&#10;g6Iom3n//59/oASZyf//n9igJJu7//+lhKW2o2X//6xdrLGq2v//q++skKjj//+kHqT3nqf//54P&#10;nvqXAP//n0igVpfz//+ju6VpnSz//6SJpzefWv//n8qjJJwE//+ZLpxPlhb//5Wul62R/P//lzyX&#10;qpH8//+cJ5tslXz//6HRoQ2a+P//pXOlyp/L//+k36aNoQH//6FRo5yfCf//n7GhuZ5t//+iAqNi&#10;oQj//6RlpSiiyf//otGjHJ/j//+e656+mu7//563ngSaov//pDmjOaCb//+pyqjQph///6nGqOGk&#10;9///o6aiiJ1d//+atJkDk8///5P/kcqOEf//klqQFo6Z//+T85JWkqD//5ZRldmWc///mUuaFZk+&#10;//+dxp+knDn//6InpMCe8v//o+imrJ/i//+kVKagoGP//6eMqTekKf//rOyueapG//+uFbAnrFT/&#10;/6fzqrKnOf//oMGj6qEi//+feKLUoNL//6N1pzClbP//p0iry6lo//+nL6x/qPL//6THqjyldf//&#10;pSKp6qQD//+oJKwypYT//6iarMSmnP//pT+qW6a8//+gMaY6pln//5vOofGlKP//m7GhH6Wd//+g&#10;8aWbqa3//6cJq4uuXf//qEOtOa7k//+j1alLqrb//55OpBCmKv//nEiiR6Uf//+d2aQ1ptb//6Dz&#10;p7OpHP//pDGrEKs9//+l/ayJrEz//6VNqvWrMP//pEGosamt//+lbajWqoH//6gIq0Ktm///qN+s&#10;6rAR//+moqvyr67//6QPqketvf//pOmrMa1r//+nm60PreP//6biqsKq8P//ooOkt6Uq//+gPqHA&#10;oyD//6Pypl+o8P//qGOsvLBc//+mQawosFb//6CnpxOrJf//ni6kdKf1//+e5KUNp9n//6Bipqyo&#10;+v//oSqnp6no//+hCqeRqgf//6Bjpq+pdv//n3OlOahv//+euqPNpzf//58bo3emUP//oOakyaYN&#10;//+iWaYbpXD//6HMpbqj6P//oWKlpKO4//+jS6e8pfr//6VsqXmneP//pa6okaZ9//+mW6e3prb/&#10;/6l4qZeqo///rrquD7CI//+0krL0tMz//7pJt1C2cf//wYe9qblp///GpcN3vUv//8CSv4G58P//&#10;sYqylK9A//+mVKhopxT//6WCp2Wmuf//qq6rOKnR//+xMK9urFr//7g/tCavNv//u9+2y7DC//+4&#10;bbQXri3//7LtsAKq+v//sYOvp6ug//+xY7A3rVT//60vrMCrZ///p7CoKqgX//+lNKbFprP//6N+&#10;pn2lFP//oP6lxKKQ//+gl6bMokz//6IeqHijt///okunaaNf//+gwaQ9oQz//5+xoi+e7P//oE+i&#10;qZ4v//+gzaOAndr//59ZomOdCP//ne2g+p2P//+ei6FaoFH//6BOouOjWf//oOmjU6QU//+f7aIg&#10;osD//6BYolSi5v//owmk+aVT//+kY6aNpdv//6Fro/GhSf//nJifY5qV//+aa51Glt7//5rYnVqW&#10;O///mkOcCpUP//+Xg5iQkin//5VPlieQJP//lv+YU5Ii//+bwJ3Nlzr//58roZObQf//nbKf0pra&#10;//+Zf5sNl+b//5nGmsqYvv//oCOgqp5w//+lfqVeohn//6OzosueSf//nPCbTpV5//+YJJYmjob/&#10;/5fglfCMWP//mVGXuI0s//+a15mVj/X//5vemsCTh///nMWbkJbU//+d45x2mV7//525nCeZ1///&#10;m7WaDZgF//+YOpZdlDD//5QUkaOPHP//kRmNyor8//+PpIt6iHb//49dinmGxv//j9WKQIT3//+P&#10;womEge///48NiDB+X///jn+HDHvV//+PbIeSfAH//5JIipB/YP//lGeNaIM5//+TyY2rhST//5KF&#10;jMuGF///ksSM1odP//+Uwo5qiNn//5Yoj42JAf//lJGN2YYE//+Q4ooMgRj//44Ahzh9YP//jSqG&#10;9XyT//+NX4gofdb//42uiTt/f///jdmJX4A9//+Nkohtf2z//4xhhnZ9Of//ijmDz3qT//+IYYHc&#10;eQj//4gfgf55rv//idqEi3yY//+NLoi9gR3//49ji1GEWf//jw+KlISw//+O0ImFhLj//5GBi7WH&#10;T///lkGQiYt9//+YuJN7jNb//5awkdSJef//kk2NeIQv//+Op4mIgJL//4x0htJ/F///iw+E3X5E&#10;//+LwIUkfr3//5A6iYeCi///lqmQVojR//+Z/JRjjQj//5f/k1iMpP//lPyRcYtH//+UwpJkjEv/&#10;/5VEk6ONN///k+mSGItr//+RvI7TiH3//5FejQCHpP//knSM1YhV//+SoYwph4r//5L7i7aF+f//&#10;lgKNh4ZW//+auZDCiBn//54BkzCI/P//njST5Ihl//+c+pRjiI7//52el0CMWP//oBCbmpJL//+g&#10;4p2BlXv//52CmmSSzP//mVWWRY5U//+ZEpZgjfT//5r5mMuQdP//m4GZg5Ie//+aLJfRkc7//5dy&#10;lICPk///lTeR442D//+Vr5JWjkr//5gKlM6RAf//maeWTZJT//+ZSZV3kJD//5dnkwiMqP//lU6Q&#10;v4kX//+Uh5CDiEn//5XPkvGKuv//mLuW3o63//+bCZlLkQP//5rEmAGPpP//mVKVGYzE//+YXZMY&#10;iqD//5egkfGJCP//l7eR6ohm//+ZUZNXiUL//5nTk5aJLP//l2aQ8oaY//+UB415g43//5Hoi16B&#10;8v//kPqKkoFh//+Qv4qHgSv//5Iqi+eCTv//lcSPJIWM//+ZWJJoiSz//5uUlReMMf//ncqYno+P&#10;//+fbpvjkij//56AnBeR6f//m3qZi4/Z//+YU5aTjlv//5XNlD6Nxv//lNeTMI3c//+VhZMfjfz/&#10;/5YAkl6Mvv//lISP04mF//+RkYx8haD//4/iiwGD3f//kOOMX4VK//+SwI5ih6f//5OrjyyIv///&#10;k8OPCYhY//+UKo9mh6D//5YCkYGIGf//l8uTu4i6//+Y0ZUoiPn//5nwln6Jof//mlGWuInx//+Z&#10;+5WjiiD//5salX2Mav//nbSWnpCC//+fRZbokuj//58Blg+R////n6mXHJD1//+gu5l4kLn//57O&#10;mPmOxf//m6iWjoxK//+bGZXujBD//502l7mN4f//n1OZv49k//+fSpnGjvr//55wmMqOnv//n7KZ&#10;fpFv//+iV5tNlhX//6PsnDSY9v//pJGc3JmT//+kJJ1mmED//6GAnB6Ulv//nn2aIpDc//+eC5oS&#10;kEb//6AwnD+TLP//ogqd/Zak//+hLZy+l4T//55SmSuVtv//myOVPJLo//+aN5Pkkg7//56Dl/mW&#10;CP//pmOfbJzX//+rcaOloC///6lBoFucA///ooqYtZN8//+ds5OcjT7//51llFOMrv//ohyboZLx&#10;//+q2affnpb//7GQsX2nvf//sUiyL6e3//+sVKx8oOn//6W8pICYEP//n3Oc35CE//+dC5k5jbf/&#10;/6AJmy6QPv//pUWfwZSS//+n+aIjlnr//6Xln9yUb///obWbkZE0//+fA5kGj/z//53KmAmQW///&#10;nI2WxpCv//+dJJcakrv//6JOnB+ZAP//qTujQqBt//+sTaa9ozv//6uxpmahbv//rmupA6HI//+3&#10;T7Fep3X//74Zt1qrm///uzWzc6em//+0/Kw8oX3//7bsrdqjf///wC64C6zt///DILzRsKX//7dM&#10;sommSf//pMSgtJWC//+YX5SJimn//5aKksiIqP//mY2Vfopp//+Zk5ReiEX//5PgjL2AT///jUmE&#10;Q3gM//+L8YIsdiX//5AAhyN7Nv//lOyN/oKh//+XiJJkiGb//5kFlOyMsv//m3GXs5EO//+cHZhK&#10;ks///5jylJuP6P//lQSP0ot+//+TDY0WiM7//5L8jLWIZ///kzqNHYit//+TRI1ziHL//5RUjpuI&#10;nv//liGQVoml//+W45EMiqT//5XQkBmK5v//kwqNr4nd//+QZou0iNb//5AxjHKKF///ksWP144u&#10;//+WQ5Nzkxb//5hjlRSV+P//l5OTv5TF//+UI5Bnj+n//5AxjQKKIv//jcyLLoZM//+NiIsVhVX/&#10;/47Fi9mGV///kMeM6og4//+TBo4dilj//5Vrj9WM4v//mMCTA5B4//+dFZerlNH//6DanECYRP//&#10;ouOfY5m7//+izZ/5mJH//6DbnYuUvP//nhuZNY+y//+clZX1jIr//51Rla6M7///nhyWIY4w//+e&#10;H5Xkjlv//6Bnl8aQIv//pQGcJpRA//+nzp7xlt3//6hwny+W4P//q9qhsJiu//+ybqe6nWj//7Zd&#10;rDegHf//ttSt5Z/M//+3P69Jn8X//7V+rk6fDf//rxqo/ZvU//+osKPRmQz//6YGoe6YPP//o+2f&#10;3ZYA//+gU5vTkZn//567mZqPOf//n0qZZY6s//+di5boi5L//5m4ktWHGv//l8CRToXP//+XqZIm&#10;h2T//5bUkkGIcf//lAuQKIc4//+PTovFg1z//4nPhl99qP//hZ2CIXg2//+FB4Fldjb//4f2hCJ4&#10;s///i7iHpn2Y//+PY4sJg3v//5N4jt6KDP//l6mTA5B1//+aNJWslGv//5lNlNGTsf//ls2SGpAg&#10;//+VcZA/jML//5SqjruJdv//k8aM4oXU//+TmYuNgwH//5XLjKeDG///mlyQgIaU//+eBJQTinT/&#10;/55wlR6MQv//nTCU6ozd//+b3ZSQjK///5oJk0mKoP//mHOR1of0//+Xi5D9hl3//5cOkKWGTv//&#10;mJKSU4jY//+cj5ZbjV7//6BdmhmQr///oX6bEJCn//+hEZo/jvL//6Nnm+KQCf//qjKh0ZWI//+w&#10;Rqc9msT//68MpciaDf//p5meg5SV//+h/JkokQb//6IcmU2Rnf//owiaLpFs//+hS5jEjoj//6AC&#10;mBKNGf//oDyYsI36//+fD5d5jYz//5t2k66KC///mMCQ/YZk//+aAZKThjf//5wGlS2H+///maCT&#10;iIfP//+VnJBIh6D//5UvkHyKcf//louR/Izl//+UMo8QiU7//4zjhqZ/dP//hJt9Z3SY//9/hXfh&#10;bZb//37Wdx1rn///gLZ4wmyx//+DXXrybwT//4a0fdNysf//iqmBqHgJ//+O9YZRfsH//5LEitqF&#10;N///lSKN5okt//+W4I+3iqz//5fxj/uJ9v//l8KOhId7//+Xt41LhVz//5iwjaaEq///m2yQmYY3&#10;//+f9ZY1iob//6Nwm0OPOf//oZuat4+H//+bN5Smiu///5bLj8aHe///lxKPqoiI//+Xe5BLieP/&#10;/5S0jgaHsv//keWLdoRS//+SUIu0gvL//5NrjH+ByP//kWmKiX4w//+NKYbgefH//4lShBR3z///&#10;hp6CXnef//+EsoCVd5v//4OFfll21///guZ72nV5//+CpXnGdGL//4NFeSR09P//hPN6Nncy//+H&#10;CHxheef//4jGfuV7+v//ibOA8HzM//+KWoJ4fLj//4vAhAN8iP//jmOGOH0e//+R3YknftD//5TD&#10;i9OApP//lrGN0YH2//+YspACg4H//5pKkbWFAf//mliRoIV5//+aGZDihcD//5r+kTaG+P//m56R&#10;tIgK//+ZTpAAhsH//5QqjA+DKv//j9qJIoBQ//+PQ4nKgIr//5EMjJ6Cov//kkWOvYRc//+RTo6D&#10;hIb//4/3jamEd///kNSOwoX5//+SDpAvhvb//5DijzGE/v//jcOL8YDE//+LGYidfL///4qlhzx6&#10;/v//i12HMXsq//+LqYcEfAn//4uYhmt9Gv//ipSEj3zL//+JA4Hceuf//4g9gA544P//iDV/cHdu&#10;//+H9n8ydnD//4bafoZ1mf//hgp+Q3XL//+HooBUeFb//4wEhUd9Qf//kgCMCoN2//+XIpIhiO7/&#10;/5lElUmLzP//mJmVwYwN//+WNZR0ilv//5OLkl+H/P//kb6QNoZs//+RfI60hqj//5FyjR2HRP//&#10;j/+KUoXu//+N94c1gs3//4vshEN+nv//ij2Btnpv//+KRID+eG7//4sdgZV4g///ixmB8Hkp//+J&#10;f4E7eRn//4blf5Z37f//hft/PHfA//+Hk4C/eWr//4mrgkd7M///ivKC9nv6//+MM4P8fJj//469&#10;hsR+pv//kl6K9YIw//+VkY7hha7//5cbkVSHlP//lqiR44ds//+U+pD1hlL//5Oxj7SGIv//k3uO&#10;tIdp//+UsY6wiiX//5Znj12NG///lzmPoI5K//+WpI7hjHb//5TQjTeIBP//ktSLwoNg//+R/IuN&#10;gMf//5Gdi3V/VP//kHCJr3zO//+PAYb7eXz//46ThV53TP//jfOEl3Xq//+LqIN4dEP//4k7gsFz&#10;dv//iISDAXRg//+JeoOUdk7//4q+g6533///i0uDZni3//+LGYNIeST//4o4gxJ45P//iXODC3g1&#10;//+JooPBd/j//4mpg/J3ef//iGeCd3X8//+G2YBpdJf//4Y2f0Z0af//hoh/RXUM//+HHH+2dVL/&#10;/4gIgIR1Nf//iQWBTXTF//+JO4FNc87//4lOgSNzM///iO6AlXLF//+ITX/AcqT//4imgBFz2///&#10;ifaBw3Za//+LtIQ2eRD//40phoN61v//jYmHu3sC//+MpIewehH//4suhsp5CP//idmFX3fw//+H&#10;voJrdRD//4TVfk1wf///gyB7V20J//+DL3pPa9T//4O7ee9rjf//g6h5IWro//+Dhnikaob//4UV&#10;ekRsNf//iGN9zW/B//+KyIA5ce3//4nUfvdwLf//hqB7dWww//+EM3kaaZz//4QzeVtpwP//hXl6&#10;hWqk//+GkXruarL//4d+ew5qqf//iCt7mmsq//+IL3xBa5n//4emfIRrTv//hnp7wWn+//+E9noZ&#10;aIf//4RceRtotf//g9V4Hmlv//+Bl3WUaF///38IcxBmlf//fptzC2aV//+AaHViaJH//4KjeABq&#10;yf//hDd502xd//+Fo3uXbcr//4anfSxuYv//hxp+MG2r//+IMn+UbRX//4npgT1tkP//iweCFG7K&#10;//+Lf4IQcJP//4zLgtFzXP//j0SFAXab//+R7If4eTf//5Rli1d7Vf//lc+NwXyS//+Vc43MfCf/&#10;/5RrjDd64f//k82KaHmw//+TBYi1eGT//5FBhvp2n///jraFdnTx//+NloWTdVn//44Xhqp3ef//&#10;jsWG7Hkk//+O1IX+eVD//413g+x3tv//i6mCL3X3//+LR4KPdff//4vCg/d2oP//i5aEdHYx//+L&#10;P4RWdW7//4uHhJN1e///ixuEB3T6//+JAIGucsH//4gsgGtxuv//irKCQ3Qm//+OcIU8eD3//5Ex&#10;h1h77f//k32JRH+D//+VqYtbgur//5dIjR2FTf//mH6Ouob9//+Z3pCsiN///5wiky6LZ///nx2V&#10;fo1v//+iDJbRjaX//6Tzl9uM/P//qEOZ9Y2k//+q6pyUj8X//6t0nliSGf//qW2egZN0//+kkZwa&#10;kkf//50sloGNgf//lkmQLYeJ//+Txo0UhKT//5ZKjoSGVv//myeSeYqK//+d9JT1jSz//5y9lA6M&#10;q///mlqSjYwc//+YbpIAjPD//5XUkTiNav//kwqQfY2H//+RWJCGjiv//5GUkaWPtP//lFaUb5J9&#10;//+YzpjBliv//50InS6Zsv//npqfLZtB//+cbZ1Cmaj//5gEmNiV+///k9CUqZJl//+RcZKjkJz/&#10;/5E8kw6RIf//kkKUtpMk//+UFZbOlef//5VwmAKXeP//lLeW8JYC//+TbJUyk4H//5Lsk+iSLf//&#10;kw+SwpJ3//+T/pJElKb//5U7ksaX/P//lv2VDJwh//+as5pUoej//58qoMun/P//oSKkg6us//+f&#10;j6QdrHn//5wkoU+r1P//mOWeS6qf//+XHpxrqQj//5ZPm1Cmmf//lgOa06Qj//+WE5sZouj//5Vi&#10;mxOiT///k7KaR6Hb//+R8JlMocX//5EYmOaiTP//kXOZXKMi//+SBZnYo1X//5Ljmnujp///lAKb&#10;JaTU//+UF5pwpc3//5SGmginuf//lqmbsate//+Y0533rmL//5pdoACv1///nIyiqrEp//+gcKbP&#10;s7L//6V4q6q2+f//qW2vFrk2//+sYrGCu1P//7AptSK/r///tCS5ZsVL//+2rrx6yaD//7ZuvSnL&#10;Lf//sze7ncoy//+uCLi1x6b//6gntOXD1///osGwqL89//+e56z1uyH//5yDqdy4CP//msimzLV9&#10;//+Z9qSos////5oepBeztv//mrqkv7QR//+aqaT1s7D//5kmo5KxuP//ly2hf68p//+Vjp9arLr/&#10;/5Q3nIuqAP//lDCZ46ew//+YVZsxqPz//6KLo+Wwjf//sCmyM7y///+6UL72x5z//7u+w8nMNP//&#10;tmrBlcwn//+veLzUy57//6mwuCTL8v//pt61j83I//+njrYF0PD//6jhts/SOP//qBO1Rc9M//+m&#10;C7KPynf//6VhsavHyP//pMmxgsaH//+h7a+jxEb//50Nq9jBJ///mDane78K//+Vn6R3v1z//5Zm&#10;pI/CcP//mwiphMiH//+hmLIZ0A3//6bjuo7WMf//ql3BBdqZ//+smcT03bn//62Vxhjfbv//rY3F&#10;QuCZ//+tDMPx4sP//6yYwzvmW///rDLC7uoE//+r1MKU7CX//6tOweLr5f//qtzBfOpv//+sEMM7&#10;6nv//62DxW/rX///rTHFrOsh//+sccVU6p///60PxhzrH///r1THz+yi//+xrciY7b///7HQxrXs&#10;0f//sBHDs+q2//+uXcJL6dv//65ww7rrrv//sJXHVu8g//+yucpA8Uj//7N+yzLxEv//sw3Kpe9a&#10;//+xdsi87Fj//67yxbnoP///rQTDR+Ud//+uFcP15az//7CrxifoqP//sW3GkOq4//+woMX063f/&#10;/69mxY7ryP//riHFX+wI//+tNcWK7B3//6wgxVDroP//qojD3upa//+pP8G66O///6k1wCboHv//&#10;qlG/qOf8//+r3cAm6GH//613wXDpQv//rsTC8epQ//+vBsN86qP//64awpbpm///rYPB1+hh//+t&#10;qsH/557//6zYwbLmKP//qrTAteOR//+pVMDa4fr//6qLw1Ljc///q/LFGuX+//+rP8PM5z7//6oZ&#10;wa/oC///qj/BE+kT//+rncH/6dv//63GxBDqTv//r5vGAuo9//+wDMaQ6ZD//6Jmvsri3P//olq/&#10;J+Qt//+j5cCK5ZL//6WPwYDlTP//pf/A6eMq//+k0L6g4Fr//6PwvSXfnP//pDC9uOEs//+kSb7Z&#10;4mT//6Pkv5PiCf//o8PACeEi//+j08AC4D3//6OAvzvfQP//ot6+JN7l//+iTL1g3+7//6IQvSPi&#10;Cv//ooG9quSI//+jkb7I5tD//6RAv3vo6v//o7m/DOqi//+i576Y69P//6L3v3Dsbf//onDALerq&#10;//+gx8AK51z//57Qv0XjiP//neu+tuER//+eYL6s4IX//57pvlfhBf//n1K+MeKi//+gdr9a5c3/&#10;/6GswNbo9v//ojrBTeqw//+ikMEB6yX//6K9wHDqm///olO/zOk3//+hxb+u6An//6MbwY7pSv//&#10;ph/EQev///+nn8RN7B7//6clwfvpbv//phe/zOaO//+khL4W5ID//6NAvS7jyf//ox29VeRy//+j&#10;s74M5dn//6SYvzboBP//pTTAQupy//+lO8Cw7AL//6SgwF3ruP//pBG/6+oR//+jt79X53T//6QL&#10;vyflA///pOu/h+NR//+kzr9h4e7//6TIv+Limv//pZnBbeXY//+mCMJa6QT//6YYwrrqef//pRDB&#10;6ukm//+jWsBB5mj//6OWwFjl6v//phrCeeeh//+nQML/55f//6YjwUblaf//pg3AzOSO//+nWMGB&#10;5O3//6e/wJfkMv//p3e+zOMl//+nl74z5Ej//6fdvvnnrf//p2W/yetU//+mR7/N7ZL//6Usvyzu&#10;Gv//pLu+ru2n//+la7817Rz//6aLwDPruP//pey/QueJ//+jWbwW4Yf//6Hsujrerv//oza7yeEK&#10;//+ler8F5bz//6aowUTo4///pqXB2ul8//+mOsFz6Kf//6XlwLnnpv//pXS/vua3//+lPr8p5jf/&#10;/6YxwAHm4///p6LBSugx//+oN8GF6Ir//6fvwRbnMv//pvrAl+Pp//+mIMBn34r//6WBv9badv//&#10;pDa9gdQp//+h0bkfzJL//54fsunEBP//mvetAryq//+axao6uPX//52tquW4kP//ojOtcbl+//+m&#10;Sq+NucD//6dHrna3R///pLap37I8//+ga6P3rIX//5wCnr2nMv//l6Cai6IY//+Vcpk6n43//5jV&#10;nUai2P//oQGld6ru//+om6zKslz//6qJrtC0Mv//poarKq/b//+hNKXXqXn//55Sok+lG///nT+g&#10;ZqNG//+ch587oyr//5zGn5+k8P//nwaiZ6iF//+i+KbarKP//6i3rM6xKv//sDK0TraS//+3I7tJ&#10;u2v//7kCvUS79v//s8C4MLbr//+sLrD+sZH//6hjrf2xkv//qGSu7bVY//+ozq+tt9D//6gIrmS3&#10;UP//pumsXLY///+mXas2tvT//6b+q/i56///qOeurL3j//+pxbC9v5T//6ear+W9K///pHit8blz&#10;//+i4a0dt0v//6JrrMa2Av//oiqsA7SI//+iN6szsxL//6Nsq5Cygf//pXytBrJ0//+oz7Ats8L/&#10;/63YtYq3w///sPG5Trtu//+viLiivAj//6xYti67nP//qWaz9rtH//+mwLHmuhP//6SQr6K3av//&#10;o0OtQbQP//+jdavRsbT//6Syq+Gw+///pwOuJLJZ//+op7CBs/T//6YCrnWyAP//n9+oSqzH//+b&#10;56P3qTL//51apVqp/v//oc6qG6zi//+loK4xruT//6ffsDWvif//qGSvvq7M//+nsK1xrTr//6lK&#10;rUOuCP//sFiy4bOh//+5tLuaumP//70Cv3G7Lv//toO6cLQ4//+rkLExq13//6NUqgel+v//n8+m&#10;eqPO//+gU6YZo0X//6LBp2Ci////o+ynrKFI//+jVqagntT//6LTpeSdqP//o2mmRZ44//+jr6YG&#10;nqD//6FHopScqf//nqeeoZr4//+gcJ85nX///6Uaovyhj///p6Kk0KI2//+pUaYWokz//65RqwSm&#10;/f//s0ywAqwX//+zb6+xq0H//7CyrACmwf//sDGqsqVu//+1M6+jqxP//8M0viC48P//1h3RNMiu&#10;///ifdyVzsz//+RE3NvKyP//4ZrZyscA///db9XsxMP//9XDzZC9QP//zWTD+7OK///KLcFfsU7/&#10;/8f1wkqzhf//v2+9cbCC//+zyLPsqLb//6v5rFqiZP//q1eq56GO//+vIq36pMb//7IusP2nj///&#10;sqGyCafj//+ySLJUpub//7KGsmml3v//tHKy+KZc//+4x7Vdqhz//8CTu/yywP//yl7GF74v///Q&#10;QczdxLX//8vmyK6+6f//wO6877Gg//+477PlqIr//7nntDqqGf//xPK/NLYR///ULM6axOn//95Z&#10;2NrM+f//4KXbec2////bLNb2ySn//81byem8tP//vz+7AK4E//+8wrW0qJn//8Toun+tGv//zOnA&#10;ybOX///TMsfKusT//9iQz1DBRv//2FXRBcCs///QscpouED//8emwc6wBv//wY671awC//+8yrc+&#10;qSr//7katHenTP//uMS15Klm//+4OrcYq+v//7T3tESrFf//sfmwDKjP//+w4ayspoL//7HnqxOk&#10;W///uVSv3aYj///HCbwyrSn//866xHSwIP//wzi6kaRO//+qF6L+jxT//5bWkNKA+P//kkSM6IAK&#10;//+U8JBKhMn//5g9lA6I3///mr+WsYtC//+bnZebi8j//5xmmFWMRv//n4ObHY72//+jqZ66kmL/&#10;/6Shn1CTCf//og6cxZGn//+hCJwek0v//6MTntiYW///o02f5Zql//+es5vxlpD//5kCln6QKv//&#10;l9OVao3m//+bnpnHkTv//5+8nuuVr///ofOiEJhU//+kTKTDmq7//6Z9pp+ch///pfOlEJtA//+l&#10;KaKhmND//6ixpIOaHv//reGpGp4G//+uS6pSnvf//6osp6ucJ///pdakj5he//+iMaGClAj//55H&#10;nU+Ob///nHyaHon3//+fkprUibn//6PdnNmLcP//pKKciovq//+iTZqYi5z//558l9aKmP//ms+V&#10;GIjx//+Zq5RziJ3//5xPlyiLX///oWScApCy//+lkZ+7lb///6aKn9eX0f//puWe85ho//+rOaJP&#10;m6D//7Atp5OfO///rh6nLJ0u//+m16H1l3L//6ESnd6T4///neucA5LP//+asJmekM///5gFltuN&#10;tP//mhOXp43J//+gLZwLkfT//6OunlSVCv//oPybUZNn//+bm5ZJj0j//5hJk9iMnf//l/uVI4x8&#10;//+Y/ZhZjcX//5kOmniOvv//mG2a1Y+S//+ZUZtfkdH//5w6nTSVrP//n1mfJ5ma//+gSZ78m4r/&#10;/6BandmcC///owifHZ1r//+mvqERnef//6cYn26asv//puWda5gA//+uHKObnYD//7rEsJeod///&#10;v/63W6x9//+3orDIpCH//6sMpVWYgv//pZ2gPZQM//+mQKDllX7//6ZHoS6WhP//p4Ci6Zh///+s&#10;IKgonS7//66Nq22f0P//qgen2ZzL//+jWKG9mGH//6HGn/KYGP//pQGiQJqh//+nqaPDmyX//6co&#10;ol+YF///prGhVpUz//+qUKRZllT//7FMqm6atv//tnCupJ3X//+1ta2CnKn//7F/qaOZvP//rj6n&#10;N5jI//+sJaX8mSr//6pzpMqZPv//qo+k4Jmj//+slqbImpn//6xApuWZUv//pfGhkJOT//+d6ZqB&#10;jZP//5xqmaSOZf//o+qhVJdh//+spqmnoBv//69tq5Shff//r1erF5/k//+v1ay1oG///6yvq9if&#10;X///o6qklJku//+alZuYkiH//5cxlxaPiP//mKeXU5Do//+aHpgHkdL//5obl2WQzP//m6+X2ZCJ&#10;//+iHJw/k+P//64zpcabuv//uviwbKQK///ANbUKplr//7z0ssWipf//twSuZZ4E//+yMaqKmwL/&#10;/60wpbuYGf//prSfOpRe//+h6Zqlkq///6Ltm/mWDv//qAGhDJv2//+r2KRunyL//631pgOfwf//&#10;sPWpEaFH//+0W61Ho+X//7aksGymF///t6Oxr6dG//+5V7NGqRz//7yFtpmsk///viq4pq7Y//+/&#10;V7mmsDf//8OYvLazK///yjzBnbbU///PU8V6uHr//83sxBy1D///xwO+ga6p///Bbbrjq47//71p&#10;uMuqmf//t8W0eac8//+yX6+voqr//66fq++ea///qb+mjJiM//+hx53mkGj//5pllimKhv//mB2T&#10;/4si//+amZagkMX//55ImguW0f//opKd2pv6//+oyaPzoWL//6+PqzmmBf//sdWt3aW2//+uoKm7&#10;oCv//63cpnmdO///tbir3KNZ///A/basrfz//8VUvMiysf//w1W8+7Dw///Dkb6gsUD//8XDwae0&#10;BP//wWi9vrCK//+21bLtpmL//67AqgOeDP//rHinAJuF//+r/qbRm8T//6vEqAydCv//q4SpxJ5l&#10;//+pVKk+nez//6X2ppCcO///pTOlbpxj//+nB6ZjngD//6c8pk2d8P//pTelUZ0e//+kqabAnx//&#10;/6U0qPCh9f//otSm1KA9//+fYqJkm7H//6FTouKbTv//p0+nr55s//+pIKkMnir//6RCpHiZDP//&#10;n3GgN5VZ//+gV6Ffl57//6OipFqcJP//o+ujt51t//+ih6D2nEP//6MnoFib9///oz2f6Jqe//+c&#10;vpl5kxH//5LRj3qIrf//kLWNJIaS//+YXZUijuL//59YnTuXFP//nvqeBpeA//+bn5stk77//5kW&#10;mNGQbf//lo6Wp44w//+U+ZWtjmP//5YVl0uRof//mLyZ0ZUu//+bR5tKlp7//520nAGWr///oTqe&#10;EJhR//+kxqE+m9///6U4oo6eL///pBKi7Z9K//+lW6Wqoan//6dBqGejG///pe6nJKDH//+ivaOU&#10;nYT//6JIoseeWf//p6WoLqVc//+uQq8hrCH//60urmGpJv//pPumGp5C//+fpaA2luv//6K8ouCZ&#10;Lv//qJKpIZ9g//+n2KmgoAv//5+ionyZp///lxaZ+pJB//+UNZYCjyn//5dal3uQ8v//nMubqJUE&#10;//+hMJ/umTz//6KNokub7f//oU2iTpzD//+gHKHAnXX//6Iso6igvv//pr+nm6Wu//+pDqkUpzP/&#10;/6YhpTuief//obGf5pw5//+iIZ+pm8X//6gYpV+huP//ra6rEKc///+uPqu8pxP//6nop0ShyP//&#10;o+uhC5uk//+gDp0jmPb//57rnFWaBv//nkOceZvD//+ds50GnM7//57cn0yeIv//okijmKBk//+m&#10;EafSopj//6hVqgqj6v//q4+srabw//+y/7OKrpr//7o0uvG2h///uJm6U7Y5//+tvbChrRr//6OE&#10;pyqkj///oVKlRqOF//+kr6jap27//6dCq6yqA///piuqnqhF//+krqiRpRT//6exqpGle///rM+u&#10;8Kie//+s6K8xqXT//6eWqtCn5P//ob2l+6a9//+eyqOHptP//6BmpRapFv//pXuqEK2P//+piK5K&#10;sNz//6iardSvdf//o6apSKpg//+fFKT4piD//535pBqlgP//n9GmW6dv//+i6qn4qhP//6VdrLGr&#10;5f//pVOsX6tt//+jUqmAqSL//6Jtp5WoEf//pCuoraoW//+mU6rcrXH//6Zmq5mvcv//pUmrT6/n&#10;//+lI6uer+3//6cDrTWwrf//qMOt37Du//+msaojrXr//6Iho/qnrv//oUeijKZM//+m46kjrPr/&#10;/6vvsBC0ZP//qRSulLOQ//+i7KiorfT//5+ypQWqE///nuWj2agx//+fjaR7p9b//6FHpmio2///&#10;olenw6nA//+hlKczqYX//6AZpZ6o+v//n4ekl6jG//+gP6TEqI7//6IEpj+oWP//ovmnXqeI//+i&#10;BqbhpiP//6HNpyyml///o2Ko76ip//+j/qjyqHr//6MSpoml+v//pKamMqaU//+qKKoVrDr//7AF&#10;ruWyQf//svmw7rOs//+1RLIIskP//7tStym0OP//wSu9Yrh///+85brYtkT//6/Wr9as////pa6n&#10;FKW1//+koqZxpYz//6khqjCo7P//r1iuf6xV//+1+LLrr4j//7h+tGywBv//tHWxFqxI//+v+a4s&#10;qV7//6+lrxqqbf//r2Ovd6tp//+rH6uGqO///6ZkpyqmLP//pJymAKVw//+i+KWCo6v//6DHpReh&#10;C///oa6npaHM//+kSKq4pH///6R4qe+kzv//osimw6MM//+iC6UhobP//6K+pbyhJf//ooGlup/V&#10;//+goKP7nkn//6Amo0yfjv//oXykL6LW//+iI6RupHP//6EMoxejNv//n/qh4aGq//+hrKOQoy//&#10;/6Udp0Cmjf//pgOol6bb//+i7qXbolP//5/EosOdVP//n92irpvg//+gf6LBm3L//52QnuOX0f//&#10;mGSY05I6//+VDZU5jr///5YvluCP+f//moWb/ZSd//+dzp+pmIT//5x9niiYQf//mSWaY5ZN//+a&#10;spuEmOn//6F/oayfov//paqkuqJT//+inqAunNr//5wkmF6TtP//mIaT942N//+Y45RcjBT//5ny&#10;ljWM5P//mnSX3I8J//+a2JlRkjr//5wnmzaWOP//ndac5pmr//+dWpwTmhr//5pfmMuXY///lhmU&#10;RpKI//+RWI8NjF3//43pitOHRP//jKSIoYS4//+NUIiIhGX//46siV2EXf//juuJPYJx//+OZIhM&#10;fzb//46Vh+N88v//kN2Jq33K//+UL40agTb//5UEjteDzf//ktCNsoQ3//+QuIv/hCj//5CPi1WE&#10;dP//kk2MI4UR//+UDo0jhRH//5PXjI2DTf//kbaKXYAt//+PJof5fTH//40/hrN7xf//jJ6HJXyf&#10;//+NfIjyf0H//46kilCBXv//jj2Jh4Df//+MHYbhfm///4myhDR8Yf//iLqDQXxV//+JgIRcfhL/&#10;/4sehpKAVf//jNyI7IKA//+NFolhgxH//4wFiB6CYv//jHmIMIMv//+QCouRhuj//5UskKmLiP//&#10;l92TOYza//+WmJGOic3//5OgjhmFn///kSiLQIM2//+PS4kdgkv//43hh22Bcf//jqSH4IFt//+T&#10;SoxshJH//5nAkyaKUP//nO6XEo6M//+br5b9j6H//5pQlxqQgv//mmSYrJHn//+YsZflkFT//5Ro&#10;k3CLev//kPSO04eo//+RG41oiBr//5KDjUuJ1v//kcSLU4hg//+Q4IlehVX//5LxilSEaP//lo6N&#10;AIUk//+Yi47ChVD//5fVjtiEgv//loOPM4Tv//+XdJIQiM3//5nXliOOIv//mrqYEpDB//+YU5X9&#10;jnT//5Wxk06LGP//lyqUv4wY//+a+ZiZkDv//5z5mm2TEf//m82YtpKH//+YVJStjzv//5VckYmM&#10;ZP//lTORq4y3//+W1pO7jvH//5fQlMSPxP//l+iUio60//+YK5SEjXf//5f7lH6Mcv//l36Uv4xK&#10;//+YtJcHjpf//5v4mx2Sxf//nlqdbJUf//+d8ZvUk6n//5zhmRaRA///nCaXCI7J//+aiJTLjBv/&#10;/5kLkx+J8f//mQuTAIly//+YY5IeiIf//5WzjySGGv//kvCMJ4Qo//+RyYsJg+j//5G/i1yESv//&#10;kdCMCoQz//+Sc40bhF3//5RWjueFyP//lm+Qmoeu//+YtJLyih3//5ullu2Nif//nZKacpAN//+c&#10;wJrnj+7//5nnmJ2OMP//ls6Vw4zB//+U2pQqjJL//5WPlReODf//mCeXJI+2//+ZC5aojnD//5az&#10;kraKGv//k0aOMoXM//+RfIwNhEP//5GHjDyFM///kW+MX4Yt//+Q9YwQhnz//5F9jMOHH///k1WO&#10;+4hg//+V+5IrieD//5f3lK+KdP//mXKWkoqY//+bCJhsi1H//5sYmGaLRv//mgWWc4rL//+ajpVK&#10;jFX//5zblZePsv//nsCV+pH1//+fT5YBkYj//6Bbl4mQnv//oNuZQ4+V//+eDpfsjLX//5p2lVWK&#10;B///mSiUV4mS//+ZvJSzilP//5sSlaqLTf//nASWRIvW//+ctpaSjMf//56El92Pw///oOmZsJOs&#10;//+id5rVlhL//6Mwm72Wmv//ouycXZWe//+hKJvMk0T//58gmquQ+P//nlmaTpBX//+e4psVkc7/&#10;/59em96UKP//nuCbgZXm//+dv5oElnz//5x3mBaWGv//nQiYKpb9//+h9ZzQm6j//6k5o7Ch7P//&#10;rSim06RG//+qL6LTn4T//6L9muWWuP//nUWVKo+y//+bd5R0jYX//56lmbORuf//piWjjZss//+s&#10;gqtbotv//61IrAGi7v//qhqnp51Z//+lXqG/lkD//6CanEGQff//npCZro6M//+gipsukKT//6Oz&#10;ng2TZv//pE+elpN+//+hAZtFkCn//5vClg2Llv//l/uSa4kT//+XnZJAinj//5pulSKPZf//n+Ga&#10;gJb5//+m86GOn6///6v5ps+liP//q6amzKUg//+oyaQNoTv//6rhpeKhGP//s/6ud6b8//+7TLUa&#10;qzP//7hIsS2mP///sKSoWJ2x//+wm6dVnOX//7lwsCClHv//v2S3Fas///+4uLHaper//6nDpC6Z&#10;Av//niWZkI79//+bq5evjI7//53MmcONHf//nYOYiYqF//+Y05Ilg9D//5Rti+Z9/P//lVaL535D&#10;//+arpHchDL//584mBOKuP//n+uacY46//+f6JuKkNL//6KfntOVVv//o0+fnJck//+d65mikjP/&#10;/5cqkcKLH///lOGOkYhN//+XkJEziwr//5qMlOWOsP//mvmWJo+B//+ao5ZJjrv//5n/lcuNrf//&#10;l3GTS4vb//+Te49Wib///4+hi3OH/f//jTuJM4c2//+NRomViF3//4+pjDiLsf//kwGPXo/C//+V&#10;u5GMkpb//5bVkl6S6f//ljuSMpD6//+TrJCEjRD//49yjTWIHv//i/6KY4T0//+LPInGhSH//4zB&#10;isuHcf//juaL5Ym1//+RFozwi4n//5Q3j1GOPP//mHeTZJID//+cxpghldL//5+0m9yYS///n42c&#10;XpeV//+ck5lek5X//5k3lTOOtP//l/GSzowC//+YnZKXi97//5ixkgGLZP//mK6RQopN//+cD5Pl&#10;jAb//6IsmcOQ0v//ppWeYpSx//+ob6A3lgb//6wvo3qYkP//sk2pS51Y//+1tK1JoD3//7X6rqig&#10;wv//tZCvFaD4//+yrqy5n5X//620qFSdJ///rAinXZ3P//+ul6peoRf//68VqvWg7f//qrSmoZvh&#10;//+m3aLMl6j//6U/oMGVM///obucUpBe//+dGJbNivr//5vClTeKCv//nZWXaIzv//+e2Jlaj0T/&#10;/502mJuOk///mEuUwIqG//+RX47AhAb//4rtiMJ9Qf//iCmF8Hne//+JbIbxexr//4vRiSV+rf//&#10;ji+LSoMc//+RLY3liGT//5TlkS2OI///l62TkJJC//+XWJLtkib//5USkFqO1f//kyKOCIrY//+R&#10;nIwIhsr//5CHilODJ///kI6JiID9//+TIItFghn//5g6j8SGhv//nHGT24ro//+dWpUojJz//5wm&#10;lIqMSv//mpKTZYsC//+ZB5IbiQ///5gBkWKHhf//l46RaYcW//+XTpGkh37//5hSkuiJNP//mu6V&#10;i4v7//+ddJgKjh7//548mLmOQf//njuYaY1z//+g1JpdjuH//6bWn3iTSv//q4OjS5bV//+qGaFg&#10;lfn//6RDm22Sav//oPyYFJE4//+jH5nWk0///6TumzWTFP//oxGZbY8k//+hF5f4jGn//6BZl6CM&#10;CP//nm+VqIqc//+bSpJDhyX//5qukbiFLv//nnuWF4ei//+hfZoSi1f//55imCCL+v//mUGUEIwC&#10;//+XbpMEjhj//5ZxkjeOXP//kbKM7oiB//+KEoRZfqL//4QFfXZ2cP//gcN68HLP//+CTXukcs//&#10;/4PqfV90K///hgp/NXXo//+IkYEoeBH//4ucg7V7dv//j4qHfYC5//+S+Ismhcn//5QkjL2Huv//&#10;lISNPodS//+VUY2nhiX//5YgjayE1f//lwCNt4Qg//+YMI5jhEn//5t5kbuG0///oYeYkIyt//+m&#10;Vp6lknP//6TwnlmS8f//nnOYIo4h//+Y/pI3iYD//5dSkA2IZ///lliPDohR//+T4ozhhrf//5I8&#10;i1WFFf//kqCLb4RO//+SbIrigj///4+6iDt96v//jJqFuXo6//+KvoT6eUT//4kjhHJ5ef//hxWC&#10;tnkN//+FaYBTd/H//4R2ffh2kf//hBB8InWF//+EDXr3dT///4Rcem91pv//hRh623aN//+GFnxO&#10;d5z//4cWfkp4a///iG2AfnkZ//+KaIKjecb//4z7hMF6sv//j+SHBXwJ//+Svolffab//5WTi/R/&#10;mf//mBSOi4HE//+ZUJAQg33//5lNkFKEsv//mWWQboYL//+aDJDzh43//5m8kLCH9P//ls6ONoYH&#10;//+SP4p1grH//478iByAWP//jlmIXn/s//+O7omwgCL//48UinV/////jsOKvn/7//+QD4yeggL/&#10;/5OVkKCGGv//lZSTFIhF//+Tz5HDhmT//5CUjtmCz///joOMsIAO//+OGIuffsj//43qimB+MP//&#10;jMWIA32E//+K1YT8fJT//4gngWF6p///hhp+dXh3//+GlH4feAH//4jmf/N5Nf//imyBq3ov//+J&#10;uYHRecb//4i5gdx5kv//itmEz3xo//+QrYtAgpP//5c+kmqJP///mouWUYyu//+ZTpWYi6j//5X+&#10;ksiIj///kt6QFIWQ//+QxY4Ag4n//4+ijDyChP//jweKioIZ//+N84hsgTD//4vLhY1+6P//ibaC&#10;9nwh//+IhoEkeab//4gYf+h3l///iHB/dHaA//+IbH70deP//4czfcZ1Sv//hRt8M3SH//+DTHsg&#10;c+D//4PufEZ07///hv9/THfA//+J5YGIee7//4tmgi16d///jMqDCnrv//+PhoXbfTH//5LvidKA&#10;w///lX2NMoP6//+Wyo99hgD//5cwkQCHLf//lweR0Yg+//+W8JIdie7//5a7kXiLwv//lriQhY2c&#10;//+XQZA6j5f//5f7kICQu///l3CP0Y61//+Uwo1MiOT//5GtirqCl///kFiKJn9J//+QWIqUfkv/&#10;/4/Wiat8xv//jsKHcXo6//+OgoYneKb//46XhjN4Sf//jQ+F5HeB//+K04VGdsn//4nghQZ3H///&#10;ij+EpHe7//+Kj4OBd23//4qAgm922v//iqGChnc4//+Kt4M5eBn//4rthBR45P//i7uFTXnJ//+M&#10;PYXIee7//4u/hLN44///iqWCrHd6//+JQIB4dj7//4ehfn90+///hj19PXOl//+GZn27czj//4fq&#10;f5Fztf//iWuBRnQq//+KjoJ4dIL//4pXgjhz7///iVGBCXMV//+JG4Dec6T//4oXgmF14///i/GF&#10;DXj4//+Nm4eOe07//43piKN74f//jJqID3r2//+KXIY0eUj//4f9g212zv//hSh/ZXKT//+Cn3tT&#10;bbD//4HzeS1qsv//gqp4mGnE//+C6nfYaSL//4HrdkJnzf//gP51Smca//+CWnccaRn//4YEe1xt&#10;U///iQt+nXAo//+Iln3Cbp///4XEeilqiv//g813oGfx//+Ed3gjaJD//4arelFqoP//iC97tWun&#10;//+IU3vda4P//4fTe+Frcf//huJ78WuD//+FX3thatH//4ONefxpOP//gp542WhM//+DgnkGaWr/&#10;/4QweMRqnP//giF182kr//9+unJvZmv//32VceJl3P//f7p03GhN//+DIHjMa6P//4Yqe/Nuhf//&#10;iLB+hXDy//+J+YAmce3//4mlgHNw3P//iUyAwW9z//+JzIG4bzL//4qCgnpwEv//izuCv3Gp//+M&#10;3YOXdB3//4+Shbh3Fv//kliIl3m4//+Ub4tte6j//5UhjNx8N///lDiL/Xrx//+TZopHeWP//5Pi&#10;iY15H///lEmJaXlX//+TBYjSeNL//5A6h6B3nf//jgGG7XdY//+M3YZmeBT//4xkhWt4z///jI+E&#10;kXlE//+MS4OBeJ///4tLglF3JP//ireCDHZK//+KWIIvdcb//4m7gf10////iamCJHTN//+KIYK8&#10;dUX//4mtgl10tP//h7qAanJk//+Hc3/rcW7//4qygr10Jv//juWGaniK//+RhYicfFv//5Mxif9/&#10;yP//lM6LcILT//+WYYz8hOT//5fgjsyGVv//mZ6ROIhM//+cKZRJiz///57ylsWNfv//oNGXY40W&#10;//+hvpbEivn//6MNlvyKOf//pLmYaYvd//+lJZmFjjr//6NkmUSPlf//n0CW546J//+ZEpICimb/&#10;/5PNjRSF1P//koyLSoRd//+VPY0thrP//5nykUyLG///nOyUQY3p//+b/5PrjVD//5mSkomMKv//&#10;l1CRoowg//+UtZCsjD3//5JdkCGMl///kRmQf42Z//+Rz5Itj8L//5USlbWTff//meqai5gj//+d&#10;rJ51m6j//52yns2byf//mdabGpg7//+UH5VOksb//48RkCaOB///jJuN3Yw+//+NHI7Sjc///48j&#10;kUWQ3///kS+TdZNU//+SV5SGlAT//5JllHKS9///ki2T/ZGi//+R+ZL6kLv//5KBke6RPf//lHaS&#10;OpQW//+Wd5N0l+v//5gOlaeb2P//msaaCKDG//+eP59xpg7//6AAos2pc///noiiSanN//+bRp9b&#10;qHD//5janNOnZP//mGGb6acp//+ZDZwbpxP//5olnQynQv//msGeBaeG//+Z0Z3rpvD//5fCnOul&#10;x///lbGb1aUN//+Ulpt7pY7//5TUnEenAf//lbmdsahL//+XAp93qXr//5gKoK2qn///l46fvarH&#10;//+XTp6oq6T//5jFn3iuHf//maKgI68d//+ZEZ/NrZf//5kroC+r+f//m2Sifaw8//+fqaaDro7/&#10;/6QXqnCxYP//p8+tubSI//+rerFNuS3//66ZtJi+b///sQ23TMMo//+yn7ltxrH//7H8uirID///&#10;rji4dMZw//+oObRfwij//6JKr4+8+///nmSr0bj9//+c66mStun//5xRp2y1Yv//m8ClSrPt//+c&#10;AqTis9z//50Jpmm1PP//nOKnNLWo//+aqaWis7X//5e7os+wef//lV6f5q0k//+TsZyOqaP//5Oj&#10;mZOm5f//l/2awagQ//+ieKNar3b//7Dcsi272///vEPAL8eL//+948VszIn//7eSwmvMNf//r9W8&#10;7suG//+p4bf+y9r//6cWtVjNZP//p5S1iM/k//+oS7Wx0Dj//6Zqsx3MBf//owCvFcWl//+hea1Q&#10;wgj//6GJrazBeP//oDStEcCy//+cGamwvfX//5bZpHe6nP//k2egKLkz//+T6J+yu5j//5lPpWbC&#10;zv//oMavDcwL//+mNrfQ0vv//6lBvcvXCP//qvnBD9lE//+rcMGz2fX//6shwRHahf//q3XBhN2A&#10;//+spcN34zP//62RxTLpBP//rjzGG+z8//+ul8Yw7jP//64nxXTtDP//rbfFIuug//+s1sSq6kT/&#10;/6stw3boov//qmbDI+fr//+rasRN6If//63OxfTpw///sDHGmurE//+whcTo6mP//69RwrLpvP//&#10;rtPC6ert//+vZ8VG7VX//7B6x+HvC///sQDI2O6o//+w5chJ7NH//7Dzx6vrE///sGDGe+jK//+u&#10;P8Pa5NL//6yrwfrh3///rufEK+O5//+ymMfQ6K///7NxyH7sU///smvHr+3///+xDcbw7kH//6+O&#10;xhvtqv//rpHFxuzr//+tWcUd69b//6uQw1nqTv//qfjA9+iP//+pS7765vb//6n0vofmPP//q32/&#10;nua0//+tE8Fg6DH//65mwzTqWv//rtDEEuvU//+uM8N+63P//65Iwynqff//rz7DpunB//+upMMU&#10;59z//6wIwVnknf//qjzBDOLN//+rX8OP5IL//6yzxVPnD///q5XDneeZ//+ps8DL5wn//6kHv2vm&#10;k///qhnAHubg//+tEsMk6KT//7A0xrDq4///sU3IKuvh//+mI8Nf5sr//6T4wkrnCf//pOLBf+Z9&#10;//+k68BW5CP//6QQvkXgWP//ooi78N0n//+ie7vq3av//6PRvj/hZf//pDHACORN//+jn8CQ5ND/&#10;/6N/wNHkCP//o/DA6+LB//+kQsCh4Sz//6RhwEXgdf//pHjAOeFb//+kKsAG4qb//6Phv/Hjsf//&#10;pEHAYeTh//+kvcCw50b//6TSwJLq5f//pOfAr+4t//+liMGp79v//6V0wlDuwf//o9jBtOr4//+h&#10;J7/35hH//58qvmfiD///nvO9v+BW//+fhb0g4Hb//6A1vLfiJ///oUS9v+VD//+hgr8C54n//6CH&#10;vybn0v//oES/YegX//+hGMAr6Pn//6HmwPrpeP//ouXCcent//+lYsVs67X//6hQx9ftlf//qKfG&#10;UOxN//+m8MJl6I///6Urv3vlC///o0K90+JR//+h/L1f4RH//6IgvhHh7P//o5a/ouTf//+lt8G+&#10;6Vj//6bSwvDs+P//pkbCgO3F//+kYMCr617//6KsvvrnyP//olu+lOTp//+jlb+P43T//6UzwQLi&#10;4///pPDA4+H1//+jocAJ4hr//6NswDzkxv//pEXBK+g9//+lp8J36nT//6WEwkDpkv//o1q/++ZN&#10;//+iR76f5L3//6P1v8PmAP//pZbArOa6//+l+8CL5db//6bfwVLlLP//p/DCG+Rb//+nu8DI4o3/&#10;/6civrThTv//pwq9zOJY//+m5r4W5SX//6Y7vsjoX///pU2/N+r4//+lEr/b7P///6XmwQjulf//&#10;pq7BzO6c//+mrcF07CD//6Vov5Pm/f//owy8guEH//+ifLuR3zL//6SpvivixP//pzTBv+gD//+o&#10;TcP163z//6hUxLrszf//p/HEc+yb//+mzsKs6vr//6TOv3noEv//o1S8xOWO//+j87yR5Sv//6ZX&#10;voPmyP//qLPAx+h5//+pSsHe5/z//6fCwZjkif//pcXBCd+y//+ktMCc2xr//6T7wEXXj///pXW/&#10;ENQU//+jc7qpzg3//58ns4LFsv//mzCskb2b//+ZvqhUt6z//5vxqCu1EP//oEOqjLSv//+inask&#10;sw///6Dsp5uuYf//nBKg+6dw//+W25qFoNf//5Nslt6cyf//kvmXBJx2//+W6Jt7oL3//57Lozmo&#10;pP//pk6qTa/b//+pLa01smL//6bRq4Sve///ol6nt6nr//+e96RqpS7//5zcoeyiff//m5KgMqHq&#10;//+b1aBVo9n//528omSnUP//n++kxqnu//+iJab6qyX//6Urqd+sX///qS6twq6f//+rpLAqsAr/&#10;/6mdrjCuLP//pMapoqr5//+hK6avqi///6B6ps2sXf//ohOotq+d//+j+Ko4sf7//6Tsqmmzi///&#10;pM2pyrVh//+k8aoQuHL//6byrM+85f//qSiwRMAH//+opbFVv0j//6XmsCe8N///o1uuvLm4//+i&#10;r65euN3//6PNrvC4t///pOyvA7df//+lrq68tRL//6alrvqzQ///qL2wurNy//+sL7Q7tjX//64t&#10;tpC4s///rJe1lLik//+pzrOXuB3//6gEsrK4vP//pvWyPbkt//+lmbC0t6r//6QErie0lv//oyys&#10;I7IK//+i+atHsLP//6OXq/Owv///pGmtKrFg//+jTqxMsIz//5/zqNutwP//nZWmX6t+//+ep6eM&#10;q6n//6GOqs6s+P//o8+tSK28//+lWq5uri///6YdrfKuCP//pVSrWqxl//+lPqleq2H//6mIrB+u&#10;F///sPmyzbMB//+0+rc+tKz//7DotKewLf//qAytfKkL//+hEadxpCr//53Uo+OhfP//ncCigZ/T&#10;//+f/KMvnyr//6JLpHSe1f//oxOlCp5j//+iZKSxncb//6FKo/OdCP//oFui25wH//+eS5/Zmdr/&#10;/5z9nR6ZAf//oTuf0p2c//+plqbCpQr//69Iq1moqP//sYmtGKlF//+0eLA8rBH//7Zpsq6ukf//&#10;s5iv8KvF//+uzKqGpnz//68nqhSmy///uDeyzrAk///KLMUWwR7//94Q2WvRXf//6UTkTtaq///o&#10;ruK90Jz//+KK2/fIc///2+bUvcHH///VRMyaucf//9FKxu6z1v//0g7IHbXY///Py8jDuGj//8Ps&#10;wEOyFv//tMSzRacX//+rMqqIoDX//6ohqY2g0P//remtbqXf//+xR7Elqd///7HAsiap8v//sSux&#10;uKe3//+w17CkpR7//7Har8GkC///tlux/6eO///BXLvMswr//8/QytjDAP//2DXUj8wD///R6s68&#10;xAj//8Kkvt2yTP//tzeyrKYm//+1+7Dhpe7//742uJqvFP//yj/D/Lo8///RYsqAvsb//9Heyx+9&#10;a///zUDHvbmX///Cxb6EsP///7gWs5OmsP//t1ewd6P3///AGrYSqg///8j/vQCyJf//0QHFQLs/&#10;///Yus8Dw+z//9o00uHEev//0l/Mvrsi///H+sNHsTD//8DhvEqsUf//u4q2w6lW//+29bK7px7/&#10;/7Xkszaosv//tZK0oqtA//+zTbMTqy7//7D/sDWpzf//r+ytxahE//+v16vrpgj//7RKrjKl5f//&#10;vsm3KqpZ///F3b5ErKz//71ytxCjZ///qTakJZIK//+Z8JWbhp///5cQkv6Gif//mSWVbIp4//+a&#10;bZcZjNL//5rKl92NXv//mfSXdYwC//+aLZfUi1H//53PmwONyP//opGe0ZFW//+j0p8gkhn//6En&#10;m+SQnf//oH6bJpLE//+kk5+7mjP//6fEpAef/P//pKeiGJ3J//+dcJuAlcT//5mLl8eQSv//nBWa&#10;mZGg//+gFp8wlU///6GfoUCW0///ot+itJfb//+lbqUpmgr//6aZpbuap///pmCkNplJ//+o36VU&#10;mmj//61KqVKeW///raWqkJ+t//+pI6eRnJD//6PKo5eX1///n4CgK5Ml//+be5w9jfb//5h8mBiJ&#10;Cv//mI2V5oaM//+aUJVehiD//5uClWGGtf//m/KWDIg5//+bG5YOiQf//5lXlPyIU///mKKUh4fe&#10;//+Z9JWriQv//5z0mDOMF///n5uaVY9g//+fkZmqkFv//55al4aPp///oG6YspEc//+ksZzRlEP/&#10;/6UTniSUTf//oYucD5G1//+eVppHkEn//5wimXeQI///mRKXgY6N//+WSpTGi6X//5eIlLmLIv//&#10;m8+XMY2Q//+dSpd1jon//5m9k7OL0///lSiPlIhq//+T2I8Rh+b//5VwkeiJ/f//lxmVO4wY//+X&#10;N5bsjO///5d+mAGONP//mamaBZFN//+c0pyWlUn//5+DnsOZAP//oJ2fZZti//+gk56rm/H//6Er&#10;njWbSP//oYqdQZiz//+gEZpTlBv//5+SmHWRev//pdqd1JY6//+wgKiVn3n//7PorUSiLf//q9Cm&#10;3pqP//+he524kUH//54rmtSOrP//oAycx5Ew//+g+53Xkwn//6LPn82VWf//qIilpZqg//+soKpA&#10;npn//6jup3icff//obyg9ZfY//+e6p4AlnT//6BhnpmXR///ocOfBpax//+hMp3ek/v//6D3nT6R&#10;p///pFSfxpJY//+q/KT1lbD//7DPqTeYo///sdWpf5jB//+vK6dFl5n//6wopZKXk///qVqkMpfu&#10;//+nwaNimG7//6mupSSaa///re2o0ZzS//+uwKmCm3D//6gzo2eULf//nzWa+oxe//+cxZjVi+//&#10;/6ONn5CUNf//q8enSpyk//+uWqkhnkT//64/qPydEP//rvCrN53O//+seqs0nN///6PMpCSWQP//&#10;miOaUY4T//+WBZUViqv//5cplV2MP///mRmXDY60//+Z2JeHj7L//5t+mC2Qif//oRWb85PB//+q&#10;7qOfmez//7Sqq7mf6v//uMCvcKHJ//+28a5nn9n//7OdrBKdo///sZSqWJzb//+vAKdYm73//6m7&#10;oZmYsv//pPWctpau//+l7p3Zmc///6ulo5+gJv//r7CnbqM0//+wq6geokT//7LFqnSimv//txKv&#10;uKYU//+6j7QmqYH//7rotKip5P//ukuzoqkl//+7Y7SZqnX//7xgteSsTf//vb+3J64g///CfLqv&#10;sW7//8mIv9O05v//zrfDgbXw///NT8H8sjn//8apvLWsO///wZC5wqnT//++BLhJqUb//7ghs9il&#10;iP//sdmuPaBH//+tf6nunBL//6jVpK6XBf//obScv4/N//+bf5YViqf//5nTlGuLG///m6yWNI9T&#10;//+eI5gsk4r//6IIm4SYJv//qWOjD59A//+xYqwNphj//7M1rpmmC///r5GqHqAE//+wd6ilnjf/&#10;/7tDsW+nAf//yOm/QbQ2///OQcabuf///80DxzO41v//zibJNrpX///QLcu0vYj//8lfxUS4Af//&#10;us62jqoP//+vPKpBnqL//6topY2azv//q0SlVJs8//+sCKc3nR7//6vHqNWeRP//qRSnw51C//+m&#10;QaWLnAr//6dipjGd3P//qseovqDQ//+qqKiWoIP//6c8pq6evf//peGnzKCN//+maKolo5r//6QF&#10;p8KhYv//oJyi3pvc//+ivKMcmqT//6gSpuucef//p/CmGpoh//+hcZ/xk5r//51WnMaQ7v//oLGg&#10;75YA//+mYaaZnS7//6fupxKf0f//pm+j8Z6G//+mgqKynb///6aBolCci///oF6cS5WD//+WvpJp&#10;i0v//5Rvj5CIu///m4uW2pB3//+iMJ7bmKn//6HXoDmZgv//nnSeA5Xl//+bnpvOkgL//5mHmjiP&#10;p///meGbAJEc//+dRJ5ylir//6EQoZGaxv//o3aieJxT//+lGKJJnAr//6fGo8+dY///qq+m3aD6&#10;//+qs6geo37//6kNqBakX///qauqHKXt//+ql6vgphj//6f4qW2iZf//o9KlEJ5S//+jEaQsnvX/&#10;/6hQqa+lrv//rsqwsawL//+uFLBKqUj//6cdqNyfdv//o2ij8plM//+oD6eBnH3//66Urf6i5///&#10;rEuszqIH//+hJaLQmRD//5dMmR6Qvv//lbuWnI87//+aqpoPkwf//6AEnmiXUf//ofegZplu//+g&#10;G5+JmS///532noSZLP//nzagTZwE//+kaKVuoez//6pFqtGnr///rBGr2ah5//+oSab7otv//6O5&#10;oTGcUP//pHeg+5vS//+qoKbHoc///7D0rTeoYP//stivRao2//+vlawDprL//6qCpvah5f//p1qk&#10;JqAP//+l36NHoKf//6PHofagnv//ofag/qAK//+i4qLCoOj//6Z5pw2jSP//qjKrHKVo//+s6K2R&#10;pwP//7KFslSr/v//vbO83LcB///GrsZNwKz//8LLw/e+kP//s/G24rJG//+nKatLp+v//6QNqKOm&#10;Rf//prKrVqmK//+oKayBqw7//6aAqhaor///pfCoN6Ys//+qeatGp9X//7ALr/urdf//rzyvT6uU&#10;//+o0KnKqMf//6Oipamni///oxGl5Kkl//+l+6lRrFP//6korN6vF///qVCtf68X//+l2Kqlq7H/&#10;/6Eppmym/v//niCjrqP+//+d/KPBo/X//5/0piGl9P//orapcaiN//+kAashqZH//6KgqZ2n3///&#10;oL+nJaW+//+gvKaFpc7//6IAp4+n9f//omuoJKoo//+iAqgsq8f//6MYqbWuFf//pa2sZbCb//+o&#10;Bq4zskX//6jWrdiyqf//puSqYrBN//+jrqXWq+b//6RophOrLv//qxmtfLG2//+wGLPOuDr//6xI&#10;sNi2R///pR2pn6/t//+goaSjqwP//58gosSoJ///oTukwahM//+ly6l6qwL//6hrrI2s7v//psmr&#10;iKxf//+jZ6iXqxv//6GIprWqs///oYimaqpz//+ilKdWqgT//6Lap+ypD///oW2nMae3//+gw6c3&#10;qAH//6Enp9Co2P//oHimWacO//+f96P7pGT//6O4pVimM///q16q3qzV//+xAK8ise7//7FHrpKw&#10;7f//sS6tp64B//+2e7I5r9///7ysuIa0Z///ui63TLNN//+v6K7prCf//6eQqFOmkP//pmGoRqbo&#10;//+p2qvRqpz//68Wr8auj///tDiy+7FP//+0rbJZr9n//697rbWqVf//q7Kre6c8//+sa617qIj/&#10;/6yZrgOpKv//qOiqFaac//+k1KXCpCT//6Lso/qjNv//oJeia6Cr//+eT6Gcnan//6BJpRufTf//&#10;pD6poKOH//+lOKnvpSP//6Pwp5KkXP//o8em2aQK//+kyqfjpAD//6Odpu2hvP//oImj4p7P//+f&#10;1aLln5///6EMo6Cig///oNyi3aLj//+fe6EJoPn//6AXoWGg3P//pBelZqSA//+oDam6qD///6fk&#10;qhGnbv//pHWm4KKi//+iwaUDnz3//6SmpoSfvv//pTqmcZ9q//+gkqDdmib//5phmcWTXf//lv6W&#10;JY9w//+XcZchj4j//5oKmn2SF///mzib+5Ow//+YuJk/kjP//5YfllORQ///mXWZhJZr//+hUqEE&#10;nzD//6U/o96iQP//ohWfDZyL//+coZfek8X//5n2lAWN+///mmeURIx5//+bDJXcjR3//5sGl4uP&#10;Af//mzWZg5Ie//+cyJxJlnH//57bnpqaT///nnOdvJqv//+bEpnDl0v//5ZFlIGRov//kPmOq4qz&#10;//+Mq4mIhJr//4qrhpWBZv//i1WGlYGQ//+M8ofugr3//41aiF2CEv//jPyH83/V//+NvIhQfmv/&#10;/5C3ir9/vf//k5+NjIJK//+TKo22gwH//5COi+qCR///juCKfIHQ//+Osom6gV7//4+0ibuA1///&#10;kRKKToBz//+RyIq/gAr//5GCiqJ/d///kCSJo35j//+OLohNfU3//408iEl92v//jiuKFoBj//+P&#10;UYuagof//47AitqCO///jHCIMYBN//+KXoXqf0r//4peheKAov//i9OHe4L3//+Mz4jDhBb//4zA&#10;iQWDy///i26H1IJX//+KN4akgWb//4s/h8iC8///jvqLtIbz//+Ts5Bmixj//5ZVknOMJ///lfKR&#10;DInN//+Uh46chwz//5NpjN6F2///kjKLgIV6//+Q6opMhJb//5FgisCD7P//lTWOb4XE//+abZOg&#10;ifz//5z1lo6Nvv//nLSXXJBb//+c5pkbkzv//5zLmqKUXP//mWaYQJCe//+UFZLfikn//5E6jv6H&#10;DP//kpqO7IlD//+UiY9yjHb//5N9jUqLqf//kauKpYhd//+SL4pwhi7//5QSi+KFb///lRONCoUC&#10;//+UTI0qhH7//5M8jXGFBv//k5aPH4d7//+UVJDeifb//5P0kRmKQv//kiSPjIgL//+RS460hmz/&#10;/5Q/kYeJE///mQGWC447//+brJhBkXr//5r6lvKQ8v//mG6T6Y4t//+WyJI4jI///5dNkx2Nxv//&#10;mMmU9ZAO//+ZVpV+kJT//5nVlbiP/f//m46XepBp//+cSpjPkJP//5tPmMyQDv//m7KaK5GM//+e&#10;iJ2UlVn//6Cin3eXpf//oJieRZan//+g35zglRj//6Elm76TfP//nxCY6JA7//+b9JWmjMv//5nr&#10;k6aK7P//l7eRV4ks//+Uoo3xhuP//5JYi1+Fwf//khqLLIaH//+TLIzgh/3//5RzjzuI7///la2R&#10;dYl9//+W35MDifL//5d3k0WJpf//mEuT0ImI//+Z45Xuior//5rJmBGLjv//miKYiou9//+YVZcx&#10;iz///5YglRKKiv//lSSUYor0//+XYJcGjc3//5t2mvaRH///nPGbUZDA//+atpdgjMD//5fEkvaJ&#10;Gv//lgmQfYfQ//+UkY7/h2X//5H9jMSGAf//j7GK4IS///+P5ouGhaD//5JVjm2ILP//lT2RyYp5&#10;//+XZpREi1n//5lllpGL2v//m16Y5YzV//+bXpkDjMv//5o6lyOMP///msSV9I16//+c6ZYIkBj/&#10;/565lmuRtv//n3WWwJEm//+gQJfsj9z//5//mI6OBf//nNOWlorA//+ZUJQ1iDr//5epkyCHkP//&#10;lyyShId+//+X85K7iDr//5nGk+WKDv//m5uVPIyA//+dYpapj3r//58amBmSPf//oEuZJpOR//+g&#10;75n9k2f//6E8mtOSs///oPWbNJHi//+f75qlkNz//55wmXWP0f//nTaYxo+5//+cj5kBkRj//5xL&#10;mZCTa///nBeZkpV2//+btJi+lk3//5zhmSqXhf//oZKdDptF//+oGKLFoE3//6wZpgGi2///qoij&#10;5aA8//+lR56WmjP//6C5mpKU5f//nmqZT5Il//+fLZtDk0H//6Lcn6+Xw///pimizZtH//+mtqJU&#10;mob//6Vvn+uW6///ow6dA5Ko//+gJpogj0f//56XmJ+ON///n5uZeY+5//+hG5rNkUz//6CXmlWQ&#10;r///nbyXto3h//+Z55Q+in///5dVkhOI7v//l8WS2YsY//+bUJZ+kOT//6EknEOZBP//p1uieqEI&#10;//+p/KVVpJj//6cQopShr///owueXZzA//+lcaA4nTb//6+2qg+kxP//uNOzGKsk//+3BLERp1z/&#10;/64MpyKdF///qnmiGpg///+wnqcznRP//7fdrmijj///tf2tf6I3//+ra6RrmVb//6E+m6+Qyv//&#10;nZGY4o1P//+djZj+i+j//5ydl22JCv//mjmTyIU1//+ZiJGrg67//50NlEyGrv//oyaaq4zY//+n&#10;C5/akfP//6YBoGGTGv//pIegOpPf//+nTqPxmD///6hypXaaZP//onme7ZTo//+a9ZYajVr//5mi&#10;k7OL4v//nv2ZFpHH//+jvp7yl9v//6NZn9yYgP//oLueKJYL//+eFZvvk2D//5oGl+mQOP//lUiS&#10;zI07//+RxI6ui3r//4/ojFmKyv//j0KLgIrV//+P9ovzi+7//5I4jYmOHf//laaQIJCx//+Z+5Qz&#10;k6r//558mXSW5f//n2Obr5bv//+ZwZc/kRn//5HikD+KBf//jZCMhYdx//+Ne4x9iP7//46GjMSK&#10;mv//j76Mp4tF//+SPo34jMb//5XVkRCPaf//mW6U8JJQ//+blpfJlBj//5rcl7WTUP//mE2VYpCX&#10;//+WEZLsjcr//5V+kd2MYP//la6Re4u7//+Ui4+TiYj//5OhjaKG4///loOPjoeg//+cwJWBjFj/&#10;/6KFm6+Rqv//pgWfrpUR//+pdqM9l+f//6zlpqyamf//rfmoF5vH//+t5KiMnNX//62iqKGeRP//&#10;q3KmkZ3v//+pXKSknXf//6vJp0igc///sWSs86U1//+zf68kpfX//7BlrIyiQf//rhuq8p/X//+t&#10;3qqynsP//6srpuGaeP//p2mhnZWd//+nkqDYldr//6tHpGSaG///raunHJya//+r6aYxmr7//6YX&#10;oeCVZv//nWOayo2z//+UuZMVhen//5BRjr2B9v//kHuOnYKt//+Rm4+RhSD//5IOj+GHlf//ktmQ&#10;Qopf//+UspFljbX//5Zxkl+QKP//lmSRro/X//+VCI/tjU3//5OGjkGJ9v//kdeMh4ZT//+Qa4ro&#10;g0L//5APihaBxf//kdqLQILf//+V9I7Whpz//5nakoeKZv//my6T/YvF//+aXJNQitr//5kzkhCJ&#10;Rv//mIiRW4hB//+Yi5HOiIT//5kHky2J3P//mVuUUosU//+ZxpUri9D//5qslh6MZ///m7uXFozd&#10;//+cC5cnjKD//5vmlnqL1v//naKXZYxx//+hxZqZjwv//6TmnPSRWv//pKScPpIn//+ig5ntkpv/&#10;/6KamcGUnf//pjmcvJeD//+oDZ3slnD//6Wkm4WRRf//ox2Zj42d//+iDpjrjK3//6BflxKLIf//&#10;nomU0YiG//+gX5aViLL//6Y/nQSNYP//qXKhUpH9//+lUZ6UkpP//572mZmSL///m0qW8ZLk//+X&#10;dpOAkJj//5BwjCeIvP//iRaECX91//+Fon/eeiP//4YwgDR5rv//h8CCJ3s7//+I24O+fJz//4oj&#10;hRJ9nP//i6eF+n5M//+NmYcDf5///5C5iViC4///k2aLloYI//+Td4udhfL//5Lbix+EFf//k8mM&#10;EoMQ//+VfI2agwj//5aajmaDPf//l32O+4PY//+bAZJ0hzD//6HbmbeOBP//p2OgE5RU//+nBqCR&#10;lYj//6IMm/SR8///nPiWqo1z//+Z15Mfior//5eSkKCI1f//la2Op4fI//+VM43xh8H//5TnjSaH&#10;Bf//kjWJ7oMN//+NfIUEfKv//4oXgfx4Ff//iTyCAHcw//+Iy4Kcd+T//4eTggd4Hf//hnKA23fY&#10;//+F0n+td17//4V5fpF21///hP19L3Y///+EhXuvdar//4Rzes91S///hMl7EHUI//+FpXx2dPz/&#10;/4dJfsV1iP//iXCBJnaQ//+LzYNMd9///45mhWh5XP//kX6H5XtN//+VIor/fhD//5fbjYeAyv//&#10;mG+OdYKw//+X1Y6GhCv//5c6jomFY///lt+OmoYp//+WUI5hhk7//5SRjPSFSf//kguKtoNg//+Q&#10;BYkAgXz//48KiF+AEv//jrmIeX7z//+Ow4j6fkD//4+MikN+sf//kj6NdoF7//+VxJF0hVf//5ad&#10;ks2Gp///lJqRcIUU//+SzJBpg5T//5IekFGC3v//kUmPTIG1//+PnYx/f9D//41KiJN91v//inOE&#10;U3vK//+HQoA4eUH//4WAfcR3f///hzR+u3ik//+LPoI7fBn//446hXB/B///jiiGgX98//+M7oa1&#10;fvT//452iVCA2///k3aO3IXT//+YRZPuinz//5j3lM6LG///lVuRUIdZ//+Q7Iz4gpP//45Hikl/&#10;nv//jbGJTn7o//+N7oi+fx7//40xhyF+Gf//ivmEYntW//+IfoHReFL//4cvgHd2kP//h0GAMnYR&#10;//+HxoAMdcL//4fGf0Z07///hpN9gHOY//+EkHs9cm3//4KheWpx3v//gc95CXIe//+DdXsodBL/&#10;/4csfud3Yv//ip+Btnn2//+MyoLOewf//461g9t77f//kYOGcH5M//+UO4mNgV3//5Wmi8CDpP//&#10;li6NVoUR//+W8I9Zhr7//5gCkaSJJf//mQGTYIwU//+Y/JNKjjj//5gbkeOPXv//l86RJZCt//+Y&#10;kpHNkfL//5gLkVOP7P//lH6N9Ikb//+P6YncgUr//42NiDd9Hf//jZSIrXyH//+N24ibfEz//41/&#10;hzl7Ev//jaqGf3py//+ONIcQetr//41eh096pv//i/+HLnoa//+L0IdLejL//4xyhv56Lv//jISF&#10;lHkI//+MA4QZd7f//4vig9V3t///jDWEc3i3//+MzIVYeer//420hmV7Cv//jmqG63uN//+Og4ZP&#10;ezL//43DhHd6Fv//i+OBnXhi//+JK36Ddkr//4bWfId0lP//hrx9LXR///+In3/ldcL//4rXgs92&#10;+///jHKE2ndx//+MUYTpdnf//4s8g+F1KP//iuGDv3Vm//+LloUZd1z//4zWhyN55f//ja2IlHt5&#10;//+NV4ije23//4u3h1Z6Iv//iT+E43gM//+GQIE1dMn//4LcfHxv9v//gLV4w2uJ//+BHXeeaY7/&#10;/4LEd+BpWP//gzZ3Tmi1//+Bl3VSZtn//3/Rc9pljP//gGR1JGbx//+Da3jxapf//4ZLfC9tT///&#10;hkN7wGw1//+EVXixaNT//4OFdq5m9f//hTp3tWg6//+H6Xpmat7//4kEe/lsEf//h/B7sWt6//+G&#10;UnslavD//4Trev1q7P//gyd6VGpP//+BSnkVaP3//4E3eOlo/f//g4l6dGtF//+FZ3sQbSP//4P/&#10;eIdr4f//gNB06WkD//9/u3RCaFv//4H3d1Bq3///hUp7K24q//+H0H3JcJ3//4mXf29yXP//ilSA&#10;OXL8//+JwoADcgv//4kLf/dw1P//iUaA9nDP//+KaYKcciT//4wbhDF0Mv//jl6FwHZ6//+RG4fB&#10;eNL//5N7ieh6zf//lLGLdHv4//+UNYtMe5D//5JbiR95U///kVOHCHdg//+SbYcfd63//5NxiCl4&#10;6v//ki6IVXkr//+O9odGeDD//4v7hhR3cf//ihqEzXdx//+JgoOieBn//4pkg2l5af//i0GDQHnu&#10;//+LAIJjeQz//4p6gaR4Gf//ibKBCndJ//+I5YCudqH//4kCgUx22v//iXOCKndN//+IvIG7dlL/&#10;/4cYgCtz8P//h3+AbnMv//+LFIOzdbX//48vh3J5kP//kaSJknz9//+TGIqxgAb//5RWi5+CZf//&#10;lXaMlIOF//+WYY3Cg/r//5efj8iFbv//mbWSo4hi//+btZScinv//5wllB2JUP//mxyRv4W8//+a&#10;iZAfg33//5s5kFeEY///m4aQ0Yaf//+aSJBjiCT//5edjtmIAP//lCqMZIY4//+SSor6hSj//5NL&#10;i/SGlv//le+ORol+//+ZKpE2jJ3//5shkz2OBv//mkyS/Iy6//+YTJIIiyP//5ZlkYqK1///lIuR&#10;TYtv//+S/5FljJP//5H/kbGN6v//ksmTK5Bj//+WTJbPlNL//5r1m3aZ4f//nY+eQJy3//+cEZ0g&#10;m3D//5efmPKXDv//klOTv5G0//+N549hjXL//4vVjYeML///jC+ONo29//+Nlo/Uj/f//47OkQ2Q&#10;+///j5SRuZC1//+QUpJ8kE///5Dzkv2QHf//kLSR649b//+RXJDvj+X//5RakjCTd///l12UWZfo&#10;//+ZCpaCm37//5r3meCfSf//nYGeLKNw//+ey6D2pjr//5z0oAml+///ma+c/aQ8//+YdZtspB//&#10;/5nBnBKl2f//m8CdfKfk//+dxZ9Vqkb//5+doYqtEf//oD+i/a65//+fCKLqrjr//5y4odCss///&#10;mvShLqxS//+aqKH1rbj//5tYo9evtv//nCul8LFH//+b/aaZsZH//5o6pNGwVf//mVSjI6/7//+a&#10;mKNssYP//5saozaxYv//mWWhMK34//+XMp74qXr//5Z6nkamff//mI+gLqaf//+cXaOSqQr//6Ba&#10;pxussv//pGOq3LHs//+oAq5dt/X//6ugsfi+IP//rvW1rMNj//+wE7f4xgv//65NuADF8v//qmm1&#10;5cO7//+l9LKYwFL//6Kgr4m9Jv//oTytZLsH//+ge6sHuPX//59LqEG2gP//nnGm87VR//+eWqfE&#10;tgP//518qGC2cv//m2anULU5//+ZHKVQsu3//5bfonyvp///lFmeK6sn//+TJpn3p0b//5aXmiSn&#10;rf//oD+hra5Y//+t569TufP//7kRvKDFZv//uw3B+cr5//+1cL+sy5r//658uxjLdv//qPm2tss3&#10;//+lz7PAyuf//6VbsvnLOP//pZqypMqc//+kVLDFx17//6GgrZbCWP//n1SrBL5p//+dxqlwvFj/&#10;/5tBpyi6Ov//lnKiiLY7//+Q0Jx1sX7//42gmBCvLv//jxOYdLHJ//+VeZ8uuff//50IqQLDy///&#10;oamw6cp1//+jtLXazdv//6T3uMXP1P//paq6B9D6//+mE7rD0n7//6d1vP7Wl///qfnA6N2l//+s&#10;h8TD5U3//68Cx8rrcP//sNbJcu6M//+wx8j27hL//6+Dx4nsCP//rZHFtem8//+rKsOH52f//6nn&#10;woTmPv//qqjDOOac//+s4cSY573//69rxY/pBv//r/LEbekq//+u58LO6Uf//679w/Trg///r/fG&#10;9e4///+wg8j97wv//6/AyDntGv//rnfF1uoB//+uZ8SI5/n//66dw9/mQv//rUrCFeLx//+sKMDT&#10;4Gv//65xwzvikv//shLG7ugM//+zAcfI7IX//7I8xzTu/f//sQfGcu9N//+vlMVL7gv//67QxMLs&#10;yv//rg/ELuvP//+s18Ld6tP//6tjwOHpVv//qim+3uct//+qLL5S5b7//6t6v4jmI///rPrBROfr&#10;//+uJMLF6kL//658w3DrrP//rfrC8+sT//+uTsLm6f///6/sxAbpwf//sBDEFejM//+trMJj5lv/&#10;/6uqwbflCv//rCTDgOaV//+s0sSr6If//6vZw1Xoz///qpHBe+gX//+p+sCA5vr//6ppwLDmf///&#10;rJXC3+gZ//+vF8Wy6q///6+6xoTrrf//qOfGcuoj//+nOsRy6dv//6WHwZvnpv//o+i+qePO//+i&#10;H7vj317//6DxumDcw///oi+8Nt62//+kY7+845P//6RkwSbmsv//ozTA5eck//+i2sC/5hX//6Ns&#10;wNbkPP//pBnA2OIJ//+kp8D14Of//6UcwWfhc///pKHBIeHf//+jKL/G4QD//6H1vlDgPf//odO9&#10;ruIs//+jEr6P52j//6SqwB7swv//pdbBd++C//+mEsIL7yT//6UFwZjsUP//ouXAP+gq//+g1r6w&#10;4+f//5+pvQ/gtP//n1i7Rt9X//+gAbqL4Ln//6FRu+zkE///oPu9NOXB//+e1b0P5NH//54kvb/k&#10;0f//n7u/9Ob2//+h9cKH6Xz//6RcxWfrlP//p0HIhO2A//+pOMl67hD//6g0xh3rWP//pf7Bhec8&#10;//+kZL7Z49P//6KGvW7gwP//oNS80N6k//+gar0W3uL//6I9vv3iqf//pZfCH+kH//+ne8PC7bD/&#10;/6bpwwXuGv//pG3AiuqU//+iFb5d5h///6HUvlbjnv//o47AL+NR//+lwMKE5Bf//6W3wszkF///&#10;o9HBUeQj//+jAMC85jD//6QNwaLpMP//pfzDVer6//+mC8M66YX//6MmwCvlQv//oKW9ROJn//+h&#10;Fr0D4uH//6J6vXTj0///o1m9keNv//+kY7484mn//6UpvqDg2P//pQy9pd9F//+lLLzA30j//6Wl&#10;vOHhIP//pWq9YuN7//+kpL4K5eD//6QKvufoQP//pO7A+es4//+nMMQD7kv//6gzxSfu6f//p0vD&#10;suwe//+lxsFQ53P//6PxvrLiuv//o9e+WOHd//+mUsFn5a///6iOxKzqMf//qNnF6+yU//+oY8YT&#10;7Z3//6gQxdnt7f//pvTD7uyS//+k9MBL6WL//6O0vTfmcv//pJW8weWQ//+m/L595q7//6lOwMXo&#10;L///qXnBouej//+nMMDH5BL//6RRv4ffBf//osi+9Nqk//+kCMAX2N///6aKwYDYZ///pl2/d9Uh&#10;//+iXrkFzZP//5x1sEHDTP//l5uoaLkM//+W96T7smf//5pOpgCwEP//nXanP66R//+dAqUEqqr/&#10;/5htnq2joP//kreXnJyE//+P/ZRjmZ3//5ELldibif//lPCaMaBP//+bEKAzpob//6EIpaOruP//&#10;pFaowa3V//+kW6lNrIf//6JHqAupFv//n/OmOqW7//+eDKREo6///5zPopmjWf//nQqicaUl//+d&#10;8KMgp3///53Novqn/P//nS+icKb5//+d3KNAprf//6DDpkuoxf//o8apc6tf//+jV6kZqwP//59G&#10;pSOnlf//mlGgXqPW//+X8J47ovT//5qYoPGm5///oCSmNq2E//+ks6pQs4v//6Y7q3+3dv//pc6r&#10;DLnA//+m5qyAvKz//6mzsE6/8///quOzQsD8//+pSbPHv7L//6Z6sre94P//pVmyWL1k//+m3rOE&#10;veX//6hZs/W8fv//qGSy3rjz//+n5LF4tZX//6fasMOz5f//qKSxHbQO//+pZLHJtOX//6jWsau1&#10;KP//p3exPLVm//+mo7F6to3//6azsjW4DP//plWxvrfp//+k/q+1tdv//6OLrX6zkP//okCrvrHA&#10;//+hfKrPsKf//6HAqvSwpP//okarULEi//+h/arSsOb//6GDqjiv8f//of+qza8M//+i66wWrlH/&#10;/6NGrM6tp///o6+s+K2t//+kKKxXrZ7//6LxqXmrW///oSCmCqgt//+ioaY6qAH//6eaqn6q/P//&#10;qxquK6zV//+odqyFqfz//6GfpsKkU///nKCiIKB+//+aop+Lnmf//5qEnhWcmf//nIGeopwV//+f&#10;1aEYnU3//6HUozOejf//oNOi/Z3a//+eCqECm0T//5xvn4uZIv//nG+e0piL//+eoJ+1mtf//6X1&#10;pW6iUv//sIauRqvR//+2x7MVr/3//7cvssuu6P//ttuynK6X//+2r7Ljry7//7SEsMutkP//srWu&#10;jKwX//+3srMOsYr//8VHwKS/M///2A7T29CK///oruTm3V7///B97JDgAP//7rfqG9mz///n1uKO&#10;0Ir//+Aj2b3HNP//2SLQnr0d///V4stMts///9btzKO5DP//063MNLsC///GO8Hrszj//7Xds6Gn&#10;QP//q6CqiKCW//+p3ql0oc7//6yfrOSm8///rz+wEKqG//+vZbB0qeb//68Tr9CnWv//ryiuv6Sn&#10;//+v8a15ot3//7Rkr4Wllv//wJm6QrEp///Qzsq5wbD//9n31PPKlP//0q7ODMFM///Boryqrj3/&#10;/7TPr5yhpv//scesfqCL//+2YbCipqr//725tw6tc///wMK5V65T//+/W7hPq23//7xfttupMP//&#10;tp2yj6Vg//+wJqv4n93//7Asqe2fDv//t92uwqVg///AiLVBrc7//8kxvWm2/f//0mrIEMAl///W&#10;B84/wkX//8/Nyo+6jf//xgzCebFs//+/GrvOrM7//7nbtf+p+v//tO6xBKdN//+zL7A3p5X//7Nf&#10;scSpmP//st2yKaqI//+xyrFJqoL//7Cmr9Wp3P//rzKtfaeD//+v/qyppSL//7YBsS+mZf//u7e2&#10;sqgc//+3YbNdopb//6o9pzqW1f//oHydr48Z//+fQ5wgj3X//590nEaRU///nTCaZZDE//+arJiP&#10;jyX//5hIlumMav//l4eWh4pm//+Z1pheiv3//50Rmm2Mpv//nfCZ+Yzn//+cPJdDjD///51Hl9CP&#10;x///pBie7pmX//+qtqbNor///6mzp2mi2///oeSgoJpl//+b8ZrsksH//5y2m7qSHv//n6+e3JSn&#10;//+glJ/ZlYX//6GvoOaWN///pNCj+ph///+mrqWSmWD//6Wzo9SXeP//pfijOJc4//+o7qYEmp3/&#10;/6mxp6Scu///pnyl0Zrw//+iW6L+l3n//58moL+UHf//nA2d5JBQ//+ZCZnni+///5d5lkSIZv//&#10;l2iUDIZ2//+YXpPmhpD//5n6lZ2IfP//moOWzYm6//+ZlpZgiSz//5jDlZCIK///mJGU74eX//+Z&#10;lpVBiGL//5rWlfKJ9P//mhmU3YoS//+YMJJyiNj//5kBknmJZ///nEmVNou9//+djpaqjGr//5vz&#10;lcmLP///mieVEIr6//+ZQZWOjE7//5fdlXWM0///lm+USouv//+XsZR0i4j//5qOlbqMuf//mlmU&#10;oYwb//+WF5CEiL///5HojOiFvf//kWuM+oYb//+TvI/viOf//5XrkveLXf//ltWUyYyE//+YHZaM&#10;jff//5p7mNWQcP//nIaaqZK3//+drZvklMP//54QnIyWvP//ndmcQ5ei//+dl5tilsr//5zLmaiT&#10;2f//myuXEY/r//+bQpZMjpD//6EPm5qTf///qaWkY5th//+rFqbZnJf//6MroC+VDf//mp6YfIzd&#10;//+YaZaVio3//5oSmGGMQv//mrWZIY16//+cspr+j8D//6LxoQCVe///qAimQ5p4//+lpKSxmcv/&#10;/59kny+WOv//nEub/pSM//+cEpryk5H//5wImhSRj///m/CZko+L//+c95pEjsH//6BsnMiPpv//&#10;pfGgnJGm//+q4KPbk3P//6vqpCWTff//qVyiHJKZ//+mAaArknD//6K+nl+SWP//oeuePZNj//+m&#10;eaJcl6T//63bqMScpP//sPyrTpzO//+rQqWflab//6GqnE2M1P//niqY+4s+//+kJZ7yksD//6uy&#10;piuaqv//rUCnNpt+//+r6KYJmTf//6xSqASZcP//qxqpE5j6//+jTKKakmn//5j1mAGJL///lBeS&#10;N4U9//+Vr5Nyh/j//5k6l0uNFv//myeZVZBp//+cAplYkV7//59BmuOSz///pWKfMpXh//+rFqO/&#10;mL///62wpkWaGv//rYamvJpM//+s36aTmoj//60rppObY///rO+lZ5vA//+p/6GOmlH//6ahncaZ&#10;UP//p9afFZyb//+tg6UYou7//7GtqX6l6f//slWqOaQy//+0WayZpBX//7nHsvCokP//vgW39Ky9&#10;//+83LaRq1j//7lAsfqnHf//uEKwVaYH//+5WrGAqAf//7u+s/erN///wU24pK+G///Ibb4Dsuz/&#10;/8zzwQOzDP//y5i/ha9U///GFruLqqT//8GhuZepC///vam3/6gW//+2tLKWo0X//6+JrBGdf///&#10;q4yoB5p4//+oX6Qxl9D//6Mxnh2S+///ntKZMo9k//+d5Jgyj+P//57MmOCSSP//n8qZEpQp//+j&#10;c5v/mBH//6xZpS+g5///tU2vX6lU//+1gbBlqAX//7ApqjegKP//sgOp+p8A//+/HrXjqmL//83g&#10;xZq5Yf//0nDMH76F///QFcquu5r//9Deyz275///0unNF759///MHMawuOL//73BuL+r0v//snqt&#10;WaG9//+uS6iMnnL//62Hp56etv//rcSoxaBF//+sWKj6oEn//6gvpi6dnv//pWmjuJvs//+o8KaC&#10;n3r//68pq8GkwP//r8KsVKT8//+rC6lSohL//6hDqT6ipf//qD2rLqUg//+l4qjRooz//6KWo/qc&#10;d///pD2jqZoH//+nxKV9mZ///6T2oayUpv//nOaZoYz1//+aEpeyi/f//6Eon9qU4f//qx+qE6AB&#10;//+vf614pM3//64iqmmjJ///rR6oCqFR//+tXafloLP//6jso3ebbv//oFeaWJHA//+c/5YsjWX/&#10;/6G/mwySav//pfag7ZiD//+j56EmmID//5/mnu+VDv//nZudwJIW//+dfZ5gkZL//6CToduVVf//&#10;pcCmyJvH//+pQ6knoAv//6nwp/SgSf//qiWmRJ9Z//+sJKdYoNT//653qjSkXv//rf+rL6Zw//+r&#10;9aqkpnr//6wuq/Km8P//rMOtP6Za//+piqp3okj//6S8pe6eNf//o/KlbJ9n//+pUatApnD//7AR&#10;soitCP//sK6zQat+//+rwq2Go43//6l6qZ6efP//rkus26Fn//+0FLIups3//7DFr5yk2f//pMGk&#10;hJsb//+bYJtIk13//5xHm22UTv//o3Whj5po//+oSKXcnnb//6a8pLOdjv//oPOf9Jm///+dbZ1k&#10;mEv//6AsoIucDv//px6ngaLi//+tFq1OqBX//63XrZqnsv//qVCoFaGo//+krKIWm3X//6WWocyb&#10;Zf//rAOnuKHO//+y+K7KqV7//7VWsWGsNf//sbut3qjP//+r06g3o3f//6f1pQehCP//pk2kP6FP&#10;//+kvqNmoUn//6Pjowag2///pbOlQqHv//+pkamepFn//6zbrTOmEv//r0qvWKdg//+15bT6rRD/&#10;/8KpwQ25V///y+HK5MMv///Glcd3v/T//7ZxuWuy4v//qV2tz6i9//+mV6tap37//6jHrcSq2v//&#10;qfmuUqxw//+oqKuyqrj//6kbqkipYv//rh6tcauz//+zL7Furyj//7Gur/qu5v//q0KqWqve//+n&#10;iaelq0b//6k+qkWuHf//rIeuRbDT//+sbq7TsAf//6frqxurp///ojemWqak//+eeKNio1///51B&#10;opCiOv//ngyjeaLg//+f5qWTpKP//6Gzp+SmXv//oY+oKaYD//+fsqZKo8X//589pX6jDP//oLGm&#10;n6TV//+hTKcops///5/3pgCngv//n0OlqqiU//+h3qi1q/L//6XArK+vuv//p4mt9LGh//+nkKzo&#10;snT//6brqwGyPP//pfOo+7AV//+nuKpXr7f//64MsQa1Av//sey1h7nE//+tP7EItrX//6XHqSqw&#10;Gv//oRikAasK//+gfaMgqMn//6WtqC6rRv//rhmwlLD2//+ycrVHtDz//68XsruyYf//p82sZ64m&#10;//+ikafJq0n//6EuppmqWv//okun0qqL//+i8KjPqmD//6Fgp9ypDP//n7Cm1ahM//+etqYMp7H/&#10;/53vpGOlqf//n1KjtaRg//+lDqa/px3//6zbrBSsqv//sOeun6+q//+vuazMrdH//6+jrE2sJP//&#10;tbWx7q/K//+8p7jTtTX//7vDuMq1Hf//tAayr6/H//+tI626q13//6r4rUKrP///rAivKa3F//+u&#10;pLE4sKb//7FPsmCyIP//sBWv9q9N//+q0KrgqUP//6giqWGmjf//qZur0qft//+p+6wuqBb//6bI&#10;qESlVv//oyikA6L2//+gz6GEoZb//52ZntOeRv//myCdcpr8//+dtaEbnO7//6KIpkahxv//pFKn&#10;fKQK//+joaYAo8v//6Rppn6kef//plqop6WS//+kxKdgoy///6Apou+e8///nfGgsJ5D//+eEqB/&#10;n9n//51Bnw2fO///nHKdcZ2J//+fZZ+9n4L//6YJpialhf//qx2ri6on//+qgKt5qMr//6Y3p1ij&#10;Mv//pAik0Z9n//+ln6XXn57//6WppTSex///oQmfxJmd//+cNJpBlCz//5pamGKRnf//mlmZIpEH&#10;//+ZwJlVkD///5ZAlfaNIf//kJaP0oiB//+OG4z/h9z//5OHkn6Pm///nVecW5sg//+icqDRn/D/&#10;/6CxnaKbkf//nRSYSpP8//+bWZU4jo3//5t9lP6Mjv//m6GWCYzk//+bq5fqjxP//5x8msSS0///&#10;nkeeApcl//+fxJ/dmf7//55/nguY+v//mmiZIJRu//+VhZOOjqP//5C9jiyIkP//jKCJT4MN//+K&#10;U4Y4f9n//4qfhfF/4f//i7KG74D+//+LjocfgKn//4r2ht1/Xf//i+uHyn8+//+O2YpNgRz//5Cq&#10;i7+CcP//jzGKVIFO//+NHIiDf+z//4z/iGl/7P//jdmI0H/Y//+Ocoi0fsX//47qiKl9yv//j5OJ&#10;Vn31//+QkIq0f1z//5DQi3eAcv//j7OK4oA9//+Ox4qOgEH//48Gi2SBZf//j02MA4Jl//+OwIuE&#10;gpv//40Zia6CFf//i3WH1IH///+Ls4fag47//40TiRqFd///jV6Ja4WO//+MfIihhDH//4s0h3OC&#10;vv//ivCHXYLN//+MtomThRr//5A7jZKIn///lECRpYup//+Wy5OFjHL//5b3kmaKxf//lcyP5YiP&#10;//+UfY2/h1r//5MMjDiGzf//ka6LO4XU//+RxouWhNX//5SNji+Fo///mGqRnYhj//+aqZO+i7b/&#10;/5uIlT6PU///nI2XkZLk//+b75hlkzT//5gklZOOmP//k8ORQYi3//+SW48fhqD//5RGj/aJev//&#10;lh+Q3Y1G//+VkY+4jhn//5RPjhmMc///lCGNk4pO//+UgY2miGf//5RvjaqHE///k2KNVIZL//+S&#10;dI1thor//5InjfeHXv//kQ2NQYa3//+PEotmhGz//42AifiCLP//ji+K1oJx//+SI47jhrP//5bP&#10;k2OMKv//mRmVM48F//+Y+JRzjqn//5hok2ONbf//mROT8I3p//+awZW/kFv//5wnlzKSzP//nH2X&#10;PJNe//+dRZe2kzD//59imgqT8f//n92bZ5O2//+eIprSkln//53Km2STH///n8md35ZS//+hFp8C&#10;mBj//6EJnhSXLP//olOd8JZZ//+jpJ3ulXH//6HMm1KScf//nhKXco7a//+as5Q3jGP//5dTkNGK&#10;Hv//k/CNLIfx//+R+4rrhzL//5I9i0GIWf//lC+N84p1//+XIJI/jOn//5o8ls2PRf//nCWZmZA7&#10;//+b2ZlQjnf//5q4l9GLcf//memXLIk2//+ZHZdHiFf//5hbl4CIvv//l4CW+4lm//+WOJWEiVz/&#10;/5XmlSCJ/P//mJKYDI0+//+cypxTkUz//56UnWGSAf//nXSazY+V//+cKJgGjaH//5sjliuMz///&#10;mHuTgIrT//+UC4+Rhzz//5CujMiE3f//kHmNBIXB//+SZo8piIH//5SHkUOKpP//llSS94t6//+Y&#10;bZUqjD///5pwl6SNhf//mryYTI4J//+aJ5dBjin//5rslomPb///nLuWjJE1//+d75aakaT//54c&#10;loqQLf//nf6WtI37//+c95Ypi2b//5oPlAGIPf//lx6R64Xx//+VhpDPhP7//5TRj+6EnP//lZGQ&#10;BoWj//+X95HOiNH//5pJk9mMnf//m3uVC496//+ceZYVkV///51slx6R8f//nbeXoJDy//+dvZfd&#10;j5n//533mA2O8///nayXdY5p//+cPZXqjUz//5qplP6MwP//miGV2I4f//+af5e5kSr//5p/mI2T&#10;vv//mYyXWZQi//+ZsZZhk9D//50emFSVTf//ov2c5Zji//+oFKFMnHT//6jnokec9///pd6gEJoz&#10;//+iZp2elsb//5/Jm8uT5///nrWa7ZKs//+fXpr3k0j//6BBmpmTs///oIGZkpK3//+gRJi1kN3/&#10;/58Jl7mOqP//nR+WVYzE//+b6pVHjCn//5yMlZmNYf//namWV47l//+dppZUjy///5yclcGOXv//&#10;m3eVb42C//+a/JXgjbT//5uvlzOPr///nXOZIpMp//+gSZval7f//6M6ntOcEf//ox6e6ZzU//+e&#10;tJpumJL//5qblZuTxf//nbKXqJVe//+pZqLjnxb//7VQr1apGf//tqKxWqkG//+uA6hfn1L//6dI&#10;oDKXSf//qauhBZf8//+vq6ZEnHL//6/hpt6cJv//qLCg4pXC//+gg5oJjsz//5zGlxeLXP//nD6W&#10;q4ne//+cg5aXiNP//51flt+I/P//n8qYkItF//+kCJwyj1H//6kJoS2UGf//q5KkhZcj//+pD6Nn&#10;lkP//6ZQojCVi///qLal5Zlj//+qbag+m9v//6V+or+XRv//nxaa2pD4//+e0plFkOf//6TLnyqX&#10;w///qRikp52o//+m/qQonQH//6KDoPGZSf//n1iefJan//+chpu5lMf//5o2mL+Tn///mVqW4pOE&#10;//+YepVCkuz//5XBki6Qav//kouOdY1x//+SHIzIjIz//5XqjwqO4///nmyW2ZWO//+qCqNPn9//&#10;/7D/rA2mIf//q+GodKC2//+f2Z1zlXX//5cqlcaO/v//lDKTlI51//+Sg5G7jeD//5Ftj2qMJ///&#10;krqPLowH//+VQZDujU3//5cNkvOOZv//lvGTi444//+VT5KKjQz//5R3kf+M0P//lQCSio2N//+V&#10;25M/jg3//5WTkqaNCf//kuqPTIkp//+QRYurhL///5F5jAOEFf//lw6RaIih//+eMpkkj+r//6Pt&#10;n8OWOv//pxCjfplj//+mq6M+mJf//6QToHyWJf//ox+fQZaP//+j+5/SmaD//6Qyn+Gb3P//pPyg&#10;uZ17//+oa6QwoCP//6yuqEiibv//rcepXaHB//+sZ6ipn8r//623qu6g5v//sVSujaMt//+yca4x&#10;ofr//7LPrJGgpf//trWvSqSA//+8brTOqqD//74WtqOrj///ukezfaZu//+zGK3knwP//6mHplWW&#10;zv//oIWepI/i//+cyZsTjcz//52/m8WQGP//npGch5Kz//+dUZtPk6z//5vEmWuT+f//mwGX15Pv&#10;//+ab5Y1kt7//5m0lIqQwv//mWCTw46f//+Y4JN1jGP//5bOkeKJMP//lACPZ4Yi//+SZY2YhMr/&#10;/5KLjS2FFf//lKaOo4bf//+XbZD1iP3//5imkgKJdf//mDuRbIg2//+X35C+hx7//5hfkSCHmP//&#10;mZSS14nY//+bGpVejPb//5xHl3uPOv//nLOYZI+y//+cYZg4jrD//5v6l7WNYf//m2WWnIvz//+a&#10;epTBiiT//5qyk+WJQv//nOeVQYp0//+fJpcUjMD//6CbmG+QEf//ofeZx5RO//+kVJvbmEH//6gR&#10;nu+aqP//qaaf9ZjN//+nmJ4Hk6v//6W5nLaQa///pVecrI/w//+kfZuKjwT//6PSmliNhP//puKd&#10;Lo8D//+syKNsk/n//66kpjSXdP//qXaiUZbc//+ikJzdlaT//52omTKVC///l/2UJZEk//+QI4wu&#10;iOH//4n5hWqBHf//iOODrn5J//+LZoX9f8L//41yiI2B5P//jZ2Jf4Kq//+Neomngqr//43EiWmC&#10;T///juiJaYJ1//+RYYqqhEP//5Nti9OF2///kwmLBoSo//+SbIpqgpf//5QAjDeCdP//lkWOuIOB&#10;//+XEY+Tg+P//5d2j8+EUf//mpeStodO//+gU5hxjO7//6S9nS+R4v//pSaeMZOT//+i0pxyknH/&#10;/5/FmaSPx///nKKWc4yD//+aI5O4ihn//5k2knmJs///mWaSM4qH//+Xk4/CiPb//5GRiR2Caf//&#10;iZWArXkd//+EJnspclT//4LOejlwd///g6Z75HH3//+EuX3tdFX//4WLf2t2Ov//hcd/43cE//+F&#10;Zn88dtL//4TufgB2ZP//hRB88HZX//+FxHyGdmj//4ZnfKJ1w///htZ9MXRq//+HeH5Vc2b//4iM&#10;f9dzev//ikmBxHTR//+M/oRLdxv//5DLh2t6Gf//lQeKt32W//+XeYyMgFv//5cRjFKBvP//lUmL&#10;dIJ8//+TaYrFgr3//5IxipmCuf//kkaLYYNr//+Sw4wZhD///5K1i+aEMP//kgeK3oL9//+RL4nZ&#10;gUr//5EBieCAOf//keCLN4BE//+Tg41agTr//5WGj8GC0v//llyQ3oOj//+VAI/kgqH//5OXjymB&#10;yP//lBeQtILi//+Uj5Ixg9z//5KNkGqCIP//j0mMN37z//+M14gwfL///4sWhQx7hv//iWaChHpX&#10;//+IyIFCedr//4rHgnV7tv//joGFin+L//+RM4hpguP//5EwiY6Dxv//j6qJkoLY//+P4orlgvr/&#10;/5KEjfWFDf//lHWP9IaC//+TXo7ZhTP//4/ai1aBWf//jGiH0301//+K7YYHewL//4u4hhJ7av//&#10;jWqG1Hzm//+NOIXpfCX//4qag0B4n///iCWBPXVj//+Hq4EedIL//4i0ghh1Wv//iXaCYHXf//+I&#10;ooDwdN7//4asfmhzSP//hNt8EHKT//+D0HqwcvH//4Pnesx0Bv//hZN8xXXo//+IpH/zeIP//4wo&#10;gvd7K///j2qFH31d//+SV4b5f1z//5U5iVaB3///lyqLdIQ7//+Xj4yUhaP//5c+jVmGZf//l3uO&#10;8oeN//+YLpEKiVX//5i7koKLZ///mE2SUIzT//+XQJEVjZz//5cvkPiPA///mKWSopDX//+Y75Mu&#10;j6H//5XrkHKJov//kRmMKIIZ//+N2ImQfaf//40JiSJ88v//jPCIsH0l//+Ml4dsfKv//4ylhqd8&#10;dP//jOmG1Hy3//+MSIbffED//4u0hwB7gv//jFKHmXtC//+NSYezetL//41whrt5tf//jPeFhniq&#10;//+MhITdeGb//4x5hMZ4u///jMiFDXlM//+NZoWfeg7//444hjl62v//jvuGRHti//+O0YUCewr/&#10;/41Ogn552v//ixZ/2XiX//+JbX6GeA3//4mkf6J40P//i2WCiXo2//+NQoWBeur//440h0F6Uv//&#10;jbeHOniK//+MwIaTdwr//4yZhtp3P///jSiIEHjP//+NT4jTefH//4yOiFJ5of//ixiG0Xg1//+J&#10;SoTZdn///4dagn90wP//hMd/GHIH//+BzXribhX//4BZd/9q9v//gWJ3imoE//+DpHhbanj//4Sg&#10;eGdqS///g1V272i1//+Bm3W2Z2j//4GjdohoKP//g695amrJ//+GC3xXbTD//4Z7fJNs5f//hX16&#10;aWqT//+FdnjOaSb//4dgeZhqGf//iZJ7rmv3//+JxXy0bI3//4fwfCFrwf//hc97VWsh//+EFXro&#10;awL//4I7ejxqgf//gMR5imnf//+Bj3pzaxn//4S7fPRua///hwh+A3Ch//+GG3vPb2f//4N/eH5s&#10;iv//gr53w2u6//+E8Hprbfr//4fUfcFw9v//iUd/Y3KK//+JXX96csX//4kefx1yhv//iQF+6nI6&#10;//+JZ3+OcnH//4qHgWFzi///jG6EGnV7//+OiIaJd2T//5Beh+l4jf//kfeIonk///+TDIkMecz/&#10;/5MQiN16Cf//kX2HO3kD//+O4YQ9dm7//42wgkR0df//jxODKXUT//+QU4Ubdsj//48hhfB3hf//&#10;i/+FaHcP//+JMISVdrH//4egg6529///h3GC4Hf8//+I04MCeeb//4pog0Z7S///iwiC2Htq//+L&#10;HoJTe0v//4qCgcF68///iYqBXXpf//+JdIIKemv//4nTgxV6o///iUiC93mq//+ILYH7d6f//4jo&#10;gpV2////i/GFVXiO//+PJYguevL//5FsihV9f///kzeLcYA4//+UqIxxgiD//5VhjPqCYf//lXWN&#10;YoHP//+Vyo6YgpL//5akkE6E0f//ltGQiYXI//+VMY4CgzL//5J1ie1+bv//kQuHY3u1//+R0oeE&#10;fOL//5LXiHN/yf//ko+IpYHc//+RHogUglr//4/th+uCcf//kSaKDoSo//+UYo3eiOv//5b4kJCM&#10;PP//mGGRs410//+YnZGijID//5dPkHaJ1f//ldaPv4fe//+VF5BhiBb//5TZkdeKD///lIiTFYyE&#10;//+TopMpjjH//5QNk9+Qjf//lxWWxZTg//+amJo3mUj//5uOm2ya7P//mTCZhZj+//+Vh5ZNlWX/&#10;/5JMk2WR+f//j/ORYo+i//+O55DBjzz//468kPWQEP//jqSQ+5B9//+Op5DckAz//48ckS2Piv//&#10;kDySU5AB//+Q3pLUkEv//49UkHuOXf//joqOMI05//+ROo9WkBP//5ThkiyUmP//l3mVBJhr//+a&#10;DpitnD7//5zCnNygQv//nbifTKLU//+bM53Noi7//5eEmmSgP///lq+ZLKCd//+Yrpp6oyv//5rv&#10;nByl4P//nRGd7qk5//+gjaGJrsL//6Rcpf60Zf//pdqosLao//+ki6j1taL//6JcqF+0bv//oL6o&#10;QrS4//+gCakhtiD//5+Iqky3VP//ngWqCLbp//+bmKfjtP///5q9pla0Mf//nCqmiLUr//+c/KYk&#10;tMT//5tio7mxFP//mACgC6sj//+U6Jz0pZ7//5SKnIijZP//lnyeJqQ1//+ZYqB2pvD//51Yo9as&#10;IP//okKoXbN3//+n263fu5X//6xlstXBvP//reO1dMQp//+tp7bmxTP//6yit6PGCP//qni2tMV4&#10;//+n+LSEw2z//6XYsafAaf//o7iuBbyN//+hU6pDuIf//58dp+e11///nZOnhrUq//+cH6eutTD/&#10;/5rYp5K09v//mkKnZrR1//+Y96Wjskr//5WpoK6tXv//koCaxag2//+TbJieptj//5oqnQ2rJ///&#10;pO2nHLQf//+urLICvjT//7IcuAvFGv//r6i4ochY//+rAbZ9yT7//6Wcsn/HMP//oNKuEsM+//+e&#10;tauZwJb//572qze/7///n8+rgb/N//+fcarDvnT//5zKp827CP//mFijE7ZQ//+S9p1zsRX//40Q&#10;l0Crb///iE6Rxaa+//+G/o9NpXv//4oJkXipEf//kK6YmrE0//+XUKFsuhD//5qdp9O/kP//m5Or&#10;ncIy//+cLq4fw////5y/r7PFmP//nYSxIsfW//+e+bOQy+v//6G0t73Svf//pf29jtu2//+rQcPZ&#10;5KT//6+pyIPqqP//sPnJoewK//+wCcie6sv//65DxwLpIv//q+TE3edA//+qccN35jL//6sRw8rm&#10;hv//rVrFO+fL//+wSMbw6Wr//7ELxn3psP//r6rErult//+vG8UQ6vn//6/Sx5vtVf//sILJpe5+&#10;//+vv8i97RX//64pxdXqP///rdrEH+gn//+ucMPO5r3//64nwwvkjv//rYDCK+Kv//+umcMl47r/&#10;/7CExN/nUP//sOXFHOrO//+wZsTK7Uz//6+sxGzuC///rqrDgu0K//+uJMLS68r//63BwjzrEf//&#10;rTXBjeri//+sQsBx6ij//6rrvvHoHv//qny+guaH//+rvr/T5zT//61iwWfpSf//ri3CBerY//+t&#10;/cHC6tH//604wQnpCf//rVLBMed4//+vIMMa5/D//7AfxGLo2P//rrnDpuh9//+tCcL16D3//6xo&#10;wzfo2///q9/C+elM//+rccJs6ZH//6vswujqF///rIHDuOnu//+sdMO+6Tv//6zQw/Lpov//rU3E&#10;Juqa//+skMLe6dT//6fdxMnqV///poPC8upA//+kxMAc6Cr//6NBvZDlEv//ocq7kuG5//+hD7rt&#10;3/P//6KTvTrh7P//pJ3AdOYC//+kLMER6Cj//6LCwEvn+P//oiW/wuY1//+iML9X417//6J1vvbg&#10;af//ouG++t7p//+jfb+o30P//6NEv7nffP//ocG+O94t//+gObw/3PX//6ATu27elv//ogG9A+Ps&#10;//+kDr8Q6VH//6Rnv2nrcf//o6a+pOrs//+iw74M6Wf//6IWviTnn///oYG+ROU7//+gXrzh4fH/&#10;/59Vuobfhv//n+q55OCI//+hfruw4+f//6EovRvlSv//nu69DePx//+ePr3147b//5/1wJHmAP//&#10;olvDe+j7//+kkcYD6zz//6aux+Xsqf//p5jHU+xu//+mHsNV6YH//6R+v4DmH///o7m96eOM//+i&#10;U70K4M///6CQvD/ea///n5e74d37//+hLL2G4Wz//6TmwPnn8P//p37DKOzl//+ns8MR7bX//6WF&#10;wOnqVv//osu+k+XI//+h/b5R42X//6NJv/fjj///pVDCPuUA//+lgsLF5bb//6P4waTmB///o3rB&#10;WufD//+kdcI66dX//6XTw3HqNv//paPDQOfp//+iycBn42z//6ANvWXgav//oB282eD7//+hQ7z7&#10;4mD//6GwvEXiD///ohq7u+Cq//+i0ruz30v//6Ouu97fHv//pOu8vOCl//+lmL204pj//6S2vdXj&#10;nf//o4m+EOS7//+jUb8/5rX//6T6wirpwf//p5bFtOyg//+oBsZC7I///6ZKw8/pgf//pPLBd+Yc&#10;//+kCr/T44X//6R5wCfj3f//pwjDV+eE//+ov8X66rf//6f8xfbrev//psjFO+vL//+md8T/7I3/&#10;/6Xaw6TsJf//pPfBJ+oj//+lA79X6C///6Zwv1Pndv//qAjAI+eL//+osMCe55r//6ebv+PmT///&#10;pR6+PuMD//+ia7yd3mT//6ESvCXaW///osK+M9lh//+l+MEg2j///6biwR7Y5P//o/e8uNMs//+e&#10;N7TiyVX//5gEq+W9Uf//lQOlrbNy//+WkKQirmj//5ohpTGsuf//m7Wk26qY//+YlaAspR///5Jv&#10;mOOd/f//jpyUmZqk//+PEZVOnIT//5HXmHmgXf//ldqcbqQm//+Z/6AIprL//51Gos2nnv//n0yk&#10;y6dZ//+f4KXFpl///5+Wpdulmf//ns2lEaVR//+dvqOXpVT//516osGmPf//nQGh4KbB//+a3p++&#10;pU7//5j9nkuj4P//mcafwaUS//+dnKREqWT//6ISqTCuGP//oviqNK6s//+e6KX4qdD//5fYno2i&#10;Ef//kr6ZJp0X//+VDJtMoHn//51eo5Gqrv//paOrzbVk//+pFK8Xu3b//6ezrWi8EP//pwGsfrwF&#10;//+pvK+svlz//6x8s/3AxP//rCC1+cEl//+pILUjv9n//6bntB2+9P//p6+0/L80//+pNbXlvjn/&#10;/6kxtQ67Lv//p96y3Len//+mErAatKX//6SVraqyV///pFas2LF4//+k5K2PsfX//6T6roSy0P//&#10;pNuvhrQJ//+lx7FQtkH//6bJspq3/v//pkix37eV//+kUK9ktV7//6HmrF2ynv//oG6qOLDa//+g&#10;zKnqsPX//6JnqvqySP//o9isB7My//+kaaxUspL//6Q8rBiwof//o42rw66E//+iLqrzrNb//6Ea&#10;qgasNf//oUuppqxK//+gw6gTqnb//57npSOmqv//ntakKqTZ//+hraZWplj//6POqEuns///oUyl&#10;/KUx//+bmKBqoAr//5g/nLic9v//l9ObgZv1//+YJJrfmuz//5oDm+abJP//niyfo534//+hS6Mf&#10;oJT//6Bdoy+fi///nKWgcJsx//+axZ7il/P//5zBoGGY2P//oeqkbp3w//+q26vmpxb//7U0tJyw&#10;pf//uY23krNe//+2tbPnr2r//7NvsFmsLP//s1uv9qyO//+1VLFOrun//7nctSGz4P//xNfAB7+K&#10;///VktFk0Fn//+YD4oPfH///8GPs8OWB///zjO+C4/P///H87VPfBv//7eno69l8///n0OH40an/&#10;/9+K15bFSf//2FvON7np///UscrTtwb//88fyCG2zf//wm++srAP//+z7rJJpkz//6qlqhyg/f//&#10;qGWonaIf//+qJqsupl3//6wvrcCpJ///rGit8ahg//+sz62npoL//63irWuk2f//rzSsyKNz//+z&#10;sa8Jpan//78WuN2vRP//zX7HFLxt///U/s8dwmH//82Kx8m40///vW63kKfC//+xU6vInTf//61x&#10;qEucR///r3OqHqCW//+z1K22pTX//7T0rmmlGP//swutSqJQ//+xnq2QoXD//6+ZrL2gr///q8So&#10;fJ2a//+qXqU3nFX//671p4GhN///tgysl6jf//+9n7MXsD7//8YQvCG3Jv//ymDCz7lC///GI8GX&#10;s9X//753vA+tIf//uXO3bqpv//+2RLNxqX///7K8r1Onq///sQKt06ax//+x3q93p5v//7MvsZWp&#10;Df//suCx96mb//+xCLCBqOj//65QrXGmN///rImqY6J0//+u36t5oYH//7MZr62i5v//siav16DY&#10;//+rYanxmln//6aEpNqV////po6kJZa3//+lL6KClwL//6Amnf6UcP//m7aae5HV//+YwZiBjx7/&#10;/5c2l3SMWP//l1GXHIp7//+X7JZ3iUn//5eUlKmIJ///ll2SN4ef//+YU5Nki1X//6B7m4+Vl///&#10;qWClkKBq//+qnaiLosj//6PCovmbp///nWGdCpQa//+c4Zyekr3//57FnoqUw///n2ufCZW5//+g&#10;l5/clkj//6N6onGXcv//pNCjhZbW//+iyqEYk6T//6E0nyiSIP//osWg15TT//+j+aLIl6j//6LI&#10;oqGX0P//oRiiBJbd//+f/6Halfb//558oJuUEP//m+adH5BQ//+ZP5iUi8z//5fllU6Ih///mHmU&#10;4Yfw//+Z/paFiUX//5n6lyGJmf//mDKVw4f7//+WtZQghjf//5X6kr+FAf//llaSP4UM//+XOZKW&#10;hiX//5a/kfyGc///lU2QVIWi//+Voo/4ha7//5dzkPaGgv//l8eQ5YYW//+WD49ahKf//5SUjqGE&#10;vv//lTWQmYfe//+WaZM5i1X//5bmlDyMdf//mEKUyoyZ//+Z8pVGjMj//5i3k5GLPP//lG+PsIfX&#10;//+Qv4ydhT7//5BFjGqFa///ki6OZoec//+Ui5D3igH//5aHk0qLyf//mHSVXY0w//+aT5cBjjD/&#10;/5rhl4KOPv//miqXUo4l//+Y95cHjrT//5gnlrSPof//mJ2W7pB///+ZZpcTkEr//5kjljSOt///&#10;mayWVo6C//+ekZsYkxj//6UEoc2ZQv//pMGiPpjK//+dCJtHkPX//5XOlH+JVP//lCmTCobx//+V&#10;NJRIh6b//5UVlE+H9P//llaVW4mW//+bb5oBjnr//5/ynn6TNv//nu+eKJP///+bF5r8krP//5lP&#10;mRSSHv//mKSXm5B3//+XrpXljV7//5eZlYOLXP//mR6Ws4tK//+caZj2jE3//6Dpm9KNlv//pMie&#10;R46Z//+lLZ4+jjX//6JnnBiNDv//n0+aK4yq//+cgZhfjC3//5xqmHONGf//on6drpJj//+r8aXm&#10;mVz//7EIqkybr///rHml1ZYC//+i8JywjYf//58imTeLvf//pNmfJpLf//+r06YSmej//6v6pdqY&#10;9P//qQOi+JSw//+pbqSclHn//6ohpyWVb///o66h1Y/6//+Y3Zblhnr//5NPkMyCXP//laWTLoZk&#10;//+a+5kxjdP//52SnCuSZ///nO+azpJn//+doJnYkbz//6B0mvSR9///oqWcKZIP//+jwJ1IksD/&#10;/6S0ntCUp///pl2gx5dC//+ooaKPmaD//6nXoqKamv//qK+gT5oI//+nNJ4lmlX//6kdoBmeMv//&#10;rmCl/qQg//+yNaqBpo///7KKqzikJf//tCOtJaNJ//+5a7MIp4H//71Kt12rTv//uxC0lKi4//+2&#10;Rq5ooxP//7VOrFqhzf//t8autqVB//+7RLJ8qc///8Dkt7Suff//xzC8rbFV///Kfr6msIH//8lI&#10;vVqtIP//xXu7Nao5///CBbqIqav//71uuJWoL///tSGx6aI2//+tZ6q8nEf//6qFp7ubG///qVWl&#10;5Jtd//+mLKHhmTL//6OonuKXcv//o9ufDJiH//+kg59qmc///6SznqCZ/v//qKOho52E//+ysav4&#10;p07//7sUtZ+vRf//uAyzSqrL//+vx6oPn+H//7EGqWyeDP//vjS19ams///LasR8t43//802x/y6&#10;T///yIfDabUG///IV8INs3P//8sGw9u1R///xqW/1LFk//+7zrXsqEj//7NMre6h/f//sACqeqCm&#10;//+vYanioeT//6/OqzGkO///rdSqo6P///+oWKYdn8H//6VUovydGP//qyqny6IC//+1B7B/qgf/&#10;/7fTsyyrx///sqKvm6fv//+t/q2Splr//6yfriCnUf//qgarsKSb//+nGqeZnxj//6f8puucA///&#10;qOemQZkC//+jIJ8TkSz//5oSlUuItv//mVuU1ooH//+klaDWluT//7J9rzOlK///uTW1UatA//+3&#10;mLJYqLb//7T9rpqlav//tWyuuKVt//+zq6ziosr//616pf+ayP//qfqhh5VY//+sE6PBlz7//6wH&#10;pY6Zbf//paqhyZYN//+fWZ2WkUj//53MnW+Psf//oGWhDpIZ//+l96cumEL//6wZrQ+fgv//ru6u&#10;qKNA//+uMavvosT//621qZGiOP//r4OqkaR1//+xEazNp5n//6/DrPCogv//rbSsBae1//+urq2C&#10;qAD//7BMr3On3f//rQusu6Pc//+nAadjnzb//6Ubpiyf9f//qbqrWaaG//+wX7JErOb//7JbtAGs&#10;fv//r1uv/qZZ//+tyazFohf//7GWrvekO///tkey+6is//+z4LDip4v//6o0p8Kf6P//o1yhBJqH&#10;//+nhaS8noP//7Gsrm2nfP//toWzVauo//+xLq6mpyX//6aRpPKekP//oEWfVZom//+i96JEnWT/&#10;/6q/qimkfv//sOSwfqmD//+w2LBmqGn//6taqjeh7v//pk6j3Jvf//+nFKNdm/3//6zhqI+h2P//&#10;sl6uG6fz//+y7K7iqSn//66Hqq+lT///qQ+lqaC9//+lsKM+nwb//6S3o2ef6f//pPakW6EY//+m&#10;saY+oln//6pdqeWkmP//rhmt2KbR//+vlK+Opwz//7Awr/Kmt///tYe0c6sJ///Ahb7ptVr//8eQ&#10;xqS89v//wdvCvLlf//+z1bbBroL//6lgrc2nDP//p72s2adb//+qS69sqyn//6tBr6us8P//qgus&#10;6auz//+q06uaqwj//6++roetuP//tKuyWLG6//+zxLFysp///654rNOwzf//rCOrV7ES//+vKq8X&#10;tDf//7Iqsrq1lP//r5Ww3LGp//+oJqqFqmj//6F2pT+k5f//ns+jzKND//+fHaSXo9L//6Bepcyk&#10;2P//oVymvqWG//+heaccpVb//6BHpjujrv//n0OlNqIN//+gu6ZVoy///6LyqCal7f//onOnbab+&#10;//+f/qUepnv//5+qpV+nef//ovephasn//+mYq1zrqX//6aYrWmvyf//pb2rpLCz//+mS6sjskj/&#10;/6b3qvux4P//qIWsO7Eq//+sxLCstDT//65zsoC2h///qXqtJbLQ//+jlaaFrX7//6D/o2aqV///&#10;oniksaod//+qCqwYruH//7UktvG3CP//uvW81rus//+1+bikuF7//6qLrnKwRv//ofWm66pH//+g&#10;U6XpqUH//6NQqTWrZf//pXqrp6yu//+jj6owqt7//6ABpyqoOf//nauk8aZ4//+dtKQQpZP//6Fw&#10;pcKmlP//qK6qVKoY//+vvq8Grgr//7IHsAOvIv//r/Stnq1U//+wKq3MrYX//7aEs+6ys///vTK6&#10;drgv//+9HrrauEP//7e4tra0P///sl2zKrCl//+u+LG3r0b//6zesQmvbv//rDSwpbBn//+sq7Aw&#10;sPH//6rRrSit+P//pnSoZ6iD//+k26c8plv//6aTqU6njf//prupCqcN//+ju6UqpAT//6C1oX2h&#10;8P//nnifM6Df//+bcZyuni3//5nom/ab8f//nQifs54C//+hr6Q6odD//6NVpQ6i////otyjvqI9&#10;//+kqKVNo47//6e1qJul2v//piGnbaP6//+glKJGn17//51An1Wd6///nOKfCZ8H//+b8Z2Ini3/&#10;/5sQm3+cM///nk2djJ4p//+luKRgpJn//6weqweqXP//rGCr9Kn2//+nMqb3o5v//6L0ojedrP//&#10;orehPpu+//+iRKAcmh///581nHiWcf//nO+Z5JOp//+cvpoWkuv//5vnmkmRvP//l0GWf41F//+O&#10;PY1lhQb//4Uyg5d9Ov//gsyAsHyp//+J/ogIhjL//5XBlCaT2///nOibEJrv//+dtprOmQj//5yH&#10;mCiTh///m8OWKo6i//+bIJUri7r//5o+lQmLDP//mnOW1Y1e//+cjJrEkjP//57gnnyWp///n1if&#10;XJf9//+csZwslSD//5grlrSP+f//lEOR/Itz//+RSI53h9///46TizqEdP//jNKI5YIG//+M0ohs&#10;gZf//4z1iHOBjP//i6CHeIBB//+KA4ZiftX//4qNhzJ/n///jQ6Je4Iw//+OCIn0gwn//4wQh5aA&#10;7///il6Fun8E//+LkYbSf3z//43niO2Ac///jsqJhH+q//+OZ4jzfg3//441iNV9n///j0KKQ39g&#10;//+QoowOga7//5CwjG+CUv//kDaMMoH2//+P4YwngbX//484i9iBov//jrKLnYJ4//+N4Yrrg5X/&#10;/4zWibGES///jSGJj4V7//+OMIoshnX//43iiZ6FpP//jLKIUYQD//+MLYfEg3///41iiSaFGv//&#10;kC2Md4gw//+TVZBGisX//5Yok1GL+P//mAKUmou+//+XwZMfifn//5XFj9SHsv//k6GM6IZ///+S&#10;DItxhnT//5EUiyiGWv//kRCLnIWv//+Ssoz3hZz//5VbjsuHDP//l7iQfYnr//+ZcZJRjZj//5pl&#10;lBmQZv//mN6Tp49J//+VG5Cwilz//5I4jf+Fvf//kkmNroTR//+T6Y64hxv//5S/jzeJ9v//lNSP&#10;S4wV//+Vf5ANjWb//5a1kQ6NlP//lzWRD4xH//+WG4+pifL//5PVjbSHpP//kneNL4b2//+SAY1w&#10;hu///5Awi8iE1f//jW+I4oFD//+MFoeTfzr//422iZKA8v//kiOOf4Zl//+WR5LUi/H//5fDlAiO&#10;Kv//l7mTVI2m//+YOJMdjP7//5oAlHCOMf//m+WWI5DF//+cv5bCkwf//5zqloeUAP//ni6XeZS5&#10;//+ghpoJlaX//6Dym12U/f//n3ubAJOD//+fYpvHlG3//6Djnd+XUf//oVeef5iH//+g352al2L/&#10;/6ImndCWjP//o5WeCJWo//+iCZuoku7//55dl7+Plv//mn6T8Yzo//+Wu5Ayiov//5O6jQCI2f//&#10;kmeLfoit//+TMIxpihD//5XKj66Mdv//mgSVLI/y//+eiJtJk7f//6DYnuKVMP//n/iefpLO//+d&#10;z5w6jo///5vbmmqLE///miuZkYmH//+Y9Zlsidf//5fbmLyKWv//llKW1Yms//+V35XWiaH//5hY&#10;mAyMp///m/Cbe5DA//+diJx3kij//52Pm0eRU///niial5EY//+ePJoOkOD//5tIl12OAv//lnWT&#10;T4mT//+TlZEph43//5OdkX+I9v//lI6SP4s8//+VUpJhjGT//5Yzkq6Mj///l2qT2Iy2//+YdJV1&#10;jVf//5igljSODf//mLWWIo8b//+Z6ZY2kN3//5vBlpKSfP//nRGW5JKm//+dW5b5kQv//5yjlmiO&#10;LP//mo6Ug4p///+XZZGXhrL//5TOj0GEGP//k8KOPoMf//+T5I33g0n//5UTjo+E8///l0uQi4il&#10;//+Y8ZKCjKT//5j/kx2O+P//mTyTwpA8//+Z6ZS0kHj//5mSlJmOv///mMWTxIxg//+Y/pNTi0r/&#10;/5mlkueLJv//mVKR94qy//+YtJHmirb//5kmk/uMq///miWW5JAZ//+Z2JfGklb//5f2lcSRy///&#10;l0CTtJBD//+aAZSKkFj//5+JmIKS2v//pRedkpaW//+nHaBYmJv//6UNn6mXkf//oYadTZTl//+e&#10;D5ovkYj//5wcl6ePNv//nEeWio7l//+dOpYaj13//531lgyPqP//ndSWHY83//+cR5Vljbf//5o7&#10;k+6MAv//mRmSl4s4//+ZwJJxjDX//5srkxqODf//m/+Tx49T//+cdpTXkAP//51SluKQ3f//niOZ&#10;BZHR//+eHJnskk///51VmXOST///nPOZBJLB//+dJJlKk9b//5txl82TAP//loWSjo6D//+SNo0D&#10;iej//5T6jjOLnv//oKmZNpXw//+uHad6oj7//7JsrRSlz///q3mmW54q//+jbp06lQf//6Mlm2mT&#10;FP//p16empVx//+oKJ9NlPX//6PJm5yQaP//noCXNour//+cVpV8ibr//50eljGJ/P//n8eYuIvr&#10;//+jrJy8j7v//6eYoNyUJ///qqSj4JeJ//+tTKZkmhT//63Ypzya4v//qcykOJgx//+lz6G5lhH/&#10;/6dXpKyYzP//qWencJsv//+mRKPBmAP//6HcnbqTnv//ol+crJR+//+njaGAmqT//6pipW6fFf//&#10;pyej5Z2R//+h96A2mbj//57nnhmXuv//ncGdJpeH//+egp1UmLf//6C9nqKaiv//oL2eD5nT//+b&#10;V5iGlD7//5OAkBuMt///j8+KlYi1//+T5Iwdiz3//6Cwl0OV9P//s1Gqaacc///BHLoys9z//79J&#10;uiqxMv//suuvG6VO//+o4Kafnc///6Qho5icNf//nrOe2ZhR//+Y4ZgNkc7//5aglAeN+P//lueT&#10;P40l//+WxZNKjNf//5TJkhWLc///kjmQH4n2//+SWZBsixn//5UEkvWODv//l5qVUZAO//+X6JVA&#10;jzT//5RekSuKTf//j5WLtoQh//+OC4m6gZP//5GDjVSE9///mKCVI4z6//+gXp3Wld7//6R2oqea&#10;WP//ofagNJdQ//+cQ5nbkUb//5nbln6Py///m4+XgpOm//+eWZolmIX//6ERnSWb7f//o3Sftp1D&#10;//+khKCTnGP//6OSn4CZ+///ovOfXZjs//+mW6N2m87//6ymqWOgBf//shis9KI9//+4S7Dfpfr/&#10;/8DmuHOuU///x+e/oLW5///HYb95tAr//8D+uaqrbP//uTuzYaLF//+wpazAm57//6mRpweXYP//&#10;qKymTZj7//+sOKmfnoj//64fq6CitP//rFiqD6N9//+ppKcXooX//6c0o72f/P//pKCf65ua//+j&#10;U52Bl3b//6QmnfiVf///pDmerZOe//+f3pt0jsv//5kNlXCJIf//lFmQx4Y0//+SRo4DhRn//5Iu&#10;jOWEs///k4SNSoTg//+Uuo3vhML//5WYjn6Ea///lx6Py4Uy//+ZIpHkh5D//5rulFOK+v//nF6W&#10;to5w//+dypjqkRX//575momSUv//nwma3ZG1//+eP5oBj+P//5zXl+iNQf//mquUeYm+//+ZGJGl&#10;hwT//5mNkXGHAP//mwWS3olu//+dR5Vejjv//6AymG2UF///os6a4Zfw//+liZ05mQP//6c5nrmX&#10;Rv//pq6eaZOr//+mMJ5JkZj//6aknsaRqf//pmyeHJFd//+mKp1OkKf//6jCn6qSV///rPGkC5YQ&#10;//+tEqTVl5n//6d5oEeVnf//oIWaq5Ml//+ayJY2kP3//5RtkI+MYf//jXuJk4Vk//+JxoVQgGT/&#10;/4tRhkCAI///j1yKK4LU//+RiozehL///5BkjISEWf//jkuKzoMc//+NhImcgnz//46zicSDCf//&#10;kQmLAYR3//+SZouEhOj//5G0iluDIP//kcyKVYHf//+Ul409g3b//5eskIaF5v//mL2RnobX//+Z&#10;V5HyhzT//5uDk6SIs///nlWWD4rS//+f+5emjIr//6BtmIGN7P//oI2ZZY8W//+fvplHjpr//51Q&#10;lyiL1v//m06VFIl8//+baJToicz//5vSlPWK+v//mHGRJoiA//+PjYfIf/f//4RjfBt0Sf//fENz&#10;k2tH//95uHD5aE7//3v0c7Vq8v//gDR49XAq//+DyH2adJj//4Uif4J2Y///hKN+13X8//+ENn2K&#10;dXT//4VTfWN2P///h5d+dne0//+JYn+Xd+j//4ldf5R1tv//iCV+3nKb//+He37mcSr//4iPgIJy&#10;cf//i5aDjnW1//+P4IcOeaX//5Puicl9OP//la+KcX9U//+UdYkZf8z//5H2h5V/vf//j9uHGn/J&#10;//+PAIfWgEX//5AJieOB3P//keuL/4PR//+TbIz7hN3//5PvjKKEaP//k8mL7oMy//+UIoxpgrj/&#10;/5V8jmKDX///ltqQVYP2//+WwpCDgyr//5Sdjm6ArP//kkeMR35u//+Sr41Nf0D//5VPkQKClf//&#10;lfaSyoQr//+SfI+2gXP//440irt9d///jIiHsnvR//+NDYcAfIv//44Hhz995v//jpmHP37Y//+P&#10;bodYgBb//5C8iBGCKP//kZyJEoQ4//+RRYmnhPD//4/xiYOD5f//jzmJq4KP//+Pg4pUgc3//47u&#10;ieeAgv//jTiIX36G//+LaYbBfFj//4o4hYh6Rv//ilyFJ3lZ//+MR4YPeqb//48Nh6t9Ff//j5qH&#10;mX0d//+NN4V2eeb//4qWg5x2b///ifmDoHVS//+K5YSpdhj//4sjhKF2e///iZeCtHV3//+HyYBl&#10;dJf//4cRfv91Hf//hzd+cnZ4//+HvH6Jd6///4ikf3N4i///ioKBbXnC//+N8oSFfD3//5Jhh/1/&#10;qv//lk2Kv4K8//+Y9Iy1hRH//5oJjd6GpP//mfKOiYfP//+ZbY8yiL///5kZkEWJdv//mL6RRYnU&#10;//+X9JFyid///5bPkK6J7v//lgeP8oqE//+WfpCCi/j//5f1kjuNV///mKqTPYxn//+XUpJEiIT/&#10;/5Qij7KDcv//kOSNMn/+//+O5oumfyL//43Hik1/UP//jSaI439Z//+M9YfWfyr//4y4hzN+uf//&#10;jCSGuX2///+L2IanfIz//4vqhqB7Gv//i9+GF3l1//+LwoVneF3//4u+hQZ4Lf//i4+EnXgg//+L&#10;fYRZeAz//4vYhIp4Of//jHKFEXjX//+NV4W6edn//458hjV69v//jt+Fn3tK//+OLoQFewb//41g&#10;gsZ7Zv//jUCC1Hy7//+ODIRifkz//49HhsR/Gv//j/aInn5T//+PWojle+H//43eh/t46///jMOH&#10;VXcn//+M0ofod0z//41ziQ94Xf//jNKIvngL//+KtYaedeb//4hXhANzbf//hneBtXGy//+FSX/b&#10;cN3//4QZfcBv1///gsl7Vm4U//+CjHnWbK3//4PSebZsav//hdt6eGzu//+G33rFbOb//4X1eeRr&#10;rP//hMZ5NmrA//+Er3nXazj//4Xfe9htAP//h5R+W28Q//+IK38ab2L//4eqfadtzv//h657+Ww1&#10;//+I33vBa+n//4ocfLRsYf//ifF9Vmx7//+IZn0ebBr//4ZrfGtrwf//hD57YGs8//+B73ofamL/&#10;/4CheZpqS///gfN7G2yb//+FVX3/cKr//4e3f25zIv//h1N+A3Ip//+Ffntzb3j//4UOerduZ///&#10;hyN80HBP//+J4H/Mc0T//4rQgRR0hv//iZuAJXN2//+IeX7qcjb//4kBfwVyiv//itCAkXRM//+M&#10;+oMYdmr//48shhx4Vf//kNKITXlQ//+Rb4iPeO7//5E6h0d3vv//kJ2FiHbI//+Pq4Pmdnb//43f&#10;gdx1xv//i4x/a3QJ//+Kun5ycr3//4wCf/dzSP//jQWCQHSb//+L+4OhdX///4mMg/t15///h7qE&#10;SXax//+HI4RyeAT//4eLhEd5sv//iTKEjnvq//+LIYT0fb///4xQhNp+i///jMeEln7w//+MQoQV&#10;ftH//4r+g2N96///immDmX1Z//+KwISdfXH//4q8hR19Ev//ikSE6Xv1//+LA4Wee37//40ph3R8&#10;Df//j1qJJ3zu//+RUYqJfk///5M+i9OAJf//lJ2MsoEv//+UuYy6gHL//5O9jFJ+5///kuCMeX7A&#10;//+SOoyZf9j//5CwivJ/ov//jgqHOHy3//+LZYMeeM///4rYgVt3iv//jJeCa3oG//+OdoRAfcf/&#10;/47zhUeALv//jh6Fd4CL//+OAYawgST//5ECiwyFDv//lZmQporw//+YGpNsjl///5hhkyuOOP//&#10;l52ReIuz//+WZY+tiGr//5YMj5mG0P//lxGRzogo//+Ye5Tzi4D//5iJlqGOhv//loWVfY9w//+V&#10;O5RAkGD//5aXlVyTQ///mJmXVJZy//+YfpeNl1b//5XglVuVZf//kuyStJKS//+RYJF3kLj//5FK&#10;keOQXf//kgCTUJFE//+SXpRFkjT//5HIk9qR7///kUqTI5Eo//+Rz5NokUv//5MjlKKSoP//kwGU&#10;UJKL//+O5o+Ejfn//4rNikCJK///i22JwImO//+O9YytjYD//5K5kHqR9v//lq2VE5aw//+aSZnY&#10;m4v//5uSnIae3f//mQ2bMJ77//+VTJfqnaj//5QfloKd9///lcyXoqAz//+X1pkyosX//5mxmrKm&#10;Jf//ndCep6y5//+jyKT0tMz//6gpqoi55v//qS2tcLrc//+ng628ud3//6SlrIu5AP//ojCrp7k8&#10;//+gbqt4ufL//55UqpK5aP//m/+ombeU//+bhaeUtsz//50Kp+i3gP//njSnurdP//+dcqX4tH3/&#10;/5pwoouu7f//lqOewai7//+UepybpPT//5Psm7ujqv//lH2bk6RW//+Xip3fqJL//529o5ew8P//&#10;pY+rZLri//+rGLFywW7//6xTs8rC5///rDS1RcOg//+sMbbsxYv//6sJtujGWv//qQG1HcUW//+m&#10;QLGgwYj//6LgrPm8bv//n8Co8rfC//+dW6a0tOT//5u5pjqz9v//mpKmhbPw//+aGqcbtCL//5q5&#10;qDe0pP//mn2nu7PE//+XOqMwr7D//5KxnF+qQf//kKOXoKby//+S6ZeCp2j//5jcnASrvf//n9Oi&#10;+rLP//+kV6j4uiD//6U2rEe/hP//otOsUsDq//+dBagkvGb//5ZFoea0y///ksieAa/8//+Tg54E&#10;sCn//5ZuoGGzRv//mD2h87WM//+WHZ+rs8j//5CwmfKuoP//irCTe6jc//+GGI5OpFX//4Qhi5qi&#10;Lv//hVKL+6Me//+JQI+Qpzj//49DllyuRv//lPyeMrXi//+XsqPFusr//5fepqu8+v//lxOn6b3a&#10;//+V1KfSvfb//5Tsp2u+bP//lJ6nj8Ao//+WMqoTxOT//5t1sNbOEf//o3y6Y9l///+rBsLs4vb/&#10;/66sxwbnU///ru7HtOgC//+t68dV59X//6xIxi7nTP//q13FL+cX//+sHsVF53r//64JxjboOv//&#10;sH7HxOkb//+w/sd46Mf//69nxYjn7f//rijE5eiA//+uO8Zb6l7//68RyE/sYv//r0rIguzT//+u&#10;7cck69b//69Hxm/qnP//sCrGnumQ//+wTsZF6Br//6+lxRbmZv//r1TEL+Wu//+vTMOX5lj//672&#10;wvvnzv//rrTC7+nW//+u6MOJ67X//68Hw6zsYv//rr7C4Ovb//+uAMF36vL//61swHzqvP//rLa/&#10;zOpo//+rcr7d6NT//6rGvprnmv//q9G/0uis//+tS8Ds6rX//61vwFrq8P//rIW++ujs//+rZb4A&#10;5c///6tYvqjkEv//rULBheWl//+vC8Q46Ln//67nxNnqof//reTEZetM//+sWsMS6o7//6qbwSnp&#10;EP//qlHAzejl//+sDsMP6qH//64YxgvsZP//rqLHI+z3//+uG8ZR7O3//6z4xCLsIP//quvAjekj&#10;//+lPMFz6U///6RTwBXpo///o9S+yukF//+j+r5P6Ab//6ORvabmH///ooi8ueQL//+ih7075AL/&#10;/6M+vrjl7P//orK+5+b9//+h1b6H5or//6FkvjTkd///oQy9geEi//+g2rzC3g///6EavKHcw///&#10;oce9Z91K//+iJ74c3gD//6G+vb/duP//oUe82d1v//+hW7xN3pP//6K9vWriGP//o+++n+Wr//+i&#10;6L1t5mP//6D1uyvljv//n/q6UeVe//+ggbuo5h3//6F/vZ3mRv//oRG9WuQ///+f+7uJ4ej//6Bp&#10;u03ieP//ocW8/+T8//+hsr5H5c///6BvvqHkrP//oEu/teRj//+hesGS5bz//6KXwwXnZf//oyDD&#10;muh0//+jycO+6UP//6QvwpnpSv//o2S/rueQ//+jGL3L5c///6N2vcDkov//oxO9weMI//+h+b0s&#10;4Uz//6DvvFrge///oaq9DOJT//+kQr9p5rD//6aQwVnqiv//p6bCJuv9//+masD76df//6PAvuXl&#10;2///oiq+B+Nc//+ih77T43v//6Q3wK/lSv//pQLBt+a1//+ks8HN55P//6UQwn3pJv//pY7C/+oC&#10;//+lS8K46J3//6RwwhPlo///okLAKuG7//+gWb5F34j//6DevoLg5f//ofq+0+Lp//+hwL1K4rP/&#10;/6GKu6nhW///opq7p+Dx//+kv71A4pX//6a3v0/k+f//ppu/3eXI//+kZ7655Mf//6K+vj/ktv//&#10;oxG/suaO//+kxMJf6Mj//6YIxEDpYf//pPvDFOco//+i+cBN48n//6LJv0TiXf//o8e/wuLQ//+l&#10;KsEZ5Mb//6cqw5znzP//p7TE4+k0//+l4sO66Fr//6RYwq3oUP//pGjC6en0//+knMKY6vP//6Tx&#10;wcDqhf//pgzBeOm2//+npcH26Sv//6hWwezog///p3PAledl//+ler5C5Yn//6NzvAHivf//odO6&#10;dt77//+hdLqi2+f//6OPvZnbtv//poPBRt0N//+nicKL3Jz//6WvwHHYqv//oT66+dCE//+bLrKb&#10;xJv//5Zmqk+4f///lbOlqbCR//+ZOKXLrkz//51Op5OuiP//nMqlsav8//+WwZ7gpY7//5CjmH+g&#10;ff//jraWzaAw//+P3JhLoin//5JtmtWjx///lRqc+6Pj//+Xh56gowT//5nzoGiipP//nAOiGKNG&#10;//+dh6NkpOz//54Ho52mgv//nQGiIKae//+bwqBXpgj//5nyni6kiP//ltGbP6Hi//+VV5qfoXv/&#10;/5fgnlSlrf//nc6lUq0+//+kZ6yBtHz//6chrzi2P///o5urO7B9//+a4KHWpZD//5J8mPScbP//&#10;kjeYoJ1J//+auqGBqGz//6VUrJO2Tv//qq6yCb5y//+o6q/TvgX//6Z+rKy7Kf//qFquT7uh//+r&#10;srKDvfP//6vptJG+lP//qGOzALzK//+lALDzuxj//6Uisam7Z///p3a0Hrxc//+oyLVRu/7//6fi&#10;s+i5/v//pW2wbLbC//+iw6xssuX//6HsqoKwif//ov+rR7CS//+j5KywsVr//6QNrdqyPP//pVmw&#10;K7Su//+nfrMat/v//6gNs/q5L///pa6xU7a5//+iHazmsrD//6BLqeuwk///oQmpi7Ex//+ivap7&#10;spD//6RNq5mzI///pRGsEbJL//+kqKuAsCz//6Nuqnit+f//oRSoq6v7//+eu6bNqqr//56hpsqq&#10;wP//nxinDam9//+dzqVjpir//5z8pASjlf//noWk5aRk//+gBKXbpeH//54Zo36kPv//mYieRJ/Q&#10;//+XHZr8nRf//5d8mpicsf//mDKa1Jxs//+aA5xcnVX//55roLihD///ogCkxKQn//+hQqUNopP/&#10;/51coiyc5P//m12gm5iR//+d/6LomZr//6PCp7OfM///q8OuaKel//+0F7Vqr7v//7ZXtqmxHP//&#10;sXexBquX//+s96uppuf//65Oq5qn/f//tOKwa64r//++yLj+uAH//804x2XGu///3fvZKNcq///q&#10;PuYX4Rn//+4D6VbgYf//7Mzm5trF///sJuWP1/X//+y+5lHYfP//6pfkJdWv///iMtpXyYn//9YC&#10;zGu5Uf//zDrDF7Br///Ef75TrhX//7ozt2Wp1P//rxKueqOT//+nl6f8n+j//6U1pi+gkf//pjen&#10;3qOe//+n1Kn2pdT//6h1qnWlt///qeKrCaVS//+sVawhpVj//67grNylL///s4uvm6dK//+8ordW&#10;rgL//8a5wRm13P//yyzFr7fz///Eyb80r53//7f+smGixv//ri+pHJtP//+qcKYLmwD//6t2pyqe&#10;w///rz6qgqN6//+w6qwmpMD//6+Rq92i/f//ruWswqJ0//+u1q1zoq3//6wdqhmgUv//qHSlEp3S&#10;//+pTqSGoMf//64Gp+KnP///s46sLKxI//+5nLIir6n//70qt2ywL///umS3Vqvx//+0yrObpvj/&#10;/7IqsR6mM///skywUqhG//+xoK7EqKT//7BwrUSm1///sWGuaKYO//+zNbDaprr//7JXsNymZf//&#10;rzeuUqSa//+sDqrbobv//6nNp3ieGv//qlunHpx2//+s/aoxnXn//61Mq++dQf//qhipqpoa//+n&#10;+Kcpl////6ivpwaZFv//pw+lKpkk//+hr6BulpL//52MnWKU1///m7mcnZPS//+aUpupkX7//5hz&#10;mUWNuv//ln+WDIoA//+U95Mph6f//5O4kMCGr///lOeRCYi///+biJdYkFv//6QeoLGaCP//pvGl&#10;Ep2y//+iJqGzmRD//5zRnSSTcf//m/ecuJLZ//+dVJ5YlVn//542nxWXIf//n6Kf3pfA//+h/6Fz&#10;l4b//6KBoWSVFP//n5eeKpCB//+caZr8jZ3//5xPmy2PAf//nXSczZHG//+eDp3wk43//57Cn1qV&#10;Dv//n/yhY5bF//+gZ6IXlvj//55sn1STtv//muCaGI4M//+YuZY9iaz//5kkldSImf//mfOW14j8&#10;//+X15Vqhzv//5NnkWqDLv//kKGOaYBI//+QbY1of5L//5G5jcmAlf//k4CPEIK4//+UM4+9hDb/&#10;/5OtjySEIP//k7SOgYOY//+T+Y3Mgrz//5Loi/6A8f//kKmJn38e//+PjYkaf7X//5GmjIiEbP//&#10;lPiRYIoe//+Ws5PUjJn//5eulEqMi///mHSUL4wC//+XC5KJimb//5O1j6yHwf//kXWN7YYX//+R&#10;g44KhkD//5K1jx+Hd///lG+Q4olO//+WR5Lqiwb//5eIlB6Lbv//mCCUXYqV//+XyJPyiQ///5Yj&#10;kweHmP//k7SRyobM//+SVJElh2j//5PzkrmKPv//lxmVZo2G//+YP5Ypjlv//5iPlk+Ogv//nDqZ&#10;8pIQ//+g/57blnH//5/ZngeUnf//mK2XLYyk//+SqpFFhab//5HHkHeD0f//kw6R+ITU//+S3ZH/&#10;hVv//5MLkgWGZP//lcSUTol9//+YVZbOjJ3//5fMlsaNtP//liGVmY4m//+WRJWOjzv//5bIlWmO&#10;wv//lkCUZYwq//+VnJOeiaX//5YPk6mIkv//mI6VAokh//+cuJeYipH//6ALmdyLiv//n7OZforG&#10;//+cxZdLiWL//5qXleKJDv//mLmUSYgn//+Yh5N+h7n//54nl72L+v//qAigMZOk//+ud6YwmC3/&#10;/6tbo6iU5///oqSb1o3d//+fSZk0jJT//6UMn3STXP//q0yl3Zj7//+puaQNlZ///6TenxiPAP//&#10;pUagMI6D//+oSqR6kbP//6RpoZyPA///mrOYLoc+//+VVZLHg/L//5hzljqJB///nt6daJF2//+g&#10;/p/3lXj//550nL+Tqf//nTOZy5E///+eAZi/j8D//53ql4aN/v//nZ+XHY3T//+e75jykJb//6Kc&#10;nQuVhv//pvShFpng//+oq6HBmsz//6ejn3WZjP//p1meTJpE//+qL6EVnpT//67upo+jtP//sbWq&#10;NaTW//+xT6o6oXr//7IYqx+fs///tiOvbKK5//+5BrKEpa7//7bAr66jTP//sv+qlZ7t//+0A6pw&#10;n83//7itruClbf//vP+ziqqs///BrLgirmv//8YSu62vtv//x6y8QK3B///Gp7spqvr//8T9uw+q&#10;Rf//w3+8X6uU//+/KLrRqlv//7Xisz6jnv//rZurh515//+raKk/nYr//6taqLWfvf//qVCmAp9d&#10;//+oHaR6nw///6mtphGg+///qv+nFaIb//+rVaZcoaL//6+8qdGlGf//ugK0ZK7i///AarwatOX/&#10;/7mfteyszf//rkKpgJ7x//+tmKcTm0z//7i1saKkr///wtu9B693///CEb22sEP//7v8t5qqk///&#10;u1S1nKil//++uLfeqjr//70Otk2oAP//tcuv4aIA//+vw6ppnj3//62QqD2edf//ri6pD6F+//+w&#10;Vawcpgj//6+GrICnK///qcmnWaJ1//+mXKN+nsT//606qTCjzf//ua60gq1l//+/LbndsN///7ro&#10;tvWtEv//tZWz3aoi//+zfLNkqib//7EZsUqoIf//rv6ukqRr//+veK4jodr//65fq7udVf//psCi&#10;TpOy//+d+Zfji1j//5+xmPOO5f//rQKmoZ2U//+6pLTxqxL//7/iukuvL///vLq2i6sn//+42LIJ&#10;pyr//7nhsvCoQv//u2i0X6iv//+42rEZo2///7afreKeU///tryuGZ2z//+yH6s2m1z//6awojST&#10;VP//nUuayIwM//+bvZqgivn//5/Qn9mPMf//phmm7pY1//+r9KzTnVX//657rmahKf//re6sFKG0&#10;//+ua6rPoy3//7EarMGnHP//smiuuqo8//+whq4lqjb//67TrTCpEf//sRSvXanv//+z8LIIqpj/&#10;/7B+rv6mb///qOmoVKCg//+laqWxoAz//6iwqWKlIP//rrevTaph//+xxLG6qoz//7CHr26mF///&#10;rzSsyaKh//+xFq1qo7///7Rcr/anU///tDavtqhQ//+vVqsMpQn//6xDqCKjKP//svuu4qmi//+/&#10;kLuftQv//8VQweG6Dv//vYW6xLLQ//+ujKxWpW7//6TAorWdFf//pkOkI57I//+um6yWplP//7W8&#10;tD6seP//tY20i6ur//+u2q2cpIf//6kFpryeBv//qZmmH53j//+t9anJoe7//6+8q4Gj+f//rFWo&#10;QqEn//+nLaNZnNn//6Q0oPSbSv//o3ahVJyY//+kNaNanyb//6aepoCh/P//q4CrXaWw//+xrLEx&#10;qh3//7T7tGqsLP//s3ay+anu//+w5rBMpsT//7MashKoIf//ufK4vK5s//+9drztsov//7gmuRGv&#10;PP//rjqw0age//+n3KvKpFj//6gLrLimUf//qm2vS6oO//+qea66qyD//6ilq3Wpdf//qUyqLaj/&#10;//+uT610rHb//7PpsjeyCP//tGCyyrUQ//+wd69vtOX//67srmS1hv//shCx3bfd//+0p7TQt8v/&#10;/7GvsoCy0v//qlisbauP//+kPaf+pvj//6KJp7imxv//o76pe6ip//+k5apiqbP//6QRqR6oTP//&#10;oeam0aVQ//+gcaViosn//6FepiOitv//pGioqqVc//+mCamhp6n//6QUp0inSf//ob2lLqaX//+i&#10;yqdHqJr//6Y5rC6sSf//p8Cuuq4m//+lmaybrWf//6Owqeetov//pMWqAq/z//+mFaqssHH//6af&#10;qxKvEv//p/+sqq+N//+nPqvsr3j//6LCpter+P//n7+i7aky//+gKqK6qQT//6MLpWuqjv//qo6s&#10;xq/k//+19LfhuOn//7zcvsm+4///t7+6U7tO//+qV63msKz//6CapO2otv//oNelf6it//+nUKwh&#10;rYz//6uesMawkf//qNqupq3y//+ig6j4qPD//55YpOumB///nsCkY6Y2//+j36eDqPP//6xPrYGt&#10;ef//s+OzJ7GR//+2FrSTsq3//7M1seGxEf//sbKwqrEX//+1bbRLtPv//7mVuC64WP//uU24DLeN&#10;//+2ZbYGtNj//7NQtHSycv//r4iym7Au//+rS7Aurm7//6jtrtOunP//qOqun6+3//+njqw3rar/&#10;/6Q+p/Oo9v//owmmSqa2//+kHqcHpwj//6Oipd2lu///oOyiYaK9//+fJKA9ocr//53vn0miJ///&#10;nAOeCaFN//+b8p6moPP//58XogaikP//ojykkqO1//+iqaPEomb//6H/ogygi///pMGkZ6Js//+o&#10;4qifper//6elp6yk2P//oemiZqCB//+eep+jny7//57moHuhI///nvOgGqFQ//+diZ1Qnsz//56s&#10;nN6eZP//pFChsaLG//+rLKj1qP///6zjq5KqVf//p2GmTaPK//+hW5+Mm7j//5+nnN6XrP//nyib&#10;ypWQ//+dvpo/k4P//50qme+St///nVGa4pKw//+bE5nKkJr//5M1kqSJqf//hraF036q//98KXpY&#10;dbz//3pEd9N1ev//gkyAAX9b//+Oq4zcjUf//5cmlWKVsf//mjSXupZJ//+bGJdykwT//5rylkmO&#10;vv//mUqUQYqj//+XUpLCiJL//5fWlHSKy///m0iZX5CM//+eH51wlR///52TnV+VPv//mduZSpFe&#10;//+V1pRojQH//5PtkayK7f//k0uQkIow//+SK48oiNL//5D0jZeHCf//kJKMx4XY//+P24vFhE7/&#10;/41OiUyBYv//in6G2X74//+KmIdAgB///40oicCDt///jkWKeYVV//+MTogSg0r//4oZhaKAmv//&#10;ixOGlYCm//+OGomcgjD//497ivCB4P//jqCJ53+q//+NY4iEfe7//43ZiQR+zP//j6WK9IE7//+Q&#10;powVgnT//5DUjFaCRv//kGeMJIGe//+PO4tzgSv//45yi0aCQ///jiGLVIRK//+N5Yrthaj//46i&#10;iwOGnf//j86LaYcQ//+PeYp2hdz//45FiN2EP///jkyIqYRl//+QaYrchuj//5OvjqyKKf//lfmR&#10;pYtH//+W2JLdidz//5b9kpGHm///laKQJoUU//+TMYywg2D//5Fnio6Dzv//kOCKkIXU//+RNIvZ&#10;h7P//5GWjMOH6v//ki6M9ocq//+Tzo1+h5H//5YpjtiJ1f//l/aQXIya//+X6JC6jXj//5Tyjn6K&#10;Y///kMqK64T0//+PDolmgYD//5B5ir6B0P//kcWL5oNg//+RLItrhGj//5Eii72GZf//k56OhYoe&#10;//+Xm5JejfT//5oslEaPUP//mN2SUYzM//+VFI6KiIT//5LRjPOGYf//klGNKYXq//+QsYvBg9X/&#10;/44kiQSAf///jWCIOn89//+PrYsCggr//5QVkEuIGf//l4KUW417//+YKJT1jx7//5e5k8OOEf//&#10;mCiTEIzs//+Zs5OvjXf//5rflFuPO///mqeT85De//+aX5OKkjv//5v6lQyT7///nreYAJVQ//+f&#10;7pnKlPf//5/6mpaUav//oSych5Y+//+ivZ7umSj//6KBn2yZ+///oS2ePphw//+hKZ2NltD//6Fv&#10;nK+VDv//n+CaH5JH//+c2JaUj0z//5l+kw2Muv//lm2P5Iqz//+UcI3aid3//5QXjZaKnv//lZqP&#10;XYyX//+Y2pMnj1T//520mPOTH///oiCeuJa7//+jbqFgl4D//6HooKaU+f//oBWfFZGf//+e+p5V&#10;j3z//53InhqOwf//nBadtI7B//+ZxZwljfP//5clmUmLvf//llmXnYrS//+Yx5kqjZ7//5urm1CR&#10;Zf//nFSa/ZKD//+cVJmikgL//526meWSg///nq+ao5Lg//+cdZkxkGz//5jZlr2M6///l6qWfIyD&#10;//+YY5eOjrv//5hulyuQQ///mCiV55Bx//+YV5Uvj+///5gelMyOzf//lvuURo17//+Vu5PJjQX/&#10;/5XllBiOWP//l+KVTZEd//+avJbfk9D//52UmKGVWv//n2aZ9ZUI//+e05lLkiH//5tmldKM5P//&#10;lweRQodv//+Ubo5WhDr//5SQjf6D9///liSO+oVY//+Xd4/jhzH//5g/kPWJxv//mAaRzIxy//+W&#10;4ZHjjhH//5bakqyPcP//l4eTt4/5//+WqpMBjfj//5UskTWK4v//lXCQYImI//+W/pBgidj//5fn&#10;kFqKN///mIaRWosJ//+Z4pRLjVv//5rLlxSQEf//mZ+XGpES//+XdZTVkCD//5dek2yPKf//mm6U&#10;nI9h//+fDZfJkKX//6MSm5iSjP//pEWdwZOe//+iaJ0+kv///58WmryQ7v//m4eW+o23//+aLpSh&#10;i9r//5u/lPSM1v//ngKWbI8o//+ff5gFkYH//587mK2Sav//nPyXfZEj//+ajJVujyX//5l0k6+O&#10;Bv//mjKTKI6i//+bdZNOj/n//5v2k2mQm///nIOUfZDr//+d/5czkc7//57jmYuSJf//nWGZJ5B3&#10;//+aUpaUjYL//5gdlH6Lmv//l4iUIYuv//+WHpLtizj//5Gcjf6Hhv//jO+H1ILv//+OTYdhg6z/&#10;/5gHkEOMev//pFedUJgY//+ph6PgnOP//6RgnzSXP///nSCXKo8B//+cTZUCjJX//5+1l1uOHv//&#10;oReYVo32//+fepbzi6f//51glUmJoP//nRGVFYmL//+e15aXizT//6Kkml6OxP//p82gQZQ8//+r&#10;kKUjmPH//6yupu6a7///rTSna5vX//+sXaZzm3T//6fqonKYPP//o/qfmZXN//+k96Hel4n//6bg&#10;pH+ZLv//pQCiH5a3//+iNZ29k6///6M/nRaVEf//p4qgzJpo//+puaPPnkL//6cnotadm///oueg&#10;JZsS//+gHp6Emaj//59Mnj+Ztf//oOefwJs+//+j1aI7nQj//6MpoWWa/v//m0yZnpKm//+QMI3P&#10;h+r//4puha2CD///jzCG8YVo//+fGZQukx///7Xaqqen9v//yB6+mbib///K4MNDuhT//8K7vMey&#10;Pv//u++4Mq4v//+4Kbbxrc///6/HsAmnGP//pBejzJrM//+cTZpTkcf//5l9lmeOl///mGuViY5R&#10;//+WaZRrjbv//5NgkgmMPf//ktmRhIyw//+WN5RZj7r//5simICS9v//nbSaWZNT//+aVpZyjkL/&#10;/5Mkjw6GVv//jceJ4oEk//+NIIm9gXX//5Gcju2HbP//mbaXxJDM//+fwJ5Ylw3//531nHaUUv//&#10;luOUhIxV//+Sfo70iFj//5PVj4uLk///mDqT+5Ij//+cIph3lyL//52VmlCYSP//nJGZKpZT//+a&#10;Ypa2k4v//5mGlfuSi///nH2ZKJTA//+is56nmGn//6pbpFCcSP//tHCsLqNG//+/mrZ/raf//8Ye&#10;vXe0Uf//w7O7tLCu//+8mrVap0///7ZHsGmf7///sIesX5uE//+soal5mm3//66Bq0ae0P//tA+w&#10;jKZc//+3ZLQVq/j//7cmtCCuQv//thuyua61//+0Y6/erDn//7GRq6Wmov//sTqqRaJn//+0Sa1s&#10;ogP//7SmrwmgOv//rBWoK5d3//+espv9jCH//5TekleFOf//j7qMWoHU//+NPIhTf0n//40Vhph9&#10;y///jv+Hc34N//+TJoshgLz//5jUkMmFl///nYeWAYrZ//+fGZiRjnD//54imKiP1f//naCY05DI&#10;//+fEJqnkon//6CbnIGTuv//oKuckpLx//+e7JoWj87//5uXlXSKx///mIuRNYZd//+Xpo/EhSP/&#10;/5g6kGaG9f//mgOSbotc//+cg5UKkH///54KlpOS6P//n6OYO5Ly//+hwpqYkiH//6K0m86QXv//&#10;oxCcF48E//+juZw8juf//6Pfm6qO7v//o7ybCI7n//+lJZxdkEH//6c9nsKSgf//poKeoZL3//+h&#10;hZqOkIT//5qVlNGMr///k+KPPoiP//+NaIlSg47//4hFhAl+l///h4KCtHzE//+LfIYqfuD//5C7&#10;i12CVv//kxKOHYPv//+RCIyigpr//415iViAlv//jCmHzYCD//+N84kNgnz//5CBixCEUv//kSyL&#10;ZIPd//+QOoo+gcn//5EdiviBsv//lOaOjITv//+YfpHjiIT//5ogkyaKL///m2KT1IrI//+ciJQ8&#10;inT//5xdk3SI0P//m5OSfod+//+b9pM2iF7//516lXiKqv//nbKWeIst//+beJSxiJ3//5mqkv+G&#10;ZP//mjCTf4cW//+ajZPpiHz//5a8kCaGIf//jUeGo33D//+BLnpHcfP//3eicE1oPP//dFBsqGTd&#10;//93tnAuaHz//36Bd7NvoP//hDV+TnV8//+GSYDfd3r//4WSf9R2dP//hOZ+L3VP//+GKH47dgn/&#10;/4kGgBN4Jf//i3eB9Hk5//+LB4GVdur//4h9f6xy1v//hud+6nDQ//+HzIB2cj7//4qog1h1vf//&#10;jfiFyXko//+QiYbWe4X//5Fthld8o///kGeE5Hy///+OzoQqfQ7//442hVp+b///jtKH1oB7//+Q&#10;Oop8gpP//5G7jDKECv//kyuM6YTC//+UTIzfhKz//5TIjJuD7///lT+NL4ON//+WTI73g/7//5bG&#10;kBaDxf//lSOOlYFZ//+SGotnfdH//5Duij18k///k5SNcX+V//+XP5InhB///5c/k0SFX///ku6P&#10;ZYIN//+Oxoqefg3//44DiJ584v//kAuJjX68//+SgItlgaL//5L9i5uDCP//kb6KD4Lb//+QhIiR&#10;gsj//5AbiEODhv//kCKIwIQw//+PlYjAg1H//46SiCOBKP//jVyHO36i//+LZYW8e+3//4nzhP16&#10;Uv//ijGF2npO//+LYYcieqr//40eiDt7Uv//j92Jrn1Q//+S5ItbgAL//5PFi4qAjf//kb2JwX3S&#10;//+OpYd9ecn//4zShlR3I///jE2F/nZW//+LPITHddb//4k/gpJ1JP//iD+BOXWp//+I04E4d6P/&#10;/4nIgW15kv//ijKBN3pD//+KWoEdefL//4ufglt6Iv//j22F13yb//+U44plgN7//5k2jYaEWP//&#10;mxaOo4X8//+bJ47bhsz//5sQj8CIcf//mziRRoqS//+bA5J1i6X//5n5kqKK+///mBKRmYks//+W&#10;W5BMh/H//5YCkBCIav//louQnIln//+WrJDKiOf//5ZrkKGGxf//llmQ3oSF//+VnZDUgsf//5Ob&#10;j7qBlv//kSqN94FN//+PW4w2gar//46niuGCEf//jm+JtoHF//+OEoiOgMT//43Sh/B/zf//jW6H&#10;hX5///+L2IX/e6L//4m8g+p4Rf//iO+DF3bF//+JhYOYdzj//4o0hBR3w///iv+Eq3gY//+MNYXQ&#10;eNf//40lhsN5uf//jY2G9npS//+OBobVetL//45YhlZ7Bv//jnGFwXuO//+POIY4fZv//5Cjh8uA&#10;kv//kcyJhIJ0//+SQorJgjv//5GeiuB/0P//j32JK3u5//+NC4b/d8///4unhf51sP//i7KGhXV2&#10;//+Mf4ejdfb//4wThzt1Dv//iemE+XKB//+HXIJEcBv//4Uyf8FurP//hA598G54//+EFX0Hbvb/&#10;/4TofLhvTf//hi18yW9a//+HmH0Ib1X//4jjfX9veP//iRZ9eG7x//+H6XyXbZH//4bxfBRsy///&#10;hrp8Z20f//+HE32Dbjf//4fMfylvmv//h+l/uW/K//+HUX6CblX//4cTfLNsd///h5B7qWsz//+I&#10;WnviatX//4irfLxrFP//iB99Omto//+GlHyra0n//4P+eulqOf//gSt42Gjr//9/5HglaTn//4Fm&#10;ecJsQ///hKl8nHC7//+HAn5wc3///4cufh5zBf//hgx8oHCy//+F+Xw2b6j//4gPfhNxe///iuKA&#10;+XSf//+L24JWdeP//4n2gOZz4///iCV/GXGl//+I3H9Qcg///4s5gSt0VP//jZSDlnZ7//+PmYY3&#10;d+v//5DOh8x4TP//kKCHHndU//+POYRjdWr//42XgUtz7///jJJ/VHPj//+LsH4vdGn//4qwfW50&#10;SP//iox9wHPb//+LOX9Ic7X//4s4gO5zvf//igSCO3Qu//+IUYNMdU7//4ekhL13df//iCmGIHoe&#10;//+JXobhfKT//4tXh4t/D///jVKH/oC1//+OVoe/gSD//452hz6BAv//jbOGi4B3//+MQoWcf0b/&#10;/4tqhVV+ZP//i5WGCX6H//+Ly4bOftX//4vLh0V+sf//jKaIQX65//+OXImifvv//5AAipB/Bv//&#10;kViK9n8e//+SZ4sMfzX//5LPiuF+mf//ke2KKHyq//+P3IkEein//43siDJ4////jHWHRXlM//+K&#10;8YVMeVn//4nWgvd4t///icSBdnha//+LVIHhegb//43hg9p9w///j8CF1YGE//+QUIc2g5b//4/K&#10;iAiDhv//kAaJ4oO7//+TMo6jh2X//5dPk9uMwf//mNCViI9C//+YbpRCjnT//5gaknqMS///mLSR&#10;4oqH//+a3pPJitr//54bl++Nwf//oFOb6pGu//+fKpyRk8v//5qZmReSsP//loWVO5Eg//+Vr5RD&#10;kdP//5aQlUiT2///llSVX5Sf//+TvJLokrL//5Bnj2uPf///jtKNyI2E//+PzI9BjfX//5Jakr+Q&#10;RP//lKSV6JKx//+VYZbyk5n//5WDltOTwv//lomXeZT0//+YMJjllwv//5dtl+KWZf//kR2REo9x&#10;//+JuYj3hxX//4ehhkCEj///ihuIXYdF//+OEowzi67//5K1kQuQ5v//l0WWWJbL//+ZnJnzm8D/&#10;/5g5meCd7///lROXcJ4A//+TMpWWner//5P3limfRv//lfKYCqHc//+XoZmVpTD//5sJnLSq8v//&#10;oOyiobKF//+m9KmtuMn//6pkrwW71P//qbuwYrux//+mHK5iujn//6KQrCi5w///oHKrNbp4//+e&#10;eKoWuhr//5xPqCm4K///m8qnPLcD//+dA6eat2P//551qBS3zv//nven4La6//+dV6YCsun//5nm&#10;opWtYP//llWe+6io//+TPZt6pWz//5F+mPakOv//k7CaYqeK//+a0aEPsD3//6Qlql66y///qj6w&#10;6cEF//+q87KWwU///6nIstfArv//qNSzXMGo//+nSrLEwkf//6VusPnBb///otStq75o//+fbKlU&#10;udL//5y4pia2Jv//my+k/rRy//+aQqUXtAL//5mbpZmzzf//mUumM7NX//+Z8qdXs27//5pIp5yz&#10;cf//l+qkTbEp//+TWJ32rMP//49Ll6WoOf//jWuTcaTf//+OZJJ+pCv//5HUlP2nU///lbaZRq00&#10;//+X8J0isrv//5a9ngaz1P//kNOZrK2x//+JL5J2pBL//4T5ja2eEP//hceNn56F//+J2JEuo5D/&#10;/44ClWipUf//jxCWwKvm//+MyZSIqtb//4m1kQ+oof//iGyPHqfa//+JbY99qP7//4vSkZ2rV///&#10;jzaVZa7X//+UE5uGtGv//5lMouC7Mf//nBCoN8Ai//+bqqpXwg7//5kvqcbBef//lWem9L7V//+R&#10;xKNQu9n//47boAa59P//jmufxLub//+TKKWzw2T//5xXsLfPmv//pja8U9ui//+sTcO84yL//64I&#10;xq3mKv//rgDH8uez//+th8hI6Ln//62QyATpXP//rjHHZOkg//+upsZ+5+///68txkDmzP//rtDF&#10;nOWu//+tmcR85SL//6yaxDHl4f//rGHFH+e2//+tKsa96kH//65rx/3sSP//r8DIqu1H//+xTcmW&#10;7VD//7JjykPsk///sgfJdOr2//+wnsdg6Ln//69FxSzmi///riHDMeTj//+tb8IX5Ib//62Cwl7m&#10;HP//rtjEO+lv//+whsX27Jj//7C2xVHtSv//r3nCv+vw//+uW8CQ6r7//61Ovyfpuv//q+m+J+gl&#10;//+rFr4O51n//6wCv2TpBP//rVrAcOtS//+s/78/6tj//6tNvPjne///qZe7juNv//+pT7xt4dP/&#10;/6tXv//kf///rcLDyeks//+upsV/7GL//65YxWPtTv//rJrDSOuZ//+qQsBS6Mj//6lzv2Lnr///&#10;qwPBuumB//+tw8XZ7Nb//698yGvvcv//r1XH1fAN//+t4MS27nD//6tvwBrqNP//pFPAdOmq//+j&#10;pb9s6ob//6P1vzTq5///pP6/w+qU//+kvr8f6C3//6KLvK3kKf//oI+6yuGI//+gMrrg4ej//6Av&#10;u3Ti/f//oEy8DuMf//+gdbxn4aP//6BHvADe5///oBW7Ydyb//+gT7tn3BH//6EAvE7dDv//ocu9&#10;et51//+iaL4m32j//6L4vkvf+v//ozG9/OBT//+j5L534bj//6Svv0bj5P//o5m+AuSH//+hVbt3&#10;5Cn//5/5ukPksf//oIu7seal//+iBr4x6G7//6Ijvsfn6v//oWi+AOZX//+hj74Z5jD//6IYvvvm&#10;yP//oeW/f+Y6//+hir/w5PL//6HtwNvkaP//oknBZ+Rb//+hzcDe5Dz//6EQv/7kgP//oT6/uuXS&#10;//+h4r9R5xj//6IPvirm/v//ot++LebN//+kTL+F5wD//6USwGvmy///pL2/5eXN//+jgL5A5Ev/&#10;/6L3vXTj3f//o7O+D+VF//+lCr9E56H//6bSwOfqAv//pxnBX+nx//+lWMBP50b//6M2vunkkf//&#10;olG+RePp//+jYL9I5Y7//6TEwMHni///pYfB5ejZ//+mcMM06iP//6aPw3bqX///pVXCVOho//+k&#10;CMFk5WL//6I5wAbh0f//oMG+zN/c//+hS79g4Tv//6Itv8rjN///odC+RuMy//+hkLyM4kr//6Ld&#10;vMLixP//paC/IeWh//+nosFu6GH//6bRwVLogP//pDm/nub0//+i1b8f5tD//6O9wMnobv//pKrC&#10;M+ii//+josE35ab//6E/vmPhEf//n+W8W930//+hi7133r///6TawIHiOv//pxfCp+WN//+np8Ng&#10;50D//6Y8wmfmcf//o3LASORX//+iLb+q5KD//6M+wRTnyP//pJzCPeqb//+l48Lu65v//6cjw37r&#10;M///p+bDoOoc//+nscLS6PP//6ZTwL/nqP//pIW95eXs//+jUbt445n//6LDuh/gr///oy+60t6z&#10;//+lLL4f30X//6dNwc/gxP//p/rDseCh//+nIsOX3ej//6RtwMLXmf//nzK5y8y3//+ZYbBvv7H/&#10;/5afqS61iP//mS+nrLHe//+ezap9szD//6FHq4Ozkf//nTGm469n//+WfqAsqgX//5KbnJKnlP//&#10;kfGcOacj//+TCZ1FpoD//5RangWkkf//lXKeJ6Ib//+W055woOP//5ibnyehsf//mpegOqRL//+b&#10;2aDHpuP//5r8n2mnHP//mPedE6Vr//+WTZpmopv//5NDl9efvv//kvSYkKCU//+XMZ4bpuT//57E&#10;pq6wdf//pwyvTrlT//+rurOyvH7//6masN+3Yf//oHenD6uE//+VoZvyn8f//5HjmIudXf//mCCf&#10;maaZ//+i56tFtP7//6ndsrK+2v//qUOx1b9W//+mO630u0v//6ZBrTa5Dv//qFyvS7kn//+oJ6/u&#10;uHT//6Q+rTq1v///oK2qt7P1//+hPqwetY3//6UVsLO5Yf//qHi0prxh//+o57UWvIz//6bGshC5&#10;rv//o+ittLUb//+i0Ks0scv//6O+q2+xEP//pJusW7FR//+kjKz3sar//6VyruGzrv//p+uyd7dy&#10;//+pkLTgucj//6e5swW3nv//o9euPbMO//+hqaqzsK3//6HtqbmxJf//ooqpnbGK//+jLKoHsSX/&#10;/6QNqtOwif//pGKq8q+W//+j16o6rpP//6G8qDitE///nwOl5atc//+ecKXbquj//566pqipsf//&#10;nP2lMKWp//+a+aL1ohT//5tToraiMP//nSejzqSd//+deqNXpZD//5ssoBSjc///mXKdZ6Fh//+Z&#10;kJzxoMb//5n3nROgT///myWeHaC8//+elqGMo6z//6HkpVGmbv//ohOmg6VD//+fMqSvn7///50t&#10;ozSar///ns+kn5pU//+i/6fsnjj//6i4rHmkgf//rvaxuasT//+wqbLWrLL//6wNrZqn0f//p3yn&#10;vKKo//+pV6dWo1T//7HprTmqYf//vXO2zLTO///LK8QOwaz//9kL0qXOKP//4QXbDNMc///f+dkx&#10;zbj//9ve06vGQ///3AHTGsWM///gzdg7yyH//+Oi267ONv//3ezVnsY1///QBMcCti3//8Lwusyr&#10;EP//urS1XKga//+zArC/pcX//6p9qlahXv//pDSlAZ4b//+hq6L6ne3//6IOo+6f/P//o0ulrKIM&#10;//+kW6bBoxz//6aJqDWkM///qdmqHKU8//+tT6u/pcn//7HDroKnj///t9Kzl6tf//+9GLjAro3/&#10;/77VupyuEP//uo62Kagp//+yFK2Rn+D//6tDpy+bRv//qJulPZuw//+pgaZznxX//6zxqdSjsP//&#10;r1ysjaZQ//+u9a03pd///67Rrkyll///r9yvxaZQ//+uH62ipOD//6lgqHKiS///p5ymcKQm//+q&#10;OqhiqWL//63RqrSsa///saKtw6zt//+0XbFJq+z//7KnsT6n5v//rhWto6Ld//+sc6uioh7//67m&#10;rQql6f//sK+t4agY//+vraxQpY3//6+OrB6i0f//sKqtyaJt//+vLa09oZD//6vgqnyfg///qdOn&#10;/p1j//+opKXOmrf//6g9pPiYv///qMumfJi///+odKfRmMX//6Z7psiXXf//pXOlZ5am//+maaWT&#10;mAz//6WBpHmYcv//oZKhI5a///+fJ5+7lnv//586oLeXgP//nnqgQ5Yz//+bXJyDkaf//5gBmA+N&#10;Gv//lqWVwItV//+WGpRwiv7//5W0kzmK1///mH+Ve42w//+eKZuCk3j//6C7n1CWT///nXGdZ5NS&#10;//+ZW5paj9L//5jpmsCQz///mrqdN5TA//+cl58XmAH//58EoLOZmv//ofOiaZl4//+iiKH7lmn/&#10;/57hnd+Qnf//maCYr4uD//+XB5ZhimL//5d3lv2MP///mUCY3I7+//+bepttkfv//55NnuGVZ///&#10;oHqhZpdh//+fQ5+YlLX//5tHmjaObP//mOKWXIms//+Zz5aTiO3//5phl2yJCv//leWTr4UQ//+N&#10;8Iwefb7//4kMhud41///iTGGLXh2//+MCogaev7//49+ixZ+2P//kZ6NOYHA//+RyI1ggjv//5F0&#10;jHeBRv//kMWKzX+a//+PG4hRfYD//40jhiF8Jf//jPGGhX2n//+QF4sFgyv//5QPkI2JOP//lbGS&#10;7Yt6//+V7pLAit7//5aEkpqKh///lheR+ooW//+UopDbiPr//5SHkQyIqf//laaSL4ki//+WP5LZ&#10;iZb//5bHk8GKuf//l1WUyovT//+WlJQhiof//5Uukm6Hd///lDaRYoTR//+S3ZCwgwT//5CMj12B&#10;uf//ju2OPYHM//+Qm4+0hO///5R5kx6JtP//liGUgYve//+V/JQ/jA3//5hFlmqOQv//m5GZmJDZ&#10;//+abZhnjnP//5Tpkt2Hgv//kKKOeoHX//+QqI56gOL//5KRkJSC0///ksiREYQ+//+SRZCBhT7/&#10;/5NQkUWHMf//lGuSX4j9//+TcJHaiUb//5H9kMyJdv//krmRaYsR//+U9ZNUjMj//5ZDlI6Mkv//&#10;lWyTzooh//+UQZI2h5H//5XpkoqHbP//mhmVGIk6//+c7ZcAiif//5ujlfCIzP//mKWTq4dC//+X&#10;ipL9h1H//5bKkdKGP///ljSP74Q6//+aipJbhqf//6QFmkCORP//q2ehgpS3//+poaEBk7j//6GE&#10;mnyNr///ng2YI4wT//+jfZ47kfP//6lTpHKWpv//ptih8pIm//+gbptZig3//6AtmzuJEf//pOSg&#10;kY4D//+kZqDrjuP//52QmsWKYf//mW6XIojF//+dL5twjnr//6O2oqiWhP//pIuj4Jio//+gJp7i&#10;lMn//52MmqCRH///nXSYlI7z//+clZZKjKP//5uKlNWL5f//nLqWaI67//+hkJvBlQD//6dGoWOa&#10;2f//qLWh+pt1//+mqp7FmN7//6ZGnYSY4v//qVSgbpys//+tgqUsoJr//69zp8OgnP//ruKnWJ0k&#10;//+vb6e6m2P//7J2qtOdrf//tLitUqBO//+zMauInyH//7EqqI2dEP//tCaqmKA7//+6VrB/pyT/&#10;/779tVOsEv//wnC4vK4i///Ewrp5rZT//8SguZGqq///w5C4YKh////D0rncqbv//8TXvWetNf//&#10;wey9La0a//+4tLW6plX//6/4ra6f1v//rUqrHZ+9//+s4aqCoi7//6snqGyiuP//qwmoFKOa//+t&#10;z6rZpjT//6/vrIynRP//sJGsEKZj//+1BK+eqaT//76+ucKzBf//w0u/oLeA//+5/rbprV7//6yI&#10;qHyd8v//qZukC5h4//+xx6vInuD//7k2tFGmwv//t1Sz46b1//+xUa4zonr//7C/rNahZ///tJKv&#10;yKNf//+0u6/Pok3//6+qqw+drf//quemV5qJ//+phqS4mzz//6tnpqmfZv//r1CrRqWO//+waq1G&#10;qGn//6vEqPSkf///qECk5aBJ//+uUKnko+D//7qItSusd///wWO777CI//+/Wbr6rij//7wbuVms&#10;dP//u4W51a15//+6HbiarLH//7hQtqqqbP//uC22U6iv//+2V7OapHP//68LqkibUv//p/ig8JQ/&#10;//+rMaLqmNb//7anrqOlif//vqO30a2z//++sbjNrUz//7m7tBKobv//tkGwhKXh//+48rM9qR//&#10;/73VuAiskv//vtq4YKoP//+9/bajpXj//7yktVeivv//tQOvDpzQ//+moKJvkVL//5tMmHGH2f//&#10;mQyXJoYr//+co5uxii7//6GpoZCQM///peqmK5Xx//+nrqdwmWr//6eWpgqbEf//qYGmiZ6t//+t&#10;2qpMpLf//7BTrWGpBP//rwytPKlF//+tzKx2qDL//7Cgru2pcP//tCWyBarr//+xFK9Jp4z//6l+&#10;qKGiC///pV6lX6DE//+nBqc/o57//6urq1ymlv//r4auP6bU//+wcq4rpH3//692rEOiDv//rnaq&#10;Z6FA//+uxan0olv//6/4qrmkeP//sCKq6qXA//+wgqunpyX//7dDsuGt2P//w2q/jrj4///J6sav&#10;vpL//8KFv8q3QP//sqiwAahf//+nQ6Q0ner//6fopEqeb///sPOtRKao//+5lLalrqj//7mOt7qu&#10;rv//sXKwCqa3//+q0KjCn5f//6uRqG6fX///rqmqzKGu//+slKiBn2P//6VAoTeYb///n5ybwZPL&#10;//+fUpwJlUj//6GUn1yZ4P//pISjh56a//+pb6kso53//7GasUaqS///ugq5RbEV//+8P7slsnr/&#10;/7cite2tJf//sWqwN6co//+w0a+qphr//7Pgsv2pE///tEGz+qpB//+vXrASpxv//6lDqx2jG///&#10;pnKpWqIv//+nUKsApIX//6hArESmwv//pruqYqZI//+klacnpGb//6YCpySlFP//rDasKKpc//+y&#10;zrJXsZ3//7O1s361dv//r6CvzLUI//+tjq3WtJ///7BFsIO1zP//syuzjbVl//+xorKhsYL//6w/&#10;rnisMP//p5mraali//+m6KwEqrv//6jBrlSt3f//qVCue66l//+mJqqNqrX//6H2pcOlAf//oTKk&#10;paJw//+kWKdvpC3//6f2qmuncf//p9ipmKg8//+kkKX8pof//6NDpTWmpP//pfGpYqof//+owa4V&#10;rUz//6eXrjaspP//ozap9qmX//+g46bxqSv//6KLp8ir9f//pB+o3azu//+jkKhAqu3//6K+p6Sp&#10;l///oOCl1KiH//+eCqKOpqH//53noaqmt///oAKjMKiI//+iKKUmqhb//6ciqh2t7f//sNmz27Y1&#10;//+4k7vXvX3//7VCuQe7Yv//qKqso7Bl//+f66Ntp7T//6MNpb6o0v//rZGv2rB2//+0t7eMtfT/&#10;/7Gitcizg///qIat4qyY//+iGqelqCf//6FkpdGn0P//pYan46oc//+t5q4Nrvz//7cCtcC02P//&#10;use5arfH//+3SLapth///7Jnsm6zxP//sb6xx7RD//+y5LKatQr//7JkshWzr///sYix0bIj//+w&#10;jbITsOr//61ysLmuj///qT2udqyM//+nYq4drX///6gBrxqvvf//p0Ctha57//+k3KnUqlb//6OY&#10;p4Cnjv//oz+mYKZM//+hoKQPpAH//59ooU2hg///nzuhHKI6//+fbKHfpHf//56qoeulo///n5Sj&#10;ZKbZ//+h9KWpp2///6LwpbClfP//obyjDqGp//+gyKDnnx3//6Rlo/6h8///qb6pOab0//+pNqi3&#10;ptL//6OFozuiYP//n+CgIaBR//+hH6Haop3//6Lwo1ekZ///oceg1qJD//+guZ4pn8n//6P7oLOh&#10;8///qpOn/6g///+tYKvxqvj//6giptekhf//oZSfJ5st//+fjJvalgv//583myiT5///nj2awZKp&#10;//+dnJsYklL//5zkm3GR2P//mUuYxY7s//+QcpBDh8n//4RGg4595///exR5aXaf//96NHfrdvX/&#10;/4GKf2V/R///jAuKdoq4//+T1JKDkpL//5fwljeVDP//mkCXp5Qm//+aj5cNkNb//5gjlCiL2///&#10;laaRxois//+WvZOJisH//5rbmK2Qk///nVGcI5R0//+br5sdk5v//5e4lxqP/f//lRuT4Y2G//+V&#10;GJMmjY3//5Wdk0yOA///lOiSfI0C//+Tr5Ejiy7//5MMkCCJiP//khaOsIdW//+POYuHg5n//4wp&#10;iHCAqf//jHSI0oIK//+Pi4vkhnT//5FXjYuJGP//j4+LlId///+MVYhCg/j//4wGiACC4P//jpqK&#10;poQl//+QHowJg/D//48YipKBP///jXiIZn6a//+N4IhxftT//4/6inGBK///kW6L9YK9//+R04yM&#10;gvL//5FDjHeCeP//j6mLpYHj//+OC4rkgkf//41aipuDqP//jaGKiIT7//+PM4sdhi7//5FljCGH&#10;G///ki+L+obC//+RrorZhcX//5HGiqaGDP//k26MfIga//+V6I+TimP//5b6kVqJ9f//lkaQ5IaV&#10;//+U6Y8Ngqn//5K6i/B/qf//kKKJNX8x//+P9Ii6gc3//5CTilaFr///kf6M44j3//+TFI56ii3/&#10;/5N/jnOJtP//lLWOl4n6//+W1o+zi7v//5f9kGaNG///lqePL4v1//+SkIuDh2X//44hh3WBvv//&#10;jRKGpn86//+PWIkTgIr//5CAim6Bxf//ju6JIYFO//+Ob4jtgl7//5HpjJyHEP//mE2S5Y3C//+d&#10;LpdDkfj//5xVldiQAP//l9ORPoqg//+U6o7Vh0f//5QLjpmGJf//kleNH4QC//+P2opxgP3//49t&#10;ifKAa///kf2M/4PR//+V5JH6ibT//5hdlXSOZv//mC6Vfo9J//+XZ5PUjcr//5gJkumMr///mbqT&#10;JY0z//+aVJMFjnH//5j5kbaPW///l/6RG5C0//+Zm5MXkxL//5yilmWU8P//noyYgJTt//+f8ZoX&#10;lQT//6JknQSXc///pEef6JpR//+jfKBmmrL//6D8nqyYn///nyGck5YS//+eDJptk6z//5z8mCaR&#10;jP//m6mV6Y+9//+Z9pOojfH//5gokZSMUv//lu6QdIvb//+XGpESjTT//5kQk6OP6P//nLiX1JMj&#10;//+hrZ1TltD//6UgoZ2ZOP//pQeijpi5//+jS6G0lqP//6J7oWiVG///oqSiDJS+//+iFKJ5lK3/&#10;/5/kobuT4v//nH2fdZGq//+ZNZxMjo///5iOmtaNhf//muqb85AD//+chZwgknX//5tPmUCR8f//&#10;miKWRJCX//+bSZY9kTH//5zsmASSdf//nFSYupHE//+a5ZjZkGn//5tmmoiRj///nD2b8ZPI//+b&#10;Z5rhlDr//5sHmZmUFP//m8SZZ5QD//+bEZh2knz//5foldOPTP//lEqS/YyI//+TNpIzjKz//5VZ&#10;k9aPsP//mU2WlJOA//+eB5oBlsr//6HanPmYRP//ohCc0JX9//+d65hoj9z//5iwkreJQv//liCP&#10;gIXM//+XG4/Ohi3//5mAkaWIRf//mnqSeYnC//+ZhJJBirb//5edkfOL+P//ljeSVo2///+W7pRB&#10;kGf//5gbldyR7v//lviUno/2//+U65HgjF3//5TkkHiKj///ll+QUoqh//+XbpByivv//5h4kcmL&#10;5v//mheUso3f//+aeJaQj0///5iulbWPF///lzGUI46R//+YfJRajw3//5t0lduPb///ndSXNI6z&#10;//+e9ZhRjb7//569mOKNNv//nauYrI0y//+cLJdajOf//5qllSGLnf//m3mU0ouo//+efZbujgL/&#10;/6C+mRqQ8f//oaCa2ZPg//+g1ptglXL//55RmeSUe///nD6YBJLW//+cEJcNklb//51clvyTH///&#10;ngeWVZNh//+dL5TTkgP//5zClJ2QkP//ne+WvZBY//+egZihj7z//5wHl1OMy///l8STwoiW//+U&#10;6ZE0hhL//5SGkRGGXf//lASQx4bj//+Qqo0FhH///4xih22Anv//jLWGF4Ct//+T1YxYhzX//50t&#10;ljSQHP//oTyba5Pq//+daJgGj6T//5gBkfuJP///l9yQpYd+//+a+5K1iNv//5zTk/6JQv//nUaU&#10;cIj4//+depTiiTr//53zlVaKMv//nw+WEouy//+h8pj+jsz//6aonsiUBf//qWejPZfT//+opKOy&#10;mEP//6ecosaYFP//pnqhLpe5//+jaJ34lbz//6EvnFOUe///okmecJWr//+jp6CJljP//6IrnsOT&#10;uf//oFabkZF2//+hs5tbkzr//6WDnnCYNv//p/6haZxw//+nWaH5nbX//6USoQ2dH///ou6gK5xD&#10;//+hrp/3m8X//6JeoUqcTP//o9+i+5yV//+hbKCdmJj//5gul0eOm///jD6KR4LM//+GC4FTfHX/&#10;/4rtglCADP//msmO342t//+wsqOnoUv//8Mdtwixuf//yVG++raX///G5b6JtHf//8Uuv2q1EP//&#10;xADBBLag//+7bronr1b//6zsq3+gjP//oYKe3JTX//+clpk3kKj//5ttmIuRLf//mjyYc5Hx//+X&#10;BpYJkHv//5VIlEGPjP//mOiW+5Iw//+gpZ1PlxH//6Y+oZqZU///o3eePZSL//+aRZVYi1z//5Fx&#10;jVyD5P//jHuJQYDQ//+NB4pkgxH//5N3kSeKXP//mqmYi5ES//+a6Jixj/X//5P6kSGIB///jbKJ&#10;+4JD//+NsIlshCX//5JSjjmK/P//lq6TLJDM//+Xt5STkmj//5XYkn6Qrf//k0mPfo5Z//+SO444&#10;jWf//5RIkC+Oo///mSiUZ5EW//+gK5nhlJb//6ntoeubR///s/KrM6QP//+42bBpqK///7ZzrrKl&#10;R///sVCqcJ5n//+t16hPmjH//6uDp1WZAf//qlqmspoK//+snaiUnhP//7DprIKjo///s/uvzqhQ&#10;//+2UbJSrIr//7k6tIywaP//uoa0RrB0//+53bIJrKP//70KtHCrkv//xGW8ha99///GQsBbr17/&#10;/7pItoOjPv//pr+kapID//+XQpVFhij//45Vi2h/mv//iPuEQHqv//+HHYBQd4v//4nwgYF4Zv//&#10;kkWI+364//+dlJRHiND//6Ynnc2SBP//pxygYJWI//+hqZx1kxD//5ycmEyP6v//nFeYapBC//+e&#10;kZrmkm7//5/MnCGTF///nqeaYpCv//+bZZYNi6D//5f3kZ6GlP//lkKPWoQ+//+V+47XhMb//5bf&#10;j5iHp///mF2Q94sc//+Y+5G7jE7//5ook2eMR///nMCWnIzA//+eYphmjE3//56Wl/uKyv//nsCX&#10;CInM//+fBZZJibb//58LldyKEf//n2CWV4rr//+f8pd3jB7//5+Al9KM2f//nBuVcItc//+VhI/t&#10;hur//43oiSCBHP//h2SC03vC//+Dun7SeGf//4T6f3140P//ineEmnx8//+Qt4rfgLD//5PFjiWC&#10;i///kdKMYoEU//+N1Yhxfvv//4ychyt/1f//jvqJjoM3//+RZIwxhU3//5FqjJaEO///kKOMFYJa&#10;//+SN42Ag0n//5WzkGKGyf//mBmR7Ymh//+ZOpIsiuz//5rYkuuLlv//m7WTAYp///+anpFuh3r/&#10;/5mkkGCFgP//moCRioZr//+cFJOeiIP//5vck9+Ikv//mU2RooXp//+XXo/lg9///5eikHGEoP//&#10;l9GRD4YS//+U2I6PhKj//42Dh5t+hv//g5d91XU+//960nThbNH//3dIcQ1pjP//esJ0X20P//+C&#10;G3vrdAr//4gjglZ5Zf//iiaEeXqn//+JT4M/eRD//4iJgat3m///iUSBbne7//+LL4KReS3//4zi&#10;g+t6Mv//jDKDgXiS//+J2YHqdXv//4iIgWx0Iv//iVWCwHV///+K/4RRd8f//4vuhGh5BP//jGiD&#10;eXmB//+M7YKVegb//40qgjF6q///jWeDBnv1//+OWYWPfnf//4+jiKyBN///kGiKsoLU//+QmYsf&#10;gxD//5EzivCC6v//ki6Kr4KX//+SzYprgdT//5Noiv2BeP//lJOMvIIB//+VAY2wgcz//5NujBh/&#10;e///kXOJyXz1//+SGopifZP//5XRjrGB2///mNSS44YO//+X1JMThoL//5Pnj52Ddv//kOiMD4A4&#10;//+QnoqJfwb//5JPiyGASP//lBGMdILI//+TeowLg83//5EJifGDCf//jxmIQIJP//+O5IgfgqP/&#10;/4+1iOKDGP//j7+IwYHr//+OwIeYf0H//41DhkZ8cP//i3OFRXoq//+LBoYTed7//4y6iNJ7of//&#10;jxOLbX2H//+RVIzrfwb//5PZjf+A9f//lkGO6YMI//+W6I60g0z//5TzjMGAev//kSKJfXtZ//+N&#10;eoZVdnr//4rsg+lzm///iMaBpnJ9//+HKn/qcvD//4degAR1W///iQ6BfXi8//+KiYKMeyf//4sM&#10;gnx7sv//i0WCRHsH//+M24OMeu7//5EPh0R9Nf//lqiL5oFC//+ano6ghFj//5urjuqFbv//my2O&#10;yoYs//+bipB7iM3//5ytk0aMXP//nPmU+44G//+bxpTVjOH//5lbkyaJ8f//l1yRj4fX//+XQZGT&#10;iCT//5eckdWIpf//lm6QcIaC//+U0Y6igu3//5S/jrWBBP//lW2QBYFU//+U1JBnglX//5LJj0SD&#10;G///kIONXINc//+POIuagw3//47SiiSCHf//ju6JGYEk//+Pn4kWgSz//498iNCAuP//jK2GVX10&#10;//+I8IMSeRD//4dBgcJ20v//h9yCdncD//+JToPFd+j//4tShZ95JP//jZ+H8nrS//+Opokce8H/&#10;/43miEN7Jv//jQGG63oq//+M14Yieb3//410hlp6pv//j0mIGn2n//+RdIqEgTv//5KOjAuC4v//&#10;knmMTIHr//+RPIsBftT//47FiCN6cv//jIOFjna8//+Lg4StdMz//4uVhRN0Ff//jGaGAHPi//+M&#10;xoYxczL//4vAhQlxvf//iaSC+3Bs//+HD4Bkb5b//4UrfhNvWv//hUp9Pm/t//+HLX3kcMP//4l2&#10;fu9xMv//ixt/yXE2//+LtoBKcPH//4q5f8pvtP//iLp+aG3A//+Hfn2MbML//4bxfVhs2P//hmh9&#10;c21G//+F133CbaL//4TkfVNs+///g+B77GtX//+DiXpAaZf//4PjeR9oR///hON5UGfw//+GDnqW&#10;aIf//4aUe65pV///hdJ7dmmJ//+DrnnAaKv//4EQd59nn///f912wWg2//+BCnfbaz3//4OleiFv&#10;Z///hbt8BXIp//+GH3x8chT//4VVe9JwHP//hXd74m88//+HdH25cPv//4oEgFNz0v//isWBaHSj&#10;//+Imn+lcfr//4agfc1vSP//hz9+IG94//+JCH+KcRj//4qygTRyZP//jJyDZXOX//+OTIUYdKf/&#10;/46PhJB0yP//jUWBznPa//+L237jczf//4tzfYpz+P//i3d9anVG//+LbX3XdgT//4umfuZ17///&#10;i5t//nT///+KgICVc6j//4jrgUJzcv//h8yCinT7//+IC4SyeCn//4llhul7xv//ivWIKn6D//+M&#10;tIjXgEH//44EiN+Aqf//jlmIQX/s//+OFoeqfx7//41nhz9+f///jGyGyH2///+L0oaffWH//4uu&#10;ht59r///i4qHOn4h//+LdIetfjz//4xIiL5+a///jgqKKX7M//+Pr4rVfuP//5CiimF+cv//kMWJ&#10;Ln1c//+QKof6e5X//46ihvB5D///jBuFqHYk//+Jt4RhdE///4iEg3Z0gv//iKKC5XYp//+KloOi&#10;eRz//42ghW18r///kI6HaIBg//+SiYjfg8b//5NBicWGSP//k3iK8oek//+TRIxCh17//5NHjfWG&#10;t///lSSRSIiL//+XWZRci7r//5eTlIiNAf//l1CTMozB//+YtZLxjOj//5xylTGOkP//odmaApHm&#10;//+nEJ/llkv//6lIo+GaGP//pjii6pqu//+e/p1El2n//5hsl2OTgP//laWU15IA//+VmJUbkrH/&#10;/5ValSWTKv//ksaSV5Eh//+O3I29jVz//4xwitiKpv//jXGMKYsk//+RVZEIjqf//5W2lmOS7P//&#10;mBWZMJVo//+Y7JnXlm///5p9mvWYQf//nNSdAJr1//+cZ5xemn7//5XjlZCTQ///jY2M4Yn+//+J&#10;8okKhff//4r4iduHHP//ja2MSooN//+Re4/vjkD//5YulQ2UV///mXeZcZqj//+ZiZrKnuf//5dt&#10;mXOgg///lQaXPKAS//+UqpcXoHP//5ZHmTWjJf//l9ubG6bb//+akZ2jq+T//6A3oxuymv//p4er&#10;HLlf//+sVLGHvUf//6tfslq8v///poOu3row//+icKvSuXP//6DQqwS6qf//n0Wp9LpW//+c86eq&#10;t6P//5vrplW1i///nLSmtLWF//+en6hTtv3//6B+qiq4HP//oBmp6rZO//+ctaagsXb//5eUoU6r&#10;v///kjqbZabS//+PGJeCpKL//5E9mQGnw///mO6gQ7Ai//+ibamJuYL//6ggr0i+Nf//qA2vzb1N&#10;//+l0a7Bu8b//6QXrl28V///ometgb0s//+gvavWvNr//56dqRu6xv//nCul/7fS//+arqRVthL/&#10;/5ocpC+1pv//mW6kWLUX//+Yl6R8s9b//5fnpLKyLP//l+ClRLFK//+X8KVasWX//5Y5os+wfP//&#10;kjmdRK0u//+NhZajqC3//4mkkK2i3f//h/eNAZ+G//+JO4zSoFj//4wmj2uk0///jrWS56n+//+O&#10;kZRbq03//4lykG+lDP//gY6IkZpJ//9724Hhkg///3sUf+2QgP//f6iD9ZYb//+H2oyRoIb//49l&#10;lRKqrf//kvqZYbCq//+TeJnfswz//5QTmf21BP//lZebLrd3//+XGJ0TuZv//5jwoBW79v//nEml&#10;JMAM//+gdKtcxY3//6KWr7vJs///oaOw78r9//+eZ69UyWv//5l9qwHFFf//lEilSr/D//+Php+N&#10;uzj//41EnNu6S///kMehLMAx//+Z66wpzAz//6T+uWzZZP//rLTDKuL2//+vY8fF537//6/nyhbp&#10;5P//sAbLFOtc//+wNsqD65D//7ADyGnpwv//rr7FZeZ1//+twMPV5D3//61Sw93j6P//rN/EYeS5&#10;//+sP8Tx5hT//6vkxcPn9///rLfHKuqv//+ufsi17Un//7BWydLutv//sbLKn+6A//+x+cqg7Pv/&#10;/7DOyS7qxP//rzfHGeiH//+uFcU25lr//60Qw0Lj6v//rIHCIOJr//+tDcLO46b//69nxcroEf//&#10;sk/I3O0q//+zDsiC7v///7HCxSXta///sCfBfurd//+uSL5r6Cz//6xmvJDluf//q3G8guUP//+s&#10;lL6S557//65PwITrG///rhy/3+t6//+sTr246Jv//6pwvEblA///qee87+PE//+raL/v5mX//61f&#10;wzPqn///rlvE6O1Y//+ukcUn7gv//62gw6nsmf//q7LBGOn4//+qNr+M6Bz//6pRwHforv//rB3D&#10;heud//+t+MYG7tr//65fxbzv7///rbnDOe6L//+sOb+k6rX//6S1wPTqXf//pIrAquw///+k/MDi&#10;7P3//6VpwOvrgv//pAa+5+bX//+gdbq24Fn//52Pt5zcQf//nWi3vty8//+eNrkW3rH//57MuhDf&#10;gv//n0u6pt7y//+flLq13Y7//5/FuqTckf//oCK7K9zm//+gt7xQ3kP//6GFvZXgB///olm+T+Fd&#10;//+jD75s4cz//6NLvgnhPf//o86+WOFs//+lDr+344///6UYv+XlnP//o0S+POY///+hYrzQ5sb/&#10;/6FTvZPopf//one/gurg//+iqsAc61X//6JXwAbqkf//ojnAPumx//+h4sA56Ef//6FXv+/mGv//&#10;oYPARORX//+iKcDf417//6G1wBnh/f//n/a99eBM//+fHbzz4Jn//6Bovjrjnv//okK/v+bI//+j&#10;K8Ab593//6RJwOroNP//pjHC1+kC//+ntMQf6af//6dBwtfopP//pPa/g+XZ//+jEL0X44X//6J3&#10;vIHjI///o2S9pOUh//+mIsCf6P3//6hXw0rrRv//qBvDx+oj//+l5cIQ50r//6Ovv77ldf//o7C/&#10;Y+ZG//+k2sB46Bn//6VywVfpGv//pfPCKuno//+mLsKQ6o///6WFwiLpyf//pGTBdudg//+ic7/5&#10;46D//6D7vs7hQP//oVW/XeHs//+iI8AC41L//6JNv1zjXv//omC+SeK4//+jeb6E43v//6XSwKbm&#10;vP//pwbCOOmg//+lrsF16hD//6O4wCjppf//o2nAdupf//+lAcKK65f//6UZwsDpcv//oiO/beNS&#10;//+e/7uo3UX//55ouoPaqv//oSq84tyn//+l38Fh4bD//6i0w+vlqv//qBDDBeYm//+lEcAn47j/&#10;/6G2vWLhB///oMy9NOHv//+iy7+35pP//6VQwmHrEv//p3TEiO0d//+oY8Vl7FT//6eVxFHp1P//&#10;pmnCo+gS//+lYcDE51b//6RuvnTmYP//pAO8XuSe//+j/7s94nP//6R9u/3hbP//peC+6OKh//+n&#10;HMIB5DL//6cuw4jjt///pqPEA+EG//+lOMLe29b//6FYvb/Sz///nDO1fsde//+Y/K36vUz//5o1&#10;qv23+v//n1es/bfr//+js6+SuUT//6MHrjS35///nqCp1bRf//+ajaYYsTj//5gHo82uPf//luqi&#10;gqrm//+WlKGEp0H//5Z4oGakH///ln+fLKJe//+W6J4romv//5ftndKkL///mR2eDKaP//+Y3Z1k&#10;p1H//5cdm7Gl6f//lHaZcaMe//+R7JeaoIf//5IymNOhiP//luSec6e8//+esKa9sPD//6dBryq5&#10;pv//rPi0Rr29//+sN7LKukb//6QAqhuv0P//mPafJqQ4//+S4Zm/n3r//5WgnYKk6v//njenHrC0&#10;//+lwK9ZuuH//6ejsV69z///pa6u5rrQ//+jsKwMtkv//6MWqt6zHv//oa2pdrB1//+eCaZBrW//&#10;/5umpHSsv///naGnIrBU//+jFK1wtqv//6h+s6m8U///qti2QL5k//+p27SPvDf//6c2sI23cP//&#10;pWmtZ7NH//+lGqxGsV3//6T0q+6w3f//pFmrs7D7//+kwqztsq3//6ctsG22O///qd20ALkb//+p&#10;dLPMt+D//6YFr7qzlv//owyrnbCe//+hzaldr+L//6Cvp+Wu0P//oDSnoa2W//+hXKj+rb3//6MO&#10;qlyuwf//o/eqbq97//+i/Ki6rtb//6EPprqtYv//oH6myqyX//+f/Kc7qqr//5z9pPGlxf//mSCh&#10;IaC5//+Xp58un1z//5m0oIyiTv//nO2jB6Zv//+d1qMjp9P//50fobCnD///nIugmKXl//+cFJ+8&#10;pGT//5wDn0GjOv//nXOghqQF//+gDqOUpjP//6H9poymz///oS6mzKMy//+fMqVhner//57SpOeb&#10;VP//oI6l3ZyB//+j0qgdoEb//6hDq82lcv//qlethKgZ//+nbaoDpSn//6MtpEWf3P//o9aie55t&#10;//+rCabmoxL//7SVrkKqS///vme3A7HU///Hz8BiuLj//8zVxYa6wv//ynnCrbWZ///GSb2ZsBX/&#10;/8coveWxT///zgLEubjr///UmsvXv8D//9MJyrS9gv//x1O/erI9//+687R8qSX//7Q1sAWnC///&#10;rums8qVx//+n2ad5oNH//6H3om6cxv//nz+gM5vC//+fKaCqnUr//6AtolWfv///odmkVqJG//+k&#10;qKanpHb//6gCqI+lU///q0ap2aUp//+usauepcD//7HSrhunPv//s6CwN6f5//+z8rD4pwj//7Gh&#10;rp+jlv//rIupYZ6M//+ocKWCm+L//6eHpR+dCv//qIqmiJ/I//+qXKieopv//6uVqm2keP//qxWq&#10;76Rr//+q/Ku2pE///6y2rbaloP//rLSt2qZB//+pSqsYpc3//6dhqeuoGf//qRura6yA//+rmKx1&#10;rjj//64orY6tVP//sKevtqvF//+v0a9Cp8f//6uFquGhsf//qYeoAJ9G//+sZ6nLon7//67wq32k&#10;uv//rSqpLqEx//+rOKc3nRT//6uKqDqcy///qsmojp1Z//+o76dTnLj//6ikprCbwf//qGyl0pmL&#10;//+m1qRUlpz//6Uoo+WVIf//o7Wj+5Tk//+iJ6MflJX//6HEolKU8v//ox6i7paZ//+jdKLul0L/&#10;/6FeoRmV/f//oFCgspYO//+hWKJgl9H//6DbohCXTf//nTOd6pMs//+ZvJnYj6D//5nAmZSQLf//&#10;msSaYJHK//+ZN5g9kEP//5gglomOjf//mfmYd4+g//+aw5ohj+P//5d6l/GMq///k9qVT4oL//+U&#10;KpanjHX//5c+mqiSG///mlCd6pav//+dqqBumUP//6GzowKaTv//o0GjMZgX//+fUJ5+kar//5ff&#10;lvuKCv//ko6R2IXm//+SQpGHhsH//5VelHeKmf//mMiX/o6s//+cSpwCkrf//59un46Vif//nsSe&#10;m5Nq//+aZZk8jPb//5dylRuH////mK+VsofS//+Zy5cAiIb//5R+kkKDwf//inWIZ3pe//+D3YFX&#10;c8L//4PpgHxzIv//iACDtna1//+M+4g/e9X//5AAi1d/c///kDWLroAK//+PYoqIfv///45ciMN9&#10;m///jN+GlXw8//+LpoUte9X//4yGhrV+Mf//kDqLwYOv//+Tp5CViH3//5QqkZiJJf//k5mQdYfB&#10;//+UrJC8iEL//5YJkc2Jxv//lp+ShYpb//+YCJQXisj//5l2lZ+K7///mRGVu4p///+YopZKi3n/&#10;/5iElzCM6///lmuVm4r+//+TYZKDhnv//5HHkN2C5v//kO6QWIDa//+PYI8sf1v//42QjTJ+dv//&#10;jfuNA4AK//+Q149RhAr//5J9kMqGvv//kjuQeYdO//+TBZD6iDf//5R8kguI5///k46Qx4aC//+Q&#10;Q408gX///430ir99k///jqyLYn08//+Q543Mf53//5GFjrOBrf//kQSONoLx//+R648AhPP//5ML&#10;kESGtv//kbuPe4Za//+PII1ThRX//47IjRmFyf//kdSQNYkF//+VApO1i4H//5Sbk5eKAP//ko6R&#10;EIav//+TjpCWhe3//5dwkqOHgv//mXyTqIfP//+XdpHPhen//5TYj+eEvv//lRKQbIXA//+VnpBR&#10;hVT//5UVjhSCpf//mE6O9YOr//+hV5YkixP//6ncnqyTNf//qb2gYpQ1//+hoZp/jgv//5xPlqiK&#10;J///oDKbU44k//+mNqHhkxr//6SGoGmQDP//nXiZMogx//+buZcZhkH//6DCnAuLif//o2KfK481&#10;//+gG5zMjhL//527m1mOKP//oY6f8ZOv//+m3aYAmfP//6XWpXyZwf//oCOfe5R3//+c1JrjkFv/&#10;/5y5mPKOcP//nGSXE4y5//+bnpWLjAn//5ymlpuOYv//oWabp5Rf//+nCqFDmlj//6gHoaSbAf//&#10;pPWdtpe5//+i85sRlff//6RhnFyXhP//p6qf2pnw//+p76I1miL//6qMooCYK///q8ejXpeP//+u&#10;oqZbmgb//7ESqUSdHf//sLWpA515//+wEafenUX//7PFqvOhYP//ugaw86f4//++NbUeq6H//8B2&#10;tyGr7f//wQm3Gana//+/a7TGpkv//73fsv2kVv//vwG0+6Z6///B3Lnmqy///8Dtu2CsQv//uV61&#10;i6aK//+xSq5JoF7//62rqwKfS///q8ipQaCT//+p56dUoWj//6rkqCejjv//rrSrxabO//+xea3h&#10;p8T//7JJrXumef//tiWwa6jr//++r7lEsTz//8ITvcK09v//uE60fasM//+qvaYznFj//6a1oSiW&#10;hP//rNanRZs4//+ywK52oYb//7CsrgOhoP//qsOo3p3I//+p46fQnSv//63Gq12f6v//rxissaBY&#10;//+rX6jynM7//6dapHmZwf//pqmjF5ph//+o/KUPnjv//60DqUajxv//ryOrz6cM//+sbqkspLT/&#10;/6nMpgqhIf//rlCptqLx//+4DLK6qM7//75LuOer/f//vlu5pqs2//++p7rHrC3//8E+vaivYv//&#10;wXa9z6/j//+/PLvkre///721uvusZP//u6a4s6l7//+12bEcoon//7C+qa6dMf//s6qrZaEJ//+6&#10;UbKsqQb//7r0tQOqlP//tgyxi6ZV//+w+K0booH//6+yrAWjCv//tEewqaiU//+7WLeVriD//76+&#10;umWtoP//vqG5oale//+8ereUpTz//7RtsHadyf//pnSjb5Fc//+bBphuhtL//5dMlNGDVv//mGeW&#10;MoT5//+a0ZkWiIr//50rm9GMe///niect49c//+eNZwikXr//6DCneCV/f//pkOjJp0s//+qY6fs&#10;osj//6p8qPSj4///qaGoeKL7//+sXKrppH7//7BYrqynXf//rsWtmKZ///+o1aivozT//6UDpbOi&#10;Cf//pSyl6KKc//+oOqggoxL//6yeq0+jTf//r3ytJ6Ln//+uZ6tmoNP//6oCplKdDf//psKiR5qd&#10;//+ocaNjnNn//6zAp8Kh7v//r0eq5qWB//+y+683qWf//7rht4WwWf//wPW997VI//+9C7pPsQn/&#10;/7EBrhyljf//pyajfJwx//+nz6MjnGP//7GXrIilL///u4a3T666//+7XrjHr0X//7HLsECmgv//&#10;qoyoyJ8Y//+rqakAnz///64Sqrqgw///qbimFpv1//+gu5z1kw3//5uKl7+Opf//nM6ZUpGh//+g&#10;eJ2+l4r//6Tioxidfv//rAyq1qR1//+2qLVvrZL//7/svk61jv//wBu+IbWJ//+4HrYCrcz//7FV&#10;r3SnDP//sIGvLqY0//+x9bFNqBX//7AVr+unLv//qumrLaNU//+nQKgeoQ7//6a6qF+h0v//ps2p&#10;MaMl//+lD6feor///6HupKag1f//oHSihZ/Z//+jxKTyorb//6umrCup+f//spizA7GU//+yPbL5&#10;s8f//6xWrUCw0///qQqpyq6K//+rrqw6r1b//6+wsGWwEP//sAyxc649//+smq8bqw3//6mGrT+q&#10;D///qhiuv60Y//+svbGmsYL//6yMsPWx1v//pzCqlquP//+ho6QZpA7//6IMo+qiOf//pxOof6Wu&#10;//+qg6twqP///6h9qPeoNf//pCekoaWM//+j2KUSpnj//6eaqmyq7f//qW6uIa0t//+mFqwEqln/&#10;/6Cepsel9///nsCkf6WT//+hBKZLqL///6J0p2mps///oSql66dA//+ftqRqpXb//562o36lVP//&#10;nk6jDqX7//+fp6QWp83//6DUpNepH///oFOkLKit//+iW6ZkqmD//6qnrziyEv//s/G5QLtX//+0&#10;CbmzvDj//6nHrqqyOP//ogWk66it//+moadLqX7//7Oxs0GyqP//vVy9vbqc//+61L1OuWn//7Bg&#10;tIuxw///qJCs06we//+mFKjvqi7//6dHqAOqNP//rY6saa4a//+3ZbVctZ///70nu5a63v//uam5&#10;Urkr//+x1rJxs/P//62hrmOxR///rUCtw7EM//+tNK2xsG3//61DrkCvs///rQKvCK65//+qoq4o&#10;rFj//6evrPiqyv//pyat8KyP//+oF69vrwX//6d4rimt1P//pgmrXqpQ//+lB6kZp1z//6NIpo2k&#10;ov//oI6jW6GM//+e0qFqn93//5+/opuhxv//oLykS6UI//+graUEp3n//6Hbpo2phf//ovqnSqkG&#10;//+h46UTpNX//5+IoUSfyf//nrWfWZ22//+jGKNLofb//6lYqW2odP//qZOphqkS//+kEaPjpAH/&#10;/5/zn92gHf//oWOhcaFQ//+lCqTFpEf//6Vco/Gjsf//o56g1KEW//+lZqIsooP//6t2qTCo7P//&#10;rs6tvaxS//+qcKk3piv//6SNob+cmP//osyefZdA//+h/52clOX//5/PnJ+TF///ndecKJH+//+c&#10;BJt/kNL//5fcl+2Nyf//kF2QVIiT//+H5ocvguT//4KjgQd/ff//g0OBHoCc//+IUoZShZ3//45n&#10;jQuMFv//k3OSnJG3//+XgZanlYv//5rDmViXIv//m3+ZSZUn//+Y05Xvj+D//5aBk0qMLv//mEmV&#10;LI4f//+cNJmNkx///51pm2yVf///muaZjJPy//+X1JbBkaj//5dllhORr///mLyW6ZLl//+Y3pbH&#10;kmv//5cdlR2P7///lTaTV41b//+UVJJQi7D//5NwkP2J2f//kRuOJoa3//+PHYvIhKH//5BMjMOG&#10;g///k7OQH4rm//+VqJIQjYr//5PZkDCL6v//kBGMT4fj//+O04r1he7//5CZjJGGg///kc2NXoYT&#10;//+Qxouhg03//4+biayAyP//kMmKWIFO//+TPIyig77//5Rrjf2FL///lCqONoVJ//+THY4LhOT/&#10;/5EkjTiEJP//jpaLnYMz//+M44oYgtT//40WiYKDYP//j1mKUoTO//+S2YxNhtH//5Vfja2IAP//&#10;leGNkYft//+Vao0Th7r//5VmjZuITf//lkOPTYkX//+Wy5B6iCj//5ZFkACFAf//lOiN/IEy//+S&#10;wYr+foX//5EZiQ1+9///kNiJaoJt//+RaIs3hk///5LPjbqJUv//lHOPxIsR//+VlpCCi7f//5cr&#10;kU6M2v//mROSaI50//+ZSZIjjpH//5bnj5qL/P//kqGLZocj//+O3YfZgmL//46dh++BHf//kSGK&#10;6YMY//+R5YwYhBH//4/CiiCCvf//jyCJW4L6//+TVY1ih77//5srlRiPpP//oS2a/ZUc//+gkppG&#10;k5T//5wjlfGONP//mU6TfYqr//+YN5LCiQ///5XwkH6GVf//kruNA4LX//+R9YwPgjv//5RMjtaF&#10;n///l5mTS4rp//+ZSJZIjq3//5gxlbWOe///lrqTd4xO//+XuJKoi8X//5ohky+NSf//mtmS4o7J&#10;//+ZCpEqj1D//5epkJKQh///mSyS3JND//+cIpYxlWz//53zl/WVQv//n3OZR5Tz//+iSpxLlvL/&#10;/6Rnn2SZXv//o3mgD5lk//+giJ51l2X//531nC2VGf//nI2Z9ZNd//+cqpi6kt3//51vmDCSz///&#10;nZqXYpH7//+cxZYSkFj//5uIlQ6PU///m2qVypCb//+dKJiYk8///6BsnJCXQ///pL+hLJpb//+n&#10;E6O2m0P//6ZIo3GZ4///pXujXpka//+mC6R/mY///6a+paWZ8///pjGl25lg//+jpqSYl3X//5+k&#10;od6UNf//nCSe3JDx//+bp53XkD7//516nmCSD///nU2ccJJq//+aP5dDj/z//5gakv6OEf//mPWS&#10;lY70//+a9JTdkSP//5vHlySSG///nBOZGJJ8//+dQZuYlCX//51VnIyVT///m7CbMJSa//+b+ZsM&#10;lMr//55hnL6WQv//nryczpXR//+bNZmUkl3//5YNlPGOG///ky+SQYxd//+UHpK+jgP//5eelSeR&#10;JP//nKSY4ZSC//+hXZyhlsn//6KDnUaVeP//nzCZk5A7//+awJSHim3//5iika+HXf//mY2SEYex&#10;//+bipPOiXX//5vPlEaKV///mdqTP4pp//+XapKJi07//5bPk+yONP//mOGXbpKt//+al5mjlST/&#10;/5kol9aTEv//lqeUSI8X//+WEZItjMj//5a3kVGMEf//lyeRAYvG//+YIZJGjF3//5nAlNuN3///&#10;meiWD46C//+YK5TyjdD//5d/lDiNzf//mXCVao70//+bT5ZJjpT//5sdlXOLyP//mh+UfYkP//+Z&#10;nZRsiEz//5n3lQqJmf//mp6VW4tR//+bjZVRjDj//56UlySODP//ohKZ5JCh//+itZrUki///6GT&#10;mt2TrP//n8Oad5Sr//+dfZkvlAr//5zmmNiTtP//nsaaNJUZ//+hM5uIltr//6E6mkKWKv//nt2W&#10;/JLC//+dLpUnj2X//52fljKN2///nhGXvYzZ//+b5pa1ikj//5fpk3eGrv//lSOQ+oR+//+Uq5Ch&#10;hL7//5SNkJ6Fff//kpKOZIRg//+PrYqVgg3//4+xiVSCFf//lEaNLYZS//+aGpNTi9v//5wplkON&#10;zP//mWKT3Yq9//+WUJBChsn//5cskBGGO///meeRz4d2//+bZZLKh8///5xPk7OILv//nRuUv4k6&#10;//+dC5Sqifz//5ylk+aKbf//nnOVsYzE//+i2JsukcP//6TnnxuU0///opWeN5Oy//+gDJvjkhr/&#10;/57smhiRw///neuYgpGI//+d6JigkfT//594mveTHv//oGScopLx//+e+JsgkG///52LmKuOnv//&#10;nsiYq5Bs//+h8Js5lPP//6TJnkWZif//peWgDJxJ//+la6BvnQv//6P8oCucfv//oo6gLpun//+i&#10;qqGRm8j//6NGotKbdf//oEqfz5b8//+YApbbjZD//432izeDEf//iJ2DCH0+//+MXIMXf7r//5iN&#10;jA2J5P//qN6a3Zgf//+25alPpI3//70qsRqp+v//vg60BqsO//+/c7fXrZT//8Bruwuvs///utG2&#10;oqp4//+vaashnxH//6WkoMGV9v//oUycWpMz//+g4pzJlMP//6DPngCWj///nd6cGZVh//+a8Jln&#10;k47//53ym4eVwP//puWit5uJ//+txKfdnpL//6sWpIeZ3///oWubi5DK//+XsJMmiUb//5DNjVeE&#10;zv//jmiLWIQD//+Sfo9FiCj//5m2llCN+///m6uYUI5Q//+VHZHRh2///41DiduBDf//i6SID4HC&#10;//+Pc4vjh6H//5M7j9iMvv//k8WQRI4H//+Rl42JjGX//49xiqaKrf//j1GKEYqX//+RkIw/jBb/&#10;/5T6j4ONqv//mO+S6I8t//+ewJffkuH//6UxncaYTv//qGGg/Jsf//+nTKBFmTz//6UEnrOVuP//&#10;pEyfCJSI//+ktKBfldT//6UKoOOXmv//pZKg75kJ//+mH6E2mff//6cBolSbf///qo2l5Z////+w&#10;harOpjT//7U5rXupP///uLqvJ6lw///BQrcGrbb//82VxIa26///0erLTrnE///FYcErrVP//69V&#10;rKWZq///nFiaHoqU//+QNY0ygTr//4hHg456L///hOZ9+HWd//+IS39Ndoz//5PPiVt/Kf//o7mY&#10;5I0n//+vhKXbmaz//691qBqdDf//pSCf/pbC//+a1Jb2jvP//5eMlBqMZ///mTqV5o30//+bh5gj&#10;j8D//5v7mDuPLP//mgWVo4uW//+W8pHZhsj//5SQjsyDVP//k2uNB4JV//+To4ybg77//5SfjTGF&#10;/f//lUCOC4bu//+XBJCkh+3//5pslOCKGf//nG2W5Yq8//+byJUtiIr//5qdkoaF5f//mlSRFITU&#10;//+aYpC5hPn//5o6kNiFV///mi2RkYYO//+aipMCh6P//5j2kpWHuf//kxWNnYOU//+LEoX3fPr/&#10;/4SMfyx3cv//gal7rnT4//+D8n1ydqr//4pkg7B7dv//kayLEoCw//+Vx49Cg1v//5RqjcKCJP//&#10;kKaJzoAp//+P14kHgb3//5JYi/eF4///lDyOsYft//+UAY90hsn//5P9kCKFwf//leaR+4ct//+X&#10;o5LWiRP//5dBkTSJOP//luqPtIkE//+YmZB9idX//5oxkYWJnv//moCRnogR//+bN5Jwh6r//5yv&#10;lCGI7f//nUyU7Ini//+b5pOhiOr//5kskQWGjf//l1WPbIUj//+XMI+khcD//5cikAaGwf//lYSO&#10;4YYi//+ReItPgsD//4tFhYp9Ev//hGp+6nbO//+AiXr3c2P//4KKfLR1R///iESCHXob//+M6oaJ&#10;fWj//45Dh6t9dP//jdiG+Xv9//+N3IaOez7//45VhnB7Tv//jr+GYXu1//+PLYbNfFz//48Uh1N8&#10;e///jlWHg3v9//+Nf4dle3L//40th1Z7cv//jJaGhnsq//+K6oQuecb//4nwgiJ43P//irSBunld&#10;//+MKIJ6env//41jg+J72v//jkCFy32Y//+Oq4ebf03//46AiHyAKv//jh2IXoAi//+OYIf/f+j/&#10;/475h2R/Tf//j0qGo340//+QK4cXff3//5IKiRh/Jv//k0yKgn+9//+S74npfo3//5LBiVd9xv//&#10;lMCLZ3/Y//+X/Y+GhAH//5lDkkqG0P//l5WSAIaY//+U24/jhHr//5MYjaiCEf//klOLwIAK//+S&#10;U4q8f4b//5KOir+Ay///kYaKXIH6//+PrYlxgkf//46WiPuCU///jtaJSIJm//+PpomdgcH//497&#10;iMJ/bP//joqHPHxc//+NuIZpekb//40lhrB5jf//jeKI03rK//+QCowmfWv//5JEjp9/wP//lBeP&#10;noFV//+Vw4/Xgqn//5cDj7CDkP//ls2OlYLD//+UWIvffx3//4/Ah2d4zv//ipGCcnIs//+G037M&#10;bjb//4UnfRRt+v//hU59OnCy//+HGH8ydTH//4lwgdF5nv//iv2DbHxZ//+Lp4OwfRb//4xbg618&#10;pP//jkuE23xk//+SLYfvfdr//5bJi4GAtP//mdmNZoMP//+aq42chFT//5q2jjuGAP//nAuRK4nR&#10;//+eDJUMjj7//57gl12QXv//nimXlo99//+cQJZHjMD//5qOlP+Klf//mmaVDYqN//+acJUNio3/&#10;/5jYky6H+P//lnuQg4PQ//+VWY9fgU3//5V+j/eBpf//lXWQzIOn//+URJCFhWP//5HyjqOFRf//&#10;j6KL9INk//+Oh4m+gTD//47yiM2ARf//kJGJcoFt//+RL4nJgmH//46vh6aAPf//isqEcXw1//+I&#10;T4KbeTn//4fkgnl4Nf//iRGDk3iv//+Lc4XPekL//43YiEN8CP//jmKJDXxc//+MyIeOerL//4td&#10;he548///izGFZHhN//+MA4X5eSD//43mh+N70f//j8yKDH7M//+QlIsdf+///5BqiuN+8///j3OJ&#10;Nnxf//+N6YaLeST//40hhNZ25v//jXOE3nXu//+N1oVbdPr//45Ehblz4v//jw6GNXNo//+PFYYQ&#10;c0v//42ghM1zS///izSCrnNc//+JCIBmcz///4iefzxzHv//ie5/VHLJ//+Ls3/4chz//4zggNVx&#10;gv//jLWBUHDL//+KkIBObtf//4fHfmBsU///hk19MWsY//+FwHzDaw///4TcfEdrJv//g0F7VGqX&#10;//+BHHmnaQL//39wd7xnGv//fxJ2V2XI//9/onWRZQD//4DxdeRk3///gpJ3JmVd//+D23h1ZjL/&#10;/4RUeQdnB///g754kWd1//+CWXdvZ5///4FWdqVog///gb527mrb//+DcHhRbiv//4UtegVwrv//&#10;hYp6xnDI//+EtHpibvv//4SdepNuEP//hhN8Hm9J//+Hr33YcPb//4eZffhwof//hXJ8E220//+E&#10;M3sAa4j//4UnfAhr9///hix9HWy+//+GxH3ebOr//4h0f69uBv//iwSB7XB5//+Mf4Jncrj//4xn&#10;gNdz7///jC5/RHUD//+MYX6/dlv//4xMfrZ3OP//jCh/M3d+//+Mb4Bed1H//4wrgTJ2GP//iouA&#10;+XQm//+Iw4Dec27//4gAgdp1B///iNaEEHiK//+KXYZCfB3//4shhtJ9q///i1CGOn1F//+LEoUX&#10;e5b//4qThBd5tv//ioGEH3kI//+KyYUJeX3//4sghh56Sv//i2iG9Xsu//+LL4cPe8n//4qIhr17&#10;8f//ieyGfntu//+KRocEeuL//4wGiFV7Iv//jg2JJ3vF//+PXoi9fCD//4/Eh6h71f//j1OGznrC&#10;//+OF4Z1ePf//4uvhZJ2Tf//iRaEB3P4//+IcYN6dCL//4p8hM53SP//jtiIKXyr//+TLouYgdv/&#10;/5VejPiE/v//lWaMaIZL//+UsYukhwH//5SjjFyHwf//lHONkYdE//+TiI4khYX//5Ogj1mFWP//&#10;lIaQw4by//+VBpD4iHL//5YlkQKKC///mXSSx40J//+fdZdmkc7//6aXneWXOf//rGqkPZwq//+u&#10;iKgLn8H//6rvpr+f2///ouSgxpvM//+bM5pklpD//5chlxGTaP//ljuWq5Lh//+V5paJkwj//5Oj&#10;k8aRUv//j8KO5Y3S//+M8YtXixr//42ujDCLvP//kdaRJ4/J//+Wf5a0lHz//5iwmVSW3///mT2Z&#10;uZdw//+bDJskmRL//54ynhCcCP//nsGemZxk//+ZuJmDlvD//5LdkoyPgv//j5qPLYvG//+Pz48q&#10;i6n//5EAj/6MkP//k0KSAY7u//+XMJY+lDf//5qImnyasP//m4WcdZ/u//+an5wNoqT//5hnmgai&#10;X///lxaZUaIo//+XyZswpMv//5k/nY6pUv//nGegtq8d//+jXKdStsD//6yVsNm+x///sbe3LMKT&#10;//+ur7WIv97//6dkr1a68v//oparYblt//+hgar3uuL//6AyqfG6Mf//nZOnMbZ9//+cKaV9s4D/&#10;/5zUpguzUf//n2So77X3//+iFqxKuOb//6HPrKO4Tf//ndmo2rO+//+Xy6J7raD//5HEm+KoYf//&#10;jtyYcaaU//+RsJrsqiL//5kZoemxNf//oOWpC7d3//+kq6w1uTz//6NFquW2/f//oEeo6rVl//+e&#10;iKiLtsz//51fqE+4xP//nEKnUblr//+bD6WpuKL//5owpEq3sv//mjCkKrfV//+aJqRqt+z//5kN&#10;o+u2ZP//l7Kjd7PQ//+WuqORsVz//5Xno5+v1P//lOqiwq9r//+TBaABrsb//49ymuOr3P//ixuU&#10;1abm//+H2o/Oogf//4btjRafk///iNyNeqE3//+MZ5BMpj3//4/slDysC///kT2WoK5q//+NMJM+&#10;qLn//4SYihmcdv//fDqAG5B1//94qHrXiwD//32xfvyQWf//izCM96AY//+aWJ2psqb//6MQqAK+&#10;+P//pEKqDMNS//+i7KjlxIb//6HgqC/FmP//oS2oj8as//+hNqpMyBX//6K3rZjKsP//pOyxhs4b&#10;//+lnLP90E7//6RBtGHQeP//oWeyz86E//+c8q6kyg///5fPqMLEfP//ktWim7+M//+QDZ8tveT/&#10;/5LroozC2v//m7+s9c45//+m+bpd28j//679xKjl3P//sZ/Jeupu//+x8sui7F///7HPzBrs7///&#10;sUPKW+uf//+wG8bw6E3//64hwz3kcP//rWvCcONu//+uMMSE5YX//65MxmDnvf//rTnG3Ojk//+s&#10;mMdQ6nj//625yMXtUP//r5/KKu/U//+wlcoo8DT//7ApyPPuHf//rsvHQ+rq//+tPMWo6GD//6yX&#10;xOvnQv//rKnEduZC//+sL8L3483//6vJwbThdf//rO7Cz+Jr//+wNca6523//7PbypvtY///tQjK&#10;mu/G//+0Dsci7jD//7JWwqLqyf//r+2+Pea+//+tvLuY44L//6y9u4Ti2v//rgu+NOYO//+wAMEL&#10;6p3//7AZwVDsbv//rqq/6+tG//+tC77H6S///6wyvs3oZP//rHzAGOnS//+tBcF26+D//602wiLs&#10;1v//rYXCc+0G//+txMJf7M3//61Cwajr7P//q/DAneph//+q2cBK6Yb//6sHwUfqfv//q//Cauxn&#10;//+sdMH+7Qb//6ykwJfsF///rG2+7ump//+j2r+x6A7//6STwKDrPf//pZbB7u0B//+l18Is62X/&#10;/6OJv17lff//nyC6Td3K//+cdLdX2cr//50zuFPbMP//nmO57N16//+eY7oc3f7//56UuiXd/v//&#10;n266mN5Q//+gM7s13sX//6C0vDbfi///oT+9tODv//+iBr8G4sT//6J9vwjj0f//oo2+EONe//+i&#10;Tbz54b3//6J5vPHhGf//o86+r+NF//+kjcAi5lf//6Mhv4rnjv//oPK+Peey//+gWL5m6Pn//6Dg&#10;v0bq4P//oLq/FuuE//+gsL8n63H//6D5v9jqy///oOLAF+j7//+g0MAZ5nv//6GGwKbkm///olPB&#10;C+Ne//+hfL+b4UX//58MvKfei///njm7w96T//+gfr5l4nr//6NdwYfmpv//pHfChOfD//+k7MK8&#10;5yT//6ZuxAfnYv//p+vFAug6//+m7MLg5xX//6Pbvpjj2v//odS79uGP//+hbbu04ZH//6KRvVjk&#10;E///pa3BEuiW//+oocSo67P//6kmxbvrNf//p2PEEuir//+lPsGI5tv//6TKwKjnPv//pRbA4ugx&#10;//+kpMCc6Fr//6RfwHfo4f//pNvBCOpt//+lKsGh60j//6RcwVPppf//omi/y+Xn//+hcL8b44//&#10;/6JTwDzj4v//o1zBTuRe//+jpMEd44L//6OUwEbiP///pFDAeOMI//+mJsJk5sr//6Z5wzHqI///&#10;pDfBZur6//+iN7/I6zH//6KuwI7sZf//pVrDgu2p//+mRMR261n//6OywX3lNv//oMG9899m//+f&#10;7ryP3JH//6F3vZ3dIv//pQLAw+Ca//+ng8LE49X//6bLwYTj/P//pAS+i+HA//+hObwQ387//6C8&#10;vDrhef//owW/MObX//+lzsJ56+r//6gsxU7t8v//qJ7GCewg//+mXMOe5+T//6RwwTflcP//pBLA&#10;GOVk//+kPr8Q5ZP//6SXvf/k4f//pMC9ReOz//+kz72j417//6WAv67k9f//pk/CAObD//+mDcLI&#10;5hD//6U/wpri1///pFPB1d40//+iEb6q16v//58zuXjP9///nT+0FMg8//+dULBywbL//6BosGm+&#10;cP//pIyyZr3j//+mR7MCvU3//6TwsV+7h///oeuuebiG//+eLqrAs9v//5shp0euhf//mW+k3aoR&#10;//+YmKMbpzL//5ezoRulkf//lp6eqaS0//+VyZx+pIX//5YpnAClsf//lvycqKdS//+WzJzjp6z/&#10;/5Upm/ymJf//kwmaoKPq//+S9Jsio+3//5bPnzmoMv//nUWleq74//+kUav3ta3//6l5sIG5oP//&#10;qaewLrge//+ju6oRsOz//5sQoaWoFf//lJSbyaKL//+TpJuWo1j//5f/oKGpvv//nhGnVrGj//+i&#10;Iqvdto7//6KxrG22d///oIKp1LJp//+d3qa1ra7//5rbo3SpgP//l3SgEaZX//+WkZ9XpsX//5ni&#10;ov2rmv//oF+p8rMP//+nXbFauhb//6wKtf69yP//rUm2pb04//+ri7P7uUb//6iCsBW0WP//pa2s&#10;vrCn//+jhKp3rv3//6JfqZKvV///ovmqs7GQ//+ln64NtQb//6kVshi36f//qfyzO7dh//+nFrAM&#10;s2z//6Mbq3yvlv//oESoRq2K//+eDqZPq6///5zupdiqNf//ngGnQarG//+gd6kErOn//6JMqUWu&#10;jv//omCn1q58//+h86bjrej//6Jfp92txv//oc+oWqwK//+eSKWopy7//5ldoPOhkP//lk6dnJ7N&#10;//+Xr56EoQr//5w4opSmbP//nyalBanu//+e9qRKqeX//52Sok2oCP//nG2gZ6Wm//+bb56ro0D/&#10;/5sfnhKiR///nTygn6RY//+hZKW7p7f//6NiqKKnTP//oeinpKKs//+fyqV0njX//59IpFucw///&#10;oCukcZ3Q//+iNKXfoKf//6PKpw+jL///onylDqIJ//+e8qAfnTP//539nUKZuf//ooGfypst//+p&#10;A6SKnpP//65/qKag0P//s5atDaLw//+247BNpCf//7WlryyiQP//sw2sc6Bb//+0Pq0voqD//7q4&#10;sw6pUP//wiC6YrB8///DULw2sg7//7tHtX2sXP//sh2uAKcf//+uOKu2pqv//6uTqjWlof//pjql&#10;nqDU//+hPqEcnIj//57unx+bjf//nqGfU50j//+faKDgoAP//6GQo6ajhf//pOGmrKYc//+n4ag3&#10;pgb//6opqGikTP//q+6om6M3//+szKk2oy7//60DqjSjk///rPyrDqON//+rZ6nOoZj//6fIpiGd&#10;7f//pU2jn5wD//+l5KRanXD//6ckpdifdP//pwWmM6Ap//+l1aXtoCb//6P/pSafbf//oxCk3Z7Y&#10;//+k9acBoJT//6d8qh+kE///p1SrTqb9//+mpqvWqgb//6forN+tAP//qb+s+62O//+r4a0UrHH/&#10;/66jro6rfP//rv+uMqhj//+roantokX//6lxppaeZf//q6Gn25+6//+tbKkcoIb//6pSpbub+f//&#10;pp+iP5dy//+mcKMCmEb//6bnpM6bH///pnGlL5wQ//+mvqWLm1D//6ZNpQiYgv//o4yi05Ro//+g&#10;uaEokif//59SoLqSW///nnmgAZL4//+eg59rk7n//6BNoF6VRP//oa+hHZW1//+gYJ+Gk5D//571&#10;njOSFv//n3qfFJM9//+fPZ8dk9L//5wlnBCRlv//mXaZhJAc//+bBpuEkzf//53RnoiXHv//nESc&#10;j5WQ//+ZHZjHkU3//5iCmBWPIf//l8SX1o0I//+T05SMiKX//4/WkTqFkP//kIeS34hN//+UvpgQ&#10;jsb//5hJm+2Tiv//myGeCJXE//+fF6CDl0D//6GboXCWWf//nlidIJCB//+WHJSRh6P//48JjYCB&#10;Uv//jkeMsIF0//+S15EihqT//5d6ld+L2v//mviZvY+g//+eEZ0zkiH//52enMCQTP//mJuXPInJ&#10;//+T/5HSg+///5P0kS6DD///lRiSRoP9//+QpY4Cf/7//4dlhKN3QP//gPt9l3C3//+BOHzucCX/&#10;/4Y1gR50SP//jECG1XoG//+PpIpzfbr//49wirF+IP//jd+JMX0R//+MeodofDz//4szhZ57tv//&#10;inOEy3vt//+L54b0fpL//4/QjCODqP//kpKP94bq//+R3Y9NhZT//5BqjPSC/f//kc+NZ4Pc//+U&#10;yI/3hvX//5bikhqIrP//mLaUBIjx//+ZZ5T8iBX//5fNlE2GyP//lwaVDYhQ//+XfZcVi3X//5W2&#10;lkmK0///kl2TOoaN//+QXpE4gof//4+VkFF/4///joGO233Z//+Miov6e9D//4vXijh7pf//jdGL&#10;iX6G//+PwY1jgar//4+QjTuCrf//joeL9IJS//+NoIqKgSz//4xFiK9+vf//im+GgXte//+JeoVb&#10;eNP//4p8hlJ4u///jKuIrnre//+Nd4m1fL7//40GiVJ9r///jieKan+i//+QIIylghn//4+XjLqC&#10;Zf//jIKKNoCd//+KyojIgB7//41Ei3+DPv//kRqPyIcB//+ReJB1hsX//49mjeqDqP//j4aMgYIR&#10;//+SU41WgoP//5OfjWiCEf//kaWLcYAx//+P7Ip2f+v//5F/jIWCRv//k6aOL4Nr//+T54y5gYP/&#10;/5ZxjKiB4///nviS/IjX//+o25ywkjj//6tGoReVTv//o5OcB47u//+bV5Wsh9L//5xOl6eJGf//&#10;ojeeQ47L//+iVp7Jjtz//5vbmBmI1///mFeT2YXW//+cY5csifT//6Eam++O9v//oQ2cy5BT//+g&#10;dp1ikbH//6PGob6WZv//pwml/Zpe//+kaKRGmIn//556nq6TYP//m0Ga0o/n//+bJplTjlf//5s9&#10;l++M6///mvGWkowf//+cAZcnjcL//6AnmyaSs///pTagAJg5//+mUqCvmZ3//6KznJ6Wbv//ngaX&#10;qZIs//+cPpXHkF///55ul8WRnf//ojCa/pOJ//+k7Zz2lCj//6dInuuVFP//qpKipJg///+th6Zg&#10;m/X//63opxKdK///rbGmj52K//+w9al3oTr//7ZnrtCmp///ucqyGqj6//+64rKwp9z//7n3sOmk&#10;pf//twOtHKB7//+0kqpYniz//7Voq9if8P//uMOw4KRd//+5krOyph///7UEsKGiY///r0qrsp3K&#10;//+rkKhwnCD//6hapZib7P//pl6jtZzJ//+oX6WAoC///6z6qbKkRf//sECsJqV+//+xFqu/o9z/&#10;/7PdrXqk0P//urK0LqsV//+9XLdtrg7//7TRrzCl8f//qOKi4pnm//+k/Z6wlUv//6oUpHSZsP//&#10;rzyrUp9l//+tVqs2n1///6eMplKbeP//ph+lA5q4//+puKi/nj7//6uaqxCgUv//qHaoE53P//+k&#10;uKPPmqf//6Rgopaawv//pkKjv50i//+otaXPoC///6p/p2Cie///qfqml6Ic//+pZqWGoKf//60e&#10;qJOh4f//tFuvM6WG//+5FLO6p1n//7mbtGKmvP//u522XqiJ///ARrqMrLP//8IWvCSuHP//v8O6&#10;tKxt//+9H7mdqxf//7sMuCWpuP//tteytaVK//+zTK1BoZ3//7UmrmSkO///t36x2Kf+//+zSa+K&#10;pSj//6wvqdCfO///qEemd5zw//+ou6cPn3D//61eq7OlVf//tF+ydqtE//+42bZjrFb//7mYtr2p&#10;QP//t+q1VqVD//+xw6/wnpT//6bIpWOTp///nIWav4kY//+Wi5PkgtL//5OhkDOAT///kwmPQoDO&#10;//+UzZEWhAH//5byk3OH+P//mD6U2Itg//+a4peEj/X//6AnnReWkP//pLaiX5vZ//+lY6PYnNP/&#10;/6SZo1+b1f//pvultp3J//+rUao3omX//6uDqzKkfv//pzSoEKNI//+jZ6Ulodn//6KSpFqg3v//&#10;pQil5qBg//+qNKm8oWf//65FrLCiXv//rJeqTp+z//+lm6KomQ3//6BNnJiUGv//oraelJa4//+p&#10;4aYYnpn//60qqiijEf//rD2psqKR//+uGat6o3r//7MpsGinHv//tGqxsaee//+uvqvXogr//6e4&#10;pACbEf//p+ei8Zpy//+xEKtqomf//7rjtgesBv//uhe3IayD//+vx64+o7L//6ibpyec4///qd2n&#10;sJ2U//+rsqj6ntD//6cQpCOZ0v//n4ScXZIa//+cdJj/j2j//55GmqCSfP//oMydTJa1//+kVKEr&#10;mxL//6vYqOyh1f//txm0KquA//+//7zis5L//78Gu8WzHP//tvmz1Kvv//+yT6/Fp7f//7N8shKp&#10;VP//tFy0Bqsb//+wRbBUqCf//6o3qjmjF///qC2oUKHi//+pCam3o7D//6e6qQ+jp///o6OlZ6Eo&#10;//+gE6Hinxr//5/zoWufzP//pJKlcKQd//+sp60Pq2D//7KEsuyxT///sGaxG7DP//+pNKoDq6H/&#10;/6XPpmaovP//qWip5aqp//+uxK+drVH//6/nsY6sy///rLivWKoa//+qBK19qX3//6tyr3GtVP//&#10;ruCy87KI//+uJrGjslL//6cwqZSqe///oPmiR6Jj//+ifKMlodb//6jvqVKnAf//rI6s0qrg//+p&#10;y6oKqab//6UxpbGmwP//pZOmu6ga//+pzqwsrKv//6rprr+t9f//pr+ruKpA//+hmacTphn//6BV&#10;pfimOf//oj2n8qkM//+il6geqRX//6DfpeWmXP//oEWk0qVt//+hSqXbpzf//6K3p7Gpvf//oz2o&#10;XKre//+hBKXXqPH//501ocGlUf//nYeiS6WA//+l8quUrZ7//7HuuLC5sv//tpW9rb6o//+vM7Tm&#10;toP//6bmqa+rQ///qaapaql1//+1z7QesXb//7/XvxS5+P//vjK/s7nf//+04rftszX//65AsP6u&#10;T///q3mskav9//+qAKk+qj3//60nqxysof//tlGz87Th//+90bxDvD///7tFuyW6+///sduyzbN9&#10;//+rMKxrrjj//6oHqyetvP//qqer2K6i//+rDKzNrvb//6q1rWuuAf//qKiskatO//+maquKqUb/&#10;/6YTrCyqKP//pn2s8auV//+mFqwBqpP//6YZqtuobf//pdmphqX9//+jQaZNok///5/Lopyexf//&#10;nn2hXp3U//+f6aM7oET//6EMpRyjfP//oVOmC6Y2//+icadNqHv//6KKptSngv//oBqjPaKw//+d&#10;I576ndT//5x4nXiczv//oK+hjaG6//+miqeaqFj//6dDqFWpSv//otOjkKRN//+fIJ+Gn1H//6C+&#10;oNqfKv//pa2lWKJm//+nj6ZRozj//6Xjo5OhRf//poCj7KJs//+rQamQqB///658rbqrTv//q9mq&#10;mKZB//+oOaUunnb//6eAov6aNv//paGhPpdN//+hFZ4Sk6z//51am/CRH///mvianY+k//+XKZcv&#10;jVD//5HikZ2Knf//je2M5Ylh//+NP4tYign//4+MjSiL7v//khGP2o2O//+Tb5H6jxz//5VolL+S&#10;bP//mKaYZZb9//+bpZs+mfn//5v6mvaYkv//mUmXZ5NM//+XmpTxj6X//5nilsKRX///nR6Z9JU7&#10;//+dPJpelmT//5q1mGqU9///mUCXY5Rn//+a2pj0ljj//5zMmpCXZv//m/aZk5Uu//+Y+JbdkO//&#10;/5ZwlMGNsf//lVGT3oxZ//+UPJKniy7//5JYkF+JR///kb+PVojg//+T8JE4i3r//5dklICPV///&#10;mReWIZFK//+XUJQfj3D//5PtkFCLjP//krOOhYlZ//+T+48piVL//5Tnj1uIw///lA+NtYZl//+T&#10;koyXhKj//5WHjj2F5v//mBmQ1ohq//+YhZGWiUr//5bzkLaIdf//lReP94eK//+TDI88hpX//5Bd&#10;jWWE5P//jkGLIoNZ//+OFom2gvr//5Bhii6EO///lISMmobJ//+YFo8EiNz//5kIj5mJHv//l4mO&#10;j4gL//+Vwo3KhzH//5V3jouHOP//ll6QCocP//+XX5DhhcT//5coj/qDZv//lVqNiYFC//+Tu4vz&#10;gcz//5NijG+E8///k7KN5oga//+Uv4/Eijv//5Y9kXiLof//l5eSgYy2//+ZcZPijn///5tDlTOQ&#10;Rv//muOUW4/B//+X6JD6jIT//5QhjP2IUf//kfCK4YWC//+TAox1hh7//5Wjj96Ixv//lZyQa4lR&#10;//+S+42th0///5KTjIqHDP//l5qQ14ue//+gGpkck0///6XEnxeYHv//pGyeR5YK//+f5ppBkO7/&#10;/52OmD2OF///nLyXb4zA//+Z7pQ7iXX//5XSj5aFGP//lHyN6IQG//+WhpBNhxf//5l2lGqLvv//&#10;mqaXGI6J//+Yj5XijQ///5Xxks6J5///lm+RnIlu//+Y05Hzi2///5m6kXWNLf//mECPxI2t//+X&#10;JY9Rjuf//5i0ka2R5P//m2+U2JRr//+c/pZplHX//55Rl5GT2v//oQmaWpUL//+jTJ1nlrj//6Ls&#10;npeWzP//oQieY5YA//+fUZ2RlWf//55hnDeVHP//nzibr5Xm//+g6ZvNlrn//6G9m3GV9///oRaa&#10;RpPE//+f7Zl3klz//6AemsiUIf//odqd6Zgi//+kR6E+m6H//6dMpGGdqP//qDKlA5zJ//+m6qPD&#10;mpr//6dbpKubOf//qV6nM52N//+qc6iUnkf//6ojqJqdLv//qAWnU5qq//+j1qRKls///5++oPST&#10;S///npmfppJ3//+fQ59Rk0H//517m+yRw///mX2V2440//+Xa5G3jIv//5hskX6N////mkqThJBV&#10;//+bQJWgkXf//5vrl6+SJf//nQOaCZOm//+cl5q9lCz//5sEmeeTT///nCabFpQX//+fhZ4Qllb/&#10;/6Cunv+Wrv//nj2coZRj//+aAJiLkRz//5bSlTaO9///lkGUCo7G//+Xw5SRj4X//5r6lrWQ3f//&#10;nquZn5Ih//+gKpqykWX//57EmOyOV///nHeWFYrv//+bMJRGiOr//5uulI+I7f//nNCV1In///+c&#10;pZYfiqr//5qylROK6P//mJKUdIwm//+Yu5Zmj8j//5t1mo2U8///nNmcgZc2//+ap5nplIb//5fr&#10;lgmQf///lxqTro4t//+XE5JJjPr//5dGkdaMa///mK6Tfo0+//+aupZTjvf//5sxl4iPtv//meWW&#10;pI8w//+Zn5ZLj1D//5srl1GQAP//m2mW4o5C//+ZYpRoihL//5ffkteHQ///mESTW4eu//+ZtZTB&#10;ijb//5sGlZ+MpP//nJaWPI4b//+gV5jAkGn//6Pkm3OSvf//o4GbQZMN//+gm5l3kpf//51fl5iR&#10;4///m0aWhZD9//+cjZhIkhv//6CsnFKVgv//o/6e7Jgi//+jYp02ltf//6A7mRaSl///nhyWn46z&#10;//+eEZb5jKf//55omD6Lsv//nQCX1oon//+aB5Vxh9r//5eskySGM///lteSH4Xi//+WqJHShin/&#10;/5XwkOuF/P//lIOO64UR//+UNI25hOv//5ZXj0eG4///mLqR4IkW//+Yi5JuiQT//5aUkOCHJf//&#10;leqP4IYp//+X7ZEVh2D//5ogkpWIrP//mn2StYhM//+afZLmh+H//5q/k3CIV///meSSi4hF//+Y&#10;35ESiBX//5rrkuiKsv//n/aYtpBQ//+iIpyFk3v//57vmsmRZf//mwyXQY47//+ZlZUmjSz//5nE&#10;lIWNpv//mxeVno7+//+dDJgPkGn//53XmXGQMf//nHGYA43i//+bE5X1jFj//5v0lh2OAv//nnuY&#10;cZIJ//+hd5uilq7//6OWngmaHP//pAme5JtY//+i1J6Vmo7//6FNno+ZW///ocqgeZng//+jT6Kg&#10;mp7//6H/oOWXw///nNqaeJD8//+Wh5IoiYT//5LHi76E1f//lFuKSYUs//+a1Y4vihr//6OGlaCR&#10;iP//qySdipib//+vFqLgnKH//7CWpjGeUf//soCp5KAo//+0N6zFoVD//7J8qzue0///rYml15mp&#10;//+pMqE8lij//6eyoDOWNv//qRSir5kT//+rGaX+nGb//6l3pYuckf//pXmiRJqN//+mJqKXm5b/&#10;/60/qCOgWf//sqGruqI6//+vKqeTnO///6aYn9+VOv//nxOZ8ZAw//+ZmJWljUn//5aOks6Lj///&#10;mUGU9o1+//+gipvWkpD//6NtnxuT2P//nEKY1412//+ShI/bhnv//48yjMeGJv//kZKO64pj//+T&#10;4JCyjWr//5NWj0qNGP//kO+LqIrC//+P74liiaP//5IcitOLV///lfSOy45Z//+YQJHDj5P//5hA&#10;kmGOjf//mOGTNY6U//+bBJVHkLP//5wqllWR3P//m36VpJCN//+ay5Utjsb//5vAlqiPQf//nfiZ&#10;VZIQ//+fPpqflEv//55rmYOT5///nBaXJZF0//+af5Xbj93//5y+mBKSZ///ooGcqpff//+o4aDc&#10;nEL//7BSpkagK///vRuyOaiN///L5MIOtDD//9EXyaG4Q///xbnAma2N//+xQK2im8n//56Pm36N&#10;Ev//kXSN5IL1//+IkYO7ezv//4Tmfi92bP//iPB/+Hd2//+Vx4q9gHb//6bsmu6O+f//sweoH5vx&#10;//+xp6lynu3//6TYn2KXNf//mDiUVI2f//+TbY/yiW///5StkSGKHv//l5aT7YxA//+ZKZVrjOT/&#10;/5hSlGOKuf//lfSRmoay//+Tio6Jgwj//5HyjA+BOv//kaWK24Gy//+SVIsGg0X//5NKjD2EbP//&#10;lfSP2Iag//+aVZUNimL//5y1l0CL9///myOUcIkO//+Yb5ArhLb//5dHje6CVf//lzaNkYHm//+W&#10;5I2YgcD//5akjjGCEP//l2yQK4Pr//+W8pDXhPb//5IKjImBov//ioWEzHta//+EUH29df3//4HX&#10;el9z2P//hL58wXY///+L54PpfA3//5PajCGCO///mI6Q5YWI//+XgI+ehFj//5P5i9KCP///k2aL&#10;VoQG//+Vlo4xiEb//5b0kLyKW///lyaSQIoE//+YGZQiigT//5nTleuLDP//mZeU1Yqg//+XGJEN&#10;iFD//5YejuuHZf//mBOQIojN//+aVpIUidj//5xDlAGKV///nrqWqIvP//+gjZigjVn//5//mBKN&#10;IP//nXuVe4tc//+a1JLpiaX//5lLkZ2JFv//mLSRO4lG//+YbpEKiWv//5hFkOCJQv//l2aQN4hU&#10;//+UlI3nhdP//49ciTeBWv//ip+EqX0u//+KK4PdfHz//40KhhV+QP//j2qH2n8L//+P5YgIfeb/&#10;/5AciC18xv//kVSJSH0d//+ST4oDfd3//5I3icV+NP//kl2KVn9Q//+TnIyngcj//5SQjsWDuv//&#10;k2GOMIME//+Q2oubgIb//43YiEJ9i///ioWEfXpu//+JDYJyeRD//4obgsZ5nv//i8ODzHpS//+M&#10;c4RNelr//4vuhCN6Dv//ixKD+Xo2//+K0YRbexr//4tthS18eP//jJCF2X2g//+NPIVpfYD//41c&#10;hEh8cP//jnaEdnx4//+QwoZSffL//5Kth+5/A///k5KIc37n//+VC4mrf57//5esjLOCZP//maSP&#10;84WI//+ZNpFHhtD//5dzkQuGZP//lf6QSoVB//+U2I7lg0H//5MAjDiAGf//kTWJtn3K//+QgokR&#10;fij//5AhiZOAJv//j7CKX4Ik//+Pf4rzgzP//4+GivCCsf//j42KRoCl//+O/4jSfUz//44bhzp5&#10;+f//jZCGiHgs//+NRYbad+v//43iiIZ5RP//j2eK4XuB//+RIoyZfaL//5LjjW1/a///lGONpoC/&#10;//+VAY0sgRT//5QDi4B/iv//kTiIU3uR//+MnYOHdTT//4dgfk9ugf//hFV7XGs8//+E6HwXbUL/&#10;/4fff09y1v//i16DU3kg//+N5IaUfeL//47ViAKALv//jt2HuIBz//+PGYbTf4P//5Byhs1+hv//&#10;kziIaH7j//+Wf4q2gLD//5jRjDWCw///mdeM74SN//+anI53hur//5yJkhSK8P//nqiWDY7+//+f&#10;sphokQr//5+/mS6Q+f//nuKYzY9r//+d3ZhHjeX//51+mFuNbP//nR+YPYzL//+bxZbXinf//5l7&#10;lFiGyP//l1qSHYPf//+WPpE6g4X//5Y7kbqFqv//lhmSOogd//+UZJDNh/X//5F/jYaE1f//j3iK&#10;aoFO//+PdIkMf+T//5EaiZOBO///khyKC4Lu//+Qi4iggiz//41vhit/Ov//iqqELXwR//+JRIND&#10;eiL//4mug8B6Cv//i2WFYns6//+MvobQfBX//4yBhtt7ev//iyCFwHnF//+KnYVUeLP//4schad4&#10;dv//i82GDHiz//+NBYcbeiL//444iFl74f//jqaI3XyP//+ObYhke+X//42ihrR6Ev//jQWEqHgo&#10;//+N8IRLd67//4/chY94EP//kLWGO3cv//+QjoXudVX//5EChgh0nv//kUiGDHT+//+QLIUFdYv/&#10;/45Jg4N2Mf//jNeCP3a1//+MvoHAdrH//41pgYh1lP//jduBRHOs//+NtoFQchP//4x0gT1wuv//&#10;iZl/4W5q//+GtX3qa9f//4WLfOZqm///hVN8j2pz//+EZ3vBaif//4Ioeexo4v//fwt3NGai//98&#10;53T6ZMP//3yzdAxkLf//fZBzvWQD//9+zHPTY67//4AWdF5jRf//gWR1Q2Ni//+Cy3ZtZJj//4Pg&#10;d3Bmiv//g+h3qGg6//+DPnc1aYr//4MRdvJrNP//g/x3nW2J//+FLXjLb2f//4U0eTRvRf//hBJ4&#10;nm2J//+D4XjgbNT//4UZemtt1///hcV7R25a//+Eu3pLbLH//4LqeHtp1v//gwR4yWj0//+FJ3tl&#10;ao7//4ZcfUlrkP//hk19z2s3//+HZ38fbBr//4ojgXZvXf//jF+Cp3Mm//+NYoJLdi3//44jgd94&#10;iv//jk6BjnnC//+NYIDReVn//4yMgKd4ev//jLeBpXfw//+M3oKtdxv//4vwgq51wf//iuWClnVm&#10;//+Kr4NQdu7//4uMhPJ55v//jHOGM3xc//+Lw4VLfAX//4n+guh5Tf//iBCAZXW+//+Gt371cyL/&#10;/4bzf7NzHv//iJeCWXVW//+KqIV2eDH//4wDh456Vv//i8mHoHr6//+K34bMeqb//4nnhel5Yf//&#10;ibiFrnff//+LDYZ4d4n//4z6hxl4Uf//jpSG/3md//+P54cNeyL//5Cwh9x8QP//kHuI8XxM//+O&#10;RYheejn//4smhj13RP//in+FmXbN//+NXofkegH//5Ili/p/RP//laiOzYNX//+WFo53hIL//5Sl&#10;jEWD+///k4WKxYPR//+TnYtAhGj//5Myi9yDwv//kWaLOYGH//+Qt4tWgN7//5H5jNSCwP//k+GO&#10;VoV6//+WHo+YiFj//5mfkd6MMf//nzGWV5Fz//+lc5wOlrz//6qjoaubZP//rWql6p9w//+rrqZt&#10;oMr//6VeonidvP//niSdH5h3//+ZoJnVlK///5hHmTGTyf//mB6ZI5RZ//+Wk5bok6r//5NNkoSR&#10;KP//kNCPM49D//+RmI/1kIv//5Txk+iUa///l7SXU5fF//+X2pfJmFP//5dIlw+Xbv//mOqYYZgM&#10;//+cSpuymnf//52LnTGbcP//mnOaWZiS//+WBZX8lCb//5Pdk7WRVf//k+6TgpBH//+UspPukAj/&#10;/5ZPlWiRjf//mVSYt5X7//+b7pvjm5H//5zmnUKgO///nKKdAqL+//+bDJuPozf//5mEmxCjVP//&#10;mZ+c9aZO//+bVKAJq9L//5+ipHKy7///qGSso7we//+za7eixaj//7iUvajJev//s0q5i8Sy//+p&#10;YbCgvRr//6M2q0K5w///oZSqS7oR//+f4KjfuHn//50npfK0Q///m8+kObEI//+ci6TbsMb//59X&#10;qCaz5///odyrsreC//+gxKuNt0L//5xap3qzM///l0SiMK6S//+TXp4Dq57//5JsnRervf//lbGg&#10;gK9T//+bGqWNs4z//58tqHS1E///n9un07NL//+dLKS4sBP//5nkok6u9v//mEKiIrEs//+XpaKk&#10;tCb//5e6oxK2R///mGqjgbek//+ZnqRTuQT//5qwpS26QP//mlKky7mx//+YmKNPtuf//5c1oq2z&#10;y///lsijhLH3//+WAqQAsRr//5Qxopiwl///kdifeK/P//+OsJrOrRz//4uIliCo6///ileTjqXc&#10;//+Lq5NwpaP//49ola2pCv//lDqZjq8D//+Yt54NtUz//5sDoPG4OP//l4idnrLE//+OT5NcpWT/&#10;/4P4htGWef//fkh+sI2R//+Dc4Iwkcz//5Spk2Kkn///qSapsrzi//+0nbfQzTD//7QauX/RZP//&#10;rqe1Z8/5//+p4bHbzrv//6bgsH3OxP//pVWwvs+H//+lKbIU0OP//6Wns8HSYv//pQy0Y9J///+j&#10;ULP/0TH//6DjsovOt///nTGu8sqb//+Y1qnYxe3//5SjpKHCDf//kmOhx8Dv//+VJ6TVxYz//51y&#10;rlHQN///qDG6491q//+wCcTe54j//7JdyUPrvv//sjfKnuy9//+xmco97DT//7B4x77p5v//rwTE&#10;N+Z8//+tmcGE4/f//64SwoPlLv//sAPGV+k9//+wJciI67v//65TyCPr7f//rWjH5OzW//+ujskN&#10;71b//6/oyc7xC///r5HIde/4//+trsW57Hz//6ulw2Xo2///qqDCjOcL//+rOcNb5zn//6wtw/Hm&#10;/P//q+nCgOQ9//+rfcDY4Rj//60PwgXhn///sLbGHeZY//+0M8nb68L//7VKyeLt0v//tL7G+uyV&#10;//+z1sNG6fz//7JPv6Dm1v//sNu9h+RW//+wFr2Y4/D//7Drv+7m4P//siHCXOsa//+xw8KS7Tf/&#10;/6/7wRLs2f//rgS/gOuS//+sm76c6uL//6w0vrLrdv//rDq/J+xC//+sNL9a7Ff//6xAv1fsJ///&#10;rMO/xeyg//+tTMCU7Uj//6zhwNHsqv//q+3Amusn//+rkcCx6lP//6wFwQXqfv//rHbAuepr//+s&#10;78Ax6ef//60+v83o4///oYG8WONS//+i6L415wD//6UNwTLqX///pobDZerf//+klsGW5lL//6Ap&#10;vOjfaP//ngG6pNxf//+fSrwi3kb//6AwvVrgBP//nzS8dN+h//+ewrvD39P//5/nvFzhhf//oSa9&#10;SuLm//+hvb5U42X//6KXwCbkcf//o8XBvOZK//+kDME55yT//6OAvzzmIv//on69MOPC//+hyrxZ&#10;4kD//6IuvXrjiP//omu+9uYV//+hC7765yL//58TvjrnD///noS+W+gH//+epr5o6Xb//54DvT/p&#10;0f//ni69K+o6//+fRb6B6o3//6Bbv9zpx///oVLAwugL//+iVMFV5kH//6MMwWTk1f//ombAJOLo&#10;//+gKr2S4DH//58qvL3fmv//oRa/QOKd//+jv8Jm5fj//6Q6wtvl0f//ozXBXeMt//+jXsD24gL/&#10;/6R1wWPi6P//o86/0OLL//+iAL0Y4V7//6G6vGXhQ///ope9auK6//+jtr8V5S///6WQwaPoPf//&#10;pv/Dm+nI//+mp8Nq6Kn//6WGwg3nB///pQ/BPObe//+lLME855X//6RxwLPnWf//ovi/Y+aw//+i&#10;ab7F53j//6M2v4Pp6P//pCvAvuve//+jr8C/6uL//6Ivv5Xnqf//oh6/teW+//+jpcFv5bf//6Sv&#10;wpnk+f//pE/B9OJp//+jrMDW4BX//6SOwYvhSf//ptXETeZK//+nGMVS6sD//6PuwozruP//oOq/&#10;h+sv//+hQb+/66r//6S/w03tD///p8HGc+y1//+np8Yz6av//6Wxw8bloP//o8DBN+IT//+ibr86&#10;35L//6LrvyHfef//pAy/quDY//+jzb6+4S7//6KJvP3gW///oWO7yeAT//+h7bzQ4r///6RJwALo&#10;R///pjnCvuye//+nncTY7XL//6dwxQ7qdv//pInB+OU0//+iY79j4jj//6KAvv3iZ///o6u/c+Oi&#10;//+lBb//5IL//6WDv/fkhf//pRS/tORj//+lKMCY5bf//6XbwivntP//pbzCfOeJ//+kssGG5Kz/&#10;/6PJwGng7v//ouC+vdz6//+iX7yp2Pv//6HUubHTq///oO615sw4//+hZbOPxVj//6NTsy7A4f//&#10;pOSzIb4s//+lFrJ2vFT//6NxsG250f//n/6skbVB//+cyKiqsBX//5s1pkesTv//mouk5Kpb//+Z&#10;eqMRqVL//5dCn+2ny///lE2cE6Vv//+TY5qtpOT//5U+nK6nM///l3yfmqnq//+X9qD4qpz//5ac&#10;oECpF///lb+fd6fF//+XzaD/qTP//5t0o9WsJ///ny6m6q80//+iTanPscP//6M8qr+yLv//oP+o&#10;h6+R//+craRJqzv//5dnnySmV///k0ObH6Lu//+SbZpkou///5UbnVymav//maqibatv//+dAKZE&#10;rqr//50dprKuMf//msSke6sW//+WrKBlpnn//5LwnJKiu///kqecK6L7//+WF5+Fpyn//5wqpW6t&#10;jf//o2OsPrQV//+pubH0uM7//62ptVO6uP//rZa07bjT//+pj7DVs7D//6P8q1+uJ///n66nRKsu&#10;//+eZ6Y/rBT//6AhqDyvtf//o4mrxLOX//+nM690tgf//6iVsNG1Zv//piuuY7G///+iD6pfreT/&#10;/57lp6ur0///nN2mjqqV//+brqZZqXz//5wepvOpp///niGnu6tK//+f6adgrJH//6Bapfqsb///&#10;oOul66xp//+iOafErPv//6I4qLWr+P//n4CmrKhc//+be6LhpAj//5hen7ChSv//mFuff6Hr//+b&#10;daJnpZr//54HpLOol///nbmj5ah4//+b/aFZplD//5rGnxOj3P//mYmc66FK//+Ydpt8n9H//5qh&#10;nfGidP//oNqkx6iK//+lwqo/q7T//6Wrqmyo2v//ovunrqPE//+hLqV6oIT//6Apo+We/P//n1Oi&#10;fJ6O//+e9aGLnxP//545n/qeq///m8Kcf5tF//+aIJn4l4///5yum8uXXP//oTafc5ii//+kHaE2&#10;mAf//6Y+onyXXf//qCqkUZgy//+n+aSNmMn//6aZo2GZLv//p2Gjs5s9//+sFadin8v//7IQrMWl&#10;O///s++vI6fj//+vBau6peL//6lXp7yj5P//qDenpqT0//+oLqfhpPT//6VOpOmhQv//ofuheZ3Q&#10;//+gOZ+4nTr//5+bn3ae2f//n/Sgm6Gt//+iGqN8pRH//6VzpqOnDv//p/CntaW+//+pAKbZooX/&#10;/6kipb+gD///qKOlZJ9d//+ogaZ4oHD//6iQp9Ohpf//pumm4qBt//+jtaO+nS///6HXoYubH///&#10;osOiCJvF//+j5aMOnPT//6KdomGcn///n7qguJua//+cvJ7ommP//5rgnZCZNv//nKWfhJsP//+h&#10;aKTyoNX//6RlqUumP///pM6qnajE//+lbKqmqWj//6bbqimo1///qOKqC6gg//+rxKtDqCz//61x&#10;q52m1P//rCGpAqKL//+qnKZ3nrP//6v/p1yeYv//rPioUJ3l//+pXaTfmU///6S0oLeVJf//o7eg&#10;3ZaZ//+kU6L2mm///6Pbo5ubtP//ozWjgpos//+hu6J+ln7//555n/6R+v//nCeecZAp//+cT57M&#10;ka7//5yBnn2S7v//nFqdZpLx//+dr52/k1n//57onfuSl///nMybCY52//+ZeJdGimL//5ivlpWK&#10;eP//mVSXrozv//+YVpdYjgn//5d4l1uPUP//mqqbeZSF//+fG6BVmi3//55vn0SZUf//mt+bGZRZ&#10;//+ZgZmNkPX//5iLmMyOEP//lJ6VFokW//+QVZEihSP//5DMkmKHBP//lTWXvYzz//+YNJsgkNn/&#10;/5kjm3eRj///m3acYpI9//+eRZ2IkkD//5yKmo6N+v//lTSSp4Wb//+NkYrbfkv//4xAiXp9r///&#10;kaWO1oOr//+XG5RkiYj//5n4l2eMOP//nGOZ9I2I//+cc5oujDD//5eJlUiGZ///kR+OkH+x//+O&#10;bYtqfNr//44Cir98g///ilSG9nlM//+DVX+jctf//36QeiRt9v//f2l6IW3l//+E9H74cjb//4uh&#10;hXd4DP//j0GJinul//+OjYmVe7n//4vph1Z6Tv//icCFBXmB//+IbINGeWn//4e4goh50v//iUyE&#10;0nyA//+NlopMgZ///5CVjhGEd///jzGMVoG9//+MaIhxfWT//40iiDN9aP//kOWLmIEF//+T/46s&#10;gzn//5W1kGeC8f//lYWQh4Eu//+TPY9Yf6H//5KUkH+CEP//k/yTzIcW//+Ta5SFiJr//5D9kp6F&#10;6f//j4SRGIKK//+PIZA8f9P//45ojoZ9UP//jDiK63o9//+K1ogmeLL//4yWiRh6yv//jxCLg340&#10;//+Oo4tXf0H//4uUiFd9p///iC6ErXsL//+FnoG1eFL//4P5f7F1sv//g21+43PL//+EU3+yc4f/&#10;/4YXgZV04v//hpaCQXW2//+FlYFPdUL//4YUgdV2Ef//iJeElHjg//+J0oZReuL//4f9hPh6Sv//&#10;hfCDJ3l2//+HX4S/e6L//4sEiKt/cP//jGWKQYB///+K54hafjj//4nahfd7ov//iwqFSHqe//+M&#10;CoT2eer//4rxg7142///ik6D33mR//+M24cwfQb//5CRisaACv//kh+Kxn/B//+UM4onf9T//5uT&#10;jweFgf//pgiY3o7d//+rPZ/Bk83//6VKnIyOff//mxeUooV8//+Y7pPuhHb//543mimKvP//oImd&#10;Do5d//+bqpgOixP//5ZJkceGuv//l7CSEYfp//+ce5aFjDD//55ZmSiOpf//nymbPpDg//+iRZ+W&#10;lSb//6RYowGYEP//oVuhepZL//+b450Okjb//5i6mfmPdv//mEuYp430//+Yi5eTjHX//5jllqyL&#10;lv//mk+XMYzA//+d55ozkKT//6JvnlCVnf//pECf1pf5//+g7JxjlVb//5n2lWqPAv//lO6QOYpG&#10;//+WKZDeiyP//5vAlW6Pgf//oIWZOJKe//+ju5w2lKr//6eHoMqYdf//qsqlCpyH//+rAaWSnZT/&#10;/6oqpHWdRf//rHOmjZ/Y//+xHatZpDv//7QPrjWl4v//tG2tzKQV//+yVqqCoCT//64npUubYP//&#10;qpWhbJhJ//+qc6H5mOT//61QpkqcGf//rxuprZ3V//+tW6kJm+7//6pyprWZRf//p7ekapfG//+k&#10;b6F7lsX//6LMn9mXov//pW2iGZvL//+qkaaxoNr//65Qqbmi+///rtepMqEU//+v5akUn+r//7ST&#10;rROjYP//tu2vYaWs//+wv6lfoEj//6cyn+uXmv//o4WcsJRY//+ng6ICmHX//6wpqLCdtP//qzGp&#10;dp3///+mr6Whmrv//6V1pGiaR///qHmnr54k//+pr6msoK3//6XnpnKeF///ocaiLJpV//+hg6FO&#10;mcL//6Kgobyahv//ot2hPpqr//+jc6EUm2X//6TWodKc9P//ps2jMp55//+qxaZ/oJr//7C0q7yj&#10;k///tEGu0KR6//+z364Joq3//7T2rmGi0///uV+x3aX9//+8HrSGp/T//7qAtICnOf//t660CaZ3&#10;//+1rrM9pgP//7Kgr2SjTP//sHGrw6Ej//+yPK1Po6z//7MDr3ul2///rWCro6GE//+mNaV4m0r/&#10;/6N1ov2Zu///pCSjtZwy//+m0KZPoFn//6vMqvWlJv//sE+u66d5//+yHLB9plD//7GDsGCjfP//&#10;rdGtjZ6Y//+mz6bhlpv//57tnjyNlv//l12VC4U1//+Qfoxfflf//40ph757sf//j3eJkH8K//+U&#10;YY7IhYn//5fPkvWLEf//miGWFY8z//+dy5qSk7D//6E5nt6XCv//oYyf45b8//+gtJ9elgD//6LW&#10;oZmYiv//p1umf552//+pD6kQoq7//6WgpsiiKf//oPGi/J9X//+fSaF5nVT//6IEo3Cdd///qEio&#10;cKAy//+tbKxjoof//6vaqgGfsP//pFyh25fh//+fGZwRknv//6Jmn16V3v//qpmoVZ70//+tEavB&#10;ouH//6ezpp+eLv//pH+i15oY//+pLabinR7//6+ZrQ+iMf//r9utIqHN//+qqqc0nCP//6ieo+uZ&#10;Gv//rsqpTJ4w//+2wbHxpkL//7Wjsrem3///rE6q75+M//+mAqTOmhj//6aipNSalv//p42lT5tA&#10;//+kX6IUl9v//6DhnneUGv//oVied5Sq//+jIp+Ll0r//6KgnlmXtv//oyaeWZgO//+pRqQynIT/&#10;/7QervqlWv//vLi3tq1k//+8KLdtrgL//7YfseCphf//tJ2xZajx//+3yrY0rP3//7fNt7mub///&#10;sa6yHanT//+rPKtmpF///6pTqkukFv//q3GrtaYI//+o4amkpM7//6RPpWqiCf//oi+jXqG8//+j&#10;haRlpCH//6eBp72nw///rV2tDKxt//+xT7D4r8X//66/rs+uAf//qHeoy6kJ//+mjabbp2L//6uU&#10;q/yrI///sYeyea8l//+xm7NnriH//6yrr0apuP//qPSsGaes//+qhq34qxT//66PsgCwdv//rdSw&#10;r7Ao//+moKheqGf//6C7oWqhP///oumjC6IG//+qEao5qG3//66Rrw+tfP//rMyto61e//+o+aoM&#10;qxv//6nhqxushv//rkSv77CF//+vIrG5sPb//6s7ru+tTv//pvGrq6o0//+l16t3qtr//6Y2rHqs&#10;j///pE2qjaqv//+h2qdUp2X//6Jdpwyncv//pPipq6qL//+mlKv2rQD//6SQqlKrd///nuekOaXr&#10;//+ZdJ4ZoFj//5mqnkSgLv//opqoBaig//+w9reYtsz//7pywX7AF///trG8absd//+tY7BYrt3/&#10;/6wIrDSpaP//tCizDK3x//+72buCtEn//7qLu9q0IP//tBy2IK+m//+wv7HWrWz//69nruKspP//&#10;rNWrKarg//+tbatOrEb//7Vls220g///vjS9GL1b//+9Ir1kvNn//7NZtL20Gf//qyOs76zk//+o&#10;7aq5q7r//6mOq4atnv//qg2sqK8g//+pnq0urqX//6e2rB+rsf//pSeqBqgj//+jdah9pnT//6K8&#10;p6ymPP//ovangaYT//+ktaiEpgP//6U8qD6kXP//ofukZJ/i//+dz5/8m6H//5yRntua0P//nhug&#10;5J0m//+fWqLYn9P//5/8pAaiOf//oUalYaSQ//+hXKTwpE3//57woYegxf//nBKdpp1b//+bapyK&#10;nWX//56ZoAOh4P//ov2k/Kce//+j3KYXp8n//6Ewoyaj3v//ny2gnJ+8//+hPqIwnyr//6XypmSh&#10;eP//p56nT6HF//+lVKQmn3H//6SBov2fkf//p1qmTaNu//+qBKlfpbT//6mOqC2ii///qTCmLp4+&#10;//+qJKX6nFL//6eJo46ZOP//oRueOZO9//+cXZquj/X//5o7mWOOt///l1KW4Y2F//+Tx5MmjIv/&#10;/5K+kVaNtf//lRaSx5CV//+Yh5W9ktr//5mPlwGSn///mFeWm5Gs//+Yopfdk+H//5rTms6Ybf//&#10;nCKcV5rb//+aspp+mIH//5eEllaS+v//lkST+Y9+//+YtZWZkP3//5t1mBeULP//m2GYP5U8//+Z&#10;55c6lOb//5oPl62Vrf//nHGZ5ZeZ//+d2Zrnl2L//5wnmRGTm///mO2WN47G//+WupSni/D//5Xg&#10;lFSLZP//lFqTForF//+SIJDWiZf//5H+kIKKP///lIuS040t//+X0JXrkIn//5lkl0ySGP//mC+V&#10;o5Cs//+WH5LJjdz//5XJkV+MI///lyCRfIvX//+YApFIizz//5dPj+KJWf//lxKPcYhJ//+ZH5Gu&#10;ifn//5uRlIOMnf//m3OU3I0T//+Yt5LEixD//5XnkOOI9v//k8aP14d7//+RxY58hfn//5BLjJKE&#10;jv//j+mKroOo//+RtIp/hEr//5XFjN6Gs///mZWPuYjj//+abZCMiPX//5gnjyGHNP//laaN64X5&#10;//+VHY6EhjT//5ZNkDCGyf//mEGR64bx//+Y+ZInheX//5d2kG6EMv//ldWPMIRz//+Vvo/4hz//&#10;/5aika2KTf//l7uTHowC//+YTJOJjEf//5h7k2eMTv//mcSUZo3C//+buZYIj9b//5uilYaPwf//&#10;mOGSWIz3//+VuI7pibz//5TQjiqIuP//ly6RL4sY//+aP5Utjpv//5nzlWePCf//lzWSOIyv//+W&#10;/5DJi/j//5xBlOWP1v//pIac0JZc//+pHaICmZL//6Z8oHCWS///oUScI5EG//+e/5pFjuH//56T&#10;mZqOU///m+aWMItG//+XvZEnhsz//5Yqjw+FY///l8GQ4IfB//+Z/5Qwiyb//5pLlf+Mcf//l1iU&#10;JYnc//+T5JCrhin//5N9jvmFbv//lQaOjocM//+VyY2biIH//5UAjAmJBf//lHiLn4ox//+V9I2L&#10;jRv//5iIkIGQJP//mmySsJFY//+cK5SmkYL//57gl4uSUv//oXOapJOG//+ib5zalFX//6KWnrWV&#10;hf//ohyfgpa1//+hD55plxD//6E9nViXs///okecxZfs//+iZ5vEljv//6Fwmn+TZP//oSiavJKX&#10;//+jAp28lgT//6W4odCba///p9+k5Z82//+pv6bjoGb//6kzpe+eAP//pwqjjZrW//+n4aShnBD/&#10;/6ryqA2fvv//rPaqHKFN//+t96sQoNn//60xqrKe3f//qQOndpq0//+j2aM1lnP//6FEoOqU1///&#10;oDOfWJRf//+c65rfkXP//5hxlLWNOv//lsWRR4u+//+YHpF7jU3//5nBkv6PCf//mlSUOI9+//+a&#10;9pXbkBn//5wJmBKRxP//m9GZFJK7//+bFJlAkrf//5y6my6T5///n3idzJVq//+gBp5PlSL//56o&#10;nPqT////nNGbDZMw//+bRpkDkpT//5pul1CRx///mjaWEZBq//+bAJXsjyn//5ySltyOcP//ncaX&#10;uY2w//+eO5f6jOf//54rl7eMJf//nbyXL4tJ//+d1pdtiw///55OmEWLmf//niGYo4xm//+dC5hY&#10;jYX//5vqmFaPa///nG+aMZLd//+epp2TlxH//57anmGYBP//m9SbJpSo//+ZPpeokRn//5iGlZOP&#10;Pv//mBeT1I3i//+YTZNfjWb//5o8lX+Ozf//nJ2YlpD1//+dUZnike3//5ygmWaR0f//nPWZh5JE&#10;//+eQJpXkqz//52MmQmQP///mt6V64va//+ZspSbib7//5raldCLKf//nEOXT43T//+co5ePj3b/&#10;/51Yl5mQOP//oNWZ5pJc//+k9Jz1lSb//6VjnTqV6P//oeqapJRf//+dA5cAkWL//5o8lT6PHv//&#10;nG6YD5B+//+hj51elHf//6SooBSWwv//o2ieApUO//+gsZp5kZb//596mPOPD///n6eZfY3B//+f&#10;2pqJjSD//57gmlqMV///nLiYhYr6//+av5ZIiaH//5mWlJyInf//mXKUCIhQ//+Zp5PiiID//5jv&#10;kqCH9P//l+mQ5IcP//+YH5CshzT//5gmkPKHP///lnKP6oX1//+VD472hTr//5YMj8eGs///mJKR&#10;34ly//+Z/5Mfitb//5k9kpuJxv//mFKSIohb//+YI5JCh+n//5c2kSeHKf//lrmP7obu//+ZlJIb&#10;ifz//57sl6eP5///oS+bJpNW//+dvZkjkRj//5kIlRyM7P//lvSSr4rF//+XIJILirL//5i0kxeM&#10;Av//mu+VZI23//+b0JaHjdT//5qElSGL4v//mVWTh4q2//+aLpQwjGP//5yJlt6QLf//n5aabZTD&#10;//+h+p0kmGn//6KangmZvP//oRedNJhp//+fVZyZlp3//6B4nr2Xb///o5WiCpmT//+k4aJ0mRD/&#10;/6OBn3mVof//oTWbMZGq//+fFpbgjkz//54pk7yMOP//nvaSzYwU//+hD5QxjfD//6OLlyiREf//&#10;pa6alZQr//+naJ3Llk7//6kRoH2XV///qleh3Zcx//+qv6F6lhv//6rnoKyVd///q5ChF5ZR//+s&#10;x6LumDz//7AXpzCb////tO2s+aFW//+1qa7Lo+L//7ETq1eiRP//rpWpMqGU//+yPavepCL//7Uj&#10;rTekQf//sS2ok56i//+q5aMdmQ///6dFoR6Xxv//pQSgGpgH//+ixp4HlvL//6UEn6mX/f//rN2n&#10;OJ07//+whau1n3z//6hGpQiY0P//nC+aSpBl//+WupVOjmb//5dKlWyQsP//l9+U5pGC//+WLZGO&#10;j03//5PFjQaL/P//lGSLkIth//+Z1o/Sj2b//6CqlwaVI///ox2bEZcl//+f1JmOlB7//5uSlomQ&#10;0///mVaU64/o//+XtpNhjwn//5XKkUaMwf//lO+QOIrb//+WXJGbi6n//5mIlNqPM///m9GXHpJB&#10;//+bVJaZkiL//5hDk7iPBv//lKeQcIt2//+TqI9visL//5Z+kVSNSf//nDiVN5EL//+lC5wlljD/&#10;/7JCqEyexv//vxi1pKgc///CSrqlqiP//7hasqyhS///qCOjypQO//+ZKJVfiOr//431ifGAnf//&#10;hmSBnnpD//+D3321dqr//4h7gDF4Ef//lGCJun+5//+i0ZbLi0n//6wyoO2Vmf//qjChhphN//+f&#10;IZlIkr7//5TrkLqLt///kZmNz4im//+TWI9XiR7//5YvkfqKnf//l52TZ4r+//+XS5MtiZP//5Y0&#10;ke6HFv//lMeQAISJ//+TC415gq3//5Hvi5SCbf//kguLPIN3//+TBYxvhKT//5YkkFOHb///mvuV&#10;t4vh//+deJfRjdP//5tzlISKrv//mBWPxIW5//+WeI1Tgsv//5XpjKSBjv//lMOL9IAt//+TuovQ&#10;f0j//5QsjWaAbv//lD2OW4HA//+QyYsEf7n//4r5hEx67///hd19xXZX//+D43qgdF7//4cWfU92&#10;+P//jk+Ern0S//+WAozLg2f//5p2kXmGvf//mVeQR4Vy//+V2Yy5gy7//5UhjFaE4P//ls+O2Ij9&#10;//+X/JE6i2v//5kIk42MMf//mtqWW4z6//+cMpf2jTr//5rulhuLLf//mFKSaIg2//+YNJFDiA7/&#10;/5pmktOKFv//nFOUeYtV//+esZbNjJX//6IVmk2PBP//pCWchJDK//+iyJs8j+3//585l72Nff//&#10;nFeVBowQ//+a2JO7i+L//5nyksiLpf//meySUotu//+bTJMpjCr//5zUlI2NU///nDqUXY0P//+Y&#10;P5D/ieD//5MTjBGFK///kH2JFoIw//+QZIg9gQn//5A6h4J/e///j22GmX0p//+PkIboe83//5Fi&#10;iMx8d///k0yKin31//+UDYtKfy3//5TijNaBTf//lvyQWIUU//+YXJMEh8D//5YtkU2GA///kbaM&#10;lIF4//+NVIfIfSn//4mng+Z58v//iF2CfXjk//+JbINDeU3//4png9t5AP//ieuDB3d1//+ISoFI&#10;dbb//4bkf/F1CP//hxWAQXZC//+I8IIheRD//4tihCl79f//jNiEnn1B//+Ni4P1fUX//47ghBN9&#10;w///kN+FOX7R//+S2Iadf5r//5TjiEOAWP//l7SLHoJK//+aSI5/hQ3//5q1kGqGvf//mRWQhoa9&#10;//+Xi5Bbhln//5bokHSF9f//liOPtoRv//+T/I0vgR///5G9iqp+R///kRmKT35q//+RbYuNgN7/&#10;/5G6jPSDoP//kYaNYoTd//+QuIxkg6D//5AnixyA6v//j/KKH33G//+PHojMenH//41dhul3ef//&#10;iwWE03U4//+JdYOzdGD//4lgg9V0////iqSEsHaP//+M5YXyeL///49Jhz168v//kHiHsHwU//+P&#10;z4ase17//43KhFl4s///inyAw3QF//+G+X00bxT//4ZLfL5t6P//ifyA03KS//+P/IdYeqL//5VM&#10;jXuCPv//mEuRmocl//+Y1ZLviOf//5e+kYWIEv//llCOgYWj//+V44wigz3//5cOi/CCqf//mTaN&#10;bYQn//+bOo84ho3//5xkkJiInf//nRySTYp4//+eYJUbjPL//59Kl2+O7P//n6WYh4/g//+f75kK&#10;kDf//5+1mRePw///nwmZEY7h//+eOJkOjeH//51PmM6MfP//nFmYFYqN//+arZZnh+j//5hrlAmF&#10;gP//lqqSP4Tj//+WfJIwhsj//5bfksiJMP//laaRh4jR//+StY4ShS///5BZirqBL///kDKJZH+u&#10;//+RrInSgPn//5J6ifaCrv//kU+Ir4KI//+O3YatgGT//4x4hQN9pP//iySEU3vi//+Lf4UAe/n/&#10;/4ythkJ87v//jO2GlHzT//+MEoXte4b//4thhYx6Wv//jBWGg3py//+NF4dxepr//40+hyt58f//&#10;jZuG+nnZ//+OLYcyenL//44xhxx6uv//jW2GKnoW//+L9YP6eEn//4s1gfl2tf//jP6CbHdA//+Q&#10;B4SWeLL//5FzhbV4Xf//kUGFW3aP//+RYYUcdaT//5FvhKR1uP//kFSDQHXN//+OyYHcdiD//45N&#10;gbF3H///j2KCxXg9//+Qk4OheBz//5CXg3x2k///j12C6XTI//+NK4Iucyr//4ozgL1w/v//iAN/&#10;ZG7x//+Hl37/bfD//4e1fs1tdv//hsR9w2yR//+EHHthaqT//4A5d+Rnuv//fYR1UWW///99cXTI&#10;ZcT//36SdNBmHP//f010P2UX//9/bHNVYwj//3+5cwphnf//gPl0AmJh//+C13XIZRL//4Pcduxn&#10;1f//g6h232mO//+DaHaUat///4O0drBsMf//hA928mz0//+Dnna0bHT//4KfdihrT///gyx3M2vd&#10;//+FLHmebdf//4XJemNuFP//hF14zGuw//+DNndiaUH//4TGeRJp1v//iFN9dG0E//+KQICubv7/&#10;/4mngUxuhP//iYaBw26r//+Lf4OBcaT//43FhNd10f//j1OFJXmN//+QYIUgfDD//5AvhHN8z///&#10;jqeDFnty//+NXIJYebr//41YgwR4x///jjSEf3iG//+PE4XZeLL//5AVhy954f//kPmIbXvF//+R&#10;cIlFfbL//5EZiRh+ev//jwqGwnyH//+MCoMeeHb//4kif7Bz/P//hy591HEh//+HdH7acaX//4nj&#10;gnh1GP//jNOGhHkQ//+OOIiRezb//41Uh9F67v//jAaGXnnV//+LHIVNeEn//4rIhNZ2h///i3yF&#10;A3Wg//+MdYTedb3//413hId26v//jzOFhnmR//+RRogXfN7//5Iziol+4///kBmKBn17//+MUocb&#10;een//4sRhd94Xf//jYWH63pa//+ReotVffH//5O3jP6ANP//k0yL2oA8//+R8om5f5r//5FqiLh/&#10;vf//kdaJToB+//+RaomigCn//4/BiNl+zP//j4mJPH9Y//+RsIuBgmn//5RXjc6Fwf//lkOO+Ygl&#10;//+YRpAQioP//5uckomN8f//n6CWGZGd//+jtZp8lY3//6din16aH///qIqig50///+lcKG/nDj/&#10;/5/ank6YC///m5WbpJTH//+aHpsPlHT//5ofmweVwf//mSyZPZYC//+Ws5WTlIr//5Uakx+T4v//&#10;lkqUN5Yl//+YZJbKmYv//5iyl5ibIf//lwmWI5ob//+WA5TomEn//5eMlieX3f//moSZL5kj//+b&#10;xprrmi7//5oumeeZi///l7uXv5ex//+V+5XrlSH//5VklQ2Syf//lg+Vf5If//+Xtpclk+j//5n/&#10;mZSX4P//m96bhpxy//+cspwcoCX//5zNm9yihP//nBWbWqOA//+bGpvRpJ7//5s5nh+n8///nSKh&#10;lq2F//+h3KZYtIb//6rprqS9qP//tkK5ysfL//+7fr/jzGX//7WYu1DHdP//qrixg76a//+jNqra&#10;uSX//5/gqDu3Hf//nSCl1bRR//+ac6MAsF7//5mDoY6tqf//mluh/61j//+cw6SosBn//56np36z&#10;d///nVenObPB//+Z16RIsWL//5dmofmv0f//lu2hyLBe//+X1qNesib//5nbpgq0Hf//m1ynR7P/&#10;//+a+6VrsOH//5laogWs/P//lx6fBKqc//+U952Oqtf//5O5nbutT///k56eyLCP//+VIKDBtBv/&#10;/5fIo1G3pP//mlmlm7qn//+bZqZYu+T//5pJpN66TP//mGmi0rb5//+X5aLDtKT//5kMpSy00///&#10;mXenILX6//+Xr6Yktk///5UIowu1sv//kiOe7bNb//+QBJuvsCH//5BNmxeuaf//ksGchK8P//+X&#10;Hp+Psoz//5xGo5+3+P//oOWn4L1X//+jSKplv4f//6Azpya6Mf//l9Cdi62k//+N6pEkntn//4dz&#10;h3OUJv//ixSIRpVe//+brpfkpm3//7GFr2m/+///vnS/8dLp//+9NMJb2B///7UVvOrVtf//rbO3&#10;kNMp//+pIrTd0o7//6aotALS5///pbe0H9OS//+lRrRZ07n//6OXs2jR9f//oS2x888j//+eubAu&#10;zCP//5ucrQjIlP//mAyoy8T9//+UXqRMwb///5IvoZrAbP//lH6kC8QX//+cJqx+zc3//6bguLnb&#10;Dv//r5rDc+ZW//+yjchW60D//7ILyRDrzP//sMbHzuqg//+vH8T26Ev//63TwiHl/P//rYjBMuWP&#10;//+vEcOv6FX//7FKx+vskf//sTXJmu5R//+vD8hD7Z7//63Gxvrtr///rjHHBO8Q//+uicbD713/&#10;/62BxP7tVv//q8fCseo9//+qz8Gq6En//6sDwkboJf//rHHEKek0//+t4MVV6Tb//63Hw/3mU///&#10;rQrBruJ5//+uGsHs4cH//7D3xODkw///s3LHeehu//+0DMdC6cL//7P+xV/peP//tKnD5+lX//+1&#10;R8L66SP//7VNwqrohP//tKPC1Og6//+0YMPk6d3//7RhxQDsrf//s2HEnO46//+xAsKH7cn//64v&#10;v+zsY///q/e9+ute//+rQL2O67P//6uyvjrsuv//rGC+7u1s//+sb7687Wn//6xRvnXtlv//rKO/&#10;Ke40//+sssAC7bf//6xqwGXry///rJTA0On9//+tgMGn6W3//66Hwmfpnf//rzbCxunx//+vMMKn&#10;6dT//6AkugrgGP//oRe7WOKA//+jsL8M5p3//6bgw53qF///po7ERujU//+i48EA5Cv//6Cevurh&#10;3f//oSK/sOML//+hicB84/z//6Cbv/7jj///n/S/aeP1//+gmb+H5c3//6GSv9Pm9v//ohXAQOak&#10;//+jJMHB5uD//6RbwwvoEP//pHvCM+i4//+j58An6D7//6LCvgPmav//oYu8u+TA//+g9Lz/5Nb/&#10;/6BnvebmAv//n3e+mube//+eu78v53T//58DwAPou///n06/8uoD//+eo75w6kj//57uvjTrBP//&#10;oEm/g+vO//+hxMD+647//6L1wdDqJv//o6fBtugl//+kAsE35pD//6O5wHTlTP//oie+8eN0//+h&#10;Fr5Z4qf//6IAv+7kN///o7zCLuYX//+jiMHy5Lj//6E1vv7gdv//oAK9AN37//+gtL0U3s7//6Es&#10;vQLgJ///oZm8+eE2//+jLL5G4xf//6Smv8HlBv//pOzAY+Y8//+kqsC55tf//6PswF3mZf//onG+&#10;u+TO//+h673U5Eb//6NHvxXl3v//pDzAWucf//+jC7+n5mD//6Fevjbl7P//oRy93eeY//+iCr6v&#10;6nP//6Lnv7nsNv//okq/d+rg//+hFb5i55b//6Fbvp7lW///ovbAR+SH//+kGcGP4xn//6N5wNnf&#10;2v//oo2/t90Y//+j0sEl3tX//6cJxTrlDP//qDbHaerT//+k98R96+7//6DywAvp+f//oDS+s+h6&#10;//+jAsFA6L3//6b1xWDp4P//qPnHgOos//+oDcZQ6E3//6VSww7kmv//oiW/QuBp//+gt71S3mH/&#10;/6EEvSLewv//oUi8qt9N//+hGLun3yP//6Efuy/fmv//owO9YeMt//+l8sE76QL//6bJwwHsUv//&#10;poDDe+u4//+lycM66Gv//6OCwPXj3f//ocm/EuEP//+htb7O4KL//6Lov73hwP//pMvBPuNs//+l&#10;lcGX4/X//6T6wMnjYv//pOvA6OQE//+lzsIs5hz//6Y8wsrnaf//pZDB/+ah//+krMC15Mv//6Rg&#10;v6nixP//pMS+1eBT//+kWryU22v//6J6uG7TBv//oLO0UsmI//+fzrFCwVP//5+Irym7h///n9Ku&#10;D7iy//+fq6zjtzH//533qjK0dP//nB6nQLDh//+bTaV3re7//5rSpFGsF///mb2izasg//+W+J+k&#10;qVL//5KpmxOlx///kMSZQKQa//+TIpwfpnT//5c1oP6qev//mfqkhq0d//+aPKUYrQL//5mBo+Wr&#10;eP//mhCjVqrD//+araLkqg7//5p7omGpEf//mrqjEak5//+bw6SuqnP//5zOpdGrkP//nIKlKqtH&#10;//+Y/qEXp+f//5N3mwWiu///j0uWdp78//+O4ZYCnuj//5KJmhuiz///l3Gf5qgP//+abqPvq5H/&#10;/5oepH6ruf//lmWhJqgM//+SpJ1Do+r//5IAnDiiz///k/Cdn6RM//+XrqCSp17//503pPerpv//&#10;o/GqmLC///+qLbBUtXr//6vssmG2OP//p5uu1LGP//+gZqhhquf//5rdo3KnDP//meSizqhp//+c&#10;4qXNrTL//6EDqY6xeP//pG2sY7M4//+lla0qshX//6Owq1uu3P//oIqo1qwT//+eUqfKq1b//50v&#10;qBWrhP//nDWoG6sP//+b36eCqnn//5z4pvWq3v//npumX6ud//+fdKWZq5P//6ADpcWrQf//oMqn&#10;GasM//+gfKeEqaT//56Ppgqm3///nJCkQKSp//+bG6Loo4n//5pKoiijOv//muCixKRE//+cCqPG&#10;pd///5weo1CmLf//m0ChgKT2//+aSp9eovH//5i9nNCgX///lzmayZ7k//+ZUZy/odv//6Ajo5mp&#10;EP//prKqKa57//+ofqvzrg7//6bSqkGqD///pROoWKZb//+jLqYjoxz//5//onKfiP//nTOe4506&#10;//+cFZznnKr//5rAmwubQv//mWWZ1pj3//+a0JuvmGr//56Cn2KZCv//oQihRZgR//+h4qFtlmP/&#10;/6JPobeWOv//ohyh1Jcu//+hIqDul/n//6EGoDyY9v//o1Chbpsf//+m+6RNnln//6iapjCg1P//&#10;pe+k5KDh//+i66NooPj//6ObpNujMv//pYWmhaSM//+lHKVXoq///6NEosOgGv//oYKgp583//+g&#10;fp/koHv//6CJoLGi6v//og2i46UR//+kc6UdpUP//6X1pXSilv//pfikB56a//+lN6KMm9///6Rw&#10;okObf///pKmjzp2E//+lHqWrn8L//6PJpTOfXf//oUqixJzN//+fjaBbmkH//598n1+ZPP//n/ef&#10;b5mJ//+eeZ6UmWH//5r7nH2YX///l06Z/pbs//+Uy5fklWn//5ZGmWCXI///m9afWJ1e//+gOqR7&#10;osn//6EcpX6jm///obilDqJg//+juqVLocz//6YUpfmiD///qIGnCqLM//+qxaf5ovv//6t9p3Ch&#10;Uf//qvumSJ7A//+r/6dmngb//62AqXGd+f//q0mn0ZsD//+mZqOrl0L//6N+oeuXUP//ooCiU5m0&#10;//+hGaIfmlH//59loUGYaf//nSyfyJTC//+aFZ1gkLb//5jsnHaPuf//mu6eB5JZ//+cOZ5ik+r/&#10;/5tpnHySnv//myebHpD1//+a+Jm+jl7//5eRlSyIg///kmePL4Jk//+QTozRgWX//5HyjtWFev//&#10;k/eRyIo7//+WEZUyjs3//5r3mz2Vjf//oE+hBpur//+gLqCSmwL//5yJnHGV5v//mxqa15KD//+a&#10;/JrBkFf//5fwl7WLxf//k4CTgIbu//+TH5PdhxP//5cKmL+L2v//mZqbyI9S//+Y9pq0jzr//5kz&#10;mbCO0///m3aaYY8B//+bOpjbjFH//5WykpyFgP//jniLEn5X//+MhIjkfPb//5Gejc+CfP//lvaT&#10;AIfA//+Y6JSwiK///5qali2Ilf//m7aXd4gu//+YGpRVhEX//5D/jXh9wf//i8iIH3kg//+JAYUv&#10;ds3//4T/gRJze///f6N7XW7U//98bndva5v//33Qd+5r6///g3B822/K//+KfIPGdUX//46eiHV4&#10;0v//jZOIRHiJ//+JgYS3djH//4YXgTx0vf//hIh/RXTO//+EFH6sdab//4YOgT546P//i3SHtH82&#10;//+P6Yzeg2T//464i2GAnf//in2GNHqq//+JsYSneQT//41YiBN8JP//kM+Li347//+R7IyMfQn/&#10;/5Dfi6Z6ff//jmyKIXkf//+OBYtufDj//4/9jz2CM///kF+Q9IUR//+PBpAvg9z//46tj8aBzP//&#10;j32P9YAO//+Pbo64fcH//4zVioZ50f//iniGmnbR//+Lvobhd9v//45biVd65v//jXuI+3t9//+I&#10;x4TmeOT//4Mwf551Hf//fwl7W3HR//98yXjQb1L//3wHd7Ntkv//fI538Wz0//99uXkGbVn//33M&#10;eTJtF///fH13/muk//98kXgWa5f//383esluVv//geV9n3GR//+B+H3RcpP//4C6fIZySP//gZl9&#10;T3PD//+E9YC4d0X//4c6gyh5af//hjqCAnf0//+Dz36tdG7//4L/fFtx3f//g3R7mXDv//+DTns1&#10;cNH//4PLfGNybf//h1SAuXbG//+MqYYee5b//4/Mh999Gf//kb2HMn0N//+XhIpigOb//6EkkwCI&#10;4v//qAubCY7H//+klpoWi5///5pkkn2DGv//llyQXoEy//+bMpaKiBT//5/RnAmO3f//nMaZK43+&#10;//+VLpDch5z//5JzjP+Ec///lUqPWYZW//+Xt5JZiNj//5mylXmL6f//nbOauJER//+gp58tlRj/&#10;/56XnvKUj///mQua7JDE//+U/5drjZf//5Sbln6Mef//lmSXG4x5//+YXJfPjKf//5oFmHiNXv//&#10;nDmZ7Y9r//+fSpyBkrP//6FInkOU/f//numb85MG//+Xk5SujFX//5ENjeKGpP//kemN7IgE//+Y&#10;uJN6jlv//55KmAuSov//oROa1ZRq//+knJ9RmBH//6gyo8yckf//qIqkRZ3J//+nTKLAnQ7//6jR&#10;pEeeuv//rNWolaJC//+vi6sxo3f//6+mqlKhhP//rTWmeJ2x//+owaDtmSv//6SpnKmVzf//o6uc&#10;cZVd//+leJ+Wlwn//6b6olyX8v//pl2iiZat//+lKKG2lR7//6PsoMSUP///oeue4JNq//+hBZ2p&#10;lB7//6PFn8yYNv//qUOkx54e//+tV6h6oVv//6yhpxGevf//qsakEZq+//+s3aUMm1P//6+dp0Wd&#10;y///rNGko5v///+l7Z5elqD//6IJm42T3P//pGKfj5an//+oYKWJmt///6jMp2mbtv//poOlb5oA&#10;//+mYKT3mqf//6i7p2Secv//qD+ntZ/o//+jA6NFnAr//55UnuSXdv//ngyenJZq//+edJ7Klf3/&#10;/5y9nGKT0v//m/Gai5L8//+eV5v4lbP//6IBntSZa///pd6h1pxJ//+qjaWUnsT//61Lp3+fKP//&#10;rGCl1ZyX//+soKUVm4j//7CYqCmeLf//tDWsJqE5//+z+a4Zoif//7G2rpeiE///r9WuCKG3//+t&#10;carvn4z//6xOqI6eaP//rserCqGh//+vvq1so+n//6o2qW+fX///o4ejapkn//+h2aHAmCj//6LZ&#10;oraaqP//o5mjaJ0l//+l/qV4oDn//6mnqKOi6///q6SqhKLu//+rHKqhoIn//6iUqSmcvv//pPam&#10;HZgG//+grKEhkl///5mtmDOKJP//kG2MiYBA//+K5oUMerr//42HhrV91v//lMGOIIZW//+ZzpQy&#10;jVv//5selsOQW///nIKZPZIv//+ecZwNk4b//56OnNaTA///nfeckZJ///+flZ5PlQv//6OLooCa&#10;pP//pjalsp9n//+jyaQGnvz//56qn4ubBf//nFKdZ5hZ//+fB5+gmS///6XapYCdVv//rDaq2KE6&#10;//+sY6o8n9T//6aPo92ZOP//omWfeZS0//+l3KNbmGH//62ErDChPf//rr6upKRO//+m3qcTnYr/&#10;/6EfoJuXSv//pfOkcppX//+vrq2SohT//7OBsPykav//rpOrUp6B//+pH6TGmDX//6rVpcaZT///&#10;sBGrn58H//+voqzroHj//6j3p72b2///o8qiyJek//+i0qE9lrj//6J/oHyWN///obifwJUz//+j&#10;KKFElm3//6cDpMGaf///qGSlHJyh//+k+6A9maT//6LwnMaWgv//qBahEZkd//+ypquNoTD//7rL&#10;tDaouP//ujG0W6mU//+1L7Anpmz//7UXsUOnf///uM22z6xZ//+347e6rVv//7Eosc2ovP//q6Gs&#10;IaSe//+rLatjpOr//6rqqzKlbv//pwKniqLP//+jXqQboP///6PEpImjZf//pjmmoKcU//+oZKf+&#10;qOf//6tkqj+qdP//rjqtFaxY//+tOay9q7b//6mjqcSpBf//qZOp8qke//+u9a+ZraD//7PCtQux&#10;NP//sXSzkK5J//+qY60Zp5D//6XyqPWkFv//p/+rMKc5//+s9bAsrRT//60pr+qt1///pxqo4afi&#10;//+iDKLYomb//6P0pFOjm///qsqrY6oM//+weLGusGH//7DDsoCyRv//rimv6LEU//+vLLBssiP/&#10;/7NgtD61Fv//tD+1c7SO//+wqLLssKL//6y2sHSt9f//q2awuK75//+qSbDJr+n//6YZrMasVv//&#10;on2oWqgH//+jAKgGp8z//6VdqnGqIv//pXarP6qd//+hSadHpq3//5skoFaghf//l3ibhJyN//+Z&#10;GZynnYD//6GmpbOlMf//sBi1MrL1//+8ZsIIvqr//7w+wRy9bv//s0y2WLJs//+urq/pqvj//7Ij&#10;soqrsv//teq2x64t//+z5LV0rL7//7BtsbSqnv//sNCwuKwC//+xrrBDrd///69hrYmtM///rm6s&#10;v63g//+02LNwtOT//73GvQa9i///vge+j72k//+1jbdstZP//63QsFyumP//qvWto6z6//+qo62D&#10;ro3//6pUrdqwF///qUqts6+f//+nOqwxrHH//6QwqPynsP//oUWleKPu//+fxqN2oqb//6ClpAKj&#10;kv//o1WmUaUX//+jvaYdo6H//5+OoSieHP//mpubkZjL//+Y+pnQl1n//5pSm4qZAf//m66dkJrh&#10;//+cyp8ynMD//56uoVGfWP//n8miQaDP//+elKB/n+b//5yqngGe0///nH2dyKAo//+e5KDKo+j/&#10;/6GhpEqm9f//obqktqYz//+f96K9ouD//5+5ohGgnv//olukUaDb//+lg6caobX//6U7pkKgAv//&#10;oeeiMZyI//+gMp/6m3b//6GUoVOdR///o5CjLp5W//+kmaNfnLz//6appCKboP//qQGlrpwJ//+m&#10;sqOHmZn//6BandST3P//nBiaNo/8//+a2pmOj1b//5kLmD6PM///lnOVo47m//+WRJTAkDn//5lN&#10;lt+TB///nKuZz5Tw//+dLpqVlE7//5tkmXmS4f//mumZz5RI//+bqptNl1z//5qomr2Xz///l1+X&#10;TpRC//+T8ZMQjyb//5NSkVCMof//lgCTMY5t//+YipWVkV///5iolgySpv//mEGWAZNJ//+ZeZcf&#10;lKX//5ugmKeVm///m96YL5OD//+ZupXRjt7//5d7k/WK6f//ltiT/InJ//+WtpSCil///5SRktyJ&#10;yv//kT6P1og///+QZY8diKb//5J/kT+LQP//lUSUAI4j//+WuJVNj7P//5ZtlJSPYv//ljCTco5m&#10;//+XTZMkjdT//5kFkzKNkP//mcGSjIyv//+Y2ZENisz//5gqkKeJxv//mYSS0otc//+bwJXmjkL/&#10;/5v0lp6PM///mT6UK4zs//+V4JEoibj//5NbjzSHUv//kdqN/4X5//+RE4ykhRX//5CWiqeD7P//&#10;kfeKM4P///+WK4z4hnv//5p0kKWJJf//m2aR54lY//+Y95CCh3P//5aXj2uGZP//lfiPv4az//+W&#10;TZBehr7//5eEkWOGnP//mFWSC4Yh//+XSpFShQz//5XzkMyFJ///ljiR6od6//+X1pPuiof//5lR&#10;lSqMRv//mUuUjIv7//+YVpMYiwL//5ijkyWLqP//moWUyo3f//+bapVnjwz//5nbk56N2P//lyeQ&#10;7IuT//+WPZBRiwb//5jdk6GN+P//nJqYKZI3//+c+ZjYkx///5qdldCQyP//mh6T7I9T//+ejJcK&#10;kcf//6Xnne6Wu///qbeiVpia//+mbKBElIf//6Bmm3SO6P//nWqZH4zS//+dDpibjQf//5tsli+L&#10;av//mKaSb4hx//+XtJDdh5j//5jtkimJQv//mh2UKYr+//+ZLJR8imn//5XLkiyHIv//kpWPOYPz&#10;//+R2Y2rg2f//5JJjHKEO///kjKKg4SS//+Ri4iRhHz//5FNh8mFJf//knKI6Id4//+U24uiitj/&#10;/5d9juGNn///mhKSH48w//+c4pVPkBz//5/JmHWRJv//olabuJL8//+keZ84lhX//6SZoKKYR///&#10;olqelpgK//+g8Jwml2X//6EAmseWpP//oIyZcJRO//+fr5h/kYX//6DSmimR/v//pHmev5b1//+o&#10;HaODnSL//6p+psqhO///rB6ouqJ1//+q6adhn7H//6f3pD+b9v//qE6km5zZ//+rgqfSoL3//650&#10;qn+jFP//sTGs56P4//+x6a3Goxr//623qnGe1v//p1elKpmt//+jLqG7lwn//6CknzOVsv//nKOa&#10;bpJd//+YK5SZjf///5Z6kWOL6v//l1qRJIwn//+YTZGwjG///5jCkm2MWf//mgOUe42e//+bhJcp&#10;kBj//5uimISRvf//m4uZSpKi//+dKps4k/j//56inMyUZv//nficX5MU//+cn5tGkhf//5wtmraS&#10;rP//nGWaQZO6//+cpJlvk8H//5xVl/OSDf//m8CWTI9W//+bvJV6jSH//5zGlh6MeP//nr6YGI2F&#10;//+gQ5nujsH//6BgmmqOvf//oAuaYI4l//+fp5pGjb3//58PmieOCP//nsGaio+q//+e9puQkjn/&#10;/6AAnXeVU///oYCfyJg6//+g35+0mET//54FnPOVXf//nDOan5Ln//+bs5kSkYj//5sAlxuQGP//&#10;my6WeI/L//+c/5hSkVf//56lmpmTBv//nqWbHpNM//+eSprVkzP//5+cm8uUS///oUyc55Uj//+g&#10;tZu0k1b//56+mT+QOP//nkaYno8h//+fSpngkGz//59xmpSRuf//nhyZsJGr//+dsJkSkZP//6DS&#10;my+Twf//pZieyZdo//+naKAumWH//6R2ndqX9v//nuCZTpPW//+bnJbakIz//53omZWRW///opKe&#10;WpQ1//+kOZ/LlMn//6IYnS6SY///n/mai5AC//+fyJoujyT//6CNm0yPHf//oTScqI91//+g5pz6&#10;j5z//59zm6+PAf//na+Zio3B//+cTJeAjD///5w/lsKLfP//nJ6WbYsQ//+bdpR2iW7//5mNkc+H&#10;Xf//mPaQ3obM//+YfZC3hq7//5bRj6uF2v//lgyPS4ZH//+XYJCZiOP//5kgklWL1///mWqS/4zo&#10;//+YE5Jmi5P//5bYke2Jof//lmuR0YhC//+VupCvhsz//5YCj9WGc///mTCRy4lY//+eEpZGjtr/&#10;/6A0mSqSf///nRqXY5DZ//+Ya5OhjJ3//5X8kT2Jxv//ldOQdokI//+XVpFTihb//5mYk1KL5f//&#10;mkmT/IwJ//+ZFZKwinH//5h4keaJ5///maWTQYvF//+b65YujyX//56BmYeTB///oFKb2pYZ//+g&#10;r5ygl1T//58/m8CWHP//nc6a+ZRS//+fS5zFlQf//6LvoAOXSv//pYihhJfb//+mlaEblrH//6cu&#10;oCmVe///pnOd7ZN7//+j+ZoNkCL//6FSlmeNIP//n7WUi4wC//+fe5T1jRr//6Dol4qP4P//o0ua&#10;+JLI//+lKZ0+lBr//6XDnTiTcf//pkScUpKQ//+ocp05k6j//6uHn/SWJf//rcmispgG//+x3KdN&#10;m37//7jarqCiNv//vBiyjab+//+3la9Apdv//7Ixqq6jJP//skaqTKMK//+zO6oGodH//7AYpj6d&#10;EP//rOmjxppD//+s6aVRnEv//60dptOe9P//q3Ole56T//+tbKcRn1///7XVr4ulNP//uoC1c6iG&#10;//+yEa7gob3//6RfoqWXxv//nN6bmJPB//+b/5omlKv//5w1mQaVIP//mxmVz5Mq//+Z6pHLkDX/&#10;/5wokTKQFv//pAyXepWl//+tsKG0ngT//7FAp5Khof//rCSlDp2U//+kcJ9Yl8f//573my6UqP//&#10;mwCXx5JM//+XbpQtjvT//5WdkgCMTv//loSSkoyS//+Zs5Waj+f//5zVmKmTmP//na6Zg5TR//+b&#10;Q5c4kqn//5Y6kmCOSv//kcuN8orb//+RX4z0irf//5Utj46M9///nFiVXZCl//+mMp5Lle///64y&#10;pmuaQv//rlmntJj3//+mEKDaka3//5rSlquJJP//kOyNMYJ8//+JV4V7fWn//4Qzf+J5Yv//gtd9&#10;jXct//+HEoAKeIv//5BShxN97v//mi2PcYUy//+f4pWGi8j//55AlfiObP//lzyRZoxr//+Rlo1V&#10;iYX//5DrjRmIjP//k1yPQojk//+V1pFTiUP//5b2kkeJHv//l5mS+Yjj//+YgZPeiNT//5g9k1SH&#10;y///la+QWIVn//+S240fg6f//5G7i9SDpP//kkmMk4SR//+VSo/7h1n//5nKlI2Lcv//nBKWIY0z&#10;//+am5Nhis///5hqj/yHZP//l5+OqYWb//+Who27g9j//5Oci3yAW///kMiJmX0Z//+QTYoKfLL/&#10;/5Cvitl96f//jviIl31M//+LaYOPenf//4fvfk93DP//hsF72HVw//+KFX69d/3//5DNhap9s///&#10;l7qM/YOF//+brpFFhqP//5qNkHKFnv//lxGNc4O6//+V8Y0YhXr//5bcjwOJVf//l7+Q7Iuw//+Z&#10;Y5ONjPP//5vnlumOEP//nSWYoo3Q//+b7Jcvi2r//5qHlPyJY///m8KVSIp7//+duZaPjHX//55s&#10;lteMtf//oBKYNI1B//+jYJtuj3X//6WKncaRSP//o9+capBB//+fd5hIjTn//5uolMWLG///mXqS&#10;xYpt//+YqpG8ik3//5noki+LTv//nQaUao3b//+f85b0kKH//6A+l4mRaf//nViVI48e//+ZKpEe&#10;ivf//5YXjZyHOP//lBmLA4RZ//+R+oilgXH//5AFhwR+mv//j6yHKnz6//+RTYjlfSn//5Nniqt+&#10;O///lKGLs39j//+Vno1FgVn//5dHkD2Ehf//mACSNIZr//+VNI/dhAn//5AjipB/Cv//i7SFy3se&#10;//+IjYKbePz//4eXgb14o///iGyClHj0//+I3YLReBH//4gegdJ2Pv//htKAQnS0//+FnX7Nc/T/&#10;/4VAfjR0M///hlB/CnXo//+IvYECeOz//4spgoB7vv//jQSDGH2g//+OaINKfof//485gzd+SP//&#10;kLWEF348//+T/Ycmf////5g3i72DX///mtqPV4Y3//+ar5B1hx7//5kYkByG1///mAiQFYbU//+X&#10;t5B7hvX//5c6kFuGLP//lcSPBYPg//+UQY2lgbH//5PPjZeBh///k+eOV4My//+T8o8HhVz//5Nw&#10;jsOGR///kjiNNITK//+R1ow2gnz//5J1jGqAbv//kW+LTn0s//+NTIc6d/v//4d+gXBySv//gwV8&#10;3G50//+BeXr+bW7//4J1e0JudP//hQN8yHCy//+IHn7tc4v//4pVgJx2CP//iySBRXdt//+LGYEe&#10;d37//4o0gBh1rf//iXp/Y3N2//+LgYG5dIL//5FJiAJ6ff//mMaQKYMq//+fP5eZixf//6NtnQiQ&#10;ZP//pOmffpKT//+jnZ3mkV3//6CQmQiNk///ni6Ud4n///+d45LgiQv//58pk/+Ksv//oNSWKo1a&#10;//+hxZfpjzL//6IfmXaQH///ol+a/JCr//+hm5rokAb//6BzmaWO6///n+KYn45z//+fQJgEjf7/&#10;/55Wl9iNQf//nRGXrIvv//+b25dVijb//5s5lyKIvf//ml6Wbodc//+YpJSuhgb//5bQkryFk///&#10;liqR9Ya6//+V+JGgh+3//5SDj9SGuv//kc+MZYMB//+P84mFf3f//5B1iQJ+uf//kjCJ74B6//+S&#10;q4ncghn//5FFiEGB7///jwiGPoAe//+NK4T4fdv//4yChPF8oP//jXyGaH1N//+O1Yf8fnf//46/&#10;iAN+Gf//jbiHHnyz//+NVIcIfAH//45ciGR8q///j1eJWnz6//+PSIi5e/H//49ziAV7Ov//j9mH&#10;w3tR//+PgYcye1L//43thYl6Sv//i0GCb3fH//+JkH/SdZT//4sKgDt18///jjiCqneu//+QYoSX&#10;eEn//5EYhTJ3mf//kUKE33bE//+QqINedcn//47wgNB0ZP//jR5+vHN6//+NBX7fdEP//48JgSR2&#10;c///kV6Dk3gw//+SLISqeI7//5EAhG536///jqKDlnbi//+MAoJxdV7//4qrgeB0Ff//iuyCIXNt&#10;//+LP4IlcrT//4pigSVxVP//h7J+mW7X//+DMnqAaxn//3+yd1Fodv//f1V2uGiI//+AsXcXaUb/&#10;/4EcdhBn0f//gA5z42RT//9+93JPYVn//38tcmlhA///gJlzz2NP//+BwXT7ZiX//4HkdShn8f//&#10;gc11B2jw//+BiXSNaR7//4EGc81oqP//gKJzW2hS//+A3HPZaOP//4M7dqhr3f//hsp6m2/G//+H&#10;6nvLcIf//4Z/egNt8f//hgh5EmwS//+It3vMbdL//40ogTlyMf//jx2E73Sv//+NJISyc1z//4r6&#10;g49x6P//i6eERHOw//+Nu4Wdd2n//4+shnF7Av//kOGGln1Q//+Q84X8feL//5BBhTZ9Mf//j6WE&#10;63wV//+QBIXBe2L//5Gvh857vf//lEOKkn1A//+XQ42nf+f//5joj46CF///mFePcYKs//+WVo2x&#10;gZ7//5MtijJ+cv//j8GF9nnh//+MzIJWdW///4rIgGNyuP//it6BO3NU//+NGoRxdsn//4+Bh496&#10;Rf//j9mIGHtF//+Nu4XFeX3//4u0g3Z3bf//iuWCj3YM//+KwYJhdM3//4qygf5zk///ikmA03KO&#10;//+KJX/ccr3//4uIgRB1Vv//jfGETnlt//+PQocbfFD//40thmh7Ov//iTiDKXd6//+HwoG7dW//&#10;/4olg8J2yf//jluHanoB//+RZYnXfKb//5IiifR9wv//kb2JCn4g//+RY4iFfoL//5FtiO9/Cv//&#10;kRKJWn9F//+QEokqf1z//5A9ic2BCf//khmLwoRK//+UJ42Nhyb//5VcjjyIl///lj2OX4lr//+X&#10;2o8xitP//5oAkNiMuv//nMKTx49v//+gX5hqk4D//6NfnRGXVP//ozae8pgp//+f5p3ClhL//5yd&#10;nESUe///mzmb4JUg//+au5tQlmv//5mTmTOWfP//l8iWG5WS//+XN5Selgb//5iQldKY4P//mT+W&#10;/Jt+//+XzpYem9j//5XclGGaif//lbKT/pkQ//+XvJWzmG7//5pgmG+Y9///m3OaKpoG//+aqZo2&#10;msf//5j7mQWaIf//ll6Wb5bL//+UAJPsksb//5Phk7+R3f//lXOVUZRd//+XT5cEmGD//5k8mIGc&#10;wv//mvGZnaCZ//+cKZp7o4H//5yTm2qlfv//nDqcwacv//+cGp6/qaX//52EoXatdv//oZ+lY7Kx&#10;//+pX6xVuj7//7NBtinDrf//uCS8Lsj3//+zEri7xT7//6kzsCu87f//oZKpcraj//+c6KWEswf/&#10;/5lYomev4///lwugGq0k//+W259rq9X//5gSoAisEv//meShtK3v//+bRKOjsGf//5rHo/+xVv//&#10;mR+i7LDN//+Y2aMCsW7//5oapNuzlf//msGmhLTh//+Z+aabs+f//5eVpA6wGf//lMOf06sg//+T&#10;pp0JqHr//5Q6nNqpMf//lHWdnqtJ//+TjJ3lrRL//5M9noGvKv//lTSgy7LK//+Yi6QEtzj//5tP&#10;poq63f//nCanFLw///+bQqXEuwD//5pLpGO4nP//mtalHLeB//+dJah6uUP//55iqz+72///nNCq&#10;sb0L//+aF6fkvPf//5dMpGS7Tf//laqiLbkF//+WPKJ0t9j//5hqpCa4Hf//nCym+bpr//+gm6pV&#10;vgb//6R2rXbBOv//pnCvJcHh//+kKKyOvPb//54lpXizB///lp2bbqbV//+QCZEEm4r//5AljSmX&#10;/f//nF+XPaNB//+wlaykunf//773vxvPWf//v5jEf9fX//+3+sCD12D//6/OusjVBP//qia27tOz&#10;//+m+bUi01b//6WhtKDTTv//pJGz/9JG//+iLrIOz03//5/DsDfMTv//ngKu0cpF//+b0KxpyA//&#10;/5jCqKzFJv//lLGj5sFK//+Ri6Bbvoz//5LLoafAsf//ma6pI8lk//+kybWj1xv//68kwg/kNv//&#10;s3/Ieuql//+zCclE62///7Dzx0TqIv//rnrD/Ogn//+tDMGs5v3//62Pwh3oEf//r2zFAOsO//+x&#10;Esgr7gH//7DTyPjuy///rxvHWe3e//+txMVp7UD//61yxFbtLv//rQLDRuvu//+r2cGc6T7//6sP&#10;wJHnSP//q4/BTOeX//+stMMe6P///66Kxazqof//sLHH4+tv//+xZseb6aj//7A+xOLlqf//r6fD&#10;LuLl//+wncPL4vb//7G4xMDkZP//sfHEROVL//+yYMNp5mH//7RTxA7o0f//tpTFqetC//+3SMav&#10;677//7YixoTqwv//tObGXero//+0hsbD7M7//7QMxqfunf//skbE/u7m//+va8JE7eH//6zZv+bs&#10;4P//q82/G+0Z//+sLL+f7jv//61EwIzvgf//rbHAfu/2//+tIL+F76n//6yFvw/vCP//rAG/G+1G&#10;//+rxb9e6mb//6yHwFPoJf//rmLCTOf8//+wTMRi6Uv//7ERxVvqi///sDfEvOqL//+gWLna37j/&#10;/6BfugHgQv//oqS9ROP6//+mvsL46TT//6fdxZfqzP//pQXDoOhy//+iG8Ej5nH//6ENwGfmVP//&#10;oOrA5+bc//+hAcH753b//6DqwpDocP//oRXCdOms//+hj8IQ6fb//6HywcPouv//oqvCPue+//+i&#10;+sIt52f//6J7wMnnlf//ojm/fuhi//+h47546IH//6Ffvejn9v//oMW99ueA//+gCb5w52H//5/s&#10;v8PoDv//oHrBZukp//+hYsKH6kz//6HtwmvrMf//ob3BPuu4//+iR8ER7NL//6Mwwa3tcf//o/LC&#10;KOzG//+kbMIF6wj//6R7wRfov///pG7AKuch//+kUr/O5oL//6Nqv03l2///om6+/OWC//+ieL+h&#10;5kj//6N0wQ/nav//oyfAwuX///+gnr2u4Z7//58Ju2XeuP//n7W7nt8y//+g+byT4OX//6KQvdji&#10;yf//pFq/RuSg//+lJb/o5ZX//6Rev3Llif//otq+peTu//+hZ7245Eb//6APvDvjdP//n/K7s+OK&#10;//+hyL155Vn//6LhvwHmef//ocu+jeYC//+gyL385sn//6Ewvovpmf//oe6/Ruw9//+h+L9Z7L3/&#10;/6C5vgvqHf//n168ZOYM//+fYLwA4uT//6C1vSzhPv//olW+7uAu//+iPb7n3bX//6Epvc7bGP//&#10;ogq/BNyM//+lZMNR4sP//6eaxp7pOP//pV7EqOqW//+hVb/854D//5+KvVHj7v//oMK+C+JY//+k&#10;FsGH45b//6bFxIXlo///pnPEPeVY//+jfsEH4jj//5/ovR/ebv//noO7dN0v//+fcbwL3l///6C+&#10;vIXfWf//oOG7dN6M//+gpLo/3f7//6M/vOXhtP//pxvBlegX//+nfcLI6uv//6WhwajpQP//pFrB&#10;I+ZD//+jaMDJ47r//6KswHPiFf//ofK/5eDW//+iH7/+4Lj//6ONwRjhxP//pBnA+uGW//+jSr9t&#10;39L//6M9vv3fTf//pHLAUuFA//+mDMJG5Kn//6bJwy7nbv//pkPCWuhA//+lsMEH5zf//6Vzv4fk&#10;Mv//pF68pN5N//+iVbib1cv//5/itFPMCP//nTev+sJI//+bAKwTuk7//5p+qda2LP//m0upB7VL&#10;//+bq6fUtJL//5uNpi6yq///mxykb6+q//+Z96JsrHD//5hRoF2qW///lRWdGqgW//+QW5ivpH//&#10;/44xlyGiuf//kDiZ8aRm//+ULp6mp5D//5e8oqOqSf//mb2kbqt+//+araReq2///5tqo7Cqxv//&#10;mnuh1ahs//+XrZ9MpNr//5WRnlWirv//lf6fvqNE//+YXKImpaD//5nTor+nBv//l5yfX6Um//+S&#10;5pm0oUv//462lPeeKP//jUSTdZ2F//+P45aUoKH//5TrnMKmNf//mXei3KuU//+bKKXurhb//5j4&#10;pFSsC///ldOg66gl//+UHJ5zpSb//5M/nKKi2///k5WbyaHF//+Wl51io3H//5zyopKo1v//pNuq&#10;J7BN//+of65+s+v//6UdrG6wy///nfqmpKpq//+YMKHfpiv//5cSoTem8P//mhekEqss//+eOqdx&#10;rvj//6FQqZGwNv//oj+p4K7Z//+gzqh8rBn//57Op1qqgv//nbmnxKsc//+dNqjMrFH//5xGqI2s&#10;LP//m1+m/qsK//+b6qW+qqT//54ipg2ru///oD2m/6y7//+gvqdUrA3//5/4pvSp6///ne+lZqZ4&#10;//+bcaM/ouD//5q9ot+ht///m2qj3qKA//+bIaPeorf//5pdo0GipP//mr6jlKPJ//+cEKR4pZb/&#10;/5zmpHKmNv//nACia6R0//+ZUJ6ooRD//5bum2ue9///mGKcK6F0//+eTKFpp////6Trp3et/f//&#10;qGyqs6/Y//+olKrprfD//6eUqhyqv///pauoPKbY//+hqaPXobP//52cnvedoP//nCmcs5zi//+b&#10;zZxFnVH//5sunIecxP//m66eIJvg//+eo6GJm9b//6GwpEabV///ojykQZlu//+hEaLNl6X//6Am&#10;odmXgP//n0Sgx5fU//+eN58ol6X//53snfWXh///nzKejpji//+g0KBYm5r//6BdoRWduf//n3Sh&#10;pJ/G//+g6KPNouD//6Nopcek7v//pHKlf6Qn//+ji6NYocD//6G5oPSgJ///oMWgSKEZ//+gz6ES&#10;own//6EDodCjEP//oU+h/6CR//+hZ6FgnKn//6D2oCyZF///oGifZ5dv//+gPp+7mBj//6D8oW6a&#10;tf//ofqjYJ1x//+hkaONneT//6BFoiScUP//nrOfw5mo//+dZp1rl1H//50rnM2XLP//nCucgZfj&#10;//+Y5ZqVl1X//5S6l3GVi///kc+UzpPe//+S+pXVlWn//5gnmvOakv//nHGfKp4z//+dbp92nSP/&#10;/555ny2bD///oZGg/Zt2//+klqM7nR///6Z+pH2eVf//qH2ljZ9Q//+qFaY+n5f//6nkpc2eS///&#10;qnqm4p3I//+tOKp0nyv//62Gq5Weuf//qQqn45sr//+jvaOEmGH//6BnoTiX5f//nlCgIpfK//+c&#10;k59Ilq7//5p6nfyUOf//l/Gb55Ef//+XaZsxkEL//5oWnRCSqf//nCKeEJQv//+bJ5wGkk///5lK&#10;mRyO+v//l2mWGorh//+TO5C9hGT//414ifZ9n///ivWGtXwB//+NkokvgNv//5JHjomIHv//lviU&#10;dY7///+cYpsSlcD//6ENoEKajf//oJmftJlK//+crZuLlC///5tCmhCRZf//nECbEZC5//+aQZka&#10;jRb//5VIlIeHKf//kyyTTYTj//+WJpdQiFv//5k1mvSMmP//mK+aNo2I//+XmJggjOj//5j6mCCM&#10;8v//meqX64u9//+WkJPohxb//5CNjXaBCP//jjGKln8e//+SJo3ogwT//5aJkaiGaP//l4OR6IVI&#10;//+YhpJqg8z//5pWlHKEH///mCeTC4JF//+RZIzwfPH//4sChtJ32///hrqCtHR1//+CT35zcO7/&#10;/328ebRtJP//e1h2lWqq//98qXbkao///4HReyNtR///iUmCNHJC//+O3YgHdmX//452iFh2av//&#10;iUmDy3NH//+ESn7tcND//4IPfF9wpv//gbB7tHHZ//+D/X5Kda7//4pIhXd9Mv//kEuMQ4M+//+Q&#10;BIwZgbX//4s2htt7dv//iS6EfXif//+MLod4etL//48sinR8GP//jwGKC3mc//+M44fWdk3//4qG&#10;hhF1Qf//ioeHT3iG//+Mt4rqfjT//41/jLqBEP//jJqMUoBE//+NG4y/fy3//49SjmV+6///kFqO&#10;X32i//+NlooreXz//4oZhSF1Sf//ikGEHXTu//+MUYXodvr//4smhXN25v//hZiBD3N6//9+kHrx&#10;br///3lLdgNrBP//dqdzNWjJ//91g3GsZyn//3VhcRJmK///depxU2Xq//91/nFXZW3//3WKcO1k&#10;lv//dmFxsWUd//95InQ7Z67//3waduxqs///fTN3qGwp//98wXbWbDv//31vd0VtWf//gEd6LHBm&#10;//+CnHzlctf//4GJfB9xwP//fZ132G1m//96UXOCaSz//3lHcWlnUv//eXhxNWeT//97TXNlahL/&#10;/4B5eQpvgv//h8qAMnX0//+MxYPgeSz//48Yg/B5gf//k0WF4HvJ//+az4xagaH//6Fkk5OHKP//&#10;n9qUHYYc//+XUI4af8T//5MKi/t+Q///l8qSYoV1//+eIZoMjhr//5x0mSGOqP//k1GPwobF//+N&#10;Z4j4gIb//46OiaGAxP//kUCMsINj//+T7JAvhvX//5jLlgGM6P//nW6cAJKe//+c8p1Tk4P//5cE&#10;mQCPJf//kZiUO4q2//+RvpP9ip3//5Y1l2+Nm///mj6aU4+d//+bnZrPj13//5uJmiaOkP//m/Ca&#10;Oo7T//+czZsBj6r//5tymdKOYf//ld+UYIlj//+QZI6fhSv//5HXjzCHzP//mPiVCo70//+dy5jm&#10;kq3//56OmaySjf//oKicepTz//+khqDSme3//6XuogacWf//pWShMZxt//+m9aL5niX//6qRpwOh&#10;Dv//rO2pN6Gk//+s6qghn4r//6sEpMucg///p36gVZlJ//+jxZyYln7//6Ijm8uVZ///ooadapWe&#10;//+iyJ7TlVL//6HYnp+Ty///oSeeVJKa//+hbp7HkoX//6FrnpmSfv//oW6d6JL0//+j2p98lib/&#10;/6kwpF+cGv//rPaoIZ/B//+qWKVAnBr//6Vln0+Vsv//pWKd/JSc//+pPKEImGX//6nzoeyaM///&#10;pVyeU5c8//+hL5uJlC///6JGnkCVZ///phWjupiy//+nzaaOmf3//6b/pc6ZSP//p0GlfJph//+o&#10;t6bCnZT//6bVpWqdwv//oLmgFZjv//+b5Jvdk/z//5tPm9eSY///mtebrZDS//+XyJgqjQj//5X+&#10;lTGK9///mGOWU42b//+b7pjOkYj//53YmZuTG///n8CaRpOb//+hT5rCk1L//6FJmeqR0f//oxua&#10;8pKG//+oiJ/ylxD//629phKcOv//ryep+Z73//+tzKtOn3L//6xBqtye1v//qjWoHpy0//+pPKYT&#10;m7r//6uXqIGe6v//rKmqxqEt//+noqb0nM///6FvoSmWyf//oG2gBpZI//+iIKGcmWT//6JQob6b&#10;W///oxCiW505//+lpqS+n57//6cLpkOfzv//pailoJ0U//+i9aQfmZP//6GCo3qXf///oQSihJXo&#10;//+ci5w2j+b//5MtkFeFK///jIKHen2v//+O1YiOf+D//5bckJaIzf//nCmW24/g//+b2pfLkRL/&#10;/5sKl/CQkP//nAiZrJEO//+cpprmkVP//5xAmtmRP///nE2a7JIX//+eGZyXlNT//6CpnwiYUf//&#10;oCWej5ii//+cvptEla///5q0mUaTVv//nL6bJJQe//+i+aD5mF7//6o8p7Cddv//rQGp/J6c//+p&#10;p6ZDmmT//6YnoqmWqv//qLylxZmt//+vfq3qofT//7C/sNallv//qRGp/Z/U//+i0qNcmdz//6cT&#10;ppmcqP//sVqv3qSD//+2crQgp2X//7FNrhWg7P//qR+k8Jgu//+m0KITldP//6l/pVSZNP//qlSn&#10;vpuZ//+m+aXOmdL//6L1oh6Wkv//oFqfA5P3//+fHJ1Hkmb//6Cgnr+Thv//pY6j2pg///+qq6jM&#10;ndz//6rEp9ye+///pcGg/Jpb//+jOZx3lm7//6jQoMOZDf//s1urOqDJ//+6H7Llprz//7goshKl&#10;/f//svatyaJX//+zJa7yo1D//7a1tA6n0v//tWu0jKip//+vka/LpXr//6vSrECjrf//qumrMqPT&#10;//+nvaf4oYX//6HRohec0///nqefDJuH//+gyKFEn9b//6POo/2kYP//pLakDKUR//+mSKTOpST/&#10;/6l9qA+nLf//qxaqhKjE//+qqKryqN3//6wFrMOqUv//sESxaq4r//+yU7Q4r9b//62JsEOrAf//&#10;pbOo3aNe//+iKKVboB3//6XDqPWkEP//rBqvZ6sE//+tjbCqrVr//6iiqwqpPf//o96laaS1//+k&#10;zqXtpVD//6rBrBiq7///sQ2zDLHS//+yybVDtSf//7EDs0i03v//sc2zLbWU//+1hbYFt2P//7Zl&#10;tri1tv//sve0C7Dh//+vJ7HArev//64YsqSvnv//rKSyybER//+nJ626rNX//6JKqDWnYv//odan&#10;EKXF//+iz6gdphn//6EvpwGkdv//nIWiN6AK//+YmZ0lnEr//5i0m8qcLf//nE6emp8A//+jgqYJ&#10;pRH//68isoGvp///uiy+KLn///+7k79jutj//7Tft9uzL///sKmyyq04//+yBbPSrG///7KftKSr&#10;rP//rzSxQ6iI//+tnq7YqEH//7E2sP+tO///tESzB7G9//+ycLEJsbX//6/vrpWwkf//s4myD7Q0&#10;//+6yrmXuoP//7wlvDq7P///tw244rZ0//+yj7WUstT//7CWtAGyMf//ryyyybK3//+tKLFVsr3/&#10;/6qRr5CxD///p8ytPa1z//+kr6m5qIr//6GPpaSkPf//n9ajEKKN//+gj6Ndo5z//6KQpQylF///&#10;ocmjnaL8//+czp2FnMT//5eSlzGW+v//lb6U3JUG//+WzpYeleT//5hjmEeXNP//mmOa4Zkj//+d&#10;lZ6inLr//6A6oa6gPf//oEShzqGg//+e96Btohf//577oLSj4v//oNCjOKaY//+iFKUOp0P//6Cf&#10;o6ykOv//nnqhQ6CI//+fWqHhoC3//6J4pOih+f//o9CmMaHf//+haqOMnnf//524n1qaev//nGmd&#10;hJkp//+dYJ4lmZf//56wnwCZTf//oB6fg5g2//+jNaF2mOv//6Z0pA+bBP//pXijJ5of//+gwZ7F&#10;laj//52fm+ySXP//nRKby5H+//+cD5tGkkT//5nsmS+R4P//mV2X+ZIz//+bYZkrk7f//523myeU&#10;4v//ndGbdJRZ//+bypnNkrf//5o/mJGSSP//mSGX0JJy//+Wk5WzkN7//5MUkm2Nkf//kOuP/4rC&#10;//+R2JBJirP//5T5kt6NQv//luuUy4+B//+Wu5T3kDL//5bhlUKRC///mJ6WcpKR//+aIpbSknn/&#10;/5kklMmO1///luKSPYoI//+WQpIGh8///5e9lCOI9f//mHeVV4qY//+VjpLSiYT//5DGjmaGt///&#10;jpqMlIXu//+P1Y4oh83//5IIkKGKZ///k6ySYIyI//+U05NXjfz//5ZqlDSO7f//mI2U7o9Q//+a&#10;Q5TTjtf//5pqk3iNRf//mNaRXYrT//+XI5BPiTD//5dtkfCKSf//mYSVSY2N//+as5b9j6j//5kC&#10;lR+OMf//lbSRdYqO//+SqI5Uhzn//5DjjHmFc///kAKK74R4//+PgIkVg0b//5FFiVeDsP//lp+N&#10;rodd//+cM5MSi4T//52SlQ2MP///muuTgYoL//+YLZHSiFv//5askOeHif//lW+ProYA//+VJ48o&#10;hKf//5Wbj7qEQv//lUyQNYQN//+UeJCJhDr//5ShkZaFn///lmSTZYgg//+YjpTLimb//5lUlIaL&#10;F///mIWTCoqO//+YHZJYirL//5ltk4OMhP//my6VGI7N//+bL5Ucj5b//5i5kumOCv//loyRLoya&#10;//+YK5Nejrv//5xPmAeTQv//ngaZ2pUj//+cZpeekx///5sYlR6Qe///ne+WwJED//+kI5xQlF//&#10;/6fjoD2VoP//pSWed5HQ//+fEZm2jGn//5s2lu+KMv//mmWWeorP//+ZxpV9it3//5jVk92KKP//&#10;mSaTqYq9//+auZUxjJn//5t9lm+NaP//ma+Vc4tj//+WRZLMh8j//5QpkPWFxP//lA6QWoYa//+T&#10;ko6Lhin//5Hsix+Et///kKiIQINZ//+QgYccg1H//5GBh8KFDv//k9KKXYh+//+XEY5zjG///5pX&#10;kqqPPv//nQOVzpA4//+ffphGkKj//6KCm3qSr///pbSfjZba//+l7aDWmY///6J0naeYhP//n9Ga&#10;OpbG//+foJjilbP//59sl/CTjv//nxSXdJFJ//+hWZn+ksH//6Yjn1uYcv//qkSkZJ6g//+s3KgG&#10;osv//66PqoekeP//rT+plKIe//+p7aZBnkv//6lrpXieNP//q9WnW6D3//+u7KnGoyH//7K8rRil&#10;Av//tGSu6KU+//+wKauPoTD//6jspYybZP//o9Shd5gb//+g/574lsz//53EmziUe///mmGWkpEA&#10;//+YrpNijkP//5ghkamMOf//l2eQYIoh//+XbZCWiVH//5mRk5SLi///m7KXB47i//+b0Jh3kNb/&#10;/5vomWiSQf//nWKbTJP1//+d/5xElBf//5x1mz+SS///mneZspDI//+ZtpjikQD//5pXmNGSWf//&#10;m5mY/JNk//+cPphwkqn//5u5lrKQB///m1yVQo1s//+c2pYsjST//5/vmWWPXf//okWcXpGg//+i&#10;bp0Nkdv//6FLm/+Qc///n6eaVo6h//+eUplXjej//559mjCPff//n9WcP5Jt//+hWZ5TlT7//6Jm&#10;n9mXV///od2fxZel//+gUZ58lmf//591nXqVHP//nuycK5PB//+eSppNkmf//57GmcuSiv//n+Oa&#10;vpOs//+fnJr9k7D//54ZmgCSZ///ne6Z5ZIX//+gV5vvk+P//6KfnaKVbv//oqmdApTN//+h+ZvF&#10;k5D//6JDm+2TfP//oq+c4ZQQ//+hWJyck5f//56Kms+R9///nXiZ9pGB//+gMJvzk9z//6R8nyeX&#10;hv//plugiJmq//+kK567mN7//5+qmu+VrP//nWKZC5Mm//+f+puPk8v//6OUnuqVB///o16ef5Nq&#10;//+gL5sqkAb//530mMSN5f//nbyYcI1z//+ezpmljh7//6CQm82Pzf//obidaZFr//+hZZ1OkeX/&#10;/6Amm+2RTP//nvyaUpAi//+fD5m8j1b//57emJ+Ns///nKWVVoor//+aW5Ighyz//5oWkW6G6v//&#10;mkuR04fT//+ZXpFfiC///5jtkUmJa///mbqSSowR//+aQJMyjlv//5mgk2mO9P//mBqTAY2U//+W&#10;epJbiwL//5U8kXaITf//lFOP9IXt//+VCI9AhWf//5gjkMuH+P//nI+UZI0a//+fFJcmkVD//50X&#10;lhmQ1v//mSOS941C//+Wz5Diil///5azkHKJiP//mDuRh4qd//+aFJMijC3//5oDkxiL7f//mMWR&#10;8Iqg//+Yz5IWiuX//5pQk+CM1v//nAWWKo8l//+dUZgZkTT//53bmRiSs///ngmZoZOt//+dkJmH&#10;k2H//51BmXOSkf//ntKa3JMY//+hlpzxlEr//6OLneuUQ///pNqeNJOX//+mWZ7Yk5P//6ZWniyS&#10;tv//o8Oa/Y+///+gbZcsjHT//53MlIGKf///nHuTxopb//+dbpWnjFz//6BDmSyPi///oqubhJGq&#10;//+i+5rEkWv//6MYmUSQ2f//peOawZK9//+pop4llXf//6tZoCuWG///rmyjUpfu//+1napAnk3/&#10;/7pCrx6kAf//tkesKaMK//+u+6XFnnX//6v2oo+brf//q3KhFZlx//+pxJ7ilkf//6lOnxmV9f//&#10;qy+ic5mZ//+sJ6SvnPr//6rmo82dGP//rQWlq547//+1oK6LpG3//7setWqolv//s9OwBKKd//+m&#10;U6PXmDn//54Fm8uS5P//nTSaTJPB//+fnZtjlqT//6IEm7+YTv//o6aahZff//+mUJo5l6X//6z6&#10;nzibrf//taiomKNK//+4/65kpyH//7PLq+ujQP//rDmmkZ2k//+nM6NQmyn//6NZoJ6ZfP//nzuc&#10;6ZZW//+cqponk4D//5yWma+S2v//nr+bi5TY//+hyp5Sl/D//6PFoAyaAf//or2e0JmG//+dpZmg&#10;lfT//5dwk2CR2v//lOCQipCH//+WRpFgkQX//5oLlH+Rs///n5mZsJMY//+jnZ3vk5f//6HrnQeQ&#10;Rf//mxuXM4nt//+Tn5BmhE3//44AiwKA9v//ie2Gw37N//+GmIMLfIX//4T6gLJ6g///h3KB03rr&#10;//+NdYYZffr//5MxioiBtf//ljWNloVn//+VS44Kh9T//5GIjB2IAP//jwyLCoeL//+P6oxwh3j/&#10;/5KMjs2HR///lOOQfYbY//+WnpGyhxb//5kslBKJJf//nG2XQ4wF//+cqJdoi+///5g6ku+H2v//&#10;ktqNq4Ok//+QCIsUggr//4/iizGChP//kjiNnITd//+VjpCLh+n//5dPkUWJMP//l2OP8IiI//+Y&#10;JI+KiHn//5mfkKiJZ///mJyQI4fm//+T/Ix/gnD//48siLx8m///jamH0Xp+//+OW4hOe13//45K&#10;hxB71f//jMaDsnqK//+KhX+2d/3//4mGfbt2Z///jDOAK3hG//+R7oYIfQL//5gzjHmCI///nB6Q&#10;q4VM//+bgpDAhTn//5hijsqEhf//lseOhIar//+WzI+eigz//5cnkLeLtP//mQ+TKIyk//+cLJbm&#10;jdP//521mQeNtv//nQ6YfYwB//+c5pfSi1H//56nmMGM7v//n4qY8I3P//+el5dpjGr//57UlyKL&#10;iv//oT2ZRYzK//+jSptyjnL//6H0mnyNvf//nXSWXYqY//+Ys5H8h4L//5WVjw+F6v//lVSOh4aK&#10;//+YdJDHidX//50nlHSOdP//oIyXRZIG//+gpZdtkob//55xlYCQcP//nE6TZI3C//+as5FvizX/&#10;/5jPjzaItP//lmWM/IZH//+UXovGhFn//5PQjA+DJ///lG6M3YI7//+VEozvgSf//5U+jG6AT///&#10;lXiMpICo//+WMI4xglH//5ZMj16DVP//k42NQYEE//+OxoibfKf//4rYhJ950v//iGiCPHkR//+H&#10;uIGeeYr//4h3gkd6G///iQ2Cp3mC//+JQIKjeKv//4lIgn14av//iDyBQHeK//+F1X6WdUL//4Pm&#10;fE9zYv//hLJ8knSL//+Hon6oeCr//4q9gLR73v//jFWBVX1h//+MHoBrfBr//4z1gN97Q///kOaE&#10;2H2n//+V4Ipdgdv//5jVjh+E4P//mXKPd4YW//+ZQI/ZhsH//5kSkFSHn///mO2Q/IiA//+Yt5GI&#10;iLv//5gLkW2Hqv//lweQz4Xi//+V2I/yhHb//5TAjwiEK///lHmOvYVQ//+UfI55hlb//5QBjYOF&#10;hf//lEyNa4Qg//+VU450gvX//5ONjQV/dv//jQGGwHg0//+EYX4Pb8b//34md3RqKP//fBp022iW&#10;//98xXTGaT7//354dYlqlP//gOx3HmzI//+DqXlcb+3//4Z5fAxzof//iSB+xXbC//+K8oC6d+T/&#10;/4y6grh4Hf//kCOGanod//+VT4v8fvL//5t/krCFov//oaqZo4xi//+m7J/7kej//6pTpECVTf//&#10;qnikJJVD//+nkZ+dkfn//6StmsyOz///o9aZD45k//+kbpoHkDf//6VfnAOSgv//pfWd3JPw//+m&#10;mJ/MlML//6cSoTmU4P//paCf1pLV//+jAZxzj7///6CtmUWNVv//noOXAIuD//+cr5X3iiD//5ss&#10;lYaIvv//mjOVU4dr//+aJZWzhun//5oslgGG////mSGVNIbx//+Xg5OdhvX//5Zukl2Hc///lU2Q&#10;+Ici//+TXo6PhNz//5D2i0GBDf//j36Il33K//+QOYg8fUz//5H5iT1/Lf//kh+I9oCZ//+QTIcD&#10;gC7//439hOl+Z///jImD5nyI//+Md4RMe7L//44chkp8s///j/aIYH4o//+QPIjWfij//49piFV9&#10;Pf//jvSIZHzq//+PfolsfZP//5AqiiN98f//kG2JxH1c//+RGYl0fQn//5HViWZ9SP//kb2I9H1w&#10;//+QFYcufFj//4z0g695Wf//iqGAxnaI//+LaID4dlL//43/g013v///kG2Fv3j///+R8IceeWT/&#10;/5IPhoJ4ef//kGyDk3Xq//+NZX9Gclf//4qLe8xvlv//ihd7XG+j//+MWX3Wcjr//49vgR11Zv//&#10;kUaDVne2//+Q74PxeMf//48Xg4J42///jP6Cy3gt//+MNYLXd6L//4yzg5l3cf//jQiD3XbR//+M&#10;Q4MCdT3//4nRgJlyZP//hY18lW5R//+B2HlBa0r//4EReHJrEP//gmp48Gvm//+C/nglaqH//4HJ&#10;deNnDP//gAZz02OI//9+93LsYiP//37/cxVjIP//f1lzbWTy//9/cHOCZj3//39hc1dmmf//fmRy&#10;FmVn//99I3BnY8v//31tcFVkFv//f6tylWcI//+ER3eObMP//4lofQBym///ixV+qHQW//+JqXzV&#10;cZD//4lVfAdv7P//jDh+83IY//+QmoRMdqz//5Hph2F42v//jn6F0nZq//+KroMzc3H//4pXgwlz&#10;8///jEOEZXbR//+OaoWZebH//4/ohgV7hf//kSCGbXz2//+SaIdXfmf//5NUiEd/Hv//lImJr39v&#10;//+W2owrgEv//5oKj3KCH///nUuS+oTM//+eHZR2hiD//5uzkv2E+f//mAaP4oJJ//+UL4u+fl7/&#10;/5EAh5d5/f//jsiEjHZR//+NaIMWdEv//42Bg7F02f//jw+Fv3d5//+Qgoczed3//5AYhkl58f//&#10;jWKC+Xd1//+KrIACdM3//4lvfvJzav//iLR+eXI6//+HQHzkcA///4VKenNtmv//hGl5LWzm//+F&#10;qHqbby///4gEfetzPP//iVKAk3YZ//+HcX/ddSX//4PpfPJxu///gsJ7xW/p//+FnH4mcZ3//4s1&#10;gxB2EP//kMuH6HsK//+UF4qjfp3//5TYiziARP//lBiK5ICR//+TfYtCgPn//5NvjFeCGP//kvaM&#10;v4NB//+SPIxohHD//5IBjCmF6v//kqWMmIeV//+T0o1PiOT//5S/jXOJQ///lZ2NZYlk//+Wko3C&#10;idn//5gDj16LKv//mq2S+I3b//+d25eIkR///59hmreTGP//nmqbmZOD//+cupullD3//5uCm42V&#10;r///mdmaAJXq//+XxJcKlLr//5ZrlF6T7///lpGTdpUG//+XYZQQl5D//5aMk9WY////lE+SZJi5&#10;//+TKpGomAr//5ROkqeXfP//lsWU35cW//+ZI5drl37//5pImVCY8P//mg2Z85p0//+YXZjCmfL/&#10;/5RvlOaVmf//kBqQlpBg//+PDo+fj63//5CkkSiTVf//krCSxZgo//+Vb5TUnUb//5jWl8CiVf//&#10;m9GaxqZ9//+dfZ1NqUb//516ntmqg///nJSfharT//+dBKCurAv//6Cao+Kvuf//p12p+bZI//+v&#10;XrIuvpb//7MPt0TDYP//rmS0ZcAX//+luq0quJr//57Rpzay3f//mkujd6/R//+XbaE2rmj//5aA&#10;oJSuSv//l3ehZq81//+ZGKKNsEn//5oaozOw3///mqyj2bFl//+azaRUsZ3//5pMpAKxL///mlyk&#10;KLGF//+a5aUMsqv//5nUpMayOP//lsqifa8+//+S3p6Kqor//5Cbm16nI///khibvqf3//+WBZ86&#10;rDT//5iBoj2vzv//l7SiXLBk//+WUaGYsEb//5cdomGyL///mYKkaLW6//+b2aZsuVT//51Up8C7&#10;0P//nimobLyl//+elKixu+z//58pqX67If//oMqsAbyC//+hYa3bvsv//5+brPPAHv//nQOqccCq&#10;//+al6enwBH//5mGpnG/K///mlunfL8M//+cN6lxv3r//57zq8TAu///oeOt08Ik//+kX69dwtr/&#10;/6XcsDbB9P//pKOunL2R//+hKKpUtlf//5wTovmtDv//lXCYOaHI//+RtI+tmaT//5iWk2CeKP//&#10;qbqk7LDd//+46LgNxef//7zuwTXSHv//uHvA09Wl//+xVbw21Nv//6sCt4zS/f//pu+0vNGX//+k&#10;w7OB0Hr//6LKsh7ONf//oB2vzMrN//+euK6fySX//56yrn3JcP//neKtKskN//+bLqm9xn7//5aE&#10;pI/B4P//kmmgTL4k//+ShaCcv1f//5hwpyLHUv//o3+zldU0//+u5cEr41b//7SWySTq7///tI7K&#10;pOwt//+x28h06uj//66VxPvpP///rPfDL+jd//+t6sR26p///69RxonswP//r2nHMe2a//+urMaQ&#10;7W///63cxUXs6///rWPD6Oxg//+tfsMM65T//60TwcbpMf//q8y/6uWc//+rTr9L49z//6wqwJbl&#10;AP//rSHCceay//+up8To6IT//7GFyEDq5f//s6jJ/uvV//+y3MgT6Tz//7D0xSXlK///r8vDWuI5&#10;//+vOMI44RL//68OwTvhYf//r/zBJuOJ//+ye8L653r//7TnxYXq1///tMzGUurS//+yisU86JD/&#10;/7DVxGjnv///sPbE7ump//+xzsXK7JP//7GcxY3uhf//sArEFO8L//+uU8Ks7yr//616wiPvqf//&#10;rXTCMfBi//+ubcLn8V7//69GwzXyAf//rr7CKPF3//+tNcCB733//6trvvXr5f//qku+G+eX//+q&#10;2r7i5N///60XwWrlQv//r2HEEOd6//+wE8UR6Ub//663w/npI///oKW6gOBl//+hFrr14PT//6ME&#10;vaTkN///piTCEujE//+m/cRC6sP//6S0wubpxv//ocLAeuha//+fzL70577//58tvyPoN///n7bB&#10;AemS//+gR8Kn6vH//6C/wzzru///oUnDBess//+hf8JN6QL//6GEwaXmvv//oJnAJeTr//+fh76C&#10;5Mf//5/svoPnH///oPO/VenA//+h18Ah6yj//6I0wLDrPf//ofnBJuqD//+iH8I06jn//6JYwujp&#10;1///olvChejv//+ieMGR6Hn//6LSwMXpJv//o8LA+erb//+kYMFP69f//6SjwV7rff//pJ/A4enx&#10;//+kP7+6577//6PWvrDmFf//o72+ouXl//+jkL8P5pb//6LlvxHnQf//olO+6egV//+i07+i6Vb/&#10;/6MFv8zo/v//ob++KuYT//+hVL1P4+7//6KRvkvj////o8m/QOSg//+kdL9t5PL//6SAvu/kv///&#10;pA6+auR2//+jWr5t5MT//6KUvujlW///ofu/M+YF//+hLr5P5fb//6CqvR7lc///oXW9beW///+h&#10;y73k5eX//6D0vaXl9v//oOy+ZOgr//+h/sAT69X//6JVwKbt2P//oWW/i+ze//+f3r2B6Xj//58j&#10;vBLluP//n5q73uLR//+g5bzO4Rb//6KfvobgYv//oqe+ld6E//+hJr0C2/D//6DwvPzcZv//o0TA&#10;DOFT//+l0cOR51j//6TWwv3orv//oY6/SuUS//+flbyS4Jv//5/YvGTeHP//ohi+zd7i//+kOMFp&#10;4RP//6PpwX3haf//oQq+ud8y//+eAbuf3Qn//53gu2vd/v//oIe9wuDn//+ja7+s4l///6OHving&#10;Sf//ob+6492J//+jdbw84Db//6eYwOHmsv//qDHCFemG//+lesAX5zD//6NTvxPj////ovLAC+LB&#10;//+jC8E+4oT//6IywPPhjv//odXAo+EY//+jEcF84dj//6OXwQLhG///om6+gd4H//+hmryq23//&#10;/6IavP/b8P//pD+/sOA6//+mPMJZ5cD//6X+wjbolv//pMTAVOfR//+jxb3m5AT//6L+ux/eLf//&#10;oqO48Ne5//+hqra/0Hj//58bsz3HyP//m6quer7W//+ZO6ouuEv//5kFp9y1lP//miGm77UC//+b&#10;VqZGtCL//5tcpKexO///mg+iIq02//+YJZ+HqiT//5R0m8anE///j5aXdaOS//+NUJYlohb//45J&#10;mB6iuf//kGia3qOU//+Sq50VpEn//5VAntKlhP//mEWgWKdk//+ahaETqH///5non96m3f//lq+d&#10;gKMB//+TppwTn5P//5MsnMKeoP//lQ6eip/k//+WRZ6aoOD//5THm6ygGP//kfmXzZ77//+PypUk&#10;nvn//48TlI+gE///kQCXNqL///+U5Zxvp1X//5jKogyrkf//mtmlkK4E//+aG6VdrT///5gQouCq&#10;bv//lX6fVKZk//+SNJruoV7//4/2l4OdmP//kQiXYZ2o//+WfZvnouH//57gpAertf//pFeqL7Hp&#10;//+jiKrSseb//55qp2Wtwf//mUGjo6nm//+XZ6J3qTz//5knpAWrWv//nEumSq2f//+er6ejriT/&#10;/58dp2Csfv//nb+mC6nu//+cm6XCqRn//5xgpvKqXf//m+2nvauE//+alaapqvT//5lfpH+pif//&#10;meujZKlF//+dI6Udq3X//6DyqAuuEv//oiWo+K3Y//+gjad3qpv//5zppCClV///mSCgzaAu//+Y&#10;D6BNnjr//5ksofOfDf//mXOinZ+z//+Yt6Ipn+r//5lFotuho///nA+lfKU+//+eiKdlp7f//52N&#10;pXmmCv//mW2gOKFQ//+V1Jtlne///5Zkmq6fYP//mvid+qSX//+g6KLjqkX//6VfpvStov//pr6o&#10;na1c//+l4qhzqoH//6QEpxCmnf//oMWjl6IA//+djJ+Cnoj//5yJncOeNv//nMSeNZ9l//+crZ9A&#10;n2X//5x7oD6dkv//nnyirZxg//+h9qXLnGD//6L/piSbFf//oSKjtph5//+fd6GzlxD//53+n/iW&#10;Ov//m1yc/5RA//+Ye5mgkfH//5gNmMmSWv//mnKba5Z8//+cqZ7Km57//53UoXegCv//nzGjj6Np&#10;//+gwqRxpKz//6Hto+mjn///od+iS6FP//+gq6B8n6X//6AUoD6gZP//n+egyaFw//+em5/qn07/&#10;/5znnjeauf//nAmdI5aT//+b9ZzvlHf//5w2nUiUcP//nKCd3pXb//+deZ7mmDf//562oDeakf//&#10;n0WgsptY//+fKKAxmpv//54Wnm2Ykf//nFicB5ZJ//+bo5tUlir//5sBm4+XWP//mFyaI5cm//+U&#10;XZcMlVv//5GYlIKT8///kpKVQpVE//+W+pk7mOf//5r4nG6a2///nE+cgJkH//+dp5yIlxj//6Ej&#10;n1aYbP//pHmiwJsY//+l5KRHnH3//6cNpRiddP//qEil2Z5p//+nh6UJnYf//6b6pOOcjv//qdeo&#10;ZZ5l//+sDatRn8f//6i6qLCc3P//onyjAJgs//+d9J71lXj//5vxnYmVBP//msudKpT9//+ZT5xu&#10;k////5d+mvGR6v//lraZxZBD//+X/poxkG3//5m2muyRDv//mZeZ5Y/q//+X0pdBjQH//5Vok/+I&#10;9f//kVGPD4ME//+MS4kQfO7//4qwhlV7mv//jl2JJYCd//+UTY8RiFz//5lMlOiO6f//nOmZkZM+&#10;//+fO5x5lS3//53rmz+S5///mdSXGI4J//+YMZV5i9D//5mylxKMX///mK+WW4oV//+TeJHgg+P/&#10;/4+Ljxd/kv//kT6R64Gl//+VFJZ6hun//5XRlz6Jyf//lK+Va4oP//+V5pWRitb//5gzlv6Ljv//&#10;lt6VLokd//+R6o/KhBz//48UjCCBaf//kYKNeYMb//+UwI+WhEb//5U0jwOBsf//lbiO639q//+X&#10;bpDhf/3//5XhkDR/av//j9GLBXt5//+JnoVndw///4VZgaRz4///gUt+CXCu//99TnoQbUP//3s4&#10;d05qzv//fCZ3EWnp//+Ah3oua1j//4hXgQpv7P//j+mIQHUv//+RY4ogdpL//4xXheZzvP//hiKA&#10;RHCc//+CgXyYb4H//4D7erFvwv//gjl713KP//+H5IIOeZL//45giWOAgv//j1SK7YDm//+LZYcl&#10;fBH//4kxhPl5LP//ixGG7noS//+Mcog8eaH//4pwhfN1uf//h2CCrnIG//+FmIEjcZT//4Y8gmt0&#10;sP//iH6FbXkk//+Jm4cae0r//4lAhwR6rv//ilyIAHpm//+Nd4qUe0n//49Vi6V7Ef//jQuISHeh&#10;//+JVINVc4L//4jJga5ym///inSC9nQA//+JpYLbc6j//4SGfxFv+f//fYl5SGro//94iHT/Z6D/&#10;/3YvctVmQv//dFdwymSy//9yyG7RYvf//3IXbbph+v//cfFtUGGL//9yiW2+YeL//3SFb4Njif//&#10;d19x7WXc//953HPKZ8n//3rMdBJoZP//enBzN2gb//961XNyaMT//3y5daZq8v//fh93zWy///98&#10;enbra5f//3dscfVmzf//cgJr3WFc//9vXmhHXpr//2+saAdfC///cvhrK2Ja//950HHoaIT//4Kn&#10;ejFvy///iRR/ZnQ3//+L6oCVdUH//46xgeh2pP//k8GGO3qW//+Y6IvDfyn//5iajPl/tP//kiWI&#10;pHux//+OI4aseoL//5I6jJWA1v//mQCVF4mS//+YepXWiwn//5AojcOEHf//iqmHuH7R//+Mfokr&#10;gC7//4/XjKyDd///kb6O9YXi//+VJJLRifL//5n1mI+PaP//myqbPJFs//+WCZd6jVr//5AXkg6I&#10;av//kHaSBokt//+WsJc5jn///5wLm4KRuf//nQ6b2ZBe//+bMJnCjQf//5j8l6iKZf//mCyXHYmh&#10;//+X2JcyiXj//5UmlNWHgf//kfWRh4XI//+T9pK2iRr//5pnl9mPkv//neGaRpHx//+cj5i/j+r/&#10;/5ywmRyQnv//n/OcRZU0//+h+p2xmGz//6Jrnc6Zq///pOagppxx//+pBqVKn87//6tap2igEv//&#10;qw2mCp1t//+pk6NYmsX//6cKoCGYm///o8Kc+5Zj//+hvZu6lRz//6FWnHOU3v//oQidRpR0//+f&#10;z5z7kwL//57onMqRrv//n9ieDJHN//+hVJ8ykk7//6HrnsqSW///o4SfVpQk//+nzqMymP///6rf&#10;pnKcX///p4CjGJi///+hRZwVkhb//6A6mbuQ4P//pIydHJWa//+m+5+wmR7//6O+nXuXFP//n92a&#10;7ZPB//+hNZ2clJL//6Y3o+SYUP//qT6n0ZpJ//+oSabqmSr//6bgpO+Yrv//pt6kiJp///+k66La&#10;mpf//5/tnnWW0P//nAibQpK+//+bI5sskKj//5mTmjaNqP//lZ6V8YiA//+TQpJghXn//5VakwCH&#10;kP//l+OUPYp8//+Wg5GViTj//5QSjceGLf//k7KMSITZ//+VbI1OhdD//5qOkhCKav//oryaaZJO&#10;//+px6LPmbf//6xFp76dYv//qxmo0p1f//+pcKgCnAL//6d5pYmZ0v//pcOjKJhy//+mlqQMmmX/&#10;/6dCpYucK///o7Si0Zj///+exZ4elBf//52znMmTdf//nzed+ZYf//+fhp4ql9///5/enqiZQ///&#10;oeqhB5uD//+jOaLVnC7//6HWokyaCP//nx2gtJcN//+eZqDOlkv//6AtokqXSf//nrifSpQo//+X&#10;X5W6iuX//5D+jT+C/f//kpmNi4Po//+Z0JSei6z//54ZmbeRev//nBKYtJDZ//+Zn5byjuX//5p3&#10;mEWPx///nAuaU5GW//+baZoNkVf//5jtl4CO+///l4KVl41e//+Y95ZFjpT//5qZlx6QJ///mkaW&#10;MI/L//+ZTJTyjnj//5pWlhKOif//nz2bOpHb//+nD6M/l9f//6ycqNeb9f//q8mn0pp4//+oUqQb&#10;lwH//6k1pT6YkP//ry2skKBR//+xwrE5pdX//6warRmi/f//poenxJ6m//+p/KpcoTT//7OTsqeo&#10;Wf//uNi2p6sF//+zkLBCpDH//6nZpamaJf//pNCgOZVq//+lhKFylsX//6dRpJ+Zfv//prulaZnO&#10;//+kAKNEl5f//6Ckn6yUQ///nwWdj5JH//+hhZ/RlDX//6cGpU2ZY///qqSoxp2a//+ooqXjnOn/&#10;/6NZnuKYWP//ogqbhZXY//+oj6CjmXH//7J3qnWga///txKwI6Pr//+zxK4ZoUn//69mqnWdrf//&#10;sPSseZ8n//+1JLGGo5X//7Rjsh2krP//sGivTqOJ//+uf634o/j//6wnq7ejF///pSqkuZ1Q//+c&#10;oZw8lkn//5jAmKOUjf//mtqbIJkm//+dvZ4FneH//553nhyem///oESfKJ7P//+khaNpoWz//6hN&#10;qAOkn///qo6rMacN//+tE649qcr//694sSOshf//rjawrqvm//+n2qstpkj//6E0pNaf8///oEmj&#10;op6+//+meamTpIX//651sbiss///sESzr6+I//+qw63Lqzz//6UKp0+mDf//pOums6Wl//+ptaud&#10;qhj//67psVSv4P//sCKy3rLY//+utLEZszf//6/nsW+0mP//s8e0Z7ZA//+1I7VItAT//7JussSu&#10;nf//r4qw8avO//+vrrL+rub//67Fs++xsv//qH2ucK1e//+icKgNpuL//6E4pl6kQ///oX+myaOh&#10;//+fUKTqoWb//5tOoIKdyv//mYqdcZxb//+cI56XntP//6C1oneimv//pi+oNqbo//+tq7BxrWP/&#10;/7R4t8qzwP//tRS4WrRZ//+xqrR7sJD//7GttCOvGf//tRi3j7A4//+0+7eyroH//6/IsnWpof//&#10;rbCvoalS//+ygLNCsCH//7botsa2NP//tSS0drWu//+wlK8lsXH//7BnrgqwTP//tPKyXbNI//+3&#10;X7YJtQH//7bQt5C1Cf//tza5mra2//+3e7qZuG///7VkuM+39v//sVC1TLWO//+s1bG9sg7//6l1&#10;rxCuUP//prKsLKor//+jiKgapb7//6DFpEKimf//n+Cil6Hg//+gHaI3ofD//549n3KfYv//mVyZ&#10;MZnO//+U65NolQ3//5OrkXaTrv//lMySsJR9//+W3JVKlfX//5pgmYaZC///n4ufjZ5k//+jdaRj&#10;o1L//6NopPqk9f//oR2jA6ST//+gZaKspVT//6HKpImm5v//oielEqXu//+feKIBoT///5zent2d&#10;Uf//nmagLp53//+huaOrobb//6Goo+ehZv//ndagRp1X//+aepzOmdr//5p9nIyZX///nBedz5mU&#10;//+dT556mJX//57znxiXtv//olChOJka//+lxKPom8T//6W+o9Kb7P//ok2gp5io//+fxp5vlcr/&#10;/59BnlKVFf//nk2dv5S8//+cBZtjk3L//5qwmWiSiv//m5yZl5Mc//+dIJrUlEH//5zimqmUL///&#10;mrSYgJJu//+Yf5YskFX//5aIlCOOI///lAiR8YuQ//+RtZAjiX7//5F5kEaJfv//lA+S2ov4//+W&#10;7ZWBjpT//5c4lbiO1///liyUyI4q//+W3ZVUjzv//5kglsWRMf//mfCWM5CG//+X2pL7jBj//5WA&#10;kGGHhv//leqRQoaN//+Yn5R9iPX//5m4lb6K7P//lm+SdIlc//+Q340IhaD//43PilaD1v//joGL&#10;kYVZ//+Qmo4ziEP//5L/kQCLkP//lcOT3Y6///+YRpX4kJT//5nzloiQf///mo+VkI8J//+Zn5Mz&#10;jHn//5cZkDqJNP//lHmOY4bY//+UGY+Uh43//5YvkyGLH///mBqVkI4m//+XTJRNjZT//5RNkIKK&#10;F///kSWMxIZw//+PFoo8hE7//43eiD+DHP//jcKG/YJ9//+QvYjWhFb//5ekjyaJ2f//nl2WBY9o&#10;//+fqJgXkB///5wIlYSMsv//l/SSSIkw//+VJ4/KhqD//5MLjXWD8///kgCMJIH6//+SQYytgbX/&#10;/5K7jjCCaP//koCPS4LP//+SfJAjg1v//5QskauFWP//lzaTn4h4//+ZipSsiwX//5nXlCyL3v//&#10;mRWTKYu3//+ZFpMNjDj//5o8lBeN+///mpOUcI9T//+X5ZIDjer//5Sajx2LtP//lXGQaY1G//+a&#10;MJWVkmT//52XmTKVtv//nNmYL5Qs//+af5UUkCP//5uOlRmOif//oNWZb5CI//+lPp1nkfr//6RL&#10;nOePu///n2+ZUovP//+bbpbQihH//5ojlo+K8///mcaWfYvz//+ZoZYyjJ3//5qflvqOO///nKOY&#10;8ZCQ//+dw5pAkX3//5vtmL+PFv//mJyVt4tD//+XkpTAih3//5i3lYqLrP//mDSUAou6//+VmY/M&#10;iSb//5P3jICG6///lDyLloas//+VVYw/iA///5cXjliK2///mdmSB46R//+c9pYVkZP//573mH6S&#10;Jf//oFSZrZGI//+i6Jwikxf//6aQoEiX2///pwGhgJsV//+i6p2tmaT//5+7mfqXX///n+iZPJaJ&#10;//+gX5jilPr//6BlmFaTDf//os2aeZSC//+nzJ+vmgv//6wJpM2f6///rl+of6O9//+vZarqpRz/&#10;/62XqgaiyP//qkmm4Z8S//+piqWBnkv//6tbpjGfyP//rmuoJqF+//+y5awPpCL//7VGrrKlnP//&#10;sUirp6JX//+poqU9nGn//6QaoLyYm///oVyeZZcv//+fF5ublZf//504mGmTVv//nF+V/ZEL//+b&#10;A5Nnjc3//5iZkG+Jzf//l9OP5ogo//+acJOSiuz//5zxl5aOqf//nMSY3ZBp//+clpm9ke3//53b&#10;m7aUDf//ngKcipRw//+cOptjks///5o1mbWRQv//mUiYmJEq//+ZgZglkiX//5p1mEaTO///mzmY&#10;JZL5//+a4pa4kH7//5qzlV2Nov//nJWWgY0z//+gDJoJj2v//6JenO+Rsf//oguc5ZG8//+gI5qz&#10;j9///54RmEqNt///nQ6Xho0W//+d7Zkvjtr//5+Rm6GRdv//oKudMJNg//+hNZ37lOH//6Ffnm2W&#10;Jv//oWaet5bM//+hNp5wlkH//6B+nP6UjP//oCqbcpNE//+hLJtek8j//6Ffm02UE///nvOZbZIh&#10;//+cM5dcj6///5xrl9mPkv//n6Wa3ZHw//+ib50mk/H//6MSnRmUHf//ow+cdZPZ//+jYZymk/T/&#10;/6MrnR2T1f//oTicdZKJ//+eRprMkKv//51hmmuQnf//n6WcP5MX//+iZp4oldf//6LQniKW2v//&#10;oL+cUpY0//+d/JnxlLL//52kmXmUHv//oP+cKpV1//+j2p5alcP//6JSnJOSr///nlKYto5z//+b&#10;kJYDi97//5qolOeK1v//m42VhYtR//+eK5gRjaj//6CKmrOQLf//oUib2pGV//+hEpv+klL//6D7&#10;m/2S1f//obKcZ5MU//+hBJr5kMD//54ulxSL6P//nHOUUYjX//+dG5RKiT7//53dlNSKxP//nT2U&#10;Woud//+cxJQ3jQz//50ulSCPj///nUKV85GT//+cg5ZLkg3//5rVld6Qcf//mD+UX4zW//+V4JJx&#10;iO7//5TAkMeGR///lciQc4Ya//+Yt5HniLv//5zBlQ+Nqf//n6mXzJIX//+eppcDkjP//5sUk7KO&#10;uP//mImRRIuE//+YZJEbirb//5nokpuL+P//m0mUHo17//+a25QJjXT//5oDk5eNKf//mqCUk45b&#10;//+b4ZYmj/n//5wtlrmQW///m5WWRY/L//+bAJWhj2///5uIlgGQI///nJaW8pEE//+dy5gPkY//&#10;/5+MmZ+SS///oSyazJKN//+hspq2kYj//6ICmneQbP//ovubOJCS//+i/ptTkGj//6DkmUuOdv//&#10;njWWeIv3//+bz5QFieb//5nukpKIjv//mkuTsYlU//+dapdRjHX//6B9mgmPXf//oM6ZEY+Z//+g&#10;fpcQjxr//6M1mI6RIv//pqWbupN///+nA5xZkq///6fvnSOSUf//rVyiBZbO//+x4qZ+m/H//67i&#10;pEKbQ///p4edoZYp//+i+ZjlkgL//6GWlsmPcv//oOiV4o2s//+haJc2jlP//6LcmhqRXv//o2Wb&#10;spQF//+i/5telMP//6Xnnb2Wxf//rgyl4pzm//+zVaxXoTb//626qIacyP//okWeUZOs//+bHZdB&#10;joL//5wMl1+Qe///ojecVZby//+pdaIDnZv//64mpJSgg///r2KjkZ8s//+ww6O/nmj//7Pgp4Ch&#10;AP//tNeqbKLa//+xgak2oMb//65kqAmfFf//rfepj6Cj//+swqoKoZT//6k3p3Gfg///plWkl5zW&#10;//+lNKMAmyb//6WYot2a3f//p3ekKJwa//+qD6YPnlX//6sFpmCf6///p3OiZZ6N//+hP5wKm2z/&#10;/500l+KZc///m6WWMJeI//+b5pZylRb//58EmeiUjP//ojadx5SZ//+gp50TkWv//5qol9GLXP//&#10;lMCST4Zd//+RrI88hIL//5A6jZiEd///jeGK64NV//+K5IdagLH//4qchht/Yf//jVKHnoAe//+Q&#10;AYlcgVL//5Gfir2DOv//kZKLRoVZ//+Pp4qBhi7//45XiliGLv//jzaL2YXJ//+RY43fhNX//5Oj&#10;j2GEAv//lf2Q74Tv//+aRJTCiUX//59QmZ6Ovf//n3GZwo8d//+ZFJOjiT7//5GljLeC0///jZKJ&#10;N3/k//+MtIi+f8n//44AifiBYf//kBCLToNk//+RqouPhKj//5Ooi/SGD///l12OeYkx//+a75Hf&#10;jHX//5pdkiiLi///lTKOT4V6//+P1on6frn//44KiF17tf//jtuIWXvp//+Pc4dTfEj//46VhKB7&#10;Dv//jD2A/3g9//+KaH66dfT//4vOgCR2sf//kHiEw3pK//+WY4p5fsv//5qgjtqCI///mwSQN4Nu&#10;//+YuY+UhGP//5bfj2SHBP//ljOPyYnV//+WX5BcisH//5h4kqWLOP//m/eWhIyA//+d4JkHjQT/&#10;/52/mTOMW///ngOZOoxp//+fBZmejUj//55imGmMkf//nGaV6YpI//+b3JTUiPz//51qlf6Jr///&#10;nyKXuIsh//+eeZdSiwX//5rnlBaInf//ljuPvYVf//+S0Ix+g1T//5MPjH2Egv//lwyPqojr//+b&#10;ypNkjdv//55ulUmQqf//nd+UapAc//+cKpKojf///5xRkrONMP//nViTfY0z//+dQZNajMj//5wp&#10;ksyMWf//mxqS3Yw///+alZN1i8z//5m/ku+Jnf//mCKQm4XT//+Wxo4cgor//5aFjTCBc///lyGO&#10;EYJN//+XMo8Ggvz//5R7jUKAzv//j8iJLnzS//+MA4W9epL//4npg8t6q///iWmDPnve//+KRIO/&#10;fOf//4shhCF8qP//i86EbXwt//+MU4TPfEX//4sag5p7F///hx1/knb3//+Cs3rwcj///4GweWZx&#10;PP//hEF7LHRu//+H+338eQX//4p0f6l7s///isR/ensf//+LbYAPelP//46Pg4B8Kf//kmyH9X89&#10;//+U8Ir6gVX//5aJjLmCxP//mASORoSk//+ZFY/BhvX//5m2kU2JTf//mi6S5Ir3//+Z+JOcisT/&#10;/5h6kq2IYv//lcSQDoTR//+TfY1rgnj//5OHjNGDF///lOONboTK//+VmI2EhOD//5YgjdCD5P//&#10;lmqOY4KK//+Tf4wDfoH//4uhhIN2Tv//gix6920k//9783RaZ5L//3oschRmcP//ejxxmGbI//96&#10;UXD+Zr///3s9cS5ncv//fehzUWpV//+Ca3ecb33//4dUfKt0vf//ivGArnez//+NpoPNeOf//5At&#10;hp56If//kpCJKHws//+V9oyzf9D//5rpkfuEzP//oFiYAInE//+k6J0XjbX//6cNnwKPcf//pkWd&#10;EI6r//+kzJpVjcv//6RrmYyOtv//pKeaa5CW//+lHJwWklz//6XvnkKTx///p7GhM5Vp//+paaOQ&#10;lm///6iWooiUov//pYyerJDU//+h5JpYjQP//55EltGJzP//m1qUtYdu//+ZT5ONhZ7//5hNkw2E&#10;ff//mJeTpYTX//+ZXZTbhnb//5lNlVKIMv//mJWU54mh//+XyJQYinH//5ZGkmOJWP//lAePtIYp&#10;//+Rnoxagdj//4/WiTF99f//j+SH0XyH//+Q+ofcfWD//5Cqhwh97v//jmeEvXzf//+L6IKYev//&#10;/4rGgeF5rv//izOChXlt//+NNISCeqr//493hsJ8TP//kCOHwnyv//+PhYfjfDj//47iiD98MP//&#10;jtiI+3y6//+PJYlhfQ3//4+viUx88v//kKWJW30F//+RuYm6fY///5Jkif9+MP//kYWIxH1o//+O&#10;6YWneob//4z+g0133///jbiD+3e2//+ProZNeOv//5GEiHl6Gf//ktKJjHqh//+Sq4hjeWz//5Bz&#10;hJx1yf//jHh/NnCc//+Ij3qFbEv//4dseTdrhP//iWN7MW4Y//+MnX5jcen//47tgNh1Pf//jyKB&#10;rncs//+NlYE+d6L//4uxgJt3Sf//ixKA/3dR//+LpoIyd+D//4wggvV38P//i7eCjna9//+KGoDL&#10;dEf//4defg9xJf//hLt7tm7Y//+Dg3qbbhD//4POelNt6f//hB15gmyS//+DingJae3//4JKdqFn&#10;X///gMB1a2Xb//9/dHRtZaP//36qc8BmJv//fj1zV2Zr//99mHKVZY3//3uHcC9ipf//ebttwl/+&#10;//97E26CYSH//39Cco1mGP//hWh4+G2a//+LYX88dJP//42RgVl2vf//jDJ/pXRx//+LHH5Hcjr/&#10;/4y9gAtzTP//kAOEJnbd//+RCoafeL7//44lhTV2tP//iuWC4HQN//+KmYKydDL//4xZg/B2Lf//&#10;jk2FC3f8//+QGIXZeXj//5K+h6J8JP//lceKL3+t//+XqYvmger//5kRjTuC2v//mxyPOYOU//+d&#10;QpGXhGP//56Ik6SFNf//nNuTZYRQ//+YZJB+gUX//5PEjLd9pv//kCmI33n5//+N8IWtdrz//40L&#10;g+p0r///jOuDh3QE//+NjIRIdOX//47lhY924f//kBGGEXiW//+QFYUHeOP//45GgnR3Xf//i8p/&#10;9nVW//+Jw36Ic8r//4difLBxiP//g5J4021C//9/4XSmaNX//375c1tnlv//gSl1zWpZ//+Enno2&#10;byL//4cCfety5///hjl+QXLw//+DRnvZcBT//4GQegFt1///g4p7Xm7l//+JNIAwc3///5Aqhkl5&#10;vf//lT6KxH7r//+W3oxugXf//5ZFjLmCWf//lj+ONIP2//+XM5C+hqf//5b6kYuIQv//lICPW4eR&#10;//+ReYwwhir//5CkiwuGZv//khOL64fu//+TXYw7iFz//5Pqi6SHzf//lEeLX4eS//+U8oxYiCH/&#10;/5aqjxuJw///mT6S9Ywx//+bVpZdjrT//5vnmGCQ8v//mzKZL5L8//+Zo5jQlB///5bDlk+S2///&#10;k/mS5pCV//+TLpDakA///5PbkGmRlP//lB2Qc5OT//+ScY+NlDX//5Bmjp6UFv//kHuPbJR+//+S&#10;kJGqlOv//5TZk/yUzP//lnmWA5Uo//+XXJehlrD//5c0mCGYKv//lSWWUJcM//+QSJFkke///4rk&#10;jAeMV///iV+Ko4ws//+LWYyCkSL//441jt+XZf//kiiSTJ3X//+W/5cVo/T//5sim9Woj///nWOf&#10;I6r+//+dQqAqqvL//5u6n3KpW///nAKf2qlx//+gb6PDraz//6e0qpe1Bv//rl2xo7xN//+v9rST&#10;vvv//6pjsK66iP//ohupyLNf//+cJKTIrv7//5kRooSuTf//mIKiwLBw//+Z6aTes////5v1p1W3&#10;GP//nUioprhT//+c4qfvtvL//5wPpsq0j///m/SmWrKr//+b1qW3sRT//5vCpRCwZ///m1WkZbBk&#10;//+ZNqKKryD//5Xwn8asaP//ku+dAalc//+SRZweqGr//5UInnqrLf//mZei/bAi//+cnKaPs7j/&#10;/5xUpxaz+f//mtemC7L+//+aj6V6s1T//5t7pbi1Mf//nQSmyLgD//+fUKkVu2b//6IfrDS+T///&#10;o7yuQ77y//+jcK6kvZT//6Ltrxq9SP//od6u/r4y//+fba0Dvur//5zBqiu/Zv//mrintL+C//+a&#10;ZadMwCX//5wkqXDB/v//noasRcPv//+gma5ixRH//6IRr0vFDP//o2Wvv8Q+//+kobA+wo///6QI&#10;rzu+aP//oZWsKLg8//+dgaYXsG///5bnm3ilx///kSWQopua//+Uc5Akm5P//6IhnWmpIP//sDiu&#10;v7tT//+2rroPyPT//7Y2vbTQOf//sZu7stIV//+rvLd20OD//6cBtBDPGv//o76yB803//+hCbAs&#10;ynr//57lrlfH0P//nxOuSMf8//+gca73ydn//6A0rdTJ7///nWyqVcch//+Y06WPwsv//5TWoe6/&#10;/v//lG2iHcG8//+ZWKfZyYL//6Ozs6/W7f//rxzBV+S6//+1nspM7ID//7YnzMDtz///sxjKv+w7&#10;//+u/sco6mf//60YxazqdP//rmDHYuzD//+vY8hu7mv//65Fxtbt+P//rSbE++1P//+tOcRD7UD/&#10;/646xFbtOf//r9DE0OyD//+v+MPC6Xf//65nwUnkz///rVnAF+Ir//+tO8CS4lD//6zvwUzjCv//&#10;rUTCpOSG//+v3MXi6Cf//7MbyTvsBf//s8bJfOw+//+ybMec6Pn//7A9xNPkWv//rdTBc+Bt//+s&#10;kr8L3u7//609vsTgjv//r23Aq+Rn//+xBcLY53D//6/lwunm8///rX7BwOTS//+sasFf5Hj//60w&#10;wh7mr///rtjDW+og//+v1sQS7S3//6+zxBbvRv//r2DEQfDu//+vKsR98gD//67TxDjyI///rzPE&#10;XvIj//+v0sSj8jj//6+WxBLxrf//rgLCVu9j//+rgr/h6un//6mPviXl1v//qbu+vOMK//+sCMGD&#10;497//639w9bmEv//rgfD9+du//+sksKE5zn//5/kusrg4///obG8o+L8//+jN76c5cP//6QGwCHn&#10;1v//o6TAiOh+//+iTL/V6IP//6CivqXof///nyS9t+iZ//+edb306VT//56cv2Xqjf//nwfA4etx&#10;//+fs8HJ62z//6A3wbnpu///oALAp+Zt//+fW79I4zT//53evVvg3v//nSe8lOFD//+ezr5/5UD/&#10;/6EJwOPpzv//op3CQOye//+jycMu7bL//6R2xAbtYP//pInEZ+v4//+jfcMg6Qn//6HdwG7lO///&#10;oPO+COKz//+hFrzy4p///6HuvT7kdP//oti+O+az//+j6r+V6H7//6R8wDLosf//pDW/oec+//+j&#10;cL6l5Xb//6MNvovlHv//ozG/ZuaA//+ij79X58r//6GQvoPo1f//ohG+8uq1//+jg8Ak6/T//6Sf&#10;wNvrOP//ph/CBuov//+n5sOs6aL//6hGw8vom///psbBreaQ//+kVL635BD//6LdvZzjQf//oxq/&#10;TeUt//+j/MIX5+7//6Q1w2vpiv//ozTCEekJ//+hxb9d5zf//6E+vaDl3P//oOe83eU+//+gsb0m&#10;5gf//6HZv2zpT///o4/CQ+0n//+jcMKm7jv//6FkwFPr+///n92+F+jT//+gq74Y5wz//6Krv2Pm&#10;E///pE3AjeT3//+lbMFd4+3//6S0wE/hsf//opG9u97x//+hTrw53oH//6JKvZXh2P//pIfAv+bD&#10;//+kTsFV58P//6HRvwXkH///oFS9RuAC//+go71h3fj//6IUvwjef///ow3Ak9/y//+iRcBd4DX/&#10;/5+7viPfA///nca8O97b//+fOL2R4gD//6NdwTTmHP//p2vECOeX//+npsJd5JD//6SLvYDgIv//&#10;pGm8reEH//+nlb//5mz//6iFwT/pH///pfW/U+aY//+jIL3V4r3//6JSvtzhT///op/Ax+HR//+i&#10;SMFl4hD//6KIwfbiwf//pJvDu+R9//+lt8Om5Ef//6QlwCPgif//obG799vV//+gVbnv2bf//6G+&#10;u9zc////pAS/MOMc//+j5r+q5o7//6JVvbHlxv//oTC7F+H7//+hhblo3ZD//6OcufLaT///pTy6&#10;/dbL//+ki7og0Qf//6FGtgjImP//nKivkr81//+Zd6oJuEv//5kCp0+1E///mhCmWbOY//+amKUM&#10;sSb//5qao3GuN///mhGhv6vq//+XEJ5IqOb//5KlmkiltP//kEaZA6SG//+P55nQpEP//4+gmiGi&#10;zP//j3+ZkqC+//+RF5m7oHr//5Spm1uiuP//l7ic16UG//+YBZzbpPf//5YJnAuinv//k5GbVp9P&#10;//+SY5tAnLv//5Kvm1ubpv//komaEpsA//+RJpdWmpP//4/9lTCbrv//j/SUx56K//+QnpXDobP/&#10;/5JEmFukov//lHSb66bu//+WS59GqHP//5dQoW+pZP//l2uh46mc//+W+KDyqNn//5TanfqlwP//&#10;kNGZHaBg//+NspU5nBT//43ulKmbp///kj+YL5/b//+ZwJ83p87//6BYpgyvQ///orqph7LR//+g&#10;vKk5sjr//50Dpx6v1v//mqCloq4i//+a1aXMrf7//5xopqWuRv//nUemqa1d//+cWqVAqsz//5qA&#10;o4WoEv//mfSjwafB//+ahKV8qVf//5ogpeqp5f//mFWkA6hy//+WxKFnprL//5cwoG+mu///msSi&#10;xKm7//+fmaajrXv//6IjqH+uc///oXKnhqwQ//+d36Q1pvb//5mLoJahQ///l0ifJZ3O//+W+p+B&#10;nMT//5bOn8Wcpv//lnmfzp0t//+XY6ERn1j//5qmpIKjn///ncindab///+dBqYQpa///5iaoJCg&#10;hf//lKObLZxl//+UpJmCnNz//5f3mx+grf//nMOemqVk//+hAqJxqOL//6JPpGmo9///oMykJKXx&#10;//+euKLzomD//5zXoPmfnP//m6Ke5Z5h//+bnJ4onvr//5v8nrqfsP//nECf9p76//+cF6CznEP/&#10;/51bohSaD///oJukrJom//+ib6WEmg7//6Eho2aYIf//nwmg6JYc//+cG532k4r//5dmmUqPVv//&#10;ksqUh4uP//+R3pN5jBX//5VLl06R7v//mauc6Jml//+cXqEmn83//503ormisP//nVKiE6Ja//+e&#10;JqEgoKj//583oJafIP//nyOf7p5G//+em5+9nqX//53Dn3+ee///m6GdtJtF//+ZNZtdll3//5g/&#10;moOTCv//mPubdpKf//+aFJy6k+T//5qWnQ+VVv//mvec05ar//+cA50RmAT//508nYuYwf//nfmd&#10;tpic//+dXJy2l1H//5uFmtaVjf//mimaBJUg//+ZP5ooldL//5eVmauWAv//lRmYG5VR//+TfZbZ&#10;lPv//5SAl6eWL///l8uaQZgq//+bAZw+mLT//5xpnBuW8///nZecEpWl//+gmJ7Ol3b//6OuonOa&#10;cv//pK+kGJu7//+lJ6TAnG3//6YNpY2dm///pSqkgJ0B//+jiKLGmzD//6T3pEeb3P//p06nAJ2E&#10;//+lcqWgm63//6AWoH6W5///m6WcApMf//+ZxJo7kg3//5jkmeCSPv//mAKZu5Iw//+XYJmCkV//&#10;/5ZRmDOPE///lRaWN4w4//+VPJV8iwL//5YulZeLAv//lfuUsooW//+UZJKbh5H//5EkjvaDI///&#10;jX+KnX6C//+NDYjyfb///5DJi2GB5///leSP7Yfp//+ZAZN1i+L//5mAlMCMh///mSKUy4tV//+X&#10;R5LTiEz//5OVjuSD8///kZ6M0YHf//+S044sgtv//5LdjtqCXf//jqmL3X2u//+KB4ijeOf//4rP&#10;ip96Hf//j3KQEoAw//+Rx5K0hNz//5FHkduGVv//kq6ShYgs//+WFpVdisv//5ZdlWSKSf//kjSQ&#10;2IXm//+OsYxvgg3//49mi9yBVv//kZOMvIC///+SHowjffX//5KMi+578P//k52NJ3x6//+R1Iwn&#10;fDP//4xgh6F5HP//hy6DOXXC//+D/IDNc4P//4DnflNw3f//fYl7CW2E//97y3ixawP//3yYeFhp&#10;+///f/t6T2ql//+GyH+ybj///46yhp1zjv//kcWJr3Yr//+OK4cFdKr//4gvgiFyBv//g3t913Ac&#10;//+AH3otbnD//38ceNluqf//gq98qnNR//+IcIMgecL//4qihg58Bf//iMCEonnS//+HdYOLd+z/&#10;/4hGhFh3fv//h7aDmHUc//+EN3/LcD7//4DTfEFs3f//f+F7Wm01//+BAnyjb8v//4MofuRysf//&#10;hPiAvXRy//+F64GodM3//4fBgy51a///is+FnHaH//+Mf4audmL//4q1hFtzzv//h8+Az3D///+H&#10;uX/rcPb//4n5gbZy3v//io6Cp3Mm//+HNIBIcBv//4Gqe9tro///fhF5LGmB//98rHhxaX3//3pY&#10;dnVoUv//dthy9GW8//9zo292Yyb//3G1bSBhmv//cixtMWIv//90zG9tZIP//3fKceRmuv//edBz&#10;N2ep//96PHLwZyn//3m3cfZmOf//eadx6WY5//96AHLbZu3//3mDc25nFv//dv1x7WVV//9xpGzw&#10;YK7//2vYZq5bcf//aSJjIVkr//9qQmOJWmT//26SZ0ZeH///ddFt5mPf//9+u3XparP//4Wze95v&#10;vf//iQV+VnHU//+K+3/Icyb//447gsl15v//kkSHB3nF//+S5IiSe13//44GhUZ41///iZ+Ct3cL&#10;//+LuIarewb//5ExjgSB/v//kXuPuIP+//+MK4ragGf//4pLiLV/i///jsSM74RD//+S7JETiEb/&#10;/5LKkNuH9f//knOQg4eG//+VgJQTipX//5hPl/eNk///lamWWouE//+QZ5Fjh13//5AFkG2H+f//&#10;lcyVA410//+bd5l6kPL//5zkmliPVv//mpOYQIrg//+Wp5UDhmT//5Rfk4WEmP//lNeUz4Xh//+U&#10;1JV3hwD//5OwlGOHRv//lXKVSYnq//+aXJi1jmL//5z7mhiPx///mxOXyY16//+Zm5Y/jQH//5ri&#10;lwOP2f//m++XNZI3//+cqJeDk+j//6Bzm6uYLf//pjOh2Z0y//+pQ6Sdng3//6i7ox6a8P//pyag&#10;oJfr//+k1J4Clcr//6GgmyKTr///n5WZzpK3//+fnJqxk2D//6BKnFyUZv//n8mc/pP0//+esZ0F&#10;knH//59gnl6SCP//oTGf75Jf//+htJ9dkdf//6IFnoaSFv//pIGgh5Ue//+mwaL5l9P//6QJoFaV&#10;S///noOaI5AD//+dLZeaj0H//6CymjmTov//ovmcoZbh//+ggpsRlRz//52DmRWSDf//n7ycLpM6&#10;//+mHqNul+7//6oiqD6alv//qFimr5h7//+kraKjlbH//6NLoNqWFP//ol+f9pc1//+fuZ21leL/&#10;/51bm++Tbv//nEmboJD4//+aCJntjLn//5XUlXCGrv//k42R8oNE//+V1JKxhTn//5fzk2yHlP//&#10;k+uOLIPr//+NPIZVfXz//4pzgqd67///jUuFC34N//+VEIzJhfH//59Hl52QRv//p32hV5j1//+q&#10;IKYEnFX//6gDpXyajP//pXSjiJeu//+jaqFolX7//6DBno6TrP//nxac95N///+e1p0elFj//53D&#10;nI2Tg///m5iaj5E7//+alZkzkFv//5sAmQGRVP//mx6Y2JJF//+bWpluk13//51BnByVxP//n5yf&#10;TJf6//+f7aB9l/b//53xn2qWB///nK2ex5Tv//+eRqAplfP//564n2uUwv//mjCZFo4b//+VAZIQ&#10;hwT//5WikXOGgv//mxyWwYwp//+eBJpskF7//5sWmGeO5f//mDGWBIzv//+ZrJe+jx7//5x4muKS&#10;m///m5uaWZH4//+WzpV4jIv//5JbkE+G/f//keuOn4Wu//+UNI9th5z//5Xyj+yJP///lhCPf4kM&#10;//+WkZA+iLf//5pmlNyLOP//oqueCpIM//+q/6cBmVn//6z6qQ+a9v//qV2lAJeF//+noaMglpL/&#10;/6v1qIKcy///r82uhqPG//+s2q2HpAn//6j2qkah8f//rI+tK6Ul//+16rUXrEf//7sOuLmuuv//&#10;tYyyCqeL//+rNabynOn//6S+oDKW4P//pDOgEZbT//+mTqNLmVP//6dRpZ6avv//pZ2ky5l7//+i&#10;D6Fkljr//5/8nwOUAv//od+gfJVL//+l36QamL///6cfpPeaYf//o6Ggv5g9//+fSJsXlOz//5+z&#10;meGUk///ppOfjJi5//+u7qfRngz//7FNqxae4P//rbaodJtF//+ruqa/mTD//6/+qtOceP//tZCw&#10;faFy//+2C7HCoz///7RvsTukUP//s8ixZ6Y2//+uzazCoyD//6N4oZOZkP//mH+W6pC3//+T0pL1&#10;jqb//5UPlRuSsf//l3qYCpcj//+Y5pkymKD//5ukm1mZkf//oH2gEJw8//+lXaWFn/X//6m/qqSk&#10;TP//rY+u7ai0//+uWrAiqqX//6oErH6n9///ouWmDaJj//+eoaHvnq7//6GbpGag2///q5+uAKmA&#10;//+1t7hWswD//7aYuaq0n///riGxE61v//+mFahTpgD//6UjptOkzv//qOKqtKhe//+r1K4mrBj/&#10;/6tXrdCtfP//qhmsIq4g//+sR62YsJH//7Edsb6zE///s7SztbGC//+yjrIhrML//7G1sbGraf//&#10;s+61h7Cr//+zmbc6tLL//6wqsP+v7P//pJmpjqhe//+ivKejpVb//6L4qDCk5P//oPimaKMW//+d&#10;tqKOoEf//5y3oEufaP//n0uhwKGN//+jAqU/pHD//6ayqY+nP///qveumar7//+uJLIHrjT//63H&#10;sTCuH///rXKwGq1U//+yObRysAz//7lZu6m0G///une9OLMu//+zybbTrQf//69csiGrDf//s2G1&#10;ZrGl//+4abmUuE///7bxtum3Qv//sPyvOLB2//+t5qpYq3n//7BarBCr/P//s6KwQ66e//+2e7UD&#10;smD//7qbuty4L///vMe9/bv1//+6G7viuqj//7Pytou1zv//raCxhrCF//+qC68srRv//6gurb6q&#10;Uv//pP2p/qW0//+gk6RzoET//52IoEac1///nFCd/JuA//+aPpqymVj//5ZKlUeVc///k0eQ+JLK&#10;//+TE5AwkwX//5RXkaqUZf//lpKUdZY8//+bapoImo///6JvogWhaf//pxan3Kam//+l4KekpsL/&#10;/6Gpo/+kG///oA6is6OC//+heaRFpK///6HQpFWjcv//nzCg6p7W//+dIp3/m57//58gn5qdrf//&#10;oemikqE2//+gcaGboIv//5u8nWGcfP//mNWaxZnh//+aFpwbmoX//5yfnoKbQf//noaf6Zqv//+h&#10;M6GEmuD//6URo/ic1v//p8alqZ6w//+m6KSjnfD//6NPoXiarv//oNyfjZgb//+f/Z8mltr//55q&#10;ndKVKv//m6KazpJ8//+Z4phfkL3//5qjmHCRhf//nEuZwpO+//+cVZnFlNv//5rMmDiT+f//mSSW&#10;YpGz//+XkJSfjp///5XJkvSLof//lGGSB4oE//+VSpOJi1X//5inlzaO4v//mnGY8JBi//+YeJbG&#10;jgn//5ZblH6L8P//l7iVhY2b//+appemkIn//5sRltqQGP//mGqTQYvt//+V+5Cuh+n//5ZokYyH&#10;MP//mNGUSYko//+ZlJTginT//5ZvkVqIt///kTOL8IUO//+OLIkjgzv//479inOFCv//kW+NhIi4&#10;//+UjJExjPv//5gNlQmQxf//mi+XGpH8//+aQ5aPkFv//5j7lDKNUP//ln2QmYl9//+TGozFhW//&#10;/5BhiraC4///kEuMI4PK//+Slo/Xh4b//5SOkk2Kvf//k/CRNYqZ//+RU423h6///466ilaEmv//&#10;jRaH9YLU//+MGIYegfv//4zPhdqCjP//kRWJUoYm//+Y8pDejQL//5/Ul/SS1v//oEuZGZKR//+b&#10;SJT3jVr//5XFkDCH8f//kjGM6YQz//+QS4rQgY///4+NieR/+///kA+KxYA1//+RK4zugZ7//5Fi&#10;jmWCRv//kV+PFoJ7//+TN5CohGD//5bekz+IL///mi2VTYvp//+baZW6jb7//5qPlJqNV///mMKS&#10;rIvU//+XT5EQiun//5Wyj0yKY///kn+MGoif//+P4Im0h1P//5HHjBGKR///l7qSsJDQ//+capf8&#10;lV7//5wXl+WT9f//mOeUXo64//+YwpNPi5b//51+ltqMx///osSbL47y//+j2Jw/jsf//6DDmkCM&#10;4///nXqYnIw+//+ciJkKjdP//5xnmaqPaP//nCyZvZBQ//+c65qZker//57wnKiUUf//oJWeSJXK&#10;//+fGpy/k7b//5uEmQ+Pb///mpuX/44b//+cn5mwkD///5zbmRyQ5P//msGVpY6w//+Z9pNIjQz/&#10;/5skk2SNZf//nCOUHo54//+cOpSrj4j//50KllaRWP//nyiZLZOA//+gi5rSk7r//6ECmxKShv//&#10;owKc6JPA//+mz6D9mMb//6eaokqcXP//o52eeJrn//+gnZsmmKP//6Grm4qYnP//o3acb5hi//+k&#10;MZwUlzL//6YKnQiYBP//qcmgopwH//+s0KSEoFn//63Lpx+isv//rSeoUaKl//+qa6bqn7v//6ej&#10;pG6ckf//p+uj2Zxm//+qaKTEnfP//64KpuWf1P//sxirP6MX//+2B658pZb//7JLq8CjMP//qkak&#10;5J0l//+kHZ+omH3//6DcnK6V8P//nnuZspOb//+dfJdYkeD//54ClkKQ2v//nUSUSI5b//+acZDy&#10;ijP//5kOj/GIPv//m6+Tu4si//+em5hGj0H//57FmgSRRf//nribSpMU//+fuZ1wlXH//591nhqV&#10;5f//ncqc5pR7//+cy5vDk6z//5zfm0iUVf//nKGaaZUW//+b35k7lQ///5rml+uTnP//mb2WDpA1&#10;//+ZipTKjID//5uDleuLEP//np2Y5ow7//+gGJqxja///574mY6Nj///nR+XMoyg//+cEZW0jCL/&#10;/5xhlkqNCP//naaYeY72//+eOZn6kA3//522mf6QBv//naOaIpDW//+e2ZuCk0///6BxnS6VwP//&#10;oOydU5X6//+geJvllFX//6DomvqTXf//opmbmpQJ//+iTJs3k5D//56rmGuQgf//m1yWK43X//+b&#10;epbcjdv//55GmaCPx///oPGb1pFo//+h2JwFkaD//6GPmwmQ+P//oRWaVpBQ//+gc5o7j8P//571&#10;meSO1v//nQuZMo3I//+cxpmTjlD//56UmzqQsv//n/mcB5Kz//+fGprPkuT//50DmNiST///m62X&#10;rJIl//+c+ZiLk0z//6Dmm3uVg///o2WdFZXD//+hb5rnkmD//51AlwKN2v//mkuUNIrw//+ZKZKq&#10;iYT//5oCksaJs///nM2VA4vM//+fR5eAjgH//6A9mQqPdv//oLuaUpE3//+htpvwk5T//6L/nXiV&#10;M///ohacR5L4//+fhJj9jiz//59zmAGMQv//oYiZKo2a//+idZljjuT//6GomE6PMv//oSyYGJBi&#10;//+hxplnkvz//6JjmvqVXf//okCb5ZYV//+gUZsYk+D//5x4mFePCP//mSyVqoqc//+YOpR5iLf/&#10;/5mDlMyJj///nCKWYoyK//+fj5knkRj//6Izm1eU7P//oUOZ4pSC//+dMZVakCP//5mckZmL1///&#10;mMKQ9IqD//+Z4pKCi7P//5sNlDqNif//m2qVN47+//+b5ZZgkMH//50KmBuTA///nXOY4pP1//+b&#10;vZc8khD//5kxlGKO+///mBCSiI0w//+ZZ5Lfjc3//5wClKSPhf//npiW4pEt//+gzJkkknX//6Hw&#10;mk6Sov//oZyZyZFT//+hMpkokDT//6Gcmb+QjP//oW+aI5Dg//+fm5jKj5X//517lrSNl///m0WU&#10;YYs7//+YyJIpiKH//5hwkn2INv//m5eWG4sp//+fD5k2jmj//59kmDaOk///nq6V041+//+hGJcQ&#10;jwz//6QzmfWRGP//o6eZs4+u//+ia5hujaH//6TjmnmPdf//p8SdQ5K2//+lp5upkkP//6AAlmaO&#10;Yv//m/SSCorh//+aZ4/5iMb//5moj3qHif//mTaQP4d+//+Y0pFRiHH//5iFkauJqf//mRyRsYrP&#10;//+cy5Q+jZ7//6OxmpiTRP//p5mfPJcu//+jaJyclJL//5sklZSOKf//lrqRQYqo//+ZzpN7jbD/&#10;/6JXmvCVx///rAajrZ7B//+xx6hoox7//7ECppugif//rWmihput//+rFKCqmXH//6nXoIaZUP//&#10;qVKhMZnS//+r+aUtnSv//7Daq+SjEP//smyvbqYt//+vgq3BpJr//6xhqq2hwf//qmWoAZ8Y//+o&#10;/qXEnK7//6lopUCcDf//rGSnJ55Y//+vgqk1oej//65vp3SjHv//qeOirqHm//+ljJ5Pn9n//6GD&#10;mlabpf//nwyYTZbi//+hYJuPljf//6XEoS2YIf//pdOiYpbZ//+gcJ2xkRf//5psl9SLMP//mAGV&#10;L4kz//+YI5UainT//5aYk2OKjv//knCO9Iek//+P1IvEhPf//5Azi2eEIf//kPeLfYOk//+Roouz&#10;g/v//5JKjD+Ffv//kfCMVIah//+RFIxNhnj//5DUjL2FBv//kZCNhIL5//+S1o4wgZb//5RmjvuC&#10;Qv//mD2SSYb1//+dVJchjWH//51ul1OOc///ls6RJoiL//+PFYokgbb//4qxhoB+Nf//iVeFmH1t&#10;//+J4oYBfkD//4uchs6AE///jjeHzYKE//+SXIouhh///5gRjsKLNf//nJ6TdI+B//+cVZR3jyL/&#10;/5eCkSyJqf//ksmNQIOF//+RR4ttgFf//5GlipB/WP//kR2IaH3W//+OlYR7epL//4q0f+12Qv//&#10;h+N9InM4//+IvH4ac5D//403glp2zf//kxSHwHrx//+Xg4w3flb//5jGjoWAr///l0eOvIK0//+V&#10;Q45ThTb//5RUjkOHS///lJ+OvIey//+WjZCoh7L//5mxlBKI4///m62Wk4on//+cEJdOip///5xt&#10;l4CK9v//nGmXDYqx//+bAZVEiSj//5mnk6GH3v//mdmTfogR//+bD5SBiT7//5wRlYmKbf//m7SV&#10;XIqn//+ZfJNeiVj//5XtkAmG2///kxKNRoT7//+TdI1fhgD//5a6j/CJff//mb2SBYx2//+agpHs&#10;jQn//5j/j76LI///l5qN3Ij6//+ZS48yiY///5yMkj6L5f//nqWUeY3w//+fmZYej+D//5/0l66R&#10;lv//n6aYhpG8//+d55cZjt7//5r4k3CJsP//mPOQIYVX//+Y8o8qg+P//5oOkDOEsv//mjORHoVB&#10;//+XRo9RgvH//5Jui3F+6///jmaIHnyD//+MHYY7fJD//4uuhc1+Gf//jLiGVH90//+NVoYnftz/&#10;/4zxhRt9Cv//jGWETHvt//+LD4MVer///4epf+R3Zv//g3l7wHLo//+BqHmPcN7//4Lpegxyev//&#10;heV8F3Y2//+I+X5lear//4rEf9h7B///i+yBIHs7//+NjoNHe+L//49KhZR8p///kJ+HLnzm//+S&#10;Poiufaf//5SQitmADv//ls2NYYPC//+Yt5A/h+X//5pckzCLPP//mq+Ur4u+//+YopNGiJb//5TD&#10;j0yDRf//kfWLvX+a//+SiotCf/v//5T3jK6CN///ll2NV4LP//+WNIzogV3//5S1i5N+uP//kHCH&#10;rXnJ//+IrIAhcdz//4CDd9tp9v//e7tyx2Xc//96gHE/ZYT//3n0cG1lrv//ePJvBmTX//95Bm6V&#10;ZLL//3vAcL9nN///gQ91v2yX//+GtHuacjb//4qBgA11d///jGuCqnZm//+M04NkdiT//4xrgth1&#10;wf//jY2DqHcf//+RHIcHemr//5Vji2h9yf//mS6PZICM//+cJpItgvj//52xkxaE5v//nmKTKobw&#10;//+fBZO3iXH//5+ulOiLvf//oMGW6I2l//+ilZm9j4P//6VenV2Ryf//p/WgVZOF//+oF6BVkr//&#10;/6WinZOPxv//ocSZuIwP//+dyJZGiLb//5qdk/iGHf//mD+SWYPq//+W3ZFWgo7//5bMkY6DE///&#10;l8CTBYWx//+YypTBiWr//5mRlgWND///mcCWY49F//+Ya5UNjlH//5XFkiuKWP//ksmOWYTv//+Q&#10;Z4pvf+T//4++h/J9Cf//kA6Gu3wY//+PGIT3ev7//4w6ght4x///iVZ/wnal//+IVn8+dgD//4j/&#10;f+l2jP//iuqBb3f8//+NKoNmeZX//43uhJl58v//jWKFPnmZ//+M5YYxedH//4zMhwV6av//jOGH&#10;Jnqa//+NcIcbep7//45ih1560v//j6SINXuJ//+Qs4kHfFf//5Afh/p7af//je2FHXh+//+MyIOd&#10;dmb//437hSl21f//j6qHn3go//+QtYkmeQ///5FhiX55XP//kRCIBHgX//+PIISJdIX//4t8f5hv&#10;SP//h3N64mqS//+F3nkHaWH//4dKekVrxv//ig98wm+a//+MPH68cu///4xyfxl0j///isJ+E3RU&#10;//+IvH0ac4z//4f6fXlzvv//iHN+3XTm//+JOYAfdeP//4mUgHV1uv//iUd/y3Rx//+ItH8Bczf/&#10;/4fYfk1yXP//hk9893EI//+FB3tbbzf//4SWehdtXf//hM55imwA//+Ewnlaa0H//4OCeH9qk///&#10;gYF29mnk//9/znWPaWb//36ndHhomv//fQdyv2ZQ//95829OYeH//3gmbN1ez///ertu3mDi//+A&#10;F3QpZv///4Y5eqtuoP//i7CAbnU5//+N7YKTd4r//4yzgP11Wv//ip1+rXID//+KSX6OcP///4xG&#10;gTBzDP//jiyEAHVu//+OF4SydcH//41shGJ1Vf//jhqE8XYk//+PjoXsd33//5DEhmh4IP//klWH&#10;GnkH//+VcYmFfAj//5jhjJSAGf//mp2OFoKC//+bYY6agyr//5xVj2iDMf//nJOQI4KR//+bF5AZ&#10;gRf//5b+jh5+AP//kT6KUXmc//+MW4ZYdaD//4mSg0Jy5v//iM2BiHGc//+Jj4Fxcc///4rlglty&#10;7///jF+DknSG//+ODIS1dk3//4+ShUd3xv//kK+FT3jX//+Q3YTxeVz//4/LhFJ5QP//jaqDNnhF&#10;//+Jx4ANdPf//4PHeeZudP//frJ0C2gk//9+GnLMZnD//4Gjdlpp1///hsJ8Vm/g//+K7YHbdWv/&#10;/4uzg9l3TP//iT+B4nVB//+GLn6McfL//4XnfYlw7v//iZ6AZnOt//+Pc4VheL7//5RLiZp9g///&#10;lfqLToAt//+V8Iwtgfb//5cEjteFOv//mMGSPokI//+YWZLuikz//5Sfj4aH4v//kA2Kx4Rs//+O&#10;gYjag6j//5ADiZ+FGf//kVCJtoVz//+RrojPhM7//5IaiK6E4f//ku6KGYXy//+Udozzh6D//5aO&#10;kG6Jxv//mH+TiYxn//+ZTJVjjv7//5hKlYSQgv//leKUKJBH//+ScpEzjfz//4/rjjyLvP//j/2N&#10;L4v5//+RZ42TjhL//5HQjd2P9P//kEKNSpB9//+O6I1bkQL//4/qj3SSif//kmKShpP3//+UGZS6&#10;lD///5R4lcWUO///lCOWGpTd//+TK5VolTL//5DKktmTSv//jDCN545I//+HVIjjiVD//4Ysh7iJ&#10;r///iKmKBY9k//+MjY2Flvb//5GgknWeqP//luSYRaTh//+apJ0fqF3//5wJn62pCP//mxSfdqde&#10;//+ZcJ4DpTX//5rHnximZv//oQmk3qzX//+pVqzktXv//65uslG7A///rR6yBrpJ//+mW6yXtEr/&#10;/57wpmGuG///mnii0KvR//+ZRqJhrd3//5srpR6zbP//nqOpjrnp//+hMa0Evhz//6HOriG+y///&#10;oE+smrvx//+egapet7f//54HqRi0V///nj6oMLIc//+ebKc0sSv//52opaWwxv//m0ujIa+J//+Y&#10;2KEJrg3//5eEoDutIf//l6Ogua1k//+ZDqJRrxH//5sCpH6xX///nJymorM2//+dTagWtBD//52L&#10;qLK0dP//ncqog7T4//+d+6fRtc7//56cp9O3cv//oQqqUbqm//+lO68vvp3//6hqs3fAtP//qAm0&#10;cr+W//+lobNXvfH//6KTsQy9Kf//nsCtK7xE//+bNKjou2P//5kLpem7M///mTils7y5//+cHajV&#10;wJT//5+xrOHEnv//odivTcaK//+inq/hxl7//6N8sDzFj///pIywvsQE//+joK9qv5f//6Bnq4+4&#10;sv//m/ClWbEI//+VuZuep7b//5AHkUGeZ///kcePNpy5//+cRZi2pcr//6gCprmzjv//r0OyFr/7&#10;//+xyLiFyPX//7AEuYvNOP//q5O29c2t//+mu7OkzIr//6KisOnKtf//n6+u2ch1//+eq63ex1T/&#10;/6BkrsfJAv//omavhMsg//+h0K3Fylf//56YqgLG3///ml2mHcNx//+W+6Owwnn//5Z4pETFgf//&#10;msiptc2b//+kXLTi2mv//68pwffnI///tbbLD+47//+2os4l7yT//7O0zMXtKv//r2HJgesO//+t&#10;TMge60r//66fyZ/uG///r77KEvA3//+u78gD8Cv//65Exizv3v//rvnGAfAS//+xH8c78EX//7Pr&#10;yMDvhf//tEjHiOu0//+yKsRD5iD//7Btwnrirf//r0fCOuHL//+twsHZ4aH//6y1waPii///rh7D&#10;huYg//+xlMc763D//7P5ycnua///tIbKc+2X//+y08hn6Wr//69Xw8Lj1P//rNy/2OAe//+sq76x&#10;3+v//63Sv8PiUv//rhXAzORK//+sbcBs5B7//6smwFvj9f//q3PBFuVE//+sd8GH52n//63Jwd/p&#10;8///rs7CWOx8//+vd8M87wn//7BExM3xn///sJjFy/Mi//+v4cU/8t3//68MxEnxof//rofDrPCC&#10;//+uh8Oy7/3//637wyvujf//rBrBUOrP//+qWr/e5mr//6riwSfkjv//rYfEquYB//+u3MZw53n/&#10;/62jxQfna///q/nC++b///+fvrw84xD//6HyvmPlkP//okW+vead//+g672G5df//6ATvQHlgP//&#10;oEC9kebS//+f/b2m6Dn//58/vXPpFv//nv6+J+op//+fBb9D6yX//57qv+jrEP//nxTAIemx//+f&#10;Gb+X5pb//554vi7iYP//naK8yd70//+cqbu73Ur//51rvQTfEv//oLjBIeRq//+jNMPh6WT//6OL&#10;w7fr1///o+7Df+0N//+k+8RZ7Xr//6VJxIjr8///o/XCg+fs//+h3b8F4tz//6BgvADfDf//n466&#10;Gt1r//+fPrmN3gD//6BFuxfhFv//osi+b+W1//+kscD76KL//6Umwa3o1P//pF7BCudg//+jasCE&#10;5nv//6LOwJHnB///oUi/eOdg//+f074E5+f//6DDvp7qH///o3bArexc//+mNsKa7K7//6hzxDLr&#10;lP//qdXFYeoI//+pl8UK6EH//6dbwn7lu///pB2/LeLo//+iUL5a4mf//6LzwRDlhP//pGTEqOlw&#10;//+ka8WQ6vz//6MFw1Tp6P//oaXAGOf2//+hBb2r5nv//6C+vIHl3v//oTm9U+cR//+i88BS6jT/&#10;/6TMw5DtIP//pGrD6O04//+h2cE/6oH//6Crv5boa///oqXBCOi2//+lUcMh6P///6aOw7XnqP//&#10;ppDDBeWX//+lKcDM4uj//6Mivergvf//ogC8L+DR//+isb0L4+L//6SuwBboFf//pJjBRuiF//+i&#10;Kr+c5Jb//6CRvjDgmP//oL2+Wd8F//+hq79v35X//6IOwEzgx///oWjAMuGK//+fqb7I4af//56f&#10;vbXi+P//oIS/O+bN//+kacI66nX//6hExJrrRv//qTTDuOiK//+msL/C5GX//6V6vgPj6f//pva/&#10;hucy//+ny8Bl6Tf//6Y6vynnOv//o9u94+OM//+i3L6h4bv//6L4wHbiLP//ou/BpeMc//+jq8L/&#10;5K7//6YAxTbm+v//pz/FR+dT//+lmMF85Bz//6KSvGffMv//oG25QNwX//+hSLpq3kb//6NjvZTj&#10;dP//o3q+dOZo//+iJbzz5aH//6EturXiav//of25vt9B//+kzbti3Zf//6ejviLcEf//qTvAGNlE&#10;//+n9r6E00P//6Lct93JJv//nMyvkL5r//+Y+KmLtsz//5eLpiayQf//l0Cj767a//+YaKMerOr/&#10;/5pKozyscP//meKhwKs4//+Xr5+Nqcv//5Yjnw6psv//lOWfMqkw//+S6p3zpnr//5D3m26inP//&#10;kO2ZlqBq//+S6ZlQoOH//5S3mXuiL///lVGZ8KMO//+VSpsqow7//5SDnAKhK///kzOblp21//+R&#10;yZn7mkb//4/tlz+Xw///jgmUT5bx//+NX5LRmKz//44EkyacK///jyyUmp+S//+Qj5baoeb//5HG&#10;mTei1f//krKbQKM7//+Tj5zdpD///5Stnh6mHP//ld6e7qfL//+VJZ2/prj//5HCmheidf//juCX&#10;AZ67//+PFZbBnkX//5JUmTGg5P//l/id+6Yo//+d76OTrHD//6HRp/Gxiv//ojupn7PG//+gFajl&#10;szn//52Xp1CxRv//nKumha+g//+cp6YhriX//5uvpLSroP//mUSiLqg0//+XFaBipdD//5dmoYum&#10;nP//mSKkPKj1//+ZPaTXqSn//5dBooWmxP//lQWfUqQ8//+UdZ2fo9D//5cLnw2mc///m72ifqph&#10;//+fxqVcrNH//6Fppmmswf//n8ilEqnQ//+cY6KbpUj//5l3oLChPf//l5OfgJ5r//+Wdp7UnQP/&#10;/5YknvSdLf//lvCgSZ8B//+ZZqMxonT//5vUpcSlRP//m4ilIKR0//+Yf6E3oGj//5XonTedJP//&#10;limboZ1P//+YUZvIn5D//5s3nSOiPv//nbKfRaQF//+dwqBcox3//5twn7ifzf//mUGetJz5//+Y&#10;gZ39nEf//5jqnZSdYv//maOdgJ68//+Z352onm7//5p3nr+ctP//myyf5ZnX//+cQKDDl03//567&#10;okmXHv//oTijeZgs//+hbKK9mAP//59RoHGWLf//mracOpIF//+UU5Y9jCb//48jkS6H1///jmWQ&#10;iIi///+SIZTsjyb//5b5mxaXS///mdCfXp0t//+Z8qAQnsn//5lcnredaP//moueUJwc//+c3Z84&#10;nBj//52sn3CcKf//nLOenJvG//+bI51ompX//5k8m7yX2f//l1qZ8pRL//+WnJlWkgP//5eFmnyS&#10;Ov//mKebuJOK//+YsptelDr//5hemhGUWf//mTWZqZT3//+bPZqkljH//5ztm8+W+f//nEibPZX0&#10;//+ZmZkdk6P//5crl5aSKf//limXvpJk//+WdJkwk+j//5bumpWVmP//l3mbjpcf//+YrJyjmG3/&#10;/5omnV+Yj///myidEpcp//+bOZuKlNj//5tWmmyTiv//nVucH5Um//+gGp9mmAD//6EjoTuZQ///&#10;oXOiH5nZ//+ig6Nim0T//6JzowibYf//oMmgx5l4//+glaAlmMr//6HwoY+Z0v//oVahOJkU//+d&#10;hp1LlPr//5kqmHqQMf//ltWV143N//+V65UzjXv//5W/lbuN9P//lpuXNY6f//+WQ5b1jRP//5Oj&#10;k+CI+f//kiaRkoZH//+S/ZGEhk7//5OOkWWGWf//koCQBoTc//+QII2Lgfb//44jiyR/WP//jpWK&#10;k39Q//+RAYvKga7//5NvjZmEZP//k9eOPYUN//+SDozjgt///5Bcix1/5P//js2I5Xy6//+L+IVC&#10;eOP//4mQglx2Tv//id2C0nbW//+K7YToeDX//4jvhJF2lP//hTOCf3NE//+GAISJdLD//4vBiyh7&#10;sf//j+SPw4Hb//+Pt4+Kg7b//5Aaj4KFK///k2+Sk4iP//+VXpR+ihL//5LekcaHDP//jzGNUYJp&#10;//+OEYsDf1T//48JirR9YP//j9+KYntR//+QYYolejn//5Bhihp6if//jbuIH3m5//+IhIPjdrX/&#10;/4RWgK5z7P//gnV/n3Jt//+AbH4VcBT//32oe0Vsl///fLB5vWqB//9+MXpWaor//4DTe8traf//&#10;hP5+fm1l//+KPYJvcJz//4y/hJFyq///imyDGXI5//+F4n/ucNT//4GnfIhvQP//fch4rWzI//97&#10;YHYMaxr//30Id8xta///gXp8tXKL//+EIn/ndbL//4QMgCV1qv//hA+AMXT3//+E0oC9dBb//4P0&#10;f4VxP///gIN7zmy6//99VXiNagj//3yRd81qhv//fXJ4iGw2//9/gXpJbh7//4JyfN5wUP//hSx/&#10;M3Ip//+H24E6c4f//4pigvZ0Lv//ix6DO3NL//+JLIE/cOD//4anfrhu8v//hup+nW+5//+JvoD2&#10;ckr//4vIguRzdv//ipGCB3GY//+HC382bjv//4U2fk9tYP//hWd/lm8H//+D+38wb2f//39we0Zs&#10;vv//eSZ1BGgO//90Om+hZDP//3OfbnFkF///dnpwzmbW//95nHOCaTX//3skdH5pef//ewxzy2gg&#10;//96dHLOZrX//3n4cmBl+P//eN1x7mUr//92pnDcY6X//3NsbsVhOf//bq9qj101//9qU2X1WYL/&#10;/2mAZHpZK///bBZmUVuz//9wPWmpXvL//3XNbkdi2v//fRt0kGhJ//+EB3rHbdP//4gWfrhxTP//&#10;idWAuHLe//+LrIK9dGn//46whb93I///j9mHSnkH//+MEYSdd13//4cBgTV0yf//hoeCkXYM//+J&#10;yoeGen7//4qaiYF8zv//iJ+H6HzP//+KUomNgFT//5Cgj8iHkf//lPWT84uz//+TNZHJiQj//4/J&#10;jhiE0f//kOyPjYWB//+U+5SCiWf//5VTlZ6J/P//kWaRu4cP//+Pio8Fhnv//5MokSCKMP//mEKU&#10;zY1X//+ar5azjJn//5kolcOIpP//lLiShYOf//+RYZB0gT7//5HOkhGDLv//k0yUdYZG//+TopTY&#10;h8v//5TKlOKJCP//mAiWW4sU//+ag5d4jDT//5mKlheLOP//lz6TxIpx//+V9ZIHiwb//5UKkFGL&#10;fv//lTeQDYye//+ZiZSGkV///6Bpm4eXjv//pIqfKZmW//+kn55dlyv//6M7nHGUPP//oPiaYpH7&#10;//+d8ZgTkBX//5wwlwSPtv//nPKYQZGB//+fAJrplBT//5/pnOCU/f//n1qdr5Pg//+fvp8Rkwb/&#10;/6FKoJeTBf//oX6f1ZI1//+gaZ2ukTD//6CnnW+SHf//oZuecZOQ//+fjpxTkar//5tSl2qNwv//&#10;mkyVV42C//+dE5dwkUL//58ombyUNv//ndiZPZNT//+bwJfSkOv//52pmheRrv//o3GgTJXJ//+n&#10;LqSgmBr//6UVouCVev//oMCeZZHC//+fIJxxkbX//59onKWT+///noucCZSh//+c7Jrlkxv//5t2&#10;mgqQI///mVeYQ4uL//+WTpTdhiH//5UKknCDV///l5qTjIVM//+ZlpRAh0r//5ShjluC4v//i+OE&#10;9Xs6//+HWIAGeB3//4oDgpN79v//kjmK84Ss//+co5YWjz7//6UBn8mX4v//pzmjappD//+jpKDA&#10;lkf//5/BnU6RoP//nX6bWI89//+Z6pf4jMT//5Vzk3uJ6v//k7+RxYlO//+VcJO5i0P//5dmlfON&#10;D///l7GV7I0a//+XKpSnjHL//5bSk9iMZP//ltaUKo03//+YiZauj7r//5w6mzSTm///nvaet5Yj&#10;//+eM56wlVn//5vdnNyTDf//m5ScfZJH//+cB5wdkW///5mUmEaNHf//lc6S8odV//+Vm5Glhar/&#10;/5k1lTOJB///mwiX4ovz//+YJpX/irn//5Wfk+qJpf//l7SWHIzk//+bZpoDkWL//5rvmd6Q4P//&#10;lXmUWIpX//+PVI1mgsD//4ztiXV/YP//ji+I0IBv//+QDYkZgoj//5DRiS+DVf//kZWKUIOR//+U&#10;8Y69hgT//51XmHmNiP//p/WkQZex//+tAKm/nLH//6mLpeiZYP//pHigZpTd//+lX6Hvl03//6kO&#10;p1ydkf//qMGo06AL//+nQ6f8oEn//6t8q5ikdf//tF+zE6uK//+4zrYRrYP//7Nnr6WmX///qZyl&#10;UJwn//+jAp6Eldv//6HWnZyU+f//o82gXpcT//+lX6MbmOv//6Qmou6YTf//oGqfxpVI//+d5J05&#10;kwP//58ZnfqTwf//oimgTpYH//+ipaAKlnD//59unBqUQP//nL6YkZK7//+evZmUlFz//6WCn5yY&#10;rP//rC+mPZwd//+soqcsmnT//6jLo6CV5P//qKCjCJT1//+vI6inmev//7Ywry6f7P//uHWx0qMc&#10;//+5IrOXpk///7iHtA+oYf//r76r4aHq//+gIJyllKf//5PckQeLEf//j7mOEonW//+Q8pC7jdL/&#10;/5OVlF6SSf//lleXSpUM//+Z45pulsr//55RnouY5f//ozajm5xq//+o6qnKohv//62zruen1///&#10;rRmufajs//+mPafapED//56boGyemP//nKOeU51L//+jbqScosz//7FvslOuav//vaK++rkQ//+9&#10;Nr84uPP//7GMs4Gui///p5mox6VP//+mfKccpCb//6mAqnunXv//ql6sG6li//+odqptqUD//6cU&#10;qImpOv//qUqqDKsw//+uoa7Prf7//7LbskKt/f//tG6yzKvH//+3S7VMreH//7xtu6C2Df//vAi9&#10;Zbp0//+yRrVntBb//6gsrCmq0f//pNGpUabx//+kZal8plH//6Jvp6SkvP//oC2koaKw//+gHaNn&#10;oiP//6I2pNujSf//pAanGKRK//+lL6lVpSb//6b5q/OnLP//qMOtnqmH//+pMK0Fqlz//6tHrcur&#10;m///siSz0K+U//+6q7wytBT//7z0vvGzx///tkq4463M//+wh7Niqw3//7OHtiqxFv//uN+6zbgH&#10;//+4NbiRtzb//7KNsISv3f//ryuqv6np//+xdau8qen//7T/r5CsrP//uEK0JbDj//+8qrnwtx//&#10;/77OvSe7Iv//u5q657l1//+0HrSvs1b//6x8rsOs5P//qNmsxqm+//+n7KzDqBn//6UYqc6jl///&#10;n9SjrZy5//+bxJ5ql9L//5phm7CWO///mOyYu5T+//+V45Qukpz//5PekRmRyf//lDGRIpNw//+U&#10;3ZIrlPj//5Y5lBuWWP//m2OZ2ZrL//+ju6MFoj3//6lIqc6ncf//p4mpRaZY//+iXKTSonP//6CU&#10;ozuhnP//ohOkhaLs//+ifKRTofP//6Deobaeev//oFagIJy5//+irqHWnwz//6P6oxmhX///oH6f&#10;8Z9E//+a7JrWmu///5hZmLiZBf//mfKaspo1//+cpZ2Nm1L//59mn/Ob3f//o9mjV54H//+oxabK&#10;oPf//6pHpy6hO///p1CkDp4b//+jAKBWml///6DTnuqYlf//n7OeTpcy//+dhpxElF///5qmmQeQ&#10;xP//mTSW4Y7X//+agpd9kGL//5yrmUCT2v//nTyZz5ZC//+cr5l7lq///5vOmMmVAf//moWXkZGr&#10;//+YzJXbjgL//5dclJOLuv//mGeV44yy//+bqJlIj8v//5yBmgeQBv//mUSWjowt//+WpZOtiYD/&#10;/5hclQ+Lr///m4uXqo9W//+b05cij6T//5lSlAmMsv//lyCRxonN//+XSJI2iSX//5jck+GKGf//&#10;mQ6Tt4pm//+WTZByiKz//5H+i9OFvv//j4eJbIR8//+Qc4qwhpb//5LujbaKef//lf2RXo6n//+Z&#10;JZUIkc///5phlpWR5///mQ+VM473//+WHpGwio7//5JNjP6FlP//jq+IzIEz//+M44dYf0X//43H&#10;iW6AzP//kD2NE4R3//+R148eh2H//5E6jiWHnf//j1aLkYXQ//+N5YlwhBL//40viACDN///jKiG&#10;pILk//+NzYb5hDj//5J8ixmIqv//mlSStY+z//+gxpkzlPD//6CcmVWTpf//mtiUHo1J//+UqY6S&#10;hur//5D0i0OC2///j5eJ+YDE//+PlIoBgBr//5Cii4KBIP//keeNtoLx//+R646yg3b//5HgjyeD&#10;mP//k/yRB4Wi//+Xd5OtiSn//5oClTWMBv//mraVJ40h//+ZhJONjCb//5ZNkBqJDP//kgiLmYU+&#10;//+N5YcqgjT//4rTg9+Aj///iqiDyIHS//+O5oihh0z//5XmkKePI///mr+WmJP9//+aSpbIkmH/&#10;/5cIk22M8P//lpuSMomM//+a8ZVOio3//6CDmcSNXf//osqbxY65//+hAJrLjkT//57hmhOOuv//&#10;n1ebyZGI//+gDZ1Dk8f//59BnO2UBv//ntacz5RO//+gSp5ilhL//6JAoESX9v//oTyfApaZ//+d&#10;VJrLkgz//5uRmL6PoP//nUeaFJEH//+eNppXkhD//53hmOCRj///nzeY+5Il//+hlpqrk9n//6HW&#10;mwuUUf//n3iZT5Ly//+d9Zhtkkv//587mg2TmP//oKWbe5Qh//+g25uJkyz//6JDnOiUOf//pX+g&#10;W5i5//+mWaFym/b//6NEnlqa2v//oYicZJl8//+kJZ6cmwL//6fAoWac2v//qY6h5J0B//+qjqGa&#10;nQf//6vTomqeT///rFOjo5+a//+reqRrn7v//6l1pFieQv//pl6iupsw//+kr6FwmVD//6awooSa&#10;4P//qlOkXJ1g//+t+6Y8nvT//7I/qZChM///tJmsIqMj//+w5qlkoPr//6kIoqGbPf//oumdU5Zt&#10;//+fgpolk0X//5zflu+QKv//m+uUwI4p//+dDJRqjdf//51ik5yM2v//m2OROIoo//+aBpBRiM3/&#10;/5w2k66Lnf//n0eYQ4/c//+gWprWkob//6ElnQ6U/f//olafnpeX//+iKaBtmDn//6E5n5iXV///&#10;odafgZes//+jSZ//mVP//6JOnniZef//nuebFZdm//+bSpehk9b//5kClP+PM///mSaUKYrw//+b&#10;wZXKiOb//56ImDKI7f//nniYQ4jp//+b25WliDb//5n7k22IgP//mhCTRopJ//+bfZUajP3//5yC&#10;lxWO2v//m0iW5o30//+Y35Uqi7P//5hqlRKL3v//mvaX2Y+k//+eKZsGk/H//5+Cm6+VT///n+ea&#10;mZRt//+hhpqGlBD//6QKm/qUyf//o/ScGJP4//+gYJnPkPX//50Ml+6Oov//nEaX/I4z//+dZJke&#10;jpr//58MmjuO/f//n6eaE46B//+eqphjjOD//51DlqGLO///nIGWFYqK//+bz5Yjii///5rFlg6J&#10;lv//mo2WhYnX//+b35fpi9r//50fmMCOOv//nKOX549T//+bK5Zuj4T//5qnlfaQGf//nESXNpGy&#10;//+flpm2k9n//6F9muaUJf//n9aZJJFa//+cj5Yojan//5qLlDSLZ///mjiTQoqG//+bgJNsit3/&#10;/54LlQaMZv//n9yWpI2z//+gYJfAjqX//6DYmTKQj///ofObSpOU//+i2ZzdlZD//6Gcm9KTqP//&#10;oBaaFpA7//+iW5vNkJL//6YknriTK///pxieuJOv//+lw5zGkon//6UWnDGSzv//pfyd0pU6//+n&#10;taB2mDb//6jmon+Zj///pxahkpbj//+iCJ2EkMr//52hmd6Lz///nGyYy4qq//+dpJmUjJX//5/Y&#10;m0iQEP//opydnJRH//+kr58Kl0P//6NsnL+WFf//nrmXHJDk//+aFJIri6///5gTkJaJhP//l/iR&#10;Ponn//+Yk5KTi6H//5oNlLuOsP//nEGXpZKp//+eHZoplhL//53wmmiWsv//msWXT5No//+W7pML&#10;jr///5WMkJeMK///l5SRCIzI//+bZ5NfjyX//57wlkWRbP//oWCY55Ln//+ibJpYkyn//6IpmiqS&#10;Of//of+Z+5HR//+ic5q/krP//6H8mvGTKf//n/OZcZHj//+d7pd7j/X//5uelQiNPv//mI+SKInN&#10;//+XppHYiLD//5q2lV+Lh///niKYm46a//+eSZevjiL//510lWaMOP//n/WW1I1T//+jXpoNj67/&#10;/6K+mdGOq///n9GXH4uk//+fHJZMisD//5+xltuLpP//nkKVnotj//+bNJKEib7//5jqj7KIJP//&#10;l22N6Iar//+V440ZhSv//5P9jNyD3P//kfKMT4LP//+Q/ouXgpr//5ISi3ODhv//lbGNUYZS//+a&#10;sJE0iv7//5zIk5GOYv//mdmR8o3f//+VTI6hizX//5QajayKTv//mCyQ/Y1f//+ft5eVk5X//6eF&#10;ntyaJv//q4KiuJzg//+pwqD9men//6VJnKqU3v//oa+ZaJHK//+gF5g4kVf//6Fcmd+TVv//pvSg&#10;Hpje//+t/aiLn9f//7BurMOi1P//rc2rO6Dm//+q0KgenfP//6jcpTqbWv//psKiFZhy//+mFaBW&#10;lv///6jQocyZGv//rMWkc507//+ty6Sen+v//6xToumhC///qhqgtqCH//+l0Jymm/f//6HumWmW&#10;U///o5ucRpXp//+pC6M/mb7//6sxpsSbAP//pt2jIJYy//+gGJw3jxb//5z6mJWMCP//ngGZV44w&#10;//+d6plZkD///5pClceOgv//lz+SjIwN//+XPpIri1L//5eIkf6Kav//l0uRJoki//+YPpF6iYT/&#10;/5mUkqmKz///mQSSpoov//+W1JEjhwT//5VWj/aDp///lRyPlIHu//+Uro7Ngbj//5VCjwGEEf//&#10;l5aRDohq//+XY5D0ibf//5JwjJKF2P//jGqHW4DE//+I5oSVfeP//4fHg9h85///iCuD/n1C//+K&#10;FoTVfzb//43+hwGDEf//lBqLW4ix//+bQJGpjzD//6CQl46UUv//oMmZYpTK//+cOpZJkAr//5dt&#10;kduKBP//lTWO4YXq//+UIoyJgwH//5GJiMN/B///jLSDOXl1//+Hj33udCL//4Tte3Vxc///hmp8&#10;/3Jc//+LT4GLdcr//5ERhtN5uf//lVWLIH0Q//+W042Ef7j//5VPjWmBdP//kuKMK4K8//+R2oup&#10;g6z//5Iti/yDb///k16NJ4LT//+VpY+zg+v//5fKkkmGIf//mReTxofh//+ZwpQriHj//5kvkyuH&#10;Z///l9GRm4Xi//+X4pGshm///5l1k1SI3///msOUxIsU//+bDJVNjCr//5qIlROMZ///mTeT/4vB&#10;//+W2JHGifn//5TMj62IWP//lUCPxYjv//+XgpFgiu3//5h1kZGLXf//lxaPY4lr//+UsYwRhlr/&#10;/5OWig+EWf//lcWLhYVy//+ZhI7ziHX//5ytkkiLyf//nz6Vko9o//+gspgakgn//6B7mN2SKP//&#10;nsKXZI9y//+ciJSHi0b//5uKkmaIIP//nBSSAYch//+dEZLBh5///5zjkyKHxP//miKRZ4Wp//+V&#10;x44tgiD//5Gliwh/YP//jvyJJn65//+Oq4khgBb//4/iifmBdP//j7uI63/z//+NPIWMe+3//4q0&#10;go146P//iUSBJXfo//+Hzn//duP//4XOfkt01v//hEB8onL1//+D6nugcpT//4Uie+B0MP//h5t9&#10;g3cg//+KNn/BedL//4wBga97N///jPyDHXte//+NsYRCetb//45GhRV59v//jyWF53nJ//+Q2oeA&#10;e53//5MjigZ/e///leqNloSV//+Y5pHYiVX//5qOlNKLO///mVCUV4i3//+VpJCDgyb//5KbjJZ+&#10;pP//krOLeX4E//+U3oyLf8j//5ZBjR+Akf//lV2LtH7P//+SOYhXeu3//4z9gxF1Of//hk98Vm47&#10;//+AmnZzaHr//324c1NmGP//fMhyP2Yr//97oHD/Zgb//3psb6NlPv//evxvymV7//9+WXKcaCn/&#10;/4Pld99tMf//iSJ9cnIt//+MLoF8dRz//4zBgxV1nP//iyqB3HQy//+JEH9Pcnn//4kJfnVyl///&#10;i0uAFXRQ//+NnoJEdXv//49dhCZ19///kaCGbHed//+UQ4jHes3//5Z4iqh+vP//mA6MI4Jk//+Z&#10;q430hWf//5v3kLiH4f//nqST7oni//+ha5cgi8f//6PsmdKNh///pRKbD45E//+kEppfjX3//6EQ&#10;mAmLTf//ncyVs4kD//+bdZRLhyz//5mqkzCFV///mCuSK4Pu//+XOZGmhAX//5c5kjSGWf//mEGT&#10;4Iqy//+Z1ZX9j73//5r6l4KTdv//mjOW/pNo//+XPJP9jxv//5Nfj2WIef//kESKuoIN//+PNIeV&#10;fcL//48phbJ7Pv//je2DfnjL//+K8YCFdef//4f2filz1///hsd9dHOp//+HFX2rdJj//4hdflt1&#10;6P//ii5/vnc0//+K8YD7d2n//4qzgiN3IP//isWDwXev//+K4oSveEH//4qdhE137P//iuKD93eW&#10;//+L24SSd9v//40Mhc14lv//jX6GYnjL//+MGIS7dwL//4m/gdxz5///iSGBBXJT//+KwIMVcy7/&#10;/4xUhXV0if//jRKGmHVq//+Nk4ande7//419hW11PP//jIODIXLN//+KQX/ebuD//4chfDFq8P//&#10;hX16UWnE//+GLXrJa8b//4glfGZvJv//ifZ9zXH2//+KDH2pcp///4hVfCpxSP//hnV7B2/p//+F&#10;jnsvb+n//4WZfClxEf//hmp9aXKT//+Hg35Yc3///4hkfsJznP//iWR/bnP8//+J2X/udEP//4hv&#10;fqdysP//hkB8Um/T//+FaHrcbcH//4Yievhtcv//hsl7cG4H//+Fp3qobf7//4MweLNtJP//gQ52&#10;5Gw6//9/mHWSawT//32Jc4BoJP//enhwO2OS//95m27uYT7//31Ock1kWP//gr138GqP//+HT30b&#10;cND//4qzgOl1iP//i+2B9nbS//+Ks4AldD///4hufWdwIP//h1J8R224//+I3H4kbsr//4v3gYlx&#10;4P//joyEJ3R5//+QeoXedmr//5Jqh3d4df//k8qIdnnQ//+UCIhDeaD//5RziC15bP//lnOJ03sx&#10;//+Y0IwQfeT//5mfjMd/Hf//mZyMhn7+//+Z5YzHfsf//5lcjRZ+B///lsGManv3//+SAIoUeEj/&#10;/4w+hi1zl///h4GCB2+N//+FUH9FbaL//4WxfqVuIf//h8R/3HBT//+KKIGfcuv//4xRgzt1MP//&#10;jmWEmnb2//+QEYV4d/f//5GPhk544///kvWHrnp9//+TMIjUfAD//5G2iLN8OP//jfuFyXlo//+H&#10;339ycsH//4LreYZsFv//gsh4d2on//+G0Hw7bW7//4x1goFzzv//kSmIcXo5//+ShorsfVz//5Bi&#10;iSR8MP//jICE4XhR//+KN4HudWf//4tSgnR1pf//jr6FWnhl//+SNohQe9z//5ObiY5+Xv//k/yK&#10;bIDX//+VbIzqhK///5bHj3+IC///lbGPVYgw//+Rqou3hL///41Ph1uAxP//jEaGAX/s//+OJYcJ&#10;gWr//4+1hz6CFv//kHqGtII0//+RvIehg7f//5OUimyGYv//lTqNyYi0//+Wd5C0inH//5dMkryM&#10;PP//lxaTXo3C//+VMJI2jdX//5JPj/uMYf//j1ONQooJ//+N6otciMD//48wi6SKJv//kayNV40R&#10;//+Sp453jw7//5F5jnOPf///kJyPJ5Bd//+R5ZG8kqv//5QxlQGU////lSuW5pXC//+UAJailPv/&#10;/5GplNuTsv//j0CSY5I4//+NCo+pkBP//4qJjIiM2P//iF6J7oo5//+IkonUi2b//4sxjBqQr///&#10;jz+P4Zgb//+UaZVcn9X//5jxmv6lTP//m1Oe5Kc+//+bUqAppl3//5mKnvij8///mB+dfaJe//+a&#10;XJ9XpPP//6E5pcKsV///qPytOrRW//+sHrBut1j//6jyreG0Jv//opaoiK5O//+dHKQaqjz//5oK&#10;ocqprv//maqh66zt//+cmaVts8r//6D9qpi7Kv//o8CuQL84//+kW6+ev5r//6Ofr1y9tv//ovKu&#10;q7s9//+jJa5AuTn//6OarY63qP//o0Sr7bZO//+hPqjutI7//53kpTyyRv//m4ejJ7De//+bEKNd&#10;sOT//5tLpFixU///myCkp7FQ//+alaRusN7//5rDpRaw7f//nEanM7I0//+eUqlytBn//5+Oqh+1&#10;Z///n3ipD7Xl//+fJKgPtoP//6DSqcG4tf//pcSvf70J//+re7a2wWv//60TukjCav//qia5D8CO&#10;//+lALSevbX//58Nria6M///miin9LdP//+XsKQutmf//5gFo8q4IP//m2anHbyz//+fgquGwYP/&#10;/6G6rgPDwv//oleuvsQB//+jXK+wxE7//6SCsJTDzf//ow6urL9c//+evKmWt47//5m/oxqv3f//&#10;k/mamqgd//+OeJF4oGv//47Yjp+ePf//ltGVXaR8//+hYqFJr5X//6msrMK7BP//rgi0tcQk//+u&#10;ALe2yT7//6qQtoLKvP//pbCzU8o0//+hJbASyM7//54iraHHQf//ncOsw8cb//+gNK3IyWD//6KE&#10;rnfLaP//ogqs4cpi//+fEanHxy7//5sDpqHEZv//lyikP8PK//+WBaSIxwH//5oYqfLPTv//o3W1&#10;AdvT//+t18G856P//7PVykLttf//tIvNIe35//+ydMy97C///69tyuzqxP//re/KBOty//+u88q0&#10;7jz//7AMynrwpf//sE7JH/HP//+w3Mhu8qz//7IgyNPzQv//tHfKL/NU//+3RMuT8g///7dTyfbt&#10;hP//tPHGeufE//+zgMVX5O7//7LDxe3k5///sQbFdOUp//+uwcPB5WH//64fwyjnC///sCXFPOrj&#10;//+y9sh07pj//7Uoy0jwIf//tRvLV+47//+yeMe66Xv//7AyxATlRP//r+TCxOPX//+wKcMB5In/&#10;/68Awp/lDP//rOHBsuVE//+sd8JS5xL//61lw13ppP//reLCzesP//+uIsGV67H//66AwRjscf//&#10;r3HCTO5J//+wzcSy8NL//7FQxibydP//sHHFo/Jk//+upcPj8Mb//6zZwjfuvP//rKvCS+4A//+t&#10;KsLk7XL//6y8wmjrWf//rBbCHOip//+tG8Qq5+3//6+myALpdv//sD/JWena//+uEsb96Gz//6xb&#10;xJPntv//oX+/ouf6//+iosBh6Lj//6EFvjvmn///nju7L+NX//+d8Lsj4vr//5/FvVvl2f//oFe+&#10;IOgt//+fzb3q6TD//5/0vsvqSv//oFjABes2//+gYsCc6rr//6BawJDokv//n+q/k+SW//+e773N&#10;4AL//54evIPc8P//nea8j9xu//+f0b9v31f//6O0xFPkuv//pVDGCOiH//+jo8OE6XD//6Kjwa/q&#10;If//o6jCXes///+kf8Lx6qb//6PcwZLneP//opO/HONo//+hj7z03////5/luqHdDP//nfC4qtt2&#10;//+eSbms3eP//6FdvdHjzP//pDnBsOjc//+lkcOv6w///6VFw9Hq1P//o/PC7Omu//+iH8GO6Jn/&#10;/590vyHnBf//naa9NuZG//+e3L3n5+D//6HZv9zpqP//pG/BDuky//+lr8Eh5rX//6YAwQTkC///&#10;pgjBLOK6//+lYsDN4gn//6Okv6Xg7v//ojK/oeEs//+ibMII5Hj//6MwxLPodP//onXEa+nE//+h&#10;HsHp6Q7//6D7v7jonv//oXO+Ouh1//+h1r2Q6F3//6KgvoPpOv//o7vAqOqn//+krMLS65D//6Q8&#10;wzjq7v//olXBpOj7//+h6MFR6Gv//6PNwxXpbv//pUHD/uje//+lCMLg5hr//6QtwQHjKP//ovW+&#10;w+Dl//+h+bzX4En//6IdvGriOP//o6S+MOZh//+lx8GA6nf//6WRwrrqSf//orDAueWX//+gML5r&#10;4Mr//5+Xvbje0///oCm+St93//+g5b8+4V3//6FGv/zjjP//oJm/heUl//+f2b6a5wD//6DwvxTq&#10;AP//oy3AIevv//+lyME068L//6d3wYzqE///psfAOeeL//+llL8b5nT//6WLvz/neP//peO/aOh3&#10;//+ldb7X53H//6RYvizk+v//o9K+zeN2//+j+sBf47j//6QUwa3kn///pIbC0uXW//+lnMPs5xz/&#10;/6YNw3vnVP//pS7BCOX6//+j4r5A493//6MwvMjiqf//pDK91+R0//+lpL/O56j//6WkwCzpKf//&#10;pLW/AOhR//+kDL1a5gL//6R9vITjiP//pfa9M+FA//+nt78B3vv//6pIwhTdjP//q3/DVdqe//+o&#10;CL7h0pX//6FFtnvHEf//mqeuGrwQ//+V3aeEs3j//5MVoqmtBv//k0SgfKmg//+WRKEeqan//5jk&#10;ofOqt///mkCiuaxI//+bGKRarm7//5pypS2uxf//mFqkB6xF//+WPKFwqFf//5VHnpilFv//lQac&#10;BKMu//+Ujpn0ol///5TWmiWjXv//lnac56Vr//+XWZ8lpSz//5YSnpChZ///kzabl5xO//+Pxpea&#10;mFf//4zhlBCWxf//i5SSI5e9//+Lg5GvmeD//4wTkk6buP//jQSTupy8//+N8pVXnQ7//49Vl2ue&#10;O///kU+Z36Eu//+TiZwnpRP//5YLnmuotP//lySfZqmy//+Vfp3wpyz//5POnHOkmP//lICc8aR4&#10;//+WvZ50pZr//5m9oHmnc///nOui7qo5//+fgqVyrbX//6CjpymwtP//n96nO7Go//+eAKX0sFT/&#10;/5zWpPKuUv//m+Sj76va//+ZpaGuqGn//5ZNnq+k4P//lBWdNqNu//+VK59RpZf//5fqou2oxv//&#10;mKqj7ajP//+WvKGOpbD//5PvnfKia///khGbM6Ek//+S5prwopX//5apnTal1v//m/ug+qmD//+g&#10;qKTPrFr//6IZpomsfv//oFCl0KnZ//+dQqPdpfj//5phobWiUf//mGSgLJ/n//+Xq5/+n1j//5gr&#10;oTGglf//mZijOKLa//+araSPpDf//5pQpACjLf//mQ+iD6Cl//+YtKBwny7//5m6n56fk///mrue&#10;eKAh//+bJZ1Fn+r//5rwnL6eyf//mVmcTJxR//+WwJuGmTD//5U1m06X3f//lW+bwZkw//+WhJww&#10;m9T//5dGnBKdaf//lySbcJxE//+X0pwXmeH//5mIneCXkv//myefFJWe//+dM5/8lUX//6BNoZCX&#10;Hv//ol+irZj1//+gxaEsl+X//5rvnA+SzP//k4yVUYwK//+OT5Blh5z//41oj+mIVf//kD+TrI2c&#10;//+T65ilk+j//5Wzm4aXp///lSqbRJen//+U85pVlk3//5dDm2OWfP//mr6dr5gO//+cIZ5ZmLP/&#10;/5rWnNOXnP//mQObFJYg//+YLJpnlTj//5e5mgqUQf//ly6ZgZL9//+XHZl3kkX//5bBmRaRqP//&#10;lT2XNJBA//+TzpTYjtv//5RtlEGPIv//l4qWdpGo//+ak5lalDD//5nmmT+TaP//ljOWhJAc//+T&#10;PZShje3//5MalZSOmP//lbWZGZG6//+Y55znlVD//5s8n4KYGP//nFWgi5lX//+bpp9hmAH//5nz&#10;nJ+U7P//mEmZdZHj//+XfJc/kFj//5j1l/mRif//m6KauZQN//+cyJx/lRz//5yqnSqVMf//nTSe&#10;LZYB//+dwZ6Plpb//50WnT6Vsv//nF6cBZTs//+cy5xXlXL//50dnJ2Vcv//mtWZ4ZIl//+WeZTC&#10;jID//5NRkRaIi///khmP84c1//+SMZCjh07//5PTkxSIof//lMSUiYj1//+SzJJ/hoL//5CNj5GD&#10;1f//j/aOBIKp//+PW4yigXD//43KiqR/d///jGSJCH3S//+MmojgfcL//44ZiaJ+7///jrWJgX9s&#10;//+Nyohbfob//4vqhsh8fP//iZSEm3lV//+IOIKgdkr//4eDgJhzev//hWh9F2/O//+CXnk0bD7/&#10;/4F1eG1rx///gxV7Sm5j//+Din2wcBj//4HYfddvl///g3uAxXI+//+KRohyehb//4/1jqGBDP//&#10;j8yOgIJd//+OR4zQgjP//5Cxj0aFa///lI2TdYlR//+UuZO+iLP//5Fwj+2D0f//jluLwH5f//+N&#10;yYnXewn//47PiZJ57f//j12JM3nh//+OHofSecn//4p1hNx4Kf//hUeA2HTW//+BnH48cf///4Bw&#10;fbpwjP//fwh8b24M//9843npaln//309eaFpFP//gJl8Umsv//+DmH6ZbWX//4UFfutuAv//hgt+&#10;tG4u//+GBH4kbjf//4O3fI1tvf//gF16mm06//99fnjZbLb//3rYdplrI///eOp0yGmL//959HYA&#10;auX//31beadu1f//f8t8NnHV//+AiHzZcqn//4FrfWtypP//gu9+hnI6//+DSn54cGX//4EZfBlt&#10;Mf//fjl5RGrt//98sHfBarf//3yRd2trXf//foh43m0B//+CfXwsb/7//4a/f6xzAf//ilSCUnTu&#10;//+Mq4PHdTj//4yDg0tziv//ibOAyHCP//+GR326bhz//4VNfL1uIf//hyl+O3AK//+JP3/7cUP/&#10;/4ljgAdwYP//h9p+xW5v//+H6X+Pbtz//4o9gxlyPf//izCFfHTd//+HPIKmcxH//38QesZs+P//&#10;d+ZzHWdE//92dnD9Zq3//3lYc2hpz///fDt2FGxN//98/HaAbAr//3x2dXhqOv//fCZ0qWjE//97&#10;33RRZ9f//3q4c7pmtf//eF9ygmT4//91O3CPYpL//3FbbWdfSv//bwZrHl1O//9wvWx1Xx7//3SN&#10;b6Jil///dxFxR2RB//94/XIlZQ///30+dWloVv//g2B7H23x//+H/IANcm3//4mMgk5z0v//iduC&#10;9nOC//+LeYRxdHH//4zvhex2Pf//in+ER3Wx//+FwYEDc2H//4POgKZzJ///hXqDm3XK//+G3IXA&#10;eFb//4cChjZ6e///ia6JFX+A//+PK466hnv//5LbkkKKFv//kWuQR4dw//+NtYxDgqb//43KjLaC&#10;O///kgaRxoYt//+Ue5TOiHz//5I7kl+Guv//j0aOTYS7//+P/o1Ihbb//5N7jzuH1P//lp6R5ohu&#10;//+WuJLJhmT//5NIkNOCcP//j4iOl3/A//+O3o8rgPX//5BmkWyEUf//kZqSWIZs//+SNJGAhmX/&#10;/5PFkSKGNP//lgGSEIb5//+WO5IJh2j//5PUj96Gxf//kLyMuYW+//+Oc4oJhOX//44tiXOFe///&#10;khONNYmN//+YoZNlj0n//51zl2ySS///nvCYIJHA//+eZ5d/j/H//5yMlm+OJf//mlaVYY0v//+Z&#10;XJUwjen//5qTlpaQaf//nTGZTpNr//+fIZvrlPP//59unXqUXP//n6GexpNS//+gmZ/rkxD//6B8&#10;nx6SY///nl+cL5C5//+cbpnOj67//5uKmMmPRP//mYOWa40e//+WtpLZijP//5bwkjKKzP//mgqU&#10;7I6f//+chpfVkdX//5xlmIGSF///mqOXNpAj//+a+Zd+j5b//56KmvCRw///oTGdwZMJ//+frpx8&#10;kMr//5x3mUmN1///m4qYNY4l//+cf5kjkNb//5xKmTaSEP//mmeX0pBb//+YGZYIjKf//5ZglH+I&#10;g///lUyS84UF//+VcZIHg5v//5eUkuOFBf//mLyS+IYD//+UMI3MghH//4wkhal7rv//h5uBVXle&#10;//+Jr4OrfSL//5CEiryEg///mX2UMo1b//+hU5zglQT//6Mrn4+Wgf//npCbfJD///+ZkJb4ivr/&#10;/5cDlQaIMv//ktaRLYT2//+MFooof5f//4iGhjJ9Dv//i9KJkYDb//+Ru4/IhsX//5RukluJCP//&#10;lCORZIgz//+T7JCKiAf//5QIkJGJAf//lSWSB4sR//+Y+JZVjxP//51Lm0KS9f//nficspM3//+b&#10;BZpukBT//5hEl/GNGv//lvaWQost//+VLpN5iCv//5Lkj9+EHP//ktaO3oJZ//+VeJGehGD//5bQ&#10;lAGGmP//lC+ScoXI//+Rl5BFhPr//5M8keyH8f//lwuV1YxV//+Xqpa5jJ3//5M4kj2G/f//jP6L&#10;Kn9c//+JmIYRew7//4mjhA97J///io2DXHzH//+LMINvfhb//4xRhP9/Wf//j2eJNoJD//+XLZJx&#10;ig///6LPn4yWBP//qquoTJ4a//+oaaX9m7P//6CxncqT0v//nRmaQ5Cy//+e9p0Hk9n//6DVoAKX&#10;bP//ocChYpm7//+lkqS2neb//6xDqkCjlP//r32sSqT2//+rjqegn3P//6Q5oASXaP//nruadZHR&#10;//+dQJkdkFD//56xmw6Ruf//oFOdmZOe//+fZJ25k3///5uymsuQ3f//mRyYbY7w//+anJl6kDv/&#10;/55nnFmTHv//oAmc7ZQa//+eI5ovkp7//5y7mDeSN///n72a0ZUx//+ms6Gnmh///6x1p6Kcrv//&#10;q0mmo5j3//+l7qDWklT//6T4nqWQRP//q4OjopU1//+zd6qdnCL//7eirwmhL///ugCyuaYZ//+4&#10;irLHp4j//6x5p7qeJ///moWWYI7i//+OzItwhfb//4yZio6Gdf//jzOOw4tB//+TJpQFkH///5ee&#10;mQSU6v//m5Ocspdw//+e059lmMr//6Ldoy+bp///qKKpIKF4//+tJ63jpwb//6sPq7umnP//onui&#10;xqAW//+afppOmej//5nAmR2Zpf//oo+hlaDC//+yQbFlrWP//77uvtS32v//vdy+fLbP//+xprIZ&#10;q/X//6gnp6CjYf//p4amZ6MI//+p06lcphL//6m6qoenev//qAmpd6dC//+m1afppn3//6f3qF2m&#10;d///rI2sV6g4//+x3rCiqYn//7aCs5Sqi///vZC5ZrCj///FPcGeuxb//8Pawma+pP//t1m4VLZL&#10;//+qtK18q4L//6WBqXmmhP//pAOouaUN//+iKKbGo2X//6HspYyi4///pN2naaTL//+oZqq7pxD/&#10;/6hlq7emhv//pXeqPaQW//+jsKlPo2j//6TXqhqlof//p0irKaiJ//+rBK0tqzD//7E5shSuA///&#10;uJe43bDI//+7jrv+sMH//7aNt7esYv//sS6zGapC//+zMbV7r47//7fmuem18///t8G4WLWH//+z&#10;1LHor47//7MUrmiruf//t0+w0q0j//+6e7OcrxX//7tDtRSwg///vK+3mLPC//+9G7k4tmL//7mw&#10;tyW1D///slSxXq95//+qwKuPqUD//6eGqeymgP//p0equKVy//+k2aiWoTj//5+fowiaR///m+Se&#10;a5WQ//+biJywlNT//5sRmo2UdP//mGKWWpKq//+WSZNfknb//5YDkwCUb///lViSt5VV//+VdJMz&#10;lZz//5qPmJSZd///pBOis6EF//+rBqrhpoz//6nDqw+lbv//pJemxaGp//+i2KUIoTz//6PTpXOi&#10;bP//o7qkkKFS//+jDqL9nun//6QPoxeedv//pmaku6Bq//+lo6OaoHr//5/YnaucFf//mbyXm5cw&#10;//+X0pYAlfH//5lpmB6Xav//m6ua0Zi+//+e4Z3gmnf//6SnorGeXP//qkqm5qHb//+qoKYqoGn/&#10;/6YAoW+bPf//odqd+Zfb//+gxp27l9H//5/0nWyXQP//ndubWZRc//+bfZiLkKz//5qPlt6Owv//&#10;nAKXmZBw//+d0pkOk+7//54HmWqWXf//ndCZt5dY//+dhJoLlmv//5yAmXKTh///moWXko+h//+Y&#10;oJWRjJX//5k6lfeMlf//m92YV46M//+cZJiajiz//5lvlXOKjf//lwqS6Igg//+Yi5Qpihn//5tV&#10;lpGNjP//m6KWa45+//+Zs5Q2jR7//5fnkmKLiP//l7iSQ4sJ//+YYJLSiyP//5gCkhaKp///lcKP&#10;fokt//+SuoxUh17//5Etit+G8///kf+L+Yjk//+Tz449i+r//5YEkQqO6v//mFiUFJEB//+ZEJVz&#10;kI3//5cxk+mNO///k06Puof1//+O54plgj///4wPhqJ+VP//i+eGVH2z//+NwIjqf+j//4/si/uD&#10;I///kMqNN4VY//+QLIxmhdD//49niz6Fd///j6eLFoWg//+QO4svhiP//4/8ik6GNf//kKWKVYdB&#10;//+UnY3diyD//5uwlLeRQ///oWqaTJV1//+g1ZmZk2v//5sAk9aMy///lS+OWYaz//+SI4u0g0n/&#10;/5Fniz2B5///kdmL9YHn//+TJ43Sg4X//5Q0j7yFiP//k/KQQoYl//+UQZDxhsH//5aekzSI3///&#10;mL2U2Iqy//+YiJPrim3//5bYkYSI3P//lHaOmYaZ//+QkopXgur//4tUhMd+RP//htt/7Xrb//+F&#10;uX6Deuj//4jGga9/GP//jtCIeYY9//+VipBsjdz//5lGlW+R3f//mF6VVJA5//+Vj5KSi8L//5VD&#10;kaOJKf//mOyUMIo2//+eKJhYjUv//6EEmsSPg///oCyacI/f//+fMJp8kQr//6EvnWGU3v//osmf&#10;kpeU//+g+Z41lmf//56BnBqUJf//nrKcc5Q2//+gwp5zlib//6DLnj+WI///naaayJKw//+bh5hP&#10;j9X//5xrmMmQA///nbaZbZDu//+fS5ookj3//6KwnNeVTP//pX+fmZgi//+kNJ7vl43//5+SmwST&#10;7v//nJqYUpGF//+do5kwkln//5+pmtyTnv//oI6bjJPV//+h850IlUz//6Qkn4GYr///pDufq5qH&#10;//+h250MmU3//6GunI+ZB///pgegqpxg//+rQKVhoGD//63XpuSh5f//rial7KFk//+tSaR7oDb/&#10;/6u9o32ezv//qfCjJJ1j//+nwqKqm3z//6UwoVCY/P//pKWg/Jh5//+ntqMhm2j//6tIpPSeCv//&#10;rSqk+53C//+vDaW5nT7//7Bcpwqdqv//rXWk/Jvr//+nDZ+dl3z//6IJm1uTvf//n0SY15E0//+c&#10;x5X4jjD//5tSk5WLrP//m+CTBIrs//+csJL9iuz//5vqkgeKQf//mvKRloos//+cUZQHjMT//56o&#10;l5qQW///oA2aKJLk//+hhpzMlXj//6Mfn46YFP//o7Kg2Jk1//+kGqECmVf//6Y8oiqav///qHej&#10;apzJ//+mnqFFm/r//6EdnB+YB///m6qXE5Lv//+Y7pQdjfH//5oTlDGKPv//nfyW44iy//+grpj3&#10;h/3//561lwqGDf//meKSeYPU//+XHo/MhFj//5eSkGWHo///mZuTA4vT//+aiJTzjhD//5hxk+2M&#10;Y///lR6Rcoj9//+UqZGmiNH//5hdleyNov//nLGaY5Na//+eeJtIlZ7//59imkKVZP//od2ak5Vn&#10;//+k7pxqld7//6VlnT6U6///oricH5KC//+f0prdkL3//54imgiPsv//nWqZMo53//+dvJjVjXb/&#10;/532mEGMWP//nOqWjIpe//+bV5SdiGL//5qak9iHl///miaTvYc///+ZBpNHhkL//5gDku2FhP//&#10;mNGT9Ica//+bApXaisf//5xDlqmN8P//m+6WI49P//+blZXYj/n//5xVlpOQ5P//ng+YD5IQ//+f&#10;BJjCkiH//531l7GQUP//nCyWEI4Q//+bmJVXjQT//5xrlV6NCP//ni+V142X//+gWpbajpD//6GC&#10;l5iPFv//oYmYEY9v//+hppkokPH//6JTmueTov//ooab85VT//+hVptAlC///6Elm0SSy///pRaf&#10;KJUs//+pqKNQmFf//6oWovqXkP//p+mgHZSc//+m4J75k7X//6gVoK6V0///qzGkfplw//+uSqgp&#10;m6///60Sp4WYsf//psyiApEW//+gfpx4irD//54MmoCJYv//nuqba4ws//+hBJ1ZkHb//6NOnziU&#10;d///pLWfx5aS//+jRZ0plQf//57cl8yQNP//mkyTG4t9//+XfpD4iQz//5XIkC+IWP//lReQPYkt&#10;//+WppJUjIT//5mPlb6RQ///m+KYl5Ux//+b+pkPliD//5klll6TJ///laGSkY6x//+UZpBijBn/&#10;/5aukQeM2v//mxWTvI/I//+e3ZadklL//6DZmKqTSP//oaCZ35Me//+h3JpYko3//6KfmzSTA///&#10;o3WcRpRH//+ioJvclGb//6BbmdyS+P//nniX8ZFU//+cMJWRjtf//5kPkpeLdv//mB2SD4pf//+a&#10;6JVJjPr//51al8aO8P//nGqWR4zv//+bUZRGiiT//541lmuLJf//oluafI4v//+iMZrSjgv//55L&#10;l22Ko///m1qUmofw//+aW5OChzf//5mrkqCHZP//mRWRkIf4//+YlpBiiEX//5c+jt2HQ///lUCN&#10;6IWQ//+S9o2Ag8b//5BgjGiBtf//jwaLBoBn//+P7IpYgKX//5Kgiu2Csf//lWmMSIX9//+V9oy9&#10;iN3//5R7jFCKlv//k32Mk4vc//+Uto41jU7//5fikMuPDf//nACUBJEr//+fxJdfkxz//6EgmPWT&#10;A///n4WX3pBi//+c65XCjYX//5sXlEWMXP//mnuTyIzI//+cI5VhjsL//6FjmrWTS///pzihLpge&#10;//+os6O1mSr//6YOobWWkv//o4ee7pP7//+idZz8kq///6EbmrmRPv//oECY+ZBe//+h5pl1kdj/&#10;/6Smmu6Ulv//pjmbl5bh//+n2Zztmav//6klnlKbf///pr2cQpiE//+i05kMk3j//6ObmvKTPf//&#10;qRGhz5gG//+s0KbUm0n//6nipGGX0P//orScxpAe//+eqpftjB7//6CEmWWPSP//oumcC5QQ//+h&#10;qpsblOz//6BSmb2US///oeObIpVd//+jL5wulYn//6KsmxyTav//o+2bgZKv//+miZ2ok5f//6W5&#10;nTaRtP//oYqZy4y4//+e0JfNiVv//56FmCSJUP//nK6WtokZ//+YYpJXhyH//5VDjtaGC///k0eM&#10;xYWY//+QLIoyg8b//4yuh4OBav//iyKGnYBs//+LMIbrgGT//4tjhsqAbP//jCaGe4FP//+PmYhO&#10;hN3//5ZBjXqLI///niGU6JJ1//+kVJwGmJ///6XSnyOalP//oe2cXJbJ//+ccpbDkFH//5hZkbGK&#10;av//lTyNjoVr//+RIYjogAv//4tsgx158v//hqZ+c3Vf//+FfH1YdE3//4gtf+l2Pv//jU2ErHm1&#10;//+SjYmSfTz//5ZPjW6AYv//l5GPcYL1//+VkY50g6///5KPjCCDNv//kWeLEYK5//+RoosOga7/&#10;/5Iii3GAjf//k7eNSIGp//+WJ5AShL7//5gckgeHRv//mJ+SGIeC//+XdpBxhaL//5YIjuyEFf//&#10;ltSQA4Wu//+ZOpLhiYT//5relQiMoP//mxOVuo3+//+afpWNjiL//5lVlKeNPv//l0+Ssos8//+V&#10;p5DYiYH//5ZskS+KD///mHGSs4uT//+YSZIPiqT//5V9jq6HE///kqCK4oN3//+SFYkXgf7//5QS&#10;ifKC+f//lqmL/YUN//+ZWI7diCH//5yZktCMR///npGVu47i//+eQ5Y2jnf//51AlWmMjv//nV2V&#10;CotC//+ex5WGixP//5/7ldKLF///oCmVkYro//+fVpTzinv//50ok5CJDv//mc+RVYaJ//+V1Y6X&#10;g5T//5L9jOqCCf//kwSNnYL5//+Ue476hCf//5OOjUSB4///jxSH3Hw0//+KY4KKd2H//4gmgB91&#10;2///h6l/6XYN//+HX4Abdc///4Zbf0Z0SP//hRp9nHKP//+FBHyncof//4aMfVR0mP//iO1/OXd+&#10;//+K64EZeWn//4whgmt5yv//jUqDyXmh//+OGITZeTD//44fhRJ4pv//jiqFM3kw//+PG4ZLe6X/&#10;/5G+iXqASP//ldaOr4Xm//+ZipO7idT//5qelbmJlv//mHWTiYVM//+VPY98gDz//5OajLd9qv//&#10;k/iMB33Z//+UqovYfoH//5OiihJ9UP//kE2GJ3mh//+Lj4EFdFT//4a7e+tuxv//gz54KWrE//+B&#10;cXYgaSf//4AjdK5ozP//fmFy4Ggt//99qXIMZ/L//39ec2dpMP//g4d3G2xV//+JG3yCcP///43m&#10;geh1jP//kIWF4Xiq//+QNIbXeTD//40MhAd2zf//icp/7nP8//+JI333c0D//4qIfm1z7P//i4V/&#10;RHOo//+LqH/Fcnn//4y9gSFyxf//jy+DeHWU//+R44XKedH//5QAh4x9xv//lkaJsoEQ//+ZQIzI&#10;g6///5vPj5yFI///nZGRloXl//+fgJOnh27//6HOljKKGP//oveX7oxU//+hoZeCjHj//5+klnyL&#10;pP//nqqWSYrv//+d8JYxidf//5yKlW+Ig///mpqUK4fw//+Y+pM4iRL//5iTk3SMQP//mVaUy5Cp&#10;//+adpZylKn//5oxlpeVjv//l3OT4JG6//+TOo7sipr//49yiZWC7v//jaeFz30t//+NSoO2eZH/&#10;/4x2ggV29v//ip2APHUD//+Ion7KdBr//4dbfeZ0QP//hst9JXTO//+G7XyidVf//4f3fTx2Bf//&#10;iM9+g3Y2//+JMoA6dlf//4nogk13Sf//igGC/HeW//+I/oGwdkb//4iqgNV1Lf//iZuBuHVe//+K&#10;X4L9dcb//4mIgrx05v//hxuAhXJt//+E7H4yb8r//4T6fkZu+v//hsWAfm/b//+II4JmcL7//4jX&#10;gyxxgv//iZKDTnKF//+KKILYcvz//4qDgh5yW///icyAnnA1//+Hqn4RbTT//4YAfDRr8v//hfV8&#10;E21c//+HS30zcDb//4jVfl1yaP//iJ59xXHQ//+G1Xvfbzf//4Vzeuhte///hM57BG1q//+EbHtX&#10;bjf//4TWe/5vl///hgx873D///+HfH3gchD//4kifyBzRP//ikaAJXQJ//+JiH9zcsn//4ecfWtv&#10;/v//hp18D23+//+HD3wPbdv//4dafC9uhf//hfl7CG6B//+Di3jnbcb//4G7d1NtLf//gMJ2jmyB&#10;//9/N3VQal7//30+c4lnKP//faBz3WZL//+BiHevacX//4XFfD5u8v//iAB/LHMW//+I3YCEdYj/&#10;/4iXf/11Qv//h21973I+//+GRHvbbmf//4Ype0lsI///iCt9Gm0E//+LeIAjb+f//45sgopys///&#10;kSyEr3V+//+T6YcMeKb//5WJiJR6uf//lRiILXpp//+T9IcbeQ///5QFh0t43v//lNCISnmE//+U&#10;z4hkeUP//5SSiB54if//lS+I/3jS//+VgYp3eWf//5PGisB4bP//j/6JHHV+//+LUIW5cXn//4cv&#10;gaht9P//hVB+6Gys//+GFn6Rbgf//4iPgBpxEP//i0qCCnRH//+N24PddwL//5AVhXB4vv//kR+G&#10;Dnia//+Rh4Zhd9L//5JKh6B4WP//knuI9nmw//+RuImXes3//4+8iHx6Cf//jAKEvHXz//+JAIEJ&#10;cTL//4l1gLVvov//jOeDzXIw//+RdYifd6H//5SZjH59DP//lK6NOH+O//+SYIr2fqX//47ihxB7&#10;Uv//jCOEAngE//+LpYOGdtr//41ChSh4DP//j+6Hlnrq//+Rr4j4fdr//5KZibGA1///k66K+4Qw&#10;//+T6Yu+hgj//5IBinCEw///jlOHNoDy//+LKYRLfW3//4tUhEN9Iv//jh2GJ38y//+Q6odygSz/&#10;/5NAiHyDTf//limLQIcM//+Y+I9Yi1L//5m0kjGNW///mKeTPY1U//+XWpNwjU3//5XbkteNeP//&#10;k7CRG4y6//+RYo7yiyv//4+vjQKJm///j4yMMols//+RwY2Ni7T//5TYkDqPBv//ldWRtJCK//+U&#10;eJGUkC///5OAkfyQqv//lGuUC5MP//+WMpbSlfH//5abmFqXNP//lGSXNJXg//+QnJP1kv7//40n&#10;kFaQE///i7WOR46E//+MaY5Ljoj//44oj3WPtP//kDCQ5pIW//+SRJJpldf//5T3lOabEf//mIWZ&#10;I6Dk//+bWZ2RpP3//5xdoHqmTf//m66hPKWB//+Z8aAko8n//5jlnwyjHf//mtqgoaWt//+gJqV9&#10;q2L//6Wxqpywm///p4esRLGk//+lBqoSrqz//6D0ptSrAP//naWkaqkm//+bA6JIqRH//5nmoUKr&#10;af//nB+jc7Em//+gb6fRt5T//6Prq467LP//pjKuf7yK//+oPrGavg3//6natDi/y///qm61GsCB&#10;//+p4LQGv6H//6fqsRS9Sv//pCOsb7mb//+fiKdqtY7//5xlpHezBP//m7+kfbKo//+cCKWNsv7/&#10;/5uepaCyjv//mralALFo//+a4aV7sPn//50VqAeyYf//oAKq6LSy//+hVKuNtfn//6Bkqby1y///&#10;nnqnPrUT//+eZKcltaL//6MsrKW5xv//qzi2S8B2//+vsb0DxEn//610vLHC9v//psS2qL4p//+f&#10;Ca4euEf//5l6puy0K///l1ejN7ND//+X86LttQL//5rJpYa4pf//neeoybvv//+fYKqKvST//5/f&#10;q1G9jP//oXWtDL9B//+jZK6+wHf//6JXrQi9BP//neGnn7VO//+YbaEArXn//5IDmNqmCv//i3CP&#10;7p7T//+J6IwenD3//5B1kXuhwP//m/6do61q//+mfqpsueP//6wTsyTC7///rF22kMeD//+o+bW/&#10;yM3//6QIsqrIbf//n66vecey//+c8qzoxt///5yMq4jG8v//noirxcjP//+glqwmypD//6Cmq2bK&#10;QP//nrOp1shm//+a46duxiT//5YqpIDExP//lFOkLMcl//+YWKlzzwr//6GmtFza+P//q63AvOXu&#10;//+w5Mh26wf//7E5yszq0P//sBfLIumG//+uusqq6QX//64hyiXp8v//rrzJzuwK//+vn8jw7in/&#10;/7EQyJ7wdP//syfJg/Lq//+03spi9FD//7Zfyt70Qv//uBLLOvKR//+33Mma7ib//7X4xwLpXv//&#10;tabHYuhM//+2OMmc6kz//7T0ybjrxf//sdvG/+tH//+u/8PM6gj//66EwxXqXP//sFbFV+yb//+z&#10;OslB70H//7T2y6nv8v//tDDKa+2e//+zOMhG6r///7Oox9Lph///s8vH0+k6//+x4MaE6H3//69Z&#10;xOvopv//rrHFBesk//+vAcUy7cv//66qw67uVP//rizBne1Y//+uE8B+7GD//68IwYrs/P//sFjD&#10;1+6w//+ww8VX8CX//7AixVzw1P//rk3D3u/v//+sA8Hv7e///6tewZns3v//rBLCO+x1//+s1MKi&#10;67P//61Kwyvqn///rjLFCOpl//+v4MhC61X//7AbybLrHP//rijH7OlS//+sxcXL6Hj//6OCwq3s&#10;kv//oyzBkOri//+gFr195gr//5y8ub7hSP//nO26UOES//+fsb2S5Nb//6ELvvrn5f//oQy+7ukn&#10;//+hWb+L6cf//6HmwKvqH///osXCI+nq//+jg8Mm6Gv//6L2wjfktf//oWu/6OBM//+gXL5i3dH/&#10;/6A/vpfeJf//oYHAwuC2//+jrcOu5Cj//6POw5zl3f//oZHAcOW+//+gsb7e5p3//6JDwEToy///&#10;o8fBr+mi//+j3cFf6Bf//6OZwIfmBP//o5jAFeRP//+iBr5B4W///58tu0/eVf//nnG6397t//+g&#10;s73o47T//6N3wbvpJP//pU3EgOzX//+lecVS7g7//6QExFPtLP//oZDCMOsP//+ev7936F3//50Z&#10;vZPmfP//nfu9zuaP//+gM77Q5rr//6G0vrXk2v//oaa9N+ER//+hC7vy3a7//6GBvJvc6P//os2+&#10;h94F//+jE7+83q7//6IuwDffTf//ob/BieIa//+hrcLU5fP//6BWwaTnhP//nx2/U+eY//+gCr6C&#10;6Lb//6HNvpnqE///o1C/I+rN//+kZ8A26wv//6RdwMvqH///o8TBA+iZ//+jKsE754L//6KIwWDn&#10;Ov//oxfCluhk//+kQsPn6U7//6Plwv7nTf//opPAnOOu//+h6b7X4SX//6GPvZDgDP//oW+8yeCs&#10;//+iSr1v46///6Qsv83oTv//pkLC++wN//+mOMQF64j//6NwwZjme///oFq+RODi//+fD7yO3j7/&#10;/593vL7e4P//oNi+H+Gg//+iRL+t5RT//6JIv83nmP//oU2+quk3//+hPr4C6tz//6HhvYDrIf//&#10;oz29kuo1//+lHr656Vv//6V4vz7n/f//pD++uOZX//+jG74S5aH//6MLvdbl+///o629++Y///+k&#10;DL4j5Y7//6RevuDk5v//pLzAG+To//+kxcEG5Rn//6SywX3lUf//pEHBIeUq//+jssBH5Qv//6Pp&#10;wBrl7P//pQnBB+d6//+mOsIi6O///6ciwsvqWP//p3rCt+s8//+naMIs62D//6dMwX3q8///pynA&#10;n+nS//+m+b+q58D//6a6vu/kgv//pva/J+Ef//+pSsHF39n//6usxFHeuf//qlPCqtmN//+lcb0e&#10;0Gz//582tdjFxf//mTiuQbtr//+T76awsbL//5DgoNKqU///kbWexqeg//+UiJ8oqE7//5esoQSq&#10;+///mqukOq6M//+boKZVr+P//5rSpnKuUv//mhqlZauy//+Z7qORqTn//5kioLCmzv//l5OdyqUJ&#10;//+Xf52wpfb//5nRoPOpAf//m2OjlKmP//+ZxaKDpYT//5W4nnqfb///kQ2ZjJqg//+NQpVhmHn/&#10;/4tBkumYqf//ineRq5le//+KbJFimZr//4rckdKZTf//i4mSv5kl//+NeJUXm1v//5BEmFCf8v//&#10;kp6ay6Sf//+VN506qH3//5eNn4CqYv//l+igHKlo//+X7qB+qF3//5mBohepW///m2Ojl6qJ//+c&#10;k6QZqp7//5zUo7eqF///nPWjhKqA//+dmqQvrHn//53YpJ2uHP//nTikFa3T//+cvqOTrGH//5vQ&#10;oqip9f//mUSgX6ar//+Vvp2To9b//5N6nG2jVP//lGGegKXg//+W7aHQqLT//5e0opeoG///lg+g&#10;X6S0//+TgJ0qoZ7//5EomjqgL///kGuYjKBW//+Sk5kdogL//5ganMqlrf//nxeiqaqP//+jVacc&#10;rU3//6Lrp9WsBP//n8Sl46hJ//+cSKMupEv//5mVoQGhQP//mGSgc6Ao//+Y6qHFoT3//5ooo5ej&#10;EP//mjWjx6MW//+YyKIPoL///5ftoIeee///mRigkZ5a//+a4aClnx3//5s7nv+eeP//mgOcTJwc&#10;//+X95oImPH//5VrmIOVlf//kzCX4pNG//+S05jNk9D//5P5mmiW2P//lSGbLpoe//+VhZq5m5n/&#10;/5UzmZuaYf//lcGZvpgW//+X2JuvlnX//5oknY+VZP//nE2elpUj//+fn6Btlwn//6K/oqmZz///&#10;oYOhn5ka//+a+Zvdk1r//5MylMGMPP//jiiQLYgL//+M9o+qiGD//457kjyL5v//kJ6VcY+p//+R&#10;Rpa4kQT//5BllcqPwf//kLaVf47R//+Tx5enkCD//5famrySlP//mhqcEpPP//+ZopsFkyb//5iM&#10;mc+Spv//mS6al5RZ//+af5wNlo3//5phm9+Wcv//mM2aKJQR//+Vv5b+kAf//5GLkoCLKv//jmWO&#10;oYeo//+OaY25h3j//5IrkPKLMv//lm2VgY+e//+WQJZNj8H//5Khk9qMmv//kGWSrYri//+Rg5Ss&#10;jEf//5UGmKiPc///mIWcJpI9//+awJ4qlBr//5snnn+Uxv//mUuciJNT//+WrZlXkLP//5S7liWO&#10;W///k/ST2o0Q//+VX5QVjdj//5gTlkuP1v//mTeXuZCQ//+YU5eYj73//5dWl0aPDP//l26XfI83&#10;//+X1peej6v//5eTlx2Pvf//l0WWqo+6//+X2pbZj8v//5c7lXiNyf//k/ORY4jr//+QXY1bhBX/&#10;/44ciyOA2///jTGKr377//+OSoybf3f//5Bbj3aBtf//kG2P1YK8//+Opo2ggcz//4ysir1/vf//&#10;imSHkHyj//+IE4SPeX3//4d4g114Yv//iVqErnn+//+LXoYwe93//4pZhPl61///htmBwndh//+D&#10;xH8mdAH//4H/fWhxQP//gZx8FW77//+Bsnp7bLH//4BYd2VpT///fUpzSmVs//97l3GrZED//30P&#10;dGNnRP//fwh4SGs9//9/Vnp5bZL//4HVfldxmf//iMeGGXld//+PCYytf/f//483jMmAuP//jMWK&#10;VH+L//+OnIyhgsz//5Q3kxSI9v//lv2WaIrW//+UEJMmhc///47+jN1+DP//jKCI23ks//+NYYgN&#10;eHX//427h195B///i5OFL3iK//+HoYI1drX//4MhfxZzy///f9Z80XEI//9+m3vcbzT//31xekls&#10;eP//fBl4LGja//9+DXlVaGz//4OJfkdsRv//h4iB6G/O//+HO4D2b6v//4Tcfb1tp///glp662ws&#10;//9/iHjSa4D//3ypd1JrWP//etF2oWuO//95pHYQazX//3jadaRqef//edx26muB//98enmOblf/&#10;/36ge2Rws///f+J8E3HA//+Ba3z9clT//4OSfrFyuf//hLB/nHHh//+DK34ib1b//4BFe2ps5v//&#10;ffd5K2vi//99E3gSbAX//363eSptwv//gqt8THDd//+HT3/xc+P//4tggv11yv//jayEk3Xi//+M&#10;64O1c9L//4mAgKJwi///hSd8qW1///+CYnoCbCj//4IaeaFsfP//gv56U20A//+Ds3rXbOH//4Pz&#10;exRsc///hap9NG3f//+JpIIpcfr//4yjhpB10f//ihKFNHTZ//+CEn2Nbq3//3rQdcdo+v//eYhz&#10;vWjS//98O3YZbE3//35KeB1uj///fgd3tG3H//99Q3Zoa97//32JdglqvP//fmF2mmpw//9+7Xed&#10;apT//35FeBdqXv//e9J27Gi///94X3RVZdz//3dKc4hk0v//epd2r2ep//9+e3oSatv//35keSRq&#10;Nf//fBZ1yGep//98qHV5aEj//4EGeY1s0P//hWh+WXE7//+G2ICFck///4YlgDRwuv//hsyAx3B+&#10;//+IuoK5coH//4ftgp5zVP//hGiARnIL//+CRH86cWH//4MFgLJysP//hH+CiXTR//+FR4Otd1X/&#10;/4cVhgV7pv//io2J+4EN//+N4Y1MhJn//46yjbCEXf//jPSLwYGb//+MNotkgGv//47NjqOCmv//&#10;kbaR8YTc//+RUZE0hBj//451jSaBfP//jKmJqH/3//+NwIljgI7//5DUjCSCP///kuSPHYLq//+R&#10;zo+WgWz//457jbN+9v//jA2MIH5D//+MB4w1f/f//40fjHKB0P//jYqLNIFx//+OJIoHgD3//4/o&#10;ismAiv//kLeLiYFV//+OmYncgKH//4sEhqV+/P//iLOEb349//+I/YSjf13//4xfh6eCsv//kaeM&#10;Hob+//+Wd4/lijv//5lLkhaLj///mcCS4Is4//+YfpLkilT//5eSk3iK8P//l/GUzY1i//+Ze5Zw&#10;kFv//5utmG+Spv//naOappOR//+eVpxCkuT//54unP6Rkv//nkWdUZED//+d95yckOD//5u/meKP&#10;q///mHSWRY2X//+VoJMdizX//5Lpj8+ID///kUuNXoXF//+TXI60h4r//5eTkrmL5v//ml2V/Y8F&#10;//+aPJadjyn//5exlGmMof//liGSk4qg//+XrZObiz///5nGlWyMNP//mdCVaYtg//+YxJRdijP/&#10;/5jOlHGK9///mdSVsI0l//+Zi5Xijcn//5cLlBCLVf//k7uRT4b1//+RwI9ugy7//5F3jqmBMv//&#10;kj2Od4Dm//+Tco6QgaL//5NdjYWBbP//j4KJQH4k//+JmIOaeeb//4bTgX95bv//iQeEQn1h//+N&#10;9olpgr3//5SVkCGI6///m1yXQY8T//+djJoBkHr//5l/lpWLVf//lI+SaIVb//+SQZDdgq3//46U&#10;jWt/b///h0SFi3kE//+CLn+8dO///4UPgnR4q///jJuKQYCK//+RNo7ZhMb//5HPjuOEyv//klSO&#10;o4Vg//+S346Vhsb//5LVji2HdP//lOSQK4lK//+ZFZTNjIv//5sZl7+Npf//mJuWYorW//+UJZK3&#10;hpX//5B4jyuDNv//jieMJ4CO//+NIon5fkD//440ijF9q///kS2NU3/E//+SyI/ygfb//5AqjmGB&#10;GP//jLeLUn+L//+NP4vQgUr//5Dlj3SFL///kr+RgIZ7//+PyI59gmX//4oiiAN7cv//hruC73co&#10;//+GgYDEdwz//4aUf3p4Ov//hkp+4nlO//+G8YAUevv//4mPg7J+aP//kEKLtYYm//+bnJiKkpj/&#10;/6V5o6Kc4P//pZ+kNJxp//+dGZtakrf//5VNkxeJ+f//lG6SMojg//+YRZZkjVr//5vKmi6SIf//&#10;njCcR5WG//+g7J4tmEf//6KanwKZEf//oaadrpb1//+ez5rikzr//5u1l+ePdv//meiWNY0M//+a&#10;MZbOjOv//5uXmOGOev//m0uZe48M//+YLZcOjTP//5W+lNOLwv//l52WS427//+ckppJkbz//5+5&#10;nDuTov//nriaOZI2//+dMZggkS3//6AEmuKUL///p4Si2JpX//+tq6m1ndv//6ukp+WZYv//pBSf&#10;dZBu//+gkpoYi+v//6VdnNePhv//rSujbpas//+ybakKnQb//7Wareai3f//s5Ot56P1//+mwqKE&#10;mgf//5WBkgeLev//jAKJNISA//+MWYqZhuj//5C+kGCMov//leWW3pJo//+bVJ0Hl7r//59CoMma&#10;xv//oU2iBZuD//+jrKO6nPf//6e2p8ChDv//qtSrKaUG//+oUKiWo93//6Awn7WdPf//mEiWt5Z5&#10;//+W2JR2lPv//56Am9uaqf//rGKqJqVl//+3JbXHreH//7YZtVKs2f//rD2rDqRo//+lJaLOnnD/&#10;/6UcoiufE///pwak/aIs//+n2qecpMH//6ixqammvP//qQ2qG6a///+peaoZpWL//6yxrMClqv//&#10;sbqwkab5//+3m7QdqSX//8A5unOwLv//yBvB67oX///F18GVvKT//7jbt7a0l///q+CtgKqG//+l&#10;yakppTb//6ODp5ii5f//okWl36Ff//+lKaeMo57//604rrKqov//tGm2ELDg//+zWrZXr9D//6tk&#10;r/6pDv//pM2qMaQs//+kiKl2pUb//6f0q2ypJ///q3KtD6uF//+vbK9SrC3//7VttCKtpf//ucW4&#10;P670//+3e7aurQ3//7Mws4+rtf//s9m1Kq9k//+2uLhTs+z//7XptqKzDP//s5ayHq7F//+2dbI0&#10;rkP//71mtvGxy///v864grJf//+9BrYdr9L//7qdtMKvHv//uSW0ubAk//+1vbLor2f//68kreKr&#10;Gv//qKqoyqYM//+mc6espB3//6bNqN2jfv//pLmnX5+7//+gAKLZmYL//509n5CVyv//nlCfVpYp&#10;//+e4546lnj//5wkmg+Ul///mR6WU5Pr//+XoJTIlV///5X1k0GVrv//lb+TA5V+//+bYJiKmSr/&#10;/6Y0o7ag+P//rqKtZ6cc//+t765dpkT//6heqcqiUv//pcWnAaFv//+lhKXjocn//6SEpBygMP//&#10;pBKjK55S//+lv6RznoP//6eOpc6frv//pPWiop2S//+dvJq7l07//5f3lFiSJv//lzqTjZGs//+Z&#10;AJXjk47//5rCmEmVNf//nbibQJeO//+jNJ/hm6H//6gLo2WeOP//p1ahs5tK//+ic5y2lXv//5+P&#10;mnGTbv//n+2bnJVn//+gDpw3lnH//58km0+VBP//nj2Z7JKb//+d9ZjTkRj//565mOOSCf//nv6Y&#10;95QN//+dspgDlOb//5zwl/KVNf//nT+ZA5UW//+c35lDk3n//5rHl3aQKv//mKeVPo0o//+ZFZVJ&#10;jOH//5tmlxWOVP//nCWXeI4+//+aE5VGi6T//5fVkwCJRv//mFyTWonj//+aNJTji/7//5ptlNGM&#10;3f//mPSTLIxc//+XSZF4i4///5agkMKLNf//ln6Qbori//+Vxo93iin//5RpjgmJaP//kv+M3Ij3&#10;//+ShozViVn//5MUjdmKnv//k42O0ovG//+UZpBMjPv//5YRkreOTv//lqaUEo3x//+UmJJziqD/&#10;/5A6jb+Eyv//jAuIcH7w//+K54YCfGT//4zJh0Z9s///j4mKSYDb//+RYIy3g8L//5E6jNaE3f//&#10;j+aLdYR///+PoIsPhJb//5FajK6GRP//k2OOiYhu//+TkI5XiTX//5NxjcWJrf//lmOQW4x2//+c&#10;lJZckXf//6FMmumUZv//n7yY/JFl//+ZtpKNisT//5UMja6F9f//k7yMeoRC//+T9oz4g8b//5Q+&#10;jbODs///lPSPGoT6//+V1ZDjhzT//5Y4kgmIzf//l5mTz4qK//+aD5ZUjIf//5pflm+MIv//l0GS&#10;0IiP//+TMY4dhG///4+pigiBIP//i7mFt327//+HZ4EIekf//4UcfmR4+f//hyaAQnvH//+MjoXu&#10;gZ///5JOjG2H2P//lrSR4Izp//+YTZSHjzT//5bgk9SOFP//lJWRvYtz//+UW5EPiiX//5dSkwmL&#10;YP//nAuWmI5U//+fE5j8kJ3//56/mOeRGP//nhKZD5Io//+gTpwZlfD//6IXnnmYmP//n6achpZW&#10;//+bwJkHke3//5rHmEWQGP//nLeaMpGP//+d9ZtGkvL//5ywmbmR2P//m6yYTJBJ//+cf5ikkBH/&#10;/53XmWeQev//oDObMJJn//+j957Plln//6YAoW2ZRv//ozKfrJe9//+dgpqjkvz//5o/ly+P0v//&#10;mziXW5At//+dwZkLker//6AqmwST3P//osOdqJan//+kap+emUn//6MjnmiZL///oCubE5a5//+g&#10;Qpqvlmv//6Vkn5Sawv//q5Wlo6Bj//+u56h3o07//6+bqGGjdP//rrqnGqH+//+tG6YDoBL//6uh&#10;pcGemf//qealLZzS//+nmaNXmkr//6cAomuZmf//qWKj4JwQ//+rS6RlnW3//6rBokKa8P//qwqh&#10;XJiT//+tEKMtmQn//6yKo1eY5P//qCKf35X1//+j15w9kuD//6EvmdCQvf//npeXCY4J//+cZ5RN&#10;ixv//5ukkuKJX///m8KSnYko//+bPpJFiZL//5pZkhuKkv//mw2Tuo0z//+cwZY+kDz//55EmGCS&#10;YP//oDia6ZSr//+iHZ1ZluH//6NSnr6YH///pOWf35ka//+n4qInmz3//6oYo/CdK///p6eho5uM&#10;//+hSpvUlob//5srlhWQyP//mIWTEIwq//+am5P9icn//59/l3WJUP//odyY9IgX//+eXZVdhG3/&#10;/5g5j5mA9P//lQSMy4Fd//+VnI3ahU3//5f/kPGKWP//mX6Te42t//+YK5NDjR7//5VikXiKTf//&#10;lUOSUYo+//+ZXJdwj1P//52QnC2VLf//npKcZ5cp//+e7pqelqj//6FAmoGWU///pEScIZY0//+l&#10;Kp1OlQf//6OBnROTHv//oU6cV5HK//+fQ5r1kHP//51NmK+OMP//nISXCYww//+cnpZFitb//5xZ&#10;lWuJV///m2iULIeq//+auJNnhrX//5pRkyKGa///mUKSgoW4//+X75HFhRD//5i5kvCHD///m+aW&#10;Bov7//+ebZgkkFf//565mCOR+///nhaXlZIN//+dqpeEkeD//53Rl/qR+P//ndGYGZGy//+c+ZdB&#10;kHv//5v1liCPCf//nByV9I6e//+drZa6jzr//5+5l42P7v//oWWYCpA3//+hz5fVj7n//6FPl4OP&#10;M///oSiYJZAG//+huZmukkv//6ImmvSUUf//oeqbQJS4//+iwJx3lSb//6a1oNCYG///qnykz5p/&#10;//+p5aQYmFD//6cVoPKUTf//piSf3JNA//+n76HglaD//6wEpkuZd///sECqrpuo//+vcKn6l/f/&#10;/6h4o2SPNP//oL2cX4e+//+dM5mhhlD//53emsaKAv//n/6c2Y8H//+hm53bkmr//6IFnUSTM///&#10;oI6av5Fh//+dQ5bcjdP//5nuk8KKy///l1WSBYk0//+U1pCAiFz//5MTj16IhP//k42QH4rQ//+V&#10;WZIaji7//5celBeRJ///l/CVHJJv//+XF5RjkQv//5V0kq2OHP//lOGRgowK//+XApJojPf//5tJ&#10;lT2Qbf//nsaXwZNJ//+gEZjtk+D//6CLmb2TVv//oSyauJLd//+iaZwfk1X//6MlnOWUBf//oimb&#10;5pOo//+giJovktL//59imOeSPf//nWWW2JCF//+amZQljdT//5oNk9KNRf//nIyWl4+B//+dfJe7&#10;j8T//5rXlRqL2v//mPaTD4gR//+bhZVriJn//5+JmZaLcf//n2yaC4t4//+bV5aGiBz//5fUkyiF&#10;EP//lpaRn4Qu//+WspEuhQX//5eHkVGG6v//l+aQ/Igd//+W4o/Rh3f//5W+j5KGcP//lLaQNIWB&#10;//+Soo95g3b//5EAjc+BdP//kUqMpoEI//+SuIwWghj//5Oni4mEEf//k5qLKYa///+T4IxBinL/&#10;/5VhjvGOef//lv2RHpCR//+XqZFXj+H//5hRkQ6OTv//mW2Rn40+//+Zx5Idi+b//5i+kaSJ0f//&#10;l2CQ4IhQ//+Wx5C1iHX//5cckSmJpf//mPuSz4ty//+dOpaijmz//6ElmlWQvf//oZKa6JA7//+f&#10;NpjBjbr//50plo+L4f//nJyVlou2//+cM5Szi+X//5vdk8yMJv//nG+TgI0B//+dCZMHjZf//53V&#10;kvmOUP//oPyVy5E///+k4pnMlHf//6TImhOTeP//oa+XjY/c//+hophRj9X//6ZOnfOUi///qmqi&#10;3ZhT//+ojqEZlcb//6H1mcqOjP//neCUwoqc//+gd5brjqH//6Tum5SVWf//pjCdCJhi//+nSp4E&#10;mgH//6t0ohqd0///rqqlWaAf//+ug6Tinhf//6+dpTmcOv//simnNJus//+w6qY0mGD//6z2oxeT&#10;tP//rMWkLpQf//+v4KjymV///66VqQOa9v//pYegQJQu//+b0pX5i7r//5Z8kDSHP///k9SN3IWu&#10;//+SMYzshUL//5MWjlyGzf//lReQn4kI//+Ujo/liOT//5G4jDeGv///kZaK0YcN//+WQY57i3r/&#10;/50ulWaR9f//o2mcpJgp//+meKEIm53//6TioBaaJv//oGibMpT2//+bdJU+jpD//5cBkAmIlv//&#10;kmyLSIMQ//+M/IYGfZz//4kcgkd6X///iSiCP3rL//+MbYU4fVn//5EkiZSAY///lV6Nl4MI//+Y&#10;WJDJhbX//5mNkryIRf//l8+R3IjG//+VL4+bh6P//5RhjmuGTv//lNKOLISz//+VHI4Xg0z//5Yc&#10;j0GEL///mB+RjIcp//+ZdpLXiRr//5jckb2ICv//luWPRYU6//+VOI2Xg2P//5X7jtOFAv//mIuS&#10;G4kW//+ajpTYjKf//5sklfeORv//mpWVto33//+ZCJQsi////5aYkYeI8v//lMuPZ4bY//+Vz5AF&#10;h8H//5gtkiyJ3P//mDGSJYlK//+VZY8yhdP//5Lzi/2Csf//kyCKvoIG//+UoorGgrX//5V2itiD&#10;YP//ltyMXoVF//+Zyo/8iLD//5u8ks2Khv//m2KTLomS//+bHJM2iIf//51WlRyJ9P//oQSX+4zR&#10;//+jPpk+joH//6NnmLuOs///orWX5o6a//+hO5b5jhD//56ElVmMRv//msaTBYlN//+YVZH5h2T/&#10;/5jvk3qH9P//mp6VM4jJ//+ZXZNHhkr//5PujPeAKf//jY2F43oS//+JiYGGdt7//4gFgBt13///&#10;h6GAMnVK//+Gxn+/c5z//4WrfoBxof//hbN973GD//+HGH6yc6H//4jsgAR2V///ilKA+3fU//+L&#10;d4HPeCn//40Jg0h4s///jfyEhnk0//+NIoQkeLf//4sggm93mv//ifeBY3ev//+Lx4OAeuf//5Ct&#10;iTSA4///lpGQSYbb//+akZU9iYv//5q4lZGHff//l9OSEIKV//+Ujo3WfmL//5LBixx80v//kkSJ&#10;wn0d//+RZogUfOL//48thR16pv//jC6Bnnb3//+JR35pcvT//4bve9dvwv//hTd53m4D//+DbHfj&#10;bR///4GGdeFsXv//gYZ1u2zV//+EAHfmbrr//4gPe5dxiP//jMWAUHUx//+QyIUteSD//5M+iSV8&#10;h///ksGJ8X1M//+OwoYUeiL//4qwgNl2Rv//idJ+WXUc//+LYX7OdgT//4yzgAl2Rv//jOWA23Us&#10;//+NU4HddJ///48Xg6l2Rf//kdyF8Hnh//+UaofdfY///5b9igeAlf//mcyMxYK0//+bf46rgzH/&#10;/5vsj2SC3f//nTWQ9oRb//+gNZRMiIP//6Lbl3uM+f//ouWYN47d//+h+Zftjwv//6IFmFyO7///&#10;of6YtI4W//+giZfnjJj//54UlmCLuf//m32UwYwi//+ZcJOMjZ///5hKkxyP5P//mBKTZ5JX//+X&#10;hZMokwH//5VokOKP9v//kgaMqYmj//+OZYeagfP//4vZg3x7Xv//iruBMXck//+KIoAgdPv//4mx&#10;f9N0k///iS5/t3U1//+IOH7wdcb//4cDfWR1uv//hjB73HVX//+GlHu8dWT//4eefRl11///iLl/&#10;UXbC//+J4YGoeDH//4nPgg94Uv//iBeAH3ZC//+HJ37ZdH7//4fcf7d0Yf//iACAmHQe//+GS3+/&#10;cob//4P0fftwdv//gsx9Gm8z//+Dwn5Zb1r//4WQgIZv8P//homBwW/0//+HGoIWcDn//4gGgkdx&#10;dv//iV+Cn3MZ//+Kp4Lrc+///4pQgc1ycP//iAN/B283//+FuXyebRH//4UVfB9ttP//hkd9enBD&#10;//+H0H7ichz//4cxfeRwev//hUl7qGz8//+EmXsBa0H//4SRe2BrYP//g/N7OGvU//+DhnrsbI7/&#10;/4QHeydtq///hVl7+m8Q//+HQH1icK7//4kQfttx9v//ia1/VHHH//+It35Tb+j//4eNfQlt7P//&#10;hvV8Q2z7//+GP3t8bKz//4TdeiNsb///g3R4u2x4//+C3Hg4bQ7//4LGeIptgP//gdV4aWxr//+A&#10;i3ffamv//4DueIdqCP//g2t67Gxm//+Fun1Ob9P//4ZmfmxyoP//hi5+inQn//+FcH1oc17//4TL&#10;e6pwiP//hS962G2e//+Gr3t5bEv//4kvfWFtMP//i8R/Um8p//+Nc4AzcL7//49ggXNy7///kf6D&#10;yXZV//+TpYWqeRP//5LPhW55LP//kK+EBHeB//+PoIOTdnL//4/4hFR2Wv//kDCEwXW9//+QXYUc&#10;dQL//5Gchut11f//kx2JnHeA//+SuIrWd3z//5A2ib11RP//jPSHFHJS//+KH4PncCz//4jJgaBv&#10;xf//iSyA+nEQ//+KsoGXc0j//4y2grl1zv//jzOEcXiK//+RUIYCeiX//5FlhfR40///kEmFHHX7&#10;//+Pn4UYdF///47WhVx0Kf//jlqGC3VE//+OYYb1dpf//422hrJ19v//jPGF7XPv//+Ni4ZTcvf/&#10;/4/TiGx0x///kq6LQnkC//+TjIxEfK7//5G2inB9l///j1CHt3yj//+NWIVyes7//4u/hAl4y///&#10;ixGEBneu//+MFYWVeGr//47QiDh7Mv//kUaJ+36G//+SiIprgYT//5MyipKEDv//kuOKQYTz//+R&#10;LIjxg3f//47BhxGAh///jTKF6H4p//+OQIbMfkT//5FqiOuAb///lTmLDoOF//+ZCI2Ah3v//50A&#10;kWiMuv//n6OVipFG//+eXpavkc7//5p1lUGPc///ly6T6Y3R//+VM5MLjYr//5PckgKNVP//k1KR&#10;H40G//+TlJCkjPD//5SQkMCNn///lu+ShpAB//+Zp5VGkt7//5nnlk2TUP//l+KVaJHZ//+WC5SI&#10;kUD//5VvlJmSb///lZWVepRv//+VFpYClWX//5LblN+UI///j7CSVZF5//+M2494jsT//4ybjsCO&#10;aP//kB6RvJHJ//+VW5Zvlv7//5kjmYSbCv//mqSaTJ1Y//+bV5rXn3n//5w8nKyiKP//nQ6fZaSw&#10;//+dVqHHpln//5zQosqm0///m7iiZqZy//+a5KGfpjH//5vWokmnkv//nyOlO6rP//+iyKh5rY3/&#10;/6Roqdut2///o4OpLqw1//+hi6frqqT//5+RpqWqJv//nNSkJKnT//+ajKGAqpz//5tloa6uN///&#10;n3Wk0bMz//+k4al8t1T//6sQr9W7wP//sQS3TcG4//+zf7v7xmz//7E3u0/G+v//rL23LMRE//+o&#10;irJpwJL//6Sprci8qf//oJypUrih//+dTqYntWv//5wMpW20Iv//nBymCLQa//+cRKZmtC7//5x7&#10;pqK0Dv//nayn7rRd//+gc6rYtdz//6MnrWC3dv//o1qtArdc//+gzqnotaL//50cpfmzYP//m22k&#10;YbKr//+fkqkbtpT//6g1sx++LP//rg+7C8Nl//+sq7tywo3//6X7tUm9Iv//noCs67bx//+Z5Kau&#10;s2n//5jWpBazXf//mbukDLT8//+bQ6VJtpL//5xPpnS27P//nCqmrbX6//+bw6aktW7//50Ap+m3&#10;Ev//ny6pgrjp//+fEKhNtqb//5uQo62v7///leWdNKfx//+OQpTNn9L//4Zpi8+Yi///g5KHnZYy&#10;//+JXYx0nC3//5XdmRCpR///ogemu7c3//+oJK9rwFj//6gxsnnEU///pNix1sVu//+gma+cxaX/&#10;/51nrZnGKf//m4GrwsZw//+a6aogxqH//5ujqTTHgP//nHqomchL//+ckagvyGn//5vzqEvIZP//&#10;maenuMfn//+WQqY5x5n//5Wgpu3Kdv//mgWsNdHF//+iI7WR25z//6pYv/bkJf//rsHG8+g3//+v&#10;8Mo36ML//7Aoy6Pomf//r4zLSOhn//+uxsnb6JX//65nyALpMf//rszGZups//+w98a67TL//7Qt&#10;yLLw2P//tgXJt/L6//+2Uckr8wH//7bIyLXxnv//trvHyO6R//+1s8Zo63n//7Xrx2vrr///ttfJ&#10;+u6j//+17Mp68Kv//7L9x//vxv//r2HEDeyB//+tPsGU6cv//63Awnfp1v//sDXGGewK//+yc8lt&#10;7eL//7LPyeHtl///su/JSOyc//+0ZcoF7K3//7V+yu3swv//tD7KBuvv//+x1cgk7Af//7BKxvDu&#10;G///r1DFqfAQ//+udcPe8Cr//64mwlbu2P//rizBXe0p//+u48HS7JL//6+7w0PtDP//r/3Eeu4S&#10;//+vy8Uu72f//66bxMDvov//rLTDge5u//+rp8K67Rb//6vCwm3sCP//rL/CmuuN//+thMLr6yv/&#10;/62ow5fqtP//rjLFkerm//+uvMek6wL//65Ax9bqVP//rcvG5un8//+kVMOR7ib//6NvwdLrTf//&#10;oHC96eXU//+dkLrX4Qr//512uzPgXv//n4m9nuM+//+hO78D5kj//6Imv1fn+v//ola/Sefz//+i&#10;X7+S50P//6PPwb7ngv//pYnEI+d9//+lE8Oz5Pn//6MhwTfhVv//odi/jt+N//+he79k4CT//6FP&#10;v7rhZf//oRW/ueI2//+gNL544jj//576vJHiNv//n3e8w+QE//+hv79D5z///6ObwWrpZ///pCPC&#10;Iel3//+kmMK36VH//6V6w8bplv//pJ3Czufk//+h0b945Fz//6AHvSLip///oJO9wuR5//+if8Bx&#10;6Kf//6Rtw27s8f//pNzE0+85//+jfcQr7uT//6Ftwo3tCf//n7PA5+rI//+edL9K6G7//55Gvlbm&#10;mP//ny++LeUh//+gJL3a4un//5/fvFXfWv//nvi6pNwM//+fbLsB2z7//6F3vYHcp///otO/m92w&#10;//+iPb/s3dr//6GHwErf1f//oVbA+uO2//+f2L+V5dT//55avVXmV///n0W9COfN//+hl74i6bv/&#10;/6QUv9nq/f//pW/BCOqP//+kTMAZ52///6Iavmfjvf//oTC+SeKC//+h8MAa5FT//6Ozwszngv//&#10;pHfD4ui6//+jE8H85mf//6GTv4HjW///oby+uuJE//+iWb6h4mT//6KXvoTjWf//oze/ReX2//+k&#10;acET6Y///6Xzw3jsVP//pnfEcOv4//+ks8I+557//6IQvqniLP//oJq8bN8g//+gpLwW3zL//6HW&#10;vSzhoP//o1O+s+UZ//+jh78J57n//6KHvg/pH///ogS9MuoD//+h67w46ZD//6KRu+noev//pBe9&#10;K+f7//+kVb4J5sb//6K7vZDklP//oSS82+M1//+hLb0O48r//6L7vnTljv//pMC/veZv//+lkMBp&#10;5hP//6VpwIDk6P//pKnADuOH//+kKr+/4vD//6NSvwDikP//olq+YuKf//+i7b+75ML//6Tjwr7o&#10;LP//pnbE3+qy//+mwcS462L//6Zzw0Hq3f//pwPCpOru//+oO8L367j//6jEwt7rrP//qBnBrunB&#10;//+nBcA35nH//6blv+fjdv//qOLB6uKV//+rPMR64hD//6s3xM/e1///qRTC9dj///+lz79g0aD/&#10;/6GSubrI7v//m72xYL5G//+VjqgOs1r//5IeoX+sD///kWaeBKjK//+ST5z+qF7//5TUnsaqEv//&#10;lrug96rs//+XhqIpqfL//5i7ow6o4v//ml+jbqhH//+a+KJ8p2P//5o7oNqmj///mmqhIafE//+c&#10;yqQ8quL//54lplmrX///m9+keqb///+XE5/DoJ///5IPmpqb2///joaWypoi//+M4pS+mpf//4vg&#10;k0yaxv//iv2SBpnC//+Kc5FGmD3//4rqkdaX+v//jXGU05sZ//+QhJhxoED//5Himgmj8P//kwaa&#10;/6X9//+U+Zy+pvH//5YznhGmZ///l0yfdaaM//+Zd6HhqPj//5vQpD+r0f//nSqlZaz5//+c3qTK&#10;q+b//5wmo82qsf//nHKj4KtQ//+dBqQ1rIL//51BpBKso///naOkDKvp//+dW6Oeql7//5sqoc+o&#10;D///l8+fdaY+//+VZp5ppjv//5VVn46n5///louhTKjy//+Wm6ETpx///5U4nvejxv//k8Kc8qIC&#10;//+SKpsBoZX//5CEmKSgy///kJaXKqAZ//+UvplQohj//5wsn1mnHP//ofKlH6sP//+isab+qr//&#10;/5/apXanVv//nBCij6Mp//+Yv5/hn6D//5ctnwieIP//l/+goJ9L//+Z0aLSoV3//5miom+g1v//&#10;lvqfNp1E//+VaJzpmoj//5b9nXea+f//mUqeSZwP//+ZoZ0Imv///5f+ml+X4///lW6XzpQc//+S&#10;t5XskMX//5D1lVmPRv//kXeW4ZEI//+TWplTlPT//5SlmnuYVv//lP+aF5nY//+VDZk9mYj//5WB&#10;mSOYE///lwOac5a2//+ZRZxjlfD//5tjnaOViv//nfWfIpaQ//+gkaEomKX//5+FoEOXwP//mZ+a&#10;15I6//+StZRdi8X//45kkHOITf//jRaP0Ih6//+NjJEaimv//46XkseMJ///jrqTGowO//+Nr5Hb&#10;ijv//42WkV6JIv//j9uTB4ol//+TepXMjE7//5aRl+mOFP//l9KYc47e//+YNZiikCr//5oymtaU&#10;M///nSWeBJkY//+d356+mmb//5tknCGW2///lfKWhI+l//+PII9kh2X//4psihuB////icGIx4FW&#10;//+NS4wkhW///5HskVeK5v//kpqTJoxr//+QN5Hqiqz//49Hke2KBf//kR6Ua4t9//+T3pdGjPP/&#10;/5V5mEuMy///lfuYCIwi//+Vh5dEi9f//5PzlcaLZP//kn6UI4sN//+RppJyiqj//5FFkLaJ6///&#10;kjWQUYnn//+UPJGNitf//5VAkpaLMf//lCCSEooP//+SFZCtiEL//5FSkDWHr///kluRQ4jv//+S&#10;vJGiicb//5GqkFuI8v//kYePpIhR//+SLo9+h9T//5ECjcqFb///jcSKcYD2//+KIob8e67//4eG&#10;hL13JP//h5iFa3YE//+KUIjheUD//4x9i4Z9aP//jCuLCn8O//+KQIhwfav//4eahOV6Hv//hSGB&#10;hHZK//+EhH//dKT//4Y2gP511///h2aB6Hbz//+FD3/NdNL//4BWe6xwWf//fNB4vWy7//97l3eD&#10;arP//3viduBpR///fKB18mef//98kHQpZVn//3sncaxi3v//eiNwnmJY//97J3KYZTn//3zgdfFp&#10;j///fYp4U2zv//9/y3vrcTP//4WwgoR3u///i6mIhH09//+NEImwflf//4t3iEx9s///jR+K6IEJ&#10;//+TP5JpiA7//5dsl3uLWP//lM2UioZk//+OZYyjfTz//4pthrB3H///im2E6HZF//+KhIQKdwv/&#10;/4hkgiZ2rf//hXiAg3Wu//+CpH8pdDj//3/1fTtyBP//fjJ7PG+1//988HkmbNX//3xJd5hpof//&#10;fxZ5oml4//+FQX9YbVf//4mZg3Vw0///iOKCcnCG//+FfX64bln//4JHe6ZtG///f315zWz8//98&#10;yXhfbPT//3tBd8NtIP//evV37G1M//97FXhSbS3//3v3eVptuf//fbl63G8n//9/hXv3cIz//4Ee&#10;fJ5xkf//gwN9znK+//+FFn+rc9v//4WcgG1zO///g5V+xnBc//+Ai3v5bVj//35UedlsDv//fbR5&#10;Emyc//9/HHn8bpj//4IafCBxCP//hcZ+xnLs//+JLYFVc9///4rEgpRzUP//iZ2BiHE+//+Ghn6t&#10;brX//4KLetdsVP//fxB3dGqh//99N3XDae7//3z8daJp8v//fhp2omqP//9/4Xg8a3f//4Kmew9t&#10;Of//ht9/23CP//+KRYRac8H//4ivg85y5v//ghl9jW2i//98Pnc6aT7//3urdf1qDf//fh94Hm21&#10;//9/LHkub4b//334d8xuSv//fOV2IWxa//99lnYZa5v//3+/d+psP///gnl7Gm4d//+D6H2wb8r/&#10;/4I4fUZvA///fr56pmw6//99+notaz3//4FWfXFtsP//hCB/z2+a//+B63zIbSz//3z/duFosf//&#10;euRz+Wc7//99J3Xtadz//4CXeZRtUP//gfB7bm5J//+BKHsHbMz//4Gqe7pspP//hAZ+dW8h//+E&#10;e3+0cO7//4IwfkxwXf//gBt8v28v//9/unx7bsP//4BCfQ5vX///gI99xnEV//+BNX88dEj//4Ni&#10;gid4j///h0KGOXzX//+LB4nMf67//4vRioN/dP//igWI+X0S//+JiYjUe9n//4s4ip58VP//jFWL&#10;THxE//+K7IjWenr//4g4hMV4Jf//h3GC/3e3//+KAYWPehb//43Yim99WP//j8uN8H8G//+N8I1B&#10;faL//4oIiZt69v//h5aGa3ny//+Hi4T0er///4gmg+h7F///iRGDf3rL//+K44Suez7//4vnhct7&#10;rv//iiOEkHqP//+GxIHUeMD//4UFgKB4uP//hiyB9Xrv//+JEoRgfbz//4zZhxWAZP//kVmKfINr&#10;//+VVI4Lhin//5bEkCKHJf//lfuQy4cP//+V/5JqiQj//5eTlRiNF///mTeXBpBU//+aZJgAkUr/&#10;/5uBmR+QxP//nBWaKY95//+boJpEjej//5rxmcWNL///mq+ZWo3h//+ZX5fSjjD//5YGlE2MYP//&#10;kZWPgYiM//+Neoq7g+z//4waiIWBgP//j2qLG4PS//+Ujo/hiEn//5dIksSKoP//lgmSAYlG//+R&#10;zI4OhS///46rirWCLP//j4qLBYLE//+SXo1NhNX//5RJjt2F0P//lQKPdYX1//+VmJA7hoL//5ZM&#10;kYGHgv//laKRqIcI//+StI+Sg+T//47NjDp/XP//i+aJaHuV//+KmYeoeZ3//4qZhtF5cf//ituG&#10;D3nm//+J/oRBeUH//4bogL12lP//g099b3QS//+C/H3odV///4YOgal5zv//iZKFVX3D//+N0ol0&#10;gar//5N3j0aGnf//lvqTfIks//+VT5LehnP//5GkkEOB3///j/GPTH+W//+Ns40EfSH//4fbhl13&#10;pv//gnKAInNI//+DxIEoddf//4p2h/d9Mf//jzGMl4Gm//+P7IzCgfb//5EBjPCDOv//klCNN4U3&#10;//+RN4s4hFb//5BhifGCrv//kqOMc4Nr//+VEo/dhH7//5PdkA6C3v//j0iMw37+//+KIogoewL/&#10;/4bKhF54Qf//hhiCjHbr//+H7oNxd1n//4tZhs15wf//jUWJhnvp//+KuofmetL//4a7hE94j///&#10;hpqEIXl5//+KLYeefRb//4zMilh/A///ir6IQnvp//+Fd4JbdYD//4J9fhFxs///gwZ9IXJl//+D&#10;PHx2c/3//4Huey90lP//gVV7JnW3//+DPn3SeTb//4kPhJCAtv//k1mQG4xv//+eAJwRl3r//6D2&#10;n9uZa///mcOYjpBK//+PmI2ihDP//4wziYN/rv//kXGOioUR//+Xp5TojKv//5julgqPmv//l7WU&#10;O49F//+X5ZPej2z//5oiliKRGf//nHKY4pKK//+ccplEkWL//5oxly2N2///mIiVuotG//+ZLJbf&#10;i8j//5m8mBCNE///l6aWbow8//+VE5P0itr//5ZGlNeMff//m46ZSJDg//+f6Zx3k4P//5+BmueR&#10;yv//nOiXj47+//+ecJkMkLb//6YroYuX0P//rVKp3p1B//+rJ6g8mU7//6HHngSPB///m/aWLojM&#10;//+fGJcVi2b//6ZdnRiSj///rBqjUJmj//+v66kRoDj//66GqfGh+///ozmgRpmM//+UR5IijR//&#10;/40si4uIJv//j6yOv4wH//+VbpWGkkL//5qUm9SXX///n0WhQ5vP//+ip6R4npT//6PopMee2P//&#10;pDGkLJ5P//+lHqUBnz3//6ZfpsWhWP//pVumCaGC//+gaqBknXv//5lbl+mWr///lZWS4pIV//+Z&#10;iZZQk+X//6NWoE+a1v//qtqoV6Bz//+p8Kepn7T//6NWoH2ag///nwWbHJd3//+fdJspmOb//6F4&#10;nlKcZ///pIKjdqEs//+o/qmgpn3//6vWrQ2oq///rFatiKdn//+t767Qpmz//7FIsPemVv//teCy&#10;z6by//+8k7Zdqxf//8JPurWxuP//wFG6QLQL//+2g7P1r53//6x1rWKpSf//pvap86UE//+kXqe/&#10;oin//6Pfpk2g7v//qYKqraXm//+2Bragsf7//8CxweS8pf//v0LB8rvp//+zp7fWsc///6mPrmCp&#10;kP//qA+sZKlc//+rMq4lrMn//6znrfitZ///rhmtK6u///+y8LBrrL///7iVtYmvvf//uKm2R6/k&#10;//+1orSGruj//7WJtaKw7P//tp63drNH//+0LLTXsQf//7IAsSOtWv//tzKz3q9J//+/3LpDtDv/&#10;/8FWuquzYP//u6u1Qq16//+2n7FUqdn//7RLsJyqB///sRivIang//+rNKqkpqn//6XspjSi5f//&#10;pHulPqGP//+lCaZXoRH//6NvpWOd6v//n6yh9ZjK//+eGJ/ilin//6A9oLGXTf//oXygWpf5//+e&#10;n5xelfP//5rTmDGUvf//mMWWH5Xk//+XT5SNloD//5falJ6W4P//niyabZrA//+pjKXnooL//7KB&#10;sAGoqv//sh+xQafE//+saqx1o2r//6k6qOuhwv//qBqm3KFV//+mGqRjnzb//6TPo0idMv//pfqk&#10;zJ10//+m/qXZnhf//6N2obma6v//m+yZCpPM//+WnZKRjlj//5aWkheN+P//mICUh5AH//+Z6Zat&#10;kfz//5vbmK+UGP//nwibApZJ//+hMJvullb//59OmR2SLP//m0WU3I0T//+aE5QUjKD//5vKlnuQ&#10;H///nXOYvZMb//+e4JpZlG3//6Bxm4KUtf//oTObZJRR//+g4ppalED//58ymIiUIv//nEiWDZLa&#10;//+a+pVikhv//5vylviSt///nBCXrJJk//+Zt5XGj+v//5ehk82Nsf//mJeUb44t//+bWZaykDz/&#10;/5yql7SRCv//m0KWTI9v//+YzJPtjMj//5gJkwmLff//mL6TcYul//+YnZL8i4j//5cPkTqKtv//&#10;lUePYonr//+UgY6XidX//5RVjj6J4P//lBeNxYm///+UF43WiiX//5REjpqK4v//lJmP2Yue//+U&#10;iJCoi7v//5NOkCOKqP//ksSQNIot//+T1ZHkiwb//5PGkmiKbv//kNGPpYaD//+L9YpQgCr//4im&#10;hd17Cv//ibyFi3qe//+NnIh9fgn//5FHi/GCQ///kz+OFYU+//+SXo1ihVH//4/JiuWDQv//jtmK&#10;B4JD//+RCYxAhDv//5Qqj1GHnP//lP+P6Iln//+Uj48lidz//5b4kVWMLv//nKCW/ZCQ//+gN5qN&#10;km7//51AlzGOZf//ltyQAofX//+TZovYhIb//5P6jCCEwv//lTyNh4Uz//+VRo4ahML//5VGjvOF&#10;Sf//lmSRDYe9//+YBZN1ioP//5ptlkaNE///nKaYoY6X//+bu5eXjMf//5eHkv2ICv//kziOJIOk&#10;//+P4YpqgLD//4yGhtp+NP//idCD+3ys//+KRYROfh3//46siMSC0P//lBaOg4fJ//+XCJHwijv/&#10;/5eWkvyK+///luOS3Ity//+VdJIAi6z//5P0kN2Lk///lCGQvYwD//+XLpK7jd///5v1lg6Qov//&#10;nuOYDJI2//+eCZdYkb3//5wnlnGRpP//nRuYeZSG//+ef5rClw7//5xjmWSU8P//mKGWL5AE//+X&#10;T5UtjRf//5jLlqiNkP//mlOX/o83//+ahZfVj+f//5sNl+aQP///nI+Y3ZCX//+eAZnBkKv//6AJ&#10;m2ySAv//otWed5VE//+j9KCcl8f//6EFnuyWUv//m8maO5HH//+YqpZ/jlD//5i0lTCNbP//mreV&#10;1Y6C//+en5jZkc7//6NvnWCWif//pdef6Zl7//+jjJ24l/3//573mOKTz///naqXG5JB//+h+psy&#10;ljH//6gqoZacVv//rF+mCKCW//+uvKhuoqj//6+SqV2i+///r0aptKJ0//+u+KpFoi7//633qYyg&#10;2v//q1SmTJ1W//+pW6NVmqT//6njoxKbGP//qfmicpsB//+oJZ+nl8P//6iknxyVqv//rKWiwZeC&#10;//+upaVTmQX//6uioyiWuv//p1CfUZNc//+kS5xSkRf//6GbmXOO5P//ntiWdYwQ//+ci5P7iVT/&#10;/5rWknCH0///mSyRZoe9//+X4JEGiRP//5iTkoWMQ///mqqVB4/I//+dCpd2kln//5/XmiSUwP//&#10;ogecGpZu//+jYp0OlyH//6V8nruYVP//qKKh1JrJ//+qCKO0nEL//6bSoTOZ3P//oDSbJZQv//+a&#10;F5Ujjjj//5eWkiGKM///mbKTJ4ju//+d1ZX0iMz//57Zle+GvP//mv2RnoJv//+WN4zmf53//5Sl&#10;i5mA+f//lgmNcoU+//+YpJDOimb//5rplB2Oxv//mzKVhZBY//+Z1ZUzj1D//5o1lr+Pz///nfyb&#10;4ZR+//+g7J+9mTn//6A8no6Z0P//nzybnZgt//+giZqflt7//6LNm4mVwP//o4GcWpP7//+iRZwp&#10;kgX//6Ctm56RA///nt+aLY/t//+ce5dMjXr//5sMlOCLDP//myqUBIms//+by5QFiMX//5unk56H&#10;b///mwiS7oZK//+az5LBhlz//5p8kraHD///me6StYgV//+bWJTBi2r//57MmImQxP//oQ+at5Rw&#10;//+hIJqMlR///6AxmayUTv//nvqY5pMw//+eBph+knj//51vmCOR////nKqXOpEH//+buZXsj6j/&#10;/5wClcePYf//nd6XDpBw//+fv5gNkSb//6Bul7KQYv//n5+WIo4+//+ec5TPjF///54vlQOMX///&#10;nw2Wpo5w//+gdJjGkVr//6GGmkeTbv//oumb9pT2//+mOJ/Kl6j//6kRo2WZQv//p+yi7Zaf//+l&#10;FaBxkvD//6S2oDSS3///pvaih5XM//+qeKXpmI///62gqJ6Yu///rJGm/pPo//+mbKDGi5r//5+X&#10;mqCFUv//nHeYnIUA//+dIJoYiXT//57Um9GObP//n4qbwpCy//+fJppckDD//52fmBSN4f//mv+V&#10;R4rv//+YlZNaiSX//5a5kmOI4///lOORa4lD//+TapBiig///5Lgj+aLXf//krSPmIxz//+TH4/p&#10;jXz//5RjkTeOg///lZeSio5q//+WA5L9jNr//5ZHkuqLS///mDiUDIxO//+b+5bNkCP//570mRKT&#10;mP//n9eZ5ZSk//+gQZrBlHv//6DVm9KT0v//oVycgpMQ//+hQpw2kkD//6CnmzSRv///oLWa8ZJ/&#10;//+g5Zr3k4r//587mTuSm///nJ2WpJB3//+cZZZ4kF///56vmNyST///nryZJ5GW//+bN5YGjNb/&#10;/5iRk9SIcf//mbuVYIe4//+cApgJiMX//5rsl3SHov//luqT1YQ2//+T7ZDJgcD//5N8j9aBy///&#10;lIyQPIOr//+V6ZDvhgf//5Y1kKGHCP//lYqPsYZ7//+WDJCMhpj//5cYkoSHGv//lfOSV4WT//+U&#10;BpCXg0j//5NyjzCCZP//k32N14KS//+TRoxhg5z//5O5jGeGkv//lemPKIvJ//+Yh5LTkLD//5jO&#10;k7ORl///lryRQo5x//+Vbo8MixH//5ZOjzuJu///l4+QZIk0//+XMJBih8///5V5jy+GE///lCOO&#10;R4V6//+UI45rhiX//5YakBeH0///mc2TFYoh//+cr5Uzi27//50zlUiLHv//nCKUP4oz//+a65M/&#10;iaX//5pFkrSJt///mhCSa4o6//+aj5KRi1z//5sDkmCMPP//mi+Qsotv//+ZsI+Diof//5xBkdWM&#10;Lf//oESV9Y7z//+hH5cXjuX//561lPyMeP//nhuUzIyH//+hb5iOkEn//6Rvm9CS7f//otuZ8pBz&#10;//+d5JQdirn//5sxkIOIK///nlOTRoyO//+jIJgekyb//6Ulmg6WY///p9ycbZle//+uR6LHn5f/&#10;/7NOqCGkCf//s46oc6KB//+zk6fonzv//7RaqAacR///svimhJhF//+yYKZxluL//7h9rg2eY///&#10;wX25jarm///CUbyvr1///7ZdsYalKv//p76iVpaV//+fUJk9jfr//5xMlkiLdf//nAuWhIwe//+f&#10;2JrdkK///6SCoAiWRP//ouaeqJYp//+a0pY7j8D//5T2j6GKwf//lbyP8otv//+aB5SZj1D//56Y&#10;mh2Twf//okqeupei//+jsqBqmS///6IWnkWXR///njCZc5KK//+Z/JR7jSz//5XdkBOIPv//kPCL&#10;NYNz//+NPYeEgLn//4zHhuSBIf//jr2IiYLc//+R6ItchKz//5UCjlmGYf//l9aRiIjf//+Z4ZR/&#10;i/v//5mzlUyNcP//mMWUj40e//+ZD5P/i////5oxk96KZv//mrWTrojm//+a+JQFiRb//5uulR6K&#10;7///m4qVCYuO//+ZnpK/iUb//5cVj8SFz///lVON/oOg//+V3I8FhK///5g0kjCIRf//mj6VDIuW&#10;//+a9ZYrjN3//5pplXOLz///mL2TJ4jY//+WFo/EhRD//5P8jQ6Csf//lJ6NXYOv//+W24+5hkr/&#10;/5dmkNOG5v//lbOPj4T+//+UeI3zg1v//5WRjaiDzf//luKNVoSZ//+WmIwahFz//5azjDeE1f//&#10;mHeOjIZz//+ZspCNht///5krkMmFdf//mSSROoTq//+cLpQeh7z//6DtmCSMcf//pEKago/4//+l&#10;yptDkf7//6alm9STl///pjWbxpQv//+jvppVktL//6BqmHmQTf//nrSYQI6w//+fgJn4jqj//6Dt&#10;m1eOlv//n9SZeoww//+a1pOXhs///5Pgi/uAW///jgeFvXsi//+KcoIXd6f//4jkgMZ1Z///iBKA&#10;O3Nh//+HoH/PceH//4hGgDRyYP//idyBi3Tm//+LCoJvdzz//4tPgjJ31///i4WBz3eG//+MSIJV&#10;d+j//4x+gu14u///irSB2ng1//+G8H6hdaH//4PEe6RzUf//hJ98jnTn//+KFYJieuP//5HriviC&#10;eP//mNiSo4f0//+bsJXEiIr//5nVk5WEpv//lbyOz3/E//+SWYqyfRH//5DMiHN9Af//kE6HNX27&#10;//+PiYXAfTH//44gg+N7Av//jBmBvHfD//+JvH9edJf//4fRfVZyzv//hjp7hnI///+E23nscgz/&#10;/4VbejBzAf//h6Z8PHSx//+KNX6jdgj//4yTgTZ3bf//jpyEIXmB//+QQIcYfBj//4/5h8Z8zv//&#10;jHOEGHmZ//+I2n8rdbr//4jPfWh1Sv//i9V/Pnfc//+O2YIrejL//5AdhDB6gv//kGaFUnnh//+R&#10;pIbeeqb//5S5iYt9rv//mCWMNoEX//+a7Y5Pg1///50HkBWEVP//nc+Q9oP5//+dl5Eyg3n//56P&#10;kryFXv//oVSWDYoY//+jypkFjvn//6PkmY6RMP//ovyY25E+//+i2ZiwkJr//6JlmEWO+v//oIOW&#10;7Izk//+eOJWujDj//5vXlKKM5P//mRaTEI17//+WdJExjbj//5SJj42N2f//kwCN2I0G//+RMot6&#10;ihT//48XiG6FDv//jIqEw37B//+KAoFLeMz//4hZfyd01v//h7N+gHNA//+IBH8Mc9f//4hof691&#10;W///h91/E3Y6//+Gqn1Qdfz//4XHe4x1R///hjN7UHUu//+HsXztdi7//4lbf4N3+f//ipeB5Hne&#10;//+KRIJAehb//4hAgFB39f//huF+4HXf//+G9386dRz//4ZBfzJz8P//hFp+IXIu//+DMH2YcVn/&#10;/4Olfn9xv///hZyAznK5//+HfoMFcvj//4hMg/RyRv//iNuELXIg//+J9ISAc1z//4ukhR51bv//&#10;jJWE9HY9//+LAoJxc8X//4eCfltvO///hFV7HGvY//+DPnp4a6f//4RsfDZuA///hdR91G+n//+E&#10;63ylbZ7//4Mmelhp+v//gxd6AGh5//+Dsnq9aMv//4Myep1pJv//gjd502lz//+BzHk5ahH//4Ke&#10;eYZrV///hKF64G05//+HOHzlb0D//4kpfo5wYP//iSx+hm+W//+H0305bYz//4YPe4lrV///hEJ5&#10;yGmA//+DF3iMaNn//4NYeJxqFf//hJZ542xz//+FYHtjbiH//4Rse8dtkf//gnR7DGt7//+BFHob&#10;acD//4EJecdp3///gZ96AmvQ//+CSHqibrr//4MSe1lxTf//g156/XF8//+Dg3npb1b//4S7ed9t&#10;Mf//htB7FWxd//+JGny/bP///4rrffNuO///i71+Cm8L//+NE362cLH//49IgKpzzv//kImCUHaL&#10;//+PeoJHdxf//41pgXB2Qf//jNeB0HYt//+ODYNzdw///47whHl2+v//jySE43Ys//+QMIZ/dpf/&#10;/5IjiVZ4K///kwuLJXiR//+SGIrHdw3//5CGiVB1dv//j0qHwnUb//+OjIZzdcH//44JhUt2bv//&#10;jaKENHa4//+OAoPKd33//4/BhMt5cf//kVuF5Hqq//+QuoUpeKb//47Ig4B0s///jS6Cc3GT//+L&#10;tYG8b+v//4tQgjJwhv//jIqEPXLv//+NgIXxdFP//41Ahktzdf//jMmGPHIs//+NoIdIczb//49/&#10;iTh3Dv//j8qJcXp9//+N24c5e1b//4yFhWN7Ov//jJ6FTHtW//+Mk4XIev7//4w5hnR6Yv//jR6I&#10;DHrW//+PxIpofPH//5I3i8h/f///k4eL0oHf//+UjowEhFn//5U5jJ6GD///lPyM6YYa//+UNIzf&#10;hPf//5O/jOqDr///lHyNa4NQ//+Wa44shDf//5lYj1OGp///nHuREoo+//+fPpO/jmn//6Belk2R&#10;ev//ndGWLZDv//+Y7pP6jg3//5UzknmMXf//k4aSG4yE//+TZJIljVj//5ULkwaO3P//l6+UjZDF&#10;//+aC5YCko7//5yHmDmU4v//nqqa1pcU//+eWJt5ltv//5vvmgiU8///mMqXd5M4//+Vb5RlkhX/&#10;/5KBkeORbv//kDqQdpDG//+OpI/mj+X//43rj+KPFf//jSOPQI3k//+Ny4+njnL//5Jik+eTnf//&#10;mUWaV5tx//+eN56goSr//5/Bn3qjHf//nzye5KMg//+eRZ7xo03//547oMmlEv//nvijeqfg//+f&#10;OqUlqeL//56hpUeqcP//nZWkZqoE//+dj6RHqin//5/Wpl+r/v//ouipQ63V//+ktKsArhf//6R3&#10;qw2tA///oxeqUawZ//+hmKlcrCn//58dpuyr8v//nH+j0Kv5//+ccKK8rfX//6BGpPuxw///qAaq&#10;87cc//+y87U1v2b//7y6wGzJHv//vmjFEM4u//+29sBMy43//6zVtz7E8f//phGwI7+P//+jFKxk&#10;vI3//6Eqqg26N///nw6oIbe6//+deacSteD//5zeprS1Lf//nVum+bXj//+e4Kget3r//6FGqlu5&#10;K///pFOtdLq9//+l6a8Eusj//6RPrUu4eP//oHOpebUT//+cKaV1siD//5pco/+xlP//neuoCbWF&#10;//+lDbAnvEP//6nEtl/Aov//qHK2X7+h//+jG7FPuwH//525qxG2VP//mtimx7Qi//+ahaUdtIT/&#10;/5r3pKK1Ov//muOkKbSK//+Z2KNMsiz//5emoa2u2///lR2foqwP//+T755JqyH//5Runb+rFP//&#10;lJOcWqjw//+Sopkjo67//43ok9OchP//hoGMV5TR//9/PITbjt///3yfgaKN4///gXWFyZPs//+M&#10;rJDdoFj//5hCnV2t7f//ni6lSbbs//+eQqf9uvH//5u/qBq8zf//mT+nwL6q//+X/afbwSX//5dt&#10;p6HDFv//lvSmg8Pi//+Wd6Tdw+j//5XKoyDDdP//lb2iw8PS//+XKaT7xmP//5iWqBrJ+///mYSq&#10;xM3K//+cKK5k0xz//6Eos8fZxf//psK6I9/a//+rWsCp5BL//66BxoHmu///sTvLnOjy//+y7M5u&#10;6nf//7I4zXDqQP//sFDKVOkW//+uc8a/587//63vxDPnu///sBnEfeoz//+zq8at7jX//7V+x8Hw&#10;uv//tU3HLvEs//+1e8cQ8Nj//7YExzfvxv//tZXGiu5Y//+1N8aq7pr//7VByAXwtf//tIbIpvJM&#10;//+yrseB8Wv//6+yxGrtnP//rP7BXOlM//+sWcDr53r//62twzfoWf//r1bGAunr//+v9cc26qj/&#10;/7Cox8brSf//srfJcezT//+0z8tc7g///7TAy2ruAf//sxzJ7u5F//+xWsgi78n//6+2xhHxHP//&#10;rs3Ei/Fl//+vD8Qa8M3//69Qw5fvW///r4/DWO30//+vzcOs7Uz//6/HxEbtlf//r63FHu68//+v&#10;CsWZ73z//63jxWXvBP//rL/EhO15//+sPMNc67X//60NwxfrGP//rbTC4+ry//+sysH36e7//6wp&#10;wkvpUf//rUbE5OoE//+utsdW6v7//6+JyAnrof//pAXCn+zq//+j/cIj6vz//6K4wJznMv//oT2/&#10;auOW//+gOr664aL//5/9vjjhpf//oM++EuND//+iEb405Qj//6IRvXzkyf//oaG9COOs//+jGr8y&#10;5Gj//6UUwgvltP//pMvCNeTE//+i9cBc4mv//6GSvujhAP//oOi+T+Dq//+gIL2M4NH//58XvEDg&#10;Lv//nlS7DN/E//+eUbrB4Hv//5+xvE/jGv//ofK/Jea1//+jzcG66az//6UTw9PrVv//pg/FkuyZ&#10;//+muMax7a3//6XKxXrsmf//o0HBxuj2//+g173v5WL//5/YvC3kLv//oL69W+aM//+iqsBU6tn/&#10;/6OAwnrt2P//orfC3e47//+hysLF7Uv//6FQwn3r6P//n+zAmukd//+eP74n5b///56DvcrkIf//&#10;oIK/PePd//+hX79P4mL//6CBvXnfwf//oCm8gN5D//+hfr213on//6Lav0/e1v//osC/o956//+i&#10;wcBN4BP//6NVwYbkF///odHAFuZU//+fcb0a5kH//59HvAPmiv//oRm86eea//+j178L6Kf//6VC&#10;wC3nwP//o0y+OONU//+f3Lsn3kP//556uqHc8///oB29ZeA7//+i0MEN5O3//6PswoTnK///osTB&#10;GOYO//+hsb9q5Iz//6Jxv33kzv//o7bAMOW+//+kd8Co5tL//6TqwUHoov//pQfB5OqW//+lhcL2&#10;6/b//6ZRw73r0v//pdbCSejs//+kar9w5L3//6NZvVfh4P//osa8VeDv//+i8Lxu4ef//6PZvXfk&#10;cv//pDa+H+be//+jor3M6Cv//6MpvTPoqP//oq28F+fG//+itrtn5pH//6PUvG7mRv//pB+9heWf&#10;//+jIL3z5EP//6I0vmTjxf//omS/PeTH//+ka8E/5tL//6aFwv7nnv//pszC5OYm//+lYsEu4wr/&#10;/6OEvvfgFf//owu+L9+S//+jTr5s4MX//6Lmvrfh+///ovPAP+Qh//+jlsKH5sj//6Ocw2PoHv//&#10;owfCXOfb//+i68D550P//6R+wT7oMf//puTCn+oa//+n58LW6l///6b/wULoLP//phS/zeWB//+m&#10;v8Ai5FH//6kFwljkw///qy7E5OTZ//+rc8YC4mj//6qIxgLeK///qZzFMtmF//+oMMJq1Ar//6SS&#10;vDHMAf//nnyzFMGb//+YXaolt+b//5NAonWwBf//j3ucVKnk//+OvJnOprD//4/8mhmlGv//kb+b&#10;aqPa//+UPp1oo43//5c9n3qkQv//mZOg3qUs//+adqFJpcP//5sPogym8///nNqkV6kZ//+dd6Vk&#10;qPH//5rgowekvf//lkSebp8O//+R/pnzmyX//4/dl3CakP//j4WWpJwH//+OpJVfnFb//4yNkwua&#10;h///itiRWJh2//+LYpI7mMP//458lhCcjv//kV2ZsKEe//+Rh5ooovL//5DumVWirP//kYeZmaH1&#10;//+SW5pfoQ7//5NQm5Ghfv//lRedo6Ry//+XfKAzqIz//5npoqarxf//m5KkOKzd//+cu6U5rN3/&#10;/52Wpdes8v//nYalYqyL//+dGqRPq5f//52zpCOrMv//nqWkrKty//+dsKQaqyX//5rlooSqif//&#10;mDmhUqpl//+WrqDeqh7//5X1oGCohv//lOOexaUp//+TwpzUojv//5PonHiieP//k/6cVqP6//+S&#10;UZorowv//5C5lzqgWv//ktuXZ6AJ//+Yy5vQo17//55WoRmm5v//oAijwKdg//+eN6M+pOz//5qw&#10;oLqhBv//lw+d1Z0a//+VCZyXmu///5WcncybdP//l4ifyJ00//+XmZ9NnOL//5UhnBeZ7P//k7+Z&#10;+ZgM//+Vh5rSmRL//5fjm+yaMf//mEubM5j+//+Ww5kyldn//5Q5lvKSIv//kY+U/Y8D//+P3JQJ&#10;jar//5BClRiPH///kjCXa5KH//+TyZj1lZj//5SpmTGXfv//lYuZQZik//+WJJlPmGf//5aamYyW&#10;3P//l++arZWH//+ZlZvzlNH//5senSCU7P//nJaeiJXH//+b8Z4JlNT//5hCmneQ4P//k52V2oxS&#10;//+QSJKfic7//47IkWWJn///jnORVoo0//+O05HUipb//472ke2KKf//jgyQ7ojD//+NJ4/xh6T/&#10;/439kHeIAP//kKCScomb//+TrpSti2v//5WflfmMxP//louWu46Y//+YvJkgkvL//5wxnNyYhP//&#10;nbiehpql//+be5xClyX//5VYleeOzf//jWuNjIUO//+H84d/fsn//4aYhZ99nP//iTOIN4Ed//+N&#10;c40chpb//489j+KJl///jqyQRYnV//+OwZEiifb//5Bak1eKof//kbqUxYoW//+RZpO2h3f//5Bm&#10;kaCE1f//j2mP8IOg//+OFY51g2D//41DjYWEA///jQ6Mx4S7//+NDovOhLD//42Biy+ES///joSL&#10;h4Q4//+PHIwbhCH//45di8+DPv//jK2KiYGm//+MD4n/gRz//42ki3yC0P//jqCMXIQG//+NB4qC&#10;goj//4uyiKeA+v//jHiI8IFa//+M9YligYD//4rVh55+pv//hxWEPHkc//+DzoEtc0z//4McgKtw&#10;tv//hVSDNXMA//+H14YTd33//4iJhtt6fv//h+OF5Hq7//+GmoPteJf//4UpgYh1fP//hGl/4XNd&#10;//+E5X/KczP//4Swf4hy/f//gbN86nBl//98zHicbAr//3j+dVJokv//d6h0DWb2//94CnPCZib/&#10;/3kqc5llNP//es9z0WSj//98TXRfZNv//306dRdmBf//fcB2H2hf//99lXcFaxH//3yKd0VtIP//&#10;fTh5GHAM//+Bhn3odOf//4dYg5J51v//ivGG/Hyf//+LOofLfXj//4wHifh/yf//kDmPwoTK//+T&#10;z5Qzh3P//5GnkYKDDP//i06JdHpe//+GnYKwdD///4YbgIBzlP//ht2Ah3VC//+GTIBvdin//4VH&#10;gNd2mf//hAyBAXZs//+Bv38VdIP//39Le/Nxov//fZZ5Vm6p//99H3g/a/T//394ej5rcv//hEZ+&#10;wG2e//+H0oISb8X//4fSgfRv7P//hYx/xG8q//+DI33vb0D//4DvfM5v6f//foh7bG/Y//99IHp7&#10;b5P//31qesBvz///fmV7mHAh//9/SnxLcD///4A+fMZwYf//gXZ9EXCq//+CzX1ccUD//4Q4fjRy&#10;ev//hUd/eHOt//+EpX+UcvT//4JDfctv+v//f8J7fmzq//9+d3opa9T//36LehVs0P//f6d6zW66&#10;//+BY3u5cBj//4NdfMdwXf//hQ198G+w//+Fan5Wbkz//4RNfYps2P//gnx732wW//9/ynkga0//&#10;/3yddg1qG///ejx0CWkj//95xHPjaTr//3ugdbZqwf//fq94aGyt//+Br3sebgf//4S3flVvdP//&#10;hxOBeHD2//+GC4FacBv//4EgfNxsLP//fJx4KGkQ//98aXeAalX//358eU9txv//fuZ5l280//99&#10;Q3eXbff//3wbdbFsY///fTd2CGxI//+AYXj2ben//4RlfYhw5v//hsmBE3NZ//+FSoCycqj//4GM&#10;fZxveP//gFV8lG3O//+Cl367bun//4Qof99vlv//gZd8gW0F//981HbMaPX//3o0c2JnBP//eyRz&#10;12gy//99YnX5alr//346dwFq////fVp2eWnl//99oHdDahb//3/telJsx///gTx8i28e//+ACHwI&#10;bu7//33veh1s/P//fHl4eGry//97/nfialD//3vDeAprb///e5B4o22x//98vnp/cMT//4Czfqt0&#10;2///hjqEGnkp//+I2Yauemb//4ZPhDV20v//gt+AwXIt//+CZYAccA///4QCgU1wKP//hMKBRnBg&#10;//+Db38Fb6z//4KMfZxv1///hKV//XKP//+JF4Wjdv7//40dizB6uf//jPmMBnqZ//+ImodiduH/&#10;/4Q0gaRzoP//gsZ+dnNZ//+Dm33VdMH//4WAft92V///h++BEXe///+Jc4LReE7//4h+gnJ3Vf//&#10;hb+Ah3XT//+EX3/3dj7//4WpgZZ4uP//h7GDGHqf//+KOYR8e/3//47DiAN/A///lBGNHYMq//+W&#10;25CphaL//5aTkb2GRv//lpqTPoiE//+YD5XfjLn//5kIl16Pc///mRmXX483//+ZbJePjaL//5nj&#10;mCuMBf//mUaX4ope//+XtpaIiS///5cplgKKFv//lw6V8IwG//+U2ZO1i7P//4/qjoWHr///ioKI&#10;j4Hz//+IeIXEfqb//4uriBSAPf//kNuMb4PZ//+TaY6EhSv//5EWjDaCRv//iyuGgXyY//+HIIJ8&#10;eTn//4iVg6x7D///jPiHm38e//+P/ooegS///5DCiqGA3///kMWK7oAW//+Q3YvZf5b//4+2i7l9&#10;8f//jMSJmXqa//+JJYZidrj//4WnguJzDf//gpt/eXAg//+A830ebx7//4Bde41vgf//f4F5t29f&#10;//99lnc5baT//3v0dcJsLv//fVd30G4e//+A7Hv3cof//4O5ft92Af//hqKBrnkl//+LwIcZffb/&#10;/5EkjYeCov//kpuQd4NU//+QbI+PgHb//46ljlR97f//jWSMvXvo//+KDoiQeIb//4YBg9R1hP//&#10;hiqDyHck//+K+IiPfKP//45qi7R/2P//jl+K7X9///+PVIrUgLD//5Eri4iC8v//j5iI/IEc//+M&#10;JIUMfFz//4tahE15qf//jMWGZnlt//+MuYeWeNf//4lrhaB2e///hFKBSHMv//+AVX0BcH///371&#10;eoxvGv//gD56uW9O//+DCn0ecP///4S4fzNydf//gqd91nFR//9/GHq0by///37OelRvx///ggB9&#10;SHLs//+EtX/wdPP//4NdfrFyuf//fwR6PW2J//99L3fRazD//38zeTNtqP//gGl6OHCE//9+jXiv&#10;cNb//3yrdz9w+P//fh15CnQs//+Djn7zezz//4wqiGqE8P//lYKS645R//+aA5hskaj//5XBlFiL&#10;gf//jJuKdIB///+IQIUpeyv//42gihKA4///lYSR84pN//+XD5NUjZj//5P4j8CLov//kwqOi4sZ&#10;//+W55LQjtv//5yxmW+T+f//n06cp5U3//+cyppXkQr//5kAlraMCf//mDOWRorW//+ZLJekjC3/&#10;/5gmluaMH///lSST+4pY//+UyJN3irL//5msl8uO/v//n4ScqZL8//+gl5yWkij//505mE2N7P//&#10;nJyXdY1P//+jLp7Dk6///6pgp06aAP//qBGl4JbO//+dwZsKjGL//5b1knqF+P//mYqTC4jN//+g&#10;oZkHkFv//6a/n6aYDf//q5WmSJ+K//+sLqjmowH//6PyohWdU///l32WYJMg//+RTpC0jsr//5P5&#10;k++SYv//mcKahJgM//+eOJ/im+P//6Geo9WetP//pDimLqCR//+k06XUoCn//6L3oxedhf//oJOg&#10;qZtO//+gYqFDnE3//6Iho7Kfa///oc+jCZ+1//+cY5wqmbn//5YLlCuR0///la+Suo8p//+bLJfH&#10;kjr//5+cnAyVPv//nn6asJRt//+aeZYXkcv//5jUk9aRjf//mmKVf5Ru//+dD5mUmLv//6GyoGCe&#10;3P//qGOo2aYD//+sx64YqbX//606rtGo3P//rQauh6bO//+uE66IpOn//7AyrgijGv//s3Wt/aMw&#10;//+2BK7BpY3//7SxrpKngv//r+ytOqeu//+rLqwRptT//6gOquqlKf//pf6ozqKs//+l8ad7oaL/&#10;/6vrrEunH///uFa4pLPv///CpcP5v0z//8DNw6a+3P//tQ65H7TG//+rjrACrOT//6r+ruytTv//&#10;rpKxO7Dq//+vaLBGsLv//66YrXmttf//sXWuvq3H//+2VbMIsLT//7cStC2xN///tTGzL7Aq//+1&#10;ybS6sYf//7aStn+y4P//suizW6+L//+v8K+/q8X//7V0s3SuoP//vfm55rOT//+9zrh8sNb//7XK&#10;sGuoIf//r1Kq3KKL//+tYKp+osv//6uGqnqkBv//p3mnzKLo//+juqSjoN7//6IrozmfZP//ogSj&#10;YJ4V//+hI6Lum3X//58AoMqXs///nmqfQ5XD//+gRJ9+loL//6C/noaWj///nYaapZRV//+Z0pcL&#10;kzT//5h+lfqU7f//mGCVqpa6//+aAJaLmBP//6BKnAKb7v//qnamBKKV//+x/65epzT//7Gxrz6l&#10;xf//rbKrvqIR//+sc6oAoV7//6xDqSihkf//qYGmg58v//+ma6RbnGD//6ZRpUuccP//pvqmeZ2O&#10;//+juKLMmv7//5xbmiqT3f//lqOTCI17//+WCpHWjBX//5eyk/ONwv//mLKVqo+M//+YxpW4kDH/&#10;/5grlC2PBv//lq2RcYvi//+TvI2QhyL//5DtimKDfv//kTqK3YRo//+UJ454iOT//5e8kvCNu///&#10;m7OXdpHA//+ffJsKlH7//6ETm7eVJv//n9qZlJRE//+c2ZZLkor//5lrky6QB///mIOSu47///+a&#10;ZJUDkHj//5q4lcmRLv//mAqTko+C//+WGJHmjkP//5eDkzePjP//moOV65ID//+b+Zc8kzv//5rg&#10;lkCSSP//mM2UU5AS//+YAJNpjmP//5hak1+NcP//l7GSRovp//+Vro/6ieD//5PtjkKItP//k6GO&#10;KYkF//+UAo6Jibj//5SIjtOKVf//lZqP4It+//+WlpF/jIj//5bWkveMs///lbuTIYtr//+TSpGb&#10;iOf//5IqkROH1///ktGSGYiT//+RfJDshzj//4y7jAKB/v//hxGFvnsr//+EvIJxd0X//4fGhE95&#10;EP//jSOIoX4d//+RUowggsj//5NKjcqFa///khKMmoSw//+Oq4lugVL//4zjh+F/C///jtWJ2IBv&#10;//+Seo1GhEL//5QPjpGHDP//k/COOIg0//+Wc5Cxit7//5v7lm6PTP//ntWZe5C9//+bBpVXjDj/&#10;/5SRje6F/f//keiKQYPC//+TcItDhSj//5U9jTyGNP//lY6OSIXx//+V2Y+Vhn///5emkmCJN///&#10;mhCVbIw0//+cfpgJjjv//54omZ2O3f//nSKYYo0H//+Z+5Tdiaj//5dHkcSHGv//lQGPWYVc//+S&#10;LYy0g5H//5Cci3aDXP//ksON/IaS//+Xu5Nci5b//5sklwSN3v//meqVtIs///+WTJHHh0P//5PU&#10;j0OGMf//kwyO7Ygs//+TEY9uivj//5SCkLKNqv//mGWTaJBx//+dq5bykvL//6CpmM+Tqf//nvCX&#10;VZIC//+beJUskN3//5sIlkaTTP//nCuYu5ZT//+a7ZiPlUb//5hNlrOROP//l3iWM45C//+YT5b9&#10;jZ7//5jSlymOBv//mKeWf457//+ZqZbkj5r//5wZmLSRB///niWaHpGE//+fiJscke3//6EYnPWT&#10;vf//ohOfEJX2//+gbp7IlYz//5ycm4KSIf//mX2Xo45+//+X1pRci+3//5hPkx6LiP//nKqWHY8M&#10;//+jVZvplP3//6cBn0WYgP//pEqcopZZ//+eIJZ1kOD//5sOkyyOKv//nd+V85EZ//+jVpv2ls3/&#10;/6gpobeb2P//q/CmTp96//+twajFoSH//64oqeKh0f//ryWrR6Mt//+vnasfoyH//61mp1OfT///&#10;qpmjFZr6//+p/6IVmf3//6lxobiZmf//p3GffZa4//+oK594lR7//6zGo7GXQv//r56nBpjc//+t&#10;QqVtlnn//6khoYiSzf//pkCeV5Cu//+j7Juxj1n//6EEmL6NJ///nbiVtook//+aipMhh5f//5es&#10;kTKGkf//lgKQi4fM//+XLpJmi7f//5polbyQW///nlSZPZQw//+iR5x9ly///6STnfCYRP//pXye&#10;FZfR//+ncZ/EmID//6onoxKatP//qkykdptr//+mIqF0mFD//5+Vm1eSeP//mf+VgIzS//+XxZKz&#10;iZP//5j2kyOIt///mp6T34e5//+ZcZGqhGv//5Y6jX+AnP//lK+LVX/6//+WE4x8gvn//5i+j12H&#10;b///m22SvowY//+dt5YSkJP//57DmDeTdf//nnWY85QU//+fb5sdlX///6MAoBWZ/v//pNmjBZ2R&#10;//+i66DsnOT//6D6nXuaS///oRSbw5e9//+hrZtKlOn//6EOmqGRvP//n5GZv49n//+et5l/jyj/&#10;/522mKWPIf//m1mVuo0T//+ZfZLaiof//5meke6JN///mvGSgYjJ//+bmpLLh9r//5tRkmOGvf//&#10;m1GSX4cP//+bdpLDiLr//5uUk4uLNP//nWKWTY92//+gDpnOk/z//6DsmweVsv//oIKaj5Ut//+f&#10;15nilBv//56cmPSSz///nWKYN5HY//+c5Zf3kYX//5x1l0SQwf//m5iV3I9M//+bzZWljxD//51y&#10;lwGQZv//nrWX05EO//+edJbOj4///50MlJuMef//m9aS94nb//+bqJLmiUn//5xulDiK3f//nfuW&#10;W43M//+fZJgGkFT//6DimYySHv//pC2dI5Ta//+neaFPlvj//6b8ogCVVf//pKagr5LK//+kjaEy&#10;k67//6YhoumWOf//pzSjjJZi//+nmqLYk3D//6Y1oECOHP//oricSYh2//+fRplzhbP//53XmUeH&#10;Qf//nhaaeItp//+eg5r1jwj//55jmimQNP//neeY6482//+cTJb4jHX//5k2lAiI2P//lomR6obq&#10;//+VRpFeh4n//5T/kaKJv///lRiR6ow8//+UrpFQjZz//5NCj5iNPP//kmSOmIyl//+Tg4/bjQ3/&#10;/5WWkjONO///lwWTsowC//+Xz5Qiinj//5lolQ+LH///nD2XQo6X//+eXZkmkkH//57wmhCUG///&#10;n2WbPJSr//+flZwKk7b//58Tm6GRiP//no2ar4/H//+e9ZqHj+3//6DLnAGSXP//ofmdEpSI//+g&#10;OptKk8v//51ImFKRlv//nMGXvpFN//+ejpmBksz//56ema2SL///m8KXTI5l//+ZOZWLior//5kh&#10;ljCI2///maqXOogc//+X4ZW5heX//5RlkjyCrP//kiiPnoDl//+Sio9ager//5RxkJ6Ep///lcGR&#10;d4bJ//+VUJCahrL//5SDj06Fgf//leOQSYXa//+X+pJhht///5dUki2Fqv//lSaQboN2//+TrI70&#10;gln//5KAjTaB6///kbeLtIKH//+TE4yvher//5bCkLCLyf//mZaUSZBD//+YkZPGj7P//5UikByL&#10;ZP//k2qNpYfU//+U6o55hzH//5djkL2H+P//l+2RdIe1//+WBY/ghfz//5NsjYSEGf//kg6MK4M+&#10;//+TPI0DhB3//5Y/j0uGD///mLCQ8od3//+Z3ZG6iGb//5ptkoSJmv//mlyTDop///+ZnpLCinH/&#10;/5lskoqKiv//mvKTn4w4//+cR5RBjbT//5suknuMqP//mayQkorP//+arZGPixD//50mlDGMkv//&#10;nUeUZYwi//+awJHgieb//5nNkO6Jt///m9eTCowx//+dKpRIjSX//5tckgOKZv//mFmOKIaR//+X&#10;zIznhe3//5sekAaKD///nrOToo7J//+f+5ShkMj//6MQlzeUA///qlOeaptH//+v8qSMoJ3//7AT&#10;pQufSf//rl6i6pqP//+siqAYlSX//6r5nZuQ1P//rjuga5Ls//+6Ia02n/P//8eqvVexEf//ykTC&#10;3rdr//++FrgzrL3//67SqPOc/P//pm+gKpO5//+kMp3qkT3//6V3n4WS3///q+Wmepnv//+yz65M&#10;olf//7BBrKGiR///pAqgsph2//+Z25ZIj2H//5fClCSNO///mbaWpI7i//+b5JmikPz//556nMyT&#10;s///oOKfPZZq//+g2J63lqf//53rmu+Thv//mq2Wv49h//+Xu5Mli2v//5OrjtGHS///j9uK64Sl&#10;//+N04jHhBb//40wh/GEC///jlSI2YSP//+RUIvShnj//5WSkI2KLP//mSCVJo4Q//+aCpcRj6v/&#10;/5n8lwCPV///myeW5o5p//+dcZd8jWj//57Ul/CMYv//nteYEowe//+ek5hYjRb//52Il6KNOv//&#10;mxKVEIrd//+YMJHghzv//5ZTj+SEoP//lrKQooTy//+YwJOIh7X//5pzlhiKSP//mryWkoqq//+a&#10;H5UsiNv//5kNkqSFz///lxePNYJZ//+U1Ivwf+v//5RBiv6AQP//lS6MWIJd//+Vio3Bg6P//5TE&#10;jgWDZ///lNiOPoOU//+W749ThWr//5imj4SG1P//mDeOCIZh//+Xu41IhcH//5gwjgWFav//mDeO&#10;rYQ+//+XW46YgpL//5d5j0aCf///msmSiYX7//+fy5bsi3H//6N9mdGP1P//phKbvZMT//+ojJ3z&#10;liX//6lxnxyX6///p9WeaJee//+lqJ2wlqT//6S4nkqV3v//pJufDpR6//+kdJ6kkjz//6MXnEmP&#10;Of//n0KXhYr6//+ZIZDmhVT//5K3ijl/UP//jfWFOno2//+L2IL5dwv//4uMgpd1Xv//i6yCpnR9&#10;//+L0ILUdKP//4w4g2B2HP//jDmDZ3dx//+LiYJVd13//4rQgPh2lP//inaAYXaU//+KCYB4d5L/&#10;/4g5f6J3l///hCN8XnTG//9/63hycQ3//3+heBVw+P//hMF9IHYN//+Nh4YZfi3//5aDj3aFhf//&#10;m5OUv4hM//+au5PFhYv//5ZfjwCAmP//klmKg32L//+Qm4g/fY///5C7h8h/C///kPOHYX90//+P&#10;8IYHfZv//411g7J6Ev//in2BGna1//+Iz3+cdZ3//4hPfux2Z///iBh+T3dy//+JHX72ePX//4rr&#10;gJZ6U///i5WBT3ob//+LAIEaeNz//4o1gRJ4Gf//iiaB/HiT//+J84JXeKf//4f2gAh2Sv//hf58&#10;0nOh//+HGXxMdC///4svfyp38P//j2aDHnvK//+RboXQfWT//5Hrh0x9gP//k3KJeH6d//+XW41J&#10;gcj//5vLkQqE5///nmWSuIWw//+fF5K5hJD//58nkpqDgP//n2uTToP8//+g0pV/hxH//6MdmJuM&#10;D///pIWarZBs//+j15pqkh3//6I8mPKRmf//oSiXtpAK//+fspYfjV3//51TlBqKoP//m3CTOIok&#10;//+Z15MRi1H//5eGkhKL9P//lMKP9Ytz//+SEI0RigH//4+Pic2Hh///jUWGkYO8//+LaoPRfyf/&#10;/4mvgWV6V///h9l/OnYR//+Gln36c13//4ZXfe9ym///hxR+4XOp//+HzX+ndV///4eXfyZ2Y///&#10;huV9tnZ8//+Gm3x2dhH//4dVfHp2Ff//iQd+PHde//+Km4CpeXb//4tFgoR7Q///ipiCyXt+//+I&#10;toFdecr//4dJgBZ32P//hpd/pnZ8//+Ey35bdGb//4LOfO1ymP//gwZ9i3L9//+FVoAXdMX//4hu&#10;g1t2Sv//ipyFunZN//+LeIa9dUn//4whhzB08f//jTKHiXXZ//+OKIdZdwb//41+hVp2Pf//inyB&#10;N3KB//+GinyabZH//4NceWtqA///gix42Wl4//+DAXqMa2X//4PzfANsvv//gwh6+Grx//+BzHkq&#10;Z+j//4JkeU9my///g5N6gmdH//+Drnr6Z9n//4Khei1oA///gTd4mGfV//+A23ejaDb//4JaeF9p&#10;zf//hTp6oGxU//+H8Xz9bnz//4jGfbpuwv//h8R8xm0a//+FqnrZakL//4NqeMJnUP//gnd3xWYg&#10;//+D1Hj2Z/r//4ZGe5VriP//h3p9zm4G//+GMH44ba///4MTfJZq4///f8B5x2eI//99u3dhZff/&#10;/314dnJnNv//fsZ3P2rS//+BInkCbtD//4LkebxwTP//g8d5SG77//+FA3lybUv//4aDelxsb///&#10;h8R7YWyE//+JAHxUbXb//4pXfTFu0///jGp+mnD6//+Om4BVc7D//48sgSV1f///jaqAvHXG//+M&#10;B4CYdc7//4x9gjt3SP//jpuExnmB//+PpIXCee3//48ahS14kv//jx6FcXff//+REYfBeOf//5Or&#10;ipd6If//lSSMF3pA//+VVIw4ehj//5S0i5F6gf//k4yKbnsl//+R94i7ew3//5Aqhp55/f//j1CF&#10;O3lo//+QI4Vselr//5D9hbN65v//kCOEj3jf//+ObILodTT//40WgelyBv//i+GBPXAK//+Lz4HS&#10;cHX//40dg99y0f//jYSFGHPv//+LtYQUcgL//4kvgklvIP//iF6CF271//+J8YQ1ct7//4ulhkR3&#10;7///i/yGkXsG//+M24cTfPr//46niLB+qf//j2KJ638q//+PKYqPfsD//4/8i8R+2///khCNM3/A&#10;//+TxI2CgLf//5UgjXOCZP//l06O2oWU//+Zh5E4iNT//5pSkuyKW///mdeTgIoW//+ZFJNiiO7/&#10;/5jvkwiH4f//mYaSgYem//+axpIciLr//5uBkXuKC///myuQ4Irl//+aNZEGi33//5gQkPuLNf//&#10;lLuQLooX//+SCI+uibT//5D4j9iKcv//kaCQaIvU//+UnZJLjnH//5j2lU2R5///nMaYVJT+//+f&#10;5JuKl7r//6IknoyZxv//ok2fupn+//+gcp65mPn//5xjmyyW/f//lmSVe5Pl//+QT4/ckHb//4xC&#10;jKGN8///i3SMwY1k//+NR485jn3//45xkIiOoP//jzGRDo8K//+TP5TAlAj//5ovmz+cqv//n4Cg&#10;BaNp//+g5KD3pWT//5+kn9GkUf//nlifbKOZ//+fOaHBpcz//6GIpYuqBP//owWoNa2D//+ixqi9&#10;ruL//6E2p5WuUv//oG6m4q3A//+iOaikrvr//6Utq5uwp///psetYrC8//+mCK0RrzD//6RRq/Kt&#10;9v//oyurQK5d//+hr6nmrxX//6AEqACvzf//n+SnIrFS//+i+KiSs+T//6sPrk+5Bf//uB+5v8Kr&#10;///DgcXIzUX//8QWyTPRNf//uZrB0Mxv//+sd7YvxAv//6P/rXi9pf//oOqphbp2//+gKKhTuLv/&#10;/59fp+O3Ff//ng+nNbVW//+c5aY0tGz//52Dpkm19///oA6oFLli//+jN6rPvF3//6XirX+9lP//&#10;peqtzLu9//+i+KtHt4v//589qD+zvv//nGSmNbHe//+b/qZtstX//57vqcu2vf//ozKun7tr//+l&#10;F7FhvZT//6MCr/S74v//nxOr7bg5//+bkaeJtKT//5lLpBGyRP//mGGiArF6//+XkKA5sIL//5YK&#10;nhqt////k7Wb5aou//+QVZlMpcj//4wGlcKhY///h/mRpJ2F//+Fo44pmlz//4TVi6iXGP//hDaJ&#10;ppMt//+B9YbVjo3//32VgqWKBP//eXR+1YeR//94YX2+iKb//3uSgJGNdf//guuHupYh//+LFpB9&#10;oD7//49Lljencv//jxCYIasS//+Nn5j5rdn//41Zmsixz///jpedmbbi//+QR6Acu43//5FnoU2+&#10;j///kVCgz79q//+QO58mvtn//5CFnzm/+f//lGCjrsWi//+aYasOzkb//6BDslDW6P//pb64cd48&#10;//+qX70i4z7//6z5wD/lFP//rejC5+UM//+vVMbs5iX//7JezEnpYP//tI/Pduwq//+zws4m7E7/&#10;/7FRynHqs///rqfGNOh7//+tlMNO557//6/Aw6Pp1v//s23F6+3G//+1TMdC8En//7Ubxzzw6///&#10;tQbHavEE//+1Ncdv8LP//7SOxmXv2f//s73Fpe+7//+zg8ZW8N3//7Nux4Hx7f//srzHovEn//+w&#10;YMVL7W3//62VwiLoxv//rInA+eZM//+tLcIe5kr//64Zw/HnNP//rozFMugw//+vH8Yb6X3//7Bz&#10;x1vrWv//sdbIk+zK//+x5ciQ7SH//7FOx/Xtzf//sNrHS++a//+wN8Y08Vn//7AIxaLygv//sMjG&#10;M/MG//+xM8ZV8k3//7EdxeXwv///sMDFVe9b//+v7MSr7or//671xGHud///rivEq+6G//+tb8Ty&#10;7eb//6yRxF/sD///rDLDg+os//+tqsQ36jb//676xM7rGv//rYPC3uol//+r78Fn6N7//61bw7bp&#10;h///r/LHNesa//+xGsh767D//6N4wTTqlv//pNHCxeqP//+lucRL6VP//6YGxVnnRf//pDLDf+Py&#10;//+hUr+I4N3//6B0vRXgrP//oVe8j+Jd//+hh7ve4r///6GBu6viZf//ouS9i+Og//+kRL+25Uz/&#10;/6P7wCvlhP//ouO/reSu//+ht77g417//6C8vd7h/f//n+O8leCs//+fA7sY35D//56suljfZv//&#10;nz669eC0//+gb7yZ41f//6HivsLmfv//o7fBg+nX//+mO8U97Qj//6fCx/TvFf//p0LIBu98//+l&#10;Q8WP7bv//6LSwZvqCf//oIq9YeXq//+e3rph403//57vuknkiP//oLm8+ei7//+iAb+87AT//6IR&#10;wVHsv///oj3Cn+wl//+iNsLd6pH//6ASwDHm1///nU+86OLk//+d+b2e4tX//6Htwc/l+P//pDHD&#10;nucc//+jCcE15Qr//6GDvmjirv//oZm9wuG2//+imb6c4Vv//6Nhv7XhMf//pOTB9OMS//+mgcQ8&#10;5uz//6SnwkHoQv//oP69tuas//+fmLtC5UP//6Cru3nlF///ox69YuWm//+kfb575M7//6JzvHfg&#10;h///nsS5Q9uC//+dObin2kr//578u2zdyf//oe2/COK6//+jmcD35c///6OGwPHmif//oy3AgebB&#10;//+jp8Cl53b//6SbwQzoI///pb3BuekH//+mVMIt6j7//6WxwcXq+P//pRrBjetG//+lf8Hm6zr/&#10;/6XBwUDpuP//pYG/p+c8//+lDL4m5Rn//6P4vKnjZf//oxq70OLd//+jk7yR5HT//6RivdDmpP//&#10;pFa+HOer//+j2r2X54X//6LvvCTmE///oky62eSI//+jC7uA5Gj//6P5vTvk+v//pJG/auWm//+l&#10;EsGj5tb//6UIwqLnl///pe7D4+gD//+nF8UF5zn//6Zmw/7kT///pBLBFuAG//+hzb3y3LT//6H3&#10;vT3dFf//o/O+9+Bx//+kr8B44yX//6QkwZbk3P//ou3CI+XD//+hEMEg5UX//5+3v33kVP//oA6+&#10;5eRe//+iZMAw5jX//6Vhwhrobf//plnB7uf///+lCL+B5NP//6RKvfjif///peS/NuMZ//+ouMIa&#10;5Tj//6rTxNLmKP//qqnFyOPZ//+pKcVl31D//6h0xNPbNf//qNzD49gi//+owsFk1J3//6Y8vHLO&#10;7///oTm1fcdF//+aWKy1vd///5KporOzLv//jXKa9Kol//+MA5dmpF3//40dlx6hSf//j8KY4KCE&#10;//+TOJueoX7//5bRnqCjcP//mRignqTK//+Zu6FPpQb//5otofOlD///mbeho6PJ//+Xbp9loHL/&#10;/5QTm+CcYv//kS2YkJmV//+QcJc3mab//5E1l2mbo///kMWWp5yB//+OUpRJmyb//4wzkpWZtf//&#10;jM2T9prC//+PppfQni7//5Gimq6hDv//kQyacqE+//+PrZjdn7v//48fl/md8///jv+X0ZyR//+P&#10;W5hinO3//5CDmbiftP//kn6bpqPa//+Vk56MqDL//5mnomOr8P//naemN66I//+faKfJrtD//53k&#10;peesS///m0Wilaj1//+a/KFeqBX//51BowWqav//nrOkx604//+du6UCrqf//5tXpA2ucf//mHmi&#10;Eqwh//+V3p96qAP//5O4nLmjV///kuWbI6Dh//+UupyCoyH//5bjnoem8f//lh+deqcH//+Tzpo8&#10;o67//5PGmLWhVf//lrOaRaG7//+aPp1do0f//5xMoAGkCP//nB2g3aMa//+Z7J+QoF///5a3nRCc&#10;nf//lB+bMpl3//+TVJrfmCf//5Pem0OYRf//k+yao5gn//+S/pkBl27//5M8mKaX5P//lWyZ/Jms&#10;//+XjJr3moL//5gxmr+ZXP//l1+Z4Jbs//+VTJhfk8z//5J8ljeQm///kAeUK45V//+PHpOCjeP/&#10;/5ADlIePSf//kbaWCpGJ//+TfZc7lAD//5WAmHyWpf//lrOZF5eq//+WbpiHle7//5ZWmFKTi///&#10;lwmZJ5JF//+X3Zplkgn//5iPm56SJf//mIib2pFi//+XgZq6j53//5WtmI6Npf//k4iWB4xD//+R&#10;85Qci9D//5EskxWLpf//kQaS04tP//+Q7ZLPit7//5AekjOKRv//jwuRSYny//+Pa5Gciub//5GI&#10;k1aM0///k6iU5o4j//+UYpUkji3//5Q5lMCOOP//lTOVy5Bc//+XrJh+lBj//5k1mkmVzv//l9CY&#10;/pMc//+SpJOSi9///4tii7yC8v//hfeFo3zf//+D34Maewv//4UyhHZ9Pv//iMKIi4IO//+Lh4wH&#10;hiP//4yOjbiH/f//jNKOoIgp//+NRI+8h3T//41gkCeFq///jGyOu4Ka//+LNoyBf9D//4n6ikF9&#10;9f//h/aHpXxY//+GFYVve3b//4V1hGt7tv//hhaEc3yM//+HFoTVfQP//4fdhVV8////iCOFyXy/&#10;//+H2YXcfFH//4dNhWR7uv//h5eFRnva//+JaYaHfW3//4pahw1+OP//iI6E+3xs//+GeoKeen//&#10;/4a1gsd7I///iBiEjX0L//+H94UcfOv//4YVg7B5qv//g52BMHSs//+CU3+IcQP//4LIf8Zwtv//&#10;g7CA0XK1//+EMYGYdOL//4TAgjF2Hf//hVmCY3Xn//+Fb4HDdGH//4TsgJdygv//hI5/8XGI//+D&#10;1X9DcN3//4F1fRpu8v//fV55P2uS//95VnWEaFb//3dfc71m0f//d2Nzj2Zs//94mHQjZjn//3tr&#10;diNnLf//fyp5QWl4//+Brntza8L//4HJe4ptNf//f7d50G21//982Xefbcf//3wwd6pvPf//f0B7&#10;D3LP//+E7oCgd6f//4omhfB8Df//i6qIU33m//+KoojQfer//4srirJ+2P//jNOMvn97//+LdoqE&#10;fED//4aSg+N10v//gkt9ynEd//+CBHw7cWb//4Rxfj900v//hlCAxHe3//+GrYKIeQD//4Wsgq54&#10;o///gy2AMHZH//+AeXylczD//37Xel9wr///fq96SG8N//+ASXwsbnD//4KWfnhuZ///hD5/3254&#10;//+EoIAWbrX//4O+f3JvM///gnl+6XBH//+BRH6hcX///3/Dfb1xqv//ftp8xXE8//9/mHzxcWb/&#10;/4FIfgFx////gmZ+pXIH//+CvX5vcVX//4Lnfb9wcv//gyB9HnAU//+Dd30qcL///4OWfd5x3f//&#10;gth+HXHE//+BfX1Zb/H//4BofEFtyv//gAd7qmzq//+AI3uObW7//4Bhe1luN///gI96tm4D//+A&#10;eHnFbF3//4AHeQxp+///f2h4yGgs//9/MXkZaD///38+eVlp1///fh54MGrO//9753Yiann//3oQ&#10;dNFp8///eiR1a2qi//98vXgWbPT//4BKeylvPP//gp9852+f//+DqH3Mbtz//4RrfxVuuf//g75/&#10;RG4q//+APXx1a5b//3yceQ9pQv//fHl42mpr//9+bHqpbYn//37ietFu+///fWd4qG4n//98S3aU&#10;bSX//32adxBtwv//gSZ6dXAq//+FOH8yc13//4d0gpV1jP//hfmCD3SC//+CLX66cNn//4AffMtu&#10;EP//gMh9ZW1///+Bi33IbXL//4Aae45sCf//fXV36mn7//98EnWmaQz//3yVdYFpi///fYV2Cmo/&#10;//99M3Weadz//3ufdEholv//e0B0emjE//99J3c+a2///38keiBuL///fvV6fW5F//98/Hiha8P/&#10;/3s/ds9pOf//euh2dWjo//965Ha6anX//3oRdmJr+f//ebR2VWzw//98L3jDbtD//4FTfbJyIf//&#10;hH+AwXNq//+CBn49b2f//305eUBpEP//euZ2sGUF//978XduZLX//34weTZmq///f1x532jM//+A&#10;D3pPau3//4HgfJRtuP//hUWBK3FD//+JAIZUdIH//4mvh890r///hemDmXEL//+BJH1ibTD//38U&#10;ebBsjv//gAx5j27U//+CmHu0ceb//4WOfrV0Xf//h9yBY3Xb//+IXIKVdl///4bogg92Lf//heSB&#10;6Hbe//+GuIMGeJv//4fCg3h5Of//iXuED3mi//+N9YekfK///5P/jYyBwP//l/mSKoWI//+Yh5PD&#10;hvz//5hAlLeI0P//mIiWJIu9//+YI5Z4jSz//5cmlZSMLf//lx+VXoqZ//+XzpYUiYT//5colcaI&#10;Ef//lJaTlYX8//+S/ZI2hdr//5OSktyIZv//kzmSeooI//+PS45vh2H//4nJiKKB0f//hyiFcn3T&#10;//+JTIaafcP//411iW5/g///j4mKWX+S//+MqYbye8n//4X+gFx1kf//gcN8ZnKH//+EFH7Pdcv/&#10;/4nhhGJ7mv//jTWHRn36//+MyYajfDj//4tPhYx5ff//iiyFXHdA//+IRYRodHH//4WIgjdxNv//&#10;gup/rG54//9/xXxha3L//3ued/dnsf//eG90RWV6//93GXIXZY3//3ajcJ9mFP//dgNvV2Vt//91&#10;2W8sZJv//3e9cXpmJv//exR1KWnq//990XfhbaT//4CcephxWv//haGAEnax//+MVogHfSH//5B3&#10;jd2A8f//j72Ofn/r//+NQYx0fLb//4vBioJ6Qf//imKIaHiu//+IVIX5d67//4gphc944///ixmI&#10;tHxM//+NFIo/fdr//4wyiHl8n///jH6Hqn0O//+ONYhjfuD//4yehih8t///h7CA+3Zj//+D1n0e&#10;cKH//4MFfH1uEP//g019Zm2r//+B3HzobSz//35BefVro///enR1+GmY//94G3KrZ6n//3f3cWRm&#10;qP//eVdyD2bR//96YHMeZzb//3kucmBmYv//dtBwTmUL//92dm+/ZXb//3i2cXlnpf//eulzcmk1&#10;//96lHNqaDL//3hUcallev//eHxyKWWW//98KnYmahL//355ePFuPP//fH93fW6P//95+nUvbgn/&#10;/3uWdrdxEv//gTN8VHeQ//+HmIMpfjn//41EicCDhv//kQWOgoZw//+QdY5jhNn//4vViWZ/bP//&#10;iNOFrHxR//+M54k9gST//5RQkGOJxv//lvGSo417//+UZo+di5f//5LkjgiKbv//llmSJY31//+d&#10;F5nulDb//6FjnviXSv//n0qdH5O9//+Z+JfkjWH//5c2lVeKIf//l8uWMoqg//+XzpZ2iwz//5TL&#10;k7qJGv//kt6R5Ygh//+W/ZWvjBH//55pnF2R6f//ocKew5NH//+eVZqBjqj//5tOlx6LX///n3Ob&#10;w49r//+lo6MWlR7//6NfobaSlv//mXGXkYk+//+TLZAUhBX//5YnkZaH/P//nPKXk4+u//+icJ1t&#10;lsL//6dso5+d8///qkenwKLy//+mIaSFoLT//5yRm5+ZDv//lfeVqpQm//+WU5a+lUb//5p6m6WZ&#10;CP//noOgU5wY//+htKPMnmP//6PCpXufkf//oyOkDJ4L//+fFJ9VmXn//5o9mpqVOP//mY+azpYn&#10;//+eK6BTnGv//6JCpGOg+///nwyf6Jy2//+XIZY0ksn//5MbkKeMgf//lSKRoYyT//+XjZNKjfv/&#10;/5Y6kViM/v//k+uOi4vu//+VHY+Rjor//5kYlC6UGf//nOuZnpmv//+hUqASn17//6cvp4+laf//&#10;qw2sQaii//+q96xyp7X//6l2qtilCv//qNepWKI4//+o9qdknxj//6lVpS2ch///qR6jh5t///+o&#10;BKNKnFL//6cnpUSfFf//p0OocaJl//+nfKpHo+b//6dyqeujQf//qDmpUaLS//+r7qwOphL//7Ky&#10;sxqtq///t7e5YrR2//+1Hbg1s+n//6zRsOCti///p4er0anC//+ph61QrID//66esU2xfP//sJqx&#10;vrKZ//+vVq7Ur8j//6+/rgWubv//slqwJK/U//+y/bDDr/v//7KwsIevT///tRSzSbEi//+2vrX2&#10;sqr//7Kmsw6vH///rqWvRqsZ//+y1bJjrX7//7lItxmw7P//tnmyzauB//+sMKfYoBX//6UKoQOZ&#10;OP//pJah5ppy//+l4aUknpr//6VxplqhO///o7alaqFp//+hUaMwnxb//6AFogScSf//oLyixZqo&#10;//+hlqL5mRr//6HGoYCXdf//oRieyJXb//+edJqwk13//5oYlgeQav//lu6Tco+6//+WuZPqkj//&#10;/5fclReVCf//miSWp5cI//+fq5tNmoH//6daoqKfQP//rA+ntaFR//+rp6eqnx///6rlpqedO///&#10;rgapDZ+J//+w5qukojr//65JqdOgT///qSqmL5xV//+nW6XUm73//6hRp6CeDf//ppOlyZ2l//+f&#10;4J4al3n//5kMliKQGf//ltaThY0Q//+XoJTMjbj//5e1lXuOX///lS+Swoxg//+QpI0kh5X//4wx&#10;h2GCLf//iOeDE33j//+HNIDZe+L//4hFgfV9if//jBuGioJ5//+Reo0giKL//5dCk+yOMf//nCqY&#10;3JIJ//+eJpnekzD//5yalxuR9f//mTWTFY+M//+WKZAYjNP//5ZBkImMWf//mSuTyo7p//+Zz5TI&#10;kJf//5b8kmCPsP//lQGQv48Y//+WU5IykIr//5kRlN+Spv//mh+V6pNa//+ZA5Ttkm///5gHlAOR&#10;gv//mKWUY5FV//+ZlpTIkLP//5h/kxmOEf//lfmQVYqz//+Uqo9XiUr//5U2kH+KFv//lheRt4sf&#10;//+W55Jei9v//5gxk3SM2v//mOCUk40s//+XxZSdi7r//5TAkuqIef//kVGQeYUC//+QY5AehE3/&#10;/5FHkTqFjP//j0mPFYP3//+JSIiRfhH//4LlgXt3Mf//gQN+2nRu//+FHoIdd9T//4s2hy99t///&#10;jziKK4Hc//+QgIq5g0L//47kiQCBsv//i22F4H4G//+JkYRWe27//4uChjN8gP//j1iJnoBI//+R&#10;ZIs8g43//5HUi4CFgv//lMmOjYjg//+agpSkjcL//511l+GPcv//mf+UG4tD//+UYY1xhcH//5J0&#10;imaEVv//lA+LmoYx//+Vu43Oh5H//5aKj7uH+P//l6aSF4ks//+Z9ZVUi+n//5xAl+SOCf//ne2Z&#10;OY5+//+fOZnyjkz//58cmWKNff//neqX34yc//+c8ZaqjFH//5sdlPGLP///l+2SXYkh//+WgJHf&#10;iQz//5kjlYaMxP//nXWap5Ew//+eKJt2kKv//5ivlUCJfP//kWmM1YF0//+N64iwfyr//46WiZmC&#10;zP//kTGMxoi1//+U+pCWji7//5nglGSR0v//n0KYFZPB//+iVpofk9b//6A+mHWRrv//m/KVwJA8&#10;//+bC5atkw7//5yOmceXLP//nI6bDpfB//+bj5rjlXL//5vQm2mTgP//nE2bt5JI//+bDJoAkLr/&#10;/5jMlyiPIv//mKSWVY9h//+bfphfkYH//553mmeS4P//n7+a6pK9//+g25v6k3j//6JsnoeVof//&#10;ojyfxpZE//+ffp3Nk87//5wlmfCQMf//mSmVg4zL//+YNJLSi1X//5uilJ6N0P//oiCZrZLr//+m&#10;L5zilgD//6Pbmm+T2f//nbCUgo6i//+aJZEii////5uwkviOIv//n9qYBZK3//+kZp30l4f//6gT&#10;ovebQP//qP+k3pxf//+o06VPnOn//6rQp0Kfg///rUiogKFh//+snqXKnsf//6p6ojyaz///qlui&#10;Mpo9//+qbqM1mrT//6ieodyYZP//qI6hbJZH//+riaQalsj//60SpguWxP//qpykLpPJ//+nHaCn&#10;kEf//6UEnfmOsv//o4ycB45W//+hR5ncjUD//56Ql6qLRv//m7SVl4k3//+Yr5OBh+n//5bDknyI&#10;rP//l+6UK4xy//+bvZffkZb//6DmnEuWe///pcKgFpof//+nz6EJmo3//6fkoEWYxv//qV6hnJiN&#10;//+ryqTsmmH//6tZphGat///pvCi75eT//+g150Tkjn//5v6l66NWv//mhOVK4rs//+aIJTnigP/&#10;/5k1k52Hx///lmOP5IO9//+UaoyKgSv//5XfjK6Csf//mWiPd4av//+csJLGisT//57jlbGObP//&#10;n92XyZGo//+fvZjPk+D//59ZmWyVC///oPacEpeL//+k7KFBnIv//6aSo+eftf//pH6h4Z6H//+i&#10;sZ8am7H//6I3nVyYUf//oOybQJOb//+eOZhejpD//5vWli+Lsv//m5SWL4x1//+bh5Yhjdv//5k6&#10;k1yMYP//ltyQIYmp//+W6o81iG7//5jBkDuIef//mlKRQIg6//+a/pGfh73//5uGkhyIX///m7KS&#10;o4oD//+bzZOfjID//51YllaQW///nsCYyJMw//+eIJi6kuv//52NmDuR9P//nbqYY5Gy//+dOpgS&#10;kS3//5yGl9KQtv//nLeYSJDS//+cx5gkkDT//5wBlsuOm///m82WLo4U//+ck5bVjxP//50TlyaP&#10;oP//nOGWdo6X//+ci5VzjIf//5x3lN2Kuf//nHCUv4n///+cRpTrinv//5yPlaqMH///nSOWaY3M&#10;//+ejpeXj2v//6Jmm0iSf///ptegM5Wk//+nf6HqlVj//6WKoTCTnf//pOmhfJRe//+k4KHJlYz/&#10;/6Ntn86TVf//obecw46v//+g0ppsimj//6ClmY2Ic///oP+aSIll//+hEJtRi/3//6AImv2OSP//&#10;noOZho+H//+dnJhQj87//51xl/yPKP//m/eWsIxx//+YUZN9iBz//5UxkOCFm///lE+QYYaG//+V&#10;OZFnibv//5bMkruNYv//lzaSwo9X//+VwJEJjtj//5Rjj9eN3P//lRWRH44A//+W2ZN9jfz//5gT&#10;lNSMdf//mM6VCYqV//+ZyZVHimn//5tflmmMwP//nIKXu4/q//+c35jfkiX//51/mneTN///nWSa&#10;/ZHt//+cVpnjjvP//5xMmVSNdv//njWar479//+hIZ1iknv//6IynnuUi///n6yb+pMN//+cGZhd&#10;kDv//5r5lymPdv//nBmYI5CF//+cjJh+kLb//5skl1mO4v//mWiWV4xV//+Y3pafior//5jGlw2J&#10;M///l5eV5YdV//+Vk5N6hVD//5ROkXuEdv//lRKRd4XT//+XCpLaiGL//5emkyaJSv//lg+ROId3&#10;//+UjY8LhQn//5VhjvCEev//lrWPloSU//+Vs46igzL//5N1jQuBe///kZqL0oCs//+PyIowgCL/&#10;/47SiQ+Alv//kMCK0oQD//+VGI9Fian//5foknqNVP//lsiRrIxS//+T2I6fiIT//5KPjNqFfv//&#10;k/aNuYTc//+WmpAqhgf//5gwkeSHP///l3qRZocP//+U947zhUn//5KgjHODTf//kmiL1YLP//+U&#10;HIz8g+v//5YkjpaFm///l/eQc4fP//+ZhJKiim3//5oDk/+MFP//mSmTpYvJ//+Y0pMRi1L//5qf&#10;lBeMuf//nECU244X//+bXZNnjRr//5nYkc2Ldv//mjiScYud//+bi5QHjK///5qfkw6LrP//l8KP&#10;34kB//+Wy46giGf//5gnj+KJ7v//mH+QHooE//+W1Y4Lh6///5V6jBWFnP//lm+MpYY4//+ZDI9S&#10;iRP//5qckQOLJv//mtKQ6ouz//+dtJNBjrf//6ROmciVf///qNSe4Jn+//+oFp6YmCj//6T9mwaS&#10;of//oViV7Yv+//+fipIzh5f//6RVlVKKtf//sWWiGZfW//++9LGFp+L//8Gxtzqt9f//t6Ovd6XO&#10;//+sLKUDmkb//6dXoIiUh///pwKgZZN3//+o/aKIlS///6/FqcacSv//txeyRaUq//+0krEgpTf/&#10;/6gYpWaa8///nfGbVJGS//+cKZmjj6v//522m66RNP//nm2c9JIh//+fLZ4FkzP//6AMnvOUtf//&#10;nnedIZQN//+aLpg3kEP//5bVk+aMQP//lPiRIYkp//+SVI4Dhhv//485itKEHf//jGOIA4Mz//+J&#10;+YWegjX//4oBhaWCgf//je2JtIXn//+UGpBbi2j//5g4lViPEP//mDGV/Y6f//+XI5SIjFz//5iP&#10;lGeLEP//nCiWM4r+//+e7pgJiuf//5/amR2LHf//oEiaL4yf//+f8ZpxjeT//52/mH2Mn///mgGU&#10;qojJ//+XF5GRhTb//5bJkXGEZ///mF6TzoYd//+ZkpXbh8D//5kalWqHHf//mFSTYITm//+YZJFT&#10;grv//5fojsGAmP//lgSLd36g//+UNokzfhj//5N2iPB/Fv//kwuJz4BE//+ShIq/gPn//5MgjBqC&#10;Qv//lZ+OOoTr//+X449dhwD//5g0jpOG8v//mCCN3oYa//+X5o2ThK///5bGjOGCdP//lWSMOICZ&#10;//+ViYzegMf//5khkFmEmP//nlmVAYpP//+h0pfmjoH//6RPmf+Rb///p3Sc/ZSq//+ptZ9ql2T/&#10;/6m4oCyY3v//qR6g+pn3//+olaISmfP//6bUoT6W2f//pFuebZHl//+iCpsIjZn//58yl1mKNf//&#10;mp2ShoYV//+VAYzWgNL//5CQiCN8AP//jveGFHlo//+PYYYReLL//4+Ehf94KP//jh6EsXby//+M&#10;WYMrdiD//4r7geN17///if6AhHWh//+JNX8YdRz//4jLfnN1Z///iPB/Onc9//+IdH/veMD//4Wa&#10;fiN3HP//gXB6Y3Ms//9/83jDcXz//4OqfC50zv//i92ESHwh//+VPI3Fg9j//5r7k5eHcv//mn+S&#10;+YU9//+WTo5rgI3//5KwinR93f//kZ6JCn5b//+SRYk5gB7//5JoiNKASP//kK2G533G//+NTYPz&#10;ean//4obgYJ2gP//iS6BB3Z3//+KFIG+eLP//4tbgm57E///jTmDw31l//+O74VHfwP//45khPF+&#10;Nf//i5iCrns///+IS4Aad/3//4Yvfrh16P//hYd+gnTz//+FOH4Fc/n//4UlfQJzH///hoR8/nPX&#10;//+J3n8PdrX//411ghd5/v//j2qEYHv5//+QeIZPfUX//5LaiYJ/lv//l0eOMYLt//+b2JJEhSL/&#10;/51/kvCDz///nHuQ7YBC//+b8Y/mfoD//50gkU+AQv//n2uUaYTI//+hoZeQiir//6JhmS2OM///&#10;oWWY34/c//+gA5frj+7//58tlzyPGv//ncOVzYzO//+baZOgifz//5mKknaJAP//mB2SL4mw//+W&#10;b5GOik3//5RRj8uJ2f//kbyMrYf1//+OzIithJr//4uhhHd/6f//iPGBEHr7//+HGX7jduf//4Xg&#10;fZt0Ev//hXd9TXK5//+F1X27cpz//4a7fpNzg///h5Z/OnT///+H738qdmf//4hWfuN3fv//iOl+&#10;sXfY//+Jf37kd8T//4psgBt4l///ixaBunoz//+K3IKye2b//4nwgsV7dv//iLqCIXpb//+H5IGE&#10;eRH//4bhgLR3yP//hEh+dnV0//+CFHyNc7///4NHfcV0wf//hyuBZnc5//+LT4U+eNP//43Fh6J4&#10;jv//jqGInndY//+PC4kFdrj//49YiMd2tP//joiG1HXi//+L6ILVcx3//4iAfkdvN///ha560Wu5&#10;//+Dp3jNaYH//4K5eIBpL///gwF5s2qF//+Denrga5H//4L9enhqgf//gql5vGiD//+D23qKZ9D/&#10;/4WpfFFoYv//hoR9bmkh//+FWnxZaMv//4J3eRtnIv//gC12LmXN//+AXHW2Zm///4L2d9RpC///&#10;hi16wWwf//+INnyTbc7//4hxfLdtXP//hup7SmrE//+Ep3lAZ17//4OEeDRlhv//hJ95VGbL//+G&#10;yHvlagz//4fWfjVssP//hq5+3Gzh//+DdX0pak///3+tefxmwv//fVB3WWUO//988nZSZlj//358&#10;dx5qEf//gV94+m5A//+D6XohcD///4WKelpv1///htF6vG7c//+HbHsUbgv//4dWeyhtlf//h+17&#10;7G50//+KRX4gcP///423gO90Mv//kDiCo3Zi//+QHIJfdpP//43UgO51c///i/+AnXU1//+M3oLE&#10;d13//49MhbZ6Yv//kF+GnntW//+PgYVkefX//470hKF4v///kPKGhXmt//+VCop9fBv//5iWjeZ9&#10;/P//mYSO4n5Z//+XyY1sfaX//5Tkitt8pv//kk+IfHu1//+QcIaierL//4+shaR6Nv//kCqFpHrK&#10;//+Qm4VkewL//5AjhFZ5nf//j2yDYXc4//+O3oL/dNn//45FguFzOv//jpOD33PF//+PXYVudaj/&#10;/45ThSN1j///isCCQHIX//+GlH7Ybav//4QrfXNr+///hQ1/im9A//+IB4OUdZj//4rqhvl7Ov//&#10;jcOJtH8m//+QEovCgWn//5CNjFOBuf//kEqMWoFK//+RP401gX///5L1jgyB0P//lBeN3oG8//+V&#10;qI40gwD//5jikMWGsv//nAGUJ4qu//+cr5XojGP//5sJlY+Lkv//mRiUgInb//+Ys5QtiQ///5mX&#10;lEyJhP//mj6ToIoz//+YwZDciSz//5VpjQKGf///ktGLCYTZ//+R3ourhWv//5DfjMCGof//j6ON&#10;S4eZ//+PT43AiLH//5BUjk6KBf//k0yP7Yx6//+XpZLrkB3//5vslpyT0P//n6Sanpb9//+inZ5e&#10;mWX//6RUoQGbC///pAuhm5wA//+gGJ59mvL//5jcmA2Xav//kU+RYZLt//+MsY24j8r//4yujoeP&#10;nP//j/CSPZGV//+R7pQtkf3//5JJlBWRmP//lbeW6pW+//+csZ1gnoj//6IHonClvP//oliivKcx&#10;//+fxKB5pRj//56jn/GkQf//oQSjDqce//+lFqfyrEf//6gGq9+xKv//qBytBrOf//+luKtmsxr/&#10;/6O1qZSxw///pG2qI7Hv//+myaxqswP//6fzrc+yvv//prKtB7Ct//+k1Ku6ryf//6RDq6GwBf//&#10;pB2r4LIT//+kCKwrtHP//6R+rKu2nP//pk2tc7fz//+sE7DtuqX//7a6uVLBZP//wAjCOckF//+/&#10;2cQFy3b//7aTvY7H6///qy2zx8Hl//+i7atmvCH//56cpjK3df//nQCkG7Qj//+cZKPsshH//5tY&#10;o6qwf///mfyika/j//+aiKKMskf//516pIW2+P//oK2nCrp///+irqj0ux7//6HaqJW4MP//nu+m&#10;h7Od//+c6qWlsP///5zapryxhf//noepN7Sa//+gzqvruGf//6HtrWG6xf//oLyslbqS//+dvqm3&#10;uDz//5q6pim1C///l7iiH7Dx//+UaJ3FrGv//5IAmmCpU///kAGXRKbA//+NtZPyo0P//4tdkWWf&#10;hf//iOCPz5x1//+FZI2amX3//4COiVaVSv//fA2ELJA2//95cYAdi17//3k4foOIQ///egh+q4cm&#10;//96YX8rh5z//3qlgACJtP//e36BP4yz//98t4J8j2n//38uhOuS4v//gjWIa5dg//+Cxookmmr/&#10;/4CNiYqbe///fuyJpZ2H//+AbYzgotX//4Tjku2rB///ip2Z8LQW//+Pnp/bu6r//5IuovG/1f//&#10;kkCjB8Dx//+S66OIwwn//5fIqKzKSf//oEWyHtWJ//+oj7t+4Cf//641wa/m2P//sMPEZej///+w&#10;7MUm59z//7ALxcvmD///sDTH/+Z+//+yIMuG6Yn//7O5zZTsgv//szvMhO1g//+xZMms7Hv//67q&#10;xf/qdv//reTDcemH//+wPsQh67r//7PgxpHvSP//tbPINfFW//+1fsis8ZL//7S9yIHxF///s5TH&#10;M/AI//+yPcVI7ub//7HDxKbusv//smPF6e+W//+zUMfU8Fz//7M4yGHvgP//sS3GSOwm//+u7cOQ&#10;6HH//659wsrm3///ryLDfucL//+vc8RP53z//69bxO7oH///rz7FTuke//+vKcVC6kT//68DxN/r&#10;E///rofEP+tn//+uysSL7IP//6/uxZfu6v//sPHGQvGC//+xzsbv86b//7L8yGb1Av//s6fJgfT5&#10;//+zr8nL883//7LOyMbyPP//sKLGS/Bv//+uNcPh7uv//6y3wvTtpv//rAvDAOwS//+rjcLd6bP/&#10;/6uuwwDoDf//riXFjOlJ//+wl8fY69b//68txZ7rk///rSvCwun4//+u4cRs6gj//7Hex9nqy///&#10;sjnIUena//+jH7/p6Fj//6UJwpnprv//pvzFxepE//+oUcgI6W///6aSxfzmBv//ovvA8+Iw//+h&#10;Vr2l4YX//6G0vLzjIf//oiW8W+P///+iyLyu5C7//6PJvdHk3f//o+++euWL//+jk78M5kb//6Pj&#10;wIbnOv//o5DA/+aa//+ifb/d5H7//6Gjvkbijv//oQm81uGM//+g9rxl4c///6FtvQ7jPP//oY69&#10;leTr//+hrL4w5rz//6NCwHfpvf//pn3E2O2B//+oGce172L//6Z9xt/uev//o6TD1evJ//+hr8Cv&#10;6L///6CnvebmM///n7u7leTK//+ffLrg5jb//6CqvJ7qBf//odi/CuzQ//+iXsD17RL//6LGwlrr&#10;c///ogvBwOgZ//+fIb5k4x///5xUu3jff///ncS9k+Fq//+i2sNm5z7//6VOxYHp8f//o0rB+OfU&#10;//+g2r3k5Pj//6BZvGDjwv//oXe9UuPT//+jM7+l5JP//6XFwzvm1P//p6rFw+nW//+lbsMC6bj/&#10;/6GZvdjnJ///oJS7mOWH//+hzLvr5T7//6OavTDlYv//pIG91+Sx//+jGbyk4bv//6CuuuLeZP//&#10;n9K66N3J//+hVr0K4IL//6Olv4HkCf//pR7A/+Zn//+lv8Hd593//6XpwlfpI///pXjB5emZ//+l&#10;NsE16VH//6X8wWjpa///poDBaune//+lxMCA6hD//6TCv7vqN///pG2/s+o+//+kab976Yj//6SP&#10;vvXocv//pI++Seds//+jh7zu5ej//6Ivu4vkm///omy8AuVZ//+jyr3K50H//6SfvvLoNP//pLu/&#10;Bufx//+j9r3F5m///6LuvA7kp///ox68AORX//+kEr2K5Vv//6U4wBrm5f//pifCq+hh//+lg8MX&#10;5+n//6ULwx3mVP//pWLDs+Sa//+kmsLj4f///6KqwGzeq///oSO9yNxu//+h+71e3ZL//6Suv4jh&#10;jv//pgDBj+Sp//+licLH5jz//6Q+wzvm0f//olTCQeZG//+g3cDH5Y7//6EQwGrl9P//ozHBs+e8&#10;//+l2cMp6UP//6Z1wkLnwP//pOi/TOPV//+kOr3I4bP//6Y4v5bjO///qNfCbeXM//+qGMRO5nr/&#10;/6kQxEfjyP//ppnCv96m//+k/8Ex2gL//6WiwKfXqP//p+TBB9dc//+pP8DE1sX//6e+vkjT3v//&#10;orS4Rs1B//+aYa4lwjX//5Ifozq1of//jR2bbqtG//+LtJfZpKz//406l/miI///kJ2ae6K4//+U&#10;0p4bpN3//5fLoLqmBf//mCyg4aSw//+XPJ/Jokf//5XXnkmfzf//lFicqZ2Q//+Sk5qXmz///5Dj&#10;mE2ZJP//kIyXHZiu//+RaZc0mhv//5HHl0ubzv//kJGWXJxF//+O55V0nAr//47uln6c2v//kH+Z&#10;KJ6+//+RpZsxoBL//5FYm0uf4v//kC6aEp5p//+Ou5h6nCT//41XlyWaH///jReXF5pH//+OSphD&#10;nQv//5BEmdKg8f//k1+cRaU2//+YPKCEqfb//52hpYquKP//oBSn2K8Z//+duqVgq5r//5kEoDim&#10;R///lt+dPqQJ//+ZFp68puT//5yNojer7f//nk+k2a/X//+d0KV5sPD//5tUo6iucf//mBqgdKlo&#10;//+VOZ0po+P//5Qcm4ShF///lqKdraPm//+agqF6qYD//5upoq2sDv//mhug5apb//+Ygp6bp0X/&#10;/5gMnTqkuv//mK2dT6Nq//+aBZ67o0f//5sLoDGjN///mnWgC6Gt//+YEJ4Jnk7//5Tqm12aNf//&#10;kkmZFZbZ//+Q3peIlRD//5BulpCU0v//kLGWVpXJ//+SOZdbl9D//5RzmL2Zmf//liWZRJnK//+X&#10;KpmImOP//5ewmjqX0v//ltSaI5YT//+UM5gpky7//5DglQ2P7P//jmaSfY1c//+Nu5GljFP//47U&#10;kmWNH///kPKT4o9p//+TjpWkkm///5VQlqOUAP//lSOWB5KA//+UVZU4j8X//5RGlbCORv//lL6X&#10;E44R//+U5pgfjZ7//5TOmGmMgP//lUyYsYv3//+VvZh7jC3//5Uklw2Mbv//lDWVX4zF//+TpJR1&#10;jQz//5MQlAqMpP//kgGTeYu0//+QXpJdiuL//48WkW+LI///j72SKo1N//+R45QukDn//5MmlRiR&#10;L///kj2TvY9Q//+QiZGjjLP//5AOkPSL3///kQ6SD4zb//+R0ZMijTT//5DDkjqK6f//jPyOJYWG&#10;//+HpogefwP//4Nxgzl6Y///gXeA4Hic//+CJIGkefP//4TvhN990///h7WIJIHZ//+JLIn1hBb/&#10;/4j5iiyDw///h+WJsIGy//+G4Ykufz7//4YRiFJ9Av//hXuHBntC//+ESITSeU3//4GVgVF2U///&#10;frN983Oq//99vXygcxP//38ZfaB0c///gQh/S3Xs//+CI4CBdoD//4KFgVV2uv//gsaB9nck//+D&#10;OIIrd5f//4Qigi94Hf//hV6CZXi0//+FaYHFeEb//4PAf992lf//ghB+KnVf//+CVX6XdoX//4Rr&#10;gTJ5lv//hliD3Hv+//+Gl4R/e3f//4TxgoR3v///gxF/2XOH//+CHn5YcT///4GcfdJwyP//gXJ9&#10;/XFE//+CJX7Ycgf//4Nhf9JyT///hBKAFHGU//+D1X99cC3//4NYfu5vLv//gvJ+gG7L//+CBn1l&#10;bjv//3+TesJskv//fBp3W2pD//954HWAaRX//3mPdaVpLP//epx232mm//99VnmIawz//4D2fOtt&#10;Nf//g1x+7m7Y//+Din6rb5L//4HGfJNvkv//f5F6YG+T//9/V3pfcOf//4G8fOhzpf//hg2BR3dq&#10;//+KXYX/e1b//4tTiAZ8v///iKKGo3ra//+GT4UeeJf//4ZlhQh3p///hiKDonX8//+DYX9Rcob/&#10;/4A/etFv2P//gEN6B3Di//+D0H12dUL//4c3gZd5Nf//h6WDTXo3//+FloIkeKv//4KzfyF11///&#10;gHl8PnM4//9/nXtHccD//4A3fKpxfP//gYh+3HFV//+B5395b+T//4GEfsZuHf//gSh+Im1///+A&#10;d32Qbc7//3/NfWxu5f//f7t97XCI//9/6X5Tcb///4BWfk9yMv//gX1+jXJx//+DaH+Pcwn//4TH&#10;gE5zK///hIp/oHHu//+DFH2kb6j//4Gje65t8f//gUt7Tm43//+B7HyjcA///4KrfkRxmf//gzN/&#10;K3G7//+DkX9WcPv//4OkfxBwQ///gut+Cm+B//+BeXv9bhn//390eP9rc///fP91o2eN//96q3Mk&#10;Y8H//3nGctBiSv//ev900GRJ//9883cnaAT//33XeBNqzv//fed4YGxM//9983kWbVD//36vep1u&#10;qf//gIB8tnBy//+Cp35vcZn//4Osfqpw4f//g0V92G77//+C9n3cbh3//4J0fjZuB///gBJ8uGyf&#10;//99bXq2axn//32/e11sTP//gEV97m9w//+Bn37ocWr//4CTfPlxFf//fw16RHAD//9/cnmvcD//&#10;/4Hpe/tyIf//hMB/k3SL//+GYoJjdiX//4WKgnp1Y///gtSALnJP//+AwH5Bb0D//4BJfchtnv//&#10;gIZ9tG0f//+ANXycbLr//39wetZsTP//fxN5kGwp//9/FHjSa+v//36jd9ZrDP//fS92Dml9//97&#10;VHQ0aDL//3rsdCJo1v//fLF2fGux//9+/Xljbpj//39WeiBuqf//fax4sWwO//98eXelag3//3zE&#10;eCNqxf//fNR4Z2yt//97MXbabRz//3kXdJVrpf//eXx0nmrG//99E3fdbCT//4ALerZtBf//fq55&#10;VWny//96w3VVZG///3gtcqJgWv//eF5yxF+h//96gnS8YeD//30Kdvdlg///f015DGk5//+BCXsb&#10;a+H//4JwfWJtPv//g99/4G3S//+EEICpbP///4GZfd1qJ///fjB5amde//98tHbhZ1r//328d2hq&#10;Df//gAR5rG1U//+CjHx0b+3//4Udf31yU///hy6CRXUD//+HuoO1dyj//4e7hF94p///iEqE9Xl9&#10;//+IgYR2eKf//4kUg/p3x///jAaGG3mp//+Qk4pofcb//5Q2jj+Bd///ldiQY4O9//+WspImhh3/&#10;/5cpk9OIvv//lkKT5Ime//+UkZKNiHH//5QfkhOHXf//lOaTB4c///+UfpM4hn7//5GFkOOD6///&#10;jtiOfYIz//+PGI6Vg9z//5Aaj0mGoP//jhqNHIYQ//+J1IjDgej//4c+hep9w///h86FkXuO//+J&#10;w4X4el7//4qdhT54s///h9SBjnTm//+CHnvBb+n//367eLhuNP//gUV7lHIm//+HPoF8eG///4qX&#10;hI97Dv//iY2DfHjc//+Gu4E9dOb//4Psf15w8v//gMt882zC//9+EXpTaV3//3xweGpnf///ekd1&#10;7mVU//92O3G7YZn//3KQbdZe1P//cPlrtl6e//9w8WrgX3b//3Ftarxfp///ckVra19s//90HG1f&#10;YH3//3bUcBdje///eW9ycWdJ//98S3UUa2r//4DGee9wjP//hyuBeXcH//+MeohnfGj//40linZ9&#10;Mf//iniIXHo2//+ITYXxd3H//4eZhMF20f//hvaD8Xc8//+G6IQAeD3//4iBhZJ54v//iWiF/3oW&#10;//+H44OieA3//4cNgd13HP//iAWCJXfY//+G74Dgdgj//4JmfHhwNv//fRt3N2lH//96E3QPZLH/&#10;/3nCc8hjrv//edp0SmSe//94a3NEZUL//3WbcFJkYv//cpZshmII//9w7WnNX6f//3DPaN5eN///&#10;cXFpPl3o//9xnGmYXg///3DpaQJeFP//cKloXl53//9xumi+X3v//3MMabdgNf//c1xqbF/n//9y&#10;1WrXXxT//3R8bYJg5///eP5zBWZi//9723bXayP//3oxdcVrtv//d/xzfGs6//96PnVIbk///4AC&#10;erJ0E///hBB+8Xe0//+FhIEbeMj//4ephDB66///ixaIT36i//+NHIp/gTv//408imiCOP//jvKL&#10;tYTD//+TIY9PiUP//5XakVyLzf//lQOQAIq3//+Tmo6liVL//5VfkSSLMv//mtiXkZBY//+f1p1T&#10;lJn//59XnS+Tav//miOYFo3X//+VupO+iRP//5Uxk1aH////lfeUeIiS//+T4ZLghyX//5FDkIeF&#10;hf//lEyTUoiz//+cMpqkj3L//6E7nwSSvf//nnmbrI69//+aLJceigr//5xZmZuMDP//oWSfZ5C/&#10;//+fjJ4ujvn//5cylbiHpv//kqaQeoSv//+WjZONid///5xXmO2Qr///nvObs5R7//+hM55rmBH/&#10;/6Rqof+cav//pEiiKJ1g//+eup0cmVT//5hsl6OUm///lgSWI5L2//+XnphtlB///5tAnHeWr///&#10;nyugbJmx//+hPaIomzf//5+WoAuZSv//miiaW5QN//+UL5Skjx///5MblE6Pwf//mOKaypcB//+f&#10;waGing7//59GoCacTf//l56W+pK0//+RLY8SinL//5CrjVWIkP//knGOE4mt//+R3IyiiUv//5Dk&#10;iyOJGP//lDCOdY2D//+am5XHlZX//59UnDCcVP//odmglqBU//+koqTFo2///6bBp4+lDf//pmmn&#10;VKQX//+k8KWaodL//6QopBKflP//o5+iNZzq//+imp+xmeP//6EZnXaXiv//oASdHZdK//+gS59s&#10;maH//6Hno02dPP//pDGm2KAj//+nGqlzogX//6oAqymjTv//q1SrnqPQ//+qlqsUo8D//6i1qjuj&#10;zf//pamoZ6NF//+iL6XRojP//6FCpTCi/P//pL+oUqc8//+quK1vrTD//66hsC6wgv//rkeuv68y&#10;//+s+azIrPb//62mrS2s////rt2uAq2F//+wq68nrhD//7SNstWwe///toy1yrIK//+yBrLTrnD/&#10;/6zsrouqKv//r0iwaqug//+zd7MqrVD//66zrLGl7P//o1+gBpkU//+cTpiLkc7//52DmqyUOv//&#10;ojGhVJt5//+lhKayodL//6W9qByj/f//osGleqD4//+g3aOTnSX//6P9plCdFP//qL2pxp5U//+p&#10;UagRnE7//6QWoFmWOv//nGiXBI9a//+Wc5DFi0v//5Qejz2Lev//lMeQ+I6u//+WLpLOkZT//5hj&#10;lKCTmf//nTyY1pbR//+i9J5OmlL//6WAoNuav///pP6f8Jg9//+mrKCDl9f//62lpl2dAP//tEys&#10;6aL6//+zYa0uotf//6z4qHyd6f//qOKl2JtQ//+pk6dlnZH//6nUp9ufaf//pPuirJuq//+d/JtM&#10;lPr//5ovl6KRBP//mayXx5Bp//+YqpdHj4X//5Qqkm+LHP//jUuKa4Qa//+HXYMpfd///4O7fnN6&#10;JP//gb57xHho//+CIXwMeVv//4Y1gNR9+///jPaI9oTL//+T7ZE4ixH//5lIltOPLP//m2OX8JBp&#10;//+ZupTTjwL//5YikE2MNf//k3iNmonD//+Up48+im7//5iok8OOav//memVcJEn//+XCpLqkLD/&#10;/5SlkNSQCP//leCSRpFq//+Y85Vkk4T//5n0lleTmf//mISU4pIK//+YH5RckeT//5oFlcuTZf//&#10;m6SWppOj//+aVJS3kJT//5e/kiCMs///ly6STYuI//+YU5SFjIv//5kBlemNMP//mV+WOI1B//+a&#10;dJb3jcL//5q8l2ONc///l/CVYopM//+SVpC9hJX//41GjG9/lv//jBiLu36K//+NUI0jgAr//4vK&#10;i2R/Fv//hfeE7Hni//9/kX3Ec8///33pe3pyKv//gmB/Xnad//+InIS7fMv//4wMhwaAC///jDeG&#10;RH/w//+KJIQCfcP//4cagVl6h///heGAeniH//+IZYLUefL//4xphlh9t///jlqH3YDX//+O7IhS&#10;gvr//5Ioi7mGwv//mAaR9ovU//+bQpVejZD//5iPkiKJi///lCOMd4SR//+TQIp1g/D//5U5jF2G&#10;iv//luqPJ4iL//+X4JHKiYv//5kflJCK+v//m0uXk41T//+dWpl/jqH//57rmhOOM///oHmadY26&#10;//+hF5pUja///6DtmeyOXf//oL6ZyY+H//+eyJgvjsX//5rDlQyL5f//mI+UIorW//+aaZdqjaL/&#10;/51am2iQ3P//m8KZ3I6Q//+TgJBzhRT//4ofhV56+v//hliAa3fg//+IkoKHfFX//437iISEmv//&#10;lJOPbozJ//+alJTZkaX//5/TmO2Tg///owWbdpO2//+hT5pOkeb//50jl6OQgv//nEiYfZNa//+e&#10;f5w5mD7//5/+nvOaiv//oIygP5oc//+h6aG/mYn//6K/oleY1P//oJGfxZZt//+cLZrlkt3//5nB&#10;l86RIP//m2eYcJJI//+eXpoGk4b//6AKmlCTLP//ocybaJOv//+kVp6Flhv//6TnoIaXPP//olmf&#10;HpUz//+e9pvPkjL//5xXmFOP8f//m0mV848F//+c35Xpj8D//6Cvl/yRwP//o6KZoZMD//+ifJge&#10;kXr//55nlGSOLf//m8OSS4yg//+cKpNkjeL//56FluyQ2f//oimcKJTo//+lGqCMmAr//6SioQqX&#10;5f//o0igF5c1//+lKqGnmZn//6iGo6accP//qU+ii5ut//+o4KD9mfP//6pAotWbVP//q1SlRp0R&#10;//+p06Symzn//6jbo8iYbv//qbOkfpcW//+pGKQplST//6X3oUSRav//oz+eKY5S//+iQ5xhjU7/&#10;/6Gnm06NVf//oHyaUI0V//+fdpnbjLX//540mUGMDP//m+KXmIsM//+ZipXdiuj//5mEljWNKP//&#10;nIKY9JFi//+h051qloL//6cHoXCaiv//qMSiHpqa//+oE6C9l9f//6ksobqW5///rBalaJjT//+s&#10;n6dPmdT//6lgpRmXtf//pFigHJOC//+gCJskj4r//53GmF+NU///nEyW8ouZ//+ZjJQ4iDb//5aC&#10;kHGEZ///llaOrYOY//+Zv5BghqD//53Nk3CKoP//oFCWGI2h//+hKJfsj9j//6AamDmRKv//nf+X&#10;YpG5//+dA5doksn//59cmpiWZ///pAKgIpw5//+lvKKknz3//6PGoNydtv//opefG5sC//+iZ54U&#10;l6X//6AqmzCSGv//m9yWiIvo//+YY5LeiIf//5gqkpSJ3///mMWTF4xu//+Wu5C7i5P//5PtjWWI&#10;uP//k3+MSocj//+VUY1mhzX//5egjwiHrv//mZiQhYhf//+a8pHgiZP//5rekmeKnP//mk+S54vT&#10;//+bF5TDjhf//5uOlf6PMP//mqOVco43//+bGpYIjmn//5zol+qQNP//nY+Y2ZE0//+dfJlIkWn/&#10;/54cmkaRuf//nmqabJD8//+dSpi5jsj//5vWls+M/f//mwKVz4yV//+a15WHjNn//5vJliGNU///&#10;nZWXb42e//+ewZhIjS///55sl+2MPv//nR+W/Iuv//+cKJZ+jB7//5wblpKNIf//ndeX6I7e//+i&#10;HJuYkhP//6bBoBOVL///p5uhZpT8//+lV6AGkwX//6Pcn22TCf//ouie15Nt//+grZwzkPH//569&#10;mTONBP//nrqYCYqf//+gdZkaiw///6LUm2yNr///o22cQo/U//+hNZouj+3//55Gl0mPQf//nN6W&#10;JI8w//+c/Jbtj0j//5v6ltmNYf//mKmUU4lY//+VrJHVhqv//5TSkQqHKf//lbeRh4m7//+Xl5Ku&#10;jP7//5jNk0aPN///mBuSco9b//+WyZGyjrH//5bQkruOxv//l6iUdo6b//+YO5U3jSn//5jVlTWL&#10;ff//mZCVE4r6//+afZWVjGf//5shlqWO2///m5uYH5Dy//+cgpoKke3//5xJmkaQH///muCYsoyY&#10;//+bQJiLi47//547mx2OPf//oZGea5Id//+hzp7gkz3//54/m3aQk///mkiXiY1I//+ZEZY8jHH/&#10;/5odlweNu///m0WXzI8h//+bBpdcjvr//5millCNN///mISV44sx//+YMJYXidT//5hEljaJW///&#10;mGKVzImW//+YWJTgigf//5j6lJCLAv//mh2U+4wJ//+ZqJQbiwL//5dLkV6Hvf//lWiOyIS3//+V&#10;SY2lg2P//5T0jIqCTv//ky2KyoC4//+RVYm4f/f//4/XiSJ/9///jd2HwH9s//+MjYatf0X//45M&#10;iHOB4P//koyMpIao//+Vj4+eieD//5WFj6GJrf//lC6OQ4eG//+TmY1chVj//5Q3jZKEKP//lgGP&#10;OoTc//+YGJGXhxb//5jBkpWIof//l06ROIf4//+VJI7Whfz//5PNjR+EaP//k9eMzYQs//+VUY4y&#10;hcT//5fCkQ2I9v//meiUHoxu//+aapWbjlv//5lclO+OFP//mK6Tyo1F//+ZhJOljW3//5oAkzON&#10;N///mSOR3ovm//+YhpFhizH//5lPkqGMMf//mkKT8Y1p//+Y9JKJjCP//5Zbj2aJMf//lcyOUYg3&#10;//+XDI9ciTj//5d4j8KJk///luOPCojK//+W6o7ciGf//5gakBuJMP//mQWRZYoA//+YmZE0iaz/&#10;/5hJkJaJZ///msSShovt//+fiZc0kOT//6Hwmh+Tbv//oHSZA5FF//+dZ5VEjHX//5nJj7aGgv//&#10;mByLcoKS//+cRo00hNz//6aPlluOaP//sJihYZnV//+yQqWUnkv//6tFoTuZkv//pMucoJOs//+j&#10;wJyxkfr//6SKneqR0P//pX2e0pIL//+qJaOalov//7ATqnOdYv//rqWqWZ2a//+lw6JMldf//5+0&#10;nFuPxv//oJmdO5Bh//+ix5+Xktj//6Len+uThf//orGf8pPi//+iMp/HlFv//54vnB6R/v//l0+V&#10;Joxr//+Sw4/sh7b//5FgjbiFHP//kAiL6YMY//+OHYnxghL//4vWh9CByf//iWuFpYE8//+JRoXS&#10;ggf//41pilGGOf//k8GRGIwO//+XCZTMjor//5VtkzmL3///ky6QHYfQ//+UkI/chhb//5ivkmWG&#10;Rv//nAKU8YZR//+eApcJhvD//6AqmcaJq///oXabz4ym//+frZqajJj//5rIldSIoP//lkuRKIQc&#10;//+U0I+zghj//5WnkSWCof//lmKSmoNe//+VX5F5ghj//5R9jy6AAv//laeOEn9E//+W6o0cfxn/&#10;/5Y3iuJ+Yv//lEGIU32f//+SZIbOfYf//5Ehhrd+Df//kDKHbH6l//+QIYipf5r//5HIireBrv//&#10;lDuMlIP+//+V6o0uhQb//5dPjZOFSf//l5+Nd4Ro//+WO4xVgk7//5RViv6APP//lAOK6H/U//+X&#10;aY4DgyL//5zGktGIuv//oGCWCIzS//+i1Zhcj0v//6Zam9uSR///qb2fXpWq//+rCqFCmFr//6rN&#10;okyaEf//qXGij5mP//+mSqB3lUv//6K9nNaPbv//oD6Zj4sL//+eLZbqiHD//5q0k2uFaf//lfaO&#10;0YEq//+SS4rzfWv//5EViTp7vf//kTuI33tx//+QtogYetb//46Chdl47///i+qDNnby//+KE4EL&#10;db7//4j3fyt0+///iGF9w3SD//+IuX3edXz//4pHgBt4m///i4aCqnu6//+KQYKPe5L//4bXf6V4&#10;Kv//hPJ9nnW2//+HX3/Jd4L//43nhjt9Mf//lZSN/oN6//+Z95Jchhb//5kNkRuDqv//lX+NGH+Z&#10;//+TKYpmfdn//5NWilN/Jf//lF2K/YD9//+T64oYgJH//5Fth4t9i///jcOEe3l1//+K+4Kldt7/&#10;/4rCgu13Yf//jHOEVHnm//+OuYXXfK///5Eah5F/Sf//kqCI5IER//+Rpog3gI7//44yhWJ9kP//&#10;ieGB2Xlt//+Gan8ydcv//4U4frF0TP//hi5/6XT3//+HRYCLdbb//4eof851iP//iK5/eHXK//+K&#10;fYBpdxj//4wSgeV4z///jcCEI3sW//+Qhoeofg3//5REi8iAqP//l5eO1oFB//+X8Y5Xfiv//5XF&#10;izF5Hv//lJ6Jbnaa//+V9IrPeIj//5i+ji19of//m1aRl4Nm//+cjpOlh8f//5yplKaKjf//nVeW&#10;M40T//+e1ZhRj0T//57fmJuO/f//nK+Wd4xG//+Z55PQiZ3//5d3kc6INv//laaQhIfe//+T2I7Y&#10;h0v//5Fri/eFZP//jnaILYId//+LGoQDfbD//4gJgGt5Gf//hc598XVf//+EdXx7cuT//4QxfAxx&#10;v///hKZ8OHGA//+FdHyccdD//4ZufSpy8P//h7B9/nTe//+Jg39ld0n//4sAgKp4zP//iz6BJXjk&#10;//+LHYHVeU3//4r9gtx6j///imWDZHty//+JmYNke0f//4j/gzN6R///iNODM3mK//+IQILgeT3/&#10;/4XWgMt4Bf//g5B+nHa6//+E1H9ud2L//4k5guh5Of//jeqGqXpK//+QwIj9edn//5GKibx4nf//&#10;kSGJXndk//+P94fUdgL//41ohFxzZP//idB/q2+v//+HHnwUbM///4XTelFrZP//hPN5c2q7//+E&#10;O3k2asT//4QCeb9re///hEp6uGxH//+EZHsca+7//4Sne0lqtv//hel8YGn1//+IBX5lakX//4mn&#10;f+9rCv//iJR+fWpB//+EtnnxZ2z//4D1dYVk0f//f9Fz/GSG//+BwXXTZvr//4U2eTJqqf//iGN8&#10;JG2i//+Jwn1Fbkj//4h4fAFr5f//hdJ5mWge//+EEHgQZaL//4QueF1l0f//hU96Cmfj//+GMHwl&#10;akb//4X7fZ9rdv//hB99NWpz//+Bg3tFaEz//3/jeY9nfv//f6Z43Gjr//+AxXlEa/P//4LrekZu&#10;+///hTR7EnB3//+HT3vKcMz//4j6fKlw5f//iUp80XCl//+Ik3xmcFj//4jHfRxxd///i5CAJXTe&#10;//+PoYPOeI7//5I2hYB5/f//kd+EjHim//+PGoItdfP//4yvgQF0kv//jSWCzHZa//+PfYXReZX/&#10;/5DahwJ7Hv//kJeGK3qC//+Qe4V7edn//5KYhzN7Hf//lsyLQX4A//+aZ47tgCz//5qFj01/pP//&#10;lxaMNHzp//+Smof0egH//4+ohSl4kv//jrSETniW//+O4oRweTz//4+QhL96Iv//kAuEe3qW//+Q&#10;LoPZei7//5Btg515MP//kGKDnneW//+QCoPIdjD//5CFhRR20f//kQ2GfniO//+PxIXweHX//4xj&#10;gyx1Zv//iD5/1HEQ//+E3H21bkj//4RGfsNv0///hruCv3VO//+KMYche1r//40tikJ/nv//jpWL&#10;ZIFO//+OEoqSgNv//42DibuASf//jo6KTYDL//+QYIthgXj//5HWi+uBrv//k+SNFYLq//+XgZAO&#10;hjD//5rGk02Js///myqUior+//+YwZN2icb//5ZJki+IK///lmSS1oiP//+YZpSXipn//5lLlJCL&#10;of//lvCRAolc//+SeovMhOz//495iPyCQ///j2OJ+4Nk//+P0YvWhcH//49yjIaHI///j4uMu4fq&#10;//+QfozJiJT//5KbjX2KIv//ldWPjo0i//+ZTZKmkIr//5yOliiTV///n9qaBZXO//+jOZ4dmNv/&#10;/6T8oOqb/f//olWfqZy2//+bxpqemm3//5UelV2XRf//kbGTCZVj//+Sj5SWlcz//5YymGuXuP//&#10;mDqaNJfd//+YXJmrlvD//5uunD2anP//ouajAaNP//+n8qgsqlD//6aCp0eqpv//ogGjS6dQ//+g&#10;oKILpkP//6PgpSqpPv//qQ2qg66f//+tF699tHX//61UsTq32///qeSu8LdQ//+mSauAtOb//6VR&#10;qfqzYv//pnuqsbMs//+nI6tksmD//6XaqoGwIP//pEapfq6X//+kM6nzr73//6UFq2+y5f//plmt&#10;sbcT//+nq6/euov//6insLm7XP//q0mxu7sJ//+xBbU/vLn//7Y2uWe/uf//tbG58MEW//+v1bYv&#10;wHD//6hqsC2+Vv//obqpbbox//+cq6OItHv//5nUoC2vYv//mGafEav6//+WpJ4WqaD//5REnB+o&#10;cP//k4Wa8Kox//+VUpu1rkL//5fKnTOxPP//meqe9LHx//+aU5/SsCX//5l2oAStbf//mcKhqKzP&#10;//+byKTrryv//56dqJ2zif//oD2qwrdI//+fCqnyuC7//5v5pyq2yf//mR2kL7TQ//+XHaFgsjj/&#10;/5QFnR2tFv//j1+XfqYm//+Lv5LroP///4lkjx2df///h22LbZoD//+Gjom6l7H//4ceiyaYDP//&#10;hyaNJZlb//+ETov6mC3//39oh4OT1///e1qCvI6u//96+oFDjHb//33dg3iOPP//gXyHLJJe//+E&#10;f4rglzf//4ZxjY+bGv//hpqOHZxv//+GBY2ynHX//4UejTSccv//ggCK75sH//98koaOl+v//3i/&#10;g8yWqv//egeGK5qn//+A0Y4zpHL//4rzmdex0v//lO2lbr7a//+bpa2Xx+n//538sKvMHv//niuw&#10;186N//+g6bOA1BH//6fNuvHdYP//rvjDFeYL//+yisd16fX//7J3x/vpTf//sZLH9Od0//+xQcjq&#10;5uv//7FHyhLn8///sWzKnenh//+xjcpW69r//7FByT3tI///sGjHpO1j//+uxMUo7Dz//645w2rr&#10;ov//sIrEX+2Y//+zkcaF8Dz//7TGx9zxM///tFzIWfCL//+zUsgT713//7Gkxl3t0P//sCTEaOyU&#10;//+v5cQC7Ej//7DRxUnsw///sgDG9O0C//+yFMcl6/f//7CfxVPpWv//r6DD1udp//+wnMSB59r/&#10;/7IHxdfpY///sjTGOeon//+xcMXh6kj//7B8xT/qYP//r2zEHuqJ//+umsMN6un//65Gwrzrjf//&#10;rzTEBO0i//+xBcYK77b//7KFx1jyW///s5DIS/SG//+0vMod9dX//7WLzCj10///tdbNiPT4//+0&#10;lMxs857//7E9yFrxsf//rfbET+/x//+sd8Km7kn//6w8wqrsEv//q/TCwukL//+rw8MR5yb//64r&#10;xl/o+v//sSbJzuzY//+wHcfc7ZX//65OxIPsEf//r/nFTesV//+yise36gj//7H9xxXnLv//osW+&#10;d+YO//+j9sCz53v//6U7w2Hoef//pkLFTuhS//+lY8Q35nP//6N4wUjkvf//oqe/YeVD//+iy76N&#10;5qf//6MSvfLm4f//o5S9veYH//+jqb165N3//6K+vM3kB///ovS+HeVb//+lL8H26HT//6X4w9Lp&#10;L///pNbCmudF//+j+8Dv5bT//6PPv/vli///pAXAA+ZL//+kHMBa5yv//6L+v13nQf//oeO+Oud7&#10;//+i/L966Zf//6Xbwwbss///psnFDu2R//+kj8Pb64v//6GlwXLomf//oKfAG+cK//+hjsAK51n/&#10;/6JTv8/opf//ohS++Oq9//+iEr7/7Xr//6J8wADvFP//oxXBXu6q//+jFsHS673//6FYv+bmgP//&#10;nme8o+DU//+cnLsg3hT//56/vkbhPv//o4/D+Ofn//+lA8Uj6rz//6HpwJvoQP//nri73OUX//+e&#10;C7pS5DP//5/SvDTlY///op+/5ud4//+lhMPi6gn//6a+xW3r7P//pGbCJurB//+h/b5C6KX//6MM&#10;viToj///pS2/c+k8//+mH7/N6R///6YPv4XoOf//pUu/FeZq//+kmr8W5Nj//6Sjv67kqf//pYnA&#10;jeXi//+miMEZ5ur//6b2wSnnH///p3bBzefT//+nx8KU6WT//6a7wcnp9P//pafAn+l3//+lscBO&#10;6Mv//6XDv6/oLf//pW++yOg+//+k9L5q6Rb//6Qxvmrphv//o0++U+kw//+jJr6O6R3//6OPvwLp&#10;jf//oyO+aukY//+hsLzF54r//6FjvGfnFP//otm+EOg7//+k2MBN6Y///6aAwfjqUf//ps7B3emz&#10;//+l38A46Ab//6Vxv0LnJP//pae/kOdP//+l6cCg55r//6XPwaHnVv//pCfAt+UB//+ihr954h3/&#10;/6Jvv7vg1v//olK/3eBE//+hiL7V31L//6FBvX3e5f//oom9aOBO//+kxb8G4zf//6XkwN/lc///&#10;pffCq+b4//+mGsSk6IX//6XixY/piv//pPnE7enN//+ka8QF6f3//6U5w/rqmP//psHEDuqy//+n&#10;PsLS6Lf//6ZlwLLljf//pljAL+Rv//+obsJy5nH//6oDxEroLP//qYTEC+cy//+nVMJV44n//6RX&#10;v9zeNv//oiW9sNle//+iXr0k1tP//6T1vobXJP//p+7Ag9i0//+pX8GR2cD//6fiv9PYEf//ojm5&#10;K9Dt//+aTq8xxUD//5NJpXS4mv//jvqegK5m//+OWZvNqS7//5BtnH2oP///k6Kew6kb//+V/KBz&#10;qNP//5YooBemCP//lQGeiaJI//+T+J1Cn5D//5OvnNCeWP//kwabz5zP//+Ra5lxmhT//5AGluqX&#10;vP//j9iVsZeh//+RSZapmkr//5LlmIudsv//kvqZZZ8l//+SSZm8nwX//5Immpye5P//kqab+J9G&#10;//+S+ZzSn33//5I6nFWelv//kB+aWpxF//+Ne5fgmcH//4xrlu+Zf///jZ+X9pwQ//+PxZlqn5f/&#10;/5J0mxWjG///lo+eO6c8//+bi6K0q4X//550pZutV///nNikQKrT//+X2Z9CpWj//5Qqmwmh5f//&#10;lOSa9KNr//+YdZ4UqFf//5wyogytqf//noOk8bEF//+edqVgsLH//5yAo5ys6v//mWagfKcs//+X&#10;B53zosv//5hInwKjzP//nGGjJalq//+fwKbrruP//6BcqBCwzP//noWmba7U//+btqNEqqX//5m8&#10;oK2mwf//mXKf6aSX//+aRKBxo8b//5qJoHWiiv//mSCe55+2//+WJZwPm5X//5KEmKOXRf//j8KV&#10;2JRo//+OuZSLk8f//48nlKOU1v//kKuVp5aS//+STpZVl2v//5NKliOWn///lDSWV5V6//+VkZf2&#10;lUP//5YBmT2U9///lB6YB5MV//+QwZTTj/3//42XkXGMvv//i5qPFIob//+LZI5iiQ3//4zBjviJ&#10;1v//jumQIYum//+Qz5ETjOL//5F9kT6MPf//kVORJoqH//+RPZHIiYH//5FLkumJHv//kIaTCIe2&#10;//+PepJHhW7//5AgkoKE0f//kfiTdYZV//+TLZOviJL//5OIk2aKvf//k2qTV4wn//+ShZMqjAb/&#10;/5B9khuKcv//jayQEIie//+L4o61iKL//4ykj5aLZf//juqRzo7x//+P65KOj/D//44xkFiM////&#10;i1mM74iC//+JqYrPhXf//4lNimKEMf//iNiKHoLY//+HWIiwgCr//4TMhb18af//giuCWHjp//+A&#10;U3/Wdqb//3+Vfu114P//gH2AK3c5//+Cf4KzejP//4QchLl9F///hMmFgH6X//+EBoTAfcD//4IB&#10;gvt68///gEuBnHgy//9/7oFcdvP//4A/gUl2of//f2p/w3U+//98xXyIciL//3oJeW1vGv//eWx4&#10;mm5B//97OXoub4v//31mfD5w7///fpB9uXGi//9/Tn8Ncpz//4ArgEB0Gv//gRaAs3U+//+B/IBu&#10;dZn//4I9f3Z07///gUR91XNa//+AGHyRcjv//3/TfGJykP//gQh9vHS9//+DvYDVeHv//4afhFF7&#10;7v//h4GFa3xR//+FjoL9eNz//4MWf550j///ggB95XI2//+Bcn1McUD//4DBfMpwav//gIB8f2+K&#10;//+A3HyAbq3//4FHfIxtuf//gVp8fWzH//+BGHwybAn//4DAe6Nrn///gLh7E2vm//+APnoWbEP/&#10;/36XeGxr7///fSt3pGvi//99BHiMbKD//33YemFtkv//f3F8i25f//+AzH32bmP//4FtfjZt7f//&#10;giR+QW6F//+C/n5kcDr//4Ptfs1yR///hb6AXXSo//+IE4Kkds7//4ophON4ev//i0CGg3m1//+J&#10;64YheVn//4ZEg2V2yv//gyiAmnPw//+C1H/CcsL//4OSf2Fybf//gtF9ZHFu//+A+3qpcGr//4DZ&#10;ehtxTf//g9R9KHS1//+GvIDAd8j//4XwgQl3m///gqB+fXUu//9/33vDctP//36keldxXv//frB6&#10;1HDm//9/5n00cW///4Fuf81x3f//gYiANnCQ//+Aa37OblX//370fPdsjv//fVl7RmuE//98pHq5&#10;a+b//32Fe8ht6f//f5B9znC///+Br39wcuP//4MZf/hzbv//hH+AYXNq//+FoIDZc0j//4UOf+px&#10;zP//gqp9Qm7h//+AjnrqbLb//4Dfe0ptif//gy9+JXC3//+Fb4EDc5D//4adgmd0o///hyqCw3Sj&#10;//+HKoKDdC7//4W9gMZyjv//grJ8+28I//9+XHd0abP//3mncbxjqv//dgVt4F8A//91Mm24Xg7/&#10;/3d/cPdhWv//ewN1CWZ5//9+g3iZaz3//4IxfHRvgf//hOx/8XKs//+FnIG3dBH//4S7gXZzyv//&#10;g9mAPnKk//+Dc374cSr//4LrfddvqP//gsh9429r//+CyH6ycDb//4GyfpZwVP//gF1+JXAC//+A&#10;639NcP///4NzggRzbv//haOD23WQ//+Fd4K6dbH//4Otf650Vf//go19d3NV//+Cxn1vc3P//4OL&#10;fvd0RP//hGKBFXVK//+EloJfdXP//4PSgiZ0Hv//guOBX3I2//+CO4CfcIv//4Hcf95vfP//gU5+&#10;l261//+AZHzPbeT//3+EeyZtCf//fr55vWvi//9943hUamv//3zIdsxpDP//fBp1zGjj//98sXZL&#10;aq///35deBptm///gA16EG/P//+AL3pxb3D//38IeYxtOv//frp5hGxD//9/XnpZbYT//371egBu&#10;/P//fIJ3XW5F//95XHPZa1D//3hEclJowP//ekB0DWit//980HaiaW///30SdwZoNv//e3J1g2U0&#10;//96BnQyYqT//3nadC5h6v//es51LGMz//98x3buZjj//390eVFqEf//gUN7F2yB//+BP3tnbB//&#10;/4BUevhp6P//f296VGd1//9+IHjZZSr//3xzdspjsv//e81182Rl//98oHb6Zvr//33feJ5pb///&#10;fxd6Nmse//+A/nyMbXf//4PSf/FxjP//hlOC/3Xf//+H1IS9eIr//4h+hRN4x///h82Dn3aM//+G&#10;eIFnc+f//4ZWgJRzav//h46BSHTz//+JaIK3dyj//4wAhSd6Bv//j6iJXX5n//+S3o3dgwT//5N2&#10;j9WFK///kgePNYS+//+RQI7OhFn//5HWj/SFFf//kcSQyoUn//+PQo8SgsT//4w2jCB/3P//i3eK&#10;03+9//+MbYsIghL//4uvidmCxf//iLeG2IAE//+GZ4R3e/r//4WDguN30P//hQ6A/3Ox//+Ehn7e&#10;cFj//4Jle7JtNf//fr534mqh//98zXZTatv//37LeKRuv///g2l9PHQS//+GUH/sdqn//4V8fzV1&#10;Ov//glt81nGE//9+gHnkbN7//3qvdo5n////eDJz4GSC//93RnJhYvH//3XscJBhTP//cpBtIl4d&#10;//9vXGoOW7f//24xaNBbqP//bqto51yz//9v2mmcXVj//3E5aq9dif//cu5sKl5y//91AW3eYMX/&#10;/3b1b0xj0P//ePZw8Wb7//971HPwamf//4BleT5vDf//hYN/j3RQ//+HpIL0dtL//4Ymgjl1hP//&#10;g/+AMnOD//+DLH8yc2L//4L3fuN0Wf//guh+z3UE//+DdX9AdT7//4OAfud0Yf//gWd8O3Gi//9/&#10;P3l3bxb//38cePVuZP//fuF41W1D//98cXa/aaH//3gacqBj8f//dEVusV7n//9zF21gXT7//3Pc&#10;bkNez///dE5u+WE0//9zCG2bYdj//3AkahFftv//bX9mbVxe//9sT2RaWcr//2z2ZJhZVP//bppm&#10;QFrE//9vYmcQXCL//28UZmlccv//byFl0Fx8//9vmmX6XG3//2+iZmFb1v//bzJm51sG//9wm2l0&#10;XHz//3SAbohhK///dzZyT2V6//92PHHOZmf//3ULcFpmg///d+dygGme//99W3d2bn7//3/Heftw&#10;Vf//foh5Xm9K//9/vHtzcYn//4aqgzJ58v//jyeMUYQG//+TXJDQiYH//5MJkEaJk///kluO3ogW&#10;//+TPI7Yh3T//5P2jv+HAf//k6eOvIZh//+Tj48xhnD//5XBkh2Iof//mf+XEozE//+cVpoBj2T/&#10;/5ndl9aNaP//lQyS/4iP//+SnJB9hVT//5M+kWKFPf//ksyRiIT2//+Q04/tg7P//5J5kWiFiP//&#10;mLaXIIrW//+diptpjiX//5vRmVWLTf//mC+VmodK//+ZzpeEiMX//549nHONB///nVKb3ox4//+X&#10;L5Wkh7z//5SCkpiG9f//mOmWqIzL//+c9Zqdkaf//5tMmQuQhf//mIWWQY4i//+Zepboj1f//5va&#10;mQSSMP//myGYjpKY//+XuZXrkIb//5Sxk8WOFf//k9yTdoys//+V05WdjY3//5mRmVGQof//m/Sb&#10;opMt//+axJp9ksj//5YNlgaPQv//kHOQ0YsR//+OjY9Rioj//5MYk/uPwf//mnaa/Zae//+cz5yV&#10;l4v//5daljWQm///kD6OKIh6//+OO4srhdj//5BwjF6Ht///kY+MiYi4//+RcIu0iKL//5TYjwSM&#10;fv//m8+Wy5Tq//+gip0enAX//6Diny+ehP//oISgEp8d//+hG6FFn5///6E7oXWfN///oPSg2548&#10;//+hNKCLnYz//6E0n+mci///oAiePJqU//+eRZxdmHf//50Ym76XnP//nIScbZf6//+csp4omQD/&#10;/57aoUqa2v//o/imTJ4+//+pxKsqobv//6r4q26hV///pb2l8pwh//+fUaAIl17//5x5nh+XQP//&#10;nMKfU5pc//+eG6Ernb3//6DRo8Shdv//pc2oMKaz//+qrqxRq17//6vRrPasJ///qjOrPqpJ//+p&#10;7KsHqcX//6vqrJWq5v//rwyu0Kw8//+ysrH3rgb//7Ons66uo///rrGwQKsy//+piawTp6z//6to&#10;rcypXv//rxewWKrf//+qhKoRo43//5+mnXmW1P//mJ2VcI8+//+aIpdUkZr//6B5n2yaMP//pkCn&#10;XqLP//+oG6q4ppb//6VrqIKj1P//o6ymlp/f//+o0Kr5oQf//7DTsVWkSv//saCvlaFg//+oEaNG&#10;lpz//5vMlQ2LZ///lLeNVIaG//+Te4zEh/H//5Sgjy+Lqf//lSaQlo3R//+WhZIJjz///5tAlo6S&#10;yf//oP2cRJb2//+jf56+mAf//6LZnVqVyv//o/Sc6JTs//+rB6KJmiL//7P0q0OiTf//thuuiKUI&#10;//+wSqo3oD7//6oRpQuayP//qWSk7prI//+rL6cInaT//6l0pZidZv//pBegvpmQ//+fX5zclf3/&#10;/51fm8qUbf//m6manJKG//+W/pWrjXD//5BIjgKGg///ilOG34C9//+Fp4ElfKH//4F5fBt5Fv//&#10;f4B5r3d0//+Cpn04eoT//4n5hcuBS///kc2O+4ga//+XgpUYjIv//5melkmNxf//l52S1Yvm//+T&#10;e43JiJP//5Emi5WG0f//k4KOxYlS//+Yk5S+jvT//5polyqSiv//l0eUTpHM//+ULZFZkEv//5W6&#10;kvSRt///mi2XRJSi//+cIZj8lPf//5qal0KS9v//meqWRpKq//+b0peMlKj//51MmDKVLv//m9GW&#10;QJIp//+Z25Sjjtv//5pMljGOlP//m5uY1o+k//+bWJlgj0H//5qemJqOF///m3OZAo4l//+b1plN&#10;jeH//5fzlcWJyf//kBmOVoH+//+JKoeyevr//4b6hcN4ev//iB6HE3lt//+Hr4Z6eVn//4NHgXR1&#10;z///fbF7I3FF//98S3k8cLz//4C0fUZ1qv//hqeCnXvG//+JeYR+fmz//4jNgwh9kf//hmyAgHtD&#10;//+Dvn4teIj//4MTfch3Gf//hlGAznkp//+K64T7fXn//4zchqyAnv//jTqHG4Kb//+QNIpVhh//&#10;/5V3j9qKbv//mBCSSosN//+VSo6Zhin//5GKiVmA/f//keWIk4Es//+VJYwLhSv//5d7j/GISf//&#10;mD6SxYlu//+YxJT0ikH//5psl12L8P//nPSZfI1W//+fk5q6jYj//6GnmzCNRP//odqaYozN//+h&#10;V5mwjXL//6Gbmk+Ph///oEqZqI/f//+cAZZijOj//5g3k9aKDv//l8uUtopB//+Yt5aVi4v//5XS&#10;k7eIvv//jQ2JyX/J//+DgH5ldf3//3+teRByXf//gnB7VnZD//+JjILdfy///5I6jDOJH///mUmT&#10;c4+F//+ej5hgkln//6IQm6STkP//oZKbkJLj//+etZmwkfj//56CmrCUX///oZSe+plo//+kTqLI&#10;nM3//6VjpHadNf//ptimCJ08//+oYKdunaT//6a/paecHf//oYagM5gH//+c9psTlHH//5xLmVST&#10;a///nhOZZZNB//+f2pktknX//6I2miaS5P//pTmdLZVW//+mCZ9FlqD//6OenleVGP//oPKce5N4&#10;//+gJJugk9L//6AkmuyUjP//n3+Y5pNM//+fDZalkOf//5+MlZyPVv//n5KVEI5s//+em5R8jbv/&#10;/53elJiNzP//naaVeo50//+edJeukAb//6FfnCKTeP//pE+gQpaS//+jtKBSlgr//6FbnimUAv//&#10;oXWd65R3//+jW57Flj7//6RQnlaWqv//pWCetZeX//+oCqHxmw7//6mspPCdnv//qKulB5xf//+n&#10;+aTFmiL//6hNpTiYxv//prSjrJZA//+jN5/ckkP//6FUnR6Pn///oVqcJ47W//+hF5trjjP//6CJ&#10;mwuNpP//oO2b6Y4h//+hRJyljsD//5/Em4GOQf//nJSYs4zg//+aX5a6jJz//5t9l5mO6f//oDSb&#10;jJOp//+lpZ/3mCz//6ejoRqYnv//pq6fnpWT//+nU6AalAj//6qyo9qWBv//rPCm3Jgd//+r96Z1&#10;l7T//6jbozSVVP//pSKe75Jw//+huJtGj9T//54Rl+mMeP//meqT+4fd//+XpZEIhKv//5lNkRCF&#10;Zv//nYSTiYkZ//+gxJXzjG3//6GVlz2OHv//oKuXr47s//+eHJbIjtP//5sNlS2Obf//mlqVfo/W&#10;//+dq5l8lJr//6K0nx6a+P//pCKhA52c//+hwZ7Cm2n//6CGnTeYgf//oJWcwpV1//+ecJockF7/&#10;/5oqlU6Kp///lseRYoe5//+WvZD0iXn//5fJkc+Mmv//lgeP+Ywu//+SyIyUiO///5FJis6GS///&#10;kkCLQ4WG//+Uo4z7hjj//5ePj2eIEv//ma+RpIoz//+ZfZJEivf//5gkkgGK0///l+eSeIsb//+X&#10;05KNirb//5f0kp6KSf//muWVpo0W//+fE5olkbn//6DbnGqUR///oL6c3ZSd//+g4p1KlFj//6Cq&#10;nM2S4P//noqZ/o9y//+bLZYNi5L//5htkwuJNP//l+aSXYkw//+aJJRWizH//51ul1SNTP//ntiY&#10;sI1k//+dzJf3i/f//5w8lwqLSf//m5OXAowM//+cDpekjWz//56umcWPx///o2SdpJMa//+nqKFG&#10;lYX//6f1oXqUmP//pOaez5HJ//+iqJ0XkRT//6GLnDCRjv//n66aDJAY//+eTJgOjcj//56nl8uM&#10;x///oHCZHI2s//+i9Jsoj/v//6OUmzyRJf//oRWYSo/4//+d6JUrjqX//5x5lJqO5f//nNGWg5AD&#10;//+cjJfxj4H//5onlsuMjv//l3qUpYnU//+WE5MGiRr//5YGkiuJ9f//l4KShYwG//+Zd5Oajj//&#10;/5nmk9uPBv//mN2TbI6U//+YKJPDjnH//5gTlJiOcf//mDuU9o3U//+Y8ZUcjSj//5nrlT+ND///&#10;mu+V344i//+bqZcEj93//5xbmKaRQv//nVSacpF2//+c3Zo6juX//5rwmASKzv//mtyXfYmD//+d&#10;4ppMjF///6EQna6QF///oIadl5Bh//+cbZndjRb//5iplkCJ2///l7qVPIk3//+ZDpYoiuH//5sZ&#10;l26NbP//m8aXT450//+acJW6jPr//5ijlF2Kjv//mBiUkYlq//+Za5ZUisT//5tvmDKNd///nCmY&#10;P476//+bpZbAjoz//5rblPeMy///mViSpom7//+XKY/chh7//5XVjeyD1P//lU2Mw4Lb//+T64sL&#10;gZ7//5I4ia2Az///kXyJw4GT//+QsYnUgl7//46LiESBUv//jIOGk3/J//+NYYeHgLn//5DfisSE&#10;Hf//k/eNe4ci//+VNo6KiEL//5VwjrWH9f//lXOOcobJ//+VfY4ahYH//5aAjw+F4v//mFKRW4go&#10;//+ZEpK7ier//5hFkj2J0f//lwuQ/Iis//+VrY9chwz//5SijhKF2///laqPDocb//+Yp5J/iuX/&#10;/5tqli2PIf//nAyXupGI//+bDpcJkeD//5pNlb+RWP//mdmUWpAZ//+YjZJCjZj//5dMkK2La///&#10;l4aRE4to//+YyZLcjRP//5l+k/6ORv//mCiSgYy6//+WNo/hibT//5Y5jyeIbv//l6SQN4ka//+Y&#10;zJFeijD//5nXkoOLXP//muKT1oxq//+bSJTSjMD//5oWlFmLof//mEGS04nU//+X9JI9iWP//5no&#10;k7CLIv//nFqWE42i//+cqZbSjin//5sxlXqMcf//mW+SsYmL//+XFY4XhW7//5X4ikCCeP//mRKL&#10;BYPz//+f5pC8igf//6Xgl0eQ5///phOZcpNj//+hWZcrkNb//545liuOk///nwaYbI76//+fd5le&#10;jnr//55zmAGMbf//oC+ZN41P//+kBZ02kPT//6PsndaRG///n/uacY0L//+fbJnci7n//6NvnZyP&#10;Lv//pcuf0JHl//+lO580kgH//6VLn4WSq///pRWgGZOy//+gQJxRkRv//5gmlLaLAv//k1SPm4aC&#10;//+Sqo5ghMb//5H8jWqDXP//kG6L6oKH//+Oz4qNgsz//40yiWyDJP//jOSJx4QW//+PhI0Hhy7/&#10;/5POkbOLZP//lZ2TgYzI//+TWJCwibT//5DKjPqFdv//kbeMaINJ//+U3o5QgmT//5ckkAKBE///&#10;mRKR+YEL//+cD5Vtg/X//54mmDmHbv//nJqXU4fv//+XlJJ7hKv//5LdjYKAnP//kQ6Lg35y//+R&#10;tYx5fmr//5KQjc1+5///kaOMvX3F//+Qr4qgfDT//5JSild8uv//lOKK+352//+V34qZf37//5Tp&#10;iPx/WP//ku+HGH6W//+RL4Y4fjT//4+mhjt+Bf//jhmGWX10//+Nw4cLfZf//49/iLh/Pf//kjuK&#10;gYFd//+VVIxtg2///5dfjcWEhv//l1yNvoQF//+V94ySgk7//5VMi8iA/f//l/CN6oL1//+c2pJV&#10;h93//6C6lgWMQv//o5qZAo8S//+nYJzrkf3//6sSoMaVTv//rGyikZe1//+rDaItmBr//6fjoGSV&#10;3v//o/ydnpFP//+hM5s6jO7//5/qmciKUv//nryYfIjM//+b0ZW7hj7//5erkcqClf//lHCOg3+l&#10;//+Sr4x5fif//5F3ivd9Z///kDGJf3zC//+Oooeke6n//40phYl6Vv//i82DGnjL//+KYIBddvf/&#10;/4m1fp515///ivV/kHdy//+NroL3e3r//4+fhi9/Kv//jtmGkH9Z//+MKIRPfFz//4rngux6Mv//&#10;jQOE1Ht+//+RnomNf2///5Y+jmKDIv//mACQE4Oj//+Wd44OgO3//5Qriyp+BP//k5GKN32P//+U&#10;9ot9f6X//5YmjHKBg///lUKLMIDe//+St4icfhz//496hgV6rv//jWKExnim//+NkIVOeRz//49F&#10;hpJ67v//kWmH63za//+THIkKfmb//5O0iY5/c///kr+I93+D//+QIYb5feb//4ythEx65v//iZiC&#10;InfU//+IwIJYdzD//4qIhPJ5gf//i4mGA3rm//+JpoNHeLf//4dqf8J1mf//hyt+f3Sg//+IjX+I&#10;dfz//4rNggd4t///jU6FBXtq//+PhYeOfKv//5EYiQB78P//kNyIKHim//+PDoWfdCH//42ug8px&#10;Rv//ji+ESnIO//+Qb4bYdij//5MUifl7bf//lQ6Mj3/+//+WzY8ihBH//5owk4GJZ///npqYzY8I&#10;//+gapsMkPj//55wmOWOQf//moqUfYmH//+WvJBbhZv//5QtjdqDvv//kdOLxoKD//+O8oj5gH//&#10;/4wThdl92v//iaCC73r7//+Hk4BzeBH//4Whfih1EP//g9d8BHJH//+C93qpcHL//4MKehlvjv//&#10;g4t56W8z//+Ei3pSb8b//4Zfe85xxP//iQJ+XHTJ//+LB4CudzD//4s6gbR4Df//iueCnHkM//+K&#10;/IQIeuv//4ruhQ98Mf//in6FNHvO//+J0oTEeib//4mfhMF5Rf//ieyFeXpu//+I/4UHe47//4dV&#10;g1B7R///h/OC/Xrb//+LYYTUesb//4+Ih1h6ev//kl+JJnnE//+S7YlTeIX//5Fnh7p2k///jueE&#10;+nQY//+Lz4FMcOn//4j5fctt8f//h718HGy5//+HaHudbLn//4a6evVsrP//haN6JGxm//+E4Xnf&#10;bF3//4Ukeqxs7///hcx7vG0w//+GTnxvbHP//4cLfTZrN///iMR+v2rM//+KpYAWazv//4n7foVq&#10;af//hnJ6BmfV//+CvHWrZXT//4EFc99k9///gih1UmcH//+FPni9aqD//4iwfCxuAv//ilB9n28H&#10;//+Is3v9bJH//4V5ePNokP//g0h27WXf//+C03aeZWv//4NMd4xmj///hEV5iGii//+FUHvsarv/&#10;/4VXfRVrcf//hE18l2rs//+DWHukatr//4L9exBsBf//g2h7C24D//+EYnsib4r//4W+e0NwIf//&#10;h7p8EnC7//+J1X12cd3//4rQfityuf//isx+SnNy//+LWn9mdUH//438gq146P//kYKGUHxA//+T&#10;gIetfMb//5MDhmt6fv//kFuDtXb6//+NhYHCdKP//406gq51f///jvqFLXgc//+QQoZceXz//5CF&#10;hex5TP//kPyFnXlE//+S7ocaes3//5Y3imB9b///mKuNK37u//+XxoyufU///5PmiPt5jP//j4CE&#10;gXYT//+NAYHsdNH//4zMgb11rf//jWKCTncL//+N/IKSeC3//46Vgnt5EP//jz+CaHmZ//+QK4LT&#10;eb3//5Cigzt48///kLaDvHgA//+RhYVPeM///5JZhwN6wv//kkiHvHwc//+RAIcve5H//444hWF4&#10;+///iouDEHXe//+IboKSdVb//4kxhMl4Zv//i1aH6XzH//+MyYnFf83//4x3iWKAb///iq2HTH9J&#10;//+JVIVzfjn//4nUhVh+c///i8SGu3+I//+N9ohtgHv//5BSijCBeP//k4SMm4Nc//+Wf48dhZv/&#10;/5dVkE2Gxf//lbeP7YZs//+UB4+/hjD//5TEkY6H7f//l0iUS4sG//+Yo5T6jJn//5cFkjWKyP//&#10;k6GN8Ybu//+RUouHhJn//5FFjB+Fd///kX2NHYcu//+Qzoyxh3///5CTi+CHGP//kUWLW4bz//+S&#10;/4vSiDv//5Woja+LS///l+mPwI4q//+ZRpE1j1v//5t/k52Qm///n4OYKZQK//+jF5z9mMf//6KY&#10;nm2bl///njmcKZuo//+Z/Zmpmyv//5iXmVWbZP//mjybbpxb//+dyp8EneT//5/VoM6d/v//n+ug&#10;Z50w//+ijKKAoCP//6h5qFOnVf//rDCsrazw//+pWardrEb//6PZpeioh///omikB6eu//+mCKa9&#10;qsL//6u+rB6wO///sEKxlbZ7//+wXbN6ui///6xAsLi5gP//p66sOLZQ//+lVKkDs1D//6UOp+ix&#10;df//pOWnia+v//+jnqaYrUf//6JfpfKr0P//olOmlazp//+jZqh0sI3//6Vrq5K15f//p2Gut7pv&#10;//+oRLAgu3P//6j9sCG5g///qtqwibek//+subGQt3X//6vqsUW4Ff//qGivFbja//+j8at6uNf/&#10;/59Spqu2Y///m2eh9rHE//+ZHJ8arS3//5dsnZOpX///lGmbMqW+//+P55cooqz//4xok2Sh8///&#10;i8iRsKOT//+NGpG+pS7//4/tk9ymaP//kq6W6abo//+UPZmTpp3//5WanESm/f//l02fFaj8//+Z&#10;fKISrOf//5qpo+ywz///mSCjErIX//+WqqEjsd///5XHoDSyDP//lXufILD9//+SxJtLq8b//42c&#10;lTGjtf//iXaP4J1E//+HcIvMmUf//4c1iO2Wyv//ieOKBJeP//+PeZBTnN7//5SFmAWju///lMqb&#10;QqcK//+QQJiQpQv//4r4k6Ogwv//icCR9J9v//+MiJRSojD//4/zl/imh///klubOKqv//+T953L&#10;rhT//5Rwnuavsf//k9+em6+o//+R95z4rj///41TmMyqbP//hfWR9KQS//9/zYwuntr//377i7Cf&#10;CP//hQeSV6a7//+QYZ7ltKL//50ErV3Ec///p0W5ttG4//+sa8Bl2b3//6wRwGDchv//qxS/Ft6B&#10;//+uHcJV4z///7KJx7DoNf//s7zJ/+lK//+xssjn5xv//7CUyMXmB///sXPKnuey//+xsMsw6X3/&#10;/7AtyRHpzv//rt3GmOo9//+ursVk67D//67BxN3s7v//riXDtOy3//+uQ8MG7Jb//7BOxCLuMf//&#10;smHFlO/H//+yn8Xs73z//7G5xbzt1///sNzFluxF//+v8MT66x///68kxEXqcf//rpDDyenI//+u&#10;fcO/6S///68LxA/opv//ryLDg+d1//+uc8ID5Yj//67EwczlD///sSjEFud5//+zqca56u///7P8&#10;xz7spP//slzF0+xI//+wa8Pt60D//68Jwlnquf//rubCG+tp//+v6MOQ7QH//7G9xj7vEP//s1zI&#10;a/Eq//+0BMj08ur//7RPyRn0R///tRnKqvTh//+1280m9Dn//7YvzyDzIf//tJLN7vIE//+w4MlA&#10;8O3//64RxR/wd///rYPDze+w//+uBMQq7Yf//62wxCTqDf//rHDDlueB//+tncX86RT//7AcyUrt&#10;Zv//r3/IAe8l//+uTMVC7kb//69vxTbsVv//sMbF6ulE//+vfsRG5O///6JhvP7jAf//obe9g+Mh&#10;//+hXb6R437//6H6wCjkZf//oqrBI+V6//+jLcGB5w7//6N+wW3o2f//ozXATelD//+ilr5l54n/&#10;/6IIvIvkjf//oTC68uGq//+gO7oe4HH//6GevLbjDv//pTvCEufw//+mX8RF6ZT//6T5wrvoDf//&#10;pFHBYOdi//+k48F+6Hf//6Vbwhfpaf//pODB5ekm//+jOMAm6AT//6IWvpfnt///owa/QOlI//+l&#10;IcGV62r//6V5wszrgf//o2jB+ul1//+g4cCI5wD//6A8wEjmZf//odvBreg5//+jfsLP6vr//6NA&#10;wgDtC///ojXAhO5V//+h88AL7ur//6LFwM3usf//ovrA1+wj//+hmL8T51D//6AbvXri2P//oAC9&#10;5uFl//+iFsD65FT//6UixMTpfv//pTzExeuG//+hz8B26UH//54iu7zmG///nOu58uTq//+etbwU&#10;5hv//6HWwDHofv//pLXD8es8//+lm8S07O7//6Piwc/sJf//o0O/2ete//+lz8GE7K///6gjwy3u&#10;Bf//qC3ClO2+//+nIcFH7GD//6YpwKHqZv//pg/BD+kA//+mqMHH6KT//6dmwfHoxP//p5XBL+fW&#10;//+m/L/b5dv//6bWv4zlIP//pxK//+Zq//+mV7+Q59H//6XBv0zonv//pbS/Uug2//+ldb565u//&#10;/6WXvdHm6v//peq+FOh6//+lR76E6aX//6PlvsTp4///o1O/meqd//+jzMDi7A7//6OPwMnsKv//&#10;oeG+yeop//+g6b126Hz//6Imvpzo1///pP7Bmeqd//+oHMTQ7Kf//6m+xiftZv//qWrFGOxw//+o&#10;iMNe6vD//6erwfzpTP//pqHA/+cr//+lWsAp5Jb//6MYvkThIP//oQ68at5h//+gyrxs3m7//6D1&#10;vObfwf//oLu8iuCq//+hLbwY4a///6LBvIbjZf//pK2+FeV6//+lpr/+5s3//6XcwfHnsv//ppvE&#10;fekh//+ndcal6tP//6coxtjrt///piTFmeuU//+mAsRw6yD//6bEw3zqQP//p3zCfOiW//+nlMG4&#10;5uf//6gEwlDnKP//qgbE6enZ//+q88YV6zX//6mOxI7pJf//pujB0uTS//+j9r7036v//6IAvPrb&#10;Vf//ohK8t9i3//+jub2v1+T//6XCvw3YVv//p73AvNpQ//+onsGd3B///6ZKvwzZzf//oPa4q9Hb&#10;//+aXrASxhP//5S6p8u6fP//klyi2bOQ//+Se6DYsN///5MvoAGvPP//k5KfUKyJ//+Tnp6cqM3/&#10;/5PAnkWlaP//lG6evKON//+VZ5+XorH//5TCnoqgKP//kfOayZsv//+OlpX5liz//4zkktSUK///&#10;jvqUDZdQ//+TnJignXD//5Z8nB2hLv//lj6cyaEE//+U1JxWn1z//5RAnKKenP//lEedYZ6j//+T&#10;k508niP//5HYm+Wc/f//j4GZ1Ju6//+OJpiOm8T//47KmPKdsv//kEiZt6AZ//+SCJprok///5UD&#10;nHeldf//mQygEKlG//+b0aMKq2///5s4oweqDv//l22foKXD//+T0JvFojv//5MWmkOiKP//lOub&#10;SaUK//+Ydp5oqcj//5zTosyu7P//oDmmdbH2//+hA6efsPX//55tpWmrsv//moOhtqV0//+ZHqBO&#10;oz3//5uQos2mzf//n7+nf61r//+iAKqwsgf//6BrqeqxeP//nL6mS60a//+ZlKJ+qBv//5gVoB+k&#10;bv//mCmfXqJn//+Yr58roQP//5iJnoyfSP//luOctJyN//+Tj5lbmMn//5BTlhKVmf//jtaUYpRQ&#10;//+PAJQxlIf//5AslLuVTv//kUuUzZVH//+Rf5Pdk5P//5F7kzGRYP//kjCUIJBj//+SopVZkCf/&#10;/5FClKqPDf//jreSV41D//+MLo+dizr//4nGjM6IkP//iAuKgoXo//+HsolXhFP//4ihiTqED///&#10;imqKAISa//+MIoskhPv//4zujAuEsP//jMaMnIP7//+MBIzOgvL//4qXjAKAz///iXqK1n5A//+K&#10;fIsnfb7//40bjNB/3P//j5eOjoN+//+Q4o+9hxv//5CgkB+I+v//jz2P3Iim//+NAI7Ehr///4nx&#10;jJCEbP//h/uLCYQL//+Iv4vohqn//4rxjgmKGP//i/iO4Ysr//+KRozLiHr//4cBiPGDw///hGyF&#10;yn/e//+C4oPxfUr//4E+gjV6lP//f2OALnd7//9+N353dRn//35Sfcd0MP//fr99pHPc//9+9n3z&#10;c7L//3+of150sf//gHGBC3aV//+AlIGweCb//4BmgWZ45f//f4aAF3f5//99h32/dSb//3vUe+1y&#10;bv//e+h79XHN//985Xy0cn///3yCe/Vx/P//en15uW/H//94vnfvbbH//3kHeDVtZ///evV6A25O&#10;//98kXuUbrL//31efLJu2f//fmh+R3BD//9/t3/Qcn7//4CjgCFzx///gPt/QHOM//+AWn2Kcfv/&#10;/37ee6Rv+v//fkJ7LG+C//9/Q3xOcRX//4Fzfn10Fv//hJuB0HgR//+H3YVwe7r//4iyhmN8Gf//&#10;hfqDN3g6//+Cr38xc8L//4GvfcJyHf//gb99vnH3//+A2HzGcLf//39WetFuM///flh5J2uo//9+&#10;VHiyaij//377eUBp1///fx55WWmO//9+QHgkaLr//33jdxpozP//fnB3Dmo+//9+l3cua6T//346&#10;d5hsff//fml5Mm2b//9/fXvEbxH//4B7fcNvn///f+R9dW3x//9+pnv1a7D//3+ufGlsb///gxx/&#10;CHAg//+HF4IjdCr//4sfhXd3jv//jkmIV3mp//+PFolGec3//40Bh6J4MP//iOCEKHWp//+ErIB8&#10;c0D//4Ipfg1xhP//gfB9VHC7//+C5H1pcKb//4MofN9wnf//gkh7gXBd//+Bu3rNcHv//4LwfChx&#10;yP//g+Z9o3LX//+Bv3xPcZX//34zeYJvk///fHN4IW7m//98Y3hqbvj//3z8ectvGv//fkV8K2+t&#10;//+AE37McIP//4EsgBRwdv//gLF/Um7y//9+Z3yzbCT//3ueebFpdP//ert4sWki//98TXota5L/&#10;/391fTFvl///gn1/7HL0//+Dy4Cmc7X//4QWgCty1v//hGV/ynH6//+D937pcLv//4KEfSpu1P//&#10;gdh8RW4D//+D1X49cBz//4d7gi90Cf//ia2E0XaY//+JToS3dqz//4hKg812Lf//h/WDhXYt//+H&#10;CYJndQv//4PWfnBw+///fgZ3U2nb//93g2+fYhb//3Ldap5cwf//cdpqN1v5//90Z228X4T//3jt&#10;ctNlHf//fuF4ymtY//+FyX/Hcb///4pthTR2KP//iniGj3cK//+HOIQgdSz//4QhgMly1v//gtR+&#10;knFI//+Cm32zcJT//4NRfpNxkP//hI+AlnQF//+FdIJ9dpj//4Wwg6l4Ff//hXSEGngJ//+F4ITE&#10;d7f//4cmhbV4CP//h3uFI3fX//+GU4K+dpz//4S8gBN1Hf//g4d+fnQO//+C+36Zc9f//4OpgJ10&#10;4v//hQeDR3ZK//+GAYUBdtL//4YbhUh2Sv//hT6EMnTV//+Dr4Iqcs7//4Ftf0pwPv//fo97zW0+&#10;//98Jnjeaq7//3s7d3dpPv//e+p3qWkn//99Rnh9agT//37CeXRr0P//gCN6ZW4z//+A7Hr9cBD/&#10;/4D/eylwnf//gEp6oW+C//9/lHoRbfL//4AIeo1t5f//gNx7TW9N//+AgHq8cIT//35eeFZvx///&#10;e2l1G2zs//95uHNDag7//3pJc99pI///e/N1z2mP//9863ceaX3//3yIdvVoDf//e252D2Yc//96&#10;n3V+ZPf//3qrdZ9lRv//fBV21Gdt//9+zXkkavr//4EZexptlv//gVp7Om06//9/9HnKakL//36K&#10;eEJm0P//fYt3MWQ7//98d3ZHYub//3vNdjFja///e/13MGVi//98bHhJZxX//3zTeRBoEf//fdp6&#10;VmnA//+AC3zDbUf//4LJf5dxnf//hOGBcnRh//+Fb4F2dB7//4Psf0ZxGf//gON7rm1Y//9973g4&#10;auD//3wXdapqDf//fBt0vWqi//9/MHcUbbX//4WWfbZ0OP//jFaF03u+//+Pm4rJgED//49Ui7+B&#10;IP//jpmL2IFS//+Oyoz+gkP//46HjeCCTv//jGGMb3/B//+JeolcfCj//4gEhvR6nv//iEeGEHvx&#10;//+HwITNfN///4V9glV6////g7KAdnd6//+CkH7Ectv//4EkfC1td///f/95omlG//9+Z3ckZr7/&#10;/3xVdQ5mHP//e3t0umgE//98pXZHa7H//39HeMxvgv//gLt583ER//9/jXjlb9D//3yqdr1s9P//&#10;eVN0O2lM//92yHITZcr//3XtcPpjl///de1wYGJ1//90sm6jYKj//3F5a1VdrP//bq9o7FvR//9u&#10;E2i5XED//28GacBdk///cGxq0l5G//9xuWucXmP//3M1bINfFP//dNhtgmC8//914W4BYnv//3ZA&#10;bhtjof//dsxuqmR1//95DnE+ZqP//31ediZq7f//gLp6SW59//+A5HstbxH//39KefRuOP//fjp4&#10;/W5s//998Hijb37//32PeCFvv///fRl3bW7m//98S3ZebUz//3nUc6xqLf//dsxwZ2aR//91xW8x&#10;ZLf//3Yfb51j////deVvtGKS//9z3W4CX2f//3EWa1Zbt///b+ZqM1pJ//9w1mtjXA3//3JibUBf&#10;Rf//cpVthmEr//9wnGsHX+L//24GZ2tclf//bJZk+lmm//9tTmUuWSD//29hZ0Na9///cEZoUVx8&#10;//9vXWdeXFT//27KZnxb5f//buRmaluZ//9uVGYSWn3//2z6ZVNYs///bRVmM1ip//9vlGmZW4//&#10;/3HWbKFe4///cahst2AI//9xhmwyYK7//3SqbqZjof//eeBzcmgl//98MnXwajr//3qUdO9pj///&#10;ez12TmwP//+DA37DdeT//46ZixODUf//liGTNYvt//+VrZLbi07//5F1jhGFev//j5eLVoFW//+R&#10;BIwogPX//5K3jb6CCf//kfWNMoF4//+QXIwEgED//5JujrqC0///l2yUlIjY//+ZG5bmi6///5UI&#10;kuCH9P//kF+N64Ka//+QHI2kgWX//5HSj9WCx///kcSQUIL5//+Rx5Btgu3//5QakleEXP//lq2U&#10;RoWI//+WKZM9hAH//5TJkb+CXP//lviUQISM//+bEZjZiLn//5tGmWaJnP//ly6VRIc///+VWpMt&#10;h5T//5j9lpeMxP//mzuY44+W//+WwJSkiyb//5AojgOEe///jeeLP4I7//+QTI0IhP///5NKj+GI&#10;3P//lK2Rt4sc//+UW5Hyirr//5KdkHyH3///kY2PeIVy//+Sv5C5hhP//5SGks6Imv//lNaTr4qy&#10;//+SlpIiiqH//47XjueIvP//jNKM6Yeh//+PJY6yiZ///5Tek5iN9f//mMaW2pA4//+WQJQFjLb/&#10;/5BFjcKGjv//jfeK64Rl//+Qzoz1hzn//5OTjtOJl///k8SOO4kb//+Vj4+6iqH//5r3la6RGf//&#10;nvia95ec//+eQpvEmbX//5xGmwOZmP//nBGbi5n4//+cuZxomkz//52InQCaYP//ntid+psC//+f&#10;5Z7bm8n//59gnmabWP//ncKdAJoC//+ccJwTmSn//5tEm6yYqv//mlGbx5gB//+bVJ2LmAj//6BI&#10;onWagP//p0KonJ5b//+p5aomnoX//6TjpHWYvP//nfSdkpL///+bqJv1k0///52DnrmYC///nzWh&#10;GZv0//+gLKI8njL//6LlpLahif//pyKom6YW//+pa6rfqKj//6ihqn2oO///qEeqiafk//+qdqyA&#10;qP///61Grn+pqP//rs+vb6lC//+tzq7SqDH//6kfq0Cljv//pV6oUKQN//+oMasmpzz//60Krz2q&#10;J///qpGrbKTa//+hGaBCmTn//5k+lw2Qe///mOGWfpCb//+edZ1EmAv//6UZpcahQv//qG+qjaaQ&#10;//+m+al+pUP//6X0qBeiDP//q+GtCqNw//+1MLSzpt///7aCs6mjP///q7+mQ5aA//+eJJaAibL/&#10;/5dSjp6FDf//lz6O4Iej//+YWpFIi3b//5dJkWaMYP//lxCRpYy2//+blZY3kJ7//6J6nUOWk///&#10;ppChipnw//+mCaCJmKX//6RjnZmV4v//p8Kfo5gl//+v6Kdmn9f//7S6rOuk2f//sRaqPaE9//+p&#10;+6OlmY///6euoWaWhP//qiaj5Zjq//+rU6WGm13//6f3oy6aa///oomfGZeK//+e95zBlXH//50T&#10;m6KTpf//me+Yi4/g//+Vd5N+iwb//5DAjfCGmf//i0aHkYH0//+EpH/4fAr//3++ekx3Sv//gPJ7&#10;dXgO//+H/4NtflX//5COjTaF5///ltiT6osJ//+Y+pU/jDj//5ZlkWGJj///kYSL3oWR//+PgIph&#10;hMr//5L/jyyJa///mMaWRJB///+axZkWlFn//5cslb2Su///k1CRz4/3//+VIJNYkSj//5sLmMmV&#10;Af//ntqcFZa8//+eRJsulYP//5zjmXiUw///nU+ZRpWs//+dapiylTH//5utlsySJf//mt+Wp5Ag&#10;//+c1JnYkWn//57YnRKTSP//ng6c05J0//+cIpqqkCL//5xGmkqPff//nKWab49B//+YlZZlixf/&#10;/4/zjcCCh///iAGFuHoq//+E4YKcdhn//4WYg2V18///hhCDsXZW//+DO4BUdHL//37Lez9xc///&#10;fa55vXGj//+Bkn19dlP//4a9gmR7tv//iNuD+n3f//+HtYJgfO///4Uzf+F67P//gnh9eHhj//+B&#10;mny7dtP//4UFf+Z5Jf//ioaFHX5///+NT4fqgpv//43eiM6E0v//kEKLkIez//+UFo+BinL//5Uz&#10;kCuJVf//kfmLtIOG//+O44b5for//5Byh3p/k///lNaMNoSd//+Xt5C2iE3//5g0kzSJHv//l8uU&#10;UIjJ//+YuZXkiXH//5u0mHOLHv//n3aa0oyG//+hs5tVjJv//6DPmUaLJf//n3aXworZ//+geZlV&#10;jZb//6D0msSP1f//nXSYUY26//+X7ZO7iPX//5Q6kNaFjP//kpiPtYQ+//+PEYwVgXD//4czg0l6&#10;c///fop5B3JR//96v3Oubqb//32UdbNxvf//hXp903pw//+O+og7hNL//5Y6kFGMCv//m0KVpI/W&#10;//+fDZlWkjb//6BkmqGTHv//oAqaiZNu//+hQJxmlcD//6TFoOiaMP//p1Wkd50i//+nM6TwnJ7/&#10;/6dqpVWb6P//qUKnQ50X//+pAacXnTv//6SMopSaGP//n0uc7JX9//+dIZnGk5T//54gmQSSqf//&#10;oB2YwpH7//+iqZl4knX//6WCm+CUkv//pkWdpJW8//+j9Jz1lGb//6GCm+CTRP//oWycbZSx//+h&#10;ppxwlfP//58HmKqS9f//mwCS3I0z//+Y8Y9EiSL//5lEjwGIQv//muuRDoms//+cn5PUi7r//50C&#10;lZmMxP//nRmXMY2T//+fZJrDkEn//6K+nteTf///o0SfmpOo//+hB51vkWv//59tm7+QU///nzqb&#10;FpDH//+fSppvkYj//6BRmyWTlP//opCd3JdH//+jv6ACmYn//6OioMiZQ///pKuiZJkX//+mN6Qw&#10;mXj//6T6oruXof//oauelZPE//+gh5wmkXL//6Fom9eQp///oV6bQ48d//+hNJszjev//6KNnOSO&#10;x///pA6euJB5//+jMJ4ikKf//577mjuOIf//moCV/Itj//+ZqJUMi7P//52PmGuP1f//o0udbpTa&#10;//+mG5+Ulhv//6VbnlWTNv//pUeeBZEF//+oEaDXkmX//6sapBGU4P//rDalN5Xu//+rW6QalYH/&#10;/6jRoUeUJ///pM2dZ5G0//+fkZiwjU///5qulAKH5f//mQ2Rn4TY//+bXpJVhcP//58llI2I+P//&#10;oReV8YuK//+ghJYcjJH//56XlcmM0v//m8KU0oxc//+ZM5Pgi/f//5mElVaOAv//nWWZ5JNP//+h&#10;7Z7NmVr//6K3n8CbkP//oCidHJls//+e15t5lsb//56/mwOUIf//nO6Yv4/g//+ZuZTfi2v//5eg&#10;kfuJj///mEmSAYuI//+ZeJMFjnH//5eXkViNv///k7qNvonZ//+RQotNhiL//5FPiwmEdP//kxOM&#10;LoSz//+VlY45hqT//5egkHqJRv//l5qRZIqk//+WSpEIinn//5WFkICJrf//lRqPrYg3//+WZZCP&#10;iGP//5ueleONSP//oaycfpPm//+kHZ+Sl03//6OSn26XSv//osaenpYY//+hspz/k73//56UmQqP&#10;Pf//meeTv4oD//+WaI//hub//5Zbj9+He///mWySyIp4//+cvZXujL3//502lo+MCf//m0CVSInU&#10;//+aEpUliZ3//5qvlp+Li///nDWYVI2l//+fy5tSkIT//6Vbn/KUSv//qdijs5a3//+pz6NnlXP/&#10;/6Xln5mR3v//oruclJBM//+hPpsDkJn//5+EmPmPx///nmCXf46C//+ewZeyjlD//6AgmM6PIf//&#10;oh+aKpCv//+imZm1kPz//6AnlpKPKP//nQmTmI2e//+bvZOQjl///5xilk+Qov//nM6Y45Gd//+b&#10;SJjnj9X//5jOlwGNBP//lr2UmosG//+V55K2imr//5c4krKLqP//meyUWI3m//+bSZVCjtD//5qF&#10;lLKOFP//mZiUZo3J//+ZdJTojo3//5m9lWePWv//mqeV74/1//+cDJaukJD//503l4iRQv//nbCY&#10;WZGy//+eGZlwkav//564moqQsv//ndyZq42B//+bRpbDiPz//5n9lSqG1///m/yXKYji//+eqZpD&#10;jCn//55BmoKMn///mz2YCIpe//+YypXUiEH//5hHlTqHxP//mWeV0IkO//+brpb4i8z//50flwWN&#10;k///nE2VUYyn//+ah5O/inj//5pplKmKOv//nNCYL41T//+fq5uokZn//5/fm8WTFP//nTCYWpB7&#10;//+aDZQGi97//5fBkIKHZP//llCOHoQ6//+V6o06gzn//5WDjMODPf//lEyL4IMb//+TtYwAg/v/&#10;/5QEjR+F7v//k1iNDIaS//+QzorZhHv//45siKOBvv//jraI34Fi//+RQYr3g4L//5QBjSKGS///&#10;lbiOgIg+//+WcI8ViOv//5awjwqIj///lu2O64gW//+X5I/0iNj//5j0ka6KW///mHSSAoqH//+X&#10;SJFrib///5bzkVqJY///lmiQzois//+VnI/Qh8z//5cIkQ2JWP//mr2U8423//+eDJjwknj//56s&#10;mlKVKv//nZ6Zf5Xw//+c7Zhdlcv//5uqlmWTjv//mNeTCI8C//+Wz5DMi5f//5cxkVmLmv//mMyT&#10;Yo3C//+Ze5Rijwn//5gukt+Naf//lsiQv4qH//+XKpBTiRP//5igkUmJQv//mj6SxYpt//+cXpUC&#10;jIf//54Ylz+Ogv//nfGYDY7l//+bfZapjTb//5jwlK+LKv//mKOUUorL//+Z55VKi6T//5pmlcyL&#10;5f//mViU+4r+//+YXJPMihb//5gSkiWJMP//lzeO9ocM//+XAYxbhVz//5nDjWyG4///nmeRdIsC&#10;//+hLJS+jmn//5+clKaOkP//m9qSz4yd//+aiJNajEP//5wLljyNxf//m+eWhIzy//+ZTZM4iRb/&#10;/5iOkU6Gxf//mmWSZodO//+bGJMQhzP//5spk0+Gif//nxSXJ4l0//+k9Zy9jqD//6ZDnb6P+v//&#10;pHGbv459//+k9ZyPj2f//6XrnouRo///odubyo/t//+aopU2ir3//5epkhSIA///mR6TK4hU//+Z&#10;AJMMh4n//5aekPmGAP//lJePa4Xi//+TOY7Khn///5I8jsqG/f//klGPs4f1//+Tj5E8ib///5Pf&#10;kUeKdf//kZyORYhC//+PHYqxhMP//475iV+B9///kCuJpn9N//+Q7on8fG///5JHi2V7lP//lM+O&#10;SH2a//+WA5ANf9P//5PxjmN/rf//j2yJy30J//+LuIWfeir//4r8hHN49P//jLaGKnmd//+OtIhl&#10;et7//47CiGx6zv//jh+HFHoy//+PxIdxe7X//5MLiUh+4///lW+KlIF0//+VvopWghH//5RaiPOB&#10;FP//ktSID4A1//+RTofXf3v//47AhuN9iP//jHOFy3uC//+M1IZhe9n//4+iiHJ+S///k5mLV4Gm&#10;//+XKY4XhI3//5jij3eFsf//mJGO6oRz//+YAI3ugmT//5nLjzKC9P//nd+S64cO//+iAZcIjB7/&#10;/6WHms+QAv//qTue4JMM//+sNKIvlXr//6yiouyWef//qf6g0JUN//+lgJ02kVL//6F3miyNHP//&#10;n/SZeIrr//+gPppLiq3//6AamoeKYf//ne6Yr4hP//+ax5XChWL//5gJkymDHv//lXGQroF3//+T&#10;Co5YgGL//5GyjOeAU///kTWL3YCC//+QzIpHf9j//4+ph3t9r///jeeEBXqe//+NeIJkeTn//4+U&#10;hCR7Uv//kn2HmX9k//+Tfomqgfb//5GUiKWAyP//jpyF8X1F//+N54UBe3r//5AkhxR85v//k2iK&#10;jX+9//+VdYzvgU3//5UqjJKAQP//k56KfH3Z//+Ss4j1fEf//5NPiVh8uv//lRWLNX7r//+V94wV&#10;gHb//5TRirJ/xP//ksKIin2u//+QkIbDe0L//4+ohnl6Rv//kNaH1Xtt//+SwYlQfRX//5PqidR9&#10;sv//k7OJVH0s//+St4iOfLL//5HgiCZ9Df//kNCHln05//+PV4akfHT//44OhiV7mv//jm6Hp3zH&#10;//+QUYqpf+T//4/2isKAfv//i42F5XwV//+GuIAWdnT//4T8fXtz1///hkF+X3TB//+IvYDrd1X/&#10;/4q0gy15Xf//i7GEWHnK//+MR4TVeO///4y5hOV3SP//jLyEfXUk//+L4YNtcsn//4spgsJx5P//&#10;i6SDYXN6//+M84Tldpf//460hux6Lv//kTWJ5X5y//+V348+hM3//5u1lcKL0///nqqZCo7l//+d&#10;VpdKjGP//5lkkmWGsv//lSqNaYFg//+R+IpEfn7//460h7p8p///iwOE0HqK//+IPIJXeMD//4b/&#10;gO53q///hoSAC3ap//+FpX61dNr//4QqfKtyVP//gyh68XBZ//+C6HnVbxr//4KreMZtyv//gvt4&#10;em0t//+EqXneblr//4c1fHVw9///iTF+2nOQ//+JrYA3dVr//4nsgbd3iv//iq2D3npO//+LK4V4&#10;e+X//4sHhel7Uv//iimFV3ks//+JjIUneAT//4pyhsF6Lv//iy+IK31g//+KpoeEfkT//4q4hlB8&#10;+v//jHqGAHra//+PDIZ9eNv//5Ebhxt3kf//kSyGe3Y4//+PD4QRc/v//4xbgRJxS///ifF+SG6A&#10;//+IjnyrbLD//4ivfMNswv//iMV86m1G//+Hn3vQbN3//4XIehBrxv//hIZ5CWsM//+E6Hm3a5H/&#10;/4Yeez1sbv//hu58XGxG//+HKHy7atX//4fdfSdpjf//iQp9fmlJ//+Iq3v3aMH//4Z+eMdnp///&#10;hCR17Wbe//+CvXTBZvr//4Mvdedokf//hTp4tGtG//+H23vIbf7//4kTfRVu5f//h2x7XWzL//+E&#10;PngaaSv//4IodeBmuf//gfp1omaC//+C0Ha+Z7r//4Q7eOFpwP//hgt7lWwE//+HHn1IbUr//4b1&#10;fUBtU///hkN8b21P//+Fo3vPbf7//4WJe7dvN///hcV7nm/1//+GOXtfb/r//4dMe7twS///iRd9&#10;AHGU//+Kkn4Pcvj//4tzfr90Q///jIyAOHZW//+PH4Okefr//5JBh199SP//k8GIr32f//+TFIdR&#10;ez3//5DIhLJ38///jiaClHWc//+NbILcdcX//46QhLF3YP//j4uFh3f///+PvIT5d23//4/uhF93&#10;M///kO6FAHhN//+S/Ic4enH//5SniV17pP//k/eJAnoV//+Ri4aVdyL//47hg7V0wP//jQyBs3Pv&#10;//+MOIDfdG3//4uXgCl08v//i2F/mXWE//+MIH/Tdq3//40/gHV33P//jpyBh3i///+PzIKeeQD/&#10;/5DWg8d5EP//kh6FaXoR//+TJocKe+z//5RWiPx+mf//lSCKvIC0//+T3YqqgDz//5CziMt9o///&#10;jkaHknwR//+ODohjfT3//47jig9/3P//js6KoIG5//+NR4l4gf///4rLhwWA3///iJaEcn9O//+I&#10;DoNPfpv//4mLhE1/Pv//i6+GIn/8//+NZIduf9X//497iLB/yf//kh+KgYDA//+T14wpghz//5Ot&#10;jRyDFP//kw6ORIRR//+TtJBrhqf//5WpkuqJu///l3GUF4vw//+Xp5MTi/j//5aHkOmKVP//lVWP&#10;aYj6//+UnI8CiNn//5N/jjeInv//kc2MPocf//+Q/Ip3hX7//5HfihiFVf//lF+LoIeo//+XfI5U&#10;i7T//5jOj5aOFf//l8CObI0N//+X8453jD3//5uZknqPDf//n/uYNJQ2//+hF5tzmDD//57bm3ua&#10;EP//nNSbMJuy//+c+ZxJnXL//58AnqKem///ohihw5+I//+jzKNzn37//6M9otqemv//o5CjMJ+1&#10;//+mMaZDo7H//6gAqTKnRf//pW+n36bi//+hRqQPpL///6EDotylc///pU6lvKmL//+raKtIr6v/&#10;/7ADsNa2I///sAeysbm///+r8a/1uPP//6ckq0a1Vf//o6ym7rD4//+hoKPqrRr//6BeokaqF///&#10;n26hqqgF//+fIKIdp5j//590o0ypL///oFGk96zL//+h+Kd6se3//6O3qiO2Wv//pMSrxbeu//+l&#10;ZKxKthb//6YmrIiz6f//poCsrbLW//+klqs1sg3//6Csp/exE///nL+kULAi//+aCaEtruT//5kE&#10;n3KtXv//mcafsKxJ//+aUaBGqvj//5fQnkyn9///kiWZEqPR//+MdpMxoOX//4l7jyaf/f//iT6N&#10;eJ+m//+Lp48AoDH//48tksKhfP//kYWWMKI///+R8JfIoe///5E+l9yhov//kX6YpqOr//+SkZp5&#10;p63//5K5m6+rD///kzadH64z//+VTJ+LsaT//5broK+yu///lS+eDK63//+QUpgxpuL//4utke6f&#10;Tv//icONIppP//+MMYwDmUr//5S1kjee7///oX2fl6rl//+sFq1jt3D//63/s2C9pP//p4awB7wE&#10;//+fEKkBtyb//5t0paW1gP//nH2mz7e6//+d2ai+uln//53nqd28Ef//nkarVL4z//+fbq0swM7/&#10;/6BOrkbCiv//nyGtLsHA//+a7KkkvYr//5QYoni2Pv//jZ+b167N//+K5ZjBqyj//43mm5GuVP//&#10;lm+kjria//+h+7F+x0j//62Bv0bWdv//tQrI+eHC//+1GMn35an//7GvxmDlN///saHGRuY4//+z&#10;vskT6DT//7ObyfPn7///sSnIXuYF//+wCsga5gD//7Dfya7oVv//sKrJkume//+uPcZM6G///6yl&#10;w2boGf//rUfDBOox//+uWMOT7FT//66Ow4Dsyv//rxPDoe0K//+wZsRq7iX//7EfxKnutP//sHvD&#10;1e2V//+vkcMj677//69jw4Hqjv//r9jEq+po//+wT8Xh6q3//6+nxa3p2P//rq3EiOho//+up8Ok&#10;53f//66SwirmNv//rdPAE+Q+//+uJb+648n//7DAwoPmvv//s7XGGOtd//+0Dsbu7fH//7GrxKrt&#10;WP//rt3BtOt3//+tl8A86or//67awcLr4v//sczFwe6F//+0Psmi8Jn//7StytfxY///s9rJ0vHR&#10;//+zlMkf8pf//7Q2yjLyq///tIfL/fD4//+0Dc0W7uf//7IXy5Ht2f//r0jH0e44//+uDcUz76v/&#10;/65uxJHv5v//rw3EzO3X//+ueMRg6lL//6yPwxznoP//rJvEUOji//+uXccD7Uf//65xxu7wIv//&#10;rlbF6vCL//+vN8Xe7pT//69oxUXqcf//rY3CzeWB//+iX7xP39///5+/uxDePP//ng664t3g//+e&#10;/b0P4Hb//6FawEzkuP//o33C9+i8//+kTMOs6s///6NxwdDps///ob6+buXZ//+gB7sd4Tv//58A&#10;uUfeVf//nua5ZN56//+hCbyj4mD//6RCwTnnT///pGvCAeg7//+im7/Z5nb//6KCvznmov//o/3A&#10;p+jS//+kbMGA6Xr//6MUwIbnvP//oaK+++Yr//+hm76H5qT//6Lfv2Xoc///pGbA9Ooa//+klcHc&#10;6k7//6M7wb3pMv//oQrAuOc8//+fu7/65iL//6CDwNHnPP//ofnCLOml//+h/cHl60T//6DgwDTr&#10;u///oHC+8ewJ//+hmL9A7L3//6Knv6br/f//oum/kemg//+jvcCa58P//6VLwsznnv//poLEt+kE&#10;//+m3cWD6yT//6XHxJnr/f//oyzB0urb//+f574B6IH//54Wu8HmrP//ntW8x+Za//+g+L+551z/&#10;/6OUwvTp2f//pRrEIuyI//+kqcKG7U3//6T5wcHtoP//pyvDUu78//+oe8QW7/3//6fNwtjvqf//&#10;pj3BF+4h//+kpr/I64T//6Q3v7DpZP//pSzAiejV//+mc8EM6L3//6Zsv/vmz///pSG9zeNl//+k&#10;fLyq4Zn//6S5vKzijv//pMC8seS4//+lHb1f5u///6VovfjnXv//pUW9fOZB//+lzb1E5lD//6ay&#10;vgnoKv//ppe/BeoH//+ljL/l6zH//6ULwU/sqP//pUHC2+4t//+kesKT7aT//6JQwDXqxv//oO++&#10;bOhb//+h378h6EP//6SowfXp+///p/DFXOxe//+qPMd77jX//6q0xz/uev//qY3E/+yw//+npcIa&#10;6TT//6Xkv+DlFP//pHK+cuFK//+irrzW3iD//6E+u4Hc0P//oS67kd5D//+hH7ue4Fb//6C8uwPh&#10;xf//oTS6yeNo//+iz7uv5an//6Tbvc3oBv//phbAKelR//+mAsGr6Tv//6XiwxzpCf//plnE1Omg&#10;//+mQMVb6hL//6VuxEvphf//pVjC++ig//+mEcHK53b//6bAwM7l9v//psnAWeTy//+m/sE15hr/&#10;/6jhxBLp3v//qhHFp+w1//+pRcSx6sX//6dMwmnm4v//pPS/1+JV//+jo75l3tv//6POvmfcd///&#10;pHi+rNqD//+k+b6t2S7//6YIv17aMP//p07AnNzK//+nAcBk3UL//6RbvX7Y4v//n7a3vs/V//+a&#10;u7CoxZr//5guq3m/Mf//lxWny7vt//+VTaPvuC///5M3oGOzCP//koKeya5L//+TnJ9nq1v//5Wn&#10;oTip/P//lyOifahU//+V26Cko53//5HUm3KcE///jUeVJZT1//+KjZCXkXn//4w8kOuT5v//keqW&#10;Fpq4//+W8ptuoEX//5gsnYWhV///lmqczZ9C//+Uc5vMnR7//5NVm3ycDP//kmabPZut//+SF5t/&#10;nML//5H7m8CesP//kZ6bfaBW//+RoptOobX//5GtmsyiXP//kgGaWqL4//+UWJwQpaH//5fon3ep&#10;X///mhiiDasj//+ZiKIuqYz//5bOoAGl0P//lFOdgqLu//+TGZuuohv//5Kkmmiisv//lAybK6V1&#10;//+Yc59Mqsr//55IpTGwP///ohSpZbIN//+hIqkTrjz//5zTpTynf///mR2hkaLR//+ZHqFgo6z/&#10;/5xupNWpP///ntmn9a4S//+dcqdYrej//5nlpAOp6f//ltSgYqUm//+VO53ZoV7//5UHnM2fBP//&#10;laSc0Z3L//+WhJ1OnWL//5Z9nPacrf//lFuaeppd//+RkZdKl4b//5AblWqVuP//kBqU4ZT8//+R&#10;BZT6lN3//5HJlKSUSf//kUSTFZHs//+QB5E5jnX//48lkGeLsf//jmyQOooe//+NM4+iiUf//4wm&#10;juKJaP//i12OCYnd//+Jb4vHiHD//4ZTiDSExP//g8aE/4DV//+C8oNGfk3//4QZg3t92///himE&#10;9X6n//+HMIYDfuz//4aBhfF+Cv//hSOFRXyA//+EQYScetv//4TXhL950v//hwaGEXo2//+JlIfe&#10;fBH//4vHidt/aP//jO6Lh4MB//+MQovShHT//4qcizaDg///iO2KXIGU//+GyIjSf4D//4VTh8F/&#10;BP//hg6IrIES//+HnIpXg4f//4gDisuEIf//hn6JJIJX//+Ds4Xvfy///4FGgtR8Yf//f3SAW3oD&#10;//99VX26duj//3ule5lz3f//e717FnJy//99inwhcrb//38FfTNy5P//fw19nXI3//9+jH5GcgT/&#10;/33ofvZyrf//fSh+5XOI//982X5gdDj//3xjfRZzpv//ev162nE4//95pHj/bqX//3nEeNNt+///&#10;etF5lW7e//969Xl5bzD//3oJeHpucf//eaB4LG37//96yXltbqn//3xuewBvMP//fR97nG5o//99&#10;ZXwgbbn//36PfbNu////gBN/SXE///+AvX9Qcjb//4A+fcpxRP//fwh73G9o//99sHqAbdP//32Z&#10;esFt7v//fwR8V2/C//+BTH52co///4RagXF2Lv//h9yFC3ni//+JDYZCeor//4Y1gxZ2sf//gjh+&#10;tXH7//+AwX0lcH///4EGfXdxHv//gCd8V3A2//990Hk6bOf//3ujdhZpGv//e1N1Kmc///9863aX&#10;Z+j//332d5louv//fNd2MGfp//97g3RJZ0T//3uvc+xoVv//fE50cmnT//98F3TealX//3wrdkNq&#10;9v//feB5d2zv//9/5XynbqT//3+bfPNtjf//fct7Sms0//9+h3vBbAX//4KXfxRwPv//h5GC5nSf&#10;//+MlYbSeBD//5DOioB6Yf//kfOLo3pd//+O0ojKd7L//4lug790Q///hW+ADHKK//+EEn7Bckv/&#10;/4QLfmhxu///hFZ+JnC7//+EWX24cAL//4OSfMxvZ///gk97om6O//+BgXr6bc///4Cael5tKP//&#10;fmR4tWwk//98VndqbAH//3wbd/RtZv//fJZ5OW55//984HpUbov//32Ze7huuv//f0Z9q2+1//+B&#10;OH+McMj//4Gjf7twLf//fyp9FmzZ//97vnmEaQf//3rbeG1oRP//fNd6HWrb//9/7Hz2btD//4KB&#10;f2xyA///g1mAG3LO//+C1H8qca7//4KMfj1wkP//gsx933Ac//+DRn3XcBj//4Sdfs5xHf//h5mB&#10;nXPO//+K9IUddur//4u6hkx36///iSmESnZn//+GaYILdRz//4YBggB1rf//hnyCcnX0//+EdH+z&#10;crH//345eCdq7f//doFvJWIb//9xKGlHXHL//2/4aIhbwv//coRr7F82//93a3FLZIz//35ceDRq&#10;vP//hkuAKHEM//+LRoXwdQv//4sThwp1nP//h+mErHRt//+FBoGGcyv//4NGfuRx7v//gpt9t3FA&#10;//+D1n8+cxL//4aIgsl3ev//ibKG8Hzy//+LjYmygIb//4o8iRV/fP//h4CGk3uO//+GG4TPeG7/&#10;/4Xgg612zv//hdyCenYQ//+FaIDrdWP//4R8f3t0nP//hAh/cHSD//+FR4HddhH//4ezhaJ4ev//&#10;iXqIYHoK//+JdoiteeX//4eghrZ4Lf//hLuDcXVW//+A4H8qcUz//3xRekBsb///eO12gGiW//94&#10;uHXcZ6D//3vyeIlp4P//gFV8UG2R//+DXH6ycJ3//4QHftFx4f//gsV9XHFq//+A+3u0cBT//3+B&#10;emluhv//fxh5+G2s//9/7Xp1biv//4Eleylvuv//ggB7kHGq//+BmXroclT//3/feSlw2v//fjN3&#10;p26H//99kndmbRP//34TeGNs6///frJ5b2zi//99lXiNav///3qTdbdnTf//d+lzI2RF//93f3K1&#10;Y+f//3l+dINmS///fMx3b2oW//9/t3oJbTX//4EGex5uDP//gIN6VmwS//9/QXjUaKf//34sd7Bl&#10;mv//fQl3CGPT//98BHbrY8D//3tmd0hkzf//e2p352YA//978XiaZv7//3yQeTxoDf//fWF59mm3&#10;//9+2XsqbBv//4BofEht4P//gIN77W1L//9+RHlgakP//3pTdUNmcP//dg5wqWNQ//9yvGyTYWX/&#10;/3G6amphHf//dLhsa2QO//98S3QIa4r//4VPfkd09///itGFdXtG//+LuIemfQb//4sgiAZ9Qf//&#10;iviI+X23//+KLYlgfOb//4e6h415gf//hLuELnVB//+C44E8cvT//4Kjf7lzlP//gjZ+VnSY//+A&#10;wnxhc67//4A/e49xs///gIt7TW6p//+AOXn2aj7//397eA5mSv//fe1132Pd//97+XQ6Y7f//3r7&#10;dBtmHf//eyR052lr//98B3W1a+v//3vgdRxsD///efVzEGo7//93gXEBaBP//3XFb9lmY///dc1w&#10;PGWg//93dHHgZc7//3h8co9lY///dstwbWME//9y6mxxX5j//2/4aeld9///b3dqDF7L//9wcWtl&#10;YEj//3GTbD9gvP//colsdWBq//9z5mzoYK3//3Vlbbthu///dadtxGI9//90RmyUYVL//3KNax9f&#10;2P//cshrfGAE//919m6vYvb//3mDcmRmWf//epxzx2eS//95o3MaZ1f//3kGcqdoF///eR9y0Wmd&#10;//94mnIraeH//3dQcLhooP//ddZvI2bE//9zP2yXY77//3AkaXdgCf//bsJn5122//9vQ2hRXRL/&#10;/3AwaV1czP//b/xpcFt7//9u3miSWZb//26UaJJZJP//b8xqO1sB//9xp2yvXh7//3LUbjFgff//&#10;chZtIWAm//9wY2psXbH//29daERbL///b81oDlpt//9wvWkNWzT//3AeaOhba///bkNnelqb//9t&#10;rmcMWn3//24bZ3Fa1P//bVtmtFnF//9rUmTMV3D//2pcZB5WPv//a6plyFeP//9teWffWc///23w&#10;aENa6P//bntoY1u4//9xrGsfXo///3cZcHFje///erh0f2dW//96fHTaaH///3p5dTlqi///f516&#10;l3Gm//+JQYSOfLj//5FPjSyFZP//khWOWIWf//+NFIk/fuj//4kbhMV4o///iiWFQne3//+N14iR&#10;eob//440iMF6+v//ioeFJHff//+KIoVFeFn//5AZjDp/ov//lTSST4Ys//+S4ZBJhI3//40mijd+&#10;dv//i9+IrXxc//+PSYxpfy3//5Ggj4yBUf//kJaPE3/+//+O2o0ofWv//46sjBh7/P//jzmLqHuZ&#10;//+QQow8fGP//5Lcjxh/Ef//liyTGIKd//+XFpSWhGP//5SBki2Dsv//kp+QA4QV//+UfJF2h4L/&#10;/5VbkkOI8v//kNuOGIR7//+JsocgfW3//4UEgiB5Of//hTWBmXon//+I44TFfp///45MihiEOP//&#10;krKOm4eg//+So46ghZT//48/i0+AQP//jKWJBXza//+Mt4mxfbv//46RjGCByf//j1GOBoVY//+O&#10;LI1nhnT//40WjCCGI///jZOLrYW6//+QLI0ohnT//5Moj3uHvf//kqeO6oaV//+PEot8g1j//42k&#10;ifuCk///kJ2MnIXU//+UGY+JiNz//5SYj3CIVP//lM+PVIfT//+YApK9i6H//5tWltqRJ///m2SY&#10;DZQs//+Z9JfWlTj//5mamIGWJ///mhaZfZa2//+ayZoolsr//5v5mxiXX///nXqcjpi6//+d8J05&#10;mXn//50RnLKZM///m/qcDJkO//+bcpwtmZ7//5tYnNuZ6///m76dwpkf//+ebqBCmPb//6OOpH6a&#10;hv//ptqmoJrZ//+klKOLl0L//5+xno6TF///nZWdBJMs//+e458slxT//6BVoV6asv//oN2iTpy5&#10;//+iRKPJnxn//6Vxpv2jCP//qCWqD6aW//+oNKrTp3r//6fzqyOnSP//qcCszaev//+rW62jpuH/&#10;/6pfq+2j////p7OpOaF7//+kIaYooAz//6I1pLOgfv//pZ2oMaSC//+rZa2xqLf//6ukrTOmXf//&#10;pGOkqZzn//+b2pq5kz7//5iTlsKQFf//m3SaHJRV//+hN6EWnFD//6WKpnCiov//phKnJaOn//+m&#10;iKcEoin//6wtq5yjFP//tK+ytaUL//+2s7L2oU///64VqEWWAf//onOan4qt//+dCpPkhxb//53M&#10;lKqKWv//noeWko3a//+b15UrjYX//5nRk6mMr///nZmXZpCQ//+lQJ8kl+z//6r+pUmdhP//q0ul&#10;x53C//+no6G0mfD//6aNn9qYqP//q4ukcp2X//+xBaoXotT//6+mqSCgj///qOiic5g1//+k/54h&#10;knT//6aVnzSS1f//qNKhcJV3//+m1KBGldP//6FJnCiTov//nMeZHJHA//+a+ZhwkOv//5nll9mP&#10;dv//mJmWZI2M//+WgJPHi1z//5ISjrCHe///iq6Gd4DQ//+Dgn6Geg///4IhfPJ4pP//h+KDV34C&#10;//+QfYzvher//5bmk5uLJv//mMWUnou2//+VsJBoiDP//5BFirKDzv//jmyJxIP4//+Sl4+Hijv/&#10;/5ihlxySG///msmaRpX+//+XWJc5lA7//5NhkyeQu///lRyUYpGJ//+blpoOlcT//6EQns2ZHv//&#10;oeqfPJlh//+fzpzUmA7//54DmpqW7P//nEWYeZS9//+aNpaIkXD//5pul3qQYv//ncOb0ZL8//+h&#10;Ip/2lkT//6Dln+aWN///nkmc05Nx//+dTZs5kdj//51umveRc///moGX445s//+Tc5Cjhzz//4w6&#10;iSx/Kv//iLGFfHoe//+IgYU9eJL//4i8hUF4av//hp6CmHcc//+DJX6FdRn//4JgfW51jf//hamA&#10;t3le//+JtoTOfWn//4rvhed+sv//iWaERn28//+G1IHtfCr//4O+fzp5s///gch9YXdv//+EK3+F&#10;eQX//4n/hS9+0f//jheJkIQw//+PgYuJhyP//5GEjgGJn///k/SQd4sY//+T+o/hiR7//5Eei8KD&#10;7P//j1iIh4Bn//+RtIoLgkP//5X1jqCHDP//mJKSioos//+ZEZSKiob//5hilPuJUf//mK+VzYji&#10;//+bYZhBik///58BmsyMIf//oGiasYwW//+eZZeJibr//5yRlW+If///nnKX5otx//+hJJupj2f/&#10;/59gmvaOy///mPmVRIkA//+SRY7Tgmj//43tioF+Y///ie+GPntu//+DjH8kdpH//3xIdq9whf//&#10;eNBx2G11//97ynPkcFb//4Q/fFx48f//jb6GvoL+//+UHY4sibT//5gokqSNTf//nB2WQpBN//+f&#10;ppkqkvz//6JQm4WVLf//pMueYJeb//+nNqHRmlf//6eKo0GbDv//pOehV5ho//+jK5/nljD//6TK&#10;oauXYf//pgmjAZj4//+jhaBll57//58um72Uav//nOWYtJIe//+d/5hZkcD//6ComPuSPf//o5Wa&#10;I5N1//+mS5xAlXT//6b6nbuWPf//pEmclpQr//+ggZpOkXP//57CmXSRCv//neGYe5EV//+arZQy&#10;jcL//5XhjdWH0P//koWJNIMJ//+SFYhJgYD//5RJit+DGP//lz2O4YXt//+YepGTh3r//5iBkwiI&#10;Cv//mjOVq4nt//+dmJlKjNX//59MmtuNyP//nlWZ74ym//+dT5k6jG3//508mWuNxf//nQ+ZRo8o&#10;//+c65ktkK///50TmY6Sbv//nMiZm5MR//+dQZpgk2D//5/tnVaVNP//osygR5dU//+iX59klnv/&#10;/5+5m52TF///nzCZp5D8//+gl5nQkCb//6DhmYGOOv//oUCZ2Iz1//+jY5xDjlb//6Wpnv2RAv//&#10;pSWe85Ha//+gZpqwjuH//5rxlZKLAf//mTqT74pU//+ce5b7jeL//6JPnFqTAv//pfmfZ5Tr//+l&#10;pp6Akk3//6SpnS2PXP//pYOd7I8g//+nTJ+nkHX//6jtoQ6RzP//qfahxpL6//+pwqGBk/b//6ds&#10;n6aTgv//ovSb25Aw//+edZd6ixr//5yelK+HZ///ncWUNIbL//+ftJTIiEj//5/rlKyJr///nnCT&#10;/op7//+cgpOgivf//5p3k3KK4f//mRKTz4rl//+aHZZGjRb//51rmnWRsv//oIud8JaQ//+hCp5R&#10;mM7//5+qnIiYS///n0Wbl5dE//+fJZrvlWf//51ImIWRsv//mtuVSY3w//+Z7JNkjHL//5srk/iN&#10;6f//nEuVEY/n//+aMpN7jq3//5ZYkCuKvv//lF6OY4eC//+U+I6yhkv//5YFjyGF/P//loqPJIZw&#10;//+W1Y+jiCH//5ZEj/aJv///lPWPd4oX//+T2I5UiQn//5MvjQiHFP//lQ2OdYdw//+bF5S2jMD/&#10;/6GJm8iTbv//pB2e3Ja4//+ja548lnf//6IgnI6U0P//oHeaLJIJ//+cx5WtjTr//5f7kFuIL///&#10;lYiNx4Zs//+XNI+NiOv//5skk4aMy///nhyWc46T//+duZZLjOf//5sWlICKFf//mf6UtIoL//+b&#10;N5b7jIr//50mmReOwf//oTScdZGV//+nwaIKleT//6zxpqeY6v//rKqmTJej//+n3KGhk2z//6OT&#10;nVCQzv//oUiarJA0//+fV5g5jy///55jlueOXv//nxmXho7v//+gM5iDj+f//6EbmP2QiP//oK6X&#10;24/A//+d55SpjTr//5qtkcOLWf//mXqR14xg//+aQ5SOj1f//5r2lzyRP///mfyXs5BU//+Xz5YV&#10;jbT//5WZk4KLMf//lJWRfIoW//+WLJHWi07//5lwlBCNov//mzWVII4p//+aqZRIjNP//5o4k/yM&#10;qP//mweVKo6p//+cNJaJkSP//52hl8CTB///n2mZGJRI//+gO5nAlCj//5+VmVySjf//nzCZVpDV&#10;//+fhJnGjzL//56dmKOMJf//m5KVU4e1//+Y65KXhLL//5lkk0GFgP//m1qVuYg9//+b0ZbUiav/&#10;/5sclqSJpP//muCWnYlf//+bKZbUiUX//5vEluWJ0///nWCXPYvd//+e+ZcXjdr//572lcKNvv//&#10;njKU7oyk//+fhJdojff//6MonKSSgv//peagsJcC//+kj6ABl1T//5+YmtaSs///mo6UxIw///+X&#10;tJCChyL//5aDjjeEPv//llCNpYO2//+WE43BhG///5XWjkyFzP//lp+P94hN//+XMZE6imP//5XX&#10;kCuJ4P//kz2Nn4cM//+Ro4vthHD//5JNjEuEGf//lCCNioWy//+V6465iAv//5bcj1iJuP//luOP&#10;NIoM//+XII8iihP//5hTkBaLEf//mfOR84zP//+aDZLVjTP//5e1kVKK7f//lXePt4iE//+VNo/z&#10;iCT//5VYkF2IUf//laaQmYi3//+YP5Lni2///5y0l0uQYv//oAqbB5UE//+gGJullxv//56dmliX&#10;gf//ngqZdJdp//+copeQlL3//5khk8OPIv//ln2RGorb//+W45GtitP//5kJlBONpv//mhGVKY+I&#10;//+ZApPAjoL//5gakjWMcv//mKeSOYtH//+ZwJL1is///5sCk++K7P//nQuVyYw7//+e25ffjhD/&#10;/564mKWO4f//nFOXf44Q//+aApYkjQT//5m2lk2NHv//mkWW+o1I//+ZYpYoi97//5eflFKJ9f//&#10;lzqTRYml//+YI5KeikL//5iukQ2J5///mayQQonG//+cxJJki+n//6AqlaeO0///oF6WS489//+d&#10;E5PejOv//5nbkeaLEP//mfKTZIxR//+cKZazjx7//5wmlv2O3v//mQ6TGIp///+WjY8khfj//5ZQ&#10;jbCD4P//ls2Nt4Nb//+ZIpAdhUH//599lo2LBf//pS6cK4/7//+kMZr4jnb//6DQl2CKw///oYqY&#10;PIt8//+jqZsZjov//6FEmYiN7///nKyVCop3//+dm5VjisD//6KUmf2OJP//oveau436//+eiZcV&#10;irj//5qRk/qI3///mFKSvojJ//+WV5HtiLD//5RJkLGIIf//kzyPxYg3//+SoY7CiJf//5CTjCGH&#10;RP//jgyI/oSH//+MrobngT///4v2hY59Sf//i56E8nnB//+MdYXueJb//42Fh1B5MP//jGOGdXjr&#10;//+IpoK7dtr//4QPfbZzz///gXt6YHGi//+CpHrZccT//4Zqflhz8P//iimCOnak//+LyYQGeDH/&#10;/4wOhAl44///jeOFGHs2//+ReIevfz3//5SUigmCnv//lcGK8YOv//+VLoqQgsz//5RCijyB1P//&#10;kziKMYEF//+Qm4i1fpn//41qhkt7Wv//jLqFqnqC//+PEYdwfLP//5MSiqaAdv//lyWOBoQk//+Z&#10;iY/PhbX//5mWj1GEOv//mPWOMoF7//+aIo8FgSL//52xkmWE2///ojuW7YrH//+meZtzj/f//6n9&#10;n3mTQP//q+ih75Sz//+rdKHMlHb//6idnyWSQ///pDWbFo5L//+gX5foinr//59il9CJYv//oJKZ&#10;7YqJ//+hXJt2i0j//6BKmtqKCf//nn6ZYYgx//+ca5e8hrX//5lwlVSFJv//lsWTHoRf//+V35I4&#10;hSP//5XHkXCFz///lR2PXYSg//+Ta4vhgVX//5GliGx9q///kgaHsHy+//+UsooDf1z//5bejG6C&#10;mv//lieMSYM2//+Sh4kYgBL//46HhRR7iv//jXGDp3mR//+PZYVvev7//5IKiE99dP//kvmJnX4w&#10;//+R6oiRfL7//5Cehrx62v//kCCFrHnN//+Qk4YJegX//5HOh557gf//kkSIWnyH//+ROIcze9H/&#10;/4/rha96Uv//j0KFHXk0//+QdIaqei3//5PWijp9l///luuNIoCo//+XK40fgK///5SrirJ+HP//&#10;kcCINnu9//+QaYdbe4H//5Bjh518q///kMWIJX35//+RjYlEf5L//5MZi5GCO///lCaNloSk//+R&#10;4Yvxg1j//4xXhmt95v//h26BEXhK//+F1X8Gdbr//4cZgAd2Nv//iR+CAHfk//+KToNHeQj//4rG&#10;g8x5Wf//i4WEb3mB//+NX4YTejr//49hh+96xv//jzOHznlY//+NT4YRdwL//4tchEB1lP//ijOD&#10;MnWM//+KmYOjdzT//4yPhaZ6ev//kHiJn3+S//+Vjo7ahVT//5jpkimIPv//mQeRpoaR//+WoI5H&#10;gbz//5Nqinx84f//kF6H3XoJ//+Mj4VOeCD//4g7gjl2Lf//hVp//HT///+Epn9NdPP//4UHf2R0&#10;+///hSV/F3Qr//+EqX3ucpz//4RlfLtxav//hC17dnBH//+C63lUbdz//4ISd+9rtf//gzp41GvU&#10;//+FVXrMbZX//4cFfHZvzv//h+d9rXIt//+IvH9ldS3//4mcgY14Gf//icuC83k1//+JwIO5eJP/&#10;/4lkg+92+///iMaEEXYc//+JXYWueC3//4p2h6N7kv//ipOHrXzL//+KeYZGe0b//4rwhKB4Of//&#10;i+KDe3VR//+M74MHc7T//4zOghdylv//izuACHDl//+Jj33ybtf//4gZfCxsYf//h2B7amqb//+H&#10;znwFaon//4fdfC1qw///hnp6tmns//+EZ3iRaHD//4NBd2tnqP//g/54K2hn//+Fonnhab///4bM&#10;e0pqRv//hs97gmk3//+GjHr7Z7D//4a8elNnGf//hpB5GGc5//+F03eRZ9H//4TkdnBop///hBZ2&#10;JWmK//+EHXc5asT//4TseTFsLP//hgh7KG1p//+Gg3vzbdf//4Vnephsn///gxF3r2oI//+Bm3Wl&#10;aE3//4J5djFpGf//hH94b2tu//+GdHr0bav//4gvfTRvQP//iTR+NG+0//+JNH26bzv//4iafLpu&#10;6f//h9R8G287//+HbXw+cCD//4defJVwzP//hyZ8YXCq//+G63wCcFj//4d4fFlw1P//iIh8/HG2&#10;//+Jd31ycnn//4qPfphz0///jSaB23b///+Ql4X2eqb//5Jkh8B7yf//kd+Gn3ox//+QI4RteAD/&#10;/45tgwZ2wf//jjCDmXcn//+PdoVheEn//5B6hhl4RP//kFSFJncG//+Pj4Oxdf///48Tgxl2Pf//&#10;j8CEHne+//+Q2YWheNf//5DnhdJ38///kHaFRXZ+//+Pw4R2dbT//443gv91Rf//jBWA9XTN//+J&#10;4H6jc/j//4j7fWVzxv//igJ+InTv//+LhX+gdk7//40NgT53ev//jtGC6niW//+QpYRleZn//5Hu&#10;hVp6Yv//koqGAntp//+T7of+fjD//5WfisuBk///lW+L5IKl//+TbIr5gS///5H5ikB/+///kg2K&#10;6oCo//+SmYwkgo///5IgjHKEN///kLKLvYUs//+OyIo1hSH//4y5h/SD5f//i7OGXYKj//+MZ4aR&#10;gmr//41zh2WCA///jaiHW4A9//+OeYd+fqL//5CtiM5+uf//ksKKooAG//+TMYwPgXD//5KtjXmC&#10;+f//kn2PFYTc//+TfZDGh0f//5W7klGKKP//l/GTEIxy//+Y7pK5jTf//5iGkcmMvf//lrSQJ4sy&#10;//+T/o27iLj//5GOixOF5///kLmJZoQW//+SLonXhKz//5VSjFmH7v//mICPaYw5//+ZTZAujgr/&#10;/5dDjdCL6v//lqSMwIot//+Z5pAojHb//53LlTCQvv//nseYC5Py//+dPJh8ldz//5wsmPOYBf//&#10;nQKauZpC//+e+Z0bm0v//6D9n1ibUv//oXqgDpqX//+fmp5xmQ7//51JnIeYDv//nPSdFJk2//+d&#10;85+Bm9D//51aoC+dIP//nAWfCp3H//+dcp9UoI///6I+oqml6P//qEeoR6y+//+si62Oszr//6x9&#10;rz+2h///qKmsv7WB//+j0qg2sYf//59ioyisEf//m6yejKaD//+Zh5vlorX//5lhnAqhuP//mqie&#10;NaMq//+b3KBqpbz//5xkoaioz///nPCirax///+d86QNr+b//59npaWxpv//oRqnQbG0//+ipKi7&#10;sU///6KqqQOwsP//nzumD64b//+ZXaCBqcT//5SFm5WmSP//ky2Z16Wi//+VdZusp6n//5pioFqr&#10;av//nw6lJa6n//+fb6Xzrpf//5sOoemro///lVOb+6ii//+Q+paspk///45rktajkv//jnySM6HA&#10;//+Q05T8oiz//5LgmDejSP//khOYWaJf//+O6JVrn7j//4zIk0qfBv//jS2UNKHg//+PQ5eHpwj/&#10;/5MQnLatp///l6iiILPx//+alKUDttj//5njo620jf//lYuePq2h//+QEpafpNX//41tkGCd+///&#10;kfSQnZ2f//+gcpw7p+H//7SdsNa6Rv//w9nDhcsp///FK8mP0ZX//7pdwrTNi///rQC3dMYT//+m&#10;ArE9wu3//6VMsRjEdP//pXOyOMYa//+kJLI1xjj//6OcssjHUP//pPa0ycpm//+mqLa2zZD//6Yl&#10;tlPNzf//owezWMpJ//+eN66Bw8L//5k2qRK8Jf//lemk67Zq//+V4qPxtYD//5oqp8C7C///opew&#10;yMaa//+tkb201Y///7aMyTfixv//uATMRuht//+0Osi658b//7JWxq7m6///sqPHHucD//+yTccz&#10;5rH//7FWxrvmqv//sRXHKufo//+xLsge6Xb//6/cx0LpAf//rNTD2+Zd//+rlcGx5cL//61ewqro&#10;n///r5zEe+uf//+w2sWW7PT//7Gnxj/tuP//sbHF+u4i//+wgcRJ7Xf//68EwmDsBv//rrLB/esw&#10;//+vh8NK60j//7DixZHr/P//si/H+eyf//+yNMi3687//7HkyEDqeP//sm/HrOoK//+yJcWO6Rv/&#10;/7A2wc7ml///rv6/yuUH//+wtMID51///7OkxiPsTP//s+/HT+9t//+w/8R97s7//61/wK3sUv//&#10;rAO/EurF//+t+8G57BT//7Iex43u9P//tJvL9vBZ//+zccu272///7GGyWru5f//sZzInO/4//+y&#10;dMkF8B3//7HiyO7tZf//sBLH6eok//+uDcYg6Rn//60fxIzq/v//rfLEUO3///+u1MRI7qT//67o&#10;w+nsdf//rg7DLOlT//+sQ8Hu5yP//6vlwoboaP//rUHEyuzW//+uMsYQ8M3//69CxuzynP//sCXH&#10;UvEj//+vfsX77M///61PwyfoOv//oze9Lt58//+fl7tT29///52RuwPbhf//nv+93998//+husGh&#10;5QP//6OmxBPpAv//pFvEjOpV//+jycLO6H7//6IXv3DkCf//oEC8Pt+V//+f77t93nr//6D1vOvg&#10;6v//ove/yeVT//+ka8Hz6Jb//6LrwG3nff//oK29jOTf//+hHr2B5Wz//6M1v7noL///o1jAZ+hT&#10;//+hS77G5Xj//6BJvc7j/f//oRq+ZuU7//+iPL9E5yn//6MvwEXouP//o4XBL+mj//+i/8Gk6b3/&#10;/6D7wGzn4P//nre+ZeVW//+eqr5g5RX//6A5wC/nAv//oTLBaejq//+g/8Dg6er//6CJv0Tqdf//&#10;oSq+futQ//+iFL5u6zj//6MAvxjqOf//pSbBpOoX//+nscTJ6s///6gxxarqzv//pqXEWOpV//+k&#10;98MN6kn//6OlwfrqlP//oZO/kOmo//+f8L1d5+j//5/cvTzmUP//oLq+k+Wm//+iq8D452D//6SS&#10;wqDqjP//pLzB6+wL//+ktsEa7ET//6WjwZ3s0v//pfvBne1s//+lRcCW7YP//6Qcv23szv//os6+&#10;a+rz//+ikL596WL//6P3v9XpQf//pWvAwOkH//+lFb+Z5oD//6OlvWri1///o3K8nuFl//+kbb0E&#10;4qT//6TjvOzkp///pOS8s+ZV//+ky7yn5rX//6ThvJbmPP//paq8/Oaf//+mer3C6An//6ZxvoTp&#10;jf//pgG/kesU//+mIMFd7P///6ZTwvfuGv//pQHCc+xz//+ihsAm6M7//6EYvpDmOv//oZ6+5+Xg&#10;//+jIcBi5o7//6Tmwjnnyv//pvzEKuoh//+omMUY7GD//6giw2jrsf//pkTAX+f8//+k/r6K47H/&#10;/6RvvgrgSf//o6y9jN4j//+i57zz3fH//6LCvNLfuv//ome8V+GK//+iLrvZ4xf//6K/vAjlIf//&#10;o8685Oea//+lKr6d6gD//6Y/wKzrP///pizByOqk//+lp8J16TL//6Wjw5DoVf//pQ7DkedM//+j&#10;u8HW5XD//6N4wCHj6f//pDq+0eKm//+kjL2C4Qf//6QavL/gCf//pCS9seHC//+l/sDN5mX//6dO&#10;wtTpjf//pvnClOjs//+lzsEk5g7//6R/v3ni3///pCO+zODE//+knb8U3zT//6Uev2HdgP//pSq/&#10;ONv///+lb79O3Dv//6Y2v/beEf//pr3Abt8b//+mMr/B3Or//6PSvMTWr///oDq3ws6+//+eB7N0&#10;yaj//5x0r3/Gwf//mXyqX8J4//+Vv6UHvB3//5N9obe2Cv//k7OhObIS//+VkqKSr+P//5cvo62t&#10;Qv//le6hp6cy//+R9Jxmnl7//42LljKWVf//imWRC5Gn//+Kp4+ZkiH//48QkxiXcv//lGeYf51t&#10;//+XBpvzoBj//5W1m7SefP//kuqZ2ZtX//+Q45iDmTv//4/mmBSY8f//kPKZn5vE//+TBJwZoFn/&#10;/5P2nT2jmv//k6Sc1qSu//+SOZseo9r//5FCmcqjSP//k0SbmKXg//+WyZ8lqcL//5ihoUirAf//&#10;l8mg/Kie//+VbJ8hpIX//5PMnbGh5f//kw6craFH//+R75sVoXL//5GnmmGjCP//lFGcyKcH//+Z&#10;aqHcq7P//55ApweuHv//n5upC6xK//+c7Kbbp0f//5jdoq6imv//l3Kgm6I+//+Zf6Ifpkr//5tw&#10;pB2qAf//mk+jZ6mM//+XTqCGpcn//5STnVmhTv//kzCbRp3I//+TEJrCm8T//5N+mzea8P//lFCc&#10;Jps8//+UxZxbm7P//5Oamnqanf//kdeX25iQ//+RJZZtlvv//5FnlfOV1v//kcWVbpS3//+RkZQw&#10;kxP//5BZkfWQKP//jqaPgYxE//+M9o2DiHb//4tjjByFuv//im2Ll4T///+Ksowqhpr//4tLjNKI&#10;8P//idmLSYjA//+F9odAhPz//4H/gvx/9f//f8qAMHwX//9/3X9veoT//4EggA56jP//gW2ATXpA&#10;//+ASH+ieRr//38efut38f//f2N/G3eD//+BqYCfeB7//4SQgql5Gf//hkGD93ny//+HFYUke7r/&#10;/4d6hml+Nf//hteGmH8T//+Fy4X0feP//4UmhXJ8Dv//hGKE0Xpr//+D6oSveg///4Sqhe57dv//&#10;hTGHAXyY//+EEIZlfAL//4HihIF6l///f7yCJXl2//9+hoAleSr//327fkp4nP//fD1723Z1//97&#10;Lnosc/b//3u1eilylP//fUB7HnIN//9+L3vTcTz//316e8dvx///fAt7527U//965Hxibxb//3o8&#10;fIFv+///ekl8MXDi//96UXsqcKf//3mweZVu6///ePp4Ymzw//946ngMbAr//3lneDVsUf//ebR4&#10;FGzR//950HffbTv//3qpeKNuUv//fI56e3Aq//9+B3vPcOL//34me89vqP//fgN7yG5S//9+zXza&#10;bsf//4AEfhFwNv//gGV98XCu//9/hHxnb4r//35hewVuL///fbR6pW2S//9+InuBbi///391fOpv&#10;qP//gPN+GHFR//+C73+9c5T//4XJgmZ2b///h0+DuXdR//+FgoGsdHb//4H7fiVwUP//gAh8i26t&#10;//9/0nyyb1r//37le6BvBP//fIV4Y2wp//959HS9aE3//3mDc4hmg///e951nmgf//9+DnfGalX/&#10;/31aduxqJP//e1x0nGjo//96rXOUaPH//3rxc6xpov//elFzUGkj//95zHOcaK3//3vbdrpqpv//&#10;f3h7YW3K//+A8n27bq3//3+XfSJtXf//f019Im3T//+CDn8+cRD//4YQgdZ0bf//ipmE83cP//+O&#10;3oh0eRP//5ByifJ5Q///jf6Hqnce//+JcoNgdHX//4bCgOVz2///hxuBSHTq//+IFoIQdNn//4hQ&#10;getzO///h8yBIHF2//+Ge3/Yb/3//4Q+fdhuIf//gaJ7Z2vh//9/tnmVanj//374eTRq6P//f4x6&#10;nm1L//+Ah3y6b/7//4BVfZNwv///f1J9NG/6//9/H30Zb8v//4BGfflw6v//giV/g3Jt//+C64Aq&#10;clT//4Djfj1vL///fbd7Lmsw//9873o+ag3//36me35r+P//gKZ9Bm6T//+B7H4lcIj//4JmfrJx&#10;av//gil+VHEZ//+CJX3WcLL//4LvffZw////hDh+m3HZ//+GF3/1c1H//4iXgjJ1Wv//iouESnbi&#10;//+J4IQvdm///4ZlgYJ0O///g05/MnLo//+DO3+mc+z//4THgTB1HP//g/x/tnLO//9+aHjea5L/&#10;/3a/b/1jBP//cWhqFl3P//9wcWlmXaz//3M+bNZhUv//eB9yC2Yd//9+eHhEauT//4VffzRvSP//&#10;iaeEMnHX//+J4oWEcnj//4hihKlzFf//hs2Cy3Ok//+Eg3/Scnr//4KQfbNxDP//g11/F3Lb//+G&#10;ooNVeEb//4sEiK5/ZP//jfqMhoR0//+MhovPg3P//4gQh6x9z///hJOD0nhW//+DrYHsdZH//4Te&#10;gcJ1Z///hiqB0XYI//+GcYFidi3//4aIgYl2Z///h+ODtXfP//+KX4dSegr//4wGifp7ef//iyqJ&#10;sXrq//+IKIbfeK///4R8gzB1vv//gIB/HnH7//98VnrQbXf//3mfd8xp6f//eld39ml4//9+7HvJ&#10;bMP//4R/gH1xXf//hx6CVXO1//+Fo4Btcpv//4ItfQZv6f//f2F6pW3P//9+B3mYbMP//34KeX9s&#10;rf//fwB51G1L//+Ao3qhbt3//4MlfHtx0P//hN59/XRE//+EdX3CdE3//4L7fLJyz///gdp8FHGA&#10;//+CInzicZn//4L3fhFyDP//gSV8YG+K//9703cFaXT//3amcbZjs///dVxwPmIu//935XKXZNf/&#10;/3uDdg5o0f//fhp4oWvM//9/H3mobMz//35/eOZrQv//fQp3N2f7//98CXY1ZPv//3uFdjFjg///&#10;evJ2a2Nw//96CnYkY8r//3nWdhxkff//es926WWx//97qneJZpD//3vWd4Fm8f//fKx4FGgI//9+&#10;QHl5acD//35QeZFpzv//e2t24Wct//92snJUY2P//3HwbVZgEv//blBo+F3e//9s7mZtXUT//28i&#10;Z6Ffmf//dbFuHmYn//9+cXfQbxr//4Smf1B1of//hlSB5HeO//+F94Iwd13//4XNgvN3OP//hQ6D&#10;R3Xv//+Ck4Fjcjr//39offJtwf//fUF62msn//980Hk7a2X//3zceEtsoP//fMV3h20G//9993hD&#10;bRf//4BFee1seP//gdh6hGos//+B8nmcZyL//4Apd29kmP//fWh1VmPw//97Q3RvZZb//3o0dFFo&#10;BP//ehx0P2mi//95pHM2aVr//3gTcSxnoP//dl5vYGYQ//914m8SZbP//3eRcQZmzf//erR0dmio&#10;//98bXZEaP7//3pwdA5mcP//dgJvc2K4//9yomxVYQX//3Gca/Nhyv//cfVssWMK//9yhWzrYyL/&#10;/3MqbJxiaP//dHRs42I4//91+m3iYsz//3X2bi1ipf//c6dsrmC3//9wk2peXhn//29HaVhdA///&#10;cNdqs15o//9zbGzoYJD//3SEba5hPv//dEJtM2ET//902G26Ymj//3YDbvhkrf//dcVu0WVy//90&#10;Nm1QZJL//3KKa7ljK///cFhpsWDt//9t6GdUXgv//2zUZh5cMf//bW1milvM//9uUGdjW4r//24T&#10;Z0NaJv//bV9mtViJ//9t4meAWLj//2+lactauv//cYlsdl0v//9y1G5ZXuf//3K2bhxetv//ceNs&#10;ZF0b//9xo2r8W6P//3HvapFbFf//cWdqKlrO//9vCmiXWb///2x6Zt5Yrv//bEVnJ1le//9tX2hM&#10;Wr///20iZ+Naff//a19l7ViU//9qImSOVwL//2qfZPFXHP//a+1mElhB//9stGZzWQv//227ZwxZ&#10;/f//cP1qJFzl//92iXATYkr//3tTdaJnwP//fJF3f2qL//97xHa+a47//3zFd01t+///gUl7e3NS&#10;//+Gn4DxeMj//4d1gkt5BP//gvd+MHMn//9+VXmEbKn//37BeYhrU///g5191G8Z//+GD3/TcWH/&#10;/4LnfIxux///gSl7Mm4M//+GcYFrdKz//41CiVJ80v//jYqKJn3m//+IuIUqeRD//4aWgr52b///&#10;ifKGXXk8//+NvoslfKP//4zoiz57cf//iQSHZnbu//+GzIQkc8b//4eug5lzyv//ih2FLHXB//+M&#10;uYfkeDT//48rixt6xf//kJ2NcX0R//+PmYzSfcr//42Nin19xv//jPCJNH6K//+MD4fsfjj//4iC&#10;hHx6+///gr9/CXX0//99THl9caf//3ridopwa///fOd34XMc//+Dxn5AeaP//4wwhmWAWf//j6KJ&#10;3IE7//+Mj4cXe8X//4eggrd1nf//heqBv3RQ//+IZIUIeLv//4r1iE9+Hf//i3GJIIEC//+LXIi4&#10;gdz//4s0h6+BCv//iyWGmn+I//+LtYZ1ftX//4vEhlt+g///ixOF4H49//+LsobVf4j//47BiiCC&#10;7v//khmNkYXm//+TBY5qher//5K1jfmE5P//lGuPn4bf//+XiZLqi4v//5lClUuPxP//mVCWjpJh&#10;//+Y5Zd0k7j//5izmA+UG///mN6YSZQD//+ZMpg/k9D//5nwmLiUG///mpOZeJSa//+acpnLlO3/&#10;/5n+mhGVsP//mp6biJfq//+cMp3Imlb//5z3nr6aLf//naCfAJg9//+gA6CKl2H//6LPomeXef//&#10;ov6iC5ZV//+gY595lAn//52znU2S8f//nO+dNZRH//+d757Ql0r//5/3oVCa5///onqkIp6D//+l&#10;lqeNooL//6gVqqymGf//p+OrSKbr//+m5qq4pfD//6f1q2ilYv//qOqrYKPa//+m6KhjoBX//6PY&#10;pNudGP//oaeiq5yO//+gw6HtnXT//6MXpGqgR///qBepmqQp//+qPau2pF///6X3ps2eZf//noSe&#10;N5X6//+ZXJgfkLf//5jul3yRIP//nEGbRJYS//+giaADnA7//6M+oqqfcf//paOkZaA5//+qr6hw&#10;oMf//7GerkyhQ///tHawEJ5J//+vHqlwlgH//6ZInxCNIv//odOZW4o1//+iZJm+jQr//6IemmCP&#10;bv//nc2XF42P//+aF5Oci3b//5zvlgyPBf//pK+di5b///+rXqSlncj//60tp0Cfwf//qhKkq5zt&#10;//+mxaFamgj//6hxoq6b4v//rNKm25/b//+tS6dcnx7//6f5ofmX9f//onib1JA3//+hN5mBjOP/&#10;/6JXmdWNJ///oXGZD42S//+dV5YKjKv//5kFk1aLzP//lxKS5ovm//+XgpQ8jIv//5l9ll2Nnv//&#10;m1+X8Y6b//+afpazjaL//5SVkGeIhP//i+GHU4EZ//+HP4KzfaD//4odhiWBFf//kQON0Ieg//+W&#10;KJL7i0P//5cjkv+KW///lFCPHIbF//+Ppopeg2///44pifeEsP//kiiPjots//+X5ZbAkxL//5qX&#10;moKXFf//mMeZVJZX//+WKpbMlDv//5fil/qVOP//na+czJkb//+jDaFEnJ///6QFoc6dH///oS6e&#10;0psJ//+eF5uTmI7//5ugmQmVpf//mZyXRZJa//+Z0ZgAkRn//50gm9GTXf//oSWgGZch//+h7KC+&#10;mCz//59ynbuV1P//nWybBpOD//+c/5oTkrP//5v4mLSRbP//mEyUv41J//+TcI+bhzz//5AkjCSC&#10;MP//jtGKt39c//+N5omJfeb//4uNhpx8Df//iJWC9noK//+IEYIVeif//4rOhNp80///jd2IFX9g&#10;//+OWYilf6b//4ybhv9+kv//iieE9H2Q//+HD4Jse77//4QJf6t5Ef//hKeAM3lS//+JwYVJflj/&#10;/46WioWEB///kMuNXYdp//+ShY+Piab//5QnkTWKyf//lCCQpol6//+SzY5Ohpn//5LtjV+Fo///&#10;lYSPaogZ//+YYJJ+i2///5nvlNGND///mqKWbIz2//+ah5cMi6j//5q/l6+Ky///nMKZqIvS//+e&#10;9JsyjSD//56ZmbaMN///m9WV8IlX//+aSpP7h+n//5z0lv2Ksf//oUGcNI9c//+hmp2UkE///5wA&#10;mKOLMP//k9KQl4NI//+NTYndfT3//4jPhQR52v//hB9/03bK//9+2Hm9cvr//3vldbNwo///fmd3&#10;S3MP//+Ggn8+exT//49viNKEVv//lGKOjYmm//+W2ZEZi9v//5rYlFGO4v//oJWZDJNM//+l0Z3H&#10;l17//6h2oOqZlv//qE6iApnp//+lqKCzmB7//6ECnOGT8f//nbmZ8JB6//+ekZrJkOD//6CrnKyS&#10;/P//oFSb/ZNj//+dx5kgkc7//5v/luWQVP//nS2XH5C6//+gKpinkln//6M8mmyUMv//pY+cUJXD&#10;//+l550+laj//6LFm1WScf//nbaXio3T//+aNJS9iyn//5iMkueKQv//lp+QBYia//+T8Iwuhbr/&#10;/5FTiL6Cn///j/eHGYCW//+QkoftgGD//5IxilmBaf//kzSMm4Jh//+TqY5QgzL//5UxkHuE3P//&#10;l9+TCIbx//+Ze5Q8h5v//5mxlGyHa///mv6WUoli//+dXZmUjUT//55jm1yQFP//nW6azJDV//+b&#10;QpigkAD//5j3lgeOTf//mNmVeI30//+btpf7kEr//58+mx6Tf///oCebWpQ2//+euZjgkg3//55N&#10;l0+P9f//nyaXLo56//+fPJaujD///6APl0+LWP//otqaVI1u//+loJ2wkMP//6WQnmqSP///oaib&#10;P5Ai//+dL5dQjRL//5vFli+MfP//nmOY1I9Z//+j9p4TlDX//6h4od2W3P//qOGhcZTM//+nM584&#10;kSX//6W+na2O3P//pQWdBo4d//+llZ18jqf//6eBny+Qqv//qb+hgZPN//+qeKLVlh7//6jIoc2V&#10;cP//pcmevJHJ//+jTZsZjW7//6I9mF6Ksf//oV2WTomg//+fGJPniPX//5x3kg6I1P//mqWRk4k7&#10;//+ZgJIbiXL//5kpk5+Jzf//moSWsIva//+c6po6j4f//57MnHqTSP//n4mc6ZXp//+f3pyJl1v/&#10;/6CDnFGX8///oD+bO5bU//+eVJiEk77//5xflaGQYv//nAmUX46b//+db5U1jvP//55nlluP0v//&#10;nLCVU46U//+aIZNyi/v//5o4k7iK1v//nGCVfosJ//+cr5UEier//5qAkjSH9P//mGOQI4fT//+W&#10;tI8miQH//5TCjd6JSv//kvGMCIfy//+SIYrShhv//5QujL2Gu///mZiSm4s4//+fEJihkHP//6Fv&#10;mx+TDf//oRWaXpLk//+f2ZiNkV7//53Eld2OjP//ma+RRonu//+VbIyzhgj//5Smi/iGZf//mBqP&#10;tIrF//+c4pSyj0X//6BKmCGRKv//oLuYvZAm//+e0peKjh7//53Xl8aOXv//nu+Z8JDg//+gvpvp&#10;ku7//6SrnxGVZv//qzGkpJlw//+v5qj9nAX//66kp/+aF///qUGi7pWI//+kjp41kl///6HPmvyQ&#10;4///n8yYR49g//+fR5crjtD//6B3mBuP+P//oQ+YpZDE//+gJ5erj/z//542lbSN9P//mz6S/Ys8&#10;//+YbpDSiaX//5dakLyKtv//l6+SRo1J//+X25OqjtT//5cWk9eONP//laSSzYxL//+UD5DvimP/&#10;/5N/j4+J0f//lW2QjYuI//+YzZMajeL//5pulBCNyf//mgOTN4vb//+aQpNoi8H//5wclYOOif//&#10;njOXxZIC//+gC5lslJP//6HKmtWV8P//obOao5S5//+fw5jhkWX//572mD2O/f//n8iY6Y36//+f&#10;g5hZjB7//5yulW+Ihv//mYWSfoV8//+ZBpJUhan//5o9k+2H5f//mwWVEYm3//+brpXyisT//50O&#10;l2mLq///nq2Y/oyV//+fkJl6jXL//6BmmS+PAf//oYyYmJDS//+h85eDkTv//6I5l3mRB///pQSb&#10;MZN///+pdKEymG///6tapJmbrf//qG2iyJoz//+iQ5z7lH7//5yZlsiNyf//mXmSmYjY//+XyJAO&#10;hcv//5aojr6Eif//lgiOk4T+//+Wr4/xh0f//5h4klyKsv//mNOTEIw8//+W4JEoipb//5T/jyOH&#10;6v//lReO8oao//+Ws5Abh2///5gnkPyJSv//mQWRaItr//+Y8ZE2jIT//5gUkEeMBv//mEaQQIwY&#10;//+anZKIjnv//50NlXGRUf//nF+VjJDI//+YfJJKjG7//5UGjz+IQv//k9GOfIbN//+ToI68ht//&#10;/5TPj/6Idf//mHiTbYxr//+dNJgPkZ3//5/xmxqVdf//nyuaxpZa//+dVpkJlfT//5ztmE2VrP//&#10;m+WW45M0//+Y9ZPRjhv//5bSkd6KTf//l4KS2YqD//+Z65VWjZD//5tCll2QB///mu2VgpBx//+a&#10;8JU6kFz//5vAlh+QRv//nGGW5Y99//+dDJdMjmL//55Fl/mN8///nxyYjo4Q//+eNZgfjfD//5vn&#10;luqNk///mkWWho3w//+aRZeIjwn//5pqmDePHv//mMuWoozE//+WvZQUig///5avkviJt///mDGS&#10;7orw//+Zr5LPi9f//5vNk92NN///n3KXIJAq//+iUJn0knH//6FMmPKRGP//nWWVK41l//+a0ZMi&#10;i8H//5t+lLaNyf//nWiXgZDd//+dWJe+kQf//5ptlESNCP//lu2PnIeU//+U8YyYg/P//5TcjCWD&#10;a///mByPlocI//+ey5acjdD//6KYmpiQ5///n02XOox///+bW5L4h4n//5xjk8+IHP//nuiWZ4sF&#10;//+d95VgiuT//5zAk0qJh///okuXmY1Z//+quZ+Dk7L//6sSoICTev//o+yano2g//+dlJV8iWL/&#10;/5qek6GIpP//mG2SiojG//+VhJA+h/H//5OMjiOHXv//kseM64d7//+RO4shhpr//48viQ2Eqf//&#10;jWGHG4HJ//+LfITlfbP//4pog7x6X///ipqELnk5//+JtYOXeD3//4Wdf4d1Lf//f4Z5FXCv//96&#10;KnL+bH7//3hScC5qcf//eyZyGmuc//+Ap3cxbxH//4XZfINzAf//iPd/+XYA//+KWYFnd+j//4xI&#10;guh6d///j1+FW34V//+SEoejgPr//5NziSKB9v//k6OJ0oFt//+TSYougKH//5Kxikd/+///kMKI&#10;x339//+OEYYTeu7//41ChNV5rf//jxiGH3tO//+SkYkjfsD//5ZnjHyCXf//mLOOLoPU//+Yyo21&#10;gjr//5hAjNx/ev//mUyN038B//+chpD2gnr//6DjlTOIVv//pOOZV42H//+nsZywkG///6jknpmR&#10;Uv//qLue15E2//+nXJ2AkB7//6R3mpGNR///oPaXUImO//+fdZZ3h9n//6COmHCI4f//oeaai4oY&#10;//+ho5rEiZT//6Comj+Io///nxCZaIfk//+cb5fNhv///5paloaG7f//mc+WKogC//+ZYZUfiEH/&#10;/5fikmKGJf//lcCOv4JR//+UloxAfzT//5XbjKl/SP//mFSOx4HX//+ZSY+tg9T//5dvjdSDCP//&#10;k0KJin85//+Ov4TCenr//4ysgkZ4EP//jaaDEHj0//+P5IWGez7//5Cihql77f//j1eFb3pm//+N&#10;tINceGb//4xrgY52zf//i7uA2nYA//+MEYG1doP//4xkgnx3D///i9uB8nZe//+LiIFNdV7//4xy&#10;ggp1e///j6+FdHhd//+VOotWfiP//5njkEKDV///mjOQyoQy//+WZ41fgPn//5GriSB8/f//jrGG&#10;i3sK//+N8YXfe1r//47Oho19Rf//kPuIgIB3//+TjIsqhBX//5QxjESFnP//kSyJ0IMF//+MmIWk&#10;fkj//4nsgy962///ifuDR3nK//+LfoSneib//4yshZ96nv//jMmFkHqa//+MzIVyerr//43RhmF7&#10;of//kHuI+32v//+TYIv7f6X//5O2jI9/Jf//kWiKinyP//+NyYcreVD//4pcg+h2yf//iOSCb3Z7&#10;//+Jc4KveDH//4tahB967///joCG034h//+R04m4gFj//5Paix6AEv//k/GKh31Y//+SqIkpehn/&#10;/5B9h+J39///jM6FsHZJ//+IM4JkdHH//4Taf8JzWf//g8B+6HNi//+EAH8uc5z//4Rtf2FzOP//&#10;hKF+5XJp//+FB34pcfv//4TefLtxBP//gv554m3///+Bo3gUazT//4KieNxq5P//hFJ6H2vd//+F&#10;hXqobUb//4aSe0Nvkv//h8Z8xHLX//+IZX5rdXT//4fnfzp10///h/mAXXVf//+IqYHqdRj//4hr&#10;gq104v//iDCDp3YM//+IiITyeDn//4ibhRN4/P//iFyDxHd1//+H5oGOdEz//4eCf3NxLv//h+J+&#10;pW/b//+IY352b8X//4hFfeVvYv//h+J9EW4P//+GtnuVazP//4VqejZoNf//hVN6GmcL//+Fi3om&#10;ZvT//4TUeRhmc///g3l3eGV0//+C1narZPv//4Ojd0Nlnv//hSZ4ombL//+GWHoCZ6z//4Zyem9n&#10;gv//hhV6Bmb9//+GLHl9Z0f//4Y7eL5oNf//hfl3+mll//+FXHdyao7//4TZd6druf//hNl47GzZ&#10;//+ErHo3bRL//4P3eqxsXf//g1h6dGvL//+C7nl+a3f//4Itd55qof//ghZ2d2pe//+EHngMbG//&#10;/4brey9vm///iLR9qXGD//+Jyn8Scfb//4qZf2Bxi///ixB+zHDy//+LGH4gcOX//4qSfd1xZf//&#10;ifl+O3Ip//+Jdn64cpv//4iMfnFyJf//hz19jXFI//+G3H1ScVD//4ekfdByFP//iH1+E3Jt//+J&#10;DH5Wcn7//4q6gDBz8P//jY2DQnZ7//+PVoTId67//48zg/V3Bv//jliCo3Ze//+N8YJ8dtH//47J&#10;g/x4Nf//kKWGIHlo//+Rv4bMePP//5EthXJ3Fv//j8CDj3Wc//+OgoJydZD//44xgpN2qP//jm2D&#10;GHdQ//+OYoL+dnf//46UgxV1lP//jqyDUnWc//+NTIJWdZT//4rCgAl02v//iGh9kHO6//+Hwnyk&#10;c1n//4k1fiZ0ev//iz2As3Yd//+NEIMYd6r//47phOl5KP//kI2Fv3oV//+RGYVDeen//5DkhId5&#10;vf//kdmF1Xvl//+Tpoi5f4v//5RMipeBpv//k8KK4IGu//+TlYsLgWz//5Qfi+SCFf//lJSM54N6&#10;//+UJo08hPf//5OIjVCGpP//kyGNTIgP//+SbYyGiCn//5ICi7WHjv//kk6Lrocb//+SAYtfhbb/&#10;/5CqiguCzP//kFmJXIB+//+R54o1gD3//5OYi5yBRv//k8WMn4Jl//+S9o2rg43//5JMjtKEzf//&#10;kuWQDIaZ//+Vi5HNibf//5j0k2aNUP//mveTyo+M//+atZLlj5r//5fekHiNAv//lAmNbIki//+R&#10;qotqhjz//5F2iuuFQv//kvSLz4ZA//+VB42QiJv//5aujz6LFf//lw2PhYv8//+WEY4Cipb//5bM&#10;jgKKGv//mmSRU4yP//+dRZTHj2X//50QldGQsP//mwGVOZFK//+ZkJUWknb//5oFloaUCv//m3KY&#10;nZS9//+cN5nMlBH//5txmUOSvv//mLWWrZDh//+VdZPTjzf//5TGlDOQGf//lvKX+pO0//+Y3ptZ&#10;l0v//5n7nMCaO///nDCeEZ38//+gVaEpo1z//6U4pe6pz///qFqqKa97//+nrKsgsfL//6OVqFmw&#10;Qv//nnijvavg//+ZvZ6pplf//5XZmfWhAf//lB+Xo54e//+VP5jtnt7//5e+nFKhyP//mRWeo6Q8&#10;//+YhZ6ppYT//5eTne2m5P//l/aePqkX//+Z9J/lq13//5y/ojCtF///n1akhK6z//+f/qVbr2f/&#10;/5yrom2swv//ljqcKqbF//+QxJaeoWX//5AGlcCgtP//lCGZ5aS7//+bYaFfq1r//6KUqOexdf//&#10;pXysI7PO//+jyaqdszv//6A/ptmySf//m/eh2rA6//+XFZwoq5X//5PvmOinLf//lE6aPqaA//+W&#10;HJ1sqFr//5VWnVyoQv//kZOZQKUa//+OHJUToln//41flFKjA///kCGYI6gR//+VvJ9SsDv//5tb&#10;piW3r///npqpsrta//+eYqkCukL//5pyo920W///lIObcasn//+Q3pPDoo3//5Ufk0Kgnv//pYmg&#10;UatN//+9Ebfpv8f//851zKjSM///zyzSTdhT///Br8kp0tj//7EnuxzJ5P//p+ey6MXr//+mZbIy&#10;x2D//6a6s6TJEf//pYazxMid//+krbPzyMD//6WjtZDLZ///p1u3x89B//+nYbhO0O///6WOtunP&#10;Jf//ori0IMo0//+fN7AMwy3//5vmq4i8i///mguoNLlU//+bWKhiu+b//6Edrg7E9v//qq+5CtLC&#10;//+z/cTG4GP//7dLyhnn8f//tQXInuj5//+ygMYH58b//7EhxE7mVf//sLnDoOXh//+xtMSt54r/&#10;/7Ljxovp9f//spDHcuqX//+wDMYL6Ej//6xdwrfkWP//qz7BMONb//+tl8Lp5kf//7CrxZLpsP//&#10;sxPHzuwH//+0S8jv7Yb//7Mrx4TtY///sEfEIeu8//+uMMGn6n7//655wgXrQf//r+7EDezk//+x&#10;E8Ym7dD//7H6yB7tqP//soHJU+xH//+zhco86zH//7Vgyw3rx///tXjJOuvY//+ykMRi6V7//6/X&#10;wOnnAf//sJrCleiY//+zV8cX7Vz//7OlyJbwt///sJ3FnPBM//+s6MFt7aT//6rmv1LrP///rDPB&#10;mOt6//+wMseu7aP//7KHzDHuWv//sJ/LOext//+urcjB67T//6/hyJrtvf//sWDIre69//+wXsbW&#10;7BH//62/w/nocf//q+XCB+du//+seMJF6f3//662w/btfv//r9DEfe4N//+vS8Ok66f//64pwqXo&#10;uf//rKHBnubY//+sN8H45/f//61jw+7sPP//rrHFsfCn//+v58b68u3//7ANxtLxRP//rkbEeuyU&#10;//+sLMIA6Pr//6Ruvxbfj///oOO9rtzm//+fUr3x3PD//6DhwNfhJ///orDDWeXK//+jGsPE5+v/&#10;/6NQw1XoEv//o4zCbuZ7//+ipsBG4tr//6FuvkXf2P//ohy+9uD2//+j+MFf5Sr//6V3w3TpK///&#10;pTLDYOoa//+ieMA45wX//6AIvP/jrP//oM29TORZ//+jK7/F52f//6M3wD3ne///oSC+euSW//+g&#10;hr4B44///6Egvpnkyf//oSu+iuXs//+hQr685wL//6HZv8/opf//ombA/OoJ//+g67++6HX//54/&#10;vM7k3///nfq8buO5//+f5b7t5Yf//6HbwcboL///oujC8+qA//+incGU66X//6JHv6vr4f//odS+&#10;GeqP//+hnb2K6IT//6NOv3noHv//pfXCc+kC//+mb8MZ6KL//6SNwXnnMv//ovHAbebv//+iqMB0&#10;6Fb//6H2v0Lo9P//oSm9iOgV//+g7rzF5kn//6DqvNTkhf//odi+I+Tk//+jR7+j5x///6NVv13o&#10;F///osK+a+ew//+jCL6S58///6NYvt7oiP//ouy+e+kM//+iPb376U///6HEvdTpW///ome+u+nf&#10;//+kQcCY6uf//6WFwZ7qsv//pR/Az+hh//+kZL+y5gL//6U7wCDmGP//pubBGOe+//+m88Af6F//&#10;/6Vlvabnlf//pEC8Ieba//+khrxr5xj//6V/vXvoCf//pd29/eig//+leb3g6OH//6WAvnXp3///&#10;plXAJeuS//+mmsF36+X//6S+wI7pAv//og6+euTm//+hA72t4t///6F9viTivf//oYC+GeIO//+h&#10;L73F4WX//6LKvyfjtv//pfjBh+g2//+nOMFq6fj//6Y7v0fnyv//pam+eeS9//+mEr9k4q3//6ZE&#10;wELhmP//pcbAKeGE//+k7r9b4if//6QOvlfi2v//pIS+x+SC//+l3MBJ5zf//6ZkwRHpv///pizB&#10;JOtg//+mDcFh67H//6XwwcPqp///piTCu+kf//+moMQu5+L//6WYw6Xlvv//ozvAsOKV//+iMr4V&#10;4Gf//6KMvGffEf//omu6ud1h//+h4rnf3Hb//6IsuxTeXP//o8W+C+KQ//+kfb+75Qv//6PVv1nk&#10;Uv//owO+T+Js//+ixr2m4Sz//6NrveXhEf//pEm+jODl//+k47844EL//6Tcv3zfd///pK2/h998&#10;//+k/L+x4Ev//6XMv/rgn///poTACd72//+lt7552kn//6MQutPT5P//oQK3f8/I//+fkrSNzc7/&#10;/50TsIjKxf//mXargsU2//+WHKb0vm///5R5pDK4rv//lQeju7UC//+WTaQTsbL//5VgojWrdv//&#10;kjSd3qK7//+Os5jMmrH//4udk9aVGP//imqQ4JNg//+MZ5HNlhj//5BHlZSa4P//kz6ZM544//+S&#10;2pmmnXr//5CJl+qacv//jr6WZZgy//+OKZX7mBD//4/Pl+abPf//kp+bGqA///+UO5z+o93//5P6&#10;nNak8P//kiGa+aPw//+QtpmXo1v//5I9myqlxP//lUKeFqkV//+W65+nqdH//5ZOnzOnLP//lC2d&#10;fKLO//+StJxen97//5KRnFWfof//koCcNqDq//+ScJwRow7//5NLnM+le///lTqetKbn//+YY6Ii&#10;p1f//5tepbOm7///m9Smh6U6//+aHqRpo2///5lTooekMv//mnqikqdj//+bfaMeqcT//5pjog6o&#10;sf//l8ifaaS3//+VPpxzn/j//5POmp6cQf//k36afZpX//+TGZromYT//5KdmyuZlf//kh2aopni&#10;//+RApihmRb//5Awlq2Xxv//kKeWPZcF//+RUpYtlfn//5DilPeTzf//j22SipDN//+N54/qjZz/&#10;/4zejb6Kb///i+2L6Ycr//+K1oqHhIf//4pQiiyD1v//in+Kq4U4//+KhIrkhzr//4i1iUeHOv//&#10;hNqFpoQX//+BDoHxf8P//37Kf2J8K///fgp99Hno//99330keIT//30KfCt3Gf//e8Z7THXl//97&#10;Vns8daP//3xkfAd2O///fuB9sndO//+BYX9teAH//4I6gDd38f//ghSAvnhn//+B44FfeZ///4Gm&#10;gWJ58///gaWA83jd//+B/YCUdxj//4IigGp1if//giaAz3Tr//+CjIIhdWv//4Iagsl1Y///f6uB&#10;ZXPP//98pX8Bcl3//3rhfTFyvv//ew58fnTw//975nv3dsv//3vOeqB2Yf//e6p5y3TH//974Xmk&#10;ctz//3voeUxwmv//e4x45G6U//96hXi8bRf//3lXeVFsrv//eMF6c218//94iXribn7//3idelZu&#10;/P//eMJ5TG6h//949njHbdD//3lPeRRtIP//eVt5UWyK//95BnjIa+v//3jJd+xrpP//eS93omwu&#10;//96sXinbhH//31EetdxAP//f198nXLk//9/7nz4cov//3+UfK5xJv//f4F8ynBu//9/6X0wcJn/&#10;/4AUfRVwjP//f218N2++//9+2nvIbzj//362fBtvW///f1J9DXAp//+AQn3ZcRX//4CufcJxZv//&#10;gU99xnHm//+C+37ocy///4SWgABz2///hJp/wnKo//+C1H5NcDb//4D+fVFu1P//gAt9NW8m//9+&#10;6XxDby///30nedNtrP//ezx21msR//961HWRacX//30bd3Nrn///f6R56G5O//9/bnm8bpj//31X&#10;d6xtE///fB92c2xI//98A3ZObET//3sNdVZrGv//egR0YGm0//9743aAawj//4BRe3luqf//gy9/&#10;bXD7//+CR3/lcIf//4BwfuRwAv//gMV+uXFM//+DFX9wc1H//4aSgUx1Pf//ieSDvnag//+LAoTD&#10;dpz//4lng2t1Yv//hsKBFnRM//+GH4CidPf//4iqgxp3KP//i+KF+nhJ//+NRIbldx///4xYhaJ0&#10;mv//iiCDaXIb//+HEoCdb57//4ORfU9s4f//gY97V2uf//+CtXzQbbj//4WugL9x7f//hyKDnHSf&#10;//+FcoMLc9///4K5gKZx1P//gat/OnGE//+CV39Jcv3//4N8gA50g///g+mAmnSL//+Csn/dclT/&#10;/4Cefi1vL///gAN9cW3T//+A0H2Qblr//4E8fTVvDP//gTh8y2+b//+B3X1ocLf//4LYflhxyP//&#10;g51+1XJU//+D9H62clj//4QPfkRyLv//hM9+h3Ko//+GSH/Gc8r//4cNgMZ0Xf//hcmAM3Ny//+D&#10;DX5YcdD//4FPfWRxd///gfR+fnLf//+DoYAXdA7//4NwfzpyS///f0Z6AWyO//95DnLXZan//3Rj&#10;bchheP//c59tN2HP//92n3COZaX//3tMdU5p8v//gH96Rm0o//+FyH+Cb3z//4j4gzBwdf//iUGE&#10;SXCo//+ItoQxcej//4eugv1zGf//hNV/3nHh//+Bvn0Sb/b//4FTfYtxBP//g7GBAXWu//+HzoYM&#10;fHD//4tNimyB8///iwiLAIJH//+HgIf2ffb//4RIhGx5Lf//g4uChHal//+FYYKydr3//4fRg6p3&#10;6P//iRuEF3ij//+JMYQMeJ///4lAhIl4jv//il+GaHk4//+LuoiNejL//4rliF15of//h3uFY3cw&#10;//+Df4G+dF3//4BGftRx1f//fhJ8yW95//99Lnu8bY3//35QfDBtFv//ggZ+zm8Z//+GPIG9cfH/&#10;/4cegZZyQv//g919/29v//9/k3oqbFD//30yeJ1rMP//fJV4nWtU//987Hjua6T//33EeRdr5v//&#10;f4x54Wz8//+C63yEcA///4W+fyNzJ///heN/m3Pk//+Eon7oczz//4QWfuBzI///haiA0HTz//+I&#10;BINTdzD//4bgght1b///gNB7xW5s//9593ScZrH//3dKcapjf///eS5za2VV//98GnZpaLr//31S&#10;d+pqrv//fG13UmpQ//96GHURZ7L//3fRcq1kIP//dxxyAGGx//93x3MDYSr//3hOc/9hmP//d8xz&#10;kmGs//93p3L6YfT//3kFc8BjRv//eoN03GSC//97H3VmZPf//3yIdv5mgv//fzJ6G2m7//+AB3uy&#10;a5b//3zveVxpyf//d3N0OGWy//9yG26UYbf//25VafFfH///bLFnKl5B//9tkWcXX3f//3GZauJj&#10;j///eCBx9GoB//995Xh6b4v//4A7ezhxeP//gC97YHDr//+ADHu8cC7//3/WfFtvIv//fkh7eWyK&#10;//97unjvaRn//3nPdm1m8f//eWp1IWbx//96EHTjaCD//3tIdYlpff//fcB3lGsD//+BGXpebBL/&#10;/4OUe/draf//g/Z7eWkv//+CGHlfZsv//38GdxRl1v//fBZ1gmaL//96MHSUZ9f//3n0dGlpA///&#10;epl0cWl5//96eXOpaMj//3ljciBne///eO5xfmcE//96cHMmaC7//31GdoFqOv//fwR4tmsZ//99&#10;UncOaR7//3kacpdloP//dZNvE2PM//90EW33ZEv//3PfbhRlaf//dABt6WWJ//90O21LZKn//3T+&#10;bTZj7f//dixuLGP2//92aW8XY9X//3Sybp5iY///ceNs8GAX//9v3mt8XpD//2+mayNegf//cJtr&#10;hV8U//9xSmtdXu3//3HXaw1env//c7hsVmAc//91sG4xYnH//3WXblNjVf//dB1tJGMT//9y2mwf&#10;Yr7//3Glax1h8f//cE9p9WCR//9vq2lpX57//3AXadtfbf//cCxp4F6G//9uuGhMW9H//21SZsdZ&#10;Tv//bixnu1mB//9wmmqeW63//3JubThdTf//cuhuSF1c//9yGW1lW+T//3F4a/dabf//ch1rjFpJ&#10;//9zEmvhWxX//3Jha3FbYf//b5hpp1qR//9s8WgaWfj//2zgaKxbSP//bkdqGl1E//9u6GpiXfz/&#10;/25MaWFdHP//bXVoOluj//9tX2faWsT//24BaA1ayf//bs5oUVsv//9wSWlnXFP//3ONbMVfSv//&#10;eJRyh2SC//99MngwajH//37depVtif//fUd42W1z//96wXVua8j//3oxc95rb///e0l0iWxR//96&#10;TXPeasH//3YfcEVloP//clZsxGCC//9y+m0zX7r//3gCcbdjpf//e/J1TGc///961HQwZrH//3lK&#10;cw1mUP//fRd3nGtm//+DpX7/cvT//4Y1ghN1/P//g6V/fHNq//+BJXzWcLv//4LUftFyMv//hlqD&#10;S3V3//+GVoRFdTX//4JtgHhw8v//fyZ8JW0W//9/gHsCbKD//4KMfQduwv//hbKAFXEd//+H/4MY&#10;cyr//4nfhet1sf//iiiGv3dp//+IMISNdvv//4VHgNB0////giZ87XJU//9+qHktb2T//3pVdP5s&#10;Lv//dYBwP2jX//9x1WxFZmT//3Hea7Jm6v//eAlxLmx+//+B53qjdKX//4hegTd4vP//h6yBHnW+&#10;//+Csnznb1b//3+neopsLf//gSV8k27q//+Dh389c3f//4Qif8R2Nv//hFh/nXes//+EjX9LeCr/&#10;/4PJfet3Lf//gp18InW7//+Clnu+dbP//4SFfcB31f//iByB23ub//+MGoaef4v//48DikiCCv//&#10;j6mLeoId//+O6orpgQH//4+7i4iCDf//kryOPIYM//+Vv5F8isX//5cak/aOMf//lsWVJI+e//+W&#10;Y5XIkEP//5b1lnKRGf//lyiWGpEB//+Wu5Ukj+T//5ZtlMGO6f//lmaVQI7f//+WoJZ6kC7//5f5&#10;mNmTP///mlebx5a5//+bsJ0Rl6L//5wMnPWWIP//nVGdqpUc//+fgZ9qlXH//6DLoI+Vxv//n6if&#10;opS1//+capzMknH//5lYmhqQ7v//mUWaUZKN//+cu54Pl2X//6FAotecxv//pQinAaEy//+m/6mt&#10;pBn//6WQqRSjtP//ozSm9qFs//+juabFoIf//6VKpvigAv//pB6kf51q//+heqEXmqH//6AVn2WZ&#10;5P//n0yeqJm///+fvZ9ymi3//6LQoxicgf//pcimkZ58//+k5KWmnNb//6BXoHCX6f//mu+aI5Jy&#10;//+Xk5Yij2z//5flljyQkP//m1eZt5Uj//+ft53+mif//6OQoV6c1///p6Okqp0e//+s7qk3nL7/&#10;/7CNrEObHf//rjCpSpYI//+nqaHKj23//6NCnGGMe///om6bOo3P//+gVpmejiX//5pIlBmKSf//&#10;lTyO2YbY//+XPpAIicr//56SlraRhf//pWadtphR//+oxKIRm4n//6f6olia4///pRGf4Jhy//+k&#10;ap7ymCn//6a2oNKaSv//qBmiJ5rm//+k7p8Elkj//57rmGKOCP//msmSy4co//+aKZCWhF///5qX&#10;kFqErv//mPqPcIV5//+VXo2EhaP//5KkjJaF4///k4yOrYeg//+YT5PIizz//56hmgiP0f//osWe&#10;I5MT//+gApt5kSb//5bVkniKQv//jwiLD4US//+OHorfhef//5H+j2iJv///lL6SBIq2//+UMZBy&#10;h/j//5HojTSFEf//jz2KjYQ0//+O14sghwX//5JykAyNZv//l6aWbpQA//+bH5ril/v//5uJnAyY&#10;6f//mqubbZiS//+cOZxvmej//6CQn7WdBf//pG6ipJ+B//+kcaJhnyb//6E+n16cov//njKch5ox&#10;//+cPJrBl/f//5p2mTSVDP//mZyYipKp//+bOJotku7//56InVWVlP//oDuex5db//+fEZ0qlnv/&#10;/5zimlWUSP//m36YQJKf//+bWpd8kgr//5qqllWQlP//mImT6o0p//+WOZF5iUb//5RPj46GFv//&#10;klONYIOC//+PpYoagLz//4zxhp9+Df//jHSFln09//+OeYd+fnf//5BjiYV/aP//kASJNX6G//+O&#10;B4dLfRn//4wahc58z///ikCErXzH//+H+4Lye3v//4f3gx97b///i86HIH7///+PxouIg0L//5FL&#10;jZ+FlP//khKOzYcf//+THY/viGf//5O5kDmInv//lGWQOYiX//+WgJGmij7//5kmk+qNCP//mnGV&#10;QY6i//+aqZXVjnD//5tVlvqNxf//m/2YJYzd//+cbZj6jEn//521ml2NNv//nkialY3I//+cLpe5&#10;i9r//5ksk9uI7v//mH2SnIgD//+brpW/iq7//6C6m1aPS///ouqecJF8//+fKJt7jh3//5c8k/CG&#10;zP//j7OMYoAO//+K+Id6fFz//4gqhG16z///hY+BSXlF//+Dbn5Rd6T//4SJfp94xP//isSElX8A&#10;//+SWIx4huD//5XvkFWKuv//lvSQ8Ito//+atJOajg3//6HamaqTm///qDWfsJil//+psqHvme3/&#10;/6acoFyX7///oeOdH5TD//+c65kSkL3//5lsleaNSf//mX2VxIza//+bgJcwjoL//5yql7GP8f//&#10;m/iWpI/y//+azpVMj0X//5uclZ6P1v//nlGXbZGr//+hMJl7k3j//6LWmtCUBv//ol+apZKJ//+f&#10;I5gYjpD//5pplDSJt///lxSRaYbX//+V9JAwhnP//5YGj7WHYf//lmyPlIil//+V7o7KiMb//5SL&#10;jTCHR///kwKLloTs//+R8ortgvL//5IOi/mCqf//k1SOQYQg//+U5pBQhe3//5XtkRWGlf//ldiQ&#10;bYWM//+WI5B7hPL//5lGlB2H5f//ndmZxo0r//+gNZ1SkN///58CnNSRLf//m0GZBY6M//+XS5Rj&#10;iw3//5XqkgWJjP//l+6TBotn//+b0JX+j2///56Ll+qSYP//npWXR5IC//+doJXIj6v//5z/lKKM&#10;/f//nIGTp4p4//+dzJSPikH//6Eul+2NBP//pEWblpCS//+lGZ1Wkq///6MxnFuSQP//oKqajpDV&#10;//+fspoBkHf//6Eom6uSNv//pcOf/pZt//+qsaQCmcf//6v7pA+YjP//qpGhwpTB//+oep+KkYr/&#10;/6aOnfyPqf//peedqo9j//+nUJ8ukSz//6oToh+Un///rGuk7pf1//+tOqYsmUH//6xGpOiXk///&#10;qe2hTpOu//+nSZ0dj+L//6P8mOWMyv//n6uUsook//+cNpIOiOr//5pSkVSIu///mUCRuohx//+Z&#10;BJNGiIP//5pilmaKcP//nJiZuI3e//+eL5uGkTT//59BnB2T4///oF6cbJX3//+hDZwmltf//6BV&#10;mnqV8P//nqCX25O+//+dNZWQkTX//50alLKPQf//nh+VW46C//+ewpZEjmL//530li+Nyf//nYWW&#10;aY1a//+fvpjHjl7//6LOm1CPQP//oguZnIzR//+drpRqiJ3//5nukG6HBP//l66OiIfT//+Vk4zP&#10;iBr//5OlivqG/v//kzqKn4YX//+VTo03h1b//5lpkh6Ksv//nVuWh44l//+fW5g8j+f//59Xl3+P&#10;2f//njaVzI6l//+bnpMAi+L//5ccjmiHiv//k1yKnIS///+TsosQhnz//5fQj36LZP//nK6Umo+T&#10;//+gtZiXkdH//6MomviSxP//o2GbipL1//+jWJxUlEf//6S8no6XRv//ppSgi5m4//+pfqLFm4z/&#10;/62ypiedjf//r4en252D//+smaV7mhf//6fHoTKWAP//pIWeAJPO//+iuJu/kqX//6FMmZORLf//&#10;oTyYx5C5//+iWZlrka7//6HsmNeRj///n2iWhI9y//+ct5RrjQj//5qYk0KLZ///mOOSm4rw//+X&#10;3ZJRi9T//5dCkiaNHv//lpaRy41p//+WB5GQjMH//5W4kXGL6v//lSyQsIs1//+U6I/Zi1b//5Z3&#10;kMSNIv//mSSS8I8J//+af5PtjpT//5qSk8uMsv//m22UxIyV//+dbpcZjuz//586mQKRrv//oJKa&#10;A5Oe//+hw5q4lIX//6DlmZmSqf//nkmXE47T//+dpZaBjOT//59NmAGNOf//oAKYj4z5//+eJJbY&#10;iuD//5u3lNuI8f//m1GU14mD//+cC5W4i2r//5wplcyMav//nFeV4YyS//+eKJeijYX//6Frmt6Q&#10;Cf//o6Cc2JKX//+kLZyJlF///6RUmzOVkP//pBWZnJV1//+kK5lFlO///6cOnMeXK///qw6h75sO&#10;//+rc6OFm/b//6eBoJyYqP//od+bnpMQ//+dUJcdjan//5rklFqJ+P//mQCSNIdD//+W4ZAnhUH/&#10;/5WUjw+E7///lm+QCoct//+Ye5IQioP//5igkg+LZ///lsGQBYlD//+V+I8Ohy3//5d6kE2HKf//&#10;mcmSKYju//+bRZM4i3n//5wwlAaOUP//nC2UQI/L//+bL5N0jzT//5uPk9GPYf//ntqXOpLB//+h&#10;8ZrpllP//6CvmmSVLf//m8CV0Y+P//+XJpFPigT//5RejrmG5///kwyNuIX5//+UQo8Dh9f//5gC&#10;kqGMJ///nDeW5ZDy//+eOplRk+D//507mL2UCv//m6OXIJNQ//+bW5Zlkuj//5rIlWaRI///mUKT&#10;3I3m//+Yj5Obi77//5mKlQyMCf//my6WpY30//+cI5b9kAP//50kl2KSZ///nwiZaJVX//+gVZuR&#10;luX//6BLnFGWCP//oGGcYJQv//+g4Zwvkk7//6BGmu+QF///ncaYaY2v//+a5JZGjIr//5mvlkyN&#10;tP//mheX8I/k//+aRZjYkIn//5itlymOKf//ltGUe4sU//+W0ZM3ihr//5gdkyKKyP//ma+Tpovl&#10;//+cMJW3jhT//5/mmWeRi///onybz5O2//+hjJo3khr//55xlmKOjP//nMSUio1F//+dE5Vljtv/&#10;/518lqWQr///nNiWhpCJ//+ae5QQjVv//5bYj+mIM///k+KMgYRC//+TQ4vcg+z//5ZRj0eIEv//&#10;m6mVEo4J//+c5Zabjqn//5h6kiKI1P//lYeO14SJ//+XL5ALhXn//5kKkV+HP///mCOPi4Zh//+Y&#10;446lhjv//6DblOWMIv//qm2dwZOP//+qZp54ktj//6Jkl9qLnP//nBeSyIam//+aW5H2hpD//5lR&#10;kbOHz///lqmPXIdk//+Uvo0Uhrr//5S0jIuG5///lLSMkobc//+UfYzThpX//5OrjE6FQv//kWCK&#10;C4Hv//+Pu4iAfzX//490iJp+c///jTGGo3yb//+GrYADd2b//34gdvpwif//d1Vvb2rY//91S2xk&#10;aFj//3habn1pg///fcpzbWzR//+C5XitcLf//4aMfLN0PP//iLl/F3bS//+Kl4DMeSH//4xegkh7&#10;Q///jW6DQ3xc//+OEoQ2fHD//45yhS578f//jpWF/Xt+//+OsYaHe4L//44/he568v//jUaEN3ll&#10;//+NJoMqeH7//458g+h5Yf//kQSGQXvx//+UEYkofxb//5YPisuApP//lomK9H/E//+Wwosrfh//&#10;/5gujLl+N///mv2Pb4Eq//+eRJJyhbj//6DXlP+JYv//olGW+IsI//+jDZhoi3v//6PomaSMPv//&#10;pJOaSIzx//+jkpkbi6P//6DTllWIG///nyGU6IWL//+f/ZY0hcb//6E/l9KGsP//oM6XpoY2//+f&#10;rJb9hZX//55JloyFh///nJaWLIXD//+bi5Y8hpD//5s8lmSHjP//mpaVdYdY//+Y7pL8hR///5dJ&#10;kE+CAf//l2ePfIB1//+ZUpDTgXr//5rIkhGDS///mmuRi4P5//+YgI9cgvz//5WbjBGAif//kgOI&#10;FH0x//+PAoSwen7//46Dg+96Rv//kDmFunwV//+QwoaWfJP//46xhKR6Xv//i6mBUHc0//+I7H4x&#10;dHb//4c9fIhy3///hz18+3Lo//+H/X4qc1n//4hrfphy8P//iPZ+y3JH//+Kg4AGcsX//44bg7h1&#10;7///k/iKDHwk//+ZXZARgoL//5q7khCFOf//l2iPRoNE//+Rs4n/ftD//4yahR960v//ieWCV3kl&#10;//+KI4Ipel///4z1hFp+Jf//kISHX4Ji//+R7Ying/v//5Aih0KB4P//jhaF5H8b//+Oa4bmfl//&#10;/5AyiRR+0P//kZeKbH7j//+RoYoRfhz//5CCiHd80v//j7aHTHwc//+QY4fKfJP//5K+ijJ+S///&#10;lXiNNIBP//+WbY6ggO3//5T2jbV/sP//kUKKg3y2//+MwYZTeUj//4nZg1d3q///iNOBznfw//+I&#10;mIDbeJv//4mGgSB5fv//jB2DLHrH//+PH4Wre1L//5D1hyh6Jf//kVqH0Hg4//+QdofqdsT//43W&#10;hpV1fv//idiDoXPz//+GPIC3csX//4ROf1Jybf//g8N/PnJU//+D0n9lcfL//4QpfytxiP//hLh+&#10;gHF3//+EYXy4cIP//4J1ecVttP//gXl4ZWuA//+Crnl2a27//4Pdehtrtf//hD95amvq//+FA3kp&#10;bYn//4aTenZw5v//h558NHPP//+HUH0WdFX//4frftV0ev//iZeBinVj//+JooKxdYz//4iEgs91&#10;of//h/KDKXZf//+Hh4LddlL//4azgTl0dv//hSF+WXD///+DkXufbb3//4PdezNtH///hat8qW6s&#10;//+HCH3Rb7D//4cefbZulv//hXl70Wr5//+Danl4Zt3//4MaeKZlDf//hEV5DGV4//+FF3kkZin/&#10;/4TXeHpmCP//hDp3rmVr//+EGHdIZOP//4SQd5Jk3v//hSp4dmVq//+FdXlhZkX//4YOelZnzP//&#10;hxp7Imnj//+Ha3raa0H//4aReX9rf///hTd4Hmt3//+Ew3hWbHj//4U/eiNt+v//hLd7Q224//+C&#10;i3p3a27//4CxeRVpoP//gK14Xmng//+BiHfPatv//4LFd7JsG///hQ55fW6O//+HT3w+cR3//4hC&#10;fgtyA///iNx+9nHD//+KFn+DcYv//4u+f+Rx/v//jRaAZHMu//+NfoECdIL//40MgZ91Uv//i/GB&#10;wXUT//+KaoEvdBX//4j2gG5zUP//iMqApHP4//+J64GpdZD//4q6gfZ2Hf//ikaBAHTm//+J7oBT&#10;c5j//4rBgMdzVP//i8yBLHNY//+MFIC5cz///4wugHdz/P//jLOBRnW5//+OKoM+d8f//5A/hW15&#10;B///kT6F6XhA//+QeoSFdiT//48zgvt04f//jleCV3VN//+N+4JPdn///42CgfN2wf//jIGA2nVa&#10;//+L0IAxdAD//4uagFR0Bf//irN/43Rl//+JQH6TdFT//4hOfWlz/f//iKZ9oHQv//+Kbn/mdZn/&#10;/4zMg2B32///jvSGi3oV//+Qd4gne2n//5Ech8t7Mf//kKWF6HmV//+PvYQaeE3//5AchKl5sf//&#10;kZ6HJ30Z//+S0Ilaf+v//5OgipuBXf//lG6LZoIV//+U+4wIgp7//5UMjIaDSf//lKKMuIQ7//+U&#10;+414hjz//5Y9jtyIzv//lySPvopG//+Xp5A5irb//5fTkIuKnf//lmWPe4jK//+TtY0ihWD//5Js&#10;i82C+f//kzWMLILM//+UTI0Dg8n//5RMjaSE3P//k82Op4X8//+Tlo/shwj//5RhkQmIL///lyaS&#10;l4qv//+azpQyjjT//50ElMKQ6///nLyUGZGM//+Za5HBjxT//5VMjy+LYf//k5COoomf//+UAo9v&#10;idH//5Sxj/aKX///lHOPnYpN//+Ts47picr//5OQjpeJhf//lECOkIlo//+W45Avirb//5rik12N&#10;U///nOiVOI7F//+bypSujn///5j7ktiNrf//lkiRMY0X//+VcZFGjT///5YfkpyNhv//lkeTHYzM&#10;//+VDZHgi3P//5JxjySJ4P//kDiNNYlP//+RjI+wjE///5XmlemSPv//mdmbjpfZ//+cRp6fm+r/&#10;/55DoDufYv//oM+iR6NW//+jfaUrp9n//6S9p4irtP//owinSKzs//+ed6Pqqpj//5ktny6mK///&#10;lNWaoqGI//+SV5dlnlX//5L3l1eejf//lpibBqJY//+aXZ+Kppj//5sNoRSn4///mKqfNaZz//+V&#10;8pyppRn//5Vqm/Klrv//ly6dFKeH//+aBJ7vqZP//5z3oRasCP//ns6is65M//+dwqHPren//5k1&#10;nWmpVf//lFGYj6Pq//+TZ5fWor///5bJm76mRf//nIOiMKvg//+iKqhnsMX//6VEq76zHf//poGs&#10;+7Ts//+m9q1Dt5b//6R5qna3lP//nlOkOLKa//+Yj58nrOT//5binv2rfP//l/ehpK22//+XvqH6&#10;rsz//5VGnses5f//koiax6oD//+RfJkSqRL//5QPnDOsvf//maOjIbQp//+esKllusb//6ErrES9&#10;0P//oI2rMLza//+c3aY+t+n//5eDnmuv1f//k1uWOaaw//+U35LIoTX//6FNm2Smmf//tZuvK7Z4&#10;///F6MJuxuf//8fdyUnOM///vIrCj8us//+tjLZpxZj//6UXr0TDm///pEivVcYo//+lerGEyCn/&#10;/6TVsfPHH///o6WxncXW//+j2LKQx1P//6VktP3Lhf//pg+2ss76//+lTLbMz0///6NxtS7L2P//&#10;oF6xbcUZ//+ctqxkvdn//5oIqBW5v///mlKnF7uA//+fAqtXw9P//6dytKPQy///sFG/cN4J//+1&#10;TsZ45wD//7XByC/qdf//tArGteoF//+x4cQG57r//7ExwqHmqP//st3EE+h7//+0icZ+6uj//7Op&#10;xzzqqv//sDbFe+c4//+sO8Jw4tb//6sYwUfhkP//rQrCsOO1//+v2cUD5n7//7K5x6HpM///tGLJ&#10;Ges2//+zG8d16wf//6/+w/HpYf//rgjB6Ojx//+uqcMH6yb//7AnxWPuCf//sIrGs+7x//+wTcc5&#10;7Yn//7Bmx7vq4f//scvI9ulX//+0yssG6rj//7Y2yrLsb///s9XGhus2//+wmsK86P///7A6w5Xp&#10;rv//sdPHSO1O//+xycic8Dn//690xk3wYf//rMnDHe6E//+qy8EM6+7//6quwejqyP//rXHGp+u5&#10;//+vl8rQ6/7//639yfjp8P//rLzIGelq//+u3si17DL//7EGyOjuXf//sHfGqe0A//+uNsNl6lX/&#10;/6y7wY7plP//rY3CTeug//+vucRs7kH//7CQxR/uPP//r6vEGOuz//+uisMI6OD//615wj/nAf//&#10;rTbCc+el//+uIcPp6zn//68KxTfvL///r5vF2vEM//+urcSd7rn//6vswW/pmf//qnzAGedI//+l&#10;BsB/4kL//6H1v4DfvP//oMq/9t+e//+h7MIP4rL//6Ljw0Pl1P//oorCe+aw//+idMGV5kb//6Lj&#10;wRvlBv//oja/rOI///+heL6Z4Kr//6LfwCzjO///pTXC6Of3//+mPsQ86sX//6Ttwubpmf//odS/&#10;b+Vi//+foLy04gf//6CfvXHi9///oz3AH+Zl//+jsMC75yb//6Ibv0jlNP//odS/I+T1//+iMb+b&#10;5jD//6GrvyLmzf//oXy/L+d0//+iLMBK6Rj//6LzwVDqyP//od2/9emU//+fm70M5iz//59+vLLk&#10;7P//oQ6+8uYn//+ilcGc6Ef//6Pkw3jq8P//pETDPezZ//+kHsHt7Sz//6Ljv7fqzf//oTm9gOcT&#10;//+hq7265WD//6O8v7vlz///pF7Af+WV//+i2r+J5Ff//6Gqvx7kbf//oiK/2ObG//+ij7946Mn/&#10;/6KavibpH///on28+Oe8//+h1bv55UH//6GOu+/jyv//ofi8tuQL//+h67zp5CH//6GEvK3jr///&#10;odS9TOPg//+iPr4b5HT//6Ghvd/kcv//oJq9IeSA//+gWr0E5cb//6F8vhvoTP//o4a/8uq1//+k&#10;7sEp60n//6VmwYXqYf//pfzCIuoj//+ng8OM66z//6jgxE/tFP//qATCRevl//+lTb5O6Mv//6OO&#10;u/7nA///o9u8jOep//+kvL306Oj//6Tovlfo7///pIa9ruga//+k672o6C3//6Y/vu/pRf//pqy/&#10;7+kO//+kwL7/5eX//6JdvY/iVv//ogm9yOFq//+iwr6h4cX//6HJvXzf/f//n+K7W918//+gvru7&#10;3uL//6SDvm3kGv//pue/Vueh//+mdr3q5zr//6Ybvczl4P//py2/9OWX//+oVMI75bv//6gWwrXl&#10;bv//pl7BSeR4//+kib+m45b//6TowH3kqf//ppHC3edg//+nD8PX6dv//6YfwuPq+v//pQTBaupm&#10;//+kj8Ct6NX//6VXwbHnnP//pqPDu+cL//+mUcPR5bv//6RmwVfjav//o0K+wOGz//+jH7zV4Ir/&#10;/6K8uxHfEv//opy6m95///+jKLvp39D//6PEvcLhz///o0m+QeId//+h9r044Hb//6ESvAvfCP//&#10;oYa8C9+O//+i/70v4Zn//6Q6vmbjA///pHy/EeML//+jlb7U4iT//6K8vnfhs///ovm+euHW//+j&#10;97514SL//6UPvjjev///pOu86tpv//+i97o01Tv//6GNuF3Sjv//oSq3oNJt//+gH7YI0Xv//52D&#10;spPNb///mfWt2sa8//+XE6mIv+H//5Zlp167Qv//lsmmgbej//+Vc6QpsZj//5J7oDWpSf//j4ab&#10;/aFe//+M2pezm0r//4sylGyYTf//iz2TYpil//+MpZSDmur//458lpmdDv//jviXSZzg//+OX5aF&#10;mwH//42/lXiZUP//jZiVBJjv//+O9JZ0mwj//5ErmQOeg///ko+auaEh//+Skpr6okX//5F2mjKi&#10;af//kJaZvKL1//+Rc5rApP7//5M+nCam9P//lHect6b6//+UgJxwpNf//5Npm5uheP//knWbGp7r&#10;//+Sipt3npn//5MmnDOgMv//k8Kc1KKr//+TxpzTpBb//5LNm+Oim///ky2cjaBs//+WG5/3oCj/&#10;/5lmo2uhbf//m6KlAaPF//+dNaVJpzH//54spQuqgv//nj2kmKwm//+cx6MeqqL//5o7oGamUP//&#10;l7qdZ6EH//+V9ptfnK7//5UCmwaadP//k5abBpl6//+RxZqOmT7//5A6mVCZJ///jsiXC5gh//+O&#10;LJVDluT//47dlRqWR///jzyU6JTk//+OB5MQkcL//4v5kCKN5///ismNr4rq//+K1IwpiMT//4sx&#10;iw2Gqf//iz+KQoS4//+K74ngg7j//4nRiR6Div//h+6HrYPH//+FXYWBg1L//4H8gnqA+P//fxR/&#10;yn29//99Xn33evT//3xFfF14of//ex96q3Z1//95xnkxdJH//3jxeMhzxP//eU15inRj//96Y3pv&#10;dVD//3v9ezh15f//fYR8EHYG//9+LHzWdeD//35PfbN2P///fj9+NHbL//9+S33idn3//37vfVV1&#10;U///f8R85HOm//+AAXyWceL//3+BfIpwcv//fsp9DW+O//99jX1Ibpz//3sTfBttCv//eHh6R2xR&#10;//93iXlgbhb//3jHechx/P//epN6K3VM//97J3l+dbz//3s7eOl0Tv//exJ4fHIJ//96WneEb1P/&#10;/3mgdtltdP//eP93J2zn//94qniWbZf//3jaelpvAP//eNp6qm+2//94bXlAbxr//3gwd85uEf//&#10;eMZ4DG26//95uHmZbg3//3nYen9t6v//ePZ5vmze//94THiGa/j//3h9d+hsAf//ebB4UW1i//98&#10;L3oScET//38JfElzSf//gMZ9uHS+//+A8H30dGb//4BOfXpzRf//gA19K3J2//+ADHz8cd3//3/D&#10;fMFxPP//f699HHFI//9/yn29cdX//4BSfm5ywv//gPR+sHOI//+A4X3gczz//4DofRhypf//gcd9&#10;LHJ6//+DIX3WcnH//4SPfwByk///hKl/oHIY//+DUX95cVD//4GvfwdxGf//gBR94XD3//9+3nw3&#10;cIT//33/emRvk///fdF5Vm78//9/NHo4cCr//4Dhe7tx8///gKd7p3H3//9+8npbcIT//33gedtv&#10;rf//fbV6E2+T//98tXj0blf//3tkdwdsff//fKF3k2zV//+AtnuVb9P//4Pdf8pyWP//gvqAtnID&#10;//9/2X7QcFD//34mfMFvy///fyx8I3Dm//+Bzn0Ucpj//4P1fltzjP//hER+onNi//+DcH40czz/&#10;/4L7fiR0Af//hLF/+3YZ//+JiYR9eWH//48CiUh7uf//kVqK7Xr1//+PZ4h9d0v//4vEhL1ziv//&#10;iJaByXEy//+F139Ib5L//4Sgfi5vTf//hpGAfXHp//+J44TZda3//4rAhyt23f//h/iFaHR1//+E&#10;WYHmcZ3//4MkgCdxqv//g96ASXPs//+EXoChdZn//4RAgPJ10///g/iBcXUI//+DcIFqc4P//4Ly&#10;gLJyFP//gl5/OnEE//+BS30hcAL//4Cye9hvvv//gel8tnEI//+ED36qctL//4U7f7pzg///hGl+&#10;0XJg//+CmHzPcGr//4Hoe9Fvn///gqd8aHBd//+C4HzucOb//4GnfGNwTP//gHx8AG/t//+BB30l&#10;cTf//4K+fyZzSf//hDyAe3Rp//+EVoAIc2b//4HNfNdvqP//fWJ37mq8//95b3PXZ03//3iFcwBn&#10;cv//e1B1zmry//9/5nocbvv//4SDfk1xlf//iJKCGXLN//+KZYQicnT//4nIhAhxdf//iIqDKHGC&#10;//+G2IGPccv//4PwftlwyP//gNx8bG9a//9/Vnv0b5P//4AcfclyWP//g0uB43eP//+HHYadfN//&#10;/4h0iOV+0f//hwaIHn1B//+Ff4Zbewv//4VshPt5uv//hwmEuHmJ//+JaIWAei7//4sghmx67v//&#10;it+GHXqK//+JAoSMeKf//4g0hCN3fv//ibiGAHh6//+KWIbvePP//4fUhLp26v//g+GBOHPs//+B&#10;LX8eciH//4CLfw5xrv//gQp/qnFI//+ByX/GcEf//4NngAVv3///hVyAPHAT//+FRX7Hbx3//4Ke&#10;e79s6v//f+x5uWvH//9/DHoRbLb//37Ges1tn///fk16mW0x//9+QXoJbD///3+EelZsKP//gnF8&#10;eW4D//+Ev36jcBf//4SOfulwg///g3N+eHBl//+DtH86cZD//4Zxgip04v//if2Fn3iS//+KLIWB&#10;eFX//4V+gGVysP//f015zWth//98LXZdZ3b//3zTduFoCP//flx4jmpD//9+Hniyayf//3tjdlxp&#10;VP//d19ygmVs//90b2+AYZ7//3QTbx1f0v//dYVwyF/5//9243JRYLH//3b/chFgo///dwxxNGCU&#10;//94g3G4Ycn//3pnczVjdf//e450s2S6//99kHeWZ2P//4DjfCZsG///glZ/AG+F//9/k31Nbqj/&#10;/3n3d/lqdP//dHRx42Xv//9w3G0wYzD//29NamBiTP//bvtpCGJW//9wR2nmY4b//3REbgdnBf//&#10;eXxzmmuB//98onbSbcL//3y9dsZs4///e/N2EWsj//9743aRakz//3vHdzZpuP//esh2nmiI//95&#10;23V5Z5L//3njdNJnif//erR0+Ggg//98HnYBaRX//35YeBNqa///gRl6f2uj//+DFHvPa5H//4Mu&#10;ez1qA///gZZ5g2hH//9/KnfDZ63//3yUdkBn////etx1Omio//97WHWqaen//32Fd1Jrif//fpt3&#10;6mu+//99cnZYahL//3xWdPRozf//fQB1pmlm//9+j3fGauD//39GeSNrd///faB3pWnS//96QHPo&#10;ZvH//3d0cMJlX///dlVvtmX9//92mHAuZ7z//3c0cLxo////d11wfGjF//93F2/UZ4r//3b2b8xm&#10;cf//dtBwZ2W8//92BnDTZM7//3SZcI5jk///cwNvqmJ7//9xvW5+YcX//3FLbZthZf//cbltCmDe&#10;//9zZG1eYNn//3Z9b0NiT///eLVw+2Pe//94K3ChY/r//3Zpb1hjqv//dZNu2mQ9//91VW7aZOH/&#10;/3R5bkVkdf//cztteGNt//9yn202Yq///3H1bJxhSP//cE5qrl5y//9vKWkrXBz//3BnalZce///&#10;cxxtZF6A//90nG9wXyf//3O2btBdJf//cWJsKFmq//9wMmoiV47//3FiampYVP//c2ZsCVri//9z&#10;1GzqXRv//3H4bCZd4v//b8BrDF4y//9vd2tYX5T//3C+bIVhlf//cjFtgGL8//9y923YYyb//3Ld&#10;bYFiEv//cm9s52Cp//9yVmxwX8T//3LZbHpfp///dFJtlGCC//928HBYYsL//3pkdIxmo///fY14&#10;2mtL//9+unrtbmz//3yaeNRtuf//eFlzlmnl//90+m7UZjX//3NIbDFj6P//cMdpm2DL//9tBGZW&#10;XGj//2qyZHFZRP//a+BlnVle//9v62l5XHL//3OebTdf4f//dD1uPmE+//9z8m6MYmP//3avcc5m&#10;bP//e+N3UWwg//9/TnrNb0H//36XefhuHv//fB93ZmuX//97z3dma4X//337elRt2P//fs577G6t&#10;//98Tnl3bA7//3jRdSVoRP//eAZzGWaj//966HUNaBf//37keNNqj///gbl8Imyo//+Dt37mbxT/&#10;/4R3gDdw////gsl+aHBc//9+8XnIbQH//3p8dHJozf//dnpv62Vk//9ylmv8YqH//26kaB1f4v//&#10;a0ZkkF1U//9qvGN6XPr//2+xZ8Fha///eHpwO2kb//9/iXejbpj//4DJeaRuIv//fLh2XWi6//94&#10;sHLcZC7//3hXcrVkRf//eYdztma6//95wHN6aJL//3m0cwxqG///elJzgWwl//96WnNvbWP//3lJ&#10;cghtLv//eY5x6m3e//99NXWFcWf//4Mne/V2x///iD2B/nsX//+KWoU0fIz//4l3hUB7Wv//h2aD&#10;mXlh//+HSYNKea7//4oVhaB9Iv//jeGJfIHo//+QYY0Ihbb//5CyjuyHbP//kQaQWIjo//+TEJKH&#10;i6n//5SZk4eNW///lDySkYyB//+TK5FKipn//5LDkUqJ0f//k2mS1Isc//+U/5VKjg3//5cMl66R&#10;I///mFeYzZJd//+ZBZkvkfz//5pFmlKR8f//m+Cb/JKQ//+dMJ1tk1b//514neaTkP//m4ScJ5Ie&#10;//+YBZizj6H//5ZAluCO/v//mGGY65H1//+cfJz4lm7//6AooNCaWP//odSjLpyy//+f7qJBm8j/&#10;/50Dn7yZTf//naGfn5lX//+gbKDjmyD//6Csn5mar///njGcIZff//+chJoYlb3//5uwmXWULP//&#10;mziZmpLv//+cvpvok9b//5/cn7GWtf//oeaiA5jr//+grqCNmAD//5v1myeTXf//lo6U8o3Y//+U&#10;W5Ipi8b//5bWlHWO5v//nBCZzJTH//+gW54jmH3//6KzoDOX/f//pbCiv5Zw//+pPaX3la3//6kj&#10;pY2TTf//pM6gl48K//+grJuujHv//56WmTCMlf//mwyVros0//+UBI6ZheL//45TiEuBXv//j4SI&#10;cINN//+V7I30ie///5x5lGKQFf//oPOZn5PW//+iQJv6lMP//6Bhmp2TIv//njqYJ5F6//+eE5eE&#10;kbn//58umJaSvv//nkOX4JDZ//+Z65MSikX//5U0jMSCUf//k7eJQn2+//+VWomsfhD//5X3iqeA&#10;Mf//kt6JPIDH//+Oz4cVgEX//48LiJmB4P//lSuPQIbc//+eg5jVjff//6ahoUCUpv//p0GiUJX1&#10;//+fGZq1kI///5W4khyKtv//khaPa4mf//+TnpGai37//5SckmKK3v//knePQobu//+Pu4ukhEP/&#10;/45XijiFN///j0KL7Ylh//+S/ZCpj0b//5fflmOUbv//m5Oazpdt//+c05yomE7//5xjnGOYOv//&#10;nTacm5lY//+gc56xnBX//6OXoO+eWf//o6ehA54///+g957/nFr//541nOOahP//nHebgZkL//+a&#10;l5nKlpH//5iel8mTXv//mF6XTJGz//+aeJkXks///5z9m1yVEv//nfKcBJY7//+clJoLlPD//5nt&#10;loSR+P//mKuUWpAS//+YyZPNj0L//5iuk2mOEf//mDiS/oyZ//+XFpIWisz//5T7j/qILP//kluM&#10;wYS7//+P24lKgQH//47qh4l+nv//j56H433q//+P8ogtfRn//46Uhr97Lv//jHqEmHmJ//+LjYP2&#10;ehL//4v5hQt8Tf//jEGGAn27//+NY4eTfvf//5BSituBhP//kkyNQ4N+//+RlI0Jg5X//5BEjCaD&#10;kf//kFqMdYS3//+RgI2QhkD//5Pij4yIWP//l5aStous//+ae5U0jnv//5rzlY2Oxf//mkKU940o&#10;//+akZWSi9f//5tolt2LP///m3yXV4rk//+bpJebi3z//5sflt2LqP//mIiTwomP//+WE5Cahz//&#10;/5ZUkC2HNP//mb+TMYn1//+fDJiijnr//6JinLSRff//oDybiI+4//+ZhpWZid///5J9jvmDxf//&#10;jk6K+IBU//+NQ4nqf9X//41DiZaANf//jFeH/n+A//+MBYcGf13//4+Dij2DI///lQ2P0Ike//+X&#10;uJJKjAP//5fdka2L1P//mrqTZ42i//+hk5lZkvX//6d3ny6Xuf//p2ugFZfe//+iQJx+lFj//5yW&#10;mFmQxP//mKeVao4p//+WopPKjGf//5bfk8eMJv//mEWUaYz+//+ZrJT5jjj//5o1lRGPFP//mb2U&#10;do73//+aNpSjjz7//5yDlkyQl///n5KYqpIs//+hYpoIkmD//6CamQqQKf//nYuWH4wp//+aYpN6&#10;iL7//5jpkqeHrv//mOyTIIik//+ZzZQ3ivP//5sxlciOEP//m6yWYJAc//+aeJT2j4j//5frkg6M&#10;gP//lZmPyYk0//+VtJCHiJ7//5ftk42KxP//mV+VZIxy//+YdJQ9i3L//5Y4kV6IWP//lZGQKYYt&#10;//+YbJMPh5T//5yrmBWLQv//nuube44h//+dspsdjkX//5mdlySLef//lU2SIYfX//+TXo8DhiL/&#10;/5SpjviHsv//mJ2RvoxH//+csZURkQT//53clf2SPv//nFiUgY/I//+ahZKQjFH//5nokYiKD///&#10;m+SS74rW//+fmJZVjgL//6LMmdeRXv//pIWcWJPA//+kLZzslDL//6LCnEeTTv//oambv5KX//+h&#10;tpwpkzb//6TBnwCWp///qTCiX5pX//+rDaKjmen//6rboS2Wwf//qkegUpQP//+pZqAFkpb//6iK&#10;n/GSPP//qMWgtpNR//+qJaJilYH//6vZpFKXv///raqmOZlt//+u4abvman//637pN+Xhf//qxKg&#10;sJQI//+mjpukkCz//6GYlyaM3P//nj+U0ItG//+cWpQWioP//5qRk6CJKP//mVCT8Igv//+aLJYi&#10;iZb//5yUmRGM/f//no2auZAw//+f35thkpD//6Dvm9WULP//oOKbH5RA//+fO5i0kqz//51YlhKQ&#10;yP//nF+Ue486//+cjJQpjf///51BlKWNE///nYWVJYyA//+di5XTjJz//56+l7aN2v//obua7I+1&#10;//+kZ50SkBr//6MAmp6Mv///niSUuofH//+aJpAyhbn//5gxjheGjf//luqMxYdw//+WDYv/h3//&#10;/5aqjSmIM///mN2QfYpG//+bw5SQjNb//55tl6uO5f//n9mYqI/H//+fxZfhj5n//56/lpyO2v//&#10;nAuUIoyZ//+XTI+xiKX//5OTjBiGQP//k+OMgIfu//+XTZALi9j//5sRk9KOpv//nsmXSJCF//+i&#10;o5rJkvj//6UXnR2VXP//pn2eyZf9//+oa6Ejm53//6ofovCegP//q0+jr5+E//+r66PQnrr//6on&#10;oiibcv//piWezZbC//+jCJxAk8T//6Jzm8WTfP//orObrpO2//+iTJqykuP//6I2mfuSQP//okaZ&#10;gpIF//+gwpevkJ3//549lUCOaf//nMqUio1Q//+cUZVijXr//5tClaaNtP//mZ+UvI3U//+Ya5Od&#10;jiP//5f1kwGOKv//mFqTWI4K//+ZI5Qkjhj//5j/k86N2P//l++SSY14//+XwJGljfX//5jXkoCO&#10;w///mjmT3I6i//+bm5Vkjg3//51Rl4KOcP//nsuZfI+1//+fRJoLkKT//59+mb6RO///oD2Zp5G1&#10;//+fdZhGkCr//5z7laqM2f//nG6VKIuE//+eUpcNjLX//5/ImIiNrP//ny+YKY0g//+d7ZdRjIb/&#10;/53al5SNiP//neSXtY66//+cgpYrjen//5s4lJSMH///nM2V8oyc//+hUppfkJ3//6ThncSU/P//&#10;pWOdrJce//+kO5t1lyz//6KEmLuVm///oZqXepQl//+kC5phlgj//6ednsmZWv//pyOfHZjb//+j&#10;D5uulI///57Pl+iPoP//m/qVbYu9//+alJRQiWP//5klkzWHlP//lxGRWIXi//+Vm4+1hVj//5Yn&#10;j6CG/f//l92QgYmM//+YAo/+idz//5a3jlaHp///lpGOHoW1//+YX4/Whcv//5qykfKHuf//nLCT&#10;xosM//+fAJZUj4T//6BrmFqSn///n/qYZ5K3//+gf5kSkxj//6QqnOqWzf//p3ugzJqA//+l2p/M&#10;mPn//6BKmomS2f//muuVJ4y5//+XDpFJiKH//5TxjyCG6v//lZKPf4gs//+X/5GqizX//5p4lFiO&#10;WP//m72WN5Bi//+bj5Z7kPn//5tnljORVP//m9iWGJHc//+b3pW1kYz//5vElcOQsP//nHyXJpBR&#10;//+dTpiMkA3//50jmDiPdv//nNuXH4/S//+e8Zifk27//6KbnMiY2///o/WfgJtl//+ivZ92mhn/&#10;/6ItnxyX8///oqmfA5Xl//+hsp1iksT//55pme6O5f//mueW9Iyr//+ZX5aDjYX//5nAmAuQKv//&#10;mlOZTZHL//+ZkZhmkHv//5hdlkWNpf//l/eUkIt2//+YBZNdijP//5ijkzuKKP//mteVYoxY//+e&#10;Q5j8kBv//6BqmsaSUv//n4WYnpC2//+dM5TcjXP//5xok2iMfP//nJaUBo2i//+cIJSQjnv//5uO&#10;lMaOV///mi6Ts4wx//+W8JB+h8///5NbjQaD2f//kZiLjILu//+S9I1GhcX//5XQkHKJgf//lQmP&#10;24hR//+RL4wHgzr//5BnixyBRv//ksmNHIL1//+TV4zqg0H//5EyiXaA5v//kYaH3oB7//+YSIy/&#10;hcj//5/mk36L1///n+yT+4sI//+aqI/ChYT//5fijc6Cof//mKWPFYPN//+Yh49phSv//5YMjQ6E&#10;jf//lLqLVoQg//+WdoyNhXr//5mUj7KHxP//nLOTYopI//+d3ZURiwz//5vjk0CIuv//mhKRn4a9&#10;//+Z/pHzhtv//5eEj9KFMv//j5SH4n7B//+FNX07djb//31YdOhvnP//eqdxfGy8//98YHJebPD/&#10;/3+ldSxui///gsd4X3DR//+FgHtxc4j//4eefd519P//iSB/i3fA//+Jg4ADeGL//4jMf2B3p///&#10;iB9+zXZn//+H637NdUb//4hDf2l1A///iXCAq3YV//+K7YG0d3H//4v8gcB3z///jLuBb3eK//+N&#10;nIHTd9P//49Cg5F5qf//kYaGDHyD//+TGYewfjz//5PniJl+P///lQCJ8n3Z//+W04v5foH//5lF&#10;jkiBAP//m7qQaIR9//+dEZGqhsH//50/kjaHA///nTKSooZ2//+eKpPQhv///5/AlU6IWv//n+eV&#10;UYfv//+eWpO8hRr//52ckv+Cr///nnSTsIIt//+epJORgdL//5zukZyAaf//mxeP9n+0//+aG4/P&#10;gIT//5nskOeCRf//mmiSn4Q9//+a/ZP5hbD//5sblESGGf//mmGTQoTy//+Z35IlgzH//5tFkumD&#10;If//nV6UrYSE//+dcpTIhRf//5vRk0KEjP//mnyR2IQy//+Z8JEbhHL//5gsjy2Dhf//lJeLY4DD&#10;//+SjokVfzX//5OSifCARP//k5KJ8IAW//+QC4ZefHD//4sSgSJ3fv//hyd87nPH//+FYXsxcjb/&#10;/4YJfCBysf//iAh+WHPP//+Jl3/jc/D//4o3gERzHv//iqeAe3KO//+Mg4JbdBH//5Cyhu14nv//&#10;lW2MWn59//+XvY9qgpn//5X6jjGC1v//kPqJc3+O//+LdIP8e1L//4fogFB4tP//h59/inkt//+K&#10;KIE+fFX//413g69/6f//j2+FM4GU//+P0YXZgQ3//5DUh6qAyP//k5mLV4IZ//+WBI5bgx///5aF&#10;juOChv//lUWNJYCg//+S64oHfgT//5Doh0l7wf//kJCGhHrS//+SLIgce5H//5SxiwN9d///loiN&#10;jn9j//+WcI5ogCH//5O9jI9+nf//j6SI2nu5//+MdoVyedH//4qFguh5Yf//iPyAxHk5//+IU3+t&#10;eSH//4ligGt5av//i3eCInlB//+NG4OJd9P//43+hJt12v//jjaFcnSB//+NWYVUc8X//4seg8Bz&#10;Ff//iFCBonJo//+GF4BLcfr//4TVf/Fxof//hJWAJHFq//+FOoBqcb///4XUf95yHP//hQd9pHEd&#10;//+DFXqubsP//4JueaVtWP//g2B6f21U//+DoXpLbK3//4LveJNrjf//gvt3fWwk//+EyHi+b33/&#10;/4b4ezlzVf//h/Z9EnT7//+JkX+gdgj//4vjgu13kv//i9uECnea//+J8oNIdpT//4hRgnN17///&#10;hvaBKXTi//+FN366cnX//4Kfeypuk///gGF4KGsw//+BAnhya0r//4Qpe49uXv//hnt+E3Bp//+G&#10;d34/b1X//4SgfFdrsP//gtZ5/Wfn//+DQHlAZq///4Wlej5oHv//h6J7KmnW//+H5Xr6aiL//4bE&#10;ebloz///hT14CGad//+ERXcKZPb//4PQdytkpv//hBh4imYk//+F2nsyaZv//4flfWRs////iCB9&#10;DW3b//+GR3pYbDX//4QWd6dqiv//g+l3v2t3//+FMHo3bdP//4UOe9NuKv//gpd66Gu1//+AMXkl&#10;aW///4A9eK9p2///gc148GvH//+DQnkYbWH//4SPeeJux///hWx7O2+s//+FzXxpb8r//4asfZpv&#10;3///iJZ+63Cl//+LPICDcmj//42lgil0wP//jsKDXXaL//+OaYPHdvL//40Fg1119///i9uDCXUX&#10;//+LuoOSdaT//4ydhN13pv//jbSGAXnV//+NsYW2ekb//4vxg3p4Hf//iamAmHSP//+IhH64can/&#10;/4jVfj9wbf//ic1+qXDh//+KwX9/cpf//4t2gIl0rP//jKiCBXZ7//+OiYPLd4H//4+WhGZ22f//&#10;jzaDn3Uj//+OgYLGdE///45CgpR1C///jmmCzXaY//+OEYJpdzD//4xZgLd1uf//imB+/nPK//+J&#10;YX5lcy///4kFfkJzg///iUt+QXQa//+Kb37adPf//4wggHV2X///jgqDPnia//+P/Ya/e3H//5HS&#10;ifh+Bf//kqyLLX6p//+SS4n8fOL//5EYh3J55f//j7WFLXeu//+PfYUTeFX//5CChuV7Sv//kdKI&#10;5X5b//+TSYpogKj//5SGizqCDf//lPuLe4Ki//+U3IufgwH//5TZi/2D2f//lkaNhIZD//+Yvo/f&#10;iXL//5pWkX2LPP//muWSaouo//+aqZLai27//5htkWGJbv//lL2OVoXm//+SaIxBg3P//5Iji+OD&#10;G///kqeMSIQZ//+TLo1GhcH//5QIjyaHzP//lPGQ7Ykp//+V8ZGxiXn//5hgkp6KpP//m9eUFI1M&#10;//+eLZUqkBj//54KlT6Rgv//mtyTq5BA//+XNZIfjjj//5YpkreOPP//lrGUA49F//+WN5O0jur/&#10;/5QMkZaMmv//kb+PUonk//+RYY6siLz//5Lfj1qJE///lhCRWYrM//+ZkZO9jMT//5rolImNN///&#10;maKTcYxc//+WgZD+iuL//5KhjdqI2f//kI+MTIe6//+Qtoyih6j//5DZjKaHDP//j6qLFoWR//+N&#10;moi0hCn//41UiM2FaP//kTiOHItT//+XOZY3k2///5vCnKSZ6///ngifzZ3A//+fHaDwoAr//5/m&#10;oaOh8P//oHKimqQR//+gUqN1pkb//55VorGnBf//mjefm6Uc//+Vh5twoYv//5H5l8CeK///kUSW&#10;Y51x//+U55lhoWv//5uwoBSo3///oV2mUa8Z//+iRKf+sEv//573pVKtaf//mtihlKn///+Yhp80&#10;qCX//5henk+nk///mbCeWqfh//+b4p9BqWv//55YoQasJ///n5qiN63y//+dtaB4rAX//5p5nWGo&#10;YP//mcSc/qes//+bjJ+CqiH//53fosSs////n92lW66g//+h86d7r6///6ZGq6azwP//q5CxArqO&#10;//+rtbGKvWD//6Ujq8e5P///nZKlp7N0//+ZuaO1sVz//5kBpIyymv//mG6kXLOB//+XXaJusqb/&#10;/5ZLn+Swmv//leGeUa8L//+YGqBjsQz//5x9pYW2Q///n+Spybq1//+hB6skvGD//5/BqVa7H///&#10;nJSlA7dv//+YuZ8Asbn//5Tdl3qpeP//kzGRCaC1//+ZCZLZnrf//6aZn0Omof//s+6u87MH//+4&#10;V7gGvHH//7Jutvq//f//qKmwj8B2//+jyK1mwzb//6TEr07HyP//poKxv8mV//+lv7Gvxz3//6Ol&#10;sDfEB///ot+wQMQP//+kQbLIyEf//6WBtWbNEf//pWa2ac8N//+j07UuzLL//6CmsVHGTv//nIir&#10;3b7A//+ZIqcFue3//5iPpWK62P//nKypGcK6//+k7LHlz6H//63mvErc1P//tBjEPuZt//+2hcgJ&#10;6zj//7Xwx+Lrsv//tB/FlunD//+zTcQA6FT//7RCxK3o9f//tOnGNen3//+zMsZr6OT//6+uxQjl&#10;v///rIDDJeKN//+rw8KM4cn//60Tw1bjM///rzbE9eU6//+x8cdm56z//7N4yKPpOv//sirG4+h4&#10;//+vi8P95vD//64HwrPnPv//rr3EP+pe//+wJ8a+7i7//7Awx53vcP//r07HNu2c//+u18bn6kb/&#10;/6/hx6HoOv//syXJ/+nF//+1xMsS7JX//7S+yIbs2P//sd/FSutA//+wCMS76qH//69CxgHr3f//&#10;rnnGmO2v//+tssYG7uH//61gxWfu7f//rF7EbO1T//+q38Ob613//6ulxbPq8v//rUXIleq7//+s&#10;SMfb6Lf//6tyxlnn1f//rVvG8eo6//+vuseQ7S///7B0xpvuCf//r9/E6+2M//+vWMQE7Z///6+5&#10;xJDuuf//sMnGEu/M//+w5sZ97vb//6/PxVnsa///r0fEh+oD//+vLMQj6Fn//68mxAfoOP//r2zE&#10;gupS//+vc8Tr7SL//69hxRHunf//rhXDqex8//+rWcDA5+b//6rqwN/mz///pPLAxeVf//+iKb9z&#10;4rD//6Duv0Thcf//oTXAFuJJ//+h2sC95BL//6HqwGblA///od6/wOTp//+hvb8W49r//6C8vbPh&#10;3f//oHG9N+GW//+iTr8E5Kn//6S3wWLomf//pVzB9em2//+jl8Ak5wz//6DpvXfi4f//n0i77eBU&#10;//+gUb0d4aP//6MEv+rlXf//pCvBEucp//+jesBl5p///6OTwKXnMP//pDbBdein//+kb8HU6XD/&#10;/6TzwrTp+///pU/DcOrI//+k1cLr61L//6NiwN7qNP//oey+kuf///+iEr5d5zf//6KYv1rnaP//&#10;on/AMufF//+jIsGT6XP//6SWwy3r8f//pe3ENe1K//+lIMLS6y7//6LYv8Xm9v//ohG+VuRX//+i&#10;877m4////6Mpv2Xjv///oeq/DuLt//+hLL9R44z//6IhwHvmef//oy/AhelY//+jyL966q7//6PP&#10;vhjp4///oua8ducg//+h1btd5ET//6Fhu1vi0P//oWq8A+KE//+hmrzW4p3//6H9ve7izv//ohm+&#10;1uKd//+hDL5/4Wr//59xvUXgdv//nsO8eOG2//+fkby65PX//6FTvcboMP//ozC/Fenv//+k1cCV&#10;6qf//6Zxwmbr2f//qArEKO3m//+orMRn7rz//6dAwfTshP//pJy+LOib//+jL7xX5pj//6OOvULn&#10;aP//pFC+zei2//+kq79R6Kz//6SYvnznV///pQC9veZo//+mRL5Z5rz//6bdvzTmnf//pYa+3uSP&#10;//+j+7534qT//6Q6v2ji9///pRHARuOk//+jpL5h4SL//6DuuxTdLP//oMq6I9zV//+jmLu44Kf/&#10;/6WTvFzkJP//pOe7FuTJ//+kXLsw5PX//6XWvgHmbf//p6XBG+eh//+nocIL5zD//6W1wNnli///&#10;o0a/NePp//+ih79z4+L//6MTwPHlOf//o3nBxOcA//+jLsEz6CX//6Jyv7Tnpv//oji+xeZl//+j&#10;Xb/D5fP//6Uowe/mif//phPDFecr//+lrMIx5wf//6UlwHTmh///pOy+vuXg//+k0L165Sj//6WB&#10;veDlQ///pjC/MuWt//+lj7+d5M7//6PBvqTiXf//oay8s99L//+gZ7sL3a7//6EVu0nfOf//oue8&#10;7eK9//+kKL5q5T7//6OwvovlPv//oZ69KON7//+gUrwu4nv//6EQvHLie///olC8a+ED//+jK7u6&#10;3Zr//6Mfuo7Zbv//ogK5BdXl//+hrrjs1VX//6KVulXXKv//ot+639e5//+hR7kG1LD//55NtTTO&#10;of//m4CxCsgv//+aYa5bw9D//5nUrG3AVP//l6KpMbqq//+UC6S3spf//5B/oAmqK///jb2bzaNx&#10;//+MXpjmn////4unlw2e7///itmVr55Z//+KuZUpndf//4tilS2dLP//jFOVBZwy//+MsJQxmrz/&#10;/4yMk1+ZfP//jQKT0Zmq//+N8ZUKmsz//45Vlaqbnf//jieVyZxG//+OCJZDnaX//45Wl1Wfwv//&#10;jxOYWaHS//+P7piiotn//5ComFWiif//kWSYXaF1//+SC5j8oCz//5KOmcmfJf//kt2aTJ6j//+S&#10;2ppJnsr//5Lzmk+f2///kpKZ56BQ//+Qbpfvncb//47QlryaNv//kEyYoZkP//+UYZynm0n//5ms&#10;oR6gdf//ngCkL6Zv//+f7KU4qvT//6AapUmtTf//nqykI6xg//+cTaGvqGD//5oBntyjIf//mB6c&#10;rZ6c//+WsJwFnFH//5S0m9ObiP//kmmbUZtu//+QoZo5m03//476l/uZ/f//jdCVxJgh//+NjJSz&#10;lo///4zjk3qUDP//ixqRHpAF//+JHI5Si87//4g/jDaI2v//iJ6Kzobw//+Ja4nBhTD//4nYiOqD&#10;Sv//iRqH6YFu//+GmIXhf6P//4N3g2R+q///gOiBPX5Z//9+YX7ZfMn//3wqfJx6GP//erx7B3ed&#10;//95lnmNdY7//3hPd/xzwP//d053C3KI//93SneGcpX//3g+eOxzt///eOh5cnRG//95OXj9c+b/&#10;/3m+eNxzff//ep9533PM//973XvMdPj//3y7fP11r///fO58c3TP//99WHteczD//33Vem9xa///&#10;fY55km9+//98UnjUbYH//3q8eHdrv///eVp4f2qU//937nhCaff//3bYd9tqr///dzd4RG3L//95&#10;FHl/coD//3rDehd1yP//erd5EHV6//9593fIcxj//3mydzpw0v//ec13BW9k//96GXdXbyP//3pK&#10;eGlv0P//en56KXEa//97CXvhcpj//3spe+Fy8f//ekJ5zHFr//95dXfqb4v//3mYeCBuyP//edh5&#10;dW7E//95R3oKbm3//3gneWVtkv//d5F4mmzn//93XHfTbFr//3dYdvpsD///eLp3UG1i//97sXlY&#10;cHz//37rfC1z6f//gJx9+3XH//+Acn37dXj//4ARfWZ0Xv//gAl9CHNN//+ADX0IcqD//4CAffRz&#10;I///gOh++nRE//+Bb3+sdar//4Ijf+p26///glh/S3b4//+ClX6ndh7//4L/fk500v//g6l+bnPC&#10;//+FVoAEdEz//4Y9gZF1B///hOyBcnR6//+CjIAyc2b//4BOfmZyfv//fzh8+HI///9/KHwOclD/&#10;/38seztyFf//f25673Id//9/tHsHclD//38leq9xuP//fid6c3DR//998HtTcN7//34ufHVxb///&#10;fYp7x3De//98L3ldbxb//3xneDFuaP//fxV6RG/l//+BQH1YcV7//4Anfhxwg///fOR8M25A//96&#10;xHnTbQH//3toeOxt1P//fYZ5bm+C//9+23nvcHf//37qef9wyf//fzB6q3II//+A2nywdJz//4SY&#10;gF53/f//iqmF1nvC//+QkIrVfhz//5Jci8l8rv//jv2H2ne6//+KXoMVczL//4gggQxx/v//h6uA&#10;7XLW//+Hr4E6c+f//4iTgpp1Of//iaGElXX7//+JD4UwdKv//4Zvg1FxlP//g6CAkW8z//+DNn/S&#10;cDr//4R4gNRzcv//hMeBS3Wh//+ERIFldkb//4SLgnF2sf//hRaDWnaQ//+EjoJmdRj//4Kyf4ty&#10;sf//gL58g3Cz//+AZXtMcFX//4JMfItxt///hM9+pnM4//+Fr3+Ecyv//4Psfhpw8v//gQZ7hm3y&#10;//9/lHoVbIr//3/xel1tPv//f/V6mW4Q//9+5XoYbf///37heq1uoP//gRZ9OHEE//+Dmn/Rc5j/&#10;/4UpgTx1Kf//hcaBlHV8//+Ej4Auc8r//4GBfR1wbv//fjJ50G1Z//99CHh8bLv//39HelBvJ///&#10;g8t+OHLo//+IqYJ+dfz//4xGhbt3bf//jPmGYHaP//+LOITXdIH//4iwgqJy3v//hgCAS3G6//+D&#10;mX5gcQj//4GUfR1wqv//f/F8b3CM//9/v307cbv//4I5gLB1X///hfOFXXni//+HwogffDn//4dX&#10;iFZ8WP//hxWH73yA//+Hk4cufKT//4hhhi57/f//ibyGEXuK//+LU4cpfBX//4sShzB7zf//iCKE&#10;sXkk//+GFILNdwP//4fqhHV4Tv//inmGtnoy//+Jv4XXeRD//4ZTgq913///g3+AnnO+//+C5IDc&#10;c5T//4NdgbNzkP//g3OBOXIg//+DjX/acDb//4RGfpxu+v//hQJ9rW5v//+Fcn1+buX//4Zwfxxx&#10;P///h8yB3nSX//+HDIJ+dW///4QLgCty0v//gYF9ZW9j//+BMHxBbVT//4LAfRNtOf//g/5+N23F&#10;//+DkX5Wbc7//4Kxfj5t/v//gtN+6W8h//+ElYDlcaH//4cQg0V0jv//h9SDq3VO//+F9YFJcr3/&#10;/4Mrffduxv//gcx8Nmxz//+B3HwObGr//4G9e/ZtNf//gFF6xm0k//98/3fFaun//3jlc8ZnEv//&#10;djtw/mPC//92FnC6Yl7//3dycjdidf//eNBznmLe//95SXOeYrz//3mect1ikf//es9zB2Ns//98&#10;QXRCZPz//30Odepmp///fn9482m8//+BGX1lbpf//4JqgFlyR///gIN/bHIh//98E3rwbo///3eZ&#10;dY9qh///dQ9xomiA//90K29aaDP//3MjbTxnb///cjZrwGYe//90J22dZyr//3kkcrZrFv//fSh2&#10;rW3u//99FHZKbKX//3rhc+dpYv//ehBzdmgX//96/HU2aSf//3vDdqpqUf//fDJ3HWrg//98vXcN&#10;awT//30bdtdqmP//fTZ2x2nO//99tHdTaWL//37VeFFpgf//f9F46Gl8//9/snhqaLH//369d3Vn&#10;////fWl2m2gb//9753WmaJb//3tEdTppYv//fPR2umtU//+AJ3m4bdj//4F5ewpuPP//f7p5UGvU&#10;//9+JXehaf///358d/dqhv//ftl4xmtu//99sHgras7//3s0dcNolv//eN1y22Zn//93wXD+Zcr/&#10;/3gHcN9nG///eYxygGn8//97cXSzbQ///3xIdb1ubf//ez103G03//95SHMtapn//3ehciNoIP//&#10;dsRyH2Z+//92gnK4Zdj//3YOcudlxf//dPFyF2Wu//90EHESZW3//3SJcMVlIv//dz5yE2Wb//97&#10;V3SlZw3//32kdg9ntv//fIh0/Wa1//96KHMjZcX//3kycptmg///eS9y0mfF//93znHPZ0D//3UT&#10;b7ZlGf//cxRuX2NW//9ycG3uYkL//3JWbYFhNf//ct1tk2Ct//90Y271YUP//3ZHcRliPP//dr5x&#10;yGGG//90e29JXdj//3DRat5Y1v//bwloHVYY//9wM2iPVwv//3LLaw9ai///dIRtcl52//90HG4b&#10;YPb//3KrbY5iKv//clttkWOP//9zqG6kZYn//3XFcFVnYP//d3lxymgu//9383JFZ4D//3eMce1m&#10;Hf//dw1xR2Tg//93BXDcZBv//3eUcQdj0P//eIBx6mQz//95h3OAZdP//3qwdbto3///exx3TWux&#10;//95D3Wwa0v//3TdcNFnXP//cVBrz2MK//9vhWivYCv//217ZiddSf//atFjwlon//9pt2MdWJX/&#10;/2r+ZKVZIP//bZhncVr3//9wJ2p+XXD//3GKbLdf3f//coVuemKE//902HEfZh7//3ipdLNp5f//&#10;e6R3LWvD//97aHZ4anX//3jJc6Bnrv//dwFyCmaD//932nNtaAX//3lfdXNp2P//eL102WlQ//91&#10;zXFbZjn//3PFbnZjWv//dVBvPmMv//95AXKcZPj//3wKdeFm9f//fg54cmk5//9+5HnBav///315&#10;eFhqVf//ebd0Dmbf//91J27JYon//3DpahZe2v//bOpl/lup//9pb2J1WNP//2caX8xWvv//Z1Zf&#10;ZVbo//9raWLoWsD//3HtaWVg3v//d4Vvh2W3//95GnHlZjT//3Wzbxhhrf//cShqz1xs//9vXGjx&#10;Woz//2+3aM1bdv//cBtof10I//9wMWg1XvL//3E/aWBiR///cpxrCmXL//9y02teZ4v//3OmbBho&#10;8///d5twDmx2//997na3cZL//4L8fIF1Pv//hCZ+oXV4//+BqH0Ecsr//34refNvsf//fRB4q28n&#10;//9/PHp7cd7//4MHfnV2Nv//hhWCnnn3//+HA4UCe7b//4gChv59pP//i1+KgYHo//+PD43XhkD/&#10;/5CdjveH4///kBCOLIbj//+PTo1vhaf//5AojpCGlf//kneRLomQ//+Ut5OEjH3//5WxlGGNif//&#10;ldqUkY0p//+WQJVLjOH//5allgeMxP//l1mW5Y0h//+ZIpi0jr7//5p+mfmQLf//mWKYsI9s//+W&#10;jpWQjPb//5TPk2mLa///lTKTW4vQ//+XRZVVjfv//5l3mDaQt///mSOZMpFe//+XZ5hlkIn//5hJ&#10;mQ2SBv//m02azJWR//+b85nflqj//5kHldGTi///lqeTFI/s//+WR5MVjbH//5aAlCCMSv//l4GV&#10;4oxu//+aQpkMjyH//53+nOOTcf//n4ueUpWe//+cCJpgkjP//5W7k2OLff//kcaOzYdS//+S9I/Z&#10;iQH//5fylU6O4v//nBmaKpMU//+c25tNkgL//51qm8mPMv//oCSePI6S//+hpp9Yjkv//5+FnJuM&#10;af//nI2Y94sl//+av5ati5L//5djkwqKHf//kIuLvYR///+KeITRfyP//4pbg6d/ef//j3OH7oSW&#10;//+Vw44NijD//5rVk5eOCf//nQaWeY8+//+byZWDjdv//5kFkm2LsP//lziQL4rB//+XkJB/i2//&#10;/5h7kbSLev//ly2QIofT//+T74t0gTP//5JFh618NP//lBSH+Hww//+Vm4mWfqX//5J5h/Z+9///&#10;jMaEE30e//+LQoPSfWX//5CZidyB2P//mjeT+oks//+jw54OkQL//6cFoeGUmP//oYWdIZGn//+Z&#10;OpXmjOv//5UzkwyLof//lf+Udo0M//+WW5R6jE7//5LUj+yH4v//jjqKaIQ0//+MXIhfhPz//45c&#10;iu+JxP//kwuQao+Y//+X6ZXbk2j//5rwmUKUY///m1OZ5JNv//+aCpiUkjP//5olmAaS6P//nSGZ&#10;2ZX3//+g55zKmUP//6KBnqWa5P//oTGeZ5qU//+eYpylmTr//5vImpaXsP//mVuYS5WR//+XF5Xw&#10;ksL//5Y0lNGQzP//l6WWBZE1//+ahpjGk5j//5z9mwyWBf//nKSaHJWR//+ZHpWckYn//5XbkVeN&#10;dP//lPaPxIut//+VxpBii83//5d8kl6NVP//mDyToI5G//+W1pJvjLP//5R2j36I8v//kdeLt4Po&#10;//+Pvoh9f0X//46Dhp18MP//jSaFDXni//+LDoLPd4r//4k5gNF2EP//iZiBPHdR//+MU4Rfexb/&#10;/49Rh+1+yP//kg6LK4Gm//+Ug44Tg/f//5S5jsyEfv//keiMiYLm//+OmYnCgXz//42hiTaCP///&#10;jwiKw4Rw//+SZo3Xh3j//5cFkd6LLv//mjWUiY1+//+ad5SGjMv//5lKk1CKPv//mQSTQ4hx//+Z&#10;WpPzh+z//5hEkySHP///lryRnobx//+VwZBohwj//5RJjpmGE///k3qNSoVR//+UrY3ghkv//5fP&#10;kIGI9v//nGSVDIzr//+fq5jsj9z//56+mQOPSP//mnqVyIve//+V3JHch/j//5MVj3WFXP//kt6P&#10;ToTn//+T/ZAmhcj//5Pyj5yF1///kveONYVU//+UGY8uhwz//5dgkliK1///mTSTuozs//+Y05J3&#10;jFz//5oNkrOM1v//nuOW6ZB7//+jX5uXlCj//6K/m/ST////nVSX+5Bt//+XtZPDjRf//5UAkimM&#10;Bv//lR6S2oy2//+WepQjjbT//5dTlFuN0f//l+GUFo3G//+Yq5RKjlT//5jrlC6OeP//mZ+UXo6J&#10;//+cN5Ynj5r//6CLmZaRwP//pCmcZZM2//+kMpu2kbj//6F1mJaOSP//n++XbIzO//+go5k6ji//&#10;/6E7myuQCf//oJCbr5Et//+fkpt8kmD//56YmtyTkf//nRCZKZN5//+a2ZaLkYX//5l0lQ2Pfv//&#10;mpaWiY/E//+dPZmzkeb//55amxiS/P//nGiY/pEc//+Y+5UBjQX//5cOklWJSv//l7OShIeU//+Z&#10;TZRNh5T//5osleyIeP//mUmVzYjf//+Wa5Mmh37//5Nsj6qFgf//khmNRoTG//+S2Iy9hi3//5Xb&#10;jrSKJf//mcySJo8J//+bmZQIkSf//5p1kyePYv//mPiRn4yP//+ZT5F5i5r//5w9k6yNrf//n9qW&#10;xJDn//+iipl+k5H//6RAm7WVTP//pAqcNpT5//+ihptsk0H//6EVmq+R9P//oB2aR5H3//+hk5u+&#10;lMr//6Trnh6YbP//pwSejpjA//+oKZ5Elo///6lXnxCUn///qgqgaZPe//+ptqEek+z//6lHoXqU&#10;z///qS+hupXy//+pj6Ihlrr//6uKo+aX////rsamjpmz//+v3aanmVz//61Aow+WW///qEmd3pJi&#10;//+jmpnsj27//6DemHqOM///ny+YM41W//+c8JdRi3j//5qkljqJkv//mk6WbYnF//+cKJfHjCn/&#10;/55TmN6O0///oA2ZyJDx//+hNZq1kkD//6CkmfuRlv//nhKXDI7z//+bspRIjK///5sak2uMDf//&#10;m92T+YxG//+ctpSijFj//5znlO6MDf//nU2V6IyH//+evpgsjgX//6CNmnSO7///oWqa9I3I//+f&#10;o5geig3//5vBkxuFzv//mN6PaYRr//+X7Y3ohdP//5gJjY6Hxf//mNOOWYl6//+aqpEJi9D//50M&#10;lPqOif//ny2YeZCB//+hBZrJkZ3//6Icm5iSAf//og+bQZIC//+hTJqykff//57zmOiQof//mqaV&#10;BI1+//+XCJGNi0D//5agkR2MDv//mECSmY34//+ZwZPDjnv//5wClYaPE///oCSZJJHm//+kFJyp&#10;lYz//6Z7ntaYwP//qAGgVJvZ//+okaDknhj//6gboE+eev//ppWes5x3//+jg5vrmCb//6AEmPCT&#10;gP//nnGXu5Ex//+flZjukdz//6FmmpCTQf//odmavJNI//+haZnwkmP//6AdmDyQvf//ngiVsI5w&#10;//+c/5RdjT7//54Zlb6ON///nzeX6I+n//+ds5fJj2T//5rBldiOV///mXCU5I6m//+aV5XDkAD/&#10;/5xVl6KROP//ndeZAZGW//+dYpg4kJ7//5rilUKOov//mEmSVIzz//+XdZF7jHL//5jukyuNGv//&#10;m6+WV45l//+eL5l4j67//585myOQTP//nsSa05AK//+eY5nMj9X//589mYKQV///ny2Yco+L//+d&#10;SpYijPL//5yslYyLz///nlyXW40P//+gGZkYjnP//6BqmV+Oxf//n/mZB47o//+f7Jk8j+P//58J&#10;mKWP+P//m+2VnI0a//+ZB5J1iXX//5oZkyOJff//nt+Xm44T//+i2Ztiky///6Mcm1SVGP//oNCY&#10;dJPS//+d1ZThkN3//5xfk0GPBf//nx6Wf5Gv//+jcpunlj7//6N/nGaWYP//n/CZKpJI//+ct5YJ&#10;jfD//5qslCqKoP//mUCTK4hQ//+XzpJGhrb//5ZgkRKF0///lY6PvIXi//+WF48OhyL//5eJjyCI&#10;zv//l/WOjoi4//+XT415hpn//5c9jWiEc///mH2O1YP2//+alJENhan//52elEOJ0P//ojmZWJA+&#10;//+lrp2QlUH//6W+njCWAP//pZWeJpX5//+oXaD+mOH//6sjpC2b+f//qYOjKJp///+kQ55rlQf/&#10;/58cmZCPlf//m2WV4Yvh//+ZfZOLijb//5mbks+Kiv//mjGSwYtn//+afpMzjDX//5sDlGeNUP//&#10;nByV9I7p//+eBZe+kVD//5+pmPCTsP//oCKZRJUV//+gs5pFlhz//6IAnF+Wv///ojCdCJVd//+g&#10;A5pvkdT//531l2OPsv//n8qYwpLP//+jrJ1SmKX//6QVnyWaw///oXednZiw//+gtp0Gluv//6JN&#10;njKWYP//oqKeHJSj//+f/5uAkTD//5wfmEOON///mX2Wto3Q//+ZS5elkBz//5qgmbGTCv//m4Ga&#10;ipPT//+bT5mNkfH//5oJlv2OSf//mAuTsIoz//+XPZIbiDP//5kYlACJ9f//nDmXa423//+df5g/&#10;j1r//5uelNiM0v//mTeQr4k3//+ZZpAYiOP//5q9kfuK7P//mw2TeYxO//+bVpSejK///5rAlF2L&#10;F///l86RqIch//+T644ogz3//5DMi3eBVf//j4KKcYHF//+PboplgsH//42viKuA3///i8uHA34l&#10;//+NiokWfxb//5Bci/yBcP//j6WKuoCO//+MM4X/fRL//4sMgwZ70v//jquEz374//+Szofegl7/&#10;/5MoiB2B4P//kkaHmX/R//+T9ol/f/P//5ZWjAaBRv//lY2LloDa//+SZIiufvP//5F0h39+uf//&#10;lO2Kb4Gq//+bEpBnhpz//6E0ltWLkf//pDGaI43L//+jB5j5jEn//6HRl7yLGv//oseY/Ix3//+h&#10;Spfui9L//5mQkIOFgP//j3CGnX0l//+IdH+5d5///4XLfOF1X///hZN8L3SD//+Fw3wEc+D//4Yv&#10;fGt0Af//hzN9r3Ux//+INX8ednj//4icgAd3KP//h9l/pnbO//+GSX4UdXj//4TffDdzrv//g+56&#10;rXHm//+EG3phcV7//4YVe/lzBf//iQp+ZHW2//+LjYAgd37//4z0gN136P//jYOBTXgI//+OaoKd&#10;eYX//4/zhLd8Kf//kQiGS33e//+SFYfUfmP//5PWigp+zP//lceMJ3+h//+YDo49ge7//5qGkF2F&#10;W///m7iRbodv//+bMJEahuL//5nWj/eEuv//mXWPkYN9//+aW5Bag9T//5qgkLKDZv//mkmQiYGV&#10;//+a/5EsgC///5uokSx/GP//mdeOXHy9//+WBomkeZz//5N/hsJ4kf//k6+HR3qJ//+V6Ypcfjf/&#10;/5ivjjKBz///mvSRWoR9//+ch5OAhlX//50NlDqGqv//nY2UioYg//+fyZZmhuj//6HDmDeIFP//&#10;oJWXTodJ//+d25UXhaz//5zclJiF6P//nhOWRohp//+dwpZriYr//5n3kt+HA///lxGP1oS2//+X&#10;m4/yhSf//5cNjtuEPv//km+Jo39c//+Md4MeeVH//4iNfuV1kf//h4B9z3So//+JDX9tddf//4v1&#10;gmx3lv//jbSEOHe2//+NGoOldcH//4trgehzaf//iv6BcXLv//+NGoO4dXL//5Bwh4h54f//kuuK&#10;kX4g//+THIsMgF///5EFiPKAC///jguF4X5E//+Lq4NdfJj//4r6gkd8Wf//i8iCUn1x//+NBIK1&#10;frr//45zg7t/p///kIGGGYCK//+TlooUggn//5cejp+EFP//mReRPYUI//+YxpD/hCP//5aqjmCB&#10;rf//ky2J6n3G//+Pj4U4eZX//427gp525v//jneDJHbB//+Q+YX7eMr//5N7iWt7uP//lH6Lu33x&#10;//+TLIuMffz//5CeiVd8d///jpGG53ti//+NGITce1r//4vHg0p76v//isCCSnxV//+KL4G9e9b/&#10;/4ocgW16F///ij+BJncw//+KqIFKdEP//4tYgftybP//i7aCiXHC//+LLIJfccL//4nCgcJx7f//&#10;iEWBcHIT//+HYYG5cjX//4e1grly5///iSyD+3R9//+J2IOzdV7//4hVgPR0Gv//hgx9vHHq//+F&#10;IXxpcLf//4TsfBVv7f//g7B6i23///+B4HgQa8f//4ESdnprgP//gr93qW6Y//+F4XrFcyP//4g9&#10;fYB1z///ir+Al3eG//+NaoQNeUT//41phR15MP//iwODxXd1//+ISoG4dZ3//4Xvf1Vzuv//g6F8&#10;aHEv//+ApnilbVT//34qdaNp5f//fwR2UGpD//+DDXpubib//4ZIfhNxJv//hrN/FXC///+Fl34r&#10;bir//4TvfL5ruf//hiV8TGtp//+Ivn0CbR7//4pefWxukv//ijp83m5z//+I0XthbJr//4bFeTNp&#10;if//hP13jWbd//+DgXb5ZaP//4MyeC9m9P//hRR7aWrn//+HIn3tbi7//4cpfVRuB///hS96HGtF&#10;//+DQncUaSL//4PKd2Fqhv//hat6M23B//+GF3xObxD//4RGfCptmv//gjt7C2vL//+CS3r/bEf/&#10;/4Ohe3dt+v//hFp7N27P//+EXnrHbqD//4Qset9uJv//hLR77m5R//+GPH2ab1r//4hYf0Bw4f//&#10;iumBLHMZ//+NIYMCdWr//43mg8d2d///jT6DZXXJ//+MH4KjdGT//4xfgz90hv//jmKFnncj//+Q&#10;V4flenH//5CbiF18X///jwmG1XwN//+MQYPJeXn//4kYgAx1Pf//htV9F3EV//+Gjnw+bx3//4gO&#10;fZJwE///ibt/b3KC//+KeYB6dHr//4tPgVl1rf//jSyC53aL//+O4YQ5dof//492hJh1xf//j0uE&#10;WHU4//+PL4Qbdaz//4/uhJ93if//kIKFC3lA//+O+IOoeJb//4w9gV12b///in2ACXUL//+KO3+o&#10;dKP//4uBgBF1EP//jfyBgHaM//+QzIQHeUT//5Kwhux8g///k5WJlX9z//+UXYv3gZL//5R4jMSB&#10;Tf//k4OLeX5e//+R6YkBenX//5AUhol3hf//jzqFy3dk//+PqIbaea3//5CpiEt8c///kgqJYX7Y&#10;//+TRonagIr//5P2igmBrv//lGuKiIK8//+VQ4uUhFH//5dxjauHMf//miSQHopF//+bbZF6i1n/&#10;/5uEkimK6P//muWShIoS//+YQZDnh+L//5PsjWeEVf//kF2KVIFx//+OoIjCgD3//46niOKA9v//&#10;kHmLIoO///+Tfo7Uh4r//5XFkWuJtP//lsSRrolr//+YcZGuiTT//5tLkuWKwf//nZmUn41B//+d&#10;k5V2jx7//5rPlJaPTP//l82TnI9U//+W8pQvkML//5cKlP2SA///lcqUDZDl//+TGJGLjZj//5C9&#10;j0CKP///kIyOtoi///+R1I8siKL//5P6kEeJZP//lhSRh4pC//+WupHiik3//5W0kTaJxv//kwWP&#10;LIia//+PL4vDhm3//4z9iXKFDv//jSyJBYTl//+Nk4iIhC3//4xnhn+B8P//inyENn/l//+LfYXT&#10;gin//5DkjOaJ7P//l1+VlJMV//+bS5tWmVX//5w5nSOb2v//m/SdBZyM//+bfpyfnNH//5srnLyd&#10;mv//myidl598//+aRJ3OoRf//5fRnFKg4P//lKWZrJ74//+R9ZbvnLL//5I+lrGdUP//l4ibZqNx&#10;//+gG6PHrSD//6ehq6+1cv//qmyvSbio//+oTK4Ytv///6PVqmyzJP//n1imK67C//+cIKJRqqL/&#10;/5r8n8Cn8P//m6ye16de//+drZ/UqQv//59/oXirJv//nvShMarW//+dT5/EqWf//51VoAeqPP//&#10;nlihk6y5//+elqJ2rjT//57KotquOv//oaqlRa9t//+qE61Rtlz//7RJuAjBEf//tl67gsXv//+u&#10;ZLV+wc///6RHrY+7X///nc6pFrgL//+a2adkt4z//5kkpda3BP//mFikNbXD//+YTaK0s9n//5iG&#10;oXGx2f//mjmiSbI4//+c5aT7tNP//55rpty27P//nnWm77eD//+dG6UUtpX//5sVoiS0yP//mPKe&#10;VLGt//+VxpgZqur//5KOkJ+hBf//lDyOZ5qr//+dPJXbnTv//6imowimz///rt+torGJ//+tDLDQ&#10;uX3//6ffr3u/kf//pniwLca7//+orrNPzLz//6nHtNTNcf//p+KzRclU//+kc7BDxEn//6Kvr0HC&#10;6///o/uxqMa+//+l77TjzDf//6aGtnvPT///pRC1S83L//+huLFcyAP//50xq8PAi///mMumS7rB&#10;//+WraN5ucj//5nxppnAa///ouqwH823//+tErt927H//7QAw9nlTf//tt7Hzuna//+21sgf6sn/&#10;/7XcxsbqFv//tR7FdukP//+00cUk6Hr//7PvxWbn7f//sarFW+aj//+vNsVN5UH//63LxVPkf///&#10;rZvFOuSV//+uDsUG5UH//69jxc3mj///sbzH5eiJ//+yuMig6O3//7EqxrDm7f//rtnEO+UA//+t&#10;ZsMj5Wb//63XxGzowf//rzDGt+0D//+vkcez7uP//682x5jt2f//ryzHfOtF//+wHsf66XT//7LK&#10;ycjqdf//tTXK9ezE//+078mX7YL//7KpxzPscv//r7zFa+q7//+s2cQ86bf//6uixFTqpv//rL7F&#10;9+08//+u78hK74P//69PyNTvnP//rTvG+u3a//+sb8aN7KT//61Jx6HrvP//rHzGb+k7//+rP8Rq&#10;5xL//6v3xDXoD///rkLFdety//+wocbJ7sf//7ITx4fwz///sqXH+/Hm//+yq8iN8jj//7LXyabx&#10;+f//skXJuvB9//+w7sgw7hL//7Dxx1jsR///sbLHAOrc//+xf8X46ZP//7COxOjplf//r3XESur3&#10;//+u7sRn7IH//636w83rp///rBnCIuim//+sj8Ns6GP//6SbwC/nyv//ol6+w+VM//+giL194mf/&#10;/5+FvLrgff//n+a9KeDj//+g2b384mf//6ETvfbi+v//oDi82eId//+fCrtk4Rf//59fu2biDP//&#10;oU684OSq//+ja75x5uj//6Q8vt/nAv//ozS92uS7//+ho7zF4hT//6CLvFfgtP//oPK9NOHR//+i&#10;9L9T5Qb//6RVwK7nRv//pEXAvuew//+kgcE+6GT//6UZwfjpOf//pcPCn+lm//+mksOj6Ur//6Y0&#10;w4jo4P//pFvBj+go//+igr8f5z///6G5vZ3mcv//ohK9g+Zm//+iEr2g5jX//6FbvYTlwf//oeK+&#10;7ObS//+kPMIh6YH//6aJxOfrXf//pifERenU//+kG8Fx5oD//6MWv7bkef//oxm/ieQh//+iqr+i&#10;4+v//6Fmv3XjUv//oMm/0ePW//+hhMCt5ib//6JywJvoxP//ozC/wOqD//+jU7506kX//6KdvNbn&#10;7///oc+7xuVK//+htbv35BD//6JxvVfkj///o12/EOVx//+jpsBK5Vb//6MDwLrj3f//oWXAFuFb&#10;//+fir7O35f//56evbPgdv//nuu9G+N3//+gI70M5q7//6Idvd/o9P//pAu/OuoH//+lf8C86sr/&#10;/6azwjTsGf//pxTCfOyS//+mE8DN6qv//6Ryvmvnh///o6S9jeXN//+kFr7D5nH//6T5wHvnyP//&#10;pc/BROgZ//+mCMBK5rL//6YavtDlA///pua+t+TO//+nbL9j5Rv//6Z4v27kYP//pVq/f+Pr//+l&#10;ssCI5SD//6aawTvmKP//pUq/DOOM//+ihbtb3tb//6G1ubzc5v//owm6Md6n//+jzLo54R7//6KY&#10;uPXiQP//obm41+OD//+jHLtF5fn//6UBvhHnrf//pVi/P+ds//+kLL8u5ln//6I4vqflRf//oJO+&#10;b+SK//+fir5b5CT//599vpDkx///n/W+oOXU//+gI74O5eX//6C9vgDlt///omK/Y+aF//+kP8FM&#10;6Bn//6V1wmrpyf//pZvB8uqf//+lTcCC6qf//6VHvzTqj///peW+7urx//+nbMBa6////6hFweHr&#10;9v//pwPBl+k+//+kWr+a5KL//6GfvOPgDP//oDq7EN35//+hIruN3////6MEvUzkN///pCy+uud9&#10;//+je76m59v//6FFvO3mB///oA+7leSq//+hC7u15CL//6JRu7Hh7P//ot+7Cd4X//+i+rqK2r7/&#10;/6KdukDZM///oqq62toX//+jubyf3Ff//6Ravb3cw///o2682dnV//+hpLqY1On//5/tt/XQGf//&#10;ntu1qsyt//+dh7MkyX3//5rfr4zElv//lveqyr07//+ScaUhtED//47joASsif//jYadCqiQ//+M&#10;s5rspqD//4p5l8ujm///iE2UtqAN//+IQpNNnfj//4mIksCc4f//igqRi5sJ//+JfJAUmJj//4kK&#10;j4+W6P//iSOPyJZP//+JBo+olgv//4icj2SWTP//iOmQW5f6//+J/5JZmpv//4sMk9Wcuf//i7KU&#10;CZ2s//+MUZOsnd3//42slCGeQv//j7GVqZ7i//+RZ5c7nxL//5Hvl6+eTP//kQuWp5yv//+QC5WC&#10;m6r//49NlMWbHP//jXiTRJjr//+LgZHllav//4tukj6TqP//jkSU05TT//+UAZmGmhH//5n6nkeh&#10;MP//nbOhdqdz//+fRaN+q7v//56fo6SsZv//nLCh9amG//+a8Z/IpUj//5mWniWhu///mHKdwKAu&#10;//+WZp2Vn6D//5PEnPSfDv//kbyb6J5B//+QCpnlnJT//46il4Gaa///jYKVb5gD//+L6JMOlGL/&#10;/4nikGOPrf//iEeOJ4tb//+HZYxMiBf//4b6ik+FXf//hrqILoKr//+GMIYzf9b//4SnhEF9F///&#10;gdeB6Hrk//9/Ln/rekz//33IfrN67P//fCJ8v3n0//96E3pCdy7//3ioeJJ0t///d8x3onNX//93&#10;IXcCcrf//3bbdw9yt///d3N4NXOJ//94e3mqdJn//3h/eXV0Sv//d9B39HL6//93zHdEclb//3jY&#10;eGdzA///esd69HSh//98YHzOdX3//3yvfGt0b///fGt6znJu//97rXjTcBn//3o5du1tpP//eJl1&#10;sGuc//93N3U8aj///3aCdYdp2P//djx19mpR//92WnZxbAb//3eid7xvw///eed5tnSd//97f3rP&#10;d5T//3sIedJ2jv//eZ54BXM+//95ZXdecQH//3qGeA9w1v//e/V5YHHr//98n3rCcxP//3yLe9Vz&#10;4f//fMp8vnTK//99WHzadWj//30Ce110Vv//fDR5yXJZ//97gXmAcMD//3pJeY1vhv//eJF5B26d&#10;//93J3hIbiz//3Z7d9Zt8///dZR2w2zN//90R3S+asv//3RQc4xqF///dvJ1CWxo//97gXkjcTz/&#10;/381fP51ef//gEh+NXae//+AU33ndcv//4B1fWJ0g///gMp9anPk//+Bx37DdQT//4KCgDR26///&#10;gtaA4Xi8//+DaoEpekv//4PNgM16hP//hBGASnlS//+EGH/Pd0H//4Qbf7V1mf//hV2BS3ZG//+G&#10;K4LYd37//4SEghl2wv//gax/9nTn//9/PH21c1H//35OfG1y6P//fpF7/nMj//9+fXszcp3//33t&#10;ehJxeP//fVR5PXBv//98rnjTb5z//3yCeYVvk///fSR7f3DE//990X1Wcjv//32tfVZyvv//fIp7&#10;HnGz//97wXjHcE3//3xreKZv7v//fN15vm91//97fHnnbaz//3kqeLRrZv//d+Z3OGpV//94ynbF&#10;a0L//3qhdzBtE///e8R3hW56//98W3f7b93//33pebVybv//gRh8+3Ya//+FnoFFedf//4rNhdl8&#10;s///jnWIsX0p//+ONIehehH//4o6gxh0tP//hl5/DXED//+GDH75ccz//4gAgW91EP//iN2C1nbW&#10;//+H54Jzdfz//4YigWBzVf//hIKAdnAx//+DE393bZn//4IFfpRskv//gsR/bm61//+EpIF2ctb/&#10;/4VGglt12///hMuCT3cw//+E8YLjeA3//4WGg5J4Mf//hKWCOHZf//+B7H6hcvD//399e0BwKv//&#10;f2Z6RG+g//+BpHuocNn//4QWfYRx7v//hKF+FnFV//+CzHzzbvv//4BFezZsWf//fwB6Rmsr//9/&#10;SnqCbAD//382eoFtG///fk159G18//9+kHqdblv//4CHfLpwKf//gmp+hnHh//+D3n/Rc6H//4T8&#10;gOt1V///hJOAuXVK//+Cbn7ccyP//4AjfI5wpv//f1Z7UG+T//+A4HwgcH///4Spfz5zJ///iYiD&#10;n3aU//+NN4bzePv//43ChzN46///i/SFP3dE//+JMYKedSz//4Yqf/1zIv//hCl+f3I6//+DJH4V&#10;clD//4KQfkdytf//gxl/2HPw//+Ff4NtdsH//4g0hzh5qf//iJqIiHqO//+HT4fEemL//4cch3V7&#10;lv//h86HJ3zj//+H5IW3fC3//4gUhLh68///iUiFyntS//+Jc4abe57//4bWhJ55af//hKKCcXdN&#10;//+GiIPDeLv//4pDhqp7fv//iy6HAHtS//+IiIRueCH//4U/geV1Jf//g4eBCnP0//+DGYDzc3L/&#10;/4L+gElyWP//g1F/J3Dq//+Ee35hcBP//4bJfu5wof//imKBsnNt//+O8IaueI7//5Jui499rv//&#10;kRiLz347//+LI4bYeVT//4UsgPBy9P//gml9gW59//+CfHzkbI3//4NffZpsR///g9h+jWzh//+D&#10;wX88bZ7//4MMfzxtxf//go9/PG4L//+C5n/Dby7//4ONgD9waf//hFmAgXD///+FlIEEcTv//4b5&#10;gchxkP//hv2BaXFc//+FAn9HcDH//4JAfJRuy///f3F58W0X//987Hdvatv//3tcdaZouv//eyd1&#10;O2dk//974nX2ZvX//3zbdu5nFf//fbd3XWdW//9+pndhZ7r//3+qd6Zof///gAt4OWlz//9/fHj/&#10;aqX//382erZs7///f9p9RHA///+APn8Gcq3//39WfqhyoP//fOh713Al//96ZXg5bW///3lUdbhs&#10;s///eWF0b21w//94XnJybLP//3ZCb9dqD///dtZwTGmH//97jXUKbQb//4AceXZwVf//gAV4/m7q&#10;//98sXVoaov//3rAc8JoUv//e4x1dGmd//99CHe0a8z//35VePptXf//f1Z5Q23///9/SniVbS3/&#10;/33Mdv1qvP//fE51nmhS//977nUvZzH//3wtdTdm8f//fBJ1BWa1//97q3TXZsf//3swdLpndv//&#10;erR0cmhp//97OHTWaeX//33FdyVshv//gSl6qW9b//+CRHxMb6T//4BJetZs/P//fpd5TGrx//9+&#10;wnmIa2r//35ceXRr5v//e793Nmo6//94nXP8Z5f//3eIcgpmdf//eH1x02dO//96PXK8aVX//3yG&#10;dPJshv//fxl4CHBm//+AsHpDcxP//3+pebpyav//fJp3D27e//95iHR1ar3//3fOc0dnyf//d5hz&#10;oGbk//936nRtZ6n//3e5dJ9o6P//d2B0ZGmr//9373SFaab//3q8djZp8v//fux472ro//+BTnpT&#10;av7//4BFeTFpiv//fYB25Wf///97x3WeaBb//3ssdT5pDP//eVdzwmhX//92E3EsZer//3Pab6lk&#10;HP//c+5v/GP2//91inFPZNz//3dvcsVl0///eJxzx2X8//941XQOZSH//3e8cthi0P//dJBvDF5x&#10;//9wuGohWYv//28BZ2VXEP//b9Bnr1ez//9yBGodWr7//3RFbR5e8f//dRpuyWJZ//90xG70ZF7/&#10;/3T2bz1mLP//doNwpmhg//9453LpanX//3qpdLxrLP//eyh1fGpw//97JHWZaWv//3scdVtojf//&#10;ewR0zmeA//96sHP6Zg///3nbculkmv//eIBx5mQI//93eHHpZUz//3bIcqJnk///dQtx0Wf3//9y&#10;HG6oZYX//2/oazNiZP//b3hpQGBq//9vA2f0Xq7//22iZpdcrv//bQBmbluz//9uCmfjXCz//2/0&#10;akNddf//cgltHV+O//9zdG+MYiD//3ROcTVkwP//dcVy2WdX//94sXVBadj//3ufd1JrEf//e8N2&#10;qmmY//944XNdZl7//3XdcFtkIP//dYZwW2TT//93eHKnZ2n//3ipc/No5P//dzdyOGdl//91Dm92&#10;ZHr//3UWbtZi7f//dwFwXGMT//94oHIIY7P//3mOc1JkxP//ed90BmXE//94mHLfZRj//3VMb11i&#10;Lv//cSRq3F5y//9tJ2aqWxH//2l3Yu1X8///ZrBf4FVU//9lYl35U+z//2Y9XhxUrv//aUZgxVfP&#10;//9taWUeXAT//3EPaW9fT///ckFrR1+d//9vZWi/W8z//2spZIFW5///aVJiW1TY//9qHWKKVe7/&#10;/2u0Y2BYhf//bQVkUFu9//9u7mZ6YCf//3EVaVFkqv//cbhqombc//9x62tHZ2v//3Scbi1pVv//&#10;eZVzTmzN//99oneib0H//34beItusv//ewV132td//93FnIFZ87//3VicB1mu///dphxRWic//95&#10;lHTUbBj//3wveLdvEv//fOl6u3AQ//99wXxCcVr//4E9f7B1kf//hmOEinuq//+KmIiBgKL//4va&#10;iXuCFv//iymIUoEG//+L4Yh+gUP//49Ei4CEeP//kwWPFIhN//+Uc5Cbicb//5OTkCSItP//kieP&#10;V4b2//+Q/o6mhXL//5DbjpiE4P//kzGQtYa2//+XG5RPiiH//5kLleeLmf//lraTKYjc//+R543S&#10;g9z//43yiVGAEv//jXmIuoAW//+QS4xSg5n//5LikISHF///k7+S5oka//+U6pSZi9D//5amlaaP&#10;hf//lkyT8ZDX//+TB497jeD//5CljKiKCf//kRGNiIgA//+SgY/Jhyr//5OVkU+Gyf//lVeS54gk&#10;//+ZBJYkjCr//5vgmLGPgf//mdSWaI1s//+UJpBhh0f//49mi0OCXv//jtKKwIKA//+SjI87h3T/&#10;/5a9lKOMPP//l76WoYw4//+XW5aSiXn//5jNl8SIdP//mlCYoIin//+ZVpbNiA3//5fslJiIV///&#10;mCCUT4qn//+XFpLmizz//5HljR2G4P//i8GGHoE8//+KE4OfgAj//43ihv2EA///lBONQYmM//+Z&#10;FpKrjSL//5sKlQGNtP//mlmUYIyE//+YjJJOi0r//5bnkFKKof//lpWP9oqS//+X+5GYisz//5jS&#10;klqJJf//l3OP2oSc//+V+oxrgDD//5c1jAN/zP//mJ6NO4IM//+VLorygev//43ahSV+c///iaSC&#10;GHxF//+MGoVOfg7//5N2jUeDMv//nG2WxopT//+hzpyhj5z//6Bjm/iQG///m3aYNY4i//+YmZZ4&#10;jZv//5kFl1iOqf//mI+WWo2X//+TmpBEiH3//4ygiFGDBv//iVKEwIJb//+MJIgJh1T//5JrjwmN&#10;y///l72UzpEI//+aAJchkFT//5lLll2Nt///lzuUJYuT//+W0pMhjAP//5mmlOSPM///njCYopNo&#10;//+hrZxlltf//6IAngCYM///nxica5cp//+bLJk7lRb//5gVlmGTSf//lnyUxpIm//+WhpS1kdn/&#10;/5gVlieSpv//mnmYfJRg//+cxZqXljT//50OmlGV8P//mgeWc5Ip//+V9pGdjUb//5PVjwWKcv//&#10;lGKPgYrC//+XJJKfjhj//5lnlYiRd///mOiVaZFq//+W7pLzjeb//5Q/jv+H9f//kP6KWIFG//+O&#10;CoZ/fDj//4teg3l49P//iIWAi3ZX//+Gx36qdM7//4hSgBt2W///jQmE53rq//+R5IoNf7H//5UF&#10;jZqDAP//ljiPYYTJ//+VII7zhNH//5G3jD2DK///jguJRYG2//+M5IiigoD//45QijGEw///kYeN&#10;BIdi//+V2pCqihb//5jZkw2LPP//mQuS74mw//+XopFphrr//5bJkI2Ezf//lmSQK4Rc//+USI4B&#10;g3L//5GbiyOChP//kK6KAILb//+Q9Iodg4r//5Iyiy2ErP//lD+M94aK//+WnI8HiKL//5lSkb+K&#10;9P//mziUKYyg//+bhJVhjT7//5sklgKNhf//mpiWJ41M//+Z55WtjCr//5mAlSGK5f//mY2U1opt&#10;//+Y4pPhifX//5eBkmOJN///l0WSKImT//+YnZNZi07//5l6k7CMbv//mL+SIIvF//+YhpEvizX/&#10;/5sNk26M9v//nhmW1Y9v//+dxJdnj5b//5mLlFyNGv//lL6QyYqh//+S+JANir7//5SSklaNOP//&#10;lv+U7Y9p//+XnZUojwn//5cqk/6Nd///l3+Tmozw//+YIZOQjNr//5lFk+OM1v//nHWWAo37//+i&#10;NZqikQP//6fTnxqUGf//qQOfHZPN//+mypwbkUH//6bXnG2Rxv//qYKgpZVp//+p5aNDlzv//6ZW&#10;oamVjP//odWeXpNV//+e7Jv9kvH//50qmkKTWv//m+GYw5Mw//+b8pizkyn//52kmnST+P//n3Wc&#10;dpTp//+f3Z0HlP3//54zm1qTdf//m0KYEpBG//+Y45UPjHn//5dikuuIpf//liCRbYWE//+VcpD2&#10;hHr//5ULkOuFEP//lACP8YVJ//+TBI6LhSf//5KSjUaFTf//klGMJoXj//+TIoxbh83//5V1joWL&#10;Dv//lzmQaY0J//+XPJB0jGv//5eJkGOLl///mduR/Yzz//+d35U+kHv//6EmmAKTrf//ovCZs5Vr&#10;//+j/psElhX//6N8mwiU0P//oimaW5K6//+hFZoVkaf//5+vmYKRi///n3+ZqZNI//+hHZqwlen/&#10;/6LXmyGWhv//pJObtZUw//+mV501k6T//6ebnySTJP//p9agTpO5//+nbaCLlPz//6aun/yV0P//&#10;plqfh5Xl//+oaaFCltL//6y0pPGY2f//rpyl8Zid//+rvaIylP///6bdnRmRDP//o1GaUI9E//+h&#10;rpoyjyD//6DamxePHf//n1abGo4a//+c6ZmHjD7//5rxlzmKvP//msaVjIqq//+cG5Uli9f//55J&#10;lnqN4v//oIGYzo/m//+hBZmUkAL//58Ml5+NrP//nOGVZot5//+cXZT4iz///50PlaeMP///neSW&#10;RI0z//+eYJajjaz//58Pl8eOZf//n9KZg48r//+ffZn4jlb//54AmFyLiv//m3+U5YeI//+Yh5DN&#10;hB///5bhjj+Dhf//ltWNcoVN//+X2o3dh+L//5nfj+2K6f//nMGT446N//+faJhCkav//6D/mymS&#10;9f//olKc3pNI//+jtJ4nk9z//6RPnu6UuP//o9efCpVt//+h9p3GlQD//57FmtyTIv//nAyYKZGo&#10;//+bUJdKkeD//5ssls+R6v//mkqVX5Ax//+a2JVdj1D//56OmKCRtf//oumckZVn//+lF55Gl9H/&#10;/6TpnauY0f//o4OcHJk9//+iG5rGmUr//6CgmYWYAf//ns6YCpUj//+dGpadkfH//5yDliCQGP//&#10;njCXyJD1//+g/JqQk1b//6J8nAeUoP//oimbk5QQ//+gJ5lCkcD//526ljyO0///nVuVGo2b//+f&#10;opbxjuH//6GImUeQZf//n7WYvY+u//+cBZaAjkn//5qZliOPLP//nF6YY5Ht//+fdZt4lE7//6FP&#10;nO6Ud///oHqbeZJE//+dI5eTjtD//5kck1mLvv//lyqRn4rQ//+Yf5NnjFX//5tWlsCOgv//nYiZ&#10;oI/q//+eaZs0kHf//55jm2KQk///nribEpD8//+gPZtRkfv//6DbmryRnf//n1SYm48d//+eZpe2&#10;jYj//593mOyODP//oM2aGo7h//+hUZodjyT//6FomdSPjv//oXiaFpB2//+gCZlKj+P//5vdlaOL&#10;8P//l+ORl4dZ//+YMJFYhur//5w5lNOLDP//n36X1499//+fN5eFkJr//5ydlM6Onv//me+R34u+&#10;//+ZY5E+iun//50tlYCO8///onabvpTi//+jMp1XlhH//5/zmluSl///nPyXKo7Q//+azZTIi6j/&#10;/5g+klqIYv//ldWQVIXX//+UuY9ShS///5S6jrKFzP//lYGOJIa6//+XDI4nh6v//5hPjkiHp///&#10;mMWOM4ZS//+Y/Y5thKv//5nFj5GEK///m6eR4oXS//+ft5ZyiqP//6ZgnbaSZv//q1+jV5hk//+r&#10;PaOAmOT//6l9oaCXkP//qluiWZjh//+sJqRhmzX//6sWpASak///pxmg8ZbF//+i4Z2XkrL//5/v&#10;muuP6v//ns6ZHo6z//+fM5gljqz//58wlxqOV///njyWIo16//+d15ZYjV7//59dmEePIf//oq+b&#10;kZL///+lLZ4Cluv//6VKnnCZF///pTSfBZp2//+mOaCrmyP//6YWoIyY9f//ot+ciZOa//+fSpfl&#10;j0///5/DmA2Qz///onCbbpVu//+hM5tWliP//504mAuTKf//nJCXYpI3//+fzZpJlBv//6JjnLKV&#10;NP//oWab/ZOQ//+do5kPkHr//5oalq+Ovv//mX6XQ5Bm//+bo5pOlGD//55RnUqXhP//n2+d8pdp&#10;//+dlpr2k0X//5oQlgKNSP//mD6TO4mz//+ZhpRuikX//5uAlqqMVP//muSVo4u9//+Xn5Duh7n/&#10;/5VsjSuEb///lzOOaIXb//+adJJkidz//5v6lRCMO///nJWWUYyZ//+buJWMinv//5iRkoiGZP//&#10;lOKPRYMP//+RVYwlgSD//449iRqAA///jB6GuH8X//+KU4TZfVX//4qFhYp84///jcqJv3+W//+Q&#10;MozYgcH//46fixyAJf//itiGQnyQ//+IyIKHet///4mWgYt74v//iqOBNnzI//+LNIEUfKT//42s&#10;g0Z9mP//keSHVn+e//+T8ol7f73//5Glh6V87v//jfGEb3n+//+NTYPNeiL//5E1h0B92v//mDON&#10;zYOf//+fLJSeiP///6Khl++LIf//ogqW8YnM//+hkZYYiRX//6OZmDOLOv//o9iY7Ivv//+ef5Q7&#10;h4T//5dljeeB0///ky2KbH8W//+RC4jAffn//47mhqF8IP//jJeEI3nO//+LHYKReIL//4qPgjJ4&#10;Rv//icuB7XfD//+IQ4EWdqH//4Z5f8l1lf//hTh+T3UU//+EgXyadIf//4OuemRzJ///g5B4/XIq&#10;//+FT3nkczT//4hifHN1qv//i15/Mnfs//+NVYE5eTX//43Zgi55wv//jgCDB3ry//+OpIRqfQL/&#10;/49mhel+Z///kQWIO39Y//+TcossgEz//5U3jReA+f//lxSOuILp//+ZpJDshnr//5tYkmyJFv//&#10;mvuSCoik//+Yi4+ehTL//5YtjSyBpf//lWeMZ4AO//+VQYyafzD//5YXjet+sP//mCCP737O//+Y&#10;Vo83fX7//5R5idp5Z///jrqCqHSS//+Lvn60cvj//41qgA51vv//kjeFGnru//+XMoqvf6H//5q7&#10;jwSC+P//nRGSJYWW//+eJ5PQhuX//58LlOSHIP//oZaXQ4hE//+jqJk6iUv//6JgmFyILf//n3+W&#10;XIZf//+eZJZYhrX//5+MmLKJkf//nzuZlosh//+bqpbXiRn//5kelGyHM///maqUZoeU//+Y7JKI&#10;hlH//5RxjMCBXf//jzCGcHvN//+MRIL4eMP//4umgjJ4Gf//jSaDr3k4//+PvYZXesL//5A4hxJ5&#10;zf//jYWErXYL//+KJIFpcmj//4i7f+dxR///idiBAXL4//+MKoOCdjX//46bhiN59f//kOiITn22&#10;//+SwonHgMD//5OIikOCRv//ktSJa4H2//+ReYflgNv//5Awhix/xf//j0eEy37g//+PxoUxftj/&#10;/5ISiAB/7///lQWL5YFh//+Xh49Ygsv//5i/kRuDrv//mGWQyoNf//+WJo4HgPz//5IJiNt8X///&#10;jXeC/Xcb//+KgH8Gc3b//4oifj9yk///i82AOXQq//+N/4Nwdv7//49Fhit5hf//jvCG/npq//+N&#10;9IZEeh7//42xhY16Uv//jeCFVHua//+OHYWxfcP//43WhdF/bP//jKeE0n70//+LSYMkfHT//4pA&#10;gXJ4u///ieCAanUH//+KIYA1cmD//4pmgFhxC///ijqAg3DP//+Jj4DEcS3//4kPgZNx0///iVGD&#10;BnLJ//+KvIUPdIr//40Ahxl3Cv//jbqHA3go//+LyYQKdqD//4lVgMZ0cf//h/J+8XMN//+GWn0r&#10;cTv//4O4emZuUf//gTR3pWvQ//9/ynX+azD//4DZduRttf//g+p52HHi//+GsXyjdJz//4mJf7d2&#10;eP//jGGDInhq//+M0ISCeMv//4qHgy53KP//hxCASnSX//+EB30xckf//4HSem1wO///f2J3Y21D&#10;//99hnUpapT//37pdlxrS///g4d69m+O//+HlX9uc0T//4jVgXBzxv//iHmBgHIP//+IOoCDcCz/&#10;/4kSf4Nvo///ikl+uXAg//+KIX1gb9///4kTe+xuvv//h/F6mWzh//+GjXjuajD//4Ufd5lnqP//&#10;gz12t2YO//+B33cAZnj//4J0eRJpHf//g7567GtO//+EnHswa3b//4SoeeBqOf//hIZ4ZGml//+F&#10;yXkWa77//4dse1xu6f//h5l9DHBL//+GS31jb4n//4UGfTtujv//hVF9zW8u//+GG342cDr//4Ym&#10;fbFwLf//hcV9DG9V//+FnH0Ebqz//4azfkNvc///iJZ/93E2//+KHYERcrD//4uWgj90UP//jMSD&#10;cHXK//+MwYN7dcH//4vQgmZ0Gf//ixeBbnJo//+MVIJ2cy7//49dhYR23f//kYGH6Xqd//+QwYeL&#10;e/H//44HhRx66v//iyCCMnij//+IYX8TdSn//4XvfClxKv//hPh6/27q//+GQHyBcAv//4hOfwVz&#10;Bf//iYyAkHVG//+KoYF3dj7//4zXgyt2+v//j4iFZnem//+RVocBd9r//5Gqhzx3fP//kWGGxXds&#10;//+SPYdSeSf//5NkiEl7cf//kjOHPntR//+PYYTweUT//424g7N30///jcaDb3dE//+PJYOHd0T/&#10;/5GdhIR4lv//lJaG7XvR//+WEolNf0T//5W9iq6Bg///lVeL1oKS//+VEoxjgb3//5Q5i55+yP//&#10;koWJkHrZ//+QV4cTd7L//47zhdp2/v//jreGNnhl//+PE4b3elb//4/Sh158CP//kNOHdH2j//+S&#10;P4gaf67//5PsiYmCFf//lbSLXoS3//+Xwo1Rh5j//5mSjvKJ1f//mjyPv4oa//+aOJBfiRP//5lv&#10;kI2HkP//lraO14UU//+SYYtlgdT//45Sh/R+8///i8CFv31F//+Lp4XzfcP//46LiVCBN///kvCO&#10;SoYE//+WDJF2iOD//5djkd+JBP//mPCR2YjN//+bQZL6icL//50FlMyLgP//nJKVoIzo//+Z4pSr&#10;jZ7//5cdk02Ozf//lemS2ZC///+VVJKdkan//5O4kUeP6P//kUOPI4xP//+PhI2HiRD//4+EjTKH&#10;f///kA2NC4ao//+Qso0PhmX//5FhjZeGyf//kX2OJocu//+Q3I5ph4P//49LjbaHXv//jOGLhYY1&#10;//+LsImshYL//4xriQiFkf//jWKIWITh//+Mh4Ytgin//4qkg9x/cf//i76FsYGM//+Q/IyiiUv/&#10;/5bQlH6SB///mZSY35c3//+ZFZkamE///5fZl/WX////lwuXKpfJ//+W5pdgmGv//5eXmOqanP//&#10;mAqahJ1I//+Xh5sPnt3//5YcmjaenP//lEiYUJ0U//+Ur5g7ndL//5mbnKGjw///oYOkSa0R//+p&#10;iKyLtir//67Dsp28NP//r120kL3I//+r9LJ/u2f//6ZDrX618P//oJ+nca9D//+dgqLlqjz//50m&#10;oMeoG///npGhBaiw//+flaHiqdb//55AoQGpKf//nEGfVagr//+cBp8tqZz//5yvn+Wsc///nOug&#10;CK4o//+eY6DXrxH//6SRpcyyfv//sc2yZrzK///AAcGZymD//8KExrnPvP//t62/Fsn7//+qALQu&#10;wZj//6EqrTK9EP//nVqqQ7wU//+bWKgxutr//5ocpjC4VP//mbCkYrUf//+ZsKKsshr//5qtokqx&#10;IP//m/ui+rHf//+cR6Mzsnz//5vrormyw///myyhn7Ln//+ajaB2syj//5mQnlqx5f//lsiZM6wc&#10;//+TlZJporD//5T1kC+cMv//nhuXnJ6f//+qeKVGqIf//7FusEWzUf//r86zo7sU//+rSbMkwc//&#10;/6p7tJzJ2///rCy3Js+d//+r6bcMzzT//6jIs/zKKf//pD2vv8Ql//+hea2UwWr//6Inrw3Dzf//&#10;pEWx+Mil//+lI7NXy8X//6NVsYjKb///n5GtS8U9//+a6aftvoX//5Yvopq4pf//kzafV7ZW//+W&#10;H6J4u9T//6AxrVjJe///q8G6LdhC//+y1MJ54Vn//7UqxZTk9f//tV/F8+Zj//+1dcXE55b//7Vg&#10;xXnoJP//tM7FW+fh//+zTMVx5xn//7ESxb3mXP//r8nG+ebY//+vzMha6BH//6+Kx/LoW///rpfG&#10;A+e9//+uvMVv6A///7CQxw7pe///sT/Hv+j1//+v3sZe5jb//64LxLfkNv//rK/DvuS1//+spMRA&#10;58z//61rxWzrW///rdXF7Ozm//+uVMY/7IP//681xrjrNP//sITHT+oz//+ye8hx6pT//7PpySbr&#10;nP//s6DIfuwa//+xrMbX61j//66MxMTpgP//q2rDCOgZ//+q7cPO6X7//62ix1Ttgv//sPvLIfEU&#10;//+x0cwh8gL//6/xyiTwvP//rvTI5O9i//+vUci/7bv//64oxrDqKf//q/PDk+Zb//+rL8Is5cL/&#10;/60Mw4zpNv//sC3GPu41//+yjchc8fD//7PKycjz1v//tCjK/fQG//+0Wcxm8z///7OBzFXxdP//&#10;sarKIe7z//+xd8ij7Un//7Jqx+nr7f//sljGfeo4//+xUsUq6XT//6/nxHHqSf//rsrEYuvI//+t&#10;t8Qj6+f//6x+w3jqb///rX3FSeq7//+kQL9r6Kf//6Nrv2Dntf//oPO9hePi//+eULsa35j//53+&#10;utPegv//n3+8TuAn//+f97yV4QD//565uv3gIv//nem5xN/9//+fErpf4cD//6CzuzjjGP//oiW7&#10;yuNe//+jubzk473//6SHvezj2v//pHC+t+O2//+jjL6/41L//6LHvmXjkf//o0q+1eVM//+j5r9b&#10;5tf//6Oqv2vnJP//o5C/xec6//+jer+15pH//6Nzv0XlGf//o5W/JOO2//+io74w4oL//6CZvB3h&#10;qP//nwG6QOFo//+esLl84cP//59Duazigv//n8i6KOML//+gLLsT44H//6GBvXnk6f//o8DA8ecJ&#10;//+lBcLw58z//6QFwc3mE///osC//ORb//+i9r/25J3//6OPwOPlz///oyPBQuYm//+h58Dx5X3/&#10;/6ENwLblD///oO3AhOWo//+hNb/35yv//6H2v4bpCv//ooC+6+mg//+ifb4S6Hr//6KWvcTnSP//&#10;o16+mOeH//+kosAx6Q7//6WuwdbqNP//pZ3Cp+lw//+kGMI55pr//6HGwQbjA///oALAE+EW//+f&#10;nL/E4jj//6AYv2vlEv//oMW+j+eR//+h8L4V6P7//6L2vf/o7f//o5G+S+gr//+kZr9X6E7//6Ua&#10;wB7os///pQ2/xefW//+knb8N5g7//6RLvv/ks///pLzASOT1//+l2MIL5jL//6bowqzmn///pvHB&#10;M+UN//+mmb834xf//6cjvvHjAf//p7C/quQG//+mzL+s5Cv//6Vpv1rkN///pXO/8eWh//+macB/&#10;5wf//6V3vnbk5P//ov+7DeBF//+iBrmt3bP//6J8ugzeMP//op26U+AR//+hhLmr4d7//6CruWfj&#10;8f//oZq6s+aW//+jGbxQ6Cb//6PIvVvoFf//o8S+dufU//+i2L9M54n//6Ebv0HmuP//nyK+UeWJ&#10;//+ekL385Zr//58Mvibmav//n4S+E+aR//+gnr685uj//6J1wGToQv//o+3Bt+n5//+kg8Hu61n/&#10;/6QhwMTrv///o3q+++t9//+jk73967v//6TgvrHtLP//ptfA3O8M//+nrsKI7wr//6Zewinr0v//&#10;o4a/y+ZI//+grrzr4OX//5+yu43eu///oRK8eeD7//+jQb5V5ZD//6TrwBvp2v//pSfA6Ouv//+j&#10;27/+6s///6Jmvh7ouP//omK8+eaH//+jZrzF48L//6RTvOPg1v//pRy9jN9I//+lRb4L33f//6Tq&#10;viHgif//pTC+0uGu//+lQr8T4Jb//6QxveXcw///owi8f9h///+iQbtH1Vr//6F3ucvTDf//oBe3&#10;pNCU//+eIrUJzS///5szsXLHsP//lrer2r9m//+Sg6X8tzb//5Caok+yWf//j1mfqK8w//+L5Jss&#10;qe7//4e7leujnP//hgmSpJ/D//+GcZECnhL//4Zljx2bxv//hUmNCJhI//+ENou0lQ///4Qfi2WT&#10;fP//hFCLK5M3//+EI4rFk4f//4RJi0uUif//hUGM+5Yq//+GhY6yl77//4dCj0qYx///h8+PMZmU&#10;//+JO4+3mt7//4tVkOacC///jRmR/pxD//+N6JJrm2j//41AkZSZeP//jA+QSpeR//+LV4+oloX/&#10;/4qaj2KVYP//icaPTpOo//+JP489kar//4o9j8uRJf//jkySi5Rp//+UM5cPmvr//5lvm+yifv//&#10;nL6gH6i6//+dBqG+qvv//5tMoLOpIP//mc2fC6YC//+ZQJ5Bo/n//5kHnqejpv//l46e1KNK//+U&#10;wJ3zoav//5IznIafcP//kHSaup1M//+PZZjFm4n//44wlmuZJP//jD+Tb5UK//+KWpDUkBv//4k1&#10;j1KL4P//iASNrIgp//+GQ4rZhFP//4RVh02AaP//gniD/HzM//+AjYFxegf//36Cf6J4iP//fTJ+&#10;uHjR//98335Befj//3t7fDF46v//eR55JHXV//93yHeOc6///3e4d65zbP//eBp4dnQ5//94jHl5&#10;dUT//3kyeq92RP//ebJ7b3an//947Xo/dVT//3fQeEFzif//eA13v3NG//95WnkJdEL//3sPe0h1&#10;bf//fFB82XWv//98c3yfdJT//3vRexJyy///ehF4fXAz//93qnW7bU3//3X7dEVrj///dTB0Bmsf&#10;//906nQ4a2v//3SXdBZr2v//dG5z42zk//91snUgcAX//3iEd/x02P//exh6nnhY//97h3r7d/L/&#10;/3pLeXJ0rv//ecZ4W3IS//96tnitcZr//3wcedlyav//fK964nMX//98JHsRcxf//3woe11zu///&#10;fat8SHVx//9+zHx3dgH//35+e8F0mP//fPV63nJA//96pXnJcDv//3hdeJVvV///dr13oG9p//91&#10;jHbjb0///3PkdUptpf//cf9yxWrP//9xe3D2aPf//3PsciVqf///eUB29G+2//9+LHwQdQ3//4Ad&#10;fjV3BP//gIl+QXZw//+Axn20dSH//4E9fbF0oP//gn5/MHZH//+DX4DGeLj//4NugU96pP//g7OB&#10;eXvu//+DyoD+e5///4OFgBt5q///gwt/ZndB//+CpH9LdcP//4NegMN2tv//g9uCFHg2//+Ca4E2&#10;d7j//4A8fz92Ff//foV9fXS1//998XyvdEX//34YfHB0KP//fc17nnMX//99JHpqcVb//3zFeapv&#10;////fKZ5mm9o//99EHqzcAz//33FfJ1xpv//fgh+B3Na//997X5FdK3//30VfLt0qf//e6F6IXMb&#10;//96nnh0cTT//3m9d+du/P//eHF3lmxa//93FXbqafP//3Z5dghoyP//d1911mmm//948nYxa6D/&#10;/3oldodtm///e413bG/3//9+PHnNc1r//4IYfXF3Mf//hkKBbHpj//+JYoRPe67//4m5hDV5qv//&#10;hzWBB3Ti//+Dx3zzcCX//4H7et5ubP//g2x8k3Dz//+GX4A2dRz//4cggcZ2gP//hQOAXXQS//+C&#10;Vn4pcBP//4EFfRds4f//gLR8+Gsd//+Av31faxn//4IJfyRt5P//hBmBjXKC//+FLIKydl///4Ua&#10;gpd4e///hPmCf3lN//+FAIJ8eOT//4OpgN52V///gHF9KHH3//99hnmXbi///30QeE9syP//fxx5&#10;a22W//+BoHsybr7//4J1fAVuoP//gXl70m0+//+AInt2a9j//3+De1drYP//f7p7emwx//9/k3s6&#10;bUf//37lesFt+///ftZ7AW6G//9/H3tRbnn//38fewVuEP//gAB7jW88//+BqH0ocer//4IIfdVz&#10;Rf//gL585XJH//9/qHvMcLf//3+ze1xvy///gL171G+X//+DRn4CcL///4cxgchzg///iquE+3Z/&#10;//+L/4W+eBT//4uahMZ4Tf//igyDAHdV//+HjoC2dTX//4VhfuFzVf//hGJ+VHLC//+FEn++c/n/&#10;/4dagzx2pf//iimHinmB//+LdYoxerb//4m+iV15eP//hq+GzHf8//+Fr4XGeQj//4Z5hcZ7D///&#10;hoyElnrr//+GBoMveX7//4aIg8p5gv//htmE6Xn+//+FMYPleK///4OmgkN3MP//hVaDK3hm//+I&#10;6IW0ev7//4pchoF7Qv//iFGEhXhq//+E1oGrdPP//4Iif5tywv//gPt+kXHh//+Bcn5Pcb///4Mw&#10;fqJyB///ha9/WnJ6//+I5IEEc4f//41MhKZ2Zv//kqiKY3t9//+Wvo/GgLf//5WCkCWBgv//jqmK&#10;YXxf//+G44LDdNX//4JafaRu2P//gXB8AmvC//+CnnzVa2T//4R+ft9s7v//hTmAMW4p//+Do397&#10;bVf//4G1fnVsS///gWh+1m0f//+Ch4ANb0j//4Tggddx5f//iF+EYXSj//+LWIaBdoP//4sUhbd1&#10;tf//hxeBi3Ig//+Cqn0bbsL//4CPew5tn///gB96hm13//9/vnndbIr//39ZeSBrGf//f3R5BGpD&#10;//+AQXmeapz//4Hnes9sDv//hA58ZW4D//+Fsn3cb7T//4WYfoRwpf//g7t+QXEZ//+BX32+cab/&#10;/39mfTtyIf//fhd8pXH7//99R3vecO///3w3ekdu6v//ezh4Um1I//97QXc4bZ///3w0dyNvcf//&#10;e+12MG+u//956nPhbTL//3nVc8xsBv//feV32G7V//+CiXw/ci7//4MdfFxxXv//gDN5K21d//99&#10;43c2arf//33EeAJrFf//fod5cGyX//9/pHpFbiL//4D7eqVviv//gSZ6GG99//9+7XfRbMP//3w+&#10;dVNpWf//exh0I2dp//97CHPxZsz//3r0c/Vmfv//epx0DmaQ//96MHQnZ0n//3oYdDdopP//eyF1&#10;A2qv//99uXdVbXj//4C2eolv9v//gdl8WHBH//+AVXuNbfr//35Ueflrn///fbR5mGtP//98+3kz&#10;a4n//3qkdyFqSP//eIB0vGjR//95C3QyaWv//3uQdSRrhf//ffB2Tm2X//9/nXe3b6D//4Eyedty&#10;O///goZ75nSc//+CAXvmdHv//39QeZ5xVv//fBt24m0T//95rHUHaYv//3ipdIpoEv//eMV1IGj6&#10;//95X3YQa0f//3nddrRs+f//ek126mzI//98Jnf5bAr//39VehFr6v//gXx7a2uf//+A4nq0akv/&#10;/34FeC1oSP//e1N11Gc///9553SxZ4T//3hwc5xnbv//dpJyY2af//91zXI0Zl7//3b5c4JnYP//&#10;eVd1gGj2//97XHb8adz//3vOdxlpA///ep91vGaC//94TnMGYw3//3T4bulfBf//chFq/VvV//9x&#10;G2kxWrr//3FBaSRa3f//cklqkVxJ//90HG0IX0D//3VpbttiZ///de5vkGTm//92rHBaZ0D//3hd&#10;citpz///epF0q2vn//97rHYlbAH//3vjdo1qxf//fMh3Qmo///9+TXg0al7//39NeHpp2///fxt3&#10;r2hD//99gHXiZiH//3qPc1tkRf//d2txXWPj//91NHCwZTX//3OwcF1mf///cptvZ2Zx//9yS24Y&#10;ZV///3L4bV1kS///cypsm2LR//9yAmtLYKn//3EXardfKP//cfRr/V9Z//90Z27oYRf//3cEckdj&#10;s///d8Bz9WWN//92mnOHZhT//3XycwRmY///eEd03mgb//98aXgramf//34teSRqa///e9J2VWeS&#10;//930XI6ZFT//3YGcJxjr///d6ByeWYU//96FHUIaM3//3q4dYBpVf//efx0SGgA//95k3NJZoz/&#10;/3lqcrVlTP//eBpxVWNs//92Gm+NYYH//3S6bndghv//c31taF+1//9xH2sNXdn//23JZ6hbKv//&#10;aptkdlip//9oMWH5Vq7//2bCYBtVSv//ZkZe4VS5//9nA17/VaX//2jVYKxX2f//ay9jaFpf//9t&#10;XGYjXBP//24GZzVbx///a9dlFli+//9ouWHGVUT//2geYMFUs///aoBie1dm//9uFGVOW9v//3Fy&#10;aFRg4///dJNr3GY6//92vm8hanb//3YVb85rDv//c8JuhGjT//9zsW7gZ8r//3ZucZZo+///eSd0&#10;FGoy//95U3QAaVD//3ZqcNNl/f//ct5s62Kh//9xP2sQYaT//3HUbABjMP//c9JvHmX9//91anJA&#10;Z+X//3Vuc2hnvP//daNzzWe8//94E3W1ann//3z5egJwVf//gp1/Vncp//+Fx4Ifevv//4W1gTl6&#10;o///hfiAZnn3//+Ji4MYfJj//46rh+uBR///kV2K7IQD//+QN4p4gxT//42LiI6Ab///i66HN35E&#10;//+LPYbWfR7//4z7iE191v//kNCLroBr//+T2Y4+giT//5LgjMuAJf//jb+HNXrW//+HaYCTdUr/&#10;/4RxfcJzmP//hs6BCXcQ//+LqYeBfLv//4+JjRyBj///kayQTIWB//+SOJDMiLv//5DujpaJ5P//&#10;jjuK14gI//+Mkoi+hSz//41BiceDbP//jxGMH4Kt//+QGY0VgcT//5CUjLGBQv//koCNkoMI//+U&#10;io8BhTL//5NNjbmD2P//j4KKE3/F//+LqoZVfAn//4n+hPF7Xv//jBaH1n7k//+QVo1ig/v//5M/&#10;kZaGaP//k/WS84WI//+T/5LGg9v//5NSkTKCWf//kUKN/oDW//+QhoxTgbn//5NRjqOGTv//lk6R&#10;WYp1//+UzI9iiW///4//ieWFHf//jV6GzYNO//+QEYmbhrj//5XYj/GMS///mf2UsY87//+a+ZX6&#10;jsn//5sTlh2ORv//m9SWw4+I//+cMJb9kLP//5uOlk+P7v//m6iWh45p//+cmJdrjLX//5yulqSJ&#10;+P//nE+UiYdR//+dsZRPh8f//59AlXKKlP//m8ySyYpi//+TCYs8hTv//4uAhK9/fP//iZ2Dfnzb&#10;//+NbofPfnf//5U7j92ESf//nJuXb4sl//+fh5rXjz3//541ml+P+P//nBiY/499//+baZhnjy//&#10;/5oGll6NZf//lK2QCIhU//+MtYdLghr//4gwgqOAEP//iuqF2YR5//+R442KixX//5eNk5aOQ///&#10;mZSVm40o//+YmJSDikz//5ZXkh6IGf//lUqQkogL//+XJ5F8ilv//5uflS2OZv//oESaDpKz//+h&#10;4JznlQ7//587m6mUR///msiYG5Ii//+Xr5VskST//5dYlTuSUP//mQeW7JSX//+bH5jjllr//5yb&#10;mi+W8///nZea3Zbe//+d85q1lhz//5xSmJuTg///mOSU8o9p//+WDZIOjDL//5WnkayL5v//mA2U&#10;TI9T//+auJd7k8X//5rMl/uU7f//mUKWF5IY//+W7ZKBjC7//5N9jYCE3P//kBmI+n89//+M/4Vu&#10;e83//4mqgh547P//h/6Ae3cs//+Kt4MSePj//5EHiTl+Bf//lpaO5oLm//+YH5DzhQH//5ZxkBKE&#10;8v//k/KOeoSK//+RZ4zIhCj//49Vi2OEKP//jvOLUIVg//+P34wPhtz//5G/jU+H6v//lL6Pm4j2&#10;//+XN5GgiQz//5efkdmHUv//ljeQToSF//+UkI5bgn///5MxjH+B2///kLGJdoD6//+N74ZBgBP/&#10;/402hVWAmv//jnqGqII8//+Q+IlihIr//5OejDiG4///lWaOFYhY//+WQ48ViMr//5Zvj7CIt///&#10;l66Rroo7//+bJJXwjkL//57smiySL///oLub45NP//+f+ZqlkXr//52Zl9COjP//mp+UtovB//+Y&#10;WZKfie7//5fZkkSJmv//mIWSyIpJ//+Y8JKpiun//5hMkVqKpP//l5OQPYoL//+YpJFdir3//5pM&#10;k4eL9P//mfKT9Yvp//+XCJH+im3//5Ovj52JQ///ktmPnYp5//+U7JI2jaP//5drlM6P1v//l+GU&#10;8Y7///+XGZOJjJ3//5cSksSLR///l6CSk4rT//+YvpLkirb//5uelNKLlv//oOGZCI4o//+mN50Z&#10;kOn//6eYnQKQv///pmmaso9O//+ofpzhke///60ZozWXgv//rZKmVZlE//+oVaN0lbH//6JBnsuR&#10;wv//nvycLJEb//+dypsoknX//52Jms6T3f//nn6bkZUm//+fuZyula///5+2nLWUxv//nvacIZOe&#10;//+eEptnkvz//5y6mhqSCf//mvaYKo/r//+YcZVTjBv//5VekemHo///k2yPtYUn//+TOI85hTb/&#10;/5OSjy6F7f//lASPGYZo//+T0I5ghlr//5JKjIeFif//kOOLDIUz//+RRYtxhkv//5JjjGqHSP//&#10;k1+M2Ydl//+V3o5xiNn//5pxkgiMxP//n3aWTJGP//+id5jxlJr//6N/mfOVm///o9iahpWN//+j&#10;UppvlET//6LymqiTM///oxibpZNu//+h+ZuDk5v//6BBmn+Twf//n6aZ6JRO//+gNJnllFL//6Fp&#10;mpOTT///ooWbxpHf//+jZJ04kWv//6PgnkWSfv//o72eR5Qh//+i5Z1ElN7//6KGnJyU1P//pIie&#10;SpV+//+oPaF2lov//6kfoXqUn///pZac/I+b//+hupiojBr//6B2l+CMQv//oMCZn436//+hRJwN&#10;j2r//6EXnYSP7f//n0KcTo7E//+bt5fii6v//5ickr+IfP//mAWQP4d+//+ah5H1iYj//56+lm2N&#10;Nv//ociZ74+K//+hu5oajtb//6AVmKqM+f//nvWX0ow0//+etJepjK7//59Dl+KN7P//oHSYqY9Z&#10;//+hv5okkI///6ICm12Qzv//oEaapo8W//+dUJffi8j//5n0k8qHrv//lw2P04Rc//+VvY2eg43/&#10;/5W6jN+Evv//lsSNdYcb//+ZPpBFisz//5zSlTSPb///n9OaAJLy//+g6Jwrk27//6FVnK2Sgv//&#10;oqKdxZLj//+jw58ilGn//6OOn5OVv///onae9pZx//+g+Z2Xlnv//5/DnFGWbv//n0Kbspaa//+e&#10;Gpo3lWT//5vUl2+SOv//m2OWjJBU//+edJlqkfT//6IznOuUqv//ox+dUZVI//+g/JqCk8v//54g&#10;l0qScv//nKuV8pKD//+cJJXJkpj//5wJlfaRzv//nC2WJpCb//+cnZZ5j93//57mmL+RjP//ot+c&#10;0JVd//+lrp+pmC///6Xdn7mYV///o66dOZYA//+gbplWki///56Ulm+O+v//n5WWbY4e//+haJgm&#10;jtb//6CKmHOO1v//nayXfI6w//+cQJfFkE3//52jmh2TZP//oIudEZXR//+iPJ4YlWD//6GCnGuS&#10;Y///npqY0Y6s//+a3pT7i+L//5kZk6WL0P//miSVU43///+bjpdLj33//5wzmIWPrv//nPWZ35At&#10;//+eOZtUkZb//6AGnIuTcf//ojmdj5T5//+i/51BlIH//6F1m0iRsf//oAKZ/49P//+f+5oujoz/&#10;/6AimgqN/f//n+6ZC41W//+gBZh0jYz//6BQmNyOiP//nymYjo5F//+bVZWWiu///5dRka+Gxf//&#10;ltSQooXt//+ZOZJeiID//5rDk6qK9///mdeS4YsJ//+YO5Fvibf//5fPkOOI4///mXOSXYok//+e&#10;GJdJjuX//6NInV6Ulv//pAOfF5XN//+g25xQkuf//54BmSSQKv//m6iWRo3C//+YEpJxie7//5Ss&#10;jyeGZf//k5KOFYVr//+T9o31hdv//5StjYeF4v//lkONsoXt//+Yn47lhmT//5qHkBKGkf//m2+Q&#10;1IZZ//+cJJHthqr//52hlB6Ibf//oc6ZD40k//+pLKETlO7//66NptWao///reGmFppQ//+quqKB&#10;l67//6npoVaXmv//qtCiY5ln//+qbaLJmcH//6fLoW+XkP//pHKfYJSI//+iH52NklX//6HrnKCR&#10;xv//o42cyJKQ//+kkZzCktz//6OHm6yRh///ogiapo/j//+i25u9kJL//6Zzn2qUn///qSmieZka&#10;//+oS6JEmtz//6a5oUabMP//pzChypth//+nh6F7mXT//6TLnZqUMv//oMeYoo8k//+f9pe9jyj/&#10;/6EymaqSQP//npKX3ZGk//+ZhZM5jhH//5irkl6Nu///nMuWZ5F0//+hFprBlPr//6HAm8uVQf//&#10;ntOZi5Ks//+bnJc5kIX//5t7mA6R4P//nkebyZYq//+h+qArmqj//6PVoh+cL///ocqfY5jO//+d&#10;upohktn//5tpls6Ol///m3mWi40E//+bI5Y5i3X//5hRkveHmP//lLmOQoLt//+UA4yDgYf//5d9&#10;j9aFOv//m66U04qC//+dKZc5jN3//5ztl0CMRv//myyVQYlU//+X5ZHzhXH//5T2j2GDVP//kgCM&#10;v4Jl//+Op4k3gSj//4wshjl/wv//izCFGX6W//+MsYdbf03//4/Ji9GBxf//kLuN4IKH//+Og4vR&#10;gGf//4tah8B9gP//iXiETnwB//+I34Hqe7r//4hBf7R7K///iSV/eXur//+NL4Lqfpv//5F8hxaB&#10;Ef//kdqHvn+D//+OgIUNe0r//4uUgsN4z///i8qDJXnu//+PKoYsfXT//5UBi3SCL///mw+Q+4Zg&#10;//+d7JNCh5D//50okcOFx///nGaQaYSM//+eKpIXhhL//5+nlASHa///ne+TDoXW//+bdJGThAj/&#10;/5pkkauEMv//mJGQ1YOy//+U+o2/gQj//5GMimF+FP//j2mIKXxQ//+NqoaHevb//4sVhGB4t///&#10;h6iBmXXj//+E6X89dFH//4RBfjd1DP//hO59qXad//+FEHwGdp7//4TCegN1XP//hXZ5lnTf//+H&#10;WXsYdbL//4nbfep3dv//jEWBFnmW//+NOYLsex7//40gg5Z8XP//jTKES323//+N8oWwfqr//5Bg&#10;iL9/9///k3mMSYFo//+VC437gf3//5Y3jvuDY///mHOQ3oac//+avJLQibv//5tLkyeKIf//mNGQ&#10;kYZ+//+VO4zsgXf//5LkisB+IP//kiGKlXy6//+TjIy0fUj//5XnjyR+ef//lXONyH1T//+QxIdz&#10;eOv//4pqf2tzi///h0F6/3FI//+Jgnx5c7H//49bggV4n///lRWH4XzO//+YvIwWf27//5rSjvqB&#10;rP//m8GQtoNL//+cg5HrhBD//57glD+Fcf//oU+Wl4bZ//+hX5cRhsf//5/Gln+F8///noSWsYYG&#10;//+eCJfUh0n//5xll7+Hk///mX6V7YY3//+YZJUchcv//5k1lU+Gff//mEqS+4Ub//+Up42xgQT/&#10;/5EEiLl88v//jvuF8nqK//+N6oSSeUj//454hQp5jf//kB+G0npu//+O94YReCD//4p7ggpy0f//&#10;hph+U27g//+Ftn1Xbor//4c4fsNww///iaWBM3Pn//+MwYQwd7b//5Drh+d8f///lVCLq4FN//+X&#10;443NhBH//5dpjTqDsv//lW+LSYHn//+TyYmjgIb//5L2iOF/yf//k1CJlX+m//+UpIuaf9v//5WJ&#10;jUp/jv//leuOSH9j//+WbY8HgB3//5ZmjuSAdf//lGaMXX5m//+Qc4dnefH//4xOggJ1Vv//iW9+&#10;I3JT//+IE3xicR3//4gIfLRxjP//iLV+ZXMW//+JKoAsdLT//4jAgLJ1Nf//iFmAdXUY//+JOYEH&#10;dfz//4sAgrd4Wv//jQqFF3vl//+OSIa5ftT//45Lhrl/qv//jfKF1X6S//+NPIRMe7r//4wugn93&#10;9P//iy6BAXSK//+KMH/3cin//4k3f3dxA///iEl/inCl//+IEoCScO3//4kPgoRyAv//iyKE5nQQ&#10;//+NvYcadsT//47Th1V4C///jXqFBHbN//+Li4JOdNX//4nggDFzHv//h3R9nXC///+Eh3q7bhD/&#10;/4JAeJ5sdP//gJN3O2wX//+AfHdjbY7//4IyeSZwJf//hBN7BXHE//+GUH1hcxr//4jkgG11HP//&#10;ieCCNnZW//+ISoFvdYD//4TwfodzCf//ggB7gXDe//+AfXmHb77//39ueBZui///fzt3rG25//+B&#10;hXm8b07//4YnfiVzUf//ijSCXHbJ//+Lj4Rsd0T//4r+hG11Uf//ih2DAnK4//+J1IEVcP7//4ke&#10;fpJvif//hsJ7HW0A//+EaHhHamL//4Nrdtdoev//gx92BWa9//+C3nWnZU///4F/dQ1kGv//fzF0&#10;J2Nr//99s3PrY9T//34JdMBk8v//gOJ3MWca//+E1HoVaez//4e1e8lsgP//iXJ87m8m//+KBH3h&#10;cSX//4kxfkNxZf//h9N+TnB2//+HP368cAb//4f0f8hw4f//iHWAKXGL//+IW3/ccVD//4iLgBJx&#10;A///iSiA23Ep//+KqoJLcnn//4w4g110Gf//jGqDCnSj//+MGIKfdOb//4v/gtB1av//i52Cl3Tq&#10;//+K3oGEcwD//4pmgGhxC///i3mA63F+//+N3oMddLj//483hK14AP//jfGD6Hjz//+LWoHHeA3/&#10;/4l7gAh2uf//h+9+PXST//+FxnvGcVX//4QPehJvCP//hI97DnAY//+G0n4Gc8L//4j7gKZ3C///&#10;inKB/Hgl//+MnoOJeGL//4/OhhF5A///komIYHmg//+TVYj3eUP//5LYiE54pf//kyGIWHmA//+T&#10;vYi7euH//5Juh3Z6Rf//kA6Fi3hx//+PgYWAeBj//5CvhnJ40v//kgKGfnkj//+T0oarejH//5ZS&#10;iGp9JP//lz2KBH/f//+V+4oygLv//5R8ifCATP//k8yJ4n8O//+TRYlyfPH//5H7iAN6Pf//kF6G&#10;UXg8//+PSIWad+v//47Jheh4w///jpCGU3m1//+On4ZAenb//4+ehmJ75f//khGH2H7Q//+Uy4oF&#10;giz//5bHi+eFBv//l9CM/Ici//+YBo1YiCH//5fajYOHyP//l7iN84aG//+WvY2zhHP//5RWjB6B&#10;/v//kTmJy3/z//+OUoeFfnv//4xJhfB9gP//jCiGNn3a//+Oh4kdgHf//5ISjUOEL///lP6QSYbu&#10;//+XbZHjiI///5pLk2WKJP//nOSVG4ug//+d4JZwjIf//5xnlk6Mtf//mVKUnYz+//+WrpLCjn//&#10;/5VokaKQn///lGiQopET//+SO46wjmT//49+jGSKF///jd6LA4a4//+NuoqshQf//419if6Dzv//&#10;jQCJVoM7//+M+YnDhAP//40zixKFgv//jU+MjIb2//+NE41th9///4xHjN6H1P//jCOL0Ie+//+N&#10;aYtSiBD//48piwOH3P//j0+JooXg//+OCYfjg6X//47eiWGFc///kwOO/IwH//+XWJURkxz//5ip&#10;l9GWov//l1WXOJbY//+WGpYQlpj//5WWlWiWrf//lYiVgJdJ//+WPZcAmVL//5cymUOcQf//l9Sb&#10;HJ6p//+XwJuJn0z//5cXmpqef///mBia+5+A//+cP56epH7//6IMpCSrk///qIOqu7Mp//+uvbHI&#10;uoL//7Istu6/jf//sPS3s8Ae//+ra7Nvu33//6SWrHK0Af//oG6m4q4D//+f86SZq6///6F8pPWs&#10;Xf//oamlC6zm//+efqJyquL//5prnsWodv//mJuc7Kjm//+YyJysq2f//5nUnN2tj///nZCfF6/d&#10;//+nE6a0tYv//7dmtiXB7f//xwvHN9BU///JB8y61Sz//7w5xAXOD///rFi3OMQ6//+ioa8cv3P/&#10;/5+erK2/mP//nnerab8P//+cw6kNu3f//5rfpd22LP//mYuitrFu//+ZnqEWr03//5ptoM+vUP//&#10;mr2gm6/I//+ay6BXsIv//5rSoC+x3P//mymgZbOQ//+aqJ9isyD//5fomwCtmP//lPuVJaS///+X&#10;JJQnn3f//6IInUij3P//sIisp6+S//+4ObfTuhf//7VYuYe/JP//rsK2w8Jy//+reLWjx0T//6rI&#10;tZ7Kx///qQmz0MnI//+lcLAcxWb//6Chq3i/xf//nNeoFbu///+bvKdfu1D//5xvqEK9iv//nHOo&#10;Ir9C//+aM6WDveL//5aqoYy6E///ks6darVk//+PEpmjsSv//40Hl8yvoP//kMucLbU+//+b4Khn&#10;wxD//6gntgjRw///rru9tNnS//+wSr/V3IP//7DtwJPe1f//spTCKOKW//+0KcP85eH//7StxZLn&#10;lv//s5PGiOfV//+xdccM58H//7BxyFnpDf//sMXJyur///+wV8j66zv//66exhLpw///rgHEjek7&#10;//+vWcXG6g///6/rxsLpFP//rxvGj+aS//+uV8Zs5ZT//626xljm9f//rXPGQ+m+//+s68V063z/&#10;/6wdw//rEf//rFDDZeoB//+tg8OV6Sr//68sxB3owP//sNvE/+jK//+xqMWm6PL//7E9xa7pRv//&#10;r0fEjujg//+sjMLv5+b//6qwwl/n8P//q5DEe+q0//+uysip7zr//7Fpy8HyOv//sTrLm/Ip//+v&#10;x8np8NH//6/2ybzv5///sOvKG+5P//+v6Mgq6mD//60jxHblrP//q1PB+OQF//+sjMLM5zn//69g&#10;xW/spP//sSvHJ/CZ//+x7cgm8mH//7JwyVryff//sxHLCfHR//+yuMtd8GP//7EMyXXuJP//sI7H&#10;0Oxk//+xYcb96wX//7IfxmXp8v//spPGpupI//+xx8bB64X//6+rxeLsXf//rZzE0Oxi//+se8RZ&#10;6/P//62cxhPs0f//o16+cOeM//+kScDL6Or//6I+v+fmSP//nvq9BuHn//+eJrwH4D3//5+jvR3h&#10;Zf//n9q8wuGA//+eWrqf4AD//54qudvgIP//n/67FuHZ//+hA7s34Wr//6FZupXfsP//o0i8H+CK&#10;//+lm7724yr//6ZxwPPk9///pV3AxuTc//+jvL9A5D7//6MqvjHkyf//otG9hOVs//+iFb0W5V7/&#10;/6G+vVTlGv//oVS89OOs//+gybvA4SP//6BRuone1P//n3W5U92k//+eXbg13dn//53Ft5fe9P//&#10;nhS3wuB5//+e1bhb4dT//5/PuXji8f//oTi7n+Qi//+i4b6F5WX//6PswMfmB///ownAceTE//+g&#10;z73/4mT//6A+vSviKv//oie/d+UN//+kNcKD6Gb//6RIw4zpWP//ou7Csuf8//+hxMGS5kj//6ET&#10;wJflbP//oSfAJ+ZN//+iRcCn6JT//6M8wOnp7///o37AeumU//+jvsAu6R3//6ScwMXqFf//pZnB&#10;sevX//+mEMJS7In//6WPwlXrLP//o7bBVOfW//+hSsAB5E3//6AXv+DjQ///oKnBB+VT//+hssGv&#10;6C3//6HGwGbpaf//oaa+gOkb//+h9r1x6BX//6LCvbnnAP//o52+nOZj//+jw77J5bX//6NavkLk&#10;bf//oza+J+MZ//+jfr7n4mT//6SuwN3jHv//pivCquRs//+mqcJr5Db//6XAv/viB///pQa96OA4&#10;//+l8L5O4Q7//6c5v9fjVP//pqm/9eQr//+k6L7q4/D//6RLvqDktv//pOO+xOXl//+kNb0l5H7/&#10;/6JEupTg5f//oYy5997C//+h/7sC3xf//6KGvFLhI///olu83uPR//+iBrzi5or//6KQvSTo/P//&#10;o2a9Wunr//+jy72I6T7//6QBvoTokv//o0u/Zefq//+hor9o5yT//5/vvtvm1///n8K/LugQ//+g&#10;i7/q6Yn//6EZwDDptP//oe/Azelk//+issFp6UP//6KMwQLpIf//ojPAPOlR//+hw78g6Xr//6Ew&#10;vZ7pWf//oU284und//+inr3s67n//6Qyv/Hts///pI7BJ+2S//+jacC56q7//6EuvsXltf//nzS8&#10;xeEI//+fE7xj33D//6DYvZThpf//o0q/U+Ym//+ln8Fm6yz//6bmwy/uWf//pkPDG+42//+j8cCH&#10;6uL//6JMvdvmsP//oye9nOP///+lIb7i4yj//6a5wETjk///pyDAu+Sf//+mpMBQ5Vr//6aqwFPl&#10;X///pji/r+LQ//+kXr153cT//6LZu7/Zh///opW7X9fF//+iq7tA1xr//6Iyum3V8v//oWG5Q9QL&#10;//+gEbeB0N7//50ms5/LAP//mc+ussQr//+Xu6rvvvD//5Wip4q6Jv//kQ6iH7ML//+LVJuPqyX/&#10;/4exlp+mJ///hnaTpqQC//+FZpD2oWf//4O8jk6dF///gkeMV5iI//+B1ItNlbr//4IBiqOVBf//&#10;gdyJ0JUT//+BhIlMlN///4IFigqU8P//g1iLpJW3//+D9oxRllP//4ORi5aWV///g6SK1pZy//+E&#10;goqKlm///4WjipmV9P//hsSLHJVe//+HJIs2lE///4baisqTB///hvOK+pKN//+Hv4xKkuv//4jd&#10;jjiTT///iSWO+ZJH//+I8o4lkH3//4qrjjORH///jzqREZXo//+VBZZhnZv//5mBm+ek7f//mkae&#10;V6fk//+YU51xpnD//5bZnB+kLP//lvOcH6N0//+Xkp0qo+3//5b6ncijlP//lNidQqFn//+SeJwW&#10;non//5DSmrecUv//j+6ZKpr6//+O05bmmPL//40ZlASVFP//i5GRzJBh//+KapCajAv//4h5jq2H&#10;sP//hYyLMYMo//+CrYcZfyf//4Bzg3t8Hv//fsiA9Xo4//99hH9reWf//3zEfpB5d///fFV9rHmf&#10;//96jHsWd87//3gKd+90w///dx126XNX//93/Xg9dC3//3mCenN2F///eqt8TXfN//97H30+eJH/&#10;/3rXfQN4F///eW57D3Yb//94Z3kUdHT//3lKeTV1Bf//eud6u3Zp//972nwmdsv//3vlfJ513P//&#10;e5F8P3Sh//97Jntpc6L//3nFeYdx4///d693KW+l//92Z3X0bqb//3XsdcJu/f//dSF1JG8b//9z&#10;UnMtbef//3GBcQlsnv//cb1xL23N//90jXQ9cbn//3gzeDh1tP//eiN6Pnan//95znmSdHj//3j8&#10;eApxxf//eQh3WnBa//95uXe9cB7//3oieHlwM///ee14vnBR//96fnlbcZr//3zHew10a///fuR8&#10;b3ZH//9/BnxodXX//31ge3JzH///e216mnG4//955Xn0cfz//3hqeRFyqv//dnh3knIr//9z6XUf&#10;b8j//3HVcmtsr///ccRxCmr8//90ynK9bJT//3oyd4dxVv//foJ8CHWa//9/0H23drr//3/nfbt1&#10;6P//gAJ9XnS1//+Acn15dGb//4Gdftp2Ff//gnCAL3h3//+Cf4CPeh///4KpgJJ64P//gkp/xnm/&#10;//+BNn5Fdxn//4AwfS50zv//f619I3Qs//+ANH6Edb///4C7f8Z3rP//gCV/cHfl//9/Z36md07/&#10;/37Affl2ov//fiR9gHYW//990n05dYX//33KfPJ0iP//fl59A3OA//9/Zn16cuz//3/5fcVyi///&#10;f/l+F3Kk//9/fX5tc03//36RfnB0Wf//fjd+knYa//99yn39dyH//3wxe+N14f//emZ5w3NG//95&#10;bXjycJr//3jqeOdt6v//d954KWrt//92knaQaJL//3Z+dZxom///d1x1VWpj//94RXUrbHX//3oe&#10;dgZvH///fZd4nXKy//+BrXw9dj///4Uqf8t4yP//hsuBwXk1//+FQIBBdhH//4HwfFtw5v//f8N5&#10;U21U//9/xnjibUP//4HDezFwWf//hCZ+fnP9//+ESH+udJz//4JffoJyB///gON9SW73//+AuH0L&#10;bND//4CZfPRrQf//gEx9FGsZ//+BIH6MbcX//4K5gHhyYP//g7GBRnaA//+DsoDweND//4NfgIB5&#10;Uv//gxqASnhP//+BrH7udT7//35xe5RwUP//e0h4BWu6//96WHZoaXn//3wSdzpp1///fuV5SGt3&#10;//+AnnrWbIH//4C5e35sav//gFR74mwW//+AB3vya/f//3/Ve45sTP//f4h7Am0F//9/aXr9bgz/&#10;/395e11upP//fpN6fW1m//99A3hsa0b//30nd9Frhf//fyR5Um55//+AgXqocOv//4BeerxxFf//&#10;gF564HCA//+A8HuBb/b//4GBfEBvTf//gsV97299//+FK4CkcUP//4fIgvFz5///iZ6D2HZe//+K&#10;eYO2d/T//4oBgrN3w///iCWA0XWl//+F737Jcwn//4TafhJyA///hmaAaXQW//+J9oVceD3//40z&#10;ilZ7of//jd6Mh3w0//+LEIq8een//4bqhyl3cf//hVGFnXgE//+GZoYJenf//4bwhXd7A///heiD&#10;s3lZ//+FIoMceEr//4TTg454Qv//hB6DVXfY//+D5oLfd4L//4WHg6x4j///h/qFMXoa//+ItYV1&#10;efL//4aeg4N3Xf//gwKAa3Po//9/6X22cV7//36rfE5wf///f7d8inEr//+CkH4QcrH//4YQgBd0&#10;Fv//iWeCN3UU//+MkoTidmb//4/YiJp5C///kneMdnyC//+R1I0/fdX//40IiV569v//htyDT3Vr&#10;//+Crn6TcBP//4FlfIVsn///gnR89GvT//+E0H8SbX///4WxgEhuuf//g5B/FW1t//+Bpn5hbJL/&#10;/4KagEdu2P//hPOC2nJx//+HmITkdZT//4rlhyd4Tf//jYiI8XnN//+Mq4exd////4eJgnhytP//&#10;gix9D23g//+AsXuCbRL//4HYfIRudP//glZ8vG59//+BvXu+bQn//4FDesNr8///geR6w2yF//+E&#10;JXxpbxX//4eRf41y1v//ip2DBHZ3//+LUoTveJb//4kUhFR4t///hPyBpnc9//+Awn4mdLn//33l&#10;e1NyHv//fMF53m/7//98J3jUbgj//3uMd8Rsu///e6h3RG0t//98kneKbwn//3yndzNvrf//e0V1&#10;vG38//97RXXSbQb//36/eT5vW///g3B9g3K+//+FTn7Jcyf//4QlfV1wu///gn18MW6X//+BZnwR&#10;bdz//4C9e+Ft1///gRZ7sW7U//+Cxnw8cSL//4O8fHdypP//gbt6nXDi//9+x3gabZb//31Ldr5r&#10;R///fRN2bWoE//98/3Z+aTD//3xtdo5oyP//e5N2dWlC//97OHZsasH//3vsdtZsxP//fd14Rm7i&#10;//+AGHpYcFn//4Exe8xwQ///gC57bW5J//99y3mka4n//3wSeHBqI///e0N4I2pD//96bHeXaov/&#10;/3pgdyxrYf//fE933G2O//9/QHkNcBn//4Fveedxt///ghB6RHJZ//+B/Xq0cuT//4I6e4Nzw///&#10;ghR7r3O///+Av3qwcgj//36/eUJvZP//fI530Gyu//967HbvayP//3pldvtroP//et13u22b//97&#10;VXggbt7//3tRd7tt8///fEJ4Gmx0//9+UHmUa6z//3+beotq6P//frF5pmkm//97nnbIZnn//3ig&#10;dApkuv//d0Zy8GTu//920HLvZgv//3bpc6RnYP//d/p1HGkD//96JHcgauX//3yNeOVsSP//fhp5&#10;pGxQ//9+Fnj7aor//3yQdvpnTf//ehdz6mOl//93QXBdYJ7//3W3bipfuv//dbNt0mBz//91YG2h&#10;YGD//3U/bfBgKv//diJvRGFW//92+HBGYz3//3dscMJlX///eCxxpGfT//95wXOwaqv//3ucdiVs&#10;1v//fBd3B2x5//98PncVau3//35ReHlq2///gbp612vh//+EOnxjbBL//4S6fGNq2v//g0h7HWkU&#10;//9/73iQZzX//3uOdX5mE///eBtzdmaj//92rHMLaJL//3cGc4Vqh///d+tzr2sN//94gXM2agD/&#10;/3fzcd9nnP//dllwCWSf//91hm9QYr3//3cAcO5jL///eo90umXX//99qHhhaNr//306eL5pff//&#10;eZd1u2dk//92UHKoZOr//3c2c1VlR///e9J3eGhI//9/aHqfamL//37cedJpYf//ew91/mZB//93&#10;4XLoZBb//3flcv1kqP//edd07GZ5//97b3ZZZ6n//3w5dsBn////fGl2bWfk//97Y3UFZsf//3fR&#10;cVBjUP//crdsRV5e//9vLWjWWuL//23VZ5FZoP//bIxmYVjD//9qaWRMV0v//2inYoVWHv//aDBh&#10;01X5//9obGGGVln//2iHYQRWs///aMdg9VeL//9pl2HmWQL//2r1Y69afv//bEJlTVsg//9so2XM&#10;WoL//2t/ZIVYuf//ahli21db//9rKmNyWMP//28UZrNdEv//dBlq/mKr//9472+CaJP//30JdD5u&#10;XP//fxp343I3//98/ne1cVb//3gAdCRsgv//dMBxa2hl//904XFWZxv//3ZNcidnEv//dl1xbWX0&#10;//9z924jYsz//3Epaphf4v//cAZpSl98//9wdmqFYUn//3G6bXJj0f//cn1v/2T9//9yBnCFZAD/&#10;/3GPb8hiwv//clpvbWNo//91anFSZzf//3pFdW5tP///feV4cXGJ//9+dngYca///35Pds1wRP//&#10;gOV4g3GR//+GBn1ndiL//4nagap6Q///iauCQ3rD//+HZ4DAeOT//4Y3gA53Zv//hkmAUHZ4//+H&#10;HID/dcb//4jgglx1rf//it6DwnW9//+LMYOOdMD//4gogDFxsv//gkd6Zm0+//99sXZcarz//34X&#10;d7hsw///grZ9m3Ih//+IAIRFd/D//4thiL98t///jCiJ5n////+LcYjLgcL//4p/hziByv//ifWG&#10;bIBV//+KLobhfn///4tBiBV9Tf//jAeIM3wk//+L6oakesb//4wShUx6Yv//jBKEgXo2//+KgYMW&#10;eIr//4h6gbB2fP//hq2AeHUp//+FVn+XdQT//4YGgO53GP//iXCFVns+//+N0YrUf0X//5BfjgGA&#10;rP//j7KNHX7r//+MZIjSe1r//4gMg0d35P//hoiA5ngB//+Kn4SsfYz//5F9i3mFCv//lQ2OzYil&#10;//+TWYyyh1r//5CaidKFvv//kdiLe4gw//+WbZDyjRv//5mflPmPhf//me+VvI63//+a3pbsj0X/&#10;/55amqqTVv//oZ2eGpc8//+haZ3zlpP//5+OnBSSy///nwibXI+V//+fxJs8jcH//6EjmwuNff//&#10;pBKcfZBh//+nCZ8ClTP//6SonUCV+v//myWUyY9e//+QH4qihWz//4mAhIp9tP//igaFOHv1//+R&#10;UYxTgSv//5rQlZaJyf//oSeb+JCS//+iCJ0dkp7//59+mq+RA///nUOYL47o//+bhJXgjOv//5eM&#10;kVOJcv//kO2KYYSd//+MR4XaglP//42/h96FR///k2uOPYp9//+YZJOrjTD//5pcldaMfP//maGV&#10;L4pM//+XepL9iFv//5WckKuHb///ld2QDIgL//+ZLZKeisj//525l1aOrP//oAaaspFC//+egZpr&#10;kTf//5sdl/SQGP//mLWWHpA///+Y9pazksn//5tomS2Wl///ng6bgplK//+fdJxtmav//5+nnBWY&#10;Tv//n5abipah//+ekpp3lHH//5uYl+mQ+f//mFaVIo2i//+XOJQyjM///5julfmPq///my+YipPu&#10;//+bD5i7lUb//5lhlrqSuP//l2uTjI10//+VHY+Nh1b//5MLjCSDBf//kKOJMYA5//+NcoYSfTn/&#10;/4w6hPl7Xv//kBWIo31///+Xso/zgzH//52AleeIV///nOCWFokH//+Xn5IVho3//5NUjwCFK///&#10;kd6OcYX9//+R+o77h6f//5KQj12JF///krqO0IlD//+TLI5piM7//5T/j7CI5///lzeR3IkA//+Y&#10;RJMciDb//5cikfyGO///lHGO04Pk//+RjYsRgj///46khyuA4///jA2D2H/G//+LEYKVf8b//4wK&#10;g8GBGf//jqWG3IOS//+RpIpahhv//5OMjJmHXv//k52M84a3//+S1YyPhX7//5RvjryHT///mceU&#10;pI1T//+gPptQlCX//6RmnxqX1P//pDCeL5a7//+gJJmZkiH//5rHlDCMq///l1yRH4kw//+XKZEt&#10;iJr//5hPkh6JVf//mPeSKIn5//+YvpFTijP//5g/kKuKKP//mJORT4p1//+YwZIhilT//5eIkbmJ&#10;P///lWyQfYg6//+Tx4+wiIj//5P3kHSKyf//lZ2SPo2Y//+XJJN6jrv//5eNk1GNgv//l3uSk4uI&#10;//+XqpIailT//5fgkdGJyv//mJKSKInJ//+aY5Ojikz//51+lh+LRv//oIyYDIvz//+hSpc4iv3/&#10;/6E3lc+KWv//pJqZJ44L//+qBKAylDH//6sqo+qWQP//puKh65Mr//+iJJ6HkCX//6AvnSGQhP//&#10;oBmdGZLZ//+g2J2VlUX//6JTnqqXOf//ouafCZdo//+hH51dlQD//57vm4KSm///nlabVJJ///+e&#10;jpwJk8v//53Km8eUCf//mw2ZWJF+//+XIJVEjRD//5RGkcWJj///k7WQUohq//+UjpBLiHL//5WH&#10;kKeIZ///lVSQQYej//+TiI6jhi3//5GijQGFKP//kTaMfIUs//+RlYw1hQ7//5K1jC6FGf//lluO&#10;fYfB//+cD5MYjOH//6ETl3WRjP//o4KZsZOw//+j95pHk/j//6PBmluTrP//oyWaMJMG//+jZZr/&#10;k0j//6R2nNuUxv//pBSdgpV0//+h45xGlKv//5/gmtmTov//nyqaWpLS//+fWpq1kcf//5++m3CQ&#10;qP//oGacb5Cu//+hG50dkiT//6DFnFCTXP//nzSaJZMK//+eLZi0ki///59HmZWSF///oYKbh5Hm&#10;//+hV5q6juT//54Xlo2JpP//nA2TyIck//+dL5T6iQP//59TmDGMPv//oL2bWo6k//+hMJ1gj/D/&#10;/5/xnK6Pcv//m+aXvYvl//+W25DghvH//5SbjP+EbP//lxWO04Zh//+copSYiyL//6F4mduO8v//&#10;orubYY9S//+hHZoKjU7//58FmEKLbf//nhSXWIsp//+e/5e6jMv//6FSmUqPYP//o2SbK5FF//+j&#10;jZwdkXb//6F7mziP////njiYjo1s//+ac5RlibP//5cfkCeF8f//lTiNVoPJ//+Ucovug2///5UX&#10;jHeFKP//l7uP24lO//+bvZWGjsL//59BmsWSz///oBCcTZKz//+fHJrokAn//59AmlWPC///oCmb&#10;J5Bl//+gjpv9kpT//6DsnMyVPv//oXCdg5fL//+hlJ2+mUP//6DtnSOY/f//nsea1JYt//+bupdz&#10;kav//5rLlk+O+///nVGY1o/c//+gU5vCkar//6Bjm0uRG///na+X1I6C//+bBpSvjMD//5pklBeN&#10;U///mreUtY5t//+bSZVkjtv//5wzliCPCf//nTeW7Y92//+fr5ltkdX//6PqncqWN///pyCg+ZmF&#10;//+no6FHmhX//6XenzeYYv//ojObDpRj//+emJaAj2j//53DlIqMX///n0qVq4xY//+fyJcvjWz/&#10;/56Kl/KO4f//nXKY1pER//+d/JqSk7f//5/jnJeVa///oUmdNpSS//+hVZwikfD//5/lmdePRP//&#10;nYiXTY3Q//+cj5a9jvD//50Ql9mRHP//nE6XmJDE//+awZZ8jsn//5rvlw6Oov//nRmZVZDr//+f&#10;/ZvEk+7//6JTnUaVwP//otKdI5UY//+hcpurkm3//5//mpiP9P//n1OaSI5z//+eVZkijMP//5zm&#10;lwCK8///nCiVkIpi//+cQpWxizv//5vqlhuL4f//mdOU3IqR//+XGJJdiA7//5YkkPyG5v//ll6Q&#10;socT//+Vh4+uhqT//5P2jkuFm///lB+OpIXm//+WmJDxh////5oqlCaLF///noeYfI8v//+iUpzl&#10;kuD//6J/ngOTKP//n4qbkZDA//+dFZjdj1L//5tFlmSOfv//mCCSvYu+//+VIY+tiJr//5RGjuaH&#10;cP//lEaOoIbJ//+UC42DhQn//5UnjWGD6P//mDOPMITR//+a+5EQhmD//5wrkfeHdv//nKiS5oid&#10;//+ddJSnikX//6DEmPSOLP//p4KgWpUU//+s3KXdmmT//6yNpTWaG///qV6hY5cx//+niZ8clfz/&#10;/6c1nuSWgf//poCe+5aB//+kUp4mlK7//6FinIyR5v//n2ObEI/t//+gM5s+kG///6PancWTdP//&#10;pyWgdJYv//+nD6CKlbX//6S9npqS3///pFGeP5Hi//+nUKFGlRf//6nKpCiZRf//qEGjLppR//+l&#10;qKCrmYX//6W7oBSZU///pu6gFJhe//+lcp1plGX//6HfmT2PoP//oF2X9o6M//+goZjikDv//529&#10;lpuPKP//mOeSK4wc//+YGpG+jJr//5wdljeREv//oFua7JUj//+hOZwWlcD//58XmheTpf//nVKY&#10;X5Iz//+eW5mYk7f//6FqnS6Xaf//pMyhb5t5//+mGqN8nVD//6OWoR6a+P//n5mck5Z1//+dMZlf&#10;kpH//5wml7+PHv//mhaVQIpF//+WZ5EBhDb//5PZjbSAMP//lL+OI4DW//+YfZIWhYT//5u+lguK&#10;SP//m/CWwot1//+ab5UbicL//5g2kmyGwf//lZ6Ps4QY//+T0I4sg5H//5HFjEeDs///jwuJK4LU&#10;//+NWobngbb//42hhyOBT///j6aKFoIw//+Rgo1ug0H//5C0jc+CRv//jgOLWn+1//+LfogZfWz/&#10;/4n0hTB8Ff//iOKCdHsn//+ICn/6emf//4mWgEN7+v//jeWD84AE//+Q+IcdgjD//4/bhp9/yf//&#10;jPGEdXwB//+MLIQ5e3b//43Ohft94v//kF2IPoCh//+UUIubg2///5jHj2GGAP//mpuQcoYw//+Z&#10;Mo5Hg+f//5ewjDiCBf//mJGM8IJ7//+auI9Hg+7//5w4kT+Esv//nYaTXoXD//+eZJVmh0L//5yh&#10;lOOGwP//mOGSAoQf//+V149fgbz//5ONjSV/1///kGaKBn0l//+MdoZHecX//4iQgrN20v//hbOA&#10;A3WI//+E7n7bdq7//4W1fox43f//hgh9VXlu//+FmHteeBL//4V6ejd2aP//hgt6mHWJ//+Hbnya&#10;dg3//4lmf5t39f//ipuByXoG//+K/YLFe8r//4tYg299B///jFuEsX2k//+PP4fifv///5K7i6CA&#10;1///lHuNjIHq//+VfI5+g1j//5dYkBGGGv//mc2SGIkh//+bJ5MSigv//5lhkRaG3///lb2NZoGD&#10;//+Sl4p8fTD//5Efiah7Rf//kg+LVnwI//+TaoztfVf//5JSizF8kv//jluF73lc//+JH39GdPf/&#10;/4Zfe2lyoP//iFp8mHQW//+NXIEXd2n//5IUhZZ5uf//lOGIk3q1//+WX4q0e/D//5cajDd9lv//&#10;l8mNa38N//+Z7I+ZgQf//5yjkj+DEv//nh+UE4QX//+d/pT2hAv//5ytlRWDYf//moiUfYKJ//+X&#10;uJMAgWv//5XMkdyA9P//lnOSjYJR//+XtZMeg6L//5bPkPiClf//lECNEH/f//+R9ImzfVT//5A8&#10;h0l7Pv//jliE9HkU//+NzYQseEn//450hO14Tf//jA2C9nTd//+GoH4AbqP//4Lyenxq4///gwx6&#10;lGua//+Fo30gbu3//4ktgKRy9P//jamE9Heu//+S5InJfQX//5c5jZ+BXP//mNSO4ILi//+Xb41m&#10;gXf//5Whi8J/zP//ldSMR4A0//+XSo5Agbj//5irkEKCsP//mTiRZYJc//+X3ZBmgDf//5XMjmV9&#10;6P//lLeNMn0c//+T+4w6fJL//5H+icZ6Xf//jvOF4Xbp//+MRoItdCr//4qAf55y2v//iPp98HI+&#10;//+HmX0TcgP//4a4fRpyYP//hg19aXLO//+E5Xzacjb//4P1fBFxHf//hIt8p3FM//+GW362czz/&#10;/4kJgb922v//i4mEV3qS//+NZ4XDfQb//48Yhph+Gf//j4aGJXzy//+OdYSGegb//4zsgtt3B///&#10;iyqBYXSS//+JKYAGcor//4ctfwpwtv//hkN/GW+f//+HKYCZcAb//4lugtFx8f//jGqFMXTd//+O&#10;j4ZndvL//47IhZ52wP//jbCDrXUL//+LxYFHcrz//4k3fqlwT///hy182W7t//+GE3w6bxn//4SD&#10;e1JvVv//gtF6QW9W//+CBHngb1v//4HGeeVu6v//gph7Am84//+Emn2IcTf//4Yqf8ZzYf//hc2A&#10;AHPK//+Dln4FcjL//4Gce9Rwu///gRp66XCv//+BpHs4cYD//4MtfLJy9f//hdl/MnUl//+JXYJI&#10;d9z//4xLhQ152v//jROGS3mR//+MFIXZdxv//4rWhFN0BP//ihyCV3GL//+Ian8ubsb//4SZemFq&#10;jv//gPZ2GWaU//9/rnQaZG///4Axc+BjpP//gRR0ZmNY//+AY3QjYpr//31gcgtg3P//ee5vdl8Y&#10;//95JW8WXzD//31dcy5jKf//hIJ52Gm2//+J5n6WbyX//4vTgCJx6f//i2d/9HKB//+J8n9UcZz/&#10;/4izfwZwXP//iLN/i3Ao//+Jt4CecTL//4ovgPpx5P//ikGBJHIk//+K+oJLcs3//4vzg55zk///&#10;jQCEkHSB//+Nc4RqdRf//4wigoF0S///ikKAinNU//+JhYAdc2X//4migHJzVP//ib+AQXH6//+J&#10;hH9RcAH//4nqfwdvyf//izF/+3Ic//+L4oDTdO7//4rxgF52Jf//iWV/QnXn//+Ic35sdRz//4cr&#10;fOdzI///hN56QnAH//+C2Xg4bfL//4MseR9vff//hhx9AXSD//+JXoEVeX7//4r9gud7J///jHqD&#10;6nq6//+PPoXjeo7//5JHiDZ60f//k6WJInp1//+TX4ieeaj//5L/h/x5bP//kniHInkP//+QuYVB&#10;d0z//47zg891i///j6eFJnZ6//+RyodoeL7//5K9h3N5gP//k4mG1HoV//+VdYf4fFf//5ZWiUp+&#10;U///lPOI9X4k//+SkYdnfFj//5EVhiN6nv//kJeFeHmF//+QLoTPeNf//5AqhMB5IP//kHiFknou&#10;//+Qm4a/ey7//5CXh7t7zf//kLqIF3xI//+SJYjXfeX//5VNiu+BPv//mAiM8oRg//+Y/o3FhiH/&#10;/5hPjXmGs///lt+MqYZp//+V+Ixehb3//5XPjLSExv//lQGMUILm//+Th4tJgSf//5IKimuAjv//&#10;kLiJuICt//+Pe4j9gJ3//47SiLeAf///j4OJ54Fa//+RVYxHgzr//5PejwCFlP//l2aR5oh1//+b&#10;XJSsi3L//54VlpKNYf//nnOXNY3h//+cXZY2jWX//5k+lCSNV///lzKSmI8Y//+WtpIdkbf//5W+&#10;kTKSBP//kteOsI59//+Peov0iZT//427iqyGQf//jXqKgYTd//+My4mqg7///4t5iGeC/v//iuGI&#10;ZoPW//+LYIoLhf7//4wRjDWICP//jFyNsIkn//+MQ43tiWj//4zBjZuJsf//jn+Noopn//+RBI45&#10;ixL//5Kljn2K3///ksiOQYpu//+TqY+xjJD//5aTk9KR4f//mU6YAJcO//+ZgJmMmTr//5gdmPiZ&#10;S///lyqYIJlS//+WcJcUmSr//5XDlkWZKv//lh+XPJrm//+XW5nInfz//5hlnCWgX///mNSc/qDa&#10;//+Zk506oMb//5xWnyijAP//oLqi8ae0//+kf6ZOrC///6gsqd6wkv//rZev/bcY//+y0rc1vnH/&#10;/7OSup7B4f//rmi3U76h//+mz6/Ztyf//6HwqZGw2v//oXOnSa6+//+jeagtsDD//6PSqHGxW///&#10;n+elGa8f//+aRJ/eq4j//5bfnGCqdf//ljmbCqvA//+Xl5shrXf//5xpnhSwGv//ptKmb7ZO//+2&#10;lrVPwhn//8SKxMPO8f//xhPKEtNc//+6mcLozWH//6v9t2PEl///ovSvxMBb//+ghK2+wQ7//5/p&#10;rSDBIv//nhiq4r2E//+bG6bItzv//5hMojmxFf//l0GfUK2w//+X555zrSr//5kmnqSuRP//mmGf&#10;PbA9//+bEZ/EsnT//5tloFu0W///mp6frLOz//+XzZvyri///5TOltClvv//lneV16C3//+gh542&#10;pOz//67JrNmwQP//tw+3s7oO//+0TbievPb//6ulsyW7yP//pCetdLq6//+fg6lHufj//5wlpae4&#10;QP//mSKiU7XE//+Vm57IslT//5Hfmzmuaf//jyGYmquc//+Nv5b9qsD//4xrlR+qj///ilmSdqm0&#10;//+IRJAYqH///4ZYjk+nFv//hOaNXaYb//+FaY6Wp3T//4sTlUmuv///luGieLzI//+jBq/9ysj/&#10;/6jUtsDRh///qXi30dL2//+qMris1X7//61Ru/7bSv//sSHAgOGm//+zv8Sv5jb//7OzxuroDv//&#10;sVTG4+gu//+vbcbK6QP//69Ex3Tq4///r1zHUOvt//+umcWh61b//65CxIHqyf//r0HFgOsC//+v&#10;m8aT6cX//68txzrn5v//r0jIZOgY//+vgslW6l7//69xyVrtCf//rkLHf+2X//+se8SO68P//6v7&#10;wrTp4P//rI3Bteif//+tocE259P//67bwYvnRf//r2jCSObu//+vGcL85z3//618wqjncP//q9nC&#10;V+gD//+rysOW6jT//61sxl7t/f//r6nJZ/GX//+wOcpU8mj//643yD7wFv//rKPGce2t//+t5MeI&#10;7Pn//7A6yZnsXf//sL/JlenJ//+u58b05fz//60ZxFPkSf//reXEieb6//+v8MZj65r//7AVxnLu&#10;Kv//rubFN+5W//+uo8UZ7ej//6/rxsnt+v//sPTISe3n//+whcfz7LD//7AExuHq4///sCTF3+j3&#10;//+xDcXN6CL//7LIx5npl///sv3I4OuM//+wiMeq6/z//63wxfvr/P//rTXFzuzR//+uiMd87rT/&#10;/6HVvRDlhP//o6TA8+g9//+i28Hf6B7//6Bsv/fl4P//n86+5OUB//+hS7905eD//6Fbvn/lKv//&#10;n+68VeMO//+gGLwi4sf//6HkvZnje///ofa85eEZ//+g57rj3YH//6I/u/Pd+///pMe/NOFx//+l&#10;rsFg48L//6SCwQnjlv//oyK/c+L1//+isL4T43n//6HLvGTjx///oHC7E+OI//+f/Lsy44///6AC&#10;u27iyf//oAq64eDD//+f47nJ3o7//5+luNfdxf//n6m4lN8G//+gMrkX4Xz//6FVulDkQf//ohy7&#10;OuYD//+iqbxD5sH//6OxvlLnMP//pKrAoOck//+ktsG05lb//6LDv//kHP//n928tOGP//+fWbwM&#10;4hH//6Hlv2PmSP//pMTDourI//+lBsTu667//6M+w0/pOf//oa7BYOZS//+g8MA+5Mv//6GXwMHl&#10;+P//o4HCluj7//+kksM+6pP//6Q2wiHp3P//o4fAp+ix//+jzsBT6SH//6SiwMrqov//pNvA3ur4&#10;//+kPcBY6YH//6Kyv0Tm2f//oPC+Y+TV//+ghr8o5Yn//6FrwRPoUf//ohbB8epr//+hXMBX6h3/&#10;/6CPvhfoo///oZy98+g0//+kFr/m6Jv//6TgwIHnk///otS+NORZ//+gSLt44LT//5+Futberv//&#10;oK68ht7R//+jcb/i4Oz//6W9wjni3v//pZ3BUOI1//+jlL4b337//6JIvBXd5///o3S9P9+f//+l&#10;qL/U4vn//6XIwFbkQ///pAi+zeOA//+i8L2541L//6MgvYjkGv//owG84ePp//+iQbvw4lb//6It&#10;vDjhOf//ory9fOFg//+jcr794u3//6PSv/7lff//pADASOhC//+kqcBo6p3//6UewAPrLv//pLy/&#10;Kemg//+j8769547//6JIvhflh///oIm9mOTA//+gI75G5nL//6GZwIHqLf//o4bCxe1s//+kfcPM&#10;7gX//6Syw/zscf//o2TCjelW//+g4L+95gX//5/1vo3k9///oJO+4eX2//+g2L6a5vn//6DLvgHn&#10;3v//oRO+Meku//+hLb616gf//6Clvr3pQ///n+y+VucD//+fLL2j48z//57JvULhDP//n3S9wuBd&#10;//+hEr6p4jH//6M9v7jl+///pZvBaerI//+nFcM07jT//6Z1w2buI///o6HA2Ooh//+hIb3T5Q3/&#10;/6INveni////pQTACOQS//+nLcGG5dH//6fGwafm9v//p6TBMucX//+n6MEn5i3//6dLwCji1///&#10;pN+9X92N//+i/7ty2gX//6NYu/XaA///pKW9R9sx//+k1b032sz//6QNvBbZFf//o4S7LNdY//+i&#10;vrml1Kv//6HXt3bQ/f//oNS1EMy1//+ef7G+xw3//5nXrKK/m///lAqmfbhO//+PYqEds73//4zJ&#10;nWCxz///ip6aB68E//+IXJbnqgH//4aYlH+kVP//hVKSaZ/Q//+Eg5CEnXz//4O4jqecVP//gquM&#10;4pq6//+ClIyCmXD//4OsjZ2Zdv//g7eNvpkc//+Bk4teltj//38miCaTxv//fcaFhpD6//99g4QH&#10;jtz//34gg7mNuP//fsODvYzz//9/lYQgjMj//4FvhdCODf//hDWI95Bw//+HI4yvkqz//4hgjkqS&#10;jf//h4KMoo/c//+HPIpnjhf//4owi1aQx///j++QTJfp//+VK5Zcn4f//5ZfmS6iv///lJyYq6G1&#10;//+TsphAoJT//5SDmSyg6v//lWmaXKFO//+VTZsDoHn//5QvmyKeef//ksubAZxc//+Rjppymub/&#10;/5CBmTGZ4v//j32XO5g8//+ORJT8lQb//4z7kyyQsf//izyRhYvq//+IPo7KhuT//4TJixSCff//&#10;giiHhH+j//+Ac4SOfh7//38XghB9G///fbh/6nwH//98Pn3Xeo3//3qwe6J4tf//eJx433Y0//92&#10;3Hanc/f//3azdotzZP//eA54anSR//96G3tDdr///3vGfa14tf//fFF+p3lf//97vn4LeJT//3oz&#10;e+52mv//eUJ6F3VY//96P3pjdmX//3u/e853+v//e+58dXfV//96/3wHdif//3qSe8N1Df//ew58&#10;H3Uz//97BnvUdP3//3oGeqB0B///eV15/3QP//95JXoGdSv//3fFeM909f//dHd1UHIB//9w6HFZ&#10;bjr//296b8ZssP//cQFxhG46//90KHT5cPX//3aNd1RySf//dxR3QXFb//92iHXGb23//3ZGdMFt&#10;/P//dql08210//93RHXtbaD//3fTduhudv//eNd35XBW//961nlbcyj//3zPeq11L///fXR7LXUR&#10;//98+ns9c/b//3zyfAR0a///fUF8/XZx//98hHy9d9X//3ofert23P//dq53YHOO//90RXRbcBb/&#10;/3TKc59u7P//eIN1+HEG//99OXn4dKX//3+PfHd2ef//fyV8u3XQ//9+dnyIdKH//35yfKRz5f//&#10;fvp9PnQG//9//n5wdVP//4DKf2F3AP//gSd/l3gS//+BYX94eDL//4CofmR2if//ft98aXO7//99&#10;VHrycff//30Vex5ypf//fhR8r3VL//9+3H3Od3f//37Bfa532f//fr19k3ek//9+W31kdyX//309&#10;fM52VP//fIh8lnXI//99j32ndf3//4BqgAx2+P//g1qCRnev//+ED4J8dtr//4KQgQV1Jf//gEp/&#10;QHQB//9+fX4KdDz//35qflt2aP//ftR+63h8//99t33dd+7//3v5fDt1jv//e5l8FHN4//9783y8&#10;cWv//3qge5dtwv//d+l4mGnT//92YXZGaJv//3YTdMxpnf//dilzfGr3//93x3OlbQ///3tedflw&#10;L///f1x5VHMs//+CQnx1dSH//4NXfkZ1cP//geV9QHLw//9/lHp5bvv//37OeMVstv//f6d5G21M&#10;//+BMXsJb/7//4KnfY9y6P//goV+iXNe//+BX34JcZH//4Esfd5vz///gbJ+Cm5w//+BN31mbKj/&#10;/4AmfKhr7v//gFF9dW5W//+Bbn7nctf//4Haf0N2mf//gUp+jng7//+AtH4ReCb//4CNfjl27P//&#10;f6V9hXQK//985HrAb1L//3nsd35qr///eOl19Gg2//96Y3azaFL//31ZePdqKP//f817Cmvz//+A&#10;rXwKbKT//4ChfFFspP//gDF77mxQ//9/dHrSa9T//38reiVsF///f/x6/m2a//+BEnxkbxX//4Cq&#10;fA1udP//fuF5qGw///9+KnfNa4X//3+Bd/5teP//gYJ5OnAM//+DHnqtcZH//4SmfKtyev//hVJ+&#10;bHKP//+EqH87car//4Q3gC9xSP//hN2Be3Ic//+F7oInc5z//4cUgh91Tv//h7eBmHY6//+HFIBZ&#10;dTn//4WOfrZyvf//hCV9YXB7//+D7H1xcDr//4YBgDdzHv//ibuFNnff//+M9ooGe63//423jD98&#10;l///iveKl3pd//+G3Ic0d7v//4WVhhl4Sf//h3WHX3s+//+IroeafGD//4dbhbN6e///hVKD8HhW&#10;//+ESIOSd8P//4RphAd4Xv//hYqEznlZ//+HDYWDeg7//4gbhcp6Ev//h9GFMXkc//+FaIL3drn/&#10;/4F6f3NzZv//fhN8PnC3//981XrDb9T//34He0Nwov//gRJ9S3Jl//+E4X/4dCv//4gAgjp1HP//&#10;iYyDb3T///+KC4RWdOH//4pxhbt16v//ikWGu3dU//+Iw4X5d33//4Zig6p1xv//hDiA93K5//+C&#10;tX6rbzz//4J8fa1tMP//g8V+gW3F//+EBn7mbnj//4G9fXJtNf//gKl9gW1U//+Db4EacV3//4ct&#10;hO92Nf//iU6GcHi3//+Kq4b6eYX//4uPh2Z5QP//im2GOXbq//+GO4IFce3//4HffXJtcv//gTt8&#10;dW0N//+DBX4LbxX//4POfq9vtP//gyd9rW6k//+Cm3xhbc7//4NGfApupP//hYJ9dXFu//+I+oDN&#10;dbH//4ywhVB6fv//jnWIhH3W//+MsIg+fh3//4frhGx7P///gpV/Q3bn//9/QHuKc2P//35uekNx&#10;hf//fkp5+3A7//99knlKbu///3zleH9udf//fJ53127E//98AHbRbmT//3spdcltJf//e8R2Ymzs&#10;//9+9Xlebyv//4OHfVhymP//ho9/s3Q3//+HdIBtc87//4cXgMJy4///hXOAMHGU//+DXH6HcD7/&#10;/4L+fXRwsv//hQN+UHOt//+GrX9zdnT//4UxfnZ12///gmN8inM4//+AsntEcLP//4Ajeq1upP//&#10;f+16km0X//9/NnqCbEf//349enVs0P//fdR6eG6P//9+F3pPcET//39Peo9xXv//gLZ7MHF8//+B&#10;QHuYcGH//4BZeyluQP//fgp5mGuA//97+nhMabz//3sbeBdpwf//eyR4Y2r///98ZnkybVD//37S&#10;elxwKv//gWt7VHJy//+DQHwPc7///4OQfEpz+f//gsN8D3OQ//+CJ3vrc0n//4IQe/NzNP//gf17&#10;/3L5//+BfnvzcmH//4A7e3xxM///ft56/HA7//9+C3rgcC7//32KepdwfP//fKJ5UW+Y//97yHfP&#10;bY7//3y1eD9sff//fp96GWx8//9/Jnrua7n//30ueUxpJ///eYZ14WWW//9243NRY6r//3ZccvRk&#10;VP//duBz22Y9//93/nVraI3//3nwd49rCP//fJl5021M//9+/HtFbob//4Bde4VuIv//gIp6u2wo&#10;//9/uXkZaS///34ZdspmKv//fCV0U2Q7//97m3OnZQH//3wmdGdm+v//e3d0LGbV//96p3PDZan/&#10;/3rjdDFlmv//ewN0RWZL//96xHP5Z2n//3sUdHZpcP//fJp2iGyC//9+YXjtbxb//36QeVpu3f//&#10;fq95Gm1H//+BPHqubRL//4V2fbJt/v//iMWAFG42//+J4YEIbWj//4krgQxsov//hp9/ymwI//+C&#10;h30Ua3v//36mekJry///fN145W2O//99RHkUb9D//33teSlwa///fXt4FW6l//98B3Y2a4X//3rA&#10;dL1osf//eyh07GeW//99x3c3aKz//4HJewtrhP//hDd9yW3b//+CnnzkbVz//33PeM5qCP//eMR0&#10;MGXF//93MXLCY9n//3nWdV1lUP//fYx5DGft//9+/3qbaRT//3z6eLdnn///ebZ1emUK//94BXOq&#10;Y2P//3fcc1Jifv//eDpziWIH//945HP7Yl3//3lxdD5jWf//eOxza2Ou//91dW+0YPX//29yaXlb&#10;L///arVkj1Y+//9pCmLNVFL//2h9YlFT2///Z6thllNo//9ntGF+U7r//2k3YopVZP//aqhjZVch&#10;//9q1WMsV/3//2pdYsdYe///aktjHFk6//9rL2RZWkX//2xqZaFa7f//bXZmfFsq//9uF2biW2f/&#10;/27OZ1BcT///cUdpVF8o//912m0pY+P//3q5cUto2///fup1Rm2O//+CgnnLcn///4Rrfa12R///&#10;gjJ9sXW3//98b3mBcKL//3dkdPVrG///dVlynWfX//91VXHSZkz//3UWcIZkg///czptgWFu//9x&#10;ZGrOXzz//3EtaoZfzv//cfFsVWJC//9y728wZM7//3NDcV9loP//cnxxeWQu//9xOW+yYfX//3BO&#10;bTpgvP//cSVsWWIq//9z9G3bZcr//3aIb4poiv//dzBvY2hT//920W5BZoT//3gobx9mrf//fCdz&#10;Jmp1//+ALHefbzj//4EyeVJxTf//gEd4/XDi//+AVnl2cIT//4E5epFwKv//gVN6sm6P//+Apnmx&#10;a9T//4C8eTVp6P//gi96HGoI//+Ch3pIanj//39hd4Fo+f//epRzgGan//94RHIGZlX//3oMdIJo&#10;5P//fe95Gmz0//+BkX13cVn//4N0f+R1Gf//hIGBCHgN//+F8IJhehv//4b4g356O///hw2Dx3i7&#10;//+HAoOLdzD//4cjgqh2CP//hzKA93UM//+G6H7tc/T//4WGfKNyGP//gzR6km+g//+B3Xopbob/&#10;/4G+ewJvM///gW57XXAu//+BQXuocTP//4LOfcJzL///hluB5XY6//+JWYUjeDn//4jvhGR3KP//&#10;hOl/hHN3//9/Ynkeb1L//3yidepuZP//gEB5iXM9//+JA4J4fDH//5D7iniDzv//kz2MkoZA//+R&#10;MIp3hVX//5CIih+F+v//k1yNlolD//+WX5Fji8b//5dkkx6MH///mRmVho30//+eDJs/k9n//6Of&#10;oWyaKf//pIOimpqX//+hP59BlXj//57LnFeQc///nyWbqY6E//+hvpy7kAb//6ZmoAmVXP//q3mk&#10;vJyr//+rj6WEn23//6MGnhqYov//lcyRxYt6//+LZoewf6P//4mchaF7rv//kTKMjYFC//+c3ZeY&#10;i73//6WjoAmUV///p2ChlpaL//+jh51zkzb//59hmOWPQf//nTaWaY0o//+bRZRMi+n//5fMkNiK&#10;M///lK6N/olS//+VBI7eixz//5hvkuyORv//m8aW4o/5//+dEpi1j2///5wLmBeNiP//mZqVt4tc&#10;//+W85KNiUr//5WtkFaIAP//l1KRQojV//+a8pT0i4f//528mI2OKf//nj+aBY+y//+c+JmFkGz/&#10;/5r9mDeRFf//mj2X8pLh//+bu5lqlgX//55mm4mZAf//oMSdC5pw//+hpJ0Wmaj//6F9nG+Xpv//&#10;oEube5UZ//+dFpk3kV7//5lRloONqf//l6CVcoxq//+YuJbQjqn//5pumNGSRf//mdyYbpM7//+X&#10;lJW7kIb//5V+klqL1P//lIqPkYeR//+UsI4khYH//5PljIWD3P//kXiJ8oDm//+QrYkbfrX//5UO&#10;jR6Ay///nX2VHYco//+j1ZuyjUD//6IamzaNyP//mluVOonN//+UO5Cnhyn//5KWj+iHxf//k2mQ&#10;yYmQ//+Uc5ESiof//5S7kDWKGv//lU6P6Im7//+W0pFBiiz//5ick3yKxP//mgKVfYs7//+ZUZUa&#10;ior//5XxkWWIJP//kbGMOIU+//+OSYeSguP//4vJhAyBFv//ijeCAIAI//+KF4H8gDr//4v0hEiC&#10;A///jvCHyYR4//+RTIqbhdz//5Gqi2eFIP//kRCLSoPo//+SpI1bhbL//5eTkqGLcv//nf+ZAZJ8&#10;//+jEJ2Ol2z//6P+nbyXx///oEGZdJN8//+aapOUjUL//5azkDaJDP//lv6QwIiT//+Y5pJZian/&#10;/5n1kp+KRf//mhqSCYp///+aDZHKisT//5oakj2K8///mRKR+InY//+WwJCdh73//5Ttj9SG3///&#10;lJuQbohc//+VTpGbiyf//5XUke6M/v//lf2RVIy+//+WkpDzi3P//5egkSWKZv//mBORDYma//+X&#10;rpCIiPb//5f0kQ2JUf//mVGSu4o3//+a+JRJinD//5xJlL+Jvv//nMyT1YiD//+dY5NBiFP//6Ay&#10;lhOLPv//pCKbco+4//+lXZ7ckYP//6NcnriQLP//oVOdrI9A//+hJJ2okMD//6IYnkqTif//o8Gf&#10;XpZw//+lu6DMmNr//6YJoOOZEP//o1ueXZYp//+gJ5uJku7//59Xm0OSvf//oJWdYJWC//+gv566&#10;l6n//543nSCWgv//mi+ZNZK7//+Wu5T1jqb//5VHklCMEf//laqRqYrp//+Wc5H+igj//5ZrkhOI&#10;4P//lcuR4ogg//+VsJICiIT//5Y/kiiJP///lmWRLIi///+W/pBJiE3//5o/kimKsv//n1iWSo8X&#10;//+jRZnCkhf//6Thm1OSpf//pPqbnJI5//+kRps4keL//6MImmCRlf//onaaSJH0//+i75twkyz/&#10;/6MMnHuUE///obOcOZO2//+fxptKkrP//553msWRsv//niubBZDc//+e6JwEkKv//6BmnVWRv///&#10;oVidmZNB//+f9ptAkvH//5yGlu+QUf//mcGTso2f//+ZSJMzjFz//5pjlHiL2v//mnCUdom+//+Y&#10;mJIZhfz//5gbkNSEhf//mliStobX//+dIpYLimH//552mLCMtf//nnaaEI2k//+dcJmojWT//5pY&#10;lhSK4f//lfGQgYbU//+ToI0mhI7//5W3jsuGOP//mq+T24o6//+e6JhSjSv//5++mUuM4///nZeX&#10;RIoc//+bDpTYh3r//5qrlD2HXP//nRGV24oy//+g0ZiFjg///6MrmmCQQv//ouiavpBJ//+gwZny&#10;j3L//53tmB6OOv//mseU+4vB//+XqpEciAr//5UFjZKEYP//kz+LT4JD//+To4vyg3b//5Z5j+mI&#10;AP//moiVto2i//+eL5rPkZ3//58Fm9ORIv//nTWY9o1L//+cU5bJixD//50vlw2MP///noeYqI+d&#10;//+gUZsAlFL//6H3nTeY0f//ok6eDJrr//+gg5ySmTn//5zPmOKUFP//mN2Uxo3f//+XapNMijP/&#10;/5mUlZKKp///nKuYh4yj//+dXZifjLH//5wAlnSLG///mueU2opF//+bUpU5i1H//5vtle6Mjv//&#10;nA6V54zy//+cgpX1jWX//50PljyOIv//nlOXkI/j//+g6JpAkt3//6MinGCVLf//o/Sc+5X9//+j&#10;q5yflen//6EsmhSTfP//nXyV547e//+b1pNei1H//5zGk82Ksv//nZiVPYvE//+dXpafjbr//5zh&#10;l/SQI///nSCZdpJd//+eVJr9k5v//5+8m8+TIv//oLebtZGn//+gepp3kCb//58mmJ6Pi///nsaY&#10;SZEY//+ew5iSkqb//5xiloaQmv//mSeTnozh//+Yf5NEi8z//5rOlbaOMP//niaY45HK//+gaJrZ&#10;k/H//6DImw6Tpf//n/CaVJHH//+e+ZnFj8r//541mXKOM///nLyYH4ww//+aYpV7icn//5iLkzWI&#10;av//mB+Su4ju//+YfpOOinH//5h0lBSLTv//l4yTZ4qy//+WgJIyiUL//5TtkGiHE///kkmNsoQo&#10;//+QlYwRgov//5J6jfWEiv//luaSEIjY//+a5JWEjIP//52zl/yO0P//n4GaHJAG//+fJpqYj2D/&#10;/5yfmLaNdv//mpWWjozr//+ZrJTsjZf//5guksOM2v//lpWQ94sR//+VxZBOiZP//5SKjw6HJv//&#10;kuKMwoOC//+TYYwlgZb//5aajh+C8f//mXyQE4Vf//+aWJC/hxr//5pckWqIh///mnCSponf//+c&#10;bpW+jLL//6Hvm9OSl///p3GhVZgy//+omKIMmT///6aNn2aXAv//pGyc5ZTh//+i35tvk3z//6E4&#10;mnaR5v//ns6ZJY9P//+b45c4jDT//5m/lW2KHf//mviWL4t5//+gU5rykPH//6YMoKeWvv//p4yi&#10;r5gX//+lGaCRlOv//6NznseSaf//pUKgVJQx//+nO6JZl53//6X5oSeYjf//o5ueVpel//+juJ1j&#10;l4P//6WPnf6Xg///pPqck5S1//+huZkskBv//5/Pl6yOAf//n9WYNo6h//+eIpbujh7//5tPlKGM&#10;/f//m46Vzo7p//+e9pprk0H//6E8nayVqP//oDec6pSM//+eEppJkn///52+mPqSPf//n4yZ5ZPW&#10;//+iCpwnlgf//6QtnwaYXv//pEqgapl8//+hbZ6ZmA7//535m2mViv//nAmZB5L5//+a7Jcij0H/&#10;/5i9lCaJSf//ldSQeYL8//+Uro7DgAL//5X2j/eBXP//mFeSwIUq//+Z45TaiHT//5kilDSIuv//&#10;lyyRxIa6//+VXo9ThIb//5P5jbaDev//kxKM6oP7//+Rcos/hDD//489iKODKP//jo+HmoJa//+P&#10;7Yk+gp///5GzjBKDH///ke6NoIKS//+P8oyUgHr//41bijB+JP//i0iHo3xk//+JT4SxeqP//4du&#10;gXh42P//hsR/U3hO//+JKIB2ev///42ahGF/xv//j/iHIIIW//+O0obegEn//42dhmd+Z///j0eI&#10;W4AS//+SDosGg1z//5OujD2E7///lZWNfYWj//+YJo9Whn7//5jOj2GF+P//l0GNU4P+//+WLovW&#10;gsT//5c9jJyDZ///mcyO8YT6//+cwpHUhpD//5+NlPiIQP//oOCXLol0//+feZcFiOn//5zslZiH&#10;dv//mx6Uk4Zn//+YipJRhEz//5PEjXuAFf//jxeIm3xE//+MGYVyeo7//4oug116c///iQCB33s/&#10;//+IfIC+fCr//4fFfyd7w///hth9Tnn///+GSnwed+X//4Y0e/t2Lv//hm98wnVT//+G6X4Ydab/&#10;/4dnf1R2+///iC6AdnkF//+JDoFOenP//4n0ggJ6k///jEGEKntC//+PjIeGfUX//5IbilZ/mv//&#10;k/yMX4IR//+V944whLf//5gZj+CG+f//mWWQsIdo//+YOo8whHr//5Uci+l/Y///kaSIknqt//+P&#10;fYbteGn//4+Zh615J///j/WIeHqB//+O24c2em7//4xrhCR40///iPN/9XXj//+HFX2MdDP//4jI&#10;ftV1dP//jEiB4nd6//+O94Qed7r//5BXhT12zf//kTqGTnbM//+SAYeZeEz//5MUiR56sf//lVWL&#10;iX3B//+YDY5EgFr//5oAkHSBd///moGRvoEL//+ZM5Gif2b//5ZhkAR9P///kyuNiHuE//+R7Ixa&#10;e8z//5PYjcN+nP//limPR4FB//+We47OgcT//5VPjRCA0v//k7OLCX9A//+Rq4iKfPn//480hXt6&#10;Iv//jf+D0XiG//+N0YOdd5r//4qkgNdzUP//hNF7fGyf//+BHHgNaMz//4FxeHdppf//hJV7n21c&#10;//+JHoAtci3//47Jhd135///lBqLOX1I//+W544WgDj//5bnjhaAS///lW2MkH7T//+VGIxWfn3/&#10;/5eTjzKA5f//muaTHIQQ//+dE5XQhfP//51rllWF5P//mwCTqoMd//+W/o9Efvn//5Nfi1d7Qf//&#10;kKCIa3gk//+Ok4YSdXr//40ghAFzm///jGOCfnMI//+MJoHCc6T//4u3gWl0o///ipaA6XVK//+J&#10;LoBGdZ3//4fYf4R1a///hfN96nO+//+ED3w0cUT//4Nde9Vv0///g518hG/+//+FNH5gck///4de&#10;gFV1fP//iWyBnHf0//+LsYLOeY3//40Jg0B5hf//jUmDKnh6//+NcIORd/D//4ykg2R3D///igGB&#10;e3SC//+Gjn7PcN3//4RgfUduB///hM19/G2i//+HP4A5b6P//4rkg0dzR///jnCF+3ao//+QRYbX&#10;d7r//4+nhVd19v//jVKCdnLJ//+LG4AjcHX//4qNf+hwsf//izSBN3L4//+KRoErdCb//4b2fspy&#10;vf//gw17qW/L//+ABHk/bOv//386eQ9sMf//gPd7Xm5j//+DdH5ocZn//4TWgCdzZv//hH9/ynMS&#10;//+D0n69cmn//4P1fm9zDv//hSl/d3Ux//+HW4HBeDL//4l7g896U///iyCE/XsG//+Mk4X8ewr/&#10;/4z6hnh6Cv//jHKGOXf3//+MJoWwdcX//4wlhMFzyf//iqaCHnDc//+GlH0tbDD//4IoeApng///&#10;gER1U2UT//+A+XU2ZMP//4J7dkhlOP//gkp2PGTH//9+93NuYlz//3pjb2lfP///eHdt3F5d//98&#10;LXHGYk///4OkeUpprv//iXV+9G+w//+LEIB3ceT//4pQf/Rxpf//iTt/YHCP//+IxX89b5b//4kd&#10;f3xvXf//ibp/wm/j//+Jwn+ycG3//4m+gCZxOv//immBl3KK//+K1oKMczv//4qygk9zFf//ifGA&#10;/nJk//+IB36BcPv//4X2fEJvxv//hZV8Bm/1//+Gwn1ScK7//4gOfm5wZf//iC9+CW7k//+H/H0p&#10;bjf//4ilfVNv7P//iZR+MnLS//+JlH58dKj//4iyff50wf//hzJ8lHMr//+El3mpb8v//4G/dkxs&#10;Kf//gHF0x2rS//+By3aebYn//4Whe5xz9f//iaSA3nqL//+LeINrfW3//4xihEd9Jv//jjWFcnwZ&#10;//+Q64dFe5X//5MUiKx7ff//k8SI3HtF//+TLIfXeoX//5GIhbx4kv//jz2DHXWU//+N7IIHc73/&#10;/49yhDp1Uf//keyHHng0//+SIYbqeMr//5GZhXF4cf//kqyF8Hm9//+Ty4dRe1n//5MUh017Nf//&#10;kLaFXnlI//+O34Nzd7r//45xgqJ3sv//jtiCpni7//+QR4Psesr//5IwhjJ9Ef//k8KIq36x//+U&#10;+orof8D//5XHjCqAgf//lyyNO4IQ//+ZzI8RhQH//5tikCGHJf//mrmPpYds//+YhY5Bhob//5ZG&#10;jQqFff//lciNR4Vy//+WvY5+he3//5b6jrqFWP//lieOAoQ3//+Uzo0gg5H//5NXjF6Ddv//kZiL&#10;PIL9//+Pu4m+geD//48ciXWBfP//kHKLOIK1//+TYo5ZhSf//5cwkaiIDv//mneT14pe//+cQ5S6&#10;i73//5x1lOCMmf//mwaUEY0B//+YxpJ6jY3//5fEkcqPov//mEiShZKZ//+XmZJJkun//5SXkCGP&#10;gv//kZCOI4t+//+QdI3kiYX//5Cvjp2JR///kBuOMojA//+OJYxSh3z//4yIiw2HJ///jGeLs4hh&#10;//+MnY0EiZz//4w8jaWJz///jBiN5Ynz//+NV46iiwv//4+lj6WMZf//koaRE42x//+Va5MNj0L/&#10;/5dUlN+RLv//mMSW5ZQ0//+ar5nXmIz//5v4nFqcMP//m2ec+p2T//+Z4pxFnZD//5h/mv+dEP//&#10;lt2Y35vU//+VqJc8m0n//5Z1mF2dlP//mI6boKGE//+ZzJ4ho7D//5oCns+jUP//m4af0KOA//+f&#10;oaMOpqr//6Qcpr+q2///phun/qzE//+nV6iprgX//6t4rTizAv//sTe1FLsn//+yvbm/wB7//62R&#10;tvy91v//pa+viLbw//+gaKj5sMv//59vpjWuav//oVqm8a/c//+igafnsfP//5/ipbyxNP//mxmh&#10;Ua6D//+Xo52yrQP//5ZYm6as9///lyubOK16//+bOZ2yr0H//6PUpLW0P///sCewWr2I//+6obwW&#10;x5H//7wtwOfL9f//tFC87sje//+pabTjws7//6H1rse/Rv//n26srb9l//+e1awyv67//51nqqi9&#10;Tv//mkCmx7fd//+WmaGksV///5R2naSsn///lJSb7Krt//+WfZxPrDH//5jMnZqvIP//mc+eWrGz&#10;//+ZfJ5tstn//5f6nW6xbP//lSyaZqxQ//+SMJYXpM///5I5lDCfTf//mIGY+6CT//+jCKNbqCr/&#10;/6pRrB6vxv//qD6se7Ee//+eQKTBrAj//5LEmpWlB///iqGSrZ/3//+GgY4jnc7//4UjjDSdyP//&#10;hEKK+Z24//+CUYj0m+///3/MhmKZMf//faaEApcg//971YHEliL//3qzgE2Wfv//euyAkphi//97&#10;64IVmvH//325hLeeEf//gU2JYaL///+IdZHiq/z//5O3nqW5bf//nqWq2sX1//+jdbBpyzP//6L/&#10;sDPK2P//osCwDsvb//+lz7Ny0Wb//6sHuZzZWf//sArAXOCm//+x7sRU5Ln//6/5xBzliv//rWDC&#10;tOYN//+sxsLk6Bb//63VxE/qwv//rtPFJexF//+vV8Vc7IP//7AvxljsWP//sFXHUesF//+wBsgi&#10;6bv//7Bpyafqjf//sNLK2Ozh//+w0Mrv7y7//6/QyTvvn///rnPGqO5B//+uLcT+7Nv//64tw2Lr&#10;c///riTBtene//+ugcEj6Hb//66rwX/nfP//rlDCLudT//+tQMJ759X//60ow8vqBv//rrXGmO4g&#10;//+wJcjg8iD//7Bzyazz9///rvbIfvJ9//+rtsVJ7kH//6mYww7qa///qp3D+ujs//+tY8ax6LT/&#10;/691yJXn6v//r4zIKuZV//+u/8bR5cv//6/Txwbn8v//sQjIH+rt//+vg8aS61P//6xfwxjplv//&#10;q2XBrejZ//+thsOP6jv//6/2xhzrq///sJ3HBetH//+vx8Yb6QP//66OxDfl1f//rnLDfeQi//+w&#10;PsWX5bH//7F4yAvoZf//sBXH5Omf//+uSsbQ6pD//66Hx3Ds8v//sGXJjvAI//+gmruh5Ff//6GO&#10;vrrmLv//obLApOfN//+gtMA56C3//6DOv8nouP//ooPAbune//+jD7/86WL//6JMvtjnpv//okW+&#10;/ebB//+jGr/t5dn//6JGvpXiDv//oIa7/t2L//+g/bw63Qn//6KlvqXfef//o1rAmOFd//+jBcEC&#10;4b///6LowJLiKf//ox+/mONS//+h270c45b//5/burrjRP//nya6b+Oo//+fu7ti4/v//6DTvCvj&#10;V///oYO7+eHR//+hmrsj4Mj//6Gnuo7hg///oq67bORV//+ky7286GT//6WmvwLqy///pSS/QurP&#10;//+kor/g6Yj//6RowN3nvv//pHrBveZ7//+jVsCT5Oj//6DTvYXi8///n+i8d+Nt//+h1b8+52D/&#10;/6RJwyrrmf//pC3EFOvz//+h+MH16LH//6Abv6nlHv//n2++u+Nt//+gw8A75Rn//6NBwu/ohf//&#10;pCbDc+nQ//+jQcGU6HD//6HbvwzmJv//oau+CeVx//+irr6Q5lL//6MBvpnmRv//ol69y+Tu//+h&#10;Ybze46f//6DDvNLkH///oTK+X+b7//+hsMAo6gD//6EtwFzq5f//oA6+8unQ//+f5L3W6Mz//6Jt&#10;v4Lp/v//pizCyuvv//+mO8Js6kz//6HlvYfkmf//nYO43N6v//+cNrfB28f//54Eug/cVf//oe6+&#10;ZN93//+lEMFs4j///6UpwOziLv//orK92t/O//+glLu/3jT//6ESvMzfpv//oy+/eeK6//+jq8Ab&#10;47H//6JZvo3iff//oZ29fuIH//+iMb3J4yv//6MXvonkhf//o8m/S+UI//+kVMAN5K7//6RjwFzj&#10;x///pDDAauN2//+j/sBb5GX//6QiwF3mRv//pTnBCeil//+mFcFz6cH//6V7wLPoaf//o7y/NOWy&#10;//+g9rzh4sf//58iu5/iIP//oCy9X+WM//+jYsFa61f//6Y6xMPv3f//py7GC/C7//+mccWH7hP/&#10;/6N3wojolv//n3W+VuLJ//+egb1h4Nv//6BHvzriq///oZfAZeUP//+hu8BG5rf//6EOv5rngv//&#10;n9K+mucp//+euL2i5cb//555vUPkAv//nw69n+Jd//+fv7444RT//6Bdvp7gp///oWy+y+HT//+j&#10;M7835Nj//6VPwF/o9P//pl7BiuvL//+lg8GQ66X//6MVv93oXf//oOO9uuQT//+hjb3j4mT//6Rz&#10;v/Tj5v//pxTBp+Yw//+oWMIn51b//6iZwdrmjv//qIPBWOQy//+nusA44J3//6XCvinc1///pIy9&#10;NtuE//+ltb6w3Xb//6diwETfY///pwG/Xt5l//+lbb1N3Cr//6UbvKjbif//pee9Adug//+nFr1L&#10;2sz//6d5vKbX8P//peS6Z9LM//+inrcKzOz//55ssvbIIf//mk6ussVT//+XbatLxDH//5T7qDTB&#10;yv//ktmlir0a//+RRKN8t3b//49soO2x/v//jV6dv63J//+LapqCqrb//4l1l3GniP//iIOV2qUY&#10;//+I+JYwpHr//4iUldejhv//hWWSYp9///+A840YmVj//30qiACTIP//epKD944H//94/4ENimD/&#10;/3gHftiH4///eJl+aIeD//97aYCmidL//39HhJyNUP//guSIxJAx//+EdIqNkEn//4OCiMKNU///&#10;gmKFvIpe//+EEoVMi0P//4kciSiQ/P//jpKO4pgV//+Qv5I7m7T//5Brkw+b9v//kP6UXpx6//+S&#10;rpZ7nbX//5O+l+ad1v//k+6Ympyk//+TpZk/mz///5NcmjCarf//kvuazZrO//+SSppOmqD//5Gj&#10;mSGZgf//kNuXopbZ//+Pd5Xmkqv//4zvk2yNh///iUKP4YhV//+FqowFhGL//4MJiJSCJv//gRWF&#10;aoDd//9/JII5f4n//30UfyZ9uf//et18LHsx//94pXlfeFD//3cad192B///dux26HUj//93xXfC&#10;dUj//3kqeX12MP//euN72nfF//98iH4ueXf//31xf416SP//fU1/dnnk//98DX3IeHT//3rne+p3&#10;fP//ezd7tnhg//98Jny4eej//3wCfRp5zP//ewN8lHg///97D3zId5j//3xdfg94aP//fT1+33kC&#10;//98x35aeKX//3xdfg95Iv//fHl+eHrU//97XH2few3//3hHenl4QP//dKJ2hXP///9yQHP1cLn/&#10;/3Hrc7NvZf//cv102G8+//90K3Wpbxv//3SkdS1ucv//dHJzzm1o//90cnMIbLz//3UIc6Bszv//&#10;dgh1Nm2g//928nambt7//3evd1JwXv//eOh37XJv//96q3j9dID//3wReiB1bf//fNt7JHWG//9+&#10;KHzWdtf//3/Zftd5o///gFl/rXvD//9+g35BexT//3sAeut3jP//eGN333Pi//94+Xddcu7//3yA&#10;eZt07P//f/R8R3c2//+Ac3z6dxH//37EfDB1Q///fXd73XQP//99SHxYc+3//331fWF0d///ftt+&#10;XHUu//9/mX7VdbL//4A8ful19f//gLN+1nW7//+AMH4adG7//35xfIVyh///fNF7MnHJ//99BXut&#10;c7P//356fUR26P//fy591XiY//9+uX0ceB7//35AfIp3Mv//fXB8F3Zk//98EXt8dcD//3uee7d1&#10;+f//fbN+BHek//+CDYH4eif//4YKhUJ7mv//hpqFXXo2//+ED4Lfdyj//4ELgEB0/P//f0t+xnTb&#10;//9/mn8fduP//4CdgDJ5Ov//gCmAE3le//9+2H9Bd8D//37Af592aP//fz+AgXTW//99vH81cS//&#10;/3qMe9hs1f//eDd4zGrk//92zHYbatz//3XWc4RrCf//dpxyoGv1//95ZXQCbd3//3y+dpdv4f//&#10;fy15LXFJ//+AQ3sIccj//3/eezxwnv//fy96WW59//9/WnnMbSD//3/1egFtS///gJt7DW73//+B&#10;bnzWcU3//4FffbpyLv//gIR9WHE3//+AQnz5cAP//4CxfNpu////gKJ8ZG3c//+AJnwFbb3//4Bp&#10;fNJwO///gQt9+HQn//+Ahn3bdrb//38LfNZ3Cf//fjh8mnZk//9+cn1JdWj//35SfT5zWv//fJZ7&#10;O2/C//96mHjcbF7//3o4eA5qzv//e2t4wWrX//99sHpta+///3/Ne/1tG///gMx8sG2a//+A8ny8&#10;bY3//4CDfBls+P//f5t6wmvq//9/hHo6a8v//4Dfe4JtVP//gsF9pG9r//+DaH5wcBj//4JTfNNu&#10;z///gPd6IW1m//+BIniNbbD//4OaeXRv9v//h7R813Ne//+Lc4FNdpD//4vJg8J3Wf//iNGDfXXK&#10;//+F7oLHdIr//4S0gnZ0gv//hDyBnHS0//+EGoBkdMH//4PEfxJz6P//gpB9bHF7//+BgXxIbsv/&#10;/4GffGVtvf//gsR9nW7c//+EzoABce7//4dwg2Z1/P//icOGzXlh//+KdYiTepr//4gWhy14w///&#10;hKmEiHZf//+EVoR4d03//4crhtZ60v//iUuIMnzH//+IjYcse4r//4aLhax5mf//hZmFaHlh//+G&#10;X4Zueuv//4e/h258Nf//iBeHCnt6//+Hs4X3ebL//4dahVN4o///ha+DxHdZ//+CA4BXdLn//342&#10;fKlx5v//fF96r3Bi//99MHsbcLz//4AYfWtyaf//g9KAa3R2//+GnYKJdZD//4cmgqV0zf//hhuB&#10;rXMv//+FN4FrcoL//4UvgkVzYf//hbaDcXT///+GKoPydfz//4XFgxJ0////hAOAo3HD//+CNH46&#10;bp///4HQfYFt8f//gPJ8x23k//9+cHrqbK3//33rey1tZv//ga9/WXI2//+GMoOld1n//4elhIx4&#10;v///hu+DgHdR//+GNYLddWP//4XQgrhzi///hGSBKnDQ//+CdH6Ybhj//4JOfcRt0v//g4l+s29a&#10;//+EAn8wcCn//4PCfq9wAv//hCx+OXBp//+Fq36Ecgv//4eSf4x0gv//ia6Br3ef//+MIIUMe1L/&#10;/42ch+V+OP//jGyH8H53//+IbIShe7r//4PygDB4Ef//gdN9qHYF//+CYH3cdg3//4MWfqR2Cf//&#10;ge192HRZ//9//XwHci7//35Ced9wO///fNl3v25b//98enbKbS3//32Wd4Jtgf//gBh5m29s//+D&#10;qXyHclD//4bsfy50i///iWGBrHX8//+Kh4PGdsH//4jyg3Z1tf//hdiA6HOg//+Eln8Lc2L//4Y6&#10;f6J2Df//h7iAy3i4//+GeoBfeJP//4Qnf092sv//gol+eXRq//+Byn3Ocf///4GIfYRwHP//gQ19&#10;iG9W//+AuX4JcGr//4DRfn5yh///gOV98HPH//+BoX1TdCP//4KGfPxzgP//gnJ8e3Gi//+BT3vB&#10;byL//3+MetZsqP//fjV6VmtT//99iHpFa27//31xelVsqf//fr57JG84//+BE3xecgz//4MefShz&#10;y///hGZ9unSU//+Ern47dM7//4RMfpF0xf//g95+rXSx//+DwH6ZdMH//4QQfsh1Rv//hFB/IXXT&#10;//+D138ddar//4NLfzx1Rv//gsZ/VHTF//+BUH4Ecw7//363euhvuv//fQR4a2zV//9+ZHljbPT/&#10;/4EwfIxu5f//ge9+LW9W//9/SXxRbJv//3sbeG1oev//eLR18WZZ//95AXYaZzv//3pYd4tpa///&#10;e5t5EmuF//99RnrNbaP//3+3fL5vxv//gfd98nEE//+Dhn4pcOb//4RhfcBvfP//hKh9BG1h//+E&#10;M3voa0r//4L1enxqA///gnB6VGra//+CVnrjbFT//4DQef5rcv//f3B47Gm3//9/j3kIaWb//3+u&#10;ePhp0v//fyt4UWpQ//9/O3h5a9D//4DcenVvBP//grd8unIl//+CpHy+clj//4JffAxwu///hEp9&#10;G2+5//+H9H/Nb5r//4sagllvXf//jE+Dym7J//+MNoTSbwH//4sdhVxwMP//iIOEJnE2//+FIIFg&#10;cdD//4LVfthyuf//gmd9uXPt//+CPXzoc7///4D0ezhxYv//f3F5f25s//9/Xnk3bMP//4Eken5s&#10;sf//hBF8pW20//+G9X7vb0j//4eyf8VwE///hZR+cW87//+Bo3uGbND//3zXd41o1f//eVZ0hGUm&#10;//94uHQoY67//3pSdgNkeP//fA14CGX3//979XgtZkr//3pudqhlIf//eL90u2MI//922nKZYAf/&#10;/3T/cLhdH///c+xvv1ve//9zy2+gXKP//3QBb59eNv//cmptjF2r//9uEmiWWZH//2nVY9dU6P//&#10;Z91huFJ4//9nS2FYUbz//2dKYY1RvP//aKpisVMA//9rP2SZVZP//2z6ZZVXw///bM5lIFiZ//9r&#10;02R7WNj//2tXZJJZSf//bEtl1VqN//9ujWf1XIv//3GCao9e9///dEZtB2Fg//92hm8CY6H//3mg&#10;caFm0f//fgt1OmsW//+BnXf6bmP//4M4eYRwTP//hER7uHKp//+E/X6RdYD//4M8fxV17P//fsd8&#10;JnLC//96ZXhFbnH//3fCdWpq2P//dnZzaGfp//91cXFPZOr//3QUbrhh0///c5ZtX2Ct//90rm5y&#10;Yon//3X+cL1ljf//dptzA2e3//92UHRcZ+D//3UOc+dmD///cyBximNy//9xT25FYaP//3Dca/dh&#10;1P//cbZrM2Mr//9ywWsYY77//3MRarJimP//crhqGmCk//9zYGrbYHT//3YPbeZjd///eR9xaGeu&#10;//96MXLqac///3ntcvNpuP//eqlz0mmm//98D3VLabj//3vfdRVoCf//eZJyg2Qg//94MnCiYSX/&#10;/3pDcjxiFf//fU11QWUh//99EnWLZlj//3kacmFktv//dP1u1mKh//9zuG3DYj3//3Ujb09jwv//&#10;d/pyimb7//96gXWQaqb//3zFeC1uBP//f9d7gHEa//+CmH6Octf//4OKf8pywf//gu9/AHGq//+C&#10;In01cJ3//4Iae3VwA///gfx5iG7q//+AaXb1bHT//333dKlpnf//fNh0iGjW//99hXZgan3//34L&#10;d8FsUf//faF31Wzr//99dnfpbPT//35wePptQ///f9p6MW2w//9/5XnAbVn//31Ldplrif//eLpx&#10;uWjS//91qW66Z8b//3fDcSJrAP//f615ZXLP//+JV4NCe9r//47WiMmBYv//jmyINYHz//+MjoYt&#10;gTD//42lh0SCgf//kQaLGoVZ//+T847th+b//5aLkq+LI///m3SYy5F6//+h86BJmRT//6RQozab&#10;VP//oRygE5au//+dfpvwkOP//50Rml+Ogf//n9iblJCP//+kvp8hlm3//6qBpISeNP//rR6n3qJ+&#10;//+nnaO1nW3//5sumFKQLf//jy2MfYKi//+LkIg6fUH//5KtjlOCqf//n3CaP44h//+p3KQ4l/j/&#10;/6wypkSaUP//pwOg1ZWP//+glJo4j6D//51hlvyM9v//nUqW+I3T//+dypeMj/j//51vl1+RpP//&#10;nYOXypMj//+e+pnJlLL//6B+nAmVZP//oISc6pSZ//+ehJuWkmf//5t6mKCPkv//mHiU9oyS//+W&#10;kZIIifn//5c3kfCJUf//mhOU0or3//+dSZiejdD//5+xm7WRGP//oFCc8ZOo//+edJvAlE7//5wD&#10;mc+UJf//m2iZHZT6//+dGJoHlv3//6ACm8iZRP//ohWcx5nx//+isZzSmMD//6HnnGaWbv//ntaa&#10;mpKl//+a15gnjr7//5imlyaNIf//mTqYd47T//+ax5qVkgn//5p4moeTH///l/+XnpCi//+VIZNi&#10;jAP//5QgkHKIef//lXCP5oej//+WNY9ghvL//5TtjWiEL///lHiMaoGP//+YpY/wgw///6Dvl7KJ&#10;SP//p1yea4/X//+lap34kM3//50il8qM5///llCSvYnn//+Td5DCiUf//5LxkACJR///k5OPlokt&#10;//+VCo/hiWT//5dgkaOKuv//mSqTqYwC//+ZypUIjHn//5qIlo2NZf//mh2WoY3e//+W1ZNVjAP/&#10;/5IMjdqIXP//jlCI6ITw//+L8YVbgnL//4oMgs2Am///iPOBlH+///+J4IKrgK7//4yWhaqC1f//&#10;j0uI1oRt//+QvIrrhKH//5GKjHKEyv//k1uOxobn//+Wh5ISivf//5pNlYyPbP//ndKYepLu//+f&#10;T5lBk+7//51zltuRgf//mZmS340i//+XD5CHif3//5fgkWuJ9f//mieTPosf//+bS5N9iy3//5tc&#10;kqqKiv//m1KSSIpM//+bRZKSilf//5nXkfWJJf//lxiQTYbq//+VeY/fhmz//5W+kTqIpf//lh6S&#10;Koto//+VKZDyjBX//5Pxjr6Kkv//lHqOCYkX//+WTo7ViJP//5cLjw6IA///lmKOcodO//+Woo85&#10;h/z//5hCkXqJof//mcqTO4pQ//+awJO1ieb//5vCk8eJqP//nLyUIIoZ//+d05WJi2r//57Ol8eM&#10;1f//nwuZqI1Z//+e9JrEjWv//59pm5yOYf//oIqcaJB9//+h/500kw3//6QAnouV2///phmgNZho&#10;//+mk6CMmSH//6SMnpGXMv//od2b/ZSF//+hKZutlFX//6LDnkyXW///ozagUJnn//+gr58YmQ3/&#10;/5zSm4qVrP//mRCXD5Fi//+WepNijbT//5XJkeiLj///lfiR7Ioe//+WDJJLiNz//5bsk46JKf//&#10;mVSV7oud//+bvJegjgX//5xalveOLP//nJKVxY2+//+e9pcMj5L//6LsmliSqP//pfOdJJQC//+n&#10;bZ6kk4L//6eknweSwP//plmd95Ig//+jlJtxkQb//6C7mOWPqv//n1GX/Y8W//+fcZjhj8f//59u&#10;me2Qnf//nl2aCJCy//+dCJm3kBv//5zQmhWPtf//nl+bjZBh//+gup0dkff//6GVnLeSwf//nyqZ&#10;CZDZ//+agpN1jLL//5ajjzGI/f//lSiN8YdP//+Vvo8yhzz//5Y4kE2Giv//lWSPgYRY//+VWo7p&#10;g1T//5dlkGaFMv//mgKTK4hx//+bIJU6ipz//5qbleGLF///mZCVmYra//+YCJQOifn//5XukXaI&#10;Zv//lKmPqYdH//+VxZCBh+n//5hqkxiJY///mhmUzIma//+ZOZPfh3L//5ZnkP6DzP//lECOtIFC&#10;//+VZ49mgk3//5nMksOGwf//nrSWZIug//+g3pffjbP//5/8l5GNhf//nfGW8Y1s//+b4JYdjbf/&#10;/5nhlGOM2v//l6CRi4nn//+U8Y4Zhbn//5MIi+6DAf//k+yNboR7//+XQZIhiUL//5rUl0iN4v//&#10;nYia5JA+//+eJJsTjx3//5yRl/eLZv//m8uVfIkv//+c0JWXimX//56El16OJf//oGuaBJNy//+h&#10;wZxRmEf//6FbnM2aAv//nkWaTpbi//+ZYJWdkA7//5TSkROIzf//kvaPUoSR//+VBJF+hRT//5jX&#10;lQqIHP//m0CWtYog//+cOJbTis7//5zdlvyLN///neCX34wl//+eS5gtjKP//52ylzKMP///nV2W&#10;XIxf//+c+5WxjN3//5xDlQKNN///nDaU943m//+cxJVojpv//52gljiPbP//no6XeJCJ//+db5bf&#10;j7L//5qIlBSMcv//mPCR+4mh//+ZYpHOiOr//5nXkkGJav//mf+TNIr3//+aP5THjTP//5rRlp6P&#10;Pv//m92YWZB7//+dR5mPkLr//56EmdyQPv//nmCYjY8h//+dTpaVjnf//51lljyPxP//nYOWRZDT&#10;//+bNZQhjrT//5gakV2LR///l0WQ8Iol//+ZY5NnjE7//5ytlvOP5///nrWZJpIv//+e+pl6kkH/&#10;/55+mPGQ/P//ncOYRo8v//+c15eljVb//5stllyLP///mHeTyYi3//+V7ZEjhu7//5UokE+HUv//&#10;lheRboma//+Xj5MojBH//5gnk/SM2v//l3uTaot2//+VsJG/iIj//5NGj1WFNv//kmGOSIQC//+V&#10;GpCvhtj//5mDlJSLa///nDOWlY4J//+c4ZbBjkn//50wly6N8P//nPSXwI1d//+a9ZaLi/f//5jL&#10;lG6LQ///mCSTCYwU//+X0JHhjGv//5a7kH+LEf//lRCO+Ih9//+SvIy+hML//5Diin2A9v//kaiK&#10;Vn+x//+Uw4xcgZb//5csjgKEM///l4GOaYX1//+XEo7Zhzj//5aHj5WIIf//lyORN4nV//+bIZWe&#10;jqn//6DJmyuU2///o+Kd4Jf2//+jrJ1Jl0D//6INm4KU5f//oAqZoJIa//+d9Jf8jyX//5unllGL&#10;8P//mO+UIIik//+WZJGshiz//5bXkc6HR///nBGW5o1s//+ihp3RlLX//6UWoSeXef//oxufg5TJ&#10;//+gypzVkYf//6FInLCR8P//opydfJRz//+iDZyBlZr//6CimoWVQv//oPOaIZVP//+i85t4lcr/&#10;/6KpmuSTov//n3SX0Y8T//+dbpYUjGb//53nlrSMqv//njKXF41a//+eTJe5jpr//6BXmxmSF///&#10;oyufupXX//+iwqC9laf//578nU2SCP//nAGZhY+L//+b8ZfZj9L//51Ol36QyP//nq+X55FN//+f&#10;3Zl3kiz//5+CmqSS1v//nOWZs5JL//+aB5eskU3//5i1limQLv//mIKVIo27//+XsJNFiP3//5Zg&#10;kP6D5///lhiQIYGd//+WkpCjgkL//5ckkbCEX///l6mSnYaR//+XG5H/huL//5XBkAOFdv//lMeO&#10;SIQo//+USI1Lg+///5N+jEGEJP//kYCKAIM2//+PcoetgYD//4+fh/OBDf//kbCKwoIC//+StIzu&#10;gg3//5FfjJyAOP//jxSK4339//+NtIm8fSX//4yFiIh8u///ibGFSHqS//+GNoDfd27//4T9fl52&#10;R///h8B/9nkh//+MioRafiH//49Hh6mA8v//jxyIh4B7//+PhomwgH7//5JhjKmDY///lSiPFYZs&#10;//+VwY79hrP//5YrjoGF4v//l1+O4YXA//+Xi46QhUz//5bbjaWElf//l3eODIU6//+ZtY/ZhyL/&#10;/5xukfKI6v//nzmULIor//+h8ZbIi0X//6NZmMOL8v//osqZTYvZ//+h1JmZi/3//6EtmgSMSf//&#10;nnyX5Io9//+Y65I1hVD//5QDjLKBXf//kbeJsYBr//+QVofagLj//46eheuAjv//jNKEAn+v//+K&#10;6IH1fdv//4k3gA17c///iFt+8nlO//+ISH7Yd6v//4gxfvh2Nv//h3F+onTz//+Gy35rdOf//4dF&#10;fx52iP//h/5/nne8//+H5H77duv//4iNfy52U///iyiBy3g9//+OjoWme+3//5FqiOh/c///k5yL&#10;EoHv//+VVIxQgzb//5Y4jKCCy///lUWLMX/j//+SeIgGex3//47MhEB2av//jDiB73Q7//+MGIJl&#10;dXP//4yWg4Z3gf//jA6DY3gM//+Ks4Ifdwv//4hzf/F01v//h1B/AHP0//+I84DRdeP//4s9gul3&#10;v///jAaDGHbR//+MEYJedIL//4yjgnpzi///jf6D3nUX//+P/4Y+eKb//5KwiUl86v//lQ6L1H+p&#10;//+WhY1jf/L//5bcjiV+af//lZyNu3vz//+SlouOeT///47riCh3N///jYWGNneu//+QKofZe43/&#10;/5RViymASP//lxiNpoNn//+Xn45thEn//5ZQjUyDG///k+GKgoBU//+RVYcyfTH//5A5hVx7Uv//&#10;j8uEu3nd//+MgIHNdVr//4bYfL1u2P//gu55SmrW//+CgHkNatL//4SkezhtYf//iGd/AnFQ//+N&#10;m4R8dqD//5Ioibd7df//k/uMVn22//+T/ozQfhT//5QkjQJ+Xv//lcOOkn/b//+Y1pHKgn7//5tt&#10;lJ+Em///nM6WAIXD//+c0ZWWhej//5phknyDtf//le+NfH88//+Q1Yg2eZT//4z9hG50s///i5WC&#10;9HI1//+L5ILdcdz//4yugyJyvP//jciD/XSv//+PDIWDd4X//486hkx5xf//jfyFmHqO//+MJIP9&#10;eeb//4m5gaR3ev//hzl/ZXQ7//+Ffn4mcdD//4RLfWlwv///hG19q3HQ//+FAH3qc3///4UafTxz&#10;9f//hd185nPX//+Han2Ac9v//4m8f4l0+///jNeDBXei//+OBoTheO///4tZgs92Uv//hut+3nF7&#10;//+D93xKbbD//4QcfJ1s/P//hnt+727+//+KC4I0cp///43lhYd2Uf//kGGHOHff//+P+4XxdgP/&#10;/42kgvhybP//i/6BInBk//+MroIXcdP//47ThN91uf//jsKFu3gE//+Ki4KDdd///4RPfUJw6v//&#10;fz55F2yF//99iXgna27//39WeoVt7f//gqN+PHGm//+FhoFMdDv//4bngpF01f//h0+CjnTF//+H&#10;ZYIydYD//4frgpR3t///iY2EaXsj//+K7oXkfSL//4tIhcp8YP//i5+Fcnqm//+L7YVUePj//4yH&#10;hb535///jfqGyHed//+PNocwdvr//456hZt0zP//iu+BbnCt//+GWXxIbBH//4PJeQZpT///hBx4&#10;pWjw//+F4noJadr//4ZoeqJqFf//g9R4ZGg1//9/yXS4ZWL//31lcrNkA///fyJ02WY4//+EDnoM&#10;azT//4f8fgxvM///iM1+53Ax//+IKH6Cb6P//4fwfpJvGP//iF9+4G65//+Ii35/bhP//4fhfVht&#10;Qf//hsV8Y2zl//+GTnzFbdL//4agfhRvgP//hml+YnAT//+FZ307bzz//4RZe69uKv//gyB5/m0k&#10;//+B/3iebGL//4IleLtsiv//g+V6h22E//+GJnzJbmv//4cAfVhuGP//hq98T21y//+HNXwDbqj/&#10;/4jDfRRxjP//iY1963O1//+IlH1Wc6H//4XCerpw9///gbN2XWxi//9+3nLTaLH//375cmpoaf//&#10;gXZ1N2ve//+FV3pJclT//4kLf4Z5Nf//iwGCwH1K//+L0oQdffL//4y4hL18eP//jsaF5ns6//+R&#10;iIeee2X//5M6iIN8AP//ktaHhXt1//+Qr4TLeP///44igdF1jP//jTeA73Oo//+PHYNLdRP//5GL&#10;hgt3kf//kV6FtXe+//+QBoP5dtH//5A7hBd3bf//kSaFbXjb//+Q7oXDeUj//48ehCV4Of//jY2C&#10;YXeC//+NXIHXeFb//44OgjJ5+v//j/qD0HxI//+TEobCfuD//5Z8ilqBGP//mT+Ng4KW//+aJo7I&#10;gu3//5pHjv2Ddf//mz2P14WA//+beZBAhzD//5m1j0yG+f//lrONj4Vf//+Ut4y4hFn//5YFjoyF&#10;6v//mX2R4Ij9//+bh5OEimn//5qVknmJTf//l3qP4IbY//+UHI1chML//5DtiuGC5///jhKIWoD2&#10;//+NLoeigFH//48cidCBzf//kpmNeYRC//+VopAbhfX//5bvkG2GP///lzqPx4aN//+XoI/NiFD/&#10;/5eoj+GKqP//lu6PRYyM//+XGI98jwb//5hjkReR5P//l/6RlZIj//+Vs5C8j8X//5QKkK6N6v//&#10;lCySOY4f//+VKZQsj2L//5TslG2Pfv//krCSWI24//+QP5AIi/H//48ijz+Lhf//jm2PG4tl//+N&#10;Qo6Girf//40tjreLA///jy2Qaoz7//+RkJHyjpH//5P1k2CPnv//lzWWIJHy//+akJmmlZ///5y/&#10;nI2Zef//ngSew50c//+eJp/qn7z//5y0n2qglf//mmGdt5/+//+YAJtVnnX//5W2mI2cZv//lNGX&#10;NJwd//+WlJkjn2b//5l6nOykA///mrafQ6XW//+ahJ+epMD//5vPoLKkp///n3ejqqda//+iu6X9&#10;qgf//6NxpYKqGf//pAOlDao+//+ny6jzrr7//61IsGy2uP//rom05ruz//+pXbJqufD//6IOq/e0&#10;XP//nR6mFK80//+bXaKgrEL//5vfoc2r8///nKGiIK0C//+brqFirUv//5mDn2mspP//l62dV6wP&#10;//+WyJvBq8P//5ePm62sKP//mr2eCK3X//+gvqNFsan//6ihqtS37f//rsSxz75y//+vJbR/wX7/&#10;/6mEseS/ov//odesrbtd//+cyKjduMr//5t4qAO5Ov//nBGo2brr//+b7ajruxP//5lepiq3vf//&#10;lYyhY7Hu//+StZzyrFz//5IEmmepOv//k1iaEalv//+VIpqfq5X//5V0mm2tLv//lFGZf603//+S&#10;nphXq5///5DOlsaoPf//js6UPqMA//+N15IZnd3//5B2k5Kcbf//lo2ZMJ/V//+bUp6ApD///5it&#10;nSijev//jeCTuJu4//+AqIdRkWb//3dBfeyKOP//c1Z5YYfv//9zKXhAiQb//3Q2eGyK7///dI54&#10;R4uc//90MnfVi0n//3QQd9mLdf//dFB4Xoy5//91c3nmj5z//3g2fUGUfv//fCKB85pv//+A0YeZ&#10;oNH//4Y7jjan1P//jOiWWbCB//+VcqBbu1z//51lqWvE8f//oJWtIshC//+fLavNxjb//51Rqe3E&#10;l///niOq/sbt//+iC6+zzQD//6eJtqHUuP//qzW71drA//+rZL0d3ev//6qrvT3gov//q2S/CuSk&#10;//+tZcIw6TH//68nxLfsQf//sALF7e0d//+wtccG7Mf//7Dnx+nrof//sOfIt+sA//+xf8oa7Bz/&#10;/7GaysPtvf//sPfKHu7Z//+v4shg7wn//69PxtHu1f//r9zGZ+70//+wJMWl7oj//6/lxE7tTP//&#10;r8fDjOu1//+vVMMp6fX//641wrjoaP//rSfCu+g4//+uUcUd6zf//7ENyMnweP//sjvKUfRx//+x&#10;S8mR9Tn//68mx9ny5P//rDbFVO58//+qAcMt6iP//6mgwojnR///qsHDWeXA//+sXcS75Q7//63M&#10;xeHlUv//rv3Gneae//+wGMdr6JX//7CEx//p9f//rnHGJukN//+rMMK75u7//6qywbDm7v//rYbD&#10;7el+//+wUsZj63z//7EOxyDrBf//r9PFzOgr//+tw8NA5Cr//6ycwbThev//rYLDFeIe//+vPsYg&#10;5RD//6+fx6znuv//rwTHf+nT//+vpcg87MX//7FyyiPv6f//oMG6+OS5//+fvrt55C7//5/vvPvl&#10;9P//oA29sufb//+gjL3+6Sv//6IavvDqaf//o1O/y+rn//+jcsA26nf//6KfwAzo+f//ob6/kOZo&#10;//+grL4v4nH//5/lvMze4v//oEK89d3i//+gk73P3lL//6DHvv/fKv//oWvASuBT//+idcEP4eT/&#10;/6MlwJbjqf//ogu+LuRe//+gNrvD5Ij//59nuzHlIf//oA28NOXe//+hrL2r5hP//6LOvg/k8///&#10;oqq8+OL6//+iFLup4iL//6NEvK3kmf//piW/6emj//+nBcFV7MT//6VkwHbsUv//oym/NOmg//+h&#10;277Q5qT//6Jkv9flev//orq/+eUL//+hZ74V5Bj//6B2vQrkkf//oWy+3ueT//+ixsGV6qT//6H2&#10;wbnqQP//n6i/jOby//+d/b2g48f//52uvUbip///n0y/M+SU//+heMGR52f//6H+wZzn+P//oX7A&#10;BeaT//+gtr4J5D///6DwvVji5v//ohq9/OLk//+iHb2j4fP//6EVvDvgVv//oFS7N+Ai//+goLuz&#10;4qL//6GpvavnFv//oaS/BOoT//+gQr6s6i7//59pvgjpZ///oIW+pOny//+kJcGS7LP//6fyxMTv&#10;QP//pxrDQO0D//+h371f5jX//50kuHbfif//m823eNxT//+dj7nE3Mj//6FFvcjf0///pGbAtuLI&#10;//+lGsDz467//6M/vvDiZ///oPi9PeEP//+gbr284Xn//6Fwv37i7f//oYy/puK1//+guL5S4UD/&#10;/6D/vhHhZ///opq/auOW//+kO8EI5e7//6VnwjnnHP//pd7CiuaJ//+lLcGE5GD//6QKv/jiWP//&#10;oxi+k+Gb//+ivb3C4iL//6O1vonkBP//pPnAD+XK//+k3MCK5a3//6NDv3bj6///oHu83+F5//+e&#10;6rtW4Q///6DAvV/k0f//pJzBr+rI//+nLcTB7yH//6dHxUfv6P//pcHEJe1G//+ie8Ea55r//56b&#10;vUThQP//na+8f96R//+fYb5p3/j//6FGwGzjDf//omfBnuYH//+iC8Fo51b//6CqwBjmyP//n3C+&#10;qeUc//+fKL3c4zr//6AHvjjh9v//oKS+fODP//+gZ729343//6C0vQXfvP//ole9U+In//+kZb5k&#10;5av//6UNvvXn4P//pBq+sefg//+isr4f5lf//6FKvSLjwv//oPa8m+HD//+irb2u4i7//6W4v/fk&#10;ef//qEXB6OYJ//+o48IK5Iz//6fWwJHgi///poG/AtzC//+lXL4I2wT//6VsvoncQ///p1PAo9+g&#10;//+okcFo4Tr//6cxvzPfW///pVS82t15//+lhL0N3nD//6bnvnHgJP//qF+/bOAw//+pDL9c3dr/&#10;/6hHvinZ0P//ptm84tZx//+lFbuE1Mz//6K3uV3UL///oMq3S9Qd//+fQLWJ0uL//55ItHfQBf//&#10;nbCz0cwt//+cUrIRx4///5oRrtfCx///l5Oq775Y//+VJ6cyuin//5OcpOq3Nv//k4ekwbZw//+T&#10;VqSytcz//5BwoYWxof//i1Cbgqn3//+F1ZSZoSD//4DMjeSYz///fECHg5Gp//94IYGDi8r//3YA&#10;fcWIqv//duZ9qokJ//95eX/3ixn//3wwgtiM5f//fc2Ecozz//990IPFiu3//30vgaqIVP//fdSA&#10;dofI//+BC4JGivD//4W4hoeQRv//iQ6KRJQw//+LAIz2ljH//42LkEeYc///kDmTspp8//+Ry5Xj&#10;mtL//5JglvuZ3P//kk6Xl5jh//+ShZjAmWD//5N4mpGbTf//lGKbz5y7//+U7pwcnIb//5R2m0Ka&#10;FP//ktCZcZX4//+P9ZaOkST//4xRksaMl///iJeOhYjP//+EuIm4hVL//4DNhJSB4v//fVt/+38B&#10;//968Xy5fRj//3lAeoh7mf//d7Z4vHnR//93EnfxeIn//3gseN14qv//edh6aXlL//97JHu9edT/&#10;/3wWfPp6bf//fRt+fHtI//9+Gn/qfAf//36bgKd8Vv//fkWAKHwn//99an7hfAP//30Yflh81f//&#10;fYJ/D35G//99cn+Pfnn//3zkf019T///fSd/jHya//9+KoCMfMX//36ugTJ8uf//fhaA1XwH//99&#10;xIC+fF7//34ygXJ+H///feiBZn8c//98bn/3fiP//3p0fc57xP//eIx7rXi+//928Hn9dXr//3Wy&#10;eJdySf//dQx3TW/q//90/3X8brf//3TzdJNuJP//dQRz0m4S//91oXSXbtr//3bKdoRwTf//d4p3&#10;5HFj//93p3fccd///3icd/RzOv//eud5WXXI//99Jnsrd8H//34xfDN4Cv//fv99DHhP//+Ann6w&#10;ejz//4IZgF98xf//gX2AMH0I//9+un3Bejz//3xpe0h29f//fM967HYO//9/f3yid5T//4G9fjh4&#10;6f//gVl9/ngK//9/OXzLdgH//31cfBB0uv//fId8EHSA//984nzCdN///32LfUV0xv//ffx9NnQT&#10;//9+kX0fc4z//39HfVpzb///f5V9uXOE//9++n2hc5X//34gfV10Tf//fsx+SHbL//+ALX9/eXP/&#10;/4B3f1h5+///f5p+DHiY//9+jnzWdxH//318fA92SP//fJB7z3Zx//98kHxyd3z//36qfrR5f///&#10;gsCCYnv+//+GwIXIfZD//4fOhp58nP//hgmFNHoi//+D/IOkeIv//4KsgnB4Lv//gkWBu3i0//+C&#10;XYGoeYr//4HIgXJ5gv//gM6BJXiY//+AlIF+d6z//4CygfJ2S///f5SBBXNz//99Xn7AcFD//3t/&#10;fFpu2f//edh5gW5k//94YXZlbdT//3gxdJRtj///eXF0gG26//97dXWwbj3//308d11u1f//fjd4&#10;5G84//9+eXnDbub//37CeiRt9v//fxt6JWzZ//9/F3nlbCj//38fei1sx///f7t7aW6x//9/znwf&#10;b/7//36/e3Bvsf//fal6QG7D//99zHnbbl///375eoBu7v//gCR7kHBh//+A7HzBctP//4DefWV1&#10;Q///fzl8p3XQ//986ntxdKX//3v1e4Vznv//fHd8jHMK//99KH0Hcir//30EfEJwr///fRB7t2/6&#10;//9+H3xicIj//38rfQhwyP//f/F9QHBQ//+AeH0db4H//4DUfPJu7v//gUt9Im7q//+BZn0SbrH/&#10;/4DyfFxt0///gPZ8CW1U//+BzXy4be3//4Mrfj1vVv//hBl/XnBc//+D3X7KcAL//4LYfIhusf//&#10;gtF6im5A//+GBXuucKH//4wKgJl1lP//kPKGQXo1//+QKof+evL//4rlhdt4lv//hjmDk3bW//+E&#10;IoKIdpn//4MpgXh2Qv//gkh/93T3//+BB34ocmn//39GfChuw///fo97Umwb//+AB3yYbEv//4JH&#10;fp9ujv//g86AFHE3//+EzoFMc9///4XUgsl2V///hoeEC3fc//+FIYNKduL//4LogbJ1Mf//gyiC&#10;R3Yy//+F74TPeXX//4hhht171v//iKqHUXvZ//+HrIcSewb//4dIh2p7bv//iBCIZX0G//+IbIhs&#10;fVH//4bzhl96n///hY6EdXen//+GI4TEd3r//4ZthQh4Tv//hCaC0HdV//+AbX8YdML//32qfEVy&#10;Wf//fa18KnHi//+AQ36Nc3f//4OxgZ91uv//hgGDZXbq//+GI4LodhX//4T/gW50K///hCyA0XLn&#10;//+EGYFQctv//4SdglBzzv//hXODHnT///+FmILKdO7//4QKgLpypP//geB+XG/6//+Aon1Fby//&#10;/37Se9Rurf//e+N5Ym1Q//97HXkAbdT//35OfDJxyP//ght/nXWm//+Czn/rdab//4EiflZy0///&#10;gBB9vnBd//+A/n8Ab7X//4Jpf/1veP//gsB/Q26S//+CtX42bir//4LQffdutf//grl9929R//+D&#10;N341cCn//4Uwf0NyEP//h+OAxnS4//+Jo4HOdvf//4ofgnp4dv//ijiDeHm6//+KGIRueo///4jl&#10;hCJ6Lv//hn2CS3jA//+ExYC/eBX//4WXgXd5rv//iG2EQnyw//+KCoYnfer//4gJhJp7S///hHmB&#10;IHcI//+BmX2mc0n//4Avexxwt///gIR6SG++//+BmXqRb/L//4KnexVwyP//hE98PHJy//+GrX5M&#10;dJz//4m5gax3Uf//i/yFFHmd//+K8YV2eVH//4eAgrt3B///hXCAQXYJ//+GHIAOd4L//4btgKR5&#10;Hf//hf+AlHkB//+EfYB9d/3//4NegFd2dP//grp/0HRu//+Cr3+Dctv//4LYf81yi///g2iA53Pw&#10;//+D04GIdan//4NigGN17P//g4B/LXW6//+EIn6hdVf//4PEfeVzuv//glB84nEI//+A/nxUbpv/&#10;/4DEfMNt0///gNd9Mm5R//+AwX0Zb4r//4HSfb5x9///g+p/CnSc//+FdH/BdcL//4XZf8V1jf//&#10;hbeAC3VK//+F54Edddf//4YfggN2iP//hdyB5Ha+//+Fu4GAdxz//4XDgUZ3l///hZKA+Xd2//+F&#10;pYEsdxT//4WOgVp2Ef//g85/p3Mi//+Al3wBbsf//37KeYxsIP//gNR7Um3B//+E+4AUcgv//4cX&#10;g250o///hQqCd3ME//+BGX7Zb0T//38mfIRtR///gHB9OW5n//+CxX9KcMP//4ORgDpx6f//g3eA&#10;QnIy//+EJYCPcuf//4WJgPBzuf//hzGBLnQW//+ItIFNc6D//4nugXxym///immBhXFx//+JdYDQ&#10;cD3//4gDgCpvyf//hkd/XG9I//+Dgn03bQ3//4F8e1hq1v//gY97QGqp//+CN3ufa3///4JDe3ts&#10;JP//gpN7zm1q//+EJX2NcFz//4Wof0pzZv//hUN+4HPP//+Eon3qckf//4XFfnxwrv//iHSArW/O&#10;//+LB4Mbb27//4u4hDtu6P//iz2E6G82//+LB4ZAcWz//4pEhsx0Hf//iBKFDXV3//+FmYIPdaX/&#10;/4R9f+h1pf//hBd+jXTv//+C93zWcqD//4Ipe7lwVP//gz98bG+s//+Fgn3/b+z//4eJfwZv9f//&#10;iFR/B2+j//+HWX4YbxT//4WyfWZu////g/t9E27u//+A/ntObMf//30aeCRovv//edp1QGTE//94&#10;LXPZYmb//3evc55hnf//d+Bz/2H4//94k3SuYsr//3ibdHhiWP//dr1yeF9///9zvm+tW6L//3EQ&#10;bXxY9f//b9xsm1iy//9wKmywWk7//3BEa/pbTf//bqZpWlnJ//9sZGZiVwb//2rmZNtVA///ahxk&#10;lFPq//9qJWUTU6///2uXZlVUx///bdBnvFbx//9u62fzWLj//25UZv9Zbf//bU5mRVnK//9tA2aP&#10;Wnj//27OaKNcpP//c1xs+WEE//95S3J+ZmL//33vdtxqYv//gEZ4/2xm//+CmHrObqD//4YjfWlx&#10;+///h/1+aHOg//+GcXzjcn7//4QEe7lxe///gpV8T3I2//+A7HyxctP//36Qe7tyBP//fMJ6j3Cv&#10;//97dHlJbr///3nIdw9reP//eAp0P2eA//93AXHyZHD//3fFcdBkT///ehR0Bmcy//97m3Y2aiT/&#10;/3sYdtdq0///eVN2Rmle//93TnUDZvv//3WBcy5k/P//dGdxOWRn//9z929gZO///3N2bWFk7///&#10;cw1rxmPH//9y82sQYfH//3LuaxpgNP//c5ZsQGA0//91PG53Yn///3a8cGNlPv//dsBwkmX9//91&#10;6m+dZLf//3Yrb5ljtP//d1dwfmOc//93BW/sYl7//3QsbMZeu///cidqW1vG//9z7WvcXLL//3d/&#10;b4pgFv//eIdxGmIR//91p27KYQT//3Gbawhexv//b3do1V2Y//9v7GlBXkv//3JWa/Rg7f//dNRu&#10;4mPx//92+XFbZmP//3oEdJNo3///fVp4L2sw//9/DHpJbHz//35YebhsWf//fOR3oGuo//98cnW6&#10;ayP//3wvc8Jp0///etFxS2cp//940m9DZGv//3gbb29j6P//eWNx4WYi//960HREaMT//3sYdSFq&#10;AP//elx0l2lr//942nL0Z0T//3fBcXZlTP//d6lw9mT4//92/XAfZVX//3SWbdxk9P//chxrvWR/&#10;//9ybWxtZcL//3dpcbNqbf//f5J6H3H3//+GY4EUeOT//4gjgql7ov//hquAm3sT//+G34BGe0f/&#10;/4rPhEp+h///j/SKU4Ns//+Tfo80h+b//5dJlFCNe///nUibXJTw//+hLaASmS///5/tnzaW+f//&#10;nO6b+ZI2//+cP5pXj+D//561m1GRrv//oqCd0JZF//+nN6HTnBf//6rXphWgPP//qMqle52h//+f&#10;iJ1hkyz//5Q+ki+GmP//jzeMTIBX//+URJAxhBz//5/umwaOpP//qsWle5i///+tvKhMm4v//6fB&#10;okqWCv//nzaZ7o5o//+avJW/iu///5v0lzGNQf//n7mbBJJ7//+h050Ulk///6IdnXaX8P//op2e&#10;Tpjl//+jIJ+HmVT//6JWn66Ynv//n9qd6ZaJ//+c25rvk8v//5pql8SQ0///mTSVgo4p//+aLpXZ&#10;jUX//5zdmKGOkP//n7ucEpFJ//+iVZ9BlSb//6PIoTOYzf//opegipnn//+fg53UmH3//5z9mwiW&#10;sv//nLyZzpZy//+esZpvl+P//6EHm5CZH///ooGcfJkE//+i451Sl9v//6EvnQGVZP//njybxJKQ&#10;//+cTZtGkUn//5x+nIOSfP//nceeo5UV//+d9Z9ZlnT//5v1nSCUw///mIKYh5Bp//+WbJSVjJL/&#10;/5cmk0SLSv//mDSSiYpf//+XbZBlh2z//5bbjtCEQv//mlSRcoTb//+ht5hHihz//6dMniSPwv//&#10;pWedlZC1//+eY5iOjgz//5iZlH6MI///lOSRlIqv//+ScI7QiLT//5JOjb6Huv//lSKPzIk4//+Z&#10;XJP1jHn//5s+lmGOIv//mmCWJI2b//+Z15YjjfT//5ljlhiO+///lsiTqo37//+SPY7Eij///44w&#10;ic6F5///i6iGQoK2//+JrYOqgJP//4hVghp/ff//iSmC0YBd//+L6YWPgpD//476iPOEh///kduM&#10;mYZL//+UzJB5iL///5dqk7mL1///mJqU+Y4J//+YWpRNjnH//5iGk9SOdP//mZmUP47X//+aG5Qu&#10;jpv//5l6kyWNTP//mMWSOYvt//+ZwJLqjAr//5vulIaM6///nUSVAoyn//+dM5Q4izj//5yOk1GJ&#10;5v//nASTE4lb//+arJJziHz//5gZkOGGyf//lnyQZYak//+WYZFdiNH//5WZkUeK0///kymOwYpg&#10;//+Qy4uNh+f//5EYipuGDP//k5OMAoXY//+VbI08hfn//5WZjU6Fvf//lfGN+YZO//+XZo/qh9v/&#10;/5jjkbmJE///mhOS4Ynj//+bzJRvi3L//50Pld2M9v//nKKWL40E//+bCZWni6v//5pBlcyKqv//&#10;m4mXgIuL//+d4JmXjc///5+rmqmQAv//oL6bBZHG//+h5pvWk7P//6MinSKVxv//o86d45c5//+j&#10;rJ2el4D//6NDnO2XF///o7KdZ5el//+lQZ/MmgX//6UnoTKbQP//okCfnZle//+es5x1lfP//5sy&#10;mH2R+///mBOUpo40//+WppLKi+b//5ZXkoKKW///liSSiYjR//+XRJPMiQv//5p6lsWMBf//nayZ&#10;NY9B//+etZkukFT//57cmFCQk///oIGZO5Iz//+jX5uulC///6YCnieUj///qDOgWJP3//+pR6GB&#10;k4v//6e6oA6SoP//o2qb2JA3//+eZpbrjMf//5tElAiKW///mx2Ua4qN//+b9JYbjD///5uult+N&#10;bP//mtGW842+//+bHZe4jh7//50imWuPIf//n3qamJAf//+fxZlXj5X//50jlViM4f//mRKQc4ks&#10;//+V540Uhnf//5S3jFaFrv//lQmNo4Yp//+VDI6dhdf//5PrjeGD+v//k2+NJILP//+Uy44ehBz/&#10;/5dEkLqHR///mNyTJooA//+YnJP/itb//5emk8+Kwf//lzSTl4sC//+XFZNSi1L//5ZokmaKh///&#10;lcGRh4kB//+Vb5EGhzj//5Rxj+CEmP//kjONhYEQ//+PYYqXfXD//44NiRV7of//kFuK3X2m//+V&#10;r48bgtP//5rdkvSH0v//nM2UHYm3//+b8JOuicX//5qsk62K2v//mZ+TwYyd//+YiZLwjQz//5cC&#10;kPqLHP//lOSOYIev//+T1I1thd///5XTkFaIJP//mbyVrIyk//+ci5m+j0///52HmxaPCP//nWma&#10;HYz5//+cjZeIikH//5xClW6Ivv//nN2U84lx//+duZW1jBf//57cl4KQcP//n9SZh5TU//+fXJoj&#10;lnj//5xIl96TaP//l4KTlozh//+TJ4+YhiX//5EqjfOCL///kvKP3YLL//+XA5OPhmv//5rWlpOK&#10;K///ncyYsIzy//+fpJoDjk///6DgmwCOxP//oSSa+o5I//+gMpmfjRX//59ZmGCMw///ngGW04zA&#10;//+bhJRCi9f//5lYkfuK5f//mJCREIqd//+ZBZGuixv//5mzkwaL1///mIKSwYrP//+V4JCuiCH/&#10;/5SKjyuGWf//lQmO/YZo//+VtI78hxf//5ZDj3WIQv//lu2Q24nG//+Xj5LEix///5hIlIWMCf//&#10;mT2VmIyd//+Z15VajJX//5kVk1KLff//mDuRZIrB//+ZLZG0i/v//5olknuNHv//mU+RyYxk//+X&#10;8pDUix///5fTkUiLDf//mayTvYzh//+cRJblj5b//51UmGCQ9f//nN6X7ZB+//+cOpbYjx7//5uR&#10;lbCNQf//mpiUqYs7//+Y7JNUiQf//5YnkOCGR///k2+OPYQr//+S0Y2ZhML//5SKj1+IC///l1CS&#10;P4wR//+ZLZRejjv//5lplQ6NtP//mOaU94vX//+YPpRTifn//5hck/aJgP//mnCVUYud//+c+Jcd&#10;jmX//518luaO+v//nKOVgI3l//+cupWSjZr//51hlueOKf//m8yWNY0o//+Yo5NTixT//5bjkROK&#10;Tf//lhGPgonR//+T34zsh0D//5CgibODHP//jiuHUX9d//+N+YbmfZv//5BAiIh+dv//k2GK3ID5&#10;//+VOIw3g1///5VRjImE6P//lLSM0IXx//+T240Qhn///5NVjVOHJv//lZ2P04p1//+a35TukIL/&#10;/5+GmWGVg///oSea75bX//+gMZoXlP3//531mA+RbP//m9OWJI2+//+aKpSsipj//5gzksaHpv//&#10;lXyP64TY//+UiY7IhLP//5fxkl2Jcv//nTeYVpAD//+f+Zvpk0v//58Tm0SR5v//nT2Y6I9a//+d&#10;M5fuj13//54Jl9KRMf//nbuW9pIl//+ctZXUkcf//5zIlhyRd///nk2X9JGy//+d9Zfaj9z//5sG&#10;lP+L5f//mYOTUIm+//+a15Q7io7//5yzlcyMO///ntKYTo7X//+iH50Ckw3//6ShoXiWIv//oqGh&#10;B5Q4//+dY5xHj0D//5nQmAOMbv//mR+Vt4xO//+ZVZP8jDH//5nXkymLvv//mwaUdYxu//+bcJZX&#10;jbP//5millON+///luaUnI1t//+V05NsjQn//5bZk5aMYP//l9WTYYnY//+X5ZI7hkr//5fbkWSE&#10;Mv//l2WQ34PQ//+W5JDbhLr//5dAkbOGif//l2yR54dZ//+WspCshmT//5W9ju+E9v//lNWNPYPv&#10;//+TV4sKgrX//5D7iCCAf///j3uGgn6e//+Qqog/fwP//5MHi8CAqP//kx+NAYBf//+QuotGfeH/&#10;/477ic98Z///j4+Kv33l//+Pl4s9f2///4v8h8B9Tf//htqCDnjY//+EhX6odk///4bEf+t36P//&#10;i1eEMXvS//+OTofBflv//47tiWR+tf//kAeLNn/I//+SzI4agt7//5T6j9WFRf//lQiO9oTR//+V&#10;JI3Tg7P//5YujbeDr///lq+NkIPk//+XIo3XhIL//5lEj9mGr///nH6Sromz//+fOpSxi8T//6F+&#10;lkKMw///o9yYZI2a//+lbZpYjkv//6Wcm3aO3f//pcKcx5A9//+l1Z3xkYr//6NznD+P9P//nkKW&#10;74tY//+ZeZFYh0b//5bVjaiFo///lMiK6YTC//+STohEgyf//4//hj2BIf//jdqEgH65//+Ly4Ky&#10;fBn//4q4gYx6Dv//ivyBlHjk//+LaIHHd7P//4qlgQ91/P//iZCATnUt//+Jm4Cbdkb//4mqgGl2&#10;+///iCJ+KXUl//+HAnx0c2r//4i9flx1Ov//jBaChnld//+OboWbfGT//4/JhwF9m///kN6Hf32+&#10;//+RPIccfJv//4/khRJ5aP//jNqBcXTI//+Jb32mcND//4eze/dv5P//iMd9nXKw//+KfYAvdfj/&#10;/4pcgN12e///iOSAAXSk//+G/n67clP//4ZXftJyGP//h+6BF3Te//+Jd4LHdyz//4kxgd52FP//&#10;iK2AJHNh//+Jon/zclP//4wNget0af//jzqFYXkc//+SIojwfhD//5PFivqAev//lFWLhH+5//+U&#10;KItdfRz//5K2imd6Df//j2OHvXcW//+LJoOpdN3//4lSgSZ1Wv//jGyDHnn6//+SeohrgLD//5fS&#10;je+GXf//mjSRB4ju//+ZbJCpiAP//5b6jcGE5///lN+KlIHM//+UVokNgCn//5QsiIZ+vP//kVSG&#10;DXqy//+MZ4HkdRj//4i0fttxbv//h0t9vXB///+HIn2RcMz//4fQfkJxw///iiGBDHRY//+NDIUS&#10;d6r//48eiHR6Mf//kOCLG3xj//+Tao3ffzT//5ZckKeCAf//mFOSXINA//+YmpI6grP//5hrkVeC&#10;Qf//l+WP4oJN//+V840lgTL//5KAiVd9+f//jliFTnj7//+LxYMCdOH//4wFg1pzm///jYSEo3Qy&#10;//+OwYWTdTz//5AlhvJ3K///kiSJUXpx//+S54qVfR3//5FfiVB9c///juOGvnwB//+MQIQNeWn/&#10;/4nDgeJ2kP//h9+AlHSs//+Gnn+7dB7//4Zuf5N1Kf//hax+gnV8//+DOHtwcyf//4FreLBwMv//&#10;gip4gG9B//+Fv3uqcYz//4sOgSp2Z///jhWEpHl5//+MZINBd7f//4iif7hzcv//hmF9xXBh//+G&#10;6n6wcCD//4jJgONxmP//iuWDIHOs//+NM4U5dbX//47zhlV2dv//jtKFW3S///+NRIMiccb//4xQ&#10;gfFwSv//jU+DF3IK//+PmYXTdkn//4/jhr15D///i7eDXHcP//+FNH3Pcgf//4AfecBuDP//fnh4&#10;8m1q//9/+Xr1b6j//4LsfjRynP//hf2BbnS0//+IMIOgdX///4lKhHt11v//iSmD/nZz//+IooNa&#10;eB3//4mVhI97gv//iueGHH3e//+LBIXVfLv//4qphIl5nf//iqSDhXbi//+MBoQpdmb//46+hit3&#10;vv//kJ2HWXhd//+QRYaGdxr//42Pg5d0Hf//ibd/i3B1//+HInySbej//4cTfBBtaf//iP19s26s&#10;//+KdH86b/T//4nNftRv2///h+l9NG7l//+F+XugbcH//4VNe1htcv//hh58Ym4q//+GzX0Ibo7/&#10;/4ZofIpt7f//heJ8H205//+GXXyubVj//4dZfVxtjP//hyF8m2yE//+FanqpaoH//4OBeUNpPf//&#10;grl5h2nx//+C0HqPa8v//4JPemdskv//gSx5CGvm//+AqngYaz3//4DFd+drEf//gNR3z2rF//+B&#10;KHgpaor//4K1efNrZf//hW586W1u//+HFn5jbpb//4bbfUBuGP//hxB8K25R//+Iu3zdcGX//4nS&#10;fclyT///iJd9C3Ic//+FMHoab33//4E8df5rlv//f4FzeGks//+A4HQPadf//4Nwdqds5v//hft6&#10;SXGq//+IcH5nd0n//4p/ghV74v//i92Eh33H//+MtIWAfMv//45YhlN7Sv//kOSHpnsa//+Sf4hB&#10;e5H//5IJhyF7Rf//j+uEf3lk//+NhoGqdn///4zWgLx0q///jpCCV3Us//+QpIQ9dof//5C9hB92&#10;k///j7WDLHYY//+PoIO4dvL//4/khPx4Wf//jymE/3jj//+NP4NBeEn//4vVgaR4Mf//i9KBanlZ&#10;//+MlIH/es///46Hg498cP//kleGlX6e//+XJYqDgM///5qQjVKBuP//mniNKIB1//+Yxovkf3b/&#10;/5hOjDKBI///mBKNJYO2//+WIYzHhFz//5K8ivGCrf//kRqKQoGu//+UKo1yhKD//5pCkwSKOv//&#10;nmCWlY3l//+dcZWcjPb//5i6kZOI9f//k8ONlYVJ//+PrYorgpf//4yxh1uAi///jBeGsIAH//+O&#10;SIkDgWX//5GUjHqDNv//k32OIYN6//+TJo0Egij//5JQi1qBwf//krWLPIQV//+TkIvBh6v//5Pn&#10;i62Kff//lQ+Mdo1R//+XC46YkCv//5cjj7eQjv//lcSQIY9K//+VLZGjjxH//5X6lFWQm///l0CX&#10;BJKj//+XOZfgkxX//5VPlmSRXP//kviUNo8Y//+RkpLZjcP//5CXkeiM+///j4uQ3oxB//+P7pEh&#10;jPv//5IpkvCPLf//k9KT35Av//+VBJRLkGf//5ezlpuSff//m6Ca2ZbD//+ejZ6amwn//5/ioPGe&#10;hP//n7mhqqEG//+dt6BKocT//5prnUGgj///lyyZ6p5E//+U25dWnDH//5SllwuclP//ltiZm6Ay&#10;//+ZrJ00pIH//5rUnzmmC///moefd6T8//+bCKADpHT//5zgoWqllv//nkWh4aZm//+efaDJpfj/&#10;/5/yoRanNP//pCqlO6xp//+o7auOs6L//6lsrtG3h///pLCsq7YF//+ex6f4si7//5rko6qu1P//&#10;mKWf/qvP//+XF50DqPP//5YEmzWm7v//lXGai6Yl//+VWZpdpjv//5UjmbymNf//lRKZKaZI//+W&#10;spqVqB3//5ogniCrlf//nlyiea+D//+iUqZys1///6P0qIG2Iv//oXynZLYm//+bi6Nysur//5W4&#10;n2mu6v//k7WeZK25//+VaaBlr/P//5iyo9q0F///mrWmV7dG//+ZxaXctuz//5b1ou6zOv//lBmf&#10;Ja4X//+SWpv8qfr//5HvmheoT///kYOYZ6fy//+P+5XzpxH//43hk4yljf//jMeSp6R6//+NIJNn&#10;o+7//40/k5yiE///jJmSkp6h//+NPZKenGr//5ATlQmdQP//kjWXMp7v//+O65RnnLn//4Vbi4GV&#10;I///eYmAHYtw//9wQ3akg9b//2tMcKJ/2v//acJtcn6k//9qsWy9f4X//208bkiCBP//cPVx8oYS&#10;//911nekjBP//3rafgeTEP//fzqD35nS//+Dy4mzoL3//4j3j8+n0f//jk+WEK6a//+TIZwDtLf/&#10;/5dKoYy6n///m5OnIMEu//+fNKuoxpD//6ANrO7HsP//niWrG8Tx//+bOqggwWj//5kKpfa/hf//&#10;mUemhsD2//+cQKo5xdr//6ARrtrMMf//o4iy+tLd//+nnrf62qD//6wVvffiuv//rxTCvuji//+w&#10;C8Ue69j//7AIxgvsVP//sFLHCevY//+wscf56w7//7FSyPvrHv//skzKLexY//+x7cnM7Nj//7BD&#10;x7rsRf//rsTFauvR//+ur8SG7I3//6/rxVPuNf//sOrGLe9d//+xPcZq72L//7ErxkfuRv//sC/F&#10;UuwD//+uIMOS6RD//6zAwtnn2P//rnjFc+rH//+xuckl8Cn//7MQykb0Cf//sjLJRvS7//+wkcgt&#10;8sH//67RxzDvd///rTrF1+v+//+rusPa6Ir//6pxwd7lIP//qjzBMuMn//+sIMMF5F3//67ZxdLn&#10;iP//sADHI+my//+vTMbv6fD//60wxX7ot///qx3D3eeD//+rnsRQ6JH//65rxpfrWv//sHbH4Oy3&#10;//+wkcdW647//69bxZvon///rczDgeUs//+sjcH/4mj//6xfwlLh4f//rdLE4uRM//+vacdK5+j/&#10;/6+Jx2Tqc///r7THQuyI//+wucgj7mb//6LDvATmiv//oEO6COQu//+fubop5OD//5/AusnmVf//&#10;n8O7Kubt//+giLwr54z//6IzvlbpFv//oyzAO+pM//+heb9t6JT//58SvWfk6f//np+8weIF//+g&#10;Lb3s4QX//6F4vu3guP//oM6+Td+8//+gI74j33X//6DHv0fgqf//ob/AJOJf//+iUL/u5CP//6Hh&#10;vpDlcf//oOu9LuY4//+gLbyd5pH//6BkvRHmy///oYW9/ebL//+iOL375Wr//6F6vHXieP//oIK7&#10;D+B+//+h3bya4qL//6TRwBnnz///pV3BJusL//+jOb+F6qn//6B7vWPoBP//nu+8X+Uo//+fvr1a&#10;5Df//6D6vkXkUv//oPC92eRc//+grb3I5Vv//6E1v07nt///oXnAyulb//+f7L/z6AT//53GveDl&#10;Gv//nPC88+Nm//+dpL3C48///59mv7/l2f//oJPA3+c///+grcBv5t7//6FXwEvmRv//omfAiuVY&#10;//+jxcEv5IX//6Tnwb7j6///pDnAh+IO//+iVb4P37X//6DYu/rfI///oLy7muGR//+hiLzo5er/&#10;/6FQvd/oqv//oBG9y+jf//+f97456Qz//6IEv/3q7v//pbzC/e5T//+oucUm8ID//6dZwvXtzP//&#10;ooK9jOcf//+eo7mz4TL//538uZre+f//n7a7/9/z//+ieb8J4o7//6SGwMbksP//pQjAwOVk//+j&#10;yL975KD//6IHvonjj///oRO+1eMe//+hJr/B4wH//6Div4Thxf//oFq+ceBE//+hTL7W4Rj//6N7&#10;wL3kBv//pPjCHuZP//+lasJp5rz//6U0wdHlev//pFnAZeMq//+jnr784XP//6MbvbXgyv//opa8&#10;guCs//+iubyT4XT//6NpvgXiy///o7i/leOx//+jIr/845b//6FmvoziX///oEG9NOHe//+hjb5F&#10;5An//6Q5wPvn9f//pYXCher1//+k+MJg6/r//6PhwdLrIP//ogXAcufD//+flr464uT//561vXPf&#10;5///n2e+ROAE//+hYsB64wb//6Pfw1znWf//pODEs+ne//+kEsPq6aX//6JewbDnav//oO2/b+SU&#10;//+hI77p4v///6FyvqHhwP//oHG849+B//+f3LtG3jX//6Eyu4Lfqf//o028zuLJ//+j+b0+5Mz/&#10;/6NxvQjlVv//ozu9c+WC//+ibr0W5Df//6CcuznhQP//oIK6tN/n//+jdb1G4bT//6b9wJjjs///&#10;p/DBYuIm//+mMr9n3YP//6RPvWfZwf//o4S8w9kS//+kVr3J22j//6aFv73e////p5K/7+Bk//+m&#10;Xb3Q3yL//6UQvFTekP//pXu9SuBu//+mdL7H4gz//6cAvz3hZP//p0S/B98d//+nBL6E3Ib//6bR&#10;vpXbcP//prm+/dwL//+l976A3Mr//6UuvazdUf//pPW9Wt1y//+lar383P///6XQvqzbbf//pVi+&#10;I9hY//+kF7wW1Fj//6JsuQPQLv//oMe2Ccyl//+fuLRRypr//5++tG/KfP//oBK1Fsqc//+eFrL8&#10;x0b//5mErZ6/6f//lBum1rby//+OjJ+Frfn//4hol2GlNP//gYKORpyD//97aIYrlT3//3g/gaeR&#10;L///d9WAio/N//945YFAj4P//3qPgpKPX///e/WDd468//98RILgjR///3vcgTiLVv//fGeAeIs2&#10;//9+74ITjXH//4IUhOOQK///hTmIM5Kj//+JCoyYlcD//4yekQuYhP//jxiUaZnF//+QUZZJmaD/&#10;/4/jlleYhv//j4uWZZh8//+Q9ZgTmm7//5Njmm+cff//lSyb6pyX//+U+Jt3mgP//5OAmfqWcv//&#10;kYWX8pM8//+PG5U2kGf//4u7kRyM+///hoCKyYep//+AToNegWD//3tofX982f//eRN6qHuF//94&#10;s3ovfGf//3h+eh59Df//eGp6Knz5//95rXtnfW///3ulfTt+Uv//fQV+en7X//99S37MfqT//31L&#10;fwN+Sv//fZJ/l34z//9+TYCeftr//399geyAkP//gEuCroKO//+AiYMQhFz//4DTg9iF4f//gJ2E&#10;L4X8//+ADoOrhJz//3/EgxiC9P//f32CwYFv//9+5YKUf/L//34agkx+nP//fgqCiX6A//9+k4Md&#10;f4X//36AgwaAO///fhOCjIBt//99wYIagDD//30UgTR+r///e3t/XXtA//95RXzAdpr//3fLenRy&#10;6f//d3540XFB//93WXdBcLj//3bjdfxwn///ds92GHFo//93k3eqcwf//3gReL9z3f//d/F4VnOO&#10;//94/XhFdEb//3urecp2s///fkF723jm//9/SnzleS7//3+EfTR4pf//gNd+fnnX//+C7oClfKH/&#10;/4NKgVl91P//gUt/uHvz//9/Nn2yeSL//38ufUx4Gv//gQV+knkq//+Cj3+ueiz//4JDf3R5l///&#10;gHN+VHf6//9+GXzudlz//3wxe6x1Lv//e6p7PXSV//97vXr1c4n//3uVej1xyf//e7x54XDF//98&#10;g3pucTj//32ie+ly6f//flp9dHTj//9+bn5UdoH//38xf2h4Y///gBqAJnmT//+AQH/ceTL//3/n&#10;fxp4Hv//fyZ+HXcl//9+TH1Mdvj//33ifTh30f//ffZ9mnjp//9/Qn7PejT//4JKgVZ78///hfyE&#10;hX2g//+H/oaOfeb//4gbh1t9Rf//iAmICX1R//+HboedfRL//4WphXp7lv//g4CDF3nC//+BrYGV&#10;eF///4CNgQt3dv//gCSA+Had//9/3oCzdSn//39GgA5zOP//fo9/X3Hm//9+Ln7Dcf///32afU5y&#10;ev//fJN61nIe//97tXh1cPj//3tWduFvbf//e512Ym4w//98HHacbXz//3w7dwdtCv//fCd3cmx9&#10;//98Wnfha7H//3x1d+Zqa///fEF3kGlC//98eXfeaYH//31peR9rT///fdR5+G0g//98zXlWbaz/&#10;/3tRd+xtfP//ezl3gW4E//99DXjTb+r//37+eodyDf//f9R7knOu//9/RHuydEX//308erpzJP//&#10;eup5vXEa//96FXoWb+r//3qRextvhv//e6B702+G//984HxWcCX//37ifa1yP///gTF/kXTj//+B&#10;+H/ndVP//4FEfo1zSf//gEJ8xnCM//+AF3wUbzP//4FEfR1v/v//gpB+lnFI//+C/n8rcXL//4Lj&#10;fvhwtv//goB+cG/O//+CaX5gb5b//4K1fs5vyv//gxR++W+5//+Dd35lb03//4Swfdhvif//iB1/&#10;V3Hh//+NIYNCdfv//5AxhuV5QP//jdSGnnkD//+IMIOBdtr//4QTgVZ2BP//gtmBK3ap//+Cr4Fk&#10;drr//4IXgMd1EP//gJp/KnGz//9+j3zybYj//33De9pq9f//f4t9L2vP//+CDX8wbo7//4MUf9Zw&#10;3f//gvd/p3KP//+DFX/UdEj//4QPgPJ2Hf//hGqBiHap//+D5oFxdk///4QEget28///hQ+DCXiT&#10;//+GOoQ7efr//4bOhUp6c///hqWF/npO//+GgIZ9eo///4a4hst7Rv//hgKF2Hpv//+DrYNGdwv/&#10;/4JEgb50Yf//g9qDQ3WA//+F54U1eEr//4WOhKV5Pf//gwOB33e8//+AP371dU///3+wfmF0bv//&#10;gYKAQHWN//+D7YKbd0H//4Vog7h4Bf//hVmC+ncU//+EkoGcdTn//4QlgQZzvv//g86A93LK//+D&#10;c4DVcmn//4OZgLlyxv//g+mAdHMn//+DYX+bcpf//4JIfsVxzP//gTR+W3HE//9+5ny1cSL//3uk&#10;efJvqf//ejl4wm+l//97vXolccX//32ae6ZzLP//fU97H3F4//97uHnLbjT//3s8edNsF///fNt7&#10;mWwg//9/TX1NbOr//4DEfWptEv//gTt8wG0S//+BJHxNbWr//4DUfAlttP//gcl8oG6o//+Eu36P&#10;cPL//4gPgNJz2///idKCI3YM//+JmIJBdvP//4hHgbt2xv//huyBIXYZ//+FZYAidRj//4Qefzl0&#10;wf//hQCAa3b7//+IsoR0e+r//42AiaiBQ///j7eMZIM+//+NOIpXgCr//4jhhgp7Mv//hdmCS3dV&#10;//+FFoAudUL//4Xzf490k///hlt+8HPs//+Fkn2ncw7//4ULfPZzL///hhx+IHUA//+IuYFPeB3/&#10;/4r5hLl6xv//ilWFZnrK//+HW4MoeLv//4VegPV3hv//hamAnHg2//+GUYEUeRH//4YGgX95If//&#10;hXGCJHkF//+E/IKAeI///4TIgjd3j///hQ+B5Hah//+FpIIhdnj//4ZegwJ3KP//hluDIXdy//+F&#10;LYF5dnz//4SmgAp2Df//hPF/pXZ0//+EiH8tdeT//4L3fhBzjP//gbN9THDq//+B733Tb+j//4Kj&#10;fpdwbv//gvZ+yXG7//+EE3+bdB7//4YjgTR2tf//h6yCOHfM//+Hv4IWdzD//4dTghN2iP//h6GD&#10;Q3cX//+H34RQd8v//4cYg9d3jv//hf6CjHb3//+FHoE3dlf//4SXgCZ1gP//hM9/+HS5//+FFoAQ&#10;c27//4POfsJwg///gWF8Imzv//+Af3rna7n//4M+fZlu4f//iE2DXHTA//+L14gteST//4tYiMh5&#10;RP//iPKGh3cG//+IboU+di3//4sJhtV4EP//jgWJW3pp//+NpYkzefn//4qRhoB3UP//iDOD83VS&#10;//+H6oK0dOr//4kignB1Xv//isWCmnWM//+MkoNwdYf//43whK51dv//jX2E7nSa//+LO4PPctr/&#10;/4fwgZBwU///hDZ+Wm0N//+Bj3uraoX//4EUetRqEf//ggl7ZGsU//+DY3yZbJL//4TgfjtufP//&#10;hh5/xHDD//+GKn/9cj7//4Slfmhxnf//g6h9Mm/+//+Ein3gbqj//4begC5uQ///iUiCuG7B//+J&#10;ioNIbpr//4gmgo1uTP//h7iDMHAo//+IDoS0c6D//4cbhFx12v//hPCByXXb//+DxH9zdUb//4P9&#10;fmZ0qP//hAh9e3Ma//+EdH1FcbL//4Y5fnhxiP//iCh/qXF2//+I439/cIf//4fifd1u+v//hcx7&#10;823o//+Eu3vybs///4SpfXVwf///gzN9YW/G//9/+Hr6bEf//3wld3lnu///eG9z6WNe//91BHCi&#10;X5P//3OMbzxd////dNZwal8x//92cHHJYIH//3YEcU1fkv//c89vglz4//9xCG2IWk7//28vbE9Z&#10;Kf//brZrs1mV//9vEmsSWnf//2+hal9a4v//cCtqKVri//9wa2qVWqD//3BAaztaEf//cFlr/1m0&#10;//9xSGzHWhD//3I7bN1a+///cg1rtFu3//9wxWn3XBz//2/AaSdcqf//b/Bp0l3U//9y4mz1YQX/&#10;/3mnc25nTf//gex7Qm6K//+HaYB9cvT//4i4ga1zwv//iU6B0HR1//+LmoM6dvb//4w5gxB3v///&#10;iKp/pHTN//+D1nwEcVX//4BhelBvtf//fh95q28w//99AHm6b0X//32Cev9wP///fll8InC8//99&#10;93tobyL//3zgeUtsJP//fEl3Z2m4//99QndjacD//3+UeVhsTP//gLJ6qW5F//9+1nlTbQr//3tz&#10;dq5pr///eLR0sWas//93mHQOZZ///3gKdHZm5P//eDx0GWhu//925XHSaAD//3WYb4tmWv//dWZu&#10;xGSk//91vG8tY1r//3ZAcDFjL///dvRxemR1//93jHJfZhT//3dHcgZmGf//dhNwV2P2//91Q27X&#10;YaP//3U7bhdghv//dEFsmV9K//9xZGlnXHz//29HZxFaDP//cA1nxVor//9yK2oTW9///3Kyau9c&#10;y///cKNpI1v5//9t7GZ4WrD//2zGZURaff//beNmhVv///9wz2nbXwb//3OnbSlh2P//daNvR2Nj&#10;//93nHEpZGf//3l/cx9lcf//ef90E2Ym//94V3LfZdz//3ZEcJJlR///dYtuzWT4//91UW0XY9r/&#10;/3R5azBhkP//c0dp119U//9zU2qZX0///3WwbgVicf//eJ1x4GZ6//96WHQiaRr//3ogdBppGv//&#10;d4RxZGYB//90u25cYoT//3QQbZNhwP//dEJt/GMF//9zMm1LY9///3EIa3Fjaf//b7FqLmKi//9x&#10;WWvTY8z//3Z3cRZoav//fIt3bW7e//9/nXqHcyj//38xeaFzw///f3t5SHQb//+EL33neDr//4tx&#10;het/Qv//kEiL3oT3//+TE4+diW///5erlPWPhf//nGKac5TA//+drZyClV3//5yCm6aSsP//nCma&#10;1ZDL//+eL5u7kgn//6EsnVqVHP//pF2fyZii//+ns6ODm8H//6fnpQGbJf//olugkJSg//+ZwpgA&#10;iy3//5TRkjSFdf//l32T24c3//+gH5vXjuT//6kopJuXPv//q5Wm65mR//+lBaB3k67//5tol0OL&#10;VP//ljGSlYdo//+XupR/igv//5yzmYuQH///n9mcipSa//+gkp0ulpr//6FGngCYEf//oeqfG5kb&#10;//+hYJ9FmRT//5/XnkeYOv//nmGc0Zce//+dfZtSlYb//52WmqmT4P//n36cP5PI//+h/58klSn/&#10;/6NIoTeW9f//pBSitJm7//+laqRznZH//6YLpVagGf//pG6jrZ8t//+hMZ/Qm5r//57BnCGYcP//&#10;noaaeZdw//+f4Zq8l9L//6GUnByYOv//ou2eJJhv//+i85+RmA7//6HjoAaXV///oQWgV5cr//+g&#10;36EPl8r//6DvofmYyv//oK6icpl1//+fUaE+mJT//5x1nZ2VXf//meKZg5Ga//+ZQZcDjzf//5k0&#10;lQeNF///l8iR5olc//+WjY9ohZT//5kRkQmFUP//nxGWhIkO//+jYJrdjN///6G0mhWNRP//nQiW&#10;2oxC//+ZqJTVjGr//5aLkluLlv//k3GPCYlD//+TBo4MiHb//5aOkVmLFP//m3qWrI8l//+c7pix&#10;kDj//5q2lsCONP//mNmU741T//+YMpRvjl///5a/kyqOfP//kzOPh4tz//+O/orfhqX//4vth1KC&#10;3P//ieOFF4DF//+JKYRMgGz//4rphdKCRP//jjeI4IUd//+RkoxNh4r//5VYkLCKZv//mcqWDo6J&#10;//+dLZoykpj//5zvmiqTlP//mWOWTpDI//+WbZLNjZH//5aZklqMuv//mN2T5o2///+a25USjob/&#10;/5tWlMCN8P//nAiUuY2U//+eVpZRjnP//6DrmFGPSP//oeKZAY62//+gvZf3jNn//574lqGLRv//&#10;nQGVT4oZ//+aD5MaiF///5eVkWmHmP//lf+QpIhy//+TuY8JiQz//5Bwi+6Hyf//jbCItITp//+N&#10;7IgEgtz//5ElikGDFP//lI2M44RN//+WGo3ohOf//5aUjh6FMv//l1WO5YYa//+YXJAxh5j//5mO&#10;kdmJqf//m32Ug4zE//+c0Zbfjy///5valv2Oyf//mWWVTYwQ//+YepSiiiv//5qhlnqLOP//nbmY&#10;2422//+fTZmTj2v//59umTWQSf//n0eZO5FX//+fb5nzkwb//6AhmwOVLf//oZecVZd6//+jZp2k&#10;mVD//6UonyWa0P//ps2hPJxw//+ml6IWnF3//6QHoIqZqv//oVaeT5aC//+e8JvOk7f//5yTmR+R&#10;Kv//m2qXsI+S//+bApcZjhT//5o3liuL0///mkGWCorH//+cJZesjGb//54ymVSO2v//npSZNZAD&#10;//+eH5hMkIL//56VmGSRmv//oAOZd5Jg//+h+Zsdkd///6SdnY6RTP//pmufVZEa//+k753kj+X/&#10;/6BmmVyNDv//m0GULolq//+X2JDMhpj//5c6kGKGNP//l+mRfoej//+YNJJgiWP//5i0k3yLQ///&#10;mkyVfI0z//+clZeTjoL//54ymDKObP//naKWLIxq//+bE5JQiUL//5hWjuGGyf//lv6NgIY0//+X&#10;Jo42h0v//5e0j6OIj///lvCPqof8//+VGo4yhd///5QVjTGEhv//lKmNy4Uv//+WmJA0h9D//5iC&#10;kw2K0///mPCUgoxu//+Yf5SnjPP//5idlOiNt///mTGVZ45i//+YU5RijNr//5X/kdiJIv//k4eP&#10;EoTc//+Q/YxBgKT//46JibJ9Gf//jICHunqG//+LnobneWT//41eiGF68v//kYGLoH7b//+VvY6Y&#10;grj//5eij6mEb///l7OP5IVY//+YAZEKh/z//5hMkgWLNf//l/mRt4y6//+W55BOi+b//5VLjpeJ&#10;1f//lOiOv4k8//+XLpIxi3r//5rblzeOlP//nSyaYo9k//+dTJpwjYT//5zMmOaLO///nGyW4omZ&#10;//+cDZTeiH///5uNk0SIFf//m1WSsYkl//+cXpQHjIv//55rlt+RMf//n5mZFZQU//+d8ph6kqb/&#10;/5ohlZuN0P//lkaSlIhu//+UHpEchQH//5Tlki2FBf//l8CUyIeu//+baJfKi3X//58ImraPFv//&#10;oXGchpDt//+i/p2RkUH//6N9nZ+Qa///ooqcY47H//+hMJrmjcv//57rmIiM5///m42U54tj//+Y&#10;45Hiimb//5f4kMOKg///mCGRNosJ//+X5JHJiq///5XdkMOIcv//kyCOsoWf//+R5I18hIb//5KF&#10;jXiFev//k6iNmIbU//+Ueo3Dh6v//5TFjl+H0P//lK2Phoec//+UopC5h6D//5TSkTOIJP//lJ+Q&#10;OYiE//+Tfo3ih+7//5NjjNaH7v//lVWOX4lo//+W7Y/sinH//5dhkIqK4v//l8aRR4vJ//+YnZKh&#10;jOz//5o1lNuOTf//m5+W7499//+bTJcVj0H//5oDlb2N9P//mWmUZoyk//+ZQZNai1n//5i+kmeJ&#10;0f//l0iRA4eU//+UkI53hFX//5Hyi+CBtf//kW6LT4IZ//+ToI18hf3//5eXkYqLj///muyVRY+h&#10;//+cdZeSkMv//51OmR2QjP//neCZtI/1//+eL5lCj5L//57SmNeQEf//n0SYbpCh//+ee5b6j9L/&#10;/52glZGOwv//nrWWZY+r//+gm5ikkbn//59UmCuRA///mrOUKI0T//+W1ZBgiZr//5Q/jX+G/f//&#10;kDCJIYJ4//+Lg4Q8fQb//4lwggp5/v//izqDsXrH//+PQ4dwfg3//5LviqyBg///lNmMSIPz//+V&#10;KIyphWP//5ScjJ6GNf//k7KMWYZ4//+Sq4vIhkv//5NtjKuHtv//l1CQeIxL//+cRZVpkf///57k&#10;mDmVD///ncWXb5Oc//+aj5SEj0X//5gTkiSLKv//l2ORaIjC//+W9pDLhv3//5UMjqWEhv//kz+M&#10;uIMq//+UZI4nhYX//5eMkgiKFv//md6VD40z//+aLpV5jXf//5nHlHGMy///mlqT9I2w//+bYZQF&#10;j6z//5tak6eQlP//ml6TMY/W//+Zy5PDjpj//5pJlWSN1///mX2VJ4v0//+W/ZKKiQT//5ZekUWI&#10;Ov//mGqSeIny//+atpQti97//5z/lqaOO///oCqa/pHY//+idZ8BlGL//6Cano+SX///m/2aio3F&#10;//+Y25cWixf//5ewlMCKSf//ly2Sl4l5//+Xo5HRiTD//5myk92K3v//m7WXHY2Q//+bApfxjpD/&#10;/5fxlbKNdP//li+TvIyI//+XJ5PDjEr//5hSk5GKh///mHOSN4dv//+Yh5E5hYT//5hYkNCFOf//&#10;mDqRMoZK//+ZDpKxiGb//5m4k7iJnf//mPaSzYih//+W+ZAxhg///5SljPKDQf//klqJqoCZ//+Q&#10;R4bYfgH//4/6hmx86v//kh+JU35X//+UTozMgE///5OijTB/1P//kOuK7H1Y//+P/IorfNr//5H4&#10;jKCAHf//koeN74LX//+OVYosgMj//4hwg/97zv//hYeAS3hC//+HGYEUeDr//4rNhIV6Mv//jU2H&#10;YXt+//+OAojPe9X//47eik99Ff//kOiMjX/M//+SkY3lgbn//5LPjTOBSv//k3KMaoCs//+U34xc&#10;gSv//5WvjCaBwP//lpSMmYK0//+ZCo7fhRj//5xxke+IPf//nzmUQIqc//+hhZYxjCL//6PGmHyN&#10;cv//pQmaOo5S//+lJZsPjxn//6WHnEKQ3///pdmdbZKP//+kCZw+kZn//5/FmAGNuv//m0uS14mP&#10;//+X0o5Thor//5Siil+D4P//kduHc4Fe//+Qh4aNf9z//4++hmR+lv//jhyFI3xs//+MsIOIejb/&#10;/4zbgxN5AP//jdSDZ3gl//+N/4Nsdvr//42+g5Z2sP//jj+Emng1//+OQ4R0eSj//4wOgW93NP//&#10;ifp+xnU5//+K9YAzdub//40Rg6N6Nv//jRSEzXry//+MHYP2eZ3//4vmgwB4Sf//i2SBf3Za//+I&#10;834qcor//4Vsec5t+v//gyx25muN//+D9Xd9bTr//4eae65ybf//is1/8Xbr//+KeoC6dtL//4ge&#10;f0Nzuv//hiZ+FnEh//+Fgn5dcRn//4ZtgCdzsf//hzaBTHXT//+GsIA2dOL//4aHfqNym///iGt+&#10;8nI6//+L9IGedRP//4+hhZF6Mv//kgCI4X7c//+SzYpOgLj//5Lril1/qf//kmqJkny+//+QiIfp&#10;eVz//4z6hPh2cv//iPOBSXS4//+HYn9FdaH//4qYgZt6W///kVmH1oGm//+YTI8giKz//5wmk76M&#10;Y///m9aTtIuS//+ZVZB7iBn//5dwjUSE/v//l2aME4Oz//+X8Iwxgvn//5ZFiumAPP//kp+IGHwo&#10;//+PsoXzeZn//43ihIN4nv//i4mCK3cP//+IgX8jdI///4bZffJzM///h4N/r3QF//+KBIOUdqj/&#10;/42XiEd6fv//kbKM4X7n//+U4Y/6gf3//5WFkBOB2///lDyN3H+l//+TYIvJfpH//5LTihx+4///&#10;kayITn73//+P/YaCfaP//444hPp61v//jhSFJXjX//+P7ocdeP///5GgiKx5sP//kh2JCHnI//+S&#10;cIl+ekH//5NOitd75P//kxuLHHz9//+Qs4jFe9n//424hYJ5kf//i1KC+Xd1//+JWYFndfj//4gI&#10;gMV1pf//h8qA/nbG//+Ic4GjeKv//4dcgEB4Jv//g0R7rHOh//9/Z3cEbmT//375dbZsZ///gnZ4&#10;pW7Z//+IKX5BdDv//4wZglF4Pf//jCeCbHhB//+KyYEidnP//4rMgYd1pf//jICD6XZv//+N2oX7&#10;dxv//43ehnp2xP//jaGGM3YT//+N1oXWdVH//43LhPpz0f//jSuDunHX//+Mw4MTcPX//41Og5Ry&#10;Y///joWE0HW0//+OQoSpd+f//4qTgWh2Nf//hX99KnKC//+CKnrpcGH//4FfexFw1f//glB8knKc&#10;//+ECH6VdCv//4YqgO91FP//iBaDC3Vz//+JF4QGdZz//4ieg1B1yv//h6iCQXbq//+Io4N7elP/&#10;/4qChaR9Uf//iuOFpXxc//+KCYOXeEn//4mFgZJ0fv//iveBwXPa//+NrIOadaD//47hhHV2f///&#10;jheDxHWg//+MUYJTdBH//4pxgKFyiv//iWB/a3GH//+J53+icbb//4vTgVNzJv//jbCDLHTV//+O&#10;noRBdhT//463hIx2vP//jUyDaHXO//+KioD2cy7//4eCfgRv1///hPt7PGy+//+DXHk6apf//4L2&#10;eJRp8f//g/t5ZmrE//+FQnpoa5r//4UUehBqyP//g5R4yWjH//+CCXgGZ1X//4F4eGdnw///ga55&#10;Rmmu//+BS3j8avH//4BZd8Jqyf//gEJ3WGp9//+BIXgUaor//4HceOhqPv//gkp5q2nW//+DoHuU&#10;auP//4ZkfuBt2///iFOAtXAB//+H3n8ub0j//4c/fOluB///iDp8mm6b//+JLX1Ab/X//4gLfLFv&#10;+f//hSx6h250//+C3HhJbOL//4Msd9ttBf//hXB5OG7l//+HJ3rHcR3//4e7fERzkP//iL1+3Hcc&#10;//+LD4Lje3b//43vhwd+vf//kAGJb38x//+RgYoyfbL//5J/ifV79P//kiiIlnqB//+QvYaXea3/&#10;/47QhFJ4x///jNeB+ncH//+MMoDTdV7//41pgVJ02f//jzaCSHU0//+QH4Kvdaz//5AmgxZ2av//&#10;kDSEdXfz//+Pr4WVeUT//43NhM55RP//i0GCfnhu//+J94D+eJv//4pwgVJ6H///i8CCkHum//+O&#10;MoSQfP7//5Jah5J+kv//lz2K3n/b//+Z34wpfzD//5hDihV8C///lXeH33oh//+U0IihfFP//5UL&#10;isuAY///k2WLOoI///+PookTgJL//42yh8d/Kv//kNuKtoIC//+XY5ChiBL//5xklUCM0v//nEOV&#10;W4zh//+YcZJgieP//5Ryj1WHMf//kQmMZ4Us//+Olonag53//44TiQ2DGP//j3yKdIOR//+RqYzT&#10;hCT//5K4jcuDhf//khiMrYHu//+RPYtEgaL//5GKiy2EGf//kfuLQYdt//+R2YqDia7//5MWixSM&#10;Pv//ldmNpo9///+XFY+XkNT//5Z1kJKQR///lceR+pAE//+V8JQvkPP//5Z+lnKSSf//li2XbZJk&#10;//+Up5bAkN7//5LOlT+Osf//kZmT640U//+Q/5LkjDX//5DZkiGMA///kf6SkI04//+T/5O6jyL/&#10;/5S/k4aPk///lQ6S8Y+M//+XKJSkkZv//5sfmPeV9///noadYJpV//+gOaBAncf//6BHoSqgdP//&#10;nmufpaGQ//+bFZw2oIn//5fOmLyeX///lcGWy5zC//+VrJdInWP//5c9mcCgSf//mVicxaO6//+a&#10;0Z71pcb//5stn8Wl7P//mu6fpaUv//+am58JpFL//5omndmjQf//mi2c2aLn//+cpp5zpd///6Ec&#10;osyr+f//pJGnSbHb//+kH6jWtBD//6BApx6yov//nCikX7CF//+Z3aIXr1///5hFn2itkf//lgWb&#10;z6nF//+TyJi6pWn//5Ljl4Siqf//kxOXWaFo//+Sk5Y8n9z//5HzlUee/P//k72Xf6G5//+XkJxI&#10;pzb//5r7oIqsKv//nGCiSK7v//+auaDcryz//5YJnM+s7v//j+2XyqjL//+MIZUGpZP//41LlqSm&#10;Cv//kcma86mL//+XCKAJrp///5rppHOze///nJOnTbZv//+cWKgOtn3//5pCphqzaf//l1yiiq87&#10;//+Us57Iq/r//5GpmnGo4f//jbWVJqTC//+KLpCnoMb//4mNj7Gfj///i/mSS6Ep//+OY5Uaolb/&#10;/47Xld6hUv//joyVtp+o//+Oz5XtnwL//47Ilc6eyP//jHiTip0c//+Hb47KmZf//4Aqh8KUQv//&#10;d4t+po0n//9vbXTLhTz//2nibJp+jP//aXFpknxy//9uyW1dgLf//3fydp+KVv//grCDCpdr//+M&#10;Ko8opHv//5JMl/SuPP//lpieGbUv//+ahaMNupn//53/p1K+yf//oFyqtcG7//+hLazGw8X//6EH&#10;rbnFoP//oCytosa+//+e1azExlT//51Aq3fEg///mrWo+sEr//+W/6UUvNn//5P7odW6Bf//k4Ch&#10;Tbr1//+WQ6Q3wFL//5x6qvPJ////pVe0/Nae//+tmb8j4k3//7GCxSDpIv//sUHGiOsA//+wN8a2&#10;6tz//7Bmx8vqvf//sRDI5eqN//+yPMoI6wf//7NqytrsBf//soHJSetf//+v6cXD6Uv//63swrbo&#10;G///rfbB++k7//+vkcOJ6/X//7EQxZ3uVv//sajHAO84//+xeMdd7nn//7BWxmjsU///rk3Ef+lm&#10;//+tCcOr6A///65WxYzqJf//sLbH6u39//+x4chl8OH//7Ftx3nxZP//sBjGj++v//+vAMZE7YD/&#10;/65jxgPrtf//rTrEbOlJ//+rGsGI5WT//6nmv97il///rGbCluSE//+waccx6Vz//7FqyL7sJP//&#10;r4zHjOwF//+tYcZu6yv//6x3xrTrQ///rXrIcezk//+vTsoQ7sT//6/GyXnujP//rszHMuw8//+t&#10;0cUb6YL//62axCjniP//rV3Dp+X1//+sxMNl5RH//60vxHDmTP//rnHF3uke//+uh8Vo6uH//65g&#10;xJzryv//r0LFHezP//+lQ74A6H///6JWuqvl6v//oO+5WuVg//+gNLkv5UP//59euS/kQv//nzO5&#10;8+O+//+g67zX5bf//6Jsv6XoLf//oFO+fua6//+dRrvD4vD//527vBfhd///oXa/cOLw//+kCsFf&#10;5Ab//6NFwAXjKv//oha+zeK1//+iKr9G47v//6Jev6Tk8P//ooG/jeYp//+iiL9B517//6IJvrHn&#10;w///oVW+Q+dZ//+hUr5o5vv//6HPvpLmkf//oaS9rOS7//+f/rtw4QD//55nueveRv//n4i7w+Ad&#10;//+iBL7/5OH//6Jsv8Hn8///oNK+Vug3//+e5ryi5tD//53hu8LlBP//nnO8OuQa//+ferz54+X/&#10;/5/4vXPkSP//oEy+ceXG//+g5MA/5+7//6C0wRbom///nvK/qOas//+dbb365IX//53pvlfkwP//&#10;n9vAVubG//+hdcHf6En//6FEwUbnjP//oN3AZeYf//+iisHY5o7//6UuxGLngf//p1vGN+fC//+o&#10;dsbA51X//6eyxV7lm///pVLCWOL5//+irL7R4Rb//6EgvHbhjP//oPG8GeQ8//+g+LzZ5rH//6EC&#10;vgTn8///oja/8+lx//+kssJM69z//6d1xDrucf//qOTEoO80//+nIMII7AT//6NLvcjmQf//oNm7&#10;feIP//+hTbyS4bn//6NMv0Dj5///pRXBSOYy//+lkMFj5vH//6UCwDbmPv//o7a+z+TJ//+ikL5z&#10;46f//6ITvy3jFf//okbALOKc//+iLMAX4UX//6GIvvnfsv//ogi+9uBd//+jq8BD4xL//6RwwM7k&#10;0P//pBvASOSb//+jn7+S42D//6Obv0HiZ///pIK/uuLL//+lTb/h46T//6TrvtDjrP//o9K9l+Mm&#10;//+jDb2o4xD//6NAv1nkDv//o6jBHOUb//+jKcE35Nr//6I9wC7juP//oeq/c+Mv//+iOr974///&#10;/6IEv0flYP//oWW/A+bo//+hfL/E6F///6GVwHHoIf//oPC/8uW1//+ghb9c41L//6DCv3bixP//&#10;ouPB0+WQ//+mX8XY6oz//6ieyHrt8f//qHPIKO4S//+mG8UN61L//6NRwUznt///orfAA+YV//+j&#10;EL/c5WT//6Hdvgvi2v//oFe7wOAH//+gq7tf39j//6I6vGLiAP//oxS87+PW//+jjb1r5Rn//6TN&#10;vv7mff//pLq/MeXn//+hxLwV4fH//5+2uazex///oZa7bt+O//+k+r784ZH//6X7wELgif//pES+&#10;rdy5//+idrzn2cH//6HvvE7Zbv//osm8x9sl//+kh72s3Xz//6XMvdve+P//pfy9U9+j//+le70M&#10;4D3//6VlvevhUf//paS/CuGg//+lo79M4EL//6XVv0feq///pfG/Qt3s//+l3r9s3mH//6XCv7ff&#10;kv//pTW/XOAp//+kwb6/4FP//6VbvynhLv//ptTAv+Ju//+njMG74gT//6dDwWvfgP//pvHAZ9xP&#10;//+miL7E2WX//6ZcvX3X1///pr29b9gR//+nhr592Un//6hZv8/aBf//p1O+5Nec//+kI7st0e//&#10;/6C2tr7Lyv//nUux8cYN//+YZKtRv2b//5ETofm2pf//iIaXcayj//+CFo92pJv//39Vi52gC///&#10;fy6Ki53S//+ArIs2nRH//4K0jKCc7///g22M15vN//+CGorUmRb//4Abh9uV////f5CGR5Rd//+A&#10;YIZHk9v//4JSh+SUg///hbmLlpbz//+JgJAzmfj//4zVlJScav//juOXa516//+OQJcXnCj//4yz&#10;lVyaM///jLqU0Jlk//+OZpWpmP///4/KlkqXU///j1+Vf5Pz//+O0ZTpkXj//48GlRqQ2///jvSU&#10;tpCR//+M9JH0jkD//4eWi36IRP//gHSDMYCY//960Xyqezn//3h1ee96Sf//eRB6o30N//96GnwR&#10;gBL//3pPfKeBN///ext9o4Hj//99MX/Gg1v//38xgceEtv//f5qCSYSy//9+44G0g5j//33xgOmC&#10;Sf//fkOBcIKZ//+A4oRGhd7//4Qch76Kbf//hgCKGo33//+GYosnj6v//4V+irqPKP//hEaJUY0W&#10;//+DAYeCijr//4E6haOG2///f0+EVoO5//99/4O/gW///33Yg9eAbf//fhaDyIAN//99nYLcf2b/&#10;/30rgh5/LP//fVaCGn+d//99goIDf2r//3zYgOR9IP//e3d+3nku//96rn0gddT//3qqe9h0LP//&#10;ekp6PHNw//947Hgycsj//3eLdvZyv///d1J3eXPR//93h3gwdIX//3ecd9N0FP//eKR3jnQU//96&#10;sHhOdS///3ykecd2df//fcd7RHb0//9+gnx3dxX//4BFfm54vf//gr2A7nvX//+DnYHvfaX//4Ih&#10;gKh8hf//gDJ+yHoQ//9/6H5fePn//4FSf4d50///gqaAknrk//+C04Ctevz//4HMf/h6MP//f3R+&#10;NHhn//98r3vYdiP//3s2ekR0Uv//eqJ5N3Jq//95zXfWcAz//3lYdwFu4v//eeF3hG/z//97Vnl7&#10;csv//3zTe+h1v///fXR9b3c2//9+DX56d6z//36dfwt3Vv//fxJ/UXa+//9/rX++ds///3+Of2F3&#10;BP//fth+dndv//9+pn4neIj//36qfhB5U///f2x+cXn4//+BzYA1e1z//4T2gvB9E///hw+FPX3X&#10;//+IQIdMflD//4oNigp/6P//ivWLY4DM//+I94lTftH//4UIhVh7D///gVCB6ner//9/JIAIdZH/&#10;/35Kfwx0F///faV96HI7//99DHzocHv//30vfQhwTP//fll+PnIh//9/pH8BdGr//3/ffgp1Ef//&#10;fwp71nO3//994XmdcVL//3z9eBVvDf//e/h21m0c//96gXWMa0f//3k3dI5ppv//eLF0Lmg7//94&#10;hHPsZqz//3h4c8tlev//eSF0kGXE//96i3ZMZ8D//3und91qTP//e3h4Jmwl//96hXd1bUj//3qG&#10;d1RuzP//fBB4fXEO//99aHl8cpD//32HeZ1yqf//fLZ5K3G4//97HXhdb8f//3mQd+ttoP//eRJ4&#10;dmxe//95W3lBa9D//3ooeeNsBf//e6t66G2o//9+Qn0EcSb//4Ddfyh0tf//gXd/JHUl//+AdX1D&#10;cpT//39DezhvY///f0564W5f//+BU30hcJ3//4OwgCpzy///hIeBq3T///+DzoE0c+T//4Ipf4Bx&#10;sv//gNx+FXAc//+Aln3Db33//4GIfnRvhf//g41/sHAX//+GPIEEcUf//4i+gh1yp///ifmCqnN2&#10;//+JGoI3c0j//4XBgBFyFP//gfR9k3FR//+AM3zwckP//4Cffkp0Av//gaiAEnSs//+B8IDXc1n/&#10;/4EkgDZwaf//f6J+hGz3//9+3H0+avr//4AefdhsAP//gdx++W6F//+CNH7pcG7//4GzfkBx1f//&#10;gZV+EHM8//+C2X84dSX//4TAgRR2+///hdGCaXgZ//+FpYKxeJP//4SIgfJ4Z///g2KBMnfY//+D&#10;IYGLd37//4Nlgnh3Sf//g3yC43cH//+DR4Kedsr//4I5gXR1lf//gD5/rXMO//9/jH9gcdX//4G6&#10;gcV0L///hKKEh3gA//+FyoUwejP//4T5g9l6C///g16B5nig//+CsIEyd9D//4M4geZ4Af//hA+C&#10;4nhe//+Ez4NzeHP//4T0gv53kv//hIeB5HXf//+D3oDndAn//4LBf9VyQ///gZh+pnD7//+BZn39&#10;cPP//4JMfjRyCP//g0p+63NN//+DqX/NdED//4L3gA50pP//gIB+cXO2//99c3vycm7//3u1eo5y&#10;TP//e3J6aXK///97Inntcbj//3nJeGluh///eLF3cWtm//95BngNahb//3pveV9qLP//e+Z6AWpZ&#10;//99EnnVamv//35Qef1rNP//fz56jmxQ//9/YXqWbIH//4A9eupsfP//gqp8Qm1h//+Ffn4bbzP/&#10;/4dlf8Rxbv//h6SAdXMF//+Gi4AFc1H//4UsfxNyzv//g2x9fHG7//+CSHx3cZ3//4PufoJ0pP//&#10;iJGD2np3//+N7ooEgD3//5BSjRyCXf//jlWLlIAS//+K/4hFfL///4kGhbh6t///iQ2EjHn6//+J&#10;94QfeX3//4l+grt3z///h0yAPnVr//+FT35rdED//4Veftx1jf//hvuBGHg+//+IGIMgee7//4dM&#10;g0J5Yf//hUSB0Hef//+EX4DmdvP//4VAgXR3xP//hkGCZXiT//+GX4MJeNj//4Ycg455Of//hjqD&#10;/3ni//+G9IQsemv//4fdhA56d///iHuD+HoS//+IXYPLeSD//4dQguR3ev//hbOBKHW6//+E4oAD&#10;dXz//4Tff992pf//hIF/yHdF//+DSH76dez//4IPfe1zUf//gfB9q3Fq//+Cn34dcSb//4Nhfqpy&#10;Q///hKZ/wXR+//+GrYGEdwf//4h6gv94fv//iP6DWnhm//+I7IOfeAz//4kbhJR4Yv//iNmFFHhu&#10;//+HlYQyd3X//4XGglN1zv//g/yAInPk//+DAn6GclT//4NZfjVxhP//g/t+eHCD//+DQX29bi7/&#10;/4HYfF5rz///ghF8lWw1//+FGH/LcEL//4mhhQp1////jRqJnHpJ//+OGotje43//45zi4d7uf//&#10;kHCMdX0o//+T+47cf9///5YlkKSBTf//lA+PB38R//+O2optek3//4o+hcJ2Rf//iEKCx3R+//+I&#10;QoEmdBH//4kMgFdzyv//itOBO3Qu//+NHYOpdU3//43ehW11ev//i+iExXOO//+IK4IScD3//4Rg&#10;frRtCP//gYN7m2qu//9//3l6aWr//4CKeXZp2///g4V8XmyA//+HToCWcCj//4jCgp9yHP//hpiA&#10;w3D2//+C330Pbfb//4Ege0dry///gih8hmtp//+Esn90bHf//4cggg9uKf//h0mB/G53//+FYn/g&#10;bYz//4RNfy1uXv//hKiAhHGH//+EVoEGdCv//4K+f1h0dv//gi59tXQK//+Dl32ydCP//4VdflRz&#10;6P//h0h/eXPC//+Ja4EAc/j//4qDgXhzaf//ifmAXHHc//+H8X4gcBP//4VVe/pvHf//hCJ72XAh&#10;//+D6X0KcYz//4JmfL9we///f9l65m18//99WXiqalX//3ozdZZmsP//daZxCGG7//9yTW2LXfb/&#10;/3I8bTRdhP//c8xua17e//90+G90X/T//3Tbb8pf4f//c1JvTV6n//9xb25dXUP//2+/bM5cHP//&#10;b0ZrgVvV//9xEmwdXU3//3Q0bpZf0v//dolxKmGU//93ZnLHYdz//3gRc/thtf//eRB0t2HX//95&#10;JHPqYc3//3eHcWthX///dUdu22Ev//90Om4OYgP//3UWb1Nj4///eNJzImeb//9/3nnEbbn//4eR&#10;gPRz+P//i/CFGXcT//+L3oUHdqj//4sjhA52c///jLqFBni3//+NVIUZed7//4oBggh3QP//hOl+&#10;BXNA//+AWnrRb9z//30jeLRtb///fBt4b2yt//99fnp0bhX//3/tfVhwXf//gcZ/HnG///+CxX9N&#10;ccP//4MFfmBw3f//gxV9aXAt//+DuH11cK7//4OwfSZw0P//gTh6om5N//99fXc+ajX//3rDdTNm&#10;////eid1cWZZ//97c3dwaG3//3wCeD9qcP//emh2W2o///949nRQaTX//3jqc71oZP//eUtz+GeJ&#10;//95QnQjZr///3lSdIdm////elB1u2ik//97YHaiacX//3rIdWhoNv//eNlyfmTb//920294Ygj/&#10;/3SybKJgCP//ckFp6l4Z//9wwmhkXKn//3B9aDZb1v//cEFoF1sL//9vR2cxWhz//22hZX1ZJf//&#10;bE9kCljD//9sT2QYWYL//24gZkBbrv//cZdqR18L//91J25LYhH//3d7cKVjbf//eDtxHWMS//93&#10;e3BDYdP//3VYboBgbv//cexrnF7P//9vHGjZXd7//26BZ4ZeEP//byFm/V4f//9vymazXWz//3Ab&#10;ZuJcmv//cWBo1V2n//90/W15Yev//3lDcoFnO///e+91fGq8//98P3XGazX//3oAc25oif//d1Nw&#10;wmVV//92gnA9ZJr//3abcORlwf//dW5wPGYr//9ym213ZIT//2+OagZhfv//bpJonF/K//9w1GrM&#10;YaT//3Tub0Vmcf//d3VyKmqH//93NHHma6r//3e7ci1suP//fT13uXH8//+GZIFreuP//41diQaC&#10;QP//kKuMp4aS//+UKJBGivv//5iNlSiPiP//m36ZBJGo//+b95pakLb//5t2mhGO3v//nDWaNo7I&#10;//+eQpswkI///6CxnOSS////o16fwJWM//+kdaHSlmL//6I7oGaTyv//nfCcFY8P//+bk5kYjAn/&#10;/51WmkKM6///oiGewZDN//+m0KNKlO7//6aeoveU5P//n6ScCY75//+Ww5OZh7n//5IYj4OEfv//&#10;k02RHoaR//+Xn5Vvi2f//5qOmCqPJf//m7yZM5GF//+dO5qplBD//562nD2WJv//n5CdUZdi//+g&#10;gp6CmNj//6G6n8SaZv//oi2f+5pl//+iYJ/ymUr//6QUoeCZlv//pcekdZr3//+lI6Tzm6r//6PC&#10;pHOc0P//pMyl06BG//+oAqjXpI///6mCqaelcv//pyWmCaGF//+jDaBfm/P//6A8nCKYHP//oAGb&#10;MZce//+hgJzvl+L//6M5n8WZKP//o/eh9poc//+jzqL8mqv//6OIo1mbGP//otmjCZr3//+hU6IJ&#10;mgj//6ARoVuZXv//n16g4Jj9//+eD58bl2n//5wMnCKUgv//mj+ZCpFU//+YcZW5jc3//5XdkZGJ&#10;Tv//lASOdoVJ//+Vco7+hDb//5mkkpCGDv//nH2VFofL//+bVJQvh6L//5keksaIFf//mFmS4IpC&#10;//+XCJIEiyb//5UekACKY///lVmP+Yre//+Y8ZO5jhj//51emLGRvf//niKZ25Gr//+bE5a5jkX/&#10;/5gPk3iL7f//lx2SdoyI//+W5JJajbz//5TXkF6MCv//kQOMn4e+//+NzImqhCH//4w4iHaCzf//&#10;jKuJG4PD//+PXYufhqz//5LnjsWJ5P//lfmRnoxE//+ZWZU9juL//52jmi6S7v//oPmeSJcQ//+g&#10;Hp3vl7D//5uSmXiUMP//l7KVUZAV//+XYZRhjmb//5pdlmOPaP//nd6YoJDW//+fOpiykF7//6AD&#10;mF6Plf//osuaU5DL//+nEp4ok2P//6nJoPOUz///qJegSJNb//+lCJ1+kLj//6EhmlqOWv//nHeW&#10;SItn//+X/pI+iML//5SYj02Hiv//kdCNCIcX//+PS4rYhgn//41TiMeDkv//jZaIjYF9//+Q14sO&#10;gbn//5Tmjj6Da///l4SP04TN//+YgY/WhXX//5j6j72GZP//mWWQVIgv//+Z6JHAis///5sXlGmO&#10;O///nA+XCpCz//+bVpefkCr//5l2lkaNN///mRGVrYsX//+bf5dvi+z//55imWyN/v//n02ZkI8a&#10;//+epJirj33//526mC6QQv//nXKYo5IC//+eIJnGlIz//5/Km1yXSv//od6dDJl5//+j5p7Amwj/&#10;/6YXoQGchP//p1mis5zT//+mkKKKmu3//6UwobSYr///pBCg6Zda//+jJZ/9lpb//6Lsn1uWAP//&#10;osKeeJSI//+hyJzLkdj//6DUm2OPw///oLObK4+g//+gepsTkFP//578mdaQSf//nOWX+I/L//+b&#10;r5bDj6///5ufll2PRf//nIyWuo3p//+eaZgSjJX//59zmOCLZv//nZqXCIlm//+aM5Ovh1z//5dO&#10;kL6F3v//lTGOhYRz//+UN41yg7r//5RTjX2EXP//lWWOi4Z0//+X1pEiifL//5rblHiNUP//nQKW&#10;xI6l//+dn5bnjYz//5xMlIuKiv//mcaQ/Ycw//+YBY6+hbX//5hcjy+HDP//mjuRd4oS//+btpNh&#10;jGD//5rvktqL6f//mP6Q/4nn//+XxY/7iKX//5dgkBuIff//l/uRkom7//+ZUpPxjAL//5p+lemO&#10;Qv//m0yXA4/8//+cGZfBkTv//5yjmDqRcP//m1KW6Y76//+YSJOwii///5UWkBiFHP//kheMsYCk&#10;//+P5Iphfcr//450iTV8Y///jSmIXXtW//+M6IhDexb//45YiSd8KP//kOSKpn35//+TDYv3f37/&#10;/5SQjWKBdP//lniPoYVj//+X7pEmiZP//5gakPOL0P//ly6PrIvf//+Vk45Misz//5T5jqWKqP//&#10;ll+RZovf//+ZFZVMjTP//5t5mCuNRP//nFyYn4vd//+cgJecioL//5yAljSJ1///m6SUGojQ//+Z&#10;9JGGh13//5jtj/yHHv//mkyRP4nJ//+eD5Vljxf//6GwmeyT7v//okObxZUA//+f2Zq1klL//5x+&#10;mJqON///mhWXJIr+//+ZPJbWiZb//5mPl1GJ0P//m0qY5YvI//+eHptFjqX//6BsnNiQZf//okud&#10;0pEJ//+jRp4ikLj//6KanUqPXP//oRCb2I4I//+epplcjLX//5vClfWLjv//mf+Tiouz//+Zn5LZ&#10;jNr//5mpkyiNkP//mPSTOoyv//+W6ZIFihL//5SwkFOHjf//k52PUYbf//+T848bh/z//5TojxuJ&#10;a///lVKOyYmi//+Ujo5DiCj//5NNjjGGMf//kleOg4Ug//+R6I6HhYX//5FrjX6Gmf//kMuL9odl&#10;//+R6ox+iNL//5RzjumKYP//lbGQLopx//+WQJCxirb//5d1kdqMa///mM2TW44K//+aCpUAjtT/&#10;/5pglfqOpv//mSaVVo1X//+XyZQMi/T//5fMk2OLgf//mIyTIouB//+YwpKiivv//5eFkRuI4P//&#10;lOaOVoUg//+Sa4uxgd///5GbireBcP//k5aMl4Tz//+YRpFPi2v//5zzlnuROP//n5aaGpQJ//+g&#10;0pw/lLj//6E8nMCUUf//oRKbwpOJ//+gnpozkuD//5/9mNOSKP//nyeXjJEV//+fTpctkMj//6Gq&#10;mOuS5P//pJybqpYV//+j25tulez//55eluWQ5P//mJaR+osU//+UU44Vhlr//48uiL6Ajv//igaD&#10;FXqz//+IWoEFeGr//4sEg556v///j+iIln+P//+UJoy/g+///5Zvjr2GnP//ltWO1ofI//+V/I3g&#10;h/H//5TajNqHlf//k+mMH4bc//+T9IxKhtz//5ZHjqaJjP//mpOTAo7m//+dTJYAktr//5tAlF6R&#10;Vf//lmCP4Iv4//+TGozPh3D//5NYjQyGE///lPSOiIYe//+U7Y5BhPr//5NzjJeDSf//kwSMWoOg&#10;//+UV445hkf//5YNkHmJF///lxyRjoqV//+X/JHTi7P//5mZkn6N8f//m3+TmZDQ//+cTJRXklP/&#10;/5uGlHaRbf//miuUoI8F//+ZOpUSjLn//5ejlBuKaf//lYeRvIiL//+VrZETiTj//5gnkq+Lxf//&#10;mjyUMo2F//+bgZWNjqb//52MmG6Q4P//n8Kb4pMe//+fMJx3kiv//5xWmkeO2v//mjCYKIxx//+Y&#10;9pZHiwX//5iIlLaKPv//mbWU7YsJ//+c8Zgejiz//6CxnLqSWP//oRWeM5Pc//+dYZsHkZn//5no&#10;l0eO6f//mMiVNI0F//+X95Lridz//5cikGKGJf//mASP9oUB//+ZrpE5hk7//5rNktGIav//m8KU&#10;nIqy//+cEZWZi8j//5qilGSKYv//l4uRAIbm//+USIz8gx///5IHicuAQP//kN6H2H5L//+Rs4h6&#10;fkD//5Q9i52AQP//ld+OXIIB//+Uso4bgVH//5Hxi8x/Bv//kTGLUH7j//+TTI33gmj//5PJjyuF&#10;L///j+KLtoN6//+Kx4aPfzL//4hTg697zv//iYKEV3rP//+MNYagexr//43iiC17Jv//jkmIy3s2&#10;//+OdIlXfAj//48pikt9j///j+uK635f//+QQ4qJfcr//5F3inB9qv//kx+KmH52//+TqYnmfsD/&#10;/5PniVd+2P//la+KmIA8//+Y9o14gwD//5xgkLKGCv//n5SUJoj///+h7pcgi0n//6JHmDKMCP//&#10;oXuX64w+//+haJg0jYj//6GVmNKO8///oA+X0Y43//+cgZSEiv7//5hwkC6HCP//lJGLo4M6//+R&#10;Aodof7b//48uhVd9u///kEuGvn5b//+Rz4jdf0X//5C0iBd9o///jnyFc3qm//+N+IPgeLP//48z&#10;hAt38///kIyFF3fG//+RzYb1eNL//5O9ibh7vP//lM2K3n4A//+TCohafPX//5D9hcJ7bv//kWOG&#10;1XzG//+RxIjwfnr//48ih8V8n///i9GEt3kU//+KXIJ3drX//4j+f/l0VP//hXN7Xm/x//+BgXZd&#10;a2r//4CIdGtqVf//g7F3Im4M//+JWn06dLn//40fgip5af//jDaClXi3//+JLYCbdTX//4cBf0Ny&#10;uf//hcV+znI+//+FTn8Ac13//4U0fzJ0Vf//hQd+jnNq//+FzX3vcbv//4i0fyVyJf//jOWCU3V7&#10;//+QNYXreib//5FwiEB9uv//kXuJFH8K//+RpYknfmP//5EciDJ7+P//jvCGDXjb//+Ls4Nrdpz/&#10;/4kFgUF2Ov//iHeAknfU//+LSYLQe7b//5EsiFeBtv//l92PTogk//+b0JPTi8X//5tYk2iKvf//&#10;mMSP/Ic0//+XJo0LhG///5eqjHyDxf//mWGNzYRR//+ZYY4ng2r//5chjKyBEP//lTGLeX/6//+T&#10;qYphf+P//5CDh15+Ff//i5+Cfnni//+HSX5bdZH//4XZfYhztv//h+OAl3Vf//+L2IWfeUz//5AH&#10;ipR9tv//kr6NiYBq//+Soo0If8j//5D5imx9j///kEOIhX0B//+QK4d/fgH//5AMhuJ/C///kBeG&#10;zH8i//+QeIc8fhn//5IQiPB9p///lFiLOX5W//+VGIvYfl7//5QQiq99HP//knuJUXuN//+RRYis&#10;ep3//4+Zh4V5bP//jJmEmnbN//+JnoFZdBH//4e6f1dysP//hot+m3LG//+GeX9KdHr//4gbgXV3&#10;v///il2DvHrb//+J6YL6ejv//4Vtff10xf//gHF4T251//9+6nX1a9X//4FQd8Ftwv//hdV8CXJU&#10;//+JcH+Udj7//4rngQN3+P//jCCCTXj4//+On4U3epr//5GaiPh8T///ktmLIHxf//+Ri4p1elH/&#10;/4+AiHl3wv//jkyGzHXi//+NoYV5dEL//4znhEJylv//jGmDbnHT//+MaoMLcsT//4yZgrp09v//&#10;i7uBg3ZC//+IsX6jdL3//4WHfEhyh///hI98c3KC//+FQH48dG7//4ZQf/t2eP//h1CBUneC//+I&#10;YIKgd6P//4ktg7Z3KP//iPaDo3Yp//+HpIIqdST//4awgRJ1pf//iAyCkHjc//+KNYT0e+r//4qi&#10;hQh7Gv//iXqClXbW//+I1YAZcs7//4oaf8Vx5f//i+mA0HMd//+LrIDEc0P//4n5f9xyRv//iUp/&#10;63I1//+KSYEzc4L//4wmguN1Qf//jkmErXb2//+P+IYVeCD//5DOhtd4ov//kYGHkXlA//+R4ogO&#10;eb3//5Bbhsh4Zf//jG6DMHSO//+HNH4MbxD//4KxeTJqCP//gD12HWca//9/6HUoZpn//4Ekdedn&#10;3///gnh2+2kr//+CzHdyaR3//4Kad9FoLP//gmF4XGdV//+Ch3kvZ7r//4MyeihpwP//g0V6I2uR&#10;//+Cm3k1a/j//4JteNhrmv//gvJ5Ymr6//+DX3ocagj//4O+exFpjv//hQV9OWr5//+HqoCebmb/&#10;/4nBgrpxGP//iZ2BkHCx//+Is38Tbun//4jbffZuYv//iUl+EW7x//+IOn2LbuX//4YpfEpuSP//&#10;hdt8Qm8i//+IMH4bciH//4rqgBl1gP//i42AjHdZ//+KXYAfd/D//4oCgSF5Qf//jFqE5nyA//+Q&#10;qYpDgHP//5Q6jhuCN///lVmOlYCJ//+T6YwWfJb//5DciCR4nv//jlOFKXbu//+NAYOkdyP//4vm&#10;gkJ2wf//i2SBL3WQ//+MEYDqdJv//42NgTt0m///jwKB9HWg//+PsoL6dx///4+IhEt4mv//jjGE&#10;znk0//+LlIN2eIL//4kNgTR3n///iJGAd3hr//+KMoHYesf//4zVhE99Mv//kHyHe389//+U6Yrk&#10;gLD//5jvjYeBD///mg2Nd38c//+XQoo9ewX//5Rph+d5D///lGKJPHvI//+VYYwtgKj//5Q6jR2D&#10;Pf//kK2LA4H6//+OnYlngIr//5BniuWCHf//lF2OboXq//+XlpGWiUb//5gZkpuKSf//l0uSuopm&#10;//+WdpK9is///5TTkWCKZv//ky+PWol+//+SiY4wiN3//5KejiWIP///kyGO2IeC//+Teo81hmH/&#10;/5NCjraFJ///kySOUoVn//+Tso7UiAf//5NLjmyKhP//kX6MQ4sO//+RkYuvjFf//5TjjnuQDP//&#10;l/SRn5Md//+YdJL3k2n//5d3k22SU///lo2URJGz//+Vw5VFkWr//5RwlZuQZ///kq+VC45x//+Q&#10;1ZOmi+3//4+VkhuJxv//j0eQ+Yit//+P7ZCMiNn//5GHkPWKRv//kxSROIvb//+TcpBMjIX//5QK&#10;j9uNsf//lnmR7JDl//+ah5Z/lan//53Gmw2Zuf//nwydy5xh//+e7J6inoH//53FnZif9P//m7Sb&#10;DJ/h//+ZVJhKnn///5d6lsudPP//lqWXHJ1j//+WoZiZnu7//5e0mu+hsf//mgOeEKVI//+b8aBs&#10;p+r//5uvoEanpf//mbyeEKT2//+X0puiohL//5d3mqmhcf//mjyc9qVf//+eW6EGq87//6CDo8iw&#10;af//n5WkLbFt//+cw6MIsDf//5o7obqvR///mXqhLK/a//+Zh6BgsAr//5itnmCtm///l06cTal1&#10;//+WkptDpcr//5XkmhKif///k4uW8p4u//+RBZQdmxX//5HMlaSdL///lXCaxqN7//+Yl59DqWj/&#10;/5jvoE+sNv//lfidmKvJ//+Q+5jwqXL//4xUlNmmof//ixOUBKV9//+OOpbypvX//5NGmxipl///&#10;mH6fkq0b//+de6UKsfn//6I2q5C3xf//pTOworvr//+kI7DMu5X//5/frKW4Av//mvynDLPt//+W&#10;BqDKrzX//5BZmXOopv//i62TRaI9//+LQZHtn/3//47GlUCiA///ksyZsqUE//+Ud5wqpkv//5Nu&#10;m+6lbP//kPyZ4aM7//+OyJeOoRL//44plrygrv//jz6YAKLm//+OOJcxo87//4b+jzGeCf//e3yB&#10;KJH6//9yI3P6heT//3Gjb9mB4f//e5N3yIl///+KyYdxmRz//5j7mFCq5P//ohylRrmO//+lSqv5&#10;we///6YarwfF6f//puOw5MfN//+nmLJhyH///6eRs3LIff//ph2zMcfd//+jILErxrX//59TrhPF&#10;MP//nLasFsRw//+bzKvKxFf//5o9qoLCVP//lpamo72C//+SOaGvuG///4+Snlu2f///kVGfwrq0&#10;//+Yr6eKxcf//6Nys6rUeP//rQ2/U+Ep//+xV8Ws55n//7C2xqTohP//r53GuuhU//+wX8g+6Sf/&#10;/7GEyYLpwP//svDKgup1//+z8crF6xX//7KMyF/prf//r4LEMeba//+tV8D15T///61/wHTmf///&#10;r4HCkenp//+xS8U77Qr//7GcxsTuG///sP3HFO1q//+wF8aJ68r//675xZfp8P//rlnFY+kz//+u&#10;v8ZD6hv//6+GxtDrtf//sCzGme0v//+vx8WK7Tf//636w+HrUf//rIrDCumi//+sisNz6VD//6yo&#10;w2voq///q13BrOWS//+qfMCW4sr//63GxGblK///soDJ+OrS//+zJMsz7gH//7B0yR7uIv//roHI&#10;YO5R//+ux8pq8Ab//7AUzSjyEv//sJjN1PKd//+vV8tp8I///61Tx5XtEf//rJbFPuqV//+ts8Va&#10;6hf//67JxgzqNf//rlbFsumy//+tZ8Tn6Xn//60uxFDqNv//rLjC6Op0//+skcHs6pj//63rwtLr&#10;xv//pdG+bujL//+jxbuV56f//6KXukvnQv//odO6HuZc//+grrn35B3//5/BuiPiMf//oPe8ouOI&#10;//+ifr+K5l7//6C0vsXl2f//neO8aeLz//+eXrzH4fH//6IAv7zjgv//pMLBVOUB//+ksMAg5Uf/&#10;/6P/vw3l5f//pAO/budZ//+jx7+x6Gb//6Ohv9LpGP//o7TAD+mB//+jMr/M6NL//6Lov+nn3f//&#10;o3TAque5//+jycCX53b//6LnvvDlf///oDi74uE7//+djLmv3dH//53huyDfI///oA6+NOOZ//+h&#10;CL9r5tn//6CHvtjn1v//n4+9zud5//+e3Lz65m3//58CvNnlhf//n669UeUj//+gL74w5ZD//6Bt&#10;v4/m7f//oOHBcui4//+gmsIC6OH//58zwH/m9P//ns6/oOX7//+gncEv59n//6Mrw6HqWv//o+DD&#10;1uoe//+iAcEd5qv//6DWv2/kAf//oo3BZOTE//+lEcRa5l3//6a4xfvm+P//p/fGyOdy//+om8cH&#10;58f//6e/xcLm+v//paXC3uVA//+jWb9i5AH//6HBvODkRP//oYW8uuXD//+in77C58j//6TBwcXq&#10;Ff//pvTEAuvz//+oHMRV7J7//6f3wxvrm///pjfAmuhf//+kAr4Q5GP//6NJvXvieP//pJy/RuPE&#10;//+mYsGR5m7//6bDwh7nuf//pXrAduam//+j0r435GD//6KDvNHiNv//olm9XOFs//+jD78j4az/&#10;/6QDwL/h2P//pBnA2eDd//+i+r9M3yD//6KFvlnfO///oyW+luFY//+jRr6C4tf//6LTvhDi3P//&#10;oqC+C+JE//+jXL714oL//6VGwNfkZf//ps/CCOZx//+mt8Fn5xz//6Uiv5HmN///o22+Z+UN//+j&#10;Kr9p5WD//6O8wV7mWf//o+vCa+Zg//+jYsIT5RT//6ImwJzjF///oOu/KuIb//+f074b4pP//58F&#10;va7kEP//n0q+l+Y6//+gE7/M54n//6Bmv+nm4///oJm/fOVu//+hR7+s5Qj//6PMwknnpv//p2fG&#10;Quwz//+pu8iv71n//6ndyGbvwP//p+7FoO3A//+lNsIb6vX//6RcwOHp+///pLLBHuoO//+jp7/0&#10;6Av//6Grvb3ksf//oMm8ouL///+hRLze46X//6I1vZPlCP//o/C/Mebg//+mjMHj6ND//6cown/o&#10;Nv//o6i+oONj//+gHbqg3sf//6DRu1Xewv//o8G+xOEW//+kjsA24QT//6LBvuTeWf//oQC9S9wo&#10;//+gxry72+H//6GRvJvca///os68f90Y//+kgb0B3pX//6YMvhbgrv//pbq+N+En//+ktL5G4En/&#10;/6Swv0/fT///pRvARN4v//+ly8EH3iL//6YzwVrfdP//pX3AquDM//+kSb+R4Yf//6MlvnLhVP//&#10;orK9zuEA//+j577A4iL//6XkwJ3j2v//plTA9OM5//+lZL+u4BP//6T+vpTc8v//pUy97ttN//+m&#10;fb5z3Bb//6h9wGbe6///qhbCc+Fz//+q48PS4hf//6oew0/f2f//p+PA6Nuz//+mmL8h2RL//6ZA&#10;vgfYOv//pEK65tX0//+e9LQZz8b//5cPqp3GDv//kFWigrzO//+Ngp5ttz3//42BnRa0ev//juSd&#10;HrMv//+QnJ3Rsp7//5EEnZqxVP//jyybQq4t//+LoZcEqUv//4hXksWkUf//hf+PeqAe//+FWo44&#10;neX//4cCj+mem///iceTYKDc//+M85eWo5L//49vmvGlb///jyia66RW//+NB5hEoNj//4sPlRKc&#10;YP//iiaSi5eb//+JVJBMkl///4fkjgmNPf//iBCN54sW//+KQ4/0jCj//4xykc6NwP//jA6QyIy3&#10;//+HaYszh0n//4Ceg1d//f//exh87nrd//94qnoAegH//3lxest9Kf//ew9814EU//97e33GgwT/&#10;/3vyfqGEFf//fjWBMIZw//+BLIR9iV///4KThk2Ky///gfuGDoor//+AIoRmiDP//3/BhCOHxP//&#10;gwWHlItg//+ID4z/kVP//4uikTOWN///jEiSk5gz//+K9ZGQl5H//4mQj8yVsv//h9SNZpJ4//+F&#10;BoqLjff//4HniCyJdf//f42GoYXl//9+iIWzg23//34mhKaBY///fV6C/38///98hYGUfcn//3wS&#10;gNB9av//fB6Af31u//98aYArfLH//3y4f5h6uP//fU1/GXic//990n56dy3//31sfRl2L///e356&#10;uHT5//94+Xhmc9n//3eHd5ZzvP//d0J3onP///93d3dMc7T//3hPdtVzW///eV52rXNC//96S3dV&#10;c2z//3tDeQFz7v//fGh7HXS2//9+bn2zdqL//4DmgEF5n///gfOBP3uT//+A14AOeuz//39Ffmp4&#10;+f//f1h+anhL//+AwH+ueTr//4GqgFR6G///gdyAOXqQ//+Bi3/oeqD//3/NfnJ5Qv//fPZ723Z9&#10;//97A3nHc9X//3oqeHxxn///eTR2/W96//94enXUbq7//3irdfBwK///eft3s3NX//97vnpXdlj/&#10;/3zLfD53Pv//fYt9f3aa//9+S35vdZH//38Rf1Z1Hf//f9eAO3W2//9/kX/hdlz//37Qfsl3Hf//&#10;fuR+eniI//9/WX6Feav//4BsfxF6sP//gqaAwHxW//+E4IK2fbD//4Wmg8R9cf//hjCFFH0e//+I&#10;vYiFfyL//4ufjAyBwf//i1OMF4Fx//+Hk4icfd7//4KJg9R5Cf//ftqAEHUI//99EH2wcir//3vL&#10;e39vY///eqB5pm0c//96pHmGbQH//3yGe39vsf//fzR95HNW//+Aq35wdQz//4BefPBz/v//f2p7&#10;E3G8//9+Xnmab5P//3yWd8htWf//eex1SWq4//93iXMDaCn//3ZVcbFmFP//dfZxGGRU//91/XEU&#10;Yyr//3aicgxjY///eCJ0G2Vj//9553aFaJv//3rAd+1rkv//ep14HW2+//965nhhb+H//3wFeTty&#10;Df//fIt5bHLD//98JHjKcef//3uJeDBwa///erl3tm56//96CHeibH3//3nTeBFq////ecN4Z2n3&#10;//95+3i1aen//3rgeYtrgP//fMV7TG7U//9+2nzwcgT//3+gfNhyaf//f3l7jHBV//9/HHpJbeD/&#10;/3+Ueo1tn///gdF9cHDd//+EHoDvdOb//4Q8gi12If//gpyBKHSH//+Aon9Fcin//3+EffVwxP//&#10;f6d9ynBy//+BIX61cLf//4PKgHlxf///ht+CeHK0//+IGYLnctL//4YagMdwy///gl59eW4U//9/&#10;E3qmbJf//31eeS5s/f//fWZ5em6p//9+q3tccG7//4A2fb5xFf//gP5/SnAY//+BFH+4bjv//4C0&#10;fzhsc///gDx+RmuD//+Aen3sbEL//4C4faxtyv//gDZ84m8V//9/2nxycJD//4AofKlyEP//gax9&#10;8HPL//+EPYBXdhn//4YVgm14If//hc6CxHjs//+Dk4E6eCb//4D4fzN2fP//f/Z+p3VX//+AjH+C&#10;dOf//4E1gBV0dv//gVt/+3QO//+Asn9Uc03//39Kfmpx5v//fuV+uHG3//+A/4ErdIP//4PLg7t4&#10;Sv//hV6EpHqD//+FqYQ+eu///4VEg3J6e///hMyC7XoH//+EUIKleW7//4P9got4sP//hGKC03g2&#10;//+FB4L2d6f//4VDgpR2wv//hKKBp3WE//+DAoAWc9v//4E1fjtyR///gIh9DHG3//+Bcn0scpz/&#10;/4MhfnZ0SP//hGKAFnW2//+EE4CZdc///4H0f0B0h///f9N9vHPU//9+cn0DdDj//30JfChz5f//&#10;eyl6dnGN//95M3hVbd3//3jBd79rgf//ehR5FWuJ//97O3oQa9n//3sbeTpq5P//euR38mnX//98&#10;Eng/ao///33/edBsXv//fxB6nmzm//9/3Xqua/z//4EBeqNqxP//gpZ7RGrE//+ElX0QbOH//4XE&#10;fqhvkv//hW9+0nD///+EQ33LcRn//4I8e6lwHP//gLZ6JG/C//+B4nvMcib//4XogMR29///isKG&#10;qnvR//+NDYm0fbf//4vfiOB8f///ieiG6ns6//+I+4Wley7//4llhVJ7wv//ijmFR3uy//+JiYQE&#10;ecb//4cRgYF2rf//hHl/NXRy//+DtX7fdL3//4RBf+N2U///hEyAdnbS//+DdYAddcf//4KBf4Z0&#10;av//gvuAHnR6//+EvIHwdd///4YYg4d3D///hgWD3ndl//+FP4Ndd6v//4Vwg0J4+P//hySD83sP&#10;//+JIIS4fIj//4oGhOF8Wf//iQ2D4noi//+HJ4Ipdyj//4WSgKJ1Of//hMh/0XUt//+EY3+Zdmj/&#10;/4P6f6R3i///g1t/XndB//+CUH5GdQT//4F+fQFyJf//gcp80nDd//+DEX3Kcdn//4Sxf0V0J///&#10;hoiA9naZ//+IE4JPeBH//4iJgrN4Df//iFmCwneO//+IE4MOd1X//4eOgxp3B///hs6Cq3ZS//+F&#10;mYGFdOL//4PWf4xyk///gtx+HXDZ//+Dd345cIP//4ROftZwIP//g5h+Qm4h//+CdH1XbEf//4NY&#10;fmltiP//hlKBtXHH//+JTYVcdhz//4sih+94iv//jHiJh3mY//+POYuze53//5OFjtl/OP//ltmR&#10;RYIX//+WmZD8gbT//5MMjid+Xv//jjCKDnoN//+KB4Xvdnv//4d7gmh0Jv//hf1/K3JL//+FVXzM&#10;cLf//4ahfTNw0P//iXaATHKK//+LY4NSc5///4phg5NyLP//hyiBQ28Y//+EHH6CbMb//4Gme6Nr&#10;NP//f3B4jmlq//9/ZXe7aRT//4NRe5NsS///iPmB3HFP//+LAYS9c0v//4d+gbZwSv//gmF8xWus&#10;//+Aa3sYaaX//4IzfYtq5///hUiBS22m//+HUYNSb8n//4cLgilv1v//hRh/IW50//+DoH1ubmL/&#10;/4NzfgJwsv//guR+cnLw//+Bb30wcyP//4E1fCNyuv//g0B86XMn//+GPX7odA7//4mQgbB1jP//&#10;jC6D5XbF//+MboPDdiD//4q2geB0N///iDd/pXKf//+FqH3Lcfv//4PmfQZyQ///glt8c3HV//9/&#10;t3qJbx7//31CeHxsDv//fC53mGqU//969HZgaSf//3eocutliP//dChvE2FW//9ysm0mXyP//3M5&#10;bSJfQP//dRZuuGE0//922HDpY2j//3b8cjJkKf//dY5yA2NL//9zF3AKYTn//3HnbmVgCP//dFpv&#10;9GII//94yXPcZcX//3ufdshn2///fDl3vmef//99IXizZ1X//38CegNn8f//f455s2gf//99hHcL&#10;Z0j//3q4dEVmzP//ecxz22gJ//97aHYAatP//39HefRurf//hGJ+onLb//+ItIJzdd///4qLhBV2&#10;tf//iaWDSXWt//+I2YJ7dYT//4pqg8l35P//i82E/noO//+KYIPqeWn//4a4gSF2iP//gjV9i3Jl&#10;//9+m3p0bnD//32BeZNsk///fxB7cW2N//+CCn7dcH///4UZgg9z2///h5WEHHZj//+IqYRYdxP/&#10;/4fbgrB1vv//hnyAn3P0//+FFn6Pcin//4Kue7JvJv//f/B472uN//9+AneRaNH//32veDFoJP//&#10;fy56p2oj//9/8HwKbDX//35weqZsQ///fQN48mvZ//99AHiEa+b//31OeHhrlv//fPt39mqP//99&#10;J3grapj//39heo5tG///gi19YXAC//+CQH0Gb4H//38IeOdrWP//erhzjGZ1//93Pm9dYyb//3V+&#10;bXlh5v//dVltdWHi//906G0dYQT//3McazFesv//cORotlxO//9vJWarWsT//24yZZBaK///bkdl&#10;w1qM//9vwGeaXBL//3LIaxZet///dj9u02FD//94b3D8Yjz//3gVcGpg+v//dWhtp15Y//9xp2ou&#10;W9X//227ZqtZ4///awdkE1kW//9qt2NMWbv//2wWY8xa2f//bjtlJFvR//9wdWdDXPn//3NCasVf&#10;lP//d51wMGSf//9763U6ae7//33Ydz1shv//fV92fGwG//97mHRyacH//3pgc1VoKf//etR0XWjj&#10;//97iHXwarP//3o5dUFquP//dnJxW2eA//9xoGvGYhf//254Z9Bd4///bolnkF2K//9wh2njYGX/&#10;/3Fqa2RjJ///cF1q1GQA//9wyGt9ZZj//3bOcbZr0v//gV18oHYS//+K6IZaf03//5BMi4uEqP//&#10;k2qOO4en//+WhJFdihr//5melUOL/v//muSXsovz//+Zp5dKidD//5hAlduIAv//mNeVzYiV//+a&#10;45dQiwH//5z0mX+Ns///neCbCY9A//+dxptcj27//53Wm1iPNv//n42cyJAU//+iap+Ykb///6Rq&#10;ob2Sp///pEqhqpIS//+hA55Fj1z//5qhl/2KnP//lIKSVoag//+RxZAohYz//5KOkR6G4///lQWT&#10;S4kp//+Ws5SWivf//5fdlY2NGv//mcqXXpBR//+b9ZlbkzT//56vm+GV9///osqf8poI//+miKPL&#10;nfP//6bvpGCeX///pRSi2ZwN//+kn6M2myb//6UapRicJ///o+6lc5z3//+h56RrnZv//6KEpRmf&#10;8v//pxio16RA//+rwawCpu3//6v0qmGkwf//qBekwp9J//+jsp88mkf//6I6nZ2YxP//o8+gH5pp&#10;//+l4aPInLz//6ZFpbmdv///pRGldp1n//+jn6RAnKL//6IKopibdf//n8CgUpl8//+eFp6/l/3/&#10;/53VnlqXjv//ncud6Jbr//+c75yjlTv//5sAmkKSWf//l/+Wfo47//+UcpHMiVH//5ISjjWFK///&#10;kjeNToMM//+UYI6NgtP//5YYj5CDBP//lc6PDYME//+VYY8BhI3//5YCkEGHtv//ljaQ1IoL//+W&#10;CpCii0f//5dJkbaNLf//mqCVIpBj//+eJpj6kvX//56RmZWSBf//m4CWZY4C//+XvpJqimb//5Yh&#10;kLGJ9v//lnCRBYtr//+Vv5B4ixz//5M2jmKIcv//kTeNL4aS//+RMI3shxf//5LmkA6JaP//ldOS&#10;7Iya//+Y0JWWj37//5r9l2yRPP//nN+ZM5KD//+fWJvylMb//6FTnp2XlP//oDieVJgY//+c0pt5&#10;len//5pXmQOTN///mk2YWJGF//+dJpn8kdX//6FvnMCTVf//pHueTpPO//+mlZ8mk8D//6nGoVSV&#10;Av//rlOlOpfC//+xf6hRmdD//6/+p2qYuv//qrKjMpVw//+ka54Bkd7//525mBSNqP//l5aSXImI&#10;//+ThY6fhzH//5HUjV6G+v//kUiNOob6//+Qo4y5hUr//5DNjLODEP//ku+OV4Jw//+WDpCHg2b/&#10;/5jQkemE/f//moCSEoaF//+bN5HIiD7//5s+kdmKiv//muaSr41F//+a/ZSxkCr//5tNlvyR3P//&#10;msSX3JDa//+ZdpcEjbD//5lvlrCLfP//nBeYqYyK//+fFZrejwT//5/ymxaQYf//nwmZ7ZCr//+d&#10;o5jFkOf//50TmKOSLP//nZCZYZRI//+eUZocle3//574moqWkP//oFWbm5dE//+jop6jmXX//6e2&#10;opqcCv//qb6k7pya//+pdKVQm4z//6hspQSapP//p/mk0ZqC//+oeaS8moL//6kgpDSZsP//qVej&#10;Rpg///+otqIQltz//6cfoIqVwv//pHKeeJRs//+gcZtlkhf//5vxl8+POv//mLGU/Y0F//+XI5Mo&#10;izj//5bbkhqJHv//l0uRrIbq//+W2pCthH7//5SyjmKB9v//kx+M5IFV//+TEozcgo///5LNjHqD&#10;Ov//kiOLl4MU//+SaYuIg7f//5S+jXiGcP//mJCRCYqS//+bjpQsjXv//5yJlW+Nk///nDaVDYuv&#10;//+a3ZMyiNj//5jlkLCGQ///l/SPloXT//+ZVJEqiFv//5xKlE+MY///nsWWs49d//+euJZej0z/&#10;/50mlKyNnv//nA+T64y9//+bJJPajGr//5qLlE+Mi///mySVzo3l//+dDJgxkIX//59ymp2Tg///&#10;oSOcK5VP//+hWZxmlOj//594mqiRvP//nD+XXozd//+ZVJQEiFD//5a4kO+Exf//lNSO5YLx//+T&#10;a43agmH//5FijH+BK///jy2Ku38m//+OFIldfVj//48wiad9Df//kceLfH5H//+UNo20gIn//5aM&#10;j/KETf//mDeREYhC//+YlpCViqT//5eyjzuLLv//lauNrIpc//+UOY19idX//5Sjj2WKLf//lrCS&#10;iYrX//+ZbJVvi1H//5tHloiLF///nBGWGIqY//+capVZior//5uxk/OKB///mauRk4iL//+X6o+E&#10;h2z//5igj/iIzf//nJ2UDY2M//+hupnpk3///6RznfSW0///o86ewpYm//+hUp18kvv//57bm+SP&#10;lf//nKiaY4zD//+aoJkEiq7//5olmQSKd///m12aJIu1//+cv5qtjJH//543muWNMv//n1+bJY2y&#10;//+fT5rpjXb//56WmlaM8v//nW2Y/Yx4//+cQ5cQjKP//5vQlbOOCf//m7qVKY+r//+bcZUYkEr/&#10;/5rwlUGPpP//meWU4o3t//+YrZQGjEP//5fakyWLs///l8aSj4xZ//+YQ5JJjVf//5gKkY2M8///&#10;li+QAYpU//+Tv46/hwz//5IEjlmFNv//kU+OY4Wu//+Q/43+h4r//5EKjZmJgv//kt2PJIu0//+V&#10;RZF3jNf//5YAke6L7f//lnOR1oup//+XtZJ9jRP//5iykyeOCv//mRaTuY3N//+YuJQJjN3//5ej&#10;k9KLxf//lumThos4//+XeJOzi7r//5ink/iMuv//mUWTs40M//+YYJI8i2T//5Y5j7SH3v//lC2N&#10;WYSV//+TLowdg3b//5S3jWaGC///mSqRwovx//+drparkYH//5/HmcCUF///oBSbBJRq//+fzZrf&#10;k9b//5+pmg2TYP//n2KY9JL1//+e9Jgjkln//57Jl+ORsv//n8OYf5Ht//+inZqDlE7//6YNnT2Y&#10;B///pi2di5jo//+hAJl9lCz//5pdlD2NJf//lVGP+IcP//+Qf4r0gRj//4xhhgp8Hf//i5CEpnsC&#10;//+OXIeJfiz//5LijHODYP//lr2Qb4fB//+YtJIMihb//5iMkUWKdf//lxOPQ4mp//+V0I3KiLj/&#10;/5VwjYaIAP//lZyN4Ieg//+W6o8xiQj//5n9kjWNMP//nAaUUJCz//+ZK5HEjtT//5MzjDOI4f//&#10;jzOIn4Ql//+Pqol0g2D//5KSjIuEyv//lF2OMoUv//+T741uhA3//5MqjHqDnP//k7iNQ4VU//+V&#10;F48Gh/H//5ZHkESJ2P//l66RNou7//+aBJLRjtH//5y8lP+Siv//niGWfZSX//+dNZZfk1D//5sH&#10;lWePuv//mQWUdIw1//+XBJLWiaz//5VUkNiIv///liWRE4q2//+ZT5PKjl///5uplf2QcP//nB2W&#10;mpB7//+czpfIkRH//561mnGS3f//n2GcA5Me//+eEZtskQb//5ylmkuOuv//m7iZCo0L//+cBJiH&#10;jOv//54LmcmO5f//oe+df5L0//+mlaKfl9T//6ePpEqZXf//o0SgYpYK//+eTJtDkdj//5sdl1mO&#10;VP//mFWTMImw//+WzY/uhXn//5jYkIeFSP//nFOTaogK//+d3ZVMinf//525lgCL6P//nK+V0Iwp&#10;//+aX5QSin///5cskPWHaP//lJCN/YSR//+TbIwzgur//5NCi16CAv//lHWMN4Jw//+Wso6ehEn/&#10;/5fLkFyFl///lm6Pr4TJ//+Th41Sgmz//5HnjDOBdP//ksaNoIN+//+TBI5rhXb//5CcjFWEmf//&#10;jaiJe4IS//+Me4hIf/T//42niTR/Jv//j5CKl37c//+QoosMfob//5Dyivl+sf//kKKKnn8K//+P&#10;3YnvfrX//48NiPp9UP//js2ILXut//+P8ohee3X//5E0iIN8EP//kMGG93t1//+Pk4S/efH//5CQ&#10;hM56Iv//lKSIOn1c//+Z4418gjb//56Zkv2HLP//oOaWfYo1//+f3pZsiif//53plNSJPv//nT+U&#10;Momh//+c4ZP3ii///5rkkmiI8f//l1+PYYXt//+T64whgrz//5C/iLt/qv//jiCFm3zj//+ONYVB&#10;fHj//5HZiOx/WP//lRKMlYHf//+T9Yu2gED//5Dah/Z8WP//j72FcHm9//+RB4VLeQv//5L8hr55&#10;eP//lSmJmHtt//+YIY2of2r//5pDkDuC6f//mUaOzoLi//+XqYzagdf//5fsje6C4v//l16PMYN2&#10;//+TjYzvgIH//492iTJ8h///jdGG3Xpm//+MXYRVeF3//4hcfytz2///hA95oW8e//+DP3ehbgj/&#10;/4apel5xe///i/l/6nco//+O2IPgepr//41cg9F5jf//ikaB7Xak//+ICICIdLT//4ZBf0Zz3///&#10;hM9+HXOl//+EMX2Pc1X//4RifVFx9v//ha99dnA+//+I438xcK3//40IgmNz2v//j6uFSHe+//+P&#10;0oaAeh3//48ChnV6nv//jruGG3n5//+OOIUaeGH//4yPg0l2h///ipaBuHXn//+JpoFEdwP//4n3&#10;gZx41P//jCWDZXte//+QuIerf4f//5YdjS+Efv//mSWQiYdH//+YqY/9hnP//5cfjcKEN///lryM&#10;Y4LP//+YEozzgvz//5qXjzWEWP//m7GQiISu//+af4/fg7L//5lDj0OD6///mBWOqYT2//+VbIxa&#10;hDf//5ECh/iAiv//jCWC7Hsv//+JMn/hdyz//4nWgOR3B///jPeE3HoG//+QkIl7fd7//5LBjHGA&#10;Mf//kheL+n9///+QFYmVfaP//490iFF9s///j+yIOn9F//+QmIh1gJb//5FxiNmAuP//km+Jd3+9&#10;//+UCorhfzH//5VZjBF/QP//lH6LCX5L//+SDYhwfDj//49ohfN53f//jVuEcHfP//+LfYMYdZz/&#10;/4jKgJVyZP//hjh95G+J//+E2XyNbr7//4SDfKxv+v//hc1+qnNE//+JI4KBeBH//4zbhj98Ff//&#10;jbGGvnws//+KJoK0d3b//4UsfSJxjP//gqd58W6g//+DLHnpbyv//4Vde81xpv//h3V903RA//+I&#10;9H9VdlP//4sOgYV4g///jkCE93rS//+Rk4jXfIP//5Ngi2F8nv//kquLPXrF//+QzYmMeG3//48k&#10;h7p2q///jV2FsXTQ//+LdYOIcsX//4odgb5xi///iayAgnHx//+Jx3+wc63//4lLfqN00v//h0V8&#10;03PH//+FpXwYcov//4ZFffJzqf//iE6BFnat//+KZIPPeb7//4u/hW17cv//i/WFxHsu//+LCoUc&#10;eWX//4j6g1N2sf//hsqBMXR+//+GPYCLdLT//4frgjx3hv//iceENXoG//+J6IP9eVX//4kFgd52&#10;EP//iSaAHXNV//+KuoAOcuv//4vUgKVzh///inV/+3LJ//+IBH6/cVn//4gDf45yA///iyOCqnUk&#10;//+Pb4Z9eOP//5MXia17xP//lIuK4nx+//+UBYo8e2H//5NmiY16Nf//kq+I4Xkb//+QZYbjdtX/&#10;/4wBgvByq///hjd9VGz3//+BHHfxZ7b//35EdHlktf//fbdzNmRF//9+mnOCZXr//3+jdD5mzP//&#10;gL11e2e///+CXXebaIP//4PJeZRox///hK96zmlB//+FeXuhavD//4WMe5BsqP//hPd61G05//+E&#10;u3qIbOb//4Tkesxr/P//hQ17PWrR//+FX3wkamr//4Zgfgprq///iHiA926a//+K1YOMcYv//4wa&#10;hDZyp///jGaDXnJO//+MdIKCcdz//4w0ggBxk///ipyA4HCC//+Iln+Xb2b//4klgI5xGP//jBSD&#10;XXV7//+OX4VKeb3//44yhR975f//jEyD2nv9//+LGoOOe6r//4y4hfh87v//kOWKon/c//+UtY6G&#10;gbz//5V0jtyAOP//ku2LsXvo//+O74cpd3T//4w/hC11sf//i5ODUXZa//+LA4KOdn///4qEgbx1&#10;pf//iu2Bf3UY//+MOYHYdbX//42Ugml3G///jbyCi3gM//+MPYIQd8v//4ndgRp2vf//h3x/tnWV&#10;//+GL36WdU7//4cSfxp2////ieWBdXor//+N3YT8faD//5LziZiA/f//mCyOX4Oc//+bwZGkhIH/&#10;/5vAkY2Cr///mFeOQn7P//+ViIvAfNX//5WhjHp+4///lteO0YMA//+WfI/yhbH//5R8jyeFwf//&#10;k7GO2YWb//+Ubo98hmX//5TBj6aHDP//lI6Pn4ej//+U8ZCjiP3//5cLk6iMFP//mRKWdI8T//+Y&#10;q5Ysj2///5dalFeOe///llKSqo1x//+VGJExi/H//5QukGOKav//k+mQK4kp//+T5Y/6iEL//5RJ&#10;kE6I5P//lT2Rl4vJ//+UhZFajer//5FRjkqNCv//j96MdIy4//+TD476kDb//5e7kwuUov//meGV&#10;EZYQ//+ZspVqlR3//5kElfOUNP//l7aWZJMu//+VSJXOkPP//5J7lFKNtP//j9+SFIoB//+OEo+8&#10;htj//42kjj6FO///jo+N6YV6//+QLI4whv3//5E+jdOIiP//kaiM34n2//+TEo1QjNj//5ZKkFyR&#10;mP//mn6VZpbt//+dN5nJmn7//52Jm+eb5///nM6cQ5zR//+cUpu9ng///5vOmmeeqf//mpSYfZ3f&#10;//+ZCpc8nN///5eVlyucwv//lkKXsZ2X//+WXplwoEb//5kPnTelW///nFWhDao5//+cpKFqqsT/&#10;/5oanoWnBv//l3SbYKK7//+WcpoCoTT//5ham8Kkfv//m3We4qo2//+c9KC9rjT//5zDoX6vs///&#10;m4Chja+e//+aOKFgr4n//5p+odOw0///m9Sic7IX//+ct6J0sUH//50Ool+uqv//nPmiLqty//+b&#10;oqBWp1T//5gZm+Khvv//lHiX0p2H//+UTJhjnqr//5c3nPykTP//meKhU6nv//+ZtKIprHb//5Z8&#10;n2Gr/f//kl6bmKq5//+P5pmGqmn//5DEmnarrv//lCedE61Y//+X559Erfv//5v6oguvJv//oWWn&#10;urMb//+n/LBcudz//6zit/LAHP//rJm5n8ID//+nerU3v5///6D5rmW7m///mxuncba7//+VLJ/e&#10;r6X//5CKmYqoW///kFGYBqUU//+UF5s1pmH//5kToGqqLf//m7qkCK05//+aC6N/rNv//5Uwn0Ko&#10;////kMuapaSc//+Q3ZpLpGP//5ZFn8qqbv//mlWkJbAi//+VEJ4Hq/T//4hAjhadx///fcx+6o9Y&#10;//9/tnxfjGX//4+rihuZEf//pHif2q43//+y6bHkwUn//7azukzMPv//sqW6L861//+tubeZzXP/&#10;/6sCtgTLt///qby1qsow//+oyrXnyTH//6cUtVvIVv//o7uy0sbe//+fOK7qxPP//5worK/ElP//&#10;m2ys6MWT//+aUayExGj//5coqWC/tf//kqGkF7ma//+O758ytcL//4+vnxO4hP//lnCmAMMR//+g&#10;YbFT0UT//6ljvG3dZ///reTC4uOJ//+t5MRI5HP//619xLnktP//rtbGWeZH//+wUMd554j//7HO&#10;yD/oof//ssrIaumC//+xt8Z56Ib//68owxXl8v//rTjAe+Qj//+tmsCL5T///6/pwxno////sc7F&#10;2OyT//+x4Mch7fr//7Eqx2vtuP//sMTHaOy8//+wasco623//7AExxvqff//r8LHQ+o1//+vy8cu&#10;6on//7Bnxyjrh///sAXGReud//+tocPv6fX//6uNwlPoyv//q27CrOkt//+sLsOM6Un//6vIwwPm&#10;sv//q4TCuuPv//+u2MaY5c7//7Ley1bqhv//snjLSezh//+vSshx7Qf//64JyE3udf//r8fL/vH5&#10;//+xt8+x9MH//7FRz7f0cP//rrvL/vEC//+r5ccz7I///6tMxMDqHv//rUbFkOqc//+vhMdb7Fj/&#10;/6+0x5vs5v//rirGGewU//+s9cRo6z7//6wOwnzqR///q6bBJOnN//+tAsHx6zP//6OxvEvm4f//&#10;o2m7jOga//+jybwt6Xb//6Q7vWbpdv//o269cObj//+hu7xh42P//6GhvQbi3f//ope/FeUZ//+h&#10;7r+h5kH//6CNvwzlcf//oGi+2uQk//+hkL7v41v//6LTvoTjhf//o1C9jeSW//+ji71D5m3//6QE&#10;vh7oqv//pC6++epF//+kcL/W6yz//6TPwKjrMf//pIbAveno//+k2sF76ND//6XiwrPo1///peXC&#10;Oeid//+keL/+5uD//6F0vMXjEP//nia6Pd+k//+dgLrp4C///585vZLj7P//oKe/L+b+//+gzr80&#10;6BD//6BBvoDoAv//n8a9veeF//+gDb2Q5zj//6EfvnPnn///ody/xOhp//+hr8EF6UH//6GJwnnq&#10;Of//oPjCqOna//+f78E66DL//6CKwSHoVv//owzDRurz//+lKsUi7Jf//6RVw4bp5f//oQO++eQG&#10;//+fW7yN4F3//6DFvivg1v//olzASeIC//+i+MEB4lj//6RTwhrj6///prPEbub1//+oT8Yj6Tj/&#10;/6hoxe3pZv//pqHDD+e+//+jyb7r5cr//6KovWLl2f//o/C/Xefn//+mDMJq6iP//6ciw77qk///&#10;ppjCj+kO//+lgMCE5rX//6Rdvq7kAf//pBG+BuIx//+lDb7t4mn//6bJwNfkh///p9LCJ+bA//+m&#10;pMEL5pP//6Povgvj7P//ocC7kODx//+hArro3w3//6IZvLPfPP//o8q/S+BV//+ks8DO4LP//6RO&#10;wHjfo///ouS+r94A//+iRb2L3k3//6KfvWvgff//oqq9S+JO//+idL1Y4vD//6JAvavih///oom+&#10;Y+JO//+jxb/K45b//6TswNDlf///pVTA0ubs//+kob/A5uP//6NXvojlzf//ovG+2uWH//+jUMBH&#10;5gD//6PiwcLmYP//o/TCbOXx//+iwMGL5Fv//6EVwC7jKv//n7a/NOND//+erb6y5C7//55vvwPl&#10;tf//nwa/sOck//+fqL+i51L//6AvvwbmRP//oT6/POWy//+j48Gz54n//6bBxIzqqf//p/PFYuyN&#10;//+n1cSR7R3//6cww0DtIv//pfHBneyv//+lIsDP7KH//6TcwMns5f//o+/AMOuv//+iY7786Tr/&#10;/6FcvkPnZf//oWW+eecu//+ifL+P6A7//6TUwcvpuv//p5LEZur1//+oBcSI6XL//6RzwFbkFf//&#10;oH671d8F//+g0bw53wj//6Onv8DiLP//pCbBHeMU//+hyL9p4Rb//5+4vZPfOf//n+m9V98j//+h&#10;Mb103yr//6KIvTPezv//pJG9/N/a//+mj7+U4dr//6XTv1HhLv//o+++cd58//+jy79s3Lv//6Sr&#10;wSHcSv//pfDCv93w//+mycOM4UH//6Wqwh3jZ///o3W/leOs//+hzb224tr//6GgvWHiUf//o5+/&#10;O+OA//+mKcGM5Pn//6ZtwVjj0P//pIi+tN/8//+jELxp3Hr//6MDu6fbWv//pMC9L918//+nx8Cc&#10;4eL//6nQw1flGP//qhTENuVC//+ojsMF4mv//6YWwJrenP//pbjAIt4T//+np8HH4Pr//6hmwd/i&#10;of//pey+bt+///+g1rhT2Ir//5xtswTQ4f//m0aw48xB//+cNrBnyfH//52Lr//Ibf//noavdsdD&#10;//+egK5hxeH//5zgq//DI///mVmnsb4d//+VHqKXt+T//5Euncux7P//jsaayq39//+OopqZrQf/&#10;/4+knBqtm///kXOe0q8h//+TaqGnsLj//5OFoh6v8P//kX+fl6vx//+OP5rdpR3//4rSlUyctv//&#10;h2WPyJPj//+EZ4tIjEb//4Qmih2Ir///hsOMFYkZ//+Jx46Birj//4oXjjOKJv//hfKJWoWW//9/&#10;4YJ6f5z//3sRfNp7pP//eL5583rd//94/HoSfPn//3oze55/2P//eq98m4F4//97L32Lgrn//315&#10;gDaFqv//gOCEGonN//+DGYcGjOT//4MRh7SNnv//gRmGOov///+ASYWsixv//4NGiOKN9///iLGO&#10;rpOU//+NIpO2mMr//451lZ2bV///jgeVR5v2//+N4JSYm9n//4zbkvCZrv//ihCQMpVF//+Gg418&#10;kGX//4MuivWL4f//gK+IZIet//9/HIXcg73//33cg3yAJP//fI2BZn1j//97MH+fe9D//3q8fr17&#10;vP//e9t/Knye//99wIAbfNX//38ygHZ7m///f71/93m///9/aH7keE///33ifR12+P//e3569HV5&#10;//95tnmWdID//3kVeQh0JP//eSl4f3PZ//95nnfYc47//3njdzBzKf//eft3NXLd//96W3hvcv7/&#10;/3sKekRzTv//fIN8g3Rr//9+nX7cdq7//3+5f914Y///ftx+zHfl//99m31kdlD//33hfZt19f//&#10;fuN+e3ay//9+3H4ZdxX//357fUR3f///foN9EHg///99u3xed7X//3uWenB1K///ebJ4iHJE//95&#10;KHewcHT//3kIdwVvlP//ePx2ZG/z//95ZnZ8ceP//3qYd+R01P//fFF6Q3cy//99ZXwHd0///34R&#10;fSF14P//ft9+OXSg//9/cn8odB///387f1N0Fv//fid+WXQw//99n32IdU///36Kfgx3qP//f/B/&#10;Dnn0//+BroBrfBL//4P0gml+Yf//hWeD1n91//+EnYNWfdD//4NfgqB7g///hSOE8nxh//+JFYl0&#10;f8n//4sojAmBuv//iXCKx4Ai//+FKYawe9r//4E5gmB3Nf//frN+/XMn//98bnurbxH//3o8eKxr&#10;rf//eZN3t2r///97NHlebYn//34LfApxZ///f8B9G3Ne//9/fnv6cmH//36genBwUP//fdB5Zm6p&#10;//98angZbTL//3oxdghrR///d/9zxWkI//92s3IoZuT//3Y8cVhlFP//dhZxLWPe//92SHHUY8v/&#10;/3dKc5hlf///eRp2MmjI//96RHf1a+L//3o1eD1t1P//ekF4bW+H//97Jnk3cV///3vJeYhyK///&#10;fBx5dHIE//98j3mZcYn//3yOeZVwTP//fEN5fm5x//97v3k2bFH//3sAeJBqZ///erR4YGny//97&#10;IHkOa13//3wyekRt9v//fY57P3Ad//9+iHsscCr//38/eoluk///f3V5yWy6//9/znoZbMP//4Fi&#10;fKNv7f//gpR/aHNq//+Bfn/Qc9P//3+IfshyKv//fsZ+UnEv//9/Sn6lcYj//4A6fvtyGf//gXV/&#10;NXIp//+DXX/dcin//4XIgTZyqP//hpGBlnJb//+EDn9yb/7//4AmfCltH///fbB53GwK//99H3jp&#10;bKX//32VeQFtrP//frt6WG6G//9/2XxEbor//4AefW1tYf//gGN+Omxz//+BCH7ubI3//4EBfq9s&#10;z///gBZ9gWzL//9+j3vNbKT//30belFs3v//fPx6OG5J//996Hr4b/b//3+gfFpxfP//glR+23O+&#10;//+EPIEYdfz//4PPgXx3BP//gZ2AMHa6//9/V36Ldcf//36wfhp1Cf//f4V+wnSL//+AkH9Pc/3/&#10;/4Gcf+t0J///ggOAVHR///+A6H+5c7b//3/if1BzPP//gR6Ax3Vf//+DS4KaeG///4SIgyp59///&#10;hMyC2nn3//+EuYJ/eZ7//4SQglF5cv//hBuCBXjx//+DuYG8eBX//4PigcF3Qf//hI+B83bK//+F&#10;nYKEdz3//4Yugv54Hf//hTyCWngV//+C+IBLdo3//4DhfeB0i///gGJ8kXOR//+Be3z8c/3//4Mt&#10;fpV1AP//g6l/Z3Te//+CnH7Ec6n//4HpfrBzy///gXp/OHUM//9/wH6IdNb//30ofHxydv//ex16&#10;X29f//97aHpfbmj//321fIJv+v//fuV9knDR//99envIbtn//3uDeTZsHP//e5d4yWux//99oXqF&#10;bYD//3++fDhu0P//gTR8t24z//+Bsnvba/P//4IYe0Bqgf//g5h8dmv7//+FAn4bbtP//4TwfkFw&#10;lP//g6V863DM//+BiXqhb/b//3/5eTJvpP//gGp6UHEi//+DKX4ndFH//4cUgx137P//iUeF4nmN&#10;//+IpoVTePT//4cRg6V4bv//hgaCeHjk//+GL4JVeff//4cdgtt6k///hzOCsnl6//+Fg4EZdqn/&#10;/4LNfq1zf///gRp9THId//+Atn0gckP//4CAfRhyO///gDt8/XF8//+ARn0wcKL//4GcfrlxIv//&#10;g/CBa3L4//+FmIObdMD//4VNg7l1Xv//g9qCNHWE//+Dk4E2duf//4V5gf15uv//iEGD0Xx1//+J&#10;7YUZfTr//4knhHR7J///h1SCxXgx//+GNoGQdqH//4WKgMx2kP//hL2AIXcY//+EK3/md9D//4P9&#10;f/p3/f//gxp+5nYF//+BkXzVcnL//4FufCRwjP//g0p9q3Hy//+FqH/wdRT//4eEgb530P//iHuC&#10;o3jY//+IEIItd7///4aLgMl1mf//hPh/iHP0//+EOH8ec5j//4S0f9V0Vf//hUeAg3SX//+Eg3/C&#10;cxb//4O/ftlxf///hFl/RnFm//+FFYAYcV3//4RKf6VvrP//g0l+8m4H//+EeoBfb4D//4c/g29z&#10;bf//iLCFWHYx//+IfYV+dnP//4juhbZ2Mf//jBeH93gg//+QvYuEe/T//5LEjP5+EP//kGWK83xz&#10;//+MyIg8ebn//4qHhtl4Nf//iU6F33dt//+H14OndfP//4Vof5xy/P//g1Z7zW/x//+DuHs+by//&#10;/4Y8fgNwi///iGqBO3GQ//+H5YHRcB///4Uyf+BtTv//gvl9yWvY//+BQnuDazj//39GeHppyf//&#10;fwB3RGkw//+CUnpna7D//4dVgApv8P//iSGCtnFl//+F5YAHbkP//4HAfC9qT///gSt8G2nN//+E&#10;doBBbSf//4h3hPJxcf//igqGTXN5//+JEoQEcrT//4cigJFw9v//hbJ+gHCH//+FMH6Pcin//4Q5&#10;fqVzuv//gl99QHNF//+Benvjcff//4J2fAhxTf//hOV96nHu//+IqYGKdIb//4vJhKF3MP//i8yE&#10;lndI//+JfYJodZD//4cYgIx0Yf//hR5/YXQJ//+DDn4Ic0D//4A7e5xwov//fI14EmxD//952HVb&#10;aNb//3ljdN5oN///ech1IWi7//945nPsZ6D//3dPcc9lMP//dlBwNWMm//92eW/OYrj//3g/cUxk&#10;o///eohz/WfA//97i3Yyacr//3q4drJpwf//eEt0+2ey//92/XODZkf//3lzdVtoN///fWl44mtz&#10;//9+xXolbAn//32gePNp8v//fbN4omij//+APXpbaY7//4Ize3Rqsv//gRF572pv//9+bHelafv/&#10;/32hd7FrgP//f696kW8N//+DGX5TcvD//4WGgJp1If//hhSA1HUg//+Fs4BGdDf//4T/f6dzVf//&#10;hSl/6XPC//+HDYHOdkr//4lHhBN5Xf//ihuFPHsC//+InIReegL//4U4gXV2V///ghJ+W3Id//+B&#10;LH01b8b//4Kmfp9wR///hVyBinLf//+H6oRGdfP//4owhlJ4pv//i5OHNXn1//+KvoXXeLf//4hg&#10;guV16///hfl/w3Lw//+Dt3zXb8r//4IhewdtEv//gTd6e2sd//+BVXtYarf//4M2ffBs2P//hG9/&#10;mW8D//+C8n4qbsb//4ENfBVt7f//gON7oW5N//+BanvRbtD//4Fme3ZubP//giF8DW7d//+FRn9m&#10;cgv//4jrg3J15///iQyDvnYQ//+E0n8ccYP//37teHlrQv//enxzgGa6//95PnJDZa7//3pgc4xm&#10;3///eqhztmbt//947XFuZM7//3aWbnNiJP//dIVsAl/h//9y1WpWXgX//3HjaZBc4P//cg5p2Fy4&#10;//9ziWtWXY7//3WebVheiv//dtdueV6O//91121zXQz//3LpaqhayP//b79nxVlD//9tcWXNWPb/&#10;/2wnZKVZY///a89kClnu//9sPmPDWjv//23xZLNbAv//cSBnrF1J//91H2xWYSv//3lncbpmK///&#10;fG51lWob//98ZnW2apD//3oIcwRoEv//d+5wj2V7//94VHEHZaT//3s8dJNpDP//fgt4X20T//99&#10;yXjRbff//3nsdNlqNv//dB1uJ2NM//9vkWiMXT///246ZphbOf//brlnIlxy//9uWmdPXgb//2yO&#10;ZjRekf//bH1mp2A6//9yNmyrZpf//30Zd75xGv//iJGDLnuu//+Qa4qkgoT//5OSjSqEiv//lMeO&#10;D4RZ//+Wv5CNhNT//5gDkv+FEP//llGSZoMa//+TOo+egEP//5I9jlh/6///k9mPs4KW//+VdZGC&#10;hZD//5Wbkg2G4///leqSgIey//+YX5TIicn//50vmZqNgf//ofqey5C8//+jVqCikL///6DMnkmN&#10;x///nG+Z+Ypz//+YgJZtiN///5bKlXmJ7v//lumWO4wQ//+XKZZxjL3//5bElV2Llv//lh2T+Ipf&#10;//+WdpP0i1X//5fnlUGOFP//mb2W2pCp//+dg5pFlD3//6QnoLuac///qdimjKAp//+pmqaroEn/&#10;/6TSopObt///oXmgeph5//+hdqJDmUn//6IQpK+b8///oROkqJ1G//+gP6NqnTP//6NjpP2ey///&#10;qZGpEaIy//+tP6qyo5f//6u6p7WhUf//p2yi0J2V//+lGKDhnEz//6bGo9ee1f//qb+okaJi//+q&#10;IqqJo1T//6dPqJ2hHv//o7WlJ539//+hUKJum9L//5+toF+aJv//nqOe1piw//+eLZ3Kl1T//538&#10;nSqWCP//nhadS5U+//+ddZzwlBD//5q6mheQ0v//ltWVWYwG//+T/ZFFh6f//5LsjuuEYP//k1aO&#10;GoJh//+UNo4Cga3//5SkjhCCTf//lSCO74S+//+V9ZCBiDf//5ajkbCLLv//l1OSaI1p//+Yw5OE&#10;j4z//5svlaCRuv//nXmX1ZLT//+d25hIkXr//5uRlgmNwv//l8+SQYmh//+VaY/Ch8j//5VHj4KI&#10;XP//lVGPnoi0//+UsI97iEL//5VbkPeJYP//l+eUUYyW//+a25fBkA7//51lmn6S4P//n0GcUpTl&#10;//+gEZzjlaj//5/jnGaVKv//n3ycEJS8//+fK5xllUX//53inC2Vjf//nImbtZVM//+cZZvMlM3/&#10;/50Cm9STnv//nuyccJLS//+iuJ6sk6v//6dBoceVWP//q1ukqJbY//+u+6cJl/T//7KEqVCZJf//&#10;tJaqpJnx//+ypKj3mOL//6ykpCqV7v//pUKeSZJp//+eNZhyjpf//5hxk3yLCf//lUeQ/olg//+V&#10;BpFZif3//5W+koWKlf//le2S4Ilg//+V5pLQhxr//5ZBksOFG///lx2SnoQn//+YtZKehMX//5pO&#10;kneGev//myaSLYjJ//+bHpIsi4///5qGktyOdP//miaUg5Dv//+aB5Zpkef//5mLl1GQbf//mFaW&#10;oY0B//+YN5ZUirX//5rqmIqMTf//nkybSI/A//+fspwEken//58jmu2SPf//nZmZGZGW//+c7JhZ&#10;kdn//51smNGTMP//nYOY35Op//+cxZfwkpT//51lmCaSSP//oYmbqpUc//+ntqFXmcj//6vLpYac&#10;wv//q+mmdZyh//+p/qWTmyL//6kHpR6aZP//qc2lZJqJ//+rXKXJmub//60+pomb5f//raimYJxs&#10;//+rYKRHm0b//6b0oMCYW///oNucDpOi//+aO5bRjf7//5UhkneJRv//kjGPWIXf//+RK41fg37/&#10;/5EujCiBvf//kJuKon/Y//+PXojzfjz//49+iQl+3P//kPOKi4E///+Rm4sxgv3//5FuivuDwv//&#10;kmaL14VV//+Vv47qiMP//5ljkjKMBv//mpWTPoxy//+ZzZJ8imb//5kfkcGIJP//mLCRJIaC//+X&#10;85BqhaL//5fmkKmGhv//mdCS7InJ//+c/5YhjeL//5/mmK+Qx///oKSY75Dq//+fwpfej6f//59r&#10;l/KPvP//nzSYq5Ch//+efpj/kQ7//56lmceR3///oI6b1ZQG//+jZZ6BluT//6UzoDGYfP//pJyf&#10;sJc///+h9Z0wk4b//574miqPNv//nSyYC4xC//+b85Z0irH//5qllReKQf//mPOTyYpB//+WRpG4&#10;iRP//5MLjsqGIv//kJyMB4KP//+RAYu4gNP//5PZjgmBh///lkSQR4L8//+XvZFghRD//5jOkWmH&#10;uf//mXCQzooS//+ZDI/bizH//5bnjk2KY///lNONqYlK//+U5I9TiZD//5bVkkqKvf//mUGUwIvB&#10;//+aspVKi6T//5sClGSKy///m2mUC4rA//+boZQ4i1H//5p3k2iLCf//mHiRp4nn//+X8ZEUifL/&#10;/5p+k6yM9v//nxSY05IT//+ihp1XldH//6MYnvqV7P//oYWeFpMe//+fdpxoj5///50empKMaf//&#10;mn+Y3InB//+ZE5hmiK///5jrmIGIoP//mLyXmIgy//+Y65Z4iCv//5mnliyJHf//mmKWoIpP//+b&#10;QJeNi3X//5w/mC+Mqv//nTmYMo5a//+d7pfWkIz//54Dl1uSPv//nZeXF5LM//+dcJeHkrv//50d&#10;l9iSBv//nByXJZCo//+bB5Xlj4j//5rLlQ6Pd///m12U4ZAg//+bRpRlj8v//5k0krKNHv//liuQ&#10;24mB//+UDpBIh5H//5OBkPOIiP//k3uRcIrt//+TZJFQjNf//5Rtkh6OLv//ldCTH448//+WaZL6&#10;jQn//5ddktuM8P//mJqTFo3Y//+Y0JLAjan//5hJklSMbv//l+eSvYul//+X1pPSi8z//5eZlFWM&#10;Ef//l26UEIxH//+XtZOJjMH//5gakv6NHv//l+SSEoxA//+XDJDKih7//5Y5j7uIEv//ldOPJ4dH&#10;//+W44/piMb//5mwknGMOP//m9SUw47e//+bhJU0jwL//5o1lKeOG///mcSUVI30//+aqpS4jvf/&#10;/5uzlUWQDv//nGWWBJCU//+dJJcmkLb//55KmEWQ9f//oIGZwZKs//+juJwXllb//6TvnUKYm///&#10;oSOae5Vk//+ax5V8jlf//5W3kRGHkf//khiM/IIR//+QDon3ftj//5D9ill/tf//lCmN1oPo//+X&#10;nJHtiLP//5nUlFmLyP//mmCUf4yn//+ZXJLPi+3//5enkJWKnf//lrSPe4m4//+W3I/UiVz//5dS&#10;kHaJLf//l+qQ6onN//+ZZpH6jBj//5phkoyOI///l6GPuowZ//+R/opohqj//43shwmCZv//jgGH&#10;/YHg//+Q34uLg7P//5NbjhmE9///k6eN6IRv//+S94ybg9H//5NDjLCE+///lFSN6ocB//+VM47m&#10;iGP//5aOj/2KD///mR2SB41J//+cDZSckU3//51Jle+TV///m6eUz5Fm//+YvJKMjQX//5aYkNiJ&#10;P///lQKPQIcX//+T8I3VhuD//5V3jxuJ0f//md+Tp470//+dl5fLkl3//55KmNaST///ndeYmZFb&#10;//+eqJnEkfv//5+fm2uStv//nz2b2ZGu//+ekJuhj+3//558m2COuv//n7qb649k//+iAp1mkbv/&#10;/6VPoEyVX///qU6kcJmZ//+p76WJmpP//6V1oY6W6v//oLudBZMQ//+d6pnfkD///5tilkOMNP//&#10;mgWTW4hB//+cMZQQh/P//59WlmGKA///n0yWZIrA//+cyZSWiij//5oFks2JXP//l36RLYhJ//+V&#10;uo/th1b//5Vvj62HR///ljWQHofE//+WzpA3h8H//5eckIWH9P//mSyRvYk0//+aHZKpilD//5jZ&#10;kbKJgP//lWWOz4aC//+R5Iv/g3P//5CAi0CCrf//kIOLsINg//+Qa4vQg7f//5BLi+mDd///kNSM&#10;t4NF//+SN44rg4n//5OpjyuD2P//lKuPVoRJ//+VaI86hS///5VNjoyFZ///k7GMjYNQ//+RIImc&#10;fzn//49+h3V7tf//j6+HFXqu//+P9Ya8eq7//45xhHR5PP//jEuBSXax//+NRoEndrH//5LvhhF7&#10;Zf//mliNq4Kd//+gLJSsiSj//6Hul+uMBf//n3OWZIqC//+capOUiCP//5sjkiuHb///meeRAYbm&#10;//+XIo6shOv//5Oti92CL///kTyJ74BI//+PaYgwfrn//44yhn59Rf//j8KHbH4N//+UkIv6gdf/&#10;/5gpj9eEp///luSOtYLi//+Tt4rLfvP//5LBiDl8g///k+OHtXvQ//+VT4hfe+j//5bxin19d///&#10;maaOXoE2//+b75F3hOr//5s2kNyFPf//mbuPdIRN//+aFZC4hTn//5nSkiCF4f//ltqQgIPJ//+T&#10;y43CgQz//5MAjGqABv//kjCKpn64//+OfIXJenb//4oFgAV1c///iH59SnNy//+KVX5wdPf//41j&#10;gZ538P//jpiDr3lp//+NEINfeG7//4qlgh92qf//iJuA5HVz//+GuH9ldLn//4U8ffV0J///hKZ9&#10;THMv//+EqX0DcPf//4VYfPBuRP//h7V+OG3F//+LIoDgcDn//40vgwtzXP//jKuDTnTM//+KyIIG&#10;dC7//4l9gKFy5///iTt/0HI+//+JJn9Tcob//4jkfyBztf//iLF/L3Ux//+IiX8Xdef//4nlgDp3&#10;FP//jdWD8npm//+SfYiffq3//5UWi1GBOv//lcGL1oHA//+WtYxVghH//5hYjW2Cg///mjOO74L0&#10;//+cdpEZg9///53EkoSEef//nWKSeYSf//+crpJZhfT//5uxkh2H6f//meuQ74iW//+XFY4hho7/&#10;/5L+iXqBov//jxGE2Hxc//+OAIOMenr//5ABhhd8dP//kvKKNX+9//+UY4z2gYf//5K3jD+AT///&#10;j9OJxH40//+PCokJfnb//5ArifKAZ///kXiKs4Gi//+SN4qagOr//5JWiel+pf//knyJpXyy//+S&#10;EIkPe3n//4+yhpd5tf//jLqDenfT//+KyYGddpD//4oXgUl1vv//iYyBFHQ3//+Hun9jcSX//4Wn&#10;fUtuWv//hOx8sW4H//+FZH2Rb/n//4cmf9Zzcv//ilGDUHeW//+N0Ya+evb//4/WiGh8EP//jruG&#10;8HoV//+LwoOkdtX//4logOl0qP//iBp/O3OU//+HeH5Rcw3//4cjffpzGv//hxx+CnO6//+H1X7C&#10;dLn//4lEgCB1Y///i3KCYXXS//+NzIUAdiz//47Zhl11zf//jsCGinU4//+N2oXidLf//4u5hABz&#10;fv//iRKBaXGt//+G2H64cBf//4XcfLxv5P//hld8LXGI//+HAnxkc1n//4Z1fERzav//hdF8v3Lo&#10;//+GsH7Zc+z//4kUght20v//jByFcnqC//+OKoddfN7//42mhrp8Hf//iweEVHjo//+Hh4FjdO7/&#10;/4U/f5xym///hZyAK3Nh//+HwoJYdk7//4l3hAF4q///iY2DuXiv//+JS4Jnd03//4p5gep2sf//&#10;jKyCtXdV//+N1IOVd9v//4xZgwF2uf//iamBcHTA//+JVYGHdLj//4w5g/B3F///kIWHeXo5//+U&#10;d4r0fN3//5ZOjKZ9qv//le6MKXxb//+U5IryelH//5LziQp3of//j1yFyXPe//+KaIE5b0f//4Tn&#10;e91qPf//gGd3IWYO//991nQuY9T//30ecx1joP//fVFzA2SC//99v3MtZXr//39tdLtnGv//go93&#10;8WlK//+FFHqdamr//4YWe7Fqqf//hh17qWtB//+FZ3rta/v//4TOemBshf//hRx6tGzh//+F03tk&#10;bL7//4aGfCBsbv//hyl9EWyW//+HsX5MbU7//4izgBtu1///iuCCv3FY//+NwYV5dCn//4/+hyp2&#10;KP//kMqHe3a8//+QKYbJder//43PhNxzaP//ivaCqHC6//+KgoKocQv//4vPhBd0Lv//jKSE8Hfr&#10;//+MiIUMevb//4uqhJt8Mf//iq2D6Xt6//+K9YQueov//40Chg962v//j2GIXXul//+QP4k+e13/&#10;/49LiE958f//jT6GRXg0//+Lj4R/d1j//4rig5x3TP//idmCaHZS//+I84F/dSD//4mQgf11pf//&#10;i1KDTHff//+MqYP2efr//4vHgq951v//iJF/wnco//+FVn0wdEj//4PXfBty/f//hCp8S3Nz//+G&#10;Dn2bdWz//4kVf+R4Wv//jTWDT3vO//+S8IiUgCX//5k5jxiExf//nVmURIfA//+dNJV9h2P//5nB&#10;kvWEbv//lruQCYIb//+V9o7jgkL//5Z1j0WEOv//lpuP+IY///+WkZDSh6f//5fmks+Jj///mNyT&#10;/IrT//+XC5JAidj//5SHkAGIv///lMKQ4Ypn//+YUJVOjun//5tWmQeSSP//mvmYupHS//+ZcJaT&#10;j/X//5fXlEKONP//laSRwYwq//+TzpADiov//5LjjyyJgf//kniOpYjS//+SwY7viaL//5P7kKiM&#10;1///k/WRcY+U//+RNo9PjvX//49qjYiOAP//kgCPh5CE//+W45NzlLr//5o/lfmW4///m6+XNpcj&#10;//+cdJjFl37//5uNmYSW4v//mAeX1pOE//+TlJSXjmr//4/NkO6JQ///jYCN4YVz//+NI4xmg/f/&#10;/459jKCE2f//kFeNT4by//+RNIz1iMf//5F3jCCKpf//kwiND442//+WbJCXk37//5p4lbSYyf//&#10;nK2Zu5u9//+cOpsznBn//5rVmvebyv//mo+amZxV//+bUJpQnSr//5uwmbCdPv//m4+Zh51s//+a&#10;yZnynk7//5kRmhifiv//mBya/aIe//+Zpp3rpvf//5xzoWyr1///nNKhwKxR//+af57SqE7//5gq&#10;m+ej6f//lveai6H7//+Xv5two/b//5mmnXeoL///mvufAquz//+cAaCwrkT//5wsofGvkv//m6ui&#10;Z7AT//+cQ6M6sTv//53kpF+yT///n76lorI3//+heqc7sTr//6IWp++vRv//oLumMKwB//+doqIt&#10;p9T//5q9nr6k6f//mmCfC6W6//+cMKKLqXf//520peatCP//nNimQa4u//+Z0qPXrYL//5bNoTmt&#10;Rf//lfWguq72//+XxqJysfH//5p7pB2ztv//nK2kbbM5//+fR6V4srr//6O2qeC02///qYWxYbnO&#10;//+uO7iMv3H//68Yu3XDHf//qzu4t8NH//+kv7J9wHH//558q7S73f//mKiktLUl//+UbJ8Brhr/&#10;/5QVnVCqKP//l3af2KqH//+c5qUxrrz//6BsqW2zDP//nrCovLMS//+Yr6M+riL//5KinM2nuf//&#10;keObaaYi//+YbKHlrLn//58cqOe0YP//nDalPLG+//+QiZZio97//4bYh7WVjv//ipWGxpQU//+d&#10;+Zf7pBb//7X1sVW8mf//w+PDZM+q///C7MdT1oD//7j2wU/Tj///r9q6c85Q//+rEbbayp7//6j/&#10;tcvIhP//p/S15cfS//+m0rWex9X//6RHs33HPf//oCWvzMXU//+c/q2cxcb//5v6rgvHC///mteu&#10;NcYN//+X1KupwTj//5LwpfS6BP//jgufU7QK//+NQZ0DtI7//5J2ofa9bP//m1isLcr+//+khreV&#10;1+T//6oiv0Dfcf//q0zBo+Fz//+rZcIg4gv//6yTww7jhv//rgbDzOUW//+vuMS75vX//7Fnxczp&#10;D///seTFzOnF//+wtMQ/6CL//67swlTlr///rsLCUeWW//+wbMSG6JD//7HZxtnsLf//sePIAO5Y&#10;//+xhMh07wv//7GqyLrumP//sZfIWu0C//+w0sd66vH//7AnxwPpkP//sFfHQemJ//+xWMgP6r//&#10;/7Ejx9Prb///rr3Fzera//+sisRP6tb//6wUxHjrov//rKbFTuub//+sj8Ub6Pz//6xjxM7l4f//&#10;rn7HHeYl//+wg8lr6HH//68Kx/rpQf//rEzFV+l+//+sOMYe7AH//688ytPwp///sezPIfQB//+x&#10;Y88J85D//64kytPvrf//qrnFq+rF//+p58M26DH//6wSxGPpCf//rvbHFOvR//+v6shh7Zr//66W&#10;x1ztRf//rSXFq+wR//+r+MOO6nv//6sTwZnpVv//rBrB4ep7//+g7roQ5Cn//6Hqu2TnPf//o9m+&#10;Oeqe//+ltcES7Dv//6VZwRzp8f//osG+POUE//+g4Lwu4hv//6D6vOTjMP//oeW/IuYk//+i1cFA&#10;6BD//6K3wSXnAv//oYe+l+QJ//+g6rwM4nv//6EkusnjQf//oXm6muUT//+iB7uA50n//6KxvNjp&#10;W///o6++i+r9//+kz8Aw66r//6U3wNvqzf//pbTBielw//+mKsHo6Hn//6WKwKXnof//pFi+wOa8&#10;//+iXrzm5On//5+qu0bivf//nki7TOJ4//+e+7zc5Hn//5//vg3mS///oAy+EObN//+fn72T5uj/&#10;/5+yvVLnXv//oK+9qeg+//+iYL7u6Zz//6NZwGDquP//osnBT+sI//+h9sIz6x7//6EVwiDqWv//&#10;oHHBEuky//+hnMF/6hX//6PCw0DsXv//pGnDruxj//+h/8B957X//54Qux/go///nLO4mty1//+e&#10;bboO3Qf//6APu/LeIf//oLq8vN7g//+iU75M4Yz//6VNwY7mRf//p9bEk+o0//+pE8X564j//6fB&#10;w/vps///pDW/WOY+//+ifr075Uj//6PAvyLnT///pYTB0ek0//+lpsJJ6IP//6Q+wGnlz///ova+&#10;X+MN//+if71D4O///6N4vb3gXf//pVK/OuFu//+m98C243j//6d7wUnlO///pdG/qOSx//+jILzw&#10;4kX//6HAu6TgYP//oha8Xt/J//+j+b7x4ML//6VrwR7hmP//pPnBQODV//+jXb/m3wL//6HUviTd&#10;n///ocW9d96d//+imb2p4V3//6Lwvczjp///orS95eRj//+hur134xX//6DCvOrhRf//oOW9QuEj&#10;//+hhr3m4nH//6JXvm/kTf//osG+YeVP//+ijr3G5PP//6Krvdzkpf//o0O+6OUL//+kRMCx5jz/&#10;/6TiwkfnTf//o9zCUubs//+h6sFj5eL//6AywJLlT///nyjAPeWE//+e+MB35oz//593wLTnwf//&#10;n/zAGOfU//+gFr6m5hP//6BvveXkH///oke/XORL//+kJMD95c3//6Q1wHzmjP//o9e/dOd4//+k&#10;vMAB6fn//6VzwLbsZf//pOPATu0///+jqr9O7P///6KVvp3sKv//ogu+tOs9//+iB79u6pn//6Jd&#10;wGLqW///o0XBkOp3//+lAMM56vD//6abxHbqpv//pp7D2OiD//+j98Bn5BL//6D1vMzgDP//oWW9&#10;RuBl//+j8cB446T//6QhwYblAf//oZq/reO2//+fmb384nH//6AxvkjipP//oc2+zeJa//+jG76L&#10;4Sr//6ThvvnhMf//ppbAK+JJ//+l07/B4Rv//6PMvqzeAP//o0+/Z9wC//+j+cEh29n//6VJwwne&#10;R///po7EROKt//+mBsMr5en//6RewNXnCf//ovW+9eaC//+imL5s5Wz//6Qxv/nlW///pnHCGeWo&#10;//+nGcJJ5LD//6WqwA/iB///o829ZN8t//+ivrvR3dv//6NUvHXfB///pYW/SOJd//+nccIG5WT/&#10;/6fSwxbmAf//phjBv+OM//+jUb8T3/r//6MEvs/f+v//pa7BXeQS//+nmsLe51j//6cFwarmpv//&#10;pNu+/uJ1//+jfb1I3Yb//6PdvQzZ2P//pKe8fdb0//+lSrtD1Mf//6XeugXTm///phO4xtLx//+l&#10;SrbO0Un//6LWs1nNX///n7KvYcg6//+cjqumwyD//5oUqNm/Mf//mQyny70z//+YoKe8vCL//5jF&#10;qJC74f//mXaqCrw8//+ZVKphu0T//5eKqFe3af//lDSjobBP//+P1Zz1psL//4rOlU2b4///hjGO&#10;Y5Gy//+EX4rGiyX//4WoipmI3v//h+OLtIjw//+H44r4iC7//4QEhqeEqv//fuKBHICM//97LXzw&#10;fjv//3lJeqN9wv//eKt59X4w//94r3o6fqX//3iPen5+of//eMx6+n8a//96e3zSgYP//30uf9mF&#10;hf//fz+Cm4lO//9/nIPsi0v//34+g2eK1///fbmDdopq//+AYYaHjMT//4VSi+GRlv//id2Q4ZaM&#10;//+ML5OBmdn//41glIqcEf//jp2VIZ10//+OWZRJnC///4wSkiaYc///iQWP8JQ5//+Fp41Dj8r/&#10;/4IniZCKlP//fziFmIT9//99FIJDgAH//3sUf4B8H///eSJ9IXns//94vXxLel3//3rVfcl9Af//&#10;feSAD38J//9/dYC+fgP//39Jf7B69P//fsl+kXiM//9+RH3Vd2f//310fR12ov//fN58mnX9//98&#10;q3wndXH//3yfe3V09P//fJh6nXS6//98EXl/dFL//3tDeKxzu///esN41XM9//96qnmwcqr//3t9&#10;e0Fyz///fTx9WXRF//9+T357dYn//32mfcN1Df//fHN8gHOR//98g3yIcz3//3z1fNNz1P//fCx7&#10;qXQC//97NnoodGf//3svecd1Zf//ewN5onVl//95inhncz7//3fQdtdwVv//d552hW8b//94lncE&#10;b7L//3nGd5Nxef//ev94UnP2//98eXnHdob//34Oe7d4Cv//fpZ8oncd//9+YnyjdML//36RfQdz&#10;NP//foR9cnJ///99M3yocZH//3uQe0JxBf//e7l7QnKd//99k3ziden//397frR5Ev//gUeAinvf&#10;//+DaILQfrf//4TShHCAL///g6SDin5N//+BRoFpetT//4Gegel6C///hReFlHyg//+IT4kcf0L/&#10;/4jTifB/gP//hy+IUn2c//+FS4X2etf//4Mwgv12////f+V+xHGz//98Snp8bN7//3qQeHNrLP//&#10;e2R5MW0O//99Y3sXcFH//347e59x0f//fWN6S3Ce//98I3ijbmj//3tcd7Ns5///euV3PGxe//96&#10;VXasbBj//3modcprWf//eQJ0zGnz//94eHP4aEX//3f+c3pm9v//d8FzmGa///94Q3SwaC7//3mP&#10;dqlq6f//el14EG0y//950XgIbff//3krd75uTv//eZl4QG9C//96snkHcGL//3xXeiZxvP//fgR7&#10;cnMG//9+jXvqcuT//34be5dxTf//fMl6QG5+//97CHhHa5L//3p0d5dq1///ezB4k2yB//98Tnn7&#10;btX//31uesNwIf//fm16pG+g//9/SnoUbfv//39CeQ9sAf//fvx4ymux//9/nHqBbiv//3+/fGpw&#10;t///fgN8bnCI//98bnwDbzz//30+fUtvxv//f0J/CnGE//+AQn8WchD//4BsfcZxO///gTF89nB7&#10;//+C+n2gcMT//4QsfptxFf//gwV+GnAL//+AtXyMbn3//391e3VuIv//f3V67W6p//9/8XrJbwD/&#10;/4DNe6lvIv//gVJ8626o//+AsX1GbVT//4CCfchtCf//gZd/HG6b//+B7399b73//4A5fddux///&#10;fWV7MWzD//97RHlGa8f//3skeTFs0f//fB95825O//99mXsEb1v//3/DfPVw2f//gPd+kXJH//+A&#10;AX55crX//34+faFy9f//faZ9jHPc//9+dX5kdNf//39ufvF0nP//gCR/AnO2//+Bw4AhdGb//4Nh&#10;gap17P//gs2BXXWy//+BTIAldL3//4GkgHJ11///gx6Be3f5//+D0IGleMj//4OAgQx4Iv//gviA&#10;fXdN//+C0oBedxT//4MWgKR3Pf//g4uA9Xcx//+DuYDXdnj//4PegIp12///hPyBVncD//+GhIMQ&#10;eaL//4aUg817T///hEWCH3ob//+A0n6ydqr//36se9pzpv//fyl7Z3Lc//+BrH0vc+j//4Oxftt0&#10;dv//hC1/TXPs//+ErYBJdIf//4UAgcV2Mv//g2GBonZb//+AhH/EdIf//35tfdhyXf//fvV+G3Jy&#10;//+BeoBfdM7//4J6gTd1sv//gDN+03LP//99E3uMbrr//3wWenhtIP//fYV7yG5b//9/9H26cCX/&#10;/4IsftVwkP//gud+Hm7c//+CuXzYbQn//4MYfMxtXP//g5V9Qm8M//+DL3zLcC3//4ITe3VwXf//&#10;gLN5/HAl//9/tHlOcEj//39yed9w2v//gLZ8LnJM//+Dnn/vdMH//4Xvgph2kP//hfqChXbC//+E&#10;iIDfdmv//4LWfxl2YP//gmB+hHcZ//+DiX95eEv//4T9gNJ4tP//hNuA03cQ//+CjX7Uc5D//3/9&#10;fH5wd///fqd7MG8R//9+VXrMbq3//358euFuQP//ftF7MW2N//+AKny7beD//4KTf6xv1///hG+C&#10;PnIg//+EToKdc2H//4LggQZz+f//gjJ/nXVo//+DhYAYeC7//4Y7glx7N///iKSE0nzn//+JDoV3&#10;fB3//4gfhIR6Kv//h26Df3kU//+G9IKqeOT//4Yzgch4zP//hcOBaHjs//+F3YGHeOz//4UTgH53&#10;EP//g1J+P3OM//+DEX2TcfL//4V0f9F0Zf//iJuDGXjc//+Km4U8fBX//4sAhaF8YP//iZSEE3mZ&#10;//+Gh4DkdSn//4Nofcdxsv//gfx8e3D7//+C+32mctv//4Txf9F0////hSGALnSP//+EHn9Ccqz/&#10;/4PDfwxxrv//g9J/bXEu//+DZH+BcBP//4M9f8NvVf//hNyBmnED//+HXYQ/dHX//4f4hQl2Tv//&#10;hs2D3HWQ//+GR4LSdC7//4gdg6R0ef//iw2FlXZq//+LkoWzd0z//4kBg4V2If//hwGCa3WY//+H&#10;qIQBdyT//4l2hlJ5IP//iamGKXjr//+HEIJBdYz//4PefXhxXf//gud7km9a//+EVn0qb7X//4Yl&#10;f/NwS///hfSA128H//+D33+DbLD//4I6ffxrxv//gRh8PmvC//9/xXnWaxX//3+IeJ5qt///gRl5&#10;6mvL//+Dd3y1bbj//4Qsfg9uIf//gix8iWvu//+AQHrsabv//4F0fI5qqf//hdqBjG7+//+KXYZ6&#10;c9r//4vZh5t10f//iqeFNHTh//+I54IJc0j//4fFgDRy4///h4eAVnRU//+G74C1dbr//4Uxf651&#10;FP//g2F95nLT//+CPHxwcDr//4JqfHxvDP//hPd/Q3EU//+H1IJzdGH//4gEguV1jP//hgyBRHS9&#10;//+EZYAidEj//4Naf6Z0J///gW5+AHJY//9+OnqxbkX//3qUdq5pXf//eBpzy2Yd//933XMrZdz/&#10;/3jyc89nLf//eZNz7Geg//958HOyZx///3rUdAZm8f//fEZ1CWfJ//9+Dna3aeX//3+7eOJspP//&#10;gJ966W7Z//+AZXvob4r//36XesVuDP//fR95Mmxi//9+YHn4bST//4CLe8Vuy///gE17WW4Q//99&#10;yHilauD//3xpdsxoMv//fi13w2go//+AvHmCaW///4CWeQ1pk///fkV3J2kM//99Znc6amf//39m&#10;ekluM///gkR98XJQ//+DLH8xc/3//4Htfe1zCv//gLJ8jnGN//+AsnxzcQj//4I5ff1yWP//hOKA&#10;yHVv//+Hj4O4eQD//4mJhgp7xv//ieyGxHxo//+IhYV8eoP//4bKg3R3mv//hkSCY3Wp//+HNYL0&#10;dXP//4jKhHd2e///idGFY3dx//+KpIXjeD3//4tvhlZ42///itOFfngE//+IZ4LWdWv//4Wnf5xy&#10;R///g6R9E29w//+DGHxJbcH//4NnfMFtEv//hFx+GG2n//+GmICKcA7//4fTgZtxy///hdd/LHBc&#10;//+DXHxNbmv//4NwfCVvA///hNZ9ZXC///+Fhn3XcV3//4ZpfqNx8v//iT+B13TA//+MgIX9eHr/&#10;/4yLhvd5MP//iIGDTHV7//+CyX1lb47//35weMZqyf//fYx352mc//9/MnmNayf//4A2eg5sDv//&#10;f2F4OGr2//99wHW4aPr//3unc2tmh///eRZxKmOS//92328iYOL//3VsbWle3v//dN9sPV1///91&#10;AGvlXID//3URa8tbif//dCNrAlpy//9ySGl2WaD//3EjaLdaSf//cfRp81zW//9zJWtvX1n//3JK&#10;aotfPP//b2ZnGVxZ//9tyWShWiH//2/jZkVblP//c/Nqr1+Y//93Z28gY6r//3jWcX9l4f//d3hw&#10;l2UB//90Om1aYcr//3IBavZfT///c3lsgmCt//94Q3HlZh3//3zJd1Zr6///faF43W3c//96eXWl&#10;apT//3T5b0djmP//cFJpb1z5//9ur2bVWiH//27OZo9ah///bkhmO1u4//9sYmTcXCz//2ubZJpd&#10;aP//cClpcWLl//96InOBbKH//4X7f1R3av//juqIFX7v//+R2YqTgEz//5FficR+OP//kf+Kp32L&#10;//+TQYzJfj///5I5jKx9c///jvqJwXrt//+NAYelef3//43RiH58MP//jqqJwH5+//+NkYkTfmP/&#10;/4zfiFR94v//j2mKmn/k//+VbpCshL7//5u9l4iJZv//niCaeYpA//+b9ZiTh7j//5inlZGF7P//&#10;l/aVq4g9//+am5l+jjr//502nP2TLP//nFecEJLS//+Ye5dYjg3//5UokxCJ0f//lLCSD4mE//+V&#10;kpLAi1n//5Zwk2mMwf//mbOWXI+5//+hI52UlrH//6hbpNmeB///qIqlZJ7O//+iOp/SmNv//5z/&#10;m+iTjf//nayec5SF//+hX6P7mZP//6HZpUebsf//ntahfpjN//+e+p+qlxf//6Uto6ma5v//q9Wo&#10;qaBm//+tJ6k0olv//6ljpXCgVv//pYqiKJ5M//+mNKPWoCb//6pHqVGky///rDGssKb6//+pQarD&#10;pEL//6R3pj+fnv//ofqjZ50L//+iDaK+nIH//6JnojWbl///oWagZpjb//+f7Z6Xlc3//6A6n0GV&#10;MP//oVug/JYO//+gMJ/glML//50Vm/ORFP//moCYBo0W//+Yx5TdiTf//5ebklSFtf//lyGQ1IPU&#10;//+Xc5DphLb//5iYksKIVP//mc2VI4y9//+alpbGkDj//5rclyeSJf//mwiWxZLr//+blpaYkxX/&#10;/5xVluuSjv//nK2XS5Eq//+bgZZajnD//5hqk1aKfP//lWiQIodD//+UQo65hin//5RyjtWGZf//&#10;lcGQXYfp//+ZepR/jBT//56umiWRtf//ommeWpWr//+kHaCMl6H//6SVoWCYnv//o/Sgu5iH//+h&#10;7Z5wlrj//57zm4iUAv//nF6ZtpJP//+a5Zl5kiz//5t6mxOTiv//na2dnZU0//+fRJ6klO///5+7&#10;ndqS0v//oSSdvpGE//+k9aA3kqv//6oApAeU////riKmnJYr//+wmKc3lb3//7FXpoiU6f//r9yk&#10;5JR1//+rc6Gvk6D//6Wwnb+SSv//oMGah5Dg//+dKZhdj4j//5tCl7GPCP//muiYT49v//+a8pjZ&#10;j0z//5tRmVOOcP//m8uZro0P//+a6phSikz//5kJlU+G8f//mAOSloUf//+Xx5CmhSf//5e3j5aG&#10;mP//l6qPrYkw//+XoZDvjDn//5fRkwGOzf//mCiVHo/5//+YQpZqjyX//5eBli2Mef//l1iWCYqy&#10;//+ZdZfQjEr//5womemPff//nXiaXpF2//+dVJlIkXf//5xUl36QP///nFSXGJAq//+duphqkbL/&#10;/56fmUiSf///niOYeJFX//+em5gnkJ7//6IWmquSxP//p0WfLJbq//+q1qLcmjb//6q3o66ahv//&#10;qIWiqZjG//+nvqKfl8n//6kKo8+YQv//qvqlEpmV//+tNaaSnAz//62TppKdp///qq+j8Jx9//+l&#10;uJ/6mQ3//5+Pm2STyP//mQiWco1p//+ThJHNh2H//4+ejaqCgP//ji6LDn/v//+O1YoXf57//4/M&#10;iZ6AB///kK2JqYC0//+R+Yq6ghX//5Lwi8aDev//knOLgYPz//+RYYrPhD///5InjA2GNf//lWOP&#10;gonV//+XspGii57//5cckKeJyv//lbeO2Yar//+VqY5shM3//5YqjsyEJ///lkWPLIRR//+W4pBi&#10;hhb//5k6kzGJ8f//nFSWYo3+//+fLZj8kKv//6B9mgGRA///oIqZ9JBX//+hb5s3ka7//6LsnYmU&#10;rv//o1+e4pa///+jWJ9Ol4f//6Pnn8aYCv//pUOg3Jj///+mP6GqmYX//6T6oGKXsv//ogadaJPm&#10;//+fwpsMkIj//59nmpWPT///n5GazY+V//+eh5oSkBj//5wFmAWQA///mMyVEY7Q//+VfpGJi/j/&#10;/5L7jlSIFv//k1GN6oXf//+WQpCJhiX//5h9kryGtv//mUqTD4c7//+aBZKOiL7//5tWknmLWf//&#10;nB2SsI10//+aqpHpjRD//5jakZiL5v//mVKTqIyv//+bJ5Z/jon//5wfl36PGv//m5SWGo2p//+a&#10;Y5PTi1z//5odkwSKeP//mo6T0Is///+Z/JQsi9f//5hFk1aLXP//lzGSr4sY//+X5JOQjDj//5pG&#10;lk+Ozf//nMqZd5EV//+dwJrjkO7//5zxmhKORf//m5OYaYsF//+aQJcfiJH//5kJlpOHO///mImX&#10;EYcs//+YHpc2hzP//5bglZqGUf//ldGThYXT//+V3JKqhsz//5cpk5+I7v//mZSV9YuA//+cQ5gv&#10;jdP//55JmSuPyv//nxqY2pFp//+fNZhIksX//59CmEuT1v//n6eZLJS8//+fiZm5lMr//54JmKOT&#10;Pv//nGyW4ZFY//+cPpYOkKn//51illmRI///niqWoZE4//+c5ZWej0///5o/lCKMY///mEWT+IsU&#10;//+X8ZVkjLL//5e1liyPDf//lmqVE4+2//+VkJPajzv//5WXkxWONf//lj2Sko1b//+X8pLzjfH/&#10;/5l0k22Ou///mXeS+437//+Y4JKdjJ3//5l3lA2M7P//mtuWno7J//+aapcHjzD//5gWlK6Nfv//&#10;lh6R/YvF//+VjJB7ivv//5XNkAuKbv//lnOQbonr//+XeJF5ifX//5hjkmqKeP//mP6SyIsJ//+Z&#10;fZLri2f//5i+kh6Kjv//lhqP24gk//+TuY3Yhl3//5PRjd+HJv//lh6Ps4nr//+YdZHJjIv//5oU&#10;k8uOFP//m1OV0Y7J//+cH5cLjtP//50cl66Pj///n2iZSJKe//+hQJsDldj//59FmbaUk///mjWV&#10;eI6X//+Vy5Emh+b//5NljfODE///k1qM8oGi//+V949ThHb//5lyk3aJef//m3aWRo0z//+bSJZQ&#10;jeL//5nllIKMfP//mD+SXIq9//+W8JDYiZP//5ZvkIeJF///lpuRDYjg//+W95GIiL///5dFkWWI&#10;/f//mAKRM4oa//+YrpDfiyb//5a3jl+Ja///kjmKFYUo//+O4Yewgi3//47kiRWCZv//kR6MeYRS&#10;//+TC47AhYH//5MgjkSE4P//kieMS4PC//+RzIs4g8L//5HvizGEN///kguLXIRD//+THYxLhT7/&#10;/5XCjpiIcv//mK6RPYyW//+ZeJIVjnz//5cokA6MOf//k+2NDIfM//+SW4tvhJn//5HCiniDI///&#10;kSmJaoL+//+SuYrhhbb//5e1kGeLa///nQCWg5Bt//+fHZkgkZL//55amGGP+P//nc2X6I8l//+e&#10;gJk4j/H//589mtOQd///n+KcCJA+//+g05zskAL//6JhndOQx///o8CeVZIW//+lVZ9NlAX//6fE&#10;oZyW2f//p+qiJpeQ//+kb59PlQf//6HVnTqTS///ocKdLZNE//+hv5x4kfP//6E+mrCPHf//odeZ&#10;2I1L//+iJJkNjEn//570lY6JqP//mXmQo4Y7//+U941ShD7//5LNjIGETv//k0ON5oZD//+VtJCu&#10;iWf//5g7kxSL0P//mTSTpYwx//+Zc5NWi9v//5qfk9aMz///m/iUmo5b//+bFJOJjdv//5cCj9qK&#10;D///kbGLVYTV//+OXYjIgWX//45viVSBEf//kNCL6oLA//+Tko7ohLf//5WYkVCGOP//lq6Sqocs&#10;//+XVZMZiA7//5hIk0KJff//mXOTT4sJ//+Z65Kliyb//5hCkAOH9P//lJ6Lo4IB//+Rx4hSfS3/&#10;/5Ejh3J7uf//kOGHAnux//+Pe4Uzeq7//44jgxB5JP//kCuEJHpq//+WoYodgE///541kjKIJ///&#10;o0eYmo4z//+jxpprj5X//6Ayl3SMUP//nJiT2Yi+//+bEpIxh3r//5l/kMKGnP//lo2OUIR+//+T&#10;kowIgi///5HnivWA/f//kNqKBYAi//+QYIkBf0n//5I7ihCAKf//lmCN1IMy//+Y9pCYhQz//5eH&#10;j0KDPf//lWCMZIBu//+VfIr0fzj//5aJilR+sP//lsaJkH3d//+W9YnSfgz//5iljGWAs///moqP&#10;QIP6//+ZuI8RhFT//5gBjfSDY///mCKPLYQ2//+YUZDGhVf//5bNkDyEp///lXKPBYOF//+Vyo7b&#10;g2r//5XHjfiCh///ksmJ3n6h//+OmISGebX//4xkgXB2////jHOBI3ax//+NSYIod0z//41mgtt3&#10;ff//jI+CzHcX//+LPYJKdoP//4mmgVR18///iBeAH3WI//+HPX9pdVf//4cCf0p0Zf//hm1+x3F/&#10;//+FvX3Rbav//4aNffpsCP//iLZ/dW1x//+KDoCPb8H//4k7f/9wnP//hvZ97G98//+Fa3wfbh3/&#10;/4YIfBNuiv//h7p9M3Cd//+IlH3gcpv//4e7fTJy/f//hgV7qnHE//+GVHv5ccT//4nrf4V05v//&#10;jjiDynkQ//+Q04ZIe8X//5MjiEB92v//ltqLgYCR//+aYY62gnP//5xLkI2Cdv//na2R/YI9//+f&#10;BpN4gtn//5+5lJOEU///n6CVR4a8//+ecpUkiR3//50LlHqKp///m6iTD4pX//+Y1Y9zht///5Sv&#10;ilKBnv//kj6HYn6t//+TCIiJf57//5UMi8SCCf//lT+NjIKp//+SCou5gCX//43jiHp89v//jMKH&#10;uXy3//+OuImMfu///5Edi0WArP//khGLKH/j//+RP4lqfM7//4/Sh4F5nf//jduFcHdI//+Ki4Is&#10;dQ///4d8fy9zh///hsd+pnO2//+IQ4BOdNr//4mmgaV0yf//iQGAy3Jx//+Ho389cCD//4egf0Bw&#10;YP//iI+AanKC//+JXYFwdIL//4oagjN1rf//i4yDc3aw//+NyYVseDD//499hv95mf//kAOHj3qG&#10;//+PnYcyerb//44ihaB5WP//i+mDTXbR//+Jk4EEdFj//4dWftpycf//hVl8tHCu//+Dv3qzbn3/&#10;/4PDelNtBf//hap8C20a//+Hy344bcD//4lxgB9uyv//igqBMW/0//+JFoDMcHX//4dvf2twYP//&#10;hU188G9r//+DqXpibpz//4PEeaVvjv//hNt6kXGN//+Fh3v8cuT//4X6fbtzqf//huR/xnSb//+I&#10;zoI2doj//4uMhLZ5QP//jSmFp3qu//+L5oPreQT//4iXgN11Nf//hQN+NXFd//+DWX2Yb+D//4Rd&#10;f0Zxcv//hvqCE3Ti//+JToRNeC3//4oXhLZ51v//ilKEHnpi//+LqoQ1ezr//43DhUx8VP//jxyG&#10;e3za//+OaoZwe+n//4xLhOR50v//izKDlHhi//+MB4OQeB3//444hPt4mv//kUWH03n9//+T8IqE&#10;e03//5VAi6N7WP//lTaLRnns//+S7IjpdoL//44ghGFxU///iGx+3mvy//+DjHnRZ7X//4BydmBl&#10;Rv//fuh0xWSG//9+c3SjZQ7//35MdMxl7v//fjl0r2aQ//9/3XXmaBv//4MjeLhqUP//hVB6nWr5&#10;//+FeXqpaj3//4Rkeaxpm///gyd4sGnA//+DL3kBauP//4ShenBsav//hi17rG1L//+Hb3yObez/&#10;/4h8fZNu3P//iMl+V29v//+It37/b6P//4oSgOtxA///jUSERXQQ//+QXYcxdxL//5GjiFh4TP//&#10;kN+H0HdL//+OKIWmdBj//4rVgu1waP//iNuBX27X//+HtYBvb3P//4cigAZx4f//h+CA+3XC//+I&#10;3oISeJP//4iygYx4Kf//h79/6XWh//+HMn7Sc4f//4ezf1ZzWf//iRSBQXUY//+K24PFd/D//4vU&#10;hUl6Gv//i4WFFHpm//+KboPBeOz//4hvgY118///hvqAM3Pj//+H+YFvdU7//4qhhAx5Tf//jFqF&#10;Xnx0//+LHoOsfA3//4djf8h4b///hGd80XUI//+EBXxLc/n//4VefSh0lP//h0J+PHXL//+JSH9N&#10;dzn//4wBgRp5Qf//kLGFVH0p//+XGIxcgwT//5vskxeH////nDuVxIkh//+ZOJRUhxL//5ZIkXiE&#10;q///lMCO7INb//+UFY02gyP//5NijEWDVP//k3CM2IRG//+Vjo+uhu7//5dIkd+JN///lgmQ6Ykw&#10;//+UII9eiRD//5T8kNqLc///mJ6VRI+a//+bU5iBkbL//5sDmAuQH///mbOWAY27//+YBZOXi8n/&#10;/5WckOmKBP//k1+O14jk//+RoI1SiDD//5CBjDOH9f//kH6MJIk5//+RwY3CjJ7//5LDj5aQAf//&#10;kdqPoJCg//+ROo+EkET//5NikXSR0///lzSUaJSU//+akZa4lpH//502mNKYBf//nzmbXZmv//+e&#10;jZw/mVj//5nImTuUuf//k5qUCo3U//+O/Y9Sh/n//40SjJGE9///jdqMVIUz//+Qb43+h9///5LZ&#10;j4uK+P//k1OPNYy7//+SyY4UjgD//5OajrOQ2///loGR9JVw//+aMpalmgr//5wPmhicS///mzKa&#10;9Jv7//+ZSJoimtH//5jumbeawf//mrCaa5v1//+c5ZtynVv//57JnO2fYv//n4qec6IN//+eZp7t&#10;pGj//5zUnzmm8///nHmgcqoa//+c96HGrHz//5wToM+rbP//mjaeRqfq//+ZhJ0QpXv//5m9nVil&#10;Kf//mo+ekqbR//+bup/0qWH//5xpoK+rQf//nTihyaz///+dXaKsriX//5y1otyuif//nQijla9T&#10;//+exKUxsF3//6GUp8WxUv//pJyq4rIf//+l46xesb///6TLqw6wFP//ot+ofK6s//+hhqbTrnP/&#10;/6EppzCvQ///oUmo87At//+hCapmsGb//59lqduvgv//nM6nxa5///+aqqX0rtf//5pipeaxPv//&#10;nCmnibTq//+eR6i9t13//5+cqHy3YP//oMioO7ZA//+jJaostjT//6bjrq+4TP//quq0JbyD//+t&#10;tLh/wef//60CuTjFav//p/W1LMQy//+g/a6Hvwb//5ozpz+3pv//laOhnrCv//+VHZ/srOv//5hf&#10;okWtc///nh6nqrJG//+iP6wUt2j//6Dbq0O3n///mqWlRbHz//+TWp14qbn//5ClmhKlvv//lgGf&#10;Raqm//+dm6cXslv//51tpjKxW///lDmaHaVA//+KsowIlzD//4w7iT6ULP//nOyX+6Iy//+0E7CR&#10;uiz//8MTw6HODP//wwfIW9VU//+5aMJ80lr//7Ccu87NWP//q/C4S8nw//+pXrayx8H//6eitdHG&#10;yv//pl604Mbp//+kgLLqxvb//6Etr8nGM///nkWuAMZq//+c+K6Zx5X//5sWrpbGFf//lwmrXMA+&#10;//+QuKQxt1n//4o8m3+vN///iBiXOq2+//+MlpsYtZP//5ZjpkTEWP//ofa0b9Rp//+pw76a3u7/&#10;/6vywfPibf//q9DB5eMA//+r+MGR45r//6zLwcPk5f//rozDBOc9//+w/MUc6mX//7MuxwTsrf//&#10;s4zHMewF//+xz8WD6MX//7BUxITmqP//sFHFbee///+wtMcC6rH//7CayBPtY///sIDIl+7e//+x&#10;Icjt7wn//7GMyHTtyf//sPPHIOuH//+wK8Ye6YX//7Ahxhbopv//sKXGsujm//+wLcap6Wj//65Z&#10;xcjqA///rQfFo+u+//+s18ZZ7Yz//61KxwXtxP//rSvGi+tW//+s1MWz6B3//62ZxjLm6///rdvG&#10;WucP//+sSMSh5wb//6rRwybnzP//q67EhuqQ//+uzcjH7q3//7G8zOzxw///se7Ng/Hj//+vLcoK&#10;7sv//6vfxX3qgv//qxHDrehm//+s6sU36V///68vx9Xr2P//r5zJCe1x//+uV8hp7XL//609x0zs&#10;0f//rETFb+uF//+rRMMl6hf//6vywsTqmP//oCm7CuMJ//+hX71e5uP//6OPwNrq+P//pX/Do+0I&#10;//+k3sLC6sr//6HBvn3lVv//nyW64+FZ//+fIrsO4fH//6Flvorl+///o/rCTumD//+kOcJq6P3/&#10;/6I+vuvlk///oNe7peN8//+gnboo45n//6BRuXvkRP//oDq5q+VP//+gnLqb5u3//6G3vFLo9///&#10;o12+Y+q1//+kd7+W6uX//6TVv83pT///pG++6ub0//+jZ70f5UD//6LbvCLlQ///ok+8KuW6//+g&#10;u7v85T7//58Mu73kYf//nq68HuRX//+fCbyy5Kz//58CvMjk0///nt+8seVb//+fnL0R5sv//6Em&#10;vcDogf//ouq+w+ok//+jub+96yr//6LXwCfrEv//oXDAaOpp//+gVMAw6Wf//6BBv+Lo+f//obPA&#10;uepP//+i8MGz69L//6IwwPPqqf//nxy9WeWO//+bnLh53u3//5sNtlvbdv//nVS3vNvi//+fuLny&#10;3XX//6E4u5nfOf//owy9vOKp//+ls8Dr56j//6eKw1rrQ///qBbEP+v///+mXcJB6X7//6J4vdTl&#10;O///oIO73ePF//+hpb265Z3//6MEv+Hm7///ouS/7eW5//+h0L5w40H//6E5vULhQP//oYm9E9/z&#10;//+jDr4b38n//6TBvzrgbP//pbe/tuGR//+mE7/i4yP//6Uxvwnjlv//o/W+C+MQ//+kFL6h40r/&#10;/6UXwCzj+v//pnrCDOS4//+muMLD5Fv//6TgwXziPf//omu/kd+3//+g6r4V3nz//6FLveLf3///&#10;oqC+fuL3//+jPb7M5WX//6KRvk3lh///oHa8feLV//+eqLr138n//57Wu23fQ///n7y8kuCq//+g&#10;sr104sT//6GhvdnkZv//ol69yOTO//+jKr3a5Lj//6PvvmTlA///pPm/8Oaf//+lwMH+6O///6UA&#10;wvrp9v//oyjCzelr//+hWMJD6EX//6B5wiTnuf//oIDCW+go//+gwcH66Ij//6CxwG/nmP//n7G9&#10;uuRy//+eRLsz4Ir//56BuyzfEv//n9O8dOAE//+f97xL4O///6AIvAvip///oe+9+ua8//+jyL/7&#10;6rj//6Nmv5DrxP//odG9zerl//+hHb0x6mL//6Hnvpjq+v//os3Ac+to//+i08FV6sr//6LMwb3p&#10;1///o3fCU+k0//+kH8Jq6DH//6RqweDm1P//o6zANOTE//+ifb5G4qv//6MsvsvjBv//pP7BEeVF&#10;//+k2cGm5l7//6KxwCjl2f//oSS+/uVU//+hwb+I5Xr//6Lmv+vkef//o3K/IuJH//+kPL6i4S7/&#10;/6V+vzHhx///pXW/WeGO//+kH77m36H//6M5v0HdxP//oyzAXd04//+kAcHU3u7//6U/wvvisP//&#10;pfHDB+a+//+mUcKc6gT//6YAwbfq+v//pPHAVuk5//+klL/c5sv//6VKwIvlKv//ppbBtuUI//+n&#10;T8Iq5Wv//6aKwRfk0v//pJO+6uNP//+iyb034fj//6KavXjiR///o9+/YuRX//+lG8E65jf//6Rt&#10;wO/lf///okq+6eLt//+iA7604sH//6QbwMrl4P//pW7B4Ohf//+k/cEE6Av//6REv/nlvP//pNfA&#10;YuLo//+lpsCd30r//6U/vs7atv//pRW8vNeh//+l+LvN1xj//6bquzPXlf//pva56tcD//+l07e6&#10;1J7//6TGtiHR7f//o4W0yc77//+hrLMGy43//6BJscTIyf//nzKw38aV//+eW7BuxRH//54MsK3E&#10;VP//nbqwzsMi//+cxq/FwCz//5rVrLe6uP//l3OnIbJ2//+SQJ8Op2v//4w9lhebM///h+KO/ZD/&#10;//+GTYsQiuv//4ZniXKIoP//hZqHxIep//+CkoSDheH//38mgSKEL///fQZ/BIOn//97yn3Kg3r/&#10;/3pnfI+CP///eMR7MX/z//93QXntfZP//3ZveRt8Z///dpF5E30d//93VnnQf3D//3gnexCCdP//&#10;eGx8KYTS//93wnx0hXr//3fzfXWGH///euGBA4ki//9/w4Zojjv//4SIi5CTiv//h+yPHZe3//+K&#10;CpD0ml///4rzkTOa8f//if+PtZi6//+H0Y2elQj//4XRjD+R2P//g8aKto7C//+A9oejilf//33G&#10;g32EoP//etl/jn7m//94G3wzekX//3YXeeB4C///dmZ503lw//95dHxtfXv//30Jf4qAff//fhOA&#10;B38d//98jX3femz//3tLfAp2pv//e5Z793WO//98s3zSddz//34NfcZ2O///fvZ+HXX1//9/RH3D&#10;dWj//38afQJ1Nv//fgV7hXTP//98ZHnMc+7//3s+ePJzE///etp5FnJI//97fXpFci///3zKe/1y&#10;9f//fYd8/3OR//99DXywcwr//3v8e7ZxuP//e9B7gnFW//98EHuKcfz//3tWel1ye///ekN4wXMD&#10;//9513f9c8T//3mKd8Nzs///eD520nHB//92fHVvbwX//3YxdTpt/P//d352P28f//95kXfVcZv/&#10;/3u6eat0c///fd57zHb0//9/f32beAL//389fVV2L///fa57nnLg//982XrLcPP//3xberNwUf//&#10;etF5um9G//95fHiibr///3pOeVRwlv//fGR7VXPt//999n0sdvj//38qfut5n///gRmBcHyl//+D&#10;CYPZfun//4Ktg8p+Ev//gKWB0XsY//+AQIFHeY///4Jsg0R6c///hQiFvXu+//+GWIb3fCX//4c9&#10;h6F8hP//iFKINXzH//+Hg4a5emr//4PDgl901v//fx99YG8e//98YXpxbIr//3wieihthf//fMl6&#10;y2++//98knqLcKb//3tteTxvmP//egV3mm2F//95D3Zea8z//3j2dgNrb///ebh2d2w3//96oXcL&#10;bQr//3r5dyhs4///ep12sWvD//96FHYZasr//3oIdftrBP//erF2uWyh//97pHf8bqr//3v4eOtv&#10;v///ex14029G//950Xgwbhr//3lcd+ttkv//eil4VW4n//98V3nqcED//36Ve+Jywv//fv58jHOA&#10;//99yXvCcib//3tleWVu+P//eOZ2g2ut//94kXXWaz7//3pRd65tuv//fF959nCA//995XsvcZr/&#10;/38Re0Rw6///f9Z6oW8a//9/QnkPbKn//35BeAJrn///fg943W06//99sXpMb0r//3wfepNvUv//&#10;eyB6226T//98vHzdb5f//38QfqlxFf//f0p9k3Bq//9+XXrhbn3//358eVdtqP//gAR54G51//+B&#10;pHtdb6T//4IHfERv7f//gbd8l2/X//+BxnzacEP//4ISfOZwxP//gkR8xnC3//+CjH1FcGr//4KE&#10;fg5v4P//ga5+NW8q//+BbX6bb8///4KMf/ByKf//gwaAd3Nq//+BDn6tcXv//34Ce/BuOP//fDZ6&#10;cGzD//98Unqcbcb//30MexhvGv//fZV7PG9W//9+FnuYbxX//33Me6Ruj///fCp6tG25//97DHo3&#10;bhr//3xWe8pwvP//fst+NnOd//9/y37ic+3//3+Rfjdyj///gKp+8nLs//+CvoDydPP//4Ntgbl1&#10;5///gvOBTnXP//+DOIFddoT//4PxgZp3m///hASBSXfI//+DS4CBdwD//4JJf7x2Bf//gcd/U3WV&#10;//+CVH+0dg3//4N5gHZ2wv//g+qAbnaN//+Dm3+xdeT//4Pyf+d2tv//hTWBnnli//+F3oNAe77/&#10;/4RngtZ7U///gRB/6Xfd//9+Q3yodAr//355e8Jyuv//gdJ96HRN//+FjoDAdi7//4dpgiZ2hP//&#10;h+OC7HZ3//+Hq4P2dyT//4YjhDl3Zf//g5qDJHaE//+BqIG1dVf//4ILgd914///hCaDhngd//+E&#10;k4OVeGL//4GFgFd0g///fdB8qm+g//98VXtobXP//30DfCtt////fsZ9h295//+A736ecHv//4I4&#10;fotwHP//glJ9pG8i//+B1Xysbr7//4ESe6lu4f//gD56hW8N//9/2nnLb3n//3/yedNwVf//f+p6&#10;K3EE//9/W3pLcN7//3+ce0xw/P//gZh93XKH//+DsYA9dIP//4REgNd1sv//g15/1HYF//+Bkn3r&#10;dab//4CdfMd1s///gdB9tHb8//+EhYBHeMD//4Y+gix45P//hQuBXnYR//+B+H6GceH//39le+Ru&#10;x///fj16hW1q//9943nobKD//32ReWxrc///fiV6GWsZ//+AInyYbMf//4H6fztvTf//gmKAQnFI&#10;//+B4X/BcvD//4GVfvZ03///glV/M3dB//+EOoD4eYr//4blg9l7b///iQKGK3xY//+JiYaTfAn/&#10;/4kuhc57bv//iNaE+Hsr//+IhoRLeuf//4h7g/96r///iIKDw3oi//+HmoJ1eCX//4YYgIt1X///&#10;hhSAVXTJ//+IsYMseD3//4w6hzB9n///jg+JboDP//+N5IlNgC7//4wkhzB8TP//iOiDeXbm//+F&#10;kX/Octv//4N4fatxyP//g4t99XOM//+FF3/MdgD//4UWgAt1tv//gzd+X3Lf//+BU3y3cBz//4A+&#10;fBRucP//gDp8r23c//+BRn5Nbn3//4NzgL5wx///hcWDHnQA//+GdIPBdef//4Xcgvt1xv//hYaC&#10;H3SG//+GD4HDc1D//4argWxyqP//heqAJHIg//+EfH7ZciX//4Slf6pz5P//htmCunbe//+JqYYl&#10;eX3//4qHhtx5hf//iCmDfXYt//+EpX6fcbv//4KBe65u2P//gpN76m43//+D935GbsL//4SggCVu&#10;o///g9yAWG3A//+DDH/bbab//4JGfpxt9f//gVZ8rG3K//+A53tWbaP//4DYeuZtrP//gQZ7Om3t&#10;//+BNHvFbgf//4DAe6ptMf//gJJ7rmws//+CUn2CbOb//4YHgVZv8P//iXGE03N6//+KcIWddST/&#10;/4l5g/900f//iDCBxHPn//+HoICQc9P//4hDgVB1b///iP6C2Xdl//+Ia4Mtd57//4Zxga91Z///&#10;g05+pnFE//+ArXwhbb3//4DEfJxtzv//gjh+l3Ay//+CZn9GcdD//4FyfrlyMv//gSV+tHK+//+B&#10;SH7zcuj//3/pfVxwf///fUp6PWwX//96v3b5Z+T//3kxdKllkf//eTJz7WWt//9593QCZrH//3pI&#10;c6Vmtf//ewBzy2aQ//99oHYCaET//4FHeWlrhP//g8Z79m54//+EpX1pcHv//4T4fsJyEP//hU6A&#10;H3Mz//+ETn+vcmn//4ItfYBwHP//gSF8EW7Y//+BHXu5bsP//4B4evJuM///fkV4rWvU//97z3X1&#10;aF///3vCdVlmkP//fZR2h2bj//99qHZBZtX//3t7dEVmCv//emBz4Gbj//9793aBamP//36vekxu&#10;x///gAF8XnF3//9/S3vrcW///34XeoRv5f//fhd6MG8R//+AYXxrcPz//4PmgEV0////hoiDdHiH&#10;//+IPIWdetv//4m5h0J8YP//isaIHH0G//+LMogGfL///4s9h2x7xf//iyCGyXpe//+LDYZSeQD/&#10;/4qShWB3gf//ib+D+3YY//+JE4LtdUX//4fxgcR0SP//hZV/iXIl//+DJH0ab47//4ISe+Ztyv//&#10;gzJ85G3k//+Fdn8pb2///4eCgUZxZf//iQuCj3M3//+I2IGHcx7//4X5fYpwC///g2R6Km1U//+E&#10;HXqfbjf//4awfTNxEP//iE5+znKs//+JDH+pcy///4q6gf508v//jMuFbHfn//+My4cNeVD//4n9&#10;hVV3df//hcWBb3Mz//+CfH4Wbyr//4IofZ1uA///hA1/KG9r//+FgX+4cJj//4VgfllwOv//hFl8&#10;kW8Q//+CeXrfbRb//39leGpp0v//fCV1UWYh//95VnHFYqn//3ctboFfpv//dhFspF2D//9102wx&#10;XHb//3WubDpcWP//dWRsPl0W//92324UX+H//3urc1tllv//gDZ4gmql//9+qndDaYb//3Z9brBh&#10;qP//bsVmBFn4//9tZGPgWHX//3A5ZqJbe///ctlp4F7G//9zuGukYJD//3Lza61gmv//cRNqTF8j&#10;//9vwGk9XdT//3FXax5fdv//dcBwH2R1//95g3SsaWL//3oQdb1q3P//d41zEGgF//9zOm3hYf7/&#10;/2+8aR5cNf//bwpnNlnP//9wCWdkWnL//3BkZ3Zb2///bu1mKFxU//9txmVWXQT//3EZaOphXP//&#10;eVhxUmmZ//+DhHuscwb//4rxg0t5Wf//jIGE5Hm9//+K/4NQdzj//4s1g5x20f//jUyGGHjn//+O&#10;Rod1ekr//4x5hat5JP//ik6DYnfP//+KFINqeKP//4nog/J5Vf//h7OCSHdd//+FhoADdM3//4bD&#10;gNB1Y///jEuGQHn6//+TPY2jf2///5c+kiWB5v//lvCSJYFM//+VG5DOgVT//5YLktGFuf//moCY&#10;ro26//+dwJz0k1b//5ttmreRmf//lQmTq4qO//+QM44GhO///4+/jROEXf//kPCOCYXj//+RL44N&#10;hib//5KyjzSHPP//mKCUyozh//+gR5xZlOj//6JTnqeXvf//nSeaGpLI//+YCJYBjPP//5oMmXuO&#10;Kf//oGmhYZSt//+h8qOtlyH//51DnlySr///mw+ak4+n//+gkZ5+lFv//6iipcGc6f//q8Oo46HY&#10;//+oQKWyoIP//6JhoAqcU///oNeexZu///+lWKPvoKT//6muqXKlHf//qL+ps6Qs//+kw6ZRoAn/&#10;/6MGpFmdzP//pMmlN55F//+msKYLngf//6WxpEWaif//oyuhoZYK//+i96HylOT//6UVpKOW4///&#10;pb+lMZek//+kfqLvlgr//6MhoCOTcf//oWec94+x//+e9Jkuixb//5zSlh2H6P//nIeV2Iir//+e&#10;kJkEjcH//6DynRWT4///oe2fTZfb//+hIJ7AmL3//59pnGSXi///nfmaBZXA//+dK5iik/n//5z5&#10;mHqSg///nC2YAZB3//+ZZpU/jJL//5XFkT6ICv//k8aO1oVr//+UEY7vhWv//5bikaeITf//nMeX&#10;ao5s//+jnp42lUH//6eAom+Y9f//qCKj0ZnS//+nMqOemdz//6WIojSZYP//ouyfgZd2//+fVJwa&#10;lET//5wPmbmRq///moiZgJEq//+b3Zvekwr//58jn3GVqP//oTGg9pXb//+gIp6vklX//55vm3CO&#10;L///n96bZ41W//+kfZ6Yj5j//6j/oUyRTv//qrSg1pAr//+qbp7mjmf//6pfnpSPdP//qa2fL5JC&#10;//+nu59RlHr//6YCn6eV1///pLugP5Zc//+jZKCPliz//6Gln/qVMP//n9+euJON//+gM58Nkzr/&#10;/6HxoIqTvf//oRefApF9//+dHpnKjGL//5j8lAWHrv//lcSPVoS6//+TtYyMg83//5MhjEeE9///&#10;k8qOFId3//+VF5DUih7//5Z6k2aMA///l4yVN4yv//+X4JXwjBj//5iBlqyL+///mfuX8Y2M//+b&#10;IJh+j1r//5uRl/eQH///m7yW74+k//+bn5Xfjmb//5x4ll6Od///nr+YxpB6//+hIpszkob//6Ji&#10;m9aS3P//o16bmJKM//+k6pvukxr//6ZnnOmUhP//pymeGpYp//+mnJ6mlq7//6WInsaV0P//plqg&#10;bZWq//+o5KM9lvT//6sJpT+Yxf//rGOmXZso//+rgaVqnDf//6fPohSal///o0mekJel//+fLpv1&#10;lE7//5tjmamQRv//l0eWRor+//+SzJFehPL//5BYjXmBSv//kOGMBIFV//+TC4xIg3r//5W0jcCG&#10;Kf//l22PIIe5//+WsI6rhwT//5OZjCeEpP//kGGJvoLr//+QEIpThD///5JjjUiHkf//k36Od4iT&#10;//+Sto1JhqH//5JpjFaEf///k0mMooNn//+T2ozngov//5PajQ+CL///lOaOiYP+//+XtJG9iC//&#10;/5qzlPeMY///nTqXp48h//+e2Jlrj/H//5+xmlKP5v//oYucW5Hz//+ki5/kloH//6aQoqGaef//&#10;poSjAJud//+lGqGDmlj//6RdoGeZHv//pLigaJjb//+kAZ9ll3L//6IPnTOUjP//oQGcAZI2//+h&#10;dZydkbX//6G7nYCSTv//oAycrJKh//+cfJm9kf///5jrlh6Qz///ljCSlI6x//+UUY+Li4X//5TM&#10;jx6Jff//l62Rv4mp//+aSJRrikH//5uhlWOKtf//nMCVX4wQ//+eq5YQjuz//6CLl4mRw///oF6Y&#10;GpIN//+f4JkakZb//6GFnEaTXP//oyue5pWM//+hzJ2ZlJL//55tmXuQ1v//m1yVb4zP//+ZpZMt&#10;imL//5jPkqaJ0f//l76SpYny//+Wb5Keihb//5WckrmKTf//lMuSX4n9//+Ug5JYicb//5WHk5CK&#10;Rf//lqGUoYoA//+Wk5Qfh+n//5YRkt+FSP//lkSSiIQB//+XaJO9hK7//5jJlb2GjP//mQaWoYfS&#10;//+XrJVmh8f//5YFk0KHjf//lVeR9Ig3//+WfZLOiiX//5lslaKM3f//nHiYRo7o//+d/pjaj4T/&#10;/53Ul4yPU///ncGWjY/8//+euZcfkeb//6BsmPeUav//oV2acZX6//+gPpnelSr//56fmG2TT///&#10;npyYFpJ1//+gJJjukr7//6GMmbSSyP//oTyZUJFo//+fi5iUj3n//54BmOuO/f//nWSaaJC9//+b&#10;+Jptkij//5iyl4mRBP//ldeUOo7t//+UxpIejXT//5WJkXqNVP//l9uSdo7K//+Z85O/kAf//5qk&#10;lDyPmv//mv2U147b//+dE5eLkH7//5/WmzaTxP//nzGbQ5Qe//+azpbokH7//5YvkbCMBv//k56O&#10;VIjo//+THo1Mh0///5RCjmqHS///lp+RHojV//+Yz5OcipX//5k9k/yKrv//mFmSwolG//+WaJCT&#10;hvL//5NQjXKD7///kRaLLoI7//+SAIu+g87//5Usjm6Hiv//l+SQ/oqr//+ZUpL4jEP//5oalMCM&#10;5P//mi6VmIy2//+aEJV5jMT//5tMlkmPDP//nSqX95Jk//+ckJeUkoD//5kxlFGOEf//le6QlohU&#10;//+Um45ehHf//5WljsyERv//mI6SAIfL//+bQZW7jFX//5t9lvCOO///mRyUyoxH//+WGpFhiLf/&#10;/5RJjzKGWv//k+WO0oXi//+UFY9xhiX//5Q3kAaGBP//lGeQMIWy//+Uzo/Ohcj//5W6j1yGtv//&#10;lreO+YfF//+Vi40Nhrf//5I8igCD2f//kAmJA4KE//+Qdosig93//5H2jhiFwf//ksOPZoZD//+S&#10;P45DhSf//5EMi76Div//kAWJh4I///+Oz4fDgKn//42ghoh+6P//jhaG+H8b//+Q8Imdgov//5RG&#10;jMGHRP//lSmNqYl6//+S54uVh5L//5AGiMSDzv//j0uHx4GA//+Phod2gH///47BhiB/g///jwSG&#10;SYBk//+S3IqrhNn//5idkUWKg///nFSVb41e//+cKZUyjDj//5r1lAeKnP//m8KVfouo//+d95is&#10;jiH//6AZm3CP7f//oYuc7JCB//+iWJ08kI///6IlnEGQIv//ogubbZA+//+jcZx5khb//6RPnX2T&#10;r///o1GdDJOT//+jt538lI///6bqoV6Xjf//qgGkFJmZ//+qQqNgmCT//6g6oAeUMf//pOybco+V&#10;//+fNpUcigr//5fVjj+Edv//kguJ74FS//+P4omSgcn//5FZjGCFM///lOeQdYm0//+X2pNRjIv/&#10;/5iPk6yMhP//mFOS8Yuo//+ZhJNqjMH//5uplL+PRf//m86UYo/k//+YeZE2jMH//5NxjO+Hg///&#10;j9iKQYNJ//+QIYsjgm3//5P2jySEoP//mIeTyoex//+bTZbDidD//5tylyGKcP//mrmWUYrz//+b&#10;BZXxjGP//5vnlZGNif//nHKUkY0B//+bJJHdiYD//5eijXSDo///lPOKcH97//+UpIpBfwr//5Tp&#10;iryAHf//lMeKgoDH//+Vh4rDgbX//5jijZeE4P//noqTNoqV//+jp5kYkFP//6XvnIqTZv//pHib&#10;6JIk//+gOZfIjVb//5zklDaJcf//nBuTS4jb//+bTpKyiOP//5kEkOGHZP//lo2PD4VF//+U2I3l&#10;g5j//5ORjLGCJP//kzuLx4En//+U2IyggbH//5eUjwqDZv//mHaQKIPY//+WuI6Yggn//5XbjTuA&#10;zv//l1SNboFF//+YZYz0gR///5eHitt/X///lkyJHn4A//+W14n5fzz//5gijAOByP//l1iMG4Jo&#10;//+VuouHggn//5V9jI6C7v//lWuNr4Pv//+Uio1vg7r//5RgjTaDZ///lcuOFIPN//+WkI30gyb/&#10;/5Rqist/yP//kLqGSHtm//+OHINkeIL//4z7gnx3QP//jL6Cqnbe//+M3oMfdv7//4zTg1V3RP//&#10;i/+CxHcP//+KgIGddmP//4lWgNl1/P//iV2BSHYx//+JuIIrda3//4jNgcxy1v//hvWAMm7T//+G&#10;L38TbJH//4aufsVs3P//hsx+IG3+//+F13yxboH//4R7evNuHf//hEd6L23t//+GRHtvb2v//4kU&#10;fbVyEP//ijB+y3O1//+IlH2Vctb//4Xge1JwZf//hZV7Q2/g//+IsX5dcr3//4xLgdB2Z///jniD&#10;qHi3//+RdIYRe0L//5Z/inV+6///ms+OYoEi//+cXo/ogHX//50PkLJ/Vv//nuiS1oBp//+hK5XT&#10;g4v//6HTl7uHAv//oAGXU4kn//+d2ZYIimX//5zNlOSK5P//mwySV4kP//+Xeo3shPP//5SUirGB&#10;4///lH+LBIH2//+Vg40Zgzb//5QpjSGCM///j0WJd335//+J84TfeV3//4hog4R4Ef//iyOF8Xpa&#10;//+PBokGfTX//5Dkie19o///j/mIQHsl//+NxYWwd9///4sGgup1Nf//h2l/iXLS//+EU3zfcTf/&#10;/4RifV1x7v//h5KAtnR+//+KtoOGdff//4t1g5l05f//iuyCdXNp//+LDYJPc9b//4t2gqZ1Nf//&#10;imaBe3TR//+ISn8wcpf//4d3fi9xJf//iRd/rXJL//+MH4LMdZT//48shiN5jf//kTGIf3xb//+R&#10;ZYj0fJP//4/1h7R6bv//jT6FKXcP//+JWIFKcuv//4TgfHVuXv//gO9332oE//9/C3VmZzr//3+e&#10;dbVmov//gWl3h2dH//+Dq3oAaOL//4WMfDxrC///hqN9vm12//+Hd36wb/n//4brfcxwzP//hSV7&#10;Wm/x//+D9Xm1b4H//4PeedFwUP//hLV7oXIu//+GQX6KdIf//4eagO92Gf//iOSCc3b3//+KMIMX&#10;d3r//4o7ghR2sf//iHp/rHQ3//+F531WcSb//4Nwe/JuoP//gkd8JW32//+C+n3Tb47//4V+gL5z&#10;M///iJ+D53ez//+Ka4WEeyb//4sIhax9Lv//i+uF0X6P//+NFYZYfyb//43nhv9++///jcuHBH4R&#10;//+MjIWafD3//4r8g0d5vv//ibmBEnb7//+Jn4B5dQf//4uEgoh1Qf//jsGF8HcO//+RxoipeJ3/&#10;/5NDiZV4ff//ka2HtHWC//+M34LucAn//4c6fSZqd///g2N4wmcZ//+B33a2ZlP//4FwdnRm/v//&#10;gUp3PWg2//+A53fUaRn//4Bvd5ppVP//gXF4DWoW//+DmXleavX//4R3eZdqJ///g5R4gGhM//+C&#10;AnctZyz//4ENdtJno///ghV4XmnN//+EjnrIbFD//4akfDttyv//iDd9EW7///+Jmn4scLL//4oP&#10;futxuv//iWt+63FY//+Jk3+acUf//4tggZxytP//jUiDgHRk//+OBYRfdRv//40ghAF0Mv//io2C&#10;MXFt//+HtYAAblX//4V5fiBsWP//g1B8K2uM//+CbXtjbQX//4P0fNdw7v//het+X3QJ//+GBX2Y&#10;c5D//4SHex5wmf//gvt5F24d//+C7HlYbmf//4T8fGByEP//iImBDnfI//+LV4StfFj//4vShVp9&#10;Jv//imGDi3pX//+HxoCXdbL//4YbfuVyyv//h3SAiHR+//+KtIQIeWn//4y4hhl9Yf//i7mE/32Y&#10;//+I0IHret///4cDf9t4a///h62ACnfg//+Jf4EpeD7//4rngax4Rv//i2mBIne///+L44CQd5//&#10;/45jgn959v//k8KIb3+e//+Yy49ihVD//5mQkquG+P//lwqR9oU5//+Ulo/Sgzn//5MEjU+B3///&#10;kUCKYIB2//+Oh4chfm///4xshVN9Lv//jSOGpn6u//+PI4ksgZf//5AeiomD+///kOeLx4Z4//+S&#10;9Y5wiaL//5X5kgeMUv//mC6UZoy9//+YppRqiuz//5hLkzuJBP//l0GRfofP//+VnI+jh0D//5O5&#10;jgqHH///kaOMUIb+//+QaYsrh8L//5B8ixuJ+v//kVmMF40R//+Sc43sj/T//5Ltj5KRKP//k7iR&#10;aZGf//+Vs5PKkqr//5gclceT9v//mteXi5V2//+eT5pKl9X//6FRnY+abf//oM2eZJoZ//+bCppK&#10;lHj//5Nqk6CMZP//jkyObIah//+NaIzDhX7//4/xjmiIZP//k+CRhI0f//+WcZNqkLT//5X7koWR&#10;g///lCOQjZEz//+TtZBNkl///5XTksiVmf//mUWW3Jlg//+bY5oHm3r//5romtabU///mQuZ3Joa&#10;//+YnZldmdv//5qpmnmbQv//nW+cHp1E//+gCp4voC7//6HkoHekLv//omWiNahc//+iJqOfrCP/&#10;/6FEpF+uXv//nz+jba3H//+cJ6CYqob//5p/npin8P//m96fw6ib//+eVKKVqxb//5/npLWtBf//&#10;oGWlY62B//+fxqSPrHL//58Do7qrjv//nfijG6tB//+cg6JRqxb//5v8olGrZv//naCkL6y2//+h&#10;YKf+rwr//6WurH2xs///qACvFbMd//+nu67os2T//6cjrj60v///pwWuYbb5//+mKq54t3///6RO&#10;rgC1hP//okatKbKk//+f+atvsAn//53HqVauzf//nDqnx69h//+cAKedscz//51rqPu1i///nxSq&#10;Obik//+f6qo1uar//6AKqV64sv//oNKpWbdm//+ji6uct/z//6gGsCK72f//rQi1+8K4//+vYLnv&#10;yJb//6uWt+/H8v//o2qw3sET//+bHqiiuEv//5Y5owWxs///ljiiD69c//+Z/6UfsT7//5/MqpS2&#10;o///o8Gugbuh//+iSq0eu1f//5wMpsO1Df//lASeSKuh//+PbJk/pYb//5LonJ+oKf//mj2j867R&#10;//+b86S/rsv//5S/muakVv//iiCMWJXE//+GdoUHjqb//5A9jRiWjP//o6uhpqq9//+1FradwCT/&#10;/7r6wN7MP///tsbAKc4I//+w/bxby+7//6zNuTbJQP//qSy2W8ZS//+mIbPPxFn//6RMsenEF///&#10;owawPMSu//+gya4XxMX//55zrPjFSf//nNOtd8Yj//+Zp6xlw8D//5Oyp2K8nf//i+CetLK2//+E&#10;2pVhqif//4LlkSyom///iFWV9bEL//+UaaOQwhD//6LMtN/VRv//rFzA9uIJ//+vBsTD5nX//66m&#10;xHDnHP//rgTDi+cZ//+uHMOA59///69lxMfp1v//sbbG8ey3//+0jclg71j//7X3yk/vcv//tHHI&#10;jOwR//+xxcZC6Fb//6/uxYDnOP//rxPGIOi+//+uesbp6u3//641xznsX///rvrHg+0v//+wLMdy&#10;7Yf//7Cnxr3tB///sE/FwuuD//+vtsTu6XL//67vxETniv//ranDr+al//+sicPl573//6x1xVHq&#10;5v//rOnGs+3e//+tRMcP7rf//6zaxffswf//rIPEyOn6//+s+cSz6In//6z8xGzoGP//rEPDh+g9&#10;//+sAcM26W3//6zZxE/rT///rsTG8u1m//+xNspJ72L//7KCy/LwOf//sSHKEe6M//+utMbg67X/&#10;/65cxlPq1f//r5LIEev3//+vzsk/7Ov//65ZyNXs0///rRbIZuzk//+tTcix7cb//613x+nt4///&#10;rLjFneyk//+srMQi6+f//6JKv/nkhf//ooXBjOe+//+jNcNB6pP//6OxxAfrkP//orLCNOmL//+g&#10;p76T5aH//585u+ni7v//n9G8buO7//+iFb+E5xP//6Qswjrpqv//pBnBl+jx//+ikr6F5nn//6HF&#10;vDXlQf//oYK7HuUE//+gkboF5En//5+YuU3jz///n2i5iOS7//+ghbsn51D//6KEvYfqT///pBi/&#10;IuuX//+ko79Q6kP//6Q8vjbnY///oy68XuUB//+idbt55NH//6Hzu+Xl+f//oKu8NOZQ//+e37u9&#10;5Sb//536u3vj3f//nj67+eN5//+e4bzU5A7//593vXjlQP//oGS94+bG//+hkL4C6AL//6Ktvizp&#10;B///oya+menV//+iSr7G6cf//6CivoDoxP//n1u+B+eY//+ftr5Q58v//6Efv1vpVv//oZa/0OpD&#10;//+ge77+6Qz//54evH7lLf//m+W5HeBF//+cLbev3d7//57MuPbesf//oa27ZeDW//+jn72i4zT/&#10;/6Ucv7jmaP//pvHCMOpy//+n8cOn7N7//6ezw5zsl///pZ7BeOm9//+h0r2m5bD//5+xu/TkJv//&#10;oEO9SOVR//+g4b5g5Xv//6CTvdzjr///oDu8++HR//+gpb0B4QD//6Hivi7g2P//o8O/3eEJ//+k&#10;xMBF4OL//6Skv1/g0///pLW+9uH///+krL7q41n//6S5v2LkSv//pX3Aw+WV//+l98Gh5kj//6X6&#10;wa/mFf//pWzBMuUW//+jx8AI4xn//6G5vr3g2P//oGO9yN/E//+g+L4i4U///6Lqv5fk2P//pA/A&#10;e+dx//+jNL+V5wL//6CDvNvjb///nrm7HeAi//+fwryE4Cf//6EivmDh8///oa2/BePn//+iTr8j&#10;5av//6NkvyvmgP//pG6++eZS//+k076U5d7//6Umvyjm5f//pXjA+Olr//+k0sKH62X//6Orw4Xr&#10;/f//orzEDOtz//+iSMQ+6qT//6Iiw/np/f//odjCuujq//+hXsCf5vT//5/nvZPjXv//nVG6Nd7y&#10;//+cVLlk3TL//52WuyPeyv//nni8NOCb//+e/rzH4p3//6CQvn/mGP//ocm/uOkC//+hNr6w6TD/&#10;/6A7vQ7oJv//oPa9guiZ//+jHMAf6oP//6P6wfTrHv//orzBpOl///+hiMD157T//6GewQHm7///&#10;oiTA5eZ0//+i8cCu5kr//6Ngv9/lvv//ozq+muR0//+kDr7m5E3//6VnwHrleP//pR7A2+Yy//+j&#10;ar/c5jL//6Jbv0/mPP//ourACeY+//+jacAs5JP//6MIvuLhvf//owi91OBk//+kLb5F4Zb//6UO&#10;vzPjFP//pIm/fOK///+ja7+I4Rb//6LBv93fof//or3APd9N//+jJ8BS4KT//6S1wS3kjP//p0vD&#10;IeoQ//+oMsOR7Mv//6ZqwWTqtf//pFi/CeaY//+jsr5M46f//6VjwCzkY///qDPDdufA//+o+sTN&#10;6ez//6bKwvjpK///o3C/xeaT//+hcb3U5Mf//6H1vmnlxv//o3vAIef9//+jgcBZ6DT//6ILvv7m&#10;PP//ocu+5eWE//+jJ8B15yb//6O0wQzoXf//osu/5uec//+h+L6s5a3//6K2vunjgP//o06+j9+y&#10;//+iXbv92k///6IlueLXDv//o265h9cb//+kuLl42Bf//6UguNTYEv//pNu359bt//+lQrhc1j//&#10;/6U7uNnU8P//o8+37dHl//+ifLbRzsH//6GYtezMQP//oPC1QMqB//+gubUdyXX//6D5tXbIZP//&#10;oX+1w8aH//+hTbSXwsH//59LsKm8LP//mu2plLJe//+UqaAqpgz//45ClnyZp///iYuOyZBl//+G&#10;8Yn3i8///4UchxSKjf//gwmE5opb//+BhYO/iq///4Dwg42LR///gGGDXIr///9+p4ICiJr//3va&#10;f4+Ehv//eTl9GoCw//93VXsaflv//3WAeOp9Gf//c91293z+//9zEHY9fmf//3LedoaAVf//cmh2&#10;y4FX//9y1nf6gp///3Xre8SGaf//et6BXoxI//9/5Ibhkkn//4P/izeXHP//hheNJJk6//+Fqow/&#10;l+3//4OUibeUSP//gWCHb5Bj//+AO4aVjdH//3+7hkyMFP//fqaE9ImL//98fIIPhUz//3l5fll/&#10;4///dlp623rx//90q3j4eMb//3WgeaZ6ev//eNt8jH6N//97xX9HgSP//3t9ftN+6v//eIR7fXkb&#10;//92gXjjdHj//3c9eOhzT///eZ56gHQP//98VHxbdN///34/fXV0tf//fx19oHQO//9/QH06c+T/&#10;/35Le91zt///fMd6HXNO//98DXlfczX//3wlebhzSv//fM56zXN0//99THuxc17//308e/Fy5P//&#10;fMp7rnIe//971Hq6cLz//3sledZvrf//ex15YG/Y//969niucK///3qOd8VxuP//egN293JW//95&#10;EXY+cdL//3dydT1wBP//daV0Fm3M//90uXOLbIP//3Ulc/1sxf//dxN1027E//96Enjqcev//31Q&#10;fG91Gf//f3t+rnaJ//9+x32UdIP//3xbeoZw1v//evl41278//96nXi3buv//3m9eEVunf//eQ93&#10;rW56//955XhEb/v//3teeaxyiP//fEh7FXTg//99Gnzhdx3//38Tf9x6CP//gWmC63yZ//+B0IOt&#10;fKH//4Cwgox6zP//gESB6HlS//+BRYJ+eMD//4Krg1h4Qv//g62D0nfU//+FoIU0eQz//4g/h0Z7&#10;Ev//iGuG9Xom//+FHYNedZj//4Cmftxwcv//fXF7vG2S//98DnpsbVn//3tUedtuHv//epF5TW6L&#10;//956XjDbkH//3j/d75s9P//eAN2Zmtd//930nWoatP//3jSdgdryP//ek13Cm1V//97XXffbkX/&#10;/3uYeARuRf//e5F3sm4w//97+HeRbvz//3zueAhwmv//fat4xnHF//99ynmNcbz//30gefJwd///&#10;e9B5gm6C//96vHiXbNH//3rBeBFsZ///fGJ5EW4M//9+CHqjcGb//313er9w/P//etl4929O//93&#10;UHXEbBT//3TRcv5pjP//dXtzSWpt//94onZtbiP//3v4edlxvP//flJ71nNS//+ALHydczT//4Fb&#10;fHZx2f//gHh6qW73//9+dHiVbJf//30feCZs2v//fHJ5HW67//97sHoib/v//3u4e19wc///faV9&#10;gnFz//9/jH6Zccz//378fH9vqP//fVJ5CmzR//982Hcla9X//33Ud2Zs0f//fz94pG5F//+AjHn8&#10;b0H//4ILe5VwTP//g1l9BnFm//+DrX2UcdD//4MCfVVxTP//ggt9FnBh//+BWn1gb+3//4ECfdpw&#10;Zf//gVt+kXIp//+CgX+xdKT//4L7gAZ1Y///gWN+enLP//9/QnyLb1///37GfDxugv//f699JXAl&#10;//+AVn2WcbP//3+7fMlxQP//fjp7UG8i//98fXncbL///3rQeIRq////epx4d2tq//99G3sAbsz/&#10;/4BOfitymP//gQt+23NF//9/w32DcY3//39efRRw2f//gKZ+cnIy//+CY4BUdBr//4PageB1qf//&#10;hPGCxXbG//+FToKndyz//4ULgf53GP//hHGBdHbv//+Dl4D9drr//4LdgIF2mf//gxaAfXcQ//+D&#10;/YDWd8z//4RngKx32P//g/1/33dN//+Dqn+Vd4v//4QrgLN5Sv//hPaCnXtj//+E44PJe+L//4L8&#10;gpF5lv//gFN/oHXX//9/tH3vc8v//4LKf611Lf//h5qDXXgh//+KWIV9eTT//4nDhRR3w///h9eE&#10;a3ZW//+GHoSydkr//4SdhO52qf//g3+Eh3a1//+EA4S8d6v//4XnhcZ5mv//he+E9Hk9//+COYC8&#10;dI///337fHZvNP//fGV7NW0B//984HvsbYT//34efO1u1P//f7N9o2/p//+BBn3ecGr//4Gcfatw&#10;g///gQ58unA2//9/s3sVb4b//36neZ9vCf//fuZ5dm+X//+AS3qscS///4Fce+NyWP//gWN8P3Im&#10;//+Byn0Bcfv//4MwfuBzFv//hDWAb3Sk//+EJoDLddf//4N1gER2iP//ghR+w3Yu//+BCH1ddZb/&#10;/4HTfbx2P///hMWAcnhn//+HzoOwehb//4f9hEx4r///hMqBY3Qm//+A431kb4H//36Tes1s/P//&#10;fY15eGvd//98lXhIan3//3wed9Zphv//fQt5L2pn//9+RXs2bHT//370fJ9usf//f4V9Y3Eq//+A&#10;LH2xc7L//4EQfiJ10///gm9/TndB//+FRII3eRn//4kRhiB7sv//i1OIUH1J//+LaYgcfUn//4sL&#10;h1V84///iweG6Xyf//+LV4bPfGT//4sghhZ7Yv//ieSEQXks//+IkIJvdwP//4iXgmN3E///iqyE&#10;8npe//+NTohbftT//449id+A0///jbmJcn+T//+M04gafGD//4uIhiZ4x///ihOEJHaH//+IOIIj&#10;def//4bHgOd2qf//hmOA03e8//+FGn/Idmz//4I1fRVydv//fwF6GG4M//981HhUaxX//3zjeQdq&#10;xf//fsV7nWyt//+BaX7Cb/H//4PHgUhzg///hNKCS3Xj//+FJYJ9dq3//4WOgpB2Hf//hcGCD3Rh&#10;//+E4YBDceX//4Mkfctv7f//gmp813Al//+DvH5vcoL//4YmgV91Mf//iGeD/nbW//+I5IRNdk7/&#10;/4b9gZpzaf//hDB9yG/g//+B5HrnbTX//4EdelpsR///gkN8dW0+//+D739ybqz//4S2gXhvjf//&#10;hNCCO3BX//+ESoF7cND//4NNf6twv///gkt903B///+BRHxMcBj//4DJe6xwEP//gY18h3Dz//+C&#10;lH27cYT//4Mcfkxw0P//hDN/M3BH//+GD4DWcOn//4cTgeNx6f//hpmBqXJ1//+FeoCbcoL//4Ss&#10;f21yYP//hQN/NnLs//+G64D3dPf//4kmg7l3ov//ifKFanjs//+IYISNd3X//4RWgMlzFv//gBN8&#10;p26K//9+MXsVbPz//34Ce3Vt2P//fed7828N//994HxWcAP//37OfVNxJv//f8p+AHFE//9+2Xx3&#10;boH//3zzedFqZ///e853wmeb//97wnbEZv///3ykdrhoEv//fSJ2cWio//98KnTcZx///3vWdAtl&#10;zv//fux2wWgN//+EIXurbPP//4eGfxVwv///iAOACnIU//+Hr4CYcqz//4hCghxz1v//iAuCj3Pb&#10;//+Fn4BTcYf//4KmfS5uvv//gL17Dm1U//+AJ3plbW7//38feWRssv//fJ12y2mP//97N3UWZr7/&#10;/3vKdTxmE///e290hGWo//95enJ+ZOX//3iAcdBliP//edhz42hy//98pXewbLb//38JeuxwXf//&#10;f5V7x3Fr//9+WXo8b6D//31XeLhtvv//fxh6cG9b//+CoH6Zc5j//4S4gZ92iP//hayDM3fD//+H&#10;oYUxeYH//4pyh6p8Hf//jJ6JSn4R//+NDYk0fdb//4vjh5F7Ov//iqCFwXgM//+J34RKdbn//4is&#10;gl1z8P//hs2ADXJo//+EnX3fcOr//4H/e5Juvv//gBd6BWyx//+AjnqmbGb//4Poff9uwv//iFCC&#10;bXKn//+KyITedUX//4ovg851D///h6eABXJk//+EeHs3bo7//4K2eEVsMf//g/x5HG06//+HGHxG&#10;cFT//4lzftdyl///iluAJXNZ//+K6YGqdEv//4uohBZ2Zv//i9CGKniC//+KjoZSeLP//4gAhFx2&#10;Tv//hfGCTXNU//+GhoKLcqP//4lChIt0R///i3GFknW5//+LdYSAdXv//4odgtR0af//h9OBH3Ko&#10;//+EDn4Xby///3+6ebpqof//e+J01GYY//95SnDmYpv//3jAb45hL///ebZwYmGU//9633GwYuf/&#10;/3wScvJkxP//gB93B2kZ//+JKYBvcYf//5GcibV5D///j8mIiHbx//+BvXpIaYX//3Irab5a/P//&#10;a19h8lUe//9sSmJkVvf//29VZadbPv//cgtpGV93//90FWwkYun//3UTbhFkt///dPpusmTT//91&#10;XW+yZTr//3bAccFm9v//d1Ny+2hA//92XXJWZ7f//3Q6b+Fk+P//cSlr4mAX//9u/WhtW5n//2+I&#10;Z6BaMP//cdJo21uj//9zdWnhXaL//3LiaR5eQf//ce1oP16a//90NmrAYan//3oNcNxnoP//gOh4&#10;G24v//+FMHzqchT//4UhfW1x3f//g6l8UHB///+EdH09caH//4esgHB1Uv//iqWDNXin//+KhIKz&#10;eLf//4hLgEF2uf//huF/MnWl//+F/n8mdM7//4PWfaNyIf//gUt6+m7Q//+BEnopbfb//4ThfaBx&#10;EP//izyEOHYp//+QkooBeg3//5JfjEF7sP//kVCL4ny2//+RP4zugC3//5QOkOqGOP//leCThonq&#10;//+SuJCAhzz//4woiaSAVP//h2qEknsj//+HDoP7eov//4iChT97xv//iMuFKXt6//+Iy4STetf/&#10;/4wkh0l+Cf//kumNvIVn//+XVpJDiqv//5XCkROJIv//ku+OzoUV//+WYJMLhsH//54dm+GNj///&#10;oGifEpBI//+bmZpcjGn//5h6lrSKJP//nH6aSo9S//+jrqGnmHL//6cBpZaeK///o7KiopzQ//+c&#10;pZtKluL//5kelzqT3v//nSWbKJgj//+jjaJRnp7//6XVpdCgtP//pFGlOZ63//+juKSlnTz//6ZI&#10;pmOeDf//qV6oYZ55//+pZKeum4v//6bcpS+Wz///pc6kp5Sw//+nsKb0lnL//6maqI2Yk///qmKo&#10;LJk0//+qlKbYmFn//6mBpEOVYv//pwSgaZDs//+kU5zijXz//6OMnGGOMv//pgigXpQW//+pLKWM&#10;mx7//6nzp8+euv//qEimj558//+l+qO/nI7//6ProNiaW///odqePpf6//+f95xslaz//53Omo+S&#10;1v//mmaXFY5Q//+WqJLSiT///5TfkIiGbP//lYCQ64av//+YkpO7ier//56umVaQKf//pfmgHpcT&#10;//+qaqSvmvr//6rfpgSbpv//qM2lAZrp//+mNaLxmdn//6P9oMiYaP//oeOe8pZm//+f853wlK7/&#10;/56kneqT////nsWe/JSM//+gYKDJlYn//6FRoR2UoP//nxWdpI/m//+bdZhgie3//5rVlgiHef//&#10;nqyYIYmn//+jn5sZjKn//6U9mqKMWv//pLaYuosL//+mhZqijiv//6nrn5OUjv//q42jY5lW//+r&#10;fqVnm0n//6rSppWblf//qXym4Jrf//+mx6VUmL///6PjovKWPf//pEWjUpZ6//+nVqX+mNb//6dv&#10;pVSYDP//or6ffZK2//+cbZfvjEb//5arkTWG3///koGMqYNF//+Q24tWgh3//5F4jL6C7v//kzSP&#10;JISc//+U+pEmhmH//5ZukpSH+///mBWURYnU//+ad5bEjIf//5xNmIyPCP//nH+YVpAV//+ck5eV&#10;kFT//52Cl3uQQv//nkmXho95//+evpf5jsj//5+xmVePNv//ocWbapCy//+kNZzckgj//6XsnPeS&#10;lv//pf+b3pJ0//+kMJoGken//6I2mQaSGv//oZ2ZyJMp//+iiZvck/v//6WOn56VS///qaSkGZeJ&#10;//+sIqbYmYv//6xop1Ka2///qhelNJph//+l0KFamAb//6I2npeWEf//oOieepXb//+g9Z+lleX/&#10;/58WnjaSr///mh+YrIva//+Vw5K7hiX//5RjjyiEYP//lYCOFoWu//+X+I8yiFH//5lfkFeJpf//&#10;l6CPLofb//+TJ4uig93//47kiFqA0P//jfOIWoGE//+PZIpshDT//4/tiyWFCv//j/uK+oRl//+R&#10;AouShAb//5IVjC6DZP//kfKLn4GX//+R1otBgFT//5PMjSuCHP//l06QzIaG//+aVZQtiwL//5yM&#10;lvuOIv//ne6Y6I9B//+eu5nWjzL//6BTm1WQq///o06eeJT2//+l/aG3mcH//6Yzonqbt///pAGg&#10;Z5o6//+iip6QmHr//6NZnsuYbP//pECfMJgv//+kYJ72ltP//6SInwuVQf//pIGfZ5P7//+jap9D&#10;ky///6DunfyS4///nU6bHpJu//+Z8JeNkZD//5d8k/yPz///lcqQ4Iz7//+WAJAOiv///5jMkoKL&#10;b///nIiWOY1M//+fmJj9j33//6GFmiORnf//owKa6pPg//+kQ5wllZr//6SGnUeVgv//pXufqpW8&#10;//+omqQ0mLH//6pXptqbNf//pwyjqJjr//+hlZ2Mk6X//52VmJ6PDP//muSVNYvP//+YnJLdibf/&#10;/5bHkcqI1f//lYCR24jC//+UWpHziJr//5IZkG6HCP//kAGOjYVJ//+QKI6YhTf//5GXj7SFkP//&#10;koqQFISY//+TEY/Hgt7//5RwkEeCQv//lx2ScIPu//+Z4pVPhxn//5rqlvKJ3v//miaWt4uH//+Y&#10;rZVJjEr//5dCk5qMXP//l0mTbYzP//+ZY5VxjjD//5uvl3SO8///nC+XMY3s//+bE5T7jB///5qp&#10;k2uL6f//nGKUOo5G//+f9JdjkpT//6NQmvOWpP//pCWcbJgH//+jbJxpl2L//6OfnQSW+f//pRSe&#10;UJcJ//+mDJ62lin//6WLncWUDP//pFKdAJJR//+i+J1CkiD//6GvnhyTYP//nxqdPJPE//+appmA&#10;ka///5bMlV+PG///lS2Su43c//+V6ZIJjnz//5iHk2uQvv//mz2VepKf//+cv5bQkqb//54TmCqS&#10;T///oTmbe5SC//+k6J+YmGL//6UkoFqZjP//oSachpZS//+bapZ+kMH//5afkTKLb///k+KOLYe6&#10;//+Tc43qhjX//5UCj/eG3///luKSUogS//+XNpLJh8v//5ZxkeCGhv//lWSQjIU6//+T2o6sg77/&#10;/5MEjWSDFP//lIqOYYTG//+XTpCyh8T//5jpkj2Jxv//mRiS9YqD//+Y6ZO+iuX//5h0lBSK+///&#10;l/GTuosq//+YrpQajP7//5pQlVyP3f//ml6VM5Bq//+YZJLfjV7//5azkIeJXP//lraP9Ic0//+Y&#10;MJFph+X//5oClAeKp///msOWEI03//+ZLZWDjOj//5V2khOJIv//kbeN8oRv//+QFovjggn//5Cq&#10;jHOCgP//kbCN2YOY//+SAI6Eg43//5Ibjl2C0///knyNr4J4//+TgI0ug0n//5SpjQaEr///lBmM&#10;AISw//+R04pNg1H//5BBiiSC+v//kHaMCYRZ//+RGo4NhZ///5FAjp+Fq///kQWNrYTs//+QnIu3&#10;g+H//4+tiUmCUv//jZaGZn98//+LD4PHfFH//4qQg2h7wv//jWSGLn9w//+RNInihLv//5KJi0KH&#10;U///kNmJxIXr//+OrIeoguf//45ohySBEf//jrmG2n/R//+NXYTafaT//4wMg0p8eP//jfqFjn8H&#10;//+S+4sqhGH//5dZj82IQv//l+eQRofM//+XB4+Shjj//5iIkeeHy///m9yWUouv//+erZndjuT/&#10;/5/ym1WQJv//n+ubBo/m//+e6Jlbjqj//548l9SN1///n4SYZY8v//+hr5pBka7//6MIm7iTcf//&#10;pVyeV5XU//+qNqNYmk3//68GqAyeiP//r46oGZ5R//+riqMdmTH//6ZXnLKSy///oJ2WPozD//+Z&#10;5JAHhzj//5Qmi/mDvv//kXyLZ4OZ//+R0I1Chd///5Pij+iI2f//lYSRdYo+//+VYpEFiUb//5S6&#10;j/6H+P//leSQi4ka//+YgpJYjDX//5oAkzaOO///mTuScI24//+XRpEoi4///5VzkEiJE///lcGR&#10;NIfx//+Y7JR2iPX//50emG2K/f//n6Oau4xp//+fGJoUjF7//516mEiMN///nPuXJIzO//+dApXd&#10;jJX//50ZlD+LEP//nF2SAYgv//+aRI8YhH7//5kXjfWC5f//meqPUYRv//+ayZC/hpj//5s3kU6I&#10;L///nL2Slopb//+f5pWdjdr//6N4mYCRyv//pauca5R6//+llZ0NlKD//6L4mrORef//ntiWbow/&#10;//+cY5O9iRL//5yRk9+Jjv//nLmUJIqg//+bg5Muifz//5n/khyIYv//mHqREoZ+//+W74+ohG//&#10;/5aCjtSDLv//l7mPeIM9//+ZJJC1g8j//5iUkG+DE///loiOtYFc//+WmY6ZgYb//5jXkBCDYv//&#10;maCPnIOE//+XxIxhgPn//5WDiRJ+S///lUWIcX47//+WIImZgAr//5XOiiuBPv//lPuKl4IF//+U&#10;lIuGgwz//5O8i7SDSf//kpmK7YJ8//+TIIs2gk7//5WfjRaDQf//l06N7YM9//+WKov0gPn//5M3&#10;iKB9tv//kHiGLnsq//+OwoUweaX//444hTd5FP//jmaFf3lA//+OG4T/eTz//4xzgzJ4Hf//iimB&#10;F3ZO//+Ix4ArdPP//4kigSp0tP//igeC6nRx//+JdYM7co7//4dngbNvmv//hbV/yW3A//+E0X3x&#10;bXb//4PVe79tuP//gwZ51W5F//+DPHkfbzz//4ULeglwu///iCZ8aXLC//+LGX8NdMn//4wggGZ1&#10;pf//ip1/mXRp//+IIX29cfb//4fUfbFxWf//inWANHO9//+NJYKPdpD//45Ygz534///kKyE3nm5&#10;//+VPoi/fNr//5kujEJ+rP//mlqNUH2Z//+azY3OfDr//51QkKF94///oOuVOYJX//+iP5hJho//&#10;/5/Tl6+IRP//nHOVUIh7//+aw5OWiLP//5lbkaKHwP//lnyOXoTR//+T74vrgjP//5O7jDeB5///&#10;lDeNd4Jh//+Rs4vEgDz//4uthk561v//hcKAh3Ux//+D5X5Qcqj//4a/gHh0L///iy6EDXdI//+N&#10;dIWKeJr//4zhhHh3cf//ix+Ch3WQ//+I+oB1dAH//4Y5fh5yaf//g7R8VHDi//+D/H1lcV3//4eV&#10;gVh0Iv//i3aE0nZ3//+NQYW0drD//41PhNd2C///jOyD1nYM//+MSoLMdi3//4oIgCx0Hv//huR8&#10;xHBl//+Fb3srbhn//4Yxe/duhf//iGB+SnE///+LQIF/dUX//45GhPR5OP//kImHsHuN//+RMYjU&#10;e3X//49vh2t4rv//iuWC4HNY//+FRXzBbTX//4Dmd7NojP//fpJ08mYO//9+EXR5ZVT//37UdYhl&#10;qP//gJV3g2be//+CwHm8aN3//4U9fBxr8v//iCF+rXAG//+JfX+Kcqz//4iIfhNyrP//hoR78nFm&#10;//+E3nrGcLP//4T4e+lyGf//hrR+4HUQ//+IR4Ffdw///4kugmt3Sf//iV2B9XYp//+IgYAkdAn/&#10;/4dPfk1x9v//hkB9YnB6//+E4Xzob0n//4NgfJRul///gqp8wG8M//+EC36icb///4b6gd12Mf//&#10;iUCEYnpf//+KiYW3fXX//4txhmp/Mv//i5WGQX7s//+LHYWSfWX//4pvhJd7uv//iXSC5Hnm//+H&#10;5IA9dyT//4XOfUlzc///hK17/XCh//+F+X21cIP//4k7gTdyl///jSSErnU0//+QHobUdrT//5Ap&#10;hk91av//jL+CtHE1//+IJ33DbGH//4Vbej1pu///hMl5FmnA//+E3HlzavX//4Rhehtr7v//gw15&#10;92vU//+BtnkQav7//4HYeLdqpf//gt94zGo1//+C+XgGaGz//4IcdrZmU///gPV1v2Vm//+AXHXn&#10;Zi7//4GId8hoiP//g/d6PGsd//+GMHvAbNj//4gdfNZuqP//ieN+P3Ed//+K039vcvT//4pxf55z&#10;AP//idF/f3Ig//+Jnn97cVT//4luf1Rwuv//iVx/g3Cg//+IhH9YcCT//4Y0feFuRP//hBV8cmxq&#10;//+CwHuEa23//4F4en9rFf//gV56bmyB//+DM3vFb7n//4TpfHBx6v//hM97BnEm//+DvHj7bxH/&#10;/4MZeDBuK///g6Z5bG+x//+FznzCc9z//4lBgVp5tv//jCyE+H5c//+M4IWsfwv//4tpg557jv//&#10;iOWAcHYy//+HeH7Gctb//4jVgGp0Jv//i9GD+njP//+NkYZgfOr//4y7hgZ95v//ipSD/Hxo//+J&#10;soLMev///4sag5569///jYeFTHt2//+O8YXjeu7//45qhF15CP//jQ2B7ncw//+Nf4Gxd/z//5FY&#10;hb58eP//leaLqIGP//+W+Y6xgu3//5TKjiaBDP//kreMtn9+//+Rd4spfwr//49biHp9/f//i3SE&#10;W3ti//+Hk4DAeNT//4aNgDB5Ff//iEyCUXwq//+K/oVfgFn//43XiK2Ei///kGmLuIdx//+SWI3s&#10;iA///5P2j1GG9v//lVeQCoWF//+WXZBKhPL//5bAkBmFX///lqiPzoZw//+VrY7yhw///5O1jSyH&#10;Af//krqMM4hO//+TGIxoizb//5N9jOiN1f//k/2OKY+w//+UbpALkHX//5U7knCQ3v//lmqUp5Fm&#10;//+XbJWskaH//5lultKSjv//naiaC5WG//+h/p43mQ3//6Jtn6qZa///nNGbrJQQ//+UxZTajDH/&#10;/4+qkAeHUv//j6OPeYfx//+THpIMjI///5cylTGR7v//mNiWJpSs//+XB5QSk8P//5P6kTWRmP//&#10;kmyQA5Df//+TzZGokrL//5cxlVSWAv//mgOYspin//+aepn3mVz//5ktmTWYoP//mMyYnpiF//+a&#10;aplxmdT//5w3mmybXP//nd6bz53O//+gBZ5YolH//6Lvoiioxv//piCmoa+R//+nJ6k7szX//6QF&#10;p4exWP//nrmjDqxn//+cNKC/qg7//55HowGskf//oeqnFrCi//+jqalEsgf//6NZqOuwP///of+n&#10;Maz4//+gfaWQqoL//57ipFGpnv//nNGi36lI//+bA6GRqND//5uionipif//nx2mEKwB//+jtKrX&#10;r1T//6cWrpSyKv//qBKwD7Qs//+oPLDctvP//6gLsZG5vf//pmyxB7m6//+j+K+KtvP//6IGrhKz&#10;4///oFSsSrHA//+e6qqEsUP//53mqTWyQ///nbyo/LSG//+eaqnKt4P//56pqiy5n///nkGptrpC&#10;//+dv6i1uXT//55UqDy4SP//oaeqFLkx//+npK7uvdj//65+tffFnv//siS7WMvD//+uP7nJygf/&#10;/6UFsi/Biv//nHyqALi4//+YZKVfs9z//5kZpVqzWv//nMSoqrXm//+hhq1tumr//6QUr/O9qP//&#10;od2tb7wh//+b+KcRtdT//5RTnwist///jxeZt6Xa//+Q/Zu7pqD//5b4oYGrZ///mPyiNqtC//+S&#10;5plnog///4cviiaTH///fr9+jYf5//+Bhn+1iQ///5AWjvWXx///owOkwq2B//+vcrURvxX//7F5&#10;ul7Gqf//rg641ccj//+o3rSNw93//6OAr7u/hP//n4esE7zU//+dpaoUvLj//50dqTq+KP//nEuo&#10;lb+I//+bR6jIwSL//5pLqeHCr///lvyon8DM//+Qd6MRujP//4jMmrmxhf//gxOTHar4//+C25Ec&#10;q1r//4nPl8S1Df//ltSmdcaa//+lQbem2W7//65Swu/lYf//sPDGcOmO//+xKcbM6r3//7DPxrvr&#10;GP//sIvHEuuO//+w08fl7HD//7HQyNPt0v//s+jKP++z//+1wMsb8HP//7UByYzuDf//slXGwuop&#10;//+vjsTF54P//63QxHjnRf//rRvFQuiJ//+tXsZe6jP//66Tx1XsIv//r/DHiO46//+wtMb373f/&#10;/7CTxfTuu///r8PExewr//+uccOe6Oz//6zkwuXm7v//rEbDqefQ//+s08Vv6x3//61HxkjuI///&#10;rTDFwu8V//+slcRK7bT//6y/w6zsCP//reHEUut+//+ue8Si63r//65RxE/rqf//rj/EOexW//+u&#10;psT27RH//6+Txrbttv//sQzJFu6M//+yRMqc7wH//7GgyXXtqv//sEbHh+vY//+wxMhX7ED//7GO&#10;yjftwf//r9fJuO2C//+sw8er7Bj//6v1x6Psiv//rdXJnu8x//+vQMoP8M///66kx6Tvq///rXLE&#10;ue03//+lhcXE5v///6OyxNXn/P//ogjDbuh5//+hNMI16GH//6D7wOTnmv//oYjADebc//+iLr+0&#10;5pH//6LFwBHnFf//oyTApOfW//+jCMBf58P//6JvvtPmuP//oky9c+YY//+i3L0Y5lz//6KcvHbl&#10;1P//oMe6leO7//+e0bjD4er//55muL3ioP//oCq7IuZG//+iyr5H6pv//6SHwBnstP//pSvAT+vS&#10;//+lJ7+M6TX//6RGvhHmq///oxi8/+Xj//+h1rzF5oz//6ADvGfmtv//ndq7SuVG//+cqbqF43X/&#10;/50Buw/i7P//npq83OQ1//+gML5a5gL//6EovpLnBf//oam93ecb//+iIL1h5zP//6Jzvbbnuv//&#10;ofy+LOfn//+gkb3g5xH//59+vVjmRP//oDC9/Oc4//+hVr726Ob//6Ezvwnpdf//oFi+sujQ//+f&#10;V73S5sb//56NvC/j6v//n4C7peLH//+iK70I5C7//6T2v3Lmk///pp/Bf+ip//+nO8K66or//6gT&#10;w//suv//qLXEuu3R//+oZMRP7Pr//6ZhwjvqXf//owu/IudL//+g/r3B5kT//6D1vm3m4///oNG+&#10;aOYK//+gXL1l49P//6CSvPLiU///oZa90uIp//+jNb/W4pr//6TBwavi6P//pPDBdOJc//+kE7+4&#10;4cL//6PLvsPiaf//o/W+3uOW//+kNL+a5GD//6SZwIvlGf//pEfAP+US//+jfL765G///6MzvlHk&#10;HP//otC+J+OR//+hnb2z4ir//6BbvSPhHv//oSy+UeLO//+j+cE05vT//6XWwxDpy///pRPCKOkE&#10;//+iXr8g5UP//6EDvY7iTP//opy/XeKm//+j3sEA5DT//6OfwOPlmv//o73AjOc+//+kqMBf6BL/&#10;/6Vrv6znXv//pT++auX4//+kxL4P5gL//6RMvz7n5///o1/A2+oH//+jH8MI6////6OyxS/tVv//&#10;o/rF/+1N//+jkcU96+7//6LIw2Lpov//okvBYOcr//+hd79I5ID//587vLfhhf//neu8DODb//+e&#10;+r3+4zL//5/7v4LlT///oDm/4OZ7//+gPb/l53T//5/Cvxvnif//nru9WOYu//+euLxt5T7//6ES&#10;vkPm6P//pEzBwOn7//+lDcNi6tj//6MxwojpB///oW7BfucT//+hCsFE5l7//6F0wSvmff//okHA&#10;yebc//+iYb825gf//6HuvQXj8f//op28seMQ//+j774T49j//6PCvrHkj///oku+IOSz//+hZL3k&#10;5MD//6HKvqjkbf//ofa+y+Jp//+hj73q3+H//6Ivvd/fyf//pBe/UuKJ//+lbcDD5Vr//6UowTLl&#10;7P//o/vA9eRv//+jC8Cd4i7//6IIv3Xfg///oQe9qN3O//+itb6O4Mr//6b5wnznwv//qN/EReu6&#10;//+m6sIJ6Zv//6RevwvlAf//oxm9aOGU//+kYL7O4mv//6ezwvnnQ///qXnGDOvB//+n7cWW7Pr/&#10;/6TCwuvrc///oonAkOm2//+ircAw6iH//6PLwOPrif//o3bAWurs//+hpr6P6B///6DXvgDmM///&#10;ocK/Wuan//+irsCi55P//6JrwEvnIv//oWS+suUq//+hQ72l4q7//6FovHLfDf//oNa6ItqJ//+h&#10;DLiW2Bz//6I6uFbYTf//owq4NNjo//+jLbfX2Kb//6Lpt5vXvv//o3i4y9e0//+j0LoR11D//6L3&#10;uefVM///okC5UtKt//+iHLjM0I///6I/uFbO2P//opu4Hs1G//+jXLhKy3L//6SSuMvJKf//pNm3&#10;78U0//+jO7S0vyT//6A4r5W3kP//m6KoXa4S//+VXZ7+otT//48hlZSY0P//iqiOlpMQ//+H3Ip7&#10;kVf//4X3iHORZv//hWKIUZIp//+FvIk4kt3//4XlidaSgP//hKaJBpAj//+B/4a8jB///39whGqI&#10;hP//fVmCTIYh//96N37gg5z//3bgexiBsv//dSd5IIIC//906njug8v//3TFeSaFR///dS16J4bv&#10;//93l31Sio///3tbgeaPqf//fzOGZJS3//+ClIosmM///4QAi62aLv//gwqKk5hq//+BLIiFlVH/&#10;/39/hrySN///fnKFrI+h//9+L4Vfjd///34bhQ2MXf//fQCDfomM//96S4BrhML//3dpfWR/4///&#10;dlZ8NX2j//93gn0WfqX//3nCfxeBPv//es6AK4JG//94235gf1///3Uoeot50f//cvd3qHVZ//9z&#10;zHdPc8n//3ZseJpzyP//eWF6THPA//97gXtpctj//3yCe5Jxnv//fOV7M3FA//98snpecav//3xo&#10;eaxykP//fRZ6UXQ5//9+T3vYddz//38pfS12if//fsR9InWJ//99wnw1c8f//30se25yXf//fB95&#10;+nBi//96nXfjbgD//3nddnJs3v//eil2D22p//962nZAb2n//3qjdfFwSf//eRl02m96//93HHPT&#10;bfP//3Vvczdsi///c+xyfmsS//9y23Hlad3//3Opcw1qg///drR2om2G//96tXsucXT//32GfgJz&#10;v///fU99D3KH//97YXoab8P//3qBeJZut///erF4w29g//96hXi6b7///3odeBtvw///emp3/nC4&#10;//97Pni1cqb//3veefh0jP//fLt8G3Zg//9+nX9QeIz//4Byggt6H///gKiClHnL//9/34HCeFv/&#10;/392gSJ27///f9OBC3Wu//+AgIEBdGr//4EpgNdzof//gtSBtnSk//+FDoNKdoT//4VOgyV2Qv//&#10;gxWA0HN3//9/7X3OcBT//30HeyVtd///esx5Kmvm//95EnfIawj//3gnd1lq6f//eB93v2tL//93&#10;7nezayP//3eQdwtqmf//d8Z2qGrF//94rnbNa+P//3nEdyttVf//esl3rm6u//97sXgcb8f//3x3&#10;eDRwwf//fRV36nGr//99r3fOcnP//331eBdyYv//fgF493F0//99vXnzb+n//3zkefdt5f//e9d4&#10;6Wv4//97YHfEav///3wbd91rv///fL14mG0k//97UHgZbTL//3eydZNrNf//c2lx6mg4//9xHW+W&#10;ZsD//3KwcPZo+///dxN1T23V//97wXnpcnP//39EfNt0+P//ggx+lHXk//+D0381dT7//4KcfUBx&#10;2f//fxh5uG2N//98J3d/a+L//3sRd8Nthf//e215nXBi//980nwNcqH//38Nfmlz4P//gJN/HXNm&#10;//9/3nz5cK7//33reX9tav//fIZ3CGu6//98VnZbbAH//30AdqltCv//fqR3uG44//+BOXmwb8v/&#10;/4M4e41xAP//g3h8cHFA//+CNXxMcJD//4BOe51vcP//fyN7eG8r//9/FHv7cFX//3+dfJVyWf//&#10;gGp9K3Qs//+Azn1KdED//3/5fE5xr///fyd7bW7Z//+ABHwwbsP//4G+fbNw8///go1+V3Lf//+B&#10;gn1ncnb//375e0Bvvv//fK15Umy2//97e3gzas7//3wWeJhrPf//ftZ7HW5o//+BpH3ScdX//4Hw&#10;fjdymP//gEZ8wnEe//9+wnuAb7X//36be7hvuv//gCd9onFI//+CsoBoc4P//4TWgmd1Kf//hd+C&#10;7HXj//+GZoL7dpj//4apg0d3r///hkGDYXiX//+FcYL9eS3//4UIgnt5zv//hQWB7no3//+FBYFk&#10;ehf//4TYgPB5u///hJiA2Xm///+EmIGCeoP//4UqgyJ71v//hiSFSXzr//+F6IXBfA3//4Otg1R4&#10;vP//gayAU3Vj//+DKYCZdV///4fUhFN4Yv//iyOHJnoS//+J44Yed8///4Zsg+B0iv//hFWDtnPX&#10;//+D6IUFdS3//4Psha12Z///hMOF5Xea//+GkoZceSz//4ashRN4j///gveAg3Pk//9+h3vwbq3/&#10;/30DesVs6///fhp8N25S//9/+H35cJn//4FEfqVx9///gdl+anJU//+CLX4scnH//4HdfZ5yVP//&#10;gLZ8S3Gi//9/jXrEcNr//3+oemhxCf//gWd7u3KD//+DgH2ac/X//4T4fwd0dv//hmqAtnUD//+H&#10;r4KZdjX//4dMgx127v//hZKCOHb3//+EJoErduv//4MWgAp2W///gmB+6nV8//+CrH63dWP//4TM&#10;gI12////h9mDwHlF//+IvIUEePz//4WYgh50n///gO99ZW8r//9+PXp5bFn//32ReZhr6///fPB4&#10;0mtl//9713fBaj///3ssd3tp1///evx4CmqY//97JHjxbDL//3vnefducf//fSh603DR//9+uHum&#10;cs///4CUfPt0NP//g/WALXaA//+Iz4Uiel7//4wdiJJ9Qf//jIWI8n2b//+MEohJfQb//4xWiDd8&#10;4v//jU2Iw31B//+NVIgsfIv//4vuhfl6Vv//in2D3HhJ//+KToN9eCX//4tBhNh57v//i+CGLHuy&#10;//+LPYYhe6L//4qThbF6Zv//iyeGGnlt//+MoIcfeUz//42lh7R56f//jKSGg3ou//+KXYRQehb/&#10;/4hWgnF5mv//heSALXct//+CenzlcpT//36+eVNtb///fCJ3BWnu//98JneUacX//33+ej1sVf//&#10;gFV9XHAy//+CY3/odCf//4NlgR92pf//g9uBnndq//+EdYIKduP//4S4gb51IP//g5J/r3Ih//+B&#10;iHzHb0D//4Cme2luX///gcZ8eG+K//+Dv36LcQz//4VcgChxx///hZiAEXEY//+EaH5Cbzf//4LI&#10;e/JtKP//gTd6Fmuj//+AsXnKa3v//4IRe/ZtKP//hDt/W29a//+FpoIZcOX//4Yhg3Nx5P//hbWD&#10;BHJg//+Eg4EqckL//4Lrfr1xu///gXp8rnEm//+BKXv7cWL//4LKfXNzK///hKZ/TXSg//+FJX+2&#10;c9///4Vrf7dyWP//hcF/13FQ//+Et38kcFT//4KXfdtviv//gNB80m9a//+AQnxfb77//4GFfS1x&#10;CP//hFZ/p3N7//+HLoK/din//4h6hMV3r///h3+EZ3cP//+EHoEwc/3//4BOfVxwlf//fhZ7UG8R&#10;//99I3rcbwn//3zReyRvff//fSd753AQ//9+Onz4cIj//37tfTBvuf//fed7aWyg//98iHkwaUL/&#10;/3yMeD1oFv//fhl4x2l4//+AVXoea/j//4FHenJssf//f4t4XWny//996nZiZv7//3//d+xoCP//&#10;hO98O2xz//+IpX+WcCD//4lUgH9xHP//iLuAqXEU//+JRoI8ckb//4n1g9Zzev//iIeC9nJ5//+F&#10;J3/Eb6z//4HJfGVtQv//gJp7Mm0s//+AZHrybaP//37heUhr5v//fVZ3gGmG//98nHaKaDv//3tj&#10;dRVnZP//ehRznWdA//96NHOxaIT//3vvdcJrH///fpx5Gm6T//+BJnxDccT//4IifVNy1///gMJ7&#10;aHDR//9+ynjVbi///39ieX9u8///geF85XJH//+C+38lc/3//4MZf+xz/f//hOWBtnVb//+IeoT5&#10;eMv//4vKiAd8KP//jLeIznyP//+K6YbCeTj//4i3hBF1B///iDOC23Mi//+H24HMcsn//4ZEf7By&#10;Mf//g9p9EnDh//+A/3phbnn//38reOpsTP//gEV6Smx4//+Ehn6cb6P//4mAg6xz/P//iyaFcHWx&#10;//+IgIJtc1D//4T/fZ1vlv//g0Z6Fm0k//+DbHjTbIr//4Thebptlv//h0t8Pm/X//+JqX7+chj/&#10;/4rEgMRzTP//imqBi3Og//+KD4LTdNH//4qzhTd3iv//izmHEHmx//+KSYa6eSj//4lKhcF3Yf//&#10;itaG3Xdt//+O5IoAedX//5InjB172P//kcKK+3sx//+OuogNePf//4rPhOF2Of//heqAgXIH//+A&#10;xHr6bLb//3ycdaNnu///euBypWUB//98kHOzZeD//3/JdvJo0f//gil5emt7//+EBnsnbZ7//4m7&#10;gGtyaP//llSM9nyG//+i4Zowhh///6IemjuDxv//j6+H1nIn//94RW+VXST//2rdYR9SS///aVxe&#10;8lMG//9uTGPNWib//3VRa25jfP//e/hzMmwh//+AY3jMcav//4Eqepdysv//f0B5gnCv//98K3cs&#10;bYr//3iydEdqEv//djxyAWdS//90onAIZLf//3JJbLtgpP//cDRpWVyL//9wgWhSWyX//3MPac9c&#10;zP//daNrs19d//92RGvxYJD//3Xya31g8f//d0ts8WKX//96XHBCZY3//32pc/porf//f4x2kmrJ&#10;//9/p3eha7X//3/SeKFtF///gah64XAh//+FBH4odFn//4g5gON3xP//iHuAine3//+F2X2XdLX/&#10;/4NAe0Vx3f//gdp6mXAY//+An3nlbiL//38AeBNrqP//fgN2WGoN//9/u3eEax7//4SSfFluy///&#10;ikWCgHM///+NhYZ2do///4yShnV30///iiKFBXin//+JXoT8en///4jhhLx7K///hf6BtXhK//+B&#10;PXzVcx///31+eSVvCf//fGp4Nm2s//99GHjMbc///32CeMFtVf//fSt3k2w///9+0nhLbdT//4SQ&#10;fWN0H///izOD2ntu//+OK4bmfkT//464h419cP//ks+L8H93//+aCpQDhVP//5z2mB2Ijf//mgCW&#10;J4c+//+XypSEhzf//5pfl7+MP///n3ud4JQF//+h8KF5mQ3//562nryXqf//l5qXKpGJ//+TWZHt&#10;jbz//5bUlK+RXP//nlWcTJim//+jMKIOnND//6Peo7ucgf//o+SkG5tb//+maqYonCT//6pkqUud&#10;jf//rByqaZxl//+qSaiNmD7//6gvptmU3///qPKn75Vs//+rb6oXmDf//63pq2mawP//r4CrS5tf&#10;//+vcKlbmUD//64upm2Vz///rF6juZNJ//+rXqM2lBL//60eprmZd///r6Wrbp+6//+vk6zkogf/&#10;/64Aq9GhUP//rY2rGaD9//+tO6o8oMn//6qZp0yelv//pe2izZph//+gvp3tlRX//5wlmT6Pb///&#10;mVSV3Ysb//+ZDpUCicn//5oPlbuKxP//m8mXMY0z//+f+Zq4kdj//6bnoNOYW///rR2m1p3F//+v&#10;D6mln8r//6x2qFOegv//qHOlGpvy//+mA6LRmfD//6VcomiY1///pVWjO5h5//+kVaNnl7///6Hy&#10;ocuVuP//n+ufx5Mo//+eoJ3IkBf//5wWmfyLD///mJeU2IVT//+XMZGcgoL//5o2kreEqv//n1aV&#10;4Ij8//+hi5Zeipj//6HrlfGLSf//peOaeJDH//+seKK3mXv//6/0qCmemf//r0upKp6f//+tpajp&#10;nSf//6xWqOycE///qfGnn5oa//+nN6WKl8L//6fKpi6YUP//q4+pjpuV//+sw6oWnEr//6hcpQKX&#10;4f//oQ6dPpEe//+ZtZWtimn//5PJj8eEs///kKWM6oEQ//+QX4zVf7H//5GSjbt/tf//kv+OQoCR&#10;//+UiY7bgnT//5d9kVWGP///m9mVrouS//+enpiRj3L//568mJOQqP//nz6YmpGI//+hhppKkv//&#10;/6M4m7yTLP//okKbMZDu//+fy5lEjZb//58LmEiL2v//oNaYsYxf//+i+pkJja///6MFmC6Ogf//&#10;oC2V6I5M//+c6ZQ2jmb//5yulY2QWP//n5mZdJMD//+kaZ7AlbL//6lqpB6Ybv//rAOnPJoN//+r&#10;Zac5mc7//6ghpG6XkP//o+Ogk5Sj//+hTp57k6H//6Ifn/CV7///pROjcJlW//+k3aNUmCH//59g&#10;nUSQ+P//mQ2Vkolq//+VMY+uhSv//5P9jGWEFf//lOeMAIUo//+V54zihk///5TZjJeFZ///kXGK&#10;N4Je//+OK4fOf9z//42yh++Ac///jsuJU4Ja//+PVYntgxj//5BTiuiDs///keiMgYSZ//+SVIzX&#10;g/v//5F0i5+Bk///kfGLioBM//+VZ45xgqn//5n0ksqHif//nZWW1oyy//+f1Zn3kGz//6BQmy2R&#10;N///n8War5AR//+fu5pFj9H//6EIm3aSQP//oxmeCJaC//+j0p+BmVr//6KgnqCZQP//ok2d9piz&#10;//+kgJ+Bmar//6droeqa3f//qZmj7ZsL//+qRaS5man//6i2o6CWsP//pb+hhpPf//+jRKASk2P/&#10;/6EVnn6UKP//nj2bZJOs//+bAJcakRz//5gokvSNSf//l1ORGoqW//+Z/5M3i1H//58jmBSPJP//&#10;pEyc6JQF//+nM59sl4r//6din4OYb///plSfAZdN//+lgZ9JlVz//6a3od2VR///qoGm6Ji0//+s&#10;n6nSm8r//6kNpmCZvf//oz6gG5Tk//+fSptfkSL//5xKl5COF///mVWUKYtV//+XUpJ7ib///5XS&#10;kg+Ixv//k3aQ+4cE//+QAY5nhGD//42LjCaCyP//jdmMKYOG//+P+o3GhRX//5Ixj2aFlP//k8yQ&#10;SYSv//+VT5Dsg7r//5erkoKEmP//mmuVC4ex//+b35cGi3X//5wcmBCO9///m82YN5Fs//+akJb1&#10;kZD//5l+lcKQcf//miuWUo/y//+bRZcmj0H//5rXlhONL///mQGTRYp8//+X3ZDniUL//5mpkXKL&#10;Tv//nu2V2ZDv//+lGJvll5v//6h+oAObqv//qMihg5x6//+onKJ3nCj//6kLo2Sba///qGyib5jN&#10;//+mj5/plQb//6UsnmyS5v//pCyeaZLm//+i257ak+b//6CKnj+UPP//nP+bupLd//+Z0ZilkSf/&#10;/5g/llGQjf//mMCVnJGz//+bRJcElGD//54HmSGWZP//n2yaIJX0//+g6ZsylTT//6TPnr+Xg///&#10;qd2j15w4//+tDqdyn+H//6yVp1yf5P//p+uiypt///+hGZvilMr//5rslaiOe///lu2R5YoA//+V&#10;SpCrh3D//5T3kL2GB///lOmQ8oUn//+VKpFKhRz//5XikdaF6f//lpqSDYan//+XdpI7hzD//5kD&#10;kyeIK///mf6TxojF//+ZQJMPiEH//5fOkhiHwP//ltGR6ogz//+WP5IIiRf//5YQkgSKGv//luaS&#10;cIvi//+Ya5NYjhv//5jrk0OOn///mDySGYzh//+YbpHiiy7//5pck8KLef//nIuWcI09//+dHJf/&#10;jrr//5t9l52Ok///l+CU84ve//+TQ5CjhyL//497jIuCpv//jnWLBoEc//+QIYx2gr3//5IOjoCE&#10;nf//kqqPJISC//+SdY5ogvn//5IwjPWBf///koeL8oF8//+TNYvZgtP//5MMi9iD7P//kaOLZ4Pw&#10;//+P8Iseg5n//48Ei5mDqP//jquMOIO3//+Ox4x8g6z//4/NjKSEO///kR6MVYT///+Ra4sMhLD/&#10;/4/KiKSCfP//jOuF1X9R//+LlYTSfmT//42zhxSBsv//kQeKb4aH//+SQYvSiLX//5EOiu6HZv//&#10;j4CJjYTH//+PNoj7gsn//48SiC6A2///jW6Fx34C//+Lf4Nle+7//4wBg/x9Ov//j4qH0oGT//+T&#10;MouWhSz//5PbjDKEzv//k5mMRYN2//+WDI+rhZ///5nklLqKKP//nJWYW44J//+dhZm7kBH//50p&#10;mUiQVP//nCKXoI9F//+bgZXgjgX//5zOleeOgv//n4yXrpCs//+hkJlMklX//6Oum2WUHv//p+Sf&#10;wZgN//+sy6TYnQD//633phqeWP//qkmiDJpN//+l4JzIlO///6JvmL2Q0v//nkmVF40z//+ZxpJB&#10;ikz//5ZekNyI4///lCeQE4hC//+TBY93h8z//5Ixjp+Gr///kPSNNISo//+QFowKgzL//5E2jJKE&#10;M///k8qOSocB//+WNpAFibv//5huki6MNf//mpmU7I5p//+bUpZ8jsX//5sxltmNaP//nA2Xl4wM&#10;//+eLZkji7L//5/XmiWL4P//n0yZJ4t8//+dspc2iu///5zDlbKKcP//nBuT44jU//+b5pIahr3/&#10;/5xFkRSFef//nKiQ4IVX//+d1pJxhyj//5+klSqKV///n9KWGYwb//+eTJTFi/7//52Fk96MMf//&#10;nl2Uuo2F//+f1paPjxb//6EymEeQN///ocKY75A+//+gepeLjgz//53mlPOKgv//nMOT/4kA//+d&#10;Z5Tbiif//52OlQOLG///nNqULoqj//+cTJO1ibf//5tvkz2Iaf//mgGSJIac//+ZZ5F8hUT//5oO&#10;kdiEzP//mnWSE4RF//+Y3ZCkgor//5aWjqeAxv//lu6PJ4G0//+ZLpEzhFj//5lrkLWEuv//lsaM&#10;04HM//+UIojXfor//5Prh7h98f//lOaIp39n//+Vcon7gTP//5XWi6eDEP//la2Mw4Q3//+UQowa&#10;g6T//5LDiqyCHf//k7+LQYIC//+XJY4Jg5T//5maj9eEZ///mYKPSoOX//+XpY18gf3//5U+i7qA&#10;RP//k0yKnH68//+SLInifab//5FYiNt83v//j72Gxnul//+M+4PFeXX//4nsgPR2lP//h9h/bXPO&#10;//+HnH/qcin//4iHgbJxlP//iJ2Co3Dg//+HIYGnb6v//4V9f8RvEP//hGV9tW9i//+DcHtqb/b/&#10;/4MxeeBxCP//hIx6FHL1//+HZ3v4dS7//4qBfmx2vv//jIWAZndZ//+NG4GDd1H//4wrgVF2Qv//&#10;inKAFXRD//+KVH/6c5P//4yLgdB1Yv//jmmDK3dU//+OaoKed47//49Cgt94FP//klmFh3oN//+V&#10;loiQe43//5cMifR7Df//mCqK83pg//+bT442fIH//59dkzeBOP//oNWWm4Vp//+eNpYKhrH//5op&#10;kzqGGf//l8SRDIWi//+WJ49MhKv//5OqjO6CN///kdWLmIAp//+SM4x/gDj//5LujaKBDP//kD+L&#10;JH8a//+J0oSUeXn//4ODfb5y9P//gNV6PW6p//+CdXribhD//4XmfVpvwf//h71+cXDy//+Htn4H&#10;cSr//4dlfaVxmf//hxh9jXJc//+GYn1hcqD//4U/fSZx7v//hYJ+ZHH6//+IKIGWc9///4tOhIt1&#10;8///jSSFmnbJ//+NV4TtdqD//4yHg2R2Pf//i7uB9nXn//+KO3/ndCb//4iMfc1xbv//h9d87W+j&#10;//+Hd3ySbtz//4cxfHJvLv//iAd9lnE3//+KpICodOL//44UhKV4nv//kIWHsXp6//+QH4exeN//&#10;/4u5g0dzMv//hgB9EWya//+ClnkmaQL//4FZd9xoSP//gO538Giw//+A/XibaS///4G9eZJpsv//&#10;g0F6yGql//+FtXyebO7//4jCfvdwi///ipmALXN2//+KZ3+ZdDv//4iqfedzL///hql8YXHy//+G&#10;SHzHcr3//4eEfuh1Mf//iMCA1Hbe//+Jb4HDdsX//4migcB1d///iZ6BTXQZ//+KBIFhc8H//4pJ&#10;ga5z7///iSWA9XNE//+GcH7WcYz//4OSfIRv8f//gth8QHBy//+EOH4wcxr//4YjgMB2jP//iFaD&#10;d3pH//+KGIV0fLv//4oChV18Mf//iI2Dy3m2//+G4YHCdz3//4WHf391Kf//hAt81nKP//+CNXox&#10;byf//4FueWBs3f//gvp7W21L//+GTn7Tb8X//4qYgoRzMv//jqyFnnZi//+QbIard1j//462hLZ1&#10;G///i0KA93FU//+I534VbuT//4hYfSVuuf//iCR9MG98//+Gjnx6bxn//4NGeg9sqP//gGx3jmny&#10;//9/+HbBaMP//4D+du9oNv//gcF2qmbi//+B7nX5ZWL//4FRdSZkbv//gEx0tWRh//+AVHWZZZ7/&#10;/4HFd1Jnkf//g+t5Dmmp//+GS3rVbEL//4hJfJpvIf//iaV+UnGY//+KLH+Kcs7//4m0f7FyT///&#10;iBZ+WnA6//+GMXyCbeT//4WnfB9tS///hSt8K21L//+DRXr4bCz//4Hceidrcv//gdF6p2v3//+C&#10;OHuHbSP//4NKfKhvKv//hRJ9oHG3//+GQX1Jcx7//4Yke5lyqf//hd16fXIE//+GjHtNctP//4fV&#10;fXR0+///iWWAKngN//+LlYNKfA3//43Ehdx/i///jpaGVIAP//+NeYRIfKj//4tagTl3Tf//iil/&#10;oXO5//+K+4DXdDf//4z+g+R39P//jiOGQ3vh//+NJ4Y+fVH//4rVhE98If//ibaC+nqv//+LZYQf&#10;eu///46xhr58Gf//kLOH+nvZ//+QA4ZqeZ3//44Cg3N3QP//jWKCJHdA//+PmoRKejr//5MAiF59&#10;1v//lCyKtn64//+SeIpJfPX//5DBiXF73P//j/mJFXxz//+OqogAfQL//4vKhXF8Mf//iIaCl3rv&#10;//+HVYGwe4f//4jqg2Z+tv//i8mGb4MK//+OkYmIhsP//5BGi4KILf//kNKMDIbC//+RgIxdhGz/&#10;/5MOjW6DPf//lSOPGoP+//+XKZDFhh3//5jEkfWITP//mLCRZYiw//+W949Eh5j//5YsjjGIN///&#10;ltOOxosG//+XLI+AjY3//5cYkH2O////lniRmY8q//+VwJLajt///5U+k8+On///lMKTnI3q//+V&#10;xpO/jdT//5niloyQPP//ntma2JPg//+gdJ0OlT7//5x7mq2R9P//liiV+oyo//+SkpM1ijD//5N+&#10;k+GMZ///luGWPJEu//+Zp5fPlTL//5lelqeVrf//li6TOZLU//+SqpAEj3v//5DNjp6Nuf//kcuP&#10;6I6u//+VFpNfkcj//5hjlvmVCf//mauYrZal//+Y35f6lnL//5h7lxeWcv//mX2XaJed//+aNZfX&#10;mLv//5sAmPyay///nV+cFp+M//+iVaHFp6H//6i+qQuxHv//rDet17bz//+pH6xRtWf//6I0ppOv&#10;o///nfyi56yO//+fFaRBrq3//6JLp7uyLv//o12o3bIW//+iaaenrrj//6Gvpqirlv//oWGmmapz&#10;//+gqqaVqvH//56ypVOrJf//m6Wim6mW//+alaGRqJL//5y2o5upsf//oLenrqyU//+kyqxAsE3/&#10;/6bUrzOzcv//ptKwXrX1//+lXbAet0T//6MArre2dv//oXStlbTp//+hWq1StGX//6GKrQm0/f//&#10;oausubao//+huayBuNL//6HXrJ66/P//oVesYLw7//+fY6reu77//516qU+6zP//nQeot7pA//+e&#10;f6kYuh3//6K+q2y76///qY6wjMEH//+wfbdJyCL//7Myu5nMS///rlq5K8i3//+lc7ISwF3//56/&#10;q++6C///nFupOLga//+c2alEuIL//568q0S5s///oSyuL7t8//+hgK6lu7X//55Hqsm4hP//mQWk&#10;lrKv//+SmZ2Uqsv//42tmLikKv//jlCZq6Nr//+SKJ0xpd3//5MrnJSk8f//jeGUWZ0s//+CpIWj&#10;j1r//3hYeFKCm///dq91B374//+AZX8KiAf//5G7krmbH///oNalTK5///+mNK3OuTb//6MyrLG6&#10;hv//nA+mcbXs//+VXKA4sLL//5HKnPGumf//kTGcZa/q//+SaJ2Zs1b//5P7n5S3Vv//lX+iWLue&#10;//+WsqWEv6r//5V5pkDArv//kSSi+b1k//+LzZ1juBP//4iYmQS0vv//ioyZ/reR//+SUqIGwez/&#10;/53lrzzRSv//qRG8f9/L//+vLsPp58T//7DGxb7qJf//sYjGoOuH//+x6MfQ7Jr//7GyyPftLf//&#10;sQ7Jc+0m//+wRsjI7N///7DTyGztjv//spHIxe6v//+zE8f27dL//7HBxe/rKP//r0TDlugk//+t&#10;UcKV5qH//61Lw+Pnl///ryDG3upl//+xOMlC7bb//7IHyUjwcf//sZ3HpPGo//+w2cXz8OL//7At&#10;xQPut///r43E6ewz//+uw8U26rv//65vxf7rPv//rrvGpu1O//+uwsYU7yz//66MxOnv0P//rnrE&#10;I+9g//+vrcUL71f//7F2xrPv8f//sgfHBfAG//+xOsYC7zX//7B1xWDuj///sMvGk+7F//+xvMjz&#10;72b//7HKyinvM///sP3Jeu3N//+vzseJ63T//690xorqCv//sRfIlutA//+yJcrG7Tb//6/yyZDt&#10;Dv//rJ/G6Ov3//+sSsca7Tf//67dybvw0///sLTKqfML//+wAcgr8ar//63fxDjtkf//pfPG9uc7&#10;//+ikMPT5ZX//5/wwMTkgP//n2y/ZuSl//+gnb955Yn//6MXwPPnIf//pKfB4+gQ//+kOME254L/&#10;/6JUvyPlsP//oHO8vuPC//+f67tx4x///6EUvALkE///on69KuUm//+iOLy+5G3//6APumLiCP//&#10;nfq4ROBZ//+eG7jg4cH//6DLvHvmTv//o5/AAOrn//+kjcDw7JD//6RBwA7rWf//o+S/COj5//+j&#10;dL5S5x///6L4vkHm4f//ocy+EOd2//+fdby+5yf//5zBuqblaP//m0+5dOOe//+btboB40b//53G&#10;vCzk2///n/m+Aua4//+hP74450b//6HmvYzm0v//onK9UeZy//+isr3N5jz//6Iivj7lvv//oNe9&#10;5OTa//+gP72g5PD//6GfvtvnNf//ownAOemv//+i08Bd6n7//6IawDPqSP//odbAJell//+h/7/a&#10;6Br//6N0wGzoJf//pd3CDunc//+nr8Oo63z//6gWxFLsAf//p5DEE+vg//+ngMPp7AT//6fnw+Tr&#10;4v//p7XDP+qw//+lycE56DH//6L+vtfmAv//oZ++PuYW//+h2b8R53T//6HJvt7nMP//oZi96uWM&#10;//+hzr164/j//6I6vffi5v//ouK/XeJw//+jp8DP4pL//6P0wQnjBv//o+fARePJ//+kCL/E5MT/&#10;/6QYv93lQP//o/LAP+Tf//+jwsBs5EX//6Mfv3Djh///ol29zOMV//+iir0+48z//6L0vYvkpf//&#10;olG9a+Qr//+hNL0i417//6IBvsTkv///pLDCDOgo//+mRMPP6fb//6U+wpfohf//ovS/3eUx//+i&#10;V77e4yj//6PnwEvjcf//pIbA6uQj//+j38Ax5PL//6Psv9zmdv//pK6/qecM//+lHL6z5cj//6S9&#10;vTnj2P//o/i8m+M1//+i971H5D///6HYvsPmM///ok/Buulp//+j9MT77Lj//6TLxk7uHP//pGDF&#10;j+0w//+jZMOy6pb//6LnwfPn4P//oufA9OYy//+h0b/G5Sj//6Dav6Pl4P//oULBE+hf//+hksHr&#10;6fb//6EiwX/p6P//oAPAIuis//+e0r6M5vn//55pvYnldv//n4296eUr//+iW8Ac5xP//6UswuTp&#10;1P//pa3EFuq5//+kW8Pf6bP//6Kkwy/oCP//oVfCaua+//+hF8IB5rL//6GUwWjnHf//oS6+9eW3&#10;//+gNbut4un//6Cpuqfhw///ohG7/uLT//+iPr0W5BD//6D9vPTkV///n868oePU//+fkLzh4pb/&#10;/59kvNTgDP//n7G8294g//+hyL6M33z//6SSwS7jNv//peTC0+ZN//+luMNk52n//6Ubw4Dm1P//&#10;pKvDMeUF//+jQcEC4Wz//6EAvW/dyf//of+9gt+G//+maMHc5i3//6hlxCXpy///pmLCFucc//+j&#10;zr724iL//6IbvIneV///onu8o96///+lLcAI487//6daw8Hpy///pv7FCe1P//+k78QD7b7//6NG&#10;wmTs7///o3nB5O01//+kNcHD7Zb//6M6wDLrnv//oLW9gueO//+fArwC5EH//5+DvO7jrP//oUe/&#10;D+Su//+iZMAu5Pz//6HDvv/jRf//oMW9CuBv//+gWbtV3Vf//6CZug3a9f//odS50tqg//+jLboR&#10;25v//6NXubXbqv//omG4z9of//+hJrgf2BD//6ECuOTXdP//oaa6d9fu//+iArtU19f//6JVu3fW&#10;9P//osG7DtVI//+i8LoQ0on//6L1uM3OyP//o0O3yMqG//+j/7cXxh///6OrtTvArv//odGx6rp6&#10;//+f7a6ltSn//53EqtGvzf//mXKkI6gh//+TrZt6n8f//47VlBOaTv//i5GPVpgm//+JQoy7l0D/&#10;/4iojIGXRP//ibaN/ZgS//+LD4+kmMT//4tbkDyYOv//ij+PgZYf//+Ipo5Yk6X//4ZxjGSQ/P//&#10;gjSH/o0M//99tYMBib///3vUgJeJ1f//fKOBIIzm//9+YIMBkL///4A+hXKUZP//gkSIWJfP//+D&#10;k4qWmjX//4QMi8Wbfv//hG6Mmpx///+EW4zPnMj//4QIjLqcmv//hFeNQpz5//+EjI2RnOL//4PH&#10;jLubEP//gsmLiZh4//+CBop+lfH//4BqiKSSb///fX6Fpo1G//97QIOCiKz//3t2g6yG+f//fTWF&#10;KYey//9+joZRiQD//33PhcqI1P//etuDSoZO//93dn/sgln//3VrfRJ+X///dWZ7e3sp//92n3rl&#10;eFj//3gWesd1ev//eRh6hHKM//95cHmocBX//3m1eLJvJ///ejZ4G2/d//97HnhoccX//30Cel10&#10;wv//f0F9OHfF//+AvH9weWL//4Bjf2h4a///fxp9y3Xx//9+HHwJc3P//3yaeZFwTP//eml2bmyT&#10;//95D3QtalH//3loc7xqvf//eqZ0iWzJ//96tnSubeb//3kgc9RtTf//d4ZzgGyQ//92mHQObFL/&#10;/3U5c/FrP///c0hyymlD//9yuHLXaLL//3SrdX1q6v//d+d5RG5x//96ZXumcMn//3rlez5wkf//&#10;elF5fW9G//96cXjPbzD//3steTBwKv//e3F5OHDS//97RniZcSv//3uyeIxylf//fNN5o3Ue//99&#10;rHs4dx3//35jfUR4Ev//f3t/uniE//+AGYExeB7//39+gMl2kf//fnl/nHS9//99/37tc03//34m&#10;fsNyJf//foh+hXEq//9++H4ccL///4AEfktxe///gTV+33Kc//+BSH6pcpj//4BCfZZxZv//fp98&#10;H2+o//98iXpAbXP//3pceGdrNf//eIh3FGl5//93hHbGaM3//3cydyxo+v//dux3WWkn//93IXeS&#10;abj//3gzeEprLP//eVt4u2zV//959XhhbgT//3qWd/tvNP//e814G3DJ//99MXhocmr//336eDNz&#10;Sv//fh132nM1//996ngHckT//33leSBw+P//fc16P29o//99F3okbW///3wOeNFrfP//e1h3UmpM&#10;//97dHbbalr//3u/d1ZrOf//etR3UWuX//931nVualr//3Owcfdn7v//cSFvmmbE//9ybXDYaPf/&#10;/3bedTJtzP//fDB6NXLL//+AgX3Hdgn//4Ouf+53h///hUuAqXb3//+Dkn6Kcxb//387ekltuf//&#10;e4B3FGr2//96OXbBbFH//3sReLZvzP//fP17fnLL//9/JX3jdCP//4CrfvJzz///gMl+IHIM//9/&#10;cXu4b3n//31meOltMf//e9x282xI//97bXXzbGz//3yydhxtTP//fyx3Ym5+//+A9Hi9bxb//4Ff&#10;eeBvQf//gM16pW9b//9/cXqZbyL//35demRvUv//fcl6M3AZ//99b3nucR7//32TefpyEf//ffx6&#10;QnIA//990Xnrb////32xeX9tsP//fsZ6HW18//+AfHtJbzz//4GzfD9xXv//gZl8fnIh//9/3nuU&#10;cKr//33YejhuHv//fKV5ImwO//99G3k7a+v//39OevluOP//gVd8unDi//+BmXz5ce7//4CjfCtx&#10;lf//fzh7HHCM//9+H3qMb5P//36Ee3hvqP//gIB9vnDq//+C9oAIcnX//4U/gbN0Ef//h3SDW3Y+&#10;//+IvISjeFL//4g8hLV5df//ht2D7Ho3//+F/4Mqe2f//4WUgnp8Tf//hWuCC3xl//+FeYITfAL/&#10;/4VQgjZ7f///hPqCa3tH//+FgIPBfBr//4dnhop+Av//iLKIVn7J//+HPoaafFn//4Qigo94Af//&#10;g3GA6nX4//+GuIOld9j//4pChxN53f//ibCG73go//+GCIRgdFz//4Njg2Jyvf//gzqEnHQN//+D&#10;7IWadc7//4ThhZp29///hl6FXnfX//+Gu4QEdyj//4PpgDJzWf//f/h8IG7y//9+qnsxbcb//4Ci&#10;fY9wZf//g+2A43SL//+FzYJadxD//4V/gXx25///hHGAA3Wh//+DhH7rdI///4KJfdFzvv//gX58&#10;cnMO//+BWHu3cwb//4MifNF0RP//hlt/f3Y6//+JiYKVd9z//4v8hYF5TP//jQGHg3qO//+LVocB&#10;elr//4fchGp4q///hSWCGXcH//+EF4D9dfD//4QegMB1dP//hIuAxHWA//+FsIGjdqH//4edg6J4&#10;h///iASEUHhy//+E0oFLdF3//4AyfJ9u9///ffN6PWyK//9+XHqFbT7//36+etFt4P//fWZ5i2yc&#10;//97DHegaqr//3k+dpBp5f//eKF2sWqv//95H3ddbET//3pBd+Ntvv//fBB4n28s//9+w3pjcQD/&#10;/4LlfiN0QP//h+uDVni7//+LMob5e9H//4uph5x8Jf//iyeHFntS//+LkIdOezr//4z+iG98FP//&#10;jX+IYHvx//+MToZeehb//4sDhD54Nf//ituDnHez//+LCoPRd9///4oMgzF3LP//iFyCAHXW//+H&#10;yYHmdVb//4kxg5h2b///i8mGQHia//+NlIfnen7//40th157Mv//i8OF1nty//+KYYRtezb//4hL&#10;gmZ5BP//hQR/QXSs//+BeXvob9j//39teh1s8///f6964m1H//+Ak3yXb33//4DzfelyUP//gVB+&#10;+XU+//+Bb3+BdvT//4F/f8N3CP//gfyAKHYy//+CQX/jdIv//4FEfgFxt///f3V7TW6P//9+ZHmg&#10;bHT//38Iee1sAf//gLx7XmyB//+CXXy4bRL//4MFfRBtH///gpN8Nmxv//+Bpnrra5H//4Dyegpr&#10;U///gW16q2x8//+DTX0TbsL//4T6f6xwT///hYyBTnCl//+Fm4IgcOX//4UvgdNxTP//g92ACXEq&#10;//+CA314cHL//4DBe4lv9v//gQt7TXCd//+DLH0Vcs///4ULfsV0Uf//hPh+h3Mn//+EbX3DcQz/&#10;/4P0fVJvgf//gmJ8bW4u//+AF3tmbV3//341erFtQ///fYl6fG3L//9+ynt8b1L//4F2fcpxov//&#10;hA+AdHPb//+FioJfdUL//4WCgqd1gP//g96BAnR+//+Bu364c0T//3/5fQhyev//fph8EnHR//99&#10;5Hv6cUn//330fH5w2f//fj181W/p//9+Anw0bfb//3z/enZrIv//fGV5D2k5//99Onj3aZz//39C&#10;ehVr+P//gfd8EW77//+DsH11cCD//4KEfDptXP//gEh5tmlB//+AdnkNZ9///4OYev1p4///h0p9&#10;y2zY//+JSX+6bpb//4l8gLpvSP//ifuCbnDT//+LHoTBcxD//4s3ha1z+///iLaDoXJG//+Efn+t&#10;bzf//4I0fXluSP//gox9oG+K//+DGH27cDr//4LJfQZvrP//gQp7Gm4H//9+ZHh8bC3//31ed3Ns&#10;Lf//frd4uG4i//+BInstcKL//4NhfbZy5P//hM9/ZHRu//+FGn9sdI///4PmfXhyyv//gm57WXDq&#10;//+DFnwscdn//4T4fxp0Xf//hOmAOnSP//+Djn9lctf//4RPf/xzIv//iCyDpnby//+M8IiXe83/&#10;/47ziv19UP//jKeIzHml//+I6oS0dFT//4eqgthyU///iCCConNY//+H44HHdH7//4Zqf9Z0M///&#10;hAB9OXId//+B7Hs1b4b//4HNezJuWv//hBJ9fW9j//+G/YCZcVT//4ctgSdxIf//hEJ+N243//+C&#10;N3sra/z//4NVeqdsjv//hcV7u25a//+HOHydb1r//4gzfcFwMf//iax/yXHL//+KZoFHcvj//4j5&#10;gOpyZP//h5iAy3JX//+I1YNBdUX//4tZhrt5SP//jFWIO3r2//+Mbohvep7//45sihV7Nf//kxqN&#10;8n34//+W45DdgFL//5WWjzl++v//kCaKFnrR//+KPoSZdl7//4T/fztxrv//gOB6Sm0J//9+fHa4&#10;aYb//36+dg9osf//gnl5imuj//+HEH5mcBP//4l5gQ1y3v//ir2B93Qd//+QZYbBd////56alE6C&#10;Nf//rlykT40s//+wP6b2jCn//5zlk+55ov//gC92yWC5//9sUmIkUUH//2eZXMdQGv//bfVi81lo&#10;//95KG6YZ1P//4Qceph0e///i3GDI3z///+M6oWzfsn//4kngtB65///gqB9AHQC//98YndVbSX/&#10;/3mDdMVpVf//eOZz7Gd7//922HEHY////3N4bGhfNv//ccFpZ1xi//9zHGm9XRv//3X6a/Ff9f//&#10;d7ltSmIl//94PG2LYw7//3j2bi1jr///ea9u9mPC//96XG/cY9D//3uzcdVlQv//fgp1O2jD//+B&#10;RHmobdP//4RpfaNyyv//hsuAPXZX//+IJoFLd+T//4crf9F2W///g+p8Q3J2//+Asnkqbub//379&#10;d91s/f//fmF3a2vm//99XnYBajH//3ubc2Jnrv//e1hyYWaD//9+bHVMaGT//4PKeyds2f//h96A&#10;PHFh//+HWoDpcw3//4ODff5yB///gBx66HCZ//9+N3i0bzj//3xudlps3v//echzZWlV//92yHB9&#10;ZZv//3Rbblhir///c1NtY2EO//9zW2z5YFH//3NbbAtfuv//dPFsfmFD//96zXFpZ2n//4NSeXhw&#10;Mv//ic9/znZX//+MmoJ/d/D//4+WhaF5RP//lJaLbH00//+YCZBGgR7//5i1kmCDtf//mXWUSocH&#10;//+cTJhOjHz//6CknjmTcf//otyiOphU//+fgqACl1T//5g1mKuRsv//k12S2Y3K//+VspP1kDn/&#10;/5zPmmiWif//oqSgbJra//+kPaLNmtn//6Qzo2eZdP//plelqJos//+q5KnXnLv//63arFSdNP//&#10;rE6qhplV//+o4qc7lHL//6gopseTZf//qrGpOZZr//+uXqvnmmb//7DqrIOb4///sYqqqZnr//+x&#10;jahulwr//7EipvWVkf//sEWmvJaX//+w/Klnmyr//7K3rU6gi///skGuOqIH//+xjK3roar//7P/&#10;sDej8f//tqGynabP//+0LLA/pVH//6zBqUWe9///pDmhN5aq//+enZuekAn//53JmjuNpP//oBKb&#10;3o8Z//+hkZ0KkTP//6D0nDmSKP//odmce5Qr//+nnaE0mbv//6+IqJqgs///s3CtN6RU//+wvKvk&#10;oo7//6sKpyGd4v//pzWjfpoO//+mgKLrmIP//6dHpHCYpP//phekR5eT//+hJ5/rkwL//5vImliN&#10;Pf//mOSWtYi+//+XNZPmhLb//5VOkJaAxv//lEON5H6c//+WcI5SgG7//5svkVqFMv//nlyTN4jU&#10;//+gapTvjBT//6YDm0mTM///reWkkJwa//+xcqlvn7b//6+0qKKdhv//rcaniptt//+tjKhhm5L/&#10;/6xiqGSa+f//qiinDZkj//+qY6eKmTT//63FqqqcAv//r1Or451B//+rGKe5mZH//6MXoDqSwP//&#10;mr+Ydotq//+T1pHnhKP//4/Ajd5/uf//jrqMbn04//+PWYvlfFv//5CMi1h80v//km6LhH7n//+W&#10;Vo5mg5D//5vCk4+J1P//nu+W3Y36//+e85b4jwz//5+5l6SQcP//owKa4ZNn//+lpJ3clPb//6P/&#10;nOaSFv//nteYIIu5//+bG5O9hqP//5tXklKFj///nVOSooc3//+d05KviVv//5srkR+KRf//l5OP&#10;Zoqz//+XzZESjVT//5xSljeRof//ooCckZW2//+nqaIcmIn//6mSpNmZAv//qA6kVZbq//+keqFp&#10;kzL//6DDnfOP6f//nsCcDI8v//+fy50tkeL//6LyoFWV7P//ovigMpWT//+dqJpvjz3//5dRkzSI&#10;JP//kw6NfYON//+QyYmegSj//5BSiByAtf//kP6Is4Gj//+RUompglr//5A6iVSBo///jseIeICd&#10;//+O3YjJgQ3//4/NiaGB9///kLiKV4Jx//+SaYwKg6D//5Psjd2E6///k4SNxIQ3//+Sb4yJghH/&#10;/5P4jXCB0///mO+Ro4VM//+e3pdBiyz//6PznNKRsf//pqWgfZYl//+l5qBplkH//6OhngyT3///&#10;oemb3ZJL//+hSZsmkur//6HwnHCVsv//oqqeA5hO//+ipJ5OmQP//6OynwWZa///pyeh4Js2//+r&#10;vKYsnbX//6+KqiSfXP//sJqrk55x//+uJal/mqL//6olpeGWjv//qBekMpXn//+npaPVl67//6V1&#10;oUSXYf//oSKcMpOo//+crZbOjl7//5qHk82Ko///nNeVX4t1//+iiJp3kIT//6hzn/yW+///q1qi&#10;z5sR//+p6qHVmmX//6afn5OWnP//pGWet5Lf//+ktqBekcL//6fopI+UlP//qmKnnZgd//+oF6V6&#10;l67//6MkoFyUhP//nwyb1pGu//+bjpe+jwH//5idlECMYP//l0+S54rh//+WP5KGiW7//5NskMeG&#10;kf//j9OOCoOg//+NzoxDgsj//44vjEmEIf//kHaN9IZa//+TpJCRiBL//5YqkpGIGf//l3OTLoa5&#10;//+Y15PYhnr//5rWlZOI5v//m8WW9Ixq//+b/pf3kBz//5zVmV6TmP//nTiZ4JTs//+c5plylAb/&#10;/51OmaWS5///nbOZqZGI//+cXpe7juX//5lwlAOLiP//lv6Qkok7//+YE5CHiof//53llXmQd///&#10;pbWdJZiR//+q/KMtnoP//6vYpWGgGf//qlalRZ7K//+oj6RSnCf//6WqoWSXhv//okKdXJJj//+g&#10;4ZuLkFf//6Dkm9eRIv//oJqcgpKG//+ftZzTk1z//54lnEiTLP//nHibDZKl//+bdJnGkuH//5v/&#10;mYyUof//nm+bLJem//+g05zymVf//6FXnNuX2P//onCdNZZ4//+nOaFNmVb//67BqJ6f7v//tmSw&#10;kKc0//+6drUrqw///7cSsjKn3///rcepHZ+D//+j959rluf//5zEmFaQOP//l/STmIrE//+VJJDV&#10;hrL//5SekHOFQf//lcSRxIZS//+XcJNaiEz//5kHlGiJxf//moCVIYpp//+bjZWaikH//5q8lJaI&#10;jv//mEqSUIYl//+WO5C+hUz//5T+kEmGNP//lEKQPYer//+UNZBgiRP//5URkMKKgP//loiRaovf&#10;//+XcpGNjCr//5fakXmLa///mbmTQYvl//+dzZeajtr//6Fvm+qSOf//ob+dIJMb//+ecJrGkM7/&#10;/5kElh2MP///k9CRTId+//+Q0I41hKT//5EkjiaFGf//lDGQ0Ygz//+XKpODisT//5gBk/WKX///&#10;lwCSJYeN//+VdY96hGv//5R7jaGC+f//lACNGYNy//+Tlo11hNX//5KnjbiFxf//kPSNM4Vz//+P&#10;YIyOhJX//45rjBuDu///jn2MCYN+//+QPYzPhNX//5KhjZeG5///lDKNxohV//+UHY06iEb//5I9&#10;i8GGsP//kKGKyoXu//+RZYvriA///5LojaCK8f//kvyOB4uQ//+R6o1jie///5EmjNGHzf//kTCM&#10;fIYB//+RE4uEg/D//4/CiT6BLP//jfKGxH8X//+NfYYcf3j//48Eh7eCCv//kPGJoIQW//+RQYni&#10;g2j//5G0iqGCk///lOqOvYU6//+YxJPTicL//5rHlvqNc///mwaX94+o//+aLpdNkDX//5kglaCP&#10;Wv//mJ2TtY3R//+Z25MojWX//5xblCiOaf//nZ2UpY7C//+eZ5VNjyX//6EzmGGSBf//pbKdXpcQ&#10;//+oB6A4mg7//6YNnmOYL///o2KbYpTs//+icJofk1n//6EimVOSNv//nlOX4JBl//+an5W9jfv/&#10;/5ZzkqGK2v//kp2PPod0//+PjYxNhDT//41HigeBXv//jFOI0H/o//+NZIkogJr//4+GikyCfP//&#10;kieMMYT3//+WQJAviR7//5sulYqONP//naOYkJCe//+c65gTjwz//5uxloiL9///m/2WC4oH//+c&#10;+pYuiYr//5zClWGJKP//m6CT94h0//+a45Lmh2D//5pKkYeFPf//miyQNIM5//+blpB+g5f//54d&#10;kp+GZ///oP2WEIpz//+iu5jWja///6C3l4uNNv//m5GSbImL//+XSI3Whk7//5XMjEWFFf//lraN&#10;RIVU//+ZjY/vhuP//50Ykv+JL///nu6Uloov//+e15Tpidv//582liCKmP//n8SXX4v2//+e1JZ4&#10;i5z//51TlIWJ/P//nJWTcYiz//+b0pLVh7n//5plkd6Ga///mX+RS4VI//+ZrZFyhIX//5l0kPiD&#10;Lf//l3+Oz4Cv//+VUoysfsP//5WTjTt/yP//lzmPKoJv//+W5I6xgw///5REiz+Av///knaIPH5u&#10;//+TQogbfo7//5TYiZWAEv//lhaLjoHj//+XaY3/g/r//5fmj2yFPf//lsOOl4Sv//+Voo0kg3b/&#10;/5dHjjiD/v//mueRZIXe//+dAJNMhpT//50Ak2GGPv//m86SooWe//+Zz5FThHb//5ehj6aCuP//&#10;lXuNdICg//+TIoqNfnL//5B7h1B8b///jbyEd3p6//+K+IInd9P//4iBgFp0UP//h3B/73Fh//+I&#10;DoEocFz//4jUgm5wqf//iEWCEnEh//+HToDWchP//4cCf7tzxv//ht1+gnVf//+HB32Wdsr//4hx&#10;fgR4nP//ixp/63p7//+NboHdeyv//441gsd6bv//jg6DH3mF//+NY4LeeHr//4wZgZ52qP//i9+B&#10;BHWt//+Nn4IwdvL//47xgud4Wf//jg6Bh3fL//+NXIB9dwv//46tgb13pv//kPaEOXiq//+S/IZd&#10;eQf//5WPiLV5wP//meWM3nzR//+eJpHKgV///58+lJ2Euf//nKCUB4Vt//+YzZGOhIX//5ZBj4mD&#10;n///lGeN5YJG//+SHowMf9j//5E7i8F+gv//knyNe3+Z//+TrI7UgX///5FRjD6Amf//iuOFPHsu&#10;//+ED32Tc6X//4AMeJVtNv//f4R3BmnJ//+BP3e3aYr//4LjeHtqpf//g/h5CGxQ//+FKHoqbq3/&#10;/4Zqe8ZxN///h3V9gXMW//+Hxn6vc3///4gPf+Zzbv//iUqBxHQ3//+KxINZdUH//4t9g7d1mP//&#10;i0eC8nVS//+K+4ICdUn//4upge52BP//jGuB53X///+M3YGydQf//4ySgQZzbf//inF+xHDU//+H&#10;o3wjbor//4a3e6tuwv//iLR+TnHd//+MToKPdff//49rhjN4ov//j+aG9XfG//+L3YLKchv//4Yd&#10;fKtrRf//g5h55Giw//+EM3rFalT//4VcfLptH///hcx94W7T//+F0H34bxT//4ZsfgRvHf//iDN+&#10;/nBl//+KO4BYcr3//4sGgLB0jv//iqWACXUY//+Jd37KdFD//4gQfY1zM///h7B9dXNu//+IVn5z&#10;dNr//4jwf211pf//iXOAVnVS//+KfIHAdOL//4xKg+V1g///jjeGEXcX//+OuoameAP//4zIhKV2&#10;4v//iMeAmHPs//+ER3xBcJD//4GVeflu2f//gSl6PW9B//+CjXxrcZX//4XKgFR10///iPuD6nll&#10;//+Jn4TFeYH//4hDg493Vf//hmaBiXT3//+Ev38ncuz//4MofHxwXf//gZB6Hm06//+BgHnya5r/&#10;/4PcfIJs1P//h5+AKm/o//+L2oOpc8X//4/Hhpx3kf//kbGH9HmQ//+QlobBeJL//42zg951oP//&#10;i1WBZnMy//+KTYBMcnn//4mef9Byjv//h0d91HD///+CyXmJbMP//38bdclosf//frJ1BmdR//+A&#10;a3YQZ3b//4I3drpnGv//gyN2VGXt//+CL3SlY+///3/ncq1iC///fo5yS2Hb//9/SXO+Y5v//4Ge&#10;dhlmff//hEp4dGmp//+F+XokbDr//4c4e/tukv//iHV+P3C2//+IY38lcRD//4X9fUdusf//gwl6&#10;W2uE//+CIXlmaoH//4IGeWJqk///gOd4l2nk//+Ac3iTafv//4Gfemdr3f//g2h84G6g//+FWX7x&#10;cZD//4c5f+V0N///iJR/kHYN//+I135Idp3//4jMfYN2wv//ia9+lnfA//+LD4C5eUX//4v5goV6&#10;p///jPiELXyM//+OnYX/fvv//4/phsh/6P//j5uFan1o//+N/ILAeKP//4y6gSB1A///jNqB0XTZ&#10;//+N+4RDd+P//46fhml7of//jVWGQn0e//+KR4O0e3L//4g9gaN5Sf//ia6CunmG//+NXIXXez7/&#10;/4/Eh4B7ef//j7KGl3nV//+Of4SleE3//438g6h4fv//jviEino+//+RBIbOfGD//5I+iJV9If//&#10;kcqJA3xv//+RNIlmfGP//5EgiiN9rv//kKKKXX9F//+PFYlygC3//41EiBSAxP//jO+H0IJq//+O&#10;YokQhWT//5BGitOIhf//kdKMcoq///+Sg400iwD//5IejL+Ix///kZyMH4Wv//+SIIy6hA7//5QH&#10;jtmFCf//lrmRc4ec//+ZGJMciZb//5mDklCI3P//mFKP9YZ7//+X6o7whe3//5jtkAaILP//mcqR&#10;p4sN//+Zt5LxjQz//5gXky6NUP//lbyS3oy2//+TjJIzi+L//5HNkMuKav//kaePuYkQ//+UV5Dz&#10;ibD//5gnk8uL7f//mceVs41l//+X4JVPjLb//5TjlDyLnv//lGyU9Y0B//+XLpedkVj//5q7mhSW&#10;D///nEaaQphB//+aLZczlkn//5XxkquR0///ko6Pk44c//+RC46cjET//5HZj9CMu///lHuSy487&#10;//+XkZY/kpL//5kemAuU2P//mGmXF5UM//+XqpWWlQX//5hFlZKWMv//mSqWupfn//+axJlxmuL/&#10;/53Onbyf8f//ovqjrqeC//+piarDsHT//61ar3O2av//qpmt87WV//+jjKfisFf//55Uow2sxf//&#10;ngqiw61+//+gH6S9r1v//6BlpMet8f//n0ujaKpk//+fsqPyqQr//6E1pkGqsP//od+oFa1f//+g&#10;V6dcri3//5xro4CrSv//mbagYqf5//+ai6DDp3D//55DpIOqPP//o1iqUq91//+mrK7ztCn//6aN&#10;sEO2Nv//o6yuebVY//+gWKubswb//57+qgix2///n7SqF7L1//+hDqrbtbb//6KQrB+5Yv//o9yt&#10;drzG//+ka65AvtP//6MurV++gf//oFOrCbxY//+ep6nhuzP//5+UquG79P//ogSsdb0V//+l0q6S&#10;vub//6seskvCu///r722j8cp//+wHbgcyCj//6r2tOHDj///pFCv572G//+gvK0quz3//5/ErEq7&#10;8f//nuSrXrvu//+eF6sMup7//53vq6y5N///nEqqNraJ//+YTKVNsd///5N9nw+sOv//jfWYiaUk&#10;//+JNJOcnnf//4hMkuab6v//iV+TkJux//+IipD4mY3//4PriVmTTP//eyJ9HoiF//9yrHG8fbz/&#10;/3AkbZ95Ef//dgdzwX3y//+Ct4KAi83//48HkfGbtf//k4qZbKUt//+PzJeqpgD//4gJkPChYP//&#10;gfaLdJ1C//+AVIo7nTj//4JejIihMf//htaRTagr//+MF5dAsGP//5C+nUe4R///lIOjCb9k//+W&#10;iKcKxGz//5Y3p/bGBv//lGmmU8Sz//+TaqTZw57//5ZTp4jHTf//nX+vbdDM//+mY7nG3MD//61p&#10;wgXmCP//r9HElukx//+vXMOL6Lz//6/sw/7pmv//sUTGeeut//+yF8lN7Vf//7G1yqDthv//r+DJ&#10;L+xF//+uesbY63D//68Jxc3ryv//r+fFFeuF//+v/8P76jr//66uwiPoEf//rZHBU+bi//+u1cOT&#10;6LD//7HNx8Dsjv//s+LKbPAY//+zf8mW8cH//7F2xn7xNv//r6rD6u9n//+u+8NY7cn//692xO7t&#10;QP//sA7G+O2o//+wCMer7i7//6/0xvLu0P//sBzFfu9+//+wtcSz8Ab//7HfxXvww///tAfICfJF&#10;//+1nMnx83f//7TyyRfy1f//ssjGpfCJ//+xfsW27rf//7Jix//vBv//s9DLbfAv//+ycMtd7x3/&#10;/69EyBvr5P//rWHFUOjk//+t5cUf6AP//7AGx3XpNf//sTHJXurh//+vyMh764r//626xq/sHf//&#10;rfHHLe51//+wJclv8ir//7GUyjj0Kf//sOLIAvKO//+ufcPw7ZP//6QNxAPlFP//oKTAZ+HF//+e&#10;wr3H4GX//59rvWThdv//oVe+LONP//+jtr+45UX//6R3wCDl1P//ose+cOQ+//+f17uJ4Xv//53E&#10;uWnfn///nbG5TN+4//+eyrqc4K3//5/Du9DhLf//n6O7hOCg//+edbnL35D//53cuO/fwP//n3O7&#10;KuKC//+i5b/Q5yL//6UNwqnqg///pCrBZOqM//+iGb5n6IP//6D4vLHmj///oTK9BOYk//+iFr6M&#10;51T//6G5vuboXf//n1+8/OfX//+coLp75j3//5tquYflH///m9q6NuUf//+dfLvY5if//583vOPn&#10;Ef//oKi88ucu//+iE7z45vL//6NLvZLmh///o22+MeVM//+iSr4y42///6DMvZziFv//oJm9n+Lf&#10;//+iq7+I5kb//6UQwgDp/f//pbjDEuvX//+k+MLE6+r//6QkwivrA///pDDCLOpF//+mAsPc60H/&#10;/6hgxg7tRf//qNPGUu2T//+nW8St68b//6Wtwqzpjf//pM3BKOfs//+kwMBE5sj//6SUv33lhP//&#10;oxC9/+Nt//+hc70U4lb//6F3vfzj7v//on6/a+bL//+i+L926Cb//6Mvvsjnvv//owG+A+Xl//+i&#10;B71E4xL//6E/vWfhHv//oam+wOFv//+i/MBL46z//6RLwRXmTf//pOPBK+fF//+k48FP56v//6Sg&#10;wa/mf///pEfBmeUF//+je8A345j//6KQvjji8v//onu9OePW//+i3r0+5U///6LbvXnmE///op+9&#10;+uZV//+jTr+Y5w7//6TAwbPoHv//pRLCKOey//+jjMBm5WT//6HKvlfi6///oeC+H+Ig//+jHL8A&#10;4mz//6NsvvDinf//ozy+cONN//+jub6X5KL//6RhvoPkxP//pJC9kuMc//+kYLyA4Tn//6QBvFDg&#10;lv//ov+8z+EU//+hs73H4on//6HuwDDlw///oyvCyulu//+j18Px68b//6PUw8/sP///oyvCmup5&#10;//+im8ER58D//6L9wJrmav//ox3Aouau//+jDsFq6Jb//6L/wmvq////olDCQevh//+hM8D76v//&#10;/6ADv2PpE///n/C/EOfS//+hj8CZ5/P//6Pswqroqf//pbbDz+li//+mSsPo6dn//6Xpw9Hp5///&#10;pWfEWOnL//+j6cQU6ID//6GNwrPmb///oH/CCeXs//+g6sHd5on//6CQv6TlYv//n428KOLk//+f&#10;zrqp4iX//6E7u8/j1P//ody9TuXS//+hCL2r5mr//5+4vVzlff//ntS9CuNh//+eRryH4EL//58c&#10;vO7eeP//oeG/Ot+8//+kcsG54mn//6VcwzTkqf//pb7EeeaQ//+mW8Wm5+n//6bixern1f//paHD&#10;a+UD//+i0r7z4Sf//6K2vdnhqv//pbXA/eZI//+mm8KK593//6QnwFHj3f//oW69Hd5N//+ft7qG&#10;2nr//5/uujXa/f//oka85uAY//+kp8CS5qv//6VpwwzrkP//pGrDdu0///+jM8K17OP//6Nzwnjs&#10;2f//o/7CBuyE//+i48AM6hX//6B0vSbl+f//nmi7BeIl//+eQLrs4HT//5/dvKHgqv//oYm+QeEA&#10;//+hhb3+39j//6BGvEXdYf//n2a6otsM//+gP7py2rb//6Keu73ctv//pKS8+98C//+kX7yE3q7/&#10;/6IOuprbX///n8y5HdfL//+fXrmD1qr//6Ceu03YCP//oi+829ns//+jb7162sz//6P6vOLZev//&#10;oyq6otTc//+huLeJzeX//6DvtOHGnf//oOCyt7/x//+gD6/cuUL//531rDay6f//nEOpka6s//+b&#10;WKfAq/X//5jzo8qnu///lOOdbKI4//+RIZdynkX//44akxycAf//iuiPkZlb//+JPo39l4v//4p3&#10;jz2Yd///jV2SF5t2//+QHpT7nnr//5HClyCf4v//kb6X5Z7r//+PJpXpmyz//4lkkCuVBP//g3CJ&#10;nI/5//+BLoaJj9b//4NRiDGUy///h/aM/JxY//+NFZLZo8j//5BhlyyoX///j/6XwKhP//+M2JU+&#10;pTf//4lTkiOiMf//hx2QTqEJ//+Ha5EnouT//4o3lJCnfP//jPqXyKuW//+Nn5h+rD7//4yyl0up&#10;6P//iu+VLKXb//+H55IBoDv//4Q3joGZxv//gpKNMJVr//+EW48dlPD//4dPkeuWhf//iIGTD5es&#10;//+HEZICl4r//4SQkB6Wsv//gr+Og5Vh//+BX4xpkiX//3++iR2MOP//fYuE5IRf//97DICDfDf/&#10;/3jMfI11R///dzh5LnBv//92xXbPbkr//3d6dc9ulP//eMR2JnBe//96w3g6c07//318e993Bf//&#10;gDV/pXpE//+BZYEsewT//4DLf+x49f//fxZ88nUR//98d3kIcBn//3nddVprhf//eJFzJWkj//94&#10;83LRaXn//3n1c31rNf//ea1zdGv1//94SXL+a5j//3eyc91r4///eBh17Wzf//93xncCbMT//3YT&#10;didrJP//dMB1VGo2//91NHY8a4r//3Zid7Ftk///d0h4XG7A//9343gfbtr//3iKd8puwP//eb14&#10;PG9x//97Enj/cJb//3vFeSNxa///fDB5AnKE//99lHoYdWD//3/CfHZ5R///gOB+WntU//+A33+C&#10;euT//4DLgId5Uv//gJCA0Xdi//9/hX+0dPP//34bfgNyi///fVN9EHDz//99O3zRcCX//31efIpv&#10;3P//fch8SnBI//9+lHxycV7//39ifNhyYf//f959N3LX//+ABX1jcrX//39ifNVxkf//fcR7VG9S&#10;//98OnoEbTH//3sUeV5r1f//eed49Wrp//94Q3guaeX//3aqdz1o+v//dpp3hmlw//94P3kta3j/&#10;/3ngelNtm///eoV59m7d//97FXkUb/L//3xMeMJxgf//fgV5H3NW//9/PXmIdIT//3+HedV0kP//&#10;f1B6gnPM//9/T3vSctf//38JfIpxd///feR7iG9F//98anlebP3//3tYd25rb///ewx2rWsI//97&#10;aHdFa7///3ugeEZs4v//elF302zr//93P3VZa1X//3SXcuhp7///dN5zK2sO//94KXZDbpD//3y+&#10;ekFypf//gLd9WXWR//+DSH8Ndrb//4Pxf0B1pv//ghd9YHH7//9+o3odbXz//3vvd7RrYf//evl3&#10;RWx5//97NXhBbuv//3wYedVwxf//fXN7mnGn//9/MH1bch3//4DBfp1yVP//gNh+OHFz//9+6XvM&#10;b0n//3xGeLhtR///eoV2LWxE//96qXT6bE3//3wEdOlsi///fSB1Z2xW//9+Nnb4bNH//3+FeUtu&#10;ef//gBR6yHAd//9/tHr8cRH//35KefpxDf//fK54y3DJ//98LHiucSv//3yDeURxY///fHt5MG/3&#10;//98I3hzbaz//3xOd+Vsa///fSt36Wzi//9+0nkZbwD//4Cje0xxhP//gRZ81XJY//9/3nyicNn/&#10;/34Wey1uUv//fZ16TW0k//9/CHsVbnn//4C+fENwwP//gY18zXKL//+BvHz4c6r//4EPfKFznf//&#10;f89753Jl//9/Q3vXcTj//4ABfMJw2f//ga9+FXFR//+EKX/dcuf//4cfgkF1e///iLSDzHdl//+H&#10;zYNpd9j//4XogiR4Vv//hQWBnXpb//+FJ4HhfMj//4V6gl592///hYWCvn06//+E2IJre2///4P6&#10;geJ56///hLqDCHqn//+HfYZHfbD//4oNiQmAOf//if+IjX+A//+HK4TZe4b//4Tegd94Ef//heuC&#10;1HgN//+I74Y3eeL//4nnh995qf//h2iGZXaw//+EbISNdEz//4OChHl0rP//hCyFF3Zj//+FO4Ua&#10;d5b//4ZPhH132P//hruDOHbW//+FIYCbc/T//4I0fXxwcv//gPt8j29f//+DN38qcnb//4fGg+p4&#10;Uv//iueHC3y///+KKoYgfKD//4cRgsF5Pf//hER/sXXP//+C7H4UdCv//4KofVd0Fv//g2Z9Q3T4&#10;//+F/37jduf//4qigtl57v//j1eHr3zq//+SDYtjftD//5HtjK5/VP//jruKsH22//+J74Z+emL/&#10;/4ZXgwp3Tf//hUOB8HXO//+GH4K6diH//4c1g6p3OP//h+eEMXiG//+IeoS9ecb//4fKhDV5Qf//&#10;hG2BBXV8//+AN3zacKL//358evVugv//f7t76G+O//+BMX0hcNX//4AUfBhvjv//fKl5NmyG//95&#10;uHcsarz//3i5dwNrMf//eRN3imxn//95mHdQbL///3rBdyhs9P//fbF43G7d//+CTHzhctv//4cV&#10;gcZ3dv//igKFG3pK//+KloYDepb//4oihbF5qf//iimFqnkc//+LFYZseWH//4tkhlp5EP//ioeE&#10;2Xey//+J1YNbdnv//4owgwB2Mf//imOC03W9//+JE4GadDv//4dpgGZzEf//hvaAn3OP//+H6oIq&#10;dU7//4mMhCB3TP//ilyFBXhe//+KUYTrePT//4s2hal6xv//jMKHB3ze//+MfobQfGz//4mfhEF4&#10;3P//hjKBQHS0//+E94BtcwH//4XjgeV0M///hdiCoHXG//+DuIFOdoD//4F/f6R3GP//gDF+qndC&#10;//+AFX62dtv//4Dxf4F2W///gT1/S3UI//+ABX0wcjv//35peqhu9///fbh5P2xn//9+e3loayf/&#10;/4Aieo9rDP//get8A2u1//+DMn0obKP//4NYfS9s8///gpp8Nmyx//+CT3vCbTH//4OkfSZvWv//&#10;hbJ/hXGh//+F8YBTcWX//4Rvf3ZvSP//g1h+3m4q//+C6n6Mbm///4HkfTpugf//gGx7Pm32//9/&#10;3nopbe3//4Dceq1vFf//guh8WHEI//+D4n0ScZH//4Kre7VvX///gSV6Gmyt//+AbHmFa1z//3/R&#10;eZlrSv//fz56Omw2//9+ZHqdbS3//31uelRtsP//fZV6kG6g//9/JHv3cEP//4FXfjRyJf//g3CA&#10;cHPP//+E3YHZdRT//4V3gjx2Ff//hQ+Bn3aU//+DOH/UdZ3//4CUfYpzZv//frt8PnFe//9+F3wX&#10;b+D//32ke9huGf//fON62WvL//98VXnFafv//3zjeblqCP//fmh6jmvi//9//Htlbjz//4HZfLNw&#10;cv//g8p+d3GM//+DmX5Rb17//4E3e4tql///f294iGam//+AoHgKZhL//4TMeu5o1P//iVd/T2y5&#10;//+LYoJNb27//4t0g9RxOv//i4qFNXMh//+MF4acdOH//4rHheF0cP//hrKCR3GH//+DzX+Zb/H/&#10;/4TwgF5x7v//iHKDC3W1//+KzISreBz//4jvgp12tf//hJN+jnM4//+CcnzGccj//4PEfihzHv//&#10;hqWA/3WM//+IpoL8dzT//4iJgs53E///h2aBPHXb//+GpX+rdLD//4def850////ilGDE3fw//+N&#10;NIcbewb//4xch2l6Pv//iK2EEXZi//+HIoIndMH//4rFhZB4gv//kUKMg37+//+U2pDbggX//5Jf&#10;jqp+bf//jO6I43gH//+KKIV7dQf//4qrhVJ2Nf//i4+FkXhR//+LJ4SJeOP//4mmgol3jv//h8KA&#10;XXUM//+F0X41cf///4ShfORvdP//hE58xW3g//+DG3wra/P//4EUeoxp0v//gSR6K2nt//+EmXyC&#10;bSf//4jGf5Zwx///ihaAb3GU//+JX3/scM///4lJgGtxKf//iRqA8nGt//+GzX9jcCT//4Szfgdu&#10;7f//hi2ALHGH//+KGoShdrD//4zWh8J6Tv//jcmI5Xsu//+PXYpQe53//5M9jcB90f//ln2QpYAF&#10;//+URo6Iflb//406h7t43///hp2A2XNV//+DJHxRb4r//4NVexNuQP//hfJ8nW9J//+JAX9UcT//&#10;/4xKguRz3v//jwuGLHZ2//+P0Yc/d4n//4/Rhtt3aP//lAiJ83ms//+g3pW0gin//7DMpXqMwP//&#10;tO2qV42O//+j45oTfY///4Z4fNJkz///bsNkylKi//9mpVwrTsz//2xLYYJXa///eJ5uAGYZ//+F&#10;G3s0dFH//42hhLV9z///j8KH0oBo//+ME4T8fNv//4UafsB1kf//fqt5Cm5F//98mXeHavv//30y&#10;eDxqZ///e1911Gep//92nm/xYin//3LIastdrP//cq9pmV0m//91UGuGX+b//3dkbSpiqv//eBdt&#10;j2P///94ZW2cZBL//3febOBiUP//d4Rsf2Bu//95x28VYdz//39CdXJn3///hht9jXB///+K24N6&#10;d3H//4u7hRR6Bv//id2DZni3//+GPX+ydMH//4IPe21wFP//fu14R2zV//99R3aVa13//3yCdYBq&#10;gv//ewBzSGhk//93+m9HZF3//3XlbFthCf//d2NtmWFb//98KnLxZZ///4D2eOdrMP//gf97Mm4z&#10;//9/EHkObXz//3tcdWtrMf//eXxy82l5//94znFoZ+D//3cqbyBk0///dAdr2mBq//9wTmhkW+D/&#10;/23rZiFY5///bZhlZ1gN//9uKGUEWFD//3DkZoJa9///eEBsymI8//+Cr3a4bIH//4scfxl0gv//&#10;jgOCDnao//+OBoJTddr//4+PhJt3Av//kyyJcntd//+YG4+VggT//51wleOJav//o1CcyZEC//+q&#10;RaWTmdv//66grImg7P//qw2rPaCT//+hRqJfmbT//5jNmUyTH///l3aWcpIG//+cipoilcT//6K9&#10;n8GZp///pYii5Jo9//+lvaPkmPL//6c+pgGZVv//qySp/ZvQ//+tjqv4nDP//6sdqPSXj///pj6j&#10;1ZEk//+j1KGSjmf//6WCo2WQ0P//qRSmRpTt//+rkaa9lkP//6xbpIqT0///rVyiyJEu//+urKLZ&#10;kPn//677o/CTI///r+Cm6pf+//+yF6ssncT//7JKrHmfpv//sgCsWp9///+1ka/Josn//7nVtCen&#10;Uv//t/Sy1qaK//+vYKsen0L//6U1oamVgf//n8qcVY8y//+h2p3Mj8n//6dvoqSUxf//qdykw5hQ&#10;//+nA6Hcl7///6RTnqKW3f//p+ihFpqN//+v7KhWoXT//7SxrZWlZ///sf6sMaL9//+rHKY/nK7/&#10;/6XAoRqXJ///o/yfepSV//+kLKBNlD///6ILnv6SVf//m0eYnowT//+USJFYhOf//5E7jaGAjf//&#10;kPKMgH4///+Q2YtcfEv//5Cdie56/f//klKKRXxP//+WtY0/gNb//5sPkIeGB///nsuUDItK//+k&#10;vpqVkpf//6vIomqZuv//rkKlYpsl//+sFqOEmAL//6sbowuXBf//rKWllZlV//+s9Kc5moz//6s3&#10;ppaZN///qrmmkJhk//+s/ajMmdv//63sqd+aZv//qTGmA5Zy//+gaJ6NjzL//5eJlryHk///kJaQ&#10;IID9//+MoIvWfIv//4uvifB6ov//jGqJDXpy//+N+IiJe43//5BOiOV9+f//lF2LnIIv//+ZkZA/&#10;h2j//5yCkySKf///nFCTEorP//+cs5Ogi8H//5+llwaO2v//om+amJE0//+hIZn8jvr//5vOlKCI&#10;bf//l2GPJoKh//+W6I0QgSf//5ibjaODH///mUeOe4YA//+W1Y1xh1L//5M2i3WHf///k4OMqonr&#10;//+Y25IKjxT//6AUmRiUjP//pUaeuJey//+mSqDklxD//6Pjn8WTRP//oAGcq45E//+cjZlcinf/&#10;/5pvlxuJQf//mg+Wj4qK//+bEpdQjLn//5ojlhCL9///lgyRp4eR//+SLY1Zg2v//5AyipKBKP//&#10;jsCIM39R//+NmYZrfer//43Ehn5+PP//jyeIHIAL//+QM4mEgZP//5AzidGB+v//j/6JrIHY//+Q&#10;RImlgXz//5E2iimBSv//kuiLroIN//+UEY0VgwH//5OtjQ6Cqf//k3mM4IHu//+WQo8wg2f//5vv&#10;lD2H0v//onealo5P//+oQKDvlXD//6rPpGqZ2///qUKjX5mS//+mn6CTl4b//6TnnouWkv//o7Kd&#10;mJb1//+jaZ4hmIr//6Prn2qaJv//pFSf8ppO//+ldqCemgH//6i3o2GbL///rcOoVJ38//+yiK1v&#10;oK///7SXr+Sg/P//stquS54B//+u3aonmaX//6zGp7SYIP//rR6nkZms//+rwaW0mY7//6eMoRKV&#10;6///ouSb75C8//+gmZjxjTb//6J7mgCOGv//psSdopKM//+qiaEil67//6t1okmaQP//qKigP5g8&#10;//+ki51sk5f//6GEm+WPRP//oEub6Yz1//+h3Z4sjkT//6SGoRaRsP//pG2hEpM5//+hIZ3fkgz/&#10;/5zAmYiP1f//mLGVRY1l//+WVJJ+i4///5aikoGLOP//l4WToorl//+WaJNFiPn//5Qmkc6G1P//&#10;kqCQnIYw//+SAI/ChrP//5LYkCCIC///lY6SfooI//+YY5UTivf//5nMlh6KKP//mwSW14oO//+c&#10;pZgmjDf//5x4mBeOXv//mySXIo/g//+b8pg6kmv//56ImuuVJv//oQydcJaJ//+jjp/dl03//6T0&#10;oPCXE///oxWei5Rz//+eZplCkCL//5nrlDOMpP//mUWS9IzB//+dxJcOkZP//6UOnmmZA///qr+k&#10;vZ8L//+ruqa7oJD//6jjpPmeFP//pPuh2pnI//+gWp10lBD//5wRmOGOsP//mu6XSY02//+b/pgJ&#10;jsz//5yzmL6QSf//nPyZX5EK//+dGZoekXD//5zhmoWR4///nKeaiJMK//+deZsxlXX//6ALnXKY&#10;1f//olefc5p9//+ih58vmM7//6N7n3WXnv//qJij0Jr9//+xlqxoorf//7v0tuWr5f//wmq92LFH&#10;//+/HrsDrdf//7P6sBykC///qOWlDpsB//+heZ17lN7//5vWl4KPCP//l76TB4nn//+W7JH4iFv/&#10;/5h0k2+J7v//md6UoYuS//+adJSli7r//5sJlJGLG///m3aUnIoH//+aN5Nwh8T//5gfkdOFx///&#10;lxiRjYY3//+WU5HAh/j//5UvkWSJP///lJWQ/onn//+U/5DeijD//5ZlkUiKh///l8WRyYqD//+Y&#10;xZJPij7//5tYlNKL4v//oISaSJCT//+lbp++lWb//6ZXoV+WnP//onWePZNx//+cHpiajiz//5ci&#10;lCyKZv//lbeTBooS//+X05UHjNb//5wMmNyRDv//n+2cF5QN//+hGJxqk4L//59NmZePo///nK+W&#10;DotU//+a3ZP3iQT//5lekwuIi///l+2StIkT//+WipJtibv//5UJkb6JtP//k+WRJIlO//+TIZCK&#10;iJf//5MPkBmIKP//lGWQY4kp//+WDZCiitP//5dykQuMrP//mGWSAI5V//+X1JJPjpH//5aWkhSO&#10;WP//lkWSYI80//+V4pJfj77//5SrkYuOn///k5GQ3Iyz//+Ts5EEi2H//5SfkViKef//lROQvIjn&#10;//+UII6jhmz//5Ixi9+ELP//kJmJ1INZ//+PzojTg3P//4+HiGGDRv//j3KIJoJP//+QuImHgm3/&#10;/5SRjeeFo///mDeShom7//+ZUpTOjGr//5h1lQONtP//ltaT+o3Y//+Vp5JyjRT//5VgkMiLu///&#10;lrGQHYsj//+Yq5Bki13//5kCj+mKvf//mOCPzYpq//+ayJIvjJ3//56slr2RHP//oWCaF5R7//+g&#10;VZlmk8j//55kl3qRxP//npyXt5HO//+fTpjZkqX//55NmLGSFP//m2CWpI+y//+XI5MMi/H//5KM&#10;juKHoP//jnqLJYOC//+LsoiCgG///4rDh0h/D///i4OHNn9J//+M0Yd9f////47diNeBkP//kxaM&#10;8IWU//+Yo5Kviyr//5valhaOV///mz6VaI0o//+ZYpMfigv//5j6kgOIKP//mbySFYf7//+Z9JHr&#10;iA7//5mekZCHo///mauRqYbI//+Zk5FMhPb//5k1kEmDE///mlGQtoO9//+c45MRht7//59wliuK&#10;Vv//oDKXxYvv//+cd5RmiSz//5UxjMCDG///jzyGGX4R//+NS4Ote/n//48RhRh8SP//k+6JTH77&#10;//+aTo7kg6P//57rk1CHvP//oN2WEIpP//+iGJikjLH//6H+maaNtv//n2OXXIug//+cP5O2iCD/&#10;/5pvkSmFqf//mTWPn4Rj//+XqY5jg3n//5aojfGC1v//lqGOMYIz//+WMI1/gH3//5Rti0B9sv//&#10;ksSJWHvM//+S9YnCfIf//5PSix9+mf//kymKwH9j//+Re4i5fo7//5GeiBN+fv//lCaKDYBE//+W&#10;goyLghD//5fYjpyDKv//mU2Q3IR6//+ab5JLhan//5pKkcmF7f//mmmRKIY///+c8ZMeiCv//5/K&#10;leqJyP//n9SWX4jP//+eR5V+hxX//5zIlLCGCv//mzyTo4UA//+ZSZHAg0D//5axjqCAq///k5SK&#10;r33p//+QuodBe/3//47YhW97Jv//jRSETXm5//+KrIKldnP//4jygXhy/P//iTeB/3G6//+KlINt&#10;ctr//4sbg9p0xP//izWDr3cn//+MGYQMej7//4y4g/x8lP//jHyDBX1x//+M8oLQfhb//47khEd/&#10;Lv//kMOGCn+L//+Q+oaRfnP//5A2hil86v//jz+FPntq//+N2INueU3//40fghB34P//jjiCh3i7&#10;//+PH4Lmee7//43HgSp5BP//jB1/Tndq//+MFn9xdv///41KgR93Xf//jyyDUXfT//+SlIaYeWj/&#10;/5fri6t9Q///nHWQlIGo//+dTpKug+7//5sbkgmD/f//mGyQh4Nf//+Wq49bgtL//5UcjhiBjv//&#10;k1mMr396//+TS40Xfwb//5TvjzGA/P//lf2QboOQ//+T744Tg5T//445h6N+1P//h62ARXcD//+C&#10;1XqibzP//4Aqdy9piv//gDJ2QmfN//+CNHc0aWH//4SweOxsZv//hr962299//+IQ3zocin//4nD&#10;fzt0Zf//isyBF3V7//+LDYIRdYP//4rwgoN1Wv//ioCCYXT///+JXIFKc/D//4hygB1zEf//iZeA&#10;qHQm//+M+oMgdwP//5AmhUt47///kaeF6XjK//+QfoQfdlH//4xYf7pxvv//h9t7iG24//+GJnqk&#10;bQT//4e6fURvmv//iuGBTnNI//+Nt4SXdaz//44zhRB0r///igOAjG6r//+Do3nJZzD//4Dpduxk&#10;j///gvF5U2fo//+GmH22bZX//4i3gF9xg///iNGATHJk//+I3H+hckL//4opgExzZf//i1aBUXU5&#10;//+LA4EEdhD//4oif/116///iXN+9XUl//+I1n3/dBb//4iYfYlztv//iM99qHQW//+JBn33dCf/&#10;/4mmfwVz3///i76B83Sj//+PBIZKdwb//5FaiYl5gP//kNmJYHnt//+Nl4Xgd8b//4kegPx0WP//&#10;hLx8dHDq//+BiXmYbnn//4AceNptn///gSF6hW8r//+FAH7Vc5z//4lPg2J4Ef//iu2FPXk4//+K&#10;Z4T+eBT//4lZhAV2yf//iEKCf3V7//+G3IBScxb//4WBfl1v8f//hd5+gW5r//+IjoEVb7j//4wa&#10;hCdyif//jxKGP3Vy//+RAoddd/f//5FMh115K///j5aF6HhJ//+MvYNodcr//4osgRxzWP//iKV/&#10;zHIt//+H6n9Achz//4ZTfY1w7v//guN5oW0s//+ACHYcaVD//3/4dXdn7f//gcV2mWg2//+DmHda&#10;aCj//4RJdpZmxv//gnBzu2OI//9/BnCLYCT//30ab8VfZv//ff1xumGw//+AinSTZS///4LIdp1n&#10;9v//g6x3i2lv//+EnXlCa0H//4ZOfFpt8f//hrN+I283//+EWXyRbWX//4E7eYJqZv//gA94BGj+&#10;//9/5HeOaHH//39gdv9nlv//f8V3q2f6//+BsnpHaqX//4QCfWJuYv//hjV/uHIg//+Ib4EHdaH/&#10;/4qtgbd45P//i8CBdXrP//+Lh4Clewv//4uOgLx63///jCyBvnrL//+MV4Jqenf//4ybgxp64///&#10;jkSE6nz+//+QeYbYfuD//5FOhut95v//kGOFNHpW//+PLIPDdzP//47+hDV2/v//j9KGQXnJ//+Q&#10;ZogpfWD//48ch95+zP//i6eE9XzT//+I5oJxek///4nBg0p6e///jNCF9Hwl//+O+4defHT//4/W&#10;h2J7zf//kEqHTHvd//+Ql4dtfMr//5DXh6R9zv//kcuIm37r//+TUIpLgAb//5T3jIuBTf//lq6P&#10;IoMX//+XopDphND//5cYkQSF0///lROPg4X8//+S242NhgT//5IojKeHBf//kpuMkYiQ//+TJoyf&#10;ifP//5PyjTWLZf//lLmN/Yw2//+Ugo3oiwP//5MljPaIE///kgGMoIWu//+Sv441heb//5T7kKeH&#10;vf//lw6R8YiS//+Xi5D2hsn//5b8jv+Dzf//lxeOX4KD//+Yio/zhDL//5pYkpaHm///mwmUjoqr&#10;//+Zb5Sai9f//5aRk4KLt///k3SRtoq+//+QtY8riKL//482jLyGCP//j9iL/oTD//+RrYzlhUn/&#10;/5KWjgaGcP//kiuPBYez//+SQJD5iiX//5S4lKGO2P//mWeZNJUM//+d6pykmj7//5+LnRGb1v//&#10;nNqZm5iw//+YC5SPk03//5SokVmPW///k2iQko2V//+T1pGPjX///5Vjk7SO6v//l5eWg5HE//+Y&#10;1JgSlG7//5fBlq6VFv//lluUcpUQ//+WhJQYlhr//5g4lm+Ylv//m6KbhZ0A//+fo6E8okf//6O/&#10;pkenzP//qAiq2a2J//+qP61msVz//6fIq4awyP//ohymRq0p//+dp6HLqnP//5z9oMaqn///nkeh&#10;qqtv//+eNqFRqcr//51AoGCnH///nhGh0KdX//+gGaUbqp7//6Fzp82udv//oGune698//+cW6Mn&#10;q5f//5jPnsamhv//mPSeNKT9//+cx6IcqFP//6LfqVGvc///p5evsLYW//+nz7FcuEP//6QOrki1&#10;uf//n5CpirF+//+dOKY6rwr//504pQivhv//nmClcrJA//+gFKcWtg7//6GdqP65Rf//ohGp77qV&#10;//+gqakNuX///56wp7q3zv//nyuo1bib//+iV6xOu7X//6V2rv++Bf//p9mwTb9R//+qYLHDwUr/&#10;/6visu7C+P//qjKxw8GH//+lnK5CvPP//6HQq7a5pP//oRysEbqm//+g0KxpvLL//55lqmu7tv//&#10;m1SoALhR//+ZDKZ3tIn//5YPo4Wv+P//kaKeCqps//+MoZdwpF3//4bKkE2c6P//gSCKEZU///9+&#10;BYa4kHj//3xHhESNsf//ea1/3IpY//9163lPhZn//3ERcVB/I///bUJq63k6//9s72lSdvz//3Cp&#10;bYl59///d3V2XoHw//99m39Ziz3//37Zg0mQ5f//exCBfZF8//91SX0Ajyv//3G/ek6N+v//cnF7&#10;mZBX//93QYDflvj//3/PigWiNf//iW6Uo69E//+Q1J2eujP//5YspQ3C/f//mm+rUcqr//+de6+j&#10;0CL//56osTLRz///ns+xO9Fc//+hFbO50+r//6Z+ug/bUv//rLzBgeQ9//+wk8Xk6cX//7AfxMrp&#10;gv//rcXBTebF//+t+8FC5xz//7CaxTLqVP//sxbKAu1l//+zmsyJ7jL//7FSytbsa///riLGxuog&#10;//+s7sQI6UD//61AwsDo5f//rfDCBOii//+tz8Dw5+n//638wQToLv//sETEDusf//+y5ce/7tz/&#10;/7NzyM/w2P//scnGuPBt//+u9sL47fH//6ynwCXrHf//q/C/9unx//+tO8LV60P//68nxnLtr///&#10;r83Hhe6w//+v08Y47nr//7BgxH3uRP//sajEEu58//+zr8Xc787//7Y8yTvyLv//txDKxvN3//+1&#10;D8i/8iX//7IrxaLvGf//sTzFIO0D//+y4cgv7Yf//7SAy6buxv//skPKgO00//+uAcYd6Yz//6wY&#10;w4LnL///rOfD2+bz//+uLsVB50D//66IxfDnoP//rjfFzujd//+uVMYO63D//6/Kx9bvNf//seHK&#10;NPMP//+y8ssE9N///7JnyXTzhf//sEvF/O7M//+iL8B24XH//5/Evbvd5f//nwW8Odzr//+garyU&#10;3qL//6JjvWLhBf//pAu+MOMV//+j373N43v//6Gwu/vh6v//nuq539+d//+dVbkY3nH//50guc7e&#10;eP//nOG6et4B//+cs7rW3Uj//50IuuLdTf//nSm6H93A//+dxLov3x7//6AhvRTiIP//o4bBm+XR&#10;//+k+MN65+T//6MuwOLnT///oH29FeXI//+fXruJ5Tz//6AAvIbmJP//oTy+TufN//+hTL6I6OH/&#10;/5/avPzo3f//nlG7lehs//+d4ruv6EH//538vEnoDv//njq8d+eH//+emLvj5sf//5/Du4PmY///&#10;obm8HuZ+//+ja71X5h3//6OvvjXkXv//ooO+IuHi//+hCL1z4E7//6C1vUXg6v//ome+3uPd//+l&#10;GMHK56j//6a1w+LqVf//ph7DsOrD//+kTMIU6Uz//6NqwXDoQv//pW7D2eoQ//+oWsb+7QX//6gP&#10;xmvstf//pSnC5+ko//+iur/G5XX//6F9va3i3///oXO8wOG7//+iHbz24bv//6JJvYfhlv//osm/&#10;GuJR//+jqMDq5Jj//6P2wTznIf//o6fAEOiP//+ju78Z6N7//6OrvoTnk///omS9m+SK//+hQ714&#10;4mf//6I6v3bjef//pGTB6eah//+lycK46T7//6W6wf7pzf//pUjBn+j7//+lLsIu58z//6ULwmbm&#10;Uf//pA7A7eRn//+imr6B4vX//6HhvO/jI///ofi8juSW//+imb005of//6OOvq7oLf//pEnAG+hY&#10;//+kncDa5yn//6RBwHflPf//oty+5+MN//+hnb2d4b3//6G5vbPh4v//olC+A+JA//+ikL284lj/&#10;/6MGvcTi+v//o/6+a+Pn//+kr76V45T//6ThvfDh6f//pU+9u+C7//+mNL7j4TH//6ZEwDHiUP//&#10;pQfAn+Ne//+jyMDI5M7//6K0wH7mMP//oiLALOfF//+iY8B06Vb//6JjwDbpBf//ogy/Nub7//+i&#10;mL8E5dn//6Ndv6/mh///o/PBGejL//+ji8Hg6t3//6IdwQ/rVf//oLm/a+pk//+gGr486Ov//6FW&#10;v1Dox///pGzCrupY//+nOMWJ63z//6elxVDqk///pjPDCeiA//+lMsHj54L//6VtwuXoFP//pIfD&#10;Oue0//+iNMJE5ib//6EQwjPl7P//oZrC6ubI//+hbcGH5gf//6BpvmbkHP//oGa8quPp//+huL14&#10;5h3//6Kvvvrom///omO/tel4//+hWb+n6Iv//6ASvu/mEf//nx691OKs//+gEL4G4KX//6J4v5bg&#10;k///o8nAseDM//+kFsGe4bj//6Upw7PkeP//pqzFrueQ//+nZcXf6M///6YNwxXnDv//o2y+yuQV&#10;//+i571g5B///6SLv1Pmq///pJHANuaA//+iWb6E4kf//6A/vELdYf//nyG6jtpt//+firp92yj/&#10;/6FIvErfVP//oy2+9+TQ//+keMGq6aL//6Rzwxnr0v//o47C/utb//+jUsKS6lH//6NewbXpN///&#10;os7AC+eC//+hy74l5S3//6BvvDTiG///n5W69t9u//+gCbtH3ij//6EnvIzeBf//oaG9W93d//+g&#10;3bzl3M3//5/au8nbZv//oKa789vp//+jVL3B3s7//6Wxv3XhpP//pUW+9+EF//+iV7yH3K///5/5&#10;uunYa///n+y7Z9cd//+hVbzL2FH//6LcvajaSf//pEq+Ddvp//+lEb2q21L//6PZuzPWNP//oYW3&#10;Xc2j//+fz7OYxGf//58GsEO8G///nhCsy7TG//+b+6jgrmf//5nnpc2qGv//mLej7afd//+XIqE7&#10;pX7//5T3nW+i0f//kzKaMKEo//+RF5dWn0r//4zjkt6anv//iQqOrJXi//+JGI4blcD//4yckQea&#10;Uv//kTeVm6B0//+Ve5qWpUn//5eMnd2mXf//lW+c0aKC//+O1JZ4mvf//4dMjkKURP//g6eJnpMm&#10;//+FpIsLmKf//4uykVaiQP//k3GZ9KyZ//+ZV6Dms2z//5pKorWz9P//lrCfsa/Y//+RWprGqwz/&#10;/41dl0+o4f//jOiXi6sJ//+PjZr4sIr//5KMnp217f//lE2gnbix//+VG6EsuLH//5S3oGi1/v//&#10;klmd/bCY//+O55r1qg3//41tmgelyP//j6uckqXK//+THqACp+H//5QkoRSo+///kpef96kL//+R&#10;I58zqcv//5Ffn9+q7P//kYyfr6kY//+PSpwuobv//4nmlOyVif//gqCLiIei//97eoIbezj//3ZS&#10;emdyXv//dA11hG3I//90QHNlbMn//3Vjcxltu///dvN0im/8//95unhOc/v//33HfYZ5Cv//gRWB&#10;N3xS//+B3IE/e5///3+1fbt27P//fAx4z3CN//95WHVAa9r//3iqc/dqP///eVB0JWrp//95mXRG&#10;a+P//3gtcz1rcP//doNyf2qw//92kHPha1n//3gUdtBtBv//eTd5EG33//94tXkUbXT//3eReBBt&#10;Av//duV3dG22//9163Zsbg3//3TmdQhtj///dRh0oG1n//92tXWebjn//3lId6lwDf//e7l5gHH8&#10;//99EXotc0X//34Beq10/f//f/R8tnip//+CdX/AfPT//4NZgXt+hP//gpeBn3zo//+B24F1ek//&#10;/4GZgT14Cf//gLp/7nV8//9/GH3kcrH//33ofJ1w4v//fVd8D3BD//99S3vLcMD//34UfBpyZf//&#10;fx18wHRB//9/231VdVP//4DSflx1/f//gfl/oHZT//+B/H+0dUb//4Bxfity0///fyB83XD8//9+&#10;iHyKcGr//30ne8dviv//ejx5rm1Q//93Lndlarz//3ZhdyNqDv//eBt5IWux//96SHsPbff//3tw&#10;e1dvgv//fAx6h3CV//980nnBca///35XeglzUv//gBZ7UnUq//+BGHzPdlT//4FNfkF2kf//gXd/&#10;t3aA//+BPYARdcv//3/PfjZztv//fcV7H3EE//98DHhqbsz//3sVdw9tsf//eyV3cW4I//975Hjj&#10;b1f//3v0eaFwEP//eml4gm80//94cXarbdT//3gxdkxt8///ee13mW+c//98n3l0ca///388eyZz&#10;Y///gN58NnQC//+A5Xwycsv//39qevxv5f//fa15d20b//99AHjhbIr//30jeTZt5f//fQB5gm80&#10;//98knmeb37//3zFekNvnP//fjJ8C3CA//+AWX5yce7//4Fmf49yQ///f9192nBy//98yHpIbdz/&#10;/3ohdrlsD///eQt0TmtV//95A3Lyaqv//3lgcqtp3P//etV0S2p1//99mneTbSn//4AzepBwlf//&#10;gTZ723Ls//+ABnszczj//34FehZytv//fOZ57XLH//98aHoZcqX//3uheXRxCf//epl4DG51//95&#10;4HZ/bFH//3oBdZhrv///e/h23m2x//9/cnqLcXP//4ITfjN0OP//ggd/RHPs//+AFH2ycVH//37K&#10;e/xvX///f3l73G/G//+AyXyCcXf//4HafTNze///grB9/3V8//+C0n5tdoX//4Jcfm12Mv//ght+&#10;gXUh//+CLn6Jc9P//4Jnfktyvv//g3R+pXLX//+FaIAMdCL//4awgTl1Kf//hkyBNHVz//+FD4CK&#10;dlf//4R2gH149f//hMaBT3wm//+FHII4faz//4Szgmp8jf//gzGBSHlq//+By3/qdsL//4KGgIl3&#10;Mf//hWKDW3qH//+IvYaSflz//4sMiE6ASf//is6HV370//+IxIT4e97//4ePhBJ6Ev//iLyGCnq+&#10;//+KY4iwe63//4mIiM56Vv//hs2G0Hf8//+FCoVWd23//4VwhYN5FP//hvCGLnrr//+H64Xkewf/&#10;/4gehLV5gf//hz2Cznbe//+FGYAvc4P//4OWfpNxqv//hPiAJ3O1//+JiYUmed7//43AifJ/7P//&#10;jYuKJIDb//+JSIXgfHj//4S1gPl2+///grt+enQr//+DU35DdHv//4VXfxl2W///iQaBfHlF//+O&#10;2YaYfZT//5SajNaB6v//luSQsYPu//+U4pB1gwD//5AZjL9/wf//iviH03uO//+HmYREeBH//4as&#10;g0B2e///h6iEY3cf//+I9oXIeN///4mChjB6av//iUSFv3sm//+HpYQleh7//4QqgOJ2uv//gFp9&#10;N3KY//9+t3tccFn//4A3fEdxDf//guR+dnLk//+DQ37Ycsb//4BhfLJwTP//fR96rG5b//97vHpf&#10;bn7//3vbettvV///e+d6N27m//98N3kdbfv//36IeftvK///guF9a3L1//+Hj4Hod3L//4rQhXV6&#10;ev//jAeHDHs+//+LiIbRekb//4qSheJ4v///ihOFSXeO//+JgYR/dmL//4iegzl1Nf//iGeCaHTF&#10;//+JNIJ7dQP//4m7got0zf//iPmB43Pf//+H/IGDc8b//4eSgct04v//h3yCE3X8//+HnYI5dm//&#10;/4dIgdp19P//h1qB+HYZ//+KJoS9eTD//46GiRB9q///kF+LJH9U//+OBol+fOL//4pJhqB5RP//&#10;iQyGJXg9//+KUYgEegb//4o3iH17bv//hv+Fr3rP//+C+IHPeVb//4Cdf3h4Jv//gNp/r3fx//+C&#10;mYFMeHv//4L4gTZ3o///gR5+gXSD//9/mHvzcSv//3/le1FvFf//gVN8AW4M//+CtXzUbX///4P6&#10;fehtxf//hYV/fm8Z//+GSoBEcCD//4Wjf3JwE///hUl+6nCd//+G1YCBcvT//4iigpp04v//h3CB&#10;xHMe//+D2X51buD//4FDfAJsLP//gIZ7P2vh//+AMnq2bDb//3/8ekJsl///gMl63m3T//+CdXxk&#10;b7n//4OlfW1wzP//guB8gG9j//+ASXnaa8f//34dd6pouv//faR3RGgk//9+c3hlacn//3/peoZs&#10;uv//gIN7+G8R//9/jHu0b8///36YezRwIf//fup7z3EV//+Atn3FcrH//4NOgEh0g///hdiCeXZG&#10;//+IMIRjeFL//4kChO55Vf//hoSCZnck//+CC34scsb//363e0hvK///fY16oW1Q//99NnqZa9T/&#10;/3yEeeFp9v//fBl5OGjV//99SXoaaij//3+XfBVtXf//gRl9IW/+//+B9H2AcUT//4M7fn9xqv//&#10;gyt+RW+b//+AZ3rPal3//30ddfdktf//fTl0ImKu//+Cd3f/ZiX//4nsf1psyv//jhmEu3Hf//+N&#10;WYWuc3H//4rohJdzcf//ijaEuHRP//+Jh4StdI7//4ZHgg1yRv//g0l/UnA2//+E4YBacjb//4re&#10;hSd4GP//kByJV31M//+PRYhDfO7//4oeg5d4dv//hniAi3UM//+G6IE9dRD//4pnhK93/P//jTeH&#10;Xnqu//+MYIZeei7//4mqgzV3kv//iJSBenYA//+LBoOcd7f//5DPiel89f//lgqQdoIM//+V5ZGS&#10;gjb//5CojKh9nv//jICH+XoZ//+OtIm9fI///5WkkPqDF///mjmWPIbA//+YEJRIg67//5IWjdJ9&#10;QP//jmiJVHmU//+OzIj1eln//5B0ifx8ov//kOuJ6X2X//+Qgoj/fQH//4+Th3l7Fv//jMSEDnb6&#10;//+Iu3+hcbL//4VYfG5tU///gst6oGpP//+BI3m/aNn//4H+eshqMP//hjB+gm6B//+LO4Lkcvv/&#10;/4yVg/lzrP//ioaCHnGC//+IuoDUcE///4eugEhv+f//hX1+fW5E//+DkXzZbMv//4TZflJuz///&#10;iMqCcHPW//+MAoXcd+///40Bhv54+///jWiHX3h5//+Ph4l2eXj//5G7i+57hP//j4eKRXqZ//+I&#10;54PRdZz//4OOfYhwg///g6h7qm77//+KSYBIcvz//5POiOR6lf//mWOOzX9T//+ZJo9XfpT//5b9&#10;jcl7////lViMZ3pU//+UmItReXP//5bmjKR6YP//n8SUc3/V//+r/6B2h9b//6/bpSmJRf//oi+Y&#10;r30Z//+IJX9UZ8///3BmZ5lVgv//Zcdcik7u//9o2V8FVG3//3NcaTRgav//frh0tGyu//+GtX1U&#10;dTr//4lXgN94Yv//h5OAC3cU//+DYnzKct///39tecxuOP//fsp6DWyB//+AAHuybNT//35gecVq&#10;yf//eWpz0GWI//91AW4KYJD//3QUa81fFP//dbxsemDP//92fmyzYon//3Xua9ljGP//dYtrJ2Kv&#10;//908WoxYHj//3VEajdeNv//eQVt7l+///+AuHYhZsf//4oWgJJxYf//kBuH93np//+P4IjtfCz/&#10;/4s5hQl45///hPh/K3Ln//9/kHntbWH//3w2dnRqJP//ekB0FmiN//941nHkZyn//3a4bsVkXv//&#10;c0NqSF+2//9wfWarW5n//3DgZsxbAf//dJVq/F6K//95LnCZY+z//3t4c+RnoP//ejxzM2fO//93&#10;aHBbZfT//3YTbnpkzv//de5teGPf//90aGssYOP//3FCZ6RcJv//baVkGldb//9rh2IBVIL//2uU&#10;YZxULP//bMFhvlUp//9wqGRmWOf//3nIbJZhrf//hgF4q22N//+Pb4KIdr3//5EOhKp4Tf//jRqB&#10;GXRx//+KnX8CclP//43Qgsx2d///lqGMIICR//+hIZbzjCX//6uyogGXD///tzSvV6Nf//++/LqF&#10;rbn//7syukGt1///rUeuXqPW//+e05/nmB///5gyl8ySA///mtWYtpMY//+iAJ7Hl4f//6b3o7SZ&#10;5v//p82lN5kJ//+nlaW8l8n//6hopsWXjP//qAql2pWL//+j96DKj3v//55AmkGIOP//mrCWi4RX&#10;//+a75b7hWX//5z1mJ6IGP//nhaX8ogf//+eZJU9hSX//6A3lCWDO///o4uWL4T///+mH5mWiVr/&#10;/6iJngePdP//q/2jQpX///+tD6UamGD//6xopHyXz///rxqnN5pn//+zm6w8nzv//7NFrPmf4///&#10;rGWnW5pC//+jiZ9akgv//5+9m6CNz///pEeff5FL//+sPaa8mOP//6+Kqd6dfP//q4Gl+5v5//+m&#10;UaBlmOv//6d7oG6aW///reCl4Z9j//+xyaoFoe7//67uqD6exv//p/OiJpgX//+iHJyQki///59n&#10;mgmO/f//nmmZlI3F//+bZZdAiy3//5SCkLaFBf//je6KBX6Z//+LaIcXez7//4vChtx5+v//jHKG&#10;3Xjv//+NBIaieD3//476h495bP//k12KvX2a//+YhI7Rg2b//50YkwWJav//onWYnI/m//+oAJ5f&#10;lSz//6mPn+aVdP//p3yd15KB//+m5p25kjj//6jboK+VLP//qfSjFJcn//+o+qM0lmL//6hJow6V&#10;EP//qU2kQ5T0//+ox6Rjk9D//6MJoCKOsv//mbmYk4bl//+Q7ZDGf4L//4quimx6Df//h66GcHdI&#10;//+HdITJdv///4jZhHZ4Wv//ix2E43q+//+Np4W4fVn//5DUh6eAGv//lNmLAIM6//+XtI2ohT7/&#10;/5htjoKFsf//mNiPXoZd//+aUpGliC///5t2k7WJZv//mdaSfodV//+Vzo3pgmz//5Mtigp+1///&#10;k+uJq381//+WNYvIgmX//5c0jbqFzP//lSGNG4b9//+R2IrOhov//5HfityH8v//lqGO9ox6//+d&#10;jZVqkin//6KtmveVyv//o56dOpUw//+g95wCkMD//5y1mIiKzv//mPKU1IZN//+WUpIOhGP//5SF&#10;kByEJ///kzGOi4QJ//+Q6Yvugij//438iLN/Of//jMaHN33a//+NSodvfgH//40thwR9Uf//i/WF&#10;onui//+Lv4VPe1b//42Khvl9ZP//j8WJNIA1//+Qh4olga7//4/XiZqBWv//j2qI6oBQ//+P14jD&#10;f1j//5CKiP5+tf//kQuJXn6h//+RnooCfy3//5OOi+yA6v//l6WPvoRR//+cqJRqiK///6GLmV+N&#10;zP//pY2eCpMo//+mop/8lhj//6TxnsmV+f//o3udTZWo//+jJp0Elqf//6LAnTWYG///ouGePZnT&#10;//+kW6A/m5r//6V9oSubif//paugv5mn//+m/aGOmKj//6rDpS6aHv//r5uqJpzH//+zD62tnkn/&#10;/7M4rZmc9f//sCSqAJkO//+ti6a1lkb//61gpeWWg///rJWktpaU//+qA6H4lMj//6fZn4OSjP//&#10;p9ae05HJ//+pw5/4k1v//6rtoM2Vgf//qfigIJaf//+nbp5ElgD//6QNm9OTZ///oPSZ9Y/0//+e&#10;NJiSjH///5uCluyJX///mumWwIir//+dMZj3ixr//59PmvmN+v//nkyaI46s//+aRZaAjQz//5Xr&#10;kk2Kwf//lFSQaong//+WrZJNi2D//5qElfuNgv//nGqYQ43T//+cT5jOjOT//5u7mKmMcf//mpGX&#10;jYxK//+Zg5ZyjIf//5okly2Nvv//m5SYxo6X//+chJmgjj7//53wmqiO2v//n66b8ZEU//+e0pqr&#10;kdH//5vrl2KQbf//m7mW6JCe//+fnJrIk6z//6U2oLyXxv//q1mnXZwx//+vgauxnvf//625qamc&#10;7///psSiRpcu//+fwpr3kij//5zsmAiRA///nw2aP5Pq//+j9J9amL3//6f6o7Ccbf//qCOkP5yh&#10;//+k+6GTmfD//6D1nheWOv//nHWZ/JGI//+YQpXfjPr//5cclGaLuv//mFmU/Y0X//+ZQZUmjd//&#10;/5oDlXyOG///m2qXGI8X//+cqpkIkNL//506mj+S8v//nhCbcJWe//+geZ4PmOX//6MKoNea8f//&#10;pBeiBpqo//+liKNDmsL//6mipt6dyP//sOCto6Po//+5rbZHqzP//77du6Wu3v//uwy4C6qQ//+w&#10;wa26oU3//6gJpL+aUP//o0ifjJau//+fF5q0kmD//5tIliCN4v//mrqU2Izh//+cppYxjtP//53K&#10;lsSP5///nSeVbI53//+cUJQEjCr//5vMk1+KKP//msOS2Ihf//+aD5MhiDb//5qblPWKrv//mpyW&#10;Q41l//+ZUpXKjkn//5hhlNCN4v//mLuUW40a//+alZUgjOH//5zulqONIf//noOXxI1L//+gYJmA&#10;jrr//6RPnYeS8f//qMyiZpfu//+qL6R3mc7//6aVoa+W6v//oEqcOZHb//+b3ZiTjwX//5uRmOaQ&#10;Lf//nkqb1JOl//+ic5+bl4f//6asovGahv//qKijwZq4//+nPqExl27//6UTnlyT2P//pEidv5Kh&#10;//+jQZ2eklj//6CxnBmRV///na+Z35Ab//+bzZhxj8f//5tmmE+Qd///m3eYUpD1//+b8ZhEkVD/&#10;/50GmF+SSP//nUyXm5Ly//+dHpb1k63//51Ql6GU4v//nP6Yg5Vv//+cP5kJlWv//5utmUWVdv//&#10;mquYtZSo//+ZMpeWksz//5hDluqQ/f//mMKXPJBR//+Z75ebj+f//5orlqGOSf//mKaT64tZ//+W&#10;HpB2iJ7//5PAjW2G/f//kYSKroV6//+Pq4hvg6X//48kh5qCdf//kOaJIINV//+U5I0XhqD//5g7&#10;kNWJ5///mLuSR4tV//+XI5IBi3r//5URkQiLH///k8uP9YqP//+ToY7Ticr//5TXjleJov//lkeO&#10;TYnc//+WM42iiTH//5WrjXCInv//lp+PKom7//+ZD5JbjHb//5rmlLWOv///mg2UGo5x//+YZJKE&#10;jUn//5jNkwyODf//mmSU3Y/B//+a7JWokCP//5mwlKOOn///luOSJ4us//+S3I6Yh7b//46dit2D&#10;jv//i7KIHoB7//+Kn4awfw///4qxhfZ+ov//ix6Fin6D//+MlIaEf3j//5BBigOCzP//lUCO7oeY&#10;//+YnZIairb//5h4kaeKEv//lr2Ph4eu//+WRo6khrr//5dPj2uHsv//mIWQpIkI//+ZZZHOiZr/&#10;/5o7kv2JVP//mkSTQ4gK//+ZDZIVhiz//5h6kWOFy///mQOR+YbB//+Zu5MTh2v//5mgk1mG2///&#10;lmCP5YN9//+QQIjSfd7//4tegr95gf//imGA2Hgd//+NDYLPeQT//5LTh8N8Y///mkeOdoIb//+f&#10;55QHh4T//6Jnl26LIf//o1qZz42k//+iO5n2jdb//54xln+KZf//mZORfIV5//+WvI2YggH//5U/&#10;iziAgv//k/mJ2oAG//+TMYmyf/P//5MLiiN/c///kmCJh32P//+Q8oexeur//5AVhoF5fP//kK+H&#10;M3pa//+RcIhifCT//5D9iEd9Lf//kHiHq32v//+SSYkjf3f//5YBjMSCYf//mJiP24QU//+Ze5Fy&#10;hCP//5p4kruESP//m8STkoUP//+cdpM7hf///539k7eIDf//oWSWs4uH//+jCpjDjLX//6BLlwKJ&#10;lf//nFuUFYWl//+aJZKbg5f//5mYklOC9P//mTeRr4JQ//+X3o+cgNn//5VujE9+2///ks+JJH1A&#10;//+RQ4epfNL//5AShxx8QP//jdGFoHmt//+LnYPodlb//4tOg6F05f//jNKE+HZm//+OSYZBeVj/&#10;/4+Fh2V84v//kXyJLYDq//+SZom7g0X//5Elh++Cuf//kDeGboGf//+RZIc3gcn//5M8iReCO///&#10;k6OJ3YF4//+SlYkUf5L//5Euh4B9UP//j4mFN3rC//+OToNNeQj//46Ygx95kf//jvGDInqa//+N&#10;Q4ExeXn//4s6fwx3k///iwB/DHc9//+L+YCQd9T//40xgkZ4If//j8iE/HlE//+UhYmpfKb//5ja&#10;jiiAXv//mfCP3IHH//+YqI9ggVj//5drjsSBDP//lsyOa4EX//+WGI2xgKT//5VujPd/2///lkSO&#10;A4Co//+YB5Bhg0T//5jKkbeGC///lz2QNIak//+TEot6gwz//44HhcR8QP//iU6AkHR6//+E6Hu7&#10;bYj//4LyeP1qWf//hIN5cmu5//+Hf3uIbxD//4m0fZpx6f//ixh/oXQV//+MqIIsdjX//43bhDR3&#10;hf//jbSElndU//+MboOwdkn//4puge90q///h5x/P3Ix//+GEH2BcK7//4jKf4ly+P//jvCElngI&#10;//+UKIiee53//5XNiUR7oP//kzaGCHf///+Nb4Afcgv//4fpeyls9///haN6HGtt//+Gp3ySbSP/&#10;/4kdgC5v8P//iwyCkXFk//+KaIGwb1D//4VEe+5oa///ffR0BmAa//96cnA6XNn//3z2cudgxP//&#10;go944Whx//+Gjn0Mbl7//4dAfUtwKf//hwx8YnBU//+IIn0zcfL//4kjfqN0L///iJt+rnUU//+H&#10;5H3udOv//4f+fXh0av//iF19OnO6//+IwH0+c13//4lHfZlzmP//ibx+E3Ox//+KpH9bc8L//40h&#10;gsl1KP//kIGHmHfz//+SEoqTegn//5AwiXJ5cP//jCKFQ3a0//+IhIEMdBH//4Xnfh5yT///g8d8&#10;RHEE//+CX3tlcEf//4L3fGNxWf//hnF/9HUp//+Ks4QjeXX//4zUhk57Rv//jTCG0XtK//+NUIcF&#10;e0r//41QhtV63v//jKiF0HjH//+LyISedYP//4wahLJzZP//jeuGE3N1//+PtIcQdHj//5Aahn91&#10;F///j2CFGHVu//+N3oOidWr//4uIgdx0UP//iIR/enHl//+Frn0Xb0D//4Poe6Nt2///g6F7g24z&#10;//+DoXsvbmz//4JXePRsXf//gN92TWlL//+AzHU9Z3H//4HBdXRm9f//guZ1rmbQ//+DTXTbZc3/&#10;/4FlciVi2P//fihvTF+q//98jG8GXz///33LcYJiB///gBp0KmVP//+BR3UMZsz//4FSdQNnA///&#10;gk52zmiD//+Er3q4a8L//4YWfapuIf//hNx9R22i//+Ck3sIa5r//4FdeW5qGv//gOJ4h2jD//+A&#10;qHgaZ3r//4FweR5n0f//g1t7sGqK//+FSX5abmf//4bugCRyQv//iRCBfnY6//+L7oMOeof//43a&#10;g+J9iP//jdqDYX36//+NT4KyfOv//40cgnl7jv//jLuCMXoy//+M/IKseir//478hP58XP//kXGH&#10;nX6O//+SkYiGfk///5Iih8N79P//kXOHFnn9//+Ryof7en3//5L1igd9QP//k8+LyICC//+S3ouN&#10;gdv//4+GiNiAHv//jJSGfX4C//+Mv4cHfkj//46ciLd/aP//kBmJb39s//+RZonWf1D//5Lais6A&#10;TP//k3mLZoFw//+TBIsAgcH//5M4ixmCRv//lRaM8oPV//+YmJDXhqv//5xtlUyJyf//nl+XsItm&#10;//+djpcHiw///5pck+KJM///lmGP3IbU//+ToIy+hT7//5ISiniEVv//kYCJJIRW//+SeImYhhT/&#10;/5Rci2aIn///lVaMx4mq//+UL4yViCz//5I1i/OF9v//kf2M6IWn//+TbI7OhpX//5Txj/GGkf//&#10;lZ6PuYTU//+V4o8igp3//5aZj1+Brf//mIqRXoNE//+bTZSXhwP//50yl0SK6///nNOYA41B//+a&#10;zZdWjiX//5d7lQCNO///k1iQ5IoX//+PzYx0hgX//45siemDgv//jxmJ94Ow//+QG4tUhXP//5C2&#10;jUeH7v//kgKQMIuJ//+VEpQakIr//5namISWYf//nwmcqpuv//+iEp7enkP//6CHnQScCP//m9mY&#10;UpbE//+X35SCkkL//5X6kviPxf//lbKTSY7Y//+WRJSlj1D//5eblseRr///mHOYIJTL//+XNJaw&#10;llv//5Uzk/iWkv//lC+Sk5at//+VYJSLmD///5mcmqCcvv//npWhhqIk//+iVqZTplL//6T7qR6p&#10;bP//pbKpu6rz//+jXadmqgD//5+Oo4an////nTCg2KdE//+djKCxqHb//576oaipsf//numhfKjJ&#10;//+dyqDLpwz//525oc2nc///npGkBKoN//+ffKYZrVb//58UphyuVf//nBailKqr//+ZRJ6wpbf/&#10;/5mlnjukZf//nVSiGagl//+jD6k1r53//6eBr4a2Wf//p36w27gm//+jZqz6tNT//55lpxmvo///&#10;m3WifawX//+a8aBAq3D//5uun+is5P//nLCgya8m//+dKqHBsK///5ywofqwx///myChNq+M//+a&#10;BqD5rtX//5wIo8mxO///oJ6o2rXo//+kJqxUuS7//6WerVa6mv//plKtkrwK//+mLa0uvQz//6QF&#10;qwG7ef//oIKnvre3//+ev6auten//5+jqKG4Bf//n3apgrnm//+cbadIuFT//5iNpBy0df//lUSh&#10;VLAI//+R6J3iq0n//418mI+lyP//h76Rdp8K//+ApokXlpT//3mqgS6OAP//dN57m4f2//9xjHco&#10;g/X//24nceyAEP//a1RsqXxa//9qEmjaeYv//2saZ/J4pf//bdxqBnnn//9xDG4UfOz//3PLcuOB&#10;RP//dRV2sYWh//90B3fziHT//3FcdxyJwf//bnB1rIpp//9tP3Wii+X//28seGuPj///ddR/w5fm&#10;//+CGIzipsj//4/dm+y36///mZmndcS7//+fQq9GzRX//6LctL3Tw///pYO4Y9j+//+nFLos2xH/&#10;/6eBuo7anf//qP+8btwT//+sn8EC4Y7//7CExd3oE///serHbOsV//+v1MR46SP//60nwLzl////&#10;rhzBr+bM//+yCMcT6sL//7UvzGrt/P//tUnOK+4t//+yNstt673//65MxqvpIv//rKjDweh9//+s&#10;1sKZ6NL//610weXpZv//rb3BQOnI//+uncIW6yT//7EfxXruUv//srzIF/D2//+xkccU8Q7//684&#10;xAvvPf//rN7A0uw6//+rGr7J6WL//6quvzLogf//rCzCYOpv//+ugsZX7Xv//6+1x97uxf//r+XG&#10;k+4G//+wAMQ27JH//7DOww3rqf//srXEdOyf//+1Bcd57xT//7VVyJ3wXv//s0fG1+9W//+xV8Tp&#10;7Sb//7GnxY7r4v//s4PIOuw+//+0UMn77Kr//7HAx+TrBP//rfXED+ho//+saMJu5zv//6zbwxTn&#10;Qv//rRfDvea0//+svMOt5hT//60IxA/nXf//rnLFr+rJ//+w1MiU71T//7MYy2vzVP//tAHMgPUt&#10;//+zssu79G7//7I8yXPw3f//oKa9ud0E//+fb7xB2kL//59yu7PZ6v//oMy8KtvL//+ikrzZ3r//&#10;/6QHvXPhyv//o9+9D+NG//+iMbvq4tP//6AuuwDhd///nvC7NOCA//+eJrwH37j//5x0u8/dx///&#10;m2u7nNxV//+cLrwq3OT//5yiu4rdbf//nMO6tN2x//+eVrxJ3yb//6D4v3nheP//opPBHONq//+h&#10;9L+i5Fz//6CDvVHlIf//oFe9EebE//+hDL466G7//6FgvrXpIv//oTC+DOl///+hEL1t6lT//6F0&#10;vgjre///od6/SewF//+hVL9x6v///6AHvhfouP//nyq8R+ag//+f47ug5f7//6GSvCnmE///ouG9&#10;HuVg//+jIL3d43v//6JDvcXhD///oQW8+t9c//+gPbw73xL//6DLvM/gZf//or2/LeMQ//+kv8HF&#10;5e7//6T4wljnH///oz3AxOXi//+h+r/J5Nj//6P8wlfnQf//pwzFxesD//+mOsSd6pH//6KLwEPm&#10;Nf//n928++Hg//+ev7s63yj//59RuzLe2f//oWy9L+Dn//+kCsCJ453//6bPxJfmeP//p5DGHOhB&#10;//+ltsPN6I///6OEwF7oWP//owK+weiZ//+jW76x6Hr//6KMvkHmqf//od6+buWH//+j4MFM55z/&#10;/6auxDfqrf//p33EJuuZ//+mQcHZ6gD//6UTwFzoCf//pPzAz+ch//+lBcF65mf//6PowGTks///&#10;ok2+RuLr//+htL0a4sb//6IbvQ7kVf//owK9xea///+kCr8D6Ib//6QTv3bnhP//o3m/DeSu//+j&#10;T77Z4qn//6MPvpnh/f//oqO+Y+JO//+il76V40X//6KNvnPj1v//olq91+O4//+ijb2q45n//6Nz&#10;vk7jqv//pGC+zuMh//+k6r6n4d3//6XgvxvhgP//p9TBWeM2//+pXsPj5cX//6jpxIrnOf//pnvC&#10;wubF//+jCr9n5Pz//6DnvRbkjf//oO69AeX7//+hbL1n5sT//6G1vV/mDv//ooK9zuWr//+jUb6v&#10;5mD//6PEwALoKv//ov/AeemZ//+hbb+W6gX//6BfvkHptv//oFK9eekA//+h476k6Ub//6TVwbTq&#10;4v//pzzEHuu///+nJcNp6ef//6VEwKzmgP//pDS/SeSk//+kw8BV5Uz//6S/wW/mN///o8nCAuam&#10;//+jNsL7527//6NWw+voA///orfC0eb2//+hd8Ai5Tv//6FHvpblYv//ooy/QOfI//+jmMB/6hP/&#10;/6ObwTTqrv//otbBOunQ//+hUsAQ54L//6AYvnfkjP//oQy+aOKz//+iqb7r4Tb//6KBvlnfCv//&#10;olS+xN7l//+kHMGY4lz//6YMxAjmXf//pknDv+fw//+kt8Dd5t7//6LrvanlSv//ouW85eWu//+j&#10;2r4f5u///6OdvsDmFf//op2+ieNK//+iRb6R4ML//6I7vnvfYf//ofW9899U//+hmb1r4KD//6HR&#10;vePjSP//oz7AQOck//+kkcLT6dX//6Rxw4zpfP//o4zCnedF//+is8Dm5TH//6Kkv4bkb///o12+&#10;4ORo//+jQ72i4sb//6Ivu+nfxP//obK7ft3C//+iG7yx3c7//6KYvlTe8///oii+2N9o//+hIb4b&#10;3rP//6GbvgrfB///pAa/gOFl//+mXsEV49P//6ZBwM/jKv//o9++098M//+iM7242vf//6JvvifZ&#10;Nv//oxe+Qdjd//+jhL172UD//6S7vWfas///pkW98ttc//+mDrzs18f//6QTudDPyv//oYy1T8WR&#10;//+fm7Cdu8n//54+rGez0v//nGuoYa2T//+aT6T0qU7//5h6okWmzv//ltift6Uf//+V+53kpIv/&#10;/5YonYilCv//lYuc9aQT//+RQJibnlX//4uTkieXA///ibiO9JTD//+MZZBxmMf//5EmlNifi///&#10;lpmbAKX5//+abqBRqQT//5mAoOemfP//kruaxJ8I//+Jo5Eyl1T//4QCiqSU/v//hLiK4pny//+K&#10;jZELo6b//5NCmpquvv//m1Wjhrcy//+fY6g1ukL//55/p+K4nP//mkOkT7Uu//+V0aCRswX//5Ox&#10;nyGzwv//k6Sfv7Zo//+UGqDUuRP//5U7okK7kv//l72kqL4m//+amqdQv6f//5uwqIO+U///mmmn&#10;x7pL//+ZNacjtoT//5qmqOG17v//nUCri7dL//+daKvMt2X//5tWqhS2g///miSpi7cA//+bY6t0&#10;uNL//51rrbm4xv//nL6si7MA//+XKKWfpoX//41umcaV2v//gf6LjYSx//94cn7Sdtj//3MndlJu&#10;cv//cdlyMGsp//9ymHETayn//3QGcgFtHf//drp1WnE1//97I3q/dwH//390f257t///gV6Au3xe&#10;//9/uX31eD///3xMeaRyRP//ekV3P26Y//96aXdEbiP//3r1d75u2f//eeV2wG5t//925nQobET/&#10;/3RQck9qev//dAFy7GqI//91vXWObA///3goeIVt6v//eXx5+m8J//95gHnVb7b//3iqeLlwPP//&#10;doR2Nm9P//90QHN6bWz//3P5crRsq///dgB0ZW3Z//95oXewcLD//301erlzv///fzV8HHW3//+A&#10;UH0Vd6z//4Hzf0F68P//g8qCEX5Z//+EUoOhf2n//4Nng2x9uP//gmiClHsj//+CGIHLeQH//4Fz&#10;gFZ2mf//gE5+r3Qr//9/nH34cv3//38FfYJy1///fu59RnPx//+ABn4Cdnn//4EcfsV4mP//gUZ+&#10;0Hjh//+BzH9leJz//4MtgPh4pP//g8SBsXfo//+CY4A4dbr//4DVfml0Cv//gEd9xHPk//9/EXzz&#10;c2L//3wcesZxCf//eLZ4NG2x//93ZHd9a9X//3j2eUlsk///e3B7l26L//98yXxScAP//3zZe3Nw&#10;nv//fHN6BnDR//99OHoWchn//39QfCF0wv//gQx+onct//+BuICIeHP//4JggjJ5av//gx6DE3or&#10;//+Cg4GdeUr//4Bqfil2uv//feZ6hnPU//98HXhQcfz//3u9eEBx1v//fHt5rHK///99EXric0H/&#10;/3yjespyof//e7V52XGF//97SXkbcOf//3tJeGlwgP//e4V3tnAV//98d3fXcFH//32+eNNw4///&#10;fjN5jnBv//99hnlGbnX//30TePVsv///fhJ51G06//9/2nuFb2z//4C6fJJxDf//gDd8Y3ER//9/&#10;kHwncKr//3/KfO1w9///gLl+inG///+BNH+LccP//3/CfiBv8f//fOR6vW1U//96YHc0a6T//3ja&#10;dGhqyv//d9dyUWmw//93QHE9aEX//3fGcdJn5f//egh0UGn3//99a3fIbif//4AVepdyTP//gJl7&#10;tnR///9/nnvldS7//348e811Q///fJt7FXRa//96unl7cg3//3j3d2xvBf//d6Z1TGxj//93YHPy&#10;az7//3mVdURtC///fi95vnFj//+Cc36wdVv//4PtgPl2Y///gsKACnSg//+BUH4QcoP//4DsfNlx&#10;s///gPR8R3HR//+BRXxectf//4IQfVJ00v//gwB+n3bj//+EAYAJeDr//4T1gTZ4Y///hROBO3cM&#10;//+EQH/7dOL//4O4fuBze///hCl+2HNN//+E/H+Ac6n//4XJgI90sP//hkWBiHbC//+GTYIoeZ7/&#10;/4X4gn58Fv//hS+CfnyZ//+D4IHleqf//4HagC928///gD9+RnPP//+AZn3Jc3P//4Jnfyx16P//&#10;hmCCi3pj//+MKIewf7b//5EMjCODPv//kdmNFYLy//+O44rff/P//4xziY9+JP//jIyK6X65//+M&#10;XYvGfsj//4oTigh9Ev//h6yHnnvd//+H3YeHfWX//4oCiUSAHv//iyiJtoCO//+Kv4hEflv//4mU&#10;hfR7Av//h5KC8HcT//+FpIBhdA3//4XJgGx0Wf//iWGElHlF//+OOYpxgAP//4+0jOKC7v//jFeJ&#10;8X/Y//+HRYS0egr//4SIgUp2Lv//hOKAhnWl//+G3YD2duv//4pLgtl5ef//j+GHxX4R//+VpY5U&#10;g1D//5eDkieFwP//lG2RBIQR//+PSYzRgC3//4tPiMZ8f///iVaGXXnS//+IvIWieFr//4j2hhZ4&#10;Yv//iVWGlXld//+JWYZKekb//4jAhSZ6Yv//hsuC73jw//+DfH/Qdgn//4AgfL1yxv//fkJ6vHCA&#10;//9/entYcNX//4M/foZznf//hiqBbnX4//+Ff4G6dcr//4K6gI50dv//gJt/33Pg//+AWoA8dDz/&#10;/4DZgC10Fv//gSF/EnL9//+CMX6Gcsb//4UagD104v//iYmEKnjP//+NyoiBfHv//4/IitF93f//&#10;jrCJ+3xU//+MJodteWT//4ohhTt24v//iNWDvnU5//+H6oKadFD//4e2gf10Q///iDeCAXSX//+I&#10;ooI6dKP//4h5goN0vP//iGODOXXf//+IZ4Oud2H//4gigyF3w///iAyCV3ck//+Hi4F2dcb//4dT&#10;gVh1Mf//ig+EUXf4//+PQom5fR3//5J1jXeAOP//kPmNIX8p//+M74p6fBT//4qoiUd6yv//i0eK&#10;jHxM//+LeosGfdL//4iUiC58/v//hB+DkHqP//+Bf4C5eNn//4JwgX55Xv//hSKD83sT//+FloPg&#10;epf//4NLgK93Kf//ggR+RnP9//+DYX6actP//4V3f+1yef//hlaAYnGy//+G0IDHcW7//4hugnRy&#10;2v//ig6EB3SG//+J1IOVdKP//4klgsx0sP//igSD2XZG//+LCYVCd4n//4kXg5V1Pf//hKx/N3Bl&#10;//+BNHuSbLr//4BJel5rvv//gRV6+2yO//+CyHywbpP//4Ugf1Jxnf//hwWBnXRD//+GqIF6dBH/&#10;/4PVfrJwh///gDl7C2u1//9+HXjoaMP//35IePxpB///f756XmuA//+BiHwlbsP//4J9fUlxVf//&#10;geF9KHJ6//+A0XzYcxL//4DCfYZ0Dv//gk1/bnWd//+EqoGbdwj//4ccg3B4Kf//igGFrXna//+L&#10;l4bCenr//4j6g+t3PP//g4N+c3F7//9/PnqBbRv//34SedFrm///fkB6bmr///99eHnSaUv//3wR&#10;eGlndv//fIR422ha//9/NnuObD7//4F1fZxvvf//ggN9s3DI//+CLX1ZcEP//4E7e9Ztwf//fdt3&#10;cWhx//95ynGwYl3//3l+b35gFv//f490UGRh//+JA33bbRX//48EhTN0GP//jgyGEnWo//+Js4M3&#10;dAj//4d/gfJzoP//hqiB5nPK//+D0n/Sca7//4B/fL9utv//gYF9Am9a//+H5oIBdPf//45NhzZ6&#10;9v//jsaHaXvN//+KoYPFeCn//4cmgOB0gv//h5mBinQ///+MQ4YjeIb//5Ddip99ov//kJuKR34/&#10;//+Mt4Yeeor//4nygvh28v//i7eEt3eF//+SkIxOfXf//5oelVeE+f//nEqY9Ygu//+XnZTNhTX/&#10;/5G1jnCAt///kWyNeoCV//+WxZKohLr//5s/l0+Hj///mjyWQIWH//+Vj5DxgK///5IhjJp9Y///&#10;koKMHH3R//+U+Y34gEf//5cJj5iCEP//mKuQq4Ko//+ZlZC6gcf//5b+jTJ9lv//kKuGYXaL//+J&#10;/H/wb+z//4VJfBhrtP//gs96lGoI//+DKnuEa0H//4c7f6Zvnv//jOeFLnS7//+O9odDdgP//4yC&#10;hRhzZP//iW2CZ3DH//+HooDvb3z//4X4f2huAv//hHZ93WzG//+E+n4rbgL//4e2gLhxw///imKD&#10;VXUo//+LLYQWdb3//4qRg3R0P///iwyEMXQu//+M2Ya5drD//4xxhzp4HP//iG6DY3WE//+FTn7x&#10;ccP//4glf0xx6f//kx6H+Hmc//+hLJVPhc7//6eWnISL0f//o0WZLocR//+cn5MDf5D//5mTkCl8&#10;Dv//mQCPkXtz//+Z55AUe+f//56TlDF+wv//pdubf4Og//+nuZ5KhHP//5yqlIh7Rv//hzp/6moG&#10;//9xlWpPWPv//2VOXWZQCf//ZPdcGlF1//9sXWKhWZf//3Woa45jGP//fKJy62o7//9/3nchbe7/&#10;/4EqeZdv1P//gdp7hXDI//+CNX0hcMj//4NGf1JxGf//hDeA5XF7//+Cl38kb7T//35/eiprd///&#10;eqB06Gbx//940XGVZE///3hcb+xjwv//drNtnGMh//90U2r2YhL//3MqaY5hGP//cwBo8F8t//90&#10;W2nCXVL//3jMbdhedv//gKR14GSZ//+KNoBZbvH//5Boh/x37///j66IyXqF//+KBIRGdxP//4LQ&#10;fcdwu///fNx4E2rg//95CnQOZyn//3ZxcMJkxf//dGRtsWKT//9ycGqqX93//3AjZ2NcY///bjJk&#10;uVlO//9t7GQnWGX//2+eZg5aF///cfVo41zl//9zPmqVXsb//3KFagBelP//cJdoA10///9v1mb9&#10;XOX//2/0ZoFcwv//bspknFqc//9svWIdVxz//2rrYCxT4P//amlfgVJR//9rO1+yUpn//2yeX/JT&#10;xf//cNtjCFfO//96hGwjYSH//4c9eUpttP//kJeDuXdU//+QyITmeDD//4nvfmJyMf//hKl4/G3G&#10;//+HqHu6cbL//5M7hxF+Df//oV+U84xG//+uvqJYmKv//7xfsY6l0f//xeG+xrE9///Cqb/msfz/&#10;/7Mos1+m5f//oXyiZph5//+XhZdUj1D//5hnlqCOwv//oDedQJPc//+m6qOVl9r//6fipOOW+///&#10;pMKiRJLR//+gtZ5Djef//5wpmO6IGP//ljyRiIB5//+QZIpDeSf//4zZhgN1G///jEaFcXUL//+M&#10;soW4dgP//4wpg950o///i5mAyXGP//+Nk4AzcMv//5IWg410bP//lpWIxHq1//+avo6agdr//59Z&#10;lIOIe///oUSW1Yrc//+gsJZRiiP//6LHmMOMTP//p6qer5Gp//+qJaKylQb//6dToWGTWP//ogqc&#10;948H//+ggptnjcH//6XioCSSx///rcini5qc//+w36rJnuP//6yvpvmdB///pveg/Zla//+mmp+M&#10;mT///6qcooubyP//rHykapwD//+pSKIGmEb//6NOnNKSkP//njWYB42W//+bQZU9ilr//5mGk+WI&#10;eP//loaRe4Xl//+REoyNgTr//4wHh718p///ibiFZnoK//+JVoSreI7//4mXhGB3Xf//itqE83c8&#10;//+Nwob3eRP//5Jxin99KP//l5GOh4KO//+b6ZJUh/T//6BDlquNRP//pKubF5GZ//+mIZx3kkr/&#10;/6R4mumQTP//ozeaL4+K//+jsJt+kLz//6RFnQSRkf//o/Wdd5DH//+jf51rjyP//6M5nYmNY///&#10;oLucD4oF//+ZzZbrg4D//5CDj1V7nP//iG2HznUj//+DSYHacVj//4Fxfkxwdv//gg99BXGz//+E&#10;U32edG7//4dyf1x37f//ie2AvHp///+LxIHNe8b//45ohBN9Qf//keuHnH+P//+VIIswgg3//5bo&#10;jbCDr///lvmOtIPv//+VNI2igln//5Ghift+tf//jl+F13sa//+OeITkeur//5IViD9+2P//ll6N&#10;gYSJ//+YY5E4iNj//5cBkSWJ0f//lEaOn4i0//+Tx409iL///5akjtuLYf//m3KS9I+h//+f1Je6&#10;k0L//6GZmtOTyP//n++alJBC//+b9pdRinT//5fbkyuFj///lJaPs4L8//+R2Yzfga3//48Rifl/&#10;3P//i9yGdnzL//+JgoO4eib//4lpg0p5qv//irCEeXp+//+LMoUUenL//4pVhG55JP//iheEJ3ir&#10;//+LpoVuek7//43nh4l9Jf//jv+I3H9F//+Osojff9X//46AiJJ/j///jnKH6X5b//+NroZhfB3/&#10;/40bhS96hv//joqGPHuZ//+Sqoojf6b//5fBjw2EmP//myCSX4f3//+c5JRpikz//52sleuMav//&#10;nLaV5I0+//+bE5TpjTf//5rElO+OO///m5KWJpCC//+cE5dlksz//51JmVOVUP//oHaco5hm//+i&#10;x55lmTz//6IKnO2WeP//oPibVJNW//+ixZzLkuP//6daoQmU2v//rGilkpc0//+vHKeNl5n//63o&#10;paGU3///qyaiXpFt//+phKCFkAT//6gKnw+Ppf//psmdyI+7//+n6Z5ukWT//6tMoOeUiv//re2i&#10;2Jdn//+sWqGBl3X//6b6nUKUo///oWmZA5EY//+eP5b7jqX//51DlxCNc///nBuW+4we//+ZOZTu&#10;iW7//5b5kuiHNP//mEuT7IgR//+btJcDizD//5zxmFSNQf//mgWV1oxN//+VqpG7if3//5R9kECJ&#10;nv//mEaTY4yS//+eTZjukKH//6JYnQCScf//o+Ke75Ig//+lCKB7kmn//6VRoRmTgf//o9agDJQ4&#10;//+iAp7QlJL//6CEndCUCf//n3Sc0JK9//+gIJ0mkwb//6HPnjmU6P//oPycjpSn//+dYpftkRj/&#10;/5vklZGOqf//n46ZDZDW//+m5KEylrf//7Arq9qesv//t0i0FqTY//+2LrNKo9f//62bqmCc6P//&#10;pK6hCpaS//+gUZyUlJb//6CinPqV/f//osOfKZfD//+joZ/tl5f//6IDnh+VeP//n4ibo5OD//+d&#10;lpnykn///5r8l7qQbf//l4+Ui40I//+V/JLDi0f//5aHkpOLev//lxKSGYtd//+X8ZJKi3L//5pW&#10;lM2Nif//nOKYJ5Dg//+eBpo4k9L//56Zm3CWNP//oHKdzpjb//+jPaFIm2L//6XbpLCdav//qDWn&#10;mZ96//+qhKnzoZv//63HrNCkRf//seywhadE//+zcLHFp4v//68YrTmirf//p8ulhZu0//+jNaBX&#10;l6j//6Gmnh6WI///n3KbGJNP//+c4pd+j/n//50xlqyP2f//oASYcZJ///+h4JlZk/j//6FWl+SS&#10;Uv//n5+Vko8B//+d1JPYi8///5yYk4yKTP//nKmVOouk//+ds5goj0///53RmcqSVv//nJ2ZIpLW&#10;//+cIJgRkfv//52jmFmRYv//oVya9ZIy//+mFZ8WlEb//6kQoeeVu///qWaiNJYG//+pmKJ6l1P/&#10;/6sZpGeaOf//q86l5Zv///+pAaQKmh7//6PUn82WGP//oBadC5PE//+fvJ2LlKD//6E8n3SWmf//&#10;o3ihXZhe//+mr6OamnL//6lxpRGbx///qeCkYJrt//+qLaQxmkr//6xjprScE///rbGozZ15//+r&#10;Jabwm3H//6aGoq+Xyf//o4ef2pYz//+jGZ9kl0P//6P0n/aZK///peihTJua//+n8qKsnhf//6e+&#10;ohKewf//pdmgSJ3q//+kJp9VnOv//6Mkn3ycG///opGgBJt5//+h96AVmpv//6Ezn52ZSv//oIif&#10;LJfb//+gB57hlrH//6AanseWKf//oDqeK5VF//+fA5vVkpD//5wVl9qOkP//mPST3YuS//+W6pEM&#10;ioP//5VEjqaJqf//k42MRogI//+S6osXhu///5SEjB+Hxf//l9SO44ol//+ae5FajBH//5rVkkeM&#10;hP//mUWSE4wU//+XBZFSi2T//5UskDyKlv//lCiO0Im8//+UVY3QiZD//5T5jW+J5P//lN6NMomx&#10;//+UMo1MiP7//5PAjgKIcv//k+KPFIiX//+UII/BiTT//5N/jyyJaP//ksGOYYmb//+Tm48kiwP/&#10;/5XXkSaNEP//l/KS3o4///+Y0JN0je3//5eakmKL4v//lAGPW4gH//+PcYtcg3v//4waiBeAB///&#10;ineF+n4O//+JvYSKfPP//4nphCh8w///i92FzX5g//+PjYlCgcX//5PKjSmFwf//lp+Pg4gs//+W&#10;Xo7Zh3P//5SmjN+Fhf//lFOMhYWB//+V7o5Vh8j//5hakR6Kmf//miuTXYwN//+a6JSii/7//5qE&#10;lOOLQ///mJyTqonm//+WV5HfiG7//5SskHOGtv//k9OPtYSV//+T0o+BgrD//5LPja2ARP//j92J&#10;THza//+NbYVNemr//42KhFF6Kv//kC6GTHuV//+VPorPfv7//5u+kN2ETP//oHaVoIj4//+iK5f/&#10;i6D//6IrmRqM+f//oBiYJ4we//+bDpPAh8v//5VajbSCGP//kfiJDX5b//+Q+oa3fWT//5Dlhh59&#10;4v//kQGGr35j//+Q3odWfcL//4/2ht17tf//jqmFmXls//+OUYU4eLb//49XhmZ6Af//kGaHxnv1&#10;//+QlIgefWD//5D9iG9+nf//k4uK0YD1//+XPY6/g7b//5k8kW+EnP//mV2SIYOy//+ZsJI+gun/&#10;/5q0kiaDFv//m8GRuYQb//+eUpMqhzP//6JolwiLtf//oxGYcoyf//+d+ZSUh+z//5fDj2qCI///&#10;lOiNKn9Q//+V6I5Lf8T//5hXkHOBd///meKRaYK3//+ZYJAtgo7//5cojWaBI///lS2LVYAS//+T&#10;04pwf3v//5GriPt9l///jymG5Hqy//+ODYW+ePv//48JhoB6Lv//kL6IP31k//+Sv4qXgZP//5WL&#10;jaCGMf//lrCOo4hN//+UjowDhlb//5JRiQ+Dd///kpqIwoJ4//+UUIpGgsD//5Uai0mCUv//lEiK&#10;n4BQ//+S8oj1fYP//5FbhrF6nv//j7KEhHii//+PAoOkeLv//46Ygx95af//jJCA+HgA//+KXX7G&#10;dgj//4qXf1Z2hP//jCSBkXha//+M4oL4ePT//43chGF5QP//kQSHsXt1//+U7IuefoH//5bPjXx/&#10;qf//lpWNPH7m//+V9oyUfhv//5VVi7t9uv//lJmKgH13//+UgonRfdH//5YOi1l/5///mJSOvIOF&#10;//+aPZGmhwD//5nrkgeISf//l3CPbIXi//+UEYudgKT//5ADh0l59f//iquBq3K0//+GmXz1bfX/&#10;/4Zde7xtvf//iHZ9AHAG//+Kh37zcmj//4xygYh0wP//jreE13dc//+QDYcPeLL//489hrV32///&#10;jS+ExHYL//+KcYH+c9b//4brfmFw2P//hTt8Sm83//+ItH7mcgP//5AxhTF4CP//lqqKc3yu//+Y&#10;p4uKfTT//5XaiFZ5uP//kAKCu3Pz//+KL33XboX//4bfe/lrp///hll9Emt///+HL382bI3//4cd&#10;f69sK///hCp8cGgi//99tXUeYEH//3Y5bK9X+///cqRocVTB//91KWrBWKz//3tKcNtgp///gDZ1&#10;kGc2//+BgXYxaXT//4F2dXJp////gqB2m2wt//+D4niqbyL//4PMeW9wt///g8R5i3FE//+FCHpR&#10;ccD//4bde7pyOv//iIx9YnLs//+J6371c+j//4rJgAZ0l///i6yBPnT7//+NeoPSdhD//4+4h2R3&#10;8///kEGJa3kL//+NwYfdd9b//4n8hBZ1Wv//h7aBMnQV//+HGIAfdHL//4a4f+V1Of//hkl/8HXb&#10;//+G7IDbdyT//4lpgz952v//jHCF/3zT//+ONYeFfnP//47uiA5/D///j76Iu3+u//+Qf4lhf4f/&#10;/5B4iVN9TP//j/+Iwnmk//+P0IhDdmX//4/hh6F0dP//j0qGDHM6//+NR4MTccr//4qqf/Rwk///&#10;iGp99W/5//+GDHxabtj//4L+eg9sUP//f/x3hWlm//9+THYXaAT//36bdmpo5///f9V3N2pH//+A&#10;BHZRaXT//39GdB1mov//fqJyMGPY//9+d3EgYlj//38TcP5iWP//gBZxLWLi//9/1XB+YkD//35M&#10;b5Fg/v//fXFwH2FL//9+pnKWY+f//4BvdMBmgv//gNR02Wbx//+Ae3RxZnT//4GTdkJnsf//hE16&#10;WGr6//+Gtn39bgf//4cpfwNu7f//hlJ+GG4y//+FjHz9bRb//4UYfD9rq///hRt8OGqF//+Fw30x&#10;ar///4btfwds8v//h+GAsXA1//+IrIGtc5j//4o/grB3OP//jN+ETHta//+POYXDfrX//4/thfB/&#10;wf//j46FOX7k//+PHIRqfV3//47Lg+N8Cf//j6KE2Hxw//+RzId7for//5MqiVp/kv//kyaJg36C&#10;//+Sz4kofNr//5Meial8X///lIiLpX3l//+WRI4SgI3//5dRj7uDF///loyPhYQJ//+TYY0dgqX/&#10;/5BniwqBM///j/qLOYGX//+Q5YwHgj///5HPjBKB/v//ksKL/YG1//+Ti4w6gg3//5Mni9WCKP//&#10;kb6KgIGP//+RkYowgdj//5O/jEGDvv//l9yQjYbM//+b/ZTviUn//53zlseJoP//nUyVn4gq//+a&#10;b5JLhZf//5YVjbSCK///kb2JGH68//+OfIU9fB3//41SgzR7hv//jrKDx32v//+RgIZNgVb//5Oa&#10;iOaEHf//k5CKEoSs//+ScIp0hD///5K1i+2E8///lDiOC4YI//+Vn4+8hhb//5arkQSFW///l56S&#10;K4TB//+YvJNWhNv//5rplW+GvP//nl6Yz4qb//+h8ZyHj07//6PWnwKTCf//o2SfhpT5//+f0py1&#10;k8j//5mYlm6PDP//k5OPnYlr//+Q2Yv9hqj//5HUjJ+IFv//lAmPT4uM//+VRZHDjpj//5Wek2eQ&#10;t///lkmUepKB//+YyJY+lSH//53GmiSZm///ovWe0Z4i//+j8KAGnqT//6AcnKKajv//mx+X/pVJ&#10;//+XopTmkVH//5X2k92PIv//lW2UMI6x//+V85WOkI3//5aylr+UB///liGWCZbt//+UbZPDmBD/&#10;/5JykXuXZP//kjqR/Jc1//+V3pdNmnX//5synnaff///nwCjU6MJ//+g7KVbpLL//6D/pSik4v//&#10;nxSi/KOv//+dGqDUou3//50yoJmkPv//nzmiLqce//+hS6P2qYz//6Ebo/apkv//n1qjE6hy//+e&#10;JaMpqJr//51/o8ip4v//nY+kpavC//+duqTkrHD//5x8ov6p0///m1+gyKZj//+cjqEWph7//5+7&#10;pFupw///o3KpW69j//+lZq0Rs4r//6QqrQez+///oFWpQLD+//+cHaPirKr//5oAn8+psv//mlee&#10;EakI//+biZ3jqbv//5vwnfCqUv//mrWdHqmv//+YgJvAqEj//5XYmiumgP//k9KZR6VJ//+U25s7&#10;ptL//5jXn7uq5v//nGCjVa5u//+d9KTLsLH//56KpUyzH///nrmlarWd//+du6Q9tfv//5u3ogyz&#10;yv//m02h3LKj//+czqQ0tDH//5yDpQu08P//mcSjTrNa//+WjqDasKD//5PYnomtpP//kZScParO&#10;//+ODpgtprP//4f9kS+f9///gC+IUJdW//949X/8j1H//3QxegmKFP//cSh1hoa5//9uPnDIgzz/&#10;/2w0bLl/+v//bM5rf37P//9wcG4EgJD//3UZcquEE///eNl3o4hA//97DHvSjJ///3tgfi2QIf//&#10;ehl+rJJc//94Xn6HlCj//3bDfnaWEv//del/CJgw//93WIGRm4P//34/iV+kCv//jFKYbrRd//+c&#10;eanuxyT//6fmtzPUYP//rUe+t9r5//+uBsEY3fD//6z5wKffff//rG6//N/U//+sZb/b31P//61h&#10;wUPghP//r4TETuSS//+xY8b26SL//7Edxsbqkv//rqfDv+hj//+tKsHN5lj//6+vxNjoK///tHbL&#10;Iuwc//+3O8+F7m///7XazuftbP//sdrKlOql//+uVcYY6PD//62GxD/psP//rf3Dvesd//+uScMJ&#10;7Eb//66hws7tTP//r+nEbO8V//+yT8gJ8bH//7MSydPzGP//sKbHRPH5//+t8MOe7/b//6yfwYbt&#10;3f//rDrBJewb//+s1MKw66D//65LxZ3s8v//r/nInu7x//+xFcoV78v//7D9yNXugP//r8zFWuuY&#10;//+vOcKf6Tv//7BPwrDpWP//sgPEf+tK//+yJMU37Hf//7EDxI/sT///sLnEjOvB//+yGsYl65b/&#10;/7Nix4Lra///suzHA+rC//+w2MTg6cj//67SwwbpOP//rfnC0ekv//+t7MPP6Q3//63axLHoUv//&#10;raPE6+e7//+t78U36Kv//67zxlXrTv//sNfIwu8Z//+ypMs+8oj//7MhzCv0Av//srzL3vN1//+x&#10;48r08RD//6BOvSralf//n/m8mtka//+gELxK2Sn//6BYu+naW///oV68DN1M//+i/Lzl4aD//6Oz&#10;vVLk/P//o0G9PeYz//+iQr0y5bX//6FHvbfkj///oBS+auMN//+dzb4Q4Kz//5x+vhnfUP//nRi+&#10;3N+z//+cr71c3rj//5uXut/crf//nDi6xtxL//+eNbyU3Zr//6AJvhfft///oKi+E+In//+gqr2m&#10;5QH//6HAvxPor///owDA4Os9//+izcCJ60n//6IOvt/qsf//omu+c+uC//+kA8A07XP//6UVwhHu&#10;U///pDfB2uyo//+iUL/w6Y3//6E8vkDnVP//obm95ub7//+iYr3Y5rz//6KOvcDlcf//omq9weNe&#10;//+hyb1Z4Q///6D+vJbfVP//oFO76d59//+gXbw+3r3//6GFvgngWP//ozvAVOLV//+kIcFn5J//&#10;/6OIwLfkff//ov3AQuRZ//+kw8KB5wf//6bNxPXqa///pPDC/+l3//+g0L6T5O7//55Nu+Hgyv//&#10;naa6+96T//+el7ub3tH//6EcvhzhoP//pMXCdOWv//+ogMc86YD//6jLx+fqcf//pbPEGuj4//+i&#10;xcAF577//6JMvrzoU///owa/Qulz//+ifb756PL//6IDvvHooP//pGnBwurn//+nUsRy7On//6eW&#10;w4breP//pV6/1Ocw//+jU70G44z//6MdvSvi6f//o6W+qOPd//+jHb7m49b//6JAvkPjLf//otC+&#10;oOPk//+kWL+15jz//6U5wCzom///pQe/7ukp//+jXr6L5jD//6FjvMvhpf//oTK8wd+I//+iCb3G&#10;4C7//6JzvnThu///opO+yuNj//+ihL655Jb//6IYvijkzP//ofG96uR3//+izb6w5FL//6Pov2vj&#10;yf//pFO/I+J4//+kkr7U4aX//6XEwCLi8P//p7PCy+Yh//+oqcSJ6N7//6chw0Dom///o52/YeWw&#10;//+hDrw748r//6Ctu3TkOP//oUi7/+VI//+iSb0p5gX//6OEvqTm4///pCO/sefR//+kKcCL6QL/&#10;/6M1wJXpu///ocO/p+n2//+g475m6dr//6DpvX7pZ///ol2+Jemq//+lFMB56xD//6eNwpvr4P//&#10;p/bCbeo9//+mfMBQ5r7//6UFvqnj8///pLK+t+N2//+kr7+j5IL//6TDwSPmZf//pKrCkegE//+k&#10;K8MI6DH//6Mqwf/m8f//ojfARuXI//+iW7+Y5m3//6NxwEjoa///o9TAuulp//+jVcCW6MT//6KY&#10;wD3n0f//oWK/HOab//+gwL395XH//6Irvmnku///oxa+NuJx//+hmLw23m7//6DkvA/dTf//ouK/&#10;LuCp//+ky8HJ5IX//6SswYDl7v//o2e/ZOWo//+i8b3q5c3//6PUvijnAP//pGy+xeeQ//+j8L7r&#10;5nT//6QSv/blYP//pZ/CWeWE//+mnMPJ5a3//6UQwirkQ///ohC+yOIW//+gaLzt4aP//6HBvq3k&#10;N///pETB/+cf//+lPcOW5zT//6RQwp/kov//otjAV+H9//+igr6T4WD//6PIvhTiU///pIa9TOG7&#10;//+j4LwP32H//6OtvJLefP//pDy+0uAz//+kScDB4pf//6MowPDjeP//oZa/qeJz//+hpr774fb/&#10;/6P6wCHjjP//pprBweWN//+nMMHz5SL//6XpwM3hyf//pPjAH93u//+k5L/j2yT//6SOvq3ZF///&#10;pC+87tg1//+lP7yv2VH//6d0vgzawv//qH6+gdjI//+nBrwS0Yn//6MotjzF7v//nxavSLnd//+c&#10;nam4sMz//5tPpe2rR///mmOjaKiC//+Y7aD9ptr//5cVnoSlsP//lp+dzaYf//+YEJ+cp/r//5kw&#10;oXeoMf//ljGeraL0//+QdJf+mtn//41pkzeW0///jryS2Jjl//+Sp5Xenkj//5gnm6Sklf//nK2h&#10;iKi0//+cIqK5p2P//5SynGWgbP//ikOR/Jif//+Ds4rglo3//4SFi32cf///ix+Siacu//+UZ5yM&#10;slf//5zUpYC6V///oh+rKr4D//+jk604vnb//6FXq+K9EP//nUaotLtE//+ZuaW7uhv//5bjo024&#10;+f//lGWhObe5//+TeKCdt/v//5Whoty7Ev//mqen7MA7//+fhq0SxCP//6FZr1jEIv//oSKvd8HW&#10;//+iDrCPwRv//6PjsorCAv//o1qyN8E6//+gcq+mvqD//55Org+88f//nx6vqb2J//+ik7Pmvxb/&#10;/6TptoW9Nv//og+y/LRP//+ZR6hepOv//4w8mGqRxf//f2iICH/G//92sXu3cwL//3LsdM1sfv//&#10;cr1ycGsp//90I3LebP7//3Z0dUFwwf//edt5JHWf//99Pny0eXf//38Pfgt6RP//fnd8rneU//98&#10;u3p9c9j//3xQeiVyUf//fTx7cnMT//99MHvBc2P//3qieYxxfP//dmd1tm4N//9zBXLea3D//3Hy&#10;clNquf//c0R0EWva//92a3drbn///3mNeoVxVv//eyZ74HNF//96xnsZc6r//3heeBFxuP//dbJ0&#10;sG6v//901nM/bLz//3ZOdFltC///ef53qW/3//9+N3tSc+3//4DefYB20///gi9+8HkN//+DK4DU&#10;e2v//4QVgxF9pf//hLeE7X7V//+Ec4Vmfk3//4NUhER8Sf//gi+CY3nT//+BNoBtd0r//4Eef8t1&#10;7P//gh+A3naV//+Cc4Frd6v//4JJgSl5Cf//gwGBeXtL//+DYIFifHX//4JhgAd7GP//gdB/UXk2&#10;//+CqYBGeH///4NmgSp4Ff//gkF/03Zs//+AZn15dKD//3+hfFl0Wv//fwZ7/XR3//99RHsKczX/&#10;/3qeeURwVf//eRd4PW26//96KHldbVn//3xme1xuj///fYV8K2+g//98+Htfb+H//3vAegpv6v//&#10;fDt6lnGr//9+nX1ZdT///4Bqf+14Hv//gMOBNHk2//+BpYKnem///4PUhKN8vP//hO+EtX3M//+D&#10;foHRfD7//4CefbJ5Tv//fmB62HcV//997nqEdqb//370fBt3Uv//f9R9m3eH//9/734Fdtv//3/A&#10;fbd2Df//f0R8s3UR//99znpmcw///3v9d6lwnv//e1p2dm9k//98RHdYb7L//31beMtv0P//fWN5&#10;HW5B//99ZnkObJz//378ekltKP//gft88m/6//+EeH9Vcrn//4UHgABzjP//hDx/l3MN//+C+n8P&#10;ci7//4GjfrFxGf//gH9+VG/K//9+mnyTbZr//3wmeXdrRv//epB2umpe//95pHSOaiT//3h1colp&#10;Gv//dxpw/Wcy//92C3A4ZY3//3Z6cPlmJ///eS9z1moO//98vneFb2D//38CelZzeP//f2x73XWm&#10;//9+b3wsdkz//3yUe0x1bf//elJ5b3ML//94EXb0b7///3XzdBZsVv//dSByKWpt//93pnOqbCH/&#10;/31EeNdw+P//gr9+gXW2//+Fg4Ged8z//4V0gYh3JP//hCp/wXVO//+CqH2ic17//4ETe7xxqv//&#10;gDt6+HFN//+Au3vPctz//4Iyfbx1ff//hB+ACXfQ//+FrYHMeJv//4XZgfN3Tf//hPiA33Uh//+E&#10;Wn/lc9P//4SLf7Jzwv//hWGAYHSH//+HKoJfdqH//4k8hOJ50v//ih+GTHy7//+JKIXyfc///4ba&#10;hFV8af//hGqCf3lN//+CVICFdaH//4DJfnJyqf//f/18nnFR//+Aunw6cmH//4VEf8B3Kf//jtKI&#10;pX/o//+Zq5OLiQT//56gmUSMn///mnmWQYjQ//+TjZCXg7b//5CejwSC2///kAuPlIPJ//+NsY3G&#10;gov//4pSil2ATf//icWJo4Df//+MIYvgg7v//41rjNyEe///jEGK2YG9//+KUoePfZD//4h6hER5&#10;af//huyBs3Yt//+GfID/dUb//4j3g/l4Yv//jfiJ9n6h//+RjI6Zg2v//5BnjjaC8v//i/GJ9X5b&#10;//+Ia4X3eeb//4dtg893lv//h9yCjXbF//+Jm4Kzd6P//42Rhgh7Wv//knmL1oDe//+UWY+yhBz/&#10;/5GsjuGC9f//jcqLzX/o//+MK4n9ffH//4xSia188v//jGCJo3v1//+LfYjzetL//4nVh0N5nf//&#10;iE6FH3h6//+G6ILGdxP//4S8f/h01v//ggd9QHJp//9/nHswcIT//34feddvW///fzt6sHBd//+D&#10;vH7MdG7//4kyhF95lf//i62H/HyT//+KF4g+fFD//4bOhqJ6av//haiGMnnG//+HQYdNep7//4jS&#10;h4F6sv//iNmF+HlJ//+JQ4VBeLv//4xHh817Dv//kJ6MJn6R//+ScY4jf4b//5ADi7p8kv//i/CH&#10;X3hF//+JQoQ7dXf//4hygwx0tP//iGuCwHUD//+ISoJgdUX//4fugdp1GP//h6CB0nUD//+HlYKV&#10;ddb//4gthAh34P//iTGFHnna//+KLYUxelr//4uFhUx59v//i/SFGXjH//+LGIRZd1D//4v/hZF4&#10;Qf//kBiJ8XxX//+T9I6HgEv//5Pjj+iA+P//j9WNon5y//+LqIrRe/D//4p8ikZ8IP//in2Kbn2A&#10;//+IXYhIfR7//4RUhCt6w///ggyB0nlG//+D1INqeqf//4dYho59Qv//iB+GqX0e//+GIIOgeer/&#10;/4VLgZ93KP//hsOCHnY+//+IP4MEdbn//4gwgrx0jv//iDeCrXQ3//+KYoSwdin//42Bh4B49///&#10;jrOIcHoV//+OPogBegn//43Ch+d6Rv//jReHrHoB//+KcYVGd1j//4ZagQdzAP//g2B9nG+S//+D&#10;ZH0fbu7//4Yaf51xIf//idGDpHUo//+M6IePeZX//430iXt8KP//i76HyXqe//+HR4NmdXP//4MF&#10;fwVvuf//gSB9E2zC//+Bm32BbT7//4JlfhJu////gld9mHBQ//+CJn0BcZX//4I5fTRzUf//gnt+&#10;OnVo//+DSIABd5///4UIgkZ5uv//htqD4Xq///+IjYTaet///4tPhsV7pv//jYmINHux//+LoYW2&#10;eBj//4YXf+5x3P//gUt7Rm0x//9/7HpSa+b//4AXeutrlv//fql5xmlm//97wncCZiH//3qPdf5l&#10;bP//fKR4RGij//9/WXrqbG///3/8ex5tgP//fyN5kGxD//99H3azaWv//3mvchBk2///df5syl/S&#10;//91u2rwXgX//3uDb9BiWP//hQJ5j2tB//+L4YHNcxH//4wfg+V1oP//iLuCEHTN//+GzoFMdLD/&#10;/4WKgRZ0ev//gfB+W3Fq//99gXoYbNX//30beNJrYf//ghJ8ZG7y//+HioDVc7H//4jHgeJ1Of//&#10;hwGAbXPX//+Fun9qci3//4dlgQRzAP//jQGGfHh+//+TA4x8f47//5QzjcWB9v//kHuJ834///+M&#10;PIWCeMf//4wfhY53RP//ki6Mb3ye//+ahZY1hXz//54pm16LCP//mjKYPomv//+TRZEmhJj//5Cs&#10;jcuByP//lBSQgoML//+YoZSyhQj//5nYlaOEwP//l2qSt4Iq//+USo7Of1v//5P+jap/Gf//lwKQ&#10;AoG8//+bd5PkhRf//6Ahl7aHiP//o3GZ0of9//+hS5aihAD//5iFjZV7bP//jeSDfXJf//+GO3y6&#10;bGH//4JOeadpt///gfN522o+//+GFn5Wbqz//4zkhWp0+v//kJyJiXf7//+PI4iBdkT//4vEhYFz&#10;Jf//iWaDXnD+//+Hm4GYbz///4V1fy5tev//hC99Z20j//+FGX3Qbxn//4dof89x2P//iQ+BRnLe&#10;//+IzYDycZT//4iogShxMv//iv6EcXS4//+NrIgneUT//406h9x5uf//i3mEu3a5//+NjIRMddb/&#10;/5cMi458S///o+eXwofC//+pWJ37jSb//6QQmY+Haf//nTKTAH9C//+a8ZD8fBb//5sfkaF8Tf//&#10;m6CSh30b//+eIZUofvz//6JKmaKB/v//oqaa1YIg//+ZNZJyeoP//4bOgKtrpv//codsOVsp//9k&#10;nV1qUBT//2D5WIVN3P//ZXpbyVK7//9tFmLDWjH//3ObaZNgqf//eBNvJGWJ//982XVbav///4LN&#10;fMpxb///h9uDS3Zv//+KuodleNf//4s/iJ94+///iaWG+ndI//+GlYMmdBH//4L6fjlv1///f4h5&#10;PGuS//98mXUFaGT//3lLcRBlzv//dmZt/GP7//91KGyYYuj//3UrbCFhW///dnVsvV+E//95vm+D&#10;X1j//3+pdXljQP//h1x+AmuV//+MW4Ryc4L//4sXhL911v//hXqAVnK1//9+/HqJbTH//3oUdcto&#10;Tf//dx1yimU0//90z2+MYtX//3LRbKFgkP//caRqlF6j//9xJGlUXSH//3B5aCBbrf//b39m0Fpz&#10;//9ummW6WaH//21oZFtYcP//a/Jii1ay//9qd2C4VP7//2kqX0BT5v//aPRe7VQ3//9pSl7jVNn/&#10;/2i+XclUAf//aChcxlJt//9oUFy8UTf//2lOXXFQ7///apJd8lFu//9rwV4LUlz//293YNdV/v//&#10;d81pEl5U//+CgXSvaWL//4oafc1x0P//iZB+bXJ5//+CwnfObN7//33YckNo6P//gax1Pm1r//+O&#10;S4Exekb//5yIjviH3v//qBKaVJGO//+yo6YkmpX//7qasXGjVf//uVu0iaVi//+t2qx1njD//59D&#10;nzSS8f//lfeVboqk//+VxJQNiT///5xcmYmNbP//orefPZE9//+jT5/AkAz//54WmriJ3v//lhCS&#10;m4FJ//+Nq4lKeA///4W8f5Juz///f8V3n2ds//98z3NYY5L//3xNcoli////fEVyiWMu//97W3Dj&#10;Ydf//3qfbmRf0v//fFFuI2Ba//+Af3FpZNL//4VZdrlrmv//imN84HLK//+PtoLQeL///5KKhZ16&#10;zv//kzeGPnqq//+WKYnVfab//5w+kVSEY///oaCYjYqx//+jAJuAjS7//6Gdmu2NB///oiGbaI5k&#10;//+myp+yk07//6xipUOZFv//rcmnOZt7//+pq6O4mU///6TOnr+WOv//pCSdI5Xi//+mdJ54lv//&#10;/6bhnsCWIv//pAmciZMQ//+f2JkHj13//5wilZ2L1///mXmS9oi+//+XkZErhlL//5TfjuWDkP//&#10;kImLOn+x//+MVoecfAH//4mthTl5ff//iEqDm3en//+IHoLWdpD//4olhCB3hv//jh+HTHqW//+T&#10;AIs0ftP//5d2jsqDPf//mp6RjYcA//+dSpRGinD//6A9l1iNs///ob+Y7Y89//+g/phpjsX//59x&#10;l1GNxf//njyWoIzH//+ddJZIi1///5zglgWJW///nCeVh4a8//+arZR9g23//5a9kal+fP//j3+M&#10;DHed//+HOoUTcNf//4CVfnVsI///fLh5L2ox//97w3X0aqb//3zRdNFscP//f6l2EG+L//+DhXj4&#10;c4T//4YpeyR2O///h1l8Nncl//+JV35+eIP//43Sg5d8Pf//k5WKQIFh//+XOo7lhKD//5bGj0WD&#10;6///knmLMH97//+MaISReWX//4jwgCt19P//iyCB3nh2//+R2olWgCL//5jIkjeIyf//nC+XyY4l&#10;//+bdpgkjtD//5kSlUKM6P//l9aSgoul//+Yl5GpjG///5rCkwKO2///ndWWf5Hu//+gbppok5v/&#10;/6Bnm7yRvP//nXCZWIzu//+ZFJS4h+H//5TOj/WEUf//kUOMKIH6//+OAIi+fzX//4qlhRp7bv//&#10;iJSCkHh///+IUoHhd5L//4j+gnJ33P//iV2DHngN//+I94Mld4b//4jzg0R3bf//ihCENniX//+L&#10;ooW1ep7//4yphwR8l///jTWH+H48//+OGYjcf5P//448iGp/Fv//jHqFuHwF//+KnoLleOT//4vg&#10;g2Z5df//kR2IP36h//+W6Y3shLr//5lEkFuHnP//mMuQO4ft//+XKo9Zh4n//5SpjdWGlf//kqGM&#10;soXy//+SVY0Thsb//5NHjq2I4P//lDWQTYsY//+WFZKAjcb//5o2lkSRk///nWyYpZOb//+cpJcl&#10;kZb//5pulI+OOP//muKUuYz2//+fLZhijnf//6VknZWRL///qlyhZZLi//+rjqHHkbr//6mAn5yO&#10;nP//pnSc+ov1//+jJponil3//6E9mCyKgv//oxqZJ42I//+nmJxqkkf//6qAnsKV0P//qAmdG5VS&#10;//+hKZgUkSP//5rok76M0///mNmTG4tD//+aCZVbjD///5sql2qNev//maiWioyD//+XHJQKiiH/&#10;/5dpk9qJpf//mrKWpovw//+dCJjojjr//5tLl2qNyf//l5aTxIvF//+W/pK1i/T//5tPljSPgf//&#10;oWabmpON//+lI58VlJz//6aqoLmTk///qQmjWJR2//+rhqYzl5n//6shpm2aAP//qBKkI5pG//+j&#10;8aCFmEf//6BhnQGVSP//n8OcGpR7//+hVp08ldv//6D5nBOVEv//nRCW8I/8//+Z65KYixT//5wS&#10;lGiLpP//o2GcuJIB//+tm6kAm6X//7X8s2ijof//thm0g6QU//+uNaxmncf//6Vlos+Xbv//oNKd&#10;mJUt//+gj5z2lfP//6EGnRuV3///nzGaz5Kp//+byZbtjnf//5n/lNSNF///mkKVH45f//+Z0ZTr&#10;jpT//5eMkuaMVf//ldORFoo3//+VtJBWiYX//5Xkj6WJG///lsGP84mp//+ZUpLVjKv//5wJlpqQ&#10;vv//nRSYx5Ot//+dQpm7lWj//56mm7GXZv//oaGff5pf//+lfaSJnmP//6iEqLmh+///qTeqDqNB&#10;//+o8KmxoxH//6kYqUui1f//p+WncqEh//+j3KLCnMb//5+TncGYM///ngObaZYB//+eGZq2lOL/&#10;/50DmK2SRP//m2CV1Y9P//+cWJV1j2j//5/Xl7uSWf//opSZY5Rt//+i2pihk3L//6D5lgqP5///&#10;nlaTeowF//+dBZNYiuX//51alcWNSP//ncqYe5ED//+c0pkHkyL//5sBl1CStP//mveWHpG9//+e&#10;opg7ksj//6YJno+W5P//rtynOZzV//+0Ua0FoKj//7MBrBefdf//riGnnZw0//+qq6S8ms///6kt&#10;pACa4///pzKi0Zn3//+kF6CLl83//6GGnv+WSP//oMufUJZj//+goZ+8loX//6BUnzOV7P//oV+f&#10;VJZP//+j9KCymBH//6Zhoh6Zvv//qaWk5Jxc//+u/qpSoRD//7Mdrtakd///sg+uEqK9//+tZamB&#10;ngL//6mApYObGP//p/ejnZtA//+omaOZnXr//6uipgihu///r0WpiaaT//+wF6rWqMf//63rqWan&#10;g///qyuna6Sb//+pqqaXohX//6iZpe6fxf//pu6kPpzq//+l/aMQmsz//6Zwo4SaXv//psikM5py&#10;//+mTqPwmhH//6UWonWYg///oo+fSJUb//+ey5rkkNz//5uhlzCOZf//mrCVlI7e//+bHpUskHH/&#10;/5svlF6QzP//mxiTc5BH//+cO5PDkG3//55HlPOREv//n9qV8ZFJ//+gNJaDkRH//58KloCQhf//&#10;nHyVeY9X//+ZJ5MvjV7//5Xlj/KLBv//k/+NUomt//+Tz4yJid3//5SajZ2K3///lP2PQYs9//+T&#10;zo+5ie///5FyjrSHvv//j4ONaIaH//+OpYybhtH//47ljJqIGv//kKyN54ot//+T7pBejKz//5fR&#10;k02O4v//mq2VkI/P//+acZVnjh///5aRkiSJmv//kSuNOIQC//+M+Ijff4///4pvhbB8mP//iOmD&#10;g3qv//+JOoNserf//4xIhjZ9jP//kJ+KM4G9//+Uco18hWD//5ZejtaG7v//lWmNhIWQ//+TSotl&#10;g4L//5K1izKDt///lCqNO4Y4//+Ws5BEiS3//5hukmCKjv//mKCTG4qK//+YKpObivD//5aHkyWL&#10;Cf//k5aRCIk7//+Q6Y6Yheb//5ALjXWCtf//kWmOGoEj//+TM46mgIn//5OGjUZ/gv//k0GLa37b&#10;//+T2YsXf4b//5VnjGqBJ///mFWPWIPr//+cYJNLh8D//58ilgiKgv//n4eWvYtC//+ejZZriuT/&#10;/5unlGKIxf//lcePEIOn//+Pe4hnfdb//4xhg/V66v//jNGCyXt+//+OxIPXfXz//5BZhYB+iv//&#10;kLGGbH2f//+PwYYQe2r//45DhRl5Zf//jX+E6Hjf//+N9IX9egr//47fh1N75f//j6GIHn2n//+Q&#10;6Ikff2T//5Phi92B0P//ly+PZYPr//+YcpE3g+7//5gUkRGCZP//mBqQcIEy//+ZFpAOgTX//5p4&#10;j/WCVP//nVyR44WA//+hPZW0icH//6DWlhOJ+P//mgiQWoQr//+SS4l1fWT//49XhvN6qv//kgyJ&#10;1Hyq//+XHY7ggM7//5s/ksKEhf//nH2TcoX0//+a8JE+hNj//5kljwCDjP//mBuOFYM1//+WU4zI&#10;ghz//5Otind/rf//kc+Id32n//+R0ohWfgn//5LzieGAvP//lSiM+IUN//+Yu5E+iiX//5pukxSM&#10;Uf//l/iQMIl9//+UtIwkhUL//5QciqyDSf//lXaLbYMu//+WYYwmgqn//5X6i52Aev//lUuKdX2S&#10;//+UUYjdes3//5J4hrZ4tv//kMiFF3g4//+PloQAeGH//403gZ52pP//iqF/OHRU//+Kwn/udRD/&#10;/4yegqV3y///jReD+3jn//+M5YRoeMv//47phql6Wv//kueKg31r//+V9o0cfzD//5aVjTl+jf//&#10;lZOLynzV//+TbYkTes3//5DShY95C///j3ODOni///+Q6ISGezb//5TYiZmAJf//mMCPW4Uj//+a&#10;WJJlh4H//5k5kcWGGf//luGPSoJC//+Tnou7fQ3//45ehhJ2av//iRaAGnCY//+G530Ubkj//4eN&#10;fShvA///iTt+1HDp//+LoYHNc5P//46hhcB2uP//kFeIX3hA//+PjogSd0P//42WhhZ1ev//iuiD&#10;CnNt//+HlX8xcNT//4YqfQRvm///iVF/LXIH//+QI4TXd0z//5aEiip70P//mUWMPH0s//+YK4sJ&#10;e3z//5RNh853sf//jzmD+3Lu//+KkIDdbpb//4duf0Nrzv//hYB+n2o9//+CiXxUZ2f//30IdpJh&#10;Wf//dcVuPlkZ//9vTWZ4Ugj//2zVYwFP9///b5NlMVP6//91YGq7W0L//3pvb19hX///fI1wwGP6&#10;//99RnDJZRP//363cjdnif//f/F0NGqY//9/9nUQbIL//4CFdeRt4f//gtl4Cm+c//+GCXtGcYj/&#10;/4kJftJzoP//i2SB33Xa//+M3oPdd57//42NhPB4Zf//jaWFmXgs//+NsIaQd9v//41Ph0J3qv//&#10;i1WF/naH//+ItINQdO7//4dTgV90o///h2qA/3YV//+IPIHseJP//4lXg457O///iueFin2c//+M&#10;sYdnf4D//432iGWAkv//joGIeID6//+O0og9gTT//4+0iLOBpv//kMaJl4E///+RGYnlfqn//5C2&#10;iWN6gf//j7SH33Yf//+N+YVCcnj//4uugfVv4///iKh+HW3F//+FiXqsbCz//4NseOhrgP//gWp3&#10;t2pd//9+bHWDZ5H//3tfctxkdP//ed9xb2M4//96pHIEZJr//3ylc3xmzP//fcRzlmbo//99iXH4&#10;ZHn//3yQb65hPf//e55tx18T//974m1RXyf//32oboNhIP//f3BwJ2MN//9/6HFPY+L//3+bclJk&#10;dP//gEl0MmYq//+Bn3YZaCP//4H7dohof///ga52eGfx//+CWnfZaJH//4RzeuVq0f//hzt+RG2z&#10;//+JUIBdb7T//4oSgM1wQv//if+AcG/f//+J+IBVby7//4pEgNluvf//imyBhm7x//+Kc4JMcGD/&#10;/4qCgxVy5v//itqDs3W1//+LwoRGeH7//42YhWp7lv//kBaHOH7c//+R14h1gO7//5I4iFSBGP//&#10;kf2HhoA5//+R74cbf3f//5NGiIyAY///lTGLAYIY//+VD4ttgYv//5N8igZ/Ev//krqJOn08//+T&#10;boozfUj//5V0jPh/Lf//l4mP5oGZ//+YpJGxg4D//5fokY6EBf//lOWPU4LD//+R4I05gYf//5DX&#10;jL+Bk///kS6M1IHb//+R64yNgbX//5Jki+SBSv//keuK2ICd//+QC4j6fz3//42nhrl9q///jTmG&#10;M33P//+PjYhYf/D//5NojCGCZf//lpaPG4MP//+X14+1gYb//5e1jpd/fv//lreM2H4I//+USoo/&#10;fF///5B7hoV5xf//jPCCsXdE//+Lu4CvdsH//41HgTl4z///kDqDn3w9//+StYZ3f1H//5PUiLiB&#10;Zf//lKKK2INj//+Wy436hlL//5lpkUaIsP//mwWTw4lN//+b9pXsiUn//5zFl8yJp///nXOY+4pT&#10;//+e7Zphi/3//6JKnWePnP//py6iEZTr//+rBqY0mbb//6uKp4mcCf//p06kCpol//+fYZwqlED/&#10;/5f8lCqODf//lOyQYovR//+WuJHcjrH//5otlZ+Tpv//m6SX+5av//+aQZeElmH//5eplRST8///&#10;lzCTtpKx//+bYpbNlcH//6H/nRubnv//pQCgvJ6A//+h8p6hm7X//5w4ma2WKv//l2yVh5FK//+U&#10;ZpM+jjj//5K9kmCNAv//km6SrI4K//+TJpN+kST//5O8k6aUzP//k3KSuJdQ//+STJFNl7L//5Ip&#10;kceXw///lTeWRJpk//+Z35x2nnv//5zLoEegyf//naqhOaET//+dcqC7oJL//5xEn2Sfkv//m5We&#10;rZ9Y//+c6Z/ioSn//5+wom+kbf//ohuk2KeO//+h7qVDqKb//6AJpJeoxv//ntik2aoX//+eLKVD&#10;q6///531pXKso///njmliKxU//+d56SJqdz//52vo0OnO///nwyjs6eF//+hTqXNqpH//6KMp+Ot&#10;pf//obyoeK7B//+fuaeLrm3//50dpR+tFP//msuh46sg//+auJ/5qjz//51zoJirV///oR2irq2E&#10;//+iqqOtroL//6BIoaesp///m3id2qkn//+V1JmcpSb//5CvldihVf//jnuUnZ+4//+P45ZgoQj/&#10;/5J0mN+jgf//lHSauqZe//+V+5xGqiL//5dFnbiuVv//l4qeArCM//+W2p0zr97//5eyng2ve///&#10;meKgrrCp//+Z4qGPsLX//5f4oKqvp///ljKfwa7n//+VMp9crq7//5Tyn2Ku3v//kvedTqz6//+N&#10;tpeDp3z//4btj9OgaP//gRuI05qT//99f4PZlyD//3t2gD+U/P//ed58/5Ks//95EHqwkGj//3pm&#10;evmP4v//fjd+f5H2//+CqIOTlZz//4aMiOSaZ///icWNxqAu//+LGJB+pLf//4pKkMOm4P//iJyQ&#10;NagP//+GhY+DqSH//4Rojt+qBf//hBaPwKvP//+JaJX3srH//5Xyo07A6f//pTWzmNHR//+wzsDI&#10;3iT//7Xqx+rjdP//tNTIc+PY//+xhcW34vb//6+2w8vig///r3HDgeKP//+vrcQo43f//6/exR/l&#10;mP//sBXF++hb//+vmMXG6a3//64QxEbonf//rZ3EFeeU//+wVMeh6SD//7R1zPjr0P//ttLQNu1+&#10;//+1cc7A7O7//7HayjbrLf//rynGQ+qC//+ux8TT66n//68KxEns/P//rwrDo+4J//+vhsPn7z//&#10;/7EUxgnxEP//szDJbfMR//+zRcqK88///7Bbx43ysP//rcbEQ/GM//+tkMOu8QD//67zxW/wsf//&#10;sRbIhvB9//+yWcrZ8EL//7I7y5jv7P//sh3L3e+6//+xpsrK7oz//6/Xx0jrmv//robD8+j6//+u&#10;+cLq6KH//7ACw0DpyP//sALDL+p2//+vqMMb6tP//7BWxC/ra///se7GAewR//+yVsY467D//7ED&#10;xHrqnv//r7TDAup5//+vYMMj62n//69CxDnr4P//rznFzeuP//+vZcdQ6wX//6+byAHqvf//r5vH&#10;xesc//+vlsd77Ej//7BfyHTuiv//sXjJ//Df//+xYMpg8W///7BcydTwMv//r2nJgu4P//+gsr4a&#10;2wz//6FZvmzbbv//oXm+ItwM//+gb7yN3C3//6BKu8feSP//oe686uMj//+jxL555////6Svv2Tq&#10;iP//pIO/nOqB//+jdb+M6Nf//6HYv7zm0v//n7e/5+T///+er8DX5G3//57JwabkRv//nWS/TuGC&#10;//+bybwK3cX//5x3u3rcnv//nlm8mt2J//+fmL1G3wP//5/WvQHhAP//oBK9G+QO//+h77+G6JL/&#10;/6QewmXsF///pFHCfuyL//+i8MAk6z///6KLvsDrHv//pCLAGey9//+lgMHG7YH//6TSwWPri///&#10;o1i//+ig//+jHr/N533//6QDwLDoUf//o8rAS+gt//+i278P5o7//6I7viPkYf//oaq9S+IM//+h&#10;bLzl4Hj//6F/vSffy///od++K9/k//+ikr+k4Mz//6NowNfiTv//pC3BVOPT//+knME+5Kz//6UO&#10;wX3lpv//plbDMOgz//+m6sRu6p3//6Rcwlzpdf//oJa+5OXD//+ewL1E4sz//56ivRThav//n169&#10;deF7//+gxr6M4xD//6MwwR7l5f//peXENejB//+l2MQi6QT//6N9wS7ngv//ocy+5+b5//+iUL9A&#10;6Kr//6OcwLPrBv//o2PAneuh//+iqr/Z62X//6QVwR3sYf//phDChOxs//+mCME26Qn//6OMvR3i&#10;xP//oOi5bt1y//+gkbk33LL//6HWu63ff///oqa97OJO//+jLb9f5DX//6S2wRPmUv//prvCmukc&#10;//+nOcJ16wH//6XgwOzqSv//owu+d+X9//+f/bvu4ED//59qu83dkP//oK29T95a//+hgr4j3/X/&#10;/6HgvlXhr///ogS+X+Nl//+hxL5C5Hf//6HovrjlKP//oyDAIuXn//+kG8DW5YT//6Ouv7zjgP//&#10;omy92eFK//+h1r0Y4Oz//6Mwvs3jov//pYrBoOeh//+mK8Ja6RX//6RuwCLnQf//osi9w+Vl//+i&#10;W7zM5Pz//6LFvTjllf//pBO/GucA//+ljsFl6Oj//6YSwp7qYf//pebDD+tb//+k+8Kj63r//6OM&#10;wU3q////ol2/iOpA//+iGr4x6YT//6Olvp/puP//psbA6er4//+px8M/68H//6qtw4Lqq///qTXB&#10;p+fW//+m+7+S5N///6WSvr3je///pPW+9ePR//+lEsAg5aj//6UlwUfngv//pJrBaOfF//+j7MDB&#10;5vv//6OwwCLmpv//pCzATuef//+kqMDL6MH//6PEwAvn6f//oii+k+Wp//+hOr205IX//6DhvT3k&#10;3///ocK9q+ZZ//+kLL9B54f//6S6vsflKP//ojC7sN/u//+gmrqe3XL//6HfvRHfZv//ozu/aeIn&#10;//+jJr+r42j//6LKvxbkNf//o9+/quYH//+lw8EV6CP//6ZmwZLonf//pe/BdOe0//+m0MMz5+v/&#10;/6lvxuDpw///qsTI5urM//+oI8Y66G///6NlwOTj////oFS9PeEe//+g+b2u4cr//6OPwG/jv///&#10;pVzCeOQc//+la8J54nL//6Q7wK/gUP//oz6+XN9I//+j4L0i37///6THvHXfhv//pOC8ON56//+l&#10;w75u3+H//6bkwfHj0v//pizDgebs//+jpsJM5xX//6Eav9/k8v//oL++peN+//+jXL/85J3//6ak&#10;whnmk///p+LCluZI//+nSMGk4zv//6ZfwIHe////pUy+7drM//+kLLzb17j//6PQu1XWvv//pM27&#10;TNeS//+nCbzK2Lz//6iyvbrXF///p2m7Ms+///+iK7O4wmD//5vVqkSzzP//l/+jI6mW//+XZp/X&#10;pVv//5hwny+lP///mFmeV6Wk//+WrZySpT///5YenISl+f//mEmfuaiC//+a66OHqdn//5mMoq2l&#10;zP//lNOdR55U//+RlZhvmYj//5HRlsiZkv//lLyYMZzc//+ZlJx9oeH//52EoS2lw///nD+hhKTj&#10;//+UF5rVnrD//4m2kRGYev//hI6L+pkf//+H149volv//5DpmQ6vhf//mvajs7q7//+h5qriwFn/&#10;/6XErt/B7P//p7ixccKP//+mzbGXwlL//6MFrsTAcf//njmqZ71X//+ZSqWVuRv//5SloSe0zv//&#10;kXieUbKG//+Rt57VtE3//5a0pA66sP//nZSrOMHw//+hwa+fxTL//6L2sN7E8P//pFmyXMVj//+m&#10;arTFxzX//6YctO/Gwv//osuyBML4//+fT673vr3//57DryW9S///opOz+r+t//+nUbmDwZT//6fP&#10;ufO9cf//okSzErHu//+XOqVgoHX//4pUlO2NXP//f6mGhH1p//95C3yiczD//3axd+FvSv//dwN2&#10;vm/i//94QndZclb//3nfeMN1Bf//exd51nZx//97k3nndgb//3ueeW50kf//e/15j3Om//99YHs5&#10;dIz//37rfWx2WP//fm59p3Z9//97Vns5dDX//3dRd8xxG///dHZ1h281//9zlXUsbwr//3TOdsFw&#10;kv//eBV6P3PV//98BX47d5z//35rgHp54///fiF/rXla//97bnwfdeH//3hqeBpxSv//drF1fW2B&#10;//925nT5a/7//3npdz9uJ///fmp7A3Kt//+B5n4Gdr7//4PUgDd5p///hH6B8HuH//+EtoOXfNT/&#10;/4WXhbx+VP//hmSHUn9O//+FnoanfkH//4OjhBh7e///geKBhniU//+CTYGSeA3//4TihGB6l///&#10;hmuGQ30y//+GDoXifnj//4WbhQR/af//hHuDPn6j//+CKIA5e1z//4COfih4Fv//gLt+NXa6//+B&#10;XH7Kdnj//4CRfaB1S///frx7KnNz//99ynnNcsf//32jee1zRf//fSl6SXNb//97gXl0cXz//3nZ&#10;eCxumP//ejV4am0c//9773nbbWr//30AeuhuTv//fMF7HG80//98M3tTcKb//32efYR0LP//gIWB&#10;HXjl//+BzIMCe1f//4Dtgpt63P//gQSC4Hrc//+Dp4U1fW3//4YHhrWAAP//hciFKYAU//+DnYGu&#10;fiL//4G6fu58Ov//gbZ+qHvD//+DSYB7fHH//4Rgggt8ef//hHOCX3uf//+EhYJFexP//4RRgW96&#10;Z///gtd/F3hz//+AqHwpdbf//38GeipzhP//fqx57nJu//9+6npvcVr//35OeeNux///fbB47mwk&#10;//9+wnloa+L//4Hse/1ugf//hYZ/M3Hp//+HioEic7n//4eOgY5ztf//hZ+AiHIY//+CS35Vb0T/&#10;/382fBFsb///fGV5RGmY//96H3YvZ4T//3nTdI9nwP//elRz42jN//955HLiaG7//3iNccJmrf//&#10;drdwm2S7//91vHBWZKT//3dLclJoCv//eoZ1wW1R//99DXiucaP//33KekF0F///fVV67XVg//98&#10;RXrcdaP//3p/eZd0GP//d/1283C4//91JXNZbHr//3P9cQdp6///dzRzH2vW//994XkccUH//4P1&#10;fvp2Mv//hwaB/3hi//+HV4IweDH//4YrgMh2xv//hBN+lXSP//+BqHxDcjL//4AYewBxHv//gCB7&#10;Y3Ii//+Bin0jdJD//4Nxf0N2pf//hISAiXbW//+ENYBvdRT//4Odf/BzUf//g/SAI3M8//+FIYD/&#10;dJv//4aTgkx2pf//iN2EyHmi//+Lw4gRfWz//42HikyAWP//jIKJvoBQ//+JAoatfOf//4W3g514&#10;g///hEeCCnVz//+DmYC9c5D//4IxfjBx3f//gah8P3Gz//+F939Qdj7//5ErigiAqf//n0aYy40W&#10;//+m+KHrk3D//6KHntmPZv//mO6WS4gV//+T3ZJLhgD//5K0kjWHXf//j/eQLoZD//+Ln4wMgu7/&#10;/4oVioGCDv//jA+Mf4Q4//+NZ42PhQr//4wBizCCT///ifeHk35Q//+JRIVLe2L//4lWhHV5rv//&#10;iRuEKniX//+KEIV9eV3//43xidZ9aP//kpGO/oJ///+TsJDPhGD//5B/jiiBtf//jH2KHn1U//+J&#10;5IaveWn//4iXg/J2nP//iPOC1nYh//+LxoUCeTj//5ASif5+1P//kg2NmYKe//+QC40Uggn//43H&#10;i12AKf//jr+MHYBY//+RUY5TgYP//5JLj1OBWf//kCONYX7X//+LvojSepb//4ekg992Uv//hI5/&#10;mHJ+//+BvnvRbt3//395eUNsff//fi54P2wF//992HhXbQ7//3+gelBwB///hMB/YHWm//+MbIdO&#10;fVH//5Ktjr2D2P//k2SRVIVu//+PJo65gi///4xgjIF/pv//jtSOWoEr//+Ss5Dyg2f//5L1kAuC&#10;Qv//kIyNHX85//+QFYy8foH//5IQjvF/4///kk6PLX8h//+OrIsmeqX//4ozhe91yf//iCGC/XO9&#10;//+IzYLudMD//4osg9x2qP//ihqDn3cT//+IvIJkdiX//4eoge114///h3yCunc8//+IYYRiebr/&#10;/4pOhih8Df//jNuHo30W//+QAImNfZP//5Gdiop9Ff//j/yI33q1//+OYodFeSz//5CaiXl7df//&#10;lT6Oo4BH//+XaJJSg17//5P+kOWBxP//jcmMTX2y//+KJYl9e/H//4loiQd80///h+eHu3z6//+E&#10;eYSgexP//4KGgwB5z///hJCFCXtn//+IUohWfhn//4mniNB+UP//iOWG6XxB//+JAoXden7//4nH&#10;hct5PP//iUqE83dd//+Hp4MxdU7//4dWgqx1A///inGFUXff//+PuYn/fIP//5OljZh/8v//lJKO&#10;sYEE//+Sz413f+P//4+Wirh9PP//i7CG53l9//+IGoL8daH//4ZagJtzIv//h9uBh3Ot//+MfIYU&#10;d77//5Gki+19lv//lIyQCIJz//+UHpCphBz//5CJjYSBZf//i1mIMHti//+Gt4NMdP///4TZgW9x&#10;w///hUGCGHHx//+Er4GVcjr//4IdfpZw8///gHR8Q3CV//+BlX0kcyf//4P2gAJ3Sf//hgqC7Xr/&#10;//+H2oU2fZT//4kOhkt+d///ikCG5H5A//+M9Ii7fo7//4+dimF+JP//jmWIR3pa//+I7oJhc9b/&#10;/4NofNhuiv//gRF6v2yJ//+AYHpOa5b//35IeGZo4///erd0+WUO//94TnLLYxz//3j1c6Zko///&#10;eud1jmdI//97Q3WBZ9v//3nzc3NmXv//d/Zwi2QX//92Bm1xYaP//3RXanpfGf//dKJpq15A//95&#10;Bm2eYZ7//4Cmdclo7P//h1195HB6//+JzoIFdMn//4mTgy52mP//iYmEPngQ//+HzYOXdzz//4Ji&#10;fxpyR///fD55HmvV//96PHZYaKT//31WeFRqMf//gV57sm1l//+DK31xb3j//4P7fk1wof//hVF/&#10;anF///+IHYHMc37//42Chvd45///k7ONRYA0//+WuJCGhEH//5UEjs2CK///kSaKz3zi//+Pyomd&#10;em3//5P7joB+uP//mqCWUIbW//+dDZoXi+v//5iHlpWKXv//kSuPbYTR//+NiosmgJ3//4/vjJCA&#10;QP//lQ6RBYIY//+YeJQ3g2L//5fFk2WCMv//lEOPeH8R//+SXIzbfXP//5Tdjot/lf//msiTgIPu&#10;//+hhpjwh6X//6ZNnECI6///pEuZV4Uk//+Zwo8Ae8P//4xpgo5xOv//gtt512oM//9+NXWoZp7/&#10;/32odVVmi///giR6E2sV//+KK4KYcrT//4/+iRd3////kISKP3g8//+OCIgldbD//4uYheZzLv//&#10;iS+DfHDT//+Fan9obbj//4GyexNrPf//gNB5iWtu//+Db3u+bjP//4cpfzRw6f//iKGAmXEy//+I&#10;s4EVcTL//4ughPV1Yv//kMeLDXwI//+S2Y0wfmb//5DqieN65f//j5KGN3b2//+TpIg4eNb//5up&#10;j3SAGP//n8aT/4RM//+cx5GYgLL//5jLjeB7IP//l/CNZ3kB//+YhI7MeYP//5lrkIx62P//nACT&#10;o30m//+fqpe2f+z//5/9mLd/////l6GRKnkl//+GK4AoatD//3GAazxZvv//Yd9as0z0//9b0FNM&#10;SFT//15PVHxLGv//ZSZamFGt//9sOWHsWJ///3KJaWZfcv//el1yyWgg//+EMX4tcq3//4zXiEp7&#10;gf//kWWOF3+4//+SCI+Cf/L//5DSjm1+if//jpeLlnwc//+KwYaHd9f//4WFf9pyHP//gMl57W0o&#10;//99mXYrajr//3wndKBpQv//e7t0K2jo//97fHOUZ6T//3tHcr9lK///e7Zyr2Ls//9+LHUxY93/&#10;/4K4eoFpHf//hb1+wG7G//+EA35FcBz//38bekVtLf//elR16Gjs//93zXNuZhT//3clco5lD///&#10;dm1xcmQz//91VG/aYuP//3UrbzZiEf//dfVvnmII//91+W9VYYb//3QxbThfp///cQZpkFx3//9s&#10;sGR3V7n//2heXy1Sk///ZbVbok8h//9kploVTdv//2TDWetOVP//ZSBZ608t//9k0VknTxH//2Tk&#10;WOlOwf//ZfJZ107j//9njFszT2X//2jqW+pQCf//aiJcSlEb//9tRl7kVHL//3NcZT1a/P//enRt&#10;e2Le//9/L3O/aMj//358dCNpcP//eglvwGY+//94DGzsZRT//31ocUJqz///iRV8OHZH//+UBIa+&#10;gC3//5pZjPeEdv//nyWSoodN//+kJJonjBb//6WlnzKPpv//oROdwI5o//+ZBpdKiSj//5KzkQeD&#10;wf//kaiPNoG1//+VcZH6g1///5mwlVqFZv//meiVK4QX//+UqY/8fiv//4tqhsR0u///gPV7iGnf&#10;//93enA3X3///3ErZ6ZX5///bqFjcVQ7//9umWLZU5n//289Y5xUJv//b3pjoVRW//9vnWLCVFz/&#10;/3EOYuhWHv//c/9lJ1po//93zmkoYFH//3yObl1mdf//gcNzdGsW//+FPHZFbI7//4fYeH9thP//&#10;jQF+OHJ1//+UuIdsevn//5ujkEKC+P//nvGVKId5//+f0ZbPiaf//6GumNCMm///pWqcm5DR//+o&#10;X6Ahk/r//6eeoGWT8///ozGcz5EX//+fCZi2jpf//55jl1OOmv//oBqYQI/1//+gtJi5kEL//59e&#10;l/aPcv//nSaWb44e//+aqZQpi8j//5iPkcSIvv//lxiP9YX4//+Ur42Xgq3//5BOicB+IP//i7eF&#10;03nN//+Im4MWdwv//4b+gVd1nf//hx+A6HWd//+J6IL/eBX//458hvp8VP//ky2LLICw//+Wl45Q&#10;g+v//5ftj7aFZ///mBKQGYYD//+YxJD6h0P//5n4kkKJFv//mpWTC4px//+aDJK+inj//5h+kWyI&#10;vv//lq+PxIW1//+VGY5Kgg3//5MvjIV9vv//kGSKHnjm//+Ly4Zhc2D//4U9gO9tTv//fq17CGhe&#10;//953nXEZc3//3eIcbZloP//d4VvSmcO//95CG6TaPL//3xEcGJr0f//gJl0IW/M//+Dr3c8cun/&#10;/4T2eQF0e///huZ743aq//+L4YIte7L//5LNioiCYf//l7OQm4ay//+X4pFKhg7//5M3jE2AqP//&#10;jHaEr3mJ//+I+4B8djH//4wvg9t6Iv//lJeNuoPz//+c9JiKjjD//6D+ntCTzv//oIOfHpPj//+e&#10;GJvWkSL//5wvmCeO8///m6yV/o7z//+cKpXHkI3//53Yl/eS3f//oESbupSg//+hHp3Uk6j//58F&#10;nBKPvP//mnyW64qK//+VIJC2hdf//5Dei+aCj///jcSIgH+P//+LBIVpe93//4lsg094+P//iOiC&#10;WHeW//+IuYIEdzT//4hvggt3MP//h+uCC3cc//+H64Jjd37//4ixg0d4h///iaOEW3m+//+KXYV1&#10;ewb//4uGhv99Bv//jYeI/H+a//+OTokwgDn//4xMhi99Pf//iYaCU3k1//+J4YHZeMT//47uhoJ9&#10;zv//lQyMm4SV//+XuI9uiCT//5cnjyCIcv//lPKNdIdE//+R6Ys7hVz//49HiXSDsP//jiWJI4M7&#10;//+OiIpEhCn//49ki6eFev//kSWNVoc1//+VNpCUinz//5k0k4yNjf//mbqTno3Y//+YE5IjjHb/&#10;/5frkieL1P//mxqU8Izr//+g0ZmUjz3//6a0niKRef//qdGgXZGp//+o/J+Sjz///6V1nL+L9f//&#10;oN+Ys4lI//+dipT6iE///52Bk6iJ0P//n/mUzI0B//+h8JaBj/z//6AElc+QI///mlCSTozv//+V&#10;j4+wic7//5UykPqJv///mBmVKoxn//+bCZkjj4///5sQmcCQTf//mOqXc45t//+YUpYjjQX//5pj&#10;l5ON0///nFOZVo9I//+bZph1jxf//5kcleyOCf//mcSV3o9M//+eFpk9ktr//6KGnO6VPv//o/me&#10;DZP+//+j8p4BkW7//6YEoCiSEv//qXijypYy//+qdqUrmgf//6fLovSa6v//oseeHZhl//+eBplA&#10;lIn//5z9mBSTVv//nxGaKpTf//+fIZnrk9n//5o1lA2NHv//lJuNSoWU//+UkYy7hEb//5rDk7+K&#10;If//pBafH5N+//+sFql+m5X//631rNSd6///qV2oLpqF//+i8qCwldT//58Tm5yTf///nqmaVpOz&#10;//+eXpl2kuD//5tClcuOov//lwiRAom0//+VWI7miDv//5Y5j7eJuP//lsGQfIqS//+Vp4+ziUb/&#10;/5SAjp+Hsv//lG+OH4c8//+U043Gh4b//5XTjmOJAf//l/WQ+oxL//+ZsZPwj7b//5mqlTWRZv//&#10;mRSVb5H1//+Z1papkyD//5xmmemV6v//oDye45pS//+jJKMknij//6MwpDKfBv//obSi+p4L//+g&#10;t6GQnVf//590n36cQP//nN2b/5mX//+aq5jjltH//5otl4iVFv//mlGWzpNo//+ZcZTkkG3//5gk&#10;kkmNLf//mQyR14yW//+cJ5PZjq3//565lZSQYv//n0uVTY+2//+dhpLTjFz//5rokDiIu///mhqQ&#10;lIiA//+a3pODi8n//5rElbKPQf//mJSU1pAr//+Vg5GdjnH//5USj9SNMf//mlSTepAH//+lKp1Q&#10;l6z//7GWqcuhM///uNux2abG//+2OrAupD3//62MqGqdSP//pkuh5ZhA//+jFZ8glqD//6JNnpqW&#10;v///ocaejZby//+gqJ5slrX//5+cnpCWdP//nhmd1ZVr//+b8Zubk2T//5s4miCShv//nTSbIZQl&#10;//+giJ2QluT//6T7oVyalP//qxenHZ/B//+wS6xCo8n//7D4rQajM///rbep158///+ptKWim7r/&#10;/6bioiGaa///poGgyJvF//+pkqNLoGr//65IqH6myP//sNqsYKrp//+v2ayvqoP//62Aqv2nJv//&#10;rCKpk6Oa//+qTKcQn23//6b6oqSaLP//pSmfypbu//+mK6Bzly7//6c/ogyYYf//pmCh/5gU//+k&#10;VaB2lkH//6HfniaTof//nw+bb5Eb//+dRJmmkJP//54Cmg2TJv//oLOb9JdO//+itJzymcb//6M0&#10;nHWZrv//o+acLZjl//+k2Zwxl+z//6VXm/OWq///pXCb7ZXY//+kYJuUlQD//6FJmbeTBv//nFuV&#10;x4+I//+Wu5BVizn//5L8jA+Iff//kvKLmIkY//+WPo9ZjKX//5nPlIOQQP//mbCWnZBi//+VmZRs&#10;jRP//5E6kRyKCP//jwyPMolD//+PF47xiiL//5EqkDOL9f//lRiS646D//+aa5b7kaz//57tmr6T&#10;1v//n1GbMJJx//+a+JdTjSj//5SQkSaGXf//j02Ld4C8//+LuIcafLP//4lEg/l50v//iU+Dk3mJ&#10;//+M8YbQfOr//5IKi2GB3P//lgKOr4Wb//+XTo95hoL//5WijayEc///kuWLV4H6//+Rf4q+gar/&#10;/5HTi+qDNv//k1eN5IUV//+UdY81heL//5Ssj/GGaP//lSGRi4ip//+UjpJJioD//5GHkAOIk///&#10;joiM74RS//+OdYwrgT///5F3jiyA1v//lUuQroHa//+XmpFsgnP//5h1kPWC7f//mNCQvIQU//+Y&#10;6JEFhab//5l1kfKHpv//mwmTnYoS//+cGJSAi0P//5tck7WKTP//mXaSLYg6//+V/o9vhPb//5AW&#10;ihN/rv//imiEInrj//+IWoDaeab//4oOgPl7vv//jWWDEH53//+P+4Ubfz7//5Dwhfx90v//kGaF&#10;xXuh//+O6YUSefL//41fhMZ5Wf//jJ6FXHne//+MvoZZey7//42ch1J85v//j56I5H8W//+TKov2&#10;gdj//5aJjzSDxf//l+KQmYOB//+X/5BhggT//5iXkBGBIv//mk2QnoHi//+cFpF3g4D//54+kyqF&#10;5f//oLmVtIij//+fYpTZh+T//5gijkSB3v//kE2HAntd//+NyoTseVD//5ExiLZ8JP//lr6OjoDW&#10;//+bB5LahMX//5xpk8mGQv//m6CSHoWa//+bQ5DfhVf//5udkOOGN///mrKQIYYs//+YaY3thGf/&#10;/5aKi8GCh///le2LDIJZ//+WEIvghBH//5fqjwCH+P//nCaUS41s//+e5pd/kDH//5y9lUaNYf//&#10;mKCQs4hj//+W5o4XhZv//5d+jb6E7///l/CNfoPB//+XeYx9gPX//5dXi8B+BP//lvSK2Xug//+V&#10;BojTeZj//5LEhsV4vv//kXqFnnjP//+PZYOWd0D//4yZgSB0tP//jDyBfHUL//+OG4RLd/j//47t&#10;hf55qf//jm2GI3mJ//+Pb4duek7//5L8isF8+f//lq2N5H9q//+X6I6Tf5n//5aEjMZ9zf//ktWI&#10;eXqF//+N+4KPdsX//4p9ff90rP//iyx+g3aA//+QQITYfEz//5Y/jQSCtP//mWeSJIX4//+ZEJLO&#10;hUT//5cdkPiCaP//lHqN536U//+QF4jKeRP//4rogrpzCP//h9p+929v//+Hp35ybxD//4izf5pw&#10;WP//imKBxnJk//+M54UfdQ///47WiAB21f//jtaIonan//+NfYdOdY///4rhhCJzvf//h9CAIXGL&#10;//+G2H4LcN3//4l2f4pyzv//jqmDuHZ7//+T1YgWecj//5dCivp7mP//mNKMj3wv//+YKoy+e0z/&#10;/5TIis94L///jzGGx3Mg//+JbIJobg7//4SxftVqFP//f096JWVB//94MHLFXgj//3Ddaj5WEv//&#10;a9FjmFCD//9q7mFpT+b//24wY/pUJv//c5FpHFqR//94wG3/YDj//3w6cOdjuP//flxya2Xu//+A&#10;AHPyaGT//4CfdQFqs///gFJ1T2xa//+BH3Zsbkr//4OqeRZwov//huF8t3Lj//+KOIDddYj//41t&#10;hPt46///kACIS3w8//+Qt4mOfX///46ph/p7Tv//jAKFzXgQ//+K1oUOdnP//4oPhHh1yv//iMqD&#10;AHU1//+HfIE9dST//4bhgGR2a///h86Bm3mW//+KMoS3fc///40SiFKBhP//ju+KiYNG//+PC4qC&#10;gvb//456iW2CEv//jjaId4GA//+O54iDgVb//4/3iSKAc///kDiJEX2L//+Pb4fWeRf//415hSN0&#10;Kf//ioKBQG/J//+Hm32EbQj//4TcejBraf//gk93dmos//+ArnYwaX3//370dS9oBP//e+Zy1GTI&#10;//94vG//YW7//3dWbnhgVv//eHhvN2Iu//97OHFeZUz//32FctRm1f//flxyomXS//9953ETY17/&#10;/3zjbxthOP//fMBuI2Dw//9+VG8oYtn//4CxcX5lfv//gexzYWbx//+BfXQVZuf//4FidSBnVv//&#10;gmV2+2jD//+DFHhPaYX//4LqeNVpNP//gt55g2kG//+D+nsdahX//4bBfdpso///ihWAqm93//+M&#10;DIIAcPX//4xpgflw+v//jKOCJ3DT//+NI4MEcST//4zxg31xj///jBCDbXJ0//+LgIOHdFT//4t2&#10;g792f///i56Dtngd//+MnoRRef7//48/hpl9If//kh+JJoBM//+Tkooigcj//5O/ibiBuf//k9CJ&#10;aIFt//+VP4r9gpr//5bKjRaEBv//leOMnILL//+TZIoNf4P//5GviBR8r///ka+ITHvN//+TgosG&#10;fUT//5Wxjl1/of//lu6QfYF+//+WbZCZggj//5PqjqqA6f//kP2MWH9Y//+PQornflv//48eilJ+&#10;HP//kByKR36R//+Q84oQfw7//5A1iOF+dv//jZWGaHxY//+Kc4OPee7//4ltgpB5iv//i4aEZnuK&#10;//+PH4eRfZf//5GriXV9Jf//kpOJTnqN//+S1YhzeGD//5NjiGR4XP//k3GIk3mI//+Rp4c7eZD/&#10;/49IhOJ4ov//jsaDsHi///+Qm4R/eqL//5N2hq19YP//ld+JNn/n//+XrYvTgmH//5ocjzCF1///&#10;ngGTvYpl//+hiJfxjcj//6MEmpCOnf//o0mcYI6A//+jT529jsf//6LdnfiPA///ored7o+j//+k&#10;uZ/Pkjj//6kZpCiXFv//rKuoGZuO//+shKjAnS7//6fLpNia5v//oDqdkZWl//+Zx5bFkMH//5dK&#10;k62PYv//mSuVCJJr//+cvZhql1X//54fmhqZ4f//m9qYX5gg//+XxZRik5z//5XEkbuQY///mPmU&#10;G5JF//+fHJofl7T//6HInamajv//nmmbnZff//+Yr5cZktr//5Qek3yOyv//kSqRSIxa//+PfZAh&#10;i17//49JkBKMEv//kHyQ1458//+SDpGMkdD//5MhkcKU7v//k+OSOJdh//+Va5RTmdn//5h2mJud&#10;JP//m8GdJKA4//+dFJ8PoPD//5zInqqf8P//nFud8J8K//+bpp0ynhb//5r8nLmdKv//m5udbp1i&#10;//+dt5+In1v//6BRomqitv//oRakLqWp//+gY6UdqHj//6B+puOsgf//oPmoWK/B//+gyahFsBL/&#10;/6BHp1OttP//n3ClwKnG//+eyqQjpqT//5+apBOm7P//oN6lA6l5//+gM6TGqrr//53Uo1uqJv//&#10;nC2iqKpP//+baqJUq07//5tHoa+sHv//nWOiQ62a//+jGqXfsVL//6r9q/+3E///sFOwnbts//+u&#10;t6+Aun3//6cuqWK08v//nSyhRa1s//+Tvpmapf3//42ClG+gkf//i2uSgZ4i//+MI5LUnlD//44/&#10;lIug0v//kNqXDKU3//+S+5l2qdj//5OhmnOsPv//k3+ad6wr//+VF5wCrJb//5fnnt6uOP//mMyg&#10;N67b//+YHaBnrvb//5fkoTKwGf//mLWi9bJl//+aMqUqtRb//5nBpQa1P///ln6hhLIS//+Sm5zd&#10;rkX//4+EmKeriv//jQyU2Klw//+LHJGHp3z//4pVj3+mG///ituPJKWB//+MqJCepdn//492k96n&#10;bP//kiGXr6nV//+Uv5vMrcn//5fVoDCzk///mXOihbgP//+YhqHquTv//5ZOoCq4w///k12eILgN&#10;//+QKpwRt2X//451m023sf//kUuesLvg//+ZtKdcxVT//6Vus4bSDP//sAm/VN0///+1hMbK4y3/&#10;/7UAyEDkEP//smbGw+Og//+xSsX75DH//7GAxl/laP//sPTGMeXf//+vHsTa5az//65MxJHm/P//&#10;rwHF5+l9//+vKcbG6m///665xxPpmv//r2rId+kR//+xLcrN6WX//7NdzTPrCP//tAzNX+y7//+y&#10;tMrT7Tv//7Ewx83tI///sH3F0uz3//+wDMR+7Lf//7AAw+btHf//sKLEVu4x//+xzMXe75P//7LX&#10;x+Pw9v//sj3IWvHI//+v58aD8fz//642xO3yfP//rvrF8/Nl//+xr8lG9Bz//7T3zVDz0f//tcXO&#10;svGy//+zbsy57pz//7F5yyntI///sNXKo+zv//+vrcjG6+T//67Pxozqo///rxTFN+qE//+vb8QR&#10;6rv//68MwrLqXP//rwzCdeqC//+wYsQp69j//7I2xnntff//sh7Gfu2x//+wFcRB7Lz//66zwurs&#10;lP//ru/D0u17//+vpsX67fb//7CDyKrt+P//sSnKte26//+xRss77Uv//7Cxyh/s0P//r8XIZOyr&#10;//+vqMfH7Xv//7BTyFvuwP//sAjIUO5+//+ueMdg7FH//6zPxrXpk///oBe+BtxI//+iEb923tv/&#10;/6MEv9Tgwv//ofK+QeD7//+hOr024nb//6Jyvj7mq///pDS/zusQ//+lHMBt7Qn//6Swv83sR///&#10;ouq+Z+mh//+g9b3l517//5+yvxPm4///n5fBcufI//+fusK/57L//55RwJrkT///nT292OBb//+e&#10;tL3e35L//6DHvwTgu///oRK+m+E7//+gDb0G4Xb//5+TvFvi+P//oRi+Q+Zt//+je8FL6e///6Q6&#10;wiPrLP//oqm/0eoF//+hfb2V6Uj//6J6veTqLv//o3++lOod//+i1r3K54n//6ILvTLlAf//oxq+&#10;+eV///+lHMHg6Gb//6T6wjDpfP//o3fAaug2//+iSL6W5gD//6F6vTnjnv//oYO9LuIl//+iLL5Y&#10;4Zb//6LVv+LhXf//ozHA8eFs//+jRMEC4cT//6N+wHbiWP//pDDAO+M0//+lC8C45Jb//6XxwiPn&#10;HP//pjrDjenI//+kpcMg6kD//6JIwZHowf//oR7Asuc3//+gusAI5e///6BZvvbk3f//n/692eRm&#10;//+gdr3W5Rr//6Gyvs7mav//of++0Oai//+heL4A5if//6FsvfHmjP//op+/kei4//+kMcGp65n/&#10;/6R9wi3tGf//o4DA8Oy4//+jOsAh69r//6QRwDzqXf//pJu/subc//+i/7yw4IL//6A4uMXaC///&#10;nyG3jtfn//+gOLm32sH//6IPvUTfxv//o9vAcuSb//+lO8I559///6YlwpzqEP//pgnBsusp//+k&#10;6MBb6lH//6K+vsPmh///oAq85eEK//+farzv3er//6DDvnDeD///of6/Ot87//+i279p4Of//6My&#10;v3Hiwf//ouO/auQ8//+i/cAl5bL//6PywYLm+///pDTBpuZx//+jKcAp5Dn//6GWviriCv//oHW8&#10;yOFA//+hJr1p4xX//6OAv8Pmn///pO3A/uhw//+kjsAn56v//6Q/v0rmtf//pCi+2uYC//+j7767&#10;5X///6SEwAnmN///pgLCjOig//+nRcSP62n//6fCxWTtEf//pwfEsuy1//+lacLE6yf//6PewHTp&#10;hv//o3K+4+iU//+k7r8q6Kf//6evwNLpB///qhDCN+i///+qgcHn56j//6jYwBPl8///pr2+m+Rl&#10;//+luL6Y4////6VzvzLkkf//pZnABOYJ//+lzMCz56b//6WkwM/oC///pVXAbed9//+lGb/t5xP/&#10;/6U5wAPnrf//pTPAV+hV//+j6b9x5yb//6JBvfDk3///oWS9A+PH//+hZLzX5IX//6MYvi3nK///&#10;pgPAS+mD//+mhr+458z//6PivHbi2v//oc2619+a//+iCbw+38b//6LCvhLhCv//ou++5eH4//+j&#10;LL9a4xL//6SvwMPlF///pr3Co+cr//+nm8N159///6eww+Hn5P//qPzF8+kl//+raslR63T//6xq&#10;yuzsq///qc7IRup9//+lUMM05ez//6IPvyXh9v//obW+IOCW//+jW79s4Nb//6VFwUPhIv//pnjC&#10;beEC//+mOcHM4Dz//6Tmv2Pe6f//pJe9dt5D//+lK7y13dX//6WNvPTdxv//psG/puCu//+nwsMW&#10;5bH//6Zfw+Xo1P//ox7B1+hY//+gAr7Z5Vv//58evUHjEv//oXC+e+Oe//+kycCZ5UD//6ZIwPDk&#10;y///pjG/6+Hx//+lar5h3ab//6Ouu87YtP//oi65a9VG//+iG7iY1IT//6MbuP7U/f//pRK6TNU+&#10;//+mz7rx0wX//6W1uAbLN///oASvnrzf//+Yf6S/rPD//5OZnG6h+P//kvaZAZ5y//+VE5l9oDn/&#10;/5Zsmnair///laCaRKOB//+VcJs5pKL//5gdn0unhv//m5GkDamS//+bM6RupqH//5eGoKmgcv//&#10;lK2c1Zv4//+UTZq9mq3//5XXmkybe///mKibsp2u//+aiZ1vn53//5gvnCyeo///kHSV+5oz//+I&#10;EY62lyL//4WkjN+bO///i12TB6cM//+WQJ57tYr//6CsqWPAUf//pkKvHcPo//+o3LHSw/v//6sr&#10;tMjFCv//q1m2FsXr//+nsbNdw/D//6HyreS/Zf//m+KnwbmI//+WS6JNs/H//5HRnjGwR///kEOd&#10;ELCV//+T7KEQtkr//5qtqAm+Ff//n6atEMKm//+h469GxAH//6P7sZrGAf//pnW0ucke//+mp7Wa&#10;yXf//6OosvzFhP//n9ivYMA3//+eda51vcr//6HHsrrAh///pxG5CcSJ//+pS7uew5f//6bVuEy7&#10;5P//n+GvIa5C//+WTKJQnWv//4xulO6NAv//g+6JN3/p//9+U4ECeDb//3vFfHJ1ef//es96C3UO&#10;//96d3jcdRL//3nPd7t0Kf//eN12WnJ4//94/XYEcbn//3rrd7RzKf//fdd65HZA//+AJn35eTL/&#10;/3/4ftt57P//fZx9nniY//97V3xdd4T//3q7fLx4N///e79+n3qQ//99zIFXfbX//4CqhJ+BQf//&#10;g6mHwYRE//+E/4jghPH//4OGhsaCC///f+CCEXw2//98NH0kdbP//3nJeWhwTf//eP93VG0///96&#10;/XgMbj3//37ueudyXf//gqF+CnbX//+FX4Eeep///4ang3V88///hrmE3H3n//+HZ4anfyP//4jU&#10;iM6AzP//iRKJVoDz//+HYId7fs3//4UEhMZ7vv//hLKEZHsD//+HSYdlfgL//4lMifOBZv//iNCJ&#10;ooKu//+HXYfOgn3//4TVhIeABP//gUeAFns8//9+pXy2dr///33ie4F0d///fjR7ZnPx//9+AXqe&#10;c1///30leRtyUf//fKd4YHH4//98y3jicr///30WeflzyP//fFR56XMT//96/njecJb//3rxeMNu&#10;nP//fBt5y24V//99O3swbtT//337fMlw1f//fu5++XQ8//+Bd4KveYL//4RghmN+pv//hMaHL4AX&#10;//+Cg4ULfaD//4EIg4N7c///gpKE03yw//+FHIbIf5v//4Yahs+BPP//hYmFHYEK//+FCoOZgE7/&#10;/4Xqg9KASv//h9eFi4Dv//+IoYaCgI///4gVhh5/Pv//h/SFxH6m//+ISIVufpv//4gZhFx96///&#10;h0aC0nyB//+FooDlejP//4PBfxh3Zv//gfl9anQS//9/nHrlb6D//32JeExrgP//fWJ3Y2n2//9/&#10;s3jra43//4NVe+5uiv//hnR+2nDh//+ICoDucen//4bmgNpw3P//gsB93G1T//998nmqaRn//3nO&#10;dT9lR///d15xyGM4//94T3FhZKj//3rIcttnd///e/Nz02iJ//97l3QXZ+D//3oAc6Fmw///eIhz&#10;SGcE//95L3Srahf//3thdzduev//fLp413Fr//98h3k3cr///3w9edx0Rf//fF166HX1//97a3qE&#10;dYb//3jcd9RyL///db5z9G2C//905nHpaub//3j7dNNtO///gDR7M3LC//+GAoCSdxT//4h6gsl4&#10;f///iLWC83he//+H2IJMd7f//4X6gOt2U///g7h/KXSk//+CDH3dc9j//4F+fXJ0bv//gkl+LnYJ&#10;//+DkH9idyn//4PQf9R2V///guR/ZHQj//+CT389cq3//4MwgBtzTf//hP+BnHWM//+G0oMzeEr/&#10;/4kKhYd7dv//jBKI5n82//+OjovUgjD//44Vi8WBvf//in2IUH1B//+HlYUueI7//4g3hVt3QP//&#10;iZOGD3eB//+IIYOjdjX//4YNgDp1A///iIKBgXhC//+RnopygWH//528l9GMx///pMCgwpMI//+h&#10;LZ6Xj63//5iKloyIuv//k76SPYaJ//+Sp5Hvh/z//5A2kGaHR///jDCNAIQl//+Kd4uRgsH//4v9&#10;jQuEJf//jSeNmoSo//+L+osIgjj//4sTiEd/j///jUqJFn/Y//+Q0IxPge///5F3jYSByP//j36L&#10;738h//+Pj4vAfmL//5LZjqaBOv//lQSQ/YPc//+S3Y99gqn//47Ji91+2///i4yIZ3q+//+KFoYP&#10;d+P//4qkhX53if//jZSHu3qm//+Ry4wwgBL//5OcjvODdv//kZeN1oKS//+QQIy/gUr//5Mmj2SD&#10;Nf//l6iTuYZV//+ZU5WNhvj//5XDkjmDE///jomKx3vN//+H24NBdJ///4NJfXlu3P//gAt5MGpd&#10;//995naHZ9v//3zzdadoBP//fWp2mmrF//9/5nmHb4///4Vtfz12W///jvGJD4AH//+ZWJSDikH/&#10;/52HmlyOof//mTyXV4qf//+UjJLJhYj//5cGlGWGjf//nV+Zoor9//+fSJsmi87//5pnlt+HWP//&#10;lIGSBIKC//+R+pAogED//5CEjp993f//jWuKz3lo//+KV4aQdUn//4l8hF50CP//iw2E1nXa//+M&#10;wYXveCT//4vthPd3/P//iYGC0nZe//+IE4IIdkb//4gTgux4Of//iSuEqXr7//+LbYbWfVX//46O&#10;iUd+mv//kiyMIn+C//+T1Y1bfyX//5FvipV8BP//ji2GsXiu//+PRYckebn//5UAjQZ/nf//mdyT&#10;QYVi//+X/JN7hWL//5DdjkmAtP//i3OKD32T//+KAok3ffr//4jeiJR+WP//ha2GDHxV//+DNYQ6&#10;ekv//4QxhWt6r///hz2ICXyI//+JR4kkfVH//4qliVh9Vf//jHqKE318//+MvYmqfDj//4oIhr54&#10;2///hnSDEnWQ//+FkYHWdSD//4mXhRR47P//kRmLwH9///+YDpJYhZP//5rmlYOIPf//mE2Tk4Yk&#10;//+Sio5NgQT//40BiLx7vf//ia2E53gd//+I1YNmdn///4rbhP53v///j8SKNnyb//+U75B1gwj/&#10;/5chk/aHdv//lcuTaIf///+R+Y+RhI3//4z+ihd+RP//iI+FTHfP//+G/YPrdMD//4efhSx1JP//&#10;hoaEjXUD//+C44Cycqz//4DkfflxyP//gvd/f3Tr//+GUYL2ebL//4gChSt8+///iJmGHn6+//+J&#10;UIbYf83//4r2iCKAkv//jhmKhoFW//+Q2oxBgKH//4/VilN8k///imaEcHXO//+ECn4Db5L//4BN&#10;ekJsG///fmx4UWn///98JXX6Z1b//3lWczBkjP//d3NxZmMl//93e3GMY8b//3hocmVk/P//eDNx&#10;x2S7//925G/BYzn//3XZbdph+f//djhtRWHw//93CW1BYhH//3fybapiQf//eqxwkGSD//+AI3by&#10;ag3//4ZwfqdxIf//iquELHag//+M04cqeg7//430iNp8BP//i6GHR3o6//+E3YFfc9v//328epls&#10;tv//euR3W2ki//9803iuafL//4ALe6Zsjv//gmV+Em8i//+E1YBOcd3//4ecgmR0O///ioeElnZv&#10;//+OgohEelL//5OijZuAFf//mB6SYoTq//+ZbZO6hXX//5fGke2Cjf//lj2QfYC3//+X3pKXg5D/&#10;/5rqlmqJB///mq+XNYvP//+VvpNEibD//49njV6E6P//jB6Jr4D6//+NvIpmf9z//5KGjpSBK///&#10;louSpYKN//+WKJKUgRr//5GfjgB8sv//jYGJSXj7//+N14ideSP//5KTi/x8Y///mNaQhn+o//+d&#10;nJOzgSX//5xakc5+l///ksaI13bA//+GJX1IbUr//30+dQJmov//eW5xL2Ns//95m3EiY17//36a&#10;djRoBP//h1J/e3Bc//+Ok4eNdzv//5Cnikp47v//jseItHav//+MAYX4c5L//4jpguBwnP//hAJ9&#10;2Wy1//9+vXgxaPD//3zUdcBoEv//f/x4hmsV//+FmH3ob4H//4jYgSxxpf//iVGCHXJC//+MH4XR&#10;dkn//5HNjEB9Cf//lF6OlX9P//+RZIoeeqX//4z9g3x0Jf//jDGAwXH1//+Pq4NTdRf//5LVhoZ4&#10;RP//kpqGqHdD//+RRIWrdEL//5DbhdFyhP//kUeHB3Ki//+SxYk7dEH//5ZBjRV3Nv//mqeRvnpz&#10;//+b65OCex///5TejTJ1Q///hCZ9E2eQ//9vSmhGVoL//17SVzhJOv//V19Oq0OH//9Ynk68RSb/&#10;/19EVKJLcv//Z3ZdAVNp//9vo2Y7XB3//3jqcQJmev//g8d9ZHJc//+NhoiFfHv//5L4jyyBnv//&#10;lC+RToJJ//+Tr5EogVz//5I5j0l/jv//jpqKmHut//+I8oOgddr//4QOfahw4f//gkt7Wm8R//+D&#10;DXwNb9f//4NwfIRwVP//gil7Im7U//9/n3hMa1j//30LdXZnaP//fFl05WX3//9+DncbaGj//3+E&#10;eVBrx///fkV4uWxv//97NHYNalH//3jNc8pnxf//eM1z12ct//96bHWBaF///3tXdoFpQv//e0t2&#10;jWks//971ncZaTX//3zfeBtpff//fJB3smij//95w3ShZaT//3UFb0hglf//bp1n21l3//9oOWAd&#10;Ufn//2RuWvZNHP//Y1hY20tg//9jqFhzS4///2QCWC9MKP//Y4NXOEwR//9jVFbkTCL//2RSV/BN&#10;C///ZhdZqU5l//9n3lsVT9H//2m2XHtRt///bNNfaFVE//9xaWR4Wpf//3X6ajJgJv//eKFuS2QE&#10;//94C268ZM7//3YYbOdkHP//dydtR2YC//99c3K3bIv//4aUe0B1Qv//jM6BIXpb//+OJIJVeeL/&#10;/46GgzJ4Yv//kSOHXHn9//+T6YxzfU///5OTjk5+vP//j/iMAnzx//+MFIhhebX//4q5hoB3bf//&#10;jEKHIHcG//+OVohNdyf//44rh7Z1xf//ii6D6nFk//+CL3w/aW7//3gMcahfOv//boJmf1Uz//9o&#10;Sl4bTgP//2YIWiZKs///ZltZ5EpU//9n2FuQS6b//2mVXWlNpv//at1ePk+X//9sIl65Uhr//22V&#10;X7dVlP//b59hvFm2//9yzmTQXbf//3blaBdgav//erVqlmGC//9/gW5tZCD//4dLdl9rbv//kGKA&#10;wXVW//+W9YktfST//5lgjTyA2v//mh+O5ILt//+cq5Hfhon//6DNlpGLE///o02aMI2P//+hwZoL&#10;jFf//5zSliCIjv//mDaRqYV5//+WoY+MhSP//5emkACG8f//mMGRMYkE//+Y4JIMiqD//5g4kiuL&#10;Sv//ltKQ4onr//+Vpo8Dhzz//5Vbjb2E0f//k7eLlYGH//+PV4dXfGT//4qPgwB3hv//h6iAdHUH&#10;//+Gj39hdIL//4cGf491jP//ibWB2Xiz//+N+YXlfU3//5JGikqBsv//lOqNUoQo//+Uno2Bg6D/&#10;/5JJi3eBYf//kMmJ+oBj//+RrYq3ghX//5O1jKWE+///lJiNjoZh//+TZoyFhO///5Fgir6Bqv//&#10;jzeI0n1k//+MFIXrd+P//4figg5x2P//gq19U2vq//98o3e3Zm///3c1ckhikv//c5Zt1WEE//9y&#10;ZGroYbf//3OHadFj3///dipqd2ZR//96Pm1laYz//38Lcf1tv///gmh1ynFS//+Dq3fsc2P//4VF&#10;ett15P//ibaA/Xrn//+QKIkTgUf//5Vsj26Fsv//lz2RZoYd//+U8I5pgnT//5BfiPR9Kf//jhyG&#10;PHsG//+RaYoQf0z//5lAk4uIyf//oN6dfJJD//+kVaLrlvH//6ONosKWJf//oK2fB5KM//+d95q8&#10;j6D//50CmGSPp///nW+YS5G5//+ehZnyk9b//5/2nJuUzf//oDmdzZNV//+eNZu5j4f//5n3lqCK&#10;n///lHiQLYXA//+P5YsNgiT//40uiAJ/f///i5yGEXzn//+LV4VMeyL//4twhO56Nv//iqWD9nk9&#10;//+JGIKceDH//4eegZR3p///h02BxXhS//+H+oL2ebb//4ijhC16q///iTKFTntq//+Kl4cOfSb/&#10;/40DiVR/5P//jhmJr4Dn//+MJYaifjj//4kVgox6I///iJiBbXkE//+MW4UefQr//5G+iraDZP//&#10;lPWODoen//+VgY6UiPb//5RKjV6IVf//kiSLfIa3//+PyomfhLT//44TiImDCf//jZOIsYJx//+N&#10;r4k2gjz//46ZicWCP///kguMJ4RC//+WrI/Rh+b//5kZkj2Ktv//mPSTCYwY//+YZ5N7jLr//5mE&#10;lNGNYv//nQKXlo6+//+h9ZtdkKv//6WmniKRS///pb6eEI81//+ivZt3i7j//56zl4KI4v//mzaT&#10;LIdK//+ZTo/Bht///5k0joyH2///miiPuIpU//+ZlZCui/T//5Ywj2mKwf//kyyOXokJ//+T1ZCw&#10;iev//5dclbmNU///mr2acZER//+bF5t0ki///5jWmN+QOP//l36Wlo4m//+YsZcKjjD//5pgmH6P&#10;TP//mlOYVo+o//+Zn5clj8v//5s5l86Rr///nrmaTJRO//+gwpuqlHD//5+4mm+RJv//ng6Y0Y2o&#10;//+e3pmojb3//6HCnHKRef//o56eKZWy//+iV5y7l1j//55VmGyVb///mlWUH5Im//+Z8ZO7kW3/&#10;/5x2lqCTKv//nEGWqpG5//+V8o/vib///45Wh3WAmv//jHiFB336//+RSIpJgsz//5lfk+6LJv//&#10;oRidupMh//+lS6Nll7///6TqoxiX////oXyemJU+//+eDJnUkj3//5ynl3qQ5///m4GV1Y9z//+Y&#10;hpJ0i////5UojqaIcv//k86M9odE//+UJ41Xh8z//5Q4jdiH0P//k1+Nm4a+//+StY0+her//5LY&#10;jROGD///k1iM04bv//+UX41IiNX//5XljyGLt///lnuQ0o3c//+VZ5D1jiD//5QzkHaNuP//lCmQ&#10;x44V//+VfJKaj9f//5fzlfSS7///mhKZNJWp//+aM5pNliT//5jomYuVLv//mA6Yj5TV//+Xs5eH&#10;lPf//5belcqUNP//liCUHZLl//+WAZMekbD//5YWkkCQNv//lXyQeo2f//+UdI4QimP//5T2jUiI&#10;6///lySOpom0//+ZE5Aviq///5mYkFeKMP//mEKOnYen//+WcozchSv//5ZNjbKF1///lyaQaIlD&#10;//+WtJHrjCr//5QQkGWMT///kE2MgYns//+O6on5iDT//5OHjSOLAP//niSWtZLJ//+qN6KunBr/&#10;/7EEql+hQ///rkWpC56m//+lvaHyl83//56/m8iS1v//nDqZS5Gk//+dPpnyk0H//58rm+GVrP//&#10;n4OdDZbU//+eGZzellP//5symtOUKf//l9SXhpFK//+Wp5XjkFX//5i5l1aSN///m+KZzJSv//+f&#10;AZwOls3//6LXnxWZof//po6ibZx0//+n1aPZnNn//6YponGakP//oqCeu5cr//+fOJp3lLL//55O&#10;mH2VD///oRSa45kp//+l6aCcn1f//6kjpZ6jwf//qOim6KOu//+nVqXRoLT//6bMpJadi///pWah&#10;mplW//+h/Jwsk7P//5/JmEaQH///oHGYTZBX//+hT5nJkYv//5/smaqQwP//nYiYfI7F//+b6pfU&#10;jYX//5rxl6eNfv//my6YYI9a//+dlpqwk6n//6Fnnc6Y7///o/+fYpv3//+kl573m7///6USnoma&#10;af//pb+eZpjl//+ly529lyT//6V1nP+Vyv//pBeb0JRK//+gwpk8kZ3//5uOlMONjP//lZKO9Ijv&#10;//+R5oq8hm3//5NMi4qIc///mbeSTI8J//+hI5t6lqT//6N1oHeZuP//nzGeoJbo//+ZXJpOkuT/&#10;/5WrlyaQrP//lDaVeY+s//+Uu5Ukj2L//5eJlpyQXP//nQmawJNr//+jAp/mlvX//6TaoaiW8f//&#10;oOqd75IM//+aFZcQivP//5QlkJCE5///j9OLcIBr//+MhYdvfPL//4vRhiF8Af//jzGI2X73//+U&#10;no2Lg9j//5jzkTyHc///mgiR/Ye9//+X6ZAShSf//5S5jbOCd///kmSMkYGi//+Rgoypgjv//5Ii&#10;ja6DWP//kweOuoQR//+TxZAUhWf//5VXktyJC///lZ+UTYvC//+Sd5FmiVH//47yjTqD+///jqqL&#10;8YBQ//+Rko3Xf7H//5V7kMCA6f//mFOSg4Jc//+ZlZLag73//5mCkmqFNf//mHqRl4aY//+XlZED&#10;iBX//5fqkUyJ9f//mEyRQYq9//+W+4+piQj//5RhjU2F2///kNCKfIH+//+MPoaXfbv//4jpg0l7&#10;a///iKGCL3xp//+K3oMLfz7//43bhJmBIf//j+OFYYBN//+QwoVYfdb//5DvhU177f//kEOFbHs6&#10;//+OzYW9ezL//41mhmV7kv//jJ6HD3ws//+M34ejfUH//48DiS1/d///kvOMPoKS//+Wbo8MhG//&#10;/5gskCuECf//mTGQV4LD//+a35ESgpH//53Hk2yEpv//oAeVp4cg//+hA5bWiKf//6H9l++J7P//&#10;oM+W04kv//+bWpGWhNf//5VdjBGALf//k2uKsn7I//+Vso2RgJj//5kQkVeDMf//mxSTWoTj//+a&#10;+pKzhOP//5o5kOOEJ///mvuQi4Tn//+ccJFThtD//5xWkQWHm///myePiYbx//+an45qhl3//5qf&#10;jimGp///mjGOd4ef//+bbZEDipL//6AHlrCP4///pDCbh5Ol//+jLpsdkg///56QltaNL///m06T&#10;NYmh//+alJGCiBX//5n7j8yFy///mLaNnIH1//+YKIxifpD//5dni1F8D///lR6JGHnw//+S54cX&#10;eSv//5Juhqp56f//kZOFy3l4//+PeoP1d57//49PhF54BP//kgKHtXtx//+UY4q2fk///5RAi0N+&#10;Q///k0GKvXzW//+UMouxfM3//5bjjgh+hf//mFqPM3+w//+XZI4IfzT//5QFiiF8wv//jwaEEnjn&#10;//+KpX6ydcb//4pSfkh2eP//jxyEWHvZ//+Vg4zrgmH//5krkq+F+P//mSuT54XD//+XZJJcg6P/&#10;/5Uzj5uAzv//kcaLLnxX//+NfoXSdsn//4rIgnFzAP//inSB/3I1//+K3YKfctH//4spg2VzsP//&#10;jEaFRHVF//+NwYfIdu3//43hiMJ3O///jAyHIXX2//+IX4Lfc1D//4UOfmFw5f//hQd8+3EQ//+I&#10;Z38zc77//4zlgt92xf//kIWF5Xht//+Tnoh6eXT//5cZi9N7SP//mYCO+H0E//+YX49YfD7//5MB&#10;i5J31f//i8qFo3HC//+FXoAqbGH//37nejBmof//d1FyQV8m//9wEGmxV2n//2uGY2NSYf//ay1h&#10;nVIU//9udmQuVej//3OWaTJbj///eWpvEWF3//9+2XRPZqf//4LQd+xqk///hNJ5ym0+//+E7XoS&#10;bt3//4SEegVwXf//hWJ7JXKU//+HEX0GdG7//4jIfxB1gP//iyuCAXdl//+OfIYEevr//5HBihR/&#10;Cv//koqLoIBX//+PPojhfL7//4tDhQ53x///ifmDlXV3//+KLINvdT3//4mwgp51Rf//h/WAtnUg&#10;//+GRX8xdeP//4afgCx41P//iXGD631p//+NQIiYgbb//4/Ci52Dv///kAiL9INc//+PY4sGgjf/&#10;/47LieOBCf//jv+JZ4AO//+Pvoldfp3//4/AiJF7uf//joWGfXed//+L94MGcwz//4hmfqlu1///&#10;hTZ64Gwx//+CtngJasT//4DFdf9pxf//f911SGkn//9+snSRZ5v//3vucklkN///eMhvX2DF//93&#10;KW2eX4T//3gObh1hOf//exBwlWTJ//9+aHNSZ83//4B0dL9otv//gNx0YGe2//+AWXLiZi///4A2&#10;cblln///gSVx+WaV//+Cn3N1aDb//4MkdKdozP//gg50n2e7//+BJHTVZvH//4GTdltnkf//gj94&#10;EmhV//+CUnkaaF7//4JdecxoXv//g2p6/Wl3//+GWX2IbD3//4oKgHhvav//jDCB1nDg//+MPoFJ&#10;cEr//4v6gMJviP//jFeBWG/W//+MKYHLcI///4sQgXlxgv//iiyBHHMi//+Jm4CvdKz//4kugBx1&#10;fP//ieSArna1//+MeoNMeW3//49+hmV8eP//kR2H334V//+RMoeVfg3//5EShzl9yv//kleItX8W&#10;//+T1orHgMf//5N9isqAZ///kayIy33l//+P8oapeub//49vhi95KP//kMCIRXnl//+Se4sYe/z/&#10;/5N4jPB9+P//k1KNLX7q//+RpIuvfhz//48MiU97/P//jNaHJ3nR//+MZ4ZIeST//44GhxF6lv//&#10;j+SIMXyn//+P1of1fQ3//41qhe17Iv//if6DD3hO//+IS4GQdzj//4nzguh46P//jZyFyHsy//+Q&#10;pYepe0n//5I2h/V5bP//krKHg3el//+TWIgEeBP//5QriW96df//k5eJj3wE//+SZIh8fED//5LT&#10;iGJ9Ef//lV2KIX9j//+Yr4zsglX//5sPj06Eb///nKWRSYX///+fCJQKiI7//6Kkl+GMQv//paab&#10;VY8L//+mp51Vj6n//6Z+nomPY///pg2fOY9U//+kwp6cjuP//6MpnW6Ocv//o02eAY/J//+laqCi&#10;kzL//6aIonCWEP//pLqhfpag//+gZ536lOz//5tZmVSSEP//l8OVrY/r//+Wk5QKj6///5fRlKSR&#10;2f//mlmWhpVN//+bepdRlxn//5molYyVaf//llqSQ5GG//+Ur5BPjs7//5c9koKQZ///m9KXSJSo&#10;//+ckZkJlc7//5gHlf6SJv//kreSKI3O//+PZY/si2X//42wjsaKiP//jUKOYoq3//+Oao8ijAv/&#10;/5DTkKaOR///ku+Rl5CD//+UIJHOkp3//5W4kyKVzP//mFeWYJoo//+bFZpJnjr//5zznSSgs///&#10;nTGdoaCz//+csZyrn2z//5xvm96eW///m8ObEZz5//+aZ5nwmt///5msmWGZRP//muuauZoD//+d&#10;154mncr//6ArodOjDf//oYWlP6kv//+jUqkBr+v//6Swq260Lf//pBiqz7Mm//+iGag3rhL//6Av&#10;pZGobv//n0Wj7qVR//+f/qQdplz//6CkpJupA///npui4Kkp//+bYKA5p6L//5pJn82oV///mwug&#10;+Ksm//+cqKI/rij//6BNpG2xYf//p86prLai//+y/bLNvzH//7ycu67HlP//vV+9V8lP//+0f7ae&#10;wzP//6c8q/a5X///muuh4a/a//+SO5phqE///42qleCjLP//jKWUO6D5//+ObZVRokP//5GJmBOl&#10;+v//k5KaRqkx//+Tc5qdqeT//5LDmjypPf//k/2bYan9//+W4p3+rHr//5kSoEGu4f//mjGiCbDW&#10;//+bRaQ9syv//5yTprq13f//neypBrh5//+eFqmzuWL//50uqMW4yv//nOan97jQ//+cvKbzuSz/&#10;/5rxpCi34P//mDegfbVv//+XDp6mtFb//5gPn2C1F///mhOhqbZ+//+b8KR6t9j//5zjpu25Hv//&#10;naypQruf//+fgqwjwDL//6DDraHD4///n9usasQu//+dhKnNwkv//5plpty/9f//lx6kE738//+U&#10;36JBvQT//5VDopq+Mv//mQil7sJz//+g5q2gyxP//6ruuJ3WVf//shzCC98m//+zkcYb4qz//7Io&#10;xnzjgf//sVbGc+Sg//+xfcbq5j3//7B6xiLmU///rcbDq+TN//+s2sMx5Yj//67pxh3pY///sJTI&#10;+uww//+v8clb64f//65wyFnpCP//rcPHtOcl//+vfskx6IH//7H1ywzr2v//svLK4O4U//+yuskU&#10;7hb//7Ghxnzr9f//sGTEM+mT//+wTMN16Qj//7Drw6HpyP//sVbD5eqT//+xS8Rj65///7DRxRTt&#10;gv//sAHFlu////+vXcX38jj//7Adx3HzuP//sqXKbvR1//+11c3g86z//7YWzh3wCf//smbKX+re&#10;//+vWMfJ6IT//674yFjpuf//rxnJEuuC//+vU8j27JH//6+ux+/tE///r2PFoOxr//+ucsLs6sr/&#10;/66LwkPqZv//sIDEj+xB//+yuMeb7vH//7KHyAfwD///r+nFnO9N//+tsMOU7lT//62jxCnuSf//&#10;ry7HB+7J//+xbssM76z//7LGzdnv8v//sqrOPO8b//+xbcxk7a7//6+2yVrshf//ruHHMuxm//+v&#10;kMcT7WP//6/nx1XtWP//rqvGpesd//+sc8Vu57v//566vI/dHf//obK+0eEi//+j4cAx5Fn//6Qb&#10;v/nlwf//o8C/mOdS//+kMMAj6jz//6SXwHLsnP//pC+/tOzH//+i17346sb//6BRu2znPf//nmS6&#10;iOTx//+eYLzC5cj//5+iwH/oKv//oJDCvOj0//+f5MGJ5k///59rv47i/P//oR+/9+Kz//+i/8EO&#10;5AT//6Jdv8fjm///oFW9EeIs//+fGLtP4dT//5+au7XjUP//oVi9tOXN//+ib77p55j//6GTvZ/n&#10;gv//oNy8F+eF//+hqrwc6EX//6H9u8vnJP//oM66R+N1//+gEbnW4Kj//6G9vLTiIv//pLbBReb7&#10;//+lccMF6hD//6QjwazqAP//opa/ZehF//+hmL3E5jz//6Govd/k2v//okC/HuOq//+ibMAn4e7/&#10;/6IrwGDgU///ogu/9t+y//+iO78k37L//6K+vprgAf//o06+zODn//+kF8BI43b//6VXwwnnif//&#10;pdPFEOrM//+lE8Ut6+D//6QAxCjrQf//onLCAukw//+gob9D5tL//586vO3lT///nsi7veUa//+f&#10;XrvL5bj//6BXvGfmNf//oPi83+Yk//+hQr1W5gr//6IVvsLnOv//o5XBC+nq//+kssKw7HH//6Pl&#10;wczsff//ol2/suqP//+inL9F6MT//6RxwFfmy///pGa/P+Hd//+hyruC2tT//5+SuNPWd///n3W5&#10;cddb//+hPbzo3Kf//6NiwKfjMv//o7bBiub9//+i5cAp6EL//6JpvtLo2v//oqO+z+jo//+ihb9H&#10;5vb//6FQvvTi3P//oNq/G9+I//+hur/j3oH//6MDwFnfBf//pH7A0ODY//+lYsE24x7//6VAwVTk&#10;9///pPjBrOZ4//+k78IE5zn//6Q4wVbmQf//o0bAYOTk//+i+sA05MT//6LawBTlZ///ozTAHOaV&#10;//+kUsC16Bz//6TEwJHoRf//pFi/sucy//+kXr+C5nv//6QFvxjlTP//oq294+NS//+iIL3b4r//&#10;/6O1wD/lW///pmnDmumw//+oFcV97D///6eMxNTrYP//pdzCsujq//+kWMBr5t7//6PpvvDmAv//&#10;pL2+ouXB//+lwr6E5Kz//6Ysvc7izf//pdG8l+Gv//+kvLt24aD//6Pfu4/iSv//pB69JuOl//+k&#10;077B5Rn//6V0v7jmmP//pdbALefk//+l+cBX6Cr//6XJwAznbP//pQ+/GOZL//+khL6W5h3//6RY&#10;vurm2f//o/C/HecW//+jrb8u5rD//6NdvuLl9v//owu+aeWJ//+kTL8/5tn//6a4wL7orP//p3nA&#10;R+gg//+l6L4W5Wn//6QxvM7jFf//o6+9VOI9//+jq7454fv//6ORvpnhx///o0i+b+GC//+jpL7A&#10;4bb//6TuwBTiqf//pjjBtuPf//+nkMOz5ar//6llxkjoOv//qtDIT+pL//+q6ci16wL//6kuxvjp&#10;n///ppbEFuaC//+kWcFH4uj//6NXv6jgNf//o7y/m97x//+lG8DM3xH//6brwozgXP//p7DDBeE6&#10;//+mfsD53////6VXvpDeIv//pTS9d9zy//+lNL103PL//6XDvy3fwf//phbBVeRN//+kxsG550//&#10;/6IfwCfnLv//nyy9leRo//+dc7uc4Zf//549u67hA///oGu8puGb//+h/by94Q///6MevHXfT///&#10;o6y7z9x4//+ik7md2FT//6E7t3bU+f//oRe26NOs//+huLdA0vH//6MNt+TRof//pGK3tc43//+j&#10;dbRYxgn//54Sq9W3sf//lkegqKeN//+QcZeRnCf//46xkzCYOf//kGqTeJpH//+SrpW1ngT//5Nw&#10;l42gYP//lGWaAaJc//+XcZ5xpWX//5rxoxKnrv//mx+kFaX4//+YpKIIodr//5a6n86eyf//lhqd&#10;2Jzv//+VsZtTmtX//5UNmLGYrv//k7KWZ5cn//+QbJOFlb///4qojvmT////hbyLT5Tf//+FyoxB&#10;m2r//4v7kwOnG///loqeGrRz//+g7Kj0vn///6berzrCLP//qj6y8cM6//+tvLc1xe3//675uYvI&#10;OP//q3G22cZ4//+lIrC9wWn//57HqlO7bP//mTik8LYb//+UfqCusnT//5Ipnt2yM///lKahvbbt&#10;//+aV6evvdf//57qrGXCQ///oVCu+sQw//+jfLGixsv//6XPtLvKFv//piq1vcqM//+j1bOVxun/&#10;/6DYsH/CSv//n7ivg8CZ//+igrMFw+X//6cpuK3Isv//qWa7bcj6//+oZrnOw1X//6UOtJK5MP//&#10;n/esvqw3//+ZJaLknfX//5CWl2WP+f//iBWMHISh//+BxYMvfUL//33PfQx40f//e7d5inYf//96&#10;K3dAc+r//3iUdShx1///eIh0q3G9//97X3c4dQb//3+ce7t6GP//gySAOH6c//+ES4LPgML//4OW&#10;g7aBIv//g6mFVIKR//+F0Yjyhnn//4lAjbWL5P//jD6RsZC///+OHZQTk9v//47glNOUu///jdKT&#10;WZJ+//+Kb48yjLj//4V3iSqEdf//gRSDYXxO//9+Zn8Adfn//30ke9ZyCP//fdF6o3GJ//+AHXt+&#10;c/r//4Ltfbx3nP//hlWBiXv6//+I9YVBf3j//4mWhxeAyP//ieKITYF9//+Laop2gyD//4znjF6E&#10;dP//jHuMJYOk//+J7YmfgJ7//4fdh75+kv//iKuJFIAy//+KDoskg0L//4maiv+EtP//h9+JA4RH&#10;//+E2YVCgV///4DYgFd8Kv//fT1733am//96/njhcrb//3p2d6BxOP//ewJ3a3Fs//97+XfZclH/&#10;/3zyeMVzgf//fYR5xHTC//9+KXsNdj///35ce9R2y///fiR7/HXU//9+gnyYdH///39TfalzkP//&#10;gIR/W3QK//+CUIIFdr7//4RuhU17N///htuIyoCL//+IOorhhED//4cPigeD5f//g4WGiH+j//+A&#10;TIM3ezv//4ACgsF6bP//geqEV3zE//+D74XKf4z//4Vvhn2BZv//hyqHTYK6//+JhIjYhAv//4ty&#10;ikmEuP//i0aKCIOW//+JyYiPgYT//4kzh6CAd///ieaHf4B///+K9oeDgKn//4u5h2KAd///isCF&#10;/X6a//+II4NFevf//4Ttf/92R///gWN8L3Di//9+VXidbCT//30Xdp5ps///fgJ2r2nA//+AZHhJ&#10;ax7//4NJeuts2f//hfx+L26+//+GO3+ibwf//4JVfNFr1P//fIh3UGbC//93TnFzYgf//3SqbaFf&#10;4f//dopuUGI4//96/HIYZtb//35sdbdqCf//f9J4E2tc//9/H3jKa8P//32CeJhsqf//fSR5TW89&#10;//99+Xq6clD//33xewpzpv//fNp6YXPQ//98x3r1dWT//33bfLV3+v//fah82Xgj//97SnpMdL7/&#10;/3iGdstwHv//eF11hW3m//98unjHcDf//4NAfn10vf//h8KCcndu//+JLYN9d5r//4lsg653kv//&#10;iUuEDHgV//+IMIPMeBn//4aPgvN3x///hUSB/nf5//+EY4D1eIf//4Q6gFZ5Hf//hIWASnkJ//+E&#10;Y4Bed9z//4O8gIl2R///g2mA/XVr//+EGoHNdfD//4WhguB3u///hyeD+HoG//+I04WOfID//4tJ&#10;iEt/cP//jcuLUYHr//+OCov7gYD//4vNiZp9k///i0CIWXqS//+PLIt1fDD//5LZjoB+0///kSaM&#10;G33G//+M94bue0b//4xzhZZ8lP//kTqKoIK9//+YCJMbikn//5vWmROOOv//mW6X/4vP//+UGJLd&#10;hvz//5FtkCiFm///kSGQXIb9//+P1JAShwX//41gjpeFRv//jHSOLISK//+NoI8lhW///44Zjn6F&#10;Ff//jQCLZoKI//+OJIpQgcH//5Uaj/SG1P//ngGZP463//+gSZzlkLX//5o6l3mKEf//lC+Qn4LL&#10;//+T4I8NgXP//5V4kD2DF///k4CO4oIv//+PaIunfvP//4yoiVJ8FP//jJaJDXsC//+OYoo5e8H/&#10;/5HOjPp+vP//lgCQ84NX//+Xh5K5ha3//5VWkMmD8v//lESPr4J///+XoZLchMX//5yGl8KIiv//&#10;nfWZaoll//+ZE5SohIH//5ACi1J7if//iEWC0HNM//+D3H1qbbj//4Fpeg9qCP//f4N3jmfa//99&#10;63XeZ6T//33IdhpqQ///gA14zW9O//+Fh359dlP//5A9iWOBIP//ndeXw446//+lUqB3lUv//6HL&#10;nauRN///m7qXL4nQ//+dipfJiUj//6WinviPA///qeOjspKg//+ju59fjkT//5iTlkaF0v//kZWQ&#10;cYBA//+Pp46Nfbb//475jRR7Jf//jmiLIHiV//+OgImbd3D//4+7iYF4df//kBuJLHmE//+NV4ZQ&#10;d+///4mFgrh1hP//h9SBhnWM//+IToKnd/z//4m1hKZ63///i8eG9Hz+//+OMYlDfgX//5CJi1h+&#10;fv//kQCLcn2u//+OTYfvenb//4sqg4l3B///jFmDmHfX//+SzInxfiz//5lkkcaFbv//mWGT8Ic0&#10;//+TPpAAg6P//43VjCeAx///jFqLgIEg//+Le4slgUf//4gxiHd+e///hJuFiXrb//+DuIT/eVH/&#10;/4V7hnV6Bv//iC2ISHuC//+LzYrUfc7//4+hja+AKf//kBWNoX+h//+L7Ylve6n//4a3hCJ3gv//&#10;hQeB73a1//+JaYVPeuf//5JWjTmCov//mymVp4ok//+fIpoJjXb//5vzl7CKgv//lHSQxYOj//+N&#10;0YoifXT//4rQhq96av//ioSF5nmp//+L+IdPet7//49wi4J++///kzCQl4Rz//+Ul5Mmh97//5OH&#10;klWH1///kMmO+IRz//+M94pNfqn//4lrhmh4+P//iDeFkHZ///+Iu4bndyP//4euhn93TP//hMeD&#10;dHXC//+EAIHkddf//4bHg/R5Lf//iVeGY3yY//+InIYFfT7//4a9hIl82///hwSE8n4i//+J1IeG&#10;gLn//43LiuCCsv//kIaMvoIV//+PdosEffn//4o3hY13RP//g6h+8XB2//9/J3o6a9D//3y0d2Ro&#10;9f//es91JmbV//95j3OyZdz//3mnc75mg///exR1JmhJ//98gXZoabP//3x1delpXf//e1x0G2fk&#10;//965HLkZv///3xGc7Zn0v//fft1Jmj+//9+j3XlaWb//3/Od8pq5P//g85872+B//+JrYQGdhz/&#10;/440iUh7Tf//kHuLh33p//+RNIv6fp3//453iXR74f//h9uDmHWh//+BdX3fb7D//38Pe6VtZv//&#10;gMR9SW7P//+DqIBOcZn//4Yegul0VP//iP2FYHc8//+MEYd8eb3//457iP97Tf//kImKxHzt//+T&#10;l44cgAr//5flksSEI///mweV7YZ9//+blZZehm7//5q3lY6GL///mn+VrIgN//+auZZfixf//5lL&#10;lZSMbv//ld2S8ItH//+SJI/LiNn//4/wjYWGU///kF2NcISz//+TNJAGhIn//5WWkseEMv//k8qR&#10;i4DK//+NyIudekn//4dzhKh0CP//hKCAoHEM//+F9YBPcT///4lqgeBybP//jUiEKnPm//+OJYSN&#10;dBn//4jnf/twoP//gGR4bmrJ//96KHJ6Zfj//3gCb99je///eXNwyGPj//9/OnaHaNX//4gSf/5x&#10;Mv//jyGH8Hfv//+Q0YopeSP//432h0N1m///iduC6HD2//+GEn8abXr//4F0eqRqOf//fJB1xWb1&#10;//96nHOiZeD//32cdmloev//g1h8Cm0A//+G5n/Fb8X//4dZgMdwqf//iZKDx3QV//+OiYkdebn/&#10;/5CBil97Af//jO+FCHW5//+Hhn2DbpL//4SVeOVqpf//hUZ4uGsd//+HQHqVbQD//4gOe6VtFv//&#10;h7l7wWtp//+HO3viadH//4d5fKxprf//iRF+eWsP//+MpYHzbdr//5GQhshxaP//lEeJx3NB//+P&#10;oYXWb3L//4GKeJ5kNf//bpBmQ1Uz//9ev1Z0SP7//1bcTflDU///V1BNhkRu//9dtVM7Slz//2aU&#10;XBBSr///b2Jlq1u9//936m+DZWP//4Dsefhvrf//iTWDl3iX//+OTYnofYP//4/xjJF+kf//kCaN&#10;SX4U//+PvIySfPn//43Fiah6mv//if2Es3bN//+GnYBec4v//4aLf7dzYf//iPqB/XWt//+JqYLP&#10;dpj//4bdgEZ0Wf//gi170XAD//9953fFa7r//3v3dgVp1///fH52rmry//99jnfQbOv//32ad+Ft&#10;kv//fPh3PWze//987Hc1bD///36reRZtZv//gXl8OG/p//+DCn5IcX///4MzfwRxof//g3t/wnGD&#10;//+DpIA7cRD//4Idfr5u////fil6gmqG//94WnQTY/D//3Dna4tbYf//aXZimlKu//9k9VxoTPn/&#10;/2PXWcRK3f//ZGlZGkrF//9k41itSw3//2QZV2hKuv//Y0pWkErM//9j3VdiTD///2YAWbhO0v//&#10;aOJcilHI//9r5V9tVO7//29vYxVY8f//c+ZoIF4y//94UG27Y6b//3sJce1nif//exFzKmjo//96&#10;YXLzaa///3yHdNBs/f//gfl5rnL1//+Hon7PeE7//4nFgH95av//iI1+8Had//+Hj332c77//4jg&#10;f+dzTP//iluCeHPn//+JcoKbc0z//4ZlgCxxLv//g+F9tW7///+DgnzobaL//4SgfVBs1P//hP19&#10;EWtt//+DjHuNaQr//4AweK1lb///ejlzRF9+//9yNmsDV3n//2pjYdxPe///ZT9a3knc//9jgVez&#10;R4j//2P8V7lHp///Za9Zpklw//9n+FwyTDj//2mjXa5O1///aoleJFFI//9q4143U8D//2s4XnZV&#10;9P//bDVfAFdm//9ujmATWC3//3JoYhRZWf//eKVm112E//+Bzm+qZh3//4tLehxwPv//kTyBzXdA&#10;//+SlITmecX//5Jdhe965v//lPCJVH6V//+aXo/GhGv//56jlYeIeP//nmSW44gJ//+Z5ZNohAj/&#10;/5SWjjF/+v//kViKd35f//+QrYl6f3v//5ETik2B+v//kYOLzIS///+Rv4zyhqH//5FdjIOGJv//&#10;kVKLSoRD//+ScIrJgtP//5IciU6Afv//jsCFm3wh//+K7oIIeBX//4kCgIB2gP//iImAYHbO//+I&#10;zIDQeAX//4pSgmZ6d///jWeFnX5M//+RUon1gov//5PzjUOE+v//kumM0YOC//+O/4kXf2T//4w6&#10;hhF82///jTWGl35c//+QZIlcggr//5HoiraDzv//kFOJUYIC//+OGYeUfuT//4wOhhp7Uv//iHqD&#10;AHYI//+DVX4yb7X//31heHFpdP//d1JyT2P1//9yQWyzYAT//276aFVeFf//blFmC16C//9wc2Y+&#10;YO3//3RqaJhkQv//eY1s/Ghq//9+wHJfbTf//4IzdpBxNP//gyp4l3Na//+EFXrfdWj//4dNf6l5&#10;Jf//jD6F+323//+RGYubgUb//5SujxeC/P//lfaPsIKG//+U9o31gKj//5QhjNaADv//lkyPd4Nj&#10;//+bkJYAikz//6DanSGRHv//oy2hG5RD//+iG6C0kxD//58OnTGPh///m/OY+YyO//+bD5cSjNL/&#10;/5w9l+ePlv//naqZtpHq//+eLJrwke3//50VmjCPS///mqiXRotN//+Xb5Mxh4n//5Mnjl2EBv//&#10;juqKD4EB//+MZYd9fv///4v9hrl94v//jZWHuX4Z//+PGIi7fl///45Oh699Cv//i7iFH3rO//+J&#10;VoMZeZL//4jIgzt6j///iVuEx3x8//+JpIYffYD//4nwh1B+Cf//i0WJB39d//+NgIrlgXH//45n&#10;irWB5P//jKaHmn9V//+KEYQOe+7//4lBgxF64///i0KFe32Q//+Otoligjz//5E6i+GFr///kiiM&#10;Robg//+SGot/hqj//5IFivqGSP//kaeKmIWN//+QnYnthCX//491iVCCl///jmSIioDb//+OC4fH&#10;fzL//5BgiRt/wf//lLOMsYLb//+YCJB7hqv//5kfkx+J3///mJKUQYvB//+X+JR6jH3//5j+lUmN&#10;KP//nAuXcY5e//+fKZmhjrr//5+kmZ+MnP//nYaXXIkr//+a5pRLhrn//5iAkLiFSP//ll6NKIQv&#10;//+VPIthhFH//5X/jNeG/f//lwWPiYpf//+V75BRi13//5QQkAeKr///lISR64uF//+XeJZwjo3/&#10;/5pFmseRwP//mgabXJIh//+XJpgfj3P//5V6lWONLP//lwuWEY3N//+Zc5gjj7n//5oUmI6Qof//&#10;mZiXeZCz//+aa5dDkZP//5xbmCmSjf//nKeX3JE0//+ae5WpjX7//5gjk4eKVP//l7eTG4oA//+Z&#10;YpRfjJ3//5uslf2Qgv//nFmV9ZML//+atZO7krH//5iwkVCQ1P//mRiRuZCD//+bH5Q0kZP//5nc&#10;k3CPbP//kuOMfIek//+LG4RKf07//4idgW98pP//jA2FJIA2//+TIY1Bh2z//5s7lsqPkv//oYme&#10;HpXz//+kKqC/mHz//6K5nnqWrv//nzSaAJKi//+cQJaKj1b//5nylCyNF///l7iR9otL//+WaZCK&#10;ipL//5Y6kEOK0///lh6QaorX//+VIpAdicP//5Odj2yIQv//krmPAoeO//+SoY6ih8H//5KTjbeI&#10;If//ks+NHYkJ//+TXY2Pin3//5MVjd2LQf//kfGNaosO//+RUY00iyj//5FwjZuL5///kcGOaozi&#10;//+SaI/FjgP//5NMkW6Ozv//k1mSNo5D//+SLJGcjKz//5EDkJmLsP//kMSP+ovV//+Q3Y9fjAD/&#10;/5DyjqqLw///kS6OCouJ//+Rmo1xi0z//5GajCCJ/v//kRiKJodp//+Rj4lehZX//5Njio2Fp///&#10;lSWMS4Z///+VoIz7hoP//5TdjGyFRv//lCCMDoRs//+UaI04hb3//5SEjsaIO///ky+O+omx//+Q&#10;k41DiUD//41migeHLv//i56HVIVS//+N9IhUhkz//5S1jdqKpf//nOyVoZBf//+h45tRk/H//6BQ&#10;m2+Sr///mrCXlo7F//+WVJQrjFX//5WFkyeMr///l/mU2Y+B//+bmZghk1r//50umkGVdf//m3iZ&#10;e5R///+XJJXWkOz//5LBkaCNO///kdKQo4zN//+Ue5Mzj3f//5c2lYORf///mECVlZF7//+Y6JUr&#10;kXH//5ople6Siv//mw6XHZN9//+acpbtkrv//5fXlDSP9v//lTSQwI14//+VV5AJjhn//5iYkzeR&#10;9f//nMCYYJaz//+e4ZwemSz//54GnH6YC///nL6baZV1//+dQZrvk7f//52mmWmRiP//nDOVs437&#10;//+appJgi1L//5pukYuLAv//mj+SCYs///+YbZGZic3//5YrkNmH0///lUmRUIeG//+VP5JYiKz/&#10;/5Yyk9iLMf//mMmWTo9M//+b/JjNk47//53Zmb+Vm///niCZQJUB//+eYZjpk4f//57mmOeSGv//&#10;nsmYMpB3//+eFZbqjtD//5yflS+M4f//me6St4oz//+WW4+Oh0P//5Kui+mExv//kR+JsoRs//+U&#10;Mov6iCz//5xilE2QlP//pfefm5qH//+qh6b3oCX//6empr6e+P//omqjMpt8//+emKAemNT//5u2&#10;nT2WEv//mZWac5Lh//+Zs5lbkPX//54VnFySyP//pWiiqJeG//+p7qbEmjL//6gFpMqXk///ofGe&#10;iZG7//+b7JgKjFj//5cpkq2IPv//k2WOR4T+//+SV4xzg/v//5WBjq+Gd///mz6TmYrl//+gHJf9&#10;jh7//6EkmP6Nnf//nliWs4og//+aDpNxhqr//5YqkN6E4P//k/mPtYS+//+UFZBQhcj//5UkkbyG&#10;5v//lmeT3Yiz//+YhJdBjIP//5kzmLSO/v//lgyVMIwC//+R64/ehbb//5AjjOqAbv//kPWM+n3p&#10;//+TZo7ufif//5YJkRGAJP//l4mR/oJ6//+XPJFShCv//5XHj7mFPf//lKyOcoaD//+U544xiGP/&#10;/5U3jduJb///k8SMBYfq//+Q44lXhHv//42khs6Alv//iwiE+33H//+Kw4UVfin//4ychp2BP///&#10;juWH+YQw//+QV4f9hGX//5Bohl+BUv//kD2Ern2U//+Q+oSzfCH//5HLhjV9Av//kZ6ID36C//+Q&#10;xYnAf7H//4+zio+AIv//jzSKh4Bv//+Q6Ytzgkr//5SDjceFRf//l06Pa4Zz//+Yn4+ohTr//5mx&#10;j7GDiP//m9GRKoOq//+fj5UQhuH//6IqmHaKJ///om2ZZItB//+iwJm4i+f//6LamXiMRf//oPOX&#10;iYsz//+emZW9idv//53FlciJUP//nhqWxIjp//+d/JbSh9X//5zOlUqGOv//mqeSWYQ2//+Y74+c&#10;gsP//5k1juqDTP//mkGPVITu//+ac48YhfT//5rNjsmGr///nH6PjIgv//+d+JCKib7//53ekOGK&#10;f///nuOSyYxY//+je5gVkMD//6h/ndmU+f//qKefR5Ty//+kEpwXkRD//5/BmEiNaP//ne2Vx4tC&#10;//+cTJLSiBX//5njjy6DPf//mDKMxn8s//+WlYsLfGr//5QFiK16Vf//kh6G7XnF//+SZIcdex3/&#10;/5Kwhz578P//kaWGNntK//+SgIckfIv//5cii8yBXf//nEKRN4ZZ//+dJZLrhsj//5lTkBSCFP//&#10;leSNLn1j//+WFI1hfLX//5dCjnN+Mv//l1qOaH+J//+WHIylf53//5NriPh9+f//kBaEu3uK//+O&#10;0YN1eyL//5F/h1N+ev//ljiOAoON//+ZdZMohvH//5nFlKSHWP//mFSTaoXp//+WYJDbg5j//5OR&#10;jO9/wP//kE2Ijnrx//+OZYYCd5n//45Fhdp2xP//jkmGKHcC//+Nl4X7dyf//413hq135///jeWI&#10;PXj7//+M8ohIeJr//4lyhR12CP//g/9/K3HI//+AN3o9bt3//4G7em1wbv//h5Z/OnWA//+NX4Rr&#10;edL//5Achrx6ev//kZ2Hqnlw//+Uo4pWekH//5f7jjF8of//mHSQE32h//+UPo1sesT//40rh2x1&#10;Bv//hpCBYm9m//+AX3tMadL//3k1c5Ziwf//cdpq9FsG//9sqmQkVUP//2tsYYRTtP//bchjKVYO&#10;//9ypmgFWvz//3l+byJhsf//gKV2f2if//+F9XvTbfH//4hyflZxB///iMd+1nKw//+I2X8ndH7/&#10;/4m1gC92xv//ilmAzXfM//+KsID/d7f//4wrgnN4y///jxSFrnvZ//+SGImCf1z//5KmiwyAAv//&#10;j3eIgnwg//+L5oT0d1j//4rwg2h1KP//izWC/nTy//+Kh4H2dQf//4hVf/F06v//hgp+T3WA//+F&#10;7H8hd/H//4iVgrV72v//jJGHX3+b//+Pl4rTgaL//5CwjDKB2///kJ+MT4FG//+P04tef+D//49J&#10;ijh+FP//j5aJg3xf//+P3Iidekn//48yhsx3of//jP2DpnRY//+JKX8tcHr//4UCerBtAP//gad3&#10;I2p9//9/8XU4aUf//4BGdWFpVP//gLV1yWjR//9/QnSBZlj//3ywcidjYv//eqtwSGHO//96b2/7&#10;YnD//3x9ccVlGP//f6d0lWhE//+B5HZ3agj//4KIdndp6f//gpt1b2kZ//+DIHSnaNH//4PHdH5p&#10;Hv//g/x0vGlm//+DWXTZaOf//4GrdEdnTf//gDZz9GXk//9/3HS4Zaj//4AHdfxl6f//gHJ3SmZT&#10;//+Bg3jBZ4P//4ONerFp2v//hrJ9bG00//+J0IAAcAr//4s7gM1woP//ioZ/ZW69//+JYn24bI3/&#10;/4l0faxsNP//iZ1+NW0r//+I7n4Zbp///4gLfZJwbf//hwV8lHGy//+GcXvtcmX//4dbfOtzmP//&#10;iVZ/RnVO//+LDoFvdpT//4t6ghx2pP//isyBcHXK//+KdYEfdYz//4vqgvl3af//jjGF6npG//+P&#10;oYfYe+n//4/1iB97jf//j5KHVHmp//+PUobTd9L//5AJh713xv//kK6I4Hj3//+REYmWerX//5FQ&#10;ic18LP//kImI5nvk//+ObYbSeZH//4v/hHx2qP//i2SDpHW5//+NfoU/d/P//5BDh5N7Nv//kQuI&#10;aXyX//+PSYdIe07//4wchO94ov//ieSDPXcT//+K5oQFeF7//45/hpl7Fv//klKI7Xyu//+VG4pY&#10;fM7//5Yzis58I///lmyLZnxb//+Wc4xifdH//5Uwi+N+Uv//k5uKeH3N//+UG4qnfpH//5dHjYOB&#10;z///m5CRroYh//+eDZQwiFr//55slIOIBv//nqaUdYdR//+ff5Tqh2P//6BLlaSHsP//oJiWjIfG&#10;//+guJe9h9z//6DbmN+IPP//oCqY8IhD//+eyZhAiB///535mFqJDv//naeZFosP//+cFJiHjGr/&#10;/5k9loeMtv//ll6UP4yL//+UfZK/jH3//5QJknKNDf//lDKSho3j//+UoZKGjvj//5W2kuCQov//&#10;lo2S6pHI//+V2ZGfkPr//5Q+j6WO3P//k5yOyo2g//+V8JEej7P//5lllQ+TZf//mNiVopNz//+T&#10;8pJHj1T//4+Bj2aL0f//jWmOX4q3//+M944pixL//44OjrqMd///kNqQlI65//+UPpLUkNf//5XV&#10;k06RS///lZSSTZDz//+WUJMBkvD//5iFlfGXQv//mj+Yu5sr//+a8JoonVL//5ssmkKdwf//m9Ga&#10;Cp1z//+ceZm+nKr//5vXmLKa2P//mgOW7Zg7//+Ye5WLliv//5kcllGWs///m+6ZwprR//+fFZ55&#10;oXr//6JMo/yp8f//peupw7J7//+oTK1Ztvz//6dorJS0kf//o/2ou61f//+hFqVmpuz//6BlpH2k&#10;7///oYGltad4//+hv6ZXqov//57Co8Wp8v//muWgL6eM//+Z859oqBL//5t7oPKrl///nl+jOLAQ&#10;//+iyaX3tDz//6oYqr65Lv//tVizwsGB///Ak75ny2f//8M+wpLPW///uuG9I8pk//+tprMUwUf/&#10;/6IKqfa5Ef//mhCjTLKd//+VTZ6qrUD//5NhnB6prP//lIKcZ6ll//+XWJ6Sq3n//5iYn5asTP//&#10;lzaebqqs//+VRZzBqNT//5UunIWpQ///l4GeY6xl//+a+aGtsLL//54fpV60jP//oAeoWrcD//+f&#10;vKktt0n//55dqJi2ff//naCoPbY3//+eoqlFt6P//6Ftq9S7B///o2Otab3T//+iHqvQvY///57y&#10;qHC7gP//nPumb7qh//+dcqcbu9X//59BqYm91v//oLusM79g//+hBa4awFv//6Cur0fB5P//oVCw&#10;y8Uv//+ia7HoyIL//6JYsSPJL///oK2uqsb9//+d1qtaw1f//5qhqAu/uv//l/KlN7z9//+WdKMY&#10;u37//5boonW8D///nCKnFsJB//+mRrI/zrb//6/Wvofbef//s4vFf+Js//+yxcb/5Ff//7E7xmjk&#10;+P//sHrF5+XL//+vRcTX5Yj//6zywrXj4///rGPCg+R///+us8WV6JD//7DGyNfsCv//sEjJduvo&#10;//+uEsfL6Qb//6xyxinmWv//rZ/HDOcN//+wOckY6hv//7IrygLsjP//suzJSOya//+xzMav6W//&#10;/6/5w8fljP//r2bCc+PZ//+vn8Hu497//6+FwTbkNP//r17BMOV8//+v6cL46Nb//7C8xaPtTP//&#10;sNLHU/Cn//+w28gr8gX//7IFyVjyDv//tBrK7/Cp//+z3soA7GP//7AUxcDmcv//rRbDVuPe//+t&#10;O8Ux5jb//67IyJbqjf//sE/K3+34//+w08p07zP//6/Px1Tt3v//rlfD0+t1//+uhcMK6tr//7Cb&#10;xW/s3///soPIVu+0//+yMcj08SX//6+/xvnwmf//rXDE2+8e//+tPMUF7m7//67Zx5Lu2v//sVbL&#10;l/AF//+y2s618FT//7Khz1zvCv//sVTNs+1U//+vpMp47Fr//67Gx7Hsmv//r/DHgu5Y//+xMMhT&#10;703//7CPx+/tmv//rhnGGunr//+efbuQ3n///6FAvXviKv//o42+2OUD//+ksb+c5sP//6UHwCTo&#10;jf//pSrAlerN//+klMAR7Af//6OAvu3rpv//ogG9VOm9//+fdbrS5j3//52CuYbjiP//nY67I+O7&#10;//+fRr655gD//6FRwdTn5///ohHCOOdG//+iNME35XP//6NDwVPlU///o8XBTeW+//+h57705AH/&#10;/5+Zu/XhqP//nt26c+Dv//+fg7qB4dn//6DNu3/jl///oZu8KuUL//+hT7ue5Yn//6Gdu5Tms///&#10;ovm8iegm//+jRbxc5u3//6G4uoTilv//oEG5cN7e//+hKbu439X//6OywCvk6///pL3Cn+k5//+j&#10;3sH36pb//6J2v/DqE///ofa+1+lZ//+ibL9U6IP//6K7wC3mY///ofnAEOKC//+gyr8s3rj//6Cp&#10;vrfdQv//oVO+c91U//+hwb3p3VT//6HBvaLdfv//ohu+rd+D//+ju8G75AP//6WfxPPpAv//pijG&#10;BuvW//+lHcS966D//6KVwZHo0v//oCO+cOY1//+fFrzZ5YX//580vHvmOv//oBq89+c6//+hb738&#10;5+f//6HWvh7nKf//oQ69SOVe//+g2r125P///6JYv83nmv//pGbCvOte//+kKsLD7FX//6JDwHDq&#10;Pv//om/AAeie//+lHMIa5+7//6X2whfkO///o6K+od02//+hC7ti14v//6AmuwTWov//oR+9ltqp&#10;//+iccCS4L3//6HXwKnkgv//oFa+veXc//+f872O5rH//6EvvnXnjv//oovAJ+bx//+ikMCy4/z/&#10;/6I7wI/gov//onTAWd69//+jc8BT3s7//6UiwOfgv///ppnBvOOE//+m4sIJ5bn//6YgwZbmuf//&#10;pQXAq+aH//+j6b+45aH//6Ozv/vl4P//pNPB3ege//+lzcNP6lX//6Yuw3jrLP//poPDEusB//+m&#10;TsIq6eD//6WEwRLoZP//pKTATOcM//+i7b625LP//6CVvFPhoP//n5y7cOBv//+hUL2D4t///6St&#10;wVXnW///psrDs+mn//+mcsNh6EL//6Vdwhblyv//pHzApOQS//+j5L8w4zz//6OrvhHimP//owm8&#10;heDl//+iGbqV3uP//6GsuVnep///obC5UOAb//+hwbpD4b7//6IYu8LjCf//ose9KORB//+joL4Y&#10;5Zj//6QTvmzmh///pEm+p+af//+kaL7J5i7//6QcvlzlZ///o429zuUN//+jSr3w5b7//6PAvwbn&#10;Rv//pQ3Axujh//+leMFJ6JH//6SUwC7mMP//pEG/Q+Qf//+k+77w417//6W1voLjh///pdK+PuQ8&#10;//+ls76x5Q///6XIv67lcP//pXm/2+SR//+kbL6y4on//6LCvJTfzv//oZ+7C92m//+iNbux3ZL/&#10;/6P2vizfav//ponB0+L8//+pIcVF5wH//6nUxkLo7P//qPPFTOjI//+n4sQx59H//6caw3/mMv//&#10;pf/Cc+Nu//+kncD14Cn//6P1wCXeCf//pHnAgd4C//+mGsHz4Ab//6d2wvriF///prrBl+Fi//+l&#10;Pr9S3vP//6SpvjzdLv//pES94tyi//+j6b4a3f3//6NevnLgrP//ooC+j+ND//+hUb5N5G3//5+G&#10;vUPjd///nbu71eGZ//+dF7rj4Gr//53Bunff8f//n166bN+E//+hv7sK3yj//6Onu2TeAP//o5a6&#10;INso//+iybii2Bz//6KSuDjV6v//orG4HdN1//+jD7eLz/r//6NwteXKt///oiKxpcG3//+coqja&#10;s1P//5R5nZmjXv//jbCUIZfb//+Kbo69kzb//4rmjgeUdP//jUqQjZhs//+PipP9nAf//5Hrl82e&#10;////lRacFaHl//+YH5/ipBL//5kNoYCkLv//mIahk6M9//+YHqFAomT//5ean9Cgef//lWabvJu2&#10;//+RS5WQlRr//4yfj3+Pn///iGaK740d//+E1of0jZ7//4Nbh3qR5///hRaKNJnR//+Kh5BtpDL/&#10;/5PTmm6vx///nlmltrmw//+l/q4Qvv3//6sRs9DB4P//r1O46MWY//+wrLs0yDr//6zuuDDGkf//&#10;poWyDsHe//+gRqvxvK///5rZptq4Qv//lmCi7LVs//+UVqF3tcr//5a0pFq6hf//m7ep0MDU//+f&#10;xK47xN3//6HqsMvGoP//o0qys8gp//+kW7RcyZj//6QYtHHIzv//okCygsVz//+gjrCCwof//6BA&#10;sCLCd///on2y5sYz//+mE7dVytT//6fbuX7LWf//p5u4jsbd//+m4bYPv33//6W3soy2bf//olOs&#10;ratx//+bJqL0nm3//5FellWRBP//iFGKSIXN//+B3YErfa3//345e7t4kf//fBJ4n3WK//96dHZn&#10;c/f//3rAdjR1L///fnl5vXpl//+D0H+IgUH//4h4hXGG////ivmJzopE//+LsYyMi87//40qj+mO&#10;nf//kJyVDpQE//+UxZq2mpb//5eDnn6fnf//mECflaHX//+Xdp6AoUH//5VZm8Wd3P//kaOXV5eC&#10;//+Ml5Fzjtn//4fqi3WF+v//hKeGSn6j//+CSYGZeTX//4E6fkV2pv//gap9Dnb0//+Ddn5IeVb/&#10;/4c0goV90P//ivCHaII8//+MMYnOhBb//4xfis2EvP//jfqM9YaA//+QfY/xiM7//5FkkTGJMf//&#10;jwCO8IZP//+LdIuKgt///4ouireCo///ijOLVoR4//+JD4qGhT///4bziDyEgP//hFaFAoIx//+B&#10;YoE2fjb//33XfMl4sf//eh94LnMH//94JXVSb/f//3i4dS1wcP//eyt3QXNC//99v3nndlT//37Z&#10;e2R4Ev//f3h8hnl///+Ann42e0z//4JAgGp84P//hAKCyX2V//+FMoSUfTL//4ZyhnR9Zf//iHCJ&#10;FH+j//+KU4umgzr//4s4jTSGkv//ikaM1oel//+Hd4p3hV3//4MYhkh//f//ftSB83pI//99LYAS&#10;d+3//36CgRx5l///gW2Dv30+//+FAob0gTj//4lNiquFSv//jXOOIIix//+PIY9HiXr//426jauH&#10;Wv//i6SLaIS0//+LAYo4g07//4u9ieGC0P//jMOJo4JP//+Nb4lQgYD//4x+h8d/Wf//idOEz3uO&#10;//+Gj4FSdwP//4NWfc5yVP//gI96pW5W//9+/Hh5a9D//36jd0Nqhv//fxt22WnJ//+AYHfLaen/&#10;/4Kmeqhrn///g2t8mWyx//9/6HoDagP//3n3dCBk1v//dMJuIGA0//9ylWrKXor//3USbFthZf//&#10;eqFxoWbk//9/5Xdfa77//4MZe65vDP//g4N9nHEq//+B+H2qctv//4Cofbh1BP//gH5+e3dK//+A&#10;OX7BeDf//3+DfmZ4cP//f81++nn0//+A64A4fAP//4Cef8h7ZP//fpJ9WHec//988nsSc5X//33d&#10;ezdyM///ggB+jXQn//+G+oLodwP//4mxhP53sv//igSEs3aL//+KLISOdk7//4o3hPt3NP//iSKE&#10;yXfP//+Hi4P9eEH//4ZQgwl5Ff//hTKBoXmu//+EUYAreZb//4QFf315Af//hGOAO3io//+FKoIk&#10;eOT//4XGg855Lf//hm6EsXma//+HtIVoeuf//4kGhhB8qP//ieWGoX4G//+LFogJf1H//4yUih2A&#10;ZP//jRGLAn+9//+M04pnfXj//4+Bi/d9ZP//llWRoIHD//+bEJW7hZb//5hrkr2EFP//kmuMSYCV&#10;//+P1IlrgNf//5Fhi6iE////k7yP4Yk///+UhJLUitr//5LskoGJDP//kKaQWYZH//+QOY+3heL/&#10;/5D3kMWHQP//kM2RlIfM//+P5ZG3h0P//4/lkjiHR///kK2Sloeu//+P5ZBAhfH//45EjBGCj///&#10;kSGMK4MU//+capXyjCb//6pCpGeZCf//rj6qSp1V//+lD6IAlEL//5n3leyIYv//lmOQtIPJ//+X&#10;EJCthDL//5TljxCC7f//kH+Lw3/E//+OGIpKfg3//48bi8N+vP//kbKOP4A8//+VIpEzgo7//5k4&#10;lMqGEv//mtWWGYd2//+YhpORhKP//5bIkZ2Bx///mM+TjoKC//+cHJcGhRr//5wSlzmFR///liuR&#10;RoAk//+NIYfDd67//4bmgNZxTP//hRV+Rm6W//+FDX2WbZX//4PzfANsav//gTt5LGsw//9/J3df&#10;a8P//3/ieGtvCf//hIx9JHUA//+O/IeUf3T//50SlhGM9v//pdyfmpUY//+j2Z3Mkfr//547l0iK&#10;QP//n5mXJIiC//+oOJ7yjmD//66Lpl6UYP//qU+j3JHk//+cM5mFiKf//5MzkguB4v//kd6Q7IAs&#10;//+TbZHKf4X//5RrkWZ9uf//lJuP3Xvb//+U6o7Ge5j//5O1jO57YP//jySIV3iu//+J/YNjdYz/&#10;/4fQgXp1Nf//iFWCdndR//+JtYRyeb7//4snhmt7Vv//jECHzHvp//+MzIhZe+H//4w5h0R7Gv//&#10;ikqELnkg//+IvIEWdyT//4p2gaR4Df//kEOHZX0x//+Wf47fg4z//5fAkkmGO///lA2Q54UY//+Q&#10;g48OhDP//4+3jwaFDf//jvWOaoSk//+LZYsFgMT//4a/hsp7sv//hEiEuHjI//+E2oU7eL///4eh&#10;h2N6lv//jDyLFX3x//+Q+Y8FgV3//5H0j6uB3///jjGL+X8C//+JQIb/e83//4eEhKx7X///i5yH&#10;pX9V//+UGY8Hhmj//5xJlsiM0v//n3eabY7a//+bhpdsisP//5NukBiDSP//jPOJ2X2T//+K2IeQ&#10;e93//4tEh898TP//jFKJNH2b//+OWIxEgLj//5Bqj76EpP//kSGRXIbq//+Q7JDwhtj//5AEjviE&#10;aP//jj+MIIBE//+Mdon+fHf//4uIiXt6tv//iuWJlHqW//+JEIgkehr//4cYhcd5Yf//h/2FxnrT&#10;//+LXoh0fkj//4zUieaAGv//ideHdX5A//+Fz4QJe/b//4Vfg9N9E///iKyG24C5//+NAIqFg3v/&#10;/4+tjICDMv//js2LXn+a//+KWIcTebX//4S0gYlzcv//gMR9WW7U//9+rnqma/z//31SeKpqWf//&#10;fNx3xWoo//9+OXjma+v//4F5e/1vSf//hQp/SnKo//+G74CydDf//4cNgC9z2///hr9/YnLr//+H&#10;OX/Pcr3//4dPgE9yk///hiJ/y3HY//+F54BpcqT//4jnhFV2wf//jg2KI3yf//+R1Y3igIX//5Mz&#10;jnCBaP//kzqNiYCk//+QkIqqfY///4rtha54Tf//hf2BoHRI//+EmoDJc8r//4Zxgux2Pv//iS2G&#10;A3mF//+Lc4h5fB3//44fisJ+Z///kO+MpoAS//+Sm42JgGP//5Mije2AFf//lFSPf4EI//+XJJKl&#10;g7L//5nVlWGGL///mxSWkYet//+bH5bDiQr//5rglueLDP//msqXMY1T//+abZcwjtv//5nRlxGP&#10;q///mRmW2o/8//+YMpYsj1r//5e1lbWOBv//mDGWZIyd//+XkZZUibf//5NZkqeDlP//jCaLdXs5&#10;//+E64N2c2X//4AifVFuFP//fmB5yWtP//9+wXhRaiP//4FaeXFrRv//hGV7+m4h//+EMHw5b1r/&#10;/4CLeTdtZv//fPB1mmoo//97x3OyZ87//33XdQpoMv//g9V6/2z3//+LvYOhdD///5Dmial5C///&#10;kMqJznhQ//+Mf4UUcyn//4c3fzZtXP//gzV7BWno//9/xXfUaA3//3xBdK5mIf//emtzD2Tg//97&#10;znSNZbL//373d+Bn0f//gHZ5q2jZ//9/93muaOL//4GAe69raf//hc9/13AG//+H2oC4cT///4U6&#10;fDNtEf//gQl2LWds//9+c3J0ZBb//341ccpjz///fx9yr2TW//9/eHNMZOn//37UcyJjiP//fgVy&#10;32IQ//99/XMJYbX//37rc6ViWP//gal10GRE//+GpnpXZ97//4rqfp1rCv//iXd9vWnw//9/zHUZ&#10;Yp///3EBZ11Xmf//Y5palE4P//9cYlNRSZD//1xnUsdKgP//Yb9XcE8z//9pRl6xVaT//3BCZiBc&#10;Y///dhNtD2Mm//975HRUanX//4Gke4BxM///hayAyHVf//+Hf4OXdrH//4h1hPZ2uf//iaWF0HbJ&#10;//+KjoXYdur//4oLhGF2Uv//iO+Cd3V///+J/YLxdq3//40ehcx5uf//jeqGwnrO//+KToPMeCX/&#10;/4StfxNzy///gHh7nHCz//9/LHqYcCX//3/yeyBxVf//gS57z3KQ//+CMnxmcxb//4M4fUBzZv//&#10;hKJ+tXRA//+HBoFLdlf//4mthFR41///iqWF4nmh//+J1YXbeI7//4jchbJ3UP//h9CFPnYU//+F&#10;gYMXc4P//4E3fnhugf//ez93ymcx//9zYm7cXab//2tiZVpUG///ZnteoE3s//9lTluaS5r//2YD&#10;WspLX///ZqpaXkuU//9l2lkQS0j//2SYV9xLZv//ZMNYY00X//9nR1szUJD//2txX3JU3v//b9pj&#10;4Vkv//90T2iNXfv//3mQbolkG///fwV1XGrB//+Cs3q+b6z//4NDfOJxov//gn59AXKD//+Don5G&#10;dUv//4bXgR95hv//iTqC9nvq//+I8YIVesv//4emgD14Jf//h7R/+HZf//+I5IEidVr//4hNgKxy&#10;5///hL99K26k//+Annjoarv//382dyNpOf//gPp4ammu//+DEHoUabv//4IBeP5nHv//fhh1iWKV&#10;//95uXHlXfT//3TqbZhY7///by9nlVMQ//9pr2DnTZr//2YsW9xKMP//ZShZxUk5//9lk1nzSdz/&#10;/2auW05Lcf//aCZc8E2Q//9o912PTz3//2kqXWJQt///aQJdEVJH//9oo1ysU17//2g/W95TTv//&#10;aWZbolM+//9tAF0rVOT//3MhYX9Zgv//e5BpKWFu//+E03L/atv//4w9e/tyoP//j7aBZXbF//+Q&#10;FYN7eGH//5GXhmN7Tv//ljSMb4DH//+bFZL1hZP//5y0lgaGl///moKUkYQi//+WsJCkgPj//5Mb&#10;jJl+8v//kJSKEH6t//+O1Ykwf7n//43LiZWBkP//jW+KRIMg//+M/YmNgqr//41EiDWBJP//j1WI&#10;IIDT//+QqofIgEz//49jhdN+Ef//jVmD8nvG//+MV4OEewv//4xXhEF7vv//jLiFRH0i//+NdoZu&#10;fuz//49DiIOBkP//kpOMMYU+//+VmY+/iBb//5UFj6OHHv//kOmLl4K9//+Nrof7f2j//46riEWA&#10;Lv//kmmLR4Nr//+T6IxahF3//5EPiamBIP//jaqG+X1R//+LU4WEelb//4eVgpF2DP//gfd9cHBY&#10;//97i3chamP//3WGcL1lAf//cJhq+mCk//9thGabXe3//22WZRReBv//cNVmqWDM//91zmpdZNj/&#10;/3s+b2lpZ///gER0825b//+DvXlicqn//4TMe4x1AP//hV99P3ah//+HVYBXeNz//4qihIR7Yv//&#10;js2JCX3K//+Tno2pgFv//5fakW+CsP//mYuSsIOM//+Y4ZHVg17//5iXkbiEY///moaUbYe1//+d&#10;lJjZi7b//59Cm/+N3f//nkeb4o0c//+bppksitL//5kaleiI9f//mM6U0omd//+a1JZzjG7//5zh&#10;mIOOl///nOCYpY3X//+arpY2imL//5eskoGGTv//lS2Pc4O2//+SMIymgd///45ViW5/tf//i4qG&#10;8H3+//+LmIaQfeb//458iLB/qv//kW2K/IEk//+RoYrcgET//4+aiN1+LP//jYqHPH09//+M+Iei&#10;fp7//4z1iRKAqf//jEmJ6YGE//+L9oq4ge///40DjBSC+v//jsuNLIQZ//+PaoxOg5z//44viXGB&#10;LP//jMOHGX7s//+MTIbPfor//4zciCqAF///jiGJ8IKI//+PIIqNg/D//4+nieWDyv//kHOJW4Nk&#10;//+Sk4qZhGz//5T4jNCGHv//lbuN8oaZ//+UgI0/hUL//5Jei12Cuf//kNSJb4Aa//+Re4lAfyL/&#10;/5PrizSAW///ll2OTYMM//+X4pF7hn7//5gfk4eJhP//l22T54sm//+W/pOJi6z//5gFk+2L7f//&#10;meGU6ouW//+aQZSmiYD//5i2ksCGb///l0CQuISg//+Wl48JhC///5YWjYiEKP//lW+MtISZ//+V&#10;yY4AhuP//5ddkSiK0///mEmToY3b//+X65SDjub//5f/lb+Pk///mceY6ZFw//+cBZyqk7r//5u/&#10;nU+Tov//mIKZyZBf//+WYpaMjdD//5g7l16PE///m0KZ6JHc//+bhJnhkmv//5kxlvyQhv//l5SU&#10;aI7i//+YGpPejo3//5hhk3uNif//lwGSC4tA//+VR5CHiWT//5Rsj4yJBf//lWCPxIqo//+YWJGs&#10;jlz//5tEk62SCv//nEyUJpNo//+cAJOLkov//5yrlC6R+P//ndWVq5Il//+bdZPOj6j//5R+jRqJ&#10;PP//jbCGPIMk//+LVoPjgU///42/hraD6f//k+ONpYnd//+bypZZkVT//6JtnU+XYv//pZ+gR5nM&#10;//+lLZ9YmEr//6JJnC+Uaf//nnqYk5A0//+a15WDjSX//5jglCGMef//mUWU745J//+agpZ3kHv/&#10;/5qZlv+Q7///mPSWCo9+//+Wo5RsjY3//5Uzk02MiP//lNeSn4xg//+UTZE/i9T//5NWj2eK1///&#10;kiGNtonL//+QtowyiNn//5BUi8aJPP//kdmNRou8//+TsY9ijqD//5QAkFKP2v//kziQMo9U//+S&#10;3pBLjhz//5KlkHqMSP//kV6Pq4mt//+PgI4Th2L//45ajM2GWv//jgGMAIYU//+OAotahhT//45p&#10;ivSGu///j2yK5of9//+QRopfiDz//5DIiV2Gxv//ki+JeIVk//+U04trhcH//5b+jaeHCP//lveO&#10;SIdH//+VtI3ghpn//5UejjWGvv//lUCPeIhU//+URo/Wian//5G/jo+JaP//j0iMt4hK//+Ngoqk&#10;huT//4xDiFOFP///jI+HIYRE//+PE4hChMv//5M9i9aHCf//lrqP+ome//+WsJG4iiz//5OykLSI&#10;8v//kPGPBYge//+QcI5PiM7//5Lrj+2LjP//lwmTeY+C//+ZTJXWkbr//5dylG6QGf//klWPtYuB&#10;//+NYosbh2b//4xOiniHNv//jsmNV4oU//+Q+Y9fi9///5DvjmOLHf//kBWMZ4n+//+QBIvXimj/&#10;/5CUjK+Ln///kLeNMIvV//+PvowCilL//4++i26Jx///kwSOY4zp//+X8JO2keD//5sVl8yU4///&#10;mwiYrpRx//+Y2pb7kbb//5dXlUCPQv//mCSVA45m//+ZypT2je3//5pCk7CMpP//mWmRuIsb//+X&#10;+JAoifL//5Z9j1+I+v//lMWO2IeK//+TcI7chl3//5Mkj8mGmf//ktSQT4dS//+SwJB1iGv//5Pp&#10;kS6Kdf//lY+SDYyI//+WfpJMjVj//5a3khyMwf//lrSR4Ytr//+WXpFPia3//5VKj82Hjf//k96N&#10;w4Vj//+SVIuigyf//5CViaKA4///jzyIUH+m//+Oy4e4gC7//4/fiCqCj///k86LWIdi//+bUJL+&#10;j17//6Q4nXqY2P//qaOlbp9T//+o8KcSn+7//6XnpY2d+v//o3Wj7pwX//+gbqE4mPb//5ymnSeU&#10;S///mqyaK5CC//+dyZvWkQP//6XSoomWSv//rTGpG5uv//+ud6oHnHL//6o4pZSZD///pGWfgJTM&#10;//+fIJntkUX//5srlX+Opv//mnuT+I4///+eiJb9kT///6ZRnhyW+P//ra6lbpvl//+ve6eUm3T/&#10;/6q8o1WVpv//ou2cXY72//+brpY3in///5djkvKJBP//lr2TDYnf//+X5pUSi0r//5lol8mM6///&#10;m4ObHI/D//+ccZxgkXb//5o7mUuO3v//lquUS4k7//+T2ZBYg1T//5Jfjmp/Gf//ks6OxH4Q//+U&#10;aJA6f7z//5VLkMOB5v//lJOPmoMM//+TXo3og7b//5MPjN6FDf//k8qMp4cu//+UWIxRiLz//5Mi&#10;iqmH/f//kHuIHoUK//+NrIXYgU///4w3hQ5+9P//jWiGv3/4//+P/4l8gzf//5HeivqFkf//kfeK&#10;B4S0//+QeYbxgK3//49chCd8n///kE6EL3vF//+SZYbGffn//5PhijWBJP//lHiNXYPC//+UFY7h&#10;hNz//5NejpaE8///lF2OpIZW//+W1Y+biJP//5gxj6qInv//mEWOt4ZH//+YaY4jg9T//5oLj5+D&#10;6///nbGT8oeF//+gIpd+iuf//6AlmBqLtf//oIOYJIwp//+h6JjZjYT//6OKmmSPiv//pYSdL5Hz&#10;//+m45+zkvf//6XOnzWQjv//okCbWYuf//+eHJZRhvD//5p1ka+Drv//l/aOa4Hu//+XHo0igdv/&#10;/5byjL2Ce///ltGMP4MQ//+YIIy1hIn//5tVjsKHd///nh+QwooW//+fMZHBizz//6Dek6iMeP//&#10;pPqX+49L//+pLJzekmb//6klnqKSx///pO+cuZBB//+hCpo5jd3//5+AmHGMbf//nf2Vh4mH//+b&#10;UJFThLL//5j1jiWAlP//lvuMIX4U//+Ui4nyfFP//5KNiBV7if//knKH1nxv//+SqofRfXj//5Ii&#10;hvd9n///lC2Ib4AK//+bN47Uhtv//6OXlymOnv//pgiap5As//+f8ZYsiMz//5hxj8d/vP//ldON&#10;enwj//+WHo2sfOH//5bZjh1/Cf//l5SOQIEm//+XlI1UggH//5YgiyKBOv//lEyJTIAt//+UVopH&#10;gRj//5aojimEL///mR6SKocs//+ZkJOah/v//5hOknqG1///lm6QAISg//+UBoyZgSv//5F+iSB9&#10;Af//kCqHVHop//+QV4eIeZz//5CWiBV6Pf//j+CH3Xqm//+PE4fkewr//43/h/p6zv//i2CGXnjX&#10;//+Gu4IidS3//4DZe+RwkP//fYp3r240//+Ar3nDcWf//4jpgTd44P//kLuIvH9J//+TvouHgBn/&#10;/5NgiqR88f//k9iKpXr1//+VaYyVe5D//5Wfjgl8hv//kjyL63ql//+L74Y3dZz//4ZSgH5wrf//&#10;get7o2yo//98jHWXZ3b//3XUbeNgaf//b/xm41nP//9tSWMkVj7//24bY11WeP//cnxns1qb//95&#10;429fYeH//4FmdzBpS///hml8am5e//+IqX7fcRD//4lnf/Zy4///igyA9XUQ//+K6oHtd0D//4s6&#10;gel4CP//i5CBlXgR//+NFIKKeSz//4+ehSR7sf//khuId35P//+SpookfpX//5BJiH97Zf//jayF&#10;1Xey//+MxIRAdeL//4xHgwl1b///isWBTXVO//+IMX8+dVv//4Xafel1/P//hcd+2nf9//+IdIIv&#10;exP//4xehmd95v//j2KJqX9Y//+Qs4tpf47//5DBjAF/Hf//j4+K+n13//+OTYk2ez3//45iiDV5&#10;vf//j2eH+3j7//+QFIeFeDD//47shYR2Tf//ixSBMHJ1//+F6nvLbb3//4G6d2FqCP//gHh1sGjs&#10;//+CS3bqaij//4SheLxrQf//hQZ5Ampz//+Dr3gOaMf//4HYds5nf///gFB1xmbV//+AQXXbZzX/&#10;/4FeduJoTP//gih3amji//+CMHbCaIj//4K1dgBoUf//g+h1rmia//+ESnUYaHr//4NRdB5nrf//&#10;geBzaWa+//+AZHLvZb///39NctplBf//fs1zVGTD//9+pnQVZLH//39YdWdla///gUZ3cmeR//+E&#10;EXn4at///4cIfK5uVf//iSV+rXBp//+Jvn8acCD//4iofZxtf///h1F7tmqO//+HhXuSadX//4hB&#10;fE1q/f//iA58UGy1//+HJnuMbn3//4Xcej5vm///hXt55XCi//+Gw3tucin//4gifWFzBf//iGB+&#10;SnJ1//+Hg338cPv//4ZPfRxvlv//hgF9J2+s//+H6n+lcm3//4tLg912qP//jo2H3Xop//+Qr4pB&#10;e3X//5Fkip16Yf//kVmJ73h9//+RWYled4j//5DNiGR3bP//kGWHjXhV//+QnYdRebX//5Bbhtp5&#10;xf//jvCFjnfr//+Mz4OtdTD//4wXgvt0R///jimExHak//+RFYdneh3//5JOiMl70P//kUaIf3sl&#10;//+OsIcGeRf//4xjhZ13rv//jNOGEHjX//+P64gme9X//5OUij1+Xv//lo+L7n+p//+X4Yzmf7D/&#10;/5f5jaF/fv//l0yN+n9u//+U64xLffD//5IhibB7wP//kcqJXHvc//+VFYzMf+v//5ockgiFy///&#10;nKuUk4iD//+byJNBhpj//5l4kBSCiv//lxqMsX6Y//+VdIpnfBP//5Upil17gP//lf+MPnxT//+X&#10;bY70fez//5hZkPN/cv//mFmR3YCr//+XtZJBggj//5YmkeGDbv//k3yQUISC//+RIY6qhcj//5Al&#10;jf6HcP//kLmOyIlh//+SMpCdi2T//5Lnka6Mc///kn+RRYx2//+SVpCOjLv//5LPj/qNZv//kuiO&#10;341f//+Sh414jKL//5KVjPeMfv//lL2PKo8D//+XlZKokpL//5bUkxaSgf//ksaQlI8K//+Puo8e&#10;jL///47Yj0iMxv//j5CQAI4n//+SCpF7kI7//5X+k/2TYv//mY2WRZUJ//+aBZX7k7T//5gfk/mR&#10;Nf//l6aUApGz//+YppXvlOr//5jMlvGXmf//mDiWqJjn//+YhpZumZX//5qMlz6aRv//nHmX8poK&#10;//+cNpcGmDT//5pTlQqV9f//mHiTRpSb//+YTJNNlXP//5oeldaZS///nNaaFp+0//+g/KBhqJv/&#10;/6bZqDqyMf//q72uX7fE//+sNq9btdL//6hGq6quUf//o/6nuKed//+iZqaypiP//6MWqDSpY///&#10;oxipD6zK//+gE6aVrDj//5xXouWpq///m3uhuqnm//+dXKMdrYT//6D4pcKywP//pW+oUrcr//+q&#10;/qs1unj//7N2sXDACf//vOa6kshB//+/sb9YzIr//7jRu73JGv//rj60T8KA//+mIK5+vbz//6Fk&#10;qxC6wP//nk2oabd6//+cRKYXs/b//5x+pZSyc///noqmqbLU//+fL6aUsef//51mpKOvKP//mr+i&#10;H6zC//+ZXqCZrL3//5ryobCv4///nwClerT2//+jZqpJuZP//6UwrP66+f//oemqe7cd//+cdKVM&#10;sTj//5nnoqWukv//nFek5LFh//+hvKo3t7f//6U0reS8nv//pIStuL3C//+hnquAvOj//58CqYe8&#10;Of//niKpP7y7//+fE6rxvlX//6BtrW3ADf//oPGvWcFT//+glLA9wpv//6DPsRnFJ///ohSyJMhw&#10;//+i+7Ivyg7//6IVsEnIPP//nyWsocNf//+bMahRvXT//5eFpCa4Xf//lMegWbTl//+TtZ3Rs+b/&#10;/5fQoTK5j///ommtB8e4//+t6ru72Bn//7OOxQ/iW///s3HHbuWz//+xWcZG5ff//6/YxQDl8v//&#10;rw/EjeXT//+uLcQf5Rj//64AxELliP//ruPFZ+fV//+vnsa56dH//68Kxw3pq///rYfGVOe4//+s&#10;zcYJ5gr//63nxyLmfP//r2nINOgV//+wwsii6Z///7HvyIrqCP//sYzG5ueu//+wDcR+5AX//68F&#10;wsDhhP//robBWuBZ//+uSsAp4DX//67fwH/h////sITDKeYs//+yEcaQ6w7//7JuyJfuef//sc7I&#10;t+9w//+xh8gg7tP//7JNx93tPf//sgLGR+mk//+vY8LO5MH//61KwUfimf//rWXDkuTN//+vQMgV&#10;6bv//7FKy7PuNf//sZvLmO+6//+v4cgV7hL//65OxMLr3f//rwzEsuwK//+xMMch7k3//7I5yRXw&#10;Zf//sWTJLfEL//+vjsfS8E7//66LxubvJ///r0nHsu72//+wfclp71H//7F0y5rvgv//sTrM/u43&#10;//+vrsya66r//67Qy8rqmf//runKo+v7//+vY8k77nL//7ENyXDxZP//slXJ+fLM//+xnMjv8Tz/&#10;/69axpvtuP//oNy83OGR//+iSr2A46D//6NNvZPkjP//pAW98OUc//+khb6n5nn//6SPvv3oZv//&#10;o7++Z+mj//+i7b346jX//6HxvYTpqv//n/S77+cz//+d57pU5AL//5zdugjh9P//ndy76eJl//+g&#10;s78/5ND//6NNwZjmuv//pLPCUudD//+lIsI/50r//6OZwG7lxf//oDW8tOIZ//+eLboe34T//584&#10;umjgVP//oZe8AOLz//+jGLzE5O7//6L7vBnlOf//ojK7G+Tb//+i4rvo5iL//6TovhzoR///peO/&#10;Aefz//+kfb144/D//6Iju4vfcv//oYK8W98K//+icL9D4sv//6KXwOLmpv//oX/AEuhu//+ggr6C&#10;6Q///6FQvrrqK///ov3AV+qn//+jh8E46G3//6JpwJPjh///oN2/Tt6k//+g9r853PX//6IHv6Hd&#10;W///oj2/Bt1C//+her3n3LH//6DGvY7dZf//oZu/NOCd//+jvsIO5Vj//6U+w6vosP//pITCmeh5&#10;//+hp79m5V3//59PvP3jPP//nxi86+Px//+gML4Q5g7//6HSv53oDv//o4jBHOlP//+je8Ct6F3/&#10;/6FxvkTlgv//oBK87uQk//+hS77b5sH//6PUwl3rSP//pDfDNOzj//+itsFg6tv//6LswPLo7///&#10;pUTCq+gI//+l6sJw5If//6Puv2neIv//ogm8+Nj+//+hUbzX15///6ElvkDZnf//oO+/rt1t//+g&#10;Y7/34Rv//6Axv6HkJP//oKe/hOZS//+iEsCZ563//6N6wgHnRf//o4LB/eSC//+i6MD/4Sn//6Kq&#10;v/nfNv//o1e/o99q//+kx8AM4WT//6ZLwMzkIf//pqTAt+YE//+lYb9A5hr//6O2vZPlW///ovG9&#10;J+VR//+jhL6e5yL//6UjwXLqef//pmvDnuz1//+m8cRD7UH//6dexDbsV///p9fESuuL//+nr8Q/&#10;6wr//6YSwxDpuP//ov7AGeak//+f/rzB4zr//57uu0Th3v//oC+8dONQ//+i9L905j///6Tmwbnn&#10;Yv//pTTCTuXx//+lcsKl5FH//6WEwmDjOf//pK7A2OIY//+jp78p4SL//6J/vX/gDP//oZm8C9+G&#10;//+hxrus4OX//6KevGHjS///oqG80uRj//+hvryD4+n//6FbvGnjsf//ocu8zORm//+iDrzu5On/&#10;/6IrvS/k6///oru95eUe//+jmr645Yn//6PAvsHlpP//o2S+heX7//+kE7+m57D//6YSwgvqFf//&#10;ptrC0+nN//+lLsCv5Xj//6KFvS3fcv//oMO6Ydsy//+hDbn520v//6MPvCvfVP//pYy/m+Rs//+n&#10;jsJ6587//6eqwqPnrf//pbi/4eR2//+jD7wO4Bb//6FouYXc3///odK52dxz//+jV7xA3jz//6XA&#10;wAnh+P//qGTDseZU//+o7cRg6Dj//6ekwq7nnP//prTBiOaw//+mqsHU5cz//6ZHwhXjwf//pRLB&#10;X+C9//+kTcCz3sv//6R3wJze4v//pbzBieEO//+ncMLu47z//6dOwoTjxv//pd/A4eGO//+k77/y&#10;34D//6QFvyLd8///orq91t0J//+hNLxF3QT//6CNu+Heov//oMy83OE0//+gr73J4un//5/7vdzj&#10;VP//nzi9FuLY//+fJbwR4er//6CIu7/hVv//ovO8MOEn//+k57xk4GL//6V4u9TeZv//pa+7rtw5&#10;//+mHLwW2eL//6ZAu8XWNP//peC56tCh//+k+LZkyRP//6JwsH++fv//m/Kmva+a//+S7Jsun+7/&#10;/4s8kaeU2v//hrOLt4/q//+Fxon1kDT//4fvjDST5P//i1CQhphO//+Oo5T4m8X//5E8mFWd2f//&#10;kx+anJ9D//+U2JyqoTf//5b2nzmkEv//mPOhXqYu//+Zv6GMpUv//5dencqfjf//kXmWNJY9//+K&#10;T42NjXb//4SJhtWIvv//gaODsYlg//+ByIRNjun//4Pah1OW/v//iC+MxKBP//+QbZY1qxb//5t/&#10;opS12P//pPWtPLz8//+rF7RJwKP//66+uKrDR///rs65bcRS//+qmbXdwkb//6S2sH2+uf//nvSr&#10;Lrr8//+ZnaZTt5j//5WlouW1/v//lMWiqrfq//+YDaatva3//50BrFTD8v//oJ2wc8d///+iO7Ji&#10;yEr//6IHsmDHNf//oNmxT8UZ//+fLa+awin//52freO/VP//nZWtrL74//+exa77wW3//6EPsczF&#10;0P//o8y1LcnL//+lKraPyev//6WRteXGKv//pqC1FcDm//+oAbRUut7//6cisWGy0P//oemp5Ken&#10;//+Y4p4jmk///49TkZeNoP//h5GHMoNh//+COH/+fDL//37Ve3h4H///fUJ5IXc///9+oHn6epX/&#10;/4PFfxaCL///ihmGL4qU//+PPYz+kMD//5JOkkCUCP//k4WVpZWB//+Uz5jIl8X//5cZnJ2b+///&#10;mXugSaDZ//+ap6JEpF7//5qyomOl6P//mg+hSKWj//+ZHp+7o9b//5dynZygKP//lICaJ5oU//+Q&#10;xZVlkkn//4ynj3uJ3f//iFSI1YIK//+FY4OefRf//4ScgTR7r///hgSCA306//+J34ZKgXX//423&#10;ixyFzf//juGNQ4eh//+O0I3niEr//5Atj9GKG///ku2TCoy6//+UnJUQjcL//5LRk1eLTv//jweP&#10;j4eR//+MlY1Ohir//4rwjAqGQf//iDeJjoVO//+Fd4aog9P//4RLhPaC////hECEK4IA//+ClIGm&#10;fkb//35MfHJ31f//elN3rHLM//95RnYIcfj//3s7d8x0z///fhZ6y3h4//9/J3w6ejD//39ifPN7&#10;NP//gUx/cX4f//+FFoPjgo3//4jdiGyGCf//ivSLO4b3//+L/ozbhtH//40EjjmHf///jX6O44jL&#10;//+MwY5qiZD//4pxjJmIif//hxuJ4YVh//+DBYYygD7//38Ogix64P//fQ5/vXgi//996oAteTb/&#10;/4Ezg0Z9O///hjSIPILZ//+Mco5KiU///5Hqk1WOjv//k1KUTo9m//+RV5IMjKz//4+1kAmKKf//&#10;j7mPPYjz//+QMI56h7b//4+mjMSFQv//jiSKf4IR//+L4IfHfnP//4kfhKZ6e///hriB2XbG//+E&#10;7X+2c7H//4NwfepxJv//glN8UG8m//+BanqKbT7//4BReIJrEP//f2l3M2lm//9/o3fbaaX//39J&#10;eG5qCP//e8Z1mmeE//92q3BtY0L//3L7bBNgTf//ckZqgmAw//908mygYyv//3n0caln1///f0d3&#10;kGxr//+DSnyfcH///4Twf7p0Hv//hDWAmXcQ//+C04CyeZ///4Ktgap8Mv//g2+DJ346//+EMIRH&#10;f6D//4TwhPuA////hTeEzoFX//+D/4Lffr7//4IvgGB6PP//ggV/t3cI//+EKoGAdpn//4fJhMx4&#10;Gf//ix+Ht3lg//+MVIg1eIb//4vzht52dv//i7mF8HWg//+K5YUddaT//4iXg3J1Yv//he+BcnVG&#10;//+D3n+ldab//4JRfed19P//gWR8mHYF//+BeHyQdj///4MEfsJ3f///hY+CknmW//+HcYWSeuv/&#10;/4iNhvB7lv//ijiIEX1J//+LwIjbf0n//4vgiKB/zf//i5GIg39F//+LlIkafoL//4uwiY99UP//&#10;jNqKKnx7//+Ri41/fqT//5kCk62D9f//nO+XBYdN//+ZqpPBhYD//5P1jiyCtP//kdeMVoP///+S&#10;1Y5NiDf//5NjkKiLLv//kqyR8YuI//+RSJHgicr//5BnkVGH4v//kUSSHIgH//+S1JPwiYT//5N2&#10;lVaKVP//k5WWQYpt//+UcZdziwX//5UZl5KLIv//kvKTrIft//+PyI2qgur//5I3jPiCxP//nh6W&#10;64wM//+syqXXmYf//7FKrAKem///qDOj1paA//+c2Zeii1j//5kHklSG+P//mdaSd4dO//+X1ZDv&#10;hcD//5MfjVaCSv//kGqLyoDT//+RJ419ge7//5Mwj+uDJv//leyScIR+//+Z35XRhyj//5u9lxWH&#10;2f//mL+Tn4NT//+U3Y9yfYr//5P5jpB7MP//lHWPV3uE//+Sdo2her3//4xCh0Z2Qf//hO9/W3A1&#10;//+CHXvObaP//4RSfW5vL///h42APHGQ//+H4oBEccf//4R0fMxvgf//gEZ44m1v//9+3ne8bfv/&#10;/4Haeqxx7///iiqCzXo3//+VfY5FhRj//50slmqMSv//nTKWY4tU//+aM5JAhiz//5wDkl2Evf//&#10;pAGZlYnw//+rXaJRkQv//6khoyCRnv//noibeYrg//+WsJU0hT3//5ZRlRmEff//mL6W6oSP//+Z&#10;ipZcglD//5ick7Z/HP//l6mRZ32t//+Vvo73fRz//5Ebimp6xf//jB+Fr3fv//+J1YOfdyz//4mq&#10;g9h4BP//igGEwXj4//+KLYWMeXn//4oIhdN5nf//ibiFiHne//+JZYSTelL//4lIgyt6o///icyC&#10;Q3q///+Ly4Nwe5L//4+ph41+JP//k9qNAIG1//+VjZCphD7//5SvkeqFn///k5iSXIce//+TW5KQ&#10;iFT//5IEkOaG/f//jfmMi4JD//+I8IetfMv//4X+hSx51v//hgmFdHnW//+IHodNe3L//4ulijd9&#10;6v//jzuNJ4Bb//+QVI3vgTb//461jE+Ax///jLuKSIDT//+MzonWgnH//5CEjI6GIv//lsSR0Iri&#10;//+b/pabjhD//50Fl/2NiP//mHOUSYh4//+Q1o2LgWj//4skiFR8u///iZGG7XwF//+KcofofUn/&#10;/4wHigN/ZP//jjWNV4LT//+PyZBShiL//5AWkWqHmP//kGeRX4eC//+RCJDKhkf//5GskEWEmf//&#10;kkSQbIN9//+R45BRgpr//4+hjnOA9f//jAeKwX6K//+J4YfdfVn//4uRiJF/Sf//j0qLzILI//+Q&#10;fI1YhBH//40OiuyBtv//iHiHRH8H//+HToZrf8b//4nUiICC8///jWWLOoU7//+P5o0WhS///4/6&#10;jTGC7v//jT+K/H7j//+JSodveir//4ZehFt2Tv//hHuBznN6//+C2H9ZcV3//4GffXBwGP//gk99&#10;q3C7//+GOYFIdGn//4w8hwV6Lv//kWKLwH8t//+T7o3bgWj//5PujcaAx///knuM036k//+Pw4r+&#10;e8T//4xxiIp5QP//ix+H0XlU//+NSYpOfOb//5FGjjeBqf//lAaQOIQ+//+Uzo+5hBT//5SvjnCC&#10;1///kp+MAYBA//+OP4glfFz//4qshVd59v//ifeFMXqe//+Lqoc+fYz//44kihmA/v//kCSMZ4NY&#10;//+SUI59hLv//5RqkCOFDf//lWuQxYQj//+VmpEPgzn//5Y9khaDtv//l42TpYVX//+YqJS/hvz/&#10;/5mTlauIxf//mrWXJItG//+brpivjdf//5xkmdiPyv//nQ+au5Em//+d7pvEkpT//561nMWUL///&#10;nsydKJVF//+elZ1IlZD//54mnWCUlv//m4aba5B3//+V1JY1iPn//47Tjx2Abv//iLSILHkk//+E&#10;WYJvc77//4G6fiFv8f//gLF7am2j//+CbXvSbmz//4Z0fz9ydf//iTGCJ3YQ//+IVYGkdev//4W6&#10;ft1yxv//hDh8gW+F//+FkH0AbuX//4pbgaNySv//j+aH0Hci//+STYrjeRf//5CciTJ2s///jCiE&#10;CXFg//+HIX4pbBH//4OBehhpT///gQ13t2h+//9+b3V/Zzb//3v2c5JlCv//entyqmL6//95cXIn&#10;YTP//3eScKte////dapvAF1l//92mW/hXsn//3qTcz5ixv//faN0/mUh//99NXLmY3r//3s7b6Vg&#10;UP//egtuBF6d//96S25xXyz//3snb6pgu///ey9wDWE4//95929GYAP//3hvbhFeSf//d4ds/V0v&#10;//93m2xMXPj//3nabY5ebP//fuBx3GIa//+D8nbEZdb//4TFeBRmbv//f5Zz6GLP//92ZGvuXMv/&#10;/22YZBBXtP//aOJfoVXK//9pFF9wVuP//2v8YahY4v//bzJkVlqc//9xi2bVXGj//3N5abhfSv//&#10;djBt82PH//95lHLvaKn//3ySdzFsO///frp6IG4M//+A83x0byv//4Q3fztxCP//iBmCWXPS//+K&#10;5YR7dmb//4wRhRl37///jbGGMXnR//+QbYigfH///5DhiW19Hf//jVSG+nqC//+IZ4N5dzz//4XN&#10;gfB2Z///hlCCrngp//+H9oO4eiv//4kDg+l6r///iYaD4noy//+KToSXeib//4vGhjB7Vv//jdWI&#10;WH10//+PW4n+ftT//47NidJ9zv//jFmIE3ra//+J4IaSeF3//4hJhcx3OP//hoqETXXG//+DRoCu&#10;ceX//34her5q9v//dnBx/GD6//9uPWhTVsf//2kbYW1QRv//Z5ReEU24//9n3VzcTTn//2hhXFpN&#10;bf//Z7RbOU1n//9mfFobTb7//2aYWpVPfP//aUpdiVLx//9uHGJlV4X//3OnZ+Vci///eW9t7GKE&#10;//9/xnUeagD//4WCfGhxWf//iMOBoXYh//+I84Omd8f//4e7g5Z4Rv//h9yEEnpL//+JnIWNfWH/&#10;/4qbhgF+lv//igOE0n1N//+J7YQwfBH//4vDhZp8UP//jbiHQHwc//+MGIVKeGH//4aKfzhxsv//&#10;gRl5FGv4//9/+Hc3aij//4M6ee9ro///hlV8+Wyj//+EX3uNaXL//35LdlhjDP//eHFxQ1zt//9z&#10;zmzfV8L//28vZ7pSw///arxiFk6L//9n3F3qTFD//2cTXFpMRP//Z1Rch01W//9ntF0iToH//2gZ&#10;XWdPfP//Z/lcvU/W//9njFu8UCD//2csWzxQ6v//ZvBbMlHC//9mvlrRUeT//2goWxhSn///bBZd&#10;B1Va//9xy2DHWgj//3jjZrVgdP//ggxv9mkM//+NAnwrc13//5Y7h3N8Y///mc+NVoDp//+ZWo72&#10;gkX//5kekIuDtv//mmuTZIWa//+cApXqhp///50Dlx2G2v//nZmXXYdQ//+cuJY5h27//5mWk5eG&#10;b///lMOQOISc//+QFo1fgx///4z8i1iCNP//iseItYBU//+KI4Y5fm///4x/hh9++P//j5+HUYCt&#10;//+RPYgVgYD//5FuiGOBVv//kOKIi4DP//+RF4mlgXz//5KSjACD3f//k/2OB4ZW//+U1o8ciAD/&#10;/5a+kRCKM///mcSUR40s//+afpVdjdf//5d+komKz///lIePPIdz//+Vi49Vhyn//5oTkq2Jof//&#10;nEyUGYoH//+YUZBAhUX//5JIiyl/TP//jamHyXsS//+I9oQrdxf//4Mkfwtyev//fNV45W2J//93&#10;FnKuaLf//3IxbL5kCf//bzxoXGC4//9wZWfmYRn//3VGazhk4v//exJv/Gl5//9//nTBbZf//4R2&#10;edBx9///iJF+3Hax//+K+YJEeir//4vShBN8Df//jHSFgH0S//+OC4eNfer//5EuisN/Nf//ljOP&#10;iYHT//+cApUJhYD//583mAeHyv//njOW3YdY//+bjJRBhg7//5rclBeGcv//nNyXQYjQ//+ev5qT&#10;itn//52Nmk2KXf//mqCXWIi9//+YjpR9h+X//5jzk+mIwv//m7iWAIsb//+ehpiOjOf//57NmMGM&#10;EP//nIOWOIjm//+Y6JI5hQz//5WhjvSCc///kmSMg4Dm//+Obomefvv//4tihu19aP//i22GWH2/&#10;//+OhIhbf+z//5H8iwqBuf//k6aMeIHf//+TxYzrgZ7//5MVjRmCFf//kjCNoIN+//+Q144OhMb/&#10;/48Ajd6FIP//jiGOBYWU//+Oy466hm3//4/7jvCGr///kE+NhYVY//+PrYsfgwH//49KidiBk///&#10;jzyKC4GT//+PFYqjgkv//49KiwmDK///j/CKwINJ//+RIYo+gqb//5MgiqWCdP//lmGNIIQz//+Z&#10;+5Dvh2D//5vgk5qJt///mxmTgYmd//+ZGJGzh+X//5d9j6iFz///lp6ODYPk//+WYI10gqH//5bU&#10;jm2C/P//mBiRBYWT//+ZpJQBiXX//5oWlVuMUf//mOeUS4yE//+XlpJ0iwb//5dgkXqJTf//lzeQ&#10;0odz//+WNY+rhYz//5WwjwWE6///lxWQCoZd//+ZWJH8iLf//5nAkpWJ0f//mLuSY4pJ//+ZSJQX&#10;jM///5vKl9KRUP//ngObGpUL//+ej5yWlir//58nnkGWeP//oTKhlpfy//+hwqMKmCz//55Mn2GU&#10;j///mqKakpC9//+bVpoXkU3//542nE6UUv//ncGbm5Rm//+ZE5aSkEr//5S/kXCMA///lE6P54ri&#10;//+VspBqi0T//5ZRkLuLPP//lj2QqYsj//+WQZBAi1b//5fykMyM+///nKWUIJFp//+iUZj9lvP/&#10;/6WqnCqZ5///peKcY5jb//+mM5yzl2j//6c2nf+XqP//pK+cAJYm//+du5VdkTH//5dRjvqMnv//&#10;lQSM7ots//+WtY9ZjU3//5trlMyRZv//oZebLpZx//+mfp+/mg7//6iAoVeaz///qJ+hbpm+//+n&#10;Z6Cql5r//6O3ndiT2P//noqZzI/c//+bc5fZjtr//5wVmXCRj///niOcLZT6//+e0J1Vllb//51y&#10;nE2Vjf//myGaGZPk//+ZhZhUkqn//5mIl/mSfP//meyX4ZIp//+YspYpkCr//5VBkjSMS///kaSO&#10;BYkB//+Reo08ieT//5U7kKePGP//mTOU3pSA//+aEJZqllv//5iplZOU9P//l8SU1JKq//+XjZSs&#10;kCv//5Zbk6uM8///k9uRWYl9//+RS467htj//4+qjMSFYP//jxaLqoUk//+P3IuxhqH//5HOjKaJ&#10;T///k8GNS4rf//+VqI2win3//5knj7uKX///nl2UCIyH//+iFpfEj0T//6ECl4qPE///nQ+U+Iyy&#10;//+aT5PWi6///5lmlKGM9v//l52UhI3U//+UUZJrjIj//5HpkD6Kr///kS2OnYlh//+QvYyJh+f/&#10;/5B+inqGV///kQOJp4Vs//+S1YsThib//5VEjlWIY///lkCRLIpR//+U05HMiqv//5IMkCqJtP//&#10;kBiOD4jW//+RGI4giej//5RtkK+Ms///lrSSqo5c//+VSJFRjKj//5EDjWSIrf//jNaJ4IVw//+L&#10;a4lRhSH//4xuivSGzv//jTuLnoel//+MlooOhtX//4vRiD2GQf//jE+IQIdm//+NuYm5iUj//48U&#10;iwyKQ///kJGMGIql//+U85A3jhH//50bmN2V+///pBWg6pz0//+k3KKLnWT//6EAnsOY7///nMia&#10;DJQ2//+axZc8kYL//5tQlquQsP//nYOXsZED//+fZZjdkZb//57fmGuQ6///m5iVwY5J//+YMZMU&#10;i5P//5aKkiuKWP//lnOS7YqS//+Wy5QXi2v//5YCk8CLUv//lG+R/Ypf//+ToZB4ieT//5Oaj6+J&#10;2f//k+2PjInH//+Ueo/2iYz//5StkCSIw///k6ePA4br//+RdYyEhDv//48AiYCBXv//jMaGhX5n&#10;//+Kw4Ppe57//4nlgrZ6l///iwyDmXyY//+NyIXjgL3//5GniWmF0f//lx6PSIwV//+dsZdGk2H/&#10;/6LEnkGZPP//o9+hAZru//+iyqEFmgX//6F5oICYpf//nwCep5YV//+bhJs/kjb//5lYmEyOyf//&#10;m3OY8Y6C//+ioZ6cktL//6sApemY/v//rtupLpxK//+szabLm3H//6eToVuYhv//oi2b1ZWl//+e&#10;mZf2k8j//570l5iUOv//pQ+cz5jK//+w+ahrolT//70YtQOr8f//wKi5JKz5//+5GbHSo/T//6xT&#10;pWaYYP//oOeawJBQ//+aO5UcjR7//5h/lIiNbf//mYuW8o7Q//+bGZn5j+f//5zdnK+RJv//nf2d&#10;ppHN//+di5wLkJP//5wXmTWNnv//mbGV7Ikz//+W4JLYhKv//5VEkUGCUf//lMmQtII+//+T6o+e&#10;gnv//5JujdaCL///kdmMxoKH//+SuIy7hDP//5QrjOyGrP//lSaMz4jV//+UcIuGiP7//5I2iTWG&#10;tP//j8qG94MZ//+OdoX2gCr//48ShwN/rv//kMaJLIE3//+SO4rMgsz//5KdisWCpv//kaKIv4A5&#10;//+QkYZWfVz//5Euhgx8w///kzuIUn7j//+VeYv+gnj//5cwj8CF+P//l5KRq4e9//+WzpEqh9f/&#10;/5bYkD6Ij///l7yPwom7//+XsY6yiPL//5a3jSqGPP//lfGMPoO6//+W2I2BhAb//5nTkV+Hqv//&#10;m8WUO4qu//+bpJRFiv7//5vqk8OKwP//nYuUbIuo//+hJZfpju///6bEnoOUOP//qxukH5d7//+p&#10;7aNolHn//6PVnKeM4///nW+U/4Yv//+ZXY/YguH//5dsjXiCEP//lqSM4YJK//+Vr4xRghT//5R1&#10;ixaBRv//lOaKyoGx//+X1oyHhE3//5tIjumHaP//nhuRGomW//+hHpO3ixf//6RhltaMRf//pmKZ&#10;ho0u//+lGJpPjO3//6GhmaCL7///n2KZWYvA//+fCJkZi73//55rlwiJwf//nJeTa4Xo//+atJCM&#10;gqj//5k7jvqBE///lyuNLn/X//+Usorlfnr//5NdiY5+JP//kp+InH5b//+R9Ydlfpr//5SfiPeB&#10;sv//nOWQB4mp//+m95nRkvX//6qSnp6Vhf//pB6aI42r//+bRpK0gy3//5dPjyV+J///lq2OUH3F&#10;//+W+I4ofzj//5f2joiBSf//mReO8oME//+ZEY5gg4H//5dRjJmCkv//lb2LnIIY//+WU40vg7r/&#10;/5fVj72GA///l86QX4Zh//+WNY7QhNH//5RFjFeCcP//kkyJoH9o//+QR4cJe9H//49Iheh5bP//&#10;kBiG3nm5//+RXohie6X//5F7iN59If//kJCIqn14//+ONIdWe63//4pqhIZ4Jf//hkSA2HSo//+C&#10;MXyqcd3//4DCeqhxmv//hLZ95HXs//+M34WdfZz//5UCjcSEe///mHaRQIW5//+XBo94gXv//5Tr&#10;jQd9DP//k+WMYntU//+Slowaew3//466iQB41v//iIuCmnPB//+ECn0jb6P//4J5eoZuUv//gJt3&#10;7my2//98I3L9Z/v//3bIbTNhff//cxxpFlxE//9yYmgKWmP//3XYa21df///fMByb2SH//+DK3jw&#10;ax7//4aGfF5uff//h5F9om+w//+IB36NcOH//4ipf7Ry0v//iVmAjHS4//+J6ICjdbX//4sZgOF2&#10;e///jT+CN3gE//+PpYSWeir//5Hch5p8WP//krqJh30F//+RSYjFeyn//49Thtp4xv//jheFNHd9&#10;//+MpINFdub//4o/gOh2mP//h01+uXaZ//+E7n2Gdvj//4UFfoB4Z///h/uBxHrn//+MFoXOfTX/&#10;/48KiNJ+HP//kBmKVn3C//+PvYqCfLb//44piQN6tv//jMuHDXiu//+NE4ZUd+f//46Qhs94DP//&#10;j/uHaHgk//+PqoZ+dtH//4xfgtVzBP//h3p9q24H//+Dr3l3alD//4MneDZpt///hYV5q2t///+I&#10;OnulbSf//4lxfLNtev//iVt9Mm1c//+IZn1JbTD//4ZgfDRr8v//hCR6dWnN//+CWXjFZ4f//4D9&#10;dz5lv///gHZ2HmTy//+Bg3XoZYf//4MBddhmZv//gsR0e2Xp//+A63JTZHj//39wcTFj2f//fvRx&#10;U2RF//9/BHISZRP//38fcu5ln///fz5z1mXp//+AaHVzZxH//4LMd8Rpl///hZx6KGzL//+HwXwb&#10;b3z//4iXfTBwg///iFR9W2+j//+HTnyTbTT//4aFe6lqu///h0J8JWpG//+IWnz3a2T//4gVfHxs&#10;gP//htR7AG1l//+Ft3mqbk3//4YfehJv9v//iC18eXJc//+JrX6oc4f//4mQf19yxf//iJN/GXE2&#10;//+Hgn6RcA///4b9fpVwNf//iGqAw3LJ//+L0IUsdyv//4+Aic16+f//kemMmnxP//+SfozVev3/&#10;/5Iji4Z4uf//kY2JvXcN//+QTIdWdeH//49AhVR1qP//jvqEdXY5//+O6IRAdmb//456hAx1mP//&#10;jS+DA3Pa//+McYJQcxn//43Qg3R05f//kB+FhHeq//+RiIcLeUj//5Fvh715YP//j9+Hdnh1//+O&#10;F4bed+///45lh4R5mf//kPKJTHzW//+Tvoq8f2P//5Woi5qAW///lkGMDn/Q//+WG4yTftf//5Vc&#10;jLt9zf//ktiKyXth//+PlYeyeGX//46ChsB3////kUKJwnwU//+V/Y6qgln//5hVkMaFX///lyiO&#10;34NU//+UJYq9flP//5DLhhV47///jrqDGXV///+O9oNxdRP//5Cnhmx2n///krWKWXjy//+UGY1l&#10;exD//5R5ju98vf//k/OPR34+//+SWY6Yf7j//5B0jYeBvf//j6aNLIS3//+QLY3Bh9T//5HDj26K&#10;hP//k3+RnYxh//+Tx5KAjJb//5LEkcSLrf//kfSQiIsg//+R9I9gi0///5INjdmLVv//kdaMFYr1&#10;//+R5Is8iy///5OgjPONoP//leCP2pC7//+VQ5BckKP//5JTju2ODv//kJuO0I0K//+Q9pBHjmf/&#10;/5L6kjCRCP//lnyUV5Qg//+a0ZbJltH//54/mMyX4///nqOY3pZJ//+c7Zfvk/z//5wnmHyUXf//&#10;m6SZNJY7//+ZlJe2lsv//5djlTWWaf//lzuUCpZ6//+ZwJU9l1P//5x4ls2Xbf//nKyWbpXt//+b&#10;D5S5lIP//5kfkuaUNP//l+uR/5Uv//+YFJLxl////5lolZmcu///nXybOaRS//+lj6Sjrlv//66D&#10;rqC2h///spKzw7fj//+vj7IOsl7//6lbrUirj///pP6qRKjn//+juaopqwz//6MuqoquHv//oN6o&#10;qq4z//+d+KWrrGn//51spLGs1P//n3amJLB+//+jW6kNtfT//6d4q1C6K///qumsLbuv//+vs67f&#10;vfP//7WwtLDC9///t0i4RsXk//+yE7X9w3n//6r/sWW/Xv//puKu/b3S//+ln67wvlT//6R0rqe9&#10;yv//omOs9rtJ//+hqavbuWr//6L/rDW5Bf//o8Gr+LfN//+iiKphtVP//5/Op72y5v//neCltLJ8&#10;//+fXqaytXz//6OGqoO6Sv//p6Su674T//+n66/lvVP//6Gfqfi1qP//mRqhHqvV//+VUpyGpzb/&#10;/5kNn4qrBf//oNGnMLPn//+lwazZutb//6W8ri+9SP//o1OtQr1f//+gY6uGvJD//54xqjG74///&#10;neaqorx0//+e4qx3vfv//5+oriy/Yv//n7+u88CW//+gNK+IwqP//6GUsF/Fl///otewuceS//+i&#10;J68txgX//56FqwbAHP//mQClK7fS//+TcZ7vsA7//48omVaqp///jSWVwajP//+Q15jcrqn//5vs&#10;pXS+Xv//qLy1t9Ft//+wCcDV3q3//7FZxLXkX///r+fEW+Wu//+uxMPJ5gv//692xVLnNv//sO/H&#10;xehq//+xWsiN6Nj//7Anxvboav//rrDFMOeu//+tn8SB5t3//60HxMPl/v//rafGMuXV//+u1ce4&#10;5mH//67hx3zmcP//rtzGtebH//+v/MbV57j//7CtxpLnO///sDvFaeUM//+vLMOq4kj//64TwZLf&#10;0f//rdTAJ97p//+vJsDi4MH//7Fuw7rk2f//sx3GzukN//+zhcic69P//7KLyFvsZv//sXfHDevY&#10;//+xdMX/6w7//7FbxG3pIP//sELCQOYj//+vN8Gj5HD//66sw1XlHf//r3/HFuh9//+w7cpz7Hn/&#10;/7DoynfuLv//rxXHbe0O//+uCcUg6/7//6+Xxh7tcv//seDIofAD//+yEMmG8Rn//7B1yKvwPP//&#10;rwDHj+6h//+vq8gz7dn//7Hxylzuif//sxDLsO8g//+yWMvk7kX//69zymPq6P//q3fHiObA//+q&#10;usc55rT//60tyR/rQP//r6/KYvBx//+x7ct99Fz//7LDy2f1h///sYPJG/O///+vicY68Lz//6Q+&#10;v0bky///pK2/KeYH//+kbr4r5bD//6QovYvk8P//pAa9aeUZ//+jXrzG5dz//6KDvCDm+///oke8&#10;pei2//+ht70y6bH//6BSvMnou///nqu7xOYI//+dG7p94qD//50euoHg8v//n4m8tuJR//+i/b/G&#10;5UL//6W/wi7nt///phrCZufn//+i6r8W5GX//549uife0f//nKm4Ptxg//+fxrrt347//6Rnvu7l&#10;CP//pmq//uf9//+lFr205wX//6L1uzLkyv//ouW7f+TC//+kx74E5oD//6ZWv8/m4///pci/O+Q8&#10;//+job2Z4IX//6JVvdrfwf//oem/ceIk//+gjL9m5Fz//55pvWHlBP//nX+7xOWi//+fa7z958v/&#10;/6JJv5zpev//o2fA4ugB//+i5sDG4////6JhwLHgXf//o0DBsN+N//+kNMJR4Aj//6O8wSrfmf//&#10;ojG/Bd5w//+gt71E3fj//6DBvWPfg///ony/NuKf//+kN8DT5Q3//6PuwFbkrv//oZO+BeIW//+f&#10;a7xa4FP//57ZvG3gw///n5a9oeKW//+hbb+s5RL//6PJwfvnrf//pHjCSeh5//+ihb/T5s3//6CK&#10;vZrlsP//oRW+iegQ//+jY8Ga7Ef//6Q7wtDtq///oznBf+sx//+i7sCG5////6PiwLzljv//o8S/&#10;wOHM//+ibb2H3NL//6G5vInZaP//oYu9Hdh1//+gTb1n2Hf//56/vVfZoP//nuS+XN0V//+gl8Ay&#10;4fP//6IRwW7lpv//o5bCzufA//+k+8Ql5/f//6Tuw63lwP//o+bB1eK8//+jC8AE4R3//6M7v1Xh&#10;zP//pD2/eePa//+lOL+G5dT//6TjvkrmRv//o1S8E+Vg//+iI7rC5Q7//6Jwu6bmmP//o7W+IOmX&#10;//+lMcEM7Lj//6YKwvfuDP//phnDWezS//+l/MMC6q7//6bkw+Lqbf//p/DFg+v6//+nDcVn7Hr/&#10;/6QjwrHqfv//oQ6/DeeT//+fmLzQ5e3//6AWvO3mEf//oh+/EedD//+kBcFY527//6TlwpbmAv//&#10;pb3DmOSd//+mLsO/43b//6U1whvhx///o+zAVeB9//+jBL9F4EL//6LSvwnhhf//o6i/vORg//+k&#10;2sDK50j//6S3wJrn5P//oye+/uZt//+h+L205Tv//6GyvUnlK///oZi9NeVI//+hnr2K5VT//6IV&#10;vkTlof//o1q/jeZx//+kO8A15v3//6RbwC3nVP//pRPA+OiI//+m5MLb6lj//6e+w2Tp1///peHA&#10;y+Ty//+h/rv23Sn//561t/TW////nnu3tNa3//+hZLt23Ej//6U6wInjjP//qA7EHeiO//+obsQl&#10;6V3//6aOwPXmkP//pF29LOKz//+jiLsc4C7//6Qdu2Df5P//pI+8peCb//+lPb7M4oT//6a5wXvl&#10;jf//p1bCU+dn//+mf8D/503//6Vuv5Hmcf//pOK/XOVF//+kdr/I41b//6QTwAzhRP//pJ7AoeDT&#10;//+lp8Ev4d///6cGwgTj1f//qIzDXuXf//+oWsNb5b3//6aywh3jtf//pVLBOuGn//+kOMBc37L/&#10;/6LgvsPdq///oTe8h9wK//+gx7vn3N///6HSvZPgNv//oqC/aON0//+ihMAM5Rn//6Huv2TlBv//&#10;oYS9/+Ol//+iE7zW4g///6NvvCLgu///pM67zd91//+l+Lw13jf//6d1vcTdM///qNC/K9sn//+p&#10;Vr7R1sj//6i/vAbPx///psS2w8Y9//+iwq8WuiX//5tPpIurY///keCZM50l//+JypAwk3///4SW&#10;iluPE///gvOINY8J//+FT4qFksX//4mDj0uXov//jNiTbJqv//+N45TumwX//43OlPKa2f//j5iW&#10;yJ3M//+UJJt8o/r//5kMoHupUv//nEqjZ6qP//+bjaHmpej//5YYm1ycfP//jd2R05H2//+GWYjl&#10;ipH//4JPg9eJIf//gcuDJo1Q//+Cp4TDk+///4VTiNCb5f//jGORk6Y6//+Xr56usfT//6JXquK6&#10;if//qNOyXL4Y//+rCbUbvnX//6kHs4K8kv//pACvF7lq//+e3Kq1tv3//5oUpqe1Bf//lWCigLMX&#10;//+Sa6ACsv3//5MkoWa2n///l5emw71x//+cXKxpw1X//57hr1/Fb///nzSvosQj//+dOq1EwAL/&#10;/5ngqX26mP//lrimF7Xy//+VOqSntAX//5bMpo+2of//mmaqybyU//+em6/Qw07//6JKs/7H8P//&#10;o/G1NMfS//+klLRCw/7//6YZs5q/UP//qDyzqbqZ//+oqrI7tFX//6VNrMqrBf//nhejDp72//+V&#10;cZe+kqr//40ojS2H1P//hjiEl395//+BeX6leqD//3/afCp6cP//gkV+FX+V//+Ih4SAiPz//499&#10;jJWSWP//lLiT35h///+XyZlRm0n//5j7nJScHP//mWaegJ0G//+ZaZ+knrz//5j/oB6gv///mGyg&#10;A6J3//+YWJ/Po9P//5ifn5qkgf//mTafyKSq//+Z2aA3pAn//5nEn+ShlP//mCCdh5xb//+UMJgz&#10;lDT//47ekQWLJ///iwyLZIT0//+J9Yj5gtT//4tgib+D/P//jtONMYd0//+RfZA+imf//5F2kLKL&#10;Ef//kHqQJYsH//+Qy5DjjAP//5LWk2CN/P//lNeVuo9J//+URpVKjgr//5G7kr6Lgf//jy+QVonk&#10;//+MH42GiFX//4gPiaCFzv//hVmGxYQm//+GPYc1hTz//4mCicSHef//ir6KMoai//+HbIYNgTz/&#10;/4IZgA969P//fm97+3es//99z3s/eBv//37VfHV6HP//frZ8vHrF//9+B3ygexn//4Arf1l+kP//&#10;hYOFOYUA//+LK4tpitn//45ZjyiNR///jwKQR4zt//+Of4/ri9j//41QjqmKv///i7eNIYmY//+J&#10;rYuDh9n//4dhieyFS///hQKIDIIL//+CsYWdfq7//4D5g0Z8bf//gPaCnnyl//+DjYT7gAT//4ip&#10;ikCGDf//j1eRGY14//+VAZagk17//5aJl9GUZ///lWeWSJIm//+VEZVTkFH//5WWlNyPF///lUST&#10;ZYza//+SuZAgiJP//47gjBCDUf//i0iIbX6O//+ImIVpepv//4cFg053gv//hk+CF3Ux//+FtoEP&#10;czf//4URf9Zxh///hE5+Nm/g//+C+nv6bdv//4DIeVVre///flh3EmmT//97s3TsZ+n//3gKcZRl&#10;Vf//dJpuGmL3//9zXGyKYtr//3SCbVhlAv//dxtv1GgF//96ZXNTasH//33sd15tOv//gV97pXBm&#10;//+EBH+DdLn//4TFgbV5Df//hFyCnHy4//+E3YQlgEb//4ashrSDmv//iJCJBoXz//+Jb4nEhrz/&#10;/4jdiHOFP///hxCFmYEp//+FtYNifH3//4a4hAN6I///iXqGsno2//+MbomVex7//46ai1x7Zf//&#10;jxKK7Xnp//+Oi4k4d6X//43Wh5x2MP//i7KFQHTQ//+H5oHUcyr//4P4fmhx9v//gQN7tHGA//9/&#10;X3oPccn//39MefJzD///gIl7hnUR//+C7X7Sd3f//4YCgxh5rv//iE6GQnqu//+Jqoe9ezr//4u/&#10;iWN9l///jaqKzICC//+Np4qZgSD//4yQicJ/vf//i5eJN32///+LR4kIfBj//4zhif58DP//kXqN&#10;W37E//+XLpH3gwf//5kqk6WE8v//liaQ84OF//+Sg43dgrX//5JbjlyF5v//lFSRVYsR//+U8pN2&#10;jhj//5QClDeOMf//kkCTyYwG//+Q/pMdiZP//5HrlDGJef//lACWgosf//+VU5hVjFH//5ZWmdiN&#10;E///mDqb7I6B//+ZWpyEjvP//5Z7mAaLCf//kciQmYSv//+SG43kgsD//5q1lFSI+f//pbCe7JK5&#10;//+pAKMalpX//6KRnSSRh///mwmU6orW//+ZlJJaiSn//5uAk7iKU///mkuSzYjm//+Vuo8MhRz/&#10;/5JTjMaDCP//kbqNYINB//+Sa47ag5H//5R+kPaEXP//mJGUgYbi//+anZXchyz//5Z2kTSA2f//&#10;j9CKSnfq//+LkYYeclb//4krhBRwaP//hc+BEW8Y//+AJntHa+///3rQdVdoW///eqB0amif//9/&#10;fXi1bND//4T/fc9xO///hr5/U3Jk//+DtHxVb9z//38YeAZsoP//fNl2AGvM//9+TndmbgT//4NE&#10;fDNzAf//ifODDnmB//+PP4jZfsz//5F/ixaAy///kl2KzoA8//+VU4wNgIn//5vvkfiEvf//oyya&#10;ooum//+kpp8Ljzz//59FnFOMqv//mniYyIlF//+a9plSiQr//51XmwKJGP//nTmZm4ZB//+amJVg&#10;gdn//5gdkZ5/Wv//lf+PAX7H//+SpYvJfX///49IiM97vf//jbuHnXr6//+M3ocmen7//4uphmx5&#10;mf//ilGFlHjD//+JQ4TreJb//4jAhGZ5Vf//iP+EB3rr//+KWoRHfRL//4yYhYJ/F///jwCHkIBB&#10;//+RQIpOgNf//5N8jayB0P//lV2RE4PB//+Wj5PihpD//5balUqJFv//lgWUl4mo//+TdpGAh0v/&#10;/48xjMWCrf//it+Iin5U//+IsobdfJT//4jAh2p9Gv//iaqIgn4J//+K7omEfqn//4w9ikl/B///&#10;jLuKPn8m//+NH4pQgGT//47Pi9OD4f//kb+Od4hg//+VoJHBjGj//5lclNqOyf//mz+WV46l//+a&#10;XJWAjAL//5XjkYyGxf//j0KLnoCC//+J2obIfDH//4eehOF7B///iEeFyXxd//+LFoknf+T//48c&#10;jk2FL///keiShIma//+Sq5Q/i1L//5MnlJWLS///lEyUqoq2//+WYZWUir3//5iVlzSLfP//mJGX&#10;J4sJ//+VKpO3iBL//4/9jgqDxv//jPiKDoFp//+OQYpsgr3//5GqjZiFxf//kzKP04c8//+RIY8Y&#10;hin//43IjPmEyv//jFSL/IVZ//+NKIxLhuT//47hjQOHcf//kPiOW4cu//+SfY/zhqD//5H8kDCF&#10;Cf//j8GOtoI///+NPoxTfw7//4qhiSl7vf//h+aFhHh+//+Fd4IxdZ3//4TagOR0af//iCmDxXcb&#10;//+PYYqxfg3//5c5kk2GDv//nEmXQIsw//+c05gfizD//5m6ld+HKP//lMyR84G8//+QPo4Kfa7/&#10;/45JjC19Af//j2yNBH+O//+R2Y7Igs///5OOj2eEaP//lDCOuoQ3//+UPo2+g1z//5L9jDCB1P//&#10;kE6J0n/B//+OVYhQfwf//442iHGAWP//j4eJ5oLu//+Rjow7hfL//5NYjoKIBP//lN2Qboiw//+V&#10;45Gkh9P//5Z4kmSGd///l2+ToYZR//+YjZT5h2f//5jHlTCIMv//mDOUgIhT//+Yi5TqiWb//5qU&#10;l2eMF///nG2Z6o5I//+c8Jrrjqj//5ylmteOD///nI6aso4X//+c3Zrnj2T//51um3iRkv//nlOc&#10;oZPu//+etZ2blMP//5x7nCSRzv//l6aX2oud//+SdZKihRj//46wjiWALf//jCqKb3x///+KdYda&#10;eYH//4nVhWd3ov//i4+GBXiC//+Pi4lifFT//5LZjKt/5///kqyMuX+h//+P/InXe8H//42XhpB3&#10;VP//jYSFcXU8//+QF4eGdm7//5Kkikd4TP//kn2Kd3e1//+QMof9dMP//40GhCRxBv//iZl/5m3N&#10;//+GoHxUbA3//4QdeY9rHf//gRl2uWkL//99ZXO0ZV7//3mWcN9hCP//dddt+1yy//9yQ2rIWKL/&#10;/2/2aFRWGP//cGpoQlaH//9zgGqFWYb//3aybKBcTf//d6tsfVxw//93QWt3Wx7//3dBa61a1///&#10;eINtrVzU//96S3A4X+///3rncVdhtf//eYpwSGDm//92/G25XnH//3Sdar9b8///c+1o4Vrs//92&#10;WGn+XID//3u2boNgcv//gOJzmGQa//+CinXYZQD//4BydMpjpP//fJxyG2If//95am/PYev//3h4&#10;bypjR///eV9vsGSk//95Mm65Y0L//3aia3pfO///c09oE1uo//9xaGcIWzT//3G1aN5dz///c4Zs&#10;VWGk//92H3AnZTX//3lPc+NoN///fXV34mtC//+C9nzLb0n//4kpgml0WP//jnSHVHlE//+RYonq&#10;fGP//5L1ivt+CP//lESMA38G//+Tm4v0fjv//5Blij57pf//jOSIaHml//+L8Ih2eor//427ii19&#10;xv//j6yLSIBE//+P9oqwgCX//474iV1+U///jjWIw30C//+OkYlPfWj//4+Miip+mf//j7OKEH6S&#10;//+N9IhRfCj//4p1hVR4Kf//hzmDAHVB//+F9oKVdQf//4WGgn51c///g5mASXMv//9/ZXtObRL/&#10;/3hnczljY///cLNqL1ln//9rqWOlUvX//2m1YDJQRv//aXFer0+o//9pqF4MT/j//2lFXVhQc///&#10;aP1dOlGW//9qIl7GU/H//21GYiJXRv//cgFmyFs5//930WxlYCr//36fc19nLf//hZV7P2+k//+K&#10;G4Fjdl///4skhGB5Xf//ikqFSHoS//+JiYWlet7//4pdhsd9Yf//jJuIyIDf//+OWoojgtT//47A&#10;ijaCk///jxyKU4IG//+QtIuwgnT//5IpjO6CRv//kC6KkH6G//+KKYPRd1n//4PafIRwWP//gcp5&#10;hW0F//+Ee3u/bZX//4drfu9ueP//hWp9xmue//9/UHipZX3//3mlc5xffv//dUlvQlpS//9wsmn/&#10;VSz//2vZY/JQsP//aEVfKk42//9m4V0hTjf//2a8XPlPWv//Zs9dEVBS//9nNVzzUPr//2eMXENR&#10;Q///Z4NbW1Fv//9nOlrlUe///2cxWzZSxf//Z61bzlOa//9qH11qVZX//29JYNBZtv//dedlZl8a&#10;//983mrmZOb//4YNc7xs5///lEuC2XnR//+kEpTJiLb//6xbn/CRf///qZOf0pCx//+hU5mQiuP/&#10;/5s5lJOGUf//mlqT5IV1//+d35cFiDX//6PLnHuNfP//p52gZpGG//+lpZ+WkRD//54qmiiMSf//&#10;lQiTI4ZV//+OA41GgcH//4l0iEt+Ef//h5eEsHu6//+JyISOfN///46Wh3WAsf//k4iLfYTg//+W&#10;bI5ghyn//5ZljtmGxf//lsCP44dD//+ZxpO3ixT//5yClxKO8P//nESW+o+L//+br5Yxj0X//52n&#10;mBaRV///n2WaJZNu//+d6JkFkkT//5vUlraPmv//ndGXf49E//+kmJyXkn7//6lmoEKURv//pZCc&#10;o49R//+cX5THhrH//5Pfje5/hv//jSGIlHqW//+HAYNTdqX//4FIfcVy+f//fE94RW89//9303Kd&#10;avP//3U5bnhnvP//d21vBGjA//99unPabY7//4QFeTZyZf//iBh9HXVw//+L/YFfeMP//5GQh6R+&#10;T///lseNzIQz//+YwZDPh37//5gjkQeH////l+aRKofE//+ZeZKgh/j//50olemJSf//orqbCYxi&#10;//+nB58Cjz///6cgnuiPif//pBub7Y29//+iYZq/jMP//6RNne+Ojv//pmqhjJB5//+jjp98jm7/&#10;/535mXeKov//mm+Ui4iS//+apZMyiL7//53jlWSKlP//oZ6Y3Yx7//+jM5rXjN///6KNmryMBP//&#10;n1KX/4mO//+ab5PEhjv//5VTj6yDOf//kIKLyoCN//+NXIjCfvP//41jh/N/cP//kBOJZ4FK//+T&#10;UIvVgtP//5Y/jreEJP//mOySLoZ2//+ZzJR9iKj//5gLlJGJXP//lOqTSIjq//+SAJHJiE3//5Cu&#10;kRmIdv//kPuRIIke//+Rn5CiiOf//5GcjumHLf//kReMuoTO//+QsYtygzL//5BEiwmCgP//j7CK&#10;vYI3//+QM4rPgnz//5Jsi4GDBf//lj+NU4Pz//+adpAPhWb//53PkzSHZ///n+SWNYnT//+guphJ&#10;jAj//6A/mKeNDv//n8iYVY2d//+f7JgHjgj//58jlp2Mzv//nS+UX4oO//+bvpNEiCf//5w8lKCJ&#10;Rf//nnOXzo0y//+f7JndkLb//54zmB2QUP//mnST54yr//+XwpCgiTD//5bpj5GHrv//loCPaodd&#10;//+WxJAeiC///5m5k3yLff//nlaYeJAm//+fyZpEkcf//51omD+QFf//nHyXz5BJ//+f8JwWlRz/&#10;/6SQoa+azP//pb6jr5wa//+lF6Pfmr///6bIpp2blv//qDqo65yk//+ke6UBmOH//56QneeTFP//&#10;nQybCpHR//+faJyrlM3//59bnIaVvf//mkCXZZGC//+UW5Dyi83//5Lgjl6Jsf//lQOPb4rm//+X&#10;mpGGjN7//5m+k1+On///nAyUxpA4//+gG5cbkvn//6etnQiZKP//sNylu6GO//+2v6wnprT//7b5&#10;rNylPv//toGsdqKq//+36a4po87//7ZqrTKkev//r4+mdKCm//+os59hnEL//6YknTGbOv//pwyf&#10;LJxn//+pBqHmnVr//6uJpCOd8///rWClNJ3s//+tgaUSnLj//62WpbOb4f//rcmm2Jt3//+quaTm&#10;mL///6Qvn7GUD///nrubu5Fh//+dgpvlkqX//56/nheVYP//n4WfRpb5//+fNJ7Al2z//54MnO6W&#10;/P//nRubOpYt//+ej5xDluH//6H6n8GY8v//orCgtZhs//+do5uIkvX//5bLlBaM8///lN6RV4zM&#10;//+YzpTRkrH//52YmdSY/v//nsibnJrr//+dgZqtmVj//5z+mfqXN///nYeaGZU4//+dNJmAkoP/&#10;/5relweO8P//l22TcYtn//+UrZB1iSn//5PDjx6I+v//lRuP1YtA//+YG5Hxju3//5tAk+GRR///&#10;nsqV5pHA//+lIJqbk3H//642osiY2v//tHKpPJ4p//+xp6d1nIL//6i9oCSVhf//ob+bOJDu//+f&#10;UZsSkYT//52Pm36TFP//moyZv5Il//+YiZeHkCP//5hdlbWOn///mNCT0Y2Q//+Z+ZLtjZT//5tu&#10;k0SORv//nFWUOY77//+czpXikBH//51LmFyR7f//nLGZxpMR//+Ze5eokVH//5Wak5WOGP//lKSR&#10;pIzl//+W65Lsjlj//5mSlPyQEv//mjKVj5Ag//+ZRZU6j1f//5fulPyO0P//lo+Us45D//+UyZNs&#10;jOH//5IvkHeKkv//j2uM1IhV//+Om4sfiD///5D6jQKLKP//lOaQo47K//+YSpN8kNr//5walpKS&#10;7///pGqe7po3//+wi6xrppL//7gVtcquiv//tMOzVasA//+r+anYocH//6WPodabBf//o6ieUphi&#10;//+k8p4ymBv//6ktocWacv//rbKm2Z46//+th6genpn//6cAouKY8v//n7WcJZJq//+ccZkJj/X/&#10;/5zemb2RFf//njabgpL4//+eOZu9k0H//5xhmZuRmv//miSWso96//+YpJSPjdj//5hxk/uNBf//&#10;mVWUsozs//+aZpWmjSH//5pMlWuMxP//mEyTPorz//+U8Y9qh4r//5ETisiC/f//jRGGAn4h//+K&#10;PYK5ezP//4qGgtN8iP//jWiFo4ER//+QwYkxheD//5QJjTaKHv//l96SQY6Y//+bupdeksz//52N&#10;mh2UkP//nSCaWZOz//+bmJmAkdX//5lVl/OPsv//lyqWB42w//+V/5RNi97//5cIlBeK+///m42X&#10;NYzH//+iAZyNkOr//6Yqn++UV///pcOe7pU2//+h45qkk/j//504ldeSCv//mpCTGZDC//+cQpRe&#10;kcj//6SKm/+X2P//tDmrlKUi///EHLwXsxb//8irwRq1cP//vw+3ZKo6//+vb6fZm9D//6Immz6S&#10;Mv//mo+U146G//+YZJQ7jtj//5m6l0qQov//m+Sa5ZHV//+duZ02khr//574nb2R4v//oA+dfJH3&#10;//+gtJzykeb//58zmt6Pyv//m66XLouy//+YMJOdh/D//5VykMWFY///kvmOSINY//+RMoymgef/&#10;/5FVjLuCL///kuyNpIQG//+UmI4Ohnf//5WujduI0f//lTSMholh//+TWYoxh3T//5FoiAWEJf//&#10;kEGG3oD2//+QS4c7f0n//5FHiNJ/XP//kwCLJYC///+VBI1ognT//5XtjfuC2v//lXmMq4Gl//+V&#10;I4t5gJn//5Xmi+WBI///l32OBoN9//+ZFJDFhnf//5lskiOIHP//mFmRUYgO//+XXI+/h/z//5bj&#10;jm6IM///liyNOIdh//+VF4wShYH//5QSi12D8///lGSMVoTZ//+Wn49jiIv//5gukXmLWf//l9eQ&#10;zYr///+XMY8AiQX//5eWjjaHq///my6RiYnm//+iy5n1kFr//6nJoheV1v//qcuieJQj//+jM5sq&#10;jJf//5waktOFzv//mGmOJ4Mq//+Xt41Mg27//5gOjk2ESf//lyWOW4OQ//+UqIxcgQz//5M+io1/&#10;d///lNWK/YC7//+YHI0Bg5z//5vqj8WGc///n66SzIhP//+h/pTTiHf//6H0lYKHpf//n72Vaob/&#10;//+doZYoh87//51il/6J4v//neKYsYrD//+dl5bwiQP//5xlk+iFw///mx6RkINE//+aQ5CegpH/&#10;/5jkj5WCNv//lsmNzoE6//+VI4xcgHb//5PTivN/8///kv2JcH/c//+VQ4pZgpP//5wcj8CJRv//&#10;pFaXh5Dc//+ng5u0kwn//6L6mOeNNf//nNWT/YWl//+aQpG9gir//5ltkLOBev//mI2PcoFg//+Y&#10;IY6ZgZb//5iKjpmCPv//mNGOoILe//+Xn41mgn///5YMjAmCL///lgiMbYNj//+WeY1dhJH//5VG&#10;jHuDkf//kriJ2YDL//+QR4b5fbv//46VhMZ67v//jUKDPXgt//+M5YMFdqT//457hOl4BP//kL6H&#10;ans5//+R8YjlffH//5HPiUh+0P//j5OHzXyL//+MGIUgeJL//4mbgyp2Jf//iDuB7XXX//+IqoIi&#10;d7f//4vHhOp7zv//kM2J1YDi//+WLo9vhUH//5jUkkqFz///l1qQtoHA//+UrY3zfRz//5KujG16&#10;4f//kEGKwXnp//+LVYX6dt3//4SHfi1xGf//gK54pW1z//+CC3iNbur//4R5ekVxlf//g4t5V3BI&#10;//+AI3Y8a0L//3zfczVlwP//e35x9GLP//9903RTZN///4LyeWJqqf//hyJ9V294//+IdX5icNT/&#10;/4gLfelwS///h5F9zXBC//+HlX5dcXL//4gEfwlzBf//iLx/ZnP9//+KRoAddLj//4ySgbV13v//&#10;jtuD7Xdp//+REYa5eXj//5JtiNh7Ef//kcqIvnrt//+QOId2ehn//46NhdV5gf//jFaDn3kE//+J&#10;XoECeJv//4YDfph4Mv//g1h9BnfE//+DNn2EeD///4Y7gIF6J///iqmErXxo//+N6ofxfWj//48w&#10;iYp89v//jteJW3t1//+Nc4eeeVT//4zkhj14LP//jeWGY3iG//+PT4c3ePf//5BFh9N4jf//j/SH&#10;MXa0//+NiIR2cxD//4oDgIRuzv//hzB9Dmu0//+GiXuJawL//4efe7lr6f//iNt8VGy5//+JqH0e&#10;bUr//4oyfmBuSP//igp/WW8L//+IIH5rbcD//4TQe61qGf//gVF4bGWZ//9/BnY3YnT//37jdcxh&#10;7v//gIF2kmN5//+B13aaZMz//4EJdItkRP//fw9xtmL6//9+UHCSYzP//378cTVk1v//f+lyeGaZ&#10;//+Al3PaZ9L//4FmdYNo4///gz535Gq3//+F2HpcbTn//4gSfANvhf//iSp8yXD///+I+n0AcUP/&#10;/4gAfPBwQv//htx8vm5E//+Gb3zibIn//4d6fgJsd///iIN+um1B//+HsX1NbR7//4X1etBsif//&#10;hVx5lm0J//+Gxnq7bzz//4l+fblyef//i2iAbnS8//+L4oHjdVL//4vbgq51JP//i1yC1HSv//+K&#10;MIJKdCL//4o3gxx1LP//jFWGKngQ//+PAYmkeqX//5CPi3Z7Ef//kISK9XlP//+P6YlSdxb//49D&#10;h151Xf//jgiE3HPR//+M4IKzctr//4yOgc5y2v//jQuCKnNt//+NxYLdc83//40vgi5y4v//jB6A&#10;73H1//+MlYEpcu///45Mgq91D///kAaEkHbJ//+RCoZgd9L//5Coh2R4RP//j5WHvHj7//+P+YjF&#10;e13//5H4il5+of//k8mLMICZ//+Ue4segIb//5Q2is9/Dv//lAWLMX2y//+T1Yu0fLb//5Iyin16&#10;vf//j4CH5Xgs//+N14ZCdz///47Thzp5rf//kYWJtn4U//+TJoq/gLD//5MxieiATP//kk+H+n26&#10;//+RFYWZek7//5DkhJd4KP//kmOGTnhp//+Ub4nzegz//5WtjaV7vP//lUOPhXxi//+T2o+SfHL/&#10;/5JljtZ88f//kRSN9H5u//+Qs43zgcD//5GmjwmGhv//kvSQQoqs//+UQJGWjTT//5UHkr6N5v//&#10;lLGS74z7//+UJ5KOi+r//5QMkfWLk///lCGQ1ouX//+TvY7Liyf//5LPjEyKSv//khuKq4oU//+S&#10;uIs4i4L//5P5jRCNXP//k46Nn40N//+Rl40Ji0H//5CljaqLHf//kZOPvo1R//+UDpIZkIr//5e3&#10;lCSTff//nAeWJ5WY//+gH5ieltv//6KamyiXPf//o1ydlJfO//+jRp/ImYz//6D9nySaN///nDya&#10;qpgw//+YT5XTleD//5fJk96VZv//mjWVA5Y1//+crJbAljj//5zDlqaUxP//m1WVTZPX//+ZhJOr&#10;lDH//5drkfiUz///lcCRHpXv//+VP5GemDz//5hglYediv//obyfW6dN//+usqz9spf//7d6t1S5&#10;Ef//tqi457dc//+u5rOWsPn//6c2rausW///oyqqoawx//+hZalbrfr//59op4GuUv//nTSlMq1X&#10;//+cwqSNrfT//56dpjCxSf//omypb7Zr//+mT6vfumf//6i1rAu7Uf//q0iswrwB//+ua6+3vnj/&#10;/66JsWy/lv//qqWvqr2A//+mga0Kuwz//6URrJO7If//pZmuLL1C//+lZ69KvqD//6OJrnq92///&#10;ooqtrL0B//+jqa4jvQ///6SsrlG8Mv//o6is+Lm4//+gl6n0tov//56Op7u1cf//oJypLLhf//+k&#10;36zzvMD//6frsCy/Tv//poSvWLz2//+fKagptDT//5ZnnqOprP//kpCZS6Q2//+W05wjp9v//5/2&#10;pOGx2///pkWsMrpK//+m667QvYP//6S/rqi9l///oeStTrx8//+fYqvEu1r//55Rq0m7Qf//nrCs&#10;DbxH//+fXaz0vVz//5+rrUO+OP//oBmtW7+H//+g6K17wVn//6FjrTXCW///n/qrR8BA//+bbKZ7&#10;uaj//5Rfnxqv5P//jKaWfqXe//+GhI7cnoL//4PFiqecDP//h2WN/aIr//+SfprTsnX//59OqwLG&#10;Qf//p0W2qdUA//+qULxl3ST//6rGvmzg1f//qya/9OMU//+tn8PZ5nr//7FGyPbqNf//swDLP+vO&#10;//+xvclX6qf//6/9xrfo6f//rxnFo+f3//+u68YD57///6/bx83oOv//sIDI8ehR//+vTsef5xb/&#10;/65Rxg7mm///r23GaOgY//+w5sce6Sn//7EqxrjoJP//sAXEzeUO//+uZcIc4Ub//62jwBze////&#10;rpLAO9+j//+wysJ94tv//7KyxSLmbf//syPGhOiJ//+x78YO6Mf//7D5xU7pIP//sVPFKupL//+x&#10;tcRv6mr//7FNwwnot///sEvCTuZu//+umsKM5Ln//64nxMbl5P//rvjHgOkz//+vLMgL67D//64R&#10;xjHr/v//ravE5uww//+vjsZO7k///7HGyJnw0f//sY3I6fEq//+vi8eH7zH//64hxk/smP//r0TH&#10;O+s0//+yB8mq66P//7O3y1rsqv//s1bLpeyc//+vsske6Wz//6phxMjlQf//qUzEcuX1//+sccfM&#10;67n//6+4yqfxv///siPMZPWT//+yfMu89hH//7CJyD3zzf//ro3ExfEh//+mBMCI5ef//6ZzwLPn&#10;8P//pda/qegl//+k975x5x///6RGvWXmKf//owK7quVb//+iYLr15fn//6KkvA7oQ///ohu9EOom&#10;//+hDb2o6qP//6BVvjPpi///n3u9w+bE//+ewbyK47H//59ZvCjigP//ocu9u+QY//+k4MBu5sv/&#10;/6VXwOzm4///oYe9GuJA//+cdLft27///5tits7Zs///n+y7V97Z//+mB8En5qT//6gowkzqaP//&#10;pce+puiK//+iabqp5K///6E0uc/i5///oju7neNG//+jyb2c46f//6Sivqfi8v//pEy/AeG4//+k&#10;BsBu4iz//6OVwgPkHv//oUPA1eTJ//+eAL1l48z//5x+uuzjXP//nfG7b+TP//+gZL1e5i7//6GB&#10;vmblSP//ohO/TuNI//+jocF24on//6Wjw//jQP//piTEiONb//+k6cK54kT//6MkwAbg7P//odm9&#10;3OA2//+hz71R4Lv//6Kcvefhp///o4W+uOI///+jxL8E4iz//6LMvm/hTP//oPK9TN////+e9rwf&#10;3sD//54ou+7erv//n7K9zeDg//+i3cEI5Oj//6Ulwv3oZP//pJjB3+lP//+izL+c6Uj//6Jqvznq&#10;5f//o5DAve1Z//+j+cFZ7U///6LwwBLp6v//oeW+f+WC//+hmb2a4ez//6EhvGfegf//oJO7HttN&#10;//+gyLsq2aD//6EfvELZWf//n6W8I9hy//+ds7t32A3//54cvKHaxf//oCa+1N95//+hmcA04xz/&#10;/6NMwf3lvv//pXbER+dg//+mMsSn5tT//6VvwxjlL///pFDBKuSR//+kAsBM5fP//6RswCToEP//&#10;pFa/JOiu//+ivLxZ5tr//6EZub3k7P//oQ+5euVt//+ixLvk6H3//6TNv1rsQP//plPCau7Z//+m&#10;78QO7uL//6YAw0nruP//o/zA4Odx//+jqcB55nj//6UJwojpW///paHEJexS//+kbcNu7Oz//6In&#10;wL7ri///oJ++ceoa//+g4L4+6Zn//6KZwBfpsf//pC/CHOjo//+kkMLK5r7//6SlwtHkhP//pMfC&#10;f+LL//+j/MEC4LX//6MBv5XfJf//oqe/Tt9S//+jQcBG4an//6SDwcjlTP//panC1+hh//+l0MKZ&#10;6Xr//6T3wT7pB///o9S/tugy//+ijL5J52X//6GJvXjm1f//oSK9n+aw//+hG74q5p///6I1v43n&#10;Jv//o8rBDOf///+k8MHd6Jv//6XAwjbo4///puPCvulC//+nvcLJ6Kv//6azwNrlNv//o7q9KN80&#10;//+g9ro52iz//6CcunPZ5f//owe+E96u//+lysIE5I7//6chw8LoLP//pxjDC+j///+mLsCr56H/&#10;/6VqvjTlc///pZ29CeQL//+mM70p47P//6WGvTLjC///pF29h+KE//+kZr7y43v//6U+wFblXf//&#10;pWHANuad//+kOL6q5kj//6KuvTvkmf//ocq85OJ9//+iQ7284Yz//6SCv73i/P//puXBWuUD//+o&#10;OcIE5dP//6ixwmLlev//p8XB9OPt//+l2cDh4e7//6RbwDrggv//o9bALN+w//+jqb/b3tj//6Ln&#10;vpjdvP//otS+Yt5///+kIMBE4b///6TewdTkpP//pFTBmeVz//+jhcBK5KT//6LTvmPihP//ooK8&#10;R9/L//+i6Lqw3Xf//6QfunLcGf//pge8BNub//+oUb6v2xr//6newCfYiP//qle/JdMZ//+pgLtb&#10;ytv//6Z3tHe/u///oSarWLLd//+Zg6Drpaf//5C9ltuaV///iTyPJ5Me//+ET4pBj/X//4MaiNKQ&#10;hv//hk2L45TO//+K8pDOmaj//42Ak9qbnf//jJ6TQ5oc//+Kb5EHmGz//4uVkg+bmv//kXqX/aPk&#10;//+Yy59mq97//55opQKvVf//n4ul/axm//+bQKFApAL//5MQmBiZI///ilqN0I+1//+EloZ+i2r/&#10;/4Iug1iMmv//gOOCeZBZ//+Bc4RXlgb//4bmi5WfK///kaeYPKsV//+c3KUItNn//6OurM641///&#10;pLCuOLeF//+gj6pfssj//5pXpLmt3P//lbmg+ave//+SoJ7Bq+j//4/mnI+sPv//jpSbla2x//+Q&#10;g54Zshn//5VRo9+41P//mUioxL2k//+aU6ouvgH//5lDqMK6xP//lfmkp7SE//+RHp8OrRj//4ye&#10;mkynbP//iqWYr6YX//+M1ZvFqqD//5JuopWziv//mbmrD72s//+gNLIIxNX//6NLtE3Fef//pCWz&#10;GcFK//+lI7GsvAT//6bJsUq3Kv//p8ewl7HH//+mGK0Eqgz//6DDpVufhP//mO6bJpP///+P7ZAw&#10;iRD//4fPhpiAf///gp+ASHwi//+BoH5xfSD//4TYgVeDav//iziIMY0r//+R55Bilnv//5a/l5Cc&#10;S///mUWchp5e//+aE58mnl7//5myn+KeD///l92ex52+//+VXJzKncH//5Pdm3ierf//lDebkqBf&#10;//+Vjpx5ocj//5dRnfaivv//mWuf86Nq//+bPKGEowD//5tzoRigBP//mMqddZml//+UTpffke7/&#10;/5Efk76Mt///kGWSRIsY//+Rp5LkjAP//5PflHyN////lHeUf46R//+StpJZjU3//5CCkAyMAP//&#10;j2yPJouQ//+QUZBrjGH//5JqkueNyv//k56UcY5m//+TbZSTjjj//5Hmk3+NeP//jpCQqotw//+K&#10;aozOiKP//4hoiriHj///ioiMYonA//+PTZBxjYP//5KtkxOPJv//kXaROoxE//+MVYuXhkH//4aZ&#10;hYeAj///gsWBj31W//+Aon+VfAP//35FfaF6qP//fE58OXoc//9+I36DfYr//4Q1hNeE2///i2mM&#10;QIxp//+QGpFJkKf//5DUkmiQuP//js2QiY45//+L1I16iuf//4mQiyiIKv//iHKKVoZb//+IIYqj&#10;hVb//4iHi3KFGv//iNGLiITp//+H24nJg8v//4a+h+SC////h8GIroTe//+LsIzyigL//5FmkxyQ&#10;4v//lk2YK5Zb//+YWZnxl+f//5jfmeuW4v//mZaZzpVv//+ZppjQkzH//5gQllKPj///lFSSSYpj&#10;//+Pwo37hO///4xIisuAsf//iiKIeH1h//+I3YaUekb//4fXhNB3C///hpWCz3PS//+FfYDhcW7/&#10;/4URf4JwWP//hQ1+q3Ax//+DrHzjbxn//3/KeQdr5v//exh0f2gX//93W3DTZWP//3WTbwllAv//&#10;dlZv1GeF//9403KDa7f//3tadVBvEv//fSV3bHBr//9+kXk5cJr//4Cje+Nx+///g3x/pXXD//+F&#10;j4LHepv//4aChJ9/M///h6CGbYN0//+JWojEhvT//4rjis6I1v//i0CLQoh3//+Kaonfhev//4jJ&#10;h0qBoP//h+WFkH2M//+JS4abe/X//4wOiU58VP//jsKLz30h//+QxI0ifVP//5EzjHZ78P//kKSK&#10;wnnI//+PUoi/d77//4w0hYt1Uf//h7aBXXLW//+Dd32IcS7//4C6ewxwwP//gBl6f3Hz//+Bh3wl&#10;dPz//4Pgfyt4h///heWCPnqX//+HfYTOeq///4h9hjt5hf//iReGtnjr//+K+4hRe2b//41qiqR/&#10;aP//jjyLmoFC//+NqotHgGf//4ywimd+R///jGCJ4Hyr//+N+4rVfRH//5FpjWV/b///lIyP/YIJ&#10;//+UvJBLgrT//5JgjpOB9v//kKmNnIKt//+R4Y+QhrP//5R6kvOMCv//lZOVE49C//+U+ZW6j57/&#10;/5LAlLONEP//kEiS7Ily//+QTpM8iFj//5JClWeJsP//lAeXgYs0//+VzpmljM///5hznHCPIf//&#10;mfedfpAK//+XPZlgjF///5JykmqGVf//kYKPGYPr//+WGZHqhx7//5v9lxqMX///nXGYkY5X//+Z&#10;5JTOi+L//5aHkLGJJf//l1aQoIl9//+Z65K6iuX//5lvkjCJgP//lVeOc4WJ//+RfItsgp7//4/Q&#10;iuWBvf//j+WL44Gm//+SBo46grz//5Ytke6FY///l/aTHoVQ//+TAo3Dfiv//4rAhVpz3v//hEl+&#10;+2yN//+AFnscaU///3yYd+toMf//eD9zdmZ5//90IW7RZC///3QMbgxkf///eExxrGfq//99cnZT&#10;a47//3+zeDxsk///fgt2jmqv//97UHQWaMT//3p1c3ZpDP//e3x0gmrK//99P3ZObL///39beNVv&#10;AP//gl98inKc//+GrYEBd5P//4tJhJ57xv//j4KHS35E//+Ux4wFgbX//5tylB6IAv//oAubZ43k&#10;//+fwJ0/jxn//53fnAmNff//noWcTIzY//+gB50IjCz//57SmtCI9///mvKVroQ1//+Xp5E/gWv/&#10;/5YijxiBLv//lIiNe4DD//+S64xGf7X//5JBjCJ++v//kR+Lcn2a//+O94mVe3H//4yrh455vf//&#10;iv+GKXlU//+J5IUfee7//4lahC17F///imiEjn06//+NVob7gEH//5B9ijOCgP//kqeM7YMU//+U&#10;R49lgyr//5YwkjyEcv//mACU8ocA//+YUZXQiNT//5Z4k/KIUP//kxyQQYWy//+PW4xSgmX//4yJ&#10;ibeAFv//i3+JNn/F//+LW4m2gGj//4q4iY6AXP//ieWIyH+E//+Je4fgfmD//4k9hsp9Vf//ineH&#10;TH6i//+OlosMg+X//5QdkHeKxf//mMOVCY/L//+a8JcJkQ7//5pgljGO0P//mC2TsIrs//+UEY+H&#10;hcH//455ijCAHv//iVOFaXvC//+GcoLTeer//4b8g5x7W///ix6ISoCH//+RT4+aiDT//5ZRliKO&#10;1///mIyZoJIC//+ZEppzkin//5lSmgaQ7v//mpuaRpBi//+cP5spkJb//5vtmm+Pq///mJWWqIyD&#10;//+TepDRiAv//5AFjGaFEf//kEiL6IVC//+Sw45KhzH//5SwkPeI1f//lLqSZoma//+TnZKkikL/&#10;/5JVkf+K2///kPyQSYol//+QDY5TiBb//5EljoKG/f//k/OROofm//+Vy5PdiOr//5VdlHiIav//&#10;kymS1oZD//+PxI88gs///4wyiuJ/A///iRyG4ntq//+HaoReeNj//4kbhXl5mf//j2WLbH+D//+Y&#10;LJQZiJb//58SmzuPv///oIOdRZCP//+c0ppui23//5cglWSEiP//klSQqn+R//+P1Y20fdn//49o&#10;jJx+nf//j8GMIX/U//+QJIuGgGf//5BnisKAX///kDaJ4H/k//+PcIj9f0n//461iHl/Rf//jtyI&#10;woCG//+PnIl1gnX//5CgimWEcP//kmOMZobN//+UVI8CiO///5VRkMmJcv//lO2RDYfp//+VEpGd&#10;hrb//5dOlACIDv//mcWWWIpF//+Z95Y6ioL//5g9lEWI1P//l3aTkofp//+ZG5WTiQP//5rFl7eJ&#10;qP//mmuXyIgU//+YbpYWhWn//5Yek9WDk///lKSSFYOu//+U85H8hgf//5blk8yJsP//mKqWAowx&#10;//+YFZY8i07//5VFlAeHrv//kiyQ+YPj//+QNY59gXD//47tjGl/lv//jhGKu33W//+OTYomfQH/&#10;/5Bti21+M///lCGOg4FZ//+XWpGfhDL//5fGkjmD1P//laCP5oAJ//+TGox7e0z//5ISijV4QP//&#10;kqqJ4neE//+SvImgdwH//5Dwh8506f//jpyFTnJJ//+M7YM9cJv//4ssgPxvr///iHF9um6J//+E&#10;1XmvbGr//4CLdVlow///fBZxgWQb//94U27MX7X//3VsbNlcAv//cx9q21jb//9xwGkPVsH//3GZ&#10;aCJWXP//cq1ocFeO//90NGlKWQr//3UEaZdZSP//dWNp5Fjm//92Z2uOWc3//3inbuxdBv//e2Zy&#10;r2F3//98z3SnZGb//3uOc3lj+v//eBJvk2Co//90UmrZXLL//3MPaCpa5///dfFpo1zG//976m7R&#10;YTn//4FKdExk7f//g0R3GmXD//+C2nfWZWv//4JoeHlmav//gwh53Gkm//+EzXvUbGr//4YpfMVt&#10;r///g5h5X2nW//98x3HKYgv//3Wianxbev//cX1nBFmB//9wcGdWW03//3GXaghe4///dMNuT2NM&#10;//95j3ODaAD//391eTNs4v//hkt/kXJc//+Nm4aEeJb//5QrjNB+hf//l9eQCYHX//+YiZAJggH/&#10;/5eyjuiAav//lZKNmn3J//+SyoyJey3//5Byi9V5zP//j9+L6nqt//+RGIy2fVf//5IsjNJ/Z///&#10;kZOLg38a//+PiIltfOb//417h8l6yv//jIuHEHoS//+MOYZ4een//4tzhSR41///iXOC1nY1//+G&#10;DH+vcor//4MRfWFwLf//gp99n3EI//+DaX7Fct///4JMfXxxlf//fnR49mwB//94Q3HEY1D//3GS&#10;aflagf//bMVkFlSM//9qdmDNUe7//2n5X3NRpv//akZfFVJ4//9qyF9aU+D//2ysYX5Wwv//cHFl&#10;21sg//900GqeXzv//3jVbpJiQf//fZVy/mYd//+ER3m6bQ7//4scgVl1pf//jfWFp3si//+MaIXE&#10;fAn//4phhR57sv//ioGGBn0K//+Mw4hhgGj//5Asi4uEqP//k22OrYgP//+VGpCKiT///5TgkKCI&#10;Y///lAeQBYbY//+TII8rhOv//5B7jD2BDP//isWFvHpe//+EHn32csb//4CEeWRtkv//gQJ5lWvU&#10;//+CdHt/a3L//4D9euxpXP//fRF31GV0//95gXS4YXv//3YEcSxdC///cVlr4lfC//9sCmV7Uu//&#10;/2e4YAVQKv//ZZldOU/y//9lAFxrUNn//2UlXD1RnP//ZoJcrFKq//9odV04VAf//2mcXUdVGv//&#10;aaFdEFXa//9ppl1zVsn//2qLXnpX/v//beRhHFqc//901WZqX8///33lbYNmo///hkF0W20X//+O&#10;vHxydGH//5zdi2aBe///r4CgSJNG//+6u66inpr//7WGrD+bDP//pWmd4o2n//+X1JDcgmv//5RK&#10;jNN/vP//mW6RM4Sf//+jOpqDjaj//6seos+VEP//q0ukj5Xd//+jCZ6yj63//5cQlQCGmP//jTCM&#10;ZX9M//+HHIYveqv//4Sfgmx4e///hnqCeHnr//+MFoaEfs3//5NmjPuFOv//mMiSHoml//+aCZNa&#10;ihb//5stlKmLEP//n4SZfJAm//+jDJ2clQr//6GmnGaUuP//nryZLZIv//+fRZlzktL//6FZm8GV&#10;T///oPmbwZVM//+f05pDk0///6MinB+Tx///rFqjWpjd//+z+anOnRn//7Ftp6+Zdv//pqqejI+b&#10;//+bbpU8hjP//5M2jq2AV///jPqJjXzG//+IEITxejr//4SqgPl4Nv//gch823Wq//+ACnmJc3T/&#10;/4KOemt0xv//iRZ/lnmW//+PQ4Tqff7//5KSh9t/2P//lgWLTYIk//+dL5LgiJL//6WNnDuRXf//&#10;qQqhEpaw//+nbaCNlzz//6WYnx6We///pZue05XQ//+nNZ+rlUH//6tJotGWff//sHynMpl2//+z&#10;VKl7m7X//7IvqDibO///sUGn4JqI//+0P6xjnOj//7a4sKCevv//sROrspmD//+mfqAlkHL//57N&#10;lmSKHP//nOSSVYf0//+fd5OpiQv//6PSmCKLtf//p3Kc9o6O//+p0aD1kW7//6hYoPGRkf//olec&#10;B43A//+a95V8iKj//5TKj9WEhv//kWaMVoKL//+RkYu0gyP//5QjjT+E9///l0GProaK//+a55Nt&#10;iN///59WmN+NRP//oVecnZC5//+ex5wLkF7//5pLmTuN+v//lqWWkIvw//+U8ZUVi0P//5UTlMmL&#10;zP//lXOUMovU//+VF5JzinH//5RTkESITf//kz+OR4YX//+RrYxkg/f//5BLiq+CLP//kQiKVIGy&#10;//+U/ow3gvX//5uxkLmGGf//ooeWWIoR//+mAZoxjKL//6Wsm0KNR///pC6bMI2v//+jYJs2js//&#10;/6R+nIeRdv//px+e+JUG//+n8J+Llfn//6XZnWqTNv//o2ebU5AC//+i7puJj7H//6SUndmSq///&#10;pemfgJXU//+jvp0mlOj//56il5CQHP//mmCS7ouz//+Y/pGWinj//5jMkd+LG///mSCS7YyA//+c&#10;R5bikFj//6GTnOCVzf//o5ufHZei//+hIpxglOz//5/wmvOTrP//o/efYZfz//+py6YGndn//6r4&#10;qAGej///qKqmhJuM//+o3qfNm3v//6oWqe+dCv//pkCl/Zmf//+fQ53DktX//5xDmUyQI///nnGa&#10;t5Ms//+gMZygll3//50+mgWUl///l5eUGI8p//+VLZCsjBH//5eekiKNv///nCqWMJG9//+gppok&#10;lWf//6WynamYff//rIyiC5x6//+286qEpGT//8N3tyOwE///zAvBO7hq///MnMLct2L//8rkwSez&#10;O///y6HB1rPD///LL8F/tcL//8U8uxmy9f//vo6z1a7o//+8WrJLruj//7y6tEGwEf//u4Gzz62A&#10;//+5tLFVqOr//7hLrxelJP//tkCtVKH9//+0o6zbn+P//7RFrYOfMf//sYWri50P//+qV6VomDj/&#10;/6Iyns2Tav//nbOb5pGg//+csJwGkgX//5z4nKiTA///ndec+pSP//+eV5w9lZf//55lmxOVa///&#10;oXadq5dA//+ofKU/nJf//6ydqlWffP//p66l4Zq0//+eGJv5kuT//5j1liiQZv//mtOXo5SU//+e&#10;65vvmfL//6AZnZibX///nyyc0JnX//+fRpxxmFz//6DgnSSXdv//ogadYJYY//+gz5uJk4P//51h&#10;l9OQP///mi+UjI4m//+ZLpNUjmb//5rclH2REv//nm+XMZTi//+ixJonl4f//6hJnd6Y8v//saWl&#10;e5zY//++mrIMpkL//8c9u9muxf//woi4rKtU//+0PKvenlr//6iEohuU1v//pHGgbZQu//+jEqF3&#10;ls///6FVoQKXfP//oPWgCZbn//+h356+lhj//6MlnUCVuf//phaeGJfA//+peKCpmtb//6nhoZeb&#10;o///p3WguZp8//+mM6GMmxX//6ZCo3+c3f//o5+hzJsz//+e+pzslqv//5zzmeSUJf//nxSa1JVT&#10;//+jb55FmIf//6gKoq2cRf//rI+n/qCw//+veaxFpA///65GrBqi1///qIKmipyh//+gd54YlQ7/&#10;/5mflqSPvf//l2GTzI8U//+bW5dMk6P//6KEne+Zv///qFui8J1D//+s86a5n53//7WNr66nb///&#10;wZa9q7Rp///HhcXxu1T//8DTwBy0j///tTSzLaiH//+uPameoTf//62XpmKfev//sMOnpaCm//+4&#10;bq8HplX//8CmuPKuYv//wPy71q/O//+2T7LNpff//6ltphuZ0f//oque4JRH//+ikp6OlVb//6Vv&#10;oZeYwP//qDikm5tQ//+ogqTnm3H//6aZoriZt///pLKgW5e8//+kdZ+Jloz//6V7n+uWG///p0uh&#10;SJcP//+o76LWmQz//6gZohKZJP//pBedzpVc//+el5eTjwj//5hSkJ6H9P//kl6KZ4Jt//+PuIfv&#10;gYj//5EKiaeFBv//k3yMtYkU//+VAI8di2H//5ZIkWaM4v//mGGUTY7p//+aB5Z0kCr//5mLllmP&#10;LP//lxyUW4yP//+UYZIOijD//5MdkO+JZP//kwyQfIkT//+Td5ALiA7//5U8kMqHjf//mISTI4i+&#10;//+bFpTdipz//5tPlEWMJv//mSSRcYyk//+V2I4Bi9H//5QbjHCKs///ljqOe4sg//+eYZYnkD//&#10;/614pOmctf//vByzq6m///+/bbcHq4n//7YgrZihRv//qKSgcZVY//+eCJbFjoX//5hDkmKMxf//&#10;lySS+o5Y//+Ze5cdkV///5zYm6yTuv//n0CeEZQy//+gTZ3+k2f//6F1ncSTmv//opmeBZTG//+h&#10;n5zAlEf//54pmS6RDv//mcqUqIyE//+V2ZCuiEL//5LGje6E6P//kROM6YL1//+RdI3HgxT//5Le&#10;ju+Ee///lAuPB4ZO//+Uwo5NiDf//5RKjJGIsf//kuCKLocY//+Rxoh+hIf//5GOiByCLP//kkKJ&#10;F4Db//+TqosWgMf//5YwjmqCbP//mbuSqIWL//+cBpUuh9b//5umlFWHdv//mf6Rp4Vb//+Y6I+D&#10;g6r//5kAjxyD0P//mZCP84VU//+ZeZCYhon//5h0kC6Gsv//l0GPKIaR//+Wjo5khrb//5Yaje+G&#10;nP//lWKNY4X1//+UXozChYX//5QkjR6G5///lY+PHopy//+W15CMjRv//5YSjx6L9f//lAWLtofU&#10;//+SxIkSg93//5U8iwOEEf//nLaS7YnJ//+kjpuQkCX//6YRnWWQmf//oSSYAouc//+bI5EehoL/&#10;/5fmjSiEN///l5mM3YQg//+Ypo7NhKf//5hej9SDrv//lZON8YB5//+TEYtdfcb//5N8ish+BP//&#10;lfeL4oAp//+ZTY4Egqn//5y7kIyEff//nnKR64SI//+dnZHIg17//5uFkayDB///mt+Tn4VT//+b&#10;/JaUiMH//5y4l1+J2///nDuVh4fh//+a8JKwhJv//5k7kDuB2v//l+GPBIDh//+W1o6AgQ///5Y3&#10;jmqBmv//ljSOv4JG//+V8I5jgk3//5WsjVOCQv//l1GNk4Qg//+bJJAEh/v//578k1WLgP//oBmU&#10;9ovT//+eAJPZiKj//5xFksGF5f//nIaTLYWt//+cOJLPhbH//5pUkNyEev//mGmO2YLi//+XjY3u&#10;gfL//5dXjbiB0///lomM8IHM//+Vs4wUgkr//5XjjDuDtv//lZWL/YQC//+TOIm8gYD//49/hfF9&#10;Jf//jA6CLnjH//+KUYAJdcr//4owf8R0Q///izyA/XRc//+NooO/dtX//5A4hrR6lv//kgaI133l&#10;//+TC4ouf5L//5IJiZJ96f//j9mH3Xp6//+O/od2ePf//49kiCd57f//j/yI2nwI//+QGYkGfbb/&#10;/4/viQl+S///kOGKR36x//+SL4vIfjP//5H6i5d7vP//kPuKrHk///+P5ooMeG3//41siAJ32///&#10;iACCRnSf//+BGnoFbtT//34jdS1r3v//gf13g2+C//+ICXzudWz//4p+f6t3HP//iZ9/kXQz//+I&#10;Cn7QcAr//4d+ftRtzv//iQOAmm9i//+Lg4MKcyb//4zPg+11pP//jD+CxXVi//+Kr4DAc63//4k4&#10;f0hyk///iIh+6nMJ//+Ix39qdG3//4kmf7t04v//ibF/7nQe//+KzICwc1D//4xNgiJzZf//jnOE&#10;gXUj//+Qc4bUd8r//5D4h7x51f//kGKHpXs1//+O0Yahe8H//4xFhKZ7hv//iO2CAnrT//+FEX8g&#10;eY7//4H+fN54Gv//gXR8g3eQ//+EQn7xeOn//4jegzp7W///jImG9XzT//+OO4jWfJf//44NiGh6&#10;vv//jQ+GnniC//+NtIZQeG3//4/nh+h6Rf//kX2JWHtF//+Rp4mIehn//5CgiGd3L///jryGInN1&#10;//+MgoNNcAn//4o1gENtYP//iHt9vGvX//+HWXv1awb//4a5ewJqpP//huJ7YWsv//+HjXyzbJb/&#10;/4dkfWBtV///hVt7/Gu9//+CAXj6Z9X//36wdfVjSv//fRh0umCO//990XWnYMP//3+hdzJitv//&#10;gKx3Y2RE//9/43VLZC3//357coVjm///fslxqGSo//+ASnKVZtH//4Fic+JohP//gg51bmmq//+D&#10;IHevayf//4Vceqhtd///h+p9EG/G//+Jcn3dcSH//4n2fd1x7f//if1+OnK1//+JWX6wcp///4gD&#10;fqhxDP//hwR+uG8///+Hb3+bbtz//4gRgABvIf//hu5+CW4P//+FIHsUbGr//4Udef9sif//hu97&#10;PG6f//+JTn3Bccf//4sGgEt0uP//jBmCbHbm//+NLYRweHr//41thW94x///jBGEu3eJ//+LH4R0&#10;dur//4vJhbZ3w///jN2HJHh+//+NM4drd9///4yxhmN2JP//jF+FNXSr//+MZoRFc8X//4vPgspy&#10;hf//iu+BOHFP//+LDIDccVT//4yHgeFymv//jjqC5XPW//+OBYHpc0P//4y9gBtyPv//jP2APXM7&#10;//+OvoIadYP//5B6hDJ3N///kaCGN3hh//+RvIfBeYD//5E0iLp7Kf//ka+KFX4U//+TEotmgQH/&#10;/5Pai42CBf//k3mKrYDX//+StInefsz//5MDio59zv//k/iL+H3F//+TsowDfQH//5Ihinl7df//&#10;kAqINnn9//+OeIZFeZ3//44DhS96mv//jmeEtnwN//+QPYWife7//5L3h4d/f///lU2JDn+9//+X&#10;R4qHf2P//5k4jOd/lf//mnuP8oA7//+aCZI4gFr//5cLkeR+r///kxKPnXw7//+QOo1ueyX//48I&#10;jE58W///j9aNB4CN//+R7I77hor//5NgkE2LVv//k7eQro11//+TTJCLjQb//5MwkKiLxv//lNOS&#10;IowD//+XVpP6jX///5jnlG+Ogv//mI2Syo4D//+W0I/kjJP//5S8jSeLOf//kzuLlIpk//+S04uX&#10;ihT//5JyjAuJUv//kWKMOog///+QyI0jiKb//5FejtKK1P//kweQRI1Y//+V95Fkj1j//5p2kz+R&#10;Gf//oEyXQJOO//+mT52Ml0r//6q+pFmb2///rBSo1Z/R//+oZ6dRn+L//6EHoBqbpP//m1yZFZet&#10;//+ai5aMlyb//5x1l1uYE///nXSYJ5dj//+cIZcglPT//5oWlVqTV///mGCTzpNz//+WK5H4k6D/&#10;/5OGkBCTZv//kY+O0ZOT//+TVpDQlpL//5xqmbmfPP//q0+o/6xr//+3mbcjt27//7lMu9y53///&#10;sUa2v7Sv//+nga6rrsD//6FbqQ6sjf//nl2mDKz1//+cRaPPrS///5peoc+snv//maGhJKzh//+a&#10;16KYrxH//55TphyzMP//om+pdbcX//+learkuRT//6gjrCC6q///qg+t5bx2//+o+a39vFH//6Vp&#10;q9a59///on2pqbfR//+hzalct8X//6J3qse5uP//osSsebw7//+iIa0+vgX//6Horbe/TP//otiu&#10;jb/5//+jHa58vo3//6EJrEi6oP//nUGoabX3//+bcKYUtCj//54Cp7q21f//oierKbrI//+kaq1/&#10;vNT//6LTrIy7BP//nSCnJbSJ//+WeJ+mrCH//5MimlimhP//lombsqhh//+fBqNhsRf//6VcqsW5&#10;P///pcWtWbvG//+jDKzAupf//6CLq7a5Lv//nvaq77iv//+d9aojuJj//52hqXy4u///ndKpErkP&#10;//+eAKi1uYX//53CqBC58v//nOSm6rny//+a9aTGuHf//5dsoSm0Yf//kdSbda0r//+KaJOJo4//&#10;/4JIikaZc///fHmC6JKB//97ZICekb///4B6hcKZU///iySSMakN//+WC6Alur///5y1qibIHf//&#10;oFSwlND2//+iZ7S71oz//6QfuBzatv//p7i9Z+BC//+svMQb5pL//7CQyOLq2v//shbKO+xH//+y&#10;tsoa7JP//7LaycLs2v//so7Jke02//+yuspN7X3//7I6ykXsgP//sDDIQOob//+u+Maj6Sz//7BG&#10;x1zq+f//shfIbey+//+ygsgS6/f//7EcxdXoRv//rx7C5eOB//+t18CU4AH//64Qv/rfPf//sB/B&#10;s+GS//+yTcP85L7//7IqxDvl2v//sAPCreUp//+vOsKL5kz//7C+xEvpyP//skTFaOwr//+yccUD&#10;62n//7Dww7voB///rhjCVOQb//+s38My47L//611xVzmuf//reDGIunw//+tVsUP61///61TxFTs&#10;Q///r0zFzu5s//+xhcf78LD//7FYyELww///r0nGxu56//+tesUN6zL//62RxJvoY///r2TFsedr&#10;//+x+Mfo6PX//7O3ygnrUP//sZbIwuq///+s4cT+6GP//6tSxHnpSf//rSbHFe2T//+vVsly8cj/&#10;/7Dnyrb0F///sKnJkfOW//+ueMXZ8Qf//6zDws3u5v//pWbAHuS4//+mecEm6Hz//6XawEXp/f//&#10;pIy+hOki//+jrrzn52X//6KsutzlmP//orO6VeW8//+jTLuU5/H//6KrvLvqGP//obu+HOt9//+h&#10;5MBI7Br//6JNwYzq+v//oU6/5uea//+ftLyn4+z//5/uu2njEP//of682uS2//+igb155ML//5+W&#10;utvgyP//m5S3FtsZ//+a7ra32Yr//59Xu27fEv//pODA2+cC//+mRcFR6pb//6OyvWPop///oKK5&#10;jOTl//+fZLiP4rT//5+auZPh1P//oIy7JeFo//+iSr1O4cX//6Oev2vif///pJXB4uPt//+k0cPO&#10;5bn//6LGwpXlwP//n6C/GuRc//+eCryK47v//56Au/zkYf//n568ZeTW//+gOby45CL//6GavlDj&#10;7v//pKnCBeWL//+nM8VK5vr//6b0xUfl/P//pTnC9ePo//+jvsA+4m7//6MVvkTh7P//oxy9geHx&#10;//+iqbza4QX//6JcvLPgKf//o0i+BuEq//+kM7+j4wP//6Niv67jUv//oPy+EeGW//+fbr0V4EX/&#10;/6C+vrrhvf//o/vB9OWj//+mnsQi6an//6bew6Try///pY/Bnex4//+khMA07Rf//6Qvv+PtRP//&#10;o32/TOtv//+iTL4Z58P//6FevQXj5P//oQa8buDs//+gobuI3l///6BJuo7cLf//oMC6zdta//+h&#10;xLx32/r//6FDvSzb4f//n/q889uZ//+f/r1y3TP//6Cqvgbfxv//oOi+BeF7//+iHb9G4zf//6SJ&#10;weTlL///pgzDSuX6//+mMsMH5iv//6WNwhDnH///pO3BV+kw//+kssD36z3//6O/v2Hq2f//oUa7&#10;xOdm//+ff7j25Gv//5/tuQfktP//ohq72Ofj//+kfb+b68T//6ZfwvLuav//p7DFHO6s//+mxcQN&#10;6z///6N2v/Plw///oWS9b+NZ//+hpb4M5V3//6KGv9ro4f//osPAz+t2//+h7r//7Ff//6Fhvv/s&#10;Wv//oei/QOv9//+jE8Ci6wb//6O3wcPo9P//o0nBjeYY//+i7MD449D//6MywKLieP//owu/w+DT&#10;//+i278n35f//6NUv8ngE///pFzBbuJ1//+lFMKv5UT//6UuwsfnLf//pVXCXeiA//+lpMHM6cn/&#10;/6UKwHfqGP//ou2+Cujr//+gv7ww54z//5+vvBHnAP//n5y9Pubr//+g1L+P533//6KYwcPoOf//&#10;o9PCmege//+kFcGx5sP//6RRwF7lev//pVq//+U0//+l97+u5Jv//6WYvwzi9f//pSC+/+GW//+l&#10;ScAS4if//6aNwnvlCP//pyHD2+ec//+mN8Lf6Ez//6WgwWjobf//pdnAOOhJ//+mD77R5zX//6Yh&#10;vYvlwf//pe+80OSD//+knbwk4rr//6Ktu7LglP//od+8ad/s//+i375B4cz//6PMvy3kTf//owG9&#10;9uUL//+haLwt4+X//6Cju47iZf//oaC8mOJp//+kTr7H5Gj//6aewDTlw///pwG/0+Qc//+mIb7Y&#10;4KT//6TivjHdwf//o1+9p9xA//+iQL1w3An//6Kgvl3dM///o/K/zd7u//+kmsBn3////6TdwO/h&#10;R///pXvCNuNK//+lPMJz5BL//6PgwMzixv//ow6+8+Dg//+izr023p///6Lhu27cPv//o8W6gdqx&#10;//+lors32j///6gAvYLaLf//qgO/5Njh//+qp8AW1Ib//6onvYTNKP//qDi4DsMj//+jv69vtqX/&#10;/51qpWqp4v//lg6bp57n//+OfpNPlsX//4gwjVSR+///hHGKDpBN//+EjIpAke7//4iKjh6WkP//&#10;jMaSaJql//+N+ZPbm0H//4uYkaGYx///iDmOJJbA//+IrI5qmhP//46xlG6jEP//ly2dGKxx//+e&#10;NaRfsVX//6AHpnOvH///m9yiU6bz//+T1Zm3nCT//4sij6SSL///hMaHo4xN//+BEoLXiuz//34N&#10;f8aLsP//fMR/W46g//+ALIQmlXD//4kgjqCf7f//k9uaqqoG//+bIKLYr1P//5xCpHOukv//l9Sg&#10;Xalu//+RkpqzpAP//42wl7aiQP//jGiXUqO7//+MBJdzpgT//4w/l96oZf//jmmacaxN//+SlJ93&#10;sgH//5XLo6G2M///ln+k0raY//+VT6Nms2n//5GUnuesn///i+qYe6RT//+GlZLunib//4PDkKec&#10;oP//hQSTCKDZ//+Ke5nzqgf//5OKpE+2E///nNCuFb/j//+hy7Iwwhj//6MDsVe+Bf//o1qvULgh&#10;//+kE641sqr//6UbrcutgP//pKqrr6bu//+g1qWnncn//5k0m6iSyP//juuPT4dp//+FsoSAfs7/&#10;/4DzfqB7rP//gYl+k36Y//+GN4NKhlH//4y9irSQJv//ktCSopjo//+WypkQngr//5grnMSe/v//&#10;mBaeTp3i//+XMJ5SnMv//5S0nGib0f//kdSZ6ZvE//+QxZjfnXP//5H5mcKf6///lB+bc6Fh//+W&#10;TJ1JoXH//5hlnwegw///mfygDJ9B//+aX5+cnGT//5kAnXOYHP//lpKamZPC//+VHpkdkZr//5Us&#10;mSORs///leuZbZJ1//+WgZjqkqr//5VIljSQ/f//kmSSAY4u//+PiY5ti/n//43KjJyK2P//jh+N&#10;Oosd//+QMY+6jIn//5KGkpeOOP//lAKUyo+e//+TqZVyj+v//5FilC6O3P//jpuSDo1x//+No5Ec&#10;jWr//4/kkuGP0///lFmWnJOq//+YkZoxlun//5lhmo+Wr///lRWV8JFm//+OJo7AiZv//4fTiE+C&#10;5P//grmDRn4W//9+Gn7aepT//3sgfCl5W///fL196nzR//+DS4R5hK7//4vWjRiNr///ki6T3ZPl&#10;//+TepW+lOr//5C7k1aR0///jLCPRI0f//+J3YxFiRj//4kbi5WG5P//ihaM5YbK//+Mq4+0iPP/&#10;/489kfeLkP//j0iRL4vK//+NkI67inr//40Xji2K7v//jziQ2o58//+TJ5WEk/b//5cImcSYvv//&#10;mbycQpsX//+brp2Jm1L//5x0nVmZff//mxua/pVX//+YGpdNkAf//5QnkzyKq///kJWP+oZ7//+O&#10;nI5GhAr//414jPCB1P//jAqK035T//+J54e6eWT//4c/g/50O///hPaAlXB2//+EXX7qb3z//4Xq&#10;f7RxYf//htiAZnLf//+DsH1VcD7//35NeAtrWP//emB0GmhJ//95J3LiaLv//3p6dHhsgv//fT13&#10;uXHB//9/rnq1da///4EcfIt3Hf//ge59rHbf//+DW3+Bd0X//4Xdgp55yv//iEiFnH20//+J1IeG&#10;geH//4qPiH+FWv//isaJGIdX//+K5onPh7///4r/ilOGsP//itOKD4R0//+JvohygPr//4ijhsp9&#10;nP//iZiHbnyj//+MXYoEfcr//4/IjON/lv//kp6OlICV//+TUo3xf3r//5JcjCB9IP//kDuJ0Xpx&#10;//+Mq4aBd4H//4hggpZ08v//hNp/aXOl//+Di35adFX//4S5f513EP//h1WCe3sf//+JnYWFfn//&#10;/4n7hut+rv//iSqGy3vp//+ILIXTeFH//4dshL52Pf//iI+FtXgM//+LMoiPfHD//40tiu1/lv//&#10;jd+Lwn////+NjYsnfnr//410im99Jf//juWLKH26//+RI4zrf47//5Jujj6BBP//kbKOE4E2//+Q&#10;B41DgSv//49pjX+Cj///kQWPwYZW//+Td5KgitD//5R9lCaNgv//lBqUjY4G//+SAZNai9T//48O&#10;kQeH7v//jgCQQ4XB//+O45FjhfX//5BKkyuHQ///klOVnol1//+U2JhLjA3//5XjmOqMxP//k5WV&#10;cYmz//+QYJC1hZ///5ArjxiEvv//km+QdYa6//+UgJISiQj//5SpkdCJ3P//k2qPz4kt//+TDI53&#10;iKb//5Thj3eJVf//luOQ8Ymt//+V+4/Dh37//5IZi+aDWP//jpWI2IBJ//+NfIiSf4v//46HilSA&#10;Mf//kOyM44GH//+Tpo9MguL//5OzjuaBYP//jleJVHpt//+GOIE6cRj//39Vemtp+v//esN19maL&#10;//94U3N/Zh3//3YLcP1l5v//cxlto2RV//9xw2vKYz7//3MubKhjw///diRvBWUC//94VHCxZY3/&#10;/3iZcNhlJ///eKFxC2Wy//951HJoZ+7//3rtc49pz///enlzVGm0//95hHMEaTH//3sNdWprzP//&#10;gHV7H3J2//+HKIEQeXb//4wXhLx9bf//kHKIyoCW//+Wf5BQhob//5yVmMONev//nxic1ZCS//+e&#10;3pydj6f//58Im/+OBP//nyGbbows//+c/JjQiNf//5kPlDOE0P//loyQv4Ll//+WsZAdg5v//5cG&#10;kCiD+v//lqCP/oMP//+WQZAagdr//5Uvj1l/7v//kzKNan2K//+Q9Ys5e9D//48eiYd7if//jT+H&#10;0Hvl//+K+YV8e8b//4o5hJJ8hP//jEyGqX8q//+PjYo6gg7//5ItjWCDif//k+CPloO6//+VPpFR&#10;g/r//5Z+ksqFAf//loKS5oWq//+UiZDvhMX//5Ffjc+C0///jnmLGIER//+NA4n4gI7//4zYikiB&#10;N///jDeKT4GX//+KLojzgLX//4g2h0B/Zf//h1WF6n4K//+G5oRzfF3//4hBhLt82///jXKJU4JL&#10;//+UxZCbiof//5qqltOQ/f//nJCZDpKR//+acZblj2j//5azkrOKN///kkmNyoSC//+NoIjffzb/&#10;/4mjhN57av//h3WCwXoD//+IaYPgfBX//40OiQ2CMP//lAWRI4r///+akJlDk1P//55unpKYMP//&#10;nyef/pi2//+d6J6JljT//5zhnMiTfP//nHubmZGd//+bh5n6j+D//5lLlw6Nl///lbeSr4px//+S&#10;jI6mh5z//5G0jSGGiv//ktWOFIby//+UqZBuiC///5Y4kymKEv//lwSVSIwx//+WK5VIjNb//5MP&#10;khiKQv//j4ONt4XF//+PMYxyg6D//5Kxj6aFif//lsCUZIkd//+YhJdki2r//5dzl1KLRv//lHiU&#10;mokI//+Q7JCjhcj//42DjHWCGf//it+I/H6S//+Kt4gjfUn//48KjBmA+f//lx+URYkh//+eqpxQ&#10;kK///6EAn0+SAf//nfycvIzx//+ZGZe4hiD//5UNkvWBOf//kkqPSn60//+QIoxjfWf//42/iWV7&#10;5f//i82Gunp2//+KhITBeYH//4kGgwN4cv//h8KB7HfD//+IQIKjeOz//4pdhLx73v//jF6GiH7F&#10;//+NyIfOgMj//5AMikWDM///kxaN8YY8//+Ua5Ahh5j//5MPj3SGHv//koePMYU2//+VupIvh8//&#10;/5pclkeLoP//nHCXzYyq//+a45YAifz//5hek5OGTf//l+iTRIRY//+Yz5RIg0///5j3lK2Bt///&#10;lyyTX39m//+TNY/ZfLn//47oi3Z64f//jYWJcHvl//+PuosWf6b//5KVjiGDF///k12PoIO+//+R&#10;3I6sgeP//49vjEV/b///jXSJ+n3G//+L1IgKfHT//4qWho17Dv//iqGGJXpm//+MXYcqeyr//4+h&#10;ibl9e///kymNAYAK//+UyY61gFP//5PVjZV9b///kcWKtHkX//+QZ4gMdbT//4/NhkRz0f//jqCE&#10;bHIb//+Mf4IQb+v//4qFgBxuNv//iXh/G23j//+IPn3Kbgv//4VJepBs4f//gPN15mny//98ZnFI&#10;ZeX//3jVbjdiA///d4ttyl/c//94CW8SXyz//3hyb7deXf//d8dumVze//92FWwgWw///3R3adZZ&#10;yf//dCNpE1mL//91IWnWWef//3bna9Ba3P//eOxus1ze//968nIGYBX//3zqdQ9j5v//fil2sWa5&#10;//99VXWTZrn//3n/cXhjcf//dg5sbl8P//90z2niXO7//3gKa+5e4v//foNxymPG//+EOnfaZ97/&#10;/4aUezppBv//hul8wGkK//+Hbn5BalP//4jMgFptHv//iuSCw3Aw//+MGoO+cST//4jTf85s5f//&#10;gSd3a2Tt//95pm+dXqz//3VPa6Jc/f//c81rG16P//90s203YgP//3hsce1nEv//fjJ4HmzM//+E&#10;R34lceX//4pUg/N2qP//kP+KVHwY//+XgpBTgXv//5tGkxyEE///m2qSFYL0//+ZX4+Wf7T//5bH&#10;jeJ8Sv//lMeNqXoI//+TP42peOH//5IDjOR4sf//kUGLnHlv//+QZYnjein//47ph+R50f//jKCF&#10;vng1//+KPoPRdjH//4iXgmB0yf//h5mBD3PG//+Gt3+Jcnn//4UzfZVwcv//gpN7B23K//+AUXk0&#10;bEz//4B8ed1to///ga97ZW+s//+Al3oxblb//3ytdbNpA///d1ZvgWHO//9x42k/Wuf//21WZBpV&#10;2f//aqhg+FN+//9qJl/nU7X//2r5YBxVT///bRph6FgN//9x9WcQXUT//3kSbwdka///fuV1q2np&#10;//+BV3hVa6z//4NgehptFv//iIR/IXJt//+O34YFel7//5E1iXp/e///jrWIOn/N//+L2YZBfs3/&#10;/4vshqF/rv//jlqI4oKA//+SAYxKhoP//5aqkSGLVv//mlOVho7b//+aapaQjrf//5eclIWLqP//&#10;lEKRgIfM//+Qao1xgzr//4p2hqp8kP//g15+ZnSU//9+s3jdbl///32Rd6hrPf//fc94eWnS//98&#10;x3g9aA3//3q3dsBlu///eMd1G2M8//9113IvX2v//3FibT5agf//bIJnblZo//9onWJuVGL//2Z4&#10;X2tUWP//ZYNd71S+//9lkV1GVNn//2eNXgNV2v//an1fdVe1//9sMWAbWTv//2xZX/haNv//bKlg&#10;cluQ//9uUmH4XW3//3LjZZxgpf//e+hs/ma2//+IPHeSb3D//5LhgTx3nv//mXWID32+//+ii5JN&#10;hw7//7FVozqVn///u0Gv959Q//+0UquImVv//6A3mNKHzv//jvOHqXlc//+KeYJZdoz//5B7h3F8&#10;8v//myaRmIb8//+j/5rZju///6WvnhWQjv//nvqZtIs+//+TrJCtgnP//4m0iCF7Dv//g7iCZXbS&#10;//+Bgn9+dV///4MAf9d20///h+GDpHsP//+O8ooLgRH//5T7j6OFyP//l7eR1odK//+aZpQZiYD/&#10;/5+emXWPh///o2id15UK//+h5pyslQD//56fmSaSM///nqKYxZIa//+gtZrLlBf//6DpmwuUEP//&#10;oEGZy5Il//+kKZwWky///64Fo/mZS///tlGrOZ7P//+00qoxnIX//6rUobmTVP//oFWZIYpz//+Z&#10;bpQshen//5RjkLeDwf//kJ+NpIJ8//+PTYvego///47uikiCvf//jjqICYHz//+Pkofogm3//5RJ&#10;i32Fa///mTeProhJ//+bz5HMiRL//57rlJqKp///pr6cr5GO//+w0KfpnC3//7Ucrdaixv//soys&#10;ZaL6//+vhal5oYH//68QqEagvf//sCeoG5/N//+zaqnboAT//7k/rjajD///vsSyiKcU///AKLNj&#10;qDX//8FGtQyoxP//xnG8Iazm///KLMI2r7f//8LIu7WoDP//s9qriJna//+n7p04jvn//6NwlmmK&#10;bP//pMCWsYsA//+pK5vAjsP//63UokSTaP//semogJhj//+xrqoAmgL//6r/pGCVo///ob6bqo6k&#10;//+aGZRQiPn//5X+kDiGP///lh2P+IbN//+ZBJI+iRr//5w2lOeLLf//n6SYVY3o//+kNZ3Ckub/&#10;/6axoeaWzP//pFuhdZYA//+gDJ6SkrP//5yOm7+Psf//mtaaEY5F//+bJpobjvr//5uRmfqP0v//&#10;mxCYk492//+aepbbjnT//5k9lLKMef//lqKRi4kw//+UBI45hbb//5QVjMKD/v//mB+OaYTy//+f&#10;oZOfiMn//6eYmoiOEv//qyGenZDs//+pR54ekBP//6ZJnECOwP//pUGbz49x//+nQZ4okx3//6uN&#10;oteYxv//rfSlrZu2//+sXaSLmaL//6n3oruWaf//qT6iwZXC//+phaOsl2T//6k1o4+Y8f//pnOg&#10;gJd///+hpps6kyz//53Ely2Pgf//nF6V/o6e//+bqZW9jtf//5r2lZePMP//nMGYAZHA//+hDJzF&#10;lkz//6MznsSYFP//ofOctZXs//+hzZvLlLX//6YWoA6YDf//q9emZZzm//+sjaftnMj//6iLpO+Y&#10;q///pjej6JdT//+l2aSfmIb//6KIoUeWMP//nN6aVJB+//+aEJYBjX7//5w6l4iQSv//oFWcFpXi&#10;//+hap3cmDr//55BmqmVMf//nESX35KY//+fwJqilbn//6ZMoN6cMv//q/2l3KDn//+x1amPo7D/&#10;/7mJrh6nFf//xPe3aq8d///TdMagvSj//95R1BLI+///3/HXZcnC///cy9P9w9r//9rs0RvApP//&#10;2lXPccEF///WW8opvzn//9HdxPe9n///0ajGKMEV///StsmhxE3//8/Gx5DAAf//yzjCCber///H&#10;eb2vsRb//8L5ukCr1P//vZ62gqZ3//+6LLPOouX//7bFsHOgKv//r6epzZuV//+l36FFlVj//56Q&#10;m4CQx///m2yZjI7v//+bHZmzjyz//5zDmt+RU///nk2bKJMb//+ei5oNksX//6GmnKKUbf//qiml&#10;yJtD//+xA63uoU3//64aq/SfS///pA2iDpfv//+ciZotk7D//5wXmX6Vn///n0ac3Zmh//+gjZ6R&#10;mqj//5/nnhWZNv//oEWd5ZgY//+iap7Ol9///6SVn3yXgP//pGmeLJYA//+hL5qGk0v//51clsaR&#10;Lv//m62VF5Eq//+c3ZXTk0n//6BDmC+WXf//pZebo5kO//+tW6D0m63//7mTqzyh/f//yaW7y69b&#10;///UU8lFu5T//87uxm235///vTO2H6Zt//+tyqgVmDv//6ewo82VUf//peWkF5fQ//+lhaTBmj3/&#10;/6ftpmqcmv//qsCm/p2u//+sGqWynU///66nplme1///shCpM6Hb//+xxqmrog7//60tpsafJf//&#10;qlKl7J6J//+rLahXoQT//6pGqBmgnf//pl6j75xz//+kMaDembv//6bDoh2bR///rUWnTKBM//+2&#10;E694p67//7+8uaOwtf//xjTBN7cU///Ey8CFtL7//7twt0CqSf//rw+q7Z7T//+lHaEQl7L//6Ew&#10;nQeWhf//pWeg7pvL//+u26nqo+///7atsROo8f//ujS0EaoM//++oLkPrez//8W5wje2YP//yIXH&#10;XLp6///BUsDjs1T//7cStPmomf//sjas7qMt//+znKsLoxr//7iXra+lxf//wsu3pq3O///NncSs&#10;uHj//857yIy6Rv//wUC89K2R//+wNKvCnUv//6ZAoOuVEP//pS+fTJWJ//+pHaM/meL//67lqWKe&#10;6v//ssetwKJU//+zbK6sozn//7M3ri2i4///tCauCqJT//+0861zoRz//7WxrUyhEv//ty+u26OV&#10;//+2568ZpMb//7Nnq6uhbf//rp+mVJtx//+oRp+IlGX//5+XlxuNIf//mGOQpIj5//+WXI9eieT/&#10;/5fokZ6NEP//mS6Tro6i//+ZT5SnjnT//5n8lfqOqf//mySXiI9s//+a0Zdqjtf//5fdlIWMDf//&#10;lAiQpojO//+SX47Nh6D//5LKjvCH5v//k2aPG4eC//+UB488hpn//5WAkCKGr///lwSQ8ofp//+X&#10;tZC5ifX//5ckj16Lxv//lY2NoIwD//+UhY0Ois3//5VZjjuJOP//ma+SSIoo//+ivpqpkGj//6s6&#10;ooSXWv//rAGi3pdC//+lepxjkMf//53ZlYaLHv//mMGRq4mT//+WX5C0iuL//5brktOOBv//mjaX&#10;npIz//+eZ5ynlcT//6EpnxaW////oYOeQpXe//+hJpzDlN7//6EGnCGVJv//oDibTJU0//+d6JkB&#10;k27//5pTlWCPuv//lqaR3ot9//+Tfo9bh8H//5FnjjyFM///kSSOuYSC//+R049mhQb//5JejxGG&#10;BP//kq+N6YdE//+STovzh5X//5GIidqGfP//kWyI8ITo//+SdInCg9n//5R1i/KDq///lt6O14Qn&#10;//+aL5Lnhfj//55El8mJUP//oIiafIvD//+fsJk7i1///501lYOItv//mt2RlYWL//+Zho8Og7b/&#10;/5j2jkqDrv//mLCOxoSg//+YFY9ihVT//5cYj3qFgf//lpuPq4Xx//+Wg4/ghnv//5YWj5KGvv//&#10;lWWO9YdH//+VHo7biPr//5X6j9mL/P//lu+QpI4n//+V2I7BjHb//5MbipeHbf//kWSHY4K9//+T&#10;MohfgfP//5j9jj6F3v//nzCU9orW//+g15b9jBD//52ok8SJav//mRiO0IXe//+WDItxg1D//5WH&#10;iwiCGP//lvyNUIIQ//+XqI81gXP//5VZjd1+pP//kn6LHHvY//+SPYoLe6n//5QMipl9TP//lruM&#10;GX9v//+Zu44vgXf//5uPj4+CPf//mxiPmoGs//+ZhY+5gZ3//5lPkbGD+f//mnyUOYdC//+bW5Tv&#10;iI7//5tNk8iHUf//mfORi4Rn//+W+46AgK///5OGi5p9sv//kVCKL3ym//+R+IuSflr//5T9jvSB&#10;wP//l6+RZIQu//+ZJJHbhSr//5pYkbGGJf//myaRUocH//+a+5CYhuL//5ogj7uFov//mXyPPIQ6&#10;//+ajZBWhKf//5zZkp6G7f//nXSTXYhI//+bsZHeh3b//5l8j+yFvP//mDCO1IRR//+XhI5Ng4X/&#10;/5aojWyDKv//leOMdION//+V2YwzhKT//5Uhi3eEUf//knCI9oEr//+OS4T6fAH//4oigLp2kP//&#10;iEp+hHM8//+JkH9ycwn//4yEglp1KP//j7KF0niW//+RtohTe+D//5LFidB+X///k9aLEH/Y//+T&#10;0osFft///5MpimN8iv//k6uLK3vE//+UaIxFfGr//5K2ivF77P//jc2GZnjT//+IP4EydJP//4YB&#10;fzNyU///h5GA0nKK//+KFYNScz///4uchPJztP//i6SFMXRL//+JboMFdDL//4S4fbNxw///f5V3&#10;Tm3C//9+lHTmbKH//4QbeV9xjf//i66Al3he//+PzIUdey7//5DLhw558f//kU+IpngH//+SV4p+&#10;d7H//5NXi9p5Gv//kzWLqnqt//+R84n5ewX//5Ath4V55f//jj+E3nf8//+MVYKWdpT//4sugWt2&#10;wf//ix2BjXgE//+KwoFvd8f//4nDgKN1Pf//iR6AGnIp//+JboBkcGn//4siggBxYP//jYyEW3Sj&#10;//+PiIaMeML//5CpiFZ8p///kAiIpn7B//+NuYdcfvT//4o9hMp9w///hfWBTHtv//+CvH5feTb/&#10;/4IgfV14N///hNF/Tnli//+JX4Nze/L//4zChwN9Wf//jcqIN3xk//+MzIbVeWz//4udhMN2qP//&#10;jSiFg3dt//+QqIi+es3//5L7i0B86f//ks6LPXug//+Q6Ykmd8L//47qhpZztP//jWeEUnDb//+L&#10;aYGlbqL//4jXfo9smv//hjR7pWqk//+Eenn0aXP//4Q3eghpu///hJV65WrI//+D3HqUas3//4F0&#10;eFdovv//fl91RWU9//97+XMRYdv//3tpcvhgQf//fHd0j2Cw//997XZDYif//37rds9jkf//fq11&#10;X2Pw//99/nMEY8///37scmdlGP//gOdzl2dI//+B83T6aJ///4H/dkJpGf//glZ4CWn///+EIXqo&#10;bBv//4aKfOFua///h/V9e2+0//+Izn21cO7//4pCf1BzVf//i0eBM3U1//+KVIF0dHX//4hYgJly&#10;IP//h2+AW3DU//+HbIBUcI///4aCfqhva///hWB8Sm3X//+F+Xurbf7//4evfKFvuf//iSJ+J3It&#10;//+KJn/edQf//4s6ge139P//jLuEZ3pu//+NaoXiewb//4xZhYF5Xf//i12E93fH//+LQIUGdzj/&#10;/4sYhL92mP//inyDznVa//+JzYKic/T//4ncgihzQ///ipGCZnMZ//+KjYIOckb//4nqgR1xA///&#10;imWBHXEP//+MlYJIcrz//47egwN0V///jzaB3XRc//+OhoB3dD///49egX12Sv//kVGEBHkg//+S&#10;S4Wwejn//5J4hsR6Xf//klyH6Xsh//+SFIjtfOb//5Kmik9/1P//k7SLdIJh//+T14s9gsT//5LC&#10;ieSBBf//kYaIqn6t//+R3Ik2fcb//5M3itp+BP//k56LjH3N//+S6or0fQ3//5EKiOJ7pf//jjiF&#10;kXnB//+LxoJJeHr//4sWgJp40P//jbKCV3vW//+SkoaRgAv//5bpinCCrf//ma6NEINB//+bEY8S&#10;gun//5sUkM+CWP//mVKRl4Em//+VHo/jfif//5AvjJ56if//jQuKC3jC//+MNIkRed3//42qii1+&#10;RP//kB6MVYSG//+RO41giWj//5CbjOiLIP//j2yL9Iof//+QMYy+iWH//5SPkLaLrf//mmGV0Y/S&#10;//+eZJkSkwD//58OmRWTmP//nQ2Wj5Ie//+ZjJKgj0n//5WUjmyLjP//kzqMQojA//+Sx4x/h47/&#10;/5KdjYKHWv//knCOt4hK//+SZo+gifL//5Kej4CLDv//lKePi4v1//+ZnJGsjdj//6EwlzuRp///&#10;qgKgXZfv//+xKqpHn0v//7ONsGakvP//rxOuj6Sj//+mCqXkn2D//58ZnYear///nbaaappF//+e&#10;lZpmmyf//522mayZqP//mqWXLJX///+XkpRpkwT//5XqkrmSQv//lK2RoZKF//+SqJA7kkr//5Bh&#10;jpmRpv//kPGPTZL4//+YNZZPmcH//6W4pDKmTP//sjSyg7LV//+1XLibt+3//66htHu0if//pQys&#10;Mq60//+efqXRq87//5tGol2r1P//mZOgaax6//+Yap8UrKH//5fjnpusq///mMSf6q2d//+b96On&#10;sF7//6BAp/Kz1f//pBmrE7bu//+nSK1zuff//6jErv68Rf//p0+ugrxL//+jzqwKuhH//6DSqX63&#10;l///n7aobbad//+f0KjWt5T//6CZqoi6m///obKszb60//+if66Dwb3//6Kyry/CLP//oR6t1b7y&#10;//+dSKoQuOb//5k0paKzQv//mAKjcrFN//+aZKR9syv//518ppu11///nyioQ7ej//+e46jSuAX/&#10;/5x/pyG11///mOqjE7EI//+WgJ61rBj//5icnoGr/f//nxOj07IF//+jZajwt53//6FjqOO3F///&#10;nJKl2bMB//+ZyaQlsJ3//5lEo/ywo///mHGiqbAl//+W45/Vrlz//5YUnX2tK///lfKcaK1V//+V&#10;GJuOrbD//5Kpmcisx///jjuWK6lO//+ImZEVo33//4K0i0acbP//fOyE7ZUJ//93wX6Gjlb//3Xp&#10;e0KLo///eWd94o9///+BRoYJmZL//4r/kWSnpf//ksubs7U4//+Wy6KKvv///5k1p6/GEf//mvur&#10;wsss//+cca7+z0v//5+Zs6nVIP//pF65/dxL//+pXsBL4rL//64MxaDn6P//serJgew7//+zocsA&#10;70P//7N+ys/xF///s1vK/vHo//+yuMrB8NH//7D9ySzuOv//sAvIBe0f//+xJMia7p3//7KMyTHv&#10;8///ss3Iiu6m//+xScY26lD//69Xw6DlOP//rm7CLOHr//+vU8KI4YH//7IIxMbj0v//tCXGg+ZC&#10;//+yYsSL5X7//64ewI/iyP//rIW/tONb//+uocJ55+T//7F0xXvsBf//sufG5uy0//+xwMYW6Wr/&#10;/66pw/Pk0v//rYPEMuQg//+uOcXz5zT//65fxj3qYP//rZzFBOvD//+tb8Q47Gf//68uxXzuC///&#10;sVvHh/AB//+xeMgE8EX//6/BxuTudf//rerFLutY//+tD8OW58f//62vwvHlnv//sGPEqucq//+z&#10;Ysd76wz//7K6x1vssP//r2DE+ewu//+tlsR97NT//62sxbfuwP//rjTGzfBd//+uiccR8Kz//63g&#10;xcTvS///rDbDLOz6//+rm8IB7AT//6KgviTiaf//pH7AFue3//+kFL9k6jD//6KBvR/pNf//oYm7&#10;AOas//+hLLkZ5FP//6IMuPTkPf//owy6UuY///+id7uU6Dz//6FkvS/po///obq/9+rj//+jAsJl&#10;6yr//6KCwTrov///n/K8xuSe//+edrmP4oL//59Kub3jV///n/K6y+PW//+e67qQ4b7//5zbuTXd&#10;+f//nFS5Odyo//+fSLyP4Oj//6K7v/fnE///owC/Z+nE//+hDbw+6Kj//59/uffmlP//n0S55+Vl&#10;//+fR7qu5C7//5+Nu7bi4v//oQm9weLQ//+iML9z4xT//6K5wM7jdv//ouzBzuQ8//+hysD65Er/&#10;/6AuvxvkJv//n8S+HOUV//+gIL3S5lD//6BnvZTmov//oK69keZJ//+iRb9B5xb//6VrwuTpU///&#10;p0fFQunl//+mMsQp5zL//6SYwbjkJv//pAq/tOKw//+kHb5b4mz//6PuvXDiG///oja7u+Ag//+g&#10;3rri3s///6IwvQLhLP//pIrAW+Wc//+lL8H+6F///6PKwVToIf//oo7Adebj//+jjcF/5yb//6Ww&#10;w0jov///pvDDzOpc//+m68LV65n//6ZMwVjshv//pWq/4ey9//+kQr6W64D//6KjvSXooP//oZm8&#10;VOWw//+hqLyZ493//6IhvRrirP//ogC8p+D+//+hibut3xT//6ISvBTepP//o8q+eOBH//+kXMAo&#10;4YL//6OUwDvhwv//otK/m+I1//+iDb5a4oT//6EZvM7h/f//oVO8wOHK//+jDL5/4of//6TOwEnj&#10;gP//perBc+Tf//+mCsHI5uX//6U2wUzpGv//pH3A3ur6//+jU7+L6oj//6DCvEvm3P//nq65YeMi&#10;//+ec7i34i3//6ATurnkfv//onO+L+hp//+kz8G8697//6c/xNLtsP//p3DErevS//+kgcDB5vv/&#10;/6GxvTDjmf//oGO7x+M///+gHLv55Mz//6B7vPfnV///oP290On5//+h1b6j6+H//6KEv1fr3///&#10;oqa/2unX//+iRcAR5t7//6HQv9/kaP//ojrAB+Ob//+jJsBI453//6O7wBzjEv//pKXAmuLj//+m&#10;JcJP4/r//6cmxBnlsf//pn3EOuZ4//+kzMK05hf//6RewaPmvP//pWLBbej0//+lY8A36hr//6Md&#10;vUfo7f//oF+60ecq//+e1rqh5l///568vJ/mef//n66/uecH//+gncHq5xP//6DwwgTlz///oHu/&#10;4OMX//+gRL1F4Mz//6HNvN/hI///pCq+V+No//+mb8C65ib//6g6wz7onf//qLPEkOoJ//+oi8Up&#10;6tr//6dUxELqa///pTLBvujX//+kysBq6GT//6YfwH7o6v//pqi/megQ//+ls71u5bX//6Rbu6Pj&#10;Uv//oya7DOFK//+hw7sL3wD//6Dau4/dlf//oVG80967//+h7L1R4Rn//6GdvG3irP//oTe7ouMk&#10;//+hobwX403//6MXvZzkJv//pO+/EOVK//+lor7v5Fn//6RDvMjfq///oie6f9mq//+hO7on1nL/&#10;/6DuurfWN///oJG7Addi//+hibw82hr//6PlvsDeIv//peXBIeHM//+mQcI847j//6VCwgHjjP//&#10;o0vALuEl//+hVL1s3YH//6E2u+za8P//omC7atlj//+jyrsM2GH//6XDu2bYVP//qB68x9jI//+q&#10;E76Y2Ev//6rJv1rVSf//qeq9ms7a//+oCrlQxaP//6SwskK6If//nyaoua1B//+YlJ7iobT//5HO&#10;lkOZBv//i6GPsZN4//+HDIuskKT//4T0ilOQJv//hjKL85JL//+J4Y+oljf//4yQkk2Ys///jDKR&#10;9pgi//+I9I60lXz//4UbiqGTtP//hJ2J0JaA//+JZY5onk3//5GflqynSf//mR+ebqyS//+a96Cu&#10;qnf//5ZynHaiOP//jteUq5go//+He4xsj5z//4JehfuKg///fxCBfIh1//97pH2Rh2n//3lJe3GH&#10;8v//epN9fovR//+A44TGk6D//4pDjyGdI///khCXyqQz//+U3ptCpj7//5KemZSj1///jjqV8KAt&#10;//+LVZP+nrv//4rBlEKf+v//iz2VMaI6//+L7pYBpF3//42Zl+KnXP//kNibxaxB//+UIZ/9sTP/&#10;/5Y3ouOz+v//lo+jfbMW//+Tj6AirUn//44UmhilGv//iLeUh57F//+E6JEfnCL//4OakLidoP//&#10;hlGUiqO///+OdJ3Crqb//5jiqMa5ov//n3Ou4r2S//+hXK9OuoD//6FzrZK02v//oW6sEq8S//+h&#10;9qtnqaP//6GxqaKjUv//njaj+Zq///+WL5lUj9b//4rhi4KEJf//gTB/23vD//99HHqOecz//39X&#10;fF9+hf//hguDeogR//+Nv4x0ksT//5O7lH+bVP//lsqZ5Z+Q//+W2pwHnyj//5X5nKOdHf//lSic&#10;25v///+TSpvCm73//5F+mm6dDv//kayar6A5//+ToJxJozv//5XBncujt///lwOeT6FE//+XUp2+&#10;nRD//5aynAiYGf//laiZ4ZOf//+UyZhJkMz//5Qrl6CP8v//lDWYNJEZ//+UvJlEkwD//5TimT2T&#10;v///lHeXpZLe//+S1pQnkFz//5Adj5qNQ///jbGMD4tB//+MrYrNitj//42rjBOL4P//j/aOzI18&#10;//+SGJF8jsD//5Mfk2OPZv//kr6UWI+M//+RuZTJj9r//5E4lU6Q6f//kfWWPZLD//+UfJg/la3/&#10;/5g3mzeZWP//nEaetZ1B//+d/qAonnv//5omnDOZYv//kqmUtZAZ//+LWY1qh1P//4TZhuWAg///&#10;fwuA+Xu///97n31Rejj//307fql90f//hB+FaYYk//+Nb474kDD//5TZlymX3f//lvqaP5oG//+U&#10;/5jkl67//5HBla2TbP//jymSu48K//+N6ZEri7v//44+kXyKuv//kM6UFI0J//+UEJcEkLD//5Tb&#10;lyKR5///k26VN5D6//+SYZRekPr//5LslcKTRv//lNyYpJcS//+XapujmsT//5pFnkKdb///nNug&#10;Dp5g//+dLJ9jm/f//5qTm+yWTP//ltmXq4/y//+TiJQnivT//5Gpkj+IUf//kYaR74er//+RbZFd&#10;hnD//4/djvmCj///jM+K1Xxf//+JE4XcdcX//4WUgRhwrf//g/t+WW7p//+FoH9TcUP//4gpgcd0&#10;jv//hwGA9HPG//+Cl3zXb33//36ueQJsKf//fSN3e2xV//9+M3jMcDf//4DTe/V12P//gzp+93pg&#10;//+FHIFafPD//4bUg21+Fv//iMWFqn7s//+K9ogmgEX//4zKiiOCP///jbOK9YRw//+M74oWhZn/&#10;/4sNiGKFLf//igSH5YQ4//+KhokEg3D//4uHilWCiP//iyGJ3oB3//+Jy4hWfjT//4pZiMx+SP//&#10;jXWLt4DT//+R2Y9VhBX//5V1kXuF4v//lkWQ4YTN//+UvI7Ggeb//5HHjBR+ev//jfuIxHs2//+K&#10;MIVbeM///4fKg0N4Sv//iGGEGnqP//+LSYckfqb//44kij2Caf//jxKLzIPV//+NKoq1gWX//4om&#10;iBF8fP//h7qFY3fH//+GMYNqdRj//4adg7V2CP//iP6GYHm5//+Lwol6fUH//42/i2V+yP//jiKL&#10;M339//+N34oNfJ///46XigJ8tv//j9aK633K//+QpYv+fvf//5BtjI1/xP//j6+MzYCV//+PoY2n&#10;gkr//5E9j9CFhf//k0aR/Yju//+Tw5KIiqT//5M5klOLBv//khaRxIoa//+QLJBRh3///45djsKE&#10;of//jQqNxoLE//+M7Y47gvn//46KkHiFUf//kEeSd4ec//+QGpHah13//435jq2EqP//jSCMroMQ&#10;//+PI44YhLv//5Dpj92G0f//kKCPuode//+P+46+h47//5C5joiIff//kyWPzooF//+WF5Haixz/&#10;/5cfkmOKGv//lJiPmIZS//+QCIsCgZ7//41KiIB/Iv//ji6Jwn/U//+RLo0KgdT//5Nrjz6Cpf//&#10;kxSOn4EE//+P6os0fOb//4oLhVl2g///gup+aG9R//98ZXfuaTn//3gCc0Rlsv//drNxbWV2//92&#10;k3DKZlX//3VNbzBlwf//c0dtAWPa//9yE2uEYf///3Lma8dhYP//dR9tdWH6//93R29iY1X//3lL&#10;cX9lxf//e1RzoGjf//98K3SGapn//3rxc4Jp2P//eTtya2i7//96fXSBazH//4AJenNyBP//huKA&#10;2nlN//+LdIShfVX//46vh+GAD///k1uN64Ur//+Yo5Udi27//5tlmNeOd///m8iYv423//+bqpeo&#10;i6T//5rFlmeJM///mIqUUYZ6//+V4pGfhBj//5UmkEeDif//lxuRaoT6//+Y6JK2han//5j1kqyE&#10;Y///mBeR34Iu//+XAZCzf8///5Yhj4F+D///lQaOM31D//+Tzo0Ufc3//5Hci3x+qf//jpWIk35E&#10;//+MV4axfi3//4zch55/1f//jtWKCoHr//+QuIxWgwX//5GXjXKCfP//kcSNoYE6//+ScY4igPn/&#10;/5MRjpuBcP//kj6N5YFR//+QC4wIgG///43Hih5/nv//jN+JdX/Y//+M+InigOP//4v6iYaBKP//&#10;iT6HlYAj//+G6oW1fxf//4Y4hKp+Pf//hgODYnyF//+HUYNnfCL//4zZiAGA1P//lYuQgImQ//+d&#10;ZZjgkc7//6BEnJSU2///nPyZvZFG//+W4pNuikX//5EvjSaDTf//jS2InX5A//+LA4YSe7b//4po&#10;hTF7iv//i8CGgX4J//+PZ4qmg37//5TakSSLFf//mw6YspM0//+f9J7gmSj//6GXoU6asv//n7yf&#10;rpfO//+c5ZyUk3///5rUmgCQGP//mauYMY4Q//+Y6Za2jP3//5c6lESLZP//lKaQ6Yjj//+S345m&#10;hsn//5KBjZuFsv//k3qOx4YA//+VOJFah7n//5bDlBCJ+f//lnKUuYqZ//+S4pGAh3P//44njFWC&#10;O///jNuKOn+9//+QXI1Ogi///5WzkyaHhf//mSyX3Yw0//+Zg5ltjkL//5efmCqNvv//lIeU/ItZ&#10;//+Q5pDQh6f//43SjQGDzv//jPSLhIHB//+QMo6RhAr//5dHlhCKo///nmyd/JEi//+hIKE1kif/&#10;/58Unt+Ndf//m5SaLYdu//+YxZXJgzj//5ZlkjOAq///kySOZH4E//+OAojtebH//4jZg0V1Qf//&#10;hUp/RnJ+//+CT3xocHf//3/1eolu7v//gD57LW/P//+DP34oc3v//4Z5gSx3l///iNODWXp3//+M&#10;M4bIfaP//5EMi/mCCf//lAqPeYT6//+TDo7ZhG///5H8jbmDvv//lVSQgYa2//+cC5ZpjBD//6Fk&#10;mx6PTv//oW2a/o0r//+dBpa6hvv//5kZktSBTP//mJWSLn6+//+ampRPfwT//5unlgx/0v//mBKT&#10;WX4y//+RGoyiem3//4zSh7947///jhGIQ3vF//+RRotpf57//5KijUyBFP//kVGMZn+9//+OLYlH&#10;fOb//4rJhdp6Tv//iAGDNHhm//+GHIFidtb//4VLgCp1jf//hWV/YHSk//+G84AMdQz//4nDgmh2&#10;lP//i4yEKHbV//+K5YNZdEP//4jfgKZwLP//h0199mzP//+GZHvlaqT//4VjeiFpD///hEJ4zmf6&#10;//+DTHgbZ7X//4Kid9VoUf//gYh272jZ//9/F3R0aA3//3wTcVVmPf//eX9u6WQq//94ZG5MYtX/&#10;/3o0cNFjuP//fep1MGYc//+AGnejZwf//36dddtk9///eidwuWCs//915GvGXMb//3UZalxbqP//&#10;eBltDl2X//98s3HkYTP//3+1deRkZf//f9h3SmYJ//9+xXccZvr//36Ddu5oTf//fmh2MGja//98&#10;bXNSZr7//3lCb0Ri1f//d/JtH2BW//96x284Ybb//4ENdTlmff//hsF7aWr1//+JPX7pbI3//4mY&#10;gEdsg///iXuBAGzG//+J1oInbiT//4skhChwTv//jEyFnHGC//+KDYMXbtv//4RbfM9paf//fyJ3&#10;HGW2//98NXQgZV7//3rQczRm2v//e0R0cmmh//9+nHiUbh7//4QAfnNzVf//iLGDSHbu//+MQ4a7&#10;eRD//5CTipV7yP//lZaOdn8F//+ZQZBRgMb//5qMj8+AQ///miGOrX5h//+ZX47HfJ3//5jYkAZ7&#10;f///l3mQRXoz//+Uf44DeCv//5BZibZ1xP//jE2FMnPW//+JiIIhcuv//4e6gG5ybP//hi1/NHGh&#10;//+Eu33fcHb//4POfJxvWv//g3t7rm59//+C8nqzbXP//4GEeUhsF///gBN4PGtq//+AG3jGbGL/&#10;/4CbeZRtS///fs53qWr2//96sHL5ZZ///3Y7bcVf8P//chZpH1tI//9uLWUOV9P//2uVYlZWY///&#10;azhhh1dG//9s1GJjWaz//3DHZb5dqP//eCxtSWSI//+Br3fKbY3//4gtf4Vzyv//iFiAWnPO//+G&#10;sH6ncen//4lVgSN0n///j1OHaXvF//+S3ovDgd///5F5i0ODev//jmGIsoJx//+Nb4ezghL//47M&#10;iKaDO///khOLtoZt//+YOZI8jK///56LmZ+TIv//oB2cfZTb//+cs5ohkaD//5gClfOM9v//k1uR&#10;JYgZ//+NCooKgWn//4XAgbx5lv//gW98yHQ4//+BNXy1cnr//4Iifk9x3f//gRl9+m/C//9+WHuS&#10;bDr//3s3eJFoVv//d150nWPG//9yx2+WXyz//26raqJcIf//a/Jmz1tO//9qXWQzW5X//2kaYgtb&#10;K///aHZgYloJ//9p3GBoWe///2xQYYFa+P//bZJh3FvX//9ty2HSXMj//29KYzNfPf//cwZmY2L4&#10;//95umvYZ8H//4T5dVxu/P//lHSDiHnR//+hlJCqhGL//6WilhKJJ///pk+Yd4uU//+sCaAGkeT/&#10;/7FSp2+W2///qf6iFI/2//+WYo+Sfoj//4VYfm1wXP//gUB5W25N//+HGX4ldPv//4+7hh59Lf//&#10;lgGMh4KD//+Xb48tg7L//5OijWmA+f//jEeIMHvB//+FHoJ1ds7//4CvfoVz/f//f1987HNz//+A&#10;pH2NdMr//4PmgDx3j///iM+EvHtm//+No4kXfrH//5DXi4mAUP//lFKOU4Mb//+ZlJOEiT7//51/&#10;l/+PPf//nVGYT5Dy//+b6JbNkC7//5ytlx+Qif//nq+YxZG5//+fEJjTkPn//56rl4qOs///opiZ&#10;yo/G//+rk6Dqlaf//7Krpuqalf//sZql35i7//+qX5+Bkab//6SDm0yMyv//ooSbsY0n//+gSJvY&#10;jjb//5z3mcyNj///nA6YpY3z//+c/5hdj4D//5yjlpSPiP//m+iUro6G//+doJWtjtP//6BhmAeP&#10;h///ofKZLY8v//+kBprcj9j//6qLoZ6V0///s8SsEaAH//+37rG7ppH//7VSr76mTP//srmsjKSn&#10;//+0JKyhpWT//7dqrkimpP//uuCv2qck//+/zLK0qRX//8WmtqKsvP//yMG4s66h///MUbzlsPv/&#10;/9QDxym3lf//2djQI7ye///TvstOtb3//8Unu4Gm7///uUCtUJuG//+0t6bWlxv//7WYpzeYS///&#10;uUysJJzT//+8XrEfoJ3//74wtImjFP//vC2zf6Jl//+z3quunBj//6iZoNqTPP//nzmYEows//+Z&#10;8ZNYiIf//5mQkyeIs///nJiV3otY//+fjpg9jbP//6GvmhOP3P//pOCdxZPm//+njKHPl7z//6b2&#10;ouyX6P//pJGh1ZWB//+iGJ/okpr//6CTnn+Q3///oQ2fDpHX//+hcZ98k3H//6EFnrmUPP//oVme&#10;P5T9//+hAp0clFH//54cmaOQwP//mlKVE4wY//+ZB5IpiSz//5t5kjGI6v//oU6VvYuZ//+oG5t6&#10;kAn//6rqnqOSB///qJmdRZAl//+luZr4jiD//6VRmsaOx///qAKd55LV//+tGaPjmUj//7BlqEKd&#10;SP//r2moLZwI//+tv6dMmdf//61tp9yZ5f//rCKnTJo8//+pTqSgmVb//6XAoLaXCf//onadD5RA&#10;//+gapsZkoL//59HmluR0f//nXKY2pCM//+bRZbOjuz//5t0lxGPlv//nmeZ/JLP//+gfpuIlJb/&#10;/6COmomTnv//oYaaipMb//+llZ5KlaT//6qYo6KZQv//qvSktJjJ//+l+KDblGz//6FYnaqSBf//&#10;nxOchJJg//+ct5oXkV7//5nhlgiOF///mG6TNoul//+aapTejZ7//6Axm26Uhf//pZKhs5rn//+m&#10;YqKDm6D//6aaog2bW///q+um6qDx//+znq6FqVT//7gQsimtGf//uzyy0azW///Ad7SXrRj//8pV&#10;vEGzDf//2QbL8MFy///lpNusz/3//+ko4WPT1f//5UvdFM0////ghNYvxVL//99K0ovCa///3gPP&#10;NcGy///dJ83vxBL//+AW00zMev//4wbZhdNN///ggtfnz4v//9sd0U3Fh///1bvLm70T///ObcYM&#10;taT//8SEvhGsXf//vUC3N6U8//+49rJZoYj//7LgrCGdsP//qXOjeZd7//+hIZxbkar//5zAmROO&#10;jP//m9KY2o5C//+ddJqGkGn//57/m1GSAv//nj+ZfpCB//+fYZoPkEz//6aboa+WTv//rquq3p42&#10;//+u9KxAoBf//6ccpPqbZ///n2mdTpcR//+d0pugl4v//6BPnj+aX///oWSfuprG//+g059pmTb/&#10;/6GAn6uYYv//pEmhLJjb//+nZ6J7mX7//6f9oY6Y6P//pFOdUZYf//+erJfPkor//5sVlFCQrP//&#10;mwWT2pFV//+dvJVOk1D//6OJmJyV3P//rPyezpmI//+7QKq8obb//81Qve+x6f//2YvOfsE9///U&#10;tc1/vtT//8G/vDmre///r/qrMJn///+nxqPalGv//6UJolmVzP//paejoJlx//+q7KhJnwH//6/l&#10;q5Gibv//sNSqiqF9//+xLql+oFv//7K+qrOhBv//sciqfqBS//+se6bBnMj//6iFpG+bLP//qVum&#10;SJ1w//+p16b3ng3//6cKo82a3P//pPqg9phe//+ngaIomdz//66mp6WfCP//uMqwhabW///D9btf&#10;sFj//8sqwuK2lP//ySnBHrNH//++1LccqD7//7Kfq8+eBf//qdakFZlP//+mZ6Emmaf//6pTpQ+f&#10;Sf//tBOupKgV//+8T7azrbz//725uAWtAP//vH+3a6tt//+9iboorcj//727vESvPv//uCW3NqnI&#10;//+xJ66golD//68AqXSfg///seypLaEG//+3qqyLpIf//8IztpusmP//zVPDfbaW///O5MeZt/v/&#10;/8LavN6r7///sl6sFpxx//+oOqENlIT//6Z8nsGUkv//qYChvJfJ//+vWqgHnHz//7VIrrqho///&#10;uRSzOaWS//+8QLYmqEv//7+It+KphP//v7q19qdq//+9ALH9pFD//7tLsISkPf//upKwvKUh//+5&#10;xrBXo+7//7lHr3+hjP//taqrx51a//+rhqJvlcj//59ql5SOM///mT6SY4vX//+aRpP+jnj//507&#10;l4iRMf//noSZj5GW//+ewpqAkR///586m2mRSf//n0ObgJFa//+czZi/j1b//5hnk9aLqP//ldOQ&#10;w4mE//+WNpDRibT//5cxkaqKCP//l6OSGonG//+ZCJNkirb//5tclUONQf//nWmWVpBt//+eiZZ7&#10;kxz//57elpyUSP//nnyW9ZMK//+c5ZZJjxP//5ualTaLBf//nNOV0Yor//+eUpZTip///5zJlBCI&#10;yf//mVCQnIXa//+XIo9PhYj//5bckFCIJP//lxmRzItd//+YUJQnjrj//5tumDOSsP//n4ycrZaG&#10;//+iPZ74mGX//6HHna6XQ///n1iarZS5//+dMZh9kwf//5xLl9iS3f//m5KXV5Kw//+ZoJWLkNb/&#10;/5bMkxaNu///k5eQnooi//+Qyo6phuP//4+fjhiFQv//j7COLYUC//+P7Y2+hWD//5AJjJGF+f//&#10;j8CKt4YB//+PXYjvhSX//4+kiF2EA///kU+JuoOk//+UXYzJhGD//5fHkHGFgf//m4KUq4dJ//+f&#10;MZj4iff//6C5mr+Lrv//n8eZQot4//+d/ZYkidP//5v5koKHFv//mfSPSoRU//+YlY24gxf//5gR&#10;jjGDn///lz2PFIQ2//+VU47ig6f//5P1jqyDZ///k+uPFoRN//+UlI+qher//5WSkEyIC///lnqQ&#10;u4pN//+XTZEWjGv//5fNkRmNmP//lp2PF4vb//+UQ4tjh8X//5N/iR2ErP//lWaKDIRo//+Y441z&#10;hkf//5vPkNeIK///m/ORiogG//+ZM480hcD//5WAi66Ctf//kuiJLoAW//+SzIlBfsz//5UEi/x/&#10;QP//loSONn96//+Uh4zNfU///5FhibR6nf//kKuIbXo9//+SM4kSe7X//5Suiqh96f//l6+M1IB2&#10;//+aEY6agkL//5pKjwGCSf//mNCO0oHH//+X4o+Ngr///5hRkNCE8v//mdOR9ocS//+bRJKoh/T/&#10;/5p8kcKGQv//llyOR4Gh//+QcIlUe+T//4w1hht4Tf//jSiH2XnV//+SwY3Cf4L//5iGkw2Euf//&#10;m3iU0YbE//+b6JPghoz//5qxkZmFQf//mOKPNYOf//+Xyo3DgnP//5fijX+CEP//mbiPAIOB//+c&#10;6pIQhwD//57OlCiKDv//njKUAor6//+copL6ioP//5tmkjGJlv//mneRaoh4//+ZM4/nh0P//5en&#10;jeiGUv//lrOMqYYp//+VwovchX7//5OnilGC0///kCiHd34g//+MFYOveIr//4oXgXt05v//jBGD&#10;AnVi//+QW4cAeOf//5PmirN80v//lMOMFX8K//+T2Yuhf4b//5Ndixt/c///k0GKjX5u//+TwYq2&#10;fUj//5V0jHt9b///leuNXX03//+RDYkMePf//4cif6Fwj///fct2o2ij//96pHOIZdL//34OdtVo&#10;aP//g8l8emzQ//+HYIAab6f//4e5gGdwi///hbJ97HBP//+Cunodb1///4Dsd1pupf//gqB4aHBM&#10;//+IkX4ZdYD//48YhMp64v//kn+Iunyf//+T5osKe+T//5Xgjg175///mD6RJX1a//+Yo5G0fmH/&#10;/5Zzj0V95P//k6+MC3yy//+RyomIe3H//5CMh7F6Uf//j0yGBXm1//+OSoTvelL//43jhL57rv//&#10;jNuEKntC//+KzYKkeAD//4jvgR9ztf//iD6Aa3C+//+JcYFTcPr//4v+g550WP//jumGqXmV//+R&#10;Momqftj//5FViwOBzP//j4qKeIJH//+MZog8gNf//4hmhJF+Av//hcyBjXu3//+F7YCfeyP//4kA&#10;gpZ8uP//jXaGjH9d//+P9olOgBL//487iOx9fP//jGeF7ni///+KaoNkdTX//4xYhOl2Zv//kH6J&#10;HXqV//+S9IvqfSj//5IMiwp7if//jw+HgnbZ//+MtYQ+co3//4vHgnNwZP//iqOAzW82//+Ih36S&#10;bdv//4X1fChsEf//g/d6iGqO//+DEHoQafb//4KDedtpwP//gSR4i2jQ//9+2HYQZtn//3xwc2xk&#10;Yf//etdxzmJK//96o3H5YVr//3s+czdhVf//fDh0pGHl//99ZHWdYtP//33GdO9jG///fZBzFWLU&#10;//9+rnKrY8///4DudExl8v//gj92Mmda//+Bpnb8Zyz//4Cld1pm4v//gUp4pGgs//+DTXpgaoX/&#10;/4Tze0BsYf//hn98N25v//+JQ372chT//4vxgiB1lP//i/GC8nYM//+JrYGqdBH//4figLdyjv//&#10;h3CAlXJT//+G+X+scan//4aHfjpwof//h4N+F3D2//+JJn8JcoL//4pYgDh0o///iy+BhndR//+M&#10;HYMtei7//401hQR8TP//jUaF3nwZ//+L/4U+ebX//4s1hM53x///izGEv3cL//+KyIQCdkr//4oA&#10;gtN1Pf//iXKB43RU//+JiIGxc9b//4nyggZzfv//iayB3HJ1//+I9YEocRj//4mLgTRw/v//i8GB&#10;9HJT//+OEIIec8X//48hgUt0vP//j5OBEXZO//+RJIMrebX//5MShhx8/v//k2+HWH2T//+TDoep&#10;fNb//5L1iEF83v//ktCIun3S//+TWomVf+T//5RhipCB/v//lGuKgYJt//+S5YkJgLz//5Cfhvp9&#10;4v//j56GQHvx//+P8oboezL//5ADh2N6iv//j7KHZ3oZ//+On4ZUeXj//4xvg7p4Mf//if6AaXbe&#10;//+IwX4kdr7//4q4f0l5Uf//jxKDNH1d//+S+ocEgBr//5VoiaCA/f//lmCLToDL//+VuYwcf9f/&#10;/5OUi+1+K///j/WKNntl//+MVYfZeKb//4p1hlp3sv//iqGGQHkk//+MsIfMfVz//49HigqDIP//&#10;kDSLA4eh//+PH4pFiRT//42DiPyH6///jnuJ+Yd4//+T448FisL//5tGlgCQlP//oPyblZXK//+i&#10;4J2hmBH//6Edm+6XCv//nKSXGpLo//+WzJC6jLP//5L4jLyIAP//koKMxIbG//+TX46mh6///5P+&#10;kHGJWf//k7KQ4YqH//+S54+dimD//5R3jyiKr///mciRlYzX//+hvZdokQf//6rGoJuXjf//sd+q&#10;aZ7d//+zjLAEo5///65krd2jCv//paWl656G//+fZp6umzT//534m92bjv//ndubIJxr//+b2plr&#10;mqn//5gZli+WsP//lKySzZLm//+TUZEOkXL//5OnkTSSUf//k3SRhJNi//+R/pDqk1X//5IIkYOU&#10;J///lwKWspkt//+g/aE/o0n//6qXrHGuIP//rWuxcrNR//+oda5MsTb//6C+p3Csaf//m1miPqod&#10;//+ZGp/4qvX//5imn0us1f//mSOfV65l//+aEJ/5rz7//5uOodGv1///njulY7EX//+hYalDstr/&#10;/6Q+rDe1Hv//pmauL7f2//+nS69Zurn//6Zur1W8Mv//o6KtdLsv//+gm6rjuOD//579qUK3VP//&#10;no+orbdd//+fk6nJugb//6HPrIC+vf//ozWuqMIh//+ipa72wdb//59TrGK9B///miSnb7Wr//+W&#10;OKLir/7//5WLoMiuMv//lw6gmq7M//+YeKDYr4n//5mEoc+wyv//mxSkV7OJ//+cMKaktcn//5uY&#10;pkO00///mmCjsrF6//+b4KMdsKb//6CUppC0if//og2oarba//+cKaPisgL//5OVnHeprP//jp+X&#10;9aSD//+NaZZ9own//4u/k5KgmP//iH2OE5vk//+GdYmumLT//4Z1iGSY/v//hnaIyprz//+E+oj4&#10;nCP//4FNh0iahv//fJqEIZaB//94kYDHkf3//3YffiCOlv//daN8so0u//944n7Uj/f//4CzhgmY&#10;Lv//ij6P8qNz//+SN5k6rrX//5cCn+232///mGmjlL2t//+YhaYFwWb//5gdp6rDwf//l2SoW8V1&#10;//+X86npyJ///5onrTXNaP//njqyotN2//+kubqB24f//6vgwrfksv//sBzHl+wP//+xN8kH8MP/&#10;/7HhyhPzbP//sjHKx/Oa//+xXson8cP//7CtyWXwvv//sTHJg/GC//+x5Mlo8dH//7IQyJ/vyf//&#10;sPbGvutO//+voMUT5t3//6/hxUDlKf//sl/HnuaD//+148q/6Rb//7duy7LqK///s/bHo+dj//+t&#10;xsFQ4q///6rAvrfhrv//rDPAvOVu//+vU8RA6e7//7HoxyvsA///sdLHmeoK//+vfsXx5lP//68z&#10;xnnmRP//sITIUemH//+wfMhC7EX//68kxo7s6///rffE6+xz//+uZMTS7LL//6/Qxe/t6P//sFTG&#10;se6k//+v0Mbf7kb//69gxs3s8v//rxrF0+pq//+vOsRS6Az//7ERxIzomv//s13GCuuD//+y1sWp&#10;7UX//7BsxC3tqP//rtTEA+5b//+uOMTD7zb//63IxRXvRP//rOfESu37//+r0cLX6+z//6rTwY3q&#10;Bv//qyjCI+n9//+gNLyg4bT//6JsvvLnSP//ooe+renv//+hMLxx6KX//6A3ug/lbf//oDa4TOLC&#10;//+ha7g74n7//6KGuWTkEf//odC6T+VN//+gR7tT5bz//5/pvU3mPf//oP6/gebG//+hTr9H5g7/&#10;/5+ku+7j8f//nlm5LeMR//+fOrm85KX//6Ceu+rmIP//oTG9yOWE//+gG73D4qT//56BvMjgVv//&#10;n1W99uJp//+g/r+g5r///6DyvwHpRv//oCu9Tumq//+f5Lxi6UH//6BIvNHo8P//oJK9vegJ//+g&#10;677Y5rX//6GuwCrlq///oUm/8+P9//+gR77e4kD//5/mvkzhvf//n8C96+I9//+gAb4g4/P//6D3&#10;vzjmyP//oazAB+kM//+h6cA76dr//6JwwLbqJP//o87CGOsl//+liMPj7EH//6WIw7Xquf//o6DB&#10;GOZv//+jBr8440j//6RmvxTiy///pcG/QeNW//+lj76q4x7//6MPvIXhAP//oPW7ON/T//+hvb0M&#10;4p///6PmwGrn2f//pRrCpewX//+k08Lp7ZH//6PlweXskP//o+HBYOr4//+kScEG6WL//6QGv+Po&#10;EP//pBO/Fuhp//+ks7706h3//6StvmPq4///o5a9Kul///+hk7te5k7//6Bduobjxf//oQS7feNj&#10;//+iN7zQ457//6KXvQniuP//ooa8u+FU//+jqL4J4az//6W7wOjj+v//pe3CDOVA//+kWsDs5PX/&#10;/6LnvzrklP//ogi9nuQ8//+hWrwu4yj//6FHu5rh1v//oma8h+FZ//+kGr5H4cD//6Vpv9zitf//&#10;pY/AdeQE//+koMAP5Z///6P9wADnmv//o1W/segj//+he73I5bX//59JuzPiG///ngm5luAg//+e&#10;+7qs4dT//6Frvd7mOv//o+vBQuqd//+mdMQ77Xf//6cmxJHs////pTzBy+mi//+i+L7D5nH//6Ee&#10;vHHkPP//n566w+Lp//+fNrp743X//6BBu8XmG///ofC9yOkA//+iub8K6Y3//6J5v5Lnyv//ofe/&#10;2eVn//+iCsA35Cj//6MWwOHkp///o+XA2+U9//+kXcCF5SP//6WywWTlnv//p4HDa+bd//+oUcUb&#10;5/X//6dfxUHn5P//pYnD+ubn//+k78LP5v///6WNwePoaP//pRq/ruh+//+i07xR5tL//6Couknl&#10;kf//n6K6x+WO//+fOr0B5dn//57uv6jlw///ntbBruVb//+fTsJ+5Iz//59+wRPik///n4i+buCF&#10;//+hBb2p4OD//6OCvyfjzP//pmbCK+hE//+o78VH7J3//6loxivuiP//qHrFgu4z//+mh8OT7Cf/&#10;/6QAwJPpMv//o5G/TOfg//+lSb/s6DH//6Ykv5znjv//pPO9guUy//+jibvc4vf//6NWvD3h7P//&#10;o0W9UuC4//+irr3P31z//6IfvZPfQ///oZy8guBO//+hx7vC4ir//6MEvInkP///pOO+ouXg//+m&#10;tMDp5u///6dswZzmif//pj+/xuM7//+jQ7v/3JH//6BtuPzVyf//oDW5VNNy//+hVLst1On//6GY&#10;u7LW5f//ojm8EtmM//+kh7453hb//6ccwULjHv//p2jCfuVM//+lAMDg4yP//6GhvWnd8f//n2u6&#10;I9h1//+gOblk1YH//6KHuhLUWP//pDS6J9NT//+lf7oD0qD//6bLuknSIP//p4+6fdCB//+nF7l6&#10;zGf//6VutpXFcP//ovWxsbwe//+fIaqEsOn//5mkoamlPv//k6KZMZuw//+N25JIlUH//4l9jeCR&#10;+///h0CMPJEV//+HGIzhkaT//4jDjyaThv//it6ReZWr//+LS5HUlin//4l+j+GUp///hXSLlZGM&#10;//+AjIYpjpv//34FguOO0f//gDqEaJM///+G3Yqpmf///44bkeyexf//kISUsJ17//+NCZGmlvz/&#10;/4ctjACPnP//gjeGwYpF//9/TYMGh5H//31WgAuGS///emx8SoSK//93gXkQg0b//3c8eQOEw///&#10;e559+YqB//+EAockk5n//4xukGScRv//kU2WEqFv//+SE5emorz//5BQltShqf//jhuVnqAq//+M&#10;X5Sxnyr//4trlBmfBv//i2+UHKAa//+MsJVlouP//4+NmKmn8v//k5qdj657//+X26LgtF7//5pX&#10;pjK2b///mKOkv7JN//+T+J/WqsH//47zmoqkM///iiWVyZ/s//+GQJI5njP//4XgklSgrP//i8iY&#10;5Kjq//+VuKOTs1L//50qq1C4h///n/KtmbcL//+gJ6zEsjb//5+xqyesdf//n4Gp3aad//+eWKc6&#10;n7///5mzoFiWif//kLiUfIs5//+FkIZugBf//3zYe3d49v//eax2+HgT//980nnHfb7//4UKgpaI&#10;lv//jmONY5SW//+VE5YZnYv//5ecmrehFP//lqSbhp+A//+VLJuKnMX//5StnFub/P//k8OcmZy0&#10;//+S/5yenvH//5Penbeidf//ldmfQaTj//+XaZ/Fo+n//5drnmefNf//ldWbUZg0//+TOpc9kNP/&#10;/5Dtk7eLWf//j9+SA4lO//+Pg5HDiiX//489kiSMXf//jxCSoI6O//+O1JJuj2b//46fkVSOy///&#10;jdGO6Izf//+MFot4im///4q0iQGJPf//iwSJHooq//+NIIuJjGX//4+ijmiOEv//kK2P2o3c//+P&#10;/Y/vjHr//47JkA+L0f//jsaRm41x//+QxZTLkVX//5QOmGuV7v//l6Obf5oG//+ai52bnSP//50T&#10;n4uf0P//nhmgXqB7//+alZ0Im5X//5PylsKSyf//jYmQsYqB//+HrorWhAf//4IhhNl/Tv//fp+A&#10;p32d//9/+oF1gQD//4aUh/eJNv//j3KRWZMe//+WfZl5mrr//5kZnT+ddv//mPed1pzO//+YD5zn&#10;mnf//5aJms2Wpf//lGaYAZIR//+SoZXtjt///5M2lmuPW///lYKYhZI+//+WmZlBk+v//5YjmLqU&#10;NP//lbaY6JU5//+V7ZpEl5n//5aKm+yaSf//l5mdWZxo//+ZuZ8Snin//5wVoIKez///nBSfiZwm&#10;//+ZQpwGllP//5XamDKQQ///k36VdIwG//+SuJQgih3//5N2lBOJ9f//lByTzok0//+S75GZhZD/&#10;/4+rjUF/Cv//iyKHk3eJ//+Gc4G9cS7//4Nnfa1uGP//g7B9Zm9n//+GF3/mcuP//4bGgSZ0Df//&#10;hJZ/gXHQ//+ByXzrb0X//4B8e5lvWv//gbR87XMf//+EZ4AFeMj//4aVgsp9af//iHmFRICe//+K&#10;1ogKgwr//41PireElv//jzmMoIUk//+QWo2QhVz//5BBjSiFZ///jhOKuIQw//+K5YeGgdH//4mS&#10;hoqARf//iryINIAb//+MlIp0gGv//4zUiuV/6P//i7yJ/H8y//+ML4rEgKH//49fjhSEf///lAeS&#10;GYi3//+X2ZSJiuj//5jzlFaJ8f//l2KSYYbF//+T549Fgp3//4/Bi41+vP//jECISXxY//+K2Ico&#10;fJf//4zjiZaAKv//kOaN6oUG//+TrpD7iBL//5NskSyHoP//j+WOEoNg//+LgYmwfa///4iBhkZ5&#10;Uf//hwWEVHcb//+HG4RBd03//4jkhg55bf//i7SI1Xwg//+OYosvfg3//48wi0191v//jpCJ03xY&#10;//+OdIj3e6X//48siVt7+P//kK+LDH1r//+SPY06f4L//5LujsmBcP//kz6P9YNM//+UjJG5hd7/&#10;/5YIkymITP//ldmSuoks//+VOZIkicL//5YCk0SLMf//lrqUR4tu//+Ur5KGiGr//5BHjq6D2f//&#10;jYqM1oIk//+OVY6NhGH//494kByGaf//jeuOO4Tz//+LM4qCgar//4wBikiBo///kKCOjYWj//+T&#10;W5HCiGP//5GbkKOHUv//j1GOW4Xm//+QvI8Fh3v//5W+kvuLZP//mtSXNI5J//+b4JfejT3//5d6&#10;k3qIA///kViNhII3//+OvIsOf+///5E8jYCBqv//leKR4YR6//+X3pN4hH3//5TkkCyAU///jvOK&#10;LHpF//+Ih4QSdKv//4IsfhZveP//e8N3oGnu//929XIgZXH//3WXb7Nj////dkBvg2SI//92H28k&#10;ZHD//3Q2bWtitP//cgZrQmBW//9x+WrbX17//3RnbNJggv//d5hvymLt//96OHJ6ZeX//3vvdElo&#10;tv//fLV1DGqH//98mnUMaxb//3yqdYhr1f//fv14h280//+EY35idXz//4pZhFd7mv//jaCHWX57&#10;//+OyojCf7n//5Dwi/GC2///lASQQYcp//+V2ZJ/iU3//5Z5knWI6v//loqRtod6//+Vs5DThcj/&#10;/5RnkBiEmP//k46PoIQR//+USJAYhEL//5b1kiOFQf//mSSTvYVA//+Y8ZMYgyH//5cPkLN/uP//&#10;lZKOe3zN//+VnI23e7j//5XxjZt8B///lbSNhH1+//+UUYzIf1D//5GQiuqAOf//j6aJ34FK//+P&#10;lYp4gt///4/7i1WDjf//j/6LmoK5//+PFIrBgEz//43/iYl9p///jr+J/n0x//+QkIuufn7//5Eq&#10;jI5/e///kASL3X93//+OP4pRfxr//41ciWd/aP//jXyJrICp//+M44m2gbL//4qjiGeBo///iGOG&#10;yIEt//+Hq4XogLL//4enhO5/M///iPmE1X5F//+Olokdgdj//5h0klyKZv//oo+c7pP+//+mpaI4&#10;mDn//6HfnnuTxP//mNuVxYqy//+Re44hgqn//431iiJ+Q///jViI+n0V//+N1YjrfbP//46qiYF/&#10;j///j+yLH4Km//+SJI4mhxv//5ZAkySNIv//mz+Y25Mt//+eZJyMlkX//52qnD2Uq///mtGZqZCh&#10;//+YXJc6jRr//5dOleqLQ///l4GVn4rh//+XQZS9ikn//5WiklmIcf//k96PtIZs//+Sxo3uhPr/&#10;/5LGjdKEoP//k62PPIVj//+U/pF6htD//5V5kvaHn///kzGRYYWu//+Pe43EggL//45mjD2Aev//&#10;kWmO5IMU//+WWpQpiJL//5nrmMWN+///mo6alZD1//+Y0pmDkPL//5WBljaOWP//kduSIoqk//+P&#10;Uo8Mh3///49AjqKGXv//kt6ScIjV//+ZmpoEjmz//6AOoW6TS///ok2j4pLw//+gLaCSjXn//5z+&#10;mxqHQf//mtCWnYNL//+ZQZO/gVD//5Y1kGl+r///j3WJnniu//+HzIGiceD//4McfLhuQP//gId6&#10;fmzM//9+QXjua2X//33IeOZrhP//gDZ7TW7L//+DeH5Xc1H//4XGgG92eP//iUSDuHmW//+PMIl3&#10;fjz//5QDjjuCGP//lFWOgoJs//+S/YzggZb//5WijtuEFf//nb+WGYqj//+mrZ5ukOL//6lioRWQ&#10;3v//o7qbrYlW//+b85P8gDP//5lQkS18Bv//nRSVA35Y//+h15qLgvb//6AimfSDUf//l4SR134i&#10;//+QMIoTefH//4/ViP97mf//kx+MG4AK//+VDo5pgo7//5PgjZ6Bnv//j8uJwH3h//+KpYTreYX/&#10;/4bdgYV2lP//hUN/8HU1//+EeX5zc77//4K6e4Fw2f//gTx48m48//+BX3iVbT7//4FqeKJsDv//&#10;f8Z28mj+//99WXQIZSr//3vycbVig///e6pwWmEg//971m/IYHz//3xBcA1gtv//fJxw22G1//98&#10;sHGKYy7//3xRcXhkXf//e49wxGTq//97fHDQZbf//3wLcdVmzf//fPxzgGfX//9/zncWahb//4RK&#10;fDptf///hrJ/Bm76//+D/nw/bBr//31FdPplzf//d4NuVmAl//93f21hXyf//32McuJjev//hZt7&#10;MWpY//+JpIBGbtP//4dgfypufP//gtN7J2wk//+A93j7a7r//4HOePts8///gX1342xM//9+j3SM&#10;aJb//3uzcXxko///fGlx/GQR//+BAXaUZ43//4WFe5FrYP//hx193myI//+Grn3+a8r//4XSfaRr&#10;Av//hel+i2vB//+HaoE8bhP//4kyg/1wRv//iHSDk2/J//+FRIALbU7//4LXfQRsbv//gf97um3K&#10;//+BfXs1b5P//4HHe+Rxlf//hE9+/3TF//+IwIPXeKv//4v0hzF6jv//jQyIInn5//+OOoiOeUD/&#10;/5BsiPl5P///k2qJbHoB//+W54qie5j//5pajSl9rf//nT2Qw3+M//+eO5Nzf9b//5wAkwB9gf//&#10;lkiOdnik//+OFYbDckn//4ZyfzJs////gl17HGsm//+B0XqnbGb//4Jme2JuN///gg57Dm5s//+B&#10;nHpCbcb//4IaejZtn///guB6p23g//+C73rfbhD//4IaeqZuA///gR16Wm3T//9/4Xl0bJv//3zg&#10;djhoqP//eJhxRGME//9032zcXmz//3HwaZ5bwf//b1BnFVqb//9tomVzWwz//23KZSdc////cC1m&#10;m2AJ//91LWq2ZEv//31Qcqtq8v//hv59MnNi//+M4oRveN///4sng6B3SP//hrd/VnLw//+HcH/S&#10;c5z//42RhhB6Zv//kwCMMIHy//+TVI1qhU3//5CEixqE0v//jxqJlYQp//+QG4ojhNn//5NtjUWH&#10;xf//mmSUp454//+h0J0BlbL//6N+n8OXfP//n1ScepPn//+adJgZj7n//5aflEOMVf//kYqOqYdl&#10;//+LVIfCgSz//4i6hNx+Of//i6OIKoA9//+PaYy6grn//46/jL6AuP//iZeHzHpa//+DN4FAcvz/&#10;/31dexVspP//eBJ1Smeu//9zxXA4ZIP//3FQbLVjbv//b+lqKmMK//9uOGdkYY3//2yYZJ5fM///&#10;bL9jcF34//9uK2OgXfj//27dY5Jd/P//b5Nj/17k//9zAWcqYsP//3mibRJpEv//gp50qG/l//+P&#10;AH9TeAD//6Abj4yESP//rwefb5EZ//+xSaQTlRn//6qNn4eRPf//p3ud/I97//+oUaBDkD3//6Gm&#10;mxqJ2v//kEiKlno5//+AcHp2bND//3wrdQxqbP//gKB4Lm+k//+F6Hx/dJz//4hEfqZ2T///iKp/&#10;5Xa5//+IMYEhd1H//4YVgO524///gsJ+7nUl//+AHXzQc5n//3+RfClzlf//gLd9A3Tn//+CnX6z&#10;dpX//4VpgV14k///iKOER3pH//+LJIYoexL//43fiEZ9Cv//kg6MU4Io//+VtJByiB3//5cjkmmL&#10;u///mDKThY2b//+aK5Uwjxv//5wglseP1f//nHuWpY5s//+cYJWIi9r//6Bml+OMwP//qHieE5G0&#10;//+uUKJmlTL//64NoVCTff//q06ehI/6//+tMKHKkn3//7LRqmybHf//tByu9qB+//+u56trnev/&#10;/6nMpf+Zkv//p+CirJgD//+mS5/Xlz///6QznR+Vsv//pGadPZUp//+l9p7hlQf//6aen1eT8///&#10;pumfS5M2//+qXaL3lsT//7CXqjieYf//s7muT6Ns//+yIaxxotf//7IoqwWiXv//t9Ku9aZ1//++&#10;57Rrq2r//8HdtX2rz///wm2zk6mX///E3rOIqaD//8jmtjir8///0HO+wbJX///b7s2ivXj//+SW&#10;2h3F+v//4h/ZOsKA///YN85wt3z//9BjxPavdP//zffBRKzi///OrcHwrmD//9BkxQiyJP//zyzF&#10;ErIP///K38DqrYz//8Q3ub6nG///ucevBp4o//+tFaLtlDv//6J3maqMtP//nFmU4ojJ//+bjJS/&#10;iND//558l2mLmf//oIqYqo2I//+gRpfEjdP//6DomIePcv//o1icBZKh//+lLJ9TlIT//6VuoMGU&#10;Nf//pFqgPZJs//+jUJ+FkTr//6P4oLiSwP//pGGh05Tr//+kIqHflnD//6V7ouiYjf//pnajW5lM&#10;//+jx6A4lgP//58JmtCQvf//nC+WhI0I//+ceJSci6///5+olaiMqv//pBmY+48W//+luZq1j47/&#10;/6PPmVeNRP//olGX/4u5//+jR5jQjOr//6axnHiQ/v//rBOizpdM//+v+afsm8r//6/IqLmbqf//&#10;rtuol5rK//+uq6lBm4H//6v+p1Kao///pwOihpdk//+i2J4glCT//6ElnE2Swf//oNGcXZKv//+f&#10;jpuxkbX//5ycmP+O3v//mbKV44vs//+Zb5VNi7r//5vgl1mOV///namYcpAR//+d9ZfGj8D//58q&#10;mCGP0v//ov+bh5JA//+n1KBalar//6inoY2Vxf//pBWd3JIk//+eqpmuj2D//5sklw6O4v//mT6V&#10;AI50//+YrpNVjSL//5jnkoyLuv//muWUq40X//+g/5vPk8v//6iApBOby///rBGnX574//+ucKj6&#10;oOr//7UMr1moSf//vEW2urDa//+90reasmL//7yxtB+uhP//vcux/asq///EY7Zhrcv//9GMxBK5&#10;9v//3xrUSckc///lEtxy0CX//+H92RfLCf//3I/RUsGT///cUM4+vcr//94tzde+v///4EzPycPN&#10;///lS9elzuL//+nT38LYHf//6EjfFdWB///iL9fHytT//9rV0HPBKf//0PLIxLhl///EHL33rRH/&#10;/7rjtQakRv//tvCwSKCh//+y/qvnnib//6ulpN2ZGf//o+adwpNE//+e7JmXj47//51KmN6O9v//&#10;noea0JEK//+fz5wbknH//530maOP1f//nKWXtY12//+huJzIkg///6pnpjqbiP//rfSq5aFX//+p&#10;J6cDn77//6I+oHybrv//n/WeL5q2//+hW5+Pm8z//6GkoBGa+///oS2f1Jkl//+io6D/mNH//6Zz&#10;o5qaH///qqGl9Jvi//+rxaWDnDH//6dVoG+Y////n6aY7ZOD//+aSpPNj7b//5lnkqCPQv//m3WT&#10;WJBq//+gnJWlkkj//6nkmxGV1P//uEWmmJ5H///KYbnRrs7//9biyy2+xv//0uzL7b2T///Afbuo&#10;qtz//65eqeeYuv//pYCg8JHv//+ie54+kon//6N+n3+WjP//qfalq52h//+wWqs7orf//7INq/qi&#10;Wv//smirsqDJ//+0I61moTz//7OArYWgm///rROoXpvH//+mQaKmlyf//6S+oXuW1v//pSmhgZcr&#10;//+jQZ73lOv//6GInHWS5///o06dCZOs//+okaCklrD//6+TpgqaxP//t06spZ/t//+8ULEGoyj/&#10;/7pMrs+f8v//smmniphj//+qh6FCk3r//6YVno2Tof//pNWeUJaC//+oJqH3m+z//7AoqiajoP//&#10;twKxK6is//+2pLDwpr3//7I2rO6iIP//sFasN6FG//+wPq2Moi3//6zfqqifBP//qBWkz5oA//+m&#10;xaFrmGX//6lfocuaPf//rkyk6J2H//+3Hqz8o8L//8B7tweqrP//wsq6lqsm//+7T7OxouL//7B+&#10;qImZC///qjWhuJUa//+pGaBhldD//6mPoPKWSv//q+ujqpdI//+wK6ihmpj//7TmrhufPf//usSz&#10;xaRQ///AdLfDp6z//8BFtTmlaP//udStY589//+0H6fnm6X//7MNp86b6///thqrT529//+6p6+u&#10;n7j//7o0r2metP//r++mRJfI//+hC5jmjm///5hgkUWKMP//mZKS8Yz6//+e8JjJkbX//6KlnTqU&#10;Gv//oySef5O5//+iiJ5Rktz//6KinlGTGv//oYWcsJKT//+eGJiNj/j//5vXlZiOLf//nI+V4463&#10;//+dW5aljxP//5y9lmGOW///ndSXv4+d//+hbJr3k3///6UknX6XlP//p/ifBpqr//+qYKEdnLL/&#10;/6sXoticGv//p9qhK5cg//+ifpzJkHr//57rmR+MYv//nMmWI4pB//+aJpKZh9P//5fpkCCGOP//&#10;mCaRA4fi//+aHZQYi+3//5rildGOxf//mnuWBI/S//+bhZdKkU3//55umheT8f//oKmb+JXf//+f&#10;ppqplPP//5vYlu6Rlv//mEqTv46K//+XMpMgjer//5eGk9SOsf//lsWTYY5U//+UYpFpjDL//5Ei&#10;jrOI7///jkiMTIXY//+NK4tthGH//416i7mEYf//je+L0oS7//+N84r5hLj//41viUOEEv//jMeH&#10;cILF//+MfIZWgR3//42rhwqAUf//kLSJxoEF//+UWY1egl3//5gHkUiEHP//m0aU2IZG//+cgJYF&#10;h4z//5w0lQiH+///nBSTvYhM//+bl5IIh2v//5nJj4aE7v//l9+N0YL8//+W/I4mgwT//5WXjpSD&#10;F///kkiNC4FZ//+PaYtaf9z//487i6mA5v//kUeNjoPc//+UEo+mhxv//5ZHkNGJVf//l3GQ8Ipx&#10;//+X2pCKitr//5cTju2J5P//ldeMhIgA//+WbYuzh2z//5h8jL6IGv//mcCN04gL//+ZhI4Jhrr/&#10;/5fwjT6EmP//lUaLdYHu//+SaIlPfzH//5CziCJ9Kf//kWmJFXzO//+USowKflL//5YijeB/Z///&#10;lDKL7n2+//+Q5IiKe0H//4/dh0F6uv//kP2ICXvR//+TDYmvfar//5XHi9CANP//mEqNn4Jd//+Y&#10;to3ggnv//5b5jOmBH///lT6MSoCc//+VZIzLgiT//5f3jt6Fef//mv+Re4iS//+bEpIAiFD//5ba&#10;juKDmP//kBWJTHxQ//+KvYT7drT//4sbhht3Av//kRSMUnzl//+XoZJOgwv//5qtlBGFSP//mmGS&#10;VoQq//+YuY+cghv//5dejZyAr///lwOMxYAw//+Xdoy+gDT//5l/jmuB+f//nbKScoaj//+heJZa&#10;i93//6JVl7OO1v//oQuXL492//+fR5YojrD//52wlMGNFv//m82STIrI//+ZZo8IiEn//5exjNSG&#10;4///ltmMQYZA//+V04wohNH//5OLivmBgP//j/KIInxv//+NrYYJeJ7//49yh4x5C///k+qLtHzZ&#10;//+XaI85gMb//5dvj7GCOv//lK6NUIEE//+R+Iplfu///5CeiGR8+v//kV6Ip3xX//+UMouMfar/&#10;/5V+jVl98P//j6CIFXf7//+DXHxCbIX//3h3cXNipf//dUduC1/r//9583JuZEH//4GEefNrDP//&#10;hi1+tG8u//+Ghn7bb8X//4THfFlvL///g7x6Mm+O//+FBHqtcdX//4jIflx14///jjKEPnrq//+S&#10;nIlIfkP//5P/i0d9/P//lEOMV3xq//+WK48XfN3//5iVkfZ+r///mBaRRH67//+UtI1EfJb//5GO&#10;iYR6df//kHqH+3mM//+Q2Ygcebn//5EmiG16nf//kO+Id3xE//+QZ4hZfiT//47nh2x+MP//jDqF&#10;THsy//+JdoLOdpz//4gAgS9zEf//iPmBvXMN//+L1IRHdqj//48Xh7d8IP//kVGKzYEg//+RPYwR&#10;g4n//4+Di6GDkf//jOeJroIK//+J34Zlf4D//4iWhAJ9+v//ifiD0X5Q//+Nk4YMgFj//5HTicKC&#10;1///k6CL4IL5//+Rs4qJf2///42ihr950f//iv6ECnXr//+MkoWSdtX//5ADiUJ6Vf//kWWK5Xv8&#10;//+PS4iOeZj//4t8g9p0o///iSWARXC2//+I238Db1H//4iwfn5vFP//h7Z9wm7T//+GNHzVbhT/&#10;/4SRe9Nsx///gtN6mGsD//+A6njcaQL//370dsFnHv//fW103WW///98LXM+ZJn//3svch5jiP//&#10;euNyEmLx//97J3LhYq7//3wddEti4v//fad1oWNi//9+fnWFYy7//36tdEhijP//f8V0K2Mf//+C&#10;AXYWZRf//4NueCxmgf//gm94WGXo//+AmHd8ZO3//4Byd6Rl0f//ggF42WhI//+DkXnLanz//4UV&#10;etxsc///h6B9V29v//+KVIBMcqP//4r0gYRz/P//iZOBEHO9//+IgYEEc/z//4iigc91GP//iIiB&#10;oXUc//+ICIBtdAH//4ixgCxz1///ilGBJ3UP//+L8YKadx///40xg/p5mf//jfyFBXvR//+OIIWP&#10;fLP//4zUhNh7Av//iqWDUHeq//+J9oMUde///4qSg852FP//irODt3Y1//+KXIMIdev//4pUgqV1&#10;uf//im6Cj3Vz//+KM4JtdNX//4mIgiRz0v//iPKB1HLJ//+Jh4H3cnD//4sUgftylv//jJKBS3L8&#10;//+NxoC9dGD//47bgVl3LP//kGeDpHsW//+R/YZWfkT//5J2h45+0P//krSICX4Y//+TU4iGfb7/&#10;/5OYiG19rv//lEuIoH6R//+Vg4mKgCn//5XVif+A/f//k8WId393//+Pm4Tve5L//4xAgiN36P//&#10;iw6Be3YA//+K14HbdSz//4rsgnR1KP//isyCg3WU//+KDIFrde///4iYfxt12///hzd8unW///+H&#10;2ny2dxD//4pIfxJ5Yv//jLyB2Xsj//+O3IRyfHj//5BOhpJ9aP//kAuHS30h//+OUYbJe8H//4wR&#10;ha56Cv//ip2E/nks//+KoYUnebn//4vNhel7cv//jgeHjH6t//+QXYmWgvb//5Fhis2Gu///kNOK&#10;xYiB//+Pd4nYh+P//4+2ii2HOf//k6KN84m1//+ZyJQ8jx7//58emkWU3///oTedXJgV//+ftJxe&#10;l3D//5tQl6GTBP//lW6Q5IxP//+RXow+h0T//5Dgi9qGPP//kkqN3ofB//+TiY/gib///5M6kAqK&#10;XP//kgWOU4lW//+TS426iS3//5gXj96LBv//nryUdY5l//+lxJt0k4L//6q0oq2Y+P//qpKmGpvH&#10;//+lNqPDmq7//57GnqiYaf//m2WbHphL//+a2Jn0mg3//5obmQKay///l7yW85kn//+UaJPZlbj/&#10;/5GtkK6SKv//kTOPTpDG//+TBZCTknP//5RvkniU5///lDKTgpZE//+U2pVumDL//5i/mjic7///&#10;n4qh36TW//+lZKjhrH7//6Yoqt6vTv//oeWnjKzQ//+cZKKlqRD//5lSoB2ocP//mPmgJqrs//+Z&#10;+6D9rgT//5xAonew8P//n0ukzbNp//+h+aewtL7//6O5qoq0w///pDqsMrPM//+kFKyas1D//6Os&#10;rFa0JP//o1qsT7Zc//+i36x4uL3//6Dfq0K48v//nlSpQreA//+dFqgVtpL//500p8O27P//nqCo&#10;lrkJ//+gxKqEvFr//6HbrBy+ef//oOesOr2P//+dAKljuIL//5eMpDqxUP//k8KfpawJ//+S4Z0s&#10;qiL//5Nom/mpvP//k6ObAaku//+UVpuGqeT//5cInyOtuf//miijwrJi//+bJKW1s9P//5qppMay&#10;Ef//nDKk3bG1//+gJqeptNv//5/Pp1W1PP//l3Cfq63p//+MKJTmovD//4RljQaasP//gNiIqZX4&#10;//99YYNnkGr//3iHe8yI6P//dal2DYQT//92U3UQhLz//3jJd+CJYv//e0x8k49q//98moDilCD/&#10;/3zeg+CWfv//fM6FgpcJ//99jobDl4n//4ABiL2Zn///hSaNE56p//+M55Rhps3//5SrnHSvxv//&#10;mlmjKbey//+do6fbvfP//53iqbXBH///m9KpUcGG//+YuqejwJf//5VopSi/av//kuyjGL8s//+R&#10;/qK0wF7//5QJpc/EQP//mqWuBMzz//+kBblD2Zv//6r1weHlR///rfTGAu1h//+vrch58jX//7Be&#10;yY/zc///r2XIuvHb//+ujMfv8NT//68myHTxYv//sAzIzvFD//+wfchT7uj//7ANxxXq7///r3zG&#10;P+fG//+wjMdp58T//7PIyrDqbv//twbNneyZ//+3yM3F7Fz//7ReyazpE///rpDDheRO//+q9L/v&#10;4i7//6sswFPkO///rWTCwefd//+v5sWt6nv//7BjxsTpzP//rtPFx+cn//+vS8a353T//7FbyQPq&#10;oP//sfbJke0m//+wtchE7Yn//65yxdTsMP//rPXD0+r5//+tX8Oy63r//66UxPDs/v//r9/G9e58&#10;//+xh8kz73n//7KFyajuvf//smrH0+yf//+ykcYQ60L//7LMxSfrQP//saHD5euR//+wFcM27GD/&#10;/6+JxB/uGf//r8LFv+/c//+vXMYs8Ab//62jxIfuDv//rBHCreui//+rWcHs6f///6uiwr/p5///&#10;oAu9AuMm//+iMr8+58H//6Kavzzpvf//oWm9JegC//+gR7qx5JT//6ApuPTiFv//oRe4nuHD//+h&#10;37kr4sT//6D+uW3i+P//nyK5mOIe//+d1bo34TT//53yu1XhKv//nt27/eIb//+e67ri4vX//572&#10;ueLkQv//oOK7vOcM//+jlb9v6Wn//6VCwpzpQ///o7jCOuXP//+fz77W4Y///54tvYXhdv//ntS+&#10;WuTF//+fe77E5+D//6ARvrfprf//oHK+buop//+g476k6hb//6G6v9Hp6P//orLBb+ls//+i2MIM&#10;5/P//6EGwCXk5v//nuO9bOH7//+eQLwJ4RL//57QvC7iG///oDy94eTn//+h4sBh6IH//6LAwg/r&#10;Gf//ozbDCOxC//+kF8QU7Qj//6SyxH/tfP//pDHDb+yU//+iH8Bm6Rb//6AFvPHkb///oPa8YeJT&#10;//+khr6Y41v//6dowLPk5v//p63A++UR//+lR79B44///6LTvb/izv//olG+R+T1//+jH8Ar6UP/&#10;/6Qlwgntnf//pMrC7fAX//+kGcGs7xP//6K3v0Trl///oWm8/eeF//+gV7tF5KP//6D7u43lKP//&#10;otm9GugL//+jub2Y6cf//6NAvP3pGP//oXy7YeZC//+f2LoO44///6AZupvjK///oWi8GePH//+i&#10;VL0U43L//6L2vdDivf//pKW/8uO2//+mT8JZ5bv//6UqwbLlzP//onS+6eRq//+g57zV493//6EO&#10;vEzkXP//ocu8aeRv//+iVLx+43f//6NmvVbin///pOS+3eJJ//+lYr+U4W7//6SBvwXgZ///o2u+&#10;XuDY//+jXL7y4x7//6PSwCPlPv//o3/AZuUX//+h3b7h4sT//5/mvKbgm///oA68yOHx//+iEr9V&#10;5l7//6PRwcXqsP//pQvDUO04//+lTcNT7XP//6Sfwh3sHP//o7HAm+ow//+iHL5M5yT//5/LuxPj&#10;Lv//nl+49+DZ//+fU7nY4iP//6F4vJvlJv//otW/KObX//+jhsFK5yH//6PPwpLmpv//pCrDAeZU&#10;//+kycLl5p///6SwwbfmbP//pLzA4eYa//+l0sF15pD//6bWwojnCf//pxfDlOdd//+m+8TN59//&#10;/6a/xYLoPf//pnvE3ehh//+l4sKX5+L//6QYvszlt///oe67T+No//+hW7q645f//6HivLXlcf//&#10;oWi+3+Ya//+fo8A75Rf//57Twfnks///oGHEkOXg//+iJsVT5ln//6Kzw4DlQv//ox/BteSW//+j&#10;xcEs5X///6VrwpHo4P//p7PE6O1f//+od8WU79r//6f4xQjv2v//pnXDje3W//+j98DT6kf//6LF&#10;vvXnmP//o6C+2ebB//+ksb7+5mr//6SBvkXlVP//pCW96+Re//+k5b8q5Ff//6W+wMbkEv//pXXB&#10;D+MN//+kM7+h4j3//6MsvY/ikP//o/y9JeSx//+mNL7X51T//6hEwV7olv//qYLDa+g///+pQ8N6&#10;5ib//6cowNnhsP//o768sdsv//+hRLoO1cn//6IEu3LVSv//pFi+iNhJ//+k178R2kH//6RzvhDb&#10;bf//pei++N7L//+ofMGs45///6jjwsPljf//pijAm+JB//+iB7w22y///58zuDLT9P//n8C3MM/n&#10;//+hsrepzdP//6HetnzKzP//oMm0GcdI//+f9rICxGT//59AsBzBav//ngCtpL01//+ca6qMt4D/&#10;/5qXppqwTP//l8yhNqef//+TmJqmnp3//47XlImXhv//irqQHpN4//+Iu45rkpf//4kpj1+TxP//&#10;iteRsZVq//+Ma5PglrH//4x5lEGWu///iqSSXJVB//+Hjo7xkpv//4JPiR2N6f//e2CBMogA//92&#10;B3qKhBr//3U5eHSER///eYV72Yfc//9/14Hui57//4NZhceMEf//goeFiIlR//9/wYNPhkr//32Y&#10;gWqE2P//fKiAPYS+//978n7IhJz//3m7e6iC8v//drt4CYDU//91+3czgV7//3nNe2aGg///gbWD&#10;8o9e//+KKI0fmHP//5A+k/GfI///k0uXzKLM//+ThpkBo27//5Esl7GhK///jRWUUp0S//+JeJDq&#10;mdP//4iDj8WZ9f//ig+RJ51l//+NZ5Sro0b//5KCmnerHv//mFGhdLLw//+b7KZYtrj//5rbphez&#10;rf//lsOiFKyq//+SE50Tper//4z5l6mgsf//iFSSyZ3A//+G+pFTnub//4tmlgelSv//lDifra5W&#10;//+b8KhjtBD//5+jrIO0Fv//oD2spLAp//+fiar0qnj//56nqOCkOv//nAmkrZxq//+VTZuukcD/&#10;/4tCjsSF1P//gWGCDnwe//962HlZdyr//3jKdgF3XP//fAV45H0N//+Eg4Huh/v//47NjZaUp///&#10;llCW7J4n//+Y35tDoYj//5dKmzafT///lSmajpwJ//+UjpuBm0L//5Q/nMCcef//lCudzZ69//+V&#10;I58coT3//5aMn9mh8f//l0Ke/Z95//+Wg5w7mgb//5Q5l/qS3v//kTqTcovt//+O3ZAVh0///42r&#10;jnOF9v//jK6NjobK//+K94xGh/L//4lsiyCI9///iQqK0Inp//+JnIrfik///4m9if2JZf//iNaI&#10;A4el//+INYa+hwr//4lBh8GIkf//i5iKWIrk//+NlYx/i8D//41fjICJ9///i2+LMYdB//+J1YrE&#10;hnn//4p5jNWJPf//jiqRoY88//+TzZegllH//5jZnEKbyv//myGduZ31//+bXZ1Qnfj//5qmnHOc&#10;t///l9aaC5ix//+Tg5Ztkqf//49kkuOM////i2eO8Yhr//+HE4oYhMv//4PWhh6DQ///hMiGm4ZJ&#10;//+KbIxgjaT//5GElCuVzP//lqaaT5tn//+Y6p12naD//5p7n36edP//m+Ogsp4f//+bpJ+hmz7/&#10;/5jQm+KV2f//lNOXYJB///+S3JVajpH//5NxlfqPz///lGKW/ZF///+U6ZfwkzT//5Wima6WBf//&#10;ls6cK5nX//+Xo54DnLr//5gqnsGdxP//mYqfi54Z//+bMaAnnab//5rantCatv//mDyblpWD//+V&#10;dJhykIb//5PNlkSNIv//k2mU5ItH//+UTJR6ir3//5V5lFyKHf//lPCStIcT//+RwI6NgM7//4x8&#10;iGx4uv//hsWB53F///+Cl30TbXv//4FDe2pte///gmJ8z3AY//+DsH7Zcin//4OZf21yC///gvp/&#10;CHFV//+DZH9Ncm3//4WZgWZ2Tv//iC6ENHsv//+JLIXMfnv//4mohv2Arv//i02JEIL6//+NnYti&#10;hLj//49njNmFIP//kEuNTISs//+PsIxVg4L//40AiV6A/v//icGF+n3m//+I6YUdfGX//4qXhul8&#10;p///jOKJVX23//+N+IqofsD//42jit5/1P//jeeL94JL//+QT48Qhob//5Qxks2K0P//l8mVcY0X&#10;//+ZfZYkjID//5iElN2JY///lRKRooS6//+Qy419gE///414iil90v//jKyJnn6S//+PcYzwgtv/&#10;/5PhkfqIDv//lrmVO4rL//+WO5UBib7//5KAkVOFcv//jhWMmoCO//+LT4lcfXz//4oxh9N8Gf//&#10;ifqHSntu//+K0Ieye3b//4z6iUB8i///j7KLTX43//+Q7ovafqn//5Czivp9zv//kL2Kd30Z//+R&#10;yos/fTD//5SPjgR++v//mDyR9II9//+asJTjhTH//5s/lfSG2v//m5+Wg4gq//+cA5aeiVT//5sI&#10;lUSJr///moSUuosf//+eBZhyj/H//6K1nWGUWP//oWicgpIT//+ZpJWnior//5N2kMOGKf//kzWR&#10;uIf8//+UU5OJik3//5GpkNCHxf//jUCLjoLU//+OHYtVgrH//5UakdSIef//ml+Xf4zZ//+YM5YX&#10;ipz//5MAkTCF/P//kqeQgIYL//+YrZXPi1j//5/YnGuQsv//oeeeXJEU//+cg5lEi23//5SkkdKE&#10;Z///kPKOPoEM//+TN5AZge7//5galCWECP//mhqVSoNx//+WlJFffu3//4/iiuJ5J///iUmE8HSz&#10;//+DNn9tcL///3y0eMlrOf//dxlyJGVM//90hG4bYa3//3RKbMVglf//c+ZsM2AX//9yCmrBXrz/&#10;/2/waQJdDf//cAlo+lzH//9ylWsoXkr//3X5bllg3f//eL1xJmO9//96eHLwZmL//3wTdINpDP//&#10;fpB3AGxa//+B5XqdcIT//4YJf1V1jf//iweE9XsO//+Pm4nrf2j//5FAi66Aof//kFiK9X/3//+Q&#10;UotegPn//5GpjSqDXP//kkKNvIQ7//+R9ozmg3P//5GsjCuCov//kXuMMoKa//+RqY0Ng4L//5If&#10;jfyETv//kw6O3YQo//+VO5Cbg73//5cukf6CpP//lt+RA3/y//+UlY2+fB///5K8iqJ5G///kx2J&#10;03hs//+Ua4p+eWP//5S+iw97Ff//k4mK230k//+Ry4qFf6b//5GRi5qDFP//kmmNW4Xm//+SYo2/&#10;hd///5EBjHaDFP//jnGJ2X6t//+MEYdPetL//4yIh4p6Zv//jtuJ3nxn//+QKouZfgT//4+9i6N+&#10;ev//joaKeX52//+N4ImIfwf//46LijOBFf//j3yLz4Pz//+O84xUhc3//40EizaF4///i8yKHYVW&#10;//+LxYlnhDz//406iXODTv//krKNKYXB//+dD5ZHjTP//6iFocqWrf//rRanmpqt//+mtKKklO7/&#10;/5t4mDqKmP//kzOQKoLD//+QFYzgf4L//4/LjCF+4///j7aLcH7Y//+O5opOftj//41niQR/B///&#10;jF6IhoAi//+NxYpHg2z//5HNjlOIa///lkCSxoy2//+YFpTyjaL//5d3lP2L7f//le2UIomT//+U&#10;gpMUh5z//5QUkpiGoP//lBuSM4Ya//+TzJEjhWP//5OSj9yFBf//k1uOtoTz//+TI44ZhO///5MB&#10;jieExv//k5yPXIUY//+UwJFihg///5SekjOGOP//k7SR8YXI//+UZ5K3hqP//5cblU2Jdf//mkiY&#10;tY2h//+cDps8kbL//5t+m3qTvv//mGuYyZJd//+UEJRIjor//5D8kMqLaP//kCaPn4pO//+RnJEf&#10;iyP//5XklgCOO///nAGdKJKC//+hIKMilPL//6Iwo9+SYv//nzOe54tX//+bQZfwg/j//5iVkqB/&#10;Xv//l22QR33B//+VbI5XfC///48niGd2uP//h2iAsW/w//+D1X0kbWH//4PzfcVua///g6B+Mm7C&#10;//+Con2Nbmv//4NNfhZwbv//hN5/XXP9//+FcH+idgX//4eegVJ3v///jXiGhntu//+Tm4wcfzH/&#10;/5VEjXF/tP//k3yLWX4Q//+Uq4v/f1///50Hk6aGgf//qKKey4+C//+uM6RgkkX//6iFnv6KzP//&#10;njuU2X+j//+aEpCTeo///58HlZ1+a///plWdpYWB//+mDZ5sht///5xtlVCASf//krWLSXmw//+Q&#10;xIjCejn//5Q9jBR/iv//l4CPsIP+//+Xr5BchK///5PPjQiBK///jViHKntO//+IhYK/dvv//4eZ&#10;gY11xv//h+eAvnTi//+Fq30acUT//4G3eChsUP//fpd02GiN//979nKDZVn//3jdb5thu///dkxs&#10;qF67//91mmsLXZP//3Zxarpdk///eAZrZV4A//96A20pXxP//3vyb5BhA///fTZxgmNP//99oHJW&#10;ZSH//35VczFm7P//gNh2B2oI//+D1nnKbXf//4T7e/Ju8v//hZR9fm+F//+Hp4BMcSH//4k3gmJy&#10;X///htSADnBG//+AbHkcanT//3r/cqFk5f//fBpynWSe//+Ec3psauz//48ZhYl0U///k+KLcXm0&#10;//+Pw4g7d6n//4jVgV1yyf//hi59/3EZ//+IHn8Rcuf//4k/f7xzg///hc18bW+f//+AMncraZP/&#10;/31ZdHxmKv//fr11+2cf//+AqXgtaOL//4ALd8xoKP//ffJ1oGW7//98x3R5ZFf//35PdqlmCf//&#10;ge57vGon//+FMoCSbgL//4WPgdhvIf//g69//m50//+Cnn5lbxn//4MvflBxkP//hAh+zHP9//+E&#10;+X/Jdcf//4ckgjx30P//iteGJXp2//+Nd4jPe5H//41liIJ51f//i9eGAnZm//+KbYKMcuf//4tR&#10;gKpx0///j6eCqHS8//+WOog/emn//5xEjsZ/t///nlCSQID///+bSJDZfXn//5PTir12VP//iXuB&#10;QW1O//+ALXh0ZgT//3vpdI5kEf//fSZ2E2ef//+AMnlYbJP//4Edekluhv//gTh6GW6X//+C3HtW&#10;b5f//4VOfaxxnf//hsZ/pHNu//+F43+7c4v//4MNfcdxlf//f4x6jW3l//97O3XUaFL//3bPcKpi&#10;Wf//c5ps015Z//9xo2qwXRv//3CtafJeVP//cKVp+WEU//9xu2qWZEz//3SkbH9npv//eXFwQ2sF&#10;//+ARHatb3H//4f9fuV1If//jGiESnie//+J8oKOdjn//4TwfYhxd///hV19lHHZ//+MVoSKeRT/&#10;/5NljGmBuf//lOqPNYYT//+Syo34ho7//5JfjamHaf//lIiPeome//+YBpLYjKj//54ZmTCR1f//&#10;pBCfj5aq//+j95/Hlg7//553mpeRUP//mdGWTI4i//+X55SVjXT//5V7kgqLt///kTSNeofY//+Q&#10;SYyGhxD//5YzkveMmv//nTSa4pK6//+dnJwHkfT//5bKlVeJ5v//jgaMOYAt//+HV4UaeTH//4Ht&#10;f0h0M///fL55dW+t//95RHT9bHX//3dZcetqUv//dUpuy2fh//9zCWt1ZSP//3JLaX9jov//cvRo&#10;/GNI//9zbmi4Yun//3TFabZjuf//efZurmiO//+Cy3b3cLP//4xlf2F4Xv//lyWIjn9n//+mUpb5&#10;imH//7Slpo6XG///toSrL5sg//+tVKRulVD//6aXnxGQmP//payfO5Bd//+gIZrgi23//5DEjDF9&#10;e///gad8m2/+//98N3XTa7L//347djVuBP//gBF2uW+C//9/GXU9bkH//38SdcJunf//gep5+3Ju&#10;//+EhX43dhn//4Rqf1N20///gul+XXXo//+Ce34TdgH//4Nffvl3Yv//hGeADXiY//+F2oGHeYb/&#10;/4fOg116K///iSeEZnn+//+KZIVEepr//4zRh5d+Gf//j3yKioMc//+RvI0vh53//5SPkDuLfv//&#10;l3yTP45K//+ZJ5TujwL//5kZlJONJf//mXaT/Iqn//+eVZczi8v//6Z+nUuQBf//q/OgpZIY//+s&#10;2J/TkHj//67LoOqQ9v//uIir25uT///FWLwgrHz//8ksw5i1Cf//wBe8Cq31//+znq7JoSz//6wK&#10;pYuZfv//qLShP5dh//+m7p+TlxP//6fzoVGYRv//qgGkC5kx//+qiKSumDX//6lUozSWNv//qaqj&#10;qZcM//+sk6c4m2r//65UqTOeUf//rcOngJ1L//+wwqh9nlT//7q3sLal5///xNu5nq34///FmLjB&#10;rL///77Jr1+jx///uv6ozJ3k//+/gqu9oLH//8y7ug+tKf//3cHO0768///p2d7sy2r//+uO4nLM&#10;Iv//51zePMal///kONqYwvH//+Nd2TjBVP//4rzYkMDo///hDNfBwWL//9oU0PO7jf//zkPDtq7h&#10;///C2bZgorf//7g6qsKZCv//rNGgHpCi//+i0Jgzinr//5yxlCWHRv//m8uUVYe4//+es5cOit3/&#10;/5/1l1+MW///nVeT4opw//+bApFqiNj//5xqk36Kaf//n8uX8I1L//+iJJsojuD//6Jum/OOtv//&#10;oiGcQo7P//+jCp5FkTD//6OWoDOT2///o6OhN5Wu//+lpKN4mEb//6d8pSeZwf//pPaiXJa7//+f&#10;dJxNkSn//5tplwGNL///mlKT/Iuk//+bzZN2i9f//55ZlOSMrv//nwWVmovh//+d45TzibP//54X&#10;lTuJGf//oFKXEorA//+j7JqDjj3//6jVn+eTd///rNOku5fq//+tmKZFmTf//61JppqZs///rMGm&#10;xZqF//+pO6PrmKv//6N6nnKUE///n3GabJBl//+eyJoFj8r//58PmvuQUP//nSmZyY6z//+ZcpZR&#10;ivf//5ark0aH3v//lxuTSYgG//+aIJXnixD//5wLl1qNLP//nBGWuo0v//+c15bWjYH//6BnmdCQ&#10;FP//pYSec5Pm//+nm6BKlRv//6TEnb+S0f//oBCZ3ZBi//+b7pZdjwX//5lPk4WNzf//mQySW4zF&#10;//+aPJMDjEP//5yIld2Nt///ogycdZNn//+pI6Pkmn///6zypuadtP//r6+oraAi//+1p66fpxj/&#10;/7q/tEut2P//ubWzHa19//+1+q2+qF///7Roqa+jz///t8qrA6Oy///BubSGq0v//85Bwjy3X///&#10;1gnLYL9p///VccrKvZ7//9Msxwi4Pf//1pnIf7iC///bbMuLvA7//94hze7AtP//4nbUjcnj///m&#10;8tww0lv//+Uv20/Puf//3MnSEsQG///SjshPuWP//8cvv0KwzP//uom0jKaW//+ybayznyT//7BP&#10;qeic7///rvmoI5wM//+qV6N8mG7//6QmnWaTQP//n3GZFI+y//+dnJgyj1b//56hmmGRq///n/Cc&#10;T5NS//+d4ZnwkIj//5tIlpWNJf//nwmZ95Ew//+oFqONnBT//615qjekcv//qlqoX6RS//+jxqJz&#10;n57//6C6n26c1P//oSSfnJwy//+hB59omo7//6EZn3aY4v//o2WhU5jb//+ngKQzmg7//6vWpsGb&#10;3v//rUGmvpy4//+ozaHimd///6DPmlOUPf//m3SVhZBm//+au5TMkAv//5w7lSmQyP//n72V5pGB&#10;//+myZkBk3///7KJoYKZxP//wbOw8abV///Mib/Vs/L//8nFwbGznf//umu01qSu//+rRaX3lfH/&#10;/6QSnhWQhP//oYWbJJD///+h3Zt5lCX//6cqoMWaR///rd+nZp/b//+x+Ktqocr//7YSr5ujyP//&#10;u3u1f6fu//+8X7dYqM3//7Nrr4yhKf//p0CkKJbm//+hKp35kd7//6A/nDaQ2f//nyaaII95//+e&#10;PJhHjkz//59DmEuOaP//oaiZaY7M//+jqZoLjjr//6X0mwaOFv//p8Cbto39//+mVZnEi5H//6Ja&#10;llKIS///n42VKIhh//+fApZ1i/P//58Jl66PpP//oJ+Z1ZNZ//+laZ7vmGj//6n/o7GcCv//qWGj&#10;BZpu//+lup9slo///6Udn4OWdP//pwCieJjo//+lqqHIl+j//6FfnUeT8f//ntKaB5Hm//+fSJmp&#10;kpf//6Hgm2GUbf//p5agQpfh//+uEaZBmzX//7DGqK2a5f//rqSmGJcV//+rSKJJlC3//6rbodGV&#10;uP//q76jCpgn//+p6KGElij//6eFn0uScP//p5qfupGb//+qYqMMlD7//7CBqRiZh///t3OusJ5P&#10;//+34a0enRX//7BPpDuWOP//qNuctJDw//+oApxekRP//61qogCU0v//tDmouZjV//+1IKnymR7/&#10;/6vqod2TP///neOVQYrH//+VsY4Shwz//5d1kFmKX///njOXnZBX//+jlJ3ElC7//6RPn0aT4v//&#10;oqid85Hs//+igZ2NkeX//6K+nTSSqP//oT+bApH+//+g0pnjkiH//6K5m1WT+P//otybeZPc//+g&#10;I5k8kTT//5/jmUyRG///o6ScfpSg//+n7p87mED//6uCoTGa4P//r3Okw52U//+xy6hhnoj//67S&#10;p3iaqf//qKOi65S6//+kyZ+Vke///6M0nYGRb///oL2aGo+u//+d7pbFjYj//52mltyOTP//n4uZ&#10;oJGL//+fUZoRkob//5v4ltuP3f//mceUXI2m//+a1ZT9jkn//5xUlkWPpP//mx6VO47w//+XQpHe&#10;i+n//5OrjtuI8///kraOYohK//+Tl4+diW///5OJj+SJ5///kVqOCIhO//+OPosvhYb//4wmiTGD&#10;d///jDCJPINs//+Nt4rJhN3//47vi/2F5///jrOLbYVR//+NXYlsg3D//4vWhxiBCv//iqOFKH5/&#10;//+KpoSAfLT//4xIhYt8XP//jtSHyX0l//+SJYslfwb//5Wkjs6Biv//l02QSIL0//+Xm4/hg6r/&#10;/5iwkAGFLv//mbKQRIYS//+Yh47/hIn//5YmjUyCTf//lJeNE4HQ//+S64zygbX//49Uiqx/tf//&#10;i+OIFX2r//+Lo4g5fpr//44Wio6Bo///kN+MpIQR//+Sxo1UhNX//5PljSOE2f//lKyM5oU6//+U&#10;7oxahb3//5VYi8WGeP//l0KMa4g3//+ZYI1xiYj//5lCjNiIJf//l0yLKITc//+VIYnogcz//5MH&#10;iRh/TP//kO+IR30J//+PvYf2e33//5ChiR17tf//k3GLk33C//+VY4zpf3L//5QCixB+rP//kTGI&#10;G3zW//+P8ob+fDD//5Bxh7B8n///kbmJFX2y//+TqYq1f4b//5WDi96BNv//lZeLgIEE//+Tvont&#10;f0j//5I6iPd+bv//kwSJvYAa//+WRoxpg/P//5mij32Hkf//mhOQkIfw//+WzY57hAX//5EKiel9&#10;Hf//i/eFxnb6//+LWIXRdd7//4+gikl6Mf//lKaOvX9X//+W54+/gVH//5aFjfWAP///lYyL3355&#10;//+VN4rXfWv//5V4iqF9Bf//ljCLB30w//+Y041rf6z//55hktSFyv//pBiYm40D//+mQZtAkW//&#10;/6SomqmSMv//ocaY1JDg//+fKpaLjpP//5ypk0mLh///mfyPVohN//+YKoyqhmz//5d4jBKF9f//&#10;lzSMxoWy//+Vy4ycg6///5J5ilp/Of//j+6IaXtl//+RH4mwe23//5UAjWB+sP//mEOQmYJY//+Y&#10;dpEeg/b//5WDjoKCwP//kbqKkH/c//+PEYdafN7//48phx971f//kp6K2n31//+V0I6yf/7//5Hw&#10;i3N7hf//hu6AqHCY//98aXXqZpn//3iMcYRjOP//e8d0Tman//+CNHq7bO///4aKf1txA///hyl/&#10;7nGQ//+GKn4icPL//4Z8fTZyA///iV5/L3W+//+OB4PUexL//5MLiXuALf//liqNW4KK//+V742/&#10;gOn//5StjS5+K///lXCOmn3c//+WxJAqfsf//5U2jiV9fv//kVOJYHot//+OXoWld2D//44+hSl2&#10;pP//kCKHOHe6//+R4omQecT//5KCiv98b///kgmLUX8K//+QeIpggAP//421h+198v//inKEkHmZ&#10;//+IcoIbdeP//4lvgo519///jJqFfnne//+PzIkTfyr//5FSi6mDH///kGSMKoQV//+OL4spgxj/&#10;/4vHiRiBZv//iaSGPH+I//+JdYSJfun//4ukhPN/6f//jzaHIIHF//+S7YpCg6T//5SNjDqDnP//&#10;kwSLg4C4//+PhYiufBj//4z+hm14mv//jX6G/3h5//+PDIioefH//476iJl6If//jHyFnXeq//+I&#10;74D1c3b//4brfZJwPv//hsJ8Zm8D//+Gr3wbbqT//4Y1fBtupP//ha58am7H//+EpHwubgf//4Je&#10;el9riP//f0l3UWf6//98/nS3ZVD//3x0c7xklf//fJxzimSs//98YXMpZHT//3w5czZkWP//fLN0&#10;IWSj//9+EXXKZTj//3/Qdzllgv//gNJ3V2TV//+BOnanY/T//4IYdshkI///g654SWVh//+EeXmV&#10;Zf///4MxePdk9v//gY53zmQ///+BxHgXZfv//4NfeWNpHf//hJV6LGtO//+FM3qMbCP//4YAe2Bs&#10;tf//htt8lm2Z//+HIn2Dbrn//4c8fpRwrv//iFiAwnQa//+KJoNXd6v//4qTg+N4l///iaKCc3b7&#10;//+JsYGtddL//4tHgot2Yv//jU2EJXgM//+OooU/ec3//47UhUl6zv//jdGETXpS//+LOYIjd4b/&#10;/4hRf/Jz6P//h+KAOHLa//+JQ4H+dB7//4njgqJ0////icaCM3UY//+J/YIBdVb//4osgfZ1mP//&#10;ig+CAXXG//+KQoLAdlr//4rpg+R23v//i96ElnaY//+MWIPSdSj//4w8gftzrP//jLKBMHRt//+N&#10;g4HbdzD//44rg0F6Pv//jvGE7nxs//+Pt4YafO7//5Dzhxh8r///kmSHrXxU//+TN4c+e7H//5RH&#10;hzB72P//leWIY300//+W04nGfqH//5SkiI59aP//jv+D5Xiz//+JuH9qc9///4dlfdBxjP//hx9+&#10;OnEy//+Hin8kcdT//4g0f+pzSP//iO+AO3Vv//+IvX8uduf//4eFfSB3CP//hw98anc1//+H0n2e&#10;d+H//4lMf9h46P//i6qC3Hrj//+OEoWxfR7//46VhqN9q///jVWF5Xyb//+MEoUue77//4xThdJ8&#10;hP//jeSHVX5j//+PqYiagBL//5FIiZ6Bn///kpOKuoOk//+Taov7hkv//5PtjSSIyv//k6yNT4mB&#10;//+TRIz5iNn//5SgjnCJrf//l++Sdo1J//+bYZdhkhf//5zImmWVLv//m3uZ7ZTO//+YQ5ZekVT/&#10;/5QhkS2MPf//kRuNK4hc//+QbIv5h0///5E7jLSIMP//kh6NyIld//+Rj41giRv//5Axi4mHaf//&#10;kQCK2Ia0//+UiIxKh8H//5jqjxyJ4P//nPyTI40a//+fFJbpkFT//51Ol9mRVP//mL+V2pBc//+V&#10;w5SJkPP//5XqlXSUFf//llSWQ5a9//+VG5V5lw///5Mak9+V5P//kUWR6JPw//+QHo/Jka3//5DH&#10;jvmQ7f//k0qQmZLt//+VMJL1leH//5W8lS2YfP//l56ZB5xv//+bt56soir//6CtpKiopv//o2So&#10;EKzy//+hdaaVrD7//5zAojmoNP//mRKfIqVh//+YtJ+wpuH//5pkohOq9f//nFyj4a6P//+frqYw&#10;siD//6Roqgi2Jf//qBut7bjL//+o+q/9uIv//6birxe1of//o5WsVLJ4//+gb6lJsOb//555p3+x&#10;oP//nXWm5LN6//+buaW2s+f//5nopGCzS///mZikKrOG//+a7KT6tPn//5y/pfO2uP//nd+mkLfM&#10;//+eN6dSuDn//52np+m3gP//mrOmEbO1//+WTKHmrfv//5LanZ+pYv//kTWak6cd//+Qppidpjb/&#10;/5APlwWlN///kCiWxKUU//+SN5l3p47//5THnXurIf//lWifiKyD//+VMZ+iq/f//5eBoSqtSP//&#10;m+2kpLFE//+b2qRRsfb//5SmnWmsGf//iq2Tk6La//+CZ4rTmgr//3zzhEGSrv//d7N9EIpV//9x&#10;cnQOgJ7//22EbSt6K///bmxsFXqU//9zsnFLgbf//3uke1qNef//g9uHJJov//+Kg5GMpGv//45i&#10;mB2qEP//kGGbPaxs//+SUp0Frk7//5SxnsKw0///lzmg5bPF//+Z6qPot1v//52VqHW8jv//oYat&#10;isJb//+iba9/xNX//58XrQnCyv//mfaoi78///+VO6QjvJ3//5F7oHu7B///jzGeYrp7//+Pwp+a&#10;vF3//5UlplHDm///noqxvtCT//+mmLwW3hb//6rzwlzobf//rXXGKu72//+twscL8LX//6vSxUbu&#10;zP//qsTEXe2r//+sMMYG7o3//64Ax5/un///rrfHk+xM//+uvMbM6T3//664xmvnef//r9bHbehz&#10;//+yjMn26z3//7SCy3rsav//tK3LHeuA//+zLMkt6Zz//7Agxdvm3f//rVzC5OTN//+swsIe5XD/&#10;/625ww7nwv//rvnEm+nI//+ugMSu6RL//6yYw0Hmf///rRfEAuZa//+v1sbH6Qr//7HbyOLrr///&#10;sazJH+yy//+vL8b2677//6ycxBXqe///rIvDX+sn//+uhcUX7Xf//7EBx/bv8///s5PK7PHm//+1&#10;Hcv98jX//7SzyhHwZf//sxHGu+1C//+xJMPC6kT//6+iwjbpEv//r13C1upQ//+wPMUJ7Uf//7Gc&#10;x53wX///scPIYvFG//+v6MZ371v//64MxEns9f//rSnDRutw//+su8Mr6sP//6CTvXbkKf//ooW/&#10;fudl//+i6b+o6KL//6G/vennAP//oIO7weQ///+gObo84pv//6D0udviyf//odi6TePg//+hi7qY&#10;49v//6AIumfiVP//nga51uAv//+c+bm230T//53FuqHg7f//ns67AeOB//+fmLr05Z3//6HtvQ7o&#10;If//pVPBLOo0//+nc8ST6eD//6Vcw4HmAf//oBm+yOEA//+dDLws38L//50evJziIP//ngq9eOTH&#10;//+fFr3x5oX//5/cvfDnY///oNW+augh//+if8Aa6Tz//6Pawd7pwv//o4rB3+ig//+hcb+m5g7/&#10;/599vSfj/f//nvu8DeOb//+fYLxM5Gb//6Bqvf/mS///obLAguje//+iYMJa6uD//6K5w2/r4///&#10;o0nEIuxz//+i1sM16+r//6DlwEnptv//nqG8wuZt//+eAbqw48D//6Bju6XjRv//pIC+leSF//+n&#10;X8Dq5WT//6eawWvlJf//pcvAcuRe//+jub9O5G///6KYvu3mQ///opm/jum4//+jkMD17cb//6T0&#10;wkzwiv//pIXBG+9J//+iHr2a6o3//5+vumvlef//nm25DeKl//+fh7py48r//6HmvQPnP///oym+&#10;Jul9//+jf75C6cn//6LJvYjoSv//oVm8QOYT//+g4bwV5T7//6HPvV/ljP//ou6+1+Vi//+jor/l&#10;5ND//6TSwYblWP//pXzCk+ZD//+jpsCp5Wf//6DavV3ju///n4C7XeNG//+gJrt55Dz//6GovKHl&#10;I///otG9jeTf//+kGL6/5Df//6VcwBnjWf//pQy/3eDz//+jVr4t3g///6JBvT/dlf//op++G9/f&#10;//+jzsAq4vD//6S4wgbknf//o/fBvuPh//+iA7+p4k7//6F2vxPjL///olHAbeaC//+iosFm6aD/&#10;/6JQwWvrWf//olTBWex7//+jN8ID7b7//6OwwhHtq///ooC/3+qW//+f7LvA5Sb//54RuITguf//&#10;nv65FeB7//+hXbxs4wn//6NQwFLlsP//pQ7EEugb//+lwsXJ6Rn//6WcxUXomv//pUTDr+d9//+k&#10;mcGv5h///6UIwS/l2f//pmLB9+aH//+mjsHt5iP//6XIwaLlcP//pajCqeXu//+mEMQK5v///6Xn&#10;w6znL///pPXBU+Xu//+jNr3g4y3//6Hku3vhTf//op28QuK///+kO78b5d7//6PswQTm7P//oXDB&#10;OeV9//+gF8I/5Tb//6IAxWvn0///pKbHr+pC//+licbm6hf//6TfxGToSf//o4bBx+a+//+js8FG&#10;6DH//6WYwqvsDf//ptPDaO71//+nOMPD7+j//6b/w/3vI///pY/C6uxc//+j88ED6QX//6M+v3nm&#10;s///o5q/DeXZ//+kAr8h5XP//6RUv3vk/v//pSTAdeS6//+lzcFj5Cb//6V1wTTjOf//pJK/7+MX&#10;//+ko77b5Lr//6ZXv0Lnsv//qDXAful8//+ovMFT6Dj//6iMwdjlVf//qC7Bw+JX//+myb/13rX/&#10;/6QQvKDZ7P//oh+6o9Zq//+jJLxy1xP//6XMwBTaav//pnDBBtv8//+lsb+/3Ab//6aRv9Hd6///&#10;qLPBbuFC//+pEMGt4fr//6Z4vwTdq///oau5pNT7//+dQLQGy5P//5vrsUTFcf//nBuwLcGL//+a&#10;aK1IvGb//5dxqQK2jP//lRClF7HT//+TOKGPrgL//5F/ni6qX///kHuboKbu//+QIpm1ozX//4+D&#10;l2uehv//jXSUHZkU//+KkpDmlLj//4hjjy6S4///iGePwpPV//+K5pKTlqf//44plieZe///j9KY&#10;PpqJ//+OXpccmOT//4qKkzCVQf//hcWN3JCI//9/C4YkiY///3aZfE+A/f//b7JzvXpf//9s8W9p&#10;d7j//271cE14tP//c/Z093uC//94f3nZfc7//3qafKx+9v//ewZ943/2//96/n5/gV3//3sLfsGC&#10;wP//eu9+Q4N6//95dnwDgov//3cJeOSA2///dqt4VoGu//96RXwthpn//4D1g0COLf//iBGKvpWp&#10;//+N15DVm4b//5GAlQKfJv//kkOWlZ++//+PdZSznK///4oJj+CXSv//hS2LFpMY//+D34l9kx//&#10;/4XMix+W2P//iaKO85y3//+PapVCpKD//5XCnMWsvf//mXCiA7D6//+YcKI3rqf//5TCnuqoZ///&#10;kIeaa6H1//+L0pU7nM3//4fIkK2aUv//hvaPXZv4//+K2JMwoaD//5Kxm8ipdf//mrWlBK96//+f&#10;zarnsSL//6FurEyubP//oNKqq6jn//+fFaeUogz//5qqoYCY7P//kcKWc4yW//+HIYlSgFH//38x&#10;fw54a///eyN5RXWv//96DHcmdqf//3zGeY97rP//hFyBi4WI//+OH4xtkYD//5VylU6atP//l86Z&#10;Hp3v//+Vxphbm4X//5L4luGX9f//kiCXrJdP//+StZoMmUv//5QLnM6cHf//lb6e5J3V//+WgJ60&#10;nH///5YInDKYav//lLKYc5Mq//+SkJRLjcP//5BFkMSJP///jquOl4aW//+NxI2Ehfb//4xmjCeG&#10;I///iamJfIWs//+HGIbuhUT//4bEhn6GSf//h/6Heoe4//+IvYfbh8r//4hdhymGsf//iAGGtoY+&#10;//+I8Ie6h2P//4qaiWiImP//i4yKPYgF//+KnYlmhVb//4hQh8uChf//hmWHCoID//+GeIhVhM//&#10;/4nEjHOKu///kCyTFJKa//+WopktmTv//5lzm1Sbd///mLGaDpns//+WxJgol0H//5TYls+Uh///&#10;kxyVzZHP//+RTZR3jxT//48TkjiMgf//jGCPLIqB//+KRoy4ih///4tpjeCNVf//j/eS9JOC//+U&#10;o5hVmOf//5cPm1ObTP//mEKcz5wM//+aZp7vnTr//5zXoO2d2v//nXSgjZvd//+asZyrlrL//5Wn&#10;lwGQdP//kduTKYys//+Qj5Ihi9///5CBkn6Mnv//kMuTmo6V//+R45Xykn3//5RrmceYD///lwGd&#10;NZxs//+YtJ8FndH//5o7n/OdaP//myafzpu5//+aH521mDr//5eGmm6Tt///lSKXtY/2//+T4pXr&#10;jXf//5O8lKaLwv//lNKUOYrw//+WU5RAikX//5Y0kv2Hqv//k1aPYYIn//+OXon0eu3//4kIhFZ0&#10;jv//hO+ABXD2//+CdX2McAv//4GJfQ1wyP//gbN99XHQ//+CPH8eclT//4N0gHRzL///hcmCcnVz&#10;//+IhYTjeMv//4n3hnZ7hv//iRGGMnxo//+Hx4W2fOP//4hihsZ+k///imGIkIB///+MUInPgWX/&#10;/42VimWBcf//jVyJxYBz//+LEodNfeb//4gxhDR6r///h3GDHHjw//+JFIRXeRj//4uthqh6ov//&#10;jeOJAX0p//+OsYqdf+///468jAKC8v//j+mOdIbJ//+SaZFtimP//5VplA+MXP//l36Vhovi//+X&#10;LJTxiND//5R+kjGEPv//kN2OVH/6//+N+Isvfar//42CiuZ+qf//kHWOhIMu//+U7ZO+iIT//5eR&#10;lt+LFP//lwCWaIn4//+T4JMOho3//5BOjwuDOv//jhGMYIF8//+NAosGgHP//4x+ihZ++///jOKJ&#10;m32j//+O14pvfdb//5HLjFR/lv//k8+NooEA//+U0Y4tgXD//5YOjyOBlv//mFeRSYIu//+c1JWg&#10;hJf//6MVm62JKv//p9SgSI1U//+oWqCsjj///6bCnsGNRv//pW+c6YzQ//+jnJrDjPH//6LBmg2P&#10;IP//p8WfVpZY//+vkadbnh3//68Dp2Wcef//o/ydspHX//+aKpWIij3//5jmlbeLbv//muuYwo7l&#10;//+YC5Y7jHL//5GRjziFrv//kUuN2IRs//+atpZzjAn//6RhoCOTsv//o3yf1pGj//+awZeOiRn/&#10;/5YRkvOFUP//mkeW/4nQ//+h8Z6QkKf//6T1odGS0f//n3yc442r//+WhZRzhcv//5Flj16Av///&#10;kkqPjX9+//+WP5I3f7///5gjktx+jP//lZSP03tA//+P/oqwd3T//4nXhXt0XP//hBWAbXEl//9+&#10;Enota9n//3hrc0VlPv//dP1uJWA9//9zzGu8Xhn//3Lyar1dk///cOxpXlzg//9uzmfaW+r//27X&#10;Z/9cA///cT5qJF2J//905G2HYC///3h0cQhjcf//euhzfGZL//99B3WFaRX//4DUeT9tmv//ho9/&#10;NnQ7//+Mb4XEexL//5Eni1eANf//lA2O6YK4//+UDY8Xghj//5I6jQ+AHf//khuMnIBI//+Ta42h&#10;gdP//5LMjLGBNv//j++JkH5+//+Nn4dLfOL//42Oh6p+Df//js6JeYCZ//+PXIpXgab//480iguA&#10;XP//kDiKm36C//+SE4vmfNX//5LHi+B6yf//kdqJ6Hhk//+REIfJdtD//5JNh7t3O///lIeJPXjm&#10;//+U54nsej3//5LZiS17Xf//kOiJFH4J//+RrYuTguP//5PKjs6G8v//lIOP7YcP//+TFY52g37/&#10;/4+yiu59+f//i/iHEHkk//+LJoYqeDX//4zdiBB6Pv//jkaJ8HwY//+OTYpPfKf//42miYV80v//&#10;jbWJLX4F//+PX4rTgS///5G3jd+Fdv//knCPoYhR//+Qb46BiDD//46JjQOHTP//jreM7YcY//+Q&#10;x43Jhyr//5YvkSmJJf//oFaZbI9A//+rxqRDl1L//6/pqUaZ7v//qGSjMpL9//+cdphaiLb//5TJ&#10;kUuClf//kkCPAoDe//+Q2Y1lf53//45pin59TP//i4iHWXsa//+IwITIedr//4axgxx51v//hpCC&#10;+XuD//+JB4Tcfsb//40kiGCCdf//kLWL84TV//+S1I7nhcH//5MHkFeFUP//kVSPqoN6//+PpY5h&#10;gZ7//48sjbKAsP//j9KNoYDD//+RP43vgf7//5KLjh2Dtv//kteNvISz//+SDozFhCT//5GijKGD&#10;YP//koCOL4Pg//+T5JCahZT//5ZFk/mIpf//mdOYEIyc//+c4JtKj/j//53gnIGSE///nM6b1JNM&#10;//+Z9plJkt3//5TslCKPLf//j/KOuYqM//+O6Y1Jibz//5EVj1+MU///lEGS8Y9+//+YAJd/khj/&#10;/5uLm+uTH///ncKebpGZ//+daJ0bjLj//5pPl42FE///lhCQNX1P//+Si4pIeAv//5EoiBd2fv//&#10;kKOID3an//+NA4VBdAT//4exgHNvq///hil/RG7X//+I24KBcdP//4q8hO1z0v//iaiD7XNt//+I&#10;Y4JRdBX//4eOgRZ2AP//heh/DnZX//+G4X9odvf//41UhPp6ov//lWqMRH8h//+YYY7Ff8D//5V3&#10;i658mv//lDyKMHv0//+bIZC3gnf//6cmnHqMev//rjyjpZDy//+pYJ8CilH//56jlFR+4f//mjaP&#10;xHnv//+f5JWGfsn//6gsnm2Guv//qGufiIgD//+emZYigHT//5PeiyZ4XP//kHOHVndw//+TSIol&#10;fHP//5elju6CYP//mj2SKIXA//+YVJD7hFz//5HEixN+Zv//i7uFOniW//+KmYN6drH//4wjg7d2&#10;nP//i06Bm3Qy//+HF3zVbyH//4Hcd+xppf//fN9ztGTN//94xHAMYRL//3aebYhff///drtsiF/5&#10;//94P2yVYQ7//3rAbdxiB///fpdxNWPn//+DPnYyZ2P//4acek1rFP//h2F7qG05//+HzHxnbs//&#10;/4ref+hyPv//jrCEn3YP//+OpYXPdkH//4tCg4dzQ///iPyCFnFU//+JB4Kucdz//4gkgdxxy///&#10;hAZ9G26B//+AH3gQapz//4IGePBrYf//ixSBxnK4//+WL426fNX//5pFkw+Bgv//lGGNxH04//+M&#10;Q4UtdlL//4n5gd90AP//jWWEgHaH//+P8Yb8eGH//4xfhAh08v//hNl9M24H//9+/3e7aMP//3zn&#10;dbhnDP//e490W2Xg//94KnCzYl3//3QwbCJd9v//cyRqo1xs//929G7LX+r//32Qds1mmf//goN9&#10;imwR//+DPX+Wbez//4FZfiZtwf//gBt8n26G//+A5HzGcRX//4KRfeVzx///g+5/AnUU//+FcIB/&#10;dYz//4gwgy12sf//isiFo3em//+LAoWVdmr//4g2gedyMf//g9l7r2xY//+BsncgaQL//4Q/d7Nq&#10;9f//imp9CXDy//+Q64PIdyP//5Oyh3t5E///kbiGlnX6//+LuYGGbz///4L4eXxmuP//ezZyV2BG&#10;//94g3BJX8P//3uLc/pliP//gBR5C2yT//+BOXppbzT//4ExellvaP//g9N84nGd//+H9YFUdan/&#10;/4qEhNR5CP//iQWElHj0//+ERICldUL//38oe5RwC///erB2gGps//93DXIkZV///3Sdb0tiVP//&#10;c31uLGII//9z3m7IZKT//3UocCBos///dwhxlGyZ//96I3Pbb9H//335dtxxzf//gqF7FHOR//+H&#10;zYBhdh3//4rFg7Z3ov//iKmBtHVK//+EtH1NcZ3//4YffhVzGv//jlGGOHti//+WiY96hKf//5ic&#10;kz+JE///lxiTA4oH//+YIJRYjJ3//5upl6KQuv//npKabpNk//+iOZ4flaT//6X2oZuXLv//pJSf&#10;u5SE//+eTJkyjwz//5lzlJOMVf//mJCUFo1e//+YOZPzjhj//5V0kSSLyf//lOSQnotd//+bVpeU&#10;kaH//6OFoLSZYf//pPei8Jo6//+eq5zGkzr//5bllLWK9///kmyQBYZ3//+OwIxHgxT//4lehnV9&#10;eP//hMGA2ne8//+CMn0cc7L//3/Xecdwc///fRx2KW2b//972HPNbEn//3xAcwdsLv//fOpy5mv5&#10;//9+9nSjbPT//4VTevVyR///js6EQnrO//+WoYtOgT7//5yRj9WEjP//pZ+X8YpS//+viKKyktP/&#10;/7D+ppeWHf//qh6iFpKj//+lDp5ukFn//6SqnvyRtP//oFKbpo62//+TmI+Eg0j//4aPggd3EP//&#10;gMJ6zHFv//+AS3h7cJX//37ndXtusv//e31xRWsx//97ZnFna4r//4C3d79xb///hpt/Ane0//+I&#10;0IJaeif//4gFgmF57v//hzeCN3oz//+HcoLxe5r//4fdg5R8oP//iIeEN3zn//+JeIUKfKz//4mr&#10;hSV7rv//iYqE8XtG//+KJ4WGfR7//4tKhrOAg///jYmJHoTt//+Rc41jiin//5UmkaSOZ///lo+T&#10;lY+e//+WG5MqjdH//5duk7aMKv//nguYs45M//+m9Z9lkjH//6v5od2SoP//rMigYpAW//+w8qMy&#10;koP//77Wsf+hfv//ztHFQrXV///S1cx/vgz//8Z0wQeygf//tOyuTp/5//+qPqH4lU7//6cDnkWT&#10;+///pr+e15YU//+pDqKSmVP//6vmppibav//rMCn4prH//+q6qX2mA///6lNpGKW4///qhyldJju&#10;//+rJaYRmmf//6tWpI6ZHf//r9um05rH//+7eLDbo5H//8YEupSsQv//w7y3Hqjp//+2aKeOmpj/&#10;/6zSm02Pvv//sQWdjJIf///CmK9QoiL//9iCx+G3uv//5/zasseK///tyOLPzT7//+7k5Y7O2v//&#10;74/nhdA////va+e/z0v//+0m5U/MXv//5+zgMcig///bcdLlvPD//8kGvgCpPv//ujOsSJjX//+x&#10;YKHXkCP//6nsmvuLU///opOWBIgm//+dG5Mqhlj//5utk1mHKP//nhqV94qJ//+fNpZMjDf//5wL&#10;kjiJj///mDGN+oXq//+YS45UhZf//5vMkmKIPf//nv6WD4qx//+f0ZdVi3X//59Wl8uMDP//n4eZ&#10;oY5T//+f0pvQkO7//6BTncCS+P//owihGpXl//+lsKPhl/z//6OzocKVqv//nhSbq5Bo//+ZbJXm&#10;jG7//5e7kmqK/v//mIyRTIsc//+aQpHUi07//5qlkkWKAP//mkSSj4gg//+baJP/h+z//52rleOJ&#10;B///oCuX4YrS//+jgJsjjh3//6bsnuOSIP//qOShUJU2//+p5aLHl6T//6lwouOYpP//pdaf4ZYl&#10;//+glJsPkUn//51amDaN7P//nR+YlI2l//+c8Zkvjdr//5oqlw+LpP//liOTO4fX//+T8pDZhWP/&#10;/5V5kh6Gfv//mbWWKIqC//+cgZjAjYX//5ycmHKN9///nLmX8o3+//+fPZmdj67//6OXnOmSof//&#10;plOeu5QT//+ldJ2bkxf//6JZmvmRef//nkCXZ4+S//+afpOKjRf//5lPkcaLff//mqaS/Iuh//+d&#10;TZZ3jaX//6JInGuSif//qFCiVpg5//+rb6Q0msj//61LpPucvv//sNiow6GU//+ywKvCpTj//6/4&#10;qZSjff//rBulFp9w//+q5qJhnNb//60XouWcXP//s0yn358b//+8V7BspRr//8OOt6OqkP//xWa5&#10;bKtd///IEruWrJT//9AXwuCzIP//1qnIdLkb///XxckLu1L//9l1zA6/9///3MzRrsWy///aIM/k&#10;wl7//87BxG61xP//wbC4UKqG//+2D67Vowb//6vUpiqb1///pmqg4Zcx//+mG6APloH//6ZtoBWW&#10;bf//o+2deZPA//+f35kyj7L//5zRljKNaP//m92WBY4X//+c2Jg7kMH//54wmlOSm///nOGYsZCM&#10;//+as5WKjbD//53ymDSRwP//pkChEZyy//+rK6eXpRb//6gupkqkvv//odmg2586//+eoZ2ym0H/&#10;/57XnYuZ+P//nzidlpjB//+gLp4jl8v//6Ljn/2Xw///pmqh/5fl//+p/qPFmLH//6uEpCWZnP//&#10;qBagx5fh//+huZtolAL//53hmKOR6v//nbGY45Ju//+ewJkpkz7//6CymMKTOv//pNWZV5Ng//+s&#10;CJ1Hlcb//7V3pfWcb///vMKvqqQ3//+7h7IOpKj//7HeqsecKf//qNGiBZQj//+lLJ1+khb//6Nx&#10;mx2S4P//opeaLJSM//+lmZ1NmHn//6uYo3GdSf//saKpsqDj//+5X7HOpiz//8Jsu62t/v//xQa/&#10;jbC9//+6SbY+p1X//6nDprKYu///n6Gclo/G//+dSZlNjWj//5zal6iMuf//nNeWkoxq//+dn5Z7&#10;jGr//541lkyLlf//nPCUQIik//+bQJGuhWL//5pRj8ODAP//mSGN4YDa//+X1Iy7f+r//5g5jjyC&#10;XP//mauRFobT//+ZqJIbian//5kPkgyK9P//mqaT4403//+dMJZhj4j//511lk2PRf//nM6Vc45C&#10;//+fdZiDkL3//6PwneWVLP//pCae6pWh//+fqJrtkfT//5tPlwuO1///mTCVWY27//+ZI5U7jan/&#10;/5u5lwuOnv//n4uZk4+E//+iSJrVjwv//6OjmuCOQf//pU6b84+4//+o1Z/jlJX//6s3oyeYLv//&#10;qEOgpZUN//+izpsSjnb//59jl4WKU///n0iXoIon//+jj5vwjcT//6oMoamSbP//q6qh45KS//+l&#10;25rvjUf//59clAOIjv//nvWTm4j4//+kfpkkjTX//6r2n5iRcf//rC2hKZIc//+lMZsJjbn//5ps&#10;kU6Hfv//lC6L6oUR//+VyY4ciBb//5vDlKiNQf//oL6aX5Ca//+hLpt+j+b//59jmeiNuv//n8iZ&#10;8o4e//+hTprYj+3//6F4mm2QwP//osmbPpKl//+lvp3vlbz//6VDnZOVJv//oPiZxpDc//+flZiO&#10;j0v//6KomsqRi///phWcaZOe//+o5Z1+lQP//60soV2X+P//sQmmfprL//+vm6c7mTf//6rFpFCV&#10;mP//qPOjepXP//+pc6PZmCH//6c4oNGW////ormbq5Mi//+gWplukWX//6EImrWSnv//oBOaIpIF&#10;//+bPpUdjVP//5dPkJ2JOP//l1mQKYjn//+YU5EfidX//5cBkEGJF///k7WNn4a3//+RFIuAhLT/&#10;/5EGi7qEyv//ksCNrYaS//+TqI7fh+L//5IEjZCG8v//j1mLGoTW//+OOonwg////49uiw+FZP//&#10;kgiNuogh//+T44/Lief//5NRj1OI4P//kQaMz4XB//+Oy4oVgmn//41Ah9Z/eP//jEWGDn0C//+L&#10;54Tye2r//4yBhSN7Pv//jziH431Q//+TVow/gKj//5Vxjk2CJ///lXKNsIIB//+WOI2Ugt7//5eV&#10;jliEJ///luGN1INu//+UAIvsgTP//5F4ir+ALf//j8WKLYA5//+NFYgvfuz//4pEhax9Dv//ieKF&#10;bH1B//+LjocKfuz//40KiBx/j///jZKHrn6a//+N5IbQfaf//47DhrJ+If//kC+HaH////+ScIjj&#10;gvb//5WkiwaGeP//l/yMJ4g///+XhorXhmn//5WZiOCC5v//lEKIeoBv//+TGIjwfsj//5E/iLZ8&#10;uv//j5aIGHrW//+Pkog1emX//5FUiU17uf//kw2KHX1n//+SqYkkfaP//5C+hzl8u///j22GYXws&#10;//+PZYcBfFD//5AgiCl88v//kUaJLn4Y//+STImNfyX//5ItiM9++///kP2He33a//+QiocbfZv/&#10;/5IciGB/Rf//lQWKrYIo//+XVYzDhHf//5eSjZeEp///lYOMlYH6//+Rmom6fLr//42shqZ3gf//&#10;jIaGCnXa//+Olog9eF3//5EtilB7zP//klKKXn1Y//+SEIjXfKb//5Hxh6Z7Uf//ks+H03qp//+U&#10;GojHern//5XNilJ7zP//mSCNk384//+e3ZM/ha3//6TWmUqM3///pzecQJET//+lPJt4kT7//6G4&#10;mUuPgP//nq6WyY06//+cQ5Okio7//5ptkFWIJP//mY6OQocT//+ZUo3Ihzj//5lOjmiHtv//l+eN&#10;+oY8//+UNItCgdD//5E4iQZ9wv//kauJ1H0t//+UiIylf1///5drj3SCb///mJSQ2ITF//+XcJAL&#10;hTL//5TjjYGDif//kgCKb4Br//+QpYk9fiz//5LPjBB/PP//lrGQyoIB//+WKJDVgKP//49cihZ5&#10;kP//huqBN3GD//+BeXsbbOb//4CLeaFs1f//gth75W+s//+FVX6uciX//4Y5f6xyrP//hiZ+/XJL&#10;//+HRH7tc4v//4q/gVt3r///j9eGJX2M//+U2Yt/gtP//5dzjrSEyf//lqGObYK4//+VBI1qf/b/&#10;/5V3jnJ/yP//lh6PR4BD//+T0oyIfhz//4+Sh2p53f//jGCDbHYM//+MWIMKdJr//47Lhch1oP//&#10;kTOJJnf7//+SdIute03//5KCjNN+0///kZCMf4EM//+PcIpjgEz//4wvhph8bP//icuDZnh6//+K&#10;fYN9eEX//41fhl175f//kBqJyoCp//+RJYwVg9H//4/ljDyD6P//jYeK3YJL//+LWIjEgMj//4m3&#10;hkB/uv//icmE0H/C//+LyIU6gNj//46MhsOB+///kTOI34Ku//+SeoqAgiz//5H5iuOAVP//kGKK&#10;J33S//+PBYkne73//463iL163v//jnuIKnpe//+Nt4b7ebH//4wfhKh4HP//iaaBF3U1//+Hvn3z&#10;ck///4bgfD5wVP//hed7I27L//+Ev3qHbdf//4Q7et9t0///g517D21q//+BdXlRavH//35MdhRn&#10;Gv//fF1ztGRq//9803OwZEn//35QdNFlXv//fvd1YmXp//9/HnW5Zkb//3+mdpxm/v//gQF4Fmfj&#10;//+CvHljaDr//4O2eZBndf//g/15GGZu//+ERXkQZgj//4SbeYFl7f//hD15XWUI//+C3XgpY4f/&#10;/4Ijd4ljrf//g1t4vmbP//+FSXqJauj//4YxezRtKP//hfF63Gzq//+E0Xn4av7//4MXeNVo0P//&#10;gdB4X2hI//+CTnnDat///4UVfWZwYf//iM6BsHZK//+KloOTeNP//4oxgrR3q///ii2B13YA//+L&#10;rIKDddL//43GhAN24v//jxCE5XgE//+O4oRpeGX//41iguN3nv//ioiAdXUg//+Hvn6Mckf//4eC&#10;f0Bx2P//iPmBRnM7//+JeYHQc8r//4kQgQxzfv//iROAnHPK//+JR4CQdKz//4m8gTl2Nf//i2iD&#10;fXjg//+No4ZAeyr//48Fh4d7Jv//jnSGFXhh//+MtoM3dSj//4xggjh1C///jReDEHdp//+NH4O2&#10;eUD//4zQg+95tf//jR+ETXlh//+OaoUSeRD//4/chV54pv//kRGFEHgs//+SxIWTeLL//5Toh4p6&#10;Zf//lmaJ2nw3//+Uwolke3H//4+PhTl3SP//imqA5nMe//+H238NcWX//4c5fvZxg///h1Z/U3J1&#10;//+IKX/xdHb//4m1gNh3o///ioaAyHof//+KA3/IetP//4mEf5V6y///ieKA8XsD//+LPoNZe/3/&#10;/42yhmB+Gf//kDqI9oBg//+Q14l6gNf//4+wiFR/tv//jsuHlH8T//+PjYhxgDn//5F/iiyCTv//&#10;k1uLb4O3//+UZIvyhCT//5S3jE+Enf//lNKNFIYX//+VX45jiG7//5W1jxSJ4P//lVWOtImm//+V&#10;k487ifn//5dhki2Ms///mbCWaZDT//+ak5k1k47//5lPmOSTJv//ltOWHpBO//+UL5JkjMz//5Jc&#10;j0SKQ///kYGNTokU//+RH4wriJf//5DEi4WIR///j5aKOIcC//+OIohNhPT//463h9SEMP//kWGJ&#10;PYUz//+T8Ysbhsb//5UbjIeIVf//lECM0okq//+RVIuNiLX//454inGIkP//jvWMg4uu//+RppCa&#10;kKD//5JRkoaS/v//kNiSIZLD//+QN5IgkvD//5DtkoyTmv//kcKR/pNH//+TD5Fskv7//5VpkpSU&#10;rf//lw+UpJd7//+X0JdRmsX//5o6nCmf4f//ngeh3qW8//+hNKYYqkH//6F7prWrWf//ncCjBqf2&#10;//+Y1Z5Moyf//5aNnKihZP//mByfQ6Ru//+bHaMIqVX//52tpV+tDv//oZeoSLEH//+nDq0BthD/&#10;/6sSsW650f//q4azI7pG//+oPLDotzv//6NsrGmzQf//nuqn4LCo//+cCqUTsIT//5qLo9Kxqf//&#10;mNmiZrGp//+XUKERsN///5cuoOCxCf//mL+h67Kd//+alqL7tB3//5tTo160Zv//nCqkvLT///+d&#10;KqbytdT//5vxprSz4f//mP2j3K+n//+WD6A4q7n//5OjnNepTf//kgCaXqh0//+Q0Zh7p8z//4/p&#10;lxWmdf//j9eXN6Vz//+P+Zh5pR7//49CmS6ktf//j5OaPaWP//+TUJ2iqZH//5hgoeeu5P//mTqi&#10;VrCO//+VPZ5vreH//49qmJuo8P//iTaR0KIa//+DfIremgD//31JgtuQOf//dd94/oUW//9wR3Ci&#10;fLz//3BtbpJ8Bv//d9h1dIT0//+EuYQglar//5KClbaoo///nSikpLfX//+iKKzPv1T//6MRrw/A&#10;5P//ouiu28Dy//+hjK0JwCn//54yqXa9kv//m8anZbwJ//+eD6qLv27//6NvsOTFy///pZmzr8hJ&#10;//+htq/0xH3//5t7qaO/Nv//loGkorxt//+TO6Fwu7f//5GwoA+8GP//kkOg972z//+WiKYMwyf/&#10;/56Dr7HN9v//paK5J9oD//+p+b/f5C///6yjxGfrYv//rIXFTe2Y//+qJ8NN6+z//6kUwnjq4v//&#10;quLEiOvD//+tHMas68r//64NxxLpzP//rovG7efe//+u9Mbj5z3//6/0x23okP//sgHI3ere//+y&#10;4MkI6zv//7KhyFbqPP//ssrIb+n8//+yP8fi6U3//7CSxf7ntf//r+XFCuei//+wkMWm6Vr//7EF&#10;xlnq7f//rzLE4um1//+sD8H85nH//6t/wWzk6P//raLDYuXu//+wAMXj57///7CKx0TpNf//ru/G&#10;oOn+//+tUsVR6v7//633xYHtJP//sC3HF++v//+yEMiO8UH//7OCyabx/f//tNrKcPJ7//+1AMms&#10;8bf//7M4xuXukf//sLXD2uqA//+vucMU6Mr//7C+xPvqVP//shjHSu1c//+zI8jo8Cb//7L9yNrw&#10;yP//sQfGk+63//+vAMQo7F3//64JwvzrMP//rWjCiOqd//+f+7xv42j//6GYvj7luv//oly/M+c8&#10;//+iAr7N5vT//6E7vZflpv//oOG8WuTu//+hf7v/5aT//6K8vKbnIP//o1K9XOeA//+iT70N5dT/&#10;/5/1u5/i8///niq6qeFt//+ebLtU4uf//597vBvlmv//oBe77+by//+hgLy554X//6P9v0/n2///&#10;pZPBoebl//+jy8Cn47///5+yvUPgRf//nT27eN9r//+c/Lud4H7//50Xu33hBf//nWy7GeEt//+e&#10;oLuC4nj//6DhvUblF///ozu/h+e5//+kI8CO6LH//6Nov/HoKP//oim+sed5//+hf730553//6Fc&#10;vd3oKP//oM+9xufj//+gN74e51D//6BUv2Tnqf//oLfAyOie//+hBcGe6Wn//6E8wdDpvf//oF3A&#10;XejV//+elL2v5uv//53rvBHlxv//n468oOYn//+iTL4W5p3//6SXvyDmAv//pXa/ZeRs//+k8b8z&#10;4wj//6Phvv7i5v//oue+tuQG//+iVb5m5i7//6J3vpHpc///o2q/fu0v//+k5MDK77r//6R1v9Tu&#10;Mv//oZS8TOj5//+ezLld5AL//52/uNfh6v//nt661uM3//+g9b2R5in//6JDvuzoNP//o2K/uOlz&#10;//+kUMBY6hj//6P3v/Hpi///oxm/Tuis//+jQsAC6Gv//6PWwTnn6f//o6/Bh+a6//+jksGv5hj/&#10;/6NmwXzmEP//oiu/1uWc//+gZr1q5M7//58Zu3bkUP//ny27GuSc//+gmrxO5V7//6JCve3lk///&#10;o6y/deUL//+kecBw46L//6O9v7bgqf//of69x910//+hJ7zL3M///6GVvWze0f//orK/OeHJ//+j&#10;3sFO5Aj//6PRwdTkav//oqDAtePH//+h7cAm5E3//6GuwInmDv//oOHAjee8//+f5sAG6Pn//6BP&#10;wHfrP///onLCfO7B//+jusNI8En//6LYwSnt1P//oKW9E+h6//+fCbnU423//5/Hujrh7///oZe9&#10;T+NG//+jKcEv5aP//6S/xODokf//pQLF2Omk//+kO8Q16FX//6OCwdDl8///oz+//+Pz//+kr8B1&#10;5Ab//6bSwe3lNv//pvvBmuTV//+lm8A747P//6SDv8Xjhf//o9u/xOPa//+jNr8F47H//6LqvePi&#10;+v//oqO8suGe//+iibwv4QX//6OZvYni9///pSXAI+Yr//+lOMHm55///6NAwfnmn///ogHChuaE&#10;//+jVsTU6QT//6Vhxq/rd///pdnGButP//+khMNS6RD//6JRv/Lmnf//ocm+fObt//+jQ7806dr/&#10;/6SqwCfsjv//paPBau4M//+mmMNm7o3//6aXxGTtPv//pSnDJupJ//+jMcCM5xP//6JOvvPlOf//&#10;ooe+x+R0//+jE78F45v//6PLv13ic///pAm/U+D2//+jfb6z383//6OkvqfhCv//pXC/weTt//+n&#10;ksDg6Ir//6f/wIfoiP//pmK+tORU//+lGb2J34H//6WlvhXdBv//pf2+Fttt//+kGbvJ2Gb//6H4&#10;ucnVqv//oki7CNXl//+kWL5b2ET//6VFwAzZd///pPy/ltlM//+lMr7U2Zb//6WtvfvZ2v//pK67&#10;u9eV//+hZrdw0Ub//5uqsK7G3///lZWpa7ug//+SJKTGs63//5CjoiSuk///ji2eg6kC//+LEJnz&#10;owb//4h4lbGeH///hlyR2pp9//+E547mmEH//4TvjdSXjv//hkaOS5ds//+H3Y8SlrX//4gijveU&#10;2///hzmOapMU//+GXo5mkqX//4bZj3qT4///ieSSnZch//+OHJbamuD//5AqmSacJ///jgmXQZla&#10;//+Ij5GOk1n//4Hvih6MBf//enqBaoOU//9y13hIezL//20/cSV1d///aodtC3LO//9q82x6cof/&#10;/26Lb7l0j///c3J07Xfr//93mnnCe3X//3oyfTt+qP//eyp/DIEA//97Kn+Ugnj//3rnfzqDWP//&#10;edt9moMf//94L3tMgkv//3gTeuuDWf//epF9cYcB//9+sIGVi8b//4Mahc+QEv//hySJm5N5//+K&#10;DYyOlZT//4qejZeVeP//iBeLtpLF//+Dj4eajt7//3+kg8GMWf//fqSClYzs//+AcoQxj+z//4QZ&#10;h9mUZP//iamN0Zrb//+PvZTyohb//5OOmlKmoP//k3WblaXj//+Q95mtoXL//42HliKb/f//iTKR&#10;W5co//+Fh40jlQj//4UUjBGXEf//iKaPT5xN//+Py5bdoz///5hGoE2pqf//nwCnra0K//+h56pN&#10;q73//6FZqKWmaP//nl+kQJ6R//+X7pw4k9P//419j+qGS///g0iDsnpz//99i3xAdGb//3uCeQ5z&#10;Lf//eu932HQx//98zHmBd////4LGf9aABf//isOIwooR//+QgY/Ckar//5HJkiCT8///jw6QPZFE&#10;//+LtY3cjc///4sWjrWN9v//jWeS2JG7//+Rg5iBlp///5U7nKiZD///lgScV5ab//+Ud5iWkVv/&#10;/5KClEyMqP//kKSQxIlr//+PD452h1b//43+jU6GOf//jUGMlIW+//+L2osGhQ7//4kXh/ODf///&#10;hqWFMIKJ//+G1oUchAT//4jWhvmGnv//ijyIZIfS//+KR4ijh27//4n6iJ+HCv//io+JSId8//+L&#10;b4neh2r//4t9iYuFkf//ij6IX4KY//+H8IbxgC7//4VUhax/n///g52FEYEi//+Ek4aGhNv//4nB&#10;i6KLZv//kM2SUpKB//+VApYalfj//5TcldqU4P//kr+UIJH9//+RVJNYkA///5E8k6ePcP//kUaT&#10;r47x//+Q2ZMMjnX//5BxkpmO8f//kLSTJpD3//+S95YMlRf//5asmomZ6P//mMidLJwI//+YY5zQ&#10;muz//5hInHGZ6P//miOd+Jqi//+chJ/Rm1L//52en+OaLf//m72cw5ZP//+XE5dQkKX//5JqkoOL&#10;2P//j1aPuIj6//+NjI6Sh/3//4x1joaI+v//jRCQaYzf//+Q0JU4k7///5XMmtKaDf//mZSeu5y6&#10;//+boKBjnB///5uZn2GZKf//mZKcJZTs//+WwZh5kO///5SAldOOMf//k1+UVox9//+TUZNzixj/&#10;/5R8k0CKLP//lfuTQYlG//+WIJJIhxP//5RqkBKDSP//kXONIX7n//+OTIo5e23//4uah7t5jf//&#10;iKmFAXgZ//+FjoJLdlL//4NsgMB0wf//gveAtXQa//+EbYIldQz//4bnhDl3E///iFmFTHhy//+H&#10;h4SQeB3//4UAgqN2vf//g0uBuXaM//+ENYMQeLD//4amhSh7ev//iRyGpX1p//+LU4fvfrH//4xa&#10;iId++///ivGHFX0q//+HyoPWeZL//4YNgZ926///hzmCB3bO//+KKYRNeOT//40th0t8UP//jpyJ&#10;pX/B//+OoItYgtf//48kjYiGSP//kH2P1YkM//+SZpHgih7//5PQkw2I1f//k5iSkYVq//+SKJDJ&#10;gZ3//5Aiji1+nf//jiWLrn0B//+NqYs6feH//5AHjiuB1P//k+GSuoay//+WCJVNiPz//5VulK+H&#10;+///kzeSHoWb//+Q049Hg7b//48RjT+Cvf//jcqL24GL//+NOIref8H//430ipN+W///kIyLwH76&#10;//+UOo4mgXv//5clkEeD4///mTKR8IVE//+bcZQDhhn//57gl1eHNv//pUWdVIp9//+utKYFkO7/&#10;/7aOrPmW5///t3qs85dU//+0T6jUlG3//7IYpfWTSP//sBuj7ZPv//+t46JDldP//7EDpeScHP//&#10;uAutQqOM//+2r6yuoQz//6lHoOOT2///nQ6Whom6//+bf5Z+io3//59Dm4SQAv//nWqac48y//+V&#10;ipJnh8H//5PXj6OFX///n1aaE462//+t6ahVmm3//692qkOZ1P//o6ue9I3O//+ZkpU/hSr//5nz&#10;lfSHCv//oH+c7Y4P//+j6KD8kZ///57JnJeNTv//lXGTwIUF//+PnY3bftP//4+jjPN8CP//km+O&#10;LHqI//+TgI3GeDv//5Gai2B1yP//jZyH/XP///+ItoQtcmj//4QvgE9wMf//f6Z7XmvY//96+3VQ&#10;Zbb//3f1cIRg4v//d3duzF+h//93mG7uYNP//3XZbhNhZf//ctFr/WBq//9xxmtLX/r//3PzbURh&#10;gv//eFhxXWTu//99K3YGaRX//4ATeMprqP//gMF5OGwx//+CkHrSbjP//4gIgIB0af//jymIbHyL&#10;//+UR46bgjP//5W1kMmDRP//k+OO9YCJ//+SAoxcfb7//5OzjQJ+hf//luqPS4DK//+WA43kf3L/&#10;/5BCiDZ6bf//ixGDencD//+KIoMaeCH//4tThLJ7Av//ityEQHtS//+JAoIDeL///4jDgRp2BP//&#10;iteChHSb//+NoYSrdGT//4+thgR03P//kUuGs3Xu//+ULoiJeC///5e0i1x7AP//mGSMWHxa//+V&#10;A4p2fCv//5E/iPB9XP//kSGK4oGb//+TYo5uhZ///5S5kCmF1///k92PMIJs//+QeouhfQX//4wf&#10;h0l4OP//iluFtndA//+La4cfeUj//4zTiNp7Jv//jP6JAntG//+MuohOeyL//43GiOt9Bv//kFWL&#10;kIEB//+Sqo6ZhPP//5K1j5CGhv//j7uNXoT7//+NPYttg6H//44sjHuE1f//kXKO5obU//+W4pJO&#10;iTD//5/lmRKN9v//qcihy5Pp//+smKT8lKL//6R5nhSM8f//mRmT1oOb//+TWY7qgBH//5JxjniA&#10;lf//kFiMcX8C//+Lj4dpenL//4ccgtV2pf//hMSAyHW+//+EF4B+dwj//4Q6gIF43P//hQGAbXo/&#10;//+GsoEPeyv//4lJg0V8Mf//jHCHM33+//+OUYqhf2z//42Ki0t+9///i9+KWH2b//+Lb4ncfNL/&#10;/4xyij98/v//jnuLPn5y//+QjYwogN7//5Evi9+Caf//j7CJ8YGA//+N5Igrf5P//411iEV+8///&#10;jyOK3oEB//+TrZBahi3//5lvlr2MOP//nNCado+8//+cC5nij87//5iTloKOH///k9+Rnosu//+N&#10;u4rqheD//4lgheiB1f//izWHY4Re//+QwY0Uiw7//5WXkoWQZ///mAeVsJGe//+XgpWTjgn//5WG&#10;kzCHuf//k7qP2oEM//+Ru4taenn//469hcF0Ov//i2aAwm+a//+KRH9pbtP//4vagd5xfv//jAWD&#10;PHLV//+JuoHkcWn//4kSgdVw7f//jBOFOXNc//+O3IgwdZv//44hh0B1i///i/eEnnWs//+JrYHa&#10;dnv//4bPfo510///h9V+6Hah//+QY4aLfFT//5uckOeDdf//n/qU24Tp//+bUpA2f/n//5bIi9J8&#10;vf//mq2PyIFM//+kpZnUihv//6tKoJmObf//p02csYiT//+dY5KjffP//5lXjl55m///nyyUOH7l&#10;//+ngp0UhuP//6gqnnOIIf//n0mV5IC1//+U9ItkeDP//5Awhml1av//kTeHmHhp//+VvIytfnn/&#10;/5rcknyEhf//m9GUG4Y+//+WH47HgUn//47bh0l6Lf//jHKECnbN//+OZYTtdw7//4+ghWp2zf//&#10;jP2C0XNp//+Hdn4VbdL//4G5eVZoev//fgl2JWWa//99FnTIZeX//32sdBdnm///ft5zlWjR//+B&#10;q3TtaeD//4fxeoVtMP//kLWDgnNx//+Wy4pieRL//5awiwV6YP//lFSJCXlr//+VnIqXesH//5kL&#10;jrx9V///l+OOw3vP//+RBYkndZf//4p3g5twW///iMWChXAw//+JPoMCcij//4dOgE9xXf//hLt8&#10;fW8m//+G+n3UcOX//4+AhoV4iv//mOqRNYGO//+aeJQfg5P//5J3jHN8T///ii+DXXPr//+JoYGu&#10;cgv//485hqB15v//k2KLBHk7//+QhIj+dxr//4jbgilxJf//gf57t2vu//99u3d1aKj//3n7c2dl&#10;E///dL5tql+E//9vs2flWfL//26rZlRYav//c6JrbFz9//97snSFZPL//4Die1tqu///gNt8yGws&#10;//9+VHsGa8L//3ydeU9sSP//fSt5Xm6G//9+v3pTcK///39HemRwe///fvV5wG5w//9/3XpNbVD/&#10;/4ICfBFtuf//gxh8wG2N//+BGHnzapf//3xlc91lKv//eHhuRGDx//94I2ywYN3//3sUbyJkWP//&#10;f1pzfGi6//+CPHa4atb//4LFd5tpwP//gLR1z2X7//98WHGpYLr//3h/bjRdYP//eH9u719J//99&#10;D3RwZqP//4Ixem5uX///guh7tXCi//+B+HslcCH//4R4fiFyuf//iV2D9nhF//+MgYh9fOb//4p9&#10;h8t8q///hKqCgHgR//9/bnzccvn//3xveQxvX///er12wWz5//95sHWTa7b//3lgdXpsE///ekZ2&#10;n26U//97zXgnchr//33XeeB1ff//gNN8Z3g7//+DyX7weT7//4afgYt5Rf//icuEn3nS//+L6oaR&#10;ekr//4qzhNx4p///iGCBrHap//+LC4N8eZn//5QijH+Cy///nN2WXIwp//+e8po3j8P//51hmd+P&#10;3P//ntybgpJ7//+isJ75lv///6QgoD2YgP//pP2g85fs//+nPqKJl3z//6ZWoLGUz///oFmaNI+q&#10;//+aiJSljGr//5jdk4mNCP//mR2UJI5b//+XHZI0jKH//5YUkTKLgf//myiWq5Bf//+io57/l8r/&#10;/6TCoeaaFf//oHud4JYH//+cM5mRkgL//5vUmWmR9P//mvKY1ZEO//+WNZO9iyb//5FZja6D7///&#10;jryJv37n//+MCoYeevL//4hHgZx3JP//hhh+b3Ut//+Gcn2udUb//4gBfoJ2BP//i5uB7XhO//+T&#10;H4mZfmb//5vOkmeGFf//n/6WKImV//+fzZTLh/7//6F6lWqHZv//pY+Z1YoX//+mPpxci/L//6Nv&#10;m5GMEv//ogqba429//+iS5xskHr//563ma6O7///lc+Rc4d3//+NR4i+f03//4j4gy96Z///hqp+&#10;+ncU//+ClnkNcj///32Dct1s/f//fQ1yRWy8//+C+Xjccq3//4oRgR15lv//jbWGA31V//+NxIdn&#10;foL//4ybh55/bP//i8CH0YCp//+LO4edgSH//4s0h0SAnv//i2KHGH+I//+K9oamfhX//4oyhhh9&#10;Yf//iYOFjX4C//+JGoUQf6///4rThsCDbP//jzSLfYle//+TYZByjsr//5S9kpqQ0P//lG2ShY/B&#10;//+XJJSij5r//59xm3WTCv//qKCicJaE//+sYaOSlSj//6t2oDqQtP//rm2hsZHu//+7Nq7fnzb/&#10;/8mfv4qwS///zF7Ea7Uv//+/xbgoqHn//67RphuXAf//pZmbxo7k//+kW5qgkIj//6WenSqUtP//&#10;qGahn5ir//+rZaYFmuz//6yip/uafv//qu2mgZeu//+oa6QplWz//6f1o8CV7v//qF+jYJZs//+o&#10;a6FwlK3//6xAouyVc///tk6rYpym//+/MLOGo/3//7uxr0uggf//rLSe4pIq//+g15Dshij//6PZ&#10;kZiG+P//tcKh1pUP///M97koqO7//96AzG65UP//6I7Za8Tb///vMuQDz4r///ON6+rXgf//9BXt&#10;5dhD///xDuq/1ED//+og42jOBf//2ynTGL8b///FZ7papxX//7SHpgmTRf//rTiccIqk//+p8pkp&#10;iOj//6Ygl4+JGP//oTOVroi2//+dnpRtiMH//525lV2K8///npeV14y1//+cypMxixv//5mvj4iH&#10;zP//mQ6O24aY//+bkJGUiF///55FlJmKmP//nkWVNIrv//+cBJQ4ijP//5oqlEyKvf//mdqV9Iyu&#10;//+bc5jqj0///5+YnayTKP//o4qhvpZS//+i9aEalYj//56KnGCRxv//mkyXQY6N//+YQpOMjQH/&#10;/5hokbCMkv//mWqRVowY//+ZmJFsin///5lskfiIpf//mkSTY4fl//+bQJRAh3b//5u6lD2HFv//&#10;nPqVNIhe//+fh5fgi/b//6LVm3uQ9P//peye+JW1//+mg6AFl1f//6N+nZaUkv//nzaZ95AK//+c&#10;wJg5jVb//5w1mHONAP//mvSX14yH//+XsJT7ij7//5Q+kaeHb///kyCQeYZH//+VsJLuiEH//5q1&#10;l82Mo///nhGa5I/H//+edprGkDT//54emZ2PhP//nuWZOY8v//+g9JnXj5z//6MEmqCQKf//o7qa&#10;zpBa//+ikpoQkCL//59Hl2uOkP//mz6Th4vB//+ZpZGyikX//5skk1qLTv//nhWXQ44C//+ispzS&#10;klz//6gYogCXJ///qyijuZnV//+shaQBm+j//63HpZWe6///rK2l1J+X//+oOaKKnC7//6TCn2GZ&#10;Hv//pXafm5mC//+oTqFqmpf//6uLozOaG///r9imB5no//+0Iqk9mtv//7atq0qb/v//vIaw46FC&#10;///G0Lr8q0f//81HwQGx/v//zG6/2LI8///L5MASs3b//85exAi2/P//y6TCJ7PP//+/m7arqD7/&#10;/7IMql6d8v//p32hf5fh//+ftpqdkwr//5vulquQCv//m8eWC4+L//+cBZYdjxP//5qElJCMnf//&#10;mHeSQYms//+XoJFaiQH//5f7kkOK4f//mPuUMo2m//+abpYcj6H//5qZlbmO9P//mgCT/42b//+c&#10;7JZLkXT//6MUnS2aev//pg+iDaDl//+i7KDYn9b//517nHaaZv//mrKZ0ZZe//+bGJnplWH//5w4&#10;mpeVU///nbGbY5U4//+gA5xzlNv//6J1nQWTy///pSyd35OT//+nHJ7ilI7//6VynbiUIf//oZmb&#10;YpJ///+fhZrgklX//59/m6aTnv//oBGbupSu//+hM5rzlMr//6NfmkSUF///po2ao5N4//+qZ502&#10;lJL//64FodiXsf//rgukMJjC//+p5aHOlev//6a0ntWT4v//pmqd0pTv//+ltZyclkH//6QxmxGW&#10;4f//pRucA5iV//+pTaAUm17//67OpXOd6f//tnKtIaJN//+/d7bNqYr//8KTu2Os7f//uOWzoKUt&#10;//+pDKVYl9D//57rm7KPMv//nJGYs4z2//+cgZeNjLX//5yplqOMjv//nTmWbYyD//+diJZBi9r/&#10;/5uxlDKJEv//mIeQxoUJ//+V7I2UgWD//5RYi2B+3///k/yK1n6B//+VlIzzgWD//5ewj9mFk///&#10;l36QRoeC//+Vwo7Lh2X//5WPjpyIGv//luOPu4m0//+YDZCEiq///5o1koKMXP//n9OYfJE0//+m&#10;OJ+altb//6cfoT6Xhv//okWdKpNq//+crJinjz3//5jjlf6Mvf//lxyUp4tZ//+XnJR4iuH//5m5&#10;lPiK3f//nDmVbYrA//+ek5YVix7//6GBmGeNiP//pVWc8JI8//+nCZ/FlPz//6NOnIeRXf//nQ6V&#10;24ps//+Ym5DJhXX//5cKjwKDyf//mWGRUoV5//+edZYJiOb//6DZl5eJvf//naSThIZ6//+ZQ46Z&#10;g1D//5ksjlGEL///nZ6SvYhb//+jAZg5jLH//6TZmlGOMv//oM2Wr4uZ//+Z05BOh4X//5WEjJ6F&#10;6v//llSN7ofB//+aY5JrivP//52pljCMjv//nWOWaosI//+cK5VWiVD//536lryK4P//oOeZBY2s&#10;//+h8pmRjvb//6OHmu+Q////pjuduJP7//+lLJ0UkwL//6CqmR+Ohf//ny+XxIy5//+hbpktjgX/&#10;/6MqmTGOff//pFWYsY6W//+n9pvJkXn//6x7oTSVj///rFmi1ZW3//+o26Eqk83//6iLogqV2v//&#10;qhSj2JmL//+nmaDnmE3//6HMmpGS1v//nbOWbI6X//+dM5Y9jaz//5yLlbGMp///mLCRd4jR//+V&#10;eo2Vhcj//5XIjXWGMf//loSOUocX//+UwY00hdf//5G+iteDev//kE+Jt4Je//+R2os8g8L//5T7&#10;jm6Gwv//lxyQ9Ik4//+Wc5DjiVH//5SYj3SIMP//lC6PIog3//+VmZB4iev//5gXkveMr///mfaV&#10;B46b//+ZSJSPjYL//5aikd6J4P//lHmPToZD//+Teo2Zg5z//5Jdi5+BSv//kLeJQH9U//+PxYgD&#10;fsj//5G+ij+BAf//lfuO84TC//+Xx5DlhaL//5ZTjuKDdv//lT+My4IB//+Vooxqgi///5UxjBSB&#10;8v//knKKUoBY//+Pgoihf1z//44oiBh/4P//jQ6HK3/V//+LkYVzfoP//4rkhIN9cf//izeEw30O&#10;//+LaYTxfGD//4qQg7x6o///iVeBunjA//+JdIECeJ///4uKgoh67///jySFw38P//+TL4klg3P/&#10;/5WPim6FYP//lSiI9oOZ//+UMYezgO7//5SGiOGADv//lLmKxH/I//+TKYrhfhT//5EKia97yP//&#10;j+CIaXpJ//+P1YeQeen//5BUhyB6Uv//kA6GanqC//+OlIUzeg7//40mhH55wf//jOKFAno6//+N&#10;eIYEeyL//45Vhq98Hf//jyqG1H0G//+PxYa2fbP//5Ayhqt+Gf//kP6HMX6O//+Sc4g/fzn//5Pk&#10;iTZ/yP//lIKJtn/z//+UOonxf6L//5MDiaB+HP//kLaIQXre//+ObIamd4n//42lhk12h///jiWG&#10;3nf3//+OZobDecn//45Dhcx6qv//jgeEhnoi//+O0YRdeVT//5E/hiR5qf//lCGIznsR//+W8Yuq&#10;fXv//5ovjv6BNv//nmWTQoYz//+ip5eviyz//6QomeCNpP//ohiZLo0k//+fL5e0i/7//5z0liOK&#10;+v//m5qUNYnU//+bkJLGiVT//5yskp2KL///nbCTHYur//+dzZNojKf//5uHkYyKyP//lrqNRIWb&#10;//+S+ooUgQH//5Kjihx/tf//lIKMAoDi//+XHo6Dg1v//5nCkUeGlP//m7uTgolf//+cZ5RNil7/&#10;/5qbksOISP//lyiQIIRY//+Vf4+pghj//5dJkm2DA///mRaUrIPq//+XO5LIgcf//5HJjQl9FP//&#10;iwaFyXfb//+FxoAAdED//4OafYdzH///g6J9h3NA//+EF33mcwX//4RAfYRyUP//hYN9z3NA//+J&#10;U4Cmd3L//468haJ9fP//k3CKfYI3//+VTYzOgzL//5R/jHWBH///lBeMi3/f//+V9o7qgaH//5cD&#10;kDqDE///lFiNW4DH//+PoYgBe9X//4usg1h2xf//iuyCKHQd//+M8oRfdFf//48Vh3t2LP//kIuK&#10;TXl8//+RgYxufcn//5IUjYiBg///kYKMu4Jp//+OvIkefw7//4uphRt6Zv//i1aETXkQ//+NNIZw&#10;e4r//49RiW9/e///kJ+L8YKT//+QQIyvgy7//46ji8KCLP//jPWKA4Fi//+Lg4fUgRX//4sphl2B&#10;cv//jEeGToJP//+N14bngp///48Bh5aB2P//jyOH9H/w//+O34iMfh3//48pibV9i///j7KKlH2u&#10;//+PvYoyfWj//47miH58SP//jkaG3Htm//+N9YWBerL//4zQg1B4z///iy6AwnYE//+JkH6sczf/&#10;/4dafJFwZf//hNJ6j23x//+DWXnGbMP//4KiebJsBf//gSB4i2n///9/A3ZaZxX//34JdPZlS///&#10;fy51nWW2//+BM3dKZzH//4IgeB5n9f//ggV4Kmgj//+B9nhbaHX//4L5eWNpRv//hRh7DWpG//+G&#10;lHvRak///4a1e3ppaf//hjd6/2hn//+FQHpKZtj//4PieQRkfP//gsp3t2Kj//+C+3eyY1j//4Sq&#10;eVRnB///hkd6+WtK//+GnXtUbX///4XberBs9///g5x41WnN//9/5HXLZV3//3x8cy5ifv//e5Zy&#10;6mN1//9+LXXyaI3//4MOew5viv//hv5+7HRI//+In4AIdRz//4lOf99z8P//ioOAOXMm//+MaoGU&#10;c7n//44Ugv91G///jpuDdHZe//+OBoMRdv7//4xHgfZ2Uv//inWBNnUU//+KPoICdN3//4r0gzN1&#10;MP//isyC63SO//+KIYHMc7X//4oTgWF0Gf//ij+Bc3Vn//+K+IJod5L//41KhSt67v//kAiIQ32j&#10;//+RNYlQfXv//4/AhzZ6Jf//jR6D5XZa//+MoIM3dhT//430hM54dv//jfuFQnlc//+Mb4Pkd8P/&#10;/4tdgqZ1xv//i5aCUnSr//+MWIIhdBX//43XgoF0gf//kIyElHaL//+TZofJeUv//5UKioV7Nf//&#10;lCCKv3q5//+RN4ileIH//45hhmt2xP//jG6FAHZF//+K+4Pgdl7//4oTgt524v//ilKCeniC//+L&#10;zoL7e3b//41ag6V+TP//jiKER3/s//+ObIV3gIv//47vh26BAv//kAyJsIHN//+RqYuegwH//5NG&#10;jOKEJP//k5aMtIQR//+Srot3gu7//5HainyCGf//keGKTYI3//+S5orMgxT//5RJi3CD5P//lU2L&#10;/YRZ//+VnIyQhOv//5TgjMKFo///k9uMq4Zp//+TS4x5hvb//5NHjICHRP//lLSOYoj6//+X0JLb&#10;jR7//5rOl9uR0v//m5yabJQp//+ZvZlhktr//5bIljKPgf//lI6TB4yE//+TpZDFiu3//5LqjqyJ&#10;vP//kYiMUIg///+P/IpOht3//440iEmFIf//jKGGN4MZ//+NF4Xxgrr//49zh9SEeP//kPWJiYZE&#10;//+QAIlShqH//40bhz6Fmf//iiKFA4SM//+JioU6hcP//4yUiWiKev//kCGOc491//+QS5A+kLX/&#10;/47rkFOQPf//kBeSVZIu//+TQ5VClWb//5VfleeWW///lkqUzpWq//+XyZT7lnr//5lqlvCZPv//&#10;msGaOJ0u//+dNZ8/onf//5+xo8qnCP//oHalm6jI//+emaQJpyT//5own6misf//lcObb55l//+U&#10;R5qNnZf//5Z1nZGhJ///meChgqYh//+cwKQaqfv//6DIp02uMP//pfqsGrNh//+py7Cgt5v//6px&#10;sqy5J///p1mwoLcw//+ihKwZs+D//54hp7qx1f//m7ilcbJq//+avqSps/n//5lMozuznv//l5qh&#10;TrHN//+W6qArsM3//5floHmxuf//mc+hu7OT//+bt6OEtUj//56wpzO4Iv//obSrZrru//+heawM&#10;udj//57lqaC16///nEamnLKI//+Z3qPFsOf//5hGoeKxXP//l3KgqbIM//+V9p6fr97//5O/nDSr&#10;GP//kZOar6Z9//+P7ppBpEb//5EKnECmjf//lYegnqyu//+Z16Qqsib//5pNpA2zYP//mFeh/rIv&#10;//+V/J+JsCb//5JYm0Wrhv//jZWVUKRB//+Hjo2pmsD//3+tg6mPTf//eHp55YVd//93LHZEgw3/&#10;/39dfZ+Mqf//jvyO2qA3//+fTKL4tfX//6pusnbF6P//rd+5BMvs//+s27lDy6///6uOuBnLJv//&#10;qQy1gMoo//+jhrAPxij//57qq9vCof//oG+uEcTd//+mDrRoypn//6hStunL+v//pB6yT8aw//+d&#10;1KtxwKL//5l+ptm+Xv//l1uk6r8v//+XKqUIwVX//5hQpljDh///m/yqXcfX//+im7Ic0EH//6hI&#10;udTZqv//q6C/rOIE//+ti8PP6Hv//60cxNPrCv//qzfDqeqC//+qXcMf6eL//6uGxFfqBv//rRXF&#10;sulf//+uEsZH57j//68Axsjmtv//r73HBOas//+w7Mdj5/n//7L6yG/p8P//s8PIWupN//+zXsep&#10;6cz//7PdyHfqZ///tBvJB+qn//+y0Mek6TP//7I2xtDoqP//s2HIBepG//+0Tskx7Cb//7Jex2rr&#10;ZP//rp7Dm+gs//+sfME45Rv//6x4wNfjYP//rUHBxOLv//+tU8Lt49n//60mxGLmnP//rkHGqusd&#10;//+wgMjy73z//7JUycnxs///sj3IQvDt//+xdsY57zP//7KKxqvvgP//tCTIFfB9//+ztseG7vj/&#10;/7IDxcXrsP//seTGBepB//+zo8h567T//7RIyX7tnv//s4rIde6Y//+yJMZt7fb//6/Sw4Tra///&#10;re3BRuk9//+tgMDZ6PH//62cwVTpjP//npm63+Ix//+gHLzA5HT//6GVvtvm8f//okW/9+gh//+h&#10;5b9o563//6ElvePm5v//oT+9DudG//+iV72L6Kz//6Mzvk3pQf//onm9z+ek//+ggLxG5Of//58z&#10;u5Djw///n368XOVI//+geL1Y57///6C1vQLoQP//oMi8UObQ//+hlbyy5RD//6JRvYjjbf//oY29&#10;S+G2//+f97x24NH//58kvFPhDf//nqy7/uCs//+djLpH3oz//5zyuNfdCv//noW5698D//+hqrzv&#10;44r//6Ptvy7nIv//o9q/COf6//+i9r4W6Av//6MDvkjpRv//o6m/a+tC//+jo8BD7FP//6JBwAPr&#10;KP//oG6/Reiq//+fq7895x3//6AGv/HnIv//oP7A8ugq//+h/8HC6Vj//6HWwSzpUf//oN6/w+h6&#10;//+hT7/J6NP//6OLwVjqYv//pTnBy+pk//+lMsBX5+T//6RUvrnktv//o3y+J+Lm//+i475D4u3/&#10;/6Jnvhjj8P//oju9neWr//+ig71s6Hz//6NKve/r4///pHy/G+5j//+j475z7Pv//6Eau7DoKf//&#10;ntW54uQd//+eXLpv4sn//58svILjd///oFK+kOTH//+hFL985cj//6KLwH3nhP//pMHCHuoQ//+l&#10;nsKj60///6SCwZnqgP//o37BIelD//+i8cFM5/P//6H3wMnmWf//oXTAa+Wr//+hrsCD5lf//6Hl&#10;wFPnjv//oWK/Pegm//+gCr1M55b//59RvB/m3P//oE286ubV//+iCL635sv//6MdwBTluf//oyLA&#10;Z+Ob//+iP7+T4Nb//6Eavinemv//oOG9lt6n//+hgr4d4K///6Jtv1/jQ///o2nA+uVR//+jrMGs&#10;5hj//6MKwTHl6v//okTAvOYO//+hbsCw5rX//6B6wKnnlf//oADAvOjc//+hLcIA69f//6OdxDPw&#10;E///pIjEbvHu//+jZcHx79b//6FhvjXrDv//oAO7ieYx//+gXLvd493//6Ejvf7juP//oYPAZuTV&#10;//+iBMKM5uz//6HOwpnnn///oWrBB+ZS//+hjb9L5Br//6I9vkniRP//pC2/IOI9//+mmcDB42f/&#10;/6dewN3jqf//pmq/luND//+kzL4f4wj//6LnvHnih///oXC67+Gv//+hXbqR4TL//6H6uxLg5f//&#10;ooO75eFD//+jj72X44r//6UWwBrm7P//pfXCT+kc//+ldMNY6Sj//6T5xB/pNv//pT/Ew+o5//+l&#10;NcQs6nf//6QJwfvo6v//omK/TOb5//+g8bzw5dL//6DFu/Dma///ofC8g+hz//+jJ72p6lv//6Pl&#10;vyjrYf//pKzBROvC//+k9MLC6v///6QGwkPpB///on7Aaubj//+h0b8x5aj//6JXvyDlA///o2K/&#10;V+Pi//+khb9x4i7//6SxvtDf5v//o9y9yt4g//+kNb5c34v//6YTwEzjm///pvLAveXn//+lgL6V&#10;48z//6MCu3jekP//omG6XNpw//+ktbxX2eT//6aGvdPaEv//pLe7vNd+//+hq7jY0+z//6C5uL/S&#10;Z///oba7AdLz//+iub0B06v//6LZvSbTlv//oa+60dHl//+fR7Zczhv//5vIsKrH/v//lyeqNb9V&#10;//+Q2qKFs/T//4o8msmoQ///hauVO5+p//+DY5Hxmnr//4HAjxGWbv//gEuMI5Kf//9+yokbjwz/&#10;/3z0hfyMGP//e9eEDYsK//98goRbjEf//367hmCOeP//gZmJEJBp//+DsYszkWz//4RtjIqR4///&#10;hC2NIZIz//+EFo2Bkuv//4Zqj86Vvf//inaTv5md//+Mj5X1mtb//4puk9+XW///hKSNqpAU//99&#10;xoXWh7n//3d2flCAFv//crl4ZHqW//9wbnUNeF7//29Gcvx3r///bt5x3Hc4//9w0XNmeDX//3TW&#10;d2R65v//eUR8QX5q//98n4Begbz//33lgpaD2P//fa+DIoTy//9844J9hXb//3t/gKGFAv//eZd+&#10;GIPR//94bHyFg2v//3iEfGmEQ///eXt9B4WN//97CX3rhr7//303f2qID///f4GBXYlg//+AdIJl&#10;ibD//383gW2Iof//fKF/EYdd//96aXz3hx///3oKfLOIWf//e8V+koqI//9+74HljUb//4Nuhr2R&#10;dP//iIOMrZbl//+MrpIlm5r//45ylSidEv//jeOVRJsP//+LR5KvlsL//4bVje6R2P//guiJg49P&#10;//+Cb4hukSf//4W8i0uV+///jDuR2Jwi//+Uipqlomz//5vMojqmmP//nz+lSqZA//+ehKOAoSb/&#10;/5o5neyYaf//kkCUkIya//+H3YiQf2n//3+dfqN1dP//fEB56XFN//97iXhpcKf//3rGd1twyf//&#10;ezt32XKq//9/F3wneDv//4Shgp5/pP//iBeHHIS5//+Hxod8hWX//4RThGCCXP//gNGBUH9y//+A&#10;uoJAgMb//4S8h9aGZ///i3uQBo15//+Rd5ZpkWP//5MQlwGPTP//kTaTP4ol//+O648ehl7//40d&#10;jEWEv///i4OKhIPs//+KK4l6gxn//4lCiL+CRP//iEWHiYE8//+GpIVpf93//4WUg95/nP//hwGE&#10;7IIi//+KPIfyhhz//4ysinOIrv//jVGLbokq//+NF4uWiNr//41Ji8iIsf//jYaLiIe3//+M64pc&#10;hR3//4uDiQWCGf//iV+H34Af//+GVYZNf2X//4LQg+F/L///gMGCJn/T//+DNIRTg6L//4l0ih6K&#10;HP//jnaO9o62//+PFY/ujqT//4zCjleLm///ituM9okY//+LBo0TiMD//4y9jkKKKv//jwKQMozJ&#10;//+Rr5MukLT//5SplvuVWP//l/6bVJnr//+as57JnNH//5qvnvCb+P//mGacM5hS//+XPJp0lcv/&#10;/5hom0aVrP//mp2dDpZg//+cg54Clob//5w9nH+U2P//mMyYKZDB//+TtZLNi5P//48vjoWHPP//&#10;jAmMGYT0//+J7osmhSX//4pNjLGI1v//jwOSLJBW//+V3Jlnl9n//5sjntqbX///nRSgm5o3//+b&#10;yp5+lff//5itmgyQ9f//lWaVoI0B//+S3JKcip3//5FrkRyJPP//kQmQZogA//+R5JBEhvn//5NX&#10;kFqGIv//lGCQV4UU//+UvJB0hAL//5RLkIOC+P//k1mQQIJV//+SDY9ager//48sjJt/////irOI&#10;PnwR//+GgIRAd8P//4Rtgl91Mf//hOWC0XUp//+F54OTddb//4T3gmt01f//gd1/YHH///9+m3yG&#10;b3D//33rfGZv0///gIR/PHNq//+EOYKAd5v//4eahNJ6t///ixaHTX10//+Nx4mpf3///40GiTR+&#10;fv//iJuFC3oK//+FA4EkdhX//4V4gLV1y///iG+Cvng1//+LEoUbeyL//4v5htN9lP//jDOIuYBN&#10;//+Nb4u1hA7//47ajleG3P//j5yPk4bu//+PEY8Dg9X//427jWB/UP//jUiMVHx3//+NQYtue3H/&#10;/4x5iel7Bv//i6WI3Xtm//+MXYngfYT//47RjNCA7v//kMiPJIMj//+RAI9kgxD//5BKjmSCJP//&#10;j3eNMYGm//+Oqow1gW3//43ci2SAkv//jbiK8X8m//+OsIrufhT//5FbjDh+9v//lTuO3IHb//+Y&#10;kZFrhLb//5sEk3iGcv//nWmVnIdN//+g35i3iCr//6fmntqLVv//s0uo0pKN//+9hLFomZz//7+Y&#10;se6aZP//vPquBpfh//+8Mqy9mHX//7txrHOaz///t5+ptJuu//+2bKlinlP//7l/rRCiYP//tmCq&#10;5J5J//+ok57KkGv//5xIlDuFlv//my+UeIZn//+go5ssja///6CDnBmPav//mJGUQojb//+VtpBf&#10;hcT//6GEmuaPIP//smSrQpx1//+1uK7tnQH//6itooePof//mzSVsYQm//+YdZONg9f//512mU+K&#10;T///oKmdbY5r//+bwZlYipT//5KpkLCCZP//jX6LX3yX//+OFor+ejX//5Ahi2l36v//j3eJRXQD&#10;//+MvoYMcMr//4mcg4VvvP//huKBxW/n//+FHIByb9v//4Lffa1tWP//f2h44Ggs//99UXU1ZDv/&#10;/35jdTVkmf//gAN282eR//9+CnYoaIT//3k+cpNmdf//dsRwm2VD//95AnKwZ3f//35ld8lsYv//&#10;hA99SXFz//+GfH91cvT//4RDfLBvo///gf956mzM//+FSn02cFj//40FhcJ47///k0WNN3/I//+U&#10;DI7HgED//5Bzivd7hf//jjqHl3el//+R1ImfeT///5fqjmJ9bv//mHiOan07//+Rh4fUd3j//4oS&#10;gRVyff//h5l/JHJ+//+Ht39pdGn//4X6fXRzrf//gs55tHBh//+BpHe5bW///4QleWlsw///iTd9&#10;8m6s//+OT4LAceD//5InhkR1Cv//lqWKJHje//+b947ZfU7//530kRh/yv//mc6OkX79//+ToorT&#10;fiD//5FYis2Adv//koeNUoNy//+TtI7hg4X//5MpjjuAs///kBuLInw7//+MKod8eJr//4qghoN4&#10;jv//i56IC3ru//+M94l3fHf//4z6iN17if//jOGH1HqW//+PEIlpfQH//5KfjR2Bvf//lHiPtYTn&#10;//+TAI8dhHP//451i0eA3///it+IT35U//+L/Ym+gAv//5ATjUKDc///lPeQW4YA//+b35UKiVj/&#10;/6N8m1WNdf//pUOdNY1D//+df5ZpheT//5MajQ19ov//jwGJsnvV//+QB4sofk///48Cijx9tv//&#10;idmE9nij//+Ew3/ldBr//4Mhfp1zz///hFCAQHbf//+FeYFYeZ7//4Tgf9p5cv//g2N9D3bw//+D&#10;QHw6dQT//4Wafx519P//iH6Dh3ib//+JbIYHekb//4kuhpt6qv//icCHP3re//+LdoiBe1b//42t&#10;iex8e///j1OKk340//+OvIkTfo7//4uNhVN8Lf//iAmBvnjU//+GJ4BIdwj//4cVgeh4bv//i4KG&#10;8H1V//+RK4z4gwH//5QKkBeFwf//kmGOpISR//+OQIp7gYT//4nIhYJ97v//hNx/w3lW//+CQ3xw&#10;dxX//4Wjf4x7d///jGuGjYOS//+SF4zGia3//5PVjvOJ7///kHKLdoNV//+LS4Vjegr//4i3gRBz&#10;Ef//iLp+3G7+//+IYnyga9P//4aCeeVpGP//hix54Wl3//+Jg35Mbhj//4xqgoZyNf//i9qDFnJj&#10;//+KzoKscQ///4zChNFx1///j5CHi3PA//+Pf4dBdGz//42ThPl07f//i2uCZXWt//+I7H9pdSD/&#10;/4qpgIB2xv//lQiJ9X64//+isJbNiK7//6gAm8yLS///obyV0oUS//+aLo7Uf3b//5q0j+CBfv//&#10;obCXOYf+//+nBpyzizn//6PgmW6GG///myOQYnyh//+XRIwveK3//5x0kUZ9pP//pAmZR4UV//+l&#10;BprohoP//533lDSAaP//lUqLdnjN//+P/oYedLv//48nhaZ1Wf//kz2Ka3q9//+aCpHngnb//50T&#10;lUqGUP//mEOQSYIy//+QW4e4emH//4yvgz512v//jhOEHnXv//+QSYZkdxb//49nhhZ1tP//izOC&#10;r3FP//+GuX7RbM///4UMfUxrkf//heZ9pm2e//+GcH0Mb7n//4aAe5twXf//iYx9X3HY//+TAoZD&#10;d87//6A9k8yBp///p92cRIhK//+kdZmQhmL//50SkkCAk///m3aQZH6M//+e2JPof/z//54ulC5+&#10;Ev//leyNUnam//+MsIVkb9r//4nBg1tvpv//iymE5nM6//+KkYN/c+///4g+f9ByFP//idGAZnOD&#10;//+Q+YfLel3//5gakFqBqf//ly6Q4IFY//+N14fdeDT//4Zvf6lvq///iHSAqm9M//+QcogtdNz/&#10;/5XHjcp5Tv//k3OMKngz//+MaYW8c5///4Y0f7lvlv//gg57U2xZ//9+aHdEaG3//3nKclljLv//&#10;dK1tCF2///9yGmpXWyn//3S+bRFd0///ep9zkmPr//9+DXg1aEj//3zzeHVo+f//egN2eWhb//94&#10;E3TEaKT//3hEdJZqRP//eSN01GtZ//94cXOGaZD//3Z6cP5loP//dbNvkWK0//92w2/sYfD//3ft&#10;cGph7///d29vImDP//90z2uHXfv//3G9Z5tbNP//cFtlyFqm//9w4GY8XDH//3KnZ/9ei///dNRq&#10;DmA0//93EWwZYNn//3iMbU9gOP//eJxtJF6x//94zG1mXsD//3s/cG9ivf//gK521WqP//+GTH1h&#10;ciH//4dEfyt0Ev//hXN+RHLC//+GqYC9dOr//4sOhsV7Dv//jkeLwoCK//+MbIs4gMD//4cOhhB8&#10;pP//gyaBXHkt//+CVX+AeH///4JGfvB4rP//gaZ+c3hb//+BPn5veE///4Hvf0l5g///g0mAf3uX&#10;//+FiYJufir//4jGhXGAqv//i02H8oFt//+MyomAgLj//45xiyOAY///kECMpoDq//+QTowAgJ3/&#10;/4+CiiWAMf//kpKMOYOz//+bSJS9jKT//6PRnj2Vgv//pdahrpgo//+j56BslqD//6TEoOmXkP//&#10;p8WjRJrF//+npqLnmtb//6a1oc6Y1///qMCjL5h1//+pL6LHl0n//6NknLSSfv//m1yVFo0l//+X&#10;GZFkiwL//5aIkTKLOf//lYiQVYo7//+VWJBEieP//5n8lTuOdP//oK+cnpWN//+i/J+bmMD//6B/&#10;nXyXYv//n5Oc25di//+ilKB2muD//6OSoeybZf//n2GdOJU+//+bBpdPjcn//5kOk7GI5v//lceP&#10;V4Qc//+P4YitfgX//4u8g5t5+v//i8qCwnnG//+PA4WQfDT//5VojBCBPv//npyVlYjT//+lwpzv&#10;jwD//6WvnJ2O0v//oG+WjolQ//+dT5KqhPn//53ik3SEZv//nmeVUoVt//+ev5ckh9X//5/0mQ+L&#10;g///oAWZc43z//+cuZbCjOD//5ewkpGJff//lDSPToZa//+R5IwVgxv//44ShnZ97v//h/d+bnbf&#10;//+CM3dFcMT//4FwdgBv6v//hol7cHSp//+NLoMSet///5GziQl/qv//kyeMZYLf//+SC41mhM7/&#10;/4+8jKCFaP//jayK3ISh//+Mqokugv7//4x/iFKBT///jGmILoAa//+MKIhef93//4shh7eAA///&#10;iayGR4Bk//+KkocWgyz//454i0OI2v//kj6Puo5n//+TSZFtkM3//5M1kYaQlf//luGUspHS//+f&#10;oJw6lfr//6fRonyYsv//qe6iQZYa//+nTZ2JkIv//6fWnLuPlP//sHalO5ej//+6n7BSocz//7xT&#10;stmjC///sxipiJj2//+nFJzcjUP//6FXlsiJzP//oXWXfo1h//+i4po3kbX//6Udnd+U0///p7uh&#10;rJZp//+pN6Pzlhr//6gso2iT7///pdehe5HT//+knaBbkYr//6OWnoqQsf//obGawo1g//+iupmM&#10;i+///6manr6Qcv//sQulVZbl//+vwqOmlp7//6SOl+iNef//mkGMSoP6//+b/YuJgxP//6rIlwGL&#10;6///vz6o5Zn6///QkLnuqD///95YysO4Yf//6mbckss7///yHuml2N7///Kr7GbaUv//70Hou9U6&#10;///pWuIjz0L//9zU1FjCWv//yHi9PKsA//+3bKi8la///7BinvqLxf//r5adeIsf//+uQ54DjWn/&#10;/6ivm86NWP//oNCXC4rS//+cfpQyidf//5w5k96KyP//nIyTd4sM//+b45JJiiH//5tzkc+Jmv//&#10;nGeTEoqV//+di5S3i9r//5v0lAGK/v//l4uRCohN//+Tw478hs3//5NpkA+ILP//lveUW4v0//+d&#10;GZqkkQD//6Iyn7OU5P//ovGghpV+//+gp55alEf//55Tm5mTUv//nI2Yc5Il//+bj5VjkH///5tT&#10;k2qOrf//mtWSaoxr//+aLpJIiij//5nTkpmITP//mQaR+oYw//+X25CthGf//5fikKqE4///meSS&#10;7Ihx//+dypcrjkz//6Ipm+OUBv//o76d3pXR//+hkpxXkxf//559miOPff//nNCZV43M//+b35kU&#10;jZP//5nhl3SM3f//luyUq4tg//+UwZKkikL//5StkqSKPv//lzqVFYvi//+bZpjJjrr//536mpqQ&#10;Pv//noOaJo/t//+eY5jejrf//53jlwmMuf//ncmVe4r6//+e/5V8iuv//6DnlvqMfP//oW6YBY3e&#10;//+fApZjjPb//5tFkv2KeP//mhCRx4nR//+cCJQYjAb//58dmEqPRP//oxWdbJLm//+nyqJAlsH/&#10;/6sJpHeZuv//rIKk3JxV//+s2KVAnrr//6pfo+ad9v//pM+fsplG//+hSZ0hli3//6Mjn2SYKf//&#10;pnqiappK//+ndqI5l9T//6dyoImTHf//qDKfz5Ay//+qHqDfkLT//7DDpweXN///uuGw0KGf///A&#10;OLXop7z//74bs+WnAf//vASylqZY//+9bLULqCP//7uxtA6mE///spmrzp4s//+n86Jglur//59x&#10;mu2SRP//mNCUc43///+U9pADiun//5QQjpCKF///k+qOV4mB//+TEI2bh2z//5J6jPuFUf//kyeN&#10;tYWf//+UVI9GiA///5VVkMyKtv//ltKSUIyk//+YLpLtjRD//5kFkq+NEP//m3iUqpBD//+fTJlN&#10;lpT//6CAnFKalf//nbybV5ks//+ZpJg4lI3//5dXliGQ+v//l8OWcJCJ//+ZY5fQkdL//5rwmMCS&#10;mP//nC2Yn5HV//+dRJe0j/j//59+mAePdv//okWZ9ZDg//+inJrvkYf//6D4muiRO///n7WbUZGk&#10;//+e1ZtKkmf//54zmkyS5///nr+ZVZM+//+gdZjWkw3//6IDmEOR3P//owWYEZDL//+kfJnQkcb/&#10;/6T9m6WTDf//o46bWZK9//+jCZsJkyz//6RDm/CVcf//pG2b/Jcl//+i/Zqfl0f//6KemhOXUf//&#10;pOabx5gR//+or57jmKj//63ro6qaF///tBmqGJ3R//+2Ha13oAP//67tqG6bVv//o8mfM5M9//+d&#10;hJnJjrf//5yfmKGOCf//nFCXno2X//+bYpXrjID//5tFlROL4f//nAeVaYvF//+bb5TPilD//5js&#10;knCHAP//lhKPd4NQ//+UcY13gQD//5SJjVOBI///lomPfoQc//+YwZINh/D//5iqkheJi///lwWQ&#10;RYlK//+WgY97ibj//5c4j/aK9P//mJeRNoxn//+cCZTQj2j//6LjnC+VO///qa+ji5qn//+qS6ST&#10;mk3//6U/oBWVQf//n6iblJCL//+b1pkJjdD//5nWl6eMVP//mbKW8YvF//+bDJbFi97//5zAloiL&#10;5f//ngqWOou2//+fp5dVjMf//6FVmb2PGf//oGqZ4Y9P//+bUZUbiuj//5VljneE5P//kiqKMYFG&#10;//+Rooj2gEj//5PhivmBk///mFWPOIRj//+bYZHihfD//5qKkJmEvf//mEGOBoNM//+YI43bhGf/&#10;/5rDkJGH3v//nrGUhIvs//+hSJcAjlf//6A6leiNpf//nOWSzYuP//+acZDEipX//5q9kVeLZ///&#10;nVST8o0B//+fOpXyjS///55MlVmK6P//nWOUmok6//+gHJbwizP//6PZmhKOQf//pQaa449D//+l&#10;0pvCkGv//6dzndCSdP//pfKdApE6//+h1JmfjUv//6B/mJaL2f//odSZZ4yj//+h4ZgyjAz//6Fb&#10;lkqLPv//o7CX642d//+nmJwekY7//6elnTOSCP//pLqbnZCd//+k3Zzpky///6avn1+XWv//pGmd&#10;I5ZE//+ehJcBkBz//5mHkfiJ3///l/6Qm4bq//+X1ZBxhgP//5XcjgGEaP//lD6LpoOz//+VAovu&#10;hTP//5UvjECF1P//krWKbYOv//+P24gggPr//4+4iBGAmv//kuaK/4NF//+XN49Sh1L//5pjkxiK&#10;2v//myeU0oxx//+as5U8jNL//5rblciNfv//m4GWdY6F//+cupeLkBj//53/mMWRk///nWWYMZCo&#10;//+a6JWHjQ///5k2k02Jav//mOKSKob1//+YG5CVhQH//5ZWjlCDq///lPCM/IO6//+WV472hkP/&#10;/5o+k4GKA///m5CU9YpB//+YwJF/hmD//5WejSiCg///lJSLGoEY//+UZIq/gSP//5KEiaOAjv//&#10;j/CIIIAW//+PNYgCgTv//4/NiHuCk///j+aH6IIO//+PQIafgAf//47chhl+Y///jsqGYH3H//+N&#10;I4T9fD3//4nlgXl5Qf//iHd/e3fA//+KeoEseX7//45WhSJ9Xf//keGIpYEc//+TYolrgkf//5Kk&#10;h6uAVP//kkKG5H5r//+UA4lXfw7//5XfjLeAdv//lZON4IAC//+UUY1DfoX//5Mhi8l9GP//kY+J&#10;X3tV//+P3IbteYz//447hRZ4LP//jFmDoHdE//+KuoK/dzT//4pOguV4Rf//iuqDk3m2//+MB4Qy&#10;eub//42HhNt8Lf//j5+GIX4d//+R6IfQgC3//5NziP6BAf//k8yJCn/z//+THIgqfcL//5H/hy97&#10;4f//kQuGy3sG//+P+YaMei7//46Chd14Zf//jXqFUna8//+NWoV0dqT//40MhT93kv//i7CDyXgx&#10;//+KgYIqeGb//4prgVB4Ef//jFqCWXgt//+QTYWsefH//5REiXl8pv//lySMjH+V//+ZUI8Egob/&#10;/5uxkY+Fdf//nkGUXYgj//+fIpX0iUH//521ldmI+P//nDuVsolB//+bhpWWig7//5ualS+Kkf//&#10;nSWVoIug//+f6Zdljff//6IvmSyQk///ok+ZHpGL//+e45WIjrD//5kBj5mIsP//lMGLhoPZ//+T&#10;4Yrfgkb//5UCjAiC1///l3OOZYT6//+bdpJwiN///6Btl32Nk///pKSby5E6//+kqpxwkOr//5+X&#10;mM+MD///mbqUmoZy//+YF5P8hFT//5oNli+FXv//mwqXIIYk//+XvJPkhBf//5C6jN1/a///iaqF&#10;bXqO//+FdICRd4L//4QQfnl19P//g9d9mnSo//+Dnnyqczj//4SifOZzof//iEd/9Hdu//+NHISq&#10;fJj//5CDiGp/ov//kV+JxH9J//+RKonwfcL//5LSi/B+3///lsyQS4NT//+YuZKMhk7//5Xtj8uE&#10;Sf//kNqKWX8O//+MToUzeVT//4q2gx910v//i6SEInUC//+MbYWtdVX//40Ph253UP//jnuJwXtZ&#10;//+Q/YyRgFv//5MEjjODdv//kaWMAIFs//+OFYeofEj//4xHhaN5Xf//jMGGlnoW//+OKojOfMb/&#10;/4/hi0h/1P//kOyM34HB//+QsIzpglb//4+Gi7OCdP//jeGJr4Jx//+MuYf9gp///4zWh2iDGf//&#10;jYGHWoL2//+Nr4b+gTz//4yihfd95v//i+OF2ntm//+NFIfMe+n//48JihB+Cf//j9qKWX8m//+P&#10;cIi/fqH//49Uhy192v//j6mGHn0C//+PUISvexr//45Ngwl4Zv//jMGBdHWQ//+KM39Mcob//4cB&#10;fKVvfP//hLB6xG0+//+Db3nTa3///4IzeMRpXf//gPJ3f2dI//+AsHb4ZnT//4HQd8BnOv//g2d5&#10;Dmii//+DtnlLaRT//4LTeJBolf//gfp3/WgV//+C03jlaL7//4XTe31q0f//iFd9UWww//+Isn1K&#10;a87//4fDfIhqd///hiR7X2gn//+EtXoLZVf//4RPeTljh///hOl5UmPz//+FznoGZor//4XPejVp&#10;Zf//hNV5l2rW//+DZ3iLajn//4DAdl9nEf//fFhyhWIV//93o25XXc7//3UdbBZc3///dqZtq2CG&#10;//98C3L1Z7L//4JqeQdusv//huh823JH//+Iyn3ccj7//4l2fdFw6f//irZ+3HDt//+MgIDccrD/&#10;/43egph1IP//jpeD0nd5//+OX4R7eNf//43GhRF5PP//jZuF63k4//+NcIYNeG3//4yghO12uP//&#10;jBCD7XWt//+MeYQpdn///4z6hMd4FP//jZiFmHm5//+PXoeDe9n//5FwiYp9aP//kfiJunza//+Q&#10;SYeBei3//430hM93nv//jfSE3Xgx//+PvYb3eqL//4+Fhuh6cv//jMiECncC//+KnYGPc7n//4nx&#10;gHdyAv//ifF/8HFD//+LcoEKcnD//48ThNR2Rf//ksuJc3qJ//+UVIw2fI7//5POjJt8O///k0qM&#10;lHwD//+TGozCfNX//5H0i/h9Z///j6GJzHz5//+NdIc8fEz//4yehWJ8eP//jY+FB34h//+PtYY6&#10;gNv//5HNiH+De///kq+KyITk//+Sq4yThTf//5KLjaOFGf//ksqN9YTv//+Tlo4dhSf//5QVjdaF&#10;IP//k8mM+IR7//+S+ou0g2///5IgikKCTv//khWJXIHJ//+TFolngjT//5TFipaDmf//lhOMSIV2&#10;//+U1owjhav//5FdibqDxv//jn6HV4Hs//+OM4dEgiH//5F5izSF/f//lyeSQoyz//+be5hHkkX/&#10;/5v/miCTpv//mVmYCpEc//+WLJS0jXT//5S+kpmLTv//lPyRxYrB//+Uo5BOidX//5LVjcmID///&#10;kMSLhoas//+O14l+hWj//40Th0qDy///jSWG1IPD//+PF4i7hgn//4/PijCH6///jZ+JC4dx//+J&#10;84YQhXj//4fOhBGEpv//iTqFiIck//+NqIpqjI3//5FPjyCRDP//kXWQvZHs//+Q0ZGHkhn//5NA&#10;lNSVRP//l3iY4Jlc//+ZhJmZmhf//5kfl2GYAv//mUSWUZd0//+a6Zg8mg3//50XnC6eZP//n2+h&#10;AqMt//+gaaQhphf//58bpCCl3v//m/mhoaMz//+X753ln3b//5SPmsKcl///k5CaFZyN//+Vzpyo&#10;oCv//5lioFqlOP//nECi3Kkm//+fXqVjrML//6MQqQOwuf//pfGs17Q1//+mlK8Bter//6PFrYS0&#10;lP//nzKporH2//+bfKZVsRf//5qFpcKzhv//mvCmaraP//+aJaVetmz//5iDov6z9P//l8OhPbJ0&#10;//+YwKFDs4f//5tYoyC2df//nyOmyLo6//+ka6yjvxz//6h7scTCjP//p++yMMEK//+kr69yvMv/&#10;/6IgrQm6MP//oG+rY7oa//+fiqp+u/f//59UqhG9lf//nf6oMbsT//+bWqUXtIn//5j2ou6uJf//&#10;l8qiuat2//+ZOKUKrkD//5yIqGe0K///nrmp37hi//+d86huuHn//5wNpki2of//moWklbSH//+Y&#10;daHpsRj//5Vvnbyrz///kFGXDKO4//+INozemFn//3+1gcaNIv//fNp8hIk8//+EbIMskjv//5RJ&#10;lJul/f//pJSotruC//+unrcEyhD//7Byu83OVv//rnq7Is2C//+tObpezff//6t6uQTO5f//puS0&#10;0cys//+i4rEsyeH//6QZstLLUP//qFC3aM7F//+pLLguzcX//6TrszbHif//n8mtO8Hy//+ctanB&#10;wI7//5tLqIDB+///mzSotMRH//+b+6ltxh7//58/rKrJ1///pc+z/9Gv//+rwrvF2nH//67MwTLh&#10;d///r5TEJ+ZH//+urcTS6If//62RxLbpTv//rRLErelo//+tOcTU6N3//63cxS3nvf//rv3F7ubR&#10;//+wTcbR5or//7EVxurmcv//sfTGrubc//+zacbv58b//7QyxuzoQ///tBvG1Oio//+0v8gn6h3/&#10;/7V7yYvrV///tJDIvup6//+zk8eH6VL//7QvyBTpxf//tRLJF+so//+0E8gg64z//7FqxVPqCP//&#10;rtfCd+bi//+tHcB142D//6wvv8bg////qyvABuDJ//+rhMJ15BT//65KxxXqY///sX3KzO/X//+z&#10;Bcs08Zf//7HCx9nvHv//r7rD9+uw//+wzsRj6+v//7NbxzXuIP//s8TH8+3g//+yfMa+607//7KW&#10;xwHp/P//tFbJFus2//+0aMkL7En//7KmxnfsOf//sNfDmutM//+u2cDl6SP//62Mv2nni///rbq/&#10;7+fi//+ubMFz6UD//52luk3iT///nzm8V+TF//+g5b6/52j//6HPwCjokv//oYK/q+fg//+gcL3j&#10;5nv//6AAvLrmRv//oKu9Dud0//+hSb2h6BD//6ChvOrmlv//n3e7teRr//+farvd5Dr//6B0vVPm&#10;UP//ob2+6+kP//+iE78j6bT//6Fmve7ngP//oMq8reRX//+gw7w34if//6D5vHvhoP//oYe9iOLO&#10;//+iIb6G4+z//6FwvYviVv//n1e6ld5E//+eIriy2+r//5+8ulPef///osq9zOP9//+kb7+p5/j/&#10;/6POvuHo1f//ozm+IOlq//+kZL+N65f//6XGwdruBf//pb/DUu75//+kYcOa7dr//6JzwsbrLv//&#10;oR7Bk+ig//+hKMEL55z//6Lrwh/o5f//pUzD/+tl//+l9sRk7Iv//6Utw5DsRv//pRfDi+xZ//+m&#10;CcQi7OD//6aHw5HsLP//pfzBtenj//+lWMBl55f//6T/wDbmcf//pDW/zOXN//+jCr5v5Rn//6Jv&#10;vRnlUf//ooa8e+dE//+jNLz/6oj//6Q8vlTtZf//o1S9z+xt//+g2bvG6HP//5+Yu1nlpP//n/+9&#10;EuUJ//+gj78a5M7//6CVwCLkLf//oGHAF+PA//+hjcC55Vv//6QiwpHowf//pafDlOrz//+khcJe&#10;6g7//6KYwNTn2///oSG/3uXN//+gHr8j5J3//6Cjv73lmP//okjBX+hm//+ji8J260H//6Nzwfvs&#10;if//ofu//+vE//+gsL476in//6DsvlDo9///ofW/iefe//+iRMBG5d7//6GpwBDjSv//oQu/jeFF&#10;//+g+L854KL//6HJv5jh8///ouPAYeRX//+jn8Ee5mf//6Q4wfbn3f//pFXCO+ho//+jo8GX6CX/&#10;/6K+wPvoCf//ohjBEehu//+h/8HQ6Vb//6KmwwHq1P//pErEsO2U//+l6MXv8Nf//6WLxMHxu///&#10;o7HBxO+C//+htL6m61D//6CevQbnFP//oNO9seSW//+hA78Y45b//6CbwBLjsf//oFXAseTp//+g&#10;HsBL5Z///6CMv3TlVP//oZS+nOQ8//+igL3H4rD//6Oxvb/h0///pWm+quIi//+mqb9T4t7//6a8&#10;vwzjoP//paa94eQo//+joLvT47T//6HougPirP//oai5zeIW//+iDrqT4db//6I+u3jiNv//ox69&#10;OOSg//+k17/m6Ef//6Z3wp7q/P//p1TEsuvb//+nmcW/6/j//6arxIzrJ///pEzBEeip//+hgr0m&#10;5ZP//6Azux3kmf//oIW66eXV//+hQ7si51f//6I6u9vomf//oy29KumX//+jab5b6ar//6Miv0bo&#10;vf//op+/secy//+iDr+Q5gz//6Irv6/mY///owjAQOd4//+kT8DB58P//6WpwMLme///pyPAl+Rg&#10;//+nu7/84en//6c0v0HgBv//pw+/yuCE//+nE8Ce4iv//6Umvv/hGP//odu7bd0J//+gAbkA2Qn/&#10;/6GGudbYAP//pbe9ednk//+obL+12uX//6aLvWnXwP//orC5atJ+//+gGbcuzij//57otsHLgP//&#10;npy3JMpx//+d9rZnyaP//5rmsgXGAv//ldqqpL8g//+Qo6LptsL//4vFm/itov//hn2VOaN2//+A&#10;7o6vmUf//3x/iW2RQ///emWGZ4zT//96qIWMi2T//3wOhbKK+///fDqEw4lV//96h4Jlhqv//3jt&#10;gKiFhf//ePGA5YbR//96qILaiXb//32RheKMbv//gIiJCY8l//+CVItXkS7//4JbjACSCf//gcOL&#10;zZKO//+DRI1jlRL//4Z2kJmYsP//iHCSjZnn//+HX5ExlvL//4NVjHWQnv//flyGjImo//96KoGB&#10;hCD//3gRfsWBh///eId+xIJh//95EX7Xg77//3h4faaDgv//eKR9HIL5//96W35Lgy7//305gRqE&#10;dv//gAaEb4Zk//+BWYbCh/v//4Fsh8mJN///gFiHD4l8//9+BoRmiAP//3r3gK2FM///d+F9CIIk&#10;//91hXpMf9j//3RJeId+ov//dBx3in5A//91InerftT//3cReQmAYP//eJB6XIHg//94sXprgr3/&#10;/3fveaGDpP//d3F5R4Uo//94RXpxh0T//3p6fRWJWv//fUSANor4//+AcYO6jQz//4QuiAyQW///&#10;iFmNIZRq//+LjJFElxT//4wjknSWXP//iXWP2JI2//+EWYpyjKP//4AThbCJff//f9KE4Ysm//+D&#10;R4fyj+D//4kRjaWVSf//kASUzZpi//+V/Zranav//5jdnVmdVf//l+OblJix//+S3ZWQj+///4qf&#10;jDKEf///gh+COXma//99LHuScu3//3xHeThwyf//fEt4dnAm//96vnbUbsj//3lddcxuV///evp4&#10;G3FO//9+Y3yHdjv//4ApfzV5Ov//fux+Vni1//97W3qcda///3f9dytzef//d/Z3pXVl//98C3zS&#10;e0H//4LvhMGCOf//iSKLP4Yn//+LMIybhMr//4npihSA/v//iCqHOX7J//+Gq4VFflT//4TGg5p9&#10;xP//gu6CWnyp//+CP4IhfA7//4J4gl58Av//go+CGnvu//+DLoJHfNj//4X1hKKAPv//ipKI34VL&#10;//+OX4x9iRz//4/PjgeKa///j5aOEYom//+PJY2ViWj//46JjH6H0f//jXOKyYUd//+MaomqgqP/&#10;/4tiiWyBff//iSiIk4EC//+E4IV7f5T//4BogWx9nf//f/GApn6o//+EZoSjg8j//4kRiT+Ikf//&#10;iXeKOIiY//+GJoeshID//4LJhJ2ARv//gh2DhX79//+E5YWcgcr//4nDikCHlv//jvyQDo5n//+T&#10;XpWLlDj//5aAmaeXu///l/qbkZhj//+XZZqsljz//5VZl8+SZP//k8uVfI8m//+T6ZU5jcr//5YX&#10;lxqOov//mWKZpZC2//+bMZpjkbz//5kgl4qPhP//k52R04pU//+N6Ix7hTP//4oriaKCqv//iFiJ&#10;AIMZ//+Jb4sehv7//47UkQSOUv//lnKYypXL//+cCp6KmSn//50tn5aXHv//muichpIM//+XjpfB&#10;jQH//5RMkzOJUf//kWSPwYbn//+PBI2FhQr//40ui72C2P//jMaKroEF//+OOYsCgI7//5DvjOOB&#10;nv//k76PuYOJ//+VHJHghOf//5T6kqCFY///lA2SGIUc//+RYo9Igq3//4yhii19i///h22EvXeK&#10;//+ENIF+c3///4OwgRZyk///gzqAunIt//+Ai34Zb+T//3xlefxsOv//eXd3IGnO//96YHgia0L/&#10;/36vfGJwEP//g2WAmXT3//+HW4OpeJf//4vjh2x8XP//kBWLn4AS//+PvYwAf/v//4nZht96zv//&#10;hECBVnW6//+Dmn/rdQz//4XDgQV27///hqqBXnfk//+F0oD1d8j//4X3gmV5Vf//iK+Gmn23//+L&#10;tYrOgdz//4xFjAWCEf//iWyJW31B//+GCIWedzz//4WfhGB01f//hxOEyXWg//+HqIR+drX//4a7&#10;gx12yv//hcKCHXa9//+G84OOeHb//4mYhpt7Mv//i2+IxnzP//+MRImefWT//4zlifZ+Bf//jYaK&#10;VX69//+ORor4fxb//48si4Z+vP//j9yLW33G//+RZYu9ffX//5REjaqAJf//lx6P84Ko//+ZapHm&#10;hGv//5tuk32FKv//ne6VPYVA//+jl5l7ht3//63XobeMMf//t8GpfpII//+64Krek1j//7pjqTSS&#10;////u/Oqo5Yi//+8kKw5meP//7gVqUaZ8f//tDSmppoC//+0gKfqm8n//7CupT+Xe///pFOaaorf&#10;//+ZY5C3gKf//5iWkMGBB///npiXuYi9//+gCJo5jKb//5lok9uIL///lg+PgYTn//+ffZeLi6f/&#10;/63vpXGWJ///sLmowpYg//+k4J3Qijj//5hgkhV/9f//lXePv3+l//+ZrZSkhY///5w3mBOJPf//&#10;lziT2IVM//+O3ovhfar//4tkiEN5mf//jWiJdXkb//+O9YmXdxb//4yJhclx8P//iI2BQW11//+F&#10;+H8TbGX//4X0f8Fuhf//h6qBtnFy//+HroFOcSX//4TyfbJs9///g0F6/WmS//+E2HvdakL//4ZC&#10;fXhsif//gtt7MGuw//98bXX6aBb//3k+c1Vmv///e9913Got//+B6Xu5cJX//4eZgVd2Kf//iOGC&#10;TXZv//+EA3yQb/H//35gdfZpFf//f6N23Woj//+HnX+BcrD//48JiC56pv//j+qJ6nsx//+K94Sp&#10;dOn//4eBf9xvXv//i1SB7XCt//+TZYiydob//5aKi4x49v//kM2GZnSu//+IpH7zbzv//4SDexNt&#10;jf//gzB5mW3g//+A6Hb5bK3//33Bc1Fpyv//fJJxUGdX//9/XXMtZ1L//4WueOpqZv//jFR/hW7b&#10;//+RRISScsD//5cAig93gP//npCRGX3X//+izpWPglf//57pkzqByv//luqNoH9P//+SeYtQf7n/&#10;/5JWjGWBxP//kzSNmoIr//+S2Y1BgFf//5AAiqN83v//jGeHu3oy//+LLod7et7//4xPiU59dP//&#10;jZyKa36G//+NUIj3fFj//41Mh3F6bv//kIKJsn0l//+Vbo6pgvz//5fmkfWGvf//lemRB4Wx//+P&#10;xYvVgF///4oBhtN7hv//icSG+HvR//+NhopCfx7//5F7jKaBYf//lmqPrIPF//+cu5TVh5f//58U&#10;lzuIkf//mPiR8YL4//+Pb4lBe2H//4suhYV5HP//jJqHE3t6//+NIod/e+X//4lAg313q///hDV+&#10;knLs//+CnH1ccnb//4TMf/92S///hvCCIHna//+F0oAseQn//4I2ezd0Wv//f7F3v3AD//+Aunjx&#10;b63//4PxfVxyyv//hkGBDnYd//+HYoMCeCH//4kqhPV5kf//i/yHjnrm//+OdImgfAj//47JiWV8&#10;QP//i56FjHnu//+GBX9kdRD//4FMen1wc///fv14eG40//9+7njlbpj//4Eie2RxPP//hER+mXRy&#10;//+FxoA5dfD//4Q1fut0wf//gQd7w3Im//9+WniLb7H//3wodXtteP//e6F0Tm1R//9+sXcncVL/&#10;/4P6fJB3c///iQCBxHwi//+Kw4N0e+7//4c2f2l1Z///geh5A2zZ//+ATXXOZ/H//4L1dqpnUf//&#10;hZt382d6//+FZndcZmr//4Vud+9m/f//iPF8fGuM//+MW4EucA7//4wlggxwhv//iueBWG71//+M&#10;m4MQb27//4+zhhhxxf//kCiGrXM+//+OuYVYdC3//42whBt1av//jJKCjHWY//+OcIPSd3H//5fK&#10;jGx/PP//pHOYcYle//+pJ50FjEj//6JPlrOF4P//mZKOyX9D//+YOY4lf5X//52ak+mEpv//oraZ&#10;BYe3//+gsZa3g6n//5j9jot7LP//lPeKEnc2//+Y+o3Vezz//57/lCmBW///n3qVTYJ5//+aGpBd&#10;fff//5P2ikh4eP//j7GGG3TQ//+OBIT+dDL//5ENiOR4df//l5qQA3/i//+a4pM4g7H//5bZjmt/&#10;9v//j+CGenjr//+MPIJDdLT//4zAgvd0jv//jpqFnnYP//+O2oandhv//4yqhL1zZP//inuCQXAw&#10;//+LkYK/cHH//46BhRhztP//jtqEyXWT//+Nc4KfdW7//5CIhRB3xv//nI+Q94C+//+sZaFcjUz/&#10;/7MWqOGTEf//quehDoxy//+eepQigYX//5qyj2d83P//n0OTcH5///+hCZXLfjT//5nYkBZ35f//&#10;j+eH3nFK//+MbIXFcYr//45viFV2H///joyHz3dY//+LvYODdIr//4vaglN0Gf//kY6H6Xlc//+X&#10;nY8zf9v//5YAjyB/av//jKOGWHag//+Ggn+xbzf//4rug0xwtf//lK+MnneY//+aEpIQfBr//5b2&#10;jzF6pP//j8KH/XY0//+KoIJ1cvP//4iof8xxEP//iJZ/ZG/s//+IHH9sbsL//4RNfJprQf//fiR3&#10;JGXW//96X3OBYrf//3pvc6djcf//epd0dGTN//94Y3NvZKP//3UmcUJjx///cp5vJ2Na//9xx24H&#10;Y7T//3GpbUtjiv//cMNrsGFv//9vWWmBXh7//27FZ/9bdv//bv1nRFnt//9vS2asWS///2+zZj1Z&#10;Jf//b9FlsVlJ//9vZmUEWWj//29IZQ1aVP//b5plolv5//9wF2YIXWz//3EMZo5eX///c1xoWl97&#10;//92s2syYNT//3n8bgtiT///fTpxJ2Ud//+A6HU8agD//4XrevZwu///i36BSXck//+NRoP3eOf/&#10;/4syg0x3Uf//ivGE/njn//+OLopufxb//5EWj2aFCf//j/ePqIZD//+McIxQhBb//4sMigWDXf//&#10;jGqKSYVz//+Muooohrj//4qSiEiFR///iIGGk4M7//+ITYZQgon//4mXhx2DO///jISJcoVS//+Q&#10;gY0nh/L//5Lmj6yItP//kvOQHYdh//+THJCjhqT//5UBkpCIB///lt+T3YnR//+XoJN/iuH//5oa&#10;lMqNu///oPybMpTN//+onKNnnIf//6rQpneeoP//qOykopwG//+pTKQjm1D//6udpZmdCv//qtCk&#10;kpw7//+pYaMYmiX//6u4pRia4v//rOal+ZtC//+mOJ+Klg7//5q3lKiNOv//kneM6Ia7//+QSYsI&#10;hOj//5EijCaFlP//lCqPfoil//+aU5X9jyn//6BRnHaWFf//oaeeRJje//+gApz/mNX//6GBnwOb&#10;bP//plakqKB0//+nm6ZooJ3//6NSoVmZyP//n7yby5LL//+eipiKjqz//5o6kteI7v//kZCJR4Ap&#10;//+LC4Hwecr//4rKgSV5Wf//kA+GjX3u//+Z05DUhjT//6TpnE2PUf//qlah0pOL//+maJ2tj8n/&#10;/54XlPSIGP//maCQMINm//+Z6ZDWgwP//5r2kvKEKv//nHmVXoa1//+eJ5cmib3//52YllmKrv//&#10;mqWTromE//+YkpJ5iQT//5i+kyqJj///l62Rk4eN//+So4sSgSf//4twght5FP//hiB7VXOE//+G&#10;A3plczT//4p6ftV3Pf//kE6Fa3yb//+ViowpgjP//5iSkXuHSv//l6OTKYnY//+TtZETiT///4/x&#10;jZaG7///ji+K9YR///+OWoo2guv//49xix+ChP//kGSMhIMM//+PooxHgxj//42PinOCpv//jXqK&#10;fYR8//+QSY2ciUf//5LokLiOA///kuiRBI/J//+SSZBRj6n//5WRkyiRYP//nPeZqpVC//+i/544&#10;lvn//6O0nR2UFv//oMuYs48v//+gWpdijaz//6WEnEKRi///q9+imJXn//+taqPslQ///6i0nq6O&#10;uP//oj2Xy4if//+fDpTEh8v//55zlP2KV///nj+V24x1//+fD5eUjaz//6DAmfmOJf//oiqb2Y3E&#10;//+iR5xhjNj//6GjnECMe///oQab+ozf//+eo5ktixP//5m7ktyFsf//luSOKoGS//+aIo/bg5f/&#10;/6BzlVGJzP//oo+XQY2h//+dTpH8iwX//5btiuqFtv//mIKKLoRZ//+jYZEWiE///7L7nJ6QC///&#10;wkyqFZr0///SoLzNrRD//+Ll0yPEOv//7JDikdPF///rc+N80rX//+aM3bPKsv//4snZCsYm///b&#10;otE+vy///8wFv+CtUP//vNyt85nV//+14qRbjzb//7XXozaORf//tTakMJDZ//+uAKCQj8///6HQ&#10;l/aKQP//mTmROYX0//+XqY+9hbn//5nXkUeHqv//m+OTD4ma//+cLJOyiob//5tik6eKxP//mmCT&#10;gIqy//+XbZGSiOf//5JNjaaFfv//jkyKrYNZ//+O74vAhOz//5S3kVKJ8v//nIKYro/L//+h+J4C&#10;k5r//6M7n7SU3f//otigB5YV//+iyaA6l+z//6F9ngOXZf//nx6ZqJQ2//+dhpYPkOv//5yDlCKO&#10;Rv//m3OTQovp//+Z8ZJFiTf//5fEkGqGGv//lhyO+4Q6//+Wg4/HhYj//5i0knyJhP//nAiWPI6e&#10;//+fr5oikvj//6Ecm/CT3P//n6WbMJFl//+eBJp6jyH//52YmtSO3f//nRuav49P//+bX5kgjyX/&#10;/5kSlwCOvv//l5qV5Y64//+XMZXCjob//5f4llKOH///mY6XAI3F//+aWZZojJz//5rQlViLTf//&#10;m2WUeoog//+a4JKkh////5pLkN+GJf//m42RS4au//+eX5PxiZL//5/slg+MF///nfSUzIuS//+a&#10;kZG2iV///5oXkTSJnv//nNGUXY0B//+f9pjQkLL//6K1nSOTR///pemhDpWq//+ojqMjmAn//6na&#10;o2Kadf//qj2jZJzP//+oWKIdnGr//6NmnmyYCv//oD6ckZUL//+iE59hlt3//6SPohSYSv//o3qg&#10;LJQ8//+gSJuGjQf//54pmACH7///nzSYKYgx//+l2J4wj03//69ip0SZnv//s9mrl58a//+wwaj6&#10;nWz//6yNpaSaTf//q3SlTJkt//+qYKTHl7j//6X4oSyUYf//oCyca5FT//+aLpb9jjf//5PbkEOJ&#10;qf//j0iKv4YF//+OEIjjhYr//46CiVmGH///jwWKKoVv//+P6YtchIf//5GOjUWFb///kv6PEIff&#10;//+T1ZASiiX//5T2kOSLnv//llyRhown//+XmpH5jJ3//5mjk8qPKf//nBeW6pNr//+cdJiQlaL/&#10;/5pbl6eUB///l3mVYpA1//+Vj5OjjRv//5XhlBKNE///l9CWL49+//+ZVpeKkUb//5l0lpyQjf//&#10;mW2Uwo6f//+bjpUZjpv//58ql92QrP//oOWZ+5HR//+gQ5qKkWz//564mjCQwP//nIiYj4/q//+a&#10;YJYOjwX//5ollKePAv//m/KU24+k//+dupUPj5r//56BlNWPF///n3+Vz4/1//+f95cVkSr//57W&#10;ls6Q+f//njeWkJEc//+fOJe6ku7//5/XmJ+UkP//nuGXypR0//+eOJa4k9r//5+xl16UG///ooqZ&#10;VpRm//+lqJvalCv//6ient+Uqv//qK2gB5S7//+jZJydken//50ZmAaOjP//mwaWwI4J//+bUpcI&#10;jn7//5oalZGNL///l92S8Yrl//+XMJGnibT//5ijkoOJ+f//mbmTc4mo//+Y1JLDh5T//5brkP6E&#10;3///lf2QAYO6//+W4ZDlhSP//5lbk5KIxf//m4qV64x1//+bbZWfjd7//5ovk9KN2///mciS5o5G&#10;//+Z+pLbjun//5r3k/6QBP//nmGX6ZMi//+k2J8ZmLb//6q0pXmdEf//qqiliZth//+mJKEvldP/&#10;/6G+nYeRYf//ntebso8W//+dZprUjij//52RmqKOSP//ntuayo8E//+fjZoJjsT//57/mD6NK///&#10;nrqXhIxN//+d95czjAX//5n7k+WJbv//kwuM8YPZ//+NpIaIfuj//4ymhCl9fP//jqSFHn57//+S&#10;cIh5gOr//5d6jXeEev//m7GRwoeq//+dNpNqiRL//5zqk06JhP//nJWTK4pw//+c/JOIjBv//57P&#10;lOaOpf//oXaW1pEq//+iwJekkgz//6Jwl2eR2P//oZCW45GF//+hfZbVkXr//6MDl/aR6v//pFmZ&#10;AZGP//+jcZhSjzn//6Krl8yNPf//pWeaTo6P//+pGZ2KkQL//6oMnluRpv//qjWe3pJU//+rLaB9&#10;k+n//6l8n5OSp///pWCcPY7u//+jk5rujWD//6P1m0SNxP//ou2Zk4zO//+hVJcVi67//6Jel4GN&#10;Uv//pRmaEZBM//+k2poHkEz//6I1l+aO1v//olyY0ZFJ//+kF5tllWr//6IAmemUfv//nFuUho4J&#10;//+XLY+ShsH//5U7je2Cx///lVqOGIIv//+UY4yugi///5NiituC4///k7KKh4R///+Sx4mHhCX/&#10;/4+DhrGA6///jQuEi34C//+OPYWhflz//5Kuib+B6///l6COvoZ///+bfZNiisD//53Xlv+N8///&#10;nzCZlpAm//+f/JsqkY///5+rmwuRvP//nyqaW5G8//+fTpoykkH//56HmSORTf//nGGWio3p//+b&#10;HJR5ikz//5rtk1yHjP//mj2R/oWe//+Y1JCAhRj//5epj9mGGv//mLqRuYjU//+cSZXTjHH//530&#10;l16NAP//m2WT94lC//+XaY6thHP//5Vai3WB5///lVeLE4H+//+Ua4qlgi///5JGiUqB8///kb+J&#10;IYMj//+TdIp7hWD//5Triw2Fxf//lNmKKYOr//+U4IoJghH//5WKi02Ch///k9SKXYHY//+PaoYs&#10;fmv//40Vg5p8Ff//jsCFPX0a//+Rm4iXf5L//5NCiq2BRv//kzGKR4D9//+R4Igifsj//5Fqh0F9&#10;Mf//k4qJ9H6C//+WpI5cgTL//5g8kRuCYP//mN2SKYKZ//+Yu5Gkgk3//5ZmjpaAEf//ko2KN3xH&#10;//+PE4a1eO///4yEhId3H///ir6DQXcP//+KF4K7eFb//4qigsl57v//jCiDZXtG//+OhITBfNf/&#10;/5G7hzV/h///lQWKCYKa//+WdotQg3r//5VUijmBEP//kruHznzu//+QOIWoeZn//46ihKV4Pf//&#10;jV6EJXee//+MMYOZdpz//4usg2R1vf//i6GDhnW5//+K8IMMdi3//4kfgXp2Vv//h7uABHZj//+H&#10;+n+udnT//4qXgWt3ev//jxSFMHo2//+S5IjUfVT//5TKiwJ/nf//lcCMXIEy//+XHo38gq3//5kK&#10;kCWEPv//mfqRsYUy//+ZcZI1hcT//5kokvSHXP//mcmT7ImE//+bCZS6ixv//509liyMp///oFOY&#10;s48I//+i+JsJkZL//6MPmsqSCP//n0GWcI6C//+ZcJAjiKH//5WEjBKEe///lJGLNoNQ//+VMovr&#10;g8n//5dcjheFvf//m7WSc4mS//+hr5hcjo///6eMnkaTWP//qT6g05Td//+ko54OkUH//524mQuL&#10;X///mlCWnofS//+a/Zdgh4j//5uLl/iH6P//mGGVQoZY//+R+I9Igpb//4uiiMV+Z///h8qD+3s7&#10;//+GKIEBeNj//4WHfw52vv//hS19unUZ//+GKH4kdYD//4kkgQ14i///jD2El3uu//+Ng4aNfEz/&#10;/41ihvp62v//jd6HtHol//+RKosbfTz//5bXkQmD1P//mf6Ukohx//+X8JKxh2///5MfjaSCnv//&#10;jjiIN3y///+LrIVGeKv//4sNhL92qP//ieaEOHUH//+JCIQVdOH//4oWhZh3iv//jc2JRHzK//+S&#10;M40ygcD//5LajTaBvf//j6SJoH01//+M4Yb6eWD//4wfhr94Zf//jJKHoXlg//+N8IkYe5H//4/g&#10;iut+cv//kQ+L+YDa//+QfItzgfb//46WiauB6///jMeH4IGb//+MJobygYz//4yZhr+BQ///jOeG&#10;VH+X//+MEoUqfFD//4tzhMV57v//jMWGpHsC//+O0YkFfg3//4+siZCAEv//j9CIqIB7//+QXYey&#10;gA///5DChoZ+c///kFmE83uG//+PloOseGn//45mgrZ1wf//jHGBanN+//+KB3+TcVj//4fefZpv&#10;A///hel7gWwA//+EAnlbaLn//4Kld9Zmhv//gmF3fGYz//+DDHgjZ1r//4PkePpo3f//g6B42WlY&#10;//+CWnftaLX//4EvdzlnyP//geN4Lmgo//+FNnsxapf//4hFfYBsmv//iPV9qGyN//+IK30Da0n/&#10;/4befE1pLv//hjJ752bq//+GfHvAZVz//4bDe1Bk2f//hg16R2Vc//+D6nhxZgT//4Ejdldl+///&#10;foZ0ZWTD//97cnHKYbr//3csbdRdTP//clVpLlkp//9vG2XzV5n//2/eZoJaaP//dV1rnGFv//99&#10;sXNIag7//4U0edVwVP//iRt8wHIY//+KE300cRD//4rMfjRwx///jBCARXJX//+NTIJPdOH//45U&#10;hAt3rv//jsmFYHnV//+Ov4Z8ev7//450hy57Iv//jYmGlnnN//+MNYT/d5L//4wNhIt2vf//jYmG&#10;FHhF//+O94fKeiX//49riGF6rv//j/+IyXqZ//+Q8YlKen3//5EwiO55/f//kFCHlHkz//+PQYZb&#10;eRz//4+khux6wv//kOSIXXyz//+Pz4cve0L//4yrg6B28v//itqBXXPG//+KZoCdckb//4nqgA9x&#10;VP//itOBMHJw//+Ok4Wwdxv//5LEixh8mv//lAmNjn7f//+TXI2RfpX//5PcjlV/U///lRGPu4Fo&#10;//+Uq4+Tgpn//5JojVaB8v//j9qKNIBI//+OTodvfrn//469hmR+rf//kRCH1oDT//+TpIrmg/v/&#10;/5RMjViF1P//ktuN/IV+//+Q4o1Jg/f//4/ejEuCtf//kGSMCoKx//+Rf4w1g2v//5ISjAODyv//&#10;keGLI4NY//+RRIm7gjv//5EQiICBXv//kfOIUIG2//+UhIpUhCj//5dMjXGHaP//lg2NP4cM//+Q&#10;T4iDgjT//4qcg1x9Sv//iNSB9Xx1//+MjoZsgXX//5NnjnqJpv//l/yURY8U//+YGpUlj0X//5W4&#10;kvqMZ///k86Q84nR//+UQpEFiXb//5Y1klSKY///ltySX4o+//+VlZDpiSn//5PRj3CIrf//keKN&#10;z4hZ//+Pp4t7hzn//48TiouHSP//kHuL/ImC//+QpYzoiwf//431iz+J8///ilKIO4e7//+I2oav&#10;h03//4sWiHmKRP//j7+M5o+O//+TiZEGk/D//5SIkuqVp///lO6UX5bq//+Xl5epmij//5t+m1qd&#10;if//nSeb8J18//+bw5k1mlr//5pxlwyYdP//m0yYK5oa//+dbJu+nbr//59Fn8+hTf//nzGiBqMJ&#10;//+c9qGioo3//5mpn5agvP//lsKdaJ8B//+VGJwEnlX//5Ujm/mfWf//l8ieXKMq//+bvKHvqHX/&#10;/55upCasWv//n/elVa6w//+heqcQsK7//6Mnqbyyy///o4arvbP7//+gvKqgspb//5vypyuv/f//&#10;mJ+k06/R//+ZNKYvtBT//5tHqIy44f//m1eoHLl3//+aBKWHtxL//5mQo5a1zP//mwWjv7d+//+e&#10;Z6Yqu0T//6O1qvjAIf//qjCxnMVr//+uBrZWyAf//6y7tkvF/v//qPezscJH//+mnrIbwQ3//6Wd&#10;sXDCSv//pK+wf8Pu//+kAa+YxHX//6L1rgrBpP//oZGsFLvJ//+g66tftnf//6FArGS0l///omGu&#10;Wbal//+jTq9qukH//6NGrti80f//oc6s17ys//+fTKopufj//5zYp5u2Q///mzuldLL4//+ZtaK6&#10;r33//5UBnEOoUf//i+WQypw8//+CJ4RFj+v//352fhmLPf//hWiEGpOB//+UipTSpjn//6PTp+a6&#10;Ov//rKO0+scn//+t37lJyun//6w5uTjLCf//q5W5eM0D//+q27l/z7z//6fktxnPfv//pSq0u83g&#10;//+l2rW3zk///6eit7bOxf//pou2b8tq//+izLHwxWb//594rbjBO///nZCrTMBv//+b6al9wOj/&#10;/5p9p9jBM///mfWmxcFg//+dAqlxxNv//6T1sgTOI///rVa8J9kP//+xi8KM4I///7GMxFjj9P//&#10;r97D7uVG//+u9cP95qP//66YxFrncv//riXEQebu//+ujsSi5lr//7Bcxhrm2P//siHHO+do//+y&#10;u8bc5vf//7KvxaDl+f//sqnEmeUu//+y+cRw5WH//7NDxP7mmf//tD7GzukB//+1x8kp68D//7W2&#10;yVfsR///tDPHkeqX//+y7sX56Kb//7I/xTHoCv//sjHFMOlZ//+yC8Uq6sL//7DqxBfpqf//r17C&#10;meao//+t38GV49L//6vswO7igf//q4HCpOSp//+tpsbc6fX//7BJyk7uWP//scfKz+9h//+w08en&#10;7Ir//67tw7zo8P//sATEHelT//+ydsbc67z//7Lgx5vrxf//sajGPOmJ//+xdcXC6E3//7LfxxHp&#10;gP//sznHLOrQ//+yNcV061P//7FLw6PrXf//sC/B6upO//+vh8E76W3//6/VwiXp1v//sInEAOr3&#10;//+eL7ty5JT//586vL/mFv//n/y99ucT//+gar6u5vv//6B9vpjmE///n9u9mOTa//+fZ7zz5Lv/&#10;/5/FvYbmB///oAm99+a6//+fcb0j5YT//57ovB7jz///n7u8uOQT//+hWL6Y5lf//6LCwJDpDP//&#10;ozjBdOn2//+ihcCk6Av//6Fdvr7ku///oPO9aeKJ//+hx72+4uH//6OJv4DlNv//pJ3AhOZq//+j&#10;b76u48L//6DOux7ezP//n5S5mdyZ//+hT7v/3/H//6Q1v9/l/f//pZjBuOo2//+k1cDN6xf//6Qe&#10;v8XrNv//pQLAz+xo//+mEcLI7a7//6YpxILuSf//pbjF7u40//+klcXh7Mj//6L7w+zqL///om7B&#10;/ehV//+kiMKs6Y///6e4xQLss///qHPFgu4a//+nIMRt7X7//6Xkw6HseP//pR3C5etx//+k5MIk&#10;6nz//6U2waTp3v//peDB1Omn//+mQcIq6YH//6VhwR3oSf//o8q+1OZU//+jAb0Z5av//6MivJ3n&#10;UP//pBu9verB//+lFr9i7eL//6OhvobtCf//oQ28eemS//+gcbzB55v//6F1vyfnZf//ob7A7uZo&#10;//+g1cD65FT//5+5v/nitf//oCu/2uOq//+iO8E55rr//6PGwlno4P//oyfBuOgl//+ht8CB5h3/&#10;/6Cmv5Pkdv//oIK/SuR+//+iNcDi5zf//6Rfwx/rIv//pSvD/e3o//+kl8NM7sj//6NqwdDuHf//&#10;okvAYeyH//+hxL/I6ob//6GVv+DoQv//oQe/y+WQ//+gMb9R4vr//5/5vxzhj///oM6/o+Hu//+i&#10;g8De5Br//6PPwcXmc///o+bBq+eX//+j1sGP6D3//6O3wVTonf//oyjAmeiN//+iosAY6Ib//6Kc&#10;wHfo1f//o2XBy+mz//+kjMNG6uD//6XHxH3srP//pmvEzO6z//+lS8MV7tv//6NwwJns4f//ogO+&#10;3emo//+haL6V5kj//6Gav6rj5///ocbA1+Ka//+hjMFP4m7//6FCwSLjQ///oTPAceRK//+iHsAP&#10;5WT//6Ndv5zl5///o8m+b+US//+jr70/45H//6REvTri1f//pU297OMQ//+lib3444///6TJvSPk&#10;C///o227s+QM//+isrr05BH//6NRu77kr///o7e8nOTr//+jJ7zB5Pr//6M4vZfmrv//pCq/Ruk1&#10;//+lMMEY6sr//6YlwvbrXv//puHEHuvB//+mH8Kv6vf//6OxvuHoR///oSi7SOV7//+glbpP5Vn/&#10;/6G9u0TnXP//opS7xOih//+jNrxH6Qj//6QhvZ7peP//pEq+kujv//+jS75a5qv//6HbvYLj3f//&#10;oT29R+La//+iZ7645RD//6RiwJfoPf//pgXBYul1//+nGMDE59j//6g/v+zlCv//qWe/sOLL//+q&#10;CsAv4c7//6n1wQ/h5v//qEnAsOEa//+kCL1a3Qn//5+cuT3X4v//nru4MdXb//+hybqu15///6Yu&#10;vlLaOv//qIG/0do1//+m+72B1g3//6NRuSbPXP//nwq0fMfK//+ai6/owMb//5dvrOO8pf//lVCq&#10;eLq1//+RW6VItpz//4u+nZyvYP//htuWhqeP//+DT5ExoEv//4APjMKZFf//fIeIe5HS//95X4S1&#10;i7f//3iEgy2I6///exiE84oo//9+9If6jIf//4A9iJmMFP//fliGboks//98GYRWh3f//3tTg/+I&#10;WP//fEqFXIre//9+u4gPjhv//4GgiyCRWP//g3WNNZO0//+DNI1YlGP//4IbjKiUmv//gs+Nu5bH&#10;//+FGJBKmhD//4c0kk2b0P//iBGSgprD//+HDpB+lyL//4StjU+SlP//geiKMo6J//+AYIiRjKD/&#10;/4E8iV6N6f//gkyKJ4/L//+Bv4jsj6T//4C6htyN2///gDaFSot9//+A/oWDihL//4KLh06KEv//&#10;g6+JZIsI//+EYIs6jNL//4OoiyeNjP//gPKIW4ur//99TYQlh9r//3lFf4uDI///dbp7lX7///9z&#10;hHjZfIP//3JQdtN7Tv//ciJ1qntK//9zLXX8fMv//3SVdwN/H///dZN3y4GA//92WnhthAf//3fD&#10;ediG+v//elN8too8//99TYAqjLD//3/MgxaN3///gfWFn460//+EcYiCkBX//4fGjGCST///iqSP&#10;zZPS//+KrpAmkjL//4cDjGaNGf//gT6GLobX//99LYGGg5z//32zgYWFuf//geSFcIr+//+HYort&#10;kCr//4yAkCOTk///j/+TqJSY//+ROZSykwX//4+okr+Ojv//ir2NTYbk//+DzYWTfbT//34cfnd2&#10;M///fBx6fnKI//983nlkccn//31EeM9xMP//ezl2zG78//94t3T9bRz//3jzdkRuZP//ezJ5qHG4&#10;//98i3vVc8z//3uhev1zOf//eJd3XnC9//91PnN5btb//3RvcqVwQf//dxJ1zHSz//97z3smeYD/&#10;/3/8f4J7t///gYeAwHqY//+BI3/VeIT//4CKfs136f//f559zngS//99kHwbdy7//3uaeuh19f//&#10;e8p773Zt//99nH5LeDv//38qf+t5t///gN+BWntr//+Ed4SAfvz//4nqiWeEHv//jnCNaogl//+Q&#10;Co7AiXP//4+PjkSJCf//joKNKoge//+NUIuThqn//4xuihOE0v//jLKJ7IO0//+Nq4ssg7v//40O&#10;i5iDlf//iOOIqYFD//+DVIPLfev//4E8gaJ9kf//hAOEFYF2//+HbYd0hUP//4aShwWECP//gdiC&#10;vH5h//99Kn4TeM3//3t6e/d2y///fhp+J3n4//+Dh4OjgNX//4kYieyIJv//jSaO741A//+PJpGa&#10;jvH//4/gkleOMv//kJCSW4z3//+Q1ZGPi0///4/Uj5mIkP//js+OEIYi//+Qko9+huf//5S+kx2K&#10;av//l/SVno1b//+W5pQTjHn//5Ewjm2HbP//ip+IkIH3//+G14Xwf8r//4Y0hpuBRP//iHmJxYV7&#10;//+N5o+Ii7H//5UflsOR7v//mkmb5pSk//+aqZwFkhf//5hImNONRf//lhyVWomw//+UYJJuh67/&#10;/5IHj5SF8f//jo6MPIMv//+KWogQfuD//4e0hOl7L///iIaEy3pz//+MC4e1fLP//4/5i9WAIf//&#10;keeOmoJZ//+Ry49WgvH//5EEjuGClv//jxSMnoBr//+LS4goe7H//4aDgsp1pf//gxh/K3Eh//+C&#10;FX5ob6z//4DMfYxusf//fVZ6aWv8//95TnZkaLH//3eodHZnaf//elx2xmoW//9/p3u8bzz//4Pp&#10;f5tzPP//htWCAHWh//+K6YWyePz//4+Eipd9XP//j3aLmX4w//+JJoZveXn//4LGgH50dv//gUF+&#10;iXOM//+CQX6VdIP//4FBfM1zMP//fnF573Ay//995HoLb9z//4GCfqR0L///hm6Eg3nu//+H2Ia1&#10;e4b//4PSgwZ2gP//fsJ9o2/C//99uHu9bXP//3+3fLJvQP//gXJ9j3Gi//+BTHzJcib//4Awe1Bx&#10;Sf//gZ180XKY//+F2YGndqX//4kQhbF5wv//ih6HNHqu//+Kvoeuev7//4vtiHZ7pf//jfiKGHzK&#10;//+P2Yt1fXv//5BbiyJ83v//kMSKoHx///+SZ4usfcn//5R6jXt/xP//lmqPI4F///+X8pAUglH/&#10;/5lxkImB7f//nPyScIHW//+j2Zc5g+n//6qjnAGGiv//rVWdNIdK//+uHZ0diCz//7Asn0+LqP//&#10;sImgz46b//+stp6cjm7//6p+ndCPkP//rFKg1ZMB//+p0Z+OkIf//59Llj6F3f//lXqNBHw3//+U&#10;KovZe1j//5ktkVuBrP//mu2UBoX0//+V6Y9sg2f//5K+i3+Ahv//mLKQWYQQ//+iKpmNihT//6MI&#10;mzaIx///mcaS9H+7//+RGorGeLX//5BWihN5nP//lPmO4H9T//+Xa5HYgp3//5K6jb9+vP//i1yG&#10;w3fv//+JAIR3dU3//4s/hkF2B///i9aF0nRX//+IsoF2b1X//4UmfTFrOP//hCN8K2r+//+GjX7v&#10;bsr//4pmgwlztf//i2eEInTy//+I3IGfcb7//4btf4duif//h4F/3W39//+HY3/Nbdb//4MXfCtr&#10;B///fOt23WcV//96H3SEZjT//3yZdwlqFv//gkh8s3DM//+HPYG3djb//4dEgWd1nf//gP96CW3g&#10;//96PHHdZc7//3roccRmFP//gsV6Bm5W//+KGoKOdhz//4qog/d2Rf//hOB94G8M//+AA3evZ/r/&#10;/4J0eJxn8f//ioV/3m4P//+Pu4VRcur//4yqgwhxbf//hYx8Z2zY//+Ai3dAafb//34+dIhpDP//&#10;fIpyi2hE//964XCLZtH//3qdb5FlWv//fWZxWmWD//+DZ3aqaHH//4m6fPNsiP//jl2B32/r//+U&#10;a4fLdKH//51TkDx78v//o4CWhoH7//+g3pU2gk///5jJjyx/bv//k1aLbn7M//+SjouDgJX//5Ow&#10;jNmB/v//k5uM54FK//+QX4pEfhD//4wghyp7Fv//ipqG8XuS//+L9Ykaflv//41NiiV/Lv//jHKH&#10;1HvZ//+L4oVkeJr//49ah5N69v//laWNqYHy//+aZZNDiCv//5o3lH2JOv//k7CPYYOv//+Lm4hf&#10;fHz//4kUhkZ6Wv//i4yIN3xU//+OWImQfcr//5Gvi0J/c///lzmP5YOQ//+asZN1hnL//5bCkD2D&#10;Lf//jkOIdnxI//+JH4OeeIb//4m8hAR5Yf//i12FOXou//+JH4LHdxP//4Qxff5yDP//gat73HBM&#10;//+DZX3lc0D//4XGgCl2rf//hO5+gXX4//+BLnl6cS///34jdVZsdP//fst1w2vZ//+CSHn5b1//&#10;/4UPfdZzXv//hlR/6HXX//+IXYI1d8f//4vRhbl54v//jp6IlHtd//+OJogXerb//4ktgst2Z///&#10;ggN7GW+b//98/HW7ajb//3r8c9xn0v//efhzOGb///95R3K5Zt///3lbcslnhf//ecxzWGiS//95&#10;G3MEaJf//3c3cUZnLv//dblvW2Wu//91JG4EZRn//3XibjNmTP//eE1wamlj//971XPmbPX//3+4&#10;d35vef//gYl4uW7M//9/YnW4afL//3wGcUlkXf//fIxwdGLU//+BhHPsZWf//4YDd1Nnp///hq53&#10;tmcU//+Gp3gpZuv//4mOe/pqNP//jLGAT24c//+M5oGDbxP//4zKgb1u3///j+WEonD5//+TwoiE&#10;dHP//5PXiTB18f//kcmH1XZA//+RT4eVd1j//5Ezh0N3tv//kbyHdHgw//+W2YwsfLn//572lAWD&#10;z///obyW94Xz//+buZGcgKv//5Q1itx63f//k4mKqXtN//+aDZFOgTH//6DEl8+Fzf//n++WfYLg&#10;//+YxI6vesz//5UIij528P//mMGNeXqQ//+dLJIQfzP//5uXkTp+p///liuMcnpw//+SXojad0f/&#10;/5Cuh2V2B///j46HDHX2//+QwIkxeI3//5SAjVV9GP//liiOc37H//+S+Ioie1X//45MhIB2e///&#10;i+WB5HP0//+LyIKBc+v//4zShLF1Tf//jaGGL3Y0//+NSIV1dO3//412hFFy5v//kTKGl3QY//+W&#10;OIred/b//5aNizh5a///k4+Id3hk//+Vi4qtevX//6Eflp6Ex///r5ClvZD5//+za6o4lHf//6hT&#10;nxWK////mmOQNn5x//+WxIs8ebT//50ikLB8uP//ob2VqX7R//+cuJInen///5Nkitt0x///j8yJ&#10;GHUr//+R3owheaz//5IjjAt6ff//jvKHUnZu//+OIYTcdCn//5NmiXR4VP//me+Q0H9a//+ZGZGC&#10;gIj//5BFiYh5WP//ip+DonMA//+PhofJdPX//5jekJp7T///nKWUHH5Y//+X8I8Oe4f//5BThqB2&#10;dv//jMiBzXPW//+PAYLOdNn//5Y2ig16Xf//nYiTT4Gr//+cfpTigg///5FLiyh4I///hGN+LGvy&#10;//98kHWtZLX//3ibcdFh1///dQ1vTWBC//9xMGymXsr//22daa1dbP//a21nXVxy//9qc2XUW2L/&#10;/2o5ZNhZ7v//asxkdlif//9rxWRWV5r//2v/Y35WQ///a6piUlUp//9stGKtVg7//28/ZMxYyP//&#10;caBnNluy//9zU2lQXnf//3RHaotg3v//dDZqPmIN//90AGlcYkL//3Wgaj5jIv//eg1uCmXP//+A&#10;WnPpalH//4aleh5wD///iup+wnVO//+OEoJseZH//5IfhuB9ZP//k/yJgH5b//+Ry4jxfJf//5B0&#10;ieV9wv//kqOOgYO2//+VJJMzier//5S+lGWMQ///kzmTYYxZ//+UaZP5jnH//5eillOSpv//l7OW&#10;I5QR//+TlZJakP7//4+ejqKNCv//jkaM4Yqw//+O+4yhidb//5HYjnmKzf//lhGSG4zp//+YGpRA&#10;jUL//5aRk3GLBv//lQWSx4mP//+WvZT9i4v//5pmmEiPXf//nSOZvZI2//+fUppdlGr//6RHnlyZ&#10;Mv//qqakzZ9J//+s4aduoO3//6uXpeCeUv//rH+lyJ1p//+u+6dtnoX//633pj2dAP//q7ukHppT&#10;//+tMqWtmyj//64VpvecgP//pr+ghpeD//+Y+5ObjJn//43FiMCC3///iiiFTX9O//+MvIg8gav/&#10;/5NKj0yIj///mzmXm5Ff//+f3pxul1j//59Dm+2YWf//neaavphq//+hIZ6DnEb//6bHpQ2hW///&#10;p6SmaKBm//+jPKElmSH//6BxnDWTDf//n8iZOY/c//+ax5KOie7//5C1h4WATP//iT5/hnma//+J&#10;LH+Ceev//4/Yhu2AJv//m1+TVIn4//+mx58Tks7//6oJoh+UOP//oxCa0I1L//+ZTZDfhKf//5VF&#10;jOWBTf//ls2O44LL//+Y9ZHehPL//5rZlDmHC///nEKVPoiZ//+ba5OsiBX//5jlkQiGb///mB+Q&#10;6Iar//+Zp5MMiFD//5j5kjWGsv//k7CMBYBf//+M9IQNeUD//4lLfyN1vv//is1/r3dN//+Pf4P2&#10;e5b//5SQiWmAIf//mbWP4YV1//+dapXsiwj//5x0l7mNbP//l4iUzYvF//+S95CmiLT//5FEji2G&#10;bP//khWODoVr//+UA4+chYH//5WekWmGJf//lQ+ROIXx//+SzY9qhUL//5JNj3SG3P//lFCSHIsc&#10;//+VspPrjrv//5QQkk6PGP//keePzI4L//+TfZDejzH//5hilQ+SG///m/mXm5L5//+bx5Y3kHv/&#10;/5nlk3uNV///mnGTt40M//+efZeyj4j//6MhnAmRdv//pRKdNpBI//+jj5q8jJf//6Dgl26Jkf//&#10;nseVdojX//+cU5O2iH///5mkkcyHaP//mIuRNYaG//+Y8pHFhbz//5nmkqyE+f//m3eUOoVi//+d&#10;sZbWh5r//58rmN6J9P//nHmWP4g1//+U7I3qgTr//45jhhB62v//jgeEgnqu//+SbIg/f+///5YN&#10;i9+Fn///lRSLJocf//+SoohdhWT//5UDiNyEt///nI+M14Wx//+nJJNWiLn//7PJnYeQlP//xVqw&#10;caKC///YJcgguhL//+Jz1xjIK///30rU+8Nx///Yf8yKuHD//9XlyNK0u///0uLF1rLt///H/rps&#10;p57//7umrHGYZf//tT+kDo7M//+1EqL2jW///7QRo4KPHv//q92e5Izz//+eTZT8hjP//5SujTOB&#10;AP//k1qL5IDm//+XB48JhCT//5qrksOHo///mviT94ju//+YYpKjh/j//5WAkNmGoP//kiaOWYTG&#10;//+N2YqcgiH//4rkh7OAkv//jI6ItYJ9//+ToY6tiCH//5xulpSOhf//omKcfJLE//+kUp9PlQD/&#10;/6TnoTeXr///pW+il5p///+joqBdmXz//6AHmxeU2///nfKXJpED//+dUZWRjwL//5x7lMSNWv//&#10;mp+TOIra//+YKpD8h/D//5cRkDSHAP//mHeSNol5//+avZUnjWX//5zOl5+Qvf//nwOaAJMU//+g&#10;E5tok0T//58jmzeRPv//njubII+g//+edpvGj5z//56am+OQJv//nama6pCF//+cHJm6kQf//5qS&#10;mOaRYv//mK6XgJAq//+W6pV+jXv//5Xxk2eKgP//lVuRMIeU//+V+5Afhfj//5dikASFcv//l8SP&#10;LYR6//+X845tg+D//5l8j2aFFP//nDySHYgC//+d3ZQain///5wsksaKB///mV+P6ogs//+ZqY/4&#10;iQj//50Wk8KNM///oEqYa5FJ//+h35v+k0T//6NhnsqUcP//pLSgC5Wd//+lTJ/Alxr//6X0n8mZ&#10;Wv//pW2fi5oL//+iU519lzb//6BKnMKU5f//ocyfWJX5//+i+KDmlhj//6CgnfmRb///nDGYT4oO&#10;//+Yl5OUhJT//5jXkyWE0P//nwuY+4we//+n7KGgliz//6vBpYqbDv//p9SiKZgh//+hKJwmke3/&#10;/5zAmBuNGf//myOWxYr+//+aN5aPitL//5izlgWLWP//lSuS44nu//+PHYw+hVX//4mshcSBEv//&#10;iAuDdICq//+JaITTgo3//4v4h9eEJf//jyGLe4V+//+R8467h3D//5NfkHGJgf//k7KQvor7//+U&#10;E5C6i63//5TGkNqLyf//lbWRYoxE//+XZJMOjl///5k4lUORXP//mXWWEJKE//+YQJVKkQv//5aq&#10;k9SOH///lSKSSYtS//+VA5Jliwb//5aplKONrf//mBCWepA8//+XspW3kDL//5cuk+iO6f//mT+U&#10;hI+P//+dRZfEkkH//5/NmlCTz///n6KakJMR//+d15kdkTH//5sNllaO4v//l/WS44yE//+WwpDw&#10;i33//5g5kU6MQ///mqqSiY2m//+crpOejwn//55elSOQ6///ns2WJpIX//+c+pUfkQT//5q0k22P&#10;Sf//me2THY7w//+aC5Orj3P//5njk6SPjP//mlSTko/9//+ccJTakaz//58iltSTGP//oL+YIJKY&#10;//+hYpjrkVD//5/5mFuPyv//m6WVbI1w//+YApL7jC7//5e8kzWNEP//l8aTR40X//+VrpErisz/&#10;/5MhjpCIJf//ktWN0Ict//+VF49mh9v//5eBkWKIOv//mBWR7ocp//+XLJEyhZf//5b2kSuFwP//&#10;mJ+THIh8//+bbJZKjKT//50tmFCP3P//nIaXc5Cs//+bV5WakJ7//5sblLCQ6P//mwGUSZDa//+b&#10;sJUlkV///56FmJWT9f//o4aeXJhl//+nmqL6m1H//6dForuZSf//pLqgJpUb//+iuJ6Gkjz//6DK&#10;nVmQXf//n2OcbI9c//+f3pzIkAL//6G0ngCRqv//oj6dp5Gg//+g6ptgj1L//5/ombONb///ndmX&#10;h4ug//+XkpFYhvH//47HiCt/////iYeBxHuL//+KdIE3e97//46hhEB+nv//k8aI+oI0//+ZYo7M&#10;hsH//56ElIGLsv//ofyYsI+g//+je5rUkc3//6M4muGSTv//obCY75Gg//+hHJc0kZ3//6LNl3+T&#10;Iv//pUeZHZTz//+nF5r7llz//6dPm56Wj///pn6avJVZ//+mtppSlFv//6fImvOT6v//p8ubM5KT&#10;//+n+ZvFkTb//6sknuSSYv//ruCiXZSU//+vg6MglST//68po12Vvv//r9qkupdF//+uKaOflhf/&#10;/6mOn5CSAP//poudEI+U//+lspyCjzz//6QCmsaOKP//okiY0I1d//+i65lBjuj//6TtmwCRLP//&#10;pJiaL5DA//+ifJecj0T//6KJl8CRG///o2aZdJQz//+gtpfgkqz//5t0k3WMmf//l5KQLoaG//+W&#10;xo/hg8H//5bTkCSDef//lRKN/oM5//+TIIs5g3r//5JmibOETv//kJ2Hi4MF//+NEoQDfxf//4sB&#10;gfN8Bv//jOqDoXyc//+RyYhCgFj//5bsjYyFFP//mzGSo4m+//+eipdajez//6Dumz6RJv//oeid&#10;WJLV//+g9JzKkob//59kmwiRkv//nouZt5Ef//+dVJf7j8f//5t2lWyMwP//msCTtYm6//+a8ZLf&#10;h2f//5qkkhOGA///mbWRa4Yw//+Yc5ELhz///5iFke6I3///mxmUxItO//+dU5aPjFT//5w1lHqK&#10;Hf//mL2PyIX8//+WaIxfg0H//5Z8i/qDTP//liuL6IO6//+USYpyg0X//5OridSECv//ldqLcoad&#10;//+YP4zxh9f//5jCjLGGE///mR+M+oSN//+aMI68hW7//5jsjniFhf//lT+LbYMn//+T5Yoqgd//&#10;/5W6jCyDBP//lzqOP4Qg//+XCo6UhBH//5ZTjbeDTP//lW+MLYHf//+U34tUgLv//5ZCjUmByP//&#10;mQORN4Qr//+bIZRMhYf//5ytlgqGM///nSeWDYZU//+ahZLag/X//5W4jbx/Z///kZmJmns9//+P&#10;E4c+eQv//410hbd4w///jIWEc3mR//+MsIO5eqL//45nhEl72f//kSuGF32E//+Uf4jsgFD//5d6&#10;i9qDjf//mDeM4ISN//+WYYt8gjf//5MHiIp9xv//j6SFg3mp//+NiYPZd7b//4xvg1F3RP//i9SD&#10;Pnby//+LcoMndj3//4rBgrV1b///iamCDXUx//+IXIE1dYT//4ePgH91+P//h9GANnZC//+JwIE8&#10;dzz//40ig9x5uf//j+yGYXxo//+RBIe3feL//5GXiK5+kv//kuGKPX9k//+UqIw8gJn//5WXjZiB&#10;rf//lUmOBoKx//+VQo6ehJX//5aRj/+HP///mNWR0Yme//+bS5PCiz///52sleGMtf//n6WXr44e&#10;//+fgZcrjaj//5wikx2KA///l4SN3oU6//+Us4rKgoP//5QtilmCTv//lKyLC4Mb//+WUIzYhM3/&#10;/5m/kEaHxP//nn2U3ouL//+jl5oAj8r//6YknX6Slv//pAydXJH3//+f6Js1jyv//52OmdqMyv//&#10;nRGZgYti//+bj5gticz//5dKlI6HGv//kYKPZ4OY//+MfopFf+j//4lphhR8eP//h9WCxXll//+H&#10;IIBrdxD//4ccf1l2BP//iFKARXbv//+KfYLGeSD//4vchOd6Sv//i4WFWHks//+KtoTzd0T//4sQ&#10;hVF24v//jj6IZXo5//+UOY6NgUX//5jlk6SHXP//mRuUHIiH//+VnpB3hRj//5BKirt/Cv//jBiG&#10;S3m9//+JgYPvdin//4b5gfZzL///hYmA/HIL//+GYYH1c8L//4nyhT54GP//jrSJe30F//+QjIrk&#10;fkP//46iiOV7Yf//jGqHDXhN//+LgIaXduH//4sthlt2j///i4iGUHd1//+NUIeHelL//48fiQJ9&#10;uv//jwqJDH+L//+NXIfOf67//4uDhld/I///iqOFXH6H//+LHoUsfe7//4wdhTV8q///jL6FFHq+&#10;//+NYoV2edH//47ChxR7av//j9qIl344//+PtIiWgAf//4+7iDKA3///kMaIK4D+//+RhoeKf2D/&#10;/5FKhh98FP//kIWEy3iG//+PPYO1dZP//42zgtlzuf//jHiCJnK0//+LKYDNcOX//4jtfeNtHv//&#10;hkZ6WmjC//+EY3fvZiT//4OjdzJl8v//g353d2dD//+DnHgSaQL//4NVeD5qHv//gqJ4KWpH//+B&#10;93g+ac3//4JdeSVpxP//hMl7XWtB//+HKXzmbHv//4fAfLtsGv//h018TGre//+GvHxlaU7//4bS&#10;fPxny///hxh9DWY2//+GdXvMZK///4RaeVJjmf//gK919mJ9//98WHJgYM7//3hmbxteRP//dK1r&#10;vlrS//9wnmfPVwb//2w3Y2xTz///aPNgDlK///9o61/EVS///22IY9FbbP//dl5rpGQ9//+AbnRN&#10;bIL//4e7elZxLv//ixh9V3Jx//+Ma393cuv//4z6gWpz8///jUyC43Wg//+N5oQsd9///45fhT55&#10;2f//ji6F9Xrq//+NIoXmeq7//4s1hIl41///iVWCvHZa//+JfYLadbH//4vehWh3df//jkWIHHlY&#10;//+PHYkEeVz//49ciPZ4Yf//kBCJDHfq//+QzokXeFj//5EwiPJ5mP//kQqIpHtJ//+QoohafML/&#10;/4/yh699Cv//jc6FM3p+//+LbIIzdq3//4tLgYd01f//jAaCHXRL//+LqIIHc3H//4vFgrZ0AP//&#10;jqKGcng8//+SNosifbL//5LdjMR/9v//kceMP3+9//+SKYzSgI3//5N8jkmCnv//k9aOvYQc//+S&#10;5Y2rhA3//5GNi5uCh///kI6JXYBB//+Q6YhrfwP//5K7icCAQP//lJ6Mf4Mq//+UZI5EhQn//5GD&#10;jZGEDv//jiSLi4GT//+Mc4n8f9H//4zfia9/7P//jk+KK4FS//+PhoqRgrX//5BIiqCDYP//kLGK&#10;SIM+//+Q1Yl5gq7//5GDiTeC5///lFCLiIWf//+X2o9YiS3//5cBj06IRv//kJWJnoHQ//+JU4K9&#10;ew///4Wxf3Z47f//h9qCUH1a//+NaYjKhN7//5DgjPGJEP//kOuNKoiF//+P0Yvvhk///4/bi7aF&#10;Rv//kluN4oak//+WPJFriS3//5jtk+eKwf//mYeUxIt1//+YhZSFjDH//5YNkumMQP//kqWP6orm&#10;//+Q544nimD//5F7jsOLxv//kU2PEYyb//+O8Y1+i37//4wSiyiJ6f//iweKE4oC//+M2ItSjLT/&#10;/5CPjmSRF///k9iRYJT///+VIpLflwn//5Wrk9yYVP//l8OWGJqd//+bo5mVnXn//56fm8uei///&#10;nl6a3Zzb//+caJirmun//5uSmDWbDf//nDSZ+py3//+dLpzTnqX//5zynuyf7f//mr6fD6AK//+X&#10;dZ2mn1///5VnnLyfff//lYOdIaD0//+XNp5so2T//5rhoUunu///n2Wk+q0m//+hzqbLsKj//6HY&#10;pqWxrv//ogunOLKQ//+kMqpbtTj//6Yhre237f//pB+t9bd5//+eeao4tDz//5oFp0SzBP//mpyo&#10;2rcd//+dVqvVvGP//53gq5e9Wv//nJGorbr9//+bq6X+uS///5x+pVe5/v//n9Onb707//+l9Kyh&#10;wkL//6z/s2PHcP//sIm3wsmh//+vSLg/yGb//6wZtvfGnP//qki2cMcJ//+pcbX/yJ3//6eXs+vI&#10;iv//pcKxqcbs//+lB7BrxAn//6U4sA3AB///pk6w57yx//+nq7Ktu3X//6gbs7S73///pw+ywbzF&#10;//+mA7FMvl///6U4sDe/c///ou2uE70v//+fXqqouAL//5zUp6OzXP//mvGkWa9Z//+VWZyQp2j/&#10;/4rlj1iaUv//gJ2CF43c//99iHyDihD//4Vog3CTNf//lOeUeaXu//+jmabzuPv//6tBswXEqP//&#10;q+O3E8gj//+qTLdvyL///6m8t/nLAf//qWO4cM3///+nPrbtzln//6TktQvMzP//pEi05cu9//+j&#10;r7Smycv//6F8snPFrf//nvyvd8FW//+dU60avuH//5u8qtW9yP//mL6nKbvb//+U+KJjuK7//5Jm&#10;noq2Df//lMmgH7ij//+eEaniw2X//6lftuTRYv//sBG/hds6//+xOsH/34D//7ANwZfhS///r2zB&#10;wuNf//+vK8KG5QX//66dwwLlQf//r1HEW+XV//+xmMaN54P//7MRxzXoMP//svDF8ucN//+yM8RB&#10;5Tr//7Frwv/jwf//sWvC7uPX//+xucN95Tf//7KqxPjn8v//tLLHs+vf//+1gsjv7eL//7QWx2fs&#10;Rf//sWHESuh7//+u6cGL5db//68dwe/nfP//sSHEd+t+//+yG8Xo7Sb//7HBxenrzP//sEbE8ekg&#10;//+txMN95uL//6x8xAzncv//rS3Gp+p0//+uR8io7Gb//69lyQnsQ///r2HHG+ny//+us8SU56L/&#10;/7AqxUnosv//sjTHYusA//+ytMfv60L//7IoxvXp9f//sgHGMelQ//+zBsbi6nj//7PSx6Dr7f//&#10;s4/HJey5//+yssXN7Mr//7FCw+/ryv//sJ7DXetF//+xTsTR7CT//7LKx5/ti///oC293Of///+g&#10;EL1950b//594vNPl1///n4q8/OTM//+gT73n5Jn//6BpvlDkd///oA++jeTk//+gJr9d5lD//6AM&#10;v6DnAv//n4G+tOYb//+fP72g5Kf//6BSvh3krP//oeS/xeYR//+ixMFa533//6Mhwobn4v//oxbC&#10;s+a5//+iWcEs5Fb//6Hjv1/izv//ova/bePp//+lIsEb5tT//6XiwWPnf///o+u+j+PR//+hCLrd&#10;3p///6ATugndBP//omC9fuFF//+l2cJV6B7//6d3xJnsmf//pnvDb+z4//+k4sFg64T//6RpwLTq&#10;d///pFPBDunG//+kLMIc6bP//6R+xA3qnf//pDnEy+rY//+i5cMC6Vb//6JFwK/n6f//pGnBBuk8&#10;//+nqcM+7Cr//6hOw8vtD///pw3DK+we//+lmMKY6p///6OhwTPocv//omXADube//+i68BX5xP/&#10;/6RfwXnoVf//pXTCGukk//+lLMEJ6F3//6QyvvDm1///o9e9jOaY//+kV72q6J7//6Xov8Xsav//&#10;pwbB2e+J//+lGcCW7ov//6I7viLrV///ode+hena//+jFcEI6eP//6MLwlTofP//oWfBduWr//+f&#10;kr+n417//58UvqLjd///oAK/CeVb//+g9L/b5sH//6DkwAXmPP//oLPAA+Uq//+g/cAD5ND//6IL&#10;wGXmJP//pAPB5+k+//+lHcMM7AL//6SWwtztF///o+LCb+1i//+j/MKs7cX//6PfwovtfP//opPB&#10;POte//+gu7+O6CH//59MvmXlF///npm9zuLT//+e1r3V4Zv//6BBvs3iDP//oobAnuQ+//+jvMGF&#10;5hr//6LKwHDmAv//odS/YOXS//+h678z5q7//6J/v1rn0f//ovy/duhA//+jUb+u58j//6PzwFnn&#10;Zf//pDjAq+cw//+kRcC75+L//6R8wPLpuP//o/HAT+qP//+jVr+16fT//6NkwDHoev//o4bBReYp&#10;//+jWMI+44X//6MUwsHhff//otTCkOCY//+iTsFp4If//6IMwADhXf//oxm/q+Oz//+kl7/U5mD/&#10;/6TwvyLnbP//pBC9rOZo//+jvb0f5QT//6P8vULj5P//ozO8ZeJs//+iBLs64Zv//6F3utjh+f//&#10;opW8MOP4//+lGb725wf//6Y7wFHoyf//pSC/dujq//+j276J6VL//6LavfPpXv//oiC9vuiS//+i&#10;YL6i6D7//6OxwCvpev//pKbAa+rB//+kfb8P6o3//6QFvdHpnP//pDq93elp//+ktr4y6Zz//6Rg&#10;vVvo6P//pD28y+hI//+k+L2D6HP//6UwvgnnsP//o/+9NuSs//+iQLvu4Rb//6GJu9Lf9v//ovC9&#10;0OLV//+lOMA25wn//6bwwSPo9v//p2m/5ecE//+nh7374xf//6iCvY/gdf//qia/DeBL//+qvMCV&#10;4ND//6jRv/7fVv//pEO8htqf//+gFrkC1er//5/5uRnVi///ovW7m9gm//+lL7zJ2Kf//6T/u0jV&#10;Df//oru3vc5f//+fALLXxdv//5lxrEi7x///krWk3bH0//+N55+5rDT//4uunSKql///iPSZe6gw&#10;//+FMZQtozD//4JBj56dvv//gHCMjJkP//9+1IpAlNX//30ViCeQxf//e8CGiY1p//98xYc1jNP/&#10;/4EOiw+Pzv//hdiPV5Mi//+HPJBIku7//4VNjhyQG///g0KMLo6s//+CvYwNj/z//4OtjWuS4P//&#10;hcaP0ZZC//+H3ZH7mQf//4iyksSaWP//h62R1JoF//+F+JCKmXb//4XTkR2a6///hziTGZ22//+J&#10;WZUroAD//4vBlreg4v//jS+XA5/S//+Mw5YCnSz//4qak++Zmv//iB6RwZaW//+HUJD9lfr//4df&#10;kLaWpP//hvCPeZZu//+GII1ylLz//4UPiwyRr///hKWJuo7Q//+FCooPjU///4XPi5+Nlv//hzSO&#10;PZAG//+HbI91keb//4UkjXuQk///gcWJ24zv//995oWah////3oqgYGDLv//d2F+PH/M//91BHr5&#10;fWD//3M0d/58Af//ctR2oXyn//9zn3bufyL//3UseFSCvf//d1l6WYa7//96a308is3//35EgRyO&#10;p///gWWEi5EL//+DaocWkhT//4UMiS2Slf//hpeLF5KR//+Ico0wkkD//4mTjm+Q1f//iB+M3Yzu&#10;//+DsYfzhrX//33kgWWAU///ejl8/H1///97Fn1egAL//3+TgbeFxP//hRWHRIsT//+JHYtcjU//&#10;/4rYjRSMTP//iqiM5IlL//+IoYr3hQP//4SrhxJ/hP//gA6CHnnX//98q314dUf//3upelFyy///&#10;fKd5F3JR//99k3jScmb//3x7d+ZxSf//esZ3P3Am//968njScR///3xve5VzRf//fXt9SXSc//99&#10;JXyrdFr//3rGeVtyjP//d2p1D3C5//91p3LtcSj//3bAdB9z4v//eUd27XaG//97OHkEdxr//3v6&#10;ecd2Ev//fCl583Uz//98PXoMdT///3ueeX51K///ebt37HPZ//94Incocr///3kpeWp0Qv//fB19&#10;anec//9+qoBuemj//4D9gqJ8nf//hJWFyn+Q//+Jj4ohg2j//41PjS6GDP//jfONR4Y8//+M64wA&#10;hYr//4u6iraFFv//isiJcoSx//+LCYkIhKn//40oiliFWf//j/SM0oZI//+QT420haP//4wMio2C&#10;Bv//hmCF034l//+EL4P8fcz//4YahdmA1P//iCiH4YL+//+GPIYGgFX//4EBgMx6K///fEx78HUF&#10;//96SnnLc3T//3u+e2B2Gv//f5B/mXuY//+DpYRCgUD//4Z1h5WEwP//h2mIqoUA//+H+IjTg9L/&#10;/4pQikKEMP//jPaLw4UZ//+Mzoqeg53//4r9iDCA/v//i7aIkIFt//+PNouyhOH//5IyjkaHzP//&#10;kZWNb4cq//+Mw4jogsn//4bxhAh+Hv//g++Ccnzg//+EhoR0f1b//4cxiA2DLP//i06MfYcn//+Q&#10;tpHVixj//5SYlXeMtv//lHyU14pF//+S75J0hvL//5MOkZ2GIf//lCmR8Icx//+To5EQh07//5AP&#10;jWmETv//ilqHbn5g//+GFYJxeQX//4W3gSB3MP//iAWC4Hhq//+KjIWXeqr//4uFhz98Gf//ixKH&#10;kHxw//+KcodNfFz//4ldhgp7Lv//hyODLHgZ//+EE39gc5j//4HNfLtv6f//gVZ8gG6o//+ALnvx&#10;bZb//3zAePZqzv//eYt1umgp//95v3VjaFv//34ueStsMf//g4Z+HnDM//+Fo4AkcmT//4Vrf9px&#10;x///huOBRXLf//+KVIUKdnv//4qvhmJ4Mf//haSCgXVK//+AGH2mcar//35Oe9Nw5v//fm17R3EE&#10;//98lnirbnr//3krdNVqF///eEBz/Gh7//9773gSbCD//4GRfmZybf//g7CBWnVG//9/p33VcU3/&#10;/3oQeBprGv//eIR142kV//96eHcHaz7//3zdeKduOP//ffh49G+G//9+Yni0b4L//4G/e/NyLv//&#10;iBODFXhC//+LzYghfED//4sqiGp7xf//iaKG9Xm1//+Jw4aZeJ7//4veiBd5RP//jjCJs3p5//+P&#10;D4m3etH//495iV97Ff//kMuKXnxj//+SkIwRfjP//5Q2jV9/3///lZON44Dh//+XDY4ggPz//5lj&#10;jv6Abf//nKaQvH/D//+e/5HPfrL//5+akYZ9tP//oBKRe35B//+hC5KcgEb//6A9krCBHf//ndGR&#10;hIDw//+fn5R3hNf//6VNmzWLov//pPucA4um//+b15Oygqv//5KFimt5Z///kFaH1Hcz//+TX4ru&#10;ewH//5OzjA59e///jzOIMXtJ//+MWYUceQT//4/EiB96+v//lT2N9n5t//+UyI6QfOn//45LiMN2&#10;ev//iUyDgHHC//+KhoPicvv//4+4iHJ4KP//kqiLXntp//+PMohMeH3//4lYgu9zHf//h2iBbXFY&#10;//+IgIKmcg///4fEgWJwV///hSt9rmyW//+D0XtFaoH//4Tre9xrvf//iDN/PW/9//+Li4ModLj/&#10;/4wGhI92Yv//ibCDSXR1//+HaIGucZT//4ZKgKFvUf//hNB+520e//+Bh3uoaj3//32veD1ntv//&#10;e8Z2uGda//99RnhpajX//4G+fQpvwv//hdiBTHSL//+FGYA2c7X//36+eKlsk///eMVxD2XK//96&#10;FHFLZtH//4FUeKFuY///hvN/MnRl//+GLn8Xczf//4APeJZrrP//eqByBGQy//97inH0Ywj//4JZ&#10;eLBocf//iFd/jG5z//+H1n/0b3z//4KuewdsfP//fdB1s2lU//97THKwZ9v//3r1ciRn7v//e6xy&#10;rGhJ//99DHNraCT//3/0dU1of///hMZ5Y2qp//+JKH2wbUr//4vdgJxvC///kKOFOHKJ//+ZTY1S&#10;eW7//6BzlF6ABP//n6iUf4Fy//+Y449CfwX//5ODiwJ93f//kr6Kn3+W//+UiYxiggX//5SrjMSC&#10;Cf//kJuJn35b//+LSIXIenr//4lwhXF6nv//i0yIMn3e//+M24mEfuD//4s9hn56qv//iWSCw3XS&#10;//+L34POds3//5KGigp98f//mgGSP4bx//+ddJc5i9P//5hVk+WH7P//jsaLuH93//+JrYcpeur/&#10;/4obhwt67v//i5CHE3s2//+NeId/e+3//5HOiw9/mv//lVaOsIMy//+S74zugaL//4wOhrJ8Af//&#10;hw2B3HfD//+HEYFxd2b//4kYgtF4Jf//h/2BY3XO//+DVXzucLf//3/teelto///gGV6gW7M//+C&#10;D3vUcPP//4F6el1wIf//fsN2dGxV//98nXNAaMj//33Ec/Fo+v//gah4JG0S//+EZnu1cTv//4U0&#10;fUxziP//hsN/SXVf//+KJoL4d7P//41whqx5wf//jcmHannV//+JR4LadbX//4H3ewZuWv//fKx1&#10;P2gk//96V3LpZM3//3gacQhiXf//dUNuc2A0//9zvGz1X9z//3R0bdlh8P//dWVvNWQS//90lm6m&#10;Y+3//3MAbMxijv//ck9rbmIg//9zaWwEY9r//3X3blpm0v//eURxaGln//98yXRlasX//36ndVhp&#10;wf//fZFzLWY9//974nBiYyX//33bcSNkG///g4Z1iGg///+H5njqaqT//4hieRRpfP//iIp5kmim&#10;//+Le31jazf//47jgetu/f//kECEKXEg//+SlYaBc33//5hci614V///nPeQHHy4//+bKo8dfKn/&#10;/5a9i9d6rP//lWmLN3qB//+VSotNejD//5PiifR4eP//lFOKc3jm//+Xt43/fEr//5kBj8J93P//&#10;lLOMKXps//+PQIc8dhP//5A+iFF3YP//mRWQ7H8c//+iCJluheD//6IomN6D+P//m7SRdHxd//+Z&#10;xY5lebP//58ykvp+bP//oqSWfoH3//+dpZJ9foD//5Yki/946v//k6qKFXeM//+U2YvBeXP//5SY&#10;jFt6lf//kumLgnqN//+SFoqwenX//5EUiMp5C///jraFSHYY//+My4K6dBn//4wbgkhz2v//i7aC&#10;63RP//+MBoRpdYf//4zohc52uP//jYGFlnYY//+O9oUUdHT//5PziAZ1kv//mfuNMnkq//+aSI4F&#10;egf//5Y/ixF4eP//lp+MUXqo//+e+ZVGgsn//6i2n4aLiP//qWegg4xy//+fIJXwg9b//5R2ilJ6&#10;cf//k3SID3ht//+a+I7OfOj//6CNlMyAH///nNaSmXzr//+UwIx9d+r//5GbizB4F///k16OCHuM&#10;//+TSo2+ezD//4/biOF2H///jpmF1HLE//+TXomSdhf//5n1kJJ9Rv//mhCR/YAI//+SdIs5evn/&#10;/4zghWJ1av//j/CHmXXy//+WNY0weXv//5dpjet6JP//khWH0XaT//+L0H/4cg///4tkfVxxIf//&#10;k0GDY3Zy//+i/JOphFf//7KYptCVU///tDislZm1//+j8J5Jisn//45ZiD91Xf//f4p4Hmad//94&#10;anCrYCD//3PpbRZdUv//b2lp4Vs0//9q1WYbWQv//2fDYxNXdv//ZpRhfFZJ//9nVWGBVbr//2l7&#10;YqJV3v//a3Fjh1Xe//9rs2L0VOj//2tIYgpUNv//bQNjeVY4//9xPWd7Ws7//3V+a8Vfk///eEhu&#10;tGNH//95Y2/JZbz//3j/btpmn///eDFtKWZt//95fW2OZzz//380co5rXf//iQ18EXNu//+TQoZ1&#10;fPr//5imjGuDE///mZSNuISF//+a4I8RhNz//5tykCmEG///mIqO0oG4//+WN468gk3//5ezknaH&#10;3v//mgaW2I4X//+Z+ZiVkRz//5lnmQOSg///m96bcpYZ//+f258Gmyr//5+ontucgv//mq+aX5kE&#10;//+WFpX1lNz//5Qfk1SR9v//k76RqY+i//+VU5Hpjqb//5iKlFqPPv//mdiV2I7G//+XWZRmi+n/&#10;/5SYkvSJt///lamUzYtn//+aHZjjkB///55km6KUXP//oQ2cOpaa//+lLp7OmfH//6qBo5meUv//&#10;rFilcp8c//+r4aScnRf//636pdydK///sLyoAZ4j//+usaXtmxf//6ocoZeWHv//qQqg+ZVE//+p&#10;OKIqlx3//6MrnYyUUf//lsiSLosR//+L04d4gYT//4fag3l9if//itmGyYCL//+Sso8ziSr//5r6&#10;l8qStP//nhCavJcf//+cAJhJljj//5r7lxiV4///n0Obupno//+lNaKBnnP//6YAo96c9P//ofaf&#10;MJYK//+ftZsFkOP//59gmHCOl///mxCSeYn5//+Sd4kagpf//4wtgsh+Ev//jDyDjX+E//+SKIrH&#10;hZz//5wzleON1///pVufJpPD//+mUp94khz//55VlseJq///lSqNW4Gx//+SNIqFf+///5R8jTaC&#10;xP//l1iQtIXT//+Zk5Myh/T//5sVlB2I3///mp6SoYfA//+YfY/yhXn//5d2jymEev//mDaQYIS+&#10;//+XIY90grj//5K6it192f//jiqF0Xmx//+M9IPgeUT//5Akhi18y///lQWKXYFG//+ZCo5UhI3/&#10;/50BkzOIXv//oBWYT4zn//+ex5mojpP//5nult+MwP//lfSTlIpF//+U/pIyiOv//5XqklyIL///&#10;l1+TSYej//+Ym5Q4h3r//5hHk+KHLP//ltuS84dO//+XG5Q3ieb//5k3l3CObf//mcSYopE1//+W&#10;rpVvkBn//5L8kSWN0f//kq2QE43u//+VJ5HJj8n//5bGkp6QGf//lg6RNI4Y//+VYJA7jIX//5c4&#10;kj6NeP//mweWVo+k//+e35oOkOr//6D3m2CQLP//oXuarY6E//+h2JoHjdr//6DqmMKNDv//nOeV&#10;DooH//+Xn5BOhen//5RdjVaDFP//k0yMLIE2//+Ts4wYf/f//5aIjoOBQf//m4yTn4WL//+fVZf8&#10;iZH//50AlgKIH///k92Mh4A4//+K1IKkeIL//4fofvt2+///inuBSns3//+OCYUVgNT//47bhkOD&#10;aP//jo2F0IMo//+Q/4bsgr3//5VpiKqByP//m06LWoG0//+k05J4huX//7Vqoy+WTP//yAu4jKp9&#10;///R+sU4tUP//86DwfivJ///x6S5baRh///FYbY8oWf//8PWtRyh7v//vCGtqZut//+ydKNDkT//&#10;/6zWnG2Jzv//rHKbmoiE//+rhJxZiab//6SCmM2Hof//mTiQ4IIn//+R3IsTfpH//5I+i1B/3P//&#10;lt6Pe4PN//+adpN7hwD//5nFlDKHFv//lduR64TB//+SMI9ogsf//48bjMKBTv//i5SI+H9N//+J&#10;B4V+fc///4p3hXZ/Mv//kUGKnISO//+aRZKKi33//6FSmauRSf//pMSeTpVc//+l16D2mJT//6Vm&#10;oZ2aNv//onqel5e9//+emJmVkqL//51vly2Px///njaXdY+P//+eQJe4j2j//5zKloSOCf//mtuU&#10;lIwx//+aZpQ+jCr//5vnljyOqf//nUGYNJFC//+d/5lVktP//5+jmyiUUv//oSKdAZUA//+gnp0p&#10;k4n//59AnF2RO///nq2bw4+x//+elps0jvb//55ImrKPKP//nbaaqJBs//+cSporkUb//5lIl8eP&#10;pP//lgaUSowu//+T/ZFIiKn//5MxjziFzP//lB+O2oSk//+WFo+WhQX//5efkASFov//mOmQbYZk&#10;//+aNJEyh0b//5uGklSIZv//m/eSwIk+//+aKpDTiEz//5f+ji+Gwf//mNKOhYfT//+cjJJyjBH/&#10;/5/MlyCQaf//oSWampLI//+h35z4k+b//6IGnYmUNv//ocCcxpS1//+iV5z6lrj//6K0naiYQP//&#10;oTadCpbv//+gW50rlXH//6HMn1eWFf//ol+gFJW1//+gD509ken//5wkmE6MMP//mHOTsodv//+Y&#10;C5Leh1z//50YmACNsP//pEOffJYw//+m0qKBmbf//6JMnnSVq///mmCWwI2T//+T/ZBBhnP//5GC&#10;jcCDY///ke6OroQ+//+SsZBPhnD//5DUjuKGLf//i0aI6IHv//+FUYISfUr//4L6fx18Tv//hKmA&#10;v36r//+I5IVPgj3//44iiu2F+v//kjmPRYkX//+TmpDBiqH//5NBkE2K7f//kraPgIql//+Sf48S&#10;ikr//5MNj6OK5v//lI+RSYz7//+WDpLkjz///5Z4k0WP7///loKTKY83//+WgZLzjaL//5WBkb6L&#10;Of//lLeRFooh//+Vp5K4jBX//5cClPuPAv//lxqVaZAr//+WxZSNj9P//5hllVuQsP//nCSYmJOY&#10;//+fHptZleL//5+Zm4GVr///nkCZnpOw//+b25ankN3//5jak0CNtP//lvGRAYuT//+XV5DJi3P/&#10;/5m3kjGNO///nNyUcJAn//+ffZbDkxz//6Ail9iUbv//ncWWPpKi//+ZqpLDjrj//5Yzj9KLHP//&#10;lLuOzYlk//+VbY+Mifn//5f1kZeMyP//m2GUUJC+//+dxZZLk0L//53slniSh///nQqV6ZBY//+b&#10;LpS1jj///5fCkjWMLv//lU+Qf4uF//+VFZB3jCf//5RHj5KLK///keaNOYhk//+P/Itthir//5CE&#10;i8+F4///k22OKocF//+WwJDjiAP//5hckjCH2v//l/OR0ocW//+Xt5HZh8T//5lAk8KKrv//m2OW&#10;Wo4X//+b7pdOj+P//5pnldePr///mVmUXo+a//+ZnZQHkBL//5nSk9uP0///mp2UmY/y//+cyJcN&#10;kZb//5+5mpyUM///oXac9JVx//+hLJz4lCH//6GvnYmTM///ow6fJZNx//+iW57rklj//6B5nWKQ&#10;i///oHydaZCr//+ie58skpr//6ODn7WTMv//ozqeg5HQ//+jlp3GkO3//6I+m5mPfP//mzeUHIoA&#10;//+Q6YlCgZv//4sFgl18df//jE2CXnzz//+Q3IX/f/v//5YJivGD0f//m3qQ2ojJ//+gtJb5jon/&#10;/6UKnGKTzv//p6mf75bx//+nzqBglxb//6VsnTeUp///oyyZRpJ4//+jbJeoko3//6XFmOiUe///&#10;qHebnpbM//+pN5zblyH//6fFm22Uwv//ps6Z5ZJV//+nqJprkcn//6j6nCKSBP//qzee65LG//+w&#10;JaPplab//7SRqDeYt///tHmoaJkH//+yrqdPmKn//7Jkp5aZaf//sLSmEpgj//+r4aFck9T//6en&#10;nXKQa///pTibeY7d//+i15mSjXb//6GLmL6NWf//ooKaGo9V//+kDJuMkSz//6OwmkyQev//omWX&#10;0o8r//+ijJeHkFf//6JTmAqRzv//nwCWF4+k//+a6JM0i0P//5mhkryIlv//mrKUUYhp//+Z95PA&#10;h97//5Y4j6CF0///kwWLs4TR//+SD4n7hVH//5DgiECEVv//jleFXYDv//+MyoOOfer//45BhMx9&#10;0///kjGIrYCl//+WxI19hOT//5rekl6JZ///nhWW641s//+f7JppkDD//6Afm/eRO///nvmbX5DE&#10;//+dypntkAr//50SmJCPiP//m7KWeY3+//+Z2pPWi1H//5lsklaJKf//mlKSMYgr//+bHJKPiEj/&#10;/5rrkteJN///mVuSSImI//+X9JGdiPX//5jpkpyJIf//mviUI4nF//+a7pNAiNv//5gwj4GF6f//&#10;lbqMKYNv//+VaItmgyf//5UhiyGDNv//k66JsYKH//+Te4kTgyf//5X8iteF5v//mMyM6oer//+Z&#10;eo0dhiL//5m4jUmEQv//mqGOsoSR//+aHI8VhQn//5isjm2Euv//mYaPrIW5//+b1ZIyh6b//5xC&#10;kvuIHP//m2iSaYe1//+bvpKaiD3//5yEkv6I2///nG2S5oi6//+crJPmiSj//51mldGJuv//nZSW&#10;x4ji//+do5bBh3n//51ildeGTf//mvOS04Pf//+W7o6PgBX//5PEi1J8xv//khaJiHr1//+RA4gr&#10;emn//4/5hoB6Xv//j36FEnpm//+QqYVOex7//5MOhyB8xv//ldyJ7X+l//+YFYyZgvX//5h0ja2E&#10;kf//lymNCIOj//+UWYqUgED//5C6hw179f//jniE5HmN//+OCoTSeXH//457hcl58f//jkKGEHlc&#10;//+MkoTpd4n//4rMg752c///ifKDV3bm//+JkILdd5r//4lEgd13jv//icCBbnfL//+Lm4KceZH/&#10;/42nhGd71f//jqOFfXzm//+POIZLfPL//5Bqh7N9Pf//kfWJeH4w//+SxYqmf2P//5JvitGAcv//&#10;kiaK34Hc//+TkowghD///5abjqiHJv//mWKQ+Yka//+a3pI7ibD//5uDkrGJh///mp6RZ4fL//+X&#10;oo3QhBH//5RuihWAlf//kvOIZH9v//+TJ4jLgEz//5PUid2Bk///lNmLKILb//+WvYz5hI3//5ls&#10;j0yGxf//nLmShInf//+fOpXvjRL//5+/mF+PD///n3GaGY/q//+fXZs4j9H//56gmuWOc///m52Y&#10;OouV//+WcZOqh8T//5EPjsSDzf//jKmKJH9///+JpoXwev7//4fygoF3OP//h22AfHU1//+H2IAn&#10;dRT//4kQgVt2Sv//imuDKneS//+LBoRVd6r//4rBhIZ2oP//inSEUnW5//+KYoQDdZj//4vQhT93&#10;mv//kDGJyHz1//+VeI+Ig0H//5iEkveG3v//l1GRxYWb//+R2YwJf4b//4uahat4Yf//hueBMnLj&#10;//+Dyn6Ub3T//4MvfnBvJv//hKGADXFI//+HDIJCdD///4oWhMZ3MP//i/CGJnhd//+L9IYcd4n/&#10;/4vehmN2vP//i/6G7XZu//+LdYZudeb//4rIhVl15v//i56FnHgg//+NG4bCe3b//40jhuZ9YP//&#10;i/mGNn3P//+KvIVlfXj//4oNhKl8mP//ip6EgHuS//+MK4Tneor//45mhgh6Lv//kJeHj3rq//+R&#10;uYivfGv//5ESiIV9tv//jyaHPH4Z//+OL4aUfnv//48chyx/E///kLGH1H7B//+RnoewfNr//5Fb&#10;hr152f//j/+FX3a4//+OoYR2dMj//44lhFh0Jf//jZ2DeXK8//+LroBmbwL//4kDfDlqjf//htp5&#10;IGfn//+FQXeVZ2P//4PcdvhoGv//gxh3GGmK//+DAnezaxn//4NweORsb///g9Z6J20J//+D8Hro&#10;bMP//4Soe5Rsn///hZB7tGxP//+F9XtFa2D//4YDezZqNP//hf975mj4//+GGHzQZ6L//4VzfGpl&#10;mP//g456M2NE//+AmHbpYXb//3xLcrFfef//dyBt91xh//9ycmmgWIj//26HZcZUkf//as9iB1E2&#10;//9m+F49TxD//2O7WxlOxv//YpJZ5FDJ//9lPlwdVYr//2zvYqBdHf//eHpsVWZa//+DxHYCbob/&#10;/4s5fSdzqf//jj+BcXXn//+OSYN4doP//427hF53QP//jf+FMHjr//+OfIXbeq7//43xhdB7Vv//&#10;i+OEo3pK//+JDYKcd+z//4ccgSF1lf//h7OB4nUY//+KbYS7dnP//40dh5B30v//jpaJGngo//+P&#10;nIn9eDj//5EQiwt5E///krWMD3rZ//+T3IyQfST//5N8i75+uP//kSuJNX5f//+N/IXXfEz//4sH&#10;gm95FP//igGAtnaM//+LzYH6dk7//44JhEB28v//joyFS3bl//+OTIW4d1D//4+vh796Zv//kaSK&#10;ZX6V//+RY4rNgFD//5ASifqALf//j/aKJYCl//+QtIsDgef//5GUi8mDUf//kneMOYQk//+TK4wd&#10;g6D//5N5i2KBpv//k8yLBX/Y//+UgovpgA7//5UZjcmCSv//lCaO4YQr//+Q4o2Zg1z//41Vi0OA&#10;8v//i4mJrH9R//+Lgokdf1X//4x7iUyArf//jZmJvYJH//+Or4pTg2D//4+RiqaDsP//j+2KU4Nk&#10;//+QnYpeg8L//5M2jLqGQP//louQWokt//+WSpCriBb//5E2jACCTv//iqmFlnwh//+GA4EreXr/&#10;/4XXgYV8Qv//iLSE+YGJ//+KZ4beg+n//4pqhoyC8///imqF6YFL//+Lq4aGgPP//49OiaeDEf//&#10;lKmOpIa6//+Zr5OSilf//5zNlxONXv//nOSYMo9T//+ZtpZPjzP//5SgkjeM0///kQqPAIq3//+Q&#10;GI4qilz//49sjcqKLf//jfGM7Imf//+MiIwQiZH//4wgi8uKpv//jRWMZYzu//+PMo3ZkAX//5FC&#10;j0aSy///ke2Pm5QC//+R7Y9llE3//5OpkLiVpP//mLKVGZlZ//+eypq/nd7//6FtnXugFP//n82c&#10;ap+m//+dEZpgnqz//5uTmdCeLf//m8Gbd56m//+cNJ4Hn+D//5qWnuSgaP//lu6dbp/R//+Uq5yD&#10;oEz//5VvnZCim///mFKf1KXs//+dKqORqsz//6KHp8ywb///pPapkbOa//+kGaies8D//6RPqTy0&#10;7///qMmumbpV//+t1rU4wKv//60ptsvCKv//pluyTL5D//+f7a2muwH//58irdu9JP//oTGv8MEO&#10;//+hX68RwUj//5+Iq3m+Nv//nVCnfLrG//+cbqUYuSn//57spjG60v//pXWrer/e//+s8rKCxa//&#10;/7ChtzrIt///sBS5AMkz//+uJLmPyZH//60XuhjLKf//rAy5Zcw5//+pKLYEymH//6ZMsnnHLf//&#10;pYixHsR0//+mULFkwfT//6fossXABP//qWS0eb7u//+pXbSxvfD//6e+sty9H///pwexmb54//+n&#10;1rIzwTf//6a3sXrAT///on+tpLpH//+eK6jeszn//5pho2WssP//k22Zx6Me//+Ih4vDldX//37P&#10;fwCKef//fXx7TojW//+Hr4SqlG7//5i7l0mosv//p0epsruv//+th7SWxjr//6y7t37IdP//qg62&#10;6sfE//+orraDyGb//6gHtmrKFv//pei0zMnI//+i0LJLx17//6BosJLEvP//nhyu7MG4//+b3K0L&#10;voL//5q/q+a8iP//mgiqzbtv//+Xx6fJuTX//5KjoXi0Ff//i+2ZIqza//+GzZI8ptH//4fGkhyn&#10;ff//kUub3LJC//+emaqMwkD//6hktenPTP//rQO7fdcu//+uqr2f3Br//6+rv0HgYf//sFPBLOO8&#10;//+wg8MT5Z7//7Hmxe7nkf//s+PIcOl7//+zecdu6NX//7FUxE7mQP//sALCduRO//+vosIs45f/&#10;/7AFwrnkEf//sF/C/eUw//+xRsPk58T//7Obxr7sT///tR/I+e9y//+0ZsiY7pP//7GjxaDqrf//&#10;rl/CGOdw//+uIMId6QT//7CixUjt4f//srnH/PD5//+zO8jS8Jn//7Gqx3jtr///rv/FaOqc//+t&#10;s8V26iP//62PxuPrUf//rRXHNer2//+tSMbp6a3//64KxjnoYP//rwHFvOgd//+xNMcr6jD//7Lj&#10;yJHsSv//s5LI9+zc//+0H8j47Qn//7RUyHvtOP//tNjIo+3X//+1msmW7nn//7VZyY7uaP//s4DH&#10;pe02//+wqcSV6z7//69dw2jquf//sJLFZ+yK//+zRsmC7xL//6Hzv6TqDP//oPi9redS//+fz7vi&#10;5I3//6AfvDXj2P//oYG+SuUj//+iHsAD5n3//6HVwQPngv//oaXB6ei4//+ha8Ih6Tn//6DRwRbo&#10;d///oD2/e+bv//+gxL8z5hb//6GXv/Llq///oc3A0OUG//+iucK35N///6RMxLjk+///pDbDxOPa&#10;//+i9cDX4p///6NJv8fj1f//pTvA/+bP//+ljcC05t7//6MzvX7inf//oGq6D92Y//+fuLmo3GL/&#10;/6KsveHhNv//pxjDv+jL//+oysYn7Sn//6b9xDnsbP//pG/BLelA//+jHr9s5oz//6J3vqrkuP//&#10;ohe+x+RD//+iasAt5Y7//6JUwPDmzf//oZK/3ub9//+hr75251L//6PrvvTpKf//pt/BBetg//+n&#10;yMIy66D//6dRwtPquf//pl3DNOly//+j6MG/5sj//6Fzv8TkGv//oQm/Z+OW//+iSsBS5Pz//6PS&#10;wRDmjv//pI7AkucH//+kqr9C5u///6TLvlLngP//pXO+x+mj//+nacGP7Wn//6jPxBnwZ///ps3C&#10;ve9q//+jlr/H7FX//6LXv5Dq7v//o/vBq+sz//+kEMLK6jb//6KLweLn3f//oKbACOXD//+fh76S&#10;5Vn//59+vkvmUP//n+y+8ecw//+gU7/Y5w7//6EnwM7m3P//okXBROc1//+jhMFX6IH//6RJwUDp&#10;6v//o2jATent//+h2b9L6Qz//6Gmv9fpPP//o0XCFes1//+kdsOS7PX//6L9wiDryf//oCS/MeiD&#10;//+eSb0/5ab//53pvKfjvv//nmG8nOIg//+f0L1p4aD//6Jav4fjQP//o7/A1uTk//+iLb9h5DX/&#10;/6BfvZvje///oKe9puTr//+ilb8D53T//6QTv8LoI///pB+/I+YR//+jdr4F4zf//6IgvI3hDP//&#10;oWO8DeFo//+iG71M5HL//6LbvpDnEf//o+3AHuhw//+lucK16Qf//6bAxOnoAf//phvFc+Ui//+k&#10;38TQ4fX//6PYw3Hfiv//on3A1N2t//+hXb4D3ST//6HYvPTfZv//o5O9yuPF//+kq76n52j//6P9&#10;vhnn/f//o2u9tObN//+jIb1r5LP//6Fwu5Xhb///n/C6J9+L//+gUbsD4IP//6LXvhXkDv//pivB&#10;o+h3//+nd8K/60P//6YzwS7sDv//pEu/M+wT//+iMb1O6pf//6B/vAjoOf//oFi8aecs//+h6r48&#10;6Mf//6QFv+Trl///pdLA5+2k//+nU8Hl7j3//6gEwlvtCP//p1vBMOpR//+l2b6752///6VovV3m&#10;b///pgW9aOa8//+l/70f5bL//6SDu7viG///ori6iN40//+h+7rN3PX//6MuvPrfsv//pXy/seQ3&#10;//+nTcD35sH//6c9v27ks///pi68dt+1//+mTLsw3Az//6gBvJDbsf//qSe+Sdx6//+n9L3422P/&#10;/6SOu0/Xp///oZG4z9Q6//+h/rlf1MD//6QSuvTWxv//o2C4/tQn//+forOUzBv//5rzrVHBxv//&#10;lhWnG7cv//+QgKBvrNX//4qvmc6kGv//hwiVt5/T//+GOZSan8z//4V3ky+fa///g/iQlpy3//+C&#10;1I5FmUH//4HjjIqWHf//gQSLa5Pa//+Ap4snkp///4E1i8aSLP//g8eORZOA//+IYJKZltD//4yE&#10;llaZtP//jbCXEZnL//+MhJWomE3//4uelNeYR///i9yVdJpi//+M8Zb+nXv//456mMWgav//jx2Z&#10;S6Gs//+OV5gjoRL//4yZljqfjv//iq6Uwp5w//+KD5Uan0T//4ralsuhnP//jMGY1qQH//+PhJrg&#10;paj//5G1nCOlhf//kgScFKNx//+QGppyn87//4ysl2Sbk///ieSUjpjU//+Io5LCmAr//4h+kb2X&#10;9v//iOWRAJeE//+Iy4+hlav//4hyjkeTKf//iG6N65E+//+I7o72kRj//4qgkc6TqP//i4iT45Yp&#10;//+Jl5KelTD//4Zdj4ORrv//gsuLzYz5//9/JYf4iBz//3vkhEWEAf//eGV/s4Ah//91FHrefQn/&#10;/3Nzd/F8hP//c+Z3z38T//92MHoJg+n//3mBfUyJOf//fV2Az43H//+BCYQ0kQT//4MjhnaSZP//&#10;hGCISZMf//+Fmootk63//4aIi4OS5P//hzWMOZCW//+G24uDjI3//4SAiHWGpv//gACC+H+c//96&#10;XHxIeS///3abd712j///dsF3hnj7//96Znsrfnb//3+xgHmDtv//g6qEU4V8//+FNIW1g5f//4Tz&#10;hZKAOv//g3aEjH0L//+BOoLwen///37rgMx4S///fIN9e3Vk//96vnm0cmr//3sCd8Vxjv//fO54&#10;gHMc//9+fnpRdQX//39/fJt2mv//gJV/Qngq//+BCIDoeNX//4C7gOx4e///gBl/snfx//9+Y3zd&#10;dvz//3t7eQB1tP//eW92inWL//95uHbUdv7//3r5eCx4OP//e3R4snfW//97m3jrdxL//3waeZJ3&#10;Af//fI16M3dD//98fXo/dxX//3tneXZ14f//ei95IXTD//96/3tbdfr//33Hf2t5Z///gNuDEH0H&#10;//+DzYXcf+X//4bfiG2B9P//igqK+INo//+Lp4vrg3v//4qjilmB+///iNuIRoDc//+HqobxgPP/&#10;/4dLhjaBs///iMaG8INS//+MUolrhX///5ADjFSG0f//kICM1oVc//+MOolegND//4ckhVF89///&#10;hXWEXHzI//+GroXtfqr//4e8hwx/K///hgOFIHxB//+CG4DZd4f//36wfT50Zv//fOp7uXPp//99&#10;DnyDdcP//37kfvp5Ov//gZCB9n0j//+DqIQGf6D//4P3g+F/CP//g9WC630H//+FyIPMfPv//4iS&#10;hYl+VP//iN+FGH4K//+HN4MXfKj//4cpguV9Yv//iTeE0IAI//+K+4ZOgaP//4qVhZ+Ai///h/SD&#10;Gn2F//+Eq4CqetT//4MMgHt6oP//g/OC4H0H//+F3oXSf6P//4gViISBav//ixaLioMc//+NII0z&#10;g3r//4yijA2BgP//jESK8IAm//+Oo4y6giT//5JokC+GJf//k/2Ro4hF//+RS46xhcj//4vSiJF/&#10;pv//h3mDIHni//+GVIDMdyz//4bLgI52sf//hw2AyHbO//+GcoCxdrr//4U8gD12dP//g/1/pXYu&#10;//+CsH6MdWj//4FNfNBzqv//gAF62HEN//9/jXncbtT//4CHeuVuef//gJ57jW4M//9+LXmca8P/&#10;/3xZd7lqBP//fnB5J2uN//+D7H3vb+D//4hJghVzJv//h4KBonH2//+Ds34rbkT//4IGfJFs3f//&#10;g7t+YW8q//+Eg3+vcW7//4FqfWxwiP//fVd6C255//97cHhabZ///3rpd45s8P//eVt1d2pI//92&#10;9XKSZnX//3a7chdlIv//ekx1smht//9/eXtVbjz//4Gcfjxxc///fhJ7ZG6///94tXZGacX//3b1&#10;dE9oQP//eKV1i2pj//96/XcobQr//3y6d9hufv//fwV5EW/p//+E6n6VdPv//41Nh9N9bP//kTKN&#10;Z4Is//+OSovKf9D//4nnh6N6pv//iFSFm3cj//+JloY5dl7//4tRhz52/v//jEOHanf///+NaYgB&#10;ebH//4+yiid8V///kf6MXH6s//+TZI0lf+f//5SujSmApP//lsyN0YFw//+Y647BgSr//5mSjrh+&#10;6v//mDSNCXtA//+WvYtkePb//5bzi295m///l5KMH3sk//+WSotKerX//5Uairx6Qf//mb2P9n9a&#10;//+hxpixh5L//6K/moWI2v//mn6S2IEx//+RsYnZeMr//48yhrJ2OP//kHaHzHfW//+OqIa5d53/&#10;/4mMgnB0df//hqF/13Jk//+InoIkdAn//4v3hm522f//i0KG4XX///+HC4LccWX//4RUfvptf///&#10;hiF++23F//+K1oJQcZP//43ahNh0hf//jCWDdXM2//+IzYDfcHX//4gKgRVwZP//iHGCOHFD//+G&#10;yIBvb1H//4SyfUBsI///hMV71GsL//+GbHxzbGH//4hufmtvYv//icaAz3LS//+JuIKPdQ///4hY&#10;gwx1IP//hf2B23Lf//+DRX9Db0D//4EkfJlsKP//f+B672qp//9++3oqakv//332eZFqMf//fj16&#10;MmtB//+BP31tbsv//4RogLpyaP//gyh/L3GD//99mXiMbBP//3mccxFn/P//fCd0emp+//+Cfnqp&#10;cRr//4YNfrl04v//hC19FXKL//9+t3cVa9D//3ogcYhliP//eohxgGRr//9/+Hd9aPn//4Vnfitu&#10;qP//hfx/wHCl//+CdXxRbvL//35dd7BsMv//fFp1LWqi//99qXZLa4D//4EDeXBto///hI58ZW88&#10;//+IL38xcI///4ungipyMf//jLGDRHJ0//+L2YKVcW3//46vhQZzZP//ly2Ms3o0//+fSpRrgWb/&#10;/5/ZlYeDYf//mZyQToBt//+TvYr/fc3//5K3idt+of//lMeLp4Er//+U84wmgWj//5CbiPt9vv//&#10;izKFQXnu//+JlIU5elL//4uqiEh9yv//jRiJqX7I//+K9IZwej7//4goghx0gv//iSmB1HPf//+O&#10;vobOeaX//5dGj6KDU///nWCW3oqY//+aSpVjiMH//5CljTKAmf//iZeG23qm//+H3ITIePD//4ga&#10;g9d4Of//iRSDjHg1//+MIIXmeur//464iIh96v//jPiHTn0a//+IBYLYeRn//4Q9fxZ1nf//hCJ+&#10;anTS//+Fxn9RdR3//4UDfkBzFv//gW568m7l//9+unipbDL//37ZeNZshf//f7N5K21Q//9+xndP&#10;a7b//3xec9hoMv//eoxxLmVV//97m3HMZe7//38rdYZqDf//gc543m48//+CxnqdcMT//4QxfJdy&#10;k///hwV/3XR6//+KboPNdpz//4xYhjl4CP//ieeD1XW5//+DsH0Xbzz//35BdwZomv//ewtzr2P6&#10;//93vHCvYBH//3PtbTlc5P//cidrlFye//9z2W11YCH//3aGcH5kQf//dvVxMWWE//91o2+qZKT/&#10;/3TybmRkiP//dntvU2bE//95nXIWafz//31jdYxsgv//gRp4um2w//+C2HmabI7//4Gqd1lpXf//&#10;gCZ0vGcj//+CBnWHaNr//4a7eSZsy///ibR7NW4h//+Js3rSbEL//4rHfCZrvf//jtWBBW7O//+S&#10;yYYScsP//5T3iPJ1lv//mXKNDnn8//+hhZP6gOf//6Xvl7CE6P//oTKThIHs//+ZwI1ifRj//5cI&#10;i8R7iP//lpiL93qM//+UfIpMd6D//5NNiW52H///lSCLnngK//+Wco2Vefj//5Nvi1F3/v//jryH&#10;BXQt//+P7IgMdTP//5k2kN99C///oqSZqIRa//+jtpm8g37//5/UlGx+Kf//ofeU+n69//+qoJyI&#10;hcz//62gn76Inf//pRuYpIIs//+bCJAueu///5j2jy56vP//m4CSf36P//+ad5JDf1L//5UrjV17&#10;6///kCKH13eV//+NJIO9dBD//4udgU9x+v//i8GBYnJo//+MXIK+dBn//4wGg6V1Qf//jG6FMHbm&#10;//+OBYczeNP//49Ih5d4pv//kFqGnXZZ//+T7IgGdbT//5iVi853h///mE6MRXeH//+URYmwdhb/&#10;/5QLioJ4TP//mVWQS35d//+ec5Weg2H//5zelAmCTP//lRCL73vw//+PPYVxdyf//5Ebhn54QP//&#10;mAKNE3zs//+buJF2fv3//5e0jup7iP//kSSKDXdD//+PSombd5X//5EQjBp58P//kHWLL3hI//+M&#10;poYbcnz//4p2glVuS///jRGD8G/V//+RWYhWdQH//5FZiS53tf//i/uEOXTd//+HlX9IcMf//4i+&#10;f3RwE///i9KBv3Ec//+LX4DJcFv//4cpe6RtYP//g/h2Xmqu//+HV3bbbAn//5OvgNZ0ov//qG2W&#10;RIdQ//+7p63unND//72GtM2iW///qiajw5CJ//+QrYnhdxL//3+5d49l+///eNRwPF96//91Pm1y&#10;XWb//3DBajJbQ///a1JllFhb//9nkWIIVjT//2aiYN1VSf//aGtiF1Wk//9ri2RgVqj//23DZclX&#10;Bv//bb9lY1Yz//9tN2TbVd7//281Zt9YdP//c/ZrdV2x//94vW/+Yuz//3twcmFmYv//fANyemgX&#10;//97eXETaKT//3rub39osv//fKdwTmoO//+D0HbDb7H//5EWg9V7Dv//n3OSm4hm//+msZqHj7//&#10;/6Y3mlWPLv//pSKZKIzV//+kEZiOiqL//5/QldCHVP//nDuUJYbP//+dXZcDi8v//5/Zmy2R5v//&#10;n26cfZR7//+d4pw6lQj//58xnfWXh///oiqg8JuQ//+hrqDFnMD//50ynOyaKv//mSyZIpcj//+X&#10;MJZ+lKn//5X6lAKRsP//lhiS4I9N//+XzZQIjn///5hglR+Nfv//lfuUJIrh//+TRpL0iL///5Ph&#10;lFGJ7v//mByYCI5p//+cwZrykvz//6AOm+GVpf//pFSeEZiK//+owaFKmzD//6nOocuag///qg6h&#10;f5ka//+tTaQVmo///6/hplKbbf//rAqispaA//+kepuejqv//6CmmImLoP//oHCZoo29//+dApfX&#10;jeX//5SikIOImv//jO6I7IIp//+KMoYMf5v//4y8iNKCwf//k0+P44rC//+aC5bBkv3//5u+l/SV&#10;mP//mVuUypN6//+ZL5QQkvr//55cmUWXEf//pMOgTJun//+mBqItmpf//6IpnhKUL///n0OZ047T&#10;//+ek5dljJH//5wYk66KJP//lxKOVobU//+S3IqyhUL//5IeizuG6///lWqQHIsc//+b65egkAf/&#10;/6HFnUSSbf//obGcEI9A//+bjJTNiCD//5VWjhCCwP//k8KMe4Jo//+VXo52hP7//5dEkO6Hfv//&#10;mNySxYkh//+aGZN6iaH//5ojkl6Idf//mNGQIIYW//+X0Y7ihBj//5fOjxGC8f//lpmOOYDp//+T&#10;tovCfkf//5F+idB9TP//keCKCn7z//+VJIyqgqH//5kUj92GEv//nBGSfogy//+fEpX6iu///6E0&#10;mbaOU///n4GaS49L//+bTpgXjeX//5iwlnKMz///mKqWboyu//+ZM5aAi9r//5lklgaKGf//mbSV&#10;kIjJ//+ZwpUbiIr//5ntlaCKGf//m7iYvI5M//+eLJzJk0H//53unYOVJv//meyZfJLa//+VtZR0&#10;j8j//5R4kiuPGP//lZGSTpAr//+WCJIIkED//5TpkICOlf//lMeQZY3D//+WzJLXjrT//5ltlg6P&#10;pP//m7KYj4+5//+dL5mMjx3//59wmp+PwP//ozGdAJJV//+kHJ0Hkqj//59TmBiOMP//mBmRMYgK&#10;//+TIIyJg/v//5Eaim6Bxf//kS+KBYB3//+Uq4zyghT//5sLky+G7f//n72YMork//+daZYWiMj/&#10;/5PBjCaATP//ifOBynhG//+GXH3ldq7//4idgFd66///jDGEd4A6//+Nc4ZAgn3//42QhlqCGv//&#10;jwuG6IEo//+QtIbMfwf//5LohsN9Of//mMOKgH/E//+lO5XwihT//7PnpQqXiP//vEquRZ5C//+7&#10;Ua0/mkD//7ftqQ6UEP//tuCnwZL///+1mqcUlD3//7AwohORcP//qPyafIs5//+kc5U4hkH//6Rg&#10;lSiFs///pGaW+ob+//+fvJWGhdX//5e1kGyCH///ks+MvYAp//+UKY3JgiT//5iEkbCFvP//m2SV&#10;Kof7//+aZJXfh1z//5agk/eEzP//kyKRjYK8//+P5442gNP//4vNiQh91v//iGyECnsz//+InYJw&#10;e3P//43PhgJ/4f//leSNKobn//+dj5UCjhv//6KmmzOT5///pGOeVpco//+jPJ4bly///6AAmvCT&#10;0v//nQaXeI+g//+da5d/jrP//5/Fmh+Qmv//oPGb6pI9//+gR5uGkln//57mmfCRlv//noGZUpHH&#10;//+fS5pNk2D//5+GmxSUmv//n8CbzZV1//+hs54Klzz//6OxoGGYef//oyugW5cN//+hFZ6Ok/H/&#10;/5+NnKCRA///ntGbA47d//+ek5pMjkH//56QmqyPef//nWSaVJB6//+aU5e0jzP//5c3lGKMnf//&#10;lYiSHYow//+UxJDViAf//5UTkLaG6v//lrmRvYeR//+ZFZMxiV///5tElGGK6P//nCKUc4rL//+b&#10;tZN7iXX//5p2kdaIEf//mGOPTIaG//+W6Y0yhX3//5gZjc+Gs///m5WRX4pf//+ehJV3jkL//5/W&#10;mKuQ4P//oFqa3ZJL//+f+ZtEkm7//59RmrSSs///n82bU5TK//+gTpxrltr//5+JnGuWk///n4mc&#10;7JXp//+hX57Ylsb//6Ipn2eW2v//oIudOZST//+dqZmIkNb//5qIlbeNE///meGU7YyO//+df5kM&#10;kQP//6IJnnqWoP//olaflZei//+dUZrskrP//5YQk4aK8P//kE+NTYRd//+N/YqngXX//46Ai1GC&#10;Df//j2aMwYOz//+NuYt4gxD//4jfhnt/Wf//g9GA73ub//+B+36oeyD//4P8gIJ99///iGSE9II1&#10;//+NqYoshnX//5HDjgSJc///kv+O7IoT//+SK43siR///5DHjJiHzf//j9mL8ocn//+Qmo0ciIn/&#10;/5Kzj3mLd///lEuQ9I2q//+UxpENjhz//5WrkZmOI///lviSnI34//+WppHyjEf//5WdkNOKuv//&#10;lfyRxYvN//+XeJRXjq3//5ielnCQ8v//mOSXD5F+//+Zi5e1kdX//5vbme6T5P//nmWcIpZr//+f&#10;WZxDl0f//57NmoSWPv//nYSYM5Qp//+bwZYAkZf//5oElDWPF///mQyTE417//+aG5Nxjgb//5zs&#10;lWSQpf//n3yXjpOA//+gDphzlK///53PluiSz///mVmTD44U//+UnI67iHn//5IIjH2FEf//k1+N&#10;1YYp//+Xk5GRiwb//5u3lSKQf///nVaWj5Mj//+cBpV+kaz//5oKk+aOrf//mCuScIxL//+VmZBR&#10;ipb//5QCjwGKbv//k/SO5Isg//+TJY3aih7//5FTjASHwv//kCKLIYYf//+Q+Iwwhir//5PRjtWH&#10;Wv//l2aR1Yi+//+ZfJNpiVH//5jpkriI3P//l9KR0Yka//+YSZKQiv7//5kwk9KM2v//mJqTxI0e&#10;//+W+JKSjHn//5amklqM7P//l6STGY3q//+YZJN6je3//5lclBqNwv//muWVeY5J//+cEpbfjv7/&#10;/5u/lxWOs///m3CXTI5i//+eXZqDkMT//6KSnveUJP//o3SgKZRp//+hrp6Wkk7//6ENnfORcv//&#10;omifIpKo//+jjZ/Yk3v//6TmoCCTw///p8qhc5Uv//+oi6DPlXD//6JomfKQYf//l8yO+oc8//+Q&#10;34d+gKn//5CVhmB/dP//k3CIm4ER//+XeoyjhEr//5xQkg6JLP//oOSXm46s//+kzpykk6X//6eW&#10;oFqWvv//qE2hSZbZ//+mlZ6glEP//6SSmrORyv//pEOYYpF2//+lspipkw3//6dlmmaUwv//p3eb&#10;DZRA//+lw5mOkRT//6R7l/KNz///pT6Yiozx//+n2ZuijpL//60FoXOSsf//tOapgJke//+6Aa6K&#10;nY7//7fyrNickv//s2upA5na//+xW6dLmNX//6+VpTWXN///q3CgnZNG//+nN5xhj8b//6QCmbSN&#10;nf//oUGX0IwT//+gU5fdjHT//6FYmb2OrP//oeWabY+8//+gxJhmjlP//5/2lkiNBP//oGeWNI2a&#10;//+fkZYijcH//5xUlEWLof//miCTMYnm//+bmpVLizD//54Ll/2Nev//nDmWF4xR//+W45BPiIT/&#10;/5M5jBSGqP//kvWLTYeD//+Thotth/L//5M6irWGT///ksOJ5oP///+TPIo7gur//5UQjCyD6///&#10;l+CPSIak//+atpK7ieP//5yild2Mkv//nRyYA44F//+cYJjGjj7//5ukmKGOGv//m9aYco53//+c&#10;TZgJjtf//5tplkmN1///mY6TkYud//+Y1pHVifn//5nuke6J7v//m5iTNItR//+caJR8jRb//5tJ&#10;lEuNIf//mT2S64sG//+Y35KYiSn//5oCk1+Ir///mcKSlofh//+XBI8ohZf//5Q0i6qDYP//kveJ&#10;+oJd//+SEojngXj//5FEh8iAvP//kiuIBoHU//+VHoo+hMb//5fgjH6GoP//mHuMy4U6//+YnIy6&#10;gxf//5lKjXiCjv//mV6OEoLS//+Z8I9cg/3//5yKknWGvf//ns2U7YkK//+eOJRmiQD//50ok1WI&#10;zP//npSUnYqx//+gp5akjOf//6Fil8SN9///oZWY+o7W//+g55l9jl7//55/l6OK+v//nAaUtoau&#10;//+axZJ8g+P//5lWkFeB8f//l0aOBH/y//+Vq4xBfjf//5TaixV89f//lGKKDHw3//+TiYiPe4H/&#10;/5Jxhtp6mv//kpSGpnq+//+UR4hqfJ7//5bNi2iADv//mL2OHIOu//+ZGI9FhbH//5g3jvuFiP//&#10;ldWMuYLT//+SgIkuftT//5DMh1B8yv//kV+IE31Q//+SlIniflv//5Ilij19i///j2yIVnri//+M&#10;3YZ4eTT//4wYheJ5uf//i+eFOXqS//+LUIO1emL//4skgrp6V///jH6DqXve//+OXYVifdP//48O&#10;hgp+Hf//jvyF+H0W//+Pk4aofK///5DziEd9m///kg2J038t//+SFIpOgEz//5GNieuA1///kjuK&#10;OIH2//+VAoxPhGD//5fjjp6Gkf//mPOPTIb9//+YrY6+hfz//5czjO+Dfv//lK+KCoAG//+Su4fO&#10;fbr//5Iwh0h9r///kruIMX8W//+TYYlwgH7//5OtihSBL///lDCKToHB//+VQ4qpgs///5b6jAGE&#10;xv//mMyOk4dd//+aepIRiiH//5yVli+M8v//nk+ZTY6s//+eEZnCjj7//5r+lySLoP//lh2SsIfT&#10;//+Rho5Lg9z//428ihZ/Pf//iqGF13oK//+Im4Joddb//4gagPB0Jv//iLGBVHSX//+JgYJgdYj/&#10;/4nYgvF1e///if2DHHS4//+Kq4OwdKf//4vshLR13v//jDGEpXbZ//+L7YQ3d57//42qhiJ6Nv//&#10;kfyK5H7z//+WyZAdg8n//5gvkbGE2///k+6NZn/6//+M74ZQeCz//4bUgFNxXf//g2B9Q224//+D&#10;mH4PboH//4WNgIVxdv//hpKBoXMq//+HgoIYc9f//4ktgxR0gv//iymEvHVu//+NNob8dtH//44z&#10;iG53qf//jV2H8HdH//+L+4abdxP//4wChm145///jPCHInvR//+Mv4bxfV3//4v2hnJ91///i5GG&#10;W34K//+LgoYrfXD//4xBhiR8SP//jjiG2Ht6//+Rj4jifCj//5Snixx9tv//lOWLKn4I//+R9Ii9&#10;fJ///431ha56xv//i2WD/Xn+//+LhoRqer7//43AhjR8Kf//j/2Hjnx3//+QiYdNesL//4+ghhl4&#10;GP//jsWFbXZV//+OuoWAdaT//46ahNh0T///jVaCI3E1//+LZn5lbab//4lxe0ZrZP//hwB46mo9&#10;//+EMHcIaZf//4JmdjVp1///glt20Wsn//+D1njjbVT//4Vzez9vN///hY18Fm9N//+EznuTbhD/&#10;/4SVeuxswv//hVR7BGwA//+GP3vRa1v//4aUfNNqU///hj59gWjU//+Ei3yBZm7//4FyeXFjkP//&#10;fXN1ImD5//94Um+zXdL//3K2ad5Zhv//bkZlMFUT//9q82GdUSv//2fqXn5OWf//ZJxbcE0L//9h&#10;S1igTUb//172VsFO2P//X7ZXY1Ii//9lz1xTWC7//3HZZlFhs///gEty42zE//+LcH3EdYj//5AZ&#10;hB15if//j8eGSXnl//+OiYbHedX//454hzZ66v//jsaHU3ws//+NvIZKfBH//4sShDl6Wv//iGGC&#10;Y3gx//+HjoI1dwv//4lOhCd3fv//jFyHGHiu//+OuolUeVz//5Aiisx52P//kaaMhXs5//+T2I7E&#10;fan//5YykMCAiP//l2SRM4Ks//+V+o7xgq3//5HZijGAFv//jUCFKnyE//+KgYHwebb//4rRgZV4&#10;o///jZSD5Hk4//+QdIbwekH//5GniMl65f//kWiJJXuZ//+RoYmrfdL//5I7ioGAwP//kXGKJYHj&#10;//+QBYlCgY///48ciMGBHP//jrmIeID2//+PtIkOgeD//5I1isWDgv//lLqMXoQC//+VqYyngjP/&#10;/5UVjCB/jv//lCiMKn6Z//+Tf40zgBH//5JkjhOCIP//kAGNUYJh//+NeIuogS///4vZihKAA///&#10;iuuIp398//+Ko4fNf9n//4r2h8KAuf//i9OIZIGE//+M1Ykcgez//422iZGCQ///jweKkYN3//+R&#10;lY0Theb//5RkkC+IC///lO2RKYdk//+Sa472hAb//45HivuAY///ihWHCX5r//+IPoWXf6P//4hy&#10;hhWCIv//iDCFioJM//+HnIQPgHD//4fTgxJ+rv//iX2Dq350//+NhIbkgMD//5Mni/+ErP//mRyR&#10;qIk3//+d55ajjcn//59BmPyQ4P//nByXYpDL//+V3pKOjV///5AxjaSJLv//jReK24Zq//+LnYnK&#10;hSn//4tSiiSFoP//i+mLXIeh//+Mj4xYigX//4zNjImL8v//jSOMeo2S//+Nr4xojtL//43Fi9SP&#10;D///jeGLOI7W//+QeozlkHP//5e/k0WWWP//oWOcrZ8n//+m8qMOpa///6XMo1mnX///oZugdqYz&#10;//+efZ5NpIT//541nxGkDP//n0ahyKTc//+d5qKfpKr//5lnoDSitP//lead7KHI//+VvZ3iow7/&#10;/5hPn7Slyf//nV6jlKp2//+jP6hisCr//6YXqqqzbf//pUGp3rOR//+mG6sVtaT//6ygsky9iP//&#10;s7G6xMaT//+zjrzayWj//6xPuA7Frv//pV6y/MHm//+jvbJAwnb//6S3svfEQP//o+Cw4MK+//+h&#10;JKx6vn///54Ap8u5x///nDikobak//+efKVit4b//6Vnqui9Df//rSiySMPz//+w0LdPyAL//7BQ&#10;uYXJNf//rt+638oV//+uMLvoy5v//6zjuvfL/P//qaO3Ismf//+mUbLuxjX//6S7sI/DYf//pKqw&#10;BsEp//+mCrFOwBj//6e/sza/tf//qACzeL6i//+mwrGjvT///6aHsIG+EP//qGWx5sE5//+or7KA&#10;wY3//6Tery672v//n2apV7NW//+ZraHWqlX//5GKlsifNv//hviI4ZJF//9+cX1SiE3//37ne5qI&#10;k///iwqHKZZC//+c/5ryq7r//6rwrOi+e///r7e2bsfG//+td7fnyGn//6m3thPF0v//p3C0YcQU&#10;//+mGLMhw5D//6NqsJvB5v//nxmstL5d//+a9Kk5urv//5fOptC38v//lhKlwraY//+V6aYQttD/&#10;/5V/pbK2p///kmuh9bNn//+LgZm2q7j//4LIj0ehsf//fEiHGpm+//98d4Y/mS7//4WFj0qi+v//&#10;kxKdrbLC//+ehaotwVf//6YfsnnMZf//qpu3UdR3//+tUbqZ2vL//69Rvd7gUv//sSvBv+S8//+z&#10;7Mao6Nr//7Whya7rMf//sxfHQukp//+u0MKi5UH//60XwPbjjv//rZDB6OQN//+uu8Mx5S7//6+F&#10;w3nmTP//sMbER+jb//+zLscd7Wr//7SfyYrwq///tBLJvfBJ//+yD8fP7aj//6+lxUzrz///r2rF&#10;Re2c//+xMsd48Z7//7LeyWH0Av//s0jJxvM9//+xw8gS7+X//6+ixhzskf//rxfGduvk//+vJse0&#10;7HL//634xy3rKP//rV3GTumH//+uVcZZ6UL//7BAx0bqff//sn/IwezH//+zJci27f///7M3yDHu&#10;Vv//tD7IsO9y//+0lsh87/r//7Rbx/3va///tITIZ+55//+0Rcie7WP//7KRxy7ryv//r57ERens&#10;//+tycKZ6YD//65sw+zrgf//sQbHye6T//+i3MBd6gX//6H2vbbmxv//oUW70uRh//+iGLyZ5N//&#10;/6OUvy3nff//pBPBXunV//+jgsJ/6uX//6Lvwy3rVP//osLDhet6//+iTMKw6vD//6FiwNXpdf//&#10;oTK/2ufl//+hJ7+k5bz//6EPv//jdP//oxHC5OMj//+mOsaL5F3//6YtxaXj9P//o2fBIOJ1//+i&#10;Y76x40H//6Pfv4XmDP//pDK/YeXb//+iQ7zD4bb//6AWugDdIP//n6G5l9vu//+i0r2y4JP//6eX&#10;w7LoG///qMbFmevD//+l+cLW6cH//6Lkv4Dll///oYO9ueJn//+g+LzM4IX//6CuvHHgNv//oO+9&#10;MeGs//+g873R437//6EhveHlYv//oo++NefS//+k+7866gz//6d7wR/rJf//qJ7C0erD//+oZcPr&#10;6dn//6c0xC7omP//pFDCW+Wo//+hEr+b4hb//5+lvjngbP//oEe+duFR//+h4L8v41f//6NWv1Pk&#10;+v//pHS+9uYk//+lLL6k5yL//6Xmv1Lowv//p/3CbOvu//+pvMVs7sz//6gHxEPuIf//pIDAses2&#10;//+i3b8j6ZD//6NswCvp2v//pAfBdenj//+jisGU6QD//6I8wJbn4P//oPG/TueT//+gYb7S6Ez/&#10;/6C4v6TpbP//obPBP+ow//+i/MKK6oD//6P0woXqaf//pFPBYeoc//+jSL896ND//6DLvI/mUP//&#10;nti7QuRf//+fCbxw5Mf//6FPv6Ln2///o3XCVetg//+i/cHz7BL//6DPv5XqJv//n1W9y+gA//+f&#10;E70P5gf//581vHTjY///oBq8jOFl//+ikL6N4hP//6RTwGrjvf//ovC/V+OA//+gub1j4v///6DE&#10;vWXks///ow6/Neeh//+kx8AL5/P//6QxvnPkPP//oha7lN8I//+fobjw227//58JuO/cWP//oLW7&#10;r+ER//+iUb5C5TL//6QDwJTnq///pmbDo+lF//+n38YW6Sr//6dIxoTmx///pd/FpuOL//+kr8QO&#10;4In//6LzwNrdb///oNW8u9sH//+gErpV26D//6HQu5bgSv//pDi+heYi//+kpb+06M7//6R/wAXo&#10;iv//pDu/wOZl//+iQL114oT//6COu73gLP//oT+8+eFj//+jxcAd5Qj//6X+wm3ovP//pnHCXutq&#10;//+lkMDq7Wn//6SCv7Dus///oyW+hu2///+hsb146wv//6EJvVro9///ocO+femE//+jY8AZ7CP/&#10;/6WKweTu8P//p9DDsPAC//+oicPI7Yr//6c+wWbogP//pcW+h+R7//+mML224/z//6dHvezk2v//&#10;pvK9AuOg//+k8brp36b//6MaucDb1f//ok26Rdpw//+jBLxG3Fr//6T9vv3gWv//pqnAduL8//+m&#10;Ir6/4O7//6RLuyfbeP//o7e5GdcE//+lGbm/1d3//6ZvuwbWJ///pe66q9Uc//+jr7h10gz//6GJ&#10;tjDPHf//oZy1/88L//+iA7XBzzr//56usT/KB///mC+pNb9T//+Rd6EHswv//4w6mqyoaP//iMaW&#10;b6DV//+Go5OxnH7//4YHkqObev//huOTLpzb//+HXZMqnU3//4cpkiObnv//hqOQsZjB//+FeI7y&#10;lbP//4StjiGUKf//hXiPL5Tb//+HcZFblnj//4pclDGYff//jcKXSpr3//+QW5l5nP3//5FDmhCd&#10;z///kSeZ6547//+RZpp9n77//5IHm6eiMv//ku2c+qTx//+Ts53cpu7//5LZnLGmYf//kMSaFqP0&#10;//+PE5gwogP//43Fl2ihNf//jQiXx6HJ//+NN5kTo3///454msWlVv//kKico6Z3//+SZp3SpdP/&#10;/5KEnb2jTv//kKycFZ99//+NDJiSmwT//4m7lOiX3v//iGuS1JcU//+I8JJol6L//4prkuyYYv//&#10;i1qS5pgY//+LgZIylrH//4tHkYeU6P//ixeRj5Pj//+MH5NvlUT//4zWlTGW+///iuWT+JWT//+H&#10;m5D1keb//4RUjcSNuv//gTqKrYmo//9+K4dEhbz//3phglWBQf//dm98pH0h//90WXkDe+X//3Tw&#10;eOl+mv//d7l7roQh//97aX9digH//37zgpSOR///gWiEsZBO//+CHIWIkHj//4J/hpiQyf//gy2I&#10;C5Ex//+DdIi5j93//4NziI+Miv//gpKG84c+//+AGINHgEP//3t/fUJ4R///dX11+3Es//9xQXEE&#10;bmH//3CkcEFwwv//c3ZzOnYY//94jnhSe1n//3ymfBh8zf//fkl9YnpY//9+nX3Gd0L//36Bfkx1&#10;4P//fn5/OnaF//9+NH+Hd07//3wkfP11YP//eTV4gHGf//94o3YVcE3//3uOd/FzPf//gAN8nng7&#10;//+EN4H0fNz//4ajhbh/Uv//hiiGDn6X//+ECYPbfC7//4KDgZR63P//gXF/mnrg//9/kH1DesT/&#10;/34De7Z6tf//fll8NXuA//9/IHz/e9T//366fHF62f//fnB8BnpY//9/J3zIewz//4A+fft78///&#10;gUd/HXxy//+BS39+e+P//3/wfxl6QP//fw9/qXmj//+AIoHne3v//4LyhQd/EP//hnSIG4KY//+J&#10;E4oShAv//4pTisKDN///iciJz4Db//+HY4cqfgL//4T2hJ98ef//g5iDIXyw//+Da4KXfdj//4Vk&#10;g8qAK///iU6Gk4L7//+M9ok4hHD//42MiWmC5///imWGnX7w//+G4oQGfBL//4Wig9B7zv//hamE&#10;pHvy//+FnYTkesP//4Smg6R4Rv//go2A/XWN//+AS36IdB///36kfVl0Tf//fhR9p3Wm//9/Fn9J&#10;eBb//4GagdV7e///g+yDqX3n//+D5IK2fMj//4JRf/F5Jv//geZ+XXaZ//+C5X6Udlv//4Nbft52&#10;7///gt5+m3fR//+C8n8Hebv//4QdgEF8Cv//hPeAtXyp//+Eyn/Zezj//4RKfvR5iv//g7J+vni0&#10;//+DPX9xeOX//4PBgVB6L///hL2DW3t3//+F1oUYfDn//4czhqx85///h6GG4XyM//+G94WZezv/&#10;/4ehhaB7fv//iy+I3n8L//+P842qhCz//5JikCSG/f//kI6OA4T7//+MbIj8f8H//4k5hGJ62///&#10;iBuB0Xgp//+Hi4BFdsr//4ZFfr11hP//hF99RHQv//+CI3vrcvX//3+sem9xuP//fWt4z3CE//98&#10;MHeNb23//3wMdtVuJ///fOl3GG0X//9/K3k7bYn//4DQe1JuM///gAB6/m0f//9/l3qKbHT//4Kf&#10;fO9uk///h72BeHJC//+KYoQtc8H//4eUggJw2P//giB9JGwW//9+93oOacT//39ZekprDP//gAh6&#10;/m0S//9+Lnl7bQr//3tAdvNrv///eYh1b2qr//95FnTqaZ3//3ihdDNnrv//d9FzImVo//94qHPL&#10;ZWf//3xRd1to/v//gNR8FW4m//+CvX6icRn//3/dfJ9vWv//eux4a2tz//941Xa1ajb//3nUd5pr&#10;0f//ezF4MW0///98YngNbfL//3+oeeNwWf//hzqA13du//+QuIscgYT//5TmkP+HF///kTKOnIQZ&#10;//+LlIk4fVj//4k0hlp4Uf//iWeGAXXq//+JpIXCdQf//4m7hXd1rf//i2CG93ie//+PHorHfTj/&#10;/5JBjbCAX///kymNkICV//+T9YykgCn//5ZjjWaAyv//mKGOwYDK//+YQo5pfj7//5Uai7Z50P//&#10;koSJeHdX//+TCIoCeQL//5Roi1N7mP//k8CKu3tx//+Tgoqees3//5jIkAB/FP//oG2X6oXZ//+h&#10;Hpkthpb//5mEkg6ABf//kdqKSnlX//+P+4fbd77//5BFh/R4SP//jLmFC3Xu//+Gr3/qcYz//4M6&#10;fRtvHf//hBV+p3BU//+GS4H5cs7//4X5gp5yn///g6+ACW9r//+CWXzoa+7//4O+e+RrAv//hyl9&#10;dG0e//+Jwn9Zb4T//4nNf8lwBv//iXmAnnCY//+KwINlcx3//4txhUt0q///iTeDJHH+//+Gfn8e&#10;bX///4WxfFxq1f//hbV68WpY//+Fl3rNa6f//4W2fGZuqP//hnR/jXKo//+GwoIqdUb//4TSgYl0&#10;Df//gWJ+KXAC//9/UXtybPj//3+2e05svv//gKl8UW2n//+AD3wtbU///398fAFs1P//gSR9325R&#10;//+CxH+Jb/7//4DIfVVuoP//fKl4dGtY//97dHYhaqb//39TeQpuoP//hMR+LHQO//+HTIDIdmv/&#10;/4YYf2l0k///guh7hXA///+AXXgwbG///4ECeKpsDv//hNJ9N29n//+IHYG9cx7//4fUgmF0Kv//&#10;hQ5/u3L8//+COXxfcQj//4Fyevlv6f//hIt9nHGQ//+KE4K8dST//49Zh5d4ef//k8OLwHtc//+V&#10;5I4TfNH//5L+i7V6Uf//jkyHKXY8//+QKYhGd5H//5o/kR1/3v//pCyaXoiB//+k+pt8ihf//50W&#10;lD+Epv//lRWMVn7y//+Sz4mOfcb//5QwipV/Y///lAqK7H+C//+QTYiNfMb//4wrhil6Zv//izKG&#10;xXtu//+MwolcfmP//41/ikp+3P//i3qHq3qy//+JHoRGdZT//4lfg390Gf//jQ+GY3eR//+T+Izp&#10;fvr//5mZksiFNf//l5uRsYRQ//+PZYqpffH//4g/hGZ4m///hXCBvnaE//+E+ICxdYD//4VsgFF1&#10;CP//h3WB0nax//+JEYNieLP//4e/gk94Mf//hHV/LXWJ//+B2nxOcuT//4Ghe2Rx1f//grN7wHGq&#10;//+CZ3s1cEP//4DkegFuIv//gHx6FW2f//+BlHtWbsv//4H7e1Zu+///f+F4cWwk//98RnQGZ5v/&#10;/3l3cKFkQf//eXdwZWRr//9723MJZ9L//342dh5rw///f9p4nG6///+BenrhcH///4NlfT1xRP//&#10;hheAXnJ+//+I54OKdIb//4ipgz50Jv//hGR+VW+S//9/l3i7aa7//3wFdNBkrP//eClxJ2AR//9z&#10;+W1YXGf//3IVa69cDf//dBNtzV/S//93yXG2ZNL//3nkc/BnhP//emR0SGhk//97hHTiahv//34f&#10;dtdtNv//gSp5Tm/p//+EZnwUcXv//4eDfsNyB///iGN/EnB+//+GP3w3bRH//4QheVZrB///hX55&#10;62zv//+JDHyicFT//4qyfXNwuv//ioZ8v26j//+M+X87byX//5K4hZZzdf//lweK23d3//+Yoo0O&#10;eZP//5z+kN19tP//pM2XL4Qa//+nopjEhh///6C7kfyAtv//mBqKg3q1//+VCYi1eQL//5SYiSt4&#10;B///k16IeHVl//+UH4l6dNv//5fYjWh36f//mimQUXq4//+XHo4SeRr//5FYiMV0ov//kKmH93P2&#10;//+XPY35eSb//54+lB1+Mf//oCiUqn5I//+hLZPWfXz//6lQmiaDMv//tWylVYzg//+3u6hWjsf/&#10;/6xwnxKGFv//oMyVnn4V//+eoJUDfof//6BMl6iCCv//nHqUYIBd//+T4oucedT//4zZg5dzm///&#10;iah/MnAK//+JC339byX//4o+f6pxHP//i2OCCnPn//+LeYOOddL//406hnl4x///kUWK6HzG//+U&#10;UY0xfhD//5Rvi3h67f//lJGJr3dj//+V2YpKdnX//5RBiYh1XP//kI6HMnQl//+QQYe+dkD//5O5&#10;i156zf//lj2NxX16//+ToYsLezn//433hTV2Zv//i+KCuXTE//+Pq4YZd8b//5TFi1t7bP//lNmM&#10;eHrp//+PHIhNdk3//4l1hA9yo///iLeELXMu//+KgoYkdMD//4mohLJyZ///hbx/k2yj//+Cc3sN&#10;Z/7//4H1edBnNf//gpZ6bWjm//+Bk3mvadv//35/dmpoWv//fD5zOWYv//99A3LMZdf//36mc6dm&#10;fv//ff5yhGXp//97kG8zZBb//3tAbMtjHP//gQ5vemW3//+OYnoabmv//6Hjjd5/HP//sgyh95DW&#10;//+xh6Y6k9P//56ulhODNP//iDV//G2q//97LnJSYSX//3ghbyNewP//d2ZvIl+X//9zxGx7XkX/&#10;/22LZuJac///aPligFc8//9oNWGeVkT//2rRY+5XZf//bs1ncllj//9xn2nrWqX//3HzakVad///&#10;cZJqKlp3//9zSmv/XNr//3dSb7BhX///ey9y8WW7//981HPpaBv//3zFcxpo////fO1yQmnl//99&#10;/HJTa1n//4DtdIJt+///iO18GXSY//+X7YsGgX///6idnA+QgP//sRqlApg+//+wwKTHlzT//6+w&#10;o72U+///rqqjh5OH//+pd6AAj9P//6QhnFGNgP//pJGd5JE2//+nRKGfls///6X2oZ6YAP//ofOe&#10;wpXU//+f851MlO///6AanaSWI///nt2c3pau//+bYZoRlVP//5hElz2Tjv//lm6U6ZGl//+U4pJj&#10;jtX//5QykOCMPf//lNaRf4sK//+VApLAiij//5NJkseIY///kTySR4bQ//+RjZMoh43//5UFlfeL&#10;R///mVKYi4+P//+dOpoaksX//6IDnI6VvP//pbGecZbd//+l8J15lMb//6aonT+T0f//qlegR5ZO&#10;//+sFqH7lxn//6bEnTqRJf//nb6VCIgY//+Y/5FIhD3//5kyktWGqv//mDqTRojR//+UQpAMh0D/&#10;/5EvjPOFAv//kReMsoVK//+TL48MiLD//5bukzGOnP//mpeWupPo//+atZYMlFr//5hVkqyRY///&#10;mPaSkZD6//+ewZgelV7//6WAnyOaYv//pzahU5oz//+jXp2TlEr//59amPaON///ngqWrotx//+d&#10;kZWoiu///5w2lJGLO///ma+TG4uW//+Xk5KIjG7//5grlK2Of///m3qY0pDE//+erpuakPX//566&#10;mkKOBf//nACWEonp//+Z95NAiAr//5oSk0qJB///mpuUNIqc//+agZS2i4v//5oulMCLtv//mfKU&#10;H4r6//+Zg5KYiT7//5kRkQGHNP//mXWQwoXp//+acpGjhV///5pHkc2Eo///mNqRG4QQ//+Xg5CO&#10;hHL//5cskIKFcv//mC2RJIa6//+Z5JIxh+3//5wylBqJnf//n1aXjozS//+hPpqskBf//59NmoeQ&#10;pP//m4SYcY9h//+Z75fqjz7//5rXmSmQSf//m5GZppAG//+bX5iyjiL//5tHl3WMWP//m5qW3YwJ&#10;//+dHJh8jn7//6AmnOSTrP//okyg75hA//+gjqCDmIr//5vhm/qVJ///mDaXgpH4//+XW5WEkR3/&#10;/5gslVCR3f//mDCUqJH1//+W4ZMGkLD//5bQkv+QJP//mCiUxJBA//+Y+JY+jzf//5kVls6NXv//&#10;mY2XFoxq//+dLJm0jyT//6N0nnuUrv//paqfc5Y6//+gu5oPkVr//5jjknyKlf//k22Ne4Z4//+R&#10;PouAhNL//5FZi2CEMP//lLCOS4XX//+akZPbicL//55cl4GL7///m3KUWIhb//+ST4q8f8j//4mN&#10;gZh4l///hv9/JXf5//+KGYLffM///43oh4uBzf//jxKJXoM3//+O4Ikzgij//49fiQCA0///j3+H&#10;7X6l//+PdIZhfFz//5F+hrR8ZP//mASLiIDS//+g/ZNbh1z//6f0mdWLV///q6adX4vC//+udaAq&#10;jC7//7AsojSN5v//r5aiNo+a//+sXp8+j1v//6e2mk2Mxv//pM+W+Ypk//+ljJgIitX//6YDmlCL&#10;w///ofOZGIna//+a45R1hez//5ZSkMKDxf//ls2Q04Ty//+Z8JOMh4z//5yXlt6JpP//nKqYvon4&#10;//+aKJggiGX//5bjlbWGEv//krqQ5YKD//+NTYnAfWz//4jwg3B5Xf//iCqBBXjk//+Lz4OWfMv/&#10;/5J7idGDsP//mcqRYYtZ//+ffJfdkYH//6HNmwuUKP//oO+asZMw//+elJh1kDH//5zkltmNpf//&#10;neOYVI4a//+gepvakOr//6IlnnGTl///ojye4JTo//+hfJ3GlRX//6EinPCVUv//oW2dNZZS//+h&#10;cJ3Cl03//6I0nzKYwP//pLyiI5sV//+mjaQom/3//6Vso0eZ8P//owig+ZbF//+hVZ6sk/v//6AW&#10;nEqRU///n1Caoo+j//+fGZpSj8D//54VmaOQH///m+eXfo9r//+aGpVZjlv//5kIlBqNO///l4WS&#10;+Is4//+WDJIhiUL//5aRksuJcv//mTCUxIus//+b6pZKjVf//5y9leiMbv//m5CT0Ymh//+Zl5E5&#10;hwv//5fIjveFn///lx+N6IVu//+YXI7Qhq///5r4kXeJQv//nPGULYvT//+dypZYjcz//537l/KP&#10;D///nWiYWo9W//+cxJhMj+P//51BmWaSUv//naqam5TD//+dK5rGlTj//523m2mVWv//n82dE5aT&#10;//+gvJ12lx7//5+jm9qWBP//naqZXpPd//+bsJb/kWb//5velzKROP//nsaax5RH//+g3J35luT/&#10;/57JnNmVNP//mayYFY/5//+UopLRimP//5GDjzSGlf//kG6NooTz//+QlY1thKz//5APjM+D9///&#10;jRyJ9IFK//+I14XBfd///4YOguV8Zf//hl2DA34q//+JHoWlgi3//4y2iQ+GUP//kFGMIIlw//+T&#10;Co3kitT//5OXjYuJ6P//kmCMCIe3//+QcIp+hZX//489ihuE8P//kLKMV4dl//+T2Y/Yi5P//5Wy&#10;kW+N+P//lduRDY34//+W05GkjjH//5jhk3qPLf//mXuTx47C//+YyZLmjYb//5iukzKNov//mbCV&#10;VY96//+bYJhfkfH//5wZmjuS6///m3eaYJJI//+bh5q6kpj//5zLm5GUjP//ndWbYpZM//+d8Jnj&#10;lp7//53WmI2WBf//neaYL5UZ//+dKJebkzv//5tglfaQf///mreU4Y8U//+cEJVuj/z//52KlmeR&#10;nf//nX2WlpIX//+bn5VxkHT//5h1kuqMj///lLqPg4da//+SmY18g+///5SNj06Fl///mUGTlItD&#10;//+c35bAkKz//51mlyuSm///myiVM5Bj//+Yp5L3jMj//5bSkTaKFv//lNqPMYiM//+UCY43iO//&#10;/5SdjneKO///lGmN94no//+TOozLiDf//5JOjFiG7///ksqNe4bn//+VHpAFh+b//5iEkweJdf//&#10;mqKUg4pt//+Zh5Mmier//5cZkM6JLf//lhSP7ImQ//+Vxo/WieT//5S7j2KJQ///k/ePd4kT//+U&#10;65EWipL//5ZzktSMMf//l0+Te4yE//+YO5PqjED//5mblMOMIv//mhOVBYuZ//+Yj5PFiiT//5fF&#10;k3WKEv//mu6XC42z//+fv5wokmP//6HvnouUFv//oaueTpMl//+hu54wkoX//6KunteTHv//ozGe&#10;wJNf//+k2p8slC7//6j7oYmW4///q4qikJiX//+nu54klSL//586lbKNQf//mIWO8IZd//+WFowi&#10;gxT//5Y7i/eCg///mKaOjYTR//+copMhiT7//6ASl2WNjP//otKbBpEb//+lQp4kk5r//6aln4WU&#10;Bf//poueU5KB//+mU5wlkWT//6asmpCR4v//psWZtpLn//+lvpjzkrb//6PRl+KQmv//of+Wf40W&#10;//+hEJVliZX//6H0lhiIKv//pfqaeIrR//+uzaPqktr//7ner0OdVv//vmCz1qI///+47a7Jnqf/&#10;/7Epp6mZDv//rUCj4ZYo//+rfaFolCb//6kGnfmRQf//ps2bWY8u//+k2ZngjgT//6KumMKNB///&#10;odGZII2W//+iGJpnj1L//6CxmVGO9v//nbaVyYwb//+ciJPHijr//51GlHCKXv//nGqUfonF//+Z&#10;nZLih+z//5kEkvqIYv//nG6WiIyc//+fopmdkIz//51ylxyPT///l+6RIYsN//+Ui41liRD//5Te&#10;jY+KSv//lwmPlowV//+ZU5GOjKH//5qfkoOLyf//mpKSYYpU//+aMZIpiZb//5qLkruKFv//myqT&#10;u4r6//+bPpTBi5b//5qela2L4f//mbmWSowF//+Zl5bcjID//5q5l6SNqf//nASX/47C//+bxpbA&#10;jn7//5oxlD2M4f//mVWSX4uL//+aU5Jui8z//5yGlDqNyf//noWWnpB0//+edJdckQ7//5yTlhOO&#10;ov//m1+U/4u2//+bKZS3ifj//5nCkyeIcf//lqiPuYZo//+T0IxWhKT//5HXid+C/f//kDqH94EZ&#10;//+QJYd9gIr//5JpiSWCbf//lZmLuIU3//+Xlo1dhkv//5fLjU+Exv//mByNNIL1//+Yr41cgfL/&#10;/5ibjViBXP//mYKOuYJc//+cKpHYhSb//53Zk62HKP//nK+ScYbT//+beZEehpz//5zGkl+IeP//&#10;nrGUfoqN//+f4pZgjDD//6E+mOOOb///oPGZqI7E//+dY5Zgiqr//5lxkbGFFP//l/KPEoHq//+X&#10;0Y4rgPj//5d5jYuAhf//ltaMsH/M//+WcYvKfvb//5Z+iyt+av//lh+KTX2y//+VAIkTfLL//5Tb&#10;iTR9Cf//lq6LkH/A//+ZkI8YhAX//5tskamHgf//mzqSIIiS//+ZgJC+hy3//5arjduD7///k/mK&#10;4IDL//+TdooygDX//5THi7aBk///laWNMII3//+UG4yOgGr//5CQifR9QP//jduH3HvV//+NbodW&#10;fPr//43LhuZ+Z///jbKFxn6q//+OBIV7fvD//4+thw6Ab///kSWIj4GE//+Q34gkgHf//4/lhup+&#10;gv//kCuHF34N//+R54kUf47//5Oti2mBlv//lEWMgoKS//+TV4ucgdD//5JXigWAmf//k2yKOIEr&#10;//+V3Ivkgyr//5czjLGEPv//lymMUYO+//+WDIr+gZ7//5RuiUx+6///k5GIg32y//+Tb4ivfjv/&#10;/5OAiWV/g///k1eKBoBn//+SoImqgFT//5IxiLiAFv//krGIKICd//+T24iwgfb//5UainaDqP//&#10;lraNoYXI//+ZdpIiiMn//5vpleiLNP//nFaXBoun//+aOpVAig7//5bAkfiHZP//k6aO0oSN//+Q&#10;04uCgMD//43Dh4N7vf//i1aELHdx//+KyINUdgT//4u+hKV3D///jEqFmXe6//+LboSwdjX//4qZ&#10;g1l0Gf//i3mDrXQd//+NyYWWdsX//47ehnJ5OP//jhGFkXnl//+Nw4VVelb//5BRiAx8zv//lVON&#10;QoE2//+YvJDmg/b//5bajyqBf///kNyJM3rp//+Kg4LndAj//4bqf51wYP//h1KAv3GH//+JIoNr&#10;dJ///4kPg7p1a///iLCC6nSn//+KTIOddOH//41shhF2m///kF6JDHjm//+RU4qlehX//5Aeikl5&#10;4f//jrOJhHoV//+OpomufBT//48tihd+lf//jm6JO39k//+Nkoh4f5v//43riQCAc///jquJk4Ct&#10;//+PuonVf+D//5Hgiqp/Of//lXWM14AR//+Ya47PgTL//5dXjXV/pf//km6JBHuR//+M94SKd9//&#10;/4kigdN2Gf//iB6BfnaY//+KBYNDeMv//4x+hPJ6Rv//jVSE6Hlt//+NEIQsd5L//40ThDF2f///&#10;jYWEpnYD//+NwYRIdOH//41agnZyuP//jI5/3nB1//+LQ31hbtf//4ihesltPf//hQZ4BWtG//+C&#10;gXZFahH//4Jbdm5qiv//hH94x2z8//+HDHvncAb//4d7fTtxJv//hhB8jXAT//+FXHwGbuX//4av&#10;fQxu4P//iHh+pW8D//+JIH/Gbj///4i2gFZs5f//htp/ZmrQ//+C/HvVZ5n//308dbZjVP//dhlt&#10;4F3J//9vkGaVV/f//2udYeRTc///aVJfJVAw//9nPV0JTjH//2SKWuFNkP//YS9Ye04V//9eQVZ7&#10;T2z//138VmpR8P//YydahVcZ//9vSmSCYKr//38xcoltP///jCF/bXgN//+RjYbofSH//5EViUF9&#10;f///j3OJinzm//+O9Il7fRn//46tiMB9Qf//jPCGnHv9//+KGIQAedr//4hOgut4n///iRyEU3lN&#10;//+MNYeCe0b//4/EiqN8+f//kcaMMX1X//+Sso0YfaL//5Q5jwd/fv//lrSR84Ko//+ZJJRVhan/&#10;/5mClAWGhf//lpCQGYRJ//+RnopVgET//428heF9Pf//jOaEiHyU//+OsoW1fVH//5FYh/J93v//&#10;k12KKH4E//+UEItkfkf//5NgixB+5///ktqKiYCo//+S8Iqhgu7//5JGiluDr///kNGJnYLQ//+O&#10;+YhigRX//41rhvB/i///jlKHQoAm//+SC4n9gqr//5W3jL+EAv//ll2NE4H6//+UHotofhz//5FQ&#10;ig97vP//j0yKCnwU//+N5oqifcr//4ysisV/Jv//i7iKNn+m//+KlIiufzr//4jQhjl+Ev//hzCE&#10;HH0T//+GiYNefND//4dVhDp9Yf//iQuF7n6P//+LIYfUgGT//419ifSC0P//kBSMboU7//+SaY7c&#10;hqD//5PJkJKGq///lACRTIYt//+S6JDOhd7//5BkjuaFn///jhONC4X2//+MY4tdheD//4pfiJqD&#10;rf//iQiF2oDJ//+JboSRfy///4vahZx/0f//kB6I+IKb//+UiozChcH//5igkEWI1f//nHiT8oyd&#10;//+eVJaOj/n//5wtlfqQcP//lhWRhYzQ//+PJYuihx///4pJh2uCiP//iEKGFYCy//+JJYfLglf/&#10;/4t2itOGDf//jOyMsolA//+Mnox4iqL//4uYizqK4P//iw+KJYrk//+LFolgiqb//4wliW+Kzv//&#10;kIuMkY3L//+aXZU2lkD//6asoVWibf//rbOptKuw//+saaqyrq7//6dYp6Ot1f//o5ilGaxB//+j&#10;MqV+q6z//6Q8p6SrtP//omungqni//+dB6PDpev//5g9n8Ki9P//lomdzKJF//+XlZ35o1T//5s7&#10;oLGmov//oCelBaty//+i5qexrrL//6KKp56vZP//o+ipVrIf//+qybC0upb//7G6uMHD2f//sVW6&#10;W8ba//+q/7ZOxF3//6WpssbCFf//pIGyW8Ja//+kp7IZwkr//6Lqry6/Q///n+6q3rq1//+dWKcb&#10;tpv//5yqpR60VP//n/OmuLXr//+nTKyQvA3//672s+7Dov//slm4zsgv//+xPrppyN///68muwvI&#10;kf//rem7osjv//+sR7qpyO3//6mAt4zHlv//plqzdsUb//+jga+Wwbr//6IVrYy+4f//o2Ou4L6Y&#10;//+lqbF7v3X//6Xwsbq+mv//pD2vObxD//+jTK0Ju2X//6Tfrby9Vv//phqu875A//+jfqzNugX/&#10;/539py2xyf//lwWerqef//+OEpLlm5r//4RFhb6PQv//fSx7o4Zt//9+pHsrh3D//4qyhwiU/v//&#10;m3CZ3qll//+oLaqduwr//6y+s6bD8v//qwy1UMSa//+nxrOcwYL//6TrsPu9xP//oiCt1bpY//+d&#10;16k2tk///5e+owmxI///kf2ddayx//+OlpqUqt7//443mwSsSv//j6idaa9y//+P+Z5RsNH//4zX&#10;muitk///heaS7aWH//999Ym7nA3//3kPg8WVuP//emGEc5Yz//+CwIymnsD//45CmHGrsv//mBai&#10;tbgG//+fSao8wmT//6PLrvHKbf//pomyDtDu//+pQ7XN11D//60Zu4redP//sgHC2uXc//+0i8dz&#10;6kH//7Goxbzo3f//rPnBuOVE//+rfMEA5Ef//6ygwubllv//rjTEgeb///+vUsTm6CT//7EIxgrq&#10;0P//szHIj+7q//+zqMn18Ur//7JCyUDwnv//sMXH9O9R//+wG8dT75j//7CXx+fxyv//sX3IqfQH&#10;//+yFcjV9GX//7I1yHTykP//sW/HUe9p//+whsZu7Mf//7D6x4Hsmv//sanJEe12//+wcMha7HT/&#10;/68sxvnrE///r9THGuuK//+x98ij7YL//7OtyZvvXf//ssfHwe9B//+xW8WY7qv//7G0xZ3viP//&#10;sc/FjO+t//+w/sSv7eP//7BWxDrrcP//sEnEo+nn//+wGcTu6Wb//67Pw+vpJf//rR/CWekx//+s&#10;dcH/6mb//62Ww/vs2P//ovzAdOi6//+iuL3h5jz//6MFvHflRf//pE+9dub0//+lRr+B6dX//6TP&#10;wNrru///o1zBK+vX//+iGsEl6xD//6HJwWjqm///oZPBGupD//+hBcAG6Xj//6EPv5HocP//oOe/&#10;ROYa//+gz79f43H//6L4wiLi+f//pfjFj+Q7//+llMSQ5ED//6J8wCHjVv//oTS90eRj//+ihb7F&#10;5uj//6LRvuLmOv//oRm8oOHW//+fZ7or3Wj//59AuXzcK///ola8yeBA//+m0MIe5v3//6fHw/Dq&#10;BP//pWrCCugN//+jLL/25ID//6IGvqHhqv//oP69J9+c//+gQLwC3wr//6CBvFTgav//oSO9UOKJ&#10;//+ie76q5WD//6TkwFborv//psXBIuo0//+oBsHg6Zn//6i/wyDogP//qDPDxueh//+mWMMo5mD/&#10;/6NrwQ7jwv//oJ6+guCi//+fQL0N3vn//5+rvSTf2P//oSy+AuI4//+ijb5R5Br//6Ogvgrk8P//&#10;pEu9uOTu//+ks74p5P///6ZswPrm5///qEnEEul8//+nO8Np6XX//6QvwAbnUv//oly9zeYF//+i&#10;lb345oX//6Ohv27ngv//o+3Afufp//+i7sA956b//6Flvxnnnf//oGi+ZOhn//+g2b9x6jL//6I6&#10;wWrr3v//oznCMOwG//+jeMEj6rr//6McvxDox///obK8c+ZV//+fwrpM5AL//56xueDjAv//nxy7&#10;V+QC//+gxL365uP//6KGwGDqPP//otfA6uvO//+h5L/k6zH//6DjvpbphP//oEe9d+cY//+gFbyC&#10;4+n//6D2vIThav//oxi+HeEg//+kf7+A4hP//6OCvtbipP//ofS9sOO0//+h+L3v5g7//6OYv3Po&#10;Zv//pKS/5Oer//+jn73v4w3//6E1usHdPv//nv64fdnY//+fObmX28b//6GJvT3hb///oxG/xuXS&#10;//+j4MDw577//6UZwkzod///pfTDjugP//+lx8Qb5nr//6VlxF7kqf//pVfEPuLg//+kdMI44Eb/&#10;/6IKvfLc4f//oCW6kduK//+hn7vh3zn//6UIwDnlwP//pnnCuOmN//+mecM96bX//6YRwrzno///&#10;pDfAb+QL//+ig76Q4d3//6Lcv0ni7f//pFHBLOWo//+kncFS55z//6PEv9fpT///o02+3uwo//+j&#10;vr9E7y7//6P0v7Xvqv//ovi/Auzh//+hWr3k6Tz//6C/vfvoT///oZ2/XerB//+js8GA7lD//6Yu&#10;w3Pv+f//pyTDSO0///+mR8DQ54L//6V/vlXi8v//pli91OH2//+nRb3d4j3//6aGvIzguP//pIG6&#10;b91A//+jOrnK2nX//6KwunnZLP//osy76tnQ//+kDr4Y3HX//6U0v1jed///pDe9a9xK//+iP7nR&#10;1xX//6H0t9TS5///o4W4HtFl//+k27ic0MP//6RMt2TOrv//oeW0TMqa//+e/rCmxjD//50erhDD&#10;gP//mtirGsCz//+V3aU7ujj//483nXywYv//iTqWeqYU//+FoJJHnlf//4U6kZea+P//hsyS1ZsM&#10;//+ItpRKnJL//4p/laGeRv//i6CWXZ7S//+MRZZrndP//4wLlXObXv//iqWTfpgv//+JzpJ+loz/&#10;/4sGk8OXg///jTeV35k///+PF5d3mnz//5CTmI+btP//kZOZPZ0R//+R2Zl2ni7//5HPmdCfUP//&#10;kkmbAqFI//+S95xgo8f//5PRnZ6md///lFGeIKgf//+SupxApo3//5AYmUejH///ju+YI6FY//+O&#10;fphZoTv//43BmMGhwv//jVOZfKLM//+NyZqro9f//48WnBaj+v//kAiczKJY//+PxJxRnzz//45C&#10;mp+buv//i5aXo5h8//+Jj5TolvH//4mBk9+Xg///iu2UQpjs//+MwpVBmin//421lYmaW///jZiU&#10;15lC//+MbpM9lsz//4qvkW+T6v//ih2RQpLg//+KA5HEksD//4gckFCQsv//hRCNdo09//+CYIrr&#10;ijL//4BPiQaH2v//fk6G1YVM//97dYLxgZn//3g4fgd9yf//dpB60nyb//93QXrRfyL//3l7fRCD&#10;8///fEN/+Yjz//9+24JvjIH//4BHg6aN1P//gCyDuY2K//+ADYQ6jZ///4BHhSCNwv//gAGFKIwC&#10;//9/ZIQ9iBn//34YggWCNv//e19913qV//92Onb/cZL//2+6bx9pn///a5hqU2bv//9rPGoFadr/&#10;/24qbUhvtP//c0xyeHU5//929XXLdjD//3fxdl5y0P//eFJ2x2+y//95aHh5b7b//3tNe2Fyv///&#10;fLN9h3XY//97cnwndUz//3iHeC5yAf//d5d133Cf//96d3fYc43//3/ofTh5T///hcWDsH9C//+J&#10;YIgKgoj//4kEh/+BlP//hjCE0H5B//+EIIIafGX//4OOgTd9H///gtSAzn42//+CTIDZfrf//4NO&#10;gjN/Wv//hAqC0H8U//+C74FZfX7//4IHgCl8/P//gr6Av35K//+EZYJlf/n//4YxhEOBJf//htGF&#10;XYEG//+FBoSpfvj//4JGg0Z8rP//gRyC7nyF//+Ck4RDfwH//4XfhruCav//iG6IdIOe//+JD4il&#10;gdn//4fzh4d+rv//hXGFK3uS//+C0oKoedv//4FGgRl52///gPKAhnrM//+Cj4GLfNj//4XJg9J/&#10;ef//iLCFpYDU//+JZ4WUf7r//4gnhDN9Yf//hvyDvnxR//+GZ4RzfFX//4VLhKR7J///hBeEGXjI&#10;//+DN4MNdmf//4GrgOJ0Vf//f4F+ZXMn//999H0uc4j//33hfcd1T///f29/tngG//+CaIJye3f/&#10;/4TnhCp9nP//hI2Cr3va//+B5n66dvT//396e0NyWf//fph6C3Bi//9+mHqHcPz//36we4ZzF///&#10;fyJ8t3X1//+AWH4BeKz//4FSfkN5k///gcF9gHjF//+CqX14eFP//4PFfnB4mP//hAl/Znh7//+D&#10;/YBeeC7//4QygXR4Bf//hMSCvXhS//+FYYPWeOj//4UPg6R4vP//hJeCyHhC//+F94OVeXr//4mC&#10;htZ9Bv//jVmKy4Eg//+Ow4xngsD//40RimmAof//imiGvHy3//+Iz4OLeWn//4gtgU93Zf//hzN/&#10;MnXT//+FR3zxdBL//4LZewRyO///f/p5MnA///98qncDbgT//3oRdStsX///eUR0gWvE//955XSz&#10;a13//3tcdZlq+///fiJ4L2v4//+A0Hs+bbn//4FifE1uJv//gaN8mG5R//+EDn58b/H//4eCgXhy&#10;D///iKyC0HJC//+F2oC0b4n//4FpfOhsFv//fth6fmqh//9+snoma2X//37CeflseP//fRt4O2wK&#10;//960XXjaqb//3nkdOJpov//eph1eGkV//97b3Y7aC3//3t3dlFnDP//fIR3ZGfo//+AB3rTa9T/&#10;/4QSfuVwdv//hcGBE3LW//+DSn+ccWb//36ffBxuFf//fEJ6mGz8//98qXscbib//3zkeoxuhv//&#10;fPx5LW5X//+AAXrAcQ3//4d9gZd4k///kDqK7IIw//+UC5ATh0v//5EajgqEu///jM2Jln7M//+L&#10;R4dpeib//4tDhuh3K///imKF+3Ub//+JTYUddO7//4qShtV4Nf//jruLYn31//+R1Y43gUL//5H4&#10;jQGAPP//kjqLRn6F//+UrowgfrD//5eGjnp/S///l8+PRX3k//+UhozPegT//5Eliex3fP//kSKJ&#10;/XlX//+SnothfKL//5Lji4R9g///k9iMOX1///+YqpC6gFr//53+lemD+P//nSmVT4LN//+WZY7s&#10;fSf//5DOiWh47v//kEWImnkf//+QYYioecH//4xRhSl20f//hhd/x3IH//+B5HxFbsv//4ERfCVu&#10;bP//ge9962+S//+CNH7Gb7X//4Hnfd9uLv//gdh702vP//+CrXocaln//4SvehxrFP//hrZ7XGzq&#10;//+H+H0obsb//4m0gGtx2P//jEOE2nYg//+NGocSd9v//4pphGJ0AP//hqd/Gm2D//+EVHqRaML/&#10;/4Lad4xm2f//gfp2xmfj//+CfXkAa93//4R4fZhxrv//hh+BmHYt//+FMIHgdl///4KUf0VzUf//&#10;gTh9UHDV//+B932jcJT//4Kufntww///gaN952+B//+A0H15blH//4HFfpNuuf//ged+um61//9/&#10;dHwpbQX//32BecRsQ///f0p6yW7H//+Dz36Gc0n//4gIglh3A///iqWE2Hjj//+LzYW9eQz//4u+&#10;hRF3y///i0eD93ZO//+L24Redj3//41shmN3sv//jbOHgXii//+LloYbd+f//4jSg3l2kP//hv6B&#10;GnUt//+HnYDCdLT//4xShIN3TP//kyGKs3wE//+Y8ZBwgIz//50PlTOEYv//nVuWp4VP//+XKpGM&#10;gGb//5Asiqt6Sf//komL53vU//+ev5aChbv//6oXoPmPNP//qj+hXY+h//+gOpfLh5P//5YsjXx/&#10;U///kpuJLHyT//+S+Yk+fUj//5JniW19ZP//j8GIWnwI//+NPoede07//4x6iF98eP//jO2J435I&#10;//+NFIp5fk///4wCiTV7Tv//ivqHi3ea//+LAYa5db3//4yYh0J2rP//kGGKBHpl//+Tf4yBfar/&#10;/5Ggirl8uv//i8mFlHjn//+GyoGBdjr//4TigEF1pf//hFd/4HUA//+EFn9oc+T//4UlgDJ0Wf//&#10;hl6BS3Wt//+FzYCpdaH//4Omfjtzvv//gVB7SHD8//+AhHmwbyv//4Fjedhuw///ggt6Pm5a//+C&#10;qnsObmf//4SLfVpwR///hsp/8nLj//+G8oAYc0D//4OhfHRvuf//fnh22Go6//96UHJgZi///3kC&#10;cRBlsv//eiRylmhF//98Q3V7a/n//36BeJtvI///f/V6sHA3//+AbHuFbzj//4GXfOdutf//hA5/&#10;dnAc//+FL4BTcNj//4M+fZVum///gFF5oWro//99rHZeZ0P//3orcuVjQf//dgVvJl+h//9zyG00&#10;Xrv//3Uibqdhgf//eOFyZGXz//98RnW/aUv//375eExr4v//gld7Vm99//+FpH4Kcuz//4dXfvxz&#10;3///iL9/uHNq//+KdID6csX//4pFgI9w2P//h5h9p22v//+FtXuQbID//4d3fQhvQP//ir1/yHLO&#10;//+LqH/octL//4s4frFwoP//jlOBc3Gp//+U7Yhedpb//5jzjS56HP//mP2N0nqQ//+a649kfEr/&#10;/5+rks1/n///oDaSAH8b//+ZeYr8eVv//5KahOh01P//kJ2ECXRT//+QZIShc7D//5DChVJyMP//&#10;lVOJtXRa//+ctZDpegf//6BFlNF90///nCuRjXvS//+UUopmdlT//5CfhrxzcP//koCH/nRf//+V&#10;U4mxdXX//5fsipd2K///nqaPTXqT//+s2JvuhZf//7szqg6Q7f//u+isPZEo//+utaGQhtP//6Kd&#10;l/h+3P//n8eW8n8q//+e5JcXgIP//5ffkFN7y///jeuFtXP3//+HkX39bpb//4WUerBsgP//hdd6&#10;hGzY//+Hun00b9///4lvgHpznP//igiCtHYU//+M5Ya0ebH//5NEjVt/RP//mMySCYJ3//+ZSJDM&#10;f8P//5cwjSV60P//lciLengz//+TCInMdor//48AhwV09f//jYiGEnWo//+PDIdVeBT//5ApiAp5&#10;F///jf6Fnnag//+LBYJuc37//4yZg6V0iv//kn6JS3k7//+WJI13e/P//5JNiyx4wf//iX+EU3JG&#10;//+Ch37abdf//4C0fZ1tQv//gWF9/22E//+Agnwiaz3//31Bd55mq///eZ5y6WJw//93DG/PYCD/&#10;/3VTbgdfO///c8hsZF6F//9yXmpSXUj//3GwaGBcJv//co1n5FyL//9zxWhEXej//3M/Z19eFP//&#10;ce1lal0X//9zGWTfXOr//3kjaDNfYv//hEtw0GXJ//+SPH5WcFP//5t6ihB5l///mBmKVHiU//+J&#10;Yn5VbFz//3qKcMJfZv//dCdqxFpY//91dGx4XND//3dabwxgaf//dK5tEF/1//9uWWcZW7j//2nA&#10;Yn9YDf//aXxiJVdW//9sp2UyWRv//3EkaZ1b/v//dMZtQV5x//92EW7HX13//3Zgb1pf6v//eBJw&#10;92IW//97U3OeZdf//34adY5pS///fuJ1omr2//9/R3VbbA///4IQd0JvCf//hsB7IXOl//+LmH+v&#10;eDr//5Lohx9+gv//n9uUM4l1//+uTaKpla3//7W5qfqbl///tyqrQZwO//+5l64InfH//7sksQeg&#10;I///tYetaZx0//+tb6bBltj//6u9paWXcf//rfCoHZuE//+r46aumzz//6XcoWWWrf//oKecnJJ4&#10;//+ds5ntkK///5tWmBWQQv//mIKV5I+v//+WDpOxjrv//5QokWyNAv//kkuO4YpG//+RG41Ph8L/&#10;/5Epjd6GqP//kWCPl4Za//+QdZCqhZj//47NkICEZP//jl+QZ4RG//+QcZGmhnf//5Oqk0SJl///&#10;l3SVC4yW//+cYZfTj4H//5/mmWGQNP//oF2YJo4z//+hlZgFjiX//6T9mqCRT///pdmbkpJj//+g&#10;ipcYjS///5ipkFWFV///lRyN+IJC//+WPpBKhNH//5b9kfWHp///loqR2Ii0//+Xt5Lgij7//5oa&#10;lS6NAf//m46W7JAj//+cWZfsk1f//5ztmBOVaP//m42VvpP2//+ZA5I9kIP//5nWknaQTv//n3OX&#10;ypTY//+lpp39mdb//6dWn/CaKf//pECdIJWJ//+grpl8kC3//5+UmBWNff//oIqZBI3s//+hfpqp&#10;j/j//5/immmQ+P//nNiY95Du//+b+5l9keP//52cm8eTH///nymc2pJ4//+fPJuAkAb//58CmbmO&#10;If//oDmaE466//+h0pufkIH//6GOm9SRIv//n6uamJCa//+dWpi8j1b//5stllSNLP//mVSTkYpJ&#10;//+ZDpItiFv//5s6k4KIpP//nf2V44nt//+e+Jb6ipv//54rluWK3f//nH2WKYrE//+aUpR9iYv/&#10;/5hikleHsv//l7CRHIa2//+ZaJKciHH//5z+loiMuf//nvyZeJBi//+cpphnkFT//5g7lTqN7f//&#10;lnOUXo07//+YQpadjzD//5q9mPORCv//nE2ZtpFb//+dLZlPkL3//53hmO6Qmv//oACa9JMK//+j&#10;bJ+fl/P//6ScormbNv//oVOg15m4//+cb5w5laz//5ncmQmS7///mciYHpJM//+acpgektD//5op&#10;l2qTBP//mQCV/pJh//+ZMpYTkj7//5oelzWRuf//mYeXFI8F//+X45XSi3n//5eYlXaKKP//m7WY&#10;v43p//+iLJ3KlAn//6PNniOVKf//nq6YjY/q//+XUpGSiW7//5JUjUmF7v//kJKMDIVk//+RAoyc&#10;hhP//5Psj0KIFv//mHuTRYrT//+a1JTqiy3//5e3kP2Gwf//kGOI9n9k//+KXYKyemf//4n/gsh7&#10;b///jhOH2YCe//+RvoyPhKT//5JUjc6Eu///kYaM+ILM//+RXIwogUL//5Edivl/0P//j/aI1n3K&#10;//+OmIY1e5n//4+lhZF7Xv//lCKIU32y//+axY3MgU3//6L2lY6GBf//qzud34tv//+vlqKEjt7/&#10;/6/hoyaQl///rouh+5IY//+sd5/pkqf//6u9nz+TD///rZuhwJSb//+trKN9lGD//6gpoFOQE///&#10;n82Z2YpE//+ZyJR3hq7//5glknOGMP//ma6TqIeu//+cX5cHij3//532mkyMVP//nOaa84ws//+Z&#10;3JhwiZ3//5T9km+Eb///jveKQ322//+KyYQMeTD//4pvgol5Xf//jeCFsH4R//+TyovQhWf//5ol&#10;kpOMr///nveX1pFw//+g1Zn6kkv//6BHmXyQW///nu+YNo4M//+d1pebjM7//53gmLCNWv//nuGa&#10;9Y9W//+f25zvkaP//6Banb2Tcf//oI6dnJSI//+g7J2BlWT//6FwnfqWj///oc2e7pgA//+jHKD4&#10;mhX//6Wco8WcRf//ptik8Jxf//+li6OjmiX//6PdofqYMv//ouKgeJb4//+hmZ34lN7//6A9m16S&#10;cf//n3GZ2ZD///+eipiQkCr//51OltiPaP//nEeVV47z//+a/ZQyjiL//5hTkq+L9P//lWmRSImB&#10;//+VCZHCiXL//5eCk86Lnf//mlOVP40B//+bjZTji9f//5sckzmJJf//mhKRhoce//+ZW5Cwhrb/&#10;/5lYkNCHUv//mgKRlIgr//+bKpLRiT7//5wEk/OKaf//nIWVJYvh//+copZDjTb//5vdlnmNnv//&#10;muuWV44N//+bHpdOkCP//5tQmE6SVv//muaYaJMH//+be5jok3n//50XmfSUgv//nZeZ5JTz//+c&#10;uJi8lJD//5uWl3+Trf//myWW/pLT//+c7JjRk9r//6ARnGKWif//oNad7JdU//+drZuIlFX//5lj&#10;l5GP2f//lqyU14yy//+V8ZPpi33//5Yak56LEf//leSSkInf//+Tro+Dhn///484iq+Bcf//i4aH&#10;GX4d//+LRYcKfwP//43PiaqDN///kRiNCohR//+T1o+qjG///5YPkR+Osf//l2yRDo6Y//+XKI9v&#10;jED//5WhjXuJMf//k22L8Iao//+SBYvBhef//5OFjleIiP//luqSLYz7//+Yv5Oxj1T//5ihkuWP&#10;Bv//mYyTW49X//+cPpXekWb//54Dl3aSmP//neiXR5IC//+c2JarkMj//5xLl0GQif//nVuZ0ZIC&#10;//+eEpwXkwP//5yPm9WRzv//mu6aupDg//+bHZpgkjb//5wkmeqUhv//nHqYf5XB//+cr5d3le3/&#10;/516l+eVzv//nWaYHpRu//+bzpbJkaj//5q+lXSPtv//m1CVRY/E//+b75VLkHH//5tNlNOQMf//&#10;meaUJI60//+Yf5NjjBj//5avkceIW///lbCQs4Xi//+YFZLUiAr//5xalsGNfv//nsKY2ZHf//+e&#10;ZJhwkwP//5xBlnuQ4f//mkmUoY2t//+Y8JMRizX//5eZkTqJ6v//l1OQZ4p5//+X65CDi4j//5dh&#10;j6WKwf//lcaOCoi4//+Ui41ih3T//5UJjs6H1///l5aR+4ly//+bD5VOi0r//5y2llyMG///mqKT&#10;4Yrw//+W35AXiR7//5SqjemIXP//k6GNE4fF//+SjIyyhr7//5K5jgaHKv//lK2RCImT//+WVJM9&#10;i8X//5bck8qMi///l6CUMoyh//+ZS5VGjJn//5nNlT+LYP//l62S9oi3//+V/pFzh8z//5e7k3KK&#10;mf//m4SXao7s//+eqJqJkeb//6DynJ+Tav//oz6ekpS0//+kcp9ZlTf//6N3nbqT4///o1ica5MU&#10;//+mXZ3clNP//6l0n7KWz///qHyeeZWW//+kCZp+kSX//5+HllmMN///nBeS44g2//+aCJDChh3/&#10;/5sCkgSHmP//ne2Vf4se//+f/JgVjZb//6GLmgmPNv//o7OcWZDO//+lo53UkWf//6cbneGRE///&#10;qROdyJHJ//+qhZ2Ck4j//6kam6eT9P//pOSYWJHi//+g4pWrjr7//57slGyLi///nm+Tvogr//+f&#10;lpR2hif//6UEmeyJWv//sN2mQ5Qs//+9X7MfoMD//79wtV2kQv//tlmso53X//+sWaMvlmj//6er&#10;nn6SwP//pqSci5Eb//+mtJtRj/f//6eom6GQM///qEOcqpDw//+nmJ0WkRf//6chnceR9v//poye&#10;DpMr//+jC5r5kW///53ulcaND///m/STp4pp//+c5JUcijb//5wNlXGJDv//mPmTVYbB//+YbJLz&#10;h2v//5v3lheMF///nvmYq5AN//+dE5ZyjwH//5i/kd6LqP//loWPl4qk//+XV5CejG///5ook4KO&#10;5v//neuW6ZC6//+guJkkkTf//6ESmS+QUP//n++YFI8v//+ey5cCjkn//51ulcyM8v//m8mU0ot8&#10;//+alJT/iy3//5oJlhCL5f//mgmXGYzP//+am5e1jZ7//5tLl7GOQv//muuWU430//+ZgZPgjH3/&#10;/5iukeyLCf//mbaR6YsN//+crZRqjXf//6AkmCuRSf//oSmZ1ZLd//+fr5jGkRH//55Ql3KOYv//&#10;nSmWX4w0//+akZQEifj//5cYkJqH9P//lISNroaS//+Se4sihLv//5D4iUWCpv//kg+KEoLn//+V&#10;ko0uhZD//5g0j2uHQ///mD6PPoY0//+Xi45bhCv//5hsjrGDff//mWuO9YMe//+Y/44vggH//5kQ&#10;jl2B+f//msyQXoPq//+cJ5HVhcD//5t5kQ2Fz///moCP+oWT//+a+JB5hk7//5u7kZWG/P//nNaT&#10;cYhM//+fQ5b2i3z//5//mJaNDv//nJSVQYm2//+YVZA9hJj//5bkjc2CCf//lyiNg4Gh//+W9Y0m&#10;gTr//5YOi/+AQP//ld+LNX/U//+Ww4tkgFP//5c5i4GAgf//ls2LQ4A8//+XWIxggXf//5nJj3SE&#10;/f//nLKS44kl//+d15R9iz///5x+k4WKJP//mXKQrYag//+WLY1lgsT//5Rqi5WBBf//lRKMUYJd&#10;//+WqI4phJz//5aXjoyElf//k/yMnIHM//+Qm4nzfv///461iHl+uf//js6ITICp//+PiogfgnX/&#10;/5AYh7eDCf//kY6IxYPl//+UDItvhZT//5UUjKWFxf//k+WLPYPR//+SpImFghH//5Mkib+CZf//&#10;lTmMC4Rk//+XMI6ehhb//5fSj8+GHv//llqOXoPg//+Tn4sIgHb//5KxiS5/Ev//lEGJ7ICR//+V&#10;0orvglX//5ZkizOCrf//le2KsYEv//+VD4oDfw7//5TRiiR+Zv//lMOKq39A//+UQYsFgHb//5Mt&#10;iuOBDP//kY2JsYBv//+QpohCf8H//5Fqh+mAUP//kxaI1YHJ//+Ucop5gyf//5XSjPmEnP//mESQ&#10;pYb1//+ah5O1iPH//5tAlLiJcf//mk6TyoiZ//+YtpImh2///5dzkMiGZP//lXWOdIPU//+R4IpP&#10;fuv//457hnx6Fv//jX6FoHhl//+O5YeaefH//4/SiQB7Gf//jrCHvHlY//+NgYXsdrz//43+hcd2&#10;LP//j5yHD3gs//+QcIfLeqL//4+lhvp7nf//jrGF33tu//+QQ4cjfIv//5THi2N/9///mPmPmIMx&#10;//+Y8o/Rgrv//5Rfi3Z+BP//jqWF6HgY//+LrINZdRz//4xchOl2c///jcyHZnkb//+M9ocVeRj/&#10;/4ulhVF3SP//jKuFS3bB//+Pp4dreED//5KFikN6mf//k3eMC3wf//+Sd4xPfHb//5FhjEB9Ef//&#10;kS2MeX6o//+Q8owagAb//490imN/4P//jnKJa3/7//+PbYqggcn//5E5jF2Dev//kwSNcoO+//+V&#10;NI5Ug0j//5gHj6mDTP//mbCQN4Ld//+XTY1uf4r//5G5iCt6Sf//jGeDv3Zq//+IiID8dKj//4aE&#10;f750i///hwKAQXXX//+Ic4EDdsb//4kUgNF2Hf//iXOAvnU1//+KZ4GxdSz//4uIgsx1Vv//jE6D&#10;EXTI//+MoIIxc2n//4ySgJNx7f//i/R+1XDL//+KJXzeb3z//4dLeoRtf///hQ54sGu1//+Eu3hn&#10;a0r//4aselhtQv//iVl9lnDH//+KLH+pcz///4j2f9dzj///iEJ/6nNV//+JhYEUc8b//4tcgnl0&#10;CP//jBuDMHM2//+L3YOfcf3//4o9guVwPf//hZ5+rWxT//99t3ZjZbr//3Q9bAxdjv//bG1jTlY5&#10;//9odF58UYX//2bGXGNOzP//ZY9bV02n//9jn1ozTcr//2CsWGtOsP//XgpW1VA4//9eGlcOUtL/&#10;/2N8W0JX6v//b4ZlL2FT//9/DnMUbcf//4tpf754h///kGqHCH3C//+QK4mbfpX//48Cikd+OP//&#10;jrSKSn4B//+ORolAfUj//4wghoJ7Iv//iUCDuXjc//+IEIMleIf//4mmhTx6hv//jXSI533K//+R&#10;vYx7gKT//5RxjnuB4///laiPiYJg//+W1pEag5///5hokyyFef//mXuUWIaj//+YDZJwhS7//5Om&#10;jUiA/f//jt+H2HzD//+NEYWMe67//48Khwt+Af//koSJ74DA//+UwIvIgS///5VIjFKAAv//lJ2L&#10;1H8l//+TB4o2fz3//5IAiOiArf//kguI7oKi//+Rqoklgvb//5AaiKGBP///jauHDn6C//+LnIU4&#10;fIT//4y/hdV9p///kZSJyoGu//+Wg44MhMb//5eHjvuDq///lG2MoX96//+QI4nbe+T//4xgiCZ6&#10;Vv//iaKHZHpO//+Ia4dge2L//4hoh2N8y///iBCGLn0+//+GiYOjfDX//4SCgRZ6m///g2eACHmr&#10;//+EXIFMemv//4cLhCt80///ilOHWoAm//+NSInzgz7//4+Oi8SFHf//kW6NUIWu//+TXo98hiL/&#10;/5VTkkuHlP//lkaUdIma//+VTZSWit7//5MokwiK0P//kGWQH4jZ//+NSIwEhPT//4uuiLyBm///&#10;jQCIKoER//+Q4oqgg5X//5VbjkeHJv//l8KQEIjr//+YTI/tiR7//5lBkH2KWP//mn+SNYzh//+Z&#10;gZKnjer//5Suj3qK8f//jgyKHoU///+I44XlgFH//4b1hOp+qv//iI6Hd4EV//+LgIsVhVX//4zv&#10;jL6IPP//jE6L+4jo//+LDopWiJT//4qaiTmIVv//izOI7IhS//+NVYntiSf//5MqjlyNQ///nkyY&#10;PJcA//+q7qS7o+3//7EFrHSs7f//rjiscq78//+oBqjSrYz//6QmpnOsdf//pAanDayy//+k6qip&#10;rKj//6Lnp82qFv//ne+j4KWm//+Zlp+5okT//5epnRig5///l2yb+aC6//+YzpztojH//5tzn8+l&#10;Tv//nU2iVqgb//+dVKMSqYD//57zpSCsqf//pQKrkLR///+qobITvHv//6njsvO++f//pRSwBb2l&#10;//+h8a5VvPb//6GdrpW9S///oWCuB7wq//+fjKtsuPL//51XqHa1i///nEqmj7NI//+dcaZbsrr/&#10;/6GcqJ205P//qGCts7pV//+vLrQbwVX//7KWuMPGKf//sb26OccQ//+vTLo7xiP//60quhPFpv//&#10;qx65N8XH//+o9LdKxev//6Xys5HERf//oeiuV7/x//+fZqr8vA7//6DArEW7+v//ovauz70V//+h&#10;062euv7//54sqSO2j///m9qlhrPZ//+craVBtIn//531pj21cf//nAukwLJz//+W8p/aq3D//4/K&#10;l6mhv///hx2MfpZM//9+9oEmi4z//3n9eWGEmv//fDh6BoYf//+Ge4R2ka///5PWk/iiaf//nnqi&#10;JLFf//+ju6sUui7//6Rzrnu8f///oyWubLqr//+gNquTtfn//5tXpiavg///lFGeWKgD//+LrJTn&#10;oBP//4QljNiaGv//gPCJrJkq//+DW4z5npb//4i0k9KnAv//i9iYS6w7//+KapdDqyv//4WrkhKl&#10;hP//gSuNBp/X//+AIYutnfP//4OjjwSg4///ir2V56e3//+SLJ0er4T//5dEogW2B///mlOk2rts&#10;//+bZaWiv1P//5vNpe/C0f//ngConchD//+jb6970UL//6tGuajcw///sM/B0uW9//+wgcPO6Dz/&#10;/62XwqvnKv//rLzDRuce//+t0MVW6Fn//67CxmrpC///r2TGgumR//+xQcgM7C3//7M6yk7v/v//&#10;su7KePG1//+wscho8Kz//68ixtDv0P//r2XHIfD+//+wQMfs8sr//7Blx3Ly/f//sCjGNPEv//+w&#10;FcVT7kT//7BTxTnrzP//sMHFwOqS//+yDseQ62v//7OXycHtXv//svjJbu2c//+xWcef7Ov//7Fy&#10;x0rt0P//s1LIv+/z//+0f8lR8VP//7LLxtHwe///sE/D6O8X//+vnsNz7x7//6+Dw+Lu5v//rtTD&#10;m+zp//+tmMKh6db//60kwoHn/P//rebDueh7//+ucsSE6f///62Sw3vqof//q//Boeqd//+rY8FE&#10;617//6H7v57mzf//olW9hOV2//+jbryk5cv//6T3vYHn6v//pYO+vuoy//+kh79F6yf//6LQvyPq&#10;iP//oTy+u+kA//+gar6M58H//5/fvjLm/v//n5W93eap//+gJr5q5r3//6BWvqnlk///oCi+l+OW&#10;//+hH7/p4tD//6JfwYPjVv//ocrAwOQQ//+gNb5/5SH//6AXveLnVf//oYC/NOln//+hWL7956T/&#10;/57+vA7iQv//nUS5Qd2x//+dw7id3N///6ETu3Pgp///pVHAOeZG//+m3cLa6Mj//6Zcw0znzP//&#10;pdHDQuXk//+ky8Ir4+b//6LCv6ThoP//oVW9m+Cg//+h3b3k4d3//6NZv37j8///pTvBZ+ZN//+n&#10;NMLi6Hn//6d5wjzoM///ptPBCOYG//+mxcFP5LP//6Y7wajkZ///pGPAs+Og//+iQL8G4iT//6EY&#10;vdbg5///oMi9VOCA//+hY73Q4c///6K3vvrkXP//o4O/IOXF//+jwL4x5TL//6OJvPvjF///otO8&#10;MOC5//+jH71u4G7//6QNv3Thzv//o46/P+Ik//+iCb034WD//6FQu9HhSv//ocS73+JR//+iur0r&#10;47j//6Ltvmfkiv//oeu+iOTE//+gWb2m5Rr//59xvSLmbf//oIK+3+lD//+iJMEM65X//6ItwJfq&#10;6v//oUm+Fega//+ghLtt5Rr//6Amuc/jZv//oHC52uOD//+hK7sm5OL//6ImvRXm3P//oua+xOjL&#10;//+jcr/+6mn//6OswJTrP///ozbALeq4//+iFr7o6Nz//6C+vTfl7f//oGa8TeMQ//+hvbzz4Uz/&#10;/6NevfzgRP//o62+B9/a//+i/7124SD//6KuvYXkWf//ovm+Q+eh//+jq79G6Qr//6QGv5Pnb///&#10;o0y+a+NN//+h6Lya3vb//6EEu9ndOf//og+9xt/a//+kQcEZ5P7//6TpwlToOP//pDnBXOiW//+j&#10;oMAk54L//6NUv5zmBP//o1bAD+TY//+j8cF15Hv//6UwwzLkjv//pb3DUeO4//+kFsBm4P///6II&#10;vUTe5f//ow++WOEW//+mXsKk5mD//6gBxTLpiv//p37E/ujs//+mWMOd5j7//6TOwa7jSv//o/DA&#10;ueJa//+kZsGE49///6Sywgjllf//oxC/+OWG//+g27z85aT//6BPu/3oMv//ob+9cuwT//+jSL8h&#10;7bz//6K+vrTrKP//oIe8++a6//+fR7y95WP//6ANvpHol///onjBbO2I//+lT8O/8E3//6bZw+ju&#10;Xv//pufCEuko//+maL+p4/r//6YYvebgzv//pYG8hN7s//+kQrsB3Rr//6MQufrbSP//oyO6kNp6&#10;//+jIrtc2Yn//6Kyu9zYt///ozK9NNmy//+j5L4q2tn//6LfvGvYvv//oZG5i9Ro//+iY7h10Un/&#10;/6R/uLbP1f//pT+3ys3A//+jSrRiyUr//58Art/Cjf//mdOoqbs8//+VKqM1tTT//5C9njGv6v//&#10;jFGZMapa//+ItpTjpKb//4ZBkeWfYv//hWeQ/Jvk//+G+ZK/m7L//4ogldud8f//jNyYHKAg//+O&#10;nZlVoTj//5AamnWhuP//kZGbiaG1//+R2Zs7oDL//5CemWmdVv//j3qX0prw//+P2ZfPmkD//5DV&#10;mFOaQ///kSKYGpn9//+RQpfJmmT//5Gkl/ibt///kYKYCJyy//+Q0JgOnS///5DGmO+elv//kUia&#10;LKEO//+SZpujpFP//5MwnJCmoP//kY+bDKUg//+OwZhfoVj//42rl5WfZP//jUSXz58p//+MMJez&#10;n0r//4s/l+mf5v//iyWYvaCH//+LtZnAoBn//4wnmh+d8///jAKZjZrc//+LgJhjmFr//4rAltSX&#10;If//irqV0Zev//+L6pXimXH//42tlpabGP//jviXF5vS//+O6pZ7myb//42/lNCZLv//i06R4pV4&#10;//+H/I46kKj//4XijB6NWv//hPmLX4uV//+DZonliWL//4ELh4uG4v//fw2Fr4VT//992YS+hKf/&#10;/3zGg5iDav//evmA9YCv//946312fbr//3hJe5p9LP//eXV8WH+9//97C34wg4X//3ypgDCHNf//&#10;fmGCCYoe//9/P4Lii07//37egpKLAv//fn2Cg4rX//9+gILiiqj//337goCIqf//fJCAxYQn//96&#10;TX2Wfab//3bseLp1uP//cadxuGy4//9sHGrAZYb//2mVZ49kAf//alhobmes//9tbmv0bZ7//3Ht&#10;cKxyyf//dJZzM3Mq//90unMgb1D//3Tzc25sHf//doN1kmyP//95EHj6cDz//3see7B0MP//ewN7&#10;nHVH//95bnlac9X//3i8d6ty4f//emN4g3Rn//9+SHv/eEP//4NsgSh9Q///h2yFT4DU//+IOoYK&#10;gOv//4aVhAR+h///hRGCKXzz//+Et4ISfbT//4R/grF/BP//hNmD4X/e//+GuoYGgKr//4fPhtuA&#10;Rv//hmyFFH54//+E5INOfcT//4Uvg4N/IP//hruFA4EH//+IN4abgh7//4h1h3KB+///hmGGiYAn&#10;//+C14RAfaT//4Amgg18df//f8aBIn1e//+CC4JFf8f//4TdhCyBA///hk6FZX/C//+GQoWffU7/&#10;/4SjhGB6v///gm+CZHkV//+BK4E8eP3//4DHgN95m///gYOBcXrg//+DYIKyfLz//4Uvg3R91P//&#10;hguDMH1W//+Gp4MtfKT//4e1hKt9Uf//h+iGU33u//+GJIZafGz//4P8hVV5ov//gmODxnb3//+A&#10;GIDLdDz//31rfYVyYf//fEt8THLp//99h32vdar//4BrgHd5Sv//hCSDonzY//+GyIVqfnv//4ZV&#10;g/J8Qf//g2J//ncg//+AN3xOci7//34benhvff//fLl6G28W//97zHpicFH//3v0e0pyy///fYd8&#10;rnW7//9/NX08d2///4BkfNp3yf//ghF9SXh8//+D+n7CeXL//4Sjf794/f//hC5/53cx//+DuYAe&#10;dZn//4P4gRl1a///hF6CT3Y+//+EGoKMdsL//4Pmgix2////hUOC53g+//+H64UPepP//4nlhxJ8&#10;cP//iaeHCnwh//+Ht4TTea7//4YRggd26///hYp/yXT7//+FLX3Oc3///4Pte5Fx3f//ggh5j3BM&#10;//+AJHhPbwn//329duttSP//er105mrg//946nOoaWf//3j2c9ZpQ///ecx0ZWkj//969HUhaM3/&#10;/31Gd19p4P//gCJ6qmxv//+BhHygbmP//4HgfSJvRP//gv5913AY//+EqH8UcMz//4VNf89wtv//&#10;g+x/BW+F//+BxX2Bblb//4CpfLNuPP//gHB8cG6+//9/5Xulbsv//342eZNto///fIZ3d2wG//98&#10;5Hdra3z//38neWhr6v//gLx6+2u1//+ANXqjanj//4AHepNqwP//gqJ9E24Y//+GOICnciX//4eY&#10;goNz4///hSSBHnJG//+A634hb3T//39CfWRvL///gEZ+gnEA//+AUn3OcV7//39ue7xwu///gTV8&#10;hnLg//+G1oHMePj//40ViH9/2f//j8KL4oMB//+OhIrEgUP//407iLt94v//jcKIVns+//+OV4iK&#10;ePv//402h8h2zP//iy2GkHXm//+LRoeoeH7//45Ci1t9rv//kACM3H/+//+PKYqefen//48XiKt7&#10;jf//kZKJ7nux//+VLI2SfW///5a9kAR95P//lBKORXs0//+QGoq7eGj//46liUJ4////jxqJjntt&#10;//+QEYo2fSH//5KJjB9+hf//lsWProCB//+ZJpF/gMr//5Zbjol9O///kN+JJnhc//+N/oZRdo//&#10;/47lhyF4Tf//j2iHwHml//+MboVVd+P//4d0gSp0N///gvN9WXCI//+ADHsabeD//37weqJssf//&#10;fyp7Jmx4//+AaHuqbIn//4GjewNr9///gmJ5UWr1//+DVXhGatv//4SweNhsCf//hjF6/G5I//+I&#10;P367cgf//4pRgsB2Jf//ilGEBnbq//+HG4CzciT//4L1exBq4///gHN2iWXt//9/j3RhZMj//4AA&#10;dRNnQ///gZx4ZWxm//+D13z+cm3//4WHgKl3A///hc6B43h///+FaYFwd5///4VlgPp2Jf//hbOB&#10;DnTm//+E94CEcyv//4Lfft1wrv//gfd+XG+O//+CvX9acAb//4IVfsZvZ///gBN8u24q//+AuX0N&#10;b+D//4TWgIN0h///iPOD23g1//+Lk4YPebn//46CiPB7Qf//kfCMTn0w//+UJI4rfgD//5TBjkh9&#10;nv//lNmODH0///+UZY2hfPz//5JRi+p75P//jsyI13oB//+Lk4W6eEn//4ncg2p23v//ixGDa3bN&#10;//+QaYd9eg3//5dXjb1/av//nGWTIIQ1//+expbdh33//5yxlqaG+///lQOQYYDt//+OoooSexH/&#10;/5KFjKF9V///nyeXh4bL//+pW6DZjnX//6hBn/2NQv//niyWMITe//+UtIwzfRz//5E7h8t6lv//&#10;kSqHiHtN//+Qvogfe/j//49oiI18CP//jdSIy3wQ//+MLoitfCz//4sRiKl8bP//ivGJGnxM//+L&#10;G4lLerr//4tKiQd4RP//izCIEXYH//+LUIb1dRP//4yVhul16v//jWGGuXbE//+LboRldcX//4gp&#10;gVh0iv//htKAqnWh//+HfIIed+D//4crgnJ3q///hXCA93UD//+E+ICDc63//4X9gWt0gv//hnyB&#10;rHVG//+FQ3/pc/3//4LRfKtwv///gZR6mm4Z//+CzHsjbcb//4SKfG1uRP//hiV94G87//+Ij4By&#10;ccv//4rIgxx0zf//ioeDVXV7//+Gxn/bcmD//4EOeiZtJP//fBJ1GWj6//95yHLraA7//3o5c9Jq&#10;RP//fJp25m4n//9/NHo7cVH//3/ye3hxVf//fqd6YG6C//99sHlra+b//35zegVrd///f8V64mwO&#10;//+AQXpybBL//4BVeW1rx///f+l4SWsn//9953ZAaUv//3qsc1pmrP//eJ1xh2WS//95b3JgZxb/&#10;/3ytdYlqNv//gCd48mzr//+DUXwRb2f//4a7f1pysP//iIyAwnR6//+HqH8wctv//4cXfclwlP//&#10;h8R94W9N//+Hfn1sbcH//4XXe+Br7v//hcR8CGyf//+JMH+WcQP//40Egyh1Tf//jV6CtnUg//+L&#10;2oA9cjH//42hgXpyIP//ksaGw3XA//+VaIoZd/b//5QHiVt27f//k3aIxXYv//+UpYkldif//5Nh&#10;htpz1f//jq6BuW+q//+LW37KbiD//4safz5vMv//iwF/mG60//+Mu4EfbjH//5TRiHJzAv//n8OS&#10;sHti//+kk5eQgDX//592k1x98v//lcGKnXfu//+PJ4Q3c2D//4x7gN1wj///i4p+k24t//+OvX/6&#10;b0z//5oniZB3yf//rMCbN4aC//+78asBkif//7rOq+6QS///rFegJ4Sn//+f5pY4fID//5t4k6d7&#10;kv//l72Q9XpT//+PdIi2dEr//4cSf2Rt3///gyt562r+//+CaXe3amL//4Ljd7drNP//hTR67277&#10;//+Hr383c63//4hVgah2Ff//ikaEp3g1//+QVIqYfJ7//5cukC2Aff//mgORE3/x//+Zyo9/fUP/&#10;/5lij058Wv//lxiOinu7//+R74rVeU///41vhsB2/v//i/eEx3Yx//+MKoQ4db3//4wXg3x0XP//&#10;jZaEVHRT//+T9on7eMb//5yfkkt/df//n0CVzIGF//+XVZAse6v//4n3hY9yUv//fy18vGtO//96&#10;E3hEaBv//3icdjtmo///d6xz/WTN//91p3CDYh///3LhbKpfXf//cGxpvF1d//9up2fsW/7//21t&#10;ZoFagv//bKdk7Fiz//9sXGM7V1D//20eYplX4///bi5i21nu//9tkWIWWsD//2xiYJ5aDf//bWFg&#10;lVmx//9x8WNAWwf//3mPaO9emf//gWlwAWM4//+EXHQCZTP//3+ucW5hgP//dltqNVoQ//9vEmR1&#10;VL3//238ZGtVPv//cbBo6Vo///90nWyEXrb//3K7ayRewf//ba9mRFtx//9qoGMOWQH//2t2Y7BZ&#10;RP//brRm3VtN//9yu2r3XjL//3Y/bpZg////d/lwf2J6//95BXGZY6D//3t7c7dmXf//fyt2q2qL&#10;//+CE3jWbk3//4OAeeBwov//hmp8a3PL//+OEoNqer7//5fmjLaDxf//ntWT7Yp7//+j4JnVjzb/&#10;/6rVoVSU4P//sdWoDZnD//+08qpjmxn//7hUrTadeP//v4+1BKT3///D+Ltcqxn//71rtvSmtf//&#10;shasxp0P//+ti6hZmbb//66xqTWbvP//rJCnGpqw//+mY6E/laT//6Acm1WQZf//m5SXQo1P//+Y&#10;YJSyjFH//5XGkq6MHP//k7OQwYue//+Rw45vifP//4+Pi62HBf//jdOJy4Q4//+NeoofgwL//44S&#10;jFWDWP//jhKOXIOo//+M3o6GgtP//4vKjX6Bxf//jA6Mp4G5//+NGIwYgjv//481jJKDXP//k0OP&#10;DoWQ//+XM5FphyL//5kikbOHQ///m2+SiIks//+e1ZT8jXD//5/GleCPmf//nC2TB4yd//+XBI8I&#10;hzz//5VDjn6FDf//lsqRBIbJ//+YKpL2iSX//5n4lNyL1///nbCYbo/H//+guJt1kyz//6Dsm8iU&#10;tf//n/GalZV8//+fT5kllbP//52YlmKTqv//myaTSpCw//+b+ZP2kUD//6DnmOmV5v//pbmduJoS&#10;//+m1p75mkT//6U3naKXfP//o6ucM5RV//+jqpwMkn7//6Wdnf2TMv//p9Cg4pWu//+mx6FPlr7/&#10;/6OEn7OWY///omaf45dN//+jlaGgmK///6QWoa6Xyv//ox6fb5TT//+jAZ3skuP//6VIn3GTw///&#10;p5uhypVt//+nRKHtlaf//6UGoE2U/P//ohid3pO2//+em5pokPX//5rylh2MwP//mdCUC4o6//+c&#10;qZYHi2r//6AZmOONrP//oQqZs456//+gH5lAjk///54umBiNS///mwWVaYqV//+XhJHBhxP//5V2&#10;j1aFK///lp6QbIb1//+Z65Qfi4j//5tFljGO0P//l8mTj41t//+R5o6BiPb//49BjJCGwv//kiiP&#10;0ol2//+XcZTyjkL//5vamJyR4///nkSZ75NP//+faJork5///6G6nGmVuf//pSeg1ZnF//+luKL2&#10;m7f//6HwoEyZSv//nWmb8ZU+//+bRplokp///5qmmHORZf//md+XnpDP//+YqJZwkKX//5gKlbeQ&#10;9v//mXiW+5It//+bP5i6kln//5p+mBaPT///l/qVmIrl//+XQJSpiUL//5rrl6GMsv//n7+bTpE3&#10;//+f1ZpSkJ3//5rUlP+LFP//lHyPOYUn//+QGovQgj///469i0OCov//j4qMboSl//+SK47Nh0//&#10;/5WIkVaJcv//lvORhIj9//+Ubo2yhPf//4++iBV/0f//jSqFaX2z//+PMYgvgG///5PvjiCFcv//&#10;lwqSVogg//+WpJJ9hrL//5SkkE6Def//k3WOZoFV//+S9Y0egGf//5FGisN+rf//jYOGNXr6//+K&#10;+IJzeCn//40Ygwt5MP//k/WIpH3d//+eUZI7hQj//6ibnBGL7v//rZygxI7R//+uKqEuj4X//64i&#10;oVGRl///rmiiHZSA//+wSaS9l8z//7O9qSua5f//s2qqS5nT//+sXaUGk33//6LGnOyMU///m4WW&#10;QofL//+YCpKdhe3//5gOknCGYP//mm+VZ4kO//+c7ZlRjHT//50vmvyN1v//msmYx4uv//+V35Jo&#10;hbX//5A1imR+av//jW2Frnq+//+O7oZ/fOr//5N+i3qDif//mV+SJIuz//+eyZgjkj3//6JAm8uU&#10;4v//otycOZM9//+hqJq6j7///6BGmVKNZP//nsqYgYyK//+dLJgcjGb//5wKmEOMzv//m7iYyY3e&#10;//+cC5lnj0///50SmkaQ/P//no6bhZLL//+fyZzdlJ3//6CBnieWYP//oWafm5gH//+ipqDYmOv/&#10;/6NIoRKYb///oxKgspd8//+jUqEPl+j//6O7oS+Yzf//otafNpfH//+hM5wrlTD//5/wmbeSlP//&#10;nuyXv5Bp//+d15XMjsz//5xyk+CNov//mlCSKIxV//+XKpCOilT//5Qkj36IhP//k6eQNYjn//+V&#10;p5HyiuL//5fxksuLrP//mXOSf4pq//+aepIciKz//5t2koWIPf//nEKTmokv//+cn5Sqikz//5x0&#10;lQOKhv//nDKU3YpQ//+cU5Trisf//50FlcyMjv//nXKW2Y6M//+ck5bRjyj//5shli2PBf//mpmW&#10;Y4/g//+aRpa/kPn//5nIlqaRUf//mg6W2ZGM//+asZcQkeD//5polnCRy///mYyVn5Gl//+ZCpV6&#10;kZ7//5nSloeSG///nM+ZeZQw//+gK5yqlrz//6CPnRCW3v//ngmaxJR0//+bcZhwkdX//5oKl1GQ&#10;OP//mdSXUY+y//+aMZdfj3P//5mzlcCNlP//lqyRU4is//+R8ovNgoP//490iU5/qv//kTmLaIId&#10;//+U2Y9jh0v//5fhks6MiP//mj2VXJDh//+cP5bFk2j//50BlhuS3v//nAOTto/E//+aDZFTjE7/&#10;/5erj6aJnv//lfiPTYiM//+W4JF1ioP//5milNeOWP//myWWGJBt//+a7ZUikCD//5vrlXuQqf//&#10;nyGYX5Nu//+hzZr2lbn//6HQmyKVRf//nz6ZLZJc//+clpeZj8T//5xkmLuP7v//nO6avpEH//+b&#10;cJqjkGX//5mRmXqPuf//mb2ZKJFN//+bLJkdlCL//5vCmAWVrP//m42WwJWA//+bgJZvlH///5rj&#10;lgOSkf//mc+VFJB4//+Z8JTdj/3//5tXlXeRI///nFKVxpIz//+b7JVjkdz//5sKlRGQRv//mr2V&#10;Po4p//+aNJTHi3X//5o+lKaKFv//nQWXRozV//+guJrnkd///6H6nBeVJv//oQabK5XE//+ffJnA&#10;lGb//55xmLuSUv//na2XlpBw//+c5ZYZj2j//5zblVqPof//nKqUoY9F//+afpIFjFX//5dJjqCI&#10;iP//lZaNSobj//+W/o+miH3//5rrlH+Lxf//nuWYqY5a//+frpj6jnr//5w5lQmMG///l26QEIlc&#10;//+U3Y17iDv//5QkjQGHxf//k7KNdIcm//+UmI+3iB3//5a3kxCK8P//l+uU7410//+X3ZUXjrT/&#10;/5hklYiPV///mjWW8o+B//+aopa6jYX//5gjk7CJsP//leeRKYe2//+WZZGHiUP//5k3lCGM5f//&#10;nRqXmZDk//+h8JvvlRz//6buoH+Y/P//qIyhzpmP//+lxJ6Vlgr//6NCmziSpf//pGybO5KF//+n&#10;NZ04lCH//6gonkWUqv//pxWd8JOh//+k85xzkX3//6F4mTeOHf//nk+WO4uV//+eXJaujJX//6Aw&#10;mPOO8///oO6Zxo9Z//+hmJohjuT//6Odm4yPS///pc+crY+N//+oPJ1Ij97//6vxntWSJ///roeg&#10;EpVA//+sO54mlbH//6YJmbyTBv//oKKWRI/O//+eLJS+jPb//51xk8SJi///nl6UC4bi//+kM5mf&#10;icD//7C2pmKUtv//u+axz6AZ//+62LDToRv//6/Opf6ZTv//pbCcNZIM//+hwpgmjyj//6J4l+qO&#10;9v//pU+ZgZAG//+o/Zytkkr//6ucn9SUV///rFmhqJVU//+s66Mblub//6yNo02Ybv//qEqfYJZ6&#10;//+iJplkkaD//5+ilyuOk///oHqY6Y4P//+fP5kIjFD//5ssldSI9f//mW6T34hF//+boZVEizj/&#10;/51ulnONYf//m9OUuowG//+ZgJKNiij//5lEkrqK8///mpWUhY1p//+ceJZyj0H//59UmIqQXv//&#10;olKaWZEp//+j/Zs1kc3//6Slm5ySnv//pFKbRZKF//+iHJklkB///57lln6NCP//nPGV6Iww//+c&#10;fpdTjX7//5v0mGGOZf//msOX5I3w//+Zg5Z5jQH//5gWlEuLs///lpiRrYnC//+V+I+th73//5dI&#10;j6uHNP//mzuS8Inu//+gFpfijsH//6HsmiqRRf//oOWZQJCI//+f35gOjxb//55wlruNev//mxaT&#10;74sb//+XY5C5iQ///5UzjniH5v//k/eMyIZ7//+TzYwyhVX//5ZvjouGwv//mouSZIly//+btZNm&#10;iR3//5k8kQyFef//l6WPm4Mx//+ZUJD0hFD//5r6kdSFZv//mmWQfYRn//+Z8I+qg+7//5tXkQKF&#10;sf//nQSSmofa//+dGJKJiGL//5xjkbuH0///nAqRboc0//+cF5HNhrn//52ek/iH/v//oT2YfIvo&#10;//+jB5sIjmH//5/bl/6Lx///mxWSvYcs//+YwI/ahLr//5fzjt+Duv//ll2NTYHu//+USIrzf7H/&#10;/5Qpiid/iv//lg+LP4Fw//+XUYwUgsD//5d3jFWDH///mE+NpYSN//+aQZAgh2v//5wLklCKDv//&#10;nDOSzYpt//+aaZFYh/j//5dEjn+Drv//lESLxYAG//+TFYrWf2D//5QzjDuB+v//lgmOPoUY//+W&#10;D45ahWP//5QOjHuDLv//kiqK2IHY//+RZ4o6gsj//5FkiemEqP//kauJWoXJ//+Sf4lXhib//5UK&#10;i5mHe///mEaPEoln//+Y44/miRP//5c3jf2HE///ljmMgYZh//+W/oz3h5n//5jgjwSJZ///mkKQ&#10;7onc//+aT5GNiHH//5hzj+GFOf//lQSMH4D5//+TDomGftj//5PdibmADv//lSeKl4Hu//+VvosB&#10;gnT//5VGipyA4v//lE6J6n52//+T7on8fZr//5O+iml+hf//kyOKvIAd//+SB4qwgTv//5CDic2B&#10;FP//kAyJHoDX//+RlInNgef//5Ppi3qDu///lYSNJ4Un//+WvY7vhln//5i6kW2IHf//moSTUYlR&#10;//+bW5PYiVT//5tvk4yIxf//m6qTl4jb//+cG5QIiWr//5pOkj+Hdv//lWGNLIG5//+QPIfVe2H/&#10;/43phZV4Vf//jxqHJHmt//+Qz4kze+T//5EOiXF74P//kX2Ji3r5//+SIYnVemn//5G1iUZ6Mf//&#10;kIyIK3qi//+PN4bVeyr//46Yhdd7Xv//kGOG2XyL//+UY4oOfyX//5gUjWqBwP//mHON+YHq//+U&#10;w4qrfon//5AVhmp6Bf//jmaFZXhR//+PzofZehH//5EDijZ8JP//j4+JTHtN//+NLIZ1eHH//4y5&#10;hPR2pP//jp6F93dI//+RRYiPeaT//5LqixF8HP//kr2MQH1T//+Rp4xDfab//5Czi699zv//j4+K&#10;S32D//+N2IhKfMf//40qh659ZP//jq6Jj4A5//+RWYxrg2T//5QHjqSFBv//ljiPqITc//+Xx4+3&#10;g8X//5ebjk6Biv//lC+KTX0g//+PJYVheEH//4tWgkN1pf//iIyAdXSw//+F9n6uc77//4TXfa9z&#10;PP//hUd9q3Mr//+GJ336cv3//4dtfwxzUf//iSaA3XRU//+Kz4KAdSz//4w8g3R1Sf//jRqDXnSB&#10;//+NRIJMcz///4z5gPNyQv//jEZ/vnGY//+K/n5zcI///4m3fTlvIf//iRZ8l24c//+J2H2Mbvr/&#10;/4uHgCJyAv//jICC0HVz//+MQ4Rwd7v//4wGhU144///jMGF43lY//+N7YYrePv//44shcN3aP//&#10;jWGFKnVZ//+K64NxcqP//4SzfbJtGv//et9zomSL//9wI2g3Wwb//2faXyhTIv//Y7taZk5J//9i&#10;LFiWS7j//2F2WDlLH///YF5X+UwF//9ecVcbTaP//10mVoBP6f//XstX5VNV//9lgF0qWSL//3Gi&#10;Z0ViZP//f51z+G2O//+Jjn57doD//4zUhAV6qv//jJeGQ3vN//+MXYd3fDT//4zXiAt8QP//jN6H&#10;cHt+//+K7YUJeWH//4hVgrN3n///h4uCp3gt//+JSITeet///41OiId+0P//koeMxoL9//+W25BG&#10;hfH//5kHkkKHC///mXyTAobI//+Y/5LchaL//5e8kZKDsv//lG2N43/+//+POohEeub//4rpg693&#10;I///iouDF3dt//+OQ4Z4e3b//5LQipR/b///lNeMQ4AC//+UX4uPfjP//5Lricl84v//kUOHnX0l&#10;//+QjoZofvD//5D0hs+A6///kKqHVYCp//+OroanfdL//4u/hNR6Tv//ibGDOHiP//+LQYSXeuL/&#10;/5D6ieSA5v//l2aQHIar//+aEpLwiCv//5gOkZuFj///k9mOpoHy//+O4otwfpX//4pGiKF79f//&#10;h8mHJHsm//+HqYbWfB3//4h3hpJ9fP//iHyFen3L//+HJYOjfKj//4XEgmB7Z///hmiDX3wG//+J&#10;N4Zhfuz//4yciZyCl///jwGLcYUS//+QQovdhZj//5F5jG6FM///k7WOy4Xi//+WXZKRiDb//5fB&#10;lZuK7P//lyaWWox5//+VApTTjBH//5GtkU6JF///jfKMoIRd//+ME4k2gNT//43giVeBGf//kqeM&#10;0ITo//+XC5BziM3//5gFkOOJl///loSO0ogo//+Vwo3Gh/X//5aSjwmJ+f//lnqQJ4tr//+TFI5C&#10;iU7//42aiheEeP//iNSGcH/h//+G5oWQfk3//4iZiB2A1P//i26LaITO//+MgIxZhuv//4v0iy2H&#10;GP//i2iJtobz//+L7ok6h1///424ifGIS///kQ6MI4oC//+XrJF+jqP//6I4mx2X1f//rHullqK4&#10;//+vc6pqqMH//6oLp+On2///okSix6Rg//+eLaBMoxf//55boTSkTv//n1airKUe//+d/KIJo4z/&#10;/5sAn5eg7P//mP+dS5+Q//+YjZvSn5D//5gsmpqfgP//l8uaV5/B//+YSJvsoVf//5k5nl+jyf//&#10;mcqgFaYe//+bxqKlqhf//6DtqDWxZ///pSytRbgY//+kOa2cudT//6Bkqxq4bf//nj2p1rej//+e&#10;M6oht4v//534qc62Xf//nKKoTrQW//+bX6bksi///5topmSxO///nXqnEbFb//+hR6jKsrb//6X7&#10;q6i1xP//quKv8brB//+uTLQcv5P//67XtlrB8///rTW20cIw//+qwbZ2wgb//6hStcLCkf//pka0&#10;kMN8//+jHrElwfr//56+q729Mv//nDGoQrjq//+dPqj6uBf//53/qbS3VP//mlylz7J///+U0Z94&#10;rBj//5IVm5ypBv//krWbSam5//+TaZutqnj//5GQmjyoM///jV+Wb6Lp//+Hc4/ZmzH//4BQhq2R&#10;2f//eoZ+JInW//94UXmghev//3vZfBSI6P//hDOE7ZJs//+NipAynm3//5Uymo2pQP//mnGiZ7Dr&#10;//+dPacMtJL//522qG20Mf//mo2lXa7+//+Tfp2ypcr//4mVkpeakf//fwqGjI/a//93LH17iPf/&#10;/3V4e36Jiv//e7CCwZNm//+GHo9Soif//420mRutI///j6mcTbCG//+OEZsCruv//4zlmeeteP//&#10;jt+cI69s//+Tg6D0s93//5h2pa+4Ev//muengrm5//+ZxqWPuKj//5aKoVq2kP//kkqcB7P+//+P&#10;OpgOssL//5AZmK+14P//lk6fwb9O//+g8qySzlD//6rxuZzdNv//r4/BZeYZ//+v48RO6Uf//6+t&#10;xfTqV///sAfHb+ry//+v2sez6oL//6+jx5XqKf//sU/JcOyC//+zJcuC8B///7LCywbxsP//sH7I&#10;T/CZ//+unsYX7y///66GxgHvdf//rvXGWPAZ//+uksUp7vn//62lww/rzf//rQbBhOf8//+tqcHT&#10;5g3//68iw2vmPf//sYHGJ+h4//+0kcmi7Dv//7VlynPugv//s9zIZ+7S//+zJscD76H//7QWx3rx&#10;Ev//tMnH0/Hd//+zccZL8Rz//7EaxF7vyf//r87EMu9n//+v2sWy74P//7AGxwXuqf//rqjGKewd&#10;//+tGMTJ6e7//61bxTnqYf//rqXGbexu//+ufMWd7PL//6xzwqDrYv//qpPASeoh//+g1L6h5cP/&#10;/6FYvRDlF///om+8TOWJ//+jnryE5s3//6QKvRXn5///o5W9ouhD//+iv74W583//6GovhHmiv//&#10;oHa9iuT8//+fXLzP47n//57hvKTjUP//n4C9o+P2//+f+7595CT//5+6vo7jb///n3K+reLu//+e&#10;576A4xX//54rvdDkhf//nlC9sueC//+fmr656sT//6FBwFvsXP//oQbADuoO//+eTLy35Hf//5yQ&#10;ucTgUf//nbu5iOAq//+hFLwJ4zL//6Rxv6TmbP//pZ/By+bW//+l2sL65YP//6ZUw+Dkt///pdbD&#10;PeQl//+kCsDz4vf//6MVv2PipP//pErAOuQa//+mI8IA5Zn//6dSwyPmK///p8jDP+Y3//+m1cGl&#10;5Qr//6WbwAbjbP//pZjAQeM5//+lgsDX49P//6QRv/Tje///osa+yOLt//+i6b6340X//6MJvqjj&#10;pf//oxC+z+R5//+jvb+45mD//6RIwADnb///pHi/LuZ0//+j672U43b//6JPu7bfpv//oOS7Bt1K&#10;//+gL7s23Lz//5/Yuxzct///n/K6qt0J//+gm7pt3hL//6FwuqDfi///ofq7duDR//+huryE4Xn/&#10;/6C5vQPh4v//n2K8l+J9//+e+Lyk5Gv//6DLvyToI///ol3BNup1//+hNb9q6Jf//58pu5vkg///&#10;nlW41+FI//+fVriY4Q///6FrulbjZv//oyW8WuZJ//+keb5Z6Mf//6UXv77qIf//pXbA2+qg//+l&#10;vsGh6or//6UdwR/pVP//o42/d+cd//+hjr1S5C7//6DfvHXh+f//ohy9aODl//+jC73u33n//6K4&#10;vULef///ony88eB7//+i272N5NP//6MZvkPoOf//oyy+5ujm//+jkb+353j//6Oyv//k8v//o0u/&#10;kOKV//+jOL+k4h3//6RDwTDkTf//paPDEeem//+lfsLL6Uz//6QpwIvouv//otK+GebZ//+h+Lyn&#10;5Mn//6GkvKXjXv//oe294+MQ//+jFr/u46z//6RjwXDkPP//pEbA0eN0//+jgb+T4mn//6RNwJ/j&#10;dv//porDouZI//+nkMU254j//6ZexAbljf//pGLBuuIJ//+jOsBh39z//6O8wSng2P//pPDC5eOE&#10;//+kj8Kf5JX//6GtvwXi2v//nqm6/eFg//+dybl+4sD//59VutrmSf//oYe87Oi7//+h/b1V56b/&#10;/6DavMPk3///oB+9VOSD//+guL9I5+X//6Lnwi3s4P//pYrEcO/M//+m+MSN7kv//6cowuTplv//&#10;pnTARuQZ//+lE71n33T//6OZu0ncf///oq66iduC//+i0bsp29///6QLvMTcw///pIO9YNwH//+k&#10;Db052mX//6SVvlfamv//pXK/ktto//+kx75g2XL//6P7vBXVc///pPq6/9Io//+mJ7nDzy///6S5&#10;teLKMf//oCevKMKF//+ZtacuuV3//5MUn6ywrf//jYGZoKnG//+JjpVRpN///4fgkyuh/f//iE6T&#10;FKC4//+JkJQfoBf//4qZlXSfov//jCKXiqBd//+Oz5pqopX//5EpnHOkPP//koidVqSS//+UOJ6r&#10;pSn//5ZGoGimJf//lvagmaWw//+Vy57doyf//5PgnF+fpP//kn+aV5x9//+RsZjJmi///5Dnl1OY&#10;vP//kOeW3JkQ//+R9Jeqmtb//5JdmEKb1f//kYWYGZuj//+Q2phWnD7//5DomQ2efP//khKap6Jf&#10;//+TTpxlpcH//5JcnBmlYv//j9+aIaIP//+OMpjMn2r//4x7l2qdrP//idqVdZw1//+HuJRUm8//&#10;/4cdlMWcZ///iAaWXZzn//+JmJf/nEb//4q2mHqaW///ixSXvphG//+LKZaNl1D//4vblgiYF///&#10;jTeWVpnF//+OmJbUmvD//47NllOaef//jUKUIZgR//+K95EblL///4gWjW6Qhf//hKuJbIuZ//+C&#10;WYbKh93//4FFhZWFqf//f/KEMIPF//9+K4Jhgk3//3yTgQCB0///e3WAO4HA//96On75gIn//3hy&#10;fHF9tv//dt55snr5//93UHlVeyn//3nKe+Z+pf//fCF+9ILH//99tIFHhjj//378gueIt///fz6D&#10;GIlc//9+ZIH+iHL//32hgRCHhv//fVaAxIao//98aH/dhCj//3n+fUZ/Bv//drR5TnhZ//9zJHRz&#10;cU///28WbrpqOP//bDdqYWWr//9sZGnRZjb//24xa7RqIv//cGhuam7O//9zGXGUcnT//3Smc1Zy&#10;if//dOxzsG+Z//91qXSkbTP//3dYdr9tdP//eUh5N2/3//96lnrlcu3//3sWe2B02///exN69HV1&#10;//9633oXdT///3sLeZ51O///fHF6iHaK//9/o31yebf//4MBgKx82P//hL+COH3U//+FHIJTfSP/&#10;/4UUgkR8lf//hQaCr30X//+EyoNDfdD//4WfhKZ+l///iEWHQ3/G//+KAoijf+j//4jbhz1+a///&#10;ht6FRX1t//+Gd4T2fkn//4d3hf9/8f//iCuG6oDM//+HyIc4gMX//4WuhlF/yv//gjSD+H4a//9+&#10;voDOfJ3//3zBfhF8F///fcF92n0w//+AgH+7fkL//4Lfgfp9xP//hDODnnxt//+EG4PBeuf//4NI&#10;gwB57///gvyC6Xof//+CuIMlem///4J3g1561///gtaDqXvi//+D5IPTfRf//4VBg8h9oP//h0aE&#10;rn45//+JbYbnf4z//4mSiIl/7P//hzeIR345//+EW4bye4r//4HlhMZ4uP//fr+A7HVf//97gXy/&#10;cqH//3p6exFysv//fGh8f3WS//+AZ3/Ueav//4VFg9d9mf//iKCGXX9K//+IcIWNfSb//4WLgmV4&#10;n///gpx/yHTr//+AcX6Jcx///34HfVZyJv//e8B8BXHN//97PXvBctj//3y+fJd04///foJ83nY/&#10;//9/rnxUdrv//4FWfLN30f//g3Z+WHku//+EUX9meKj//4Obfyx2Gf//gtV/AnO+//+DBoAXc2b/&#10;/4N3gad0cv//gzeCMHVS//+CfYFhdVf//4KNgKV1Sv//g4OA13Wd//+EB4EkdWv//4NZgI50J///&#10;gkx/E3Jt//+Bxn09cQT//4Gge1Fv0///gOR5K25J//9/VncJbH3//33/dfRrgP//fYZ2Kmub//98&#10;mXX0ax///3r4dN5plP//enh0rGjN//97CHVXaMT//3s0dWRoBP//exN1Gmb2//98HnZRZ6j//36D&#10;eVRqwP//gGB78W4U//+A/3zeb/r//4FyfQFwrv//gkx9aHD7//+DM34tcVX//4NVfqpxpv//gvp+&#10;5HIM//+CyX8ycqj//4J2fwNy3///gbd+BXJY//+AaXwjcOb//395eo1vL///gNB7XW7u//+D9342&#10;b/7//4Wjf9dwF///hDN+eW5r//+CbXysbWX//4OdfcBvVv//hnuAv3KK//+Hd4Jdc9b//4UVgPRy&#10;T///ggZ+zXCd//+CU3+Tchj//4Twgg91Rv//hUOB0XXf//+DTn9BdGb//4Mwftd1AP//hiCB53hz&#10;//+JjYW0e/H//4tph659Rf//jHOIHXzu//+OcYjlfJ///5C9iiR8MP//kZKKwXrd//+Qb4pGeRv/&#10;/44TiQt3+///jQSJK3lk//+N24rRfIv//41tijh87v//i8KHU3pC//+LwoXYeEn//45Mh7h5B///&#10;kjWMGXvg//+UaI9rfdj//5J3jmt8ev//jpqK+3nh//+L7IhPeOP//4sUhzx5kf//jFaH+XtS//+P&#10;2Yqbfdb//5NWjQx/QP//k0CMEn0g//+Ph4fLeDz//4wihA90gf//i6iDVnQd//+MxIRPdZT//4zk&#10;hJp2g///i2SDqHZB//+I1YHqdOr//4Vvf05yNv//gZR8LW5w//9+nnnhazT//33HeUhp0v//fv95&#10;1mpC//+AuXnWav7//4G2eI5q/v//gkR3NGrf//+DGXdMa5v//4RteUFttP//hfZ8YXEE//+G7H8M&#10;dA3//4YJfyp0Ev//gvp8BW/X//9/cXdsaeD//32kdEpmJv//ff5z4mZL//9/ynYLacD//4G7eWRu&#10;j///gwN8bnMB//+D9n67dmz//4V1gMZ48f//h6mC43qH//+JU4Q8emf//4mXhF94l///iA+C/HWp&#10;//+FaICrcrn//4Qof9Zx6f//hD+AXXKb//+C4H9NcdD//4F5ffVxFf//g8t/7HP5//+IuYQTeNj/&#10;/4vUhlV67v//jU2HWnqa//+QW4p0e5H//5SRjsR90f//l2CRY38Q//+YgZIHfzP//5jIkdN/Bf//&#10;l76Qhn46//+Uvo2TfGr//5CLibR6Sf//jROGdXjP//+LaIRkd9///4w1hDB30///j/KG3XoV//+U&#10;oIsjfgD//5eejq6Bf///mAOQkoNf//+Uso8bgfL//45UihR9If//i2uHRHpC//+RUIwNffX//5wt&#10;lXqFLf//orKbU4jd//+gQJkIhfr//5iPkVV/nP//kjyKKXrJ//+P4Ia5eYT//4+vhlt6Zv//j52H&#10;dXuZ//+PIojefGv//42UiSp8PP//ismHzHr2//+IhYaQef7//4hchwB5/v//iXKIMHmh//+KUIif&#10;eAP//4pMh7F1qP//ihyGVXP3//+KT4Vpc37//4nQhCZzGf//h+2B1HJG//+G74Cnc0D//4kugv93&#10;v///jCiGa3w8//+LOYYWe1b//4cbgm92Kf//hNKAYXLG//+FzIFrc2r//4evgyJ1hP//h8mCw3V3&#10;//+F24AYcm3//4UCfn1vvf//h0eAGnAT//+J9IIxcU///4s0guVx6P//jBODhHMA//+Mg4RIdGz/&#10;/4s0g7h0aP//h4KAuHHY//+CKXu6bYD//30Xdsdpqv//elx0N2if//96tXTyauD//317eClvEv//&#10;gFZ7S3I///+A5XvzchX//38gejRvNP//fOR37Wvi//97h3ZgaXT//3uvdf1ojf//fVp2xGlr//9/&#10;xnhIa8z//4GkeaxuX///gd158G+O//+AiHjVbvf//3+weApubP//gOx5Km9s//+DsXvlcUz//4YJ&#10;flxyaf//h3+AAXMJ//+IWID8c9f//4cFf5Vyzv//g5l7sm8e//+Bo3jva/j//4HVeGJqk///gkt4&#10;b2nN//+C5nkFaeT//4WXe/9suf//iwWBunKj//+PZIX7d2D//48PhPV2zf//jFyBYnMm//+L3oB/&#10;cXL//42sgp1yY///jc+DbnJ0//+LmYHDcIb//4ougHFu1///iZV/eW00//+Hv30Panz//4WIeoZo&#10;i///hXJ6lWnI//+GWXvYa8L//4W8ezVqpP//h258GWnV//+QjYPIbyT//5zCjsB4Lv//ogqT3X05&#10;//+cuY+Meyf//5LNhtV16v//izR/onGp//+GPHoDbZX//4OGdfdp7f//h2V4K2ue//+VNoSSdf7/&#10;/6lwmG6Fq///uEaoVZBa//+2RqhyjRH//6ftnIaBF///m4iSbXjU//+Vho5FdoX//5A5ifxz2f//&#10;iS6C6W7b//+D63yeazz//4HUeOhqFf//gJZ2NWkr//+AAHUnaSv//4I8eFltAf//hV19eHJp//+F&#10;53/tdIv//4XygNh0Yf//iXKDzXXK//+PlYgReI3//5Uli0J6if//md6OfHy5//+d8ZMHgHz//533&#10;lRKCkP//l9aQ3X+c//+QCYm+ekH//4uahNJ2Zv//iyqDTnS0//+Nk4RqdLz//5OniRV33v//njKS&#10;TH8j//+onZwehtT//6ntnpuH3v//nn+WQX/K//+M6YhOc97//35AfD1qXf//dlh1LmVH//9zZ3Gc&#10;Yu3//3JBbvlhbv//cRNsKWAS//9v8GnWX0H//29zaOFfS///bztonV8y//9ufGfCXZ7//21gZfZa&#10;yv//bOBkNVif//9tzWPzWSr//27gZIBbgP//bddjnFxp//9sDmH9W5D//2wtYaxatv//bsZjMFq7&#10;//9y6mYKW7j//3YfaGZcU///dYFn2VqB//9xSmRsVnj//2xbYLBSuf//ad5ffFHY//9rkGJSVO7/&#10;/3AaZ65aY///c0prcF53//9yeGsNXvz//2/JaJVdsf//bu1nkF1d//9wSmiVXij//3JjanBfN///&#10;dLJsuGDP//924G7tYsv//3grcCxkM///eatxf2Xv//99P3Scabz//4JUeRNvNP//hrF9DXQz//+K&#10;I4CHeC3//5C4hxd+RP//nTaTJYkZ//+q+qCclVv//7NUqbGdlv//tl2uRaFP//+21K/Hobb//7Sj&#10;rTSeHP//sZmo6plU//+0wKsim07//72vtIuksf//wbW6a6rs//+5FrOspLX//6vSp0aY8f//pd6h&#10;QJO8//+mTaEzlHn//6Swn1eTdP//oDmbA4/Y//+bq5b0jGb//5gFlA2KdP//lOCRwom4//+SDI+I&#10;iV3//4/1jYOI4f//jk2La4eH//+MZ4j2hPD//4quhwiCHv//imWHQIDv//+L3YoYgiz//41cjWGD&#10;+///jTWObYQC//+MBI0Iglr//4pvift/wf//iGmGJ3yY//+HtIQHerP//4pZhbR75f//jv+JhX8a&#10;//+S7Ixlgl3//5aHjtqGp///mh6ReYvt//+bnJKWjxv//5pKkZuOcf//mF6QlYvU//+YWpG8inj/&#10;/5lOk6qKfP//md2Uuosb//+cPJdCjh7//6CBm5eS7v//ooOdmZVj//+hP5wAlLj//5/9mdiT5///&#10;oAGYi5Ow//+fIZaJkjr//519lJaQlP//npyWKpJr//+inpq9lvz//6WTnfqZxf//peSecJlX//+l&#10;sp53mDP//6YinvCXOf//p06frpZY//+qQqIql1P//61upauZ9v//rL6mXZrv//+pXqTCmnz//6hL&#10;pQqby///qYemzJ3M//+pSaYvnNz//6avopKY0P//pUWgD5WT//+nMaFmlXr//6mzo+aWh///qiKk&#10;npb+//+pTqRIl8z//6eVozKYXv//o92f0JYm//+epJpAkOr//5w2lwWNWv//npSYjo5a//+hOJqS&#10;kC3//6DumgaPyv//n36Yyo6e//+d4Je2jUH//5sWlUCKgv//l5WRl4cP//+VfY8vhV///5Z5kCKH&#10;Uv//mPGS7otk//+Y55NqjY3//5Q9j12K7f//jamJb4Vk//+K1oclgl7//456ivyFKP//lVyRpYsu&#10;//+bIZbhkFT//53vmRWSqf//nweZypNB//+hXJw7lRj//6S4oE6YXv//pWmh/Zmn//+iQ59nl1H/&#10;/545mzmTcv//m22YD5Am//+ZEpW9jYn//5ZHk1+Lk///lAWRe4r7//+UQJHLjI///5e1lTWQB///&#10;m2SY0ZJB//+bjpjFkFD//5jflbeL5f//l46T+Ymo//+aBZXni6j//50LmB6N7P//nHGWu4wJ//+Y&#10;fZKZhvj//5ORjl6CFP//j92L3H/Q//+OuIvCgMD//4+bjR6DZP//kcWO+IY8//+UGZAvh+3//5TW&#10;j0qHLf//kxKL34Pv//+Qp4hmgLH//5CniFiAe///lFOM44QC//+Zg5NRiLP//5xwl0eKvP//m1eW&#10;lIiR//+XvJKvhCf//5SxjvGA0v//kxSMqH93//+QpYnIfZP//4vChH55Wf//h8J/2XXj//+JBoAm&#10;dyz//5Akhjx9Qf//mv6QGoWb//+lFZkvjDP//6l4nJWNjv//qaOcHoyI//+pr5xGjX///6qdnh6Q&#10;cv//rciig5T0//+ycqhVmVv//7K2qcaY4v//rDmkp5L9//+jhZ1SjKX//5ykl0GIg///mGyTJYX7&#10;//+XFJG+hT3//5hAk1uHC///mnmWsYqY//+bfJjAjQ///5nGlwKLpP//lTSQ64W5//+QoooQfx7/&#10;/5Arh9x9hP//lBWLaYJS//+ZuZHOiof//584mE+Sn///o8WdfZgE//+mfaBLmSj//6ZBn66V1///&#10;o+Oc0JDV//+hbpo8jaH//58lmJKMg///nI6XJIvo//+abJYvi4f//5lyle6Lwf//mWyWPIyH//+a&#10;25e0jlT//50tmhGQ1v//ntmb+ZLu//+fSpzdlC///57WnKiUWP//nkabx5OX//+eq5uZk0H//6AX&#10;nMyURP//ofCe1ZZt//+i2Z+vmAP//6H6ngqXdv//oIibWpV1//+fk5kckxH//56ylxyQif//nZOV&#10;CI5i//+b3pLPjJ3//5lgkMOK1///lliPMYj6//+T4o6Rh/X//5PHj56JNP//lXuRK4th//+XUJGp&#10;i/j//5kqkbyK/v//m6WSwopX//+eRZThixP//5+bltGMTf//n02XnIzO//+eBJchjDT//5zdlhWL&#10;X///nOeV0Iv+//+eGJbjjoL//57pmBaRKv//nkqYI5Ip//+c0pdpkcv//5u2lv+Rhf//msWWrZFm&#10;//+aHpZikTH//5oHlkSQ/f//mb6VqpBq//+Y4ZSmj6///5hKlGSPuv//mEqVJJBA//+ZhZbxkUr/&#10;/5xsmbKTSP//nwCbiJTs//+fJJrslMb//55BmbKUNv//nbiZTZQb//+crpi6k0X//5ufmBuSHv//&#10;m3eXvZFU//+a25Xsjzr//5gakYeKTf//lGuMyYSK//+Th4vAgmH//5aDjx6FHP//mfuTIImS//+c&#10;H5XxjdD//55UmLGSOv//oLya+ZWK//+hTZqglUX//5+Zl+eR////nOWU5o43//+Z6JKDixj//5fT&#10;kZmJhP//mEyTUorp//+ae5ZJjjv//5uLl0eQMf//mzyWN5Ac//+cS5ZqkNb//5+CmRyTjf//ojOb&#10;tJWy//+h05unlMP//548mMWQ4P//moSV441Q//+Zm5XOjQH//5odl2aOnv//mVyX94+I//+Ybpfz&#10;kHT//5lWmLWS6P//myyZZpW9//+byJixlr3//5tbl3CV4///moOWVJPr//+Y+ZSzkTX//5f5k2yP&#10;kP//mQ2T15CD//+bTpUkkt7//5z7lgaUm///nW2WPJSX//+dbZZwkx///52qlt6REv//nYyWvY7C&#10;//+eNZdojkX//6FimteRoP//pOSeuZZw//+lvp/ZmT///6TZnxWaGf//o/WeZZn0//+jRp3SmOX/&#10;/6IXnFWW7///oQmanJVn//+hHZoDlRL//6CFmOCTef//nOWUq45U//+YCY8yiDr//5WxjLCFif//&#10;l7iPZ4en//+c5JWWjGr//6FrmpKP8f//oXiaT4+O//+dD5VYjDT//5fxj/CJBP//lb+NvIgd//+W&#10;Bo5xiIz//5bfkFqJE///mIyTfIrh//+aapaDjd7//5qml1uQKv//mZyWn5FG//+ZcZafkdL//5qd&#10;l6yRfv//mneW+o6s//+YJpPrinH//5aUkbKIj///l0+R24oE//+Z8pPLjWL//53/lweRuf//pD6c&#10;jpeb//+rLaManYH//60UpPSeBv//qTmhC5jX//+lwJ0ek/f//6ZHnOCS6v//qM+e45Qn//+qNaB4&#10;lTL//6pUoWeV2v//qR+hBpWB//+lbp3ZktX//6F7mk+QKf//oJGZ5JB6//+hVZruka7//6FompGQ&#10;uf//ohuaMo8r//+kjZtLjuv//6bcm/uOsv//qXuckY8j//+uC58dknb//7F6ocqWx///r1Gg7Zf1&#10;//+oqJztlZr//6JWmP+SPf//np6WVI7M//+cypQ/itr//5z3k76Hx///ogeYbIna//+szqM0ktT/&#10;/7UAq1CbAv//samnuJm8//+mu5yskh3//534k/CMKf//m6yRVIrI//+epZNwjLL//6P9l+2QH///&#10;qUidKZO8//+sVqEUldr//60xovmWc///rmWkvJgk//+u/aWCmmf//6tvohCZO///pZKcSpTX//+i&#10;75nnkdT//6N6m1CRN///ohibP4+V//+d5pfcjDv//5unlT2KxP//nLOVPYvI//+di5Vfi+X//5zQ&#10;lKqKRf//nQeVbon8//+ewZgFjDD//59TmVSN7///niiYB402//+d+pZ+i/7//6AflsCMkf//o9CZ&#10;GY+j//+oA5zglC7//6o5nyaWo///qCKdTJR9//+jdJlEkFP//6Ajl2iOqP//nu+YVI+y//+dTZjG&#10;j+r//5oulvqN9P//lxyUQIuL//+VJJHXian//5Raj/6HzP//lKKOtoWf//+WYY7XhGv//5qKkfOG&#10;gv//n4eWwIsP//+hXpjMjbP//6BAl6aNhP//n1SWdI0r//+eFZVSjLn//5rykuSLNP//l8WQgInc&#10;//+WYo9RiUr//5ZpjvGIsP//l7iPtYiL//+a9ZJ5igD//544lXGLN///nauVBYjJ//+Z0pHfhAj/&#10;/5g8kRuCtP//momTmIWt//+cJJR7h6L//5sSkkOGhf//mrKQ+4Y0//+cxpKQiKj//58GlIGLVP//&#10;n26UmYvE//+eq5Oeinv//54KkvWJAP//nsGT3YjM//+iW5fki6r//6ganmWRJf//qqyhxZQO//+m&#10;mp4jkNv//5/hl2OLLP//m3KS3IeX//+Y0ZBnhWP//5XAjYWCOv//ksWKU38G//+Spoltftv//5Tj&#10;iqaBQv//lkKLO4LP//+WWosBgwz//5aKi1eDoP//ltyMGoSo//+XAYzOhX3//5a6jSeFPv//leCM&#10;/YON//+UMIv7gKj//5Hjij19zv//kE2JDXz9//+Q/Ynkf1z//5NXjB2DEP//lTKNloUc//+V9I3z&#10;hXr//5Z5jkGGZf//loGOLof4//+Vq40MiL///5TJi3yIUf//lUWLNIfj//+X9Y2RiQj//5qwkHeK&#10;W///mh2QGIkT//+Xgo1nhrr//5Yei8KGWv//lqqMJ4fU//+YjY4ZiZv//5oykAaJ6v//mp+Q6IiE&#10;//+ZPI/zhbH//5YqjQGB/f//lAaKuYAG//+UJoqUgNP//5SviuuCHP//lLaK44IZ//+Tu4oKgAL/&#10;/5IsiLZ9Df//kU2IHHvB//+Q1ogbfHf//5BSiG9+QP//j7uI+YAH//+PMYlfgP7//4/eilCB9///&#10;kiOMQIPK//+UkY5Hhcz//5X7j5GHKf//lwGQmYhU//+YwZIsier//5qBk2iK5f//m8WUAYrh//+c&#10;wJRiiob//54ulZCLKf//n2qW+Yw0//+dG5UHib7//5akjrWCkv//j+uHx3qq//+MSoPHdjH//4zP&#10;hBZ2zf//jveGVHmp//+Q8oh7e8H//5Ooi0t9f///lR6MyX3d//+TIYr0fAT//4/xh/t6Rf//jcqF&#10;33nd//+NdIURekr//49whgR7mf//kpyIDX1Q//+VAYnNfqH//5Tsibt+hf//kimHY3xQ//+PF4T0&#10;eZH//46/hXt5LP//kGyIWnr2//+RGIorfDD//48viMV6uv//jBiFSndU//+KSYKLdJf//4sNgnF0&#10;cf//jZuExHbZ//+QEYfaeh3//5CoiZJ8CP//j4GJbXwE//+OEIhZew7//4zPhtl55f//i8aFenlQ&#10;//+L1YWbep7//41nh599v///j+GKhIEJ//+SgIztgwH//5QwjaiC1///lJCMp4Ef//+TLYoHfjD/&#10;/4+rhc15+f//i/WB+nZe//+KDICFdUH//4iif/11B///hhx+WHNu//+EKXy/cZX//4RLfMNxBP//&#10;hcV+FnGl//+H6oBTcy///4olgsB0////jA2EknY1//+N4YXwdsn//49Lhph2m///j/SGUnXm//+P&#10;94VUdTD//4+KhA10nv//jtaCxnPn//+N+oGsctX//4z9gM1xrf//jFGA1HGg//+MdYJqc5v//40T&#10;hRZ3D///jaKHnXpu//+N+4j3fHf//45miPp80v//jw2ITnvp//+OrYbLeXj//4yVhHx17///iDOA&#10;sHFQ//+AC3kYag3//3UebkNgmv//aqhjeFdg//9jM1uHUCb//1+DV2tLm///XhJV30k0//9dtFXa&#10;SPL//12IVl5Ko///XQxWkU01//9dbFcfUEj//2DjWedUhP//aR9gklsI//91iGseZCr//4HxdoFt&#10;8v//iTl+VXS5//+KdoFfd1H//4mmgmd4Hf//ia6DXnjL//+KZIQJeRD//4qog9R4p///iSOCOXdJ&#10;//+HQYEGdrX//4c6ggZ4av//iSuEbXtm//+M8YeQfvT//5JNi62DG///l5yQHIbu//+aq5MdiJL/&#10;/5rgk7aHZP//mTuSRIRQ//+Wi49VgHX//5JOiqh7yP//jPOFFnbd//+IjIC/c1n//4egf+pzL///&#10;isGC6nZ7//+PF4b3ei7//5FJiNB7Hf//kTeITHoV//+Qmob/ed3//5BDhdh7dv//kLWFrn44//+R&#10;mIangFj//5FOhzx/l///jxGGRHwB//+MBoRKeCX//4o3gw925v//i+qE9nou//+RXIqLgSv//5e+&#10;kTSIQv//m1KVPIu2//+bIJWgizj//5islASI3///lFKQ4IUu//+O+IzqgM///4sOidF9wv//iiqI&#10;xX1w//+MJInjf67//45Ziy2CBv//jhmKhoHr//+MYojigGT//4wBiMiAUf//jcuKsYKP//+QFIy5&#10;hVn//5EXjQ+GYv//kPiL+4VZ//+Rg4u+hDP//5QYjm+FYP//lyaSsIhb//+YBJVDiq7//5ZllOyL&#10;Kv//k4WSiInu//+P6Y67hsn//4wpik+CVv//ie2HBX7d//+LKIb+fuz//49HifWCP///ktiMr4VN&#10;//+TYoyzhZj//5Jbi2uEs///ko+LxYWg//+UaY5NiLj//5VZkFGK////kuePGomF//+N74tXhPf/&#10;/4jUh1J/+P//hjOFqn2s//+HjIerf87//4pBioiDc///iziK8IUH//+LKomzhSH//4vCiNSFs///&#10;jfWJoYeh//+RyIxLioT//5b8kHeN6v//ngqWsZLd//+mWZ7OmhX//6xNpaahFP//q2um06M+//+j&#10;+aH3n37//5uhm9aaRf//l5KZE5hP//+XiJmPmWn//5g1moWaqf//l6SacZqw//+W7ZoJmun//5eG&#10;mj6ckP//mM2aep6w//+Y2JnBn3P//5etmPifP///lv2Z5Z/o//+Xvpyrolj//5lBn7Gl8v//nD2j&#10;aqtv//+hZKkgs1n//6VMreW54P//pLWuZrtc//+hGauYuO///54VqOa2Kf//nRmn+rTP//+csKev&#10;tAL//5uhpvSyz///mp6mQbGR//+a2qY+sLr//5zCpuywaf//nxunV7Ah//+hBqeHsGP//6OGqTGy&#10;4///poysYrcu//+ofK9duvv//6gysMq85P//peqwlr1k//+i9q+Pvbz//6Bzrjy+Sf//nYGrdrz5&#10;//+aZafHuX3//5kypdm2b///md+mALTW//+YsaRgsZH//5NrnoCqnf//jb+YBqPx//+L45VXog3/&#10;/4y+lZujjP//jL+Vf6Qn//+LJJRLoqD//4jSklKftv//hV2OWpsD//+Ac4fYlHL//3zLghyPNP//&#10;fOuAsI5S//+BuoUVkxb//4jkjQSbSP//jziU8aNs//+UUJviqn7//5jFofawav//m9CmFLPc//+b&#10;46aosv7//5cyocWsG///jgiXjqAW//+CnYo4kgb//3jiflWGrP//dD54NIH7//92Snochdz//3+A&#10;hMaS5f//jEWUTaTM//+WRaFJs5///5sCqBq7g///m6ipsL2s//+bkaoYvoL//53yrP3Bp///oiCx&#10;f8XW//+k9LQOx27//6McsVzDyv//m+2o2Ltv//+SU52Nsbz//4lLkqOpJv//g7WLW6Qj//+DwYp1&#10;pUb//4pJkVWuXP//lrSfsb9R//+kvLD00yP//66dvmniaP//sljFCun1//+ycMcN6/7//7HQx6Ls&#10;DP//sQLHvus5//+wk8gw6sv//7HDyiXsq///sxPLuO+Q//+zEctH8Q3//7GHyQDwDf//r1HGVO2C&#10;//+t/MUM6+L//629xNjroP//rZLEJusR//+susJc6H7//6uCwFjknf//q77AKuK0//+tesHH41r/&#10;/7BrxMHmJ///tIjI5ur2//+2o8qe7tT//7WDyI3wGP//tC3GNvB4//+0PMXD8Lj//7TDxlHw0f//&#10;tDbGTPB2//+yeMW77+P//7Dzxgfv+P//sS7IZ/EH//+yKss28cj//7EJyvnwV///rnvIjO3u//+t&#10;hsds7V///66gyAfujP//rvTHO+4///+tCsPQ63z//6r9wLTpNP//oF2+E+Y1//+grrz+5Zj//6E1&#10;vCTlOf//oX+7ceS9//+hYrsN5AD//6Eauz7jP///oOa78uKx//+gibx44iL//5/KvFzhXv//nwe8&#10;FeCx//+eiLwM4Ez//56/vNHgr///n0S9+uGZ//+faL7P4oT//58uvzzjiv//nh2+jeR3//+dI713&#10;5k7//53mvc/p3f//n8i/Qu0t//+hyMEd7nT//6KEwdbs+v//oMu/vekM//+fm72t5l7//6Dhvc/m&#10;ov//ozK/OOfl//+khMBX52z//6Ocv8HkDf//oni+6OB2//+i5L9L36j//6PjwATg8///pFPAGuJL&#10;//+lF8CJ47P//6a2wfPlR///p9LC6uWB//+ngMJu4/f//6afwU7ihv//pe/AXeJG//+l8MBi4zb/&#10;/6aTwW7kv///ps/CQOXz//+l0cGc5en//6UFwMLl6v//pV7A4ObN//+kpMAU5qT//6L+vrXlqP//&#10;opW+suX7//+jdL935uX//6Rxv57muv//pDW+XOSY//+iY7xA4Uf//6Aquq/ef///nqS6A9zf//+e&#10;pLo63HP//5+oupPc6f//oMi6fN3d//+hibpC3wr//6G2uo/f+P//oXa7rOCW//+gz7zA4Tb//5+w&#10;vLzhxf//n4C9CuOv//+ha7+X50v//6J8wRzo3v//oIe+m+YA//+d9rqK4VL//51yuHHeiv//n4O5&#10;b9+6//+iLrua4xD//6OUvMnl8f//pH+92OgG//+lOr8U6O///6YxwMzpGP//pwLCM+ik//+mdcG0&#10;5xX//6UIwBXlQv//oxm+IeNB//+h87004bH//6JCvcvguP//omK99N9D//+iGL2O3sL//6I5vaDh&#10;G///oli92eTJ//+iFr3e5x3//6H2vjvnVP//ouW/yOb2//+j1cEx5mX//6OCwPflL///owbAVeSR&#10;//+jcMCN5XP//6QcwPHnFf//o/3AIegB//+ja75w5/j//6LivM7m+f//omm73eVe//+hobuL44//&#10;/6DNu7ziQv//oKK8kuHn//+hhr3x4of//6KdvxHjRf//o2K/5uPC//+kJ8Ec5DL//6Ujwq3krv//&#10;pRzC5+PB//+jQMDe4Hr//6DmvkHcpf//oDS9qdt9//+h5L/x3lL//6PMwofiH///oxvBzOLB//+f&#10;372Y3+f//50cuZLddf//nHy4Hd3e//+d+bkm4MP//6BDuvzjuf//ody8TOT1//+i0b3F5Wr//6Mk&#10;v2Dmb///owvAkehf//+kIMJY6x7//6XkxATsqv//ppzD4esB//+mScI05tn//6VZv7jh+v//o+m8&#10;8N3J//+i17ta263//6L3u9XcTf//pA+9hN43//+lgL8J35T//6Ywvz/e5///ppG/Tt2y//+oQsFL&#10;3oP//6npw2Dfj///qWrCjN03//+n6L+u1+v//6cDvJjSEf//pR6368tk//+gKq/4wl7//5jlpg63&#10;2P//kcadTa5p//+MdJdup9P//4lBlDSkDv//iHeTSqKK//+KCZRpoqP//4zllsSjf///j7mZgqSP&#10;//+Q55supMj//5E+nDek2///kq+eDaYP//+UYZ+1pv3//5V6oIim9P//lyOh56e4//+ZPaOdqUv/&#10;/5nao7qpav//mHCh3qcf//+Vzp7Hovv//5Lum02eLv//kKiYRpov//+PgJZpmCj//5BelqaY2v//&#10;ksiYiZse//+UW5n0nEj//5QJmg+b4v//kvyZ0pvv//+SSJnXnbj//5Lbmxyhjv//lBadP6WF//+T&#10;+54apnP//5IWnLij4///j4aaH6BJ//+LypZKnHD//4cSkeaY7///g26PG5df//+CsY92mIj//4Vy&#10;kw+buP//igOXzp6X//+NIpoznnn//41tmQebYf//jGCWVpgb//+MApSvluf//4yylI+XfP//jVeU&#10;tZfh//+MLZMNlej//4jJjt2RPv//hViKR4xj//+C/YawiKj//4E2g/OFpv//gFOChIOf//9/44HY&#10;glH//37LgLCBBP//fVh/a4Be//97+X6IgIX//3p2fZCAMf//eEV7Zn35//91jHf4ei7//3OkdQp3&#10;H///dIJ1bnee//94CHl5e+T//3utfj2BEP//fjyB0oU6//9/voOxh5z//39dgwOHFv//fb+AuoSn&#10;//98ZH7Kgmz//3t2fZmAfv//eb178n1M//92cnjFeAv//3LldPByVv//cE1xa22Y//9ujG4rabr/&#10;/27VbPxoeP//cYFu0Wrm//9zs3EBbmH//3Q5ch1w4P//dJFzNHJ4//91VHSAcq///3a+djlx1///&#10;eM94dHEf//96oXpmcRb//3tJeyJxhf//ev561nIv//97SnsFc7v//3xYe+B1nv//fKB733Yr//97&#10;tnq0dVj//3sneed1Cf//fJB7JHbY//9+7H1XeTr//4DXfw56XP//gqmAtXrY//+EHII5e1///4SU&#10;gwt73v//hHaDYnwq//+FooSyfPf//4i2h39+pv//is2JNn9k//+Jrof+fhn//4c6hb58kP//hiyE&#10;63yg//+GuYWuffr//4cphm9/G///htCG13/0//+FQoZfgEr//4JHhFV/lP//frqA834n//97/31/&#10;fNX//3vgfDt8yv//fY59HXzt//9/fX7afDv//4F8gN97k///g0GCcnt7//+EmIOMe97//4WAhL58&#10;af//hSaFa3wx//+D1IVUe67//4MThSZ8Of//hBiFnn4t//+GWYZjgCv//4kIh5iBkP//irmI64Ih&#10;//+J04k1gSj//4cSiIF/J///hDmHaH0W//+BuIV1eu///359gZx3xP//esp8vnQ9//95DHnPctz/&#10;/3qfelB0nf//fxN9qniA//+EzYJffMT//4iShYV+m///iCqFGXyY//+FJoK1eOT//4LZgY93EP//&#10;gZWBmnct//9/foB4dtP//30dfmd12P//fId9WHWr//995n2Ddkf//39ofU12bP//gCl8WHYO//+B&#10;dHxwdr///4NrfgZ4Hv//hCd/CXeo//+DJX6odQT//4IpfoZyuf//gkt/1XJ+//+CaoFLc0z//4Fq&#10;gTtzjP//fxx+53JD//98tXufb////3tseVVt7v//ezB4h2xw//9773j5a+b//32FedRsa///ful5&#10;xGz8//9/DHhMbHj//33MdhpqvP//fCJ0amja//97q3RyaHv//3ytde1puP//fVJ2x2p5//99N3a3&#10;aij//320d1NqGv//fiF362nA//99RncvaDH//3vudfJmgv//e852PGbo//99fXjCaiz//39ae5Fu&#10;Sf//gDd89XEI//+A0X1zclj//4HtfhxzL///g21/PXRA//+EeYBJdU7//4TAgPp2Gf//hJeBVnad&#10;//+EKoEndrb//4PPgIJ2Y///gzh/MXUU//+Cp33lcv3//4Opfmdx3f//hjGAwnJo//+HroIvctb/&#10;/4ZagMNxrv//hCx+cHBP//+Ef366cTL//4aogUFzmP//hyqCjnSX//+E+4Eec3b//4N4f+RzPP//&#10;hdiCIXZz//+JwIWienL//4nvhYB6dv//hsOCQHdu//+EuYBzddv//4UtgVJ2kP//hoeC83eG//+I&#10;ZISYeEH//4u3hwx51f//kCaKOnwo//+TE4w9fSD//5NRjHB8L///ke+LznrF//+PuIqoebD//44B&#10;ifV52f//jOSJdHpu//+Kz4c5ePf//4kbhJV2pP//ibuELHYQ//+MboaTd9f//4/miq97If//kbiN&#10;mH2D//+Qdo1UfVf//42aixd7yf//iquIZ3oO//+I+oaVeSj//4nyhuN6Iv//jTSI93xg//+PfYnh&#10;fP3//440h3x6Df//i2CD3XXi//+KoIJ1c+f//4t5grpzoP//iyaCFnLF//+JrIC4ca3//4j2gHZx&#10;/v//iNiBEHL0//+HZYB9cjH//4O7fchuqP//f4N6c2ow//99Enh2Z2P//30Gd+RnB///fjh3gWf6&#10;//9/UXZ/aNX//3/8dX5pUP//gOt11WpQ//+CcnfrbIr//4P0eqpviv//hIt8e3H///+DxHxncnb/&#10;/4HWepFwf///f5R39m06//9+QnY3atL//36ndmlqyf//gFJ4ZG0S//+BiXpxb/b//4HPe6hyZf//&#10;glF81HTK//+EjX9Hd+H//4hPgvZ7D///i1OFx3wp//+MdoazeuL//4vfhe54nv//idWD73aM//+I&#10;D4KRdhT//4atgeV2Y///hEuAMXU+//+DFn85dI///4VwgT923v//iUCEQHn6//+K9YUQehb//4u7&#10;hVh4hv//jpqII3jS//+SXovOel3//5UWjh57kP//l0GPpXzJ//+ZHJDbfgf//5lpkLF+Ov//lxyO&#10;VHz8//+S+4qwe1H//4/yiEt6+v//jwKHmnt9//+OjYbketr//44phid5rf//jlSGQXmd//+OoocJ&#10;eqr//45Rh7N7uf//i/WGmXsO//+Ix4RueUH//4n6heV6gv//kSqMn3/c//+ZIJPdhMH//5uelfyE&#10;uf//mHuSxoDN//+ULo4BfRD//5F6iiV7Sf//kCqHnnra//+PoYboe0r//49ah9h8JP//jriJHHyX&#10;//+MuojWe7H//4mehuN5xf//h0CFRHh+//+HG4WWeK///4huhwR5FP//iYiHwngg//+J/IdfdiT/&#10;/4qJhvR0r///isOGhXPW//+JoIUicsn//4e8gwVyBv//iCiC7nRH//+MR4Z3el7//4+TiYl+////&#10;jNeHC3xI//+GloE8dPf//4NgfnBwlP//hQ2AbXHc//+It4Q3dcb//4qdhed3kv//idiEnXWU//+J&#10;6oQWc5f//40Khrp0t///j96I/nY4//+PrYgidZP//439heZ0Jf//jAWD7nLv//+JloIWcWn//4Yw&#10;f2Ruxv//gcx7X2sm//99jHdIaAT//3tbdUtnf///fAd2O2oE//9+4nkebib//4H8e9hxb///g619&#10;BXKP//+DsXzSciH//4H8ez1wTP//ful4N2zI//98uXWvaX3//30fdWRo1v//f313NmtP//+CiXo1&#10;b8b//4T8fPVz6P//hdJ9+XWJ//+GXH5Ldb7//4gbf752Z///ijiB7Xcs//+LCoM2duL//4pUgxh1&#10;xv//iFWBknQ7//+EpX4WcVX//4AEeTts9P//fUZ13GmB//99E3THZ/v//350dV1n2///gXV35GmK&#10;//+GTnzCbZn//4wpguhzS///j5yGaHbh//+OrIUBddb//4x4gjVzEf//i3GBHXGL//+KPYB4cGj/&#10;/4eJfl9uO///hOd7+Gvh//+EM3slarL//4PYepFpXP//glF42mc5//+Bg3gSZsf//4LAeZdpOP//&#10;g2d6gGrW//+Bl3hTaHX//4HXdzpmHP//iQN8Zmlb//+TPoTvcDP//5eziQZ0D///k1SFonKd//+L&#10;g38nb57//4VsebJtnv//gM10rmrS//9+YXEqaBf//4K6dClqZ///kAqAdHQR//+iCZJogSn//66Y&#10;oAiJLP//rSOgRIXh//+h+ZbxfEz//5grjvt18P//klmK1HOV//+M94ZicNL//4fOgSZtkP//hHN8&#10;0mun//+BuXiraej//34ac9VmzP//e99xWmVC//99/3SdaOj//4H/erpu9///gyR9z3GE//+CRH2r&#10;cFj//4MzfbhvM///hzh/f2/1//+Ns4M8cvP//5X1icV41v//ncCSAoCA//+gMJaohTz//5qzk32D&#10;Lf//kkeMJ31Q//+MyIZbeEX//4udg/x1d///joyFJnVm//+V2Yp4eQ7//6C3k4iADP//qhacHoZl&#10;//+qR52PhnD//56TlTZ+k///jMKHbXMh//99s3tLafH//3XQdH5liP//cylxV2P///9x5G6hYqb/&#10;/3DUa91hav//cSlq8GH///9zL2xUZGz//3TVbe1mLP//dFxtc2Tv//9ytGtlYZH//3JnalFfWf//&#10;dC1rZmBI//91UWx1Yln//3NpawxiaP//cKpoxmEA//9wAmgUX/H//3E2aKdfLf//co1pDF4K//9y&#10;eGgSW+r//3BbZXFY0v//bbdi2FZI//9sJ2HoVcn//2x3YztXn///b2FnI1uz//9z6mwzYIf//3bM&#10;b1ljX///drNvmWPV//92G29YZEb//3a8b+tlX///dy9v52VM//92yG8CZAT//3bMbsFjr///d3xv&#10;YWTF//94ZXAwZmz//3qJcgppKP//f252cG5B//+GZ3zpdRn//4zKgyx7Uv//kkKJAYCG//+a+5IH&#10;iBn//6ian2+Tnf//tcKsX579//+9XbS/pqb//7+kuMuqg///vLS3M6jE//+0sq70oDT//62Lpn+X&#10;T///rrymr5bY//+0zq0UnO7//7Sprl2e3///qbCky5az//+cxph3i+T//5dAkteHa///lw6SN4dz&#10;//+V3JDLho3//5QAjyCFXP//kyeO7oWf//+SXo8fhpX//5AwjfeGvv//jQiLfoXc//+Kq4k7hO3/&#10;/4lyh4+EAP//iGeF5IJT//+Hf4SIgE7//4gghUh/+P//i0KJWYLJ//+O4Y5whp3//5AhkL6H1///&#10;jr2PAoWN//+K8omDgEH//4Xdgl15nv//gvR+A3Vo//+FAH+Cdmj//4qphQ97Zv//kCiKWIEz//+U&#10;b44Ohuf//5ehkG6MGP//mReRNY8f//+ZmpGTj/3//5rdk3OQUf//nKCWVpBf//+ca5cmjpf//5r4&#10;lliMlf//nGGYK46J//+f35wEkwP//6CbnLyUbf//nrKaB5KD//+eMJfxkTj//591l1KREf//n6OW&#10;KJAY//+fFJVoj5b//6Cfl8+SRP//o1abmZYE//+kKp0EluT//6PYnO6V7P//pPGePZY9//+mqZ/y&#10;ls///6g9oOKWYv//q6KjVJdn//+vMqbAmev//644pvuaZ///qjWkvZmF//+owKSimt///6n/pmSd&#10;dv//qYqlu50E//+mKKGumNf//6QJntOVG///pbOf9pRe//+oQ6JBlLf//6mXo4qVcP//qtilM5g4&#10;//+rcqaYm27//6inpGyaoP//owuem5VB//+gI5rXkUL//6H8m9eR6f//ozScoJKl//+g/ppZkH3/&#10;/56umD2OMP//ncaXqI0W//+cGJYRiyn//5keksaIJP//l2KQl4bB//+YppG2iQv//5qBk8WMvf//&#10;mT+S6Y30//+UdI6hi1r//48lieOG9///jVeIfYR8//+QuYvohjz//5bLkcKKwf//m8mWkY7s//+d&#10;xJidkMv//545mU+RSf//n+mbXpKs//+idZ5ulOX//6Mrn6OVw///oQudnJQM//+dlZm3kIH//5oq&#10;ldyMjv//luWSm4k7//+TnY+0hyb//5FTjbeG9v//klyO2om8//+XLpPJjwL//5wGmK+S+f//nMGZ&#10;JpIs//+aF5Xtjhv//5g+k56LQ///mUeUVotc//+a0JVpi3n//5o3lEOI/P//l56RhoTf//+UQI7b&#10;gWj//5GTjXOANP//kMiN3YGT//+Roo9DhEL//5M4kICGtv//lIOQi4fF//+UqY7nhtj//5OnjBWE&#10;bP//ksOJ/YI7//+T5Yr1gkP//5fBj4yFAf//nLiVnojU//+f55mnivn//58UmRqJe///mr6UhoUm&#10;//+V7I84gPX//5Izixd+T///jj+G5Ht6//+JI4GRd2X//4VifXd0oP//hpt+JHaN//+NkoRXfUn/&#10;/5gWjeGGD///oXiWFoxf//+lZ5jDjQ7//6U+l7eKzv//pFGWtYmV//+j4pcbiir//6YamnqNR///&#10;qsSgHZHB//+sv6L9kyf//6myoSKQpv//pHmdXI1q//+fQplFin7//5qglQ6HN///l3aSAYSy//+W&#10;hZF1hL7//5d9k0OHev//mI6VE4pM//+XUpOtiYT//5NejlKEVf//kH+Jc3+D//+So4obgKX//5iP&#10;j7mHn///nl6WLpAj//+icZsklqv//6WDnsuaI///p6mhEJpE//+nTqBmlsL//6RbnPCRZP//oS6Z&#10;hI26//+e4ZeijJ///5zQlpKMbv//m0SWJYyA//+agZYojMD//5pZlmGNJf//m/SYK47z//+eoZr+&#10;kaf//5/znI6TKf//n0GcHpLu//+dJpoNkVD//5t3mAWPxP//nFGYXZBm//+e0pqnkrf//6B+nGmU&#10;d///oFGcLpSy//+fUpqwlDP//573mYqT5///nw6Yy5M+//+ei5dmkXr//52DlYOPdv//nAmTfI2i&#10;//+ZwJFki33//5bPj22JHv//lLSOmIgs//+VDY/Eigj//5bqkX+Mxf//mO6Sc43t//+bn5Obje3/&#10;/59blfmOU///opWYwY9W//+jDpn2j4f//6DkmR+OXv//njiXaIzS//+cvJYRjCL//51XllWNjP//&#10;nxeX5JCo//+gHpkmk2v//6ABmY6Uzf//n0+ZhpUS//+eZZlXlNH//50rmNSUOv//nD6YUZOc//+b&#10;s5esksX//5qMlhiRC///mUKUi493//+Y8pScj2L//5kglcKP6///mg2XgJCw//+b8ZlVkcD//50t&#10;maKSF///nSqYj5Hq//+d+ZjLk27//58vmhOVnv//nlGZnZVh//+cnphAk7v//5wnl4CSt///m7eV&#10;5ZEE//+Zs5JDjPr//5dMjrKIMP//l4uOrIZK//+a0JJJiDb//52LlaiLEP//nsWXto3Q//+gqJpp&#10;ka7//6MFnSmVIv//o0KdNpUf//+hL5q/ki///54Bl26OXv//miOT7Ipp//+XR5HZh8///5dHkuGI&#10;kv//mP2VZYuZ//+Zr5Yjjan//5mclVaOP///myGV7I+T//+ePZhtkfj//6B7mpqTXf//n/OafJIo&#10;//+c15f8juz//5nrlXaMef//mUiVC4zh//+Z4pZBj0j//5nsl4ORzv//mgGYzJRZ//+bYpqFlzr/&#10;/5zTm1CY9///nNCaYJhj//+cgZmBlwv//5vVmIaVKv//meCWJJJT//+YkZQKkL7//5mNk+eR5P//&#10;m42Uq5QK//+dFZUulVD//53+lYuVOP//nv+WX5RZ//+f8ZdOkvz//5/9l3iRNP//oM+YuZE7//+k&#10;EJzAlLH//6eWoRqZP///qNSi3pwx//+ok6Lpnd3//6gkotye5f//puaiBZ4v//+kOJ9Pmzf//6Ih&#10;nL6Ydv//omqcgJfL//+ih5wTlkj//58Nl8yQpf//mcqRcIlj//+Wzo22hU3//5gjj0WGVf//nPiU&#10;74r2//+hZJnejt3//6F4mbOOvf//naWVSIu6//+ZbJCziQ///5fCjzKInv//mFqQhIl5//+ZxpMt&#10;irL//5wIlsiNNv//naaZVpAq//+cp5jIkYz//5o5lpyRcP//mNSViJDs//+Y55Wuj7P//5h0lNCM&#10;tv//l2qTCom0//+Xz5KiiYD//5nUk9mL9///nIyVqY9h//+f9Jgck0X//6YgnYuZWv//rZKkrp/R&#10;//+vbqawoAj//6uOowyaUP//qLCgE5WZ//+pwKCclMH//6xioqWVvv//rcij9JaH//+uU6UYl7T/&#10;/61epQqYMf//qQOhc5Wj//+jpJynkhr//6DumneQ7v//oGeaEpD1//+gY5lKj8r//6HlmUGOqP//&#10;pPyakY6o//+m9ZrEjg///6i4mqaOC///rLqdFZFV//+wKaBtlfj//67HoRSX8f//qSOek5Zj//+i&#10;75rkkuP//55wl1COs///m/qUi4qg//+b2JPOiBz//5/hl4KJ7f//qAGfcJCV//+tDKQUlYf//6hG&#10;nraSc///ndOT0YrS//+WNovjhZD//5VtiqCFb///mq2PK4ma//+iPJZcj2v//6hmnQSUJP//qtKg&#10;kpWx//+qaaEKlMz//6sPoeWVff//rFmjDpfx//+qIKC+l6T//6VGm82UEP//opmZHpEi//+in5mo&#10;kGX//6GVmaKPi///nsiXb423//+dppXXjQv//57/lhiNnv//oIeW0I1W//+iCJg/jKP//6UIm92N&#10;5///p5SfipAk//+lfJ54jzH//5+3mJeKm///m7eS+Iay//+ch5GLhvz//6GylTSMNP//qNacAJP7&#10;//+tVKDPmPj//6vgn8+X6P//pnCbFJOa//+h05fekR///5+Sl7GRO///nSqXdJCQ//+ZZpU+jd//&#10;/5Yokp2LR///lSiRY4os//+WHpFriXb//5eckWmHkP//mPyRCYUY//+bTZH/hMz//55YlIqHQv//&#10;nyyVeokH//+dm5QGiNv//5yvkwmJM///nEqSw4pQ//+ao5HAisz//5jTkLyK+///mEaQfIsq//+Y&#10;5JC4iu3//5p0kYyKp///nOGTQ4rE//+ejZSdien//50ek7CGhf//mbCRoYK7//+Y1pJLgyX//5sR&#10;lTGHIf//m8GVNIjM//+aBZH9hxb//5oFkKaG5v//nOSSsonj//+fZJStjIf//5+ilHOMY///nsuT&#10;PYqG//+eY5KziO3//6BGlKGJxf//pgSarI6o//+tSaKplVv//6+GpfWXu///qcuhEZMF//+hGpiy&#10;i9n//5sLksSHP///l3CPbISR//+ULIxxgYP//5GJiat+of//kW2Ix35L//+TMYlLf/v//5Q7iRGA&#10;4v//lEKIO4C4//+Tw4eDgEz//5KWhsJ/sv//kZuGr3+L//+Raoe2f9H//5HFiW+AA///kX6KYX8x&#10;//+PMIjSfKP//4xHhhp6Qv//jA6Fl3se//+PH4gZfvP//5PCjA+DY///mEuP+IdV//+bY5Kmiqf/&#10;/5vakuSMXP//miWQ5ovN//+YNY5gidn//5f4jWOIdv//mc6OwYjG//+bCZADiNT//5i+jgyGOP//&#10;lHKKAYKT//+RcoclgOf//5EshuGBvv//k6uJPoQ3//+XJ4yehnv//5mDjyyHNP//mXKPl4X4//+X&#10;JY3Gg1D//5UIi+yBh///lHiLaoGe//+Ua4tbghj//5Q0izqBsf//kweKQH+K//+RC4hwfH///496&#10;hwZ6zv//jnGGRHru//+NwIZHfED//418hxp9/f//jaSIW3+L//+O1YozgU7//5EWjKGDoP//kzyO&#10;q4XI//+UrI/lh3f//5YXkO2JIv//mBOSQ4sG//+aEJOGjEr//5vTlKKMtv//nU2Vloyc//+fLJc5&#10;jUj//6BpmK2N4f//nVaWIIpa//+V6Y78ghz//46lh1t5nf//irKCi3S4//+Ks4HBdKf//4ydg2d3&#10;MP//jveGAXnl//+ScYnUfNb//5SIjEB+R///krOK13zC//+PQYfSeqL//4zahZB5pf//jFKEmHmZ&#10;//+NsYToejb//4+vhbN6zv//kLeF9nri//+QKoVGelL//46/hDR5af//jdiD83jP//+OiYWNeXX/&#10;/4+kh7R6ov//jzeIMXqu//+NAYZmeO///4oTgzp18///h9CAO3MN//+HwX9Lcjb//4nGgMdz6///&#10;jCqDUXbu//+NHoUReTD//4yThYV52f//i8aFWHl1//+LR4TYeLf//4s1hH54p///jAOFOno6//+N&#10;WIbqfLv//464iLR+uf//j/2J6H9///+QZomNfrX//5ALiAh9Hf//juaFzHse//+M1IMAeJL//4s5&#10;gSJ21v//i1qBinck//+Lb4Jzd5L//4mMgZV13///h3CAGHNd//+HJn/+clP//4hngWFy/P//ioaD&#10;1nTl//+MuYZJdvL//45Xh9J4B///j9GI43hp//+ROom8eG3//5KSil14if//k0CKGHh9//+SwIh+&#10;d8r//5GShl52sP//kHaExXW9//+PSIPUdQ///43eg4R09v//jMCERHYM//+MpIZQeJL//40wiJ97&#10;af//jZGJpnz2//+N34lHfPL//450iFl73f//jduGZnk0//+KsoLQdMT//4S3fUdu7v//e6t06Gct&#10;//9xG2qvXjz//2fsYYZWH///YbpbIU/o//9ejle6S8r//11HVlNJof//XSlWY0m5//9dtVdGS+L/&#10;/15sWEBPAP//YBdZvlJ0//9k112yVw3//24DZYBd3///ekFwOWat//+FP3pKby///4rbgAZ0df//&#10;i0iBZHZG//+KR4F6dvv//4oFgc53q///ihuB5XfY//+Jx4Fyd37//4hAgFl2wv//huyAJncs//+H&#10;l4IReZb//4mrhHx8Pf//jLGGkH5f//+RKImFgRT//5ZdjdeEev//mh+RvoaY//+bUJOUhiT//5qC&#10;kxKDrv//l/WQPH/9//+TbYs2e2n//42lhUd2sP//h9R/oXJc//+ENHw1b9P//4SlfJxwbv//h7p/&#10;dnLS//+KmYHndI7//4xjgwV1jP//jeaDu3dt//+PkISzeq7//5FShi1+UP//krKH14CC//+Sv4ii&#10;f83//5Euh+R8m///jtSGJ3lI//+NiYVGeJ7//48Uhy58IP//ky6LrYJ8//+XsZCyiID//5qBlBGL&#10;yP//m1+Vc4xq//+bApWci6H//5iEk+yI9f//k8WQLYRV//+OrYvcf2///4xOiZ59Kf//jmqLRH9Q&#10;//+SJo5hgyf//5NMjx2Eev//kg6Ny4OJ//+RD4z4gxT//5FjjWqEO///kd6NtIVv//+RWYyShP//&#10;/5BTiqODAf//kLuKUYHY//+UB426hAL//5ezkouH2v//l9+UU4mW//+UZ5IFiEX//5ACjgmFsv//&#10;jEKKKoLY//+JcYbyf/D//4e8hJh9ff//iC6EIH0D//+Ko4Vzfof//4zOhpN/1f//jWCGk3/V//+N&#10;/YdQgIr//5BrineD8P//k/uPDYkB//+VvJHZjCf//5NZkHSKkv//jfOMD4Vg//+INodSf5v//4U5&#10;hR981///hn6G0H7J//+JHYlVgjj//4oHiXKDh///inWIX4PS//+MhIishaj//5FNi/+KIv//mFWS&#10;ApBL//+fx5i9lfv//6YdnsGaZf//qg+jMJ3P//+qXKT2n7j//6YUosiec///nmadJZmr//+XfZem&#10;lKL//5RdlRuSdv//k8yUkZKE//+TwpSNkzj//5OglNiUXv//lF6WI5bx//+WgZhLmwT//5iKmaee&#10;pv//mPCZY6A1//+X45ijoBj//5ccmWmgXP//mCqclKLI//+aqaDEpz7//570pgauN///pTytDLeT&#10;//+qHrLqvy///6qZtFrBNv//puuxE73J//+iH6wfuKT//59nqT214P//nnSojLWF//+dD6fRtNv/&#10;/5tppsSzKv//mwWmZ7GC//+cCqadsFH//5zCpfuu8v//nIekZ63E//+dMqQhrs7//5+opjOyav//&#10;ol+pRLaO//+jLKtSuSX//6Fzq3a5xv//nmiqKbl///+boKhwuUn//5lQpmm4cf//l86kr7bK//+X&#10;w6ROtVf//5ghpE+zuf//lkCh6a/F//+RkJx9qUP//42Gl6qkLf//jPuWiqPF//+OJ5d3pfH//44r&#10;l6Km7///jc+Xvab4//+OJJhcpvv//41VlxilOv//iiaSuqDM//+Hlo7ZnTf//4iJjySd0f//jXWU&#10;T6MM//+ThJtTqd7//5gToR+vbv//m82mF7RR//+fdarAuQD//6FArSe7G///nz6rHbgT//+YhKNg&#10;rqr//46elzOgof//hJ+J95IJ//9/8YJlie7//4MGhB6L2///iqKMRpTe//+TPZcLoTj//5r4of6u&#10;if//oMOrLLp7//+k3bHXw7f//6YptJDIbP//pei1E8pM//+nULcOzOH//6pUumXP0f//q8C7ks+y&#10;//+ndLZcySH//5xQqbS8PP//jnSZ162T//+Cqou+oXv//3v6gt+ag///e7OBK5p2//+CNoeZotL/&#10;/49blk60Gf//oAWp9MqY//+tybtA3j7//7QBxGbo8v//tDfGiOvT//+zB8au6/z//7Jex2fr1v//&#10;shrIkev3//+yScnU7Pn//7KCylTuX///srvKLO9P//+x8cjO7jf//69WxfHqsf//rMDDiOeZ//+s&#10;VcNp55L//61/xIrpV///rebEjek///+s7cMU5qr//6y8wmfk3v//rdnDCOTe//+v08SK5lr//7L3&#10;x0Lp6f//tTzI1O3n//+1A8d98BT//7QKxXnwdv//tATFFO/h//+0rsYe71b//7SFxuDvIP//sxLG&#10;x+9W//+xhccK8Ez//7GvyWLyRf//suzMpfQN//+yNM0I83X//69tymfw6P//rc3IXe9G//+u3Mie&#10;72f//6/JyDXug///rmnFKOt5//+s68Jk6Vr//6AdvWPm9///oFS87eZa//+gh7xi5W///6A2u13j&#10;zP//n326N+Gc//+ei7lb30n//53NuRzdpP//naO5ld1N//+eGLqm3hz//58GvCrfYf//ny28z9+J&#10;//+enryw3ur//55zvSbfN///nuy+geEW//+fxsA75B///5+HwEvmm///nl2+pOiG//+eeb3f6y//&#10;/5+/vl3tY///oZm/5+4y//+jWsHW7ev//6NJwfPsZf//oybBvOu2//+kSsJi7Gj//6VgwrbsM///&#10;pT/B3+lR//+i9r7642j//6Bju83dzP//oDK7Cdwe//+iBbxt3er//6Q2vm3guP//pjLAduND//+n&#10;jcH/5KL//6e1wjfj6///pqjA/eGC//+lfb+S38b//6VLv07ghP//peDAHeLo//+mP8EB5Nf//6Zf&#10;wbXmBP//phfBy+ah//+l+8G054n//6Zgwgzo9v//pQbA1+h3//+iD7425dv//6CzvSHkZv//ocu+&#10;BuTE//+jOr6w5SX//6NTvgrkj///okG9AOOZ//+gxrxe4qT//5/qvGfhu///oHu9I+E5//+hTL0N&#10;4L3//6GQu7jgRf//oYC6PuAz//+hY7ni4JH//6GduzzhdP//oZe85OJx//+gzL1H4ub//6BpvW7k&#10;Av//oX6/BuY1//+iBcAF5sv//6B2vkrj////nle7Wd+r//+eFboo3VL//6BUu6HfBf//osO9WeKM&#10;//+jir1m5Tn//6P6vWrm+f//pHW+H+dj//+la7/G5tv//6ZiwUblyv//pjLBB+Q0//+lj8AJ42L/&#10;/6RHvsDit///oum99eHi//+ieb5K4Tv//6I5vpbgh///oiK+u+Ds//+h/b6d4rD//6ENvaHkHP//&#10;oAy8meRv//+fwbyC5Az//6D6vjzkmf//okfAEeWc//+hrr+A5Pf//6CWvcvjtv//oMa9FuPH//+h&#10;tb0q5Qv//6JGvOXmVf//oqC8X+cp//+i/7wS5yf//6M7vD3mV///os68gOTr//+h27yJ43z//6Dm&#10;vFniW///oOa8uuI4//+h2r3m4wT//6Lmv0vj3///o5/Ak+QQ//+kPMGz46L//6OjwU3hif//oXe/&#10;Gd2r//+fNLzp2in//56VvJ/ZsP//oHy/Ld1e//+iy8H84fD//6IlwPvidf//nya8vt8I//+dWrmZ&#10;3F///53uuWjcxP//n+m6599u//+hmrvq4iD//6LXvInkLv//pHi+POZl//+k7b9s53H//6Onvu3m&#10;ov//o2S/LuYi//+kh8CS5jD//6VgwVflSf//pT/AueLV//+kKL633y///6KUvBzbsv//od264NpW&#10;//+ipLvM277//6QfvYzeDP//pXq+it9K//+miL6e3wD//6fsvzfev///qm7Bt9/5//+sLcPc4Ff/&#10;/6sbwqbci///qFe+s9Ur//+lJ7lrzHH//6A2scLCdv//mFum57aS//+PbptOqr///4kOk0eix///&#10;hrGQg6Ax//+HfZGGoVr//4qplL+kQf//jquYUqag//+R7psfp3X//5RVnY2n2P//lQee0aeZ//+U&#10;yZ9Dpx///5V+oG6nif//lrqh0Kf2//+XqqLHp////5kIo/2o+P//mk+k3ape//+Z76P/qir//5fj&#10;oaen3f//lP6elaQD//+Rz5sDnzn//48Tl6aa0v//jimWDJjG//+QKpdFmfP//5P0miacl///lrSc&#10;QJ3f//+XApyqnXP//5WgnA6dBv//k9KbOZ35//+S75tcoLf//5MdnK+j4///kuKdU6TB//+Q4pto&#10;ogL//41ql2Cdbf//iKeSHpiw//+DjI0mlS7//4AKimWUVv//gDKLiZcL//+FDpE0nOj//4wRmGGi&#10;cP//kEibzqMC//+P05m/njj//41TlYqYYf//i96S55Uz//+L9JKUlMb//4vaknyUYv//iTePq5DV&#10;//+DyYllicz//37+gyeDOf//fQV/jn/I//987X4gfqT//33Bfhx+pP//fkZ+S360//99e32Pfi//&#10;/3xffPF+Tv//e3F82H8S//96Bnw5ftf//3eGeeZ8a///dIZ2PXim//9yhnNGddL//3MRc3l2Mf//&#10;dkJ3WHoZ//96PnyYf2///33KgSaEL///f+SDdYZ3//9/A4IBhGP//3xffmF/0P//eiF7UHvg//94&#10;aXlKeQv//3Y0d1J1+v//cvp0jHHk//9wOHHzbjb//29CcHtsJ///b91v8mta//9yoXFXbK///3ay&#10;dH1wGv//eKB2XnKv//93tHYXc1f//3Z9ddFzhv//dvR3AnQt//95fnnWdUz//3yffOF2Fv//fl5+&#10;THW///991X1ZdDz//3xAe25yy///fDx7QXNv//99tnzCdY7//34JfUR2TP//fEx7zHUB//96b3ow&#10;c+H//3rXeqx1Df//fMt8encu//9+3H47eHT//4EggDp5Yv//gvyCE3pD//+DmILserv//4Oug0R6&#10;+///hRuEunwK//+IOYehfjX//4o5iV5/dP//iSuIPH57//+GuYXufMf//4VxhOd8Tf//hcuFk31O&#10;//+GM4Z3fpv//4YphxKAF///hTOG4YFE//+C+oUzgUz//4AvgmOAYv//feB/ZH80//99AX2Lfm7/&#10;/30UfN59a///fbV9GnwX//9/lH6je8v//4KfgRx85P//hYmDh34y//+G5oU9fnT//4Y3hfF9ff//&#10;hFuF6Xx5//+DTIYKfQv//4Srh1V/0v//h06IuoK2//+JdolchAD//4nciQiDTv//iBGH6YEp//+F&#10;pocaf0L//4OBhph+Av//gVWFLXyJ//9+X4HRebv//3qOfMV1r///eGt5HXM5//96H3ladIT//38P&#10;fQB4jP//hKSBp3yh//+HMIPyfZT//4WEgtp7B///ghCAtnfl//9//oAzdy3//39AgKZ4Pv//fhV/&#10;2HiU//986n4/d/b//31ofbJ3vf//f3N+R3f2//+BZH53d6z//4JCfbR20///gyZ9gXbH//+Efn6I&#10;d2L//4S9fzB2pf//g5N+33R2//+CkH8Dctv//4I8gAtyoP//gPeASXIu//9+MX6ZcLf//3n4eott&#10;y///dUl1Emmr//9yCnCqZd3//3G6b19kF///dORxuWV7//96EHXHaSP//33neC9sDv//fp93vWxe&#10;//99P3YWasX//3vzdUdpMP//fD52FmkQ//9933fCaj7//38veL5rMP//f+15NGuS//+AsXoWa9T/&#10;/4CDek9rFf//fwt5OWkv//99aHfnZ5///3zLd89oCP//fbR5lGsI//9/AHvUbu7//3/PfUtx1f//&#10;gNV+eXPP//+ChX/rdXz//4SIgXB3HP//hfeCfHhW//+GEYKXeK///4UxghF4h///hJuBxHiw//+E&#10;24HIeQX//4UAgS94Cf//hIR/6HVf//+EYX9KcsH//4VcgCByA///hoOBRXLF//+GRID4czP//4VK&#10;f/lzIv//hfaA4HRE//+HlYMidiH//4deg6Z2hP//hRqBt3Vf//+EhIDTdfD//4fKg4N5vv//i6aG&#10;8X1N//+LRYaFfD3//4d1gu93+P//hI+AXHTz//+D0n/sdBb//4RxgKZ0Gv//huCCznVa//+LnYbZ&#10;eHr//5DSiyZ8DP//k0uNCn1f//+SnYx6fFf//5Dci2R69f//juuKSXnh//+NMok3eRf//4tyh793&#10;7///iU2FYHXi//+ISYOzdJ///4lYhBF1c///i7eGQXfT//+OHokOen7//48hitl8NP//jomLNHy6&#10;//+M7Ip6fFT//4p5iK16xv//iLuHE3lM//+JE4bQeSz//4q2hxt5wf//i2uGNXlA//+KNIOvdwP/&#10;/4logfZ1GP//iuyCuXT6//+MF4M7dDr//4o6gQJxD///h41+V242//+HMH5DboX//4hUf+9wmP//&#10;h/yAY3Dt//+EkX4QbbT//3/Uenxo1f//fLd4DWWH//97xXbJZKL//3v1dZxlIf//fGF0PmXg//98&#10;wHNOZoL//328c+lntv//f7N2UWoj//+B1XksbTX//4MVewpv5P//gxp7cXGA//+CY3sUchn//4E2&#10;emBxhP//f/15l2/6//9/nHlvbrr//4Bleklu2f//gSl7MW/t//+Bx3wHccz//4LDfTt0Tf//hIl/&#10;IXcE//+Hk4IsebL//4q3hR57Gv//jVuHNXtG//+PV4hwe3X//49liAx7jf//jWaGXXti//+J84Pp&#10;elf//4YvgUZ4Tv//hPWAqHeP//+GtYI/eMz//4iug4d5lv//iK6Cs3ez//+Ia4HXdPf//4p0g3t0&#10;bf//jYSGDnVy//+QZIg3dyb//5P6iwF6CP//mCeOX31q//+bUpDif+3//5t3kOKAq///mI2OrIAk&#10;//+WYI24gPz//5X9jniCc///k42MwYA4//+OdIgFeq7//4n2g6d2Jf//h/yBtHSs//+H44G7dWf/&#10;/4d8gcZ2If//h0iCPHco//+KqYY3eyr//5ELjPGBCP//lcCRwYQ2//+ViJF8gkH//5KajjV+K///&#10;kPGLqXwg//+QhYnfe+D//4/Ph/Z7qf//jwmHDXuR//+OQ4d0e5X//4z6iAF7Dv//isiHRHmN//+I&#10;TYWEd8f//4aohCN21v//hnyEJnck//+HXoUjd7///4hche13UP//iYeGfHYQ//+LZoeqdWH//4xs&#10;iGt0zP//ixmHR3Nc//+I0IT5ch///4kahId0AP//jNOHFHlk//+OuIglfKf//4p2g8h40///g+l9&#10;oHGV//+BWnuabfb//4Qkfu1wOv//iRqETnVJ//+MSoeaeF3//4zHh+F3zv//jfOIu3cz//+RPYvS&#10;eOb//5LNjSF5sP//kE+KGHcu//+MVIVjc3X//4j8gaBwT///hmt/Lm2r//+D0Hzeas3//4C7eeBn&#10;lf//fjB3UWWQ//99yncXZoL//3+HeRBp9v//gpd71m4q//+GXn6Tcen//4pugXN1Wv//jZSEGXh2&#10;//+NQoQdeOP//4jvgFp1EP//hBp7mm+k//+BmHi7bC3//4HheMdssf//hLF76XFM//+IDH/kdsb/&#10;/4mRgaN5Mf//ifuBp3jc//+LB4IyeFr//4xEg414Pf//jI+EtHf4//+LXYShdzD//4iagrh1e///&#10;hLR/OnKX//+ATnrBbor//30HdvhquP//fCJ1ImiI//9993XEaIT//4I4eRVqyf//h0d93W5V//+L&#10;IoIHcZP//4wQgzxyeP//iwWCB3FC//+LaoIfcUL//4xXgylyLP//idSBOHCG//+EzXySbJb//4Gy&#10;eUZp0v//gfZ5FWmB//+CqXmTaWX//4H+eRZog///get5e2kd//+C9Xska3///4I3esNrx///fsl2&#10;2Wfb//99LnOoY+L//4EcdWRkTv//h6l6G2fM//+KpnyGadr//4gcerdpTv//g5x3b2jC//9/7XSJ&#10;aPH//3ymcS5n4P//e2VvIGa///9/9XKUaXn//4r/fN1w6f//mC6KPnlv//+goJOsfb///6AulGd7&#10;cv//mr6QCXa6//+Wd4zkdL7//5Mwisl0IP//jsOHDnIS//+KeoKob7P//4anfhVtev//gYx4AWmX&#10;//97f3FFZE///3hsblVh6///evRyHWWR//9/unj3a+///4G2fL9vFf//gO98kG4Q//+AUHr7a5r/&#10;/4HremBqav//hqB8c2xq//+N3oIIcj3//5UbiZx6Ff//mCuOsH+Z//+VGI3cf6X//4+riaR8V///&#10;i8WFq3ie//+KVIMjdXf//4uogsFz8///kAaFMnUO//+W4opfeIz//5zTj4t73v//nLWQcXuT//+U&#10;T4rldnX//4bpgQpuwf//e5N4ZGj+//92r3SrZ7f//3Yoc+Zoe///dbRyOGfh//908m/lZpv//3Yt&#10;b9xnnP//eXRyd2r3//98AHTYbaD//3vwdOFtSP//ev1z3ms1//98H3TJaqb//37Kd19sHP//fyB4&#10;G2y2//97pHVWasH//3fjcjBoaf//dv5xX2eX//93uXGcZu3//3eAcH5ktv//dYptj2E5//9zLWp+&#10;Xln//3J8aZheLf//c5trLGCk//91yW5KZGz//3kzcnxou///fOl2V2wP//9+cXesbLL//329dxlr&#10;0P//fYp3Smw2//9+E3flbRz//3yxdgBrVP//eeByfWfp//94WHCXZnX//3i2cOxnxf//eqJy1Wrq&#10;//9+hnZ3b63//4VMfKl2aP//jf2EvH4h//+Vdov9hDv//5sqkh+It///oq6aNY7d//+sWaPqlsH/&#10;/7Ovqvmcs///t2ivEKC4//+497HwpDr//7YJsD6jOf//rhGoTJtZ//+n8qFNk4X//6jdobmSb///&#10;q2qk3JSU//+mzKGLkdP//5phlh+Ie///jsaK0H+S//+J2oWlfBH//4h/g+F7C///hyiCYXne//+H&#10;noMYeu///4pehot+zf//jGaJmIKA//+LdYm8g4r//4iLh6KCef//hm2FxoF6//+F1ITSgSX//4Wn&#10;g+GAcf//hduDUX+k//+H6oUTgMH//4yrilGFGf//keKQtopc//+T5pO4jDX//5FykQSI2f//ixqJ&#10;AoEJ//+D1H+ceEb//4B+es9zsv//g2p9XnWu//+KDYRae+L//5Ahit6CfP//lCeO44gW//+WVZCJ&#10;jCv//5cekJOOLv//mLORyo/o//+clJYXkwT//5/tmnSU/f//nsyaQ5JS//+buJfQjlf//5vdmIKO&#10;vv//nfibNpH3//+d4Zsvksj//5x8mM+ROP//nS2XkpB7//+fWJd7kGz//6AqlpyPS///oH6Wlo8T&#10;//+iVplNka7//6OYm8aT1f//oqmbgJLg//+ir5vDkjb//6V0nsqUVP//p4mhHJW4//+n06DzlID/&#10;/6nCoeiUSf//rGikKpXn//+qqaNblbv//6Wqn/OUIP//o1GezZTv//+keaBll+j//6S1oJKYyv//&#10;oiCdpZX9//+gfpuGkvz//6IinIySBf//pGSeK5GO//+mEZ91kg///6jxoqGWBv//q7imVps///+q&#10;gKXFm9j//6XjoMeXNf//pA2d25QP//+mg5+XlYL//6cToD2WG///ozSc4pKo//+fxZn1jyv//59A&#10;maiOGv//npCYuozH//+b/ZVuicn//5qHkzyIfP//nE2UsItR//+dzZZXjvD//5uClGyPZf//lyiQ&#10;jI1m//+UG43yi0H//5QCjhOKOP//lsWQtIrM//+bDZTOjO///56rmKiPjv//n7KaX5Dn//+fXprT&#10;kVP//5/im+qSGv//oLedLZLO//+gmp1oktX//58cm/eRqv//nG6Y5I7M//+ZTZU5iuH//5Z8kgmH&#10;sv//lCqPhoZd//+Sw43thxD//5RYj2SKqP//mYmUvpDe//+eZZndlaL//573mlWVYf//nESXMpGI&#10;//+Z25R6jdj//5kVk6mLnf//mPCTWomW//+YX5Jvhu3//5cJkQWEHP//lQ6PpYIf//+TKY70gbH/&#10;/5KDj3aDCP//k0yQzoVy//+Ua5GZh2z//5TZkNyH6f//lM+PIIc1//+U9Y1xhgT//5WfjL+E6P//&#10;lyyN3oR6//+Z4JEJhT3//51VlVSHA///oCSYxIi1//+gMZkEiHf//5zLlYuFtP//l2iQFIG4//+R&#10;XooKfXv//4tzhA15Qf//hqZ/A3XT//+EanxudML//4ZVfeR3j///jLWDnX32//+VyYvchdT//53H&#10;kteLY///oV6Va4wl//+hMZRkibb//59Pkh+GxP//nW2Qd4Tm//+eN5HOheH//6IhlkGJZf//pdSa&#10;poyF//+nDp0Ujfz//6X9nZqOS///ooebgIxs//+dF5bEiAn//5fQkd6Do///lMOPV4IY//+UkI/V&#10;hAn//5WbkVCG6v//lNmQNIac//+RrIvGgmX//5AIiHl/Iv//kyqKVYGL//+ZFY/YiJr//53ilPeP&#10;5P//oE+YBJRt//+h0ZoTlhz//6Npm/mV3///o6ucIpOQ//+hr5myj7z//5+Elx6NIf//nrGWao0P&#10;//+eXZbxjh7//54il+SPRP//neeYnZAR//+d65kdkJ3//5+8mx+SkP//ojOdvZTl//+iaZ4ilQP/&#10;/6Ajm/2S6v//nPyY1pAt//+bfZcwjxD//51RmMiQ9f//n/abOZNP//+gE5sikv///55NmQWRI///&#10;nYmX55Dy//+edZickrr//587mTqT4P//npWYLZLo//+dXJZMkQf//5w6lJOPSf//mrSS9Y1C//+Y&#10;UJD/irL//5Z6j8KJcv//lvSQkYsY//+Y0JI/jcb//5sEk7KPQv//nkSVyI/8//+iVpizkMT//6Um&#10;mxiRTP//pIubKJCB//+hF5kIjoX//53gluCNGv//nNqWMo13//+eWpeTkAP//6Csmc6Tbv//oeCb&#10;IZXf//+iWpvrl3r//6LanOmY2///otGdoJmu//+hsZ1bmW///6BznKmYqf//n3ObgJdE//+dh5jb&#10;lFz//5ucllyRnv//mv2V75DF//+atJaWkIb//5rzl72QdP//nAKY9JCv//+csJj7kJr//50tmKOR&#10;Jv//nweaEJP8//+gmZuvlr///59SmpuWI///nWaYrJQ6//+dSJgRk8X//51mlySTO///m+KUQ5Bm&#10;//+aDpFPjGf//5rAkZOKcf//nfeU8otn//+gc5f3jPn//6GYmeiO0///o1eck5H+//+lE58plMz/&#10;/6Sxn0yUrf//or6dipJw//+ftJp+jwT//5r3ldCKA///lrKR3YWi//+VbpE1hNz//5Yckm+G3///&#10;lnKSuojc//+W+pKaimb//5lplD2MxP//nMSXNI9P//+e/JmZkH7//571miOP1f//nSyY144+//+b&#10;uJdgjcX//5uslwCPVv//nEiXx5JP//+cq5k7lan//505myiY0v//nq6dT5ts//+fqJ4Am+P//59A&#10;nOeZ////n1acfphw//+fEZvjluz//5zCmQOUCv//mr+V9ZIb//+bPZUPkuX//5zalSeUbv//nc2U&#10;xJSz//+eX5Rkk/b//6APlaGT6P//oh6XtJRE//+iipiXk5H//6LJmcyTbv//pTCddZYA//+oVKG1&#10;mcX//6nao92ch///qf2kYZ55//+pUKRKn7H//6b5oqWeh///os6expp2//+f7puylt7//6DcnEGW&#10;mv//ooCdY5aF//+gy5qykoL//50VlYiMZv//ml+RoogK//+aX5F1h3r//51klQ6Kf///oNSY5o3I&#10;//+hqJlmjmH//5/olu+M7v//nWuUGYuS//+b7pMSi27//5tVk5yLlv//m6uVTowU//+dmJhejkz/&#10;/57ImimQnf//nIyYIJBi//+YfJQnjj///5Xaka+MRP//lY+RcYrb//+WKJG4iVH//5dwkmuI3P//&#10;mcOUGIqZ//+cR5XxjZD//55klz6Qfv//oNyY2ZOf//+mQJ2EmPb//60Ao+aemf//rrClr55y//+r&#10;0aMzmbf//6p8oheWpv//rEajkZaH//+uv6U4lt///7BIpiiW4v//sdun7phB//+xtKicmUT//60P&#10;pNWWpf//pmKeyZI4//+h4prBj67//6AfmRuO8///n/yYQY5F//+h0piZjhb//6Skmb6Oev//pS6Y&#10;x40y//+kw5cCi87//6abl+KNgP//qQGar5El//+o1pzJk8P//6XKnM+T2P//oZiaw5Fo//+d55eR&#10;jX7//5vMlOuJ9f//nBCUq4i6//+fbJfgiwT//6UlnXWQLP//p8OfiZL+//+h/5j7joz//5d3jdOG&#10;Gv//kBuGDYBg//+QNIWsgLX//5cSjBKGg///oDSVM447//+m7Zy1k/7//6jln7WVd///p3OevpOv&#10;//+nOJ5Wk1X//6h4n02VG///pwmd1pTX//+jJZnukcP//6Cel0qPCP//oAaW0I3+//+e9pYsjS//&#10;/51ulM+MX///ngiU0oz9//+hG5bkjsz//6UDmfqQSP//qXmeHZHC//+ugKN9lEj//7CSprOVm///&#10;q4ujBJH5//+iMJnuirT//5thkbyFI///mnOOwISr//+fA5H9icn//6ZkmUSSE///q5Ge/5gK//+q&#10;u563mBD//6VWmeqUR///oEiV9JGB//+d5ZVMkSP//5w3lXuQjf//mcSUYo5///+X5JL7jK///5hT&#10;kx6Mff//ms6Uzozd//+c5JWni03//5ybk9KHO///m2eRP4Oy//+bZ5Ceg2b//5s9kJqEWP//mcWP&#10;ioRU//+ZHo8YhQ3//5m/j+SHaP//me+QgYnf//+ZiJCxi4j//5k+kKOL+///mWCQZItZ//+aNZBl&#10;ilj//5u1kR2JZ///nJ+R0Ie5//+baJF6hMH//5kakPWClf//mPWSr4Rq//+az5VdiJ3//5q/lJiJ&#10;s///mN+REod+//+ZIo/Ehub//5vWkYaJIf//ncOS4orS//+ds5JeiiT//50zkYOIfP//nT+Ra4dg&#10;//+fOZNviIf//6SwmTKNWf//quqgPJMk//+rp6JDlCP//6VQnP+O8v//nRGVI4ha//+Xuo/IhKP/&#10;/5TfjQSC9f//kr+LFoFG//+RMol3f3v//5EIiJd+wP//ke6IJX8H//+Sv4dtfy7//5MdhpZ+5P//&#10;kmiFXH3m//+QeYO+fFj//48Og3V72f//jyeFV30W//+QMoh5fxL//5Auii1/i///jOWHq3xM//+I&#10;gYMDd9z//4ehgUN2////i2KEE3qO//+SDooMgJ3//5j6kJeHAP//nSaUmIty//+dUZSijKD//5su&#10;kjOLJv//mRyPhIip//+YnI4shuf//5msjpeGoP//meGOyYYH//+WsowbgsT//5EPhx991v//jE+C&#10;xnpG//+LIYGQeh///45ShFd9kP//k7+JQ4I///+X+41WhVz//5kijteFuf//l7COAoQv//+V+4zd&#10;guL//5VrjKCCy///lV6My4LT//+VIIzSghH//5PZi+J/4///kY+J13z5//+Pc4foex7//43mhqV6&#10;sv//jOKGMHsy//+Mb4aJfC3//4xwh1l9Wf//jR+InX7///+Oq4p8gVr//5CYjJaEAv//ks2OtYbN&#10;//+VYpDQiaX//5fMko+L8f//mbOT6o0+//+bapVNjdf//50JlqaODP//n0eYqY79//+goJoaj2f/&#10;/50rlx6LN///lYKPzIKw//+Onoh7erb//4tkhBV2lP//i4+DDHaD//+NDIQCeFn//45/haB6Jv//&#10;kL6IR3xE//+Sooqnff3//5H/iqd94f//j7qJCny2//+No4c1e4n//4yzhd96mv//jT+FenpC//+O&#10;aoWgejL//45qhPR5af//jR6Dc3gM//+MdoMId7v//414hI549///jzCG7Hq6//+PpIf6e2n//43/&#10;hsZ6Uv//i36Ec3hR//+JKoH1dfz//4cJf05zQP//hh99lXFh//+Gv31icV3//4gTfmxzDf//iV2A&#10;P3XG//+KVYJUeHL//4rug/V57v//i0SEsnoy//+L2IUUenr//40qhix75f//jmeHhn1w//+OgIfx&#10;fZf//42/hyl8cP//jKyFdnrO//+MRIQnegL//4xsg3l51v//jGyC3XlJ//+M7YMEeRj//47fhRV6&#10;iv//kImHi3vt//+PsofOerb//42MhmN32///jDuFYXXa//+MSYWldaj//42Wh013J///jz2JQnj3&#10;//+QHooweZj//5CEimB5M///kQKKcniJ//+SVIseeLH//5PCi515T///k9GKjXkf//+Sk4hVeB//&#10;/5EfhlZ3WP//j9GFRHdE//+ORoTld7L//4zBhT54kv//jCqGpHoe//+MEYfxe1L//4uph9d7Gv//&#10;i6yHAXom//+MXIZEeRD//4wUhMN3Bv//iQiBTnM///+DN3vWbh3//3s0dHNnlv//cgZryF/T//9p&#10;2mPaWEz//2QCXg1SMf//YJ1ajk4P//9fNVkCTBf//18rWONMXf//X9ZZeE5P//9hBFp4USL//2Oq&#10;XM1Ur///abdiQFn5//9zj2tCYVz//37SdX5peP//h8V9hnA6//+MPIF5dEv//41Ugpt2i///jVSD&#10;CHhF//+M+IMueWX//4wHgo15af//iqKBfXjM//+IsoBceCH//4dYgGd4j///h/6CTnqT//+KAoSH&#10;fJD//4ythgp9q///kHKIJX8u//+VNYv3gcD//5ldkGiEDP//nBaT/YUP//+dApV+hIz//5rhk0qB&#10;v///lRSNHXyC//+NAYTPdhz//4Qde+5vQP//fR90+GnF//968XKoaBL//30/dKBp5f//gUB4C2z8&#10;//+FR3tGcEz//4k8foR0SP//jSaCOnkQ//+QkYYIfYT//5LQiQKAEv//k+SKtYBM//+T4Irofsz/&#10;/5KpiZZ8qv//kZOIbXwQ//+STIk5fn7//5R4i5iCpf//lqyOGoZH//+YO5AUiFj//5mDkdyJZ///&#10;mryTmYoS//+aN5PRiSz//5Z7kRaFTP//kFuL2X8O//+L9IfbenL//4zWiIx7Iv//kNOL7H8S//+T&#10;fI3wgdv//5PajfqCi///kzSNa4KL//+Sdozqgsz//5Fci9iClv//j8KJ3IEo//+OZIfIfvD//48c&#10;h+Z+SP//k1eMO4Ga//+X9pHdho3//5gmk4+ITP//k2+QF4XT//+Nrorzgjj//4nihyp/2f//iG2F&#10;Z37V//+H+IRnffr//4gKg599Jv//iMyDKnyw//+JtoLTfEn//4phgt98Jf//jEKFIX5E//+QCYoD&#10;g3v//5Qdj1qJgf//lZ2R5IyE//+SoY/Lihr//4zniwSEMP//h8OG0X6y//+F5YWmfOf//4fAh8V/&#10;af//iiuKBYLF//+KyInYg/z//4triSGEqf//js2K+4fg//+WQpFMjwr//6BgmsKYUv//qR+jHJ+O&#10;//+tAKbnohL//6thpeygnf//pmKicp2y//+gJZ4VmnD//5nkmU6Wkf//lceV0JOI//+Uf5RXklT/&#10;/5Qmk2aR2v//k82SyZHy//+Tp5Mfk03//5SHlQiWsP//lpOX25uM//+YSJmPn5r//5kjme+h6///&#10;mVyaIaLY//+Zn5t3o4T//5rUnpOlZf//nPKif6jc//+hFqforzr//6fyr8e41P//rhK28sFU//+v&#10;wblcxB7//6w5tcvAbf//pjSvL7oW//+iMqrStrr//6DiqfO3Ef//n0GpT7bj//+ctqeitHf//5tE&#10;pnOxzf//m16mRbBa//+bqqX3r+z//5typQSwQ///m/SkpLId//+eLaX7tXf//6CfqBi4f///oTqp&#10;YbmT//+fx6lnuSb//51sqGu4Zf//m2unA7gG//+aH6Wpt73//5lkpL23Cv//mWukzbZk//+ZsKU8&#10;tbX//5hko9qzPf//lQaf9a6B//+SI5xIqoH//5H2m3uqNP//k6SdEKzA//+VY59Ir6L//5eoolGy&#10;pv//mkOlX7U///+ak6VptOL//5gGohixYv//lgafeq7D//+W46Bgr5b//5qPpLWzg///nsap2bf8&#10;//+huq22u0z//6SQsWm+3v//p3u1LMLA//+n07YCw3///6Qescu+l///nLmoQrO4//+UQ5vOpYX/&#10;/455kQiY9v//kcGQkJb8//+eiZxvocf//6tHqsSvuv//r0mxrLd1//+r97G/uf7//6hEsU29b///&#10;qJG0N8SC//+pnbbzyo7//6mnuAjNmP//qmO5d8+S//+sQbug0Rn//6zuvA3QNf//qEu2osmi//+c&#10;rKm6vJz//44cmV6ta///gcaK3aC9//96hIF1mQD//3kqfo2Xff//fmaDW536//+K9JDwrgT//5yu&#10;pQ7FE///rNa4Xtrw//+1G8OT5/T//7X9xpnsE///tKzG5+y3//+zxMeX7Nj//7K3yAbsmP//sYLH&#10;y+w8//+w9MeJ7HL//7GyyDHtUP//sdbINOzr//+vp8YY6gH//6z8w7TnI///rLzD1eeb//+ug8Xo&#10;6pr//6+xxz/sQ///r2XG6etr//+vWcZ/6kv//6/axlHpkf//sAbFnejH//+wlsVn6WP//7HHxdbs&#10;DP//sqHF0e77//+zBMV88Dn//7O9xiDv1f//tI3Hge8G//+0Msfz7pP//7K8x1/vDf//sX/HU/CZ&#10;//+xuMkk8vH//7Ljy/j0yP//smbMdfQ5//+vzcnb8V3//643x6LvPP//r6zIMu86//+xKsh/7q//&#10;/7BBxjLsLv//ry3EBuqA//+gQb0f6BP//6CLvS3nsP//oKS9D+a1//+gDLwn5Nj//57xusPiMf//&#10;nUW5B97e//+bubet3BT//5t6t9bbfv//nUC6Pt2i//+gVL4O4Pv//6GJv7Th7v//oEq+meA2//+f&#10;Er2s3w///59hvrrgqv//oSzBZOSs//+h8sJn6EX//6CiwFfp/v//n5q+JOs9//+fq71H6+j//6DE&#10;vg3r9P//ooHAJuwO//+jJsF+6////6Ocwpbsxv//pHHDmu3w//+k5cN/7Xz//6T9woXqrv//o3m/&#10;uOUc//+hMrw+31f//6Cnus3cw///oei7e91Z//+j2r0/337//6VyvzHhwP//pgLAa+LB//+l78DQ&#10;4in//6WTwGfgjv//pQy/c99g//+ksb7C3+v//6RWvm/hZf//o4W+BuIW//+jXL5u4sH//6Piv1rk&#10;H///pHfABuYa//+lNsDt6I3//6SFwKTpEf//obK+OOZE//+fvrxS41z//6AhvEjiU///oQ28deJH&#10;//+h17zn42///6LLvm/l6v//oyi/9+fl//+jbsEw6FP//6QMwdLnnP//o7/AYOXN//+isb2F49//&#10;/6HIuv3iuP//oZ66PeLE//+ia7vB5Af//6LevYflQP//okK96uVb//+hHr1G5Mf//6CavT3kbf//&#10;oLC98+QQ//+gaL4Q4nH//59dvOvfQ///n0y8b91F//+hUb3a3uz//6OCvyXigv//pDK+zOWC//+k&#10;iL6C55X//6SivsDnvv//pMC/g+YQ//+kxb/v44L//6QmvxLhFv//o9e+UOCY//+jSL3R4QX//6J5&#10;vb/hVv//omO+tOH9//+inL+54vD//6KmwCDkPP//obS/JuTO//+frbzP46///55SuxPiL///nh26&#10;wOE3//+fLrwl4fv//6AyvaTjfv//nzi8n+Lm//+d5rp54Tf//56Gud7hV///oHa6w+Ny//+hzLtw&#10;5Y7//6Jdu4zmsf//orC7seau//+jH7xx5hb//6Oavanlgv//o7m+g+T///+jCr4m4////6JXvYbj&#10;Of//ome9s+Nj//+i3b574/j//6OGv5rkPv//pFDA4uPk//+jvcC84Zv//6H9v3DeFP//oGG+YNt6&#10;//+fYr3q2x3//6CPv5Hegf//oxXCMON9//+i9sFI5Gr//6CEvVbhD///n4u7B96W//+hWLxS33z/&#10;/6QUvuLiQv//pQi/QeQG//+k3L4p5Pr//6V0vivmcf//pNe9dOXg//+iPrrj4jn//6DcubjfMP//&#10;ocK7Ld6s//+jcb2I33n//6QMvnbfNP//opG8odxX//+gXrmz2Kj//5/JuJPXKP//oSa5vNh///+j&#10;U7ua2uH//6VRvLzcev//pu+9ANzZ//+oW70/3JX//6nLvkfcO///qca+atnf//+nCruL02X//6L2&#10;tnfKIf//npqwWcA3//+YvqhbtcD//5CbneOqTf//iBOTJp+2//+DGYytmfn//4NdjHOauv//h4SQ&#10;tZ+5//+Ny5cApev//5MqnAappv//lcOeWqm8//+WxZ+UqLH//5bcoFGnvv//lqmgsqcT//+XCKFa&#10;ptr//5etoi6mq///mEujD6bK//+ZDqP0p9r//5kEo7Sorf//l1Khp6fd//+UyJ72pb3//5JCnGqi&#10;4v//j8yZu59J//+NlZb8m5P//400lf2Z6v//kCqYGZuj//+U7JuxnqD//5henhaf5///mN2eZZ8X&#10;//+WyJ0andX//5Opmzmdnv//kSeZ/p7o//+P6ZncoIr//46PmRKf8v//i7iV55wb//+IEJFel17/&#10;/4R1jSeUMP//gbiKf5Oq//+Ae4ndlaP//4IijECaFP//h7+SZqCc//+Ow5lZpdH//5JHm/WlQ///&#10;kQyZMp9A//+OJpTNmID//4xxkkWUlf//jCmR/JN7//+LTZGMkjn//4dyjdSNaP//gLOGY4Tm//96&#10;+H81fSj//3iteyF5L///eLl5lHgb//958HmkeJ3//3rFefF5R///egB5Q3kr//95C3j1eaT//3ii&#10;eZZ68f//eBx6E3u1//93C3lRexH//3XGd3l5pf//dNp1rHiG//904nVueMf//3aUd9d7Rv//ebJ8&#10;GX9z//99aICTg8H//3+mgriFOf//fgCAPIFJ//96GHs1eoX//3bDdwl1K///dIR0jHJK//9y3XNF&#10;cNf//3Ebci5vYf//b9lxam4B//9wTXHRbcT//3J7c0Jur///doF2JHE5//9663mvdLb//3yMezh2&#10;kv//ex96c3Zh//95Vnmhdf7//3luel52p///e9J81HhD//9+rX81eV7//3/Mf5p4wf//fq19xnaB&#10;//99NXvNdJD//32vfBR03///f1R97naB//9/UH57dqr//3zufN501///epZ7OXNn//968nvgdIz/&#10;/305feV25P//f3d/f3hr//+BH4CmeSr//4IcgZh5u///gmCCPXov//+Cv4MWesP//4RFhPJ8Hv//&#10;htOHlX49//+IXokGf5v//4etiDB/Tf//hf+Ge35J//+FEIXHfeP//4VMhnp+e///hbGHXX94//+F&#10;xIfLgLn//4Uch0yBwv//g46FtoHt//+BzoObgY3//4BagXGA8P//fzR/bH/+//9+Vn3Wfqz//34+&#10;fVB9qv//f79+c334//+C2YDwf33//4XFg1iAhP//hq+Ej3/G//+F9IU9fmD//4Syhe19vP//hEmH&#10;A37G//+FxIjUgZD//4d3icmDx///h/yJJIP0//+HXYfHgqf//4YAhpCA5P//hMaGSX/W//+DQYX6&#10;fu3//4D5hHx9Pv//fh2BdHpg//96r3zkdlT//3lBedN0IP//fDV7JHZl//+Bun9gexD//4XMgsZ9&#10;+///hXaCmHyo//+B0H/0eO3//34kfdJ2P///fER9XHX1//97qn1nds///3tPfL13Kv//e6J8Hncm&#10;//99lHzld7X//4C4frF4tP//g3p/8Xkp//+Esn+7eIP//4UUfxl3k///hV5/DnbC//+FD38WdWz/&#10;/4RPfyp0Cf//g9p/4XOc//+CuoA2cxr//38rfkNwmf//egB6aGzV//90OnUjaJv//25rbs9j0f//&#10;alBpfl+Z//9qS2glXl///2+SbCNh5///d6Vy5mhX//99lnebbTb//39DeL1uhv//foR4X22+//99&#10;6HiMbMz//35keWtsa///f4R6LWxr//+AmnqWbKT//4Gje0ZtJP//gjt8Im1q//+BaXv6bF3//3/F&#10;evNql///fm96Amlz//99s3mtabz//33+enpr5v//fs573G73//9/nH00cab//4EDfvp0Af//gv+B&#10;EHYu//+FMYLreCH//4blg/h5hv//hsCDXXl2//+FG4HQeJv//4Q9gVF40P//hKqBx3mG//+FD4Gi&#10;eJv//4TEgIJ1vv//g/9/E3Jg//+DtH6AcK7//4RafzNxjP//hQeAI3Nq//+Fq4FAdTn//4cUg0t3&#10;OP//h/KE33he//+Gi4Ped3r//4PPgO51nf//g1N/tXX4//+GOoHfeTH//4krhJp7zv//iJSES3qD&#10;//+FdIGMdrn//4M0f2x0Af//gtl++3Mv//+EA3/sc5j//4cQgrB1e///i7qG/njL//+P3IrAe8D/&#10;/5FejBh8nv//kHaLa3us//+Ovoo+emX//40diSt5QP//i+WISHgs//+K1oc+ds3//4nJhed1Yv//&#10;iZaFMHVJ//+KoIW6dvr//4xchyN5VP//jZSITnq2//+NvojAeuL//41MiP960v//jDiI4XqG//+K&#10;eIgTeXX//4l5h4Z4fv//iTCG2HeO//+IiITgdfP//4dwggV0Kv//hqx/v3MN//+Hin+kc13//4nc&#10;gVl0VP//ioqBm3Mi//+IL38Ob1H//4XXfLZsgP//hh59GW0e//+Hp37fb1H//4d+f1Bvq///hD59&#10;FGx8//9/83oEZ/r//31keFNlXf//fEx3PWSn//97enV2ZIL//3q3c19ka///elhyFWR0//96+HKD&#10;ZSv//3zrdK5nJP//f4h3bGoI//+BkHlsbQH//4Jfellvm///gnN7HHH3//+B/XvTc0X//4Dhe9dy&#10;ev//f/F7WHBV//+ASntxbwj//4HVfI9vz///hG1++HMB//+GeYEldoT//4aBgW130P//hnWBfHfQ&#10;//+ICIKvd/T//4vChWd5bf//kQ6JW3zy//+Uk4vwgEj//5NyivaAuP//jlWHE336//+JNoN7eq//&#10;/4e/gwJ5zv//iKeD/Hoq//+I2oOTeRD//4dEgSF1qf//hat+znH2//+GnX8scO7//4kwgSRyMf//&#10;jBCDYXSW//+QLYbXeH3//5X2i+N9ov//nBaRPILS//+fUpQkhgr//55vk+WGz///nUKUNogG//+c&#10;7ZWXiSv//5jakvSFTP//kK+LnXzW//+I/YP7dRP//4Thf0txDP//hIN+JnC2//+F3H8vcmT//4gt&#10;gfF1qf//i/+GunrO//+PqItpf3P//5EnjZaA9f//j9WMbX6s//+NkImgewb//4yZh4t5B///jCqF&#10;wnhh//+LkIQveCn//4tAg9x4Wv//ipaEUXgd//+JNISVdw///4dshAl1c///hheDE3Q7//+FnIJr&#10;dAn//4XBgl90rP//hkuC5XVn//+HIoOrdVL//4jjhRZ0vP//jAGHwXTl//+OGYnIdO3//4zbiOVz&#10;T///iZiFsXDt//+IRIODcO3//4nUg6F0BP//icaCf3Wl//+FcH3ucnH//4CTeXhtjf//f6N5G2u+&#10;//+DDX0Xbl7//4f4gpNzBP//iz+GRXYc//+MqoflduH//47gijh4D///kbeNR3o8//+RPYzqedz/&#10;/4yYh9p1tP//h36B3HDH//+EL322bPv//4JKe2RqB///gHZ5W2bd//9+ancAY8X//32bdeBirf//&#10;f193qGUu//+CoXsRadb//4ZZflpujv//i2CCB3Nc//+SXIdWeVj//5jrjQt/hv//moKPDIIB//+W&#10;bYwDfxn//5BwhrF5VP//izGBfHPK//+IjH7LccP//4lzgCR0uP//i16C1nkI//+LiYNiekL//4qi&#10;ggR4dv//inaBInZz//+LR4IBdff//4xchDt3F///jGeF63hd//+KyIWNeEX//4h6g7l22v//hW+A&#10;n3PK//+BxnyEb2f//394eVRr2f//gEF4y2q3//+DjXrka8v//4aUfYNtLP//hwd+XGzu//+FW301&#10;ayH//4T5fOpqbv//iJWAVm2Q//+McIQzcZP//4p7gnpwz///hHd8b2wR//+ArXgdaJr//4DTd69o&#10;Ov//ghV42WkU//+Cz3oMaiP//4QkfCdsif//hS99/G8H//+C33wibcb//33Tdrhoev//eqNyM2N/&#10;//97pnFoYer//36acs5ilv//f/dzkGMN//9/FnMFYyT//32Ycl5kLf//e/NxWmVe//95xG8hZQv/&#10;/3mMbiBk3P//foBx+2f3//+H/Hrpbgf//5FBhKxzXP//laiKPHTG//+VNIq8czD//5ROikBypf//&#10;lRKLUHSQ//+Ur4tadbv//5GeiJl0gP//jYuEc3Ja//+IZn7sbxT//4GAd55ps///ethwyGPx//94&#10;R26oYfD//3s3ctNlkf//f8J5JGs0//+Bo3x8bgf//4DyfDltLP//f5t6GmpL//9/QXgJZ9H//4Ch&#10;d25nw///g4J5IWrN//+HFH0QcA///4lrgPh04v//iUuCgncH//+IMYJQdyD//4cfgTx10///hhd/&#10;fXNM//+Ffn24cJj//4XXfMFuvv//h+J9n26S//+KbH+jb13//4pzgFZvNv//he19tmz7//9+IXhZ&#10;aW///3gvdGVn8v//d6V05WqQ//96LXdobk7//3uJd+NvU///e8l25W6h//99Y3dtb23//4AdeY5x&#10;0f//gfV7O3O7//+CoXv+dJD//4Qbfal1tv//h4+BUngB//+KJoRMeUn//4hGgxZ3E///gtl+dnKT&#10;//9+n3rYb5f//34nemRvbP//fyx61G91//9+aXkabTr//3ujdVdplP//eahyrGfA//966XPGaff/&#10;/34vd45upf//gZZ713Ni//+E23+1dwj//4crgdR4Wv//hwKBEXax//+FGn74dAH//4Pifhly6P//&#10;gv99cHJL//9/0nnkbx7//3vMdT1rKP//ekFzXGoy//970HT6bN///4AVeVlyVf//hqd/mXmC//+P&#10;RIdmgYj//5iJj6OI4P//nzeVuI0S//+i+Jm9juv//6ZAncCRHv//qFWgH5Js//+nPZ6ikMb//6XP&#10;nOGPtP//pk2d15Hh//+k5p04koX//6BgmP2Oof//nuSXYovW//+impt2ja///6SyntCPRv//nraa&#10;VIru//+Ss48pgd///4h+hQB6Z///g5t/sHcI//+A6XyJdLX//38heo5zD///gOl8jHV1//+FgYG0&#10;e0f//4i3hcuAF///iI+GsoGc//+GmYW3gRb//4WNhTuA7P//heOFWYFu//+GZYTwgXb//4eDhPCB&#10;r///ipmHUYPx//+Pzoy0iLj//5UHkuiN0f//lo+VcI8l//+SaZFNimf//4nXh3SA6///gdB9oHfh&#10;//9/rnoxdLL//4Qvfmh4Lv//izuF736H//+Q6YxDhFn//5RCj/qI7///lUSQ2oue//+VB5AijIH/&#10;/5bXkaGOhv//nBSXHZNo//+gWJwIlu///59Ym4+Uv///nHuZAZDE//+cKZkjkDH//5zEmmeRkv//&#10;nCmaBpHf//+b2pjpkYz//526mPSR+P//oEqZP5IF//+hT5hzkIz//6JPmMeQMP//pFmbXZI5//+k&#10;i5yAksf//6Mrm5KRBv//pSidr5IW//+qGaMEln3//6tnpQCXsf//qC2h4ZPG//+mQp9ckHL//6Z+&#10;nzyQK///o7+dM49K//+eG5jVjSv//5sMlqyNU///nB+YAZB0//+dcplHksz//5x5mB+R+P//m9eX&#10;FJAf//+dYZfkjw///58zmMSN8///oQGZ7I4h//+k854Kkn7//6lUozOYfP//qZmj0Zmw//+mxKAv&#10;lhj//6eln9WVZv//rM2ksZn9//+uXadCnGX//6kvo3aYEP//o8ye8pJ7//+idJ2skBD//6HqnHSO&#10;Vv//n5CY5Isw//+esJbwilr//6FUmS2OOv//osWa0ZIT//+fVZfMkYz//5qgk4KPKf//mKGRz44D&#10;//+ZhZKujeb//5v1lM6OFP//n1SYB49d//+idZuykeL//6MInWiTf///odmdUZPZ//+g+J0fk8f/&#10;/5/vnIuS3P//nq6bwpHG//+dtpspkTD//5xumdWPtf//mmKXRYyS//+YLZRCiVj//5aRkbWICv//&#10;ldOQGoj9//+Xr5GGjPD//5z6lviTxf//oeicRplX//+it50nmdr//6BSmoeWRf//nSeXTpFX//+a&#10;BpRujE7//5ewkkiIEv//luiRcYWT//+W0JFghGv//5XvkQGDp///lESQQIMu//+TIo/ug5z//5NM&#10;kGmFGP//k4GQSIY0//+S1I61hfn//5KMjRSFdv//lAGM4oW5//+Ws44khlb//5kpj++GSv//mrWR&#10;sYVx//+cFpOthOr//53UlduFeP//nvCXCoYy//+d0ZXvhbf//5ljkcqC6f//kfuKuX2q//+Kj4Nq&#10;eF7//4Zqfv917P//hmB+gXcx//+J5oGAe3v//4/NhsOBVv//llSMl4bJ//+bfZEVihb//54VkxOK&#10;iv//ncmSJIhm//+bRI7yhLL//5jAi+qBof//mQeL8YFs//+cl4+chDb//6GnlUuIaf//phCa9oyM&#10;//+n5Z5vjwP//6U0nSuNXP//no6XcofK//+XcpEGggz//5LujTd/iv//khuM9YDx//+TU45Fg6v/&#10;/5M1jYeDtv//kPOKF4B+//+Pl4dWfeL//5Eyh9d/Hv//lFqKcoNv//+W540FiDD//5gsjruLT///&#10;mT+QcYyz//+bWpMNjZf//52TlVuODf//nlOVoI1z//+eipUzjRb//5+oliyOZf//oRWYWJCv//+h&#10;5pp5ksT//6H5m7GT////ohmcY5TJ//+jzp5Gloz//6V/oBGX5f//pHKfJJZ7//+hP5wHk0T//55T&#10;mS6Qwf//ng+ZBZEA//+gtZvFk7P//6KWnYKU7///oMubLZIo//+dzZd1jqz//51elqKO5f//nsmY&#10;TJHj//+fPpkzk8///53vl/eTB///m/WVkJCz//+arZPRjq3//5pTk2CNif//mZ+S2YxK//+YuJIT&#10;i2T//5k+knSMTv//mrSTjY3p//+clpTfjtv//5+Slw+PgP//oruZUo+x//+kGZpAjx3//6KumUWN&#10;7P//n32XNozO//+dSpYijST//511lvePPf//n/CZvZLk//+i7Zzglqv//6R3nnOY2///pR6fEpom&#10;//+mBKAmm8X//6ZmoSidM///pWShGp1x//+kUqC5nR///6ONn9ScC///oU2ct5iz//+e0JlllSP/&#10;/53LmEuTjv//nSeYWJKR//+dE5kPkcf//54ImkaRtf//nzSbKZI9//+gmJw1lAL//6J2ngGW////&#10;osaeYpg6//+gG5uVlaj//53EmM6S8v//nmGY2JOA//+feZk5lOz//543lxCTkf//nEWUJJA1//+c&#10;8pQijkb//6AwlyiOuv//oxiaRo/j//+lHJzdkZz//6crn+OUVP//qCqiF5Y2//+nK6Ijlcz//6Ws&#10;oTmUff//ow2eqpGx//+daZjSi5z//5dDko+E9v//lBOPd4G8//+TdY7wggX//5OcjtaDp///lOaP&#10;kYYL//+YBZI6iUL//5tzla2L8///nbmYmI1W//+eZZoujbP//53CmiCN0///nSyZWo7o//+dR5i+&#10;kSr//52kmNSUCv//ngSZ6ZcY//+e2JvvmfL//6CqnnacM///ojKfv5x4//+iqp95msn//6Ovn+KZ&#10;pP//o7KfiJgz//+gjpv2lKv//50Tl7CRq///nKeWCpHV//+eMZYDk1f//58PlTCTU///n3CUNZJo&#10;//+iDpYxk8z//6XrmkOW2v//ptOcEZdy//+lKpvgleX//6UNnWuWEf//prmgaZgl//+ntqIRmeP/&#10;/6e2omqbM///ptKiGpwD//+kJKAvmqH//5/UnFSWof//nTeZvJN1//+fGptglFj//6IsnfSWBP//&#10;olydEpQ8//+g5JoFkIX//59alzKNU///npCWKYwJ//+fq5fLjUv//6GymiSPMv//owSa84/p//+j&#10;K5ohj7X//6I/mM6PhP//oKSX7I95//+eL5b4jmX//5x4lsGNT///nT2YeY5e//+dnJkkj3L//5oJ&#10;lWiNM///lC6PQoip//+QdotNhU7//5Dmi4eEu///k/OORIXx//+X7ZHxiGP//5tLlRqLSv//nPuW&#10;hI2M//+d5Jbcj2T//5/9mB2R+P//pSqcWpaT//+rF6GCmuD//6yaotCaif//qxmhx5fC//+rVqK4&#10;lzT//61MpMuX4P//rqqlVJbm//+v1qWClXb//7KJp/+Wjf//s7mp0Jfc//+v5abGlaL//6lxoNSR&#10;g///pKacYY78//+iiJphjn3//6ISmX6Ob///ozeZnI7d//+klJnfjzL//6Mel4KNFf//oGOUEYon&#10;//+fvpL/iaj//6CXlHeLdf//oTKXG44T//+gwZkej8f//59UmRSPL///nXGXA4x8//+cY5Uiie3/&#10;/52rlgGKNv//oPeZeo1v//+k0510kdf//6V4na6Tbf//numWaY4z//+UYYtShRH//41ahAd+0f//&#10;jeyEVn8P//+VNothhST//56elO6NT///pUycRJN4//+nAJ6TlUj//6VlnOmT2P//pMSbwJMs//+l&#10;TJv7k7n//6OkmpWScf//oHqXyo+Z//+e6ZZBjdP//55zlaCM7///nPGT6YtN//+bY5Hricb//5yt&#10;kn2Khv//oW+WdY3Q//+nxJwikc3//64yoiCVev//s3Gne5iI//+0QalnmQr//64lpPCU2P//pHqc&#10;C43d//+dMpPqiF7//5q8j8GGo///nMeQt4lG//+h8JXhj0T//6ZYmtSUhf//pc6atpT9//+g9pY8&#10;kdL//5yekrKPk///m4yTBZAS//+b2JTWkMX//5t7lV2P2f//mseUnY4m//+bY5STjVP//530lliN&#10;qf//n7iXRIx///+dlJQeh9b//5k8js+CbP//luiL+ICF//+WqIvigV3//5YZi8WBxP//lbqLq4I+&#10;//+WvYzHhI3//5f1jkSHvf//mF2PI4n9//+X/48Dil///5ekjliJhf//mB2OGYiP//+ZfY7Mh97/&#10;/5qAj8GGo///mcyQBYSF//+YR5BMg3L//5jAkoWGFv//ms2VS4qN//+bBpTLi6///5m2kdWJY///&#10;mcaQUYfA//+bPpDQiAr//5wVkS+IW///m/eQ0IfA//+cNZD3hzf//5zGkZyG+P//ncmSyIdr//+g&#10;zZYoigb//6QVmk6NLv//oxqaqIzR//+drpZJiMz//5gEkNeE2P//lPCNbINU//+TkovDgxT//5Kn&#10;isWCi///kfaJ64Fp//+RoojvgBb//5HIh+5/Gv//knaHS361//+TI4bZfnL//5J6hYl9Qf//kG6D&#10;lHtO//+PHINIet7//4+Xhch83v//kNeJiX/c//+QcYsggKz//4yIh9d85v//h/2CgXeO//+HX4B0&#10;ddP//4s5gxp4s///kZ6JEX5q//+XsI9ehGv//5plkoWH2v//mXKRvYfw//+XbY9ohkP//5ZCjWyE&#10;Vf//llOMaoME//+XUYyWgs///5efjNOCd///lPeK0n+9//+PaYYUepr//4omgTJ2FP//iKZ/dXVv&#10;//+MM4JYeY3//5JNh7p/lv//lw6MG4PG//+Yo43XhOv//5fVjbSEXP//lseNc4QG//+Wl437hE3/&#10;/5Zdjk2Dzf//lWCN2IHj//+ThoyEfxX//5FFirZ8e///j6SJcXtJ//+OrYjae1H//43CiFJ7cf//&#10;jMiHkXs+//+MCobNe0b//4vghoV8TP//jJCHOn6G//+OQYkvgcH//5FBjGqF2P//lP+QHYoI//+X&#10;5JLHjOH//5mplH6OMf//mw2V946w//+cf5dSjt7//57fmWGP7v//oEaatpBC//+c1pevjBD//5Wl&#10;kOGENv//j8eKpn2j//+N0Ydtev7//467hvZ7hf//kECHvn0J//+Q7Ihvfdr//5GviZh+nf//kvyL&#10;gIAG//+TiozggRT//5K0jNmA9f//kSeLlX+x//+P9ooJfgX//5AOiWl9Jf//kKyJV3zW//+PYYea&#10;ewr//4xHhFJ35///iv+DI3bW//+NNIWYeTj//5A8iOJ8f///kLqJbX10//+OSobYe6H//4tTg7Z5&#10;DP//iXCBnXbq//+Ht3+EdFn//4X6fRpxd///hKl6/29W//+EaXpOb2f//4YYfGByuf//iO2AVXe3&#10;//+K44OHexf//4uqhOp8Ff//jH6FqXx4//+OFYbxfZf//48xiBJ+V///jjWHVnz+//+Lv4TnekL/&#10;/4nagph4Yv//ijGCTHjo//+L1YNielr//40YhDJ6tv//jk6FBnqm//+Q3YeSfDz//5ORiuF+Vv//&#10;k86MDn3t//+RvIqaeu3//49uiH137///jiiHTnan//+OZYfPd3T//49diSV49///j66Ju3lc//+P&#10;PYlReGn//46kiGN22f//jzKIMHY8//+Q9IjsdwX//5IniSN31v//kc2IGnfK//+QbIZvd2T//48M&#10;hVp3vv//jeKFIXjv//+MzIV9ekb//4wZhkd7Pv//iuaGAHpy//+JBYQjd8///4hVgqF1f///iQyC&#10;L3RH//+JZ4G1cz///4eVf7hxTP//g5V8Gm5r//99+3cRaj7//3aScCxjvf//bp5omlv0//9n3mIN&#10;VQT//2NhXZdQR///YYRbl05g//9he1tATrX//2ILW1lQCv//Y1lcFFIb//9nCF9IVd///26WZopc&#10;Xv//eN1wi2SM//+CUnmKa5r//4hUfsBv2///i06A0HJk//+NU4I4dVb//47Ng7d4s///juOEWXry&#10;//+NjoOme27//4ungmJ64///iZKBP3ob//+H6IDmecL//4fAge56Z///iW2Dynum//+MYYWtfNv/&#10;/5BHh/x+S///lLKLcoA8//+Yv4+1gif//5xOlCeD6v//njKW14Sm//+bT5RDgb///5KBi1B6Lf//&#10;hpV/AnBH//96nHKgZnX//3HgaY5faP//buVmSF1O//9xDGgCX4///3WYa91juf//exlwfWiy//+B&#10;b3ZLbq7//4hWfXh1cP//jmCEjXta//+SSImyfuv//5S8jNqAoP//lkSOQIE+//+WBI1RgHb//5SW&#10;iz9/X///k7eJ5X9///+Tv4mYgJn//5Q7ieiBzP//lPSK1YLX//+WTYy4hDf//5gcj16GB///mMSR&#10;HYbf//+WC4+dhFj//4+kijx91v//igiFDXeu//+JfYQ3dnP//4yyhpJ5LP//kDyJIHyP//+ST4qY&#10;fsz//5Kfiut/qf//kdKKb3+t//+QHYj2fsj//435hr585v//jESEsnqu//+M0ITvekr//5E8iXh+&#10;GP//lnGPd4Ob//+XQJGihdr//5LMjp2Dp///jSeJ7YBk//+J4obgfuT//4mOhi1/Sv//ijqGIn+n&#10;//+KJ4URfo///4mkgzZ8hP//iYqBvXrP//+J5YF1ekv//4vZg9J8w///j1mIe4Il//+Smozyh6v/&#10;/5N1jsGJ+v//kGyMpocU//+Laoi5gVb//4fvhkt9Gv//h/aG+n0G//+Kn4nTgHf//4yxi8eD7P//&#10;jKuLVoUw//+NE4r/hkz//5EtjkuKlv//mj2WzpNo//+lxqICnhv//64jqf+lPP//rxqqnKVx//+p&#10;RKUFoGD//6FUniyauf//mwWZW5cw//+W/ZZtlTz//5WmlUqUwf//lnaVd5Vs//+XY5VpleT//5eW&#10;lRqWNv//lx2VIJcW//+W2pZCmXf//5dsmEqdO///mDeZvaC6//+ZxJr5o83//5vynMGmY///ncGf&#10;EqgY//+eoqGJqQH//56xo5ypuv//oGqnD6zU//+l5K3stC///6xJtVK8Nv//rx24cr+0//+swLV1&#10;vRn//6djrwe3qv//o12qkLTY//+iFaoEtdH//6B0qc+2C///nWSn5bNi//+bR6ZCsK7//5tApk+w&#10;Wv//nJ+nvLLM//+eKakqtrL//5+tqhC6uP//ocKrAr4X//+jC6thvyL//6IlqpG9S///oE+pv7r2&#10;//+e96lWud7//55bqMu5x///nien+rnK//+dvKcWuSn//52Epy+40P//nieoqLm8//+dwqjkuXf/&#10;/5rIpbG1wP//l2ShXrD6//+WlZ+UrzL//5k4ofWyAP//ndWnYrfO//+itK2fvhP//6WgsYjBzf//&#10;pPCw9sEC//+iYa39veb//6FKrK+8f///ohGtxL1O//+j9bBVvyr//6XbsuvAyv//pxq0vcHo//+p&#10;Ird9xHb//6ueuu7H5///q0m7Qcfs//+nKrZowk///6CArLu3fP//mmihL6pn//+YvpkPoFn//6H+&#10;ndyjEP//tNuwL7N0///DsMFyw4///8LfxAzGlv//tpO7CsBK//+rBrI9vDr//6dWsN/AFf//p8Kz&#10;KcZm//+osrWMytT//6mqt37M/P//qs647c2V//+rJLj3zIz//6estNrH3///npeq375H//+Sjp2a&#10;sk7//4eSkQGncP//f9qHnZ+H//98F4KHm6T//34Ig+eeof//iD+Om6ve//+ZkqGrwev//6sttgjY&#10;t///tbPDiOfQ//+4AshB7af//7a7yMzuv///tPnIkO5I//+ykcdb7Lv//7BYxdvrH///r8/Fp+sM&#10;//+xNcdQ7K3//7JryNPt/P//saTIRO1J//+wDcbD6+L//6+fxmbr9f//sBTHIe1q//+wdMgF7oz/&#10;/7BryGvutP//sLbIou5+//+xEshX7bH//7A3xpLrhf//ru3Eh+mr//+vA8Qp6p///7BsxTXtk///&#10;sajGM++I//+yocdZ77n//7M9yHrvKf//stbId+60//+x5se27yz//7G3x+Pwtf//sorJgPLF//+z&#10;w8uz9CD//7Nfy8vzOf//sN3I6vAr//+vZ8ab7if//7EWx4juyf//ssfIiu9I//+yFccZ7cb//7DO&#10;xRPsKf//oWG+duqW//+hwb6e6nf//6FDvgzpE///n/28sebh//+eu7tn5H7//51Gug7hl///m6y4&#10;nt6b//+a8rgo3Tz//5ymum7e4P//oH6++uKE//+imcFi4/D//6HmwH7iTP//oLG/K+CT//+gp7+K&#10;4Tb//6I9wcjke///o0fC/ef///+iL8E36bP//6DzvwnqcP//oFy9zeon//+gcr2/6TP//6E2vujo&#10;xP//oW+/4ukR//+hoMDu6nf//6Hdwajr3v//offBcOu0//+iw8Eh6fv//6LLv7XmHf//odm9c+GR&#10;//+hhbwx3tP//6Hlu/XeEf//ou68x98o//+j3b484QX//6P9v2biDP//pDbAgeIi//+k4ME94cL/&#10;/6UDwKnhPf//pGK/OuFJ//+jPL3F4ZT//6GmvGjg/v//oNW7/OBg//+g8rw14M///6FnvIbijv//&#10;osi9++Xo//+j2r+g6Fj//6JfvrrmvP//oB+8keM6//+fWLtT4Pb//5+Wuungmf//oUe8huMw//+k&#10;HMA15/3//6Wuwu7rXv//pgnEAuvs//+l9sOz6qb//6TXwW3ofv//o4S+iObI//+in7xJ5dn//6Kp&#10;u73mB///o569JudQ//+j9L5a6B7//6L/vhPnRP//oQS8f+TO//+fObtH4kD//58xvCvhef//oDS+&#10;AuFx//+gTb5b3+T//6CZvlPei///onG/ct////+kY8Bi40D//6UMwBXmWf//pWLAAujL//+lRsA0&#10;6RP//6SwwD7muv//o3u/R+Kz//+hm70J3sL//6DEu8LdkP//oOu8Dt6p//+hf71t4Jv//6Kmv5rj&#10;L///o3nBHuXI//+jN8EU547//6GSvzXnS///n3q8kOUQ//+e4btU4x///5+Gu6LiOf//oGW8s+KW&#10;//+gK7zp4vX//54guubhSP//nLG4wd88//+d6bjh38L//6CWuqnijP//ol+79+Uy//+i6bxX5nL/&#10;/6KvvDvmAv//ooK8guTT//+jNL3X5Fn//6RBv0Dkiv//pHC/UeRG//+j0r5z47v//6Nwvf/j6f//&#10;o5O+OuS2//+kEr7m5Sj//6Smv8/kov//pCa/4uJJ//+jKr+833f//6J3v/Td7v//oWq/jd2///+h&#10;7sBd4IL//6RWwpvlRP//pLPB9OaH//+ihL4s437//6Fgu73hDP//o0K9UeIg//+mZcCn5Pn//6ds&#10;wW3mGv//po6/o+WG//+l8r4I5Qj//6SBu87iy///ob24gd4m//+gULcP2sb//6FEuLfazf//o0e7&#10;xtz6//+j7L0Y3d///6HUuuvbGP//n0639Nbq//+fCbdE1Mr//6C3uHjVMf//o5e6hNc0//+morw4&#10;2Uz//6h8vGPZwf//qE26n9eh//+mi7fz03f//6OBtJvNQf//nxSv3sSe//+apKqMuyL//5aYpTqy&#10;Nf//kdWfKqnC//+L0JfeoXz//4WykFyaT///gq2MGpc3//+EoY1Smc3//4pGkrSgB///kX+ZtKbP&#10;//+W1568qnT//5hyoFOp4///l/ugaKfR//+XRKB8pkf//5cioNOlkf//l2KhIaUD//+XZaEypCX/&#10;/5cooVmjvP//luuhlaRo//+VxKCTpND//5OBniykEP//kUSb26LC//+PkZoeoR7//45HmJafBf//&#10;jTWXDJyl//+NjpbZm8///5DomWWd7f//lcec/aDt//+Y9Z75obT//5jJnnif9P//ld6cWp24//+S&#10;NpoRnQT//497mKKeFP//jciX2Z8C//+LcZW2nPv//4fokbKYMP//hSmOLJSJ//+EQYzQlIb//4Sk&#10;jVeXnP//hZWOspva//+HsJEzoE7//4v9laGkyf//kN6aHqdM//+S4JskpRr//5FnmFufBf//jvCU&#10;wJjN//+NQZKVlND//4xfkeuS3///iq2Q15CZ//+GX4zli0L//3/mhhyDEv//eqB/tnvA//93+ntm&#10;d0v//3b8eKZ1Bv//dyF3WHR4//93MnaSdIX//3XNdR5z5v//dHR0WXPe//90NnUcdRv//3S8dqV2&#10;4f//dc54HXjC//93SHklerL//3hieYl8PP//eLd5wn01//95GHriflv//3qGfUaAW///fPaAHIKD&#10;//9+EIDHgfL//3t4fSx8cv//dvR3jXT+//9zZ3NGb+///3GbcVFuc///cWhxe2+a//9xsXJxcQv/&#10;/3Hsc1Vxcf//cy1013HK//916Hc3cu7//3ofepd1af//fkh9/Hhb//9/wX9Qeaf//35Mfm55Cv//&#10;fCF9D3gK//97M3yJd8n//3xBfVZ4nf//ffZ+UnmD//9+g34PeU///32/fJ14Dv//fah8B3dj//9/&#10;SX1reB7//4Ezf4d5Df//gO1/+HhD//9+S35gdcv//3wYfRV0F///fLZ+BXT4//9/IX/wdxD//4Eb&#10;gOx4c///gcSA2Hj1//+BuYDUeXr//4GxgYx6YP//gi+DCnuD//+DUITyfMT//4SrhrJ+Bv//hVuH&#10;ZH7R//+E44bBfs3//4Prhb9+fP//g26Fln5w//+DzYZ9fun//4Rvh3Z/m///hMmHqoBZ//+Ef4bW&#10;gNz//4OGhTuA4P//gnmDgYCy//+Br4HpgIj//4C+gCN//v//gAl+3H+J//+AV38DgAn//4HTgH+B&#10;Z///hEGCr4Lh//+GFIQvgt3//4YFhE6A4P//hW+Ey39S//+FaoZcf3z//4YwiHGBFf//h42KVIMz&#10;//+HiYoWg47//4YEiAWCGv//hNmGZoDN//+Er4YjgGX//4TrhrGAhP//g++GWH+z//+Bk4SWfaX/&#10;/37cgeN60P//e+l+AHch//97MnuwdXn//37RfaJ4O///g92BeXxt//+FqoLZfVr//4KigD55y///&#10;fcJ8d3VH//96unrJc2f//3nqeuRz8v//ehJ7FHT5//96f3q8dWH//3uWeth1o///fgV8a3az//+B&#10;WX7keFf//4RFgLZ5hv//hbGA7Xle//+Fw4ARd/3//4Utfw517P//hE9+RHO6//+EJX6ScuP//4S8&#10;gARzvv//g1J/7HNN//9983w/b0H//3bkdsVpr///cEFxAGSk//9qXWrvYAD//2ZUZc1cUP//ZnVk&#10;fFvS//9sPmjWYGb//3UocHNn6v//fAh2c22x//9+7nlJcCr//3+wesBw8///gBh793Ei//+AWXxf&#10;cHL//4Boe9lvIv//gNx7lW5s//+B5HxkbtT//4JmfVlvL///gYh9Um5n//+AMnywbR///38yfAVs&#10;Nf//flh7OmvQ//9+PXsNbMP//38je+RvCP//gHF9V3GE//+CD39jc+T//4PWgZ92CP//hdGDnXgN&#10;//+HtITmebr//4eshCl5vv//hfCCTnjI//+FDIHqeRn//4U5gpJ5vv//hVqCk3i0//+FP4GvdiH/&#10;/4ShgCdzHv//g9l+5XFh//+D/38vciX//4TtgMV0ev//hiqC83bz//+HRIT9eLP//4a/hQ94fv//&#10;hCmCcXZC//+BIn64c7r//4BifPxzc///gm9+TnW///+ExYCceA3//4UigYN4Nv//g+qAy3bK//+D&#10;B3/rdZ3//4OHf/d1if//hXuBVnZ4//+IqoQueE7//4v4h2l6Qv//jeKJcHsp//+ORYn/evH//426&#10;ibp6Of//jIOI5nk0//+LNIfzeCz//4q5h5p3lf//ivaHtHc3//+LTYexdwr//4v3h+B4EP//jXeI&#10;8Hq+//+PM4oxfUz//4+aiid9ZP//jt6JJ3uB//+N4ohheZ3//4yjh9V4QP//i3yHj3dg//+LLYfk&#10;dw7//4oyhs91mP//h3aDBXJf//+E4H7Lb7D//4RWfMBvY///hcJ9SnDd//+HWn6MceX//4b9fhNw&#10;ev//hPN8D22E//+D73sEbAT//4UkfBttMP//hsV9pm76//+Gd32abrH//4OJe3xrhP//gC15Tmfa&#10;//9+hni0Zkr//33GeFZmM///fMN24mYh//97snTtZcn//3sXc6ZlY///e09zr2VZ//98oHT5Zi//&#10;/36qdqhn+///gIN362pv//+BpHjzbVn//4JBepFwnf//gkF8VnLo//+BZ30Ycs///4CEfL5w0f//&#10;gTh89m99//+ER39DcSb//4jgg5x18///i1KGZXnq//+I/oSQeT3//4VdgQl2Df//hJ5/qnQ8//+I&#10;kII9dkr//5B7iH58h///ly+OBoKh//+XW45Dg4X//5G2ieh/f///jDmGJXua//+KqYXAetL//4qE&#10;hbF6cv//iSqDk3gM//+Gh3/ec/T//4P4fHhv/v//g/98Am8Q//+F/X3IcND//4g0f+5zav//i7SD&#10;VHdd//+R0okSfVT//5kNj5+D0P//nY6Tn4fO//+d1pQeiIf//51MlLWI+P//nOaV7Ykz//+YtZNW&#10;hRf//5CFjCZ82f//iAODoHRU//+CWnz3blb//4FWeqNsl///hGx8/28v//+JiIJ8dNn//42Ch6F6&#10;Zv//jc2JKnxk//+MR4hve4H//4rQhxR5TP//iReEt3Yp//+HDIGGczP//4T7flFxO///hGJ9FnFR&#10;//+FZX5Ecs7//4Xnf85zZv//hYKA3XLW//+E74FrcfL//4TggbFxlP//hU2ByHHy//+FtoGwcrT/&#10;/4Yigc9zbv//htyCZHNl//+IvoQLcwT//4xah1pzlv//jzCKIHQx//+ONIlicqb//4ophVxvWP//&#10;hxGBdm1+//+GO39Nbj///4SofMhuqP//gTR5QGzm//9+gHb9asD//37Jd8ZqcP//gcl7Q2x8//+F&#10;lH+Zb5///4hMgvNyC///iieFeHOs//+MuIiwdij//47Zi3B4tv//jSSKCHf7//+H7YRlc6T//4Mn&#10;fohu3P//gIZ6w2tB//9/LnifaEz//33Gdp1lDv//fEx0aWHz//98SHO1YPT//368deBjcP//gj55&#10;b2fR//+GEnzmbHf//4vhgWpx/v//lKaIc3lw//+ddZArgRL//6GJlJaFNP//oEGUp4Te//+b3ZGG&#10;gVv//5XhjAh8H///kSKHR3jC//+PeoXNeXT//47Nhbp7Sv//jaeE73s2//+MjINUePj//4wnggJ2&#10;Nf//jPaCrnVa//+O04XHd2z//4+1iLd6Jf//jrCJSHsd//+NpYjTevL//4xKh2J5TP//iQSD0XU9&#10;//+FuX/fcNj//4TVfd1uUf//hbl9qm1Y//+FiH0da9P//4J/eoloUP//ft93i2SL//9+23exZAf/&#10;/4PQfGBoWf//iT2Bc23a//+JGYD/bqf//4Rne9Rq2v//gMd3g2dD//+AB3ZPZiX//4CVdwBm5///&#10;ggl5FWlh//+EynyWbZX//4Ytfpxwbf//gut7wm4d//9843WvaAT//3i0cOpixv//d7Bu+2BC//94&#10;BW55X1j//3gqbite4v//eGduY19w//95Jm9wYXz//3lGb71jR///eCtuQ2NH//943m3nY6b//36r&#10;cntnbf//iDN7nG3B//+P24QoclL//5FihzdyL///j1eGIHAN//+PRYYRcIH//5Ffh8tzHP//kcGH&#10;+3Qp//+PdIWvcwz//4vEggxxD///hpF83W28//+ALnZ3aN7//3rscUBka///eaNwXWNx//98dXQo&#10;ZrD//3/GeNdq9v//gKZ61mzQ//9/unpKa+b//35QeG5pRv//fQZ2JGaU//97nnOiZPz//3pkcd1l&#10;UP//etFysGgu//98vXWpbET//367eKNvi///gG16yHGJ//+BNXuIccj//4C6erVwJf//f0N4vW1d&#10;//99dnZYalr//3z/dUNouv//fhJ2D2js//9+snceaZz//3z7do5pgf//eXN0dWjf//93qnPiakj/&#10;/3oOdvlvH///flt7WnRz//+BH32cdsv//4KwfmR3Mf//hIl/kXfp//+Fw4BueIP//4XwgIl4tP//&#10;hyiB43pL//+LHoYcfmD//5AMi2CCl///kYKNSoLP//+NqooaflP//4fGhP146P//hFOCCnZf//+E&#10;aYIOdrH//4WKgnF3A///hI+AZHUM//+BZ3xPccz//3/+enBxSf//gtp9VnVk//+HZ4Jdev///4sE&#10;hqF/C///jVKJOoDQ//+OJ4mhgCr//41uiB19u///i8aGD3r2//+KEISYePj//4fcgtF3C///g7R+&#10;uXOQ//9/pHpkcHf//364eU1wmv//gW98HnRB//+Hl4I7euf//5ACihKDFP//mSaR+4rM//+hYpi2&#10;kFD//6ZanK+SLv//p82eOpGi//+mOZ1oj6L//6BYl+SKH///l9GOy4HE//+SmIigfLL//5I3h+d9&#10;XP//kZ6Hs36p//+P0IZ+fiH//5KAidKAdv//me2SaYbE//+eS5iTiuf//5oVlhKIGP//kImNYID9&#10;//+IhoVae07//4QngJB4Qv//gNp80HUu//9+rXpicwL//4BjfB11S///hGSAYXqU//+GxYNafpf/&#10;/4bjhG2ASv//hmWFHYEW//+G/YaXgmb//4g+h9mDqf//iOeHiIO0//+KD4c+hAD//40+iV+Gh///&#10;kkGORIs2//+XJJPyj+T//5gbleuQl///komQvYrF//+IyYZggMX//4FOfbp45f//gN98X3fF//+G&#10;cIGsfEn//41IiMiCDv//koyOiobg//+VgZIOipb//5VSkj6L8f//k5SQiIuB//+UaZE4jOL//5kk&#10;leSRof//nVKaGZWA//+ddpoclMD//5x8mPaSef//nHiZHJGa//+bwJj0kRj//5rOmE6Q1v//m6+Y&#10;opHS//+elZoXk4r//6FcmveT+///orKapZKz//+kj5uvkr3//6conmKUu///p12fCZTM//+naZ80&#10;k/r//6zrpMKYMf//tD+svZ8A//+zqa1DnsX//6s5pXCWaP//o/ieBY61//+g75rQi/b//50bl5WK&#10;Yf//l3CS6Igg//+UGZAsh8H//5S3kMmKVP//louSXo1G//+XMpLJji3//5fakwiNwv//mWmT3Izv&#10;//+avZQti2v//5x3lSKLKf//oTGZvI9d//+m15+xlWP//6hsoQ+Wt///p4Oe9pRN//+r+6JblyP/&#10;/7UirAKgdf//uGqxbKV///+xlazFn7z//6l1pauW5v//pliiVZIZ//+lEZ/ljyr//6Jmm6KLm///&#10;ofCZ4ItF//+lep0CkD3//6c+nxOUi///ovybS5Mb//+dFpXEj0///5o5kxSNLP//mrCTYIzT//+d&#10;V5WSjb7//6FvmXmQfv//pR2dy5R9//+lWZ9FlpL//6LTndqWDv//oHScF5SI//+eQ5pNkjb//5x1&#10;mSCQVP//nIyZ9pC2//+dkptokYv//50imq6P0f//mueXbowM//+YqZPGiWr//5dxkUWJZ///mP+S&#10;MYz6//+eRZeUlCz//6OznWKa1///pcOfgJzk//+ktp5Immn//6Gam1eVGP//nQKXYI5w//+ZG5Qg&#10;iRr//5gEk2KHEv//mJGUMocl//+YA5QFhrL//5Xskl6FPf//k9KQgoQR//+SlY8Zg83//5DsjP+D&#10;G///joCJ7YF1//+NZ4fogGz//4+KiMmBhP//lDuMMoQk//+YZo+zhdf//5n3kW+FLv//mhiSF4Ob&#10;//+a75Mxgzz//50MlSyEnv//npWWoIZF//+cS5SihTH//5VPjieAW///jcaGzXse//+KVYMWeZL/&#10;/4vyhDF8fP//kR6I0IJD//+W4I39h7L//5pqkQOKGv//nCKSaIo2//+dWpN7ieb//5zTkpOIJ///&#10;mZ2OioQg//+WfIpXgF///5ayibt/2P//mqiNjoLW//+gyZRTh+j//6amm3SNCv//qVyfr4++//+m&#10;k541jZz//59Yl/aHpf//l4aQ8YGl//+SM4xVfn3//5DTi0l+7///kgOMMIDi//+SXYungOL//5Ds&#10;iQl+fv//j1uGS3wZ//+OYIRkey7//42WgxZ7uv//jUGCsn19//+NkINnf5///48hhZyBwv//kwaK&#10;CoUC//+Yf4+fiVX//5zvk4CMq///n6WVaY6l//+h/Zd1kMT//6Qqml+TfP//pSScypWa//+kv52f&#10;lk///6RQnbOWWf//pWOeyZcy//+mH59/l0b//6QmnZCUtf//oOuaXJFa//+fJ5i5kA3//6BamlSR&#10;5v//o16d15UA//+kTJ7dlR///6FOmz6Q6v//ngGW+Iz5//+d/pZ+jbf//59YmEKRCv//nySYyJLa&#10;//+dOJcikdX//5osk9+Oif//l9qRdYuP//+YNZIdi1X//5mzk/yMZ///mrCU8Iz2//+byZWRjX7/&#10;/5ypldONk///nZKWNo0z//+ftZfBjVb//6GrmQWNAP//oaSYeYuu//+f6JbfirH//54blemLZv//&#10;ncOWqo3s//+evJiWkPz//6EGm5aUZv//o+Ge1Zfe//+lY6BKmcL//6VzoAOaH///pW2f1ZqX//+l&#10;LqAJm1v//6Q+oAubz///pD6g2pzX//+k2aF7nW7//6MXnwGa0P//oHyblJc5//+fg5pWlYb//58o&#10;mlOUbf//n4ybGJOi//+hMpzDk/j//6NxntaVtf//pb6hI5i8//+nFKK9m1H//6W1oX2aXv//oXCc&#10;zJVS//+eTZj+kUb//59vmaaSlP//obCbs5Ym//+g0Jp6lnH//55yl02Tt///nniWT5Gh//+hX5h1&#10;kbX//6TXm6WS3P//p/+fKpTh//+qhaK0l0z//6q2pGKYDP//qO6j9pcM//+nq6Nwll///6VboSyU&#10;Nf//n1ya0Y3W//+YTZNchfv//5P4jrSA+f//kpGM+n+p//+Swoy5gLv//5SsjjODnP//mDCRl4dk&#10;//+bR5Ulig7//50UmAuLVP//nc+aHoxU//+depqsjYT//5zGmdyPIf//nHiYrZEq//+cc5fskyb/&#10;/5yvmEmU/v//nfqaQ5cb//+g452MmZD//6QIoEOa9P//poGhyprq//+pCKOHmub//6lto4iZgf//&#10;pTKfKZTk//+fZ5kokAb//50WlieO6f//nkeV95CM//+f55WpkYH//6GtlciSM///prCaH5aM//+t&#10;PaEdnQT//650o6Gemf//qcKg0JqN//+l+p8Kl2v//6VsoAuXWv//pXWgyZfX//+lTKDMmF7//6TC&#10;oIGY4f//otOfCZfp//+fppw0lSP//55KmtiTm///oQ+dbZXl//+kY6BLmGX//6S+n5+XV///pAOd&#10;gpTT//+jS5vXks7//6KVm0WRzf//otWcS5Io//+jkJ1Zknf//6Q4nUKR9///pKqcc5F5//+kb5um&#10;kZX//6K4mqyRdv//nvmYg49o//+b4JbmjSz//5wHl9eNmv//m/6XzY4C//+XSJKUik3//4+YiiOD&#10;rP//iqqEfn8M//+L74Usf1n//5GAimqDIP//l9KQy4ft//+b3ZUvi4v//5zAllGND///nOiWHo3s&#10;//+fbpekkDT//6VGnB+Uev//qt+gapfN//+r/qDzl0n//6sZoJKWLP//rFai9Jfx//+uDqVWmW3/&#10;/62YpFqW+v//rWajHZO0//+wM6Vjk8///7JHp8uU5f//r7GluJMc//+qg6DPj93//6a5nSeOR///&#10;pP+bjY55//+j9pphjqv//6OXmZ+O6P//ov6YoI6o//+gQJWyjEb//50VkmaJSf//m/CROYgn//+c&#10;DpH5iMn//5xak8qKeP//nH6ViIwx//+ceJX5jJX//5wOlMWLG///nFaUD4nJ//+e7pZ4i4D//6JY&#10;mniPZP//pIKdJJMT//+ja5vqk+P//5z2lPCPGv//k/GLjocJ//+OXoXugWL//489hseBKP//laCN&#10;DYXb//+d55VfjM///6O9m36SZv//pQ2c6JRw//+jtZsWk/j//6MmmciTqf//ouaZUJMl//+gi5eQ&#10;kJr//53AlYiNxf//nWiVcI0o//+d15WFjQT//5xNk0OK2v//mh2QLogH//+azZASh9P//5/ClHqL&#10;cf//poWa6pCE//+sYqCQlK3//6/1pGGXRf//r6qlUZeg//+q1KJSlRD//6PDnGOQkv//ngGWN4w/&#10;//+a4ZHEiWP//5qBkGmJIf//nTSS7IxR//+ghZZskEL//6ABlgaQjP//m/WSIY3N//+ZLpASjLr/&#10;/5oLklOO9P//nAmVspEZ//+cf5aekFj//5snlJCM/f//miSSWom+//+bUZKgiOr//5xJkyiIaf//&#10;mZeQNoVI//+UpYrrgP3//5Hyh/V/aP//kkmIUYB7//+StYjVgOr//5J6iJOAhv//k0OJVYHF//+U&#10;oosOhGj//5VijGuGdP//lS+MrIbj//+U+Ixghn///5WBjF2GMf//lraM/IXu//+XtI3lhTb//5eH&#10;jniEAv//ltCPKYPc//+XzpGQhub//5oglHWLSv//mv+Utoyg//+atpLoisH//5sPkbOIs///m7GR&#10;XYeY//+bxZEXhxL//5udkP6G6v//nCuR0Idn//+c05LIh8T//5yektaHEv//nMmTXYbA//+dO5SX&#10;hyH//5t1k/KGOv//l/mRUoR2//+VQo6sg5///5PljLuDuv//kwGLMoOv//+SaYolgyP//5JJiZ6C&#10;N///kk2JEIDf//+SWohrf4P//5LviEt+5///k4CIKn6O//+SyYbdfUT//5EghPt7jf//kGOE6Ht+&#10;//+RD4dtfav//5GlioWALf//kHiLU4BY//+NSYiPfQr//4rXhOt5FP//i9iECngh//+PYYZEelb/&#10;/5NrijZ+GP//lhyN0YGK//+V8I6/gtP//5PWjSuCAf//kmiLZoDL//+SlYqFf////5Owijl/kv//&#10;lQGKaX+W//+VkIq5f2P//5PLiY99TP//j4GGCnjv//+LVYIZdQf//4pqgNJ02f//jZyDWHj4//+S&#10;koelfnL//5Y7iuSCBf//l6OMVYNU//+XbYzHg8n//5cEjW+Eq///lxGOl4WB//+WQo6whE3//5QG&#10;jTqA4v//kXqLYH1E//+PwIo+ezH//49yin97Tf//j+CLanx7//+PaIsifI///427iP97Av//jAOG&#10;OHl5//+LK4RJeaX//4s6g8N7rv//jG2FIX8y//+Pi4jWhB3//5QQjfeJlP//mA2Sdo3K//+anZWM&#10;kBX//5v/l06Qof//nLqX+5AK//+eC5jrj9n//56hmVqPMv//m4aWnItR//+Vs5FAhSf//5FpjKqA&#10;qP//kLeKyn+i//+STIr1gM///5Phi7GCFf//lCKL4II3//+UCowzghj//5UIjemDI///ln+QUYTR&#10;//+W3pGJhVv//5W8kK2D5///lDaO24GO//+T1Y4DgET//5POjaN/rf//kRGKoHzG//+L7YVOd7r/&#10;/4lOgqF1Qf//i+aFSngQ//+QOImZfNL//5Fpin5+tP//jryHS3yn//+LOoNIeUH//4lsgRJ23v//&#10;iGR/u3TW//+Gh31pcer//4O8ehJuiv//gfx3/21M//+Dl3nkcJ3//4dRfo52jf//ibqCDnpn//+K&#10;WoNCezv//4sHg+17Yv//jJCFQHxQ//+NmYZZfO7//4xMhVd7Xv//iWyCoHh+//+H64Dvd1n//4mK&#10;gjF5Vf//jGyEwXvp//+OIIYefFD//47xhot7ev//kNOIQHw0//+TYIsUfiD//5QvjGt+K///komL&#10;HHt1//+P2Ihyd/P//42PhiF1sP//jMOFfHWT//+ND4YkdqT//40IhpB2+v//jEaGBnX7//+LIoSM&#10;dAD//4rzg2lyq///jJiD6nM///+OxIVFdNj//4+Yhd511f//jrqFNXX3//+NrISidrj//40+hMp4&#10;nv//jO2FL3qG//+MU4U9ezr//4pSg5N5KP//h2mAdHT3//+GCH5hcX///4ZpfgRvtP//hyl+em83&#10;//+Gr35WbxT//4TkfTNuuf//ge96420k//98iXX+aDv//3UBbuBgrf//bXlnn1lT//9oGWJRVF3/&#10;/2XtYANSmf//ZfFfnVLx//9mgV9sU7v//2fxX+ZVCf//bB5jYFiP//90EGsXXzb//32JdLtnI///&#10;hMZ8C2zL//+IFX77bun//4lmf4Bv2///i1mAqXKs//+NYoKHdub//431g5h6Rv//jRWDaXvW//+L&#10;soKffBH//4pXge97sv//iPWBk3sD//+IGIHEemv//4kVgyt6z///jDaFnnw9//+QbYiQff3//5R7&#10;i69/X///l7+O74A0//+aiJJ+gTH//5tOlECBRP//ljiP2nzs//+KcIQbcvf//3v6dQFmlf//byln&#10;UVuP//9nDF56VM7//2SCW3xTX///ZgFckVWl//9pj194WaL//280ZEFfLv//d6NsOmcA//+CEHcU&#10;cEz//4tlgbd4Qf//kVSJL30R//+UyY2cf/L//5caj+KCFP//l4OPjYKd//+V7I0JgWD//5PCifh/&#10;lv//kn2H4H5+//+SaIc1fm///5Llh69/Ev//k9OJSIB6//+U/oujgof//5WDja+EL///k5mNNYMb&#10;//+OZ4j+fe3//4mqhHp4Sf//iLiC9XX8//+Ki4OgdqD//410hUZ40///j/WG/nse//+RFYf+fGP/&#10;/5DyiCJ8n///j1eG4HuF//+MuoSVeV3//4pngn53PP//ikOCf3cH//+N6oZIepr//5K0i3V/uf//&#10;k/+NsIIn//+REowvgUL//415idSAA///i8uIlYAi//+MLIiCgTD//4zgiE6Bef//jAyGUH9p//+K&#10;S4Mne+r//4k6gLV5Hf//iQZ/0XgR//+KgoGbejP//40VhSF+wf//j0GIS4Mo//+P54nLhP///422&#10;iJuCiP//iiCGQX3D//+ILYVsesP//4ldhzB7wv//jGiKUH+5//+OGYwCg0b//41Ei0iEh///jOGL&#10;DoXG//+QvY8HioH//5nBmBCTjv//pIqilZ2Y//+rVaiqo1f//6p1pvmiG///o2efrZwY//+bnZiF&#10;lnL//5b9lQaUHP//lUaUO5QV//+VxZTxlXr//5gulsiYFv//mvmYkJq6//+ck5l7nGX//5v8mTuc&#10;1f//mfeYpp0Q//+YKZiXnif//5dfmMif2P//mMiaAqKb//+b6Jx/pf///56in1Oohf//n0uhXKkm&#10;//+d9KI5qDf//51ko9Woaf//oKeox6ym//+mRK88sxH//6n8sry3Af//qcGxUbZ2//+m1a0Gs4T/&#10;/6RgqimyOf//o7Oqh7Or//+iAaqls+H//55oqHyxLv//m9Smgq8Q//+b0qa9sEj//533qUO1Fv//&#10;oH+sLLtA//+iWa3LwFn//6PrrlvDbf//pEetl8NG//+ifKt2v+z//6CdqiG8p///oEKqQbuC//+g&#10;w6pXu27//6FKqcy7Nf//oTSpCbpn//+g+qlOujT//6HBq2+8C///oYesUbza//+eLajhuRL//5pa&#10;o8uzMf//meihzbBz//+ePaWHs9///6VKrZW8Fv//qtG1LcQZ//+rsbfTxyz//6iztX3FHv//pbyy&#10;XsIu//+lRbG1waz//6XysojCdv//ppWzj8L7//+m8rRPwtn//6cqtO7Cu///qQa3k8UN//+r37uf&#10;yL///6vVvHrItP//qCy4JcMh//+irq9QuRn//53LpGKs1///nHub8KKO//+k059eo7L//7YfsAOy&#10;IP//w7rAO8D+///CYsKEw7j//7YHuV29eP//qgevyLju//+lQK0Qu7v//6VJrxvB5v//pvuyuMdj&#10;//+ojbWYyjn//6lotrzKbv//qYG2VMk2//+nXrN/xkj//6GprTDAsv//mWykRrkb//+QjpqHsNT/&#10;/4g1kSqosf//gTGJSKHy//9+34Z7oQj//4YTjemrXv//lqCfx8Bj//+pdbUd18j//7YNxKPoXv//&#10;uW3KZO88//+3xspr8C3//7VOyT3vDf//slDHMuyy//+vrcU06lL//67bxNzp5///sBHGnOvw//+x&#10;8ckG7uX//7LxyiPwtf//svrJvPDt//+yP8ho8A///7DIxtfu4f//r8HGau56//+vl8b67v///7Ae&#10;x5/vu///sRPIFO/q//+xHseA7nX//7BHxnHsW///sB3Ga+w8//+w3cdM7hL//7Eox63vYv//sOnH&#10;s+9r//+wp8fG7wL//7Brx33uu///sHvHDe8E//+xh8e17////7M4yWbxdP//tPTLafKL//+1JsuH&#10;8fT//7MIyK3vW///sXLGMe2J//+yg8bd7kP//7OxyB3vWP//swXHi+7Q//+xTsVy7S3//6Ifv/7t&#10;Y///osXAP+2b//+hy779663//6ALvSbpJ///n2K8xOfG//+fPb0t5or//536vEnkBP//m/K6XuEc&#10;//+byrpt4Fn//55rvWbiKv//oLW/reM+//+hZr/x4nP//6E4v2PhM///oOS/F+DY//+hUr/e4lP/&#10;/6H9wK7k/v//og/AeOdz//+ib8CF6Vb//6JDwDHpEf//oVW/QOcW//+gxL7W5cv//6BGvrfmAP//&#10;oAa/DeeM//+fxr9V6Pn//5+zv0HpG///oOu/vuhd//+iCL+y5iL//6I9vtjjKP//og+98ODW//+h&#10;jLzj32H//6HmvQjf+P//oty+jeHu//+jQsAh4yj//6PNwbnjff//pM7CzOOz//+lB8Id48L//6R5&#10;wIPkL///o7a/YuTL//+iPr4N4+z//6BVvCbhY///nuC6JN8o//+e1rlV31X//6Dduwvivf//o0u9&#10;8uZh//+i8b5s5hH//6CsvK7jBv//n1i7UOEI//+flrsl4W///6G7vSTksf//pOrAzulI//+mW8Ld&#10;657//6YGwrzq3f//pVXBnekT//+khb/p5+L//6QTvo3n4v//o5i9W+fq//+jTLze5/H//6Ouva3o&#10;g///o7i+X+iv//+i7L4T53v//6EhvLXkmf//nx67b+Fo//+fALxt4KP//6CRvuHhwP//oYm/6eHJ&#10;//+iRb/+4Vv//6OUwFTiLP//pJbAZOP///+kvb/z5jL//6TwwCToiv//pOHAhelD//+kIsBD5zz/&#10;/6JXvori9f//n7u7jt5Q//+edroG3GT//58zuwvdpP//oQi9oOCl//+jFsB05Gr//6QGwc/n1P//&#10;o0LBE+m4//+hcL7t6WL//6AhvQDnef//oM688+Ys//+iuL5u5gD//6O8v47mGv//ohu+SuS7//+e&#10;w7sf4XT//507uVLfGv//nry6Kt+z//+hZ7wg4hv//6M0vX3kiv//pAO+NOYi//+jkL315cH//6J7&#10;vVjj5///one9zeK4//+jnr8R4uj//6Sfv7/jiv//pKa/XeP6//+kbb7m5NX//6SXvujmB///pOC/&#10;DeZg//+lG79L5Wf//6TVv2PjJf//pHK/uODs//+kSMBe3/r//6OQwD/f9///o+DA1eIT//+l3sK9&#10;5en//6ZMwmbnIf//pBu+0uSY//+iMbu04jv//6MdvEvjEv//pc+/Q+WE//+nMcCn5iT//6adv2vk&#10;e///pcS9kuJk//+kxbuX37///6NHuVjcN///opG4e9n+//+jOrnE2ob//6SNvBbc5v//pNC8894H&#10;//+jE7tD283//6G8udbYQv//oj66PNXQ//+jc7rb1Hr//6Wvu8/Uv///qGS8vtXF//+o6rtH1IT/&#10;/6WCte/O0P//n5eulcYS//+Z8qgfvQ7//5XAo1+1Bf//k0CgKK51//+RNZ1aqK///45smgyjKP//&#10;iymWYJ5m//+IApKFmsD//4btkHKZyf//ibCSQpza//+PJZb/ojD//5VBnHynQv//mSSgAKmA//+Z&#10;cKCMqFH//5etn7elwP//ljufT6QM//+WeKAMo+///5eAoQikK///l56hHKNg//+WnaCEojH//5VP&#10;n9Wh6///k32eWKHo//+Rapw8oZX//4/pmpqhIf//jvWZfqBQ//+OvJj7n3H//478mNeesf//kAGZ&#10;XZ7O//+S15tmoLT//5Zunciiu///mD2eeqJo//+XEJ0Sn8T//5P/mtmdTP//kVGZgJ1z//+P/plM&#10;n87//48dmPChVf//jMOWdZ8J//+JXpKUmkv//4fvkLKYGP//iRKRw5pS//+Kz5O/nq7//4vflSCi&#10;hv//jOOWQqT1//+Ox5f3pib//5Enmcyl4f//kgyZx6L4//+QtJdhnZ7//454lE6YFP//jGaR3JPV&#10;//+KvJBRkQb//4icjruOL///hNuLj4lm//+ADIbtgv///3xZgqR9Zv//efN+0nk7//94CXr7den/&#10;/3bXd/tz7v//dbN1vHLI//9zdHM9cS3//3GbcchwSv//cUJyLXDp//9yKHPfcsT//3Rbdnh13v//&#10;d2R5Onm1//96AXtnfSj//3tqfOR/X///e259rX/v//97In4bf37//3stfjd+Yv//ek18nntJ//93&#10;W3iadY///3PhdClv4v//cdZxlm1f//9xinE3bmr//3K8crlxxv//dEt02nTd//91QHZwdeL//3aa&#10;eC917v//eRl6jnZx//98s32OeA7//4AagER6A///gUaBO3qc//9/3IBJeYv//31ofnJ34f//e358&#10;rXaa//97P3v/dq///3w5fEp4Bv//fPt8eXln//99Unxpekz//37WfYl7kP//gX1/13zk//+DlYHv&#10;fSv//4M2ghp7X///gHqAVXfx//9+H37VdTb//34nfxR0nP//f/mAO3WJ//+B0oDOdsb//4JzgIB3&#10;6f//glWAg3lm//+CDYFWewD//4HrgqN8Ov//giiD/H0L//+CkoT1fZn//4K8hTx90P//giiEmn1q&#10;//+BK4PKfNj//4Csg858qf//gS+E1n0b//+CJIXGfaj//4LahcN+Dv//gxuE/H5k//+CroOdfmH/&#10;/4HRgfZ+Hv//gTiAlH4q//+Aun9afkL//4Dlfyd/Hf//gjqAtYFF//+EI4MZg73//4YGhUSFMf//&#10;hsqGCIRf//+F9oVOgaj//4WuhZaARv//hrqHiIEt//+ITInjgvP//4lGi0uD////h8CJ7oKQ//+E&#10;iYbLf7P//4K5hPh+Mv//gx+FPH6E//+ERoY+fzf//4QJhih+vv//gnCFAH1W//+ALYLnez///30t&#10;fzl35f//fAF8knXM//9+gn1vdyn//4Hnf6p5Uv//gkZ/p3ig//9+43yndLH//3rGeWRw1v//eTR4&#10;uXAe//957XnUccX//3s2esFzmv//fBl65XR3//98+ns1dNv//36lfKd1w///gPV+pncl//+DOYAr&#10;eEr//4TMgLd4k///hROAKXdu//+D9X6RdKj//4I1fKNxWf//ghZ8f3BZ//+D0n6ackv//4NDfxNy&#10;0///fch7PG7M//92UHV3aMj//2/JcAdjof//aq1rCl+y//9ne2cWXR3//2fNZiVdY///bNlp72HZ&#10;//90gnCDaI7//3qWdfptpP//fdl5UXBm//9/03vjcmX//4E1fdFzw///gXp+BHNi//+A8HzlcbP/&#10;/4DwfFdwov//gaR9DXDV//+CHn4hcWL//4HRfqJxbv//gQp+a3DZ//+AJ32rb9z//39KfIdu1P//&#10;f2F8CG7q//+A6Hz1cKb//4LJfp1yzv//hFaAe3S5//+FdIJEdkr//4aPg8d3y///h+CEz3k5//+H&#10;9oREeWH//4blgv542P//hnaDIHlh//+GboPsed7//4ZBhAt48P//hk+Dh3cg//+GIoJydTn//4WR&#10;gVd0Jv//hYqBjXTa//+GI4MDdqH//4a0hJ94CP//hnGFPHgx//+EuIPtdtL//4IDgPZ0h///f159&#10;dnJM//9+RntHcYn//39Me4Nyz///gWx9jXU2//+DaoAgd6z//4RugcB5Nf//hJ+CAXme//+FXoIr&#10;edv//4eIg6B6u///imuGK3vp//+MK4gSfA3//4v7iDh6pv//izGHt3j///+Kq4dmd/f//4nJhsN3&#10;D///iOqGF3Z///+JP4Ztdu7//4qVh4B32///i8GINXie//+NAYj/elL//49Miud90v//kb2M4ID9&#10;//+SVozdgLD//5FNizh9c///j7GJSnm0//+ONoftdxL//42vh+Z2OP//jd2IsHZR//+MN4c/dKb/&#10;/4gngp9w0///hJV94W3X//+D5HwSbdf//4UGfKhvif//hVl883Ay//+EFnvGbvv//4LJenNtd///&#10;gxF6f21C//+E6Hvjbmf//4ZWfN1vIf//hZ98F23F//+DEHooaq7//4CwePFoDP//f+B5UmeD//9/&#10;53n7aF7//3/cec5pXf//f5t45GnF//9/WXgAaXz//39dd7to4///f8V38GiD//+AInezaIP//4Bc&#10;dxNpT///gRJ3mWux//+CKnnZbzj//4KRfGtx8///giZ97XKc//+B0X5Acab//4MJfulxCP//hpmB&#10;sXL8//+LJoYmd3n//4ykiEp6dv//iP6FVHij//+D8YBYdET//4IPfZ9xkf//hc1/5XO+//+ORobK&#10;er7//5VgjN6A+f//lUWM4YDH//+PnYhwe9X//4sVhXp4dv//iiWFjHh+//+JgYS6eAz//4ehgbd1&#10;hP//hTt953IQ//+C73qqbwz//4JyefFuj///g1J7MnAl//+EGnyjcgP//4ZMf1l1If//i3eElHqa&#10;//+Rs4prgGf//5VojYyDRf//laKNhYLE//+Uyo0MgY7//5OzjPqAcv//kFiK631c//+Kr4ZLeBj/&#10;/4QZf9Zxof//frZ5mGu6//9953eEacX//4Kie55tjf//ibSDH3TR//+NZYfgecX//4s4hqF41///&#10;iACDyXWt//+GuoJZc1D//4Tgf8RwQv//gP5602w1//99SnY3aXT//30QdaZqXv//f7t4pW2F//+C&#10;KXv9b6T//4POft1wlP//hVyBi3Fu//+GtoNvcjX//4cPg5lyV///homCcHH2//+GMIF4cbb//4aG&#10;gVlxS///iBiCm3Dc//+Lf4WucY///46jiKBylf//jlSIWnGj//+KmoSKboj//4bEgCNr////hGB8&#10;4mtX//+CHXojay///3/8eCxq5P//fzd32mro//+AE3kUa2r//4HYeyNsS///g819im17//+FeX/r&#10;brX//4b8gl5wNf//iQeFbXLJ//+Kn4fadZP//4lChst1xf//hWOCaHLv//+CCn3nb3T//4BFeups&#10;jv//f1l5CGoE//9+RHcTZzH//3zudLRkLf//fHxzN2JY//99wnPnYv7//3/Mdd9lVP//gq14mGjZ&#10;//+IA30RbhT//5BlhA11LP//mUSL9Hw7//+fM5IsgO///6E7lbGDAv//n46VsIJq//+a7pHlf4z/&#10;/5ZbjTJ9LP//k1mJ1Hyq//+RI4ehfML//5B8hwV84v//kXSHV3w8//+SlIdDeh3//5P+iBd4zv//&#10;lkaLX3qp//+W6Y4wfTP//5Sjjeh9fv//kp6Mwnzh//+RU4uXe7T//46BiMl4ff//iz+FWnSe//+J&#10;gIL7cdz//4htgS1vnv//hbF+LGwj//+AiXlbZsL//3vldTFh2///exF0aWBe//9+RnchYt3//4KG&#10;ep5m/f//g+N7Imi9//+B/Xh0ZxX//3+5dYBkb///fixzsWKp//99JXL8YnT//34NdHllDv//gUd4&#10;IWoI//+C+noibRL//3++d1Bqk///ebdxwGSV//91N22ZX4n//3NBa8Vc7v//cnNq4luy//9yL2pp&#10;W0P//3MCawFcSf//dQVs118A//92hm4GYXj//3aObUBiDf//eAdtbGL7//9+TXJ/Z1b//4gHfBRu&#10;SP//jxmEXXL7//+O8YXVcf3//4rCgoNuYf//iNeAWm1F//+JOoAUbgr//4iSfwBtnf//hnp83mww&#10;//+DvnpQaq7//4ATdtVoev//fAZy2GWR//95Jm/tYzT//3jxb+RjHP//euxyh2WD//98nXVHaFb/&#10;/3zAdmRpxf//fBJ2N2l0//97MHVUZ9b//3nnc6pl0v//d29wtmP///90yG3dY2j//3R5bdNlZP//&#10;dodwd2j3//95EHN8a/n//3s5dclt6v//fId3D26l//98xndJbhX//3vgdmNsVf//eih0imnl//95&#10;jHO1aLb//3rwdRBp4f//fLl3QWwc//99HHhzbeH//3w3eHpvH///fFB5RHGJ//9+83xAdg7//4LQ&#10;gBN6yP//hfGC7H2Z//+IjoUufyP//4pwhtV/6f//igaGYn7d//+IpIUZfXn//4oZhsp/Rv//jueL&#10;2oQo//+TW5CAh/X//5OOkOqHAf//j+WNp4Ka//+L/IpYfuD//4pgiRp9yv//ivyJcX48//+MA4mT&#10;fk///4rbh1V8dP//h4SDTnmm//+GjIJCeif//4oRhhN/AP//jjOKlIOO//+QSIzhhRH//5C0jSmE&#10;Hf//kJuMc4JD//+RNYw6gUL//5HVjF+Aw///kNqLjn9Q//+OBolWfNr//4nLha157v//hnKCpnha&#10;//+GCoJseV3//4j4hWh8w///j1iLa4Kb//+Xu5LBiZP//5+emPaPGv//pW6dAZHG//+ocZ7tkdf/&#10;/6hknuSQUv//o0yabYuu//+X148dgW///4sngX91Nf//hKl5oW5j//+EE3hFbh3//4Ned+ZvGv//&#10;gn54FnAu//+HGX39daH//5CRiRt/Iv//luiRXIXa//+VMZFGhYH//48qjAqBbf//imiHY35r//+H&#10;sYR3fJj//4TjgWB5w///grh+3ndO//+DhX9ieHP//4VngS17f///hbKBxn1q//+FgoJtfsb//4Zl&#10;hJKA5P//iJ6H74O4//+KtopFhY7//4s1ic2FJf//i3KIeISA//+N1ImEhnn//5L8jjaLev//mPaU&#10;m5En//+apJc8kmj//5S4kiKMZP//iv6IooL3//+EyoISfPf//4VjgiJ9Sv//in+G34GM//+QhIzA&#10;hl7//5XdklSK2v//mOCWBI4m//+XOJU2jeb//5M5kbmLa///kf6QcIsG//+U8pLuji7//5h5ld2R&#10;if//mimW6pJ8//+bhZfHkoD//5wTmD2R4///mnSW65AV//+ZHZW/jz7//5prlp2Qxf//nY2YqZMK&#10;//+ga5obk9b//6LGmyOTjf//pn2d/JUl//+qpKHQmE3//6wOozCZVv//rrulvprv//+3/68totD/&#10;/8EPuT+rdv//vde3cKjE//+wCqqDm23//6PSnnSPmP//niCYzIsM//+Z05UXiWr//5SskMeHd///&#10;kTeNqYZ0//+QwIzqh4r//5IajcSJzv//k/GPPYvU//+WGJESjRD//5faklCMyP//mG6SE4rI//+Z&#10;h5JTiZr//552lriNFv//pR+dBJLt//+n4J7ylIv//6iInjmTaf//r8ykyJlS//+71LIrpjL//7/Z&#10;uT6sgP//t1mzaKTl//+tM6owmV///6iopRuStP//phKhCI58//+iLJtdihT//6FMmSWJo///pSic&#10;oI71//+nhZ9ek6T//6OEm+SSGv//nQKVzI1e//+Y2ZHfier//5htkVCJE///m6GUB4tY//+g7pkK&#10;kFv//6T0nYKVkP//pESd0JcX//+gXpq3lPb//518mByST///m96Wq4/V//+a2JY1ji3//5xrmLWP&#10;uf//n7ucw5LE//+gep2Jki///51dmZeNaP//mVqUOIjC//+WrJBGhwv//5cgkBqJhP//m62Uv5A8&#10;//+hXpqvl3P//6UinlibUf//plOfUJr7//+kxZ4Slyj//6DomzeRj///nYGY9o12//+c05kljLn/&#10;/51wmj6NZP//nBCZGIwF//+YopWdiKD//5U+keCFff//koeOgYNU//+PFYpjgMD//4sPhdx9kP//&#10;iLKC8ntj//+KbIPafDX//5AMiJqAFv//lamN2oPC//+YFJCmhJ///5hAkWiDn///mPiSSIM8//+b&#10;1JTLhQj//58Ql6WHuP//np+XTYfv//+ZU5JchHL//5MHjCaATP//kDKI838x//+SRopqgkr//5hP&#10;j+aIlv//njaVYo3X//+f9pbujjf//5+blqGMP///n/uXN4tq//+ex5Xxiaj//5oikI6E0P//lb2K&#10;84Ap//+V7Yoof9j//5rGjtWD/f//oXSWNona//+m8pzcjoD//6jQn+yP2v//pgmeHo1D//+f7ZjH&#10;iE///5j4kniDQP//k1aNSX+d//+RIIsPfon//5G5iw9/Ev//keeKLn5m//+QcYePfAz//448hGh5&#10;gf//iyuAvncT//+Hl3zqdSn//4VIerB1CP//hQ16z3aV//+HWX2VeZf//41Wg/B/Nv//lhSMpYcF&#10;//+dt5O7jan//6Iql2iRQv//pOWZ5JOX//+nUp0kllz//6hRn52YLP//p0WfoJev//+mKJ6pllX/&#10;/6bnnwiWRP//pzKfApWW//+kZZwQkgj//6C9mEuOJf//n3eXJY1P//+hJZmGj9z//6O6nSuTAv//&#10;o8ad0pK9//+gU5oGjnb//51DlhWK+v//nbaWFYw0//+fRJgDj6T//59omMaRoP//niaXo5EO//+a&#10;7JQ6jYL//5dxkP+Jqf//l1yRxome//+aE5VajFj//50mmJ6OyP//n5GagY/V//+f65ohjpb//574&#10;mJaMPv//nz+YWosp//+gAZh1ip///5+Zl2uJtv//nsqWb4n0//+fPJdijLz//6DBmeeQuf//oSWb&#10;XpLL//+hCJwhk57//6IDnZyVS///ormeQpaT//+h/Z0ilj7//6Dfm9GVif//n8CbHpVC//+fBJs+&#10;ldH//6CsnaqYlf//o1OgiZuA//+i15+gmm///6CznNuXX///n8ObmJWQ//+fZZsrlCj//6Aam6OT&#10;Z///opadkpR6//+mD6Cjl57//6kwo+2bzv//qiqleJ4k//+n4aNtm+n//6LfnfiVgv//nyOZjJB6&#10;//+gTZp5ken//6NpneCW6P//ozadwpis//+gdpo+lmT//58yl5WTt///oQCYDJMN//+kdprTlCj/&#10;/6hmnviWi///q0ei+pja//+q0qQvmLH//6ghovOWxf//plmh5pW7//+j3J9tk6j//55fmZCOBf//&#10;mFiTFoc0//+UuY8Cgn///5OGjUWAsP//k92NCIFR//+WI47whGD//5n7kt6IrP//nMmWbYtj//+d&#10;rpitjDf//52Xmi6NBP//nKiaXI4+//+bS5kIj4H//5qql3aQyP//mpqWUZGQ//+a9JY5kfj//51F&#10;mKKTwf//oe2dP5cv//+mrKFamfT//6o8o/SbDv//rTimKJt+//+tlaYsmeX//6igoUeUcv//oQ2Z&#10;6I4P//+cwJV0i5b//50ZlLqNAf//n6+VcI9h//+kMZhAkxj//6zqoG2ba///tpGqx6Ve//+4Fa3t&#10;p7r//7DJqMahmv//qiqkZpwu//+oEKQDmub//6deo/2aif//puSjYZop//+md6Kxmf3//6UXoUOZ&#10;F///owmfJpd2//+jBp7vl7b//6ZMofqbFf//qMSkFZ1W//+no6I9m2X//6Xqn6yYbP//pReelZaq&#10;//+kuJ7qlgf//6TkoB+WAP//pLSgM5Tu//+kKJ6tksf//6QonTmRcv//pEicq5GO//+iwpvAkUj/&#10;/56HmM6OcP//myCWd4uv//+b3JeUjIr//5yOl/mNs///l5aSOYn9//+OYYgBgkD//4fbgIh8Yf//&#10;iPKA5Xyw//+P1Id9gcn//5ePj46H7f//nCmU+IwN//+c4ZZbjUH//5zelkCNc///oAOYYo9y//+m&#10;q516k5r//6wWoV6Wev//rFyg0JWj//+rCZ/QlRD//6yHoneYHf//rgmk5JpJ//+sUKMFl0z//6rU&#10;oKqTD///rL+h5JIc//+umqOeklb//6yCoZ6QQP//qDidXY08//+ln5rYjHP//6SzmhmNYP//ozSY&#10;v42I//+hTpbpjQD//575lL+L1v//nAuSMYm+//+aZpDliD7//5rhkayIbf//m3OSzYka//+azZMS&#10;iYD//5nUkteJ8f//maKSa4o+//+Z15GTiY///5r/keSJM///nhSVIotc//+g95jwjsz//6HZmpGR&#10;p///oCGY4JJx//+bRpOoj5r//5VFjXOKUf//kaSJ6YX2//+SIIp0hJb//5aHjrKGtv//nOuU5It1&#10;//+h3Jm5kDf//6M1muSSz///orOZ0pPg//+ixJk7lKv//6IkmImT1v//nxGWK5BC//+b+5PyjNr/&#10;/5v3lD6MZ///nQmU1oyy//+b55K4ipz//5l5jyyHUv//mUuONIZs//+dI5HCiYf//6IyltGN0///&#10;pWiaLJCB//+mfJvYkcL//6XTnJuSWP//o4ecMJId//+gGZn+kHf//5yzloeNpf//mgyS8oqR//+Y&#10;qpC5iNX//5nbkXqKM///nC2Tjozv//+bi5KijMH//5hkj2OKVP//lwKOuIo///+Y4ZInjYL//5sN&#10;ldGQHP//mqaVrI57//+XWZEtiLT//5P9jCGCtf//kyqKRIBI//+TO4o1gFf//5GsiP6APf//jxKG&#10;lH+X//+OHoWOgAD//49WhouBUv//kCyHA4E7//+P5oZYf+D//5BahrV/6P//kYqIeYFx//+SYopN&#10;gt///5KBizyDa///kqCLkIO+//+S6Ytzg8b//5MgiweDDP//k5yLIYIk//+UPowFge7//5S9jW+C&#10;+f//lc6PmYXM//+XWZGyiP3//5ggkgKJ3P//mMuRXojJ//+aZpF7h9P//5u4kdeHO///m+mRzYbm&#10;//+bf5G4hwf//5tvkiCHrv//m5OSlof0//+ampG4hk3//5kUkGGDwf//mA2P5oI6//+Wj48/gXP/&#10;/5Umjn+B0///lJqOAoM9//+TsYyQg8L//5IjijCCwf//kT2Ii4GP//+Rm4hbgPL//5JCiKKAPf//&#10;kpmIxH85//+TB4kRfpH//5MwiPh9+f//klaHmnyr//+RKoX+e23//5EghkF78f//kbaIVn3O//+Q&#10;9onTfq3//47JiXt9fP//jTeIMHtm//+OMIfGemb//5GuiTN7lf//lRuLS326//+Wlozqf4r//5XA&#10;jWaAW///kxSMOH+8//+QWIo8fnL//4+hiS592v//kRWJWn40//+TYYnift///5UPihJ/Gv//lUWJ&#10;t35L//+TjYhme9z//5Bzhf94Wf//jhCD7XYD//+ODYO/dsX//5AghXd6Fv//kpWHfH1w//+USIjM&#10;f1D//5WAifiAof//llCLUYJw//+W5o0AhML//5dZjq+GYf//lh2OgYTk//+TDoxGgJ3//5A4iit8&#10;sv//jxOJvns1//+P3ItDfEv//5FMjVB+Q///kPyNE34c//+OpYnIe03//4wxhZh4Xf//iuqChnei&#10;//+KjIEVeVX//4swgbF80P//jdSFFYHh//+SrIr8iCL//5gYkYWOCv//nAaWbZHO//+doJiPkpT/&#10;/51imEmQ6///nOiXdY7C//+cVpbCjKv//5oPlMyJcf//lm6RgoWM//+UIo7sg2P//5SvjmiD/v//&#10;lrmPKIXI//+X94+dhrL//5dSju+F9f//li6OV4Tk//+WlI+ahUn//5hpkmWG4v//maCUVIeU//+Y&#10;v5Oohdb//5aBkTOCmf//lTCPmICF//+UbI6Vf3b//5EKivd8LP//ixiEw3Zm//+HcIEIcuf//4me&#10;g0l1Uv//jn6IOXrK//+QnooKfbb//45Rhx98Af//ilyCenf0//+IJn+3dQz//4eZftJzpf//hkR9&#10;NnGu//+DLHnZbn3//4Dcd1ts4v//gip44m/C//+FrX0FdQj//4eef8V3/f//h8OAa3gB//+IF4DY&#10;d7P//4lhghZ4l///inqDUnnC//+JlYK+eTH//4cvgI53KP//hl9/vXbC//+I6YIdeXr//4yUhZp8&#10;lP//jo6HUn0O//+O9IdTe7X//4+9h797Yf//kXOJV3yL//+Sl4qcfQn//5Hmigh7Vf//j3mHlHgH&#10;//+MeIR9dNX//4qRgqNzaf//ifGCUnOC//+JYII7c23//4hYgYByT///hw9/2HBk//+GnH5Wbu3/&#10;/4gdfp1vXv//isSAknE+//+MaoJfcsn//4wmgtFzS///i6uDDXRc//+L7YOddpT//4xZg/d4x///&#10;jFqDsnm6//+K6oHxeBX//4iXfyd0UP//hwF9BHBY//+Gf3wrbWX//4bffNZsc///hwR98m0r//+G&#10;tn7Mbqj//4W9frhvO///gmV752x8//98eHZRZtD//3X5cAZg9f//cVdra10+//9vkGl9XCb//29/&#10;aPVcRf//b95oY1xj//9xC2hWXNH//3R4astfBf//erRwt2Pn//+BzXgpaeT//4bbfc5uFP//iJ1/&#10;zW8L//+IwX+rbuD//4mzgAtwoP//iyOBM3RU//+L9YI+eDX//4wTgsJ7G///i92CyHyw//+Lz4L2&#10;fX3//4tugyt9af//ilqDCXw5//+KZIPHe3r//4zxhih8PP//kP2JTH2j//+UZovbfjP//5YhjW99&#10;gv//loCOhnxu//+URY17ejT//4x0hqRz8///fzJ5fmkH//9w0mpEXJ///2VmXZJSaP//XyxWU00B&#10;//9dmFQvTG///15eVJVOif//YKRWQVH1//9mEFrnV8v//3AuZIdhMf//fXxyI2yU//+JRH8TdeP/&#10;/5BYh6l7Dv//k9+MVn30//+WFI7kgJj//5cTj4aCZP//lgGNtIIF//+TmIplf+v//5IRh/J+OP//&#10;keuHFH2v//+SCocFfcr//5Jeh+5+1P//ktSJpoC8//+TC4t7grH//5IAi+aC+f//jxWJ44BI//+M&#10;sIeRfNf//4vxhgt6Ov//i+KErHhN//+M04RGd9///45xhQp4t///j4yF73lw//+PuYZfeYT//44G&#10;hTt4LP//iuKC33Xv//+IIYDpdFj//4eSgOB05v//ikaDpnha//+ODodDfJ///497iOt+zP//jpKJ&#10;DH9k//+OJ4nugPL//47SizuDI///j5WLpIRO//+PQIpagz7//4zGhrF/Rf//iaCCJXpD//+H638e&#10;dtb//4fSfk917P//iXSAF3gZ//+LZoK6e8r//4xmhId+sv//jHiFb3+y//+K64TwfbP//4iCg8N6&#10;Cv//h0GDcXe3//+ISoTBeIL//4rmhz98Df//jHeI33+e//+Lg4iUgU///4qOiKmC3P//jUWMR4dP&#10;//+UHpN8jsr//5vYmsKWD///oDyeEpmN//+e3purl/D//5lXlcSTTf//lBWQ84+l//+SFY/Zjy7/&#10;/5KLkSOQv///lHmTfZOS//+YU5cSmCf//50+mxydfP//oMadxqE6//+g7Z30ogH//54QnFWgr///&#10;mkqaTp8e//+XVZhyni7//5bUl+Oe3v//mJaZEqD+//+an5shoyv//5tFnQSkQv//mkWeK6P///+Z&#10;UJ9qo7P//5sios2l6///n4SnuKp2//+jZ6sIrir//6Tqqy2vIf//pMepr66d//+lSanXr5b//6cH&#10;rL2yvv//ppauTbQA//+iw6wdsa7//579qRKvmv//nauoArDY//+euKl4tXb//6BLq6a7B///oUus&#10;5L9P//+iHa0/wc7//6JtrMLCE///oUarMr/T//+gPapJvWL//6CTqqC8Wv//oTqqf7uC//+hlKmY&#10;ukv//6G0qQq5SP//oXeparkd//+hl6sBupL//6CpqzG64v//nTuneLbD//+ai6MasRH//5whopWu&#10;2v//omWnzrL7//+qbbDOvCD//67Lt7PEQv//rP24YsZg//+oMLTUw8n//6SgsVPA2P//o6OwAMAH&#10;//+jua/lwFv//6PQsAnAd///o8ywOcAS//+j6bDSwAr//6Y9tDXDAP//qha5h8eV//+q4Ltdx9n/&#10;/6fnt8bCWv//ox6vxbj0//+db6Q5rE7//5fjl8aeQf//mICTa5e4//+h5pu8neX//6xMqEepRv//&#10;rtiuUq/d//+qz62Isdz//6Yaq020Yv//pGCrsboF//+k1K5UwKT//6aEsi3GVv//qBS1LMlE//+o&#10;ibXKyOX//6gotJTG2P//ppOyEMQ1//+jIq4XwNz//53uqJe8bP//lw6hZLZZ//+OlZiArmf//4Ws&#10;jyymR///gN2KGqOX//+GcZAArP3//5a/oZ7CBf//qj63itmZ//+3dcdy6gf//7pjzFLwL///t4zK&#10;q/Af//+0gcim7pH//7GsxsvsKf//rv/E9ulQ//+tdsQ16Bb//64TxaLp5P//sLjI6+4B//+zsMvi&#10;8dP//7VvzLTzW///tLHKq/IQ//+x1McY7zr//692xQTtlf//rp7Eue3V//+vFsUx7xf//7EIxrXw&#10;2P//swbIi/Gj//+zzsnd8Pj//7OEyl7wPv//sp7J/fAm//+xackN8Cn//7AbyBHv7P//rxbHQO+I&#10;//+uqsZu7wf//67LxYHuYv//r+jFfO4G//+x18au7pj//7RHyMLv4P//td7J3vCW//+1LshX73D/&#10;/7Pixlbt2f//s/HGh+29//+0WMfQ7oD//7PLyCzumP//scXGN+0v//+hj8A+7v///6JJwGrvFv//&#10;oUu+9+zH//+f7r2J6nH//6B5vrTqdf//obfA6OsB//+gfsA+6OP//51JvQHku///m3y6/uHe//+c&#10;c7u24W3//53UvIzhCP//nsi8w+AR//+fULy73zT//59AvIXewP//nyO8i99I//+fn70r4Ur//6EQ&#10;vrXkjP//o33BV+fw//+kW8Jw6HD//6MjwTzmSP//odG/u+Sg//+g076L5I///6ApvgXlsP//n4u9&#10;3eag//+fR7305q7//6Bzvvfmb///oe6/1uV1//+i6cA85E///6MZwAvjXv//ojO+yOJE//+h875X&#10;4nH//6Kdv2rjmP//osDAcuOl//+iuME24s3//6M7wbPiw///o3vBKuPE//+jlsCH5c///6P5wNHo&#10;Df//o0HAPefx//+hNL3F5K///5+Duubg+///n+C54t/l//+h0bsA4eD//6NQvKjkOv//oq68+uQ3&#10;//+g2bxF4qz//5/Ku83iG///n+W7yuMt//+hNbyp5aL//6NivqboWP//pHy/rujt//+kMr8i5xb/&#10;/6Pcvk3lRf//pAK9+eVU//+kb74o5tf//6PKvYbnZf//ooO8h+a///+h87yY5lD//6IsvYnmXv//&#10;osK+uOZX//+ih78S5QP//6EZvnnijP//oH6+0OGP//+hbMBA4o7//6KfwQvjlv//o57BAOQG//+j&#10;5MAy49P//6NTvu/jjP//orS+L+RU//+i3r6Z5ln//6Mrvzjntf//op++zuai//+hB70R44D//58h&#10;uvLgKv//nou6bN7K//+fubwN39D//6GpvqDiQv//o1DAyuVw//+jncFG6Hf//6JQv+fqFf//oIK9&#10;0Om7//+fsLx96Br//6D8vSXnXP//o8S/fugm//+lP8D+6Kn//6NUv3Tmtf//n9u8dOMG//+en7t4&#10;4M///5/WvGjgz///oZO9eOGq//+jGb5l4y///6Sjv8TlW///pPXAW+Ya//+jyL+r5Jb//6Lcvyji&#10;uv//oz+/mOJJ//+kacBq42f//6UnwK/lAf//pUvAfOZz//+lH8AM5y3//6Sxv0rmcf//pJq+8eTm&#10;//+k+L8842D//6VGv63iGP//pWjAGOF///+lLMAr4YT//6WOwOvi5v//puHCkeVY//+nAcKD5iP/&#10;/6S/v1/kLf//olG71uJH//+iO7sl4uL//6QGvOzkoP//pYC+X+S2//+lkr3+4oL//6UpvNbfqP//&#10;pSu8EN1o//+lFbtS23j//6S2urDaJv//pFe6p9o4//+kV7tE25v//6Reu7jcif//pCi7s9uJ//+l&#10;Dbzu2Z3//6a9vtPXgP//p4q+7tTW//+oNL3k0rT//6iIvBHQq///pe63Scvy//+fDa5XwrH//5aG&#10;pBC3bf//kLOdFK6v//+O+Zqvqh///4/MmxeoSf//kCqbN6Ys//+PDJoTovz//422mLSgRv//jIaX&#10;EZ5j//+MeJYgnhH//49Al9ygmv//lDKbzqTx//+ZTJ/9qOz//5vXogGqSP//mr2hVKiL//+Xd59S&#10;pUX//5Ugnk6jNP//liqf/qRF//+ZAKLlppL//5oVo/imwf//mJeiwKS6//+WJqCnorv//5Panmih&#10;q///klOco6Fo//+RipuGoUH//5DzmrygoP//kSGazKBg//+R+ZuKoL3//5LznCKhUf//lDCcj6IF&#10;//+VQ5yGogX//5VGm7Cghv//k8WaL53z//+RhZjSnD7//5BDmM6dd///kHaZ2KD+//+Q6ppdo67/&#10;/4/xmN+iwv//jd6WO59d//+NLpVanc3//446lqiflf//jwyX86Jj//+O+5hDpED//47tmE2ky///&#10;j36YqKQ3//+QqJlVovX//5E2mSegc///j+uXEZv9//+NUJO+lqr//4p/kGmSDP//iDqN+o7d//+G&#10;PoxYjEX//4OainSIp///gI+IBoQM//9+UIWXf/X//3x8gnN8Uv//emN+PXix//94Z3o2dbz//3Zg&#10;dvVzhv//c/J0NHGC//9yVnLGcHX//3HscsJwef//cmtzunF1//90MXXQc+b//3bMeFd3WP//eXR6&#10;3Hrt//97gX0sfb7//3usffR+H///ej189Xv4//94Q3rFeFD//3YOd75z0f//c9h0km9h//9ybnJv&#10;bLz//3JycidtL///c3xzMHAa//907XTbc9H//3ZFdqF2l///dyp4Fndo//94eHnVd0///3qnfAp3&#10;iP//fXB+Wnho//9/xYAHeTr//4BngHB4/f//fy1/k3eg//99FX31deD//3sufBt0lP//eq97MHTs&#10;//97tnu7d0L//3z/fNN6SP//fkZ+Anz8//+Ao4ATf5H//4OLgoKBKv//haCER4EO//+FPoQPfov/&#10;/4JdgcZ6A///f3p/gXW///9+dX6nc0n//3+UfylzCv//geGAMXSo//+DjIDLdyT//4QUgVh51///&#10;g0WBs3uj//+B2IHQfD7//4FDgm183P//gbmDe33Q//+CGYQSfiL//4FKg3N9A///f5aCO3sk//9+&#10;aoHFeeP//364gnl55///f7WDGXpT//+Ax4Mheuz//4HQgvp71///gd+CKXw6//+A64CJe+P//4Ab&#10;fw17x///f9J+Lnwf//+AiH6yfWf//4JbgOh/2v//hG2DqoJr//+GHIXqg8///4aWhqWC8///heaG&#10;GICq//+GOIabgBf//4fPiHWBhf//iTuKF4Ln//+Jg4qPgwL//4d2iNiBAv//g8GFnn3f//+BUYOL&#10;fBL//4FKg2h78v//glWEHnwy//+C1oSUfBb//4KdhMx8Hv//gQiDnntT//99s3/ceFv//3t+fFN1&#10;hv//fDx7eHTP//9+BXwUdM///35We+VziP//fKJ6SnDa//96rXizboL//3qFeONubf//e7h6Dm/2&#10;//983XrScav//32Tey5zD///fjd79XRJ//9/An0qdUP//3/6fjl13P//gVh+/XZP//+DD3/Eds7/&#10;/4Pff+N2S///gpx+V3OM//+ACHuJb3n//38+em1tuf//gVN8Z2/c//+B7H2XcW///33keuBuv///&#10;d+J2Xmnu//9y6nKAZgb//2+Ib3ljiv//bc5tV2Ja//9uiW1KYz7//3JscFBm6f//d5p0rmt9//97&#10;IXeybkr//30EeXFvrf//fs97a3Fr//+An31ic03//4GNfhNz6P//gah9rnNN//+B6X2icvX//4Jb&#10;flNzVf//gr5/XHQz//+C8IAldQD//4Jrf990yv//gYJ+y3O2//+BJn3tctf//4IifixzGv//hEt/&#10;k3R6//+GMoEddcr//4c9gmp2tf//h3SDYndV//+HKoPEd6///4cfg8R4Cf//hv6DNHfw//+GsYKn&#10;d8f//4bZgzt4Zv//huiEInjk//+G0oSPeIL//4cuhKp31///h3+EX3c4//+HOYPXduL//4brg/V3&#10;RP//hreEhHfD//+GI4Sqd3H//4T3hAh2Y///g4qC4HVb//+B/4E3dJP//4AYfrRze///fol8MnJ7&#10;//9+bnsrcrL//4AhfHh0zv//gx9/w3iU//+FhIK7e/b//4Y0g5t9Pv//hvmD/X2Y//+JRYXFfm//&#10;/4vViDJ/A///jHqJIn3C//+LBogAetL//4lvhnt4FP//iKWFq3aY//+H7YTzdcb//4eNhKB11v//&#10;iG6Fa3cT//+J3IZ0eFX//4qohrd4z///i4yHKnoC//+Nw4kffSn//5DJi+CAhv//kpSNOoEE//+S&#10;YIxrfif//5Crig95vP//jxyIC3Zu//+PR4g0ddH//4/FiSd2QP//jWuHR3R0//+IkoJjcKD//4TG&#10;fgBt8f//hEN89G5e//+FRn3ccDr//4Twfbhw0P//g458XHBD//+C93tub8///4Ose4pvrP//hWh8&#10;gW+9//+GhnzsbxD//4WYe8xsz///g416VGoR//+CJ3oYaJD//4Ive0Vo/f//gx58wmq7//+D/n1r&#10;bJL//4RCfPxtjP//hEJ8Vm2a//+Ef3xGbU///4SvfENs3f//g3d6dGua//+BhHeuanj//4FXdz9r&#10;x///gsJ5zW8a//+DpXzycfL//4QAf1lzh///hJKAuXQB//+FmIFrc7H//4dhgrF0Cf//iUqE0nXO&#10;//+JOIWfdx///4ZIg3l1+P//gqd/yXMF//+BgX2jcQj//4VGf/lzTP//jISF6nk8//+RA4nMfO7/&#10;/45ph4B5+f//iDCCXXQA//+Es4AocWX//4SZgLZyXP//hFp//HKo//+DeH2ncX///4Lse3FwQ///&#10;gmd52W9w//+CHnl7b6j//4GoebxwVf//gJB5t3CI//+A1XrYcbz//4P5flJ1Jf//iESCbnj0//+L&#10;C4Sqeor//4tThGB5af//ieSCv3cH//+HuoD4dNX//4Uof1JzAf//gm59n3Em//9+1nqFben//3ss&#10;dpFpzv//ezx1/Wja//+AMnrGbPz//4YXgTJy8P//h9eDnHVS//+FBoEDcqz//4KbflVvN///ghx9&#10;Q20N//9/0XoraeT//3rTdDlln///dthvgGNa//93P2+7ZT7//3rtc9tpTP//ftp4lWx9//+Cn31Z&#10;bxD//4angl1x+v//iXiF1XP8//+JM4WWc1T//4begrJw9v//hTaAPG9I//+FEH9rbpv//4ZRgCpu&#10;b///iSSChm86//+MK4UzcIb//4zmhc1wff//ioGDXG5y//+G8H+cbBr//4PjfFNq1v//gdB6P2rN&#10;//+BgHpCbCT//4LJe/JuM///hCV9hW9r//+EbH3sbxD//4QkffBuD///hAV+cm1l//+ERX+ebYz/&#10;/4VBgZtvHf//hmuDhnGU//+F/INBcrD//4PwgLJxmP//gkB+Cm/K//+Bo3xgbkT//4GIe09s/P//&#10;gPp5wms9//9/j3cbaH///34ldIFlu///fb9zZGRm//9+OHPFZMP//4BNdeNnSP//hOR6FGvz//+L&#10;r4AHca3//5LVhp12wP//mFmMk3o4//+a/pC2fBb//5owkah8Uf//l0uPqXu3//+UkYyfe5T//5Ie&#10;iUZ7df//kHSG83uN//+SCogXfXj//5Ywi11/mf//mcSNZX8Z//+cjI7rfbX//5+Xkj5+zf//oCKU&#10;qYB7//+cWpMmf4T//5eqj/Z9Q///k9CM5Hq1//+P3omCd1v//4y0hrp0aP//iuuE33Js//+JEoKc&#10;cDX//4WLftBshP//gI153Gds//98Z3XXYs///3qOc8pgEP//eqpzM19c//979HNyYFn//30Rc39h&#10;e///fN5yaGEW//97gnB+Xz///3kMbetcz///dl9riVtg//92eWv3XYP//3nTb3Biwv//fDpx92ZU&#10;//96VHCQZNL//3WCbLhf5v//cWxpwlt1//9vYGigWST//26MaEVYVf//bnZoLliE//9vbWjSWfL/&#10;/3GBamhcvf//czZrb18y//9zgmq4X+v//3TIasVg3v//ehxvRGTc//+CZnfDaxn//4gvfr1vA///&#10;hx1++G1B//+B8npAaKL//35bdkpl8v//fON0PmT8//97b3KMY7z//3nvcSdikv//eJxwA2H0//92&#10;5G5mYSH//3VQbK9gNP//dJ5ryV+///91L2xXYGX//3Yvbd5h+f//drdvZWPj//93FnDTZeH//3eA&#10;cf1nIP//d3ByOWb2//92cnEoZdj//3Rcbr9kg///cr1s2GRx//9zg22ZZqn//3WxcAJph///d2Fx&#10;5msx//9403NvbFb//3qmdVBtvv//fFd3L27e//985Xfwbrb//3wXd0BtTP//fAt3QWzr//9+F3mC&#10;bxH//4C+fMVyg///gj1/HXV0//+ChoAsd4///4MMgRp59///hPeDCn19//+IEoXsgYn//4uPiSmE&#10;////jqWMJIdT//+PlY0gh0///416izOEnf//i3iJgoKQ//+NGYuGhGH//5EGj72IMP//k66SdooW&#10;//+Td5IqiMr//5HBkI6GZf//kJyPtIUz//+QtI/bhTr//5HrkISFm///k4SRA4XP//+S7I9nhH7/&#10;/4/Qi/iCLP//jt2LdYLj//+RWY6xhqD//5L6kL+ISf//kkaP3oZ0//+Q0I3Hg03//5C7jOOBmv//&#10;k3yO2oMj//+Wk5FqhV///5ZxkVWE1P//k3WO84I6//+Ps4wSf/v//41qiqB/wf//jaeLeYF4//+Q&#10;gI55hGj//5YSk2+Ikv//nO2Y0Yzu//+iJ5wejxX//6SAnL2OUv//pOucSIyC//+jJZqLikP//5uO&#10;kz+EAf//jYKE1neu//+APnY0atf//3r8b0Bksv//e8RvJmUL//98N3AoZs3//3zJcldppv//ge15&#10;Y3CV//+Kc4PLejr//4/viviA5v//j1iLnoH6//+McIlTgNv//4rkh/mAnv//iiCHOYBF//+IoIWQ&#10;fmD//4dKg8l8ff//h8SDtn0P//+IDoOyfkn//4Z/gld+Gv//hWiCCn5h//+GbYRPgHT//4keiC6D&#10;i///i9OLQIW6//+M1otwhaj//4ygiaaEkv//jh+JnoXY//+TyI5oi3f//5vOlluS/f//nzuajpW9&#10;//+Z0ZZwkFH//5DfjpOIFv//jAyKIoQD//+Mz4qhhPv//5BTjZ2IE///lRiR5IvU//+asJeAkFj/&#10;/52zmzmTJv//mlOY5pDB//+T5pMZi6z//5Ckj7KJQP//kgWQW4rb//+U9pJ1jcP//5eolHmP9v//&#10;mniW05Gz//+bkpfAkcv//5nRlgCP5P//mE2UWo7///+ZQpTIkGb//5t4liWSBv//ncGXaZJL//+h&#10;HJm0kqX//6bOnmiVj///rKajdpnf//+vVKWqnCD//7Qyqi+gHv//v9e2G6qv///JP8C/s8///8Oh&#10;vLaum///smesjJ4C//+jc54SkD3//5zWl8eLtv//mViU94tc//+Vc5HFinH//5Iyjp6I8///kJeM&#10;d4gp//+QrIvjiKr//5KYjXmKi///lcOQmozb//+X5JKgjU3//5fakhOLBv//mAiRXojc//+ci5Tg&#10;i1X//6OKmuKQ3P//pwOdGJL0//+oR5z0krb//6/5pDqZZv//u9Sxz6Yv//+/JriDq47//7Zxspyj&#10;Yv//rGSpd5fI//+nCaN/kIP//6JmnWOK3///nGiVtYUe//+aiZKKhBT//56Wli6JZv//olWaTY7h&#10;//+gd5kbjtr//5tclJ+LHv//lzCQ64ef//+WJ4/1hqT//5kpkoqJhP//nkOXOI8T//+hJpo2k2v/&#10;/57nmHeTB///mmiURo+B//+YxpJzjUL//5nOkzqMwf//m1+VCI0o//+e3JlGkDT//6M4nnWUBf//&#10;o4CfCJL0//+ewJnbjL///5kyk2aG2///lYeO2oRg//+U543LheL//5fykOKLGP//nJCVmpEj//+g&#10;zZmYlVr//6PPnFKW8v//pG+dTpXA//+iwpzRkwn//6FunQCRxv//ohKe55MJ//+itKBJlCv//6A2&#10;nfWRtf//m0SYr4xx//+W0JOEh73//5OHj1KEnP//j+GK24GT//+LvIYrfhX//4ikgp57F///iUGC&#10;qnr3//+OYIdGfs3//5Q0jSuDev//l0SQ6IXL//+X85JXheX//5jDk1WFy///m36Vn4c+//+evJhQ&#10;iXv//58UmHyJ9P//m4yVBIe1//+WpI/rhG///5OjjDqClv//lLCMaYQZ//+aVpFtiYT//6Chl3mO&#10;zP//ovuaAI+A//+jMJqojgH//6NTm1iNPP//oIKYyoqF//+ZoJFzhDL//5PBio5+pf//lAOJ7X7f&#10;//+ZoI9xhGD//6BJltKKyv//pJ2cH455//+lZp2ujl3//6NSnBmLx///n2WYkYho//+aA5OKhKb/&#10;/5SWjkOA8f//kfSLWH8G//+SJYq5frT//5HAiTN9SP//j3qF0XpO//+MiIIcd2X//4jAfhZ0oP//&#10;hJ96GHJd//+CQngJciL//4JdeHJz3P//hUl7mndi//+MWILIfh7//5aZjO2Hgv//n7aVnI+Z//+k&#10;tZoFk5v//6d0nLSVxv//qqugxJkC//+sr6QIm1D//6vso9iaSv//qxOilJhr//+so6NNmKf//61Q&#10;o2GYMf//qWyfKJOF//+j/5lujbL//6FelumLav//ofWYhY0y//+jfZu6kB7//6LRnFKQIv//ntqY&#10;fowp//+bUZRbiKD//5uJlDiJlv//neqW041M//+gSplrkK///6G5moeSGv//oBCYdpAG//+cWpUk&#10;jID//5s+lVSMSv//ne2ZZI+V//+ia56Ik2b//6Yhog2VPf//pb+hE5Li//+h15ycjc///570mTGK&#10;ev//njSXu4mG//+eRJcBicj//59Dl5WLyP//ofKai5AN//+km54GlCH//6OHneWT5v//oA+bMJEm&#10;//+eQpnSkFv//53DmWaRAP//nLqYPpC9//+bbZcRj/L//5pGlnSPev//mlOXPJCX//+dpJsulOz/&#10;/6H9n9iZnf//op2gYJm7//+gv54nltP//59HnEiUMv//nhWak5HR//+eYJnzkMD//6Evm42SX///&#10;pUme55ZZ//+ouKKRmub//6mKpEidBP//p1iipJq7//+i0p3elK7//58ZmaGPp///n+yabJDV//+j&#10;T55Qlhz//6O4nvKYkf//oMCbHZZg//+eS5brkxX//57hlceR4///ofCX55MR//+mA5wpldT//6kU&#10;oGaYZf//qI+hhZgN//+lW5+qlVX//6LFnbSTHv//n9Ka15Bo//+bJpYUi8X//5cRkdKHP///lS6P&#10;koSG//+UwI6Qg3r//5VhjoyERv//l9mQqId3//+b2ZTIi/7//56AmDaOsP//nrSZuI8T//+d45pb&#10;j4v//5ySmgeQs///myuYmJG5//+bDpd8kqP//5u3luqSt///nK6XIZJM//+gMZpTlCz//6ZFoBuY&#10;ef//qyakZptk//+tIqXJm2T//63/pkWaSf//rUOlY5fg//+obqCZknf//6FNmaaMXv//nP6VRYn/&#10;//+c5JRai2f//5+/laqOd///pgmamJQk//+xYaWanvv//7z/shSqy///vwO10K3U//+3VrBXp9b/&#10;/7Czq/yjBP//rr6ruaJU//+taarioU3//6vLqMWfQv//qrSm652k//+pEaS7m+j//6csol6aVP//&#10;p7mifptk//+rF6Wqn0z//6yupzKhN///qkekmp6d//+nlKG3mzD//6YpoKKZEP//pUygw5e5//+k&#10;7aFelr7//6SEoPuVF///pEKfkZMJ//+lNZ8gknr//6aIn/CTcP//pUifM5LY//+gIprOjnP//5vv&#10;lt6KWv//nR6XuotU//+fKZkYjd7//5sMlCmLgP//kTeJcYPl//+JGoCMfSf//4kTf/l8zP//j+2G&#10;uIIW//+YFo9giLf//50MlU2NJf//ndqXAo4s//+d2pc4jen//6FYmhePsf//qDqf2pPp//+tCaN1&#10;lqL//6vuoYKVPP//qUGetZPp//+qEaAGln3//6t+ogCYv///qgqggZaL//+oi55QkwL//6l7nnKR&#10;m///qnKe1ZDp//+oSJxYjk7//6RdmHCLIf//ooeW54q4//+iW5ctjCz//6D3liOMX///nmqT0YtG&#10;//+bKpD5iVX//5h+jv2Hd///mEWPhIc8//+aKpIDiKH//5tLk5mJpf//mgySuIlG//+YY5ERiQH/&#10;/5gdkDeJff//mKeP24ma//+aHZDridz//5y2lAGLgP//npGWz42e//+erpeNj2j//50GldyQJ///&#10;mfqSiI8m//+Wwo9IjKX//5SFjUGJgf//lCuM94b9//+WgI7vhrP//5rxktGJO///nw+Wj40Z//+g&#10;+JhAkGz//6HQmMyTQf//ovqZqZWo//+ijZlSlVb//58OlmSRXv//m4iTdY03//+bT5NQjB///5yF&#10;k/aMIv//m7WSG4ok//+ZR46Thxf//5h0jR2GR///muKPcoj2//+dlpJhi+X//53Eku+MVf//nGuS&#10;XYuL//+bY5LCi4///5snlD6Mlf//muuVOI0l//+aOJTRjFj//5kYk1qKh///l+2Rq4jf//+YD5FX&#10;iRb//5kIkdWKX///mDuQa4nC//+WDY3gh+b//5Vjja2IM///ltKQoosq//+X8pNfjTv//5ZHkg+K&#10;2v//kbeMMoP7//+NNYXPfN///4sAgnJ5Yf//ih+BjHlF//+JvoHFey///4okgqx99///i+WEdoDv&#10;//+OV4aSgxH//49yhxSC2P//jySGLoD+//+PIIYcf+T//4+bh1l/2f//kAWJBIAe//+QcYp9gMv/&#10;/5Fxi9+CWv//khyMQINY//+RfIrxgiz//5EPidKAa///kgqKkIBf//+TSYxMgdv//5PJjauDq///&#10;k+WOWYUV//+UDo49hWP//5VXjmiFY///mDqP7oY///+azZGmhzD//5uNkliHl///muSSKofL//+a&#10;CZHFiCD//5nTkZuINv//mRGQlIZg//+Xdo7VgvH//5YRjcCALP//lL+NCX7j//+UGozpf5b//5Qe&#10;jQGBUf//kteLRYEz//+QsYhRf1z//4/ehr5+RP//kLiHJn5+//+Rhofcfm///5GeiBN9k///keCI&#10;Xnzy//+SKYhtfJP//5HEh4R7yf//kTWGdXsy//+RhYbwe/z//5GeiER9Hf//j3qIG3wo//+MoYbn&#10;eeH//4yShxR5FP//kCmJX3q5//+VS4yQfbn//5ikjqyAJP//mLyO/YEm//+WS43VgM7//5Kii5J/&#10;QP//j6+JU310//+PMIhzfNb//5EjiQZ9sv//lCyKIH9E//+WT4p8f/P//5ZCiZN+qP//lDOHvXut&#10;//+RzoYZeNL//5C2ha138///kQOGWHlE//+Rtocge0n//5H8hzZ8d///kmSHNnz6//+T04hhfmr/&#10;/5WRimGBGP//lvqMmIRN//+X7Y6MhqT//5bOjkWFl///k76L6IGi//+RLooGfjj//5B3iit9SP//&#10;kYyMO36w//+S/46CgJz//5J/jh+AIf//kBiKtXzx//+NlIZbeWz//4v1gtp32///iyyA3Hjk//+L&#10;WIDTfAL//41Jg1+Aj///kZqI0oZb//+XSo/PjG///5uZlTqQeP//nUGXfZFb//+cmZbfj3b//5sJ&#10;lROMUf//mfGT14mP//+Y7JLthz///5eKkZGFW///lyKQu4Ub//+Y1ZGChxr//5tikw+Jt///nE2T&#10;eoq5//+aopINiXX//5hLkIWHp///l7qQ/Ycw//+ZQJNpiA7//5rPlXWIXv//mhGUwIY3//+XD5GE&#10;ghf//5R9jp1+4v//kuOMqX0k//+Px4klei3//4qHg5V1E///hrN/vHFY//+H/IFRct7//4yAhid4&#10;AP//jz6Iz3uJ//+N0YbOepr//4oBgj52qf//h0h+4XNm//+GcX20chz//4VSfHRw5v//guB57W66&#10;//+BVHhgbfL//4Loeilw0f//hdJ9i3UE//+G3n85doj//4aAf1x1pf//hql/wnUI//+H2IEHdgj/&#10;/4j+gkR33P//iGyB5HhW//+GPn/odvf//4V8fzl2iP//h+SBl3i8//+LZYT5e07//41jhq97uf//&#10;jYmGZXpS//+NbYW6eTz//45bhkF5xf//j/KHtHr6//+QjIhaevL//476htN4pv//i+WDtHU0//+J&#10;TYEYcsH//4fFf8Rxof//hnd+6nCp//+E732hbxX//4N+e8ttKP//gwl6O2vd//+EUnpMbB///4by&#10;fFNtyv//iPJ+sW9i//+JO3/8cCD//4lJgONxS///ifWBtnNd//+K7YIYdYP//4vJghh3B///i/WB&#10;b3b7//+Lb4A4dQv//4oWfldxJf//iFt8h2y1//+HkHx4anf//4dcfcRq9P//h4V/kG1B//+HpoDQ&#10;b2b//4Y7f+RvGP//gyd87Gy+//9/yXmJam///320d2Bpgf//fOx2aWld//98YnVkaMj//3wSdB9n&#10;8v//fIFzSWdt//9+RXP6Z/L//4G2dv5qQ///hb17YG2n//+IoX8ecBv//4lFgIdwH///iJmAF27k&#10;//+Ig3+yby7//4lKgA5xvv//iqiBQXXn//+MGoKvejb//40Zg459Vf//jf6EUn9h//+OUITwgBP/&#10;/40vhLB+pv//jCiEk3yE//+NSoXie3r//5BKiER7hf//kuqKIns5//+TW4pzeZj//5FZiT123P//&#10;jCGFY3KB//+COnyeatH//3SpbyZf0v//Z3Bg41Rd//9d5lXjS5D//1mgUHtHtf//WURPgkhV//9a&#10;O1APSuv//1xaUZtOlf//YjlWyVUg//9tgWGlX5r//3wlcHxrxP//iKp94nT///+PxIY2eYD//5Lj&#10;inJ7wP//lKeM4n4n//+Vyo4ggKT//5UOjR6BTf//kr6KVn/g//+RC4gTfkv//5AShn981v//juqE&#10;93tW//+OqoTVe3L//49thmh9dP//kEGIi3/7//+QYIoLgYT//4/QimOBYf//j5CKP4A9//+Oxoip&#10;fXT//4z3hYV5Zf//jEODjXbV//+NOoO/dov//44+hLF23f//jlOFS3bA//+MWIQ1dUn//4i3gb1z&#10;Df//hZx/v3IL//+E5X+2c5D//4bhgZt3Qf//iZyDnXrL//+Km4QefDH//4rShMN9Lv//jOCH6ICH&#10;//+PyoudhH///5E3jP2F9f//kEiLVYPo//+M8YbhfsX//4legfd5Pf//h/5/VXY+//+IxH90dlP/&#10;/4rcgaR46P//jEWDqXuy//+LvIPwfLT//4o5g1l7+v//iFaCjHnS//+GmoHGdyT//4WOgSV1Mf//&#10;hZGA4HTq//+G6IHCdvP//4iKg4Z6b///iMWE3X2B//+IQYYHgCv//4l9iK+EAP//jNaMdYij//+Q&#10;So80i/z//5Hcj3+Mvv//kJuNUIsZ//+No4o6iJH//4thiImHK///i36JdIf6//+NlYxJiqX//5E1&#10;kG2PLv//lsuV65Xn//+dfJu0nU7//6Ldn+Ois///pSuh2qT7//+kRKIRpOz//6DzoJijYP//nEid&#10;O6Cm//+Ynpndnlj//5b8mA2dZv//lmCXsZ1g//+V/phungD//5WUmbqe4f//lXWbPJ+t//+XF53P&#10;oZH//5qGoVCkxv//nbWjz6dg//+fQ6Q1p/L//6B2pDyoEf//pHGnw6uD//+re6+qsw7//6+3tdC4&#10;wf//rP609rgu//+mma+WtIf//6Fjqriytv//n1Oo9rSA//+fO6l9uDD//596qma7bv//n6uq7L1+&#10;//+gHatavsP//6A6q2m+4f//oHCrmL5P//+hB6vJvVf//6Czqmm63f//n8qoR7fo//+fxqe7tr3/&#10;/5/AqE22+v//nzupAbfX//+dtKgqt0n//5rOpIazH///mcmhWq4Q//+dB6IArCH//6POp0qvuP//&#10;q4Cvs7iG//+vGLXrwPD//6y9tnjD+P//qCSznMKl//+kZ7BAwAH//6J4rfS+Uf//oZisrL2o//+g&#10;56vNvP///6CQq5m8d///oMasfrzz//+jerCEwLT//6fstqHF7f//qR+44MYO//+mGbUzv+X//6D6&#10;rRG2NP//mRmf86hR//+NsY6DlcD//4UKgXSG3///hUGAYIP2//+Ljogoisr//5JHkcmU4f//mEua&#10;6qBC//+dy6MqrHn//6Hpqci3v///o+muLb/8//+lCrFuxTr//6W7s1THMv//pXWy6MWq//+ke7DO&#10;wmb//6LIrfS/CP//oDKqvLwZ//+cm6b6uRv//5dDoZO0jf//j+SaIa3h//+ID5IupzX//4RMjm+m&#10;Qf//iqSVcLE+//+a+qdexwH//61qvEHdvP//uOTKD+wx//+6Lcyi8GD//7ZpyYPvPP//s6rHn+3n&#10;//+x7scV7FP//6/jxkTpvP//rcTFLeeu//+tf8XJ6In//7AoyRzsmv//tEDNLfFV//+3O88o8+X/&#10;/7cPzW/zKP//s+nJGfAf//+wdMVA7XT//65zwyfslP//rpvC5+3J//+xNcUQ8Ob//7RJyGfzwf//&#10;ta7K+PRz//+0tMtc8z3//7KnyiXxtf//sSjJH/EX//+wGMiI8P3//68Bx6/wnP//rkbGa++5//+u&#10;B8TB7lL//66/w8rtFv//sHLEG+zw//+y6MWe7gb//7Vpx1Xvkf//tlvHe++0//+128ad7k///7VO&#10;xpvtH///tUXH7+1E//+088kF7c///7LSx2Pszv//oQnAFu+L//+hicAi7vr//6CQvtLsKP//n6O+&#10;Dunc//+g78BA6pv//6LGwzrsKP//oYzCfOpy//+eXL8W5ln//5yhvNrjVf//nMK8OOHq//+cg7rY&#10;37j//5wBuSTdKv//nEC4m9vs//+dArko3Cj//53AugDdT///nqW7DN9L//+gZbz44j3//6MKv/Pl&#10;c///pE7BmOZq//+jrMEI5UD//6Kqv7nkSP//oaS+N+Qm//+gur0h5Jb//5/svK/k2P//n6u89uSq&#10;//+gnb4g5HT//6Htv07kEP//ozzAgORX//+j4cEq5Qj//6MpwFDk9f//om2/WeS6//+iV79O5Gj/&#10;/6GjvvLikP//oI2+KOAJ//+gVr3i32j//6D1virhYv//ohe/LuUI//+jVMCv6Ir//6NSwLTpW///&#10;ok++7+cW//+iMb1V5Fz//6O1vUjjTf//pLy9TuNG//+j5bxt4wn//6KKvAni/P//oeS8zeOP//+h&#10;hL1g5Ff//6C3vKHkxf//oCC7fuUw//+gzrud5eb//6G5vB7lWf//og67/uMh//+ijbwC4Yf//6Oc&#10;vOLiVv//pIG+BeSb//+jhL2T5U///6FkvB/kGP//oBW7juLJ//+ggry84rr//6Jzv2Tj+P//o97B&#10;huSH//+jRcGo4zb//6IVwPzh3///oczAnOIC//+i2cDk46L//6QnwSTlQv//o4m/q+SP//+hkL1h&#10;4pX//6A1vCvh7///oEy8heNj//+hRb2E5YL//6F7vXjmBf//oLG8XeTk//+gPLvd4/P//6EEvP/k&#10;JP//ooe/HuUG//+jxcDs5gn//6RCwcHnl///o3HBAOlD//+hY77O6cT//58uvFfoev//neW6rOYg&#10;//+e5rs/5V7//6HPvePnBf//o5e/xOhr//+idb8q52z//6BpvfrlLf//oDK+deQC//+gyb7x4xr/&#10;/6D4vkHhsf//odO+PuGv//+j98Ah4/z//6VmwefmBP//pM/B2eWI//+jUsC443H//6K8wCTiR///&#10;o67AwOOR//+lFcGn5i3//6WjwdjoBP//pPzA8OfF//+jub9n5aj//6NsvsLjwv//pHC/WOM5//+l&#10;Gr+W4tL//6Uav0riR///pUC/dOJJ//+mJcDV42L//6dIwrjk3P//pynDBuUM//+k4cBU40X//6JK&#10;vKnhpf//oaS7A+Ie//+i8bvN45T//6R6vQzjmf//pKy80uD9//+kEruv3Vn//6Q+u2bbGP//pM+7&#10;idow//+kqbsV2Zn//6POuinZUv//oyC5n9nB//+jQ7n42kf//6RQu1zZ8f//pna+Etig//+oasA8&#10;1hf//6i8v5DSNP//p7C8as3C//+k4bc8yEz//58fr1zAd///lrGlCLX4//+O+punrAr//4wEl3ym&#10;6f//jeeYzqcL//+ReJxMqSv//5MVnh+pPf//koKdvqbe//+R15z6pH///5FEm9Wipf//kROavqGi&#10;//+TE5vPox7//5ean2inMv//nJ2jc6u1//+ewKUArX7//5zLo3erl///mEmgS6dw//+VQJ61pOr/&#10;/5c3oYqnRf//m+emh6vd//+eC6isrSn//5woprGqKf//mJii1qX4//+V+p+ho1f//5VGnjCiyP//&#10;lUadp6Kh//+UxJ0Xodv//5R4nTShlP//lKWd1aIV//+UZ52Nohv//5Mgm46gs///kUOYtp5F//+Q&#10;CJbknDH//49bll2a3f//joKWVppU//+OQ5cXm+n//49VmLufrv//kTSaY6OB//+STpq2pLj//5HG&#10;mXei3///kLWYOKCN//+QBZfrn9///49jl+2gbf//juiYBKE7//+PMpicocz//5ApmYehtf//kT2a&#10;PaDh//+Rhpnunuj//4/ul6Ca8P//jL2TqZWu//+JZo+ZkRD//4cLjNmOOv//hXmLioxY//+DsYqm&#10;iaj//4GBiUKFx///f7qHZIHx//9+MYRzfmn//3xFgEp60P//efd79ndj//93oHiCdK7//3XcdnJz&#10;GP//dVB17XLI//91O3XpcrP//3VLdidys///df13EnOj//93FXhQdWn//3iMee13zv//ejB72Hox&#10;//96UHxUemH//3itesZ31v//dlR4EHPE//90cnV7b9n//3O6dBFtgv//c+Bz1m0q//90wnSWbtr/&#10;/3W3dYtxhv//dgp17XOW//92RHZpdNT//3ced8Z1k///eNF6CnZA//97H3yVdx3//31Zfnp3zf//&#10;fpF/Ineo//9+gn7YdqL//32LfjF1Q///fFt9bHQs//97eXyTc9D//3uxfGd1Ef//fSp9hngv//9+&#10;wn8Ye9P//4BSgLp/HP//gqSC0YH5//+FGoS+g3z//4cChh+DXv//hr6FnYC5//+DtoK7e3///4BH&#10;f692Hv//fnl+LnKY//9/N36gcer//4H0gFB0Af//hJeB1Hdq//+Fw4K4erv//4SRglR8Mv//ggqB&#10;EXv7//+BCYEUfJ3//4H7gpZ+bf//gtSDyn87//+B4INVfY3//39ggZN6NP//fViAVHeD//99LIB3&#10;ds///331gMl3Kf//f0CBFXhL//+A6oHVejP//4GEgc17Z///gKmAdntU//9/r37iewj//39hfgt7&#10;HP//gAR+fHvD//+BfYAsfR///4MrglZ+q///hJKEPH+M//+FK4U1fvj//4UqhXF9wP//hiGGfn4t&#10;//+Hpoftf9n//4gviE2Apv//h8CH14BF//+F+IZgftH//4LEg8B8bf//gD2Bqnqo//9/koD+edP/&#10;/4ACgSh5Lv//gN6CB3kZ//+BxIOIejf//4DHgyV6b///fWR/lngi//96s3vHdWD//3qHeihz3f//&#10;e8l6SXMX//983nq2cib//30sertw2v//fTd6l2+g//99hnq0bu///30zehRuL///fDN44G3P//98&#10;L3kQb1f//31zexpyVf//foV9BnRi//9/GX3LdLn//4AdfiZ0sf//geZ/HXVP//+DIYAKdZH//4I5&#10;f0hzof//f3V8i2+s//99wHptbQ7//37lexFuA///f7d77G9w//99hXp4bjz//3okeB1rzP//d8l2&#10;kGo2//92inWsaYf//3YXdSdpUP//dwZ1wWop//95sHgAbJj//3wnef9uu///fLF6D27m//98fnl6&#10;blL//30needuw///fs57VHA///+AyXztcfP//4J+fi9zVf//g95/aHS5//+EtYCddjL//4VHgdB3&#10;wP//hY+CfHjY//+EqoF/eEr//4Nbf7x26///g2Z/PHaV//+FLYByd4f//4d5gkN4j///iPuDl3jc&#10;//+JtYSneQT//4lhhR949P//h76EOXf8//+GQYLvdur//4XRgiJ2W///hhSB+3ZG//+Gi4KFdrH/&#10;/4aagxJ29///ho+DbXbm//+HKoQBdxP//4ffhIx3bf//h76Eq3eO//+G74SMd3H//4XFhAh2yv//&#10;hIODDnWM//+DsIJbdL3//4O4gpt1Uv//g8OC33aE//+Cb4FwdoD//4Bqfr51aP//f0x8pHTC//+A&#10;Enyvde3//4K8fz55Sv//hViCNXzc//+Gf4OifpP//4fxhQV/jP//iqqHqIC9//+M2IoSgO7//4y7&#10;ilR+6P//iuaIl3uK//+JKYaCeKv//4hVhTJ3KP//h/GEhXao//+ISoTFd1H//4mBhcx4u///ikqG&#10;JXlA//+KDIVYeJ7//4n2hOd4q///i1qGKXqS//+OTYkUfXD//5Dui5x+of//kTCLk3x///+O+YjG&#10;d/v//4zqhfx0ZP//jSuF5nP3//+NfYaKdHj//4pzhBtygf//hbF/mm8///+DDXzIbfH//4P3fYFv&#10;tf//hbZ/YnIc//+FnH91ct///4TDfm9y3///hK19r3K9//+FDn0+cab//4YXfXpwHP//huN9qm5E&#10;//+GHXzOa7T//4TQfBFpm///hJB802lB//+F2X7pasj//4e0gN1tK///iHSBBm7B//+Hy3+Lbwf/&#10;/4cwfmJu9v//h8R+0G+S//+IX39scDn//4ZpfRxu8v//gyh5MGzm//+Ccng0bXz//4QLerJwVP//&#10;hX9+EXMJ//+HFIGNdaX//4jVhEl3jv//iRCEmHbq//+HsoNFdIb//4YXgk1y9P//hLeB/XL8//+D&#10;VYFLczz//4H/f6JyXP//goh+4HG7//+G64G/dFT//4y9hoR43///jeaHbnmR//+IM4JGc+f//4DA&#10;e+Js3f//fTp5cGo+//99Nnnta2X//32hedBsoP//fll5Im1v//+AAXkqbtD//4GGeZNwTP//gb95&#10;l3EE//+AYnjccJr//343d69vU///fSB3cW6y//9+aXkZb7r//4FEe8hxkf//g619p3Jp//+EGn1x&#10;cVH//4Jbe0pu2P//f9547mzI//9+dHg7bHj//34PeN1tKf//fJV4O2w2//96NHY2acH//3pkdnxp&#10;gv//fWl50Gwx//9/Rnwsbib//33TeuVs0P//e4N4G2nK//97Q3cBZ7///3vKdqxmWP//eZpzp2ON&#10;//91M25mYFb//3JaavJflP//czZrumII//92k2+YZan//3qUdFBopP//f2F5wWvH//+FDX/6b9L/&#10;/4kLhFtymv//iIqD5nF+//+FFIAHbfH//4KLfOVrlf//gkZ8B2tT//+Denyqa/P//4XWfnptJ///&#10;iMyBCm7K//+KpoLLb6///4nWgh9usP//ht5/WWx7//+DyXxzavn//4KWe4drmv//hFV9sW7L//+H&#10;o4FRcs7//4lYgyd0kv//iE2CIHMm//+GFoAScFz//4QrfpFt1///gyJ+O2yN//+DTH8lbQD//4Py&#10;gEhuc///g4V/3276//+B/n3nbgP//4EcfFVtFv//ga58Gm05//+C33x1bfH//4Mge75tvf//ga55&#10;PWuj//9/l3YoaKj//34tdC1mdP//fh10CGYm//+AcHZmaJH//4T7erhtAP//imZ/tnFc//+PLoRg&#10;dCn//5I/iBx1Gv//kp+J53SZ//+QrIluc6f//461iDF0B///jciG5nWP//+M1oTldoP//41JhE54&#10;IP//kauH63yL//+YQ418gS7//51lkOKCAP//oR6SqoBZ//+k0JV5gCb//6Yal6uAz///oqqWa3+q&#10;//+cVpJafKD//5ULjN54K///jpmHynPA//+K3ITrcTn//4kVg2JwFv//hzCBMG6W//+EJ322a+H/&#10;/4Ckee9oWv//fgl3IGUJ//98PHTiYf3//3p6ck9fJv//eSRv611b//94i25PXMD//3eXbLdb1P//&#10;dVdqKFmG//9xVmYfVfj//21WYkBTbf//bRViBlU5//9w3GWxWrD//3SJaXlfKP//dPlqlV+P//9y&#10;eGlRXJr//2+MZ+VZOf//beJnfFdl//9tTWelVxb//210Z/JX6P//bj5oYFmR//9vg2kDW8H//3A5&#10;aN5dNf//b6NnUF0c//9vn2ZuXTX//3KFaPlfnv//d3xuYWNj//96sHKDZR3//3lOcdpi1P//dSZt&#10;wV7U//9x42ogXFP//3AaaBJbL///buhm7FpF//9ugGawWf3//26IZtBaT///bj9mYVp4//9uE2Xt&#10;Wr///26JZiRbdv//b4BnIlyu//9wNWhjXhD//3DHafZf////cjlskmMd//9z328iZgL//3RDb/Jm&#10;8v//c25u/2Zf//9yaW1/ZbP//3MFbZRmyf//dbJv9Wm1//932HIda9H//3gtcpBr7P//eQhzhGyL&#10;//98FHawb1z//3+4eo9yof//gXt8hXPP//+BAHwycsb//4DVfEZyWP//gqh+qHRy//+FLYIVd+D/&#10;/4aehI56t///huWFjXyc//+HToY0fr7//4k0h+KCRP//jQGLQIc5//+Rto+YjEj//5TskrOPBv//&#10;lFGSOo2Y//+RCo9AibX//49njg+H9f//kQqQRom///+TR5Lzi9T//5RolCOMQP//lM+UaIvF//+V&#10;L5S4i5P//5WBlQOLnf//lfSVGItc//+XmZXIi2v//5pcl0WMRv//m0GXP4w///+ZQJVGivf//5gP&#10;lQWLUf//mBKWRYxu//+WLpULin///5L2kYiGO///kKKOS4J///+RGY3Igdf//5T6kOSFGP//mMSU&#10;KoiD//+ZEZRXiJL//5a8kleGZP//k8iQKoR6//+SFI95hGj//5KckPSGLf//lV6UG4jR//+Z4JgR&#10;i5L//56jm1ONWf//oMKblIwa//+fR5iwh+D//5xXlTeDqf//l+eQzH/T//+OHobheCD//3/Dd4hr&#10;zP//dGhqXmDU//9x5GX2XQ3//3WkaNpfp///eeRt8GRr//9+A3QvanD//4OAfAhx////iIaC/njk&#10;//+KOYYNfJT//4j/haB9iP//iDKFOn6i//+JKIZZgJP//4pQh5GBq///iqqHr4FH//+Kx4c5gMz/&#10;/4ukh3CBvv//i4SHD4JP//+JOIUfgP///4cig+1/4f//hvaE4oB0//+Ij4d2gkT//4tKinyEbf//&#10;jYGL/YWN//+N2orjhRb//47ailGF4///lLKO7IuX//+eMZfilFn//6ManWmYdv//noWahZQJ//+W&#10;gZRXjR7//5LfkayKpP//k9iSlYxW//+WR5RajuL//5obl42SGP//n9edHZak//+is6B6mK///54P&#10;nJ6UM///ljyVHo0B//+SIJCeiU7//5KokHCKF///lKeR6oxv//+Wu5Pejqb//5lnlouQ3f//mumX&#10;6ZHH//+Z7JaSkOT//5kTlS+Q8///mgGVhJK0//+bI5YXk5L//5xplr6StP//n+2ZVpJx//+mMZ5O&#10;lNr//6wvouGYf///rsGkXJqF//+zn6h+nt3//77Es52pJ///xqa8iLCr//+/7bdhqk///678p9+a&#10;e///oMCat45a//+bI5Xhi5L//5l6lPqNRf//l3iTeo3m//+VBJDPjIT//5K+jcuKVf//kVSLvIix&#10;//+SRIybiSr//5WdkFSLhf//mD+TRIyr//+YNJL8is///5gSkeqIof//nASUjoqc//+iaJmYj6D/&#10;/6VimyWRp///pbCaF5D///+rH58alaD//7Qvqa6fF///tmOu7aKT//+vj6rJnB///6fMpBSTVP//&#10;ojCeIIyb//+bAJXahVr//5KJi/991f//j4GHwnvh//+T/Iu5gVH//5oWkiqIfP//nBuVEIud//+a&#10;VZRCirL//5dtkiWITP//lgWRB4ct//+X1pKGiU3//5s0lVqNWv//m9eVwI8l//+YA5HyjGD//5PY&#10;jaKIYP//lG+NmIfb//+Yu5EsinH//511lbSN8P//opmbS5Jt//+mrqAJlaT//6VbnxOS6f//nxWY&#10;wouK//+ZEJJphcD//5WUjoyD5P//lHyNPITz//+V646qiDD//5jakZGL9P//nGWU248i//+gCpg/&#10;kZL//6ImmqGSif//ooKcAZKG//+jap5lk+r//6VbocyWyP//pcOjPpgK//+iZaA/lQD//5zdmmmP&#10;L///mFiVK4ov//+VmJGLh0r//5M4jmSFQv//kJKLH4MQ//+N8ofhgHv//42dhtp/j///kR6J8oJD&#10;//+Vy47vhmX//5itkruJHv//mZSUionb//+aBZVSiaH//5uMlpaJ9P//nZSYI4rK//+eA5hCisr/&#10;/5vzlfeJOv//mA6RgoYl//+UH4x/gq3//5Mgik6Bnv//lw6Nc4Tz//+c/pNHibr//6Dtl6OMAf//&#10;oxaaioyt//+jOZuHjFr//56Pl4aIe///lfOO2YET//+PjIele3X//4/9hzl8MP//lXKMioHy//+b&#10;R5MQiA3//56jl0GLE///nzWYQopz//+ebpeTiGH//5ynld2GUP//mM2SM4OM//+UKI2igHb//5IQ&#10;izt/Mf//knmK1X9g//+RxIj/ffn//47thQp6rv//i7+BJnen//+IT32jdSH//4U9eu1zmf//hIl6&#10;qHSY//+GJXyRd3v//4mogDh7b///kDeG0oGj//+ZlZAiih3//6JsmKWRrv//p4edVZVg//+qvaCO&#10;l5D//69vpfCb0f//swKqTp8r//+yyaoOnkf//7IsqIWccv//tCKpd50w//+0wamQnQb//6+/pEGX&#10;cf//qIScpI/C//+kNJhii67//6NwmNSMUP//pDKbnY8V//+jQJxMj6P//56Dl/SLjv//mUaSVIa2&#10;//+YM5Dzhjv//5uUlEmKKP//oViZyo/K//+mq55PlE3//6fqnt+VF///pVKcoZNg//+j55ytk8D/&#10;/6YroLCXPP//qqqmXJs5//+uI6ovnMH//6w6qB6Y+v//pQGgj5Eo//+ezZnci1///5yulvOJ4v//&#10;nW2Wxos0//+f6Jizjl7//6OanH+SwP//piufpJWk//+jt53ck07//54YmL2OPv//mnCVeovl//+Z&#10;EpRtjBj//5guk+OMQP//l52T2Iwf//+XqpR+jIT//5ltlsaO9///njqcCZSk//+jM6Fvmhz//6Oe&#10;ohmaLP//oNufQ5ZS//+eIpwRkjb//5v6mOeO0P//nAGXVo23//+e8piNj87//6Lsm5qTx///pdGe&#10;5pev//+mcaC8mVr//6TnoB6XqP//oVKcnJLB//+dm5iejgX//52ImIqOTP//oDebmpJ///+gspwe&#10;lIH//53imFWSUv//m3SUFo9+//+cJJL4jyL//59flTuRQ///o4+Zj5S8//+myZ3Ul9T//6aHnuOX&#10;sv//oy+ckpQ8//+gE5oCkJ3//50zl4CNTP//mZCUU4m3//+W75IGh2D//5X3kPKGlf//lbOQKYaK&#10;//+WRpAXh7b//5iZkgiK3v//nGGV6o8Q//+fGpk7kZ3//5+FmpqSE///nwabBJLP//+eQJqzlFn/&#10;/52ombiVr///nsGZxZcA//+ghppil0T//6H0mweWdf//pYaeJZfH//+rWqOlm3v//67Tpu2dMf//&#10;rfymMpsb//+r5aRvmBD//6mzomuU4///pXaeFpAT//+gmZjui7n//55zllqLE///nvKWJo0W//+h&#10;Qpd8j+P//6cEnGyVB///sdGnE57a//+8xrK2qWb//78ttousm///ubOzC6kl//+2FbGHp+///7YW&#10;swapm///tIWxsKg6//+xja3gpDj//6+dquChBv//rX6n7Z46//+rE6Tlm9v//6tFpLucl///rkyn&#10;6aB8//+vmKmbop7//60/p4qgnf//qs2lOZ3P//+pJ6P3m3X//6cGop+Yq///pWihnJZH//+lRaEy&#10;lN3//6anoXOUgP//qbmjbpX///+stKZJmFb//6tCpXKXLf//pAiei5BW//+dgJd7iZz//53IlrOJ&#10;V///oN2Ywoyj//+eepWrjBT//5VbjAOFn///jI6C4n7R//+LQ4F3fdP//5Ewh5eCsv//mPSP9IlD&#10;//+d8ZXMjb7//57il5SOsP//nwKYLI5T//+im5vHkFP//6kooguU3f//rP2lY5eu//+qgqI7ldP/&#10;/6ZwnXeTS///pjucyJRR//+n3p4ulin//6fwnfCVXP//p0icspM2//+napwEkcL//6eVm1iQvP//&#10;pZ2Y145W//+iIpWAi3H//6B9lJ2LDP//oGeVboxj//+fRJTdjJX//5zXkqqLSv//mW2PlYjV//+W&#10;uo2Zhq///5aRjmiGcP//mF+Q/YfE//+ZjZKEiNj//5i0kY+Ixv//l+6QTIlK//+YjJA9isz//5mI&#10;kLWLxf//mvmSNoxn//+c25S6jVr//53ulnOOMP//nbOWYo7X//+bypQ5jrD//5kNkVyNyv//lr+P&#10;aIx6//+VDo5FimP//5R2jcKIB///lciOb4bf//+YrZBmh8///5uyktSKXv//nbOUt42C//+feZae&#10;kSP//6GxmPeUyv//ogSZepWe//+e9Jaokk///5t7k0uN////mxqSoowb//+cR5MZi2D//5uNkWaJ&#10;Jf//mTeOLIZ+//+YJIy8hmH//5l0jjaJJf//mlCPaosx//+YMo2qicP//5S/iuGGs///ktKKHYUS&#10;//+TX4wYheP//5Uvjx+HzP//ls6Rcokw//+XZpJEiVj//5a5kYGIY///leCQZYec//+VgY+Kh2z/&#10;/5TFjg6Gs///k7WMQ4W6//+TY4vwhi3//5PwjamIQv//k8ePDIlz//+RLI0Ehsr//4yNh2qAc///&#10;iJmBtXo3//+Ga35Pdsr//4UFfMV2Df//hOB9Mnf1//+G43/WfBr//4q9g/mBIf//jqmHuoTh//+Q&#10;VIjdhWH//4/Vh8qDRv//js+GrYCt//+Ny4Zcfmv//41Ghvx9Lf//jhyIyn4d//+Qvovcgar//5MI&#10;jhKE3P//kryNPIRo//+RrItlge///5Ipi1OA6v//kvKMM4FK//+SRYwegVX//5EPi2yBL///kQGL&#10;PYGu//+S24w9gzr//5ZQjqWFuf//mWiRIIft//+abZJJiOr//5mokhGJJf//mKCRW4lG//+YtJEf&#10;iWv//5jSkJOH9P//l/qPVIR6//+WuI45gNr//5U2jSd+Wv//lC6Mb329//+TcYueffj//5FGiPF8&#10;c///jsmFtnoi//+OZoTGedX//4+ohe57Sv//kCSGpXvV//+PtoZeexb//5Achoh60v//kUOHHXtB&#10;//+SAocve3X//5JEhwN7gf//ksGHy3xM//+SZ4ikfK7//499h4R6mv//jFmF1Xfb//+MwIaEd8L/&#10;/5DEiXZ6Wf//lbyM3H3V//+Yso7egGb//5jGjyeBnf//lruOEYF3//+TXYudf4b//5A/iOF80v//&#10;j1eHg3tx//+Q64fRfCT//5PyiQN+MP//lmeJu3+O//+WjIj5fpX//5Sdhyx7yf//ksGGKHm5//+S&#10;M4auec3//5Ivh5d7Bf//kdKHv3vl//+RVIc+e/H//5Hqh1B8OP//k/iI0H3h//+WAYqugGr//5eL&#10;jIqDbv//mNyOaYYw//+YTI5Xhin//5XjjGKDfv//k+uLGoEg//+TaIukgJH//5QDjZeBkv//lIyP&#10;NIKl//+TlI6Jgdf//5G2i+V/UP//j8GIc3xA//+N44UKehb//4ywgtJ6Rv//jLiCjHzn//+OEIQ/&#10;gKb//5E0iD+E////laGN14lz//+Y+5JAjEf//5pZlD2M/v//mdGTyIuk//+X/pG9iKX//5bRkEOF&#10;5v//lrWP2oQ+//+W4Y+ig3n//5fikAGEWP//mpeR84dV//+d3ZSqiwz//58MleiM/f//nSmUwYxK&#10;//+aJ5L2inT//5ickpGJN///mVST+oj8//+atZV/iJX//5oUlKGGIP//ltaQ/4GZ//+TX40KfYL/&#10;/5EYijd7Hf//joKHGXim//+KbYKudJL//4b2f0hxDP//h42AU3G6//+LZ4Stdf///45lh7x5mf//&#10;jfuGw3mJ//+LLoMjdqD//4ixf/1z4///h15+bHKG//+GDH0ucXL//4Rle75wMv//hAd7qXCQ//+F&#10;633qc5T//4fVgFV2jP//h5qAsXah//+Gw4BZdRT//4cjgPh0hv//iIGCYHXC//+JrYOEd/T//4ky&#10;gxJ5DP//hvuBBXgR//+F3YAOd0X//4dJgYx4Hf//iZSDxHkx//+K/ITgeRD//4rXhC93mv//if2C&#10;pXXz//+KN4JKdd///4wKg9l3kv//jbiFnHkI//+NTIVdeFH//4sqgzp14v//iQyBDHOx//+HVn96&#10;chj//4Wgfhtwbf//g6x8SW47//+CDnovbA7//4GEeI9qrv//gkN4JWpZ//+EKHl+ax3//4Yae9hs&#10;av//hvx9tm1t//+Hc38Dbp///4gdf81wMf//iROALXH2//+KRoCCc7X//4uhgPV09v//jMGBN3S8&#10;//+L13+ncSn//4kofO9rov//hyh75mgw//+GUHzIaCL//4Z5frZqm///hySAeG2Z//+HMIDMbzL/&#10;/4bxgFhwF///hx6ARHGQ//+H24DWc3L//4f5gMpz+P//hsZ/LHJt//+Ftn1GcLL//4WKfAZvz///&#10;hjF7v2/P//+HjnytcMP//4jkfj5yFP//iVV/enJk//+IVH9ccKX//4bFfjRt+f//hkN9cGzl//+H&#10;JX3Kbpv//4mIf7xzJv//jBKCAHh+//+NWYL7fF3//43hg0p+pv//jfeDrH90//+ND4O0fi3//4u5&#10;g2V7Uv//i3eDdnh+//+NBYSHdu7//48khfh2Vf//j7iGeHVu//+NUoTkcwz//4bif9luGP//fAF2&#10;FGWf//9uPmhbWkr//2GYWqdPIv//WT5Q4Edf//9WTkzLROf//1b3TNZGsv//WK9OE0on//9bjFBc&#10;Tpv//2JIVolV8f//biNiNWDR//98o3EObJj//4iffct06///j2WFe3ia//+STok/ei3//5NqixJ7&#10;yP//k4mLmn2L//+SCYpMfiz//4+Qh/l9h///jZyGD3xk//+LOoNeeab//4hAf7Z12///h0x+KXSH&#10;//+Irn+Pdm///4pzgiJ5Zf//i86Ernvl//+NWIcpfc7//47YiNF+gv//jiOHVnvx//+LqYOYd0T/&#10;/4qWgWx0UP//i6SCDnQm//+M4IOidOH//40dhMx1PP//i4uEdXR5//+IQYJ0ct7//4VCgJByaP//&#10;hHyAbHSb//+FuIGAeFr//4cLgdd63///hquAcXqb//+GYH/uek///4kog2d9lP//jWGIfoJP//+P&#10;v4s3hF3//4+RirKCyP//jZWHxH7J//+Lv4Sfeur//4vqg6N5qf//jZWE2Hrm//+PX4b2fTX//4/v&#10;iEl+2P//ji6Hd35I//+LD4VlfAX//4hWg6l5hf//hrSCkHd+//+FzYFmdfj//4USf8F01v//hUB/&#10;InVb//+HA4EUeLD//4ikhCR9Mv//iLCGToDn//+IWIeTg8T//4h2iASFmf//iHqHGIWl//+HzYUc&#10;hB///4aTgzKCNf//hXCCUYD0//+E9IKlgJP//4XJhEqBfv//iGuHkoSI//+NOIzLimv//5PXkziS&#10;VP//mzuZYZoQ//+iU57DoEH//6jwpKyly///rbWqn6rp//+tmqzJrMz//6fGqNGpjv//oEuiNqQk&#10;//+aQ5ygn1///5YHmQqcGv//k7CXspsU//+TIpg7nCT//5PImZieCv//lb2bnKBj//+YfZ3qor7/&#10;/5pinxajpv//mlieIqIR//+az52DoLn//6E0owKltf//rnWwbLK0//+5h70MvxP//7lLvwLBef//&#10;r9a3MLtm//+lg62QtMX//5/7qFOzD///nvmn27Wc//+fO6kTuLj//57Uqby6Yv//ns6qk7v9//+f&#10;sawAvf3//6EErXC/V///oaGtjL6N//+gGKrouqb//538p6i2Xf//nf+nOLVu//+ebqgetl3//52j&#10;qCS22v//m9emhLWX//+ZN6KjsRr//5hcnyuriP//msueqKgW//+f9qIDqY///6b1qWGxov//q4qw&#10;S7tw//+rC7KxwOD//6gFscLBoP//pMavVb+8//+ivq0sveH//6Fxq1+8dP//n6SpIrpW//+eTqfS&#10;uOH//54qqGG5f///oFmsAL06//+kCbFkwcj//6SHsuTA2///oJeuP7lk//+aLKUKrq3//5A3lp6g&#10;Cf//gW+DDIwf//90C3JLejL//28JbEJyuf//cgBwNnXO//95x3odf8z//4UAh/OPEP//kWWXKaEy&#10;//+axKNcsUr//566qeG7Y///n0GsUb/N//+eoayFwAv//513qvK9O///nBeoUbk3//+aG6UKtTf/&#10;/5dGoXGxs///k+qd0a60//+PoJmFqx7//4ralMenFf//h0eRM6TQ//+IBZItqKf//5EgnFS29P//&#10;oS6ucM06//+wr8CO4eb//7jlysrtm///uIrLMfAA//+1K8gG7q3//7Pcx2vuQ///s83Itu4B//+y&#10;7MlJ7FP//7CHx+rpvv//rsLGyejd//+v2shV61j//7M5y8vvof//tnXOdfLN//+3Sc4Y8zj//7UU&#10;ypzw7f//sWzF7e2e//+uzcJ067P//671wdLs1P//saHEIfCg//+0TMdl9EX//7TTyXT1YP//svjJ&#10;RPPi//+w1cg+8hD//7ATyDHxjv//r8XIf/Gl//+vCMgY8Ub//656xxnwgv//rqHF4++R//+v9MVo&#10;7ub//7HDxXruov//s4XFxO7V//+1isah77b//7btxzXv4v//tuTG7+5Y//+19MaZ7EP//7Vnx2Lr&#10;uf//tQHIaext//+zB8c+69///6G5wNHvbf//oijBLO5R//+gxr/Y6qf//59Avr7nZf//oBbAf+eT&#10;//+h68NE6Vj//6DtwnfoGf//nnK/kOTM//+eE76O42r//58ovrLjj///nnG8jOFv//+cV7jr3X3/&#10;/5tFttDaxv//m/e3N9rE//+dubkD3L///59Euo/e9///n+q7KeAx//+gaLvU4Oj//6DVvK/hWf//&#10;oTO9bOH2//+ht73x4y3//6Hovdzkbf//oY69YuUj//+hAb0T5Sv//6DhvVTkqv//oXq+DePz//+i&#10;N7634zL//6MGv4zjY///oz+/8eQm//+iYb8Q5Ev//6GRvf7kGP//oaG91+PW//+hSb114kn//6Bd&#10;vIrf8f//oAa8Pt8Z//+gvr0h4Mr//6H0vrbj5P//oqG/r+ZS//+iNb7y5p///6HlvY3lW///oz29&#10;aeSA//+lo76S5JP//6YKvlfj9f//pCS8iuLJ//+jJLxf42H//6Pjvkrlff//pBm/R+am//+iZb23&#10;5dn//6BKu1fkpf//n7u6gOQw//+gFbqH4vX//6BouljgZ///oTy6st7R//+jArxs4Br//6Scvofj&#10;Bv//pAW+x+Qr//+h3b1s4tz//6AUvD3gtP//n/O8nt+f//+hor7i4Fr//6MBwOPg6f//op7A9d/y&#10;//+hZ7/B3rD//6DKvqve4v//olm/k+Hu//+ks8Fc5bn//6RLwJ7l9v//odG+L+N+//+fwLxk4Y3/&#10;/581u/jhu///oIO9EOQH//+h1b3p5iv//6HMvW3muv//ocm9TecP//+jIr8F6Cr//6T6wW3pSv//&#10;pg/DCOnZ//+mGMNw6p3//6SMwfrrIP//of2/P+pU//+fhrx/5/b//52ZukDkw///ndC6TOOt//+f&#10;7Lxz5Wr//6E1vhPnDP//oN6+j+c6//+gt7+a5x///6HBwZrneP//obfBdOX9//+gZL8L4rr//6Co&#10;vkHhb///owzAVuNq//+k5cKA5bb//6SPwpvlsv//otLBGeOR//+hrL/e4fb//6JZwCHjFP//pAjB&#10;ReYL//+lJcH+6Ef//6UJwbzoR///pAvAo+ZN//+jyMAe5KD//6SywI7ke///pLm/8eQG//+kFL7C&#10;4zf//6Scvzbjj///plLBc+Th//+nh8OS5YH//6cTw8rkff//pLfBN+H///+iKb2T4BD//6Fmu4rg&#10;W///ouq8I+JH//+kzL1t4xL//6SrvMLgff//oxe6wtwW//+igLn42WH//6MJulrZCP//o5W6mdmg&#10;//+jrLpR2lb//6PPuhrbDP//pHq6pNtD//+lyrw42kL//6dKvi3XeP//p56+ZdJ4//+mPruezCH/&#10;/6NhtlrFfv//nravS75U//+YJKbqtiD//5DtnkataP//jFOYX6ct//+NKpgwpoH//5HvnICqNP//&#10;lqihY64X//+YM6NXrmL//5cuonyrc///ljmhJaha//+Vqp/GpiL//5U1nnGkzf//ljme0qWw//+Z&#10;gaGQqT///51VpLStZv//nqalga8E//+ciqOsrTn//5hGoI6pYf//lbifV6du//+YQ6LWqrf//51i&#10;qF2wG///n9OqwrHG//+eIqiQrnP//5qspCapTv//mJmg0KXv//+Y+qAIpUv//5n4oHSldP//mcag&#10;m6T8//+YzqC+pKr//5dioICkeP//lNyedaLx//+Qopnanvj//4xIlMGaVf//irOSuJgz//+Ll5Oh&#10;mIf//4x2lOuZUP//jUKWS5sc//+PJ5h/ntH//5ILmx6jGP//lC6chKUt//+T/puao6T//5H5mV2g&#10;Iv//j/aXrJ2L//+PI5dvnTX//4+bmI2ekP//kTKanqBw//+S7Jx/oYj//5OYnNug8f//ko2bJZ5Y&#10;//+Pzpd+md///4wiktOUoP//iQCO1pCE//+HO4ytjnf//4Y/jA+NSP//hN+Lq4sI//+C2Ypxhy//&#10;/4DniDqC////fzKE+n8z//99UYDwe7P//3r3fNh4UP//eN155nXI//93+XjLdNj//3g7ePN0/f//&#10;eHN5CHS7//94i3khdD3//3jUeaZ0Uv//eNB57nTP//94yHoqdcj//3lCes53Kv//eSp6wndL//94&#10;S3m1dbT//3dFeEVzMf//du93enEs//93n3flcMH//3hmeKRxff//eOB5JXLQ//94sHjQc8T//3dv&#10;d1hzdf//ds92vHNP//94Dnh+dI3//3pDe3t2SP//fEh+DHdr//99aH8ed2///31zfsV2VP//fO1+&#10;DXT8//98e33qdDj//3x/flB0Vf//fMp+jnUA//99j37UdoX//38Of9R5Sv//gHeBBHxa//+B1YJZ&#10;fzv//4OLg+eBpP//hP+E94KR//+GoYYQgon//4cBhgaAvf//hIWDbXwu//+BBIA/dvj//37Hfoxz&#10;c///fwF+33Kp//+BX4CCdI///4QigiB36P//ha2C/Hsf//+EnIIafCr//4HRgAp7VP//gI9/hnuj&#10;//+BjIEbfaX//4Ljgwh/GP//gnyDZH3U//9/74G2efP//32HgA92XP//fTyADHVb//9+BICEdgn/&#10;/38wgRJ3pP//gKyCD3nr//+BdIJ1e5///4Eogap8Hv//gHOAR3vr//+AG39Xe5T//4Bkf0x7SP//&#10;gUuAJXtk//+CfIFxe9v//4NugqB8Av//hA2Dl3uL//+Eo4R+eyP//4XHhbp7/v//hpuGZX1R//+G&#10;CoWQfX3//4UBhF98////g42DCnwe//+A04CtekT//35Ufn54eP//fTV9Y3cp//99JX04df3//34z&#10;fnd18f//f5mAj3dS//9+34CPd8T//3vZfaJ2P///eZp6sHSy//95+nn7dHT//3wte0B09P//flN8&#10;q3T4//9/nX1OdBL//4A7fTtyj///f958L3Ay//99M3kGbGL//3mPdV9pPv//eKl1G2pR//963Xhq&#10;brv//30se6JyJv//fsN9RnNW//+AS34jc7///4HtfzR0j///gveAfnVX//+CdoC4dIP//4Ayftxx&#10;d///fgJ8P25N//99nXsJbVT//32oepVtd///fPB58G1Z//98dnnXbZ///3zBenxuk///fPx65G8e&#10;//981HrIbsf//31Ke0Ruv///ft181W/p//9/lH1jcHf//35de8xvK///fNh5021i//98PnjRbEj/&#10;/30PeT5siv//f317LW55//+CfX2vcWb//4VHgEl04v//h4uC4Hh///+I4YTLezf//4i2hOx70v//&#10;hoGCeHnO//+D539Xd0n//4NyfnR24///hUGAFXhK//+Hl4JleXr//4lohGJ56v//ivGGc3qm//+L&#10;Codleur//4imhbh5HP//hiaDTnbS//+Fr4JIdc7//4aLgm51yv//hzWCu3Xr//+GyoJfdXf//4Yq&#10;geV06v//hqGCYHUt//+HeINqdef//4dPg/p2Mf//hiaDzHXr//+EkoLVdRT//4NwgbN0QP//g1KB&#10;dXRl//+EVoKydiX//4VHhBp4Uv//hGqDenjg//+CXIETd+n//4DPfqJ2/P//gMB9q3da//+CeH7w&#10;eZ///4SdgSV8Zf//hgSCzX33//+H9ITyfxP//4p7h9GAB///i+eJzH+u//+LXYm3fa///4n6iCh7&#10;Lv//iNmGUXlN//+IZIT9eGb//4iXhKN4av//ibGFfXlZ//+LMoa+el7//4uehsJ6Bv//ivuFn3jH&#10;//+KcoSzeDH//4r4hRF48P//jPOHEHp+//+Oe4jBerr//40Wh4F3wv//iQSDN3KK//+Fon9Ebo7/&#10;/4VQfpFuHP//hUl+x26o//+CbXx1bSP//38feWRrc///fuV5Bmxv//+B5Xvhb9z//4SafqJyj///&#10;hQ5/F3Ma//+FDn6uczj//4WZfndzHv//hdh993Fd//+GPH3dbtP//4aQfg1sav//hft9vGoZ//+F&#10;oX37aQH//4cCgAVqGP//iheDWG0M//+M5YWkb+v//4yehGVwRf//iaeAk25q//+HKX2/bQT//4b8&#10;fbJtr///h3p+Zm8m//+FiXxmbrX//4KneRRtd///gpR4qm51//+ErXs2cRH//4bvfsJztv//ifaD&#10;SHco//+Mq4cBeeH//4vbhsN4gv//h+mDfnQJ//+EBoC3cJz//4Hjf9JwD///gUN/snD///+BS37/&#10;cS7//4MVfxdxWf//iAeCSnQR//+NLIZfd9///4z2hg13lf//hlqAHXGh//9+UHksanj//3mfdZJm&#10;3///eHx1CGb6//95AnVbaIT//3qNdetqq///fPl3JG1v//9/Ang+b77//37+d+xwFf//fVB2h27I&#10;//97kXVmbTL//3rddU1sLv//e9h2gGwg//9+ZXi9bP3//4CuelZtZv//gNh53mxH//9/E3fOakz/&#10;/32ddoppnP//fmF4C2uN//9/9Xqtbh3//39WexluIv//fPB5b2wX//97w3jNayz//3tjePZrDP//&#10;eMl2pWio//90jXIsZE///3KNb09hVv//c4BvJWBu//90b28UX47//3LlbLhdif//cDBpUFwI//9u&#10;8WeaXNb//2/baIZfWf//ciRrSmHn//91TG79Y9r//3oHc/VmkP//gEx6I2q3//+FFH64bd///4Uq&#10;fp1tGv//gdN7GGm7//9/Fng2Z5H//361d55n2v//f9V4XmlL//+CGXozaz3//4VnfThtp///iCSA&#10;C283//+IMoBsbmL//4WAfg1rq///gsd7kGno//+CyHvba1f//4YTf4pv1///ikWEFnSz//+L6YXg&#10;dov//4p4hHB1B///h+WB43Io//+FgX+5b1n//4RNfu9t0v//hLZ/0G4l//+FQYChbs///4QCf19t&#10;wf//gVF8Xmsr//9/yXpDaZP//4DEeoNqhf//gvJ752zU//+D6Hwabgf//4Kjej9s3f//gFF3gWpV&#10;//9+cHVpaBb//35kdUhnrf//gVZ4BGos//+GPHyCbkj//4sXgPpx2P//jouEhnOO//+Pf4Y9cvv/&#10;/42RhXtwl///ioiDgm6a//+JIIKdb0P//4kdgmpxYP//iRqBqnLa//+K94KmdZT//5CXh4R7Vf//&#10;l16NaoC///+b+5BqgYb//58TkSd+yv//olSSXXyM//+kiZQdfBX//6OClKN8Bf//nkGSIXo3//+V&#10;dYwodXn//40thhRwiv//iI2CuG4k//+GcoDrbWn//4SUfq1smv//gix7r2r6//9/3HjkaMz//36l&#10;d1FmsP//fd52AGRJ//98HHNuYSX//3m1cBZeHP//d2ptGFv4//90kGn2WaX//3A8Za9WA///anJf&#10;91E8//9ltVsuThX//2WsWutPy///af9fClVf//9uvWPzWmn//3FTZzpcd///cWxogFvB//9wcGjg&#10;WiX//2+yaVpZSP//b2Rp5ll8//9vPmoKWl7//28gaaFbcf//bxho41xt//9ummeMXKT//20jZUlb&#10;vf//a8djdlru//9r5mOTW07//20oZTpcCf//bd9mbluA//9s8mW+WWj//2r9Y7ZXMf//aU5h8VYU&#10;//9oGmDeVZT//2d1YIFVOf//Z8xg+lWE//9oq2G3VmT//2lGYgNXTP//abJiJFhC//9qMGJ6WUX/&#10;/2rWYz1aWv//a4BkbFuV//9skmZsXbz//27uad5hlv//cS5s9mVS//9xXW16Zo3//3B3bElmB///&#10;cPxsPGZW//90i28/aUj//3ltc+1thv//e712SG9g//97OnXNbof//3wUdqNvFv//gF9673Mo//+F&#10;Kn/Md8j//4b4ga55Vf//hfuAz3gN//+FD4BMdwj//4XSgfp4Jf//h4CE4Xqz//+IYYbKfLf//4fo&#10;htx9hP//h/CG438E//+Ktok/g2T//5BYjkuKXP//lkWTvZDl//+Y+ZZQk2H//5dllOKRIP//lIGS&#10;WY2q//+UApJnjRT//5VjlH+OtP//lkeV/4+a//+XNJcnj/L//5j0mOiQ9v//mm2aWZIN//+acZok&#10;kb3//5odmRKQW///m7KZZo/4//+fM5uKkWH//6GlnR2S1f//oZidM5NS//+gwZ1+k8T//56AnMmS&#10;e///mcyZBY3F//+VQpRLiGr//5LTkO6FBf//ky2QU4Tk//+WCJKKh9P//5h6lJ6KfP//mNKUvYq5&#10;//+Xo5OEiT7//5UqkVqG3///ktePuIUy//+StJB9hb3//5T3k1qH3v//mLOW1ooO//+cS5lLiuD/&#10;/5yWmCuIDf//mKOTP4HW//+S7Y1He6D//4t8hd11nP//f3x5aGw///9xbWnxYH7//2hSXshX9P//&#10;aH9c9lbZ//9vymNfXGj//3k/bchlSP//ght5Bm8I//+H+YF9dqX//4jlhDV5ov//hliCk3l2//+D&#10;9oCjeZb//4RzgV58Bv//h1mEan+Y//+Kg4eNgkD//4zLiXeDof//jgyKDYR0//+PD4qBhbr//48F&#10;inKGQf//jPOJCITH//+KYodvgsL//4jGhr2Bp///iO6HfoIH//+LZ4oPhBb//456jJCGSP//jyuM&#10;FoYu//+PWorNhgX//5RtjnqKuv//nfCXMpNr//+jZp0umET//5+jm12U8///mIWWfo8b//+V15Uh&#10;jbD//5erlxaQlP//mjmZEJPd//+dqJvPlzb//6NAoPebmv//pgqju5zj//+hTJ8ml0b//5nAl3aP&#10;aP//lhqTVYuz//+WR5MujFX//5bFk/aN9P//lwyVEI9b//+YtZdakU3//5phmOuSt///mjKX6JKj&#10;//+aNpbzk47//5uxl9mWGv//nJWYnZb2//+dU5k8lXL//6COm7SUOf//pfyffZTJ//+qRKG0lgb/&#10;/6sWoLKWL///rfGiNJjW//+2JKm9oFX//7tMr1Gk/v//tPaqZJ8x//+ncJ64k1z//5xnlWOKz///&#10;mCaSZIlY//+Xf5KTi57//5cQkmiNSf//lg6Q9oz+//+UJY5BitD//5IQi66IE///ki+MAYc9//+V&#10;aY/hiRv//5hgk1qKh///mISTWok7//+YppKSh/v//5xqlPWKe///oY+Yvo76//+ir5icj/H//6CB&#10;lUiNb///okyWk45+//+oA508k+3//6m6oTmWKP//pfWfuZLO//+hqpyfjkv//5zpmAmJaf//lDaO&#10;zYFZ//+JvINEeAj//4VHfZ90j///idqBgHnG//+SRoozgtD//5hFkUmJa///miCUfIud//+YvpQ0&#10;il7//5beksWIof//lymSzIk///+YmZOfiy3//5d7kgWKqP//kzmNjYbJ//+QaIpag7f//5MPjC6F&#10;WP//mVKRbIpY//+fpZcxj9X//6VTnPyU9v//qMOg2Jdk//+mfJ7ok7n//5/bmHiMX///mjqS8Id6&#10;//+XMI/nhlL//5WZjjmGqP//ldqOY4f8//+X65Bdigj//5snk2uMcv//nrKWuo73//+g9ZkUkJb/&#10;/6JSmwaRzf//pPeeupS4//+nzqL2mFD//6dXo86Y5///oxWgTJVj//+d95sqkDT//5p2lySMHv//&#10;mI6UmInj//+XX5LaiPn//5alkYuIyv//laOPuIgH//+U/I4chx7//5Y5jsuH3///mGORRYm///+a&#10;BpPdi2D//5r1lcGMVf//m5SW44yn//+capfDjKr//50YmDqMN///nPqX2Ysl//+bt5YqiWb//5ie&#10;kjWGLP//lDeMdYGt//+RrIiQftj//5OEiZWAIf//l+aN4oOc//+cJ5KlhsD//5+DltWJSP//n5mY&#10;Bomc//+aHpOYhXj//5Gdi19+dv//jBWFGHm5//+MgYRremL//5Bch9d+iv//lCaMKIK8//+WXY8s&#10;hL7//5cykFWEPv//l/KQ8YMi//+YGpD8gi7//5W1js6APP//kiyLh34Y//+RAIpPfjD//5HgiqZ/&#10;sf//kViJJn9c//+OuYV9fNP//4vSgdl5/v//iOl+tXdm//+HRn1Idnj//4kvf4p5Sf//jYGEMX5c&#10;//+SAYkEgyD//5bqji6Hq///nWGUoo0M//+knpttkmr//6omoFWVu///ruqk65i0//+1f6vrnlP/&#10;/7pEsQiir///ub2wEKHW//+3raz+n17//7eOrDWfGv//tmWrEp4Y//+w86WpmKP//6ornomRhv//&#10;phqaZo2O//+k1poqjY7//6Szm9yPXP//owebk48u//+dY5Yqik///5aJjumD+v//lBSMGoHy//+Y&#10;CI/IhcD//6CKl6ONJP//qU6fVZRz//+tyaMOmIn//62Noy2ZxP//rSakO5vU//+vFqf2n2z//7G5&#10;rAah4f//srKt1qFd//+u4apqnFf//6X+oZ2Tj///njiZkYzK//+bPZXhisT//5wRlcmMJv//nx2Y&#10;No+H//+jOJw9k8D//6XjnyiWM///o2Gc+ZOC//+dfpdkjh7//5k6k5SLLf//l0+SQ4q2//+WqZJN&#10;isz//5ctk3uLOP//mNWVnoyO//+cWplwkDT//6Ifn5iWv///ptuk85xf//+mHKTWm+X//6HioM+W&#10;/P//ni+chJIC//+b5pjGjnP//5xTlxmN0P//n2SYOZA7//+ilpqkk5f//6QtnO6WN///pE2egZdQ&#10;//+ji57flm3//6DBnGuSgv//nJKYG41l//+a0JZAi7b//5vml12Nmv//nAGXKo5+//+aBpQojOH/&#10;/5jdkV2Lnv//mlqRS4y9//+dxZPSj7b//6Htl/uTm///pV2cDZcN//+lj50MlxT//6KMmqWTM///&#10;n7uYVY7h//+dzJcoi9b//5tXlcaJh///mTWUh4ik//+X6ZNziOf//5cEkjaJff//ly2R14r0//+Z&#10;DJNjjb///5wglnuQ+f//nryZX5Lu//+gEJsYk8v//6D5nD6Vbv//oYeclpfE//+iFZxkmcz//6RJ&#10;nYycAf//prifC5zx//+npJ9Km53//6lNoHya0///rLmjqJvy//+uUaV7m+///6wdpBWZLf//qNuh&#10;1JX8//+mB5+VkwL//6Jum8uO/f//n7SYVoxX//+f9ZfEjZP//6F1mKWQbP//owmZzJKN//+msp0n&#10;lWD//645pIGbKP//tiasmKGq//+4m6/MpED//7ZhrwWkCP//tluwwKbD//+4cbQNqqr//7czssup&#10;R///s+6ui6Rk//+ycavsoRb//7EGqbOekv//rnumtZvU//+tw6YPm6z//7AIqQKfHv//sWOrOaHK&#10;//+v8aotoQD//66aqLqfRf//rYenj51S//+q5aU1mgD//6hfou2W6v//qCeiYZW///+qFqNnliX/&#10;/63LpnKYVv//sX+qa5tm//+v76mpmkj//6cBoO2SFf//nbiWuojm//+brZM3hkL//555lNGI0P//&#10;ndaTkIlf//+WzoxXhKT//47vhIh+zf//jRmC/n2w//+R1IhFgfv//5igj8OICv//nUCVG4xY//+e&#10;SZbFjVb//56al5SNPf//ohGbbo+j//+n4qGalHb//6rOpKiXfv//p7ShHJWx//+jC5twknH//6Jc&#10;mYmSLP//pLua5JO2//+mmZwTlB3//6aMm4WSzv//peCaQ5Fd//+lp5lFkMD//6Q2l06PWf//oWyU&#10;0I02//+fxZRRjLL//59RlS+Nev//nnGVHo2X//+cmZN5jHL//5lzkHOJxv//lmKN64by//+VUY2y&#10;hcH//5YajzaGSv//lxKQZYdh//+XRZA7iF///5gxkG+Kav//mhSRn40J//+beJK9jnH//5yTlCGO&#10;5f//nZ2Vt476//+eLJaAjuH//54SlhqO8///nBmTuo4m//+YtZCDjIT//5W5jnuLFf//lAmN2onv&#10;//+UCY4NiQn//5V6jp+Ij///l3uPXIi3//+ZIJBJiYz//5oekVOK9P//m3STG41l//+d35XzkPn/&#10;/59Il4uTLf//naeV1JGv//+awZKPje3//5oGkS2LKv//mtuRMYlj//+aKo+shtT//5f3jO+Ehv//&#10;lr2LtYT3//+XUIyoh+r//5dojSWJ/f//lLKKqohZ//+QaYbGhDz//42XhM2BEv//jd6GU4Df//+Q&#10;MIn8gvr//5K1jYqFkP//lCOPjYcm//+TzY9chuf//5JwjdWFjf//kVaMSoRd//+Q0Yrwg4r//5CW&#10;ia+DIP//kKSJRYOs//+Q0oojhSj//4/qipeFr///jNmIUYMN//+Is4Offdf//4X/f315Pv//hNx9&#10;H3a2//+Dr3uTdZr//4NNe5p2mv//hXZ+h3qk//+KKYPXgMH//48QiOuGAf//kPyKjIcY//+PtYi1&#10;hBL//41AhfZ/m///iwSEBHuW//+KF4PIeZH//4uCheJ7Dv//j2mKQoAx//+TJ448hVz//5OujqOG&#10;Iv//klqMu4Nn//+R4IuNgP3//5GaiwR/nv//kCCJxH5D//+Oqoimfaf//48qiRN/Ev//kYOK9IIZ&#10;//+Uy42nhbb//5eZkDOIt///mKCRfYpC//+YFpFrip3//5dqkNSKlv//l8yQp4p1//+YXZBhiPb/&#10;/5gYj56FkP//l1SO3IGt//+WR44IfpD//5VKjQ584f//k9iLNntw//+Q1YeNeH3//43whAh1tf//&#10;jZeDcHX3//+O1ITteFX//473hXt5if//jn+FEnlx//+PYYVhefH//5ExhkF69v//ko2GxHtp//+T&#10;JocLe13//5OwiAp7uf//k0+I43ut//+QtofeebH//436hl93ef//jfqGlHd1//+QnYhmeYD//5RA&#10;iup8gv//lqOMtH8G//+W5I0qgDz//5V4jE5/4///kr6J+H2D//+P7ocvek7//47ihaR4mv//j+CF&#10;lnkY//+SF4Zcevr//5REhzN8sv//lN+HIXym//+Tt4Yvexb//5KKhfB6Of//khCGvHrW//+RbYdY&#10;e53//5Bxhyt7nf//j/aGynsy//+RUYeIe63//5QeiYB9c///lk+LFH96//+X24yBgfn//5mAjk2F&#10;Bf//mX2Of4YS//+XoIzuhKj//5Xqi+yDCP//lQiMSYIz//+Ul41pggH//5PdjfCB0P//kqmNKIEM&#10;//+R2YvZgA7//5Dhich+U///jyKG73ww//+N8oUBe+3//44zhPV+RP//j0+GQYF9//+RTIjahHj/&#10;/5P3jHmG6///lfGPZogw//+WvZDOiG7//5ZDkF6He///lIaOQYT6//+TI4xJgjv//5Loi2KAX///&#10;k4eLRn+x//+VcoxygQT//5lQj8KE9v//naWUEIn8//+fjpanjUT//54VlnONnv//mu6Ux4wJ//+Y&#10;mZODihn//5hBk3aIwv//mQCT0Yeq//+YcpKrhT3//5Wdj02BDP//klKLgX0F//+QLYjMeqn//44U&#10;hid4iv//ioCCM3TE//+HHn7icRD//4dlf51xGP//ivqDuHTA//+ON4b7eDD//46+hul41///jYmE&#10;0neF//+MQILqdjH//4sngb11Uv//icOAx3RQ//+IRn/uc0T//4fugD9zlP//iNKBwHWE//+I+oJz&#10;ds7//4ekgZx1/P//htmBLXTF//+HyYI6dOr//4l2g8l2a///ip2Evnif//+KKoRMefr//4gqgoR5&#10;gv//hv+BpnjE//+HiIJieI///4h6g154Jf//iR+DxXdZ//+IuILPddb//4eDgNJz5///h1N/9XNI&#10;//+JHoF/dNX//4scg5x2vf//i0CD73bi//+KD4LLdc7//4kMgbR06v//iAeAvnP0//+GZX9HciD/&#10;/4Q/fQ9vY///gpN6u2zL//+CBnkIax7//4IZeAVp8v//gtt4RmmB//+EYHokak///4WqfEhrnv//&#10;hj99j2y1//+GkX4Ubbj//4cefmZu////h+l+xHB6//+JSn+Gcfb//4sNgGBycP//irl/Om9z//+I&#10;EXx5agv//4W/exdmZf//hLF7o2Yf//+E7X1aaH3//4XWfwBrlf//hnZ/l23S//+Hb4AmcA7//4lY&#10;gbVzTP//i4GDu3Zv//+L+4Qhdvr//4qognh09v//iamA1nNM//+JtIAhcyr//4pKgB10Ff//irOA&#10;MHUp//+KEH+RdUL//4g/fi5zmP//haR8JnAP//+DlXpXbD7//4NYectqc///hNF6sGu5//+HzH03&#10;cC3//4o/f2Z1Wv//imx/WXiP//+JhH5OeeP//4kLfjp6T///iQt/UHnL//+IlX/8d4b//4fCf5h0&#10;Af//iDd/oXGM//+KPoD+cWH//4wlgrtyaP//i0mCgXIC//+FVH3FbaL//3pDc7Nksf//bFdl5FjI&#10;//9gDFi5Tcv//1h/T+lG/P//VhlMhUVs//9W00yVR3///1i/TetLCf//XFZQ0k/k//9j+Ff/V9b/&#10;/2/8ZCxi1///fZdygG3q//+IaH41dTr//463hTh4Vf//kVaIZ3kn//+RaIjveSP//4/Rh7l49///&#10;jUKFoHjj//+LK4RBeXH//4m5g4t5nv//hoCAaHZb//+CBHsNcMj//4Akd+5t+///gYJ4jG9J//+D&#10;sXr9ch3//4XGff103v//iKeBq3e3//+LgoSUeY3//4v1hDN4Rf//isWBzHVB//+KpIDmc9b//4vb&#10;gjR0iv//jKSD3nWH//+MroUxdjX//4vshb92av//ie6E4XX7//+IAIPQdnf//4ephAt5Pf//iDmE&#10;lXyw//+H+4NxfeP//4XmgBB7p///hDN9lHk6//+GGn+gesT//4oghGh+rv//jRWIAYEG//+OmYma&#10;gRj//4+JidyAFv//kOiKFH+i//+TXouRgQH//5VTjWyC0///lZeOaYOJ//+Uyo6wg27//5LTjdqC&#10;Zf//j6+L2YBj//+MrIm7flv//4qwh+V8u///ia6GCntq//+I4YPLehr//4jtgr16K///ivmE6X18&#10;//+NEoiQgnX//4zBinmF/v//isWKIIdq//+JAoiXh3L//4ethkOGCv//hjaDiIOP//+E5oG0gUX/&#10;/4QTgVh/y///g3+BqX6n//+DyoLEfqv//4YthbuBoP//iyCK8of6//+RMpB/jyf//5e0lT2VAv//&#10;oDebbpsg//+soKbJpUz//7lOtNWyLv//vbe8Jblv//+2pbevtiL//6rarX6tgv//oIKkOqVH//+Z&#10;ap43n5b//5Whm2mdRf//lJqa+p3i//+VP5ujn+7//5bYnJ2iGP//mG2dUqNH//+YsJyyojv//5aW&#10;maeeHf//lUiXDJqJ//+cA5w+n2L//6zKrEevfv//vQ29lcDx//+/0sLdxov//7Vhuu2/s///qFKv&#10;QbZT//+hSqi9swD//6CRqIO1vP//oSOqEbkA//+f3aovub7//56mqlC6bf//nzKr1by7//+gt63C&#10;vv3//6Eqre2+kP//n2arSrrL//+dhqh7txX//54FqJG22v//nnGpPLeo//+dEKhAtwD//5rppdG0&#10;uP//mCehb6/C//+WT5zHqUz//5Zfmd+j1P//mNaae6LY//+evKBwqbH//6Qvp5mzz///pSqrC7ow&#10;//+jTatUu9r//6Daqia6w///n5qpJbmN//+emaeRt/H//5vhpAS0e///mWqhLrHu//+Y0KEQsoj/&#10;/5opo8O1zP//nEinlrjQ//+blaflton//5aeolSuFv//jwWYVaLm//+EzYqRlbP//3eeefGF0f//&#10;bEJsbngS//9nYmcGccD//2iGaOZysf//bmpwKnmS//95I3zDhr///4a2jMSYrf//kcmakqly//+W&#10;SKGNs0n//5WzoqW13v//k4qhEbQP//+RjJ6TsFD//4/tm8isVv//jZ2YNqg9//+J/5O8o/X//4Xl&#10;jzqgC///ghCLSZy7//+Afomqm87//4Lii/yfff//iiaTkqng//+XdqI7vHv//6d2tNDTGv//s8LE&#10;HuVQ//+46MtI7qX//7e6yovwL///tWbIEe9B//+1F8g07z7//7V3ydHvQ///tR7K2e4t//+y9MmH&#10;67n//7B+x1/p5v//sDHHUer7//+yX8nI7nD//7UuzKXxrv//tpvNj/LO//+1ZstK8TX//7Iwxr/t&#10;////r+vDO+wp//+wlsMZ7a3//7LwxWXxaf//tDrHk/RR//+zHcf/9Jr//7BuxuryzP//rofGMfFE&#10;//+uTcbM8QX//659x6PxMf//rl/H6vEv//+ujMfi8Uv//6+Gx9rxif//sbvIgvHp//+zz8jM8az/&#10;/7TUx/fwz///teTHcPBv//+29sdo7/r//7cDxxDuQf//tgLGc+vr//+1FcaU6wT//7SGx0Hrq///&#10;swTGvOuW//+iq8HN7h3//6MDwoPso///oMvArOf9//+d8r5Q41L//53Yvtfih///n8DBPORv//+f&#10;TsCm47v//51yvjLhL///noG+q+H2//+htMEg5Vj//6JHwHPldf//n728X+FK//+c3rhP3HH//5wV&#10;tvTalP//neq4mNx4//+fzLo53sL//57puPrd7///nNG23Nu4//+cWrcF25///54cuazehP//oNC9&#10;C+LE//+i8b935nH//6ORwC/oR///o0i//Ohr//+jNL/h55z//6Nqv8bmNf//o0m/NeRP//+ivb5o&#10;4sv//6GZvTfhtv//oBe7puDl//+flrry4Sj//6Cpu+His///oaS80OOR//+h6r0f4zf//6IHvXXi&#10;sP//oo2+a+MB//+jBr9U47H//6JNvprjXv//oNa8XOIW//+gdbqq4S3//6INuwPhiv//pG28wOK4&#10;//+k7L094wP//6O5vGji2P//o428ueQQ//+kxL5e5fv//6Ulvvzme///o2q9eeUe//+hF7t/48D/&#10;/5/iuqDjFf//nz+59eFP//+eybkL3k7//593uT3cvv//oeW7pd6a//+keb7R4i7//6T4wC/j9///&#10;o6K/hOMG//+h2b3+4Hj//6DnvR/eL///oP29ct0J//+gn71t25b//5+ivJHZ2v//nwC7qtlA//+f&#10;T7uH2uT//6IMvh3gDv//pb7CAOYo//+mQ8LP5/D//6QCwOPlyP//oXq+ueMD//+f6r1Q4cD//6Cf&#10;vdHjWf//ok6++OYk//+iX75U5yv//6GsvSDm/v//op++AufN//+kq8BI6U///6Y4wjXqmP//prLD&#10;JevI//+lWsIQ6/b//6NGv/7quv//oa2+NOig//+gA7xZ5e///59+u9/k4v//oBC8xeXL//+gKr2A&#10;5rP//6AtvpHnZf//oSXA5uix//+iqMNi6er//6IRwqnoNv//oCS/uORZ//+gor9O4uT//6Nywdzk&#10;sP//pRrDn+Zn//+kRMLo5ef//6ITwLLjdP//oIu++OFx//+hDL794iD//6LawDHky///pI7Bf+de&#10;//+llMJ26Kn//6Vbwj7oBP//pOLBlubD//+k/8FC5lT//6Qhv9flaf//oze+jOTC//+kcb/f5f//&#10;/6aawpLnT///pzbD4uYo//+l5cME4tz//6OGwGffQP//oaG9ht1g//+hiLwo3jz//6OhvS/hJ///&#10;pb6+feLw//+lQ71e4M7//6L3ur/cYf//ocC5k9mr//+iZ7pR2hL//6Qlu9vcWv//pfi9Et7O//+n&#10;Qb2D4BP//6fmvYTfOf//qEu9ytws//+n4r1+1n7//6VwupLN7f//oXu08cSC//+dSK5RvIL//5kx&#10;qAq2TP//lQaigbD6//+RLJ3BrBb//4+wm2apYP//kpmdaasL//+X4KIqr1b//5v6pkqygv//nLyn&#10;T7HM//+bDqWNreX//5mBo0qp7P//mPehu6e+//+Y+qEDp2f//5mioXeoxv//mvOiyqs1//+b26N8&#10;rPz//5taoqms9v//mY+hCKt5//+W/J9GqVz//5Wrnwuo9f//l6+h6KwY//+bM6XLsBz//50vp5Wx&#10;QP//nLSmWa7a//+bPKOZqzj//5ryocGpDv//nH+iBakK//+ePKNiqbT//55jpGSpzf//nL2kgKlk&#10;//+ZgKMOqBj//5Szn0ikzf//jnyZJJ8C//+JPZN5mVr//4g1kgaXm///inmT/ZkU//+Ms5X5mr//&#10;/46Ol7acuf//kRaaMJ/1//+T/ZzXo1T//5VwndGkYv//lGGcWqI1//+R/Jnanp3//5BcmGacQv//&#10;kKyZC5x9//+Sg5tTnqD//5TeniGhMf//lk+fu6J7//+VkJ6uoUH//5KXmtKdc///jreVt5hl//+L&#10;Y5Etk6///4lUjjeQbP//iICNII7P//+H8I0hjav//4atjOWLcf//hMCLoofS//+CkIkBg57//4BY&#10;hTp/qP//fjmBPXxa//98Fn3EeYP//3qve8p3rf//elt7V3b1//96Y3svdl3//3oXeqR1Hv//ejJ6&#10;rHRB//961nuQdHf//3rSe+d06P//egJ7THUv//95dnq3dbj//3lWelt2E///ecd6c3YT//96k3ro&#10;daf//3uqe8h1ZP//fRF9QHYa//995n5fdzr//33efn54Dv//fLB9FHeY//96d3pfdaf//3mmeVl0&#10;6P//e0t7e3aO//99VX55eGT//34Nf/94eP//fYN/tnb8//98wn7NdU///3ySfpJ0qf//fRh/bXU+&#10;//9+EIC5dmz//359gP92+P//fpGAXXcx//9/PYAmeFf//4ASgF96NP//gP6BDHxq//+B1YHTfhv/&#10;/4IGged+C///g02C433v//+E/oREfdP//4RNg4B7r///gbyBVHhG//9/cn+3dYn//36/f1J0bv//&#10;f89/2nVG//+By4C6d6z//4NjgUh6U///gtuAWHsc//+Aln4/egz//386fWJ5yP//f8J+q3tA//+B&#10;cYFNfS///4IdgvJ9D///gB2Bynl6//99wX/8dZH//33NgEJ01v//fzCBnXaE//+AT4KceKj//4D5&#10;gyF6f///gXiDUnvy//+B64MofP///4IVgnx9Sv//gg6BxXzc//+B64E/e+P//4INgTR7GP//gmiB&#10;fXqo//+Ch4GzegP//4LlgkV5Vv//g7WDQXkd//+EhIQKeZb//4Rmg8J6C///gyaCSXnH//+CM4Et&#10;eaP//4F0gEl5fv//f2x+OHgS//989nu8dhb//3tCegR0Vv//esJ5f3MT//970XrJcyz//30dfLd0&#10;KP//fEh8s3Qo//956nrUc2v//3jIeZ5zq///elt6t3WO//991n2WeAr//4DHf8V4+f//ghCAEHew&#10;//+CI376dQD//4DBfIpxEf//fNB4Bmuf//94G3N2Zzf//3bYcv9nrv//eWR2i2v5//98hnpDb6T/&#10;/38YfKVxc///gP99/HJy//+B8H7Uc1n//4Ief8h0QP//gbeAkXRV//+AgH//crH//37Nfelv5P//&#10;fXl7lW2A//98pXngbEj//30LedBs/f//fyt7yG/L//+Bgn4AcsL//4Iefolze///gTF9tnIU//+A&#10;pn1wcNH//4FDfkxw6v//gSx+MHC7//9/p3xjbzz//33nek1tLf//fIF4pWsD//98SXgvaeT//34W&#10;eYxrDP//gQJ74W4i//+EuH8+cv3//4jSg4B40P//iyiGVHyA//+KJoWhe+3//4Zbga54Hf//gmR9&#10;X3Rm//+A3nuvc3f//4IufS91AP//hN+AOHb7//+H3IOieMz//4rxh1l7Nv//jFaJkHzS//+KQogO&#10;e0r//4ekhU94l///h4qEY3d6//+JLYUCd6L//4oshVV3kv//iRCEDXYl//+HR4JZdG3//4bcggVz&#10;9P//hwyCnXQz//+Gg4MLdEz//4Vrgwd0VP//hE6CcnRU//+DuIHCdI///4PSgad1V///hMuCyXcU&#10;//+F64RaeR3//4WwhGV5zv//hFSC13lB//+DLYEHeMj//4MQgBR5Rv//hCiAj3r0//+FboGgfJ3/&#10;/4YHglR86P//hvWDmHyk//+IKoVsfDn//4ibhqJ7Pv//iAiGiXnO//+HdIW4eNf//4dthM94s///&#10;h9iERHkY//+I1oSXedL//4qPhgN6uv//jGSHnHse//+NKYgFekr//4z9h195GP//jGuGSHhh//+M&#10;FIWGeCT//4wqhWx3w///irmENHVz//+GHoAScEb//3+2ed5p6P//eyN1EmWt//96Y3QTZVX//3pv&#10;dEVmOP//eJhywWXO//93U3GGZh3//3loc2BpKP//ffB3sG2b//+BRHrpcAv//4JEe71wC///gwp8&#10;AW/k//+ENHxtb7X//4SZfE5t8f//hI18M2tK//+EV3xoaPj//4QAfMhnkP//hNp+WWgU//+H6oHM&#10;at3//4xHhehuwP//jxuH0nE5//+NXITtb8T//4gbfulrkP//g5R6OWhe//+CEXj+aD7//4IZeV5p&#10;6P//gRF4emrb//+AG3c7a5v//4GgeFBt3P//hIB7GnCV//+Hh36vczz//4tHg2d2xf//jbuG2XkD&#10;//+LtoXKdrD//4bmgh1xz///gu5/mW65//+A337dbn3//4AqfodvWv//gD59m29f//+B1X06bv//&#10;/4X1f2Nwof//isSC73QI//+L7IPOdVH//4fTgERyOv//gOt6bmx4//96qHVPZ1v//3dCcsVlMP//&#10;duBysGYY//93/3OPaID//3mIdI1rNf//em507Wzn//95VHOWbCH//3dxccRqHP//dtlxeGj7//93&#10;wnKvaN///3nAdJ9pNf//fKF25Gnp//9+tngcafb//365d3Vo0f//fah2PGe2//9+QXcvaQP//4G+&#10;e3ptYf//hPd/y3Fl//+EcIBicZ3//4E/fg5vPP//fhJ7hWzd//96eHhTae7//3UFcutk5f//b5lt&#10;AV9j//9tbGnpXGP//23raUdbUv//bh9ohFoC//9s4GaCWEb//2tsZIBX0///axlj6Flz//9r92TY&#10;W/X//23OZw5eFf//cMJqQl+2//91q275Yk///3w1dOhmef//gTd5PWmp//+BuXlWaTj//37JdmNm&#10;T///fCF0A2R9//97qnPIZT3//3ycdLZnP///ftV2yGnt//+CWnpObQ7//4VNfYJuvv//hWp97W1K&#10;//+C4nuEacT//4DTeWdnw///gd96eGmJ//+FgX5mbfn//4jugk9x/v//igODw3OG//+JdYNKc0z/&#10;/4iagl5ylv//h66BcHGQ//+HroGMcT///4lqg39ygf//iriFG3Nk//+IwYNacSX//4QNfopsRv//&#10;gJl6fGiw//+Aw3mvaN7//4L9evxraf//hEN7u21U//+DVXrHbSj//4EReLtrZf//fvR2yGlL//9+&#10;4XaXaJb//4IheU1qhv//hy19k231//+MCIHScT7//4+NhVFzjv//kEeGrXOj//+OB4VGcYr//4uG&#10;g2NwCf//iwyDOHEx//+LJYNpcwD//4pfgnxzi///ivCCvXUH//+OpoYceUz//5Mpiih9TP//lbiL&#10;gnzx//+XOoqyeP7//5lJihl1Cf//m3uKzXNW//+cPoxXc+D//5kCi81znf//kWmHf3Bn//+J3YKe&#10;bM7//4WWf9prTf//g3V+JGsd//+Bqnv3atb//3+XeTlp2///fcd22Wg7//99NnXaZrD//30mdUlk&#10;9///e91zS2I2//95ZXANXxj//3albNlchf//culpKlml//9tbGP+VWP//2b0XbZQY///YnRZF01/&#10;//9iylkrT0///2cfXWRUc///a9hiXlkH//9vFGYgW1j//3DkaJtcHP//cfhqg1yK//9y3GxgXXD/&#10;/3NfbdJeqP//ctRtxF9U//9xOWwGXwX//2+aacReaP//bmJn0F3Z//9s5mXUXQ7//2sVY95cHf//&#10;aW9iQFsh//9oaWFGWdr//2gfYPRYXP//aENhBFcX//9oPmEEVoP//2fWYPBWg///Zz5g9Vae//9m&#10;/mE0VqP//2dRYaNWyP//aDFiRleL//9pPWL2WO3//2m8YzhaGP//aUZiqVpG//9osWIoWg7//2j1&#10;YsVap///al5k11zI//9tG2hcYNr//2+ka2tk9f//b7ZrjmZI//9u72p5Zef//3E4bGNnnf//d35y&#10;j2zF//9+MHl9cnv//4EIfJh0vv//gO18cXQw//+Cb32hdSX//4begbV5Of//isqFbH0y//+LlYYc&#10;fjH//4pEhOx89///iOmELHum//+IoIULe77//4mVh0x9eP//ieWId36q//+IS4cJfer//4fAhh5+&#10;bP//i72JfoPH//+TH5AsjGj//5jllXWSzf//mguWlJPo//+YVJU4kdb//5dKlLOQlP//mBeWK5GQ&#10;//+Y9ZfMktP//5l4mO6TO///m5+bYpSC//+e9p7aluj//6CboICYPf//n2+fCJcN//+eApzBlP3/&#10;/58QnJSUfv//oiaebZXp//+lDaB4mBH//6bIoiGaPf//pymjY5uq//+khqIwmcX//59RngeUWP//&#10;mu6ZqY76//+YTpZhi4D//5cVlH+KQf//lzqUXIsf//+XqpS1jD///5fulNSMi///l0WT1Ysq//+T&#10;zY/+htT//49Di2CB4P//jXmJ7oAS//+O9YvqgXD//5Kcj7GEL///luGTeoZv//+X/JPLhP3//5R2&#10;j8Z/rP//jgyJX3lA//+ESn+7cWr//3XBcKxl0///ZvFgbFmI//9euFYlUif//2B+VetS3f//ap1f&#10;Flr0//94pm3uZ2H//4V0fRVz8f//i6aFwHsm//+JqoU8evr//4SQgJx4Iv//gfZ+KXfZ//+DpIAL&#10;ezT//4gvhMSAFP//jRaJl4Qt//+Qeox/hpn//5G1jRKHlf//kiSNJIhy//+SVY2WiR///5FFjVaI&#10;XP//juyL5IZX//+MjoobhGX//4wXidyEPP//jqWMXoal//+RtY8WiRT//5FrjgyIHv//j9iLUIYQ&#10;//+TPY1hiPP//5uClNCQf///oJ+aapVP//+dxJlvkw7//5fFlauOLf//ld2VLI1e//+YgpgekS7/&#10;/5tXmoOVP///nk6cr5iY//+jYKDmnIH//6Y5oxmdY///ooCe/JgU//+cgpiqkUb//5oUlgSOwv//&#10;mi+Wfo/W//+ZOJbWkQT//5gAl2CR////mROZkpQR//+a2ZsclaL//5q1maqVIP//mtCYZ5WK//+c&#10;0JnRmDv//55Cm4KZgP//nyucvZgS//+iDJ8gllX//6X7oVmVM///p9Cgr5Ps//+mgpz7khL//6cp&#10;m7qS6v//rEWfn5ed//+vWKKLmlf//6r3nzeWtP//okWYc4/A//+atpLziiz//5ZJkBCHfv//lCqO&#10;zoci//+T/o7NiH3//5TTjzeKLf//lGaOHom///+S4Iw/h47//5L+jJ2GS///lhCQRYd7//+Y5ZOB&#10;iI7//5j2k1uHev//mXKS+4dV//+dH5V7isT//6DEmBiOyP//n3GV/I4w//+ae5BbiWv//5kIjoWH&#10;R///nCKSEYma//+dtpT2iyX//5yLlUiKaf//m6CVcYni//+ZIZOIh+H//5DFiySAW///hOZ+cnVf&#10;//9+bnaob3H//4IzeX5zjf//jBeDjX36//+VNo3nh5n//5onlGqMkv//mh2Vpow4//+XnJO3iXn/&#10;/5ZXkkuINv//lkaRnYhJ//+Ut494htj//5HJjDmD8///kP6LHIL6//+Ut44Shjj//5q2kwOLwf//&#10;oFeX3ZEt//+lkpzylhX//6kzoNGYuf//p9qfy5YY//+iX5qckDD//52LlhSMX///mqaTXotc//+Y&#10;XZEJipX//5ehkCGKKf//mTeRmYr+//+cOpR4jNr//58GlxqOzP//oIqYdo/R//+iYppgkS3//6bB&#10;nz2VBv//qqqkOJkC//+pV6RLmKH//6Q1oDaUb///n/+cRJAw//+d+pn1jWv//5yYmDeLp///m66X&#10;HotK//+cZJd/jQ///51Kl52O0P//nLOV+I50//+bd5QejQH//5qBk2SLuv//mj6T8otO//+bPpW3&#10;jFX//51DmDKOcP//nvWaJo/x//+e/JpLjyv//53SmQ6MvP//nDGXAInX//+ZVpM2hiH//5VWjeKB&#10;qf//ktaKIH7X//+Tpookf0j//5YVjGeBWf//mMOPY4PF//+bUZKvhoX//5sIk6WHSv//ljCQJ4Qg&#10;//+Ps4o0fv///4v1hbF7qv//i+6ENXtu//+M/4RqfHD//42AhTV9Lv//jbWGMH05//+OdYdEfMf/&#10;/5B+iRx81v//kmOK1n0R//+R0Yp1fBz//5ARiSF7Sf//kAqJZXzW//+RIIprf5b//5COiWuAe///&#10;jkSGdn8X//+LroMrfJz//4k2gC15wv//iQd/wXlB//+NloRmfc///5S+i/GFJP//mj+SFIqy//+c&#10;+5VbjPL//59xl7qN/v//pAabYZAG//+p2J/7kr///7Clph+W8///uQ2uqJ3w//++gbROoy7//70t&#10;spyicv//uKutkZ8M//+1GaoPnO7//7F3pyWauv//rHqiopZv//+oAp3okdD//6WjmzSPQ///pAia&#10;Eo5I//+h65j/jUT//56MlkKKo///mJ+QKIUY//+SGIkffwP//4/Bhml89v//lBuKXYC8//+d05NI&#10;iMH//6hynOiRkf//r0WjOJgT//+xRaXEm97//7IEp+GfX///szWqqaJ+//+yzauMol3//7A4qfef&#10;Lv//qyKls5nv//+jMZ5fktj//5xdl6+NNv//mTaUGIre//+ZZpODi1H//5xoleCOaf//oXOal5Nx&#10;//+lq56yl3z//6Synb2Wbf//n7yZApHx//+bXZUtjo3//5jWk2CM1v//mEKTcYwm//+ZxpVljKf/&#10;/5zUmK+OjP//oV6dcpKo//+nLKPHmSr//6sZqKCeeP//qSenl52r//+j7aKqmJT//6ATnh+T6v//&#10;no2a45Ep//+gIJo9kYv//6PknEaUsf//pnSeiJfK//+mLJ9bmRf//6T4n7yZV///pK+ggZkU//+i&#10;3579lf3//55zmmmQKf//mzCW4Iw0//+ar5X8i5L//5pIlPiLSv//mNmSiood//+YJJCIibD//5kT&#10;kEGKxf//m1CRsYzW//+eyZTmj/z//6KKmMKTVv//o/GaX5P0//+iT5jzkMv//6CQl6qNFv//n6OX&#10;z4ry//+d5ZePicX//5u+lqSJr///mfuVaYqR//+YxZQsi9D//5jJk/6NuP//mh6VKZAS//+cEJby&#10;kdX//53OmJKSbv//n6yaUJM6//+iWpzClfD//6TDnpeZa///po+fgJxg//+pRaFRn2f//6t1otKg&#10;5P//qv2h057b//+p3qAnm2H//6qAoHaZfv//q0ehlpih//+p1qFGlw///6c7oBOVPf//pHWeLpMF&#10;//+hO5roj9T//5+OmGyOTP//oMGYuZBi//+ippo6k4r//6POm2+VJv//pZidOpWy//+pfaC4lvj/&#10;/64LpLWZAv//sFKm5pqV//+wcafMnFv//7IYqsKgr///tH+uFaSt//+zXqzWovP//7DZqWaeYf//&#10;sSSosJyd//+x06i9nBL//7AfpuyaJP//rrSmEJl9//+v9qh7nGH//7FCqtKfX///sJ6qWZ9V//+w&#10;O6lQnhz//7AyqJ2cy///rkSmlJo1//+rsaQsl37//6reozuWPP//q4yjaJXP//+tuaVOlsv//7C3&#10;qM2Zjf//r26oc5lR//+mdZ/Nkez//5thk+2Hsf//lhmNSYIn//+Wv4zIgk7//5cHjIuC+f//kzGI&#10;ooB3//+N/YOafKT//4ytgsJ77v//kJyHbH+2//+WlI43hVz//5sPk16Jvv//nI6VRItR//+dC5YE&#10;i6D//5/EmQuN2v//pGueHpJA//+mzaDOlUT//6P6nb6T0f//n16YMpBG//+eapXgjxP//6Fzl5CQ&#10;j///pJuZ0JHf//+kuJmfkRj//6NhmCqP7f//ovKXXpAR//+iDZYUj7L//6ADlFCOQv//npGUBI2X&#10;//+d+JTnjdD//52JlXaN/v//nJaUx41X//+aA5Izitb//5aVjvmHXf//lG+NToUR//+UMY18hMb/&#10;/5T7jmCF/P//li+PNYgo//+YU5Cji0P//5rtkneOJv//nJ2TxI9e//+dWJSrjyz//51olR2ON///&#10;nXKVL42M//+dzZUhjeL//5yQk5GNrf//mQyQkYwV//+VT44+in3//5ONjfOKHv//lFuPForf//+W&#10;cJAyi5f//5ghkICLl///mJOQM4re//+XyY+NibT//5dMj6mJb///mNqRtIue//+bU5RYjwL//5vU&#10;lI+QB///mfCR+o1m//+YpI/Cic3//5i6jveG9f//l76NbIP+//+VOIrKgYv//5NbiTiBnv//k3uJ&#10;woR0//+UNorHh4f//5L1iZuHof//j2yGUoRi//+MMYPYgKb//4t1hGh/Ov//jM6HSIBc//+OuYp7&#10;gr3//5A3jKCE////kGGM3YWr//+PHYtJhGX//426iUSCef//jQuHj4Dy//+M7oZIgCr//41khhSA&#10;nv//jhOHNYIt//+NoYfygwL//4sUhkuBJf//h6eCrH0m//+Fz3/Debv//4Vyfjp31P//hHZ8sXZk&#10;//+DgXv+dlT//4TrfjV5i///iVGDdX/C//+OaYj6haT//5AjioSGi///jdCHi4IS//+KVoNzfB3/&#10;/4fggMB3m///h1eAXXXw//+JI4KRd/T//40Uhx59aP//kQWLs4Mc//+R74z3hJX//5COi1KB9v//&#10;j3CJkH7Q//+OtIhVfKv//42mhx97Uv//jR+GmXti//+OZ4fTfa///5DUihqBYf//k2aMj4VR//+V&#10;gY68iLD//5Z+j/qKs///lmmQDosn//+WTo+vitD//5bdj42KGv//l3GPYIhj//+XNo63hQn//5Z+&#10;jeeA+f//leuNOX2q//+VmYyGe6z//5Rlirx5uP//kYCHRHaG//+Os4Qnc/f//45Bg8R0jv//jw+E&#10;+XcX//+OyYUaeH7//45qhLR5FP//j4iFN3o+//+RHIXgeyb//5HchdF6xv//kd+Fknmh//+SOYZg&#10;eSv//5Jxh6d5N///kYSH+Hiu//+QRYefeBP//4+xhyF39///kE2HC3i6//+SXIhBeuX//5Q5ib99&#10;If//lDaJ6n2T//+SpYiofAD//5BXhnJ5G///jnCEW3Zu//+N24NWdV7//44pguh1qP//jsaCl3Z/&#10;//+P64L6d8P//5EOg+V44///kVuEnnlk//+RQ4V7eir//5Dkhl97Pv//j9OGmnuh//+Og4YxexL/&#10;/44Dhdh6Lv//j4iGv3pO//+SfIive5n//5Suigh8+f//loKLdn80//+YpY2Kgpn//5k5jiqEif//&#10;l9+NBIQz//+WKov6guL//5SXi6eBQv//ku6Lg39///+RI4rkfgz//5AOijl9qv//kFiKG35X//+Q&#10;PIkqff3//46/huB8OP//jdmFcnv9//+OkoX/fn///4/th4SB3P//kTuJV4Q///+SUYtDhS///5MI&#10;jOWFM///k1uNy4Tv//+TI42HhE7//5Iji/WCpv//kNCJ0oAe//+Pz4f9fZP//4/rh098RP//kiyI&#10;7X2b//+XAI10gkL//5xGkxeIRf//nuuW1IyD//+eGJeDjaj//5s0lf+MO///mF+TyYmz//+W25Hu&#10;h3P//5aTkLeF4v//leKPJYPU//+T0oykgJH//5Grij19e///kJCIzHvV//+O9Iatedn//4tAgod1&#10;rf//h4Z+w3Fd//+Hhn8lcNT//4sigy90Ff//jqWGsndc//+QBod+eIX//5BXhwB4pv//kGyGmHjK&#10;//+QEYZgeML//47phfN4FP//jPqFA3as//+LP4Q0dZj//4nVg3d1HP//h+KB/XRc//+GLoCTc5D/&#10;/4YxgLJzzv//h8GCMnUo//+JZIOYdur//4o7hDJ4x///idaD3nom//+IkYL6enf//4gugv56h///&#10;iLmD1npD//+JDYRXeSz//4kxhGd3+P//iNKDlHac//+H9YH5dOb//4gdgXt0O///iiGDOnV///+L&#10;4oUSdtX//4t2hM52j///iiGDhnXK//+JooL1de///4k4go513///h6+BBHQN//+FTX5NcLv//4OR&#10;e7Ntnv//gw1582ua//+ConhvacT//4I/d5NoSP//gxB4tWiV//+EZHrNagz//4TnfABrIf//hQV8&#10;c2vu//+FWHzhbQ3//4WqfTBuN///hmV9lm8z//+H034kb2v//4fafT1s9///hc57Bmh+//+D03na&#10;ZXT//4MOel5lYf//g6p79Wen//+E6n2Aao7//4WeffVshP//hkp+L25E//+H8X+WcQP//4ncgYRz&#10;l///iguBwXOH//+I8oBjcYv//4ilf5Zwrf//iUZ/wXG+//+KGoBEc+P//4o8gBx1nf//iOF+h3WV&#10;//+GWHv8c3f//4NleTNvpP//gZR3aGvU//+Bq3c0aen//4MBeCVqff//hSx6H23B//+GRXsucZX/&#10;/4UFedtzgP//gxt323PY//+CuXffdCT//4QYelt0sf//hPx8g3Od//+EQHxYcF3//4QKe89txv//&#10;hfl9CG4h//+JD3/FcMP//4njgPJyJP//hPd9AG59//96eHOAZZb//22YZvBaSv//YtlbtFDZ//9c&#10;mVSAS7T//1ocURdKbv//WXNPqUsb//9aW0+uTSX//140Uq9Rqf//Zndailn1//9yK2a6ZNT//34w&#10;c9lu7///h1R+HXVK//+M7IRhd/z//48Fhr13+///jfqFx3Yg//+LUYM3dB3//4kQgWhz6///iPqC&#10;ZHag//+JjYRBeVn//4bogjF3OP//gfB8f3F3//9/FHgqbbX//3+Vd3tt9///gWN5EnAh//+DYnuY&#10;cl3//4Ygfth0oP//iTWBv3Zf//+LVoLqds3//4z3g2t3G///jteE3niS//+P54aXejb//48shzZ6&#10;nv//jemHZnqK//+NIoe+er7//4wYh3t63v//i2WHa3wJ//+LuIhPfvv//4wFiMCB2f//ixeHE4I4&#10;//+IloMtf1b//4Y8f5d7u///hsF/s3sf//+JkoLafRr//4yYhoh/Nv//j5uJ/YEB//+Sv4z8gsj/&#10;/5Zaj+eFQf//mmKTWIi+//+cP5Vgipj//5rQlOuJSf//mL2UIIdk//+XbJQghtD//5XKk8aGwf//&#10;k1CSPYYh//+Qpo+fhKT//46SjGeCqv//jVyJZoDj//+OC4irgUP//5DYi1SE9///kxuO4Ym///+S&#10;bpA3jJr//4/djymNKv//jiCNtoz4//+Nh4xMjDf//4y7in2KaP//i5SI9Igq//+KAYe7hYf//4ey&#10;hiOCIv//hoKFkoBp//+Icof+gxH//40FjLaJSP//kUOQII5O//+VV5IBkLT//53Ml6uVg///rsCn&#10;NaNa///Cfbxkt2z//8ttyLbEHP//w7TEOMFJ//+0M7b6thr//6Z4qvKrlf//nfKj8KU4//+ZlqCp&#10;ooT//5fpn2eiTv//l/CfL6ON//+Ypp8SpNf//5jVniOksf//l6qbx6Iu//+UUpc3nL///5Grkv2X&#10;yv//lwOWWJtA//+nL6Unqs///7iXtyC9e///vbi+8MWR//+1IbmJwJD//6jUr1u3yv//omKpyrTD&#10;//+iNqoct6L//6LAq2S6Nv//oOOqnLmc//+e3anAuQP//562qo66mP//n4qr97yQ//+fiqwQvGn/&#10;/55eqoi6KP//ncSpcLiH//+es6oduQ///55kqdy4tf//nBOnhbYm//+ZtqR9ssz//5eBoI6uU///&#10;ldGcR6jg//+UgZhuo0j//5R2ltaglP//l56Z1qRc//+a3Z4Nqwv//5rAn5yu/P//mNOfnq/q//+X&#10;E59wr2n//5awn5Gu9v//lhCeO615//+S7Zm9qWb//4+qlYamKv//jtqU16bK//+QEZdQqgf//5GW&#10;mpescv//kKea3qou//+LtJWpomb//4ROjIOYmf//fHGCM4+t//91O3jfiDj//3DSc1uDk///b7py&#10;J4IA//9wgHNggir//3OQdzCFA///est/fo0///+FTouxmpn//44slrinp///kNabfq48//+OG5pC&#10;rZn//4ngloypSP//hn6SwaRx//+EI49hoFX//4GKi66chv//fcWHH5ha//95A4Hqk7L//3RPfPSP&#10;K///c5d77o7B//95rYGolgD//4Zujoml0P//mGyiEr0B//+qHbbf1Sz//7WAxc3mgP//uZLMGO7P&#10;//+4mMt88Gf//7cbyZPv9///tn7JIu+V//+1tMle7tL//7TYyb/tv///swbIpOvO//+xBcbE6jz/&#10;/7CaxnrrBf//shvIYu3Q//+0Pcri8H3//7WUzBvxjf//tMLKivBx//+ySMb27in//7EuxPHtqP//&#10;stHGTvAG//+05MjB8x///7SVyVL0MP//sZjHdfK1//+uOMVA8HL//6yAxJnvYv//rF7FXO93//+s&#10;sMZM79r//60wxybwhP//ribIGvG9//+vqskV8vH//7I0ypTzxP//tFbLFvNb//+08smM8dj//7Vk&#10;x9/wpf//tiHHAe+v//+2b8aH7iL//7YXxl3sWv//tXPGoeuT//+0/sda7Bj//7QTx4Xsd///orDB&#10;8Otx//+iuMKV6dL//6AEwGXlBv//nO69reBx//+c+L3/3/P//59hwH3iX///n2jAE+Ip//+dgr2A&#10;3/b//56/vlHhtv//ov3CPucV//+lO8PP6Wb//6PJwT/mJv//oDC8buAi//+ds7jx3GT//56ouTbd&#10;d///oFG6St+O//+eubgp3cr//5u5tSnae///m1W1odqW//+eNrnr3xf//6IxvzzlHv//pSbDCun7&#10;//+lt8PY6/H//6TxwuLrm///pNvCW+q1//+lKcHz6WT//6SOwITm7P//ove+QOPs//+g0rvA4RT/&#10;/57juavfPP//npW5ad/J//+gC7sF4qL//6GLvKzlYv//op+92Obj//+jUb6y5vv//6PTv3TmJv//&#10;o8W/jOSn//+iXb3H4k7//6DSuzrgh///oLm55eBU//+ht7oK4Or//6Ldux3ho///oxa73+IC//+i&#10;qrvt4lP//6K0u+fi+v//o328MeOF//+kBbxR43f//6NWu+fi7v//oeu7YeKs//+ghrrj4kX//58O&#10;ua7gQP//nhm4Xd1m//+e3Liy3Gz//6GMu1veev//pEm+luGK//+lX8BX4xT//6UzwJLi4f//pHi/&#10;z+Fz//+jqr7T34j//6JtvZXdBP//oAq7Stk7//+eC7kk1jX//530uKrWOv//n3+5/dmH//+jG735&#10;4Br//6dMwvnm2///qAvEcujN//+licJ/5mL//6KJwBDjN///oDq+LeFP//+gAL3x4jv//6FXvsDk&#10;8P//oVu9yuXo//+gU7u65Rf//6Dbu5LlVP//oqy9D+bh//+kUL6/6Lj//6Ukv/7qVv//pFe/supu&#10;//+jPL7j6WD//6MPvsfomf//opa+QOfN//+iFr3r57D//6Gwvf/oGv//oS++S+h4//+hib/R6V3/&#10;/6K8wkfq7P//o5vD8+vc//+ifMLH6gL//6CmwFbmZf//oUPAeeUD//+jssK/5hD//6SJw23ml///&#10;oynByOVr//+g6b9O4u3//5+ivcLg+///oJG+NeGK//+i1r/d4/j//6TcwX/mgv//pkrC4uig//+m&#10;U8Lt6UD//6V+wc/onf//pP3AzOge//+j6r9B50H//6NLvofnIv//pOfAiOjX//+mmMLJ6R///6Xh&#10;wmLlX///o6zAI9+8//+h/b4S29z//6HzvVTbnf//o2e90N5F//+lrr8V4eL//6b3v4DjdP//pea9&#10;zOFn//+jlLtC3Zf//6J7ul7bhf//o5O7u9zK//+mab554F3//6lYwLHjtf//qpDAr+Qg//+pzb66&#10;4L///6iMvM/a////pne6ZdMc//+iSrV/yMb//5z9rp++Qf//mKeoMrZv//+WbKQ8sk3//5XMoqWw&#10;nf//lXChzK9Z//+VoqFZrnH//5gZouCvpP//m5Slh7He//+d56d4suD//54dp5KxYf//nN+l3K3E&#10;//+bhKN6qez//5saofKn////m56h66ik//+cHKKoqo///5t4opSrlP//mW6g0aqc//+XV560qPX/&#10;/5Y6nbuoMv//lYKdmqhO//+VPp4wqXj//5Yxn9ar3v//l6ahh63O//+ZFKKhrj7//5opot+tY///&#10;m3+i8KzC//+dp6OjrUv//6ABpOCuSf//oVOmH66y//+gq6awrir//53Ope2syP//mUGjdqpw//+T&#10;pJ8zpn3//42SmZugrv//iWWVV5ux//+JmJUkmrz//4yil3+cpf//j0aZQ55f//+RMppfn6f//5MS&#10;m8ahF///lLOdJKIu//+Uzp0kobX//5NCm5ifsf//kZ2aEJ2k//+RZZnsnNz//5K6m0Odc///lL+d&#10;U57N//+WVZ8KoCH//5YsnumgKP//k+CcO540//+QI5eLmon//4zvkxGWv///i4+QaJPx//+LG48W&#10;kYv//4qjjniPMv//idaOR4z4//+Ifo3PimT//4bRjJGHav//hIqJuYPe//+BwYWNgD7//39pgbx9&#10;gv//fbR/IHt8//99C34uejj//3zPfeh5Dv//e858uXbg//96Vnr4dDX//3oeepFzBv//e1p77HPy&#10;//98NH0JdU///3u2fKZ13P//euN7m3YG//96t3r/dlD//3u6e4d2/f//fV180Xes//9+/35TeD//&#10;/4B+gAN5Vv//gVKBT3qk//+BWYGye5f//4AigFt69P//fdd9mnjB//99CnyNd9H//35nfkp5Bv//&#10;f4OASHm7//9+14B3eEf//31Mf1l1v///fLJ+0XR///99d3+vdUf//37HgVd3EP//f8uCqHhr//9/&#10;T4H4d7z//34Uf+F1+f//fd1+j3WJ//9+X348drb//38Wfql4zf//f2x/DXpA//9+wX55eYP//3+P&#10;f0F5Fv//gkqB8Hpf//+D24Oqeyv//4L4g0h6T///gOGBynh7//9/DYA2dsL//356fy52M///f1h/&#10;A3da//+AxH9NeWL//4EJfsB6VP//f9V9R3mz//9+onx5eS7//36ffWp57P//gCqANHvL//+BUoJ1&#10;fDL//39+gUR4mP//fNF+0XQb//989H8Uc4D//38ogXd2V///gLeDQHlK//+A8YOHesP//4Evg3R7&#10;r///glmD4nzk//+DhYQ1fZ3//4Pzg/x9Sv//g2uDKXv+//+CpYJXer///4Hmgah5u///gPyA0Xhb&#10;//+A0oCjdzX//4F2gRN2nf//gc6BFHZC//+BMYA4dej//4AdfxR1tv//gCF/BHZ9//+Ay39ld3//&#10;/4AWfkh2/P//ffF7yXUm//97nnlLcyD//3pWd/Zxwf//eqp4aHGJ//97EnlLcXz//3n5eRNw2v//&#10;eJZ4mHDs//94j3kdcpn//3prexB1YP//fcN+FHg///+Ay4BNeXb//4JggJB4Z///gpl/OHW2//+B&#10;SHyuceL//33oeN1tLf//egB1W2l0//941nTyaV7//3qxd11r5///fPx5r23C//9+s3r1bmz//3+g&#10;e4Fu6v//f6974G/c//9/cXy5cUT//399fhdydv//f7d/BnKL//9/cX5ucQz//35VfFtunP//fUZ6&#10;VWzZ//9+PXqVben//4GofXdx3f//hMuAInVw//+E7YASdZX//4MOfmpzOP//gcp9n3FI//+Byn3q&#10;cMj//4FufXRwQ///gFl8CG8Z//9/EHqRbWb//32geT9rJ///fPN4ummG//99rHk8aar//39NelJr&#10;mv//gpd9HnAl//+HOYG3djr//4m8hJ95mf//iEqDi3g1//+Ei3/kdGr//4D7fEdxc///fxl6iHCi&#10;//9/sHtzcdX//4JMfnZ0Cv//heSCX3at//+J/Ybjelb//4zpilF9s///jFmKF33K//+KnYgSe+X/&#10;/4r7h4167v//jQiIkHsK//+OIokOep7//4xfh0V4Tf//iVWEh3Ve//+HYYLmc6D//4Ytgj5y0v//&#10;hSiCL3K9//+EyoK3c63//4Thgx11EP//hPiC73Y2//+FD4K2dxz//4XGg2x4av//hvOEx3ni//+H&#10;RYUwelv//4aahGV5+v//hhGDd3oH//+GYIMueyv//4dZg4x8+///h96Dqn3j//+HMIL4fMj//4aU&#10;grx62///hm6DUXkl//+GEIPAd5r//4U3g052Tv//hN6CsnYd//+FpIK2d2X//4ccg2R5Tf//iPCE&#10;qXrj//+LL4aje8n//41NiJR7jf//jn6JfHpF//+OwYk/eP///44hh+V4B///jQ+GFXcX//+LDYOs&#10;dOX//4YpfvJvxf//fpJ38Gh6//928HC7Yaf//3JVbCJdyf//cblrVV22//9yH2u2XvL//3Fgawxf&#10;ov//ca1rPWF9//90/m5SZaX//3oVc0NqSP//fcF242x5//9/aXhYbGL//4DBeSBsDv//gf55omt7&#10;//+CFXlGaW///4FNeKVmmP//gH14nWSY//+AeXmpZHf//4KCfJRm3f//hoCA3Wrr//+KQ4RDbk//&#10;/4tIhF1u1v//h/6AGGuZ//+CK3msZoH//32HdPNjCP//e+FzimLU//98LXQtZNL//3y4dOBnH///&#10;feN10GmP//+Apnf/bI7//4Ppeq5vM///hxt92HGu//+KdYHMdLD//4uWg+x1yv//iI+CAnLJ//+E&#10;TX76bsb//4HfffNtYf//gNN+Jm4m//+AD327buX//3+EfERuL///f7Z6pmx4//+Bunq7bBb//4Vv&#10;fQxuZ///iEZ/SHE7//+HxX76cYz//4M+ez9t/v//fD51UGfy//92u3DUY5L//3T5b9pjX///dStw&#10;gWWS//91i3EFaAH//3VGcK5pJP//c1VuuWe4//9xTGzKZVb//3F/bTBkoP//c6RvcWVk//92dnHs&#10;ZlX//3lKc+xm4///eut0jGZr//9683PhZSH//3rfc6dkqP//fSp2SWco//+CXnw6bMv//4ZzgWFx&#10;kP//hfWB+nIL//+CZX9Hb6P//34pe5Vsjv//eU5252ib//9zwHEkY5P//28Pa+Je7f//bPZo9Fwn&#10;//9sTmdVWiv//2r4ZRtXcP//aMFiOVSz//9m5l/+U8D//2ZKX01VD///ZwxgLVeQ//9pQmKDWg3/&#10;/2z3ZiNcT///cq9ra1+n//95h3GMZDP//35QdZxnUf//fqZ1g2a5//977nLQY+f//3m/cQlig///&#10;ebdxc2P1//96nHKoZoP//3w+dIdpYv//fxR3pGxe//+Br3qKbb3//4Ioew9sG///gIJ5HWiM//9/&#10;Inc5Zir//4BEeAVnHv//gxN7BGo9//+E/n2ebML//4V5fshuB///hkN/yG+W//+H7YE+cdT//4l9&#10;gnVzfv//i0aD9HTM//+Ob4cadxb//5DYieh4uv//jqeIWHYs//+ILoImb43//4KZfAhpv///gU15&#10;j2go//+CxHngaaX//4P3eqRriP//g4J6g2xU//+BxXlpa8f//4ATeCBqZv//gDJ4FWlq//+DMnpY&#10;aj7//4fPff5slv//jHuB5m/R//+Qa4Woc2D//5Ijh7B1bf//kWqHW3VA//+Q0YbrdV3//5Gmh9R3&#10;M///kXmH5ng4//+OoYVmdof//4uLgpd0kv//ivCCN3UP//+L7YM6dkr//4xVgvN0vP//jJiBY3Cc&#10;//+NgH/gbEr//45tfzNpo///jnF/lGky//+LzX8yaPz//4aXfPxnkP//giN7Gmam//+AMHrBZ2P/&#10;/39ceoBomf//fh15BGkC//98aXafaFb//3sEdH9m8f//eoxzhGWD//96N3K2Y8///3iLcIBhHP//&#10;dgVtZV4d//9zzGrnXAz//3D9aE5aDP//bIhkRFby//9nWV9UU2P//2QMW/tRsv//ZKNcg1OF//9o&#10;RGBVV6X//2vYZEJaz///beNmilvM//9vWWgDXDv//3Fbaihdu///dC1tnGC8//92w3EyZBf//3bY&#10;chNlUf//c/tvS2Oh//9wx2unYVL//29Eaahgg///bsJo/GDf//9tuWf8YO3//2utZddfrf//aglj&#10;zl3L//9qLWNwXKD//2uAZGtcbv//bGple1yg//9ssWZtXTD//20fZ89eQf//bZlpDl8G//9tdmk3&#10;Xsb//217aRNerv//bhRpaV+U//9t5Gj8X+z//2vZZr9eQv//acVkjFwn//9pvGSeXBP//2uAZr9e&#10;ZP//bpxqQGLW//9xr21wZ4v//3IqbbZpMv//cbhtBmkF//91CHB1a9L//3xweHByWf//g4GASni0&#10;//+HDoRKe8L//4i2hcV81///i1eHuH6u//+OvIpXgY///5CLi6GDjf//kFqLVYPs//+Pf4rHg1n/&#10;/44Zii+B9///jN+KJID2//+NVYu2ghH//418jFyDEP//i0mJ5YGU//+KZYhGgXn//48IjAuHG///&#10;lpOSz4+M//+apZZ5lAD//5oLlhqTXv//mR6V4JKA//+aQJfnlBT//5unmiWWO///m6Ca1Zao//+c&#10;E5u4lnX//59ynzKYFf//o8ijeZq1//+lIKStm5b//6MsolmaM///oZ2gD5kH//+igKAVmYz//6Rn&#10;oR+avP//piaiE5wr//+oQKO7nqT//6oZpfGhRf//qUemM6DX//+mL6QhnQf//6M4oYCYg///n/ae&#10;CJQQ//+cGJoEkE3//5mHl5yO0P//mP6XSo9F//+Zh5fBj+D//5gglbKNaf//kcyOPIWN//+KI4V3&#10;fKj//4axgXx4sP//h7yCrnnG//+L2Yc3fcf//5GCjRyCcP//lLmQTYPn//+Tno83gXP//45+imV8&#10;o///g8N/5HP9//9y/G6+Ziz//2LkXXVYjP//WsFTg1Fm//9c8VPfUuj//2fYXbpb0///d11tyWk2&#10;//+FdX3Zdjr//4vZhlR87v//iYaFD3ve//+E1IB9eNz//4N6fwx5Jv//hn+CLn02//+MRogaguf/&#10;/5H6jaGHpP//lPmQD4m7//+U6I9siYz//5RpjsaJfv//lSKP74qZ//+VbZESixj//5OokAeJjP//&#10;kRSNxYdP//+Q2I2Ih1r//5PckIKKXP//ljmS1Ixn//+UDJBRicb//5CLjAWF1P//kkCMoIcB//+Y&#10;uJJpjOz//5zflv2Q4f//mtGWfI9F//+WNZOoi13//5Tnk4mK2v//l0yWPY5m//+ZU5fhkdn//5tk&#10;mQmUgv//n96cUJfz//+jEJ58mTn//6D8m96Vr///nSCX6pFX//+cTpdwkQD//5yxmPaTGP//mtKZ&#10;J5Qs//+ZFJmllV7//5p8nEuYQf//nHSd2Znu//+bqpuBmBn//5ramS2Wjf//nISaNZfZ//+eQpwy&#10;mLD//58enXmXA///oUufVZT9//+kCKCHk2n//6SKnpeRh///oqiaKI+A//+ikpf3j9j//6X9meSS&#10;////qJmb6JVZ//+nqZublSb//6SsmmKTtv//oLWYl5Dy//+a7pR8i5n//5Ttj1yGJf//ksONeIUc&#10;//+UNY7Rh+L//5T8j0KJcv//lKCOm4i4//+VWI9ch9P//5gtkmuIX///moqU04jJ//+al5SIh/f/&#10;/5uWlMmJAP//nz2Xm41I//+hZZk8kKj//53UlYSOcP//lsuOcofm//+TLorTg6T//5Q3jASDs///&#10;lQ+NQIQr//+VFo3IhGj//5bDkAqGe///l06RSYec//+QuIsDga7//4P5fZZ1U///ev5zLWxj//99&#10;BnQLbpn//4ddfmF5kv//ksSK/oWn//+acZRLjVD//5v0lxyON///mQCU3Iqj//+V8JHRhzT//5Qp&#10;j5KFL///krSNhIOC//+R6IxlgsD//5NGjZyEXf//l0uRKYi0//+bvJSrjYL//59Bl1KRVP//o1ab&#10;DpUw//+nfp9cmEr//6fnoByXaP//pBOcpJM6//+gKpkQkF7//53Xlu2Px///m7CUso7Q//+aXZMs&#10;jWn//5sak76ND///nSCVpo3e//+exZcdjsn//590l4qO8///od+Zq5A+//+oEp/ZlNP//61Vpb6Z&#10;Pv//q8ClYpg1//+mB6DJk1v//6J6naWPn///oaCcqY3S//+glZuDjHT//5/HmtmMpv//oXuckJAe&#10;//+ja54Dk6z//6JWnB+Tav//nzCYhpBX//+cNpXMjQH//5qblMSLAv//m42WFIvh//+fBpmxj7X/&#10;/6IfnRCTOv//ogidUZLc//+f6JtZj4f//516mKaLkf//mpOVB4eB//+XjZD7g8H//5Y3jqOB7v//&#10;lx6Ox4J3//+X5Y8Vgzn//5ezjr+Dff//l5GPBoRz//+WaI76hQL//5MxjUCDpP//j7CKg4Ev//+N&#10;4IgGfy7//41OheF9u///i9aDUnuu//+JIICxeQD//4a1fu92tv//hox/HnX8//+JWoG7dzz//4zp&#10;hQJ40///jomGpnko//+O84djean//4/diMR8BP//kC6JkH7M//+OhIg9f8H//4vzha9+9P//iaSC&#10;8Xzr//+H8ICNelv//4lUgVV6q///j8KHm4Bo//+YcZC9iL///54Yl0aOIv//nrSYhI4I//+dYJbN&#10;ixP//57XlqKJtv//pCGZ6IuG//+sYaDtkMX//7YBqm6Yx///u9Wwn563//+6V69RnsT//7TJqgmb&#10;vP//r6ulyJl6//+rlqLql8n//6fgn+OVM///pS+c45JH//+jZ5prj8r//6BJlwCMX///m0eSBIdZ&#10;//+WJ4yngg3//5FAhy589v//jUaCw3k0//+M8YI2eQz//5IwhyN9j///nE+QhIW8//+nf5rrjvL/&#10;/68OomOWK///sWiloppn//+xgacznVv//7EcqCKfGP//ri2mIZ0K//+pKaHsmHX//6P2naqUK///&#10;nnOZIZAK//+aCZVGjLn//5etktmKyP//l6CSQIqv//+aj5SCjZT//6BrmdGThv//pk+fUZl1//+n&#10;KqADmnL//6MgnDiW3v//nmiYD5LB//+bDZU6j2///5o8lKGNif//nJmW944F//+hKJt9kNL//6aV&#10;oTWVdP//q+inVJtJ//+utatCn5P//6vvqXOee///piuj8Jmq//+iBp8AlVL//6DunD+THv//pBCd&#10;fJTl//+qAqJSmkf//624pnWfIv//rDqmkKA///+o86Tin0P//6gmpN+et///pxejyZv2//+i358x&#10;lYn//58CmteQAv//nf2ZL436//+dgZfijS///5urlRqLuv//mYSR6oo+//+YWo/DiWT//5iQjyCJ&#10;Rv//mtiQ1YrE//+epZRQjYn//6FMlsKOz///oUiWto0H//+ggJZhipD//6ARlxaJiv//nsOXTIlX&#10;//+cyZaXicX//5s3lbWLDP//mpKVYY0W//+a85X9j6H//5vKluSRqP//nI2XYpIs//+dF5d6kVv/&#10;/57CmMWRoP//opOcQpTl//+ma5+ZmSj//6jLoUOcVv//qtiirZ8j//+sCqNvoKf//6q5oaCeoP//&#10;qI2erppH//+omZ4Tl3X//6pkn/OXUP//qsahWZea//+oxqDYlsX//6VJnn+UhP//oZWbE5G1//+f&#10;i5iKkJP//5/dmEKSKP//oVCZqZTN//+i3Zumln///6R2nVqWY///prie1JVm//+pgqBYlQb//6uW&#10;oZuVz///rGyiqJfQ//+tuqTWm1D//68opvOdxf//rfSlsJuF//+sH6Mul3j//61/o76W0v//r8Kl&#10;dJft//+vWaUVl3T//64dpKmXXP//rreml5oX//+vqKiEnPL//68tp+ict///rvqmuZr8//+vYqZA&#10;mZj//63spKaXd///q1iiaZUr//+qFqFUlAj//6nMoOeTOf//qlyheJM4//+rwKN1lQz//6oPor+V&#10;Hv//oc6bCo8Z//+WXY8+hTL//46yhqB91v//jQ6EJnv5//+OHYTIfRb//43dhG59Uf//i9KCcXuu&#10;//+LbYJaezf//478ho1+a///lJeM9YPN//+ZRJI7iI///5tVlJGK4f//m8KU/4tn//+dL5ZfjKf/&#10;/6BjmaiPvP//oo+b8ZJA//+gepm4kO7//5v0lJuM6///mkyR44rB//+dIJN9jBv//6DyloWOl///&#10;odyXc492//+g35bgj53//6BUlm+QUP//n1KVII/y//+dbJMtjjT//5v/kn+M3f//m0KTA4xR//+b&#10;GpPujGD//5sDlEuMWP//mX2SzIq5//+Wh4/Kh4b//5QAjU6Es///kyeMfoPN//+T/Y1KhTP//5XW&#10;jueIJf//mA2Qh4sx//+aRpHQjSX//5vekqiNif//nE6S64yS//+bopKDiuH//5tFkl2KGf//m/eT&#10;BIsm//+blZK6jBH//5i1kKOLTv//lRiOiYoT//+TlI5oijv//5Thj/+L0f//lySRVY0N//+YZZFO&#10;jMj//5gGkESLKv//lgaOaoh2//+T+ozehin//5SOjeqHE///l7GRNosR//+Zt5L3jbj//5h8kP6L&#10;0P//lpWOEoen//+V9IybhEL//5S9ixeBWf//kc+IWX6l//+PMYYOfc7//48khjqAHv//kTeIUoQ/&#10;//+SLIlWhpr//5Ajh6CFGv//jQWFXIHC//+LZ4Urf6f//4uDhvp/wv//jG2JRIF9//+N1otUhB3/&#10;/47TjC+GAf//jl6LC4WR//+NHYi8g2z//4vhhjiAzP//iwmEN36u//+LSoP3flj//4yjhc2AD///&#10;jbaICIIt//+M9ohDgkf//4qChfJ/r///iKSDWHyY//+Hy4F0ekv//4Yzfzx4Ef//hGd9gnbj//+E&#10;wn6HePX//4hQgt1+aP//jROH/IP0//+OiYkuhEv//4vEhah+/P//iDmBM3ij//+GMn5/dIf//4YC&#10;fhVzcv//h3h/4XV8//+KZIOaeir//41yh6p/Iv//jl2JTYCx//+Ng4iLftD//40Jh6d8i///jRCH&#10;IntG//+M3oZ4err//4z0hjB7Pv//jmeHcH2X//+QkYmPgSz//5Jwi4uE5P//k8uNE4gL//+Ud43Q&#10;ib///5R+jZOJl///lOSNUIi///+WIo3KiCj//5c+jmiHKf//lwCN94Ro//+ViYxZgAb//5RUird7&#10;/P//lB2J2nmw//+TsojpeCv//5ILhxx2NP//kDqFfnTU//+P34V2daT//4/4heF3ff//jv6FFnhN&#10;//+Oe4SHeRD//49ehSB6fv//kC6Fe3sS//+PvYSOebH//46/g1l3Yf//jvCDyHZa//+QZYXxdzf/&#10;/5IFiGN4+///kuaJynpt//+SKIjnej3//5EVhxp5lP//kdiHEnq6//+TQYgjfHf//5Lnh+F7+P//&#10;kNKGAnkk//+OsIPidhT//42egph0ff//jWWB9HRL//+My4DXdA3//4t9fx1zN///iyB+nHNA//+M&#10;S4AhdNX//42Ygih22v//jjiDu3ir//+OHISoegb//41UhO96cv//jHaE1Hny//+MMoSzeOP//42b&#10;hYp4hv//kDGHLHkX//+SQIhneeX//5RwiiV8BP//lvWMgX96//+X4o1qgdP//5cDjLKCK///lY2L&#10;zIE+//+T54sif1j//5HKijp8zv//j3mI4nqq//+OcIgqenb//48CiGR71f//jt+Hjnvd//+NLYU6&#10;eiL//4yIhDp6Jv//jhmFvH10//+QTIgggcX//5F5icmESv//kV2KeIRH//+RBYr+g0X//5Ehi6WC&#10;pv//kYKL+YJp//+RlItwgcH//5CUiZ9/uf//jwqHVnzy//+OuIZte2L//5ESiFZ8yv//lgiNNIFs&#10;//+bNpLnhyz//53WlpqLNP//nTmXQ4wt//+am5WIipH//5ewkqqH5f//laWPw4Wj//+VAo3hhKv/&#10;/5TEjMaD6P//k8WLnIH+//+SxYrDf9j//5JuilN+av//kQ6IaXwc//+NZYQpd6b//4m/gFNzTP//&#10;iY+AcnKB//+My4QmdST//5AXh4132v//kcmI3XkP//+Sr4kteaT//5MsiVl6Hf//ky+Jqnpt//+S&#10;dIm4ekX//5CPiNF5E///jgGHFncz//+KvYRadK///4cigQxyE///hUJ/R3FZ//+F3H/Wcvj//4eH&#10;gVd1a///iKaCNXdZ//+I04JIeMj//4hlghV57v//iBiCO3rj//+IvYNFe7L//4mjhGl7jv//icuE&#10;xHoy//+JsYS9eM///4mBhFF3s///iTyDfXZ3//+KBIOvdf///4yLhet3K///joGH4XhN//+N2odR&#10;d7r//4wQhZl20f//iyOEt3b6//+KfIQZdvr//4i/gjN08v//hjh/GHE7//+EbHxGbcX//4PNemRr&#10;cv//gu54c2lB//+Bk3apZx7//4Fpdttm1f//gkZ4kGgV//+CsXnIaSv//4MBeohqI///g5h7UGt2&#10;//+D73uvbJb//4RSe7NtLP//hRF7kGzd//+E4Hp5aqD//4MMeIVm+f//gTJ3aGSB//+Av3fyZKv/&#10;/4HyebxnC///g8V7mWns//+EpHwra4j//4TCe/dsS///hXJ8jm2a//+GbH2qbsb//4YtfXtuB///&#10;hZB8pmyS//+F/HyibLn//4bYfShuif//h3h9lXED//+HcX06cvD//4aQe+lze///hRB6HHJ///+D&#10;PHg7cCr//4Ibdyptn///gfh2+mvm//+B+3b2a1P//4Ixd1hspP//gcN3JW7Z//+AIXWPcDf//36x&#10;dAJwn///fyJ0v3E5//+Bg3glcl3//4NTezlyP///gxV7nW/g//+CxXsHbbT//4Rse+5uN///h71+&#10;v3E///+JWYCJcz///4VrfX1wKf//fI11s2hk//9yXmwhX4D//2p8ZCZZDP//Ze5e71X1//9i+1sV&#10;VGP//2BIV1hSpv//X6hVhVJe//9jaVhJVhD//2uyYE5eKv//dg1raGgY//9/f3Y1cIX//4Z9fnJ1&#10;wv//iz2D3Hha//+M7IWdeAz//4t1g9p1NP//iPKBBXJT//+IJYBucor//4rQhCh3Vf//jhyI+nzG&#10;//+NWIkxfR3//4kmhLJ42///hYZ/3XTe//+EZn2bc7r//4UXfeF0sf//hmN/XHYR//+IKoFHdzT/&#10;/4pngwt4CP//jUKE1XlM//+RIIe4fED//5Tpi2qAX///lguNlIL1//+T8o0OgrH//5FHi86Bh///&#10;j+GLUoEr//+PDosKgTf//46riyaB/v//jquLr4Ok//+ON4tbhNb//41IiaqEqf//jCaHC4Lv//+L&#10;BYR2gFH//4s0g8Z+2f//jPmFXX8y//+Pm4hqgLX//5LejGyDK///lfuQKoXm//+ZPZOPiR3//50L&#10;lzyNFv//nqSZA46z//+crJfRjGP//5pYlqCJvv//mcuXb4nQ//+ZRphXiy3//5bolxKLOP//kxaT&#10;Y4ke//+PNY5phav//40Hil2C5///jm+KFIOh//+SkI2aiAT//5XRkZCNBf//liqTZ5AS//+Ux5NY&#10;kSH//5RMk2aR3f//lQKT2JKI//+Vg5PNklr//5VMk1iRS///k3KRlY5K//+Pdo3SiOH//4ySiyuF&#10;LP//jdOMxocj//+RvZDUjL7//5PykiuPl///lTSRFI68//+b75TFkVj//63IpOSfy///xLy9D7cj&#10;///Q38ysx3D//8nnyVzGAf//uNe7K7o+//+pua5Ur4///6Ehp5qqEP//nIGkIqdQ//+ZxaG/pZf/&#10;/5jLoI2lSP//mNKf6KW6//+YT55XpRz//5azm3Oii///k5mW7528//+Q9pKimSH//5S9lG6bZP//&#10;ogCgQah7//+xsrBUuer//7hIuW7DyP//sr63OcHt//+ot6+fuyn//6KvqsK37v//oYCqC7i4//+h&#10;EKnpuOz//59OqIi3Cf//neGnibXp//+dx6fstub//53IqHi4Av//nQ2oPLe9//+cWKfZtwb//5y0&#10;qFi3dP//naqpV7iQ//+cwahct2b//5oDpT2zs///l/SiM7AK//+XN5/TrTb//5cKnaOqa///lZ6a&#10;dKYl//+TTpcjoen//5JElc6g+P//kUaVGKHz//+PJpPaooD//408k3Kiyv//jB2Tz6K9//+L4JQU&#10;om3//4sHklKguP//h6WNMZyG//+DxIftmLj//4LWhuKZHf//hVuKqp2Q//+JAJBVonH//4qbk4+j&#10;rP//iBCRXZ+5//+C4ItLmbP//36zhbiWOf//fdWDypcJ//+AKYWumpr//4KtiDudBP//g2OJJ5x9&#10;//+Ea4ppnE7//4g9jqOgIf//jnOVtKgC//+TgJwkr8P//5OSndKyVP//jryaS66v//+IP5RYp/D/&#10;/4KmjmShHf//fp2Ja5ug//97/IXTmBf//3nJgw+V1P//dbF+r5Hs//9uuXdQirX//2pzclGGHf//&#10;bpt1o4sQ//98doNVm9X//5GQmgW15f//pmOyX9Cq//+z8MPz44H//7lRy9Tspf//uWHMRe8R//+4&#10;U8qm70z//7b1yUDu2f//tN7IHO2x//+y+Md/7Ez//7DSxh3qUv//r57FDOl7//+wbcXe6zf//7JZ&#10;x/juEv//s/3Jte/p//+0e8oB8BP//7M3yETu0v//sWzGFu20//+xq8Zc7uH//7Q8yV7x+f//tiLL&#10;3vQ0//+0msrF81T//7AwxrDwCP//rGHDiu1k//+rBcM27Rn//6s5xHvuB///q9XFue8M//+sqsbM&#10;8F3//628x+nyFf//rurI7/Nq//+xAsp59Bf//7Lvyv3zh///s6DJU/H5//+0J8cu8JL//7T6xcfv&#10;Xf//tZLFNO3S//+1qMVv7Cb//7Tyxbnq1f//tEXGTeq9//+z88cT66b//6G1wOzoC///oTrBDOZ2&#10;//+e+r9W4vf//51Hvfzgnf//nka/HuGK//+gv8Fh5CH//6ClwKDj+v//noG9xuHx//+fC74S423/&#10;/6K1wefoZv//pbTE5utN//+l+8So6WH//6M/wM7kCP//oE28eeAJ//+gXrti4ID//6Gku9biW///&#10;oG+6HuEK//+eJrfg3m7//54GuKLew///oKO8xOLu//+kOMIG6HX//6bIxbzsvP//pnHFoO2d//+k&#10;mcNI7An//6RJwkXq8///pQHCMuqA//+kx8El6O3//6NqvwnmUv//oaS82+OP//+gIbtY4bn//5/+&#10;u5TiRf//oOe8+eTk//+hv74T57f//6K6vuvp3///o4K/Yepk//+j4b9l6RH//6OBvq/mb///oiS8&#10;vOOF//+hcbsw4qf//6I7uyTj5f//oqi7LeRj//+iO7sO44///6Gkuznigv//oVq7XOHP//+hd7r4&#10;4UX//6Ikunfg0f//owO6ZuDU//+jc7rn4Yj//6MEu4Hie///oa67U+Jn//+f4boQ4HT//58KuRne&#10;Xf//oCe54N4r//+if7wU35r//6Qwvfbgm///pNq+9+DR//+ll7/x4X3//6Z2wM3igf//prvA/eKj&#10;//+lTr+V4F3//6HavBnba///nuy40tdG//+e7bhc13T//6Fhurfbwf//pVO/SOJO//+o7cPy56D/&#10;/6ilxInn5P//pPTBgeRg//+hRb6k4RT//564vO7fi///nhm8neCR//+fOL0+4z7//5+OvGjkWv//&#10;nvK6euOh//+fdLnu48r//6DouqXlRv//oja7oOcY//+i+byl6HD//6JtvKXn8///ocC8cOax//+i&#10;hr1q5wr//6NYvjroVv//o3K+cume//+jAL5v6mD//6K9vvvq8f//o7nBHewj//+lEcON7YP//6Vj&#10;xHftxf//pB3DQ+vc//+iP8FL6Ib//6GuwLDmaP//of3A9uWo//+hlMA+5Pf//6CvvuvkH///n+S9&#10;0eLh//+f8L2L4dT//6GDvp7iPf//o8XAOuPO//+lN8FD5Wv//6YBwf/nYP//pd/B1+jq//+k7sB9&#10;6UD//6RDvxnpLv//o4W9xujQ//+jWb2c6SL//6Trv9Hqqf//pebBbemx//+kU7/g5CP//6HbvOjd&#10;Pf//oTa7rdnn//+jOb04277//6Ykv43gJP//qCXAxeOn//+oP8AX5C3//6bCvhXh8///pO28GN7v&#10;//+kSLue3Yb//6WNvRXe/f//qHa/6+J1//+rF8Hs5P7//6r3wI7jLP//qCO8P9yg//+lMrgd1G3/&#10;/6J4tIbL+P//nvOwGMMl//+bFar+ux///5g1pri1cf//l5ak/rL///+YxaWisuH//5nXpmCyxv//&#10;mful37Gs//+aoqVosOr//5typRCwVf//m7ukla9N//+b4qQ3re///5w6o8asM///nHWiyKoR//+c&#10;wKH/qNP//51yomWpn///nWyi/qsT//+bRqHHqqX//5eonsuoJf//lR+cg6Yv//+UsZxLpm3//5UA&#10;nSCoCv//lTueH6oS//+VmJ8gq/H//5YPn7+sqP//l1GgjKy6//+ZXqG1rQL//5yeo86u1P//oGOm&#10;WbGm//+imKe1swz//6Jop5+yNP//n96mZq/T//+bbqQFrLz//5aSoSup8///kiSeKqcE//+OGprR&#10;ovj//4v2mLSfh///jPyZN57o//+PqZrnoDn//5HWm9yhW///kwGcBKF7//+TMZuloGn//5LFmxee&#10;0f//keOaTJ13//+Q75mKnNb//5DhmaKdNf//khua254N//+TlJwanh3//5RenKKdO///lDGcQJwd&#10;//+ScJo9moL//4+EltmYcv//jIeTCpZB//+LZJDVlQf//4yPkO6Utf//jWyRD5Lf//+MkJAQjwv/&#10;/4sDjuiLIf//iWONyYfu//+HyIwqhWH//4VniRKCtv//gpuFJIBG//+A2IJvfxD//4AjgUV+Uv//&#10;gCOBQX1a//9/cICsexT//3zqfhh3Cf//ef562XMP//95GHmPcbT//3qWeuVzVv//fHR80nXQ//98&#10;5n1Ldvz//3xRfHp26P//e957g3aK//98WXtodqb//32kfC93Qv//f019h3gr//+A5n81eWr//4H+&#10;gMR6zP//gpaB6HwW//+B94GAfBr//3//f2t6dP//fs1+K3lK//9++36seRr//373fz14Kv//fel+&#10;vXXU//98nn3Pc3f//3y2fhJzPf//fid/q3Ul//9/foFQd07//3/2gg94Mv//fqiAo3aF//98wn4K&#10;c7v//3w7fJBynP//fNJ8fHO7//992n1kdmD//35zfit4eP//faN9jnfl//997n3tdyH//4DpgQ54&#10;6f//hCuEq3u6//+E8oX4fNv//4MahJB7m///gFOB4XlG//9+Y3+bd6T//348frV32f//f2B+23ln&#10;//+Ac37+etT//4CLfpB7SP//f9l+G3sc//9/YX6ge0D//4AugKx8Mv//gNeCR3vr//9+pYBkd8T/&#10;/3tZfQJynf//e0V873IA//9+N4Andej//4Csgvt54///gTqDnntr//+BZINwe5P//4Kag/17/v//&#10;hAmEwXxF//+EboS2e6b//4N9g656R///giuCinkx//+Au4FfeD7//38tf+F2uv//fqR/EHVb//9/&#10;JH7pdGb//39mfn1zb///fv19zHLC//9+r32dcvX//3+ofrd0cv//gWCAMHY6//+BrH/ydnT//3/r&#10;fah1BP//fTV6pnMX//97CnhUcZb//3oSd1Nwn///eVl26G+D//94dnbYbrv//3h6d+5vv///eUR5&#10;m3H8//96Knroc8j//3u5fEN1Bf//fgx9m3XM//+AeX5cdc///4IjfkJ04///gkV9W3MF//+AfHug&#10;cGr//33/eeBuK///fOh5d22F//99TnnsbZb//30zeUtsSP//fBp3iGoS//961HYBaN///3psdg1q&#10;BP//ezh35Gz5//983XqrcBn//37HfTNyEP//f+l+L3IQ//9/kH0ocFD//37he6huvv//f+F77G+T&#10;//+DCn5fcvT//4WZgE11uv//hOJ/bHUM//+Cfn1rcm3//4E8fMZwxP//gVt9GXBY//+BXny3b+T/&#10;/4E0e/VvVv//gLV7VW55//9/znrqbQn//38qeupr0P//fpZ6jmrx//9+QXndavH//3/hewZtc///&#10;gz9+SHGZ//+FGYB4c6n//4Q8gBBysP//gpR+vXFQ//+BT32vcSr//4BCfNlxb///gE59GHII//+B&#10;/H7Mcwn//4SpgUB0oP//iG+EyXf4//+MUoiafHj//424igR+vf//jW2JiH6C//+OPInLfhH//5Ac&#10;ixN97f//kNKLnXzp//+OoYnUegn//4rhhsB2f///h5SECnPO//+FBoIfcjH//4OvgZFyMf//hB2C&#10;mHQa//+FSoPAdoD//4X6g/F4Bf//hleDw3jc//+HGYQ0eb7//4f9hO16U///iCKE/Hn+//+Hj4Rq&#10;eUH//4dbhCJ5ff//iCaEpXtD//+JfIWCfbT//4nxhZB+2f//iMWEaH2M//+HdoONe1P//4a8g4p5&#10;Sf//hc2DLHc8//+ET4HNdTX//4ODgKl0nP//hLmBTnaV//+HM4NKecr//4mghWF8Df//i8aHVXyI&#10;//+NQoixexr//43ziSh4uv//ji+I2Xbt//+NuYeJddH//4xxhWp0s///iL6BS3FQ//+BAXmyahH/&#10;/3fEcOthv///cKxqF1uo//9tQGadWOL//20VZjdY/P//bcRmwlpK//9uGGb9W/T//2+naGtfFf//&#10;c2VsJGOr//94HHEBZ+r//3uUdKhp5f//fZl2jmok//9/J3eFae3//4AXd5Jo4///f4t2a2Yq//9+&#10;EHUEYvD//30NdM5hWf//fYN2aGJq//+AOHoFZhL//4QFfi1qZf//hdZ/ymww//+ECH18akH//3+K&#10;eHhl8v//esJzaWG///94DXCrX+r//3fgcKtg4v//eS1yLmNn//964HP6ZiH//3zQdZpof///f2V3&#10;bGrS//+CLXlYbO///4T/e8pvUf//h2V+oHHh//+HEH9Lchj//4N7fMhu7v//gE16gmwA//9/p3rK&#10;bA7//3/se/ltrP//f3F75G5s//9+bHphbVT//32ReEBq+v//fbB24Wkr//9/cHdgaaH//4HveRxr&#10;wv//gyh6Km1C//+A+nhda4n//3sIczBmOf//dPluG2Ew//9yBmwuYAT//3ExbENht///cPZsp2Qm&#10;//9wt2y4ZdT//29ba4plO///bcZqJGNS//9t5Gp6Ynz//2+nbEpi7v//chtuY2O5//90lXAJZC7/&#10;/3XxcGhjdv//dgpvxWHm//92Q2+sYRz//3igch1jF///fXh3fWgN//+BLHwWbHP//4CxfKBtNf//&#10;fZR6TWt7//96C3cpaSz//3Zpc4dmdf//ct1voWN3//9wCmxDYLf//26faidemv//bVdoFVvq//9q&#10;n2SXV6///2bPYDRTQ///Y2Zck1Cy//9hilrFUNn//2GsWwFS1v//Y9ldGFVl//9n22DSWB3//23s&#10;ZoBcIv//dNhs/mFD//95t3FuZNf//3qYcfNku///eMVwA2Jd//93kG8HYYv//3gWb/1jif//eJ1x&#10;AmY0//95B3H1aHf//3qNc+9qdf//fQR2iWuO//9/EHhEav///39Fd79og///fjB1xmWR//998nT3&#10;ZIL//37/djplrP//f6530Gc1//9/6Hj9aJ7//4F8etdrQf//hLB9mW8Z//+H9YARclz//4rlgkd0&#10;iv//jpeFtHcO//+RfYkFeQP//4+tiB122f//iQ6CJnAX//+C5XvAaYX//4CgeHhmi///gO53pGZv&#10;//+Bj3fIZ5r//4GIeBlpHf//gPJ4LWpD//+AmngxanT//4EceHtpl///gxd51Gjr//+Gl3yQafX/&#10;/4rggENtPP//jy6EUnH9//+SEocydeH//5MPiB53jP//lBKI1njO//+V04pPesn//5WIiht7Bf//&#10;kPWGD3dQ//+KYoAxcf7//4XffFZu5f//hCx7B23k//+De3ofbCT//4NMeO1pAv//g0R3dGV9//+C&#10;gnXJYpD//4CndGNg4P//fXty7F/W//96DnG6X0j//3iLcjxgWv//eUF0Z2Ml//96T3YwZff//3oj&#10;deVnKP//eU50RGbt//941XLSZhT//3ikcdRk1///d5hwS2LV//91Gm1xX+H//3JianpdJf//cORo&#10;9lv0//9v3mg7W6j//24CZsJa9///a5Vkkln4//9p9mMTWcD//2p9Y95bTv//bRZnAF44//9vSGmt&#10;X+L//282aZte1f//bmpoQ106//9vomkGXjz//3QUbcdjCv//eYh0UGk1//97NHcMa8z//3epc9pp&#10;H///cztvNGVf//9yC23SZOH//3N2b15nWP//c/BwAmkS//9x5m2uZ8///3Adax9lvf//cStrVWWK&#10;//9zYm0eZm3//3Q/biVmt///dJ9vM2dT//92NXHRaXX//3e+dGdrVf//d3l0w2sW//924XRSal//&#10;/3cbdHBqmf//djlzRmm9//9y+G+SZj7//2/sbCxiuf//b7Br3GI5//9xlG31ZLz//3UHcZFpov//&#10;eNx1Lm7n//952nXHcKP//3lhdTpwNP//fHR44nMX//+C/YCLeY7//4j8h5l/j///jRKMHoN7//+Q&#10;v49phpL//5QVkcyJE///leeSlopf//+V/5IWiqj//5XJke+K9///laOScIsC//+T6ZG0iQz//5GR&#10;kGeGoP//kW6RBYci//+R0JGJiKL//5BBj2iIFv//j9GN74hr//+T1pDVjRv//5lalXyTC///myaW&#10;8JS6//+aC5ZJk17//5q4mBOUYP//nVmcA5g0//+eaZ4omrn//51anbiaRf//nW2d4Jki//+gpaDH&#10;mZ3//6SJpCWa4P//pUykW5rI//+jnqIWmgv//6ODoXWbWP//pZmjNZ5S//+m46Qmn9///6bHo2ef&#10;tf//p8SjraC3//+qZ6Yso4f//6wQqJ2lGf//rCKpyqQD//+rP6mpoR3//6eypm6cDf//od+g45ZE&#10;//+d951dk3j//52mnVaUHv//nimdnpSM//+ahJjgj53//5B8jPCDpP//hmOAy3fY//+CkXucc0H/&#10;/4QUfOV1CP//iNCCS3p3//+PXInNgRj//5RSj5yFOv//lb2RqIXE//+SOo6vgrT//4cyg/h5uv//&#10;dXdyA2q0//9lcmEdXN3//14qWHBWqv//YBlY01hY//9o7mCjX6n//3WebYZqSf//gal693Ts//+I&#10;HIL9ey///4gCg5h7wv//hmCB13sD//+HXYKGfLz//4uOhpWBKf//kbWMo4bG//+Wz5FZit7//5f/&#10;keKLXf//liWPgomX//+VOo6biSn//5bnkOWLOf//mFOTOYzP//+W7ZKTi4j//5SHkH+JOP//lR6R&#10;GonG//+YxZTQjVf//5o7lmCOtP//lkqSTYqZ//+Rqo0Xhav//5I4jOGFzP//lqaQ34m4//+ZD5Op&#10;i9P//5cpks+J6v//k8KQgIa6//+SsZAahjT//5PNkVmIav//lFuRgopc//+V15IVjG///5pAlUiQ&#10;AP//niaYNJKG//+d6Jemkav//5xflmqQmv//nYqYaZMA//+ewJstllb//5yem0OXPf//muCbrJiF&#10;//+crJ5/m+r//556n9GdaP//nMmcwZo0//+am5lVll7//5sOmSeVPP//nAOZ95Qw//+b6pnbkTv/&#10;/50LmoeO4f//n1mbko5E//+gZpqZjij//6AmmByOTP//oUmXSo/Z//+kdpjpknv//6eHmwaU4f//&#10;qrKeZZhv//+uXKO4nYf//674prSfG///p7ihRZek//+cXZbWjCb//5XLkNKGr///lU2QuYgZ//+V&#10;rZEoigj//5YUkVWKg///l6eSpYqO//+aTpUXitr//5wAlnSKsf//nG2WYIqN//+ey5gwjWz//6NB&#10;nDaS7v//pHOdW5Wh//+fAJg/kZb//5aHkEiJnv//kZGLsIQO//+QuIregjv//5A9ig+BIP//kJyJ&#10;+YEz//+UT42ZhMr//5fLkZqIhP//kz+NgIRZ//+GBn/Md0X//3rac0Zr+f//euZyJmwz//+EzXv2&#10;duz//5F2ia+EbP//mxCUuY4b//+d7pjGkFD//5rXlmmMbv//lhmR6ocE//+Sco4BgsT//5C3i8OA&#10;sP//kXuMPYGx//+UpY9nhbX//5k6k8iLXP//nG+WQo+L//+dp5aakU3//5/DmEKTFP//o1Kb7ZVM&#10;//+kn52WlPL//6IZm3CRtf//nz2Y14+V//+eQ5f1kCr//51ylwuQif//nF6Vuo9z//+cKZVQjj7/&#10;/5zRldKN1///nT2WJY3C//+daJYXjWX//6BamKyOzP//p9af2pPi//+uLKZimJ3//6zApdKXS///&#10;pr2gwJIE//+jWZ3Ojmv//6MGnXmNOP//okacwYxX//+h05ySjSf//6QYnwmRef//pf+gwZVV//+k&#10;I55/lML//6Bqmq+Rkv//nWuYCo56//+bgJZ3jCL//5v3lt2MXP//n7WaaZB+//+jW54plNr//6MI&#10;nkCUu///oE2b05E7//+dtZkpjWH//5uQlqSKHP//mf6UhYeb//+Z0pO2hpD//5rFk+OG2v//mf6S&#10;QIX7//+W0I5Rg3r//5O4iwCByP//kYqJj4GX//+P/olfgeD//48jiWqBrv//js6IvoB///+OQIb8&#10;fmv//4vyg8h7Gv//h31/YHbG//+Cu3soctP//4Emectxs///hEx8qnQK//+JNYEpdwP//4xohBl4&#10;Mf//jdCFinjP//+OVIZxemb//40UhgB75f//ihWD+Hwh//+Ha4IBe6f//4YDgJ96i///hcB/03kx&#10;//+Ir4Ideq///4/3iTuA6v//mJ+Scojn//+drJhwjVb//5zGmAiLlf//mLmTLIYZ//+W/I84ghT/&#10;/5pykBiCof//oraWpIgt//+sT5/gkED//7H1phyWMf//sYWmkJfF//+t7aQUl0z//6sSop6X0P//&#10;qYaiYJjQ//+nr6EHl+H//6VinjSU6///onyaSJDE//+cs5OTigP//5RuioWBDP//jdGDBHmd//+K&#10;mn8QdbL//4pAfnh1Mf//jQmBZHgI//+T3Ygjfij//55ikgKGyP//qYucgI/X//+wsaPTlnn//7GU&#10;pguZH///r4ql1Jn2//+tiaUjmkn//6nNof2X9f//pHKdCZPf//+f/ZlXkQb//5yglwSPOv//mmeV&#10;m43U//+ZZpTKjN3//5nllN+NGv//nJ2W7I/S//+iB5u3lWv//6gwoWObrf//qhWjLZ3M//+mgZ/p&#10;msb//6FKmyuWD///nSqXL5GM//+blZU/jkb//53qlwKOM///o5ScXJHN//+qFqMdl0L//6+HqWCc&#10;y///sgOs7KBU//+vVKsYn1X//6lqpVOa2f//pCyfXJXs//+iIpv0kvX//6YMnomVdP//rqOmyp2Q&#10;//+1Jq54pcz//7Qhr4aoQ///r1CsX6Zm//+tnqswpRn//6yzqeSiNf//qDWkxZsV//+jnZ+KlGL/&#10;/6JunZqR4v//okick5Fd//+f/5llj6D//5xHlMGMq///mZuRFIoH//+Ywo9EiFj//5odj+qIfP//&#10;nUOSoIpT//+f7JUBi5X//6BGlUmKe///n5qVBYje//+fX5XIiOL//57KlmWJzP//nWOV8IqC//+c&#10;Q5Vmi4v//5xUlgaNxf//nQmXTpCQ//+dnZgtko3//53ymE6S/P//ngKX5pH7//+fN5i/ker//6Lj&#10;nEaU5f//ptKf/pjN//+ozqGNm0D//6l+odec0///qbmhvZ3m//+o5KBnnND//6gjnrKZ4P//qiGf&#10;mpiN//+uOaNNmjL//6/5pcebmP//rPKkO5nz//+nCZ+xlhj//6HMmxaTA///nraX55IN//+djZaF&#10;krD//55il6WUf///oPCa4Zak//+jj52flzL//6Wrnp+WA///p9Ge+ZUU//+peZ9UlWb//6n1n6iW&#10;rf//qnSgt5ih//+rPqIMmbf//6phoVCXf///qLyfS5O8//+pdZ9Zkqv//6u6oPGT6f//rLqhwpTq&#10;//+swKJyllT//61fpEWZUv//rdKljpuP//+szaRemkP//6vTooiXKv//q3qhj5Sz//+pZp+XkgD/&#10;/6aLnUSPv///pbWcyo+G//+mLZ1RkCH//6aBndGQo///pi2eHJFW//+jOpwdkHP//5u7lV+LUf//&#10;kYqLToLq//+JxYMnfAr//4d+gHJ6Q///iXWCL3y0//+LvYRdfzr//4u9hDd+zf//i+GEVn36//+P&#10;OYf0gGv//5RvjaSFQv//mI+SLImL//+aJJPri4T//5nRk3yLdv//meWTTItu//+cEpUujSH//56u&#10;l5OPM///nfiWsI47//+Z2pJTihL//5b9juSG4///mDiPT4d+//+b15JyiwX//553lWWOwv//n0uX&#10;BJFi//+fGJcsknX//51slRyQ8v//mr6R9o2x//+YvJAXivf//5eQj7SJWf//lyaQPojY//+XYJEi&#10;iS3//5cfkR+I5///lZWPioca//+Tlo1VhJX//5KxjCSDVP//k/ONPITv//+WZY+GiE3//5f4kJKK&#10;bv//mNaQWoqV//+ZwJAYicL//5noj66IPv//mQGO84Z7//+Yd48FhhL//5jjkCOHev//mJyQpIjn&#10;//+WnI+iiQj//5QrjmaInv//k0SObIkB//+UZY+dikL//5XokEqK4v//lkSPnooe//+Vlo5YiJf/&#10;/5PAjIiGS///kY6KroPo//+R0ItZhF3//5Tgjq6IB///lvGQrYp8//+Vd46niEb//5LwizWDzv//&#10;kgeJiYDH//+RSoiJfvv//46xhg98s///i8CDNHr7//+Lq4L2fEX//47ohf6Aqf//kd+JCoSS//+R&#10;V4j/hKH//45zhxSB5P//jDSGQX+f//+LxId1f4f//4xQiWmBMP//jb2LeIQW//+PfYzuhuv//5Ab&#10;jIWHrP//j1aKUYX2//+NjIcfgpf//4udhDd/F///ixODen2B//+MjYWdft3//481iXGCPP//kLGM&#10;CYSo//+PUoseg5X//4zRiDyAe///io2FKX1B//+H94Hvejf//4XAf6V4b///hZB/2nmG//+IM4Lp&#10;fZX//4wJhs2Bzf//jS+Hg4GU//+LAYSAfLT//4h+gQJ3Wf//hy5+1XQS//+G3X4pcyv//4d4fx90&#10;sP//iTmB2Xhq//+LTIUifFz//4wLhtp9u///i/yHN3zX//+Mt4fqfDD//42tiHp8QP//jcaH7nxA&#10;//+NqocafKf//47xh89+yf//kSWJwoJW//+SzotghcH//5N/jBCH/f//k0+Lrogp//+SjYpPhj3/&#10;/5Ljib6Ef///lNKK+IRz//+W0YzRhP7//5cRjTqD1P//lVaLY4Ap//+TWYjNe9z//5KTh0d5G///&#10;knuG4Hfi//+SC4bJdzP//5FPhr525f//kOqG33ds//+QH4Y7d+v//45/hIR3uv//jeOD0Xhq//+O&#10;nISZehr//47thQZ60v//jbyD3HlZ//+MA4IcdsH//4wRgkN1uf//jomFGnd5//+SPYlGew3//5To&#10;jCB97P//lHeLR32q//+SvoikfAT//5LBh7h8HP//k62IJ3z9//+S2odne73//5A4hQh4Xf//ji2C&#10;+3Xe//+N4oJPdbn//434gdR2Wv//jMmANHWc//+KQ321c3L//4iUfJ1yKf//iQJ+A3Mv//+J5H/y&#10;dPv//4oJgOF2Mf//ieSBTHb3//+KEIH4d4r//4qLgtJ3q///ixWDY3b///+Mi4Rpdpz//47Phgp2&#10;9v//kNiHf3ey//+TPYmCecT//5V7i5R8nv//lfaMDn5W//+VEYtOfp3//5QJiqR+GP//kzOKanzp&#10;//+RzYncevn//4/OiLB5H///ju+IOnkv//+PU4hteob//46Xhxx6If//jGCEWXf4//+L2IONeC3/&#10;/45DhfF8XP//kTaJC4GE//+SQ4p/hB3//5FdikWDjf//kGuKEoIG//+Qg4qkgUL//5FRi3CBRv//&#10;keCLkYEY//+RGYo1f5L//4+MiCl9Sf//j1SHjnxQ//+RmomRfen//5WsjamBsf//mZOR/YX4//+b&#10;aJSIiKv//5p2lE2Imf//l9+SFYaC//+Va49hhFj//5QVjSeDfv//lIOMfoSG//+V541Khhr//5aK&#10;jgSGC///lnmOQoSN//+V/o2tgnT//5QDiwV/Dv//kGmGsXp6//+NV4NRdtH//40sg3R2Pf//j6SG&#10;dngo//+SIYlDeen//5N+iox6lf//lBKKynqx//+UD4qTem3//5Pwipt6af//k4mKu3qV//+SSooi&#10;ej3//5BJiKF49///jNmFlnYH//+Ii4GPclv//4X9fyhw7v//hht/M3Kb//+HaoBRdaX//4gjgN94&#10;Ef//h7yAkXlF//+HFoBaefv//4c7gQR62///iEGCQntv//+JA4MFerv//4j/gwZ4/P//iN2DC3ej&#10;//+I84MadvL//4kQgt52Kf//igiDWHW9//+Mz4W/duX//4+AiEl4bf//j6qIgHiJ//+N94cDd9L/&#10;/4wmhXt3TP//ipWEDnZz//+IuIHmdDP//4akfxVww///hSR8hm2I//+EXHqcazj//4MyeIxpGf//&#10;gW12bGcD//+Ae3XTZjz//4CSds5mx///gMt38WeD//+BUnkBaH7//4Ikeedpzf//gtB6SGr6//+D&#10;a3oza7X//4PReZtrYP//gx94Hmld//+A9nX8ZiX//369dJtj0///fjx1DGP+//9/zHcYZmr//4IF&#10;eVZpQf//gxR6NGqu//+C8nnbasT//4Lmeb9q0v//gwV552q3//+CuXmPacD//4Mfeatpd///hIZ6&#10;sWrx//+FjXtsbSz//4Wne0dvGf//hTR6ZnA2//+Ez3l4cLP//4SfeO5w2f//hGZ4ynCq//+EV3kL&#10;cFD//4P5eQtvgf//gqB4E248//+BOXcRbhn//4ApdlZvcf//f1x1o3Ej//9/LnVtcjz//4Audq9y&#10;4f//gjp5nnOA//+D13xTc2v//4QefSFyGf//hEd893Dh//+F2H3EcZD//4jzgF50Yf//isyCcHZr&#10;//+H/YCUdBr//4GMe0ZuX///esR1Pmik//912XBsZTr//3LSbOFj2v//b75o22IJ//9r9GPTXoz/&#10;/2qiYTdcpf//bjhj9V9z//91gGtOZlr//31EdBRuLP//g4x7t3RZ//+IlIHZeLv//4y+hoZ7vf//&#10;jmaIHnv5//+NKYZXeUz//4s1g8J2Tv//i4GD93Z///+Pzoj8e8n//5T6j2mCg///liqRjYT9//+T&#10;FY6JgpL//46ciW9+Z///iy+FW3tS//+J1oPEemP//4ouhCl68///i4KFV3vl//+NQ4ZgfIj//4/a&#10;h+Z9t///lCKLYoE3//+YzpArhmj//5qikw+J2P//mNmSyIn8//+WV5GZiR7//5UhkUGJKf//lGWR&#10;D4lc//+TQJBqiOf//5FojvSHp///jw+Mf4XN//+NqIothHj//44XiSOEIf//jvOIlIOO//+Pw4hh&#10;gqr//5E6iUaCgP//k36LpoOo//+WJ49Bhg///5f+kmuIef//mV6UyIrE//+bWJcIjXf//5vgl4yO&#10;E///mbKVi4tg//+XepP2iLP//5cUlKWI1P//loOVbIn8//+ToJOoiWD//47rjzqGWv//ihmJjIH/&#10;//+HuYWEfvD//4nqhg+AE///jzKKZITs//+Ty48Pikr//5YRkiWOKv//lryT3ZBj//+XfZVykgP/&#10;/5jHlymTi///mjOYqpTt//+bV5nEldL//5prmKGUEf//llKUKo6b//+SspBUih7//5NSkTGLYf//&#10;llWUgpAL//+W2pRtkUP//5W2kS2OR///mbeSOI6K//+o6p94mo3//76ctfGwbv//y93GcsGQ///H&#10;CMWNwmz//7dOuTq4pv//qSity6/S//+hWKfqq77//5xdo+iop///mHSgH6Up//+Ww540o3r//5bp&#10;nfyj3f//ltGdPqQG//+V6ptSos7//5RTmIegIv//kz+WDp2L//+Wm5fSn9X//6EDoR6qnv//rhuu&#10;krob//+077eBxL///7FWtrnFCv//qJawM79Z//+hvaqPun7//55Bp4W3sf//nI2lxbUu//+brKSH&#10;ssb//5vTpEWx////nHik0LLM//+b/qTAsvX//5qspEGyO///mhqknbJY//+apqXls8f//5sXpq21&#10;Bf//mcqlOrPK//+XN6H5sFv//5WLnyOtRv//lc+d/qwJ//+WrJ2Fqzn//5Unmwynv///kWyWw6JD&#10;//+NsJK2ndr//4pJjzGbO///h+ONKJqO//+G9o01m1b//4ZbjZmbi///hXuM2Jpx//+DpYnkl9P/&#10;/3/lhFWTcP//e8d+wo9A//97oH5vj/v//4F3hamXpP//id6QbqIX//+P25ipqXz//5DRmsqrHv//&#10;jl6YV6mF//+M1pZCqeX//48qmB6u0///lAWc07V4//+XBZ/cuC///5btn9q2Nv//luWf27Rq//+Y&#10;hKF8tab//5r8pCC5Kv//nIymVLyM//+bIaYIvN7//5YyojO41P//jz+bsbGW//+IGpQPqQT//4JL&#10;jSahS///f+SJ2J24//+AvIpunrf//38fiNCdh///dfx/VZQC//9re3PMiLr//2k1cEeG1///c8h6&#10;c5QG//+JNJF1reP//6CMrH/KN///sRbBVt8J//+4dctz6ZL//7lXzMHs6v//uCzK4u3b//+2PcjE&#10;7g///7Owxyjte///sQDF4+vi//+uRMQO6Wb//635w/PpSf//sJfGbux5//+zh8kZ79T//7S8ydXw&#10;t///tADIgu9m//+yGMZY7Y7//7D4xaPtLf//sgfHoO8S//+0hMsE8bf//7XMzKryq///s5PKKPCB&#10;//+ukcTI7GD//6qYwS7p0P//qajBfOqA//+qlsPG7L///6vkxdXu3f//rR7HNvC1//+tyMfp8jP/&#10;/63hyBHy3f//ruHI3/L9//+weclJ8m3//7HDyBnxef//sxXGSfCS//+0esT073L//7VPxGbtof//&#10;tSjEeOs3//+zqcQn6I7//7JpxB/na///smzFEOiV//+gTL8S5HL//58Bvjfitf//nXy9QeER//+d&#10;db3D4aD//57qv3Tj2///oHbAquXq//+gFb9r5bL//555vP7kUv//nrG9FeU5//+hFb/+6Fb//6Nb&#10;wtXqDP//pEHDvui8//+jCcGs5Uf//6FZvozi1///oWS9SuNP//+iS71j5Mf//6HSvIDkXP//oJO7&#10;NeMJ//+gKbs74wT//6EhvT3lNP//o0jA2ejo//+lU8QX7Eb//6Svw6zsWf//olPArum4//+h1r9y&#10;6Er//6MSwB7oy///o9TAcuj5//+jlL/V6Bz//6Lhvwzmrv//ojW+suWT//+iGL9Q5d7//6IbwAjn&#10;YP//ojPATOmE//+i7cB16+P//6OHwAXs2f//o6C/Guuq//+jIL3g6O///6HpvBLmKf//ocO7UOYW&#10;//+i9rwJ6EP//6MgvBfo6///oge7e+dL//+g+7tI5OT//6Dgu6vjDv//oeS8MeIv//+jM7wy4cL/&#10;/6PLu4Xhe///o8y7L+Hg//+jXbt44sL//6Ihu03isf//oF+6O+Dt//+f17nI35D//6FMuvDgBP//&#10;oyW8ZuCR//+jhLya3z7//6NUvJvdzv//pFK+AN79//+mBcAP4gf//6cWwVXkPv//pnTA2OOA//+j&#10;rb33337//6DNupfbkf//oLq55dvJ//+jXrxV4An//6bMwEPlPf//qNvDPOfm//+nNsJf5i3//6MM&#10;vvjiXf//n6W8st/2//+dkrvc33f//50gu/3g4P//nkG8r+Nc//+e3rwe5F///560uqvj4v//n2u6&#10;bORw//+g5bsu5lf//6Hku7Dn9P//oiS75ugw//+hLLtK5j3//6BAurzkFv//oT673eS5//+itr06&#10;5zD//6Mwvafpdv//otS9lerJ//+iu74y67L//6P2wHLs+///pYrC5+4C//+mE8Pa7cr//6UUwvbr&#10;uP//owjBFuh1//+hKr+K5ef//5+xvkTkY///nuu9X+P4//+fir2p5LT//6DNvovlLf//oh6/VuS2&#10;//+jm8AY5BD//6TYwIbjuv//pQ7AQOPd//+k5cAd5Vv//6Ryv8DneP//o2y+Ueil//+ip7yo6Q//&#10;/6JLu4LpP///oqS71+n0//+ka75d63j//6WrwFXqlv//pL2/SOV1//+itbxn3sT//6JBuxbbXP//&#10;pHS8zN0Y//+nUb9P4Rv//6kIwITj8v//qPa/4uQG//+no74b4db//6ZKvHzfNv//pe+7/N3Y//+m&#10;0LzM3n///6jMvp7gi///qjK/nuE///+ooL0r3S7//6RFt33UY///oCCx2srS//+dpK3pwzP//5xx&#10;q4S97f//m76p4LpR//+bG6iWt53//5sxqFm2A///m/6pB7U8//+cTKkPs/b//5t5p26xiP//mmil&#10;F68E//+ZWqK4rOT//5iNoPercP//mMCgY6rj//+aL6Dbqun//5wgoZ2q2f//nceidaro//+e8KOn&#10;q8L//56FpBysSP//m5yiQaqx//+Xsp8Wp97//5VgnSimbf//lQedHqcm//+VNJ3YqNf//5Vknsyq&#10;u///ldmf4KxM//+WfKCLrMP//5fsoWes2///mkSi1a2m//+d06VgsDz//6FBp9OzRf//oh+oD7PS&#10;//+gPKZQsZr//5xWo4Wt3///l1SgNqn2//+Tnp4zp/f//5HVnbena///kLadPqYZ//+QcpzSpDn/&#10;/5ETnJSi1f//ke+cL6If//+S6ZwOohX//5Nom/uhlf//kmSa7J85//+Qfpk3nCf//48hmAGamv//&#10;jvCX1Zss//+P75jBnOb//5G9mnGeUv//kueba53C//+SvZr4m2D//5GjmXyYuP//j3GWxZZA//+M&#10;tZNllD///4qOkHqS+P//itOP45NB//+Ns5HqlIv//4+7k1KThf//jx+Sh49q//+NN5DCip7//4r6&#10;joCGh///iHyLhYNV//+FdoetgOT//4MchJKABP//guuD64Eq//+D2oTCgir//4RwhYaBUP//gtOE&#10;MX2k//9+mYALd+X//3oie0Vy+v//eCl4uHFn//95OXlSc0L//3uee5N2VP//fS59K3gf//99kH1n&#10;eDv//310fNV3pP//fYh8P3dX//9+YHxqd+b//4ALfZZ5Mv//gbp/Inps//+CrYBcewj//4MrgV57&#10;j///gqaBWnuL//+A43/veoz//39wfst5m///fr1+aniE//9+JH4Fdmj//31ffVlzu///fKZ8qHG3&#10;//983XzvcdX//334fiJzw///fst/L3Wq//9/Bn+6doX//34Iftl1U///fIJ9AnLo//97vHu6cVb/&#10;/3v4e7Zx7///fVR9OXT0//9+oX7QeB7//35ffrB4jP//fop+4HgG//+BRoHCeaP//4UQhfF81///&#10;hqaH/H6W//+FDIa6fZz//4IQg+Z7a///f46BaXmv//9+b4AKeSL//36ef5p5r///f75/43sc//+A&#10;tYBAfIL//4CigCB88P//gA+AGXyl//+AIoD1fF7//4BUgZ97MP//fld/l3c1//97GXwccoz//3rl&#10;e+lybv//fkt/qnc+//+Bi4NSe/7//4KDhFd9Sv//gjqDsXvq//+Cf4N5elf//4NthA15ev//g4CD&#10;/3h///+CMYLIdzn//4C+gaV2tv//f3KAqnah//9+R398dhb//34rftF1ef//fvp+tnTC//9/cn5d&#10;c4j//39Wfgdyg///f7t+v3Lw//+BRICodMX//4Ldgjt2W///guSB2HZC//+BHn+VdO///35yfIxz&#10;Z///e9l5uHIJ//953neQcIX//3ifdmhvAf//eI526G6q//958XkncFr//3stezlyVf//euJ7WXJ7&#10;//96Znqhcaf//3uJeppxhf//fkN7a3JE//+BOXytcyf//4LZfbZzWv//gld94XKH//+A4H1/cWb/&#10;/4AQfUBwqv//f158T28z//98vHjmaz3//3h0c+RmD///dPFwKGMA//90mnAiZGL//3eJc8Bpef//&#10;e9R4x29B//9/dnzocw7//4EWfpxzsv//gLZ9/HID//+AEHzWcGH//4DJfNpwjP//gx1+Y3Kx//+E&#10;8X+mdKj//4P5fq10Dv//gax88XII//+ArnyWcN7//4DrfNpwWf//gUB8e2+5//+CEnxob8///4LU&#10;fN9wR///gut9kHBU//+CXn4Kb8r//4BzfM9t+v//fjl6jmwB//9+DnoVbC3//3/Ce8FuA///gQ19&#10;gG88//+BhH6Tb8///4JPf9JxZv//gySA43O2//+DBoDMdNL//4L3gHt0uf//g4uAZHPs//+EeIBR&#10;czf//4a/gZV0yf//iliEiXjw//+NAocAfKv//45ViFx+Z///j8GJ1n77//+RPItxfsT//5FMjAJ9&#10;TP//jxaKr3px//+LpIgjd0j//4gghVF0uP//hSCC8XM///+DaIHhc27//4N7glt1Pv//hHyDL3dB&#10;//+FbINweG7//4ZUg4Z5Hf//hySDrHlx//+HPYNZeNz//4algqN3jv//hfqCHnZ8//+GFIJudtr/&#10;/4eHg9Z5Lf//ib2FvnyY//+K1Yalfs3//4nxhf1+f///iK+FWX0S//+HxoUWe1b//4Zxg/h42P//&#10;hHGBq3Xj//+DToADdI///4TegSh2vv//h/qEC3qL//+KQIYvfIz//4tLhw97qv//i1KG6HiS//+L&#10;JYZ6dTz//4tehilzQ///i1eFW3Jb//+KBoNacSD//4Trff1swv//e2p0mmRv//9yK2t5XHb//2zX&#10;ZgBYAv//avhj11Zu//9q8GOCVk7//2uiY/1XRv//bSJlYVne//9wMWh+Xmj//3RcbPhjhf//eChx&#10;U2c3//96jHQzaLb//3v3dZZo9f//fS52G2jI//9943W4Z4T//31JdD9ki///fAly1mF7//97rXME&#10;YKf//3y6dOtidP//fzV4HmYJ//+B23ssaWX//4Hje2Bp5P//fm94AWcD//95lnM+YvX//3Yeb+Rg&#10;TP//dWxvWmBf//9203DhYnH//3jJcvVk5f//enh0lGas//97p3VUZ5b//30LddBoiP//fvh2xGo1&#10;//+BOHiJbMj//4LGenJvTf//gbt6TW9s//9+eHfZbMP//3w2dgVqZ///fCp2T2pM//98nXc+a0b/&#10;/3wLdxxrb///eux1+Gps//96JHSbaM3//3ngc3JnRP//ejxy/WaM//97QHN3ZvH//3xWdFZnzf//&#10;e9Nz7Wdb//94R3DDZDP//3NCbGxgJv//b2JpeF4Z//9tH2g0Xm7//2x4aFxgg///bTZplGNS//9t&#10;tWpRZLj//20pafJj/P//bF5pWWJk//9sIGk6YR7//20jag9g8v//b1FrtGGW//9xB2ytYWX//3FK&#10;bD9fzv//cShrk147//9ygGyvXsr//3XgcDpiH///eEtzPGVH//93f3M7ZdP//3U3cZxk/f//c4Jw&#10;PGRs//9yV28EZBP//3EtbYRjcv//b/Vrz2I0//9vHWplYHn//22maEtdTv//aj1kQlgi//9lfV8F&#10;UpT//2D5WlZO0v//XgRXeU3c//9dV1bgTyj//17ZWDpRZf//YllbcVQ+//9n+2DhWKX//26bZ29e&#10;Rv//c/Nsk2K5//92E25cY7T//3W0bbJiLv//dX5tfmG2//92F25hY3v//3Xebq5lgP//dRxugWat&#10;//91d29SZ1z//3gHcd9oLv//e+d1Lmjx//9+BnZRZ9b//3zndC5kdP//es9xk2GA//96H3FGYVX/&#10;/3ozcndi3v//ekdzkWR5//97e3TsZqf//35VdwFpyf//gdl5ZGz4//+FQnvOb3T//4jKfupxy///&#10;i0aBsnNd//+KAIE/cZz//4TNfNpsBP//f+N4JmZh//99znWEY0///301dBpiHv//fNpzQ2I2//98&#10;03NDY8b//31pdCBmS///frZ1cmg///9/snYgZ9v//4CGdplmDv//gr94lWYS//+GhXw1aTP//4qm&#10;gDNuJP//jaGC/HJW//+O8oPrdEf//5AXhHJ1Vf//kdSFkHbA//+RlYUgdnb//4yZgJtyAv//hOB5&#10;t2tu//9/MnThZyP//306c3hmCv//fTJzmmWo//99iHO4ZHT//3z+ct5iQP//ewZw+l+5//94CW6z&#10;Xbr//3SgbIVcXf//cfxrTVvk//9xgWwvXSX//3McbuxgKv//dRpxi2Ne//92I3JwZVr//3b9cmxm&#10;Y///eFRyjmby//95GnJPZnX//3fecHpkSv//dMttPGEc//9x8GqCXsb//3D+ae1env//calrDGAX&#10;//9yvGyGYhL//3NhbW9juf//c0xtnmSk//9zl255Zar//3V3cSNnof//dtBzFGhl//902HDsZZv/&#10;/3FlbI5hrf//cTJrhGGR//92m3EFZ4D//34TeZJvrf//gKd9X3L5//98onnib37//3gHdThrPv//&#10;eEl1fmwG//98JHmtcOf//33Ce31z4f//eup4M3He//94d3S1byT//3oOdWRv1f//fL93vXHa//99&#10;GXhEcjP//3zueJlyYv//fpl7InRm//+AT33ydmD//4Bbfvh2gf//gKh/1naZ//+B7YE5d2r//4Fz&#10;gHF2S///fi98hXJQ//97XXkYbsz//3sleKduV///fJ56PnB8//9/432cdQn//4P2gW959///hRuC&#10;NnsL//+EWIGGed///4ZghGB8Ev//is6KFIF1//+O7o8hhor//5MFk16K9P//l3uXQ48X//+aNZkH&#10;kTv//5p0mF+RJ///mfOXbJCz//+aDZfUkP3//5n2mKmQwf//l8WXkY4U//+U+5Wriyr//5SNla6L&#10;k///lRSWG42t//+Ud5THjor//5Rfk3WPRv//lm6UKJGU//+ZDpW9k/L//5oClmGUKf//moqXiZQV&#10;//+dCptllwT//5+0n6ibc///n66g6J2m//+eQqAPnUr//55voAacPP//oPmhu5uk//+jdaMcmuf/&#10;/6MfobCZNf//odqfjZiz//+jk6DjnC///6dtpOShnP//qOKmiaPd//+nNaR4ogn//6ZdosSgav//&#10;qC6kI6Fo//+qYKbios///6weqeCjR///rUGsL6Ke//+rKKrGnzX//6YOphOaG///ooKix5dk//+i&#10;SaKhl8b//6GsoX2Wz///m5CZ3489//+PgotkgRz//4Uxfm503v//ggB5VnCv//+D1HqscuD//4ht&#10;gCl4xP//jvKIZoBU//+U7ZAphl3//5fzlIOI6v//lRySboZ6//+KMYfDfV3//3n1d1dvj///bNpp&#10;nGR7//9nxmOKYKb//2i9Y0dh5P//bVZm4WWP//90vm4ja1H//30md2Nyd///g25+wnhj//+GXYIu&#10;e4///4iHhBx94///i+GG5IEG//+QtYs3hT///5YykDmJ1f//mU+Suowm//+X55Cgio7//5SxjPaH&#10;1P//lEeMrogl//+XE5A8i2T//5jJkwyNO///l2SSqIu6//+V7pHQifL//5gIlC+Lnf//nFSYk4+W&#10;//+dApk+kC3//5hClD2La///k7iPOIa+//+TvI68hnT//5X7kNWISf//liuRUIf4//+TzI9uhRH/&#10;/5EgjSOCHP//j/2MJIFS//+P84wGgm3//5AFi8iD2f//kduM64Y1//+WQJBnigT//5pQk8SNbf//&#10;m3SU1I73//+cFpX9kQT//58imf6Vuv//oSedcpmG//+fEp0vmaj//51anReaOP//nqefGJze//+f&#10;bp+NnWv//50BnF+Zjf//mjqY6pS9//+Zo5fGkbn//5j+loyORv//lyyUCol5//+XOZNKhu3//5m+&#10;lLSIAv//nGqV5YrP//+fDJbkjmL//6LGmQOSY///ps+bd5Up//+qLZ2Eltb//7B7o6acmv//ujWv&#10;JafA//+/V7cOrnj//7bqsKWmLf//prShbJXk//+bjZcJjAL//5fclB6Kf///lkqS+Iri//+Wn5Mo&#10;i6j//5k3lV2NGv//nEmX9Y4+//+dWphzjeX//53qmHaOSf//ocycAZLn//+nh6Guma3//6hLoqub&#10;lv//oYCcaZXH//+YbpQJjP7//5L+jyOHDP//kIeMqIO3//+OfYnjgNP//48HiU2Ab///lFaN6ITk&#10;//+Zr5NlifX//5ZJkHCG0P//iTmDKHn+//99a3ZWbj3//3yDdHhtrf//hbl9qXfQ//+STosmhVz/&#10;/5wZlhmPZf//n0SaL5IT//+cXZfujmn//5cbkw6IVP//kmiOTILT//+PyItIf9T//5Bgi5CA8v//&#10;lEyPaoYt//+Zx5S8jTP//5yalwORRv//nA2VypFD//+b3pVBkH///52nlyOQd///nn2YUY8B//+c&#10;qJa/i6///5r4lTaKFf//m7KV+YwX//+cwJb0jon//5x1loOOsP//m6+VlY1X//+bNJT7jCb//5rH&#10;lIqLh///mq+UZIst//+dzJc5jNL//6WAnnqR/f//q/qkyJaH//+qkKPIlO3//6SZnn6Pn///oYOb&#10;1oyf//+hwJwpjGz//6Fzm9mMPv//oNabUYyx//+iYZzqj83//6Ozni6Stv//ogKcbpJ///+fbpoc&#10;kRj//53KmPyQDf//nBuXmo5J//+bzJcjjaz//572mgiRA///on+dlZUp//+iFp1xlSb//58TmpeR&#10;3///nJyYDY6e//+bnpbnjKv//5uGlq2Lbv//nA2W/Iq5//+ch5bbijL//5pOk5CHl///lTuNOoLm&#10;//+Qa4eNfzX//42ShMh+Ef//jLyE1n66//+NGYYRf03//43Ehtd+mv//jjmGzH0W//+M14UUepr/&#10;/4g4gKp2fP//gct6pHG8//9+fndZb93//4FCebJyjP//hs9+tXZj//+KmoIMd/T//4vGgvV35P//&#10;i0GCjngR//+JHIEweH///4YDf094i///hCR+j3is//+EXH83eOX//4XDgGJ47f//iXuDsHsX//+Q&#10;Y4qdgOL//5gfkwSH0///nKWYd4uS//+ba5eLiZL//5YfkTaDkP//kceKgn43//+SpoiyfY///5kv&#10;jVGCRv//oMCUTIiR//+k2ZkKjOf//6Xrm2+Pzf//pjSdU5L4//+nZ6AMlwX//6j4oqKaZf//qKui&#10;a5ov//+mop+glvX//6NhmzuSVf//nDmS7IpJ//+Rpocmfv///4l/fc91wv//h2p6+nJ6//+KUn3n&#10;dL3//5BKhFV6pv//mL2M6YKp//+jJJawi4P//62CoECT0P//s6Omo5kz//+y76eymgL//69fpnWZ&#10;Jv//rPGlj5kI//+ptKK3l2v//6UGng2UWP//oUWauZJg//+e3Jk0kVv//52gmMKQk///namY/5Bi&#10;//+e0pnIkUz//6Esm3+Twf//pVOfF5gR//+qpqQQnVP//6zPpkiflP//qXujbZz3//+kSp60mKL/&#10;/6BBmpKUXP//ncSXRZAO//+ehJb1jin//6N0myWQx///qlSh2pY5//+wu6iqnCn//7SArTCghf//&#10;sy6slKDP//+tlqc1nO///6bnoAuW5P//ovWbHZIT//+mFZ1pk7n//6+Wpw2cu///uDGxO6cq//+4&#10;yLQrq1z//7SCsaaqBP//s1yw7aky//+y6LAFpvn//62iqhefk///pyii+ZeX//+khJ+KlCD//6Qj&#10;njuTr///okybh5J0//+fFpd8j67//509lKKNM///nRaTiIuh//+eGJP3i1j//6AZlc6MfP//obKX&#10;Y41W//+hF5bVjAH//5+NlaKKSP//nzyV94q8//+fjpbvjH///58ZluSNb///nqiWt44M//+fA5ea&#10;j53//580mImRd///n0WZI5Mb//+f9JnhlHv//6CSmkaUyv//oWOa8JTv//+j3p13lvz//6cdoLya&#10;Kf//qOqiV5w1//+o4aH6nNP//6hGoQ+c3f//p8CgBpvV//+orJ/wmkT//60voyObCv//s8Ko4Z6i&#10;//+2HaukoFH//7C+p7Cchv//p3Cf6JYe//+gYZnEko3//5z2lpOScv//m5eVNZM///+ckZaplMf/&#10;/6ASmueXL///o2meRZgs//+lIJ6llvL//6ZInbuVpP//pxadBpWF//+nIJy3liL//6dYnViXJP//&#10;qD+ezZfR//+oLp8PlmP//6afnW2TL///pgicQpEw//+ntJ0Ikej//6o7nvOUUP//q+Ogz5ck//+s&#10;bKI6mbT//6vmomyaWv//qdagapdn//+nkp3Kkrz//6XrnAiPFf//o0CZzIwP//+g45gKipv//6GU&#10;mR2MV///o9+boI9j//+krZy8kQb//6LOm4WQiP//noqYH44a//+YHJJ/iZb//5COi1mDoP//it2F&#10;tn86//+JdYRFfyf//4vThr2Cvv//jo2JdoXc//+O4YmFhVL//48LiUSD1v//kemL3oVK//+V7o/e&#10;iLT//5hWkmOLNf//mFqSd4ua//+W8ZECinz//5Y2kAGJhf//l/uRVopQ//+bSJQwjD///5xdlQmM&#10;Rv//mbWSU4lG//+WOI6lheL//5UXjSOFNv//ly2PGYh5//+axZM6jg3//52UluuS0P//nkiX75RE&#10;//+cQpVSkaH//5i5kPCMxf//lhSN7YjK//+UrYzThoP//5QLjOKFrv//lByNqoYL//+UXo5yhp3/&#10;/5PNjhmF6v//kleMfoPK//+Rvot6gnT//5P5jVmEfv//l0GQYYgZ//+X+5CIiNj//5cqjoSG8v//&#10;l0+NPYU6//+Xo4yug/r//5cOjCKC4v//ljiMO4LI//+VqY0Og9X//5T4jdKFK///lDiOS4Zd//+T&#10;4o7Rh2j//5PsjzuH/P//lCqPSYf4//+UOI6qh3T//5PpjZSGwv//k5OMtoZh//+Sw4vFhZz//5FF&#10;im2D////kTqKxIPS//+TSo0/her//5RajoOG0f//kkKMIIPo//+PdIiWf8n//47qh1J+RP//j3GH&#10;bH6p//+N8oXAfZz//4slgqd7L///irGBvnq7//+OHYTPff7//5JGiRqCR///ktuKRoNC//+P4og6&#10;gLz//40Yhp9+X///jOaHzn7s//+OD4o+gWn//4+jjHGEg///kYCN+4d0//+Sk43piLj//5Hpi8eH&#10;Yv//j6SIQ4Ps//+NIYUSgAj//4wehA59x///jWeF935c//+QmIo7gar//5MdjdyE5P//kjSNqoS3&#10;//+PFYqDgev//4vAhqZ+mv//iOaDUXvS//+HXIGtep///4d+ggF7b///iTCDzX3A//+LmYYBgAD/&#10;/4ymhoB/i///jAiFCHxY//+LK4M1eL///4pugaV2Kf//iZuAhXTq//+JbIDGddL//4rGgyF5IP//&#10;jKKGKHyn//+NY4ftfe7//42fiNx9i///jo2KJn2T//+PMIqpfdr//46biWR9o///jhmH4n31//+P&#10;m4h1gIL//5JiipWEiv//lBqL4YeZ//+UCYuHiE7//5Kiib2GT///kKuHFYJW//+QT4Xpf4f//5IZ&#10;h0B/lv//lHyJxIFS//+VpotNgkb//5TpioaA0///k2+IZX3d//+Sa4amezn//5H/hhl5sf//kaCG&#10;YHjn//+Q3IaReDz//4/xhkJ3tv//jmWExHbR//+Mj4Kbdd7//4wygf52iP//jReDDHiG//+No4QR&#10;egL//4ywg595of//iwOCSXf4//+K1IJYd1n//41GhRl5SP//kXCJh30h//+UxozBgDD//5TzjDV/&#10;3///k4OJln2+//+TEYgCfKr//5MDh3J8IP//kXOGCnox//+OeINkdy///4yagXh13v//jPCBE3cg&#10;//+NkoDGeI///4zKf4F4Ef//ioV9uHXf//+ImH0ydET//4hsfsJ0zf//iImAM3XK//+H4IAQdbb/&#10;/4eSf6d1V///iJeAdHWU//+KLYHbddL//4s8gq51Qf//jJmDvHT+//+OnYV5dZz//5Cuh0t2xP//&#10;kwiJYXjK//+UporYes3//5Rviqx7hP//kzaJk3s9//+SZojjes3//5JmiSJ6ef//khOJa3m0//+Q&#10;6okmeNL//5CgiZN5iP//kQaKC3rN//+PuYhFea3//4zzhPh20f//jCqD5Xag//+OjYY5eqL//5FO&#10;iRB/g///kg6KF4Hn//+RVYnVgcX//5DUidWA8v//kSeKdoCK//+R0oshgG///5IfizOAEv//kXeK&#10;RH8C//+QcYj7fc7//5CQiOx91v//klaKqn+K//+U1I1TghH//5cbj/KEnP//mBiRQIXe//+WspAE&#10;hHb//5P8jWGBtf//kkyLjoBf//+SXoszgXT//5RMjJCEmf//l0yPQ4gk//+ZdpGIibD//5pSkm+J&#10;AP//mY2RQIZo//+WjI10geb//5JyiJl88v//j4GFYXnB//+PYYWKeZn//5FNiAl7Mf//kvyKMHws&#10;//+Tx4sOfB///5P7iu57hP//k9iKXXq9//+UDIpgerX//5Qripp7Uf//k4KKNHuk//+SE4kTevn/&#10;/48Whoh4Sf//ipGCjHQI//+G6388cVD//4XgfjlyC///hsd++HU6//+HkH+xeD7//4cSf355jv//&#10;hmF/ann3//+GgoANej///4b1gJF5uv//hvSAQHfo//+Gzn/hdez//4dQgGx1Rv//iE6BfnW6//+J&#10;CYIIddL//4nrgnB1f///jC2EOHYk//+OvoaJd3X//49Zh0p33///jdqGRXdM//+LcoRldij//4k0&#10;gkp0fv//h4aAIXIl//+GYX4Ib2///4WQfD9s9///hNF6wWsm//+Dq3kWabL//4INdz1oMf//gKV2&#10;DGb1//9/4HYEZk///3+9dr5mM///gGN38Wbn//+BTnjRZ////4IweRppQf//gzZ5HWqO//+Ds3h/&#10;auj//4LfdvNpk///gId01Wbx//998nNDZKz//30ec5tknv//fpJ1vWbM//+ApXf4aVT//4GjeNxq&#10;hv//gad4p2qK//+Bp3h2amb//4GfeDVp4P//gXV3zGj1//+Ck3iYaXz//4TdephsDf//hlN71265&#10;//+GG3tPb9f//4UeecVvdP//hMd44277//+FXXlEb3T//4ZXeo5w6v//h1B8NXLC//+HTHzyc5j/&#10;/4W/e/xy6P//g+Z6kXJl//+C6XnPc1L//4Lxeep1Iv//g5x6qnZ1//+EVXvOdoX//4TjfSh1x///&#10;hUt+Y3UA//+Fyn8ydJz//4a7f8J01v//iKaA/3ZK//+LtIOqeT3//43GhiJ7fv//jDWFm3ou//+I&#10;LYKodnf//4Q0f0lzOP//gVR8W3Gm//9/dnnrcVb//30tdqxv+///ej5ykGyq//950XESar3//300&#10;dBlsmP//gjZ5o3D3//+GTH7YdWv//4legvt5Lf//jQKHTn0p//+RAYuJgPX//5LhjT2CO///khuL&#10;74B+//+QjYnEfeX//5DBia99cP//lFyNiYEI//+ZIZLqhnP//5rjlSyJLP//mFWSuIeB//+TBI05&#10;gu7//418h5t+Cf//ihSES3s6//+JxIQWe3L//4u5hcp9gP//ji+HgX9J//+QkYj2gHP//5P9i86C&#10;9f//mC2QJodD//+atpOLitr//5qplLmMSv//mhCVXY1J//+aEJZdjvT//5mEloWPyP//l0yUzI44&#10;//+TY5Egikn//48EjGmFjf//jKeI+4KQ//+NeohvgnH//49riUGDIP//kQmKFoNc//+S/ot6hA7/&#10;/5V9jfaF1///l/GRUIh5//+ZB5QAipX//5i0lQGLhP//l/GUtYuk//+V9ZJ7id///5JpjpWGGv//&#10;j7+L5oM+//+PJ4vMgwH//46ZjCmDiv//jCmKooKX//+ITIcpf/T//4TNg0N80P//hC+BnHuH//+H&#10;uYP2fdf//41kiMSCl///kiGNL4dI//+VDZBKisn//5aBkl6M6f//l0mUC440//+YK5XGj4H//5mj&#10;l82Rfv//m2SZp5Oi//+bTZkhk2j//5gelSyPk///lRiRmow1//+VrpJhjZj//5gOlVSRif//l5uU&#10;x5HZ//+VAZCnjfX//5agj86Mt///odeZLZVd//+zcqs6pwD//7+cukq2bf//vS+70rlY//+wxrL/&#10;stj//6TzqdysX///nd2kZKkB//+YtJ++pXT//5Ssm3OhaP//k5KaBZ/y//+UvZsGoUH//5Vzm5Si&#10;hf//lV+bHaKl//+VtJrGolv//5ctm1miq///m0+eaKYF//+jU6W1rsH//6zmr6C7FP//say1/MPy&#10;//+tibPnw8z//6SnrLy90///nTymarf9//+ZNaLhtBf//5gooauxuf//mPShvLCC//+ajqJ0sIj/&#10;/5u/ozCxCP//mxai17BA//+ZgKI3rs7//5jiotSuv///mQ6kDK/s//+YpqQbsJH//5b9ojavhv//&#10;lOefQK15//+ThZyuq8P//5OIm5irSf//k9ebHqq2//+SDpjnp0P//47tlXeiCf//jDySfp3a//+J&#10;54/2m1///4itjuKbLv//iIyPTJxA//+H/I8XnAv//4YxjNmZqP//gueIR5WA//9+bIIgkE7//3qz&#10;fSeMJP//fTZ/iY78//+IlIxBnBn//5aHnNatIv//nzioa7lI//+gnavfvYf//53dqem89///nA+o&#10;BL10//+eTqn4wkv//6KlrjfIYv//pGWwE8nD//+jN68qxqP//6Karr7EUf//otau9cRJ//+imq6K&#10;xQT//6G7rcvFyf//oEas+MYV//+dkqsGxIP//5ippki/Sv//kdGenbZc//+LQZa3rO///4lvk/6p&#10;S///jYeYEa1+//+PzJrDsJX//4dtklOoU///eOmC15ly//9wSXjskUb//3XyfhWZB///iPqShK9x&#10;//+fray2ydn//7CbwdbeFf//uIDMhOjL//+5cM347JD//7fNy5vt6///tZrJF+7j//+zRseQ7zr/&#10;/7Czxl3t6P//rjPEy+tp//+upcVy66n//7HLyEvvAv//tFnKMPGp//+0f8lv8TX//7L6xxbu0///&#10;sZjFnu0D//+xaMZI7NH//7IdyDHth///sx/J7+31//+zd8ol7X3//7H/x+zr7f//rnjD1+mP//+r&#10;PcEf6Fz//6pwwdDp5f//q2zEVuzI//+sz8Z771L//63yx7zxFf//rhHH9PHy//+tjMfI8h7//64m&#10;yJbyNf//r7/JTPIH//+xbciC8aP//7MwxuHxHP//tQ/Fz/Ag//+2JMV+7iD//7WFxTDq+///szvE&#10;DOdC//+xh8NU5UT//7GBw+Dl7f//n0i9HeFj//+dhrug387//5yMu1Dfx///nTu86eJH//+eK75o&#10;5On//55mvkjmE///nfS8ueXm//+dibsz5X7//54Zu3fmBf//n2G9ZucY//+gOb8q5wL//6CJv/Ll&#10;nP//oI+/iOQc//+g3L7B48n//6FxvlPkWf//ohi+aeUm//+iWL5p5Zz//6IVvdnlpv//oSu8quU8&#10;//+gKbvU5S3//6CBvQPm1f//ofC/culu//+hhr9I6VL//59uvK7maP//nyq71uTp//+g+71y5g7/&#10;/6KyvzPnh///o1u/7+fs//+jgcBR54z//6NgwNLnGP//otfBPObe//+hyMD45yn//6FpwKzo4f//&#10;olHAtevj//+jLsAY7db//6OdvzXtl///o52+ZuuJ//+it7zx6PD//6JxvBrokP//oxG8OOpd//+i&#10;9bwE61f//6Iou8jql///oVe7/ehs//+hrL0Y5n7//6PDvybmKf//pXC/8OX4//+k5r415Lr//6N2&#10;vCPjkf//omG7TeNI//+hPrrS4tj//5/Oud7hTf//n525ueCS//+hTbr94Yr//6LDu8vhh///oi+6&#10;3d6d//+hUbpm2/j//6IYvBjdBP//o4G+VuBu//+kXb+b40j//6Scv/HkIf//o8i+1uKm//+iYLy+&#10;4J3//6Jwu//hD///pGu9juRL//+mmL/z54v//6b5wPzoBP//pLq/b+WQ//+hlL0z4ub//59lvGzh&#10;+f//neW8ZuIi//+dgby441r//552vULlLf//nyC8v+Wd//+fJrus5QT//6A6vCnmEf//ojq9xujM&#10;//+jF74x6jn//6JnvTbo2P//oIG7VOTi//+fDrn94Wr//5/kutXhqP//oYi8WOSI//+iNrzy54r/&#10;/6H0vPHpnP//oZ69PerE//+iZL7b673//6PCwN/sHP//pIDBxess//+jpMDL6IH//6GevujlVv//&#10;n+69w+Pi//+ewb0m4/b//56nvUXlIf//oEO+pecK//+iZcAs5/H//6QPwOXnB///pT3A7eUl//+l&#10;q8BP41n//6Ugv0fin///pIO+5OP1//+j476v5mD//6LmvYvoGv//oiS7/ekF//+h67r16aj//6KP&#10;u4zqwv//pKe+VOym//+m0MEV7Qj//6dqwV/qAv//pkm/H+SH//+lKbzn4Cz//6V7vKPfOf//ppm9&#10;g+B///+n6r6P4jj//6h5vrPilf//p7W9Z+C7//+m7bwT3jn//6b1u5rceP//p367qdu+//+od7xJ&#10;29f//6ilvDvaof//pgu5PtUp//+g7rM4y7D//5xvrSfCXP//mwKp3Ly7//+cTKmWut3//53mqmC6&#10;PP//nj2qqrjy//+d3qqotyb//51aql+1Df//nHOpK7JV//+a86atrvX//5kko4Kry///l6+gwaoC&#10;//+XNZ9Gqfb//5dRnn+qWf//mESeeKqy//+aqJ/8q7D//519on2tGv//n0Kkuq4r//+emaUNraz/&#10;/5tMorSrGf//l4mfiKhH//+VZp24pzb//5SknU6nuf//lDqdf6ir//+UYJ5dqfn//5Vrn9qrc///&#10;lsahEKw6//+YvaJPrMn//5tXpBGt/v//njGmLbAS//+fx6cisXD//56DpXqwLf//m02ibK0U//+X&#10;b59Zqab//5PgnPynB///ktadOqc8//+T+59sqT3//5UKoOep8///lXegx6jE//+UwZ6xpen//5NU&#10;m8Kiwv//kvOal6Fr//+TP5sdoRH//5JPmvWfXf//kGaZr5zM//+PU5i6m7r//4+ImJ+chP//kDyY&#10;9p2b//+RSpnknh7//5IemsGdVv//kjWa05tN//+RlZnhmM///4/il4CWLP//jYuURpPU//+Lh5FH&#10;kg///4vPkJ6R5f//jvKS35My//+R9ZU/kzX//5K3lcaQpv//kWSUaoyE//+OiJE8h9D//4qijJuD&#10;d///hqCH6YCx//+EzoXGgSX//4Yuhx+ET///iHqJdIaI//+JIoorhU7//4Zgh6OAXf//gM6CRHnL&#10;//97PnyWdM///3g6eRFzSv//eHx4w3T1//969Hr2eAP//32VfYV6KP//f2l/MHrc//+Amn/vewj/&#10;/4FlgCl7h///goCAv3zs//+EO4Idfsr//4VKgvp/Tv//hOiCmH3Q//+D/oHhfAb//4LigSF69P//&#10;gaaAc3q0//+BBYBzexD//4ChgHN6aP//gAp/wnfl//9/T36bdK3//35SfTtyHf//faF8YXF4//99&#10;uXx5cqX//34cfRJ0Wv//ftB+OXX5//9+9n7Bdjv//34Mfet0jP//fJJ8VXIE//978HvKcUn//32L&#10;fcN0Uf//f+eAcHjJ//+AtIFHeuD//4EggYx7EP//gvWDZXvH//+Fk4ZHfWX//4aXh69+Kf//hS6G&#10;r31h//+DD4UMfHX//4Ezg8N70///f1SCPHqw//990oCNeXv//33ugBF54///fyqApHun//9/6YDt&#10;fM3//3/0gMN8lf//gDWA2nur//+Ax4Egelz//3/Qf8p3l///fSV88nRe//98j3yjdPD//3+mgFh6&#10;MP//gyOEWn8r//+EZIWhf/H//4NqhFN8tP//gmeC/HjM//+CxoNGduv//4Lgg3B2Hf//gYGCP3VG&#10;//+AK4E6dXz//396gMl2lf//f1SAh3eo//+APIDJeIz//4GtgUR4lP//giaA+HcE//+Bu4BndRn/&#10;/4JMgWl1Sv//g96Dlnco//+EXoRad9j//4MVgut2kP//gRqAjXUA//9/JH49dDD//30de91zeP//&#10;exp5gHIa//96Ang3cMn//3qieP9wxf//fG97OnIq//99W3y4cxP//3wbe95x3v//enV59m/U//96&#10;2XkcbzD//32GedpwN///gN17t3HV//+C3X2fcsL//4KJfmNyS///gXJ+dnGE//+BS369cVH//4CD&#10;faNv1///fIl5Amr2//92lnKOZJ///3JNbhZg+///cqJufmLk//93vnPNac///36Vet9x1f//gzx/&#10;13aN//+D7YDedmz//4ILfylzc///gE59OHCz//+AEHxbb5v//4F5fQJwiP//g05+b3KT//+DXX7A&#10;c4z//4ImfkNzQP//gaB+V3LT//+BpH40cdn//4HNfWxwkP//gz99pHDm//+FDn7NclT//4XFf/Vz&#10;SP//hNmAM3Lb//+CBn5rcIP//38fe9lt5f//fjV65W0F//9+6XvVbbD//4AXfbdu////gaeACHEm&#10;//+DmYJfdET//4T0g6V2+///hSGDYXfU//+FXYLQd03//4WRgcZ1fP//hVl/9XMi//+GDH8vcsH/&#10;/4hZgJt1X///ixWDMXko//+NZ4XTfB3//480iB59dP//kDGJyH08//+P/4qKe9z//45higd5vf//&#10;i9aIcHeF//+JD4ZBdd7//4aKhEJ1Vv//hJaC7HXT//+DgIJSdsr//4NPghx3bv//g+KCGXef//+E&#10;7YI/d6v//4VLgcV3FP//hHGAXHVr//+DeH9Bc8b//4Nhf2hzPP//hIuA3HRh//+HFIN0d3r//4ox&#10;hmt7uv//i9WIFH7Y//+LV4gQf7r//4pEh8Z/Yf//iSSHPX4C//+HeYWOezv//4Vwgu932P//hG2B&#10;R3Yl//+F/oKEeAH//4iUhRZ7E///iY2GBnty//+I5IUbeJL//4fEg6R0VP//h3qC+nEp//+IKoMw&#10;b+f//4iNgvxvYf//ht6A5G3J//+ArHqcaJD//3bOcLxgM///btpoclmW//9rgmR8Vuf//2q1YyNW&#10;Dv//akpiblVE//9qumK6VaT//21kZWtY9v//cgFqVV7B//92hm+IZEb//3kucxVnW///efx0l2gg&#10;//96JHTKZ+7//3q0dJBnkv//e390D2Z5//97knMHZBH//3tKclJh0v//e/VzHWHN//99UHTVY6T/&#10;/37Idqll2///f8V4GWeD//9+/3foZ6j//3vedXpl8///d9lyFGOE//91UHAKYjf//3V5cH5jDv//&#10;dxlyPmTc//94W3N/Zdz//3ioc5lllv//eGNyxmTJ//94vXIyZQH//3o0crVm////fDd0P2o2//99&#10;nnXnbTb//30sdhBuHv//ey10fWyG//95XHK3agn//3hQcahoE///d0Nw02at//91sG+lZVb//3RT&#10;botkPf//dBBuJ2PM//90dG49Y6b//3TYbmljWv//dV1u7GNH//92ZXAWY/b//3dHcRhk0v//dllw&#10;SmRP//9zKW1eYhf//27caY1faP//az1mml3f//9qAGYAXrj//2tdZ9Zhy///bVVqCGS4//9tb2pD&#10;ZOz//2s6aDpiPv//aIRlw17g//9nwGUcXVT//2mKZsNeC///a8ZonF69//9sQmiPXYD//2unZ1lb&#10;bP//bFNneVs0//9u7GnWXaL//3CXa7Ff8P//b7hrSmBD//9ub2qJYD///26FavlhYf//byZrqmLR&#10;//9vK2twY1v//25aajJibf//bVhormBN//9re2ZRXHL//2fMYiBWyP//YxZc91EL//9eulhrTTX/&#10;/1vQVYdMEv//WuhUqk01//9cBFWwT5T//18VWJdS7f//ZA5df1e7//9p/GNdXWj//28raFdiBP//&#10;cfJqtmN3//9yimr1YnL//3Lza0piCP//c3Jr92M1//9y42vPZHb//3G7ayBkz///cZBrTWRx//9z&#10;/G2jZJb//3hkcXJldv//eytzQmTN//95+nE5YXL//3b8bfteHf//dZptPl4T//91v26SYFv//3Wj&#10;b1Vh9f//datvTGKh//93Jm/SY9n//3oocaFmMP//fdR0Ymj+//+BLXdYa3f//4LneSxsc///gbp4&#10;emqY//999nViZgr//3qnco1hzf//eVVxQl+X//94cm/8Xkn//3ckbitdb///doltMV47//93wW4Y&#10;YSb//3pwcFBkVP//fC5xnmS///98mHH5YuL//33xc6liZv//gN526GTH//+D53nxaGz//4Wfe2Vr&#10;FP//heJ7KWvP//+GCHqda9j//4cBet1sd///hpx6JGvu//+CGXX4Z83//3s/b/dh5v//drZsWF6A&#10;//92Q2yJXs///3gmbsdgu///ed9wwGHq//95hnDSYS///3cpbx5fSf//dBNs012w//9xMGrGXNH/&#10;/271aV1caP//bjppeFzq//9vJWseXqP//3DGbS1hAP//cq9u3mOK//91h3DjZnr//3kbc1xpPv//&#10;e5B0zWoo//96zHNyaCT//3eIcCxkyf//dNRt6mMO//90om51ZD3//3blcWhnjv//em11Zmu7//99&#10;JHhybwD//325eXpwJv//feh6X3Cr//9/x30kclD//4DsftNyxv//fdx7cG8e//95K3WYakT//3iy&#10;dBRqIP//fo1573Cm//+Fu4IweKP//4cGhLB6n///gnqApHZP//9/OH1Scuz//4HagAJ1lf//h2qF&#10;8nvu//+I04d/fqb//4SYgpV7P///gUJ+HXfN//+C237weQ3//4WBgYV8Av//hZSB8Hz///+E6IGv&#10;fQ///4U2gpx9nf//hU2DrX3M//+FWITffev//4d2h+J/sv//itmLsoI0//+L5IyKgjv//4pAii5/&#10;zf//iVqIcH5c//+J2ohwfrX//4qXiSd/3f//jPyLp4Lf//+QdY8QhkP//5Eyj6WF+f//kCCOyoP3&#10;//+ROZCxhX3//5OxlDyJxv//lgmXKI37//+ZcJpYkjr//5zlnSeVr///ndidb5Z///+dNJxeleL/&#10;/5zim/6Vjf//nGib7pTD//+a6JtFkrr//5iBmdqP5///lsCY5o5p//+Wtpk8j7b//5cTmWeSDf//&#10;lsmYT5Ns//+WTJZxk4j//5YnlLuS/f//l1WUv5MP//+aN5dclHz//54xnBSXcP//ob2hF5ty//+i&#10;ZKNgnkz//6Btoq+fOv//nzCh+5/J//+gZ6LLoGT//6L+pDGgJv//pDuj454Y//+imqDQmqj//6F3&#10;nraZtf//pHShd54O//+pJqampEn//6owqDumO///pvCkx6Kf//+kJqEWnkb//6PToAub/f//o9+g&#10;Y5qH//+kr6Jamjb//6bXpb6bWv//p4+nMJtx//+lvaWPmar//6PNo42YFP//ov6ijpdX//+grZ+f&#10;lGz//5molxaL/v//jtiJ1X85//+GdX6tdNL//4OEeZxwlf//g/15a3Ez//+HHX2Xdc///4zqhbx9&#10;Rf//k1COwYRN//+XDZRyh7H//5R+ks2FNv//iu2JXH0V//9+5n0Xc2f//3bFdIdtgv//c/FxAmxB&#10;//9y/m8Na/b//3L+bg1rgv//dapwTm0H//9673X5cV///4CCfER2u///hU2BY3uX//+KK4XmgBf/&#10;/49Aii6ELP//lG+OiogS//+Y45JRi4///5m2komMI///lgqORokB//+SUoouhjX//5LEis6Hiv//&#10;lbyOnor///+WRJBmi5D//5Roj9qJZP//lJWRE4kM//+Yt5XHjIf//51xmp2Qq///nYiacpBs//+Z&#10;FZWDi97//5XLkbyIhP//leCRh4iI//+WQ5HpiL///5RdkBCGWf//kXGNBoKD//+PW4q3f63//45H&#10;iXp+uf//jeuJGn+H//+OnYm+gaP//5EQi96Eof//lMGO7Yf1//+YCZGtiyb//5n6k4yOOP//nF+W&#10;ZpKO//+gcJs+mC3//6JVniKa5P//oCydI5l8//+ekJyLmNz//577nXuaDP//nmyc95l2//+b0ppN&#10;leP//5l3l9uRuf//mDuWPo37//+VfZKiiGP//5FwjXmB2///kMGLsn+a//+URI4lgtP//5kLkdKI&#10;kv//noGWKI9M//+kspsVlZD//6mvnmiYZf//rOOf85h///+0xadynqL//8JPtwetl///yhzCC7gF&#10;///Ayrrpr9f//65sqXWdzv//oWGdLZII//+bqJhhjkX//5gnlW6Mlv//mCSVVo0h//+cJpkBkH7/&#10;/6B3nOGTl///oK6cj5MQ//+fyZs9kmf//6Myno6Wp///qOakbp0l//+pSaUWnhr//6JqnpeXov//&#10;mm6XLI+9//+V3ZMlit7//5J2j7uG1P//jweLdoJp//+PcYqAgWH//5Vsj2eF3v//mwyU0orL//+X&#10;6ZH4h8///4wdhhJ8ZP//gf17QHKD//+B13p7ctz//4p0g0J8nP//lYiPO4jk//+df5gjkVT//597&#10;msyTA///nMCYlo+S//+YdJSvimL//5QskH6FSf//kJSMhYFh//+PgormgP3//5Lwjd+F1///mPWT&#10;hY13//+bzpYKkYn//5pHlEmQcf//mFeSWo24//+YGpJRi1L//5ezkh6IBv//lg6QjYQU//+Vx5BA&#10;gxP//5iokySGxP//m9WWdIt1//+cd5dCjR3//5tBliWL9///mfiU2Ypp//+ZKZQOib7//5jzk9OJ&#10;s///m3aWFItV//+hzpvbj5j//6byoIKS7f//pTGev5C///+f95nsjAH//54GmGSKaP//nzWZrYu1&#10;//+fG5lfi/3//50llw6Ko///nHqWH4qc//+dUJbdjD///51Nlw+NsP//nROXUo9T//+dI5gPkOT/&#10;/5vhl06QJv//myGWyo8s//+dvZmBkZn//6EfnQSVNP//oP+c5pVk//+dwZlfki///5rilg+O5f//&#10;moiVa42p//+bzJa3jZr//51gmG+Nwf//ngSY7I1I//+bXpV0igr//5Wijl6ERv//kBOHfn9J//+M&#10;e4M7fL///4r6geN8Hf//iwyCfHvq//+MRYQbe4L//44xhjh7bv//jnuGw3rG//+KnYNQd9f//4Na&#10;fFty0///fhh29m+H//9/PXeicQH//4Qre/t0oP//h85/FnZn//+IxH+TdkL//4hEfuR2Pv//hxJ+&#10;N3cg//+FdX3AeA7//4UFfoh5Cf//htuA7Xpf//+JXoNZezv//4ywhmd8+v//kgqL8oFZ//+YdpMd&#10;hw///50NmJyK6///nLiYnYon//+XrJLAhVD//5H4ix2AIf//kG6HS36e//+UGYkqgXD//5gmjIeE&#10;d///mbKOlIX8//+bm5HWiUb//58Dls+O1///ouOb5pSB//+l5J9il/L//6Zen5CXef//pXid4pUO&#10;//+j3Ztgknj//53klHKMTf//ktSIQoEN//+JOn18dnT//4b7epJyrf//i7F/bnZS//+UB4hPfnr/&#10;/52EkeKH6f//pqiaPZAX//+upaFPlm///7MZphuaLv//sc2m7Zon//+umaZvmUv//600pryZ2P//&#10;qyik8JkP//+ncKDulpX//6Q2nduUyf//odmcKJN1//+gcZtikkv//6Cnm6uSQP//okyc6JPS//+k&#10;257mlpb//6ifoi6aPf//rU6mpJ5Y//+u/qiUn9T//6tLpaKdEf//poChmpm3//+jrp7Flzn//6Es&#10;mz2THv//n+yYdo8k//+inpnejzn//6hMns+TFv//rvylXZj+//+0NKr1nsz//7SzrCChQP//sAan&#10;8J62//+osaCDmB7//6M4mmCRkv//pKGbGJEz//+ssqNUmIn//7U9rVGiff//t5ix1qfA//+2FrHp&#10;qGj//7d+s8Gp1f//uHm0jamR//+yrK6FouD//6nZpU6Z6f//pJGfMpTM//+i9Zx/k5T//6HjmoaT&#10;Cv//oLWYq5HH//+g/Jg8kMv//6ImmM6QPv//ovWZdpAf//+kCZrOkTr//6Tam/KSVf//o1GanJDu&#10;//+gl5gYjoz//5+El02OWv//oBCX74/q//+gtZhlkRX//6GWmSSR9///onCaTpMG//+h05pok2f/&#10;/6D5mjmUCf//oa2bU5Xz//+ixJyXl5v//6MWnQOYEf//pE6eX5lk//+nTaGCnJv//6oGpDefp///&#10;qlqkSqBQ//+o1aJvnsT//6dHoGqcB///qCOgX5oB//+tYKRBm13//7TEqpifqf//twCs4qEF//+v&#10;4abrm3f//6SSnRqTeP//nQOWoZAV//+ampS3kZ7//5p9lNiT1///nGCXNJXV//+gVpuymBL//6OG&#10;nqqYlP//pFmd+Jaq//+kUJu/lLH//6Rmmj2UPf//pDSZqpSg//+kQZoilUL//6VKm8+WC///pfad&#10;CZXb//+k0ZwWk9X//6OEmmqRzf//pO2a3pJ0//+okp2Xlcn//6r4n66Yw///qpCfrZln//+otZ5b&#10;l6v//6YMnAKTf///oxeZT446//+gppdFijn//55BlX2H3f//nSuU9Ifk//+fWZeIi3X//6Lum5KQ&#10;bP//o/2dQpL0//+hUptOkdH//5zel4yOsP//mEWThost//+T8I+Qh/H//5EwjQuGmf//kTuNXYhr&#10;//+TZI/bjCD//5T9kaCOIP//lIyQ2Yya//+UOY/HinL//5X1kLuKlv//mAKSTYvX//+YU5J3jAr/&#10;/5cCkTOK9///lUCPe4lr//+Ui46YiFz//5YJj6mIqf//mSOSPYoS//+bRZQZivr//5p9k16J9f//&#10;l22QXodo//+Uoo2HhbL//5TTjdSHq///l9eRf4z+//+bL5WZkhj//5xfluCThP//ml6UEpBR//+W&#10;oI9Jisz//5QdjB+Gnf//k3SLYITZ//+Td4vGhKj//5N3jHKFL///kx2M4oV2//+SC4xdhGz//5Bd&#10;irqCDf//kBOJ/YDI//+TZYzCg1j//5eZkH6HGv//l9mQDoar//+VzozOgz3//5V5iwGBH///lmeK&#10;2oC0//+WiYregLT//5WHiuGA6v//lDqLYoG5//+Tqoyxg3b//5R5jtKF/P//liuRKYh5//+WwJHY&#10;iPn//5WAkFqHWf//lASOeYXM//+Tj42OhdT//5PijWmG3P//lD+NZoeD//+TtYzMhpX//5M1jJ2F&#10;Uf//k3ONY4TZ//+S1I0ng4L//5AkilyACv//jYeHJXzu//+N64bBfaP//5BEiI6A+v//kOOI44Ji&#10;//+PMobagG///44PhSl+Ef//j/CGnH6K//+TkopHgWz//5R1i7mCaf//kWqJd3/z//+OgIdsfcr/&#10;/478iOt/Uf//kS+MHIL5//+TII6Ohl3//5UXkC+JMf//lmaQg4qo//+Vlo6fiZP//5L4izeGbf//&#10;kF6IKoLr//+PIIbPgFz//4+bh5B/e///kaWKR4C0//+TO4y8gmX//5IOjDaCFf//js6JGn////+L&#10;ZoV3fbP//4lCgy58bf//iPGDCHy4//+JloPvfbD//4pPhLt+aP//i3+FpH7o//+NA4aTftj//45j&#10;hx591v//jwaG2Hvp//+OgoWoeYn//40lhCx3rv//jHKD93fn//+NrYYAesL//4+liNZ+Bf//kKyK&#10;rX9c//+RDovSf1D//5FbjL1/PP//kKyMMH7X//+O34nSffX//43ch8B+KP//j3iINoD6//+SZoov&#10;hQb//5P/ixeHeP//k4OKKocY//+RmYfnhA7//48yhQ9/eP//jh2Di3wV//+O4IQre4r//5DbhmF9&#10;hP//kuKIrYAp//+T/YmUgXT//5QqiQmA5v//k7+H8n8m//+TI4dQfT3//5IshxV7cf//kHuGZ3ls&#10;//+Od4UEd2n//4wcgqp1Tf//iiWARHPK//+KE3/HdFD//4thgQ92Y///jIWCsHiC//+MVoNAeWX/&#10;/4sogtJ5GP//irCC8HkA//+MIITfemb//480iCJ9If//kiyKvH9r//+TJoq1f1j//5KYiLp9bP//&#10;kdmGuHtJ//+QpYULeST//45Ygwl2tP//i3OAmXSn//+J+n7xdLD//4qefo920v//i89+c3jM//+M&#10;E34oeQ3//4sMfgV34P//idZ+/HcQ//+J2oFyd/z//4oJgzx5CP//iVqC1Xh+//+JPIIbd3r//4qv&#10;grR3G///jGuDsHac//+NL4PmdXL//44MhG51Av//j6qGBHXq//+Rg4fbd2j//5Nwia55P///lJKK&#10;u3qp//+UIIpZetX//5KsiOd5/f//kWyHhnjv//+RPodKeHH//5FPh+J4SP//kO2Ik3hh//+RVon9&#10;ecT//5HUisl62f//kDuIxnj///+NQYU1dXv//4vsg4N0XP//jTeEtHby//+PAoaPeqb//4/oh6x9&#10;Mf//kJiInn7A//+RY4mbf7X//5Hdihh/6///kd2J+39z//+RnomVfqX//5F7iUh+LP//kcuJhn6V&#10;//+S2oqtgBr//5QijFiB/v//lQiN04OB//+V6o8vhML//5Y4j52E3P//lGeNqYI3//+RpIrZfrD/&#10;/5C3igZ95f//khiLcYBr//+U5o4ohKj//5gmkVSIlv//mn2Ti4pt//+bipQuiij//5qbknqHwP//&#10;luuN+IMA//+SDYiNfcL//468hSB6pv//jqqFVXry//+Qf4eofLf//5GriTZ9NP//kgaJcXx3//+S&#10;Z4kse5X//5MziR57Pf//lKeJ+nwQ//+Vq4rYfV///5VIiqh9+P//k76JiH08//+QqIcoel7//4uv&#10;gwF1g///hu9+znGM//+E7XzzcT///4WDfXR0H///hmR+Ync1//+GMH6ceKD//4YLfyR5Ov//hjB/&#10;x3kp//+Fi38Rd2L//4Q9fUR0Tf//g+p8h3JH//+Fjn4OcuP//4hDgLp1Kf//ijSCYHac//+LBoKx&#10;dm///4wfg1l2FP//jVeEdXYH//+NKISqdZT//4uAg7x0xP//iTuCDXOs//+HRH/6cgf//4YPfeBv&#10;vf//hZ98O21y//+FWHsla7T//4TVemFqyP//hCh5r2p8//+DL3isaej//4GIdxBoMf//f+x102YT&#10;//9/YHXoZPL//4BAdz5la///gWx4XGaY//+CbHi5aBX//4N+eMBp6P//hBl4Rmsn//+DlncgavH/&#10;/4GzdYdpVP//fyd0KWdf//99+nRfZwP//370dkVoqP//gId4HGqY//+BXnjTa43//4HceQhsCf//&#10;gq55eWy2//+DK3mSbLb//4MNeRlry///g/9502wx//+Gh3xCbwP//4h6fiNx8v//iEZ9nXJk//+H&#10;EHvGcLf//4bkewdvcP//h9t732/T//+I6H1mcZD//4nSfzB0Fv//iimAdXYV//+JSIBKdoz//4fr&#10;f0F2Z///hzN+kXbr//+HiH7beDL//4iGgA55Qf//iP+BDXjs//+IQ4EGdzT//4digK511///h8KB&#10;NXZG//+JZYKNeCH//4vVhIx61v//ju6Hgn5T//+RCIopgNf//5AuimeAOf//jYaItH2b//+K6oZc&#10;e0b//4jag+V6Iv//h7WCBXo///+GuYAoedv//4XefmV4Fv//h2N/QXde//+LCoLweK///43mhpJ6&#10;dv//jrSIUnut//+PF4lPfTH//5F0i9mAiv//lN+PM4Rn//+WspDPhjj//5Z1kD+Frv//lUaOuoQN&#10;//+UY42ogsD//5UWjlSDH///lvKQOYTv//+XppDehfH//5VQjl6EL///kDKJIn/B//+KR4NOeoP/&#10;/4ZFf453Qf//hjd/rXf9//+JYoKqe6L//40VhdF/B///j6qHx4CK//+R74m/gbL//5SejJ+D8///&#10;lsePaIZz//+X3JF+iHH//5j+k9aLCf//mj+WNI5C//+Z75auj9n//5c7lGyOMf//kp6P5ImM//+N&#10;qIqBg+H//4rohsKAE///i4qGQH9w//+NoYeXgFj//4+7iV+Bk///kl6L2IOv//+VbI79hqj//5gM&#10;klmJwv//mO2UcYuL//+XPpPPis///5OqkJiH7f//juuLkoOg//+KA4YXfwf//4chgrB8Vf//hrKC&#10;FHv2//+G9YKhfGH//4aUguF8gf//hZeCenwy//+FUIJ6fFH//4euhMF+ZP//jIqJSIJa//+Rh43f&#10;hnD//5S0kKqJHv//lfiRrYpC//+VvpGKihb//5TWkSyJUf//lGiReYkw//+VCZKuimb//5X/k7WM&#10;H///lXSSoIxO//+S/49Eimf//5E/jOaJXf//koqOdYvq//+VQpIBkAH//5Vkko+Qqv//k0mPtI2c&#10;//+US48OjLD//5xClbSTC///qP2i5aAJ//+yXK7IrCf//7FqsVuv0f//qIOrmawP//+fHKRPpzH/&#10;/5iSns6juf//k9CaGaBD//+RAZbQnWf//5FjlsmddP//k3qY1J/B//+Ug5oIoWj//5TumoqiEv//&#10;lsScR6NU//+aZp+ApeL//58qo6iqBP//pLKoybBa//+p1a5DuBv//6rlsHe87///pSGsKLro//+c&#10;ZaS4tRD//5ZLn5awyv//lK6eiK/P//+WgaBLsQP//5lWoniybv//m4ij2LM0//+caKRHswH//5tS&#10;o22xHf//mXyibq6z//+Ym6Kuraz//5g9o1GtrP//lzaisa1U//+VrKDFrJ7//5TOnvWst///lDyd&#10;Tq0o//+TcZu/rSL//5JRmkGr9P//kHmYOqi///+PZpbwpV3//4/Zlxqjpf//j+6XBqK8//+Pc5ax&#10;oon//47QllyicP//jYaU/KD///+Kr5FVnTP//4W2iveXB///gC2D3pBS//99cH/gjHb//4QChhGS&#10;u///lcSY1aX9//+ogK4uvHb//7EYujrKD///ruO67MxR//+n7rVvyF///6MAsKvFqv//o7qxEsiV&#10;//+nYbSqzfP//6hzth7PF///psq1JMwl//+l4rTMyhv//6V9tJLJvf//o/yy2clS//+h37CNyPT/&#10;/6C4r43J5P//oGuvfcsY//+eR60PyJ7//5keps7A0v//k3ufu7eT//+Sw542tIj//5ktpNe63v//&#10;n62sIsJ6//+cCajfv/L//49Bm5K0E///hGuPvqpP//+F/ZDdrV7//5QxoCm9mv//peK0udGs//+z&#10;QcWu4YP//7mjzqDqjv//uhrPsO42//+37czs75f//7V9yh7wxf//s3nIpvGE//+xn8fb8Jn//7Aw&#10;xzHunf//sSrIYe7e//+zdspm8RT//7RcyqHyC///szXIn/Bs//+xmcZM7hD//7GPxj3tK///shrH&#10;duym//+xW8dk6qP//7AGxiTnp///r5/FLOXk//+wccVN5qD//7CKxUToXv//rzXExOnk//+uOcVR&#10;7Ar//65DxsPupv//rqHHt/Cn//+uv8fq8Yz//65Ex7nxlf//rkTIifHS//+v4srl8p7//7H7zHby&#10;////s0HLW/Kb//+0U8kK8dH//7YfyAXw4///t4bIPe9B//+22sfl7ED//7RKxjboZf//slnE4+Xj&#10;//+yA8TV5W///58gu6/fhv//nh+69d+B//+dmrtK4OX//53MvMbjw///na+9n+YD//+dD7zS5pv/&#10;/5zOu0Pmd///nU+6QuZp//+eVLqb5oj//59HvBHmcv//n1e9LuVg//+e+72H48///59MvbXjFf//&#10;oFu+DeM5//+g2b3r4sn//6Egvg3iif//og2/BePM//+i0b9v5XH//6ILveTlh///oBO7X+R5//+f&#10;I7qn5Nb//5+vu9bmqv//nxC7dOZf//+dhbml4/n//54eugfjWv//oLG8r+US//+ipb7Z5nb//6Mn&#10;v3rmT///o4nAGuXx//+jzMEF5d3//6LKwQjlTP//oKa/wOS///+fh7655in//6BvvsDpvf//oei+&#10;yuzO//+jK77P7Yv//6PMvq/r0///ozO9dOjO//+i47xk56L//6MtvAPo9P//ox673+rL//+i6Lxn&#10;6/v//6JLvQzrKv//ol2+POmZ//+kLcCW6VT//6UswVfo4f//o/a/budU//+igr1+5gX//6GyvKfl&#10;Z///oN674+S2//+f7Lrf443//6AmusLjdP//odK7w+TC//+i27wD5Ij//6H6uuThUv//oSK63d5u&#10;//+heLyu3qT//6GSvfXgWP//oRy91eG2//+hWr3V4sv//6JBviTjpf//ouG92uQX//+jNL025K//&#10;/6QWvYTmN///pUO+3+gJ//+lM7986DT//6NRvnHmkf//oTG9auUt//+fob1f5N3//54bvVnk3///&#10;nbO9pOXV//+e1b4852///5/ZvfDnpP//oCq9IubV//+hWb3o57D//6N1v+LqVv//pB7AMOs6//+i&#10;tr5c6Ib//6AIu3fjGP//ngy5b959//+emLoC3iP//6Bou9zhRf//oYi9IeUm//+hg7106A7//6DM&#10;vVnpYP//oNa+Iunm//+heb9F6U///6G/v2vnKf//oKy92uOn//+fDbwY4QD//57JvGrh0f//n0m9&#10;wuS9//+fv76l5y7//6C1v1boa///oe+/oOfe//+jR7+T5fb//6Tuv7nkC///pde/YeJ4//+lRr5T&#10;4Y7//6REvc3iYv//o8a+KeTT//+jvr5z55r//6PCvgfpr///o5C9Perj//+kFr3E7ED//6YLwDHu&#10;TP//qErCme9h//+pe8MU7cD//6jowTfpTP//p0m+f+Q0//+l47ya4Kf//6Viu/7fXP//poa9CeBf&#10;//+n6r4Q4YT//6f5vXjgev//qCG82N5r//+otbyS3Af//6i6u7bZLv//qKO66ta0//+npLmQ02j/&#10;/6QftdvM9///nqyvzMPu//+a0KqSvH3//5tNqSq50P//nlSqjroj//+gJKuqubL//5+Sq2e3ev//&#10;ngGqi7Ss//+clKl2sfP//5tup9qvHP//mkmlh6wt//+Y2aKtqb7//5gGoJepWP//mGyf+Ksa//+Y&#10;XJ8ErB7//5gFnd6r1f//mbWfHqzA//+c2qJvrtT//57opTiv+v//ne+lK66Y//+aIqIDqvL//5X2&#10;niGnZ///k1abqaXN//+SKJrXpdT//5G9mwimev//knycYKfY//+Ulp6lqdr//5cXoLmriP//mgSi&#10;2a0a//+dHqVErt3//58opvCwCf//nsOmcK9e//+bUKMZrEL//5axntioZ///k1KcD6YA//+ShpwC&#10;phP//5T9n0+pIf//mGGjeKyw//+ZzqULrYT//5kqo3+rdf//lr6fR6cm//+T4pq/oq///5LfmTig&#10;4f//k1SagKEu//+TKpuooP7//5Iwm4Sf6P//kgqbVZ+q//+SmJtwoCL//5JvmvKfqv//kgOakp58&#10;//+SOpsUnXP//5Lfm/CcYv//kveb0JqI//+R2pnyl9P//5AMlweVFP//jl2UIZK8//+OZJL4kZX/&#10;/5CplC2Rt///k3mWRJHI//+VJZe7kMj//5S3l0KOIv//kgSULon9//+Ni48ThXb//4ksilyC1P//&#10;iAOJX4Ra//+KnYwliL3//42YjvCLQf//jbCOo4kj//+J9YrUg3v//4P2hSJ9ef//fkR/tXmz//96&#10;wHwZeM7//3o0ey16Gf//fDN80nxP//9/DH9Sfc3//4GngW9+Zf//hDiDd3+Q//+Gg4Vsgcb//4hn&#10;h1uEiP//ibyI7IaM//+JZIirhbv//4dWhmOCHv//hRyD035B//+DpII1fC7//4NNgjx8jf//g+CD&#10;h34u//+EGYQ1fj3//4OFg0t7m///goqBZHfY//+BOX9EdNr//3/9fbFzz///f199FnSM//9/UH1l&#10;df3//4A8fvh3+f//gPmAYHjx//9//n+zdx3//32CfUZzOP//fDN8GnE4//9+Tn6LdF7//4H2gnZ6&#10;S///hAKEeX49//+EoITifzP//4UFhSJ+h///hWaFnn2F//+E7oV9fGn//4N5hKd7l///gqmExHxB&#10;//+CXYWHfVb//4CohJN8Ov//ffWCCnmX//986oCheMH//332gP16VP//f3iBlnwH//+ArYGxfGb/&#10;/4H6gcl7x///g3qCLnsD//+DV4FceWr//4CkfrJ3Gf//fvd9wne4//+BAoDafLH//4RphQKBs///&#10;hh6G4YJq//+FHIWefkn//4N4g8l5Gf//g5aD8HbB//+D+4SAdnP//4Mkg852hP//gjWDFHd6//+B&#10;rIK7eRn//4G5gq96zP//gv2DZXx9//+ExYRBfP///4Uug9h7D///hGqC23hi//+E3oPOeGL//4X2&#10;hbN6Fv//hQCFQ3nC//+CkYLbd4L//4D8gPh2Iv//gIWAFHZb//9/wH7Vdn3//344fMd1aP//fVh7&#10;dXQw//9+FHv1dBf//3+CfX10vv//f8B+InSU//999Hy8cpj//3wLeqtwWf//fJp6F2/2//9/gXs8&#10;cU3//4KRfRlyuv//g7h+b3Lj//+Cm35zcZ3//4GFflBwmf//gf9+/HDQ//+BfX4xb8r//32JefVr&#10;gP//eEN0j2Zn//91O3F6ZC7//3avcs1m9v//fMF4l25X//+ESH/ndoT//4hohCl6a///hz2Di3iP&#10;//+DaYBNdAH//4A+fTVwD///fsp7OW2w//9/YXstbaP//4GJfS1wFP//gyB/VXMJ//+DoYC0dRD/&#10;/4PpgYB11///g+WBMHTi//+ED4A6c13//4WKgEJzYf//hyaA3XQ///+HGIDkdDf//4T7f85yrP//&#10;gcl9x3BL//9/hHwgbqD//38Ie+hucP//f7Z9JW9s//+A939dcUj//4KjgeFz9P//hEeDrXa1//+F&#10;YYQweJP//4ZJhA55Uf//h+CEYnmN//+JFIQfeJf//4jzgmR2X///iJuAs3Ta//+JR4DGdZD//4sS&#10;grd4Hf//jRiFQXqy//+ONYbye5H//46Nh+d7Bv//jreI9XpN//+OJYlqeVj//4xtiId35///ikyG&#10;4Xbq//+Ij4WFd1D//4bVhGZ4Wv//hOqDK3i4//+DT4Hmd9j//4LCgSd2fP//gvCAuHU6//+CW39v&#10;c3v//4DvfX9xXv//gIB87XB3//+CGn6xcaH//4UsgfR0Yf//iMqFm3gx//+L+IilfEz//41GigB/&#10;Pf//jOaKK4DE//+ML4pTgYT//4rViZyAkv//iMyHi32v//+G+4Uhel///4Zbg+F4u///h6GE6Xn+&#10;//+JBoZce5L//4hOhZZ57v//hjyDJXVv//+Er4EIcOH//4TNgJ1ugP//hhKBbm5D//+Gn4GcbjL/&#10;/4Q9fxpsCP//fTl4HWYS//9zv25rXgn//20zZyhYo///ay5kOlcX//9rD2NzVsj//2rDYvNV9P//&#10;a4tjwFZO//9vF2eEWeP//3RObUFfrP//eDNyB2Rm//95RnQwZln//3iMdDhmS///d6RzWWWg//93&#10;yXKkZTn//3kJcodk1///eitybmO8//9633JzYpv//3wFc0ti5///fS10Q2P+//99hHSbZIb//30a&#10;dLNkrP//fDl0zGUm//96Z3QkZXH//3ewcmRk4P//dchxJGRn//915XGTZP3//3a/cnVlf///dnFx&#10;+mRr//9023AbYhH//3NGbgFgOf//cyFtC2Ck//90wG3UY5j//3cfb8dnwf//eOxxs2tI//95dXKL&#10;bNv//3ibcchr6P//drFvz2jX//90R21hZP3//3GHashhTf//brBoOV5Q//9swmZ7XLn//2yAZjpc&#10;zf//bW5nM13U//9um2irXtr//2/baopfxf//cY9s8GFD//9zhm9cY23//3SNcHhlJ///c1BvFmT9&#10;//9vrGtSYoX//2usZ2Bfo///aaplml6l//9qP2aGYDv//2vVaGhiuv//a7ZoemMj//9oyWXRYEX/&#10;/2UQYm1cRv//Y0xg7Vn6//9kmmJNWmr//2cIZKJbmv//Z7plClru//9m+mPBWPf//2esY8JY2P//&#10;aopmHlt2//9sm2gdXff//2yJaEpey///bFRogF+Q//9tMWm5YVz//23Taodi7v//bVRp5WMi//9s&#10;E2g/YdX//2qvZmJfQv//aHpjwVr9//9kyF+qVTT//2CsWyZP1///XW9XmUy1//9belWMTBL//1r8&#10;VRBNgf//XCxWRVBw//9fC1kYVHr//2L8XOhZEv//ZwpgqV1Q//9qiGOxYED//2ylZVRg8///bY5m&#10;BmAn//9uimcSYCz//2+xaFxhoP//cAto6WM1//9vl2i2Y6z//295aM1i0v//cSFqXGHP//90Qmz1&#10;YTX//3Y3biVfv///dVtswl0b//9zG2qSWzP//3IjaltcSf//cnhrtl8e//9yMGwKYHP//3GLazBg&#10;BP//cihq7V/1//90aGw7YWX//3eEbrxj2v//eihxGWXz//97IHH7Zln//3oEcPtkfv//d2NutWDn&#10;//91aG1GXhP//3UEbT5dKv//dGZsjVyF//9ykGpBWzj//3FbaGVbJP//crdpA12n//92F2uPYRj/&#10;/3hsbVtiFv//ePluFGCt//95+2+7YCn//3wRclJhmP//fcJ0DWNU//99x3O9Y67//3x0cfBioP//&#10;e4dwdGHN//98HnBrYmL//3wScBFia///eIRs5l9d//9y+mhTWrT//29/ZepYJv//b+Jm/1ka//9y&#10;0GpAXBz//3VcbQ1ehf//dXVtlV7F//9zZ2wiXZP//3DkajZcrv//buhoulya//9tU2eZXJr//2yo&#10;Z3hc0f//bTRoj127//9ulmowX2j//3DpbEJiOP//dOFvqWaE//96AXQQaxv//33kd0Vtc///fdh2&#10;12vv//97GHQzaQP//3mQc1hov///ew11ymvw//9+13prcOf//4Mlf091vv//hVqB43hS//+E34Hj&#10;eEL//4TEgot4Sv//hy6F0Xo6//+I5If0eyL//4adhTF4Xv//g7yBEXWA//+FR4GId3L//4r5h0l9&#10;6v//jziMoYMv//+NTovXghH//4hahyt9Fv//h1eF3HtC//+L34pCfxL//5ESj6aEfv//kNePX4VJ&#10;//+L0omKgQb//4jBhVF99v//ileGR3+u//+MkYjHgyj//4zzieeFhv//jJKKJIaP//+LPIlbhb7/&#10;/4jZh7yDeP//iAuH94Kr//+LAYwAhSz//4/NkZOI9v//kqCUjori//+T15Uii6X//5YJlkiNm///&#10;l8yXJY8M//+X2pbTjtf//5kVmB+PwP//m3qappEq//+bcpqnj2///5pimdKNIf//m4ObpI7W//+d&#10;Wp5FkwL//57SoAKW6P//oRah2JpH//+iMKJlm43//6DToOqaZf//n9SgO5nd//+fvaB/mcX//52Q&#10;npWW4f//meWbQZJd//+X8ZnukE3//5gqmuuRjP//mMmb85QN//+Y+ZvolkL//5kUmx2XtP//mI6Z&#10;IZdL//+XjpaBlTX//5lblyyVGv//n52dYZlN//+mzKWDnyz//6maqb6icv//plyn36Gi//+hWKPY&#10;n/z//5+vopugz///ocOkPKMW//+lMKZopGP//6arpkqi6P//pPmjQZ82//+kSKHOngv//6eMpQah&#10;4v//qyipPaaQ//+qXqkLpqb//6XTpFih5v//onif+py5//+g451emIT//550mseUDf//nROaJZHO&#10;//+ey5zMk2P//6F5n+mWIv//otmhJpeA//+igqB7lvj//6D1nrWU+f//nW6a1pC2//+XEZN5iUL/&#10;/484ibt/6P//iRyBMHf4//+FXntVcsL//4OMeLFwr///hQR7MXNa//+KFILNeg7//5BHjBmA8v//&#10;lDKSXoRB//+Se5GlghD//4u3iup8WP//hOKDx3fg//+BPX/Sds///38mfTl2if//e8Z4/XP2//94&#10;vHT3cLT//3kNdMFwTf//fEV4HnMP//9//3xIds///4QrgJd7DP//ibCFn3/l//+P34ryhKj//5Xd&#10;kCGJMP//mjWT8Yzo//+Z+ZNSjSX//5VSjjiJif//kZ2KH4a7//+R5oqBh47//5K+jCGIov//kEmK&#10;7oYq//+NpYm1g1X//4/3jVCFUf//lnaUoItH//+bipnYj53//5tVmTSOuv//mAWVRosN//+Wg5NW&#10;iY///5bmk4aKN///leeSaol2//+Sv47chgT//5Ahi4iCXf//jziKC4Bc//+Oh4lDf4P//439iRKA&#10;B///juSKV4JH//+RLIyWhSz//5OMjnyHbP//la6QAYnZ//+YL5I4jdH//5vpliWTh///n/WauJi3&#10;//+gzZwomV7//56Pmn2WZ///ncKaMJU4//+eTps3leL//52AmuSVNP//m4uZcpLa//+Z15gSj/L/&#10;/5etlbqL1///kn2PtYSZ//+MK4g3fNr//4r1hcd7Gv//j56JVYAa//+WL47gh73//51LlRWP8v//&#10;pMabaJcQ//+qr5+QmgH//66vobGZpv//t/eqsqBE///G/bwlsN7//858xx+7+///w3y+QLL4//+w&#10;xawuoMb//6SLoHaVZv//nxmbxZFF//+bHZgujpP//5sumB2PGv//oLGdYZRY//+mUaLRmWD//6UQ&#10;oVeX7///oOidD5RO//+haZ2slaH//6UhoZOZ5v//pOihcJnZ//+fhZwqlJP//5qFl46PxP//mCCV&#10;q410//+UwZJmicb//5CYjYaEs///kOmMk4Nr//+XG5Gyh9r//5x3lq2MKf//mW+Tp4jx//+Pnol+&#10;fz3//4h+gZh4Pv//ihSCqnp3//+R0IrIg7///5nRk9yNd///niCZLZKY//+dcpktkbL//5oqlmGN&#10;l///l1iT+YnU//+U1ZGFhpH//5FRjXyC7v//jtmKC4Es//+RKYtghLv//5bukHyLzf//mdKTP4+6&#10;//+YM5H1jn///5Wdj92LJ///lDiOxoeN//+S9o2Agyr//5GvjAV/Gv//kymNVH8t//+Yl5LZhNj/&#10;/54GmMGLsv//nz+aqY5d//+c6pjYjLn//5p5lo+KcP//mYOViInX//+ZiZViil7//5sglpWLvf//&#10;nvWZso4+//+hl5uVj1n//581mOOMO///mymVBIgr//+afJSxh7z//5wUllmJ0P//m5aVcYn8//+Y&#10;FZE8huL//5WbjjeEXP//lq+PL4WX//+Y7ZG5iQj//5rilDqNJf//nDCWPpCC//+bbpZLkMj//5q0&#10;lmqQA///nNGZS5G1//+f05y1lIX//5/TnISUsv//nDqYKpFQ//+YtZOrjZD//5ixkvGMlv//m3qV&#10;lI3e//+e6Zldj+P//6Dhm7mQ6v//nvWZmo5v//+ZQ5LsiHj//5Mni1eCXf//jo+FZn4V//+Lp4HF&#10;e2P//4qtgLx5yv//jAeCb3mN//+O1IXNepL//5Ajh7h7Jv//jTSFXHlQ//+GIH6adIP//39jd8xv&#10;vv//fhB2GG74//+A0nhmcQn//4NXenRykP//hGN7AXMs//+FW3ucdJT//4aYfRh3Lf//h11+znmK&#10;//+Ir4Eje3///4u5hId9nP//joSG/H61//+QlYitf3P//5PhjB6CEf//mS+SKobT//+efJh0i4r/&#10;/5/0moyM5///nCuWiYoH//+WAo9EhXL//5JXig+C4///kq+JAIMU//+TE4i+gqL//5JRiE2Bqv//&#10;lGGLWoSw//+ZQZFMiwL//54JlqiQaf//oS+Zt5Kl//+iDJoPkZb//6JFmcOQH///okyZaY+x//+e&#10;FZTMjBf//5PeidmCZf//iY5+oneG//+GVHrdctv//4srf8d2hP//lImJcX+t//+eUpL4ibP//6Vl&#10;mRKQc///qcecn5Pi//+r6Z9YlcL//6sioOCWPf//qiyioZcx//+q56TtmTH//6oppESY3f//pzWg&#10;3pZL//+kqJ5OlH3//6KfnMeTPf//oP6bl5H3//+g25tlkd///6KlnMCTzv//pe2feZch//+qLaNC&#10;mrT//65hp0WdpP//rxioap3O//+q66Vnmsv//6cTos+Y5P//pjKiPpje//+k2p/Xlkv//6LenAKR&#10;sf//o5qbDo+8//+nCJ1ykUj//6vcoeKVev//sFCmi5sD//+xpKiQnvr//66XpkaejP//qE6gOJj8&#10;//+ivJoxkfv//6KSmVWPp///qCSe0pQr//+vRabenCD//7Loq+ihnf//tEyuPKQV//+4DrI7p1b/&#10;/7pKtK6oxf//tMGvnqN1//+q9KXvmrf//6QDni2Uwv//oVaaMJK9//+gkphrklL//6B1l+GRyv//&#10;oaOY6JGI//+jGJpgkXP//6NkmvyRWv//o/acHJLH//+k5J2GlOv//6OFnGGUjP//oFeZU5Iz//+e&#10;M5c3kNb//531lrKRCv//nyGXRJH///+hfZkdk5v//6OImyKVDv//ozmbRJT6//+h85qklM3//6Ik&#10;m36Wav//ouScxZhO//+ipJzLmMf//6M6nYOZ6v//ppuhIZ3q//+qkqVgoo///6uEplujxP//qSyj&#10;x6DO//+mIKBTm/3//6WvnxaYnv//qXqhnJj8//+vP6Y7nA///7CSp0Ochv//qaihFpbc//+fhZgo&#10;j6T//5mPk1yNjf//mKiTSZBn//+ZwpTlk7H//5xnl+eWNf//oE+b6pgE//+i1p3Ml4D//6LJnAqU&#10;iP//ohaZK5Hi//+iDZeXkV7//6HglwyR3P//oYeXLZJd//+iLZiQk1P//6Mjmj2UQP//oqaaUZPg&#10;//+hzZl7kx///6NlmnKUhf//py2dR5f5//+o+Z5kmaf//6cnnGSXrP//pJaZ/pQX//+itZiOkEX/&#10;/6B9lwuMCP//nfOVQ4ht//+b25O+hoH//5spk2CG1///nP6Vmoo2//+gQ5moj3X//6GMnAGS7v//&#10;n5+a/pK9//+c0ZiqkMH//5rlluyPEP//mZGVso4w//+ZJ5V4jvT//5oAlq2Rbf//mzmYYZPW//+b&#10;ZJjUlAD//5pXl3KRvf//mZiVv49Q//+Z4pTvjh///5nOlBqNHv//mIySk4uE//+Wz5Dtiev//5WL&#10;j8WI5///lWaPiYiP//+Wh5BTiLD//5h3kdWJP///mkuTdoos//+ad5O0ilv//5gckX6Imv//lRqO&#10;koac//+UsI5fh9T//5bWkSeMIP//mReT/ZAL//+ZXZQckIL//5cekOuNAv//k/SMp4fx//+SloqD&#10;hL///5N0ixGEbP//lM+MmoWU//+VIY2Yhor//5O/jTSF6v//kTOLb4Nv//+Op4kAgC7//45HiBJ+&#10;uf//kjeLMoGP//+XbI+oha7//5hsj92FY///lrmNDIH9//+W74vigGL//5khjP+BZP//mqiOa4MT&#10;//+Z9I7Sg/b//5hVjwmEwv//l9yQWIan//+ZH5LCiX3//5tclXaMNP//m9aWCYxx//+ZSpOOibf/&#10;/5ZykM6HXf//lVSPo4dH//+VMo8YiBL//5XTjxGIyv//lmWPLoh9//+WGo75hu7//5UMjm+Es///&#10;k2iNS4Ig//+RKosLf0T//49biKJ9k///kC+IpX+i//+TvIvChST//5dyj5CKUf//mO6RL4uh//+X&#10;uI+qiKX//5aijgGFY///l62O24UU//+X0o9shQ3//5ULjWiC5v//koSLmIFK//+TV40Zg1D//5XW&#10;kDuHVv//mAKSl4rX//+afpSujfT//5yglieQHP//nEeVYI/A//+ZwZKojTv//5cMj6KJ/f//lP+N&#10;DYZ0//+Trotagx///5NMiwSBDP//kwqLHoAd//+RYonLfwr//45Hhsl9ZP//izODv3wR//+J0IKi&#10;fEX//4o2g5h90///irmEpH7l//+KcISRfnP//4rVhMN97v//jRGGdn6S//+QDIipf1z//5GoiXd+&#10;hv//kVeIr3w8//+P4IdNefX//467hp55SP//jxuHeXq+//+QWIkRfMb//5FQimx9xv//kceLfX3t&#10;//+RoIv/fe3//5Bfiwh9k///jjGIfXzD//+Mu4YofLP//41yhdV+h///j06Gw4Es//+QlodmguP/&#10;/5CyhyeC4///j+2GRYFD//+OpITtfmf//41qg7F7hv//jNiDLXoO//+N8oRce2L//5CDhsx+0P//&#10;k0OJBYIh//+VIYoXg5H//5WfifqCvP//lXKJ14Du//+U2In8fyH//5MmiUl89f//kG2HL3pS//+N&#10;EIPVd0j//4p5gNJ1A///imeAO3UU//+L7oGOdrn//40Qgv14Sf//jKyDV3jT//+LSILdeKf//4ox&#10;gq94m///imSDiHlJ//+L34Ujeor//44fhtF78f//kA6Hjnyf//+QzIbKe73//5A4hPB5ef//joaC&#10;xXac//+MKoC4dC7//4oXfxVzTP//iZF+VXSk//+Kn348dzX//4vsfiR5Df//jHh+LHlR//+MBX7o&#10;eLT//4ttgOx4u///jACEUHp+//+MxYbbfEj//4yhhuZ8MP//jP6GbHtq//+OyYcUew7//5Bsh6J6&#10;Kf//kNKHKXiB//+RMIcPd8r//5I1iB54kf//k0eJbHnA//+ULoqBetH//5S3izN7qP//lHqLEnvg&#10;//+TIYmTeu3//5D8hvx4xv//j3KFInby//+PDIUmdnr//49Phol3UP//kF6ItHkn//+RBonDee3/&#10;/4+1iAt3vv//jSuE33Qh//+LSYKYchf//4rogh5yyf//i1yCsnT6//+MgYQOd7b//46Dhi56xv//&#10;kEeH0X01//+Q04gEfij//5CUh2F92v//kGeG530d//+RJ4d0fTX//5MHiV5+7///lUaMG4HA//+W&#10;XY4pg+T//5YZjwGEtv//le2PloUn//+VxI+LhJH//5QbjaKBdP//kgKLXH3d//+SBYt9fW///5RR&#10;jfyAmP//l0qRFoTu//+ZkJNYh////5pLk8CIkv//mfSSsod+//+YcJBOhUz//5SXi96BRv//j4KG&#10;mXyH//+MRINuefL//4ybg/Z62v//jmeGA3yv//+PEYa3fJ///487hld7Wv//kEaGQXqi//+SOob8&#10;evL//5RwiHl8O///lcOJxn3C//+Vtoo+frz//5SJieN+hf//kZOH93vw//+MXIO/dvb//4cjfyhy&#10;gv//hLR863Gd//+ExH0Bc53//4UifY51uv//hR9+AHbT//+F3X9bd+n//4ZngEB4Gf//hOJ+nXWq&#10;//+CUHuQccj//4GRel1vtf//g958WHEE//+H3H/5dEz//4qvgj52Z///i3aCf3Yp//+LvoKTdST/&#10;/4vegwJ0Kv//iseCp3La//+I8oGfcdj//4dsgG5xXf//hop+7nB2//+F/Hz8bmv//4WUeylsAP//&#10;hRF6AGpd//+EmXm0aiP//4SkeiBrFP//hKx6UGuN//+DSXjVaa7//4Ezds9mgf//gHJ2XGSn//+B&#10;aHelZO3//4KZeNpmEv//g1t5J2eR//+D73j2aXz//4RoeJdrbv//hJJ4QWyt//+Dx3e/bJv//4HV&#10;du1rWP//gFF20GqL//+AZHfOayL//4EdeLpsDv//gdV5LGy2//+C+nnmbcr//4TOe1Jvgf//hf18&#10;JnBU//+FzXu7b4H//4YifA5vY///iDt+TnG2//+KUYB6dGn//4qAgGp0n///iet/PHLv//+Kkn9F&#10;cgv//4vBgEVyhv//i6iAmnMq//+LEYDadEf//4rigal10v//inWCDHat//+JroGZdsX//4lIgQ52&#10;9///id2Bbnez//+Ld4MpeMf//4yIhLd46///i4yEP3dU//+JyoK8ddb//4mbgo52rf//i1OEJ3mR&#10;//+OC4a9fUn//5EMieSBIP//kriMS4OC//+R6Iyegxj//4++i0uBAf//jW6JD37Y//+Lf4aIfYz/&#10;/4q8hPh9rP//iq6EJH3f//+LW4QlfV3//45chrJ9w///krSLGn9M//+VG44SgCz//5R+jgB/sP//&#10;kzOM2n9z//+UDY1+gUn//5Ycj0mD3P//l1uQVYVB//+XfZBjhYT//5akj5qFAf//lK+NyINn//+S&#10;RYttgRz//5C7ia5/aP//j+iIcn5j//+OMoZDfKf//4qpgl95Uf//hiB9snUp//+DB3qgcr7//4PF&#10;e2R0Xv//h91/X3kd//+MmIPhfcP//4/JhvSAC///kXiIv4Cd//+SlYotgRj//5NJi3iB1P//k5mM&#10;w4LI//+Uoo8PhRz//5Yaka6Ih///ldqSJIpY//+TOY/IiRf//48ri6qFXf//i1+HcIDn//+J5oUg&#10;fin//4tJhaR+Ef//jbKHpn9R//+P04nugPr//5IxjKmDif//lOOPw4bU//+XCJJgian//5cckviK&#10;Tf//k+WQL4eG//+Ob4rsgo///4jfhT59u///hKCAiHpT//+C/X4NeQ3//4N6fcd5Iv//hPZ/AHnL&#10;//+HFoGVe3///4k3hLN97v//i8CIXYEk//+PzY1XhZj//5Q4klCJ8v//lzeVaox8//+X+5XfjLb/&#10;/5abk/iK9///k+KQ0YgL//+Q943DhP7//48jjAaDEP//jqCLpIK9//+OT4s7gy///4z2iWiDO///&#10;iw2GyIMV//+Kj4XchGb//4y3iGGIMf//kFKM54zR//+SXo+zjuf//5LlkC+Okv//lUyR14/Q//+b&#10;KZcmlQX//6L7n5Wdhf//qGOnCaVc//+ne6jbqEv//6FXpPumUv//mkqfPqLB//+U1Zo8n5D//5FH&#10;lqCdEf//kC+VSJwu//+RopaSnbX//5OLmIef/P//lByZRqD7//+UxJoZoXX//5ePnPajRP//m/Sh&#10;RaZ8//+gSqVbqmD//6N4qGmufP//pMKqHbIW//+it6kFszP//5yEo/2wSf//lYueFKw6//+SNZuR&#10;qzP//5PmndGuZv//mI2inrOW//+cg6ZUtzv//540p6q4KP//ngmnQ7b7//+cjKXbtGn//5r/pMqx&#10;3///mjCkzbBe//+ZdaTtr0T//5gEo9Ctx///lsOiEaz8//+XRKGMrq7//5fuoUGxIf//lvyf3bH3&#10;//+VLZ4HsRX//5PZnLmvKv//lKOdTq3w//+XGZ9qreP//5g6oFGtMP//lzmfb6uC//+VAZ14qTH/&#10;/5JgmrmmL///jm2V6KEf//+ICo4DmRX//4HAheyQ0P//gEuCt41i//+Ke4vHlob//6D6opGt+v//&#10;ttC60Mds//++osaX1Lf//7iIxEvT5///rOy61cvm//+kibLTxc3//6OPsX/Gw///ppW0iMuC//+n&#10;g7YozSb//6YItbbLWv//pS61yMoj//+krLWxyfD//6Lks8bJH///oBywn8fu//+ejq66yHD//579&#10;rtHKiP//nrOt1soX//+b6qnqxN7//5hopUC9/P//mL+lFbwG//+fkKxJwq///6iXtjrNBv//qxO5&#10;Z9F///+ktbMYzUz//5z2qvvHMf//nSurE8hD//+lubR10b7//6+jwGTdQf//tpzJ+uZc//+5w88Z&#10;7Aj//7lDzynulP//tq7MP+9v//+0PsmP8G///7K5yF3xSv//saLH6fCC//+xEMfZ7tD//7JEyU/u&#10;////s63KqfBa//+zWMoI8HH//7G2x/ru+P//sMjGtO3s//+yD8f97nX//7LwyQTtoP//sOPGwukn&#10;//+ttsLi4yz//6yhwPvgC///rwjDAuI8//+x0cYt5vX//7Hhx1Lqcf//sJrHduza//+wA8gH71b/&#10;/6/myFzxVP//r4bIDfIH//+u88fh8eL//6+kyZ/yVv//scnMyPNN//+zh84082L//7O2zCryLv//&#10;s8XJGPC1//+1V8hM79v//7dAyXHvJ///t1bJ6+1u//+1gci56q7//7PLx2HoSP//s1HHLucU//+f&#10;xrsY3yb//6BovDTh0f//oEO9FuRr//+fV72z5pb//55rvgPoOf//neK9kujY//+eCbyH6Kr//57U&#10;u6HoMv//n+G7p+fE//+gz7y/51L//6C3vW3mEf//oAW9KeRQ//+f9LzE4wb//6BivH7huf//n8y7&#10;it8Z//+fNrtB3U3//6BDvNve4P//odC+aOIH//+ht72k43T//5/huyHi5P//np25wOMY//+ehLnt&#10;5HX//529uUzkPf//nTq4zeM9//+fVLsX5Hf//6Kvvrrm7f//pCzAOOc1//+jlr9Q5RL//6OPvyLj&#10;qv//o+S/7+N5//+ipr+84s3//5/zvhDiCv//ngC8ZuMu//+ee7w55s7//6CTvSbqhP//oqu+Geuv&#10;//+jgr4K6Yv//6MIvKTl1P//oy677ORt//+kA7xD5iT//6RwvPjpJ///pHG+Buvc//+jR75D6+b/&#10;/6HxvjnqAP//ogO/KejL//+hyb8158///6EYvmfnTf//oX++wegQ//+iI79Z6L///6HgvrPoa///&#10;oWy9lufB//+hxr0i5+D//6LQvUHox///oya8zehP//+ijLwk5fb//6JrvSrj////oma+6eM3//+g&#10;8r604hj//58HvPjg3v//ntO8MeEg//+gvL0t40v//6L0vj/ln///o0i9cOXj//+i1bxr5Wr//6NR&#10;vUjmNf//o46+h+cR//+iUr585rP//6C0vj7mNf//n1q+fuY8//+d+76U5pv//53evv7oJv//n2W/&#10;t+pI//+g0L986qL//6F6vrjpcf//onm/EOkp//+j3sAx6jD//6P3v+Lp3P//olK9zeaf//+ft7r9&#10;4UX//53TuTTcxP//nk+59dw6//+gR7xB31z//6HKvh7jm///ocy+kOa8//+gcb3D58v//5+PvZ7n&#10;z///n1e92uZ5//+fDr1M44D//54Fu4Hftf//nQK6EN24//+eCbuS4Fn//5/1vmvlYP//oHS/XuhF&#10;//+gAL6L6BP//5/SvTfly///oPC8vuNq//+jmL204nP//6V1vi7hvf//pOS9F+Bu//+jXrww3///&#10;/6NlvW3iQP//pRW/6uZl//+mK8Dy6cn//6WswBrrWf//paPAHOyj//+m/MGo7j3//6iRwtnu5v//&#10;qWbCh+1g//+pAcDS6Xz//6eOvoXklv//pdC8j+BY//+lALvX3mj//6aSvXjf3///qMa/beIm//+p&#10;tL+54j///6rCv/Dgvf//q0u/Y90u//+p8byy12H//6glubHRrv//pby2gswH//+habHExMf//5wy&#10;q/y80v//mfOoqLgr//+csanuuI3//6CLrIa5xP//oT6szbfc//+fEqsWs8z//5x/qTOwJP//mvmn&#10;yK3B//+abaZ6rBT//5pdpQCqw///mh6jPan+//+aUKItqvv//5uGonKtx///m6uhzq8m//+ajqA4&#10;rlz//5sJoKOuev//nVqjUbAT//+fFaWssPn//53zpRWvLv//mb6hLKrW//+UuJw0pjj//5EjmLCj&#10;df//j86Xr6Mv//+QA5h8pEb//5G5mqWmUv//lPOdx6kx//+YpaDUq+3//5yUo+uuhv//oDKm/bDD&#10;//+h3aiosWr//6BVp6Cvo///mxejMKs1//+Uo52KplH//5FQmtGkj///kzOdJ6c8//+Y0KM7rKr/&#10;/51wqFawgf//ndiosa/Z//+bEKTXq9r//5cjnxemsv//lC6agKLI//+TuZmjohL//5TSm6ejhP//&#10;lWmde6SF//+VQJ3epEL//5WwnhKkA///lieeKqN6//+VBZ0KoVf//5Mbm4ieo///kpebgp1Z//+T&#10;oZzGnS7//5QqnPKbzf//k0qbKJjM//+SCpjCldb//5FKltyTrv//kaGWHpJJ//+SzJZFkSD//5Qo&#10;lvqQHP//lViYBo9o//+VRpgAjgL//5MjlZ2LNf//ju6RAIeK//+K3YzmhZH//4qdjPqIAf//jmaQ&#10;0I0t//+SFJPUj9r//5HmkrONP///jemOT4fN//+IgIlRg2z//4OWhSuBqP//gEOCWoHW//9/KYE+&#10;grT//4BXgfKDbv//goKDSoM1//+EuISCgqv//4fFhtKEJv//iwOKCoeh//+NDYzgiw///411jlCM&#10;hf//i/yNb4rV//+JjIrHht3//4dPh8OCtv//hhOFyoBG//+GaIYRgKL//4eGh8OCYv//h+aIi4KM&#10;//+HMIdHf/T//4YshOt8Wf//hV6C7XoL//+En4G4ebb//4OQgOB6R///gm2AYHrE//+Ch4Fee9f/&#10;/4MMgqt8Xf//gbWBs3nX//9+mH6XdN///30IfPdyJv//f4J/iXVL//+D+oQjfBL//4bFhu2BSP//&#10;h4aHjIL7//+HBIbtgaf//4WxhaJ+vv//g6eD5nvG//+BrYKnej///4Gtg897l///gwSGZ34C//+C&#10;iobXfbT//4ARhLV6+///foGC5HmK//9++4KbeoT//4B6gtR8Ev//glaC73zI//+EgoMlfLz//4ay&#10;g5t8iP//hr2CvHtj//+DlH/KeTL//4DTfjB5Xv//gaeAdX2K//+EeIRJghf//4Zpho+C8///heaF&#10;9H83//+EgYSOekv//4SehNp4Ff//hWyF1Xhe//+Ft4Y2ebL//4Wahip7ev//hLaFanzA//+D1YSM&#10;fZn//4RKhJN+i///hZ+E/X6L//+GFoRnfG3//4XOg6B6D///hpeE2XqX//+HEYZIfEX//4T5hOh7&#10;W///glyCYHkR//+CDIGseKD//4NPgmd57///g4GCD3pf//+B8n/4eNn//4DLflB3Pv//gV1+g3b8&#10;//+CsH/Pd4v//4LagFZ3Rf//gPR+8XU+//9/EX0Tcxf//3/qfPxy/f//guh+dnRV//+FGn+mdNb/&#10;/4S8f3xzf///gsl+a3FI//+B+341cD7//4MJfytwtv//gv1+0nAP//+ANnwBbSj//30meSNqk///&#10;fEJ4VGqh//9+YXosbc///4N8frVzpf//iT2D+Xlt//+Lc4ZDexr//4johHZ4Gf//hKWBDnOx//+B&#10;bX4hcDL//3+2fA1tvf//f+x70W01//+CAn4Gb3T//4RsgTxzTP//hj2ECHb3//+G/oVLeK///4a3&#10;hJt36P//hruDYnZv//+HwoLSdcr//4g/ght1C///hruAVnMF//+DYH2wcA///4Aje3Vt5f//fsZ6&#10;zW21//9/J3u0bwT//4B4fdJxIv//gfCAZ3OH//+DFYJadbL//4QEgzN3Zv//hXSDnXjc//+IKoTD&#10;eqf//4wWhyF87v//j02I/n5L//+QFYi1fYf//48Chv57if//jhSGBXpW//+OTYbCesb//467h9V7&#10;df//jkaHv3rW//+OCYewefX//47liO16If//jyiJ23oN//+NjIjxeKL//4tuhzZ3df//iiGGLXgk&#10;//+I74V5ea3//4b0hDR6Av//hGqCQngy//+CkYChdXj//4Gnf5pzGv//gI9+S3D3//9/dX0Nb3D/&#10;/4AXfbNv3P//gzeA73Ks//+HbIU6dn///4r0iK159f//jROKiHyv//+Nm4rtfp3//42ji06Anf//&#10;jdWMRoKm//+MkIu2glr//4oNiVN/dP//iDWHEXxN//+HwoYcerf//4iuhst7Uv//iTWHSnu6//+H&#10;koV8ePj//4T/gm90Df//g42AR2/f//+D+n/7bi7//4WAgQVurP//hfiBXm7+//+C6X55bHP//3te&#10;dxNl5P//ciZtfl3O//9sB2aGWIr//2o0Y8NXHP//aqRjoldr//9rpmSFV9n//22/ZsdZGv//caxr&#10;E1xJ//92HnApYHz//3iDc3xjVP//eDJ0IGPi//92bHMBYv///3ShcSphsf//dDlv6GEO//91r3AP&#10;YYH//3eccMBh+f//eNRxEWHm//95qnE4YeH//3pDcTBh6v//ehdwxWF3//95PXB8YSD//3iocSti&#10;Kf//d/px6mPe//92VHFcZGf//3TkcIpkKv//dNRwrGRB//907HCkY8L//3NwbuNhaf//cLBr3l4j&#10;//9ubmlCXCH//24yaGddCP//cFhp42D3//9zf2y9ZhX//3XTbypp3f//dsJwPmtI//92FW+aahP/&#10;/3PjbXJmjf//cPZqrWIS//9tjGdmXYr//2ntY9BZl///Z19hIFdc//9mi2A3Vzf//2c2YQJYe///&#10;aKNjBFon//9qa2XTW9L//2yJaRxd3v//btdsQmCp//9w1G50Y8P//3EubnRlaf//bvtroWQF//9r&#10;rWfJYNH//2kMZPZeB///Z+Vj+F0d//9n7mRWXfP//2dgZD5efv//ZUhipl0t//9izGCLWtv//2GV&#10;X39ZMf//YuNg0FmO//9lsmOVWyv//2bxZLVbRP//Zodj4lnk//9ncWQuWiL//2qOZuBdCf//bRpp&#10;dl/2//9t5GqaYW///25Wa2NimP//bstsFGPR//9uJmt9ZCb//2ycacVjmf//a0xoDGKP//9qNmaL&#10;YJf//2f3Y/Rcff//ZBZfvFaP//9gVVuGUUn//14xWOdOsP//XVxXzU6J//9dYVfRUBb//16yWUJT&#10;RP//YSdbxVdi//9jYF3SWrL//2RoXl1b9v//ZN1eNVu1//9lZF5ZWtv//2ZaX1Baev//aEBhcFu+&#10;//9qzmQaXqD//2zIZglhiP//bWtmomKn//9tb2anYbj//24iZzNfrf//b0xn410r//9v+GgEWqX/&#10;/3AVZ9dZQ///b8hnvFmg//9v0WhkW9v//3AoaWpehv//b8lpYF9j//9vRGimXsv//2/SaKtekP//&#10;cSBpeF8Z//9ygWqLX/X//3Nxa0tgff//c6NrPmAv//9zFGp5Xu3//3H9aXVc/v//cZ9pdVwN//9y&#10;e2q5XNX//3KVaupdV///cNdo31xe//9vXWbQW9H//3BLZvldXf//cyFo9V/F//91NGqMYFb//3Xp&#10;a35fSv//duhtKF8K//94e28aX9z//3kJb4df7///d39tkl4i//90tWpqW2v//3NOaIpaRP//dKVp&#10;Ulva//92P2qbXbD//3SyaX9cqP//cIFmh1lj//9s7WRSVrf//2wrZGpWeP//bdFmPVgc//9vlGfb&#10;Wbr//2/MaAVaK///bm5mx1m///9srGU3WYf//2uIZEdaEv//awxkIFrZ//9rz2VpXCf//23faAJe&#10;KP//cEJqjmBg//9ywWzMYx3//3aHcDdnYP//e7R1JGxn//9/rHj5b0H//3+/eQZuIv//fg93rGxw&#10;//9/AXlrbqX//4L/fm50SP//h1+DqHnC//+JroZ9fLf//4hLhWh8Ff//hP2Cf3mu//+EJ4JVeS3/&#10;/4cghhh7ov//ilmJpX3m//+LXYoofl///411ix+Ad///kpKPZoX5//+XHJQ5i2D//5aslQSMLf//&#10;kW6QzIfU//+NB4xqgxT//45VjRCC2///ky2RYYYp//+V3JPuiG3//5OLkVqGtv//j2qMYIMQ//+O&#10;XYo2ge///5Bdi6iEQ///ki6N+4fY//+TZJBai9j//5P8kgWOxv//ka+QXI2n//+NTYyDiar//4tE&#10;iz+Hlv//jcmO44mQ//+SuZTwjab//5bImYWRQ///mmqcwJUB//+fAaAkmXX//6F3oVGbGf//oPmg&#10;H5lu//+hk6CqmO///6M7onqZRv//orWh95cC//+iK6GElT3//6QvpAOX6P//plqmzpyU//+nqqg3&#10;oHD//6jeqP2iqP//p6Snf6Fi//+kR6Sonjv//6LgpE+diP//omqklZ05//+ecaCTmFv//5lzmz6S&#10;Z///mLGam5HV//+a351UlYb//5w3nv+Y3///nTWfl5tc//+e76BPnb3//59Nn0Kdx///ng6ckJs0&#10;//+gVp4Lm2b//6jkpvWhtf//sbexC6kZ//+ygbMxqkj//6q+rFik8///oiWkRJ/i//+fEKFXn7n/&#10;/6Esoweiuf//pbSmiqX3//+ox6hsprb//6hmpzykZv//qFam5KNO//+qvKlvpWj//6wKqzGnL///&#10;qU6ozqVl//+kuqPcoR///6K1oJ6dpv//ofSedJoq//+fB5rYlPr//5yjmLSR5v//nYOaK5NB//+g&#10;FJzslmr//6IqnqaYev//okOeUpf9//+gKpwglQv//5v0mAiQA///lkaSKIme//+Qkotvgx///4uj&#10;hLx9Dv//hul+J3cc//+D53osc4j//4UMfAN1Pv//iZmC3Hrf//+OtYrxgDX//5H7kJCCcP//kQ2Q&#10;sICJ//+NE4zDfTT//4pyieB8zv//icuI+H6t//+HpoZsfj3//4LmgPt6I///fyJ8b3ZQ//9+93vR&#10;deX//4BffTF3Nv//gPJ93nf1//+CcH9CeXr//4bXgzh9Ov//jXKJRIKQ//+Udo/viIj//5mYlQSN&#10;t///mfOVM48M//+WEZC6i////5L4jPyI7///kfeL3YeV//+O4YlshFr//4jChGR+XP//hc+CsHuf&#10;//+KvIjPgKL//5OPkneJO///mLSXxY2p//+YHJa5jC3//5Xtk+6Jff//ldaTeImP//+WPJOzipn/&#10;/5R5kZGJa///kXyNv4ZH//+QlYvBhFX//5GUjBiECv//kWeMHINn//+QPYu+gvL//5BWjIuEMP//&#10;kZ+N/4Yx//+Sj457h3f//5N4jqKJEP//lhiQto0t//+abJUBkzT//53NmLuXPf//nWOYtZYI//+b&#10;VJbZknL//5vel5GRxP//nbGZ15Mm//+d7prbk3z//50tmv2St///m/uaa5D5//+Yt5c3jLL//5Fq&#10;j06Ehv//iV6GL3wx//+HsYM+erP//4z8h0GAYP//lFSNcIg///+bx5PmkAD//6OJmmqWrv//qp2f&#10;nZom//+wiaOtmyH//7s6rmqjCf//yci/ybOd///OzchXvMj//8F/vO+xpv//rriqdZ8K//+j85/R&#10;lF7//6AmnGSRJv//nSmZeI8B//+dypm0j/j//6P9n6OWCv//qbulfJtu//+mn6KomFf//59nm7uR&#10;tf//nRKZoJAm//+esptAkkD//54LmmSRtf//mseXEY6p//+ZNJXijaL//5kZlmeOG///lkCTy4tn&#10;//+R+Y7/hpL//5J2joCFwf//mQ6UT4q5//+eipmDjuX//5wllsyLoP//lK+OXoNr//+Qn4j6fvP/&#10;/5OLizKCnv//mUiRdop8//+c2JZ1kHT//5zil+ORqP//mXqVdY4G//+VUZH3iOf//5N2kIiGE///&#10;kriPsYTC//+QYIyPgoP//43kiMWAvP//j2eI8IMr//+UWI0PiP7//5cDj8CMgf//laSPGout//+T&#10;Uo2IiOj//5IBjICFp///kQGLOYGu//+QsIpzfpH//5PZjVuAAv//mzyU84ck//+iJ5yejyD//6ND&#10;ntiRyf//n4Ob/I8P//+cFJjljAz//5uamFGL+v//nHeY3o12//+dSpkhjnD//55zmXKOxf//nnmY&#10;mI1v//+bhpUwiVj//5hDkfaFbv//l8CRt4TU//+Y15LchpT//5hYkdmHIf//lR2Nz4SG//+Sxorb&#10;gg3//5RrjF6Dgv//l8WP6oeN//+aypM6jDH//5zsld+QGP//nLGWl5EA//+br5bvkDz//5ygmTCQ&#10;6///nqSb75LE//+efpugkuT//5r8ly+Pzv//l4mSeow1//+YE5Hoi5r//5wVlWyN9P//oPWalJF2&#10;//+j6Z5Lk6///6KenXmSAf//nUmXtoxN//+XG5Anhcv//5HoiSqAc///jcSDi3wh//+Lx4DMeWX/&#10;/4zpgel5FP//j5OFBnoe//+QyIbeeor//463hXB5PP//iOiAJ3VW//+CAHmDcDv//35qdd9tfP//&#10;fkp1iG2O//9+53Xjbm3//3/Qdm9vzP//gnB4xHL1//+GNHytd0r//4l1gKB68///jKqEfH3i//+Q&#10;VogSgGT//5JoiVmBHP//kqOI2YCd//+T+Yotgcz//5iVj4GGMP//nv+XA4we//+iwZu0j8P//6Dq&#10;mjWO2v//mwKT84qu//+VzI35hvL//5NEiq+Eu///kNiH4YHY//+OmoXRf4T//5CZiEyCR///lh6O&#10;I4iw//+bVpM2jZ7//56VleeO6f//n8WWj41v//+gWZcEjBr//6CQl4GMCP//nSKUVYmh//+UCosE&#10;gar//4mygB93iv//hRp7EXI2//+IkH5odOb//5FOhwF9j///mouPl4ci//+fqJOrjFX//6CblBON&#10;CP//oG6U0I0v//+grpdGjsX//6K4m5SSTv//pdOfy5Xo//+l/J/VlY///6NknMuSbf//ocibOJEG&#10;//+hJZsGkSL//6A9mmyQ8f//n9+Z4JEN//+hT5rMksT//6RvnVeVk///qBygipfr//+rAKNNmQz/&#10;/6r3o+yYXf//p+CiY5aV//+maaKZlzv//6fwpLyZyP//qF2kJ5lI//+m7aDOlaD//6a9nvOTKP//&#10;p+yfSJLb//+pYKCJlBn//6rMoieXDP//q46jhZrS//+qMaL0nFn//6X3nzSY+f//oVmaYpLZ//+g&#10;MJipj2///6N3m6mRgP//qP6hdpdk//+tDqXcnFv//69zqCie2v//svOra6Fj//+0ua2Wonf//7Ag&#10;qhCee///p/OigJeu//+iIpwEkvj//6A0mK6Rlv//n9CXRZFQ//+fWJamkFD//5+ll1ePXf//oGCY&#10;nI76//+f+ZjVjqz//5/PmTmP2P//oFSaG5JA//+fWJlIkwr//5y+lsKRx///mkCUQpAV//+ZKJLQ&#10;jw3//5o5kyCPd///nV+VdJGC//+g0Jh0k+T//6HqmZyUmv//oTqZbZR+//+hHZodlZv//6E3muuW&#10;6P//oHmacJbv//+gw5rDl8v//6Psnkqb1v//p9qi7qDU//+o2aRrokb//6ZaofWfBv//owSeRJnW&#10;//+iCpyHlmD//6QznYiWAP//p3GfoJdT//+nnJ9Jltb//6J/mnqSjf//m7yUoY3b//+YSpJXjT7/&#10;/5gUkz6P6///mQeU5pKj//+bp5exlQ///592mxaWuf//obOcO5W2//+hX5omkiX//6COl2GPGv//&#10;oNWWQY6w//+hApYGj4T//6BllcWQEf//oGiWfZEK//+hQ5g4krP//6G3mY+UDf//ohqaeJVC//+k&#10;Apw+l47//6cRnqGaff//p8OefZqX//+k+JsIlrX//6JqmEOShv//oe+YM5A0//+g95gtjc///55y&#10;lo2Km///nAOUd4gc//+alJL/hzD//5qyk1iIpP//nKyWTozv//+eXZlqkVf//54FmjiS/P//nViZ&#10;75Ld//+d2JpJkvL//561mvOTm///n5mb6JUq//+gSJz2lvb//6A+nXOXdv//n8OdSJZq//+fO5xz&#10;lJr//56lmuaSl///nbqYxpBb//+b55YhjYX//5mlk6OK2v//l9KR6olC//+W3JEfiNz//5b6kVaJ&#10;Rv//l4+R4ol5//+YN5JuiWD//5lYk4CJ/P//meeUFYqK//+YdJKRiUb//5ZlkGWHlP//lnaQnYis&#10;//+X0JJ0i+b//5gQkxmN8f//lpKRRo0C//+UEI3MiYz//5Iois6F1P//knuKUIRK//+U8YxShY3/&#10;/5fPj0uISf//mN2RJooS//+WhI/3iHL//5IxjHOEFf//jquI1H/B//+OC4dKffr//5HrifqAlf//&#10;l8GO1IUF//+abJC4hgv//5rCkBeEX///nTKRVITI//+iUZWdiLn//6bDmkyNmf//pw6b4I+///+k&#10;d5rtj4f//6I7mfKPbv//oYuZ0JAU//+iaJrRkV7//6KSmy6Ri///n9WY+Y8a//+cPJYbjF///5mh&#10;k/aKyP//l4yRnYks//+XEpAwiD7//5gPkD6IJP//mGqQRodd//+XfY+yhZv//5byj6yEZP//lx6P&#10;74QU//+WvI73g+D//5a5jimFL///mb2RBop8//+ggpidk3z//6agn7+aQP//pmGfqZiX//+iEpqs&#10;kf7//5+hl7aN6P//no2W9Yxt//+cUJWTisf//5omlDuJqP//mmOVAos///+cCJbfjmn//53HmGOR&#10;Xv//oIiajJSM//+jY50El1v//6PenbKX+v//ogqcNJZq//+fVZktkzr//5v/lNiOMP//mI+QW4hJ&#10;//+V940og3b//5RPi02Akf//ko6Je37b//+PvoakfR3//4zCg957wv//i2KDFXwp//+LcYQGfef/&#10;/4sehHd+sv//ib6DZ32Q//+Jh4MBfKT//4wshR594v//j/OIN3+u//+R54mcf0H//5HEiUV88f//&#10;kJOIV3qJ//+PE4czeQf//44Chjp4mv//jaKFwnim//+NqYXNeIb//42ehiB4Rf//jVeGYnh+//+M&#10;2oYueUD//4uThL55ff//ihCCr3k9//+Jq4GXeZ7//4pWgaZ6o///i46CdXvu//+MvIODfRr//43I&#10;hK199v//jlaFdX32//+NsoT5fHz//4xog7l6nv//jOqEAXs6//+PqYZCfqL//5MyiROCpv//ldOK&#10;9YTV//+WtotehD7//5cbi+GCxP//mACNhoJd//+YAI58giP//5XfjPeAoP//keOJDn17//+OVYUv&#10;emr//43DhC95tf//jvSFHXpe//+PFIVdeib//40ig/54iv//inKCNnby//+ItYFrdoj//4g4gY12&#10;2v//iKaB9HcY//+Ka4MDd+T//400hJV5cf//jzSFMHom//+PaYQ8eQz//45mgqZ28v//jROBUnVW&#10;//+MYIDLdW///40NgSp3df//jlKBenm+//+O3YDwenf//45dgCd5nv//jVGAVnib//+MvoJFePD/&#10;/42KhbV7Fv//jqaIb31J//+O44jSfbr//4+eiMd9q///kdWJ6X4w//+T3IrIfgz//5SjioR86f//&#10;lTOKfXxr//+V0IsvfNH//5W8i6Z8/f//lSyLv3zR//+U64wdfRT//5UDjJB9yf//lCiLd31T//+R&#10;ZYf7eoH//46ChHh3QP//jYyDoXYo//+OVIVAd0z//4+yh4l49///kDSIY3kH//+PPYcidsD//409&#10;hKNziv//iuSB/HET//+I7n/4cEv//4gLf0hxLv//iPaAdnOU//+LOYLHdt7//404hGR5wf//jjKE&#10;o3uG//+OvIRrfEj//49GhGN8Ff//kG6FPnv9//+SsIesfXD//5VhiymAQP//lomNsYJd//+V845/&#10;gvz//5VQjreDIv//lQ6On4J///+UQI2KgBn//5OGjIV9d///lIGNZH13//+XRZBCgKP//5obk0iE&#10;pv//mwuUSIaF//+ZVpI9hQj//5arjt+CQv//lHGMBoBA//+RSoiyfen//40thLp63v//iwSCq3me&#10;//+MAIOXexP//41OhMF8Nf//jRiEJ3sK//+M9IMXeTT//45Rgxh4fv//kHGEAHjD//+SDYUmeWT/&#10;/5LdhmR6fv//k5uIHHxz//+T54mvfgz//5H7iRJ87v//jYmFqHj///+JF4G8dV7//4bvf7d0dv//&#10;hkF/F3Ux//+Fg36RdY3//4U8fsB12///hqKAmXdZ//+HpYHNeBn//4Xkf/R16P//gt18mnI7//+B&#10;u3sVcDv//4OWfGhw8///hxh/J3Ma//+JcoCsdAn//4nygLxzO///ikmBS3Jw//+KlIJfcfn//4mL&#10;gj1w8f//h/SBP3As//+HOIBYcD7//4dvf3dwG///h5F98W6B//+GxXvJa9P//4Vyeflpzf//hK95&#10;f2m7//+FNnqBa0r//4Yae5xsc///hVB6yWrj//+DY3jaZ6f//4KSeCxlmf//gwd4y2VP//+Dankw&#10;Zaf//4NuePNmgf//g3Z4kGhR//+D83iTavH//4T7eV1tz///hZV6Pm+K//+Ey3pSb1b//4NwegJu&#10;Vv//gph5uW2s//+COHlAbTr//4KfeSxtQ///hC16Qm5n//+GjnxdcIz//4gLfchx4f//h7p9jXFd&#10;//+HXn1mcPL//4h9fsdyV///igSAjXQ3//+KloEcdIb//4sYgTNz+P//jPOCdXSb//+Ok4Oxdc3/&#10;/42egvN1i///i6GBvXTN//+Ki4HEdN3//4nRgg109v//iSKBvHSw//+JAYFVdIb//4oTgfZ1C///&#10;jIeEZXZz//+OgYa1d2D//43Ihjd2av//i3mDznUT//+KgIKWdd7//4vUg8F46P//jqeGlXzi//+R&#10;t4oFgKz//5M4jHCC4v//krGNIIMU//+Q/YxaghH//46jiiyAYP//jGWHdn7c//+LUIW3flz//4sX&#10;hN1+Av//i+CFEn1x//+O54eYffL//5Nai9d/wP//ljOO0oEA//+Vro5ugDz//5OzjE5+vP//kzeL&#10;cn6o//+T7ovMf3P//5STjEeADv//lOWMr4Ck//+UXIx8gP3//5Iiirh/9///jlyHMX0Z//+LB4Ox&#10;ef7//4l0gZx4Df//iNaAVXbG//+HfH5cdN7//4Uae3VyUP//g3V5Z3EV//+EuXpkc0H//4jJflN4&#10;Jv//jaGDRn0e//+RKIc7f/T//5LCiWiArP//kw6KToCR//+ScopogC3//5E5ikB/nv//kQSLaYB6&#10;//+SAI2Sgv3//5HojhWEkf//kAKMNYPs//+NVok2gaf//4t/htV/Uf//i/2Gk36e//+OoIiHf9H/&#10;/5FxiyuBm///kv2NOYMM//+T3o7rhLP//5TfkI+G4///lWyRVohb//+UAY/ih1r//4+bi4SDK///&#10;ieWGBX3y//+Fk4HqeqP//4PNf9J57///hJF/jHr4//+Gq4BdfBr//4lGglV9Iv//jLiGSH+E//+Q&#10;AYsYgtT//5MIkAyGtv//ljWU7Ir7//+YXJgcjen//5jfmOOOov//l4+XNo0a//+UaJNgibT//5C4&#10;ju2F+f//jX2K84Kb//+LKIf9f9H//4nphk9+Nf//iQOFK33P//+H14O9fkn//4bvgox/u///h1eC&#10;14Jr//+Je4VUhij//40KiZ+KT///kL+OEI21//+UqJJlkPD//5l5l0CVP///ngSb25nU//+hOJ+4&#10;nef//6I5oi+hBf//oFGiGqJX//+cDZ88oY3//5dbmyyfnf//k8KXwZ2u//+SGJZSnOf//5LGl3ae&#10;Hv//lKyZ5KCa//+Vh5sMog///5T0mnChmP//lVCaoqEb//+YLZ1gomj//5wNoTOlAv//n0OkaKgk&#10;//+g7qY6qx///6BKphqswf//nUGj+ax5//+YiqBJqrL//5SanT2pnf//lDGdfauo//+YBqHLsVb/&#10;/527p+K4Of//oWer4Lxr//+h56yLvMn//6CSqyW6yf//nv2pXrhW//+eMKiktsD//529qNO1wP//&#10;nLOoqLQ8//+akabrsZ3//5j2pNCv1P//mgKk0LGO//+bw6W1tPn//5vEpYi3Kf//mq+kwLfm//+a&#10;QaSTt+///5uapca39P//ndKngreM//+eSqeMtWX//5wopVyxtf//mISh7q2U//+VAZ5kqdT//5DE&#10;mVekn///iiiRBZvt//+D44hfkt7//4NIhQ2Paf//jpqOJZj2//+mGqUnsKX//70tvnrKaf//xcPL&#10;ndfY//++wclf1j3//7DovmzMtf//plq0hsUb//+jxLGVxLH//6Wvs4bIZP//pnK1JMpR//+lWrVL&#10;ybv//6SDtX/JLP//o7W1M8i9//+hs7MYxzD//56Sr3HE2///nGOskcQI//+cV6u6xV///5yzqy3G&#10;C///m/qpisQC//+al6eFwIH//5szqAW/pP//oJmt4MUi//+p07fWz9f//7EIv8TZZf//shvBYNzY&#10;//+wWcAA3GD//7Ghwcbdxf//tZXGoeJK//+4CcqB5q7//7hYzHjpgf//t5fM7+sx//+2D8vJ7BX/&#10;/7PnyYfsnP//sjvHze3S//+xbMcx7uj//7Cbxq7t8///r/PGYOv3//+w7ce97AP//7IUyRztcf//&#10;sXTIhe3Z//+wAscL7Xv//7AMxx7uXf//skjJYfCE//+zk8pR8Bb//7GXx2Tq7///rgjCpeOa//+s&#10;XsAQ3zH//65uwfDgxP//sSTFQ+Vt//+xRsaO6O7//7Auxt7raf//sC/ICu53//+w6sk98Wv//7D5&#10;yTzyyv//sHzI4/LM//+w4coG8tz//7Hvy9Py1f//slrLz/Hm//+xsMkd7+7//7FOxhDt9v//sn3F&#10;cOz8//+0b8cS7N///7V/yMXsrf//tSbJHOu9//+0IciN6h///7OWyIDowP//oJW7Q9/d//+ie73A&#10;5LH//6KpvvfoL///oQa+y+mj//+fmr6u6m7//58Bvnvqev//nw69tumX//+fqbzd6IT//6DFvODo&#10;If//oi2+Dehi//+ij76S563//6IIvbzlyP//ocu8keOn//+hirtX4M///5/luWvcbv//nkG4dNlp&#10;//+esLn82sv//6BgvFXe3f//oOm84uGs//+frbtp4iX//56quljixf//nn26O+QH//+eD7nL5Bv/&#10;/56Rum7kRP//oW+9sOaW//+kxME+6Rr//6V3wX/oI///o8W+2+Qk//+jDL2E4Wz//6NVviPg6v//&#10;otu+7uEA//+hT77R4Xv//595vZDi6///n0e82eXZ//+hVr236Rb//6Oivpzp8v//pFm99edq//+k&#10;HLx44/j//6T8vKPjaP//pla+HuW5//+mn79a6L///6Xhv/7rEP//o3+/BOp6//+ghb0z54X//57S&#10;vFzlC///ndm7zuO2//+eFLwx5Jn//6AWvlbniv//oZ2/2emv//+hvb9/6h3//6GUvovp+f//oX29&#10;iumv//+hYbx56WX//6EDu13ohP//oQm7Y+eP//+iKb2f53T//6Kev7rmzf//oNa/IOQc//+ekr0G&#10;4Rv//54Fu9bgO///oBu80OKA//+jAb5e5aH//6NBvVflmP//oci7VeOb//+hJLs+4uv//6C6vCXj&#10;MP//n5O8meM8//+ekL1a47v//54kvsLlLf//nbO/tecf//+d5cAh6cz//59wwILslf//oRTAJe0/&#10;//+iS7+d6+j//6NZv63qYv//o66/Zej2//+ior205q7//6Dqu33jfP//n1+55+AF//+ez7nP3YH/&#10;/5+hu0HdUv//oRi9Qd9t//+iPb7L4rr//6IrvxXleP//oK6+HuZ5//+fhb225n7//58CvbPlLf//&#10;nqy9GeJK//+d17to3rv//5zKubjcxP//ncS7Bt+Y//+f8r4X5Tz//6Bhvwfodf//n2i9wOgM//+e&#10;37wu5an//6Avu//jr///oyC9OeMh//+k9L2K4iz//6RJvDzgDv//os+7U962//+jmL1o4Nb//6ZS&#10;wTLlof//p3PChuk7//+mIsEA6m3//6UqwATq4P//pZzAT+sX//+ml8Bv6or//6dOv8vorP//p0e+&#10;m+Vf//+mar074XH//6Ulu/zd8f//pK27uNyi//+mvr343xH//6mVwMvikv//q0HCFOPS//+susLS&#10;4qP//6y/waPd8P//qga9RNXX//+mnrhHzZj//6MGs37GGv//npauKb6b//+ao6lcuD///5qIqEa2&#10;I///ntmrobg///+ioq6/uTb//6IqrjK14v//nvaraLCw//+b7ai/rL7//5pVpt+q1f//mhOldao5&#10;//+auqSCqnn//5uSo8mrTf//nICjhqza//+eEaRKr1L//57bpKKwuv//ni6j5LA0//+d9KPUr87/&#10;/58CpRiweP//n+umF7DS//+eiaS9rwf//5phoJ6q3///lTqbhaYv//+Rp5gVo3v//5Dyl72j4f//&#10;kfWZPKW4//+UHpu1p/r//5efnwSqwf//m7uiZq2R//+gLKX7sHj//6Q1qYSzD///pfSrgbPd//+j&#10;9KqFsfv//51spW6s7P//lXuexKdI//+SMpw6pfn//5W5oAuqHv//nLWnN7A2//+hKavisvr//5/w&#10;qnywIf//mySku6o5//+Wm56bpTL//5Swm06jZ///lbGb86UT//+Xw56uqAz//5iuoGGpYf//mIyg&#10;SqiF//+YmZ/dptT//5gBnwukPP//laGdFKBp//+S55sbnRr//5J/m0qclP//lGmdNp3p//+Vi52d&#10;nVX//5Tnm9GaSf//k/KZ0pcg//+TppjalQX//5QCmL2Tev//lAmYQpE8//+TzZehjvT//5QLl82N&#10;+P//lBWX6I2N//+Sp5ZOjFn//47vkk+J0f//iyKOf4hZ//+LOY63itz//4+QkrCQCP//lAqWEZML&#10;//+Uj5VPkR3//5FlkaaM1///jSmN+4oq//+JgouCiiP//4cWihWLbf//hi2JaIw3//+G0Illi6f/&#10;/4fOiRaJbf//iKqIhYcc//+K1Inhh+T//42OjOeLUP//jv+Pro5y//+O0ZEmj3v//42DkOSOK///&#10;i/+PXYtw//+KaozdiAz//4kpipGFP///iViKUIS4//+KdIu+hdz//4sbjJ6GQf//it2Ll4Sd//+K&#10;cImNgjT//4p7iDCBKP//iiiHcIF5//+IaoYvgYH//4YMhL+Ayf//hSSEy4Cq//+FRoWZgGz//4P+&#10;hIB9gf//gPiBQHgy//9/V383dPz//4GKgSJ3f///haKFLn3E//+IQofzgxX//4kfiQaFdP//iLuI&#10;xYSp//+HGocogXL//4RchIx9bf//gdOCkHrc//+BuYOAe4f//4OQhpB94///hD2IM35g//+C9Idd&#10;fMf//4HPhgd71v//ggmFaXyY//+DF4T1fbD//4SZhHF+Gv//hnuEG33n//+ISIP6fYH//4gVgst8&#10;Rf//hPqADHo7//+CFX6Cejj//4Hdf9t9L///g0OCRoAv//+EbYO+gG3//4Qrg4t9df//g3GDE3nj&#10;//+D4oP3eJf//4UwhZV5nv//hsuHNnwh//+HrYgMfp7//4aqhx5/cf//hOeFeH8j//+EEYRTfoj/&#10;/4RZg6J9Pv//hQGC+Hsj//+F8IMUef///4d5hNl7hv//h5CF5n06//+E+oQffCr//4Lmght6a///&#10;g+eCmXr3//+GToRYfNv//4aUhDJ85///hEmBmXpn//+Cd391eCb//4Lxf5x38f//hK6BQXkR//+F&#10;gIJ0eZ7//4QBgZZ4Mv//gfl/xHYJ//+CTH9jdXD//4R9gEh17P//hWWASXUc//+DvH6ucn7//4GQ&#10;fRlwD///gYx9YW/G//+DrH83cR3//4UggDNxmP//hHB/YnBt//+Dc36Mb73//4PofxBw8v//heuA&#10;unOl//+JF4NMdvL//4u0hYF5FP//i1WFZ3gp//+IaoNbdUH//4W9gZ1zJv//hIaAxnJc//+EQ4BD&#10;cbL//4TGgH1xav//hg+CFHKS//+H8YTvdYP//4nYh/l5JP//ihaI1Xqm//+Iu4caeVX//4gLhSd3&#10;kv//iG6D+nZi//+IGoJgdJP//4W2f31xWf//gdx74m20//9+vnlYa8v//33IeQZsjv//frd6pG8E&#10;//+AyX2ech3//4KggHp0uf//g2mB83Y2//+EJoKId13//4aIg7t5Zf//ixmGenyz//+RAYqhgN7/&#10;/5XOjleEL///lzOPc4Sj//+VlI4Cgl3//5NujFl/lv//kfuLln2q//+QO4p0e8z//44biH95sf//&#10;jayH0nkL//+PE4kLeg3//4+Vidh6Sf//jeyIwni2//+LxYb7dzf//4qHhd93kv//iaaFOXkA//+I&#10;DIQXeXH//4XdgmJ38P//hICBWnXb//+EXoGFdIv//4RDgelzwv//g+GCHnNZ//+EbIMtdBX//4bC&#10;hc92a///ibCI0nko//+LdYpkesL//4vpil17Zf//jA2KDHxY//+NF4sgftj//46AjRuB+v//jaCM&#10;6IJt//+K44p3f9z//4jWiDV83///iEOHM3su//+I+oeJe0b//4ldh6N7Qv//h52Fmnh6//+E4YJj&#10;c9v//4NjgDBwQv//g9x/128z//+FooEMcGD//4Y7gapxQ///gs9+q26O//96/3cmZ4T//3HSbalf&#10;AP//a2hmfFkv//9pM2OBV2D//2oeZABYVv//bL1mk1pe//9wI2oyXJD//3O7bj9ewP//dvNyJmD6&#10;//94UnRTYij//3dpdCBhrP//dPdyDV/X//9yAG7yXVz//3B8bKtcB///cZZsol0H//9zv22mXt7/&#10;/3T0bd9fnf//dRptDF8d//91R2xTXnv//3WabEJeT///dY5s0167//91jm47YFv//3Vlb55iT///&#10;dFdvomLt//9zRm8OYqH//3Mcbvhidv//csRucmGj//9w12xIXzv//23aaR1cK///a21mclpU//9r&#10;FGWqW0n//22WZ7hfkP//cYRrh2U7//90bm6jaUT//3WEb/Bqf///dQNvlmlI//9zZW4yZmj//3Eu&#10;bD5iuf//bfVpE15f//9qGWTvWif//2cxYZ1Xqv//ZZpfuFbu//9lAV8pVyj//2UYX9BXkf//Ze5h&#10;w1g9//9njGTAWcv//2mgZ+9ckP//a9hqlWBS//9tQmuqY1b//2yTai1jV///amxnMWCv//9nxWQG&#10;XQ7//2WSYcJaef//ZMBhSVpl//9klmHZW9P//2RHYlVdFP//ZAViiV2L//9kUGLVXYH//2axZP5e&#10;x///avJpDGGp//9tmmuLYyL//23pa4Jiiv//bsJr7WK+//9w7m4hZMX//3JkcDZmsv//ct5xb2fl&#10;//9zTHI7aOD//3Lfca5o6f//cLdvLWeh//9ugmyGZqD//23Ma1hmrv//bV5qimXs//9qz2e1YfL/&#10;/2YiYqxbXv//Yk9eQVXQ//9hF1xUU4r//2FMXBJTpv//YZVcSVTP//9ijl16V0j//2RHX3ZaqP//&#10;ZShgVlyw//9j917JW7D//2HVXDNYxf//YLha61aK//9hb1vVVnX//2OrXl5YoP//Zq1hXFxB//9p&#10;CWNpX3j//2nQY9tgl///ag5j0l/j//9qvGQyXhH//2s9ZDhbNf//a4hkFFiF//9saWS+V/j//21S&#10;ZbBZU///bexmiluf//9uWmc4XcX//25RZ1Nelf//bn1nal6p//9veGg9Xxr//3AGaL1fH///b4lo&#10;Pl4j//9up2c0XML//24/ZnNb1v//bpJmaluA//9vR2b+W4D//3C5aJZcgf//cuFrAF7Z//9zxWwG&#10;YIz//3JwapxgUv//cMtouV+j//9wpWgeX7v//3H6aNlgMP//czJpvF+7//9zxGqDXsH//3SRa7xe&#10;mf//dXVsuV7U//91DWv7Xbr//3KVaRdar///bzFlWlc2//9t62ORVjP//3BjZUdY0v//dDFod1yV&#10;//91XWn0Xfv//3LlaOlcZ///bvBmvlmb//9sRWUuV6T//2uHZIVW1///a5RkEFai//9rq2OeVvL/&#10;/2sLYqtXVv//aeRhVlel//9phmDrWJr//2q3YlRajf//bfpmMV3y//9yhWtlYg3//3Y8b0tlLP//&#10;eI1xQmdA//97oHP0aoL//4A7eJhvNP//gzh78HHE//+CQHtxcFT//4ExewVvjv//hMR/dHQv//+K&#10;/IaYe5r//448inl/wf//jBaImX6m//+F94KWeif//4CCfW12gf//f9h9YHbH//+DfYHLehP//4gQ&#10;hsp9rP//jMKLMIGu//+UGZHJiQH//5xumbaR1f//nzudGpWl//+aapmakjD//5Mhk0KLvv//kBeQ&#10;B4gP//+S/pH9iPb//5bwlRyK5f//lwSUzook//+T65Fdhz///5ImjtGFm///k6qPTYbF//+V7pD+&#10;iSn//5ddkvCMVf//mYWWfZGM//+bFZl0lgj//5gpl1GU9P//kqOSJpAv//+QAJAVjZL//5Iik1WP&#10;Mf//lqeZKpMx//+a3J4el33//59MojqcXf//pGGmBaEY//+mfKaZoZX//6WvpOGezv//pqaltp5s&#10;//+ojKevn1n//6gNpwqdpP//qBKm65y1//+qsanPn+v//6zkrHekdP//rf+toKfw//+urq34qVj/&#10;/6xxq86mkv//qCqooKIl//+mVahuoPH//6VAqFagKf//oH6jUZqu//+br52tlQv//5w3nd6V3///&#10;n0WhE5pL//+hIKLNnWf//6QPpOCgrv//qKqoPqUE//+qP6iWpiz//6fRpS+i8v//qIKlrqJC//+w&#10;xK7lqMn//7l4uT+wO///uC+5Qq8z//+s5K5pphj//6GHowOeJf//nTaehZzv//+fNKAkoHj//6Rm&#10;pLSlU///qHqoMKfl//+pNqi0ptX//6m6qWalsf//q2irU6Yx//+roqu+plr//6jeqOSkqP//pYek&#10;0KIp//+lMqLtoNv//6XyodGe7///pG6fIpr4//+jXZ4DmTz//6R6n6qbOv//peWhZJ2v//+mkqHL&#10;no3//6W5oJmdGP//opedkJkD//+dJ5ickrf//5cFku2MH///kemNrYbr//+Nj4hVgmb//4lGgpl9&#10;hf//h3d/u3sP//+J34JNfVb//436h/2Brv//kQWNZoRs//+SM5CohFz//5AKj5aBG///jDWL/X2n&#10;//+LXYsKfor//40NjICCEf//jLuL1oLF//+Jr4hSgAf//4dChXp9v///homEfn0+//+EwoJ+e6f/&#10;/4E+frV4O///f6183naW//+CYX9heN3//4gyhUV+Cv//jwCMeISl//+Uu5KgixH//5cClMiOUf//&#10;limTCI14//+ViJFVi57//5RDj7qJEP//jkGKSILF//+FvIKtesP//4MqgPR4yP//ie2Ign/s//+T&#10;ZZKFiVz//5dqlomMxP//lf6Ulop4//+UZJJqiID//5TPkoKJXP//lOCSYopN//+TNpA8iTH//5GV&#10;jbOHPP//kpqNtIcQ//+Uuo9jh8z//5SRj6qG9f//kvqPB4Wu//+Sko9mhi3//5M5kECH4v//kxOP&#10;uojO//+SiY56iX7//5Q2j4qMiP//mAGTKZFm//+aaZXSlAD//5lklR2SGP//mCyT5Y9X//+aWpYE&#10;kCP//52WmZ6SrP//nribo5Ow//+emJyOk57//53NnJSSxP//mkiZT48W//+SLZC7hw///4mDhxB+&#10;2f//h72D/n2J//+NHYfxgvP//5QrjaiJm///muqTMo+I//+iGpj+lNH//6mQno+YaP//sImjzZqg&#10;//+6065bopP//8bsvVSw5///yTfDB7cx//+7O7bFqxv//6mIpUGZNP//oF+b+I+K//+eZZoGjbb/&#10;/505mH2NNv//nnqZDY7e//+j4J4dlDn//6fzoo+X7v//o22e0ZNS//+bcpd8i8j//5jHlRCJ2P//&#10;mhaWIYu2//+Zb5UMi2P//5dtkvWJ4///l8KT1osU//+Y4JW2jSH//5ask8SLff//ksqPcIeN//+T&#10;d49ph5H//5o+lcuNKP//oBabipF9//+fFZn/jsX//5pbk8CIQf//mN+QXIWx//+b4JJliW7//55X&#10;lYuOd///nViWU5BG//+abpU3jrT//5ZRknSKY///kmGPbYWj//+Qwo45g1D//5BujaCCuf//jwOL&#10;OYGX//+NZIg5gI7//47IiEOCdf//ku6LmYcQ//+VYI4Uikb//5RfjcyKIv//koKMn4hR//+RlYvB&#10;hef//5D7iqCCxP//kViKZICw//+VMY33gu3//5zClcCJ/P//ozqc+pEN//+jkJ5ykpP//59Wm0yP&#10;S///nJSZJYz9//+d85qvjs///6BQnN6Rxv//oGCcZJIB//+fApoqj9X//508l4eMjv//mmyUQIg9&#10;//+XspGHhGv//5aIkI6C/P//lvyQ+oRB//+XhJEIhjf//5ZkjyGGJf//lU2NcoUz//+WwI6lhk7/&#10;/5mHkUqJAP//nLCUTIyV//+fxpd8kFv//6A+mMaRmf//nlqYZJBX//+dUZj4j8P//54EmqeQ8f//&#10;nf6aqpGy//+bn5eIkAf//5lglB2Nm///mpmUF41p//+ezJeGj7n//6NunDeS8f//pcCfYJSS//+k&#10;HJ6qkpP//585md6NSP//mciTX4eB//+U9Iyngnj//5BghiJ9q///jZyCBHo6//+OB4HaeUH//4+h&#10;g3t5IP//kBiER3hl//+O7IO0d1z//4tZgP11JP//hdh8PXFI//+BRHgKbgz//376dc9tAf//fc10&#10;lm1e//99+XSvbvT//4Ezd9dy3P//hoZ9XngO//+L3YM7fLT//5DDiG6Ab///lFqLf4Km//+Ur4qp&#10;ghX//5KZh6SAIv//kjyHMYBz//+Wb4wohPr//52clHqLwf//oy6bDZDO//+jTpuzkR7//55WlsyN&#10;T///mPSRSYlV//+VWI2ghpH//5G4ih2DK///js+HX4Ce//+Qsok6gz7//5aqjs2Ju///nIOT4I6w&#10;//+gQZbIj9L//6HYl/eOL///ojuYroxJ//+h6pk5i17//569ls6JGf//lriO8YKS//+Mk4RreZn/&#10;/4ZQfaNzuv//hzZ+IXSw//+N1YQ9e4b//5WqizODt///mV+OAYec//+YMYy4hpX//5Z2jAuFjf//&#10;l3uO2Yfe//+bxpSejTf//6ChmfeR7f//oayavJHN//+foZhwjrf//57ymACN9///n+KZa4+u//+g&#10;JpnnkPH//5/mmV2Rc///oLKZmZKJ//+iZpq4k57//6P3m+CThv//pPqc85K9//+k0J28kif//6PT&#10;no2Snf//pPmhgpW///+oVqWGmf3//6ovpnKbDv//qZikKJjT//+pTqKglwz//6lXok6WQP//qBWh&#10;LZUQ//+mWp+elLT//6XUn2KW2v//pUSfa5kU//+iwJ1zl7b//59ymlOTZP//ngWYtZAY//+fgZoB&#10;kHP//6M4nYaUIf//po2gRZel//+oFqDHmKX//6lboTWYtf//qV6heZf1//+l+Z9GlOv//6D+myeQ&#10;3P//nmCYIY7z//+e9peMj8v//5/Wl6SQk///nvOW548W//+eGJa7jST//54xl6KMeP//nWOXhIwX&#10;//+bzJZbjCL//5p0lSONE///mRaTuY4C//+Xl5I0jj///5YjkK+Nn///lUyPhIyp//+WJo+ZjL7/&#10;/5khkaWOrf//nSGU75Go//+faZcHk1b//5+Dl46Tn///n1aYMJRE//+fBZiElLb//54ul7mUKf//&#10;nheXgJQ+//+ftJmGlpf//6G4nJmZ1///ohud+Jr7//+glpzKmP3//56zmpuVov//nleZh5N1//+f&#10;ppnOkxv//6E5mleTf///oSyZsJMU//+ei5cckQf//5srlHCO+///mU+Tv47t//+YZZQOj+///5gE&#10;lGCQ0///mg6WSpKq//+eJ5mJlM7//6Ecmy+Ulv//oWKZ7ZGg//+gwZfRjsX//6Eylx6ObP//odmX&#10;No+O//+hXJa3kC3//6C/lpiQuv//oTmX8ZJL//+ifZo8lKH//6QBnIeXF///pfeetJmg//+oaKDf&#10;nAP//6j2oMmbyP//pnGdiJfz//+kN5r0lGn//6Rpm4qTr///pBOcN5Lx//+hWJpWj+r//55pl32M&#10;jv//nIuVOop3//+bl5Q4ikj//5yZlhSNZf//nrWZrZI2//+flpvNlRX//5/TnICVwP//oPydcJYm&#10;//+io57Ilw3//6QkoEeYov//pJOhDJmd//+kBKD1mSv//6QdoVqYg///pMuhwZf5//+kb6CMlmb/&#10;/6KinbqTcf//n9uaSI+4//+dKZdrjLz//5sPlWmLLf//mcmUZ4rz//+ZvJS9i8j//5n8lW+MUf//&#10;mkiWF4xf//+bz5e/jXf//51xmTWOpf//nQuYTY2l//+boZZYi73//5tzlf+L6f//m1yWK41a//+Z&#10;rJSujZ7//5cPkamL////lSKO0Ilv//+U8o2Uh3///5a6jm+HYf//mjGRVInC//+edJXCjiL//6Cl&#10;mPyRNP//nZyXQo7z//+XepHKiMn//5MSjO2Dif//kkmKwoF8//+Vb4xXg0H//5qokG6HB///njiT&#10;T4jb//+guZUaiUH//6Zumd6Myv//sB+jLZVs//+45azInwn//7qar/uin///tiisw5/6//+wi6eh&#10;m8r//6xvo0qYk///qsyhRpda//+qeaEMl27//6iVoAOWUf//pTad+ZP7//+hWJskkLn//5zqlsKM&#10;Bf//mhyTCIhU//+Z9JGmh1n//5pfkUuHfv//ms2Rt4gV//+dapS/irL//6F1mP6OVv//otWZ+Y9k&#10;//+hJZepjkz//6HZmIeQ5///qVyhepsS//+yQKwdpaP//7K8rTCllv//rJSmWZ1w//+oRKFfl2f/&#10;/6bnoEqVcP//pSyfl5RG//+itZ4gkwz//6GcnYKTdP//odOdkpUc//+ibZ1wlq7//6RKnmmYzf//&#10;psmgnptU//+nz6I6nL///6boofacSf//pFGfFpky//+f85l0kvn//5s4k0KLpP//l8WOzIXt//+W&#10;EoyHgs///5T3iw+BN///kq2In385//+PhoW5fQr//41ghFd8XP//jGKEWn0i//+LBYO/fUb//4j8&#10;gd979v//iKSBKnt3//+LmYOGfXX//4+qhwt/yf//kZuIsX9U//+Rc4infML//5CkiD16df//jyiH&#10;DnjT//+M+oTSd0z//4rpgot1vf//iVmA/HQm//+IB3/+csr//4d7f89yzv//iCKAm3Sb//+IWYCu&#10;dgj//4duf3R2BP//hul+lnXj//+HdX7Ydmf//4jIf/93iv//ilKBlHkZ//+MD4OHeyb//42LhT18&#10;1///jYuFPXyc//+MkIP9ezL//40nhBB7nv//j8mGIX6K//+TE4jugiz//5WBiviEKP//lgWLSYM2&#10;//+WTIu9gaL//5g9jlKCbP//miyRF4SM//+ZrpEohUj//5ZnjgKDbv//kqOKG4B6//+RWIiffxb/&#10;/5GeiMR+jv//kH+Hxnyb//+NN4T3eSz//4oBgoZ2vf//iMCCE3a1//+IeoI5dyj//4gagZV2Sv//&#10;iOiBgnXC//+Lc4LqdxP//44KhFV5AP//j2WEtHnl//+QBISSeeX//5BRhFp5nf//kMWEdHn5//+R&#10;8YU7e3L//5LahZV8k///kkWEh3vh//+Qm4L5egr//48Ugo948P//jo2D93mV//+PN4ale6X//5Au&#10;iMR9i///kFGI/n31//+Q14jsfiD//5MEikR/ZP//lW6LrIBq//+XA4w1gHb//5hvjQaAt///mSGN&#10;5IDp//+YF42ygAL//5ZOjRh+x///lVmNVX68//+VcY4uf9v//5S/jVt/0P//kdyJknzm//+Ot4V3&#10;eTz//42whBJ3w///jomFLXhZ//+Pi4abePf//4+EhsF3+///jp2FvHXJ//+M+YPjc1T//4plgTxx&#10;Mv//h7Z+rHAt//+GT32ZcL///4bcfo9yxv//iLWAfHV3//+KnoHWeAn//4whgkR6Jv//jW6Cbnt6&#10;//+OK4JUeyL//46Zgmh5wv//j+SD+3mB//+SQYdYe1X//5QriqB9qv//lMaMa38p//+UuIz3f9P/&#10;/5S8jQl/uP//lNqM5n6k//+VTo0HfXP//5bZjld96P//mcCRR4Do//+cgpRNhIz//5x5lHWFWv//&#10;mKuQeoHt//+T6otAfXf//5FGiF57qf//j4GG2Xtx//+NSoT+et7//4ywhF97Ov//jeuFI3yE//+O&#10;DoSye/n//4ywgqR5Tf//jBmBDHbm//+NIoDqdfv//45tgWZ1sf//js2BynVm//+PGoLodjX//5Ce&#10;hb95G///kh6IyXxA//+RRolifKb//457h4d6qv//jAOFZ3jv//+KyYQjeH7//4lwgsp35P//h2KA&#10;83ZO//+GhIB7dbL//4hHgpR3jv//idmEQXk5//+ItYMSeE7//4Z9gL12Nv//hbB/pnUE//+Gan+6&#10;dG7//4fQgBRzrf//iFF/nXHU//+IHX8tb9v//4jqgI9vov//idCCa3As//+I6YI9b5X//4djgNBu&#10;1///hvx/yW72//+H6X97b1H//4ivfuBua///h899Cmv///+GGXr6aez//4VYekFp1v//hjh7QWtt&#10;//+HfnynbKz//4c3fIRrmf//hbF7LmkK//+Em3pCZx3//4P9ebVmBP//gy14y2Uu//+ClXf/ZV3/&#10;/4LLeAJnZ///g7d40Grj//+FN3pnbsL//4aLfAVxd///hs58vHIH//+GNXyIcTv//4U0e4Jv7f//&#10;hEd6Hm6T//+EYXmdbfb//4WrepNua///h2l8Zm+0//+IPn2icK7//4e6fY5wsv//h1p9dnDd//+I&#10;AH5Scfr//4jkf4ZzK///iUOAOHNy//+KAYDqc8L//4wxgpt1lP//jmmEQHfX//+OUYQdeD3//4zo&#10;g3p3Xf//i8yDpHac//+KlYONdZT//4mEgtt0cf//iWOCSnPB//+KnILnc9L//409hVB06f//j0OH&#10;e3XJ//+OeYa6dRf//4v3g9d0Jf//ip2B43UD//+LyoKOd9P//470hZR7hv//koqJhn8G//+Ul4yV&#10;gVn//5UIjluC1///lDOOqIOr//+R7ozigxv//48VifWBhP//jNyHan+2//+LdIWKfbP//4tJhMR7&#10;6f//jQaF2nt6//+QP4infLb//5L/i0d+S///kxuLUn4E//+RYolNfCj//5A/h7x6wv//kFCHbnpq&#10;//+RB4gKet7//5HRiQd74P//kZqJNnyu//+PhYeZfDj//4u8hBB5+v//iC2AZHcs//+Gk35TdTr/&#10;/4a4fdZ0QP//hux9XXMz//+GX3wlcfL//4Yre1Jx////h5p8QHR2//+Km38LeJP//44oguh8hP//&#10;kOaGd37U//+SWojof7n//5LMii6AKf//kfyKMX/k//+P9olAfpL//47UiYV+LP//j3qLZX+a//+Q&#10;AIyFgPX//4+Mi/GBGP//jseKh4Bj//+Ow4mpf9j//5BViliAb///ktOMOoHj//+Uso4igy7//5T+&#10;jyiDyf//lDCPXYQ6//+TP48ShOT//5ILjeOE7///j7+LWYM+//+LxIdmf5v//4djg4V70v//hNiB&#10;d3o///+FCYFne0///4eUgq991///ixSEnIAj//+OrIdqgfP//5Jbi7uETv//lO2QN4aZ//+Wk5RI&#10;iPL//5epl2qLWP//l4uYYIyZ//+WcpdVjFj//5QHlFSKLP//kICQBIbN//+OC4y5hKz//4y1imiD&#10;c///i26IHoGy//+KaYZhgAj//4mohWN/af//iRqE8oAn//+JEIUegib//4lzhbaEgP//ikCGsIaE&#10;//+MRYjwiNf//5AvjTqMjf//lkyT3JJ9//+cyprRmSL//6BQnq2dD///oC2fCJ2w//+d+J3BnSb/&#10;/5s1nC6dMf//mE2aI51w//+VzpfunVz//5SXluKdev//lVCYT57h//+Xy5wqohv//5ogn/WldP//&#10;mhOgqqY3//+YD56Jo////5b2nNyhXv//mE2duaCf//+arp/nobr//50bolukjf//nr6kO6gI//+e&#10;TKRQqhr//5w6owuqxv//mg6hw6t///+Zf6HrrZ3//5tmpEKxhf//n4yozbb9//+kOq4XvK///6Z+&#10;sSe/u///pbWw7r9A//+jaa6NvKz//6FMq/a6Gv//oFSqzbjs//+fyarguI3//56oqta3oP//nCyo&#10;+LT2//+aE6Z8sm3//5rbpkqzK///nQant7ZM//+eNKjzuXT//55wqci77P//nrSqhr12//+feqs8&#10;vYH//6Avq2K7n///n4yqEbff//+c8acjszP//5k8o2Su4///lhagEavP//+Sz5vmp9j//42QlK2g&#10;Yf//iHmMiJft//+IRYiblEX//5KCj5acB///qI6kibFD///AU76ryk7//8t7zx3ZDf//xdPPI9iH&#10;//+3GcQDzwD//6q8uIbGzf//pkezqcVa//+mubQax/X//6cRtVHJzf//pfq1esnA//+k5bVTyVz/&#10;/6PLtInId///obOyN8YE//+eiK5vwmH//5vAqs6/r///mm6ogr8V//+aR6d1v7j//5rJp2jAhP//&#10;mzqnwMDH//+cOKj0wbP//6A8rVHGWv//qMq2RtBv//+yiMCV3DD//7h0x1XjzP//urXKn+aO//+8&#10;Zs135/X//70Wz2jph///uv3Om+ox//+3S8wj6aP//7Q0ydrpAP//stDIwell//+yNMgw6rb//7G7&#10;x7jsjP//sVrHWO2v//+wa8aU7IX//69lxffqbP//sCXHXOqE//+xc8kY7FH//7EGyLvtPf//r9LH&#10;i+20//+wVMg377b//7KWym3ymf//s/7LJvLV//+y/8je7sL//7A/xMDoB///rmzCBOM2//+vTsLE&#10;42T//7CzxMfmVf//sKXF6ujr//+wcMdD63v//7GMybLu+P//synLyfJc//+zZcue88j//7JnyiTz&#10;Tv//sZfJYvJF//+w+8kC8Pv//7B1x/Hvh///sBvF6u3q//+wDMO97DX//7B9wtbq4f//sW7Dwepv&#10;//+yz8X66wD//7PPx+zrpP//s1/IQ+rs//+yXcgW6Yf//6EJu/Pg2///o2G+suZQ//+kAcAB6jz/&#10;/6Jhv3PrUP//oIy+0+sc//+fQr446eT//55+vUDn3P//npu8feZf//+f6bzh5rH//6I5vqXoZ///&#10;o56/gejL//+jl75x5ur//6NNvLbkCf//opa61uBY//+glLio28T//56Zt5vZC///no25AdrB//+g&#10;N7vu33///6Fdvd3jUv//oL29qeSI//+gH7065Ur//6BAvUrmTf//oFC9JeZJ//+g+73V5kT//6ML&#10;wCHnt///pSzCKukc//+lH8E252r//6MZvcfi9f//ofa7wd+X//+iNbxv3ur//6M+vzTgbP//pC/C&#10;HeMt//+jeMIn5Uz//6KUwH7m1P//o8HAEOhu//+lVb+x6Gn//6WdvhXmHf//pby81uQ6//+m/73P&#10;5Q3//6f/v7DnQf//p0XAjOjE//+lZcBL6TT//6JWvnnne///nuu76OPz//+cwrpQ4O///5vvubbf&#10;if//nKu6YuDF//+eg7wh4/3//591vP3mcv//n4m84+e8//+fhryQ6HH//57gu3Hn3P//ne+51+ab&#10;//+dfbjG5af//55yuZjmIv//oO+8zegH//+ib7+J6HX//6Fkv4LlyP//n3+93eIg//+efrxO4AT/&#10;/5/QvHjhO///omu9nuQa//+iyLyw5Dz//6Etup/h6v//n2m5fd+s//+dprkq3jz//5xuucXeKP//&#10;nHK73uAP//+dX77O44X//53dwI3nKf//neLAaepn//+e5b/q7Tv//6Btv1vuGP//oiW/U+z2//+j&#10;n7/G6ur//6NCvpjnmv//oTG7reOq//+fl7mC4QH//59cuWPgDP//oD66+N/7//+hH7y13/X//6FP&#10;vXngJP//oWy91eGZ//+hpL5N5Av//6GOvsDmGP//oaW/o+c///+hfr/95mr//6DmvxjjlP//n5W8&#10;3d/f//+dvLpT3VL//531utDfeP//n+W9ruT///+gkr8K6N///6ARvn/pkP//oCG90eh1//+hwr47&#10;51L//6QDvujmPP//pMO+JOPa//+j0bxg4MX//6KZu2ne+f//o4u9dODY//+l58Df5UD//6YYwW7o&#10;Kv//pCO/bei2//+ioL3H6AL//6J/vR7mfv//o3C82+Sq//+karxo4l///6Rsu4DfPP//o8C6ldwK&#10;//+jCbn+2bz//6M2uk7Zo///pay87N0O//+o1cA14Wf//6rGwgbjKv//q/fCo+Gm//+rb8Du3Er/&#10;/6g+vCDTmP//pFq2qcq0//+gxLGywwn//52arTG8jf//nAWqQbgu//+dyqrct3H//6Isrna5HP//&#10;pPKw4LjX//+jyK+ttMv//6BdrGGveP//nSWpHauQ//+bBaZSqYn//5oWpBCpB///mnui0anp//+b&#10;pqKNq4X//5zWosOs4f//nm+j3649//+gCKVxr2f//6BSphWvc///n/umFa8f//+gO6ZHr2f//6Bc&#10;pe+vbf//nrCj063E//+a+qAQqoP//5a4nBqnQv//lJOaWaaQ//+VipurqQX//5eEnfur1f//mZSg&#10;O62R//+cUKLIrub//5+upYCwTv//o9yo0bKK//+nyaw8tO///6lArgq1yv//psys5LQb//+gB6fh&#10;r3z//5iJoeyqwf//ljqgc6qA//+Z+qRsrpv//5+3qiqy9f//ojOso7Ms//+fN6lzriH//5lyouyn&#10;Mf//lTKdbKLo//+UZZuGoxv//5aLnV2m3v//mVOgoasa//+aaKIzrHD//5ooocCqt///mYeggqda&#10;//+XrJ5mor7//5Rwm6Cd3P//keaZ85se//+SjZsznFj//5W5niyfk///l9SfLqBP//+X1p3Lnez/&#10;/5bOm+iamf//lcSa3ZfP//+U/ZpzlUn//5OemT2R1v//kliX2o6x//+SV5e1jcL//5MMmE2Ohv//&#10;kq+Xqo7///+PfZQvjXH//4t+kAqL0f//is2PJ41A//+OWZH+kVb//5MPlWGUg///lQiWHpQt//+T&#10;ppRokbf//5DekmGQK///jqSRgJD7//+NvpGlkxf//43BkciUK///jiGROZLc//+Ni48gjuv//4xT&#10;jH+K0f//jKmMN4pS//+N+Y4PjMr//47OkGWPZv//juqST5CV//+OipM0kC///44Kku+Ouf//jL2Q&#10;7IvR//+K+44jiFX//4p8jRSGpf//i3KOHIc9//+Mx49ciHL//43Qj2eIx///jrCOmYiB//+Pco4P&#10;iKr//47ljVWI3f//jGuLmogX//+JiYm2hsf//4gtiRyGEf//h/WJMoUp//+HDIgVgjH//4SnhRR9&#10;E///gymCv3mK//+ExYOnevf//4fEhnd/xv//iZqIs4RT//+KXIonhvv//4pqirWHEf//iX2JuoSe&#10;//+HSoc7gLn//4TChMh9gf//g5SEZnyB//+EAYYHfS7//4S1h9B9z///hQCItH4V//+Fmok8fxP/&#10;/4bPiZOAyP//h8SJAYHC//+ITIeQgWL//4ishdqACP//iRaEen6P//+IloMufRr//4ZsgYZ7x///&#10;hFGA2HwO//+DVYE3faX//4K9gT5+Sv//gjCAtHz8//+BYX/0ejz//4D9gBt4Ev//gfGB5ngq//+D&#10;04Rceh///4Y3htF9Mv//h6qIIX+2//+G14dRgDb//4TchXx/Tv//gwiDd319//+CVYHheyv//4Nj&#10;gZV5iv//hc6C8nnq//+IPYVOfDn//4hXhh99sP//hgeEenyc//+EvoMpe2f//4aBhE18Yf//iQ6G&#10;PH4p//+IwYW+fZj//4WLgpZ6Z///gw9//XfE//+Dan/yd5f//4WHgcx5If//hyCDt3qP//+GY4O3&#10;egv//4Q1gfJ36P//gymAcnYV//+Dln/QdOf//4M7fq1y7P//gSF8i3AH//9/Snsdbjj//4AEfABv&#10;DP//g11+8HHU//+GxoGodAn//4fFgidz3///h42BrXMe//+IloJ/dDv//4rihHR2nP//jLmF9ngQ&#10;//+MKoVldsX//4jygrlzO///hdOAhXDH//+FZ4Dacbb//4ddgvh0xf//idGFGHdI//+LMYZAd/P/&#10;/4tZhtZ3rv//i8GIWnia//+MtYquesX//4wfiwF7Vf//ieOIrXl5//+IcoYpd2X//4ghhGR13v//&#10;hzWCOnO1//+Ekn7WcE///4C9er5ssf//fZF3tWrF//98fncYa4n//33geTJuef//gPB9FHJQ//+D&#10;gIBrdR3//4RIgbp2Jf//hPGCU3cU//+Hu4Qteab//40mh+V+Af//k9qM2IMX//+YzpDvhq7//5nM&#10;kiCG5v//l8eQ1IQy//+VM47xgJj//5KvjPt9DP//j26KIXl0//+Mg4dJdun//4xKhrV3J///jcmH&#10;2XjX//+ON4heeUD//40Wh6Z4FP//i5mGeXbh//+KlYV3dtn//4nRhKd3rv//iMODqngh//+IKYMd&#10;eAn//4mYhIx41///jLaIBHr+//+PCItffO3//47IjKd9LP//jQuMTXxH//+L/owMe9H//4uZi917&#10;lf//ipWKjHp6//+JMIiBeOv//4kXh7543///iwaJb3ti//+NaYwoft///42KjNuANf//i5uLR37Q&#10;//+JrYk/fHD//4jKh956pv//iVWHwXpq//+J/YfQen7//4iPhfh4Xv//hYWCmXRh//+DXH/xcSb/&#10;/4Nvf0dwev//hYWAxnJo//+Gs4H1dAX//4NsfzdxVf//e6N32Wnu//9ypm6zYTX//2weZ5lbEf//&#10;abtkoFkl//9rFGWmWqb//260aTRdsf//cpFtQGAm//91ZHCMYT7//3eXc3Bh/f//eKd1NGJF//93&#10;u3TEYQ3//3SGcadd3P//cAts81nD//9tP2mVV67//23VaVVZJP//b+Zqelv+//9w22p5XUP//3B5&#10;aQdcmv//cNNoW1w1//9ypmm0XYT//3RSa/pfp///dPluEmGt//90rm9CYuP//3OBbwpiuf//coVu&#10;aWIl//9yTm5KYfr//3HKbcdhc///cCNsF1/i//9tqmmOXcX//2tBZtxcBP//al1lm1wx//9sTGdE&#10;X4H//2/tavxkjv//cspuMWhY//90Cm/Facf//3S9cMdp5v//dXNx1Wlo//91KHHJZ6X//3K8b0Fk&#10;F///b2pre2B0//9tCWiGXpD//2rSZeFdSv//aAli61s6//9lMGBdWHv//2O4X9BWpP//ZGFh1lcn&#10;//9mQWT8Wdr//2h2Z+Bd3///alFpnWGg//9qwWlhYu7//2nzZ8hhjf//aCBlRV5z//9mS2MjW+v/&#10;/2YdYzFceP//ZyVlEV94//9onGedYzH//2pXagJmNv//bDxr2Gf+//9wIm9BarH//3YRdLxvDv//&#10;ehZ4ZHGr//97AnjqcXT//3tFePtw4///e2F5oXDF//96TXnZcET//3mEelZwYv//ecV7CnEr//94&#10;jnlbcCb//3UHdO9tM///clRxW2u3//9yEXCAbKf//3HFb+lsov//bnZsa2h4//9pSGbBYaX//2Yr&#10;YsNcq///ZmdiCltU//9nm2KZW7n//2flYslcGf//aDdjal1K//9pVWT6X6T//2ogZhZha///aKVk&#10;r2Ao//9lP2FDXDf//2K5XuhZCP//Yo5fFFig//9j0WCHWkH//2VpYexcof//ZmhiWl5g//9mhGHY&#10;XqX//2cYYeJeUf//aM1jFV3a//9qhmRKXKr//2unZQJbJf//bGplblpp//9sYWUaWlT//2wsZK5a&#10;/f//bJdlAlxo//9tVGW8Xcb//259Zu5fJP//cBxooWDC//9wemlFYQD//28HaB1fLf//bSNmQ1y+&#10;//9sd2VSW2z//212Zf5buP//b6tn/10I//9ygGrTXzL//3VtbchiM///dqNvCmRw//91cm33ZMX/&#10;/3OPbDFkBf//clxq52Lb//9ykmrJYdT//3N1a2Zg6P//c+Zr32AI//9z+2wLX4n//3PEa6Ve+///&#10;coRp/F00//9v1WbxWgf//2yeY3RWwv//a4NhuFXO//9uXWN5WHD//3NoZ3dc1v//dqNqp1/E//91&#10;4WtEX8T//3Jnac9dwP//bwZn2lti//9smmWwWQH//2suY8RXUP//axhjFFeQ//9rAmKOWK///2pQ&#10;YXdZaf//aulhp1ra//9uHWTXXin//3OHauNjSP//eTtxZGhc//99AHVja0L//379dtNsa///giJ5&#10;Z28v//+G2X4tdAX//4jAgM12Qv//hkx/QnQr//+Fgn9hc8v//4thhg96Gv//kvmOQoIk//+Tn48T&#10;g3r//4w9h5R9m///guV+NnbC//9+VHn0dM///4AefIp4L///hMaCMXzs//+JSYddgJ7//479jSGF&#10;q///mF2WOo8p//+hd59WmRf//6KRoSebgP//m5ybW5Xp//+UNpSyjyL//5JOkpSMdv//lUuUpo2J&#10;//+X+JaPjl///5dnlauM7///leCT5otH//+WxJQvi+n//5lYlduN1P//mseWq48M//+b9ZgtkYX/&#10;/58VnI+XTv//oPqf2ZwO//+dTZzpmmr//5d3l1uVi///lZ+WFJPa//+YTpn1lj///5v5nviZr///&#10;nuSiipzQ//+ikaW5oLT//6cGqLWkOf//qIeohKN3//+n9absoKT//6oVqOWhyP//rNWrvaRr//+s&#10;nqtPo7b//6zkq1KjLf//r1Ot4qXo//+wuK+cqUj//7E5sCWr8P//sciwc60C//+vva6zqhT//6vV&#10;rDalhP//qjqskqQ4//+pNKy6o5r//6ToqCGfAv//oRyjW5rJ//+iV6QAnEz//6UepoGfsf//ptyn&#10;YqFF//+rZKpSpJX//7Kjr/qqp///tTmxk6z+//+wuKzGqNb//64IqqimLv//s7Wx86sx//+6zLsO&#10;sYD//7fJuUiuqP//qsSsQKN6//+et5+fmoD//5q5myCZpf//nT6dUJ5N//+iOqIKo/X//6WWpUKm&#10;oP//pnemSaW7//+nrqfXpJX//6mUqfSkdf//qmCqsaTE//+pRakbpMT//6gAprukmP//qSCl4qTe&#10;//+q66VMo9H//6tupDGhf///rUml4qJi//+wAql6pf///7B9qr6n1///ryepkqcv//+sqacIpJL/&#10;/6eeolKe////n96bUpau//+YP5R9juL//5MGj5mKBf//j66L2Ycn//+Nu4jVhRL//48XiSKFr///&#10;k4ONOYld//+XApGCjIT//5eak7KMwf//lYuTVYnu//+PW45cgyf//4fYh2p8Af//hcOFa3rz//+J&#10;cIjlf1X//42rjMCDc///j8WOmIU+//+Qbo87hib//46djVOE6P//iFeGmX70//+AnX5AdyH//3ze&#10;ejFzNf//fix7uXRz//+CNoB0eJT//4dRhoZ+Qf//jPmM54Ts//+R15GWinL//5V7lAeNO///mN2W&#10;HI6C//+ZZpZMjXD//5NUkNuHWf//irSJA3+q//+If4c9fj3//46yjZuEsP//lciUo4uW//+XVZXK&#10;jIT//5VDkwKJwv//lCORS4ia//+UZZFHia3//5QTkNeKRv//k1KPxImt//+Tgo9eiPr//5VHkI6J&#10;O///lnaRnIkE//+Vb5EKh0f//5RMkKiGR///lNiRyoe5//+V05LtikL//5UNkfWLaP//kyyPnItA&#10;//+TXY9YjIj//5WlkW+PJv//lsOSxI/9//+Vw5H/jjH//5XXkfiNJv//mXeVZo+s//+dg5mykwD/&#10;/56rm5+T3f//nmScS5OR//+eL5zWk3///5uomoiRQv//lFOSvIpu//+MW4nSgyT//4sCh0OCOP//&#10;j9yKzYa7//+VcY8Fiw7//5phkqiOGP//oCGW/pFG//+mnJu9lCH//6yKoDiWNv//s/On6pvk//+8&#10;BLJ5pcT//7xrtdGpRv//sG2ra57W//+h4Z0ekCL//5rCldiIkv//mluVLYhE//+bAZUpiZ3//5y2&#10;lgOL8P//oGCZb4+8//+iG5vQkRv//51mmDOMIv//lv+SoIX8//+V5pGzhZD//5gBk2KIV///l2KS&#10;RYhM//+VXpA+hvX//5X0kXKIef//l7GT44s1//+W5pNAizH//5Q1kBmI9v//lNOQJImM//+ay5Xz&#10;js3//6CLm76S8f//oSub0JE0//+fEpgVjIr//585lkmLF///oTiXcI2s//+gcZeGj2T//5xulV6N&#10;9P//mNyToot9//+WU5KDiN///5PkkRGGJf//khSProRV//+Q5Y4yg3L//494i9uCeP//joSJwYHg&#10;//+P5ooHg1H//5NmjL2G3P//leiPFIoM//+ViY8eit7//5P/jfqJ2f//kvSMvIfC//+SC4sfhMr/&#10;/5ISinyC5///lSeNToTK//+a6JMnigv//58Zl9GOcP//nlOX245J//+bBZWSi4v//5qOlgmLfP//&#10;nm2ano/8//+iKZ6plHD//6FinZmTtv//niuZmo9W//+b+padi0r//5pilKeH6P//mJSS2YTj//+X&#10;BpFdgxr//5chkUuEH///mNGSb4dk//+ZspKKiY///5l2kaSJqf//mf+Rr4m3//+bhJK7imL//56R&#10;lTqMlf//otWZPZBa//+kVZtTkiT//6F7meuQZf//nhuYMo6B//+dKZhTjyX//51bmK6Q1v//nMuX&#10;n5FC//+cb5ZdkIn//55DlyOQnv//odmZ4JH3//+lGZ0Kk5D//6YInreTk///o/KdtpDq//+f6pol&#10;jGb//5v5lY2IQf//mFGQPYSr//+T9onhgFT//5BxhK98PP//j3eCpXnW//+PSYH6d7///45pgQ11&#10;Uv//jaKAxHQZ//+MgIClc7n//4nDfwpydf//hkB8PXC7//+Di3nVcDv//4GpeBFw0f//gUZ3y3Ju&#10;//+ERnr3djv//4nmgO17X///kCGHm4A9//+Vy41ShBX//5jpj7CFgf//l5+NMIOc//+Ti4hKgGv/&#10;/5Gtho2AOf//lRCK1IS3//+b0JKmiz///6HpmYeQN///o1qbXZDV//+f1ZgIjaj//5uylDuK4f//&#10;mMWR3Ily//+VK47Vhur//5Hei8KEdP//k2OM74bN//+ZppJNjWn//6Aol5ySyP//pHCa65Q2//+m&#10;Hpxmkmb//6XlnO+PeP//pPGdQo1c//+iTZufiyj//5wClYeGa///kwaMAn9Q//+LyoP9eZn//4oU&#10;gZB43P//jdaEl31B//+ThYlygzb//5Xui0uFp///k9uJboO///+RtIhFgk///5MkitaE2f//mCeQ&#10;b4qD//+dkJW9j33//5+Fl2eQO///nnCWZo4e//+eNZbCjbr//5/VmPmP3P//oSiaeZHw//+hiZqX&#10;kwP//6HdmnKTqf//ocaZ6pLx//+hEpkAkLL//6CnmOyO2v//oKCaF47L//+g4ZwtkJ3//6LRn7eU&#10;W///pkejpJh///+ooaUqmjb//6ito/GZKv//qJGjI5hh//+ocqMfmAb//6Y0oSiV1///ou6d0pM9&#10;//+hb5wik3z//6Dim7OVNP//n0WajpUE//+dW5ksktP//5x8mKqQqP//nOiZLo/8//+ey5qxkWX/&#10;/6DOm6eTDf//oQKaW5J4//+gMJhRkH7//57YltmOWv//nIGVZowC//+aN5Plihn//5p3lBGKtv//&#10;nWuWaY3T//+fqJhvj+7//58PmE6Oof//nheYH4yG//+ecplBjCz//52bmQ6L6P//mj2WA4pi//+W&#10;b5IdiQz//5RQj5qJTv//lDaPE4rU//+U3o9WjA7//5VTj0GMJ///lfqPKIwc//+X0ZA4jVj//5sE&#10;kvOQIP//nWqVX5JW//+d45ZqkwT//53IlxCTV///nX2XIZMt//+dBJZckjP//5yUlYmRNf//m/mV&#10;UpDk//+beJYHkYz//5trly6SfP//m5mX4pKb//+bnJezkav//5u5lyyQjP//nGiW/ZAj//+dt5df&#10;kK///57wl+eRqP//nvqXzJIN//+dvpcvkbb//5vllo+RHP//mYiVbZAq//+XuZQqj2z//5kTlR6Q&#10;s///nZqYjpOH//+hxpuJlOL//6MIm8aTbv//okKaLpEb//+iGZk2kJr//6MFmVuR3///ozmZGpKs&#10;//+iepiDkpD//6JtmRqTGP//o/GbW5UL//+mI54Cl3z//6hkoHyZ0v//q3mjtJyk//+tr6Xenif/&#10;/6yUpH2cO///qlKiEpm3//+px6H5mcH//6khokiZ+v//ph+gC5c///+jHp0Jk6X//6HZmzGRmf//&#10;oRWaFpDx//+hmZsIktL//6PInlmXA///pTeg+ZoB//+lTaGtmnb//6XHoiGaLP//p16jepq4//+p&#10;MKVDnA3//6lepbScX///qL2lZpvH//+p3KaXnE7//6tlp9Sc5v//qq2mgps///+oNKOCl/L//6VO&#10;oF2Uc///oq6dvpHe//+gaZuOkGH//58WmnaQN///n2ebUZGP//+gZJ0Mkxf//6IFn1WUrv//pdOj&#10;ZZfe//+pm6bNmoz//6nVphKZWf//p3+it5XM//+lfaA3k53//6NknjSS2P//oFebOpHK//+dk5gM&#10;kCr//5zOlmGOvv//njaWqo4p//+gzpgpjrr//6Skm1aRqv//qhShBZeQ//+tqKXGnFL//6pbo9Ka&#10;G///oqWcqpLO//+dfpbWjST//5yclFeLDP//nnaUc4tu//+hSJYjjNX//6OXl+6Nkv//psCano7Z&#10;//+u/KIdlRD//7yor6uh3P//yO69G68x///L18F9s5z//8bIvU+vef//v7W2U6kY//+5la95o1z/&#10;/7Waqoafn///tD2o257Q//+zKaimnr///7Ckp9ydRP//rEqlIJkg//+l9J9vkhL//6AomSeLeP//&#10;nYSVZIjI//+dd5ROiaH//5/MliaNIf//pfycb5Pf//+thKRImwf//7CDpz+dE///rXqj/Jm3//+q&#10;uqGpmDL//67Ep1Ge1///tWev26e6//+1GLBNp6H//69/qiqgef//rF2mdpup//+sFqZ9mq3//6rC&#10;pj6Z8///p8SkSphd//+lsKKfl97//6UHoXeYbP//pHafrJho//+kuZ6xmMP//6Ywn9Kahv//pySh&#10;f5xW//+mVqF/nEb//6NGnjiYwP//nlSX/pH0//+ZjpHAitP//5a6jdqGE///lgKMdIQV//+VoouY&#10;gvX//5OLiUCAkf//kAWF8X1N//+M7YOiexr//4rrgpR6Z///iSiBVnnq//+HrX+heUH//4h8f6x6&#10;P///jFiCxH2U//+Q7YbMgJr//5M/iP6AZ///k2SJgH39//+S0omPe/z//5EpiGZ6if//jgmFe3ie&#10;//+KoYI2dkr//4eKf4Vzsf//hMt9SXEq//+Dx3yQcJn//4VZfgpy0v//hwZ/ZXUl//+HFX8edar/&#10;/4cGfsV1wv//h9l/ZHZX//+I/4B8dxz//4omgcp4Kf//i7GDk3oW//+NNYUbfAn//42jhRt8aP//&#10;jYCELnu2//+OeYRyfC3//5ByhiV+MP//knqIWICS//+T5YoFgdD//5OxifeAgv//k0yJtn6d//+V&#10;B4vNf4L//5eejueCiv//mKyQVYUU//+XXI8ehWf//5TVjJSD6///k2KLKIKT//+Su4qtgUb//5EB&#10;iUh+sf//jeOGu3tK//+L44V2efL//4xzhqB7lv//jNuHLXxk//+LT4UNecL//4oigst2mP//izmC&#10;xHY5//+NmIRDeGr//4/rhdB7Mv//kh+HK31w//+Tqoe7fkv//5Rxh6J+HP//lVOIAn4///+VlIgr&#10;fgj//5REhw58d///kmCFpXq+//+RWIWDepb//5Fiht18KP//kgaIyH4///+Sn4oNf5L//5JWicR/&#10;VP//kgOJGH7U//+TU4nlf9T//5V1i02BTf//l2mMZIIr//+ZiY3ygwv//5p5jwuDJv//mReOloGp&#10;//+XE435gE///5Y6jquAw///ljOPvoI2//+U9o6fgfb//5G2in5+1P//jriGVntC//+N5oSkeZX/&#10;/450hMN5OP//jtuE7Xh+//+OXoRLdsH//42Qg3R07v//jFyCW3OT//+KLIBrco7//4fjfpxyfv//&#10;hs5+OXPC//+HCn8udan//4hLgKJ3l///iiqByXmO//+L8oIteyf//40ngeh7qv//jRWA1HoS//+M&#10;BH95dvP//4u/f6V01f//jYWCbXWc//+QoYaceI7//5Nqig97sP//lNqLm32K//+VjIwZfkf//5ZY&#10;jKJ+jf//l0mNXX6o//+YtY6wf4n//5tGkWqCLv//nZ2UJ4UI//+cxJOnhJ///5fajqh/z///kiGI&#10;pXpd//+PkoYZeNP//483hlN6Zv//jtSGg3v1//+PP4bYfUn//4/vhsV9iP//jviE5Hs2//+NP4Jl&#10;d8v//4y+gRh1lP//jUmA7nS4//+NcIDEdAD//4zvgJ5zZf//jTOB1XRU//+OvoSxdzP//4/Zh015&#10;8f//jyGH63qi//+N+Ieaemr//43Nh6V6vv//jeqHlnsW//+MgYYIebn//4lvgyZ2rf//h6iBw3UH&#10;//+JP4OydvL//4t6hgt5zf//i9yGe3sy//+LuIZkfAX//4wZhpR8hP//i9iFonra//+K0IN6dwP/&#10;/4k3gPlySv//iFB//G8Y//+JYoG3bxj//4pLg2Nv6///iNOCKm8C//+GyH/Cbbz//4YsfmttjP//&#10;hyx+lm3+//+IFX7BbYP//4dRfYRrf///hfR7wWm7//+FxHsSacj//4cPe+FrM///iHR9KmxC//+I&#10;eH2Ba6v//4czfMBqAv//hal7hmhi//+EFHnxZuL//4KGeCxlgv//gcx3KmVr//+Cf3e4Z7///4PG&#10;eR1rjf//hOV6j28i//+FzXu+cVX//4Z8fHhx7v//hwl8wHGy//+HLnxJcRD//4cCe19wNv//hyp7&#10;CG9n//+He3tkbqj//4dhe/BuFP//hqh8M23t//+GAHxOboH//4Z0fPRwE///h6h+G3Hy//+IYH8k&#10;cyL//4hGf7Rzbv//iFWAKHPs//+J6IFrdfP//4yag2p5FP//jm6FBnsa//+PG4Zee53//47ih2p7&#10;Bv//jVOG7Hkc//+Lr4WCdv7//4sthHB1mP//i96EZnTI//+NnYXEdLP//47ghwF0r///jfmGCHQY&#10;//+L6IODc/P//4rega11Rf//jDaCNnfk//+Ps4U3ewL//5OAiTN9pv//lcaMZH+C//+W+I7ggdP/&#10;/5cokD2Eb///lZSPa4WM//+S1Iz/hJ3//4/iiguB9///jXWHRn5j//+MQYVxez7//4xhhOR5df//&#10;jZuFwnl5//+PXod5esb//4+5h8Z7Dv//jkmF/nlo//+Mz4QKd4X//4zMg793B///jlSFVng5//+Q&#10;VIeTejn//5DEiEB7Yf//jsmGaXre//+LJILGePD//4eafyJ2eP//haV85nRd//+FbXxQcv3//4X2&#10;fGRyEP//hnl8dHHI//+HYnzvcw7//4jiffp11///ioJ/aHjY//+MF4FLewP//41Zg2l7/f//jlKF&#10;dXyf//+PFYcafaP//46gh2F94v//jL6Ga3yX//+Lu4ane83//4yPiLt8m///jdiKwn26//+O7Yu5&#10;fm7//5AYjAh++v//kaSMX3/A//+TXYz9gMP//5ROjV6BVf//lA2NV4E+//+S9Y0kgQT//5ExjGWA&#10;w///jt+KkoA5//+MXofofzL//4oOhVF91///h9aDTHw9//+F3oIEetf//4TngZF6c///ha2B/HuD&#10;//+IVINbfdv//4wthbaAvf//kH2JUIOw//+UNI2uhi3//5W6kSOHHv//lbaTi4dd//+U85TVh8v/&#10;/5OflHuIGf//ki2S2Ifx//+P3o+vhkf//415jG2EVv//jcyMAYVG//+PwI0Zh6z//5DkjUCIn///&#10;kPyMpoga//+QQovuhyf//49di6KG0f//juKL7od///+OAouIh+7//4x2ifGHYv//i/mJDodx//+O&#10;oIt4im///5TOkdORFv//mz6YqZgt//+d+5uom23//5zemtSazv//miSYxplV//+XpJdLmU///5Wr&#10;lhuaWv//lJSVQ5uj//+VW5ZFnZ7//5gtmh6g9///nCigFqWz//+fV6V6qgr//590pvOq+v//nJGk&#10;JaeJ//+ZbqBVomH//5gonlGexv//mMyef543//+bXaDnoXr//55Bo+ame///nxOlGKoK//+eR6Tu&#10;rCn//53vpU6uwv//n6Snf7LD//+isqrJtvf//6Xjrka6ff//qJKxr72O//+pSbNsvv///6fCsqO+&#10;If//pOevtbuB//+iFqxKuKz//6B7qnW3aP//n7aqaLeX//+ezKrBt9f//5x7qT+2Kf//mi6mtLOv&#10;//+abaYks4n//5xhp5i1wP//nj2pvbj4//+fh6vWvFr//6AirQm+fP//n9uswL3h//+e2qsruo//&#10;/50wqMC12v//mrWlnrEy//+X2KJErbL//5XEn5yr1f//lEidBant//+RwZhepV3//48FkjKfJ///&#10;j3aOMpu4//+YQJL6oUL//6y+pgezsf//xUTBM8vp///S4NTD28L//8401o7b7f//virKp9H+//+v&#10;fbz7yPf//6jote/GrP//p+606Mif//+nm7VxykP//6YHtPvKEf//pNm0bsnF//+kIrOuyRH//6KU&#10;sajGb///n8yuJ8IA//+cbqnivWD//5lfpeC6Jv//mCCj77nl//+ZXaT/vMr//5uQp2XArf//nYWp&#10;oMQC//+g760lyIv//6iatO/Rbf//sra/gtzO//+508ev5On//7yLy9vn8///vPTN2eiR//+7nM4W&#10;6Mb//7g+zD7olv//tB/Jf+fD//+xSMeq52j//7EeyA7o3///shzJKOt0//+yU8kX7X3//7HZyEzu&#10;M///sQDHie1J//+wLsdj6+b//7DYyQXsK///sgXKwO2z//+xysp37pr//7EYyZzvZP//sb3KRfFo&#10;//+zM8t487P//7Qty4b0FP//tCHKIPGw//+yf8c17MX//7DexMjok///sMbElOe9//+w8MVG6OL/&#10;/7C9xi7qVP//sU3IPOyO//+zH8tY77r//7Uuzcvysv//tWzNWfOT//+z5srL8lz//7HpyEjwR///&#10;sBXGUe4b//+vP8Ua7Lr//6+oxHPsK///sDvDn+uF//+wGsKG6mH//6/ewkbpe///sSnEVuo9//+z&#10;H8dU6+n//7L7yDvr3///sVLHu+qo//+hM7y34aD//6MLvoLlzf//o6u/QOkF//+iRL506b3//6By&#10;vbrpJ///nw29Yue8//+eL70A5eH//54uvM7k0f//n229ZOWp//+h778W5/j//6PEv+no1f//o+q+&#10;tebL//+jQ7yg4zn//6IguozfUv//oKG5JNwr//+frrk+26v//5/zuvnep///oW292uOg//+ii8AO&#10;50P//6H5wCnn////oVK/xOfq//+hor/26C3//6IVwCHnvP//on7AaubZ//+jLcEP5pj//6PSwUXm&#10;mP//o5m/4uUv//+iV70b4hP//6EluwLe/v//oM67Nt3O//+iQr6d37L//6S0wzXjov//pTDEaOYN&#10;//+kcMKN5m7//6UrwTTmt///pgi/sOYy//+lyb1b5Lv//6XpvEvkrP//pvq9heaf//+nRb826Ef/&#10;/6XKv6zoF///o4q/KObS//+g9L2x5K///56fu+zh7///nYa6+t+4//+dwLr73pH//553ux7ezP//&#10;noi6kd/9//+dv7mW4V7//52Iua7jhv//nhm6wOXy//+eDLr/5rH//526upXmMf//niC6mOYN//+f&#10;n7vN50b//6H9vmHpYP//oyXAPOl6//+iDr/h5nn//6BevnPih///nwC8k9+h//+fN7uY33f//6Dc&#10;u8LhW///oVe7DuHK//+gcrnl4FH//56vuNrd7f//nKK4Ktvg//+cG7lq3Gf//503vJjfpv//nqm/&#10;7eQL//+e/MEv58j//54jv8/qN///ngu+GuwH//+fDb0y7JX//6DuvbDrwv//owC/AeoY//+i275H&#10;5p3//6Dzu7Div///n/66Q+FI//+gb7rP4er//6FwvHXiuP//of29yuJz//+hhr3Y4Zv//6D/vXXi&#10;Ef//oau+UOSM//+jS8By56H//6Suwojpaf//pFvCjOgU//+ihsBN5EP//6A3vRvgJP//ngu6Yd22&#10;//+eOrr43+T//6A2vgvlYP//oQK/uull//+gqb+H6n///6Epv3/qT///o1XAx+o3//+ljsHX6XD/&#10;/6XxwP3mmP//pKW+uOLB//+i1byf4Br//6MMvWjhNv//pKm/7uUc//+kScAn57n//6JpvnPoFf//&#10;oQy81ua1//+hF7v/5Ev//6KEvAHiAv//o6e7xd93//+jIbp42/j//6INuT3Y4P//odC5Fden//+i&#10;s7n52Mn//6UlvGbcf///p8S/FOBd//+pAcAq4SL//6kuv7DeOP//qAu9W9gW//+lHbkEz9L//6IN&#10;tLLIIf//n+WxR8Ie//+eva6OvWr//59BrU66df//odyuabmv//+lNbDTucP//6bPsdm4Ov//pYWw&#10;EbQ7//+iS6xirzD//56tqESq3v//m3ykRKfj//+ZeaEOpr7//5lZn5an1P//mqef0qoO//+cPqDS&#10;q47//55hos6si///oNmlla20//+hmacCrfT//6Dvpt+tqP//oLimka4G//+gMaVirdP//53bonur&#10;4P//mmWfE6lx//+XeZzCqHD//5e+naarHf//m1mhoLDN//+fAKVttT///6FDp9G2qf//owWpdrZO&#10;//+k+arUtar//6fyrOm2Rf//qpSu/LdN//+qhK9Ntvb//6byrRq0v///oMyovrFA//+by6U6ryL/&#10;/5uQpcqwsf//nqqpDLO+//+hUauXtKb//6Cfqsuxb///nDymP6rS//+W7KBgpDL//5OYnByg1P//&#10;kxKauaGC//+VBpx9pW///5fUn9Wp8P//mWqiBqvI//+Z26J3qo///5lzoXinMv//l3me8qJb//+U&#10;p5wlnfP//5MUmyacZf//lH6dEp62//+X2KAqonH//5pboYCj7P//my+g8KK9//+aa5+QoCH//5jc&#10;nnOdRP//luKdV5nU//+ULJsqlRr//5JHmT2RQ///kmaZC5Bj//+Ttpnokcv//5P+ma+TAP//kQCW&#10;QJGX//+MtJHDj3///4sMj+GP4v//jRmROZKv//+RFJQIlZb//5QqliCWov//lKKWg5XC//+TQ5YF&#10;lLD//5JzlnmVhP//kx2X35fd//+UK5ifmTf//5Rol6aX1v//kqqUfJN6//+QGZDrjxH//47qj5KN&#10;6///jrWQAo8n//+Op5FJkJz//46ZksuRM///joOT65De//+OipRMj+z//42wkv6Nh///jAaQlYoQ&#10;//+LY4+GiAv//4xYkFaIev//jgWRmYo7//+P9ZJcjBn//5HHkq+Nhv//kpGSno41//+RcJG7je7/&#10;/47Nj/KM0P//jFqOSIvA//+LNo12ixL//4r0jQCJ4f//iniL5YcR//+IzYk/gl7//4eqhut+vv//&#10;iRWHU39l//+LX4lHguv//4xRisWGRP//jDKLs4gp//+LsIvsiAH//4sxi0OGH///ikGJooNV//+I&#10;nYeugLH//4aQhkZ+tv//hPqF9H2o//+E54clfg7//4auibSAJv//ia+MuINo//+MlI7ShmX//43W&#10;jqiHaf//jWiMcIYu//+MF4lHg4P//4sQhsaA5///il6FlH9G//+JGYURfnT//4e5hQl+vv//hiWE&#10;Zn8A//+EDoJWfbj//4IwgBJ7XP//gMR+qXjl//+ARH7/d9X//4FogVd5Hf//g2KENnuL//+FfIaJ&#10;fgL//4Z2h2h/af//hZ+GhX9K//+D0YTXfkn//4HrguN8gf//gTqBm3qc//+C0oIfefv//4XshDN7&#10;D///iIaGXnzj//+IyIbhfXj//4dfhcl8Xf//hx2FVXuW//+JI4a4fJD//4tMiFd97v//ioGHkH0t&#10;//+HCoRdelP//4RbgY93/f//hG6A7Xen//+GL4IGeKf//4fcg9p5+v//h9yEsXou//+GBYOGeHb/&#10;/4PegTt1sv//gnZ/HnL9//+BIX1IcG7//39Se41uPP//fi56vW2o//9/P3vkb47//4LvfxpzYv//&#10;huiCQXZG//+H44JUdWv//4dWgQRzN///iRqCL3P8//+MlYVSdtH//44Mhst3ff//iyKERHPB//+F&#10;cn9JbgL//4GXfDJrZf//gjB9J236//+GJoDdc5j//4qWhL54jv//jOGGynpy//+MxIcued3//4yS&#10;iDx5rf//jSiKbHq9//+MxItRewH//4roicR5fP//iQiHKndg//+HhoRsdT3//4W2gWRywf//gxx9&#10;z2/K//9/ynndbL///3zFdrJqyv//e4h122sE//99N3g2bb7//4ESfLZxt///hF6Ae3Sk//+FbIHl&#10;dYj//4XGgmZ2Kf//h/KEH3h+//+M7YfbfO7//5MjjJSB3///lxePyISF//+XTZBHg8z//5V0jy6B&#10;D///k1KNjn2q//+QzYs5eez//42ZiBV2Zv//izuFu3TE//+LWIWzdgf//4x5hrR4AP//jLmHGHiW&#10;//+MX4cKeCj//4vihpp3hf//i0qFyXcn//+Kr4Tzd0T//4owhE13kv//iyqE63i///+PWoiJfCz/&#10;/5XGjs6Be///moKUnoXW//+aCpZahkL//5VmlAmDQP//kG+QlH+0//+Mf40vfIv//4jjiWF5LP//&#10;hgSF6XYl//+FsoTydWb//4gWhv13cf//iyaKH3qa//+MvYwMfKr//4xji+98wv//iveKVXtN//+J&#10;v4hyeZn//4mwh2l43///ig+G43i3//+I8oVJd2n//4YfglR0sP//g51/q3JL//+DJH7Nce7//4US&#10;gEZ0Cf//hqmB2XX0//+EEn+2c5T//30XeSJsnP//dOBw4GRw//9uvWpLXq3//2ySZ6tdEv//bkRp&#10;Cl78//9yF2y2Yi///3WfcE5kRv//d4dyk2SC//94zHSAZE7//3mRdftj5v//eIp1TWHS//90enEw&#10;XRr//266ay5Xnv//axtnRFUz//9rcGctVzv//21saJVatf//bjFokFxF//9twGciW8L//27BZx5c&#10;Mf//cjVqDV9F//91bm2/YvL//3Zhb+9lAf//dYtwX2U6//9z92+LZEb//3MIbutjq///cvNvEmPf&#10;//9ycG7qY7n//3FcbitjHf//b/VsvmI4//9t6GpTYMv//2xmaGBgGP//bNlou2Gb//9uzGruZKD/&#10;/3CMbQtnM///cfNuxWjq//90sHHcazv//3hRdeFttv//ee13om3D//94pXYsa13//3dDdGNpz///&#10;drRzZ2nd//90EXBQaAX//25aailiw///Z/djt1w8//9kU2C0WBj//2TSYnRYbP//Z2hmYlvS//9p&#10;7WnKYCf//2vVa+JkGP//bQFsxGZy//9trWzaZuX//20ca5dlO///bD9qLWOs//9tJWsRZU7//28s&#10;belplv//caNxom69//90fHVgc0f//3c2eCN2D///e1h7snju//+A74CJfK3//4RZg0p+Wf//hKSD&#10;Dn0n//+D44JBezf//4JRgY15Kf//f5GAdHbv//9+BIB8dnT//34IgRZ3Kf//e/h+Y3Uy//93WXhv&#10;cNv//3RudEtu7P//dIBzq3BF//90NXM1cLn//3ESb+ltTv//bTNraWg9//9sbGmAZbD//26QanRm&#10;A///cFFrimZ7//9wZmuXZiP//3CAbA9mif//ce9uBWiv//9z2HB9az///3MwcF9qx///bu9srmZf&#10;//9qpmjsYd7//2jaZ3VgIv//aGlm8GAe//9oM2Y2YIj//2fvZS1gvv//Z5NkE2BA//9oD2PfX67/&#10;/2pEZWtf7f//bY1oIGDV//9v+WoUYSL//2/SaXJfsf//bXtmgFzq//9ro2QgWz///2uxY+NbuP//&#10;bLpkzl1K//9uUmZaX3z//3BhaIFiNP//cUxp4mOZ//9wVGmVYpj//26+aHNgg///bgdny18G//9u&#10;6WiPXt///3F+awNgF///dLJuG2IW//93Y3CpZJb//3hUcYtmn///dztwo2dJ//91d28rZsT//3RU&#10;bhlle///dOluZGSR//92aW9/ZEH//3bUb55jjv//deFuYWJj//90kWymYRj//3LiapBfT///cEZn&#10;zVyp//9s/2RfWZf//2tyYkJYIv//bdtjfFnk//9y72dIXbb//3bEarlgwf//dvVr7GGV//90v2uO&#10;YPb//3Jjarxf0///b/ho4l2A//9uD2bdW1P//23+Zo5bwv//bkRml117//9uGWXrXrP//2/+Zw5g&#10;5P//dKxraWUH//951XEjaZD//31jdZ1sk///fyx3rG2b//+BC3jibnD//4WKfJNyOv//i4KCjnh+&#10;//+No4Wfe7H//4s6hG56Kv//i8aF/HrK//+T3Y6wgkr//5vbltCJuv//mVqT7YeQ//+N6of8fd7/&#10;/4QYfhd25///gvJ9gHio//+IRoQEf/H//416iqiFyf//kDuOdog3//+UIJK0i83//5vUmlyT6///&#10;osShUZwH//+ie6FtnUD//5xTm++YT///lu+XB5NX//+VuZW9kZD//5chlqyRy///mEOXe5Hc//+Y&#10;g5e/kYn//5mVmNeSKf//m+SaypPF//+dUZt0lEf//507mrCTzP//ntqcV5Y3//+jQ6GenI7//6VL&#10;pKegvv//oP6g4Z4V//+baZuRmWX//5r1m+SZTv//nlygp5yj//+gaaPynln//6EKpOCelP//o6+m&#10;r6CH//+n/qlKoz7//6nPqUuivv//qiiolaFo//+tW6urpJT//7CmrzCovf//sI6vBqiq//+ww68N&#10;p+b//7JtsNWpS///smSxJarA//+xubCUrB3//7G5sHOsxf//r/mvCKoq//+tVa3Ippj//614r9+m&#10;m///rgCxlKdz//+q/q5OpJf//6gQqnehzv//qXirTqN9//+sCa1VpcD//61trUalev//sfOvjKdw&#10;//+5/LW8rbf//7z1t/qw3P//tqOyAKwd//+wiK0lp3b//7LdsZGqP///t6G4ja7J//+zirWNqvD/&#10;/6bCqFOftP//nDucv5fZ//+aMZnxmMX//52TnRuer///oTCgvqPI//+iOqHdpMP//6KmonSjaf//&#10;pRalHqLs//+n76gHoy7//6laqR+jvf//qYKog6TR//+qTKfqpor//60dqGeoS///r9moQ6fO//+y&#10;JKh/pqz//7aYrLypav//uoyx7q2x//+5+rK+rl3//7cmsJ+sjv//s62tm6nB//+s8aeio5H//6L6&#10;nrOaFv//mjyW3ZHS//+VWZJdjX///5O2kGyMQP//lN6QpIzt//+ZdJQtkC7//59CmWyUtf//ob2c&#10;OpbX//+gQZvolc7//5tZmIuRZf//kKePPocq//+EHIObe0f//38dfuB2vv//g8mDPHrr//+MsYug&#10;gmX//5SNk0uJC///mH6Xd4z6//+VV5RYio7//4qfiQaASf//f5J9KnUi//97DnhhcHz//3wYeeFx&#10;uP//fsB9hHTr//+CL4IPeTn//4ebiEJ/p///jp2PD4cB//+V65UsjSz//5zKms6R8f//n7udj5OX&#10;//+bIJm3j4D//5NUkqGI/f//kICP5Ibu//+TrpKgifb//5aflOWMQ///lkqTtosj//+VJJGxiX3/&#10;/5UQkROJxv//lOuQzIq6//+UQ5Auitv//5SxkIKKyf//lk6R7IrT//+XXJLLihb//5XxkWGHev//&#10;k5yPRISv//+T8o/thTr//5bHkxSJC///mJmVH4zE//+XWpPzjfH//5TlkW+Nhv//lJOQ8Y4V//+V&#10;kJHbjt///5VWkcqN+P//lE6Q4Iwj//+VSJGojDX//5lZlXSPZf//nQOZOpJ1//+da5ookp///5zi&#10;mjiSEP//nWWbIZLB//+cVJoNkhD//5bZlBmNMP//kNmNYIfq//+Qc4wzh/X//5Rwj0iLXf//l+GR&#10;iYze//+aiJLgjMH//550lW2Nt///ow6Yqo9d//+mjJszkFb//6ofny+S6f//rlClTZgn//+t+acq&#10;man//6Vdn7+SKv//mnWVC4eQ//+U749Xgi///5Vaj1SDAP//l06QeIW1//+ZW5HEiID//5vWlEmL&#10;Vf//nIuV5YvM//+ZFJOWh/T//5TUkBKDxf//lMOQDoRF//+W+ZHShzT//5Y1kJqHC///k9COQIVN&#10;//+URY88hob//5cjkpqKPv//mP6UgYz2//+YYZN7jTD//5hrkwyNsf//nBaWk5Dv//+giJsHk7b/&#10;/6IJnBWSif//oZWaZ48y//+iNZm6jgT//6L+mi+PCP//oH2Yo45X//+b5pV+i2f//5mTlF6Jh///&#10;mZqVR4lq//+Yx5VEiPX//5Z1k4SHqv//lBWRO4Zz//+SOI78hWf//5FZjYaEzv//kmmNxoWU//+V&#10;JY+biAD//5eFkWCK5f//l42RTowc//+WIo/vi0///5UHjnGJR///k+KMj4Za//+TCIsfhBX//5Q/&#10;jBWEpP//lzCPCIdw//+Yt5C2iRf//5b+j26HoP//lP+OQIXb//+WnpD/h+L//5vMl2SN+///n9mc&#10;TJMG//+eqJsmkdj//5sZlu2M3f//mdaU54lx//+Z7ZSxh5///5kxk/+FtP//l7KSaoP2//+Xg5HJ&#10;hH7//5lykuaHo///mvuTfYoo//+a5ZKRikn//5rNkcuJi///m7+SJolG//+fBZTbixv//6RPmdWP&#10;Wf//po+cjpG///+iwZoUj4f//5zxlcaMG///mcqTg4t5//+ZmJNgjWX//5qJk9uPc///m+yUkpA4&#10;//+eZJZTkJD//6FsmL2RBv//o8Ca7JFW//+klJxSkNH//6OvnGCO5P//oYea14wI//+fS5hUibL/&#10;/5zflKuHsf//mRePKoRF//+VKomOf+f//5LCheB8GP//kG2CwXfn//+NW39kc0j//4usfgVw4f//&#10;i/5/NnFy//+MToCOcuv//4sugEBz1v//iaZ/K3UH//+Io35ndtL//4kdfxl5Vv//jFSCnn1K//+R&#10;RYgCgcH//5ZQjXKFZ///msmR0IfI//+dNZN1iDn//5vIkRSGIf//lz2MLYLm//+UMYmqgkr//5Wj&#10;jCCFhf//mjuRqIoo//+fV5dGjcj//6FxmY6OU///n66YBYxi//+dspaPi8j//5xalf+MXP//mUGT&#10;qYre//+VgZA6iE3//5Y5kI6KAf//nAaVSJA8//+ibZpNlbL//6a/nZyXa///qEGfHJWM//+nX59F&#10;kcn//6XanzmOqv//o8qeLoyT//+fvJojien//5k8ksuFj///ksKLL4Ev//+P1IdKf8H//5FMiAaC&#10;Gf//lMKK7IXB//+V/Ivihqz//5PfihKEZf//kkeJGoM+//+Tx4sJhaD//5fJjvWKO///nDuS+I6J&#10;//+e3ZV1kJ7//58nlkOQbf//ntyW7Y/j//+foph1kHr//6D7mgiRx///oeya5JMN//+iTZsZk8j/&#10;/6F2mh+SkP//n9+YkY/K//+e6Jgmjdf//555mPONtv//niuaPo8P//+fD5xNkbH//6GlnxSVAP//&#10;pE+hF5dD//+k9KDzl0P//6SuoHyWz///pDmgVZZt//+h/55KlBP//57fmrWQ3P//nTqYTI/q//+c&#10;W5b2kJP//5sele+Qs///mniWB5A4//+alZcAj2H//5qil4WONP//m1WX644J//+cj5gJjqX//5wz&#10;liiNif//mpyTSYsF//+ZHJFeiOP//5e+kGKHbP//ltSQBobJ//+YWZG2iKH//5wVlX2MoP//nvKY&#10;0Y9r//+fUJn7jwv//59gmtGN6P//oGKcd44k//+fGJuwjWT//5m7lpKJ2///k96Qb4Zd//+RSI0T&#10;hdD//5KTjWGILP//lZaPZYsj//+XwJCYjIj//5hhkHWMhP//mMaQhozp//+al5KLj0L//5y1lWOS&#10;G///naGXNZOm//+d85gzlD3//54kmGKT+f//nlSX7ZLo//+drZa2kPL//5s/lKSOSf//mQKTk4z3&#10;//+ZI5Tejin//5rVlxeQI///m9CX7ZCa//+bapb2j0///5tMlhOOQv//nT2XC49a//+gq5l+kiz/&#10;/6Mpm5eUk///ovycBJT9//+ghZrtk7r//50tmOaR+P//mqeW15DF//+bOZbTkYz//59imeGUVf//&#10;pDSdypbX//+mO59slxr//6UQngmVkP//o9ScPJTl//+kyJxGlkv//6YHnMaXdv//pb6cYJbT//+l&#10;Zpw8lez//6canfKWxf//qlig65kC//+uG6SznAb//7Nqqpeg0///uDawKKU3//+36LBNpOX//7OQ&#10;rCmhgP//sAmpNp/+//+t3KgOn/H//6rdpdqd6f//qJKjpJs2//+oeaMCmh///6hRokyZfv//qEii&#10;Lpnm//+p9qRvnI3//6tgpsye5///qwGnM570//+q/qdvnpn//60yqYyf3v//r9OsEqGh//+vqKv6&#10;oTD//65pqruf8f//r6WrwKDg//+xM6z3od3//7ACq5ugMf//rZWpXJ2G//+rd6efm23//6lIpbOZ&#10;mf//pvCjXJfa//+l2aI8l13//6bto4WY3f//qTKmP5th//+tAaqQnwf//7O/sXmk9f//uca2+qly&#10;//+6HLYgp8///7Z3sUaijP//s0WtlZ79//+wi6sTnYL//6zfp6mb3v//qXCj7pmF//+oeaIGl5P/&#10;/6oQokSWrf//rLSji5b+//+wwabEmj///7dGrXqhc///vBCzXKfC//+49bFxpkX//7C8qbafS///&#10;q9qkTpq+//+ryKLdmd///6yIohCZHf//q6+gSJbW//+qcJ6ylFT//6vTn76UXv//s6+mu5p3///B&#10;lLQZpzL//84HwR2z4///0ePGHLhr///P8MVMtyT//8x8wpO0kf//x5m9K7AA///CJbZWqnr//78e&#10;snOn0v//vguyBae5//+8OrIxpuL//7gnsEWi3///sT2qsptf//+pUKL8k1f//6QLnQ+PFf//otSa&#10;xY+j//+lgpyQk/H//6yOo1ybo///tQasH6OW//+5QLCvppH//7bPrmujT///sc6qAJ8R//+wNanO&#10;n8f//7D1rBuiwf//rouqVaDJ//+qoaYXm5n//6nQpN+ZNP//qsimG5l0//+qE6ZBmU///6ePpJOY&#10;Mv//pdOjC5fo//+lJqGbmBT//6PEnq6W1v//orCcNZXR//+jUJyHlyz//6PVndyZFP//oiedBphf&#10;//+eLZjik+D//5lCktiNLP//lUCNkYc1//+TMoqrg9H//5MaigSC6v//kwWJb4I3//+RE4ctf9X/&#10;/42ng+J8Tf//ijyBKHk1//+H7H+ad2b//4a8fo12nf//huJ98Xbz//+Ji39ceZb//46zg11+Mf//&#10;lByIC4Hz//+XZoswgpb//5h5jNuBNv//mCWNnX/+//+VuYxLfpz//5FUiLZ8OP//jMWE5Hlt//+I&#10;x4HHdnv//4VlfzJzsf//hEd+Y3Lo//+GNoAIdP///4h6gad3Uf//iNaBXnfM//+IcIBod3b//4iu&#10;gEV3ev//iWWA5He7//+KgYJMeKP//4xWhH16tv//jiuGLHzL//+O/4YhfVX//497hVh87v//kJWF&#10;o30x//+RnobYfhH//5IViDt++///kkWJWn9v//+RjIkKfjT//5DFiEB8g///kdWJQX0Z//+TwYs/&#10;f4b//5ULjJWCGP//lVuM0YPN//+Ut4wkhCz//5Psi4KDnP//kwSLFYI///+RdIo1f/v//4+siS5+&#10;Af//j8iJ/n7g//+SMIzRgmz//5MgjZmDnP//kJSKMX+O//+N1IY1ej7//42NhNZ4IP//jzeFzXmh&#10;//+RjIehfPL//5QiiYaALf//lc+KIIFV//+WMYl8gF///5aoiXJ/d///lpaJk36F//+VEoipfML/&#10;/5Nrh6Z7lf//kxuIDXyj//+T5Im9f2f//5TOi3yCBf//lUaMVIMb//+UvYu1gkb//5OtineAw///&#10;k7uKZICd//+UxIshgWX//5Y/jAWCHP//mFWNjYMI//+Zco6Vgxv//5h5jjaB1///l2WOPYFg//+X&#10;kY/XgwT//5ezkSiE3///lYqPUIP2//+RVYpygA7//44VhhJ8WP//jVyEPnqu//+NzoO2edr//431&#10;gxB4jv//jWKB9na5//+MxYFCdWv//4wngOp1FP//is2ANHU9//+JWn+3dj7//4ijgDV4Lv//iGWB&#10;CXne//+JDoH2ezP//4r6gw18oP//jLiDK30m//+NMoIDfAH//4wTf+l5CP//ifB9pHT///+IsX0A&#10;cjL//4oBf0xyk///jd6D7XYD//+SVYiLekX//5Ufivx85f//ll+LvH4E//+XV4xafur//5grjQp/&#10;1///mTiOL4Em//+bQJCXg33//5y7kp+FIv//muaRLoMl//+Vgou4fWv//4/nhdJ3zv//jeaD9Ha4&#10;//+OsIWReWj//49lhyd8GP//j7qHlX09//+PaYaDfCD//444hFJ5KP//jZuC63ak//+OKYLrdbn/&#10;/46bgv91bv//jeKCPHSj//+M/YG6dBX//41Bgr507v//jf6EfHaX//+NsIVhd4n//4xrhUN3jf//&#10;jAaFmHgA//+NE4bZeUj//45Jh9l6Qv//jcKHIHlc//+K3oRldlL//4hUgl1z/P//iPaDcnU9//+L&#10;NYX1eKr//40eiAd8SP//jyqKKX/7//+QwouTgiD//5ALijCACv//jcaG6Hqu//+LfYPPdNX//4q1&#10;guFxXP//i/2EjXFX//+MnoV+cej//4qbg1dwm///iBGAYG71//+G237Mbkz//4b8frVuHP//hvV+&#10;jmz3//+F+31Vasz//4VefAlpe///hft7kmnE//+HfXwVatX//4iZfONrTv//iER9A2qE//+GwHw9&#10;aSr//4T5et5oGf//g4h5bGd+//+Cf3gbZxD//4HbdyVnGv//ghl3PWij//+ChHfTawz//4KQeDxt&#10;Bf//gs14rm4m//+D+Hmdbur//4YQew9wAv//iCl8QnEu//+JTnydcYz//4lZfGpwnf//iF977G6b&#10;//+GintNbHz//4SVetRre///g917GGxv//+E7Hw+bun//4aLfYlxYf//h15+m3L0//+HLn9Sc77/&#10;/4apf4h0Zf//h2qAJnYu//+KH4IieXH//41DhN98fP//j4mHmH4N//+P3YjofWj//43bh6x6iv//&#10;i9CFr3fD//+LDYRWdhT//4stg7B0zP//jBOEDHPv//+M6oSnc4b//4yYhC5zef//i5KC2HRU//+L&#10;OYHfdjn//4zNgrB4z///kCeFhntG//+TSIizfKL//5TJitR9IP//lcOMqX7f//+WZ44cgeL//5Wi&#10;jfCD+v//k6qMWoPg//+RDInggU7//46xh0d9aP//jU2FVXnV//+MiIQSd1j//4xOg8p2c///jN2E&#10;jndA//+M5YShd+P//4uFguZ28v//ifaA3XWI//+KCIDOdYT//4wugzJ3Zf//jxuGYnn1//+QVIeX&#10;ezb//46bhad6Zv//iweB5XhW//+HOn4cdcv//4SUe4xza///g7l6tXHi//+EU3s5cYT//4WDfFBy&#10;S///hwJ9t3Ru//+IS37cdyj//4i2fzl4/f//iId/QHlS//+IK3+CeKz//4gfgER4Vv//iIKBSnkN&#10;//+ISIGAeXr//4dJgQl41P//h26CCnin//+I94SueWH//4rBh1p6Hv//jKeJWnrG//+PGosFe+z/&#10;/5HUjHZ9ov//k5eNCX8O//+TZ4xcf1j//5Hxi1h+9///kEqKxn6x//+N8Yl+feb//4pghkl74f//&#10;hqKCO3mK//+EWH+VeGf//4PBfyd4sP//hAl/7Xlu//+EmICneev//4WigSp6i///h8CCQnw9//+L&#10;NIS+f1H//49riKCC9v//kneMPIUg//+S/Y49hMb//5IRj0uDp///kLePtYM5//+PXo88g4n//45y&#10;jgaEDv//jS6LyIOO//+Mzop6g6j//4/qjO6HYv//lLyRFYzJ//+YR5PQkG3//5mnlLqRX///mKGU&#10;H4/W//+WgZM1jYn//5StksKMGP//kiGRB4qP//+OhY1KiF3//4vbicGHEf//jJCJiojW//+Q941v&#10;jgv//5XFkhSTcP//l+6UPpXx//+X/5SYllv//5cglKGWqf//ldSUp5e///+UOpQcmSf//5NUk5ua&#10;u///lOCVWp2U//+YmZoDodv//50PoHqm7f//oOumuKu1//+iGKmTrVb//5+hp5Op6P//m5+jKKOv&#10;//+YoJ9wnmf//5gZnk+c2P//muKgvqBO//+ej6RcpfT//6AJphiqEP//n5+mKayO//+fnaair0P/&#10;/6GhqOKy/f//pHirsLYO//+mZq3At3P//6ePr4i4g///p66wn7lY//+mi7A1uT7//6R7riy3+///&#10;oqusBbbU//+iOauct0X//6IGrEG4iv//oKisH7jp//+dYamZtun//5okpjCz6v//mZWlDrLt//+b&#10;SKaUtGz//52tqYC3hv//n+esmrta//+g064evb///5+6rQ28vv//nW+qS7jM//+a/KcVs9///5iB&#10;o6avcf//liqgRKxb//+U1Z3gqxT//5T+nMyq5v//lRqa96lN//+UhpcQpXn//5V5k1miRv//nU2W&#10;u6Xw//+w5aiMtgf//8nGxB7NEP//2GDZGdzS///Tnttd3MP//8IWzlrSNP//sW++y8iN//+pc7ZT&#10;xiz//6fVtKvIdP//pw60u8ou//+lHLPDydD//6RSs0zJ6f//pISzI8oJ//+j37G6yAv//6GwrpfD&#10;mf//ndCptL2Q//+Zb6RzuC///5eBohW3Af//mROjv7rQ//+cEacOwJf//55qqYrFQf//oSCsG8lO&#10;//+niLKD0HX//7DXvHHadv//t7LEneIv//+58MiX5XH//7lSycLmLv//txbJNeYp//+z+cfH5hb/&#10;/7E/xs7mcv//sBfHSOft//+xBMlG6r///7IxyovtY///seXJcu5B//+xM8fn7in//7EVx8TuHv//&#10;sTPIze43//+xksps7nn//7HQy2Du2f//scTLWO9f//+yO8un8I3//7MpzHHyG///s5zMSfMD//+z&#10;4Mth8v///7RWynvyAv//s4HIhe8L//+yA8Zn68///7EUxWzqS///sE/FDOn3//+v5sVj6kn//7CX&#10;xw/rrf//sm3Jye4K//+0uMxg8JT//7WgzLrxpP//tLnK5PDj//+yZcfi7pj//6+BxMDrqf//reTD&#10;Bemw//+uI8Lv6VD//682w2zpz///r5PDOuoQ//+vTsLG6dv//7CpxHfqwv//stvHZuxr//+yZMfx&#10;7E7//7BDxyXrhf//oTa85+H5//+hp7ze41L//6G1vK3k3///oKG7/OVx//+fRLu35Vv//55ZvC/k&#10;3f//njG9EuRh//+e174D5ID//6A5vuTluv//ol/AEOet//+j08BZ6Bf//6OWvuXltf//onq8y+H4&#10;//+hUrsz3sf//6EYu1vd+///oea9L+BO//+iqr8h5Gj//6NFwLjod///o0XBbOpm//+iA8B/6Xr/&#10;/6Drv3LnyP//oSu/oOb7//+h7sBX5kP//6JHwL/lFP//oh3AhePr//+h07+z40H//6Hjvqbi8P//&#10;ofC9S+IR//+g/7t537///5+run7dhv//oAW8et4b//+iBcBU4Tv//6MVwe3jWf//o0zA9eOg//+k&#10;fL/349r//6UrvkzjrP//pKC74uM8//+kiLr65G///6VGvC/nBf//pVy9x+hz//+kA75l54T//6IY&#10;vkHlav//oEK9iuNl//+fSLz64fn//5/ZvU3hPv//oZW+P+CW//+iNb2q31n//6BTurXd2///ne+4&#10;Jt3o//+dq7i44O3//58qu2HlUv//oJK9oehK//+hvb8a6aH//6MMwEzqd///pAjBAetE//+kgMFp&#10;64T//6OkwOnpm///oYS/R+Wm//+fvL2z4bH//55Zu8bewP//nfi6HN3K//+e47mJ3r7//591uSHf&#10;Tv//n5m5Td8P//+fCrmh3gj//54EudXdFv//nnC7pN6s//+frL5z4hv//6AvwFrlaf//n3vAMeet&#10;//+d6L366MX//50/u+fpmv//nhG7POn6//+gIrxU6ab//6KDvlDor///osi+Y+YA//+hqr0U42X/&#10;/6GkvPXjYf//omu92uS4//+jAb7G5U///6NZv5fk3///oyO/weRN//+ihL9C5N///6M7wBnnVP//&#10;pTnCfeov//+mQcP16tH//6TZwrPn7v//oeC/X+Mt//+fSrw433r//53kupfeYv//np+74eE0//+g&#10;k7745j///6ESwFLpOv//oEu/mekp//+gwr+O6JL//6Nowa3pJP//povEVune//+n+MUV6JH//6ap&#10;wrLk+f//o8G+weFF//+i77234UD//6RXv8Hk0///pJTAxOgB//+jhcAQ6PT//6JyvrHnqf//on69&#10;xeU+//+j7r3e4yb//6TqvarguP//o/m8C90G//+inbp82dv//6KtuoLZO///o8u7gNrU//+ls70s&#10;3eT//6davpPgSf//p4y+Nt82//+msrxJ2m3//6VHuXPTbf//o022J8wH//+iFrPtxoT//6HCspLC&#10;sP//oY2w3r7h//+iGa+cu3D//6P5r+C5ZP//piqw27gb//+nNrDHtjP//6ZHrpmyzf//o0eqZa38&#10;//+fAqU/qMz//5rDoE2kl///mBmc3KLe//+YE5wLpG///5n2nW6nwv//nF+foqpD//+fT6Keq9T/&#10;/6JgphqtVv//owKnj62f//+hvKcSrUf//6Ecpqet0P//n8qk8a0m//+cPqEGqjz//5h5nXqoBv//&#10;ltCcjKke//+ZvaAqrz7//6CCp0C4aP//pn+tVL70//+pobCVwMr//6qQsXm/Vv//qquxErzC//+r&#10;yrFVu4H//6ylsaa6wf//qqmwCriX//+lpqxKtSz//6AsqGyyhP//nfCne7MK//+fqKnYtiD//6G/&#10;rAS3n///oT6rZrUH//+dqqe/rtr//5icopinlf//lLaeXqJR//+S0JvaoCL//5Ixmq+gVv//kwWb&#10;g6K4//+VM55Spkv//5d7oXOo7P//mUGjg6mS//+Z/6O+qCj//5lNohalOP//mBGgMKKq//+Xr5/Z&#10;okT//5jUoUykFf//moOi06YI//+b36NNppj//5zPozSmLf//nPOi+6U1//+caaLro9j//5p+ob+g&#10;nP//lyyexZsh//+U85xklrb//5Tym/GVef//lfqcW5Zo//+V25t9lun//5LGl9CU////jvWT35MI&#10;//+NWpJTk4n//443kuWVp///kN2Ut5fU//+T45cJmSr//5UUmE+Yu///lF2Ye5dq//+UdZmfl8L/&#10;/5Yym7qZzf//mBKc6ptP//+YoJwemqb//5cEmV2Xrf//lMSWupUC//+TW5WmlJH//5H6lPOUwf//&#10;kDOUF5P3//+OgJNqkj///42Vk1mQp///jdiT6I/J//+N/5PJjlz//42Jkt+MEv//jciS0orX//+O&#10;6JOsi1b//5AwlESMuv//kcqUp46V//+TRZUEkCf//5M+lLiQeP//kcST25AE//+P1pLJj4n//46V&#10;keqPX///jmOReo9G//+OipEEjj3//44/j+iLlP//jMeNZ4cj//+L1os2g53//42Bi7WEEv//j+aN&#10;k4cF//+QUI5oiTj//46Nja6JQP//jBGL8IdM//+KxIp1hQ7//4q9ibCDsP//iqCJSoMc//+JHoiA&#10;gkv//4bQh4yBKf//hk6IUIF5//+I5ouihCn//402j+qH4///kOOSzIqv//+SUZLoi1L//5GZkJOJ&#10;4P//j6eNB4b+//+OBYpAhCz//4zZiOGCBv//izeIE4BJ//+Jf4d4f1X//4ebhgd+e///hXmDcXzg&#10;//+D94FAe0P//4LqgEJ6L///go+A73po//+DiYNhfGX//4T+hft+k///hhKHhX++//+F8Idof2n/&#10;/4R6hfR+Iv//gsSEW30P//+BroNSfHH//4H2g2F8Tv//g6OEdnx9//+FsIXBfJj//4cchpZ8ZP//&#10;h5aG2nvK//+HqIbWevb//4iUh1x6vv//ipKIqXuC//+MFYmifEz//4sqiLh7wf//iEOF+3oC//+F&#10;+oNVeJP//4W0gf54Ff//hpuB2HgB//+IE4M3eLf//4kUhRd5kf//iDiFJnir//+FtoLodan//4Mg&#10;gB9yLf//gV5+UG+9//+AMn1wbsv//3/OfWRvn///gPB+cnJc//+EE4EFdmP//4dJg1143P//h4CC&#10;jXbW//+GvoC6c3r//4kTgi9z1v//jP2FrHaH//+NzIaQdln//4k3gnJw+v//gXh7TGlh//971XYU&#10;ZTT//3sfdUhmvv//fmh3+mv4//+C5Hu4cWb//4YUfql0rP//h6WAzXYA//+JToPBd0T//4tch3h4&#10;////jICKCnoJ//+LxInweXz//4lyh0h3bf//hnSDTHSO//+D7H+YcfL//4IWfKtv+v//gDd6EW5A&#10;//9+Pnf+bOf//31Dd3tsqf//fnx5W24e//+Bq3z+cL///4TWgGlzEf//hlqCOnQ7//+GpILhdNH/&#10;/4e6hAF2Wv//izGG1HnB//+PtopafYv//5JIjEZ/Dv//kk6MYH4g//+RcovtfFf//5Bdivt6Kf//&#10;jsSJG3eR//+M/IcHdZv//4wehhV1nP//jIOGondo//+M+odueSD//40Mh9x51f//jUGINXn9//+N&#10;RYfgeXj//4zAhs54Xf//jDWF83ea//+MJoXRd6r//42whvd5HP//kkCKfHzC//+ZJJB6gjb//56B&#10;llyG3f//nfKYCoc+//+YE5UPg4T//5E6kG5+3v//i26LvXq5//+GhocIdtn//4MNg1Nzzv//grWC&#10;mHMv//+FYITrdP///4khiGx3sv//jCWLUXnx//+NFowqeqn//4wbis550f//iq6IiXhh//+JnoZI&#10;dur//4jrhIJ10v//iACDCHUL//+GWoFfdC///4SPf8ZzVf//g6l+8HMn//+EeH+6dGr//4WVgOt1&#10;tv//g9p/g3P1//9+lHp4bo///3fyc7loCf//ctpuQWOA//9xWGxZYrD//3NMbf9k4f//dpdxDmeO&#10;//95J3N6aNb//3o4dLBojf//erR1t2fN//9693afZqz//3mFdXZjjf//dPNwzV3D//9u4mqfV+L/&#10;/2tQZxZV6P//a9JnlliP//9txGlYXFT//253aY5d6P//biloeV2A//9vmmj9Xlr//3PBbJhiM///&#10;d4VwkmZs//94RHIsaDP//3bxcb1n7v//dVFwp2cl//905XCVZ2H//3UPcTxoAf//dDZxEWeB//9z&#10;THCzZtv//3KwcBhmm///cT9uMmXZ//9vrWw4ZTv//28Ra6llr///b3lsXmbv//9wTG1raDj//3JD&#10;b4dqTv//dvN0gm6Z//98NHodcsv//34MfB1zPf//fap7qnH8//9/MH0bc5H//4EEftZ2Df//fWh6&#10;2nMb//90WXEyalL//2tUZ9thKP//Z1dkOlzD//9pZmdWXp///23gbRBjp///cTJxVGhq//9zPHPS&#10;bEn//3Vfdgxv0f//d6t4IXJm//94CXfociv//3c9dmNw/f//d8h2qHJz//95HniWdiz//3rJe4F6&#10;qf//fUB/Bn7i//9/04HggWD//4MKhImC+P//hnGHAYQm//+He4ccgx3//4XmhOl/1v//g+eC5HyB&#10;//+CEIHlefv//3/rgUx4Kv//frSBnHgF//9+GIGveEf//3rqffl1XP//dd93j3Br//9zlXPvbrz/&#10;/3Rec/9whv//dJl0E3GP//9y+nJDcBb//3I8cMRuuP//dK5x/G/W//94JnRccbX//3lmdSRxyv//&#10;eOl0zXDs//95hnXOcbn//3y4eXd1O///gMh+MHlz//+BCX9ReZ///3vdex10Rf//ded14G4o//9y&#10;sXLSat3//3EmcM9pbf//cCFu9Gi4//9vpW2baHT//28fbFFnhv//bphrFmXC//9v8mu3ZTv//3O5&#10;btxnJf//do9xK2il//91A28VZmj//3B2ad5hjP//bRZl5l4L//9sKGSaXSf//2wkZFNdfP//bOtk&#10;1l8H//9vJ2cEYlb//3GJafNltP//ctNsQWdd//9zM22LZ0///3Lfbatl4v//ct5twmRG//90aG9C&#10;Y97//3aCcUNkcP//eBpytWWy//945nN2Z47//3iuc3VpEf//d+9zA2l1//932nLmaQ3//3l3dARp&#10;Gv//e3h1U2li//97gHStaIT//3nEck9mtv//eERwNWVt//93N27SZLL//3TdbGti5P//cMNoWV9t&#10;//9uO2WKXQn//3A1ZrNeFf//dOVqZ2Ew//93+2z6Y0f//3fObUBjnP//do9tP2Po//92E24NZJH/&#10;/3VEbgBjx///dH1tjmKq//91NG6DY9///3XNbyNl6///diVu7mdu//95OHEJalL//34YdW9uJ///&#10;gBF4AW91//9+Rnc9baT//3xqdbprqf//feR2gGyK//+Dmntdce7//4sEgsl6Jv//juuHvH+2//+O&#10;64kPgKX//5JCjVWDUP//nEyXvYuD//+j6J8JkYD//58BmU6Mcf//kkKLy4FC//+KkIQPfCX//402&#10;h6GBXv//lI6QsIqo//+Y5JbrkCD//5lzmNuRJ///mw2a7pMU//+feZ8lmEv//6Kkocuctv//oVug&#10;DZym//+eCpykmhD//5wemu+YVv//m3yakpej//+avJoGltj//5ojmbmWRv//muCa6Zbb//+dF51x&#10;mG3//57Gnv2ZFP//niedwJeH//+ddpxUln///6Cpn0GaPv//pqGlmKFv//+o3KhbpPT//6RPpAih&#10;Wf//nuie8ZyS//+e/6AMnQn//6IOpKOf7///olSl/J82//+hk6UgnNP//6SDpuad4P//qd2qe6FK&#10;//+sy6u+oqv//631rAGjgP//sP+vFqfX//+zr7IorDX//7NxsgqsJv//s6+yO6sA//+0oLNYqvH/&#10;/7MnsliqY///sSywwqpe//+wSa/2qoz//64+riyoG///rMCts6Ww//+vOrG1p6H//7HytU+qTv//&#10;sDmzN6jh//+trK/Tpu3//69csRCo8f//su+0I6uN//+0tLRZqqT//7emtOqqb///vfe5Z68R///A&#10;grt2sl///7nAtXCuDv//sdKvHKh4//+xOrDAqRP//7NqtQurlv//rsWxLqdz//+juKVTndb//5wR&#10;nFKYav//nIyb7Ztq//+ga5+yocD//6GxoTKk5v//n+Sfh6Nw//+gLp/johf//6SfpGaji///qNKo&#10;c6T3//+p6KjnpNH//6mup5qk8f//q5Gn6qc5//+vwamgqfb//7LlqaWpjf//tcOqH6hd//+61q7V&#10;qtL//75vs+Wt0v//vPe0NKzu//+6MrKTqwn//7dlsK2pf///sGSq5KRh//+ly6Gzm+n//51zmliV&#10;Lf//mcWW3JI+//+aEZaHkjT//53VmSKUT///pJCevpie//+qoqRZnPr//6uhpdqeJ///qJakLJzw&#10;//+iZ5+umOX//5WdlHWN1P//hjuGHX+Y//9+5H8KeGP//4LxgqR7G///jbmMsoNc//+Yn5dZjBv/&#10;/54hnTeRG///mV6YkI0P//+LOom+f5v//34fe8Jytv//ebV3Bm5g//97OXjrcCr//32efBFzAv//&#10;gJR/5naN//+GJIYifMf//44ojgmE////lzSWHI03//+gKp4RlL///6TkoseY6///oU+gDZZg//+Z&#10;aZjSkAr//5S+k/2MCv//lFqSyosf//+UdpHhiiz//5SpkRaJb///ljKR2oqo//+XdZLOjIv//5Z+&#10;kfWMs///lRiQsIus//+V2pFmi1n//5dqksuK7P//ljiRdogZ//+Rl4ywgs///45SiT9/k///kNeL&#10;rYJp//+WkZGOiPL//5mslQuNsP//mJOUdo7b//+W0JMYjxT//5c5k62QXP//l4qUDZBu//+WJpLF&#10;jkb//5URkbqMRP//lqaTCIy9//+ae5aFj4///5zBmLeRUP//m9SX8JBp//+a4pcYj6T//5upl9KQ&#10;l///m6mXn5D2//+Yq5RejrT//5W1kTiMvv//luiSTI6K//+aR5VAkSr//5vNlceQNf//nEqU341a&#10;//+eT5WPjFT//6Dhlx+Mtf//ogWX3YyG//+jQ5nIjV3//6XxngKQb///pkafzZF8//+gRZpojD7/&#10;/5cTkR6D6///kZOLWH9j//+R54ssgJH//5RujPGD4P//ls6O0ob1//+ZWJGnief//5rhlCaLP///&#10;mU2TkolC//+WGZDrhfz//5U1kAOFff//lnWQ3Yc4//+VxY/Rhur//5NsjXyFDf//k8OOI4YE//+X&#10;z5KGit7//5ydl3eQqP//nniZMJOU//+d2JhHk6b//55ymJ+T6///oKWarZR0//+iFpvPkyX//6Io&#10;m1OQWv//omubLI69//+iR5tRjmj//5/UmZ+Mv///nLWXAIn4//+coZbYiVD//56wmM+K8v//nliY&#10;9IuR//+a8ZaCilP//5eclB+JLP//lYOSsIhx//+UjZHth+b//5UykhqIN///ly2TA4nU//+Y9JOs&#10;i+3//5i1ksSMff//l4KRLItd//+Xf5CjigT//5e7kEKIVP//lraO2oYl//+VrY26hQL//5W+jc+F&#10;gf//lSGNQ4Vr//+Slor/g0X//5DfieqB0P//kqCMvoQR//+W85JqiYj//5pjluyOLf//meiWso3b&#10;//+X4JQYinj//5gzk7SIr///mZCUxYg6//+ZiJS/hw7//5hGkzOFTP//l82R5YTb//+ZHpIHhnb/&#10;/5pYkhmH2v//ml+RMoeU//+ajpDChvz//5wRkeWHYP//n96VfYoG//+lFZq1jpb//6aenNSQxv//&#10;oYGY443E//+Zv5JXiOr//5SEjZ+Gmf//k0GMEIeo//+UbYyYieD//5aJjiWLLv//mY+Qv4vN//+c&#10;kpNsjAL//58ZlcOMNP//obiYpI0D//+j+5uDjbb//6R2nImNH///o2+bfYv5//+hpJj2itn//58F&#10;lROIzP//nCGQzoWX//+Za4zxgZb//5T2h7l7mf//jsmBSHRU//+K7H2Mb9v//4tcfmNwQv//jYGB&#10;IXNM//+OGIJXdfP//42mgmF4Pf//jlKDV3tO//+REIZOf3///5VbivWETv//mWaPhIgh//+b8JJl&#10;ibP//52Rk9mJcf//ntqUeIig//+efJOLh2P//5tKkISFef//l+2OCYSz//+W6Y4ThcT//5hPkFGH&#10;ev//m3yT7YlJ//+dfZYqibP//51CliCJKP//nbKW3orO//+efZgbjW///5x+lqOM/f//mKCTFYpX&#10;//+YFpJYivv//5wqlY2P3f//oRqZMJRm//+khpunldT//6WOnLuT9///pDucfo/7//+iQJvnjGL/&#10;/6B0mviKa///nmiYw4mK//+bAZRViAb//5bKjteFn///lHaLjISk//+VVYvbhkT//5fCjfmIsP//&#10;mIKOj4jV//+W/o0YhsL//5Y2jGWGE///lz+NXIfb//+ZKo78iqj//5vBkVKN////nueUvJHO//+g&#10;1peflCX//6AkmCqTLf//nrKXk5DP//+ehJe/j+D//589mK6QpP//n/mZp5HD//+f35m+kWH//58M&#10;mSGPkv//ng6YpY3a//+cVpfvjK7//5o0luqMSv//mZeW+o2J//+bpZj+kIL//57Jm7eTl///n9mc&#10;gJRR//+fAJvYk3///53UmweSbv//m9qZCJAj//+ZlJX3jUn//5g/k2CLzP//lzGRVYtr//+WcJBx&#10;i4z//5cCkcyMQP//l+qT3IxH//+XkpRIiqv//5dwlAOJnf//mHSUEYoZ//+YiJLoibD//5eSkOeI&#10;KP//lvqP0Yc4//+WlI9uhur//5Y5j06G6v//l5mQ44iW//+aqZRri9D//51umBSOc///ntSaeo85&#10;//+f/pxVj2P//6Ejne2P2///nuqcGo4I//+YBJVmiLf//5EMjguDwv//jjKKK4Jx//+QSYrZhPT/&#10;/5UAjgmI7///mNqQiouI//+aKJEUjBz//5n2kP6MTv//mruSvI5q//+crpYVkfj//547mNuUtv//&#10;nyuaY5YF//+f8Zrelg///6DWmu+VQv//oGuZ/ZMY//+dXpdWj2j//5q6lcuNbP//m1mXdI8X//+d&#10;o5ookdz//55GmpaSM///nIiYQo+L//+bkZZbjUz//56hmB6O2v//pMec4pOa//+p4KFZl////6qo&#10;os2ZNP//p9Ghj5fe//+kRp98lmP//6GgnVCVhv//oOab/5Vn//+jCZ0blpb//6beoEWYwP//qR2i&#10;f5o2//+oAKF+meP//6aXn6WZ4P//qA6gOpvw//+qbKHnnbL//6rjoiicwv//qpahmJqT//+s/6Mj&#10;mrf//7KMp6qeHP//uUuuTaOo///BV7d5q2f//8fSv4WyGf//xnq/I7FS//++ELchqmL//7ZJsByl&#10;Wv//sjGtTKRI//+vZ6uUozf//63uqmqhy///rouqmKFx//+ueanWoH///62lqIifXP//rmSpW6BC&#10;//+vH6q3oYf//63iqkihE///rayqgqFR//+xQK4NpHf//7VMsduni///tPyxTKaL//+yp66gpAX/&#10;/7MIrpOkS///tB2vcKU0//+zBa6ppCH//7GqriqjJv//sSqun6Mz//+v0q3IokT//61cqymf0P//&#10;q/upM538//+s7KmTnlf//6+0rAmguf//tNOxDqV2//+82bj1rK7//8NMvtCxjv//wzC9m69z//+/&#10;tLkoqlv//75pt8Woq///vh24O6mT//+7ErXuqH3//7XLsKykLf//sh2sEZ9E//+xwaoUnBL//7Os&#10;qj6bX///t/6tcp7S//+/NLSZptL//8SOurKt5f//wiq5Ia2R//+7MrKhqKz//7gPr16m5v//uc2w&#10;YKiQ//+6qrA3qAv//7dSrDOjI///sqOnVp1y//+wjKTumqD//7Qap0qcvv//vUiu6aPn///Gkrd9&#10;q7z//8vHvVSwkP//z/rDhLX7///TVMj0u1j//9FRxye6Kv//yr+/GLNc///FdbiJrjT//8Nutvmt&#10;Ev//whK3yqyq//+/Y7ekqiT//7n2tBGkqP//sfas652M//+rDKXgmJb//6ftoeaXl///qGShW5lg&#10;//+sm6UEnbX//7K5q0WjBP//tyqwHKZG//+3YLCvpc7//7PircOi+v//r6+qkKCf//+r8KfQnoz/&#10;/6dko7GaKf//o92f+5Vj//+jVJ8lk1j//6QSn+yTcP//pBygU5Pw//+jUZ/4lFj//6Len3+VA///&#10;okmeFZTr//+gHZp1krD//54Zl0iQ5///nmiXiJJd//+fAZkHlKH//51tmDOT1v//mfqUh4+M//+W&#10;LI+6ie7//5KhiziE6P//kBCIH4Gu//+PbocogNv//49yhseAuf//jmGFWn94//+MJYMkfSr//4mL&#10;gQV6g///h7F/nnhO//+HWH73dzH//4i2fxJ3m///jHuBGXqD//+SX4Vmf0n//5hcilaDUP//nHeO&#10;OYS+//+ef5ErhL3//56ckxOE1///m8qSKYPu//+Wfo5SgTb//5Euiit+Af//jQ2HMXtG//+J+oUQ&#10;eRT//4j3hF94cv//ij+FKnmd//+LjIWPerb//4sHhAF6Mv//iW2BdXi3//+IjX/od7f//4kVgEl3&#10;5P//iu6CkXmJ//+NqoXefFz//4/6iCV+pf//kOyIGn7o//+RZocmfiD//5IthyN9xv//kkyHwn2n&#10;//+RrIiCfZv//5EqiUx9wv//kG2JAn0V//+P9YhDfDj//5DoiL18+v//kh+Jp36h//+S7Io8gFT/&#10;/5PvivmCSv//lMiLn4PV//+U54vuhCz//5Qwi+CDCP//kw6Lp4E+//+SrYwXgLT//5RqjlODRf//&#10;l6mRq4fM//+Yo5JBiSn//5XZjpOE9v//ku+Khn9v//+SS4jffK7//5M+iUJ9RP//lPqKuX/+//+W&#10;+Yxfgur//5emjGeDWP//lv2LBYFh//+XAIq9f9///5cNixF+5///lbKKQn1U//+UMok7fIv//5Q6&#10;ic1+V///lYeL4YIc//+W0Y3shYH//5dFjqGGnP//loONr4Uy//+U9IwTgsT//5QKi3GBcP//k/mL&#10;joEr//+Uq4vzgUr//5ZIjOyB0///l3ONkYHu//+XQ41UgVH//5dRjeOB2///mHmP94RQ//+Y1JE5&#10;hkP//5YdjteEtv//kUeJn4BM//+N2YVqfK///401g9d7bv//jbKDSHry//+N9YJ+eg7//418gUF4&#10;m///jL6AR3dy//+MMoAQd0H//4ttgDd3x///ipCAvXkV//+J04GPetv//4jxgd98Cv//iSGCTXz/&#10;//+LE4NUfhr//4y1g1F9w///jLyBzXuO//+LeH+yeGb//4mCfc91Jf//iE59YXMe//+JYH9uc7H/&#10;/407g+l3G///kheIs3tJ//+VSItPfZb//5aPi9l+I///lz+MAH7D//+X14xWf/7//5jHjViBz///&#10;mo2PfIQU//+bKZCghJj//5gvjf2BF///kmCIGXqx//+NN4KudVb//4vpgaJ0uP//jZ+EYXgI//+O&#10;9IbzexL//47Ghz17hf//jYmFenlt//+MqIOsdtH//41+g8B18///j2iFKnbN//+QUIXAd4H//49P&#10;hJt22f//jfCDWXXa//+NhYNSdaT//41Ig8B1tf//jDSDknVe//+Kr4MBdN3//4ncguZ00f//iiWD&#10;c3VB//+LNYRpdgz//4vXhPR2Yv//inyD3XUT//+ITYJGc0P//4f4gotzvf//iZqEkXbR//+MS4ds&#10;e4b//4+GiqiAmf//kYqMb4M+//+Q0IsZgSv//47tiFl8UP//jZOGOnd5//+NloXadKv//47yhx90&#10;cP//j3SHh3Sz//+NwIWjc8X//4tYgyVyeP//iU2BT3E6//+Hy4Aeb6P//4ZRfrFtHv//hRt9Amqg&#10;//+FUHwhad///4aJe91qZf//h7h74WrM//+H2Xu6agL//4ZJerdn5///hAV5NGX2//+CoXg0Zb7/&#10;/4KpeDdnQ///gxt4cGjr//+Cnne4aU///4F5dndpFP//gDZ1UWj+//9/UnSmaR7//3+gdQVpvP//&#10;gaR2wGtP//+FFnmSbgf//4h6fDpw0P//if19N3HD//+JP3yCcDb//4dWe1Rtdv//hTZ6pWtB//+D&#10;Y3qAapP//4LAevRrsP//g357q23k//+Ei3w5b/H//4UwfPdxpv//hTx99nMr//+El344dCP//4SX&#10;fkN1aP//hn1/jnfg//+JYoH+en///4vKhJB7zv//i9+FMnpa//+Jb4MqdoP//4eDgTZzqf//hxuA&#10;VnKb//+HRH/Acen//4f4f8BxZf//iQCARHFY//+JoYChcgf//4mlgIVzdv//icOAeXVz//+Ld4Hx&#10;eBH//46GhN16ev//kPmHX3tR//+RpIhIesX//5HtiLp7Nf//kkuJDn0R//+Rz4h6for//5CYh0N+&#10;fv//ju6Fo3x0//+NaoQCeTz//4xngrl2IP//i5aByXPa//+LEIGEcw3//4sJgeRz1v//itCBwXTy&#10;//+J6ICMdWP//4kNf1J1iP//iXR/vnZv//+LZYIEeCX//43/hNl59v//j1OF9nqa//+N0YQgeWX/&#10;/4pkgKZ3Rf//hqZ9RHT3//+D/Xsccx///4NqeuBynP//hMR8V3O2//+G0n52dd///4jIgJp4p///&#10;ie2B93sT//+Ji4HEe7r//4gKgGZ6T///hjN+03fh//+EwX21dgH//4QMfUN1nv//g6p88HXg//+D&#10;rn0Ddh7//4UEfrR2zv//hveBWndm//+IjIO9d0j//4oshb53G///jNKIAngk//+QJopfeo3//5Iy&#10;i3J85f//khuLE35X//+RDoq4f2D//4+Tipp/wf//jLuI+X44//+IXYT0esP//4QjgE93bv//ghR9&#10;uHZs//+CWX3Ld6z//4OvfxN5Tv//hR+AHHof//+GN4CEekv//4ebgVx7W///imKECX6H//+Nuoeo&#10;gjj//49OibqDQv//juCKHYGq//+OA4pqgBL//407it5/0f//jJ6K5YCl//+Mgop3geD//4yjiaeC&#10;sv//jhCKKoRw//+SXI3MiRv//5fvkq2PGP//nJGWhJPk//+fLJjXli7//56ZmSWU5v//nAWYd5Gv&#10;//+ZSJfOjwn//5XClZOM1v//kXaRSYrp//+N+Iy5idr//4zqijWKaP//joGKhIyU//+QnYvGjq//&#10;/5HljNuP/v//k2qPC5IL//+U/JIrlSL//5U6lFiX8v//k8+UaJmS//+Sh5Opmur//5OklNOdr///&#10;ls+YeqGl//+an52qpfn//56oo5Kqbf//oTintazQ//+gdqeyqrz//51ipKWlif//mhqg9KBb//+Y&#10;wp8inin//5qZoK2gb///nUWjYaSj//+d86Rbp5j//50Io86pQv//nH+jdKrf//+dzqSkrR3//5/T&#10;pmGuvv//oOKnWa77//+hY6g5r1L//6HqqWywnv//onqqe7Jp//+jF6s5tFD//6TKrPq3Vv//p3qw&#10;LruS//+oQbILviz//6VNsDy9Ff//n9CrVLkD//+a76ZZtKf//5lppImywP//muimJLOy//+dnKl3&#10;tnf//6A0rNK6Ef//oR2uOrxU//+fjKzFu2P//5zIqcO38f//miumb7O+//+XgaJ9r4b//5TOnjWr&#10;/f//k4ibiKp1//+U1pu3q0///5bLnEmrzP//l3CaKalv//+YPpaNpeH//571mJSndP//sQmoVbSI&#10;///I+8J8yS3//9fV16fYaf//0+3bDNlS///C587V0AL//7Inv1zHRv//qgC2yMWb//+obbUpyJf/&#10;/6ehtSXKjP//peu0S8pM//+lv7RNytL//6ZKtDzLRf//pXqyWslV//+iuq5UxHj//53hqEm9Mv//&#10;mP2ij7at//+XTqCntRr//5jSomu4jv//mxKk8r3D//+cV6Yowav//53Bp1TEjP//osCsfcot//+r&#10;ErXL0zn//7GevgzbRP//tCTCjuAC//+0J8Rv4pT//7K9xKLjyP//sQbEjuSq//+wesYB5s7//7FX&#10;yRPqZf//sqXL7O3n//+yhcvO7xn//7CmyJXtpf//r43GHOxw//+wesbS7V///7HXyTTu+v//safK&#10;Ye7z//+wf8ok7fH//7CXyqLuWP//snzMuPBl//+z8c3+8cP//7OzzNLxZv//s3jLLPDH//+0Vcqn&#10;8KT//7RYyajvVv//szTIF+0Y//+xmsZ96xX//6/gxPDpjP//rtLEDOjg//+uxsQw6Tb//6/yxa3q&#10;lf//skTIYOzm//+0eMrD7xb//7Vly5bwLf//s4HJZe6x//+vkMU26y3//6ycwkboAf//q/HBpua7&#10;//+tPMLl57j//663xB/ppP//rznEOurC//+wd8U065v//7HrxsvsK///sL7GO+tT//+utMVw60f/&#10;/6DWvBLh5///oCu62OCo//+gLrqt4Sj//6A8uzbinf//n6S7xuOb//+eo7wy45T//55FvQLjVf//&#10;nvG+IOOR//+gYr8g5Ir//6Ixv+TlvP//oxe/quV9//+ier4v4zT//6F8vL7gjP//oP68Qd8q//+h&#10;vL1/4ET//6Mpv7njov//o7PA+edq//+jYsEF6hz//6KdwDvqmf//oUa+l+iZ//+gFr005bX//5/+&#10;vUbjxf//oLm+j+L3//+hX7/e4p///6F5wEPiX///oUW/vOJ4//+hjb8W4zT//6IUvlzjiP//oSy8&#10;a+FZ//+fRLpc3fT//56duqzczf//n5G8795c//+gir5Q4Af//6Fyvk/g4v//ova+FOHY//+jlbzU&#10;4lP//6LaurPibv//onK53ePb//+jD7sM5nv//6OvvPvoQ///o36+c+fs//+iob8/5kj//6Fdvyvk&#10;yf//oNC++eQk//+hw79Z4+f//6OIv8Litf//o6C+JuAB//+hIbp53TH//57PuE3dI///nvG5qODA&#10;//+gmrye5a7//6KKvzzpjf//pIPBXevx//+mFsLf7Rn//6Ywwtzs7v//pMzBm+tX//+inL/u6Gv/&#10;/6BsvmDlEv//nwq9SuIZ//+eBbu937j//53hukfez///nvC51N9///+fo7mo3+f//6A7uoDgIP//&#10;oJu75eBH//+gZ7y44Hj//6CVva3h7///oIW+XuO7//+fob425Nr//56UvXXl1P//nb28M+bJ//+d&#10;+bt55/v//59Ju8Do2v//oVC9E+j3//+jFb6d6Cv//6LkvoLl4///ogu97eQ6//+ilL7M5RT//6Pf&#10;wEPm2f//pLDBCudg//+k3MEv5oL//6REwKzlff//oze/r+XN//+jt8BQ6EL//6U9wifqq///pTbC&#10;d+of//+jOsDM5rX//6CcvlTiuv//nwq8wuCZ//+e1rya4Pv//5/Ovfvjzv//oUjANOeQ//+hWMDI&#10;6Mb//6Azv3Pm2f//oCu+5eSx//+iQMDI5If//6WFxDrmL///p+TGbOcX//+nD8Rf5PL//6Pav1vh&#10;GP//ol+80t/T//+jqL5M4lX//6ULwG7l5///pXHBR+gS//+k88CX5+f//6THv6/mb///pZy/ruUK&#10;//+mO7+L4wj//6VhviHfjf//pBG8fdw5//+kDrxH22H//6USvRHc1P//prq+W99Z//+oAr774Jj/&#10;/6d/vT7dzv//pdO50tcx//+kb7aUz2z//6PytKDJH///pN20l8XF//+lxrSkw2H//6TlspK/Av//&#10;o3evsLmH//+jgq5RtYr//6TYrkSzcP//phWt27Hp//+l/6vZr6L//6OXp8Orn///nzKiYaZc//+a&#10;g51KoZf//5eOmh+fcP//l7uaGqEx//+aRpydpWX//52Qn/GpLf//oPmjaKud//+j2qafrVb//6QA&#10;p5atq///okOm7K2K//+hPKaarkD//58hpJ6tI///mregJ6mZ//+W+Jynp8v//5aUnMOqiv//m3ui&#10;D7Kj//+kOKr9vUv//6vjsr7E5P//r+2298dJ//+wLrdNxVf//65btTLBdv//rWmzsr7X//+snbKH&#10;vNP//6kvr2q5Pv//oz2qg7TM//+etKc9suD//57PqEu1X///oaarhrkG//+irKyZuOz//6BCqi+0&#10;MP//m1OlWKzF//+WIaA7pZ3//5NlnWyhsf//kvacy6Dd//+SxZx1oOf//5KtnIWhZP//k9CePaMh&#10;//+WUKF7pfX//5kipKKom///mwWl96mu//+buKVjqSb//5v9pICocv//nISkmajA//+dL6Vwqbf/&#10;/50mpX2pvf//nLyksKjA//+cqKQOp83//5zjpA+nV///nS+ke6bj//+b4aNEpBj//5j3oCOe0///&#10;lxid4Jqc//+XG52FmUH//5d6nW6ZYv//loabsZjF//+Tv5g7lsv//5GjlhWWOf//kUyWM5f1//+R&#10;vJbcmd///5L4l8KbAf//lNeZNZuC//+Vfpn8mqP//5TPmg2ZAv//lR2bNpi+//+W6J0smdv//5j2&#10;nm6a/P//miaeYZtI//+Zsp0jmnr//5i+nFCaSf//mA+cRZtT//+WX5shmz///5MvmEGYjP//j5+V&#10;BJRU//+NdZMpkPv//41bkxyPkf//jiaToI7R//+PPZRbjjH//5DulcSOWP//kmKW3470//+TBpbD&#10;j3f//5OllmeQTv//lD2WYJE8//+TsJYSkWP//5KfleGRl///kb2Vu5Ij//+Re5V2kqf//5IYlWKS&#10;7P//kpWVBpIA//+R/5PEj0b//5BCkVeLFf//jzaPWYfb//+Q9I/5iE3//5POkg2LH///lGmStIzQ&#10;//+RlpCPi0j//40hjLOHZv//ijeJwoRH//+J/Ikwg/H//4sjiniF9v//iyqLdYfG//+JuItNh/3/&#10;/4lLi+GIG///i3KObYlP//+O3pGVisX//5GYk3mLhf//ktiTeouM//+Sq5HgiuL//5Fej0GJMf//&#10;kBSNJ4cj//+OTItfhEr//4tiiSCAiv//iMiHJ32o//+HHYVofBn//4Ykg6N7V///hdOChntT//+F&#10;fYJBe87//4U6gwd88///hcSFDH78//+GtocsgLL//4doiHmBPP//htCIHYAb//+E54Zdfhr//4M5&#10;hOJ9B///gyqFAH3Q//+EaIZUf1r//4Vuh0J/kP//hXWG9X3H//+Fi4aae57//4awh1x6mv//iFiI&#10;lnpi//+J1Ylsekb//4rzibV6Jf//i1mJaXoB//+KUIgaeYn//4g0heF41///hqWDwHh2//+GW4JL&#10;eCn//4b/gcJ3u///iP6DeHiT//+LT4Z7ejL//4tVh3t50f//iKmFY3ag//+FroLAcxH//4RNgeJx&#10;jP//g/eCK3H2//+EA4KFc77//4Tegw12pf//hySEi3oq//+JroY2fCX//4pGhe16Xv//iliFBndh&#10;//+MVYYgdur//46Ih8B3rv//jWuGhXXB//+HQoCDbx3//310duplsf//dONuYl6Z//9xAmokXMf/&#10;/3GxahZfRf//dPpsqWO+//95KHCsaIn//322dc5tIP//gxl8Y3HV//+IboM5dgD//4wNiCN4uv//&#10;jIOJPnlA//+JxoZWd23//4YBgcp0rP//g9p+lnL0//+DbX0tcmH//4MGfEtxu///ggd7hXDA//+B&#10;JXtRb8///4Ele/VvM///gpd9qG90//+FOoBecPb//4engxRzAP//iKGEnXRt//+JE4WCdYv//4p4&#10;htl3M///jEaIKniq//+NEoh/eMr//40kiGJ4LP//jUSIbXeq//+NC4fldt3//4yGhrV15v//jIqG&#10;GXXu//+NaIbEd3X//45Fh/p5bP//jmKIxHqq//+ORolFe1n//46XiZl7wf//jp6I4nsO//+OFIdm&#10;eUD//426hrx30///jgGHUXeu//+O+ohFeIn//5F5icN6Xf//ldeMw31b//+Zm5BHgCD//5kVkWaA&#10;FP//lF6PhH1T//+Ocow5efX//4juiGV2+v//hCiEXHRh//+BBoFxcsH//4EVgXFzPP//hDuEOXV3&#10;//+IrIgId+///4xUiwJ5gP//jU6LenlY//+MMInUeED//4q5h4B3G///iT+E2XVv//+IDoKSc8r/&#10;/4eYgXtzUP//h1qBKnPG//+GjoDCdA3//4U7f/Fzqf//hEt/hHNm//+EB3+qc3f//4LcfsFyaf//&#10;f317WW8n//962HZnau7//3dLcnRoKf//dsBxmmhz//9403Nsas///3s1dXtsrv//fKZ2jG0X//99&#10;O3cIbL///31id4Nr+P//fQd3sWoj//96/3XqZhz//3Z8cWtgJf//cVFsXFsf//9uu2ogWjr//2+m&#10;a2Jddf//cYptWWEw//9yPW3PYqb//3H1bPhiDf//cwhtVWJa//92o3BnZYn//3n0c7lpVf//ell0&#10;kmru//95E3PRayT//3hRc4Vr4///ePx0rW22//95DHVkbkL//3cfdDBsFP//dXdzAmnv//90vHIy&#10;aTH//3OUcKFo8v//cqBvcmmR//9ytm/Eay7//3OIcOxsxf//dKlyDm3N//93anSwcBH//30SenV1&#10;Fv//gf5/rnku//+Cc4BheLz//4JRgHx4Lv//hg6ElXxB//+JB4fJf/T//4PNgkR7W///eH92W3Br&#10;//9vOWy/Z0v//20KattlA///cXtwG2k7//93r3cxb37//3upe9h0JP//fjh+2Hfd//+BnoKffHX/&#10;/4TCheuARv//hGSFO4AA//+ByYH2faX//4Abf+J9T///fwl/Mn7H//9+kX/EgQT//3/UghiDsv//&#10;glGFC4WX//+FQ4eYhl///4deiLiF3f//htyHI4Ms//+ECoOdftL//4FlgOd7EP//gECAYHlK//9/&#10;uYDzeOH//37+gWZ4+f//fUSAWHgi//95UXwjdJD//3UhduZwY///dFp09m+7//916HXRccH//3Z1&#10;dhty2f//djN1hnLy//94EnaXdL///3xeedJ4bP//f798cXr0//+AG3y4euj//3+jfKl6uP//gbN/&#10;NH1b//+HcYVvg17//42ijFGJMv//ji2N0Yjo//+IQYjqgh7//4H5g0N7F///fxKAPneT//9+IH5z&#10;dlD//32bfMJ11P//fR57SXV5//976Xlfc9n//3oqdvhw2///eo52p2+P//993XlVcYD//3+lep9y&#10;vv//fIN3Dm+6//927nEAak3//3KkbEZl6///b9xpLWMB//9tXWZCYKD//2xIZKdgGf//blNmb2MQ&#10;//9yYmr/aBT//3bGcJNs6P//eh51Jm+///961naObvT//3oRdfdr9P//ehx1/Gmq//96gHZcaIj/&#10;/3rYdsNotv//e/54Dmrg//99N3mTbY3//31+ehNuv///fbF6A26g//9/IHqpbsP//4DJe0VvAP//&#10;gLZ6OW4z//9/angfbMz//38FdxFsgf//fzh2420k//989XSba97//3gEb8NoAf//dWJtJGWl//94&#10;HG+pZ1z//3yec8ZqP///feR0sWqL//9773K0aP///3qBccZo1v//e1FzYGqd//986XWpbCn//371&#10;eDttwv//gWN7HXBm//+CH3v7cir//4Jce7BzAf//hfd+X3XT//+KOIJMeMP//4g0gRJ2b///gLJ6&#10;rW/Y//97OXV3a1T//3vQdWJsXv//gUF6F3Ju//+IXoFVewP//41oh2mB0f//kFOLdYU7//+Wy5Kl&#10;ijD//6JInliS////qTWk5pek//+jap5CkT7//5gfkjGHFv//k/aOGYTc//+Y95REi8X//59xnLKT&#10;1f//oaahBZdy//+hVaI9mGL//6Jpo9Kaof//pDSk+52Y//+jqaMLngv//6Fbnz2cIv//oGOdYJr1&#10;//+g5J3tmzv//6A5ngGa/P//ng6cu5nn//+cxpxOma///51+nb+arP//nvGfspuA//+e+J/Jmpv/&#10;/51pnbyYc///nd+dapji//+jJ6Iknqv//6osqRumd///rGyrgKll//+n86cVpVz//6KsoiygV///&#10;oiii1p/Z//+j4qYboMT//6NGpkyeCv//ox6lqZrt//+nWqiTnF///62JrUmg1v//sO6voqQO//+x&#10;17BPpnL//7NFsiyqgv//tFez0q3i//+0QLPnrf3//7VqtPStR///thC1p6wf//+zQbNeqXP//7Ak&#10;sOqoBf//rqSvzKf5//+sQK2bpcn//6ssrQakDP//ruKxl6bv//+y1rXnqmD//7G9tCypbP//r0mw&#10;0qer//+xgrKrqjL//7cHt+euYP//ueS5jq5K//+6j7g7rAn//71tuZCt1P//vvq61rC7//+5g7Y0&#10;rg7//7IUsF2pSP//r+OwM6iw//+v0bHSqXz//6rdrUKlhP//ofujY54o//+dJp0umxr//59lnpWf&#10;Gv//owOiIKSj//+iOKGMpZP//58FnnKi7f//oKygJqNQ//+nvKdGp8///6zyrDGqW///rH6qxahB&#10;//+qm6d6pdD//6yqp+GnYf//sUmqKaoC//+zn6l0qHb//7VoqMml3P//uWqsZabT//+71bBhqBH/&#10;/7nVsFml7v//t+Wvq6Q6//+2j69BpAj//7DRqteg+f//p+6jipun//+hg547mBH//58Hm8mWnv//&#10;oEWcApbK//+liZ+5mTX//63TpseeIP//tBes76KK//+zlq2lov3//67cqvihWv//qCymVJ4N//+c&#10;N5vqlLX//43XjmiH3P//himGz4BG//+IeIiEgO///5HFkPOHQP//nGCbRI8y//+hxKEOk6T//5vm&#10;m1iOWv//jDKK93+i//9+L3v+ckz//3lMdptt0P//ejV3fG7v//98MHmpcMn//392fU5zy///hYuD&#10;3XnW//+NcYvFgdD//5Y/k+CKW///n9acvJN1//+lrqLEmZP//6KzoMKYHv//miiY35FJ//+TgpHu&#10;i0D//5EUjoWIGv//kSKNgYcF//+T6Y+FiQj//5iJk8eNn///mqqWBJBm//+YcpQgjuL//5XakaiM&#10;HP//liiRrYr3//+WlJGjiYz//5KEjSaEf///ityFC30G//+G4oCNeZ7//4sihHd+Pf//k1GMxIa3&#10;//+YMpJDjFn//5hyk3CN////mCuUAI9C//+ZWpWmkVj//5kklZ+RR///lxqTrY7R//+WRJLUjQX/&#10;/5ialN6N5v//nF6YO5BJ//+dTpjPkLP//5sdllCO1P//mceUiI3U//+aiJTXjqL//5t+lZOP0v//&#10;mzaVbZB///+bSpYUkhv//53pmVCVsP//oNCcPZfE//+g3JthlQv//5+FmIqQP///oAyXqY4B//+h&#10;YZgWja///6FLl+eMyv//oeuZXY0O//+k8p3Ej/P//6ZooD+Riv//oUqbPY0Z//+XpZEvhNj//5FA&#10;il2ACv//kWCKAYFa//+ULoxIhOz//5bPjrKIJf//miGSaovM//+daJaOjuz//51Xl1aOfv//mZeU&#10;EYqj//+WXpDch43//5Y4kGiHc///lkaQF4eG//+Ujo45hh7//5RQjhKGnf//mF2ScIul//+e/Zl9&#10;k1r//6L3nb6YX///ojSc3Jgw//+gcprAlg///6DMmtWUyv//ohOcBJN8//+iUpxEkQL//6HKnAqO&#10;pP//oRmb5o1Z//+f2prqi+T//576mVaKGP//oMKZpIpP//+joptfjIX//6LHmriNMv//niGXjour&#10;//+Z6pVYinT//5eHlMCJ6v//llqUoYln//+WspTtibD//5h0laaLXP//meuVwY0o//+ZcJQhjO//&#10;/5jSkq+Ldv//muuUDotD//+dvJZji5L//51WleKJ8f//mlSTCYc///+X2JC+hdr//5WwjsiE7///&#10;kn2L54Kx//+QKIoegQH//5Cfi2SCKP//kyCO+YXT//+V8ZLAieP//5cclEqLff//l0uUIYra//+Y&#10;0pUJis///5qllnOLEP//mt2WY4n8//+Z8JTTiAr//5mdk06G3v//mpCSzob8//+bf5J+hwD//5ut&#10;kd+GLP//nGySOoXw//+eqZRyh1///6JXmGKKnv//pcKcSo5k//+lLpyFj2f//58/l6aMN///l2mQ&#10;qIeJ//+Rh4rWhIb//47+h5GEEv//jt+GgoSt//+QZodlhSH//5OyileF4///l0GNpIaR//+am5C+&#10;h4X//582lVCKGf//pE6aso1L//+m2J2ojof//6ZVnV+N4P//pMybmI0c//+jz5ntjMP//6NzmKyM&#10;Fv//ofeWY4l4//+cN5Aqgqj//5N4h0N5ZP//jdOBmHOG//+N8IGoc5v//5A0g+52oP//kDWEJXiG&#10;//+PDYNFeaH//5BghMl8eP//lOOJd4GA//+aFo8Mhtv//52IkwyKbf//ni+UCYq1//+dNpLZiFP/&#10;/5z9kh6GM///nYCSXYWt//+cT5GdhVf//5mxj/OE4///l1uOpoR2//+Wno7QhEn//5g2kSGFFP//&#10;maaTEIVm//+aEZOihZb//5xflb2Iwf//n3OYhY0W//+fFpgYjcj//5uHlLqLP///mdSTH4re//+b&#10;zZSrjhT//56SloaRDv//oC6XU5FU//+gEJcyjuj//547liqK6P//nBCVCIeQ//+aqpRBhj7//5o9&#10;k6yGzP//mVeR74ca//+XGI6lhcD//5WcjFqEvv//lo6M44Xq//+Y4I76iA7//5odj+eIlv//me6P&#10;U4eq//+aFo8hh7b//5qPj2uI5///moWPgIo7//+bTZC4jNf//55slLiR8f//oWGY9pY7//+gZZlH&#10;lTH//50kltuQ3f//m4GVoo5t//+b0JZTjt7//5ytl62QCv//nUCYnZAR//+dQ5jXjuH//5w1mA2N&#10;Hf//mXyV3YsQ//+WVJNBib///5UykmKKjv//lwyUII2J//+aCpb8kMj//5r2mAeRof//mdiXVJCb&#10;//+YkJZmj2j//5cIlLGNe///lV+SFYr3//+UE49eiOT//5LcjPaHe///kqWMaodw//+ULo6miNn/&#10;/5WEkSyJa///lOaRYYfb//+ULZCShpX//5TqkI+HMf//lcGQgYfp//+WJJA+iBL//5bYkKSIwv//&#10;l1KQ/4mB//+W45CAiUb//5bpkJaJHv//mG2SjYoo//+axpXFi/7//5zJmKWNhf//njualY56//+f&#10;C5upjv3//5ybmYqM5///lcuTAIdg//+Ox4u3ghH//4uDh3iAA///jTaHqIG2//+SK4rkhXf//5bj&#10;jieIj///mS2PsYnj//+ZT5Aiimb//5ltkYOMEf//mqCUW49C//+cPpdNkoP//53FmVeUuf//ny+a&#10;aZWb//+gyZtGlZf//6DymxuT9f//nlOZCZCF//+cVJgdjuz//52FmjaRB///n7Kcr5O6//+flZw8&#10;k0///50ZmN2PgP//nHSWyIyn//+hspoejyT//6tGofuWVP//s2mpk52C//+1OaxhoCH//7HBqrOe&#10;n///reqoZ50q//+rJaY5nHn//6hBouial///pfqftpgA//+mGZ81l0P//6czoEWYQ///pv6gHpk/&#10;//+njqA9m0r//6tfo1Ofiv//r+mnh6Mb//+x2Klhour//7HgqLWf9///tS6qZJ/t//+92rGape3/&#10;/8hUvDqvlP//0jbH6rom///YI8/0wS///9QnzPi9y///yA7BFbKf//+9uLejquz//7jstKep1f//&#10;thOzXKmb//+0GLHpqEn//7POsTmnLv//stCvhKUh//+xB60oorT//7C2rLGiPf//sEesqKJX//+t&#10;7qr0oT3//61sqtWh7v//sfuvRKar//+3MLQBqw///7bwszap9P//s5avVKZW//+yzq4dpZ3//7Nc&#10;rqumWf//soSug6Xr//+x768ppgH//7KDsP2nOv//si2xSKcO//+wTa8XpJD//67WrImh1P//r0ur&#10;pKDt//+x6a0loqf//7bbsXCnG///vaW30K09///CJbu5sH///8EEucitxf//vqK23qoJ///AVLj6&#10;q0v//8MzvRavBP//wTu8Xa6P//+6NrXCqDz//7NorjKgPv//sHupfZqi//+xXqhImPf//7Wcqx+c&#10;UP//vKixzaQw///CBrd2q0v//8FEtySssf//vR6zYarw//+8DLKNq/H//77dtUuveP//wIu2lrAv&#10;//+9+7O8rBn//7ljryymqv//tRSqsKIh//+zGqdVnw7//7WAp2Ce0///ur2qwqEm///BYLGGpmr/&#10;/8qpvUixJf//0mbH97ux///RhsfkvEj//8lrvnq0SP//wX21U6zD//+9zbIqqhn//7z0s42qPv//&#10;vLK16KpZ//+6K7VqqGH//7PQsD2juP//rLWpc58O//+oJqRonGn//6YzoY2a+///pweho5sO//+p&#10;1KQvnJT//60mp5We1///r9+qeqE3//+w0avLosf//6+UqyWirv//rIKopqA///+nYaPKmon//6Ho&#10;njOTnv//ng6aCY5+//+cRpfsjFH//5x+l/2NC///nZyZIY8v//+ehJnwkPz//548mQWQ9f//m6+V&#10;dY5U//+Y7pISjAP//5iukhmNIv//maaT7I+e//+Z+pTMkDj//5l+k/uOZv//l/GRlYr///+UnI2V&#10;hoP//5DDiYeCiP//jwCHrYER//+PBIdugXH//47dhuyBsv//jheGCIFL//+NKIVNgEX//4ychM5+&#10;tv//jPGEcX0y//+OQIQnfFz//5FjhUl9q///lseIz4FO//+ciI0/hMn//6BjkOSGIP//oh2T8YZ5&#10;//+iMJZxh1D//5+cllmHKP//mniS8oSb//+VYI8NgWz//5HtjLl/SP//j4SLMH3Z//+OEYnzfOL/&#10;/42fiOF8aP//jU2HbHv1//+MC4Tnetr//4n0gZ95DP//iMF/k3fg//+J3oB/eNT//4zmhAh7vv//&#10;kESIMH8L//+SZIqlgLz//5Kmik9/7///kkWI034g//+SBof+fNb//5EVh5571f//j9KHuHth//+P&#10;YYhse93//49viKd8PP//kC6IyHy6//+SM4oKfoL//5QUi4CApP//lWSMoIKS//+XLI4XhPb//5jP&#10;j2SHAP//mTOP2YeC//+YY4+hhkr//5dYj2mEmP//l5uQMoSR//+Z6pKFh3P//50IlVyLtv//nYKV&#10;X4zE//+aVZGXiLf//5d6jfSDyf//lvKMtoFo//+X1Y00geb//5lljrWESf//msOQIYZv//+Z9I9C&#10;hV///5epjMiB0///luGL+X+O//+W+IxIfrD//5Xei3B9e///lIyKRn0V//+Uyoref1z//5ZhjUGD&#10;wv//l7GPXYdd//+XnY98h/H//5Y5jdaFsv//lHiMHoLL//+TnIvagU7//5NajCmAx///k4OMLYBf&#10;//+UY4wqgED//5VWjA2AMP//lcCLzIAd//+WWYxSgPn//5efjfSDG///l+aOqoRk//+VPIwpgmj/&#10;/5DQh5l+RP//je6EZ3ty//+NjoObewr//44kg3l7Xv//jpWDA3tS//+OOYHien///40jgIB5Vf//&#10;jCx/2Xi3//+LbYAbeNz//4qxgN95nv//ia+BcXqb//+ITIEfex///4gkgRd7xv//idCB7nyM//+L&#10;bYIsfAr//4wIgWp6V///i+SAj3i3//+LKIAAd3L//4qBgDN2wf//i2WCGHeS//+OxoYUen7//5Ln&#10;iit9k///lVyMHX6J//+WIowoffj//5aPi+R+CP//lyGL9X9P//+YLIzFgWT//5njjo6Dn///mgSO&#10;8oOQ//+WQYtkf0T//5AchTF4ov//i1WAVHPB//+Kq4Adc5P//40pg9J3I///jzCHUHo+//+O7IfO&#10;ejn//41Qheh32///jI6EU3Xi//+N0ITTdhj//5Amhph39///kV6HRnlQ//+QO4WweIb//43pgyh2&#10;Of//jEOBqnRL//+Lr4Gnc5f//4s0ggZzk///igeBzXNd//+IXIDecob//4brf8xxcv//hr5/tHFd&#10;//+Hr4C7coL//4f4gVlzN///hy2BJ3L0//+GzYFrc13//4fqgu11yv//iqWFxHo6//+N8ojufuj/&#10;/4+UikmAxP//jsOJCH6l//+NmIcyeur//41hhjJ3uv//jgyGJXXB//+PUYbYdUT//5BEh2V1rP//&#10;j/SHAXX2//+OPoWtdXL//4tCg1pzYP//iCuAsXA5//+F1n4obNj//4TUfDhqgP//haZ7lWpd//+G&#10;4ntKavX//4cWen5qVP//hbV5C2fH//+Cv3a8Y+///4AhdMthY///f9R0ymI///+BlnaNZdv//4Nj&#10;eEdpXP//gz54DWpi//+BR3YQaRX//38Xc91nP///fh5y5WZn//9+/HO0ZyP//4GBdf9pZv//hQN5&#10;OWzL//+H9Xv7b9P//4iefKFwbf//hwx7WG5i//+FBnoQa8L//4O+eghqfP//gs96mGqc//+CO3r/&#10;a6f//4I8euNtDv//gmp6bm5a//+CnHqFb9z//4K3e21xr///gid7y3Lg//+By3u7c8P//4LtfIl1&#10;ZP//hPl+NncQ//+Gn3/Id2b//4YFf1l02v//g3t8/nB///+CMHu+bi///4J5e8JuL///gtR7em5n&#10;//+DZHs7bnD//4R4e5duz///haR8XW/T//+GMnzrcSb//4aEfZByuf//iDh/u3VK//+LEYMEeBn/&#10;/41ChX55ff//jdCF9nkk//+N5oV7eN///44GhKR5Xf//jZyDPXmJ//+NGIIUeRD//4yagVR3kv//&#10;jAOAuHU1//+LXIAmcsX//4rWf+RxR///isuATXF2//+KxIC8cr3//4o3gFt0Ef//iZ9/mHVr//+J&#10;rn+AdxT//4qxgKp5AP//jGWCt3p///+OfITke2L//4/Ihep7gv//jriEmXpe//+MDoIjeNj//4lE&#10;gAd3n///h19+3Hbj//+HHX8Kdyj//4ikgKl47P//ix6DM3vO//+NmYX3fwf//48Ah+GBS///jmiH&#10;rYD+//+MPoWVfhn//4mGgrp6Hv//ht1//3ax//+E9X4UdRD//4QyfT91Lv//hNt9rXZX//+GvX9f&#10;d7T//4hAgQZ3v///iKqB7XY6//+JE4LLdLD//4sJhM91KP//jqGH9HhR//+ReopJfFf//5J1i1B/&#10;9///kpWMc4Mr//+RrY0thJX//47ui9CC2///iwCISH8D//+HgYRSe6b//4Xhgfl6t///hfGBY3uj&#10;//+GlYFXfGH//4dkgUF8Kv//h+WBAHtz//+InYG4fBr//4r6hNl/p///jYyIYINo//+NzIkyg3D/&#10;/4zOiGiA5///jEyIK370//+MBIhXfpb//4vZiHd/i///jF+IvYFe//+NiIkng0L//4+ninaFmf//&#10;kz2NSIlH//+XW5B7jYr//5udk8KR5///n5qXeZWY//+hTZpglmv//6CInBeUsv//nmqcpZKQ//+a&#10;65rpkOD//5b+l0KQQ///k6OS7ZBL//+RS47dj9v//5Azi/KO4P//j9yKXI3k//+QFIp9jfr//5HU&#10;jYeQsv//lFiSVZVE//+VLJWdmNP//5OwlcyaQP//kgqUrptA//+SYpTCnYT//5RvlqOguv//l2Ga&#10;H6Q2//+bdJ9YqFr//5+MpK+r0f//oUKnUaws//+f6KZ0qS///5yaoy6kh///memgUqEg//+Zt6AV&#10;oQn//5phoQOiyv//ma6guKQI//+YD59WpKT//5bpng+lEP//l2OeD6XN//+Yvp7wpm3//5l9n4am&#10;ef//mfygP6cJ//+bWaHrqTb//54ZpMStIP//ok6o9bK8//+oN685umz//630tfDCQP//rum4Q8VR&#10;//+p2LRdwhL//6KXrbK8LP//nTGoXLdP//+baqaUtRn//5xop9S1Jf//nkOqKrZu//+fv6wYuFn/&#10;/5/DrHC5mP//ndGqw7jJ//+bK6ggtlr//5i4pQqzOv//la2gdq81//+SRpshqyH//5EQmGKpfP//&#10;k6SaGqtS//+Xf50hrZL//5lSnOGsa///mZ6ZR6g5//+eNJlDpwr//6z6pTqvwP//wmW7/sDV///R&#10;dtCxz7n//9Av1nnTTf//whfNU81C//+zKL/3xpr//6t6uBbFlv//qbi2QMhJ//+oqLXByZX//6ca&#10;tNPI4///ptK0kMjW//+mYrNOyE///6P4r4LFS///n16pXb88//+ZH6HMttD//5QKm/mvuv//kpua&#10;g62b//+TWpuZr4H//5PQnEeyjP//k1WboLTM//+Tn5u8tu7//5fVoF+8Rv//n3WpXMVc//+l0rHR&#10;zkD//6lUt5DVJv//q5G7vNrR//+s0r5/3tX//62hwMXhv///r07Eb+W4//+x4Ml86x7//7OXzQvv&#10;Q///sqvMI++A//+v6sfK7IP//66ZxNnqdP//sEfGH+vP//+ynclS7kP//7IUyhHuFv//r+DJB+x0&#10;//+vucnQ7Rz//7IUzMLv7v//s8TORfF2//+zgMzi8J3//7M3ywjvdP//tCjKkO8u//+0z8pC7oX/&#10;/7RlyXntDv//svvID+tT//+xHcYp6dH//6+txF/pFP//ruTDFOjZ//+vO8NQ6Uz//7ECxcDq+f//&#10;s7jJnu3G//+15czQ8Ij//7R4y8bwY///sAvHPO1O//+shMOi6dn//6tYwnjnwv//rGHDb+fy//+u&#10;C8TR6bn//67MxOzrBf//r5DE7OtK//+wLsUT6rb//672w/jpmP//rbfDrep0//+gfLtb4qf//5+W&#10;uhDgJf//oA66juBF//+hjbyj4sv//6H7viPk1f//oMO+JeTJ//+fc73U46X//58+vfnirv//oBe+&#10;VOJY//+hKb5d4h3//6FWvYThCv//oKS8O99c//+gdLvp3sr//6EsvMbf5///omm+Y+JJ//+jQL/B&#10;5Rf//6L1v83ndP//ojC+7ukA//+hqr3W6R///6EzvKXnSf//oGa7iOPx//+ftrth4Pn//6AWvQfg&#10;Qv//oT+/k+GM//+iT8F+44D//6LJwgjlO///osTBROZB//+ifr+v5ez//6EtvQni9///n0u6e97K&#10;//+eh7oM3KD//57yu03dG///n6G8ct6Q//+gm70Q4DP//6IAvYbiFv//ope9AONU//+huLtH42//&#10;/6DoukHj+///oX+7TuX5//+i472F6BX//6P0v5ro4f//pBzA9ehw//+jSsEt59j//6K1wPvnvP//&#10;owvArecp//+jVr9q5I///6IwvH3gdv//n+y5Wd11//+ewrjI3gP//59cusPhl///oD28leVe//+h&#10;Wb2v6E///6MTvu3qdf//pI3ADOtV//+kSr/i6oH//6I8vmLoQP//oDO9XuY9//+fWr2a5V7//57x&#10;vcXkYf//npa9AuMT//+fXLyD4ub//6FEvPTj4P//omu9QeQY//+jE74v4/D//6Ocv7HkIf//owy/&#10;4OQc//+her5v47v//59ZvEHi0P//ncK62eJM//+drLsJ41///56Eu9blXv//n/e8xOd5//+har12&#10;6KX//6KZvg3or///ox++YufK//+iWL3n5f3//6GbvcDk9///olu/BuXq//+kQsEE59H//6XowjPo&#10;j///pgfBvebz//+kkL/u5GD//6Lzvjrju///o0S+uOZD//+kLcAQ6NL//6N0wAroaf//ogW/leZS&#10;//+hE7+k5KL//6EpwE3kV///oc3A9OVK//+iVME+5wL//6Lrwcjo4///opLBbeht//+hI7+h5PX/&#10;/6AzvjvhAv//oKe+x98q//+iq8FO4GT//6T8w5Pisv//pRnCQuKt//+jMb4V4C7//6IFu0reHP//&#10;otW73N6B//+knr4x4Qf//6YcwBTj2v//pn7AWeVi//+mocA35ez//6c9wKrl/f//p6bA4OSn//+n&#10;Fb/p4V///6XOviPdkv//pWm9WNvr//+mVb353RX//6hSv4vfgP//qbC/8N/8//+oibzw26D//6Xu&#10;t+fTWP//pHi0G8sF//+lX7NDxeb//6g0tQLEZv//qeq18cL6//+oD7M9ve7//6SNrr62q///owms&#10;F7E2//+kKau9rsf//6Y0q9Gt/P//p0Gqwa0f//+lz6e3qrn//6Hboxmmi///nOqeMKHK//+ZOJrK&#10;nrP//5jOmp6fcP//m6GdoqOa//+gA6IXqKH//6O6pcOr8v//pXuntq1H//+kb6d0rRD//6Izpn+t&#10;Af//oL+mMq3H//+eGaQyrIj//5nIoBqpdP//lyudgKjv//+YdJ6yrRL//55RpGC1SP//pvas576r&#10;//+uzLTMxXX//7ODucDIIv//s5S6HcZR//+wP7b+wer//6zys8S+Ov//qeKwxbsR//+k/6w6tpH/&#10;/58PpvyyAv//nIulM7GX//+fZah2thH//6NorIS6Iv//o+2tB7ki//+hB6petB///5wgpeatUf//&#10;lumhCqa4//+UVp6po1T//5Slnx6jQf//lQifsaNn//+Uf59conj//5SQn7SiNP//lomh/6RO//+Z&#10;bqTyp8T//5uGpmKqKf//nJ+mJqrV//+dcaW1qu7//55Tph2rkP//nyenQ6y7//+fAKeOrOD//53D&#10;plyrR///nDmkjaji//+bFaMWprT//5pyoh2k3P//mUKgWKHn//+XjJ3fnd7//5bOnIqa8v//lyac&#10;rJn8//+XFZxdmZv//5WRmi+YZP//k5OXiJcq//+TlpeYmJf//5TkmaSbqf//lWea1p1S//+Vbpr7&#10;nTv//5Wrmxachv//lYGbE5t+//+VHptJmnj//5VonDuZ4f//lkKdNplc//+Xtp4FmV///5lyns2a&#10;IP//mgWe7Zqs//+ZzJ8Nm5v//5mHn2udVf//mCqeQZ2g//+VF5remtj//5FglryWIf//jouTlJHJ&#10;//+NTZIGjyf//43Nkh+Obv//kC6UFo9///+TN5bJkST//5UfmE+R6///lYmYOJHP//+VvJfxkgr/&#10;/5YwmFmS7///lh+Y1ZPQ//+Vw5lblNX//5UjmUmVgP//lLmYoZWH//+VSZhUlWL//5W9l/qUT///&#10;lN6WwJGz//+TF5TOjjj//5H6kziLqf//k2qTwowu//+Wc5Xhjw3//5fUluOQ8v//lVaUmo8p//+Q&#10;MY/Yinn//4vei7eGnv//iqSKtYap//+MCozKimT//41DjySOQP//jRiQEI+q//+NBpCSjzn//43t&#10;kYKN8v//jzOSYow9//+QKZKUitD//5D/kmCKof//kYSRvIsr//+RG5BXiuL//5BljyCJpv//jl6N&#10;K4ZX//+KvInhgSD//4fkhxF88///hxmFpHtS//+HfYTle27//4fWhDt8If//h2eDm3zX//+Gr4Ob&#10;fcT//4aZhKN/CP//h2+GZIBN//+Iuog6gTz//4jmiMeA7///h4GH0H+f//+GUYcIfy///4bFh9qA&#10;tf//h/uJcoKU//+H/4nNgin//4bAiLR/Qv//hqmIfny7//+I2YpQfDD//4sti/Z8AP//i+iLvXrR&#10;//+LMIn0eQv//4nNh7t3nv//iCyFm3bm//+GrIPMdvP//4YFgqd3jv//hkWCBnfw//+Hi4JeeDX/&#10;/4qIhPJ51v//jYKIOHvB//+NdIjPev7//4pxhnF3YP//h8SEf3Q7//+Hb4Uoc/z//4f0hql1j///&#10;iDeHQHey//+IuIclehr//4o8h4h8hP//jMWJE348//+PF4q/fiz//5C2i9N81v//kZ+MHXtl//+Q&#10;4oq3eWz//41ghrp1l///hct+3247//96O3MkY4T//27sZ5JZoP//Z95gA1Qh//9lzV1BU2///2e/&#10;XpxWef//bIVjR1wd//9zbmq7YzX//3xLdLhrFv//hTB+9XIy//+LToYcdur//4yrh+B4Yf//iguE&#10;83dQ//+HI4FLdkL//4a4gAd2yv//h4+ARXdu//+HY4Aedpn//4YCf3B0oP//hF5+tnI+//+DGH33&#10;b5///4N2fkpuMv//hk6A8m+e//+J6YTMcvf//4wah8R18v//jK6JMHd9//+MEIkAd0z//4qUh2N1&#10;k///iQeFbXN+//+IaYRecmj//4iHg/hyOf//iF6DFXIP//+IcYI4clP//4nUgsh0CP//jDWE0nbJ&#10;//+OG4cGeRz//46iiEt6Mf//jm2IyHqm//+OcIjEewL//45Xh7t6Vv//jfuGRXh1//+OHoYvdwr/&#10;/46Ph1l20f//jjqHn3an//+NzIaudkH//47hhnN2k///kIiHZXc///+QeYg7dv3//45WiFx19v//&#10;itWHZHTE//+Gq4Uhc6j//4K5gkFy5///gIOAhnM4//+BboGAdUb//4UshNN4Tv//icOIeXp6//+M&#10;g4orekn//4v+iOp39///ii+GpnX7//+JD4TodUn//4hng1h0hv//iCyCK3OT//+ItIH6c3b//4l9&#10;goN0Lv//iVmCsXSG//+HlYG4c4f//4TVf+5xqv//gsl+n3Bl//+Bo33Db9P//3/Se7Vuj///fQ94&#10;cGx4//968XXra0f//3rldbFsJf//fHd3F24j//99zXf8byf//36FeCVvRf//f1d4rG+P//9/2nle&#10;b2j//38zeSdtYv//fNR3EmkM//95JXOJY+z//3XHcHZgmf//dIRvwWDU//91knFLZAT//3cWcwRn&#10;Zf//d9Zzm2j2//93ynMhaIn//3g0cwBn9///ejh0n2ln//98L3aVa97//3xXdwNtgf//fBh3I289&#10;//99RXjKcnf//38ye1113P//fpJ7aXVk//97FnhpcMn//3hZdc1spf//dwZ0QWru//9143LTawD/&#10;/3YqczNttv//eIh2EHJv//97R3k9djz//30Letd3eP//f7p9EHjl//+ExoHsfOz//4gkhYR/uv//&#10;hyyFAX6D//+HNIWqfp///4tJinKDM///jQuMm4Wn//+GUoWef5j//3trejx1VP//dK1zV282//91&#10;WHRwcEH//3s7evR2Fv//gZOBsnwS//+FgYWpf7P//4jCiPKC9///jPaNeIed//+O/o/wilX//4uz&#10;jLqH3P//hhCG1YN0//+Bw4JfgT3//36Zf5KA4f//fLN+cIFo//99dIAYgwT//4CFg6+E5///hCKH&#10;FoXl//+GXohyhVr//4X5hv6C////g4qD3X95//+Bl4HFfOz//4HFgj98uP//gqmDsH2R//+B+oO0&#10;fUb//39BgYd7HP//e8J+E3fJ//952nuLdY7//3q/e4t2Av//fBV8NndK//970nuLd1///3ujett3&#10;qf//fcR8PXoo//+A836zfYr//4K+gC9/jf//gweAuoB5//+EPYKFgsr//4i5h66Iaf//kIuQO5Cn&#10;//+XQZfDlo7//5brmEiUbv//kM6S2YxH//+L6449haT//4r9jOeDd///i++MtYPG//+MX4uuhCn/&#10;/4swiU6DLP//iLuGGYCT//+G7oO5ffP//4gnhGd+Av//i0KHCYBF//+LeIbggHD//4eYgr99E///&#10;grF9r3iU//9+IXkOdBP//3jcc5hus///cx9tY2kA//9v7mmBZgj//3FSanlnuf//dkdvwGz6//99&#10;Enekc9D//4MEftV5Cf//hReBoXlO//+EeYEYdgn//4PHgE1y0v//gwF/oHC2//+CsX+ccHb//4Q0&#10;gYZy4///hhCDxHXb//+F44PEdnP//4SDgft1GP//hC2AonQN//+E/IAydBL//4Wvf9l0Wf//hjJ/&#10;l3Sk//+HPYAXdXz//4fZgGR2W///hVN9wnTe//+A0nlBcZr//4A8eMxxY///hRd95XVb//+Je4Jq&#10;eFb//4hzgTl2d///hCJ8m3Jl//+Bb3ngcKb//4JFewhyO///hhF/NXX8//+LiYUBeu7//4/TiZR+&#10;////kE6KEH+m//+QOYl6fzH//5RnjQGB4///mFuRBYRu//+TWY0Qf9///4fNgo12b///f/l61HDa&#10;//+AAnoncnv//4Sgfi54d///iiGD33+E//+OnokXhRb//5LVjfOI8///myuWso9o//+nYaNOmSf/&#10;/63bqfadrf//qECkCJda//+fTZqYju///533mWSO2v//owifg5Up//+mY6SSmZb//6ZNpliayP//&#10;psioVZ0E//+o+6sRoT7//6lEqnejPv//phSlLKC+//+iy5+PnM3//6JLnZaa1P//orGeAppE//+h&#10;F52gmUP//58OnRWZCv//nyaeZpre//+gU6BnnMD//6BSoP+cj///nsqfqJqs//+dip36mVv//5+7&#10;n0qbzP//pg+k1qKS//+srasnqcv//65SrMysCf//qlWo4qh0//+mAKUIpC3//6WHpb+jD///ppSo&#10;IKI8//+mcahXnrr//6gCqP2cRP//rOKshJ4P//+xl7BkofD//7Lksc+k1f//scuxjKb1//+w5LG6&#10;qcb//7C+slesV///sgOzt63f//+1NraEruL//7XEtr+syv//sYGyvqeY//+te693pJf//6vzroik&#10;fv//qdqsk6MH//+pC6vVoe7//6zvr/GlDP//sTC0EqiX//+wXbJlp67//62arrWlff//r5SwVKee&#10;//+2FralrKj//7mtuWGtfP//uGe2oqn0//+4JbU6qVb//7kVtgCr4v//tfOzoqtr//+woK+4qKf/&#10;/65ury2oVv//rUyvPqih//+oZap4pUb//6Euolmftf//nfid+53B//+gkp/ToSb//6Njolek7///&#10;oXSgRqQx//+ep51mofr//6KuoYalPv//rACrCayo//+xXrARr7P//69GrMSrkf//rJ2ocKdh//+v&#10;zaoEqQX//7UCrT2re///tderbKgP//+1iqkCo4b//7f1q1+jif//uPuuPqPY//+1zq0loET//7Ov&#10;q/2daP//s1yr950t//+wHKl2nDr//6ripZaa/f//pwqi55q///+kn6CRmc///6S/n4WYw///qZCi&#10;j5pv//+yRaoGn7D//7jMsN2krP//t5Sxp6T7//+xd65UooD//6pPqX+fEf//oJShIpgU//+WHpck&#10;jzP//5B9kVSJ0f//kT2RX4k///+XI5ZujJL//58fnimSFv//o2ai3JVH//+dpJ1Hj9j//47mjeOC&#10;Gf//gWd/XnWV//97VXiOcDz//3ntdq9u6///ekp2l25t//99hnmWcFH//4PTf/91pv//imeGjHwF&#10;//+RAYysgtP//5mHlM6Ltv//oBab5pNL//+eq5u6k73//5b3lMyNyf//kBSNi4dt//+Nb4nShCn/&#10;/46eigWElv//k4mOgok8//+Z35Tuj8T//5xVl9GSh///mXuVX4+k//+WcJJJi9f//5ackeiKoP//&#10;ljmQv4ke//+P+4nQguv//4Xbfwx5z///gJZ5M3We//+E/31JenT//45NhsmDnf//lNeOHony//+X&#10;DJFxjGD//5hhk8qOVP//mdWV65B7//+ZWZXMkI3//5ealDiO7f//l26UCI37//+ai5bhj3P//56E&#10;mlSR0f//noSZrZFb//+bepXVjsn//5oXk4KNm///m2eT/45w//+d25YqkJr//5/dmLeTlP//oW2b&#10;gZci//+j5Z8/mv7//6Xhoa+cXf//pOif9pjh//+ifJwOk5D//6JZmneRTP//o3qamZEY//+i+Jnb&#10;j5X//6LkmnWOqP//pc+ehJD0//+n0qFOktj//6MdnIGO7v//mVSSIIbI//+S3oskghX//5Nsi0uD&#10;xv//lpGOJ4eK//+ZNJDOiqT//50WlSqO1P//odOau5OQ//+ik5xklDb//511l/WPKP//l5mSUolV&#10;//+WVJDEh7b//5eZkYWImv//lsuQUIgL//+VcI7gh6f//5gakd6Llv//nuqZTpOH//+kJJ77mWv/&#10;/6Omnl+ZAP//oJ+a75Vd//+gCpohk1L//6HPnByS4P//ooSdQpEw//+hM5yEjiv//6ARm8+MLP//&#10;oBebc4tF//+g0pqLijn//6MPmmeKaP//pYybMoxs//+kW5ogjWD//59nlwqMHv//mrmVAoqy//+Y&#10;EpTVifH//5bQlSeJbv//lx6VyIoH//+ZNpcmjID//5tLmAyPHv//m0iW0Y7+//+bXJW+jV7//57o&#10;mFKNpf//o1CcP47S//+jMJw2jTH//57qmFCJZf//mveUvIb///+YM5JUhg7//5Tmj3aEXP//khGN&#10;GIKl//+RVYzigtv//5LXjxKFdv//lfuTBonN//+Yt5ZkjV7//5nyl8WOpf//mzuYro82//+cvZmC&#10;j1n//5z3mNeN0///nGOXFIuA//+c05YIilP//55llhaKQf//n3mWAomS//+fc5Vfh+///5/dlaSH&#10;M///oeqX5oiu//+kuJs/i6P//6X9nVWOBP//o7ycFY4S//+eYpfBi/7//5g3kiyJO///kvuMp4bG&#10;//+PYYf1hM7//41phLKC7///je2EPoHd//+RZYcrgq7//5Wmiw6ERv//mXOOm4YS//+eSJNqiTP/&#10;/6OpmReM6v//pn6ceY6V//+mL5yuji7//6Ukm+SN5P//pamcVI78//+nnp3skJz//6ffncuP4v//&#10;opCYS4ne//+ZnI9TgOX//5P3iZR7bf//k/uJOHuZ//+VAIm7fUz//5Kphwp8Z///j1iDhXqG//+P&#10;3oPke4L//5RdiGh/tf//mUeNuISF//+cWpF5iAr//5zAklGIpP//mvSQboYL//+Z2Y7gg27//5qG&#10;j0uDGv//mn+PkYN5//+YqY6AgxP//5ZFjRqCIP//lUKNN4HM//+WjI+lgt7//5e1ka6Ddf//mFSS&#10;dIP5//+bo5Ujh87//6A1mLuNC///oO6YwY4+//+dpZV0i6D//5tik4iKoP//nCaUZIzd//+dYpU4&#10;jrf//51HlI2Nzf//m+qTBIqn//+ZuJEohtf//5flj9eEZ///l2+Ps4RR//+YHJBfhcD//5gSkACG&#10;Kf//le2NT4Pk//+TzIqegU7//5QiioWBQv//lmuMX4Mj//+YnI30hLP//5oxjs2Fov//m4OPpYbq&#10;//+cAZBViFD//5shkGaJVf//mqaRU4uI//+c7JUYkLD//5+3mU2Vdf//nrqZbJTY//+bG5Z0kKL/&#10;/5kJlLiOWP//mQWVB46///+ZZpXNjyz//5mblkWOQv//mb+Wa4zE//+Y85WEiyb//5bpk4CJxv//&#10;lOORn4l5//+UkpFciun//5YRkteNiv//l+GUwY/T//+YKJVikF///5dhlROP+f//lsyUuo+v//+V&#10;1JN9jnH//5RDkQCL2P//km2N8Ii0//+QuYs3hgH//5CyivKFfv//kr2Nm4c1//+UjpBkiI///5SN&#10;kPuILP//k96QGoeC//+UCI+liAP//5T1kAuJNP//lhSQ/opq//+Xk5KBjBH//5iuk5CNVP//l/+S&#10;r4xZ//+Wb5Dwibj//5Z2kRiISf//mIiTnIkz//+aw5ZEivb//5vVl3yMFP//nC+X6Iyq//+afZaE&#10;i4D//5U8kbWHbP//jvmLgILM//+LP4cNgD7//4vahlOAtf//j+OIzINN//+UUIvpheP//5bVjcuH&#10;PP//l1mOi4fX//+W/o8xiMb//5bqkHWKqP//l82Seo1t//+Zj5TBkEr//5uPlpmSN///nZqYOpMO&#10;//+d6JiFkc7//5ullvCOnv//mnSWwI13//+cXZltj/X//572nC6S9f//n26cG5L4//+eKJl4j9H/&#10;/5/omQ6ODP//qH6fEZJe//+1tqp1nFf//8B6tUSmrP//wiy4mapY//+8eLTKpzb//7djsR6kbf//&#10;tKevDaO4//+vi6nXoA7//6dIoPCYa///oWmaZZKG//+gKpjQkWH//6HDmhWTg///plieAZh9//+u&#10;j6WeoD///7corj+ndv//u8Sy86mt//+7w7HkpkL//75psl+lMP//yNi7Q607///We8mfuxn//+FP&#10;1vvIHf//5TbdQc4R///eOtbSxyn//9BByIi45P//xda/I7C9///Bir1HsMz//73Fu56wuP//uV23&#10;462///+2bbSGqlP//7OzsTemsP//sR6uV6Oc//+wF61Vopf//67irGeh/v//rDCqDaCG//+r5Knb&#10;oXv//7Dhrnym2v//tmizWKvW//+2H7JfqwD//7IordmnEv//sECrqKWq//+v6auGpfX//66Mqval&#10;PP//rViq/KSE//+tlKx9pPz//637rZalIv//rY6s0KPM//+tC6r9odf//62WqeKhB///r8equqJu&#10;//+zc62XpcL//7eQsT+pf///uV6yk6qI//+3ZLAMp3z//7WpriGktv//uACxBaZl//+7G7VYqYr/&#10;/7lZtN2oOf//soKunqFt//+rXqbumSr//6ekoYSTRv//qAGfx5Gb//+r0qIZlMT//7Hfp6ubuf//&#10;tuSswqJg//+4Q65PpYz//7eereSm7///uFuu/KnT//+61rHaraX//7yss92vSP//vHKz2K4U//+6&#10;sLKBq9z//7arrp+n+f//sTeoDqHY//+u0aMvnNL//7GBo42b/P//uM2qdKEJ///C+raiq9v//8oB&#10;wDu1Pv//yAS/EbUK//++37UDrOL//7Uhqn2kWP//r9Gl26Bj//+vQadZoOD//7ENq4ijQ///sROt&#10;fKRR//+s2Kp/oiT//6bJpQueef//ojSgWJs9//+f2p1EmIH//6AunKOXKP//ogqdvJcv//+kOp9x&#10;mDP//6eQooSbOf//rGGnUqBC//+xN6xFpRX//7PJrwWmzf//sMusOqI3//+oX6PimEb//57BmgyN&#10;+v//mJGTXogk//+XrZH1iDP//5lbk3yLJv//mvmVII2w//+bopWKjpD//5nsk0+Muv//luOQCIoh&#10;//+VTo7Qicf//5WWj8iLLv//l8OSSY0l//+a85UmjqL//5wwldKN4v//mayTAIpF//+Vdo7dhgD/&#10;/5NKjMmESv//k22MxYUr//+TkIyShmH//5OGjEOHZf//lDKMxIhK//+VXI2NiDD//5aKjb2G1P//&#10;lzOMw4Sr//+Yi4wxg7r//5wEjeqFUP//oAKQuocz//+h/pKyhyD//6HnlCiGL///oO+Vx4ZQ//+e&#10;kpXXhj7//5pJkxyEFP//lkGQBYFc//+UBY6nf/L//5IhjW1+wP//j5mK63y2//+NLIfGepb//4vJ&#10;hTp5hf//iweDMXk9//+KDYEGeKf//4ntgAd4o///jImCX3sr//+RBYdLf3v//5SUi8CCqf//lbaN&#10;qYL1//+Ud4yWgH7//5J1ijp9YP//kJqIKnsV//+OKYZBeTT//4wNhRl4Rf//i/SFmHkg//+NzYcY&#10;ew7//5ESiVd9o///lS2MjoEI//+Yb4+bhEH//5rgkj+HO///nbKVAIqR//+fwpanjOv//5/SlnuN&#10;AP//npCVf4tx//+dd5TQibr//536lVCJs///oHmXVYw+//+jS5mYj7j//6KomKOPsf//ndOTpIqq&#10;//+ZoY8whW7//5i6jfWDkP//mgyPEYTc//+cBJEvh4n//50OkpqI7v//mw+Q8IY///+XgI2VgTb/&#10;/5YfjFp+Wv//lkCMqn2m//+VcIvnfOn//5Rbird84f//lJqLLX9E//+V5o09g1v//5aDjq+GLf//&#10;lZyN/YXQ//+T4YwEgzr//5KxiueA5v//krSLkYBE//+StIwtf+v//5JZi45+9v//kl2KbX4B//+T&#10;EYm3fcL//5PZiYB+DP//lDCJcX5y//+UdIm2fw7//5QiiXF+6///kfyHQXyn//+O24QleV3//40C&#10;gmx3pv//jNuCXXf0//+NMYJ3eLP//414git5IP//jVWBZ3kc//+Mn4BZeMj//4vdf854l///i0mA&#10;F3in//+Km4C5eNz//4mOgPp5Jf//iDKAdnlB//+Hy4AweY7//4i2gIp5wv//ihiA33lJ//+LjYEt&#10;eNz//4zfgc55Uf//jXyCjXoa//+NmYOBeqb//461hZB7vf//ka+JHH4J//+Uaov0f37//5UpjHN+&#10;lf//lNCLm3zC//+UxYr1fDf//5VLitR9V///lmeLXX9X//+YUYzigZb//5jUjTSB3///lW6Jxn4v&#10;//+Pz4QleIL//4vYgFd0rP//i5qAw3S4//+OMISad6b//5B3iDZ59f//kGiI2Hl4//+O+ocwd1T/&#10;/44hhaZ1+///jqWFeXZm//+P+IY3eAP//5Cshkl5KP//j2yEXngY//+Ma4EBdMD//4njfrBxrv//&#10;iZp/JXE6//+KL4DIcnn//4mEgS9zCf//h3R/6nIP//+E8H3ccC3//4NgfHlvEP//g2F8lG+o//+E&#10;Gn2EcRX//4SpfodyPv//hRZ/hHNI//+GG4DvdTH//4iNg214l///iz2F9HvJ//+MEoaYfDz//4rY&#10;hSp5vf//icaDo3bF//+KBIMUdMj//4sigztzrP//jMqD9nN1//+Oz4VYdHn//5AihpF17v//jxaG&#10;B3XJ//+LUYL/ctr//4dgf1Fuz///hRB8Z2t///+Ea3ptabb//4U9ebBp2v//heJ5Emor//+E83eU&#10;aJD//4JodTJkuf//fx1yh2Ao//99Z3FvXg3//36ocvlgH///gWR11GSn//+Ddnf2aJ7//4N+eAlp&#10;////gbZ2PmjD//9/3XRHZtX//3+Lc8FmHP//gOd04mcV//+C+nbaaTT//4UveT5sDf//hsZ7TG6K&#10;//+GvnvfbyL//4Vgexhtq///hBF6ZGvl//+Db3qkazT//4K8ewhrU///gdB6v2vP//+BOHnabIX/&#10;/4D7eMptc///gNV4T26y//+Aq3i4cDf//4AdeSFxPP//f/J5inIR//+BPnrTc5n//4M1fIV1Gf//&#10;hEV9T3TW//+C93vwcaL//4BOeWhtMf//f2l4tmth//+AOnl8bDr//4DcebFtPv//gVt5gG3T//+C&#10;MXmtbmP//4NDelZvPP//g9Z67m/6//+EMXvZcOb//4W7flBzDf//iCKBqHXf//+KF4Qjd9v//4r4&#10;hOd4fv//i4iEjXi3//+L6oNmeMv//4uxgX54Gf//i7iAN3cc//+MHH/2ddv//4w8f/90Cf//jBuA&#10;JnJw//+MQ4DQcj3//4zvgg9zzv//jM+CaXV3//+LZIFFdiX//4o8gDp3B///iomAsXkZ//+MHoKY&#10;e7b//44rhP19hP//kKOHdH6e//+S3olef2T//5MSiUh/Mf//kdaINH7I//+QioeGftz//49RhvV+&#10;vf//jmeGZH5j//+Oloabftz//5AsiEmA2///knqLBoPR//+UGY1Kheb//5OdjTWE9///kXGK24Eg&#10;//+OtIegfEz//4vChGR4GP//iU6CEHXz//+IYIFXdlf//4lPgiZ4av//iyiDfHo+//+LyoOqebr/&#10;/4q6gop26v//iamBxHQi//+K5YNCdFT//48vh4V4yv//k6yL7X8t//+WMY7ahRj//5c+kSyJ4P//&#10;lrqScIwR//+UdpGQirP//5GRjwWHVv//jvKL5YQ3//+NRIlegtD//4xNh3SCdf//i1WFcoFP//+K&#10;y4O+f2X//4qKgst9x///iveDmH5c//+NL4cxgmb//49TituGYv//jxOLU4Yf//+OM4pEg0b//44g&#10;ibeBAf//jf2JXIAq//+N6IlXgRH//46zihiDc///j9iK44Wv//+RI4uRh0z//5LLjFCI3f//lJ2M&#10;6oqw//+X3I7vjhH//50sk+iTKv//okiaTJdA//+lRp/2mOX//6VYou6Yr///oqKiKpfl//+fSJ9M&#10;mFH//5w8m3uZJv//mPGWkZfu//+V4ZG5lN3//5QPjtKSVP//k3iOnZHh//+UQ5FMlCD//5W4lXKX&#10;5P//lauX5ZpX//+TwZdymtL//5I6lhmbgv//kluVhZ2B//+Tk5X/oAn//5Wnl/yiwv//mYGchaaZ&#10;//+e5qMSq2n//6L8qGCuo///oxWpYq3t//+fKaXcqVH//5qnoWCkIv//mJ6faKHe//+YLJ9HojH/&#10;/5c2nr2jLv//lcidcqQT//+UTZuWpAP//5PDmmSjZP//lEOafKL4//+U2Zscouj//5WLnBWj0P//&#10;l3ieBaaM//+b26IQq/P//6LVqMC0Nv//q3axyL6w//+yPrnGx8D//7H6uw7Juf//qvm1WMSE//+j&#10;Zq6Gvir//58yqrO6XP//nkCp+7iw//+eh6p3t4j//55zqoe2Uf//nd2p9rXF//+c3qkdtgD//5sX&#10;p7q1tP//mK6lnrQg//+V3aJOsVD//5IFnO6tN///jlOXQqla//+OApVvqKP//5I5mOirpf//l9ed&#10;6a78//+adJ7mrk3//5mAmqOo7P//mr6XvKSP//+ky57wqI7//7ZpsTu1q///xVDExsQV///Hkc1B&#10;yrH//74kyHnIof//sp++yMSb//+sJ7h0w/r//6oKtkXFcP//qEe0vMUF//+mDrKxwsn//6R7sLfA&#10;/f//ohKtKL66//+daqbdukj//5aXnmay6///jteVc6l8//+JM49eobH//4cSjYaeM///hlyNW53y&#10;//+FZoyxnz///4Rpi5ChIf//hSWMKaQ8//+J5pFwqsr//5GSmpm0tP//mASjPb6G//+cZanyxxP/&#10;/6CNsAXPIP//pE21LNWi//+nFLlB2kL//6niveXfMf//rX7D8uXA//+wfsjt623//7EOycntLf//&#10;r7DHLetK//+vDsUc6Yz//7DSxl/qr///s0jJS+0T//+y1Mnk7Sr//7COyPzsH///r/jJ0O09//+x&#10;dMwq8CH//7KszSnxnv//sqDL9fDY//+ybspB7zz//7MNyYDuA///s97JS+z5//+0MMkZ6+b//7Pj&#10;yKrrOf//sxXHruso//+yKcYl637//7FcxIrrhf//sTzEJOtY//+x98W968P//7O1yUDt2f//tVHM&#10;tfDh//+zs8wt8bz//6+UyFrwAf//rMjFlO2v//+sMsTY66v//6zZxR3qeP//rafFROpN//+tv8Rj&#10;6h7//62/w0fpTP//rkTC8uht//+uR8K46EH//64pwzfp5///oQW8T+Uw//+gWbtS4pj//6Cju4zh&#10;1P//ojS9feOZ//+jGr8s5XP//6Juv4LlsP//oWS/WOTE//+hI79f43v//6Fpvxzh6v//oVu+Ad/T&#10;//+gsLxZ3aT//5/7uyDce///oFO7UN2B//+hlryT4Ef//6Lzvh7jdv//o5q/KeYa//+jKL8A58X/&#10;/6J2vhvop///om29Veie//+itrzI5vb//6H4u8rjQf//oGG7BN9r//+gE7xe3rv//6FLv2bhTP//&#10;oubCReUN//+j3MOV6Aj//6NtwoPozf//omXAFud4//+hSr1z5G3//6Bou6bg5f//oFe7pN77//+g&#10;pLyc3vn//6DEvV3f+P//oNi9tuFx//+her5F45v//6IovpblnP//oYK9fuW3//+gc7w95Pj//6C0&#10;vJ7lZ///oem9+uaT//+iz7745zr//6LSv1rnUv//onm/qOf///+i+cCj6Z7//6PLwSzqAP//o0u/&#10;h+cd//+hBrv+4kr//550uQ3e1P//nZq5Fd8N//+eSLsF4ej//56ru9Tkmf//nyq7q+as//+gWLvM&#10;6CH//6GdvH3ogf//oam8xeeO//+f2bvi5Yn//559u+fk3f//nru9g+Yg//+e0r5I5qn//575vhPm&#10;Zv//oJe+ieb5//+jS7/j6C3//6TqwKjoEv//pU7BGObx//+lG8GT5fj//6OSwHfktf//oHK9DuJd&#10;//+dWblx38f//5yQuJjfcP//nki6tOID//+gcL0s5TT//6H5vnbnYP//ok++Huek//+h1r0X5tL/&#10;/6FsvLrmV///oSu9GuZV//+hcr4n5sb//6LCv+bnyv//pO3Bwej9//+mq8KJ6Mv//6aKwU7l2P//&#10;pLi+uOHb//+jQrz34Jb//6O8vaXjV///pDi+4uZj//+jIb8l5sv//6IYv/jmLv//oh3BwuYY//+j&#10;A8OF5pX//6PxxBrnQ///pCXDN+fY//+kccKf6JT//6R3wivn5P//ozbAheRj//+hUb5Z36H//6AE&#10;vUvcc///oHi+O9y+//+iTr/V32j//6OKv2zhLv//o669M+Cl//+jaLs/3o7//6N6uu3cp///pEu8&#10;E9yY//+lV71U3i///6YIve7gZP//pu6+3eLm//+oEMBP5Lj//6ibwQfkF///qAjAL+Ck//+ma73x&#10;2/3//6VsvF3ZYf//pi+8uNo4//+oO75J3E3//6l3vljb1///qCq62daL//+liLVlzfX//6RwsZfG&#10;H///pmyxgsJE//+qqbRxwkz//61LtkjB/v//q26zz71p//+nXK8UthD//6WLrEewbv//pzqsYa5E&#10;//+qiq26roP//6zerkyvQf//rDqsta6Q//+oQ6iuq0z//6IkoxOl2///nJeeLqDJ//+az5zVn3b/&#10;/52un+ii5///o0qlfKje//+nLqlIrL7//6cCqUWs0P//o/am6KsG//+g7qUcqlT//58apKOq+v//&#10;nFui5aod//+YyZ+/qCv//5eonl+o////mmmgYq3C//+gW6WBtMf//6fDrGC7p///rxOzk8EJ//+0&#10;nLlNxBX//7Vcuo3DBP//sWi3Y77I//+sGbLzup///6a3rku27f//oIaom7Jm//+bWKPOruD//5ua&#10;pDKwi///oZKp+rbx//+nZK90u87//6hgsGW7F///pdKuVLcr//+hc6q5sgT//5w6piWsSP//mU6j&#10;oKj1//+ZZaQGqL3//5mupImoeP//mNSjvqah//+YFKLmpOD//5iyo2mlSP//mjOksKdz//+bQaUO&#10;qR3//5vtpJmpov//nM2kfKn4//+d3aVjqw3//59Bp2atPv//oBOo967T//+fFqhArav//5zKpbKq&#10;Gv//mjqiqqW///+YHp/9oc7//5axncqemf//lf+cKpwP//+WJJuPmoL//5bHm9WaBv//lsqbiZm2&#10;//+VnJm9mOr//5SqmDSY5P//ldeZhptu//+Xg5winnL//5eXnTOfIf//lq2czp4J//+V9Zw2nPb/&#10;/5XGnDacwf//liydBpz5//+WZZ21nBb//5YBnWeZtv//ln+df5g+//+YL56ZmKn//5ilnteYzv//&#10;l7OeOpit//+W1522mYD//5XgnJeaJ///lEmaRpkS//+SP5dLljn//4/Jk/iSVP//jY6RDY75//+N&#10;nJCPjm7//5DCk0KRBf//lKyWvpPo//+XOZjslSf//5hRmc2VPP//mOuagpWR//+Z9Jv5lw7//5rM&#10;nXqY5v//mryeCZoM//+Za5z/maL//5gEm0iYRf//l9Kac5cm//+X+porleD//5ckmWaTsf//lYWY&#10;BZEE//+UP5amjxT//5UXlt+Ps///l+GY2pK7//+aB5pulVP//5jUmRKUYP//lH6U0ZAr//+P1pBg&#10;jDb//42Rjp6L8v//jdKP2I8x//+OU5F4kkP//45dklCTE///jtmTF5Ig//+PfpO0j/P//4+nk6yN&#10;Rv//j5KTMIuX//+QH5MUjA7//5DukxeNlf//kLaSNY24//+QAJE9jGH//443j4qJAv//iymMiYPs&#10;//+JK4oRf/D//4l/iT1+sf//ir+I6X8H//+K8oesfzL//4nphe5/BP//iNiE8n8b//+IdYUUf1b/&#10;/4lGhlZ/6f//ix6Ic4E0//+MPonzgjz//4wFikuCl///i6eKl4NZ//+L7IuJhNL//4w0jH6Fwv//&#10;i6CMlIS///+Kl4wTgiz//4tAjOGAZ///jduPD3/+//+Po4/TfsD//49Djid8J///jSeK4XlU//+K&#10;AIb7dvr//4cBg6N1yv//hV2B4HYZ//+FOIGPdz3//4Xhgdh4Af//h6yDDXjU//+K6oW8err//414&#10;iAB8JP//jN6HdHq+//+J3ITvdxv//4fBg8l0kv//iCCFhnUT//+JN4fjdzP//4nfiQV5ff//imqI&#10;1XtS//+LhYh9fHT//45Nifd9vv//kk6NW39M//+U+I/qf3b//5SDjzp9KP//kYaLqnlX//+Mx4Yw&#10;dN3//4SVfW9twf//eCZwlGLG//9rq2OjV5r//2NdWrJQN///YD1W4k3R//9htlfOT////2aVXJZV&#10;kP//bjxk011F//94snB1Zp///4NZfIRvcP//ikmEeHUP//+LkoXvdrT//4mQg1t2sf//iPSB4Xh7&#10;//+LGoNkfBH//4zYhQd9w///jBKE33wV//+JkIN8eJP//4bKgb90n///hOSAMHDh//+Fm4Bvb0j/&#10;/4lQg5NxQv//jX2H5nVE//+P94theN7//5BdjP96cf//jiuLfniZ//+KKododCH//4Z2gxVvp///&#10;hFuAMmzp//+DW35ba7T//4J/fIprOP//gqZ7r2wo//+E5H0Tbx3//4iBgDBy/P//i/CDpHYg//+N&#10;xYX7d7L//43Xhqp4EP//jXOGW3hJ//+M04UDd6r//4wRg2B14v//jCKDdHSj//+MZoS9dHD//4r2&#10;hF9zpP//iJaCEnIL//+HmIBEcQf//4gvgCVw0P//iSiBcXD6//+JpINxcZj//4hahCZx/v//hTqC&#10;tXHx//+B0YBBchT//4A/fwpzWv//gc+AjXZH//+Fu4P0eZ7//4mmhuJ7Gv//isGG9nko//+I44R7&#10;dUX//4cMgntzIv//hqCB7nNE//+HCIHmc73//4gSgjdz8P//iZqC9nQu//+LIoP8dJ///4tqhGJ0&#10;ef//iWODFXLF//+FVIAZb7D//4HJfYFtXP//gH98pG0j//9/9HvlbXP//366eiltAf//fVJ4bGx4&#10;//98rXe8bLv//30gd/1tvv//feB4Km6Y//9+9niPb4v//4CjeetxHv//gah7GHG8//+A9HrJb+n/&#10;/37KePZsIP//fH124Gh6//9683WnZqf//3pjdZJm8f//esh2cGkM//97sHeHa+L//3zJeHduQf//&#10;faZ46G8a//9+AHjdbpP//346ePluL///fh95FW6p//997HkxcBX//38deq5zWv//giB+KXhf//+E&#10;rIFqfBL//4NfgLl6U///f2N853R3//98nnnib7r//3s5eCFt1P//elF3J26H//97+Xk/c1L//4Bk&#10;fol7CP//hDGC8YCT//+FUoPdgUT//4awhICA+///ijuHgYMZ//+MP4mbhKX//4tYiWSD8P//jDuL&#10;QIU0//+PKI8diKn//44sjouIQ///hsWG6YGB//9+bH4yefz//3s/eyN33v//fed+bHuM//+DSoRg&#10;gW///4g/iUuGDf//i8KMJohz//+Pq49biwD//5PEk12ORv//k26TeY4u//+NBY2UiR///4VKhjiD&#10;sf//f8+BJIEy//98TH4qgMf//3qvfSaBWf//fBF/J4Mj//9/94N9hW7//4PTh02Ggf//hbeIjIW7&#10;//+FVYdTg7X//4PHhTOBmf//g06EioEP//+FKIZegtn//4dpiK6E+P//hy6Ip4Sm//+EkoZegfT/&#10;/4KihI5/hf//gzqEw38Q//+E0YWsf5z//4S7hPh/N///gzOC8n4m//+Cp4HbfmH//4N0ghh/+f//&#10;g4CBw4Dh//+Cv4EOgUX//4MmgdWDJv//hmCFs4f3//+NC41Fj////5WZluiZAv//mxedZ51y//+Z&#10;dZxRmUv//5QdlxGQ2v//kWSUH4t2//+SNJRJipL//5QVlOSLs///lGWTkov7//+Ryo+LibH//45+&#10;i2GGqf//joWK+Ial//+Ss47kin3//5bdkteOSv//lueSsY5D//+UPY/8i83//5FGjUOI/v//jJ2I&#10;9oRS//+E74FqfMD//3z7eR51Fv//eOl0YHE1//9553TNcej//37NecR2M///hlKCHn0P//+NGYoC&#10;guf//4/MjViDxv//j92NUoEn//+Pa4yRfiz//45si5Z78P//jgmLknuZ//+PS41TfXv//4/mjlt+&#10;yP//jayMQn08//+KLIhVej7//4gEhS54Uv//iBeEEHh2//+J5ITuelL//4x6hwd8x///jniI0X5v&#10;//+OUYh5fiT//4s6hSZ7pv//iHCCKHnK//+LGoTefMP//5IfjEGDK///liqQrIY///+TYY3hgvX/&#10;/41/h659Sf//iXCDZXna//+JjYN4em///465iKF/dP//lpSQW4aV//+bmpU2itb//5uTlOuKGf//&#10;nDKVDolf//+iQZrCjVX//6aUn4OQa///n2mZgoqQ//+RNYw0f6X//4gxgxV53v//iGaCinxB//+N&#10;QYbggn3//5I2i+CIKf//lhuP5Iu3//+aRpPpjo3//6MmnNeV2///sA+qpaG3//+3JLMBqC3//7Gt&#10;riqiKv//qHWk3JjJ//+mJKKZlxb//6jupfqau///qXCngpve//+ozKghnAn//6slq7+gFP//rjqv&#10;dqXJ//+tHq2Rpxb//6i2pvujaP//pcOhap72//+lsJ+nnCX//6UYnxmZoP//oiOdq5cK//+gr54W&#10;l6L//6Ldobib+v//pUSlBJ+b//+kiqTkn1P//6G+olGc0///oFagiJu7//+i3qItnof//6hWptGk&#10;Q///rMKq8KlG//+skarXqgn//6jgp2OnP///pr+l2KVN//+oZqiSpdT//6rIq+OlWP//rD+tHaJe&#10;//+vd67ooOL//7Oysb+iSf//tIyyeqOe//+xVrCTo8///60drkmkOP//qlytLaXJ//+qQa3xqIn/&#10;/63esY6shf//syW2K6+I//+zc7W4rIr//65LsHOlYf//qnytQaGN//+pxK0oob7//6haq9ahAP//&#10;p7Wq/KBz//+rjq6so////7CBs0yoh///sFGyZKhG//+sra4IpQz//6zPrc+lLP//sfiyoKjx//+0&#10;rbR9qVf//7HxsIyk+P//sDit76M6//+xpa87pf7//7EUr0Onef//rfWtT6aS//+saK0kpxP//6tD&#10;rP6n2v//ptGotKVM//+ggaHOoIv//53AnjaeZ///n/efnKBh//+iCqDwomP//5+tneegmP//nZSb&#10;a58O//+i6qDPpB7//6yJqraskv//sSOu+q9T//+u8qt3qvv//65/qUSoTv//tU+ulqyX//+8h7RE&#10;sC///7zmsqCr9///u6WwFKdG//+9ZLKfqGf//7zAtE6oif//tsiwRKJD//+yb6wom+3//7H1qtKZ&#10;uf//sUmp3pnn//+v+6lwnAz//64tqNmeEP//qoalj5x2//+oAKH1mVD//6qJoqmZU///sbyor53Y&#10;//+3na8wotb//7ZssIOjaP//sBGtWaBu//+owKhynFj//6EOodCW5///mtGbrJIM//+YeJjskEb/&#10;/5jnmKmQP///m2aacZFC//+f3J7JlAL//6KxohiVyf//njWd5ZEw//+So5HDhjv//4dFhWh72v//&#10;gFd9rHXU//98QHjSccn//3pmdgZui///fPl3u27V//+C2X0gcuT//4crgR12rf//ifODh3nq//+P&#10;iYkagGD//5YdkLKIY///l4WTwIu+//+TX5CUiSL//479i9KFKP//jWyJG4NK//+OhYlPhEv//5Jn&#10;jQCIhf//l4qSco3c//+Z8JVHj+v//5guk8eNYv//lnOR2oqv//+XqpJjiw3//5fCkaqLDf//kTeK&#10;cIWJ//+GAX7Be/v//38fd5d2ev//gdl6WHnY//+KNIMkghr//5ESis2IXf//lLiPVotI//+XV5LK&#10;jXj//5kMlTqPSf//mP+Vv4/Z//+YRpVfj4j//5jQleyPbP//nGuZLZFX//+grpzJlBr//6Bxm6OT&#10;sP//nRqXJZD1//+b5ZSdj6T//54ZlbOQl///oiOZRZNu//+lRJz+lv///6YQn1GZwv//poihcpvm&#10;//+nQKL6nHD//6Y/oZ2Zxf//pBqeV5XU//+kCpz5lH7//6VPnSeUkv//pHubx5JR//+jFJqgj3L/&#10;/6SwnPWP+///pp6fZZGm//+jB5ukjuD//5qlkqCIEf//lSGMhoQC//+WNY01hcz//5lmkEKJQv//&#10;m4eSm4u+//+fS5b+j/j//6TFnYWV1P//pfygFZd5//+gA5s9kfT//5itlFmKwf//lu+SPYhx//+Z&#10;R5PMigP//5lbkzSKGf//lwiQsojc//+X1pHNiy7//52tmCaSHv//owOdq5el//+icJy1lnj//56i&#10;mG6Rsv//ndqXq4+k//+gqpsJkMD//6I7nUaQa///oHWcA405//+fB5qeitX//5/Tmo2KVv//oOyZ&#10;vIlp//+iGZiViNP//6N5mISKbP//oq6YCYxX//+exJYHjDD//5pmlDeKuf//mB+UQYnu//+XsJVN&#10;ihn//5hplnaLP///msOYfI47//+ddZp4kY///53ume+RvP//ngWYyY+u//+hN5rRjyv//6VHnkqP&#10;m///pReeRI2y//+g4pqRiej//50DlzGHvP//mq6VT4eF//+YCpMght7//5VMkMiFwP//lDCP/4Xb&#10;//+V45IhiJ3//5pCl0+OFP//nh+cNJMY//+e0p2llK7//55AnQCUJf//nnCcNZL///+eRpqAkHf/&#10;/53DmEeNdv//nuuXxIyG//+hm5kFjU///6NgmciNI///oyaZCoss//+iY5gmiUT//6MsmRiJmP//&#10;pS2bo4vV//+l8J1Mjbn//6PYnGGN8v//n8SZZo0r//+bS5VwjDv//5c4kOKK4v//k4aLz4hO//+Q&#10;y4dphNL//5DuhjaCyf//lD+IrIN7//+YPoxFhYH//5tpj3CHp///nuWTUopw//+ikZexjTb//6QY&#10;mg6N9v//o22aLY0n//+izZo2jRL//6Pim7WOkv//pmieV5DK//+ntp+gkUv//6R6nGiNlf//nc6V&#10;04cv//+ZXZFCg0T//5j8kE+DPP//mE6OtYME//+T+Ylbf2f//48qg6N7Av//jrKCf3ou//+SSYXc&#10;fRn//5YxiiuA8f//mNyNsIRV//+Z8Y+ChhL//5k9jvuFK///mNGOLoPc//+ZsY6Sg/7//5m/joOE&#10;GP//l9KNCYLa//+Vg4uogV3//5UBjHGBYf//lp2Pd4MA//+X1JHCg+7//5irktWEwf//nCGVooio&#10;//+gg5jjjYT//6CdmByNxf//nN2UMopB//+aopJeiOb//5t2k5KLEP//nGSUbozL//+brJNai6T/&#10;/5n/kV+IqP//mBWPXoWq//+XGI5UhG///5ezjvuFcv//mOaQY4cP//+Yc5A4hon//5U1jPmCmv//&#10;kdKJK35D//+RdIgtfRX//5ORiZl+nf//lguLR4CN//+YXIzIgnT//5qHjqeE4///m+2Q0Ieb//+b&#10;tZJhicL//5r1k8WMH///nAmWuZBU//+dqpmylDP//5x8mV6T2v//mR2WaZCQ//+Wu5Qmjnv//5W4&#10;ky2N7f//lOSSVoyh//+UaJHFinn//5TjkfqJF///lVSSD4i0//+VQJG7iR7//5VEkbSKWP//lc2S&#10;V4wR//+WbZMWjXv//5aqk46OWP//lnSTt47t//+WYJQDj+H//5adlE6Q8///liOTbpB///+UoZEU&#10;je7//5JjjeSJ+v//kGKLQYZm//+Qlot1hav//5L+jmqHq///lViRYInR//+WTZKCitP//5XykdCK&#10;8P//lWaQyYsf//+VspDyi/z//5axkjCNN///mD+UGY7Y//+ZqZWdkAf//5k+lPmOtP//l1mSvYsG&#10;//+WzpH0iEn//5ibk7WIZv//mpeVp4nQ//+a55XUin///5qilWmK5P//mauUqYq9//+WHZGSiG7/&#10;/5DtjKSE5P//jU+IlIJt//+NnofUgoT//5EwijKElv//lPyNIoaO//+W2I6kh0D//5cwjxKHe///&#10;lrePGYgA//+V5I8YiP3//5Xvj/mLBv//l1CR4I3D//+ZTJPvj+v//5tAld6RAP//mySWFY+T//+Y&#10;o5RSjAb//5fBlEGKrv//mlmXUo1F//+eNZsYkTT//6DBnMqTHv//onycsZJ+//+oIZ+Wk4j//7QW&#10;qISZ6///wyG12aUy///N7sGCsKT//81FwzKznP//w+C7tq1+//+9ALX1qMT//7rqtJeoov//tTev&#10;N6To//+oj6Jbmd///52qltyPj///mrCTRYxj//+eU5Ydjyj//6ZLnRqVuf//sh+oRZ+3//++xLUw&#10;qp3//8aCvSSwSP//xh+7Yazd///GMrjOqZn//89SwFuxB///3dbQA8Cm///o694nzwD//+ta4wHT&#10;+f//4vnau8sp///VTcxevHr//8wMxEG1eP//yCfDPLaR///DC8CBtgD//7v6uiaxFf//tjOz/ati&#10;//+xn68ppnX//65VrCCjPf//rL+rAKH+//+rBKmgoKn//6ilp1WexP//qRunfZ+d//+uDavNpIv/&#10;/7MEr/epL///ssCu9ajo//+vOKrspg///60rqMClL///rCOoDqVi//+p36aHo+T//6dHpP2hW///&#10;piqlEZ/L//+mh6Ywn3f//6dGpq6fUP//p7+l9Z7B//+oW6Uonq3//6nPpaCgEv//rBanY6KS//+u&#10;O6k5pLT//663qUykx///rNOnBqIy//+q/6UZn4f//6ttpeCe/v//rDanYp7H//+qYaZSm/X//6YO&#10;omaWjv//ocSdq5Dc//+fnZobjPn//6DDmXSMrf//pKScG5A+//+pVKBuld3//6zUpAKa0v//rtGm&#10;EZ4d//+wfqfEoSD//7KLqhCk4P//tEasU6g9//+1V64SqiD//7YDr3+q5f//tcWwIqrr//+yW61H&#10;qAL//6wfpnahe///qJyhBpvc//+rNqFxmxv//7Jjp7mfdv//uiawVqZ1//+9wrVhqyT//7q+suGp&#10;yf//sk+p/6Mg//+oUp+2mwv//6HumfyWPv//oSOa0ZaJ//+jn58smdn//6SpocycOP//ocSgAZtY&#10;//+dHpwNmKb//5ndmOmWE///mWGX2ZR4//+ccJnSlTT//6DWnRCXQP//o2+eu5hU//+lnKA0mdL/&#10;/6q+pMSeXP//s4utAqXC//+8O7V1rB///70MtoCqhP//swes858+//+kkJ6okRr//5p5lDmIYv//&#10;l9yRB4d6//+Yj5Gnif3//5mVkv+MVf//mv2Uj44b//+ax5Qejbf//5hGkVmLa///lY+OxomX//+U&#10;X430iS3//5amkGqK8P//m46VKo3i//+ec5fljoH//50LlpmLsv//mcyTsogZ//+YhJKkhxr//5le&#10;k2WI0P//mbKTa4q2//+ZrJL8jGP//5rLk5CONP//nLSUnY70//+egZUrjiL//58zlFuMFP//n46T&#10;RIqC//+hHpOfisD//6J7lEiKtf//obuT0IiD//+fZZL+haH//50QktuENf//mpOSN4N1//+XSY/0&#10;gan//5SgjeB/of//k1WNH35i//+RQotyfF///42Mh555A///iiWDhXZW//+Ix4Exdev//4kVgGR3&#10;A///iaN/5Hfw//+LGoCHeV3//49jhG59bP//lTWKeoLX//+Y4o7whcT//5kUkDaE4///lpaOq4Fv&#10;//+TT4vtfd3//5AKiQB7Lf//i+KFSnhV//+ID4Hldev//4eogWp2Nv//i7uEkXm5//+Sg4n3fvv/&#10;/5j2j3+EAf//nJuTTIdY//+eo5YWigP//6FhmSeNZP//o3ea2Y+x//+jIZoDj1X//6GhmGCNmv//&#10;oN2XloxJ//+h+5hJjJz//6UimriPOf//qBidH5JD//+mVptDkRf//590lImKsf//mVeOdYS2//+X&#10;lYyVgxf//5j9je2E/v//mxmQQ4ej//+b3JGKiC///5mkj9SEuv//lmqM6X+8//+VqoxlfXv//5ZO&#10;jTl9Y///la6Mo3zt//+URosVfI7//5O6irJ9/P//lCWL04Dm//+UKYyxgt7//5NUjDOCh///kmGL&#10;HYDa//+SDYrDf5b//5I6i1F/Lf//kaGK9n43//+QdIlIfGf//4/8h4t7Av//kQCHKHsm//+SLIdU&#10;e93//5GrhmZ7Tf//kDyE5XnJ//+O/oOdeBj//42wgkN17///jHmBLHQE//+L8IEGc3b//4u+gUdz&#10;7///i1mA8nRQ//+LFYBEdJv//4s5f8N1Tv//i3t/hXZj//+LuH+7d4b//4wAgJd4dv//jACBmXkE&#10;//+LXoIAeSn//4oqgZB49P//iW2BGXjA//+JcIDMeEL//4ougK53lv//i62BIne///+NcYJCeTT/&#10;/47Dg8l7Hv//j9eFqny3//+RwYhhflf//5R+i5KAGf//lcqNBoAh//+U0IwVfdX//5NZin17Sf//&#10;ktWJpnqB//+TL4lye23//5QNiZp8+f//ldiKnX7X//+W8osNf6X//5TwiLp9ov//kT+FEnpi//+O&#10;1IMNeG7//46Yg5F4Tf//j+6F7HkX//+RIof4eQ///5DYh+53XP//j82GhnV6//+PGYVFdN3//46o&#10;hGp1QP//jmyD5nYg//+OdIODdwb//42xgj92g///ixV/a3N2//+IRn0McC3//4fbfaZv+f//iLt/&#10;1HIY//+InoDlc7n//4dIgGlzzv//hNp+bHIh//+B6Ht9b5P//3/OeStt8v//f1p4kG4e//+AUnnD&#10;b6D//4G/e7xxgP//g1p92XN///+FwoBvdgn//4fggnl3x///h/KCfncD//+GWoDZdGH//4Uzf1py&#10;FP//had/CXEd//+HaH+8cRD//4n1gTxxlP//jNmDT3Li//+O2YUCdE///44EhH5z5v//ilqBX3Dp&#10;//+GyH3WbWD//4TUewlqtv//g+94vWkL//+D7HdraL7//4POdoVoo///goB1CGbj//+AEnLWYy7/&#10;/33WcQhfYf//fgxxql6r//+A2nTLYcj//4PfeA9mMv//hUF5mGlP//+EqHkSagz//4Ljd0Fo2f//&#10;gbJ122eD//+CIXX0Z2z//4N2dvxobP//hF135Wm3//+FEXkma6z//4YMeyhuUf//hrd89HA2//+G&#10;qH29cGH//4ZHfdxvgf//hZh9sW54//+EPnzobYj//4KPe3Ns8///gVt5sW0F//+A0Xgvbaz//4BL&#10;dx1ucf//f5l21m8s//9+7ncgb6X//38KeARwO///gOl6D3Hq//+DgHxec9z//4TTfTx0H///g5p7&#10;yXGR//+A83k/bcL//3/deIFsLf//gNB5nG1m//+CD3rKb03//4Lze3Vwrv//g1p7oXEq//+Dk3uZ&#10;cTv//4O1e61xL///hB58h3GM//+Fd37NcwX//4c5gaB1FP//iKKD1Hbq//+JuIUJeFX//4rNhWp5&#10;if//i3OEiXnq//+LMoJjeNT//4skgJ93NP//i5R/7nWA//+MHIAKc/D//40BgR1zm///jmKDBnUw&#10;//+PsoT5d////49ThR15rf//jTGDZ3mB//+LdIIDeXn//4uYgph7L///jVaE4n3q//+Pm4eff/v/&#10;/5KEip6Bi///lbONcIMm//+XJY5bg83//5b2jemD1P//loqNnoQg//+VqY0Wg+///5Qji9WCyP//&#10;ktCKtIG1//+SvIrxghz//5PQjJ6D6///lP6Ob4V6//+Uy45lhHf//5NvjIeA6v//kc6KIXyu//+P&#10;x4fWeSf//42whjp3aP//jI6F2Hfz//+NF4aleib//46Gh4p8HP//jp+Gv3t6//+MtoRKeEn//4ri&#10;gnh1Vv//jEeEFnZB//+SAonxfI///5hpkHKE+v//m9OUeYu6//+cdZZ8kA7//5tXlw2Rtv//mVOW&#10;KJCw//+XZ5Rejkr//5VHkamLff//kxuOqYlo//+RSYvyh/3//4+hiUeF5///jqKHLoNV//+OMIYU&#10;gW3//45phsqB5P//kDGKI4Wr//+RwI1yiUD//5FQjdaI0v//kNyNCIYi//+Rg4zQhCz//5JUjRGE&#10;Bv//k1GOMYY0//+Ujo/kiZv//5SjkDGLR///k7OOz4q6//+S+Yz8ibj//5MKi5CJwP//laWM4ozC&#10;//+bxZKwku///6OAm6WZqP//qeqkh55y//+sSKmIoDX//6o5qS6f3v//ptmmMKAm//+jp6JToLj/&#10;/5+jnQye3f//m3iXuJsX//+ZLpUZmML//5hklVqYv///l/mXIpoD//+Xk5lOm5n//5ZSmhOcHf//&#10;lHCZGpu9//+TppgFnFz//5QAl0eeB///lFCWfp9j//+U65bFoKf//5fymnOj2v//nkqiMqoX//+k&#10;ZqnssDj//6VyrEOxgf//oJqn/6yX//+ac6HGpcb//5ezntGibv//l9yfDKM6//+YgZ/+pi7//5ia&#10;oDqpRv//l0een6nn//+Vnpx8qEj//5TGm36mSP//lHebgqUH//+Uv5whpU///5a0neyoE///nDWi&#10;zK65//+k5KsGuMD//638tHvDlf//s2O7FMsY//+xJLpfyvv//6k1s9DEwf//okWt3r7L//+fjavH&#10;u////592q/+6rP//nvOrebhN//+c8akttOH//5rGpqKyov//mdulqbL4//+ZSKWJtBT//5dhpCOz&#10;T///k8egS7Ap//+PE5pbq9z//4uwlT+o6P//jHaUj6la//+RVJh4rFD//5a3nPyuaf//mEKc9KwS&#10;//+VSZdApQf//5Ngkf+el///mKSU858V//+lLKIJqAX//7IXsq+0bP//txG8r7yp//+y/Lx9viT/&#10;/6wMt1+81f//p22zKbxf//+lLbDevCb//6MCrou6Dv//oHerlrbF//+eGKhItEj//5qPozyxwf//&#10;lISbbK0o//+MQ5GopWf//4O2iFKbuv//feiCo5PD//97W4Dsj4b//3oXgKeObv//eYeAsZAa//96&#10;KYFkk9///3y/g9uZHf//gkyJwaDA//+J05KAqtb//5Ajmrm06f//lLOhVb4C//+ZMqd9xoz//502&#10;rLPNPf//n7+wUtFX//+hk7Oy1QH//6SzuO/a6///qTO/YuIu//+tJ8Ql55T//69xxhXpmv//sMDG&#10;lun6//+yGcdq6sn//7OvyQXsR///s53Jr+zO//+yIMm07QL//7EvyoLujP//sSfLefDH//+xJctG&#10;8aD//7Dvyhrw3f//sP3JBe9N//+xu8il7b///7KfyGjsRf//swnH4ur9//+zf8fX6wf//7P/yALs&#10;jP//tBHHdu5M//+z2sZw7wb//7O9xfvuhf//s5zGku2o//+z5ciQ7l3//7PUypTwhv//sWrJ0fGg&#10;//+t0ccx8TH//6w0xhjwWP//rM7Gxe8o//+t3sdi7WH//64Xxp/ra///rRvEPeke//+sQMHo5wv/&#10;/61hwe/mr///ryzDQOgR//+vp8QM6d3//6KAvs/oi///okK+Iuaf//+hrr0h5I///6H+vWPkAv//&#10;on6+ZORZ//+itL995OT//6MdwLflXf//o+jBw+Ul//+kDcFd4yj//6MXv1zfsv//ofe9S9zc//+h&#10;dLw73Bv//6GBu+3daP//oZm7uN+h//+h5LwE4kr//6KyvUDlSP//o0K+T+ed//+jgr6G6Kz//6P9&#10;vm3obv//pGK+LuaH//+jMLzi4nr//6CRuwjeFP//n0O7O90q//+f4r2H3/3//6E9wB3kK///okvB&#10;ned4//+iBcDL6Cj//6FovuHm8v//oai9t+Vb//+idL3D4/H//6MzvrfjGf//o0W/mOLV//+ic7+x&#10;4tf//6EZvx7jMv//oKa/I+TY//+hZb/u5z///6FCv3DneP//oEa+COWf//+gCL1z5B3//6BYvUnj&#10;UP//oDi8feKf//+fk7uC4o7//5/2vCzk2///oj2/B+k6//+kJ8Eg66z//6ObwB3ppf//oOG82uT4&#10;//+dkbmf4K///5vHuK/fP///m865m+CX//+cjrpx4x3//53buu7l4f//nwe7EOdt//+f/ruc537/&#10;/6BavHXmoP//ny28YuUS//+emr005UP//58wvvfnOP//nvm/G+gc//+fF76t6FT//6DFvzzpAP//&#10;o0/Ajemj//+kqMD46JT//6QuwCvmBP//ova/HOOU//+g/71I4W///54juhDeu///nAi3bdye//+d&#10;A7hd3ej//6A7vCviNP//osG/QuX9//+jgb/v52f//6JPviXmJP//oFO7zORN//+f37vR5OT//6Ec&#10;vibnjv//ounA2On2//+k8cLz6v///6aJw53qXP//pr3CSueB//+liL+h4q3//6PcvPPeFP//o1C7&#10;6N0G//+keL0+4DP//6UUvuHjzv//o/i/uOUS//+ioMDh5Qj//6Hzwljkuv//ohLDUuR2//+iucM5&#10;5ID//6N4wk7k6///pPXCXuY0//+mpMNX5zL//6ZIwpzlZv//o5q/weD7//+gvb0P3RP//6ABvIHc&#10;mP//oZi9d98o//+jwb3h4db//6VgvW3ijv//pce8l+CY//+lAruz3PL//6QauyLaCv//o7665Nlr&#10;//+kVLtP21L//6YhvSPfFP//qAy/WeIY//+okcAN4ZP//6d4vqvddv//pUK7zNgK//+j3Lm51QX/&#10;/6R+udDVtP//piu60tcD//+nC7pj1W7//6aAt4/QRf//pU6zaMkp//+lUrBuwvD//6gOsMLAPP//&#10;rPy0I8EX//+wWbajwar//685tQ6+P///q7OxDLgD//+qLa6Osvn//6wWru6xGP//sEmxbrJM//+z&#10;27PptK///7Pns8u1Sv//r12vx7H///+nQKiFqt7//59CoVmjOf//m9uebJ/A//+en6FFolf//6UI&#10;p5Coqf//qNSrT6yf//+m8qmfq17//6IkpVOn7P//njiiS6Ya//+cJaFWpnb//5n4oEamlf//l6Se&#10;iKYx//+Xhp4up6P//5qXoD2rjv//n8ikNLCN//+l0KlVtSr//6y3r9S5pv//sz+2W71U//+1T7js&#10;vVz//7HUtpe56f//rAuyVbZ4//+l1618s8v//58rp5ywfv//muCjjq6P//+dZKXXsfn//6Xgrce5&#10;m///rbq1HL9h//+v57c2v6n//625tZu88f//qUSyErj2//+j5a2HtAz//6DPqvSw/v//oEqqm7Az&#10;//+fyaoKrx7//57OqNWtI///ndanlasD//+c3aZmqXD//5v6pUeooP//my2j+Kf8//+bJqMZp6X/&#10;/5wio2ioOv//nXikxqnT//+fLadDrJ3//6C1qaSvGP//oISpyq6p//+eqqe4qyv//5vvpJemIf//&#10;mTehfqFT//+Xk59dnjf//5bzngCchv//lwGdL5uf//+Xkpz0m2r//5gdnLibrP//mB2b25wM//+Y&#10;MptWnSH//5khnIWfb///mX+d9aDm//+YV534oB7//5bPnSaef///lgOcpp3f//+Wep1KntP//5e5&#10;nr+f6v//mAWfRp6i//+W4p4vmv///5ZnnYaYRf//lyGeBpef//+We51flmj//5Rtm32Uif//kuSa&#10;CJQA//+SYZkxlOP//5KjmLuWF///kteX7ZY8//+RZ5VrlA///48AkhaRL///jseRN5Es//+RyZO6&#10;lHP//5W+ly2X1v//mQuaB5ms//+bDJvqmhr//5vznTSaOP//nWCfUJva//+fAqGFnjz//578obie&#10;7P//nPifkJ0g//+awJ0Tmnr//5m1m+SYdP//mXub6Jcb//+Yxpu+lXL//5ckmpaTO///lYWZE5GM&#10;//+VyZkFkl3//5gRms6Vm///mmKcp5i3//+aUZwqmMH//5d9mQSVrf//k9qVS5Jv//+RbpNFkdP/&#10;/5AXksuTAv//jpOSMZMJ//+Nz5IEkcL//478k3mQv///kJ6VVY/B//+Q9ZXtjlz//5CBlYqNvP//&#10;kNmVoY80//+RzpYbkXT//5GXlYGRlP//kL6Ui4/Q//+PdpNcjND//42PkVOI7///jJ+Pq4X9//+N&#10;jo8lhRH//47cjo2E7///jpmMboQK//+NPYnEgtz//4x4iHOCZv//jF+IQ4Hw//+NK4kKgcX//47y&#10;isSC1P//kE+MRoR0//+QvI06hhP//5DKjhCHs///kJaOwYjV//+QMI89iPP//4+/j6SH6v//j8KQ&#10;ToZS//+ROJHphVT//5N7k4GEXP//lG+TDYHP//+UBJEKfsv//5IPjfZ8W///jZOJL3mx//+IXIQ9&#10;d3X//4VWgZd3HP//hK6BG3fU//+FG4FseDL//4a4go94wP//iUiETHnu//+LGYVMeqb//4rGhJB5&#10;lf//iMeC5XcT//+HOYJ3dTn//4dahC91g///iEmGr3dl//+JZIiIecX//4pCiNx7Sv//iyCIJXtW&#10;//+NkIjze6n//5GWjC59PP//k7WOU31n//+R/Yyiel3//46PiL92Zf//inuD7XLv//+C8nu/bQX/&#10;/3a/bv5ipf//arJiQlev//9jRln5UJb//2EvVwxOlP//Y41YzlEX//9o514DVpn//3CcZk1eC///&#10;evRx/mdg//+E+328cDH//4o+hFJ09v//id+EQ3WH//+ICIHDddf//4ltgjh5tv//jY+F4H+A//+Q&#10;EIiogiz//49GiNyAd///jG+HTnx0//+JKYUQd+j//4eRg6B0bf//iXyEy3Pj//+N0ohNdkn//5FL&#10;i9J5a///ko+OM3us//+R747ke////47EjEx4zv//icuG33Lm//+E14DcbL3//4EmfAhoJ///fsh4&#10;tWWV//99THZjZLX//314dclmBf//gBt3pmmh//+EcHtHbgf//4k/f6Vx6f//jLKDJXQ///+NgYRy&#10;dOH//4ygg+l03f//ipKBuXPG//+IB37qcW7//4bufitwE///hwR/W3Bc//+FzH9PcDH//4NkfVZu&#10;8v//ghJ7sm36//+ConvKbc7//4SKfcVuiv//homAnXAG//+GP4GmcNT//4Ncf+pwi///f/V9FXAy&#10;//9+dXujcQ3//4AVfPhzof//g5N/33aA//+GV4HNdyj//4ZPgQN0fv//hKh/FHEI//+ELH7GcEf/&#10;/4S/f7dxmf//hYaAjHLn//+GvoFcc5j//4hcgjtztf//ig6DO3OX//+KlIOLctX//4i6ghpwwv//&#10;hMF+/m2V//+BQnx9a3b//4CKfHFsEv//gRF9F22R//+Amnxobcb//36+emFsl///fKV4P2tP//97&#10;/3dOa2r//30od8htIP//f515j3AH//+CQXvncvH//4NWfSxz7f//grd87XKL//+Banvwb/7//4CL&#10;ezZtz///f/R6tmxV//9+2XnNayv//32oeOprFf//fZ15Cm0K//9/JHpscHf//4FJfDJzUf//gk19&#10;CHPx//+BVHxGco///39PesBxHv//foV6R3HA//+AY3xBdTv//4PrgAx6A///hkqC/3y4//+FU4KK&#10;erP//4LKf/p2Df//gV9+HHK+//+Atn0kceL//4CzfWJz3P//g6OBOXpj//+IuIePg2X//4tlix6I&#10;p///inmKDYf+//+KOIjahkn//4x5ijqG8///jhiLwofr//+OcIzliHb//5Axj+KKt///kXOSQIyB&#10;//+OJY9tibj//4ctiE+DUv//gaeCe36b//+AvYG/fvX//4MwhOeDB///hnKIv4eX//+JuYvNiwj/&#10;/41KjkGNNf//kc+Rf49N//+VJpQvkIP//5LgkhaNrv//i3aLY4e3//+EF4Tug1P//39jgSeCQv//&#10;fO5/dYMf//98lH+ThM3//38PgmaHev//g1yHBIog//+GZ4ovioL//4alijuIU///hQOIN4Ve//+D&#10;ZYZOg4D//4PAhneEF///hsOJLYc6//+KZIxsip7//4umjW+Laf//ipaMUImY//+KaowJiBv//4wq&#10;jVuH+f//jUGNy4eD//+L+4v8hfL//4qAiiGFXf//iqiJ9IbH//+KNIk1h4D//4b0hdeFg///g5+C&#10;q4PU//+DboLbhXH//4dVh2KK5P//jsKPz5NS//+WqpkEm2r//5pGnaud3v//l+2bkJjZ//+T45cH&#10;kVz//5IZlHGMdv//kfaTV4pm//+SCJIYibT//5DRjz2IY///jUiKO4UZ//+Ks4a9gwr//43KiYCG&#10;0v//laiRXY84//+cOJfxlcT//56JmkOXqf//nwWbCJem//+eJJrallb//5j4lpKQ/f//kA2OM4hn&#10;//+IX4Z2gYn//4VvgwV/K///hoeDe3/e//+KbYc4gpv//5DDjiGHwv//lluUsYxH//+YZpdEjLb/&#10;/5jAl1eKlf//mMmWv4gj//+YEJWyhhn//5f4lbaF0v//mHWWiYZ9//+WtJUVhOb//5JqkOmBD///&#10;jlCMhn3Z//+L/IlvfJv//4ubiBl9Lf//jW6JQn+y//+QuIxvg0n//5KujoSFBv//kROM24L1//+N&#10;g4jqfzb//4zRh89+qf//kg6M8IP3//+ZuZTfi1j//5zdmFuOM///mZqVOYsM//+UC4+Vhe3//4/b&#10;i0CCKP//j8KK7IIZ//+VupB6h3D//54smFeOs///on+cD5Gu//+iG5sbj+b//6SKnQuQcv//rSGl&#10;Z5bL//+xhapNmln//6gsogiTHf//mE6S5Yc3//+PEol5gXj//5AJib2EZf//ll+PmotZ//+c+pYA&#10;kWn//6IKmnWUtf//pmSdupbu//+vSaY9nsD//70ItVqtHP//xXXALbZ0//+/hrvYsDf//7Kjrz2i&#10;k///qx+nlptd//+qQqbQm3j//6pOpz6cBv//rB2pqJ35//+wpK8Po4///7LXseuoa///r4OuO6gM&#10;//+rA6gOpIX//6p/pUeh////rQmmNaC3//+s1KYBnZr//6hNovKZCf//pZuiK5iN//+oKaY4nbv/&#10;/6whqxejhP//rHGr96TQ//+pAKi9of///6ZDpbWfm///p6GmdKEO//+rYqnDpOr//6zWqzunDf//&#10;qY+oQqU5//+lGaQuolz//6UApKyi7///qWep9qZB//+tzq7qp23//7DvsVelmf//tTyzy6T7//+4&#10;L7U2paH//7TPshikHf//rYGsxaG0//+no6lkoVH//6TNqGCi1f//pcCqHaZh//+rWa+irFL//7FX&#10;tOWwM///sLizbawv//+rlK4CpGX//6mMrHKhV///qpWt/aJk//+pmaz4obH//6goqy2gpv//q52u&#10;Y6SK//+x4bSBqw///7LgtUWsR///rh+wRKfX//+riK1tpSX//63vrzamaf//rrCu2qVx//+q36nV&#10;oIP//6jWpv2eaP//q0ipKqF0//+suqrmo+n//6sbqiqj4P//qlOqtKUZ//+qJqu0pvr//6ayqMql&#10;TP//oNSivKB0//+d0J8HnTr//59kn5qduv//oQWgDJ6Y//+ejpx4nGj//5x1mbGbA///oRmeM5/t&#10;//+o/KY8p1z//6wzqRGpWf//qyamqKZL//+ufKg8pvT//7mTsfOurP//w1G6hrQF///FK7sXsT7/&#10;/8Xvu6ewB///yQHAnLUK///G0cEhtXb//7z1uLCrRf//tPWv3J/c//+zGqwFmlL//7O0q5GaLf//&#10;tLetR53K//+zp63CoH7//66NqWKd0f//qhGj7plM//+quqKgmDX//6/JpmGbiP//s/GrNZ+F//+y&#10;baxan93//6xoqZqct///pYelBJhG//+fVp+fk57//5wOnCeRaP//nHucDJLL//+dTpw+lDb//51l&#10;m9CUG///nvmdbZTK//+gxJ/glZb//544ndCSY///lq+WCIrd//+OeY0lg2///4f+hgh+Dv//gnR/&#10;r3iw//9+13rKc3j//4BDerNyFf//hRN+S3ST//+GuH8udYD//4UAfRl0Xf//hnZ+23bj//+MRYYC&#10;fiH//5DpjIuEbP//kdeOlIZ4//+RzI47hqj//5HzjVqG4P//kXqMNIcB//+RXowTh6///5LLjcGJ&#10;F///lGyPj4nD//+Ujo+ziLv//5U5kAyIrf//mFOShYu6//+aJZOojmL//5WajrqLc///i9+FAIN8&#10;//+EaX3kfW7//4R8fpx+df//iaqEloQi//+On4pBiOn//5IzjjmLif//lXiRzo2m//+X8pTIj3r/&#10;/5ljlueRDv//miWYIpHj//+a4pjYkbn//54Cm3STGP//okOe4pYf//+ijZ4ilq7//5+DmdSUof//&#10;nkGXL5NT//+g05iBlD3//6WDnIuW6///qCOfkJkX//+mpp94mOj//6R2nuWYIv//pDqfn5gK//+k&#10;iZ/3l5H//6RmnziWtP//pTOfHpbn//+mhp+AlzX//6V4ncuUj///or6a9pAz//+icZrmjqv//6PW&#10;nGCPmP//oeiaF446//+buJNAiU3//5b3jc+Fhf//l36N4YYw//+Z3pAmiGr//5sakbaJ+f//nlOV&#10;u437//+kI5z4lLX//6X/oMCXkP//oFqczZLn//+ZOpZQjCr//5ftlHyKNv//mzeWsIw7//+cUJbx&#10;jKv//5nXlDeK2v//mRKTqYuS//+dE5fSkMv//6E8m5mVBP//n9CZYJKp//+bWZRgjPb//5qVk96L&#10;Df//ng6YJo1I//+gIprsjgT//55hmWCLLP//nU+X8Ykn//+e95iXiXD//5/6mCKIuf//n3+WOodU&#10;//+fYpWLiGH//57/ldWLGv//nGSU3Yvl//+Yj5LnikL//5cSkvKJqf//mEiU/osb//+aBZbzjQj/&#10;/5xumUKPzv//nwmbj5K9//+fSpsVknH//56UmSiPjv//oDmZhI2k//+jAJuojQf//6NFnCaLmP//&#10;oI6aFok2//+dwZfoiA3//5xSlumIyP//mr+VtYmA//+Yy5QLiZb//5f3k26KTP//mgOV341e//+f&#10;Opv5k2D//6O3ocqY4f//o4WiupnW//+gm5/yl1H//567nP2UJf//nfGaXpCd//+dn5gijVr//58V&#10;l/CMhv//ojiZuo3v//+klJsfjs///6SEmnONff//oqCYNorR//+hypdKiaf//6NQmSyLN///pOWb&#10;r41j//+kGJwzjhn//6EKmmGNqP//nYiXa41T//+a9pRBjTr//5jXkIqLs///l26NNIjV//+YNYxh&#10;hxP//5qIjcmHR///nJyPr4il//+eKZG6iqP//6A9lMmNU///okmX8I9E//+iFZi+jnb//6A8l8iM&#10;MP//n0KXqotG//+fzpj0i/3//6Fqmw6NXf//ovac4Y5S//+iU5x7jWv//57TmS6KXf//m3GVrIe8&#10;//+aEpOQhtf//5hmkIaFUP//lCmKn4EB//+PooR+fAX//46Zgkl6Lv//kPOEL3vt//+Teocffq3/&#10;/5VJiemBYf//ltiMhoPV//+YEo5JhWr//5moj6iG1///m06QqYgr//+bNJALh+n//5jpjduFpv//&#10;lqWMW4N+//+WeI1wg1v//5fikDKEif//mMCSCIUI//+ZmZMshez//5yXldGJkv//n5SYMI1S//+d&#10;55YRi+X//5lDkWqHKf//l2aPz4WX//+Y6ZF+h/v//5ogkpWJ8f//maKRuYlc//+Yt5Bwh6f//5gB&#10;j12GP///mAWPBYYe//+ZKZAAh2z//5oZkVWIbf//mK2QqYbQ//+UY4zWgfb//5BfiI19Gf//kASH&#10;cXvN//+SOojQfSn//5QligN+dv//lZuK4X+1//+XqYz3gmz//5ojkJWGq///m3aUCIqg//+bbZZX&#10;jZ7//5vNmI+Q5///nFWaQZOf//+a85mCk3L//5gDls+RFf//lU+T/I7R//+S/JFFjIX//5DEjoiJ&#10;OP//j7yND4ZI//+Q243NhbL//5Lmj3eHCP//lHaQyYjV//+VaZHFikb//5Wqkj+K1///lP+RzIpu&#10;//+ULpE1ikL//5QhkXSLgf//lMaSVo3f//+VYZLcj+j//5UxkiuQIf//lDqQYY4y//+SkY3kiqj/&#10;/5EwjBOHfP//khqNFodT//+U2pBLibj//5dukySMMf//mQWUko3m//+ZOJRUjqn//5h8k1GOyv//&#10;mDmTQo87//+YspRQj/L//5m6leGQzP//ms+XL5FY//+a35cbkEr//5nHlbONZf//mSmUuoqg//+Z&#10;/pVHibf//5sBlhGKEv//mpGVXIoH//+Z1pRQiiT//5lEk5WKhv//lrqRJYk4//+SVIzWhkv//49Z&#10;iXeEKf//kHqJ1oTO//+UsY1ih4P//5hPkNKJk///mYeSIonq//+ZxpJyiiT//5nykrCLMf//mcqS&#10;2Yy9//+aB5OdjtD//5s8lUSRHP//nNmXHpK7//+eUZjmk2H//52jmOCRmv//mpuWqY2M//+ZOZXd&#10;i07//5uxmF6NFv//oJOctJF2//+le6BtlXf//6rho8CYSf//tL6quJ0M///Cj7WKpLH//8/EwUKu&#10;Bf//1q3JcbZm///Rxcc+tl7//8UnvICtzf//vWy1tahz//+8srW5qfn//7h/sjKoWP//q5qlgp27&#10;//+f85lqktL//52QllePlv//opKaXJJS//+qqqFGl1r//7W0q4+faP//wqm4yqqM///LhsHRsjz/&#10;/8qov1uvo///yAq5uKrG///N4b2wr4j//9p7yz29LP//5MvYmcpl///m390ezq///98P1YXGnP//&#10;0w3JErpa///LBMJYtUT//8dEwVa2qf//wey+HLXM//+6d7czsKT//7PHsFSqtP//rlarJqXZ//+q&#10;bKgnos7//6gBprqg/v//pZOk1Z5p//+jhaKvm5r//6Rzowabp///qH2mN577//+sG6jsokL//6wc&#10;qB+inv//qlSl26II//+p36Vio2H//6napdClIP//qBCkyaQ6//+kjqJKoG7//6GYoG6cfv//oPOg&#10;fJra//+h16Eumvv//6KEoOqbN///osGgRZun//+jeqClnUr//6U8olSf9v//pyWkBaIs//+oCaRu&#10;orz//6bzouqhEv//pKqge54L//+ix56ymwL//6GQnaqYBP//oJGc1pS///+fyJwLkaD//59Zmy6P&#10;KP//n8eaj43z//+i1JxZj+b//6f/oLWU4P//q8SkVZlw//+sb6Uim0n//6wIpLOb3v//rM6lQJ12&#10;//+ucabfoEz//6+AqHSjB///sCKqG6VP//+wT6uAprv//68Cq16mdv//qxKoPaNO//+lZ6J/naj/&#10;/6MgnwuZ9///pyehXJtH//+uead2n6D//7P0rLujNv//tQKuM6QV//+yE6uVol3//6tUpNGdlP//&#10;ohSblZZk//+bH5UUkQv//5l4lGuQl///m0qXbpOL//+cEZk4ldL//5mal3qVHf//li6UlZME//+U&#10;1ZNwkb7//5cAlTuSZf//nbWa+5aJ//+mM6JWnHf//6qjpcqfFf//qtSlAJ4N//+sRqVTng3//7NQ&#10;qx6ipP//vWq0g6mU///AuLgkqlj//7eCr+Cgh///qCmhO5KB//+dOJY4iav//5nWkmiIeP//mR+R&#10;0Yn8//+Y3ZI5i4j//5pQlCGNu///m2qVC463//+aRpNjjYn//5fekLSLsP//ldSOu4o3//+Wt4++&#10;iof//5qFk42MNf//nNeWCovh//+bsZVdiNf//5mgk9yF////mbeUOYYS//+bqpYWiK///5yslt6L&#10;Tf//nJWWZY06//+c6JXxjqL//53elZWOwv//n1uVeo4C//+gwZV1jTr//6HflaWNNv//owWWVo3v&#10;//+ikpXqjPn//5+ek5SJPv//m6CQ4ITj//+YLI7yggH//5U0jReARP//kr6LG37Q//+Rq4oyfcr/&#10;/5Etiep8i///jreHl3lQ//+KmYNFdT3//4fUf/1zf///h3F+8HSb//+IYX8Tdq3//4l/f014Ff//&#10;i6eArXnq//+Qi4UUfkT//5aiixqDnP//mjePMIYp//+aN5BPhS7//5fAjziCaP//lJmNP3/6//+R&#10;J4qQfgX//4wkhfh6sv//hsOAonaE//+Ff37AdVf//4rjgsp5af//lFKKmICJ//+cO5GnhoX//574&#10;lOOI1///nqCVvolb//+fT5cViuD//6Bjl+eMN///n96W2Iuc//+e+5WeinT//59zleOKT///oauX&#10;rouK//+ldJrujmT//6honZqRGv//pg6bRI9j//+et5P8iSH//5hmjY2D2P//lleLO4Ki//+XI4vW&#10;hBX//5hZjTaFdv//mHSN1ITU//+WvIyzgZ7//5UYi4F+P///lb+McH2C//+W943afgv//5ZRjTJ9&#10;Y///lDKK8XwM//+SjYl1fBD//5IpidB93f//khuKv3+e//+SH4tXgDX//5Jgi5l/7///kmuLY38a&#10;//+Rr4p3fb7//4/yiHB7mf//jjiGCXlQ//+N8YS4eEH//4+dhVJ5JP//kPKF73oB//+PfoQ4eFn/&#10;/4ySgVZ1MP//iq9/inKS//+KX39VcRj//4smgF1w4P//jAGBv3GP//+L+oJIcjX//4sMgXVyLf//&#10;ijqAFnIg//+KSX80cvj//4r4fwF0qP//i/V/lXac//+NdYFceL///47jg4V6dv//jvWEgnru//+N&#10;f4Pneib//4vngsN5FP//iu6BjXfk//+K1ICMds7//4upgF52uf//jPiBSXf8//+OcYNFehr//5Bq&#10;hjF8cP//kyOJoH6Z//+VoYxkf/b//5YAjNd/RP//lFSLSHzR//+SqIm4erH//5JHiU56bf//kqyJ&#10;Y3tx//+S+IkWfEP//5O3iO585v//lJaI431n//+UEYfdfQn//5Lkhsd8p///kjeGoXzO//+RhYae&#10;fCj//5DPhm56Kf//kBiF1ncO//+PB4Rvc5v//45SgzJxuf//jhaCnXHg//+NMoHScoH//4v/gOtz&#10;Hf//i/uBGHSG//+MnYG1da3//4tOgH50Cf//iGp+L3DU//+G2H25b+j//4b6fyxx0P//h3+A7HSX&#10;//+Hs4H4doz//4YJgJJ1pf//gfR8F3Gi//99onb7bVD//3tZdCFrTP//e9x0uGw3//9+EHeWbrv/&#10;/4CQethxQP//gyV93XNe//+EtH+DdBL//4Q4fwByqP//grp9bHCI//+CCnxgb2f//4MGfJRviv//&#10;hY1+F3Bl//+I34BjcWn//4vdgoVyOf//jV2Dn3Ke//+Mo4MLcgb//4pEgQ5wZP//iC9+5G6o//+G&#10;c3xfbKj//4SGeVtqYf//gxB3IGj+//+CMHX0aF///4FDdQtnMf//f+hztWSi//9/KXLwYij//4EE&#10;dNNipP//hNR4x2Yg//+H6HwSaf7//4iZfOdr+///hxp7bWue//+E/nk/ahr//4QoeC9pRv//hOB4&#10;nWmy//+Fo3kvamb//4UvePZqqf//hOx5gmwJ//+GVnw+b47//4hyf7hzTP//ibCB23Tu//+J0YJS&#10;dGD//4iwgU5ybP//hpV/W3A+//+EbH0fbuX//4LnevJuoP//ge149m7u//+Ar3clbvP//39IdgRu&#10;of//flp18249//9+iXbebjD//4CBeQJvX///g4B7lXGE//+Fs30xcw7//4XZfPZyuf//hBd7TnC/&#10;//+C1Xppb6j//4OWe4VxAP//hXR9wnO6//+Gy3+Xdcv//4Zqf6J1tv//hTx+hnRl//+EuX3Kc3f/&#10;/4Vlfm9zmP//hwKAi3S0//+IiIL4dfz//4lkhMJ3D///iimGD3hq//+LA4azeeL//4s9heJ6Rv//&#10;iqyDsnkQ//+KOIFrdvv//4oFf6x0l///imp/IXMF//+L+4CCc7X//444gyh2mP//kBWFqHoy//+Q&#10;NYZTfCj//46jhSd79f//jTGEF3ui//+NOYSufNv//46nhtp/Lv//kGuJXIDf//+SwowAgiD//5Ws&#10;jqKDmP//lz2PgoQN//+XCo6Yg1///5Z1jZuCwP//lcuNBIJZ//+Uzoxqgan//5Nhi46AtP//kg2K&#10;54Al//+RXIrfgGP//5Fci0yA6v//kViLJIBI//+RMYpIfkf//5EKiVh75P//kHOIjnnx//+PD4fW&#10;eNv//42Ch1R43///jSmHjnom//+OTYhVe+H//47Nh+B75f//jV+Ftnmx//+MJ4ROeBD//46fhuh6&#10;rv//lY2N24JK//+copUAiuT//5+1mKuQbP//nwSZRZKl//+cxZhwkt3//5q+lx2R/P//mX6Vp5Ce&#10;//+Xr5M1jnj//5VPkDuMR///k3mN5IrJ//+SOowAiRj//5GgioyHBf//kWWJq4Vo//+Rj4ochav/&#10;/5LZjLWIl///k8uPPYsn//+S+I9Bih7//5JYjk2HUv//k3OOfIYI//+V+JBvh9v//5kmk/uMjv//&#10;m0mXHpE4//+aM5a7keD//5bnkxyOxv//lECPL4uQ//+TsI0Giub//5ZTjn2OKv//nHSUf5TB//+k&#10;xJ4CnGf//6xQp76inv//r3etDaVY//+tNqv3pK3//6j0p62ji///pRGi9aLJ//+gzJ3NoIX//5zC&#10;mXCddv//mxWYcJzB//+a4Jnhnf///5ntmxOen///mGibh55U//+W5JtOnZ3//5XNmpedF///lcOa&#10;AZ2K//+V95kFnj7//5T0luyd1v//k6qVWZ0v//+VnJgSn6f//5yzoMunV///pJKqn7Aj//+mn647&#10;s0P//6E4qWquPP//meShv6Y0//+XAJ40ooH//5iEn2Okof//m1miYaoz//+dP6Sir/L//5xro/Kx&#10;7v//mg2hjbAB//+Xy594rHH//5YLniOpRv//lYKdy6hk//+Xip92q1H//54SpUuzev//p4WuZb68&#10;//+vTraXyEj//7H1ulLMuP//rkC4Ccre//+nB7I5xST//6E4rY6/4///nwKr/bzx//+esKvHus7/&#10;/50tqey3L///mfymFLJ8//+XcKLgr7z//5eMoraw4v//mJCkE7Nv//+XV6Nts2b//5Nxn5iwQf//&#10;jrSaEaxj//+L+JX6qnb//4y+lUuq0v//j4yWuqsP//+RjpdlqO3//5BLlIejcv//jCqORpvq//+J&#10;dok7llf//4t1idaVnv//kfmRJZoc//+Z1pv9ocH//55jpEuoVv//neqmuqtK//+bGqV1q8v//5id&#10;o3yrWv//lxOh1qn///+VtJ/sp2T//5Q4nYGktP//ksSatKOh//+QEpZHoyn//4rVj0qgyf//g6uG&#10;75tJ//99HYAxlEP//3ncfcuPEv//eYJ/BY0R//959oEnjc7//3tDg6KRn///fgSG5JfN//+BsYqa&#10;njf//4Zej2ak0P//jBqV06zm//+RSZxHtb///5VKobO+Kf//mOumc8WJ//+bVamWyhX//5t9qmTL&#10;LP//mnCqTstH//+bYKyvzn7//6B2s23WMP//qAa8VN+X//+u8sQF5uL//7MnyFbqxP//tBvI7uum&#10;//+0Ksif6+H//7QZyPvsfv//s1fJrO2u//+yPsps73f//7EZynDxEv//r/rJcPE8//+vf8iT8Hb/&#10;/7AVyL/vef//sYzJmu53//+yPcki7Ln//7GRxwDqif//sbjGIOp2//+zFsb07Q7//7Qnx3jv////&#10;tIvHGPFU//+0jsaF8Jf//7QbxkXu0P//s43G8+5U//+yZsfB74f//6/Rxzrwyv//rQbGHfFZ//+s&#10;FsZR8WD//60wx/Tw3f//rqzJQO9u//+uz8hW7N3//60YxOfpHP//q8/Bx+Y7//+tr8JK5o3//7CK&#10;xHXo2///sKzElunp//+jvsD66nf//6QqwNvp2v//ozG/Kudx//+igb4m5S3//6I3vibjmf//olO+&#10;3uMr//+jWcBn4+b//6S4wdTkVP//pN3BbOKE//+jzL+M3yX//6M2vlXdE///o3O+It1F//+i/r00&#10;3ir//6EFurXeaf//n2y4/99h//+gDLoj4k///6GfvF3lSv//oti9v+aK//+jzb5Y5i7//6Rhvpfk&#10;nf//oxy9ZeFA//+f9brP3S///54Hud7cPP//nkm7Ot7t//+fKLzv4oL//5/bve/lAf//n+K9lOVv&#10;//+gM7zo5PD//6G7vW7lHP//o5C+3eWf//+khMBV5cr//6QrwRvlev//oq3A5uTo//+gnL/t5Ir/&#10;/5+Qv4flnP//oBzAFeew//+gKb+M55j//59wvgPlHP//n1K9KuKi//+flbys4NT//586u3zfSP//&#10;nnG6ON8U//+fY7td4pv//6Jgvuno0///pCjBBOx0//+jPcAG6yf//6C+vXrnRP//nZW6ouMC//+a&#10;9Lim3/b//5nFuAHfM///mvG5MuGo//+duruD5f7//58yvHToUf//n1K8k+fx//+e/Lz45mH//54H&#10;vRXku///nlW+geVe//+fd8Bm57D//59owEzo9///n4m/rOmX//+gj7+W6cT//6HQv5zo3///oeK+&#10;kOYT//+gqbyG4k///5+SuxXfrv//nsi6MN5L//+drLjX3OL//50juATcHP//nsy5z94y//+hnb1Z&#10;4mT//6Mzv7DleP//o0q/5+Yw//+h4b4p5Iz//5/+vD/i5P//oDy9ZeSx//+iPMC66Nz//6QUwzLr&#10;vf//pdTEZ+wb//+mhcOV6X7//6UUwF/kHP//owq88N4H//+h/bru2ef//6LGuxzZ6v//pQy9cN3i&#10;//+mer/24lD//6XtwaDkk///pBfCgOSa//+h1cJq4xf//6BWwaDhUf//oHnA2uCn//+iH8Co4Wn/&#10;/6UHwePjmP//qC/EH+ZK//+opcQq5l3//6VMwKbiif//oRG8dd4l//+f77sw3az//6I2vIrg7P//&#10;pQ+9ruP4//+mqr255DX//6ayvTnhe///pWG8Xt0Q//+j3ruE2VT//6NFuybYQP//pDq77dpW//+m&#10;cr3k3j7//6hKv4Tgwv//qGK/U99l//+nHb2o2wH//6UouzbWFf//pBW5ndPC//+kp7ma1GX//6Wz&#10;ucDUo///pli429Im//+m3bb2zbD//6dMtEHIav//qHKyI8Pa//+rorKlwdj//7BFtZ/CQ///swW3&#10;k8IO//+xx7YOvsD//662sqi5mv//rTuwVbVj//+ubLAps4T//7IpsqC05///tlq2Qrg8//+3KbdW&#10;uYT//7KIs3i13f//qW+rSK2M//+f/qK5pHf//5ufntuf9P//nhOhVqIH//+kTadhp/7//6etqtSr&#10;sf//pXao36pZ//+gyaRspu///50OoPOk4P//m1WfyKVY//+afp/kpxP//5mpn+qobf//maCf7KlY&#10;//+bbqDYqsT//58lo02tKf//pEGnVrBU//+rAa1utIH//7I/tGW4wf//tYi4AbnP//+zDbawt2b/&#10;/629syO0////p4eupbOB//+guajpsXD//5zqpWawz///oJGo0bUz//+qPLIBvRr//7MZun7C4///&#10;tdm9OcNI//+zTbsdwG///64Btqa8UP//qNSyWbha//+mlLCmtqL//6Xkr+a18P//pMiuSbSc//+k&#10;YK1as7r//6RDrPayx///onarKbAO//+faqgorEH//5y8pTio8f//m8Kjmadj//+cjqOyp83//53g&#10;pN+pTv//nzqmwatQ//+gUKiYrN3//6CDqUCsjf//n+6ouKpK//+eZKchpn7//5xkpSiilv//mvWj&#10;qaAk//+Z56Ignrz//5kLoFedsP//mLee1Z0n//+ZHJ39nXn//5n2naeeqf//mwGd+aCm//+bxZ7w&#10;osH//5sSn0ujR///mReeeqHX//+XL51NoA7//5ZLnLKfaf//luGdU6BC//+YR56yoP3//5jQnzWf&#10;af//l+qeU5vD//+W0J1OmJn//5YpnMGW8P//lLWbc5UP//+S4JnJkyD//5HcmMeSff//kc6YjZN9&#10;//+TAJldlf///5RMmgCYNf//k4GYS5fT//+Ra5VEljP//5DjlA+Wlf//krqVYpk4//+V5Zf5nBr/&#10;/5mjmw2eLf//nC2dRp6L//+c4Z5AnbP//54LoAGeZP//n6Wh/qAX//+fV6GIn7n//51NnwSdJv//&#10;m4Cc9pqL//+afZxVmKr//5oRnNyXgf//mWCdLJZJ//+X15w7lJP//5aEmwqTpv//ltObQpUd//+Y&#10;ZZzBmEj//5nWngKa8v//mW+dI5rE//+XJposl/v//5THl0WVhP//k1SVy5Ua//+RzJSylPX//49x&#10;ku2Syv//jlWST5AM//+QNJSqj23//5Lfl/GQHP//k1yZCZAA//+SLpgxj73//5Hwl+aRTv//kuuY&#10;l5PN//+TFZiGlDv//5J8l/OSu///kY+XIpBf//+QOpWsjZT//4+mlFyLev//kGuTuIqH//+RUpK7&#10;ic7//5DYkEaIN///j9+Ns4a+//+QBoznhnT//5CyjRaGDP//kb6N0YWu//+TPI78hlb//5Qnj8yH&#10;uv//lFCQQ4lk//+T35B+itD//5M2kLKLpf//kuOROIvN//+TGpI3i0v//5RCk9iKr///lnyV/opX&#10;//+Yg5cTiQD//5lMljGGDv//mZWUyIOX//+YIJJygc///5JVjPB+cv//inaF/3pO//+FJoF8eBX/&#10;/4Mmf793e///gxN/anct//+EX4ACdzX//4YvgMd3gv//h9WBXnfw//+IyIHKeC3//4iUgfB3lv//&#10;h7eCQXaU//+HFINTdkr//4dPhVB3gv//iEqHd3mt//+JOIhUewL//4oFh8R6uv//i7OHr3o+//+O&#10;N4kdepb//46eiVR5bP//i+iGrnW0//+I9YNlckL//4ZDgA5wD///gFV5dWua//91vG41Ypz//2tO&#10;YuRY8v//ZahcKVND//9lZ1rQUqX//2mKXitWaf//cGlkwVzb//95E230ZOr//4NHeYlubP//i3aD&#10;u3Ze//+NRYdbeOv//4nZhKx3I///hs6BRHYy//+IAoGqeXL//4wIhVV+5P//jxKIxYIp//+PqYpU&#10;gff//45Digh/d///i9uIdnwB//+K/4e3ebH//41BiVd57f//kIGL23tN//+SJ42OfB///5I1jo98&#10;T///kPOOSHsd//+NeYrYdvH//4hwhMVwj///g0t+GWoH//9/OHi9ZSX//3zidZ1i0///e/V0R2Ky&#10;//98aHRgZEX//37NdihnVv//gud5Umr6//+IA317bnj//4xqgYJxKf//jfaDdnI9//+MW4Kkcc//&#10;/4gKfutvgP//grl6A2vh//9/vneuag3//3/OeLZrMP//f/x50Wy6//9/P3l0bRL//379eQptAf//&#10;gAx5zW06//+CKXvqbhT//4QZflVvVf//g3d+hG9V//+AOnvtbeT//3zQeL1sgf//e5R3UWyp//99&#10;V3inbtD//4BHewxxIv//gbt75HEe//+AzXp9blL//3/0eZFsDv//gSR7Fmz4//+Ctn1Cb2f//4OK&#10;fntxUP//hE5/L3I6//+FUX+gcgv//4aVgDRxUP//hxqASHAK//+F+H8ibhz//4OBfRxsDf//gap8&#10;Gmtt//+CLH2NbUv//4Nnf25vdP//gpp+2m8m//9/QnuCbD7//3uDd6BpOf//elh2CWj+//98gneT&#10;bC3//4CEewxxIv//g+p+P3Up//+FIn+hdoT//4Uaf9h1/P//hQt/6HTn//+FUoATc7r//4Usf6xy&#10;C///gy99lW8q//+AMnrCbL7//37SeYxtVP//gCh6zHD3//+C8H1idSX//4RYfuZ2xv//gm99mXTK&#10;//9+9nrHcbz//31EeU1w5///fqF6bnMG//+Bnn1Gdkv//4Puf9p4Lv//hFuAmXdR//+ED4AxdUL/&#10;/4Qlf+B0Iv//hKmAVHUQ//+GeYLfeSH//4sFiNqBP///j8ePSon6//+QKpDajYr//40xjdqL0v//&#10;i9yLeInl//+NWIvBign//480jTqLAP//kMyPjYx+//+SfJKTjor//5Hxk06Ojv//jXSPhYqp//+H&#10;f4mVhUP//4PWhZ+CTP//g2WFKoML//+ELoZyhaH//4UQh+GIT///h1GJ/4tU//+Lp41Jjo///5DN&#10;kP+Q+///kxKSO5Bd//+P3Y7Ui+D//4nAiUiG5f//hMSFYoUI//+CFIPchjD//4FDg+aIs///gkiF&#10;S4uo//+FkYi+jyH//4mIjPuRpP//iymPApDq//+JpI3jjUv//4ZXitqI5f//g2WH/4W///+C4Yc/&#10;hVf//4V4iUaH1f//iXeMiItx//+MT469jaf//41nj1aNsv//jniP5I0D//+P4JCRjB3//5AmkBCK&#10;qP//j0GOp4mU//+PpI7xiyv//5GJkOWOoP//kPCQUY9j//+MGouFi+///4dRhu2I1///hjCGMolm&#10;//+JiIoujdr//5ARkayUwv//lhuY6ZqF//+X5Jucmy7//5XLmYWWy///kuSVuZC3//+PtZE0inn/&#10;/4uDi6KER///h4mGP39p//+EYIGUe+L//4FOfSF4rf//gNB7uHiE//+GqYE7f17//5Fmi/uLOv//&#10;mz6V85Ve//+iEp0Im4D//6a0omWfFv//p02kQ57b//+hyqAZmQr//5mBmK+RMf//lBOTcozz//+S&#10;7pH0jOn//5PLkjKNvP//lgOUH47G//+aQ5jbkbL//53knW2UY///nriexZPx//+elp5Dka7//55o&#10;nSePIP//na6bqYz1//+eDJu3jOf//55UnAmM/P//m0mZH4mV//+WmZSIhOr//5PVkamDC///kkuP&#10;soMX//+Qbo0xgtP//4+0jBSDZ///kUuNxoXq//+SNY7thwH//4+tjDyDzv//jLiIs3/J//+ObonY&#10;gLT//5U/kHaHLf//nAGXXY3w//+d4Zl7kDH//5tFlx+OYv//l3uTjYt2//+UhJCjiOf//5U5kRqJ&#10;O///m6iW/o5w//+jTp3llFj//6Yrn/mVX///pcCexZMr//+qEKJelWn//7QEq9mdR///twuvEJ/2&#10;//+rdKRJlvT//5r7lICKg///kiuLuoTC//+Tk4zAh1r//5solBOOt///pKOdPZbo//+tCKSDnNz/&#10;/7KGqDifyv//un+vPqa6///Hq73EtQf//9D1yeO/yP//yv3GDLmV//+6ZrYJqC///60AqIabi///&#10;qOukYJku//+rGaannDH//7F7rTSiNP//t32zmKhC//+2x7NoqX///7BMrQGl1v//q/en2qKL//+v&#10;FKlvo0T//7ZQr2ql6///uHCxcqR2//+yPaxVnhL//6vfp3SaXf//rFGpHZ4M//+xYK7epVH//7QH&#10;seipE///sUOvR6bT//+teat3o1f//63+rA2j////sPavVaco//+wDa71pxX//6lBqKeiG///orSi&#10;hJ25//+i1KMqnxn//6f7qQmjp///rLauHaV6//+wd7ENpIr//7VctAGk2///t3y0d6Vj//+x968E&#10;osP//6nCqK6gTP//pW2mtaGc//+kjqdmpJL//6bbqjKouP//rQuwOq8C//+xzLR6shH//69jsYis&#10;1///qsKszqWk//+rdq3tpLD//67asaCnJf//reiwZqXS//+qlqycovT//6zPrrGmOv//s+22F65X&#10;//+1/7iWsPj//7Bzs2Krtf//q5iucaa+//+rfK2Upd///6rFq5GkFv//pqCmPJ9T//+kfaNFnO3/&#10;/6dDpXafWv//qbOnm6GS//+pH6d8oaL//6mnqVGjrf//q4Cstqcy//+pf6u1plf//6OApcOgev//&#10;nz+gxZs6//+fiZ/gmgL//6Cjn6aaTv//nk+cJJh+//+cB5kPl1///5+YnESb2v//pfmikKKG//+o&#10;gKSNpFn//6hKou2iNv//rWumNqQ2//+6ArFLrJr//8R3urKyKf//yF296rHb///NM8Ohtoj//9NI&#10;zInBFP//0ITMksJw///DfMA5tNj//7gzsz6lF///tLStQZzD//+1Kay2m5r//7ZWrwqe3P//tL2v&#10;h6C7//+uq6p2nOX//6nrpJ6YCf//qoii55c4//+uk6VMmi7//7EJqDmdHf//rrqobZzV//+pV6Ye&#10;me///6PmoryWPf//n1aespJ0//+dr5yikWz//59NnaWUIf//n+adrpYV//+eBptzlQj//51ImvKU&#10;Iv//nhycp5QU//+c8Zxgkeb//5j2mLGNgf//lGuUAoma//+QVo+ohs3//4uVii2Cff//hyiEOnyQ&#10;//+HA4IJeZL//4n+gz96P///iQOBNHiz//+Dn3tsdAL//4GOebZy+f//hlx/wHjp//+NZIh7gQ3/&#10;/5KgjsOG4P//lpuSpIrl//+YXZPKjQH//5YzkWOL4v//ki+NlojH//+QCouVhkv//5Bai8+FSv//&#10;kTqMfIUK//+TFo4Ghr7//5ckkZSLjP//mm+UZZAu//+ZEZLrkE7//5MtjYqLqf//jUKIoIa///+L&#10;UofzhfP//4yeimmImP//jn+M74tX//+QqY8NjSr//5OKkZiO0f//lp2Uq5Cw//+Z0phQky3//5wT&#10;mvuUnf//nKqbd5OU//+eapyAk1b//6HPnuKVw///ooCefZdK//+f55rAlmD//555mCGVn///oPSZ&#10;jZbl//+lnJ2YmWj//6czn2uZrv//o8Wc/pZW//+f/ZpekwP//5+/mtKSrP//ohadR5Sg//+kY59V&#10;lrT//6WxoC6Xtv//pnOgaZee//+ldZ8OlXT//6J7m/uRcv//oMCaK47W//+hUZpkjuH//6DemUeO&#10;nf//nN6Udotc//+YRY8Why3//5dFjXmFyP//mFaOV4Zw//+Y0o8dh2T//5ulktOLcv//oYyaaJLB&#10;//+j9J8xlpn//58WnISTG///mNKXIo2M//+YhZY/jJX//50ImXuPM///n22a64/O//+dOZhpjTb/&#10;/5r4ljKMCf//nOGX4I9d//+f05n9kt3//54mlzqQmv//mcOSS4sJ//+YxJGdiNj//5tylRuKcP//&#10;nOOXFIrz//+bR5VniKD//5r+lJaHm///nZeWa4kO//+ezZbwiRH//507lQ+Hdv//m86T+Ifz//+b&#10;D5Qtim3//5i7kxGK9///lPyQa4jG//+UGZAoiDv//5bLku6Kp///mcqVwY06//+cWpg7j2///55d&#10;miWRGP//nf6ZLo/H//+ci5Z0jDv//5z3lYaJqP//nw6XCIj4//+gmJj2iRj//6AqmWiI9///npKY&#10;m4j4//+dTJfFifj//5vVloKLEP//mhaU34u6//+ZWJROjM///5shloaPff//oCqcdpTG//+lEaK0&#10;mgj//6UNo9matf//oQWgAJbu//+diJuMkk7//5xnmNOOrP//nKiXeYwb//+d8JdYizD//6AomFOM&#10;Af//okGZXY1L//+isZjnjU///6DdlleLW///n4eUpIoH//+g+pZhi3H//6MkmYiNlv//osSano2Z&#10;//+fxJjqi+///5yllkiK/v//m6iUkYvQ//+cR5N2jI7//53ukyCMfP//oDqT6Yx8//+hGJQXjD//&#10;/6BHk3uMKf//n9CT6Y2M//+hBpZskFD//6J2mRSSDP//oViY35Aw//+ec5aujFv//5yolbmKEv//&#10;nDuWPomL//+ckJdwibb//53FmU+Kov//nuObBIvA//+d2JpQi0L//5sYl1iJTP//mPyUNYex//+X&#10;vZEyhln//5WfjO6DlP//kmyHun9k//+QeYRnfJD//5CRhAJ8YP//kL+EiX0G//+QrYVnfdL//5Hh&#10;h7J/6P//lMGLWoN2//+YmY9Ph73//5uHkb2KzP//nAyRqIsN//+agZADiQj//5kOjx6HC///mMeP&#10;0oY0//+YwJDGhXn//5hDkOKEWP//mMqRmITq//+bfJRYiJn//52IlpOL8P//mueURonm//+WEo/E&#10;hOv//5SQjlCDPf//llqPy4Vf//+XwZCXh1X//5fBj/yHe///l/ePuYdO//+Yj4/gh2z//5kij/yH&#10;rv//md6Qhog2//+ZzZDyiBL//5dzj6SF1///kwCL9oF0//+Pd4hcfYP//4/WiBd88v//knyKEX5u&#10;//+T1or3ft///5PZisR+rP//lMCL+4Bu//+XNo+ehNH//5mXk9SJrP//mq+Wzo1M//+bO5jFkDH/&#10;/5tWmcmST///meyY8pJu//+Xq5bjkSr//5WTlH+Phf//kyyRWoy+//+QZY25iJf//47ai5GFLP//&#10;j/eMY4To//+SpI7mhxP//5TSkQmJO///lZySAYng//+U2ZGOiJ7//5MgkBCGiv//kjGPTYYE//+S&#10;5pA9iCz//5Q1kcSLkP//lK6SQY3Y//+ULJFTjgP//5ODj9SMj///ksuOLIoe//+SkI1TiE7//5RU&#10;jxCJQ///l1OSW4wV//+Z35UAjoL//5vylsaQe///nSGXh5Hu//+c6Zcrkmf//5xYluuSZ///nD6X&#10;XpJn//+csZhOkpH//51smVGS5P//niaaOJMG//+eL5pNkhf//50VmRaPnf//m7GXhozk//+ar5ZV&#10;iyn//5lrlMuKDv//mOaTt4pB//+ZEpM6i1z//5dCkOmKq///kz2Mjoev//+QeolhhSj//5ITioaF&#10;yf//lsuPLojr//+afpNTi2v//5uvlQmMOP//nHGV4I02//+djJbBjy///56ll9KRr///oDWZmJR+&#10;//+iUZvvlwD//6Q3nhGYaf//paigFJkU//+lM6CvmAD//6JsnvqUkv//oEmdSJF2//+hq55LkaP/&#10;/6aeoi2VdP//rPqnB5qI//+1BK0Gn+n//8FIttKnO///zjfBSa5F///WWsgustj//9bfydi1BP//&#10;zdvDTLEe///Avbf3qIn//7ppsoqlKv//u2W0Qqjj//+5dLMEqeX//6/RqaSirv//p5ShE5r3//+n&#10;6KDQmcv//62EpZqcQf//ssap4J2m//+4da7UoBP//8Bvttumsv//xlO8tay////Ed7k4qwf//8CX&#10;smKmgP//wz+y4qh6///MB7vtsU///9QRxmO6pf//1dvKj73I///PpMUwuDX//8YCu+OwFv//v1G2&#10;jq0Y//+7+7U2rhH//7fOskqtDf//slatA6k5//+tdKg3pYj//6lbpPSi+P//peCi86EP//+iyKFG&#10;npT//5+hntKam///ncWc1JcA//+euZ0NljH//6FWnq2XlP//ozmflJj2//+jZp7rmXL//6Omnraa&#10;+///pcag7J8g//+osaR3pAr//6miplal5///ptSklKKm//+ilKFDnU3//6DGn+2akf//oX2gXJrD&#10;//+iLqBcm3n//6H+n82cIv//omKgXp4B//+kWaKDoSz//6ZhpEGjeP//px2kQaOu//+mDKKTofP/&#10;/6Oen+ae3///oTidiJtw//+gZpyzmJX//6G2ndyW1///pIKgbJZY//+naaLzlqb//6nepNSXif//&#10;rn2oy5s///+1Wa9Ooc3//7kDsvql3v//toawkaQ9//+xs6uNoF7//67rqEeea///rp2nm58L//+v&#10;Z6i/oWH//7Dzq2Wk6f//sOeswabB//+tlaqWpLr//6hSpgegEv//owag3ZrT//+hg57KmI7//6Yv&#10;ok2bVP//rdCoo6A4//+yoay0oq3//7KVrKmhzf//r5aqGJ+p//+qQqUhnBD//6KNnZiWLf//m7qW&#10;/JDv//+Y2pSAj4H//5lrlXqRif//mgiWU5Ot//+YnJUOk5n//5b9k6iSqv//l2aUR5K1//+aspd3&#10;lHj//6KHntCaD///rUio8KKO//+zsa62pyH//7JXrHqkRf//rmenKJ6M//+vHqY7nLH//7UWqzuf&#10;uf//uBOukaDI//+xT6kFmiT//6TcnYmPXP//m8uUj4hT//+YsJEghxr//5ctj+OHuf//lliP6Yj6&#10;//+X2pISi7D//5m6k72Nqf//mgeTTo24//+ZHZHajR7//5erkE6MQP//l56QXIvU//+ZgZJZi6z/&#10;/5oTkzWJXP//mBuR5YUm//+WS5C4gkL//5b7kaCCnf//mXGT+IVM//+bC5V8iBH//5rxlTqJ0P//&#10;miCTo4o+//+ZkZFwiSz//5pFkCqIEv//nCyQjYhQ//+eOZH9icn//5+ik5qLav//ntKTgorW//+b&#10;aZETh1n//5cljfGDF///kymK9n+p//+PUIedfNb//4zFhRB7Cv//jPuFCXri//+N5oXJelr//4wx&#10;g/t3K///iOSAeXOP//+HaX6vczP//4fgfsV1iP//iLp/GnfM//+JbX8eeNz//4tGgEV6L///j1mD&#10;yH1R//+UFYgtgNv//5bpiyKCaP//l1+MZIIY//+WMYyPgVn//5R7jD+BOv//kh+K34Db//+N2YcL&#10;fiH//4irga55hv//hw5/NXdN//+MOoLseqP//5XLivOBpv//nauSKIeM//+fbZSXiP///5zck1mH&#10;cv//mt2SJIZ+//+aKZFdhjP//5l8kEeFef//mcWQWYVq//+b85Jqhsj//58elXqIxf//opCY3osh&#10;//+kmZr1jNz//6JXmJuLTP//nQuS64dc//+ZHo5jhM3//5ecjEmEVf//lwiLVIQ7//+WaIq7g1z/&#10;/5VvikiBfP//lB6Jun7b//+TlIncfP3//5SWi0F88f//lZmMWn1A//+U8ot/fE///5LqiTR6sf//&#10;kTuHsXph//+Q1ogbfAT//5DaiT19yv//kQ6KOX6h//+Rc4qtfn7//5ERibp9Df//j6uHj3rW//+N&#10;+4U0eL///40Fg6R3cf//jY2DmXdp//+PYYTteHb//5AVhVZ4fv//jcWDAnXS//+KQn+xcgv//4hj&#10;fghvn///iNt+rW8h//+Kw4DgcB///4x0gyJxl///jOOEK3Ki//+MUIOucwT//4uSgjVzO///i0uA&#10;mXPO//+LaH9jdLj//4wgf152DP//jjmBcHhW//+QpoRlerL//5EqhcZ7Vv//j02E2Xoa//+Mt4LP&#10;eE3//4rUgJh2sf//ihR+ynVr//+Kdn5FdSD//4uQf2J2If//jR+B7ngd//+PeoV7eo7//5JWiRJ8&#10;rv//lGmLRH2i//+UhIs5fOH//5MXicN7Ef//ke2IrHnt//+SPYkMeqn//5Mwie58U///k2eJxn0F&#10;//+TG4i+fI///5Mph/R8LP//k0WHl3xj//+Ta4fsfXf//5MfiEB+V///kVWG73zK//+O6YR8eNf/&#10;/40aghJ0BP//jBeAN2/0//+MN3+0boD//4yRgAlvR///i4d/p3Ak//+J1H77cND//4oPgB1y5///&#10;jAKConWU//+MBoMFdU3//4kagJFyC///hi1+bW+5//+FO36EcJD//4Y5gI9z8P//h5KCs3dd//+G&#10;hIHCd2r//4JFfMVzQP//fVd2rW4I//96ZnLuaw3//3rKc1drrv//fX92yW6L//+AXnqMcSf//4J2&#10;fThydv//gx1+DXIl//+CQH0lcJ3//4FifBhvn///ga97+G/p//+DMHy7cMT//4Xnfnhxpf//iW6B&#10;BXJ1//+MIoL4cqf//4zjg3VyNf//jBqC8HG6//+K3YIXcYv//4nqgRlxYf//iDp+52/b//+Fm3u4&#10;bTX//4M+eS1rGf//geh37Gof//+BXndZaWr//4Dfdnxn1v//gPZ1/GYq//+DUHfJZtD//4cZe0pp&#10;rf//ihF+Lmy0//+KsX7WbhP//4kwfU1tbf//hz97UWwN//+GlXqFa5H//4cLeuVsEf//hwh7CWxd&#10;//+FvXpMbAT//4UCeoxs/P//hp19anCq//+JUoFBdP///4sVg6R3KP//i3aECna1//+KN4KedGD/&#10;/4gSgG5x3P//hlJ+lHCy//+FJXzvcMj//4QLeyFxJv//glh49XDV//+AZncsb8P//388doxuh///&#10;fzB2721m//+ArnhgbWr//4N7eqpvHv//hnF9A3HI//+ISn6HdAH//4gbfnB0k///hzZ94nSP//+H&#10;xn7odh3//4nBgZ95Kf//iuqD3nsn//+JYYNdeer//4axgQl27///hVJ/TXTv//+GEX+LdNr//4g/&#10;gbB2BP//ikmETXc0//+LP4Ymd+P//4uLhy54mv//i1WHLnkk//+KkoYAeN///4nnhD533///iYGC&#10;PnYp//+I5H/Xc7n//4i0fj5yHP//icp+u3Lw//+L0YD1dff//444g+957v//j+WGHnzD//+QFoaR&#10;fXT//4+Jhj99Tf//j3GGnH3u//+QFogWf1z//5DiicqAVP//khSLlIDu//+T5I1egbn//5TUjb+B&#10;lv//lDaMWYAh//+TN4rLfrj//5LTiml+cv//kr6K637j//+R0orofsT//4/Iich9yv//jZ+IP3yz&#10;//+MXYcwfCz//4w2hsV8Df//jNuGyXvl//+NtIbye43//44bhwV7Av//jRCGT3n2//+K3oTneJ7/&#10;/4mihEF4Vv//ip2FI3mJ//+MDoXxeoL//4w5hYx6Uv//jMyF+Hsm//+Qn4nOf6L//5c3kEKG3///&#10;nPiV541e//+fJ5iXkMv//53ymI+Rev//m1OXHpDM//+ZGpVEj8///5e8k3OO0f//lgSRHI1C//+U&#10;F47ri8L//5MYjfKLK///krONcop5//+SqYzViVL//5LWjFeIZ///k1mMx4jZ//+UuI72iy7//5WQ&#10;kRGM4v//lHOQuotP//+TK49JiEb//5QBj1uHc///l1mSK4qZ//+bn5bQkF///53lmieUzv//nCeZ&#10;NZRW//+X8pTBj/b//5SSkB+Lu///k8+N1oqs//+WNI9Hjaf//5uAlK+ToP//ovidZJsC//+p96Zc&#10;oYv//6zhqwik1///qlepL6Qc//+lTKOmoab//6D2nj2fj///nV+Z8J2Q//+ak5eBnDf//5oSmGyd&#10;ff//moCayZ/O//+ZiZuXoCL//5gem2ifK///l5ublJ6j//+X0Zvtnqn//5gUm8aesP//l42abJ4Q&#10;//+VZ5d/nEL//5L2lOmapP//lGSXKZ0r//+b/qB0phj//6TRq1ewhv//p6avz7TO//+iXKsEr/f/&#10;/5pcommnO///lv2eCqME//+YnJ8YpU///5vXon2rdf//nlmlm7Id//+eR6YqtVT//5xvpMm0Y///&#10;mh2i3bDz//+X8KDzrUL//5dRoDGsN///mbaiCq/L//+gf6hJuN7//6k2sOrEAf//roa2wMs0//+u&#10;ULeFzH7//6oxtLHJ2///pPKw2MXL//+gu627wbr//55Pq7O+FP//nJ6pqbpC//+Z4qYytVT//5aA&#10;ofiwTP//lNafeq3g//+WPKBjr4H//5gTolWyL///lySh67I1//+TpZ64r6X//4+SmkasrP//jS2W&#10;0Ksi//+MlpS8qgf//4vikmSmqP//ifiO6qCc//+GsIo5mWb//4NNhXCTdv//gf6C1JDb//+CzIMh&#10;kOz//4SChdaSO///hm+KIpR4//+H6I5Blyz//4hMkKeZVP//h+mRa5pV//+HdpFgmgL//4dNkPWY&#10;Vf//hvuPvZWG//+GQY2skxH//4VhiyGSrf//g7qHnpPv//+A3YMWlPH//33efzyUsf//fO5+uJQ5&#10;//9/oYMZla7//4RlilWZVf//iD+QuZ37//+LDpV/o7X//43amXGqIv//kDycQa8///+SRZ5aswD/&#10;/5UJoVO30P//mA6k3r4H//+aaqfgxBH//5w0qhnIlP//nFyqVsm0//+aCKf0xz///5aupKrEL///&#10;lfekasUm//+a9aqFzKz//6RntavYgv//rgzBFeN///+0Esge6h///7TUyMjrXP//s8DHJ+qs//+z&#10;a8bq6wD//7L1x6jscv//sjPIsO6R//+xJckH8F///6+UyB7wXP//rqPHke91//+veMjK7vj//7Ga&#10;yt3u1///si7KWu1L//+wisb16pz//7BnxYHqlf//smLG4+3n//+z58fb8Wn//7Qixy3ysP//s7XF&#10;vfFt//+zFcS67xn//7J4xN7t8f//sXvFwe67//+v9caP8IT//647xufxsf//rSvHO/Ga//+tZMgt&#10;8N3//65nySrvzv//rvHIyu3x//+t0cXm6nH//6y9wsnnd///rlzCz+eP//+wkcQX6S///7AHw1np&#10;Pf//o0XA0+k+//+kuMHn6lj//6SbwSrpUf//pAzAQecV//+i7b8k4/P//6G8vezhVP//ocy9yOBu&#10;//+ior404Cn//6K+veDe1v//olq9QN0Q//+ix72s3PL//6PMvqnedf//oz69x99D//+gSrpN3kH/&#10;/53Et6zeA///niS4jeBZ//+ftLqv4rH//6C2u7zjBv//oXS8JuJi//+iSrzi4eX//6HGvKTgiv//&#10;n0q6kt4D//+d4bmj3az//57Auv3gdv//n6e8QeM1//+fy7yC5DD//5+3vDXj2P//oEa8OeOP//+h&#10;kbzs5A7//6J+vcDknf//orG+p+T8//+iRL+c5VH//6FEwCXlkP//n9i//eXK//+e3r+X5p3//57F&#10;vzTngv//nl291OZh//+dz7wn457//56Cu/Xho///n928qeCZ//+gFrxx31r//59Ou4rfDf//oAi8&#10;neKx//+iQL9I6PL//6LuwBjsbf//obS+zeuA//+gQb1o6NX//56bvB3l1f//nJu6ouLA//+a8blk&#10;4L7//5wbus3isf//n2u+MeeT//+gf7886gX//58HvgDoo///nRy8ueWn//+bz7wv41X//5yyvdLk&#10;Hf//np3AP+cY//+fqcE+6aj//6CMwYnrXv//oPnA9esv//+gjr8/6Ib//58VvFfjx///naq5jt9h&#10;//+d+7j83dn//59kug7ea///oFq69t70//+g77uZ31D//6HZvOPgwP//ooq+V+LQ//+iXb735Ab/&#10;/6Idvx7kWf//oae+s+OZ//+hEL5q4yb//6H+wFflhP//o0TCnukM//+jUsKY6nf//6PNwdzpvf//&#10;pBXAbuZv//+ijL1u4JH//6DGurratP//oHe5vNeL//+iObrh2H///6VQvdrc////p4zBC+IO//+n&#10;v8Ne5T3//6Wxw+Xla///oj/CbeL5//+focBr4DP//599v2TfG///oXS/fd+6//+kfsCY4Z3//6e/&#10;wo/kif//qIzC1OWt//+lGr9e4pX//6BxuuXeZv//n8y6KN7W//+jVrzN43n//6Zjvk3mcf//pqG9&#10;b+TT//+ldbxk4Kz//6RXvGDcvv//pCe9UNrj//+k7r6l26r//6Y8v8beFv//p4LATuBQ//+oAr/I&#10;4FX//6eRvmLdgP//pv29RtmT//+mKrxU1j7//6XYu/HVM///pqe8S9YY//+nsLxB1ef//6ifu0fT&#10;Rv//qcy5n89j//+q3bciyxH//6yytW/Hm///sEC2WMYI//+ztLhcxPH//7QguFvCGf//sXa1vL2H&#10;//+ua7KZuSH//6zmsHK2BP//rOavXLQg//+vJ7CbtLz//7MUtBO3sf//tJu1t7jv//+xALKZtYD/&#10;/6kGq2quAv//oHKjy6YE//+cdqBzolf//55uooWkQf//ozOnKKjw//+ld6mPq5///6PTqDCq5///&#10;oPqlPKkZ//+e5aK3qDr//550oi+prv//n2yj3a1B//+f/qV0sAD//58ypRWvnf//nsekGK3T//+g&#10;6aUqrdn//6W4qPWwbv//rFeu2rSH//+zVbV0uLL//7aauN256f//tFq3k7fW//+vJ7P+tab//6i3&#10;rzy0O///oeSpd7Kn//+emqaKsw3//6Kmqoi38P//rBqz4L83//+0SbwLw5P//7ZzvjvClf//s3m7&#10;cb6j//+uW7btunz//6q9tEW4bv//qgK0RLjc//+pMLNVuKj//6edsPC3gf//qCqwsbhG//+phbHE&#10;uUn//6fYsEa2lv//o6SsW7EY//+ftahXrAr//53dpdmpcP//nkWlUalO//+fdKXfqh3//6AJpoaq&#10;YP//n86m26m9//+fsKdrqNv//6A4qHioFP//oBCot6Y///+fD6gEo8T//54epyCiGf//nOSlfqDf&#10;//+bKqLkn4L//5lsn/OeGf//mJad0p2G//+ZUp1VnqL//5tDnnuhWv//nOOgKKQ7//+cw6DJpW7/&#10;/5s6oDCkvf//mZqfKqNg//+YlZ5FokT//5hOnc2hfv//mJGdwKBi//+ZFp4Tnoj//5kYnhub+///&#10;l9+dHJkm//+V95t6ltX//5QzmgWVP///k5iZuJTL//+T1potlUb//5Qlmp6WWv//lSSbrZjM//+W&#10;EJxpm2D//5U2mwmb9f//k5eYvJuW//+S05dmnBD//5MnlzadP///lP6YYJ7b//+Yc5r6oKP//5tA&#10;nR2g4P//nBmdz59P//+c5Z7mnoX//53An+6eXf//nPSe05yj//+bipzVmkz//5sZnDqZFf//mtmc&#10;tZhP//+aOZ1gl0f//5kknXuWAf//l+6c05UE//+XzZy7lbr//5jrndyYX///mfifHps+//+aBZ9b&#10;nLr//5gmnTybP///lSuZhZfC//+TcJb3lZn//5Muli6Vkv//kp2VgJVK//+Q8JQNksr//5Ack7iP&#10;5f//kmOWuY/k//+Vp5rjkcv//5YonBiSN///lEKadZFY//+TGpktkcH//5ObmWiThP//k/GZq5Q0&#10;//+Tipl5k1r//5KGmLqRpf//kWSXi4/I//+RKZa2jo3//5HXlj+N2P//kmmVP4za//+R7JL9ixj/&#10;/5GEkQCJ2f//km2Q1onv//+Tw5GUigj//5UekoiJ/f//ljKTM4pF//+WfZMvivv//5YXktSL////&#10;lOiSCoyl//+UHpHYjVv//5SIktmOR///ldSUkY7K//+YFpb8jyn//5rhmXSPT///nJuaN43a//+d&#10;Gpk0iw///51fl/+JA///m4+Vm4cZ//+UtY9Xgo7//4sVhtt8QP//g9CAXneT//+Afn0HdUv//4Ah&#10;e/10g///gVh8OnRm//+Cx3yddEX//4RmfWN0oP//hmp/C3XP//+H3IDYdtb//4fcgeF2vf//htmC&#10;dnY+//+GZoPedvv//4bVheF40///h6iHM3pS//+Izod6etb//4oMhx56dv//iuaGunmp//+JuIUc&#10;d0D//4aRge5zKv//g/d/FG/k//+CKHywbgv//341eA9qyf//dnpvkWPa//9uhWahXDv//2qgYYtY&#10;Mv//a7BhW1jd//9xDGW5Xaj//3l0ballUf//g8h4RG7Q//+OsYRSeSj//5V4jRuAdv//k+6Nv4C3&#10;//+NN4hkfEj//4f6g0Z43P//htaBonj4//+ImYMfe4r//4sohfp+VP//jVKIuoAL//+OS4pUgEj/&#10;/43qioB/Sf//jd+Kvn6K//+O94u5fmr//49oi+h9SP//jxKLs3uJ//+PB4wuemX//449i554cf//&#10;ivWHq3O4//+GSYF6bX7//4Ife6FoLP//f613/mVY//9/Z3dOZYf//4BIeFdnVf//gRR5Smje//+C&#10;i3pEaiP//4Vye/xro///iYN+wm2U//+NpIJKb+v//49bhH9xU///jOqDRXB9//+GhX4FbNj//369&#10;dw9nzf//edNy02UP//95SnLsZkf//3pwdIdo3///e6h1wmrc//99K3b4bCn//37xeHBs9P//gK56&#10;LW2a//+BiHtqbfb//3/wemJssf//fCZ2/GnF//94zXO5Z0D//3h0cy5nTf//e0R1rmof//9+RnhP&#10;bOf//36UeEdstv//fI12AWnc//9733VDaD///33Ed1dpwP//f695sWxZ//+AtnsZbqD//4GUfBBw&#10;Mv//glt8k3BY//+DQn0Pb47//4PzfVJuVf//g+t8/G0N//+DG3wybCj//4KXfD5slv//g+B+jG8z&#10;//+FZ4EbcaH//4PzgFJwi///fxt7pmv8//96J3Z9Z7v//3j1dNZnpP//fCd3l2w///+Ba3yWctf/&#10;/4WegL934P//h3KConnW//+ICYM+ee7//4iYg5p5Yf//iY2EGHij//+KD4QJdzD//4gwgd90Bf//&#10;hHR+RXCl//+CA3wMcCH//4KkfLJzG///hQR/FXcc//+FqYAoeFv//4JrfdB1Qv//fZp5ynCr//96&#10;uXcGbg3//3rqdrRuRv//fTB4ZnAz//9/z3rXcib//4GNfJZy7P//gqh9f3MK//+DqX4/c63//4Ws&#10;gIZ2jP//idqF5Hzj//+P1I3Fhe7//5PVk8+NdP//kqmUAo+Q//+PLZCljkT//43HjjONgP//jueN&#10;644I//+RMo9yj2P//5Nokg6RD///k/KT6ZHB//+RrJMnkCj//4zMj0+MD///h52KXId9//+Ej4bx&#10;hPn//4OThaGE5v//gsuFA4Wa//+CK4TShpz//4RChvKJjv//iaiLto5M//+O5I/MkT7//48qjwGO&#10;vf//itSKH4jh//+GfYX4hV7//4SUhO2GZP//hKCGD4og//+GBYhQjrP//4jpi52Tbv//jRGP9pfK&#10;//+QIJNjmZP//5AflByXlP//jaiSj5Nj//+JmY9NjmH//4U4izyJkf//gtKIf4a5//+DhIhphs//&#10;/4ZFij6I7f//iW2Mj4uG//+L5I45jSP//41YjtONEf//jcOOMIt7//+NuI0lif7//45fjUWKhf//&#10;kQSQB44y//+UZ5PokvD//5TIlKWUff//kQmRCpHX//+MqozejsH//4rhi5aOOv//jOeOWJD0//+R&#10;N5N7lTb//5Ral3OXu///lGuYJJbI//+TOJbZk+H//5FUk+aPaf//i7qMk4b+//+CxIHNe/L//3rf&#10;eF9zA///dp1ytG4J//91Jm/va+j//3bwcLFthv//fh53RXWG//+J6ILjgqj//5bskAyQS///owKc&#10;spu///+rQ6YtotL//6xiqQujC///p2WlsJ2r//+hvKD/mEf//58xnqmWzf//nrOdx5eY//+eLZyi&#10;l2n//55rnKCW0P//oKyfXZgA//+iv6JtmXv//6MIo1OZBv//osKiwZcJ//+h+KEElBP//6CjnrqR&#10;Pv//oS2et5FM//+iC590keL//5+dnQqO0v//nEWZtosB//+bUJjEipj//5nJlxqKsv//lKyRtYeJ&#10;//+PXIw0hBL//43PirGEDv//jZqKeoR///+Li4ffgZT//4rShj1/AP//j8aKf4JO//+YEpKpidT/&#10;/52SmFePdv//nmeZWZED//+cwZf3kJr//5qSli2PqP//mPGUyY6U//+a0Zakj+v//6E8nNCU3v//&#10;pw2iO5i///+oD6KMl7j//6fToUOVaf//rXOlq5jC//+3Ba4noEr//7eTrkugtf//qq2h15Zi//+b&#10;XJNUirL//5PYjFmFmP//lOuNpodE//+cBZTwjeb//6c8oBKYCv//ssqqhKGE//+5IK7YpVf//76K&#10;srypFf//yTi98rO4///TCcntveX//88ryBi5l///viW4Aaib//+tT6eOmeX//6d5ohCXBf//rQ6n&#10;5p4j//+4K7L7qK///75JuQCtyP//uTS0FKlT//+vAaoqoRf//6q7peCdkf//sVer3KGX//+9YLcz&#10;qMr//8JlvA2qF///usm046KC//+wZqs5m1n//64UqX6cwf//s1Wu96Q0//+4CbO4qaT//7bKsoSo&#10;mv//s0SvV6Vt//+0NbElptz//7emtcCq0f//tcG00qnx//+sp6xXouH//6RBpGOdAf//ozaj7Z22&#10;//+ml6f1oP7//6lSqw6hgf//rJmtuaDm//+xzbFBomr//7PKsYOjm///roKr0aG6//+oeKb/oXX/&#10;/6e4qAalyv//qaarDaqB//+s+a6MrqH//7J5s+az4f//tJG14LTy//+vsrD7rl7//6txrPKoL///&#10;rtKws6mr//+0rraWrcD//7P4tUOr6P//rtGvc6cC//+vMq/YqNb//7XLtymw+///t9S6L7Pj//+x&#10;rLTGrgP//6uPrsKn1P//qlCs0aY0//+pvKsxpTb//6aRpxShz///pF6kBp8T//+mUKTkn7v//6iN&#10;phegg///qLimHaBG//+q/6l3o0H//69Zr36ohf//rtGwL6hQ//+n66lroNf//6FMofyY4f//n4Gf&#10;DJWy//+f855slcr//54qm7yVCP//nE+ZJJTm//+f2Jwrme7//6asorChov//qjall6TL//+qUaQv&#10;otL//65XpiGjKP//uMiuuqjM///BFbXdrCH//8Vsuees9v//zZrDurZf///Wx9BHxYf//9SU0MHI&#10;Ov//xizCgLlc//+5TrOuqBr//7T1rTSfHf//tMyszZ2C//+0zK61n2j//7G+riCfKv//qrKoEJl6&#10;//+mMKI0lDv//6gRoXSUo///rPGkYpjj//+u0KZqm9H//6vUpYqbEf//py+jjpio//+juqHSlkf/&#10;/6Een3mTjP//oLCecZLZ//+ixZ/KlZD//6K/nzeXCf//nvqbNZSy//+b7piOkjP//5shmOORCv//&#10;mjSZS49T//+YlZiPjUH//5dEl62Mi///lmWW3o0I//+T5ZO8iyr//4/GjfuFyf//jl2KW4Hr//+P&#10;eImTgUf//4yChYp+PP//hRB9uHew//+A7nm9dHv//4TCflx5Ff//jLmHf4Gv//+UII/BiVL//5pN&#10;lhKPc///nOyYqZKG//+Z35XvkIb//5QrkL2Lev//kKCNWodA//+QBYyShS///5AzjISEf///kVKN&#10;bIYM//+UsZBxiqj//5gsk46PcP//mWeU1ZF7//+YAJQfkFH//5UYknWNpv//kp6Rdowy//+RV5GO&#10;jPv//5EgkhWO2P//kc+So5BZ//+TC5MgkOL//5UVlIiRe///mHmX3ZNe//+bXZrrlG3//5vnm0KS&#10;kf//nEOa1ZC9//+eMpujkfD//57TmxuT3f//nOCYIZRP//+bv5YZlOP//55Pl/GXSP//ovicTZpB&#10;//+kNZ3Zmaf//6CSmuaU1P//nRmX8ZB3//+d3pixkDv//6ICnI+Tof//pZWf2pbg//+mCaAllwL/&#10;/6Vin2yV0P//pMSe95To//+iwp1EkxT//6BamtqQxP//n9WZ0JAG//+gI5k5kD7//53RleSOG///&#10;mTSQUIlC//+WkYzmhcz//5aRjI2FRf//ltmNCoZD//+ZgZB6iof//58+l9aR9P//oeadBJYp//+d&#10;t5tWk3z//5gglvWO1///mKeXDY7C//+ebZuMkiH//6IinjCS3P//oCWbvY8u//+cc5fVi9r//5yi&#10;l4mNqf//n16ZT5HD//+e45fIkXr//5uilAaNU///mn6TJorT//+bz5UXivP//5whlb+Kkf//mliT&#10;1IiS//+Z9JMMh/D//5xJlRGJi///nWqWO4n0//+btJTziKT//5oclB2JHf//mPqT4Irz//+V4ZGN&#10;ilH//5FkjYyHDP//kDOMaoXy//+TVY8wiGD//5dCkrmLQ///mjiVmI0l//+b1pctjaz//5stld2L&#10;jv//mcWTD4gO//+aPZIZhg7//5zFlBiGev//n+eXyoiV//+hhpqLipf//6CSmpeLRf//njSYqotU&#10;//+bEpWPivP//5f7kmqKav//loGRDIrF//+XtZKujKz//5w9mBWQ+f//ocOevpYO//+jIqEAl0b/&#10;/593nW6Tf///m0uYlo6M//+aGZZpi6v//5sBll+KcP//m9WWN4lb//+ccJXEiMH//52yld+JqP//&#10;nsGVvYsI//+eK5QaiyL//53DkyCLWP//n2eVEY0z//+hBZfHjmz//5+Ul9aMUP//m8GVNIhi//+Y&#10;15KThj///5kykgeHfv//nEaTWIpe//+g65YmjYj//6TRmN2P6v//pMSYe4/N//+iA5YfjsX//6B1&#10;lX2Pq///oXaXsZJ8//+i7Zo9lE7//6Hsme2Sdf//ntyXUI4p//+cYJV7iuH//5rWlQCJGf//mdmV&#10;S4gj//+aM5bhiJH//5vUmYGKc///nCeaP4tQ//+Z95eYib7//5fRlA6H5f//l+aSFIey//+YZpBR&#10;h0r//5aRjJSEWf//k2mIToB+//+QtYVJfdr//43PgqB7hv//ixqAd3l6//+LC4Ekegv//46ghXF+&#10;UP//lC6LYYSG//+Yvo/fiWD//5sXke2LYP//nAWSxYt5//+cqZPGiyL//5xGlAiJxf//mdmSNYZk&#10;//+W649/grD//5Ztjw2CRv//mRGR74YO//+bTpTkifH//5lDk8aI6v//lSeQP4TY//+TlY6Tgvn/&#10;/5TVjw+EPv//llePcoYT//+XRY9dhyn//5iIj+qIJP//mbKQkIiz//+aGpCUiGb//5oxkJeH9P//&#10;mXyQeIdK//+XLI9Mhbn//5PJjNyDOv//kZeK5oEv//+S04vOgXz//5XYjm2C/P//ltCPRoKs//+V&#10;ao4KgN7//5RfjYKAif//lWuPeoM5//+Xy5L2h4X//5nTlfiLSv//mvKX0I3+//+a3phZj53//5lm&#10;l2+P5///l+SWNo/Z//+XF5Uhj9r//5XokxyOdf//k8CQA4sR//+R6Y2sh6j//5I/jemG2P//lHKQ&#10;L4iX//+Wm5J3io7//5dLk3GKtv//ljGSwYil//+Uk5F3hiX//5SQkZ2GC///lpCTzIkh//+YsZZC&#10;jTr//5i1lpaPOv//lrSUio44//+U5JIUi/j//5QrkECJ/f//lKOPwYlv//+W9JG7i4T//5nllNCO&#10;ov//nA+XDZCs//+ee5k0kpT//6DcmyWUpP//oXCbeJVT//+gtZrElL///6BempOUPf//oQ+bdZSy&#10;//+iXZ0vlib//6Q9n9OYkf//pT2hnZn+//+i/5/Gl43//564m3WScf//mxaXlo3p//+Yn5Syixv/&#10;/5hCk42LJv//mRaTWYzo//+XxpErjLr//5QCjNyJov//kQqJjYZA//+SNoqqhe7//5a+j5uIwv//&#10;mlKT+Yty//+blJXTjL3//5yjltmOUP//ng+X05B+//+f4JlPkyL//6KQm9+WN///pbKe8pjv//+o&#10;YaHOmsz//6rEpPScqP//rEin6Z4n//+ruKi6nYD//6n7p3ma/f//qninYZoe//+ut6pKnOX//7SV&#10;roahQ///vBK0Q6Y+///G671RrNT//9B2xUKxhv//02vHX7Gp///PGcPVrsD//8TWu2yo3///unGy&#10;jKLC//+3GrAXopn//7kMsqOncv//uDKyK6l///+yLqwdpZ3//65xp+WiEf//sb2qqKOG//+3aa/U&#10;peH//7lIsRakEf//uImv1KDI//+5R7BwoTX//7nUsLqjSP//trKsNqHj//+zQaZXnwv//7QwpUWf&#10;af//uROp7qNQ//+977CAp/X//77Hs4upmv//ukuwc6bG//+zrqqyov3//67kpu6hrv//q/6k5qFY&#10;//+oraHInyP//6VVnjCcSf//o62cw5vM//+jH51nnTP//6HpnfCdrf//nzOcxZs+//+bp5n2lmv/&#10;/5l4l6iSPv//mZmXDZCX//+aeJb1kEr//5rElkiP6///mv2VxpAZ//+c35dUkt3//6GbnFqZYv//&#10;qI6kHKIc//+t+qqIqDj//61oquWnL///qKCmuqGo//+l2KQNnoD//6a9pIafUP//qAulTaDR//+n&#10;6aUaoXz//6hspfyjOP//qtmolqZ0//+sRamEp7z//6rWpymli///qC6jwKI2//+mJaF6n7///6Wz&#10;oTSenv//p5ujQp6x//+sBaeRn9f//7H9rUeiDf//tz2ySKSD//+6CrTnpgz//73zuKypW///xMe/&#10;ka/c///ITsNWs23//8ODvqGvNP//uvK1w6e5//+1KK84owP//7OTrOOiQP//tM6uGKTJ//+3vrHh&#10;qZj//7fQsymra///swCvJqdT//+s26lHoP3//6d3o+CbV///pLig6Zhv//+na6L0mjn//64wqLqe&#10;8f//svmsxKGN//+yI6v7n+f//64mqKict///qY+ks5mc//+jyp8/lVn//52fmSqQr///mZiVFY5J&#10;//+ZapScj8H//5trlhqTHP//nSWXY5Wb//+e/5kal3r//6E7m4aZEf//o4aeE5o+//+ohKMzneb/&#10;/7FGq/6lRf//t6GyTqpH//+1m6/Mpvz//630pwKd5f//qIWgGZaV//+oqp9UlLv//6mzoJaUlf//&#10;pbmdmZDp//+du5Zdiif//5eOkCuFMv//lQ+Na4Pg//+ThIw2hBX//5L7jIuFp///lKaO4ojD//+W&#10;o5C4iuX//5fDkR2LjP//mG6RNoxA//+YVJEIjNf//5hrkU6NEP//mVaSaYx2//+YupIwiUL//5Yc&#10;kCeEXP//lFGO1IFN//+VEY+UgVj//5b1kUyC5f//l96SUYRM//+XEJG0hN///5VCj1aEM///k9OM&#10;LIJ0//+UPopWgUr//5ZCiqOBxP//mEGMG4M9//+ZSo2/hKf//5i9jnGE0f//lpqNqYNY//+Tu4vk&#10;gRz//5AdiPN+a///izaEI3qT//+HX3/od0n//4elf4920v//id2BUHc4//+Jn4DWdTn//4dpfmly&#10;hv//hmJ9InKL//+GwH09dNr//4cofVN27///h3p9L3fM//+I+H4feKz//4vHgGR6J///jmeCfnsO&#10;//+QAYPVewb//5EkhUJ7bv//khGHIH0t//+ShIjPf63//5G0iQWBBf//jxKG4n+X//+LoINGfCn/&#10;/4q4gZ96Q///jxGEzXzH//+W6YuSgnj//51dkbWHXP//nqOTn4hp//+bzpHRhmf//5jOj2mEY///&#10;luiNfoMf//+V6oxRgln//5avjROC2v//mW6P6YSn//+cX5MRhjf//55rlXqHHf//nyeWd4eE//+d&#10;zpTShsf//5wGkiWGLP//m42Qpobq//+arI8Uhvz//5hSjGaFEf//leqKEYJ4//+UcokrgFD//5Nk&#10;iRJ+Zv//koaJHXzG//+SCYkle63//5GZiKh6of//kNmHaHlU//+PwIXSeFH//486hWF48///j72G&#10;oXtS//+P6IfcfRn//4+CiDR9Lf//jt+Hf3vJ//+NiYVVeSj//4wqgt923v//i9iBwHZG//+Mj4Ig&#10;dub//43qg293w///jzqEx3gU//+O8ISfdsn//4x4gmpzvf//iZZ/1XC6//+IbX7cb3P//4lJf75v&#10;3///iyKBr3Ec//+MlIOUclv//401hNBzfv//jYiFUHTQ//+NnoS1dgf//40zguN2h///jC6AZnYA&#10;//+Lon75dWf//4ztgBl2Lf//jw2Ck3eq//+PoYPheBT//43tgxh3I///izWA5XW+//+JFH5gdJP/&#10;/4hPfJBz4P//iRV8qHQ8//+KqX6jdZX//4xSgZJ3QP//jl+E6Xj3//+QnofLejX//5IMiTR6bf//&#10;kgiI3HmY//+RA4eJeFD//5BlhsV37///kVeHo3mE//+TLIlnfCz//5Q9ikV9xv//lAaJoX1n//+T&#10;Z4iAfEf//5Lrh9Z7xf//kmuHw3wk//+Q74b3fAT//43GhCR5gf//ioiAcnUY//+I733JcJT//4k7&#10;fOZtnv//iuR9421X//+L5H8cbqP//4qnfvxvhP//iH1+ZnAg//+IY3/UciT//4qSgwF1B///i0qE&#10;JXUw//+I34HNcfH//4W5fshuvf//hGx95G6K//+FXH+RcYj//4aHgXJ1B///hWWAg3Wy//+CBHyG&#10;cw7//36FeAlvnP//fNp1tW3u//999XbRbxr//4DSeidx0f//g1Z9MHOh//+EZn6ac6n//4Qlfn9y&#10;j///gzt9o3Fz//+C/n1YcYz//4PafepypP//hSl+nnMv//+HKn+wcw3//4ptgetzVP//jUiEG3O9&#10;//+OBITRc5v//4zyhEFzVP//i1+DMHM///+KB4HocwD//4g+f+Nxof//hgR9mW+b//+EDnvibe3/&#10;/4LYet9s/P//gl56L2xM//+CAnklavX//4I0eF9pl///hBl5R2m3//+HD3t5a0n//4mhfZhtRv//&#10;int+RW5m//+JoX1kbi7//4hYfCRtaf//h6t7fW0J//+HoHudbT3//4dWe9Btaf//hkB7lG01//+F&#10;a3vHbcX//4Y1fYJwPv//iCx//XOD//+J/YHfdaX//4rtgod17///ikKBpnRx//+IxoBAcr3//4fU&#10;f3pyXP//h0h+5XMJ//+Gk33qc/D//4UqfEd0G///g1d6eHMK//+CKnlmcTz//4H4eSNvJ///gwJ5&#10;2W4M//+FZHu7bx3//4hvfmFyKf//ixmA/HXj//+MGYIyeGL//4vAgip5if//jCWDAntO//+NloVL&#10;ffL//43khul/E///i0yFlnyr//+HgIJPeHL//4U4f651eP//hYp/WXTr//+H1IFTdhn//4qLhFF3&#10;pv//jEOGpXim//+MeYd1eNv//4sxhoN4BP//iamE/nbi//+JVYQvdl7//4mpg1h1xv//iWuBZHRH&#10;//+I+n9PcyL//4kufpBztf//ik5/oHYd//+MyYKNedL//4+7hfF9Lf//kWaHyX6K//+RoogMfnL/&#10;/5FViAx+Y///kS6Im37Y//+ROYmYf1j//5Gvisp/1P//kpiL84BE//+TAIwpf+P//5Jnix5+if//&#10;kWyJ131A//+RB4mZfTj//5Dyij19/f//j8+KH33l//+NRoiIfHv//4qahm962v//iOWE4noe//+I&#10;jYRaeof//4lXhKV7qv//iqmFPHzH//+LmIVpfQL//4qJg/x7Tv//h8aBaXhW//+F3X/vdnj//4Zy&#10;gLh22v//iFaCiXhW//+KG4QmehL//4y0hq59Wf//kU6LI4LM//+V/498h+r//5jtkjmK5f//mgmT&#10;2Yxc//+ZPpRLjK///5cMk0SMEf//lK2RMosK//+S1o7digz//5FGjMKJH///kImL/IkF//+RHI0C&#10;ign//5H0jjKKu///koaOiIqa//+TM46Piov//5Rtj3KLm///lnuR7o4D//+X25RCj5f//5bPk/aN&#10;+P//lNOSB4re//+UmJEyic7//5bIkryMFf//mZKVY4/L//+af5bCkc7//5irlWKQcf//lVKRzoyl&#10;//+SX43liNL//5FQi6OHRP//ktaMbYj+//+W4ZCvjYr//50lmCyUJf//o1OgH5rJ//+mTKSSnxn/&#10;/6Rxoyqfe///n6+du5z///+btpiamqD//5lTlZuZdP//l/OU5Zm3//+YGJaxnB3//5hLmLmecv//&#10;lxSYv55L//+WapirnY3//5fYmmWeYv//me2crZ/K//+aaJ0un6r//5jkm22d4v//limYZZuZ//+T&#10;2ZYrmon//5W9mOeeO///nVqiJqfj//+lbKw2sfv//6fbsCC11f//ovyri7E2//+bFqLYqJT//5cE&#10;nbej4P//l2OdnKUQ//+ZRZ/Sqan//5uDot6vpP//nLCk4rPt//+cqqWMtRb//5vKpSuzqv//moik&#10;ErFu//+as6PysZf//52Jpjy2Bv//o2uryr6b//+p1bJix7///6xKtXLMJ///qeiz7cr///+l0rD+&#10;x/b//6I+rsfFOP//n0Wst8Is//+ca6nSvhf//5lYpdu5Df//liahoLPR//+UEJ6er9X//5RNnfWu&#10;af//lrqfna+3//+YU6EHsQz//5dCoGywf///lJKeQK7D//+RIpq4rGz//44tlt+qMv//i8mTDadm&#10;//+I546eonv//4W/iiGcHf//guiGTpY1//+BQ4Pzksr//4Feg5ySlv//gg6EcJPb//+B3YVclI7/&#10;/4Cuhf2UU///f/yHE5Ss//+AcIjSlgb//4E7imCW8///ge+LUJZl//+COosmk9r//4EHiMCPHv//&#10;fk2EP4nK//96+H7ahkf//3hReg2GGP//d8l3x4mO//96qnn0j/T//4GAgbWYdf//i4+OQqKO//+V&#10;tZvarMD//5w9pc603P//npaq57p2//+e1az3vk///55wrYHAlv//nhKtZcH1//+epq3sxF///5+o&#10;rvTH5v//n9OvNcqI//+fOK6Jyyj//52GrGPJCP//mkaoTcSM//+W9KQBwM3//5aEovjBpv//m2mo&#10;Y8k5//+kubOt1aj//64Lv4Phff//s3PGkuim//+z2scX6gr//7KNxSbpFP//shrEjukX//+xx8Uc&#10;6ln//7Gnxpzs2P//sVHH1O88//+vkcc470H//63ixort5f//rlfH3+1y//+wf8op7gP//7FZyfTt&#10;aP//sCjHH+ua//+wncZ87Ej//7MIyITv1P//tEvJSPLz//+zoceA83P//7JWxOHxlf//sXHDQO8a&#10;//+w6sND7bb//7ClxNLuhf//sK7HPfD7//+wJciv8nb//67qyJLxxv//rgfIDfBO//+uKMfo71T/&#10;/69FyBfupv//r2bGluxU//+umcPa6Vz//68Owq7oSf//r5jCMehB//+uh8Dg57T//6BwvdDlQP//&#10;ooW/7+ds//+jzcED6Ez//6QCwPznMP//opq/O+PE//+gtbyQ4Af//6APuuDdyf//oFm6Udy5//+g&#10;0LqR3Ej//6E3u3Pcj///of68+94t//+i+L544Jb//6Kcvgvhyv//oD67UOD7//+eQblA4I///56N&#10;uebh9///n5G7L+L9//+f1Lst4kX//6AOuu/hl///oOC7ueI5//+g6rwl4of//59iuvfhSP//ntq6&#10;meEl//+ggLxN43T//6GuvXblF///oVe9BeRy//+g07xv4x///6ETvIzirP//oTC8fuKi//+gNbuX&#10;4hn//588u0niOf//n0y8quPd//+f2L7K5hr//5/ywCbnvP//nzq/zug5//+eGb4a52H//5zau7Hk&#10;6f//nE+56+IK//+dwrqN4Q3//6BYvNDhm///oZm+KuGi//+hEr394bH//6EUvnTkuP//oc2/b+ms&#10;//+hTr7N7DT//6AsvXHrZv//n7q9BOls//+fjL0f53L//58wvVPlrv//noa9TuRa//+fkb8D5df/&#10;/6H2wePpm///obnBz+ri//+ezL7q6F3//5u/vADkYf//mjq6ueGy//+bXrxG4p3//53GvyzmOv//&#10;n/PBs+ow//+hx8N+7UT//6INwx3tWf//oMLAj+n7//+enbyv5GH//51fuYXf2P//nsy5fd8r//+h&#10;o7u14Qr//6PCvebiuv//pPi/iuO2//+lR8Bv5GD//6Q6wCHkav//oq2/WeQB//+iJL9q5BL//6Id&#10;v8nkEP//ojDAVeRv//+i88HC5k///6MBwgzoEP//obW/9Ofx//+hkr5X5vL//6JhvdTkwP//oha8&#10;w+Cn//+hHbtt3AL//6DpurjZJ///ol27eNmZ//+k7L2s3RP//6cPwHrhrP//p9jDEeVw//+mgcQA&#10;5ob//6N7wrfkuP//oOvApeId//+ghL9b4KD//6IFvvDgZ///pF+/EOFO//+m7r/w44n//6eqwBHk&#10;9///pOi9t+Mr//+hObrZ4Jb//6Ftu3jiOf//pTm+p+cw//+nZL9x6Rj//6YOvSvlqP//pDC7weDe&#10;//+kH70u3ob//6XIwGrfUf//p3/C+uGE//+nqMLs4oP//6axwMPhXf//pdi+Od6G//+luLys2uv/&#10;/6ZZvLnX8///pnG9DdXa//+mgb121Xj//6fuvrXW3P//qfy/kNdP//+rh7691Qf//6xrvBrQ4v//&#10;rRu4rMx+//+viLd5ygj//7O8uWTJUP//teq6wcb0//+zyri+wZz//6+YtPu77///rFix7Lg6//+q&#10;k6/Jtgr//6l3rdKz7v//qjOtk7Md//+tdbAQtK3//6/Jsfu1wP//rlqwg7Px//+pS6wIr3X//6N0&#10;p0Oqv///oPGlsaky//+iaKeEqxv//6UJqhmtyf//pYGqp65m//+jvaj/rRn//6HvpsGr2f//oOuk&#10;1quZ//+hWqS1rY3//6M3pw2xwP//pEypMLS3//+i6Kh5s3T//6GEpuGweP//o2moBbA5//+oj6xl&#10;s0z//67Rshe3W///tHu3erq3//+2PblhuwH//7MZtvu4XP//rYmyrLWm//+nGq1zs8X//6EuqDSy&#10;wv//n26mmbSe//+kC6s8uhr//6yntADAZf//s0i6y8K3//+0i7vuv9j//7JWuYu7Xf//r+q3iLjs&#10;//+vfrheufj//6/Aufe8Dv//rRe3srrr//+pX7M7uGP//6l+skq5RP//q6uz2btp//+qy7L2uav/&#10;/6bhr0q0kP//orirIK9m//+gjahXrHX//6D0p6Wr+///omWoE6w4//+ivqgKqyv//6Gdp1Co2///&#10;oQmnoqeO//+hyallp8n//6HCqh+m+///oHqpLqS///+feqgRox///56GppOiLP//nJij06C1//+Z&#10;pZ/znlf//5c+nJOcXv//lyqbm5yn//+ZiJ1Yn4n//5xmoBijQP//ncKh1KWw//+dmKI6pmP//50f&#10;oh2mN///nJShh6VI//+bSp/Gotr//5oRnfmfx///mnSeCp3b//+bGZ7CnHL//5mJnWiZyv//llqa&#10;bJas//+UEZhllRb//5PdmKuVn///lKWaAZb6//+VVJsvmHT//5ZhnKSa7///luadWJ1Y//+VpJv9&#10;neX//5QDmg6duP//kwuYt53Z//+SnJfEnhH//5OZl/qe6P//lpSZ+aCQ//+Zq5wroTH//5svnSuf&#10;rf//m92dw51///+b2Z3Emyr//5q1nHOYZv//mh+blZcL//+bBJyNl8///5u3nfqYgf//mvCeU5eE&#10;//+ZHZ1nlY3//5fynIqU2P//mL+dPJbi//+aip77mmn//5t9oDudFv//mt6gEJ29//+YD51am1L/&#10;/5SsmYiXlv//k2KXeJXI//+ToJbtlcj//5O1loOVff//kuGVqpOE//+SQZWPkSH//5QCmD6RR///&#10;lrqb7JMV//+XBZzQkzf//5UUmuORsv//k4mZAZDy//+TuZjmkd3//5QhmWWSqv//k3+ZN5Ii//+S&#10;HZhVkMn//5Fal7eP6P//kfCX7Y/o//+S/pgkj9b//5Nwl1OO3///kwmVYo0w//+S95PTjCf//5P6&#10;k7+MVf//lUeUgIy9//+WRpVIjOH//5aHlUiMtv//llSUzIze//+V+ZRCjYb//5TJkyONsf//lEeS&#10;1o5D//+Vk5RVj9P//5gblvCRhf//m0mZ/5Ld//+dw5whku7//54em8mQtv//nTKZ4Y2a//+cK5fw&#10;i2r//5mMlQOJLP//kxKO9oRN//+KDYaefRb//4KVf2Z2tv//fu97RnM0//9+tHoWcln//3/velNy&#10;e///gOl6lHI7//+Bx3sQcgz//4NWfHtywv//hR5+a3Po//+Fr3+XdDf//4TDf+Fzz///g/iA1HRl&#10;//+EHoKydkb//4VOhLx4n///h1OGVHqn//+IroZnex7//4jHhVp6Ev//h0+DcXeS//+EkoCuc+j/&#10;/4IxfiFwof//gLF8IW55//9+p3lgbBL//3pEdDhnhP//dTNuR2Jj//9y0WrBX////3Qqas5hSP//&#10;eQdujGXK//+A7HW/bPD//4r1f7B17///lVOKxH+p//+a95IThhL//5fYkTKFMv//j+GLB3+q//+J&#10;e4VAepL//4ZBgdF3o///hZaA03cU//+G5YIdeLj//4lEhJ57Wv//i5iHGX2r//+NEYjxfxr//43n&#10;imZ/7P//jaaKxX9Y//+Lu4k8fGD//4qgiEN5hf//i6SJL3hx//+MD4kEdrD//4mOhUByJP//hcd/&#10;zWy9//+DX3vcaW7//4N2exlpjv//hel9l2zP//+IrIEGcIf//4mogpBxuv//ifSCiXDp//+LAIJR&#10;b9L//4zNgrxvd///j0qErXDK//+QcYaEcl7//42yhSRxjv//hsB/dG1g//9+IXeOZ4j//3fpcbtj&#10;qv//ddBv2mN2//92G3AeZRD//3fOcXVnLv//eo1zpGln//99I3XPawT//36fd1Nr2f//fp93vWu+&#10;//98iXYaacr//3ilcn5l1///dbxvq2KS//92/HDpY2P//3uzdZpn9v//f0p5J2wB//9+iHhkbBP/&#10;/3tMdR1pTP//eiRz12fS//97dHUAaIj//3x1dflpi///fRt2qmrt//9+TXfhbNX//3+UeSJuA///&#10;gO96dW5F//+CfXvibi7//4PVfOxuEP//g7t8lW17//+DBXwabYT//4R7fmVwR///hwWCDHO5//+G&#10;HoIQcyL//4C8fQpuA///ex93V2ks//959HXjaVn//33JeYpu1f//g6Z/b3Yu//+ILoQOe4b//4oY&#10;he99Xf//ik+F5HzD//+Kc4V0e3r//4u7hel6xv//jSKGjnoS//+MQIVgeAj//4lZgq11vv//hxSA&#10;vXWA//+HOoEJd9j//4h4gnh6f///h1SB9nnz//+Cgn4rdU///3zpeXVv0P//eXh2NGxj//9463Un&#10;a7L//3qBdfdtAv//fNV3rm8A//9+gXj0cF7//3/Peedxc///gaV7i3Nr//+FT3+pd+D//4sMhrt/&#10;I///kPSOqYdE//+T/pPFjRT//5MzlFyPXv//kW2SzZBd//+Q9JF6kbT//5IWkUWTVf//lLiS55Vi&#10;//+W+5U/lv7//5aElgmWmP//k4uU5pR9//+O6pHGkOb//4oCjViMm///htqJt4m2//+Fk4fKiOr/&#10;/4Q2hkiIdP//gvWFSYgR//+FCYeOinT//4q9jQSPjv//jlqP75GK//+Kb4sVi5H//4Kggn2Cmf//&#10;fh99tn7q//9+1H7Sgln//4K9g5qJwv//iDWJ/5JE//+OnZEjmoP//5Rel3KgkP//lj+Z8qFY//+U&#10;T5jgna7//5FClvGZMf//jYiUHJSE//+JII/kjzL//4X7jDGK2f//hR6KcYjF//+FrIooiH///4cZ&#10;itqJlf//iM+LyYrn//+JiouBisr//4lBif2JXv//idqJc4kn//+Me4t7i5z//5CDj8OQDP//lByU&#10;KZQ7//+VZZYTlhD//5QIlOmVIf//kUGSTpLb//+POZDYkYP//4/YkkCSrv//ke+VAZTI//+SkpYJ&#10;lNb//5FRlQySw///kOWUeZEk//+PuZJGje7//4hciQeD8f//fGR69HXM//9ysm+Hauv//27EaiNm&#10;Lf//bzVpK2Wr//9ylGs5aGb//3m3cWBv8///hS18any9//+UnowKjRX//6UWnV6dI///ryepCqYM&#10;//+vaKtGpU7//6tCqL6gfP//qRSnWJ35//+o/Kc2nlX//6eRpTid9v//pKahopug//+jNp/ymbv/&#10;/6QOoVKZ4///pSejY5rZ//+l2qTdm3j//6ZRpV+a5v//pQmjiJfG//+ijqBmk9z//6KEoA+Te///&#10;o8OhUpTT//+it6BQk1j//6EXnqOQ+///oNOeXJC1//+dz5tcjuH//5VDkr6ISf//jF6JroGQ//+I&#10;pYXEf+H//4gWhLWAQv//h2iC5H6H//+JyYPzfnD//5Jzi96E3f//nK2WLo4U//+huZurk0H//6I8&#10;nG2Ugf//oWCbwZTX//+fxpp0lH7//56mmZ6T8f//oVCcjZYm//+nQqLemtz//6qupo6ctf//qVqk&#10;zJmV//+o96Mglw///687p5Sa0f//t26uAKDI//+1uqs8nrj//6l/nxOUn///ncqUTYwF//+ZHJC2&#10;iVz//5mskiGKYv//noGXoY8a//+o1qJGmSf//7TXraKkDv//ujexOadZ//+7w7DRppH//8L9t0ir&#10;5///zafCv7Ud///OUMT9tRT//8AmuFyoRP//rkqnupoT//+nuKIml53//7DFq9ii9///v926+7G+&#10;///FKL/UtTz//7s1tYGqU///rSanmZ0G//+o+6PemS7//7KLrY6gRP//waO8g6rl///Hy8JmrZv/&#10;/768uSKk1v//shasa5u1//+uYKimm9f//7M3rUeil///uKeyeagz//+5AbLEqEz//7cBsWKmpP//&#10;uPK0wqlc//+8f7nyrbb//7o/uN2ssf//sYGwyqYt//+p0am4oUH//6foqKGhXv//p+upZ6Ge//+n&#10;Vak5n2b//6oHq5GfMv//r6iv5aI3//+xM6/Qo6z//6xVqi6iLv//qManRaO3//+rTqsQqkD//6/R&#10;sDuwNP//tHG0wLR9//+5krm6uQL//7k+uZ24W///sZOyWLA5//+sV62Qqeb//7BMseCr/P//twi4&#10;Y7BW//+2nLb/ri3//7DMsEWoZv//r+OvZqkp//+1ELWHsEv//7YJt8Wyb///r2+yBqww//+pWqwQ&#10;phj//6jkqyulhf//qi+r8qbO//+oyaoTpVL//6ZcpsKh7///poKlSZ/o//+ntqS2nq3//6iTpL2e&#10;Lv//rJupU6IO//+zO7FTqNv//7Qys2qpuv//rIWr6aF6//+jbqI0l3L//5+enZySzv//oBOde5NS&#10;//+fopyElB7//55xmrOUzf//oc6dfJn0//+pqKUAoxj//69qqiCoq///sCypVacp//+yL6kMpSb/&#10;/7kkrdunN///vhyxiKed///BH7Rlp7z//8oTvzeyQ///1GLM/cKT///SU814xY3//8OWvt63Hf//&#10;trmwiqc6//+ykason9P//7HxqzWejv//sIusIJ7p//+sAKntnDP//6RRouOUrf//oCGdNY8Z//+j&#10;nJ4ykTD//6o+ov2Xyf//rG+lIpuP//+pLaNump3//6UjoXeYW///oyigyZaS//+iCJ+nlB3//6Ke&#10;n2qTK///pXShX5Wg//+lqqD3lu7//6ESnDWUF///nEeX8JCv//+ZwJa1jsX//5iIlxWNgv//mASX&#10;0ozh//+YRJjMjaL//5kYmc2Pi///mCCYOo8M//+Uy5Ncirr//5NAj+GHcP//k5mOuIbj//+QN4qR&#10;hA7//4i3gsN9uP//hBF+EXn7//+G/YFffYn//45eiYWFcP//laSRhYz7//+b2JgXk0X//55ImuGW&#10;Fv//mw6YSpOD//+V25O+jl///5MvkVuKnf//ktGQ7Iiw//+R74/vhyr//5FIjymHPP//kvuQkIo7&#10;//+VpJLajbj//5golVGQIP//mhuXwJE8//+aAJiOkH7//5fql6WPF///lgCXBY+W//+V1Jfgkm//&#10;/5ZMmIeU1f//la+XL5RM//+VAZWJklr//5ZBlj+Rs///mDWYIZFK//+YlphZjwz//5gflz6Mlf//&#10;mLCWrIy5//+Y+JXAjoL//5fbk5GQAf//l3qSZpHh//+aO5S1lVH//57smXOY9///oNSb45jw//+e&#10;vJpPlMr//5y3mCqQqP//noGZJJBU//+joZ1Bk8v//6eToIqWz///pzif/5X8//+lqp6qlGX//6WH&#10;nzKVDf//pIWfEZWW//+hf5x7k9n//5+ImjmSUv//n7aZiJJn//+emJdBkPX//5q+kjKMSv//l+uO&#10;b4hJ//+Xwo3kh5H//5fCjhWIY///mVOQUoup//+d3JY7kcf//6BrmxeVqP//nR2aSJOw//+YRpbT&#10;j8v//5kcl2iQEf//n4WcmJPV//+kWKA2lQb//6Lkng6RBv//ni6Y8Iwi//+cm5bkjE3//564mEOQ&#10;bP//nz6YBZHY//+deZX0j3r//511liuN/v//n0OYc45+//+fwZk2joj//522lySM2f//m6GU/Ise&#10;//+bnZUUisT//5uXlW2KHf//mhyUh4jU//+ZlJSmieb//5j+lJeLzP//lT2RK4pR//+PzovShi7/&#10;/42XiW+ELf//j/+LhoXr//+UVI+XiQX//5g4k3yLdv//mmmVnIwC//+aFpSEib7//5j9keiGa///&#10;mbuRM4UI//+crpOfhlz//6CPmBuJhv//owabw4xz//+h/ZvJjRH//55BmH6LxP//mUOTb4ln//+U&#10;ZY5jhsX//5GZi6iFev//kieMpIaO//+WgJHCiof//5ycmLiPzv//n0qb85HN//+cmJlMjtP//5iS&#10;lP6Klf//l4uTsYj1//+YwJSmiPX//5jblEOHhf//l/mSjIV1//+YeZHzha3//5oqkmmIHP//my6S&#10;SIqK//+cDJKYjM///512lFWO2///nbCVqY6F//+azZQgiiT//5ZxkK2EZ///lESOeIGp//+V0Y7i&#10;gyb//5otkXiHHv//oCyV34wp//+k2pm6kCn//6TdmamQsv//og+XKI+r//+g0pZ2kIX//6INmJCT&#10;Rf//o3Ka6pUc//+i3Jr7lAn//6BUmMCQnf//nZWWcI0z//+bN5UXiqf//5khlKaI0P//mDOVe4hQ&#10;//+ZGpesiaj//5nVmMSKx///mFGWfol1//+WoZMVh6f//5fZkimIUP//miqSeYmo//+ZdpB3iAr/&#10;/5X4jIKEQv//kbSISYBn//+MrYNdfA3//4effkN3ev//hW58H3Wi//+H1n7XeH///42BhPR+nv//&#10;k3eLOYSd//+YcZBFiOD//5zolMWMJv//oKeYuo6s//+hF5mlji///5z3lgiJYv//l1CQoINQ//+U&#10;uI4RgN7//5Zgj+yDff//mMSTAYdk//+YEZNDh+H//5VakSCFff//k6mPOoOn//+UAI6eg/f//5XB&#10;jv2F8f//mCOQBohj//+aT5E0iij//5tPkaGKN///m4CRm4kw//+b3JIciK///5vpktiI+f//mviT&#10;AYlx//+ZX5JyiYj//5iZkiKJYP//mgmThIn5//+cd5XRiq7//5yelguJOv//mdyTrIW4//+WuJEb&#10;guH//5XDkLSC/P//l4eSw4Xw//+aZZWuib7//5w/l5uMav//nASXuY1e//+aXJaijVf//5kLlbKN&#10;0P//mKuVG47N//+YQ5PzjtH//5cykhiNF///le+Qhoqh//+VxZB5iXL//5cmkgWKSf//mQuUFIvb&#10;//+aGpWAjEr//5pBlkqLXP//mrGXVIqf//+cuJmei/b//6BZnV+QAv//o0qgrZSO//+ihaCflfL/&#10;/55MnP6TWf//mkWYyI+v//+YVpXHjTr//5hulJKM9v//mqqWFY+B//+dN5iYko3//57Zml2T/P//&#10;obCc9JXD//+lM5/6mDL//6ZkoJ+Yyv//pYKfNJd1//+lIJ5QloX//6Z9n3+Xnv//qPKim5rS//+s&#10;IadPn7T//612qkqi4f//qZ2nS5/r//+i5qB+mL3//51lmmSR9P//mdSWBY1s//+Y55QXjIf//5k+&#10;k2mN6v//l++RcI4K//+U/Y5Bi9H//5J8i8qIn///kyyM0oeD//+W95FPiZ7//5nylQ+L/v//mq+W&#10;JI0s//+bWZZ8jo3//5x5luWQMf//niqX8JIJ//+gspoAlC///6OfnKyWVv//prOf3Zir//+qT6RQ&#10;nAn//65DqcGgNf//sKGtg6Kq//+wjK35of3//7Ffrk+ho///tOSwtaP4//+4pLM1ppr//7yVtfqo&#10;u///wt27M6vw///IU7/Frev//8imv6WsO///w4+6/Kf///+7gLQeov7//7U4rwmgFv//tBGutqHG&#10;//+0+bAPpUr//7MVrjKl1f//ruGpi6NB//+uGqf9onH//7L1rCelgf//uCCw0qet//+3pq/wpEf/&#10;/7LYqtOeD///roSmVZqI//+rQaK2mZX//6flnkeYcv//ph2ayJdl//+nPZp8l5v//6o3nViZAP//&#10;rSqhspss//+tTqPOnDH//6oCof6bWv//pgee1JqU//+jIZxamkj//6BqmaCYY///nOeVmJRI//+a&#10;DJIskOH//5pmkqaR3f//nSKWeZYT//+fApnpmPD//55vmqeX9P//m/aY0JQY//+ZSJYRkAf//5dM&#10;k3qNMP//lb+RCIsC//+UrY8biTj//5UvjxSJLf//mG6SW4y2//+fP5nGlLn//6mkpRWgUP//s12v&#10;nao///+1aLIvq+P//7B2rW6m+f//rNWpk6Pt//+uPqp3pcr//7CUrFWoFf//sHmsMaft//+w06zJ&#10;qGn//7Ohr5CrFv//tIyv8at4//+w7qt9pzX//6y3pqWin///q/Glz6HL//+utKj/pE///7M2rfSn&#10;c///uOSzoaoZ//+/srohrTP//8VVv46wRf//xn7AqbCi///G88EpsML//8sIxZO0cP//zavIw7bY&#10;///IAsOBsa7//75BuZupQ///uFKy3aSl//+3xbFCpM///7oGsvyoDf//vTW2eayo//+88bbZrWT/&#10;/7guslOoJ///s0CtGqHD//+uuqhYnIb//6nfo4aYPP//qGyh+Zc1//+skKWdmmT//7DoqXydKv//&#10;r4moTJtM//+qlKQWl0///6Y9oHuUXv//oYWcLZDj//+bDJXWi73//5WBkAWHyP//lSyPBokM//+a&#10;DpL+jvT//6C9mN+Vzv//p2OfLJvZ//+rxqO2n2f//6xlpNSfff//rK2ltJ+k//+wZqoEozf//7RW&#10;rl+mq///shasG6O2//+ppaMFmnj//6FImaSREf//nWuVA4vz//+cpZQkijr//5sckvSIh///l9iP&#10;64WX//+VGY0Pg0H//5Pli8OCz///kuyLPYN+//+SW4uEhQr//5MljOiHKv//lGyOIohN//+V2o8K&#10;iM7//5dukDaKE///l+GQrYs8//+XzZDsi9D//5hdkeKLt///mA+R/omP//+WVpCshfH//5WokByD&#10;8v//lu6RFoQj//+XxpGthBj//5a/kPCC+P//lEqO9IFZ//+RW4uyf0T//4+FiEN9Hf//kCCGknw0&#10;//+SPobZfK///5O3h8d9bP//k8yInH3K//+TU4m2fk///5L8iwF/QP//kjeLan/j//+PkIlDfp3/&#10;/4ofg556Kv//hLV9e3Tf//+DvXusctP//4XZfT1zJ///hhh9QnHu//+D5XrSb2P//4IPeJFuef//&#10;gaF3tG++//+B13ebcZH//4J7d/hy3P//hGB5inQb//+GzHuQdOv//4g5fIB0PP//iRR853Mn//+L&#10;B36sdC///44HghF39P//kFKFOnxY//+QgIZdfqn//48OhYt+QP//jW6D+Xxs//+NxIPqe9b//5Gp&#10;hzl+fv//l3qMoIMI//+bvpDjhlX//5yBkfuGo///mu2QvIUj//+ZB47cg6r//5c5jOyCkv//lf6L&#10;toIR//+WVoxCgpb//5hRjn+Dwf//mjaQsoQ2//+a+pHng73//5sNkjSDT///muORiINt//+brZFC&#10;hPL//50YkbiHSv//nBGQUoc7//+YcIzHhFz//5V5iiqBrf//lL2KGIC///+UT4quf/f//5KKifR+&#10;Af//j/mH/ntV//+N5oXCeN///4zTg/h3J///jGSC13aD//+Ms4MQd6b//42/hKB6Ov//jeqFlHux&#10;//+NFIU6ew7//4wDg+B5DP//irCBjnZv//+KG3/TdSD//4r8gAF1/P//jFOBOndR//+NRoJwd47/&#10;/42mgyh2f///jSGDCnSO//+Lz4I5co7//4qKgWJxbf//ikiBOHGY//+LIoHRco7//4xfgspzdf//&#10;jQuDk3PS//+NRIRBdEv//43XhQ91xf//jmWFLXeN//+N6oOVeBT//4wSgJh2mP//ilx+QnRp//+K&#10;WH4yc0j//4tZf4NzJv//i8yAhnMu//+K9IBnczP//4lHfyxzXf//h/J9iHO6//+H/nzHdH///4nI&#10;fjF2Nv//jAuBC3gl//+NjYO6eTj//47Jhfp5jf//kBiHqnls//+RAohjeNL//5D4h+J3uv//kBuG&#10;f3Z6//+PeYVjdhz//5BChbh3tv//klKHenrN//+UPYk7fVT//5Tlib99zf//lFiJKXyu//+TDYg+&#10;e0n//5E7h0p6Uf//jomFhnkY//+K5oI6dnv//4ezfnBywf//hkd7u27///+HNHtRbN3//4nMfTJt&#10;YP//i1R/AG8L//+KTH86cEL//4gLfsdxB///h0t/x3J5//+I0YJ0dHH//4mPg3t0Iv//h+yBbXDt&#10;//+Fm36GbZ7//4RzfRhslv//hLt9rW5N//+EqH5JcJj//4LofQpxO///gKN6yHCI//9/tHmWcEj/&#10;/4DCenRxlf//gy18wXPk//+Fu38adcf//4dIgFV2Gf//h3yARnT///+G83/Kc9P//4ZXf31ze///&#10;hkx/0nQ7//+G7ICbdUr//4eOgOB1EP//iLuBLnP0//+Lr4MVdBH//48Ehch1Xf//kDeHE3ZF//+O&#10;s4Ysdfv//4vsg+V01f//iZ6BpnOo//+IMIAdcrT//4cxf0dyA///hgR+fHEh//+E4X2BcBP//4QO&#10;fFVu4f//g296+21y//+DmXozbGb//4UkerBsXf//h5h8HG05//+J432nbo3//4qVfgJvMv//idF9&#10;PW76//+ItHw/bm///4fXe4Rt6P//h5h7kG3b//+HyHxrbj///4ejfUhulv//hwF9nm7c//+Gun3g&#10;b87//4d/foRxnf//iQV/iXOH//+KRoBXdJ///4oegCx0VP//iT9/uHOp//+I1X/Xc9P//4iUf/10&#10;l///iDV/znXG//+Hbn8SdqH//4Ykfb52Bf//hVd8qnQr//+Fe3xYce7//4bNfRtwzP//iS1/FXHY&#10;//+L3oGydMn//44fhDh4dv//jw2FiXtO//+OnIVufLf//46WhcN+PP//jy6HFoAD//+Ox4fhgFj/&#10;/4xXhpt+Gf//iPCDv3p3//+GcoENd5P//4YCgCl2mf//h4CBeXdF//+KKYRFeOj//4ydhvZ6dv//&#10;jT6HyXqO//+LwoZ/eOv//4oThQ13OP//if2E83be//+K4YUodxP//4tkhDt2xf//i12Ci3Z///+L&#10;SIFMdyT//4u4gWN45P//jXmDcXui//+QGoaGfkz//5HniIl/VP//kmiJCn8D//+SJojlfn7//5GX&#10;iN5+V///kV+JbH7M//+Rz4qQf7n//5J8i6OAW///kqKL5X/7//+SEItNfuP//5EOil599f//kFiK&#10;Bn4B//+PwYoqfn7//44xiYl+Bf//i5SHvXxg//+JVoYGexb//4gthRp7D///h7iEjnvW//+Hz4Qk&#10;fOv//4jUhCt+Jf//ig6EKH6X//+JdYKWfKD//4cof/Z5Hf//hWJ+dXah//+FgH8Sdlf//4ccgSB3&#10;0P//iYaDx3p///+M0YcSfob//5C1ipyDAf//kumMToUv//+TPIx2hRH//5MyjRuE7///km+NyoT+&#10;//+Qw41phM7//47Pi+iEd///jQSJwIQD//+L4ogdg/H//4x9iLOFXf//juWLwohS//+RVI7nisn/&#10;/5KzkHaLxv//k8GRHIxZ//+VoZKUjfX//5iNlbeQ0///mqqYm5LM//+Zx5h9kXr//5cMlgCOQv//&#10;lQmThYwK//+UYpHgi2v//5PtkHeLA///kwaPBYoB//+R4o22iKL//5CPjDCG6///juyKDYS///+O&#10;DIh6g13//48MiQaEGv//kj2MfIdW//+XZ5KyjNf//5yumWWS/P//n9edsJfw//+fOZ1Xmcn//5ul&#10;mSWYcf//mJ2VJJbZ//+XHZMwlnr//5ZEkwaXXf//liqUc5nE//+VlJVim4L//5PylI2a3P//k8GU&#10;ippH//+WuJeanDj//5pom56e9///m1OdB59P//+ZlZumnZP//5dXmZScFv//li2YwJyN//+Y25xP&#10;oYf//59xpHOqtP//pOurrLJy//+lnK1vtGL//6EpqNuv6P//mpWhSqih//+XO50MpPr//5dMnQWm&#10;Bv//mG+e0al6//+asqH7rrz//50CpRizr///nn6nPraS//+exqgPtwn//54Zp7S2QP//nqmoN7d0&#10;//+hPqqOu+b//6UUrlDCXv//qGix6Mgu//+op7Kuyib//6WKsErIAf//odStpMTx//+fB6wbwqH/&#10;/5yaqmXAL///mbqnGbyM//+WjqKxuBv//5Rdn1K0X///lH+ejLKG//+WsZ+8sjn//5lnoV6yiP//&#10;ml2h37Ip//+ZrKGfsXr//5h4oR6xG///le+epq9+//+SRJpBrHj//46ClViorf//izGQ6KRU//+I&#10;8Y3YoCH//4e7jBWcxP//h5KLm5tM//+IToxanBb//4l7jiSecf//iieQCKDP//+JcZDCocD//4jJ&#10;kTWiVP//iXWShKOG//+Kd5Pio9L//4rqlFyiBv//idGSuZ1A//+FeIz8lKv//34Lg2SJyv//dZ94&#10;Sn////9wMXAhe87//3GFb0uAaf//eoF3hI0u//+I74c2nnL//5iHmg+vvf//pKSqf72E//+qgLSE&#10;xfv//6pqt7HJTP//p523H8nC//+lVLYgyej//6RItZnKpP//pF+1uMxv//+kq7XvzoT//6NZtIvO&#10;Z///oLixqsuj//+d4K4ax1T//5sIqefCqv//mUCmUcAt//+aDaW5wi3//58VqvrKIv//p/G2ItaR&#10;//+v3sEy4dL//7NSxqPn8f//suvGXukI//+xnMQ/6BP//7FDw3voEf//sWXELult//+x+sYl7ED/&#10;/7Itx+/u8///sIPHs+8n//+uwcdG7cv//68eyKLtef//sKzKG+5D//+xVsmQ7nD//7Dfx6Pt5f//&#10;sbDHwe8J//+zn8mm8cP//7Qoyevzo///sszHlvMp//+xA8SM8Pn//6/swrruvv//r2LCn+2h//+v&#10;pMRx7sf//7Dhx6zxv///sV/JuPNH//+wUclC8fL//67Xx3nvnf//rlLGEu5W//+vvsZM7mT//7Cb&#10;xbzs9P//r8nDXunK//+vKcFp53r//65rv8nmJv//rPe+KeVw//+dJbpK4Xf//58VvLXjhf//oS2/&#10;F+Vg//+h9L/L5WD//6EGvkjjKP//n/q8CuC0//+f07ps3uD//6Bauebd0f//oXy7At4+//+iH7yf&#10;35r//6INvc3hkf//oeq+fuPa//+hXr4P5UX//5//vGLlLf//nxO7U+T4//+flbv75Z3//6CXvQHl&#10;/v//oRW9DeWJ//+hrL0Y5cj//6KivgDnSP//oom+OufZ//+hG70M5l7//6CEvGjlIf//obu9beWf&#10;//+ie73W5XP//6F+vHvjLf//oIW7XOEN//+gybvR4QP//6DJvCnhnv//n0W7AOFF//+dzLoR4Yr/&#10;/544u3PkFv//oA2+gOfB//+hbMDg6lb//6DfwIHqX///nvO96ugc//+dM7sU5MP//5x+uVPhpv//&#10;nbi56eCl//+ge7yg4d7//6KWvyrjY///ote//+SW//+idcAI5xb//6H6v5PqXf//oLC9/Ouy//+f&#10;q7y06qf//59zvHfodf//n368xeZo//+gXb5P5er//6E6wCrmQf//ojjCKueL//+jWsP36aX//6I1&#10;wuDpqv//nwa/Vubc//+b2Lu94t3//5ovucbgKP//mxi6yOEP//+dYL2a5N///5/GwMfpVv//odrD&#10;aOz6//+iWsPA7cH//6GgwgbrV///oFO+9Oa///+fnbwD4tP//6Egu6PiO///o5y9LuPC//+lD76m&#10;5Mn//6X6wCHlbP//pnLBTuYG//+lZ8D35bT//6O8wBXk8P//ou3AGuTm//+ijcBo5SP//6JkwLTl&#10;t///olvAxOaO//+hfr9o5oz//6AzvP7lqf//oGq8GOUw//+iKL1R5Q3//6N/vqbj7v//o4G+luEl&#10;//+jEb2M3iP//6NmvOjczf//pIS9X93d//+l6b8Z4N///6cgwbPkk///pzPDqubi//+l18O65tn/&#10;/6P+wiHlMf//oxLANeNN//+jxL7t4k7//6WivnHivP//p6e+qeRx//+oHr6s5cj//6Zmveblgv//&#10;pHS9kOU5//+lRb9055j//6f6wefrOP//qHDBButX//+l471r5wD//6P4u9Hixv//pO6+SuI6//+n&#10;ssLU5Kn//6lPxYTmrf//p8LDzeUd//+k5r+f4M7//6OZvHfcVf//pGy7vdkD//+mEbzT1vb//6Zr&#10;vYTVMP//pmq+DNSB//+oecAE1eT//6uEwb3Wl///rRLAa9PE//+s6rwIzlD//60st7XJkf//sJW3&#10;l8iE//+1jrrUyS3//7bKu+LGiv//sy241cBv//+uZbTDuxH//6r/sc64Rv//qNSvj7aW//+nGq0q&#10;tCH//6bxq/ex2v//qX2tWrGz//+sta+Tswv//64SsHq0LP//rKmvfbPu//+qIK4nsyn//6lJrpez&#10;4///qkywSLW+//+rDbEWtmr//6nmr9m0nP//pzWs9bFI//+kZalyrjP//6ImphusWv//oYakz60L&#10;//+iiqYosAb//6L6p6CyCv//oXem7bC6//+gmaY1rtr//6MsqHWwEv//qKitc7Qs//+ucLLnuGj/&#10;/7LQtzq7O///s0O3+rru//+vtLUMuCX//6qPsKu1af//pSSrzbOl//+hS6f4s8b//6HwqEG3Xf//&#10;p1ata71T//+uqrS/wkn//7NVuU3Cb///tAe5W742//+0mLkquxP//7f/vNG9Gv//vHDDE8Kc//+8&#10;y8XfxUn//7XGwHPAvP//rPK3frny//+p+bNHuCn//6uMs5m52f//q+GzRLmL//+pirDUtnv//6Yf&#10;rWeym///pDmrJrAp//+k56rzr6X//6Z8q36vNv//pq6rDa0c//+lBamWqdv//6O1qTeoKf//o56q&#10;bKiA//+iqap+p8b//6B3qLWlQP//nyOnJqN7//+evqYbovz//50Zo6yhoP//mZWfYJ54//+WJZs7&#10;mz///5VRmdSagv//l9eb/50Q//+btp/OoR3//55uoqmkN///n5akCqXu//+gf6Uapy7//6DtpVOn&#10;N///n2mjJqRd//+dsKCroKX//54loMmfA///nqShYp3x//+cKJ8Cmsr//5esmmaWjf//lDeW7pQA&#10;//+Sv5Xxk8P//5KLlp6Uvv//k2yYapbO//+VVJsDmiH//5ZVnHKcwf//lR+baZz9//+TVpmZnDf/&#10;/5JLmEmb1f//kfGXUpvv//+SwpcznOP//5VhmMye3v//mNibV6Bs//+bUJ0un7r//5wcnbacy///&#10;m16c+pjB//+Z35uglVf//5mLm4mU0f//mxGdcZc2//+cu5+YmXz//5xln7+Y3///miudxpYg//+Y&#10;mpwolOb//5kdnHOW1P//mnOdrZoC//+bSJ7CnGv//5runt+dCf//mHScsprb//+VppnLl9P//5TZ&#10;mJCWm///lR2YOJZv//+VdpgaliH//5VCl+iU9P//lI+X0ZM4//+U5ZkjksX//5W7mt+TDv//lU6a&#10;1pJB//+TwJkZkJf//5Kyl5aPwf//k2aYBZDQ//+UPJkIkeT//5NjmMiRQP//kfCX+5AL//+R3phM&#10;kBL//5NYmbCRJ///lMWajJGX//+VJZnfkJT//5TumCiO8P//lSuWyI4C//+V/5Ztjh///5bLlsKO&#10;pv//ltKW547J//+V8pY6jlT//5WFlc+Oiv//la6VzI9s//+VB5Tpj1T//5S1lGePIv//llWV2ZBK&#10;//+ZupkUkqL//51BnG+Ulv//noSdfpQG//+cr5tekJb//5mkl/WMvf//lsqU1Yos//+To5GciAP/&#10;/47rjOiEGf//iH+GU32Y//+CyoAVdxD//4BTfMhzof//gOF8cXNv//+CFHz8dAr//4IyfOVzof//&#10;gWt8K3JM//+A9HuocSL//4FMe9Bwpv//gWZ79HA///+AfHuwb63//3+3fD9wUP//gC9+I3KY//+C&#10;SID1dgX//4Utg4J5Nf//huyEP3pj//+HmoQSeh7//4d5g8B5AP//hf6CdnaU//+D8IB0c5j//4KQ&#10;frZxLv//gbJ9QW88//9/snqebGb//3zndy5pWf//e5t09GhS//98hnSkaZj//399dlhshv//hIB6&#10;aXDV//+K/4CFdi3//5HOh6J8RP//lUKMVYBy//+SZIuDf8T//4xHh1J7uf//h22DVndl//+EbYAq&#10;c77//4MVfkhx8v//g4d+T3Lw//+FIn+1daX//4c2gcV4m///iVqEXntK//+KzYbafVX//4oJh1h9&#10;Bv//h3GFh3oS//+G1YTyd+D//4k4hqx3w///iv6HTXbZ//+J24Sqc2D//4etgPZvfP//hxZ/Mm35&#10;//+JEoCtb/T//41BhT101P//kR6KJXmA//+ScIxXetH//5Iji/N5K///kSuJ8HYj//+Pvodfc0//&#10;/49ihq1zA///j42Hg3SJ//+Nj4akdH3//4gkghJxB///gJ1602tG//96H3RJZmf//3ZEcE5j////&#10;dIVuSmNH//91Cm5TZAT//3e6cFtmJ///esFy9GiE//98gnS9ai3//3yadSFqi///evhzumjN//93&#10;1nCgZMD//3YObu1hqP//eWpyf2Pi//+AF3l1aln//4PCfXlvJv//gZR7mW7///99K3dWbFX//3tU&#10;dV9q5f//e3R1EGok//964HQFaIn//3qEc0hnyf//e4h0Hmj6//99Q3Xkaun//391eGRs0P//gnF7&#10;pm7L//+FEX5GcDH//4TCfbFvRP//gwF75m4h//+E+35ccVX//4nuhDp3H///ixSGS3iC//+F6oGl&#10;c6T//3/Ce6FubP//fjZ6GG5f//+BtH25c5T//4cDg0V6U///itGHRX7N//+L5IhLf4///4ruhul9&#10;eP//ijiFWnsG//+Lu4XAelr//43UhvN6dv//jgKG2Xnp//+MrIXbeaX//4uXhUh6vv//i7GFu3zT&#10;//+Lf4XZfaD//4iKg3967///gvx+33WA//995HqvcKL//3sheGJuK///ep13sm3z//97RXe+bu//&#10;/3wYd85wFf//fI93jXDf//997nhYcoT//4FKe2p2Af//hoaA4Xtf//+MEIdegW3//4//jOCGrP//&#10;kf6Qj4rU//+S+ZK5jpH//5Oqk8OSOP//lFeT+JVz//+V/ZS1mI3//5kQlvmbzv//m2iZVZ3L//+a&#10;zJoDnWz//5g5maWb////lFiXuplc//+P9JQLlXT//41skPaSwP//jP2PoZJA//+L5Y4pkWj//4p0&#10;jOeP////jHGPLJFr//+RVpQMlVH//5G/k/iUc///iDWJlomk//97CXt8e/j//3Pnc7114v//daF1&#10;aXo2//99334/hcH//4kZipSUCv//lCuW+6FC//+bZJ9lqSr//5u2oKOovf//l+OdnqNt//+UiZsY&#10;nrD//5HpmPya3P//jwuV3ZaB//+NDpMIkrL//4vnkQWP8P//ig2Oo401//+ICYxOiwj//4cOitOK&#10;Bv//hlSJKIkV//+F/4eXiH///4gYiH+KXv//jOuMrI7W//+R0JHYkzz//5SYlYSVmf//lcuXeJaE&#10;//+WMZgQlo7//5SzlpyUyP//kg6UcpJw//+RD5QzkjX//5HdlX2Thf//ke6VnJNb//+Q05R1kab/&#10;/5EglI6RDP//kD+Sxo5x//+IQojxg+n//3vuelx1Q///cvVvcmsT//9wN2snZ9D//3GraxFoj///&#10;dVhtMmt+//9743Jwchb//4bafMl+J///l+COCpAz//+q5qInovL//7Tlreernf//szyuDKhy//+v&#10;N6tBowT//69wq8uh/v//sOOsxqMH//+uYal2oUr//6nIpDydlP//p+6iQZu3//+oPKMKm4X//6hO&#10;o/ybqv//qQiljpzZ//+p4KbfnWn//6fLpNuaBP//o9yg95Tu//+inqAPk73//6N3oWGVX///o3qh&#10;opWZ//+jGqExlIH//6IEoAKSx///nHeacI2o//+SA4/fhL7//4jIhmJ9u///hYWCr3yw//+FroHw&#10;fdj//4ZSgP59Ov//ivOD738T//+WF45Hh8z//6G8mlWSlP//p2Gg05iG//+pCKLumsX//6lxo3Gb&#10;7P//p+uh+psp//+mT6B7mcz//6jmo3qb5f//rjqprqBS//+vjavboK///6vWqA+b0f//qpqli5jd&#10;//+whalwnG7//7clrfygxf//tLWqEp2c//+r3KDzlkr//6YunC2TQP//pS2ciZQh//+kOZy6k9j/&#10;/6TqnkSU8v//rEKmJ5zC//+2obBmpun//7neskqosv//t5KtzaPl//+7kK/xpOX//8dNuz+t6///&#10;zRjCV7L3///C0ro6qwr//7DiqkKdrf//qf+kxZtA//+2ArGkqdL//8g+xBa8E///zNXIGr6P//++&#10;rrkorm7//60yp32c5v//qU6kG5k+//+1brDEo3L//8WvwTqwD///ymnFj7G2//+/Z7nUptT//7Je&#10;rECdCf//rseoW50Q//+ynqvroo3//7cksDCm3///uNax06fP//+53rOBqLX//71tuJWsxv//v5y8&#10;da+5//+75bnVrWf//7TUs2Wowv//sCGvjqb2//+uLq7DpzL//6qZrBikGf//px2o7592//+qOauy&#10;oIL//7DasTmlbf//sWCwWKY6//+rsan5o23//6lIqCClDf//rbWtmKww//+0AbQ6spP//7pDuhG3&#10;Yv//wEK/xrxY//+/QL8Qu4P//7WMtfyyYP//rguvH6qV//+v6bFsqr3//7UetlytWf//tGS0fKqq&#10;//+u463TpTj//618rFKlyf//sRKw5au///+w37H3rQ7//6qLrGOnOP//pc+ntqJ8//+nZqkepAP/&#10;/6r6rKynmf//qs+sXacf//+njqgXonL//6WTpA2duf//pbih8JrW//+nRaIkmmX//6w8pwGej///&#10;s86vUaXu//+2MLKNqG7//68hq+Ghof//pUmh6JfG//+hK52Ck2D//6Nrn5aVnf//pX+hXZhy//+k&#10;Sp+SmKX//6UFn8SbI///q42mFqMx//+ygKybqj///7RSrQCp8v//tW6r16dE//+6T66Rp8r//71c&#10;sFGm3///vrOxYqV5///Fu7ntrUL//85kxZe6l///y2vFEbxd//+9Frdmr7H//7GBq2CjSv//rjen&#10;6Z6z//+tL6grngb//6qJp7ec8///pWGkPZik//+ehp11kPX//5uCmQOMP///oEab2pAG//+n3aIp&#10;mEb//6onpGmcg///pw6iYJty//+j26CbmSj//6KvoE6XEP//ob6fG5Ol//+iBJ5lkVb//6USoG6T&#10;K///pm+hH5Ul//+jAp2Jk4b//55DmWCQ0v//mw2Xeo8v//+Zspe3jpv//5lsmKqOjP//mY2ZcI7+&#10;//+aHZoNkBH//5lBmIiPOv//lmyUbYuE//+VJJHGiTD//5WqkWSJnv//k6uPDYiw//+Ogom8hOz/&#10;/4sYhkqCjP//jR6Is4Vw//+SWY69i37//5eDlLaRVf//nBqZwZZG//+dh5uGl+n//5pemNqUxP//&#10;lqqVopBf//+WJZVwjlj//5cmlpaNxv//leCVY4v7//+TaZLRiiz//5L7kf+KqP//lBOSlYv0//+W&#10;bJSmjXD//5oQmGCPi///m92afJAm//+aZpmSjwX//5jgmQSPxP//mdubLZQK//+bVJ1WmBL//5op&#10;m+WXtP//lxeX/pPa//+VN5V8kEr//5URlTKN+///lQWVLIvb//+USJQdidT//5OxkraJQ///k0qR&#10;JIow//+SwY9qi8L//5MgjuaOGf//lfGRS5HF//+agZYOlbf//52omciXIv//nd+aXJUP//+dS5k6&#10;kbn//59NmciQuf//pFWdGpMN//+oiKAQlXf//6jVn+OVF///p5ye+ZRo//+nq6AJlk7//6cAoMCY&#10;QP//o5WeWZcD//+ghZt4lPb//6AomnuUq///oAeZJpP///+eI5XikQD//50Qk8uOm///nbSULI6U&#10;//+c4pPBjl///5vRk2eOpv//nZ2WVpGa//+fVZnllC///50kmcCS5///mZKXUY/5//+ae5fjkDj/&#10;/6BXnGqTkP//pUif/5UR//+kUZ41kar//57+mIWMO///m06UnIpp//+bbZRdjMH//5u2lEeOIv//&#10;m2OT7o1X//+d/pbxjoL//6KvnC2R8P//pSKe/5Qr//+jNJ0xkvT//57YmOWPS///m7WV8ovp//+Z&#10;2ZRviSz//5g2kzmHNP//mJuT84iO//+Y3JRditP//5VRkLuJdv//j/iLKIWn//+NTIhRg6z//47M&#10;ibmE////kx6OG4h6//+YXZNtjEf//5wYlvCOBf//nHeWbYwQ//+bD5OaiFv//5rjkjmGUf//nPeT&#10;3Ycd//+gaJe5igL//6LHmvWMw///oYeaf4zx//+dNZaMisf//5eLkNaHQ///kaKK14L9//+Nj4bh&#10;f+T//41dhyCAF///kXmL24QC//+XbZJjiVX//5qKlc+L0///mN+UPood//+VppE0h2z//5TLkLmG&#10;/f//lZSRx4dk//+Uq5CshUn//5K7jiGCJ///kw6NmoIk//+Vpo89hab//5gxkOqKD///mgSSUY27&#10;//+auJNbj0n//5mSkyWNYv//liGQwIfm//+SSI16geP//5FUjCV/c///k9KNPoEy//+YaY/zhT3/&#10;/55clGKKjf//o0uYt48v//+kM5mvkJb//6I2l+KPzv//oTKXDJAm//+iI5iNkjP//6L/mmKTxP//&#10;ooCatZOD//+gi5kJkV7//54LlrqOnv//m9mVW4x1//+Zv5T0is///5fElOqJgP//ltCVXokl//+W&#10;l5VviR3//5WAk2SHxP//lKWQsoZH//+WrJCoh2T//5nUkkiJk///mjGSIolY//+Xt5ADhwv//5QV&#10;jN+EO///jzWH7IA1//+JHYE3eq///4RJe8Z2O///g1R6r3WS//+G236AeRn//41AhT9+0f//lLeM&#10;1ITR//+cfpSHitb//6Mhmy+QHv//pRKdopGc//+g1ppTjZn//5mJk9mGo///lIWPMIHm//+UDY7Q&#10;gfL//5WUkJeEYP//lhmRk4XA//+VYZEghXn//5R/j+6Etv//lLOPMoUY//+W/ZAmh7b//5qjkmeL&#10;ff//nTeT742e//+df5O7jL3//51kk6uLDP//nnCVI4rv//+gApdtjK7//6E1mYqPgP//odKbApIh&#10;//+iSZvwk4n//6MunOiT0v//o+2doZL4//+ii5xzj/T//56JmOeK7///mdKUq4X7//+XJJIkg67/&#10;/5gsktyFSP//m8SV8IlF//+eb5hjjDv//547mHeMnP//nFaXGove//+afZWSi6///5kfk/WL9///&#10;mD+SYowY//+X9ZF8i8X//5f1kVmK9///mC6RzYo+//+ZRJMOiqf//5sWlPuMEP//nOuXPI1h//+f&#10;cJqijw///6MAnxyRcv//pw6jlJR2//+reaf4mKf//64yqvGcmf//rB+p550N//+l/KUNmYH//6Ag&#10;n7KVIv//nMCbiJIX//+b55k3kVf//53Lmf+Twf//oCGcCJaT//+hmp2Ul47//6TooK+ZQ///qRSk&#10;P5uw//+qT6S1m87//6kFon+Zt///qEeg0Zgh//+px6HimST//60vpg6dVf//sZyscKP8//+zGLAE&#10;qB7//63dq9CkdP//pb6jX5wD//+fdZwGlCH//5tzlsCOpf//mgCULIz6//+ZnJMkjdv//5iXkiKO&#10;w///l2yRaY64//+WcZEHjSb//5b0kkOL7f//mYSVnoz6//+bJ5fWjmX//5rhl5KO8///msuW24/A&#10;//+bL5ZFkG3//5vAleWQov//nI2WBJDM//+d7JcRkaj//6CvmfOUKP//pPWe3JhA//+p0aS+nOD/&#10;/607qRmf2v//rmGqn6BL//+wMqxAoV3//7NsrxukNP//tRqwe6XY//+1Q7BgpY///7bjsaSltf//&#10;uWezoKYN//+517OhpNv//7clsPWiGf//ss+tQp9L//+viqrtnkf//64kqlmfK///rEKo259m//+o&#10;g6UGnXr//6UroRibR///pdug5Jvf//+qh6Sdnwj//65hp56gbP//rSClxZz9//+n6qBDlyT//6Kz&#10;mteTFP//nwSWr5Fl//+dAZOykMj//51qkumRC///oBuU3pI3//+jv5julCz//6cmneGXK///p2Kf&#10;8Zjy//+j0p2bmGz//6AymmyX6f//njKYbpew//+cQ5YulZH//5lAkoaRJ///llOO8o0J//+WtY8o&#10;jTH//5p5k3ORLv//nqqYjpT6//+hg5w7lpb//6HmnSiV6f//nuCaRpLW//+ZXJRfje3//5Q1jl+I&#10;8///kdSLJYXY//+TPYw/hjj//5gxka6KzP//oD6au5NS//+rracdnyj//7b5suCqLP//unS2aa2M&#10;//+1pLFoqc///7GLrOWnav//s4muTqo8//+2vbD/rMv//7YrsD2q2P//tXCveqjJ//+33rG0qiL/&#10;/7joslWqdf//tPKt5qZZ//+w26mGooT//7IIquKkHP//t0iwvKmS//+77LXyrWj//78quRquMv//&#10;wyu8k677///G07/GsHX//8XKvoGu3f//wqC7OatN///DC7v+qvT//8Q0vgiro///vw65y6cs//+3&#10;B7IRoNj//7PbrkifIP//teWvM6HG//+4obEbpT3//7n4si2nfv//uHOwmqYA//+1SK0MoQL//7Pb&#10;qvOc7v//sj2pFZpC//+s1aQalkP//6ebn1GS9P//qEaf55Pz//+reqLOljz//6ouoauUrf//pZOd&#10;qZEF//+hyJp/jn3//5zdlg6KlP//lLaOKYOB//+NEYZkfWH//4xQhQt+Jf//k3SLWIYq//+eVJV8&#10;kOT//6krn/Sav///r8umoaBM//+vu6b/oAj//6yepJyduP//rAOk154X//+tf6b7n+7//6ttpSed&#10;qP//o/edZJXG//+bkZRIjKf//5Z2jmGGXf//lQmMU4OU//+VVIw+guL//5XVjIOC5v//llCM74N6&#10;//+W8I3ehSD//5bpjpKHHv//laeOOIga//+Udo2piAT//5RUjaKHS///lY6OmYce//+XRZAXiCj/&#10;/5dPkDOIwv//lmWPn4i0//+W1ZCLiSX//5fSkfiJMP//l/SSTIgk//+YwJLih8T//5qalDmIRf//&#10;mnWT1Ybe//+XjZFIg33//5NujbR/1///j0WJWnw8//+Ms4VkeUj//4z+g5h4Jf//jumDxnhq//+Q&#10;CoRTeJb//4+PhJp4Of//j1OGAnkP//+QnokKfAz//5HZi4B/Mf//kGqKb39I//+LKIS2epb//4Sx&#10;fUxzlP//geF5mG9w//+CmHnlbtD//4IteXxtwv//f3l2mmsw//980XNNaUf//3u4cXFpUf//e/hx&#10;KGqw//99KXIbbFb//3/MdKtuW///gsN3jG+2//+EQHjbbx7//4U7eXVuKv//h/V7x2/b//+MToAS&#10;dLz//4+Cg8J50f//j8WE5Hwd//+Oh4Rje9H//425g/Z6zv//jt+FM3ta//+Sn4jwfrH//5bvjV6C&#10;y///mVqP4oTB//+ZvpAQhDr//5m3j2eDGv//mWeOWYJC//+YB4yegWD//5Z8i0aBBP//ljSLfIGW&#10;//+Xdo0Xgor//5j8jsSCy///meaP1YJc//+agpBwgj3//5sAkG2CrP//m76QYoPU//+cF5BMhQH/&#10;/5n7jnKEDf//lhKLKYFC//+Tvol7f4r//5RBirGAJf//lJOL9ICC//+SZ4rLfrz//470h+d71f//&#10;jESE+nkg//+K8YLPdxf//4pngXd19///in2BTXZr//+K8YITeBX//4qegkR45P//ieyBwnhi//+J&#10;z4Exd3L//4oQgHR2qf//ivmAVncg//+Mc4FBeLP//40NgdZ5IP//jIWBjndx//+L5oFCdO7//4vM&#10;gZ9zLv//jB6CmHLa//+MX4N8c5v//4yOg9p0xP//jSiEGnXz//+ODYRmdpP//45ThFN2Pf//jgmE&#10;D3Ww//+N/oQTdij//437g7t3NP//jReCJHdd//+LEn+JddL//4kqfZlzjP//iHp9T3G///+Il33w&#10;cKX//4jgfsBwh///iQR/a3Gp//+JDH/Dc8b//4lLf9Z2BP//imyAf3gt//+M0YLOeqP//47/hYF8&#10;WP//j9OHFHxQ//+QEYfKeyb//5DAiHV5+f//kemJQ3lP//+Sc4lHeI3//5Gth9h3N///kEmFo3YT&#10;//+P2YRXdqj//5EmhPV5KP//ky2GpnvF//+Uq4g6fPH//5UEiRd8qv//k/uJF3uV//+R4ohxemX/&#10;/48hhv95JP//jEeEqHeB//+J1YGpdRT//4fqfnVxlP//h7J85W7Y//+Jbn3abqj//4rAf1VwE///&#10;ik1/7HHg//+IfX+wcx7//4c9gAVz9P//h+OBuHTF//+IUYJVc7X//4dDgKFwnP//hbF+EG1p//+E&#10;WHv8a5r//4N+ewxrtf//gil6P2xm//9/6XjKbG///36veEds5///gGl6hW99//+El37sc/X//4hz&#10;gnJ3ev//im6DfXha//+LBoLad0T//4rFgcB1jP//iliBQnSw//+J64F7dPv//4mtgiN17///ieuC&#10;/HbB//+KNIMudkL//4rpgyt1B///jVaEsnVF//+QfYdadyv//5HGiMd4tv//j/SHd3g4//+MkoRT&#10;djH//4o7gdR0n///ieeBSXSf//+KD4GSdST//4jvgLt0VP//hxB+4nJk//+Fc3zocEf//4SHe3Nu&#10;rf//hOh7O24u//+GrHwzbqj//4lVfd5vyv//i6R/VXD2//+Ls38LcOH//4o3fZ9wD///iOd8em+B&#10;//+IPnvjbzP//4iEfFtvWv//iaF+FHAX//+KV3/RcLH//4nYgD1wvv//iQh/tXEL//+JBX80ciD/&#10;/4nHfyxzi///imB/R3R2//+KKX80dJP//4mbfz90cv//iUN/rHSL//+ItX/adLT//4hHgAB1lf//&#10;iCKAMnbj//+HpX+2duv//4dXfw91fP//h/Z/EHPP//+JxoBIc3r//4yEgqp1Qf//jx6FUnhJ//+Q&#10;wYdNe03//5Dvh+N9Qf//j+iHKX39//+PSobmftT//48Lh1h/pv//jkuHrX+i//+NA4dnftj//4te&#10;hjp9iP//iZWEZXvy//+IXoMUesv//4hpgzN6l///ijyFJXvS//+NAofXfbv//45xiQx+QP//jbyI&#10;TXzH//+MdodPevb//4wYhy56Iv//jKiHaXoW//+NW4cCeiL//42/hed6Rv//jgeE63sO//+OeYTB&#10;fHj//498hd5+SP//kOyHwX/F//+R3YkJgAr//5IpiWx/a///kfiJQX6h//+RRojWfhH//5ELiSp+&#10;iv//kb2Kc3/z//+Sa4uKgLz//5IDi1t/4///kJ6KI34o//+O6Yi5fM7//434iEZ85v//ja6Iu33S&#10;//+MxYilfeb//4ruh3p8y///ibKGn3xF//+Jp4axfTX//4lihjV+Kf//iFeEfn4i//+IL4Mpfi3/&#10;/4lCgtp+WP//ibuCNn0b//+JJIEjesP//4hwgJV43P//iEuBEXhK//+JI4KreVn//4rchPF7tv//&#10;jQqHJH5z//+PKoi+gI7//4/6iOeAuP//j5SIY39///+OrohffmP//40NiFR9k///i1qICn2M//+K&#10;OYeAfmP//4kzhjx/F///iLeFNX/h//+KRYajglv//44JiwqGw///ke2QAor///+UKJL2jS3//5VL&#10;lBiN8f//lyCVo49Q//+aL5jAkgn//5xim5GUFP//m22bbZMb//+YIJiHj+7//5RslGWMZP//kKeP&#10;Woh6//+M/YoUhDj//4rvhrqBXv//izSGWoEh//+MRoc8ghb//4xuh0CCIf//jG6HCIHG//+N3ohk&#10;grb//5EQjAKFoP//lV+RMooB//+ZPpYHjpv//5uVmOySh///m26YspSe//+ZTZX6lKn//5e7k7GU&#10;ov//lwiSzJU2//+WPZK6llH//5Wok4WYfP//lJCTuJnz//+SvpKDmS7//5Jykj6YOf//lUiVHpmq&#10;//+Y3pkmnDf//5npmv2dDf//mPia1Zyx//+YPJqinRf//5iym5CfSf//nASftaT///+hBaYKrMv/&#10;/6Npqb2xhP//ogqo0bEx//+eE6QfrO///5oNntmoIv//mbCdw6eD//+bzqBHqn3//521o0+uN///&#10;n9Kmi7Kr//+hrKkkttT//6LZquO5vv//ouCrlLrO//+hxKsvunX//6HEq7K7nv//ow6tPr68//+j&#10;/a5Kwcv//6QErnfDt///otetmcPm//+gW6u0wiT//523qhu/4f//m6ypTb4g//+aEKhRvLb//5hM&#10;pf+67///loCi6rjc//+V+KFNt5b//5exojK3nv//moej7rem//+cfaSLtof//5zppDq08P//nVik&#10;77Tn//+eZKaktnj//53ppky2qf//mw6i67Rk//+XQJ5usQb//5ROmwWt////kuCZV6ui//+Slpi9&#10;qdv//5NUmSapcv//lKKajKq8//+Wep1Crc7//5hroKaxx///mRSipLSQ//+ZAKM2tfX//5mho+K2&#10;2///mlGke7Y1//+Z3qPrss///5bUoG+rtv//j1mXo5/P//+DZYk2j/n//3XdeEp/+///bW1sR3dO&#10;//9wHWwrfAL//35GeVWNoP//kmePA6Vk//+kBqSPul///62IsxDHZf//r4C5ls0t//+sm7oZzd//&#10;/6iBuEDMnP//ply3dMx0//+mCLfQza3//6acuKDPpf//puS4/tEP//+kX7aDztP//5+osZTJL///&#10;m62s18Nl//+Zlqk1v4j//5lxpvK+7v//m0inI8Il//+grKzIyqj//6nyuLnXe///saPD/uKU//+z&#10;+ch+5/v//7Mpx7fpJP//sfXFZ+if//+xw8Rg6Ov//7JMxRfqhP//swjG7u05//+zBch574D//7Gx&#10;yLfv5///sOjJbO9K//+yI8ug76X//7NXzHrwgf//s1XLF/Da//+yxckr8Nb//7LgyLnxff//s2vJ&#10;a/KL//+zTsld8wv//7ILx6fyI///sJ3FdfBY//+vvMQW7s7//68mw6DuKv//r1bEou9Z//+wu8c8&#10;8g7//7GaySPzQP//sKXIavFW//+uxcXG7h7//63uw3fsUv//r3nDkeyr//+wmMOM6+L//6+iwbTo&#10;yP//rji/ieW5//+srb1e453//6sOu5ri8v//nKG5teEt//+eO7wc4pv//6AyvrXkQf//oNm/gOSu&#10;//+geb6z5Cb//6CZvcjj5P//oRO87OMy//+hzbyY4lP//6LDvXviZ///ol299OLB//+g5r2147H/&#10;/5/fvXvlnf//n3K9Iudy//+fMryI6Fb//59VvHTolf//oCi9VOjV//+hY76F6Qz//6Jzvx7pOv//&#10;o7W/zupn//+lCMDz7FD//6TMwN/sff//ozC/aepd//+h+b4k59b//6HivdDmRP//oXG8zOQp//+f&#10;rbpD4JH//56ouNfeUP//oAC6jt+///+hxL054qn//6G+vgHkMv//oGa9FeTF//+f47zq5nL//6ED&#10;vpnpYv//ol7AgOvA//+iAcA3657//6BBvfvpEf//npe7kuVU//+djrnG4Xn//53IuYPfPP//n6K7&#10;V9+9//+h4L4D4fb//6L2v6LkY///ovi/7+cA//+iib916Zz//6F6vifqiP//oKa9JOlZ//+f/bx4&#10;5o///582u+vjqP//n9S9PuMy//+g/L+L5Cv//6GqwVXlF///olTCmuY8//+hxMHx5lT//5/av27k&#10;rv//nUi8KOGP//+bSbmc3vT//5uPucffp///nVC7/OM8//+e7L6D5vv//6AkwJLpqv//oMLBZeqR&#10;//+hQsFC6bb//6F+v/TnIv//ocS+D+S2//+jTb2h5Ij//6S3vejlLf//pC+9IuRL//+jub0J44z/&#10;/6S5vrnkrP//pVHAIOXe//+kzMCS5iT//6PJwKPmDP//ooTAPuXb//+hwb/e5jf//6FOvx/mgP//&#10;oJe9ieXt//+gI7wY5TD//6CNvAflCf//oiu95OXo//+kGMBS5sb//6S/wOzlkP//pD2/euJ4//+j&#10;rb2R32P//6OzvKbeDP//pHi9fd8o//+llL+U4cz//6YiwXbkGf//pdrCEeUs//+kxcDf5J3//6Ph&#10;vt7jKP//pH29puKJ//+mgb2Y44L//6hlvgblLf//qJq+IeY8//+nmb575tf//6bqv8joCf//p6zB&#10;8Oo2//+o6cMj7AT//6hLwT7rFP//pcS9dud7//+kZbwJ5OL//6XJvprlo///qJfDD+hO//+qCcW5&#10;6YD//6hqxDXmvv//pZTAVeF9//+kd72b3MX//6WevWLZ7P//pz2+c9gZ//+nW77O1e7//6c7vxDU&#10;Xf//qR/Ar9RP//+recFh0tr//6u+vj3Nb///qtG4jcZN//+sKrUiwlH//7HGt3TDzv//t568HMZW&#10;//+36LyxxA///7NouPm+Xf//rpG057oM//+q+7Hdt/j//6hFr0e2Nv//piystrNH//+lqqsnsAv/&#10;/6fjrAKvEv//rFmvLbG7//+wyLL0toP//7KktTW6Lv//sli2Nbwc//+yPbemvgz//7LPuTK/0///&#10;sp+5L79S//+w47cwu+P//62Es0m2e///qK2tjrB6//+joKd7q7v//6DIpBuqfP//oIukQ6xa//+g&#10;paVZrgP//58kpMSs+///ngWkIKuX//+f9qYNrRT//6TLqo+xXf//qkOvxrYk//+udrQRuaX//68l&#10;tT26LP//rKGzXLhi//+o+bAstnD//6VUrH61RP//o5qqFLYu//+mEKuQun7//6visJ/AWv//seG2&#10;JcQT//+0vLg1wqH//7Vwt3C+Gf//ui66rr4Q///E9MWVxkH//86L0aPQT///zfnUydIv///BZ8tA&#10;yM7//7J/vTa84v//q7W1RbfX//+sArPKuGX//6z/s1C4v///q9Gxdrch//+pd68MtO7//6jdrm+0&#10;R///qiGvZLRe//+rD6+wstj//6olrjavLP//p7Crsar2//+lWaoAqJD//6POqZqoEP//ocyouqcH&#10;//+fI6a4pKP//529pWGjKf//neSlJaNi//+c+aOPoqP//5oen86fsP//lwKbx5wm//+WF5oxmq3/&#10;/5iqnIqcqv//nNGgwqBB//+fw6PPotn//6FTpXikif//ozmncabS//+kwqi+qDz//6P3pzymQv//&#10;ot+lVqMi//+jVKV3oZL//6LHpQmfv///nzyheZvc//+Z9JvAlvb//5UqlqeTOP//kbOTnJFZ//+P&#10;wpLTkTr//5A9lJOTW///kpKX0pb+//+USZn8maL//5QPmfyZ/f//kxeZDplW//+SiZgsmRb//5KU&#10;l2SZkv//k0iW9Jq+//+Va5gCnNb//5j5ms2fKP//nEGdpJ+w//+dmZ7WnVH//5zPni6ZG///mtyc&#10;s5Vy//+ZmZwilKv//5p/naKXR///nL+gE5qR//+dY6Bxmpv//5uVni+Xjv//meacJJWe//+ZXZtn&#10;lkz//5kvmzGX+///mX2bqJnb//+Z2pxGmyf//5i+m0qaU///lxiZppiC//+Wr5knl7j//5bUmTWX&#10;Uv//lyKZhpbp//+XLJnhlkn//5Z/mfKVOP//leKaTJRn//+VS5p7k3L//5RemceSCv//kzmYUpC6&#10;//+S55d9kLf//5SBmNKSv///leiaZ5Q3//+VS5pQk17//5SBmiGSTP//lTabV5LF//+W3J08k/X/&#10;/5fxnh+UF///mBKdW5K6//+YO5vxkRX//5kLmuyQV///meuaZ5B7//+aQppCkR///5l9meGRev//&#10;l/yZJJF+//+Xnplgkpj//5glmg6UCv//l6+ZSJN9//+XBZgQkcH//5hGmMCRcP//m6ibwJNP//+e&#10;h56AlO///54ynjKTnv//mtOa44/A//+WTJZ4i6j//5HrklSIu///jm+PAYbC//+LjovRhBL//4gr&#10;h4N/F///hVODdnna//+FQ4JleAH//4ckg6l5Of//h/KET3oa//+Gk4MreOT//4PIgKh1/P//gOx9&#10;vXKY//9/JHuIb/L//34ieiBuSf//fSt5Qm18//986Hmjbl///34Le3dw/P//gJx+JnR///+DdYBq&#10;d2b//4VtgYt4tP//h4SDM3nK//+JZYVEepv//4kQhXF5Yf//h1OEDHba//+GU4MAdO7//4YAgmBz&#10;ev//hLeAt3E2//+Crn42btz//4G2fIBuRP//gfB7kW8E//+Ctnr2b77//4QWezZwWf//hhB8nHE/&#10;//+IZH8Jcw3//4lvgQR06v//h/KBNXU9//+FZIBddAH//4Ndfydxt///gc19Rm7Y//+BEXuqbVT/&#10;/4Fme0puTf//giJ7vXCq//+DEnzdcx///4TAf0x10///hnmCWniH//+GFYNoeTn//4QTgjt3o///&#10;hFeCXnbj//+HcISQd8P//4oEheN3x///io6FGXYU//+KhoPOdD///4uAg9Nz6///jkiGO3YD//+S&#10;tYsveoH//5bEkHd/IP//mKCTgYFE//+YXJOTgF3//5WzkFh8sf//kROLC3f6//+Ntod+de7//40P&#10;hzd3SP//jPKHnnjG//+KmYV+dyv//4Uvf/FyEP//frp5K2wK//95g3OxZ4T//3ZtcGNlFP//dhtv&#10;t2T4//94ZHGGZvb//3twdDdpz///fY52Mmwp//9+H3a2bRf//31HdZVrzP//e0RzJ2hA//97EHLX&#10;Zib//4BkeIJqEf//iBKAw3GD//+Kh4POdV7//4Y9f/lzrf//gL56tHCq//9+cXg+bz3//34Pd01t&#10;sf//fYJ2CWrp//99anVtaQf//333dcRpEP//fqt2kmpD//+Ah3jibMP//4SLfYFw1f//iDOBg3P8&#10;//+HRIB9csH//4R8fZhwlP//hz2Am3RY//+OrYiufGf//5GojFh/d///jGCHinp2//+FUoDFdFn/&#10;/4LRfopzSf//hPGBCXbn//+IuYUle97//4ufiER/Wf//jHuJIX/0//+LPYeMfbP//4othZ567v//&#10;i6mF23pW//+N7YcYeuL//46Jh2Z7Iv//jhGHVnvt//+Nw4e2faf//425iDZ/Kv//jEiHJH5E//+I&#10;cIO4emP//4Omf5Z1w///gFJ9FHMK//9+13xVcn///35KfClzAv//fYN7TnNJ//98WHmocxP//3vS&#10;eGxzTv//fjF6DHYS//+Dzn77e3T//4owhPKBIf//jiKI9oSl//+PPYrQhnX//5BtjRiJkP//kxKQ&#10;sY7V//+VnJOtlCD//5erlceYtf//mpCYhJ15//+d6puroa7//5+unb6jrP//nvKeVKN2//+dBJ6s&#10;osf//5prnjahZ///l+Gcfp8e//+XvJvGnk7//5kGnAGe5P//mFea3p3i//+XWpoqnHL//5oDnTud&#10;+f//nfihMKBl//+bgJ4snJb//45AkBiOlv//fSh+LH2u//9yV3K8dEf//3JHcnd2xf//fC58yoPK&#10;//+Lf41TljH//5mZnTqm1///oJyl869A//+fB6WCrZz//5pFoV6nxP//l46e+KOa//+Wk53WoQT/&#10;/5YEnHSehf//li+bdpya//+VhZn/mkn//5GOlfOVi///jCGQro/t//+IWoy6jA///4YoibqJxf//&#10;hbiIDIlf//+JO4pTjMD//5CLkPSTNv//ls6XcZgM//+YmZoVmJn//5iOmryXyP//mU2blZfS//+Y&#10;IppMliv//5QilpaSkv//kMyT25CD//+QY5PMkTb//5E8lJCSQv//khiVR5K///+T+ZcJk/r//5Op&#10;lhGSKv//jJaNRoh+//+CsYEJfAL//3yweOl0x///e4t2LXOa//99E3ZGdQ7//4CXeEZ3+v//hv59&#10;SH4T//+RiocZiVr//6KQmGObT///tYGsdq3v//+927ZKtHD//7nJs2Gt8P//tMCuz6aI//+1mK9S&#10;pUr//7fpsL6mjv//tZuthqTv//+xsalConH//7FtqUKiu///sdiqOaKa//+vzajfoDX//64kqAKf&#10;CP//rPWnjJ4q//+pDaQtmaP//6Psn6uT4v//obueYpJH//+h3p+AlAL//6KYoNaVvP//o1ehtZXv&#10;//+hVJ+akrn//5mul8OKo///jwaMzYDm//+H1YU7e57//4bIg6t8jP//iCSEEH6u//+JY4OYfo//&#10;/45WhrSA0P//mU6Q4InK//+kopzrlO///6tBpNKcWP//r0OphqDd//+xdau8oyf//6/fqe+hgf//&#10;rRGm/55V//+ux6kEnzv//7OQrtejI///s76wMaLG//+uhqtDnTD//6xGqCaaJP//sTWrf518//+2&#10;/a9qoVL//7ZFrROftv//s1qpjJ3o//+0cKtcoXb//7WJrbqkd///sLCp0aBi//+sAqW/nF///7CH&#10;qsqhtP//ui+0oauM//+8abXerMb//7eSrsWlqf//uPitwqP4///FAbjJrR7//84zw0e1zf//xqu+&#10;W7ET//+06K7Io8X//64KqSKgpv//u+S3kbBQ///P28u4xCH//9Qdz37Gi///w5C+ErRJ//+vjqm1&#10;oI///6tapeqdFP//uJazyqk+///IRMPJtjz//8oVxRe1Q///vS23Raf6//+xNarSnpL//68BqKef&#10;nf//sfarwqQi//+0xq6ZppX//7fGsX+oKv//vUC3YqyP///DY768slv//8Mgv92yef//u/m5lqy3&#10;//+1abOaqKP//7OasseppP//seeydqo1//+r261bpQb//6dJqNaf7v//rAus76Na//+0J7PsqkH/&#10;/7OUsj6p5f//rB+qeqSU//+pV6h0pK7//64/rlWrFP//tR+1O7Dd//+8cLvAtbv//8Qgwty72P//&#10;xMfDvLzG//+7ILrFtEf//7F/sfKrAP//sB6xMahT//+yuLOxqJD//7E5sSqlZ///rAiq6KC2//+q&#10;X6kqoXv//6zMrIymu///rCKtFKf2//+nCKifo5H//6RYpfKg2P//p9OpVqP2//+sfa4fqD7//6vu&#10;rVqnA///pxenN6CN//+jtaGJmmj//6QBn36Xr///pm2gbJfh//+qmKQEmub//7Cbqiqgov//s8Wt&#10;4aR0//+vN6nvoTD//6cWoi6aAf//pECfeJcr//+pFKRGm3X//64lqROgRf//rIim7p8///+o5KLn&#10;nRH//6tupXqhPv//sWurSKer//+0CKy+qMD//7VtrD+nPv//uc6u1qg6//+8obCDp6r//7zFsBWk&#10;xf//wIm0fKfL///GFbwcsBD//8I2upywc///tT6vLaaR//+rlKY/nif//6khpIKcJP//p52kbpvL&#10;//+kGqKHmbf//59xnqSVUv//mtSZhI99//+Zq5cPjMD//56umt2RRf//pYKhKZku//+neKNQnQf/&#10;/6Vgof+cXf//o8+hXJq1//+jUqFWmEP//6FhnvqTM///n5ecHY6h//+hdJzWjy7//6QCnp2SJ///&#10;oxudhpLj//+gFpsZkfD//51RmZmRCv//nBWZxJDr//+bwpphkPn//5tSmkOQqP//mxaZ0ZBz//+Z&#10;65f3juL//5dFlFyLVf//leqSMolR//+WxJKoinH//5cMkt+L8f//lWqRSovJ//+T6pAUi6L//5SC&#10;kXqNg///liaUPZBx//+X4pbbkz///5o3mXqWHf//mtCZ/Jal//+YM5dSk2j//5Y9lX2QOf//l8yX&#10;UJAq//+aYJo4kWL//5mOmaKQKv//lgmWB40Q//+TuZM1ix///5NDkhWKVP//lPWTR4ra//+ZX5dw&#10;jZr//5yLmm+Pcv//m42Zfo6F//+Z15hnjrP//5r8mraS0///nV+eJpfV//+dP55MmOL//5nLmnyV&#10;Lv//leGWFpAV//+T4pPyjKH//5OZk96LQ///kx2TloqD//+RuJHyiZ7//5BJj6CJH///j9KN7onW&#10;//+QyY3Gi+f//5Noj8WPCv//l4ST3JKj//+bsZhklVr//540mvyVr///nvaa7JOY//+gkZq5kb//&#10;/6SInIOSOf//qPSfMZQL//+q0qBLlQ3//6ovoACVj///qXqglJeG//+ojKFembv//6WJn8yZJP//&#10;olOdP5cs//+hjZw3lqv//6JBm9eW/P//ooGavpZT//+jVpqjlfP//6Rzm7eWN///olaaQ5Qa//+e&#10;WpcckLb//50WltGQDv//na2YrpEO//+cypkWkIn//5sql/iO/v//nD2YVo86//+gYJr/kV7//6PT&#10;nPqSY///opua84/G//+c9JUsirX//5dwj8qHP///lReNdIb5//+UXoyrhxT//5UsjbyHOP//mnCT&#10;qor+//+iKJwqkW///6bQoUmV0P//pWuf9ZUU//+f75pmkEX//5s+lbuLUf//mHaTIId6//+WiZF4&#10;hOf//5cAkiaF8f//l7OSzIhJ//+U54+xh3f//5CWivOEzv//jpCIooPa//+PuYnShXf//5OojeyJ&#10;FP//mXeTto2i//+eV5gdkHD//5+BmGWPL///nbyVq4s///+b5pM6h93//5wNk0GHEv//nnmV2YkO&#10;//+gzZh1i5j//6ASl/GL5P//nFCURom+//+XEY8Phgf//5EyiVGBM///jLGFKX1J//+L+oTpfOv/&#10;/48uiJKANf//k7+NcoSG//+WTZAihtT//5V5j5mGe///kziOB4V+//+SUI3/hcH//5JJjoOF8f//&#10;kLiM04OJ//+OoIo+gG///49iim6A9v//kveNdIV6//+WvpC/iwL//5kukvqPBv//mUyTaY+X//+X&#10;XZI0jIT//5Qmj7uHE///kVGNI4Hu//+RX4yDgFD//5Q9jcKCM///mEGPvYWB//+dWpNAieb//6J4&#10;l8+OjP//pM2aUJD7//+jp5likHr//6Hpl8CPlf//oYaX0ZAK//+hKJhzkIj//5/fmCWP+P//ncqW&#10;ZY47//+b1pRkjGD//5r1k/aLyP//mlaUuovl//+YbZSlivr//5Wikz6I7v//k3aRa4bm//+SMY9R&#10;hSD//5JXjcCEXf//lROOloYI//+Yo5D1iKj//5nhkkGJiP//mNySJYjj//+XM5FGiC///5RTjkCG&#10;Xf//juiH64Hg//+ISYBae/b//4OVe0Z3mP//g+R7qndv//+JloF8e4///5JQig+B7///m/CTPIk+&#10;//+j75r9j/T//6bQnn2TE///o4CcvJEJ//+cZpdKixf//5Y0kgCFW///k5+PgYLL//+Tg486gsv/&#10;/5RgkAOD6///lXmQ8oVF//+Wf5F0hpX//5gIkhSIkv//mvWT4YwU//+ewpaOkDv//6Dcl+6SL///&#10;oEeXNJCs//+fspb/jon//6C3mJWOHv//orubKI/G//+lNZ4ek0D//6esoOuXSf//qR2ijJm0//+o&#10;4qJcmUX//6dLoNiWo///pFueNZJt//+gHppxjRz//5tXlgiHov//l96SeIP5//+YHpIuhHL//5vs&#10;lXKIlf//nzmYqowe//+fWZktjHv//51zl7eLJf//mv6VQYm6//+YapIfiHz//5bLj7GH/P//ltWP&#10;MYhY//+Xu5ANiLT//5iSkSOIlv//mfGSp4kh//+cNZT5ivP//57vmBiNev//oxqdMpFM//+oOaNX&#10;lab//6xYp+mYyP//r2KqwZtP//+wE6uUnQn//6w0qOycBf//pS+jx5iJ//+fKp7ylQr//5u5mySS&#10;lP//mvmY5ZIG//+dO5m4lIn//5/nm8aXTv//oZqdX5gb//+k8aB0mXH//6iio4qbH///qVKjeJqg&#10;//+n1KEbmHX//6a/nxWWgf//p4afVpZ0//+qjKLzmb7//680qV6gS///sN6s/KSn//+rlaicoRf/&#10;/6N8oBCYuf//nV6Yp5Dk//+Z6JOpi8z//5lIkfCK8P//mb2SLoze//+Z6ZMZj1D//5qGlNaRW///&#10;mvOWS5Ft//+bepewkF///5ywmZ+QRv//nKyaFJBl//+bXJiqkEn//5p7lxeQgv//mbSVNo/r//+Y&#10;f5Lwji3//5cXkNOMaP//lp2QHIwn//+Yl5IwjoP//5x9llySMP//oEWadJT9//+iY5zMlen//6NS&#10;ndqV+v//pZ6gWJgD//+ooqPgm4n//6k6pU+dTP//p6CkbpzJ//+nKaQPnFb//6i7pRmcsv//qnGm&#10;AJyn//+qeaWMm4z//6jvpCqaIv//ptGiy5lW//+kHaDymHb//5/6nWOWEv//m5mZIZMK//+ZkpbW&#10;kdz//5tDl+STlf//nuGadpYZ//+hI5uElnH//6CCme+UFP//nYmWeZCC//+aAJKPjXv//5fAj4yL&#10;7f//l+iOhovq//+a3JBjjX///5/KlR2Qif//pWabv5Tv//+qeqK1mob//6sdpRqdhP//pcWgl5ty&#10;//+f75rMmF///533mKSXoP//nmOY55eS//+eKJhlldn//5yHljqSqv//nHmVp5Fp//+f15i+k2v/&#10;/6UznimW7v//q1OkqZtN//+u4qjpnqb//6sHpZ+cdv//oHua8JQG//+WbY/ritP//5KaiwWGNf//&#10;lbGN34fU//+c4ZXujgX//6Vcn8qWLP//ryGqip+M//+4zLRwqKb//7wZt5Csbv//tz+ycqnf//+y&#10;Mqz4p5L//7NjrYmp0P//tm+v96uT//+1iq66qCr//7P9rPGkG///tdWuiKQb//+3Pa+5pL///7Qg&#10;rHKh9P//sO+pKp+Z//+zFKuDop3//7gssRmoUv//uiyzcqof//+5DLIMp2L//7jgsSqk0v//ueux&#10;lKQn//+4Nq9kocz//7R0q0+dTv//sz6qVpro//+zOKtcmkX//686qKyXKf//qqKkuZRn//+rUqUU&#10;loD//69oqEmbJ///sVmpeZ2w//+v7aeHnNL//60cpBaZNP//q/qiFZVA//+uWKOtlEH//7BypdSV&#10;Qv//rKqi7ZOq//+l5Zz8kBD//6OpmtKPPP//pQKby5AT//+jzJqAjmH//6CZl5mLo///ngqVa4nb&#10;//+Y+ZDChXX//4+ah819Ef//hxF/dHYd//+GLH5udvP//43Phbd/vv//mbqRTIu3//+l0Z0jlsb/&#10;/62UpLadKP//rfelK50o//+p86Gomjb//6fCoFKZqv//qIOh3ptl//+nBKCymfT//6CymimTIv//&#10;mXqSRIrl//+VGozjhNX//5PlioiBk///lN+KhoDa//+W74wQghj//5kRjlWEif//mvuRBIgG//+b&#10;tZLeizT//5nYkh2Ls///lwKQCInK//+VfY7Hh2j//5YMj0SGYf//l5yQoYcP//+Xt5Clh4b//5bV&#10;j+qHZP//l5aRA4hx//+ZnpNhij7//5q2lIqK0v//m2+U8oqg//+cU5VcihX//5rwk9KHZP//lyiQ&#10;XYMe//+SlIw1fuv//430h2J6rv//iqSC8Xbq//+KBYCkdPL//4tEgG50l///jDmAz3Rp//+MAoEw&#10;dAn//4ySgzt1i///j2GHrXod//+SSIu2fvr//5Gvi1t/nv//jFaFVHom//+E8HzHcZD//4CPd3hr&#10;2f//gC928Wrg//9/1nb1auT//34PdUNp0///fFpy42ik//97jHEPaDL//3tlcBpoYP//e/xwbGkf&#10;//9+ZnLwawn//4GJdlxs+P//g2F4dm1H//+E7HnrbUv//4hGfNlvxv//jT6BfHUc//+Q4YVWelb/&#10;/5Enhld8XP//j5eFo3uO//+OZoUdehL//48XhkF6Yv//kheJqH2j//+VVo1CgYP//5bojtiDF///&#10;l4COroJv//+YgI49gXf//5kDjVaAff//l5SLRH8C//+VZIlqfgz//5SkiVt+of//lfOLCYBM//+Y&#10;PY04gbz//5p/jz2CuP//nFKQ04Ob//+c/ZExhAH//5w0kDSDov//mkCOiIK0//+XEIwngNL//5OD&#10;iZJ+S///kaiIe3zG//+SS4nBfUT//5KliuV90f//kNaJ6X0B//+OG4eWe4X//4vxhP55xf//imOC&#10;b3dx//+JRIBpdVb//4kCf951FP//iSeATnZr//+In4Ayd1n//4hAf/B3p///iRyAXHgl//+K1YE8&#10;eRD//4z8go16t///jsSD33xF//+OtYO5e5L//40igj54gv//i+KBK3VO//+MBoGrc9///40hg3h0&#10;jv//jemFF3Yg//+N5YWSd3H//44phaR4hv//jxCF0Xko//+PpIWleM///492hPl32///jwWELXdg&#10;//+OWIMNd13//40NgUl2+///izZ/WnXK//+Jqn5hdEj//4j6fq9zBf//iMp/a3Il//+JBIBIclP/&#10;/4nYgYN0TP//i0+DIne3//+M34SYevr//45Lhct9Ev//j8WHQ340//+QlIhGfhz//5A/iCJ8h///&#10;j8SHl3pq//+Qd4f/eTz//5Kdibx5qP//lGiLBHow//+T94nWeTf//5HJhqB3WP//kDSD3nbq//+Q&#10;rINdeKb//5JThJp60v//lBSGpnwU//+VTIjYfJb//5Vcinl8mv//lDyLK3w7//+SWIrJe6D//5Dc&#10;ifV7Yf//j7KIXnqy//+NjYUad8v//4uaget0Iv//iwmAjnIX//+K8IBcchz//4qggKRzwv//iTyA&#10;TnUY//+HqH/xdWP//4ekgOB1eP//h8yBXHQz//+HG4BAcYz//4XefiNuxv//hEp7u2zC//+CzHni&#10;bAX//4EKeGFrtf//fvV3AWr///9+iHd8a13//4HVe5Vu2P//h/yCCHTR//+MzIZMeQf//46NhrR5&#10;jf//jqWFQHf7//+OIoO8dij//413gxF1Tf//jJmDFXVq//+LzINodev//4vMhCV2j///jE6EoXaP&#10;//+M4ISxdeb//44shXx2E///j+2HHneF//+QvYgzeQf//495hzB44///jQyEmnc4//+LsIK9dhT/&#10;/4xngwF27v//jRuDoHgI//+LnoIzdvL//4jkf1N0Ef//hml8gXD3//+FDnrjbtj//4Voew9uXv//&#10;h0R8fm8Q//+J435rcE///4vFf6dxLf//iw1+wXBx//+JMH0Vb3j//4hufHZvyv//iNJ8vXC2//+K&#10;D33xcaH//4vQgDJyiv//jLmCF3Lr//+MP4J+ctr//4urgiFzgv//i5qBh3TA//+LYYB6dU7//4qe&#10;fyx03v//ibx+UXQz//+JKn5Jc9f//4jWftJztf//iCl/LHOQ//+Hwn+zdDv//4gtgLZ10///iG+B&#10;HnZr//+IXYC+dWf//4i/gJx0M///iluBqnSO//+NRYQwdyv//5BNhxl6tv//kf+I4n1M//+R9YkG&#10;flf//5DhiDB+ev//kC+H+H7r//+PZogZfxr//44Eh+l+ov//jRGH7H6a//+MkIfLfw///4uKhrh+&#10;4P//iemFL33u//+I1IRwfT7//4nQhaN+Mf//jLWIT4B///+PKopFgef//4/MipmBVv//jxuKDH+u&#10;//+OH4lSfgX//424iL98/v//jfGILHyD//+OTodPfEz//46qhoN8dP//jwOGIX0K//+PaoZsfer/&#10;/4/Qhyl+mv//j/qHr36S//+QGYfmfgn//4/yh6h9Lf//j0KHDHxU//+PG4dTfL///4/diKl+PP//&#10;kASJS36l//+OaofmfL///4uXhRx5qf//iO+CnHdt//+IKYJQd7P//4kjhBt55v//if6F1nui//+J&#10;p4YRe7b//4llhex7qv//ikCGcnzf//+KsYZIff7//4m2hGx9tP//iPyCnX0q//+JrIJCfTL//4rv&#10;gsR9A///jAyDg3xd//+MbIP5e1r//4wEhB96jv//i8qEtnre//+MB4WpfAX//4xphiR8z///jTyG&#10;YH0G//+OWYbBfO7//477h0h8f///jfyHMntK//+LfYZAebn//4m8hdZ53v//iV6GHHvG//+JFYWn&#10;fVn//4kHhO9+VP//isSGToCe//+OpYq7hQr//5MokImKNP//liyUxY2Q//+XNJZLjl///5g0lyiO&#10;u///mkKZIpBQ//+bm5rzkcr//5pjmoWRMf//lwuXs46i//+SmpLsiqv//40PjB2FBv//h8SFGH8A&#10;//+FsoGYfBb//4eRgrt9kf//ipGFjICi//+MFIcIgjT//4zrh9uCwf//jwuKNYRw//+SoY5th8n/&#10;/5YeksCLWf//l9aVA42U//+X05Tnjp///5brk2SPTf//liqR6ZBH//+WqZHokjv//5eWkumUlf//&#10;l+SUCpb7//+X8pVumgf//5dYliWcSP//ld+Vb5wG//+VEpTjmmv//5YplhyZ0v//l4aX95ov//+X&#10;jJjjmoz//5cQmVubVv//l2SaX50n//+ZIZyFoHb//51GoTmmt///ocOmlK3c//+ih6gasPX//5/e&#10;pUKvN///nFygcasj//+a/Z10qIz//538n8Oqt///ot2lX6+s//+mNqpUtBL//6fvrYa3n///qA+u&#10;mboT//+nZa6hu8b//6Yprki8gf//pFetlbw4//+jn63yvO3//6Njrna+Rv//ob6tHL5G//+fQKqZ&#10;vUb//50fqIe8Vf//m0WnKrsl//+Zuaawudz//5jppx65OP//mQ6n1rnC//+Zdqe2usf//5mVprK7&#10;eP//mgOmPrv4//+bmKc5vHX//51XqAi7wf//naWm97kJ//+dRaWPtmH//56Spp62sv//ogGqOboO&#10;//+lG61UvXv//6VqrVq+V///oxGq27zA//+gRqhFuof//55Ipne4SP//naellbaj//+e8aZftun/&#10;/6DzqFm4vv//oserH7uW//+kSK5Jvw7//6TwsF3B8f//pQCw5sOT//+lobE5xFP//6Y0sWTDJ///&#10;pOWv8L5+//+gmqtvtg7//5gModapWP//ilmRhpe9//958H0MhBX//29/bhp37f//c2VubHw6//+F&#10;63+bkS///54wmcKtTP//rzavXcMh//+zM7jXzKH//6/Lui7Omv//qwy4vM4U//+n6befzbj//6dB&#10;uCHOlv//p5O5E8/a//+oALnc0RT//6evuc7RVf//o8S1+80///+dEa8ZxXH//5fhqTW+pP//lfyl&#10;27t7//+WfqRdvB3//5hqpM2/5f//nZSqcMhg//+nBrbD1UD//69nwtTgqP//ssPIZubO//+zh8ki&#10;6Zr//7PDx/3qyf//tEXHOewA//+04ceX7Zf//7SwyDnvLP//s1XIXu/z//+x18iJ8B3//7Hmyivw&#10;bP//tAXNNPHF//+1g85l8wf//7VpzQzzVv//tJHK7vLz//+zt8lz8nT//7MqyPryB///sv3JIvH7&#10;//+yjcjM8aP//7IQyCzw7///scPHnfA3//+w4cZy72f//7ANxXDvYv//sIjGL/DW//+xNcdw8a//&#10;/7B1xubwD///rrXEYuzw//+tusHb6sX//679wbLq4v//sETCQOrM//+v1cGo6NT//650wCPmQP//&#10;rJ694OQQ//+q4bv941v//56Qu1fjGP//n769cePR//+g87+A5Lj//6EgwC3lRf//oTfAYuY///+i&#10;BcDO58r//6J/wGHn7v//osi/r+bq//+ihL7z5XP//6BvvSfjhf//nm+72uNV//+eCLv+5Zj//57A&#10;vK/oev//n8u9ZOqL//+go74T6y///6FXvufq5///oi2/xepr//+jBsAo6kj//6Q3wJfrUP//pYbB&#10;Zez///+lZMEr7P///6QBv/vrBP//ora+8eh6//+hr7395gX//5/4u8Tivf//nXO4K96A//+cvrbB&#10;3MT//5+MufPf8f//o0O+7uT1//+k08GS5+z//6OEwH3oKv//oWm+Fefg//+g5r186RH//6GRvl3q&#10;3v//oZe+iuso//+gv72S6UH//5+fvAzllv//nq26iuE+//+eYLnA3gP//58MukLdOf//oDC7nN6O&#10;//+g77y64NT//6FhvXTjqv//okK+eeb0//+i2b8T6NP//6LyvyToKv//ojW+W+VA//+gmLzZ4bv/&#10;/5/MvKTgR///n5i9auBM//+fRL364Fv//5/fvvvhRf//oMu/q+KQ//+g+b9O4wP//5+SvVjhdP//&#10;nYK6599a//+dKrqN3+f//54uu/ri2P//nmO85+Tk//+d4L0U5VT//53jvVDlN///nwK96eUG//+g&#10;Ur325BD//6HUvbXjhf//pDi+c+Su//+lLr495SP//6LBuyjieP//oH+46uAl//+hzrrh4dv//6Ro&#10;vpHlZ///pZDBB+eJ//+kkcFK54L//6JuwAvmbP//oRu/AOYd//+g+7585m3//6F1vjLmk///okK+&#10;bua8//+imL7T5qn//6MEv+TnH///pA/BjOgh//+kgcHE55D//6Puv+Dkp///oxW9WuDU//+ivrv7&#10;3iP//6MnvGLdqf//o4C9Yd56//+jNL27317//6LYvZbgVv//onC8uOCn//+icLuh4HT//6PLu3zh&#10;Hv//piq8YOLp//+nvb0h5GP//6d8vS7kx///prG9xOVY//+mgr9W5sj//6bUwMfoGf//pwDA4Ohk&#10;//+mYL8x53b//6UsvNXl7///pR28bOXP//+mvr6456b//6jMwgfpoP//qevET+nK//+pl8Rh53X/&#10;/6hKwnfjR///p6HAit8u//+ofMA63JX//6mPwM3auv//qZDA8Nhg//+pUcDb1b3//6oGwObS0P//&#10;qlq/BM1a//+pSboHxMP//6kctMa88v//rWS0Tbsf//+2Bbn8v93//7yAv7vERf//uz6/FsId//+1&#10;ZroYvHn//7AUtXi4iv//rBqx+bZq//+o0K7ZtB3//6Y1q9+wkv//pSip0qzr//+nIaplrDH//6zZ&#10;rtCw2f//s+K1PLjE//+3qrl5vnz//7d8urHAk///tpS7fsH6//+2q7zhw67//7aavULDRv//tXK7&#10;yb+a//+yI7esuRr//6vAsDyw2f//pGqoCKn9//+gHKN6qAX//5/mo86qof//oROl/a3N//+f/aXd&#10;rWn//52wpCarCv//naakMKrZ//+g5acXrhj//6Xtq8WzOP//qmywZ7fp//+sN7LZugf//6uGsvy5&#10;4v//qaqxmLjo//+nY68Gt+r//6ZwrPC4Sv//qReuGbuh//+u77KvwPb//7R2tybEav//tqG3y8Lj&#10;//+36LbQv0T//8BevTjCmv//0JbNjM92///cqdyR21f//9mB3eDaWP//yDjQmMyf//+19MATvib/&#10;/63kt1G4bf//rdm1V7ic//+ukbQIuFH//60dsVC2Qf//q7Ovi7Vd//+tMLFJt4T//69bs9y5IP//&#10;rwCzsbap//+sQLDMsVz//6jdrSysYf//pbWqBqkx//+i/Ke+p2///6CFpg6l3v//nhykgKPY//+c&#10;66QBoun//51ipNWj4v//nXykuaRX//+ccqKsouP//5rln5qgJP//mn6d9p5k//+cx5/Gn4L//5/5&#10;ow6hpv//oY+k1aJp//+iVaXBovz//6Rfp/ildv//ppOqHafl//+m4anpp0X//6bgqTClI///pvyo&#10;86L7//+k+Kb1n6v//6Dpor6bkP//m86dFZdO//+WXZdAk2H//5GlkwiQxv//jq6RYZAX//+Oa5KT&#10;kY7//4/zlPqT3v//kWqWspVR//+SJpd0lbf//5Jsl6qV1v//kriXlZZe//+TXJdEl4z//5Q8ltCY&#10;+///lg6Xh5r2//+ZUJpInYP//5ytnZWe+v//nnefhp4C//+eQZ+hmzr//5w7nkaYHP//maacpZZ8&#10;//+ZNZzmmA///5tenwSbPv//nNCfqpul//+cIZ4BmNz//5sHnE+Wnv//ma2az5Xq//+YEZlRlgz/&#10;/5fImS6Xlv//mQGaZZoX//+Zr5rWm1P//5lFmjKaxP//mPSZ/Zn2//+YmZoOmOr//5gZmjSXtP//&#10;l7qalZbb//+Xb5srlnX//5d8nBaWZP//l3mcrpXY//+XApxFlLb//5YRmtWTvv//lgeaJ5SJ//+Y&#10;B5vXl4H//5mdnYmZR///mZOd0pht//+Zy55sl3b//5rLn+aXi///m5WhN5ef//+bT6Eelmf//5qi&#10;n9GUGv//myOe1ZJx//+c6p61kjb//56AnriSxP//nyCespOz//+eqJ6qlMP//52znu6WN///nZOg&#10;IZiw//+dmqDymnP//5w+n3iZBP//mmScw5VF//+amJvrkt3//50wncmTT///ntifTpPm//+dcZ4l&#10;klj//5nqmvOPWf//lQyWhYvi//+PzZHjiNH//4vsjnmGxv//igqMQITO//+I/InrgV7//4kgiGx+&#10;TP//i7+J5n7Q//+O/Iy7gab//480jR+CdP//jFOKq4AS//+IG4bDe9L//4Pignx3EP//gOR/DnNJ&#10;//9/M3zRcPf//35Ze5xwHf//frd703Em//+AR30vc4T//4JkfsN18P//hDZ/yHdq//+GBoD9eG//&#10;/4lhhE96x///jIyH/3zy//+MaIibfBH//4qzh4Z57f//inGHr3lU//+Kp4gIePP//4kWhkt2qP//&#10;hmyDNnOT//+Ev4DOcfL//4P7fuFxO///gv58eG/G//+B93o6bb3//4FaePtsP///gR14x2v8//+A&#10;4Hk0bMP//4D7en5uIv//gWp8NG8V//+BLHyQbh3//4A5eytrx///f8l5wmqK//9/1XkUayL//395&#10;eKlsVf//fwh4wW1z//9/3nqNb2j//4G7fbJybf//glh/f3R///+B1n+SdPf//4M8gLh2Cf//hoSD&#10;P3fU//+JVoUueM///4trhl55NP//jWmHTHl8//+PlYhpec3//5KFisJ7Df//lkqO7H38//+ZpZOT&#10;gZX//5tilsKEIv//msOW9YQe//+W1ZMjgLr//5BojI97kP//i2SHdXiy//+KvobNeir//40fiRd9&#10;l///jjiJ+n5v//+K14ZHeir//4RHf2lzAf//flF5Q20K//97WHY6amf//3u8dohrGv//fmF46W3P&#10;//+BPXtgcLf//4NPfO1y7P//hC59IXO2//+DyHvQcnL//4J2eahvhv//g1J6Om6+//+Jv4EIdBH/&#10;/5FaiV97cf//kfuKnHz9//+LzYTGeNf//4XGftR1EP//g5d8XnPL//+EbnyDcxL//4cYfnRyYP//&#10;ifmBCXI+//+KGYFDcWX//4dvfudvzv//ho5+mHDM//+KY4MqdhD//45/h9V61v//jLqGPHmJ//+I&#10;4YJ3dmv//4uFhW552v//k2+NzIH6//+WVpEIhKv//5BfizN+zP//iLGDuXfs//+FToC9da7//4WH&#10;gWV28///hyeDUXll//+JV4WkfCH//4s6h6J+Kf//i6OH834Z//+LpodVfPL//41ch+Z9Av//j4KI&#10;7322//+P4Yjdfbb//48UiGt9zv//jo6IsH6t//+OK4j9fy7//4wrh1V9Qf//iJSD5nmN//+FbYEV&#10;dtb//4QEgFd2nf//g16AnHeb//+CDIAveAn//397fkB3Gf//fM97yHW3//98QXrodgL//4ALfeh6&#10;DP//h0iD/IC6//+Nwokehg3//4/WijCHU///jzuJZ4dM//+Qm4trisL//5R8kCeRT///mEOUoZdq&#10;//+cIZkWnR3//6Bmnfmi3f//oqug4aYw//+iiKFyprT//6GIoY6mSf//oM2igqZi//+gyqQmpyT/&#10;/6I3pk+okP//pfGpiatJ//+ovKtSrMz//6gUqkerbf//qFKrDKtC//+sha/jrmv//6+OsuOvmv//&#10;q6WuP6ns//+e16CknGf//43Yj0WMPf//gBiBiICr//97oX03fyX//4KbhKOJJf//kS6UTpqk//+e&#10;aqNFqpL//6MpqcCxXf//oAentq8T//+bxqPTqkv//5pjokmnef//ms2h9qX1//+cJKH3pSL//54n&#10;opKlKP//nfOhoqOc//+Y55zInfX//5H2ll2Wqf//jSCRkZFI//+J+I2jjYv//4jFixSL6///jS6O&#10;J4+R//+XjJe1mCr//6A9oIOejv//oU6iUJ4B//+fAaCimxz//56WoDeaev//nOmeXJjz//+XW5j+&#10;lIP//5Glk8qQtP//j8WSOpBZ//+RS5O7kmL//5SelxyVrf//mMGbdpmH//+Zv5wimUT//5UZleyR&#10;5P//j6eOAIlk//+N94oBhjL//47biWOHeP//kV+K04qF//+WqI74j3H//56rlb2WwP//qLKfA6D4&#10;//+3FK21sCj//8ZhvhC/K///y1bDzMGy///EcLz7t2b//71otWytRv//vWe0gqrw///ARLZGrKj/&#10;/7+5tP2s8f//vsa0Sa4F///BWbfNsar//8HsuRexIP//vKG0Iaoc//+2L64uo1///7BHqO2eLf//&#10;qTKiapdg//+jFJzpkWj//6DEm5iQO///oN6c+JJ7//+ikp/AlbX//6TUoo+Xf///ouSgtJPm//+a&#10;VJffikT//5A4jUeAjf//i0iH5X0O//+MNohtf3D//45PicyB3P//j1+JW4F8//+TPIuCgyf//5wi&#10;k8OLAv//pbGeVJWP//+ssKbsnjH//7JsrYKkgf//tWmwZqby//+y/62So7L//67HqRSelf//r5yq&#10;Ip5E//+0VK/Sodb//7SasVqho///r3es5Jyt//+tKqpnmn7//7GrrgieTf//t8qyvaMC//+6DbNO&#10;pHz//7ygtPCoKf//whi61bA9///CoLxVssz//7kss4CqJf//sJarSKJR//+0lK+xpx7//7/0u0iy&#10;hf//wz29prS1//+9DbVArGv//7vHsXqocf//xj+62bBw///QEMYAugL//8npwni2i///uOezVKk0&#10;//+yiq18pSX//8C6u4Gziv//1J7PPcZf///Y3NNAyWX//8gCwgq4h///spCshqTW//+sjKbYoGP/&#10;/7gnsuirkP//xY7Aibb6///Eor81s8r//7dPsVmmBP//rdCn+Z6c//+uCqjwoaj//7EFrKOmAv//&#10;sniuTKbm//+2cLHmqML//7/Buxyv6f//x+jD6ra8///E0MHOs33//7oCt6up5///s2yxl6WJ//+z&#10;vLLWqEb//7JFssGpGf//qwSsUKNN//+mh6eJnyL//6y8rLqkvf//tcu0nKz1//+0oLKuq9b//6vD&#10;qemkaP//p82myaJC//+r8auXpsX//7JksZ+rIv//ui+4Oa+l///EEcFSt0n//8hbxbq7fP//wNu+&#10;6bU8//+1/rTpqzf//7HFsXWmYv//skqyK6VU//+wIK9wokT//6rJqY+eIP//qJynv57x//+qeKrE&#10;pAD//6orq7il7P//pouoxKMx//+llqfPof///6oirCOlnv//rtWwpKlO//+sya32pmD//6XRpWee&#10;KP//oeafPJgp//+j5J86l6///6eWoauZUP//qZCi+ZoA//+r16T+m/L//67IqC6fyv//rcqn1qCZ&#10;//+o46OGnRT//6cnog2bXv//rMKnp5/k//+zq65KpaD//7KnrNikZP//rGSmZJ8i//+rQqVun3r/&#10;/69WqXukPP//sjKrjaZj//+zx6vXpln//7dlrlqn2f//ulGwcKf+//+6Ca9CpG3//7sBr+ujfv//&#10;vbizwadl//+5rbH3pvj//66FqRSfhv//plSiiJm3//+kM6GWmQb//6JgoPKYw///nqWeBpZd//+b&#10;JJpcku7//5kCly+Psv//mXCWdI7+//+do5oQkwP//6KqnzmY/P//pHehi5we//+kMaH7nIH//6Sj&#10;oxKcEf//pJ+jQJmP//+hQZ9WkyH//5y/ma+MdP//nHCYIot4//+fZ5ojjv3//6Dem06Rtf//n+Oa&#10;7ZI5//+d55o5kZn//5zXmmeRYv//nM2a/ZGu//+caJqWkXf//5vGmYeQz///mo6XrY8a//+YSJTG&#10;i/f//5bwkxGKB///l/GT+Isx//+Z15Xpjf///5r9l0OQaf//muyX25HH//+Zt5fekhj//5d8lvSR&#10;Yv//lcaV8JDe//+WOpY7kc///5beliqSIv//lZ6URI/v//+VWZO+jlX//5gGlqOPs///mzWaSJIJ&#10;//+a8pptkaH//5dPlsyOOP//lByTK4sN//+S8JFfiWf//5QnkhKJqf//mKOWKozP//+cdJmmj33/&#10;/5urmMKOpf//mSaWto2X//+ZT5fzkDz//5vym8WVJ///nWad3pes//+bMpuXlUn//5cTlwKQQ///&#10;lHaUHIza//+UqpSRjQL//5Uslb6OP///k5qUno2b//+RG5G/i6n//5Aqj6mK+P//kTyPW4w2//+T&#10;fZCfjnn//5b2k6yRXP//m7eYV5S5//+gJZx/lwr//6JWnayWbf//o16cxJP+//+lpJylkon//6m6&#10;nryTsv//rJ+gypXC//+rn6BilnP//6kRn3eXFv//p26fx5iU//+lcJ9omLn//6L5nfOXbP//ojCd&#10;WZce//+jfJ4HmGn//6USnp2ZjP//ppqfbpom//+nQKArmbH//6QanbOVw///no6Y6JAG//+bc5Z6&#10;jRP//5tElvSM9v//m5CXvI0S//+brpfNjLz//5ybl9GM0v//nnCYIo19//+flJfRja///53AlTCL&#10;6P//mE+PvIfm//+R4omkg7D//416hX6BCv//i32Dr39d//+M1YWCf5f//5N3jPSEVf//nHCWsYuZ&#10;//+iEZyhkIH//6FUm7OQF///nISWkovw//+YsJKViAP//5ZqkG2E8v//lHSO1IKH//+UnY9QgzX/&#10;/5WNkFiFef//k96Ob4VR//+RAosXg8L//5ApicWD9P//kZKK5IYF//+Uxo3piR///5mSkliM3v//&#10;njCWVI+g//+gKpelj4D//57ilhyMcf//m9yTXIhQ//+Z4JHChcD//5rZktKGfv//nTWU4oj8//+d&#10;zJT9ijb//5uoknqJEv//l3qOTIXt//+SP4lvgXH//44vhfh95v//jXmF1n2c//+Pt4hmgA///5J6&#10;izKCsf//k/2MtIQs//+Tw4zphMb//5JzjKyFL///kbiNKIYM//+Rh42bhnD//5A+jDSEv///jquK&#10;IIKq//+Pqoqmg7v//5N/jiKIWP//l9SSNI2x//+atJT4kQT//5rIlVyQif//mJ2T2IzP//+VopFv&#10;h8///5NXjyuDsv//k7eOrILX//+WU4+dhL7//5lKkImHE///nQWSnYnj//+hzJayjcH//6Ujmj+Q&#10;w///pLqaQ5C8//+iZZgwjw///6C+lvKN+v//nzaWS4z5//+c2pTWixP//5o+kn2It///mLCQs4do&#10;//+Y95EZiF///5nukxGKmf//mRWT04s8//+VrZHRiOP//5IfjtWFm///kJyM14Oo//+RjYxkg8r/&#10;/5SRjbyF8f//l/iQEIie//+ZgJG2ic3//5likoqJ1P//mX2TXoqD//+Y4JKQisz//5UpjfSIM///&#10;joWGfIKn//+H+H+ffJH//4YAfax5y///in+CIHwd//+TCIo8gcz//5yOkwKI8f//o/+aB4+D//+m&#10;op1nkx7//6SenVaTEP//n4Sac4+n//+aJpZtiu///5akky6HQ///lRKRVIVF//+VUJE8hS7//5cA&#10;km+Gvf//ma6UWoma//+c+JajjVb//6AKmLWRB///ooqaf5Qh//+jhZtHlX///6KWmrGUWP//oeya&#10;q5Kb//+iZZu2kYD//6NnnOCRPv//pWGenZLj//+obKFMlmz//6oXosCYzP//qGmhGJdy//+kx52x&#10;k4z//6EumoGPPf//nhqX9Is7//+auJTwhvT//5dukZKDNf//lzWQ8IMt//+a95R0h5P//56gmGeL&#10;7P//nxuZfYzg//+dT5f+i1H//5p2lLSI0P//l06QiYZO//+Vh422hU3//5WqjUOFvf//loOOD4YL&#10;//+XJo7hhYz//5hikECFxP//msKSrofH//+dnpXYit3//6FummCO7///pX2fPZLY//+nw6HUlIr/&#10;/6g2oguUlf//plmgW5O5//+hRZytkaP//5r4mJaPSP//lpiV2o3///+UyZQOjXv//5WMk2+OQ///&#10;mPyVPJFq//+cXJeulFn//55ImU2VC///oNKbiJWN//+jH51Kle///6MynMeVCv//ofaa9JNn//+g&#10;spj5kWH//5/5l6iPlv//oNuYuZAw//+jzpzOlHP//6U6n7OYKP//oY2c3JYO//+bs5bAj93//5dt&#10;kVOJ4///lbeOL4ar//+W9455h8z//5knkMaLdv//mpCTR47///+b25XykZf//5zYmAGSMP//nYmZ&#10;apFX//+d+5pvkJP//5zxmdyPx///mxaYII9h//+ZrJY+j0z//5fQk3ONxv//lTqP5Ire//+SboyG&#10;iDT//5DLismHkv//kfWMDomu//+Uso7IjEv//5ZBkCOMof//lcqPc4rb//+VUo73icr//5cnkUuL&#10;2///mbOVAI93//+aQ5cukeD//5lxl66S/f//mcWYVpQz//+bt5mSlWT//53pmoSViv//nvSaiJSQ&#10;//+elZnek0///51fmSKSqf//mxGXs5HE//+XIZSRj0X//5N8kX2Mxf//kvWRRY0Y//+VjZO6kAH/&#10;/5hvlcuSTP//mdaV6pJF//+ab5VfkUr//5oVlEaPwf//mEaRxY0X//+XLo9wiuL//5k+j+KLOf//&#10;nn6T645m//+lLZqvk3j//6vOotCZ6f//sXWqqaEq//+yH6z5pKr//6rqpiugcP//on6dWJoZ//+g&#10;t5s6mQv//6Sqn0icdP//qNijn589//+qNKStnsT//6sdpM6dh///roKnOJ4w//+0QKw/oQn//7vR&#10;s/Om/v//wNK6HK08//+7VbXTqyf//6t2pgmedf//nGyVwJB+//+XTI8mimP//5w6k62Nd///pTyd&#10;tJT5//+s+KcGm7P//7NXrnehH///uc61OacQ//+8UbfDquP//7dYsr+pV///sGSrgKXs//+uxqk8&#10;pYT//7Bkqi6ljv//r/2pWqIe//+vS6hgnlT//7FxqlSeLf//szmr+Z8H//+wdqkQnLr//60BpV+a&#10;Yf//rgCmNJxs//+wg6i9n8r//677py6eo///qqKieZmt//+n/J9Tla7//6eunp6UK///ptqdZ5KM&#10;//+lH5tOj83//6SmmvuOFv//pF2buY1O//+h0JqAi67//6CsmhGMHv//pFGdhZC4//+pCqG6lcX/&#10;/6oKolSXOP//p4CfTZTr//+koZuFkMf//6SKmjeNZ///qCCdGI2H//+sCKFtkJ///6pToP+Rs///&#10;pBibyI9x//+gfZg+jeH//5/vlzOM+f//nmyVT4pp//+c45OsiFv//5wykviHjP//mE6PO4Pf//+Q&#10;AIdmfI///4kKgQp3ev//iRyBm3m6//+P24igghn//5l0kkOMH///oyabsZTb//+p16HPmeb//6qo&#10;oiaZ3///p1ue95eA//+lq54Yl8P//6b1oFSagP//pfefz5m7//+gW5oEk0j//5p7k1qLr///l4SP&#10;IYY4//+WsozSgsD//5cvjAaBWf//mKmM94JN//+afY8xhO7//5xnkjyIvv//nX6UsIw4//+cIpSK&#10;jOv//5lVkpGK4f//lxKQr4fa//+WjZAchfz//5eikOSGYP//mHORaYeQ//+Y35GyiKz//5p+k16K&#10;rv//nNSV040a//+deJZwjZD//5w2lQOLkv//mkSS5ohb//+XF4/IhC///5NdjFSAV///j8+I931E&#10;//+MJ4UNeeL//4k5gUh2Y///iF1/O3Qr//+JG37aczv//4ngfwpyk///ihp/knI1//+Lj4IldDv/&#10;/49rh195of//kzqMH38S//+ShouDfyX//4wYhEJ4HP//g2x6Pm3///9+RXQPZ7v//35ZdANnxP//&#10;f9p2OGpM//+BA3fqbIX//4IxeMJt////gol4I24M//+Ba3YvbKX//4AcdIxrOf//gOB1eWvH//+D&#10;CngsbXP//4SeelNuTf//hnt8Wm9R//+KE3+aclv//48ThCV3qv//kw6IJ3zq//+TvomDfv7//5IY&#10;iMx92v//kBKHk3td//+PVoduekL//5D1iY58U///k0GMTn+h//+Ue42JgT7//5UtjVeA9f//li2M&#10;k3/y//+WhYsZfmL//5TXiIR7/P//knWGWHpJ//+SCYaQex7//5REiQ5+FP//l9WMT4FJ//+bZI9g&#10;g8j//54XkcuFdf//ntCSh4XK//+c35D2hF///5lxjlmCL///lgSMBoAV//+TCooLfbL//5DniI57&#10;If//kDeIUHm5//+PzohxeWT//47Ch/p5sf//jZeG93pC//+Mc4UjedL//4qhgh93PP//iMd/TnRE&#10;//+Ipn7tdB7//4mqgEp2nf//ic+A73jg//+JjoDyeif//4ongVJ7A///i8SCYnvq//+OKIQifU3/&#10;/5A9hbV+UP//kG6Fqn05//+O+IQvej7//42fgv13Zf//jXuDN3ZB//+N+4RpdrD//437hU53jf//&#10;jWmFaHgw//+NjYWGePv//47Chgl52f//j/mGVHoZ//+QW4X3ebX//5AKhQ95PP//jzuDqHjb//+N&#10;9YHqeD3//4yFgIx3Vf//i36AaXaI//+LJ4F3diH//4sNgqJ1////iyeDgnac//+MDoS7eMf//434&#10;hrZ8RP//j/qIl381//+Q14k1f9T//5CKiKp+W///j6WHi3vx//+OjYYueVT//44FhVZ3SP//jxOG&#10;GXbl//+R4oibeIH//5Rvir96Pf//lGWKBnnk//+SQ4bYeDT//5DEhBd35///kUCDmXmx//+SsYTH&#10;e6X//5QRhrx8i///lSaJD3zK//+V3otpfRT//5XQjQt9OP//lMWNS3zt//+UXo1nfaL//5R+jTF+&#10;tP//kv+Kz31Y//+QVIcheeH//427g8d2Xv//i+aBl3Sb//+LR4EMdWL//4oBgFJ2Lf//iAF/PnXC&#10;//+HNn+AdUr//4brgAB0Jv//hk9/oHJL//+Fb35xcIf//4RSfLxvZ///g057Mm8e//+CQHntbtn/&#10;/4EaePJt2P//gU95mW1h//+Et31qb73//4rTg4J04f//j4SHkHjO//+REYf0eXT//5D8hrp4QP//&#10;kDuFanas//+PHYSQdY///42whAR0+v//jEODeHSS//+L94OWdMz//4zdhFN1j///jZOEwHXq//+N&#10;jITEdd7//402hNp2HP//jQiFIXbq//+MmYS4d0j//4uzg0V2i///i2GCHHYA//+Mj4Kidzj//42Y&#10;g2N40///jJCCMnhW//+KQ3+JddP//4fJfLByaf//hhB60294//+FxXqgbfr//4bUe6htzv//iHV9&#10;BW4///+JHX14bjv//4enfChtBP//hi16/Wyo//+G1Xuzbr7//4jSfWJxpf//iuZ/QHOp//+Mq4Fp&#10;dKf//402guB0o///jM+DUnSa//+NKIPedhD//42mg913ov//jKGCCXcH//+KVX8cdIv//4h6fRNy&#10;ZP//h8l80HGU//+H7n3sceX//4gLf2ZyqP//iCmAxnPX//+IyoIfdWf//4kXgoJ15///iHmBmXS8&#10;//+H8YCUc4P//4jdgPV0O///i9CDY3eK//+PZYaae5X//5FfiGx90v//kXSId34g//+Q74gefg3/&#10;/5DhiKZ+qf//kDyJLn7I//+OOIiXfb7//4xlh899Kf//i3uHKH2M//+KaIXkfa///4ivhDt9D///&#10;h2eDbnzE//+IJISYfhr//4slh3CA7///joSKIING//+Qa4tjg6z//5BSixiCQ///jviJ1YAO//+N&#10;54iwfmv//43qiDN9t///ji6Hsn0K//+Nv4Z0e6H//4ywhMZ59v//i8ODkHj8//+LJ4MPeMf//4r4&#10;gw945P//i0+DV3j0//+LVoMaeFL//4rQgoJ3af//ivGDB3fo//+LhYRgeVH//4qehB95EP//h3yB&#10;GnYI//+DYXyzceb//4BaeXNvOP//gDd5n2/y//+CrHz1c4T//4V8gMt3GP//huGCyXiX//+HaoMk&#10;eKv//4iJg3R5Uf//ifODw3qj//+KlINVe4b//4qqgp974v//ixeCl3w1//+MM4OKfJj//421hP18&#10;y///jkOFm3wZ//+NdYUvevL//4xohNh6mv//i5SEtnrO//+K8YRBemb//4s2hAF5wv//jLOEyXnO&#10;//+OI4YUeib//42Xhld5ef//i5OFq3h6//+Kh4XMeX3//4qXhm978f//ijKF1X09//+J14S0fVX/&#10;/4tGhXt+g///jueJV4Io//+T1I97h6///5e7lNuMOP//mMuWzY1F//+YppbOjJL//5lKl2qM5P//&#10;mb+YKo3l//+YcZeLjd7//5VflRGMLv//kMqQaYiI//+KwIl6grL//4VNgrt83P//g++ASXsI//+H&#10;ToMhfkH//4vIh2SCyf//jiyJl4T///+PLIp2hY3//5EUjJyHMf//lC6QdIqS//+WX5N9jWb//5Wn&#10;kxKNW///ku6P0YtI//+Q5IzJifP//5FDjECLK///k/aOho7L//+XVpIOk1///5oAlX2YFv//nCuY&#10;9J1P//+dcZvGobH//50znN6jCv//nAOciaFN//+af5uBnir//5hxmgObP///louY9Joh//+Ve5jY&#10;muz//5WMmYWcsf//l3mbmp/e//+cIqBNpg7//6DspWOtHf//obemarAk//+e3qL9rkD//5vYnlaq&#10;g///nBCcsqjs//+grKByq5f//6bop3Cwqv//q7OuDrWM//+t+LIouUz//61Ysty7Tf//qz6xxrxQ&#10;//+ojLBDvHj//6XErt+7w///pBeumruE//+ifa4duzr//5/Aq/C6Bv//nMWo/Li4//+aiqa1t/T/&#10;/5jYpW23LP//l96ldLaH//+YVKcGtxv//5poqYS5d///nLyrO7x0//+eBatyvo3//54zqvS/TP//&#10;nmSq8b8l//+eY6qPvY3//50EqC+5v///m4ilbLX1//+coaVztXf//6GXqbu5h///qLOwaMBS//+t&#10;brUHxVz//61KtUHGJP//qhCyvsPt//+mOq9rwHr//6RFrVq+Gf//pYSuHL6u//+nxLBDwMf//6jM&#10;sirCmv//qLOzrcQv//+oobUHxif//6katgXIG///qoO3HcmK//+rabePyIn//6lmtXDDE///pJew&#10;oLpM//+c5agfrtr//5AkmMeeUv//f16Dc4mT//90QXMFey7//3lXc7V+sv//j0GH6JWK//+qWKUm&#10;tDD//7nAudDJoP//uDS+Ts+j//+wGbsnzsr//6pmuLzOk///qN+5AtBV//+pP7o10ef//6jDuhbR&#10;kf//p5a5KtBd//+l/LfHztv//6GRs3LKNP//mtaskcKv//+Vkqa6vGT//5Nxo1+5vf//k2Shm7qG&#10;//+UkaGivhP//5kGpsXGAf//odmyZdIX//+qa75g3R///69QxUvkAP//soPIV+i0//+09clJ7Cj/&#10;/7a9yYzu0P//t5jJ5PCI//+2isl48Nr//7PpyFHwAf//sfLIIu+7//+x4Mmv8KX//7OuzHfyqf//&#10;tVXOEvRn//+1u82N9Lz//7Ujy8bzo///tC3J+vH2//+zhck78KL//7OKyaLwjf//s3zJ8vEN//+z&#10;kMo18Yv//7O9yljxi///ssTI7fBQ//+xLsae7r7//7DGxcvuqf//sQfGO+88//+wk8YC7rL//69Y&#10;xFHsvP//rh7B7Op5//+ui8FM6br//6/qwnDqC///sMrDvOn8//+wmsPQ6VP//69Twk3oVf//raTA&#10;gef6//+fyLuT4xX//6CZvUfjd///oUC/AuQy//+hSsAO5Tb//6HxwZfnb///oz7DRupH//+jiMMq&#10;6zH//6Mswd7qLf//oYK/Sec3//+eNbuH40v//5yfugLibP//nbC7QeVG//+f3b1Z6Rj//6Hxvzjr&#10;3P//otrAIew7//+itsA76qX//6JywAfop///oly/YudZ//+iz77F56T//6PYvtjpOv//pBS+s+no&#10;//+jdb5k6Sn//6Ksvm3nrf//oXG99eWO//+fRbu+4nP//5yxuEXe3P//nFK3I933//+fc7qN4Y3/&#10;/6M9v3fmVP//pNDB6Oix//+jmsCR6Db//6FcvZnnE///oKK8cufN//+hJ70Q6aP//6FNvYbqTf//&#10;oOO9Rujf//+gULx85ab//6A+u+3iEf//oIS7rd9Q//+gVrso3Y7//59+ukXcwf//npS5od0q//+e&#10;zLo733D//6EDvOHjgP//o2q/i+Zq//+kpsDQ5jz//6RWwGTjhf//ori+zOA1//+hDr2O3mP//599&#10;vLndvf//njW8CN2J//+euLyh3tT//6CUviXhSv//oka/beNl//+iCr8F42D//6BEvWHiDP//n0+8&#10;zeJF//+fRr1G4/P//55VvNHkUv//nMy7jeMV//+cK7rC4dL//5zzutfhPP//nlS7F+CW//+gorwj&#10;4Tb//6Rnvsjj8P//pg2/YuUo//+i3bs/4d7//58+t03eaf//n/G4q9/9//+jOr1G5O7//6WHwRTo&#10;sf//pT/CDOli//+jO8DD5/X//6G4v13mxP//odK/HOai//+i/r/k5xH//6S6wZfoFP//pY3C1+i8&#10;//+lOMMv6Oz//6TQwzTpI///pF7CUeiA//+jvMA25mP//6NGvhbjaP//o3W9buD9//+kIr5O3+7/&#10;/6QcvtDfW///ow696d7d//+iNbyz3yP//6Hju5nfi///okO67d/p//+jkrsQ4OP//6VBu9LiUf//&#10;pei8LeL1//+lcLw14tX//6U+vRXjbf//pam+hOSp//+ljb7e5LP//6SdvbbjQ///o5y8BeHK//+j&#10;Pbre4Zv//6RIu4zjiv//pke91OaA//+nqMAD6Av//6hGwYjnev//qSHCzuYJ//+pg8K942f//6lc&#10;wXff4///qenA9t1Y//+rJcHT3CH//6v6wtzavP//q+/CyteW//+rfMEn0fb//6sbverJ5///q3e5&#10;3sDz//+uiLfJuuP//7Ysuuq7k///wEDCecIG///FF8b+xhv//8BtwzDCOP//t/y7n7sj//+xo7XS&#10;tm///62hshyz9v//qpSvC7GP//+nx6vCrgL//6XxqPWqiP//pzeo8qqB//+tHK29sHP//7UatUK5&#10;nP//uXq6Hr97//+4l7qkwFv//7ZrukrAbP//tfa7c8HN//+2E7xfwaz//7U9u16+Bf//sb628LbA&#10;//+quK6/rXb//6MppmOmfv//n1aigqWj//+gd6REqlr//6OFqEOv5f//o2Wo9LB4//+gVKZfrQH/&#10;/55wpHmqqv//n8alcKwm//+j0qkpsQH//6horfq2v///q5CyCLrh//+tErSzvO///6z6tV29Pv//&#10;q2uzm7w0//+p/rDpuyv//6uOsLC8hP//sMK0RcCw//+13rfYw9b//7fpt93C2P//ude3M8Cs///E&#10;Jb9rxk///9XP0VDUdP//4I3e995U///ZfNwt2Nj//8WBzC3IZP//s5q8cbqg//+tLrXftqb//62o&#10;tK62/v//rc+yp7WJ//+r1q75so7//6uarg2y////r2SyNbgo//+yy7azvA7//7HIts66Gv//rdKz&#10;X7Sn//+pzK8Vr57//6X+qoOrmP//op2mfqhS//+gjKRgpiD//59po+6ktv//nzulCKS2//+f5qcJ&#10;pjz//6Aup+anQP//oASm4KaX//+ffKRdpGD//5/GorSixv//ofCj86OI//+jrqWupDf//6M7pYai&#10;3///osilV6IP//+ki6dvpED//6cQqi2nPP//qFOrRafF//+pBqt6pij//6hVqk6iu///pQGmrp3S&#10;//+hQ6Kcmk7//51SnjmYAf//mCWY5pVD//+TdpTgk0r//5B5kz6SpP//jwCTG5J3//+ObpMUkdf/&#10;/46DkwORBf//j3uTt5Ed//+QvpTfkir//5HrlcWTuP//k02WSZWj//+UrZZdl1b//5bBl2mZcP//&#10;me+aU5xO//+cup1nnkr//54CnxqeSv//nfqfjZ0J//+cP56TmvL//5lAnKCY+v//mAGcKJl6//+Z&#10;jZ2Vm6///5sJngybpf//m0qdF5km//+bAZwDluz//5mMmlOVcv//l4qYd5T7//+XSJholtX//5lp&#10;mnWa2///m+WcfZ5h//+crpzFnyH//5xVnG2eE///mw2b0pvu//+Y6Zq/mRz//5dHmjCXJv//lyya&#10;/Jbs//+Yop0kl/D//5pQnzCYjv//mr6fZJfE//+Zzp2olo3//5mxnLiXjv//m4OeN5sQ//+c5J/E&#10;nTr//52IoJadAv//nsqiAJyB//+f6qN6nBj//5+so92a1v//nYKiH5ev//+bNJ90k7b//5t8noSR&#10;p///njSfiZIF//+hB6DUk0T//6LBobWUlf//o5OiyJZc//+j86SCmSv//6PEpj2cbf//ok2mMp3W&#10;//+fJ6M6m1j//5u5nrmWBP//mtScS5H0//+cr50LkSb//53JneuRKf//nHec+JA+//+ZiZqQjqX/&#10;/5TcloWMCf//j1GR44kT//+LIo6HhvP//4mHjOWFUv//ifiMIYNV//+MXozAgnj//5DFj9SE0f//&#10;lG6TA4hC//+T+ZLAiID//5Bgj42FSf//jDaLpIDX//+IfofofID//4XvhQt5Nf//hGmC+ncg//+D&#10;tYGPdjb//4RXgWV2+///hfuCP3jU//+HTYLQehv//4e/gqJ6K///iNqDg3qr//+MTIc3fVn//497&#10;iwd/0P//jz6Lgn8l//+N+IsAff3//47JjJt/Of//j52N9oA4//+NiYvkfbL//4nCh5x5HP//htSD&#10;3HVi//+E84DRcrD//4Ncfd9v9f//gmJ7sm2n//+B+3qnbIX//4FPee5sNv//gIt5hWyB//+BYnr6&#10;bgz//4MvfYVvvf//g35+Qm9N//+Cnn0bbZH//4INe8tsgP//gN96GmuW//9+YHfWahb//3w6dn1p&#10;Ff//fGF3mGoo//9+MXpRbQr//39tfDtvtf//gD99SHGv//+CpH9rdEj//4YCglt3B///iO+E9Xko&#10;//+L/4eNe1b//48Xiad9Bf//kc6K+n2P//+U14zxfh///5g1kE1/w///mraT6YIE//+bWZYbg63/&#10;/5lilWyDVv//lMKRkoCg//+OkIvTfMr//4nkh1J6ov//idqHL3yA//+N64r7gST//5ErjfKDnP//&#10;jyKLrYAt//+I/oVbeOz//4OHf8lzBf//gd1+IHGI//+Dv4AHc9v//4bSgs13OP//iQaEOXld//+K&#10;tITIepL//4vqhL165v//i7yDXnmV//+KcoExd1X//4tMgc93s///kV+IS32X//+YOo/ChBT//5f5&#10;j9eDff//kdWJsn26//+M4oSJed7//4wAgyZ5Yf//j6yF7nsC//+X4Y1ofv7//5+YlUaC9///nyOV&#10;mYGv//+XM45xe+P//5F2iWh5dP//k2OL/343//+W4ZASg7r//5RqjgWCpf//j7eJx37z//+Q6IuU&#10;gKX//5ZWkWaF0///lxSSB4X///+Q64uNf8T//4qBhSp6Cv//h6WCwngV//+GOoHYd1X//4U0gPZ2&#10;tf//hd2Bi3fI//+IS4QOeq///4ryhtJ9hP//jXmJHX+a//+Qg4tLgYT//5LCjGyCYf//knaLbYEz&#10;//+Q0Inhf47//5AEidl/Qf//j7eKXH85//+NzYjZfTX//4rFhdN6Pv//iK6Dz3kA//+H5IODefr/&#10;/4bLg197J///hByB7Xq3//+ANX9ReL3//30pfTh2/P//fUV9hnek//+B4IFlfBr//4lgh0qC8///&#10;j16LJ4gP//+RFYr7iVb//5GiiqOKu///lSWObZBr//+alpTgmIL//6Aim5af+v//plCi/acq//+q&#10;0qjgrFP//6mYqQir0v//pbamJ6ig//+kR6U7p3v//6XCpwyozv//qiur/q0n//+xiLPRtFT//7mE&#10;u5S7Yv//vLa+Db0M//+7yrzlu0j//71xvzu9A///wmjFEcGZ///C78WgwD3//71jv0a4N///s0K0&#10;iazy//+l4aeIoPH//5e6mnSWLv//jxiSz5GK//+QXpTFliL//5mqns+h9P//onWoq6z+//+kOauO&#10;sOD//6DlqPSu8f//niWmW6xC//+ds6V9qoX//55IpQapDf//oAWlM6ij//+ibqYWqWb//6JrpVCo&#10;kf//niehRKQI//+Y+5y0nmv//5XumcOaTf//kvSV9JX1//+QmZIkklH//5VplX2VW///ooWhr5+f&#10;//+tW6xzp1v//62LrTGl3P//qN2pBKE7//+m76croCn//6TGpPSfTf//noOe+JsM//+XqZislpH/&#10;/5RyleCVF///lWKW+pbE//+Zx5u0m4T//594ogqhcP//odOkhaLs//+gAqFlnlP//58Lnd2Zv///&#10;oS6de5na//+kNp8KnUP//6mZo8ajm///s3ytJq1m//++37fDt8H//8hRwJzAzv//0hrKvMtU///a&#10;7dRb1Bv//9sR1GnRnP//0Y7JwcQe///I87/AuDP//8hjvh61tP//zEDBFLip///OU8LCu4H//9Cq&#10;xezAB///1MrLmcVt///UL8uwwp///8tXwpe1/P//v++3KKka//+1Aayin1H//6qRoniWUf//o4eb&#10;j5Bd//+hy5pqkC3//6MLnOuTqP//pjWhiJhA//+pZ6XFmrv//6cVo9+Wev//na6aUIvd//+UHpA8&#10;gpb//5EVjLyAqP//k4eO5IPz//+WAZDghiX//5bDkHuFZv//mXKR04aF//+f8pgLjS///6ccoH2W&#10;oP//rUeoaZ9S//+zGq8Xpd///7VpsUanMf//sYms/aIH//+sGadYm4v//6x6p/eawf//sZqt9Z6h&#10;//+y4rCJn17//671rZub2f//rXWsbZro//+yNLDFn1r//7jitjOk3v//vKu4G6fx///A2rrzrTb/&#10;/8axwNu1tP//xjLBPLeI//+7yrebrnj//7Mer4CnAv//t/60t6x+///FHsGtuM///8n3xVu7w///&#10;w1C8l7Lk//+/eLaarPT//8bivRKyh///zu/GO7pb///I/MJqtoX//7lDs+6pgv//s7euEaTi///B&#10;Kbp2sN///9O8zHHBWv//2CHRBcU4///IlsINt6v//7MhrTOlnf//qv+le5+7//+zhq43qC7//74j&#10;uPOxYv//u/W2x63w//+wD6sZolH//6kqpRadZv//quyoJaFe//+tzqvlpRP//66MrJak3f//swmw&#10;L6ax//+94LpIrob//8X3wnq0i///wIm9rq6n//+0HLHIo0///654rISff///sG6vM6NT//+vVa87&#10;pHH//6fxqG2fDv//o8KjwZwD//+qGaj+onX//7L+sO+rA///slCv86qD//+qDagRo0v//6WTpDOf&#10;wv//qGunG6Hf//+t/quxpG7//7X+skOoe///wcq9MLFZ///J28VJuI///8VvwWy1BP//uoG3Qqtb&#10;//+06rJ5pjP//7Tzsvml2///sqywxqOv//+srKsQn5b//6mfqQ+f2///qz+sQ6TQ//+rhq3+p17/&#10;/6ivq+mlW///qEmrcqRY//+tLa/Gp6j//7Hzs9Oq8f//rtGvl6cS//+l16Tyna///6FznqmYUf//&#10;pTGhD5qD//+p+aUvnaj//6mZpFmb9v//p7+iFZmP//+phKPQm+z//6t/pjifZv//qaak6Z7O//+n&#10;yaNNnN3//6tdpsyfEv//sdes+qPV//+ym61no8z//611qCGfPP//q0KmE55I//+t76jIocv//7CQ&#10;qwakl///sVirQKUy//+zGKygpjT//7XWrtam7///tmquXqRw//+2o628omP//7f0r42kB///tCat&#10;06MJ//+qYaaXnKH//6LvoSCXpf//oPigZJdl//+fjJ+kl3P//5w6nDaVGf//mUyYTZIl//+YMpXM&#10;kF///5kxldCQ0///nGaY7JP1//+gCJ0Zl/r//6H+n82abP//oxqhm5tv//+kdqN5m3L//6Rio3eY&#10;0///oCWeppIW//+ZyJcoior//5dbk2WIUP//meiUy4u6//+c6Jdcj53//52gmLiRHP//nG6Y2ZB3&#10;//+bh5kjj9z//5vMmd+QVP//m7WZh5CQ//+a5Zgjj/z//5nllpqOyf//mLuVLY0F//+YRZS1i/f/&#10;/5k3lbqMuf//mx2Xp47p//+dI5nlkZ3//526m0aTM///m3CaSJIo//+XBZb/jxT//5OFk8yMpP//&#10;k0uS5IzT//+UkpLyjbj//5SjkfSM6f//lR+R9Yxg//+XWpRbjeL//5nel2+QLv//meiX/ZBb//+W&#10;1ZUUjXv//5PUkeSKh///ktWQlIlo//+TvJE8if3//5dPlJKM3f//mraXvo92//+aJ5csjsz//5d4&#10;lQeNUP//lvSVj47U//+Zi5lMkx///5v/nHSWD///mwebaZRc//+XZ5cnj6v//5TylBmMzP//lgOV&#10;So6f//+YA5gykin//5cXmDiSff//lCSVYY/W//+SkJLSjdX//5NMkgWOA///lXKS1o+w//+Yr5U/&#10;khT//50/mUmVAf//oj2dspei//+lXJ+wl+j//6YVnn+Vgv//puCc45MM//+qGp4Wk7z//6ymoAGV&#10;5P//qk6eu5Wx//+lvpw6lGz//6Nfm/OUyf//oqac4JXA//+hwJ0yldT//6FmnZSWHP//ouafKZfl&#10;//+lCKDbmeb//6ZrodSakP//pnGh15lC//+jip9PlQr//57Omu6Pp///m6SX7Ixt//+av5cJi27/&#10;/5rqlySLEP//mz2XL4qR//+bCJZFibr//5p9lIGI/P//mcaSZYio//+X1o9uh97//5Njiq6FXP//&#10;jUWExoFu//+H7n/VfYn//4UzfZR6rP//hsx/y3qL//+NVYb8fnf//5Vkj3aEFP//mkCUNYet//+Z&#10;rpMoh0b//5Y/j0WEs///lEGNHYMf//+TLYxFgdf//5Geiz6AOf//kaWL5IDX//+S042Wgwz//5JJ&#10;jTiDZ///kNSLeoKa//+RBYrzg1X//5Lqi+WFjf//lYGNlIfq//+Yf4/Gif3//5t6kimLnf//nVuT&#10;14wG//+crJOhihX//5lykWOGFv//lj6PEYKS//+V/Y74glX//5h9kNeFDP//mteSIIfT//+aopES&#10;iEX//5dwjaiF1///ko+JQ4HJ//+O+YaBfwP//47ghxZ/f///kSyJnoHg//+TEotdg2T//5PNi/KD&#10;6P//k++MkITo//+TnY14hmz//5OkjtiILP//lDWQHYmB//+Tw4+aiRv//5J3jdOH5v//kuONvojH&#10;//+WGJCCjGj//5prlHmQjf//nY2Xb5Kb//+d3pgIkTv//5vClpWNV///mKyUEojC//+WPpGehVD/&#10;/5Y7kMWE1P//mDqRR4ay//+aN5F7iGL//5x+ki2Ju///oAmU6Iwb//+jNJgnjqj//6OgmRmPUv//&#10;oj+YFo5l//+hEZcpjTn//5/VllqLlf//nbiUr4jx//+bdZKChmf//5omkPuFcf//miCRDIay//+a&#10;65K8iY///5rNlBWLkv//mBmS0opQ//+UipATh0v//5MIjnmFp///lByOlYZa//+WkY+miGf//5jj&#10;kOqKUP//md6Rw4re//+Z1JJEinT//5pgkziKz///moGTFYs4//+X54/NiXn//5J0idOFFf//jICD&#10;xn+I//+KSIGmfFH//44ZhWJ91v//lc6MoIL1//+eTJRmicX//6RrmiyP2P//poOdCpN4//+l/55v&#10;lSX//6OhnkqUo///n/acJZHt//+cSZkGjlP//5mulmyLSv//mRSVmYoV//+adpZwiv7//51+mISN&#10;uv//oQ6a5JEm//+jCJvdk0T//6N7m9OUVf//o1mb6ZUt//+ippv2lTv//6JZnHGUnf//ooyc/JNH&#10;//+icZx9kPv//6NEnFyP/v//pgueL5IW//+nY58ak9v//6SEnGmRxv//n76YHI1k//+cPJUiiaH/&#10;/5qhlAyHUf//mPWSwYTf//+Wd5BPghD//5ZPj/eCXP//mgGTtocs//+dh5fcjBf//53dmQeNev//&#10;nAqXeYwX//+ZUZQLiWf//5aAj9iGoP//lReNJoVy//+U8YxLhUn//5TcjBKEbP//lHWLx4Ki//+U&#10;q4wegbn//5YIjZeC3v//l7qPd4Un//+ZoZHIh9b//5uAlB2KGf//nC+U7oqj//+bWJP+iaj//5it&#10;kbqH9P//lDGO0oZA//+P+4zvheP//43sjLCHCf//jfuM/oh2//+QLo35ioj//5R0kJaOFf//mCKT&#10;H5Dh//+Zz5RFkTL//5sLlReQl///m+iVcY/E//+btpTDjqL//5rsk4aNUP//mbCRnIs8//+YHY81&#10;iHn//5dCjgGHIv//l/uPTojy//+YoZEsi6n//5crkMmLof//lQ2O9Ikm//+UCI1NhoP//5RljJeF&#10;fv//lm+N2Ydh//+YtZBLirr//5nOkmKNRf//mpOUTY7C//+bmJYgjzf//5zEl8aO5f//nVCYx446&#10;//+cOZhKjU///5p6lwGNBP//mPCVco0I//+W0pLDi5b//5QWj1SI9v//kT6MEIa3//+PlopkhnH/&#10;/5C3i56IxP//kuSNq4sA//+SzI1Aih7//5AAijCG2f//jaaH9ITW//+OMYkphjb//4/1jDKJJv//&#10;kQeO8Yvj//+SOpF/juP//5RulA+SB///ln+VS5Ne//+Xc5TKkjv//5fRk9OQTv//mGiTxo+B//+Z&#10;o5UokKL//5ollmmR7v//l+WVGpCw//+UuJLkjob//5Suk6yPif//l9uXM5N2//+aspmflkL//5v2&#10;mdWWkP//nWOaJpZu//+ej5pilaj//523mG2Sdf//nP+V/o8C//+f05bMjxr//6XTm3eS////rCai&#10;BJiN//+xMKjdnpX//7Ujry6k8v//tU+w2qfv//+t+KmOouf//6T1n8SbM///o+KeKppi//+qqqUS&#10;oIP//7KxrW+nK///t+qyhKpa//+70rWSq33//8CEuPCsrf//xY+8266C///LPMKps1X//86Qx5u5&#10;af//xzvB/bag//+0ka97p03//6NPnKWWtf//nhmVg5Ac//+kGprTlAb//60ypNybcf//srir/J+2&#10;//+07K9aoO///7fEssujsf//uZi1G6ed//+1WrFDp3z//62CqU+jd///qXykrKCn//+p96R3n5r/&#10;/6rXpO2djf//q+ylzJuF//+unKhYm8b//7ATqaicLf//rKil55kj//+n8KCOlXD//6cGnu6Vbf//&#10;pzyelpZ+//+jy5rGk+P//56SlUaO/v//m6WSRIuz//+bKpHjinH//5snkd2JgP//m1iR6IiW//+c&#10;NZL7iIP//5xzlCiIyf//m3+UWIjU//+cnpX9ivb//6Ebmj+Pjv//pQmd0pMe//+ll54+k6///6QD&#10;nFKSHf//oliZqY8P//+hzpfai1f//6OMmQiKAv//ppaczIzJ//+mBJ26j3j//6FOmiGPGf//neqW&#10;3Y4M//+cbpTgjCb//5rdksaI6v//mviSZodn//+cYJNSh8D//5rZkZyGA///lY2Mz4HQ//+RpYn3&#10;gB7//5L3jF2D5P//l6qRuIpf//+c/5cRkCb//6Jzm+aUhf//psufIpb7//+nuJ8Flsz//6XBnN6V&#10;sv//pRedBZdA//+mkZ+lmp7//6WJn0eZ/v//oMKaTZP8//+cXpT7jQH//5qEkb6H1v//me2PooRN&#10;//+Z0o5ogrv//5owjoeDW///mquPtIU2//+bZZGph7H//5xWk9+KTP//nGCU9YuW//+bE5ReisD/&#10;/5jVknKIDv//lxGQpYWI//+XDZBVhWb//5hBkTyHWf//mmaTLYpt//+dUZX8jdv//594mAOQG///&#10;nruXLo8l//+bHZOVitr//5aNjzOFZ///ki2LIYCh//+O/Igwfd7//4ywhe18RP//il2DWnom//+I&#10;kYERd7P//4hLgBB1/P//iOh/1nTJ//+JWX+lc3b//4mXf+Nyn///i2CCWnRp//+PnYeIeZD//5OJ&#10;jA1+kf//kmOK0n3Z//+K+4KHdeP//4FLd3VrJ///e/9xAGUU//99VnIZZnX//4F5dwZrhP//hjJ8&#10;rHEq//+Kh4EydZj//4v1ghF2e///ibF/JHPC//+GTHt3cEv//4UOelpvPP//ha97dnAC//+GZnzE&#10;cLb//4f8fpRyA///izWBeHTy//+PwYWKebH//5PBiYt+nf//lNGLRoDP//+TZIrHf9D//5EOiS99&#10;Ef//j2iIBXr2//+P7ojxe63//5FJisd90v//kdWLjn7r//+R3Ir9fpX//5HLiV99RP//kTiHA3se&#10;//+PiIQ0eE3//434goB2nP//jsKDlXgQ//+SKYcKfCT//5aGivuAav//mpeOhIOb//+duJF+ha3/&#10;/562ks2GKP//nGKROIRI//+YfI5WgZn//5WTjH1/0///k56LTn34//+RbIl2ern//4+Kh7J3kf//&#10;jmiG0HY8//+N04aYdvb//42Qhkh4ev//jPOE0nie//+K8YGKdgj//4i8fmVy/P//iR9+n3Og//+L&#10;aYFcd8f//4yJgxV7mv//jDeDM32I//+LqILEfdf//4vsgsx9ef//jYiD2n1t//+PioUufVn//5Bu&#10;hZh8TP//j+SFCnpi//+PHoSteOv//47XhP94gv//jjuFGnhB//+M6ISLd57//4u3g+B3C///i+aD&#10;83dM//+NaYTKeFH//48ChZl5WP//j9KF3HoR//+P4YWGeqb//49thIp67v//jmeC9Xpq//+NFYGG&#10;eRz//4w2gWN3/P//jE+C13fo//+MmoRweGr//4yThTp5MP//jNOF0Hqy//+OJ4cefSX//4/oiKJ/&#10;Gv//kFmIl356//+PN4bRe3n//43JhMd4Mf//jOGDaHXS//+Mp4LzdIb//42Xg8x0p///j9+GA3ZZ&#10;//+SK4gaeDj//5KJh/l4cf//kVeF6Xey//+Qr4RAeDT//5GMhHR6ev//kyqGI3ze//+UY4grfdb/&#10;/5S8ibd9QP//lNeLIHxb//+UmIwBe3T//5NKi3h6Sf//ksCLHXqt//+TNosyfGv//5K6ifx8vv//&#10;kQ6HhHsG//+OmIReeCD//4ydged2Kf//jECBVXaU//+LOoCUduL//4jAfvR1pf//huF+XHRq//+F&#10;vn6Wc03//4TWfqpyEP//hAt+OXEZ//+DYX1NcL///4MSfFxxGf//g0t74HGd//+D9Xv8cYT//4Vk&#10;fQdxIf//iI9/1HIk//+NhYRQdW7//5ENh0N4IP//kbGHaHh1//+RG4aNd53//5BChdN2i///j0eF&#10;VHWT//+N9oSndJ7//4w/g1JzZf//i0aCRHLJ//+LvYJuc4///4xDgvd0mv//i4CCyXS0//+J6oIN&#10;dDf//4jygZ50N///iMOBPnRx//+IfYAgc+f//4hcfvVzYf//iYl/ZnTJ//+LHYCfd03//4uUgNF4&#10;i///iyx/7XfQ//+KDX5FdT7//4h6fIVxw///hzl7eG7H//+GxXtYbQT//4bQe6VsPv//hjB7UWtk&#10;//+EXHnsagj//4NjeU5qQv//hOh6wG1c//+HeHzkcVX//4mQfr90Df//ixyAr3WE//+LiIH6db3/&#10;/4u7guZ2IP//jVuEmXgo//+OmIVOeYH//40igwV3iv//ibx+7nNM//+HJnwecBP//4Z8e+tvTf//&#10;hzl94HCL//+IVICscsX//4kPgtt0zf//iWeD1XYE//+JBYM9dcr//4eVgTJ0Iv//hm1/WnLw//+H&#10;BX9SdAH//4nhgax3jv//jW6E7nt6//+PP4agfRn//49bhqx8z///j3CGzXyv//+QJ4gAfXj//5Ar&#10;iSp91v//jm2I7HzW//+MQIfQe8X//4qThj57Vv//iMGEC3q///+GpoHjefv//4VXgR56F///hfGC&#10;UHvG//+IuoUUfr7//4xtiAGBbf//jwSJqIJH//+PeImTgRj//46ciKF/Rf//jkOIUH5+//+PMYki&#10;fuv//4/TiY1+kv//jjiHnXuR//+LCoQGdxv//4glgMZznP//hjx+u3Hh//+FlX3/cZ3//4XufhZx&#10;5f//hdh9hXE3//+FO3ykcCD//4VvfT5wrv//hZl+XHH///+DbH0GcSL//38JeLVtm///etFz52nK&#10;//942nFbaCX//3npcoBpz///fTB2nG3z//+A6Xt0clD//4OXfsx04///hQ9//3V4//+GhIBodd//&#10;/4jsgW53kv//i5iC7HoW//+NLoPie+H//42ShEF8lP//jc6EyHzT//+ONYVxfKP//42ghRB7Rv//&#10;jBKD3HmR//+KrIMOeOD//4m5gqR4w///iQmCD3gR//+JFIGcdwf//4oBgep2kP//iv+CxHak//+K&#10;5YNUdpD//4n9g4l2xf//iWiD/XhW//+Iy4Ppei7//4d2gl16Y///hvGA+XnT//+JJII0evv//44E&#10;htN/C///lFCN7oVn//+ZVJRdivP//5qAlr6MVf//mXyWTosb//+ZKJYoitb//5k5lnaL0///mAWV&#10;vYw8//+U9ZNAitr//4//joKHJv//ibOH3oGB//+EoIIefJn//4P/gPN8Dv//iEaE/YCA//+Nnooi&#10;hcL//5BpjHuH7v//kOOMe4ek//+RhI0ZiDT//5MKj0CKvv//k6mQsoz0//+Rl47qjDL//43/isCJ&#10;Kv//i+OHmocR//+M+Ie/h/P//5DUiwyLwP//lciP2pEv//+aZ5TPl0z//56zmiWeR///ooifzqVE&#10;//+kx6RAqb3//6S0pf2p8f//od2kPqYa//+dRKBXoOz//5lcnTGeBv//luCbjZ2X//+Vk5q4ngP/&#10;/5Z7m2ufuv//miCeiqQf//+eH6I/qbf//58Eowesrf//nL+gFqua//+aVJwTqJ///5rJmrKm8f//&#10;np+diqf9//+kVqO8q4f//6pnq1+w+v//rwGxvrbY//+wabSquyL//68RtLG9dv//q7iyy72L//+n&#10;nLA6u8P//6RWroW5zP//oXitE7gW//+e/KuPt1f//51EqjO32v//m+yo8LiZ//+ajafnuKX//5oE&#10;qCK4vP//my+qDLoA//+djaxuvDD//5+KrY++Gf//oHetYb9l//+gN6ykv9P//5+frFG/j///nsur&#10;0b4a//+cuKlYumv//5p4pb22Cf//mqOkE7QF//+fyqeVt0n//6lvsE6/u///sda4osfx//+0RrvR&#10;y17//7Enuc3J3P//q4S1BsV4//+nlbFcwe7//6dmsQvBlf//qJGyOMK7//+ov7L/w4L//6ges4DE&#10;OP//qH+1BMY9//+qRrdaySb//6zIucLLfP//rcy6esqb//+rPLfaxNb//6als0O8xf//oIWscbNn&#10;//+Vjp7zpLf//4U/ieaPmf//eYJ4WH7z//9+OXf7gBr//5SRjCmVzf//sAGpz7Rn//++a732ycP/&#10;/7q9wPPPUf//sNW8eM5l//+qv7nTzyz//6mlumzSG///qWK6n9L1//+m27gSz+f//6N9tKTLyv//&#10;oN2yEcjm//+dlK7gxZL//5k1qojBBv//laGmsL1K//+TyKPwu9H//5MEoda8iv//k7yhwb/l//+Y&#10;Uqcox8T//6C4siDTHv//qGW8pty7//+s68Kd4mb//7CSxdvm4f//tBPH7etF//+27Mlz7wb//7hc&#10;ymrxD///tzjJxvCi//+0LMgL7sf//7Hxx6PuTf//sXLI6u/c//+yVMr78oT//7N9zGD0nP//tATM&#10;I/TD//+z0sqd8tf//7NkyRPwNP//syXIgu5D//+zLsjT7iD//7MRyQ7vT///szvJcfDY//+ztMoY&#10;8ZL//7NqyafwlP//sqDIWe6j//+yPsdg7ZL//7HCxqTtbf//sQfF+O15//+wD8TY7LL//65gwovq&#10;XP//rZLBNuhG//+ujMJK6Bn//7A0xJDpIP//sRrF1upQ//+wzcVu6z7//6+6xGXsGP//n2y52eDF&#10;//+f9Lsg4RT//6B1vOriNv//oI++gOO7//+hl8EG5p3//6M+w5/qVf//o6vEBuxX//+jE8Kf7AL/&#10;/6C7vzHoo///nRK6pePR//+b2bj+4j7//51/unbkqv//oFu9IeiB//+jDb+062r//6PxwKXrPf//&#10;ovu/4Ogy//+hh75s5HT//6BLvJrh0f//n/S7GeGl//+g5LrI493//6GsuuTl+///oe27debQ//+h&#10;v7yN5m///6DRvSHlGv//n0+8ZuNm//+dsrqe4bn//516ufrhj///n1a7/OPA//+hUb6V5gf//6HY&#10;v13mcf//oS6+IuWO//+gdLxr5Sj//6DSvCPmov//oXe8x+ig//+hOrzm6Qj//6BxvFvnav//n/+7&#10;yeTC//+g6rxH4s7//6JavTfhvf//ojm8s+Af//+gNrqQ3cz//53xuIfcQf//nXW4g90v//+fwLtZ&#10;4Jv//6JwvlrjC///o56/kOI1//+jc79U32j//6Ktvqfc////od2+T9xu//+gw73Q3Rj//5/OvTje&#10;ZP//oFS9muDM//+h7b6u45n//6OpwAzl5f//pCXAvOau//+i0cAX5gz//6Euv0/lrf//n+K+uuXZ&#10;//+ecL2f5Ur//50yvEjkAP//nJ67GOJ7//+c2bpF4S///52KudDf2///n8q7JuBx//+kWr8c4/X/&#10;/6cIwQ7mQf//pFe9XuOP//+gOLjC38L//5+XuKrgTP//ogK8TOTY//+kvsBp6Vj//6XtwqPrV///&#10;pTbCXuqK//+j88ED6Kz//6OjwHDnTf//pEXBCua6//+mHcNL58f//6fixbjplv//p9PGNupS//+m&#10;U8TX6d7//6TTwsjpF///pAbAu+hF//+j879p5wf//6Sjv63lvP//pajBLeS6//+lwMHb44T//6Tz&#10;wQfikv//pFy/0+Kc//+kFL6h4rr//6Q0vbziq///pIa9GOKi//+kv7yp4rD//6RkvDXic///pD68&#10;c+J9//+k9b2r403//6XUvrTj5v//pXa+IOKT//+jurwR35D//6Hcuefc9f//oSi44dyg//+ic7oD&#10;31D//6TWvKPjUv//pjC+o+Vp//+mgb+g5P7//6edwO7kHv//qLbBWuIu//+oyMAg3pT//6kKv0Lb&#10;ev//qsLAr9rH//+sz8L92q3//613w2PX2P//rXjBj9Ga//+vdL/oyof//7S6wFLFGf//vMvDXcL3&#10;///GdsktxVP//86Jz33KW///zkfPbcqj///EL8Zcwqb//7hpu1m41///sS60a7L7//+uCrFBsKP/&#10;/6x6r16vRP//qnKsnazb//+oI6lNqjH//6hiqIaqzv//rTKskrDc//+0grOXuYX//7khuJm++v//&#10;uMK5Zb9z//+2c7jdvqz//7VKuYe/Dv//tDK5mL3Q//+xvrc1uMz//6zPsWKwNP//pcqpOKbV//+g&#10;DaK+oYn//56PoTWjBv//ocKk4KoB//+mpqpusXv//6f3rECzRv//pXWp9q/b//+imKcTrCb//6Hf&#10;piGrnP//pCeobK9n//+oOa0dtbb//6yTsrq7+///sDu37cCn//+x4rqjwrn//7EAubrCJP//r2C2&#10;28CG//+wR7XawKr//7R5uDLDT///uAa56cS5//+40riZwvD//7o/t7DBQ///w8i/q8cp///TF89n&#10;02L//9n52KTZA///z5zRjM+y//+7wsDsvvz//60StDyz7f//qYWw6LIm//+qgrCmsl///6oKrjuv&#10;7f//qBGqgKzT//+pRarcrrr//68EsQC2O///s8O3Obxm//+zW7ievHz//6/etjm49f//rBOyPrTz&#10;//+n1Ky1sDX//6QZp1+rX///owelOqiU//+kNKZ/qCP//6YjqdWpoP//puWsu6tP//+lSaycqr7/&#10;/6MVqg+oM///odamyKU6//+ivKVppD3//6U9prmlqP//pfynaaXd//+kP6YHo5j//6N0pYyief//&#10;pVinwaS1//+oGarcp+7//6nirMao+P//qp2tNacv//+o+arvomH//6TxpjSccP//ohCiz5nm//+f&#10;iaAOmbX//5sZm9GYhf//lzqYvJex//+Un5dSlyP//5GUlTuUtP//jnKSPZDU//+M7ZBCjgv//428&#10;kKiOBP//j5qSbo/i//+RbZQmkjH//5M1lVCUO///lMSV2ZW0//+XD5dWl+D//5pdmoObVv//nIyd&#10;Ip3R//+c6J4OnlD//5zYnpueM///m82ed51o//+Zep1Dm/7//5gnnLWb1///mKCdC5xe//+ZLJyb&#10;mwP//5mXm8aYY///mbia/ZZC//+Yh5lZlKz//5b5l8GUYP//lx+YHpa2//+aA5sVm9f//532nqeh&#10;I///n8qf2KL6//+fg59Qocr//52jngSe8P//miqbvpr2//+W/ZnIl8L//5YqmdaW6f//mCmcR5g7&#10;//+a/p8ZmV7//5wMn4iYXP//m0mdrJZ4//+bRpzJlz3//5y/niSa1P//ndCflp2S//+fD6EOnq7/&#10;/6FIo0afV///ouSlFp86//+iTaUXnWD//56yoeWYlP//mtCdu5L1//+a3ZzGkKv//558nwqR2///&#10;omqhspO5//+ksKMZlIv//6XSpDuVWP//pqSmQJe7//+mHqfGmp3//6NuptGbgv//nyCi2ZjH//+a&#10;+J19k2T//5m/mmuPM///m1SaoY4F//+cm5uYjjP//5wKm3COT///mZCZjI2e//+U5pWMi1n//49V&#10;kQOIgf//iziOC4aD//+J5o0thXf//4tUjdaE////jtyPz4XB//+TOJLAiEX//5WclH6KYv//lCaT&#10;F4lg//+Q5ZAahi3//45gjbuDH///jM2MGIDI//+L7or0fyb//4s2iZp9t///irCIHHyz//+LWoeu&#10;fSL//4zUiFt+tf//jWeImX+b//+Moofhfxf//4yfiBx+////jsOKnYC0//+Qwoz4gjP//5C7jUqC&#10;Cf//kO+OEoLL//+TFZEihfj//5Rnk0WIA///kkWRTIV5//+OOIy0f/v//4qoiDt6rv//iBqElXaH&#10;//+HBYJRc87//4fTghVzCf//iPmCqnNl//+IcoICc0P//4cBgIxysP//h2yBAHNV//+JF4L1dJL/&#10;/4mPg9V0o///iYiD7HR1//+Jj4ORdEP//4bjgJVxcv//gWF7Z2xL//99NngYaN7//3zDeIlpPf//&#10;ff56VmtY//9+sns5bRv//3+zfBhvCP//gmZ+hnIy//+GAYH0dd///4lhhVN5PP//jKyIWHxE//+P&#10;UIoFfe3//5FJimF94f//k/uLiH3x//+XjI56fzD//5o4kcGA1f//miGTE4FQ//+W95F7gBj//5JH&#10;jjV+Rv//jY2KonzO//+KRogZfGz//4qtiL1+hv//jpmMmYKq//+Rs4+chNH//5A8jg+B4///i6mJ&#10;WXwM//+ITYXPeBD//4iThfF4bv//i56Iu3v1//+OUYqzfvf//49XilF/lv//kKaJ6H+W//+SWoo5&#10;f6b//5JIiVd+kf//kI2HT30N//+QS4ctffX//5Rri6OC8v//mb+RJIen//+aEpEzhhL//5aTjTiA&#10;4v//lLKK2n5u//+WMIupf2f//5zwkUODov//qf+deYwg//+1kamMk/j//7QiqZKSY///p2CeLYjv&#10;//+dHJTUgyz//5yAlMuGff//nsSXkovP//+cKJWPi2P//5dtkaSH2v//lniRjIcT//+XhJLeh2//&#10;/5VQkCqEc///kGOKj39z//+NPIdofSH//4wghvx9Bv//ib2FQHsq//+GeYIOd/D//4VagKF24///&#10;hz6CbXk5//+K7oZJfXT//4+7ixiCSv//lKmPboZS//+XS5D1h0P//5YnjsmEa///k5iL7IDi//+S&#10;vouvf9j//5LTjMCADv//kRiLq352//+OGIjAe+X//4uphkd6tv//ib2EsXr7//+HN4MQeyv//4OQ&#10;gMl6J///f8l+pXh0//99w34Md4P//365f394dP//gyaDIXw2//+J7ogHgm7//4/Li3OINP//k4eM&#10;6YxW//+YqpCfkmL//6C5mI6cEv//qQah+6Z4//+xZawvsIL//7njtsO5u///vUG8UL1C//+2yLfd&#10;twX//61dr5auCv//qiesBaqi//+te63zrLD//7Z8tgO0r///w3rDEcFt///OMM4Fy6z//9Cp0EHM&#10;0f//z73PUMs+///SPdKdzoj//9Xm107Stv//0dzThc0N///JE8orwWn//8COwUK3Vf//t2q5EbAL&#10;//+rpa9YqPX//6IZp7akov//nr+lc6T+//+hkaisqbz//6TprDiuS///pLGsOK9v//+i9aqorvf/&#10;/6JMqe+ui///oc+o/Kzp//+hMadeqlT//6H+prmpNf//o7ym9anG//+kFaZcqeL//6KOpMKojf//&#10;oe6kf6eV//+i3aVtpyf//6EPosejb///nZad9J4J//+iEqEroBD//6/wriuqVf//uky4R7ED//+4&#10;cbajrWL//7HhsGqnXf//r2KuKqab//+t86z8p17//6jlqIOk3v//ou+jX6Fi//+fCaARnzf//54P&#10;n16fLv//oUai/aMv//+mzKlcqYv//6mQrKmr9///qUyreakq//+qw6p4prv//67oq+2oNf//s9Gv&#10;L60I//+9KrgWt1z//8xxx4XG3v//2yHWDNRo///kA96b3G///+mF5HjioP//7Frn1uXs///pFuPu&#10;4Hn//99E2F3S1v//11/Ozsfp///Xgs4exqb//9ww0k3KbP//37rVqs4A///jHNn10vD//+Xu3j7W&#10;kf//4rnbNM/W///XNs6wvrr//8jiv9auMP//uu+yIaIv//+uQaWJmFn//6aCnYiSr///paGcyJN4&#10;//+ot6DrmFT//601pwWdmv//r6Kq257g//+q16bVmCD//59ym3mL4P//lgeRn4Ma//+U75ALgxf/&#10;/5k5k/CHwP//nJSWxopE//+d0pcVidP//6BYmLyLOv//pR+dtpEM//+ppaO/mL///63HqZ+f9///&#10;slqvCKVa//+zmbBIpWT//67Sq1WfJP//qOGlW5hC//+pKKXgl7H//668rEKcaP//sSWv+Z6X//+u&#10;Sa5EnFT//60FrXCbmP//sXuxcp+b//+3zLZVpKL//7r3t2qm9P//vVW4QKoh///BQrwjsGH//8Gu&#10;vbGzbP//uzm4nK9R//+1VbOrq1n//7mjuAqv4f//xYPC9LmQ///LA8a/u9f//8UCvumzdP//v4m4&#10;C6yq///DY7tZr4D//8hKwQe0SP//weu8Fa96//+z3K6go1///68zqQ6e0///uzWzdqiW///L58Ne&#10;tsL//9CLyLK7Yf//w4S9K7Fw//+wSKspokT//6gTo3qcc///rryqO6NH//+3ZbMXq0n//7TgsRKo&#10;v///qmindJ9w//+kPaKJmxz//6T+pImdRv//pqamq58I//+nHaaCnjT//6u5qb2gC///tdKyuqbi&#10;//+8Vrkeqxr//7ZUs5Skn///qyGowZp0//+ndqUxmDj//6qqqLOc2P//qkuo/Z51//+j1KLamib/&#10;/6A4nseYC///pf6jvp5f//+uWqunpuT//68DrJioK///qQSnQKM1//+lIqO6n6j//6bvpQGfyP//&#10;q5GoL6Cg//+zKa4zo8j//799uZqsof//ygvEAbWN///IsMLytKD//767uYusWP//uQO0k6g///+5&#10;irXHqbD//7eAtFKoo///sKqubqQC//+sZKu0our//62Rrr2nD///rmixKqnN//+sKK+2p////6uh&#10;rvamcP//sEuyn6kW//+1TLZxrH7//7IWsfSpBP//qCOmm5+X//+jHaBsmr///6dZpCSeX///rGSp&#10;MaJB//+qd6cXnwH//6XBofSZZP//pf2iAZmj//+pTKWenc///6lGpg+eoP//poGjeZut//+mwqN3&#10;mmv//6sWp0qcuP//rXSpMJ3y//+rRKbKnC3//6napWmcEP//q+2nl59j//+uTaoQot7//631qfCj&#10;rf//rXypqaOw//+vqqt9pLf//7G9rHakO///ssSscaMX//+ztK2Yo9X//7A2q96iHv//p4qli5vi&#10;//+gyKColzL//5+FoGaXdv//n3ygc5hl//+c9p0GliD//5mPmAqSa///l8eUy5Bq//+Yb5TOkR3/&#10;/5rjl4mTjv//nZea+JYL//+fVZ1ol3P//6CFnx+X7P//obygspd8//+h36DwlTr//55inROP2///&#10;mASVxYk6//+UN5Cghnv//5WmkMqJO///mPuToY2J//+azpYOj8j//5o8lsqPPv//mS2W4o4G//+Z&#10;R5dmjh7//5lzlzaOpf//mPGWBI6U//+Yq5VEjmn//5kxlc2Oqf//mhqXDo8e//+ad5eqjwz//5p+&#10;l7GOwv//m1KYmY92//+b1pm3kCb//5nXmLuOs///la2VVotn//+Sc5IHiP3//5J3kRaJYP//lCCR&#10;WIrQ//+Uu5C6iub//5T5kGOKs///leiRcYuI//+XNZNKjRD//5c1k8ONW///lMKRe4sn//+SX48e&#10;iR///5IajwGJZP//kxuQTYrp//+VdJLTjUn//5fGlSiPMP//l52VG477//+V7JPyjkP//5WulKGP&#10;mv//mB6YDJML//+a6ZtvlWT//5rBmzeTwf//l7uXio9l//+VVZRrjPD//5a7lcWPwf//mfeZy5UP&#10;//+aUZsoltj//5fRmO2UZP//lbmV7ZFc//+Vx5RmkFn//5gslUmR0v//m7qXxpQf//+fNZqHlYb/&#10;/6K8nWeWT///pXKfHpZB//+mD54QlF7//6ZHnBSSQ///qNmcxpMk//+qnp4ylSL//6dhnGmUPP//&#10;oemZPJHH//+fNJiakUb//5+ZmpOS9f//oFecq5SZ//+gUZ3WlT7//6F/n8KWuP//o9eiN5jo//+l&#10;B6MnmWT//6SOoniXkP//otGgo5Rl//+gpp5YkYT//57unDqPzf//nVCaFo4s//+cAJhpjEb//5rM&#10;lxqKRP//mJGUqoeu//+WAZFchXX//5R1jnaE2P//k2aL+IUr//+Q8YiUhH///4y6hDKCMf//iFmA&#10;UH8M//+GG37cfHn//4eygS573v//jHCGSX1R//+RW4sTfz3//5PSjQiASP//ks+Lbn+l//+QjYi4&#10;fq3//5AdiCR/Lv//kCSIbn97//+PKogdfrH//48tiRd/Rf//kGeLZYE///+QkYxWgdD//4/si7+B&#10;P///kGCLQIGi//+SSYuIg1j//5SOjCSFIP//lkCMsIYX//+XXI1rhmj//5f0jleGJf//lt6OO4Q2&#10;//+T+IykgLT//5FGivp9wv//kS2LE33G//+UL41QgRj//5ftj6+FMv//mOmPeoa6//+V9YwahJX/&#10;/5Eeh8iA5///jhOFqH8P//+O8odNgKX//5IgiraDqP//lCOMeoTN//+UdYyihKT//5TgjYOFyP//&#10;lXePQ4gS//+Wc5GAipn//5ghk+OM9///mLuUj43b//+XrpMyjWn//5dNkkyNyv//mX+T3pAS//+d&#10;VZcekqn//6BImcGTT///oHqaI5Ei//+eHphzjR3//5q4la+I1///mBuTIYXl//+XwJIVhY///5la&#10;koGHa///mueSqokH//+cGJKEiYv//54Yk6SKcP//oJCV/ow0//+iVZgjjf7//6N9mYiPJP//pCKa&#10;B475//+kHpmxjXL//6NcmLaLKP//opCXy4mY//+hzZceiW3//6CQlmyKPf//n8iWuYxN//+fq5gK&#10;jrr//545l/KO3v//m5GWL4zv//+aJJTti8j//5rDlP6Mi///m/6VOI3i//+cgpTbjlf//5wwlDCN&#10;lP//m2OTh4v3//+a5ZMZipz//5nNkbOJHv//lwiObIac//+S94oPgxj//48OhiR/Jv//jg6FPXz+&#10;//+RtojSfqX//5hzjy2Dp///n+WWFoqJ//+lW5trkOr//6fknsSVVf//qRGhn5ia//+ojKL/mez/&#10;/6VvoU2YEf//oPKdqZQk//+dTZqDkH7//5xJmaqPGv//ncaayY/0//+gl5yqkdj//6MknemTRP//&#10;ozuc2JKs//+hlZq5kXr//6BnmeqRx///n7yaJZKw//+fmJrCkv///5/pmxWR7f//n5SZ2o7I//+f&#10;6JjCjEX//6JnmhGNWf//o42a3Y7I//+gbJg+jMP//5uxlEqIwf//mICRvoWX//+XipE6hDb//5bW&#10;kMODGv//lTSPGIGW//+VZ48bgqX//5i9kpKHgf//m4CWF4wf//+bO5bYjXD//5mAlZSMjv//l5mT&#10;DYrM//+VyY/TiNn//5TJjWmHoP//k+mLrIZH//+Sfon5g8b//5C4iD6Ajv//j3+HJX5Q//+PTYcP&#10;fhn//4+Jh2t/Gv//j9uH9IBY//+Qb4i6gW3//5DYiTCB2P//kLiJGoGX//+PlIiVgSj//41yiCaB&#10;Wv//i+yI64NK//+LzIqchlf//4yPi8GIuf//jqqMz4rK//+SZI7qjaD//5V8kK6Pif//lmuQ2I8N&#10;//+WVpA0jU3//5ZZj6SLpf//ln6PPopu//+Wjo6miTz//5ZOjWaHlf//lfmLyoXq//+V3YrbhXr/&#10;/5XXizWGyf//lXSMSoi8//+U6I1+id3//5WWjzeKcv//l2SREIre//+Y7ZHpixH//5nRkiGLhP//&#10;me+SL4v0//+ZIJHsi7D//5iqkjyLWf//maiTz4uv//+boZY9jFj//50BmCaMkf//nJuYh4w3//+b&#10;H5fUjAz//5lslnmL+///l6CUe4sq//+V+JJYifX//5SHkIqJQ///lFiQUYpc//+XE5MSjfj//5qT&#10;lmKRdP//mrSWNpFm//+WlpIUjhX//5IzjiCLWv//kLSNYotp//+RCI6xjND//5IwkP6O/P//lQiU&#10;wpLl//+Y2JjEly3//5qbmcmYPv//mZSXcJWH//+YupVMksn//5p8lj+TFf//nrOaWJaG//+iR557&#10;mfT//6FknpKZXv//naucDpaG//+c8Jx0lxv//6AOoDebZf//ouSi4Z6X//+j6aMNnv///6UMoyGe&#10;rv//plKjRZ2E//+lzqFKmaD//6T6nmuVGP//p1SejZQ///+sgaJOl4z//7E/p1OcQf//tAKsBaC5&#10;//+1z7A9pS7//7XHsaKnpP//sAyr46Op//+n5aLznHf//6ZuoOubLP//rQ+nfqEn//+2KLC8qPT/&#10;/73buC+usf//xJq+IbK6///KfsLEtTX//82cxLu1fv//zvPGNbaz///Ox8e4udz//8cewcW2nf//&#10;tlOxDahy//+nfqBymXv//6QBmsmUKP//qeafwpfl//+xP6fYncv//7PirAifpv//sg6rhZ2F//+x&#10;OKuqnWv//7I4ramhDP//r+WsIaLH//+p+qZAoC///6ZfogWdZP//p0CiOZzD//+pkKQsnID//6uQ&#10;phGb0f//rXen65uY//+tgKfVmsH//6kvowqWy///o9acu5Iu//+iWZoTkTv//6JQmRSR6f//nwqV&#10;PI/c//+aRpA9jDX//5f5jhGKLP//l6SOIIkm//+XjI5kh9f//5gxj0uHaP//mbyRRoih//+a3pNJ&#10;in///5tslMiMLf//nTCW3I5C//+gPZmDkEn//6IMmsqQwP//ogiaiJA7//+h/Jo1kDf//6H4mWKP&#10;KP//oP2XVouH//+gspa7iMz//6ItmSWKjP//oaSaQI2E//+eLJf2jmH//5vqlfeOW///muWUiYy5&#10;//+aApMOicL//5tvk8CJAP//nlWV34pe//+e8ZYqiqP//5yvlJaJfP//mzeUnIo9//+cn5dxjeX/&#10;/56bmfqRN///n+maz5J7//+h5puKkxD//6RPnFuTkP//pXucKpPA//+lGptplFX//6UnnEKWwv//&#10;pbmeF5l///+kEp0emGn//6CImT6TVv//nbaVR402//+cF5I5h8D//5sskBeEG///mzmPmYOB//+b&#10;8JCghWL//5wOkbiHSv//m1WSFYfh//+bHJKriDb//5uqk86I7v//m6eUOYj4//+aBZLchzv//5fK&#10;kLGE8v//lqSPjIRU//+XX5BmhmH//5qVk7iK8P//npiXp4+k//+gUZkXkVr//55JltWO5f//mcCS&#10;aInG//+VCI4ahKT//5FYituBL///jyaI4H/R//+Nbockfv///4tQhO19Jv//ibaDM3r3//+JdIKj&#10;eV3//4nEglx36P//ibWBpXX3//+JSoEAdCb//4p1gm10vP//jkWGpniu//+R/op8fMb//5EAiS98&#10;CP//idGBMnTV//+AH3ZVau3//3sIcCRliP//fUtx/2eb//+DXXiqbdP//4qagOF1Qf//kMGHj3s1&#10;//+SYIkdfGf//48JhX945///ijeAiXRl//+HmX33clP//4cJfaxyS///hwJ+BnKk//+IOH9ac9P/&#10;/4sGgdd2Xv//jyaFiXpy//+S64lTfsT//5Puiv2AuP//kq2Kl4Ah//+QyYlEfjz//493iCl8d///&#10;j4+IbHwo//+P0okkfGv//48siPR8CP//jf+HsHsG//+MpYVgeXX//4tLgp13Wf//ifqAMHUH//+J&#10;m39XdAn//4tLgO11yv//jsOEM3mZ//+Sn4eTfVT//5Zqit6ASP//mhyOfYLl//+b9pDZhCr//5n3&#10;j8qCc///ljONBn+K//+UAoulfgj//5NOi1l9Cf//kg+KCHpx//+Qa4gWdz///49chvZ1tP//jsGG&#10;kXYP//+OAoXOds3//4zkg/h2Zv//itCAz3QV//+JDH5achT//4pjf7B0Gv//jZ+DcnlV//+POIWx&#10;fav//46MhYp/dP//jLmEBn7d//+LY4KqfR7//4uKgkd7X///jKKCfnnW//+NyoLueKf//45/g5V4&#10;HP//jxeE0nim//+PiIYyebH//46UhhR5dP//jG6Einey//+KnYLfdbX//4pfgjd01f//i6GCuXVz&#10;//+NIoOsdvb//44qhJZ46///jsOFOnsa//+PB4U2fNv//45og/V8w///jJ+Bu3pb//+LJICAd6P/&#10;/4tdgaF21v//jDWDgneB//+MLoQzeC3//4thg7J4hv//i1aDo3ld//+MfoRnelr//40phGB5vf//&#10;jK+DCHdh//+L/4GbdQf//4vQgQlz3///jAKBMHOc//+MgIHJc9L//43FgyV0wP//j4uE6nYT//+Q&#10;c4WbdrD//5BJhQV2xP//kD+EeXfC//+RUYVSelb//5N9h9l9o///lVaKeH+a//+VPotLfqH//5Pw&#10;is17+P//kf2Jenje//+O74bJdZv//4yfhF90Ff//i+WDHXSW//+LvoIsdVL//4vJgXB1kP//i5OA&#10;oHU1//+LnoBLdVL//4ysgT520v//jKWBe3d6//+Kb4Acdgz//4f2fwh0Xf//hgV+xnMW//+EP35/&#10;ccj//4KffatwZf//gWp8bG95//+BJXt1b5v//4Jye7lw+///hRZ9RXKt//+INH9Dc6D//4udgZ90&#10;af//j46EtnZR//+RuIaOd6n//5Emhjt3S///j9+FhHaD//+PJIVTdgP//47ThXJ1oP//jlqFOXUC&#10;//+M4IO5c5P//4r3gYlyE///ie6AWHHl//+JooBycs7//4jygLdzdv//h7OAanNZ//+G3H/mcxr/&#10;/4a7f0Ny1v//hoB9+3H6//+GMnyccVX//4c6fP9y+P//iVd+1XZw//+LIYBkeTn//4xbgSl6Dv//&#10;jJCAzXhm//+LVn9PdMX//4lgfZZw1P//h658e24H//+GkXwMbJ///4V2e5Bruf//g/d6mGrE//+D&#10;YHpAay///4SHe0Nt2///hfp8VXEI//+HAn09c3f//4g8fuR1fP//iRSAh3ap//+KUYJNd8P//4zl&#10;hLd5nf//jk2Fb3nB//+MiILUdoP//4jGfnVxmP//hg97p25V//+FZ3urbfH//4YPfc1vsP//h0uA&#10;6XKf//+IWINydV7//4iThCB2oP//h82Cu3YZ//+GNYAIdGX//4U/fg1zjP//hft+EXS5//+IUoAq&#10;d6f//4rjguB6c///i9mEE3sa//+LrYPqelL//4wAhAV6Cv//jQ2FJ3qa//+NuIaSewr//403h0t6&#10;uv//jDWHNXpm//+K6oXtegr//4i5gzh45P//hhyAb3eT//+EVH8kd0X//4Q6f7R4Y///hj+Bz3q3&#10;//+Jh4RsfQr//4whhgp9w///jQ2GTnzT//+Ng4agfDT//483iH19o///kgaLjYBj//+TU40WgSP/&#10;/5DWirF9b///i/6Fr3cj//+HWYC0cXr//4QCfRRt4P//goh7V2x4//+CbXrTbDH//4HReZZq+v//&#10;gKV38GlY//+ARXfDaWH//3+feAhqR///fIF18WlC//94B3GxZoP//3VRbmRkt///dd5uOGWl//94&#10;onDsaM3//3vYdNVsmP//fuZ47HAd//+BsHxScrX//4Pafkdz/f//hcp/QXTW//+I5YEDdwf//408&#10;hBh6yv//kJiGxX39//+RpYfjf2D//5EMh8x/Of//j0OGjX2M//+MPYQFemL//4lEgZR3iv//h4SA&#10;aHZn//+Gmn/VdgT//4YJfxd1EP//hgV+e3PT//+Gmn50cxb//4dpfxhzIv//iA+AN3Pj//+H34D/&#10;dOb//4aTgLV14///hEh/AnY+//+B8nyFdZ7//4IFe651r///hhZ+gHhj//+NK4TTffL//5UrjSqF&#10;Pv//mv+URYst//+cTZcWjNb//5smlv+L7P//mpuW54vI//+afZbwjJz//5kElbaMjv//lWmSj4p1&#10;//+P8I1+hkD//4nxh5WBKf//hhODl337//+Gd4PtfwT//4qgiCeDrf//jy+Mk4ga//+RA43WiQX/&#10;/5BXjGmHV///j52LXoaw//+Pr4vNiGD//49ijD+Kgf//jcOLBIrj//+LwIixibb//4s3h2GI2v//&#10;jOOINImO//+QeYr5jA///5T4jq2P+v//mWmSp5Tq//+d/5fDm2f//6NQnxmjrP//qHKnQauo//+r&#10;TKz3r////6nbrViun///pOupVamj//+foKS/pWP//5t4oVSjJ///mMCe86Hr//+YSp4EodT//5na&#10;nqSjY///m7yfyKYb//+b9Z+nqBX//5oenTanr///l9eZsKVP//+XJJd/osX//5iFmAGhZf//nG6c&#10;CqME//+jHqOUqOH//6qSrCOxXf//r86ykbk9//+xRLVzvlD//66jtHq/Sv//qcSxVLz7//+lQq6J&#10;ueD//6HfrNS3sP//oFOstbgQ//+gIa1YumT//5/arWi8fP//nwWs2b1q//+eoKzkviL//59TrdG/&#10;Gf//n9Kt6r7v//+fVqxivWX//585qz+8z///n22rKb1w//+fZ6uzvhT//57Yq+e9jP//nSWqPbro&#10;//+bFabutwn//5qdpD20Hf//nx6mfLX3//+pMa8lveb//7MwuQjHIP//t+6+y80C//+2AL5fzX//&#10;/6+HuTHJQ///qbe0MsSX//+nO7Iawkz//6aesabBrP//pq6x2cId//+nR7LPw6n//6katSvGjP//&#10;q7W4QMms//+uKrrby47//66QuzLKJ///q9W4XcTO//+n/LRVvln//6MgrrS2+f//mUuieqmT//+I&#10;/o2ik+D//3uyeoqAfv//fR52wX0h//+PBYY2jWH//6bhoAKn////tN6zp70e//+zebkmxYX//6vm&#10;t1DHrv//psy12spB//+leLYtzXP//6PUtLjNAv//n56wG8gJ//+bZauNwub//5lMqXPAmv//mFeo&#10;wr/4//+XF6fovz///5XipuG+wf//lT+l1r9W//+VEKTRwRj//5bapjfFeP//nMqtKc5G//+lMbfM&#10;2TT//6r9v63glf//rRDCcONY//+u5cOj5Z7//7HYxZDpV///tRbIH+12//+29cnB77b//7XXyM/u&#10;xP//sprGVuw8//+wkcXb6+L//7CVx8zulv//sXPKNPJT//+yO8t19Mj//7Jeyrz0ev//sgXIqPGj&#10;//+xnsa/7fb//7EjxbjrLf//sPbFwOrh//+xEsYs7MP//7FgxrPvF///seHHivBK//+yTshI7+r/&#10;/7MOyQbuwP//s2DI6e2C//+yTcdI7HT//7E/xfnsbv//sF/FFexD//+t/8KI6Y///6urwA/l4v//&#10;q5vAKeR///+tEcIO5YH//65uw6znvf//rzDEbup4//+vLsSk7N///59ZuKjfwP//nz65Ht+i//+f&#10;qrrp4PL//5+DvG/iNP//n+u+d+RN//+hIcDA57X//6Htwcfqtf//oiTBkewX//+gub906kj//534&#10;u+/mXP//nMq6GORE//+dvbpz5Ub//6BBvHfoOf//o0O/LusG//+kZsAw6pb//6Mhvt/mpP//oNa8&#10;geGj//+e0ro53k7//55huQrep///n5e5LuIP//+glblG5Rz//6EMucTmdP//oUm7POaD//+hL70H&#10;5if//6DhvkPmKf//oEa+X+Y///+f4r4Z5mP//6AJvlfmxP//n/++X+Zt//+fnr2u5RD//5/EvOjk&#10;H///oKC8iOSl//+h2bzI5pb//6KAvRzoaf//ofC8wehw//+goru85n7//5+lur/j5f//oDy7EOKT&#10;//+h/rx44qT//6KqvNHiAv//oWO7bt/4//+fW7mY3dv//54iuMndFv//nwC6H943//+gkbwD3wj/&#10;/6EhvLTdjf//oPK8qtrz//+g6Lz12XP//6FpvgraW///oaq+3Nz1//+hy7804Gf//6Jwv3XkF///&#10;oxu/WOau//+kGb/s6Dn//6TawRzo+///o+DBM+iF//+h78B358X//6AZv4znUP//nty+sObv//+e&#10;q75I5r3//571vbvmEf//nz28r+S5//+fSbtm4rb//6CCu8riZf//pDW/N+VH//+nGMHI6Ab//6Xi&#10;v/jm2///ouS8n+QO//+hfrtx46///6JPvOjmfv//pGa/0eoa//+mQsJY7GP//6aTwuvsFP//pbTB&#10;3+n9//+lAMEB57T//6TJwPrl+P//pgDCxeZU//+oE8WI6HL//6h6xkzpiv//prHEdejl//+lA8JU&#10;6Lj//6SSwSTpxv//pJbAiupF//+k3sDI6Yv//6VCwbPoEv//pRXCGeZW//+lJMJA5eL//6XnwpPm&#10;wf//pmLCP+bz//+mWMFO5gv//6W7v9jkk///pNK+WuNj//+kEb1k4vr//6SNvffjs///pZO+6uRG&#10;//+mGb7n44z//6XqvhvhjP//pLG8m96L//+iYbpH2z7//6CWuHjZmf//oXG5advV//+kWbzV4Nb/&#10;/6Z0v9jkjP//puXBCeU9//+nUsFo5Fb//6fjwOTh8///p9+/N93Q//+ntb2y2bn//6kMvqbYOv//&#10;qznA99gL//+s1sHw1d7//68uwbHRW///tXXDZs2g///ATsjQzNj//8yR0FHOef//1k/XM9En///Z&#10;+No70on//9Mg1DrNFf//w7bF5cBh//+1fbgptEf//649sM6uB///rLau1ayt//+to68UrXn//618&#10;rfutQv//qvmqiKtY//+pb6heq1j//6wXqrewIP//shmwmre4//+3c7YlvWr//7k1uLC+8v//uE65&#10;Or5R//+2m7k9vUX//7MUtu+5kP//rV6xebIC//+mBql8p9L//58wobie7///m+ed0ZvT//+dKp75&#10;n5n//6I7pEaoDv//qFGqnbBl//+rCq1+s0b//6oarI6xCf//p5iqEa1l//+ll6gzq7r//6YoqVCu&#10;cv//qUOti7TI//+uFLP9vID//7MIuqvDLf//tcy+kMa1//+1tL5oxvf//7UUvHzGJf//tvu8fMbx&#10;//+63b53yNj//7wWveXHyv//ufS5+cN6//+4mLcHwAj//743u+fDSP//yG7GuMtL///Ljct3zVn/&#10;/8Fiw2fD6f//sYC1uLZj//+nsa1hrvb//6cFrPyu8P//qJ2twq9g//+oF6vJrRL//6aXqNmqs///&#10;qL+qMK19//+vT7EDtZr//7R8t4W8Zv//tJy5ar3H//+x9bgKvAv//66CtKe4+///qfyu6bO2//+m&#10;baljrgL//6cCqCiraP//q1urx6zJ//+wLbGisFX//7CqtIOxf///qzWxKq08//+ksarxprb//6G7&#10;pm6idv//oxilxaJ///+l+aeJpQT//6aAqAulzv//pTynJKSl//+lhKehpN7//6efqc2nLP//qdCs&#10;KqmH//+rU63kqg7//6vPrkmn8///qeOrs6LO//+mSKcmnSX//6RJpIeba///okSie5vM//+eCp63&#10;muH//5sCnHGapv//mSmbdZpg//+VZZg8ltL//5C0k3mRY///jjiQgo3n//+OqpCMjdz//5BgkiKP&#10;xf//kgqTtJHJ//+TkpTPkzX//5TxlW2UFf//lx+W+5Yd//+ae5o6miT//5x1nJudUf//nEudKJ5K&#10;//+cI53wnvP//5wFnwKflv//mxSfNp+M//+aF57UnzX//5lZnc+d3v//mJKcHprY//+YRJrNl6P/&#10;/5f2maWVVP//lsmX3JPX//+VtpZ7k8b//5Y8lxmWF///mXOahps8//+d4p7IoMz//5/HoBCigP//&#10;n0WfEKDf//+dj52wnin//5o7m4Caqf//lmuY/Jdg//+UrJgXlhf//5ZXmf6XQf//mYacy5iP//+b&#10;Wp2il6L//5upnLOV1f//nEicmJZd//+dNZ3CmT3//513nq2b0///nqSgJZ3r//+hdaLcn/3//6Pc&#10;pVGg4f//o5mlaJ8W//+fn6GOmX///5u1nSeTqf//nKydMpJx//+heKEKlSn//6X7pLmXrv//p1ml&#10;dJcM//+mmqSblM///6XwpNSUU///pLOlVZVs//+h66Qald3//53toGGT3///mlybo4/x//+ZmpkM&#10;jQj//5sVmSuMUf//nJSaSIz9//+cvJq8jf7//5pfmM2Ngf//lWyUYorp//+P1I+2h77//4wQjSqF&#10;3P//i0KNLoWC//+NFY7MhhP//5BgkQiHVv//k0qSyojY//+TsZKaiOv//5GwkJ+HAf//j9eO+ITd&#10;//+PpY7Ag+j//5BHjxKDpP//kL6PAIMq//+Qao3WgeP//5AkjHOA1///kQ+MV4F4//+SXo1Sg1D/&#10;/5JejdWEnf//kReNcYSz//+QgI2GhLD//5DzjkCEzv//kM2OAIQO//+Qqo2ng8r//5KLj6KGUv//&#10;lZiTWYqA//+Wy5VdjGf//5UTk/uKGv//klqQ44WF//+Py42IgNb//42UimB82v//jWKJPXsG//+P&#10;zorle8T//5HejJp8xv//kPGLk3v0//+OkIj8ein//433iAV5lf//jomIhnm9//+OwYkseeX//5AD&#10;isR7Xf//kXKL+HyS//+Oc4iKeP///4c0gWxxtv//geN88G0f//+BHH0bbU///4F8ffdua///gTB9&#10;iG6b//+Bl32Eb2v//4POf1lyGP//h2WCxnYp//+LNYaCejr//45DiUt9Hf//j+CKCX3x//+QbYkK&#10;fP3//5HKiK98MP//lOiKqHzp//+YOI3wfmn//5jgj6F+zv//lkOOun3w//+SpY0UfcH//4+Ii9l+&#10;uP//jViLFH/o//+NUYvQgZP//49RjhiDjf//kJSPboOn//+PU44agNP//40ei599SP//jK+Ku3wc&#10;//+O7Ix7flv//5JWjy+CL///lACPhIQF//+T+Y2Igyr//5VJjO+Ci///l4COI4K4//+XTY4DgfX/&#10;/5Svi/uAz///kqOKcoE+//+T74vchA7//5dqjtOGmf//mVuPzIV9//+aB4+cgu3//5u9kMiCmf//&#10;nu2TSoRX//+mqZmZiTH//7S+pliS0v//wIWySptk//+91rFNmWD//6+PpQCPKP//pEmbH4jk//+i&#10;l5oci3j//6PZm9uQPv//oa+aXJCo//+dzZdyjgL//5tBldCLUf//mJiTQ4eu//+U4o7Ngyr//5J5&#10;i5yA7v//krSMCIJW//+S0I1Ag9H//4/li1mBl///jCCHy32n//+KzYYZfAH//4wShyh9dP//jvWK&#10;LIDy//+Two8DhfH//5lOlA6KfP//nDyV1Ist//+avJLxhyH//5evjxyCaP//lrGOcoEE//+Wvo+c&#10;gYL//5SgjoCACf//kMSK/nz9//+M3ocYeo7//4kNg3h5GP//hUSAbnhG//+B135Ud8T//3+qfdZ3&#10;2f//f7V/VHjh//+BxIHReoj//4W1hMl9bf//i0aIdoKu//+Q8ovqiRv//5e7kJKQ9///oumaBpyZ&#10;//+wVabBqiv//7uHsvC2Gv//xgK/y8Hz///PU8wfzGr//9DR0JrOWf//xf3IW8O0//+3mrsytar/&#10;/7F3s/GvGf//tMq0ULBv//+/470Uub///881y/7Iqv//2e/XTNNM///bZNkD08///9s+2STTcP//&#10;3hPc89ew///ev97j2bH//9WG1lTPpv//ySPJysEF///Ay8E9t4z//7rYvGO0Bv//stC2xbFv//+r&#10;TrHBr8j//6Z1rnGuq///pQitV65j//+kp6yUre3//6RVq8Gts///pbCs1K+B//+ng65wsTP//6Z/&#10;rQuu/P//pD6qDqrk//+kFKjDqS7//6VRqJKpxf//pkOoTasY//+nyqk4rUD//6vQrRixGP//sHex&#10;cLRM//+vsK/XsXT//6tqqp6rM///rxytoax2//+7RrlVtQD//8Htv5m31///vIW59rB8//+0jrIM&#10;qQb//7JhsDyowP//smqw6asZ//+voq8RqrH//6u1rE2o5v//p/apZ6a8//+lNqbypSD//6aTqHun&#10;tv//qyCtoq2R//+tnbDEsF7//62QsCyuaP//r3iv2ayL//+0F7GYreL//7omtY6y4v//xozBar+x&#10;///ZndUL0vn//+pF5hvif///8pvuW+md///1lfGq7Uf///Xl8n3u5f//8vTvMusm///r+ObU4UX/&#10;/+aC3/nY+v//5sXfmtde///qAuJa2Hr//+wx5CLZF///7jbmsdvP///u3+hL3Rr//+ma4obT7///&#10;3RrUXsFb///ORsS7sJ3//7+ltmylDf//si+pP5u5//+qKaETlov//6nWoNWXzf//rj2mJ50+//+z&#10;TKzHokD//7Pwru2hY///q62nmJeB//+df5mjiS7//5OCj1+Acv//k/WPV4I2//+aaJUziN///5+K&#10;mYeMyv//omebco3A//+l0Z5RkBP//6lmoniU3f//qwylupnR//+sYKihnjr//682rEyh1P//sBGt&#10;a6Fd//+rzKk9m3r//6ZSo8CVF///ppGkEpTu//+saqqVmr3//6/CrzWevP//rTCtx500//+qwaul&#10;mz7//621rdOddf//svWxeKE///+1AbGfolz//7TwsF+iw///tpKyR6Yd//+4sLXmqrb//7eetpSs&#10;h///tKi0kKvf//+2fLW7rWX//77hvCSyX///xJ+/s7PY///Ae7pMrVT//7pEs76mqf//upe0Mab7&#10;//+8dravqSr//7ZssYykgP//qtumIZp4//+nMqFYlrv//7GPqg2fDf//wG24PavM///Flb56sSv/&#10;/7vitsCqU///rIuo5Z5o//+mIqL+me3//6xnqVSgcv//s8axD6fD//+wq668pWr//6ZupXqcwv//&#10;n2+ffZdU//+eH57Xlsb//55AntSWpP//nnGd/ZWl//+ioqDFl5v//6sWqE2dT///sCOtVqBV//+r&#10;Fai7mtj//6I+oAySzv//oEyd1ZHs//+kZaG4ly7//6VvoueZ5v//oMWeTpcK//+d/Js0lXn//6NK&#10;oBubOv//q1KoQ6OX//+tH6ripkr//6jup62jQf//pd+lAKBN//+nfqXon8H//6uOqF6frf//sbCs&#10;4qFN//+8gbaYqH3//8ftwXex6f//yZTC/LPA///Ba7serab//7ustguqb///vCq3UKzA//+6ebZy&#10;rHr//7NnsImnaf//rfispqR7//+uQa6ipub//6+nsX6pdv//rmuw+6gx//+twa/lpj3//7GWsm6o&#10;Ef//tpC2CKu6//+0WbLKqcn//6saqN2hxf//paKjJZ1D//+onKZpoFD//6yGqr6jcP//qeCoBJ9w&#10;//+kPaHqmJT//6O3oTqXm///p4qleJvY//+odqcBnWP//6Tqo5aZmf//omKgf5V4//+kcaGclU7/&#10;/6fEpBWXU///qDqkHphT//+n0aO0mbT//6mHpcSdc///q7aosaHL//+qrKieovj//6hcpuWiAv//&#10;qUSndaJi//+r0qjHotX//61OqQyiMf//rbKpU6HB//+qdKdSnxv//6NbohaZa///ngieX5Wr//+d&#10;/58iltr//5/goLOZB///nqyeIJcv//+axZh2kpH//5f8lHmPyP//mA2UXZBH//+ZqpaOke7//5s5&#10;mNSS9v//m/uZ+5Lr//+cfJqZkkv//52Pm8+Rgf//nrqdPpBe//+dLpvNjWD//5gblj2Itv//k8WQ&#10;zoY0//+TvI+TiEL//5ZVkZ6MZP//mGGUGY8i//+YLpTyjub//5bjlKONO///ltWU74zz//+X7pWh&#10;jib//5j7leWPb///mfaWY5CG//+bhZgikfv//5zfmh2TA///m/SZrJGa//+ZTpcOjlT//5fjlY2M&#10;Q///l/uV5ovX//+XJpW3iuH//5SGk4OIj///kfmQroZ0//+RjY9JhkP//5J+jvGHLf//kx2OcYfJ&#10;//+TpI5fiIH//5RljyyJrf//lSmQVYre//+UwpAqisX//5IMjXaIZP//j5aLHYap//+PzovjiAz/&#10;/5F3jmeK4///k6KRN42f//+ViZNZj3f//5Xzk92P8///lVaTkJAP//+VMZQCkOX//5bvlm6S0P//&#10;md+Z35SC//+bIZtFk8///5lpmUOQ2f//lwWWaY70//+XxpcSkcv//5tOmweXuv//nOCdPpqp//+b&#10;OpufmLr//5i2mCOU3///l/CVxJKg//+ag5bik+v//555mdKWO///oK+bbZYL//+iA5xglJP//6OH&#10;nWmTvf//o/ycwpJ3//+kE5sHkRT//6Ylm3iSHf//p32cl5Pt//+kkpsdkyj//5+2mF6Q0v//nWWX&#10;1pA///+er5p4kp7//6BunYuVPv//oC2eoZWQ//+g26BEljr//6Ono22Ymv//pRCkpZk4//+kFqNB&#10;lwX//6L3ocyUvv//ouShYpQ4//+icaBclAz//6BAnW+SJP//nbaaeY9d//+bUZg9jHj//5eHlMWI&#10;gP//k3KQW4Sr//+RVYz4gxT//5FLiy2Dzv//kWiJ04T///+QZohKhWT//46mhwuEw///jdSHPIO0&#10;//+PBIkrgq7//5C+iuqA5v//kVSK635u//+RB4nmfOb//4+6iAh8YP//jm6GXXzH//+O4IaYfoL/&#10;/49qh0Z/i///jpmHMH77//+OUog2fzL//49KisWAuP//j9qMl4Fw//+PtoytgQH//4++i5uAlf//&#10;kK2KeYEF//+SV4oMghX//5PDii2C4///lEKKgYLj//+ToIqTgbn//5FjiYl+3P//jp+IE3uN//+N&#10;U4elegH//45biLl7Hv//kcuLQn7I//+VxI3Fgwj//5a5jXaEfv//k5aJ64Ja//+PMoYRf3T//40H&#10;hOV+2f//jnaHIIEN//+R2oq5g/P//5PpjJqE0f//lF2NA4Sg//+VSo5vhjH//5aYkKuI4P//mAmT&#10;AotV//+aMZW6jdD//5vAl36PqP//m5+XR5Bi//+bP5Z7kPL//5zZl16Scv//oGWaOZQ6//+jP5yw&#10;lFX//6L7nJeRtf//n+uaK41y//+cYpdLiZ3//5o5lUKHZ///mfCUX4cS//+bXpTJiJL//5zxlUiK&#10;Nv//nZ+U9oqY//+eY5UHirX//6BMlr2MEP//o5OaKI8L//+nJZ2jkgv//6kDntOSc///qX6eSJDJ&#10;//+ptZ2vjxj//6pDng6O6v//qlmevpAP//+oip4dkOn//6ZpnWGR6P//pcaeDZOh//+lA55VlBP/&#10;/6M+nUuS7f//okycp5KQ//+i2Jz/k7n//6MsnL2Uj///oiabJpO6//+ggZk/kbz//561l3WPBf//&#10;nM2Vd4v+//+aN5KEiJ3//5cKjumFMv//lDSL0oJO//+SXYnzf/f//5LPimV/Kf//llKNroEr//+b&#10;tJKYhcD//6GrmB2MRf//poydFZLO//+pn6ESl/L//6uLpHObsP//quKlTZyD//+mn6JLmXH//6Dl&#10;nZKUhf//nJKaHpCv//+bwpnfkA3//54inD+SE///oaifF5Rb//+kBqBMlOH//6MhnjuStv//oDya&#10;vZAi//+d95i8j5b//5xul/6QA///m5iXtI/1//+buZeFjtP//5uulkuLzP//nDWVO4ks//+ecpZG&#10;icH//5+AlyOLF///nS+VlIn8//+Zp5Mdh2T//5b5kTmFCf//lb2QYIPc//+VAY+hg1D//5PnjjOC&#10;2v//lGCOOoSC//+XFZDZiM3//5jZk0GMR///mAKThYz3//+WjpLbjIj//5W4kd2MJ///lSyQPIuX&#10;//+UhY4+io///5Ldi6OIHv//kDuIn4Ra//+NaIW+gFz//4swg419iP//ihmCeHyU//+J5oJKfPP/&#10;/4oSgo59pP//im2DAH4a//+KtYNMfgb//4tNhAp+Jf//jFSF0X9h//+NGYhDgeT//43zi1aF4P//&#10;jveOI4ox//+PYo8CjLv//5A5jvCN+f//ko6PpI9q//+U7ZCGkEv//5XOkGGPeP//lYOPYI1c//+V&#10;bo6ei1L//5Y9jrGKCP//l5aPGIkp//+ZOo9LiKn//5tmj7mJQv//nduRDouL//+fAZK6joL//54X&#10;k+aQhv//nOCVM5GT//+d5ZgBkx///6BEmvmUtf//oRybcpRt//+f45l+kmr//526ltiP6v//m1aU&#10;iY13//+Z75Ofi+3//5qblPSMAv//nQGYFI1I//+fVps1jpb//5/KnJSPB///niqb0I6a//+bkJmx&#10;jY///5lvl3uMav//mKaWRowQ//+ZFZZQjQz//5tjmHuQHP//oO+d5pXR//+nWKP2m6D//6lZpa6d&#10;nv//pQuhnJsF//+eypwsl4v//5rQmQyVwf//mR6X95Ud//+ZxZkOllP//53JnWaazf//oyGiuaBH&#10;//+k6qPooYn//6H/n/ydov//n2OcUpnh//+hJ51Xmln//6aFooWeVv//q2en2qIV//+rRai3oYv/&#10;/6dPpiGeX///pf2mHZ6a//+ooKl2oqX//6qwq02lPP//qpGqSKS3//+qQajJoyj//6plp4yg4f//&#10;qYqk9Jxf//+odaGplzv//6o+oSCVj///ruqkTZhC//+zUajynJb//7VorPSgVP//tl2wRKO4//+3&#10;HbJ3pqT//7Pgr3+lG///rH+nw57+//+obaNkm4X//6tdpiOeIf//sgqsgKPS//+4wrKUqRb//779&#10;t/mtZP//w9G7zK/C///EgLuTrmH//8JDuWWsKv//wBG4dKx9//+617R8qj7//7Aeqa+g4P//pyaf&#10;DpcJ//+mbZw+lC7//6uXoHGXXf//sRKmlJwC//+yAKkNnRr//62SpimZi///qZKjgJdC//+pTqST&#10;md///6jppTOc2f//pnWi05yE//+lPqDrmyb//6cwoiqbVP//qf+kqJvs//+rUKX7mz///6shpe+Z&#10;s///qTKkBZdk//+kfp7lkyH//6AfmWiPMv//n+mXw48W//+g6JeXkKH//546lDqPdv//md+PkIzI&#10;//+YYo4Ci9///5i5jqaLXf//mIyPHImw//+ZFZBliTD//5rbkvKLFP//nH+Vc43b//+dXpcLj8f/&#10;/53Rl6CP3P//nh+XQo5F//+d45YYjBT//53QlW6LZ///n2GWnY1M//+hEZe6jpP//6DElseMav//&#10;oGKWc4pP//+hMJhui8v//6AcmRyOHv//nRaXYI7w//+b4ZZ/j2j//5vNlhOOaf//m8+Vc4w///+e&#10;FJb1jH///6HFmfmO+f//o4qbqpCP//+i3pv8kMf//6IOnOKRmf//ogueN5MX//+hWJ2Wkvj//6Bq&#10;m4ORc///oSiai5C2//+jApqjkQb//6R4mrqR4v//pRCa65N1//+k7puAlXv//6O1m2iWVv//oTCZ&#10;WZR0//+fO5a6kN3//54YlCeMMf//nEmQ6oaU//+av46WguX//5utj6eEEP//nqOTg4jX//+gXZZa&#10;jF///57VlZCLeP//nE+TRIht//+bH5IkhoH//5qGkbWFsf//mWeQ24TU//+X5Y+0g9///5aQjuaD&#10;jP//lpCPnYUf//+ZcpMOiZb//509luOOKf//nlaXiY8a//+cH5TxjFj//5jzkeOI1P//lpuQBoaG&#10;//+VBY7rhXb//5PXjeeFJP//kf2MDoQs//+O64kSgYj//4wahnl+e///iuqFR3xY//+K2ITQetL/&#10;/4pug9B4y///iR+CJ3YY//+JOIIrdT3//4x5hV136///kGaJA3uZ//+QVIiCe8H//4o0gcd2Sv//&#10;gUh4D24e//98mnJ5aa///37qdEBrkv//hUB6ynEm//+Mt4Lmd8///5JxiTN83v//k0WKV31v//+P&#10;V4aPed3//4pNgaV1sf//h51/DHPw//+G+35/dAn//4b7fqp0dv//iF2ADHXP//+LNoKkeEH//474&#10;hhN7nf//kgqJMn7Q//+SXYoYf+///5DhiU5/e///j6yIdn7Q//+PW4gPfhn//49ih/l9Av//jpiH&#10;cXsW//+MtoYjeMf//4qAhDt22v//iHKB2nVe//+HHH+jdCv//4aHfilzHv//hvp+BnLw//+IPH7t&#10;c/D//4nogDN1qf//i+6BoXdh//+PEIQ3ean//5OmiMF9WP//lxCMyYBX//+WWY0Nf8///5NjiwJ9&#10;PP//kbyJ43ud//+R24oIevX//5IZicN5rP//kdCIy3fO//+RXYgBdq///5B5h0d2Zf//juuF3nXq&#10;//+NT4PidOX//4uagYRzTP//iuyAknL8//+NQoM+dm///5Cwh1B7uf//kciI/n8W//+QGofBf4P/&#10;/40HhQB9y///itmC4Hua//+Kc4H7ebb//4r8gYZ3z///jCCBvHat//+NqYMNdwv//49hhWx48///&#10;kKWHynsx//+P9YgYe2H//42Jhip5C///iuWDWHWY//+JiIFCcxX//4nVgLRysP//iteBQnQZ//+L&#10;4oJ4dsX//4z7g/J6Nv//jiSFF314//+ORISTfkT//4xbgd17J///il1/jHbn//+KfYABdRD//4t6&#10;gaZ1Tv//iyqB63WU//+JQ4BadN7//4fYfu10TP//iEd++HST//+JbH9idJv//4o7f19z5///iq9/&#10;NHM///+LWX+ec4P//4wfgFt0VP//jGeAsHSj//+M7IFOdNX//45lgvd1pP//j7WEgXZa//+QA4T9&#10;dqT//5ARhSp3if//kWWGqnpB//+UhYoofpH//5eHjZyB3///l7yOR4Fo//+VXIxafdX//5FdiNF4&#10;4v//i8+Dh3M7//+GpH4rbrX//4OVel9seP//gs14lmwX//+EIXkIbWb//4apexdv7f//iY197HMW&#10;//+MRIDidjH//41Ngll3ff//i+aBvHZj//+JlICrdLD//4c5f+5zTP//hI5+znGD//+BwnznbxH/&#10;/3+yet5tCf//fyt5nGyT//+A0XodbkD//4R4fHRxRP//iMN/T3PG//+MloHJdST//5ARhGN2j///&#10;ka6GB3dg//+QvIXpdt3//48rhUx2JP//jjeE6nW0//+OHoT1dYv//45vhTl1k///jayEV3TZ//+L&#10;YIH3czf//4kMf+dyKf//h+Z/iXKT//+HioAsc5T//4cugGlz/P//htx/6XOg//+HCX8/cxr//4da&#10;fnxyiv//h1N9lXJU//+ILX32dBL//4ocf753hv//i7mBQHon//+MzYITesP//41Dght5Uf//jKWB&#10;SnZe//+LS4A5c1D//4nNf3NxOv//iHx+73Ak//+HOH5Db1H//4XTfThuWv//hUJ8wW5w//+FxX0r&#10;cC3//4XgfRZyB///hY58ynOE//+GHH3VdYT//4dff713gv//iZGCNXlJ//+MU4SNelL//40MhHd4&#10;t///iwaBnnSw//+HyH3kcGX//4WNe8duEP//hMN7223+//+EbH0jbzz//4SWfz9xkP//hY2BpHSP&#10;//+GYoK+dqH//4ZMgcJ25///hXR/bHXj//+FJn3JdUv//4YDffF2Bf//h5p/rXev//+IwYGIeOj/&#10;/4hlgdV4Yv//h3GA63b3//+HcYBcdkL//4hzgNh2b///iZuCI3bq//+KX4Ojd3X//4rbhMl4Qf//&#10;irOEnHiz//+JAoJjd7v//4ZNf2h18P//g+59X3Sk//+C7Xz4dIv//4Qffm11/f//htqA03fs//+J&#10;KoJ9eH7//4p5g1d35P//jGSFLHiW//+QI4krfCT//5RmjdSA1v//leyPyYKh//+TFI0wf1T//43e&#10;h+95D///iMaCl3Ln//+E835xbmv//4MFfDpsFv//gnR7NGr1//+BN3k+aOf//38HdkpmJf//fW10&#10;gWT3//975nOzZS///3jlcdRkyf//dadvOmPe//91F251ZK7//3hEcSNocv//fOl1qW1n//+AKHlm&#10;cPz//4IMe/9zCv//g8h+KHSD//+FZX+idXz//4atgC52CP//iRSBbnez//+Nx4Tje5r//5LbiSqA&#10;Hv//laaL6IMB//+VDIvSgv3//5EMiIh/h///izODdXn2//+GtH/Fdcb//4Tmfp10ev//hC1+GHQF&#10;//+DUnzecqD//4M/fABxQP//hDF8LXDM//+FyX1pcXv//4eof31zTP//iDuA1XT///+Gi4Audb7/&#10;/4NTfbl1gf//gIZ68nT0//+BDXqSdgb//4XMffN5p///jWyEf39w//+VxYzehnT//5vglDSMQ///&#10;neSYA47I//+dpZkyjzb//509mWqPVv//nFeYl47+//+Zr5XwjQz//5UTkZ+JWf//j6OMnITo//+L&#10;N4iFgYH//4oHh42BT///jDuKE4SS//+Pp43ZiNL//5HHkAKK+P//kVqPGYmm//+PYIxbhqz//44J&#10;inmFd///jY2KD4a7//+NO4o5iQr//40RinaLLP//ja+LEYzn//+PdYx6jn3//5Hsjk+Pwv//lLqQ&#10;HJDt//+XoJGUkm///5p3kyiU0v//nbqWZpkc//+ikJ0zoHj//6jSpu6p4f//rhqvwbGj//+u4bLv&#10;s6f//6qar+KwE///pIOqg6sn//+fk6Y8p9P//5zJo7amKv//nCuih6WN//+cdKG0pVv//5yIoM+l&#10;rf//m6ifZ6Yh//+ZgZzBpWv//5bWmVCjK///lNaWgaA5//+UMZVnndn//5Z1l6Oeo///nIGdxqQf&#10;//+kyKYorQH//6x0rkW2dv//sKazir2C//+v1rRgwBH//6uOseu+sP//psiu8rvc//+jX61fuff/&#10;/6Jmrgu6t///oqava7zq//+ira/+vrf//6Ilr76/1f//odKvosEh//+h36+qwiT//6ChrezAW///&#10;nkyqqLxb//+dxalTun7//566qhK7O///nzarC7wn//+epqswu8f//50kqc+5s///m4+nM7a1//+b&#10;IaSitAj//58Nph61HP//qBCteLt5//+xkbbLw9H//7divdHK3///tt2/H81R//+wrLqbyfz//6oZ&#10;tU/E7P//piSyJ8E3//+kbbCsv1///6TmsNO/+f//prGyHcIo//+os7PixGH//6oZtXjFcP//qvC2&#10;msVE//+qVrYXwxb//6d6swG+av//o6Suubj///+euqj0snv//5VwnY6mPv//hi+KZZH4//94zXf6&#10;fqn//3aycVZ3y///gVZ5y4Co//+SDYwFk6z//53hnK6l0///n7iko7B7//+ceaa2tkn//5m/p3u6&#10;6f//mLin/L5I//+WfqXBvVX//5KloVi5Jf//kKGe+7bc//+Rp6AyuGb//5PIovS7jP//lPOk/b3g&#10;//+VRqYIv4D//5YJpvzB7v//l+GoosXS//+cDqz2zFb//6ObtcPWUf//q4m/peB///+u5cRe5Yj/&#10;/645w8zlwv//rgbDEOYU//+v7MS06MP//7MHx/bsiv//tRDJ/O6v//+0AsiD7Yb//7DTxSzq7///&#10;r2/EresT//+wkseY7sL//7Icys3zG///suTMH/V8//+yq8rk9Kr//7IFyDHxX///sU7FrO0+//+w&#10;OsPa6fz//6/Jw6vpsP//sA7Ec+vu//+v+sS/7hf//6+YxMnuqf//r4vFOu4L//+wtsap7W3//7GS&#10;xzjscv//sM3Fw+sd//+wbsT16zz//7AsxLjriv//rYDCF+i3//+qPb7J5E3//6l9vg3iZP//qpm/&#10;QONR//+r2MCd5b7//60KwfDpEv//rbjC++wD//+gHLj94bT//5+KuMzg+f//oBu6p+Iq//+fgLuR&#10;4mX//55Yu7niQP//nji8aOO7//+fe74T5u///6FdwDDqUf//odDAuOs6//+gXr7+6XH//57pvMzn&#10;bf//nq+7eucZ//+gebwy6Qr//6NdvmDrff//pI2/Kers//+jJb2P5rj//6B8uv3hYP//nqK5eN6R&#10;//+fB7oB4Gj//6DLu0vk7P//oYC7FufX//+hirqd6GX//6IHu8foNf//oxa+geiv//+j6sEs6br/&#10;/6PRwl7qZP//o0XCY+qf//+iacGg6lH//6EIv/7oxP//oBm+cOag//+gwb4G5bD//6JVvj7mXP//&#10;o7e+WugE//+kcL5f6Zn//6Qbvgfpsf//opm83uey//+gsbss5KD//5/oulDigv//oR27TeKH//+i&#10;vby04vz//6McvPniPf//oha8COBd//+gHbpc3dH//57ouY7cFP//nza6V9uj//+fsLtU2v3//5+V&#10;u63ZjP//n368DNh4//+gQL1H2Xj//6EZvnTcjP//oey/LuEK//+ivr9T5Yn//6MYvrnoL///pAe/&#10;Reld//+k1MCn6XP//6N6wG/oC///oV6/lebh//+gBr9A5u3//5+rv23npv//oK7AY+jQ//+iP8Ev&#10;6W7//6NLwNzowv//oze/R+bU//+jFL4l5bD//6Ruv0fnCf//pi7BGuln//+mesFi6gL//6WewHjp&#10;Mv//pLi/dujh//+kjL8v6fv//6VKwAHrf///pi3BLuxZ//+mPMGI657//6WbwPDppf//pRzAc+di&#10;//+ko8Ax5T3//6TlwO3klv//pjnCteXK//+mqcNa5pD//6VtwgDmNP//pMrBI+di//+lmMHA6p//&#10;/6XuwfTsc///pXDBjeuX//+kvsFJ6Ur//6QPwSbnPP//pJHB/Od4//+mJ8Nv6Sv//6b5w6DpO///&#10;prDChecy//+ljMCf5Fn//6QqvrLiXf//o5u90+Jx//+k3L7s5Dz//6W/v13kbP//pXy+QuJT//+l&#10;/74b4JP//6Zjvl3e9v//pC68OduJ//+hErkV2Cb//6EduVTZPv//pGu9ft7l//+nh8IC5GX//6iA&#10;xAvmlf//qBPDf+WG//+npcGt4mb//6edv63eQ///pyW9qdnQ//+nU71O1u7//6iJvm/Vhf//qvq/&#10;xdPW//+v68FV0W7//7kzxRnQCf//xozMZtFJ///T/NVD1DP//9yC2+LWKf//3EfcFdPu///QvNHz&#10;yZn//76lwOS56v//sCOyiK1p//+qAavVqEj//6qSq4mo////rkmuSKyb//+wM688rqr//60bq3us&#10;dP//qNKnAKn0//+osKb8rBz//611q9eyjP//tBKyhrlJ//+49rfSvSH//7rLupe94///uaG6m7w3&#10;//+0KLYQtmv//6s2rWOsmP//oXijTqFZ//+akZvTmTP//5jEmaSXmf//m1acMpw3//+gnKGfpF3/&#10;/6Yop0Cryv//qTKqNq6r//+p96rardv//6lTqkqr5f//qD+pqas8//+owqsdrkH//6tLrw20gf//&#10;r7O1KrxV//+0eLuOw0P//7dPv1DHHP//uA6/xcgj//+5V7+vyPP//71qwevLj///wbTEiM29///A&#10;x8JAytT//7tAu6fD8P//the1273Q//+2YrY2vPz//7ruu4bAYP//vDC92MEe//+2A7jcu4X//6xs&#10;sICzN///psGrpq5v//+nXaxhrs///6l/rgWv8P//qeutkq9H//+pzKx3rrT//6z+ruGyO///s861&#10;iLnS//+4i7rPv2X//7gdu3W/zP//tQC5eb2g//+wv7XKue///6uvsEC0Jv//qMmr1K7G//+rZKxm&#10;rZX//7K8slKxPf//uby5qrZf//+5N7s4tjb//6/StA6uCf//paaqqaRD//+hnqXDn5H//6NEpfKg&#10;jf//pgin1KOE//+mzqiYpSr//6dUqXemcf//qWqrm6jN//+raa1Yqtr//6xRriCrf///rSivK6sp&#10;//+tia+wqT///6uerU+kp///qHCpN5+x//+mdKaSnav//6Oso9Scm///n1ygFJrN//+ddJ7RmvL/&#10;/5zdnsCbff//mXKbmJhc//+UUpZfkvP//5FpkySPl///kaWTD4+l//+THJRCkU7//5RWlSySo///&#10;lVCVq5Mx//+WIJXRkzz//5eilrGUhv//mouZXphM//+cYZuXm9P//5v7nDKdKv//m4udNZ43//+c&#10;LZ9noEX//5zYoS6iNP//nJOhJaJd//+bNZ8sn+T//5mKnKibxv//mDOaspf0//+WzZjYlT///5U4&#10;lsWTuP//lE+VZpOZ//+U7ZXxlVH//5fdmQWZVf//m46ckZ18//+cf5zancf//5t9mzCbWf//mm2a&#10;RJk3//+YcJlel1z//5V9l7+Vkv//k7+W5pUC//+U8Zg8llf//5fcmpGXzP//mpScGpfL//+c8J05&#10;l33//58LntmYjv//n5af9JpE//+ehp/Cm3P//560oEOdLf//oXuizJ/2//+kpKW2oeL//6T/peag&#10;U///obeiLJra//+fcp8FlmP//6JGoOyXaP//qBWmOJwG//+se6pwn1z//6xlqjSdsf//qT6nB5iW&#10;//+mIKR4lEz//6Nlov2SLv//oG+hMpEv//+c5p3lj3n//5owmlGNKP//mf6Ytovs//+bTZjei/r/&#10;/5zgmfWNT///nYGamI79//+bRJiCjpD//5ZDk8eLhP//kLyO6Ye2//+NaIyNhZH//40EjPyFVf//&#10;jl2OgoXQ//+QYJALhpH//5HMkN6HOP//kVmQNoad//+P948NhQ3//4+3jwOEIP//kPOP+4RN//+S&#10;cpDAhLb//5LrkE2EJ///kjqOmoKD//+SVo2lgd///5QijrCDgf//laWQZYYa//+VTZE+iAf//5Qg&#10;kZGJQ///k8aSO4oL//+THZHQiPL//5EMj1iF4v//kHmOFYTg//+TMpBLh/j//5YekzmLmv//ljmT&#10;0Yv4//+Ut5LAiaX//5PkkfCHIv//k2GQ+YTr//+SXY89grj//5LajwKCBf//lZORQYMa//+XGpLB&#10;gzX//5VHkRSBBP//komONX6R//+RiIy9fZ7//5EijBR9Af//kMCL7Xy+//+Sao3DfpX//5Sxj5SA&#10;Zv//kniMjH1T//+L5YXKdqz//4ctgddzAP//hneCQnOc//+GVoK0dBr//4Wfgb9zL///hVyA0XKk&#10;//+GQIEac9P//4jgg1t3E///jG+Gq3rm//+PYolIfWD//5Doiid9+f//kNqI6XzO//+QqYczezb/&#10;/5J1h6p7Df//lfKKrXyG//+X9Y1lfcH//5c0jl5+df//lWqO44BP//+Tg49Wgu3//5F7jyqEoP//&#10;kECPA4Uv//+P148RhI7//49UjqCCi///jqKNvX/+//+Ou41afpH//5DOjql/0P//lIGRf4Nf//+X&#10;kZNthqf//5f3kh+G/P//l6aPrIWB//+ZwpAdhVf//5xckmCF7P//m3GSYIUE//+XeY+eg1P//5Ot&#10;jH+CeP//krWLSIL5//+U8Yxeg/f//5isjqaEWP//nQCR+IT1//+g0pV/hif//6PHl/+HLv//qdac&#10;aIpV//+06qVQkWj//71urQSXVv//uf+q3ZT1//+uVKGQjVP//6Ylm2KJsf//pRGbT4xh//+lqZxq&#10;kCj//6Rum8uRZP//omWaqZBv//+fvpjIjW///5ujlKuIU///mKWQ4oS6//+ZQ5DehcT//5uDk5qJ&#10;ef//myqUyIra//+Xn5KxiD7//5T+kJeFav//lV2Q3YVB//+WmpIKhqD//5dbkuWIK///mZqVAorE&#10;//+di5hRjY///6AbmayNdv//nwuXDIlQ//+cZZM1hJP//5tCkfyC+P//msSSdoMe//+X+JDWgUz/&#10;/5M2jLt9lv//jfSHlnnh//+ItYJydwf//4RbfrB1sv//gbx9OnYm//+BTn5QeD///4M9gXl7d///&#10;hneE236D//+KUIekgYH//46eilWFyf//k32No4vq//+coJU3lkb//6x0o1alpf//vLyyd7Qn///H&#10;7b5BvlD//9FwylLIqv//2T7Vq9Ip///Ywtiq0s///8w8zvfG6P//u/u//Ld7//+zzbZar1X//7Wo&#10;tHSvQ///v3u68LbK///NEcd/w2z//9WU0JrL0///1pvSQsxj///YT9SUzjr//9tj2O/S3v//2ErX&#10;btGF///K2ssLxGz//7zWvS+1uP//tbO1766y//+yzLQAruD//66bsiSwVf//qf2wNbGJ//+l3K39&#10;sOL//6L4q6Wuh///oT6pbKu0//+iTqmkq5P//6curfWvuv//q3ex+7Mo//+qWbCesIX//6dxrTir&#10;1f//p4esb6q1//+o6ayBrAP//6oGrCit5v//rSuuMrHT//+0ALRXuGr//7qBuiu9bP//ubi4lbqx&#10;//+057NQtEL//7fKtj61Tf//wQW/jLuG///CscDPubz//7m0tyauwP//sRauRqZQ//+voa03pk3/&#10;/7CgrxipCv//ry+u56lI//+sja24qCX//6kWq2imDP//pbCoV6Pt//+mVKjDpf3//6p6rPmrvP//&#10;rNWvpK75//+sba7ArXP//63ZrgKrgv//sjOvQawR//+4VLK/r9n//8WIvwm8R///2eXUCtBJ///r&#10;Z+ZW4KL///NT7knnI///9Vjwium+///2QPI57Lv///ZH8s/tuP//8vfvCejD///vBeoS4cb//+1U&#10;523crv//7PLl89gh///sHOQs0/v//+y95R/VAv//7V7mlNb0///oAuCFzrb//9uV0jm9ZP//zYDD&#10;PK6T//+/+bY7pP3//7OAqnqdUf//rDijgJkJ//+sL6PVmkP//7CMqTSfFP//tRavO6Mj//+0d6/8&#10;oRn//6otppSVy///meWWqYYc//+Od4s3fJP//470i2J+wP//lu+SrYcT//+eSJj9jTL//6N9nRKQ&#10;U///qFuhdJPG//+rM6T3l2D//6pdpY2ZQf//qNmlYJph//+p36c3nAL//6qwqHObd///p5SleJaV&#10;//+i0KB7kMb//6KtoBeQi///qHGmQZcg//+stKu3nQP//6pKqnGcPf//plymtJjn//+nf6cGmUj/&#10;/6wHqiWcdf//reqqyJ2M//+sU6jKnCr//6uWqM2cYv//rdustKBf//+wILCLpSj//68Wr9emLf//&#10;rnatn6Tm//+zq6/8pkz//7nHs9GoGv//uBCxhKRd//+xr6u/niz//67zqcycPf//rtiqeZ0d//+q&#10;iKbXmk3//6I1noiTYP//n4GavJC2//+oFaHcl+v//7VXrqqjxf//u1215an6//+1MbGypaX//6mb&#10;p3mcN///pJui1JhX//+qP6iHnhb//7B9rzKkWv//rMusP6Fn//+ijKKqmIP//5sqm7OSZ///mQuZ&#10;l5Dg//+YeJh6kDX//5fulviPDP//msSY35Ce//+hfJ8tlYL//6YCo+2Yef//oqGg7ZSV//+bwpn+&#10;jiz//5pjmBqNqf//nsKb75Mb//+hhp52ly///58bm+GV3///nTuZvJRq//+iNJ6FmS///6o0puCh&#10;B///rImqQ6P///+ou6fHoV7//6XVpZ+ewf//p6mnA563//+rbKldnrP//69Oq7Welf//ttqx86Ly&#10;///BWbtvq6P//8VmvtWv0///v5O4/6wh//+58rPuqUf//7oPtOKrff//uYa1OaxQ//+z3bCaqA7/&#10;/64Qq++jxv//rTOsOKQG//+u4677pjH//66/r2Glw///rbGt1qOQ//+wA67kpFH//7SusmOoGv//&#10;tIixuah1//+t06sooyr//6hqplqfAv//qMqniZ/l//+qQKlyoNP//6cKpeOcO///obif45V0//+h&#10;QZ9FlFT//6VlpA2Y0///pwmmjZso//+jbqMkl3X//59znl6R+v//oCKdp5CB//+kNaCBk1z//6ar&#10;olOWnP//psKibpj///+ncaPSnI7//6i/poig4f//py6mnaIy//+jzaQooJT//6Mxoy2fuP//pQ+j&#10;mp+b//+mOqMynk///6XhoiOcKP//oxCfz5i5//+eOZxLlHT//5sXmoSSm///nC2cVJS8//+fWJ8e&#10;l7b//591neWWlv//m9eYzpHc//+Y0JUKjrT//5idlReO5v//mYiWuI/Z//+Z6JeVj73//5lLluWO&#10;bf//mKqV44y5//+Zhpapi7r//5utmViLrv//m+iaTIqm//+YSpbeh8f//5P1kd+F1///koiPd4dW&#10;//+TzpAjivv//5WokhuOH///limTQo7j//+VY5Mjjcb//5Wnk5KNkf//l/mVYo+B//+bFJeskkj/&#10;/51wmYaUYP//nyubgZXY//+gAZ0hlln//54sm/+UBv//mfyX/o83//+Wx5Sri0r//5YCk/WJ4///&#10;lc6UG4lR//+UIpKih5T//5FHj2OEu///jxWMQIJx//+OVoppgbn//48dik+C7v//kVqMG4X2//+T&#10;y46QiTj//5UHj/yK+P//k+OO2ooQ//+QH4rxhrT//4zBh7mES///jMGIeIWz//+PV4wniZ///5LJ&#10;kHWN1f//lbaTs5D+//+XB5T2koD//5bGlKeSsf//layTtpHv//+VzpQ2kYb//5h8l2OSkf//m3ea&#10;0JOi//+bopsrkwr//5lqmOiSA///mNGYPpQR//+bQZrDmRX//50mnLqcFf//nGebmJqm//+aPphO&#10;ltX//5lllfCUU///nDyXfpW3//+gT5rTmAv//6GUm9eW/P//oUObsZRc//+h35yIk2D//6I8nImS&#10;uv//odKa5ZE+//+ir5pwkR///6NomuGR+v//oXWZ+JGS//+eOZhCkD///50WmFmQif//n1GbfpPE&#10;//+ho57BluT//6EMnymWk///oXKgTpZ+//+k86QTmRr//6b2peSaKP//pZqkJ5fe//+kWKKsle//&#10;/6TwozyWev//pK2izJbM//+h3595lKf//58MnFCSGv//nPiaho////+ZTZdnjDH//5R/koqHJf//&#10;kXiOdoPg//+R4Y0qhCD//5RsjiCG5///lr6PwooE//+Xg5Dwi77//5d/kdqLyf//l4+Se4od//+W&#10;U5DrhdP//5N8jTqAT///kWmKYn1Y//+QMYiufSH//49Nh3B+Hf//j5SHb3/w//+P0YfAgO7//47Z&#10;h7GAZP//jnmI7oB7//+PbYu3gdD//5BfjfmCtf//kHiOKIJV//+PuowggP3//48tiWR/1P//kAGI&#10;En/0//+R5Yi0gRj//5NKigWB1P//ksmKWYC8//+QLokCfZv//424h756yv//jYmIPHqG//+PM4m9&#10;fEj//5IUi5J/Nf//lQ+NE4Iz//+VTYwwgs///5I0iOiAy///jraGJH8X//+Na4XYf5P//46Bh5qB&#10;af//kLyJ+IL2//+SSYtvgzL//5MjjH6Dc///lHWOXYVR//+Vy5BMh4n//5bmkcaJBP//mO2UDYrw&#10;//+bepbOjan//50PmGuQDv//naCYjJFe//+fUZl+kqz//6NLnNGUv///pt2gNpXC//+mi6BHk6v/&#10;/6LwnXSPpv//n7qa84y///+enJnli6f//562mUGLPv//oBiZe4wB//+h65pRjY///6JrmjaOKP//&#10;og6Zko3h//+jDpqMjsH//6auni+R8///qvaiH5VA//+szKL5lVv//60JoeeTi///rWyhUJJv//+u&#10;eqJUk17//69cpDiV3P//rgKkc5dW//+rSaMxl1b//6meonqXIP//qHuh45ZH//+nHqD8lR7//6bw&#10;oR+Vnf//qBiiSZeu//+oeaJsmMb//6cpoN2Xw///pUme+5Wr//+jKJz8ktX//6Ctmm2PZ///ncmX&#10;Hou2//+a8ZPHiF7//5jskYOF/P//mBuQsYSQ//+ZKJGjhKP//5wQlBGGo///n6CW5oo2//+jZJov&#10;jz3//6aZnaSUj///qJKgp5io//+pNqKfmr7//6bkoXqZNf//oXmdC5Q9//+bl5gnjtf//5ejlTuL&#10;nf//l3eV4oxD//+a+JnEj////5/pnoGT+P//o32hVJWu//+jfaBclF7//6ELnUSSOf//nkOafJEU&#10;//+bbZgSj/n//5lLliOObf//mNaVJoy2//+ZL5RBilf//5otk66IfP//m9iUNoir//+cTJRziVv/&#10;/5qAk2aIvv//l/CSB4dV//+VnpC6hfH//5QYj7WFOv//kzWOtoU+//+SpI2Rhcz//5NmjYyHzP//&#10;lXiPLIsD//+WgpCFjPT//5WakJ6Myf//lK6QvYyM//+U3pFNjVT//5V8kWyOPP//lUKQN43K//+T&#10;Io1DiwD//4/giZOG6P//jJ2GHYMK//+KJYNpgGH//4kighN/df//iamCW4AI//+K0IN4gO///4tV&#10;hAWAzf//ipyDV38Q//+KeINvfef//4x/hkF/o///j0SKqoOw//+Rh48PiNn//5KpkfONiv//kjCR&#10;+Y/M//+SFZDrkI7//5QjkUORqf//l3qTBZMP//+aQZS5k6P//5telR2Sjv//m62UsZBq//+c35UB&#10;jtT//59+loGOl///owWYY49r//+m/ZpbkXb//6vpng6WHv//r9+i55xc//+v/qXLoC///60hpfyg&#10;Of//q2SmUZ+k//+q16ajnxX//6jQpHicbf//pVygS5hN//+iQJxtlMb//5/JmbSSUv//njaYeJDL&#10;//+eNplFkFD//6BWnGiRUP//o0CgWpM2//+kKKImlCf//6HuoJeTGv//nfOc15CI//+atZldjfr/&#10;/5namAKNJP//m32ZQo7Q//+fwp1kkzb//6d6pOSaWv//sGWtQ6H6//+0pLEWpdL//7Eurf6kLv//&#10;qiSoDaBJ//+kXaNFnQH//6DToCiasv//oIyf6psF//+lD6RVn/n//6uiqrCmqf//rbqsP6h2//+p&#10;hqc2o83//6UlogGe2///pcmiGJ5t//+qSqaFoUH//66Pq0mjzP//rrusi6NA//+ri6rVoOP//6p9&#10;qzChm///rIKt5KUs//+s8638pkT//6r5qtykD///qRinhaE0//+oIKTpnhT//6bVoauZUP//pc2e&#10;S5Qu//+oMZ5Aksr//650ouaWaP//tLupYpvd//+3Wa3ln5L//7dlsDChyf//uBCyQqSv//+2Y7Eg&#10;pRv//68bqg+ft///p6air5lk//+lwaCGl5D//6iboqWZ4///rE6lSpz6//+vfKeDn3b//7HGqQug&#10;nP//sRynzp62//+ufKUsm7P//60gpH6bIf//q3ujjJp8//+nFp70lhv//6O9mj+Rb///pRaZ75DO&#10;//+pjJ2mk8f//65Uox6YWv//r2+lxJpx//+qhaKNl27//6THnmiUQP//oxyeQ5WM//+jhZ+8mHP/&#10;/6OVn9WZMv//pGCf3Jie//+m8aGrmO7//6k5o6+ZU///qQSjopgC//+m4KHNlXT//6OQnqeSVP//&#10;n1CaCY6F//+dFZajjFT//572lvGN0///oJ6XVI+5//+diZOKjin//5kNjpiLl///mH2NpYvC//+a&#10;L49mjI///5q6kMqLmv//m5iS8oua//+dj5YUjcz//57mmDyQCv//nquYbpBJ//+c+5aYjb7//5sJ&#10;k7+J0P//mgyRf4cl//+atpEhh5T//51ekzKLAv//n/CVUo3F//+gwZXijY///6GOlymNb///oluZ&#10;cI85//+gl5mNkHP//52Tl9mQTf//nOiXfpBi//+do5fQj73//56EmAqOmv//oVuaT5AU//+lP53p&#10;k37//6cAoAOVWP//ppigyJVf//+ls6FvlSL//6QvoNGUK///oXidp5Fr//+fuJpqjvb//6D3mfWP&#10;KP//o42bEZDq//+lOZuwknf//6WYm7mTl///pBCawJOe//+ghZgTkcr//50glOKPKf//nK2Tco1i&#10;//+dV5Jvitr//5vwj5+GLP//mmyNq4M5//+cqJBzhjv//6I4lyKNof//pgWb8pKy//+kH5pukJb/&#10;/58clTSKPf//mueQx4Tn//+YEY4Dgf3//5aQjOWBQv//liCNE4HM//+Vho1pgln//5UgjiKDa///&#10;lrKQe4Zh//+Y/ZK7iUL//5llknmJVP//mEGQyIeu//+X+pCah1n//5j6kiaIrP//mZeTO4ms//+Z&#10;C5LXiYj//5bbkKuH1///krGMt4Qz//+OR4iof/v//4vDhk19Fv//izqFj3uy//+KtISYehr//4kU&#10;go13Wf//iOiCG3YU//+MhIVzeLv//5FwihJ9Jf//km6Kzn6N//+NEIUcen7//4TbfFNzw///gH13&#10;JHAQ//+CI3gacSv//4czfOp0yv//jNCCw3jT//+QpYcRe4n//5Cvh6l7Yf//jUmE1XjP//+Jb4Fj&#10;dmP//4fVf/B2Mv//h9V/+3ck//+ILoBod+T//4nPghp5Xf//jLSE6nui//+P04fjff3//5G6idJ/&#10;jv//kP2Jen9s//+PCogKfr3//45Ah3Z+5P//jsOHtX77//+OzoddfT3//41GhdR5nf//iqeDr3XK&#10;//+H+IGHczP//4YQf7tyIP//hYZ+znJD//+F4H6DcqD//4ZbfnRywf//hdV9eXIM//+Ei3uicLf/&#10;/4RLeq5wGP//hwJ8wHIM//+MrIJKdxP//5G9h/d8GP//ks+KA32H//+RSYlQfBj//5AqiIp6Wf//&#10;kJ2Iynl4//+SEomCeSf//5MIiZF4lf//kvSI/3fa//+R14f5dxr//5AXhnd2B///jr2E/XUC//+N&#10;toO9dDL//43XhBt1F///kHeHhXkL//+TWYtDfZL//5ODi/t/c///kKKJVn40//+MmoVxe3r//4q7&#10;g556Cv//i5SEGHoa//+M/oSkecn//44/hPB5PP//j5OF1XmV//+Q7oeXez3//5G9iWJ9Kf//kMyJ&#10;Zn0l//+OAocNej7//4qog2d1uf//iG6AW3IY//+IA38OcO7//4h9fwlx4f//iTx/4nRI//+KaIFr&#10;d9j//4xXg2l77v//jbqELX3q//+MyoJEe37//4tagBR3Qf//i5eAKXUD//+MKoEYdLD//4sfgJV0&#10;XP//iEZ+KnLw//+F0XvRcWb//4VseyZw2f//hot7tnDz//+IIny1cVn//4mFfaVyB///iyN+7nOL&#10;//+MxYA0dVr//40tgFd11v//jU2AdnWl//+On4I4dlL//4//hGZ3I///kBSFbXc7//+P1YXsd67/&#10;/5GIiAp6Yf//lcqMaH9b//+aB5CPg6P//5rzkXeECP//mDKO84Cg//+S1YoMevn//4t1gv5z1v//&#10;hAp7W2zq//9/D3WHaDb//32Jcthmh///f2lzyGgf//+DqXe2bG///4hDfKVxiP//i1qAcnUt//+M&#10;ToIcdkr//4tLgch1Of//iWeAz3Og//+HT3/ycmD//4S3fpdwsv//gdF8aW4m//9/tnpSa+///38X&#10;eQNrOf//gFl5J2yX//+Dy3tCb8L//4g/fk1y+P//jDmBIHTu//+Pq4QMdnv//5GZhlZ3if//kTOG&#10;8nd8//+Po4ZZdtn//43zhRN14v//jSSEPXVJ//+Nk4SPdb3//416hIh1////i4CC1HT6//+JBYDl&#10;c+P//4fNgH10Ef//h6yBC3Tu//+Hs4EPdTX//4ehgEJ0k///iFV/8XQz//+JtIB5dJ///4pugLN1&#10;Pf//ixmBInbS//+MM4IfeUX//4xsgkx6T///jASB1nl1//+L8YGwd9z//4w1ggl2Z///jLKC73XO&#10;//+M3YO/ddL//4wYg391bv//ij6B3HP0//+H8X+hcdT//4bNfpxxEP//hwV+9XI6//+GuH62c3v/&#10;/4Whfb50L///hVd92XWA//+Gn3+Wd6f//4lwgmp54v//i9GENnoe//+Lk4MbdzD//4migGdzTP//&#10;h7J+E3Cp//+Gjn0fb9f//4W2fTdwBv//hCl9UnA+//+Cq32/cQz//4LRf0lzUf//hA+AyHXj//+F&#10;F4DTd0H//4Vif3d3FP//hYR+J3ZT//+GPn47dib//4dQf7Z2rf//h3yBAnbO//+GQYCqdan//4Te&#10;f0l0L///hMt+U3OU//+F/n57c+z//4eHf4x0uf//iLWA+3Wx//+Jb4IudsH//4mqgnZ3ev//iJuA&#10;/3bK//+GW35fdMX//4QAfCRysf//gqx7VXGz//+DZXyWcqD//4V0fux0SP//huuAWXR+//+H6oE2&#10;c8r//4qHg851HP//jx2Iinlw//+TXI0Qfmr//5RmjliAcv//keOL9H5q//+N9If6ejr//4pqhEN1&#10;////h/GBj3K4//+GtoAOcJz//4YhfxJu+v//hFx8gmwN//+A9ngaZ9b//33WdG1k9///e6NysmRd&#10;//95ZnG/ZLb//3fmcWBlt///eRtzBGib//9+DHfkbmz//4RXfiB1Kf//iGWCXnlh//+J8IQxeqv/&#10;/4q0hRN62v//it+FFHqC//+J2oOEeUX//4l7gjV4o///jHeEF3sC//+SKokFgBL//5bljayEwv//&#10;l1WOl4XE//+Sqoqpgb3//4vghLV7Pv//h56BV3cs//+G/oF1duL//4a0gXF21v//hO1/SXS1//+D&#10;8X1wcpj//4S8fUFx6v//htl+m3K5//+J1YFcdRj//4u7g693t///i0uEMnmN//+Iz4KuelP//4Yl&#10;gFp6l///hk9/1XwW//+JtIHWfuH//489hiaCl///lfKMrIek//+buZOmjQH//583mRCRRv//oOic&#10;YJP///+g+J0ilI///57smxWSbv//mn6Wno3l//+Um5EQiFH//49ujGOD5P//jSeKiYKm//+PFozZ&#10;hbr//5NOkZOLNf//lcmUlI64//+VIpQijk3//5KekU2LEf//kDSOPofJ//+PVozDhwH//483jF2I&#10;Uv//j16MmYqt//+Qjo36jc7//5MMkKGRdf//lleT9pTn//+ZVZa0lyb//5uKl/qX8f//nQ+X3Jf7&#10;//+ebZeVmIL//6A+mP2axP//o4Wd8qAH//+o7aa5qG7//66bsByxF///sBC0VbTB//+rnrFVsdP/&#10;/6Tyq2msgP//oF+nYqku//+fAaY4qHv//5+Api+otv//n+ule6hi//+fiqQPp8T//54hogenD///&#10;m7WfQKXD//+ZEpxeo/D//5bmmi6h////lcGZPaC3//+XH5q2ofL//5tZnpmmLv//obqkXazO//+p&#10;O6uUtRL//68YsgO8rv//sKe07cEX//+t4LPLwYT//6kbsKu/Yf//pUGudb1T//+jv65uvO3//6M8&#10;rv+9Cv//orCvBbz5//+iBK6qvXX//6H4ruu/o///omyvmMI6//+hVa5ZwXL//59Dq7C9oP//nzWq&#10;8Ltj//+gRaucu0D//6Alq5O65f//noKqSLlF//+cLagCtpv//5pgpXOz4v//me+jRrG+//+dQaR0&#10;sqj//6TeqoK3wv//rTuys77d//+zL7nexdn//7OGvALI7///rg64N8Yj//+np7MswSb//6M5r7q8&#10;9v//oQKtyLqM//+hVq1tuqn//6KwrYK7p///owas0rs1//+h8Kt2uQD//6Caql22ev//ns6orLOL&#10;//+bIqS1ru///5Xsnv6pG///j9WYI6JM//+Heo4umCn//3wMf9qJR///cnxyjXtq//9v92y4dV//&#10;/3S2b/l41P//fX55+INr//+Ep4S3j2L//4bYi4CYVv//hkmPGJ7d//+FuZFhpCX//4WRkm+ndv//&#10;hBuQ1qc4//+Cxo7rpkH//4VIkUGpx///izyXyrGU//+RAJ64uW3//5Qmo0m+Vv//lWylzsEY//+X&#10;iaipxNH//5vBrUbK8f//oeK0HtNR//+plL1Q3VP//6/PxVXl2v//sPLHc+j+//+u78Vv6Fn//64i&#10;xJPoaP//r3HGZuqJ//+x6MmF7Yv//7N9ywjvNf//spHJHO5K//+wL8XK7Hn//6/NxZDtJv//scbI&#10;wfCe//+zvcwD8/3//7SDzSD1Nv//tDbLw/P///+ztMk28Ur//7MvxtDuC///sgbE1+tp//+xg8Sz&#10;64X//7F7xYrtzv//sE7FGe8X//+uUMOr7jb//6zLwqjsS///rTLDPutI//+uQsP66qH//66Nw4Tp&#10;6f//r2nD3Oqc//+v4cRH61b//616we3o6v//qlC+oeUW//+po72v487//6qUvmbk8P//q2i/R+bI&#10;//+sZsCb6Vr//60Xwevrg///oNy6AeVX//+gSrmu5C7//6Duu1zkwP//n+K7f+Oq//+dh7ny4Ub/&#10;/5x2uTngl///ni67SeMa//+hOL8C5zf//6KpwULpwv//ocDAoOms//+f5r4X6C3//58Ru8/nk///&#10;oF+7k+kP//+ipbzD6u///6N6vRDqRf//oiO7qeag//+f1bnM4j7//56muZbgvv//n7i7oeOq//+h&#10;fb2h6ED//6GuvQ3qPv//oVS7uumf//+iJLxp6OT//6P+vzXpWf//pQfBwOnQ//+kdcJ16XP//6PX&#10;wovpqv//o0vCKepa//+h9sCY6bH//6D1vwjn+///oVW+fubc//+iYr475s3//6Nfvdjnwf//pGe9&#10;+elx//+k6b5L6lH//6PLvX3ouP//oUW7S+T9//+fYLl84bf//6Bpunnhm///ozC9MeNS//+k0r7I&#10;47v//6RgvmHh9v//ofK8IN4o//+fdroW2rv//5+Juvvai///oL+9LNwb//+gqb3F3FX//5+svRbb&#10;G///n4K9B9rU//+fx70o3KL//6BuvUjggv//oVW9MuUE//+iM70O6Bz//6O7vlbpeP//pEy/kuiK&#10;//+iK75/5Yn//6AYvXzj4P//n9S+IuTM//+gir9f5n7//6IiwQjoGf//pC/Cfej0//+lw8LU6Mb/&#10;/6YnwcLnyv//pYHAD+cC//+ksb725zz//6S+vz7o0P//pWPASupY//+lxMDY6vX//6YAwNDreP//&#10;plzAjOxZ//+miMBP7LH//6ZGwDDsP///pYa/8Orl//+ky7+a6Pn//6SBv3/mz///pAi/L+SF//+j&#10;1b8741L//6SGwCrjzP//pN7Al+Qv//+kGr+54/P//6Q+v9HltP//piXBw+nl//+nB8K07Cr//6Yy&#10;wefq1v//pOrA6Of4//+j4sB25hD//6QfwTTm5f//pR/CKOjE//+lNcGV6Dv//6SjwDflTP//o7S+&#10;suHT//+ijL0w37D//6JzvN3ggv//pFC+jeNx//+lHr7T48T//6RTvTPg+P//pSy9gN9P//+mlL7f&#10;3ob//6T4vTzbZv//oc+56NeI//+hprnq2BL//6TJvgHdiv//p+DCseNO//+o0MTr5dr//6fEw9Pk&#10;cf//psrBbeEQ//+nQL/w3g7//6dnvqHbJP//pzu969ia//+nz7471q7//6pFvyrUpf//rzTAHNGa&#10;//+3ecIwzq7//8L8xz/OE///ztXOos/f///Wl9UA0Wb//9V51NPNxP//yR7KCMFu//+3n7lesUv/&#10;/6q2rEimG///poWnOKNO//+pTKjmptX//67RrWesuf//sWGvP6+h//+tMKrJrB7//6akpHKmxv//&#10;pGuikKYd//+oK6aFqxX//6+QrgKyfP//tvK1nriK//+7rLrEu2f//7xpu/a6uf//tzu3HrUJ//+t&#10;Sq1cqy///6MCowag9f//nKKcdZqO//+a/JrAmZH//5xEnD+cx///nwGfXaIU//+h+6J5ppT//6Ql&#10;pH2oRv//plmmiaij//+ooqkDqW///6qTq4qrsP//rMOuuLBJ//+vPLJrtj7//7JXtuS8ev//tXm7&#10;SMGW//+3jr4FxJX//7kiv0PGS///vG3BTsjI///CUcWkzOj//8bDyNTPav//xGrFtcvu//+9F74H&#10;xGb//7X8twi9XP//sry0X7nT//+zT7XIufj//7SHt8O7Mv//s8W3mrrc//+wF7Rut4n//6wNsJ2z&#10;TP//qwmvgbHE//+sE7A1sl///60rsNGzN///rvqyAbTt//+0WLaYujH//7yZvhzCFf//wU3CUcYZ&#10;//+/qMDDw/L//7ravNe/ZP//tMq4DLoA//+u1bLRs/D//6yPr/Wv6f//sKKyP7DJ//+5mbl8tmL/&#10;/8D8wJO72P//vuO/4LnH//+zfbZOr2T//6hrrCCk5///pJmn8aDO//+mQKiZofz//6gUqaGj8///&#10;qG+pz6Uw//+qL6vGp/H//61Wrv2rqv//rruwEq0R//+uRa9YrB7//657r8irSv//rs+wl6ot//+s&#10;s65ypob//6kkqjahyP//piamlZ5v//+igKLvm3X//58xoCiZa///ny6gspqR//+flqFZm7j//5xC&#10;nfqY0v//lsKYXJN5//+TbpTokAj//5NrlK6P5f//lNuVspFf//+WI5ZnkqD//5cslsqTKv//l5GW&#10;bpKm//+X85YPkoT//5m7l3qU6v//myeZWJf3//+am5otmXP//5mimyKalf//mkadlZ1s//+cDKBQ&#10;oQz//50AoQ6ih///nJCfqKDJ//+bnp3qnXn//5oJnCKZ+f//l3OZsZbb//+Uy5b0lKz//5NblTKT&#10;2///k8KVXpSw//+WPJe4l2f//5j7mhWZ5f//mRWZUJjW//+X8JdUld3//5eRlvaUJv//lvmXYpO7&#10;//+VkZdek+z//5SDl0KUuv//lOqX2pYX//+WpZj/l0j//5nTmwKYkv//nreeyJsP//+jOqMHner/&#10;/6REpNGe+P//oiejqZ4o//+g5KKqnjL//6L4pEuggf//pnKm+qLF//+nVqbioUH//6Uno2ycOP//&#10;pNuht5l1//+pGqUNnFz//68KqvqiPv//st+vbqaR//+yUa9gpbb//67NrA+ghf//qlCn25ne//+l&#10;cKOwk9v//6Dfn/CPzf//nK6cHYz8//+aIplQi23//5oEmJGLZv//mtaYtov6//+cLpmGjaz//509&#10;mkCP////m+SYyJBX//+X9ZTvjd///5M5kJSKAf//kGiOUIda//+P945XhmH//5BBjtSFwf//kNCP&#10;UIWn//+RkZAPhmX//5GwkICGvv//kVyQtYYT//+RUZDfhNz//5HOkNKD2P//kpGQd4NU//+Sho9F&#10;gnf//5HujaiBWf//kx+N/oIv//+WT5ClhWf//5hOkwSIlv//l4+Tn4pt//+WOZQIjAr//5X8lReN&#10;UP//lO6UfYvC//+SYZGUh9P//5Gpj/CGNP//lBmRPYh9//+WCZJbio7//5UekVaJcv//k7+QaIdD&#10;//+UKZFMhpz//5ULkjqG1P//lQGRvIac//+VjZG9hpz//5csky6Gwf//lv+TZoTj//+Ui5F1gYb/&#10;/5LVj95/wP//kuCPjX/f//+SS46Rf0z//5ERjSV+K///kbmNd37H//+TUo4xf7j//5HHi499Y///&#10;jVuGuHkk//+KuoTRd/D//4rFhhZ5mf//ir6GxXoC//+KPoXxeIr//4lyhCt2oP//iLiCgnXO//+J&#10;zoMPd5r//4ywhbV63v//j9aItX1s//+SIoqufob//5JZih19sv//kWKH83vh//+SeIfWe8H//5Yp&#10;ivh+CP//mQmObIBW//+Zn5CzgkH//5j5km2E7v//lw2S74dO//+UEZHUh/z//5FqkD2HHv//j42O&#10;w4Ts//+Oxo38gmX//49sjlOA5v//kTSPfYEI//+UiJHog3L//5jklTCHcv//m26WYInX//+bLZRU&#10;iRL//5vCkvuIDf//n2mVb4lF//+iFJhRijz//5+cly6IXv//mcuSvYUi//+UnY4lgp7//5Joi3SB&#10;Uv//k76LX4E+//+YB44Hgpb//52UkqOFD///oYyWiYa///+jp5hkhw3//6famt6Iqf//rxifRIx5&#10;//+zpKHbjtf//7CDnziMq///qjObP4mt//+nlpsIioz//6gBnMKNh///p9adDY9x//+nqp1LkPf/&#10;/6gCnlCR/f//pkOdMI/X//+iLZkeiw///6CVlvSJQf//o2mZboy4//+l8pyzkMP//6O5nDWQU///&#10;nwGZKYyj//+dnpijiw///6A1m4mNIP//ogGdjo9R//+g45yHj4r//6AFm1mPlf//oRebqY/R//+i&#10;ZJvLjnn//6H6meCKw///oH6XB4bW//+fXpVghNP//53RlFuDnv//mmCR64EH//+V8o4wfaX//5Ep&#10;ial6gf//jBiExnfn//+H0YEKdp3//4Vaf6F3Qf//hSqAunnj//+HP4PBffv//4q5h0OCLf//jrCK&#10;UYYJ//+SKYypidb//5Y4j+KPI///oKiZeppq//+yWqnMqqj//8G6t+S2sP//yZC/9LwO///PW8gG&#10;wgf//9Pdz/PIXf//0O7QXMcg///EgsaDvBb//7YQuT+ve///roywfakT//+uoq0IqBL//7RMrxWr&#10;h///vUW2bbMX///DcbzmuPv//8YKwEq7W///ypTFrr/d///NEcmKwz3//8Utw0685f//tIOzyq2W&#10;//+nQKbWoT7//6NNouqerv//pCCkqaMP//+kC6bEqJP//6LlqE6tGf//oNWoaK6F//+eTabJrHj/&#10;/5yvpNypS///n1OmoqnW//+mt61dr3X//6yZsvezuP//q+eyEbEp//+ph69NrQP//6pxr3es/P//&#10;q5ivZa5Z//+rM619rsP//62erpyxr///tUu1YLjV//+8f7vEvnX//7uhuim70f//tvS1WbXr//+5&#10;T7g4twj//7++vxC7R///vbu8nraN//+zJLEaqkX//6s/qLqiWP//qn6oWaKC//+ra6otpGv//6ox&#10;qjakA///qB2pvaLY//+k+KgKoM7//6F6pRaeg///oeGlH6BD//+l5qitpef//6gNqoypQP//pwGo&#10;l6et//+nmabQpVn//6tTpyqlAP//sKGpWKa4//+8o7PgsE3//9BMx8LCPP//4jPaX9Ju///qReJ3&#10;2O///+xL5JrbS///7u7oTuA6///xzuyu5VX//+/w60ji8f//6mnk8No1///lMd4v0Fb//+Fu2J7H&#10;VP//3svUvsEB///giNcSw7D//+R53GHJ////4QjYtsVD///Uu8retgD//8bXvE6ov///usSw96De&#10;//+wx6f5m0z//6vNo6OYsf//rISk/Zoh//+v6qmInb7//7MWriigq///sjSue58G//+oXqVplNn/&#10;/5e8lS2FU///iquIUXqC//+JiYche2L//5Fqjn2D7///mjCWPIu2//+hbpxOkOP//6fmoiqVp///&#10;qyGl1pkI//+pS6UlmSf//6WzoqKXnv//pMeib5cd//+k86LzlfL//6JNoDqRgP//nbubCovO//+c&#10;tJlmitL//6HHnqCRJf//ptCkvJg8//+lZaR8mLz//6FIoLyVWf//oXWgbJUH//+l36QNmIn//6it&#10;pm+a5v//ptqk5Zkn//+jzKLill///6Q7pMKXk///p1So55xE//+n0ajznir//6aApUKcCv//qcel&#10;UJv///+v5KlGnpz//7AsqWmdcv//qgqkXpfd//+lNaCxlEb//6RxoOSVA///op+f15Tk//+dI5pl&#10;kKv//5p3lsCOF///oOub8JO9//+syKdyntD//7Oxr3ultv//sCats6Lg//+mfKUtmhv//6EEn/qV&#10;FP//pS+kM5kd//+q8apnnqP//6f8qAub6///nqefCpN4//+X/phIjd7//5aUlnuNLP//lheVdIz+&#10;//+UMZMFiyf//5SLkvqLI///mUuXqY73//+eQpzgktL//52InF2Rev//mRuXuI0z//+X9JX6jMv/&#10;/5t6mOaRVP//nsabypWG//+eA5q9lRz//5y0mSKTYf//oO+dHpaJ//+od6TKnPr//6rfqB2fVv//&#10;ptilmpxm//+jeKNsmfD//6U5pTya0v//qNWnypvK//+q2Khkmsv//653qqecDP//tfmw3aIg//+6&#10;erRgpqb//7cAsJ2k4v//sp6ssaLt//+znK6Wpdv//7W7scWpHP//s0GwNadW//+uMau7or7//6xa&#10;qk6hIP//rk+sxaMw//+vT64WpAv//62TrAuhrv//rZCrL6C5//+xSK4vo9z//7N8sFCmVv//sFGt&#10;v6Qb//+rjqoEoHn//6lVqLWfAf//qFGn0p3F//+kwaN3mOv//5/1nbCSof//n1ac0ZFM//+jF6FE&#10;lXH//6VCpGyYcv//ooiiC5X5//+ehp1LkQb//56Nm+SPh///ovSe+JMe//+mr6Hyl7L//6bboiSa&#10;Of//peuiJpxq//+lhKONn1r//6Nqo3ygQP//n+yhKJ56//+ebZ9TnLr//58snoqbaf//n6SdGZjp&#10;//+e95salXX//500mSaSFP//myuX8JAO//+adJhtkJD//5wCmsCTNP//nvadh5Xl//+feJ0XlP3/&#10;/5xhmQyQif//maKWCI0+//+Zh5ZajRP//5ogl4yNnv//maGXLY0P//+XnJSdiwX//5WfkduIj///&#10;lfSR9Ids//+YnpVgiA3//5nvl/6IJ///l2uWVoZg//+TSJIUhM3//5Cfjq2Fev//kHeN4Yg///+S&#10;JY9ji7j//5PxkXKOJ///lKSSdI6q//+VJpLgjob//5b8lBGPhf//mjaWbJHc//+dRZkDlDD//5+G&#10;m4eV4v//oMmdnpad//+f0519lRH//5xhmnGRCv//mJyWvYzL//+WhpTAimn//5XElDqJiP//lC2S&#10;nofM//+QmI58g+T//4xwiVR/Tf//ifeF5HzX//+LAYZTfqr//49EimyEOP//k86PF4nk//+VrpES&#10;jFL//5PVjyGKnf//jxqKRoY5//+KzIYsgsX//4owhj6DR///jYaKcYeW//+S1pBgjX///5eHlT6S&#10;mf//meCXcJVX//+Zspb8lXb//5eElLGTPP//le2TS5DX//+XlJVvkPb//5sNmXWS8v//nIabVZQs&#10;//+a1ZnSlBv//5kKl/6VJP//mY6YWJgP//+afpj1mb3//5oDl82YSf//mKaVPZUv//+Yt5Ptk6r/&#10;/5xQlnmV9P//oK2aVJjO//+hZ5sdl7P//5/dmjGUof//n5KawZOU//+f2Ztuk2f//58JmhuRoP//&#10;nqGYuY/j//+ey5hsj2j//54bmCuPRP//nO6XzI89//+dI5ikkJ7//5/gm8SUZv//ojOebJds//+h&#10;PJ3Fllb//6FPnhGVS///pQ2h4ZeN//+nqKRgmPj//6aIoymXQv//pT6iLJXv//+l3KOClvT//6V0&#10;o6WXRv//ojWgUpTM//+fQ50VkoL//54bnA6RvP//m+qaW4+A//+Xt5ZKisj//5RgkkuGtv//lS6R&#10;zobU//+ZkJTqit3//53AmHWPT///nsKZsJEV//+dR5jJkAb//5sxltKM9v//mBWTC4eY//+UTo44&#10;ga3//5JWi3x+/v//kX6KR38l//+QRIjZf9j//4+Gh/OA8v//jy+H64Ho//+OuoiYgkv//481itaD&#10;Ov//kJ+N+ISw//+RiY/GhST//5D6jueD3P//jxWLjIFC//+NZ4fSfuD//43Phlh+X///kD2Hp3+q&#10;//+Sp4nvgPL//5M4iz6AqP//ke6LJX7v//+Q/Itmfgj//5HOjOh/Lf//kxGN9IC3//+UM43/gcj/&#10;/5VajbSCmv//lNiMQoIo//+SNImugIL//4+fh/h/zf//jtmICYDf//+PRIjIgfv//5AMiXyCCv//&#10;kK2KIYF0//+RIYsDgV3//5GQjAeCIP//kfKMrYLm//+SzY1yg77//5WAkA2GSv//mbWUTIqr//+d&#10;TZe8jqX//58AmLKQOP//oP6ZuJD4//+l2Z4Ek5D//6rOoz6WUf//qxSkiZW7//+naKIiksP//6Sg&#10;oEWRJf//pGqgBJFI//+lC5+FkQz//6agn5ORUv//qLKglpLK//+opqBFkzn//6aRnm2SCP//pd+e&#10;EpHJ//+oaKC/k/r//6uko7GWF///rH2jspVN//+sRqJjk33//6y2oheTJ///rjGjqZU8//+wHKaV&#10;mRn//6/np9mbY///rPemDJo8//+pwKNHlz7//6dpoQOUI///pf6fyZJU//+mXKBuk0D//6geokqV&#10;/P//qSajM5fJ//+oyaLNl9D//6f2ojaXCf//pnKhDJVO//+kO57bkpb//6HunBePo///n7eZS4zR&#10;//+d2Zczion//5zglleJSf//nVyWvYl0//+e2peSisr//6BTmBaM0v//odKZC4/m//+i1pp5kzP/&#10;/6LZm52VSP//ocObupU+//+egZlZker//5melSqMef//lTiRnIft//+SwpAhhiL//5OVkd6IKP//&#10;l7SWoY0P//+dOZxjkiz//6F1oGWVFP//ooWg15Uw//+hAZ6sk/f//54Lm1CSPf//mlOXcI+a//+X&#10;j5RzjOH//5c0k3WLPP//mLCT1oqK//+aspSDinT//5vPlI6KeP//mteTPIms//+YCJD1h+L//5TS&#10;juSGFv//kjuNg4UN//+QqoyrhRn//4/4i++F7v//kDiLgoeZ//+RrIwDihv//5OcjUKMc///lHWO&#10;GY0R//+UCo5njDn//5PPjzmL/P//lJqQwI1G//+V4pIljyr//5Y+khaPvv//lJeP6Y3R//+R0oy+&#10;iqn//47UiVyHeP//jHOGXIUL//+MFYUlhHX//45HhqqGCf//kViJdoge//+SPYpyh8L//4/jiEeD&#10;+P//jb2GdYCD//+PQ4jBgYT//5MMjhWGS///lhSTPIwV//+WsZWRkFz//5UPlECRrP//lMGSwpJU&#10;//+YapSOlMv//58MmcSZGP//pcmf1509//+plKNDnmb//6pDo0ecJP//q0SjSZoH//+uyqWrmrT/&#10;/7NRqJWcaP//trGp7p1r//+7sq3Hocb//8JPtbWrEf//xNy7ibIp///AGLn0sMH//7jctJiq5P//&#10;somvKqUu//+syKmbn43//6evpC2af///pJuga5eX//+i+Z5TlpP//6HdnUmV/f//oVKdXZUE//+i&#10;y5/NlR///6Wto7KW0v//pqelepfu//+kKKNVlrf//5+enpWTcf//m9OaKI/1//+a2piQjnv//5z7&#10;mnKQGP//oaufNJRp//+pS6ahmwr//7I+ruOiWv//tyOzMaZ4//+0sLEUpWr//66OrBeiCv//qTmn&#10;2J8O//+lYKR6nJH//6QRozKcMv//p5GmjqBm//+tj6w5ppL//68srTOnzv//qlqnhaJ4//+lJaGS&#10;nM3//6TfoOubpP//qB2kSJ1g//+rLKf7ntr//6tcqU6efP//qS+ol51S//+ozamXnvH//6p9q+6i&#10;dP//qeeq76LU//+m8qa6n+///6SaosKcxv//o2OfvpmG//+h85w/lMP//6E/mRuQBv//pTiajY/0&#10;//+ue6IjleD//7d8q2adQP//ujKwBaCB//+3ua+noCb//7Xrrwmg7P//s7mtXaFJ//+si6aSnE7/&#10;/6OOnc6Uj///nrGYmo/Z//+exZe8j8D//6BBmAmRc///oUqYMZMA//+iQZink////6I0mFOTOv//&#10;obOX2pGn//+idpjskXr//6MLmdCRSf//ofKYdI9L//+hSJbNjW///6Lll1KNzP//pl2aeZCE//+q&#10;rZ+MlRD//6xQoqSYDP//qFagR5Zm//+izJxQk9X//6C/m7qUuP//oY2dgJdK//+iup6ql/r//6RT&#10;n3+XK///puqhZZcW//+oU6Kalvf//6bsoVmVS///pAKeqpK2//+gZpshj4r//5zalx6MJv//nIiV&#10;lotV//+gGZeRjfP//6HlmC2PgP//ngWTv4zZ//+ZLo6EidX//5khjfGKlv//m9SQj4yr//+dRJMH&#10;jSH//561lkSOLP//oPGaD5CP//+hzJulkYT//6BwmkyPvP//ncyXIowF//+bfJO9iGL//5pzkU+G&#10;p///mtqQcYd2//+c25GUinT//58Hk0mNKP//oLWU/I6M//+itpfKkGn//6NumieSWf//oOKZdJIl&#10;//+djJdSkIn//5zYlsqPj///ngGXdY7h//+fyJifjtP//6MIm5iRVv//plCfBZTT//+nTqChliz/&#10;/6c+oZyWIv//pzeis5X1//+lhqF9lCf//6HbnS+QQf//n5eZm42h//+hdZoojx3//6UsnO2Stv//&#10;p0WeYpTr//+m7Z3PlO///6ObmuWSgv//nfiV8Y5e//+Z1JHpi2T//5oNkRiLDf//m5GQ6Iov//+a&#10;to6whsn//5nrjYaFEP//nTaRXIkd//+jx5jmkOr//6gGnemVcf//pbqby5IF//+fc5VGigb//5ln&#10;jxWDBP//lKuKfH6o//+SQYh0fXT//5JIiRx+sf//kp+KZIAK//+SfYtXgQH//5L6jGWCaf//k7SM&#10;w4NQ//+T2ovkgtv//5Rhi66C4v//ltGON4WI//+aSJJPiXn//5wilL6LYP//m7GUfYqD//+ZG5H1&#10;h7X//5RFjVmDLv//js6IQn4w//+LRIT1es7//4oqg9N5if//iY2C8Hh+//+IYIFjdpj//4kfgcd2&#10;Uv//jfSGcXom//+UBoyZf+P//5WDjlGCSv//kC6I637Q//+IFIA9eIP//4Ofest0uv//hGB6qHS5&#10;//+Hy32bdl///4tpgT14Ef//jcaD93ks//+ODYTheVD//4xHg9F4p///ihSCInhS//+JW4GXeXb/&#10;/4l1gbV60///icGCJHua//+LZoQHfPv//44Ehtp+tf//kGCJQ3/k//+RWIo/gBr//5A5iV1/WP//&#10;jmSH6X7U//+Nrodjfzr//44dh5B/Mv//jceGwXzD//+Lt4RzeCX//4iPgYdzWf//hYl++nAT//+E&#10;Bn3Aby///4Sdfi5wZf//hgF/IHH///+GZX8IclP//4QtfFVwJf//gIh4D2yK//9+3nWaaov//4F6&#10;d4Rsff//h399XnIY//+M/oNQd9f//48+hld6rv//j16HI3ra//+PIYczean//4/Rh7l4nv//kc2J&#10;F3iy//+TSonEeNL//5N0iWJ4gf//ksqImHgP//+R14egd2T//5EzhtF2uP//kISGJXYk//+QV4av&#10;dsj//5HwiYx5wP//k9WMk30U//+TwI0RflL//5Caifx8j///jCeFenlp//+KsIP9eLf//40Jhi16&#10;4v//j/mIlHzS//+RvYmSfVD//5JZiax9SP//klKJxX3G//+RwInafnr//5AEiNZ9wv//jPSGGnqK&#10;//+JrYKadfP//4eyf/5yaP//h0R+y3EZ//+HKn4XcT///4bofZhyS///h0V+DXSg//+JTIAPeF7/&#10;/4vSghJ7R///jNWCJnq///+NGIF/eEX//42/gb12mP//jamB1HXa//+LsIBjdOr//4gBfTZy1///&#10;hJ56EXBH//+DWniybpf//4QTeSBuN///hdx6j273//+H5nwqcG7//4qAfh9yyv//jRd/1HU5//+N&#10;6n/ndc7//43xf8x1e///jxuBrnZO//+QV4RXd3n//5Athc93uv//j8OGp3gQ//+RlYkBenH//5YK&#10;jUp+5v//mkaRAIKg//+bB5FbgtL//5fajkF/hf//kkeJE3pJ//+LRoJPc87//4ROewxtI///f6t1&#10;k2ht//9+YHNGZsf//4BCdF9oaP//hG14cmzH//+Ik31DcaH//4qHgEd0WP//inmBH3SK//+JG4Bb&#10;cvz//4ddfyxxIf//hgx+kHAt//+E7342b7T//4OsfW5u5f//gqJ8cW36//+CEntebYT//4Kjeu5u&#10;Uf//hTB8OXDd//+I937Wc9f//4x9gap1zv//j5aErncj//+RhIcmeAf//5GOiBJ4JP//kEKHd3ed&#10;//+OV4XWdpf//4zohHl1zf//jL2EeHYx//+MeYSHdqj//4qLgwx11v//iGSBYHTR//+Ht4EmdQf/&#10;/4gEgYZ1wv//iE6BNXXf//+IjIBhdVL//4mtgJh1Tv//i4WCAXYx//+MZ4LMduL//4zpgzp4CP//&#10;jZiDwnnC//+M/4MTedr//4uUgb94Sv//iwOBgnbe//+L0ILPdqj//43JhVl4BP//j5KHhHmt//+P&#10;hId5ebn//40ehMt3VP//iZqBL3PG//+Hq3+Rchj//4fmgENzJv//iCWAwnS0//+HRX/8dVv//4Z5&#10;f2h1/P//h1uAhneb//+J84LseYX//4uCg8x5AP//inmB8nWU//+I4H+8cob//4glfqxxkP//iAB+&#10;pHID//+Hkn8FcrD//4XRftFyoP//g39+W3JY//+CgX68cyf//4MKf450sf//hBd/sXXL//+EyH7I&#10;dar//4UIfZN0g///hbt9q3PC//+Gv38rc+j//4awgFZz6P//hXeAG3NI//+Ej386ctf//4UWfr1z&#10;OP//hrt/AHQ7//+IVX+7dVL//4kqgIB2Qv//iR+A5Hbe//+Iz4Dcdyz//4f2f9V2a///hnl9/XR+&#10;//+FHnyLcoL//4RafDhxd///hNp9hHIY//+F/X95c0j//4YbgCRy2///hh6AWnG2//+IX4Kectr/&#10;/4xChnl2av//jyuJSXn5//+PfYl1e4X//44bh+N7Pv//jFmGAHoK//+K+4SCeIb//4pCg6d3D///&#10;iiWDTXW9//+KHYLfdEf//4iEgHpxS///hLd7mGyS//+AxHbyaJr//34edKpnI///fF10VmeE//97&#10;23VoaUv//33UeGdtF///gz9+KHO6//+KLoUTe1b//48jifKAUP//kVWMC4HM//+SH4yqgZP//5FG&#10;i42ANf//jeeHq30C//+KWYNWecr//4q7guR6Fv//j6mHWX61//+VP40HhFX//5cVj1aGq///lACM&#10;24QV//+PcYj2f57//438iDd9/f//j56Kj3+q//+PxYsrgB7//4yMh9d9Av//iY2EF3ll//+ItYIL&#10;dyj//4nzggx2nP//jT6Ee3hq//+QyIfze8X//5LMisd/e///kj+Lc4Is//+QIoong4L//49aiQ2E&#10;x///kA6IdoVh//+R6oj0haD//5WdjDyHuv//mmGSAYxA//+fDZiPkgn//6KTnaiW3f//o3+fMJg2&#10;//+hTJ0HlYb//5xomFmQDv//ljyS3Inn//+RfI7xhd///5CcjriGE///lDGSxorT//+ZBZgOkNr/&#10;/5o1mZOTB///l5OXBZCl//+UOZNejKH//5JfkP2J7///kqSQpYoe//+TgpEAi////5SMkbGOnP//&#10;lqGTq5IV//+ZlJbClfj//5ysmjGZjv//n16dF5xD//+hSJ6Gnbb//6I8niud5///osadOJ3e//+j&#10;q52Rnuz//6XEoOuicP//qmWocamp//+vyLFZsjX//7B/tPC11P//qsKwyrJB//+jTaoNrD7//59T&#10;pnepE///n5SmyKl5//+hOqfeqov//6Gupzyp/f//oNelXKhZ//+fH6MOpn///50voPalGP//m7if&#10;r6Sd//+ahJ7ypKH//5mhnrqlFv//mkWfxKb6//+caKG3qgL//6AepMquJf//pmaqoLS3//+torIg&#10;vOH//7H1t2PDZf//sQW3n8WQ//+sLrPvw6j//6dBsCLAiv//pGquVr4O//+i1q2Fu8b//6GzrMy5&#10;9P//oLysLbnM//+gzazUvLv//6HJrpPBDv//oYauvMIA//+gqq2Sv13//6FXrWa89v//od2tGLsy&#10;//+gZKtCuN3//51hqFC10f//mi6lK7Kg//+YD6KgsBb//5dwoNuuaP//mg+h9K9H//+gfadJs6//&#10;/6ftrqi53f//rU209b+n//+tbLZXwYb//6gssju+NP//od+s97ko//+c+6j/tMH//5m4pgWxZ///&#10;mGmj069o//+X36F3rYj//5adnnSqhP//lFybWaap//+R7ZjSozL//48yliOgA///iuiRrZuk//+E&#10;/oualff//37IhS2P8///eLd+T4mC//9y9HbHgnX//2+FcOp9H///b01uknsv//9xP2+1fIn//3Rh&#10;c+CA9///dr54zYaT//9203wRiyT//3X2fhyO7///dc5/9ZJ3//92QoEllPn//3YygLWVvP//d4+B&#10;aZgU//991YecoJH//4gSksauCv//kaKeFLrc//+XdaXqww7//5o5qmnHUv//nU+uoMvG//+idbSR&#10;0sj//6hxu6bbSP//rhfDCeOt//+xrshs6db//7FbyRjrqP//r03HQ+sJ//+un8bm6y3//68yyDns&#10;cP//sE/J9u4p//+xDMpp71v//7C8yPrvX///sBjHPu8q//+ww8ec8DX//7KwyezyM///tErL+fM0&#10;//+0xcxi8nj//7Sqyz3w7///tLzJgO90//+0p8ei7bb//7OkxbPsFv//sxTFfuzF//+y4saQ72n/&#10;/7FexnHwuv//rsvE9+9U//+sS8MT7Ev//6uNwljqL///rFPCk+la//+tQMKW6UL//66Tw0fqYf//&#10;r0jD3OuB//+tw8Jk6kf//6uywAroJf//q1a/Befb//+r878L6Nn//6xUv23pmf//rSnA4Ord//+t&#10;zcJ86+f//6FOuzXo2v//oRC7HOdt//+g4rur5oD//57yuo7j5///nGO4ZOB3//+bqrd33uP//52r&#10;uU7gVv//oJa8vuNm//+h+L885cP//6FEv0bmbf//n2S9AeWT//+egbq+5W///5+JujznBf//oTG6&#10;3OjF//+iFLtr6On//6GNuxzm8v//oCa6deRG//+fYLr2463//6AgvSDmS///oS2+5enC//+gk73N&#10;6kr//5+Wu6ToQf//oE67ieaN//+iPL2M5hj//6LXvu7lDf//oVC+MuL3//+geL3X4v///6D0vpPl&#10;gv//oOG+l+c1//+gZ7385wf//6AQvRfl3v//n8W7uuS9//+gCbrB5QL//6GDu1PnG///ozq8s+ku&#10;//+jHbyl6HP//6DIum/kef//nqa4auB5//+f+rn+4HT//6NyvcTi8P//pVO/2+Ox//+k97+L4d//&#10;/6LEvWreB///oGi7YtrK//+hHb0K2+v//6MkwFDfo///otTA0OER//+gsL7S30///59TvTPdbf//&#10;nsG8FN2B//+e9rtq4BP//5/fuy/kFv//oRC7b+dJ//+igLy/6H///6JvvWrmv///oB+8DuL6//+e&#10;trty4UP//5+tvOzirv//oUe+sOR5//+i6sAi5Vb//6RqwRHlI///pavBX+Sp//+mwsFr5Ov//6bM&#10;wKflnP//pRy+nOXB//+jxL1q5nv//6OovcTnmv//o8S+J+hD//+kzL7x6bP//6Zyv+rr7P//pzfA&#10;MO0e//+m6cAU7QH//6XLv6Trmf//pIy+9Ok5//+jjb4l5i7//6KRvTbjLf//ooC9UOIl//+jgr6S&#10;4xL//6PrvyLjiv//oxm+SeLp//+jEL41473//6U1wGPnDv//prvB5ejc//+mFME35yb//6ScwAXk&#10;Jv//o36/h+K1//+jcr/55Cv//6Odv+3mGv//os6+QuVA//+iLbzW4kz//6IPvGHfXP//oZu78N3W&#10;//+h2bw/30j//6PIvhzi9f//pKa+h+P4//+j5L0N4WX//6RVvP7fHv//pXe9+N21//+kzr0x2yz/&#10;/6Myu2jYoP//o1+7qdlK//+ldr5s3WL//6dXwYbhov//p67C7uNH//+mZsGt4VX//6VXv3Td8P//&#10;plG+49xS//+nir8D2+H//6gSvy7baP//qOK/mdpQ//+qr7+I10///60qvavRBv//sYO7o8mj//+5&#10;A7zCxSn//8KnwijFOP//ywvJUcd2///Lz8rwxP3//8GGweO5dP//smyzNqqe//+nl6fpoSv//6UJ&#10;pF6gZP//qOmnNaXO//+uJautrB7//6+/rO2uX///q32owqp7//+ln6NBpM///6NpoW6i2f//pfGk&#10;OaWv//+sEqqJq7D//7NfsfiyAv//uWy3/rY///+8a7q4t3b//7mct7G0A///sZWvwqzL//+pn6gJ&#10;pjv//6VZo/SjNf//o2yiRaKm//+ht6EZow3//6B2oGqkIf//oFOgeaUf//+hfqF4pWr//6SzpJem&#10;fv//qZCpzam2//+uZK9TrrP//7IFs7+0YP//tBq2j7k6//+1objVvPD//7dEu0S/x///uQe9mMId&#10;//+7Yb/yxIf//79zw2fHzP//xO3H+sub///H1MohzQf//8SoxoHJk///vnPAG8P1//+5cbs8v0j/&#10;/7bPuSe8TP//tn25jLuW//+4+LyQvkD//7zfwMPCn///vT3BQ8MA//+4frxzvcf//7NRtwS4UP//&#10;sNy0IrYP//+w2bO4tm///7O/tim5f///u329PMDN///F2saPya7//8sQyn7Mgv//yIXHN8fY///C&#10;RcGlwQ///7q2vAG6g///tAm3MrT+//+yELWisvL//7bKuRm2K///wDTAx713///Gx8apwn///8Nb&#10;w/S+pv//uE26ILP3//+uw7FIqrT//6wirn2nsv//ra2vOKhv//+tv65Tp/P//6wTrB2mgP//rN+s&#10;86gZ//+vWq+nq0r//6+Hr8Krmv//rbStzalu//+tJa2gqGb//61MrpWoPv//qxus4aXT//+nNqiz&#10;oXj//6OFpGmdL///oEGhCpmr//+fVaCcmQD//6Ftoyibif//obOjZ5w///+dYp6ymEf//5dTmFaS&#10;Yf//k3uUcY5q//+SoZOKjVv//5Njk/KOH///lMaUso+X//+WqpXSkSf//5eAldKREv//l1SU0pAH&#10;//+YQ5VikQv//5lnlxKTef//mNiYD5T0//+XEZhYla3//5a9mcWYE///mLGcepxE//+bAJ5Snzv/&#10;/5yxnuKfpv//neSfUZ7C//+dGZ6fnJz//5mrm8yZN///lX2YF5XW//+TC5W0k/3//5MjlZyUMf//&#10;lVuXZJYh//+XnJjNl4///5d+l2uVwf//lqGVbpKV//+W05V5kQj//5cXlqyRR///lqSXppKR//+V&#10;m5ezk9f//5R/lueUdf//lHWWc5UT//+XxZjal+r//578ny+doP//pfKl8qK8//+oBai4o57//6XC&#10;p1yhRf//o5mlaJ+b//+k/KYPoQX//6itqEyjYf//qlaoCKIy//+peKUDncX//6pJo/Cbrf//rkan&#10;CZ5///+zGKxSpC7//7ZisOipYP//tvOymKsP//+1mLGoqLb//7FarW6h3f//qjSmaphk//+jHZ+2&#10;kL///52dmsGMbf//mwSYvYt8//+a6pkUjIb//5sBmT+NK///m5qZe45l//+cvZoekLr//5zVmeuS&#10;Ov//mwCYIpFs//+XyZUljm3//5VHktSLS///lBKRqojc//+TEpCnhrb//5LlkIeGNP//lDCSL4gS&#10;//+VyJR7ikX//5YMlXmKJP//lHSUCocP//+Sg5Ffg1D//5HKj2GBUf//kYGN6YCR//+Rto1EgOb/&#10;/5Rqj0iDxf//mOKTRohU//+bN5W4i3L//5nelX2MUf//l/uVUo1F//+XapZOjmL//5ZhlhWM6P//&#10;lHWUBolV//+TwpJShyX//5TtkeKHlP//lb6RKYgh//+VAo+/hyL//5SDj6aGP///lYqRjIcP//+W&#10;uZMwiKH//5cLk0+JtP//l2aTT4o3//+XnJOwiVz//5Wlkn2Frf//kx6QxoHP//+TdJF8gZL//5VZ&#10;kzmDYv//lPmSVIMA//+Sgo8pgG7//5DgjKd+dv//kDGK3X0t//+ORofces7//4vthRx4/P//jCCF&#10;2nrS//+N2Ii3fjz//46qijh/Pf//jriJwH2L//+Nu4dXemr//4wnhGR4AP//jEeD83jH//+OeIZa&#10;e93//5F3idZ+4///lBuMoICJ//+Ufoxuf7j//5OKimJ9+f//lT6LAn8V//+Zvo8Zgyb//50ukzCG&#10;rv//njeV3Ij0//+dOJcKion//5mXlYuKW///lLaSQ4i///+RAo93huf//48qjfSE6P//j8GOfIOz&#10;//+SVpC6g/P//5UwkvqFAf//mLKVpIdy//+dLpkFizD//5+wmhGM2P//oAuYp4vv//+ivZnCjKL/&#10;/6hVnq2P5f//qpmhipDs//+l0Z4ejSb//52jly6Hi///lzWRPoNE//+UJY2xgKj//5QvjGB/gv//&#10;lxCNsoBm//+bK5DWgo3//53Ok1GDtf//n7KU2IQi//+kA5dWhi7//6oCmhqJEP//rQiaXYny//+s&#10;JJkwiZ///6xkm6iMk///r9Oh25Kt//+xJaS+lU3//68ZovuTxf//rsKixJP5//+wbKT3leP//68l&#10;pDyUNP//qwGgK4+X//+p3Z61jof//60XoeGSh///rpKkOJVz//+qYqGvkun//6UBneKOZP//pLKe&#10;go21//+ofKLKkOj//6okpMmTRv//p6aiZZLp//+kjZ7zka3//6LXnJGP9P//omqbN41k//+i2Zpq&#10;ip7//6OYmduIjf//o0WYv4a0//+gfZYCg6H//5wpkkR/t///mMGPZn07//+WOY02fFb//5Msiot7&#10;wP//j5OHqXsO//+MdoWXevb//4rghSJ8cP//i0aGU3+b//+NkIixg8v//5Emi6qIQ///lDaOD4v8&#10;//+Yd5HpkST//6RcnWedM///tm2ue60R///DB7n7taP//8bLvdy2cv//yInBo7hE///I6sUJuq7/&#10;/8JjwTC2Q///tmG29Kwu//+sP62upH7//6eXqF+h3///pVGjkJ/P//+krp/dngv//6gSoYGggf//&#10;rZmnGqXa//+z1K4sq7L//7r+tkGx+///uym3fLG8//+t5qtepV7//5rmmSGUJf//j5aODoql//+P&#10;no5GjKb//5SOlD2VJf//mNSal57D//+bX5/EpwD//5usomSrKf//mg2iA6pq//+Y9KDZp7j//5yL&#10;o6Kos///pO2rUq6i//+rTLFgsvz//6sksP6w9v//qVmuza2n//+p6q6prYj//6jwrJaswP//pPKn&#10;OKku//+kbqWQqJ3//6tZq8ausf//sy6zDrUB//+zlLL6s9j//7Bpr9Wvm///spKymbDP//+23rdL&#10;s4X//7Oes3+uWP//qpGpZKQZ//+lJaNqnrv//6Uvo7efYf//pTuka5/c//+jqaPKnoD//6Jho+2d&#10;n///n/6jKpwH//+cTqBhmUP//5vHn7WZxv//nvuiQp5g//+gjqL4oSz//567n6mfHf//nnqcxJxb&#10;//+hUpwnmz7//6VSnN+a////rvyka6Cw///AhrVJrrf//9JUxyK9sP//2zbPy8Sb///d0NJhxvT/&#10;/+Hj16LMnv//5j/eENNk///jWNxk0P7//9n40mnFHP//0WjH47gG///MncDZroT//8s6vliqjv//&#10;0NLFFrIJ///Zm9AGven//9iUz4+86///zA/CQq82//+9sbPconL//7MJqjebev//rCukVpe7//+q&#10;NaLhluP//6wrpWKY7f//rpCo6puf//+wAavOnYn//684rBqc4f//p2Kk5JVH//+YVJYwh3b//4rF&#10;iON8IP//h7+F93sy//+OHYwUgnT//5aRk8iKOv//nkWaeZAb//+liqEblbj//6ncpaaZ4v//qKGl&#10;R5oR//+kL6G0lyv//6Gon8CU4f//oK2e6pK9//+djptqjhb//5iAlXSIDf//lkiSZYXl//+aS5ZV&#10;iuj//5/fnMqSKP//oFOeYJQd//+dTZv5kcP//5zUm4aRKf//oLSfR5S4//+kvqOKmNP//6Qjo52Y&#10;b///n+KgYpQ1//+d4598km3//6BDom6Vnf//ohWjVpge//+heaAXlpb//6OBnvCWCv//qMOiKZjG&#10;//+qM6NvmTv//6Tnnw+UbP//n12anpAm//+e1ZstkUz//586nH2TY///m1mYu5Bt//+Xf5PwjHX/&#10;/5tnlpqP0v//peSgr5nm//+tf6lEoVf//6vOqSifo///ov6hd5b4//+cUJsYkGn//56knY+Shv//&#10;pFWjupfG//+jMaM4loT//5uNm9yPef//lfuWHYrl//+VmJVgi1H//5VDlMmLef//kbSRBIhN//+O&#10;+Y4Mhcz//5FkkEOH8f//lv6Vx4y5//+ZwJh+jsX//5jSl0uNu///mEWWMI2+//+aPJeUkH7//5zs&#10;meeTpv//nTGZ/5O+//+b+JiIkZP//54imlCSDP//o4SfdpWM//+lfqICltb//6HYn96UW///nlad&#10;ypKl//+f3J+plLv//6PpouGXnv//pbCjYpeC//+mNKKjllH//6kZpFGX7v//q3GlrZnp//+pZKNM&#10;mOf//6dhociY4f//qs2mVZ4x//+wwK2gpTv//7KhsGSnNP//r2qtSKN9//+tCKqboJz//68lrKei&#10;tP//sUuu/6UY//+vCqzOouT//6xUqeWf4f//riGrf6FA//+xyK8tpJD//7HIr6iklv//reGsmKFN&#10;//+prqkJngP//6cDpiKbhf//o7Ghu5c8//+fmJx4kcP//559mvuP+P//oVWeXpMl//+kA6Hylqb/&#10;/6L4oV6WM///n8KdvZLn//+e7JvmkZn//6Jink2U0P//poOhupmJ//+nMKJXm+b//6VnoWicsv//&#10;o52hU53g//+hUaDoniL//556nyyclv//nKKdJJpm//+b9psll8X//5tUmLKUGP//msuWsZBi//+a&#10;x5Yqjj7//5ttl1KOl///nH+ZaZDI//+dwJt4kzD//5+FnVmU3v//n6WdC5PI//+czZnFj5X//5oI&#10;lveL4f//mZqWz4rh//+aAZd1iyn//5kOlkqKwP//lgySg4iz//+S+o55hgT//5LDjfWE7///laKR&#10;rIYL//+XlJU3hrL//5XelMmFbf//kiKRV4Pz//+O0o2Jg87//426i9yFoP//j1aNOIkj//+SXZBW&#10;jPj//5SdkraPIv//lLySl46q//+TsJDOjMX//5P/kDeMJP//ln6SPo24//+aQJY2kKL//52Wmk+T&#10;Iv//nr+cTJNx//+dGZs2kSb//5nJmDiNmv//lv2Vs4rz//+V6pTRihb//5THk3yI3///kViPSoTo&#10;//+MPYkWfzL//4iRhIN7mv//iVCE7H2B//+OE4nWg/j//5L8jxaKTf//lLiQ+Yya//+Sl47Eimv/&#10;/44FijCF1P//ieOGTYIP//+JHoXlgb7//4ykibSFnf//ksiP6YwH//+Yb5WAkhv//5uNmHiV0v//&#10;m9mYnZaR//+Zl5ZMlFr//5b8k+6RSv//lwaUY5Bc//+ZXZcnkdL//5tAmU2TyP//msmY6pTc//+Y&#10;+pcGlWz//5fIlaCWCf//lt+UWpVs//+VgZJQkvP//5RnkCeQQf//lXmQCJAB//+aNJPLk7j//59n&#10;mHyXyP//oEmZZ5di//+dyJeelAb//5xVl1eSbv//nG+YbJJ8//+buZfVkPL//5rYlkyOd///myqV&#10;7Y1M//+cOZbSjb7//50fl/yO8P//nfuZJ5Cv//+f1psUk6z//6EDnA2VkP//n1uaCpON//+e5plM&#10;kY///6JZnKqTAv//pZSf/JTQ//+lwKCHlLT//6VLoQWU1v//pe6jH5ZO//+lZ6POlnf//6IIoK2T&#10;r///nr6c/JER//+eK5w5kRv//54onHuRO///m/aal46h//+ZXpfNi2P//5pimBeLuf//ny+cC5AG&#10;//+i9J9gk8T//6HLnkeTQP//nTmZ2Y9g//+YwZT3io7//5UjkEaFVP//kpyMioEM//+SKYtbf+//&#10;/5H1iweAnf//kE+Jl4D6//+OoYhAgZf//44aiG+DDf//jtqKc4US//+Q7Y4Mh3T//5MkkWeJAf//&#10;k7GSNYhY//+R/I/JhXr//48Ri3qBuf//jSOH4X8D//+NzocWfo7//5BZiLh/mv//kqaK1YBy//+T&#10;rYxYgIL//5P1jZ+AnP//lP2PzIIv//+WnZI4hLL//5brknqFk///lfCQhoRz//+VLY57gwj//5RE&#10;jNKBzP//kmGLHYCh//+QbonggFz//4+tiYuBUv//j5+JSYHn//+PsYjxgU7//4+piPKALf//jxSI&#10;7377//+N9YhcfdL//41Dh719Of//jlmIi35z//+SRYxEgrz//5gMkeaI6v//nUCWgY3M//+gIJgH&#10;jwX//6L+mXCPFv//qWafRZJs//+wWqcQl2n//7HUqnaZB///rh6o15dE//+qq6axlhb//6nOpbuW&#10;Sv//qg+khZXk//+rT6Pklb7//6y3pCGWg///qwaiX5Wc//+mt56ykqv//6RonQ6RIv//pd+e6ZJb&#10;//+nxqDWk0P//6dvoBuRkf//pq2ewI+i//+nXJ7uj/f//6m/oUGTK///rR6lKphC//+uhKd1m23/&#10;/6wHpZqZrP//p9ahepS3//+knZ4Vj/v//6MZnKaNnf//o3ydQY5L//+lC57ckMr//6ZAn/CS6f//&#10;ptOgi5Qq//+nMaFTlR7//6ZmoRmUz///pGGfTZLw//+iUZzSkHL//6A5mhqNof//nkGX5os0//+d&#10;PJcRijn//50RluiKbP//nOqWGIq8//+cmJTPi0r//5y6lHKM9v//nH+Uso7b//+bZJS4j6H//5nO&#10;lDyO0P//l3uSpIvt//+U7pCZiDP//5Mgj3GFxP//kqqPxoXI//+UZJJOiLv//5g7ltSNlP//nIyb&#10;oJH3//+fVJ6KlBf//5+1npuUAv//nhWcSZKp//+a1Jg3kBj//5b3k6GMiP//lIeQkYmI//+VApBk&#10;iKz//5gqkrCKPv//m6GVMoxx//+cj5VRjLb//5oqkqaKYv//leCO1obj//+Rbotyg93//44MiUGC&#10;U///i/OH24I4//+K/4bMgxn//4wAhw6Fkv//jtiI9Ik2//+Ruosii+T//5M/jIGMRP//k7CNbotT&#10;//+T9I6Mitv//5Rmj9yLm///lUiRSY1R//+WH5I2jrX//5XbkcOOf///lMqQYY07//+TFI4di1b/&#10;/5Gki6KJkP//ksWLXYno//+Xh47vjXz//5z9lAiRxP//ngaVcZHL//+ZVpFWjBz//5R5jN6GQP//&#10;lL6NsoYI//+ZAZNMiyL//5z/mVWRof//nWybX5Va//+aq5iPlQ///5o0lmCU9P//n8WZ7Jjz//+q&#10;S6OBoRH//7XLr0OqIP//vP+20q6c//+9/bdRrG7//74VtkSpbv//wcC4yarH///GY7vzrNf//8dP&#10;uuKq8f//yWm776vd///QIcRGtXv//9SKzCe/K///znnJFLzF///CBL4esZf//7Zjs2am8v//ri2r&#10;95+p//+oVqaBmsv//6UdovuYmv//o9uhFpil//+jP6ADmPb//6Kjn2qX7P//o1iguZcG//+lQqOR&#10;l5f//6YBpR6Ycv//pFWjpJge//+hH5/Tlh///545m96TVv//nX+aXZHO//+fZ5w1ktn//6LvoA6V&#10;v///qDqlSpoU//+urqsLnyH//7IyreWh6v//sFasNKD5//+sbKlFnxv//6nNp7CeS///p26l750h&#10;//+liaRBnEL//6bupaOec///qkeop6HV//+qEqe4oNf//6T7obCatf//oCScHZUH//+f2ZuTk+f/&#10;/6J8nneVeP//pMSha5bC//+k46KMlr7//6NXojiWc///o1SjWpi8//+k2KVtnJT//6RkpK+drP//&#10;ojqhgZvt//+g4J65mcL//6BbnHWXAP//n1GZUpKK//+fA5aVjlD//6PHmPuPRP//rhSh35Zi//+3&#10;cauynhL//7jfrwuf7P//s9ir3Jz///+vg6hlm1n//6x+pZea3P//ppOfy5bM//+e9pgej+f//5nh&#10;knyKpP//mK6QTIlN//+ZTI/0iqT//5pDkFWM4f//m8uRqY8i//+dLpMMj/3//56clKGPtv//oF6W&#10;sY9k//+hG5ecjmz//6Cqlt6M7v//oJCWD4xU//+hYpZCjO7//6ONmH6PK///pvCctZMJ//+okZ+O&#10;lfL//6X5ni2Vnf//ogabYZST//+g6Ztjlir//6KRncuY/f//pHqfrpmd//+mZKENmHz//6jAouyX&#10;/P//qUGjRpdF//+nTaFClZb//6Tanp2Tvf//odibNZDx//+etJdUjWX//58clomMqv//o0eZUo9g&#10;//+k85oskGj//6C7lduNFv//m7yQ3Ymz//+bdJBJilD//54CksyMz///n36VZo47//+hBZkAkCb/&#10;/6NRnSGSmv//o/Kec5J+//+ilJyoj7v//6EDmhuM7v//n+uXzIti//+eoJUmio3//50zkmyKL///&#10;nSeRW4sm//+ee5IsjQH//6DilMSPhP//o86Ym5K9//+keZrQlJb//6F5mWCTN///neiWwJBt//+c&#10;tJWYjkb//51ulcaM7///n3GXNo09//+irppdkBT//6TznQ2S+P//pQ2d0pOr//+ld58FlAX//6ax&#10;oQKU1v//pcmgiJO5//+iNJyokCX//5/BmV+Nvf//odWan4/R//+mZp6glGL//6k8oQ+XHf//qP6g&#10;npa7//+lFp0Dk2D//55wlwmOcP//mXCSS4tr//+Yu5DYi07//5k+j+aKg///mDGNjoec//+YFoz4&#10;hrb//5u5kNmKq///oU+XCZCM//+kE5pZkoL//6E1l8GN2v//m2WSDIZV//+WC4zMgGL//5FmiFZ8&#10;e///jpWFtnrq//+OeIXme83//48qhy19Pf//j1GIAH4g//+PLYf4fnr//48VhwR+Ff//j42GHn2r&#10;//+RkYc4fzL//5Wci1eDq///mgaQhYi3//+cC5M/iob//5szkryIkv//mBWPyIR2//+S5Irofx3/&#10;/400had55f//iV2CLnaY//+H64DcdYT//4dmgDZ1Jf//hxR/hHSL//+I94EHdan//46phrh6lv//&#10;lOWNe4Dp//+WDo9eg5D//5BuieuALf//iA2A6nmO//+DInrjdPT//4NBegdz7f//hfR8R3S5//+I&#10;/39Sdev//4s9gdN3C///jEuDTHgQ//+L7oNqeNf//4rjgq95xv//imWCQ3tf//+KC4HbfIj//4n8&#10;gf19Hv//i0aDt34d//+NNYYcfvD//47ch/h/C///j4KIrX6S//+PCohrfjz//44yh/R+rf//jY6H&#10;n38y//+NUodYfqL//4x+hil72f//iheDancP//+GR3+JcZj//4J1e+JtPv//gNB6Z2u5//+CJXue&#10;bUf//4SWfbRv1///hYJ+MnDq//+DJHtabsf//38cdqtqxf//fStz8Whk//9/aXWGae7//4R4elJu&#10;k///iOB+4nNE//+LR4GpdlL//4yog2931///jWmEdHe2//+OYoWDdw7//5CEh2h3fP//koWI5Xhg&#10;//+Tp4l0eS///5Roib16Df//lLeJiXpZ//+Uc4jWedT//5N4h/J42v//kkOHxXht//+SFok1eYT/&#10;/5Lji2V7kP//ky+MU3z1//+QtonUe73//4xDhS94ov//imuDSHe3//+MyYWyei7//5B0iTJ9If//&#10;ksyLFH56//+TLIsNfnb//5KKiml+mf//kXSJsn8D//+PaYgPfhX//4xhhTZ67v//ibyCfnb3//+I&#10;j4EIdCr//4gsgChyzv//hwx+ZXG2//+FHXvpcLv//4QEepVxHv//hU971HO6//+IcH6tdwz//4um&#10;gTV47P//jkeDBHlA//+PnYPWeLf//47tgyB3sv//jBWArHYE//+HgHyIcuj//4MWeGBvAP//gQt2&#10;YWxD//+Bq3bxa8P//4PaePBtJP//hpp7L290//+KGn21cnn//42Gf8V1D///jt9//3V3//+PBX/g&#10;dOL//4/ZgZR1i///kNKEUHb+//+Qx4ZGd/P//5Cdh594yv//kemJjHqB//+UtIwofOn//5bSjaV+&#10;G///lg2MX3yq//+Sfoi4eSv//44FhGp1Sf//iXl/4HFH//+FWHtcbUb//4MUeG9q2///gzd35GrW&#10;//+FEnlabND//4fYfEpwGP//ifJ/MHMJ//+KN4CgdCr//4k0gIlzev//hzh++nEq//+FN30jbpf/&#10;/4SsfNVtwf//had+I272//+G9X/IcOH//4d7gIlyGP//hxB/6nJC//+HGH87csH//4jHf950pP//&#10;i3eBuHb7//+N8YPweFX//4/OhhF4lv//kK6Hd3go//+Qb4eyd4n//4+Hhw93I///jj6F93bV//+M&#10;3YTidnv//4v3hHh2g///iumD/3Zr//+ImoIYdRz//4ZtgBRzrf//hiN/q3Ot//+HDYAUdIb//4gP&#10;gCt1IP//iQKAIHVW//+KY4DldbH//4u+giB2EP//i+KCWnW5//+MI4KLdjn//40QgzJ39P//jPSC&#10;8Xiz//+MEoJJeDH//4u/gpZ3ov//jJqEP3fw//+O04cZeZn//5EiiYB7df//kaeJlnuZ//+PSIam&#10;eOf//4stgnh0r///iLeAlXKK//+JHoGxc7H//4pUg0l1////ipKDmHd1//+KG4MxeBX//4qEg6J4&#10;5P//i/yEvnmJ//+MMoQ7d+f//4qOget0gv//iS2AGXJk//+Ik388chj//4g7fuJyn///iAh/N3OQ&#10;//+HWn/KdED//4YngD50cv//hRaAh3Rl//+Eh4BVdCL//4RPf1Vzh///hBp9q3JQ//+ED3xAcNX/&#10;/4UZfKhwaf//hml+XXD7//+GbH+JcXv//4WUf79x8v//hVl/p3Lf//+GZn/CdET//4gmgAx1nf//&#10;iXeAUnaM//+J1oB4dyT//4lMgGh3cv//iJGAQXeG//+H2X++dt///4dBfvB1cP//hyN+pnQO//+H&#10;H37pcx7//4dtgAVzSP//h+qBhnQJ//+HioH5c7X//4c4ghxzAP//iLuDsHP0//+K+oW/dfv//4wQ&#10;hnV3ef//jAaF53hd//+L/IVueYH//4vYhRB6Qv//i1qEdnny//+LDoQBePT//4tdhAZ3/P//i9+E&#10;GXcb//+LI4KedTX//4hCfs9xmP//hOF6224d//+CcXjsbFD//4CaeKJr4v//f+F5vWz0//+BnHzK&#10;cHv//4ZbghZ2sf//jHqIM32r//+RVYzJgnz//5PvjxaEM///lOaPuYQF//+TqY4bgk7//49XiUN+&#10;a///ioiDz3pj//+Je4JEecL//4zthZ59Tf//kbCKqII///+UPo2nhTb//5PJjZyFHP//k2KNnISZ&#10;//+V/pC2hqf//5oWlWaKU///mtqWwotN//+W15L5h+3//5HyjXyDLv//jqCIyn7k//+N0YY8e/n/&#10;/5Bqh1d8JP//lS2LiH+G//+ZyJDNhOf//5uTlCCJlv//mjuUG4vX//+YIZInjCr//5WhjpCJ8v//&#10;k5CLDIaZ//+UJIrzhef//5drjuqJQ///nAyVH49F//+gRZqWlPP//6I9nOmXaf//oX2cLpYm//+e&#10;Q5mVkmP//5l9lieNxf//lZiTwIrI//+VBpRGi13//5gdl/CPgf//m8CbspP1//+boptflGb//5ih&#10;l+WRVP//leSUpo3R//+Uz5MSi9T//5WFk0qMXf//lr6UB454//+YQJUTkVH//5q5lzCU3///nWqZ&#10;4phF//+fmJyAmxP//6Gsny+d4f//o6GhUqB3//+kqKHCocn//6ThoPuh8///pTegzaJN//+m66NY&#10;pNX//6vuqrOr+v//sb6zsLT2//+x6LaduGf//6s3sX20L///ozSqFa2P//+fWqZmqjX//6A8pymq&#10;+v//oeioMqvv//+hJ6Znqej//56MouWl1f//m8eftKIK//+aa55XoIL//5qGnq+hdP//mpefJKMq&#10;//+aRZ9gpQb//5rUoIyn7f//nD6iYatm//+eo6Tjryj//6Pjqjq1Ev//q8Syb72O//+x5LkdxSX/&#10;/7I+uhDIFP//raG2C8Y3//+oErEdwkT//6Qlrce+Kv//ofCr6rqM//+g5ar/uGH//6BLqqi4of//&#10;oJyrzbxE//+hr64fwS///6F/rtfCbP//oPGuFL+0//+hXa1dvDv//6C1q3C4iv//ngioJbTM//+a&#10;jqS6saD//5etohOvOP//lkaglK3F//+WP6AArP3//5iYoZqt6f//nbymRbFG//+jF6uqtSz//6Xo&#10;rtO3jf//pCWtYbZu//+eeaf1sh///5gmoi6tcP//ksydnKlr//+OOJlZpSf//4qLlLOgPf//h/iP&#10;9psg//+GjYwyluz//4VmiYWTwv//g7aHLZE1//+ByIUUj2X//3+GgvuN4///fGCAd4vj//94q32P&#10;iWz//3WhesyHeP//dM55QYdx//92hXmJiY3//3jRen6L4P//efB7Qo0c//96WHynjnL//3ocfnaQ&#10;Pv//eFh/CpEe//92A363kTf//3TRfr6Rjv//dP9/G5I9//91xn82k0H//3hbgO6XBv//f4WH9aER&#10;//+LYZTnsQ7//5fXo4HBqf//oMCu6M2C//+lMrVu05T//6fquX/XkP//q2q+DN0c//+vIcMn4+X/&#10;/7IBx/rqGP//s4nLee5f//+yzMvg74L//7Duyk7ujv//r5/JHO2A//+ukMhW7Kb//644yDbs2v//&#10;rtbIoe5D//+v/clA8Ab//7FhyjLxuv//spbLDfLq//+zc8uD8wP//7Ply3Txi///s9DKsu74//+z&#10;4cm07Rr//7R3yLLse///tLjHLuvO//+z5MUt6uP//7NGxLnr6///syPGKe8L//+yRseB8WT//7CE&#10;x6Hw+///rf3F+e3Q//+sLMP66m///6wcwxDoqf//rLrCpOhV//+tlcLh6U7//64zw4bq1v//rgDD&#10;i+tk//+trsLl64r//63TwfzsOv//rgTBHeyz//+t48DE7BL//65Pwe7rw///ruLD0Ovp//+hC7ug&#10;6oH//6EXu7jo9///oAS7Lebr//+d67nN5CL//5y5uNzhyP//nXq4/eDo//+fabn74Tf//6ENu3Xh&#10;6P//oY283OKH//+gprzv4pP//56cuujhqP//nZi4/+HZ//+ecbjQ4+r//6ARufXmfP//oae7rehD&#10;//+iE7yU6A7//6EfvFHmS///n++8N+VF//+f8L2L5rX//6B7vwfpFv//n069t+h8//+dWLqn5PP/&#10;/50OuTPhsv//nm66Ct/n//+fGbrX3g///521ubzbjf//nO65K9uw//+eQLrK36n//5+dvKHj0f//&#10;oBO9g+XL//+fe7zO5W///54/usrkDv//nf65g+QK//+fs7pq5lr//6IavFLo/v//otq8n+jC//+h&#10;XLrC5RD//5/xuV3hQ///oYq7mOE5//+kVr9E4wb//6UgwKDizf//pH7AD+Dx//+jJ7583mH//6HE&#10;vPDczf//on6+Pd66//+jwcCo4lP//6K5wJTjY///oBa+PuEW//+ecLxV3n///53nuyTd4v//njq6&#10;kd+///+farq/43n//6CCuxnmdP//oQ+7rudB//+g0bwy5e///5+7vAjjjf//n4a8WOKi//+g872s&#10;45n//6KEvqjkBv//o7u/H+NA//+kTL7z4Yf//6SYvqXgRP//pca/beEs//+msr/74yj//6VmvlLj&#10;vf//o8m8lOPk//+i8bwA5BX//6Iou27kAv//owW8NeXQ//+lWr4m6Zf//6cev7Xs3P//p9TAye6L&#10;//+nFcC47dH//6VQv0vqzf//ozW9HuZv//+hbrtH4pj//6Gdu7/iAP//oxO9s+Os//+jU75L5Bf/&#10;/6IUvR3ip///oUa8LOGx//+ix72J4ub//6SWv0bjzv//pLW/euJ///+j078Q4Gf//6Muvxbf6///&#10;ozu/Y+HW//+i8L6M45v//6GhvDHirP//oPy60+Av//+hjLtb3kj//6HYvA/dwv//olW86d+6//+j&#10;/r6r47b//6T8v1Hlmv//pJm+T+Pp//+kZr2I4RT//6SqvXDemv//pQW9pNzU//+lQ73X3AL//6V8&#10;vhDcdf//pgG+uN5X//+mtL/Y4JX//6b5wJzhbv//pie/zd95//+lU7433FL//6YrvhHbKf//p1u+&#10;m9vP//+oKb8w3NH//6l9v+zc6P//qwm/Rtlg//+rhrtH0Dr//6yWtjHE0f//sQ60wL0Q//+5xLmp&#10;vEv//8Ogwm7AFv//xsPGOL/V//++1L8Stkz//7F5sa+ozP//pzOmnp+h//+kZKK0npr//6dqpNaj&#10;hf//q3mofKke//+tT6pVq+f//6xYqaKrCP//qvionqjt//+qxKjEp7n//6tpqbmn2///reKshKp3&#10;//+ycrE1rwH//7ePte2zFf//u0C407Us//+6U7dPs4v//7STsa2u4///r0ys66u5//+tHqs1q5L/&#10;/6sCqYWrXv//pzGmTanM//+jxqNrqI7//6LloqKocv//pG6j56ig//+n9adeqZ3//60OrPOs2///&#10;seSyj7HD//+08rY5tp3//7Z7t/66Of//t8C5Zryh//+50rvRvub//7yCvxfBq///v0vCdcSn///C&#10;c8X8x4f//8U7yNnJUP//xOjIW8g3///BMMQqxKr//75cwKjCQf//vvTArsJJ///A3cKCwrr//8Jp&#10;xGDDNv//xofI2Md2///NU8/ozxL//8+s0mnR4f//ySfL1ctH//++88FCwSv//7eiuUK6b///tUK2&#10;O7jY//+4F7irvCz//8DCwQTEVf//y4rK/Mzc///QiM6GziT//84byu/ISf//yEjFicFO///A9MBT&#10;u2H//7pZvCu3Of//uEK7G7cC//+8or6kvAT//8V7xebEcP//yzbKu8kc///IGMfmxPP//7+iwEq7&#10;3v//uQa6Q7Tj//+4VrmDs3n//7pmuse0Pv//uHu3mLDF//+zDbEuqnn//7B5rn6oMf//sJSvGKkj&#10;//+u7a3Cp/D//6vMqrGkzf//qm+pyqOa//+qK6qVpAz//6f7qV2iuP//pCGlq58J//+gv6Hbmw//&#10;/59voGmZEf//ocajL5sm//+leadKnu7//6R5pfqeG///nkCe4Jfp//+Xf5d4kQ7//5Nqk16M0P//&#10;keKSFIs1//+Rw5Hmi0///5KzklaMjP//lQeT2o6x//+Wp5SXj3D//5cGlCqOv///mEOVGo+s//+Z&#10;wZcukgr//5lTmDGTb///luiXjpN6//+Va5eGlLP//5bRmYiYO///ma+b9pui//+cs53+nXn//59R&#10;n+SeU///nzCf2509//+bgJzpmdT//5bDmRGWEP//lDeXIJRM//+UWZdalJv//5X7mF6VsP//l4SY&#10;mJXS//+Xipbek4v//5dKlSCQdP//l/yVbY8U//+YdZbTj2j//5enl5eQW///lW2WrJCw//+SopRz&#10;kEv//5F/kzWRAf//lSGWVJWm//+djJ4mna3//6Vopcujwf//qBWo0aQ8//+mp6fyoXL//6UIplWf&#10;h///ppem66D+//+rBqltpDz//65uqkCknv//r4aoqqGB//+wkqeZnuf//7J6qKmfVf//tQ6r76MK&#10;//+3qrAkqD3//7mUs4WsK///up+1HKzf//+3SbFqpvL//68sqJeb7v//pwigFJKn//+hxJtKjqj/&#10;/6DAm7yQRf//oiKe4JQC//+h0p+clMn//6BjniyTof//n2ectpMp//+ev5vVk3H//52jmuyTLP//&#10;m1yY5pEH//+YvpZJjZ7//5aik+eKHf//lPuSBYdH//+VLpJPh0r//5fLlXaKtv//msCZQo5s//+b&#10;HJpUjoX//5g5l4aKRf//lQuTmYV1//+UEJF4g1f//5PSkDWC1v//lBSPwIOJ//+XB5IUhu7//5ua&#10;lfyLkv//nWuXjY2+//+bXJY1jUj//5kjlZSNif//mJ2Wxo6t//+YBZc2jan//5bolhOKhv//lg6U&#10;H4d6//+VvZH8hcv//5YMkHSFqv//lsqQSYaC//+Xz5G5h+X//5i9k8KJh///mP2UwIr+//+ZM5Tz&#10;jJn//5oulcCOX///mjiWLo3+//+XS5QpiaX//5TUkpWFjP//lr6U9YZN//+Z/Zg0iP///5mql2KI&#10;V///leGSqIQQ//+Rlo03fx3//437iIZ6/v//ir6Ea3e7//+JooLpd3H//4xWheJ7xf//kEuKmYEz&#10;//+Swo19g37//5PgjcmCM///k7qLun7T//+TM4lrfFv//5P4ibd9b///lXKMP4C3//+XBo9bg9D/&#10;/5iekaaFU///mHmQ34Pj//+Xyo7HgeL//5qQkFqEBf//n/iVgImK//+j8ppRji///6UYnQuQb///&#10;ooecUo+m//+b9pdoi73//5TxkaeHyP//kQWOm4Yp//+QgI6Nhgz//5MqkTCHD///lz2U0oh4//+a&#10;dZdwiWb//54TmleLe///ovOeLI7k//+l3p+DkAj//6e5n6iP9///rZ2kaJPo//+1tax9mkv//7cg&#10;rtaa4///rwmn/5Ow//+kE54biv///5ywlzyFpf//mRKTTILC//+Xf5CPgNn//5eujzmAP///mOGP&#10;NoCY//+ZnI9MgHH//5uEkGCBC///oSaT6oRX//+omJfYiH7//61smXCK0P//sRCcc47K//+4AaXo&#10;mMT//7/1sWajuv//wHezxKSu//+7sK7unp3//7qerbGc7f//vPOwjZ9D//+7J69GnN3//7WDqZSW&#10;T///spemVJM6//+z6KfBlXX//7NMqA+WZP//rl6kjJLo//+qg6Huj3D//6wvpEOQLv//r8aoJZLd&#10;//+vWqfwk1P//6rlo6CRof//pf2epo+J//+h5JpKjHv//5+zl56JEf//oQyYH4e7//+kqJqriIn/&#10;/6YSm06IHv//ow6YEYRh//+eQpN9f5v//5u1kT99of//m3ORRX6r//+a75E2gDv//5iWj6uAav//&#10;lPmNJn+O//+RiYrVfzH//484iVWAGv//js+JJIJ5//+QiIqFhf3//5MRjImJkP//mOKR9I/6//+n&#10;QZ/unfH//7m7sZ2t7v//xBW7JLR1///Fmb0Os7j//8WAvy+0pv//wvu/f7Tz//+4xbdDrSv//6yn&#10;q/Kisf//pqOmQJ6Q//+kYaPKnl///55FnEyZof//lnaSXpJs//+VMo/Eka3//5wzlv+ZLf//px2j&#10;BqOS//+wI60FqrT//61AqqimD///m6qZQpR7//+Hs4VKgi3//375fIB7aP//gv+AzYFg//+LxIqn&#10;jTn//5MplBGZdP//l3ia6KNH//+YPJ4KqC///5axnd+n3v//ld2dH6WO//+Zh6AFpmb//6F4pyyr&#10;nP//p3OsvK+c//+n1qzhrqv//6ZyqyOsbv//paOpu6tG//+hqqTYp0r//5n6nAWfc///lhWXQ5r9&#10;//+bG5v7nw7//6MzpBKl7v//peqmyKdr//+lRqZlpcj//6dxqR2m9///qhGr6Kg1//+nUKhto/3/&#10;/6G4obedov//n56fE5vC//+gc6ADnS3//5+4n3qcuv//ngSeFJr///+dtZ63mtD//5w7nsGZv///&#10;mDyb/JY4//+WRZpFlNL//5gfm5uXrf//mQebaZmR//+WzpdglzH//5XFk66UIP//lz6SDpI0//+Z&#10;kJFlkG7//6CclhaS6P//r0yjOZzw//+/67MHqcL//8lHu8Kwmf//zGe+j7J7///RJcQItzD//9Xq&#10;yrq9bv//0ZrIELpm///Fl7vnrX7//7yAsOyhOP//uZ+rxJq///+7V6yImuP//8RYtvemCP//z9jE&#10;47Si///QAsZGtdv//8OxukGp+///tdOtWZ5n//+tGKYHmIL//6i/ooSVp///qH6iTpUe//+rKqUj&#10;l1b//60Pp/iZ1///rR6pY5sx//+sFqljmxf//6Z1pEGWBv//mnKYcIsT//+OZ4xzgNf//4qXiK9+&#10;3P//jvWM9oQh//+VWJL0ig///5tYmFqOpf//ob+eV5PA//+mpaN+mJ7//6aipECZxP//onmg1pbF&#10;//+fTZ4Ik6///52LnDmREf//meSYDYxm//+UVpGMhjT//5EyjXmC7v//lCOQG4Yp//+Z65ZUjID/&#10;/5vWmRaPBf//mZSXhY0d//+X95ZNi6///5qvmVyOsP//n/KfMZSI//+h6KHqlxr//559n0eT/v//&#10;mwKcepDE//+b1p2Lkgn//53DnoqUCf//nXWb4pKQ//+eIpnSkR///6Hmm8WS////o+edVZQa//+g&#10;HJnqkGn//5s3lbSMbv//myCWlI3U//+crZkWkMH//5lYlfCN4v//k/OPrIgo//+VTo/QiTH//55e&#10;mGCSJf//prChc5pb//+nBKNBmnn//5+RnQiTBv//mDCWJ4vX//+YWZaNi/T//505m/eQd///ndOd&#10;W5D1//+YHJgyi97//5NJk4mICv//k2GTnojN//+TVJOJiP3//47qjvGE0f//idOJVoAb//+JyIiQ&#10;gBv//48VjUGEzv//lG+SRolg//+WjpQXiyP//5Z2k4mLSv//lvuTmow4//+ZkpYHjuX//5ubmDeQ&#10;if//mtuXgY67//+aO5Z9jDv//5wHl86L7P//nSiZLIw+//+ayZgEi1j//5fOllSLDP//mPqXy44e&#10;//+dxJvRkyX//6ECneCVav//oHqcSZNn//+fQJotkK///55PmKiO7///nIuW5o3C//+cppfCj8T/&#10;/6JGnr6Xkf//q3mpYqH+//+xw7Bnp+z//7E0r5WmC///rl6sDqI3//+veazRo1P//7INr5imiP//&#10;sC2uNKVI//+r8KpdoUf//6umqi+goP//r4it5qOJ//+x6bAvpPL//68krbCiJP//qcSoh52X//+l&#10;2qQpmiz//6LvoCeWqv//n9ycEZKC//+enpp8kLL//6CNnMOS3P//o5egcpaW//+kf6HKmDL//6J2&#10;n7mWyf//oEedGJUH//+hNp1qlhX//6RXn/yZQ///pbuhL5s9//+kYaBJm2X//6Jrn1ibff//oOee&#10;75uk//+fjZ5FmvL//54UnL+ZC///nDuaH5XB//+aaJchkZ7//5oUlcOOov//m5iW3I4t//+dr5lM&#10;j9H//57im0eR0f//nvacEZLI//+fWpzNkyL//58wnK+SJP//nOSaYo7d//+aLZeyi03//5kylrSJ&#10;r///mT+WnIm+//+X5pTciXn//5RTkIeHnP//kK6L/oUK//+QEIsIhAb//5LbjoeFQv//lQ+SOoYP&#10;//+UG5KVhRT//5FUkEWD7///jo6NRYO7//+NnYvyhTf//49EjXyIev//kqKQ/4xv//+Vl5Qfj1f/&#10;/5U6k5WOxv//kPmOpIpg//+NDInRhhj//42wieeF/v//kraPBYnr//+YTJUzjjv//5sGmKOPx///&#10;mmOYmo5z//+X0paKi+L//5WblMOKLP//lWyUyop0//+VrZS8ipX//5N6kaaHo///jsCLzIIs//+K&#10;m4bSfjz//4pehlp/af//jW+Jx4R///+QV40uiPf//5ChjbmJw///jmKLeocu//+LLYhJg3v//4j1&#10;hiiA9///iRqGRoDr//+MNIkIg9b//5FTjauI7P//lmCSa45O//+Z/pYTkpH//5u+mAmU9///mwWX&#10;o5S5//+Y9pX0kt7//5fUlT+RrP//mGWWE5Im//+Z95exlBv//5rXmG2WGv//mdqXQ5aO//+Xo5Tr&#10;lTn//5T7khWSTf//kmyPF46L//+RJ4z+i9H//5KqjW2MOv//l/ORrpDC//+eEZb+lgX//5+rmFeW&#10;rP//nM+WA5M7//+adZTkkP3//5phlhSRJ///mdWWDpAV//+YsZRzjWL//5lilDqMEf//nEOWi41l&#10;//+fD5loj67//5/Zmo2Q////n6KaeZHw//+fA5l6kkH//503lwCQaf//nPWWLo7i//+gNplDkCb/&#10;/6QPnVKSbf//pg6f+ZQu//+m8KIwlfz//6d/pJOXmv//psalS5dx//+joKJplJX//5/1nieRef//&#10;n4edPZG4//+hmJ9ylBb//6H+oFWUVP//oH2fFJJ0//+gup8OkkD//6P/od+VDf//pfWjmJbj//+i&#10;nqBWlC7//5wEmZ2OYf//lkyTEYiP//+Swo4Sg7P//5F4i16Az///khiLTIDH//+SSYu4gdj//5Ct&#10;ivCCXv//jr2KCoMr//+OSYqwhUP//4//jXmIcv//k0uRmouT//+WGpSxjMj//5ZJlIiK2v//k96R&#10;UIa+//+RAY1ggtv//4/ziy6BAf//kU6LlIFO//+TkY1IgjP//5T2jpSCYP//lZCPbYJV//+WZpDU&#10;g2L//5hDk36GQv//meOVxokZ//+ZEZT8iPz//5ZPkYWF+P//lBSOXoLa//+TAIzVgSf//5HBi8eA&#10;RP//j9OKKX+a//+OS4hqf3T//42Ahs9/Lv//jXKGAn6D//+NkoYSfZj//4y+hc97+f//i0uE43ou&#10;//+K2ISJecb//4yehih8Kf//kTmKs4Hr//+XwpD/iTj//54VllGOkP//olKYqY+g//+moZsWj5j/&#10;/683ow6UT///uOGuCJw1//+7/LPToEb//7dpsfKeg///sQetIps6//+s6qjrmQv//6sCpXyXPv//&#10;qtSja5ZK//+qbKHula3//6ZsngGSlv//oG2YwY3M//+dpZa4i4f//59ZmO2M7v//oXebRo5I//+h&#10;Q5sOjRX//6B/mguLYv//oROaLYuN//+jhpwsjl3//6dpn+qTK///qi+i8ZbB//+pfKKOlgP//6aR&#10;n6OR3v//o+Gczo1y//+iQJs+ir///6GcmsOKQP//oa2azYte//+iKpsfjTL//6MgnCSPdf//pD+d&#10;yZHi//+j454uks7//6H7nKqRqv//n7uaII9H//+dXZcrjBP//5uWlSKJpP//mymU6IlF//+ag5Ri&#10;iT7//5iEkfWH+///lr2PZIb9//+Wuo78iCj//5b+j7OKGv//ljqP/Yrp//+VLJAEipb//5SckDKJ&#10;jP//lL6QxoiT//+VMpGgiFD//5XnksGJP///l5mU9ovt//+aWZhBj5n//5yzmxeSUv//nRybzpLB&#10;//+b4Jpxkaf//5nbl8GQB///lwyT841///+UIZALijf//5KdjbSHiv//k6SOCocM//+XY5EUiYH/&#10;/5tzlHyMxP//nGGVBY1B//+ZqJJrimr//5U8jraGcP//kGuK/oLM//+MKYe7gD3//4jQhK9+wv//&#10;hv2CV36b//+Ia4LQgVD//4zGhkWGOv//kUeKQYpH//+UM40Yi7j//5X2jyWLov//lpmQYIsj//+V&#10;6JB/io7//5VZkLCK0P//lg2RyIwV//+XMZLpjTD//5gkk5ONwv//mImTX42x//+ZGpK5jXv//5wn&#10;lAmPOv//ox2ZhZTD//+qYqCWm1v//6sOoj6cPv//pBqcZ5Wk//+dKpXZjoX//5xolTyNd///oKGa&#10;W5JO//+lRqDJmOj//6YdoumcFP//oqqe2pnd//+hUZs7l8v//6dBnxybwv//s9urcqY9///CvLuc&#10;syj//8y6xqW6q///zZLHIbh6///MAcRFtFP//89Sxnm2OP//1HnKYblg///T8MgDtdf//9J7xZGy&#10;vv//1lbLALlL///aBNHbwl7//9NhzcC/kP//xN3AZLJv//+3PbPLpjL//66frJOfQf//qLOnwZsN&#10;//+kyqPwmMP//6MCoVyYl///oqaf+JlJ//+irZ9wmPn//6McoCqX0f//o3Ghfpa+//+jJ6I+lnD/&#10;/6KcofuXF///ogOgm5eo//+hJp5ilvn//6DfnSGV8///oeaeFZYH//+ja6ABltP//6XWoniYg///&#10;qWqlf5tG//+rOKbDnMj//6mNpTCb6P//p4Gj4JtD//+nJqRenA3//6Yyo/ibyP//pI+inZq///+k&#10;9aMWm6D//6Y/pB6cr///pKKh1pn0//+f/ZxWk8v//5xdmBeO0///nJWYK44M//+e65rGj5X//6C9&#10;nRqQ3P//oLqdxZEC//+fhJ1YkTf//5+bniiT6v//oJ+fjZff//+gHp76mZP//57anUCZG///ns2c&#10;U5gm//+fbJtwlir//59emUuSZ///n5KXNY7e//+jcZk3j7z//6sDoBiVXP//sSanEpre//+wx6h1&#10;m0j//6uopMSX+///p66hSZYX//+lcp7ulaH//6G2mt2S2f//nNiVc43w//+ZNJD4iaz//5eWjnaH&#10;yP//l5ONzoiE//+Yw47Giyf//5rwkQWOP///nPaTQI+2//+eqJVQj2z//5/VluuOMP//n8iXB4xq&#10;//+fipZ1i6f//6AZlmSMlf//oI2WdI23//+hj5e2j0j//6PEmrqSHf//pSac/JSx//+j9JxqlZD/&#10;/6IRmvaWN///omib0Ji2//+k5p7Nm8L//6c6oVacU///qSSjKJr9//+q26S2md///6pXo/+YTP//&#10;qG+hmZa0//+nk5/lljP//6Y+nZeUi///o7qaE5D1//+j6Zkmj3z//6dmm6eRN///qJ2cj5Gq//+k&#10;pJkTjoT//5/flOWLTf//ntWT+4tN//+gA5U+jQv//6B+lsaOev//oYiZ4ZDV//+jfZ3IkzP//6P/&#10;nviSaf//o4ydzY+x//+j65zUjoT//6Pcm3KOmf//oV6Xy42a//+dsJL3i6T//5wWkFuLJv//nYCR&#10;Pozs//+hIJUTkHv//6UBmcmUbf//pfeb8JYO//+jI5pElCz//5/jl66RJv//nmqWJY6M//+ePJVV&#10;jGr//5+RlgiMO///omKYvo7a//+jzZqjkSn//6K/mkiQ+P//okyaiJCn//+jQZxIkWT//6LEnI2R&#10;Bv//oCaaOI7W//+ejZhYjYX//6DumjiPuP//paCeeZPc//+pNaGzlqn//6qeouGXeP//qGKg5ZXM&#10;//+iBZtIkcr//5u5lYqOm///mMaSSY2G//+XMo+si6z//5VcjLmIev//lZOMPIeo//+Y7o9tiqj/&#10;/5zbk5GOCf//nceU6o2C//+akZI4iEz//5YOjjGCRv//kqWLLX6N//+Pj4g4fBT//40whbJ6av//&#10;jMyFK3pm//+NEIWMew7//4ywhVd7Pv//i86EF3qe//+LTIJjeZb//4wogah5cf//jvWDdXvd//+T&#10;rog/gT///5h0jdOG3///mqWQ3Yjc//+Z3ZCihq7//5a4jfGCDP//kZqJbnxb//+MI4Sddyf//4hK&#10;gT5z4///hqF/x3LW//+GU39OcxH//4awfzdzpf//iQmBD3W1//+OLYYienr//5Mfi7Z/3P//k4eN&#10;D4H2//+OB4f4fr3//4XSf094Cf//gI15GHKu//+AT3gNcQD//4MpepFx9///hp59/nPL//+JKoCM&#10;dW///4pygct2sf//io+B8Xe3//+KWYHCeSX//4phgbJ7C///igeBQnxN//+Jt4EqfOf//4okgiB9&#10;Nv//iv2Dfnzf//+L9oS1e/3//4yphX17Ov//jS2GP3um//+NY4b5fQ7//4zqhwN9y///jHOG031J&#10;//+LqYX0ew7//4lOg0h21v//hQ5+s3E7//+Ah3nqbA7//35/d7ppyf//f/x5CGsw//+C73u6bkT/&#10;/4SSfQdwNv//gz97Nm8V//+AUXeha+L//366dUxpb///gBB2F2nJ//+DYXkYbI7//4Yqe7Nvff//&#10;h/V9ZnHU//+Jn38Rc77//4rigIV0hv//jG6CU3Tu//+PPYUudnL//5J+iCV4yv//lY+KpnuQ//+Y&#10;Hox0fi///5kGjIZ/Hf//mA2K8n4Q//+WOolOfHv//5QyiH17Sf//ko2IlnrR//+SL4mhe3X//5KQ&#10;iqR8rv//kQCJA3wk//+NSYUReZ3//4scgtp4Sf//jFqERXmZ//+PIocne53//5ELiOl8e///kTiI&#10;3nxI//+Q1oh+fKf//5BRiDR9m///jqqGzX0K//+ML4Ryenb//4qAgtp3lv//ig+Ce3Wx//+Jk4HQ&#10;dEP//4eZf09yOv//hGJ7cm+5//+B2niJbmj//4IMeLlvtf//hSl72HMO//+J3YBGdsL//45NhCR5&#10;Xf//kD+Ff3nZ//+PUIQ8eK7//4v1gNZ2Qv//hql7onID//+BnXa7bSn//3+NdM9qdP//gOR2SGsM&#10;//+D8HlZbdz//4dPfEFxM///izZ/BXSG//+O7YErdsn//5DMgbN2yf//kT+Bv3XF//+RnYLxdb3/&#10;/5IhhSt3Av//ki+HMXiF//+SBYiLecn//5IFiUZ6ef//khaJYHo9//+RXYhCeIn//48LhYR1Yf//&#10;i6uB8HHo//+JBH89b7j//4c/fVBuYv//hfV7pG0w//+GCHtcbTn//4fFfOlvKv//ihZ/OXIL//+L&#10;noEJdFz//4tvgYt1D///ihqBH3Rt//+IpYBDcxH//4adflpwaf//hM18Wm2V//+E6HxTbOH//4cL&#10;foZu+v//iZaBcXJX//+KuYMUdKv//4o7gtd1LP//igyCYXWx//+LMoLid2H//407hGt5lf//jxeG&#10;U3rO//+P7oeXejX//49yh354NP//jjOGSnYk//+M7oTXdRf//4vBg5p01f//ik2CeHSC//+I4IGt&#10;dBX//4d0gO1zg///hUp/HHIc//+DcH0acK7//4NwfIxwrv//hOF9LnHQ//+Gi34Ocw3//4gBfvl0&#10;Af//iXqANHSs//+KcYEbdI7//4ozgNNzev//inyA4nOY//+LvoHUdX///4x6gnB3Uf//jLOC+Xhe&#10;//+M5YPkeLP//42GhU542///j1aHk3nh//+RmYm3e1H//5Kzijt7wP//kQ2H+Hmw//+NaIRIdfv/&#10;/4tKgsF0Jv//i+yEKXVu//+Nc4Yrd+P//45wh1t54f//jqmHv3ri//+O+4gQezb//49Ph/N6dv//&#10;jgyF83eV//+LyIMRdDL//4pUgUdyvP//iQV/wHJX//+HWn33ceX//4aSfW1yQ///hxx+4XPC//+I&#10;KYFQdV///4hjgsd1mP//h3uCSXQu//+F/YAwcgP//4SWfYVvzv//hFJ8Cm6X//+F33zwbyr//4dd&#10;frBwZf//h1J/qXFd//+GoYAFco7//4aSgD50RP//h4uAfHYA//+I3oCDdwv//4mKgB93HP//iXB/&#10;unbv//+JCn/Gdyz//4jtgHN37P//iSCBQHhe//+JbIG3d+D//4mxgel2mP//iYiB23T///+Jl4Jt&#10;dGD//4odg7d0+v//immEw3W1//+KtoWGdl7//4uvhqJ3gf//jIuHTHhx//+MpIcCeMP//4y9hpp5&#10;df//jTuGpHrW//+M7YYEezb//4uQhGt51v//io+DE3gE//+K6YL8d0T//4wqg7p3ov//jKiDlXee&#10;//+LS4GDdgD//4kUfxRzuf//hzV973H2//+FCn1pcGH//4NdfZRv5P//hDt/wnJY//+HwoPQd1X/&#10;/4wSiB18j///j5OLVoAi//+RoY0OgY///5IpjTmBWf//kLqLXn+1//+M9IcafID//4lEgvN5rv//&#10;iJGCBnme//+Kb4QDe87//4zuhsB+e///jqCIuoB///+PzYozggL//5LUjZiE6///mMGT64oH//+e&#10;0Zp3jyT//6DHnRORCf//nZGaTo7o//+YT5Ssis///5NwjlWFwf//kNuJnoEg//+SWokcf3f//5eE&#10;jU2CK///neaUNohX//+heJlwjij//6BKmeSQU///nE2Wb46+//+W4JBBicP//5ILih2D9///kISH&#10;0oGQ//+SJInbg5H//5WMjlWIcv//mXuS5o3m//+ckJXhkaX//53zly+S1v//nUWXc5Hu//+appbG&#10;j7b//5e0lgCN3///loSWZo3t//+X3ZhpkBz//5nvmjeSa///mfaZZJJW//+Y3ZdJkMH//5hGlfaP&#10;Xv//l9CVIo44//+XTJRvjcL//5a7k7GOSv//lvyTlJAW//+Y9pUckzv//5uNl4SWdv//namZ/5km&#10;//+fz5z9nE3//6H5n+ufw///ozKhV6IG//+jfKFBopr//6OooSGik///pUCjUaRz//+qqaqVq3n/&#10;/7DKs1e0ev//sR619Lf3//+rH7EstGf//6PtqlOuqf//oDCmj6up//+glKa0rFT//6FPpuOsu///&#10;nxmj66lO//+arp7wowT//5agmq+dPv//lTqZQ5sA//+WJZoSnEv//5dRmwie6v//mEucFqJB//+a&#10;Lp6vpz7//5yuomatHf//nyOmE7JM//+i6Kq/t27//6j4sVa95f//rkC258P3//+u9rfJxqH//6t7&#10;tJzFnv//puGwb8J///+jC6zmvlT//6CZqmS6Wf//n92pWLiH//+gLqmxuc///6E7q5i+AP//ok2u&#10;LsJx//+hia6Vwnf//5/vrNW+Kv//nvCqg7jh//+dOqdYtA3//5rDpEKw2P//mIWiOq99//+W+qEb&#10;ru3//5a6oQiuwP//l5Kh0K6Y//+ZyaQArwv//5zMpyGv9P//nf+oTq86//+cFaX/rCD//5eWoMyn&#10;pf//kgyat6OX//+NBZXToTn//4jHkkufrP//hJ6Ojpyd//+ANok/lpv//3zDg3OPdP//e41/cIpK&#10;//97YXz/h1b//3sBezOFzf//fEN71odI//+AHYAXjHr//4O3hUuSO///hDuH85VD//+C64g0ln3/&#10;/4NtiQiZc///hn6LY56Z//+JP41Lorv//4ngjd2kL///iX6Oi6Sx//+I0o+4pVL//4bcj5+ksf//&#10;g/eOA6J+//+BxYxPoAv//4EUi1Keif//gcGLFZ7U//+D/IxZojL//4mgkcqq2f//lDqdf7nU//+h&#10;V6zay2b//6weukPZa///sWfBueCB//+ydsRL4xH//7LhxgXl8v//s93Ipep6//+06svG7xj//7XA&#10;zpryf///tVrPT/N9//+zqs2m8g///7Fxyt/vUf//rrrHoewi//+tZ8YZ6wX//65Oxyzs0f//sH3J&#10;yvAN//+y6Myz8x///7QPzdz0c///tA/NK/OJ//+z98v68R3//7Physbt/P//tAHJpeu2//+0RMhB&#10;6qz//7RCxlvp9///s8TEa+l2//+zS8Pp6pD//7MaxXjthP//stTIAfCG//+yEMms8WT//6/SyGbu&#10;zP//rWrFherJ//+svcPH6Cf//6zkwwPnKv//rPbC2ueB//+s1sMk6Lz//6zTw5fqEP//rYHD8euz&#10;//+uesOm7WT//68swu/uAv//rwTCR+yi//+uvsKm6vD//67bxC/qNv//n8i6iOna//+fmrpK6CL/&#10;/57Qug7mmf//np+6xuYI//+gGrym5nL//6JPvfrmvP//o2q9c+W3//+jF7w547v//6Iku8Dh/v//&#10;oHi7DOBq//+eDLj53qf//5zct33ez///nay4CuF3//+fi7ok5RD//6FwvKjny///oda9lufS//+g&#10;dLyQ5YL//56guzXjWv//nmO70ePl//+fgb3J5kT//57PvT/l2f//nFy6COHU//+axLda3U3//5sC&#10;ttzaNv//m863eNgs//+bNbbo1jr//5q0tnPWs///nGS4eNtv//+evbuO4VT//6A8vdvlYP//oE2+&#10;JOap//+fbry85k7//591u/jmtv//oUO9HujY//+jY76T6rP//6QLvjzpzP//o0W8guZc//+i/rwa&#10;43n//6SfvsjjWf//pcrBXeNn//+k6cFe4ZH//6QfwJbf/P//pBW/4N+t//+j4L7j4GT//6OCvnHh&#10;8f//omS+KuMh//+gaL1N4qT//549u9HgO///nS26yN3l//+dFbo/3Ur//53RulXe7///n5C7buKp&#10;//+gm7wK5YD//6Bnu/PmPf//oJu83uad//+heL6Y5zP//6J1v9DnnP//o1TADucw//+jmb8Y5Pf/&#10;/6O4ve/h+///o1G8qN72//+inru13ST//6NHvITeKP//pKi94ODA//+kcL0v4dv//6OMu9Hh5f//&#10;orC61uGI//+hRLl64MX//6FYuZniOf//o1+7suaP//+l376R65r//6fzwWLvb///qDfCOO/t//+m&#10;f8Bl7Nn//6PUvTfn3v//oYi6tOOt//+hnrs440P//6MBvWDlEv//ou693OUt//+hYbxs4xD//5/N&#10;upTgg///n/q6Zt9r//+hVbuz303//6I/vQne8f//omS98d53//+ijr6u3yP//6LrvuLhG///opO9&#10;oOJf//+hJrsr4Tv//6Beueje/P//oTu7Dt3i//+iW7zL3m3//6NxvmThDP//pPLAB+Us//+ll8Bl&#10;52z//6UMv1bmY///pGe+JOOs//+kWb214R3//6WNvtbgNf//pvPAVOBw//+nIcBn4HP//6bNv6Pg&#10;nf//pwO/auFM//+ndr+/4Xr//6c6v27fw///pr++l90h//+nE75w2/X//6czvkbcL///p1y+Nd0m&#10;//+pBb733cj//6sDvmraSf//q3e6QNAl//+sBrT2wy///7Bss/y6k///upS627re///GZ8XawLr/&#10;/8qrysnCGP//wu3Dvblu//+0bbUUq0///6gNp5+gCP//ozehXpyS//+k+qIUn8n//6njpqWmAP//&#10;r7Ksmayk//+1SrJnsfn//7oBt1+1W///u8y5nbWn//+5XLfast///7Z4tbaxNP//tke14bKQ//+4&#10;D7crtHn//7nBt9G1Bv//uIu14rMJ//+zq7EprxD//6+LrbOs/P//rfuspK2C//+rzKq/rUb//6gI&#10;p0qrvf//pc2lRquf//+nUqamrcb//6sHqfWvyf//rsCtk7B///+x/LFFsW3//7O0s7KzB///tE60&#10;zrVc//+10bZTuK///7jhuSi8QP//vTS9aL/+///BHcG0w4n//8NaxNrGMf//xL3Hb8gf///ErMhw&#10;yCH//8FfxZ3E2P//vVvBHcEB//+99sBzwSP//8RfxV/FbP//y5bLp8md///Phs9ly4///9SQ1L3Q&#10;rf//3MvdcdpR///glOGr32X//9nI2vLZCP//zJTNM8wM///BRsDAwVL//7xlusm9bP//vle8bMBM&#10;///GCMRnx7P//86LzM3Npf//0VbOfcwB///OqMqOxSz//8o+xiy/Lf//xPbCmLtJ//+/y7+muRX/&#10;/72XvoO57f//wKTA7b9K///IRMcWx/H//85kzEDNe///zoXMnswU///K1sngxvT//8ebx2XC1///&#10;yJjIesL+///LBMolw+L//8b/xJm9Vv//vSq5abFI//+2RbJdqfr//7N2sF6oLf//r/ite6WH//+r&#10;xalfoZ7//6mjp5Of9f//qIanlaAf//+lu6YanuH//6GKooWbcv//nvef15is//+goqF7md3//6Z3&#10;p9Cfev//q3CtKKRo//+pBaohodj//6DcoI2ZV///mVyX+ZGX//+VUpPsjar//5P7kzuM0P//k8eT&#10;a407//+UCZNPjc3//5W5lBGPGP//l6WU7Y/v//+ZApV6kBz//5syl3KRy///nUWaE5Rg//+c85rk&#10;lW7//5pymbCU4v//mH2Yy5Ud//+ZG5n1l1///5tVnAiZ8v//neOd9puE//+gEp9+nEr//5/Invyb&#10;Lf//nJScRZgt//+ZUJoXleD//5ilmqmWTf//mXicHZeS//+ZsZvRlwT//5mnmiyU5v//mfaYQ5Ip&#10;//+ax5c2j8f//5wml/+PDP//nEmZKo82//+Z3pidjrD//5WmlgONMP//kaCS5IwO//+QcJILja7/&#10;/5SUli+UBP//nM2eI5y6//+jsaSpof///6YLpsKhmP//paimNp8C//+lKqVNncL//6c6pkCf3///&#10;rL2pxKSu//+y1a04p/n//7birqKnbP//t/qtyqQh//+2zKvnoOL//7ZvrCqhYP//uACvRKWW//+6&#10;lrNjqo7//7z0tlOtDP//urSzNahP//+0H6qunkr//65ZozmWvf//rH6hYZYr//+vq6bCnQ3//7Re&#10;rpOld///s/qwNaZs//+u0KtaoIX//6hKpJOZZ///orWfHpRb//+ewZvFkZb//5ubmRmPT///mLqW&#10;IIxO//+Ww5OtiXL//5XVkmuHqv//lweT14jU//+adpf8jPn//52vnBSQ3P//nh6dDJEw//+b5prG&#10;jij//5o2mHmLVP//msKYH4rD//+awpc8iiD//5njlaSJVP//m5CWmYtf//+e9Zk8jwH//59xmUmP&#10;7v//nJmW446F//+aZ5YSjpv//5pJl5iQEf//mi6YcY9v//+ZlJehjFj//5islYWIdP//l7aSx4Vx&#10;//+YbJHahYz//5smk+2I0P//nXeW5IxY//+dZJgejdP//5vCl0+N7P//m4uXGI9l//+dzpkzkuf/&#10;/57gmpmUQf//m6+YJ5Aj//+YvZXZi27//5p5l/aLY///nYObIY1A//+dFJpni/b//5jQlVaGuf//&#10;kvWOan/f//+NbIfnedX//4l2gy52FP//iXeCpHby//+OHIcmfOL//5QHjUeDwv//mDCRaYdZ//+a&#10;tZLEhwP//5yrkm+E1///n1iTBYRi//+iUJW5hyD//6LDmB+KUv//oVCZSYw6//+ghpnEjLz//5/E&#10;mD+KuP//oBiWxYjl//+kPpmbi7X//6o6n4qRrf//rlakw5ap//+uzqbKmDv//6mEouWURf//n0+Z&#10;vYxF//+WSZGzhnr//5K4jyqGC///lCCRT4jC//+YzpXxi/D//52YmeiNVv//oUCcm42W//+mWKDu&#10;kCT//6yXpiiUB///r5yniJSX//+yWajNlYP//7sKsTidnv//xWG8kqfj///FVb3mp0P//7mAsx2b&#10;LP//rB6mmI8h//+kp5+zic7//6EOm/aH7v//neSXvYXC//+bAJM4g1b//5kxj+OBkv//mGiN64BL&#10;//+aSo5zgNL//6B7kjmEav//qPmW+Ikf//+v6Zp4jQ3//7iPonqV+///xZWyq6cA///QoMJJtlD/&#10;/8/1w9+1tf//yfe9hazQ///Jrrz4qz3//81MwUOvOf//yrK+9auK///CrLY1oRP//7xqry2ZsP//&#10;ueOsxpg8//+2DKnYljf//7EwphuScv//sMemapFp//+1Z6s4lCT//7fvra2VTv//tBCp35Jf//+t&#10;K6NpjrD//6bInZyL3///oMiYDofn//+cy5QZg9f//54flPaDkv//oyWZUIal//+lyZtwh/3//6Oj&#10;mRuFRv//n6GVIYEO//+d1pNhfzP//56+lFOAh///n++VtILY//+fOpWDg9r//5w9k3CDB///l6uQ&#10;AoE5//+SbovMf0T//44riAd+OP//jI2GPX8P//+ODIcnggr//5Vxjd6KBf//pXqdNZl1//+3ha5x&#10;qUj//8CWtwivjf//wjy5rbBz///DA70ys8H//8AZvTm0nv//tD+y4aso//+oW6b5n9v//6TJoyyc&#10;w///otGhGpwY//+YIpWsk03//4phhqCHsf//hsyCYoZV//+Q0o0wkgj//6BlnmahYP//qsep8qlD&#10;//+lo6TdoVL//5HLkEuMpf//fmV8Cnp1//94wnXgdo///4DOfhGANP//jOSLNI6h//+VlJXam1D/&#10;/5jcm5+jjf//l66cr6ZO//+VH5trpRP//5RJmp6i6P//ly2ctKMU//+dQ6Hjpov//6IBpg+pof//&#10;otSmlKnJ//+iKKWrqP3//6DDo/CnpP//m3md+KIr//+SOpPMmFD//4v0jNyRN///jkKPOpK9//+V&#10;MJa/mQX//5lIm3ucef//mqadhJ0d//+cyqA4njP//55fobWeQP//nNqfNps3//+am5vUmEH//5ru&#10;m6KY3///nAucuprE//+bBpuDml3//5nemgWZc///mpibCJpM//+Z9ZuNmcf//5XwmMqVyP//kteW&#10;NpK8//+TgJaOk7///5QRlgmUov//keSSHpIH//+P943ojn3//49/iwSLgv//j/OJKIiu//+Uv4vW&#10;iVb//6B/lciQjP//rpeioZrP//+3AaokoIL//7oFrGmhbP//vv6xS6TR///EcrfgqmT//8DOtc2o&#10;Rf//tferUp4L//+vv6Ozlgz//7AbohWTjv//s46kr5WN//+8F65an23//8Yculirwv//xlO8B62m&#10;//+76rLhpRr//7CLqWCcj///qhykrZg8//+m06INlRT//6YBoOmTAf//qB2i1JRy//+p2KVDlyr/&#10;/6k7pdmYdf//p9mlZJh///+j/KHslUv//5t5mWeNc///kmuQKYWY//+PUYzag9X//5IOj4KHUv//&#10;lXqS1YqA//+YGZVQjB///5wYmVaPSP//oNGelZQo//+iL6DSlo///58dnm2UYv//m9ObUJEj//+Z&#10;pZjxjnP//5YrlPeKfP//kTmPPIUr//+OTotggcz//5DNjS2Dr///ljWSZ4hu//+YJpSpifX//5Vk&#10;km6HKf//kpWQKYS6//+UqJLZh5H//5swmguPGv//n9WfTpTC//+eUJ4olAz//5pPmlqQpf//mRyZ&#10;EY/E//+ZuZjZj+v//5jSljuNjP//mDeTt4sC//+ar5Tti9f//51AlwKNTP//m4OVLIsM//+X7ZHA&#10;h8T//5e+kiWInf//mTqUZ4sU//+WHZGdiD7//4/ziu2B7///j0qJTYFO//+WvZAsiPb//5+PmWCR&#10;yv//ogydFpQv//+cmJjrjvr//5T3kgKH5v//knOPyYWn//+Va5M+iID//5dHlfuKe///k5iTM4eN&#10;//+PCo80g+T//468jyOD2f//j0KPqYQR//+L0YvegHP//4ZNhXN7L///hBuCCXkx//+HeoRVfD3/&#10;/405iXyBQ///kOaM5YRs//+Q34ydhEP//5BBi9CDpP//kwiOvIY0//+XEpNFib7//5eHlBGJM///&#10;lRKRX4UQ//+Tuo+Fgfn//5QMj9OB3///k2SP5IL8//+Roo78hGj//5J+j/mIEv//l3WURo5U//+c&#10;c5hKkvz//5zsl/OR+P//mgqUqI1M//+Wx5F9iRP//5SUj+yHjf//lV+R04qH//+bP5j5kuT//6Vd&#10;pCCeRf//rqqtsKbX//+xKK+zp4L//66IrHijs///reKrrKMt//+v7K4epiH//69TrkKmdv//q2Gq&#10;+aML//+pnalMoPr//6zIq++i5P//sK2vLKVO//+vo63Xo7b//6n8qASegv//pLuiMZmW//+hxp5T&#10;lhz//6AanACTm///n9+bwZMU//+hkp3QlRz//6SCoSOYkf//pt6js5t1//+ma6NJm77//6NmoDaZ&#10;fP//oTCd0pd9//+hx54dl5v//6MAnxaYX///oqCeoJhH//+hqp2qmCn//6GtnaeYvf//oiGeE5kv&#10;//+hnZ2dmFH//5+cm46VxP//nUiY+pJ4//+c9ZhPkLb//56ymeaRJv//oFqbu5JH//+gIJv6kk7/&#10;/56NmveRBv//ncmauJAN//+dopsJj3X//5xWmhyN5f//mliYPYvB//+ZL5bgin///5iHld2KNv//&#10;lnWTYIl9//+Sso8Nh6T//48vityFaP//jpeJ4YSW//+RHozIhaP//5NJj/6GR///kw6QxIWb//+R&#10;iY+0hP7//5AFjjGFM///j82N7Iaz//+RU4+OiUD//5QnkqOMS///lzuV+Y9e//+XbpY2kAv//5Io&#10;kHaLuP//ixGIioUp//+I+oXKgpD//41zij+FoP//k6+Q/Yoe//+WupSri9P//5YrlKuKxP//lEWT&#10;UolN//+TPJLRiT///5Qnk/eK5f//lZKVDowf//+U8ZOCimb//5GDjwOF5v//jY+KOYH7//+LyIgt&#10;gZT//4vpiJaDqf//i9CI/YT///+KLIetg7j//4eChQSAi///hYmC3H24//+FjIKkfQf//4c/g+p+&#10;Pf//ic2FuYB8//+M74gWg3v//5Cvi3eHWv//lPOP+IwA//+Y9ZSpkJD//5tQl8aTh///m86Y4ZSv&#10;//+bQ5jMlOb//5qkmHGVJP//m06ZGZaz//+cqZo7mNz//5xXmbKZEv//mbWXDZZ2//+WNZOXkjv/&#10;/5NQkICOCv//kimOtYt6//+TT47Wi6L//5fYkimPjP//ngCXKpUB//+gXJjvlnj//52hloyTI///&#10;mrSUzJBO//+abpXXkGr//5oeliaP5P//mLuUUY0w//+ZGZOii3b//5yilnONC///oKSalZAC//+h&#10;gZwPkPj//5+kmpiQDf//ndOYmo9k//+c65cgjy///523l2ePuf//oOiaWJGd//+k9p58lDL//6g6&#10;ok2W/v//qfWlQZlw//+p/qbwmoL//6jPpv+Z5f//phqkapd4//+ii6AllHD//6IlnyuUo///pYui&#10;uJhA//+n8KXUmnz//6cbpZmZWf//pcykYJer//+mtKUSmB3//6dTpa+Yof//pAWikpXh//+d7ZxK&#10;kIT//5hplbCK1v//lMeQV4Xt//+Tdo12gxv//5PvjVaDBP//lC2OHYQg//+S8I49hQL//5E2jhiG&#10;Lf//kM6O84iI//+SgpFUi7D//5WrlHyOMf//mCCWcY5C//+XwZVXiwn//5VJkh6GYP//k5GPtoNq&#10;//+T/I9zgw///5XYkNOENv//l16SSoUf//+XvJLqhTL//5fRky+FZv//mIOT7YbP//+aJpWaiaH/&#10;/5sMlpKLoP//mRGUZ4oH//+VAY/VhWf//5GhjAiBCf//kFWKv38C//+PaYoifjT//40Uh9B8u///&#10;ijWEMXrX//+IOYD2eTH//4gCf7l4a///iJGAE3f5//+IQ4AydtL//4f6gHB2If//iVaCC3ej//+M&#10;bIVEe7r//5F4imqCWv//mG6RJYow//+fopc4j////6Shmj+RHv//qU2dEJD+//+yzqYKlqX//75l&#10;sxag+v//wwW6dqbz//+9X7dhpA///7N2rtGdM///q2SmoJd0//+nBaEGlAv//6WqnkmS9P//pByc&#10;E5He//+fE5dRjcz//5j3ke6IYv//lseQTYYa//+ZcpM5iCT//5zqlsOK6///nh2X8Itm//+dy5eB&#10;ik///51jlrOJSf//ni2W0YnI//+g3Zj0jGb//6QfnCiPiv//pfGeNpC///+l6p5Oj2b//6SGnOKM&#10;Zf//okaao4kY//+f05g3htb//534lkuGY///nciWAohA//+fXZe7i/P//6FYmj6P4///ob+bVZIF&#10;//+gappfkc3//542l/WPoP//m7+VBYxK//+ad5OZiiT//5qllByKOv//mRWS7Ik3//+UsI5khWP/&#10;/5EJijuCGf//kSyKBIK9//+S+4wqhYX//5OQjbuHXv//k0qOoogH//+T0ZASiL///5VikgiJzf//&#10;lq+TUoqD//+XLZO6iwL//5fklIGMTv//mVKWPo53//+adJfSkDH//5nRl5uQMf//l+GVvI8J//+W&#10;LJOSjgP//5TskYiM1///k/uPx4sK//+T2I7liTT//5Uvj3+IsP//mKqSMorM//+chZV2jcz//52P&#10;llSOKf//m8KVAove//+Y1ZMuiQj//5TRkHOF+P//j+iMVoKT//+K/Yc2fzL//4figw99Vv//iOOC&#10;0X8n//+Nm4arhB7//5MAi7GI7///lwaPoYuB//+ZxJJqjHn//5qIk3yMH///mMGSaopi//+W+pF2&#10;iT///5eSkoKKFv//maiUlIvX//+b95aijZf//55TmIqPXf//oP6aMJEY//+k8JyGk4n//6u1of2Z&#10;DP//spipDKAk//+yaapxob3//6qDpA2btP//o2KdOpU+//+i7JxulJn//6c2oRCZHf//rD+nYp9G&#10;//+uAanlogH//6qipWKeS///p/6gPpnS//+skqL/nCr//7h0rzSmOf//x6fAOLPG///SS8wVvDD/&#10;/9JCy5y5x///zuvG8rUL///R2sj1t8b//9gLzlC82v//19jMo7n6///Tp8d8s9n//9LQx7S0sP//&#10;0yTKYLlU///MYcVvtjP//79TuUSrSP//szquSaFz//+r/qi6nIn//6ccpUeZnP//o5qiFJeo//+h&#10;7J+ll17//6H6npOYbP//ouOe4ZlK//+jZZ/CmKz//6Isn7aWN///oFafHZQh//+gNp9ulNf//6HZ&#10;oFeXjf//oxCgGZkb//+jX585mNv//6NPntiX6f//oraefZaW//+iz564ljr//6SMoESXyv//pWag&#10;5pj8//+jlZ9AmB7//6GdncyXL///oQmdvpcU//+gMZ0ulhz//5/mnP2VkP//ogCfGZeA//+kHaES&#10;mTj//6MJn5iXL///n4Gbf5Iv//+c0Jhyjf7//5z0mJWM7v//nteasI36//+gtpzFj0v//6E0nYSP&#10;4v//oJmdO5Cu//+gpJ2Zk43//6Csnc+W+f//nyice5gp//+doZsil63//53jmy2W7///ny6bQpVJ&#10;//+gV5pXknH//6GMmXaQDf//pB+a6ZCk//+neZ56k8D//6lOoZqWi///p+Ohs5aO//+kyp+DlMn/&#10;/6Nhni2USv//oxKdZZRt//+hKJrGknj//55TlxaPFv//nByT74wQ//+aapGBifX//5mYkFeJnv//&#10;mkORAoty//+cApLxjfT//52alNiO6f//nuKWko43//+fWpeEjIb//57Nlx+K6///nyWXJoun//+g&#10;25g6joX//6FSmE6QEf//oNWYAJBG//+haZk1kYT//6JDmqSTov//oi2anZVu//+iVJpjl5H//6QT&#10;m/eauf//pqWe7Z1K//+oTKFJnRv//6lYouGbKf//qgejtZk+//+o5aIwlwL//6fjoDCV+f//qWqg&#10;UJda//+qdKAAl4n//6kBnX6Ukv//qL2cU5JR//+q7Z3ikqD//6uDnn+Sgf//qBSb9JAF//+j2ZjG&#10;jWv//6ILl3uM1f//oWuXEY09//+ggZcDjgH//6DOmSiQXv//oficQJJc//+iKJ0rkRf//6K6nO6O&#10;0v//pIadN46k//+kJZuKjp3//596lfOMN///meyPh4ki//+YOYz0iNX//5tDj3GL+P//oRmVV5EV&#10;//+mgZtSlbn//6gmncuXOf//pcqcQJVF//+jHJoFkqj//6HCmIqQYv//oLeWv42z//+g9JYnjLz/&#10;/6NOmDePIf//pGWZwJFJ//+h6ZgVj9j//57/lgqNQf//ndCV5Ywi//+c7pYsi8z//5u1lcmLfP//&#10;m+CWHowi//+ep5ifjnP//6KYnC2RKf//poKfr5OP//+qlKN6lp///6ulpMqYZP//pmqgXZYp//+e&#10;rJlmkn///5k1lBWP6P//lbmQA4zM//+TVoy1iRD//5OCjAGHr///liKOCok///+YkJBWirr//5iC&#10;kJaJP///lb2ObITG//+SqYwFgHr//5ELiud+hv//j5aJjX0x//+N6oeSe2r//41Ghnx6bv//jN6F&#10;13oS//+LeoQ+eTT//4mfgcN3r///iLJ/kHZT//+JdH7Ndkb//4wPgHR4u///kLGFI344//+V3YsO&#10;hGj//5kEjxaHif//mV6QR4aj//+XFI7fgtL//5KCi1l9d///jXOHL3hV//+JloPOdMD//4ergepz&#10;RP//h1qBQXOg//+ICIFIdQP//4oxgrd3jv//jdGF9XtK//+Qu4kmfqn//5BciYF/nv//i22FKXyA&#10;//+ECX3Fdkv//376eEFxBf//frx3fm9o//+BznpAcMT//4VOfYxy4///h4B/YXRU//+IR3+3dPf/&#10;/4hSf3x1eP//iNZ/7Hb///+JpICxeTn//4nXgOZ69///iZqA5Xvy//+JM4D1e9L//4j8gRx6i///&#10;iWWBmHjk//+KUYKCd/j//4vKhDZ49P//jLeFvXrS//+MWoYSe67//4v8hkN7lv//i3qF9Xou//+J&#10;doPJdtr//4W2f41yJf//gZ960m2R//9/o3hQa2X//4DFeSNsk///g1V7lm99//+FEn0ecZ3//4Sp&#10;fERxLv//gv555W6p//+B2XgYbBL//4JqeEFrSv//hF1582yJ//+F2HsUbhT//4aLe1dvN///h217&#10;6nB///+Iw31Dcd3//4tLf/Nz4///j0WD8Xb2//+T7YhNesn//5j4jMN/cv//nPqQFYOT//+dwpAq&#10;hLn//5tojXKC2v//mGaK0ICN//+VnolNftP//5LPiBB9Hf//kSeHk3w8//+RQ4gffNL//5Dvh7B9&#10;Cf//juaFcnvF//+NH4OueqL//40jg/Z6ov//jhyFM3rW//+OcYWYehr//42thMZ4z///jQmEM3ia&#10;//+MvoQoeVH//4vRg3l5IP//ismCqHf0//+KxYLidvb//4s8g5x2Sv//itODQnUs//+I8oEEczP/&#10;/4WkfStwYf//gm55nW4i//+B0nkHbnX//4Rxe9lxVf//iRCAkHUk//+Nd4S0eAz//48zheB4mv//&#10;jj+ELXdl//+K9IA0dKP//4WzeopwAv//gUR2Amux//+AcXVpaqr//4MReGltXf//hsp8cXG7//+K&#10;BX91dZD//41RgcB4bv//kJSDc3nV//+SvoQxeVz//5OvhJx4HP//k9iFdneR//+T/ocbeJH//5PY&#10;iKZ6Lf//kviJDHr9//+RSYgOejH//48Thg531///jIODZXRk//+JhIAucH7//4ajfSltWP//hYV7&#10;+GyW//+FtnwHbUL//4YafENt5P//h2F9im9a//+KEoB6cn3//40Pg7x2Nf//jhiE9HgU//+MXYN3&#10;dwf//4oBgWR05v//iLCAKHMe//+HkX7HcPv//4bUfZpvB///h0d9um6s//+Iwn9BcDn//4o3gSxy&#10;n///inyCN3Qm//+JuIIcdGn//4mBghR0+///ipaC9Xbm//+M04URecX//48Xh5l72f//j72IzHtJ&#10;//+OV4e1eFn//4v3hRd09v//ib6CS3LB//+H0H/ncYz//4XFfeRwaf//g/h8kG9E//+CpnvSbmf/&#10;/4FXes5tlv//gId5sW0x//+BFnmIbe3//4Kgel1vY///hBZ7jXCz//+FNHzHcab//4Zmfg5yR///&#10;h2V+4nIx//+H1H7ucWr//4jNf3txuv//ioCA6nPB//+L24JKdin//4zIg5F4BP//jRuEaHiC//+N&#10;VIUOeCj//463hpB4mv//kNWIcXnh//+SUYlkesH//5GxiCx5wf//j66F4XeV//+PQYW4dzf//5CB&#10;h5B44///kVeJFnqd//+Rx4osfAz//5Iaiw188f//kliLfXzS//+R1IqWev3//49Eh0N3Av//jDuD&#10;k3Nx//+Kq4Gfcor//4kBf61yS///hlt80HEm//+EwHtKcKb//4WofNtyFP//iCWAgHRh//+Jj4MM&#10;dQP//4kIgvJzh///h3OA3nFU//+F034vb3z//4WcfOhvDP//hyZ94HBL//+IVH9EcaX//4g3gAZy&#10;tP//h7OAeXQq//+HmoC9dgD//4g1gOd3l///iQOAuXgd//+JAn/RdzX//4iJfux2Ff//iLl/WXZf&#10;//+KG4F5eGr//4vZhBt6nv//jMWFrnsq//+MWYWNeWn//4s1hIN2nP//isuEQHT6//+LSoUEdTT/&#10;/4wthjJ2oP//jRaHTXhd//+NwogBea3//44XiEB6Vv//jm2Ie3ry//+PM4kcfDT//49siRx9Cf//&#10;jaaHBXuC//+KyYOreB3//4kfgWB1c///igGBmnWE//+Mj4ORd9P//46RhQp6Bv//jpWEoHo2//+N&#10;NINYeLP//4uIgo52qP//iP2BknQF//+GVoCFcgf//4X1gTly9P//h7aDbnYI//+Jm4VjeMf//4sD&#10;hqd6bv//i+qHR3s2//+L24bbewr//4qahTZ55v//iFaCnHgh//+G/4ECd3L//4epgZB4n///iHeC&#10;Vnm2//+ISIIlebr//4fLgbl5pv//iKeC7nsX//+M44e4f3D//5Qcj3yF0///mv6W8Yt8//+eB5qz&#10;jkz//5x0mb+OM///mG2Viow4//+T8I+siGv//5EliqCD4f//kf2JMYFO//+Wtoyngur//51Qk3+I&#10;g///oTGYvo3l//+fi5iUjvb//5n4k7eLdv//kveMaITg//+NToXofoP//4sWgyB7tv//i2aDoXyA&#10;//+NC4XNf5f//4/4iLmD////k3WLoIhK//+WPo4lixn//5d5kFyMNf//lruRxYvi//+UkpIRiun/&#10;/5KWkeSKSf//kjmSLYqk//+TcZLoi7T//5Uik3aMwf//l3GUqY5t//+Z5ZZ+kIb//5oslrSQ2v//&#10;l3yUMY7Y//+TlJBvjFr//5E8jeaLsf//khWOTY3O//+U6pDQkT3//5fZlAGUm///mqaXuZhF//+d&#10;E5tLnAj//56onbCeyf//n8CfAKAu//+gtaAKoLL//6KJoniiWv//pxqoe6fr//+rvK7yrrP//6u3&#10;sEuxLP//pzSsTq7b//+h/KcDq3H//58No+GqF///nu2jmKtB//+fBKOUq+n//5yqoTGo8v//mByc&#10;p6Ku//+TqZg4nEv//5HOlhqZJP//kqKWSpnO//+UspeCnNn//5eSmhOh9f//m4+e7KmN//+fjqTV&#10;sgX//6IXqXq4Z///o2ysQLuF//+lZ669vZf//6fWsTDAP///qGKxwcJd//+mnLBdwwH//6QdrmLC&#10;Fv//oZWsAL9S//+fbalcu7P//57Rp/e5/v//n+yox7ut//+hn6s+v5L//6KArbLChf//oOitXcDI&#10;//+d36pQutr//5tgppG0b///maWjdrAl//+ZBKJKr1///5kVoqyw6P//mOqjCLIS//+ZBaN7siP/&#10;/5nXpKCxYv//m1umrbBm//+b16eirjT//5hmo/mobP//kZecC6AY//+LB5QBmXX//4dCjzKXh///&#10;hfWN0JnG//+FtI5AnVv//4Tqjf+eiP//gjmKlZpu//9+m4Szkov//3vRftiK2P//eel58oUV//95&#10;3Xd6gtj//3/Me/KITf//jE2IvJYg//+YTpctpQr//5zKnzWtXv//mwOgca+Y//+Y9Z/ksUX//5kE&#10;oBq0k///mU+gJbdT//+YiZ+zuEP//5eNn9y4kf//luOgvrjr//+Vu6C7uC///5PGnye1tv//kcyc&#10;6LJC//+QopsXr2D//5DWmm2uuP//kjGbELD+//+VnZ5wt0L//51UpzbDJv//qJq0gdK9//+zMMFp&#10;4IH//7iKyMbnz///uGfKSemE//+2j8oK6nr//7WeyuTtKv//tcXM8/Cf//+2fs9N82T//7aJ0B/0&#10;Wf//tWXOr/MR//+zIstg7+7//6/yxwzr9f//rjjEw+pE//+uusWj6+f//7BoyG7vW///smPLqfLJ&#10;//+zec1X9HP//7PUzV3z5v//tFjM3PIb//+08swp74f//7UGyrzsyf//tErIJupp//+zq8WO6Ov/&#10;/7PPxDTozP//s/PEQen6//+ztsXI7Dn//7OEyHLvDf//svnKSPCU//+wmMiP7o7//63YxQLqgv//&#10;rQzDHOd///+tL8K05gH//6zFwqPljf//q3PCMeW2//+qU8G55mf//6rFwfDoNv//rJTCguqT//+u&#10;ncMl7Aj//69OwzHrJP//rrrDFukQ//+uDcPI56z//56GuTLolf//nbi4PebC//+eCrk55tj//6A4&#10;vHTpAf//o2DAA+s2//+llcEe63H//6WbvyfpN///pEO8meYW//+i4buG45T//6EGuqjhQ///nm64&#10;sd7D//+c8Ldm3kz//51ZuCfgj///nsG6T+PU//+fwrwv5Zr//58mvArkVf//nY26Z+Ft//+cPrje&#10;30b//5yruV/f2P//no+7reJs//+e2rwz4tj//50rujTgHf//m4q379xn//+bHLcA2Wf//5uFtzvX&#10;cv//mw22v9Xg//+alrZY1oL//5xNuGfbWP//nue7vOGj//+g676H5nT//6Hcv77o4///ohq/n+m0&#10;//+i/b/y6q7//6S8wTzsGf//pa/BdOv///+k/r9l6ST//6PZvOblJv//pBu86uL8//+lf7+N4tD/&#10;/6VewSzhmv//o8jAst8n//+jhsBt3pL//6TGwMjgh///pXLAT+Me//+j+L5X5Ab//6EQu+/jHP//&#10;nxK7COHv//+eMLsX4GX//522uvjek///nV66jN13//+d2rrR3jf//5+SvEjhJf//oEy8vuNX//+f&#10;m7wF5Cb//6ANvOHmKf//ofC/Xukf//+jOcDC6jn//6Mlv/roO///oiu9sOPi//+hf7un36n//6C0&#10;ugfcc///n7u5ENr2//+garo63KP//6KWvIXgQv//o9K9GOJn//+kC7xo4tP//6OTu1ziTP//ofS5&#10;juD7//+hFLjQ4VT//6HCug7kfv//o6K89Ol9//+mEsCL7kL//6b2wfrvl///panAL+zZ//+jP7zZ&#10;6CH//6DruhnkDv//oLq6W+OD//+iMrzA5Wr//6LVvh/mJP//ohG9f+S2//+glruj4hT//5/junTg&#10;Dv//oJG7L9+E//+hn7z9387//6HvvjHf+v//ohW+meCd//+inL504hv//6LAvYbjMv//obq7v+I0&#10;//+guLqu39///6FCu63ejv//op69kd8U//+kML9p4b3//6WAwKflf///pTK//ucr//+j475Q5jP/&#10;/6NXvYjkiP//o9i99OM+//+lWb+Q4vD//6aywRjjGf//pwzBS+Ly//+nDcCC4rz//6cTv4DiRP//&#10;px++5OEz//+nEr6b32j//6ckvpHdxv//p5e+992P//+nSb6a3gL//6bsve3epP//qLa+ct8H//+r&#10;UL4P20X//6zWurjRE///rx23RMS1//+15LkavZf//8K+wxzAL///0A3P2Meo///To9RPyPH//8mx&#10;y1u+3f//uAC5tq5K//+oq6kXoCz//6JXoMeal///pKehe51x//+tSqlzpob//7k1tU2ylf//xO/B&#10;Ab1f///NTsmJxBf//87fy+LEoP//yJLHDb9t///AFMA1ujr//7pXu3G37///t1m4L7Yz//+1eLVO&#10;s4L//7MRsi+wG///ru+uMKxk//+rnatpqqb//6olqi+q3f//qEOoKaqp//+mJ6XVqqr//6cppqOt&#10;2///rK2rx7Qj//+zvbJWuVf//7ietv+6lf//udS4cbiy//+3JbZHtVP//7Ras+y0KP//tea1jbex&#10;//+7jbrove7//8JJwT/D9///xkzFMMd6///GtMY+yIb//8Zyx2HJiP//xTjHzclY///AtsRYxXL/&#10;/7xfv9bBMf//voHAl8IS///IAcggyEz//9JD0OHOeP//123VfNDm///ctNsH1fn//+X35Qrg6P//&#10;7ADrzujN///nyeez5Vb//9tK2kzY1f//znvLscw6///HvsNdxnr//8i3xDDIzP//z0TL189+///U&#10;9NJi0sv//9Pw0OXNRf//znDKNsNj///JXMS2vHP//8Yawl+6Hf//w1HBE7nE///BR7/Curj//8Ku&#10;wIy/B///yQzFkcc+///RCcywzzT//9bB0t/Ti///2TLWpdSX///ZU9fY09X//9qb2V7USf//217Z&#10;cNNW///UetDnyOr//8cpwhC39v//vYG4UK0t//+5MrT/qf3//7TOsTemqv//sA+sT6Ix//+s7Kks&#10;n2z//6oLp0ad9v//pXWkMptk//+gHZ/ll4r//537nhqWCP//oeOiSZop//+p9qsComv//6+dsROo&#10;Bf//rLCtUKSe//+kAaK5mz3//5yXmcaTlP//mSeWRJDT//+ZBpcjkfz//5nwmOST9f//mhGY0JQf&#10;//+ayJhkk7f//5wgmGWTVv//nWaYs5Mc//+fqZq9lK7//6HjnW2XEP//oeOeLpe9//+gMZ0xlw3/&#10;/56wnEqW0P//nnWcj5fE//+fDp1nmNv//5/OnfuZNv//oFWd8pjR//+fvZyql1T//56Im1WV3P//&#10;nzKc9Zco//+iPaHbm5D//6PFpO6d9P//oUOicpqQ//+erp4+lVn//5+YnJ+SxP//orKdeZKl//+l&#10;cZ9xk6v//6T5oAyTmv//oDWdaZDx//+ZrpjTjTb//5R1lO+LG///kvGUYIz3//+Wlpiqk4f//508&#10;n22bVf//olGj+J8t//+kN6TnnlL//6SypGCcRf//pPujr5tu//+nF6STnaH//60MqMSjWv//tVmu&#10;1Klk//+8XrO5q/H//722s52onP//ucavNKI8//+26KzTn+n//7hfr5Oj4f//vOu1rasO///BRbqw&#10;r/X//7/4uA+sG///us2vraK5//+38KmhnRn//7qdq4egof//wtm2Sa0k///LUcLKuiX//8trxWm7&#10;Q///wv+9Z7DG//+2ZbDdopn//6m5pP2WmP//oC+cuI9S//+anpfyjAz//5ftlSCKiv//l8WUYIp/&#10;//+YtJUFi0P//5qOl1mNV///nYibUZDV//+gD56ok6j//6DEn5OUQP//oECewpNV//+gmp6Skub/&#10;/6JBn4CTJf//of6eVZFM//+f8Ztgjl3//6BjmwCO4f//oouciZHD//+h3JuUklL//56bmMKRB///&#10;nHyXyJFN//+cSJjYkq3//5wZmTaR7f//m+CYbo7z//+btJbuiz///5tAlP2IK///nJeVUIiV//+g&#10;c5kjjRn//6MxnPCRi///ofKdHZJf//+exZqukRj//55KmgCSJf//oYOcz5an//+jTZ6gmUD//5/a&#10;m4iVcv//m9CXxY+v//+btZfhjVr//51JmbyNJ///nTiZtou9//+aV5Zah33//5UskEiBC///j86J&#10;8XsN//+MvYYFeCz//45xhwJ6fv//lEuMXIEM//+akZJYh5///57RlhmK+v//oc6XnosT//+l6pk0&#10;irD//6xqnWKNIv//saiic5GF//+wb6Oxk4f//6twofOTNf//qKmg1JLR//+o8KBmkf3//6xwojCS&#10;v///s1uoJ5ei//+6VK+UnhT//75ltRSi1f//vaK1z6Mu//+1Rq5Nm9///6edoRWQEv//nJeWy4iG&#10;//+Yn5QSiLf//5rDlzGNU///oH2cjJHN//+ld5/qkmn//6ohotCSDv//seipiZYB//+6DrC1myX/&#10;/7xysZ+bLP//vqey5py7///IG71Lp/7//9J9yey0j///z/rJPbGF///BGLssoJX//7KJrTaSFv//&#10;q8KnB42T//+oaKOujQz//6QDnkmK7f//nuaXfIdJ//+bcZJWhJT//5qQkAmDqv//nRGQ7oT1//+i&#10;/ZQ/iDH//6p+l+SLif//sSOa+Y6j//+8jKW9mhP//83Vuqav5f//2yzNUsJI///aac8swSr//9VE&#10;yai4Hf//1wzLWbjP///cOdFlv23//9kXzhq60f//z6HC4Kz6///HDLjTohr//8DnsqydOP//uVOr&#10;55es//+0S6eUkwP//7crqq+T9///vnOxuZg///+/3bLLl8z//7kVrCOR+v//sJyknI0A//+pc57l&#10;ifL//6HYmIOFSv//m+CTEICE//+b1pLugGn//6AJltiENP//ol+ZAoZt//+hC5euhSH//55MlPCC&#10;Gv//nPuTh4Aj//+d05QbgGj//59XlUaB4f//n8yVnILz//+eG5RfgpD//5mEkN6AIP//koWLI3wE&#10;//+LLoSVd+f//4aegAt2Lv//hwd/13iL//+Ok4Z8gOv//51llFyPWv//rM+i7501//+0kaqTo4b/&#10;/7ccrrWm3P//uYm0S6zu//+31rWSr1r//60fq/+mif//otShPpvF//+gpp5omLr//54dm5GWcf//&#10;kQCN54sd//+BG31Jfjf//33Kegd+Zv//imOIDI3F//+cRZv/n/H//6bPp8+n5f//oPehvJ7P//+N&#10;m40hihv//3w3elZ5eP//eVx2jXfn//+EL4FLg7n//5I5kFqTRP//mv6bGp8O//+cap7zpKT//5kE&#10;nY2krv//lbSbKqKL//+VDJpMoMr//5avmwSgKP//mfSdQKE0//+coZ8roor//501n1Kiwf//nSuf&#10;LqL9//+cpZ6Vorr//5izmjeeif//kLORZpW8//+J6oocjiX//4n8ipiN4f//jsWQipLV//+SCJUp&#10;ll///5Mhl2KXXf//lFaZNJed//+VTZnPlrb//5UxmISUpf//lWSXh5O///+Wv5hwlUb//5dSmQaW&#10;6f//lhOXcZbm//+ViJY4lzv//5bZl1WY+///ltmYApkd//+ThZWelaP//5BdktaSEv//kDaSSJFE&#10;//+QOZFNkGD//44Sja+M/P//i6qJiYkK//+KQ4Zlhff//4oJhIODlv//jZiGZIQT//+WtI37iZf/&#10;/6Fgl5ORI///p2qc1ZTh//+ppZ4ilOv//66romWX2v//tUKpOZ3b//+0NKk/nhb//60xor6YFv//&#10;qzSf0ZTI//+uGqE5lPH//7CaoxeVqf//tLWn6Joa//+6Kq6woP///7oWsACixv//sw2qt55X//+r&#10;h6VOmcT//6e3oxmXZP//pPagyJPp//+itJ4ykBr//6NAnqWQM///pGqgcZKy//+jpqCqlBn//6JI&#10;oAiUWP//n4Gdf5I2//+ZqJd7jKf//5OnkQ2HMf//kgePA4Zd//+UHJD3iRP//5UlkhmKHv//lBmR&#10;SIh5//+U2ZJtiLT//5jElxyMz///m42a3JBp//+Z05nAj1b//5Y4ljGLzP//k1STAoi///+Qpo/h&#10;hd///43OjFiCpv//jL+KTIDP//+P+ox2gtf//5UxkPGGpP//lkWR3Iac//+SEY4MghT//44Yird+&#10;nf//j/aNQIF4//+XB5TjiaX//5yvmtyQcP//nBWaL5Dd//+XvpWGjVv//5UXkmKK6f//lKORKImw&#10;//+TZo7Vhtj//5IgjKGD5P//lACOD4RR//+XupGphqv//5iiklCGZP//llaPt4O2//+VVo7Ggz3/&#10;/5ZFkDyE+v//lBuOs4Nf//+OaokqfhX//4vjhjB8Cf//kJWKMIEN//+YhZHtiPX//5yVlrCNC///&#10;mYqUz4qO//+SWo52hD7//408iaV/rv//jc6KkoBv//+QlI4ug5X//48xjdyC+f//isKKKH8a//+I&#10;84iKfQL//4mNiPx8v///iF2HTXr2//+Ei4KAd0H//4E5fdB0Yv//gct9F3UR//+GLIC3eRn//4pL&#10;hK18sP//ik+Ez3xF//+IdIMkegb//4nzhQR7Gv//jhWJsX6d//+Pj4uRfx7//40hiQZ7Rv//ipWG&#10;DHd9//+KeIXBd2n//4tkhvl6Nv//i7GHvH2j//+M/IkrggL//5E3jRKIJf//lmqRso2D//+YXpM5&#10;jib//5ZRkTqKY///kpmOQ4YA//+P8IzahHv//5BIjoKHZf//lLuT3Y5m//+depzQmBz//6ebpoqh&#10;Hv//rQ+raqSR//+sSapvorH//6q+qTqhgf//q+GrEaOw//+sm6yVpWj//6ouqqijff//p/ioPaEE&#10;//+p7alVofL//649rLKlDP//rwes7KU///+p26dUn////6Mfn+mY1///n0GbP5Px//+e5pqjkr7/&#10;/6EZnUmU9v//o+Ggq5hi//+mL6Mzmyn//6hqpTidhP//qSSltp6Q//+muaNTnML//6MTn+iZZP//&#10;oWaeZZcr//+hc55mljD//6FvnfSVYP//oYOdIpUE//+icJzklXX//6OVnT2WFf//o8GdbpYp//+i&#10;XZyYlTT//6BxmzmTtv//oBqbEZNL//+hCJv9k8T//6E/nDWTgv//n7ya6pGr//+doplJjy///5zG&#10;mRSN3v//nPSaAo3h//+clJpEje///5tlmV2Nk///meSXpIzP//+X1pUji4///5SwkZiJuP//kTSN&#10;wYfb//+Ot4rfhnX//46ziouGOf//kM6MuIcF//+Sc47fhzz//5Knj6KGt///kiCPe4Zs//+RmI8p&#10;hrf//5Hhj6+H3///kxaRJIl2//+VQJOBi4j//5hxlvKO1///mhuY1JGo//+WN5TEj5r//45bjEeI&#10;6P//igGHUYQa//+Mron5hQ7//5IIj+SIdv//lKyTPYnn//+UC5MoiT///5KnkkmI/f//klGSdopU&#10;//+TUpOtjJP//5T5lPiOH///lZ2UwY1N//+TxpHoib///5ATjVeFZ///jEKJAoJW//+JP4X0gLX/&#10;/4bjg+J/Wv//hDeBcXzY//+BEX4keSL//38Le6F2UP//f/B72XaJ//+CsX3aeQH//4Tzf017QP//&#10;ho6AMnzU//+JgYLof6P//46XiHqEkv//lF+PRYpN//+ZJJUUjyn//5xsmSmS8v//ndibLZWU//+d&#10;bZswluX//502myWYPv//niGb+Zn4//+eOJvomiD//5wrme+Xt///mW6XWZQ0//+X4pWwkXv//5fv&#10;lTWQOf//mJCU54/r//+bBJYXkdz//5+dmVeVzv//oc6a0Zcb//+fP5iVk+D//5wGln+QrP//m9GX&#10;epDT//+cW5h+kUL//5sxlsOO/v//mpWVCIyA//+dOZbujUH//6Flm0+QO///oq6dY5E6//+gFZt3&#10;jyT//52YmSiNwf//nYuY9Y8P//+fPZpekaD//6IsnPiUOf//pg+gkJbk//+ptKRambD//6tHpsGb&#10;j///qj+m+Zt+//+oU6X6mnH//6YPo7GY0P//o0KgO5aj//+jOJ+fluf//6cTo6SafP//qk6nqp0a&#10;//+ppKfXm+H//6cJpZOY2v//piSkvJeT//+meKU7l9D//6Sao5iWX///oDme4JJq//+boZkDjXP/&#10;/5hfk++I+f//l3ORiYbF//+YPZHnhzD//5iLkvqISf//lyWTI4i3//+VV5MCiYH//5T8k9SLxf//&#10;lmKViI6U//+YiZcyj/X//5nhl6OOqf//mMuVn4pt//+WtZK/hc///5Z0kdCD5///mAqSzoSJ//+Z&#10;j5Qehbz//5lqlH6GDv//mE2UPIX7//+XypQnhrn//5hYlFeIeP//mcmVBYrs//+aFpSei7P//5bs&#10;kNyIL///kY2LFYHY//+NP4bQfJf//4v1hg961v//i/yGs3r6//+KIoTjebL//4ZygFR2nf//g0t7&#10;03Ol//+CmXn/cnb//4MaehxyLv//gxJ6YXGE//+ECHvgcjv//4dif6p15///i9yEcnty//+RKInV&#10;gh3//5gakHqJjP//nw2Weo7z//+jCJjtj2f//6XFmkiOMv//rQyhKZKZ//+3h6y2nGr//7yTs7Wi&#10;q///t4GwUp+Y//+teacPl8j//6TWnkyRS///oGmZKY5h//+fmJfHjsH//57IlwWPLP//myuUG4y5&#10;//+XEpC8iQH//5YykBeHe///mSmSxYlf//+c3ZX8jB7//56ql4CNL///noqXUYxi//+dRpXsinv/&#10;/5yUlNeJLP//ncyVrIm+//+gg5hki67//6NQm32Ncv//pLWdEI1y//+jbpusiqn//5/wl/CGPf//&#10;nAiT1YKz//+ZY5ELgdr//5mMkUGEvf//nA6UCIoL//+emJcCjuz//59vmDWRd///npKXX5GB//+c&#10;rZUtj33//5rOkv+Mq///moiS5IuE//+bfZSGjGf//5mAk0KK6P//k3CNX4UR//+OHYeqf2D//43H&#10;hvx+mv//kHmJ7oF4//+SHIyehCz//5IqjiOFwf//kqCPuodd//+ULZGUiSn//5WLkoKKKP//leeS&#10;Q4pN//+WGpInisX//5bVkvuMBv//l6GUJI10//+XIJQcjeL//5VSkpGNQv//lCWRU4z7//+UUZE3&#10;jSL//5U3kcuM0///lqaSvIw5//+ZFZRtjJb//509l6uPL///oWKbCZIv//+itZwSklH//6I4nBOQ&#10;w///oYGcoY/f//+e7puLjlP//5mulxOKy///k02QPoXi//+Okoorge///43oiBuBYv//kRCKZYQw&#10;//+Vfo5qh73//5kBkZmJ4///m0uTgYq9//+bgJOrijb//5k5kgCIL///l3eRHIbq//+YtpLXiCD/&#10;/5vplfKK1v//n32ZUY4M//+jk508kd7//6eCoKuVF///qlGicZac//+t6qVGmWb//7IAqeieeP//&#10;sLmqZZ/k//+pPKRmmwT//6MynoGWAP//o9qei5Zq//+o6aOHm0P//67Iqh2hUf//sh+toaRO//+w&#10;JKpAoLP//61opUube///sIynLZxY//+5ybEQo+r//8Ysvxyuu///zv/It7Wv///N4sbfs0z//8mD&#10;wUSvJP//y4vCr7JI///RS8gEt9v//9EMxq61d///ynS/Fqyy///EYLlaptf//8CFtsele///um6x&#10;xKJ///+xfal2nJP//6mGon2Xv///pR2fk5Xy//+iv56IlTf//6F2naaU2v//oRKc05VF//+hl5yx&#10;lpr//6LHncWYQP//oy+e25hR//+hBZ3qlVL//530m/OR0f//nW6bxJHA//+fyZ1wlP3//6INnlyX&#10;uf//otCd6Zgi//+iA5yXloz//5/gmpOTuv//nm6Zd5IX//+fFJpXkxv//59smtWUWf//nY2ZJZOf&#10;//+bGJb1kfH//5ltlXuQI///mGeUaY4U//+Z0ZWhjjv//550miySDP//oqmecJXv//+jEp7plgr/&#10;/6CnnGeS2f//nkmZ949Z//+d6pmujdb//5++m5iOof//opSeXJCO//+kS5/tkgH//6Qrn8WTEP//&#10;o2SfDpUi//+h052elyX//58om2KXWP//nSuaGJZ8//+dLppllWj//56OmtKTm///oNibE5Gj//+j&#10;mpv5kOb//6XlnbmR7P//plafEJNw//+lD59alHD//6MLnqKUbP//ocmdzZQF//+itZ5NlKP//6QT&#10;nsmVH///o1idGpON//+hjJp3kRv//6AQmFGPE///nm2WTo0d//+dFZTnjAL//50ClPiMvf//neGW&#10;FI40//+fMJeojuH//6D6mcqO0///ofebEo4P//+hcZqajTX//6Homr6O3f//o/acNJKT//+j+pu1&#10;k73//6GfmVOR9P//oBOYPJEA//+fs5hJkdj//5/amDCTpv//oXGY35ar//+kJprrmhb//6XinROb&#10;g///paCeB5m4//+k955xlrH//6Tano+UXv//pDmdNZKQ//+k95yNkub//6i3nqeWIv//q52gLZf5&#10;//+rl580lkf//6vpnuCUef//rZ6gNpQ7//+thaBHk2z//6n6nZeQwv//pf6arI5I//+j75k4jWT/&#10;/6I4l8WM1f//oDaWf4zS//+fnpeHjqz//5+emWSP8f//n1OZ6I52//+gnJp4jOP//6Lqm1KM/P//&#10;oWeYnovL//+ar5FAh6b//5QkiiGEEv//k0+ImYTo//+YeY03ifL//6CslUaQuv//p6Ock5Yf//+p&#10;4J9jl6T//6fqngqV1///pcqcR5PV//+k7ZtCkkr//6OKmRmPoP//ouiXgY4l//+k7ZkZkHb//6Xg&#10;mm6Sk///ofaXaI+y//+cVJLKilv//5izkFiG5v//lyKQH4Yp//+XIpE4h3r//5kLk5iKN///nDmW&#10;wY0a//+fQJl2jsX//6LknKiQoP//qNKiQZVV//+srqZUmeX//6iIovyY8f//n7mbDZR3//+YnpRn&#10;kGb//5RAj9iMXf//kf6M2IhR//+SK4wFhjn//5PHjLOGPP//lPGNbYaK//+Uvo1VhYn//5MIjB2C&#10;1///kUOK+YA8//+QwYr1f0j//5BRiq1+ev//jxuJMnyT//+OWIf2ewr//420huh6Qv//i8mEmXjf&#10;//+JOYFfdtL//4fGftV1Pv//h7h9lHTF//+I9H4Ndir//4xegXJ6e///kXyHGoCa//+WCYxzhUn/&#10;/5g+j7KGkf//l1GQHYRc//+Tr43xf9///495is97Qf//jFiH/nfb//+KjoXrdgv//4nYhKV16///&#10;ijuESXd1//+L54UUej7//445hqB9Ev//j8KH037I//+O44ctfmP//4phgzt62///hAx9V3VX//9/&#10;13ktcQ3//3/TePFwDP//gqB7aXGN//+FWn27c03//4atfn90Gv//hs5+EXQS//+Gk32Qc/D//4dQ&#10;flR1FP//iHB/m3cQ//+I+IBUePD//4jxgJF6R///iDaAKHov//+HhX+aeKj//4etf5d2sf//iN2A&#10;jHW2//+LBoLLdtr//4yEhM54x///jIGFhXm9//+MR4YAeeb//4uahcl4r///icKD/nX///+HUoEb&#10;cwD//4T0feNwjP//g7971m+O//+EU3v1cJ3//4W3fUlysf//hq1+PHQa//+GgH2zc5j//4WSfCFx&#10;Vf//hPt6727Y//+FkXtAbc7//4cxfL1upP//iAd9RG98//+Hq3xeb4X//4eHe9Nv9f//iMt8+HHH&#10;//+MB4AwdST//5BthEt4+///lWuIu30V//+beI5Bgpn//6BcktOHuP//oMeTI4j1//+dJY+qhlz/&#10;/5jVi/SDG///lSuJZYCN//+Rl4b2ffH//48fhSt8Ef//jzSFX3xQ//+QR4ZLfYD//5AFhgB9m///&#10;jsuE8nzb//+OB4SBfDX//43KhJR7ev//jO2D4HnO//+LLoIrd3X//4mNgJ91uv//iIV/1nTv//+I&#10;Gn+7dKT//4jsgNF1FP//isGC6nYc//+L5YRWdn///4u+hFZ19///is+DRnUP//+InoDHcy///4XY&#10;fcRw+///hQd853Cd//+GpX6vcgP//4lcgaZzrP//i6+EB3Sj//+MX4RMdIH//4vFgq5z1v//iYh/&#10;MXH2//+FnHpTbnD//4LNdytr3f//g2F4BGzQ//+Gi3vWcPv//4n+f/l1+P//jHqCoHmi//+O1YRF&#10;e7r//5FRhVl8KP//k3mGHXtd//+VCocXeo3//5V7iB56Zf//lXGJZHt5//+UlongfG///5ITiCt7&#10;Tf//jo2E7Xgk//+LMYGqdFD//4hufwJwrf//hfF8qm17//+D3HrMa23//4PZewBsG///hTN8em5V&#10;//+GaX3UcC3//4gSf8xyNf//iuyDFHV7//+N/4ZmeRz//46UhuF6Pv//i/SD4HfP//+Jc4D0dOL/&#10;/4kQgBlzZf//iY+AGXKb//+KTYBncmD//4ragLVytP//isyAyHMu//+J44Byczv//4hnf89yn///&#10;hzl/ZnIL//+HEH+wcob//4hCgQ90o///iwqEFXg5//+OIoe3e1L//48ziXF7af//jZOIIHhh//+K&#10;xIT8dKP//4hYgb1yKP//hi1+v3CD//+Dv3vqbob//4FqealsNv//f7p4TWpr//9+6XedaeD//38z&#10;d41q2///gIh4QG0B//+B/Hlsbw3//4KkenlwIf//gqt7PXBu//+DAnvpcIP//4PWfGBwQ///hPR8&#10;wG/T//+GqH3ocFj//4jVf/ZyXP//ipaB+nTE//+LmoNUdm///4uIg2d2Wv//i1mDJ3WH//+MmYQ0&#10;dgf//46ehfd3hf//j/yG3niB//+P+IYheBD//4/ShTl3bP//kXOGfnjC//+TXIi7ewH//5NcibB8&#10;CP//ksiKY3yS//+Sl4tHfM7//5J3i5579P//kWSKSnlo//+OM4ZodQb//4rWglRxmP//iYSAf3Fc&#10;//+IYH7yce3//4XrfDlxEP//g/F6OXAQ//+ERHsKcJD//4Z8fkVyNv//iFSBK3MV//+I2IIZcs3/&#10;/4iEgUpyRv//h7p/enHY//+HS34bccP//4eZfftyKf//h7N+ZXJ5//+HlX8gczP//4esgB90yf//&#10;h/qA53at//+In4FteEb//4k5gXV4t///iPeAd3d+//+Ihn9ldfD//4lIf/x2Lf//i6KC1ni7//+O&#10;I4ZSe7X//48GiEd8t///jfCH8nru//+MSoald/P//4t1hdV12v//i2eFoXVe//+MH4YYdpf//40z&#10;htZ4fv//jcaHDXmJ//+N8IcYedn//46th/560v//j+6JlXyr//+Pz4mrfSX//407htx6ev//igGC&#10;+XZe//+InoC3c/D//4pCgX91GP//jdGEaHjr//+RAYcufLf//5JPiFl+V///kbqIEH1w//+P1ob/&#10;etL//4ydhPB3H///iRqClnQN//+HhoHPc5z//4eVglx00f//h2WCa3VG//+G1YHedPf//4aHgVR0&#10;1v//hiqAk3Ss//+FdH+XdDP//4TEfs1zy///hWl/ZHTB//+HSYEOdt7//4fOgTh3m///hdJ+23YJ&#10;//+C/HvzdAL//4J3e990h///hlGAkXjo//+NVYh8f2j//5Paj+OE5///luWT4Yft//+WUJQbiSH/&#10;/5Pbka2JJf//kPiNnoda//+PRInEhCz//5AeiFOBqv//k/2KtIJD//+ZbI/ohkP//5yOk8qKPf//&#10;mv+TSYq9//+VtI7Hhyb//48OiFqA8v//igKDFXtb//+IGIDmePT//4fDgKV5Gf//h9aA0np3//+I&#10;54F7fOD//4sGgsN/s///jWKEs4H0//+PQYdag3T//4+niauEB///jj6KfoPK//+MHooMg0b//4rL&#10;iVWC6///i3yJlINs//+Ok4uxhbr//5Oej+eKUf//mLyUuo/W//+aMJZpkmH//5ZPkviP8///kCSN&#10;E4tX//+L4Ii5iHf//4uniBqJL///jmGKj4xX//+RrY4lj+n//5S7kh6Tmv//l2CV/5dC//+ZoplW&#10;mmr//5v+nGqc7///nkOfO56o//+gaqIloFf//6M4pgCjgv//pUmpA6a///+kc6iDp4T//6EzpPum&#10;Lf//ne2hMKUo//+cLJ8Wpd///5vrnuqn1///m/+fj6le//+a359VqIL//5funSekp///lEyZvJ+H&#10;//+SIpcYnCf//5KOloacOP//lTWYGJ+N//+ZfpwEpd3//55wogOug///onOoPrda//+kOKxgvVH/&#10;/6NtrP6+Wv//oeGrtbyn//+hmKsovEb//6GOqyS9qf//oNurBL9g//+gLqsGwHr//59RqjW/o///&#10;nhKoIbz///+dx6auu0H//59kp8S8i///oY+qnr+B//+iQ6zewOT//6BArCu+HP//nI2oprf9//+Z&#10;dqSWsfz//5hmolCvR///mWmiyrCv//+a7KSDs+7//5slpTa1jv//mqOlM7TQ//+an6XZsrT//5tX&#10;p4KwZv//mpWnaqzL//+VCKFrpQb//4vClouaaP//hHGNT5MH//+Cv4pUkwf//4WCjNKZHP//ihiR&#10;7KGA//+NtpYUp3X//426lZqmsf//idqPzZ8K//+DlYaIk7T//31rfN+I4P//fBx4HYQO//+Fpn8O&#10;i77//5kkki6fsv//q4qnSbUV//+zIbOPwYH//7E4tjPE2f//rDu0P8So//+n3rFGxHr//6SArp3E&#10;sf//oeus5MUH//+gAqwdxT7//57eq9DFMP//nlmrWcSn//+d6qo/wxv//50NqHbAQ///m/imlr0D&#10;//+bh6Weu0H//5vDpaG77P//nTynZ7/I//+iAK0lyEj//6pLtv/Ub///s0rBt+BX//+4usjR57n/&#10;/7kUyt3qHP//tsfKVeqb//+0t8nu67b//7QTypntm///tFrL0e9Y//+0m8x48FL//7RpzAjwNv//&#10;szfJ6e6O//+w8cZp68z//6+BxD3qmv//r1HEUuvi//+vzcX/7rT//7D5yLPx1P//snPLUPPd//+z&#10;tMzj9A3//7SBzQzy3v//tOrMJvCY//+0r8pL7Zn//7OUx2DqlP//syHFKej1//+0H8Tn6Uv//7TV&#10;xYbqMP//tJHGt+tT//+0V8jc7Yn//7PQyhnvb///sULHtO4l//+uPMOl6nb//60wwaPnPv//rV3B&#10;reVT//+tAcIc5Ez//6t1wcbj5v//qezBFuRH//+qAMEd5c///6u0wd/nyf//rhHDEOke//+vL8OY&#10;6Jr//66Sw13m3f//rYTDeeV0//+dubio59z//5xttzvmd///ncK5L+gF//+hAb1E607//6PDwAXt&#10;Bv//pL2/mOvo//+kQb0o6SL//6OLu2rm1f//ozW7k+W///+iOLvJ5Hf//6AIuoriJf//nkW5S+DS&#10;//+dv7lW4Xz//53WukrizP//nUm6neJs//+bvbl538X//5rVuELdXP//myG32Nyw//+cdbh93aX/&#10;/55huhvfgv//ny665+A2//+e5rqu37X//56rumze/P//nrG6ZN4N//+egLox3K3//51TuR7a7P//&#10;nJi4lds3//+eErpd30T//6BPvQLka///ojO/Nehn//+jiMCP6qf//6R9wS7roP//pajCAexS//+m&#10;0sL57Ib//6Z3wgjqk///pE++i+YE//+iQLsY4U///6JmuuvfhP//o3q9Lt+I//+i/b523j7//6G9&#10;vnHcPv//og2+39xo//+j8r/833L//6UnwCfjF///o7K+JORG//+g6ruI42j//5/iuzvjDv//oFW8&#10;gOLp//+gJ7zq4Yz//58gvE/fjv//ntu8Y97R//+fv71X39j//5/PvQ3gj///nxG70+FN//+ffbwe&#10;5CL//6DyvdTnrv//oUy+auhM//+gQ70b5Tz//58KuxTgtv//nrG5uN1K//+eO7ii2wL//51+uAva&#10;NP//nr6529zc//+h9r0x4eX//6SRvwLljv//pcC+9ubS//+lpL3i5k3//6QTu9Pkb///opK6fuOF&#10;//+hr7qM5LT//6HqvFDoKP//o2e/TOxa//+kD8CF7Yv//6MTvuXq9v//oV+8FebV//+fgbmV4yb/&#10;/59Juanicf//oUW8kOS0//+jN79S5sH//6O9wADm2f//ovG+xOVH//+iMb2O48D//6KtvkPjqv//&#10;o7/AQuSM//+jpcDc5J3//6Ldv8TkIf//ose+keR2//+jLr325Wf//6LUvWDk/P//oeq83OLO//+h&#10;s70Z4Hb//6JIvdTfdP//o4q+1eDW//+keb8542///6OMvb7kMv//ojG8K+OA//+iqrzY45v//6Qk&#10;vrHkK///pSfAEOQh//+lWcCP45j//6V1wJTjRf//pcrAGuMU//+lnr6o4bH//6VSvU3fg///pY29&#10;Ct3O//+mLb2b3WX//6dNvujfAv//p9G/jOEa//+n979L4jX//6oXv8jh9f//rPC/Lt0y//+vV7xt&#10;0uj//7Ptu13IP///vXvAVsOH///LvcwQx13//9hY2DTOJf//2d3aoM12///Npc+WwVH//7nvvBWu&#10;/P//qZmqPp/O//+j8aIAmmL//6jtpMCfHP//teiwqKu+///F0cA8uuj//9LizQPGJP//2cfUAMsI&#10;///YgNQNybj//89AzUjDu///w3PEOr2m//+6AbyHuVv//7OFtiu0xv//r4KxS6/R//+tk66rrHD/&#10;/6uarMaqff//qayrMqnX//+oOameqdv//6ZZpxapdf//pdOlzqrk//+qXKm5saT//7Q9swS8Y///&#10;v2m9qsWJ///GysTByJb//8cMxQPEnv//wCa+Vrv1//+5Ibe5tiL//7jdt8+4O///vyO+B7/f///G&#10;iMTux0n//8lCxxvJ7P//x4XFYckN///GxcWcyen//8b2x2DLlv//w9XFnslu//+/c8GfxUT//8DK&#10;wiLFYv//yfbJssta///Uu9L50fP//9qC2AnUkf//4B/dytlE///qJuiS5HH///I/8W7uRf//8Xjw&#10;ku4n///nqOVS48z//9sp1kjWzP//00vMTM+a///T4czq0dL//9ra1dvZiv//39TcqNzM///cEdkK&#10;1OT//9K2zqLHKf//ysbF+b03///H1MNTuqz//8aywv+7E///xMjBdLtd///EwcDivgP//8mdxJjF&#10;Bv//0rHNAc6t///cz9fD2DD//+Rv4OPfHP//56zlReGx///op+Z+4X7//+bN5ADdNP//3XDZJ89R&#10;///PJsl2vGf//8W4wACxf///wa281K6k//+84bhAqsf//7eAsi2lQP//svytQqDM//+twKjanRr/&#10;/6bHo4WYsv//n++eC5Qe//+ddZxBkxv//6G8oRKYWP//qeOqJaE3//+vMbAVprH//6xbrH6jR///&#10;pK+io5qr//+er5qmlF///5zCmF+Th///nnKbLZci//+hEZ72mxb//6HUn8CbbP//ogSexpmD//+i&#10;Q516lyH//6IwnEyVJv//o6ude5XX//+mfaCcmIP//6haosuaLP//qP6jcZp///+odqLrmhv//6ap&#10;oXeZMv//pGmf1pgl//+ic541ltf//6EMnFyVHP//oN+a8JOp//+jX5xklNT//6ngo16bEf//sZOt&#10;c6Ql//+zPrHdp0r//6ymrFWgOP//pmak0pdq//+nXKMhlR7//60YpjyYE///scqp1Ju8//+xCKnp&#10;m9r//6p4pV+XeP//onufdJIW//+cfZtOjyH//5nhmniQGP//mxedI5Su//+eZKEJmcz//6FAo1Gc&#10;L///o0Kj55v9//+lRqRIm3L//6cTpKGblv//qdemD53z//+vhqo4o33//7e2sLyqHP//vy22v63t&#10;//+/0bZ+qlb//7nOsEah7P//tWqsUJ3x//+34q/uouP//7/2uZyt3f//x1fB07Y6///GNr9Hspz/&#10;/7/qtSanjf//vTCuaKFM///CTrITpn3//83lv9q1s///2VzPGsTz///bidNsxwn//9ORy7u7/f//&#10;xK29VqtQ//+ys6zsmsP//6Nfn4aPI///mriYC4pp//+YgZXMisj//5r1l7GOcP//nfianZIM//+f&#10;050/lH7//6GFoBOWmf//oxiiN5gR//+kLKMBmLX//6T9oxeZBv//phWjipk4//+nJaPrmGH//6YE&#10;oc2Ut///o9KedJCg//+kMZ30kKr//6WTnv+TR///o/adjZPm//+gcZqnkxT//54CmSaTRf//nNyY&#10;zpPM//+cEJgKkq3//5xel22QjP//nZ+XU45l//+eZpcNjF///6AImG2Mtf//o8Oc0JCu//+mDqCL&#10;lIT//6P2n+WUi///oFecvZKh//+gVJwhk5f//6QOnwaYGP//pcKgZJqo//+iDZy+lxf//51BmAiQ&#10;5///mzGWJIyO//+bRJaZio3//5xLl+2J9P//nGWXu4hw//+Z75RdhGr//5aIj9yAIP//lYWN638R&#10;//+Y5JCagrT//55elX2IU///oh6Yr4vo//+jmZlNjHD//6UVmRiLcP//qhibhoxB//+zVaJhkSP/&#10;/7odqNWWcf//t9Goy5cK//+xZ6V8lWj//68upPaV8f//stSoSZjO//+7d7Ahnxz//8Z4u1uodf//&#10;zwbFLLAf///S8cqhs+3//9ECycSykf//xwa/8ajk//+4E7Demv7//6vXpTmSH///peqgs5EW//+m&#10;LaHwlPz//6rtpc2ZBf//r2inn5hm//+0oaoVlyz//73oseqbj///xj+5g6Di///Gz7j/oAf//8dC&#10;uRihdv//z1DDBK1k///XZ846uUj//9H9yxSzg///wZK7aaAU//+zQK2JkSH//61IqDaNlv//qf2l&#10;Ho3C//+lYp+2i/X//6BRmSWItf//nY2U2Ycv//+eVZRWiJH//6KLlveMJf//qHiaT4+x//+uEZwN&#10;kQz//7KUnOmRqf//vhunppy2///RNb5js+///9/M0n/G8f//31zUwsUb///bBtAhvBv//92d0ta+&#10;Kf//4wLZH8Ym///fc9TvwV3//9YVyR+zAf//zXy+oKfu///GF7b/off//7yereeaJf//uCeplpTo&#10;//+9mK7vl1r//8YVtyWcOf//xcu2iZnJ//+81K3VkZ7//7PLpj6MKf//rJWhLolu//+j3JpFhHT/&#10;/5xMk45/O///mn2R4n7G//+c15Q2gjX//54VlZeEhP//nO+Uo4QM//+atpKLgb///5kckN5/Xv//&#10;mM+QL34X//+ZHI/CfbH//5k6jzR9qf//mC6OIn0j//+UNYsPenn//41EhXF1qP//hUZ+XXBh//9/&#10;ynkWbbn//3/PeKRwA///hlF+Tne8//+R4ojmgz7//51Ik4eNt///o0KZrpM6//+mMp5nl8f//6n3&#10;pTKfUP//qhan+KMo//+h+KCynF3//5nLl9OTLf//mDKVWJAV//+V1JJyjUb//4pNhmuDDv//fLF4&#10;jnh1//97AneLeq3//4dzhdCKWv//l0mXx5ri//+fzKFnoSz//5qKm9eZBP//im6Kd4ep//98sXtC&#10;emn//3wIeYh6jf//h1GEn4Yg//+U8ZNFlHL//50TnXSe0///ndKgfaLt//+aEp5GoeT//5dUm9yf&#10;8f//l1ebSp8R//+XoZqYncX//5eymZucRP//l9CY1Zta//+XdZftmqP//5eomAubF///mKWZIpxf&#10;//+XnpfVmwf//5LVklGVX///jb6M2o+Y//+Ndo1Uj3n//5CnklGTuf//kc2Vf5Y9//+QaJWalZb/&#10;/48xlO+TwP//jxiUQZGY//+P0pOqj9f//5FUlAiPs///kr6VIpD6//+SaJT1kdP//5DJkxyR6P//&#10;kCyR15Ky//+RCZJGlFT//5EbkpOUwv//jw+Q6ZLE//+NDo7NkDP//4yNjZiOIf//i7yLw4rr//+J&#10;o4iChlT//4fqhX+Cq///h8mEAIFA//+I6IPAgR7//4xZhdaCq///kzaLmYcf//+aMpIBjBT//51b&#10;lM6N1///nnSVL42B//+jEpjckIz//6o8n6uXD///q7+hnJlF//+ogp6Qlmb//6mAntWVyf//rUmh&#10;uJbc//+tm6HmlV7//6yMoXmUKv//rYKjYpX4//+tnqSsl6P//6ofoseWlf//pj2gjpUe//+k1qAp&#10;lH3//6LennCRef//n6ObOYzn//+ebpphi6r//56fm1aNUv//ngqbjo7W//+c/pr+j2D//5qRmJ2N&#10;pf//lg+Tvok0//+SCo8ghT7//5GKjhiFJP//k66QHYfX//+T6ZCjiFH//5ByjZiEnf//jeeLi4HF&#10;//+QMo6DhCT//5PokwKISf//k7uTWYh5//+P7I+NhL7//4vuiziAvP//ia6IdH5U//+I+4b+fSL/&#10;/4o5hyh9gP//jvWKpID9//+UrI9yhTr//5Ujj72Ea///j2yKgX5D//+J+oXAeVn//4rNhyV7Hv//&#10;kNeNgIIR//+VqZJSh7X//5TgkSWHzP//kKOMP4RS//+N/YjTgdj//43rh+iA+v//jSCGan7Y//+L&#10;n4S5fB3//404hpV8jP//kmCL74Al//+V748tgfL//5R0jQ1/dv//khCKXn1I//+Sg4tGfqX//5JW&#10;jCJ/c///joKJOXyH//+KfYVMeTT//4sZhSd6Dv//kA+JR37Y//+UPo16gxP//5OjjbODH///jiCJ&#10;BH6W//+H5IMgeRD//4a1gil4Tv//iiqGTXxJ//+LNohbfe7//4dUhSl6Jv//g2GBP3Vj//+CfYAW&#10;c1H//4Kff9lyuf//gPd9g3E7//99nnkNbqn//3wQdjFt0P//fut4OXDa//+DPHx6dMr//4PjfY50&#10;xv//gSJ7THFr//9/6npwb7H//4GvfINw2f//g0p+OXFm//+CgH02bzP//4Dbe0Jsl///gN97Hmzd&#10;//+CzX09cIP//4Uif/t1jf//h0aCf3qP//+KAIVcf2n//416iLyDkv//kDSLaoV+//+QeYwfhI7/&#10;/442iwWCJP//i6qKCoE///+LLYrjg4r//42ijdWIXf//k8+TjY8N//+dDZvfltH//6Tvox+cm///&#10;p3ulzJ4h//+mtqW8ndL//6cdpwKfWf//qJmpIKG4//+oMKjcoaX//6bDpuagBf//p3WmlKA8//+q&#10;y6j4oyv//6y9ql6k5///qPemFKCT//+hqp39l+z//5x/mA+RA///nJmYKpAc//+hWZ3AlSb//6Xn&#10;ozSaof//pwqkeJwr//+nGqPZm9X//6eNo5acBv//ps+i0Ju0//+kuaFjmjP//6LvoHuYR///oYWf&#10;hZXK//+gY53/kyj//6BAnHWRjv//oOSbKpD1//+hlZpwkPz//6HimpiRj///oSyavJIC//+gHZqa&#10;klX//6AnmwSTQf//oIibV5PW//+fzJqJksT//54SmP+QV///nMqYQ44+//+c3ZkXjaz//52RmpGO&#10;Xv//nbybWI9Z//+c2pq1j9H//5pWl/GOkP//lliTY4uT//+SOY7MiH3//4+ki/aHFP//jsyLBocU&#10;//+Pc4ubh6j//5CrjOOIBP//kU+Nuoed//+Rqo5Xhzz//5HsjuaHMf//kguPYodP//+SkpBHh+r/&#10;/5N+kWOIu///lSGTDIoo//+YKpY0jX7//5sKmWKRy///mbCYK5KH//+TopHNjbj//47wjLqIlP//&#10;j/iN4Yfn//+T1JJlifn//5X4lU+LPP//lWyVVosx//+UNJSci9D//5OelHWNuP//k8iUv4/P//+V&#10;PpXRkXH//5cTltGRe///lu2VtI7G//+TdJFRiZv//419ipeDWf//h8uEdn4l//+EYIDrex///4Gx&#10;fil4Y///ffl6AXRB//96m3W/cHD//3qvdMFwSf//fbd25HOF//+AOnjBdmX//4FxeaN3tf//hEp8&#10;n3oo//+J7oL8fwj//5ANijWER///lOSQFohf//+Y+pT6jGD//5vxmKOQif//nGWZzZNC//+boJmF&#10;lKH//5vSmdyV3P//nHqajZaX//+cOJpolh3//5u6mf2VP///nLWa15V8//+eypx/lp3//59inFiW&#10;av//n5abaZYZ//+hmpwtl3b//6LEnL6X2P//oH+a5ZUV//+dkJkEkkH//53RmjiS0///n5+cOJRw&#10;//+fMZsOkvX//53XmIaP/P//n0CZK4/D//+i0pzvkkD//6PynuiS5v//oHmcRI98//+c/ZlRjLn/&#10;/50LmaSOLP//nz2byJG///+iKZ48lO///6YFoWiXwP//qYmkqZoy//+qI6XVmuL//6fKpIyZrf//&#10;pSmiuJhr//+jUqDpl7L//6HJnsuWyf//onme2Jc8//+mRaKLmeP//6mopoub4v//qTWm85p7//+l&#10;+6RRluP//6OmokaUff//oyeh/5QW//+h5KDBkwn//56QnMGPuP//mvuXqIuS//+ZVJQ7iOr//5rJ&#10;lICJhP//nY6XLIwb//+eG5isjU///5u7l8eMO///mXmW94vw//+Z2phIjoX//5vamm2R6v//nVSb&#10;ZJL1//+dZJqTkMT//5uTl8OL/v//mdmU84eI//+asZSahiT//5zflciG1v//nXyWPIdC//+bB5TR&#10;hjP//5d1ktWFF///lW6RqIVy//+VRpENhuP//5aHkRuIwv//lqmQE4iI//+SsotPg37//4xXhKJ7&#10;+f//h7uAUXbC//+HX4DYdnz//4l3g+Z4+P//iTmEAHkk//+FmX/Fdbr//4HpeuBx8///gN14uHCE&#10;//+BNniccGL//4E9eOVwLv//gqh69XG7//+GwH+udl///4uRhMh8Hf//kESJX4Gb//+V646Ohxf/&#10;/5r1ktOKg///nJiTe4mE//+cP5JEhqr//573lJ6Hy///pTubPo3W//+pOqAFkpb//6aenf+REP//&#10;oHyYD4xU//+bcpLfiPH//5m5kOuI0f//muySSIuz//+cI5RLjrf//5uBlNePjP//mnuUp47m//+b&#10;EJUtjp///52qluaPuf//oESYcpDr//+hQpjlkOD//6DRmI6Pyv//n4SXno4e//+erpcDjOT//58Z&#10;l4uMrv//oF+ZFo0A//+h15rjjS7//6Iqm0GL6///n5yYVYfc//+bAJMSgmf//5bqjnB+w///lRWM&#10;b37u//+WVo3wgz3//5kBkQ6JC///moiS4Izz//+aa5Kkjhv//5ldkR2NRv//mAqPNIs8//+XYY5K&#10;iW///5hMj6qJrf//mg2ScYuz//+YzJI9iyP//5N+jU2Fuf//jo6ICn+P//+OQ4dVfb///5EuioyA&#10;If//kzSN6INY//+S+o+NhYH//5JXkE+HE///kwGRKIii//+UipHrifL//5XJkkaK5f//lr6Sw4wD&#10;//+XtZOkjUn//5hdlH2OO///l+uUbI5f//+Wd5Nijdj//5XKkwSN5v//lpKUC45///+YDJWkjqb/&#10;/5odl4GOu///nbOaaJB6//+jO570lKr//6g0ovaYWv//qdOj8phM//+qMaR1lxb//6skpoGXqv//&#10;qaCmmZeZ//+kGKIMlGX//5zQmnaO3f//lseTLYlG//+UC48ghe3//5TOjwuFif//lxuQxYZv//+Y&#10;75Hahtv//5nZkeiGyP//mSKQ3oYD//+Ww48bhFz//5WAjteDsv//l2WRToWT//+bjJVWiXH//6Bj&#10;mfWOYf//pZSfPZPY//+pXaMTl0z//6nJozSWxP//qbOi8ZZH//+raKVSmTH//6pXpbmawf//pG+g&#10;4Jcu//+fe5vSkwb//6CknEyTyP//pjihp5jX//+suahynt3//7FXrNmiTf//sXerpaAn//+wc6kK&#10;nIL//7NWq1udTv//uVWyJ6Hf///Aq7qip9r//8V0v4irX///wvq8Gajf//++ObZRpdP//756tjCo&#10;OP//wa25F6vb///AZ7bUqLT//7jirj6exf//sGmlm5Vh//+qjaBRkJ///6XunECObv//oTeX7ozr&#10;//+dhZTkjHj//5wVlI2NbP//nF6V0o7C//+dW5dBj+D//53ol8yQfv//niOYD5FU//+fF5l3kyb/&#10;/5/GmwCULP//nfWaG5Hq//+ai5c+jgL//5jflXmMjv//miuV/Y6e//+cZZcUkWL//53Yl4eSm///&#10;nYCWzZGT//+bVpTvjtv//5mSk9KNE///mamUd43C//+ZxJTJju3//5hhk2WOtP//llWRWI1C//+U&#10;lo+Siv///5PmjrCIov//lkCQwIkB//+b8ZZojXD//6EynA6Sif//oq+eHJRs//+hK5z1kwL//58M&#10;mvWQb///nn2aY48P//+gt5x5kDf//6SXoAOS5v//pwiiDZSp//+moaFglQ3//6Sln1yVq///odqc&#10;1pZj//+eqZpOliD//5yAmROVD///nBCZEZNF//+dFplVkOf//6ApmqaPuP//pIGdYZC///+ncp/3&#10;ksf//6cLoIWT8///pEWfPJP7//+hjJ2jk3///6DRnRKTVf//oq+eHJQW//+kzZ71lGn//6TKndKT&#10;E///o6qcE5GA//+inprlkGj//6FBmbmPEv//oAKY3I4a//+fm5jfjnP//5//maSPff//ocWbqZC8&#10;//+lOJ80knf//6e6oaSTd///pzSg6ZMP//+mgp/Sk/D//6dwoCOWnP//prWewJbd//+jQpsWk8j/&#10;/5/pmCiQ6///nZmWZY+g//+cp5VPj/n//55vlhWSpv//oYuYWJYF//+ijpnAlqj//6CVmSCTmP//&#10;nnSYGo/H//+eB5e2jaX//56Kly+NFv//oQiYH48P//+mBpuBk3v//6m7nfOWNv//qxOeipYA//+t&#10;FqAfleT//6/CopqWff//r6Gip5Vl//+rm589keH//6dQm6KOq///pRWZyY1A//+ivpehi+H//5/Y&#10;lWSK1v//nh6VLIuZ//+cw5Wki/P//5vSlaGKkf//nTiWkInB//+fVZdxifD//50ylE+H+///liSM&#10;xIMu//+QIYZnf9n//5CEhkGBtv//ltaMEYe6//+fvJTLjwn//6bInAyUZv//qJKeUpWI//+mr5z3&#10;k9j//6WRnDeS1f//pkGc1pLc//+lw5u7kUz//6TQmeyP0f//pg+awZGq//+mMps4kwb//6EilvmO&#10;1///mgKQyYfa//+VMY0AgyP//5NGjEWCGP//k9ON4YQZ//+WkZFCiAP//5n/lN+LqP//nFeW/o0o&#10;//+e/JkUjmH//6SXnjWS8f//qS+i4Jge//+l1KA/l43//51OmKmSt///llmSWo4Y//+STo5aibj/&#10;/5CrjBeFo///kP6LToMf//+R3YsRgjv//5JhivyCSv//koiLJIKD//+R2orNgb3//5DvilWAb///&#10;kN6Kon/n//+Q4Yrcf2T//5ASif591v//j36JEXx3//+O9IgIe63//4zehW95+v//idaB0nd6//+H&#10;0X8HdaH//4bHfS10k///hit8DHRZ//+Hcn04doD//4vEgcV7rv//kYqIIIGj//+VxY1rhSv//5Zr&#10;j6iEvv//k9WOzYFC//+Q0ozhfY///48ai0N7Hf//jdOJcXlc//+MWIdUeFH//4u+hip5LP//jKyG&#10;XXu5//+ObocWfjj//4/wh59/cP//j0OGjX5Q//+LM4LJelv//4X3fih1kf//gs57YHKD//+C7HuE&#10;cir//4TifUBzd///hlR+Y3SX//+Gon5MdPP//4YVfWB0f///hWV8i3O6//+F5H0ldCP//4b0fnN1&#10;dP//h5p/YHbr//+HvH/FeCr//4cof2N4Nv//hp9+zHcQ//+G3X6tdWf//4gIf210Xf//iiWBbHUU&#10;//+L8YOGdqj//4ykhNJ3w///jLqFmXgE//+LzIVDdrT//4ovg/h0kv//iV+C7nOT//+JToICc87/&#10;/4k/gPF0ev//iTmARnVn//+JBoAAdiH//4iyf8Z2Ov//iDx/I3VS//+Ht34ic2b//4fFfblxjP//&#10;iO5+uHEM//+K+oCpciT//4wQgW5zAP//i4CAaHK9//+K/3+pcwn//4wygO51Wv//jzCD6HkM//+S&#10;lYbHfCT//5aGie5/Gf//nIqPeYRn//+hoZSzib3//6FxlQ+Kn///nLaQ9Ics//+XUYw8gt7//5Mq&#10;iNZ/nv//j9qGGn0O//+Nq4QMe1b//43khB97qv//j6KFyH1k//+QQIagfjz//48chel9p///jfaF&#10;Ln0G//+NoIUffMf//4zfhHJ7qv//ivWCiXkp//+IR3/pddv//4YYfeZzEv//hhR+GnJt//+IhYCn&#10;dBX//4t9g7d2Qf//jJWE7Xbm//+MWITadsH//4xchP93L///i4iEO3bR//+Jw4JodUH//4kegZp0&#10;N///iZaB+nNl//+JuoJIcb7//4k+ghtv7P//iNOBjW8///+JHYDMb/3//4jRfudwOv//hx97327h&#10;//+F9no3bh3//4bke39v9f//iTx+v3QF//+LjYIAeGr//40chAV7Uv//jrKFNnyA//+QpoYIfEj/&#10;/5L1hyR70f//lWeJDHxr//+WZoqafYr//5X9i1Z+tP//k/iKL343//+PnYXrejL//4qhgHJ0N///&#10;hxd8lm9A//+FL3rsbF3//4QNeohrJv//g0V6rGtK//+EGXxKbaf//4Xffqdw////h0iAdXNy//+I&#10;/oKDdZj//4trhTN4Mf//jZeHTHqC//+NSYZwekr//4pNgp13A///iIF/8nQ3//+JiIA0c7H//4uz&#10;geB0hv//jc2DwHY9//+OnoSid77//413g8p3v///imCBQXWI//+G6H5wclz//4T4fRdwe///hJp9&#10;InBy//+Fhn58chz//4hOgdp1jP//i/GGQHkY//+N3ojiehX//4z2iD132///itaFv3Th//+JZ4Ns&#10;c2H//4gzgTpyhv//hgB+WXBl//+C7nsDbNT//4AyeD1phf//fxd2+mh6//+AKneZaoH//4KBeYhu&#10;Vv//hB57XXFq//+EAHxAcnb//4MDfGdyMv//gmd8MHF7//+CfXutcGH//4M/e25vUv//hMd8UW9W&#10;//+G2H59cOH//4hngJFytP//iM2BUXNh//+IDoB2cmT//4fMf8xxkP//iZOBQnLr//+L8INwdST/&#10;/4zzhAN17///jK+CyXUL//+NF4HwdJ///49ag0t2av//kVCFWnjj//+REYZUegX//5AthyR6Wv//&#10;j4+H7Hnl//+O74fheDD//43Lho11dv//i0mDdXHx//+IuoA+b4D//4gOfwpwBv//h8l+YXF2//+G&#10;MnyEcWr//4RmepZwbv//g8R6PW/g//+EnnvpcFD//4Ztfqdxmf//iFGA7XNM//+JhYGadNn//4mm&#10;gJt1mf//iNp+2XUp//+HgH1Bc8///4ZFfJRygv//hf59VXKG//+GrX8Ec/3//4eagJp1+P//iJ+B&#10;3XfH//+JWoJqeIP//4ldgdZ3r///iWWBB3Zr//+KRoFNdjX//4wrg1R3s///jduF63md//+OP4eH&#10;enL//42+iBd6Df//jT2IQHkb//+Mrofhd/P//4wbhwZ3O///jG6GqXf3//+NkIbdeXD//44NhnF5&#10;pf//jbeFpHi7//+N6YYFeM///47Uh496Uv//jrSH/nra//+M1oYqeOv//4reg5V2EP//imOCIHS8&#10;//+MA4LMdj3//48ihT96Dv//knaIWX48//+U4or6gQH//5VQi+KBCP//kyKKU34M//+O84bHeXT/&#10;/4rIgzp1zv//iKmBsHTN//+IKYG4dST//4dIgTF0dv//hcV/t3LS//+E7H6Tcfv//4TlfilyIf//&#10;hOl+GXJP//+FFn57cpP//4Zmf+Vz6P//iH6BpHXz//+JI4GVdsX//4abfmN0+///gmR5+3Iq//+A&#10;qHi7cgT//4OffLx1/f//iauEEnwF//+O/IqzgNv//5EIjf2DOv//kHyOXISG//+PJI0rhYL//44Q&#10;iy+FXf//jhOJWoPs//+PgIiggjz//5LRij+CfP//l1WOAYV9//+aWZEqiPn//5oTkZ2KYv//loCP&#10;A4hn//+RMIpxg6T//40ShqJ/Lv//i9KFVn2I//+LnIUafbf//4p7g+h9vP//iPWB6n1a//+IHYBG&#10;fPD//4iWgEp89///iiiCWX3X//+LCISwfrb//4pXhdB/Sv//iPWF6X/p//+Hq4VPgAz//4e2hTWA&#10;Mv//imKHOIIp//+Pj4vDhwL//5WNkYSN3P//mESUdJJv//+VMpHTkWP//49jjFCNGf//iw+H9ImZ&#10;//+KQYbtiRn//4xCiO6LLP//jtaMAI3k//+Rbo+AkPf//5Quk1OUgP//luaXEpfx//+ZpZq7mtj/&#10;/5vWndGco///nVegNZ2j//+efaIcnqH//58FovKfdf//nk+h5J+L//+ceJ9Hn0j//5sVnROgUv//&#10;msacTKLO//+appxrpSP//5q0naCm/f//mxGfrahm//+ad6CJqBX//5hxnweluv//lmiclqNB//+W&#10;Q5uHoyj//5iQnO6mOP//nE+geqvC//+fyKTxsmT//6HtqQi4p///orGrvr0Q//+hkqufvZ3//58f&#10;qRu7JP//nY6nGbmR//+c0KZcug///5xoppq72///nL6nrL4V//+dIagNvtH//50JpvS9dP//nWKm&#10;ALvy//+fR6dNvIv//6GPqjm+a///oiisSb7Z//+gk6wEvHf//52+qZi4CP//mzimebPK//+afqTG&#10;skr//5tjpPuz3///nG+l57Z+//+cK6Xst1v//5sYpXi1w///mnCl3LLP//+a4KeRsFT//5qzqCit&#10;2f//liejEKfn//+NSphrnjv//4YZjy6W1///hSeM2pav//+Jv5D2nS3//5ETmHGm+P//l26fEq8m&#10;//+ZQqCXsO7//5Urmx+qZv//i7ePF5zR//+BOoEDjY3//30BeKeEzv//hbx9uopG//+aAJCPnaL/&#10;/651pyi0Tf//ufi3v8Sm//+8KL/KzKr//7fcwC/N8P//sMK7/8v2//+qk7elyob//6autTbK3///&#10;pAazgctN//+iLLGfyvX//6HMsD7Ksv//olOvYMpX//+iLK4YyID//6DarCrE////n1KqfsGl//+e&#10;IKmEwB///54xqhfB1P//oRKt08fL//+m6bS30OP//65VvT/auP//tEXEdeJ9//+2d8hC5sH//7U/&#10;yLfn////stzHjefg//+xUcaU5/T//7C5xj/odv//sNjGqemc//+xlMel6zL//7G7x4/rzP//sNDF&#10;1usf//+wF8Re6xj//6+Xw8jsYv//r1bES+6W//+wIsZd8TP//7IFyYXzQP//s6DL0/OQ//+z5svS&#10;8jf//7N+yl/v7P//sv7Ig+09//+yPcZi6s7//7JVxTjpvv//s6nFluod//+0fcYk6hj//7RoxtDp&#10;9f//tMDIleum//+02Mms7iL//7Kyx1LuEv//r5nDR+tI//+t/MD86A3//63HwOnlwP//rZnBs+Rx&#10;//+s18I+5Db//6w/wqnlDP//rIjDMOZs//+thcOc51b//67OxA3nbv//ry7D+OZR//+uM8M05JL/&#10;/6zfwq3jM///ng65xeiV//+cxrh56FD//54iuivqG///oJe84ewo//+h2L2O6+v//6HBu+Xpjv//&#10;oXC55OcI//+h17ml5j3//6L5u4nnNf//o3u9defi//+iSb1c5oz//6CAvCfkm///nv+7FeNf//+d&#10;z7qM4or//5xIucTgof//mqa4iN3F//+ax7hm3LD//5ycuV7dz///nmq6EN75//+fnLpj31///6AD&#10;uoPfSP//oHW7MeAl//+hkLzC4lj//6J0vfnkKf//ode9fOPg//+f3ruz4fH//56cusPhRf//nzm7&#10;k+Mm//+ghLzI5bX//6IcvhDn9v//o7K/Rel6//+knL/g6c7//6TLv/fpJP//pOHAIegt//+khL+F&#10;5nT//6MAvQzjBv//oWC6Qt9a//+hj7oX3jD//6Jsu9Pedf//ofi83N13//+gwrzB21///6BuvJna&#10;f///oeS9idy7//+jkb6L4Mn//6OZvi/jr///ooi9COT1//+iDLy75bL//6IlvUbltf//oZe9f+Qu&#10;//+gZb1Z4cL//5/vvdPgAv//n+++B97n//+fXbzB3dj//58Gu1rec///n627WOGZ//+gU7we5ML/&#10;/59qu8PkiP//nZe6UOE8//+c1Llv3iP//52pucPdB///nhi50txa//+dr7mN2/7//57mu0benf//&#10;ofS+e+O2//+kmMCD59v//6XjwKHpfP//pdS/YOjJ//+kj71U5qn//6OOvGPln///oo+8c+ZB//+h&#10;572C6LT//6J3v6vr4///oo7AYew7//+hg7676UH//6B0vITlif//n126oOKH//+fg7rS4gr//6G+&#10;vc7kd///pAzA3ecM//+kysG859H//6PvwG7mtf//otG+4OVd//+jIb+F5bD//6SXwe7nif//pOnC&#10;u+ho//+j48EB57f//6MevurnH///o0i+Ruem//+jlL7I59v//6MxvxLmRv//ol2+kuMy//+h773q&#10;4Jj//6J1vcjgSf//osy9OOEq//+hurtf4Mr//6EMunTgVP//ora8eeHM//+k378448z//6VgwEjk&#10;Vv//pI+/8uO4//+jxL9P4vL//6Nlvl3h+///oxu82+AC//+jkLwB3g///6SqvDjdGP//pXS8tt1W&#10;//+myr5J4BX//6icwGDkEv//qhvBa+Y0//+smsH15UL//69GwMTfOv//som+ttVl//+5+cC8zdD/&#10;/8YRyLXL9v//047T9M8T///c4dyt0j3//9uq2/TOTv//zvHQBcEt//+8SL1Dr3T//62NrLOhhP//&#10;qjOmZJ4X//+ygaw/pfL//8JIuxG1Xf//0grKtcQe///a3dNDymr//9t60/3ImP//1YTPwsNP///K&#10;yMg/vZH//772v+G5QP//tW+4f7XN//+u17IksRH//6vtrmusm///rSyvD6vn//+vALEHrZf//671&#10;sVqvBP//rTCvSq78//+qJas5rYn//6kaqPquY///rtSttLYz//+7OLlHw1T//8nhx1fPs///1LLR&#10;3tWU///WFdMX0Yj//80JygfFP///wdK/R7pl//+89rswuCb//7/pvpC9hf//xQTDY8P0///Fo8Mw&#10;xVT//8Klv6fDgf//wvPARsV1///GicT/ypv//8ckxvvMaP//w+PEqsna///DpsSByUb//8qdyrjO&#10;Iv//1HjThNSI///a/Nk715X//+F433Xb8v//6+/qTeZP///1DvP08Hr///Zo9QbyJP//7l/rKOj9&#10;///hw9t/2wT//9hjz6HRtf//2LXP/9OQ///hcNsZ3Xv//+ht5HDjaP//5VLh29yK///a09aDzc7/&#10;/9DLy8LB6P//zGbHh74F///KkMZOvX3//8gLxCO8uP//xwjC1L4A///KB8T/wxr//9GkzAXLmv//&#10;3CTW7dYO///l7uHX36n//+u06G7kvf//7abqdeSr///reefQ3vP//+KC3c3Qwv//1m7QscAC///P&#10;icnJuAD//8xGxvC2Af//xjXAUrA8//+/GrflqCX//7jFsOehr///sZGqk5yJ//+oyKOJlwX//6Dn&#10;nR2R7P//neCayZCa//+hiZ8TlXj//6jZp5eeAP//rSCtAaMX//+p6amLn7r//6NSoOyYNv//nyea&#10;dJOR//+ew5kwlBv//6FxnKqYuv//pKehGp02//+l66K8naj//6ZIokObPf//pgygo5fK//+lYp7h&#10;lRv//6dkoI2Wkv//rLul+5vE//+yequHoIX//7ZyrsaisP//tnSuLKGT//+x66nWncT//6vypMOZ&#10;3///pvqglJa0//+jvZ0Gk5P//6Qvm7qR+v//qmqf15Uv//+2bKtwnz7//8JQudusAv//w82/Oa+y&#10;//+5ELbKpZX//65eq5iZb///rSOn8ZYI//+zJqs0mlX//7kKr5igI///uPyvwqFi//+yi6q1nOv/&#10;/6r/pPeXav//payh05S0//+iXqEXlPL//6BkoWCWsf//n4+hnJhb//+gPqHomYL//6M5o4KbHP//&#10;qC+mtZ2X//+teKpFoG///7KkreSkMf//uH2yVamb//+/Jbfer4f//8SVvJSysf//wqm6Ta1///+5&#10;hrEjoin//7JMqlObNP//tBCtN59H//++CrjWrBL//8c7wwe2d///xZXAOrLO//+9R7R+plv//7lt&#10;rPCfTf//vtSwvqQ9///LP75tspn//9gPzaTBA///3Q/TrMRs///Ymc8uvJb//8ufwweuSP//uB+x&#10;nZ0E//+le6FVjx///5qumAuJV///mLqWW4rh//+ctpoikMv//6DVnmyWBP//ooOg/5ie//+jb6LZ&#10;mhX//6SMpAia7f//pbGkPps5//+mvKQfm1D//6fbpH+bQ///qGOkaZm3//+nQaJHlar//6ZcoA6S&#10;Nf//p6egb5Ku//+oJ6DflHn//6Tdni6Tx///oDCaTpHw//+c6JfEkSr//5q0lgCQrP//mV2UYY+l&#10;//+aNpQnjxT//5y+lXWPJf//ntWW+I7a//+g8Zl5j13//6RrniGSW///pkqhlpUi//+jqqA/lFf/&#10;/6BQnPySY///oZmdM5Pj//+l7aBFmAP//6c/oQqZrf//o8udppaT//+fj5mSkYv//5zNlxaM9v//&#10;m5CWYIn0//+c2ZgMicj//580mg6Kc///n4KZQ4jT//+eTZbJhj7//58KlqSGef//oyaaQop2//+m&#10;652bjgv//6ajnKeNav//o+iYyIn7//+i8JYPh1D//6hkmSuJcP//s/eioZEE//+8hKqvl4P//7rq&#10;qpmXof//tcmnuJY3//+14akmmMD//7zasEWfgf//yWi9Tasf///XX8zzuOD//+DC2EvBOP//5A7c&#10;xMLY///htNqsv4r//9j50Va1s///zF/ETakO///A57mEoJL//7hesoidRv//tJOvsJ4l//+2ULAq&#10;oCb//7kbr4ed9///vRev+Zrw///EsLXJnT7//8o8utqgV///x6C3vJ2p///FV7VrnXn//8quvKCn&#10;Bf//z+7FA7AW///JKcC+qX7//7mLsiOX0P//rKOlzor+//+nI6ECiE3//6PfniaIa///oFqaNYc5&#10;//+djJZjhb///50klPSGov//oEWXLYsW//+miZwlkab//60KoEKWcP//sYCg8pbc//+0qqBilfv/&#10;/7/1qrugR///01/Bj7az///hm9T6x37//+Ag1dTCxv//2hPPNLcr///ahM+GtzH//95T1AO+Kf//&#10;2pTPnrpV///SYsUorp7//8sMvBKl+v//xIO1BaDj//+8WqyhmY///7rZqteWXP//ww6zO5us///L&#10;dbvtoQ7//8guuKKbsf//vK6tXJB1//+zcqWMik///60goYKIW///pHSay4Pd//+cK5Nhfpf//5jI&#10;kCh9Xv//mUuQxX/D//+ZupF7gdL//5irkMSBy///lo+O73/6//+UW4zYfXv//5KTitR7Mf//kOCI&#10;bnkP//+PUoYZd0z//43FhFt10v//ileBn3Ln//+Ee3zUbh3//315dqNo9f//eJVx+mZ+//94wnHj&#10;aPv//34Bdn9vrf//hfF9nXfQ//+NIIQwflj//5D0iDqB8///k7KMcoYm//+YTZNpjc3//5ozl1qS&#10;nP//lMqSio44//+OYouBhwX//40MiT+ET///jAKHjYKQ//+E94AXfEL//3wud3V18v//fAB4aHk7&#10;//+FZoPEhZP//4+/j+aQsf//lGuVW5Pv//+QQJDojfn//4UphO+Ca///fFZ6/no5//99d3sle7T/&#10;/4crhKeFIv//kmGQ75B8//+ZqJpEmWn//5snncaddf//mKqcKpy3//+XQpptm3H//5hkmrSbwP//&#10;mEyZuprE//+WWJbwmBb//5TPlJCWA///k/CTIpT8//+UIJNElXr//5XClQGXWv//lr6VrJfT//+U&#10;4JMflOf//5ISkCKRcv//ko+RwJJs//+VPJa2lrf//5TnmOqYdf//kPeWuJX4//+NEZNLkfr//4uU&#10;kReOq///jDWQfoy7//+NzZEujGH//460kfaMwv//jaaRK4ye//+LsI8WjD7//4phjTSMRf//ieKM&#10;J4yC//+Jaot9jIL//4izio2MMP//iMGJ+Ivs//+JbYmpirz//4lEiH6HNv//iCWGZ4Ju//+HvYTq&#10;f07//4lyhVB/iP//jFyGyYGB//+P8YkRg+H//5SVjOiHEP//mCSQZImw//+YzJEwihr//5inkL2J&#10;wv//m92TLYxu//+hwJh8kdX//6QUmqiT5///oxmZW5H+//+lP5rIkff//6kHniyTXP//qDqd2JFr&#10;//+kWprkjbb//6Mgmo2NKv//pC6cj49O//+jkJ0LkGH//6HxnF+QVv//obGcg5BI//+gK5ssjbL/&#10;/5xil+CI+P//mcGWGYaI//+ZOJZ/h0n//5kQlwaI0P//mC+WbYlj//+VqJO7h67//5IDj4OEM///&#10;j1uMFYF0//+POItggXD//5EWjTiDs///kXWOB4Rg//+NlYqkgH7//4j/hlB7xv//iRyGpnvZ//+M&#10;t4qdf4///45OjJOBL///i3eJ3H5j//+G2YT0ecb//4P5gXB2uv//g6KAHXXk//+FtID2d0n//4sv&#10;hUB77f//kZCK/IEk//+SXYv9gMv//4wDhml6Bv//hMd/8XNI//+DKH61cn7//4bOgnJ2vf//ilWF&#10;1nq2//+KAoUaevb//4cKgXF4p///hWZ+4nc5//+GLH6wd2r//4YGffR2W///hF98W3P1//+FWn3G&#10;dAX//4rfg2534P//j+uH+nre//+PDIZUeL7//4uhgp51e///i56DLnZv//+NZYZMeVT//4w1hoB5&#10;FP//h/mCu3Vi//+FDn8bco///4X6ft1zVf//iJeA8HYQ//+Jd4I1d47//4Z5f+x1b///gWt7OHEm&#10;//9/7nnfcDf//4N4fdl0PP//hieBR3cU//+DZX8Kc8v//33/ebBtOv//erB2R2jD//96E3WvZ6n/&#10;/3lKdMZnTf//dpJxV2Wz//90km44ZOH//3a5b4Znof//exFzzWu///98tnXjbKX//3pRdARpr///&#10;dyJxG2ZH//92H3AWZNz//3cicMtkrf//eC9xYWQE//94Z3FIYxf//3kBcfdj7P//e1B0xmfJ//9+&#10;jHi9bVD//4DZe7NyGf//gcB8/3UZ//+C9X5Vd2L//4XLgUl6B///iJmEnXwh//+IwYXzfID//4bt&#10;had8eP//hYCFhH3f//+GD4Z2gKb//4n9idCE4f//khaQ3ItP//+bi5mrkn///6FMn46W////ohah&#10;FZgb//+h9qHDmRr//6NSo5WbXv//pLWk350R//+lDqSJnVb//6Tlo3idQ///pgSj4Z67//+nyqVA&#10;oKf//6YwozWeSf//oKyc7Jbl//+bkZcRj7b//5uBlw6Onv//oSKdopSq//+mg6QGmwH//6Zeo/mb&#10;Ef//o4ugMZeG//+ig54bleL//6Nvnt+XJP//pNKhPJln//+lKqMHmgf//6LPobuWvv//n0aeHJFv&#10;//+dRZqzjYj//5zZmBWLq///nSiWrouA//+drJbkjLX//52Sl5qOMP//nVGYOI+k//+dzpjxkVf/&#10;/54tmTeSOv//nXyYj5FX//+cVJfdj2///5wOmFqOOv//nKiZv44+//+dYJsFjv3//521m56QFP//&#10;nLmahpBJ//+ZH5Zkjbv//5O1kCuJCP//j2SLLIVo//+ONIm4hRn//47+iqiGtP//j7KLsYe3//+P&#10;aIu0hy7//47Ti1qGG///j0+MFoYM//+Qdo2Thp3//5FkjvuHCP//kk2QRIeY//+TGZEhiDD//5Qm&#10;kgGJGv//lmKUNYud//+Zh5epj+v//5q3mTKSwv//mBuWppE1//+U+ZNvjdT//5T8k52Mlv//lxyW&#10;QY1X//+YdJg+jg3//5fgmDqONP//lrqXl49X//+Vspb2kXv//5UIll+TZf//lkaXLpUM//+ZB5ki&#10;lbP//5qGmb6T2v//mAyWYI6i//+RT47JhqD//4pWhyN/bP//hqqC8Xuq//+EBX+/eMT//38xeglz&#10;t///eYpzI24O//93zHAXbJn//3qgcf5v+P//fft1CHPV//+AE3dade3//4N3e1l4nP//iQ+B5nz/&#10;//+OM4f+gLn//5Fui+6Cnv//lIOPlYU2//+XlZNyiV///5hdlTuMnf//lyOUz43N//+WrZTBjp//&#10;/5gNllWQTv//mcuYOZIp//+bP5mqk7f//53fnBiWKv//oUCfJZj9//+iDZ9mmRf//6DZnUKXMv//&#10;oNOcOpZ///+hk5yXlsn//6CsnDeV7P//nuqbZ5SW//+frJzVla///6I9n1eX+f//oqye8pdo//+h&#10;oJy8lPP//6LWnTaU2v//pfCgfJcW//+mN6GSls///6FEnX2Rh///nBSY/Yx4//+bOpiijIP//52O&#10;mwiQBv//oM6ds5OX//+k2qDKlrH//6g0o7GY////p/ykB5jr//+kxKH4lxP//6HcoACV6P//oMif&#10;FpYY//+g356Tloz//6JZnyqXIf//pcSh/piU//+pDaVzmbP//6jYpfWYOP//pPui0JQ1//+gcp6t&#10;kB7//51jm7ONff//muqY24se//+Xw5Sqh7n//5U4kHiEr///ld+PhITJ//+aq5N6iSz//6ACmRiO&#10;ev//oQSbLo/U//+eFJmKjYz//5xmmQCNAP//nsScG5D4//+iWZ/gld7//6OqoNyXMv//olWe1pRY&#10;//+fVprHju///51Pl0iKOf//nn+WsIi6//+hCZeyiSv//6E2l5GI6f//nQqUxIai//+XDZDbhAX/&#10;/5K0jb2C2///kNeLmoLE//+RS4rwg3P//5F1ig+Ctf//ja6FqX2c//+Hln9sdp3//4PbfBBy4P//&#10;hR5+P3Tj//+JK4NpecL//4o1hRN7Hv//hvCBjHef//+DhH04c7L//4LZe5hyh///g5d77HMK//+E&#10;CHy2c6X//4V8fwJ1rv//iRiDaHoi//+M/IeMfuD//5AailCCQ///kyeMs4SZ//+VGo36hP7//5R4&#10;jLiCpf//kimJ2n8p//+RTYiJfc7//5N5inCABv//lh2M6IL5//+V4Ix0gyP//5PvijyB3P//ktSI&#10;3IHF//+TsonCg/P//5ZYjRSIVf//mRqRIY0F//+awpRGkDz//5uzlg6Rif//nQCXFJHn//+fppiZ&#10;ku7//6ITmc6Tt///ooCZuJL1//+hjJkakWj//6AzmIOP////n26YZY9I//+fSpi2ju///582mQeO&#10;If//nx+ZPozH//+eVJhdimH//5sylJ6Fzv//lm2O+YBi//+S+IrMfXv//5KmimF/Dv//lQmNQIRG&#10;//+XJ4/+iVH//5bMj8yK+///lR+Nk4no//+TrIslh7f//5LxiXyFev//k0eJboRw//+UvotLhYX/&#10;/5aYjjKILP//louPP4kb//+UII1Ghl7//5Jeiz2Crf//lBSMmIIJ//+YG5EThSP//5rjlZCJi///&#10;miOXIIw0//+XbZYEjJ3//5YhlNOMj///lyOU5I1Q//+Y+JXGjtT//5r9l0eQ/f//nNWY2JLh//+d&#10;tJmbk1r//51RmWySmP//nFGY+pGv//+b9ZlLkYz//5yWmn6Ryv//nXubsZF6//+ek5yfkQr//6Fo&#10;nsqSr///pqijD5c1//+rcabEmwD//6zfp0Wapv//rYunpJlw//+va6pJmuH//66GqvGbw///qNWm&#10;fJj4//+hbp8kk7L//5tfmC6OCf//mDeT/InR//+X8JL9h7n//5iskx2Gif//mQ2Sk4Vx//+Y+ZF5&#10;hNv//5fRj+iEY///lV2OG4NF//+TyY2ogqn//5UBj5KEJ///mMqTRogK//+duZf2jXr//6J4nMuS&#10;xP//pMqfc5Tr//+jk552kvj//6JonYSRhP//pEKgCZRl//+k+qGulwz//6EYnkaUvP//nN6ZrZDW&#10;//+dtpnfkTT//6MPnv2V/f//qUilRpuP//+tyalYnqn//68JqXKdk///r7OpHJvK//+ytKwinQn/&#10;/7XesDefJv//uBGzLKB3//+4a7NKoEn//7TXrsKdpv//sEapcJuy//+uwaejnOX//673p2edwf//&#10;rIqj5pl6//+mPZx+kIf//5+jlYuIbP//m12RhYRy//+YrI8Yg4H//5ZXjO6Dyf//lLeLsITd//+U&#10;h4xDhp3//5W4jj+Ief//l3iQdonY//+YDJFIifX//5enkT6J1f//mCSSX4sm//+ZHJQNjKD//5hP&#10;k6mLlv//lYGQyohy//+TD42/hkf//5MFjMiG/f//lRGN14mB//+XoY+2i9D//5jXkOWMZ///mA2Q&#10;yosq//+XJ5DUijv//5d7kcKK9///l8aSB4wV//+XNZEkjJP//5ZEkACMXf//lVKPF4sO//+VJY7f&#10;iS3//5dckP+JKf//nE2WKIyS//+hEZu5kS3//6LbnnuTmv//ogKeMJNH//+gI5xUkW///59Gmy2Q&#10;NP//oUuczpFv//+k/KADk/T//6bvoWaU8v//phGgGZRe//+kUp5HlML//6JjnMaWKf//n7qa65Z1&#10;//+dO5k8lOL//5u6mASRtv//m92Xj45U//+fIpmEjaH//6QxnUePzf//p5egJZJ3//+nfKB/k8r/&#10;/6SEnpqTY///oVicYZJR//+goZvJkgn//6K1nPmSx///pPad0pL4//+lHJzdkbT//6Qim5aQj///&#10;oyGa+pAC//+iEpq0j2f//6GEmwqPWf//oZWb65BF//+iBZz5kXn//6RLn36TWP//qPCj85Zs//+s&#10;facLmLH//6uxpb6YKv//qTiixJc4//+oNaEOl6v//6bknvSXEP//o86bgJQ2//+gNJhNkO7//5yZ&#10;lXmOBf//mjyTSIx1//+bP5ONjfD//55ele2RFf//n2WXOpHE//+c1JWzjnT//5nJk2iKUP//mPaS&#10;U4hi//+aN5KEiQD//54IlPKMg///o66ZOZHD//+nXpvKlKr//6jTnISUuP//q0een5UX//+uoqH2&#10;lkr//690ov2V1v//rHqgTZLb//+o4Zzwj9T//6bAmtSOJP//o8KX7IvE//+fy5SUiUz//5zkkyGI&#10;tv//mo6SiIhq//+ZG5Ich37//5oLkuOHZ///m4yThofA//+Zv5D0hfz//5RIixaB2P//j/OGc38P&#10;//+Q5ocDgLj//5ZzjCiFyP//ndGTYovs//+jMpj3kEX//6O9mgOQtf//ofyYy49L//+idZm5j6f/&#10;/6U7nJ6Rg///pe+c+JEv//+ke5r3j5H//6Qiml2QMP//owuZmJB6//+d+5UsjD///5eEj2yF2v//&#10;kziL3YGH//+RdIrqgFT//5Gpi+CBov//k7iOgYTG//+WcpF9iA7//5gLkuGJhP//mWmTi4o+//+d&#10;SpatjZP//6D7mjeRzf//npWYbpFz//+YGpLwjYb//5Mbjr6J0v//kGGMN4YQ//+PZoqjgkv//4+w&#10;icp/qv//kFWJWn65//+RBImCf2///5GlijGA3v//kXyKTYFC//+Q4onygKH//5C7igyAKf//kMKK&#10;XH/c//+Qf4pAfy3//5Btifd+jv//j9OIy31///+NaoW9ewr//4pVggR4Lf//iGh/hHaA//+HJH3C&#10;dYD//4VEe5R0QP//hI16sHRq//+HxH3VeGP//44hhHR+3f//k7+LA4PV//+Vdo5lhIb//5N8jjSB&#10;ov//kUWNBX6k//+QtoxgfTj//4/8iv573P//jduIbHoh//+L/4ZsedH//4u7hbV7Qv//jPyFzn0a&#10;//+PDoZ2fnv//49/hgN96v//jLCDPHq7//+I1n/0dxj//4aefjx1Gf//hsB+jnUh//+H5H+2dkb/&#10;/4g8gBd3JP//h1h/PXcQ//+FgH1ndbL//4QBe9N0Cv//hG58N3Pt//+F833KdQD//4b7fvN1/P//&#10;hxV/LnZf//+GWH5+dd///4XwfeV1BP//hm59/nQv//+HoX66c5z//4lZgDRz5///ixiCDXTq//+M&#10;UYOodeb//4zEhLF2LP//jDSEyHU4//+Lh4SmdCr//4xGhW105f//jbeGOnbl//+OBoWSeD3//4z3&#10;g9l4av//i0uCDHe///+J94DkduL//4lagFJ2BP//iTWAAXTz//+Jw4BPdA3//4tZgap0Gf//jfqD&#10;/XWH//+QO4Wxdw7//5D8hgt30v//kS2GZHj7//+SIYfoe4X//5Opib5+N///lMqKYn85//+W6Iue&#10;gDz//5xIkIGEo///oTqV0Imc//+giZX/ie3//5sOkVqFrf//lQ+L9ICw//+RCIhWfWz//47Dhi17&#10;yf//jViEkXre//+NP4QuevL//45VhVR8Ff//jueGbH0C//+N54YafM///4y/hVp8jP//jNyFg30x&#10;//+NKoWlfXj//4wEhFd7xv//iPSBQHez//+F9n5Yc3f//4ZAfq9ydf//iZeB53Sb//+MvYTWdt3/&#10;/41BhTx3K///jLKEzndA//+NCYWKeLP//4zphed5if//i/SFK3iv//+LnoSWdxv//4uHhBN0jv//&#10;ioWC/3Dg//+IroFzbZT//4etgHxsz///iIOAcG60//+Jj3/scKX//4mafplxLv//iYh+FHG2//+K&#10;MH80c63//4togW929///jE+DW3n6//+MbIQBew7//4zQhDZ6nv//jmaFEXn2//+RQocKeob//5R3&#10;idx8xv//laSLc37n//+Uk4s0f7n//5H4iOV+EP//jYaDt3iS//+Izn25cVD//4XMefBr2P//hKR5&#10;N2mp//+Etnq9anj//4UgfOls6v//hiV/Y3Bc//+HOIFsc3L//4fFgn91HP//iP2D3HaU//+K14V+&#10;eFX//4wVhjF5gf//i0eEjXiW//+IqoD4dW///4ezfxBzM///iXKAFXNI//+MQ4KQdQf//48MhXR4&#10;HP//kHuHTXsG//+Pc4a/e6H//4uUg0x4hv//hvd/AHO+//+ER3yAcKb//4M/e7ZvqP//g058THAt&#10;//+FNH8IcnX//4iMg0V1jP//iymGgHcX//+LaobTdd7//4qGhW1z6///inSEfHOf//+KsoPedCb/&#10;/4mPgh1zFf//hrp+52+0//+DnHtwa+H//4IReW5qOf//gxx572w6//+FmXw1cH///4cJfkh0Bf//&#10;hqJ/MnVX//+Fin9RdS3//4SPfpZz9f//g5J8ynGi//+C73rqbx7//4NKeoZuDP//hKF8Bm7c//+F&#10;oH21b/n//4Vzff9v1///hGF83G50//+Ec3ydbh3//4cPfxFwlP//ihaCBnOg//+KzIJLdBH//4mX&#10;f/dyE///iQF93XCU//+KKX3xcXb//4uFf19zuf//i5qAu3V7//+LNYINdkL//4qvgsh1g///ifGC&#10;ZnNd//+JRYFucP7//4hMf+hu+v//hzh+V23s//+HIn3tbsv//4cqfdFwVP//hiZ8pHC7//+E1nsm&#10;cEz//4PPehlvl///g496Xm+G//+FO3zXcYT//4f5f/F00f//ibmBIncw//+J94Ajd9z//4knfkh3&#10;CP//h3l8e3UA//+F4Xutcwr//4V0fIByev//hhh+SHNd//+HFIAfdO///4gtgbt2lP//iO+CoHdl&#10;//+JXYKVdw///4nvgjJ2Mf//inGB43Uo//+K+4JedLT//4tDg1100f//i1iEi3Vu//+MY4aid0j/&#10;/44BiQ55mP//jmmJ23qN//+N0IkReob//437iGR7Hv//j0WIXXwY//+P3YePe1X//47phax4z///&#10;jgKEpncj//+OCYVDd4H//44ihhh4Rf//jbeF+nfr//+NGoUAdrD//4zAg8t10v//jSWDSnaP//+O&#10;n4QweST//5EShqx8zv//k8yJ9IAW//+U94vXgQj//5Mfim1+pf//jw2GeHp2//+LHIKwd0T//4k5&#10;gSl2Z///iR+Bhnat//+I3YGCdd///4fNgE50Cf//h5l/t3OL//+In4B1dLj//4kigTJ1e///iQWB&#10;knVn//+JgYJNdaH//4rBgyp2h///i5ODKndp//+J2YCndqX//4YgfJp0wf//hBh65HS5//+Fon1m&#10;d5///4mkgtN7+v//jSeH6H9Z//+ONYpUgNf//42niqqB0P//jSCKVoMR//+Ns4pHhCz//4+KirWE&#10;lv//kcKLEIQd//+VF4ythOj//5nykHuIi///njOUlI0+//+fgpafkCP//500lZGPb///mL+SQIuw&#10;//+VYo9xiCz//5TqjwOHd///lWKPbYhn//+T2I3Yh/H//5BNigaFYP//jKeF04H7//+LBYPNf87/&#10;/4vThOh/5f//jK6G3IDn//+MlYhDglf//4xgiXaEeP//i7eJvoWd//+K04khhRb//4r+iN+Eg///&#10;jVOKY4ZE//+R4I45i2z//5VlkYOQyf//lNKRJ5Jp//+Rqo5LkMb//47ki6mOev//jjaLGI2P//+P&#10;PIyCjjb//5ByjnOPXP//kj+RFZGY//+U/5SGlSX//5exl+SYqv//mWaabprp//+ZnpuqmzH//5lf&#10;nFOapv//mZ6dI5p0//+aTp3rmtH//5qsneWbXP//mkyczZwm//+aqpxlnrb//5v6nT2ijv//nDmd&#10;yaTw//+b/p7opmn//50MogKpCv//nkClDqus//+d+6WorGn//5yTpDmrwv//m+GjEKv5//+c6qOc&#10;rjr//56kpUaxl///n36mxbSm//+fk6gPt1r//5+6qWC55v//n2Oph7r8//+d/afhugb//5zaplC5&#10;Ov//nCWlnLmD//+b+6YKuxf//5ynp2u9kP//nVioH775//+d26ezvo7//568p0a9Zf//oGeoR70t&#10;//+iLKp+vef//6K+rEe+Dv//omGtKb0y//+hg6z5u3n//5/tq0u5Bv//noGpM7dj//+dyKeqt2n/&#10;/52Epti4XP//nQ6mUbh///+ch6Z0twz//5xkp6W0of//nU+qFrMz//+eVKwGsw///5vAqP6wSP//&#10;lAyfp6hz//+MnZZLoJH//4rhkyeed///j0WW3aMC//+XKZ6Vq7P//54spZSzvv//oIinuLaM//+c&#10;iaLUsXf//5HxlkGj9P//hM2Fy5Jr//98b3kdhRn//3+seB6EIf//jq+Eo5Dr//+h15jDpOD//7KC&#10;req5Sf//vHG+IMiw//+8YcPmzqD//7VTwQ7Nif//rfq8kMvZ//+pRrnPzCz//6YOt1fMl///o9e0&#10;csxa//+jtbLCzRr//6SmsjzOOP//pASwyMzS//+hT63PyDX//54+qtnC5v//m/+o8r+N//+bV6jZ&#10;v9z//505q2jEMf//oYCwXMsD//+n7Ld8007//67Tv23b7///s3nFneKq//+0HMfC5VT//7Hwxlvk&#10;iP//r8vEMeM///+u5MM143P//694xFPlsf//sRnG7ukZ//+x4chD60X//7Ejxzjrg///sEHFoeur&#10;//+vbcRJ7J3//67vw9fuS///r57FCvBo//+xTcd+8ff//7JbySLxuP//sl3JMPBT//+ybsjY7v//&#10;/7K7yI3txP//soXHuOyK//+yasbv68z//7Lbxo3rTv//svjF5enF//+y6MWD6Ej//7PmxrjpS///&#10;tNjH6uwT//+zs8aH7V///7Ezw4/sFv//r4HBs+nD//+vOMHT6AP//686ws3m8///rvvDuObH//+u&#10;7MSv51j//69JxYDoDP//r83FzOgr//+wXcXQ54r//6/wxP7lyf//rjXDO+Nk//+sIsF94Wb//5/B&#10;vGfqf///nw27tuuf//+frLxE7JX//6A6vHfsCv//n9i7LumV//+fVrlF5sL//5+CuDHlFf//oM+5&#10;LOWP//+jILxF5/j//6T+v2HqDv//pJK/0ulN//+igr4G5oz//6BDu9Xj7P//nqq6leJP//+dQrnS&#10;4I3//5wWuSbenf//nNi5397W//+fRbum4Rv//6EDvGriU///oUC7zuGA//+gv7sE4ED//6Dmu4Hh&#10;Ef//oj69fORj//+jeL8l58j//6MJvs3ovf//oXa9bOeH//+gVLyr5kb//5/JvDfldv//n467geSl&#10;//+gerue5MD//6IcvKrljv//oqK9DeVN//+hZ7wU42P//6Ccu6jiB///oVO8auJA//+h9Lxt4gX/&#10;/6H9u4rg6P//or272uDM//+jpb074Vn//6N0vfbgif//oeu9Cd2V//+gQbtJ2mj//6CVuxvaif//&#10;oli8c94l//+kJ74t4wj//6UTvxXnHf//pEO+LOiG//+iibyp52H//6E7vEzlQ///oM29Y+NN//+h&#10;GL744Zb//6CwvqjfCv//n3m8SNw+//+fQLp/3CX//6BBup3fPP//oLC7QeIv//+e9Lp24Zz//5xs&#10;uNPelv//nAi42d05//+eQ7sV3sX//6ATvMbf/f//oBa84N/L//+gZL2S4Qf//6G9vzrkVP//owjA&#10;Yud2//+jgcAe6KL//6MCvnzne///ohK8f+Vq//+iXLyN5U3//6K/vcTnAP//opC/D+mV//+i58DO&#10;6/3//6KKwPbrGf//oS6/AOcr//+go71a47T//6CPvF/hu///oSC8t+HC//+i878C5AH//6SgwUjm&#10;c///pQzBzed2//+j2cAt5mr//6HxveLkiv//oWq9uuRm//+i28Ai5s///6QzwfvpSP//pCbBSOnX&#10;//+jjr976Vn//6Oyvu7pdf//pIPACunm//+kiMCh6OH//6Mxv3rl5f//ofC9/OL1//+hvb1F4cf/&#10;/6FdvCThFP//n/e56983//+fhbj33gb//6GJuwLffP//o+69ruIJ//+ko77L45H//6Pfvpjjyf//&#10;onO9n+K9//+hTLxR4OP//6Fvu4XfHP//o168DN6B//+laLzJ3nX//6XTvH/eV///pru9feCi//+p&#10;UMBi5Rb//6vVwmjno///rkDCnuX3//+wt8D534f//7W7wK/X9P//wRjG99Uw///QSdJ91xz//9za&#10;3RnZd///4nrh6Nhx///etd3z0Rj//9KK0ajDlv//woDAyrOU//+2h7Kfp8P//7VVroqmYv//v3e2&#10;pLBr///PYMZswLf//9wu0/jNAv//3pPWjMzB///Xnc/Owxr//8yZxoe5Av//wPG+GrL4//+2xrdJ&#10;sNT//6/isk6v+P//rD+ura2g//+tMq60rDz//7MutDivvv//uMy6WbVD//+6BrxJuID//7efubO4&#10;e///srWzobWo//+vAa5otAX//7JMsF25Sf//vTG6NsS////Mj8jK0ZX//9qC1jTaDv//3z7ai9hC&#10;///Xl9LKy/D//8pTxlW+EP//v/W9cbZh//+8pLs8tmT//70qu9W5bP//u6a5g7mG//+5C7YRuHL/&#10;/7ufuIS81P//wsTAWcWu///G88W6y0j//8VKxUnK2///xEbFDMqN///JUcohzub//9Hi0hTU/P//&#10;2KjX3dga///fmN3m25///+n56AvkZf//87/yKe5f///23/Ue8Yj///Al7Mrpa///4sjcitoj///W&#10;y839zW3//9VazCvMvP//3wbXo9cd///pCOO24BP//+nd5S3dav//4ufds9Ki///aC9SIyKj//9Ot&#10;zp3Drf//znrKO8B2///JmsYJvbP//8cVw6+9fv//x7PD0b/8///Lq8cfxKP//9LzzizLr///3A/X&#10;lNRt///j/t/D21P//+kh5Nzduv//6l3l7tqa///lRuBb0C///93f2GbE8v//2p3VJMGY///YOdKU&#10;wIX//9BVyU23rP//xle9aKti//+9frPeok///7S3rCmce///qwKkP5bm//+jPZ2kkez//6DKm3eQ&#10;dv//pTKgPJVc//+tB6mAnnj//7BWrrSjdv//qw2qEJ8U//+ja6EJlyj//59+mtKSuv//n2WZSJMN&#10;//+hgJt0lnj//6OsnpCZif//pLmgR5mu//+lvaEUl+///6ZToNGVdP//pwKgq5R5//+ra6S0mOf/&#10;/7QOrSahx///vSC1iKmE///DBLourI7//8KNuMSp8v//u5ex9KNx//+zJaqcnZn//6xlpPeZXP//&#10;p82gPZT8//+oQJ6vknf//7CKpAaV3P//v7mxu6Dn///N4sHtrpn//87ixy+yAP//wTa8vqZ8//+y&#10;pa6rmH3//61Tp7GS5P//sESoU5Wv//+1Kaudm5D//7Xiq+Kd+///sR2niZrK//+rdKLulmz//6fQ&#10;oUOUu///pNChC5UK//+hCJ/dlSn//529nfaU1P//nb2d7JXz//+izKH8miz//6u/qXKgqf//tYax&#10;bacx//++E7gtrT3//8U+vgWzrP//y6DD9Lpn///Pdsf7vcb//8pZwwO2aP//vJq1NKZL//+wTqk9&#10;mcb//65iqGaZov//tquyP6QR//+/K7umrWP//70wuNmqFf//tPWuKp9e//+xgqgomjT//7amrCWf&#10;EP//wb63uaqc///NWsQutbj//9MUycS44f//0RPHULPN///G7L3sqNX//7VXrmOZqv//o8GfKYzQ&#10;//+Zn5a5h63//5fwlcWJj///m2yZi47+//+e0p1nk5D//6A9n4GWGP//oVmhApgR//+ilqGpmTz/&#10;/6MpoM6Yzf//o4if45fv//+lF6DWmFT//6aiog+YNf//ptChXJXQ//+nsaDjk/f//6n9ojuU5///&#10;qZ6h9JVK//+ke52Oki7//55wmECOLP//msqVGoxG//+YmZMli6///5eTkcyLs///mMySI4zs//+b&#10;kpQTjrf//55HlqyP7v//oRKaOpEN//+k7Z9nk6j//6bZotOVxf//o8CgvpRG//+gnZ1Ykmr//6OH&#10;ntOU2v//qO+is5jJ//+qPKNpmWP//6efoPuW6v//pPCeo5QM//+iS5xvkJL//58omfaMuP//nlSZ&#10;nIs+//+gVZs3i87//6HDm2OK7v//oZ+Z14iq//+in5nyiIL//6YlnRKLev//qEqe0o0x//+ljptA&#10;ign//6COlOWEmv//nxCRwoJE//+m5JfriAz//7ZBphOUS///wXaxDpzp///A8LE4nC3//7xfrbaZ&#10;iP//vKyut5vB///DrbYGozD//9ALw4qwC///3X3TO76J///loN07xXb//+gP4CDEkP//5sXeUMCN&#10;///hutg1uTH//9njz/qwyP//0Q3IKKq0///G+7/zpdf//79/uaejnf//vdi3BKOH//++B7Pjn/X/&#10;/77qsSCaoP//wmiyrplY///DtbO5mQ7//74criOUYf//uPypEpGE//+64awclm3//71xsPKbnP//&#10;t3OtJJZp//+rNqIeiij//6EKmLeBqv//nDKUk3/8//+ZW5Ixf9r//5egkGN/NP//l6SP/H9u//+Z&#10;jpGPglD//55Rlf+I8f//pdacqJHC//+s9aG6l+v//7GYotaY3f//tbqjTpj3///CZ673pDP//9X5&#10;xbW5pf//4jzWf8Zo///c/dLEvBj//9FPxcmqIf//zDq/4qRD///ND8EUqB3//8nfvbWmX///w922&#10;bp9///++IK+OmhH//7kdqdaWPv//tEakRpFl//+3RabzkpT//8J/sx2cOv//yne8caLv///EcLbf&#10;m2L//7b4qV6Ni///rfShM4au//+pRp49hZ///6HhmHCCJf//mauQ5nzw//+VEIxfepX//5QWi3d7&#10;eP//k+qLkHzN//+S+IrwfNL//5FFiY97pf//j2iH93ol//+NV4XneHr//4pUgot13///huB+o3K5&#10;//+EC3vCb/H//4CeeOdsfP//e490mGeg//91n28lYpz//3GHax5gQ///cdxrOGKh//92AG7YaDj/&#10;/3rqcyRtff//fop2VXCe//+APHgpcgT//4I3exN02///hquBC3s///+JX4Uqf/T//4ZLgqN91P//&#10;gh1+GXla//+BtXzqeAL//4KTfQ54Ev//gB56RXXY//979naVc2z//3xieGp2hv//gVd/N33N//+F&#10;MIRogon//4XNhX6C2f//gyyCvH/5//99730Ke1T//3pheLp4mf//fKJ6LXrl//+Di4DcgQf//4ta&#10;iaqIkf//kYaRr4/M//+UEZXFlAH//5L6lPSTq///kqeT4ZLf//+VJJV9lI7//5ZhljmViP//lQyU&#10;dZRT//+UEpL5k5n//5QWkqKUEv//lDiSxJTk//+UqpM6lY///5Uzk2GVR///lHmSEJMy//+TEpCo&#10;kQn//5Q0kw6Snf//l0uYipcw//+XY5tOmUj//5K7mI+WV///jR+TkJE6//+KZJBPjWf//4pYj2SL&#10;Wv//iuyPc4om//+KfI8GiOz//4iwjVeHZv//hr6LGoZI//+FKYjOhV7//4PlhsmEW///g3iFuIQq&#10;//+EX4XhhYT//4b8h4WIJ///imSJ3In///+MrIs3iOH//4zkipqE+///jJSJSIFi//+OVomogTf/&#10;/5Gfi1KDVP//lIeM2IUg//+Wh44vhin//5c6jxOGs///lluOtoag//+VMo2nhn///5YejiqH4v//&#10;mQKQhIpj//+anJGTiq///5rXkQGIt///nVCSoYiV//+hBJZNion//6CMltKJ+///nDuTyIam//+a&#10;f5L1hdr//5yAlaWImf//na6Xeoqu//+cyZcAion//5wAllOJoP//mj2U1Ib8//+WiJHigo7//5OC&#10;j+V/kf//kveQSH+p//+TPZEsgPT//5ITkEeBCP//j0WNQH9Y//+MfYnHfRn//4rbhzt7fv//ik6G&#10;Fnra//+K6oaue37//4tTh4J76f//iOGFbXlh//+EloEVdP///4Mhf01ze///hbuB0XYA//+IsYUU&#10;eOD//4gThMx4Rf//hB6AxHRp//+AQnw7cJD//36UeWJutv//f5F5EW95//+EInyWc5n//4pZgnp4&#10;3P//jA6EzXmJ//+GfIBSc5j//35FePZr6///egh1EGh2//97DHYdaff//33IeNFtAf//ftJ5o26L&#10;//99tXf1bh7//3zxdkFtqP//fgB2PW5T//9+WnXjbgT//3zRdEdr9P//fMV0YWsW//+A3HhIbZv/&#10;/4W6fHlwlP//hcV74m+K//+Cn3izbIr//4IleO9s1f//hMN81HAl//+Fsn8UcYP//4KIfIBugf//&#10;fil3sWox//98FnScaED//3yNdF1pDP//fYJ1X2qh//98cnTBalX//3mscj1oV///ePNxgmg3//97&#10;6HSOa2v//367d7hty///fOx2R2rb//93SnDhY9n//3IzbCJd3f//cBFqg1ue//9vcmo/W6P//24g&#10;aKNbj///bVdnAVwY//9vc2hUXvz//3Mda75iif//dQpt4WPo//9z620gYpj//3EYaoZgDv//bwto&#10;Yl33//9vc2g+XRf//3FgaXBc7///cthqkVzu//90E2wiXkD//3ZUb2Jh/v//eR5zVWbt//96aXWA&#10;anD//3nVdThrv///eeV1OGzs//98/Xg5cAj//4FnfNhz3P//gzx/c3XH//+B5n9Xdgn//3+5fm92&#10;lf//fx5+hnhH//+CBoE3e6v//4ljh9OBhf//kwGQyYi0//+Z6Jenjff//5urmeaPtf//m1WaL5Bw&#10;//+cZJuZkpT//59Lnl+WBP//oe2gh5jo//+iB6AMmXj//6D5np+ZCv//oVqe3Zmn//+hyp8OmU3/&#10;/5/nnJqVsv//nMSY2ZDS//+cKZg7j4j//6ANnOST3P//pDah8Zi5//+jTqEtl9T//57fm+KSsP//&#10;nCyYHY9v//+dtplSkSb//6JJnrWWXP//paejmpnc//+jhKK+lsL//527nSqPNv//mTiXiojq//+X&#10;x5QrhlH//5iEk1uHB///mb+USYlx//+aLZVXi6///5o4leqNU///mpyWRY60//+a7JZ8j2///5rH&#10;lquPJf//mpiXT45i//+a55iTjff//5sZmXuNuv//mzqZ443o//+bq5ozjs///5r1mPWOmv//l0SU&#10;S4sm//+RtI2Ghav//42siIaB////jW+H7oKU//+PLInvhUP//49WireGI///jUWJP4Rp//+LZ4fb&#10;gp///4wQiPODFf//joGL5IUD//+Q1I7JhtX//5JXkLeIJf//kuaRS4i7//+S5pEIiMb//5OukbOJ&#10;pf//lkOUjoyv//+ZT5gOkJr//5qCmZCSm///mheZOZJW//+aAJkekZr//5qcmdSRKv//mqKaJJB6&#10;//+ZQZk9j7L//5fkmH2Qxf//luGX95Na//+WJJdTlZX//5c0l/WXHP//meeZ5Jdq//+cVZuGlgH/&#10;/5vXmlOSS///ltiUoIuv//+Q3430hTf//42WieaBl///imWFyX4S//+DxX3rd1L//3uadDBvXP//&#10;d/FvC2wr//96WHCPbxf//36qdO9zyP//gkt5V3c2//+Ge36qeoD//4uRhM5+Lf//jxiI9YAa//+Q&#10;bop5gAr//5I+jIqBYf//lM6P4IUR//+VZZGuiCT//5OMkN6I0f//khmQDojn//+TcZHEitP//5Yv&#10;lLeN2P//mF2W5JBG//+bK5l/kyL//56FnI+WIP//n0Wcy5Yc//+diZouk4P//5zbmJWSPf//npya&#10;GpQU//+gOJxLll3//5/6nO+W6P//oI+eBpfR//+iw6AMmaT//6O7oD2Zu///o9KfZJjA//+mI6FA&#10;mjP//6m7pSmdNf//qaKl0Zx5//+jraCTlbz//5ztmmmOfv//mqSYqIyO//+cd5qhjz3//5+OnRyS&#10;l///o2Sf55Wh//+mpaKfl+v//6ZjouyXw///ozig+pXa//+glJ9elL///6B3n3iVl///oe+gR5b8&#10;//+jp6DJl1r//6X1ofiXPP//qDOj3Jbt//+naKOKlLD//6JwnzqPwv//m1qYbYmK//+VGJHyhAX/&#10;/5CMjLh/tf//jQKIB3wY//+LK4TJek7//42She18z///lLOMlIPz//+b8JRGixf//530l1SM6///&#10;nAOWe4rd//+cXJezi3z//6EqnR2RG///ph6iRpcF//+nD6L8mDn//6Qin3CUev//n4CZwI4s//+c&#10;m5VFiQP//52nlGeHbv//oK+VyYgf//+hUJYKiAH//50KkxWFbf//ljeOSoHy//+QlInvf4f//429&#10;hw5+d///je+Gl37R//+OfYaqfo7//4t0g4R6k///hl9+gnUl//+D/Xxvc17//4Z2f553JP//itWF&#10;A3zH//+LhoZ5fer//4hag0p6M///hfeAOXbW//+Gl4APdrX//4iJgb54cv//igaDwHpX//+LsYZv&#10;fNP//45kigSAfv//kNeMrIOv//+R/Y1bhOD//5HWjIiD6P//kFmKi4FG//+OHIftfjz//4u1hR57&#10;uv//igKC3Hpf//+KhYK2ey///4x/g/R9Fv//jXmEJn2k//+Ny4PAfaD//46zhDx+sv//kDeGBoEh&#10;//+SJIkDhKn//5QMjHGIVf//lbyPfYs1//+W2ZEgjFn//5grkf2MrP//m7qUj47N//+frJekkWn/&#10;/6DcmKiRp///n8+YKJAq//+eH5c/jnr//50flsuNrP//nOSW4I2B//+chZbSjNb//5wolruLpP//&#10;m7eWOon///+Za5Njhrn//5UmjliCVf//kfiKrX////+SqouUglb//5Ykj9SH5v//mHGS0owu//+X&#10;U5GsjC7//5S/jjCJSv//kqiKxIWj//+RlYhtgoj//5HFh9qBSv//kv6JCIJx//+Uh4sxhSD//5V3&#10;jPuHMf//ljmOOYeV//+YhZCCh8j//51DlSmKA///oyebt48Z//+nN6GwlVz//6YVoxKYdf//oPKf&#10;pZb8//+c25uilCj//5vrmbySt///nK2ZjZL8//+ew5sTlSr//6HAnY2X5v//o96fQJjb//+keZ/9&#10;mAD//6RJoJaW9f//o/OhR5ZY//+j+aIFlfX//6P1oiaVA///ox2g4ZMk//+jCqAJkqT//6VqoX+V&#10;Hv//qDejQJeX//+o8aLaltL//6n0ozeV8f//rLGmbpgj//+scaeamZX//6bao1KW7f//n9+cqZI2&#10;//+bCZdBjff//5lllPCLTv//mhaVQIoA//+a8JXUiK///5s8lYqHiP//m16U34d9//+aeZOvh7z/&#10;/5fLkayGyP//lPeP+IVJ//+URY/8hUH//5Y/ke2HyP//mcCVHYwJ//+clpfdj2H//5z1mIKPff//&#10;m5SXgo1v//+bv5gojWH//58ZnCWRbP//oVie+pTe//+e2ZyBkyz//5sGmBKPU///mz6XrY8h//+f&#10;zJwXk2r//6UgoWqYb///qKSkWZrc//+pyqRnmf3//6qtpJGYu///rPSnLZmf//+uWambmnD//63v&#10;qeyZwP//rEyoG5g3//+o8KQDljb//6UWn52VMP//opmc15WG//+g5pqWlI///53XlnyPsv//mY2R&#10;PIis//+Wto4FhAX//5XcjSiC3v//lSuMbYMU//+TnYrYgxj//5H2iXyDUf//kR+JYoQS//+ReYqJ&#10;hR3//5K5jD+F+f//kxaMyIWf//+SUYw1hLP//5IjjGuE7P//kpmNN4Wc//+SQ4zphRX//5CgiuiD&#10;a///jt2IZYJP//+PBYeKg0b//5GMiRyGDP//lSaMMIki//+Xxo8Jiwr//5h4kKCLNf//mMyR7Is8&#10;//+Z5ZNyjD///5qFk8uNU///mmiTNo5R//+aUZMBj37//5ozkzGPxP//mkOTlo6x//+bopU1jeL/&#10;/560mM2PE///oeKdAJGc//+jc5+Uk3H//6M3n76Tmv//oZud1ZIn//+gD5u1kJL//6C6m+GQ2f//&#10;os6dh5IF//+jk52ykb///6L3nHOQ8f//ozucfJK9//+ju51rlkH//6I3nKqXjv//n1yaVpV1//+c&#10;1ZfLkRj//5wilpiNBP//nyWYvoyY//+j4px3jv3//6b7nr+Rdf//p3mfCpL7//+lQp1dksf//6JJ&#10;mzSRmf//oaWa15Fh//+jvZxRklz//6XJnUmSnf//pYecU5FB//+j9prjj9v//6Jbmh6PFv//oVGa&#10;Mo7I//+hoZupj67//6J7nYqRU///owGewZJ3//+k6aDFk/P//6kopJSW1f//rLencplw//+sEKYv&#10;mTr//6jlon2XXf//pomfaZYK//+k2JzLlK7//6KzmhKSl///n/mXjY////+ceJTIjNb//5mekkiK&#10;Zv//meWSLIrp//+cjJRkjYz//52MlZyOQv//muuTu4si//+XS5CJhub//5WmjpqE5P//lwGPL4ZK&#10;//+b7pM0i2D//6KgmOiR2///plGblJTN//+mVJrHk27//6aDmpaRo///qHicjJGD//+qA54+kbD/&#10;/6mCncuQ5v//qGKckJAT//+ndZt3j2r//6RemHKMvP//n6SUXYkr//+cHpIZh5///5m/kTKHWf//&#10;mGmQz4dH//+YvZFDh8z//5likYKIOv//mEGP54ca//+VK4x3hEL//5KgiZ6B0P//kwiJooHY//+W&#10;GoxbhCj//5qikLeH7f//neeULor3//+dqZRpiyL//5x7k9uKXv//njiWJouy//+h0ZoHjiT//6J7&#10;mpqN2v//oBKX7ouj//+eVZYqi0n//5zxlSWLlv//mWmSOokh//+VNY6lhSP//5J2jHCCO///kQ+L&#10;bIDH//+QY4sAgEj//5C3i4mA9f//ke6M5oKP//+Sxo15g6v//5NwjU6EXf//lc+OuYbC//+YTJDj&#10;idX//5bqkAWJ0f//kxCNN4eK//+QbIuDhW///488iqODCf//jtmJt4Am//+O/4jVfdr//4+viK19&#10;dP//kNCJjX8G//+RlIp5gN7//5FHilWBRv//kHmJl4CG//+PzIkbf7X//49RiRN/Rf//j2mJkH9k&#10;//+QEooXf6b//4+JiOB+T///jTSFm3tG//+K5oJ2eK///4oJgP938P//iVqAA3e3//+HHX2qdk//&#10;/4VFe6d1ff//h4l9oXh///+NmoOwfpr//5NYij6Dr///lSuNuoSK//+TRY2TgdD//5FJjH9/Mf//&#10;kSaMH35X//+QtosQfW///45RiIJ7jf//i0uFtXoG//+JZYOAeYX//4mcgn159v//i+eDLHtW//+N&#10;mYPXfAH//4xpgqR6f///idqApngh//+IVn+mdsr//4jTgFV3Sf//iiqBynkA//+Km4KIeov//4kS&#10;gXh6V///hcB+fXew//+DSHwCdNL//4P9fHJ0g///hoR+qXXf//+IF4AEdmv//4eWf1V1Nf//he99&#10;dHNA//+FPHx0clz//4YufQJy1///h+t+WXOl//+Jfn+0dB7//4rigRx0k///i/iCdXUD//+McYNw&#10;dQf//4yZhEh0t///jTKFi3Tl//+OxIdkdmr//5AziIB4Zf//j8qHZ3kT//+NrYTHeEH//4tsgnd3&#10;B///ijCBgnZf//+KDIGddlr//4pYggV2Z///iu2Cg3Y9//+MR4N7dmL//49Phbt37///kyiIpXp5&#10;//+V74r8fNn//5cWjLF+/v//lzmN+YEE//+WnY4cgdf//5VnjKSAmf//lfOMUn/r//+aaJA0gxr/&#10;/57qlPGHN///niOU8YcD//+YpJBJgo7//5LPiw19xv//j32IFHt1//+OWIbrezL//418hcF6/v//&#10;jGGEXHoq//+LxoPuea3//4vfhKd6Jv//i4WE+XqW//+KxoR1erP//4tFhKJ7uv//jM2Fnn1N//+N&#10;IIWLfSb//4qpgwN5qv//h2Z/1nT///+HOX+7c1X//4n2glJ0wP//jDGEQHYg//+MFIPSdf///4tv&#10;gyt2Wv//i9GEDXhe//+MIIUneg7//4wuha56Ov//jHaFunjT//+MnIU1deL//4w3hFxyX///ivKD&#10;F2+E//+KEYIjbvX//4q4ghNw2P//i8GB7HLz//+MQ4GAdC7//4ykgcF1g///jTuDCHe7//+N34S3&#10;enb//42KhT17xf//i7iD03o+//+KZIJzd57//4uIgzJ2oP//jreF2XgQ//+R6Yi3evX//5KKiXl8&#10;2v//kOGIG3zW//+OtIWneu7//4v/ga12Sv//iR59HHAc//+HD3opa0r//4Zkeilp3///hzd86mwW&#10;//+IbYBYb9v//4kegsxzEf//iJ2Da3RD//+HS4Kac5j//4cpgllzdv//iISDFHSw//+J+YOndjn/&#10;/4n6gsd2Rv//iEaATnQa//+HZX7Dcgv//4hYfzxxpf//il+BLHMe//+M7IQWdof//47+hsd6gv//&#10;jzuHinx7//+MnoUnen7//4jAgTV2Nv//hgV+SXLO//+EQHyUcMz//4MofBFv5P//g5J9eXCH//+F&#10;wYCQcm3//4g+g2tz0v//iRKD/HME//+IyYMGcVj//4k3gsJxOv//ik+DVnKB//+K0oOPc0P//4oV&#10;gpRyX///iIuAknBk//+HP36dbvH//4cpffhvhf//h+5+w3Hp//+ISn/xdGX//4gXgQp2AP//h+uB&#10;1nac//+HNoEldWv//4U3fiVyB///guR6am4v//+B93iGbEP//4K9eUlsx///g8N6923x//+Dznur&#10;bgv//4Ljewts/P//gvZ7O2zz//+Fn34Db5///4i3gStyqP//iTCBJHKn//+HJn30b8b//4VGeqxt&#10;Nf//hPt5gm0J//+Ft3p3bwT//4ZbfEFxTP//hqF913J1//+GnX6IcdT//4Z/flZwE///htB+KG6j&#10;//+HQ34FbfX//4cwfYdtnv//hw99UG4P//+Gd3ztbqz//4Uoe8dutf//hEd6w27u//+Dw3oNb0n/&#10;/4OaeiVwHf//hU98c3Lo//+IAX98doz//4krgC54Nv//iNN+tXfY//+IbX1Udwz//4fofLZ1+P//&#10;h1x88nTj//+HOn36dFn//4dMfxt0Xf//h2KAAHS9//+HkoDNdVb//4evgTF1gP//iCWBWHU1//+J&#10;AYFgdG3//4kigM9yn///iLuAb3C+//+IRYCeb8H//4hXgZRwV///ikyEW3OX//+NL4fweDD//46Q&#10;icF7Uf//jomJmHyr//+O6YkjfYv//5CJiVZ+PP//kZOIzH0N//+QoYafeb3//48shLF28v//jn6E&#10;T3ZB//+OmoUTdvL//47ohcN3df//jmmFHnaX//+NHYM/dRP//4wKgYB0p///i/WBF3YQ//+NGIKW&#10;eMP//47qhU17fv//j/aHNXyn//+PJoaoe6n//4z0hEJ5sf//iruB3Xhe//+J04EZeEb//4qXgg94&#10;zP//i3CC2nhW//+LXYJgdvL//4wHgqV3RP//jaaEO3lp//+N0YToejL//4x6hEJ49P//i3qDmHdh&#10;//+LpYOCdsX//4y9g/N3pv//jMmDVHiz//+LM4FTeS3//4mvf8h51///iTB/33rL//+KaYIvfFX/&#10;/4yGhah+If//jdaIMn94//+OJ4lJgKn//45kicGCCv//kAyLE4P0//+TPI1ihgD//5YujwCHAf//&#10;mdeRQ4jy//+fe5YAjfD//6S+m0uT0v//pned9Zb8//+kHZz7lg7//6AKmgCSsP//nVSXvpAV//+d&#10;gpfnkEn//57tmUiSS///nkeYt5K+//+az5UwkEr//5Y3kFuMHP//kxSNHYjK//+Sk40AiBb//5Kz&#10;jhOI0v//kr2PYIqd//+TbpFhjab//5OHkqGPfv//kbKRa435//+OeI3micD//4x9isGGnv//jjGL&#10;FIg0//+SCo4UjWD//5TZkMGSRv//lbGR5pTP//+VrpJOlWn//5Yek0mVc///lnOUYZUG//+WSZUG&#10;lGv//5dtlq2VyP//mheZfJlE//+cOpvMnIz//5wWnE+djP//maKa35vr//+XZ5mEmeL//5cjmciZ&#10;Ov//mFKbM5nN//+ZbJxQmqn//5nNnIGbwP//mzmdkZ7g//+duJ/Ko2n//55WoLKlyf//nW6g/6Z5&#10;//+eEaN5qPH//6ADpyGs7///oXCpnrBC//+hl6o0siX//6FEqhGzt///oVuqQbXZ//+hKaoft3H/&#10;/5/6qSe3kf//nuaodbd3//+epqiRuCL//56tqKa5I///noOoNbnn//+e2KhOuwL//59KqOK8Pv//&#10;n6ip4L3Q//+gAKr6v7T//5/WqwPAkf//n+qqWsAy//+gr6nZvyv//6Gsqea+Iv//or+q4L31//+j&#10;t6yKvoT//6Usrw2/yv//prSxj8Dg//+mB7Fgv6r//6NTrnS83///oMmrH7sC//+fnaj/urX//59d&#10;qDi6gf//n/6pSrnH//+hT6v6uOP//6Nkr7a5Z///pbCzF7vL//+keLHBu5v//5zAqMe0Y///k2id&#10;w6po//+PfpiTpVP//5LMmzqnxv//moCiu69c//+hdqmjtu7//6P3q/q6Ef//oMKoIrZX//+XLJz1&#10;qmj//4lVjC6Yev//fMZ7h4b6//94ynNIfov//4CUeAuDZP//kRCITZNZ//+leZ/gqf7//7XuteO/&#10;Bv//utHAs8nr//+2fMEuy/L//7AfvlbLg///q0S7tMuE//+noLioy0H//6VetYfLPf//pZu0Vc1c&#10;//+mi7RIz9///6SpshXOUP//oBOtfcgq//+by6lOwXb//5lFpxi9kP//mGimwL1m//+ZdahYwIH/&#10;/5yiq+7Fpv//ormyks0///+rBrwF103//7IKxM3ge///tDDIi+Rm//+yAcbk4wn//6+XxC3hNf//&#10;r27D5+J5//+xM8aH5qr//7NnyjbrXv//s7TLjO2l//+x8MnG7Sj//7BYx4Tsa///r13FtOyd//+u&#10;6cSQ7aP//69rxLPvJf//sJPF2PAd//+xK8aw74f//7Hmx8nu2v//s8fKBu9y//+1a8vu8C///7VI&#10;y9nwBf//tFfKre9K//+zZsj67cH//7IRxlHqpf//sRDD2eeS//+x7cO552v//7OvxRrqCP//tDTF&#10;neyP//+zHcS77Qz//7IMxCTsUf//sjjFGewM//+yZ8ZD69P//7HBxpXrMv//sJ/GSeoG//+v38X6&#10;6Of//7AexizobP//sQHGqugm//+wsMXx5pv//66rw6/j6v//rBPBIeFu//+hkb626+///6FZvmzt&#10;v///oZO+RO3z//+g9L0G65j//5+Wusvn3P//ntm5GOUh//+fWLjW5Fz//6E5upblrv//pDq+Geh8&#10;//+mqcFD6pj//6Y+wTPpUf//o3e+N+V4//+gs7sc4ir//599ufXhD///nvG5/uCl//+ebrom4B3/&#10;/58UuxfhG///oK28feNq//+hnrz05Jn//6FbvFXjz///oIm7neKA//+gebwX4xD//6FYvZXlxv//&#10;ofa+ZOh8//+hwb4G6bT//6GAvdnpwP//oX2+POkf//+gwb2q5yT//599u+jkIv//n2C66OJK//+g&#10;XLtS4jH//6B1u5ThzP//ntO6lOAH//+d77pD30T//587u6Pg7f//oOm8tuKs//+iF70O423//6Oc&#10;vhPkXv//pPW/fuU7//+lJ7/x5Gz//6OUvjfgtv//oWS7S9wH//+g+roC2mv//6JCuuTc8///pNW9&#10;vOK8//+nAMBt6M3//6XRv5HqsP//opq8v+iS//+gu7vw5fb//6EXvdTkkf//okbAGONZ//+iJb+t&#10;4JH//6DGvL3c9///oIC6s9wK//+h/7tS3ur//6MNvMbiPf//oWq8ReI9//+ea7pa3+D//52tuk/f&#10;df//oDG9LuIs//+ik7+25CP//6KZv9LjgP//obO/MOLk//+hM78v5An//6D3v13lw///oFC+kuYO&#10;//+fKbyE5HT//55iuonis///n4e7EuNm//+hO70p5gD//6JAvyno9///o0bBIOr///+i7MD96R//&#10;/6FQvqrkQ///oPy9RuDC//+hgrzb33z//6ICvObftf//ova+BuGC//+kG7+V5Av//6TDwGDl5f//&#10;pBu/cuW5//+iQb1m5An//6DtvIvjXv//oXi+LuVi//+i38Bb6Gn//6NcwJDp3P//oxm/Qumc//+j&#10;Qr6O6TL//6Q3v1zpQ///pGK/tOiq//+jCL5/5uj//6HCvV/lbv//oWi9L+Tu//+gzbxx49b//59M&#10;umLhEv//nrm5G97l//+gcbpB33z//6Kau/bhh///o2O8jOMN//+iyrw341D//6Fhu1jiG///oLW6&#10;+OCj//+iA7vM4Dj//6UdvZ7hEf//p3S+X+Fb//+nS70Y4Cn//6dIvNzge///qRu+2+Lr//+rL8Bj&#10;5Bz//60uwCjh9///sGO/ON0U//+4TMHe2aj//8e5zEDcD///2fba+OGx///m8eYp5J7//+r76VTh&#10;ov//5kvj8die///bSNgBy1///83gyRm9H///xBm9DrMH///DD7meseL//8tpwMe6pv//2JHOscja&#10;///iVtny0pj//+EG2UDO0v//1cbOLcDX///HDMDdsv3//7mLtiGq9v//r2uu4aiL//+qaqtnqRv/&#10;/6o9qwGpv///r8Gvkax2//+56bl6s8X//8FwwfC7H///wp/ENL6e//+/5sF5vuj//7o8up68Cv//&#10;tCSy5riH//+zbrDAufj//7o/tmTBWf//x+DC4MxR///XgtFf1hL//9/V2NPXGv//27PUrM1k///P&#10;QsnCv7L//8F3vmi0hv//uJS3U69m//+027P+rr7//7I8sKCuJf//sSuuq677//+19LM1thT//77I&#10;vHrBEv//w7TCUceb///CJsHTx1r//8DwwYDHT///xSHGC8vR///Mps0g0dX//9Lm0h3Unf//2RXW&#10;zdab///izd/V3Y///+3+63ToPf//9JTyfe7s///xMe5o6on//+TI3+3cOv//1lLPHcwj///Q4sh+&#10;xbT//9g50DfMEP//42/chdVm///pKeLS193//+i54nTUnv//48Ld68/o///b6db9yrH//9H0zirD&#10;vf//yRjGVb28///EPMIPu3///8LIwHW7x///w4fAeLzV///G4sMCv3z//83wyY7Fv///16LS6s4r&#10;///hYNyC1RT//+g243jXmv//6ITjv9MS///mE+Egzfv//+Xh4QnO3v//5AXetM4w///aT9MZwcj/&#10;/8zCw0+wHf//wKC2aKNR//+2c61RnOH//60DpWyYMf//pvygBpSV//+m4J9+lCD//63Ppk6aIf//&#10;t32xgaSP//+5+raOqVD//7F9r7Wi4///puekpZka//+hMpz/k0///5/WmcuR5v//oESZiJLS//+g&#10;q5phk6n//6FPm9yTuv//o2qebpPc//+lpqCBk8D//6g2opSVMv//riyoIJuv//+3Y7DWpaj//8Al&#10;uJOtZP//xVa8Y6+n///Ei7qqrE7//74StGWl5v//tvGucqE8//+xQaoQnhL//6xopWuZT///rBij&#10;QpVi//+0NagFlzr//8OhtPSghv//0avD0qwn///Rm8djren//8Kiu/qiZ///skOtHZTX//+pXaPE&#10;jcb//6eooLyNhv//qQWg4pDC//+o15/rknP//6WAnCWQT///ociYe40y//+fp5d3jFv//52pl6iN&#10;RP//mn6W2I3e//+Xu5V4jhv//5h8lmKQFf//nzWcdZYO//+rEacan1b//7hdsp+o3v//w/28XLFK&#10;///NsMT9uiT//9Zkzh7EUv//2zLUJ8p3///Unc4cwmT//8M2vHSuE///skyrq5w9//+sJ6aCly3/&#10;/7FbrPSdcv//uG+0fqRs//+3WbKfoj///7E6qvObQf//r0Snrpli//+z4avwnpX//7xitMSnCv//&#10;xHK8+q3E///HmL9/rmr//8SUu8ypI///u6ezN5/B//+t1abPk9b//6Dvm7mKiP//mkCWnoe0//+Z&#10;f5byibP//5tKmYKM6///nEybFo7P//+cWpt8kA3//51XnEKSS///npucfZP1//+ekZrpkxT//561&#10;mf2SCf//oZmctpQa//+lJqBclrv//6bKoV+Wfv//qIGh2pWq//+rFaOOlor//6p1ov6V6///pSie&#10;MpGD//+ft5kSjMD//51gltuLAf//nGCV7Is4//+cCJVzjJL//50nljiPHv//nvqX4JGM//+g3Jol&#10;kwP//6NonZOUBf//py6ifZYK//+ov6Uyl0X//6S6odyUvv//oWWeE5LA//+lp6DHlgr//6xKpd2a&#10;Bv//rfCm75ml//+sIqVWl1z//6q8pEmWL///p++h8ZPU//+iIZzgjt3//52HmNmK3f//nTiYP4mk&#10;//+eTZgeiDn//54FlmeFQP//neSVRYNp//+f35alhG3//6FPl2qFJf//nzqUMIJf//+cAY94fsr/&#10;/53okBCAsv//qwucrI1x//+/TrFHoBn//8xmvuOqAP//ymC82aUR///CHrR3nHX//74xsHuZ6f//&#10;wZ+z655B///Kqb2bqCr//9T7yUyza///2rzQDrf2///deNLJt17//9981CG2Sv//3ufSfrL2///a&#10;zc4hrf///9PhyHCpYf//yWfAMKO0///AU7jxoCv//7yPtTifWf//uliwzZtu//+35Kt8lMn//7de&#10;qVCQ3P//tcSnqY6B//+vVaGciU3//6j2m0uEmf//p/uak4UR//+ocZwDhrr//6RFmSKDoP//nD+S&#10;H31G//+VOYvQeSr//5GHiKl4pv//j7WHJXiB//+PqocWeBT//5GSiQV5A///lKOMWnyK//+ZmZGS&#10;g6b//6DUmHiM4P//p8ed05N3//+tAZ/ulTn//7MzoqGXPv//wiqwgaQz///WcceTuYL//+DS1cfD&#10;W///1v/MtrPv///EMbf2mwX//7hKqpaOIP//tc+oLY4y//+z4KarjsH//7Dqo6GNBP//rVufuYq6&#10;//+pyZt/h9D//6dKmCCEtP//rB+c0IgZ//+3Yqmskzb//75BsrKaoP//uB2tbpQn//+r+aELh7X/&#10;/6SfmdKBtf//oZqXvYE///+byJMHfnT//5Q0i/N5S///jxaG23YL//+ND4TMdX///4wig/B1pP//&#10;ixiDCXUw//+KHoI/dJ///4mpggF0yf//iOCBXHT7//+GBX53c0j//4Fvedhvl///fWp2EWvr//95&#10;wHL8aCX//3UbbtpjUf//b/BpyV5t//9sn2YsXB3//20oZj5eFf//cF1pAGKU//9zH2tjZev//3Rd&#10;bHZnGP//dKRs3GdG//91um5vaMD//3i3cj9ss///em9052+D//94t3PPboP//3cDchhs0v//eCFy&#10;rG1N//96anRNbsD//3qqdE1u4///eR1zZm6M//95LXTqcKz//3pLd5dzuP//eX53u3Qp//931XZa&#10;c1f//3c6dcxz2v//dvl1bHT2//93WHVHdij//3nddw14RP//feh6wnsV//+CV3/mfsP//4bohd+D&#10;uP//ibyJrodb//+JkIlah0X//4oiiSCHJP//jfGMY4pv//+RLo+eje7//5G3kDyPSv//krGRGZFB&#10;//+U2ZM+lKL//5WBlA2WcP//k/CSe5UX//+SbZCPkoH//5FZjwiP7P//kCSN843k//+RUZA4jzX/&#10;/5Vllk6UGf//l5ia+5eS//+UG5mJlYv//44VlHGQdf//itSRJoz///+KNJAtizb//4jjjruIkP//&#10;hbmLg4Rx//+CcIfggLb//4D2hZx/HP//gLWEWX67//+BEYO+fs7//4K9hHuAPv//hauGXoM///+J&#10;wIlLh0H//47DjTCLC///kuSQb4xW//+TgpBViU7//5GRjYOETv//kTmL34IG//+TKowvgov//5SJ&#10;jCmCj///lCaLLIEr//+TP4qMgFT//5JoilKAvP//kS+Jb4E7//+QDIgugTv//4/Yh4WArf//kHWH&#10;YX9J//+Rk4dpfWz//5PxiPV9MP//lzyMen92//+XYY3rgIn//5Oli51+qP//keOKtX5b//+UNo13&#10;gWD//5Yqj8yDuv//lNGOtIKd//+SM4w7f8j//4+hift8l///jLKHsHjz//+KYoYndhz//4onhqJ1&#10;pP//inCHjHYs//+It4ZIdXf//4Wfgypzwv//g2iAXXKG//+CKX5McZX//4DYfFtwEP//f9p7LW6g&#10;//9/6XthbiL//3+Iew5tOv//fXF4nWrb//97/naJaUv//32Rd8lqzv//gPd7gm43//+CfX2kb+D/&#10;/4Bge8FuFP//fJV3d2q4//95yHOPaFf//3k3ca1n9///e5xzEWoA//+AJHdfbYD//4Jielpusf//&#10;fsp392rb//93pHHQZGv//3JebQZgDf//cWBsO1+d//9zNm41YeL//3UScARkcP//dTxvu2Vt//90&#10;8m6CZXf//3YDbnlmHv//dwZusmZx//92QW2XZRD//3VebHljWv//dytt0WPe//96oHCpZf3//3uA&#10;cT9mK///eXNvhWQ4//94yW+WY9n//3ssctdmPf//fPN1dWfJ//97F3QXZbL//3cpcBhh1///dA9s&#10;f18n//9y7mrcXqP//3LMaplfMv//chNp/188//9xIGkLXx7//3GUaUpgOv//dARrd2Kw//92PW2g&#10;ZAD//3TUbGNhE///b6ZnpFqM//9qOGL0VIL//2eLYSxR8///Z3RhwlJy//9oB2JWU/D//2kBYr5V&#10;9P//awJkGFi5//9tMGXeWxb//25vZwtcSv//bm9nPVyu//9tSmZpXF7//2wjZUhbdv//bLBlRFrF&#10;//9uymaGWqb//3CXZ/Jazv//cedp1Fwh//9zfWzBXzb//3TUb4xir///dNRwbGSt//9z62+YZUj/&#10;/3R1b6Bmf///d9NyWmmC//98AHYUbL///321d+RuK///fK53q25k//969nczbzX//3qmd/5xVv//&#10;fUV7AXTT//+DV4DFeb///4rgh8Z+/P//kD2M7YKA//+RlI6Eg4X//5E5jpWEGf//kouQLIak//+W&#10;5pSMi/j//5wpmbaSBv//nn6b+JUZ//+dZZrvlJP//5yTmkWTxf//nbqbdJQs//+e+ZxslDb//57V&#10;m9uTG///niybH5JE//+ezJw7k0v//6AGniKU4f//nuadP5O6//+a15jCj13//5cVlDaLUv//l4KU&#10;Houd//+cs5mSkKz//6H/n8qVUv//oVGgGJNY//+bFJogi3X//5TrkzaD0P//kuqP4YEQ//+UtZCm&#10;g0j//5cUkuyHQ///l/qUOooh//+X55RHi2T//5eWk7OLk///lyCTM4sf//+XC5OziuX//5eLlTGL&#10;FP//mAGWmIsi//+XqZbSioP//5eYluqKeP//mMCX3YvB//+ZPJexjCL//5cKlDeJX///kqOOK4Rs&#10;//+OnYjUgHv//426h26AaP//jv2I8IK5//+OaIkNgxz//4sThoOAkv//iDOEVH5N//+JC4XPf23/&#10;/40Sim+DVf//kUSPPods//+TW5HMicb//5LpkXSJzv//kT6PnYhg//+QnY7ah4P//5J+kO+JF///&#10;lnOVXI0p//+afpnNkbb//5zEnCaUav//nUica5S1//+c4pu2k1n//5tjmi6Q4P//mMWX8I6J//+W&#10;7Za7jvf//5YmlnyRz///lgiWd5Ss//+XMJculjL//5j2mDqVc///mxGZsZPP//+csJrfkpH//5tw&#10;mTqQHP//mGqVrIzP//+V8ZJ3ihP//5HJjU2Fgv//iUmDZ3zM//9/EndwcqX//3nncJxtof//e85x&#10;nW+u//+AxHbcdL7//4WJfNN5Uv//ijaC+X1K//+OdohXgFD//5CbiteA9v//kPaK/IAD//+SMIwp&#10;gOL//5R7jyGEVf//lS6Q/4d3//+TCI/lh+r//5BTjeWHBf//kG+Ofof1//+StpEcinX//5S+k0KM&#10;hP//lx2VjI6///+Zy5f6kQD//5pJl9uQvv//mM+VXI6C//+YtZQ8jjT//5vKlwaR5///nwua2pY7&#10;//+fT5wIl0f//57xnC+W7P//oCidRJeK//+hY53il/r//6J6nmiYdv//pfSh45ug//+qkKcfoAX/&#10;/6s4qIqgCP//pemjtJmS//+fTZ11kgj//5ylm0ePdv//nfqc2pGj//+gUJ6ulHf//6NhoLKW9f//&#10;pmSjDpju//+mc6N4mJ7//6OzobWWdP//oUWgG5Tr//+hf6B4lZb//6NEoYeW7v//pCOhAJZL//+k&#10;H5+Hk9///6OWnjyQzf//oNybqoyb//+a4pYkhqr//5LcjiN/iv//i2CGHnjn//+F2H/Kc+j//4IH&#10;eyFwr///gIx40XAZ//+DfXsUc9z//4sTgnx7vv//kvqK14NR//+WXo8IhfH//5Zuj9mFH///mL2S&#10;sobI//+eW5itjFT//6KrnR6RBv//olGcg5Dq//+eDZemjFT//5iKkTaF6f//lVOMy4E+//+WQYxZ&#10;gDT//5lkjk+BYP//mpCPM4Gl//+Xho0Of43//5JPiUV8qv//jo2GcHta//+OroaofOr//5JeijyA&#10;+f//lUaNWoOr//+S14tQgQz//41Rhgt70f//ikCDOHne//+Lo4UifQb//436iFaBGf//jMqH54C9&#10;//+JYoSWfOf//4hsgxR61///ixqFHnyY//+PGIj1gEn//5IHjHqDhv//k6OPIIXB//+U0pEsh43/&#10;/5WRkiGIt///lTWRaIhY//+TAY68har//494iveBpv//jJuIAn7k//+K3IYBfe7//4m3hD59z///&#10;iiGDtn62//+L3oQ+f9L//416hHd/vv//j5WFVn/4//+SW4eugcn//5QSijCEMP//k6uLZ4V+//+R&#10;94tGhWj//5EeizuFPv//kSyLKYTw//+SWIu+hTP//5bLj5uIzf//nHiVCI3N//+fKpf8j/z//57L&#10;mC+PPf//nSKXBY1a//+ccZZ3jJH//50IlwmNOv//nRyXTY1s//+ciJcJjK7//5vzloWLqP//mgiU&#10;RomL//+V8Y/Khh7//5KBjGGEAv//k3eN9YZS//+X55Ngi77//5t9l5mPy///m1mXLI9o//+Y3JOG&#10;i7f//5X4jxmG2P//k3aLGYJd//+SMYimf////5JviDOAZ///k4+JRoKX//+VLItWhST//5ggjuSH&#10;4v//nUqUdot5//+j4JtXkDP//6pjoqGWev//rseox51f//+tfqnNoGn//6dcpUud3P//ocCf4ZlQ&#10;//+er5wSlYr//50AmZ6TQf//neiZ5JQp//+htJz5l4T//6XBoHSZ8P//qGqjSJp///+piaVzmjX/&#10;/6klplOZYP//qGWmPpha//+nb6UTlrP//6TGoaCTVf//oa6dtZBW//+g7Zw6kG///6GvnAyRnP//&#10;oeKbE5Dc//+jgJvikMf//6cen9CTpP//p2+hXZUh//+h6J0Gkf7//5r/lm+NIf//ltyR5YnN//+W&#10;vZFWiQj//5lYk/aJ3///nDWXFIqj//+eLZkWiyX//58embqL6P//njuYvowM//+bCJYRilr//5c5&#10;kyqH4v//lSeRuYbb//+VXpHtiC///5b6kyGK6f//l6eTiYwq//+Wb5Jfir3//5VRkZyJGv//lqWT&#10;hopN//+abZgCjnT//5zomvqRc///my6ZFo/Z//+X0pUHjDH//5eFlDKLqP//my6X4I+L//+fnJxp&#10;lGP//6JDnoCWuP//ow+eKZYm//+jZZ26lML//6SLnyiU0P//pXqhJZWP//+lh6ITldD//6SqoVKV&#10;dP//ojKeZJRY//+em5pQkzr//5utlwWS1///mYmUZJGC//+WrpDajTT//5QFjZuIFv//k9iNG4X9&#10;//+VYo5dhqv//5YvjrKHS///lQ2NQ4Z0//+S9ItuhT7//5Ewio2Ev///kI+K4IUD//+RLIvhhYL/&#10;/5FIi9qE8///kE+KmIOG//+Pn4nQgrn//4+YicGCiP//j3+JmYJD//+PC4jpgjT//47TiDSDHP//&#10;kEKI0oWK//+TgIsoiNL//5eAjpuL8f//moyRyY3t//+b15O9jlj//50JlaaO1///numXyZA7//+f&#10;n5hGkTH//58ul5ySFP//nxWXupP1//+fGJhKlUb//57XmJiUif//nyGZT5Ks//+gM5sFkVr//6Ge&#10;nVKRXf//oxSfepJ3//+j76Bgk3D//6L+ntuSpP//oN2cFpCd//+fyJqsj2f//5/Emm2OxP//n4eZ&#10;n42I//+f4ZkmjVL//6I/mwCQi///pG+daJUO//+jr50ylqv//6Esmt+UvP//nt+YPJDI//+eJZb8&#10;jTb//6CzmO2M+f//pGebzI7L//+m3J1BkJn//6geneuSgf//p0SdSZMy//+k0ZuZkk7//6OkmuWR&#10;qv//pKGbtpHl//+ll5w/kY7//6SUm0OP9P//on6Z345h//+gg5j+jXb//5+hmTqNa///oImbHo7d&#10;//+hq50NkHr//6HhnaiQ3///os6eXJEe//+lqaCCksf//6iQoqSVHv//qJSiMZXT//+mWp+rlMn/&#10;/6Q5nPaTR///oo+aVZGL//+g65fUj6T//578lbGNmv//nFCTZYsi//+aGpF3iUr//5o4kXeJu///&#10;m9eS9ot5//+b8ZNsi2f//5lUkXeIY///lbqOU4SN//+Tu4xbgtv//5UojYuFCf//mw2TCouA//+j&#10;BppYkz3//6bbnUiWGP//pL6aYJKT//+ha5arjZ7//6CAlcSLJf//oYeW44sw//+iypgDjEX//6PZ&#10;mNCNof//pFKZGo5o//+iBZb9jI3//53dk3GJW///mvGRcYgK//+ZTpC+iDb//5hqkHeIwv//mEKQ&#10;kol2//+YFpByib///5d/j8KJO///lp+Op4fb//+Vwo1gher//5VKjGWEGf//lcSMaYNn//+XyI4t&#10;hMX//5nJkEeG2///mbmQqYdv//+ZM5DFh2T//5q/kvCImf//nQ6Vnone//+cT5TziGX//5j8kZyF&#10;k///lwOP1oVF//+Wr4//hur//5Wtj7SHWf//lDGO+YZo//+TFo5nhRX//5IHjXKDSf//kJSLsYDq&#10;//+PaYo0fwb//49wihB+0P//j++KKX9z//+QK4mMf/f//5E9ibCBUv//koWKoYMn//+RxYpqg2j/&#10;/4/CiXiCfP//joiJQYGq//+Oa4mPgMD//47mial/g///j3SJb35+//+QdInsfwb//5GviyCA4v//&#10;kfWLiYIV//+RCIqLgY///4/TiT+ARf//jqOIWH8P//+NkYf/flD//42YiKx+kv//jpWJl38W//+O&#10;UYhrfa///4yhhXl62v//i4mDRHks//+LzoLZeXn//4vngr56Ev//ijmBKHlJ//+Ijn9zeKT//4or&#10;gMN6+///jwSFf3/k//+TvIrwhAr//5UnjfOEq///k3yN6YJd//+RxIzngCn//5FljC1/TP//kKmK&#10;3H5q//+N8YgpfGj//4obhKN6Av//hyuBWngy//+Grn+Gd6v//4inf/N4yP//ineA9nne//+Jp4Bg&#10;eQX//4d5ft93FP//hoF+T3YN//+HsH9wdv///4nlgYF5fv//i2aDPnwp//+KaYLyfIj//4a2f+Z5&#10;Uv//g7J9DHWR//+EV31PdLn//4crf4d1xv//iMeAgHWh//+H0X7pc0z//4XgfGVw4f//hX97inDV&#10;//+HMnzjcw7//4mNfvF1Z///iwqAM3Yx//+LwoDtdfP//4wDgXR1Zv//i/CB93TR//+MboM7dNH/&#10;/426hVN1oP//jzaHUnbh//+P4ogDd+P//48Bhtd39///jTeE1ndg//+L4oOcdwP//4u3g8J3Yf//&#10;jDWElXg5//+Mb4UGeLf//4w5hLN4bv//jLqElXgp//+PwIZqean//5SZif181v//mJ6NeYAZ//+Z&#10;+o+cgmj//5kTkDODjP//l0CPbYNI//+VVo17gWT//5UtjIR//v//mCiOxIF///+bUJHLg7X//5px&#10;kXCCt///la6NhH6U//+QxIlqet3//45mh5p5/f//jfGHSHry//+NUYZse1L//4uJhG55+v//ibyC&#10;ynhG//+Je4MLeCX//4nLg8x4w///iX6DWnjD//+KAoMleWn//4wkhGN7hv//jcSFeXz+//+MkIQ2&#10;e0r//4mNgX53af//iFGAl3UQ//+JXYHPdRj//4o3go91Vv//iWuBcHSf//+IVYAodHb//4hOgGx1&#10;2///iS6CAHfU//+K6oQ2eW3//4yPhaB5VP//jVeFpXdE//+N4YVqdQb//436hQ1zl///jciEfnNt&#10;//+OCIQ5dIX//45bg/11wf//jreEJncC//+Pc4VOeQf//5Bjhxx7uf//kLSIYH3a//+PG4dsfUX/&#10;/4u0hEF5kf//iTyBvHWp//+J3IIcdH7//4x1hE91zv//joyF93eu//+OUIV0eD3//4yPg3p3Wf//&#10;i0SBknW1//+KZn9zcuP//4lRfPVvHf//iGJ7fWxY//+IgHx4bHv//4ntf85vkf//i26DS3Mq//+L&#10;lYTtdMT//4nFhAtzgv//hvGBl3Cc//+Fn4ACbyX//4bjgH5wj///iWuCEXOH//+KsoKedRP//4l9&#10;gPlzk///h8V/BnEM//+HQH5yb9f//4gSf3tw1P//ibSBonO9//+LhYQKd13//4y6hZt5+v//jF2F&#10;MnoC//+KxYMtd/D//4jkgNl1Sv//hp1+i3KG//+EoX02cHv//4QDfaBwAv//hUZ/oHEl//+HWYGx&#10;cmj//4gggeRx1P//h6qAyHAK//+HlIBYbzf//4hXgShv9P//id+C2XHG//+LoISMc73//4yuhR90&#10;t///jH+EOXRo//+LVYKbc4b//4nNgVZzJv//iMaBPnPb//+I3YJgdW///4mmg7p2qP//iVGDI3Wx&#10;//+Gxn+Bcgv//4OleuNt////giV4RWwX//+C3HirbMP//4SHestuoP//hWR8ZW/C//+Eg3xBb0D/&#10;/4PKfCVu7v//hWt+NnCy//+IEoDlcwT//4isgOZyyf//hpJ9tW/G//+D93oPbL7//4LBeGpr+P//&#10;gzd5SG2n//+EYntacBz//4VDfPtxYv//hdB9sHEV//+Gkn4PcDb//4fIfqFvyv//iNh/A2/B//+I&#10;436Wb2b//4hNffVvFP//ht988W6B//+E6Htvbc7//4Q0es9ucP//hKJ7FnBM//+FR3vNcoP//4bT&#10;fb51fP//iJF/wXgF//+IyH+1eDb//4gnfld3EP//iHh+AXbG//+Jg37odz3//4prgC93fv//irCB&#10;D3co//+J84Dwdjr//4iBgBh1IP//hxF/OnRM//+GGH6ic6H//4Y9fq5zJ///hxt/CXJH//+HNH7E&#10;cCT//4a5fo5t3///hkJ+4Gys//+GO3+ybR7//4fHgehwOf//ioqFLXVR//+MpId8efH//417iA98&#10;p///jiqH233D//+P4YhKfiT//5F+iIZ9Mf//kVSHO3py//+QP4WAd9P//49rhJt2xf//j1qEz3c3&#10;//+PWoULd5r//43lg4t2GP//i2+AxHOP//+Jnn6YclP//4jdfeRy9P//iOF+j3R2//+JLn/pdbb/&#10;/4lhgOh2Mf//iWyBC3ZO//+JcICqdsr//4lXgE13q///icGAtXjE//+LnIKFegr//42VhBh6Rv//&#10;jhiEEXlV//+OmIRKecX//49JhTZ7gv//jhWEq3tS//+LbIKoeLf//4lkgOx1tf//iPaAdXQN//+K&#10;aoGpdQP//4xPgz132///jSODrnrG//+MDIJHe+r//4mPf8B6u///iNR/X3n7//+LM4KAe4L//45n&#10;hph+Ff//kFWJOIAx//+RJIpcgZ7//5L6jCeDnP//lsSPhIaz//+aqZKxiYf//58clnSNRP//pL6b&#10;4ZLj//+o/qDHl9f//6leol+ZT///ppagupeJ//+je54mlQ7//6H5nJmT4P//ol+cypSd//+jwZ4b&#10;lqT//6POnkKXw///oWeb9Zaa//+dX5gVk5H//5m3lNaQf///l96Txo80//+WwpOYjxD//5Y6k+uQ&#10;Gf//lvyViZKj//+XgZcGlF3//5U4lX+SCv//j6iP04tI//+KjomWhLj//4o+h6KDy///jrSK2okj&#10;//+U8ZCpkWf//5n9lfyYif//nVyaC5z2//+fvZ1Xnw3//5/9noWeM///nuyeGpw5//+fnp7OnMT/&#10;/6IZoNGf4///o3+iAqKW//+hoKC5omr//50hnUyfjP//mV2abZy0//+YIZmzm3T//5ikmqqbcf//&#10;mTebyJuz//+ZX5x6nE7//5rEniee8P//nVyg7qMg//+d36HLpS7//5weoNWk+f//m5ehb6Y3//+d&#10;LaQaqbr//6AUp9+uiP//oxOrrrOx//+lRa7GuKn//6YisG+8lf//pIavKr1C//+hUKvausv//580&#10;qYC4UP//np+orbdj//+exqiauA7//5+QqTG6D///oW6rEr0Q//+jPq09v4f//6PtrrjA8v//o0uv&#10;G8GO//+hnK37wQv//6CbrI7AG///oOurp78w//+hZarKvef//6H4qpS9QP//o3GsBL5P//+m47Ai&#10;wbf//6sftXXFqf//q723C8We//+n/rORwXT//6PYrsy9nf//ocerh7wZ//+hR6oTu13//6J3q0S7&#10;B///pRqu+rup//+op7QMvlP//6xduPHDEP//rAy43MSq//+jT69LvPn//5btoZiwCv//kECZ4qgH&#10;//+SlZvVqWL//5qOo+yxRP//ofarlblT//+kv65mvJv//6KAq565h///mwWirq93//+OQpMznpf/&#10;/38tgFKK2///dZdyuH0m//931nHhfIj//4YGfx+Ju///m2CWZaBz//+uO62JtyT//7ZsuuXFA///&#10;tba+5cp6//+xX74vy4b//6yZu4fKm///qIy36MkD//+mM7TWyMX//6ZNtBXLdf//pn2z5M4w//+j&#10;dbDazBj//55Jq5/Fm///mminsb9///+YkKYXvI///5dkpV28N///lv+lWb2t//+ZBKecwVj//59+&#10;rrfJNf//qbm6h9Vx//+yxMX94Pv//7Wpyvblvv//sv3I8uPk//+wVMXs4gj//7DVxk/kiP//sxHJ&#10;c+n0//+0xsyv7r3//7QczQ3wJv//saDKnO6M//+wFshy7Qf//6+Qxvbsnf//ryrFcuzW//+vN8SL&#10;7X7//7AGxNXuFf//sODFwe3L//+yl8gW7hL//7Wiy/zv8v//t3fOe/Fv//+2oM3y8Vz//7VuzMjw&#10;+v//tKTLePAK//+y8Mg87S3//7EFxCjpiv//sSzCiugw//+zPMPm6fr//7UWxf/s0f//tQLGpe4w&#10;//+0AMaM7k///7QPx6nvC///tEfI6O+9//+zb8jp7xb//7FQx1vsj///rz7Fiumk//+u9cUl6FT/&#10;/7AAxdLoHf//sBLFcOcG//+uo8O+5Qz//6y4weLjc///omS/lewo//+ifL9q7cj//6MCv3Ltyv//&#10;onS+Sesj//+gm7vN5wj//58qucvkJP//n0e5jOON//+hK7tX5PD//6Q5vpPnS///po/BPOin//+m&#10;CMDK5uD//6MGvWfiv///oE66Gd+a//+fs7lB31z//6AruiHgbP//oHi7POFj//+gqbwR4sf//6Bw&#10;vBDkPP//n/y7seUt//+fsrux5Xj//594vBjlav//n+m9WOY4//+gh75t56L//6AxveLoIf//n7q8&#10;2ug3//+gW71R6OH//6FwvtTpZf//oXW/Uegj//+gT74X5SP//59ivJfidv//nyG7+OFW//+evLvk&#10;4PT//53Uu8LggP//ncu8SOES//+fNb2W4yb//6Cjvljk8P//ogW+8+Yk//+j8MBi54T//6Vrwajo&#10;QP//pYbBcebi//+kCr8X4s3//6JCu9beIP//odu6B9wj//+iuLpd3dv//6VRvaXjiv//qBzB1+o2&#10;//+nAcHj7C///6LmvpfpPv//oC28y+XS//+gPL3k5Bz//6Fzv37i9f//ofW/KODW//+hfrzk3gf/&#10;/6HIu23dNv//o9S8s9/9//+lpb7n473//6S5vwXk6f//oee9PuPA//+gdryW45L//6Hlvp7li///&#10;o7bA0ubB//+jj8DQ5X///6Iqv5fj6///oQC++eQT//+gD77L5Qb//56Wvavkqv//nPe7geMC//+c&#10;HrmJ4bL//50YubfiXv//nya7wOS0//+hT75i55P//6OUwQjpi///o/zBM+eT//+iib7q4n///6HI&#10;vR/ehP//oau8Fdys//+hUbsg3CP//6Fxux/dTf//opy8heAu//+kKr5M41n//6UCvzXlCP//pIG+&#10;6eUN//+i/b4m5J3//6IBvmHlXf//ofy/YOcK//+h1r8459v//6G5vh7nsP//oga9Meck//+ior0E&#10;5p3//6KcvL3mJ///ob+8FeYH//+hRrwu5uH//6FpvRHn7P//oSa9ROdy//+gD7wT5PD//5+kuwji&#10;rP//oQS7euKg//+ijrvq43n//6KBuuDjNf//oR65IOGj//+gAbhX4Ar//6Dpuc7gIP//o8u8quG7&#10;//+neL9e46L//6msv/bj3P//qTy+HOHE//+oIrxl35z//6favAjeVP//qEC78Nze//+p/Lu22rP/&#10;/67YvKXYtP//uZfCA9mF///LQ8423xT//97p3e3mb///7SvqYeqb///yce7v6K///+9q6z3hFf//&#10;5qnhZtXJ///bvNTvyc3//9L4yl/A3f//z0rFF72G///SAscxwPH//9oo0CTJ9P//4knZbNGo///i&#10;Tdm3zwf//9hjz6/Caf//yK3BDbOU//+4X7NOqJ3//6t3qUmjMf//pTakyaKD//+mJaXVpI///65a&#10;rWKqTP//unu5frOQ///CHMIXupj//8L6w+q9Tv//wQvB0L5S//+8j7wXvRL//7YEtA25u///soKv&#10;XrjN//+16bG6vOb//8HSvDTGJP//0g/Kn9BV///cstPT03j//9wJ01TNJP//0i7LxcH+///EH8Dw&#10;tnf//7kWuCWvGP//s8GzS6yX//+xJK/7q93//7Crrruthf//tQey4rTP//+8R7pqvs3//78ovc3D&#10;SP//vH27tMF///+7dbs5wXT//7+mv6TGa///xlnF78yg///LWcmezwP//8+YzCrPPP//1/vTydRP&#10;///lD+GM4ED///C77mnsHf//8zfxQO5N///qy+fD5FT//9xN11DTWf//0qnLxca////U+80exin/&#10;/95c1pnMx///5u7ftdKE///rl+Uc1Zf//+nH5HHVNv//4Mvcr8+P///TUNBoxZD//8dVxYK86P//&#10;wNK/srlP//++yr2tuP7//76MvOG5Cv//v3O857k7///ESsDcvT7//87DyoDGhP//3E3XkdGZ///n&#10;4+M62Y///+xm58zZ8f//7RXof9jh///uR+oV29v//+xi6ADa6P//4WfbUsvG///Qxch8tVr//8GB&#10;uDOkjv//tkqtoJ0c//+uBaZSmZ///6p2osSX////rKyj7Ziq//+1UKvlnt///8AAt9OpJP//wkK8&#10;1a1d//+4qbWXppD//6yZqf2ck///pN2g9JWk//+hP5uAkfD//59emICP+P//nf6XQo7X//+ecJir&#10;j2H//6GrnN+Rzf//pRygqJPU//+oMKOAliv//603qBOb5P//s9quBqOs//+5iLKaqQz//70etOCq&#10;Yv//vai0laiD//+7QLJMpav//7klsUWlVv//tu+wgqU3//+ysqz7oO///7DPqdSbc///toesTJqH&#10;///DSbXNoCH//87OwKunpv//zQ/BSqbF//++JbW4m+j//65EqCOQYv//o/+em4lv//+elJjwhnn/&#10;/5uilWyFu///mT+SToUU//+Who6xgzH//5Qsi46BEP//kv2Kb4C8//+SDorCgjD//5CyiyaEIf//&#10;j9GLcIXn//+RN4z5iDT//5fNkuKNu///pEeeIpeD//+zO6tVopT//8Djt0ms4f//zTTDBrhb///Z&#10;eNB6xqD//+GM2mzQ9///3H/WAsrX///KicOQtcf//7ensLehv///r0qpNpn///+zaK4JnfH//7tB&#10;tbakX///vHq1/aQZ//+39bBwn5H//7XQrfGe/P//uOOxdqPU//++lrfbqfb//8K2vFWtC///wey7&#10;QqqY//+70rS0o1j//7KGq2uZ////qHCh4JD6//+hTJuUi7z//59lmrGL6P//oMydNY7H//+hdJ7b&#10;kCX//58onSGOZP//nCuaKoyR//+b6Zlhjd7//50wmZKQA///nU2Ya4+1//+eH5iXj53//6JsnSeT&#10;cf//pzuiaZfk//+pOKQOmIn//6qgpHWXqv//rQOmI5hF//+s1aXxl5n//6kookyT1///plifHpBd&#10;//+mSZ6Sj6b//6YKnjeQJf//pVSdspGm//+leJ40lGz//6WenwqWnf//pZugAZc8//+muKIWl0b/&#10;/6lgpYeYFv//qZemXpeu//+kSKFPk7z//6DUnUGRh///pf6hApVf//+tYacCmTr//68iqDiX1f//&#10;rcqm8ZU4//+tR6aGlPf//6pSo9iTb///ooCcs43W//+a/ZXRiBT//5iDky+FXv//mGSSDIML//+W&#10;n47vfqj//5RTi4Z6nf//lJuK53nU//+WXouoep3//5b3itJ6JP//l9OKK3p1//+expA6gfz//7Ej&#10;oyGVaP//yEO78axL///UaMkdtH3//839wiuojP//v2SyxZfW//+1h6iDj1L//7TJp2eQAv//ul2s&#10;mZY6///BmbO5nZP//8YXuFahYP//y1O9saUH///SEMRMqc3//9SMxhepov//0J/BzKQM///I7rsg&#10;nX7//76dsxKXLf//tlOtKJQ///+ydqpylDL//68CplCRFf//qoigWorX//+nzJy/ho7//6WZmsuE&#10;Tv//oJyWY4BR//+a95DMe5P//5iOjhN5i///l+mNTnky//+Vn4tAd9H//5Ezhz11iv//jPaDdHR9&#10;//+K04GadRz//4pCgQh1Pf//iyOBuXSf//+Nj4RIdUH//5CWh+l4TP//lH6Men5O//+aGJInhh3/&#10;/5/iltGLvf//pPaZQ41S//+sA50Fj77//7v6q4acwP//0SHCr7IJ///bsdBZvBP//9A9xXWsSf//&#10;uWus2JEF//+o/pr6gED//6Qxli99q///o5aWYX+q//+jyZc9gYT//6MhlsmB4P//oQGUP3+6//+e&#10;PpDGfBL//5/XknB80///pjOacoP3//+qXKC/idz//6a9ngqHQ///n6SWkoCW//+bhpIsfXH//5mX&#10;kMd9D///lJSMuXnk//+NZ4YwdFv//4gggQJwgv//hW9+J28M//+D/3yFbl7//4Mke49twf//gwV7&#10;Z22n//+D7HxRbtz//4ShfQ9wcv//gqN7Jm+1//99/3aubDv//3mwctZom///dklwDWVy//9yTmxe&#10;YW///24GZ8JdNf//a6dkoFs1//9sm2ThXPr//29AZyVgm///cLdol2L4//9ws2jSY5n//3BdaMRj&#10;w///cOJpi2Sq//9x4mrzZf7//3FVawBlxv//b4Zpz2RH//9vHmm0Y+T//3ENa2xlUv//c5xtjGcc&#10;//90dm5IZ8b//3ODbfln1P//csZud2jp//9xyW6hadn//29XbMdpCv//bZhrPGjm//9utGyRa9P/&#10;/3ELbw9vvP//cvNwqXIx//90+nH+c2X//3btc3xzuP//eNF1sHRj//97i3k1dtT//33je/J5R///&#10;fmB8FnmP//9/8X0MeqT//4S0gcR/Vv//iSqGsISE//+LAIjph3n//42ji7GLcP//kjiQgZGO//+U&#10;LpLSlNP//5Ezj/uSHf//jVKL2I1W//+K7okxicj//4j7h2GHOv//iYaIn4ee//+OJ46sjEH//5Jg&#10;lPKQ1///kMiVVZAy//+L35GajEj//4m4j9mKXf//iZeP5Imm//+GhozyhZn//4Aphkx+Nf//e06A&#10;fnhb//97An7fdz7//31ggAJ5Bv//gLSCXnvf//+E6IWwf5j//4ipiGaC3P//i4CJ+YUH//+PD4w9&#10;hz3//5LfjvuIw///kwyOaoZP//+PPIn9gIr//4xPhiR8YP//jESE0HsW//+MPYOfeYX//4qsgY52&#10;sf//ibWA0nVv//+KNIHHds7//4o8ghN4ev//iKOAZHgu//+Gz34YdhX//4bzfVl0Cv//iGB9tXJp&#10;//+J0X6VcaX//4uagOtzKv//i6WCZXTZ//+IuIDZdGH//4cff/l0tP//iVqCgnfP//+L0YU5emL/&#10;/4o4g+N4s///het/xnQ7//+CYnxocFD//4A2enJtbv//fuF5XGsV//9+2Hm+ahH//37BelNpnP//&#10;fKt5BGhI//95pnZhZqz//3e8dEhl/P//dqJyn2Vj//908XBXY3v//3Lubd5gvP//clFs8V8Z//9z&#10;E21XXtn//3NfbQxee///czVsL14P//90Z20MX0D//3decGViZ///ed9zt2U9//95knP+ZZH//3b0&#10;cTJj1f//dGhtv2Ib//9zKmtLYSL//3N6aphg1P//dYtsVmGo//93iG7gYqD//3ZIbsJhbv//cedr&#10;fV37//9tfmfIWpv//2tEZexZG///a4NmW1oC//9s4WerXE///22IZ+Jd4///behnal59//9vkmgd&#10;X4r//3HDaY5gy///ckZppWCM//9xKWgsXrL//3D+Z35dov//cpposV5y//9zcWmhXu3//3JOaRVd&#10;wP//ccppPl0S//9zt2uhXnf//3VtbaZfev//dEFsvV3Y//9xTmn9Wuz//26dZ0RYuP//bQxlflfT&#10;//9sFWRIV4D//2sGYwZXNv//audik1f+//9sH2NbWf7//24qZPVcIv//b55mKVyz//9uIGTCWcr/&#10;/2mkYMJUN///ZSBdIE9O//9jMVw5TXP//2P8XcVOZf//Zd5f1FCK//9nvWFYUuv//2kYYi9U8///&#10;aZtiTFYp//9p6GJoVzH//2p4YyFYw///avFkAFpQ//9rZWSgWxH//2zCZYpbRP//buhm51tY//9w&#10;hmg7W3v//3FOab1cbP//caRrfV5F//9xaGypYAT//3CgbKlg4///cGhsUGGf//9yC20WYz7//3Ty&#10;bsxlNf//dxZv3mYZ//93dG+uZfT//3cOb6Fmg///dw9wvGi7//93/HMCa/D//3pCdh9vMP//fjN6&#10;KnJR//+Cin4zdL3//4UwgJ51vv//hS2ArXVO//+EgIAtdVf//4Ykge94Ov//i2KHUH7Y//+SuY7x&#10;h4r//5h/lTqObf//miGXc5CQ//+ZwJeHj+f//5qEmHeP0v//nN6anZFN//+ffpznk5T//6A6nYiU&#10;iP//nqicSJNW//+c25sOkcf//5twmhSQk///mMiXfY4p//+UupMTihr//5KZkGSHf///lRqShYkB&#10;//+Z+5eGjIP//5vSmbyMvP//mA2WH4dg//+SD4+3gBn//4+njJ19JP//kj2OyYBL//+V+pKghbH/&#10;/5eRlGSJMP//lyyTyInj//+Vi5HDiFD//5OSj9GF/P//ktOPtYUR//+TLZD4hWf//5M7kcOFVP//&#10;kqKRk4Rv//+TBpI6hJz//5UflG+Gn///lvWV3Ygv//+W6JSAh1z//5R7kCeEJP//kJSKloAe//+O&#10;S4eJfnf//45rh8R/k///jbaHuH/s//+KT4U7fbP//4aygn97N///huKDX3w5//+LW4hZgSj//5DO&#10;jk2HAf//k3eRbYpU//+STpB+ieD//4+ZjcGHdP//joyMo4Xu//+QJY5phqz//5PbkoyJ2P//mFmX&#10;bI57//+bcJqSkgn//5wmmvaSvv//mxqZgJDd//+Yz5cRjYL//5X7lIWKoP//lGGTaYrP//+UApNa&#10;jYL//5SFk8CQlP//le2UoJI4//+W65T6kPb//5hGle+PSf//m2aY5pBt//+dwJslkmD//52tmsiS&#10;kf//m8CYWZCl//+WqZJ0iy7//40yh7OBS///gnh7MnYe//98/nPpcB7//369dLJxdP//g9V6HnZ5&#10;//+IpYBLe3v//4yxhfZ/eP//j62KHYHF//+RGovcge///5GljCGBN///ku+NSIIU//+VRpAKhVj/&#10;/5bAklWI8v//lXqRxYos//+Sfo9WiTH//5EwjoyI6P//kgiP3Ind//+TK5FUiqj//5SYkuWLqf//&#10;llSUhIzz//+Wz5RejOz//5ZAkqeMGP//lu6SH40U//+Z2ZSUkO///5xWl5CUav//m7qX7pQp//+a&#10;bpdMkmH//5sEl9uSDf//nE6Yn5KK//+dbJlik1r//6CfnPOWv///pYyi2Zvm//+nqaXinaH//6Su&#10;o1OZmf//oDmfGpQ5//+eu54Bktn//6AWn5iVLf//odyg35eR//+kf6JqmZb//6eQpKubL///p9ek&#10;+5pX//+k2qKPlyv//6GOn72UQ///oMqe7ZOy//+haJ7gk9X//6BjnIyRWv//nWqYCIwQ//+ZXZL4&#10;han//5RAjbx/LP//jgyHw3jn//+HgoEMcwT//4HReqJuEP//fYJ1lWqP//96jXI9aOj//3nJcVJp&#10;y///fIN0A23U//+Cz3pvdIz//4nIgcl7C///jeSGTX4F//+PW4gHfhH//5Hxiq1/RP//lc6OjYJK&#10;//+XcpAkg8X//5WDjf+CDf//kViJYn4B//+NAoR7eXH//4rfgct2sf//i5qCBXZr//+NsIO3d1T/&#10;/46GhGl3Zf//jQ+DQnYD//+LH4HYdOb//4wKgxB21f//kuuJ+H5m//+eK5V1ig7//6Y3njmSe///&#10;pMqdgZGA//+c/pYSio3//5Zoj8SFov//lDSOJ4XM//+TAo3bhvr//49rivKEzv//i4OHJoD+//+L&#10;z4cJgIf//5CSi02Eh///loeRLIoo//+aj5Wsjin//5uHl4yPKP//mq+Xgo4+//+Zb5aNjO///5gZ&#10;lQiLhP//lgWSrIlG//+TRo/ihor//5FAjfWFHP//j9+MY4T3//+OnopyhSH//47QiWCF1f//kKGJ&#10;YYZE//+Ty4pthjH//5mBjl2IM///oKSVWY1a//+ktJs1klz//6IvmyeSHf//mtSVSow///+UsI8j&#10;hl3//5Hhi2iDNv//kdqKqILu//+Vo45Whtz//5tmlHWMtv//numYg4/8//+fPZlUj8D//54rmHaO&#10;Bf//nuuZCo5F//+hWJtSkLn//6ISnEqSCP//oEqa5JDL//+d1piNjpD//5r/lYGMH///lseROoke&#10;//+S943ihv3//5M9jx6Ibv//l3SUVIyr//+b8ZlIkDH//509mhyP8f//m3yXGoxR//+YN5JJhyz/&#10;/5RqjPaCEf//kaKIsX7I//+Q8Ia3fkT//5HlhvV/uf//lC2Ja4J8//+YoI6ohu7//58WlfOMvP//&#10;pVKcv5I5//+qCqIdl0L//6zgpi2cSP//q8KmyZ6Z//+nT6O1nOr//6L5n9KZaP//nyGbuZUO//+b&#10;P5dskNb//5qjlk+QX///npyZlJPx//+jy541l4P//6eAojKZJ///qO6kv5lI//+n9aT8mBD//6ZW&#10;o8WWZf//pLOhjJQu//+hR50hkBT//50YmD2MJf//m0GWA4uS//+bcJWHjMT//5vqlOaM0v//nlCW&#10;hI3F//+iYprUkOf//6LYnGKR5f//nYGYA44p//+WbJEeiLT//5HljCqFCv//keGLxYSw//+Vo4+m&#10;hur//5qUlSmJ1///nnmZmIw+//+gBJtUjU7//57hmkaMf///m8uXhIoV//+Yl5Trh7z//5aTk1uH&#10;AP//lYOSQYfB//+VHpFkiS3//5QxkAiJZP//kl+OIoff//+ReY2FhuP//5K5j1uIGv//lYuS7Yrp&#10;//+XoJWCjMT//5bVlJqLZ///lIeRqoh5//+URZEFiA7//5dBlEOLuv//mtGYOpCQ//+cpJm/kzT/&#10;/50UmSmTU///nPyYJpIe//+dXph3kYz//56Rmm6Sl///oF6dJZTJ//+hTJ6HlnH//5+SnKSV4v//&#10;m5yYOZO7//+YQZRqkjv//5Y4kg+Q8///k/WPmI3V//+SOo3AikP//5KajfCI6P//lGKPKYlZ//+V&#10;2o/IibT//5XJjx+Iyv//lHaODodp//+THY27huD//5KdjkKHR///kvuO8Ifi//+SwI40hzn//5GH&#10;jC2Fev//kLWKvIRD//+Qx4qGg+j//5Eeit2EEv//kZyLfIUo//+S2Yy1h8X//5VWjtOLd///mJGR&#10;Yo7G//+cAJQ7kTX//55Yll2SJf//nwSXM5GT//+gS5jMkd///6Kvm4CTuv//o5icqZT5//+jE5xq&#10;lfD//6LgnKGX6f//opScy5k9//+hmpwtmAv//6DSm7qVJv//oGCbv5IJ//+gbJxOkEn//6HYngCR&#10;Jf//o8mftZMy//+jk57ukyv//6E7nCOQ2P//nu6Zw45a//+dYJg6jE3//5zPly+K1v//nliXxYuO&#10;//+hq5pMjv3//6O6nEGSY///oxub2pNS//+h6ZqDknj//6ErmSyQfv//oQ6YZo5F//+i15mZjd3/&#10;/6UPmwyOb///ps2b1o9q//+oz51Bkcn//6k4neuThf//pwOchJLL//+keJqjkOr//6NXmcGPVf//&#10;ooSZJ42k//+g3Zg1i7n//573l3SKfv//nWmXEYoc//+dDpeLirz//544mT2MeP//nxuaXY2W//+f&#10;BZohjTL//59pmduMlP//oTCasY0r//+jQJv6juD//6OpnB6QHv//oqubKJBJ//+hm5nQj67//6CH&#10;l+2OQf//n0eVwIxt//+d7ZPmitL//5wvkiOJVP//mtuQ4Yil//+a9ZD5iW7//5tSkWmKIf//mkWQ&#10;zIjn//+X8I8ohhL//5UnjQuDJv//k5KL64JC//+VSo3ahSD//5u5lCaMLf//pEacJpQv//+n157r&#10;lmn//6PXmlaRIv//naiUFook//+aAZDChiH//5mDkHyFnv//mrKRhocS//+cIpKhiOb//50Vk2aK&#10;KP//nCWSpImo//+aDJD5iGb//5kIkF6Ilv//mJmQKYln//+X7o+ficP//5c7jy2J1f//lmaOxomb&#10;//+WDY64iWT//5atjy2JRv//lzSPIIg+//+Wh426har//5W6jFSDPf//lsCND4NI//+Y5Y8+hUn/&#10;/5oCkL6HBP//mgyRY4fa//+aQZI0iFD//5oIkmWHtf//lzaP04Sj//+TB4vvgSP//5FcireBGP//&#10;knOMZIQZ//+Tv45xhvb//5RykAiIiP//lIqQyoie//+T0JAThuP//5ImjcCDjf//kGOLK4At//+Q&#10;Lopdfuf//5DTimh/Ev//kIqJT36t//+QCIgSfkv//4/Th8F+kv//jxGHp37F//+Nzodyfqn//4zq&#10;h4V+gv//jTiIPX6x//+OoIlyf03//5Akin2AGv//kcSL4IG9//+TKo1Sg77//5MnjT+EO///kamL&#10;doLI//+QDImtgOr//46OiKF/bP//jRyIM35A//+Mk4iAfb///4zpiMZ9dP//jHqHS3vl//+LVoSy&#10;edL//4r4gxZ5JP//i8ODKXoa//+MaYOxexr//4vrg3x7Iv//i3SDNHtO//+M0YRxfSr//5A2h8eA&#10;of//k52LzYOv//+UvY5MhEb//5PWjsKC2v//kqmOEIEv//+R34zWf/7//5CGiud+tP//jWqHyHyT&#10;//+JVoPteg7//4aBgJl4Xv//hiF+6nga//+Hpn8deRH//4iZf515mv//hzd+v3hC//+FFH1Xdib/&#10;/4SYfQR1Lv//hgZ97XXw//+IYn+eeDL//4qxgdR7Q///ivaCxHx8//+II4Diedv//4Txfjd1w///&#10;hGJ9d3N7//+F9n5Qcuz//4cMfmVx2P//hml8tW+9//+Fgnrnbr7//4ZMeyNwv///iL19UXS5//+L&#10;Zn+6eAX//4zRgNl44P//jRGA+HgA//+MeoCodpD//4uegIF1Vv//i82BsXVO//+NAYP8diT//44M&#10;hdl20f//jkyGencO//+OGoZYd2z//44lhm54Vf//jsKHOnmd//+PwIh4eub//5BiiVR7yf//j9WI&#10;0Hup//+OQobkem7//42bhWB5ef//kDiGqXre//+VRYpmfkv//5mPjiiBwP//mr+QEIPM//+ZXZAe&#10;hHb//5esj4KEb///lmuOX4N6//+V8403ghD//5bhjU2Biv//l/aN+YEu//+WzI0Yfwn//5MXikp7&#10;Rf//jzqHgXh1//+NOoZUeE3//4yvhhd5pf//jCCFdnqG//+Kv4P5eer//4k9gpR4k///iPOCnHgV&#10;//+JUoMeeA3//4kQgm93Uf//iU+Bu3c8//+LYoK/eV3//43EhHl8Lf//jhmE13zr//+MIYNtevP/&#10;/4oxgjF4j///iXeCE3dN//+Iw4Ggdk7//4bSf4h0h///hI989nLO//+D13wocpj//4V/fgV0QP//&#10;iU+B9Xcs//+M+oVGeRT//47ahlh4y///j/+GmHgH//+Q+IbQd9///5EthoZ31v//kMCF4ne6//+Q&#10;NIV8d8b//5CFhlF4+///kd+IfHul//+TKYqqfoX//5LWixN/gv//kACIpn0d//+L/IS3eI7//4l9&#10;ghF06v//iamB8nPb//+K7IKydB3//4tjgoB0Df//ipKBGHMi//+JZH9rcdz//4kXfpFw4f//iYR+&#10;QG/5//+Jmn2/bun//4m7ff1u9v//irZ/+HEp//+MWIMCdG3//41ohUd2Wv//jJyFPHVB//+J3oL3&#10;caD//4aqf+VtwP//hVB+KGxl//+HO381btf//4sCgg5zN///jP2De3Vz//+Li4H3c8H//4jyf6pw&#10;1P//h5F+0G+j//+HmH+CcKH//4gOgKByk///iJOBmnRx//+JgYKSdhT//4qag0h3NP//iyCDF3dE&#10;//+KP4GadbH//4fjfzhywf//hcV9xHBU//+FM34Xb7T//4Zdf6Vw2P//iCiBBXJg//+IzYDycn3/&#10;/4hJgBpxWP//h6N/wXA+//+HkIBUb/n//4jugjFxYP//i72E8XRL//+Ok4cwdxr//4/Kh6N4HP//&#10;joGGDnbV//+LwYPPdNH//4nygwV0S///iiGECnWQ//+LLYVSdtH//4sChKF2HP//iL+BUXNQ//+G&#10;AX1GcGH//4RlepNu0P//hJN6Pm8R//+GhHxdcTv//4gifrpzi///h4B/H3QB//+GGH66c6H//4aa&#10;f9J0Xf//iNWB8XXK//+KGoJodaH//4jDgBFzBf//hkB84HAC//+EoXs7bs///4TLe+Jv7f//hht9&#10;z3IU//+HV39ec1n//4hCgDhzXf//iVGA6nMJ//+KbYF5ct7//4sUgWZyvP//iuiAlnJK//+KN3+x&#10;cb7//4iAflZwlP//hiJ8gW8v//+FWXv+b7n//4ZmfQpybf//h7h+W3WE//+I4n+qd/3//4lxgFx4&#10;0P//iOl/1XeX//+Ie38+di7//4mJgB92eP//i4KB4nfY//+NG4MueKP//41igzZ4Mf//jByB7nbS&#10;//+Jy4ABdUr//4dmfkx0Hv//het9aHN///+F2X18cy///4aafe9yVP//htF9/HBC//+GVX39bez/&#10;/4Wmfldse///hQh+xWxh//+FjH/3bon//4fIgotzSP//inWFK3ie//+MDoYsfAH//4yihcN8u///&#10;jcqF3nxw//+PkIa7e+X//5BRhsd6cv//j9yFv3ie//+PF4STd4X//47NhCJ3w///jkaDkXfw//+L&#10;1IEEddr//4iifZVysP//hux7tnEi//+GnnuqcVn//4Z1fFFx3f//heR8tHG3//+FhnzfcXf//4YF&#10;fTpyDP//hwZ913Oc//+HoX5YdWP//4hlfzZ3GP//itGBjXk1//+NcYOyekr//444g/p5zf//jmqE&#10;DXoi//+N4IPjetr//4tIgdJ5Sf//h8p+rnWV//+FbHxscdn//4TlfAJv1///hqx993EU//+J64Fg&#10;dTn//4xlg715of//i3+CW3q3//+H5X4feCr//4aJfEp2cP//ibp/j3he//+OkoUFfDX//5G6iO9/&#10;Rf//ks2KhYDD//+UEYvdgiD//5emjymFOv//nLKT5onQ//+iaJmvj4P//6dRn3SU5P//qUii8JeM&#10;//+oIaNJlxn//6X1odaVjP//pOCgg5UK//+k15/LlYn//6SFnu2VuP//o6ud5JWM//+iNpx6lT7/&#10;/5/tmmCUmv//nRGYFJOD//+aSpZUkjD//5gNlVCRAf//ld6T8o+h//+US5KUjtj//5QsknePcP//&#10;lE6S+I/v//+Ry5EXjRH//4u2i0SF7///hj+FNX9K//+GC4PLfqP//4t9iBiFB///lASQD4+7//+b&#10;+5g2miT//6JEn0uh3f//puulBKZV//+n4abdpgP//6Z2pb+jYv//pqKld6Mf//+o0KbUpbH//6n2&#10;p6WoB///p3Klzadv//+iFKGjpD7//51Cnbug9v//mqebmJ7d//+ZsJsxndL//5knm5+dZf//mMac&#10;Yp2k//+ZcZ4Gn1///5sLoFKiOv//mrigeKNA//+YFZ4hofT//5ZanJShe///lzOdl6Nn//+beqJC&#10;qMn//6IzqfqxeP//qIux6bsx//+rS7YqwfP//6fus3DBaf//oZOszruN//+dxKhZtpr//503p0u1&#10;E///nn6oR7as//+grKphujz//6NKrSa+HP//pQmvasBm//+lH7B+wOT//6OzsGDAaf//oWevD79A&#10;//+f+K2evkn//5/4rJy9vP//oBWrQ7yy//+gKaoPu8n//6GhquG84///pnOv38Gs//+s/rdNx9f/&#10;/68dunbI5P//qu+2wcOP//+lbLDOvaX//6InrHS6mv//oO+qJ7lC//+iCqrguTz//6VZrry6+P//&#10;qem0ZL8B//+uYbnpxML//64yuhjGyf//pH2v6b6P//+VtKArr7T//4yillKluP//jk+X5qbf//+X&#10;WaF4sD3//6A+qx+59f//o8+vHb2X//+iUK06um3//5zkplixu///kmaZKqMI//+DfYadj+f//3et&#10;dweAov//d1dzyn4Z//+EY3/Bip3//5jklY2gp///qqGqm7Yf//+zVremxC7//7SmvTHLEP//sWW9&#10;J8wm//+sUbmmyZz//6f5tWjGr///pcGyssYt//+lmbJSyKj//6TXsanKfP//oUuuHsfQ//+dG6me&#10;wmr//5sYp1q+lP//mkmmnL0l//+YFKSdu/D//5U0ocu6wv//lZ6iQbyd//+c3qpGxVf//6lyuRHU&#10;aP//tHnHaOKH//+4A83N6Hf//7UXy/bm1P//sjfI0+Uw//+yoMkS6Af//7RCy2ztRP//tPzNX/FK&#10;//+zsMzS8eb//7EzyjDvsf//r/zIQe2X//+v0scf7Iz//6+HxbzsJP//r0LEeOw1//+vvsRw7JH/&#10;/7CnxYPsiv//snDIEe0H//+1GMuX7rH//7XczNHvTv//tDbLNu6H//+z58rw7xb//7UZy+bwn///&#10;tOXKb/BS//+zOsa67eD//7KRxFDrov//s9nE8Ouf//+1qMcr7WX//7WAx+buef//s5PG7u5P//+y&#10;fcbi7rn//7J7x9/vqP//smvIjO+v//+w/cdw7YT//67nxU/qXv//rijEVOhq//+uksRl543//66I&#10;w/rmnP//rijDeeYt//+t2cNc5rT//6HkvxfrUv//on6/TuzE//+j7MAp7T3//6Rev/3ri///opm9&#10;pefn//+gSrry5K3//59nueDjZP//oHe62ePg//+i1b1J5Tv//6Skv2/l4P//pAu/LeQa//+hX7xg&#10;4IL//58NuWfd4P//nty4lN3+//+gSLoQ4Az//6HXvG3ih///oei9ZuRS//+f37vl5MD//53/unDl&#10;Pv//nbe63+aZ//+eSrx05/H//5+MvqTpLv//oHu/3Ome//+fvL6G6CT//57FvKLmnf//n3W87+cK&#10;//+g677S6Dn//6FswBvn////oLO/3uYd//+fib644+f//55RvWbiSv//nXm8zeG+//+dhr1P4mf/&#10;/56cvpnkGv//oFzAE+ZU//+hqMDZ59b//6LlwZzo7///pH/C6+of//+ldcOU6kz//6VLwtfog///&#10;pDTAi+Tk//+jEr2S4UL//6Lsu6rf5P//o8u74+Fs//+mU79q5kr//6kjxFDrw///p8vEyOxi//+i&#10;28Dc6D3//588vdPkHf//nqW9i+IR//+fQb2x4Kr//5/5vQXfCv//oJq7vN2Q//+hy7tF3ZD//6Qt&#10;vN7gTP//pkW/LeQ0//+mJL/X5pr//6QsvsbnGv//opa99Oc8//+i1b7m5+r//6PqwInoEP//o+nA&#10;uea1//+i+r/a5WD//6JEv5vlvP//oYu/wua///+gLL8T5of//56dvXXlbP//nXG7ieRr//+dbrrV&#10;5FX//57Iu/7lW///oQK+RucK//+jl8Cq6Bz//6SwwRbmVP//pBa/kOI1//+jNL3H3mb//6JEvBDb&#10;5P//oQC6KNpK//+gK7jx2in//6EUudncgP//o268cuB2//+mI7+m5F7//6e3wfjnH///pmnBpueO&#10;//+jsMAo5qb//6Ghvx3lvP//oFO95OTp//+goL1I5Rr//6HPvRXlq///okW8ceU+//+hn7ta5HL/&#10;/6CRunTkqP//oE66teZf//+grLu26Az//6ClvC3n6v//oBq70OYs//+gMLuv5OT//6GcvGPlRf//&#10;os+8ZuWT//+htbnm4zz//58ytoDfM///nmu1r90H//+guLh13kb//6Qqu/3gov//pzO+NOIp//+p&#10;M76r4k7//6m7vbfg6f//qQC8MN4+//+ni7qL2qT//6ZnuRLW7P//p4K4l9RL//+tJLqR1Aj//7j7&#10;wMzXCf//yqXMPt0v///eANrU5Ev//+1i6Bbpf///9SvvfOpG///1Tu+S5iL//++m6W3eJP//5x3g&#10;C9Ti///eN9YzzHf//9ZazXHFtv//0mrI18Kf///VZ8uaxZ7//9yt0ovLJf//4EbVUstP///bCc+I&#10;wz7//805wtq2ef//u3S0HapW//+rtKgJonj//6KoobOfv///odyh66FG//+pZKlrp43//7TztQyw&#10;vP//vFe86rbZ//+9/L68uP7//725vay6iP//u0i507r4//+10rMtuP7//7Gjrk+3sv//s/mv7rq1&#10;//+/U7nKw0j//88yx23NJ///2jDQodEY///b0tKWze7//9WDzwrHEP//ypvHtL7s///CJ8GQucT/&#10;/77Mvqy4gv//vJ674beQ//+5ergetlb//7hbttS4Z///uiy4sb0///+6B7iWvpv//7b/tZm8C///&#10;tuK1pbyk//+7XLo3wjH//8GuwEPJC///xlHD5sxe///JtcXmzI3//9FqzP3Qy///37TcFt0w///u&#10;x+yj7AH///X09LLzD///8hrwbe3X///mJeLe3uX//9sE1aLPzf//2VjSfcqi///f39jIzpD//+fY&#10;4WrUQv//7CbmzddF///o9+T51U3//94a20bNW///z8XN6MJ1///DxcKuugP//72nvPy27f//vJO7&#10;3LeT//+9FbwiuKD//7z5u5S4T///v6u9cbqO///JOMXCww///9ga04bPlv//5hDhC9pD///studq&#10;3TP//+6d6Uvdt///8F3r4uFk///u6esc4Nz//+Pk31nRcf//0ZnLXLjY///AM7jGpUv//7RHrNSc&#10;iP//rP2l1Jlm//+qoaMKmJP//6zWo9aY0///tC6p8JzO//+9y7P+pIj//8EZuYCoof//ut21waUm&#10;//+xf62dns///6l8pSiYrv//o8OeHZNZ//+fkZj9jwz//5yFliyMcf//nIWXSY1P//+f+ZvakP//&#10;/6NHn6STl///pVihmZUQ//+oXKREmLH//6xIp5id7P//r5qp5qGU//+yv6vGozb//7W1rbGj5f//&#10;t/qvoaUF//+65bM+qLj//7vjtcerRv//uDmzcqfG//+03q+loYb//7eSr5WeUv//wD60uKAO///H&#10;ybqCowb//8P+t+WfXv//te2suZVP//+oBaFojEP//55wmT2GhP//l26SqYIf//+Rq4zIfjP//427&#10;iFJ7ef//i7uFW3oC//+K3INEeUX//4rGgoV53v//iq2C53um//+KSIO6fdf//4pMhLZ/2f//i3WF&#10;5oFm//+QuYpLhVH//5wqlFWODf//qsShRZkJ//+4n63Uo9j//8YAuxuwUv//1NPLTMCz///gi9is&#10;zj///97w12LLp///zz7HE7mP//+9QbU0pxr//7USrdKfeP//upazgaO3///Fo731rAT//8nmwU2u&#10;JP//xOe7tqlz//+/HLYmplH//75btlaoj///wUa6RKy2///C5rytrfj//7/FufWqEf//t76yGqHW&#10;//+udKjimN///6diob6SOP//pNifG5AX//+nJKGxkt///6tnpsCXhf//rHCos5iq//+ne6Qwk/P/&#10;/6DwnYGOZP//nvSa+Y32//+gaZubkIj//6Fem7KRff//ozudRZLS//+oD6KTl27//6xNp2Sbd///&#10;rRan/psG//+tW6eFmS3//69GqPuZZf//r76pYpk6//+uK6dklwH//65Apl2Va///r4KmgZUW//+u&#10;CaSxk/z//6sqokaTsf//qcah7pXM//+o66KQl/L//6fKoxKYbv//p92kXZg///+pZqZtmGD//6f+&#10;pRaWW///oZGeaZDt//+eLppBjk///6Oznn2SGf//qwikqZV6//+szqXgk33//6wgpQGQ6P//rHKl&#10;KpE4//+pu6KEkCv//6HZmzGLC///mpmUhoYd//+YDZHlg/b//5Z0j3WA9P//kbiJj3p9//+MUYMS&#10;c/z//4rlgJpxz///jUyBznM7//+QbINqdP7//5Rlhfl4IP//ni2PEIJQ//+xtaNjlvP//8cfuo6s&#10;Gv//z5fDxLAC///FPriln1j//7NPpi+LUP//pv6aAoEj//+kPpcZgLH//6eumYiEyv//rNadfol9&#10;//+xO6FhjaL//7kdqZyVf///wva0A56v///GIrcgn8P//8B8sUyYHf//t0+o5I8k//+t5aFiiJ3/&#10;/6dpnSWGe///pFWbpYby//+g15iahPD//5w/k9mAfP//mWKRCX2x//+X/pBEfNT//5Uyji16vP//&#10;kT2KUnce//+OnYcqdFv//42AhU1zFP//jFCDk3Jj//+KNoFWcgv//4h5f8By/P//iH5/ynUY//+J&#10;WoBKdfz//4qhgRt1Sv//jPaDcHWL//+Ph4abd9///5HKiaV76P//lRKNO4EQ//+ZMpC1hNz//51C&#10;krSFU///ovmVeYYC//+xBKGNkBX//8WCtuejrP//0Z/FQK+S///IkbzWpEr//7MMpkGMw///ooOU&#10;6nz6//+dQo/oebb//51mkPN7xv//n3OT0X62//+hXpYfgKb//6C9lVZ/Rv//nHCQo3oj//+YR4yn&#10;dgH//5dXjPJ2sv//mACPEnnT//+XmI8qe1D//5ZejXt7KP//lY6MXHsc//+T4otbeiz//46Bh0d1&#10;n///hs+Aom7k//+A13r4ahr//33Dd6ZoP///fNt2bWgo//99YXbAaMj//35kd6ppff//f8J432qc&#10;//+AuXmla9D//39GeBxrEf//e0R0SWgA//93a3DlZQH//3Rsbktipv//cPpqyV+d//9tlWacXGP/&#10;/2xdZFBbSf//bjNlbV2K//9w+2g0YSf//3IHacxjW///cWJpy2Pk//9wd2lRZAX//3A/aUdkaP//&#10;b4tou2PW//9tO2bDYYP//2sIZRdfX///auBlXV84//9sfWcRYHn//25SaLdhs///boZo5GHU//9t&#10;KWf7YXD//2u/Z19hwv//alJmoWI+//9oeGUZYiz//2feZLFjU///af5nO2c+//9s+2qZa5X//27x&#10;bIdt1v//cEJtX242//9wsW1XbPv//3CBbShrTf//cTluGWsy//9ykG9kbCv//3Omb/ts7f//djdy&#10;OG9L//97R3ejdKr//3/pfPh6KP//ggd/hX1T//+FEoKlgWf//4qMiFmIAf//jUCLkYvL//+Jp4hc&#10;iLb//4Qbgt2DGv//gHV/I39P//9+AHyvfM3//34LfQJ8fv//goGCWIBO//+HnYkRhQ///4fFivKF&#10;pP//hOCJK4Nl//+E1Ymgg2z//4ZKi4CEVv//gvmIdIAu//97DoAWd0L//3W+eW5wuP//dtZ45XCf&#10;//97BnvcdCD//39of494P///g4mDLHwO//+FyISnfZH//4W5g1t8Pf//hh2CMnrf//+H1oJ4epP/&#10;/4czgPJ4Uv//guF8S3NR//9/GXgmb0X//359dtJt7v//frd2S2y///99uXT0alH//31HdJxpEf//&#10;ftp2VGq4//+AjHf2bVn//3/5dx1ty///fgB0i2ug//99oXNJaVD//35kczVnaf//fily2WWW//99&#10;v3NPZYj//30HdAtm1f//euhzK2db//951HKwaFf//3v4dRRrXf//ftp4Km4i//994HdebMz//3l/&#10;cw1oSf//deJvWGSb//90jW3HYtX//3R4bX1hxf//dPVuKWET//90iG6AYAP//3JIbU5eIv//b5Rr&#10;Xlx7//9uCmoSXAP//20vaQJbs///a7hnBloc//9piWQmVyz//2hZYkJU0///aTdic1SC//9q3WNh&#10;VVP//2v/Y9hWE///bR1kulc7//9vBmcNWWj//3DwadRb0P//cSxqylzg//9vqmldXGj//24lZzlb&#10;nv//bTllUlqX//9sgGO1WMj//2y5Y4tXpP//bi1lS1hb//9uuGa1WUn//20rZiVY0v//antkOlcs&#10;//9oHmJCVZn//2cwYW5VlP//Z7Zh01c8//9oo2JYWQf//2oRYyVaef//bNhlP1xZ//9wOWgZXpX/&#10;/3HxaYFfaP//cQtoSF3Z//9vd2ZKW6T//271ZYtaq///bsFlo1o7//9t7GWCWTr//23NZglYuP//&#10;b4NoDlm///9xAWmeWob//3A3aO5ZSP//biNnCVcw//9sQGVCVZn//2sTY+tUyP//ahhikFQm//9p&#10;BWD3U6T//2jvYFJUff//ahBg41ao//9rdmHrWJ///2wWYmNY4v//ampg2VZO//9m1F2wUf///2P0&#10;W5JO1///Y3Rb/U4m//9k414jTz3//2bcYE5Qzf//aGFhl1JW//9o02GlU3n//2hCYNBUIf//Z/Fg&#10;c1VE//9onmFbV2H//2nfYwlZrP//a4hk4Vti//9tpmagXE///2+zaB9cn///cOhpR1zb//9xMWpV&#10;XZj//3Cfawhei///b0xq217e//9uIGo9Xsb//26Jampfcv//cOBrx2E1//9zBGyGYiD//3Mda0Jh&#10;Cv//clNppV/n//9yn2n/YRj//3PbbBtkDv//dShupGcF//92c3DaaOT//3hpcw9qF///epl1GGrF&#10;//97mHXsaoL//3p8dMFpFf//eRdzVGhS//96aXSWauX//39EeZ5xXv//hr2BsXqX//+Ouoqqg/f/&#10;/5QLkQSJ0f//lg2ToYtK//+WlJQoiq///5ftlPOLDf//m32X545M//+eY5qhkYj//514mhSRFf//&#10;moGXz46b//+YZ5ZnjSX//5aUlRWL+///kuKRg4hu//+OYIyrg0X//4yJijqAMf//jxiMWoFK//+T&#10;qZDahFX//5T2kjGEI///kZKOpn9z//+PRIwNfGP//5Hwjpx/SP//lpaTToUf//+Y1JVpiOb//5ez&#10;k+WIqP//lFKQKYUv//+REo0DgXD//5ALjImAOP//j/mNJIBb//+PAoyjf2P//42ii5F9e///jduM&#10;NH0Z//+P3I6wftP//5HzkMaA3v//k2eRJIIB//+TG47tgTL//5BDikR+MP//ja6GqHvt//+No4aC&#10;fI///44Lh3p9/f//i9yGRX09//+HvIMfeqf//4YDghB6P///iMGFL33y//+NzIqJg8r//5FPjnCI&#10;C///kR+OkIh2//+PE4yfhof//46ojEKFd///kCiOAoXY//+SVJCchwz//5RnkwaI4///lX2UHopi&#10;//+VdpPOiqv//5SbkquJff//kyeRKYc8//+SAJAohcH//5H5kESGs///kg+QRojc//+SdJA7ixH/&#10;/5PjkRGMt///lSKR3Ixy//+WhJMki9T//5nNlomOAv//nTeaCpGW//+eQJr9k1n//5yjmR+SL///&#10;l9eT1Y0+//+PsYqxhHD//4cEgGl6v///gvV6o3WF//+E2HuPdpH//4kagB16y///jGKEsH7J//+O&#10;Wog5gXn//4+YipyCtf//kOWMWYMf//+SaI3Ag3L//5P5jyiEWf//lieRc4bq//+YYJPgior//5i4&#10;lGaM6P//lvSS3o0M//+VXJG2jIz//5UbkgOMXf//lRuSi4vY//+VMpMBi2j//5X4k9uL5v//lsiU&#10;LoyW//+XBZNRjPr//5cMkiKNkf//l1uR4I61//+XCpHtjvv//5VPkSONOP//lFSQ4YuI//+VfpIK&#10;i7D//5b+kveMWf//l2CS94yI//+Y/5UKjpv//50tmnSTgP//oLKfNpdK//+gpZ/Zltf//57VnlyU&#10;oP//noeeUpSd//+fsp93lon//6EcoByYBP//o/ShsJmC//+nmaRimvD//6f2pJOZhf//o+CgwZTW&#10;//+esZu8kAn//5wlmQmN+v//mxyXeIyy//+X6ZM4iBn//5JMjDeALf//jAqE3Xeq//+GJn6vcJD/&#10;/4EdecJrbv//fYV16mg7//97VHMBZoz//3nEcNRl6v//eKJvpmZ1//94pnAVaHf//3pSckBrmP//&#10;fe12OW+c//+CoXsoc9j//4Zffvd2hP//iE6AtXbv//+J/oIEdvP//4sDgrF2vf//idmBWHU5//+H&#10;mX79c1H//4XGfPdx+///hKZ7qXEq//+EXnt5cPf//4SEe/Vw+///hLF8YHDM//+Eg3wpcCX//4Ql&#10;e4ZvRf//hNp74m94//+JdoAlc6D//5WejA5/SP//pzSd1ZCO//+0dKvbngX//7TsrSKfJ///q3Sk&#10;Npcg//+hm5rzj9H//5xhlp+NzP//mPGUPI1t//+UBZADinX//4/qjBOG/v//kS2NLogW//+XQpMP&#10;jeP//53YmZ6URP//ocSd0pff//+iOp74l9T//6B3ngSVe///ndCbzpJu//+blJmEj////5p6mB2O&#10;qf//mkWXu45J//+aCZd0jlT//5gglUiNYv//lSmReIuX//+UcI8Wiw7//5chj1CLnv//nT6SkY0z&#10;//+nk5q7kmr//7Rsp+qcsP//vN+zaabF//+6FrP+pu7//610qLibm///oOqbWo8k//+Z3ZKniFf/&#10;/5dmj2+G8v//mO2RWooW//+dVJaej2H//6B7moaSTv//oHea7pFJ//+fjpoWj0T//6HCnCaQ1f//&#10;pgKgd5Vf//+nV6JCl9f//6Qsn5OVxv//n7KbFZG///+cDpcmjnv//5g/k1yLxf//lHaQMomt//+T&#10;e5A1ic7//5X4k4+L9P//mbmXlo4Q//+bfJjXjZ7//5qAlsmKlP//l5GSmYZC//+TmI1Egcz//5Bj&#10;iHZ+of//j5GF8X3L//+Q5oYsfuD//5QZiWyB6///mY2P3YeC//+f3JdNjgn//6PznAmSXP//pVWd&#10;uJRG//+lm55/lcr//6Tknq+W2v//o4+eRpcG//+h9p1MlhL//56imj+S5P//mgaVto6t//+Y5JRb&#10;jgL//5zfl9+RxP//oeqcopWN//+k25/xluv//6T6oQ6WRP//orufqpQh//+gbZ1bkf7//57rmvuP&#10;9P//nEyXXoyV//+ZAJOniW7//5eSki+JQv//l8+SBYq2//+YqpHzi4H//5uOlCWNN///n3GYVJAi&#10;//+f0pmukJb//5s7le6NBP//lI6Paoec//+PUonIgyf//45BiDyBvv//kVaLMYM6//+WO5CMhhr/&#10;/5qdlaGI8f//nK6YO4o5//+cjZhgiaT//5u2l8yIaf//mumXY4fD//+ZU5Ych4H//5ZCkuGG3///&#10;kzKPP4Z///+RIoyYhnT//4+5iwCGMf//jyyKsIYm//+P1YvrhtX//5HJjpuISv//lBmReIme//+U&#10;2ZI5iR7//5QVkP+HR///lF2Q/4cx//+W0ZPgior//5lYlxuPDP//mhGYAJHV//+Z95dCkrv//5m7&#10;lhOSH///mbGVgZEZ//+ayJbMkZr//52GmkGUeP//n7adLZdU//+es5xalyz//5rTmBeURf//ly+T&#10;9JGi//+U4pFyj97//5LFj3+Ndf//kTWOK4rm//+Q1o22iUv//5GBjciIqf//kzaOjYjo//+U64+p&#10;iUP//5WqkKCJSv//lfGR7InC//+WdpNqivD//5btlAyL0P//lliSqIsj//+VHpAyiYj//5S+jtSI&#10;xv//lW2PDYkB//+WLI/eiW///5cFkSiKoP//mL+TVY10//+bB5W8kOv//50hl4qTaP//nyKZB5Sy&#10;//+gAZlflC///5+FmImSS///oGuZeJIv//+jL5zAlKD//6T9n1iW7v//pX+gf5is//+lqKDvmnb/&#10;/6T7oDma3f//o2mehpjl//+iEJ08lbX//6EVnHuSjf//oKqcR5Dj//+iBZ2akjL//6QMn1yUtP//&#10;o6qen5SS//+g4ZuvkYv//53jmNiOE///m8+W7otq//+bqpZqil7//54hl+qLvf//oVSaJY5T//+i&#10;Upq0j6P//6GomfmPrv//odiZ1I/7//+ie5m2j8b//6K4mSaOiP//o4aZSY2Z//+kVJlejN///6V9&#10;mcaNMv//p9Obw4+0//+osJ0WkbH//6Y9m5CQjv//opSYsY2L//+gCJavirj//54TlVuIH///nAyU&#10;U4Xl//+aYZPdhNv//5k7k7eE7v//mSuUKIYh//+aV5VdiCf//5s5lfaJRf//m6qV0Yks//+ckZXH&#10;iMX//54NlieI2///n0+WmImc//+faZZ8imz//57rljSLIv//nuWWSIvL//+fFpYci8///578lWSL&#10;Gv//nmyUXIo2//+dCJLHiSj//5uRkT2Ikv//muiQgojY//+aEI+2iGb//5iLjn6Ggv//lzaNu4Ro&#10;//+VrIzygpb//5SGjIOCIP//lf6OYYSz//+b1pQVitr//6Ohmy6Rjv//pmydMpK2//+hvphCjST/&#10;/5rTkeKGo///lfeOAoMT//+UCozOgo///5QYjPiDlP//lJ6NI4R3//+VGo08hO///5UQjQqE+v//&#10;lR6NCoV+//+WaY4rh4r//5d/jueJTv//lxOOPIk4//+V4Y0+iCz//5SVjJaHFP//lBaMpIav//+V&#10;L42mh0f//5a6jnaHfv//ltWNqIXB//+WV4x/g2P//5eOjXeDNf//mliQYIVx//+clZMCiD3//5zn&#10;k+mJ4v//m+OTd4od//+Z65H1iMb//5XZjleFAv//kQyKJYDb//+PUYkWgEH//5DGiy6DDP//kwiO&#10;Joak//+Ut5C7iXr//5V+kkaKyP//lXeSTYoo//+UXZBrh13//5KjjY6Dif//kmGMRYFo//+TH4wX&#10;gL///5J5ipt/Lf//kLeIbH0h//+PQoc1fCD//44qhut8PP//jQqGvXyb//+MGYaQfN///4xXhyh9&#10;mP//jgCIwn8m//+P74pqgOL//5IAjFODFP//lDGOeYWb//+U9I8Oho7//5OnjWeFL///kbSLXYMU&#10;//+Pt4nugP3//43KiQh+6P//jHaIfX0Z//+LnoeYe5b//4qAhYh56v//iUCC+3ir//+I+IGfeOD/&#10;/4n0gf96S///iuSC43tP//+LW4O4e5r//4wLhMR8Jf//jXyGQn18//+P94i7f9T//5KAi7WCGf//&#10;k6ONz4LX//+Tg46tgjP//5LFjj+Azv//kcOMx39Q//+QOIqiffH//404h398IP//iYKDx3oq//+H&#10;MIDqeUn//4c3f8B51///iI6ACXsH//+JFoBye1P//4gVgB16H///hwt/yHis//+HKH/Yd/H//4fo&#10;f6p3t///iRV/snhi//+K8oEJelv//4vLglp7jv//ifCBiHmu//+GtX8mda7//4RtfPpxzP//hBp8&#10;Am88//+EkntPbWr//4R0eeNsCf//hIt4/GzH//+GGHoecJD//4jTfMp1qv//i6N/fHlq//+NOYCi&#10;ejP//42SgJN5EP//jRGAMHen//+MPYAcds7//4w5gVV3JP//jUKDxnhB//+OP4X2eOf//46phyB4&#10;4///jzaH/3lI//+QgYlneq3//5Ioix98b///k2OMaH2q//+TiYyIfe3//5IlitZ85f//j3OHfXqm&#10;//+Nv4TGeQD//5AAhdh6gv//lUiKFn6V//+Z8I5ZgpX//5tKkDeErv//meCP4oUf//+YfY9ihYH/&#10;/5f6jwmFvf//l0eN24S6//+WcoxGgsT//5XLiyKAbv//lHSJ+X1Q//+Rxogoebj//46ehhV3Dv//&#10;jDSEi3Ze//+K4oOvdyj//4o0gyV4Tv//ibmCwnkQ//+JXoKMeSn//4lAgqN4v///iRiCdne3//+I&#10;gYFvdiH//4imgKN1wv//ireBpHgp//+NuYPyfC3//4+Rhct/G///jwSF2X8P//+NDoTMfO///4ry&#10;g5N6e///iH6Bs3gF//+FD35ydPP//4G8evBx4v//gMp5r3CR//+DNHu8ccT//4hzgHx1Jf//jeaF&#10;P3iS//+RJoexejH//5LSiIt63f//k+aI8nt1//+Tr4hjexX//5IohwR5qP//kJaGFXh1//+QtocS&#10;eTj//5JLiX17uf//k4aLZ338//+SqYr+fdX//49Ih856gv//i0eDv3YM//+JD4FKczf//4kegOZy&#10;o///ib+A13KO//+JtH/zcaX//4k3frxwWP//iRN+HG9z//+JpX6Gb0z//4qVf4xvxf//iuGATXCG&#10;//+LO4F5cp///4xng512FP//jbeFqHjT//+OBoYyeKb//4wehER01f//iKCAtW9i//+Fw32ja6f/&#10;/4VmfKNrkf//iFd+hm9M//+M6IISdGD//48lg892h///jd6Cr3Td//+Lj4EocpL//4oZgOdyE///&#10;iUaBVnLe//+IXIFVc3r//4eZgOFzev//h6+AwnOU//+Ik4EIdCL//4lSgOl0df//iNl/wHOL//+H&#10;S34jcXv//4YifZZvzv//hh5+P29n//+HJn9IcEf//4h5f+dxv///iU6AFXL8//+Jb4Bmc5z//4jy&#10;gOJzXf//iHmBcHK0//+JJYKMcuv//4txhHF0uP//jnOGhXdI//+QSYeFeLb//49yhol31///jOCE&#10;tXXv//+LLYQadVb//4s/hOl2Rf//jAaFrHcv//+L94T/dvL//4rIgvV14///iUOAgXTJ//+HeH3v&#10;c13//4ZBfEhyS///h219gHPg//+JdIAydxz//4mngZh5Hf//iIKBrnl2//+IS4ISeWH//4nag0N5&#10;ef//i4mD63jX//+LUoKxdpj//4mtgJVz7P//iD9/S3KG//+INH+gcx7//4logSN07v//iqSCg3Y1&#10;//+LYINUdkH//4vBg7h1lP//i8iDdHS4//+LpIKndDL//4t9gbZ0Gf//ixiA5nPr//+JiH9zcqP/&#10;/4cXfWJwtv//hgl8qHCu//+HI33bc0T//4jef4h2jP//iieAwXjM//+KaIESeOD//4mcgId28///&#10;iUCAkHVK//+Kj4IYdaH//4yog+F29v//jiaEcXeN//+OVIOddwv//41egjR2Tv//i7CA6XYE//+J&#10;y3/9dhn//4hwf4h2Rv//iAl/aHYZ//+IbH95dS3//4i0f4Fzav//iAt/W3Ep//+Gq38tb0j//4Ug&#10;fuduZv//hKx/S2+W//+Gg4Fvc7H//4l+hCZ46P//i2mFPHwN//+LnIRefBH//4u8g6l65///jPCE&#10;dnpi//+OCoVZeeX//43xhOl4ov//jSWDnXd1//+MxYLPd4r//4wZgdd36P//iVZ+0XYR//+F/3sh&#10;cvn//4TIeaRxWv//hXh6fnFm//+GK3vOcXP//4X9fEVwzP//hhB8gXB///+G5H0PcTf//4d4fXFy&#10;cf//hwZ9PXN///+GwH1wdNr//4jIf6J3Wf//i3+CF3kx//+M1IMeeYn//43OhCB6lv//jXmEFHsu&#10;//+KqYFyePD//4dMff11AP//hUN7xXF3//+Ew3tqb5///4ZTfXpw0P//ieSBnnUk//+NG4UGecX/&#10;/4yehBB6ov//iSt/m3fM//+Ha3zidYn//4mVfsF2jP//jZWDSHnK//+QwodafS3//5JTiYZ/UP//&#10;k1eKd4BX//+WUIzvgrT//5vSki6HxP//ohiZI44v//+mCJ7vksP//6ZyocGT6f//pTeiV5NN//+k&#10;pqI3k0P//6VUohqUgP//peKheZWZ//+kOZ7+lHP//6CHmvWRhP//nLCXD48T//+ZvZRYjlH//5gH&#10;k3aPF///lvKTz5AS//+VVpORj5r//5L1kbiNbf//kNKPIIr1//+PpI0fiUv//47Qi/iIDP//jC2J&#10;u4UD//+HD4U1f13//4MbgXJ69P//g6eBmHub//+I0YYOgfz//5Dzja2McP//mTqWBpdC//+gvJ4z&#10;oDf//6cRpW+mVf//qU+oUKdV//+oSqdLpT3//6hwpsulB///qxeorqgE//+tP6q+q0L//6tqqdar&#10;T///pfGlragO//+gVaD4pCX//5zTnd+hdP//mx+cuqBP//+aH5zboEX//5mMncChA///mWefBqIe&#10;//+ZYaAToyT//5ebnsuiVP//lCmbLp+3//+R7phSndn//5LlmJ+ep///mOOefKSO//+jEqmosAP/&#10;/60JtaG9Y///sOC7esXD//+rF7aJwzz//6E5rEm57///m1Wll7LY//+azaSRsWj//522p2S04f//&#10;oX2rS7o2//+j0q3cvcf//6QSrpi+Yv//o3Ou8733//+ija9lvcH//6FArz69X///oEWumrzu//+f&#10;9K23vI3//5+grEG72v//nx+qkbsF//+f9aqUu8H//6ShrxPAXv//q9y2ucbt//+vdLrsyOf//6xP&#10;uAbD0f//pk6xxLyg//+huKyBt/D//5+LqY61/f//oDCpvLZX//+jRazguIb//6evsdO8c///q5G2&#10;YsEl//+qirWywfn//6C1q6S54P//kXybxqtl//+G1pB/oKb//4eTkSShbf//kcmb96xT//+c/ahF&#10;uFb//6I6rk+9BP//oZ+thrm+//+dpagnscn//5V6nWSleP//iI2M8pTs//99JH3shtT//3wTeiOE&#10;Zf//iEGFbJDk//+bBJlrpen//6onq4+5Fv//sXG2vMV9//+yr7u8y5j//69nuwHLrv//qky2vsg4&#10;//+mnLK2xVX//6VTsRHFVf//pVGxScdp//+kJbB9yBH//6EnrWfFZP//ns2qhMHM//+eTqmEv9n/&#10;/50XqAe+R///mGijDbqZ//+SUpyDtgL//5C3mra1vP//mD6jJL78//+mxrRc0KT//7POxWfhmf//&#10;uMjN/+m6//+2883X6ar//7SAy2/ouv//tJDLYOtJ//+1ZMy575D//7VXzYTylv//s+/Md/LO//+x&#10;3cnt8Kn//7C8x+fuP///sHfGwOyi//+wOMW66+7//6+oxIzrnf//r1rEGOtb//+vq8Tk6vT//7D2&#10;xw3rE///ssvJcevy//+yisj762b//7Clxm3qFP//sUrGtuua//+0AMlH71H//7VMyfPxkv//tHPH&#10;7/C3//+zMsWx7d7//7M6xXnr7f//tIPHROx3//+0acfp7Wz//7HOxgns3///rzzEPuwb//+uZMQz&#10;7CD//67ixUbsVv//rrHFMest//+tf8PE6OX//6znwuXnIf//rQjCzeYq//+tPMLK5fz//64xw7fn&#10;l///r3TFIeo2//+gn7446gf//6F+vo3rSf//o6m//+xT//+licES7Cr//6T1v8HqCf//osm9KOdQ&#10;//+g3rsd5TL//6AtumbkEf//oSi7luQu//+iVL1u5Hn//6G3vaXjCP//n267m+AJ//+daLjr3af/&#10;/50+t6/djP//n0W5O9/9//+iFLyR45T//6JSvcDlbv//nxm7P+Sj//+cTrkU5F3//5wnudfmQv//&#10;nXq8QOih//+fbL8D6k3//6DpwInqj///oFe/Juhf//+fELzT5dD//59+vMjljP//oL6+YuZt//+g&#10;8b9x5kj//6Bsv9nljv//n7q/0+T1//+enL8E5Bz//53cvkfjoP//nku+eeRL//+fnb9a5b7//6Fu&#10;wMvnnP//os7CFukH//+jysMr6iP//6SbxAXrCP//pNfEDerk//+kxMOB6Xr//6R3wj/nIf//o+LA&#10;D+Th//+j1b5I5Ej//6Tsvq3l5///p2TCGumN//+pmMZ/7Ir//6eexnrq+f//ol3CLuX6//+e2b7p&#10;4kf//55gviHg5///noC9Id91//+e4ru53cz//5/8ut3dDP//oZ+6992f//+j3bxm4DH//6XIvlTj&#10;+P//pjG/TedG//+lbL9D6U3//6SNvwfqEf//pGm/g+nV//+lCsCZ6SH//6UfwMnn7v//pMTAZedW&#10;//+ktMCz6ED//6RmwT3phv//o3XBQOna//+iUMCS6aX//6EGvyPpFv//oCS97ehM//+gZ74B57f/&#10;/6GIvtvnNf//oxS/w+Y///+kXcAY5Fn//6UzwBLiB///pTu/fN/f//+kdL473iD//6K3u/rcMv//&#10;oIy5Stpe//+gHLiO2rz//6IiurXeCP//pga/UONZ//+pWsO76If//6hvw+7p7P//pMPBY+fP//+h&#10;dL755LH//59SvPXiW///oCK9FOML//+iZb455UP//6MXvg/lsP//odu8euSN//+fyLpb46X//57F&#10;uT7kOv//nw25XeVN//+fW7mc5TX//5+Bufbkbf//oEe6/uSX//+h4ryT5fH//6MPvSbmg///oZW6&#10;mOOG//+ex7bD3o///55qtgHcPf//oRW4u91j//+jjrrp3kv//6THuxXdpP//pnm7ON1y//+o4bw5&#10;3gz//6pWvQTde///qeO8kdqS//+oDrqg1dL//6eQuMLRj///rAq5sNCE//+247650yr//8c+yEDY&#10;iP//2dbVSt86///qNOMv5cv///Sl7bbp0///9/zx5elp///08+9F5Cn//+1557rb9///4qXcm9Ia&#10;///WWM+hx5X//82gxbe/4///zUbDub60///TdcfqwdL//9kOy5zDHf//177Jlb7f///NUcC3tcj/&#10;/70vtFWrvf//rbOpcaS0//+jhKL5obz//6BoodeiTf//pQunE6cz//+uQ7BTrub//7WVt160bv//&#10;uPi52raZ//+6lrnauCH//7oIt7G5Sv//thiy4LiH//+yfq8at9L//7UQsVC65v//v9O6q8Kg///N&#10;ocYZyp3//9bBzVXNtf//2RPQE8zV///WVtA1yvj//9C4ziXIvP//zhrNuckT///PRM9Sy2n//83u&#10;zZHKZv//xhzFaMP5//+8r7vsvZT//7eptsS7lv//tXi0RLro//+znbItuYj//7Sdszq7Sv//uMy3&#10;lsDn//+/HL3jyJ3//8WDw7jO2v//y0PIhtIp///UY9Ex16H//+LB4CnjFv//8UbvzPAy///47vg8&#10;9wr///dE9kzzvv//7ibr2eel///j6t+32dH//+CI2wTTzP//5GLe0NYj///o7eQh2LX//+fy5DPV&#10;r///353dDc1Y///SttEmwrT//8YsxU25p///vU+8ubSB//+5wbkNs8L//7qNuaW2B///vES7abhg&#10;//+7lrrGt/L//7vBuj+39f//wmO/QL1x///Pvcq1yAv//92t11jSUP//5OPdoNWr///nMd+p1lv/&#10;/+n547Datv//6lvl2txL///grdzEz1P//84LyXi3rP//u8+2TKOn//+v8aoYmjH//6l5o5OW6v//&#10;pw+glJXC//+niZ+IlKP//6v0oi+Vz///s8mpWZrX//+5Uq/tn7v//7k1scqhb///tSSvRaBq//+u&#10;SqjRnBz//6bqoQ+V7///oKeaqZA3//+cEZbFjKv//5tBlyONU///ng6a2ZDn//+gUJ1lkr3//6D7&#10;ngWSx///onifeZS0//+lKaHhmJv//6gfo+ycBv//rEiml57K//+xk6pAoWT//7aVrjekPv//u2uz&#10;PqjI//+8/rZoq4///7kGtFuoa///tLuwc6Kt//+1Ya8BnwP//7qmsOqeif//vr6y2p5s//+50a59&#10;mWT//62epMWQ0///olycCYpD//+aOZVshcP//5L/jruAoP//jDGH6nra//+H/YNTdyz//4c2gat2&#10;sf//iDmBZngF//+JzIH/elP//4p3gqp8Yf//iaiCtH1G//+I2IK/fZj//4kAgvh9pP//jOSGBYAT&#10;//+WkY5Wh0v//6MymY2Q4///r0ukvpp+//+7xrE9peH//8sawV21h///2PbP5cO3///atdFVxFb/&#10;/863xNm3Tf//v9G2Yqk6//+5RbClo5L//8A1t3qouv//zcPEarMC///UQMqFt0P//82ow/+xPP//&#10;wp25l6lx//+8o7Snpyz//7zTtbSpCP//vcG3eKn5//+61rVoprb//7N3rtKfpf//q9inpJiS//+n&#10;X6MElDj//6c9omGT1///qy2mGZej//+w7aw2nWv//7MGruefbv//rX+pnJnD//+lcKFKkhL//6K0&#10;nhSQSP//pG6fMJLj//+mIaBHlN3//6jAorqXYP//rT2nr5vh//+v1aq/nin//663qXCbqP//rXmn&#10;pZhM//+ui6iGl8///6+OqZGYLf//sDyplJft//+y06qMmFL//7QDqiqXc///r3alIZMq//+pKp+E&#10;j6z//6ZAngmQh///pYSfR5My//+k9qDLlOT//6WTouaWL///p0OlDJdF//+lcKLqlPj//57um8CO&#10;5P//m9+Xw4vP//+g95utjq///6dGoOuQ8P//qMmhwY6q//+o2KFojKj//6nWoh+NUP//p5mf9IxZ&#10;//+hfJpdiJ///515ltmGx///nQaWSocg//+aRpLFg/n//5IMiYh7Qf//iRN/nXJG//+FensDbpP/&#10;/4eVe/Nv+v//i75+uHLJ//+Q3YKUdqT//5obiwR/S///qZqago5E//+42aozm7X//70rrlabeP//&#10;syqjzIzD//+kg5Wxfcr//5r0jXt3pP//mG2LlHhH//+aT4ypeyT//52zjoh95P//obyRnYF6//+p&#10;ypnhicv//7MFo/uTCv//tRSmv5Qe//+u2KENjMT//6YwmUuEQ///npOTHX50//+Zl4+xfCb//5cB&#10;jlx76///lDuMZnq1//+RIYndeLb//4+8iR54TP//j7+J+Xkj//+O0om7eKL//4xih2R2Qf//ieaE&#10;V3OP//+INoG6cZT//4bff5pwXP//hbp+H3A2//+GAX5YckP//4hHgGl14///is2CQXgR//+M04OC&#10;eDX//49ahcZ45///kVeINnqp//+RloksfED//5JSiml+Q///lPaM7IA4//+X145zf4n//5rRjvx9&#10;hv//pCyWHIKI//+1MKbTkdH//8H1tLOebv//vVqwpZlt//+tPKAviV///6CQk3R+Lf//nNCQP3v2&#10;//+dL5FwfUr//59QlC5/Sv//om6XnIF8//+jJphggPL//54Wky97O///lZOKznOZ//+O6oTIb1j/&#10;/4ypgzJwBf//jeSEb3OC//+QBoYSdvH//5ERhw94ov//j4eGkXdc//+J24Krcdz//4FVe5hp0v//&#10;eiZ08WOk//9203F3YZn//3eLcf9jRv//ept1HmaH//99IneuaJH//34xeH5o5///fgl362hN//98&#10;OXXNZof//3jQcm5jm///dVhvKmDx//9yDmvfXo///253Z6NbuP//a8JjyFlp//9rz2LCWbb//265&#10;ZW5dHP//ciRpiWF5//9zfmwEZA7//3KobA1kaP//cQxq1GPN//9vz2miYzX//24ZZ+lhy///a45l&#10;g19p//9p7mQ7Xgz//2n3ZJ1eTP//aq9lg17k//9q/2XEXuT//2n3ZKxd7v//aAli4Vzc//9mlmHB&#10;XOL//2XwYWld0f//ZdVhgV8q//9m02LLYYn//2mfZhhlov//bL1pvWm2//9uq2vfa+7//29dbGVs&#10;BP//bktrAmmk//9r+miUZfH//2qMZxRjff//ap5m3WL0//9r32ejY9f//27nan1mwf//c4hvmGuz&#10;//93i3RPcFb//3khdilygP//ett3s3SN//9+f3tfeIj//4A+fZ16+P//fNR623il//93mHYGdK//&#10;/3RTctNymv//cq9xC3GC//9y+3FDcUf//3b9dbh0EP//fEV8Mnh4//998n8weiD//3zzfvZ5V///&#10;flCApHpw//+BM4PtfKH//39Ugmp5////eDl65XH4//9zRHSTa7v//3RtdCdrj///d/x2pm5k//96&#10;mnjycQn//3wEellykP//e4V5hHGN//95B3YGbb7//3bNci9pq///dihv1GdF//905m2EZQv//3Gu&#10;ahlh1P//b1Znz1+2//9wJGhrYCb//3JGajlhRP//cuJqrmCp//9yeGo6X0D//3OBawlfu///dbBs&#10;yWIW//92NGzRYzT//3SnarNhh///c7hpDF8B//9zhWhSXJ///3IjZxtaDP//cF9mWVjc//9vVGaZ&#10;WcT//253Zr1bTv//boBnVF01//9wcWmOX9j//3LAbAFhz///cihramCf//9u+mgeXU7//2y+ZZNb&#10;WP//bOFlP1uu//9uZ2ZbXOD//2/SZ9pdgP//b0doH1xF//9s3GbUWbD//2plZVhXmv//aUlkvVcR&#10;//9o/GRtVyz//2geYyJWPv//Zlxgn1Pb//9lJV6UUbf//2XfXoVRm///Z+JfzlMX//9pbmDQVIj/&#10;/2o0YXlVaf//atVigVZJ//9rJWOUVxz//2qAY49XRv//aU5ie1bo//9op2FuVnn//2hDYGBVSf//&#10;Z1Ve41LV//9m9F48URv//2hdX7tSIP//ahRh6FR9//9qQWK6Vbn//2kGYg5Vb///Z5Vg8VTe//9m&#10;9WBfVVT//2doYLZW8v//aJ9hrFje//9q7WOlWun//26OZuZdZ///cqdqwGAw//91SG0uYcD//3Tk&#10;bIxgpP//cmNppl2O//9vwGbQWof//23RZS5YYP//bH9klFbn//9sOGUFVmP//21jZpBXJv//brto&#10;DlgW//9uzWgqV+3//23qZ05XC///bMlmClXu//9rqmSLVK3//2qRYt1TY///aYhhI1KC//9pSWA/&#10;Uxz//2noYGpVFP//aoVg3lbi//9qQmC8Vxz//2iHXztVL///ZiVdLlJo//9lJVyxUQX//2YEXjtR&#10;Xv//Z5RgXFIr//9os2GgUoj//2lAYgFS5f//aTdhs1OU//9ovWEnVJj//2iwYU1Wbv//aW9icVjJ&#10;//9qsmQXWuT//2x3ZedcT///bmZnglzq//9vzWiaXOr//3COaYtdP///cRdq016e//9w5GubX+L/&#10;/29Maslfcv//bZ1pYF4o//9tyWk8Xgb//3Akardfhf//cgZrZmBW//9xcWmzXwH//3BPZ+xd8v//&#10;cMtogl9Z//9x6WpdYa7//3I1a5piyP//ceVr3WJj//9yOWxDYc///3NtbURhyv//dD5t5mG7//9z&#10;PmzSYLL//3Gxax5f6///cmxruWII//916291Z07//3uFdeFuyP//gwB+k3ew//+KT4b6f3D//47S&#10;i+WDNv//j42MGIJw//+PBopjgIb//5G+i/mCi///loeQXodz//+YmZLuih3//5bbkiGJQv//lAuQ&#10;SIdz//+SC48bhkD//49GjO+DqP//iiaH734R//+E04I/d/n//4Q5gSh2hP//ij+G/HuK//+RDo3e&#10;gQT//5JcjyWA2v//kT6N2H6V//+TF49tgAb//5cdkx6Egf//mXWVA4fS//+X6ZMMhvz//5N1jnCC&#10;dP//j/WLIX5u//+PWoryfZf//477iwF9g///jLaJDXtV//+J2IZ4d9P//4jUhed11v//iaiHUHYs&#10;//+LAYjQd67//4zSieJ51f//jdeJYnru//+MeYZpeXX//4rMg693v///i4mEDXiz//+NuIaGe6n/&#10;/43Dh119Gf//ikeEy3tO//+G9IIseY7//4cHgqV68///ik+GMX9C//+OVoqUg/j//5AwjMuGG///&#10;j+mMx4Wy//+QYY17hX7//5GzjzuFwf//kcGP1ITR//+PrI4Egl3//4y0iul/1P//iz6JGX8m//+L&#10;qolFf/D//4zUilCAsf//jpWL+IHU//+QUo18g6v//5BIjP6EsP//j6OLwIU7//+Q3IyDhtH//5Nf&#10;jvCIqf//lZyRdYnV//+X+5Qoi4D//5o0lpSN7f//mxCXcI+o//+aMpZ/j6v//5dCk1iM9///kmmN&#10;4ods//+NoYfrgUv//4vEhLx+Ev//jUCFe37F//+PfIf+gTv//5BhifyDM///kDCLE4Qs//+QN4wQ&#10;hKj//5HzjjWF5v//lGGQlYdh//+Vm5GZh9r//5Z8kkGImv//mAWThoqy//+ZY5SgjTD//5mflNOO&#10;wv//mVOU1o9X//+ZMZVBj0z//5iJlSmOMf//l26Ui4yv//+XhZTajLL//5jxlfqOMP//mZKVwI70&#10;//+X1JMFjXT//5RmjxCKYP//kKSLjYbr//+N3ol3hCX//43aifuDt///kGSMZoWJ//+Sj43phwj/&#10;/5KCjWyG3P//kqiOBoeg//+Vp5Jei77//5nAl/2Q1v//m+ebLpOD//+cEpvhlAb//5xBnDOUof//&#10;nMucTZVC//+d0ZwZlRz//6D1na+VqP//pRygzZa4//+lMqC3lKP//596mziOVv//mDaUAYfA//+U&#10;Po/OhL7//5JCjWCC7v//jcqIHX01//+G64AndBH//4CtePdrtf//fDV0MWYv//95anFvY1D//3j1&#10;cMBjDv//eohxr2Tg//98QnLsZ1b//3zsc9Npnf//fKZ0VGtL//97vHQ6a9X//3uddI5sLv//fZJ2&#10;jG3Y//+Aunl3cC7//4M0e5FxZv//hG18RHEZ//+DZXq+bu7//4Cfd61r8///f052N2sn//+A2Xeg&#10;bW///4OTem1w0f//hTx8s3MO//+ExH05cyf//4M4fGtx8v//giZ7VXC7//+CInqdcBD//4N0evZw&#10;O///h/1+l3Nh//+TYIlRfSn//6SHmkiM2P//svupNJqR//+1rayynbb//62npY+Xqv//pD+dNZGV&#10;//+fjpnCkLb//511mMGR6v//mhuWEZCU//+XTZOVjqb//5mIlh6RP///n5Cca5eA//+khKGBnHr/&#10;/6aRo7ieP///puKkmZ4R//+mGaStnMn//6NfopaZtP//oCCfUJYV//+fHZ28lGL//6DbntWVN///&#10;olKf1pYV//+fuZyyk5T//5qplpeO8///mS2TMo0Q//+dtJTVjvD//6avmoiS2f//syikoJm2///C&#10;ZrSSpmf//82xw66z3f//y/7F3bVM//+9TLhnp4P//60SpuCXXP//o1CbKY7A//+fI5ZZjUH//56/&#10;ls6QEf//ofObVJUE//+kg57ml1f//6NenjqUyf//oXuca5GA//+jip6DkxP//6gbo3iYbv//qYyl&#10;q5uW//+l5qKUmV3//6DonYGUuP//naOZx5FJ//+bBpcAjyj//5grlI+NlP//lpKTso0Q//+XKpTo&#10;jYL//5j0ltuN0P//mdaXaoyg//+ZOZYsij3//5c2k3CHZP//k/WPNoRC//+Q8IqsgZf//5AJh/SA&#10;f///kZWIQYE///+VeowvhIb//5tikziKiv//oK6ZxpCM//+iKZvWksT//6CemimRnf//ntWYF4/u&#10;//+eYJeTj4v//583mL+Qq///n2SZfpFl//+c1JeFj7b//5j0lAWM5f//mFCTbYzz//+cTpdOkMT/&#10;/6EMnCGUiP//o3ufGpXs//+i2587lPL//5/SnJySS///nTqZmY/8//+cQ5eajpv//5sGlYCMp///&#10;mT2TiorW//+YU5LLiuX//5gukliL1P//mN2SMYyS//+bqZRqjoL//576mAaREf//nzqZMZFX//+b&#10;npZ8jpD//5WqkP6JuP//j+aLF4SO//+NgYgqgYz//48DiTOBM///kmiMpoJ4//+V7JDMhJH//5he&#10;lAKGO///mlCWiodG//+dIJm3iO3//59xnGGK0f//nfWbDoqi//+YOZUDh8T//5JzjnKFQv//j66K&#10;4IU7//+O/onchmr//46YiaWG7///jmmKBIa0//+PsowPhwX//5Jmj2GIKP//lIeRo4iA//+VdpI2&#10;h+X//5b5k32IrP//mb+Woowt//+b1pmSkKH//5vNmi2Tn///mxWZXZUB//+apJgklMv//5oflreT&#10;Gf//mmiWlZIb//+crplAk+D//58OnGiWgv//nsqclpar//+b6Jl1lAr//5irlbuQ/f//lgeS8o6Y&#10;//+TwZENjIz//5Iej9iK0P//kMeOjIkB//+QG41oh4f//5GAjiWH1P//lDiQkYlk//+WOZLfioP/&#10;/5emlRyLqP//mUqXcI2Q//+aQphdjvP//5m2lteOl///mP6Uro3J//+ZwZQ5jlT//5t+lWSPsv//&#10;nG+WfJAu//+cxJd3kFT//51omNKRYv//ng+Z6JLW//+evJqPlA3//5/DmyiU0f//n9CagpPS//+e&#10;1pjdkZb//5+VmXiRff//oomdBZRV//+lNqCwl3X//6a7otuZo///pvqjAZp1//+llaEJmSv//6OL&#10;nn6Wbf//okmdHJPm//+h5ZzekpD//6JSnWKTFP//o/Oe45Wu//+lPZ/6l/n//6OrnlCWoP//n/aa&#10;tZJV//+cmZekjiz//5rQliWLr///m3KWgYtG//+eQphfjKf//6DAmcSN6P//oL2ZFY16//+gFZgx&#10;jPX//6DhmKONwf//ocKYz44W//+h2JgTjR3//6Hol2SLxP//odSWn4pa//+impbdil3//6S5mPaM&#10;lP//pWSaQY39//+i7Zi5jFD//59zlhCJGf//nPmURYZY//+ayJLag73//5hakVSBKv//liiQGH9+&#10;//+UlY9DfyT//5Rpj1uAhf//lcaQdYMX//+XZZF4hRj//5koknCGMP//mw6TaoaU//+cXJO0hjf/&#10;/5yUkxiFj///m8eR+4U1//+bH5GVhen//5vZkrKH5f//naKUqoon//+fYJZPi6v//5//lsCMAf//&#10;nrGVTIrh//+cOZKgiR3//5nrkBKHfv//l9KNxYWI//+Wg4xqg5H//5ayjNqCy///loyNUII+//+V&#10;fI0Igbz//5XLjc2C4v//maeRcYau//+fNpYqis7//6DGlu2Kn///nOOS/IY6//+Xyo7ngo7//5QD&#10;jMuBh///kc+MBIIc//+QzYuPgtP//5A6iquCl///j/OJpYHB//+P/ojngRz//5ECiTSB3P//k6GL&#10;NYSw//+VzIzJhxf//5WujE6Gxv//lF6LKoTo//+TBYp8gyP//5JNimeCXf//k0OLWoNJ//+VmIz8&#10;hRH//5dLjciFif//mAiN5oSn//+Zg480hJz//5wXkgWGa///nkWUsokW//+eVZVgiuH//5zxlICL&#10;i///mvmS8osF//+XEo+Oh9P//5Ini2SDTf//kAiKHYGL//+RE4vigxz//5M/jsqGNP//lOCRRIkt&#10;//+VuJLOizn//5aLk6+MPP//lp+S9IsY//+VSpBdh6f//5SXjlOEkf//lNiNVoKa//+T9YuLgA7/&#10;/5HEiTN9NP//j9aH0XvF//+OkYdpe/3//418hxd8t///jJeGwX1R//+MiYcHfgX//42kiCR/Nv//&#10;jwqJRoBr//+RDIsDgkr//5QxjgCFYP//llCP+4eC//+Vo48rhvn//5N+jRuE7///kOmK+4Ig//+O&#10;h4lKfwP//4zBiAB8VP//iyCGWXpG//+JQIPyeNj//4d1gXF4Qv//hvGAS3kh//+IBoEAevf//4kW&#10;ghR74v//ieaDNnvq//+LL4TIfD3//4zChlx87v//jryIMH4k//+Qoootf3f//5G2i9KAGv//khuM&#10;6H/v//+Rloynfrj//5CPi019KP//j0WJf3wg//+M+4bnexb//4ojg896Fv//iGKBZXnv//+IcYBq&#10;etv//4mAgKh8Dv//ijaBd3yF//+Kw4LUfJj//4vdhLV9Bv//jOqFrX01//+M/4S9fHD//4zUg0N7&#10;mv//jVyC/3uq//+NgIM4e4L//4vZglB5pv//iJh/2XXn//+FHXyccRX//4OOeodtQv//g+R5z2tK&#10;//+ELHjlaqD//4RheFJsMf//hah5gHB3//+IGHw3db///4rkfw55gv//jJyASXoj//+Na4BteSn/&#10;/44cgPR45P//jnKB3nmF//+OqoNMeqr//4+Qhbl8NP//kMyIaH1Q//+RbIoVfTD//5Gris98Z///&#10;kkOLb3wj//+TBYwHfGv//5MMi+N8Z///kfCKlnuV//+P44gKeen//4zohCx3TP//iwOBOnWI//+N&#10;f4LMd6b//5ObiEh8+f//mWSN1YI2//+bqpBlhO7//5qAj9eFQf//mQCO5oWB//+YtI7JhnD//5f0&#10;jdqGGv//lj+LvIPN//+UzonwgLD//5OsiNt9VP//kfeHrnn1//+PKIWpdv7//4vigyh1E///iWSB&#10;SXSf//+IOICXdXz//4hhgSF3Qf//iS6CNXjs//+JcIKreSH//4jLggt3o///h+eA1XXG//+IOIBw&#10;db7//4qegeF4u///jiuEon10//+Q+4csgST//5GAiBWBrv//kAGHWX+H//+NUYWAfED//4nAgrN4&#10;2P//hW1++3VT//+BmXt8ch3//4CnemRws///gx18LHFq//+IWYBidCb//447hTB3tv//kj2IW3pV&#10;//+UUYnVfAD//5U+ilx9Cf//lGKJa3xj//+R44dCehX//49WhV53sv//jrCFcXcz//+Pq4b1eF3/&#10;/5B6iCB5bP//j8qHqnjr//+NBIUAdiD//4lfgU5yV///h0t+8nAx//+Hq37LcHr//4jyf0xxWP//&#10;iaV/FnEu//+KB369cIL//4rlf01wcf//i/qAtnD6//+MnIJFcdP//4wegx1y4v//i7aEAHU4//+M&#10;WYVzeJ7//41Nhn96rv//jSKF43k8//+KpILYdBH//4cLftRuNv//hT18g2ue//+GUnyibTX//4nG&#10;frxxcv//je2Bp3XS//+QGIMwd3X//5AAg0N2nP//jzODdHXi//+N6YPade///4vFg3t1yv//iYyC&#10;cHUk//+IYIGWdHr//4gLgPFz0v//h5V/33LO//+Gwn5GcZD//4X9fOxwh///hcF8qW/1//+GJn2O&#10;b73//4aVfn1vif//hu5+rG+J//+Hp36scIv//4kif8By+P//ipaBzHWx//+K6YNfdur//4p5g9V2&#10;c///ilCDkXVm//+LGINddPr//4y5g7h1h///jeWD/HYL//+NYYN8daD//4vbgtB09v//isSCzHUP&#10;//+KmYM6dbX//4rtg292Sv//i0SDRXba//+LqYMfd/T//4u8grR47P//igmAnnfQ//+Hk33qdaH/&#10;/4epfiB2X///ieKBHHoz//+LZoP3fef//4tYhT5/Xf//irmFKH6L//+K9oTTfLD//4v8hJR6hv//&#10;jEuDvnfj//+LiIJ0dU3//4qZgXxz0v//iquBnnRD//+L5oLbdi3//40BhB13pv//jSyEvHeF//+M&#10;Z4Rxde///4tNg2F0If//iuiCbXOb//+LLYHcdD///4r/gRh0ef//iXp/bnMe//+HH31HcPf//4YI&#10;fHVwdv//hxh9qHKT//+JAn+Ida3//4qbgRp4Hf//iyiB0niT//+KRoF6drn//4megYt0xf//isiD&#10;FHTR//+MxISaddL//44bhKZ2HP//jnuDnnXJ//+OV4LndiD//44Kgyd3pv//jWaDwnl9//+MSIOq&#10;elr//4sZgrN5wv//itGB4XiH//+LPYHTd03//4rJgcR1wv//iReBUXQV//+G4ICBct///4W+gEpz&#10;Vf//hxSB4XZv//+JvYQteof//4t4hQt8x///i1CD5Xwt//+KZIJbekv//4qpgol5df//i7+DwXlh&#10;//+MEYP+eIr//4uagy53Yf//i3OCnXeC//+LOoIIeHr//4krf5N33P//hkJ8G3WV//+FEHpgc8v/&#10;/4X3exVzNP//hzZ8cHLC//+Hxn0rcgP//4i4fgNyJf//ie9/AnMa//+J0n79c63//4gXfddzvv//&#10;hsd9UHSo//+IMn9Bd1H//4qegdl5kv//jGiDuXqv//+OvIYtfNP//4/hh2F+PP//jmSFpnyz//+M&#10;RIL8edL//4q+gQd3PP//iX5/3nVW//+JaIBtdUb//4u0g414AP//jp+G1XtW//+OvIZ7e6n//4w5&#10;guF5GP//ifd/mHZX//+JkX7xdVL//4rtgOF2pf//jV+EN3nq//+P3ocifVT//5GJiG9/Cv//lC2K&#10;RIDL//+ZPY8GhP7//57ElaKKaf//oYea5o3P//+hQ52Ljnb//6CCnsuOlv//oOmfn4+7//+iFJ/p&#10;kXL//6Knny+SVP//oMCcTpC5//+cRpdTjPn//5eFkm6Jzf//lD+PcIkT//+TS49div///5OikRCN&#10;o///kw6Rn44O//+RW5Ahi/z//4+PjYqI/v//je2KyYYq//+MkojRhCX//4qDhuaB8P//hyKEMn6q&#10;//+EqIJnfF3//4SNgpB8wP//hxCE3oCL//+MQIm9h+f//5KdkA6QgP//mSqW95gx//+faJ26nhn/&#10;/6KmoTWgSv//ov+hTJ/s//+koqJToXP//6liprGms///rearoKxx//+tkayargf//6hlqNqq0f//&#10;ooSj2KY8//+fFaDHo4n//52bn9GjGv//nH2fxqPc//+bhqBHpRX//5pfoJqloP//mNKgH6UP//+W&#10;D53FovH//5K4mf+f2P//kTaXZZ3W//+Ti5iIntv//5tzn9+lev//p8Ks6LIP//+zSLpuwHX//7a7&#10;wBbIev//rtq5SMRE//+iyazyuUL//5sjpJGw5P//mbii168L//+dD6Zns2P//6Fzqzm5m///ow2t&#10;M7x2//+iAayOu6r//6FmrKe7Hv//oZqt1Lu4//+hMK5Nu8D//6A+rcW66P//n6atEbpQ//+fxqy/&#10;urf//5/XrEi7Y///oB+sLLxB//+i6q7Kvxb//6h4tFjDrv//rLG4fMXq//+rf7cNwmf//6YIsV+7&#10;Vv//oICrr7V///+ddKh3sxL//52LqEWzr///n8KqOLWT//+jJK2guEf//6XWsJ269f//o9eu6boT&#10;//+ar6XJsrr//4yfl16mLf//gWOLfJus//+BDIq0m9v//4vsleCnof//mUmkOLWd//+gT6wau2X/&#10;/6BarAq34v//nOanTa/0//+WL545pUX//4svkAeXSv//gJuCHIq6//9+sH2tiAf//4k3h3iTef//&#10;mjqZ0ac///+n2KpwuRr//654tNPEj///r3K5NMnH//+sEbfPyTH//6d6s3DF5v//pNuwH8P8//+k&#10;nK+JxLf//6UCsFfGU///pFqwPMZp//+jMK8QxOP//6LmrkPDbf//onOtJsHZ//+ejqiEvcX//5X1&#10;nwO2M///jKCUva5n//+JKZDbrHP//5A1mNS1rv//n5Cq+Mis//+uN73J28L//7WKyRrmdP//tlfM&#10;K+kH//+1Rcut6X///7VUy9Pr6v//tbnMnO9K//+1Isx48VP//7O/ywnxVv//sl3I++/l//+xmMda&#10;7gT//7E5xlPsg///sM3FgOvM//+vusRF6xr//663w5fqP///rs/Eiumf//+v6MaI6WP//7EHx7fp&#10;Uv//sGDF/ugY//+u78MM5wb//6/swyLpI///soDFlu1m//+0Nsd68Kn//7Qex3fw2v//soDF4u29&#10;//+xPsTM6mr//7IRxgvqRv//srHHJuvK//+wTcUm61j//6ycwefpQv//qpHAd+et//+q6sFU52L/&#10;/6uMwgrnBv//q0LBeuXf//+rKcEs5Oj//6uzwZnkuv//rNrCnuXu//+vC8SY6SD//7D0xkDshf//&#10;n9O97ekP//+ggr4A6iv//6J6vwnrEv//pLDAMOtL//+lXb/56nD//6RtvpXpE///okm8YucY//+g&#10;Cro75PH//5+euj7kQf//oG28BeSe//+f7ryZ43n//53VuuPgnv//m+G4Ot4w//+biLaA3cr//519&#10;t3fgA///oJq6muN8//+g9Luk5Jv//525uSTivf//mxa3QOHw//+bT7hh4/7//5z9uu3myf//nwq9&#10;beiq//+g5r8J6WL//6EivoDoIf//oGe88OYF//+gsbzO5SP//6EHvUbkgP//oCW9COMo//+fvb3A&#10;4zz//6B2v7rlHP//oQfBF+aR//+hbsFo5wn//6HIwNHm9P//ocu/uuZx//+iK7+p5nv//6K7wJrn&#10;Kf//o0TB0ehy//+jisJ96az//6MrwiTpqv//otXBteh1//+itME+5s///6JXv+3leP//om6+teWH&#10;//+jyr9Y50b//6YFwi3py///p3DFVerP//+ldsUU6Fr//6GTwhbkbP//n6/ATeKL//+f7L/04kf/&#10;/5+1vkng0f//n4S8MN7P//+ggLtM3h7//6Isu47e0f//pAG8nOD5//+lSr2/5Br//6WhvmPnQf//&#10;pZK+zemv//+lbb8F6oj//6VNvyrpkv//pZ6/o+hR//+lwL+4547//6YCv+3oEP//pmrAremU//+l&#10;+sEO6q7//6TMwOnq3f//o+LA3es9//+jJsCd647//6I3v9nqs///oYO/Deij//+hF74l5bD//6Ej&#10;vUfiaf//oiy9TN/9//+kD75+3yL//6WQv7/fb///pjDAVuBY//+lMr8w4B///6K4vEjeRv//oRG6&#10;LN0b//+hybq73rj//6UbvorjjP//qHjC1+ke//+n+cNd6vL//6UywbPpAv//oq7AJeW5//+g0r6P&#10;4xL//6GNvuvjqv//o6DAXeYh//+kO8CX5xX//6Lkvy7mKf//oB+8HORN//+eWbmD407//567uNbj&#10;nv//n6y5DePR//+gV7my48P//6EbuwHkd///ogy8k+Ww//+ipb1t5i7//6HYvETkUv//oKm6ZeFX&#10;//+hY7qP4CD//6PUvH3ghf//pMG8h97s//+kD7pT24D//6U6ucraYP//qPO8Pdxm//+sz7+93oD/&#10;/65/wcLd8P//rIC/utkU//+puLtr0mz//6u6ub/O2v//tIu8ns+7///DpcSx1H7//9ZD0W7cDv//&#10;57/gYOSm///z/O0460r///kb8+7s8///9tzypugG///uF+ou3en//9+F23fQKv//zyjKVcHz///E&#10;Wr3PuGX//8Njuk62WP//yOm9CLhT///OC8ALuQ7//82Evx616///xZC5HK+Y//+5CrCBqSX//61D&#10;qVSlkf//pUylQKTI//+h2qQrpZn//6PFpwWo1P//qh+tVq6H//+xDrNes4b//7XHtma1tv//uKa3&#10;Lba6//+5WbY9t7///7aesuq3lP//s8mwMrd+//+2kbLWurX//7/suu3BFf//ynfDLMZO///QP8cc&#10;x0j//9E7yIPGwv//0CTKNMgD///Ov8w3yqn//9GY0R/QG///13bXddY6///YAtfZ1k7//83azcrN&#10;Nv//v6q/3MIP//+3VrdxvO7//7WZtUa88f//tcK1NL3O//+2+raYv97//7lIuUPDzf//vqm+3csP&#10;///HPccg1AL//9Djz/rbYf//3JbbG+Lu///qS+j+7K////XV9R31lf//+v36r/jR///4xPgk9Fn/&#10;//Bo7qXpRP//5nHjDNzL///hr90f1sj//+Li3kHXeP//40XfStYC///cidmQzLz//8/WzjG/mP//&#10;wuTCc7UW//+5/ro3sAv//7WOtaWvKv//tSu0orDa//+3eLZ/s9j//7m8uPe2X///uKW4JLWQ//+2&#10;mbVvs1b//7mDtmK0wP//wzW9eLsI///OysbQwi7//9Vay7DEaP//2BjNzcTj///clNOcygb//9+X&#10;2R7OKf//19rTG8Ti///F2MGesHj//7Qhr9yeq///qXilRpZN//+kS6Atk37//6HinSqSAf//oPua&#10;qZAi//+jmpsYkE///6r5oNOU5///s0Wo5puU//+4gK8xoUn//7jdsPKjwf//swusJqB1//+qV6Qk&#10;mbr//6KcnUuTk///nS2ZGo/4//+bxpjMkFf//53Hm0mTH///nxeclJPx//+ewpxJkuf//58JnNOT&#10;Uv//oLieaZWv//+jnqBHmGX//6jpo5qbj///r/eoUZ7t//+2Va0FofD//7rIsYKlSv//us6zcaaj&#10;//+1pbC+o2///7CLrJeeqP//r9qqT5uR//+yy6pKmmP//7TOqluZKP//sDymUpSv//+mwp8zjpL/&#10;/54gmOqKNf//lyWTNYZK//+QToyigLT//4nrhhJ6av//hmqCLXbC//+GuIG+d0n//4kvgxl6b///&#10;jE2FMH6P//+NxYZMgQr//4wxhSiAPv//ifGDmH41//+JAIL1fMT//4uZhR1+Bv//kuWLb4NU//+c&#10;KJOnilP//6UTm9uRYf//r3Wl/ZqM//+91bRDqAH//8wUwhi1D///0A3FT7fB///Hv7zQr6D//7zI&#10;spymd///uHCvGKNP//+/i7X+qLH//8zjwwWzEf//03TKA7f9///Lg8MOsSH//70Rtb6mK///s1qs&#10;86Aa//+xjKtxn7n//7K1rO+gxf//sUesP58Q//+sA6gKmjX//6bDo5yVj///pBuhHJMP//+kZ6EM&#10;k1H//6djo8+Wo///rDWo05wP//+utKucnqz//6qjp3eZ+f//pD6gm5LV//+ipJ5skPj//6Szn+KT&#10;QP//pmag+5VE//+opKL5l9D//6vKplqbIf//rNynmZup//+q/6VsmCf//6lio1WUdf//qjCkKpPa&#10;//+sFKZQlTj//68NqKuXOv//s2GrTZlb//+zq6n8l7b//6x/onWQ8///pBGa6ItB//+gb5jQiyH/&#10;/6Almm6N+v//oGmcu5Cu//+iCJ/ek6H//6Tmoy+WiP//pE6iLJWI//+fP5xUkDT//50bmUeNFv//&#10;oXSch46k//+l1J/Yjw7//6XvnyqL8f//paqeaooa//+m1J9fiwP//6Vxni+KY///ofKbNoho//+h&#10;z5t0ibX//6PbnUuMd///oG6ZJYla//+VVY01fu7//4kmgENz1///gux5OG5W//+Di3jGbq3//4eS&#10;e6JxiP//jQ2ADnVz//+UX4ZgewX//52Gjn+By///pVaVOYZb//+nA5XYhCX//6EKj7R75v//mTaJ&#10;YnWW//+USYa1dLL//5JKhh92F///knuGC3dU//+UFoZLeA///5cgiDV6If//nX+OioBK//+kBJYJ&#10;hxH//6R8l+SH0f//nvmTt4Kc//+YRY44fJH//5Lpiex4TP//j3GHT3YL//+NnYYddU3//4vzhQx0&#10;wP//ioaENHSO//+KnIT4dcn//4vphvd3vv//jFiH63hV//+K3YZxdrz//4hUg01z/P//hch/33Ed&#10;//+DkXz3bq3//4Jme5Jt6f//g7t833BD//+HTIAMdJv//4rUgqx3u///jZiEcHkQ//+QZobOeqr/&#10;/5HHiHB8GP//kDyHk3uZ//+PHocrezL//5EDiWp8FP//k0SLC3sN//+Tu4m2dyL//5fci7F3X///&#10;o3OWKoDy//+uiqEwi6z//63FoHyLR///pJSXNoMJ//+eP5E1fg7//53gkYV+eP//nqCS739C//+f&#10;h5Qnf2H//6I+lwqAwP//o7KYnYDA//+e0JPPe2r//5SdicBysv//i2yA3mx///+Hen0ia7j//4gK&#10;fXtukv//ig9/GnHh//+LnoDTdBX//4tRgc1z9P//hwh/e2+W//9+tXi4Z2P//3ZscRFf4P//cpRt&#10;QV0v//90f29IYAP//3mCdKVlJv//fPp4WWf///99UXh2Z1r//3u9dmZlBf//eV1zr2Ji//92cHCr&#10;X7n//3NBbWBdNP//b6ppSFqM//9r/2R8V7n//2nxYR1WRP//arthOVel//9tzmTGW6T//3EtaZtg&#10;Nf//cu9s3mMT//9ylm1mY3z//3Dya+piR///bv9px2Cz//9s2Wd8Xwb//2r2ZY1dy///aqZlVF5C&#10;//9rb2ZBX6P//2tvZlhf4///aihlBF6q//9oAGKsXLT//2X0YGpbRf//ZRpfe1tP//9lk2ANXLr/&#10;/2cKYcBe/v//aTtkY2Hp//9sTmf9ZbD//29/a7Rpkv//cZduFWwe//9xqG4mbCL//28Ka2lo3f//&#10;awBnRmPS//9oKmRjYCP//2dcY1tew///aDNj2184//9qvWZJYYj//25+amdlSf//ceJuRmjO//9y&#10;228+abX//3JQbkJowf//cmFuG2iP//9x824OaK///28fbAFnj///a6ppN2aF//9qEGfTZx7//2n1&#10;Z39n5///audoEmgH//9uWGuZacP//3NjcWhth///djp1KHAE//92pXX8cHj//3hed8Rx6///e9F7&#10;fHTH//98BXwUdFL//3b/dtdubf//ckJw+2hT//9x1G8qZmj//3M7b7Bm6f//c5Nv8WdT//9yaG8Z&#10;ZqT//2/ObJ5kDv//bFBojl/A//9pMGQkW0n//2dyYNdYTP//Zj1eklZ5//9kmlyqVM///2QpXFBU&#10;WP//ZqdezVZk//9qrmLCWbv//2yxZMZbEf//a6tjplle//9qtmI4V8n//2t7YmNYdf//bAliiVlp&#10;//9rSmGGWKT//2qpYIJWw///aj1fwFRS//9ovV5pUXT//2cGXXVP4f//ZsZeMlEQ//9oB2BMVF3/&#10;/2oHYulYA///a+FlH1pz//9slmXsWrr//2shZFVYmf//aL1ho1YP//9n+mBzVdr//2lmYVpYIv//&#10;a+9je1s1//9t6GV8XPD//21cZZ1bpP//avBkPlh1//9o+GM6Vh7//2iiY3NV1P//aSpkBVaI//9o&#10;/GN4VkP//2fCYZpUiP//Zthf+lMG//9nh1//U3///2lgYUhVqf//artiUFeV//9rOGLRWID//2sZ&#10;YwpYn///ahlik1fz//9oSGESVqj//2bMX4hViv//ZnRe5lTO//9mT152U07//2V9XX5Qwv//ZXRd&#10;XE+B//9nlF9yUW///2pBYitUyP//azNjSVat//9qtmMPVxf//2qAYxhX3v//ayJj6Fm2//9sLGUC&#10;W9z//22iZoRdwf//cEtpHF/Y//9z72ycYir//3f2cHFkqP//eyBzXmZ+//97z3OqZir//3mrcQ1j&#10;Qv//dgFtMF8d//9yamnrW2b//2+uZ/NY1///bglnIFd6//9tsmdXV0X//25GaDxX7f//bwVpFljM&#10;//9vbWlNWU7//27waE5YqP//bZdmOVa3//9sHWP1VGz//2sgYkBS+///at1hhFNH//9q+WF6VP7/&#10;/2q2YVxWo///abJgrVcC//9oLV91VfT//2cjXqdUrv//Z6NfZ1SD//9pHGE6VQT//2ohYo9U8///&#10;ajhiu1Q2//9qV2K7VDH//2sGY0lVlP//a+1kUVf4//9s92XQWt7//23sZ11de///br5oi17y//9v&#10;XmkcXvz//2/FaTRd/P//b9ZpGVzl//9wQWnBXUT//3Hba/Bf3f//czZt6mJ2//9yVm1iYjP//3BG&#10;a0Zf8P//b3NqDF5y//9w02rAXwH//3JSa4Ff2P//cbVqXl8B//9wSmjiXgr//3BkaXhe8v//cTFr&#10;EGB0//9w6WtqYE3//29qagheS///biBoY1wN//9t52e6WuP//253aAha8v//bntn9ltD//9t/Wde&#10;W+D//27GaCteUP//cRBq3mKA//90YW8ZZ5j//3mRdWBt9///f/58iHSl//+Eo4EIeGP//4T9gDh2&#10;////gzR8rnNr//+FF3z9dB///4sAgkh5uv//j96Hp38i//+QCIjrgFj//4zthvR+Y///ipuFnXzH&#10;//+JXoVHe7b//4Xogml4Mv//f898XnIh//98fnjUbt3//4FcfZZzTf//is2HMHue//+QjI0Af8T/&#10;/5GZjcJ/VP//kj2Nyn8R//+UYo8tgR///5a7kNuD9v//ljSP/YPf//+SHovof5L//46biJh7af//&#10;jfuIPHp2//+Nd4gMekr//4rThcl4BP//hxeCaHPf//+EqIBXcG3//4QkgCFvN///hLaAu2/w//+G&#10;NIHEchP//4ctgeJzev//hl6AHHKX//+Fa35RcTv//4aofv1yQv//ijeCWXYt//+M7IVUeeb//4vK&#10;hNB6Ov//iJ+CV3in//+GqoDueDb//4eTglJ6X///ixaGUH6W//+OkopIgjT//5BBjGuDpP//kZeO&#10;R4SG//+TEpB9hW7//5IzkEmD9v//jQWLT36K//+GQYQ8eFb//4M8gKh2bP//hP2B6njo//+ItoUw&#10;fF3//4xziHB/Nv//joSJ7oDM//+NcohEgDL//4t8hdR/J///jGaGoYCp//+QG4qxhEr//5NKjn+G&#10;2P//lPuQrofM//+WVJIviO7//5dIkymKoP//l0+TNovU//+WHpIOi0D//5RhkCCI9v//kwyOPIZh&#10;//+Sp40thPf//5LwjSaFEf//kvqNf4XM//+SVI2ihlb//5GYjb6Gr///kfaOtIeR//+UYZFLidj/&#10;/5bwk6+L+P//lyqTk4vF//+WBpILilv//5XCkWCJ9v//luCSLosq//+YjJPEjSz//5oylZqPKf//&#10;m2qXKZBp//+a/Jcij8T//5k6lceN1///mLuVjY1e//+aWZcOjuz//5sTl0GPTP//mCqTr4v4//+S&#10;cI2bhhf//4xfh5aAQf//iEiDunyA//+IIIOUfGH//4sehjJ/D///jdaIRIFm//+OVohsgff//46T&#10;iSuDAv//kReNAIbR//+VA5JyjBz//5gDlqaQUf//mR2Yf5J5//+ZQpjQkz7//5k4mBeSo///mf2X&#10;Q5EH//+dIJiPkHP//6D+m1mQpP//oCiacY2E//+Y0JNxhaX//4/8ipt9j///iyuFX3nW//+I84KR&#10;eBH//4SefZdy4///fpt22Gr7//96MHHMZLv//3gCb1phlP//d05upGC7//95InBMYpf//33AdHRn&#10;I///gox49Gw+//+Eg3tOb2f//4KrempvVv//flV2/GyT//967XPwaer//3r9c85p9///fdR2U2xE&#10;//+A4Hkfblb//4ILefluTf//f+V3ZGtU//98SnNJZ7f//3ukcilnrv//f5F1t2xa//+FeHu5cvX/&#10;/4l3gK530P//ib2CgXkp//+H4IHReDr//4aMgKF3Rf//hrV/6Hcc//+HpX+Pdxz//4nIgHh3zP//&#10;j+yFp3v9//+bPZBohRf//6dynL6Pn///rLqi0JS9//+o3qAikrn//6JFmtiPcv//n8KZjJB6//+g&#10;2Jt4lE7//6EmnEuWH///oOOcnZay//+jhqAfmgj//6ekpQ6ex///qNGmnqBJ//+nhaWDnw///6en&#10;pjOfSf//qQioj6DQ//+nrKftn2P//6PEo++a5///oYKgyJdr//+jKKFDl2v//6Vroo6YPP//ozif&#10;iZVL//+eVpmFkBj//54cl2GO5f//pPSbZ5Ln//+umaHbl7X//7iDqXCcZ///xH+18KX1///OocN+&#10;sb///83qxlyzeP//wOu6hqci//+x76pOmH3//6kYn76Rm///pPqba5Fy//+jcps9lHD//6WMnyOZ&#10;K///p5Cid5s9//+lwaExl/b//6L7nnuT0f//o/mfipSP//+nqKPLmXH//6jQpfacpP//paWjlpsE&#10;//+ho5+Ylyj//5+InPeUX///nnGbZJMK//+dFpn5kln//5v7mRiSIv//m8CZIpIQ//+brJkzkRz/&#10;/5r4mIWO9///mgWXoIzS//+YzpZeizv//5aGk5SJX///k8OPjYcb//+Sj4yzhbL//5PbjNOGE///&#10;l9aQzok0//+dqZeyjwH//6HvnSmUBf//odadfpS4//+fBposkgL//5w6llqOd///mziUdYxy//+b&#10;7ZTgjKv//5vglTWNL///mayTpYxK//+XI5GDiv///5c7kbeLk///mpaVKo6C//+evJm+kcD//6Gy&#10;nXKT8f//ogyeeJQa//+fqJwokhP//50mmPiP5///nD2W/o7T//+bw5XIjeL//5tClTWNTP//mvyV&#10;C42i//+asJRRjgn//5svk+2OlP//nbGVzpCM//+geJjMkwP//6CsmemTkf//naCYD5Fs//+YHZOM&#10;jOX//5JHjgmHYf//j1yKqoOK//+QIYqngkf//5KOjMaCqf//lRyP1oQU//+XaJMdhcv//5q3l0uI&#10;GP//oAedI4vy//+kQKGvj43//6Jtn/SPI///mveYFYq8//+UFZBBh0v//5GdjMqHxf//ka+MT4nk&#10;//+Q/Yu3ih///49zisGIOP//j0uLdIa0//+RDY3thpX//5NNkGGG2P//lcGSgIeF//+ZYZXTihX/&#10;/525mmmO3f//oIeeC5QC//+gm58Il2j//59znkCYvf//nlucrJgV//+dOJp9laL//5zBmUCTh///&#10;njCas5P///+f850ElYb//5/WnUKVU///ngKbL5Mb//+bm5hjkFT//5k+lhKOEP//l3uU74zv//+W&#10;YpR2jH3//5TMkwyLKv//kyuRJIlO//+TX5EFiP3//5UJkqSJ/f//liGUE4px//+XTpW9izT//5ma&#10;mFaNhf//m1KZ0Y+k//+bZpj0kB///5uil8SQhf//nXaYVZJk//+fw5oalJr//6B7myGU/f//n7+b&#10;Q5PP//+emJr6kmf//517ml6RbP//namaf5HK//+fF5tokwr//5+8mz2S+P//n3GaLJHD//+gXZrT&#10;khf//6LMnaaUev//pSCgsJcJ//+mrKKPmJr//6aioh+YOf//pIKfL5Vg//+h4pvukc3//6BwmmaP&#10;uP//oG2an5AC//+hr5wBkrP//6O+ngGWuP//pKOey5j5//+ig5yyluv//561mSOSNv//m8OWrI5N&#10;//+avJYMjHz//5vZlv+Mcf//ni6YaY0S//+flJijjOP//58Il1iLpP//no2Wnosp//+fKZcHi8//&#10;/59WlqGLp///ns6VUIpe//+eSJQGiND//53wkxGHkP//nuGTtIgU//+g95X7ijn//6F+lyeK9v//&#10;n5CV9Yjm//+dHZQqhgr//5tgkxKD8v//mXqR8YHx//+W9JAtf4n//5QIjfZ9FP//kZyMIHvI//+R&#10;U4wUfSD//5MwjZeAT///lVaO+4LP//+XdpBOhBz//5lxkZWEa///mjyRoYNe//+ZqZBUgaX//5hN&#10;jo+AjP//l2GNw4En//+YC47tg6v//5ppkdeHUf//nX6VS4rH//+fgZd3jKf//58FluyMBf//nEaT&#10;3IlN//+Ys4/IhbX//5WsjDCCRv//lKiKwIB2//+WD4wGgRD//5cNjXGB8v//lhKNN4Ge//+VMYzo&#10;gXT//5bQjnWC3v//maOQkoRN//+ZtI/fgrT//5cMjRx/nf//lQCMFX8t//+TyIzLgUb//5JXjTyD&#10;YP//kL+MloQZ//+PjYspg2j//48jib6CFf//jxmIaYCl//+P7IgZgG///5JXibSCh///lI6LYYS7&#10;//+UwYtLhIb//5PoioSCpv//kt6J84CZ//+SAImff2///5Kfil2AZ///lXmMx4OU//+Yt49ohpz/&#10;/5pwkLSHgv//m16RjodV//+czJNEiAL//53wlQGJdf//nUaU+Ype//+b4JPvixf//5qjks+Li///&#10;l7iQKYlk//+Tk4yshUn//5HFi82DOv//ks2Ny4Qo//+UvZCZhq///5WckkCI5///laqSsop1//+W&#10;opNtjBH//5e/k7KMh///l0GSDIpf//+WZY/ch07//5YCjimEmP//lMCMEIF4//+SbonIflP//5CX&#10;iKd8/f//j5OIc32D//+OoIgSfmv//43Eh6J+9P//jTyHdn77//+NYIebfuD//43dh7l+tf//j3GI&#10;1X+W//+S74wPgo///5XcjvaFY///laaO6IWI//+TV4zfg5j//5BgiimAXP//jeOH13zm//+MZIZl&#10;enr//4r4hQF5KP//iQ2DJXib//+HB4EkeLj//4ZKgGJ57///hzuBSXve//+IQYJgfMT//4kog3Z8&#10;zP//iomE2nzj//+L4IXZfKv//4z7hm98Kf//jdWHBXvF//+OyYg4fAD//4/gidp8m///j/+KXnw4&#10;//+PRImdeyn//45QiFJ6gv//jOyGg3pG//+LXoRuemL//4pIgox6y///iayA9XsX//+JboAlew//&#10;/4nXgNp7J///i9KDz3yQ//+PEYf0fy7//5FAijuA4v//kXGJqYC4//+Q6YgOf7X//5CDhth+kv//&#10;j7uFxH0K//+N8oQUesL//4qpgQN2////hpJ863Gh//+EeHpjbUf//4UNejhrnv//hdd6QGu9//+F&#10;9noLbZH//4aaeu5xb///iH99YHY+//+LD4Aieb7//4yqgU96R///jgeB8Xna//+QS4PNexL//5Hd&#10;haB85v//kZ6GPH23//+RMocXflP//5HkiS5/VP//kqaLGn9g//+ShouBfar//5IFitN7gf//kUGJ&#10;m3nl//+PVodkeDj//4xnhFp2IP//ib+BXXQq//+HaX5Gcin//4ZbfFFxIv//iWh+p3PT//+QHIT0&#10;edH//5b1i6V/8v//mquPWYOU//+ajY9fhGf//5k9jkaEq///mL6ODIXI//+XyI1Whdv//5X7i5SD&#10;7///lM6KMoFK//+UhYmkfqX//5PEiNV72P//kOqGXHht//+MgIKudQ///4ibf8BzJv//hpJ+o3Mv&#10;//+GvH90dQz//4gJgTB3fv//iJ+CB3hu//+H74Fqd2r//4cggHt2Hf//h+eA2Hbe//+KeoKnef7/&#10;/42WhN59r///j9eGdn+u//+Qcob1fw///4/BhqF8w///jgOFc3oS//+LT4OBd7P//4fGgPt1jP//&#10;hDx+Z3Ni//+C2X1gci7//4RAfjFyNv//h/WAoHOH//+MeYPOdbn//4/Ahjd3rv//kZaHtXl4//+S&#10;dIh8evH//5Ggh6p6rv//jxeFR3hl//+MH4KTdUH//4qHgTdzEf//inGBOHIx//+KxIGjcgL//4rh&#10;gfByBv//icmBFXEp//+Hen7rb0j//4YifW9ua///hyJ99G+9//+JAX8hcYz//4oIf1hx+v//iqt/&#10;VHG6//+MAoB7ckb//40ogjVzDP//jSSDgHOC//+L5YPmc/f//4rIhCF1lP//iuaE1XhB//+LkIVJ&#10;ec7//4s1hFV4Mf//iQiBnnOg//+GoH7bb1n//4akflpuz///iNF/c3Fy//+LWYB+dIb//42YgUZ2&#10;lP//jzSCAncn//+QgoM/d0z//5FChNd33///kCOFZngM//+NOoRhd0T//4qsgxR2d///ifaCrHZ3&#10;//+JtIIcdff//4fjf89zev//hUJ8xHA+//+D3XsvboH//4Rse+puwv//hg9+F2/x//+HE3+WcIP/&#10;/4cTf4ZwWP//h5F/jnEu//+JooF/dC7//4v7hI535///jOyGf3nx//+MkoZteaH//4ulhKF3jv//&#10;itOCRnUL//+KmYCdc1D//4pYf45yNf//iZ5+33Gd//+I737jcdz//4h5fzxypP//iD9/ZnNI//+I&#10;ZH95c9///4kjgAV1Nf//itiBkXgJ//+MbIL/es///4u8gh563///iaB/73kt//+JTH/veZ7//4s/&#10;guN9Kv//jXOGqIFW//+OQYjsg1n//416iLKCEv//jG2G8H6i//+MB4UQeq7//4vmg4Z3E///i2uC&#10;JXQR//+KuYD+ckL//4rPgLVydf//i9SBeHRD//+MvYKXde///4yrg1F15v//i1GC3HPn//+J9YHJ&#10;cc///4orgYRx6f//iw2BkHNU//+KuoCZc6j//4j6fqByPv//hv58vXBc//+GbXxpcBz//4fCfety&#10;GP//iX5/x3TJ//+K0IFYdyD//4tTgmR4Lf//inaCZHcT//+JxoKHdYz//4rwg/h1qP//jOuFUnZ/&#10;//+OMIUqdnb//45+hA912v//jomDknY1//+O+4SteG3//49XhkR7Tv//jk6GHnxc//+ML4PyewL/&#10;/4s6gjV5Zf//i/yCVHjw//+MWoMIeMf//4tag0B4av//iXOCu3fw//+ILYJXeEL//4j7g056Q///&#10;ivaE3nzL//+MOoVlff7//4vLhDF9Fv//ihiCGXrP//+Jf4GQeX7//4qXguF5df//i62ECXkY//+M&#10;DoRKeFH//4yThKB4s///jUaFIHqC//+MYYPqe17//4nFgM95////h7x+K3fE//+Hpn2Tdir//4h7&#10;fgZ1BP//iV1+m3RQ//+LNYAwdST//40wghl2zf//jU2CfHeO//+Ln4F3d6///4pAgO94j///iwSC&#10;dXrP//+MiYSMfIj//44OhoV9m///kTyJ74Bc//+URYzOgwj//5UTjQSDVP//lIOLoIJO//+S9ol+&#10;gNP//5AFhqB+iv//jRiEY3xB//+MqYTIe77//43ghll8Ef//jbiFuXq+//+L6oLmd/z//4mmf9Z1&#10;Lf//h+d+DnNZ//+H0X6Xc/D//4nWgUx3Wf//jOOEgXvC//+PJ4Ysfkj//5Gwh9R/3P//lfSL5ILm&#10;//+aMJFuhqP//5vfla+Ixf//myyXz4kr//+aWpjfiZL//5p8mYOKuP//m0CZoYwB//+cAJlDjMP/&#10;/5tEl4aL8///mDeT2olU//+UaI/fhtv//5GfjV6GXv//kRuNpIiQ//+SKI+xi9j//5JSkJyNAv//&#10;kWyPv4u0//+QSY4AiVb//48sjBmHGP//jvOLYYaD//+O3otPhsb//41silSF6///i1yI44RA//+J&#10;KYchgmr//4gAhhiCMf//idaH0YWz//+N0ouyi3D//5I/kBiQmf//lo6UWpRk//+ZOpbGlhr//5pz&#10;l4CWtv//ncCaWZn5//+kwqGFoaz//6uzqZuqSf//rTOs764K//+oyKoiq23//6MwpV6mmv//oE6i&#10;zaQk//+fOKIppEf//52yoY6lKP//m6ugwaXf//+ZbJ+npar//5dLnkqkpP//lS6cV6MI//+TX5n+&#10;oTj//5OdmQ2gkP//l9yb66L4//+hIqRIqjL//62rsSy2JP//uIO9ysMq//+62cJjyd3//7K2u6jF&#10;yf//pwqwHLvl//+egKcjszz//5sco5qvxf//nPul5rLj//+guKpVuLL//6HhrBG7TP//oJyrO7pn&#10;//+gPqtHuhH//6CvrCq6kv//oASr27mt//+ekaqTt5T//55jqoq3A///oDeslblc//+h6q6YvF3/&#10;/6H0rv69uf//og6vT75D//+kcLGMv9L//6fStFPBa///qAaz0L+c//+kDa+Sukr//58ZquG1MP//&#10;nASoJrLy//+bc6eDsyr//5xTp+2z0P//nnCpnbTY//+gUKt4tff//54hqZG0Of//lgyhxq3F//+J&#10;y5Vno1n//39DiiOZ9v//fnmIhZoE//+JMJL8pcz//5cKoUy0Jv//npapSrn9//+enqj/tff//5rt&#10;pBqtpv//lFCbhqNe//+JwY5blln//38RgNqKE///e7R7U4Yx//+D54Llj2z//5Mmk2ChZv//oGGj&#10;erKo//+nuq5dvlT//6lnsxfDjf//pmaxoMK+//+iD60iv2j//5+Oqbi9c///n5KpSL4J//+g0qrx&#10;v7f//6H2rNXA2f//o06ujcGe//+kUq9swdP//6JirOK/TP//myOkoLhG//+PjZfArhj//4TIi8ul&#10;Yv//gLCHO6N4//+G/o5brIb//5WTn22+5v//pFmx79HE//+tab7U3Yf//7DqxOriQ///sdLG8eR3&#10;//+ywchF54r//7NbySnqm///sn7IW+vo//+xbsb07DD//7Frxmnshf//sbPGQ+xW//+xR8Wv637/&#10;/7B/xPLq3///r2/EH+pQ//+vAsRZ6eT//6/1xlnp0f//sQ3ILulj//+xS8ft6GD//7CtxZHnHv//&#10;sC3C/+bp//+w/cKS6Rf//7Jaw/Lshf//s4jGE+9p//+z0ceF8A///7Inxp/tQv//sBnE8OmV//+w&#10;wMXc6Vf//7JVx6jre///sNnGNeuP//+tH8KT6Tn//6rCwK3nC///qyTBruaf//+r/MLG5rT//6ue&#10;wjzmBv//q07BtOVV//+sC8JK5ZL//64Hw/Tnbv//sLLF/+qv//+yFcaM7Sb//59BvT7n4///n+q9&#10;cOlI//+hN73e6aH//6J9vhjox///o2W+J+f6//+jrr4W5/r//6J5vOrnjP//oDu65uY6//+fNLpr&#10;5Zv//5+Su7Tluv//ntu76+Qu//+cq7oG4Pz//5sVt9He5v//mzC2pd8B//+dErdf4Oj//5+4uY/j&#10;K///n/i6BeLs//+darf54Gr//5uMtrnfhf//m9y3m+FX//+c67jw44v//537ueHk1P//n4W7AOX0&#10;//+g2LvZ5oz//6GZvDrmP///ohi8f+VF//+hMbt94sT//58UubHfzP//nwG6sOBZ//+hgb6+5IX/&#10;/6R0wsPosP//prHE3OrY//+nEsP+6lr//6U/wMznlf//oxq+SOTf//+hqr2I47H//6Fxvkfkzv//&#10;obi/J+bh//+hCL7K51n//5/8vjDl6v//n1y9/uQa//+fIb2T4yH//5/OvXPj0///oWu+Y+W3//+i&#10;5cAA51T//6MtwWDnSP//obTBN+V9//+gUcC55CH//6DFwVbkm///obrBpuUq//+hY7/r49H//6ES&#10;vePh8///ofO9KeFM//+jdb124b3//6TVvgnjGf//pWe+L+UL//+lX74U5zz//6VNvhzo6P//pPi9&#10;yui9//+kWb0V5sb//6Q8vNvlPv//pJe9GeVZ//+lhb4U5yv//6YcvxfpJP//pUq+9+m4//+jnL4v&#10;6T7//6L2vo7pzv//o2y/++sv//+jFsBG6qT//6GPvtvnZf//n628aeKT//+eXboU3an//56juWHa&#10;bf//oG66qdnb//+i470y3BH//6VOwAjgK///pgnBFeMZ//+k4b/b42r//6OCvhTijv//o0C9auLQ&#10;//+lBr8m5dn//6cQwZLpyf//ptXCE+tG//+l7cJW6nD//6VIwtTom///pDHCLuar//+kLsIC5pj/&#10;/6TWwmvn2P//pNDCcOii//+j08Gi6F3//6F4vt7mov//n8K77eT1//+gbbsV5QT//6Hfu23lpv//&#10;ona7uuW8//+iX7wW5bX//6GsvDLlT///oM68DeSK//+g8byF5Ej//6KkvgnlC///pSi/9uYV//+n&#10;XMFA5f3//6b9v4biRv//pNm7k9yb//+lN7op2iv//6khvPPcPv//ronCSd/+//+yUcaT4b7//7DH&#10;xNfdif//rJG+qdVh//+skLqoz3j//7OOu6fOcP//weDDEdLW///VAtBd27P//+c+4A7lzP//87Lt&#10;Q+0A///4QvOs7fL///RX8PDmzv//6EXladjd///VWdKIxsb//8ITvoy2Cf//t3SyLK0Q//+4ULCH&#10;rT7//75ytDOwa///wdS2FrAy//+/XbO3q8n//7hrrpSmZf//sGGpmKNt//+qc6cqpDz//6capt+m&#10;5f//pV2nKKkG//+l7qikq0D//6n3rIyvL///r/axYbNg//+0ibQEtNL//7cOtHi0d///t/Oz/LS6&#10;//+2L7HatO3//7RksEu1vf//t2SzP7lo//+/Lbnyvsr//8a2v3fB5f//ySvAVsCk///HpL9Hvq//&#10;/8XmwDHAGf//xZjDE8Qj///J48k+ysL//9Fa0RPR3///0+XTntOT///L+sw4zMz//8A8wTDEfP//&#10;ur+70sKP//+8Sbzwxfn//77bv0bJA///v0vAAsno//++OL9vykP//8EiwqTPHP//ylzLg9jO///W&#10;p9bf4qj//+P742frdf//8Ijv3/ON///5GvjB+L////s8+yn4Av//9o72QPBn///rrup+4yD//97/&#10;3FTVNf//14PTdM2u///WTNGgzG7//9SU0DjJGP//zEvJJb7S//+/u76Tsr3//7V1tiur0P//sFWx&#10;8qro//+vHrB1rLn//7B+sOau/v//svqyw7EF//+1F7T/sqL//7QPtCaxcP//sO+wLa24//+w3a3o&#10;q53//7ZSsGatMv//vla1n7BN///D47kJsUT//8dqu5ux8P//zTHCVbci///R9slUvD///8wRxYq2&#10;Of//u6C2oqZk//+riafDmLT//6Knn9+S5v//nwWcqZFF//+dOZosj+P//5xul3iOKf//nzOXuY8d&#10;//+ncZ3IlSn//7F7ps+def//uLmuU6RE//+6gbEnpvL//7UXrROjZv//rAilhpyk//+kTZ94l1r/&#10;/59YnAmUyv//ndubaZUV//+fQpzilvb//6A0naqXR///n6adOJXw//+ev5ydlM3//56ynEGUk///&#10;oKKcuJUj//+mRZ/Kl03//67TpXWa1f//tzysDZ7S//+8XrG5oqz//7ths3ajyv//tI6vt6BK//+t&#10;raoBmzv//6q1pZiXav//qzCje5Uy//+ruaKdk7X//6gan/KQ2///oRabaI1E//+aMJajijr//5Of&#10;kO6F/P//jYeKoIAt//+I2oV/erv//4bDgw14Bf//h6GDcHkt//+KgoV3fTL//45hiF2Ccf//kKSJ&#10;8IWK//+O/og0g////4v7haOAk///iieEWX4W//+LFoVVff7//48DiMWAe///k+GM3IO+//+ZJZFt&#10;h7n//6F4mTqPD///rqil0JsH//+8gbLOpyP//8HXt1+rI///vLSySaZk//+1a6vUoNL//7MOqimf&#10;ef//uLuvn6PI///CwrmZq5r//8buvtOu/v//vuS4oaiY//+xbazYnnf//6f8pCiX4f//pa2hf5ZH&#10;//+mzaI2lur//6ZpohOWLP//ozGfyJNO//+f3p1fkG///54Km/iO4f//naubq48d//+enZy9kXP/&#10;/6Ern5WVif//oxihp5fl//+g+58qlKP//52OmwWPYP//ne2apY5I//+gdpx2kFD//6HVnSGR5f//&#10;ov6d1ZOG//+kXJ8VlPX//6SYnymUSv//o7Odv5GO//+jU5zqj1H//6SgnnGPpv//pyqhfpIA//+r&#10;IKU0lVf//6+LqFGYHP//rwGmlpY///+n5Z+Hj8z//6CfmUyK8v//nfmX+4sX//+eK5mNjcX//56G&#10;m2mQTP//oFOeZJOJ//+kHKKOl43//6Voo4uYOf//opWgH5RY//+h0Z6dkZj//6W1oZSSHP//qCKj&#10;EJDh//+l5qAnjHr//6PNnbaJ+v//pFWeKIrq//+j+p36ixz//6LvnUKKtP//pZugA43H//+pW6Ng&#10;kZf//6WrnwWOQP//mLiRiIKs//+KKYKddiX//4HDebBvPP//gPB39m6Y//+FB3sScbf//4uXgNJ2&#10;lP//kfiGTXqy//+WMIkme9z//5hQiYN6ff//mFmIFXel//+VzIVmdGP//5LUg/Bzgf//kMqEGHT+&#10;//+PD4Pidf///44Jgu91uf//jhCB9HTM//+Pp4KNdRf//5Pfhrd4tv//l92Lz30g//+XQo0AfbH/&#10;/5K2ijh6ff//je+GyHbR//+Kz4SAdFj//4kwg11zGf//iHGC43K0//+Ho4JKcpL//4bcgalyqP//&#10;h1qCXXPS//+JP4SSdd7//4qRhip3Bv//iZaFDnXS//+G1IGecsX//4N+fWpvCP//gFF5tWuE//9+&#10;m3f7afv//3/ZeVRr8///gyB8PW/X//+GLn5YcrX//4i1f+J0af//i2iCEHaY//+Mj4NfeDH//4qh&#10;ggx3OP//iSqBX3YU//+K6YPGdqj//4y5hYN1wf//i7WDYnFx//+MKIIkbyX//5KOhyRz8v//mpiO&#10;RHtU//+cXY9ZfQ///5oGjJB7BP//mvKNpHwu//+e/JI+f/n//6BGlASApv//nxyTBX6m//+gIpQW&#10;fmz//6FnlXx+TP//nOmRPXl+//+TAIeccUX//4obfw1rh///hel7BWpz//+EwnnDa3v//4SseYZs&#10;uv//het7G27P//+HpH4IcOH//4ZHfmJva///f5p5DWij//9283DvYGn//3IebDRccf//c4Rt0l57&#10;//94QnMCYxf//3smdjBlHP//eoJ1cmNn//94NXLZYHf//3YIcHheMP//c+xuQFxs//9xdGt2WpD/&#10;/25pZ5tYYP//a2hjZlY5//9p7GDZVYn//2pqYTpW/f//bChkBVn4//9uO2fiXV3//2/9azRf+v//&#10;cLVsqWDe//9vzWvCX87//23AaWVdu///a5pm7lwY//9qhmWbXAn//2u6ZpVec///bdhom2Gg//9u&#10;ImjoYpn//2xIZwhhLP//ab1kRF74//9n/GImXYv//2fKYaldi///aO1iv165//9qxmToYJz//2yl&#10;Z1Fip///bq5p4GUI//9xNGzJaCv//3NJbxJq/f//czBvAWta//9wBGvDaCb//2ulZ2JjTv//aPtk&#10;2WAj//9oTmQ5Xwz//2h3ZENewv//aZllSl9p//9sNmgJYZb//29Sa0NkR///cBRrxWSE//9trGjE&#10;YYj//2qLZUZeM///aAljDFx4//9liWFNW/b//2N9YAdcpv//YxBf916c//9j72CXYE///2VcYYBg&#10;tf//aGpkVGG+//9s2mkiZJP//2/ubMRnHf//cOJt72g9//9yN281abn//3V4cpdszv//d3Z05249&#10;//90zXIlan///3BlbNNkaP//bkhpemB5//9uAmhhXwb//22IZ9Rec///a8Jmf11O//9ow2PsWtr/&#10;/2VsYI5Xgf//YohdBFQi//9g+lpuUhD//2CVWSpRSf//YEdYalCi//9go1iZUEj//2NGWxxSBf//&#10;Z61fcFXE//9qI2H+WA3//2hjYCpWOf//ZVRcq1MC//9kEVruUeT//2Q3WwhSn///ZPxcAFOb//9m&#10;E10KU5r//2ZYXPdRp///ZQRbek5I//9jmlpnTBz//2RpW/NNs///Z+tgTVLm//9r7WUkWLP//23A&#10;Z4dbe///bJVmgVpA//9paWMKVn7//2adX79TdP//ZjxezlOf//9n7V/0VnT//2p0YgxZ6f//bGtj&#10;8VvS//9sKGQmWoP//2p8Y2BXiv//aZ9jalXk//9qXGSvVn3//2uUZehX2P//a69lnlfE//9qhGPv&#10;VhP//2l7Ym5Unf//adFiX1VO//9rIWNlV87//2w5ZFpaT///bQ1lSFwO//9tjGYMXNf//2zLZYVc&#10;Hf//atZjiVox//9pPWGsWGv//2jrYSFXUf//aO9hHVXU//9ohmDQU8X//2klYXVTU///a/FkFVYJ&#10;//9vHGcDWd7//3BXaBZcA///cFtoKFzq//9xPmlGXtX//3NDa6hiBP//dSxt8mTO//926XAEZrL/&#10;/3k3cnhoQP//e89082le//9+o3doanT//4Gqeepr1P//g/N7g2y6//+EGXr8a73//4GAeC5odf//&#10;fPJ0KmPw//934HAZX7D//3OVbMZchf//cPRq1Fq+//9wDGpXWmP//3B8au9bLv//cVJreVw///9x&#10;NGqRW/n//2/3aDxZ6P//boxl01cm//9t3WSCVV7//238ZHlVmf//bgVkw1dA//9tV2SOWQb//2wa&#10;Y9pZ8///axVjK1n+//9rJmNfWeT//2xcZIlZ8///bZlltVmH//9t3mXuWEb//22YZaRXJv//blNm&#10;WVfj//9wZ2iEWrr//3Lqa1Beiv//dRJuDmJU//92jnBFZVH//3btcSRmXv//daxv62Sp//9zhW2G&#10;YWD//3HKa6Vez///cc5ryF7j//90NW57YhH//3bxcWRlif//dyJxemXK//91WW9HY23//3PybVZh&#10;Pv//dDVtJmDj//905G2lYUj//3PZbM5gav//cahrPl7G//9w9Wt8Xqj//3IFbX1f6///coRuhGA0&#10;//9xF2zfXjv//25uaYZa8v//a+1mWFfy//9rCmUXVvz//2umZZ5YPP//bI1milqH//9tyWf5XbL/&#10;/298ajNhXP//cXJs/2Tr//90o3DuaQT//3jXdVBtSP//e1l3J27n//96LXR4bA///3fKcCJnvP//&#10;eWBwAGeu//9/QHUdbK7//4TIewFyTP//hc59EXQr//+C/HtUcmH//4D0ejxw+P//gYZ7rHHA//+B&#10;OXwTcbf//30seFJuUv//eKJzzWqD//96DXVNa/3//4HhfWNy2///idWFcnk0//+NjYjWe1n//43U&#10;iFZ6lv//jgaHknp2//+QKoj7fLb//5FYidd94f//jmaG4Hpa//+KX4LmdXv//4jngY9zqP//iLuB&#10;yHQA//+HWoEEc2X//4QhflVwQ///gLx7J2wt//9/Inl1adL//3+DeZFqI///gMh6m2vv//+BHXq2&#10;bK3//4APeWlrav//fyp4FGnp//+AOnh+anT//4QOe6duN///iJd/03M3//+KHoF3dcL//4hdgC91&#10;a///hax+IHRh//+EzH3pdQT//4c6gQ14a///i2mF93zX//+Ow4oWgBr//5EdjVyCdP//k2+Qs4Tc&#10;//+TmJGhhO///444jGx/e///heuDvHer//+Bzn7ydIP//4PEgBl3DP//iAWDb3rX//+LJIWWfOf/&#10;/4tphQB8nP//iMWBxXpr//+GA37DeJz//4bQf796G///iuSEd341//+OS4iggPr//4/JipKBhP//&#10;kUuMIIJ4//+TGY3rhMr//5QIjwqG9v//k/CPUYe9//+UI4/Th73//5TckKeHrv//lOqQtYdw//+T&#10;7I/Nhwj//5KIjrSGvv//kXyOGIbC//+RkY6Qh4P//5NmkJ6Jsf//lkSTc4zP//+YA5T1jub//5cy&#10;k8mOZv//lLuQ/Yv4//+S+48FicP//5MvjyGJHv//lTaRMopY//+YqpS1jVP//5vhl/SQW///nGGY&#10;hZDP//+aY5a8jtf//5j7laGNcP//maKWbo27//+Zl5ZGjN3//5Y/kp6Imv//kFyMbIJD//+KEYXV&#10;fDH//4VxgMt4Ef//hGt/JHc5//+GmICVeSn//4kdgnx7d///iomDzn0q//+MN4YYf67//49rimiD&#10;+///k0CPeokI//+WXJO4jZj//5ealeSQeP//lzyV+5En//+WbZSQj6j//5ackw+M+v//mMuTSIsY&#10;//+a/pRbiaj//5h2kdeE+f//j/yJwXvN//+GrIBScrn//4G6eqpuZ///f9Z33mzr//99I3RyadP/&#10;/3ngcLZlVf//d/JueGH+//93Sm2vYHP//3d7bdJgTP//ektwhGLx//+AjnaLaN7//4dLfThveP//&#10;ia2AEnKO//+F330vcGX//38cdzZrgP//eoVyzmgb//96TXJOaDL//30gdOtqof//gBh4B2zV//+A&#10;5HjnbLb//34WdcRpWf//egBw4WVV//95R28lZRT//33ocvxqMv//hdV65XKP//+M4oMPelL//4/z&#10;h/h+mv//j2mJDH+H//+OWYh8f5f//46LiAqARf//jwSHUYCp//+OpIW7f6P//494hYd++P//lRqK&#10;c4JZ//+fzpUEirz//6jbnraSuf//qXmgeZRN//+kMpxfkXn//6F4moSRYf//o+qda5WT//+nIKEA&#10;mYz//6jXo5Cb4v//quynBJ7e//+sgqnVoVr//6nwp+efc///pWOjr5uQ//+lAaPunBr//6h3qGag&#10;bP//qWKqEqGO//+lyqZTnTL//6GpoRmXb///oPie5pS4//+iRZ7tlEP//6E+nO+SHf//nxaZtY9B&#10;//+hxZrKkMv//6n4oLiWd///sZWlv5ok//+2OahZmof//7xErjyeCv//wwu3CKUM///DfLnhpoj/&#10;/7s6smqemv//sXKnupVd//+r9qEvkh///6h7njOTIf//pZWdUZV0//+lwZ/QmRf//6a/omGa1v//&#10;pROhOpgs//+iyJ6/lND//6N+n0WVgv//pk6ikZmn//+nEKR7nHP//6TIo1ybp///okChP5kr//+h&#10;P5/Zlzn//6EVnuWWRf//oLud2ZXw//+ggp0uljf//6DCnUWWxv//oBqcwpXY//+d7psRkvL//5vg&#10;mceQRv//mqyZPo8T//+ZMJe+ji3//5c+lOGMyP//ln2SwIvb//+XoJLYjBH//5r8lhKOZv//oAmb&#10;35Ml//+jjqBYly7//6NYoGuXvP//oN+dMpVS//+dvZiWkT///5tmlM6NkP//mjuS/Iu6//+Yz5HN&#10;iuH//5atkEiKBP//lWOPTYmm//+V+Y/hijD//5frkfCLXf//mpyVNY0a//+d7plxj8D//6AMnEOR&#10;qv//n5ibz5Fs//+d4ZlWkAb//5x/lv6Oyf//m5iVeY3b//+bZpUqjb7//5vGlWSObf//nA+VCI7+&#10;//+c85Tsj9L//58hlmSRy///oTqYjJQK//+hM5l3lLz//551mD6S8v//maOU647X//+UsJCwieP/&#10;/5I8jcaGWv//kwWNjoVF//+VYY9ghe3//5eckg2HP///mYKVA4iZ//+c0plEit3//6JKnzuO5///&#10;pmSjlJKP//+kKqF9kej//5y1mcKNhP//lqyS44rB//+VgpCljDn//5Z/kO6O3///lbqQKY6Y//+T&#10;LY5Ai1P//5F6jYSIAP//kYOOSoYb//+TEo/7hb3//5aCkxmHgv//m9iYLIvE//+hZ532kZn//6TN&#10;oh+W8f//pTyjgJov//+j1aKsmtb//6HQoGqZJf//n/qdtZZM//+fYZxLlHT//6BnnQ6Urv//oU+e&#10;BJUp//+gkZ0pk+r//57PmwWRYf//nNqY4Y7B//+bSJfGjTb//5sjmKGN2v//m9maPY+H//+bUpn6&#10;j4///5mUl/SN0///mEiWUIxD//+XhJV2ix///5aXlKiJvv//luyVHYm+//+ZV5eMjDT//5tsmWOO&#10;0P//m+qZMY/1//+crZjIkS3//56lmaWTiv//oGibA5W2//+gVZt+ld///56Lmt+T8f//nBWZfZED&#10;//+aTJgujqX//5ramHGOm///nSmZ8JA///+e3JqrkUL//5+imquRc///oLSbYpJA//+iApzEk6z/&#10;/6MYng+U3v//pEmfKJW8//+kf57GlRT//6Jvm+GR3///n2eYSI3F//+dPJYYi0b//5yBlbWLav//&#10;nVGW3I4+//+fQZjnknz//6BVmeuU7P//nwSYlZNy//+cy5aQkBX//5t6lcSNt///m2yWNYzk//+c&#10;apckjM7//51+l2+MP///nbWWoYr2//+dd5XHigr//52vle2KT///ndOWAYqR//+cnpRbiTf//5qy&#10;kbuG4v//mWSPvoUf//+ZYY9GhNT//5tEkQmGwf//ncmT4Il1//+eQpTfibP//5yUk5GHHf//mreR&#10;8YQq//+ZapEVgmv//5hXkK+Bjv//ls+P2IBi//+UDI2yfgT//5FFi4F8J///kTSLwX2L//+TZI20&#10;gPH//5TYjnCCjv//lYaOcYIr//+WVY7SgSf//5aIjpZ/dv//ldCNT32e//+UqouqfKr//5PEiqh9&#10;SP//k+CLF39r//+Vno1hgtP//5jBkQ+Gwf//m4mUOImZ//+cU5URif///5qHkvSHm///lxeO1INb&#10;//+T54rWfzz//5MKiUF9rv//lOmKz39r//+WkIzEgbn//5XRjMuCGP//lG6MJYGP//+UqIycgan/&#10;/5WJjReBTf//lJaLb36o//+TM4m0fG///5RAi29+ev//ljSPCYM5//+WNZDghqv//5RakB6HZf//&#10;kqCOXIad//+SIIzwhXb//5G+i1KDmf//kamKLII7//+TForxgx///5TujGyE7///lb6M5oVN//+V&#10;poyUg/P//5TAi9aBqf//k6aLGn/z//+UHovTgNb//5eHjzCFJ///nAGTfopM//+d55VHjFz//51Q&#10;lLiLX///nO6UoIpi//+cr5T5igf//5sck/OJW///mauSiol1//+ZHJGWikX//5dnj6KJKf//lLeN&#10;XIZd//+T3o18hPr//5VCkAqF/P//lweSyYf///+XEZNQiP3//5XjkfqI7v//leuRVomE//+XGZGq&#10;inj//5dukT6KAP//lvqP94hf//+WV45vhjz//5S9jEWDLv//klqKFIAG//+RAYl7fwP//5C3ieh/&#10;+///kAyJqYDP//+O9YjmgLH//43ZiAZ/k///jR+HNH3y//+M34ZkfFj//43Yhr58Df//kNqJYX4g&#10;//+TzIxYgLv//5P/jNaBNv//keOLGn+K//+O9IhHfIP//4ykhb15ff//i6WEb3f0//+K+4PYd+j/&#10;/4ndg0B4q///iESCVnmO//+HZIHyesf//4fAgo58Rf//iIeDfX1C//+JjoSZfd///4rDhY1+Gf//&#10;i0mFZXzn//+K5oQfekb//4p5gxN31///i0uD4HeC//+NLIZEePf//45biBR5/f//jlCIYXn1//+N&#10;1IfDed3//42NhwJ6fv//jcOGgnv1//+NmYVtfOr//4uggox7nv//iNB/Z3j5//+H8H8Kd9j//4qm&#10;gs16Fv//j22IfX5+//+Sh4vVgYv//5L2i+uCJP//kpWLAIG1//+SMYoMgLj//5FtiLV/B///j9aG&#10;g3yT//+MpYLAeHr//4hgfgtytf//hht7WG4u//+G7nvMbPf//4hQfP5t3///iKl9d2/s//+Ix34T&#10;cxH//4nzf9J28///i/mCD3n2//+NXIMaeo7//484hFV61v//kpiHQX0B//+UvIlUfu///5NQiEd+&#10;Q///kLCGZXzW//+QIIbjfSH//5EciPB93v//kWWJrHyX//+QpIh8ed3//47lhfB3I///i2eCEnQy&#10;//+HCX3kcTv//4QPeyJveP//guB5uW7U//+DOHl8byf//4Z8fClx6v//jIyBzHcL//+TEYgCfH//&#10;/5eejDaAZv//mTKNgIJR//+ZBI1Jg3b//5h+jSyEs///lzeMmITR//+VmIttg3L//5UMir+Brf//&#10;la+KtoAS//+ViYnyfd3//5J1hu16If//jVuCwXYU//+I5H+oc6D//4ZifnRzL///hhF/B3R2//+G&#10;y4BJdkr//4bsgK13GP//hg1/4HaE//+Fg39Ydg3//4b7gLF3r///iaCC3Hpz//+LaYO8e7L//4uj&#10;gvt6Qv//izKB8Xd2//+LYIICdZD//4vpgsF1MP//i/SDZHXW//+KxYNgdlL//4gpgid1gP//hf2A&#10;0XQi//+FlYAfcxr//4bngEdyqP//iO6A/XK0//+KUIGbcvP//4smglN0BP//i+mDK3XF//+LsILi&#10;dmv//4oEgQB03v//h3h+I3GM//+FZHuzbfr//4RoemhrU///hHN6XWpG//+FdXupazz//4ZKfQ1s&#10;3P//hgR9RG28//+GCH1nbsb//4dwfpRw1P//iR5/zHKo//+JtH/QcvT//4owf71y4///i7OA+nPW&#10;//+Mp4JPdHX//4v+gq50AP//imKCVnOH//+JGoINdEz//4kQgmR2Sv//iXeCqHeO//+I+oH5dmv/&#10;/4fBgLtzvv//h3uAkXJT//+JdoJdc+///4vthAd2nP//jL6DfneB//+M04IYdt7//43Gge92Tv//&#10;j86DfHbN//+RKYVBd8b//5AthYB4CP//ja2Ej3e+//+L1IO+d9///4uig7Z4q///i1aDAHg5//+I&#10;y4AQdMn//4VsfLRwcv//g7d7Z24h//+EYXy1bpL//4agf61wx///iGqCCnLB//+I2IKec5z//4lV&#10;gu50o///ivCEpHb+//+MxIcNedX//424iHp7nf//ja2H/Xt9//+Mk4V2eTD//4r7giR1xv//iXZ/&#10;UHKT//+Htnztb9P//4YEeyxuA///hT96r23x//+FaHsjbyL//4Xje8Zwf///hm18aXGq//+HX32A&#10;c3v//4mCf8Z25///jAGCOXqv//+NC4MVfIT//4zcgth8vP//jNGDTn06//+Nr4V3fy7//481iN6C&#10;Cv//kAKLY4Ok//+PMYs/glb//41ViLB+Y///i2+FL3lR//+KM4IvdKv//4lVf/9xHP//iJ1+V276&#10;//+Imn2Hbsb//4k/faJwHP//iet+fnGh//+J6n93ceX//4iaf0lwDv//h6p+zG5e//+I2H+Hb0z/&#10;/4pBgBdxOv//ib9+83GL//+H7nz0cEv//4Zle5NvEP//hm17429j//+H5n2hcUz//4kbfyxzWf//&#10;icOAfXVO//+KKYHmdvv//4n2gtZ3df//iimD2HeS//+L0IWNeI7//43Uhsp5dP//jreGVHjX//+O&#10;MISLdwL//41wg0p2B///jdCEKXee//+OrYX2epL//43HhZd7kv//iweCenmS//+JmIAfd6P//4qi&#10;gId3zP//i+uCI3jw//+MOoOXekr//4uChDV7Xv//irGEOHwp//+LJYS8fWn//4x4hZV+uf//jWSF&#10;5H9J//+NB4UOfqL//4s0gxR8jP//if+B83q///+KyoLsekf//4xvhKt6Mv//jdiGF3oG//+PV4el&#10;etr//5DhiUx9Hf//kKmJJn7A//+N2YZGfcv//4qtgth7S///iWaBFXk9//+JkYCid+D//4qPgRZ3&#10;dv//jR+DWHkY//+QAIY5e7H//5E1h6h9bP//kMaHqH5b//+Pwoc/fwP//49Vh5R/sv//j1+IY3/c&#10;//+QPYnngFD//5OtjZODFP//mDCRxYbB//+bJpPpiQD//5vWk6eJ5v//mh2RSYnC//+V4Y0Uh8X/&#10;/5CFiGGDyv//jQuFs3/h//+LuYStfJT//4otgqh4r///iBN/q3TR//+GNn06ciX//4VHfGhxZv//&#10;hgJ9u3NA//+IS4CHd1n//4shg1l75v//jRKEtH6H//+PIIYVf+T//5JJiVGByf//lSuNfYPJ//+W&#10;WZDQhP7//5YHkpaFiP//lXWTYoY3//+VO5OchyX//5VMk1qHy///lfuTNIhf//+WlJLdiJr//5Xc&#10;kXOH0///lCOPkYa6//+SbI41hnT//5H+jn6ID///kr2QBorU//+SwZCSjCv//5Hqj+KLkP//kSOO&#10;/YpD//+RXo79ifP//5PLkTGMc///lqST4I/v//+W6JQpkOX//5SWkgWO0f//kH6OKoq7//+M04q9&#10;h4f//4xvinCIVv//jq6Mhovg//+RL46MjsD//5Mgj8SP5f//lB+P84+p//+U3I/9j4b//5g+kzOS&#10;uP//n4GbUJrv//+nYaUupSf//6prqrOrGv//pv6pK6mp//+ho6SdpOX//58Aoiqig///nhChkqLd&#10;//+cFKBio2D//5kvnmOjNP//lnycW6J4//+U55sMoe///5Remlih6P//lIeZ4KIs//+WqZruo63/&#10;/5yJn3an8P//peen2q9U//+wlrKxuTj//7jJvILDMP//uaq/vcgb//+zEbr1xa3//6pDssG/Ff//&#10;onyq2LeO//+deKW6sn///51EpfKzcf//n9qpTrgf//+g6asiutz//6ALqtu6uv//n4Oqtrpi//+f&#10;Jap/ueH//52JqMm3jP//m9qm4LSY//+c+6gMtMT//6DorHq4z///o+uwX70J//+jibEPvk7//6FW&#10;r6G9NP//oMyvGryh//+ig7AHvW///6Mpr8O9DP//oVytsLrI//+evKuUuIT//5yTqgu3Gv//mzuo&#10;ubYA//+apqd5tIz//5uHp4yz1v//nQionLQf//+bfKcmspn//5UMoQitW///i3CXaaU0//+DS46Q&#10;nhb//4L4jTmes///i9eVaKjD//+W16A5tEf//5w1pW639///mzWjyLMr//+XLJ6iqv///5BplmSh&#10;Ev//hc+J8pRg//967n0CiBb//3ZKdruC9///e7p7qYlS//+ICIj/mCP//5QEl12nqv//nCOifLNa&#10;//+fUqg2uQ///51Sp1i4Hf//mLmiW7N4//+UuJ1Erx7//5OJm2KtwP//lXGdeK+c//+YzaGrsvn/&#10;/5w7pfq2bP//nX2nsLe6//+aEaQQtI3//5HAmuqtK///hzKPLaS0//9+w4W6nzD//3wggsGfrP//&#10;gZyI86hk//+NjJbdt7f//5n7pkrHGf//onyx+9EQ//+m5Ljh1fn//6lLvLHZZf//q3O/Zt19//+s&#10;ZcBe4In//6usv03hov//rEi/j+On//+vccLB56r//7Hhxa3qcf//sYvF/eqO//+wdsWM6jX//7BP&#10;xgTqhP//sVXHzusf//+zKcqS62j//7Pcy6bqg///sv/J8ujV//+yNscz59f//7IQxOfoN///slPD&#10;5unp//+yssRx7C7//7NMxmbuIv//s7nIde65//+yhchP7NX//7Cixs/qJ///sVvHsepl//+zYsm8&#10;7NX//7LnyQTtp///sF/GP+xi//+u+cUj6x3//6+5xpLrE///sCjHYesT//+uxsXO6g3//62UxEXo&#10;8P//rgfEZOjM//+wE8Xs6fr//7I+xxvrsP//snzGIuxP//+ei7uo5o///5+jvK/ozv//oH+9Cuix&#10;//+gcbxC5kn//6Cdu+Xklv//oU68ceUX//+hb7zF5n7//6CLvDPnMf//n4+7qOcZ//+fIbvE5mv/&#10;/53QuvXj+///m9W5K+DX//+bXrh13/b//5ybuPrhKP//nqC6EeKg//+gp7tj4zz//6DTu1Dh2f//&#10;n1u59t+p//+ee7k+30v//55yuRXge///neO4BOEI//+dC7aK4NX//52PtqfhvP//n4u4ouPn//+h&#10;5rsr5c3//6MVvGDlsP//oYS6jeJq//+e7bfy3rT//59YuTDfZP//or295eQh//+mpcKo6RP//6m9&#10;xXvsG///qnDFC+v8//+oAsGe6Kf//6Rbve7kaP//oTq7j+F2//+gK7tT4dH//6CavEnkY///oEq8&#10;jeW6//+ferzf5PX//57xvZ7jdP//ntq+DeKp//+f2r6w45n//6FNv3rlTP//oYS/buX4//+gXL69&#10;5SH//57hviDj7v//nwS++ORL//+glsCf5db//6GrwQ/mhf//oc7ADuXe//+iYb9k5Uz//6NGvyTk&#10;3///o+++yuQy//+kV75M4+n//6StvePkzP//pVi+F+bc//+l175g6Fj//6U8vZjnb///pAm8NuT8&#10;//+jqrvC49b//6Q8vG/lBv//pTO9tOeM//+lR7416Sv//6PovUfozv//oeO70Odo//+hg7xY55//&#10;/6MJvxvpkP//o4XApumL//+h+L955kj//5/AvNPhe///nhi6Lty0//+dvrjr2Tv//57CuYTYSP//&#10;oQa8Atrh//+jvb9c4B///6TowRrkXv//pLbBMuYy//+kV8Cx5lf//6Q+wCLmSP//pQPAauek//+l&#10;nsDR6WL//6UgwLrp5f//pQfBwOmi//+lUcM36RP//6TTwyToL///pJHCwOgs//+kscLF6SH//6So&#10;wvnqSf//pHLDF+rk//+jYsG66fb//6JCv3XoO///ora+gefb//+jzr6H6F///6PUvhPoJv//ovy9&#10;S+c8//+hG7va5UH//57bujbi8///n127VONy//+jFb875wD//6bawnLp7///qQTDb+nx//+od8FX&#10;5eL//6ZHvWrf7v//pfG7g9yR//+o1L163WL//63mwpPgpv//sivHM+Lp//+xqsYk39H//65lwIjY&#10;g///rkK8KdIT//+z5LvDzzv//8CowbTR3///0yLOXtpC///lQt285Ez///EJ6fLqZv//86fuP+i7&#10;///s2+jN3mD//92R2pfNnf//x+nFoLmv//+znbEdqM///6pHpo6h/P//reGoaKXs//+1ta6+q/z/&#10;/7ersBCra///sqWrU6TW//+sCaXXnxj//6g5o7ueqv//qBWlkaM///+pOqiEqMT//6lTqeSr3P//&#10;qUqqd61Y//+rx6y0r+r//7CUsFezFv//s/Ox77NO//+07LE3sTf//7U1sIGwgf//tGive7Ep//+0&#10;Ha9fsyv//7essvO3t///vtW5Zr1v///FXr6CwLb//8Zmvni+2v//wxy71rt1///AJLtgu6b//76M&#10;vKi+Yf//v9+/gMIX///EUsP2xkH//8a2xjbH4f//wp/CzMUP//+9TL5nwzr//738v1LHWv//w77E&#10;l86F///IPciw0or//8d9yCPRQv//w0jEa83k///D3cUy0D3//8z4zbjZxP//2k7Z1uSo///n4+aW&#10;7f////NY8jP1h///+j75tfle///6UfpX9n7///K58uvr5v//44XjS9rd///SaND2yaz//8e1xIK/&#10;q///xPrAX7zg///D3L8Sulz//74ruuCztv//tOO0TKwg//+tv6+qqRr//6rMreqqYv//qs2tqaye&#10;//+sXq5Dren//65zr6uudP//sJ6xya9P//+wDLEfrev//6xarFOo8v//qimn1aQp//+sdKdEonv/&#10;/7HYqg6jWv//twStQaR0//+7E7A4pZ///8CXtdupiv//xVu7yq2p///BKrlXqg7//7NorbOfHf//&#10;pcOiVpYN//+e0p0pkzb//5y9m5yTA///nBmZ3pH4//+cBZd3kFT//56vl36RSf//piac2pdN//+v&#10;AqScnwj//7TjqmikNf//tjCsZaVt//+xeakBoaf//6luosubqv//owaeT5ff//+faZwjlrL//55Y&#10;m56XGP//n7ec4ZiY//+hSp5UmXn//6E9nnKYvf//n3Kct5aJ//+dvppIk/z//55nmPeSNv//o7eb&#10;WZLZ//+ts6I/lr3//7marJ6drP//wjG2raV7///CT7qaqNz//7nqtc2ktf//sA2tAp0w//+pbKS4&#10;ljL//6aIn2KRa///pWOdXo94//+iapvfjlb//5ztmQSMtf//ltiU1Yos//+QeY7GhT7//4tliP9/&#10;dP//iM+Fv3tO//+IEITPea7//4inhVJ6x///iryG/n5///+OWonLg9L//5EHi4qHSP//j/iJ+oYY&#10;//+NPodpgtT//4sbheKAQv//ii+FXH7J//+KS4U7feb//4rHhPx9Lv//jSCGjH6i//+UV40chU3/&#10;/6D7mSiRJv//rnal/p0x//+0xavWoiD//7I/qX+fb///reKl1pvv//+soKUlmz///6+TqBmddv//&#10;tGytNqEm//+0/q8vocD//64yqqGcy///pVejopaS//+fsZ6Bkpr//54bnBGQ4///nk+bQZBC//+d&#10;zJqDj2D//5wbmVeN0P//mjeYF4wF//+Ytpb+irL//5efli6Kp///lsCVwIv0//+W+5ZtjlD//5fd&#10;l1ePvf//lyCV/Y2C//+V+JPuie7//5d9lJuJbv//mhKWcIsm//+bMJbZjGr//5u/ltyNWv//nEqX&#10;CI2M//+cw5cTjJX//51glwqLN///nj6Xi4qq//+fo5lWi8///6GanBeOOv//pIqfNJEo//+nlKGR&#10;k1j//6cBoHKSMf//omecSY6B//+eRZk3jGb//51TmTaNj///ng6apZAY//+eU5uqkgn//5/PndCU&#10;p///o86iEZil//+mZKSPmjb//6VSo0WXZ///pZajFpTn//+pTKYglOb//6qnpt6TH///pl2iQY3q&#10;//+huJ2Hikr//6DSnIyKsP//oQmco4uN//+hpp0TjCv//6XEoMePtP//qm6kwJN2//+nEKDOj/3/&#10;/5nYk4OEVP//irqErHfP//+B2nu4cPf//4Dlegxwe///hcZ+DXR6//+NzoWFetr//5RSi5N/OP//&#10;lc2MFn4b//+UCIjHeZz//5HbhSt1h///j6eCe3MU//+NuoFIcqP//4xOgSxzfv//iyaBBXQe//+K&#10;dYBbc9f//4oTfzxyjv//iqB/GnHg//+NTIHsdAD//4/cha13K///juiGiXey//+LPISWdZz//4gH&#10;gp5zi///hrOCGHK4//+GVoJCco7//4XmghhyW///hQ2BOnHp//+ELIAFcVD//4Rsf+5xbv//hjiB&#10;qXLB//+Hz4Ncc+f//4b9gllyzf//hB1+w2+b//+Af3o6a4n//3zTdg9nlv//en9zyGWb//97AHR3&#10;Zv///31Kdo5qFv//fyt3wWwk//+AhHhYbUP//4JQebhvJ///g1J6wXDm//+CDHnocIj//4EqecBv&#10;x///grJ8AXA2//+Dyn1ab1H//4IRex9rnv//gMB4wGjn//+Ds3p0at///4kdfo5vSP//jLKAwXG2&#10;//+P6oLlc73//5aOiTZ5L///ncCQq38v//+fLZJvf77//5xWj7J8Tv//m8+PHnrQ//+cq5ALenP/&#10;/5i8jG12O///kB2EVG81//+I+H3AavD//4WtetlqYf//g6t5AWpZ//+B73dtagj//4JLeEVrif//&#10;hPB76m7P//+F/X42b9v//4GLeptrIv//eXZyu2Mq//9zzGzpXgX//3OzbM5eVP//dvRwVGE+//94&#10;wHJmYf3//3dRcRtfhP//dMVumFx///9zCmzmWuz//3HAa4haIP//cG9px1ln//9u+GeFWLj//21f&#10;ZQlYF///bCdjXFfz//9raWL3WGb//2rIY5NZDP//ashlLFoh//9sCGe0W+D//22Uad9dOv//bZ1p&#10;9lzH//9sGWgwWwz//2qXZk1Z/f//apxl2Fsb//9tPmgGXyn//3Dha2xkJv//cm1tA2bA//9xVWwL&#10;ZnL//29BafNk3f//bepoWmOU//9t92gSYyf//27qaO1jUv//b+lqMmOw//9v8Wq1Y4r//29napVj&#10;SP//b+VrXmR///9xa20LZwX//3H7bY9oc///cDdrpGcY//9tsWkeZIX//2zRaIxjYP//bPRpB2Mj&#10;//9r/WgfYY3//2qmZplfWv//azlm+18Q//9to2ktYMf//261adRhfv//bGJm7V8z//9ogGKyW9L/&#10;/2VtX89Z4P//YydeLFlg//9hXV0oWcL//2DIXQBa6v//YXVdkFwa//9i/V6SXI3//2XGYPtdVf//&#10;aRFkVl7g//9q8maQYB3//2ssZvpgvf//a6lnY2Ht//9uW2obZOz//3GIbWNngf//cQxsp2Vu//9t&#10;mmhKX63//2rxZGJau///ak9i0ViV//9qgWLMWHv//2nSYntYe///Z5Zg01c3//9kh14vVN///2F8&#10;WzRSR///YDRZllE+//9hMFoCUjL//2J6WrpS1v//Yv9awFIW//9kWFu6Uf///2deXp1ULP//aUFg&#10;mlYJ//9nFV5iVD3//2L/WgNQi///YK1XhU7T//9hPlhqUEL//2RmXBlTzP//aENgDFaO//9p+mFE&#10;Vb///2i9X4tRzf//ZuVdy052//9nlF8zT1///2teZB9U4///b3tpa1tS//9wl2tiXkX//24XaQtc&#10;cv//acNkOVfE//9mamAWU/H//2W1Xp1TTv//Zv5fNVVP//9pImDTWBP//2tGYsdZxf//bDVkClk1&#10;//9sQWTjV5///2y8ZktXVf//bhJoJVjc//9vU2lVWoz//286aNFaY///balm0Vgs//9sA2TkVgP/&#10;/2uLZERV/v//a9dkd1fe//9sS2TnWkr//22iZltc/v//b9JotF+K//9xC2n1YIL//3CcaUFfo///&#10;b7Bn8F4o//9vc2eDXQj//2+iZ8Rb6v//b7doAFql//9wsGjtWsn//3NGa0RdZv//dgJtr2DZ//93&#10;S260Ywn//3f2b1BkiP//edxxZWcy//985XTvaxH//3+BeDJuV///gUh6iXA2//+Cr3wkcNn//4O0&#10;fOdwWP//hOx9em+b//+HP37vcBP//4rAgXVx9f//jY+DeXNg//+NHYLpcf3//4hifwBtcf//gM94&#10;wWdR//95dXKRYf3//3Slbnxeyv//cm5suF16//9yFmyMXY7//3JebIxeGf//ci9rcF3d//9xhml1&#10;XHf//3DfZ6BaRP//cNJnAFij//9xgWfYWOb//3INaQ1axP//cf1pxl1I//9xxmo6X57//3IcavFh&#10;V///c1RsMmJQ//90iW0LYc///3TobNdfxP//dPRsZV2///91mmzhXXD//3debtRfcP//ecNxiWLL&#10;//970nP2Zhj//32odlBpQv//f3l43mxe//9/xnnhbYD//30Xd4Rq5P//eRJze2Zs//92WHCpY1D/&#10;/3YScGRjF///eBJyaGVs//96QHRmZ8D//3p0dA5nm///eVNyMmXO//94zXD/ZJH//3mHcXtk3P//&#10;ejRydmV2//942XHqZGL//3W/b+xho///c/pvXmAN//91AHFmYOL//3aRc3xiH///dipy7WF8//9z&#10;Vm9rXpT//28FamRaWf//a/Vm7Feu//9rlGZvWDb//2x2Z15aof//bYNomV2e//9uuWo4YL3//3BY&#10;bGlj1v//cyZvn2dz//92XnK+as///3cncrZrBf//dG1uimb3//9xQ2mkYfH//3IYaOZguP//dsBs&#10;wGPC//97RHFpZ5f//3wHcuxoqf//eYRxMWbt//93+3A9ZgL//3m4cnloDv//e+B1A2qi//96hXPj&#10;ajL//3ZFb8NnAP//dHluOGWc//942nLyaUj//4DRexVvvv//hqWAn3QF//+HU4CUc7X//4Xcfj1x&#10;2f//hrB+aHJx//+IXH+/c5T//4awfdxw8v//gsl50mwx//+A33gEahr//4FaeRRrRv//gYh6Jmx4&#10;//9/aXi2atL//3vqdVBm////egdzCmR5//96v3NSZQX//3xVdMtm6P//fKx1UGd7//97ynSuZl3/&#10;/3rvc7Nk6f//e3Nzq2Tk//9+i3XmZ7b//4MUeaZsR///hdB7/m+S//+FhnvWcIj//4Oaem1wbv//&#10;gpl6JHFJ//+EV3zBdFH//4hsgdV45P//jNCHWX1w//+QR4wOgUr//5N2kGyE+v//lRKS0Ia2//+R&#10;OI8ogqH//4lShvx60v//hISBk3Zn//+FR4FpdzX//4f2gs15Hf//iMiCQHjo//+Gk37/dnj//4Kd&#10;emdzPf//f6V3QHFN//+AinhVcrb//4SFfNR2cP//h7SAlXjQ//+JDYIxeTH//4rcg/F6d///jY6G&#10;sn2b//+PpolKgOb//5D0i2uDOv//kriOCoVJ//+UsJCyhzT//5UMkX2H////k4uQSIec//+Ru46f&#10;hwH//5DVjdCG2P//kdCO24gS//+UyZHgi07//5c/lFOOg///l16USI/P//+VjZI9jyb//5Lyj3iN&#10;FP//kVSN6osA//+Ri45didX//5PRkM+Kdf//mDiVKY2i//+caJkPkTv//51BmZGR4///mxOXZo+Z&#10;//+Y5pWojTD//5f0lUyLr///liOT1oju//+SCo+xg+v//4zMigx+S///iBCEi3m+//+E04BAds7/&#10;/4PyfjN1w///hTF+anZs//+HB3+pd+n//4j/ga56L///i9aFKX3D//+Pqonigkv//5N3jo6G0f//&#10;lnaSfosf//+XbpSOjhH//5YplBiOav//lCGRxIwV//+TAo8UiG7//5MkjT+E/v//ksKLsYGT//+O&#10;jYdpe4H//4YMfzNx+v//fZx2imjs//95SnE/ZE///3gXbttjF///d71toWKc//93zW1XYiD//3f+&#10;bXJhc///d8VtMGBp//93sG0NX8T//3ofb2xhyf//f/B1LGcf//+GQHuQbSz//4ftfZ5vYv//gyB5&#10;hmw+//98anNeZ6D//3kGcAplt///ebBwgmbk//98XnNZaV7//37Wdm1rRv//f3F3eGs9//99B3S6&#10;aG3//3l/cBdk7///eMpuCmR+//99KHFpaQP//4YGeiVx1f//j/OFFXvt//+WeI1wg2P//5e6kIKG&#10;Vf//lpeQW4cI//+WPI/miBb//5YDjuOIzv//lAKL4Ycm//+SE4jxhHT//5U5izWFhf//oECVso2h&#10;//+shKIbl7z//69CpZuaYP//qIufzJVY//+jGJsJkfr//6SunQOUuP//qQKhxZk7//+rgaVUnAn/&#10;/604qJSeif//rg+qx6BP//+qOaewnWb//6PnodeYVP//omahEph5//+mfaYhne3//6lfqbWhGv//&#10;pt6nDZ2o//+hb6CFlnT//533m4aQ8f//nWeZoY6l//+dAZhUjS///51kl9uM+f//oiWbepDm//+p&#10;+KHKlwj//675pQ6Zd///sBakh5eI//+x/6Wolv3//7Xwqg6ZvP//t6ysqJr7//+1IKo3mAH//7HX&#10;pieU0f//r76jp5SK//+sFqFIlRP//6dIny+Vj///pPqfsJdG//+kj6EGmGz//6N+oEuXJP//otmf&#10;B5X2//+kZp/dl8P//6atojSbZf//ptajfJ13//+lIaNSnRv//6Ofotabnf//oxKiQJn+//+i2aEZ&#10;mJH//6Kmn6iXx///o1KfQJiU//+lHqB0msn//6U0oKqbCP//obqeEJdR//+dcpsrksX//5sdmhCQ&#10;pf//miGZfZBi//+Zr5hwkIn//5oyl8SQyP//myiXt5CX//+dTpl3kU3//6FCncaUev//pIWhupgU&#10;//+lSaLBmc///6QKoMKZEP//oPKcE5V8//+dVZbYkNb//5p1ky+NcP//mAaQ/ot9//+WA4+ail//&#10;/5Vxj0yKMP//lj2P/YqA//+W4JCgiiH//5e7kf6KD///mlmVgIwQ//+di5lxjxP//59dm1GRCv//&#10;nx2ag5Et//+da5gdj+7//5uElcuOd///mr2Uyo3///+bVpT6jrf//5ydlXWP8v//nluWO5GI//+f&#10;95cwkzD//6Bil6KUF///nziXbJPB//+cq5aPkfz//5lPlNqO9P//lkOSbIua//+UzJBAiSL//5Wq&#10;j9eIiP//mBaRj4mP//+aMZQVisD//5tYljaLHv//nXqZCIwM//+hlJ1NjuD//6TDoJKR4f//otSe&#10;9ZGf//+c4Zkkjon//5iFlE6M9///mHaTUI7f//+aH5RBkYn//5n0lA6RZv//l9eSo45m//+V65Gw&#10;ivf//5UukZKIef//lomS6Igo//+am5agitn//6A8nCePo///pSihdpS0//+ndqSAmEn//6clpP6Z&#10;vv//pT+jmpkh//+ijKDTlr///6Bdng6USv//oBmdJpPB//+hRZ3hlM3//6HZngGVMP//oMicU5Ob&#10;//+e5ZntkOD//50LmC+OTP//nEaYXo1o//+dwptBj3X//6A2nsOSrP//oO6fqpPA//+fxZ31knT/&#10;/53Wm1iQJv//m3aYjY1I//+ZSpYoior//5ksleiJ/P//mz2X6Iwm//+cm5lGjkz//5xamMKPGv//&#10;nI+YSZBG//+d1ZjLknX//56smWyUUv//ne+ZYZSG//+bmZhskqL//5i7luGPev//lxKVvIzP//+X&#10;xZXwjBv//5oWlyOND///nCiYE443//+deJiyjzb//55ZmVqQTf//nqiZmZEO//+fIJnmkc7//6DC&#10;mxKTJf//ogabjZN///+g7pmQkS3//54iliWNTP//m1iTSooZ//+ZWJG2iLv//5inkZmJnv//mYSS&#10;zoxD//+af5O5jjH//5puk2ONuP//moWTWYyH//+bUpRgjCr//5wVlY+MNP//nIGWEYve//+b/ZUf&#10;ijr//5rkk3SIDf//mwWTYIei//+cLpSyiL7//5xMlNuI4v//mlGShYbQ//+XaY8Ng9z//5WbjMSC&#10;M///ldyMxILX//+YAY73hZD//5pjkbeIYv//mrKSV4hq//+ZLJC4ha3//5d2jrWCnf//lmONsYEA&#10;//+WbY5DgVX//5aCjvWByP//lNSN1YBT//+ShowRfqj//5LBjLaAGf//lNiOyYNM//+VOI7Fg8X/&#10;/5RLjYWBsf//k9yM/n9b//+TX4xhfQn//5J+ixV7Jf//kaeJnnqB//+Q+Yh8exH//5CliAV8XP//&#10;kVWI3X5f//+ThItpgUb//5ZCjpSEL///mB+QvoXE//+X2JBchL7//5WNjXiBSf//kuuJ/H2T//+S&#10;G4hwfG///5PBicl+1///lWiLuYIY//+U44v9g1T//5PQi7yDUP//k+GMOoNB//+UB4wlgf7//5LF&#10;ii5+sP//knyJWHzW//+WM41cgIX//5sck3+HMP//nHeWWYtK//+aFpTxi3n//5ctkjKKEv//lZyQ&#10;LIiw//+UP44qhpX//5NDjLOEwv//lCONWIVg//+WE475h13//5d3j8OITf//l8+PgIdh//+XGI6l&#10;hTL//5ZJjheDmP//l0CPZYS6//+bX5O8iZ3//6B0mQePo///obWabJGW//+e35eljsz//5wolSGL&#10;hP//mpSUEolq//+Ys5Kjh8T//5fEkYGHz///mCCREYlG//+XuI/7iXn//5ZijsuIFv//ldaPHYby&#10;//+WuZERhx7//5gLkxWIDv//l7eStIfT//+V3JAbhk7//5TmjiuFjP//laOOSIZw//+Wb48Ah4r/&#10;/5ZsjvyH0///lb6OHYcI//+UGYxahMb//5IAipaCDf//kU6KloFS//+RwYuegnT//5FZi4WDAf//&#10;j/eKRYIZ//+OS4iSf+j//40Nhu19Mf//jJqFyHra//+NVIXbed3//4+Ph7963v//keaKDnyP//+S&#10;OYqRfNL//5CTiSx7af//jh6GvHkH//+MP4SHdur//4trg1V2EP//iyqDOna5//+LIIPveJ///4qX&#10;hFd6dv//ib2EMXue//+JOoP7fEn//4mHhHd9Jv//isuFzX6q//+L4Yapf4j//4tihXR90///iXuC&#10;iHmi//+IE4BRdb7//4jZgOl02v//ixGDr3aH//+M2oZbeHr//41eh3l5YP//jYmHoXoF//+OrYg8&#10;e8H//5C3iXR+Z///kRmI5H81//+NMYQye47//4d5fld2AP//hU98xnPk//+IbIDgduv//43jhxd8&#10;QP//kQuKhX97//+RGYqTf+T//5DCijR/0P//kSuKZH/3//+RgooJf2///5CJh/J9Of//jX+Dynin&#10;//+Ja376cqz//4dWfIJuYv//iFd9eG2r//+KJH+Ebzv//4q5gItxZf//ilGArHO5//+KnYFkdnP/&#10;/4wOgt546P//jUqDwXmV//+PG4UZegb//5JkiAl7+P//lI+KBH13//+TEYhtfEf//4/khWx6Rv//&#10;juaFBnqK//+QXIdIfEj//5GBiLJ8QP//kRiHo3n9//+O14RedsX//4pNf29y4///hOF6i28m//+B&#10;fngDbWH//4EeeA9t4f//grN5dG+X//+F63wlclD//4p9gCx1+P//j2yEjnm5//+TmIgYfPH//5Zn&#10;ilB/kv//l6aLZIHA//+Xj4vWg1j//5ZXi5iDs///lQyLC4Lq//+Ux4qpgbn//5VkimKAY///lRWJ&#10;KH47//+SFIYzesL//43Kgwl3sv//ioGBZ3aY//+I2oEpdvP//4hZgZR3t///h/qBr3gZ//+G2oDA&#10;d6P//4UmfxV2lf//hGp+cXZP//+GTYBueEb//4lIgz56s///imSDk3ou//+I/oESdi3//4d0fqBx&#10;+v//iDt+7nEq//+K04Fxc5z//41FhEt3D///jgKGGHlI//+MOYW6eN///4lZg+N2zf//h2GB8XSo&#10;//+GmYBOcrn//4ZdfwVw4f//hf1+G2+W//+F5n4Tb/X//4aOfuZx9v//hsZ+/HNE//+Fr31pch3/&#10;/4OOeopuk///gVZ3lmof//9/9HWQZn3//4ADdWtlS///ga13a2cj//+DmHogamr//4Rze8NtAP//&#10;hQ58yG77//+GT34bcQP//4eGfzByef//h9t/OHK9//+IkH9qc0D//4qEgOl09///i6yB/nXC//+K&#10;5YGadKf//4lggKxzcv//iIWAR3PT//+I3YDgdcb//4k1gXp3HP//iIKBMXZn//+H7oE5dTn//4kx&#10;gxd16///jECGbXi2//+OrYiGewb//47Ch6V6nv//jgaFkXia//+OaYSqdw7//4/YhUR21f//kKSF&#10;+Hdk//+P6oXweCz//467hdh5df//jfGF1HrG//+NjoVje0L//4yFg8V5sf//ieiAunXC//+HI342&#10;cbb//4XffeBv4P//hop/tHC2//+IsILjc37//4quhYp2bv//i1WGYngE//+LWYZLeLf//4ushqx5&#10;kf//jFmHpHre//+NZojAfHD//448iNJ9Gf//jbiG2Ht2//+MFYOveBz//4nDgF50Iv//hrN80G/b&#10;//+Dv3mabF3//4KEeClrT///g3t48G0B//+FQ3qrb6T//4ZTe/lxhP//hxx9GnM4//+JFX9Cdk//&#10;/4waghZ6W///jvKEm33P//+RCYajgAf//5F8h7mAgv//kOyIsIBF//+RC4rxgQX//5E5jSCBwf//&#10;kA6M34B6//+NcImqfJv//4pChNl3I///h9OAhXIL//+GbH2Obl7//4XIe6xsVP//hdN6lWvz//+G&#10;InoQbJL//4ZHeixtVP//hfV6vG1G//+E3HrAa8L//4SvewVq3///hqN8j2xz//+IUH10bnz//4fX&#10;fHZuz///hkd62G36//+FFXnnbUv//4U3el9txv//hmV7429N//+HJn0zcMz//4ekfqtypP//iDSA&#10;m3Ti//+IsYJrdsr//4nrhE14s///jECGgnsC//+OjYgPfJv//480h6F75f//jcKFFXjr//+MEYLE&#10;dmb//4wqgv129v//jVuErHmJ//+M/4Ryen7//4qBgWN4bv//iQp/A3Z4//+KFH+AdtL//4uxgV94&#10;dv//jLuDbXqn//+NEYUAfNv//40OhdF+d///jbKGiH/C//+Or4cKgJb//489hxGA2///jv2GjICe&#10;//+Na4T4fw///4vIg3N84///i9KDonuq//+NaoVFe37//493h1t7wf//kWKJcXyL//+St4sqfgz/&#10;/5IUixp/Dv//juqIfX4k//+LjYVWfE3//4ong7h7F///ijmDQ3pb//+LhoQXerP//46/hx59Rf//&#10;kkmKuICl//+UTIzVgwz//5TZjYCEZP//k9CMwoQ3//+RxYs9gpr//5ArikqAz///kHiLIIB2//+T&#10;3Y6bgs///5j8k0CGqv//nO2WSYnM//+eJZZ4i8j//5x1lBGM3f//mDKPs4wV//+SkYqTiIz//453&#10;hziEHv//jIaFs3/l//+KJ4MgerP//4blf0J1Ov//hGl8THGq//+ED3wAcYT//4XKfjR0k///iECB&#10;KHkd//+KTINUfSb//4tjhBx/Tv//jMCFIIBk//+OwYdmgTj//5BZihqBm///kUqMeoH+//+RxI4T&#10;gsD//5INju+D9///kiOPJ4Uk//+R646/haf//5J+jsOGVv//lCCPm4ej//+VnJB9iL///5ZAkRSJ&#10;O///le6RPolR//+VfpGbigD//5VjklSLnv//lK6SRYyo//+TY5FsjH3//5J1kMSL2P//k3WR1Yy3&#10;//+Xm5XBkOz//5whmcuV1f//nUmadZdi//+bH5gClVD//5cXk/yRNf//k1qQgI3Z//+SRY+ijbn/&#10;/5NlkHyPyf//lJiQt5Dp//+U/o+zkAX//5UFjlGOOf//layOGY1///+YsJFakFL//55pmMWXlf//&#10;pL6iE6E1//+nnagtp9j//6Svp3Sna///n4mjFqMp//+dF6CuoU3//5yaoGaiXf//mxWfj6NX//+Y&#10;aZ2eowv//5Xxm3eiEv//lMuaHKGI//+VF5ngoiz//5Zimm+jwP//mdKc7qcW//+gYqJ1rNf//6hi&#10;qb2zrv//r5+xTrqn//+z7rdOwLX//7LNuJTDFf//rZ21XsGE//+oI7DDvh7//6Lfq4C5N///noGn&#10;A7TQ//+doKZytN7//59VqOK4ef//oD+qpLsk//+fmqq5u3///56WqkG67v//nVypN7mz//+bXabr&#10;tv7//5pGpUC0iv//nMGnabWX//+hb6x0uXz//6QnsEW8dv//oxywvLzA//+gF678u3z//542rWy6&#10;0f//nkes0LtJ//+elqxBu8T//569rD28i///ntSs+r2V//+d1qyrvPT//5u6qoe59f//mgCn8bY4&#10;//+aE6bTtBH//5tmpy6z8P//mv+mVrNL//+XDqJTr+b//5ETnDCqjv//jJGXEKaB//+NB5acp7f/&#10;/5I2mwSuG///l2afq7P0//+YcKAts+v//5XXnNSupf//khWYO6f7//+MWpGhoAr//4NNh3yVW///&#10;egJ86YrU//91kXdqhfr//3ioei+J/v//gSaDdZTd//+KSI5moSb//5HcmE2rdP//liKefrDo//+V&#10;QZ5Ur1r//4/7mHOoMP//iQ2QM587//+EooqpmXr//4UpityZs///iPePK54f//+NNZRmo4X//48u&#10;l1Gmxv//jSuV0KYR//+IV5Dvovf//4NVi32gtv//gBGHyaEe//9/wYdypJn//4P1jEisEv//i/OV&#10;ybaJ//+Uc6CMwHf//5qqqTfHBv//ngyupMqC//+gG7HizYn//6G7s8nQ/f//oamzOtLS//+hI7H/&#10;1AL//6S3tXPZO///rHC+EeJG//+yGcVU6Nj//7K5x6zqev//sg3IdurC//+y1MpL67n//7QjzDvs&#10;Of//tQrNkOuL//+0z81W6kX//7O+y3TpQ///sxfJMukk//+y38c06bn//7Laxh7q3v//sx/Gh+xK&#10;//+zH8eq7NX//7LGyLnsNP//sa7In+qs//+wUce26Un//7ElyMjqTf//sxvKu+0H//+zd8q47tL/&#10;/7KsyW/vfv//snTJI+/E//+zI8op7/r//7Leygvve///sL/Hk+3z//+vIcWA7Hf//68hxRXrlP//&#10;sG3FyOs3//+xysYj6yv//7HQxQ7q6///nqm68+az//+gUrzz6c7//6EDvYHpgv//oBe8K+Ys//+f&#10;rruF48X//6BQvEzkDv//oSi9ieYb//+hQr4E5+X//6AqvRnn1P//nq+7q+Yd//+c0LnZ4x3//5uJ&#10;uMvg0P//nJG6H+GS//+esLw1423//6A/vTjjrP//oVC9juJ4//+hvL154MX//6H1vXTgDv//omm9&#10;hODY//+h87w44Vn//5/XuPvgJf//nW21vN6g//+dGLVV31b//59XuBvih///oq+8IeYF//+keL4U&#10;5vn//6LhvAPkDv//oJO5UuCo//+hbbqA4Tf//6SEvlHk0P//p4/BrOhQ//+p9cOe6q3//6qnw5Dr&#10;A///qMzBY+i4//+lZL5f5Ov//6H0u5XhaP//oIK6d+DN//+g+rsZ4vP//6FlvCflF///obW+NuXg&#10;//+h7sCK5Xr//6IKwdnk6P//ovPCx+We//+j2MMX5s///6LdwYrmqf//oJm/I+Uq//+e4b2u5BD/&#10;/58Fvhnklv//n8S+nuVn//+f/74I5VH//6Cqvc3lav//onu+7eZ+//+jgL9Y5mz//6LqvgTkUv//&#10;ogq8OuIb//+ijbvW4kz//6ShvU/k9///pju+kecR//+l3L3+5lz//6SkvL/ke///pHu85+SZ//+l&#10;Nr425vn//6WPvy3phv//pMm+z+pY//+jBr0t6Rj//6Dyu0Tm1///oIS7j+Y1//+iM76V57L//6Mr&#10;wOroEv//omTA0uYY//+hSb9w41L//6Ckvergkf//oHa81t35//+gzbzD3LH//6H7vhzeQ///o0K/&#10;5OH4//+jI8BK5ND//6K3wEzmSP//owTAwebo//+jhsDu5wz//6PgwJrnUv//o1u/m+dP//+iQr7I&#10;5uH//6ILv6Pm1///opjBOedN//+iq8GP56H//6LowXXokf//o6vB9+p3//+kgMLt7JT//6VTxBnt&#10;w///pVnEDOz6//+kIMIN6oz//6OBwHrpMP//o97AJulg//+jsb9+6Tn//6MPvnPoTP//oTK8ZeXh&#10;//+eSbmy4qD//55IukTixf//of++RubB//+l1MGA6iH//6hKwpnqsv//qSXB7OhH//+ox8Af5G//&#10;/6iIvrzhZP//qcC/WOCB//+sscJK4V///6+FxRvh9P//sALEp9/F//+vTcFu2xn//7ADvd/Vcv//&#10;s+G7rtBU//+9j750zz///83WyLvU6f//34LXJ93Y///q7eJc4qn//+vM5Jbebf//4szdQ9H5///S&#10;cM7QwVz//71AuyevaP//qeeoS6Cz//+hgZ9lm+b//6aMo6aif///r82sZqs4//+xia4Qqzv//6s6&#10;p++jZP//pNOh8p0B//+jc6FDnYH//6aTpUGjm///qfmpcKnw//+qoKqjrLr//6n3qh6tKP//qzqq&#10;+a5f//+u4a2NsHn//7FTrpawH///sVutYq18//+xbay4rIz//7HhrNyt7P//s2CuYrEp//+4HLNH&#10;twP//8BEu1a+s///yAHCicRU///JLsNPwzP//8SVv4y+WP//wCy9Yry2//+8rLxCvXf//7neul69&#10;eP//uXy5e71t//+58rlsvW3//7h5uHG88///uHS5Rb+X//+93b7Fx1L//8YIxjLPrP//yx3Kk9MB&#10;///JpckTz/L//8R4xDDK+P//xJ/EQMyJ///Ntsxb1e///9pZ14rgfv//5inisekN///wJ+1z8H7/&#10;//bJ9Wz1P///9rT2kfMv///tsu5s6Cz//9t/3JTVUv//x4/H+8Jj//+7Sbn1tyr//7hatTKz+///&#10;uQS1WLNl//+2uLSIsL///7BcsPmshf//qtyt/Krv//+ouKzyrFX//6kxrSiuI///qoStqK5Q//+r&#10;4a6ArXz//62isDitcv//rM2vGKs4//+oIakepJL//6SBozud5///pXChxpsw//+qKqSlnHP//6/K&#10;qPWfOP//tAWsI6Em//+4Qq+lo3j//7w0s4ymOP//ue6yYaS7//+vsapmnjr//6UHom6Y////oAef&#10;WZhp//+fMp6imQ7//59VnQmX0v//nyiaJJUZ//+fx5hSk8H//6Opmr6Wyf//qOGfYZuq//+sJaKa&#10;non//6z3o8ae+P//qcWhnZwr//+jmZ0il5v//56SmeSU5v//nA2Yg5RS//+bhpg4lI3//51qmfeW&#10;DP//oCicwZgH//+g3J2tmEf//57Km3OWCP//nJqYM5L2//+clpYckD///6Eyl9SP0f//q5OfSZPw&#10;//+6OKy9ncn//8ahu0SqHf//ySLCQLCS///Ar72brEX//7UmsuOiZv//q3anQ5fu//+lDp6BkAH/&#10;/6HKmr+NDv//nsSZhI0H//+aApddjKf//5TSk6uKqP//j6OOPoXq//+MOomvgKn//4syh919Xf//&#10;iouHSnu5//+JkYbEe6r//4nehzZ+Ef//jGqJR4KX//+PBYr1hfr//47TigmFlf//jSyIZ4Op//+L&#10;lodsgjH//4mlhemASf//htuC5Xzj//+ENn9xeUL//4TRfyB5Kv//i46FIH+n//+X+ZEBi7D//6Ue&#10;ncOXtv//q+2kbJ0X//+rHaP3m3v//6gyodiYq///prWhJ5ea//+mzqHCl7z//6dUowWYNf//pYei&#10;wpcP//+gyqAhk/7//5zanbyRzf//m2mcZpD4//+a0Jqqj6D//5m/mFaNkP//mJ+Ws4v+//+X+pYr&#10;ixv//5cKlWWJqP//lZuT9ofw//+UH5Kih2///5JekVKH7f//kSyQfojK//+RYZCCiU7//5G0kASI&#10;BP//kfmPSoXm//+TeY/7hYX//5UgkPyGcP//lbCRBoc///+WIZENh/j//5cEkZaIHf//mJGSnIem&#10;//+aR5O9hyz//5tNlJaHMP//m9GVuog2//+cX5c6ieL//51zmLuLdf//nuSZ74yY//+e5JnYjIr/&#10;/50EmJKLuf//m0eXuYvP//+bOpg5jYH//5wpmVmP4P//nKOaDZGd//+eMJvUk9L//6Imn+mXaP//&#10;pSCjB5ka//+kgaKZloT//6RtomqTgf//p3GlCJL6//+of6XQkZP//6NuoNWMof//nRaaoYg8//+a&#10;1Zguh8f//5sHl8+Ip///nAKYFolM//+f05sSi/r//6RdnqyPB///ogab2owv//+Wu5Dtglj//4nD&#10;hM14BP//grp+LHMS//+DB334c9f//4iJgqt4Zv//kKKKVn7Y//+WdJAdgs///5Yej26AmP//kZmJ&#10;5HpF//+M3YPqdEP//4kzf3BwS///hqB8wW5n//+FYHvrbn3//4W6fKRwHP//htl9pXGh//+HVn2V&#10;cX///4fjfbFxFP//ifmAAnLS//+LwYLQdVL//4qHgvZ1a///h2GBC3OL//+Fd4AUcnH//4WjgRpy&#10;/P//hgCCRXOP//+FN4IUcyL//4QDgORyMf//gyB/dXEM//+C436Tb/H//4OZfw1vsP//hCh/tG+5&#10;//+Cz35GbkD//3/ceqtrHv//fGl2TWdR//949XIyY8b//3bLb+RiLv//d0pwfmO4//95j3K9Zvb/&#10;/3swdBppI///e3R0BWm4//97iHPWamz//3tZc5drNf//ehVyjWq0//95fHKAagr//3qhdFhqP///&#10;ezR1Y2mP//95f3OlZwT//3e9cWFk6v//eMlxe2V2//98WnOmZ7L//4CHdixpzv//hjF6aG0s//+O&#10;hYIEc1z//5WgiR143v//loOKL3j2//+ThIcrdZf//5LbhlB0Lf//k/mHZHQ1//+RbYUicVL//4s+&#10;f5VsZf//hol7nmns//+Ewnpxajn//4NceYNqZv//gW14CWnX//+Aonfbal7//4I0ejps0P//g8Z8&#10;jW59//+BLHo3a4T//3qLc0pkyP//dMts9l9n//9ziWtVXo///3W3bYNgeP//dx1vQGDn//91t25N&#10;Xnv//3M0bDBbf///cZZqv1n3//9wzWnHWYb//3CraSRZ3v//cP1o6VsG//9wymhfXAj//29uZyxc&#10;Df//bRZlfFsC//9qOWOmWSv//2hRYtBX5P//aNRkL1iK//9qm2ZyWfj//2tJZ15aK///arFmwVlo&#10;//9qYWYfWYz//2urZuFb9f//b1pqB2EP//9z8G5aZwD//3a1cURq4f//dutx2WwC//917HEha6H/&#10;/3VCcHpq8///dXRwh2pJ//9143DqaXX//3WMcMBoGP//c11u3WWA//9v12ueYjn//217aXpgqv//&#10;bbRpxmIA//9vGmsNZID//3AQa79mFf//cQBsr2cm//9y027kaMH//3PbcGBpSP//cYxuD2YV//9t&#10;T2ljYKX//2tKZuBdbP//bIVnuF38//9uRGkXYAD//229aC5goP//azlla1+o//9owGMUXpv//2aS&#10;YWVdn///ZD5fuVxg//9ip16TW5f//2KGXmtbjP//Y81fSVvO//9mMGE1XEv//2fyYupcRv//Z9tj&#10;LVuG//9myGJlWw3//2ZVYfZbuf//aCpjp14q//9rgWbCYMf//2yFZzdfrf//apNkIFrK//9ofmCo&#10;VfT//2hVX2xT9v//aa1gUlTT//9qbmE6VjT//2kUYGlWFP//ZeRd6lQt//9iKVrFUZz//2DKWaBR&#10;Lf//YxNbn1PX//9mGF4HVkr//2cRXlxVxf//ZyheCVQi//9ocF87VFj//2mAYGBVSf//Z4NeYlPA&#10;//9js1p0UIv//2GeWGtPKP//Y1laklGn//9pImDKV5X//3ASZ5pdP///c69qkF5P//9ye2jcWmj/&#10;/29xZgtV2P//blNl9FT4//9vx2juWGT//3FObAdc+P//cJ9sZ18o//9tpmmJXaz//2m/ZOZZpv//&#10;ZvVg8FXa//9mPF8dVEL//2dMX05VD///aa5hJldG//9s3GQ5WX3//2/AZ4lam///ccVqZFr2//9y&#10;+Wx3W7L//3PgbdJdTf//dJRuXl7x//90PW2MXsD//3ImaxNb8///b4NoQViJ//9t0GaMVxb//2y8&#10;ZX5Xiv//bDRk9VkW//9tnWZ3W////3E+ajlgBP//dPpt6mNM//92/W+iZKn//3dwb69kev//d5Rv&#10;nmPs//935m/wY0v//3hDcFRil///ePlw62Kg//96a3IVZCT//3vnc0FmVP//fNBz3GgS//9983S+&#10;aar//4BpdzZsYv//g8B7BnAh//+Gi36ec4z//4g/gQd1pf//iRSCFHYE//+JfYIRdOr//4m/gXhz&#10;Hv//io6BT3Ig//+NAILScyr//4/0hRh03f//kG+Fp3Rj//+MPoJocEb//4Pue4Fpkv//e1p0IWN/&#10;//915G99YDP//3OabbNfFP//cv5tUl7U//9yb2yMXnL//3GsauFdz///cYZpUF0w//9x6GhpXDX/&#10;/3KEaG5bGv//c3RpsVsk//90f2ueXOT//3XUbehgTP//eD9xB2Tz//97rHTOaZj//37Od9VsNv//&#10;f213ymqq//9+IXV/Zov//35bdN5kZf//gRB3UmYg//+EK3rJabL//4UufFdsAP//g697NGvu//+C&#10;R3oba9T//4LYe0dtkf//gxx8WW7P//+ArXqObPj//31Od3Rp0v//e391v2gf//97b3XDaC3//3vf&#10;dh5oqP//e4t1XGgk//96fHOIZqf//3oUckNlwP//e5tzLGbI//9+h3YKaWb//4CqeMtre///f/B5&#10;KGrS//98aHbZZz///3lNdOBj1P//eTh1sGNG//965nfoZKf//3vdePRlsf//eo53WWTN//92bHLL&#10;YUf//3HWbdpdev//bzFrAFvl//9uNWnSXFn//23saW5du///biVpv1+j//9vYmtEYkf//3KTbrlm&#10;aP//dqByumrq//939HOIbC7//3Utb8Jojv//cWpqrWMK//9w4WjdYB3//3P7ayhgy///d1dub2Kc&#10;//93c27pYmf//3SZbGRgEv//ctFquF7t//90hWxbYQn//3czbuxkM///dxZuwGUQ//9zsWt7YuT/&#10;/3C/aOZgqf//cqxrSmI9//95Z3I1Z6X//3+IeA9sSP//gDZ4E2v8//99L3RaaHv//3tochRmL///&#10;e6dyAGWW//97H3E4ZBb//3lKb0Fho///eHduqWDY//95cnBZYnD//3ozchVkEf//ePlxiGNe//92&#10;mm8vYNj//3XMbfFfov//d4tvRGE0//96B3HEY+z//3trc41ljf//e5d0HGWf//9683OJZKz//3rH&#10;cu1kJP//fHVz1WWI//9/SnXJaDv//4FAdydqnP//ga93fGxV//+Ba3ecbi///4G4eKBwt///g257&#10;QHP1//+G6X/UeA3//4vAheh9Iv//kFKLyYIk//+UMJDHhnD//5aUk92Iof//k+uRd4VJ//+Meon6&#10;fVz//4Zpg493HP//hN6BHXUM//+FP4ALdGH//4Q4fWxyev//gK94sW8W//98GHNpa4X//3kAb+5p&#10;cf//edVwmmp///99rnSBbbr//4DSd9Bv////gkF5W3DI//+ELntNcpz//4dnftR2dP//isqDGXr/&#10;//+N54eFf0H//5ErjCCDUf//lCqQKYby//+VdpIPiSn//5TukbuJ0f//k86Qiomp//+S+4+BiTz/&#10;/5OvkCCKBP//li+Sv4z3//+XTZQKj1D//5WykniPcP//k2GQBI6u//+SDo6wjjL//5Ktj5OOjv//&#10;lJqR7I8q//+XQ5TmkAf//5q0mESR4P//nSSaLpMw//+czpkwkfj//5q9lu+PF///mQGVzoyd//+X&#10;S5Ukijr//5O3kmeGD///jpGNY4CG//+KAYg2e/n//4d1hId5rv//hqaCTnjc//+Gz4EQeFr//4eA&#10;gKF4Af//iKuBKHiH//+KsYNDer///42Shsh+RP//kJ+KnYHB//+TTY32hL7//5WLkQKH+P//liiS&#10;xIqD//+UXpH2iov//5FyjvCHxf//jueLBYNg//+MyocSfo7//4o8g0d5wv//hZV+VHOQ//9+m3dn&#10;azT//3gOcINjKv//dEprvF4x//9zD2lDXHH//3P7aUxdYf//dkRrP1+i//931WzYYM///3e0bMtf&#10;/v//dwRsGl6P//94Em0kXwX//3tDcE1h4f//fqZzqGVZ//9+yXPiZlj//3rMcDJkIP//dthsh2Ip&#10;//92SWwKYu3//3gYbfxlJ///ej1wtWcu//97/3NqaLL//30MdQlpdP//fE5z9WiJ//96oXEdZtv/&#10;/3qRb8Vm6f//fmJyymq4//+HL3uRcy///5K7h+t+a///m4aSMoef//+d1pYwi2b//5xWlfWL4f//&#10;m2aVbIzA//+ax5R0jZ7//5iDkWOMWf//llWONIn9//+Yxo9/ioP//6KcmDaRCv//rcmiwZk7//+v&#10;TqR1mfn//6cSnQeTTv//oFeXQ47l//+hWZkDkTD//6WVne+Vcf//qAahcpe5//+qgqVBmmf//60+&#10;qRSdnf//quWnbZwg//+kM6FKlwL//6DYnrGVtf//o6iiU5oL//+nI6ZancX//6XQpOabcv//oLee&#10;6ZSj//+cwJmkjs///5uJl1OMF///mx+WNorh//+cB5aSi47//6C3mpKQCf//p0GgNpXv//+rMaMX&#10;mKv//6xEovuX6///rW2jK5b3//+wCqVLl6D//7Klp5qYnP//tHOoyZkO//+2Nqmlmg///7XTqTKa&#10;lf//sMel2ZjL//+qB6Inlp///6W9oOuWR///pCyhLZbW//+jrqDZluv//6SFoJ+X4f//pvWhrZrn&#10;//+owqLpniH//6hQo0+fgf//prSjfp8p//+lcKPenfD//6S5o6ucFP//o/SiJ5nS//+jqKBhmIf/&#10;/6VToI6aEv//qNujM54b//+qDaR0n7j//6WDoPubC///ntacCZQe//+a65mskGn//5oDmWWQRv//&#10;mtWZv5G2//+cN5oMkrf//5yPmU6Rhf//nVeZd5BX//+gWpyckiT//6O3oJmVyf//pcqjEZkx//+l&#10;3aKhmn///6LtnkyX4v//nqaYepM7//+bMpQ5j4j//5jTkf2NeP//l0aRAYxd//+XHZEnjDn//5gr&#10;kiCMrP//mDySGYvU//+Xk5G8ikX//5iIk1qKnP//m0GWvY0v//+ePJntkHf//591mvGSQP//nlqZ&#10;lZHj//+cW5d3kJ7//5sllgSP2f//m7qWDpBt//+d/JeHknX//6CcmW+VAf//oW2Z3pYZ//+fp5hL&#10;lPP//5ztlo+S6///mqeV15EO//+Y+5Vxj1r//5fXlF6Nv///l1CSmYxk//+YKJHejBj//5pkk0+N&#10;DP//nAWVTY1z//+b+pX8jCb//5xTloyLHv//npmYj4xQ//+g15rBjqT//5/lmlmPT///nCmXO44F&#10;//+ZaZR3jWX//5nLlC6O9P//m5yVXJEZ//+cNJXykYn//5tMlbyQDv//mjiVio30//+Z/JW6jF//&#10;/5wbl6iNHf//oMeb/pCy//+l3KEllR7//6j9pMqYJ///qQClepir//+myqPblzv//6PsoViVF///&#10;oNqePZKT//+erpurkPX//57im2GRzf//oHecd5Px//+hZpyylRj//6DZm1SUUf//n06ZTJIs//+d&#10;qZgQj+D//51UmQmPQf//n12cn5Fz//+iMqBclJL//6NxoW6V1P//oz6gT5U9//+iGJ4zk3v//6AF&#10;m3OQj///njGZL42d//+eUpkIjMf//5+Kmj+N5f//nuuZ7o5P//+cqZf8jcX//5ublvCOgv//nByX&#10;KZCo//+cq5elkrf//5w0l9GTg///mimXHZI+//+XbpXCj37//5WtlJWMwf//la2UE4sR//+XIpRS&#10;isT//5jzlQWLcv//mjuV4IyZ//+ai5ZNjYz//5oalfqN/v//mtuWcY9a//+dkJh0kfv//6AEmdiT&#10;rP//oC6Y1pLF//+eXpYgkAP//5vDk0iM5P//mRKRCooz//+XHI/UiLv//5aYj9CI4///lq2PyYlD&#10;//+XAY97iQT//5igkGiJRv//msCSMIoE//+b05NlikX//5uKk2aJpf//mYqRkIdV//+W1470hDP/&#10;/5aMjt+DZ///mGyRBYTU//+ZjJI1hZP//5iXkQKEcv//lnSOhoKD//+U8IzPgZr//5TOjKqCWf//&#10;layNwYQo//+Wzo86hgD//5cOj4uGMP//llqOTIRv//+VV4x4ghj//5Soi3GAw///lVeMY4GH//+W&#10;RY3Cgp3//5WUjVuB5v//lAaMF4C///+UUozHgjf//5YCjsiFMv//leOO74WQ//+UZ43Tg0X//5Mw&#10;jQ+ARP//keaL8X0c//+Q0op8evn//5BliUJ6pf//kAqIDXst//+PcIa3e33//48Ghdd7nf//j/qG&#10;t3zH//+SPollfzH//5SyjHGBqf//lbaN0IJd//+U0YyrgKD//5MUikh+IP//kj6I1317//+TI4mN&#10;f9z//5Q4ivWDPv//lB2LgYVG//+UYoyAhqT//5XFjkCHmP//lnmOloZO//+VdoyugoP//5XAjEuA&#10;fv//muORroTF//+hRJkui/r//6KEm62PR///nqCYjo3M//+aCZQ6i0P//5cEkTeJdv//lJ+O44d0&#10;//+TPI3Ghib//5RajxWHdP//lsiRIYny//+YTJG4iuX//5iCkQqJ7v//mEKQiIiP//+Yj5EgiDr/&#10;/5pIkz+J0P//nkyXkY36//+ieZwFkpP//6I5m9qSwf//nV6W4I3e//+Y2JJhiLD//5arkKmF2v//&#10;lWGP7oSr//+VgJAGhbn//5btkMSIav//l7uQ34ow//+XZJB2igD//5aRkB6Iav//lnKQd4by//+X&#10;TpFRhnf//5cekHSFZv//lV6Nl4M9//+UHIttgf7//5Sii9WDEP//lamNgIVY//+Vqo5Ehu7//5TM&#10;jdGHQP//k4yMzIZE//+SPIvfhIP//5H5jCeDzf//koiNIoRs//+SQo0ChJ3//5DNi3mDb///jquI&#10;+YDE//+NA4abfZD//4zNhZN7Rv//jdSGG3pa//+PbIePenr//5CTiKx6rf//kDuIQXnR//+Ot4aq&#10;eCD//40EhNp2bv//i+KDg3VW//+LI4KbdOH//4r/gsB1uf//i/+Ed3h2//+M1IYPe2b//4xahf98&#10;q///ixaE03x8//+K0oSafNf//4wphiN+0f//jT2HUIBz//+L84Wvfuj//4jmgeN6S///hxV/WXYd&#10;//+ID4AndRj//4pYgxd2lP//jEqGH3jT//+NCIeZelb//42JiBN7ff//j3OJUn2b//+R+Irnf9j/&#10;/5Gziap+9///jCeDbnkA//+FNHxgciX//4M/evVwov//huh/bXS0//+L34UBedb//43Rhzx73f//&#10;jMyGdHsa//+MRIYhet7//43Gh4Z8VP//j6+Ion1o//+Pk4c5e7n//4zog1h29v//iW5/InE2//+H&#10;2n1QbZD//4jbfnttU///ineAk28U//+Kp4FjcPH//4mEgMdyW///iUOAv3RU//+K4oIfdsn//4xy&#10;gz13z///jbCEGnfX//+PtoXheKr//5GLh3Z5xf//kW+G9Xmt//+QFYVSeSz//5AVhXt6Tv//khCH&#10;83y+//+TxInJfaL//5OsiQx8FP//kVSFznjz//+MVYCddJf//4YMex9v6f//gbN3+20x//+BJXgr&#10;baP//4NLellwIf//hlt86nMF//+JXX9SdYj//4wggXt3iv//juaDjXl1//+RtoW6e9X//5PMh6l+&#10;cv//lJuJBoCs//+UU4nOgfL//5P2ikqCUv//k/aKSoG9//+T6IlpgCX//5LFh3F9i///kCeE8Hqq&#10;//+NkYOQeXn//4yehDJ6yv//jPGFrXz2//+NHIZyfer//4whhbt9Gv//ibmDbHsT//+Gz4CCeNj/&#10;/4U1fv13vP//hpSAmXjx//+JsoO8euP//4tBhLp6Kv//ifaCZHYI//+IM3+pciX//4kBf99ygv//&#10;jAaCtXaU//+O4oXjeu7//5AEh+p9Cf//jqOHt3wQ//+L2IXbeXH//4mmg+N3E///iDCCAXTN//+G&#10;1IAJcin//4WYfnlwJP//hTd+KnBL//+F1H7tcm3//4XrfuRzrf//hHh88nHy//+B+3mxbaz//39w&#10;dkFomv//fcNz0mS1//99+nOoY+L//4AHdetmZv//gjR40Goj//+C63pTbJ///4Lveudt7f//g457&#10;1m88//+EbXzXcGX//4TlfS5xBP//hiN9+nJ+//+I2YAcdV///4r8gep3OP//ivGB03Zv//+KDID8&#10;dRz//4oegRt1wv//i16ClXhW//+MAIPQehL//4sVg9B5ff//imuEGHiK//+LvoYpeX3//46CiVd7&#10;+P//kNKLqH31//+Rsov3ffn//5HYiv98X///keKJsXo1//+R0IiFeJn//5FFh5V4TP//kJ2HXHm9&#10;//+Qt4hdfK///5C3iRh+zP//j4WH4n4B//+NY4Ucepr//4sKgjp2Wv//iWSA0nNh//+I2IFscsn/&#10;/4mEg6R0ff//ixeGi3eF//+MgIifekL//4ykiLF7Rv//i8aHVnrG//+LBoY4ekL//4tohnt7Bv//&#10;jWaIWH1s//+Pt4oXf6r//5A8iZ9/UP//js2HMXxs//+L9YOvd/j//4gPf2ZyqP//hGF7U23+//+C&#10;9nlhbEf//4SSeoNuWv//hv581HG3//+Ht33Xc2r//4eLffJ0Dv//iN5/I3X4//+MM4Hxea7//5CY&#10;hd5+KP//lIaJz4HF//+VWotxgi///5OOi1iAOP//kkiMWH8t//+Rso3mfyn//4/4jT592f//jIuJ&#10;aXol//+IeYPkdPb//4VjfxlwOv//g+98Jm01//+Dt3qga9j//4P/eZZrjf//g794Pms4//+ClHax&#10;ajH//4E4ddZo0f//gG911meR//+BXXcYZ8j//4PceTpp0v//hXJ6QGuR//+FGXmfa+H//4P3eKNr&#10;iP//gyB4HWtP//+DQniPa8L//4Qleb5sx///hQ57Q24h//+GKn2CcFz//4b2f8Ny5///h0SBSHT7&#10;//+IPIK7dzz//4qXhON6Qv//jWOHMH0K//+OlYe6fYD//40ihXZ60v//iySCw3fg//+LCoJrd6v/&#10;/4xWg8l5if//jN+EH3p6//+LyoJgeSD//4s9gQN3y///jFaBoXg9//+NroMLeaH//46HhJh7gv//&#10;jziGVX3a//+QF4gVgD3//5FyiayCQ///kluKTYMr//+SRonNgyD//5GDiNuCyP//j/iHUIGA//+O&#10;LIWhf0n//42HhR59hP//jnmGGnzy//+QHYe7fOb//5E4iP98m///kTGJg3w8//+PlojIe83//4ya&#10;hqh6/v//ilKE13qr//+J7IRmeyP//4pzhJp7gv//jFeGUXzf//+QYIp1gIb//5Rdjq+Eif//lmuQ&#10;3Ybx//+XFZF6iAP//5WikAaG3///kdOMaIMU//+OR4kpfxb//42uiLt9i///kNOLq389//+WBJA5&#10;gsP//5nmkyWFmv//mriS6oc7//+Y+pBNiG7//5WhjI6I2f//kkyJaIgE//+RZokfh1D//5KGiuuG&#10;s///kYeKRYNJ//+NGIXAfMP//4hdgLV27///hl9+pXUx//+HDn+1d2L//4h4gcB6////iV+DJn36&#10;//+J54PQf7r//4s8hSeA/v//jPKHOYGU//+Nz4jpgQX//445ih2AY///jpyKwYB+//+PEYrwgXH/&#10;/49miuWCwf//j2eKn4PD//+QLYsMhST//5JHjKqHWv//lQOPDYnD//+XmpG3i8X//5kqk9WM5f//&#10;mY6VJo2F//+ZWZX9jon//5iQliKPof//lzyVgY/v//+Vw5Rkjxv//5XblHKO9P//mQaXD5GX//+c&#10;q5nMlPD//52OmciV2P//nB6X0JSe//+Z1pVyksL//5fzk9KRjf//l2yTgpHk//+X95OvkvD//5iI&#10;kvGS2///mMiRLJEk//+Z2pA0j6X//5zDkgCQrf//oRSW8pTz//+k5p1lmzr//6c+o7OiCf//pzOn&#10;kaa///+jkqaDpm7//56Yom2jI///nFWgHKIq//+cqKB4pIf//5zKoS+nRP//m7yg0Kha//+aDZ9V&#10;p6L//5ignWimOP//mE2cOaXH//+ZQpxWpvT//5y8nyCqwf//osiknbDY//+oeaootnf//6wCrnC6&#10;lP//rNqxFr0///+p9rB5vQ///6VNrZy6+P//ofOrFLku//+flqjGt1T//53EpuO10f//ngOnbLcJ&#10;//+fqqnGukv//6BPqzC8Xf//n2Oq8LxM//+eBKoYu2b//5zgqTa6iv//m/2oALl0//+chKe4uQz/&#10;/5+Aqgq6ef//oqOtS7vj//+jNa8Du3n//6FprwO6U///nz2ud7pK//+dzq2fuy///5zFrBW7sP//&#10;nDiqyrw7//+dQKu7vrL//575rhjBxv//nsKugsGL//+cSavnvR7//5n6qJm3wP//mXemqrR7//+a&#10;iKZWs+3//5tgphq0QP//mkykOrL8//+YHaFfsGr//5cnn66vHf//mF2gP7C1//+Z8KFUs1j//5ma&#10;oJyz2v//luGdcbDx//+TS5lhrFP//5BeliaoZf//jHiSGaPF//+GGYtgnJP//3/qhIyVgf//fYKB&#10;iZLb//9/7oPPllX//4V2ifeeN///i1KRNKbj//+QvphVriT//5RcnVKxiv//k6+c+65s//+NgJX0&#10;pHr//4NoikCWov//en5/vYtL//923nsJhx///3fUe6eJNf//exN/S46O//9/IIRblRD//4LLiVSb&#10;L///heKNnaDm//+IppE2pur//4qGk4esl///i5qU9bFQ//+N5Jfttkb//5G0nPO7aP//lfii37/u&#10;//+ZX6gJwzT//5q5qr7E4f//mqyrR8YQ//+Zranoxsf//5cDpiTF0v//ldmkCsZ8//+blanqzlb/&#10;/6cltw7bv///sJnDE+Zm//+z+8k36sv//7TCzF7sSf//taDOsuzx//+1Qs6w66D//7OUzMzo3v//&#10;sm3LVeeC//+yasrO6HD//7Kpyhzp2v//srnJCerZ//+zMMjH6+j//7PkyXbsx///suDI7et7//+w&#10;yMeO6Mf//69mxvbm9f//rw/HWObM//+wpMmD6M7//7Kky6Xr9P//s1DL7u6X//+zXstX8NP//7MV&#10;yoXyBP//sqfJyfHr//+xq8ht8NH//6+XxcPu/f//rkDD6+1r//+t1sMX69b//64ewtPqI///rzvD&#10;Mul7//+wqcQM6kn//6AOvGvotv//oZG+XOvY//+iEb6664L//6D/vTDoOf//oLG8seXq//+ha720&#10;5eX//6IyvxHnS///oky/qOij//+g4r496AT//57Fu8jlnf//nNC5lOKi//+carl44X7//555vEPj&#10;bf//oKa+5eUI//+g9r7342D//6DUvi7gcf//oXu+Pd7Y//+jJ79z36v//6TXwGbhtv//pJy++eJH&#10;//+iKrtO4J7//59vuAPe+f//nuS32t/v//+hFLr/46r//6RMvwnndv//pbfAc+ha//+kNb4S5dT/&#10;/6LHu8XjXv//pAW8zePd//+mXL9D5ef//6fywL/nUf//qM/BJ+gZ//+ozMDe6C///6d5v9fnEP//&#10;pQW+COSR//+iZLvD4Yz//6E2ul7gQv//obG6iOFq//+iZbvC44X//6MRvlblEv//o3LBJ+Vb//+j&#10;rsMK5RT//6SCxE3loP//pSDEjOaS//+j5cKb5i3//6HHv+Xkuv//oNO+s+Q6//+g/b6h5Nr//6A2&#10;vS/kjf//ntW6zuNN//+fObp742v//6HIvN3lk///o5S+oeaM//+i572N5Gj//6FDuy7hFP//oXO6&#10;qOBP//+jwrxz4oL//6WZvePkdv//pYC9feQ1//+kfbyV403//6SXvWPku///pU+/OegL//+lIcAH&#10;6pv//6Quv5nrUP//ore+K+n5//+gyLw05zr//6AjvBjlt///oVu+mOZt//+idcEf5zX//6KqwhXm&#10;9v//os3B/OZe//+jPMGA5Xz//6NSwKrjtv//ox+/++IE//+jBb/t4gT//6Kjv9Xjav//oY2/GOSx&#10;//+hJL8i5dn//6G7wALmp///omvAdea3//+igb/y5lf//6GEvpbli///oG295+Ut//+gnb8t5if/&#10;/6G1wTLoAf//ojbBxelp//+iUME56qn//6LUwQnsY///o+bB0+4+//+lXsNz7vf//6Wrw9ftVv//&#10;o7rBnOnC//+idcAC5/b//6NbwNPpCf//pEPBfeot//+kf8Ec6gf//6MSvwbnzf//oBm72uRh//+f&#10;aruT493//6HVvkbmiv//pGnAHuig//+mcMCU6Mv//6hWwOnnrf//qerBYOZP//+qesFN5Kn//6q3&#10;wUbi+f//q4PB/OFk//+sZ8Jw34z//61owi7du///rufBMNu1//+wM7521z///7J/uvHQo///uZy7&#10;OMyI///IDcNuz5z//9mn0UDXm///5UzcANvP///lNNzi1h7//9sd1K/I/v//y53Hlrpj//+5k7eH&#10;rL3//6jqp9Chlf//oJ6fq53A//+kTaNbo+T//6ynq9Gsif//rqSt4K0///+pT6iMpnT//6QTo2yg&#10;1f//o1WjAqEc//+l+qYKpZj//6g2qIaps///p8OoFqqI//+mIaY3qWP//6YzpcOpFv//qLKnZKof&#10;//+q9qizqij//6utqJio1///rKqo+6kC//+um6pxq3D//7ILrbav/v//uK+0rreu///C6b91whT/&#10;/8xXyS3KRP//zUPKRslM///GW8RBwfj//7/Fv3S9w///uyy8db1H//+27bhdvEb//7SFtNe65f//&#10;tCezn7pi//+0DbPXurj//7XFtke9tP//u3O768QE///C28JgyiD//8djxfbL4///xkLEmMiZ///C&#10;YMDBxIb//8OFwVrGwv//zFTIms+7///WrdEu2HT//96g2KPePv//5fnhPuRT///steoI6mn//+4d&#10;7W7rNf//5ffm/eK////T0dYV0Zj//8AYwn2/4f//tCq1ZLVN//+xkbFHsl7//7OAsrmzJP//s22z&#10;z7LA//+u17Fgr8L//6o0rnat/v//qPStua8v//+qiK7VsUT//6vcr4exBv//q8yvU66Y//+ro69X&#10;rH///6kprIyoSP//oxGlFp/C//+ecp5kl/r//58UnT+VlP//o/qhJphD//+qAqaOnMj//65Rqeyf&#10;t///seOsJaG0//+18q9SpJb//7ZSsEmlr///r/Gr/6K0//+oHaarn6H//6RrpHWffv//o8OjTZ9q&#10;//+jfaDDnPj//6IUnImYev//n8CYRJQb//+fT5cvkxz//6DqmNyU5f//osea0Zbe//+kUZxzmGL/&#10;/6NpnC2YGP//n3OZmpW6//+bKZbZk2X//5h9lQiR7v//l56UMJDh//+ZTJW0kW3//5ximPmTcv//&#10;nYCaY5RE//+cApizkvz//5q7lmaRVP//mvqU149v//+eh5X8jqz//6dRnDySC///tP6ozpue///B&#10;fbc6qCX//8T4vvGvDf//vqS8MqvX//+1obPqo3L//6zVqUiZYv//pSqfk5CY//+gRZp1jPn//5y8&#10;mKmNMv//mJKWq41+//+VKJQnjJ3//5LOkQGJk///ke+Op4XB//+Rr42Sgp7//49+i65/h///i7uI&#10;431F//+Jtoeefer//4ryiOGBS///jSuKb4Ql//+NaInvhAP//4xfiNaC4P//i1yIXIKQ//+Jk4bu&#10;gWb//4Y8g0N95///guZ/C3nX//+C6n4ReVr//4jngyl/M///lCuNzIoe//+gIZlflPD//6a8n/2Z&#10;+v//psygn5jr//+kE58AlgT//6FvnaaT5v//n3uc2pKs//+eCJylkgz//5wVnEyRO///mYqbbpAq&#10;//+Yi5tgkFT//5lvm+uRP///mYCat5BQ//+XyJfPjZP//5aRlhaLxf//lsqWHYs0//+WO5U4iVz/&#10;/5Q2kruGZP//khiQbITJ//+QBY6KhH///46EjSyEiv//jsCM9oS///+P5Y0phGT//5DpjSaDdv//&#10;kbeNLoLP//+SAIz1gqb//5IKjLeDI///kpmNNYQd//+T/Y59hKj//5Y+kF+Ekf//mBeRwoPu//+Y&#10;XpITg0v//5e5kiiDiP//ly6SdIRr//+XP5LOhS7//5gsk4mF8P//mO+UVIbM//+YZZRXh2T//5cv&#10;k8mH+///lv2T7omL//+X/pUPi/T//5kfljeN////myeYN5A0//+e+ZwGk1n//6GlnwCU2v//oHCe&#10;SpIM//+ew5zFjgT//6AqnfGMl///oQ6ew4vG//+cj5qXh9n//5YXlGqDYv//kyKRK4H9//+SqY/r&#10;ge7//5J/jteBTf//lGaPyIIY//+X9pJthFj//5dykYCDav//kA6Kqn1Q//+HJ4LVdqD//4M7f390&#10;TP//hSKA/nZP//+KQ4VXelb//5Bfix1+zP//lCSPH4Dx//+Sk42ufgj//4zkh253J///hpyAEm/j&#10;//+BwXozaoX//374dupn////frJ2m2jI//+BIXkobI7//4RefEFwf///hip9pHH7//+HOX5Vckf/&#10;/4jvgBFzyv//ic6BYHVS//+IF4A7dJv//4VZffZyl///hGJ9hHHd//+Fgn+Acvj//4ZTgYZz7P//&#10;haeB3nOg//+FN4G0c13//4V2gXNzAP//hLuACXED//+C433wbhD//4CZe9Zrdv//fZh49Gi+//96&#10;W3VMZbb//3dKcWZim///dJVt32AD//9zcGxAX2z//3T9ba5h5v//eGBxIGYw//968XPGaXn//3r1&#10;c99qUf//eUByJ2nG//93C2/laMD//3TBbbhnAP//c+NtT2XB//90/m8jZev//3XycLRmFP//dPFv&#10;82T0//9zbW40Y6///3OsbbljsP//dhtu/WTJ//95yHEyZj7//362dM9oyP//hLR6C2y+//+Iv33l&#10;b3j//4hNfWxudP//hfx65WvY//+GKXq5a07//4gvfJdsVP//h/R8lGur//+FCXo5aYD//4K8eJxo&#10;lf//gjB4rGk4//+BxXjgacD//4A5eABpVP//fhp2k2iN//99bXZ6aOP//34Od2hpwP//fO92G2hW&#10;//94oHEqY+P//3Pda5Nfe///cjBpUF5j//9zo2qrX/X//3UvbJ1gz///dNxs/1+A//9zUmwRXTn/&#10;/3Ieav1brf//cbRqN1su//9yJ2ohW+///3M5auFd0///c2hrNV9n//9xk2ntXxn//25VZ2ddHP//&#10;ar9kf1pF//9oTGKXWB3//2h1YyZYIv//agxlEFk///9q4mY/Wav//2slZrxZ8///bBVnolua//9u&#10;YmmbXy3//3I1bQBkXv//dlpw4mmH//95CHOqbNr//3nmdP1uYP//eiZ1yG9P//96snazcBn//3uZ&#10;d9ZwZ///fBR4hm+y//97FXe3bY7//3fGdIVplP//cmxvNGQq//9tq2p3X/v//2woaO5ffP//bY1q&#10;HGHs//9wg2zFZYD//3SGcNBpnv//eKp1VG15//96UXc/bov//3czc8RqaP//cXJtOWNI//9uLmlK&#10;Xp///27gabJevP//cP5rxmG3//9xf2w9ZFr//2+Gajtky///bNpno2Ox//9qRGVcYb3//2eYYytf&#10;Qv//ZZxhi11a//9lB2D2XIP//2XUYVxcQf//Z05iYFvc//9njWKMWkb//2YcYY5YLf//ZHRgYldM&#10;//9jjl+eV9X//2RLYBNZWv//ZtZiD1sX//9ow2MWWqf//2iwYaxXYf//Z95fXVOP//9oIl5yUdL/&#10;/2mtX2NSpP//aolgMFPw//9pHV8oU7r//2XbXJ1SCv//YkVZ1VAg//9hVllZUKf//2QWW/VUQ///&#10;Z8BfA1er//9pRl/0V8///2lKX7VWD///ahlgn1W5//9rTmIJVrP//2plYT9WGf//Z+heu1Pr//9m&#10;sF2IUuH//2lBYCFVZP//cHlnI1vq//95b290Y0f//37JdBhmgv//ff5zLmP+//96CnAAX2v//3bz&#10;bmRdKf//dTZugV3d//9zF24pX1j//3AJbD9f2P//bNRpE16f//9qVGWXW/r//2k0YvFZG///aZdh&#10;3Vdr//9rkWLRV+n//28pZglagv//c6Jqwl3T//93o2+GYEL//3o6cv9hd///etJ0P2Hg//96lnQu&#10;Yp///3rndDFkG///erdziWQ8//94HnCaYPX//3QKbG5cDP//cLRpLljM//9ujGcSV/3//22CZhJY&#10;7P//bpZnR1t2//9yRWsxX3b//3cqcDFj2f//e0R0H2db//99gXYGaUf//36LdtBqH///fy93VGo1&#10;//9/gHeFaYb//3+Hd1lorP//f6N3LGiV//9/q3bVaQz//3+QdjRpYv//gBN2JGnb//+CKXfna6P/&#10;/4Use0Nu1P//h+N+1nJk//+Jv4F7dS3//4sGgvF2a///jDiDrHZK//+MPILgdGT//4qrgJZxaf//&#10;iYd+9G+N//+JeX6ubun//4kHfoNt0v//hh18XGq6//9/43c9ZaP//3klcY5hIP//dTJub19Y//90&#10;PW4TX53//3SAbqxgKv//c8xt3l+T//9yJ2t0Xi3//3FxaWtdXP//cgZotlz+//9zD2kkXHv//3Qs&#10;aoRcYv//dWhskl2S//934W/pYSH//30Hdadnm///hAp8628z//+JboINc7n//4lcgTBxh///hjd8&#10;6mvP//+GgXw5af7//4ttgM5t9P//j/6FxnL7//+PIIWNc5v//4izf4RvA///gmF5YmpZ//+AcHfo&#10;acD//4CSeNNq8f//f5t4nmq8//9+RXfCaeD//34ad+JqGv//fn94eWrF//99uHehahH//3tzdONn&#10;pP//eXNyLmVj//95m3GdZUz//3y1dE1oQP//gat5ZG0S//+Fr34mcOr//4ZOf9txNv//gu59im1C&#10;//9+fnn7aCP//3yjeMhlrP//fY96LGZc//9/enxqaJD//4BffXdqHv//fkt7Y2jn//95/nbdZZH/&#10;/3WicgxiSv//cmtuMWA+//9wbGufX4r//29IajRfu///b1FqWGEA//9x3G00ZI3//3Zzcgxp5v//&#10;eWR0/W0y//94OXNja5z//3T6b05mxP//c6hs/WLM//91xG5YYf7//3jhcSti7P//eTFxeGJn//92&#10;YG6OX9L//3RWbC9eVP//dZZs9mAN//93lG6AYqr//3cmbchjUf//dENq/2HU//9xdminYA7//3Ic&#10;acRgqf//dtBuiGQ9//97jHLOZ5L//3uUch1mo///d0dtOGHT//9ynmhJXKn//3BKZdtZpv//cCtl&#10;slj2//9w8GaRWYH//3IFaApalv//c41qQVxO//90vmw0Xd3//3SybJ5eJ///dAtr5F16//90z2xK&#10;Xfv//3e4bvtgz///e5dzB2Tb//9+unaoaD///4ALeGZps///f1l3w2js//9+HXYsZ4T//34CdWpn&#10;Mf//flR1Cmd///9+UXSNaBv//350dLFp5f//f3p2Nm1v//+BLni4cav//4L1e1t1Df//hYx+1ng6&#10;//+KQISKfR7//4/JiyKC3///lLqQ/4e9//+YBJTjijb//5ZPk4iHTv//jtCML373//+Gu4PudmP/&#10;/4I4fppxDP//gGF7Rm3y//9+eHe5ayz//3rcctZn6f//dkVta2R6//9y9GlyYhz//3NuaVdinf//&#10;dupsZ2Vt//96DW9lZ+r//3vUcUJpmf//fhxzymxa//+B6nhKcSL//4a5fk53EP//i3iEqXzr//+P&#10;lIpiggr//5L3jvGGaf//lVSR3onR//+WtJM2jC7//5ckk0aNO///llySFYyo//+VyZF0jF3//5bC&#10;ksKOOP//lsmTNI/W//+UuZE9j3v//5Llj0mO6v//k6OQAJBI//+XB5O5k7H//5rKmBKW5v//nTyb&#10;CphI//+d1pu4l3P//5xvmbiUS///mhuWe4/u//+Yu5SnjI7//5jslXmLRv//mBWWA4nF//+T6pML&#10;hab//45GjZ2AZ///ilGI2Hz6//+JbIabfHj//4pahid9Qf//i1eF7H1h//+L4IWDfMP//4zRhdZ8&#10;8v//jtmH5X8a//+Q84qogdD//5G6jEiDAf//kaKM34MU//+R543Vg+v//5HkjseFTf//kE+N/4Uo&#10;//+NvYtUgsz//4r2h2p+uf//h9WCvXmy//+En35XdNr//4DkehRvx///fCp1GWl0//93Um+0Ypf/&#10;/3NSarlc0P//cQZnSVmw//9xjmcEWkr//3QkaVZdNP//dhtrX18Z//92WGvOXrH//3X1a55dhP//&#10;dlNsG11X//93IWzQXjv//3dvbMdfSf//dg5rBV9d//9zimhNXrf//3LeZ7FfqP//dOZp+mJ7//93&#10;K2zRZLz//3gHbpVlVv//eJFwFmXK//96EHIHZ0n//3uAcxposv//fCty32lV//987XLWakT//3/2&#10;dZ1thf//h+h9ynVf//+Ti4oGgKX//5zJlDKJ3///n0OX8402//+d45fOjUj//50ml7yOBf//nPiX&#10;cY89//+b0JWej0H//5rzk7mOgv//nMuUM46w//+irJiAkWX//6hznQuULv//puSbR5HQ//+fHZRp&#10;i9b//5okkNmJrP//m7OToo0I//+e2Ze1kGL//6Bnmh+RU///pAyemZRK//+p06UCmZn//6pOpfWa&#10;U///o/OgIpVm//+eYJspkd///56/nA2TsP//oZafJpau//+hPJ6rlWP//54OmuOQxP//nHSYYY2s&#10;//+c7ZgljRL//5y/l6iMkf//nMOXeYzA//+f3Jo0kBv//6UTntCVav//qS2iH5k///+rr6PImsH/&#10;/62opPOa3///r/ammprv//+zJaknnA///7fKrOyfBv//vIOwuKKV//+79bAKoh///7Raqd6cbv//&#10;q3ejpJas//+mBKD1lFD//6RFoO6Urf//pHKhRJYH//+l5qGBmEr//6hSoh6bp///qZ6iQJ5j//+o&#10;9KH4n2f//6dmojufIP//pi2jG54Y//+lg6OSnH3//6SlonCaPf//pGyg75j8//+mfqGAmtb//6pN&#10;pFufHP//q5ilmqC6//+m36Ham63//5/PnGaUEP//m32ZgY+y//+aTJjgjyH//5sGmS2Qd///nAKZ&#10;LZEf//+bmJfIjyj//5vZl3yNRf//noOaUo6I//+h1Z5vkhn//6ShoeyWbf//pYuitJkN//+i5p7/&#10;l2j//56imVWTbv//m1qVG5BD//+ZfpMPjqL//5iekn2N+P//mQyTOY5j//+ajJTJj5b//5qxlM2P&#10;G///mUWTaozM//+Yp5Mli2D//5nXlNWMUf//nDCXhY8X//+d7plwkaT//54JmcCSpf//nQ2Y8JJ1&#10;//+b/JfEkc7//5yGl9iST///n2+aLpUP//+ivZ0dmIT//6M3nZOZkP//oGKbO5dz//+c95jNlI3/&#10;/5rjl+ySnP//miWXypGk//+aG5cXkRX//5ovlW2Qav//mxuUjpA4//+dJ5XRkM///54plxmQI///&#10;nOuWUY02//+bp5TrinD//5wylOGKGf//nYiWH4uy//+diJbPjSv//5vDlfGNYf//mk+UzY1s//+b&#10;F5Uxjrv//50Tlq+Qpf//nfyXkpFw//+dfJejkNb//5yql4KPoP//nNeX+I7+//+fpZqNkMv//6TR&#10;n22VH///qdOkg5mB//+sHKdCm2D//6qOpkGZpv//ppGiqpW7//+iaJ60kfr//563mu+PGf//nJyY&#10;b44J//+dRJidj87//59OmiySuv//oLKa/ZSd//+glZo4lJ3//581mI+TAP//nbSXo5EV//+dgpjT&#10;kIz//59AnACSL///oZWe45SE//+i65+jlaf//6PEn0iWBP//o/CecZVn//+i8pzHkxf//6Irm36Q&#10;b///otebyI9H//+i9Jvcjrn//5/bmUiMx///m42V14rz//+ZlJSUi8X//5mzlPKORv//moaV1JDF&#10;//+bGJbMkmj//5oHlrqR/P//l5qVgY/I//+VcJPzjSz//5SfkryLGP//lXeSe4pG//+XH5M9irr/&#10;/5hSlFmLxf//l/iUiIw8//+Wt5O8jCb//5dJlCSNhv//memV+ZAx//+cWJchkfj//51zlr+SPv//&#10;nVyVdJGa//+cMZPOkBX//5ookhaNlP//mEaQ7YsY//+XGZBIiX3//5YQjxyIM///leGOFYdo//+X&#10;lo6dh73//5mRj7KH/P//mj6QLoeJ//+Zg4/rhr3//5bzjheEp///k2WLL4FC//+Sa4qmf73//5Rj&#10;jMuAsP//lpmO+IH5//+Xho+4gob//5cejzGCe///lgSOKoJG//+U0Y0ogiT//5PJjGaCFf//k4eM&#10;ZYKL//+UCozGgxv//5SsjJ+C6v//lLOLlYG1//+UUoqUgIn//5TmixqA4v//ldiMG4Gt//+Vm4u2&#10;gTr//5R4inuAdv//lJ6K64H6//+V/4z1hS///5YXjg+Gkf//lOaOHYVC//+TPo2TghH//5FUjCp+&#10;IP//kH6K93vw//+Q64pmfDv//5E/iX99If//kKmHs3z2//+PiYWQe7n//4+JhRV7Zv//kQuG73ze&#10;//+TConlfzX//5RtjC2A3v//lH6MdYDL//+TdYsFf5r//5JyiYJ/Rf//knaJToEN//+THYodhBX/&#10;/5P0i2qG/v//ljeOQoow//+ZqZHvjN7//5u2k2GMWP//m0uR2oiA//+bzpG/hjD//6EWl5qKI///&#10;pv6e4ZBd//+mUp9vkUv//6AomdSNb///mnqUUIo+//+XHJEmiQH//5RXjuOHp///kqiN6obJ//+T&#10;so9liDP//5YhkWeKZv//l3GRkYrM//+XdJCOic3//5f7kOOJ1f//mZiS5ItZ//+bmJVQjSH//54/&#10;mCiPQf//oC2aDJCy//+eOZfNjn7//5jIke6Iu///lEiNS4Og//+SjowagXz//5IKjImBZf//kriN&#10;0oNn//+UjY+bhur//5YJkMqJu///llGQ4opU//+VaY/biGf//5TqjvaF6v//lfuPL4TU//+WdY5/&#10;g77//5UxjCKBuf//lACKbICC//+UU4swga3//5UrjTmEPv//lMuOEoYe//+Tyo3Ghwj//5Ntjb+H&#10;iv//k1WN5oc5//+TJ44Dhlr//5MFjhGF2///kpaNo4W6//+RXYwxhRX//48kiWKC2P//jVKGpX/s&#10;//+NnYYZfkD//48jh119v///j+GIQ3zO//+PF4eLerr//41ahYZ4AP//i+2DpXXe//+LhILrdST/&#10;/4uPgt91LP//iuyCYXTm//+KuoKDdYz//4xghJF4r///jkqGr3xc//+OYIacfdb//4zYhL18+v//&#10;jCWD/HyU//+NcoW3fnv//46dh4yAvP//jPmGPX/s//+JUIJVe+b//4dnf/d4Tv//iI2BGXeG//+K&#10;0IQreOT//40bh7N7pf//jliJvH4R//+OnInrfzH//49fidx/tf//kA+Jb38O//+OUYaZe3r//4kC&#10;gH104v//g8t7Bm90//+DtHtGb+3//4eWf9Z0i///iqWDiHgl//+KY4PFeD3//4gegdZ2Sv//h16B&#10;OHXK//+JrYMxd/j//4zFhWN6Kv//jbGFHXlA//+L+IJldRP//4l5f2hwJP//iGl+QG09//+JEn8n&#10;bSv//4npgIRuo///iUmAlm/0//+HvX+pcPr//4fjgAFzM///inKCL3Za//+MpIPCd9f//40wg9V3&#10;WP//jaaEC3cX//+O7IT8d/f//5AthZ14////kOiFv3nV//+SIobSe3H//5RLiTd9tv//lcqK3n6w&#10;//+Vk4pufbL//5OKiB17Zf//jxCD3neN//+Inn5KclP//4NZefZuL///ggd5I22S//+EHnsab/r/&#10;/4bOfVly4///iDh+SXR2//+In35BdMX//4lwfpN1HP//i1aAEHaY//+NqoJVeTT//4+JhL58NP//&#10;kLGG337J//+RwojZgLT//5KuigWBgP//kpmJd4Bz//+RHYdpfe3//47jhWB7mv//jXyE+nuC//+O&#10;HYa5fiz//5AJiTuBjP//kWuKsoMn//+Q9Iozgk7//45Ph4x/rv//ipiDw3x0//+HsYDeed///4eB&#10;gN55Pf//icuDQ3oS//+L34T2edL//4uzg/B3G///ikaBqnRU//+KNIEXdOr//4vNgrB4l///jXWE&#10;yHwZ//+OJIZDfUn//407hjR72f//i4WFJ3mV//+KvoS+eHb//4pqhHN3mv//iYyDX3XC//+IfYIU&#10;dAX//4gWgZJ0Cf//iBaBmXVW//+HMoCudWv//4Tpfh1ytf//gft6mm32//9/I3b6aOP//31ddGxl&#10;fv//fct0U2V6//+AHnaQaHr//4JTeSBr8///gox56m1U//+BvnmlbUP//4Hdei5t0///gq57Pm8E&#10;//+Dg3v9cD///4U4fUlyj///iG+ABHZf//+LiYLdeV3//4xSg595LP//i9uDH3fL//+MUoONeGb/&#10;/43chV97Ev//jpyG7nzm//+N7odPfIP//410h6R7qf//jnSI93wk//+Qd4sFfdX//5K+jUl/yP//&#10;lNePGIDt//+WIo+KgFP//5Xyjgx95P//lKaLlXtM//+TJYmten3//5JciXV8S///ktqLF3/7//+S&#10;zYwPggn//5Cmiil/3P//ja2Gs3r+//+LpYQWdqD//4q9g0Z0jv//ipmENHUT//+LLYZ1d6L//4wf&#10;iOF6sv//jKSJ93x7//+L+Ii/e/3//4puhgd6Ev//iZuEFHj8//+Kv4SUel7//44Oh6N+KP//kbCL&#10;FYHv//+TI4xBgs///5IfiuqAnf//j2KH43xo//+LqYPddyz//4hJgAJyiv//hwV+G3Cp//+IY38F&#10;cmT//4nHgHV07v//iKZ/pHUM//+GdX1sc4z//4ZFfJdzVf//iU9+unXf//+OvIOfeo7//5PoiQ5+&#10;/v//lW6LqIAC//+Tnouafgz//5HUi/x8gv//kMCM4nwb//+OqIvUeun//4roh+h3z///hq+CpXOH&#10;//+Din46b6z//4Ioe6ZtT///gix6d2xz//+CeXltbBv//4GBdydqpf//fs5zs2eS//98XXFAZK3/&#10;/3wWcU5jrv//filzhmT3//+BDXYyZ1H//4KEd3Jo3v//glJ3VWlP//+BwXcbaZj//4GQdzhqCP//&#10;geR3s2p9//+CdXhmasn//4Ncectrp///hRl8gm4l//+GR37ecOr//4Yff4VypP//hfZ/kHQN//+H&#10;TIDFdoj//4nLgyx5uv//i2KEuXt6//+KooOmelv//4lMgcp4g///iX+BnHh///+LAILkeeL//4x+&#10;g/16xv//jUOEEXpS//+OKoQ+eeL//4+ahTN6hv//kKmGDHud//+RHYa7fOb//5HPiDB++///kz+K&#10;l4G9//+VJI0ZhFH//5YMjiGFff//lViNSoVC//+T4ouihIr//5JNieeDYP//kOKIbYGP//+QAYeY&#10;f67//4/Mh2h+RP//j9OHaXzq//+PZYcjeyL//450hr95gf//jNqGAXh+//+KvoS3eC3//4muhAh5&#10;EP//ieWEJnqD//+KYYRmezL//4w6hk18u///kEeKxYCK//+UEY8WhHr//5W6kQCGe///li6RYodD&#10;//+Uy4/Rhh7//5Bqi1KB0P//i+eGuXzm//+K0YVmesL//43Uh+58HP//ksyMLX81//+V9o58gSP/&#10;/5XYjWmBTf//k46KMYEr//+Q44bLgYT//5BCheODP///k7CJmIdi//+ZYJABjEv//5tqkt2MyP//&#10;lxWPAYbu//+QRIgzf1z//4uUg4N7Nv//iaSB/nsP//+I8YIvfLT//4iwgux+eP//iT+EJoAQ//+L&#10;Q4aKgej//42WiU+DGP//jn2Kx4KE//+OPIrPgQH//42gidF/xf//jS6IbX+D//+NLoeLgHf//42a&#10;h4qCT///jqKIgYSt//+QQ4oXhxj//5KijFqJfv//lg6Py4wy//+ZfpOajqb//5uBlnuQIP//nCCY&#10;WZFN//+cOpmokvL//5u6mfuUBv//memYaJLC//+YTZZzkH///5kulneQPP//mwSXJZE4//+bKJZI&#10;kT///5oYlKmQ0///mUaTt5EE//+ZMpPPkfX//5mUlFKTC///mdqUNpNJ//+aEpMiklP//5r4kc6Q&#10;yf//nliStZEZ//+lEpf4lXj//6wWn72ccP//rp+le6IL//+snagIpWX//6jZqIunP///pD2my6bf&#10;//+ff6MspMn//5zQoIKkMv//nT2g5acl//+fNKNOq+n//6B2pUKvWP//oB+lH6/H//+ekKLwrc3/&#10;/50OoF6rpP//nIefAqsH//+enaDFrZr//6MepVqy0f//pp+pVLcr//+nfatauVD//6ZFq++52v//&#10;osaqZrg///+e0qfdtdr//5zEpny08///nFumNrVr//+cu6awtrj//551qNS5rf//oMCryb09//+h&#10;TqzuvoT//5/rq9+9OP//npqqwbvp//+efKq4vB///5+Hq2S9fv//oeKs3r+K//+kq67iwQD//6Vt&#10;r8W/u///o4KvNrw6//+g+K6+uev//5/Tr1267f//n1iviL0p//+eCq22vcX//5z7q+y+MP//nfus&#10;2cEO//+f4a9RxKb//5/xr9vErP//ndSte8Ak//+bj6otukj//5p0p722I///mvam37Tw//+chqcL&#10;tbT//515pni1w///neKlV7TT//+fX6WXtRn//6Gtp0W3Jv//ofenfLgc//+fG6TPtjL//5qdoGyy&#10;bv//lo+cf68n//+UKJqGre3//5GvmJ2sgf//jaKU36it//+Kf5GdpRL//4rPkailMv//jf+U4qlk&#10;//+SB5l5r5T//5Uvnba0/f//l7uhlLhp//+ZZaQ2uLH//5gyowez9///keSblqjk//+GZI4qmMH/&#10;/3nZf4iJG///cK10e38Q//9sP26ae6f//20YbtF+zv//dAx2bYj0//9/pYP3mDz//4wKkvGoWf//&#10;lUqebrUg//+ZjKQRvIb//5nxpT2/b///mbmlw8C5//+Z+KcDwXb//5q5qPDCPv//m5Oq1cNu//+b&#10;BarUw9z//5jzqJvDQv//lZmkWcFm//+Qzp4lvhT//45Vmqm9o///k8qgaMXA//+gsK8j1Pz//62T&#10;vw/jL///tOjJ0+tL//+3T8827i3//7b90JLtfP//tBPN1umD//+wBskn5Jv//65GxtjjJP//r1zH&#10;jeW///+wrchv6M7//7GNyM3q0v//sunJ6uxt//+0Lcsc7R7//7K2yYfqv///r+fG0+cg//+vDsaw&#10;5bX//7BAyQjmwv//soLMQek1//+zxM2y67///7N/zOzt8P//sw7LwvB6//+yIsoc8gT//7DwyDzx&#10;2///r5jGJ/Bk//+tecNH7gf//6wnwXnsHv//q5fAjOpY//+rr8Ax6LD//61TwV/o0v//sGLEY+tT&#10;//+hpL7h6qD//6Jbv8/tKP//ooW/de0C//+hdL2B6lH//6EzvK3oN///obC9UOed//+iAL5R59b/&#10;/6ITvxPocP//oSy+QufK//+fvLxZ5aL//56GurTjJv//nsS7MuKl//+g074g5Jn//6InwCLlR///&#10;oOW+0+Hz//+fjbzy3dP//5/kvLXcBf//oc2+CN0x//+kEr943+7//6SxvxXhgP//oyy80uD0//+h&#10;Sbrh4FT//6ENu17h2///ot6+K+V2//+k7cC+6DT//6UMwFHnvv//o8m9suVl//+jw7xs5Ff//6VL&#10;vWbk9f//pou+hOV6//+mwL6K5Rn//6ZPvePkef//paO9auQ3//+ksL0u5An//6MqvFbi4f//ocq7&#10;BODq//+hlro835r//6Jtuo/f7v//ov27f+Es//+ixrzc4e///6IMvjPhmP//obW/ZuEg//+iGMBo&#10;4Xb//6KswNrieP//ok+/7OKh//+h1r7I4jb//6Lcv0njHP//o7W/lOR0//+h7rzj49v//582uT/i&#10;Nv//ntK4feJA//+hfLtu5OT//6RVvqHnKf//pHu+n+YH//+ipLxI4mz//6HtuzfgU///owO8FuDU&#10;//+kJLzJ4dT//6RUvGbiAv//o7+7teIM//+j07yX5B///6QzvmXnnf//o7K/SOop//+jM7+b62P/&#10;/6JkvwHqhv//oLW9Suez//+gE70S5e3//6EOvxfmaP//ojvBZeec//+jEcLD6H7//6O2wv/ouv//&#10;pE7Cg+go//+kR8Fm5k///6OiwDfkK///orm/UuMG//+hc75R4v///6CcvdbkJP//oSu+0+ZG//+i&#10;PMAY57L//6L4wJbnwP//ovjAH+cM//+h1b7R5fj//6DhvmvmAP//oYXAHugO//+jIsKM6zP//6P7&#10;w2jtdf//o6rCS+5h//+jG8CY7pD//6NRv/Pujv//pG7A4e3R//+kWsEE6zj//6IFvuHnRv//oPu+&#10;KuYW//+jOMDq6Lr//6Wnw4PrWf//prXEGOvG//+locJA6b3//6Mhv2bm4P//ol6+5OZX//+jZ8AR&#10;51n//6P8v9Hm+///pJG+weVd//+mGr7A4////6iDwETkAf//qgXBcuP1//+qJsFw4oP//6nVwMrf&#10;sv//qZO/r9xK//+qnr892l3//6zlv0fZtv//rlO9SNaA//+wU7o50Ib//7cKupnMRv//xTTCrM7K&#10;///XZNDW1uH//+O929fbev//43vcI9WZ///Y4NMSyDH//8pcxo663///u/u507Dx//+u3K2sqVv/&#10;/6Z0peSltf//pqGmmai7//+ra6uuriz//60krUqu6v//qo2qiKsn//+n66gOqDz//6c5p7OoMP//&#10;pyGn2Kku//+mFKbEqR///6OWpAunOv//oL2g16Rq//+fUp7yol3//6Axn02h5///ojeg2aIq//+k&#10;HaJiop3//6ZIpC2kPf//qTSmmqd+//+t/qsvrRj//7aDtCS2if//wsDBRcMu///NVsybzPn//82s&#10;zWDLx///xGnE3cIh//+7U7z5uy7//7Y0uJW54P//s3y1Nbpw//+y+LMZu1v//7RLs3S8zP//tXa1&#10;Dr3y//+2PbbBvsL//7jAuVnAaf//vTi86sKJ///Am79jwtP//8Blvu7Ah///vni86r6G///AP72y&#10;wVX//8dawr7Iuf//ze/HQ84l///Qt8lyz1f//9RNzjvR7///2vfXD9gc///fPN203HX//9qF213Y&#10;4v//y5/Oe8yJ//+6bL5HvkL//6+Wsz+1Cv//rMqvxrID//+u57G3sxz//7A9s9C0Bf//rYuySbIv&#10;//+qMa+KsI7//6nurvOxsP//rGmwoLQX//+tqrFss6r//6ver9mvpP//qQitcqry//+kWKiIpG//&#10;/5z3n9mam///l4aYoZJa//+X15eekHH//5ydm92T/P//oj2hJZj2//+mP6QunC7//6nwpkSeyv//&#10;r3GqhaN6//+zRa6Jp9P//7D/re2n3f//q7GqpKWX//+obKhnpDn//6bEpgmiLP//pQ+iIZ4o//+i&#10;R5zvmLb//543l32TAP//mwqUOY9s//+alpQrjzf//5yXlkuRkP//n7CZQJU0//+hDZr1l9L//57U&#10;mfCXkv//mmmW7JUC//+WuZPtkev//5T3khaPLf//lZeSjo38//+XspT1jpv//5h7ljCPBf//l+iV&#10;jI7p//+YGpTqj0z//5jxlF6O+///m12U/Y53//+hPJjlkGz//6rAoV2Wt///s12rL57J//+1orCS&#10;otn//7JhsC6hSf//ruCtaZ29//+qk6frmFb//6SNoIuR6P//n32bi466//+b3JlCjtf//5i7l3OP&#10;c///l9CWmY/9//+ZN5a4j6v//5uEl1aOQv//m9WWzItu//+XTZK8hlz//5BDjQaBdP//i66JvoAH&#10;//+LRYnwgcX//4yciv2DWf//jE2KFII4//+Ko4hHgEn//4mdh46AG///iM2G5oBR//+HD4S2ft3/&#10;/4VCgfx8vP//hbaBZnzs//+KcYUxgZT//5MsjTKJ3f//nIOWFZH4//+iGpuqleX//6LpnR+Vcf//&#10;oMicU5MC//+dwJr+kJ3//5scmgqPL///mVuZ6Y7l//+YLZpWj0H//5cEmnqPj///lvea0JBi//+Y&#10;mZuvkc7//5lVmxqRfv//mA+Y2I86//+XiJfpjen//5hmmHuNhf//l5GXBYrE//+ULJLXheL//5Cz&#10;juGCbP//ji6MT4Ec//+M1Ir3gMz//40RisiA5v//jfmK14Cp//+Oh4p1f9j//451iZN+sf//ji6I&#10;xn4N//+OvIktfxb//4/QinmA0///kQuL8oGA//+Sm41egMf//5M6jbF+wP//kliM13yu//+RHowV&#10;fBz//5CBi9t8zv//kNmMDX3K//+SVY0hfzH//5QCjr+BCP//lBSPO4Iz//+SqY5sgqH//5JCjn2E&#10;Gf//k9CQZIcI//+V9JKzibv//5g+lNGLnf//mw+XcY1+//+cm5k/jhr//5qNl7mLKf//l2GUxYaf&#10;//+XD5Q9hIj//5d1lJ6D7v//k8ORXYDS//+N6YvwfGf//4q9iJ96Iv//ia2G8nkM//+Ia4Tyd0j/&#10;/4hNhBR2b///ipaFq3gM//+LxYaWeVz//4img/Z3df//hBqASXRu//+C/3+HdAr//4WdgZt2Ov//&#10;iTyEanij//+MhIdwenL//44piX96uv//jDSH6He6//+G9YJacZz//4Dqe19qqf//fFh10mVi//96&#10;e3NwY6X//3ubdJVl8///f3h4omuA//+D1nzycOH//4aLf0Zzbv//iDSAeXRh//+Jl4GGdZT//4l3&#10;gTV2DP//h49/CHTN//+FqHzScwX//4VdfItyQ///hoN+gHLO//+HZYDKc3L//4eGgk1zzv//iT+E&#10;jnWc//+L6Ybad4X//4rdhSl1LP//hXl/im7p//9+63lBaJX//3kpc9Bjwf//dPxvgGBf//9x62vN&#10;XbH//2+3aLpbsv//b55n8Vv5//9ynmqhX4r//3d8b5llAf//ezxzsWl9//97nHR5ax///3kYci9q&#10;Tf//daVu3GhP//9ysWwZZbT//3HMa7RkGP//c35uHmSb//91enDBZd3//3WCcRJl/f//dGRvw2VD&#10;//90Om8NZPj//3YDcARls///eMZxz2bR//97mHO+aBv//33fdXVpS///fhJ1YWjo//9783L+ZoL/&#10;/3pIcOpkef//e6Nx2mUF//9+3XTpZzb//4C8dvtoiP//gFB27mhW//9/I3YoZ7///36Ldfdnjf//&#10;fil2KGd6//98kHU8Zof//3lGcotkXf//dmlv+WKE//91fm8CYgj//3Vdbo1h4f//c81scWBb//9x&#10;D2kQXij//2/FZ0ddo///cMNoHl73//9ylmpMYFf//3QHbHVgz///dGdtbGA0//90LG08X0X//3Qo&#10;bL1e3v//dJlsnl9d//91M20UYKT//3S/bQdhZf//cltrT2Bg//9vRGjGXmT//2zCZqlci///a3Jl&#10;hVtd//9r3GYDW3H//20eZ11cBP//bdpoZ1w7//9uuGmpXU7//3Cka+9gZf//c2Vuw2TY//92b3GW&#10;aUz//3jnc79sTf//eeV0qm03//96MnVAbZf//3s2dt1vQv//fO55VHHF//9+z3v1c9z//4ANfdR0&#10;h///f5l9xXMK//985HsIb0H//3d4dUlpKP//cXpu92Mw//9ub2urYMH//27La8Zh4v//cbJudGUx&#10;//92g3Nfagr//3s5eFluj///fO157m/d//96EXY9bCn//3UjcDdl0///cvdtVWIg//90gW7WYwD/&#10;/3bMcYpmUP//dpxxyWip//9zHm6AZ+b//26uaiRlH///azFm2WIT//9o4GTZX5///2eqY9deL///&#10;Z2Vjc11y//9nt2NJXIf//2fyYv5au///ZuNh4FfK//9lHGCdVWr//2QMYC1VP///Y65gAVZ0//9j&#10;7F/jV5v//2WIYM1YoP//Z81iFVi+//9pSmJCVzz//2mfYSdUrf//abFgE1K6//9p8F+tUgT//2kT&#10;Xp9RSP//ZoFcP0+v//9jeVnMTj3//2GPWJ9OMv//Ye9Zc1Bp//9kVFuuVAL//2coXe5W0///aQxf&#10;TVdx//9qOWBfVvj//2wjYqJX3v//blRlT1nu//9uo2X/Wn3//21xZN5ZJf//bP9kJ1fo//9vf2X3&#10;WRr//3Zca7heLP//f65zymWD//+GYXnUasj//4buetprAv//g0l4lWge//9/LnZKZb///3s/dEZk&#10;o///dnFxP2Oh//9xgm2AYlr//24Yai9g8v//bNRn5V9G//9ttGcBXaP//3BoZ+xdHP//dMNrF17K&#10;//96J3BMYpf//361dZxmQf//gPF5Bme1//+BMnodZz7//3/yeQ5l6P//fvN3vGWo//9/5HgqZ3r/&#10;/4C8eJxoh///fkh2BGWH//95NXEGX9L//3RdbFRbM///cWNpbVmL//9wHmhFWjD//3BJaLFbvP//&#10;cklrG14A//92eW+fYbH//3vGdP1mtf//gAB5FGtG//+CeXtebkD//4O3fGVvSf//g/t8YW5r//+D&#10;iXufbJv//4LjepxrHf//get5IWn6//+Amnb3aH///3/JdSxnH///gJJ1Umda//+CcXdmaXj//4Rh&#10;ejdsm///hfJ8oW98//+HoH6BcYP//4nKgEBywf//igd/8HGc//+G53ySbcH//4KxeGtpoP//f4B1&#10;e2a1//992nQ6ZOn//3yAc2BjQf//eZ5xI2C7//92S26PXrb//3UAbf5e8f//dhpvqGDn//94AXHq&#10;Yuz//3f5cepi7P//dXVu6WDP//9zPmuuXt7//3MtanpeWf//dLJrUV6o//92bG0WXw///3fIbvtf&#10;tf//eg9x2mIa//9/dHerZ+P//4eJf+Rv+f//jc+F7XVq//+NkoUUc7j//4m2gFpuQ///idN/nGzy&#10;//+PyYUacez//5V9iuV3jP//k9CJt3b1//+Ke4DNb5X//4Djd5toNv//fRN0X2Y9//99G3UzZ3//&#10;/3zrdcBn7f//fBJ1UGdb//973nVQZ3L//3xxdfVoW///fKR2CmjD//9723TjZ/b//3s4c79nMv//&#10;fB50PGgS//9/Snc2a1T//4QafEVwLf//iGCBTXQu//+JqYOVdMD//4aNgWVwrf//gVV81WqX//9+&#10;LHoPZuv//35WeoxnB///gIF9GGmX//+CtH+5bGr//4Khf/dtHv//f9B9BGs4//97dnfnZ9H//3dG&#10;cptkmv//dF9ur2Km//9ydGxIYa3//3Fpa05hh///coFs1GNp//92SXEnZ9z//3oBdVFsBv//eqF1&#10;/2xn//94vnOsaRb//3djcZhlNf//eMhyXWO4//976XUbZJD//32IdmdlHP//fLN1D2Qy//98NXPz&#10;ZAz//33bdQZmL///fyd14mg///991HRaaC3//3q4cWVmkf//d8pu7GTF//93Cm5/ZCr//3k3cHVl&#10;e///e/tyYWcN//97bHDdZbL//3bEa6ZgqP//cH1lWVor//9r8mEeVYn//2sYYKVUyP//bPJi71at&#10;//9vMWWtWLP//3FoaGVajP//c4Vq4lye//90vmw0XhT//3T9bDlee///dg5s8l9s//95enA7Ypv/&#10;/37hdeZn5P//hAJ7m20E//+GPH5Wb0j//4T6fSxuB///gpd6a2uE//+BMHhyafv//3/ZdqBo2v//&#10;fft0oWgE//988HP5aQz//33Rda1srv//f8h4m3E0//+BSnrbdEX//4MMfSN2ov//h4mCIHtL//+O&#10;CIlJgb7//5RokF2Hfv//mP2VfYq1//+YdpVYiLf//5E4jlSArP//h5yEmHag//+AdHyzbpf//3wy&#10;dxFo+v//eSJybWT8//91q22lYc7//3F+aH5ewf//bjtkY1xj//9uY2O+XKX//3FuZjFfWv//dJ9p&#10;L2Jy//93C2vHZVv//3oCbzlpSP//fp10u28B//+EiXwKdfD//4ogg1x8Xf//jiiJFoEw//+RCY0e&#10;hOD//5OFkASIN///liySZYua//+YPJPNjhv//5hAk0aOdP//l0OSTI4x//+XV5Lrj7P//5eRk7aR&#10;ov//lraS95H2//+WWpJUkeT//5i0lIiULf//nSaZUZjc//+hBZ32nVT//6IyoAaeyP//n22doZst&#10;//+aSpf8k9r//5aEkxKM+v//lmySKInK//+ZR5VfipX//5pYl9uLGv//lqSVc4gC//+RDpAJg1//&#10;/411i3KAhv//jQqJpIB3//+OPYnFgaP//48gigOCFf//j4qJ+YHn//+Q6Yr0gtf//5O4jdWFrv//&#10;lYuQXYfi//+T84+4hpz//5BHjL6DDP//jaCKlYCh//+MjIoAgDn//4tliTZ/yf//ifeHoX5c//+I&#10;ZYVSe9r//4ZYgkN4c///hFN/UHU2//+CJnxrcdn//37heIBs+P//ekhzDmZG//91HmzKXyz//3FO&#10;Z+VaaP//cJtmcFm///9yOGfFW7z//3OvaVpdL///dFZqbV1D//91ZGwIXZL//3cYbiZfCv//eDZv&#10;OGDP//93uW4TYc7//3VuauVhb///c2poOWE///90ZWkqY2D//3eWbO9mu///eYxv3Wgq//94wnAS&#10;ZsT//3e1b6Jlbf//eTdxLWbI//98ZnP5adj//37udhVsXv//f/Z3BG3P//+BvHkOcFX//4gxf+h3&#10;Xv//kqqKrIHn//+a6JNJig7//51AllyMoP//nLaW2Yy5//+ctpeUjYz//50pmBCO+v//nYKX1pBJ&#10;//+eV5e0kVf//5/Jl8yRjP//oYaX5ZDW//+hn5axjrP//517kluKL///l2aNToX1//+VUYzThrr/&#10;/5eQkI6LHP//mOqS9I0Q//+YzJOJjEr//5ysl9eO0P//pGWfy5Ty//+nPqLZlv7//6GBnWmR/v//&#10;mj6WXoxu//+YapSQi97//5pjlmSN9P//muiWxI2+//+aApWOi8H//5uNlqOMQv//nrGZf47h//+f&#10;dJpfj9j//564mdaPnP//oHCbX5G4//+k958+lo///6m7ox6bbv//rYimHZ5///+wA6gJnyH//7G5&#10;qWyekv//tLWsD5+s//+6trGFpHn//8DztxGp5v//v8C1jaht//+1q6wZnun//6pvonKVBv//o9yd&#10;ypAh//+iUZ2rkEH//6NHnviSyv//pPCftJXU//+m35/gmOX//6ewn0Ca4P//pxieoJuQ//+l7p8F&#10;m4b//6VRoJ2bbP//pZWig5ty//+lbKK0mqf//6VDocqZ7f//ppSh+psc//+ozqNgnYT//6jto12d&#10;jv//pO6f9pjU//+fn5unko3//5xGmSSOs///msqX041v//+ac5cVjaL//5pSllONif//mdeVTYwQ&#10;//+bD5ZOi5L//54rmcqNWf//oQCdnpA6//+jY6EFk9v//6ReokWWaf//ojWfZZV7//+euJqnkr7/&#10;/5wWluGQl///mqOUzI+F//+aOZRGj2n//5s2lXGQs///nQ2XYpK0//+dT5eEkqb//5vAlcqQMf//&#10;ml2UiI3N//+aCZShjQ///5rbld+OSf//nDCXjpBw//+dNJjzkkv//503mVGS+f//nD6YbJJZ//+c&#10;W5hRkoD//584muWVZP//ovSej5mG//+kJaALm4P//6IRnqWaTv//ns2cYZec//+cNJqelSD//5ta&#10;mbiT9f//nDSZU5Qp//+depiblIL//58VmIeU3///oSOZ9ZVJ//+hcJqDk6n//59NmKiPnf//nSmW&#10;PYvs//+cn5Umipj//51TlcqLnf//ncmW8Y1a//+c9ZcFjiz//5wwlqmOkP//nZOXz5A///+gGpn2&#10;kpD//6Dcmq6TN///n1iZj5HV//+dUZgQj9X//5yjl6CO2v//ntyZqpCT//+jzZ46lQD//6k8o36Z&#10;6f//rB2mkpwx//+qm6Vumgr//6YhoUaVHv//oUGcjZBT//+dDpg9jNn//5sClb6L9///nAuWQ44+&#10;//+ebpg+kZr//6AnmamT7v//oCSZVZQs//+en5fBkrf//51VlxuRXv//nVGYZ5FN//+ei5rpkon/&#10;/6AKnLmT+///oQKc3ZSu//+iI5y5lT7//6LPnGqU7///ojmbOpKo//+iEpqFj/j//6MBmueOQf//&#10;ogSZtIvy//+dRZV9iDX//5hlkcGGP///ls6RV4gZ//+W/pI5ixj//5gDk2mNrf//mZKVJY/W//+Z&#10;nJXTkEP//5erlMiO4v//lV+TC40F//+UW5HBi6X//5VLkcWLVv//lzSS7Yv4//+YrpR+jQz//5gr&#10;lNCNSf//liyTmoyA//+VPZLCjFL//5WPkmiMhP//lj2Rz4xy//+Xl5GUjSL//5l4khGO4v//mnaS&#10;V4/2//+Z8JHkjv///5kJkYaNEP//mBCRBYsm//+Weo9iiRf//5XajgqH7f//lxKOEoey//+X+43s&#10;ho3//5fBjVaE4P//lxWNIYQ3//+VfYx0g4H//5LliqWBXf//kbqJ1n93//+StIrOfv7//5SWjHZ/&#10;mf//llyOB4Dt//+W+Y6nghz//5WejYaB2///kw6LPoBM//+QzIk5frH//5A5iMd+b///kXuJ0n+D&#10;//+TOIrRgF///5PFilp/qf//kyOJCn4Y//+TSYjifcr//5RgiaF+kf//lJOJUH6d//+Tn4f2fj//&#10;/5OZiBp/9///lPiKToOz//+V3YyphoP//5WOjjaGq///k92OM4Or//+Rp4zHf0z//5Epi/B9Hf//&#10;kj2L133C//+TNItYfyX//5L5iat/Nf//kaWHI32L//+RK4YIfGj//5HZhxV8zv//krCJMn4c//+T&#10;vouLf9z//5RVjKeA3v//k8iLy4Cw//+SqooUgHr//5IViQSBhP//krmJh4Qh//+UqovEh9T//5hU&#10;kASMXf//nPCU25A1//+fw5cIkGn//5/yliaNFv//oNOWvYsP//+lspy0joT//6oSotCS/f//pweg&#10;9JE9//+e/pkxi2r//5lhk3eIi///lxyRTIj2//+UzI+JiKX//5KkjjSHg///kvSO/4fU//+U2ZBy&#10;iNn//5XZkEiIef//leCPSoeN//+XN5BviOf//5nNk2uL9P//m4uVeY2i//+cbpY8jZf//5wYlWmM&#10;H///mSKRxIh5//+UhoyUg5T//5FuiWiAWP//kI2JS3+m//+QXIp2gFj//5DCjByCSv//khyOJ4Vr&#10;//+ToI/TiEn//5RXkFWJQ///k8qPLYeR//+TmY3nhTb//5Unjh6Egv//lkyN/oQC//+VXow0gkL/&#10;/5PoiqaAz///k9CLZoGa//+Ug42ShAb//5Q3jq6F8f//k5qO0YdP//+UVI+wiQz//5VOkIqJ4P//&#10;lNaQBYit//+TVI6Hhsn//5IEjTCGD///kL2Lp4X5//+OxYj+hMP//41lhqiC5///jnqG+oJa//+Q&#10;mYkOgmn//5CViX2Ae///jeqHDHwd//+K6YOfd57//4n6gf11kP//i1KC33ZO//+Mq4Qod4H//4v7&#10;g6x3A///izmDDHbR//+MuoRoeWn//48qhll9Lf//j/CGa37c//+Ox4Sifdr//44Lg+Z8+v//jy6F&#10;0n6K//+QVohBgRn//46rh5OBGf//itKD+33u//+ItoGxevv//4mkgsl6a///i8OF0nvl//+Op4oI&#10;f5L//5DGjRGDOv//kJ+M5YQC//+PKoqRgdT//40UhzB9gP//ilyDIngA//+HMn7hcs7//4VvfIxw&#10;WP//h1p+jHKK//+KcoJCdlL//4qhg1B3Wf//h82BSHVr//+EfH5fct///4PEfYtyk///hoR/rnUh&#10;//+KPIKCd+D//4wOg3Z3z///i5aCXnTR//+KOoCmcQf//4ltf75up///iW1/5W5Z//+JcYBVb0j/&#10;/4iHgCZwZP//h8GAKHIp//+JWYIfdbn//4zFhUl5qf//jtuGtHsC//+OdIW2ec3//43ChJJ42///&#10;jn+Eu3l1//+QDoVwenL//5GChiB7Cv//kzCHfXwI//+VAIl5fXP//5Wyio999P//lPaKRn1I//+T&#10;WYk7fCj//5BChtZ50f//ivuCMHU5//+FzX03cGX//4Pdewtuk///hUp7+nAg//+HPX19cnX//4dF&#10;fUJzAf//hc57nXHZ//+E+HqScN3//4Xge1pxkf//iBt9u3QO//+KpYDVd4b//4zGg+Z63v//jsOG&#10;233K//+Qjok8f/P//5FVif6Agv//kL6JKn93//+PgogSfjD//46nh8h+QP//jyCIu4A1//+Q6Yp0&#10;gvL//5MPjDmE6P//lDGNEYU+//+S/ouwg6v//4+RiBmAZ///i1uDx3xB//+IzIFWeSn//4k9geh4&#10;Xv//iyuDjHhe//+L/4Ozdzj//4r4ggJ1Xv//ibWAiHVO//+JTIB0d13//4k2gSB5Qf//iSSB0Xld&#10;//+Io4HVd8P//4hVgd52Vv//iYWDancP//+LH4VUeGb//4uhhdt4Zf//i2uFVXe2//+K/4SOd4H/&#10;/4nSg0h3LP//h4uBHnVz//+EsH5IchT//4H3e0Jt7f//f3B4JGny//9+DnYHZ9L//37ldkFo2v//&#10;gV54bWwt//+DjnqibyL//4Olevpvff//gr56am6T//+DDXsObwz//4QlfFhwnf//hUd9XXJg//+G&#10;936udN7//4nEgTB4cv//jNGEQXt6//+NyoV5e17//40QhOR5Zf//jLeEpHjb//+NP4WYekb//42m&#10;huB7of//jdiIBHwF//+OpokgfED//5AKiid89f//keOLdX52//+UZo27gL///5cXkE+CsP//mI2R&#10;PoKO//+X+I+ZgAn//5ZpjQB9c///lQ2LZXzl//+UQIt5frj//5QpjPKB3///kwCNRILu//+P6IrU&#10;f9T//4zMh3R6qv//izGFRnaP//+KsoSxdO7//4rLhaB2B///i3mH2Hkk//+MTooXfEz//4xkio99&#10;VP//iyqIWHuC//+JaIS2eIb//4jkglR3PP//iruC7Hkk//+Oo4ZVfZT//5K4inmB8///lL2M1YOg&#10;//+UVozOglL//5JuixB/Kf//kA6IcHtZ//+OKYXoeBj//42ChJN2sP//jeaEw3dt//+M/oRHd+v/&#10;/4kjgOF1sf//hEh7wXGu//+BqHgGbrL//4NDeHFvCP//iIx9QnLK//+OZoO0d4X//5GdiDp6Uf//&#10;kduKInq1//+Q44riejn//49niul5mP//jQCJX3ht//+JloYMdjX//4YPggxzSP//g0p+i3Bc//+B&#10;q3wRbhn//4EhenJs0P//gMF4w2u1//9+4XWGaR7//3tUcPxk0v//eMFt/mFk//95Rm55YPX//3xJ&#10;cYFjEv//f3h0q2W2//+BAXZTZ1H//4D2dq1n9v//gNd3B2jQ//+BYnfXagT//4IZeIdqrv//gjB4&#10;f2oa//+CTnjIabf//4O3erhrf///hQp8oW4u//+E7HzEb9v//4Q1e+1wu///hG18JHJD//+Fi32y&#10;dJP//4ZYfyJ2X///heF/AnaR//+FeH59dnT//4ZvfzF3bv//iHeA6nj4//+K0YK+eeL//4zXhAV5&#10;yv//jn+E/3mR//+QB4X2ehn//5DkhmN6/v//kTKGk3wY//+SA4frfhz//5OxiqKA7v//lbONs4Oy&#10;//+WuY9lhVv//5YxjwiFpv//lQmNq4VR//+UUIyMhNH//5P9i9yD4P//k0aK6oIg//+Rookqf3//&#10;/4+FhwV8WP//jcqFhnmF//+NE4VkeBD//4ykhcJ32///i7uFgnhZ//+LJ4Ucea3//4rnhJN63///&#10;imSDvHrL//+K9YRbewf//41Nhzh8+v//j5OKJn81//+QcYtpgFj//5Dzi+CBN///kMaLYYFw//+O&#10;OYhtfzn//4tbhTF8Pf//i3uE4nt2//+O44fFfVT//5Nai7KAFv//lXGNPoDl//+T/4stfzH//5B/&#10;huR8t///jWCC6Hty//+N3oK2fbT//5OJiC6EUv//m6mQsoxg//+gF5XZj/X//51hk8aMQ///lrON&#10;a4VQ//+QzYfTgHf//4zyhK1+1f//isSDun82//+KIYSQgHz//4rWhoKB7P//jPmJc4Oh//+PkYyZ&#10;hRH//5DJjiOE5P//kFyNg4Mu//+O9Ys5gO7//418iG1/bP//jRWG8IAL//+OKYevgw3//496iVmG&#10;i///j9aKHYhs//+QToqKiTX//5K+jJeK2///lriQYo14//+Z/ZQ1j5r//5vhl2KRbf//nYOadJQi&#10;//+ecpxUlmT//5y7msmVIP//mdyXaJF3//+ZTJXyj5P//5p4lh+P1v//mo+VbY/9//+Zk5P2j+//&#10;/5jDkvKQdf//mOmS/5Gp//+ZmpOpks3//5mek26Sdv//mUeSL5De//+aTpFfj6H//57ak5eRMf//&#10;p8aa7peH//+woKRWn+X//7L4qa2k/P//rz+qOaaG//+qJ6kapz///6Wup2inkf//oWqkdqaw//+d&#10;46E6pdn//52FoOGoOv//oEukCa3x//+jK6eMszD//6QvqMO1JP//o1enRLPP//+hi6RhsRT//5+o&#10;ocmu4///n5ihz690//+h+aTbsw3//6QRqAG2qf//o/epVrg5//+iGqkqt+j//576p5m1+v//nEqm&#10;AbRA//+bVqWvtGn//5uzpmi2L///nM+nz7jN//+fCKp+vGb//6GSrZW/vP//oe+uPL/d//+gPKxl&#10;vST//5+Qq2u7jv//oQSsk7zd//+j3a7fwA3//6dksZHDqf//qbSzYMVC//+o7rMmwyT//6W7sbS+&#10;9///osyw/ryE//+h1rGwvYD//6Gnsdy/g///oKCwF7////+f1a53wJz//6DJr0/Dwv//olSxXceB&#10;//+iQbGSx6///6Bur0zDe///niWsD72B//+cUqlWuKr//5wwqHu3Bv//neipE7fu//+fb6ihuBH/&#10;/6B/pyi21///oxOngbcp//+nNqp/uhH//6mHrPK8a///p8OsFruh//+i7ahRuIH//53PpDO17///&#10;mquiLbXv//+YiKEutoT//5YQn4O1Pf//lTKfAbQ1//+XZqFhthv//5sapWa6a///nhao8L7i//+f&#10;PqrwwUn//5+WrETBdf//n6Ks9r92//+eLas9umf//5j2pI2wo///jj6Xh6Fp//+AGYbFj+///3Js&#10;dnmA1P//aSJqy3fp//9oIGg/eNH//3HGchCF9P//g6+GS5ye//+WVJyjtAn//6IXq9nDX///pXex&#10;Y8i2//+joLCex6///6Darp/FS///nvutnsPe//+eBq1ww8D//51trTLEeP//m8WrWMRY//+Yy6eu&#10;wq3//5T1ory/1///kCKcsLxX//+NE5jPu6L//5C8nLbCYf//nEyp6NCh//+qsbs64HP//7UvyU/r&#10;qP//uM3QEO/K//+3GtAW7bn//7I0y0/ndv//rMXFDeDV//+qkMID3tX//6wDwu3iJv//rifE1ual&#10;//+v+8az6in//7HtyOLsjP//s1/KW+0j//+yfske6r3//7DRx1DnuP//sW7IvOdj//+ztcyC6Tf/&#10;/7VQzzLq+v//tIDOTOue//+yhMuC7EX//7FrybPuT///sNfInvBj//+wh8fX8Ur//6/axo/we///&#10;rcTDz+3q//+sM8HY66f//6u8wSPqNP//rDXBSOmF//+uD8LN6n3//7FaxjftnP//oY2/sunE//+i&#10;XsB37In//6L1wDTtt///ohu99Owj//+hJLvi6cX//6BPutfnvP//n7C6z+aN//+gKrwU5vT//6Dv&#10;vR/nUP//oV+9KeZE//+hN7x65B3//6FNvJri6///onG+dePC//+jA7+849j//6EovgHgZP//ny+7&#10;sdwg//+en7qj2cn//5+MuvPaMf//oW68LNzh//+ifLy5317//6HjvAjgM///oTa7wOEA//+h5L0i&#10;42P//6Oqv4jmpv//pIjAVOfg//+jTr4G5dn//6Jbu3fjyv//o5e7cuQp//+k5rw85Kz//6Sku9nj&#10;d///o7y63OGb//+jHbpY4KX//6MguvvhVv//o0q8HuLL//+ihLvw4r///6G0uufhG///oga6j991&#10;//+jH7tH3vn//6N7vBTfNP//onW8Od8A//+g4bv43ir//6ACvAbdsP//n768H93Y//+gD7xe3sX/&#10;/6CUvIvfcP//oZW9CN/E//+jsb6l4RP//6SYvu3iRP//osC8XOIi//+ghrm74g///6BgudHjdf//&#10;oty87eaW//+lzcA36UP//6YbwDDogf//pC+9yeTp//+ix7xl4f3//6K5vIrhO///o1K81OGv//+j&#10;8ryb4oL//6Piu/vjS///o8q8XuU+//+juL2z6C3//6MQvqfqa///osS/h+u7//+iLr9x6vP//6DP&#10;vinoPv//oLe+VObj//+h5cAk56H//6K4wZnoov//oxHCJOkM//+jJMGl6HX//6NKwJfnKf//o1C/&#10;aeVk//+i/b5+48L//6ITvaXilf//oLm8tOIq//+grb0W49v//6J8vzXnQf//pF/BEeml//+lgsHW&#10;6gz//6VlwUno6v//o5S/YOb5//+iEr5X5qn//6Jsv3jpAP//o+XBjOyo//+k88Kr72P//6TEwdXw&#10;If//o9e/su8f//+jUb4V7WX//6OdvhTrav//oxm9/+i4//+hC7yh5c3//6BgvK/ljP//osm/2uh3&#10;//+lUsLC6rf//6Y3w2jqWP//pT7B4Oge//+jsMAG5kv//6OQwAzmgP//pAzAkuah//+jkr9U5Hb/&#10;/6NYvbThcf//pGW9b9+V//+mwb744Ab//6h7wEvgzv//qIS/7d+3//+oEL6/3P7//6f8vXfZtv//&#10;qM+8y9eK//+qR7yF1ov//6tFuxTUF///re25ztBC//+1bLvQzcn//8O/xGfQuP//1hvSq9jX///i&#10;693V3eT//+Mi3hvYn///2JrUYctS///Knsduvi///767vGO2Af//tKuzC7DG//+sqKvarTD//6mY&#10;qYGs7v//qoKqhq6Q//+ryqtSrxH//6wiq1Wue///rEGrrq5Z//+rg6tereP//6jVqOCrrv//pRWl&#10;Aqh0//+hZKEbpUH//54HnZOiF///m4aa6J8l//+a5poknU///5wWm0Oc1f//nfidKp1b//+f058B&#10;nr///6HwoPOhU///pkmlRqaR//+vIK6YsFv//7vRvCi9ff//xnrHhceM///GwMg8xrD//70Cvwu8&#10;2P//ste1mbSs//+tw7CMsvb//62IrxC1r///sHmwJroY//+0h7NHvlD//7b6tnXAZP//tou3Wb82&#10;//+14bcivOj//7d+uCa76P//ubK5s7tc//+6WLpGuoP//7njuba6ff//u0a58b1e//+/o7wbwqL/&#10;/8I4vJvErf//wH26GcFp///AmLrgv7j//8bhwrXEdf//zg7L/Msy///Nz843zHz//8OhxnXFnf//&#10;teu6ertL//+sbrHRs6T//6k+ruqwhf//qwiw9bGg//+tpLQFs+f//60ws+Sz7f//qwOxabLA//+q&#10;Tq+wsr7//6uQr9ezlv//q6ivgbIb//+on6zfrSf//6RZqSunOf//nwWjqqAw//+X2JtWlun//5IX&#10;lBaPG///kZaSf41C//+VmpXqkJv//5olmd+Uk///nSSbuJa1//+gs52mmUr//6dmowKfV///riGp&#10;gKZB//+vfqvdqLT//6xXqi+my///qPenxqPa//+l9aSYoAz//6LBoCWbUf//n1abMZZ8//+bj5Z+&#10;kdX//5g1kxmOG///l1qSgY0l//+ZppS+j53//51cmCmUA///n3Oadpef//+dmJmsl+D//5jBliOU&#10;zv//lNiS35FO//+TcpFyjsP//5OzkbWNFP//lHaS+owu//+UXpN6i4H//5Rbk4iL+P//lZqUGI3f&#10;//+W6pRMjwL//5iXlLCPMP//m9SWpJAA//+goZqykmD//6SOnyuVDf//pTWhnJXQ//+kwKLvlcn/&#10;/6ZGpRiXEv//plakyZam//+iXqBzkxP//53WnEaQjP//mqyZ6JBl//+YxZhRkPb//5mtmHKSM///&#10;nbGaypPn//+iqZ4FlRj//6Qynq2TwP//nseZtY43//+VvZIoh6r//48AjRqEIf//jLyL5IOz//+N&#10;B4xJg6z//4w2iwiBaf//ieyIe35c//+Ip4c9fbP//4iGhvZ+tv//iD2GAH78//+ICoTBfr7//4kL&#10;hLJ/q///jEqHJoL6//+RvIwPiDD//5d8kXiM8///mz+VHI8l//+ct5b3jx7//5xNl7iOCf//msmX&#10;/40B//+ZOZhrjOj//5gpmTSNwv//l7SaU48o//+XIprKkA7//5cBmsCQpf//mKCbbJHc//+aJJul&#10;kkj//5n8mqaRI///mgyaapBl//+amJqxj5b//5ismBqLlv//k8GSU4UF//+PAoz4f/v//4wgifl9&#10;2v//ismIxn01//+KYIhMfL///4oBh357xf//iW+GLHpa//+I4YTMeOj//4k8hH14u///iw6GEnrS&#10;//+MqYftfSn//40JiL99cP//jPqIy3uJ//+L84ePd+v//4pPhbR0q///iXWExHPn//+JwoTHdRv/&#10;/4rphU528v//jQWGxnlY//+PpIk2fGP//5D2iud+xP//kFWK/H/M//+QMouwgW3//5JXjp2Evv//&#10;lUaR4oe2//+W85NJiFf//5dsk0aHdv//ls2SkoX4//+T9ZAAgsf//5BijIN+yP//jyGLE3zS//+O&#10;yYrAfBz//4trh+d5MP//hlKDanTm//+Dv4EHcqT//4OVgJ9yKf//gw1/t3EQ//+CHX5cb6z//4K1&#10;fqNwPv//g+V/1nIp//+DSn+ucrn//4HGfppx7v//gkB+5HIu//+EcIA+c3v//4YmgRp0Jv//h2mC&#10;MnRt//+IVIOgdHX//4dDgwxywf//g7p/X26W//9/MXoPaR3//3vKddJk0f//ex50yGQf//99Cnbh&#10;Z03//4Dfev5s7///hLt+wnHd//+HNYC2dBr//4lHghx1Vv//ivuDPXbB//+K34KSdxv//4mqgKt2&#10;X///iTl/dXWd//+Jgn9mdNr//4oPgIl0P///in+CXnQV//+LX4S1dQL//48oiSx40v//k/ONsnzl&#10;//+SrovOeoH//4o5gxJxk///f9h47Wf6//93TnDEYP///3GbayRcsv//ba5my1l9//9rAmNcVwz/&#10;/2s3YuBXW///b4Rm3lvW//913W1sYnb//3qVcqxn4P//e4x0P2pe//95fHKuan7//3aQcBxpY///&#10;dB5uFGdh//9zsW47Zgv//3XqcR9m0v//eJl0R2iA//95d3VCaTH//3jJdFRotv//eEhzZWgJ//95&#10;N3PbaDf//3rAdOto6P//e5t1X2lr//97UHS9aUz//3k7cl9nif//dlVvF2Sy//91k23iY3f//3g3&#10;cChlC///e/9z4GeS//9+HnYnaN7//33Lde5oX///fCp0SWbj//962HL+ZYj//3nfclRkYf//d8Bw&#10;rmJi//9zzG0IXwr//2+vaOxbqP//bXpmj1oC//9tnWaKWof//24lZv1bmf//bbhmclwE//9tXGXd&#10;XHf//24HZlFdbP//cAJoYl7y//9zBGveYRP//3VUbqtijv//dkBvp2Lj//92lm+JYtr//3avbyFi&#10;2v//dlVuvGLL//908W3RYiD//3JKa79gb///b/1p218V//9vhGmXX0v//3A5alhgK///cVhrU2C3&#10;//9yVmwuYK7//3MHbP5gn///dDVuomIl//92PHFXZcD//3hxdBBqIP//emZ2H22+//97jXb1b0L/&#10;/3sadiRuNP//em11bm0L//97TXbIbm3//30ReYFxfP//fyV8v3SU//+BSX/xdsL//4J2ga127///&#10;gcKAx3Sk//99iXvbbxX//3dPdO5oV///cyFwZ2Ri//9x8W8RY6H//3NYcHNlNf//du10IWjS//96&#10;eXe3bHn//3uUeFptm///eYR1LGr7//92gnD1Zp///3ZlcBpkzv//eVNzK2bf//9773aFamP//3rx&#10;dk5r2v//dghx0Wmi//9wYWxXZar//2yYaMhibv//arhnOmCI//9p5WaGX4b//2mdZfxepf//aZhl&#10;VF0s//9pNGRYWqH//2e+YstXVv//ZjxhsVVP//9l8mHmVeT//2ZPYlNXtf//ZrliYVkR//9n5GL6&#10;We///2nxZEtaX///a/dlSVnu//9s02T2WEv//2yDY61WDv//a19h7lPP//9o2F8aUQr//2U3W4RO&#10;D///Ym9ZGEyp//9iEFlGTib//2ObWyFRkf//ZUtcoFSJ//9m/129Vk///2lmX6ZXkP//bJZivlk/&#10;//9wZGcHXDv//3NgasZfXv//c7hryGAX//9ykWrKXnz//3Irac9ccf//dDlqiVwc//96J26qX4T/&#10;/4LXddBmM///ihl8oGyw//+L/n9xbz///4jqfgJt0v//hDN6+Gtc//9/ZXe+aW///3noc9tnd///&#10;dLNv/2WX//9xnW1hZEf//3EDbA1jBf//cwBsWWIX//94Cm9VYxf//39hdTRm4///hol8OGwa//+J&#10;nYBlbtf//4dJf21syv//gwd7xWiZ//9/8nhTZW///3+edyFlQf//gkJ5BmgV//+EnHsZalj//4NI&#10;eeholf//frx1rmOt//95YXCfXr///3VsbNBcNP//cw9qqFvB//9xcGlsW4X//3Ebaadbdf//c/Zt&#10;DF4F//96B3NwZDz//4Ayec5rcv//hB19xHCH//+F0H9Kclj//4Y1fz9xe///hgt+kW90//+FeX13&#10;bWn//4QNe1xrHf//ged4NmhD//+ALXVOZbH//3+qdAVkuv//f8l0Q2VZ//9/5HU1Zr7//3/sdgdo&#10;Df//gKl29mlL//+CiHiTatL//4McePVq5P//gJJ2mGho//98WXLDZOn//3iMb2dh+f//drtt/mCV&#10;//92qm4/YFr//3Z1bmtf7///di9um1/N//93UnApYS///3n/cyBjz///fNN2LGZY//99AnaLZpD/&#10;/3nTc1Jj+v//dpZvkmFk//92SG5rYSb//3i9cBRiy///e9Jy0GSQ//9903ThZXD//38LdmNmKv//&#10;gdR5f2j0//+HZH9FboX//4yGhH1zZP//jNGEtnNg//+JyYFfcAX//4ligGFvB///jm+EqHLz//+U&#10;FYnFd4T//5MBiLJ2Yf//ikuAdG8p//+A5nfYaD///3z/dPlmzP//fSZ2H2iE//98rHZEaHb//3o3&#10;c/Fl4P//d/Fxd2OJ//94GnFQY97//3rMc7Zmtf//fgp2t2np//+AuXkobHT//4M3e2Zu5f//hdR9&#10;63Gq//+Ik4D8dIb//4qVg812Pf//im2EpXU4//+G4oH3cKX//4F/fRBqiv//fgV5x2bi//9+AXnf&#10;Zx7//4A8fF5pxP//gst/b2y1//+Do4Csbez//4Igfv5s6v//fvB612p9//97U3XYZ7v//3iIcdhl&#10;t///duVvomSk//92QG8XZHD//3cicIZls///egx0N2j2//99L3gSbEP//337eTdsw///fJF3lGoN&#10;//9623VQZir//3rrdN1j2P//fRl2mWQ2//9/vHikZfb//4Hfefhn6P//hCN7hWpd//+GmH2bbVP/&#10;/4c0fixu3P//hO98D23X//+BFXiOa0b//30vdQVoO///eqRyg2XT//96yHH7ZWz//3xtcl1mS///&#10;fCZw4mWW//94hWywYeH//3LVZz9ccv//bg9jLVgn//9so2KPV0b//25uZQ1ZL///cT1oYFuA//9z&#10;+mtfXaf//3ZUbcVf/v//d1tujmGB//92bW00YPb//3XdbC9gR///eIxun2Ji//9+unT5Z9v//4V2&#10;fFZt+v//iLeASHDl//+Hgn9Qb43//4TVfE9sz///g296VGtl//+CMHjEao///3/ddqhpgf//fcx1&#10;YGmd//99fnYua+L//35peCFvBP//fzB5hnE4//+AiXsTc1r//4Uuf9N4Tv//jGmHX39V//+Teo7y&#10;hV///5hVlEmIkv//mHKUv4dV//+SdY7tgOX//4lghcF3tv//gPZ8y26b//96K3TjZoL//3T5bkxg&#10;af//cRNpCFy9//9tq2SAWkr//2siYRJYn///a25go1lP//9uk2NRXLn//3KcZ09hZv//dkprV2Ya&#10;//96Km/YayT//38qddFxJ///hSN9NnfZ//+KgoROfZz//44BiW2BVv//j/CMZIN+//+Rf44qhXL/&#10;/5QLkDKIff//lyqSZYwc//+Y/JOMjqb//5kNk7SQEv//mRGUbpH5//+aFpYglJf//5tEl1iWFv//&#10;nMmYZJas//+fu5r0mKP//6LunnScIv//pO2hc5+8//+kRqIToKT//58snbubh///mEqWgJKO//+U&#10;i5F7i2v//5YvkeKJpf//m5CXJIzS//+eaZsJj0D//5spmN6MwP//lZSTO4f7//+SMY6nhNn//5He&#10;jPuEgv//kuaNcYXF//+TE43Rhpn//5Kojb+G4///lG+PpYjv//+Yu5RAjRD//5tzl8GPdv//mMSV&#10;+4yH//+SaJAhhg///42Di1WBM///i+6Jtn/c//+LQYj0f3D//4qFiBB+ov//ihiHZ32U//+J5Ybl&#10;fHT//4m8hjp7Wv//iH6EPXko//+E9H+udFD//38YeJFsqf//eIBwqWRK//9zs2q9XnL//3H9aEBc&#10;fP//clZoQFzq//9yyGjSXSH//3NKae9dEf//dXltDV7F//95cnHNYvH//31KdchoBP//fnR2O2s1&#10;//98OHLRax///3oab9Rqg///e45xPGyH//9/PXXBb93//4EfeNRw4v//f0N30W4i//98oXVKasX/&#10;/32KdcNrCP//gaR5aG6X//+FOHzqch3//4XrfgZzjP//hiB+xXUd//+KgYNwes///5LNi56Dyv//&#10;mXCSAop8//+cEpTSjPr//50clqKOBf//ncaYJY8F//+d4ZiQj8P//55KmK6Q5P//n8mZY5KK//+h&#10;OZmjkxv//6ESmB6RXv//np6Uuo2l//+aGpBQiUb//5YNjVyG8v//lc2Oqokt//+XnpHujRv//5ba&#10;klCNX///lUeRf4uI//+ZD5Wejb7//6GonkqT7f//pdmieZYv//+gcJ0GkJb//5fmlD6JQv//lFaQ&#10;LIbb//+VdpDYiEL//5a2kfSJCP//l22Sm4ju//+aopWni2D//58JmhKPlf//oFabyZFo//+fgZti&#10;kT7//6DYnJKS////pXWgVZfy//+rSKT9neP//7AwqPSh6P//soyq1KIk//+yyqr3oA7//7Q3rHmg&#10;Mf//ucyyDaWV///AUrhXrDP//79ItuSq+P//tPasXqAx//+o3qCjk8r//6FqmhWMqv//n7CZYIwl&#10;//+g6psyj0T//6KCnHWSs///o+qcrJVB//+kOpu7ljD//6N/mreV/f//orqbAJXi//+jHJ08lvz/&#10;/6TroLKZZ///pgOioJsO//+mA6KTm2v//6ZColCbyP//poeiIJvi//+lc6DfmjD//6KAnguWJv//&#10;nyaa55GI//+c2piQjkn//5tOlrCMeP//mk+VVIvF//+Zr5Sei4D//5oPlQ+LqP//nPSYDY2I//+g&#10;XJvaj9H//6HHnjWQ6v//om6gCZIk//+ipKDek1X//6FUnzyTBv//n5SceJIv//+eQJn9kaf//50n&#10;mAWRUP//nMWXL5Gr//+dwZgsk3X//58lmZ6VXf//nuqZL5T3//+daZdpkp///5wjljCQYv//m0yV&#10;xI8i//+bHpX6jz7//5vUlu+Qif//nQqYVZJB//+dTpjVkuT//5vll5uRxP//mt+WmZDr//+csZhb&#10;kuT//6BSnA+W6P//osqe95oj//+il5+gmuf//5/7ngKZEf//nFia55We//+atJi8k3n//5yAmQCU&#10;S///n5eaS5Y4//+iipwPl/P//6UVnlyZCv//pUCe45eA//+jG50Dk5f//6ExmuiQO///oEaZpY6T&#10;//+gCZlsjnr//5+omYqPFv//nn2ZAI9S//+eDpjTkAr//6BKmueSuv//o4id5JXN//+j1542ldf/&#10;/6C7m3aSr///nRKYUI8W//+bCZaOjSH//5uylu2NzP//nz2ZvpFJ//+kLZ4Flgf//6deoQCYsv//&#10;pnqgX5b///+jEZ1ckrL//59NmdSOc///m6GWG4si//+ZvJPTilT//5qzlFaMp///nRqWcpAt//+f&#10;K5hWkt3//59fmGqTVv//nfyXIpI6//+dVZczkgn//53emQeTEf//nsObJJQ9//+fWJwClLL//5+J&#10;m2SUVf//oA2aoJP4//+gF5mpksj//58Nl/+P5///nviXVI0r//+gBZexi0n//56MlcKIDf//mY+R&#10;EYOu//+VXY34gjP//5SGjmyEt///lLqPe4eG//+VqpCtiaX//5fdkvSMBv//mOCUW41Q//+XsZPY&#10;jSz//5XNknaMr///lPKRaYxv//+V5ZGCjJr//5fokrWNNP//meKUsY54//+aFJXAjzf//5f1lJ+O&#10;OP//lPySEYvN//+R+o63iE3//5Aii92Fa///kNiLKYVr//+TrIyciGD//5Y6jkWLXf//lyGPBYw1&#10;//+XZI+li8n//5bnj6KKmf//lVKOQ4i7//+U8o2bh9v//5YvjieHp///lnmNr4XQ//+Vs4yGg43/&#10;/5WKjIaDX///laKNFYRN//+UvYyYg6f//5Nhi16BWf//kpSKc373//+TAIqVfjP//5R+i9B/iv//&#10;lV2MqIFJ//+TpossgNr//5B1iDd+fv//jkCGJXxw//+OToY8fDT//5Auh+p9YP//kkWJcX4///+S&#10;t4kkfUT//5HAh5d7Of//kceHO3q+//+TbohifDD//5RZiLd9VP//k5WHmn22//+TNYdaf3f//5Qn&#10;iQWC6v//lVGLjIXy//+VnI3Lhq///5QpjjqEDf//kiWNL3/r//+R5oyWfdX//5L/jGt+S///lC+M&#10;DX/I//+UXIrLgDj//5MZiHN+jv//kkiHK3zi//+STIe0fGf//5JLiQN8xv//kxGLG35W//+UM4zB&#10;gC3//5SCjLmBFP//lA6Lg4GD//+TsYpygm3//5SYiwOE0f//lwKNpoi4//+aaJG4jSn//53ylaWQ&#10;fv//n/qXRZCa//+gYJcKjh7//6HrmOSNNv//pqCfMpCx//+qFaR9lBX//6YfoXGRFv//naSYzIqU&#10;//+YrJNUiGL//5e4kkCKRf//lgOQ84qA//+TZo8NiG7//5MkjzGHbP//lOeQmYej//+V3JCIhuP/&#10;/5Wfj1mFqv//lqiQFIbb//+Y3JJ1icb//5nrk46K/v//mc2S+Yn8//+YnJDrh4L//5XSjU+D/v//&#10;kq6JwID9//+RGohqgB7//5D+iUaBCf//kPeKxYJK//+QxowRg4n//5D3jUKFBv//kdeOioa3//+T&#10;DI+Fh9D//5N6jyqHIv//k9uOS4XB//+VfY6ohbn//5a5ju+F1///lYqNS4QR//+TSYs2gdD//5Kt&#10;i4KB3///k9eOIYRo//+Um5BIhur//5TnkT2IrP//lfiSHYpb//+WxJJUit7//5WVkLyJD///kvCO&#10;EYZs//+QpIvehT7//47Qic6FNP//jOyHIYSe//+MK4VWg9b//44NhpGEaf//kOeJoIVG//+RE4qD&#10;g0n//43Zh6N9+f//imuD0HjH//+KAYKhdyj//4yPhKR5KP//jriGoXsS//+N0YWregL//4w5g754&#10;bv//jOaDunmZ//+PJoUYfKv//5CghbF+rf//kHaFAX5r//+QSIT9ff7//5FchzF/k///kluJ2YIw&#10;//+Qo4l8gnz//4ynhgV/j///ifyDVXx8//+KQIPWe8b//4wEhoV9Wf//ju6KwYFS//+RYI4/hVH/&#10;/5FWjm2F+f//j06LpYLb//+Mk4eFfYj//4qhg/J4gv//ifqB4nWU//+KnYGpdSj//4zlg9J3RP//&#10;jlCF0Xj///+L34Rwd23//4bZgGVzvv//goF8e3DM//+BlXtVcLv//4RIfXBzf///h/qAh3Zn//+K&#10;HoI6dt7//4qHgjN09v//ihKBTnJX//+JW4BJcFz//4jJf65vp///iGJ/mnAK//+H8X/UcTb//4il&#10;gWB0Ff//i8aFHHkc//+PoYkCfav//5EqihR+tf//kAeITnzy//+OxoZhe4r//48NhcV7of//kDWF&#10;53vR//+RoYZ9e6n//5Nnh/B7+P//lNeJonyu//+Uu4o3fLb//5Mzia17/P//kYSJGntl//+PpIgf&#10;emH//4wjhNJ3E///h8x/43Jx//+FWXxtb5///4Wre+5v/v//huB8yHGd//+Gi3xlccj//4SaemZw&#10;EP//gvt4um5f//+DO3kTbpP//4U4e25w7v//h9x+wnRV//+KDIHtd3b//4ufhJh57v//jRiG6nw0&#10;//+OlYjGfkj//4/IifJ/qv//kI2Kt4B+//+Qu4r4gSv//5B5iqCB4///kKqKaYLB//+SRot9hAL/&#10;/5SpjXyFY///lcuOVoWu//+T/Yw2g3r//49Gh1J+gv//ioyCs3ld//+IvID/dub//4mFgX52mP//&#10;in2By3Y1//+J/YC/dSD//4jWf6h1GP//h+h/eHZ8//+G3n93d0H//4XOfyV2Kv//hOl+d3PC//+E&#10;3X5gciH//4asgE5zN///iS2DEHWl//+KmYRzdwv//4sChHd3Xf//ip2DlHcb//+I5IG/dcL//4Yb&#10;fzNzFv//g1V8rG/X//+BWnqqbRv//3++eLpq////fu13aGpQ//9/4XfibAH//4IeedRvPP//hDV7&#10;1XHQ//+EwHxscgz//4S8fHxxc///hfp9x3KG//+HqH9xdKT//4kUgKp2uf//imuBq3jD//+MGoMs&#10;ewf//44LhVd8y///jlGGD3vd//+Ms4S7eMv//4r0gzZ2kP//igiC03ZK//+J+oOrdxf//4sxhY14&#10;ev//jWyHmnoi//+Psojxe6X//5Ieim19rv//lQuNBYB+//+Xr4/Jgsf//5i5kL2C3f//l9qPQIC7&#10;//+WgY0nfqz//5WMjBl+Xv//lLKMOX+1//+Tt40Pgb3//5FxjJCB0P//jh+KNH7Y//+LoYegepL/&#10;/4pUhcl20f//ibuE7XTu//+J44Wddc7//4sCh/l5GP//jKSKxnzC//+NhovVfjv//4y2icR8XP//&#10;ixWF4njz//+KdYLtdxv//4v8gr94bv//j2KFZ3xM//+TLolWgIL//5VXjD6Clv//lUyNHoH2//+U&#10;PYyWf+f//5Ozi9R+EP//lEOLjH1A//+VSIvZfWf//5VPjAB9vf//kp6KLHya//+M5YUoeN///4YU&#10;ff5zTf//gN13d23L//9/4nUuazn//4N7eG5sv///iQF+vHDH//+N74UIdUD//5DciUt4jf//kSmK&#10;pXmc//+PconOePP//4znh+h3uv//iiiFhnY5//+HsoMXdGX//4VcgHVx+v//g0l9tG9W//+BxXsz&#10;bRv//4A6eHZq2///fYF0iGdf//95+3AUYwn//3gqbbRgUf//eXpux2Ct//98y3IKYyX//3/NdSRl&#10;o///gP12pWbe//+ApXbaZzX//4COd1loGv//gcV40GoD//+DOnoja1z//4M2ecdqiv//gkN4mGje&#10;//+CVnikaRD//4MNeUpq3///g0J5NWyk//+DAniibdP//4LweL5vGv//gtJ5h3B3//+CRXpAcYD/&#10;/4FFeitx5v//gOl6I3Jy//+B/Xsfc9D//4Q9fPx1V///hwN/B3Yl//+JYYCEdev//4sNgXd1f///&#10;jHKCUnX3//+NIoKaduL//41YgrF3/P//jlWEM3oW//+QK4cufPr//5I0ioV/+///k7SM+YKD//+U&#10;QY3ahCD//5SDjdmE9///lWyOKIWY//+WpY6vhdP//5aUjgmEpP//lEuLaoF8//+Q6IgBfVD//45Y&#10;hdh56f//jZuF5HiK//+NyYb3eOv//423h496Kv//jXGHXnvl//+M0YZNfPL//4uYhIh8Uf//is6D&#10;h3sL//+KwoPXej7//4rQhIV52v//itiE/XnW//+LsYXLevL//4z4hqN8r///jQOGIX1F//+NGIW0&#10;fYT//494h6d/Vf//k4GLaYI7//+XJY7phI3//5gYj8yEY///laGNLIFg//+RIIg1fQ3//41Rg7J6&#10;Kv//jdKDaXvl//+Td4iAgoD//5r5j86KMP//n4+UeY4i//+eoZPUjHH//5oMj6SH5f//lSiLWoRz&#10;//+RVoiDgy///49Wh/KD2v//jzaJm4WC//+PpIu8hnH//5B2jdqGxv//khKQL4dd//+TPJFrh0f/&#10;/5L9kIuFrv//kV+Nq4L1//+PX4o7gLT//48AiO2Bcf//kPGK74XJ//+SpY1yikr//5HjjViLfv//&#10;kCuLa4o8//+QY4qniY3//5M0jIyKu///ltqQNIzl//+aEZSEj6X//500mTOTmP//nyucR5bh//+d&#10;npr/lfT//5qal5SSbv//moKW4JFU//+c7JjHky3//54tmbKUvP//nUmYgJTR//+bQZYhk/b//5nJ&#10;lFyTYv//mbmUL5O7//+ZhpPtk2X//5jOks+R8v//mUqSOpDs//+clJPvkef//6PDmeKWnf//q4yh&#10;7p1W//+uIKapoY7//6vHp3OjSP//qGynDKTu//+llaZnpp3//6KXpLOnJ///nymh0aaS//+d8aDb&#10;qCj//6Aho3etVP//ow6m87LO//+k1Kjltc7//6V4qO62K///pMunTbS4//+ikqSjsmf//6CKoxKx&#10;Vv//oMKkbLM8//+iSqdntrL//6K2qWW44P//oSOpUriB//+egafttoP//5zlp0S1mv//nMSn37bD&#10;//+dcKkYuUP//55pqne8Dv//n5Gr9r5u//+gqq1Vv7z//6A8rN++OP//nteq/brU//+ffKrouYX/&#10;/6KdrUa7dv//ptawrb9R//+rBrQzw4r//60QtkvFqf//q7e2KcR5//+od7UNweP//6XetKDAvP//&#10;pNW0zsF8//+kYbQjwkr//6PTsnLCcf//o6exVMON//+kr7JMxzD//6XZs/XLCv//pPazOMqk//+i&#10;Pa/uxYH//59NrD++8v//nQepyLoS//+c6aneuQ///57gq1C6h///n92qKbnB//+fyqaltmP//6I2&#10;pZu1Of//qKuqB7k8//+vg7D1v4P//7FAtGvChv//rGuxzcCM//+lDKxtvT3//5/mqPW8u///nWin&#10;5b4a//+cNKfLvs7//5zIqT2/hf//n1KsjcGv//+iQLAtxLf//6Pusm3Gzv//o+iy6saw//+j0bNe&#10;xWX//6Pss8nDRf//oumyOL9L//+evqw6t3///5Ten4mprP//hh2NlJd3//92b3qphaT//2uJbLx6&#10;PP//atNp6XrU//92XXVcieL//4rJjFOjrf//ntOkvr0l//+plbO+y1X//6q5t4TNTv//puW068j5&#10;//+i/7HNxPj//6FWsPbEjf//oN2xEsZn//+fuK/dx53//5z4rGjGV///mU6nxMMv//+VpqMiv8b/&#10;/5H3npm9Mf//j4yboL1i//+R/Z4pw0b//5uDqNXPzP//qU+5HN9U//+0vcfi67L//7kTz0Dwo///&#10;tyzPDO5L//+x0MnS5yn//6wCwyHfmP//qZa/pt0G//+rDMBr4Hf//62mwuvl9///r+DFnOqh//+x&#10;d8fH7T3//7JYyMTtNv//seHH1+ps//+xJMbW52P//7J2yPLnWf//tPvND+mN//+1zs726wH//7PB&#10;zLHqlv//sObI4OoW//+vesbA60r//6+1xszt1f//sS7IT/CE//+yQMkv8aD//7Eix63v////r6bF&#10;9+3O//+vFcVh7Jj//69vxaDsg///sGjGVe1j//+ycshT773//6BGvrnmuv//oiPAbeqN//+j4MEv&#10;7bf//6OEv0Dtnv//oZu8BOsE//+fD7j8537//51Ct4Lk+///nei4teUm//+gPrst5or//6J/vQrm&#10;vf//oxG9EeSq//+idLxL4g///6JpvKrhJ///orm9jeDn//+hfryd3o7//5/But7bQf//nrO5m9kd&#10;//+e3blz2V///6ASul3b9v//oJG64t6J//+f3bqJ37j//5/uuxHhQP//ocu9SeRV//+kFr+p51L/&#10;/6RSv2vndv//oji8HOSx//+hbrn041X//6NbuxDk////pFy72OWH//+i3rpI4v3//6EguGvf+P//&#10;oOy4YN83//+inbrY4Z7//6SavejlEP//pFu+IOWE//+i7bxL4tj//6JmuyrfpP//osu7ht3T//+i&#10;17xR3Vv//6ILvI/dWf//oQG8S91e//+girwU3b///6Apu3reLf//oEC7Mt7x//+hKbvM373//6KG&#10;vOPf+P//o+C96+AB//+jd70f33X//6Hzu2bfs///ob67g+JF//+i4r1o5fb//6TnwBPpYP//pqbB&#10;w+s///+mIsBs6fT//6Q/veHmpP//ove84eQJ//+i572G44D//6PGvnjkhf//pNa+s+YT//+lA73h&#10;5wX//6SWvVPoH///pEe9/uof//+j1r8X7AD//6NqwAXs0v//onq/yutq//+hVr7M6Lv//6HMv0vn&#10;5///oxjAy+jo//+jGMEO6Sn//6I1wELoLf//oU6+++ZU//+hGr3L5KL//6GrvUHjx///olS9ROOg&#10;//+h4bzN4v///6DAvAPiWP//oUq83uPi//+j3b9u52z//6aJwarqTv//qDvCt+sR//+n1MHV6Wn/&#10;/6UyvxvmeP//oyS9ZeW3//+jEr3P6Av//6PcvuLrYf//pGK/Z+2Z//+kQL7S7gj//6OqvWHs1///&#10;o0S8Q+ro//+jI7w56NX//6J8vHbm5v//oVK8XOXB//+hIr0J5nT//6LCvzjofP//o/fAi+i2//+j&#10;lr/k5kv//6JXvkbjY///oa29gOJ9//+iir6S48T//6Oov8TkTf//o6e/NuIE//+jlr4T3rr//6RB&#10;vZbcm///peG+QtzM//+nF76z3Y///6blvaXctv//pt68gdro//+nibvb2Mb//6fZuvXWPv//p5G5&#10;tdPH//+n67jQ0Zb//6s0uXrPyv//snK8J85A//++18MKz6j//87vzrHVRf//2uPYZ9kp///cFNkZ&#10;1Pj//9NK0IjJpP//xyDEr74L//+9bbs0tzD//7Whs8SzKv//rlOtIK+M//+paqinrRb//6f/pt+s&#10;Sv//qX2nea0H//+sR6m+rsP//645q/qwC///rTqrhq7A//+pMqfCqsv//6Sto0Cm3///oVef/KSg&#10;//+enZ2Jov3//5wem1yg0///mwiacJ7Q//+bnJsRnYb//5yGnB6cmf//nJ+cgpvx//+cZJyPnDD/&#10;/55+nvmfeP//pXamc6eh//+wAbGsssP//7i3uuu7L///uSe7ubsE//+xgrSRs6n//6kMrI2tD///&#10;pMSn76uf//+lkqc4ru7//6nfqZW0c///rxKt77mM//+yf7I6vBT//7Jns7C6rP//sOCy+rdb//+w&#10;/bLmtT///7Jbs+u0oP//s7K1ULU5//+0XbXZtun//7Vdtb26Dv//t7m2ML44//+4H7TuvuH//7SM&#10;sLK5v///srOvCbUR//+4ArUPt1f//8CcvvW+PP//w/nESMJn//++QsDhv5z//7PVuIO4Yf//q1Wx&#10;hLHK//+nZa6Brkr//6hhsAmvC///q8yzx7J2//+tErUNtFf//6tGspWzYP//qLmuv7FC//+nMavy&#10;rzD//6WKqcqsLv//olem5qds//+esqOsok3//5ren5yc8v//lb2ZfJY4//+Ql5Mgj+j//48YkJ6N&#10;6///kdKSepBH//+U5pSHkm///5ZylL+ShP//mSyV9JPQ//+fy5s9mXn//6fIooGhGP//q3KmWKTb&#10;//+pmKVfoyX//6XMosifM///ocqfs5rQ//+du5vjlnH//5pXmBeS9v//l++VIZBx//+WM5MYjlz/&#10;/5YYktCNw///l/yUa49l//+ag5aVkjD//5tll4mUB///mNiVxJL9//+UVpJKj+j//5HjkH+OFf//&#10;kmuRRI4c//+Tg5KzjeP//5OQk3aMhP//krKTTYr0//+Sx5OIi3L//5Q5lGSN8f//lYaUto/v//+W&#10;8pUnkP3//5jQljyRaf//moWXh5Ec//+bc5imkD///5tVmUyPLP//nG2bOpAG//+gWZ+mk+r//6Jy&#10;og6WNv//n4Gfj5Qh//+bS5v1kaD//5iFmYmQ5P//lySXuJDh//+X4ZcxkWb//5t+mQeS6P//oQ+c&#10;55Vg//+kfJ9bloz//6FFnGeTWf//mWaV5o2F//+SAZBDiJf//449jcWF7v//jeCNwoSZ//+Nbo0J&#10;gij//4uFis9/B///iiaJQn32//+Jq4hWfof//4lJhvZ+wf//iZaF5n74//+KsoXbf/D//4xYhvKB&#10;zf//jnqI/oQ8//+Qk4sLhhD//5JtjJyGsP//lHaOh4bu//+WD5DLhzj//5a5kxKIA///lwCVZYnm&#10;//+XTpeWjHn//5f+mbaPIf//mFma8pCz//+YY5r/kPn//5mHm0+RXv//mwmbs5G1//+bQZs5kRj/&#10;/5qpmnGP////mV6Y/o3Q//+V35T+iML//5B0jtOB7v//i82Jk3zO//+JIobTenL//4d8hY95KP//&#10;hiqEonfY//+FEoOLdoT//4QpgjF1Kf//g7+BBnP9//+EzoFPdEz//4cngy12jP//iFmEY3hO//+H&#10;mYP9d7///4ZTgvh1Pf//hMKBVXFu//+Dq3/Mbmv//4QFf3puJf//hV9/72/5//+G/YCYcor//4kq&#10;ggF1pf//jIiFHHnq//+P64jWflv//5EgiuaA3v//kTaMNoJZ//+StI7ShJz//5T6kY+GVf//lUyR&#10;dIT6//+TUo6bgSv//5Cvi199e///jamIMXpS//+K14Vkd8f//4mlhDd2zf//iLSDgXYE//+FfoDk&#10;cyL//4Gjfa9vn///gNt9TW7h//+DRn/HcNT//4VCgaFyC///hKuA9XDy//+DY3/Tb/X//4L2f+Jw&#10;of//gpOACHFD//+Bqn8vcGX//4GEfmBvVv//gix9728D//+CfH1tbtT//4NVfjJvb///hRyAfXEH&#10;//+F/IHfccP//4SvgI1wF///gap9AGw1//9/B3m+aJH//36peSFn9v//gEh662qX//+C8n24br7/&#10;/4VNf6xxx///hsmAUnK9//+JGoHEdAX//4vtg/h2Yv//jOiEdHeu//+MuoOod9P//41Jg3d37P//&#10;jcmDhnc0//+NpYPEdcH//42FhMV0+v//jlaG5nXu//+SAYtIedz//5Zij4x93P//lJuNPXtQ//+L&#10;bYOucej//4A9eHtno///dyFvk2A9//9w7Gl5W6j//2w4ZIVXzv//aHlgMFQs//9oMF9dU7r//21F&#10;ZE1Yqf//dMNsHWA0//952HHdZfP//3r4c7poyP//ebxzNmob//94RXJmaur//3c0cftqp///d5Vy&#10;/mpE//95/HXaaxr//3yBeIBsO///fV55Kmxi//984HhPa5L//3wmdz5qXv//fBp26Gmh//98YXb9&#10;aaH//3xGdsNqLf//e4x19Gq4//95rHPzagX//3eZcZ9ocv//eAtxvWhu//97NXSsakj//33jd1tr&#10;T///fcx3S2n7//97a3SyZx///3jNcaFkkf//d1tvzmMT//92I258YYb//3OabAdeqP//b8BoLVq1&#10;//9r/2RIVxz//2nMYg5VTv//aediaVYZ//9rN2Q0WHr//2xGZZ1auv//bLll/lvr//9tFmYHXFT/&#10;/27TZ5Bdj///clZrT2CC//91l28BY3v//3cqcL5lC///d4xw02Vf//93InASZNP//3X+bvljnP//&#10;dCFthmHn//9xxmutYA3//3Ckat9fsf//chNsdGHP//90mm78ZH///3YscFZlVv//dtBwnGSk//93&#10;oHFQZIP//3j6cxpmK///eih1MWkR//96uXa1bBz//3t9eABu6///fFd4v3Br//97qXeJbyP//3p1&#10;de5tRP//er52Ym3q//971XhIcFr//32DezJzQf//gGJ/P3Y2//+DyIMYeD7//4X2hMB4Of//g/CB&#10;r3Rh//9+OXs5bgj//3j+dedpGv//diNzUGas//915XM7Zn7//3fqdTlohP//ehR3HGsE//96fXbi&#10;a9X//3i2dBlpz///do9w22Zo//93AXCoZTD//3n4c7JnRP//fEp2umpj//97LHZva4X//3bRcp1p&#10;p///cptuuWcX//9wqm0rZdn//2+1bK9lFf//bk1rfWOd//9s/GnmYa7//2ybaOVf1P//bJ9oRl3U&#10;//9rvWcmW1P//2phZdlZc///aaRlKFlK//9pqWTvWlD//2pmZUhbuP//a8tmbVzw//9tpmgHXaj/&#10;/2+zaY5dyv//cOhp6lzq//9wvWjkWwH//296ZwRYmf//bNdkDFWJ//9o+GAdUgn//2XHXRtP+P//&#10;ZUFc3lEF//9m0F6EVCf//2goX5dWjv//aaVglFgd//9s82NyWoP//3HTaEhePP//dsxtt2K9//95&#10;c3E6Zdz//3hwcPplVf//djxu32Jx//91v22VX9L//3g2bn5fcP//fhFyhmK8//+FtXjeaN3//4va&#10;fu1uxv//jaSBuHFk//+KjX/tb9b//4WUe/Rsy///gUt4o2ro//99F3XMaaH//3kvc3pohP//dxZy&#10;b2f8//92vHIFZxL//3iEcnVmHf//fct1qGdW//+GB3woa8///41ngypxOv//jlaFEXJB//+HuH+g&#10;bLD//3/2eB5lmf//fKtz8GIo//9+enRlY3X//4Lqd91nZ///hdp6nmns//+FX3qOaQr//4KSeFxl&#10;////fk90oGIs//95pXBJXt3//3U+bDFcXf//cWxo11oH//9vi2eXWKj//3HiapFbEP//eLRx92J6&#10;//+Ac3o6a7X//4VVf31yGP//htWA5XPb//+G0YBHcpf//4b1f51wsv//hsl+vG6w//+FLnx/a9j/&#10;/4K0eTJofv//gOp2cGYJ//+AFnTrZQ7//38edAVksf//fXxzBGQM//97f3GbYt7//3pHcIRiEf//&#10;epdwxWKg//97E3FaY4T//3pHcOtjdv//eDdvRGJs//912W1AYSv//3TgbJRhCf//deFt52I8//93&#10;iG/jY3H//3lmcgxkZv//e9Z0iWWf//9+b3cDZwf//4BzeQVoP///f/d43WfI//98r3YIZUv//3mu&#10;cyBjVP//ee9y3GQW//99jHWPZ0T//4KTebJrDP//hmx9EW2M//+HSn3tbbP//4agfZttJ///h7l/&#10;OW7C//+KSIJqcf7//4stg/VztP//iaWCxXME//+IkoFSchP//4segslzev//jw+FhHVu//+O2YS3&#10;c9r//4kof2VusP//goB572pZ//9/2XjHanT//4C5etJtFv//gHR6/m0W//9873cqaPX//3i8clBk&#10;M///eBpxDGNV//98UXTsZ3L//4I4esdtNf//hxd/nXHc//+KxYMUdVr//40zhV13x///jg2GjHiy&#10;//+M9oZYd1z//4nbhERzl///hPqAGm35//9/lnsAaF7//3xMd69lcP//fIB3x2Y8//9/PXqraWH/&#10;/4KSfmpso///hAGANW3F//+DUH9IbPf//4HrfOxr6v//gC551mrS//9+EnaSaUv//3ytdJhoMv//&#10;fUZ1VGjs//9//Hi2a77//4OZfUpva///haqAR3Fl//+EzX/Tb/X//4INfNVr6v//fv55NmcV//98&#10;5nadY1P//3yydehiI///fmZ202OW//+BtXknZwf//4VXfCBq/v//h3N+OG24//+G134YbgL//4Og&#10;e4Rrwv//fw93imfo//96L3LpY17//3aBbuVftf//dittcl8i//94S24DYP///3lTbbRiCP//d95r&#10;uGDU//905WkaXmP//3JnZ4lcmv//cihoRFzW//90tmuYXzb//3iQb+liYv//e3Ny8WTp//98SXOm&#10;ZkL//3rAcbtlrf//dtxtUmJo//9zvGmdXw///3S3ailfI///efRva2Mq//+AknaoaKz//4SNe3xr&#10;7v//hIJ73Guj//+DF3ooajX//4LfeVpqFf//gwl5Qmqy//+CAnifasn//4Bgd/dq9v//f1p4G2v4&#10;//9++XixbV3//38UeUZuw///gKt68HFJ//+FsH/rdr7//4zQhx19eP//krSNS4IF//+VnpCOgz3/&#10;/5T2kDOBkv//kKSMEX1M//+J54VcduL//4HUfQ9udP//eRlzomTE//9xsGsOXLf//20eZRtYav//&#10;arJhdFbY//9pal9OVm7//2pnX75YI///bl9jiV0J//90PGmfZC///3omcBhref//f4N2TXH4//+E&#10;s3yUd/X//4nNgxt9gf//jf2I5YG6//+QlYzeg/v//5F4joSEZP//kbOOtYRs//+TZY+Uhkv//5cS&#10;khmKkv//mxeVXY/I//+c5pdek4r//5zQmCeVm///neeZ/Zfj//+gZpxxmbX//6NQnpmaiv//pheg&#10;sZuQ//+nFKHTnL///6aeonWeX///pNaiQZ7v//+f0Z5cmrz//5mPmA2TOP//loSTv41///+ZN5Ti&#10;jVD//5/8mvGSL///o9qfO5Wa//+gx5y2ktn//5tfltKNZf//mPSS6Ioz//+aApK0ipn//5wPlMeN&#10;M///m5uVho63//+ZMZRzjpT//5nmlfmQav//nqybYJTA//+iM5+5lvj//5+EncCTIv//mDOWn4tR&#10;//+S5ZEChgT//5IAj6qFVP//keuPPIWU//+Q+o41hN3//5BgjdGEIP//kPqOq4Qv//+Ry49jhFH/&#10;/5B4jWCCRv//i8OHb3yj//+Ej37IdCP//312dldrm///eM5wqWXc//92wG3nYyb//3YHbMlh9f//&#10;dS9sAmCa//90dGvxX2z//3X5boBg3f//evB0XmZ5//+Bo3tabsv//4XGfuh1Lf//hVt9ana+//+E&#10;YHuadqb//4ajfeR4uP//is6C9nwp//+M9IZGfXj//4qahIV6Sv//hpaANnVG//+GfH9Sc/T//4qd&#10;guJ3F///jluGoXqq//+OdIcye7H//40ihll8If//jz+Ig4Ai//+VBo28hyL//5phkkCMwf//niqV&#10;rJAq//+hDJkkkr7//6G2mvSTl///oBCaNpKQ//+evJkPkdz//59omSqSkf//oOaZlZNZ//+hQ5jT&#10;krr//5/DltWQy///nSeUto7b//+bCpPHjlv//5sKlTOQUf//m0qWzJI+//+YzZWIkOX//5cClKmP&#10;Qv//m8OZ3ZKb//+lm6PNmZz//6rPqOmcD///pU6jJpWd//+bOpiKjGb//5V2kgyH1///lOqQ+4fX&#10;//+WMpIviOf//5ffk+uJ4///m1uXV4yR//+fQJtLkC3//6AFnHuRaP//ntGbq5Dq//+flZwvkkD/&#10;/6Pkn3WXGv//qmKkmJ2///+wEKkyolj//7ITqqmiB///sMWpN56F//+wVqjwnVv//7R+rVqiJ///&#10;ujSzKai1//+56bKOqFv//7H0qfefPv//p6ifPpN+//+gf5g/i8f//544lq+Kjf//nrSYAY1W//+f&#10;m5k8kH7//6CImbeSjf//oJ+ZDJLB//+f05fnkbz//587l7uRGP//oB2ZoJJj//+izJ10lhj//6UI&#10;oKWZ0v//pbih9pvi//+lzqJZnI7//6VXoeybtP//pASgepla//+iNp5tlkv//6AQm9mS////niKZ&#10;O5Af//+c7pdTjkz//5xalnqNk///nCWWmI2e//+ddZhejwX//6ERnBySE///o8Ce1JPO//+jF560&#10;kon//6F6nhSQ2P//oJyeCpBP//+gb532kMD//6EBnfKSK///oVKdZZOG//+geJvLk+7//5+tmp+U&#10;k///oB6bDZZT//+ghpt2l2X//595miaWKv//ng2YbJQN//+dT5ewkq3//5zBl4CR////nG+XZZHq&#10;//+c35ezkpv//53fmHOTqf//nbSYNpOD//+ba5YKkWL//5kNk7yPRf//mZmUOI/o//+c45eNkzD/&#10;/6B5m6iXEf//oh6eV5l5//+gX52gmIv//5v2mXiUVv//mVOV/JD2//+bGJY6kWb//57kmLOT6///&#10;oqCb/Ja4//+l55+fmTL//6cWoWeZZP//pmChEZeJ//+lraBmlcb//6SUnzmUAf//ooidMZHN//+f&#10;/JrDj7j//54OmOiOz///noqZUJB3//+iEJyilKT//6XBoDuYPP//pW+gJZdr//+hMpyCksj//5zD&#10;mM2ORf//mgWWb4vI//+ZM5Uni1X//5qwlW+NL///nfWXbZCv//+gVJktkuf//5+ymLGRj///ndqX&#10;XY6Q//+cHpYRi9r//5myk8OJTf//l/SR3Ih1//+YU5H7ikL//5pGk72Nfv//nHyVwJBi//+dAJYV&#10;kTH//5v5lUGQt///nCCWM5HS//+ddpjYlCX//56MmxCVov//nuebr5WK//+e85r5lHT//58Nmc6T&#10;H///nlCX/5Du//+coJWwjaX//5yLlR6Lcv//nemV3IpI//+cnpP8hzf//5gKj3SCz///lB6MVYDm&#10;//+S2owlgjf//5KjjJqDzf//k/aODoWQ//+XAZERiFT//5jBkwqKUP//mCeTBos4//+Wz5I4jBX/&#10;/5YEkWaMrP//lmqRBIy3//+X+ZGpjNP//5o1k6WOEf//m0yVao99//+ZppTXjtf//5V3kWqLAv//&#10;kEiMVYUO//+MxogqgDn//4x7hrF/C///juuH1YFt//+RxonIhLD//5Oei3WGzf//lRiNUIg3//+V&#10;Y441iIH//5RljbiHpP//lNOOaofB//+WpZA6iFT//5bikDuG2///layOnoSR//+Vdo33hGv//5ZN&#10;jmWFwf//lkaOE4WF//+UiYxJgqL//5JIihV+/v//kXSJK313//+SlYoGfvP//5O7iv2BVf//kl6J&#10;sYFd//+Pf4b4fzb//43AhVN9Qf//jgeFm3y7//+PsIcbfTH//5GeiJ99h///klaIwXyP//+RyofA&#10;esr//5Ieh8R6mf//lDmJj3zO//+V6YsGf1///5XEit2BCP//lOOKPIKP//+UeYo+hEb//5SEizGF&#10;a///lHaMvoU+//+Tco2EgwH//5IsjTp/2///kiuM134r//+S/4xSfkP//5Q6i/R/kv//lNuLO4Ap&#10;//+TiokSfij//5H4h1h7hf//kTSHO3ox//+Qr4fhegn//5FTiX17if//kxuLj34Y//+U7I0BgJH/&#10;/5YtjZuCiv//ltSNmoQc//+X7Y5ehkr//5m2kGKJY///mxeSbowY//+bxpOYjV7//5vnk6aMwf//&#10;nEOUC4ty//+eqpdsjEn//6O/nmeQgP//p5ej6pQm//+k66G3kgv//52kmdSMbf//mUqUqYqu//+Y&#10;+JP0jOz//5ehktGM2v//lL6QbomM//+UJpAlh1n//5Xmka+HLf//lquRvYZO//+VrI/yhHP//5VQ&#10;jx6EJ///lgWProWB//+WV4+8hin//5ZejwGFl///lcSNZIPg//+ULYsTgaL//5JziUuAZ///kaaJ&#10;G4Ec//+SCIqOg1z//5KyjIuFq///km2NfoaH//+RT40zhfX//5DpjReFjf//kk2ONYZH//+UGY8/&#10;htj//5VXj4eGzf//ltGQN4dv//+XoJCvh/T//5XxjxKGQ///kwGMeoN6//+R64wZgt///5NvjraF&#10;Sf//lR2ReYf4//+V2ZKXiUb//5YdklGJY///lYeQx4gz//+TvI5uhhP//5FLjCOETv//jyiKT4Ps&#10;//+NIYgHg/j//4sRhPWDNP//im6DGYJ2//+MoYTBg2X//5AtiMuFB///kW6LFIQd//+PJolZf73/&#10;/4w9hh57Lv//i/GFFHoG//+ObocBfED//5CNiMB+Ff//j4yHQHxs//+NcYRZeaH//41Kg0F5Uf//&#10;jtWEDXtO//+QUoUUfUX//5DmhYF99v//kX+GdH6t//+TAYkJgQn//5P9i5eDyv//kiCLEYPG//+N&#10;yIc+gC7//4o9g7t8Kf//ibmDcHrv//+LB4WWfGD//41OiSF/pv//j6KMmoMB//+Q4o5DhF3//5Dl&#10;ja6DH///kC6Le4AG//+QBImCfTn//5DEiL17+P//kYGInXuh//+SL4kle9T//5GSiRN7Hf//jb6G&#10;Mnff//+HuoEQczv//4KUfEhvxv//gPB6gW99//+C8HxHciH//4Ycf2h1FP//h+6BLXW2//+IboFB&#10;dFz//4hcgHpyiv//h9d/WHEM//+HWn6ocFz//4cmfrBwcv//hy1/SHFQ//+ImoFwdDv//4wGhYV5&#10;Wf//j6+Jd335//+Q9oqefyn//4/oiRh9n///jvSHXnxU//+PTYawfDD//5BchrB8GP//kf+HnnwA&#10;//+T7YlnfFf//5T5itR8nv//lB2Kt3wI//+Rp4k0epn//49hh/N5lP//jgWHSXkL//+LzITpds3/&#10;/4g7gEtysP//hU58Cm9a//+EsHqHbuX//4Wze05wcv//hiN7xnFE//+E3np6b/7//4MSeK5uDP//&#10;gs14pm3K//+EU3q+b6z//4aEfcByZf//iCmAaXST//+Iv4Ibddb//4lWg653cf//i0CGJXp+//+O&#10;I4kIfh3//5EWi7iBUv//kt6NOYN6//+SVIxsg9X//5CLileC5///kCiJr4Jp//+SSYuTg2v//5Vv&#10;jmiFK///lkmO4YTk//+SvoslgJn//404hbV6yv//iZCCF3co//+Im4C2dfz//4jLgB91gP//iOh/&#10;r3Ut//+JOYA+dkL//4mCgYx4Zv//iJWB0Xjw//+GtICWdsL//4TwfrZzI///g+l9OnAT//+Eg32J&#10;b5L//4Ymfw1xGf//h0R/6nKC//+HpH/Xczf//4dXfyRzM///hgx913IU//+D0nvtb7n//4Fxee1t&#10;F///gEl4/2vZ//9/2Xiea7r//3+YeFBsMv//gDN44m3u//+BznqFcNX//4O9fIJzhP//hQB9snR/&#10;//+GNn6mdMn//4iNgJd2eP//iwCCqHjc//+M4oQqewL//44AhOp8bP//jpWFX30i//+PLYY0fTH/&#10;/45YhdB7Av//i7eDfnbm//+JCIEMc6T//4def/Zyiv//hu+ATnMJ//+IMIHudKP//4qdg9V2qP//&#10;jTeFVXiS//+QTYeLey7//5PBiuV+ev//lqSOQ4FN//+Xxo/bgjb//5bdjt2A2v//lUiMzX8G//+T&#10;9ItLfjv//5LMitl+xP//kYyLOoAW//+PcIrmgEj//4z7iYx+iv//i0SH7XuG//+JuIXfd7v//4hN&#10;hA50zf//iBmECnSw//+JpYZld57//4yHiht79P//jymMyn7v//+P0ow7fm7//47piQ57ef//jhuF&#10;zXj3//+OmIR7eNv//5CbhcJ7Rv//k0KItn6x//+Uw4s7gKz//5RZi/6AKf//k6KL6X6w//+UuIys&#10;fnn//5fyjvOAP///m22RxIK///+ccpMgg+7//5nvkbmC3f//lK6NRn+t//+N9IY8enL//4dtfmxz&#10;5P//g/x5wW7h//+FEnqPbbT//4kPf1Vv7P//jhaFiHRX//+SEopWeLn//5MCi6N6lf//kZyKfXpR&#10;//+ProkAeYD//43wh8t4iv//jEqGeXcK//+J7oP4dFj//4cpgI1xB///hLt9K236//+CLHmuasT/&#10;/378dcFm9f//e/ZyOGNU//9623C9YZ3//3wxccJiWP//fsF0ImRc//+AxHYqZgn//4Erdutmgf//&#10;gFR2smYz//+AFncMZsf//4GxePVo/f//g9x7BGsv//+EM3rtavH//4LEeP5o5///gap3Yme///+B&#10;jHa5aF///4Hgdn9p7f//gjF2gmuW//+CTHcObTH//4HSd95udf//gKt4U28n//9/HXf9bzD//34r&#10;d4JvRv//fqR34G/u//+AhXkhcMT//4MOeqFxBP//hR17knBy//+GknxKcCn//4g7faFxd///iUt+&#10;qHMz//+Jc38YdGX//4oigJB2Gf//i6aDTHif//+NaoZHe6L//49miQF/Dv//kSuK6YH2//+SoIv4&#10;g5n//5SijUOExv//lwuO14X8//+YAY7+he3//5Y7jLKDY///kuyJYn9Y//+P3Yb3e33//44bhkV5&#10;LP//jamG7Hjr//+OBogUeqr//46miN19cP//jtWIh39///+N/Ybtf2j//4yfhR59mP//iwuDrXsH&#10;//+Jy4LwePD//4m8g0B4av//ivGEZ3mZ//+MeoWEe37//41uheF8/v//jy6HHX8a//+TAYqvgsz/&#10;/5cmjt6GR///ma6RqYfi//+Z95I8h0r//5ffkECElP//k+SMIoBy//+QWIgxfWT//5Cmh/x+pf//&#10;lSuL64QC//+akpCoiY///534k3OMUf//nnCTpIwU//+clpIKilv//5nHj+CI9v//lx2OHIiX//+W&#10;GI5Riev//5ackImMB///lkCSGIwu//+VEJKWirr//5UCk4aJ/f//lX2UDYln//+U2JKYh2D//5Kc&#10;jv2D3P//kBKLLoD9//+P94p/ghH//5LjjcmHcP//lUWRJoyo//+UY5Dmjc7//5Gaja6LlP//j/mK&#10;pIkY//+RP4pqiKr//5S8jU+Kff//mKWR6I24//+cO5brkf///54dmf6VRf//nM+ZHpTm//+bFZcq&#10;kyP//5zmmLaUhv//oUedFpji//+j+Z/xnDn//6MunyecXf//n7ibgpnQ//+cMpfPlw7//5rblnGW&#10;VP//mlmV9pYo//+ZgJUDlUP//5lOlGyUa///mgWUe5Ox//+cv5amlHz//6EAmxCXev//o1OenJpi&#10;//+jYKB8nPH//6MOodmgFv//osai26M8//+iGqMgpZD//6AmodGmRv//nnCgm6dg//+e6qGequL/&#10;/6CZo9yvSf//osKmQ7Ly//+lWah/tbz//6apqTy26P//pQGnfLW///+h1qUQs/z//6CYpTm0r///&#10;ojqodrhQ//+j76uwu5b//6NJrE+7r///oSyrRbnG//+gDasguSj//6AbrAK6if//oJmtGbz2//+g&#10;va19vuH//5+brGS+sv//nhGq0Lz3//+cwqlGuj3//5xfqEa3b///nlqpRraU//+iQqwEuAL//6cN&#10;r7y7Pf//q8W0Er+e//+uH7c5wsj//6z2t/jDZf//qky3qcM5//+ogLe8xB7//6d4t0LE/f//pou1&#10;ccSo//+mV7O4xKX//6ajswLGS///p1mzx8nw//+nzrTazTb//6XcsyXLkv//oequysUP//+eh6sT&#10;vlX//5zGqcW6sv//nY2rd7tj//+fzq2uvYH//5+Dqyi7Df//nUGkv7R1//+exaHUsRf//6c8p4C2&#10;Bf//sryzB8CR//+4LLr1x9j//7MVuTrGuf//qSiyJMH5//+iH60hwFP//5+TrBPCKv//n8SthcTI&#10;//+hSrBTxvr//6Mgs3/Iw///pJa2BsoT//+k7rbYydP//6RmtlzHyv//pSW3F8ZY//+mmrhpxXD/&#10;/6Zkt1rC6v//okyxKLwQ//+Xx6Nnrhn//4hJkCCa+P//eHZ8e4hS//9ul28pfSP//2+2bfN+/f//&#10;fIp6mo8O//+RFpHLqPr//6QCqWnBg///rL62x82t//+r5bjazVv//6cQtVvHxP//o5GyqcR///+j&#10;n7OYxuz//6ShtTjLhf//oyWzjszi//+e8653yZb//5pjqNbEdv//lqykR8Ai//+TnaCavcr//5Hp&#10;nmq+lf//lAegZsQz//+cJKk5z4j//6htt4TeA///syfFPuon//+308zH77P//7bZzYfuZv//smvJ&#10;W+gc//+tTsNz4OH//6s2wFbeOP//rKjBN+Fr//+vH8Pc5uT//7DrxnHrkf//sZvH2u3J//+x08gT&#10;7RX//7GBxxHpq///sL7FsOW1//+xcMbQ5N3//7NOyhPnIv//tAjMB+li//+yvsrg6ev//7Bpx9/p&#10;Xv//ro/FfOlm//+uzMXE637//7FyyLrvcv//tE3LnPKi//+0ucvE8oj//7OEynHwhP//smLJkO7x&#10;//+yDMl/7sL//7H6yWfvPP//ss3KAvCk//+fh7125Cv//6IDv7boev//pD7BFOyS//+kMr+z7XH/&#10;/6IVvH7rSf//nwW4/+ep//+cobaf5I7//5yxtq7j1///nye4zeUk//+iELsg5hT//6MFu4vkg///&#10;omq6s+Gg//+iFrqB36v//6JPuxTeov//oXi6nNyM//+f5Llq2er//58huQvY+f//oBK6R9r4//+h&#10;VbvY3mn//6D/u/HgoP//n5C67+E7//+fnbsn4nj//6HrvUnlSP//pD+/TOea//+kNr7I53H//6IV&#10;u+jlZ///oYK6qOU3//+jlbyH57z//6SivZzor///owy7yeYk//+hJbll4t3//6EeuTTiCP//o4q8&#10;POS7//+mUb/16Fj//6YlwCXoL///pA+9n+RG//+io7vS3+f//6JOu+LdaP//ojG869zt//+h573Y&#10;3Z///6F+vgLedf//oUG9f99B//+g3rw438L//6Dvu2Xgdv//oie8LOGF//+juL2s4fb//6RAvkLh&#10;Fv//os+87N83//+hz7xN34b//6M2vn7jaP//pObA7ue8//+lhcGv6hP//6VcwM3qcP//o/u+J+iv&#10;//+ic7vc5jP//6Hlu9LkwP//omi9jeU5//+js7+N5x///6T6wFDpJP//pRq/N+nT//+kbb246dz/&#10;/6RBvdPq+P//pGu/Jeyj//+j+b/x7Oj//6KKvzPqm///oT+99uer//+hwr5R5y7//6MPv5rov///&#10;ota/relI//+hmb706D7//6Ckvjjmg///oH29ruUt//+hQb2g5QT//6JFvfXljv//ohu9fOUL//+h&#10;Xry24+T//6H7vSrkBP//pC++xuW3//+m3cBo58X//6i5wTfolP//qCHADebq//+lZ71n5B///6OA&#10;vAbjtP//o2u8aOYi//+jY7xy6JD//6Knu4LpOv//og66j+jp//+iK7pW6IL//6LUuwjoGP//ov+8&#10;B+ci//+iSbyn5dz//6G/vVbltf//oky+j+cW//+jkb/p6IH//6OEv3znFv//oeG9TeML//+gTrto&#10;36v//6Adu07fS///ob29S+Fx//+kJ7/n40X//6VlwLziE///pXC/0N7p//+lVr5+3G3//6YDve7c&#10;J///pqO9b9yq//+mdbwm3CX//6bcu3DbWv//p967YNou//+nfbpL10H//6XuuIzTgv//pim4h9F6&#10;//+paror0Gz//63ourjM9v//tMa8GckH//+/R8GdyJf//8imx/fJVf//y0DJh8aE///GR8SBv2v/&#10;/75OvKy4Jv//t9W2PLP7//+x87B9sPP//6tSqhmtDP//pd+kdqls//+kKaHLqBH//6cJo2iqDf//&#10;q/Wnu62V//+u1qsArz7//61Dqjis8f//qH2l9qgm//+j2KGapG3//6DNnwKjI///npOdkKLt//+c&#10;05yZooT//5y8nNSiJ///nheeGqGd//+e3Z7coA3//52JneudZf//muWb45sN//+aU5vpm+T//55+&#10;oKGho///paaoTanF//+rsa7EsAT//60AsHixTf//qWOtaK5K//+kRai2qs7//6BmpHupO///n2Wi&#10;AqpL//+hZKIurTv//6U4pSqwhP//qQ+ppbLI//+qpaygso///6osrQ+wa///qaGsn65f//+qKKz+&#10;rbz//6vPrp2vOP//rW6v7rIj//+ujrANtbX//7AfsES5ov//sJWvz7r3//+uGq0rtxP//6vqqxyx&#10;g///rziukbDc//+3CLbVtev//7y5vaa7Tf//u0G98bu///+z+7intxf//6vtskaw5///pqCuDKxS&#10;//+mH64eq+7//6kwsYivWf//qwizcbIR//+pLrEVsTj//6VbrCCt2P//ogunl6oZ//+fjaR8pov/&#10;/50Aofyit///mn6fi57M//+YQZzJmwP//5VemOGWy///kWCT3ZJC//+PMZDLkDr//5DKkWWRtP//&#10;kumSS5Ky//+TnJGzkW7//5VGkiCRD///mliWAZSK//+heJwXmp///6Xsn/eeiv//pTmfpp29//+h&#10;/p3XmqX//54km+2XKf//meyZOJN5//+WWZY1kHH//5SWlDeO6v//lFWTa45m//+U6JOKjn///5XD&#10;lACO8f//llKUJo8w//+VeJMVjkP//5KskISL1P//j72OLonA//+Peo6VinL//5HHkYONP///k7qU&#10;Io7j//+TtpTcjfH//5KrlG6MPP//kpOUeIyI//+TXJTHjqP//5PklHqQfP//lN+UoJHP//+WRZVx&#10;kkX//5b/leCRIP//lxmV9Y8i//+W45XzjYL//5gql4uOaf//nDOb/5LF//+eu58zlfr//5x4ndKU&#10;p///mNKa5JI2//+Wn5jNkUr//5WJlwGRD///lRyVO5CR//+WNJSykGb//5oOlwKST///nrCaopVo&#10;//+fXJtIldH//5sRmBGSbv//lNOTYY07//+QlpBbiPr//4/pkByGxv//kAiQGoSo//+O5o7HgiT/&#10;/41tjSKA3v//i7+K5YAi//+KFIfrfuD//4oRhi5+ZP//ixeF437k//+LeIXqf4j//4sFhdCAAP//&#10;ilOFVH/0//+KvYVJf7r//40dhwqAQf//j+mJ8oFG//+R1o0qgv3//5OVkNWGaP//laaUmYrW//+Y&#10;ApgYjvD//5mvmm2RJv//me6ax5DP//+ZzZorj2///5nTmXuOTP//mPCYHYz2//+WtpXLiuj//5N2&#10;koaHq///j1uOI4Lq//+LOYlyfdL//4geheF6Ev//hdiDnneK//+DcIG6dPv//4GFgG9y3///gTSA&#10;ZHJl//+BvoC9crH//4JEgLFyqP//gy+A0HLK//+EEoDvc0T//4Nof8pyzv//gYx94nEi//+AXXzu&#10;bzj//4BYfPttYf//gWV9mWxU//+DCH5KbKz//4RNfmZuAv//hS9+NnAY//+GfH7Gcwn//4nogeF3&#10;6P//jxGHR34o//+SSYthgmn//5J9jPSDif//kgqNx4NY//+Ry44IghT//5BUjAx+lf//jT6Hznl0&#10;//+KQoPKdVb//4hJgWRzZf//h1OAlHNA//+HQID4dBb//4adgORz+P//hEN/H3HH//+CKX11b6j/&#10;/4NNft1wqv//h+aDdnSf//+L7Idqd4n//4vWh3l2j///iUmFh3Q6//+HroTac7X//4cehPRz1v//&#10;hXmDMnG2//+C+X/XbiX//4EnfPxrxv//gJV7ymt7//+B530fbWH//4TzgJBw0P//h6qDrHPG//+I&#10;HYQ3dCL//4X8gchxXf//g1h+uG3S//+CSn1ybGH//4LLffBtXP//hCx/GW94//+Fa3+hcND//4Z3&#10;f51xFP//iSGBXXKs//+Mx4SEdb3//45iheF3cf//jhCFS3dU//+OFITpdu7//44lhLV16v//jaiE&#10;dnRk//+NYIT9c9H//42Phjh0ov//jtKIM3bI//+QLImpeHX//43LhvF1xf//hqt/VG5Z//9+PHaE&#10;Zk///3eHb6Rgz///czVrRF3Y//9vamdDWr///2tAYrFWg///akpha1UZ//9vf2asWd7//3c2bthh&#10;fP//e3tz1GZr//97UHR7aCD//3mwc8FpUP//eSN0EGtZ//95qXVUbRj//3tNd31uU///ffB6Q295&#10;//9/v3vIb6T//3+YeyluOP//frJ5zWxV//9+AnjSaq7//311eAdpWP//fQt3bGjw//98/3dbahb/&#10;/31ad+Vsa///fSx3+W4e//98ind1bn7//31EeBlu7///fxh5y29K//9/N3nIbVn//3xFdpZoqP//&#10;d/lxzGOq//91Q25hYRz//3SmbRBgwf//c8Rrrl+6//9xSmjjXML//25lZcRZOv//bH9jyVbN//9r&#10;s2NAVe7//2uzY+9Wk///bFdlXViE//9tYGbmWt7//24gZ4dcRf//bmZnS1xj//9vd2gMXQ3//3IO&#10;as5flP//dMNuBWLC//92bm/8ZRD//3cOcIFmBv//dsxwCWWl//910W8bZFT//3Robg1ir///cuZs&#10;/WFI//9yiWz5YXP//3Rsbw5j9v//dztx32bk//94gXLaZ3L//3ilcnlmUP//eZdzI2ZL//97GHUA&#10;Z+n//3tYdk9ppv//ekx2nWr///958XdQbPT//3qZeE1uxP//egl3VG4J//94tnVQbED//3jbdRps&#10;s///eiJ2t28W//98IHmccd7//3+lffN0zv//hKaC/ner//+JZIbMeZX//4oEhjx4Pf//hWiBOXNu&#10;//9/OnuZbjj//3rYd+1qpv//eXd2xmlQ//96qHeoakj//3w2eLRsHP//fC94Jmyu//955HVJan7/&#10;/3b9cblmsf//dm1wqGTJ//94M3JXZdP//3mbdC9n8v//eKFz1mjt//916nGSaGD//3SCcHZod///&#10;dZRyA2pW//92WnN3a4b//3TAclRqBf//cnVv+WdF//9x4G7hZXv//3KFbvNkkv//chtuJ2Lt//9v&#10;/WuoYEj//22IaKZd2f//bHdm6lzr//9ttGe5XhX//3AkajRgE///cpZs62F9//91Gm9dYmP//3bw&#10;cJBibP//d1pwKWFa//92028IX+b//3TsbNhdtf//cP1o5Fog//9snmSZVq3//2qNYotVuf//azxj&#10;C1dm//9stWQrWYf//27TZfFbvf//cqNpk18o//93gG6EY5z//3uocw5n6f//fPB09GnX//96nHMa&#10;Z9f//3facDVkF///eDtvsGIR//98fHKRY3r//4Myd/ZoCP//iT59WW0w//+Me4DZcH7//4yDgaRx&#10;B///iSh+3W5r//+E1Xq5azP//4JxeKdqa///gMV4DGrf//9+ynfCaxr//32oeDdrav//fVJ4jWsD&#10;//9903hVaaH//4BveS1pB///hbx8s2sv//+LM4FzbwL//4tJgf1vUP//hF97wWmO//98x3P0Yqn/&#10;/3qncJdgOP//fntyuGMI//+D+ncBZ3r//4ZReRtpGP//hVt4vme1//+DxXgUZeT//4FkdpZj4f//&#10;fQly52DO//93CG1mXLf//3GJaG9Y9v//b0Zm0lez//9yCWpFWwb//3lOcjtjL///gap7R2zv//+G&#10;3ID8c2X//4dpgX50Hv//ha9/DXE3//+Ev30Ubkj//4Rke+dsCf//gu56AGlc//+Ay3eHZsL//3+H&#10;dddldf//fvd06mUz//998nPeZKf//3vuciNjBP//eU1vv2CP//93FG2NXpj//3YBbIleMf//ddRs&#10;p18K//92Fm1KYEz//3X2bW1hIf//dRpst2FS//904WylYhb//3aCbpBkOP//eYtx8Wa6//99D3Wj&#10;aJ///3/geElpOf//gSB5LmiH//+BYXlCZ7X//4BqeK1muf//fjx3OWVY//98j3YcZMj//31Jdqxm&#10;Rv//gPZ5ZmnW//+HC343bun//4zugyVzev//jpOEgXRs//+Lq4H8cdz//4ikf9Vv4///iAqAc3Cl&#10;//+IpYJScs3//4hnguZ0Ff//h1KBnXPC//+HxYDOc1n//4mXgQVy/P//ihKAf3Ft//+IBn61byH/&#10;/4TGfMltq///gz583G6o//+Eg38jcWr//4VvgCRyLf//g0l9Um7c//9/dHiaaen//34xdrhoCP//&#10;gXV57mr+//+GVn8hb7D//4o2gyRzVP//jXOGGXY5//+QCYhueJX//5CLiT94+///jY+HJXXe//+I&#10;AoJ2cA7//4H1fNJp6P//fNJ3m2Uq//95wnQ2Ywj//3nudCRkKf//fXx3w2gE//+CYX0EbFj//4UY&#10;f/9uAv//hY+ATW2q//+GgYCObmb//4eBgINvkf//hjB+M254//+Dyns4bCj//4SKfANs8///idCC&#10;BnJX//+QG4l9eK7//5JljNx6uf//j3SKS3bx//+KEIR6cB///4TIfoNpYP//gCx5ZGPq//98unVs&#10;YI7//3t5c1lgAv//fQ1z8GJh//9/i3XjZYP//4AadqlmsP//fhF1ZmVP//96T3KRYhX//3Xkbt1d&#10;4f//cVZqfFlD//9uU2buVi3//28oZoNXBv//cqFoalqb//91J2mwXWb//3XIacdecv//dZNpz17K&#10;//910WrUX4r//3egbXZhSP//e+JyVWS6//+BM3gRaS///4O3eshrwv//ga54t2ro//98eXMwZxH/&#10;/3XybCZhQ///cWlnDFx8//9xOmZdW1f//3SZaaxddf//eUJu5mD1//98mHMMY3r//32jdIpkQP//&#10;fgl0p2Ss//9/LnU5Zff//4C1doRn2v//gZ931GmB//+BsnjHatL//4FmeXlsBf//gSF5+W0x//+B&#10;s3r2bu7//4Q1fZtyS///iYWC5Xfg//+PeojHfSX//5KDi9N+nf//kb+LQ3xH//+OzIikeLb//4sX&#10;hUt1d///hq+BK3G2//+AB3qfayf//3cYcV5h0///bvBoTll3//9qHWImVRP//2hsXzFUMv//aF9e&#10;RFUJ//9qXl/gWAj//2+sZTpeuP//d/Bt/2iX//+A3nfTcvX//4iWgL97q///jkiHzYIO//+SC40F&#10;hk///5Q/kJiImv//lT+SmokX//+Uy5J1h7L//5OqkNyFyP//lH+Qj4ZZ//+Y45Opi0r//59vmZGT&#10;Xf//o1qd5ZmQ//+i656Lmyb//6LBnxqbWP//pPyhAZvC//+ohqNjnFb//6t/pVOdOP//q0ulCp0u&#10;//+pOqP5nTj//6fcpDSeUv//pZyjZZ2e//+hgJ+6mYb//53emySUjP//nt2afpOz//+kvJ9BmED/&#10;/6ilovebo///pdSgDZiA//+hP5pYktn//6ECmC+Q0v//pUmbLpPL//+p4KBWmQb//6ktocGbGP//&#10;o7Keg5js//+g850nl9v//6N5oH2Zz///pkikBpq4//+j86Iylpz//516m7KPR///mWuXJ4sX//+Z&#10;mpbPi53//5n7ltWMrv//mLqVh4wx//+XbZSFi0P//5emlTGLSv//mEGV8YtY//+WZJOViN///5Eu&#10;jTWC9f//ii2E5nsC//+EQH39dBL//4D7eihv1P//f0N4Fm1D//99xHZLau3//3tkc+hn+///eC9x&#10;JWSj//92x3B1Y6X//3pUdJNoLf//gj18nnHR//+JeIN/ezf//4zAhhuAC///jt2HoYJA//+Sq4ty&#10;hRX//5bwkHaIUP//mIiTEolc//+VP5BChaP//5AnisZ/mv//j4WJOX1///+TjYx8gDj//5cKj7eD&#10;SP//lomPZYOU//+UB40vgvX//5RMjWOFgf//mDKQfIsN//+dCpQhkE3//6I6mI+U8///pmidPJil&#10;//+mgZ7pmQ3//6McnRuWjP//oAqasJQz//+fWJmHk3z//6A0mTSTmP//oV2ZPpP8//+iIJmwlMD/&#10;/6JhmqOWEv//ojSbvZeH//+h9JzomMT//6B2nMqYaf//nKGaRJWA//+a45l/lBT//6CCn5qYh///&#10;qzKqYKBZ//+xKrA8o0n//6wiqvmc8v//oXGf1JLm//+ZwpeajGb//5bYlFyKN///lzqUuYqV//+Z&#10;wpdCjHz//53gmzCPtf//oUief5KQ//+hVJ7AksD//588nNSRTP//nmObk5FJ//+g/50SlMP//6aj&#10;oVaasf//rAalnp7+//+tvqa0nnz//6vmpI2at///qoOjE5jr//+tJqXPnHP//7E3qguhhP//sUOp&#10;86Ft//+sbKSEmvb//6WBnPeR7P//n9SXMItQ//+dQ5U3ieb//5yclY+L8///nFuWHY5X//+co5ah&#10;kAD//5zilqiQUf//nLSWLo+E//+caJWzjnv//5zvlkOOs///nyGY0JGZ//+hqpwnlfD//6OJnyWZ&#10;2f//pOKhiJw8//+k9aIfm9n//6PVoO+Zbv//osafZ5c1//+hX51NlTT//5+2msWTKf//nxCZYJH0&#10;//+faJmFkav//5/5moqR2///oamctpNE//+kq5+jlbz//6YroKeWc///pHueypQW//+hzpyTkPv/&#10;/6Bpm+WPcv//oQCc5pBF//+i1J6dksT//6Oknw6Uyf//omCdj5VP//+hGZxlljf//6FEnOKYPf//&#10;oVedI5ke//+gC5uul6L//56CmeSVnv//naGZAJSM//+dMpivlET//504mI2Ujf//niGY3pWK//+f&#10;cJl8lqj//57rmJuV6v//m7eVWJK7//+YmJIUj77//5kNkjOP8///nNaV2pMA//+hVJroluX//6Po&#10;nqqZk///opSeW5jb//+eBpndlJf//5rBlZ2Qpf//mz+UyY/S//+dnZZxkRL//6BlmXeTVv//o1md&#10;SpY6//+lbKAxmDL//6Z0obuY9f//pyOiq5k///+mFaHIl7n//6JlngyTf///nd2ZKI63//+bvJZv&#10;jPr//53Hl+uP4///ooOcTJU+//+mAJ/TmJ7//6UUn2yXCf//oMucH5Ir//+cyZk5jgX//5pHl1eL&#10;zP//mLCVXorA//+YbZO6iyL//5nUk4mNLP//mumTr46Y//+Z6ZKhjUL//5iukdGK8P//mAWRi4kI&#10;//+WkZBNhwD//5UQjuCF8f//lKKOgIar//+Vp4+CiOT//5eQkTmLhf//mEaRt4yv//+XqJFHjNf/&#10;/5g2kpWOnP//mfOVYpF3//+bZJeoky3//5xlmMCTVv//nZqZLJLk//+ekpjnkhD//53/l0iQB///&#10;nCyU+40W//+cIpTIi8j//53ZlimLyP//nOeUxolt//+YkZBchQH//5QijGqB4///kaKKhIEF//+Q&#10;4on2gQH//5Lzi7+Ci///luyPXYWF//+Y9pFxh4n//5hSkV6Ij///lyqQ+4oI//+WcJCYizz//5aP&#10;kEeLc///l8mQqotg//+Zx5IyjED//5rfk7ONaf//mV+TNoyr//+VLI/+iLT//5AXi1KC0P//jL+H&#10;kH4l//+MGYXhfGz//42ghkJ9dP//j8mHqn9///+R3Ym4ga7//5RFjKKEZP//lbeO1oZz//+WMpAJ&#10;h43//5gckpiJhP//mryVuIty//+am5W7inD//5gOkruHmP//lleQA4Y///+WSo69hnD//5ZGjeSF&#10;1///lMCMUIMj//+SMIonf4f//5C3iNp91v//kZSJaH97//+THYqEgof//5KPic2Dgv//kGyHvIIS&#10;//+OvYYygBf//45Zhd1+tf//jziGmH4d//+Q84fufgH//5JMiNN9f///kqmI43yL//+TRYlffKb/&#10;/5U7i1J+9v//l3aNv4KD//+Yeo8whcD//5fMju+Hfv//lhuNeIdS//+UfYxLhdv//5OPjIGEDv//&#10;ku+NYYIJ//+SdY2/f/b//5KUjWZ+uP//k0GMpH64//+Uv4yEgAr//5XfjFKAoP//lDOJ/H2+//+R&#10;TIc/eZj//495hjN3XP//jqGGTXc3//+POodyePf//5Fvib58LP//lHCMiH/b//+XIY7tgxP//5iE&#10;j/qE+v//mVeQlIZs//+Z55FKh+3//5j+kNKIUP//lyaPUoeg//+WBo5ghur//5bwj9+Hjf//mmKU&#10;xYqD//+foZvuj2T//6PcoX+TdP//ozCg9ZMk//+d95r4j2T//5oklj+N+///mbeVTo+a//+YhpQB&#10;jqL//5WZkTaKBP//lHKQLIZw//+VhpEuhZD//5YBkUqE6///lLmPc4M1//+TYY2Xgfr//5LvjL+B&#10;/v//kwGMV4J0//+TkowPgsD//5O7iz6B/v//kwuKEICl//+RzIkmf/P//5CqiPKAsf//kTOKjoOV&#10;//+TJY1sh2n//5PcjtCI9v//knCNt4d4//+RFIxDhWj//5IujOiFVf//lKWOsoZW//+WVI/Ahs3/&#10;/5cikGKHQ///lwGQq4er//+VZY+8hu7//5M1jhmFcv//kleNqoUg//+TcI9Nhq///5SlkPiIC///&#10;lNKRCYe5//+T6I9Ahcz//5IOjFODG///kHKKTYGb//+PjYnCgiX//47MiXeDw///jYaH4oSt//+L&#10;qYTLg57//4rJgoyB7f//jJKD34H0//+P/IgQg2D//5IZi4iDnP//kXSLrYFZ//+PoYmufnr//477&#10;iGR9l///kDKJBX7r//+Raommf8X//5C+iBN99f//j6GF33uK//+QD4WCe07//5EZhmJ8m///kU6G&#10;3H18//+Q3oa+fa///5Fch5V+4P//k02KLYIG//+Uiox+hQL//5LOi7eEqP//jmSHv4Bz//+KbIPW&#10;e7L//4l4gx16Fv//imiEz3su//+MJIeufXz//47Gi0uAQP//kgqO3YLX//+U75EWhEn//5Z0kROD&#10;4///lzyQIYLD//+X3o9/gfH//5dkjouAp///lb+NCn6R//+TE4rbe7D//46shw93gf//iM2BonKO&#10;//+Df3yBbrX//4E0ekVt////gpR7/HCd//+FmX+PdCL//4dagYJ1Uv//h5WBOXQ3//+HVoABcqT/&#10;/4cBftZxlP//hx9+q3F2//+HaX8oca7//4dhf5Fx0P//iBKAxnNQ//+KGoNMdqj//4xrhgh6Fv//&#10;jV+HJntW//+NDIaherL//41Nhjx6av//jpuGnXr6//+QIIdQe13//5H0iMV70P//k7aKpHxT//+U&#10;OIuJfCf//5LLioF6yf//j+qH8HiJ//+Nk4XodxL//4yyhTx22f//i1WDmXWD//+IUX+pciD//4Uk&#10;e19ux///g9J5YW3t//+EtXoib5v//4Xre2JxVf//hXB62nDZ//+DrXkjbub//4LGeJ5t////g0N5&#10;zW66//+EdHvOcCH//4Wrfdtxav//hk9/cnJT//+HWoFrdDf//4oXhK94Kf//jcOIP3zK//+RrIub&#10;gS///5SNjguEqP//lC2NnIWJ//+RAoq1g7///45WiEuBdf//juCI34D2//+SlYxMgsz//5XEjxCE&#10;Ef//lIyNpoGO//+P5IkGfIf//4tohHp4gv//iN2BbnZ3//+IBX/GdZX//4iCf7d10///ijWBqHf4&#10;//+L3IRIetr//4uNhRB7ev//ibyDtXkU//+H34F+dTH//4YefwVxMv//hP59M261//+Eynxybjv/&#10;/4TGe+5uoP//hMd7hm9J//+EtHtOb8///4RHewJvn///guB59m4i//+AyXhIbAX//4AveCRrx///&#10;gNB5TG0f//+BA3oRbkn//4EWerFvtf//gfl8B3Jd//+D334rda7//4W0f993tP//h4SBDXhv//+K&#10;GIK+eY7//4y0hIF7Iv//jviGGnzm//+QcYcQfh3//5DUh0B+Ff//kJSHOXzm//+OuIXCeZ3//4tu&#10;gr11D///iMKAUHIL//+HYX9vcWX//4bYf3pyA///h1qADXNE//+I2YDddMn//4sVgit2iP//jkaE&#10;6HkU//+SDYkDfG///5WajX9/8v//l02QG4Hm//+WLI9OgRP//5O6jH1+6///kZqJ5n1k//+QQ4i1&#10;fVj//49fiOB+dv//jjmJNH9B//+M5okLfsX//4uUiAp8m///iXOFk3in//+HF4K/dLj//4Y4gbBz&#10;Yf//h8yDiXWI//+LeoeveiL//4+di+t+jf//keqNRX/Q//+SHouEfc3//5GWiMV7Af//kXaHHXnB&#10;//+SRIeJevn//5ONiYB9m///k9aK/n81//+Sm4rdfn7//5Gkild8+f//kyiLaH0k//+XjY7af/L/&#10;/5xikxmDqv//nqyVsoXV//+d75Xhhif//5sRk6aE/f//lkGOioGD//+QMYd1e4H//4vXgiB1xv//&#10;i1GBZnMZ//+NtoRcc7D//5FuiNZ2o///lFaMBXnY//+UoowXewn//5Nqiqx6zf//klGJ4Hpx//+R&#10;p4nOefH//5CPiRd4ef//jf2GUnVh//+Kx4Jfcbr//4fTfo5uTP//hKB60WqF//+BVXd7ZrT//37j&#10;dTpj8P//fgl0VWLi//9+hnR6Y0H//3+edSVkQP//gI117GU8//+Ax3ZsZbb//4AldlNlgv//f/d2&#10;rmXf//+Bk3igZ/r//4PzexFqk///hJx7dWsZ//+DTHmTaXz//4HMd05n0f//gTB19Gd6//+BQ3WM&#10;aGP//4F1dcFp9v//gaR2p2vr//+Bs3gTbfL//4E1eR5vQf//f+p47W9O//9+tHgRbsP//36sd7hu&#10;df//gBB4K25O//+B/Hi6bbX//4NdeNtsx///hKV5fm0o//+HI3wGcD7//4lkfsNzxv//iap/0nUt&#10;//+JS4CQdZ3//4mJggh2xf//imuD1HkU//+MgoYsfNP//47riEWATP//kGuJMIGf//+R8ooPghn/&#10;/5RFi6qDY///lbqMV4Qs//+UwYrCgpr//5I7iDR/Of//j1uGBXtK//+Mr4SSd9P//4s4hF12Vv//&#10;i6iFunfv//+NcYfCe8H//48miQh/cP//j2qIjoDE//+OVocOf6L//4y/hYt9Tf//i9yFCHuC//+M&#10;eoXxe2r//43Ohzh8YP//jkCHS3zi//+NuYY/fMP//46khq5+If//kiOKBIHQ//+VtI3ThSf//5dp&#10;j/WGTv//l9KQvoYa//+XTpBfhR///5VMjl+DAP//kv2MAYEI//+TJowIgdv//5YdjqWFY///mYCR&#10;SojR//+cFZL2ivr//534lEyMjv//no6U+I1o//+dRJQcjQz//5sKklKMNf//mmSSR40X//+bTZRY&#10;jzP//5qMlWSPF///mCSU4YzT//+Ws5S5iw3//5YPlGCJj///lGeSCYaV//+RGY2dgiz//44HiZd/&#10;A///jjmJfYBv//+RmI0+heb//5RskL6K7f//lFiQ+YyM//+SUo5niz3//5B0iyOI6P//kMWJ1Ye+&#10;//+TYIt0iJv//5aWjuKK7f//mV2SvI4R//+arpUUkIL//5oslOqQ7P//mlSU4JFY//+dbZfelJ7/&#10;/6I+nQKaIP//pXigyZ6E//+lFqDfn03//6GcnbKcsP//nayaEJmH//+b05h9mG3//5snl96YTP//&#10;mkKW3Zed//+ZgJYHlqX//5g0lLGUpf//lzqTr5KO//+YMJTekrH//5ndlz2Ul///m2mZs5d3//+d&#10;BZwCmv///55+ne6eiP//n82fr6Ht//+fkKALpAv//53Nnu+lGf//nLeef6co//+dTJ+zqpn//6AP&#10;ot2vLv//pJindrSU//+nwqqYuHv//6azqeK4m///ouCnFrZs//+gsqZ2tg7//6J9qdq5k///pa+u&#10;X74I//+mw7CGv5H//6WSsFm+VP//pEqwF71F//+jgrAXvXL//6MHr+y+gf//odiunb7I//+emqsC&#10;vFX//5sPpyi4qv//mW6lQrXp//+aHqVptE///5yzpvCzmP//oHmpP7PG//+lZ6z3tgX//6r8sou6&#10;x///rke3Yb9P//+tg7kVwV///6riuMvCZ///qPy4SMQO//+ngra/xNz//6YutBnEQ///plGyksTP&#10;//+m37I1xv///6bjsmbJ6P//poCy1cvt//+ka7FcydH//6C2rcDDvf//nhurWb6Q//+dsqvFvS//&#10;/59Grm6/Nf//oOqwDsCy//+eyquYu/f//5qZov+yyf//m22fB64H//+lEKWds47//7NBs+vAnP//&#10;uwi+r8qH//+2KL3GyiH//6tAthfEqP//o3uwa8I8//+hBq9exCX//6IkscXIGf//pDW1WMul//+l&#10;nbhbzc3//6ZsulPOq///pha6SM0R//+lFrjgyVf//6YEuUDG/v//qBe6y8Y///+oTroBxE///6O3&#10;szm9b///mBikJa7F//+IN5ASm1///3j4fJKJCf//cExwMX6M//9yvnA0gRb//4BafZiRQf//lQ6U&#10;3arM//+nqqwqwuv//6/JuRzO8v//rmW66M7i//+pbrduygD//6ZhtTrH+P//pw62z8uk//+oJbiU&#10;0KH//6YBtlrRGv//oQCwf8xe//+cFqp9xi7//5gPpYrA6P//lGShH71N//+SLp49vNT//5PPn4TB&#10;Z///mxunUsvf//+mRLRB2b3//7A5wQPl2P//tUHI5ext//+1uctN7VD//7MmyV3pnv//r7bFfORk&#10;//+uUMNf4ij//69IxBLkM///sIHFzefa//+wyccQ6tz//7B5x2vsQP//sMTHfOvF//+xaccZ6TH/&#10;/7Etxcnlkf//sSDFpuRE//+xxMdc5hj//7IqyS3otP//sfvJzupU//+wy8is6lv//67gxqjpt///&#10;rtLGzes7//+xxcoL75r//7WPzbPz2v//tzLO5vS1//+2L8228n///7QLy/vv8P//sp3LOO8U//+x&#10;9MrX70P//7JKyt/wBf//n0a8FuLr//+hjL4k5rj//6Nsv1jqa///o2O+YOuE//+h7rw96mX//6AP&#10;uhnoOv//nli4LeXE//+d/7dF5GT//5+9uC7k+P//oge5seXy//+iprnJ5Of//6J7uV3i0f//ouq5&#10;wOEq//+jb7pt34v//6JoucXcm///oD+4TNlf//+fqri32UP//6HLu/bdY///o6u+0eIM//+jI773&#10;5DX//6F3vYXkV///oTi8+eTR//+i4r4c5n7//6RDvyjnvP//o/C+0+fK//+ifL1y503//6IavR/o&#10;Ff//o5y+w+p6//+kw7/L69D//6QSvmnqpf//owq8W+iS//+jL7vh56L//6URvf/osf//pzLA0eoX&#10;//+m4cDE6Kn//6T1vp3ky///o6i9T+En//+jTr3H31z//6MEvvLfDP//omu/tt9t//+hob+A38v/&#10;/6D+vlXgDv//oHS8fOBH//+gdbsm4NH//6Gnu7HiAv//o2a9ieMr//+kKr7L4yr//6NVvpniIv//&#10;oyy/MOLE//+k3MGc5dn//6Xiws/oaP//pQDBO+is//+jp76P58///6JDu8DmYf//oXy6Y+U3//+h&#10;ubtl5Sv//6JsvbfmUP//o37ADehr//+kg8EL6nD//6Rwv8vqwf//o5y9p+nc//+jib0h6gP//6QM&#10;vijrIP//o5C+ferI//+hur0a5+///6A2u43lE///oJ67w+VD//+iE71g6BD//6JavmbqFv//obe+&#10;4upi//+hUL9p6cf//6Evv4Po6P//oWm/S+hr//+iBr816G7//6IivrnnsP//oiu+UuYw//+id73r&#10;5C3//6NAvVzimP//pRG9X+Ku//+mub1540P//6ZMvGbicf//pDe6yOEI//+iurpY4W///6K4uzPj&#10;+P//olO69eW3//+gq7jq5QT//5+pt4bkKf//oJi4heT4//+inbtZ5r3//6N4vajnN///oqW+XuX2&#10;//+iNL7o5W7//6N6wGLm4///pPnBeehC//+kO7/15m///6HHvMXiFP//n/O6oN7Z//+fnLpq3pH/&#10;/6EfvEbgvv//pCq/eeNe//+mNcEe4zH//6YawA3gPP//pZ++P93d//+mLb1o3d///6bavODeof//&#10;pyK8Nd7W//+n/7xg3xH//6kAvNjegf//qEi769tc//+mc7pR1vz//6cLuxLU+P//qaW8cNNQ//+q&#10;Ibk8zBH//6nts4bA////rQ+xTri2//+ycLMQtPD//7YqtUCzJP//tbq0nLDy//+ysLHQrt3//69P&#10;rquto///qrKqMqs5//+k1qQupx7//6B9nwWjvP//oJqdrqPM//+lxqFlp////6xgp3GtJf//r5+r&#10;R68X//+tkapIrFj//6g5pcunMP//ouahBqLp//+e052roJX//5vfm9Cf4f//mpGbjaCG//+b8J1E&#10;omH//58coBKkG///oR2hzaOy//+fxqDMoKv//5vgnamc0f//mUub0pvG//+bAJ4Qn3z//5+Towil&#10;kP//pHeoQ6su//+oOqx2r13//6mCrmixX///p6utI7DK//+jL6h8rgD//55KonKquv//m6meRqjK&#10;//+chp42qND//5/wodKqQv//oxil0Kto//+j76dcqur//6MKprCpO///osqmXKh7//+kbqfKqj7/&#10;/6bKqaGtxv//qHCqaLGH//+p96sstSn//6tirH+3dv//qvasj7XH//+o0KrVsGL//6kJqw6suv//&#10;rfuv567C//+0cLa7tEv//7azuh63mf//sqe3rrWW//+rJrGjr93//6R/q9+qH///ojOp+agj//+j&#10;+qwYqmj//6WirgutBv//pESsiKy0//+hIKiaqhD//55ipMenBf//nGaiG6RB//+ap6AboWD//5ia&#10;nbWdxP//lraa6ZoK//+VMpgnlwv//5KulJ6UGf//kKCRypJb//+RgJHbk1j//5MrkpSUIP//k3qS&#10;BpKg//+To5FxkJ///5XBkraQwv//mmyWUJPo//+ex5nIl4T//5/1mwiY1f//nwKbhpif//+cv5uM&#10;lzP//5j/mdiUB///lOuWr5Ar//+SwJRtjfX//5LclBCN+P//kzqUFI5Y//+SkJMljbH//5FekYSM&#10;Cv//j66PQ4l3//+N/o01hxT//41ejMKGsP//jnuOi4js//+Q5JHQjIX//5KXlD2Opv//kp6Ux444&#10;//+R6ZRgjRT//5HKlFKNZv//keqUJI7m//+RkJMykAX//5HWkriQ1///k0KTc5F1//+U35SPkSv/&#10;/5YblZGQOf//lnCV7o8b//+XI5bZj5b//5n9mi2TFf//nA+dBZYP//+aZ5xQlTj//5e/mleTTP//&#10;lruZWZMH//+WiZhmk4T//5Vdlf2Sv///k6OS7ZDi//+UZJJskP7//5hVlYmULf//m7iY0pb2//+b&#10;I5j3lfH//5cyliSRav//k72TkozQ//+TPJNwinH//5Otk/SI3P//kxiTf4ct//+Rd5HthcT//46A&#10;jmODa///ix2Jjn/s//+KEYaifdf//4rHhgJ9mP//isOFyX3P//+JZoTzfdf//4dggzF9Ov//hnOB&#10;sHxx//+H9II6fIH//4phhF19Lv//jJuHeX8X//+PpowRg6T//5OTkUeJqf//l0WVqo5///+ZcJg3&#10;kDz//5kmmCaOcP//lzqWOIrd//+VBJPFh67//5JPkNmFGP//jtGNUYKD//+LQYnFf83//4iChuR9&#10;Lv//hvCFBnsP//+Fu4OZeQz//4N4gYR1/P//gAB+oXHI//99130Rbwj//38XfqFv/v//gjiBt3L4&#10;//+EioOidOr//4Tzg0d0rP//gz6AdHJY//+AAHwgbtj//31qeOpsKf//fZl5EmvH//+Amnw5bUf/&#10;/4Rnf8hu3P//hjeAwG7c//+FX37bbcH//4PvfJFtp///g7971m+O//+GuH5/dF3//4y0hIV7hv//&#10;kW6J3IEU//+SH4u8gln//5ABis2AEv//jPCITnvN//+J0YTRdsn//4bRgLNyFP//hOB9oW9R//+E&#10;w30Tb5b//4YFftJyFP//h4eBQXTe//+IAIKKdef//4dWgj11FP//hyKCCHSG//+JIoPRdjX//42Q&#10;h/Z52f//kTSLb3wI//+QoIsjeiX//42riQx2/v//jJuJCHaP//+NXIpnd4D//4v5iNx1Yf//h4GD&#10;xHAw//+DZn8ObEv//4IkfYZsBP//g7p/KG6W//+HE4Kxcob//4pmhjp2JP//i6CHi3d9//+J44Ws&#10;dXv//4b5gnxyD///hO+AMG+W//+Eb39rbvL//4VQf8hvuP//ho2ANHCc//+H14CZcT///4o2glpy&#10;6///jK6En3T2//+NCIT1dUH//4uyg5pz6///ivaCyXK8//+LIoLscg///4tQg1txl///i5WEK3IK&#10;//+LN4SMctn//4nmg9ZzDP//iFuCj3KG//+GVoBfcJT//4KtfDJsXf//fep2xWc6//96P3KUY/X/&#10;/3j9cQRjf///d7Fva2Kl//90VmvFXxT//3LhajtdB///dy1u4WDA//99rHYHZwP//3/FeORpyf//&#10;fNh2zGjM//95R3QWaAn//3iBdBlp3P//emF2i20c//99innicCb//4CvfMFyBP//gfB9cHGR//+A&#10;3HvFbt3//3+jeipsMf//f2x5uWqu//9+93kIaVj//34teARosf//fmh4RGpV//+AJ3p5bl///4HD&#10;fMlyTP//gct9W3Ou//+A5XyVcqX//3+Uewhvuv//fPB39mqz//94lHMbZFP//3RFbi5fO///cqJr&#10;zV3s//9zQmucXzH//3MDaplfSv//cP5n/10I//9vOmX7WpH//29uZkpZ1P//cGxn5Vo1//9wcGjb&#10;Wnf//2+QaNZasP//bzFoyFt7//9vd2i6XEr//2+iaEhcSv//b+NoNlxP//9w02liXZ3//3JOa29g&#10;If//dAxtjmL3//91rG8jZR7//3ajb+pl+P//dvVwOGXF//921HBbZR3//3ZEcCdkT///dadv52Px&#10;//92E3CXZNf//3dwcf5mZ///d/pyQmaR//93+nG6Zbf//3kKcnVl/P//eox0QGdS//96aHU2aCD/&#10;/3itdRhoZP//d7V1rWnB//94NHcKa7v//3fidqRrv///ds10w2qZ//93UHR8a6D//3nRdq9vBf//&#10;fTh6RnKI//+BZH6cdSX//4asg2F3Yf//jDiHsHmp//+OxYkzenH//4u6hkh37///hTuA4HNA//9/&#10;r3xQbwj//32BejFs2f//fk16YW0F//9/vns1bl///39WeqFunP//fCt3i2wO//94THOkaAX//3c2&#10;ckpmFP//eM1zsWcE//96DHUUaJv//3kndIppFf//dwJyomik//92j3JMaYz//3j7dRJs3///ezV4&#10;B2/D//96hngDb3H//3h1dh9tP///d/t1VGwG//944nXNa/n//3iVdQ5q6f//db1xjmeK//9yAmzZ&#10;Yyb//3Ccanhgxv//ct5sSGHd//92o3BbZH7//3n3dDxmgv//fOd3O2fb//9+6HibaFb//397eF5n&#10;8f//f4N36Geo//9+V3atZqf//3p7cvZjVP//dRVtnl6n//9xY2nGW6P//3DwaPZbmf//cmJqAV05&#10;//90z2xBX8T//3gnb7BjUP//e1hzDmcE//99P3UdacX//30jdSFqZ///euVy32gb//95KnC6ZQv/&#10;/3tHcfdksf//gY93OWhM//+I/H3qbdb//40EgdNxLf//jHuBqHCk//+Jq39CbfD//4Xie4FqWP//&#10;gwF4WGf6//+DEHhXaPn//4PseedrK///g4Z7AGxd//+CvXv2bPf//4IKfHVs4f//gQ17c2sv//+A&#10;CnlKaEz//4EIeM1nOv//hHp7VWl8//+GN3zqazz//4Myeehox///fpJ0rGRc//99aXIKYpb//4Ge&#10;dF1lcP//h3d4umnI//+JZno2apv//4cheJJn1f//hF93EmUb//+CAXYbY3T//347c39hOP//eF5u&#10;cV15//9y8WmxWir//3FOaMBaEf//dJlsvV5e//97b3Q1Zg///4L6fEludP//h5mBRXOk//+HDICc&#10;ctr//4Mve/5twf//gCZ33GjQ//9+83XOZcT//33adHpjvP//fKtzdmK8//97+XLqYt3//3tTcklj&#10;BP//endxcGJw//95cnBmYTT//3hjbz1f1///d15uHV8K//92L20JXrb//3UJbEFeu///dMdsYF9i&#10;//907Gy0YC///3SNbFZglf//dFNsGGE6//916m3IY0L//3n0cf5mrP//fvx3FmnJ//+CEXoDamb/&#10;/4HXeYNoR///gIl4FmYl//+ACnfdZaP//4BTeNlmZf//gN56BGej//+BlnrQaQv//4Nne+xrFP//&#10;h/9/UW8l//+N/oQ2dC7//5BzhiV2C///jS+DNXMq//+H/38abyr//4TVfYJtjP//hIJ+z27p//+F&#10;XICrcWX//4W2gPBy1v//hed/+XLW//+GcH7xceH//4ddftNxHf//iF9/93GY//+H/ICwck///4bC&#10;gKtyvf//hyaBhnPK//+JHoMYdOL//4ohgzp0Mv//iNyBM3F6//+HKX9Ubx3//4cwf9Vu7f//iDaB&#10;iW/S//+JUILdcK3//4tQhIFySv//jiiHAXTD//+PKog/dYb//4uRhVhx6P//hQR/WWuD//9/OHmH&#10;ZiD//3tOdQ9jFv//eJtxq2Gn//94InDMYkr//3vCdHhmJv//giB7HGuE//+Gn3/gbmL//4iygg9v&#10;HP//i86E/nGC//+PdIgTdL///48qhvN0If//izOCQW/4//+KeoFjb1D//5EriMh2PP//mqyTnn/l&#10;//+esJjgg6X//5pelOZ+Uf//kfuMA3R7//+KMIN/a5j//4OafG5k/v//fbF2H2BP//95bHEyXc3/&#10;/3gRbvxd1///eH9u3l72//939W5oXqz//3V4bJdcbP//ceJp7Fkp//9uOGcJVbP//2sEZBtSjf//&#10;agVirlGa//9sxWR0VHf//3EfZ5NZC///c9lpO1wS//90tmlsXUj//3UWaateD///djxrDl9U//95&#10;Jm5NYYb//36udC5ln///hNV6tWqg//+Gc3y+bID//4G5eD5pS///efdwXWMX//9y+2j/XNb//293&#10;ZPtZIP//b6pkyFie//9xuWbRWdn//3QLaZFbZv//daZrwlx2//92vm0bXVL//3gZbjReu///eaZv&#10;SmB8//97b3DwYo3//31tcz5lAP//fwB1bmd2//+AJndAacn//4FieQhsP///g4N7km9S//+HPX+U&#10;c4f//4yEhOh4jv//kKWI13ud//+QcIhqec3//4wFhBd0If//hk5+3G4y//+B7nscaor//37/eLdo&#10;fv//eq90t2Sn//9z1G3BXfH//2zfZhhXQP//aD5gTVNI//9mq12DUo7//2daXVtUJ///am9gEVhM&#10;//9xM2b8YHn//3uZcg1sW///h0Z+9nkx//+RXYqghBX//5exkqyLPP//mgOWiY5+//+ZwJdwjuL/&#10;/5iFlsCNif//lmGUY4p///+UBJEQhwD//5RTj/SGmf//mayUG4w1//+iwJzmlrz//6kSpAifHP//&#10;qQalMaBZ//+nqqREnh7//6k5pPCcq///rdun3Z23//+yr6tZoIX//7Mdq4ehU///sAapNqAr//+v&#10;Rqnioaf//7DDrQilL///ry6seKTa//+pMaYknuj//6VjoRmafP//p8yid5xz//+qr6TgnxX//6gj&#10;oaOb+f//pJOcWZbo//+moJwHlr///66Aonac4///tkirBaTf//+2PK2Ppyv//64ZqBCh+P//pnih&#10;85vf//+kJ6BnmST//6Q8oRaXqP//ogWfUpPq//+d4JsqjtP//5xWmUqM7v//nauaSI5+//+edpra&#10;kBT//52cmdyQNP//nGGYq4+A//+cDpidjwz//5uomG6OKf//mTOVu4sx//+Ur5Bihgf//4/MipqA&#10;SP//jMmHNHxg//+L2IZweqb//4sRhep5NP//iReD9na1//+EsH99cjr//32seHhruv//d8Fylmax&#10;//94MHLzaED//3+oejtxRf//iTODlXyY//+QTIpshMP//5WTj2WJm///mrOUdI1M//+epJjXkAb/&#10;/58gmiOQJv//mt2WbIvX//+Vm5D5hfj//5V/j/yEfv//mdmTVYdk//+dG5Xzidv//5wolOGJRf//&#10;mNWRy4en//+X4JDniSn//5qMku2Nzf//nzWWZ5L9//+lQZummGL//6nkoNycff//qciinpzm//+m&#10;VaEZmqT//6MwnseYZf//oaOcmpbD//+hFpqMlVP//6G6mc6VHP//o5+bPJcG//+mB55Fmo3//6fE&#10;oVWd1v//p++jEp8w//+lbaIsnXT//6A1nl6Y9v//nSecPJZC//+hZqDNmYn//6qZqfGgMv//sDiv&#10;aaMQ//+s8awAnn7//6R+o2iWc///nXGcKJBT//+ZL5fQjKv//5hSluaL3v//m1+ZwY6Q//+ggJ6F&#10;kw3//6QfodiWFP//pAyhv5Xa//+hQZ7nk3T//56Nm7SRpP//nuybB5L4//+itp2Llwr//6bVoKia&#10;HP//qB+hUZlx//+mk59ZllX//6U8naCUsf//psKe7Zbx//+pJ6FemhH//6knoWiZp///pruerZVO&#10;//+jAZp1jyv//59zlsuKfv//nX2VZIm+//+cLJUli1X//5pglGeMi///mTuT441C//+ZT5Qajdv/&#10;/5oolKuOKf//msGUuY2U//+bBpRqjM///5wZlVSOBv//nhOX95Gv//+grJvklpD//6NGn+GaZf//&#10;o/uhT5qQ//+i2aATl/b//6IQnrWWOv//oVydVpWk//+gUZumlQf//6A+mv2UvP//oRKbnZSg//+i&#10;BpzalHr//6OEnqyVEf//pUygOZYi//+mBaAYlj3//6T0niqUmf//ozicGZJH//+ie5uYkQb//6Nx&#10;nPaRyf//pL2ekJOJ//+kGZ4nlDX//6Fmm+aTtv//n6Ca75So//+gIpxRl3P//6DwnbOZZf//oEKd&#10;N5jV//+enJuKlwf//50Kme2Vdf//nCeY1JSy//+cYJhelRL//54bmQWW6f//oEmaPZkO//+f6ZlZ&#10;mIX//5xGlX2Ux///mUOSBZGe//+a65Lrknb//6A/l8qWJ///pdKdxZn3//+omaGtm/n//6caoSOa&#10;4P//ou2dB5dv//+fupkSlFX//56ClweSgP//nkGWnpGP//+en5eqkcT//5+5mdGTLP//oT+cPpUw&#10;//+i/J6Kl1v//6SToI6ZKP//o/GgQZhD//+fyZwHkzr//5qilh2ND///mO2TOors//+cKZVejmn/&#10;/6F5mhST/P//pJOdNpbQ//+jnpzrlTP//6BTmtqRbP//nXeZco6F//+bp5i8jRn//5oPl0yMH///&#10;mOaVP4vF//+Y1pPOjKj//5iQkn6NNP//luqQbYu7//+Vgo70iZP//5TajkeHsv//lASNZoXf//+T&#10;J4yohMb//5JQjCCEZP//kjGMSoUG//+TOY1mhrf//5POjfGH8f//k3+N0IiF//+UDI7Tiin//5WM&#10;kN2Mcv//lvWSlY3K//+YhpPwjlj//5r9lZSPMP//nUSWrI/H//+dmZYQjtr//5w6lG6M1v//nFeU&#10;wYxc//+eG5adjSj//51NlbKLbv//mRSRcYcw//+UWozqg37//5D+iaWBQ///j6aH1n/w//+RsIj2&#10;gJn//5WzjDCC5v//l5+N8IRJ//+Ww423hMn//5WmjbWGKf//lVGOR4fm//+WCo8UiQj//5egkBqJ&#10;nv//mUuRQool//+ZhJGrii///5d0kISIqf//k82N7oVJ//+QS4rpgTf//451iK1+RP//jkCHcHza&#10;//+O/4cxfIv//5ALh8J8yv//kZ6Jf339//+ULIyrgM///5auj+uEJ///mRGTDId6//+cspdsi53/&#10;/5/hm0mOy///nxuay44M//+bHJZSiob//5ejkaGHxP//lheOoYZ///+VyI15haf//5UTjPGD8///&#10;kv2Le4EM//+RD4m1fwb//5GCiZSAVP//k0CKh4Ov//+TZopMhYn//5HpiN6E8P//kBiHRYL2//+O&#10;64YygN///48dhjp/m///kHyHQ38u//+SG4iqfxL//5M7icx+/v//k/WKqn9I//+VU4wqgO3//5eY&#10;jriEWP//mcORd4h8//+aF5JWitr//5gTkIuJ4P//lTKN64aV//+TVIzjg3L//5L8jb6Blv//k1aO&#10;rYB6//+Tto5qf7z//5Rwjap/9v//llmN9YGl//+X4o5Hglz//5XNi7t+vP//kaqIA3lQ//+O+oZC&#10;do///44ehj527f//jqmHK3kw//+QaYkGfFv//5Lhi5V/pf//lTuODYJZ//+We483g6f//5cvj7eE&#10;Uf//l2WPxYS2//+V2I43g9j//5OcjASCrf//kxKLuIMy//+VZY7yhkv//5mrlM6LDP//nhia54+1&#10;//+hSJ8Okwz//6FOnyGTsv//nYKa2ZGn//+Z7JaukIn//5kJlUaRLv//l9eToI8U//+U+JBgiTv/&#10;/5MVjkSEIP//k0KOW4Jo//+T2Y7Ugof//5NFjfOCK///kfGMKIEn//+RQIr4gMP//5Gpis2BcP//&#10;kpKK5oIz//+ShIoXgXj//5F7iOt/2P//j9CIB36l//+OEoeFfr3//46PiQqBiP//kXaMeIYi//+T&#10;iY6biLj//5MFjc2Hyf//kZWLz4V3//+R7ItuhJX//5OPjGiEt///lF2M44Q3//+T5Yy4g2///5LG&#10;jJuDUP//kjGNO4Rz//+SZY5Dhib//5Kyjt+HT///kwWPNIfF//+S8I7thwX//5JwjbWFFf//kTKL&#10;UoIs//+PNYhbf03//45Sh0J/A///jsGIMYGT//+PLIkYhOX//477iI+G4f//jgOGWIYc//+NbYRq&#10;g7H//46NhSuCMf//kKCIMoIO//+Sb4uFgmn//5M+jU+CYf//kvmNC4HX//+SFIu4gVL//5F4ipaB&#10;IP//kVmJtICd//+RkIjAf2z//5LziPB/Kf//lWGK1oCg//+WU4wtga3//5RjiyWAmf//kXGI2n61&#10;//+Qf4gaftj//5I7ifKB0P//k+yMCoTZ//+S94uphLf//485iEyA0P//i3uEvHxJ//+KYYP1eq//&#10;/4sHhU97av//jJCHrnz6//+PpYtFf1T//5RRj8GCg///mR2TkIV8//+b0ZTLhoX//5yDlC2F7P//&#10;nHaTjoUT//+bA5Jdg0v//5d/j2t/vP//ksOLJHsB//+NpYY7de7//4h8gP5xEP//hCR8fm2E//+C&#10;DnqPbL7//4M7fHBvXv//hniAjHOH//+Iu4Midbn//4ktgvl1Of//iM6Be3PK//+IdoA4cvT//4jD&#10;gDxzVf//iPKAnHOx//+ILIA4cxH//4dlf9NytP//hy5//XNZ//+HRICEdGH//4degPt1A///h+eB&#10;lXVv//+JyoMXdr3//4yIhTd4ov//jpSGy3m1//+QH4hIek3//5FJibt6sf//kU+J8nol//+P6ohQ&#10;eGH//43IhY92GP//jIqDwHUC//+MwIO4dYv//4xVgyx1Tf//ieuAZ3La//+Gt3ylb73//4S/ek9u&#10;ef//hPR6Zm/L//+F1Xs+cZn//4U4ep5xTf//gzR4zm9B//+Bt3fObbD//4ESd8ptCv//gSV4bW0K&#10;//+CYnoebfr//4SLfONv/v//h8mA4XOc//+LyYVVeHr//48miHN8s///klaK7oB6//+VOI1dhC//&#10;/5VijdaF6v//ki6LfYR///+OM4hPgVb//4zqh0l/Qf//j7CJv4AD//+TrY06gbX//5SFjcKA3v//&#10;kYGKsn1U//+NN4ZaeZ3//4nVgqh3IP//iBOAYXXT//+INYAfdfz//4nogfR38P//i+CEiXqK//+M&#10;VoWie17//4uwhR955v//ivCD73c0//+JXIGec4f//4cbfpVv6P//hVx8E23O//+Ee3qXbVj//4R4&#10;ej9uKv//hN56qm99//+FOHtScG7//4SLew5v8f//gsl5vW5W//+Cann5bmP//4Noe+FwC///g6l9&#10;MXEm//+DFX2fcff//4NPfpl0Tf//hUiA6XhS//+Hl4Lxe0v//4lXg7t7xv//iv2EBHsP//+MhYRF&#10;enb//45/hUJ7Nv//kK2Gwnyv//+R3IesfQX//5G9h8N7nf//j4eGCngI//+MO4Moc+f//4ovgXVx&#10;/v//iZOBR3Jw//+JSoFRc6T//4lHgRt02f//ifOBG3Yd//+LrYIvd6L//45UhNV5hf//kcCJA3wc&#10;//+Vlo4Lf6X//5d4kQOB9f//lfaP7YFF//+S2Yxufvr//5BKiRx9Nf//jvSHXnzW//+ONYcEfVn/&#10;/42Sh2998v//jQaH/34F//+L9YeCfID//4mJhRB40///houBoXR+//+Ezn9echT//4W6gAFzIv//&#10;iTiDl3dN//+N6ohvfGD//5Ffi2N/Cv//kvKLi35T//+Tk4qAfCv//5QWigV7Df//lOiLB3w///+V&#10;jIy0fr///5TNjSmAAv//krqL5X7v//+Q9Yo6fNL//5FQigB77P//lGyMOn2D//+YjI+ugGr//5uL&#10;kqOC7P//nQaUeYTI//+cvpR8hYP//5nYkWyDef//lNeL335m//+Q54dreTz//5A3hqB2p///kbuI&#10;bHaO//+T7IrSd/r//5UFi6h5Lv//lAGKBnjO//+SX4gId+L//5GEh3B3dP//kWSH7nc7//+Qo4eK&#10;dg///45ZhPpzZP//i5yBc3Bg//+I0H3jbTD//4VUekFpIf//git3pWVr//+AW3aeY2b//3+RdjNi&#10;t///fyF1cWKH//9+73SgYq3//39gdLljqf//gCV1mWUJ//+AJXX4ZZr//4AWdkJl9///gYt4AWfD&#10;//+Dvnp0alT//4RRewxrM///gv15Rmnk//+BcXbraB///4C5dYRnOv//gJp1OWd2//+AqnW5aLr/&#10;/4EWdw5rEf//giJ5QG4v//+C5HsRcJD//4J6e1VxDf//gaR6oXBZ//+BjXoNb3n//4JyedlubP//&#10;g6h5nm0b//+EpXlmbEP//4YieoRtxv//ial+aXLK//+NOIK8eBD//42chBl5ef//i/GDnHhV//+K&#10;s4OJd9v//4pyg/15GP//i+eFaXxB//+N74befyL//46Ehst/Qf//jqeGen5j//+P94dZfw///5El&#10;h+mAFv//kGeGiX8H//+OkoR2fD3//4yFgtp4x///ig+BcHUD//+IJIC7coL//4hfgd9zSP//iq+E&#10;f3dA//+Nf4cTfBH//47Hh/h+7P//joSHl39Z//+N54c3fqL//44Sh7l+LP//j1CJJn6d//+Qaoot&#10;fxL//49XiM59vv//jFaFRXra//+K54NPecb//4zihRd8Gf//j76ILH8L//+RK4oJgF///5H5iySB&#10;Bf//kt6MIYHU//+S84w3gev//5JMi66BYf//koeME4HB//+UEY2Eg1///5X+juiFUP//mGOQnof0&#10;//+bqJOEi8z//54IlfiOzP//nSCVLo5C//+Z/JHbi2D//5igkFaKfP//mZWRzYwj//+ZVZL7jIf/&#10;/5cLkoyKnf//lKmRp4gh//+SxpBThZD//5BRjY6CIP//jOmJXH4V//+KZIYke+X//4sshrF95v//&#10;jkGJ6YJ5//+QsoyKhkj//5G1jYiIjP//keONQImi//+RaYvGiSr//5FNik6H3P//kkGKQ4cb//+T&#10;x4u5h3v//5VtjgqI7///ll+PkIpN//+WhY+ziub//5dXkCeMEf//ma2SXo8X//+cv5Xnk5L//58M&#10;mQKXuv//nzqaBpmO//+de5kcmOr//5uUmAuXyP//mxOYIpfM//+bRZh6mDj//5sTmCyX+///mpuX&#10;vZdj//+ZM5aMldL//5c9lNCTsf//lpSUbJMS//+XG5VtlBz//5ftlrGVvv//mOOXtZeP//+aJJjJ&#10;mcD//5vbmpqc1f//nHObvZ95//+bCJsWoMr//5mvmnSii///mmSbv6YP//+eAJ/gq8X//6PXpiez&#10;Kv//qCmrDbkc//+nbqs9uiX//6MDqDK3Q///n8ymorVW//+g/Klbt9H//6TCrmC80f//p2Kx/sAX&#10;//+nX7L0wBT//6Xwsmm+gf//pDOxH7z4//+ioK9dvBv//6BlrHa60f//nEGnirdv//+YBqLOs3j/&#10;/5aSoRqxaP//l/uiH7Du//+atqPZsFj//55Ypeiv+v//o+WqSrJR//+q9bG8uEP//6+PuGe+FP//&#10;rr+6XsBD//+qwriZwCf//6cvtgPAbv//pLmzOsDN//+jQbB+wOT//6Obr3XCdP//pEGvasUD//+j&#10;3K9Oxw///6Nar8XIP///onSv58c4//+gda6gw73//591rknBdf//oF2wCsJF//+h8rJrxFz//6IG&#10;sjjD6///njGsG71O//+ZNaL7s37//5n1nzOu2P//o5Gl7rRX//+xrrQ0wRf//7n8v1/LGv//thy/&#10;P8sY//+sK7g/xcr//6SqspDC1P//ocOw6sPm//+iirL3x9D//6SRtojMR///plO5zs/S//+n87xl&#10;0fz//6hAvL7Qs///pzO7Ccv5//+nYLp9x8n//6i3u0HFgP//qLS6RMLx//+jh7L8u5j//5deo16s&#10;9v//h/yPrJrA//95mXztibX//3FZcPZ/gf//c7Zw6YFA//+BJX4DkDb//5ZHlWipR///qc6tU8IY&#10;//+zJLt10Bj//7MHvrvStv//rqq8EM++//+rNrl+zfT//6qFuZ/QHv//qf+5yNLW//+nN7cL0gn/&#10;/6KQsbDNbP//nhKsDMez//+ZwKZ8wfz//5TLoF68Tv//kPqbmbkA//+Rdpueu1T//5hEoubE+P//&#10;o2OvxdNU//+th7y24KT//7MkxWro/v//tPjJveyO//+0lMqq7Fr//7NGyYDqFv//smXINOhR//+y&#10;EsfQ6Dz//7Ewx5Tox///r3DGzOkg//+uTcYl6YX//68sxojp8P//sVLHaOmX//+yV8cd6BP//7IV&#10;xmznV///sXXGhuhl//+w58di6g3//7DzyMnrh///sOTJnuwh//+vzskS69P//6/1ya3tQv//suHM&#10;v/Fj//+2wdAx9Yb//7jk0Z32fv//t73QHfPM//+0ac0d8Az//7HNyzjuJ///sNjKqu3z//+w+cpc&#10;7ef//5+Ruz7jK///oTW8xeYK//+iY7186ND//6IUvHzpif//oTS7B+jk//+g1rpH6B3//6C5ua3n&#10;Ef//oQ25KeY2//+iWrmA5oX//6NpudPm+f//oum48OXe//+i1rjA5L7//6Rlukvkbf//peK72uNS&#10;//+k57si37r//6HhuNTbNP//oH+4yNpN//+iWLxZ3nL//6RQv8jjSv//pHfAuuXd//+joL/k5mj/&#10;/6NRvwTme///pAa/Oecr//+kNr9/56b//6NLv0Pnw///of++wufs//+hU7596Hr//6H3vwzp6///&#10;ozC/puuc//+j5r8i7KP//6Rrvkns2v//pOa92OwM//+llr5h6nz//6Zev3zorv//pla/quad//+l&#10;3r9R5OT//6Wfv5XjxP//pXjAj+MZ//+kcsEK4gL//6J7wGPgf///oNe/W9+r//+gI75H39///5/Z&#10;vLrgb///n8e7NuDv//+ggrsi4db//6I+vPLjiP//o+W/S+Ux//+kYcCs5fb//6RtwW/mff//pPXC&#10;NOdK//+lPsHr55f//6SnwADm6P//o929m+X7//+jArtx5P3//6K/uuLkuf//o168guW1//+j077F&#10;5yb//6RcwOrpIf//pPTB+usS//+ko8DV6zr//6Oivnrpyf//o0C9M+ja//+jab0+6Mf//6KpvLnn&#10;uv//oQ+7MeVb//+gLbow5AX//6Dfuuflnf//okG83elX//+idb5D6/3//6GSvuDsnP//oO2/fuxA&#10;//+glr+z63T//6DTv8Xq7P//odfANer9//+imsBE6mT//6L4v//oaf//olS+UOQc//+hf7uO33L/&#10;/6KCugzduv//pEm5v95S//+kn7lr3vb//6NMuQbfI///obq5Kt/2//+hd7pX4k///6FFupLj8///&#10;n7+4q+Md//+e6bdk4lv//6BnuSrkB///o1u9WedS//+k7cCy6Or//6QvwWDni///o1PA+eXl//+k&#10;asG35mz//6Xxwnbno///pTjA4+Z7//+i4L3p41L//6Emu/DhIP//oHW7OeD0//+hJ7vt4lv//6OG&#10;vizkUv//pTS/aOQJ//+ky74x4UD//6SlvPLfuv//pgO9DODb//+ngb104o7//6ifvfvj5v//qaq+&#10;5eTf//+qK79s5EP//6kyvoLgvf//p5q9D9vo//+oi73r2Xz//6qNvo7W5v//qKy5Hs1O//+kAa8y&#10;vbb//6E2pxSvJf//oh6kCKZr//+ljqVqpA3//6hBp5Ck7v//qJ6oKKZL//+mz6bWppD//6Jwosej&#10;+///nU+dap/Q//+a5pnynZP//52KmwCf0f//pM2g3qZJ//+sdagTrO7//6/2rD+vp///ri+rr622&#10;//+pTaflqWL//6P4o12k/v//nwqfSqFA//+a95xRnsP//5j1mzeecv//mlGcqaCT//+eIZ/Xo4D/&#10;/6ENolOkav//oC6hzaHz//+b555gna3//5gFmz+bav//mAabqJ27//+btJ+Mo2P//6GPpY6qav//&#10;qKGtAbIt//+uK7M5uGL//67FtI+50P//qbKvqLW+//+hc6atrnP//5qnnq+oBv//mLub3aVc//+b&#10;J54QpjH//56HobmoKP//n9yjeajf//+fHKL6qAj//58PouSn7///oQukiqoQ//+j8abUrbH//6XI&#10;qBWw2v//pvmpH7NB//+or6tvtTX//6mUrVu0wv//p8qsUbBW//+lwqpYq1v//6dbq5mqtf//rGGw&#10;dq7F//+v1rR2srr//621s3uyHf//pxquFK09//+ge6grp7r//51ppWClKP//ne+mNqYq//+fDqen&#10;qAX//54qprmn0P//nGakRaY9//+bR6IhpM3//5qNoKKjbf//mcufdaGX//+YEJ0qnhb//5YQmgaZ&#10;2///lY6YDJd7//+VHpZyljz//5QElK+VPf//lBaUTpV6//+UmJRtlaf//5Plk32T6f//kiORjJCO&#10;//+RX5Bgjfn//5PBkfqO3P//l72VP5JJ//+aZZf7lXb//5uXmnGXy///m2icMZh6//+ZP5umll3/&#10;/5V+mIKR+P//ksCVoo6K//+SL5TYjdz//5FJlA2NnP//jxOR84wr//+NGo+Xihf//4vsjZGH0f//&#10;jD+NH4bv//+NyY6WiEP//49EkLyKs///kGWSto0G//+Q2ZO2jhH//5Cdk56Nx///kFuTUo2D//+Q&#10;1pO9jqP//5GClEKQiv//kS6TnJFL//+QtJKKkRD//5H8kwCRav//lS6VbZLJ//+YmJhxlDT//5nS&#10;ma2UKf//mV2ZiJOf//+aEZq+lQj//5sEnGaW1///meOcE5ZW//+YW5sRlR3//5iAmxGVb///mR6a&#10;2JZo//+XqZhBlbT//5Qjk7iTK///khyQ/5Hv//+T8JKGk/r//5edlk2W+v//mUSYWJcf//+Xs5dB&#10;k7H//5XNlbOP7///leeWDY5K//+WqZcljan//5aNl4uM7///lOqWN4tR//+RMpILh3P//4yQjA2B&#10;0P//ih+H6H2///+KDYa5fIj//4ofhqZ80///iQOF631F//+GroOffMj//4RsgKZ7T///g+R/D3oP&#10;//+E0X91eb///4cSgid7tv//i3WHeIE4//+Q1Y2LiAT//5TTkdKMS///lj2TdIx2//+U/pKTiTT/&#10;/5IikA2Er///jruMxoDA//+K8Yjxfaf//4dQhUN7Wv//hQiC7Xon//+EqoJzehv//4V4gyN6f///&#10;hWWDLnmS//+C1YEMdej//36MfV9wiP//e/p7SG0X//99w31Ibmz//4KEggNzAf//hoOFwHbR//+H&#10;G4Wbdu7//4PhgR5zBf//fzd66W2n//98fXcFalH//33fd/5q8f//gv59J26k//+INoI4caX//4j0&#10;gl9waP//hVN+EWxU//+BgHnLac3//4BkeHZq3///gzR7Dm+f//+I+4CydrH//43jhd58bP//jxyH&#10;zH4B//+MuoZOe0L//4iTgtJ2CP//hPt/O3EZ//+Conwqbcb//4HZendsx///gxV7bm66//+FnH6y&#10;cov//4fCgg91xv//iOuEDXcb//+J2YUGd3X//4tZhfl4av//jWmHV3ou//+QGIl0fCT//5G1itd8&#10;L///j/CJa3jW//+NCodOdUj//41yiG51rP//kK2L73iZ//+RaoyGeKX//40miBZ0Qv//iAKC92/9&#10;//+GJYE3b1n//4clgktxKf//iTOEXnOC//+LTYZ2dcH//4w7h2B28v//ivOGBnXq//+IW4NGc0z/&#10;/4XigI1wcf//hNV/HW7L//+FsX9nbwf//4c4gFRwLf//iJKBTnFl//+JkoJHcmT//4ksggZx7f//&#10;h2CATG/1//+GAH7YbkT//4Zzfz1uIf//iIaBam98//+KooPQcTH//4uVhS5yif//inOEcnK0//+H&#10;hYHUcXr//4Uzf6xwbf//hQ1/cnCD//+E937ub6z//4Kte/dsfP//gEF47Gnb//+AsXjkarf//4Gn&#10;eW1sEv//f753SGoa//998nWwZ+T//4AmeJdphf//g9x9OGzY//+DG31PbJv//31deDRolf//d6Rz&#10;AWVj//92YXISZl7//3ljdShqkP//fdh5Ym8E//+Bfnx3cZn//4LzfUVxc///gkR8GW8V//+Bp3tT&#10;bPj//4I/e99sQv//gkZ7w2t7//+BYXqwarv//4GAeutsPv//g/R+AnEM//+Gh4GcdhX//4Ygggp3&#10;KP//gph+sXNe//99yHlzbLL//3kNdAplbP//dMpvHV8x//9xlmtoW2b//3DsajdbV///cjhqxl2i&#10;//9ymmpRXtT//3E2aD9dtv//cA5m2Vw2//9xCmgfXFn//3MTawFdf///c69ssF3i//9yJ2v6XP3/&#10;/3AvajZb9P//by1ozFt2//9u1mffWwv//264Z2hazv//buhnv1t2//9vs2jrXVP//3GLavZgNf//&#10;dAhtVWMm//92SW9YZSf//3gHcPFmMP//eTdyOmaR//95V3KbZjT//3f2cZBk5f//dkxwMGO0//91&#10;wG/EY6b//3XZb8Bj3v//dmlv/GQc//935nFDZPj//3lvcwVl/P//eVpz4GY5//932XP9Zib//3cV&#10;dQtnd///d/p3QWn3//94bHgFaxr//3fedtVq+///eLp2rGy7//98SHlgcTD//4Eyfbx1t///hhGC&#10;Dng2//+KcoVyeOv//46CiD15qf//kWWKX3s5//+QH4mHexX//4pfhPN3ov//hEd/q3MS//+BW3yL&#10;cAf//4HGfCxvcP//gxF88nA6//+CanyPcDb//38QefRuFf//e3x3CGtH//97eHctawj//36TeiVt&#10;Wf//gMx8WG8i//9/2nuRbrH//3yheGdsrf//emV2DGu///97YXcXbdD//32meeJw+P//fkN7H3Iu&#10;//99RHpScUX//3zKeaFwZv//fU950nBm//99T3l9cBD//3uBdwttx///eStzp2o///95rHMZaLb/&#10;/328dstqdP//gih7p2zU//+Ewn7MbbT//4YSf/htev//hol/o2z7//+GjX7kbOn//4cPfzJt/v//&#10;hvx/bG6j//+EAnzRbEv//365d7dnjf//entzW2Ou//95EXGaYlT//3lacYBia///endyc2N///98&#10;JXQ1ZbL//31edXVoEv//fZF1eWmh//99L3S1agn//3yKc51pEf//fOxzc2fy//+AWXYkaR7//4cp&#10;fENtnv//jiyC6XLN//+QeYVCdAz//40HghBwJ///h5N8xGqS//+DfXiJZoH//4KOd09l2v//hNx5&#10;cGiw//+HIXwca8///4c0fVRtEf//hgd9tm1G//+Eun2+bSP//4LmfGprp///f/N4/WgD//9+W3Z4&#10;ZVn//4C4eAZm8P//hI17UWpz//+F5Xw0a5r//4RoecxppP//g0V3JWeR//+GYXhUaSr//4x8fMht&#10;bf//j7F/RG8G//+M8X0Qa6v//4beeItmRf//gRt0qmI2//98n3G/X/P//3iDbrJeSf//dTZsPl1h&#10;//90tmyMXsX//3e9cEJi9v//fOR12Wio//+CLXtabgz//4UZfklwsv//g6x8jW54//9/VXdtaL7/&#10;/3v2cvtjev//esdxAmB8//96XnCBX1z//3oycMpf7///edJw9GEN//94nHAUYPX//3esbzhgG///&#10;d9hvOF+r//944G/7YDj//3nGcLxhcv//eSFwO2HO//93IW6xYOz//3Wnba9gKv//dSJtcWAc//90&#10;sm0HYDT//3Q1bGRgSP//dYJtY2Go//96QHHZZWj//4CWeARpwP//hAl7cGsZ//+Cz3pNaLX//4CN&#10;eB5mRf//gRR4zWbw//+EZ3xrajn//4d2f9JtSv//h7GAOm3s//+GQn6ObQ3//4cSfrluD///iu+B&#10;t3GC//+NmoPMc6z//4uZgfBxwv//hpx9/W2e//+CTntUapz//4E+e9dq6P//g0V+124///+GGoG4&#10;cjH//4ekgnd0M///h6SBSXPK//+IMID4c4v//4qZg1x1h///jDiFmXdt//+LLYUOdsH//4oLg8p1&#10;Nf//i+GE4nWc//+Pjoe5d3j//5FIiQ13+///j4OHpHXu//+ME4UYcpb//4k6gxZvs///iB+CKm5Q&#10;//+JI4LObwv//4uxhQZxYP//jJSGAXIb//+ImIJobiD//4IufCRn/v//ff13g2RS//98SHTRY3r/&#10;/3pfcd5ixv//eQVv6WJ1//972nKyZWf//4KbebJq7P//iCN/o26S//+K54Ltb9H//46nhwZyjf//&#10;lAaMNXcF//+V8I1YeAL//5JhiOdz4f//kEqGfXG9//+WU40jeAr//6E0mWGDJ///ptOgWoiP//+h&#10;xpvAgpf//5b0kIN2lf//jTqGP2xW//+FzX6RZb3//38Yd7phN///eTBxaV3X//91pm0gW/P//3Tj&#10;a6Nbif//dONrU1sf//9zy2qBWdP//3F8aPhX8v//bshnHFYD//9swGWbVKL//21rZkxVo///cWNp&#10;1Vm///91XG0SXcn//3ZUbR9e1P//dQFq3l2d//9zuGjXXIX//3Q1aNJc1v//d2druF72//99aXG1&#10;Yy7//4Mjd9Vnkf//g0V4qWfj//98v3KvYsr//3RWamFby///bsVkh1bX//9ti2LmVYP//28KZCRW&#10;t///cOxmFFhl//9yGmePWXL//3K2aHNZ3v//c6Zpclqv//90/GqoXCv//3XDa05dQ///dmhsBF5K&#10;//931W2rYCr//3mnb89is///e7tyKmXF//9+SXUNaUv//4GneM5tMf//hfJ9hXFV//+KVIIJdOL/&#10;/4wbg4d1Vv//iSmAOXED//+Clnm3abL//3t2czZiyv//dspvW18T//91YG6XXqz//3RBbdJeQP//&#10;cOdqbVtm//9sRWVGV2D//2hZYHhUTf//ZudeBFO1//9oJF5rVar//2vzYdxaS///c1FpYGKw//9+&#10;O3UGbqX//4q1gtR76v//lZ+Pf4eK//+cH5fkjxf//52MmvCR9P//m4eZ/JFQ//+YWZb8jrv//5TS&#10;krmKwf//keyOYoaz//+SPI0phfn//5gGkf2Lj///ojCcVZaW//+qbKW2n////6xSqNCiDv//q7yo&#10;Q59z//+twKi9nar//7RvrSqgmP//vHmzsqcN//++trWsqhL//7qVshinp///uQyxmqe9//+8erai&#10;rR7//7xpuA+u8///s6Wvxqdj//+qTKYCnr3//6gBo0mdU///qLKjsp7E//+l5aAFm/r//6MXmzWX&#10;/f//ppWcKply//+wgqSPoXX//7pVrwyqkf//u52yq6yT//+y3aw2pRL//6fuonGaxf//oVKcU5P/&#10;//+eVpnjkI///5vmmAONs///mnqWy4vT//+b9pg5jNn//55pmouPIf//nzObI5Aw//+e0ppYkBj/&#10;/55tmZCPlf//njWZUI76//+dEph5jY///5ppleSKxP//l2KScodD//+Vr5A/hHr//5YtkNSDtv//&#10;l2iS4IQf//+XhpPxhBT//5Vqkk6CaP//jwWLuXz9//+EMIBhc3v//3o4dblqvP//d85yomlM//9+&#10;DHh2cJr//4gKgmF71v//kJKLAYUo//+W45E9iwr//5wpllqPCf//n5KZ7ZFa//+fR5pEkL3//5sZ&#10;lsSMp///lx+S2ohi//+YN5MxiHX//5yflneLgP//n0OYQY0O//+dz5ahi4f//5omk16JO///mKCS&#10;OooP//+aa5PHjen//56mlzmSxf//pMCc1phH//+pcqI3nIH//6oDpIidqP//qB2kTpz9//+mL6Ld&#10;m9///6RnoCOZ2f//ooqcfZby//+iDZpalXX//6PMm2SXDf//ptae2Jrq//+pi6LTntv//6qmpayg&#10;/v//qIeld5+u//+io6Exmqj//52qnRqWJv//nryeS5Z///+kLaN2me3//6f2puibiP//ptCliZlM&#10;//+i66GRlYj//59GnfGSY///m52aVI8P//+ZyZhkjWX//5xGmomP/P//oTue/ZTa//+klaHrl97/&#10;/6R1oZeXV///oVKeRpQo//+dn5olkPX//5zimJaQ1v//n7OaYZOR//+i6ZzAlZr//6PHnRaUv///&#10;osWbpZKG//+iFppjkaD//6MvmviTMP//pNuciJUw//+lXJ00lQP//6S3nI2SXP//o0Oa3Y6B//+h&#10;x5lGi9L//6EgmRaMOv//n5GYjo2I//+bspXPjOH//5gakvGLpf//lyqSKou3//+YtZNjjOz//5qp&#10;lLyNgv//m46VE40M//+cFZV9jYX//51Ll1yQZv//n3may5Tl//+h6p51mIT//6Kdn7uYg///oYae&#10;hJXs//+gzp1XlIX//6BunJeU0P//n+2bwJVM//+gTpuzlcP//6FjnGyV1P//olydV5VZ//+jKJ5A&#10;lOj//6N+nl6Uaf//o5SdnZQC//+jp5x1k5r//6Pkm6WTF///pMecGZMQ//+mD52Xk73//6XvnhGT&#10;3///ouWb0JIr//+eTZg/j9z//5vulzCQOP//nOyZfJOb//+fBJyZly///5/XngKYov//nuCdW5fY&#10;//+dCpuDle3//5t7mWeUH///myWX15Oc//+c05gJlXL//59NmWOYQf//nyOYuJhI//+bspTzlMj/&#10;/5k2kcqR4f//m+CTYZM7//+icpkll2b//6jzn6ybOv//q+GjYZy1//+qPaKSm4L//6byn6KZxf//&#10;pMmdYJj9//+i+pt3l7r//6Dgma+Vov//nvqYmJPF//+dpJg6ksX//52amOmTPv//nvqaxJUq//+g&#10;450dl3b//6DcnX2XMv//nW+Z/JKl//+Y/pSdjJ3//5dgkW+J0f//mgOSkIv///+er5ZhkHv//6G9&#10;mWOTJf//odCaH5Ks//+gOpm7kMf//56+mc+Pef//nZuaLY7a//+cEZmJjgn//5pil8yNOv//mT2V&#10;1Y0h//+YF5OvjQH//5aFkVGMBv//lWCPiIqv//+UsY47iSL//5Q1jUmHmf//lCeNKYa6//+TvI0b&#10;hfH//5MkjReFa///kzWNsYXq//+TNY4Rhqj//5LYjfuHOf//kxOOaYg7//+T949QiUr//5Stj8+J&#10;Z///laeQUolc//+YDJHliqD//5ryk62Mbv//nFSULY0B//+b7pOYjCr//5w2lEWMGP//nYuWDYzL&#10;//+ci5U9izj//5h+kUaHaP//lD6M/IRZ//+RT4mhgo///4/Uhx2A/v//kPiG3oCO//+T6Yi0gXj/&#10;/5VUieWCAv//lFaJtYHY//+S94nOglr//5Kyit6DrP//k/aMqYVJ//+WSo6vhsX//5hZkEaH1///&#10;mEuQX4ef//+WFo8Ihfn//5NljVyDvv//kaKL7oG5//+Q9oqigBL//5DCiU9+dv//kNOIhn0F//+R&#10;KoivfCD//5ITifl8Y///lAWMen5y//+Wj4+Rgbj//5npk3+GA///nmWYqotF//+hnpyEjwT//6By&#10;m5mOZP//nAOWvIq5//+YCJHEh5j//5X/jr2GB///lcWOM4Wu//+V4I7IhSP//5Q3jaWCvP//kfWL&#10;D4Al//+SA4n+gMv//5OaimOD7P//k/SKK4Yi//+S1okYhjn//5EHh46Emv//j5KGOYKB//+PWYXk&#10;gQ3//5AXhnaASf//kamILIB7//+TlYqMgYf//5TcjDeCdP//le2NU4N6//+XxI8phbX//5okkdaJ&#10;Fv//mxCTP4tV//+ZNJGyijP//5XMjpKGdP//k4SM/IMU//+Tm44CgcD//5Thj56Bnf//laePqYFc&#10;//+WXI7ngcD//5iAj5SD3P//mmiQgIUU//+YQ44rgX///5OTih57sP//kJaIM3j7//+P/4iHeh3/&#10;/5BYiVt8rv//kIKJz36t//+QqYpKf9D//5FYi0iAuP//kk+MOoFl//+Tz41Wgj7//5UnjheCz///&#10;lNGNNoIU//+T/IwQgZr//5TpjTaDdv//mEGRiYfw//+cVpcTjQH//58PmxyQj///oDac+5Kh//+f&#10;eJyEk27//5v8mSWSef//mFSVc5GJ//+W9pOzkUP//5Xfke2OX///k4+O34go//+RqYxsgoD//5FK&#10;i9aAPP//kdyMVIDD//+R64wogXD//5EBisWA7v//kOmKE4Dm//+SVIrXgkr//5OBi0+DUf//kq6K&#10;EIIV//+QzYiIf+j//47jh9N+iv//jTiHtX5z//+NLoi+gDn//48yiwmDWf//kVaMwYWJ//+R5Yx5&#10;hZT//5E3itKEYf//kPSJq4OG//+Q+IkSgov//5AeiBGAhv//jjmGtn4w//+MRYYCfTX//4yUh9J/&#10;h///ju+LQoPd//+QpI1hhrv//5DxjYWHBf//kKCMkoWN//+Qrot5g6D//5CKigiBk///j2qIBn+2&#10;//+O1odUgBP//48yiBuC4///j7aI8oZ1//+QJ4kkiQb//5A9iFqI9P//kJSHtobK//+RTIg1hDj/&#10;/5GfiWeCIf//kkyLd4Gu//+UGI46gzn//5WYj/WFCf//lQ+PPYU6//+TP40Kg/7//5JGi0CCsf//&#10;k2+LIIJ8//+Wso0ohBH//5n7j/OGP///miqQsYZd//+WiY4mg5D//5G9ihh/8///jz+HoH5+//+Q&#10;KIgvgCb//5IcihOCov//kkOKi4MB//+PiohMgCL//4xQhXV8mP//i1OE7nuS//+MMoZkfJT//44D&#10;iKl+Gf//kTGLsn/3//+V24+Fgn///5rmk0yFRP//nduVF4aI//+eXpUbhjr//55xlZmGM///nXyV&#10;pIWS//+ZLZI3gb///5J0i9x7Wf//jF+FnnU0//+IcYE0cP7//4Y4foFuyv//hPN9O24y//+FM34X&#10;b4n//4dWgPlygv//iaGDd3TN//+KyIP7dTD//4rWgvp0YP//im2BuXPS//+KO4FGdGn//4m4gPx0&#10;////iGCAFHRy//+G638Mc1H//4Upfbdx6v//gyx8QHB3//+CMXvJb/7//4MsfRJxDP//hjGABHOY&#10;//+J2YNUdl7//4v7hT93mv//jPaGSHfz//+NpYcZeDz//42ahtN3vv//jMSFE3Ys//+L9ILndH3/&#10;/4xcgjR0T///jgmDg3Xq//+O0ISMduX//40egyx1Vv//ieeAA3JK//+He31qcJT//4b3fLRxbv//&#10;huF8gHLT//+FBHq9cd3//4HleAJu4v//f4V2Imw///99+3Tvamf//32NdJRpof//f3l2gmsR//+D&#10;5XsybwT//4nOga10zf//jt6HK3pK//+Rc4mDfX///5M7iph/1P//lV6MVIKx//+WCY1vhKT//5OB&#10;jA6Dt///jzGIzYBY//+MooaYfV3//44Yh6t9Of//keCKx38C//+T+IxSf47//5KXirl9l///j0iH&#10;eXq2//+L7YRGeD3//4lZgdZ2b///iAiAl3WI//+ILYDcdgD//4lzgkh3lv//iqmDgHi7//+LsIRC&#10;eMv//4xkhHt3tv//i0qC1HTE//+IoX+OcNj//4ZlfKJuN///hcl7bG32//+Gh3vXb6P//4dtfORx&#10;yP//h/1953Nm//+Hu34tc7r//4aWfZRy6P//hl5+EnMB//+G5H+jc+z//4ZmgHFz/f//hRaASnPK&#10;//+Ey4DMdXj//4a4gvJ5gv//iSSE0nys//+Kb4THfHj//4q0g095wv//isWB1ncX//+MLoIkdvb/&#10;/48GhEt5BP//kYyGjHqK//+SoYftejH//5Ggh5V39///j3yGMXV+//+N/YVQdJr//41LhQx1NP//&#10;jJmEdXYc//+L+IN+dwf//4wngwx4Rf//jXGD83m9//+PV4YXetr//5H7iZZ8V///lVKOEn8R//+W&#10;rZBXgNb//5T5juqAR///khCLmX6s//+PwYh+fWT//46jhr584v//jdWF5Xxs//+NKoXafA3//40R&#10;hqd8If//jGuGvntO//+KWITyeI7//4dEgZF0m///hJ1+InFm//+EEnzHcOr//4Ynfntzof//ij+C&#10;r3hW//+Of4bjfCj//5HSiZl9ZP//lEqLMnzl//+WL4zKfNX//5fFjwJ+pP//mGGQvYE1//+W5JA6&#10;ger//5PjjaKADf//kMiKV3ze//+PAYfoekH//4+gh5N5xf//klWJTXtV//+WFIxlfif//5mwj8SB&#10;XP//m1aRd4M0//+Zpo/ggb///5VOi5h9Af//kaqIBHgo//+Qp4cUdY///5FHh6x06f//knOIhnVt&#10;//+SvIgjdav//5FWhfp0jf//j5yD73My//+Oq4NQcon//45rg75yY///jaeDZ3Gg//+L84F7b/T/&#10;/4pWfx9uNv//iEF8XGur//+E+nkTZ7D//4I+dypkaf//gR93N2Mt//+AfXdHYuH//3+GditiZf//&#10;fsB0vmI7//9/PXS1Y4j//4Bzdctltv//gMB2KWbV//+AknYIZzH//4GAdyBoev//gsx41GpC//+C&#10;Xni4amL//4B7dotovv//fyN0eWco//9/G3PzZpn//3+qdMRm9f//gHB2Zmh///+Bsnija27//4OD&#10;ey5vL///hMB823HZ//+ExH0Wcnb//4R1fLtx+///hI98YHER//+FJXv6b6j//4YEe59uO///hyJ7&#10;3G4Q//+JF32ycIv//40Qghl2Tv//kNOGdXu1//+Q6IcufIP//46mhcV6fv//jQWFL3mZ//+MbIVf&#10;eo7//40mhj985v//jh2G3n5r//+Nh4XwfTH//4x+hMF7Ov//jPSFFHt2//+NxIVxfKP//4zRg7l7&#10;vv//iv2BRHkQ//+JjX/Gdgz//4gAftZyuf//hqB+YnAT//+G8n9jcDr//4k4geNzpP//i/+EnXh6&#10;//+NdYYefBX//43OhtB96v//jhWHpn69//+OzojRfyr//4/2ijh/h///kJeK3H9Q//+On4iXfM7/&#10;/4oMg3F4Ff//ht1/m3UE//+Hi3/0dez//4nPglR4ev//iwuD6noW//+LvITfe0L//4zmhhV83///&#10;jc6G+H3y//+OB4dGfeb//45Dh659l///ju2IZ33W//+QPImQf0X//5LljBmC8v//lzuQiIjR//+a&#10;xJQ2jWn//5nvkx6Mlv//ldqOR4fm//+TWIsUhRX//5OTi2eFif//k5OMiIYB//+R7IyShLP//49j&#10;i3aCHf//jPGJrH81//+KsIc7fGD//4hzhFd6Bv//h4CCxXm+//+JQYQ3fJz//4wihwWAd///jjeJ&#10;H4NZ//+QN4sWhk///5JxjRyJhf//k0iNboqW//+Suov9iQX//5JSisaG8///kxqLX4Za//+U541t&#10;h2H//5YejrmIQv//li+OYIhC//+WA42miG7//5YRjZ6Jnv//lhyON4ui//+WGY8HjgD//5YTj+iQ&#10;Fv//lnKRQJHT//+XqpN3k6f//5l9liKVlf//m06YbZcj//+ctpoamDf//533m7qZZf//nnacm5oq&#10;//+dqZwGmej//5xdmt6Zb///mr2Za5jI//+YmZdMl2P//5bVlSSWCf//lnaUSJYv//+XhpVQmFf/&#10;/5gXlnuavv//lyiWX5wu//+WqJaDnkj//5g8mJGiT///nHadSqiY//+jCKSNsR///6i6q1G4////&#10;qTetRbuK//+ku6qFuGT//6A3p8O0sv//n7Ko2rVT//+iSazQuZX//6S/sGi9ZP//pTOxxr4y//+k&#10;GrExvJv//6JPr0m6MP//oD2sdbft//+dkqiotZ///5mYo5KyR///lXqex66f//+UC50GrNz//5Wt&#10;nkys3///mLqgW6zn//+dP6NcrcT//6SAqZ6yE///rYWzQbnq//+zFbsgwGH//7FMvCvBJP//quC3&#10;3r4///+lE7MLvFP//6HJr7G8h///oHmtn73K//+gy60bwCH//6FdrUfCnv//oUethsRG//+hka7M&#10;xav//6IqsKfGev//odexc8Xs//+iGrKHxjj//6OYtKTIJv//pJ+2AMlq//+jObQixy///56XrYTA&#10;If//meqlVLeE//+avqI/s7z//6MKp/e4K///rvCz2sJR//+2Jb0+yjz//7M5vRjJq///quq23cRg&#10;//+j/LE7wLf//6BtrszAk///oGiwIcQK//+ihLPFyXj//6Uzt7jOw///qBm7N9KQ//+ppbye0mT/&#10;/6lJu7rN2v//qLO6tsgd//+oq7pmw5r//6fvuOC/qf//op2xjbgV//+XJ6K5qsf//4j1kHWa4f//&#10;ezJ+rYto//9ypHLFgSX//3PxceWBSP//gCN9po31//+UupQOpXD//6iUq7m+Lf//sy26xc38//+0&#10;3r/f05f//7FfvjbSgP//rQO6ttAI//+qcLjSz7r//6h5t4HQIf//pcG0+87w//+iWrEKy+P//58a&#10;rJjIHf//m1anTsNK//+V0qBLvIf//5BtmcW2Y///j1GYJLXd//+VnZ7kvn7//6GWrI/ONv//rNm6&#10;vN3d//+zD8Rx6D///7V2ygDtv///tkLMzO/y//+2Oc1J78H//7VqzB3uN///tCfKv+yX//+yTsmC&#10;60L//6/cx9zqHf//robGruni//+vicbx6s7//7IyyEjsJv//s+TI2uzA//+zicgi7O3//7IGxzXt&#10;Rf//sJLHCe15//+wVshW7ez//7Dxyl/ujP//sOjLXe6v//+xX8xi78j//7Pczubyy///t0PRxvXn&#10;//+5QNMX9oD//7fQ0UXznf//s8nNS+9j//+wjcpi7OH//6+hyY7sRf//r33Iwesr//+gdLt55Hn/&#10;/6F2vJLmhf//oge80Ohp//+hR7tU6Gf//6BiuYfnWv//oM25Eeb3//+iJ7l55yr//6OpufvngP//&#10;pM+6Wufj//+kl7nc54///6L6uGXmM///or24fOXf//+k+7rw5ub//6dbvVXmxv//pu+87uNZ//+j&#10;yrpA3hz//6FbuRDbiv//oai7K92Q//+i7L4S4Tj//6P+v/fkSv//pGfASuXW//+kFb915fv//6PQ&#10;vw/mIv//oxu/EuZS//+hpb7f5h///5/4vk/llf//ns69b+UG//+e37zc5Yf//6BRvQvnxv//okW9&#10;fusJ//+kIL3/7YH//6S7vaLs0///o+68UOis//+jQbuA5An//6QIvGvicf//pg2+8uRU//+ngsFc&#10;5n3//6eLwqfmrf//pZjB+eQl//+iMr+w4GL//6APvlne0///n/m+bOAM//+gXr4W4cX//6BvvOTi&#10;k///oNq8U+My//+im73U5Qj//6TEwHPneP//pafCEuiu//+k2sGz5+z//6OmwD7mJP//o7y/TuU0&#10;//+k1r7g5U///6VxveblF///pMa8HePi//+kSLt+423//6TNvQbkrP//pSW/I+Zq//+lkcFS6KX/&#10;/6XwwqTqsP//pVDB0OrZ//+kFL+z6WD//6NPvhnn4v//ovy9SObt//+iPLws5b///6GluzrlBv//&#10;ojy7m+ZL//+jib0w6Xb//6SIvx/tBv//o+S/7e6l//+h0r9h7fX//6Amvt3stv//n4q+x+vr//+g&#10;gL+a7CH//6KHwRHs+P//o5zBcOx4//+jRcB/6ZD//6FqvaHjrP//n8y55t2x//+gxLf622L//6Mu&#10;uAbceP//pIa4s95m//+jnLj332H//6FzuOvfzv//oJy55OF0//+gl7qY4wv//5+xuXDinf//n0O4&#10;leIo//+hAbqr5Az//6Rpv3zn6f//pp/DgepH//+mN8RA6VH//6S5wrPm8///pLPB2+Y0//+lyMIN&#10;5vv//6XPwWnm+P//pJC/1OXW//+jV75q5S///6JlvTLlVv//oim8iuW8//+jVL1D5jP//6RCvczl&#10;If//o7y83+KJ//+kF7yZ4db//6Ydvabjwv//qFa+7+Y8//+qL8Bs6Jv//6rcwVDpuP//qibA8ug9&#10;//+ohr9v4+n//6cFvcDeiP//p/2+KNt1//+p3r5x2IH//6hNuafPgP//ozGv3L/M//+dT6TmrhD/&#10;/5oznY+g4///nAicsJxK//+f/J9tnbb//6ImoX+gR///oPyg4KDP//+cdZzqncf//5exmCOZnP//&#10;lnCWGZg4//+aRpixm7r//6JLn56jbP//qnanZKtA//+un6wErzj//64+rLivJv//qzaq7az6//+n&#10;N6gDqdv//6KzpG6l4f//njCgu6Hg//+bG539n3n//5sOnX2fvf//naGfMqGw//+f5KEMopD//56r&#10;oFigQf//mfmckZu8//+VMph+mKf//5RAl8OaNv//mCKbkKBp//+fXqK2qS///6hFq8+y9P//r1yz&#10;jrqe//+w+bYDvKr//6xhsdG4Xf//o8io1a/o//+cXqCQqGD//5pTncul7///nGWflKeP//+eyaIS&#10;qfX//58qor+q4v//nlGiIqql//+fFKLeq6b//6IgpZKusv//pbaoqbJs//+nRKoQtGX//6c0qpG0&#10;lP//p8ysZLS0//+o1q7BtE3//6f8rraxd///pZysWK06//+khqq1qrL//6ZFq9irhv//qAetoa06&#10;//+l+qxurDf//6DwqI6o2///nKGlIKX7//+auKOjpN///5rIo+ylbf//mwukPqYO//+ZuKKNpM3/&#10;/5heoEejFP//mDOe9qJR//+Yop6Xohf//5konryhiv//mC+dPp6f//+WOZoomh7//5ZUmL+YAv//&#10;l8iY/JhJ//+X+JiXmDj//5cSl5aXbf//lb6WW5Y5//+TqpR/k/b//5CtkaiQOv//jqaPhI0D//+P&#10;1pBYjTX//5LkkzKQJP//lSqV0JND//+WpZg9le7//5gBmsCX7f//mHOb3Zfj//+We5nelI3//5PO&#10;luWQhv//kiGVVo54//+Px5OejPT//4zPkSuLSP//ix+POooQ//+K7Y4QiSP//4yyjvGJ2f//j4SR&#10;nIxh//+RJpPRjpX//5D8lFuPG///kACTro51//+PLJLKjdn//48pkoeOYP//kKaT0JDQ//+S4ZX1&#10;lAH//5OElo6VGv//kqqVaJPs//+TfZWOk67//5fImRSWa///nQSd45od//+eqp+Vmsr//5xfnZiY&#10;Vf//mjabwZaJ//+Zk5uIlnL//5jom2qWNf//mHybSZWz//+ZWpvOlg///5o2m6qWnv//mLOZH5Xj&#10;//+U+5TclCP//5ILkgWTiP//kgGSd5Th//+USpUqlrf//5ZNlziWqf//ll2W9ZQj//+WGJZhkdb/&#10;/5cTl22Rof//mF6ZTJJy//+YyZqDkp///5ddmXyQl///k7WVY4t9//+Oo48phFX//4q+ig5+gv//&#10;iTWHz3wF//+Iy4c+e/X//4fGhjJ8Wf//hXGDanu2//+CeH+Lecf//4BcfG93jP//f+h7aXZo//+C&#10;MH2zeGv//4dWgx5+Dv//jRqJDIRP//+Qj4yRh0j//5DOjROGCP//jvKLuoJx//+Md4m+fvP//4mG&#10;hv98Kf//hfuDc3m2//+DRICfeDb//4LxgBR4b///hK6BnXn7//+GxIOre1v//4cDhEN6r///hI+C&#10;aXcs//+AZX7Ycff//31WfB9uEP//feN8zm4m//+BwYCqcdT//4X5hMV1+///hy2FdXb6//+ESoF6&#10;c4f//3/he4VuJv//fWp3qWqG//9+zXhMarz//4OcfNBuEP//h/CA03Bp//+HXH+6bhP//4KKeoFo&#10;2f//fjh2IWW2//99gXWHZwj//4BZeGVry///hMd8x3Gq//+IVoBldiX//4mJgeF3p///h+uAyXWp&#10;//+EoX4ecZ3//4Ide+1ubP//gQZ6imz8//+BCnnxbST//4KFe0JvM///hPB+cHJg//+GloFMdF3/&#10;/4ddgst0rP//iLCD5HUs//+K5YUwdur//4ykhf14pv//jcmGj3ls//+NyYZyeBz//4tfhFd0Jf//&#10;iNSCQHCp//+KMoPQcaD//48uiJ92I///ko+L1nkr//+QdYnzd3z//4wMhgN0Jf//igeEXnL7//+J&#10;5oRqcwz//4lmg+1yaP//iF6C1HF+//+HhYHccT///4bMgQhxS///hdd//nC2//+EXX5hbuX//4N2&#10;fS9tLP//hFV9qm1P//+F2n7zbqz//4bUgBZwBv//hlmAHXAC//+Da32ebTX//4BAendpt///gB55&#10;72j0//+DKnyea0X//4gVgYVviP//jG2GMHOS//+Np4fFdSf//4s7hYBzyf//h2CBm3FQ//+Fn3/A&#10;cJj//4eRgY9yo///iguDw3Q///+I9YJHchz//4Y/fyFvB///hlZ+z2+S//+H8X/6cdz//4dEfyBx&#10;qf//hXZ9yG/o//+FNn6Qb0j//4XXgExvWf//g0h+gWzY//98kHgUZ1H//3ZDcbdi6P//dStwSmOA&#10;//95CnO5aFf//34qeE9thf//ge17bXBm//+EA3z+cQj//4SpfW1wKf//hQp95G9N//+GE38Vb1H/&#10;/4aUf55vJf//hch+xG5m//+FL35abxD//4bugMJzGv//iUCEH3fb//+IQ4QIeDH//4NDfz5ypP//&#10;fKx4K2nk//93GHHVYcT//3NWbXdcTv//cOJqtVmv//9wDGmjWcT//3CnacJbnv//cSxphl0h//9w&#10;l2g6XRL//2/AZwxcO///cBtnrVwX//9x22pNXSH//3NObPJeQP//cpRtL13n//9wL2skXFP//23r&#10;aKhatf//bNxnI1nP//9tA2bnWeP//23aZ4ha7f//btJoVVxj//9wV2mTXln//3LEa5tgvP//dYJu&#10;CWLo//939nBPZHX//3nbcilldv//enBy4GWR//94xXF7ZBv//3XtbvpiDP//dCBtfWE5//9z/22G&#10;Ybv//3VQbudjBf//d3NxB2Rr//95InLKZSb//3l2c65lIf//eP10d2V1//95SnaBZ3v//3rXeZNq&#10;qv//e8t7PWyp//97h3qobUz//3x+ep9vfv//gIl9hXR///+GboJZecr//4vKhp98ZP//jo2IMXth&#10;//+PfYgKeXD//5DgiOp6Lf//kOeJPnuh//+NFIYiefr//4fJgTV17///hLR9s3J6//+EmnzXcR3/&#10;/4VkfUpxGf//hLh9NnEE//+Ccnw0cH///4Cne6xwZv//gmp+GHKo//+HQIMLdqX//4qohmx42///&#10;ibuFkHeK//+FBoDYc4v//4AIe6Bvz///fkZ5s28r//9/fnsccTz//4DpfM1zH///gMp8rXMG//9/&#10;vHtUcZX//38Vemxwlf//f2Z6kHDE//+AGHrQcRX//4Goe3hxL///hjV/FHMB//+MwIVadmL//5C/&#10;ict3sf//kESJpHVI//+NjoZ5cWz//4t0g3ZvKf//ix2Ckm+4//+MgoQncoH//42vhgB0xP//i9aE&#10;xXN5//+Hb4C1b3f//4PcfSxsLP//ghx7QGpd//+AhnlOaFr//37kd0lmYf//flN2Y2Yq//9+nnZJ&#10;Z5v//38Qdihpa///gAR2ZWsD//+B0nehbEz//4Q8eZptVP//h098R27L//+L3oB4cdP//5CkhQZ1&#10;E///kdeGJ3Tg//+N5IIzb+v//4gQfF1plv//hR95SWZu//+HFXr/aD7//4t7fzxsxv//jZ2BwG+m&#10;//+MVIGGb7z//4nMgGVu6P//h6p/eG5m//+FtX4cbVf//4LbezxqfP//gLB4tGfa//+B53lzaJ7/&#10;/4WMfJdr2P//iJV/AG4y//+I235MbYP//4dve3ZrAv//iPx7Tmsv//+PQ4AKb5H//5UThQxzef//&#10;k7SEI3Fw//+Kl3yeaaz//3/2c/Fhw///eaJvG15E//93vG44XvH//3egbvthKv//eHBwrmPZ//96&#10;pHOZZw3//32RduBqH///f8Z5C2vd//9/xni+awz//31ddcBniP//epdyCWNG//95snAZYHz//3pm&#10;cBpfYf//e0Zw/l+D//98HXJkYS7//3wNcv9iyv//emNxxWJA//95JXCeYOL//3mmcOxgj///e1Zy&#10;X2HX//98u3O4Y8r//3whc3BkYf//efdx3mNZ//94HnCzYjz//3c+cFhh5v//do1v12HE//91km6W&#10;YSb//3ZMbpphhv//e0dyumUd//+Cl3l+amb//4bXfdJtEf//haZ9IWuM//+DDHrpaXf//4QUe/xq&#10;0f//iRaAzW98//+Na4UQc2D//4y4hI1y5v//iEWAVW9Q//+FQX1EbR///4ZsffVuXv//iVGATXC6&#10;//+J4oDncO3//4cpfwtuc///g1t8qmtp//+B7nyGas3//4SygBJuUf//id+FfHQ+//+NYYireG3/&#10;/41Ih+F4tv//jKeGj3gQ//+O94iDefH//5IFi4h8S///kdCLNnst//+PMogsd3T//472h111+v//&#10;kmyKYXhY//+VYo1QevD//5PQjE15yP//jq6ID3US//+KH4QrcGj//4hWgn5uQ///iNOCu26r//+K&#10;m4RJcJP//4rOhGdw1///hmd/9Wxu//+AhXnEZpj//34sdp1kav//fql112VL//9+AnPrZXD//3yB&#10;cZ5ktv//fpdzjmbH//+EynoIa7n//4nmf75vB///i8OCf29///+OVYW7cRv//5Qsi4F1yP//mQaP&#10;i3k6//+YTo3ld3v//5YYi1d1AP//mfqPz3kp//+jtZrcgz7//6nOokGJPv//pJ+dn4Nc//+YjJFg&#10;doj//43XhnRr8P//hlN/CmX1//9/1ni3YjX//3l5cihepv//dPdtAVu7//90G2tBWsj//3XLbEhb&#10;if//d2pt2Fyx//93gm6LXYP//3YqbiZdof//dNdtp12h//919G9FX2L//3nCczFjKv//fEl1ZmVe&#10;//96f3K/YzP//3X5bO5ebP//ckBn11ql//9xrGYPWdT//3TkaGpcIf//ertt7mBp//9/E3KsY5H/&#10;/31hceBh4P//dcdrGVtb//9tqWNGVFb//2mjXwxQzf//ak5fZFF///9thmJ0VMj//3DSZeVYav//&#10;cxhoblsG//90gGn9XIX//3Xca2Rd4v//duRskV8x//92aWxpX1P//3UJa2Nemf//dGNq7153//91&#10;BWuPX5P//3b9bXViKf//edBwXGV7//99J3QOaNb//4C9eCRrw///gz56020b//+CYXmmav7//32c&#10;dHllXv//dtttwl57//9wgGgFWMz//2z+ZVBWbf//bYtmdFgX//9vcmikWsn//282aGRbOf//bPJl&#10;0Vmr//9qtmMKWEb//2qgYkFY6P//bNBjx1t8//9w7meGX93//3eybmhnCf//gRd4e3EF//+LroRL&#10;fEn//5T7jzmGe///mp+WlI1s//+b5JlfkFf//5nRmEuP8v//liWUn41C//+SX4/EiV3//5Api8uG&#10;EP//kUyLVIXq//+W1pAdirr//5/0mamT3f//qG2japyA//+smqizn/T//63tqdSe2v//sKCqt53l&#10;//+4rLBUorz//8NBuWWsef//x169PrG0///CnLi8riX//78ktcWrNv//wby5n67b///BprsqsHz/&#10;/7dqsiaoPP//qr6mDJ3C//+ko6Bkmkv//6KunqWamP//n0manZhE//+dV5btlcH//6GomReYXP//&#10;q6mh0qBQ//+1OavTqDT//7cir2CpB///r7KpVaDW//+lDZ8rlav//52Il8OOMP//mUqT+Yq9//+W&#10;wJIoiUL//5dPkzOKUP//mvyXAY23//+d5JnSj+7//54HmYyPKP//nXSYOo1d//+d4JfzjGr//55f&#10;mFKMCP//nUyXt4sp//+bH5Xoibb//5n0lI6Ig///m2GVl4iK//+eiJjyibb//6ConCyKpf//oOWd&#10;0osy//+espxrioz//5cMlIyFE///imCG43pi//9/IHp4cF3//3vEdjFtgf//gI16m3K2//+Ir4Lq&#10;e5r//4+jijmDQv//lLuPbYhj//+ZNJO2jD///5wVlo2Obf//m4SWbI2Q//+YPpPail///5YPke2I&#10;K///l8GTB4lY//+a+5Uyi5L//5wLlYiLq///mgWTlol1//+WwJEDh0P//5VvkF2H7f//lsSR0IsN&#10;//+aeJUtj1r//6A0mr6UqP//pSGgQZko//+nI6N6m4b//6dVpJScev//prmj3Jwn//+k/qDsmdb/&#10;/6KWnLKWT///oWOZ4pQs//+id5o2lQf//6TynPqYB///p4ugxZuJ//+pkaSnnpr//6j5piufKf//&#10;o/ui85to//+eXZ5Blon//5zRnMSUjP//nlad4JSW//+fZ55WlAL//58ZnXWSwf//nuKc4ZJj//+e&#10;uJyYkmD//5zXmriQr///mzSZAo9r//+ct5o1kYH//5/znQSVLf//ocaecJbT//+hGZ1nlWf//54V&#10;miKRuf//msqWm45U//+acZXYjgn//51UmBqQW///oDqaYpHY//+gy5qEkOD//6AzmXmPa///oDCY&#10;uo9I//+hSJkKkIj//6MompWSQP//pNecZZL0//+lz52Lkgv//6Y8neiQXf//prmeTo/F//+nYp9Z&#10;kVL//6VxnmaSFv//n3eZiY9r//+ZdpQpjAb//5cnkcmK6f//mLGS0owR//+bopVCjYz//52FlvuO&#10;LP//njmYA48W//+fF5mgkcr//6CFm/mVdf//ofqeMZfp//+iVp7ol43//6FingSVY///oFSdAZQe&#10;//+fa5w+lD3//57Jm5iUw///n4yb65Wo//+hYJ0Eln///6LDndaWeP//ou+dx5Vu//+h+Zyfk6z/&#10;/6Fpm3OSnv//oiaa/5LI//+kBJuAk6///6ZqnReU5P//p8GehpVm//+l/J2ek8r//6DUmauP3///&#10;mu6VGovw//+YGZOzi1L//5kwli2OZv//nDCaVpLk//+erJ2nlkz//584nraXPf//ngmdfJXK//+c&#10;Epqskxj//5q+l7aRHP//m5mWyZH4//+dpZellI3//52blx2VE///ms2UB5KH//+Y5ZF6kFn//5uD&#10;kxKRrP//oZeYMJU7//+nnZ3RmGL//6pboNSZjP//qQugNZjh//+nIJ8NmSj//6bKn2CbHP//phGf&#10;Rpvj//+kDJ3smor//6E9m+eYB///njuZrpVJ//+crpisk/L//51mmaSU1P//nz+br5a5//+foJxK&#10;lq7//512mf+TQf//mmCV+o5Q//+YQpI2in///5iqkQaJ5///m5+TEYxZ//+ev5Yrjxf//6ADmBeQ&#10;Df//n6WYw4+k//+e8plrj1L//53wmeeO/f//nASZMo3Q//+ZyZdnjDv//5gFlTWLIv//ltKTHoq2&#10;//+WepHXiyP//5aqkSeLyf//lm2QEouI//+VzY7Cimf//5Xejn+Jl///llGPHIkT//+WkY/wiKH/&#10;/5abkNWIqf//liSROoju//+VQ5ECiSL//5TZkNCJTv//lPWQsYj2//+Ub4+thzH//5PejoSFgf//&#10;lVuPLoZd//+YkpFQiT///5s+kwSLj///nAuTeYv3//+cV5Qci8j//5zdlS+Lnf//m2WUGYms//+X&#10;kpBbhjj//5Q+jMKEN///kqiKaoP///+SCIiDg5X//5KTh5eC6///k/CH+IKu//+UO4hCgjv//5Kd&#10;h72BKP//kGuHP4Ai//+Pg4fAf/v//5C4iYSA/f//k7GMNoMQ//+W5Y8MhZD//5fBkC6GoP//lkmP&#10;pIYP//+Ur47ohTL//5Pyji+ESv//k1eMmIKD//+SU4pPf9D//5HciSd9sv//kiWJlnzW//+Sooqv&#10;fOH//5OJjBV98f//lRGN43/+//+X/JEig6b//5w7le2Ir///nwGZQYwp//+dq5gZi1j//5l4k5aH&#10;m///lguPoYS6//+U1Y4shBz//5VljxaFDf//liCQd4Wi//+UvI8og43//5Jri9mAkf//klOKCYCV&#10;//+TlonOgxz//5PtiW2FUf//kzCIroYQ//+R8YezhXD//5EHhvaET///kKuGmoMZ//+QdoZqgaf/&#10;/5GDh+GBm///lAGLIIN+//+WFo3ThWP//5dOjwGGUv//mJyP8odD//+aT5GTiOr//5sJkpKKGf//&#10;mVuRLYju//+WNY5Thdf//5QtjOCDUP//lIKN8IKp//+WJo/IgwD//5cDj/eCy///l02PBoLP//+Z&#10;Xo/shQn//5vVkbSHIf//mliQQYSU//+V6IyQf1v//5MUisx9Cf//kwaLqH7P//+TZIyVgX///5Hd&#10;i3eB7///j5SJk4C8//+OwIkWgDH//4+7igCA2///kjuL54J8//+U3I2Mg7r//5YjjdCDoP//lv2O&#10;EIPB//+Y25AWhc///5vtlBaJmf//nsSYLI1k//+f25pIj8P//590mpeRRf//ndSZs5Jx//+aZZcF&#10;kmT//5a1k8uRnv//lMuRvpB5//+TqY/+jSb//5JVjeKHwf//kY2MeoNF//+Re4wEgU7//5Gei+SB&#10;Tv//kUeLL4Ft//+QYImpgLT//5D+iYGBHP//k4SLPYNU//+VK4xIhML//5QmizKDmP//kjSJ/YHB&#10;//+Q3oowgST//4/ziwOBhP//juqLKoGu//+OWYrLgZP//47SipWBrv//j7uKUIId//+QaInFgtT/&#10;/5CLiQqDUf//j4CHk4JD//+Nb4V3f5f//4rOg018fP//iESB43qL//+IOYNNfA7//4qqhwGANv//&#10;jQCKCYOl//+OD4skhLv//459iu6EFv//j5WKwINR//+Q5oq9gvL//5D7ifmChP//kGyJKILn//+Q&#10;RokJhN3//5DoicOIIv//kfKKz4sh//+SrotVi8r//5Nyi8qKMf//k72MEIc5//+S34vRg+///5LN&#10;jMKC2///lUKQCoU9//+YCJMuiHH//5fqkxiJFv//ldmQsoeU//+U6o7nhl3//5ZyjySGq///mV+Q&#10;wYgH//+a6JGpiHj//5lAkF+Guv//lVeNYYOY//+RK4nZgIL//46VhyF+nv//jqCGjX6m//+QNofA&#10;f9H//5D3iLSAOf//j0qHq36e//+M0IXhfJT//4xIhex8nP//jfKIBn6W//+QmIqzgMT//5ORjQSC&#10;L///lu+PJoMm//+auJG5hGr//507k7GFPP//ngKU7oWW//+fW5eUh4D//6AkmdqJSP//nAyWuoYg&#10;//+T2I6nflr//4zdhy93I///ikGDy3PO//+KbYM7c1z//4nYgktyuP//h/+AjnFH//+HGn/vcLr/&#10;/4f/gMdxcv//iY+BwXJC//+KRYGYckr//4njgIZyMf//iUd/vHMz//+Im39WdKj//4fRfwd1W///&#10;hxx+4HUQ//+FXX2zcyf//4Jne2FwP///gHh6HW6y//+BJXtJb6j//4Q4fodyZf//h9+CEHUo//+J&#10;yoPRdhz//4pfhEp2JP//iuGEinZ7//+K+4PZdk7//4p5ge51B///ilyAOHPC//+L0ICKdDL//46+&#10;g1J2sP//kNmGFXjC//+PvIXad6r//4xRguh0Mv//iaWAMXIH//+JJn9ycxX//4jAfvx0yf//hZp8&#10;JHM4//+As3e4bq7//3zhdC9qVf//erlx7Wdu//96zHGQZtb//35VdLZpqv//hRZ7hm+w//+MxIOz&#10;dvL//5HfiVB8OP//k2uKyH5H//+T54qyfyH//5Uji4SAkf//lg+MsoHm//+UWYvwgO3//5BjiOx9&#10;l///jV+GQHqW//+N1IZXemL//5EAiLJ8j///k4aKV34z//+TbomvfZ7//5F3h8N7xf//jriFs3mx&#10;//+LsIOkd5L//4jDgYp1jP//hvqAK3SG//+HNoBRdS3//4ixgVB2c///irOCpXdZ//+MLoOJdw//&#10;/4tugmJ0iv//iRp/rnD6//+Hrn26bwz//4hqfdVv+f//ijR/OHKf//+LEYA4dOL//4rtgKd2Mf//&#10;in2A/3bS//+J+oFBdu///4nzggh3OP//iZSCv3cT//+H+YJgdbH//4X9gXZ0Xf//hWGBbnUc//+G&#10;4YLUeCn//4jpg+F6i///iaCC3HmF//+I7IA+dcL//4hOfiZyfv//ibF+rHKf//+NRYHNdbX//5Ec&#10;hYR4wv//k9WIkHo1//+VCYqMem3//5Tgi2p6SP//k9GLQnoM//+SJ4oXeZT//5AUiAN41v//jlSF&#10;3HiG//+Nv4TSeTT//45KhRx6Mv//jyyGQXp2//+Q2Yigevn//5NZi+p8uv//lB2NJn3Z//+SwYvN&#10;fdH//5DFiX99i///jyaHaX1B//+OmYZ3fRL//44yheZ8MP//jZWFiXry//+NgoYAepL//40UhjF6&#10;Fv//i6GFM3h2//+JJoKhdZj//4X9fptyIf//g8B7Em/p//+DwHohcGb//4aIfM5z6P//i0WB6Xiv&#10;//+QMocjfDD//5QTiyN9i///ltyOU35h//+ZCJFYgH3//5nRkxKCzv//l+uRw4Ks//+Tx428f5L/&#10;/47QiGx61v//imODSXZS//+IUYAgc/D//4n6gG502v//jwaEP3iz//+U/YmIfYv//5i8jTWAlP//&#10;mHyNUn+8//+U1oo1exX//5EJhu911f//jw6FN3J4//+OjoSDcST//48uhH9xef//j6KEJXHw//+O&#10;nYJ8cQL//40OgMZvhP//i+F//W6J//+LE3/ebiT//4nbfxxtcf//iH99qGx3//+Hz3xUa5n//4aF&#10;emJpl///hAl31mZA//+CNnbQY/j//4HDd6pju///gUl4MGP0//+AJHcyY4z//393dgFjg///gGd2&#10;R2Uq//+B8ndWZ6P//4Jld2ppGf//gfd2tWl8//+BtnaHaen//4Ehdntp////fxR06Gia//98sXJh&#10;ZpD//3wycURl0///fZFyamaH//9/UnTUZ7v//4E7d+hpzv//g4J7H20x//+FjX2BcMj//4Y1fiVy&#10;vf//heB9u3L9//+FzX2UcsL//4YqfaByOv//hsp9jXEy//+H0H3FcHb//4lGfrhxA///i1mAz3Oc&#10;//+OzYR4eFn//5Gkh1h8JP//kTiG4Xvl//+PWoVSeg7//46thXN6Kv//juOGpHv5//+Pl4gHfiz/&#10;/4/viLR+3P//js2HyXzy//+NN4Zweor//403hoN6lv//jdWGunv1//+MhYSBexr//4n3gPd4Df//&#10;iCl+onTN//+HMn3Qcfb//4cEfh9wJP//iBJ/e3CU//+KGoF0c3b//4vmgyN3Xf//jLCENnqi//+N&#10;Q4WHfSL//44Whz9+xf//ju6I1X9g//+Ps4oif0X//4+2im9+Z///jWaIBHuF//+Ix4LWdqn//4Vl&#10;frpzL///hWF+OHMr//+GqX9tdLT//4cKgAt12///hyuAaHck//+H+oFOeQn//4h7gbl53v//iBSB&#10;M3jc//+HzoDYd27//4hSgWp3HP//iiqDgHkg//+Nx4enfiz//5MFjXyFY///l2qSBIr3//+XLpEQ&#10;iov//5Mvi8mFoP//j9GHfYGn//+OQYYNgCr//40ZhhB/bP//i5yGJ348//+JtoV0fE3//4gQhDF6&#10;W///hwaCvXkR//+GkIF0eMj//4eBgaJ6a///inCELH45//+NxYeDgjz//5A3ikCFUf//ktyNQIjr&#10;//+VnpBCjKj//5YpkKyNWP//lLiOqYrU//+UHY1hiH3//5ZOjziJIv//mmeTN4wU//+dFpWYjff/&#10;/5yzlJSNSP//mlqRsoty//+XfI7figz//5RmjF+JPP//kbOKY4kn//+Q1Iogipv//5KBjGqNx///&#10;leCQkZGt//+ZVZUDlPT//5x7mTqXo///n6GddJpz//+jJ6H9ng7//6YOpZShcv//pr6mdqL4//+k&#10;5KRqokn//6C7n+ifa///m0KZ7Zry//+WsJShlw///5SBkemVrv//lG2R3Zbk//+UeJKHmJT//5P8&#10;ksmZxf//lMGUFJw7//+XhZcvoKf//5xsnIKnH///pByk8LB7//+sC64nunf//66asn6/B///qhGv&#10;6rvF//+jcasstgj//6Bzqf60pv//oRisZrfQ//+iQK8Muzf//6I8r9u78///oUWu5bpY//+fqKyE&#10;t6X//51UqPa0o///moek1rHQ//+XTKB6rv///5PinFWr2f//kmKaYKnP//+T2ptDqY7//5d6nb2q&#10;cf//nbKieq2v//+m76rVtKL//7ERtZa9w///tlG9BsOQ//+y17xNwh7//6pcthK81f//o5Owprn/&#10;//+gxa5Zuyb//6B2rfO+HP//oQuuMcEO//+hTK5GwvP//6FNro7EDf//ogqwJMWU//+jXLK2x6f/&#10;/6QFtI7JN///pNO2FMrc//+l8beAzHL//6Xut33MOv//o3+0icjh//+fB651wp7//5tZp+u8Bv//&#10;nC+ldLkH//+iuKnAu+7//6wusv3DVf//sf26J8j1//+vd7k4x2T//6hJswbBoP//ocStL70h//+d&#10;9KpovDn//53eq+a/4f//oJmwQcZ///+j47SbzLL//6bxt/LQkf//qRq549Di//+py7pbzWP//6kG&#10;uazHUv//p7K4csES//+mBLYdu6D//6Efrze0Pv//l52ih6lY//+LMJKMnED//32vgcGOEf//dER1&#10;toN8//9z13OIgbv//32YfNaLSP//j6GQNp9Y//+hx6V0tcj//6yatBvFx///sBu6wc2a//+uKbqY&#10;znv//6nGtw3MB///pmO0SMqU//+kGbK1ylz//6HysPbJ5P//n+yuosjs//+ed6wbx+n//5xeqH/F&#10;X///l1yiEL7x//+Q/ZqXtuP//46Nl5qz////lI6d47vR//+hi6xvzPD//63/u87e0///tHrGBuqo&#10;//+2eMuD8Kn//7byzivzJv//trvOYvM4//+1lMyV8Y///7RAyujvpf//syXKPO50//+xwclY7Y7/&#10;/7EAyFTtOf//sb/IDu3e//+zqsjY72v//7UJyaLw+///tJrJYfHy//+zEsim8jH//7GLyFzxoP//&#10;sRPJaPEc//+xs8uE8Rv//7ISzN/w6P//sjvNT/DJ//+zfc5f8cf//7XG0Efze///t2PRrfQR//+2&#10;ZdCj8jn//7NWzXjvMP//sN7KwO0e//+wT8m57EX//6/QyFjqOP//oRu8CuWH//+hxrzy5xb//6IX&#10;vO/oYP//oQC66OeY//+fwLhe5b3//6BVt4jlM///oqG4c+Zf//+lJbnZ6AT//6YXulfoi///pQW5&#10;ruep//+i/bii5lP//6J3uQzmS///pAe7Gucx//+l/7z/5u3//6Y6vPnkGv//pFC7KN+m//+h7rmo&#10;3Eb//6DduhPb2v//oTG70N2h//+imb344Jv//6N4vtni0v//orO92OMr//+hvr0+43f//6EqveXk&#10;Q///oCu+feQ///+eeL3X4rX//50DvD/gz///nM+6yeCZ//+eT7qU40b//6DJu47n+///ow68wuvO&#10;//+jerxi60T//6G9ueLlqf//oBu3st9m//+hnLk53of//6WWvefjN///qCTBjueL//+oAsJv593/&#10;/6VvwLXkPv//oai919+L//+gEr1g3pX//6Ebv0zhiv//oiDARORt//+iJ79Q5Uf//6JevkLlbP//&#10;o/C+/ua8//+llMB+6D3//6WEwMnn7v//o8a/TeWE//+h5L0S4nj//6JXvI3hnv//pP693uMt//+m&#10;075a5BL//6Z4vRDi////pZ+8HOIT//+llrzx4tP//6WyvqPkbf//phTAxeaV//+mIcIV6Ef//6Tw&#10;wUzoIP//o2e/gubj//+ikr4z5eP//6JivXnlZ///oky8suU5//+i/Ly15m///6TivkjpwP//ptfA&#10;mu2w//+nr8KQ8G7//6ZnwszwfP//ozfBC+40//+grb9y7Ef//6ACvwrr5v//oWTAB+zL//+jsMF9&#10;7c///6RnwWjs1f//oz+/welN//+hNLz948///6A+ujnfA///oc+5I92L//+klbmr3vn//6X3umXg&#10;2f//pKO6IuEo//+h9Llb4I///6CgucXhMv//oE+6TuIP//+fY7lD4Vf//57uuITgt///oLC6teKA&#10;//+kFb935kv//6ZTw07o0v//pknEFOjB//+lC8KK51b//6SjwTzmlf//pVfBIebI//+lvMEW5tn/&#10;/6UrwFrmmv//pFK/Y+cr//+jlb5L6DL//6MGvS7oQ///o3u9IOeC//+kD7155cP//6O8vRfjdP//&#10;pEe9VuMQ//+mM75z5NP//6iFv8/nVP//qpvBguoj//+qt8Hj6xb//6jZwHbozf//ppe+TOPw//+l&#10;A7xa3kH//6W7vEDamP//p8G8t9fK//+n1LoW0RH//6RMsonD1f//nYem7LGv//+YAZzMoeH//5hd&#10;maya9v//nIyb4JtP//+fgZ5HnWX//567neidcv//mjuaFZoe//+Vc5Wflf///5QSlAOU5P//l1OW&#10;tph4//+ejJ1aoBT//6aFpOyoM///q26p2Kz9//+svau7rmX//6uuq82t/P//qPCqaKv9//+k+6eQ&#10;qDz//6DSo+Kju///ndeggaBI//+dDJ6hnw3//54znrGfnP//nzufeJ/n//+dW55KnYz//5h7mmKZ&#10;Ev//k52WIJXW//+SVZTklx3//5XYmCGdOP//nHueiqXD//+kAaYzrlv//6mmrIC0iP//qyeu3rY7&#10;//+ocKycs0n//6MipwmtYv//n16ipqkQ//+gFqL9qcP//6KcpZOtGv//oxCmYq8Z//+gsKRlrn//&#10;/54XogOtNv//nsGimq5b//+i0aZQsjH//6dzqqm2XP//qWGs+7f+//+orK2Wtw3//6gsrs+10P//&#10;qN+w1LUa//+o27FEs37//6bZrt2wJv//o7aqvavQ//+hyqfKqLL//6D2pqSnN///nsClNKWc//+c&#10;CaPwpI3//5slpGKlYf//mwulAKZm//+ayaTzprr//5oBo+KmJP//l/2hD6PP//+WkJ5ZoZf//5aW&#10;nRigxv//l6KdZKEa//+ZNZ64oZH//5kWnkSfYv//lxybUJq3//+Wnplnl+D//5hBmeOYO///mTCa&#10;VZjB//+X95kol4X//5WblxaVYv//kxyU3JMd//+Qf5JokG7//47mkMyOZP//j3SRYo6j//+QtJL2&#10;kEj//5EglACRxf//kbOVLpNs//+T3peklfj//5Z5mf6X0///lmSZUJYM//+UIZa4kgP//5G1lLyO&#10;tf//jsyS34xI//+MI5D+iub//4rQj4GKa///ioeOSYoU//+MCo7ziz3//48UkdmOY///kUOUfZEF&#10;//+Q4ZSVkML//48XkwGO2P//jdSRqI28//+N9ZGFjqT//5A5k4CR8///k7iW95Yv//+VwZk7mDv/&#10;/5V5mRaXSP//ldWZKJaK//+Z5JywmVv//59zoeyd0P//oNqjXJ5z//+dCp+emjT//5irmyuVs///&#10;ltOZTpQV//+Wj5lHlCL//5bTma+UEf//l+WaWpQA//+YuJpHk9r//5dQmCeTFf//lHGVR5LX//+S&#10;kpQzlGX//5JmlRuWiP//k0eWmpdJ//+T7Jbwlbv//5O3lbWS0P//lFKVbpGw//+WcZdzk2///5ib&#10;mkmV6v//mWubzpZ///+YMpqdk7D//5UNlsWNv///kESRCYYT//+LZYuIf2D//4gliBh7qv//hoiG&#10;VHqX//+E8YQ7egP//4KGgOR4vP//f/d9QXb8//9+DXp5dSr//310eWN0JP//f3t7LXWz//+Dwn9K&#10;ea///4gkg4V9nP//ilqF2H7w//+J3oXVfWX//4guhM97H///hwKEDnoW//+FnoK5eZb//4OBgHl4&#10;sP//grF/aXiM//+EfoDkefv//4drg4J7tv//iUGFWXwt//+I84Vper///4b6g/V35P//hCGBfXRd&#10;//+Bq38ycV3//4D+fpZwVP//goCAL3Gu//+FFYLldGH//4YIg8V1gP//g7CA2HLw//9/1Xvlbib/&#10;/31teERqPv//fiV4CGlU//+BgHqraxn//4Q3fKJsMP//gx96zWnI//9/OXaEZZ7//3x0c9pj5///&#10;fP90v2ZG//9/iHelasD//4HKejlupP//gzR74XEq//+D13ynci7//4MVfBxxN///gWN6yW8n//+A&#10;zXp9bkX//4FPetZuk///gat6qm7D//+COXsCbzP//4OwfRpwf///hPB/ZnE3//+FY4CFcNT//4ZZ&#10;gTdxB///h/+CBnKX//+JAYI3c/z//4lOghx0R///iMqBonLe//+G23/ob6v//4VFfmNtQv//htd/&#10;tm58//+LkoQIcxD//4+8iA53bP//j5WIQnf7//+MzoYGdgf//4tfhQt0xP//iqaEpnOK//+H6IIp&#10;cGj//4N2fdVsVP//gCJ6Y2oV//9/unnGat///4EsexZs4v//get7wm1H//+CAnvKbI7//4NNfQBt&#10;MP//hRF+127p//+F14AScBf//4Sgf5JvM///gKV8Jmsd//99KXiTZxr//34VeMRnPv//gpZ8ZmsL&#10;//+IpIIHcIv//42ohzR1Wf//jqCIiHaX//+Lp4WtdFz//4fpgcFxh///hqCANHDY//+IxoIkctL/&#10;/4tjhJ50ff//ineDnnKW//+HZ4CDb1H//4aYf4dvLv//h8iAY3GD//+H4oBucr3//4ahf89yJf//&#10;hS9/iXCp//+Ea3/bb0j//4JVflJswv//fSl5CGgD//94HnNiZBH//3fFcjZk0v//fDZ14GoE//+B&#10;X3phb1L//4TLfUlyGP//hzJ/XnMz//+I0YD9c4v//4mPggJzXf//ihKC2HMy//+KU4NKct7//4lf&#10;gl5x6f//h4mAqHEy//+HLYDGcwX//4fygmt2Hf//ht2CKnYt//+CwX5YcUT//3z7eDhpPf//d+hy&#10;f2G6//90mG66XRb//3JhbHNbD///cMlq5lql//9wBGnvWx///3AJaWJb6v//cE5o31xo//9wH2gk&#10;XBz//2+qZ7ZbbP//cBpo8Vue//9xbGuCXO7//3GSbNtdjv//b5Rrilxx//9s0mjwWpb//2t1Z1VZ&#10;uv//bFNnulqr//9uYWkQXHL//2/AaYFdYv//cIJpVF2E//9yBmogXi3//3SJbElftf//dyVuwmFk&#10;//95MnDRYtT//3oTccljrv//eOlw3WM9//92fW7bYjj//3TDbaViEv//dJZuAGLo//92G2/4ZFT/&#10;/3hbcmBlaP//edNzv2Ve//96e3R0ZSH//3tvdg9mVP//fTJ5KGld//9/E3yAbMz//3+Hfcduhv//&#10;frZ86m7u//9/Tny1cOb//4Mpf3Z1rv//iUyEVnsL//+OvIh9fcb//5BKiOJ79P//jnuGQngc//+N&#10;l4T4d1T//43fhTd5OP//jHOD3HmJ//+JdIDBdzj//4ccffp0M///hnx8x3Ih//+GbXyJcQj//4W+&#10;fIhwzP//hPB9MXH2//+E3n7IdFn//4d1gn14Rv//jNeIOn0d//+Q4YxGf6H//5B7i9p+N///i56G&#10;+nmR//+FSoB8dCL//4GrfLJxO///gbN8qnGM//+C4H3Ccrn//4LGfVRyVP//gNx7BW/2//9/IHke&#10;beX//3+QeYtuPP//glB8BHCZ//+HT4A/dBH//49Ih1h5LP//l6qPbH46//+bApMDftL//5ebj7V5&#10;u///kaGJP3M5//+OB4TwcEH//43dhKFxsf//j3+G4HUf//+QhIjZdz///46dh7J1uP//itWETHIs&#10;//+IhoIWcCj//4eMgQJvMv//hUF+S2xl//+B8npAaHD//4BQd7Rmov//gRR3j2f2//+C8niDaqD/&#10;/4V6ejdtVP//iRd9V3Ak//+MfICacl///43MggBy7///jkyCinMV//+PioOvc7T//4/pg9ly7v//&#10;jX2BL286//+KCX2Kasf//4o8fXNp/f//j/aCvm6m//+WXYkNdKH//5dKirR2kv//k1qIPXTL//+O&#10;7oVZcsz//4vAgzFxnP//iVuBNHBC//+G2365bd///4SFfFNrSv//g9F7gWph//+FCXxza0X//4ch&#10;ff5slv//h/N9+mxc//+Gsnuaaj3//4b1eqJprf//jFR+6m2q//+To4Wtc0b//5SlhxNzs///i4Z/&#10;PGwQ//9+nXPCYhD//3ccbTpdYP//dxltyl+O//95/3FVZFP//3xedIRoG///flF3Nmqu//9/1Xkr&#10;bBL//394eM9rHv//fHF1WGdN//94yHDmYrP//3ePbpNgOP//eYZvcWBt//98fHG+YYD//36pc/Vi&#10;mv//gDV2CWSL//+AZ3bfZg7//36ldXxlL///fSlz/GNs//99RXPjYrf//35fdNpjkf//fu91oWTk&#10;//9+CXVaZV3//3y/dPplUP//fAF1J2Vw//97V3UvZYP//3nrdBNk1v//d8hxpmMS//93f3BlYkr/&#10;/3wOc6dlWf//g9V6hGtF//+JX4Ajb6v//4lQgOBvyf//hpx+2G3x//+Go37gbmv//4qfgm5yLP//&#10;jkyFxHWH//+NAISbdJL//4ejf61wQv//gvp7P2yo//+CqnqzbJ///4Z/fh9v3///isuCeXNc//+M&#10;EIR1dD7//4ovg5ZycP//iFOClHC+//+KNoUEcqv//4/pixJ4bP//lKaP1X12//+UrY9vffT//5L3&#10;jP98dv//lLCN/X2S//+Y8JGigEb//5onknR/zv//llCOf3sI//+SdorHdwX//5K/i0p3oP//lGSN&#10;MHoQ//+SsYvdeV///42ghy100P//iSSC8G/9//+HWIE5bZ3//4dngUhtnf//iL2CjW9d//+I+IJ6&#10;b9///4TJfa9rov//f293e2Xy//992nTRY/T//39BdOZlL///f+F0O2YX//9/bXL/Zir//4G2dRxo&#10;X///h0N69WzP//+LX3/Kb2r//4wvgZ5vNv//jZGDs2/n//+TFYkWdE7//5m+jvB5Uv//m3+P6Hm7&#10;//+ZTI2Mdyn//5pvj0x4xP//oaGXqYCO//+nZZ6Ehln//6L8mqSBVv//lzGO7XUI//+MOIQYap7/&#10;/4SpfOlk8P//fml3BWF7//94JXC9XdL//3Oda7Bapf//cyNqZVny//92V2znXCX//3pmcNNf0f//&#10;fNNzxWM3//9843TAZSH//3v6dMNlyf//fJR2E2b///9/UXk1aWb//4CRem9p2///fTV2VmWa//92&#10;um5wXoD//3EbZxxYo///byRjklaY//9xqGTpWM3//3bLaYRdL///ee9s9F+Y//93Tms4XNr//2+d&#10;ZHVV0///Z/1dRE8K//9kwln3TFz//2aqW55Ojf//a/Zg4FQ3//9yDmdAWtP//3bUbG5gEv//ecNv&#10;kmMc//97i3GEZPP//3xhcrpmOP//e4NycmYv//940XBHZFT//3VxbRRhYP//c2Rqxl9j//9z92r7&#10;X/r//3Y0bR1iM///eLlv+WRi//96oHJlZX///3p/coNka///d29vK2CZ//9yiGnmW3X//23ZZThX&#10;G///amBiMFSC//9pLmGMVHj//2s8Y/xXmv//bllnPluA//9vSGgoXQj//26nZ2dc+f//byVnuV4j&#10;//9x4Go0YWH//3VzbXxlEP//eTRxBmib//9+WnY+bZv//4UEfYN0oP//jCyFvHzH//+Sdo0/hIb/&#10;/5bBksCKcf//mIyVq43J//+XrpWajin//5SSkmyLnv//kT6N5Yfb//+QNIsIhYL//5Jti52GKv//&#10;l0mPwonj//+eH5bzkCr//6VZn1KXDf//qoClk5tx//+suKfRm/X//67bqI2br///thStvKEF///A&#10;oLbzq5X//8UjuxKxQf//wCC136yV//+7J7DRprn//7xrsr+nhP//vGW0KKhk//+zKKx+oXP//6a1&#10;oVGYYf//nzua6JT9//+bdZfJlNH//5fZk+OTHf//lw6R9pIc//+cRpXclan//6W9nqmc2v//rbyn&#10;FqKe//+vMal8ogH//6lhpCqaUP//oQubn5DL//+bD5Vcivr//5dSkfGI8v//lX6Q24lZ//+XkJOW&#10;jOH//5wPmFKRd///nleaZJKX//+dWpi4j3L//5xClrGLh///nOOWrImD//+djZduiP///5yulzeI&#10;8f//m4KWe4l4//+cLpbkirX//5+GmZyMf///o2WdYo21//+lCp/yja7//6TKoSKN5///ogafP41j&#10;//+ZtJarh+z//42YiWt9/f//hHV/CnXL//+CtHyKdAb//4aTgGd3zP//i8CGIH1d//+PjYqDge//&#10;/5J3jZSFY///leCQvIjG//+YbZMNivv//5fxks+KQv//lYCQ+4f0//+UJo/3hu7//5UTkICH8f//&#10;lleRAojY//+V+JBWiAv//5QEjueGNP//kcWNmITz//+Q9I1+haP//5IIjreH9f//lUSRt4uT//+a&#10;a5axkFT//594m/WU6f//otOfu5gi//+kg6GNmc///6SSoQ+ZZ///ouOeKJa4//+gcZookyX//57g&#10;l0yQ2f//nzGXC5EH//+g9pk4kzP//6OFnQuWj///pqCiEJrg//+nz6VunbX//6SvpBGcTP//oD6g&#10;hpji//+eGZ54lpb//51hnVKUv///nA+bP5IQ//+ax5kSj8f//5r1mG2Pff//m7WYp5Aj//+bm5hW&#10;kDj//5v4mK2RI///nbqad5PF//+fSJv7lf7//58um5+Vof//naeZpZLr//+bIZbKjyz//5kLlK6M&#10;hP//mXaVJ4yk//+cTZfJjqL//57LmdmPsv//nw+Zso69//+ep5jAjdf//574mCmOEP//n/mYG466&#10;//+h5ZlVj7z//6Qim3WQkv//pdudSpCZ//+nX57NkIr//6k9oLGRs///quOiyZQ4//+pK6IelQL/&#10;/6MbnT6SPP//nPiXp47J//+aOJSdjTf//5sQlLaNhf//nYWWpo53//+fR5hzjxb//5/pmaGQEf//&#10;oM6bPZLB//+iE50blgv//6L5nmyX2P//oy+e/Jel//+iOZ6XljD//6CBnayVAP//nr+cpJSd//+d&#10;eZuRlG3//54wm7mVHP//oOmdT5bh//+jKZ5pl+n//6M2nb+W6P//oYybvpRw//+gi5pHkrr//6F2&#10;mkSS1v//pEOb1pSB//+nrJ58lqr//6jNn+KXCf//paGd45QM//+fRpkAjr7//5kllEKKDv//lkaS&#10;noih//+W1JRcinH//5lRl92N9///m/ubQ5Fv//+dkp0vk2f//52pnPCTHv//nEaaXpCk//+a3pcm&#10;jiX//5tmlfCOSf//nRCWjZBb//+dSJZgkVv//5ujlJyQhv//muOTkpBH//+dP5VVkjr//6FxmMWU&#10;vP//pVacDpZj//+nP53Rlv///6ZhnWWWu///pUGdL5eU//+lk56Tmgj//6Wdn5Cbof//pGGfG5tf&#10;//+h+518maj//57kmyOW/f//nPCZp5UP//+dVZoPlSD//58Om46WYP//n8qcHJZ4//+e7Zr2lGr/&#10;/50jmFOQxP//mmOUJYwR//+YnJD8iOP//5n8ka+JhP//nO6U4Iw4//+eXJchjbf//528l2+Nc///&#10;nKWXRo0L//+bWJbqjIf//5k5lZKK7///lxGTnIjN//+VgJGThw///5THkBSGc///laqQRYgL//+X&#10;CJEhipL//5bMkHWLff//lOWOEIot//+TqYxiiJv//5SSjQyIXP//lp+PUYkT//+YOJGuihb//5iP&#10;kzCLFP//l9OTkIud//+XIJN0i4v//5a2kv+KRf//lSeQ9Ybj//+TWo6Tg7P//5Q6jqWEM///l8uR&#10;EYft//+bX5N2i4D//5z1lF2Mq///nTaUtIw4//+dH5Uei0b//5tUk7aI2P//l4GP3YUy//+UboxQ&#10;gzr//5OdiqGDs///lCSKC4S0//+VDYnjhPv//5VfibiEd///lCCI+YMj//+RcoexgTD//46dhpB/&#10;Jv//jVmGdn36//+OYIe2fjz//5GXioGAZ///lcSOYoQk//+X3JDohvH//5dYkVeHxP//lgyQtodd&#10;//+U9I9LhfX//5O0jMaDQf//kjCJ7H/r//+RvYj0fgn//5JBie195f//klaK2n4A//+SKIstfhz/&#10;/5Kfi6t+7///lPaODYHM//+Y3pJehnr//5tUlVyJof//mcWUBYhB//+Vno+sg9z//5LJjK6A8f//&#10;kq2M1YFK//+UHo7zg43//5VQkKWFJ///lCWPE4OJ//+R+ItpgG///5G+iTl/uf//ksaIpYFp//+T&#10;foiOg5n//5OziKCFWf//k7CI1oZi//+T/4lihvr//5PqiVuGS///ksCIOYPs//+SuYiSgq7//5Tg&#10;i36EP///lzCOiIaV//+Yao/uh8j//5k6kIWIL///mkWRaYiw//+am5HZiOf//5kLkGmHrv//lm+N&#10;/YWY//+U44zfhE3//5UZjZ2EBv//ln+PLIQ+//+XMo9mg73//5bXjjiC9f//mEuO4oSN//+bOpFn&#10;h07//5stkYCGif//l+yO54LS//+Vf41NgPH//5XVjkKCz///lnmPOoVY//+UXY1jhPf//5Eain+C&#10;1///j8mJi4IV//+Qroppgwn//5MkjDmE7P//lfiN3YZ0//+YII66hs3//5naj6+G9f//m5qRg4fe&#10;//+depQviZn//57UlpOLg///ns6Xdoz9//+dmZcnjnD//5uflk+QA///mMaUqZDl//+V1ZJ7kLH/&#10;/5PMkI6PNP//knWO2Yv1//+Rw42lh/H//5IqjYqFSf//krWNmYQV//+SZYzUgyv//5Fni0iCDf//&#10;kHWJmoDy//+RY4megYj//5QZi3OD3f//lfWM0YWB//+VnIyihSv//5SAjGiEYP//lByNeYSz//+U&#10;N48uhbX//5LljwuFHP//kDKMoYKL//+OcoozgFj//47SiVyAZP//kKqKGYKx//+RxoqRhNn//5CP&#10;iRiEfP//jj6Gv4JX//+MG4TVgAD//4nbg1t95///iK+Dbn1d//+JaoV6fuX//4tfiHaBdf//jQeK&#10;eoMz//+NiIqJgxz//44zig6Cn///j4eKK4Ly//+QSIoOg2///5A7iW2D8P//kMiJiYWz//+TA4ub&#10;iar//5VljlWNrv//li6PuI7K//+V84/ujPf//5UAjzuJa///k6SOPIXu//+T5Y8PhSP//5bikq2H&#10;5f//mcyWCYsQ//+ZfJXWi0b//5d6k3KJs///lsqRyoi3//+Xy5FwiJr//5jtkTyIPv//l/6Pj4ZS&#10;//+U8Iymg0X//5IDim6BN///kDKJJYB+//+PIIfTf+T//48Zhvx/Uf//kAiHP38e//+QxogLfxr/&#10;/5AaiBp+rf//jpyHen4s//+OjogRfx7//5DpiqiB0P//lCqNr4SK//+WeY8vhVj//5fEj2KEY///&#10;mZaQYYPY//+bi5JdhDb//50GlOqFfP//n8OZWoku//+h450gjLj//54wmkqKH///lVWRU4Gl//+N&#10;7IkvedH//4wXhlh3Av//jaiG6XeF//+NbIXodpv//4oAghJy8///hnt+dW9n//+Fn317bkj//4bm&#10;fltu5f//h+J+qW9Z//+Hfn22b5b//4a3fNRw5v//hjZ8k3MJ//+GFXzpdK3//4Z9fdp1V///hex9&#10;3nQr//+Dj3w0cYj//4FuesVvy///gVN7QXA2//+Di33KclT//4bRgRp0tP//iNWC/HWl//+JYINB&#10;dZj//4mIgst1sf//iTiBVHVe//+IYH71dBr//4gmfT5y5///ibh993Nu//+NIoF0dhT//4/uhRp4&#10;af//j0SFhHdE//+MAoLvc4L//4mwgMBxaf//ifmA9XNU//+KIoFJdi3//4aIfix02v//gFZ4a29b&#10;//97MXM7aXn//3i1cDBlyv//ehRwumYG//9/znXZarj//4iFfohyef//kNKHWHo1//+U3owDfnn/&#10;/5TJjBx/Av//k72Krn4v//+UBop0fgD//5Uti4V+bv//lKOLc313//+Rxok7epn//47ehqN4B///&#10;jmyF83gM//+QcIckemr//5KbiA18g///k2GHuHza//+S5Ib4fAj//5FRhlB6wv//jq2FYXks//+L&#10;GIN+dyj//4gwgZV1uv//h4eBA3Xr//+IZIFEdqH//4nhgeJ24v//iwOCTnYc//+Kh4Fpc9L//4l5&#10;f/txev//igd/93FQ//+MQ4F1c3H//45GguB1+///jgaCpnb+//+MR4Gedub//4sggYZ3OP//iuqC&#10;YHgI//+K0INEeH7//4mbgxN3fv//hy6BsHUk//+FFYBdc0z//4SHgAxzd///hbOArXVf//+HfIEK&#10;ds7//4gpf6t1c///h219D3HZ//+HI3uvb2v//4kXfVtwtv//jTOBfHTu//+RfYXaePP//5TMiWR7&#10;bf//l0WMhn1L//+YnY7sftr//5grj4h/OP//lgqN/n30//+S0orCe4H//4/gh3Z5eP//jluFkXjr&#10;//+NyoTdeM///41bhJ13+P//jcyFh3d5//+PPYdReDz//4+rh7F47///jzCG4XnN//+Og4YEex7/&#10;/43VhWN8Ff//jjWF3nzT//+O8YaZfLP//48Jhqx7qf//jwKGw3sO//+Oioalepr//43Ghl55+f//&#10;jGSFHXiK//+JaIFcdV7//4XzfFFxqv//hAx482/C//+FeHn5ca///4oxf1l24v//j7CF8nv1//+T&#10;s4rzfnL//5Zfjo9/jf//mIWRmoFB//+ZSJMSgr///5cdkT6Bpf//kfSMHH1Q//+K4oTGdur//4OK&#10;fMdwWP//fvF2/Gxe//+AKHaRbWv//4cKe91zJ///j92Dt3pe//+WZIoSf1///5hDjFd/sP//laOK&#10;ZHst//+R0Ic6dWH//49YhRpxk///jnyEA3BO//+O4IPScPX//48ug5FxrP//jeuCBXCO//+L64AN&#10;bnf//4o5fqNsyv//iMF9mGvG//+HA3wxasj//4WmesJpzf//hQx5oGjC//+D/nfvZo///4JNdhNj&#10;0///gU11xGKa//+BMncGY0r//4DGd9pkI///f7h3PmQj//9/X3aJZFz//4DHdyFmEv//gql4Imh+&#10;//+DpHhXamL//4N7d7drYf//gl92tGt8//+ACHT9ajr//3x+cftnd///edRvKWUU//96bW9IZXH/&#10;/316cm5n7v//gJd2empw//+DWXp/bO///4XjfdBv5P//h0t/XnJT//+HHH8Ec0j//4aLfmBzbv//&#10;hsN+m3PC//+Hkn9GdAH//4imf+pz/P//iiWA+XRc//+LsIJWdVL//406g+V2/v//j5aGGHmt//+R&#10;VIc+e1n//5Czhet6Qv//j5qEknj3//+QAIV7eh7//5ELh498t///kgaJp38G//+ScosMf6X//5GM&#10;ivN9/f//j/+J/HvJ//+PxInte83//5BDigJ9PP//jrSHhnx3//+LTIMHePT//4h+f4B1IP//h1d+&#10;LnJt//+IGn8Rcb///4odgQVzP///jAaCk3YM//+M4oMmeQD//40Dg5N7jv//jYSE9X3X//+OS4bL&#10;fzL//478iG5/Tf//j4WJ2X7E//+O9IoJfWj//4xuh9R6ov//iMqD43b7//+Gg4DsdIv//4Yuf+1z&#10;7P//heB/TnO2//+E4n5Tc7b//4S1fl51T///ha1/gngB//+FgH88eHP//4OqfPx1z///gmR7RHL5&#10;//+DFnvUcnb//4YRf0V1Z///ivGFHnuG//+Q4ov4gxj//5W+kNWIyv//lnOQVoki//+Tj4vJhWv/&#10;/5AGh1SBff//jKeEcH5z//+JwYMQfEH//4fogtd66///hsSConna//+Ga4JDeT3//4b0gfZ5kv//&#10;iI6CYXtH//+LnYRdfrb//4/KiAiDXf//k7qMOIfJ//+WoI/9i37//5ldk82Pev//m1eWjpKV//+a&#10;NpWPkXv//5d/klCNcP//l1CRUotZ//+bpZUIjfv//6KDm4OTgv//puGfeZb1//+lvp3OlZ3//6Cu&#10;mGiRV///mvaS4I1M//+V8450ipr//5JWi0+JlP//kaWKsotF//+ULo0zj2P//5hMkbCUGf//nBWW&#10;lpfP//+fUZuVms3//6KloPWeC///prSm0qJP//+qZquZpm3//6uKrPWoTv//qSOqD6cQ//+jrqO6&#10;oxz//507nEmeM///mGyWkJrc//+V7ZOjmfP//5Ugkwea3f//lJGTCpvB//+ULZMsnEL//5WtlQ6e&#10;Zv//mUuY96Ki//+fB58BqPL//6f4qHWyjP//sbmzRL10//+1qbjgwuv//7CAtbW/P///p5uu07f7&#10;//+ikavqtY3//6HirYe4Vf//ocmvV7sV//+glK7kutP//572rMm4qf//nU2p2rYm//+a/KYes2n/&#10;/5hWok+w3P//leSfFa60//+TVZwFrBD//5IBmiGpqv//k3aaqqj8//+Xy52Wqpz//59Jo3+vm///&#10;qQSsRLeT//+yHrXKv+n//7W3u0fD9v//sTK5asFD//+ovLNxu9z//6LVr1W52v//oVCuv7xJ//+i&#10;XrAGwJP//6ORsQzD8///o4Kw1cUW//+i3bBgxRf//6LNsQrFxv//o8yzJMgG//+lDLV2yt///6Ye&#10;tyjNFv//pmm3ls2G//+lOLZCy6f//6IhsqfHl///nhatMcIy//+bP6fbvQP//5vWpam6I///oP6p&#10;BbvY//+pBLD0weP//64OtuPGnP//q9y1XsTk//+lg68OvzL//59tqQO6Tv//m8+mPbkV//+cQKhP&#10;vRz//5+GrUjELv//omWxJsmL//+kObMoy63//6ZEtRXL0v//qC+3HMoQ//+oFLdtxTz//6YbtbW+&#10;hv//o1myPbfQ//+epauDsGb//5cmoSanqP//jJyTxJz+//9/joRej/3//3VzeHSFSv//cxZ00oHZ&#10;//95YXrBh9H//4bCiRmWzv//lPiZqqip//+enKZStuD//6Nurbq/uf//o96vvcL5//+hia4xwrb/&#10;/5+mrQnDFf//nu6tPMT0//+eL603xqv//52CrJXH8f//naGsAclZ//+dF6psyOj//5jupUbDU///&#10;kpyeLrrf//+QY5tvt4v//5bVogC/cP//pAOwjNDU//+wLb+D4vH//7W6yK7ud///tnDMmvOV//+1&#10;883S9S///7VezRv06P//tDzK4PNe//+zMsk18bP//7L0yRvw6P//sqHI3fAy//+ycsf674X//7L3&#10;x1Tvjv//tAfHmPCZ//+028iG8k///7SpyTTz5P//s83Jl/Sm//+yrsnd9An//7H/ypryzP//sj/M&#10;B/HY//+yrMzy8Nz//7JkzGjvWv//sgvLju4w//+ymcv87nT//7O9zY3vf///tCTOe+/d//+zvc4P&#10;723//7NHzOHuuv//szzLye31//+ym8ob69X//6F8vKzl+///oem9U+ci//+iML0i5+r//6Dsusnm&#10;d///n2u34OQM//+gEbcE46j//6MKuI7l/P//pkC6sOj0//+m+bsw6bT//6WDuqfokP//o7i6eedq&#10;//+i8LsX5xj//6Lyu7Lmcv//o0S72OSg//+jqbva4iX//6OIu7bfhv//olu7I9zp//+hDbrT21L/&#10;/6C5u3Dbgv//oYG8vd15//+hjLzQ3zf//6ATu2jfrv//n2m7eOES//+gSL3i46X//6Ccv+Lke///&#10;nuO+8eHs//+cwLwk3lL//5wSuazdEf//nX25Jt/T//+gMLqI5Vv//6JRvArp3///opG7z+m0//+g&#10;kbkZ5AX//56LtlXdV///oDC3ztyh//+kn7zG4ef//6crwBLmUv//po6/9OYt//+j8b2m4nH//6Db&#10;u0zeev//oH28T98D//+isL/s437//6PswZvmsP//o2TAQ+aw//+jB75p5c///6QGvgbmAv//pJG9&#10;3+XP//+jJ7yJ437//6ETusvgNv//n8y5gt2a//+g+7oV3an//6RjvIPgZP//py2+TeK6//+n6L5Z&#10;4wv//6dYvbjic///pqa9xuJf//+mEL6c4ub//6W+v+nj1f//pR7Ag+RN//+jWb9D43b//6F9vWni&#10;f///oLy8b+KO//+hJ7x945v//6I4vPnlPv//pAS+Befg//+meMAB66X//6izwnDvNP//qbHEdvD1&#10;//+oScSa7+v//6SQwlfsxv//oZrAVOrE//+hEL/e6v///6KXwKTsHv//pMbBqOzC//+lMcEQ62X/&#10;/6Pkv0PoRf//ori9qeTJ//+jGbzc4pX//6VXvTXipP//p8++AOQa//+oHr2u5LX//6Xlu/zje///&#10;oy26d+H2//+h+7qI4eP//6FNuqLhyv//n7O5J+Al//+eubgj3wP//6AhuhLgmf//oqG9teOs//+j&#10;tr/o5Wn//6OTwD7mBP//o6PAC+a6//+kW8Al50///6USwD7m1P//pN+/qOU+//+jxb5l4/j//6MU&#10;va/lF///ozy9x+e3//+jYr246ML//6QnvkPoEP//pQy/GOZX//+k/r8A5DD//6UqvsjjVP//pjO+&#10;2ePw//+n1r9g5aH//6mlwKboRP//qWfAkukr//+nMr625t7//6TovIXiSf//o4C6zdzp//+kFLqo&#10;2QP//6ZTu5jWjf//qAC7BtIt//+mS7XEyAD//6BHqwK3sf//muKgo6hK//+bOZzvoLP//59VnpSf&#10;rP//ofygc5/2//+gm59TnkP//5tzmsaZzf//lh2V4ZVU//+UHJQblFP//5Y2ll6Xp///m6Ob0Z43&#10;//+iRKIgpTT//6cIpmOpaf//qVaofark//+poKlsqvn//6ezqOGpYv//pBqmnaXk//+goaOEocn/&#10;/56ooLOev///niietp1Y//+eq54JnWH//59OnnWdx///needtJxA//+aMZrNmNX//5ZXl2uWVP//&#10;lK2V0Zcn//+WNJc8m5b//5n1mu2htP//niKfbadL//+hPKM/qv3//6KMpVesWv//onyllKvK//+i&#10;LKTtqo7//6OhpearQP//p2Spp682//+p46y7sz3//6fZq3Wzt///of6mK7B4//+cd6DYrNj//5uT&#10;n9Gsp///n4Gjb7Ao//+k7ajQtKz//6hQrRC3c///qMWvWLe4//+oNbCvtpz//6hUscm1YP//qFyx&#10;l7Oz//+mwa7gsIX//6LaqXyrG///nuqkPaWc//+ct6GvooD//5tJoTGhgP//mzii4qL6//+c76ZC&#10;plb//51mp62n5v//m8umVKb5//+ZaqOZpPb//5booBOiQf//ldSdm6B2//+WMJy5oAj//5eNnXGg&#10;tv//mZafX6Gk//+Z/Z+Hn+r//5fInHqa9v//lZSZDZaR//+VeZfvlW///5YnmC+V5///lYOXf5Uo&#10;//+T0JXXk1H//5JhlGSR4f//kXiTbJEW//+RJ5MgkPD//5FOk5yRfP//kM2TzJHo//+PjZM+kej/&#10;/49jk0+Srv//kYOVC5Tn//+UYZcSlsv//5TZlsiVdv//kvKUxZGe//+QiZMrjfj//45MkjmLtP//&#10;jHWRQIq+//+Kr49Xiej//4jSjKaIo///iJuLw4kY//+LB44djJj//44WkXaQdv//jrySXJD3//+N&#10;lZFMjwP//4zUkIGNwP//jVyQ2Y6L//+PwpMKkab//5M1lpuVrf//lfSZ5piF//+WtpssmMX//5aG&#10;mv6Xmf//mN6c9pjI//+dHqDrm/7//54qoeOcMv//mpCeFJfm//+WQZlEkzH//5R+lw6Rpf//lIyX&#10;A5IY//+UoJc6kcj//5VBl76Q7///lg2YL5Bf//+VLJccj+T//5O3lgiRAf//lA6XVpTZ//+Vdpni&#10;mLj//5WRmpOY8f//k1OX3pTI//+QcZO1j6X//5CCkquOo///k46Vj5IO//+WZ5jslZ///5cUmcaV&#10;vv//lbyXrZHk//+TSpPoi77//4+lj1CE7///iwqKpH7c//+G0obHerP//4Pig9V4Yv//gTmAanZf&#10;//9+iXyEdEn//30CedVzOf//fN548nMT//99aHkrcyD//37renpzyP//gMt8GXSh//+CUX2GdQj/&#10;/4Lsfmp0yv//gkh+gXQK//+BmX6JdB///4Inf1d2Af//grx/s3f9//+CtX9KePH//4QzgFl6cP//&#10;h/+Dunz7//+Lg4b7fm///4xPh9p9Lf//irOGhnoW//+I5ITcd2n//4f5g+d2If//h3uDUHV7//+G&#10;nYJ3dIb//4WFgaFzev//hS+Bt3OP//+EoYGVc6n//4Iafypxav//flh6/Wz8//97o3dwaKz//3uu&#10;dnJm2v//fjB3z2eo//+AUHi4aF7//4ADd1VnDP//fnN1KGUz//9+UHT+Zdf//4Afd0RpPf//gbp5&#10;mWzM//+Bwnp6bq3//4FXer1vm///gTl69XAu//+Am3ptb8L//3/SeaNu9///gKt6ZW+b//+CgXvN&#10;cNn//4LRe4FwMv//gdl6Sm4q//+CFnr/bXP//4OgfXpuFP//hQ1/mm65//+GO4DPb5H//4b8gSBw&#10;oP//hvWApHEp//+GmYAhcPb//4YAf5Zv0v//hVh+625R//+FjH7jbgL//4c/gC1vvf//ihmCqnMI&#10;//+MUYTTdf///4vbhKl2Zv//ibSC5nS0//+Ij4IZcy7//4fIgcFxh///hIl/Dm3O//9+5HnOaLn/&#10;/3pndUxlmv//eiN0rWas//99cXehan3//4CTeqZtQv//glp8kG5W//+E0X87cEf//4eUgkNyzf//&#10;iNiD9HPz//+HwIOGcpv//4P6gFduZv//gM99KGqp//+BvH0wavD//4VMf29t9f//iUmCdXGg//+M&#10;G4UPdGz//4wJhUt0s///ifWDdHMy//+H2oFScZz//4b1gDxw4f//h3qAmXD///+HyIDXcG3//4Wq&#10;fthtjP//gnt74GpG//+BQnrAadb//4Hgeztr1P//gm174m3+//+CcXyUb0X//4ISfU1vVv//gnx+&#10;n29W//+CvH8obtz//4B7fJFsWf//fYh402mu//99+nhQapz//4I1e61vUv//hot/YXPb//+JI4GC&#10;dgD//4tvg4J3MP//jZCFrHgs//+OYobaeDj//43hhtN3N///jOeGL3Xa//+LOISMdD7//4gzgYBy&#10;U///hWR+8XGU//+D4X4dckP//4Kgfa9yLv//gFF7zG9F//98sHgDaZz//3jsc9Bjrv//dktw2l/q&#10;//90xm9fXqz//3N8bkNegP//cgVsyl4F//9xRmupXYT//3Hsa5Ndsf//cr9rrl3n//9yTWsOXSr/&#10;/3FGaqJcXf//cP1rj1ye//9wvWyHXRb//29Ga/Vciv//bRRqKFtN//9sJmk0WzT//22uajVdA///&#10;cFJrsV8U//9xm2tmXw///3FoaatdK///cd9pFlv+//90B2rQXN///3aybYhe4v//eKxvsWDn//95&#10;lnDNYoP//3k6cLJjjv//eHxwbWTS//94MHDTZqP//3hEccJn9///eSdzZWiE//96XHTnaA3//3rD&#10;dQlmjP//e1N1K2Xl//99iHd5Z////4DIe4NsEv//gt9+o29V//+CPH6qb+T//4AAfH9u7v//fxx7&#10;HG9S//+BjXy9cm7//4blgQJ23v//jHaFXHnu//+OqYaAeVz//4y9g/B2Pf//imOBNnSn//+Jm4An&#10;dan//4k5f3B2qf//iER+LHXw//+HRXzadAH//4b7fEVyLv//hsN7/nDI//+F63u+cCn//4VSfHRx&#10;c///hVZ+HHQv//+HY4FteC3//4wdhqd8+v//kAiKjH+i//+QgorrfvP//41Nh6t7ev//iA+CZ3Zr&#10;//+EdH69cqD//4PwfhJxc///hGV+PXFE//+DtH0WcC3//4FHelZtjf//fz54TGtl//9/tnjna8P/&#10;/4MNfA1uk///iMKBBXLJ//+QuYgHeDT//5iZj1h9P///m8iSdX4q//+Yoo9Sedv//5MmiaV0Z///&#10;j8mGMnI0//+PA4Xnc1P//47khtF0/v//jaiGtnSq//+KgoRFcaj//4cZgQZuQ///hih/6G16//+G&#10;zIA6biX//4Xtfr1s0///g6N7aWnE//+C4nlXaGf//4TRefRqK///h5x7pWzu//+KKH1obvb//41h&#10;gDtw7f//kEiDQXKn//+QNoOsclr//44aggFw3P//jMOAynAB//+MUIAYbz///4tUfrdtRf//iql9&#10;qWtN//+OC4B7bO3//5a1iIVznv//nrCQgHq///+e55H6fG3//5kljk95y///k4SKjXdP//+PdYdl&#10;dVn//4vSg99yjf//iGmARW8L//+FQX0Fa4j//4LLeoVo4v//gbl5Q2eM//+CXXl3Z4f//4M5ebhn&#10;o///goZ4YGam//+B/Xc+Zhv//4Uuee1oy///i19/4m3s//+OWYMrcFv//4jpfnxr5P//fjx0i2NP&#10;//93Um3yXnH//3hLbvtg5///fP9z7ma6//+Apngkayv//4LUev9to///g+h8qG6S//+CgHt7bNT/&#10;/33qdpdn6P//eQFw5mKu//93e25EYHj//3nzb5xhhv//fbtyq2NZ//+AmXVsZKz//4Jkd5RmF///&#10;gpZ4O2br//+A5nbLZd///389dRBkGv//fsh0bmMy//9/NXTjY5b//39FdWxkc///fvd2DWVw//9/&#10;vXgBZ1r//4D1ekhpav//gJl6qGnS//9+HXh2aCP//3rLdORlS///eZZyumPL//99B3TMZhP//4Qd&#10;ethry///inSBMHFy//+LwYNacxn//4j1gVZxJf//hwh/e2/B//+IgICCcVT//4qugmJzrP//iaWB&#10;eHM///+Fb32ZcBP//4E4eY1s2f//gMF452yt//+F433QcTL//447hkx4ef//lISNI33N//+Vlo7M&#10;fjP//5MajLF7Ff//kkmMJXmL//+WE5AyfJH//5pmlJOAfP//mh2T3IBO//+XkpB1fej//5jIkK1+&#10;Vf//nb+U4oF9//+gPJcugmL//5vLk2F96///lOmNp3ho//+Rz4uLdxH//5Fni454UP//j2CJYHeA&#10;//+K64SMc1T//4a9gB5ua///hIF96mtA//+D+X2fam7//4V1fyJsRv//hmd/bG2H//+C13qkadv/&#10;/32vdBVkFv//e3pwn2ES//98FXAaYSX//30ucEliSv//fjVwxmOl//+BVnO9ZqL//4ZdePpqxP//&#10;iaF832z3//+KS35obRr//4vDgG5uR///kRaFknK3//+X84vDeAL//5pzjcx5Iv//l/qLdHZo//+W&#10;1Ir1dg7//5tUkFh7c///oE+WEYB///+dfZOofN///5O2iiNye///iZuAb2jz//+B6XlNYx7//3tR&#10;cyNe8P//dO9s1Vq0//9wp2g4V4T//3CJZ49XT///dE1q31p3//95bW/vX3///30Gc/dkJP//ffZ1&#10;nGbH//99GnVpZz///3yYdW1nGv//fep3M2fW//9+63hzZ7b//3xUdYhj8P//dlNudV0W//9v92aE&#10;Vm3//2xSYWNTHP//bVthRlSS//9xvWUFWQv//3TsaDhb9P//cy1nE1oH//9snmFZU9X//2WrWvFN&#10;rf//YthYOUuy//9lnlrhTyf//2zcYjlW9///daNrgmA5//98dXL5Z1b//3/ddshqwP//gQ54LGvv&#10;//+B5HlIbST//4JbejJuX///gGl4sm0b//97NHOhaAn//3Xybhticf//dFdsD2Bl//91wG1JYXP/&#10;/3drb0hiy///d0JvrGI3//90Tm0IXwD//2/iaIRam///bJ5lDlef//9r02RDV0v//2xgZQRYev//&#10;bVdmIFo7//9vP2gIXPn//3FDafFfnv//cZhqMGBS//9yE2qcYQ///3WgbkplAv//e2V0S2s1//9/&#10;13jtb77//4JFe2xx1f//hOJ+NHQe//+Ic4JjeCX//4w6hxJ9eP//j+KLfYNR//+Tfo+hiQj//5Zw&#10;kw+NVP//lvSUAY5G//+UcJFmi0f//5FvjWyG8v//kSWLi4S7//+TtYyahWT//5c3j0SHkf//m2aT&#10;eosm//+gu5mkkGz//6Von3aVSP//pyuhz5bu//+oCaIwl0n//61fpmCcX///te2uDKW2//+5FrC8&#10;qcb//7PGquCjxv//rsqlSJyN//+wWabinDr//7HWqUudoP//q7Kkh5l3//+iHJxGk3H//5tklqqR&#10;Lv//luyS0pC+//+TVI8pj1X//5Ogjt6PZv//mfGUtZPa//+jOp4cmsP//6mtpTWfD///qeymCZ1m&#10;//+kzqDaloH//55pmdqO+v//mieVE4r+//+XzJLZiof//5fak5aNN///m6CYDZLy//+fwJx/l47/&#10;/6AenJqWq///nbeZd5F6//+cK5ckjDv//5xplxWJM///nGiXgofz//+btpeFiHD//5v2l/2K4P//&#10;ngeZaI3h//+hLpuFj5X//6MznPiO0v//oymdUozm//+iA500jB3//546miWKm///layRaoTB//+L&#10;+YbMfN///4c6gRx4p///iL2CVnnq//+MkIaufYT//480ijOAgv//kCuLu4I7//+RJIylg9H//5O8&#10;jqeGbP//lkqQtYiW//+WSpDKiFD//5Ryj4OGxf//kxOOkYY4//+S5o5Dhsn//5Majh+HQP//kt+O&#10;H4cf//+SGY5Rhuf//5DjjjSGzf//j+2NxYcF//+QV44BiBb//5LnkAqKof//ltmTeo4U//+a+pc/&#10;kZf//55Hmk+UVf//oC6b3pWX//+gNJtNlLL//55UmHiRsv//m7mUq44N//+Z8pHmi5P//5oAkaqL&#10;YP//nBKUZ42e//+fvJmIkfv//6Qtn/qX3v//ppOkd5xm//+k/qSGnQf//6JNopubu///oQOhYZqX&#10;//+f4J/omKL//51snM6U8///mreZM5ER//+ZGZZ/jp7//5iFlOyNl///mWOVLY5t//+cVZgYkeD/&#10;/5+Gm8OV8///oLadeZe9//+fxpyQlkz//53emjKS4P//m8mXsY9T//+ahJaKjV7//5sWl3uNof//&#10;nUaZvo8T//+fCJskj6r//58ImpyO4f//nsuZtY6M//+fZ5lUjwj//6CKmUSPPf//ol6aIY9S//+k&#10;PpuJj07//6UhnEqOrv//pYycqo4n//+mqp3ljw7//6gwoAWRg///p6qgwJNA//+ki578kyj//6Fb&#10;nIKSof//n9mauJJn//+gHZobkjr//6DymiaRkv//oPiZ8ZBQ//+gepm1j8f//6EymuSRw///osmc&#10;55UH//+jzp5Qlxr//6Qdn0SXw///o0+fiJd2//+hs59Klyv//6AEnr2XIf//nhOdHZYc//+dwZwm&#10;lZT//6BInU+XL///ouCeYpi9//+jIJ13mAD//6GKmzWVa///oHiZn5NM//+hVpmtkwP//6R/m92U&#10;7///qGefT5e8//+pWKDbmCv//6WUnoyUsf//nymZv48d//+ZnpWEipH//5b9k+uIxv//lrKUm4ks&#10;//+Xc5Yyinj//5hYl4WL2v//mWGYU40a//+aiph1jcL//5r7l0mM4P//m06V6Iu2//+cmJXrjC3/&#10;/54Elr6Nvv//nnqXJI8h//+eZ5dFkIX//59cmHGTIv//oaSax5Z7//+jspyDmET//6VRnY6Ykf//&#10;poeeXZi9//+mCp3+mFH//6RnnQSXm///oyCcjZdb//+iF5w3lyz//6ENm82XB///n8ebQZbK//+e&#10;E5pwlen//5zSmb+Usv//nQ2Z2pRB//+edZqmlNj//595mxSVNP//n6max5R+//+ez5k7khD//5v0&#10;lVSNLP//mW+R44ju//+aT5KIiNT//5zdlbyLQv//nXeXYoxU//+bl5ZYi0r//5lllJuKJP//l4uS&#10;5Ikp//+VrZDjh2z//5SDjzaFa///lAeN74Or//+UDo1Wgv3//5VhjoiE3P//ln2P6oe2//+Uo45c&#10;iB3//4/OiYmFEv//i9uFMoGj//+MSoUJgS3//5A0iJGDd///lHaNJoav//+XU5EUiev//5hkk3+M&#10;QP//mJOUpI0M//+YapTNi9f//5bikxWIOv//lRyQ74Tr//+WBJEjhYH//5lsk16JQv//nHuU+Ixn&#10;//+dbpTgjOT//51RlIeL9///nQuUo4rL//+bI5MXiCf//5c9jw2EGP//lACLM4Fw//+TP4mtgYv/&#10;/5SmilGDSf//lqKLzoTr//+XEoxXhRz//5TxiyuDjf//kXWJRoFD//+OhIfWfz3//40xh0598v//&#10;ja6Hp32X//+QQ4mxfzH//5R7ja+DI///l46RMYcL//+YAZJyiNz//5aXkWyIL///lIaO2YWb//+S&#10;mYutgjP//5EIiOx/Ev//kKKIKX26//+RB4kufgX//5DBidZ+GP//kBmJqn3K//+QdInofnb//5MO&#10;jF+Bnv//l0eQ3Ya6//+Z55QEig7//5gjkouIK///k5+N+oLL//+Q5Is6f1D//5Eqi9J/uf//kt2O&#10;E4Jo//+URI+rhKf//5OOjkWDxf//kdKLC4D9//+RcYjZf4///5JNiCmAIv//k4yIeYIN//+UoIlG&#10;hGz//5WQileGrP//lw2MAojH//+Xw4ysiOv//5aBiy6GD///la2KUoN+//+XDowshBH//5kRjxOG&#10;fv//mgyQ1ohU//+aZpGviQv//5r4kpKJWP//muuSqokL//+ZIpDkh6r//5bsjrqGd///lfiOAIZO&#10;//+V7o5Bhg///5bRjzOFsf//l46PrIUF//+W146Rg7L//5dHjqKENv//mfiRJIbX//+bOpKMh7H/&#10;/5lykS+Frf//l3OPjIQN//+X0o/5hUn//5jIkMWHVf//lyaPIYbf//+UV4yshSv//5NDjByE+///&#10;k8qM0IYb//+VLI2th6D//5cdjnWI6///mUWPQ4mM//+bDZAmiWf//5vxkPOIsP//nF2R84g6//+c&#10;hJL7iIP//5vPkzWJO///mi6Sn4pB//+YLpHei5P//5ZZkUaM4v//lNSQmY1///+TZ494jJD//5Io&#10;jiGKIv//kaCNWoeD//+SUY2thi3//5MPjfWFcv//kqCNAoQG//+Ruoubgo///5FqiqyCDf//kmmK&#10;24Lu//+UIIvUhHf//5V3jNiFlP//ldmNfIXu//+Vh43ZhcT//5WfjuGGIv//lseREYeY//+W1JIG&#10;h/T//5Q+j8qFkP//kRqMQYJd//+QgIrXgcz//5MajLeE9///lUSOhohJ//+UQ41aiIH//5IFiuuH&#10;Cf//kLOJjYX6//+PRIiJhHj//40oh2WCCv//i/6Hg4CW//+NS4n7gc3//47ujC2Dev//jm+LX4Lq&#10;//+NPYlBgYz//40diB+BVv//jcWH8oIW//+OuogPgxH//5E0ibWFs///lgSOMItA//+aS5MSkL7/&#10;/5sOlQmSKf//mRCUBI9Q//+WFJF8im7//5QYj7SGr///lMeQwIZh//+Xx5RMiQv//5nglu6LMP//&#10;mPOWK4qY//+XCpPTiQj//5YnkdWH/P//leOQH4bF//+VZY5MhOT//5Ofi9WCIP//kQiJUn97//+P&#10;uoilfw7//5AMiW6Akv//kLyJ44HY//+Rcomlgfr//5IHiUqBP///kn2JjYDL//+SbIoigQX//5GN&#10;ijiBWf//kbeK+4KX//+UYY2uhXr//5e+kLmIQv//mPCRX4hB//+X+o/WhaL//5fij2aDp///mV2R&#10;H4Oq//+bapQihWn//57JmO6Jkf//oTmcuY1H//+d0ZoOiuT//5VnkYeCw///jnSJ03tZ//+M84c2&#10;eMf//46Fh495D///jkmGRXfP//+K+4JpdBH//4cpfpxwS///hYF9FG6S//+GBH1vbpf//4aVfXdu&#10;tf//he58Tm6+//+EuHsCb6T//4N4egBw9///gpV5b3GJ//+DC3ooccD//4P8e3Fxov//g9Z71XEI&#10;//+C0XtxcKL//4I5e2Fw/P//g1J8znJL//+GFH+2dEj//4hvghB1jP//iReCf3Wc//+IhYFJdSn/&#10;/4c2ful0RP//hcN8LHLs//+FPHp5ceL//4Z9ewpyKv//iXB+B3QB//+MHIFhdZj//4w1gnF0lv//&#10;inSBbnHT//+JdYDQcLb//4p/ghZzTP//ivSC/Xa9//+HV3/8dgj//4DZecdwxP//ewlzoGpa//94&#10;hXBKZmP//3socfpnd///gp94um13//+MfYJxdhT//5Sniw19pv//l3mOnYDx//+V5Y1/gEf//5Nd&#10;itN+EP//krOJsHya//+UHYq6fH7//5UDi6p79P//k52Km3nc//+Qzoghd3T//48khmh3Fv//j4SF&#10;83jH//+QyIWdenL//5IphUN7Hv//k1qFqXtR//+TZIaFe0H//5GrhuV6zv//jh+FtnmF//+KqIPr&#10;eFr//4kqgwN4Pf//iOyCZ3gE//+JI4HWdu///4mQgYN1Xv//iaKBCHOc//+KfIFWcyr//40sgzt0&#10;/v//j/+FF3dc//+Q1oUieFH//46bgtR3D///iwqABXUk//+JCX9KdOb//4jEgEp19P//iFmA93Y+&#10;//+Gi4AbdLn//4QHflxyWP//goF9PXEV//+CmH0pcZX//4QAfZ9zAf//hhF9+nPk//+HXn0qcqz/&#10;/4d0e6dwAv//iAd7wG8D//+Kan6RcW7//44QgsV11v//kVCGOnlw//+TnoiLe3n//5XKiwN9c///&#10;l6GNr3+8//+YA48LgOX//5ZOjfl/y///kqiKanxv//+O84ZueP///4z+hCV3Yf//i/iDBXZz//+K&#10;xYH2dM3//4pFgb1zdv//itOCT3Nc//+LLYIsc9///4uwgg11mP//jGGCknhN//+MwoNeepL//43y&#10;hSN8ZP//j6yHG31o//+Qn4fyfVD//5D2iBt9Gf//kMWIEH0F//+QuoiJfVT//5BtiJh9Nf//jjGF&#10;1Hq+//+KjICYdlb//4ewfA1yvf//iCJ71XMe//+MNoCQd9T//5DvhrN9Cv//k+eLHn+h//+V0I45&#10;gIn//5eTkOOBiv//l/yR9IHm//+VVY+1f6z//49EidR6Vf//ho6BH3LB//99D3cyasn//3a0b79l&#10;yv//d8tvLGdF//+AMHXbbsT//4tTf+F4Pv//lHWIp39v//+YiozigTL//5cMi8R89f//k4+Ip3bg&#10;//+Roobpc2z//5GGhqpzIP//kdOGw3Qp//+RPYYqdGP//47dg/NyZ///i/KBIm9q//+J0H7tbR7/&#10;/4g2fTZrr///hpB7hWqF//+FH3n9aSr//4PYeGRnEP//gk12YWQH//+A5XTLYWz//4AZdKJgpv//&#10;f8h1o2Gr//9/NHZgYub//34gdddjKf//fcp1KWNP//9/InWRZJT//4EYdmxmj///gtd3PWjw//+D&#10;x3e/azD//4MZd1xsR///gE51R2sn//975HFDZ8n//3iZbb9kzv//eZhuYWWX//9+H3MvabP//4LV&#10;eOtt5f//hkh9enDU//+ITYAVcrD//4iIgHJzbv//h75/rHOU//+HaX+BdBb//4g7gHx1Mf//icqB&#10;/XZ7//+LqYOUd8///42ihVl5TP//jtuGk3pC//+PbIcneqL//5CXh/N7Yf//kYWIAnuB//+Q4IZJ&#10;eeH//5AxhOZ4sv//kQeFxnn9//+SVofhfI///5NPihF+rf//k+6L8H9z//+TkIysfnn//5JjjD18&#10;0f//kgyMI3zO//+SeIw8fif//5EOigZ9n///jWaFgXpC//+J6IFvdlL//4g7f5Fzvv//iVWArHQF&#10;//+L/4Mrdqz//43chKR5tf//jiSEq3wF//+NxISMfbf//422hTB+6P//jcGF/n7k//+OC4cEfg3/&#10;/464iKl9cP//jimJS3xQ//+L9If9elL//4nyhhd4nv//iRuEp3eS//+IQoL0djH//4ZIgFl0Hv//&#10;hFd+PHNJ//+Eqn7Lddv//4Z+gO15+///hfiAXnpv//+CwHyYdmj//4BXeW1yN///gOV5jnFF//+E&#10;jH1/dHL//4n3g+J6d///j7SKeYEB//+ULY7Eha7//5WtjtKGr///lKKMCoUc//+SIIjcgqb//442&#10;heR/m///imGD93z///+ISIOVe9L//4fLg917gv//iH+EO3vO//+KT4TpfSr//42zhseAUf//koKK&#10;L4T///+XYY5cidH//5slkn6N4v//ncuWeJGh//+gGJp+lc7//6CznGuYC///nWmZf5Tz//+ZO5S0&#10;j0X//5jnk06Mwf//neSXZ4/V//+l8J7xlnT//6t7pDSbGP//qmGi1pni//+jt5wclCT//5wZlNGO&#10;Sf//loiPxYr4//+T/41niub//5UgjhyOTv//mSORcZPQ//+d1ZYOmSb//6FcmsCc5f//o0WfBZ8Q&#10;//+kXKLzoJT//6ZHp0ii8v//qJSrBqWn//+pEKvTpqz//6aGqKSlGv//obyitaHj//+dT50Kn4//&#10;/5s3mgif5P//mmCY6qGb//+Zx5ifoz7//5jumFSjtP//mGuYR6Nu//+Z4poSpIj//51YncGngP//&#10;ot2jTKxd//+rfKvftFP//7UWteS95P//uRS7I8Lr//+zrLegv3H//6o7sFu4t///pOCtdrcF//+j&#10;468rug7//6LVsDy7xv//n/yuF7my//+dUaqrtqz//5vXp8S1HP//mmSlFLRP//+YtaK7s4r//5cX&#10;oN+yff//lSmeybA7//+T+50WrYP//5V6nXqsdP//mkigqa5c//+h8qaes47//6pbreq6W///sNG0&#10;ksA+//+yX7fHwmf//64Vtga/+P//p4Cx+rxT//+jP6+Iu5D//6Jtr32+Bf//o9qw2sHp//+lWbH3&#10;xPD//6UnsYnFdv//o76wVcR3//+iZq+ww+7//6KDsNXFqv//o++zSskU//+lGbUVy23//6TNtPXK&#10;9///ox2zJMhU//+gHq+NxEn//5yWqpC/ef//mjil4Lrb//+avKQhuBL//59Gp6C5gv//plmvIL8Q&#10;//+qi7Qzw2n//6i2sozCa///o4Csr739//+eIaa+uYj//5rKo7K35v//m2qlkrtH//+ej6o3wUP/&#10;/6BvrRLEp///oO2t58TF//+i8LAGxOv//6YMs2jFGf//pqq0Z8H///+kA7HNu2X//5+prJWzhf//&#10;mmqlcau8//+UTZ0LpHL//4unknGbyf//f/eFVpBc//92GHpkhj3//3JCdcOBxv//dQd4S4SL//98&#10;24DLje7//4WZiyuZ0f//jD6T7aRB//+QspowrAH//5LynYqwuf//k4ue4LOf//+U06EJt83//5do&#10;pNe9/P//mZuoHsO+//+bB6oAyAr//5x0q07LWf//nN6rZsw5//+Z06gcx/X//5Vjo2TBXv//laCj&#10;ZcBg//+dRas9yUD//6kbuGzZJ///srDEneio//+1+8sP8e3//7UkzKv1YP//s/nMZfYK//+zrctU&#10;9cH//7NRyYf01v//stLINvOa//+y28gm8rP//7KEx4HxTf//sgfF9++r//+yE8TN7tj//7KTxNLv&#10;LP//s2XGNvC4//+0Dcgs8tH//7ROygH0Rf//s7jK+PPo//+yzctO8if//7Kyy+Lwav//s0LMW+7u&#10;//+y6MtX7Lb//7FyyUTqRv//sNHI0OnH//+x+8r366b//7PUzcbt4v//tX7PdO8y//+2RM8b7zL/&#10;/7YNzU/uUP//tWfLcu0L//+hhb0j5dD//6HZvYnmv///oiC9NOcd//+g8rrs5Vv//5+4uIDjLv//&#10;oMu4euOh//+kOrrn5wr//6d/vWnqsP//p4K9SusX//+lUbv+6Rj//6OIu8Xncv//ou+8hObS//+i&#10;fLyI5Wr//6G+u5Tiov//ocO7YOA7//+if7xT3w///6K0vSPeEf//opG9tt13//+isb5j3Z///6Kh&#10;vofebf//oOG8q96E//+eULol3jf//54zutvgav//oI++3OSs//+h9MHl5oT//6AXwIXjW///nPu8&#10;Sd3+//+bYriY2xL//5y0t/Xdaf//n/y6OeOo//+icbx96QD//6LkvO7pvf//oOW6i+TT//+ee7d1&#10;3lX//59rt/nc7P//ouC7f+Cb//+kvL2J46L//6Q+vPjjXv//on27I+DR//+gnrnD3o7//6Evu5jg&#10;QP//o9i/reUP//+ktMEY52L//6L0vqfljv//oWG7peL4//+hZ7pA4eD//6FxuYDg5f//oCu4Ut6H&#10;//+fR7gF3Gz//5+xuL/bnv//oW66HtyF//+kNrwV3wz//6cBvhXh7v//qOy/keP///+pJL/q5GL/&#10;/6frv4jjhf//piW/HuIz//+kqL784Qf//6OEvqjgMP//ogK9St9h//+gq7uy33///6BSuyDhD///&#10;oRq7z+OB//+imL0Y5g7//6Q6vjXoWP//pee/TuqU//+nrcD07KD//6j5wvvtwP//qHfD7+0G//+l&#10;aMJ36nf//6KPwK/o0P//obO/4ujq//+iqb/76WD//6SSwKnpjf//pWLAdei///+k2r935xj//6SN&#10;vvHln///pW2/O+Ue//+ngsBF5fr//6k4wOrnJP//qGu/X+Zv//+ltrxw5Av//6OjurziW///o027&#10;LuJ7//+i17t74jj//6DJucvgDP//n064lN6x//+gNboQ4FT//6GHvDTiy///oUe8kePA//+g17xP&#10;5I///6IPvW/mpP//pCa/Pug7//+lCb+s5vT//6PivgjjI///oay7md/f//+gwrrW4KX//6G1vDPk&#10;Zv//owi93ub7//+lP8BG593//6dKwmHnXf//p4TCUeWL//+m0sDS47D//6Ztvxjik///px2+euMq&#10;//+oqb9j5Zz//6itv2rm6v//pwK99+Vn//+lN7w54ZT//6QfuvDcp///pKW689il//+m3LwY1in/&#10;/6k/vITTF///qNS418uB//+krLAOvon//6G0p/mydf//o/qmDqzQ//+orahjq6v//6pZqXyp7f//&#10;puGmWaUq//+fm596nfX//5jImNuX4///le6WP5ZU//+W6pe7mQL//5osm3edwf//nqOf5aKd//+i&#10;h6MQpYP//6VKpO2miv//pramP6az//+mFqagpb7//6OOpXmjP///oOGjW6An//+fiqFIneT//58c&#10;n2qcn///nzOeW5xk//+gDJ7enTP//6AjnzydGf//nreeNJuK//+ci5xYmjv//5oumlGaTP//mNeZ&#10;X5xS//+ZV5pOn87//5qznDWi6///m/eeJaTA//+dQ5/ppdn//590ohenc///o16lkaqI//+oaapF&#10;ru7//6y+rtuzb///rWawarWa//+o0azbs7H//6CypWiulP//mWGeRamW//+W15uip/f//5mTniqq&#10;JP//nwGjwq5q//+kC6nksuL//6Z0rje1Yf//pg+vg7Sc//+k7a7QsfH//6RkrVmvOf//o9arKKyc&#10;//+heqceqH7//54Wooajr///nBagYKEJ//+cDKF5oY3//54cpV2k4v//oMKpn6ig//+gEanfqJn/&#10;/5v/pialG///l4ahfqE6//+Up53anpn//5SjnKyeW///lg6dAZ9Z//+Xsp4IoHn//5mMn6qhMP//&#10;mgaf259///+XyJzgmqP//5RnmICVZf//klOVoJLX//+SI5T7ktH//5ItlKmSpP//kaWTsZFg//+R&#10;f5MWkJX//5IAk1CRDP//kqqUBJI0//+TBJTZk4v//5JGlOaUQv//kOKUHpRh//+QtZPclQP//5IM&#10;lGmWA///k1GUq5Xr//+TAZPIk7///5FRkmiQSP//j1qRtI0q//+OMJIZi9H//40okguLWv//iq+P&#10;hYm8//+HOYtbh0X//4V0iQiHGf//hzeKtYsM//+LAY6XkFr//40WkKmSLv//jWCQ2JDN//+NspER&#10;j3H//461kfSPpv//kJGT1pGf//+S0JZ9lGv//5UxmaOXUv//lqWbxZjI//+WI5tHl3v//5ZgmwyW&#10;Yf//mFucl5bv//+Y+Jz9lmf//5camsuTvv//lOiX4JFR//+USpZ1kTX//5RLlhWR0v//k1mVT5CN&#10;//+TJZWAjt///5RNlwWOif//lLeXw47t//+VEZiGkPb//5elm7CV+///mtafoJr8//+aRJ+Qmqn/&#10;/5R3mYCTv///jeWR74vx//+Mko+6imv//4/nkvCOnP//kruV8pIV//+SsJVZkPP//5EGkf6MOf//&#10;j1WOSYad//+Nbos/gZ///4oXiCN9Fv//hX+EVnjI//+BHoBAdR3//31Te9Jx5v//eo5352+U//96&#10;HnZpb3b//3vld4xxFv//fhR5eHKM//9/UHqbcoz//37qeiNwpv//fgd5Ym5o//99hXlvbWL//30M&#10;ecttrP//fSh6k2+g//9+z3xRc1L//4DafeZ20///gn9+3Xjx//+FhYEpez///4p7haR+c///jqqJ&#10;xoBQ//+PG4qFfoL//4xciAF6Cf//ij6Fq3bd//+LAoXvd0D//4y5hzZ5B///jBGGfHia//+Iv4Ny&#10;dbH//4V6gMlzRP//gz5/YXIl//+Amn1wcDr//30jei1sb///ekd2z2gb//96I3WbZgX//3zndu5n&#10;A///f+x4Wmia//+BeHh3aPD//4K1eMRpb///hNx6uGvP//+Gwn0cbvr//4Z7fexwpf//hI59UXC/&#10;//+DHX0CcQT//4JbfOJxjP//gS17zHE3//+AO3qMcKL//4F2e0Bxkf//g/F8/XLT//+ET3y7cWb/&#10;/4I8en5tlv//gW16J2t3//+Dtn1DbOX//4c/gZBwE///iZmEU3KS//+JM4P8cqf//4cwgeRxGP//&#10;ha6AU2+w//+FH3+xbuD//4YLgGtvZv//iFOCWnGH//+KRYPxc9b//4rEhDx1Of//iZqDGHUw//+H&#10;CYC6c5j//4Q0fhZxFf//goB8hG7U//+Bl3vubOr//39oeltqLP//e2p27Wan//933XNiZFP//3ew&#10;crBlOf//e5d1/Wli//+Aj3qybeX//4RWfrZxKv//iDuDAHSj//+L94cNd9///422iR148///jQeI&#10;+XeV//+KYYcDdH3//4hXhTxyNf//iQeFMXKn//+Kd4Upc9r//4rLhBZ0Hf//ibuCYnND//+H5oCk&#10;cen//4b9gA1xZf//hyaAcnGl//+HKYCRcW7//4ZOf8BwD///g+t9a20W//9/1Hl6aJH//3v9dd5k&#10;tf//ekd0SmOS//96N3Q9ZMT//3r0dR5nNv//fG13Lmpe//9+VXn8bVD//4EdfXRwJf//g8aAVXIp&#10;//+EKIB8cdj//4NGfwhwh///hAp/BHEm//+G5IETdA3//4lOgtJ2kP//isWDune3//+NG4WgeSD/&#10;/5AHiHB68v//kZKKTXul//+QwIoIeln//45siCh34///i6SFdHV7//+H5oGSctb//4OSfWFwVP//&#10;gCd6pW8A//9+TnmvbqD//30UeQ1tYv//exB3EWny//94gHQwZYP//3bfckdixv//dvByR2Lj//93&#10;a3LTZBL//3aBce5js///dQlwOWH+//91Mm/XYRf//3aJcJVhR///dpVwZWDT//90vm7/X2f//3Ky&#10;bd9eRf//cY5tu132//9w623aXfb//3AVbXVd0///b+ptY15t//9xW25YYD7//3N5bylhtv//dEZu&#10;AWDB//9zpmtwXeL//3PMajxcDf//deBrz1zp//94e26PXz///3nzcHhhZP//ekNxL2MS//96MHF3&#10;ZPj//3sBcr1oQP//fFd03WwT//98qnZBbdT//3xLdt5tD///e6N2pWqd//96jHVPZ6T//3rfdQVm&#10;2v//fhZ342nX//+Co3ycbq3//4U7f6hxv///hAd+vnEu//+AbHs5bor//31meBpsj///fXJ31G0B&#10;//+BUHsBb8///4dAf+5zbv//i/SDmXXS//+MtoOhddb//4pNgMt0gv//h0F9YXNI//+FKXrpcl3/&#10;/4RQedBxgP//hLV6KXD3//+GFHuKcPf//4bKfF1wpf//hX57e29r//+De3pibtj//4JMenVv+v//&#10;g9N9DXNz//+ICYG6eD7//4tFhPJ65v//i9WFUHqi//+KMYOXeHb//4cUgHx0wf//hSR+gHGU//+F&#10;un7ecJj//4bCf5lwof//hhd+oG/k//+DWXvSbav//4DneZFro///gK15lWth//+DI3vbbSP//4dK&#10;fz1v2///jGaDR3Lv//+Rt4fGdhv//5U8ivB39v//lYqLR3eg//+TxonNdl3//5Evh+d1RP//jkSG&#10;LXQ6//+LDIRncoH//4dVgexvb///g31+lmt///+A+XvIaJ7//4Eye0Vonv//gx58Z2ph//+ERXy6&#10;azj//4Rne6xqxP//hXJ7NWsh//+ITHyTbWn//4tDfmBvsP//jN1/M3AX//+OM4Akb6///4+KgZdv&#10;hP//jvGBn26R//+MjX/3bPr//4pAfgtryv//iMF8bWre//+H3XsfabH//4gueu9o7///jDZ+U2sY&#10;//+VBIaKcdL//52Uj1F5sv//nuSSPHzv//+Zv4+De3f//5QOi9d5Iv//jzyH7nYw//+J/4KzcVT/&#10;/4UFfVxr0///gUl5R2d1//9/JXbTZNr//35qdbJjqf//fud1v2OR//9/uXYzZAf//39gda5kDP//&#10;fk90m2PF//9/A3VCZMj//4KxeNFn7P//hvR9Gmt6//+HO32Ya6///4H2eJBnNf//fL9zaWMb//99&#10;YXPnZJn//4HreFZprv//hch8Vm3S//+HwX7Eb+z//4hugA5wqf//hzB/RW+F//+CxHrga1f//3ys&#10;dEZlmv//eJBvSWGB//94oG5NYK3//3t/cE1hxP//fpJzAGMI//+AcnT0Y+///4CddWBkLf//fz10&#10;K2Nd//99xnKnYkX//301cgth0v//fa9yvWJ5//9+W3QRY7z//3+9dnxl9///gtN6vWnE//+Fcn5A&#10;bNT//4TQfiRsrP//gZN7JGoR//9+X3fcZ2j//31Fdi1mT///fwN24md///+DiXqAa1f//4kIf+hw&#10;oP//i1GCzXNh//+JGoEsceX//4YPfidvdP//hYJ9U29n//+GoX5hcR3//4Zpfmlxpf//g+V8KW/1&#10;//+AunkDbYn//4A7eFBtTP//hZl9kHIy//+QYoh/e93//5sEk3KFH///n2+YGIgm//+cppVZhAD/&#10;/5iqkWN+q///mVSSHX4H//+cG5Svf9n//5sMkwB+l///l8iOzntg//+YZo6Ee1D//51gkwd+0f//&#10;oHyWj4EK//+cc5QSfh7//5UcjtV5Yv//kQuMWHf6//+P14uNeL7//42riLB3mf//iVyDRnMu//+E&#10;1X38bYz//4HqevhpT///gT56jWfs//+DD3w8abb//4QBfCxqxP//gEF2tWbC//96y2+LYJ7//3ef&#10;aydcrf//dxBp6Fun//93/Wp4XIX//3m/a/xeTv//fOtvAWEv//+AtXLFZED//4KidQBlnv//gx92&#10;DmYX//+FAXhUaBX//4oOfUpslv//kESDJ3F+//+S84XHcwP//5EohFdxG///j5SDXXB5//+SXoat&#10;dDH//5Zrixh4M///lVCKP3YO//+Ov4QPbp3//4cCfOlnPf//f/12hmG5//95A2/9XKf//3JHaVxX&#10;fv//bg1k71QV//9t92SIVBX//3GJZ91Xef//dnRs0Fye//9573CaYSD//3qzcbxjWf//eSpwcmLs&#10;//93Um7GYVH//3dzb0Vgxf//eNBxJ2Dm//94LXDSXwT//3P9bDpaAf//bb5lBlO0//9o5V8lT4z/&#10;/2iGXehQH///bFxhFVR3//9wbGTSWHX//3DKZVVYlP//bH9hl1SN//9nBlytT/j//2UJWvpPJ///&#10;aHBee1OU//9wi2biXFT//3pscXtmg///geF5xW4I//+Ennz/cLL//4RafMdwXf//hNZ9HnDu//+G&#10;838vc2H//4cuf4hz1///gp97Fm8V//98jXT4aHb//3owcmVlf///ezdzXmYv//977nRnZtX//3mG&#10;cotkrf//c/5tbF+///9uzmh2W3H//23aZ6NbPv//cS1rI17t//91Dm8KYtr//3Z6cCdkS///djRv&#10;XGRG//91vG5pZCX//3U8bZtj4///drRvBWV2//98I3TBax///4MSfEdyh///hxyA33be//+Hv4HZ&#10;d2X//4fVglB3Xf//iOiEG3kt//+KhYaIfL///4yuiRyBo///kDGMkIeo//+UApA3jMn//5VnkZ2N&#10;9f//k6yP1YrC//+RtI1ihor//5JejRCEs///lKKOLITJ//+WAo6QhM3//5dwj4+F6f//mteTUIoD&#10;//+ed5f8jyX//591mgSRyv//n5WajJMp//+jkp5smCn//6nMpIOfkf//qtulZKEO//+lYJ9Nmgj/&#10;/6GPmqGTLP//pHWdFJN7//+n1KDBliX//6U8nt6Uxf//n5yZ/ZHV//+a2ZXUkKz//5ZFkYuPrP//&#10;ksON344k//+UBI7bjyf//5tbllOUpf//pH2gLJun//+pWaXvnvH//6f6pQOcev//oqmfa5Yp//+d&#10;TZlgkAr//5o+ldWNGv//mWOVDo2p//+bsJf6kiX//6CwnaOZEf//o2qgrJyV//+hUZ5XmaH//52g&#10;miSTef//m8WX7o4e//+bR5eYinv//5oylxuILv//mXuW2oh0//+avJfei53//505mVOO/f//ns6Z&#10;nY95//+eCpftjHT//5wkldiI8f//mjOUSocs//+V35BthIL//44niLt+rf//h7SB1HlR//+HY4Ec&#10;eTn//4vdhc59oP//kA+K7YH+//+Rn414hCD//5E9jW2EbP//kROMr4SG//+Sw41Chbr//5Txjo6G&#10;+f//lTmOx4az//+UDo5Ehfn//5M8jhyGcP//k06OW4fM//+UFo8wiTj//5VOkQ+Kwf//liGTLoxD&#10;//+VTpOEjJ3//5MvkauLdv//ki+QH4rC//+TkJCdi9T//5XNkfiNdP//mAOTZY7x//+aC5TMkDH/&#10;/5uIldCQ6P//m8SVoZBm//+aDpNEjfv//5daj56Kef//lXeM6Yec//+VuI0QhvL//5inkNmJVf//&#10;nXGXO45p//+iKZ3rlJn//6QQoc2ZDf//oqah1ppb//+hMKEAmrz//6E9oQqbTv//oQOgk5qb//+f&#10;Lp5xl9X//5xvmyeUA///mYiXR5AK//+Xp5QgjUL//5jxlF6N////nXaYt5KU//+hjZ2NlzL//6LG&#10;n76Yuf//ogmfTZdK//+gvp2FlGb//59hm5qRi///nnCaw5AG//+edptIj+P//59ZnFSQSf//n9Sc&#10;aJAG//+fU5s+j0D//59dmpWPkv//oK2bCZDV//+iy5wjkbz//6V9nfqSTf//p2mfYpIn//+muZ5e&#10;kCz//6Qrm5SNHP//ol2ZyYtm//+ilJqRjGL//6OMnNCPEv//pD6fD5I///+khKBjlQ3//6SVoIyW&#10;vv//pN6gGJcM//+kTJ5+lSn//6JPm6+RgP//oHqZgI7P//+g7poMj7X//6LYnFuTDf//pBqeM5Xv&#10;//+kfJ91l7b//6Q3oHGY6///pA6huZqA//+juKKJm67//6FdoIOZ6v//nwSdjJcs//+fppzfluv/&#10;/6F9nSeX1f//oiecdpd6//+hl5rwlaz//6EMmaOTs///oZ2ZTJLW//+kOpsPlD3//6e/nliW6///&#10;qKugFpea//+loZ6jlOT//6A5muWQJv//mzqXK4vh//+Yc5ViidD//5d6lVSJbv//ltqVeok+//+V&#10;xJSJiID//5Vok0iIM///lwuTFYkP//+ZkZOHieb//5wllJmKnP//ni6WEouS//+e8pb8jHT//59d&#10;l+KODP//oKGZvpFX//+itpyBlgv//6R3nr2aAf//pNmfJZsp//+lZJ9GmwL//6bfoEObR///pu+g&#10;IJqU//+knJ3nl/3//6FZmtKUp///nr+YXZI6//+dsZeYkeP//52umEeTLf//nbGZUZRV//+dLpmX&#10;k/j//5y7mSKStP//nT6Y/pJP//+eIJkYksX//57GmSmTGP//npiYY5HK//+cmZW7jcz//5stk9uK&#10;TP//nL+VpIqc//+e15imjJH//54nmQiMkf//mv6WgYqK//+XyJNJiJ3//5VNkFCHE///k66N1YVR&#10;//+ToIywg7r//5RgjHSCSv//lUWNBYHE//+WvI74g4X//5aej86Fav//keGL7YOZ//+JW4PFfcD/&#10;/4J4fKN4S///gg57dXek//+HQ3/We3///44hhmaBHf//k9+Mq4az//+XSZEsisj//5jqk+eMoP//&#10;mdCVb4xg//+Zq5WPilf//5khlQqIh///mkSVyomD//+cvJcyjEb//53Dlq2NPf//nJWUMYuE//+b&#10;h5K1icL//5s0kq6Iyf//mV6RMoZg//+V342Fgpr//5NeimWARP//kyeJfoBr//+Uzoqmggn//5cf&#10;jM6D3P//mAiOIoSR//+WOI1zg4n//5MZi8uB3///kJ+KgICh//+PRombf73//47KiOt+8///j9OJ&#10;hX9s//+SyYxXgjP//5Wmj4CFkP//lnmQz4cp//+VII+chgf//5LGjMaC9f//kJiJm39///+Oxobj&#10;fKP//43YhcF7av//jfiGaHvZ//+OJ4dpfI///46DiDB9Tf//kBKJpn85//+TaIzKg0X//5e0kTiI&#10;of//mj6UM4v///+YapK3igf//5QAjmSEpP//kXSL1YEQ//+RdIvvgN7//5JvjRyCh///k2yOC4RC&#10;//+TYo18hC///5LGi9mCj///kqqKXYD9//+TSYmUgIL//5SDicSBj///laaKb4N+//+Wuot6hcj/&#10;/5kMjc6IsP//mzWPnIn1//+a9Y6ph4L//5n4jQWEJP//mrKN0oPc//+cjpC5hrL//51uk0CJof//&#10;nUqUtIsB//+dUJXGi1T//5zGlauKvP//mpGTeokz//+YfpFXiIv//5fxkNKJF///l52Qb4iA//+X&#10;3JB0hzD//5j2kVWGo///mN6RL4Xp//+YwJEkhhr//5pvkuaIK///m6qUSol5//+afZNDiEX//5i2&#10;kWCGhf//mS+RVYb8//+aw5I/iJL//5oxkWqIX///mDePxIcl//+XNI9khx7//5bmj4CH4v//lqKP&#10;A4iI//+W445ciQj//5g8joOJk///meKPLomT//+ae49yiHX//5onj3eHC///mYaPl4ZZ//+YY49a&#10;hkP//5asjoyGbP//lPGNw4bR//+UD43Nh8z//5O2jjSIv///ktyNxYhV//+RnIyVhqT//5DVi6SE&#10;7P//kU+L24RZ//+SOIxohDD//5JNjCeDWP//kjuLxoLb//+S3owSg8L//5PUjJOFK///lCCMhIWY&#10;//+UP4yhhXL//5R8jTGFXP//lB+NH4SZ//+ULY1HhAr//5Zoj6CFn///mRGSoIgV//+Y6ZLNiEn/&#10;/5YxkCOGKf//lQ+O1oWb//+YFpG1iUb//5tclNuNd///mr6UCY4G//+X8pDljGD//5YHjr6LI///&#10;lFuNOolZ//+RlYsihaT//4+jikGCk///kNCMgYMU//+SYY6PhH7//5DzjNeDYP//jgSJOoEg//+M&#10;IoasgB///4xChiqAwf//jhqHH4Je//+SR4pPhf3//5jykI2Ms///nr2W+ZNJ//+gGJmllTH//51S&#10;l/eRq///mJmTuos8//+VOJCFhk7//5UjkMiFdv//lzaTiIdc//+YYpVwiKT//5d5lOuIHP//liaT&#10;QodO//+VGZERhnf//5OqjiGEhv//klqLjYIR//+ROYnOf8X//5BHiPN+S///kGOJlH7Y//+RXIsD&#10;gOr//5LCjEGDLv//lDuM0YR+//+U6oxwhDP//5UujEyDuv//lSSM1YQZ//+UHIzChFn//5P9jS2F&#10;Qv//lsGP24gd//+aO5MKiw3//5qYkz+Kq///l/qQmoci//+Wno8phHP//5eikDKEIP//mZmShoVt&#10;//+cu5ZeiMX//57hmU+LoP//m+iW5YlU//+Uq4+6gkL//46biTJ7vf//jQiGlnkQ//+N1IYYeIL/&#10;/41whK13J///i2eCXnT2//+JIoCJcyL//4fMf7xyFP//h2x/X3FQ//+G+X5mcFj//4WvfKFvlv//&#10;g8t6tm+o//+BWHh8b2j//36NdcptfP//faZ0vWub//9/bnZ1a8P//4H8eTxtrP//gzd68m/G//+D&#10;Cns1cQ3//4Mpe6Rx7v//hPV9s3NZ//+HJ4AQdLT//4f1gNV1Kf//hy5/t3TN//+FnX18dA7//4RF&#10;e0RzQf//g9d56HKY//+EhXngckz//4ZUe3VypP//iIx+FnNE//+KPoCNc2H//4tcgmJzIf//jDCD&#10;rXN+//+NBITidYP//4yEhPB3y///iK6Bt3cc//+Cb3ukcr7//3x7dUVszf//efFx8Wjx//98+HQW&#10;ahb//4S4ew5v3P//jnuEfHgU//+WPYyQf1f//5ioj9iCsP//lqCOjoIf//+TWotuf47//5Ibidt9&#10;sv//k9KLMX3F//+WCo1LfiP//5XnjWF81f//kx2K8no9//+QN4gVeML//47bheR44///juaECnkc&#10;//+QhoNseVD//5MphLV6Kf//lMqG0HtB//+TvYfee6H//4/rhrR6mv//i7CElXk8//+JWoNDeLP/&#10;/4hOglB35P//h82BT3Y6//+H6oDGdG3//4ilgNpzaf//izyCsnS0//+PRIXHd87//5Gkhxp5mP//&#10;kMiFdHiq//+M/oGPdbX//4iQfdRy+P//hmJ8z3Kk//+GBn2fc6X//4Upfb9zXv//gxJ8a3F7//+B&#10;KXsFb+3//4DGer1wMv//gcN7WHHE//+DnnwXczD//4XSfIdzUf//h3V8PXHD//+IgXwPcAL//4n9&#10;fZ9wYP//jDGA0HMy//+OXoPpdqD//4/AhYN4z///kJqGDXnR//+R+4dRe13//5PZiZZ92f//lLyL&#10;OH+a//+TgIqffvf//5ALh2p7rf//jHaDungA//+K1IHXdiX//4otgQh0////iR6ADXMV//+Icn+K&#10;cWH//4jCf61w4f//iVh/h3Fh//+KcX/Ic3L//4v8gRN23v//jUOC4Xoe//+OyoU5fJ///5BShzF9&#10;6v//kR2H434F//+RjYgTfiD//5HPiGR+of//klCJc3+x//+SwoqFgJn//5HPiXN/d///j2mF43vx&#10;//+M/4HueAT//4zQgN52////j0mDqHne//+SA4ePfZP//5ODimx/g///lOyNCYBq//+W54/0gXv/&#10;/5eGkVeBhv//lJyO+X6o//+N4YizeLr//4S3f+JxIf//evR2Hmlr//90GW6HZEv//3RlbWVlOv//&#10;fAxzdWw7//+HHX1gdej//5Fqhxd+X///l1uMyIHf//+XPIx3frD//5RUiWJ44v//kwiH5HXA//+T&#10;hIhPddX//5NliGV2SP//kXiG/nU4//+OGYQkcnD//4sIgR5viP//iV9+8W28//+Ikn1lbMv//4e8&#10;fB1r6f//hnd6zmpG//+Eq3kLZ17//4LKdwJjzv//gWd1h2Ep//+AUnT+YEX//39ydUhg/f//foF1&#10;bGIZ//99HXRhYiP//3xQcyZhv///fP5y62Ia//9+a3NQYzP//4A9dGVlXf//gc1122g6//+B8HaH&#10;amv//3/xdTdqgv//e/9xbmf8//94rm2pZTX//3l4bhJl6///fl5zQGp1//+DxHmIb0n//4dMfedy&#10;FP//iL9/03L8//+IXH/Acr3//4dlfzRyiv//h0h/kXNA//+IjIEbdNr//4rQg0h3A///jVuFiXlp&#10;//+PaId4e3n//5BGiHN8XP//kHeIwXxn//+RVIlbfML//5IJiT58g///kTGHM3p6//+QNIUeeJb/&#10;/5DrhVp5RP//ko2HUXu1//+T6omhffH//5Tei8V/Gf//lOiM6X7A//+T44ywfWP//5MXjDZ8xv//&#10;kwaL+H1j//+R44pefSX//48FhxF6/v//i/WDxXgt//+KE4Hmdhj//4rXgsd2uf//jRCFIHl9//+O&#10;A4Yee+H//41ShYR9Fv//jF6Ew32v//+L4YRwfcP//4uchB58x///jA+El3uq//+NtYbje+3//454&#10;iQZ8XP//jb+Jqnwk//+NV4nSfDD//4zliPB7ff//iquFyHia//+HMoGCdPv//4Ttfvtz4P//hgaA&#10;W3di//+IpINrfIz//4gvgxN9Tv//hI1+8XkF//+Bd3r3dCz//4F7ejNyf///hMF9SHTn//+JjYKM&#10;eaL//44gh6d+RP//kWCKnYE7//+S+or1gmH//5OdijiC1///kuKJO4KX//+QF4e1gQL//4y4hl9/&#10;Ov//itWGH357//+K3IbDfqb//4w6h79/Xf//jqSJFoEJ//+Sk4t2hGH//5ddjrKInv//m0yRsowc&#10;//+dx5Rjjsn//5+jl5ySG///oZqbiJao//+hep0QmO///50KmTyVKv//l+uTko6b//+WtJE9ivf/&#10;/5pqk/yMef//oZWaopH7//+nfaBTlsz//6eJoFCWmf//ocWatpGx//+akpP5jEr//5Wnj4yJov//&#10;lHCOSIq6//+XLJA3j1T//5yIlHSVtP//oe2ZbJtw//+lXJ36n0f//6XXoRWguP//pGyi4KCk//+j&#10;2aUMoUz//6RYpyiilf//o++nIqKm//+he6QUoNL//54Fn3yer///nEicoZ9L//+dMJzNo2P//55R&#10;ndWn8///nmyeYKrN//+dpZ48q0v//50YnkKqev//njSfyqpk//+ghaI1qzX//6QNpVGtBP//qkCq&#10;yLGS//+yKLJuuND//7Yotzm9v///sjq1BbxH//+qyK/FuFT//6bNrl24ff//pfOwN7tz//+jtLAJ&#10;u1T//58TrAG27v//m2yno7MQ//+aY6V9st7//5qZpP21HP//muSlNbeY//+aeqULuHH//5kYo8K2&#10;2P//mAqiRLQd//+ZbaKMssT//537pXS0Mf//pG+qLLfl//+qaK75vBX//64GsrO/N///rfe0ML/9&#10;//+qkrMvvpf//6aGsV69PP//pCGwO72f//+jma/Iv0n//6SbsBvBm///peCwp8OA//+liLAXw1z/&#10;/6OUroHBof//oSus6sAW//+gUa0jwQP//6FArxLD////og2wg8Xv//+hzbB1xYf//6EPr47D////&#10;n2WtMsF4//+crajwvYr//5qlpOW5Vf//m4OkSLdH//+f56iduTH//6VHrxK9l///p1ayJ8A5//+l&#10;QbAEv3j//6Fhqxi81///nS+lvLmF//+aE6Ist1P//5oNopu4rv//nDOlxLwx//+dJ6egvXH//5ze&#10;p+K8Gv//npqp4Lvv//+hxK0gvK///6IwrXS6Sv//nq2pi7P2//+ZLqMWrBX//5PfnF+lHf//j1mW&#10;hp/f//+Jao+7mfj//4CwhoiRcf//eIp9/Ykf//90R3lThJL//3QieQqE3v//drF7/4kj//9514AY&#10;jw7//3x+g+GUo///fvaHPZlx//+BaYpDncL//4OZjQKiKP//hseRH6ie//+LzJd8sgX//5Ehnh27&#10;/P//lbajj8Rs//+ZUqewypn//5syqgzNaP//mmapw8vM//+Zq6lhyU7//52lra3MU///phK2y9YG&#10;//+u5cEp4qj//7RFyO/tkv//tPfMJPPB//+zbMws9fr//7Kvy4b2ff//syDKtvZq//+zgcmG9fb/&#10;/7N7yL/1IP//s7PI8/RX//+zP8gm8sX//7JJxhTwrv//sZ3ELe8c//+xjsOm7nf//7J7xRHvOP//&#10;s/LHu/D7//+1NcqI8ov//7VAzA/yaP//tFLMI/CD//+z6swE7mH//7RnzBjsvf//tEDLM+q1//+y&#10;8Ml56Jf//7KXyZzomf//tD3McesZ//+2I88+7WD//7dM0CHt5v//t1TOs+zu//+2R8vO64n//7WV&#10;ydzrO///oXu9m+Vu//+iNb5M5vT//6KpvhbnV///oam8EOWO//+g3rpb4+r//6Ipuw/lBv//pUq9&#10;0uiU//+n4sAo69f//6b1vy/rTf//o9i8hOfx//+hv7tA5Sj//6HIu/HkfP//olu8peP2//+h8bwH&#10;4fT//6Fsu5bf1f//oZi8U98I//+iFb2y3yj//6Muv5ngbv//pH7Bb+IV//+kVcFS4rz//6FFvdvh&#10;J///nZO53N8V//+dOLoP4Gr//5/Evhfkzv//oZTBeOd7//+gK8Bz5Rz//5zRu+XfPv//mou3hNrf&#10;//+bwLbw3F3//5+uuiXi2///ovC9kOkD//+kHr826wH//6J5va3nZf//n9e6meGZ//+fj7m03yH/&#10;/6ETusLgIv//ofe7U+Fo//+iLbtC4az//6GwupTg2f//oLW5zt/p//+hfbtW4dH//6QVvtTmDv//&#10;pIu/mOdN//+hnrwl48D//55vt/ffS///nT612t0F//+dt7Xy3Jz//56itzbcj///oIG5zd07//+i&#10;1bx73lz//6RIvXLfFP//pQq9IN/Q//+mgL2k4cL//6jOv5DkpP//qcvA6+X4//+ogMCz5MH//6X2&#10;v4nh8///o8a+Yt8x//+ivr2U3b///6I7vJvd0///ojy799/k//+ivrw040b//6NVvPbmMP//o7u9&#10;keer//+jqL1N57f//6ObvLfnav//pHy9OufN//+mQb9M6Nr//6dXwXzpfP//pfjBh+iR//+joMA1&#10;53b//6HPvnzmk///oRu9FeVg//+h8r0N5Lj//6ODvinlJf//pOC/g+YT//+lqcBm5nb//6YdwKTm&#10;Rf//pwXA5OZ7//+nhcBy5pD//6YLvenkzv//o326i+IC//+iYblY4OX//6Mtus3iCv//o3C76uJ9&#10;//+hnbqr4KX//6BYucvfzP//oU27QuIW//+iNby45Nr//6GcvG7l5f//oPW73OZy//+iPb056An/&#10;/6S7v7DpT///pbnAUudz//+j/r4J4mn//6DxurXdpP//n2G5bd0v//+gK7rb4GD//6H6vUHjb///&#10;pWrBGeXx//+oksRg5yr//6kLxGfmHP//p43BveOa//+mAr6J4Tb//6ZRvV7hR///qEi+nOQG//+p&#10;VL+V5k3//6jev0HmCf//p6O9/uLr//+mb7yZ3e7//6ZXvAjZK///p528UtWf//+pbbxg0k///6lQ&#10;uVvMF///ptCyo8JB//+mgK2Huhz//6tGrmK3qv//sX6yrLgu//+zMbRPtjH//646r+OvZf//pPSm&#10;yaWP//+ca534nUf//5hPmZ+aBv//mAKZjpsD//+ZT5t6nYb//5vHnlWgTv//nqyg0aIw//+hdqKE&#10;ovD//6OYo9ejH///pGWk76Ly//+jeqUOodn//6G+o/6f/P//oJ2ilp5z//+f66D/nU3//59Nn4ec&#10;kv//n9ifl50W//+g96B6ncf//6F7oOWdw///oLqgXZ2S//+d4Z49nUH//5pxm9Sdrf//mPmbRJ+w&#10;//+ZIpwAobT//5n+nRiiu///m8yezKPf//+fjqIupun//6W6p+Ksgf//q6mtoLHr//+t97BctCn/&#10;/6tWrrOykf//pKupCK5F//+caKFXqRT//5XDmtylEP//kxuYKqN7//+Uj5mSpEz//5j1nkOnff//&#10;nouk5Kym//+iOao4sJj//6Gvquivk///nwWoK6rx//+dwqWhpwL//56zpOiluf//n1KkJ6Tv//+e&#10;JqJJoxb//50JoWyiGv//ngyjm6P1//+hQ6hpqB3//6O4rDGq8///oUaqfah0//+a0aRnoiP//5S6&#10;nluck///kfObMZpX//+TX5vWnBP//5Y2nb2e6v//mACetaBC//+ZJ59FoCH//5mbnzaeZ///mD6d&#10;OZqi//+VOJmJli7//5I7lfiTK///kQyUQZJw//+ROZO0kkL//5FVkuGRE///kXSSO4/w//+SDZJv&#10;kCj//5LUk0mRlP//k66UnpPX//+T5ZV1lev//5N4lV2XHf//k6iVSJfo//+UBZTal4b//5NOk1KV&#10;L///kdqRp5IL//+QBJCXjwf//44UkFiMm///jWKRkIwV//+NAZJvjEH//4rakGaKu///h3SMXohS&#10;//+FeInJiGX//4cHixOMzv//ixGO9pLI//+N15F3lRH//48LklCTsv//kDKTN5IV//+RcZRhkbv/&#10;/5KHlaqSkv//k1qXGpQH//+Us5lMlk3//5Ydm0eYLf//lZuaqJcf//+UbZjolHz//5QemBiScv//&#10;lCuX8ZEg//+UYpfjkKz//5Tal6aRVf//lXiXTpLU//+VD5ZIkxz//5LrlDiQkf//kgKT+I44//+T&#10;qJZvjmP//5WVmPmPvf//l8ybZZJE//+cFp+6l0D//6BRpEKcK///nt2jUZsZ//+WEJq4kl3//4yR&#10;kNyJEP//igCN24dE//+NLJDwi3r//4+Sky6OEf//juKRYIvD//+NGo1chsL//4wMid6CAv//i4KI&#10;Bn6t//+JSIX7e0L//4REgeB2a///fmF8iXFJ//95zHeubXz//3eBdJ1r3v//d+h0OGym//96nnZV&#10;bxb//33VeTRxY///fzx6b3Fe//9+A3lGbov//3xyeA5rtv//fAZ4U2sV//97/3kebFH//3x2eidv&#10;Ef//fjd76nMC//+Acn2UdmT//4J7fqp4Mv//hY+Awnnz//+KWoT/fN///468iZt/ZP//j1eK535D&#10;//+MI4gQeXj//4nmhXd1+///jAWGy3dx//+PPYlUeq3//46UiGF6fv//idWDwnZ7//+E4X9WcqD/&#10;/4HhfUlw6v//f6t8JG+t//989HoMbOv//3podz5pOf//ent2RGeW//9+LXhhaYH//4Mce4Nssf//&#10;hzx97W7///+LG4CWcUv//45Xg3V0CP//jrOEanVR//+L2oLrdGD//4hYgQRzFf//hl6AeXNM//+F&#10;C4AAc/3//4MZfjNzrv//gcd8cnMb//+C0nzBc7L//4U4fmN0av//hbN+e3Ko//+Dfnxhbnj//4Jp&#10;e89sBP//hYh/mm5m//+LVIYSdAz//478ilF4A///jO6ImnZq//+IAoO4ccf//4TcgG9usP//hGR/&#10;yG5I//+Ga4GfcFf//4mshKZztP//i0qGEXXN//+JzYSDdVr//4X5gMJy1v//gdV8t2/C//9+xnmg&#10;bQX//3z7d7Fqs///fDJ29Wjx//97k3bEZ7b//3pXdgJmsP//eJh0NGXA//94T3NAZg///3vPdfVp&#10;cP//gb57lW7Y//+HF4E5c87//4uIhiN35///juyJzHq1//+QO4tOezX//4+jizJ6Af//jmGKtniq&#10;//+OOYsceML//491jAN6Jf//j7iK+3pt//+NcIczeEn//4k0ggV0gv//haB+OXFu//+FKH33cRD/&#10;/4bCf/ZyOv//h96Bk3Kw//+G/YEncVT//4Nnfdhtkf//fb94SWfx//94n3MoYt7//3XgcF1gVf//&#10;dSJvhWBR//913HBGYoT//3grcvhmsf//e4B292up//9/qHu0cHv//4N0f9hz9f//hYaCA3Ux//+G&#10;RIKRdQP//4bygr907v//h9eC8XVr//+ID4JvdYT//4hnghd1nf//it6D+ndQ//+OvoeaehH//5G/&#10;is98GP//kemLfnvA//+PRIlNeT///4vPhfd2Zv//h96B7nNp//+DFX1Vb/r//37Secxtkv//fI54&#10;h20g//97pHhabQr//3ogdxRq6f//d/Z0wWdN//93GXOUZUz//3i4dN9mlf//ez93IWlQ//97t3d3&#10;afL//3n/daZnzf//eQ10e2W7//95unTcZR3//3oCdPlktv//eGNzjWNj//91/XGuYeH//3TCcRBh&#10;Vv//dSpx8mHm//91snLTYnD//3XTcyNi1P//dmxzYmOE//93f3M8Y9n//3fpcatiiP//d59vSWAW&#10;//94Pm5bXvH//3pfb9lgIP//fGByE2I3//98x3MdY6D//3vuct1kef//ezxymGYY//98VnQiaff/&#10;/343dsFufv//fl53/HA3//983XeObof//3rZdilrI///eTZ0hmgp//954HS5aDL//32Jd91rvv//&#10;gjF8MHA6//+Ey36ecnH//4OpfWlxHf//f/l50G3L//98RnZkasr//3sIdV9pvP//fbR31Wtq//+D&#10;sH0Hb1b//4p4grJ0Hf//jkmFf3c7//+M74NzdsH//4frfgZzK///gux4wm7u//+AyXaWbJz//4Ix&#10;eDxtUP//hUZ7um+s//+Gxn2VcLb//4T7fA5u7v//gZx5FGw6//9/jHe1a3z//4ElegVuff//hSl+&#10;Y3NR//+HOYB0dZX//4Z1f4R0oP//hJp9iHJQ//+C53uxb4X//4NNe9ZuEP//hpl+yG9i//+KFYIH&#10;cen//4pegk9ywf//hvJ/LHC///+CzHtrbbT//4CeeXVro///gZN6I2us//+EVXwPbN3//4cTfcJt&#10;0v//ihx/+W8y//+N4YNYcc///5G3h0V1dv//k8OJ9Hho//+Ru4kqeAP//4yfhc90lv//hyGCJXBG&#10;//+CYH60a/v//37+e5RoWv//fcp5j2Zq//9+13lCZrT//4EYelBodf//g257qGqO//+Fn3ymbG7/&#10;/4gVfZNub///izF/InDp//+OGoDgctb//4+OgYpyp///j6qBK3Co//+PCoCCbi3//40tfy5rh///&#10;ioF9X2lJ//+HzntLZ7D//4V4eQhmYP//hCN3WGVv//+EHHbhZPb//4aUeORmN///jOZ+62s///+U&#10;kIb9cvL//5fZi9F4hP//lS+LZ3mH//+QFIg3d3z//4peg4NzKv//g+d9OGyS//9+IHcgZeT//3sm&#10;c49h5f//e3pzJmFG//99SHQvYij//36tdQBixf//fzF1U2Mp//9+wHUQY5H//32TdDdjqf//fLtz&#10;hmOS//9+QHTZZL///4NIeXNomf//iP9+1W0I//+KAn/WbYf//4chfS5rGP//hlx8i2sY//+I9X78&#10;bin//4vIgZlxHP//jM6Cs3I9//+Mg4LlcjX//4uKgoZxpP//h+x/TW65//+AqXgJaF///3jxb89h&#10;Qv//dR5rGF00//915Gr1XND//3iDbP1d6///ej9ukF6T//96k275Xrr//3o7brtfBP//ehduoV+5&#10;//96j280YM7//3u+cMViSv//fTJy7mQI//9/4HZzZvr//4Qze4BrRf//hvh+tW3O//+FxH2rbIT/&#10;/4LXevFp3///gY9572kL//+B13pIaZP//4HneeNpnP//grl6FGph//+GE30gbfH//4jjgA5xXf//&#10;h8h/CnED//+Ef3uTbnT//4KneZ1tWP//g056km6x//+ENHwNcCH//4Mse25vkv//gLZ4/m2a//9/&#10;nHexbNX//4O0e5Vwt///jnSGQHqC//+bWpMwhen//6KGmmOLV///oD2YFYdM//+aFpHvf43//5fO&#10;j5F76///mHCPzXur//+WeY0NeYP//5MIiLp2I///k32IlXYb//+YBI0xeav//5r7kVt8jf//mBGQ&#10;vHt///+Su437eTb//5AWjRl5X///j2eMpXqN//+NNolUeRf//4h8gwFz/P//g1x8vW2R//+AWHla&#10;aQL//4A5eTpn2v//ghF6qGk4//+B53k+aLn//30OcpFjZ///dzlrJl0C//90E2ccWXf//3PIZpJY&#10;+///dS5n8FoW//93GWm3W2b//3kJa0tclP//ej9sKV0u//95zmvMXMH//3lRa61ct///ev9tsV7E&#10;//9/LnHxYqT//4QFdsxmhv//hsh5zmhr//+G8XpraHn//4csewtpU///ie1+A2yw//+NMoFcb6//&#10;/4zmgUZuWP//iPt9yWmR//+D9XllZL3//35idHtgXv//d8NuQlst//9xDWeZVYj//2zeYy9Rxv//&#10;bM1iy1Gw//9wM2X5VQj//3SYamZZ2P//dwRtEl15//92Q2yAXlT//3NCaXVco///cF9mflow//9v&#10;4mY0WQb//3FraGpZSP//cipp8VjR//9veWeZVZj//2m9YadQNf//ZJxcEkwQ//9jo1qaTBz//2ci&#10;XXVQDv//a/Fhr1Sz//9uamPrVuf//20VYuFV2f//amlgwlQx//9qWGEiVWT//25dZYJac///deVt&#10;gmJx//9+8XdPa3z//4W6fuVyLf//h1qA6XPK//+FQn6PcbL//4QefLtwZf//hed923H2//+Hun9q&#10;c4f//4ZlfjZxzP//g7t7zm6T//+De3vGbcr//4TsfW5u+///hHd9Vm7G//+AMnmVa1P//3lCczRl&#10;u///dDVuvGI9//91H3A9ZEv//3rgdmxqSP//f9J7SW6X//9/u3p1baz//3w+dflp3P//eTdyF2cJ&#10;//93/3BwZj7//3mQcfloJf//fmF3KW1V//+EBH1oc3f//4bdgNB2vv//hl+AwHZv//+FD4AHdV//&#10;/4UigP52Y///hnaDL3my//+Ig4WMfof//4vwiKGEgP//j56Lvol3//+RPI0JiqH//5DWjK2IYP//&#10;kPGM3YXy//+TAY68hWP//5Tmj+6FDf//lE+ORYMf//+TrYyugl3//5W+jnqFtf//mIKR4osC//+Z&#10;IJOFjnj//5l1lLeQ9v//nVaZSZZG//+iTp79nDn//6HonxCbyf//nHOZYZSG//+ZiJWvjrT//5zN&#10;mEmPp///oMucBJLj//+gu5vtk2f//57TmgCS5///nGyXkZK7//+Yc5N8kUf//5VvkDKP2v//l76S&#10;VJIH//+fp5qrmIj//6fTo9efM///qr+nr6FL//+oE6VBnj7//6MDn8WYuf//ntOa/ZPq//+ctJiV&#10;kYH//5yWmL6SFP//n6OceZak//+j7KFenJj//6QYobGdwP//n6ec/pkE//+bNphYku///5kqlmqO&#10;Rv//l8GVfYpi//+VcpOcht///5P8khSFyP//lOaSNofB//+W5pL8ilj//5dPkjmKM///lUCPTobQ&#10;//+TC4ybg3r//5GQiweB2P//jkCH9H9B//+IvYKyeo///4V8f3J3p///h/6CAnpP//+NyIhXgH//&#10;/5Icjb+FlP//k6uQRIgD//+TW5ABiFH//5LYjliHoP//k22NN4cX//+UZYzlhoP//5RhjLOFif//&#10;lA+NMYWY//+U3Y71h+3//5awkUeLYP//mQmT846G//+bkpdRkTz//5zomgaS8v//m0KZhpIi//+X&#10;a5XhjxT//5TakrGMzP//lPmR44yz//+V25HSjQX//5ajkbqNAv//l42R5I0Q//+Yw5Kkjbj//5mm&#10;kzWOgv//mNCR1o3D//+We46pivv//5SEi/CHr///lLeMDoYE//+Xz4/uh3v//5xWleiLg///n4qa&#10;6I/t//+fZ5yOkoL//5z8m22TMP//m/ya55Rn//+dNZwEln///551nSCXvf//nnKdOpdl//+dFJvx&#10;lZf//5qTmN6SQf//mQKWB496//+bJZbekG3//6BLm5yU7P//pBegHZii//+kj6GamQP//6OboPmX&#10;PP//ovifupUR//+inp6jk1L//6JVnkuSaf//ogGecpHs//+hdJ4hkRf//6BFnJOPnP//nvuarI6M&#10;//+fOZpcj33//6FLm+eR2///pKeex5Rw//+ozKKaluD//6tnpQqXv///qZGi65TS//+kQZ0mjxL/&#10;/5/AmEaKcP//ntqXeImn//+g05pKjFT//6Omnn2QvP//pVehfJS3//+mHqLcl4n//6cAo3iZJ///&#10;piihq5dT//+jOp2XkmP//6D9moKObP//oVeasY6E//+jN5z9kdT//6Rpnu2VeP//pKWgDZg5//+k&#10;/qFmmqv//6Z1o+6dqP//p2WltZ9g//+kr6MvnIf//6BOnkSXbP//nlqbOJST//+eopoxk////5+z&#10;mgqUFP//oLyaCpPS//+hNpmZkt3//6FvmNqR0f//osmZZJJH//+lIJuRlCv//6ZBnXaVQf//pRmd&#10;uJRA//+hXpuOkOD//5x6l/OMo///mSWVqoo6//+YC5WLihL//5dilZ+KIf//lXyTrYih//+T5ZDA&#10;huP//5Ukj5yG8v//mFyQaYgD//+btZJviUL//52YlFSKK///nY6VH4qc//+d8ZaFjJH//6ADmYWQ&#10;////okOcm5Yc//+jI54AmVr//6LenciZ4P//o7+eS5nP//+l4Z/smib//6ZLn+qZFP//pAedVJYH&#10;//+gdJlqkij//51yliePRf//nJqVZI8l//+dmpcOkYH//573mYqUG///nw6anJRf//+d0Zmwkk//&#10;/50MmIyQxP//nSCX/pDg//+diZfSkZr//53Ol4uRQv//nT2WgI6+//+dv5bkjNL//6BZmfKNuv//&#10;odGcSY7P//+f2psOjW///5v5l2mKpv//mFiTdohq//+Vb4/fhqv//5PGjT+E+v//lByMd4OV//+V&#10;OIzEgg3//5anjjyBkv//mIaQ+INi//+Xw5FdhHL//5Dai0+Aiv//hZqAanhn//986neUcfj//3wh&#10;dhZx4///gjB7HndG//+Kp4K4foP//5HYibqEzv//ljmOp4i7//+YuJIJior//5rolQmLav//nMmX&#10;jovo//+dqJjmjDT//56tmgmNiP//oAKato8r//+fMJiYjhr//5wblEOKbf//mkSR8ogc//+Z2pHM&#10;h2T//5fVkCeFJ///lLaM74Hu//+TgIssgOr//5RPi1SB5///lX2L9oK8//+WnozZgwj//5dAjc2D&#10;Mv//ln+N8YL1//+U/o13gq3//5PajQuCuP//ku+MZYKW//+RvosrgdD//5Dwik2BM///kZ6LB4H2&#10;//+SyYxegy7//5LejKmDOv//kY2LWoFw//+Pk4kBfnL//41qhiJ7Lv//iwODF3g1//+JbIFMdtL/&#10;/4nSggR34P//i+CEmHqK//+O44f4ff3//5J5i5+CEf//lgKPD4Zl//+Y95IJimb//5o/k5GMh///&#10;mCeRzYqk//+Ub45ShoP//5K/jKmEL///ksOMjIPG//+StYxLg6j//5LNjE+Dyv//k4iNCoRC//+U&#10;jY3ThGj//5T7jXqDdv//lRmMaoI3//+VsIvlgg3//5ZXi/OC9f//l0+Mw4Sz//+aT4+Wh+n//533&#10;kpaKPv//nw+SZ4iO//+eO5A/hO7//56mkD+EVP//oM2TkogG//+iFZdFjE3//6GemVmOM///oR2a&#10;j45k//+gWZp/jaT//54DmDSMDP//m7GVwotN//+a1JSsi4v//5n/k2iKRf//mbWShIgy//+bVJPO&#10;iBj//5yXlTSI+P//nLyVzooK//+dH5agi8H//50PltaMlf//m32VR4tD//+ZwpMgiTD//5pzkveI&#10;/P//nLyUXoo9//+dU5SFii///5wYk22I/P//msmSoIhm//+ZnpHkiHj//5gdkHCIZv//lq2OhIf1&#10;//+WsI21iAD//5f4jieIcv//mKSOWogW//+YBY3ahsn//5bRjUCFif//lYuMsYS+//+UOIvjhBX/&#10;/5MrizWDoP//kvOLc4Pv//+S/owchHf//5IZi76D5P//kHWKUIJD//+PVYkSgOP//4/iiViBAf//&#10;kW6KoYHv//+SdotzgnT//5MujACDVP//lIqNOIWy//+V1o5uiA///5V3jjWIHf//lEKNcYag//+T&#10;W4z7hQr//5Jsi/KC6v//koSLSIE+//+Voo2Jgn///5q4kkeGkP//neaVton8//+dGJVxikz//5vt&#10;lMWKWv//nsiX+Y4w//+iz5wckxT//6KWm66T////nnGXM5E4//+aIpKhjeL//5aSjwmKO///kwyL&#10;0IWJ//+RUorMgnH//5MxjWSDX///lVOPxIUv//+UIo5EhFz//5CjilSB+v//jYGG+4Bc//+M54Yf&#10;gL3//47sh4OCrv//k1WLF4Z8//+Z5pEzjOj//5/3l6OTYf//omSa/ZW9//+ghZnfkoP//5tilQaL&#10;Uf//lpOQVYUF//+VI49Qgxv//5ZSkVWEb///l16Td4XW//+XP5QnhlH//5bXk7+Guf//lhmSCoaj&#10;//+UZ47rhP7//5LNjCiCrf//kg6K2ICo//+STIsEf7H//5M7jCaAMf//k8yNAYFZ//+Uyo3+g1D/&#10;/5a2j0+Fm///l8WPfYZV//+X1Y86hjT//5dLj0uGfv//lYGOi4ZO//+UsI5Lhq///5dnkOOJhP//&#10;m0+UiYzo//+bnpTqjMj//5h3kfGJNP//lrKQFIaY//+XVZBbhgv//5h2kTmGUf//moOTQ4gc//+b&#10;9pTriaj//5lokrKHNP//k0yM2YDx//+N1IdIeub//4vJhIJ3y///i7eDVHaL//+LQIIRdXP//4pc&#10;gUJ02f//idyBinUk//+Jv4IjdWv//4lVgbV0ev//iDCABnKX//+GPH2tcPv//4PLe1JwWf//gIh4&#10;Q28J//979HOLatz//3jucAlmTP//ehRwu2VC//9+DnSyaDb//4GzeLJsqf//gwp6fW/P//+DB3rZ&#10;cTP//4O1e9hyNv//hQR9bHNZ//+F936CdGH//4YkfqV1Pv//hdZ+IHXg//+FtH1+dkP//4XAfL12&#10;Bf//hct773T4//+GX3wUdAH//4hDfi10M///i8mCYXYU//+PtYbxeJ7//5G/iUd57f//kXKJHnop&#10;//+Pdod9ejH//4t+hA15HP//hbh+iXW+//9/tHhecJH//3zldQts0f//f2J2y20t//+F73yIcUT/&#10;/45QhGF32///lUiLk36o//+YAI8/gun//5ZujqmDcv//kvaLo4FK//+RNYnPf3f//5L5i1uAEv//&#10;ljSOjoHA//+XaI/3gbz//5Vxjl1/pf//knGLcn2T//+QB4gxe/z//46jhMZ58v//j16C+nhh//+S&#10;OoQieL7//5Skhqd6Of//k9yHrnrN//+PuYYCeYn//4rxg0h3u///iCaBt3br//+HFYEVdmf//4aW&#10;gGx1EP//hml/s3M3//+HG3+8cjH//4ozgiFz9P//jmKFi3dA//+QG4aBeHn//450hEt25v//ipmA&#10;X3QJ//+G7H0qcin//4WZfI9yuf//hYt9NXPP//+EW3ybctv//4Ieetlwpv//gQd6IHAl//+B+Xso&#10;clD//4P6fN11R///hhV+FHa6//+Hnn4ZdYj//4i1fX1y2///ilF+HHGY//+MdYCOcu///43XgyF1&#10;Sf//jgmEU3bq//+NxoQwd47//43fg8N4AP//jvuEVnlx//+Qm4Xne8n//5FDhvN9WP//kCCGbHzy&#10;//+NlYRnesb//4sggjZ4Wv//igWBC3bq//+Jm4B1daX//4jof7Rzsf//iHl/THHh//+I2H9rcSH/&#10;/4l9f0xxVP//ioB/Y3Lj//+MIICsdhj//43ygvV53v//j5eFanzH//+QToaZfaf//5Adhlp9Dv//&#10;kBmGCHzP//+QboZhfYD//5Evh7J/C///kkmJpoD2//+S+orGgcX//5KcifOAPf//kTmHcXza//+Q&#10;NYVoek7//5BxhWh6cv//kQSGmnwI//+Rr4hSfXv//5OYi1F/Kf//lq2PVYFJ//+YLpGPgfH//5Vf&#10;j0t/Df//jqyJGnlM//+G0YHbc0z//39Cer1t8v//eUd0jmmm//93ynIfaLf//3vkdPJsTf//g+N7&#10;5HNW//+NWISne5L//5RxiyKAx///ldSL0H+C//+TjYjHen3//5IZhr53Bv//kieGmnYL//+RHoXy&#10;dMz//44Lg6dyF///inOAum8c//+IZn6ibZX//4gyfZRtev//iLN85m2z//+IxnxQbVf//4fpe6Fr&#10;4f//hn56smlT//+FNXmNZmX//4QIeEpj+P//gpV3J2Ko//+BQXabYtP//4AKdhJjdP//fk90cmLw&#10;//988nKjYdL//3yXcaRhG///fKtxKWDm//99GnFgYaf//318chJjOP//fSpyc2TS//98DnHRZcD/&#10;/3okb6Nlbf//eKZtWmS7//959W4JZiL//351cqRqMv//gzB4A24e//+F43tjb8///4brfOhwE///&#10;hp19M2/B//+Fq30Tb4X//4VZfYVwD///hn9/BXGq//+I8oFNdDP//4ulg6B29v//jY2FZHkY//+O&#10;jYaLelL//4+Th9l7df//kWKJlX0l//+Sg4oZfbL//5GMh/d7of//kCaFNHkD//+Q04TteRP//5Mm&#10;hxZ7qf//lTSJxn5a//+WSIvbf7j//5Y3jM1/gv//lQ2MbH4M//+TgotPfGv//5Jjijd7of//kUmJ&#10;AHtx//+P0oeIezL//44qhgx6hv//jMWE6HmV//+NBYWQeib//43Rhwh7yf//jLOGunwt//+KOYTP&#10;e0r//4hlgw16h///h++CAnoX//+IS4FKeV3//4mygdF5Gf//jNCFAXre//+PtokNfWj//5ESi91/&#10;Hf//kbKNT4AK//+Qr4wwftD//40Th+d6yv//iKKC3XZ3//+GI4A+dTH//4cOgXh4Uv//iVeEMHzT&#10;//+JJIQofbT//4ZzgRd6d///g/J9uXZo//+DuXxudIv//4YofhB19P//ibmBdXkp//+M0YS5fBX/&#10;/458hjd9eP//j0aGRn4R//+QT4aUf0H//5Dmh2CAf///j/eHy4C8//+OUofdgHf//41ZiCOAaP//&#10;jbmI34Cx//+PB4njgSz//5Dwiw2CO///k6OMqYRR//+Wb44vhpH//5g4jw+H9P//mSqP7YlD//+a&#10;dJIojEr//5yklfqRd///nSuYGpTt//+ZrpVykpz//5UtkMiM+///k2COMIi4//+VKI8ch/X//5nr&#10;kziKjv//nkKXK41W//+esZeAjS///5tOlGuKiv//l1+RG4h1//+VHo9biIz//5TvjwWKff//l3aQ&#10;mo5H//+cfpRgk33//6HSmSiYiP//pSydiZxN//+k/Z/nndr//6KFoJueAf//oQuh0p8D//+g1KMv&#10;oGT//6Atou+gV///nhigWJ5q//+bh5znnKD//5tGm+ueiP//nYud56Rb//+ff6Abqlv//5/ioR+t&#10;7P//nu+g8a5T//+eNaDrrQv//57+oiusFP//n/CjIqri//+g26NZqYn//6QNpWyq2P//qlurE7CG&#10;//+vTLBttp7//65lsPK4aP//qk2u17fb//+n/67QuUT//6ayr+C68v//ov6t67iB//+dFaiNsm3/&#10;/5k1pDyug///mOKjXa+///+asaUdtK3//5zTp7W6Hf//nX+o4bzK//+czahPvC7//5xjp3O6SP//&#10;nfOn7rlA//+hkKoCubP//6WcrGK6t///qImuOruj//+pma93vEX//6iCr+O8Ov//piWvr7vz//+k&#10;UK+NvJj//6O8r2u+HP//o7auqb9J//+kWK4VwCz//6VCrifA2///pOStvcA3//+i2KxKvi3//6AS&#10;qn68Fv//noqqArwD//+ecKq9vX7//55mqx++Uv//nperZr6h//+f1qxdv83//6B3rDPAUP//nsKp&#10;Cr3W//+crKV9ufv//51gpbC4dP//oOaqILo5//+jpa6EvF///6LJrr28J///n+err7rD//+dTKfn&#10;ubz//5rXpAS4L///mHSgmrYB//+XZp9GtQD//5fIoBK1Q///l2KgYbQP//+V9p9ysPH//5X8n3Ou&#10;t///lxigA61e//+WQp5UqjT//5LWmf+lEf//jpuU8p/5//+LcpE9nJX//4mEj0aa1P//hx6NRZjI&#10;//+C24l4lLr//34chO2P7///esKBj4yh//941H+di4L//3eXfoSMFv//dtR+BY2k//92hn3pj0v/&#10;/3cjfpCRKf//eNuAXpP7//96f4Jnl2v//3xehRmcd///gGuKTKUm//+G5ZH3sO7//467muy9nv//&#10;lg2jbchk//+bIqnHzx///53LrZXRo///oNmxiNOn//+nEbiu2XD//644wSTh+v//st3HqeoY//+0&#10;LMso8Dv//7M7zAjz3///siDLpPWq//+yXMtB9l///7M0yn32Gv//s9DJlPV+//+0I8mE9Qv//7TH&#10;yqn1MP//tNjK3fTr//+0E8k687r//7MHxuDyHP//snnFdvCS//+zAMXv77n//7RYx+3vuP//tfjK&#10;sPBH//+2ycyx8FD//7ZozRfvEf//tanMe+0J//+1TsvB6yf//7UFywTpqv//tJvKduj5//+1KMuE&#10;6hH//7bPzgrscf//t4zPL+1N//+3A84Q6+///7YRy6fpy///tNbI0Ogy//+0W8dB6In//6Feve3l&#10;Lf//or+/Q+fg//+jWL9J6Ij//6KMvZHm3P//ofy8NeVq//+ixbyh5if//6TIvrfovf//pqrA5OtB&#10;//+luMAm6lb//6KPvQ3mOv//oEa6uOJq//+gvLrj4Y3//6KEvDHiW///owa8ZeIi//+iNrvX4NH/&#10;/6EZu5nfuP//oFq8EN+G//+hBb3k4XH//6K2wGzkgP//oz3BJuY3//+g0L4x5Jb//50yudvhJv//&#10;m/m4puBA//+dPLrw4tv//57yvgXl+f//nwy+o+YH//+c+run4eP//5rOt7TdSP//m5m2+t1///+f&#10;ULoc4tb//6L8vgrozv//pMzAieuO//+jkb/H6Sv//6EOvSTkb///n+67b+GD//+f6rrE4L7//6BL&#10;ur7hN///oWS7xeKH//+hobwG4tP//6Cmuw7iEf//oS67sON5//+jur5g5yf//6RTvtzoGv//oSu7&#10;RuQm//+dCrax3sj//5sRtIPb4P//nE61+9xi//+fbrmy3oL//6MLveXgpf//pZ3Af+G4//+mJMAx&#10;4YT//6Vrvg3hAP//pXO8z+G2//+nAr3Q4+T//6hDv4TlZP//p6rALeSO//+lfr9e4aD//6N9vhPe&#10;hv//osG9Ddz8//+i6LxI3c7//6QHvJbhff//pVi9teYw//+lZr4f6KP//6QkvU3oE///ooy7zuY4&#10;//+hn7qg5N3//6IGur3ktv//o8C8ceWY//+ljr6k5tT//6WXv1PnK///pEm+jebX//+iMryI5X3/&#10;/5/vufri3///nwW4+OD3//+gmbsA4gP//6O2vuPlR///peXBjeef//+mX8Hg59v//6Y3wPHnFf//&#10;pZO/HuWy//+j0rwS4yP//6HRuSrglP//oZe4/OBv//+jBLtC4nH//6NgvI/jIf//oce7e+Fq//+h&#10;I7sd4S3//6KevOnkQf//o8q+Yuef//+jYr4e6Oj//6JHvRHodf//ooC9gOgm//+keb+06HD//6XY&#10;wPznH///pNK/k+Mo//+iP7zH3tH//6BZuxndQP//oCm7Xd5z//+hPLzG4ED//6RswEni9P//p+HD&#10;7uWI//+o4sST5gH//6c/wbHj4f//pQq9n+Di//+lEbv44GL//6dovXnjFP//qdW/1uZb//+rFcE4&#10;56///6qZwKbla///qOu+luAJ//+ncbxx2bn//6b+uv/UPP//p4y6Gc/K//+nDbdTydL//6TmsbXB&#10;b///pQqtq7rc//+qLK9SubT//7GatS68Ef//tWO5N7x5//+yCLaYt0D//6k0rdKtjv//oB6j76Qk&#10;//+a6Z2/nwf//5m0nCCePf//mi+dF59I//+bcZ8/oLz//50GoSihl///npuiCqFm//+f76I4oJj/&#10;/6C6om+f1v//oHaiY57p//+fd6HPnc3//58PoYmdaP//nv+hT51u//+eQqBQnPX//54Rn76c4f//&#10;nu+gIp1X//+f26C0ncD//5+RoKCeH///nN6e5p4f//+ZMZyTnnX//5dpm9igIv//l6mcX6Hb//+Z&#10;H51qotT//5vFn0qkO///oAmi4aeb//+mEqiQrTT//6r6rZGxnv//qwCuILEk//+l66ncrGL//56A&#10;oyemyv//l76cvqML//+TqJiuocL//5KMl4+h5v//k3GYfKIv//+WIZt5o7r//5qVoMqn7f//niKl&#10;jKvE//+dXaWJqjz//5nFoZakNf//l6ieQJ87//+ZBZ5bnqn//5usoFCgtf//nKqhRaIK//+ceaGb&#10;osf//52Uo8elD///oNCoQ6kW//+jBqtyqyr//5/tqNynSf//mNWiBp+S//+SuJwPmYT//5CDmc2X&#10;4f//ks6bqJrB//+WQJ5Hnmj//5ednn6fJP//l7ydhp23//+YLp0rm////5hVnM2aDf//ls2a55dg&#10;//+TyZd/lGT//5GilLOSiP//kX+TkpHQ//+R+ZLpkLj//5IYkjSPVP//kkWSFY78//+S0JK5kDL/&#10;/5O4k+GSmf//lCOUgpTW//+T0ZQolev//5Ork6iWDf//kxqSk5Sf//+RZ5B9kZj//4/JjxaPHP//&#10;jkOOs42A//+MS47BjAj//4tkkBGLyv//i06Rfowo//+KVJC9i1r//4iQjkGKI///h7CMhIsa//+J&#10;Y42sj5L//4zzkOOU4f//jz6SxZY2//+QPpNLlC7//5HIlGeSq///k3aV5JLD//+UY5b/k5z//5ST&#10;l7aUlP//lLOYhpXI//+U2Jkhlp///5P2mDmVh///kkiWNpKx//+Q1pR2j6n//5DWlGyOfP//kueW&#10;Z5BH//+VfJhwk3b//5bXmOKVy///lgKXPJVR//+TJpQ1kbD//5HAk0uOyv//k2qVuo74//+WJZkJ&#10;kKn//5mbnIWTLf//nsWhX5de//+jC6Wmmy///6Cro9WZSf//lm+aQZBR//+L5I/th1r//4isjKSF&#10;r///i0ePLYlL//+NL5C0is3//4xfjqOH6v//it2K/INK//+J+4fgfz7//4nThmN8q///iCKEqnnG&#10;//+DKIBcdL3//3zBeoRvBP//eBN17mtQ//92UnPdamj//3bVc91rTP//eQt1fm0h//98AHffbxb/&#10;/31jeNhvJ///fG532GzM//97k3daatv//3v2eGhrHv//fI15q2zr//99ensEb/r//39XfNhzu///&#10;gTZ+InZH//+CvH6bdvz//4UQf9d3p///iJ+C4HmW//+L2IaNe7X//4vqh5x67v//iMaFBnao//+H&#10;Q4Muc9b//4qVha92Rf//jmyI0HoN//+NYodUeZH//4gagdp1EP//gvN85nDQ//+AL3rtbxH//363&#10;epVucP//fQt5t2zv//97a3gOaqb//3v6d8VqAP//gCZ6hmyg//+GR37ucMz//4wpgwZ0Mv//kYuH&#10;CHc///+U0onaeWv//5OyiV54+v//j12Gb3aH//+LQ4QDdMj//4kPg011IP//hz2Ca3Xz//+E/IBn&#10;dfz//4PffuN19P//hJ9+9nYy//+GJ3//dez//4ZxgEJz+P//hMp/BXBp//+EL37ybmv//4emgthw&#10;+v//jiuJx3cS//+SNI4+eyT//48Zi1p4SP//iG2EjHHT//+EIH/zbcH//4Nufxltbf//hUGA7m+R&#10;//+HroNZcij//4gKg7ty6///hUWBDHEl//+AqXycbfr//3zYeNprT///evx2wmnF//96aHXDaLH/&#10;/3qYdaJoEv//e4d2s2iN//98gXf2abz//3wid4Rp9///e7t2cGnX//9+iHh8bEz//4Rlfh1xjP//&#10;idmD5HZ///+NM4eleXT//476iYt6of//j5yKL3qd//+PWYooef3//48nio556f//kDOMK3tV//+R&#10;zY28fTT//5GZjL59MP//jkaIRHpK//+Iw4HadXv//4SWfTlx0P//hE987nFV//+GOX9ScmD//4eu&#10;galy5///h1mCSnIo//+EN3/Ab0T//35befZp4P//eEJzjWPw//90c29RX/n//3NjbdZe+///dFpu&#10;mmDi//92q3EPZP3//3msdIZp6v//fWN41G7Z//+BOX04ctf//4RpgMx1Y///hnWC9HZf//+HG4NP&#10;dfP//4aOgiZ0sP//hSSADHL8//+EOH5zcdD//4XJf3Fytf//iXKC13VF//+Neob3eEH//4+HiWd5&#10;3f//jnqIs3kb//+L8IZIdyv//4h1gsx0Kv//g5l+Im/o//9/CHoxbK3//3zEeN1sZ///fBN5DW1V&#10;//96jHgRbBz//3grdcpo3///d290yWck//95y3aRaOz//324eehsuv//f/x72G77//9/M3sNbgP/&#10;/32JeYBruv//fLh4pWn2//98dXg0aPD//3uTdy5n////egd1xGb///95WnVcZqf//3prdrNnX///&#10;e454FGfI//97XngcZwj//3rWd2Bl7v//evp2i2UJ//97WnUsY8///3u9c59ig///fN5zSGJm//9+&#10;jnRdY5H//39cdWdkmf//fop1RmS+//98s3QdZKz//3tLcyRlt///e8N0AWkV//98/XXGbOf//3y2&#10;dlJuHv//ewF1f2xs//95N3Rkadj//3h0c/hokv//ech1NWnz//982XfcbS3//3/1emhv4f//gXJ7&#10;YXBh//+An3pFbqT//35FeA5sBf//fB52aGob//97m3Z5abz//33neO5rZf//gxF9iW8i//+JnoLn&#10;dCr//46ehoh4af//juWFynj///+KNICBdNH//4QtekZuvv//gYF3wmuE//+DmXpnbTX//4cMfqRw&#10;0P//h9eABnHh//+FmH30b5///4KIeutsXf//gRF5qmsM//+CrnubbU///4VrfpRw9///hX5+q3Hl&#10;//+C0Xvhb7H//3/5eNZsoP//fs13V2pi//+BAnkEasn//4bJfkNu0///jLKD9XQu//+N5YVldnv/&#10;/4lZgWRz8P//gtx7Zm7y//9+yndbavb//39Zd2BqPv//gp55wmuE//+FPnuQbCP//4cpfPpse///&#10;igN/o26f//+OSIQUc0///5GKiAd36///kFCIN3hh//+LjoV0dQb//4ZRgkdwuv//ga1/DWyW//9+&#10;gnv3aUr//33eeidnzP//f0F542gI//+BXXqcaT3//4P2fCdrZP//hxZ+IG5E//+J/H+DcNj//4yd&#10;gJpy3v//j4uCXHSv//+SOYRCdZP//5LUhGl0EP//kHKB92/r//+MBH4Eap///4gFeuhmwf//hS14&#10;1GS9//+C0nawY2v//4FVdOxin///gQh0QWJm//+CUXVEYzz//4YkeQxmxv//i9Z/LG1S//+P9IR+&#10;c/P//4/Dhh13H///i8WD2nW9//+Fq37ucJj//37FeIppNP//eRlyw2JY//93JHAVXw7//3ltcUJf&#10;7///fSFz12Io//9/FnUdYvD//38xdRVi0///fv91LWOb//9+93WQZQX//36SdVplef//f2B1ymXg&#10;//+EdnoBaUH//40Zgblvov//kqqHEnPM//+R1obTczH//49ihQdx2///j6aFXXLq//+RjYbodPX/&#10;/5G7huh1H///j82FVXN5//+Np4Pncez//4n0gP9vP///gkZ5zGji//94sHAQYGn//3JZaQVahv//&#10;cShm8lkA//9ykGe9WZv//3OVaH1Z3f//dBNo6lo1//91N2oQW/3//3dGbDVfJ///eadu6WJ6//97&#10;s3GAZPz//30bc4FmdP//f5N2VmiW//+DjXpca8L//4W5fFNs7v//hG963Wr5//+C4nmLaU///4Q2&#10;e5Bq8P//hjB+QG1P//+FCX1IbIn//4LAeqRqrv//g+x7VGxm//+GyX29b/n//4Z4fOxwcv//gth4&#10;122a//9/0nXUa0b//4AjdthsBf//ggd5vW4M//+CA3pybiL//3+7eExsMf//fcB2CWqm//+AFHfi&#10;bQ7//4kxgHx1hP//lfCM5YD1//+eUZVGh7H//50TlE2Ez///lpuOInz0//+Skooqd/r//5EoiG92&#10;MP//joiFGHO0//+L9oHDcTr//40ugqxyBv//kUiHZnWG//+TnIuEeDf//5G+jEJ4P///jseL2Xf/&#10;//+NuYxEeVP//41Ei6R6Vf//it6Hwnhp//+GR4FUc1n//4Hke5ptxv//gA95OGqY//+AyHm2alT/&#10;/4IkeoBrA///gLF30GjM//97I3C8Ymf//3W3ah1ccf//c+5n1Fql//91hmlyXE7//3hvbFRej///&#10;epNuCV86//96y219XfX//3kRazVbp///dmxolVlx//91Kme5WQD//3ZgaVhaoP//eOBsIFzz//97&#10;Pm7FXrX//30dcQdgAv//fwZzRWGw//+BxHYfZIb//4WEedFoTP//iC58eWqJ//+HpXwqaTf//4TQ&#10;ecpl2v//gVx28WKt//981nL9XzD//3aIbP5aEP//b+5mSVQg//9r1WG7UAL//2v0YUxPrv//b5dk&#10;klMF//9zz2jCV7P//3U6anNapf//ctRoXFpt//9uc2QMV/j//2sCYHlVRP//ahBflFO1//9rJWEy&#10;U27//2w3YzhTYv//arRijFGw//9mH15uTeD//2HaWkNKxf//YVRZeksl//9kuVxJTrv//2l/YFdT&#10;J///bO1jZlZI//9uF2TIV8n//264Zg5Zbf//cTFpLF0D//912W5dYmP//3v/dPhojf//gtx8WW7y&#10;//+H04HAc5j//4fQgchzqP//g6V9B2+1//9/6Xg4a9n//39pdqdq6f//gYV4LGyB//+EfHsvbvf/&#10;/4e2fuJxpf//izSDBXSf//+NJIWDdl7//4tnhER1F///hlp/vHE7//+AMnpCbMP//3ypd6BrDP//&#10;fnB6TG4Q//+DpYATc2L//4bkgyJ1mP//hKF/7XIQ//9/N3lIbBv//3rMc+hoEv//eK1xaWbk//94&#10;83HKaCD//3uQdLxrZv//fyx4qG9o//+BUHsAccj//4DpevBxpv//f8N6jHEN//+AWnxCcrb//4Ks&#10;f6R2vv//hTmCtHuP//+H+IU8gHD//4qoh0KEPP//jE6IZoV7//+NV4l2hOH//49Ei9aElv//kl6P&#10;VYVy//+UPZDnhVT//5MKjpeC0///ka+L2YFS//+S5Yw2g/f//5TFjhSIpf//lSOO/YwS//+WNJDV&#10;jzj//5r7lr2VCP//oDyddJrA//+f3p5Jmif//5rcmZOTz///mAmWOo8Q//+aQpfEj/X//51ymnSS&#10;7v//npKbK5R3//+fDptFlZD//56ZmnqWJ///m8WXWZTA//+ZwpUBk7///5znl/6WxP//pH6gCp10&#10;//+qp6cbosX//6s6qEqi/v//p+mkzJ99//+kIaBcm0H//6GgnViX/f//oF6cHZYq//+gS5yklm7/&#10;/6JUn4OZv///o/WhpJzx//+gzZ5dmsP//5qAl6eUWf//ljOTTI7m//+UaZIDi1b//5IgkFWHS///&#10;jm6MvYKE//+LlIkvf2j//4s3h49/Wf//jH+HpYEG//+My4cugWb//4tuhWR/k///itaEcH4p//+L&#10;bYTOfhL//4qJhBl87///h/CB43pH//+HRoGLeaL//4ryhXt9oP//kGuLloPw//+UGZBViLv//5Vw&#10;koiLAv//lTmSKos5//+UYo/rigT//5PVjVCIN///k7mLkoZe//+TqIsqhRX//5RljMmGAP//lvGQ&#10;i4oI//+at5URj4H//56cmV6UQf//ocCdMZdR//+iap8Jl6///594nR6U0P//mqaYnJBt//+XT5T5&#10;jaL//5aEk6uNLP//luOTcI1J//+XdZNYjQH//5fkkyGMdv//mIaTQIy2//+ZXJOojgb//5kaksqO&#10;g///l16QLoyv//+VoY2liXP//5X8jceHUv//mR+RaYf///+c+pZgipz//55smUuMwP//nB6Yh4z2&#10;//+YN5W6jDj//5aLlFuM6P//l9qVcI9a//+aQJfKkj7//5w+mlGUx///nM+bhpXO//+bxJpllHv/&#10;/5ummTaTHP//nuabJJS1//+kB5+omIf//6bYoueatf//phmi6JmI//+kHKEAlq3//6MbnziUUf//&#10;o1GegpMo//+kEp8Pkwz//6RLn8WS4///o0CfLZGq//+hSp0rj9///5/lm3ePQP//oGCbtZDn//+i&#10;jJ3HlAX//6YSoViXsv//qmql9Jta//+s0KionKr//6pdpiWZLf//pGqfopJY//+fhpnfjJH//55B&#10;l+qKWv//n6CZRYs6//+h15w8jgv//6N2nvyRh///pSihnJWI//+neaQwmTj//6dOo3WYjf//pJGf&#10;m5Ov//+il5yvj27//6KknISOz///o/meY5HN//+lDaBMliz//6VWoV2Z3P//pe6in5y///+nl6Tr&#10;n0D//6gtpeufWv//pMWic5q7//+fbpyElBf//5v+mCCPlv//mxOWQo3l//+cR5abjlv//55al+iP&#10;j///n6+YeZAU//+gAJgHj+P//6CBl/KQTf//odCZGpGy//+jNZrxkxT//6PKnH+Tcf//oY6bgZEU&#10;//+c6pgYjO7//5nGlgOK8///mZqWwYwp//+Z05eIjWz//5e0lS2Ltv//lKyQtYgz//+UP43Vhib/&#10;/5ZsjaiF9f//mVGPV4bj//+a+JFAh/v//5rrklSI5v//m7KUZIuZ//+ePZgCkIn//6BimuKVI///&#10;oOqbqJdR//+g85t3l0T//6J0nHaW5P//pIOd+5Zq//+kX51YlIH//6JpmuuSE///n+yYCo/1//+d&#10;15XFjoL//52tlc+PLP//n3WYT5Ia//+htpuclV3//6JznVOWNP//oPucapP///+fA5p1kYT//52w&#10;mM+Qr///nTSX1pEV//+ddpeBkSP//53ol3uPp///n66ZM46l//+ibpxZjyf//6K3nTqOlv//n7Oa&#10;f4vW//+cEJaviR3//5kvk2mHxP//lqyQeobf//+U2Y4vhZD//5RujS6Dwv//lJeM9oFJ//+V145u&#10;gF7//5h/keOCgv//mLyS8oQI//+SAoyyf/f//4Y+gQ13Xv//fVR393E4//98u3bPcjP//4MNfBR4&#10;lP//i5aDZn/8//+SOYlMhPv//5XTjPeG5///mFKQFYe5//+bgJQFiVT//57RmByLyP//oD+aXY2S&#10;//+g6pupj0v//6IbnM+RG///oVubSZAe//+eCpcKjDf//5vclHeJnf//mwGT2IiH//+YWJGNhbj/&#10;/5TpjiKCbP//lEiNHYJK//+Voo3ThAn//5X+jWSEEf//lY6MUYKl//+Vs4xRghT//5YcjSGCmv//&#10;lkWNzYNr//+WRY4UhBH//5W9ja+EM///lC2MYoOJ//+SKoq+gof//5ElifmCGf//kLWJsIGq//+P&#10;0Ij2gDn//45Oh419u///jKyFsnrK//+KiIMEd4r//4d8f3V0M///hUt8+nJ+//+GRX32dET//4qI&#10;gm55Lf//kI6ItH+m//+WOI6IhdD//5l9kdKJvv//mkySlItH//+Zn5ICi0D//5b0j7uJQ///k9GN&#10;G4bJ//+TK4ykhnD//5PfjQGGxv//k6GMNYWR//+TeovxhFn//5UkjiiFM///l4eRI4bm//+YM5HF&#10;hsj//5eAkEeFK///ly+PCYQc//+Xh47YhEX//5i2j92Frf//nDmTIYjb//+gupa5i6f//6KqluqK&#10;m///oh2UaYcz//+io5QThtL//6Val+mLW///pwWcVJBP//+mC55Nkdr//6TGnvmROv//o7+evJAC&#10;//+hpJyyjk///585mhSNFf//ndmYS4yG//+c1paQiwH//5yKlWeJHf//nnWW1Ymk//+gsJlJi/b/&#10;/6FKmqqOYf//oLea75BF//+fVJoLkLn//51kmBOPVv//m+OV+40v//+cfpW4jFz//56+lyiM5///&#10;n76Xkoxx//+e3pZoisv//51glN6Jdf//nBGTr4k3//+auZJ9iWP//5jSkJOIwv//l6ePJIhC//+X&#10;1o7diKH//5enjlmIhP//lj2M6Ycm//+UdouBhVX//5NiisyD////kvOKdYMc//+S+opngqr//5Ns&#10;ivWC0///k3OLfoLX//+SU4sHgdD//5CxicqANf//j+yJBX9g//+RD4ndgFD//5Nli8qCSv//lTWN&#10;OYPv//+WMo3ohZT//5egjyeIgP//mS6Q0YuP//+YzJD+i/T//5a3j9eJ1f//lL6Og4cX//+T3o1K&#10;hGz//5TcjOuCkv//mNePTYN9//+fk5UyiDL//6W8m5SOEv//pxSd2JCj//+lZJ0zkMr//6ahnzqT&#10;qP//qimjE5hu//+pmaJ5mTX//6OhnFOUyf//nJCVII7l//+W6o9RiUP//5KgivSD8///kSuJv4FK&#10;//+TqoyNgvX//5bYj7KFsf//lyKPloYP//+UdYyihDf//5ECiViCP///j5+IMoIh//+QvIkvg7v/&#10;/5Ooi6GGrP//mDKPyIth//+dF5S8kGn//6BvmGqS8v//oNKY8pEb//+dUJVIixD//5jDkJGE9v//&#10;lyWPMYL4//+Yl5GKhKP//5pelLWG0///mruWbofz//+aKZZgiGn//5lhlPyIg///l8uSO4dd//+V&#10;kY8PhPb//5QKjQSCdP//lJqNM4Fs//+WI45qgZr//5ZcjqOBpf//lu6PWIL8//+ZPJGDhgP//5q5&#10;kqGH0///mlKSP4f///+Y85GsiC///5aKkGGH9P//lSuPm4gw//+Xv5IMiwb//5wPlhOOwv//nL2W&#10;xI7z//+ZvJPWi53//5gMkc6JRv//mFyRc4iz//+YSJDLiAf//5iLkLqIEv//mO2Q+Yg2//+Wto7l&#10;hYX//5GJihh/rf//jGiFMnnF//+J5IJVdlL//4kxgNJ0zf//iFV/YnO+//+HU36Ec0z//4dxf1J0&#10;L///iNKBOXW1//+JuIIFdc7//4kQgOF0Iv//huR+eHIU//+ED3vRcOL//4CEeGNvK///eyVyr2op&#10;//92p22BZAT//3ZAbIdhK///ebtv6WMX//9+rnU8aEj//4IDeSBtR///gyh6xXBU//+Dl3uJcgj/&#10;/4PqfB9zFv//hMh9JHSY//+GLH6odrr//4eTgCV4tP//iLqBGHna//+JIIDTeZ7//4kOf9h4g///&#10;iYZ/unfE//+LiYHaeHr//4/ShrB7ef//lJ2L6X8Z//+WmY3ZgEf//5WFjIh/Ef//k2SKeH39//+Q&#10;Zof9fUX//4tQg3x6v///hPJ9Z3XD//+Be3nTcab//4Mdeu1w/P//h+N+3nL8//+Nt4QPdxP//5Lu&#10;iWN8f///la+NE4FJ//+U3I1dgv3//5FgioSBO///jpyH6X7z//+PdIi7f2T//5L5jEyCEf//layP&#10;LIP2//+V24+og9z//5SMjnCCsf//ko6LuYB6//+QVYelfKv//49+hFp46///kO6EBHeB//+SpYWI&#10;eAf//5G8hfF4OP//jfSED3b6//+Jm4FcdVb//4dIgCd08///hwmAcHVz//+HI4B8dQj//4ahf31z&#10;Gv//hp1+4nFh//+I64DHclP//4wNg6F0n///jOSESHUs//+LG4JXc73//4g7f2tyB///hld9qHH/&#10;//+Gnn4hdBb//4dufwt10///hnV+KHTS//+EInwMcmX//4NHe4ByUP//hNR9U3V4//+HZ3/2eVb/&#10;/4l8gZ560///igmBIXiL//+KG3/HdNr//4ulgFBzoP//jcyCkHUb//+OMIPpdmr//4zzg3t2Vv//&#10;jAaCl3YM//+MToI7dpj//42KgrV4Of//jryDdnoW//+OtYOBetb//42jgw96hv//jIWC2Xom//+L&#10;qoLGeeL//4sEgm55Wf//ipeB8XhS//+KVYGOduL//4pfgX91b///ipmBbHQ///+KnYChcz///4q2&#10;f8RzP///i56ANHU9//+NboJNeNP//49KhNh8Hf//j7eFvXzy//+O/4T2e+n//46chDp7Qv//juCE&#10;XHvd//+PxYW5fbf//5F8iGeAhv//k3OLTILm//+UboyGgtf//5NTirx/iv//kP2HVHtB//+PRYTw&#10;eRz//464hKF5jf//j6iGeHuB//+SzIqcfpH//5cMj5SBwP//mRaSAoK3//+WW491f8///5Bwic16&#10;0f//i0OFKHdY//+HRIHSdTH//4Lcfbdx////fzd5u26l//9+p3hnbdT//4JUe1lxPP//ibKCE3g5&#10;//+QsIhZfjj//5K0iWl+Zv//kIWGK3oN//+OqYNldjn//45agqB0U///jSCBkXH1//+J/38jbm//&#10;/4cLfM9r3P//hk579GvK//+Hd3wcbUr//4jVfDBueP//iTR8AG50//+IlnvZbVz//4fpfAFr2P//&#10;h618BWo4//+G+HsPaEf//4WHeYFmr///hFx4pmZ4//+Danf7Zr3//4Gadiplsf//f8l0L2P5//9+&#10;mnLrYqT//31gccdhe///e7JwcGBf//95bm7NXyz//3bbbN1eBP//dTdrW13n//91K2qaXzH//3an&#10;auVhkP//eeVtN2T9//9+jHG7aQz//4JTdfZrqP//g/h4OWwF//+EmXl2a8///4SGeiRruf//g6R6&#10;SGus//+C7np/bBL//4Nze4ttgP//hVF9Wm/o//+HlX9DcnX//4lkgOF0df//ix+CuHZn//+NhoVg&#10;eRz//5BfiEB8TP//kfyJW33O//+Rd4e4fGv//5CQhWh6Lv//kcSFeHpa//+U24gyfUD//5dYiyOA&#10;Gf//l++MmoEM//+XPIzQgGL//5X2jER+2///lBaK33yi//+R/oj2epn//5B+h5N6Cf//kAeHY3s6&#10;//+QDofNfNr//5AWiEN90v//kLCJmH77//+QbYqaf5L//41miRN92v//iOGFg3qf//+FqIIoeBH/&#10;/4T9gER3KP//hhl/knc5//+IZYBceBn//4wog6Z6l///j9aH432A//+SDYsXf2P//5LujL2AKf//&#10;ke2MBX8t//+OsIjHfDz//4qhhLp49P//iAWCSHez//+HyoJWeSn//4iGg0V7P///iBiC03s3//+G&#10;vYEneTn//4XKf292+///hlh+yHYu//+IbH+2d3b//4rrgaN50v//jMaDj3vm//+NKoQMfHD//4ym&#10;g118Ef//jLiDUnxs//+NPYRTfXH//42AhbB+Y///jcCHEn9g//+OPYgrgDX//48KiPWAof//j9CJ&#10;coCK//+QR4mTgEH//5DXib+Aev//kZiJ/YEr//+SKooigev//5K8ipKDRf//lBOMUoZl//+WiI+6&#10;i6L//5gbkoqQCP//lpeSBZAE//+TrI98jIX//5ITjZaIv///kquNW4Z4//+U6o6Zher//5aaj3aF&#10;ef//lkWO24RV//+U+43wg9X//5T0jqiF1///lgOQRIlV//+WtJDTi+3//5gUkVSN+P//m52TypDl&#10;//+f6JemlFL//6Kem0yXYv//ofuc75kO//+fYJ0fmhn//53gnfmcOf//nbCfHZ5q//+dlp9Onwf/&#10;/5yJndedsP//mwCbu5xK//+bhZwTnpz//530numkqv//n2yhOKqA//+e16GZrW///5z+oJStIf//&#10;m+ygI6uX//+cgKEjqnT//5zBoXWojv//nD+gXaXf//+dv6Dfpb///6M+paGq2///qTarurHv//+r&#10;C657tgf//6mXrmq3U///p9CuY7hG//+lWK3Ut+H//6DGqre0HP//m02lz66G//+YnqMFrCf//5la&#10;o7eu4P//m9emqrTt//+eT6neuwv//58Mqx298v//nqSqrr3C//+erqoqvJP//6ASqpq7zP//ooer&#10;ubto//+kjKxWuo///6VcrDu5cP//pN6r8rim//+jkawKuJ7//6JcrK65qv//ofCtc7uq//+iN62K&#10;va7//6JirHW+c///oqurYb5o//+je6uGvpj//6Oqq+W+O///okurOryF//+f8anDui7//54DqJ24&#10;of//nKGntre0//+bs6brtxj//5xPp264P///nyap47wn//+hv6ugv8f//6D/qaG/FP//nqimbLua&#10;//+eP6ZauaL//5/HqXa6A///oB6rs7n6//+dS6nyt67//5nEpku1l///mCKjtbWs//+XraIJtkH/&#10;/5bsoCy1YP//laKeRLNJ//+UM5zMsK3//5HKmqisnP//jmCXPabW//+LU5NyoOn//4jcj5ebkf//&#10;hkOLZJbD//+ERogrk+T//4QVh4iUMP//hW+JXpas//+GvovzmRj//4dajhSahP//hyaPF5rl//+G&#10;e48hmrP//4V2jneaYP//g7iM3Jne//+BUIpfmTv//384h/OYxv//feWGCJg///99soVRmC///37A&#10;hjyZoP//ftiGsps2//99XoXRnKX//32ahrmhXP//gnKMXavM//+L/JcOuvr//5cuo/vKd///oDau&#10;+9XP//+l6bZW3CP//6p0vBbgff//r6PCi+XJ//+zf8gj6vv//7RLywPugP//sufLhfC8//+xW8sQ&#10;8n3//7D/ypn0Cf//sd/KNfTL//+yo8kW9BX//7McyCjzFP//s53IvvL2//+0wMsK9GP//7W8zOr2&#10;I///tcPMmvax//+058p89b7//7QUyFnzvf//s97HZ/Eg//+0RsfN7rL//7ViyYHtdv//trnLte2I&#10;//+3WM0N7Zb//7aSzKHsTv//tTfLUepy//+0ocqr6az//7TlyuvqXf//tbvL6ewC//+2zc017an/&#10;/7bbzTXtlP//tgnLwevJ//+1fcoi6ev//7UoyK/o6P//tS/H4emC//+gU70N5Ff//6IMvsTn////&#10;oqy+7ujo//+iQL2w53b//6HmvI3mDP//ogm8TuX5//+jIr2l54D//6UHwD/pr///pRDA3+kt//+i&#10;p7595TL//6Bru6zg6v//oNW7Dd/T//+iybvu4Uj//6OWvBDiR///opC7N+Go//+ghbow4C///56C&#10;uavfQf//nje69+EK//+fwb3T5Qv//6E4v9foQP//oH6+sOfI//+dtrrv4+X//5uGuC/gsv//myO4&#10;I+DZ//+cvbqw5Ar//57cvXrnCv//nuW9HeX+//+dMroq4jv//5z0uKbg1///n0C6QeOP//+iYL1Y&#10;5+r//6Qxv6TqT///o0W/Q+ij//+hS7175S3//6ArvBTi0P//n7S7J+Hv//+gL7uI4uf//6HYvaDl&#10;Sv//oh++YOXv//+grb0C5Kf//6DxvPnlWf//o2K+7+hw//+kFL7/6WD//6FSu6nl+f//nYG3oeEc&#10;//+b7LZf3rn//53VuQHf2///oX29WeIu//+kU8Bz4xT//6UywPriUP//pSO/6+HJ//+lAb5h4kT/&#10;/6SsvKzis///pNa8G+Mj//+lnL1C47H//6WyvpnjL///pEO+YeDH//+isb0u3gr//6JhvEPc8v//&#10;oyS8BN58//+k6L0V4uT//6ZkvoXnif//pZi+FuiN//+i8rvO5gr//6D7uhnjyP//oKS58eOl//+h&#10;Rbqx5Gv//6JPu57lDv//o2S8VeWY//+j7bxj5hP//6QjvEnmv///o2W7auZc//+hBblC47T//56W&#10;t4jgmf//nsC49eB+//+hq70i48f//6SewKXnSP//pfjBrujI//+l38Ci6C3//6TgvnLmJP//o1C7&#10;2eN+//+iK7pM4eD//6K3u1vi3///pBK9xuUL//+jtr465NP//6HnvKDibv//obS8X+Is//+jWr4K&#10;5SP//6Rmvx/oGv//o8W+bei2//+iBryp5u///6ElvBvlCf//oou+FeTw//+krMCZ5V3//6VfwUzk&#10;W///pHjAROJC//+i6L6o4HH//6HFvYXfhv//ocW9hd+Q//+j57/c4ZP//6cNw1vk6v//qLTE6uce&#10;//+nNsJL5dj//6RKvWriUf//o1a6oOCA//+lOruK4hP//6iEvsXlkP//qz3BsOgN//+rpMHx5sP/&#10;/6nQv3/hZP//pzm7/9nz//+lcLk50wP//6U/uAHN2v//pIm1wcgI//+h1LBjv6X//6Agqx236P//&#10;ox6q5rU7//+qyLD0uF3//7I8uIy80v//s426nrx0//+ttrTetbT//6VLq2Cspf//n3Cj9KZi//+d&#10;36FepL3//552ojWlkP//nw6kEKZi//+ezaTupb///531pAijgv//nOih2qBe//+b0595nUf//5rQ&#10;na2a6P//mlydA5nh//+bQZ4WmtT//5yln/Sc2///nNqgn534//+ckqBynlD//5zeoHyekf//nRyg&#10;cp6l//+cWp/gnrn//5oonomfDv//l4CdGZ/h//+WU5zCoXf//5bznUui4f//mPOeUqPQ//+b2aAG&#10;pRz//59Dorenlf//o36m8auK//+m+aroro3//6YzqsOs3P//oJyltabW//+ZoJ76oQP//5TRmhSe&#10;6///k3eYgKBz//+UiJl3ovv//5XMms+j4P//lxKcZKQs//+Ztp+tppz//5xKoxupbf//m6Gi4qfd&#10;//+YKZ72oef//5UlmvucI///lReaMZqW//+XZJxinPn//5lnnsOgDv//mhGgC6In//+auKGDpDL/&#10;/5zdpIunFf//npam66hi//+cI6S+pIP//5aOn0Odef//kiObA5h7//+Q5Znrl5b//5LYm8CaNf//&#10;lV+dnZzl//+VuJy3nGX//5TMmm2Z1P//lQKZnJgW//+WXZpyl6f//5ZgmjqWg///k/KXcpOc//+R&#10;VJQckK3//5DokqCPWP//kfGSpI7m//+SopK9jlH//5LFksGOFf//kxSTGo78//+TRZMykFX//5Jo&#10;kgCQuP//kMKP6o/i//+PUY4ajnb//43OjHCMaf//jCGK44ph//+LqosOimH//4u8jI2LnP//ir+N&#10;tovd//+Jw48Ai43//4lzkBiLFv//iUOP7opK//+JOI7hiib//4nAjkSL9v//i66PfpAQ//+Ok5IR&#10;lCD//5ACkzmUV///kDKS/JG3//+RWJOWkGP//5NFlQqRXP//lMOWVZM1//+VUJcTlLr//5SNlsiV&#10;Bv//ktSVkZQc//+RNpRLkq7//4/zkzeQ4v//jxCSeY8V//+P4JOIj1j//5MmluuS3v//lpeaCJcf&#10;//+X3JqDmPv//5avmG6XY///k9OVE5Mk//+SPpOIj+H//5NnlR+PsP//leuYDJEH//+ZRJtcksX/&#10;/53Dn2qVRf//oOSiXZck//+eEZ/8lLz//5TEl3KNV///i3yOsoZt//+IQoushRr//4nCjR6HTP//&#10;itONv4dx//+KNowdhJL//4l4idKBIf//iNeHln4V//+IWoYNe8r//4bLhDR5Lf//gqSAVHTO//99&#10;M3tDb9z//3k/d31su///d6F11WvN//93ZHVUa7v//3gDdWlr4///eVR1+2xI//958XXza+P//3mM&#10;dU1qbP//eeR142nK//97BHd/ao///3uneIxr+P//fM152267//9/GXv+cnL//4EPfWJ0rf//gm99&#10;zHUA//+EX37IdVf//4aPgKJ2W///h6WCVHb///+GZoIXdXP//4OSf85x0P//gyB/FHAx//+G8oI+&#10;cy7//4pxhTN2uf//iQyDY3Xr//+EQ34hcar//4AbecBtz///fjp4R2wy//99gXh8a8P//30XeN5r&#10;fP//fS55L2tl//9+l3o5bFD//4ISfONu3P//hx6AsHIp//+MNIQ8dLP//5Dxh6R25f//k9uJ/3iF&#10;//+TRonaeGz//5BIiAB3K///jTaGYHZi//+LH4Wkdu7//4kQhJB31///h0mDFXiv//+HFYKTec7/&#10;/4fDgr16B///iAyCzXib//+HeIJ+dgz//4YMgaFzAP//haaBrXE///+IHIRecoX//4zfiTt2Uf//&#10;j9CMQXi5//+M/IlVdeb//4cSgw5wT///gvV+iWyo//+B631fbBL//4LifnVtRv//g9F/gm4y//+C&#10;6n7HbYj//3/ofBZrd///fDV4ymlC//96C3bLaEn//3oLdnloiP//ezd2/GlC//98yHfyalD//36u&#10;ebxsUP//gHB7uW7H//+ApnwAb9j//4B8e3hwGP//grZ9RHII//+HI4GkdbH//4rXhZ94gv//jFGH&#10;QXkk//+M9oeeeP///45CiGV5nf//j5WJWHpt//+Qc4ohewH//5Fdizx7yP//ka6LrHwv//+P8YnU&#10;euX//4u+hUp3nv//hnV/iHNq//+DXXwQcQT//4PpfIdxWf//hYZ+o3IQ//+F7oAwcZT//4UFgJVw&#10;cf//gmx+1m5R//99fHnyafv//3eLc3NkKf//c4Vuo1+i//9y6W1SXpT//3THbsFg2f//dwlxB2SH&#10;//94oXMEZ/L//3rBdblrc///fh95t29f//+B/H4ccwX//4TegTx1Mf//hdSCA3U9//+FCoDBc8b/&#10;/4MNfjFxe///gNF7aW8E//+AQnpxbeD//4IWfBVuuv//hcx/5nGH//+Ji4PsdOr//4tghf52/v//&#10;i0eGAXcn//+IxoN6dHn//4OVflFvEP//fpZ5mWrE//98mXg/ap3//3xmePFshv//evh4Umwy//94&#10;YHYhaXn//3eEdSRoAP//efB292ng//9+XXq1bgz//4IHffVxyP//gvd+83MJ//+BlH3Wccz//39W&#10;e6BvJ///fh56CG0o//9993lnbH3//324eO5sKf//fXl4vWvV//9+JnmQa9D//365elprQf//fgV5&#10;3mlU//983nizZvX//3yrd8xlVP//fTV3AGRJ//9+JHZ4Y+///39fdqZkav//gDh3KWUJ//9/rXbo&#10;ZMj//33xdcJj8P//e+10T2Ok//96g3NOZMT//3pwc3dne///eslz/GoO//96UXPFap3//3lLcyFp&#10;bP//eLVzDGhX//95I3P8aMj//3p5dZ1qxf//fBt3LGzr//99S3f9bc///329d/ltKf//fVp3WmuO&#10;//98mXbHag3//3xldyZpuP//fPN4XGp0//9+xXp6bEP//4JefZRvZ///hxSBD3Nq//+LpYQkd3n/&#10;/42xhPd5RP//i36CEHaQ//+HS32lcUj//4XFfG5upP//iFR/xXDh//+KwIMvc/j//4mhgr1zl///&#10;hwCARHDl//+FsX7Xbsr//4Yhfzluhf//hz+AZ2+9//+HAIBAcH7//4QdfWJu9v//gBd5SGvZ//99&#10;UnZEaQz//30LdYpn6f//gG94SWoE//+HS36Fb9f//43ehNt2Yv//juWGJHiy//+JaIE6dTX//4Hh&#10;eg1vCP//fcF1omqz//9/v3azauT//4URexBtmv//iLN+QG7C//+JZn8MbeP//4l/f1Jts///iw+B&#10;FnBO//+NOoPIdE///42XhV52dv//i/eFpXYU//+I24Sec9b//4RRgWxv/f//gBZ9QmwE//9+0Hrj&#10;ajD//4BYeutqeP//got702tp//+E1X0cbOH//4ecfsxvLv//iep/tnD///+Lmn/8cen//46Mgcdz&#10;j///ktiFWXYb//+U1ocVdm3//5GDg/xyDv//irt93GsG//+FT3lVZez//4Khd2Rj+P//gL91xGL5&#10;//9/RHQKYhn//385c5RiKP//gR91NmPh//+Ecnh5Z3X//4hUfJNsp///i52AnnJw//+MwYMjdpj/&#10;/4pngnB2d///hOV+VHGq//9+JXhhaj7//3i8cvpjhP//dt9wTGAu//946HD9YIr//3xUcxlh/f//&#10;fhB0EmIZ//9+LHQSYcP//38KdUJjlv//gV14Amdj//+DOnoQah7//4TCexlrFP//iOZ9/m04//+Q&#10;lYRSck7//5bRii12+P//lqiKzHcy//+S/YggdOz//5Ixh5p0/f//lNmJ6neA//+Vt4qKd+b//5JJ&#10;h4F0hP//jUeDc3BS//+ILn+BbKP//4FZeX9nfv//eSFxW2C2//9zF2q+W6j//3EGZ+paG///cSxn&#10;hVpJ//9xTmdSWhb//3HfZ6Vacv//dEpp5l1S//94Q24PYmf//3xScrVnt///ft52BmsI//9/Xnb9&#10;a47//4Bsd9Zrw///gxh52mzz//+EbHp8bL7//4NReQFql///gwF4+Wn2//+F5nzSbSP//4ihgLVw&#10;j///hvV/tW+4//+DZHwObPz//4NKe19to///haB843Cq//+FWXu2cRH//4FrdyFttf//falzf2pR&#10;//99xXSUamP//4AzeFBsff//gKp5qWy6//9+OXdbaoL//3uEdCdoRP//fG50J2lr//+DUnoJb+X/&#10;/43fg+95ef//lZSLt3/z//+Vloxofsf//5DDiGd5B///jPKFH3TM//+Kp4Lccqv//4gkf+RwoP//&#10;hyZ+S2/F//+JeYCKcb7//40ShRt0/v//joGIk3bU//+NKom7dun//4ujij53N///ivaKXngP//+J&#10;h4g8d4X//4akg5R01f//g4Z+j3Ez//+B6HuqbqD//4JXe5ZuM///g2h8fW7Y//+DjnxBbqD//4E0&#10;ePxrU///fA5yu2Tl//93+W3XYAj//3gubc5gaf//e+JxiWR0//+AOnWUZ+3//4Jwdtdn8f//gVl0&#10;h2Ss//99/XB1YIr//3rHbWNd5v//ehttP14O//97S270X4T//3uyb9pfuf//epZvPl5d//959m8X&#10;XZz//3uNcNhfE///fyl0QGJ0//+DLXgDZhf//4U1ef5nlf//hD15VGYg//+BtHdDY2v//37HdOBg&#10;5f//eppxKl2v//90h2s5WKL//25KZKVS1P//apBgKU6u//9q2F+hTgj//25sYqtQ8///clRmfFVI&#10;//9zb2f1WCv//3DoZgFYUP//bI1iD1Ze//9pJl6tU/z//2exXSBR9P//Z95djlDI//9o7l94UOP/&#10;/2jlYI5Q7v//Zlte+E9q//9jzlzpTiv//2QnXSVPYP//Z0tfp1KI//9rQGLSVfT//25yZbZYzf//&#10;cOxoqVue//9z1WyMX3v//3fucZRkjP//fJV2x2mP//+A73tGbWr//4UCf0dwi///h1aBaHI1//+F&#10;Qn7icCD//39deChqof//eZ9xMmT8//92/W1WYg3//3j+boljl///f4h09Wmd//+H8X3kcW7//45p&#10;hTh3UP//kAqHuXjO//+M/YVhdnL//4gdgR9y9P//hBJ923CU//+Cp31ocLv//4Qpf9VzK///hp2C&#10;v3V3//+G54K7dKf//4OCfmhwE///fo94aWrO//96eHOlZ47//3e1cMZmWv//dptv5mbE//93jXD4&#10;aJf//3odc2BrR///fGN1am1e//99AXZBbiP//31bd4pvOf//f357E3J7//+Cv3+4dxj//4Tugs56&#10;1///hfSD/X1l//+HHoSuf23//4jVhceA5///isuHlYGj//+NTop+gm3//5CtjmeD/v//kyOQwYTF&#10;//+SzI9Wgz3//5GzjK2B6///khmL1IOG//+S1Yv3hpn//5L8jASJI///lQ+Odox+//+bAZWLkrH/&#10;/6EAnVWYm///oUOfL5jK//+c4ptmlBD//5m2l+yQdP//mkOX85EE//+cN5mdk5v//53SmxOV+v//&#10;n3Ocj5gm//+f65zXmRv//54RmriX1f//nSmZapcc//+g2pzXmk///6e+o/CgcP//q9yokaQT//+q&#10;f6dHon///6cro0ievv//pO+gLJu4//+jn55/mZD//6KKndKYJf//ogSeN5hL//+iLp9PmhL//6Bz&#10;neSaBf//mmmXY5Sz//+TqZACjWr//5DZjUOJT///kB+NT4cq//+NWYtGgyv//4h7hkh9cf//hEGA&#10;6XjA//+Cnn28dyH//4MyfS54Mv//g9F9cHli//+EJH3aebv//4Ylf+167P//iUmDG3zT//+KpoS8&#10;fTb//4oqhLF8Tf//iwSF631R//+OwIoDgdT//5NfjzuHjf//lhqS44tA//+WfZP7jBj//5Uokn6K&#10;3v//kvSO9Ihj//+RG4sahb7//5ChiPCEB///kXaJQYPO//+Tmowmhe7//5dkkSyK2v//nEGW2pFG&#10;//+g+Zveluj//6Q7n4SZ9P//pICglZk///+hqZ6RlX///52CmuaRPv//mjSXxY67//+Y1pZ4jlT/&#10;/5ljlvKPCf//mpWX1Y9o//+a3pejjp7//5p6lrmN3v//mneWHI5w//+aKJUAjvv//5ikkn2Nif//&#10;lyuQD4rB//+X+JBhiTD//5t5lA+KK///n0yYo4xU//+f7pp1jQ7//5xtmDOLgP//l1GT74k7//+U&#10;MZDfiHn//5R2kMyKIf//lz+TpI3m//+a2ZgUkrf//50om2yWIP//nZ2cG5ao//+ezZxuloz//6Jz&#10;ntiYPf//pl6iDZqD//+ncaNEmq7//6V4oauYK///oqKerJSj//+hMpxXkiH//6G/m+eRb///o32d&#10;Y5IZ//+kmp8Wkoz//6P/n0SR6P//opSeXJFF//+h+54Dkh3//6KVntOUc///o/Sgb5de//+mUaMd&#10;mq7//6lfppad1f//qpKoM55L//+oMaXempP//6PGoOeUlf//oE+cUo9q//+es5lpjAz//53il7SJ&#10;6f//ngCXv4nX//+fhpnljKb//6LOng2SHf//pq6idZe///+nS6LcmHL//6Upn9WUev//o22dQJBd&#10;//+ix5yEjuT//6OZnheRiv//pT+gvZbq//+mOaKNm7f//6bTo8Seiv//p1ykxZ8p//+mIKO5nFL/&#10;/6GvnvaVl///nFCYw44i//+Yx5RMiTD//5eckm+HVf//mNuTP4hf//+bKpU9iq7//5zDloiMjv//&#10;nWSW7Y3X//+dsJcPjwz//55Xl6CQaf//n7aZDJHO//+hHJrMkn///5/PmkGQbP//nBGXfIy8//+a&#10;X5awjCb//5v3mOePSP//nTCaUJGZ//+as5dYj0z//5X/kUuJuP//k2aMr4VY//+UI4uJg/7//5aK&#10;jPyE/v//mE+O+oay//+Y35CQiHz//5qLk2iMBv//ndGXo5FX//+gfJrRldX//6GXm9qXrP//okeb&#10;/5dD//+jzpzXlg7//6TRnS6UD///ozibDZDq//+g15hEjtP//59OlpWOhf//nqWWJY7w//+frJfN&#10;kKH//6IpmyOTs///pKiefpaq//+lzaBSl7b//6Shn6CV7P//oeKdGZL4//+fI5pOkRH//52jmHSQ&#10;3f//nX+Xt5Du//+d/pekj73//5/LmTOOk///obqbUY3W//+gmJp9i1P//5zsltKHjP//mhiTuoWa&#10;//+YlJH6hdr//5bpkFiGSv//lN+OeoVj//+TOIznguL//5Iwi95/f///k0uNIn5a//+XApE7gS7/&#10;/5k0k8GEKv//lH6PIoGl//+KG4SuejL//4IUfHV1BP//gdB7qXae//+HgoBVfLj//46NhhuCrv//&#10;kz2J8YVZ//+VcIwOhTP//5f0jvuFcv//nAOTjYfA//+f1Jf/iwT//6C9mduNA///oM2a6Y7o//+i&#10;rp0+kff//6O9ngaTEP//ocibepCL//+fu5kfjdP//55ll/CLwP//m0OVGYfz//+XNZEsg9j//5XR&#10;j5eDOf//lkmPgYSc//+VlI3XhAn//5Rki5iCLP//lK+LQoHM//+V7YxtgvH//5ayjVaD3P//lryN&#10;bIPk//+WDIzSg2f//5Rui5+CyP//knOKNIJW//+RUol1gmX//5CLiOOB5///jwOHqn/c//+M5oXl&#10;fKv//4sVhCN5hf//iRiB1nZz//+F+n5EcxL//4N4e2FxDf//hJd8PHLT//+J8IFieKP//5GbiQWA&#10;tP//mKOQGIgo//+b+JNei9f//5t3ksWLhP//mXqQ+Inj//+WgI6uh/X//5PYjPOHAf//lAKNgoh6&#10;//+VhY54idn//5XajdSIhP//ljWN3Ya+//+YiJD2h4L//5tAlO+JqP//m4yV5Ynx//+aC5Q4iHz/&#10;/5k2kumHdv//md2TTofh//+bu5UtiYP//59gmJaMZv//o7+b6Y7Z//+l65wIjh3//6XImZiLWv//&#10;ppGZOots//+pN5zMj8n//6pKoGmTzf//qCSg+pPU//+lsqBFkdf//6Rwn7OQGv//o1merI68//+i&#10;F50zjb3//6FDm+aNFf//oLaaiowW//+giJlxivb//6HQmjeLnP//o8+cfo5S//+kw55tkcL//6Pw&#10;nsqUPP//oe+dgpS4//+gEJuPk5f//57WmaqRoP//nsiY1JAp//+fxZklj4T//5/lmJKODP//nrGW&#10;houv//+dJZQyidf//5yFkyiJyf//nJ+TSorW//+bm5Kfir3//5n1kVCJ8v//mO2QbIny//+XnY8Y&#10;icP//5VxjOGIP///k2aK1oX2//+Sq4oShDD//5MhilSDfv//lEKLOYPg//+VTYw9hKT//5VAjJ+E&#10;gv//lHKMiYN6//+UG4zcgs///5TKjcWDKv//lniPIoSF//+Y4pDFhoL//5stkjGInf//nGSSuIp7&#10;//+dFpMLjKv//52dk7eO4v//nJSTho8l//+Z5pIdjR7//5fCkNSKpP//mDGQ54k3//+bGZJCiMX/&#10;/6ALlWGJ+P//p7qcD47V//+v/qSLlhP//7LgqJmZ5P//r++nIpkj//+uDqZrmY7//68tqCacdf//&#10;rSamR5v///+lyp73lkv//529luaPj///l7WQoInV//+TNYvQhLD//5FWidWB9///kziLuIM2//+W&#10;xI7vhiX//5kHkJeHz///mI+Px4c0//+V+42EhV///5OPi7+EP///kn6LFIRs//+S8YuEher//5T5&#10;jWWIzv//l/yQXIwO//+bmZPgjnD//561loGOzP//nt6V0YwM//+c/pMoiG3//5zGkrOHjP//n4qW&#10;IYn///+ihJq1jPj//6KXnLONvf//oCSbV4xw//+d2JjWixb//5uClauJcf//mAuRm4Zo//+VRY57&#10;g1D//5XUjnyCXf//l+iP24J7//+YXo//geb//5kWkOCCzv//m/KT+YZY//+d75YriRn//50rleKJ&#10;qP//m1SVBook//+Y1ZOYinT//5cFkkOKqP//mNaT0ozd//+csJc+kAf//518l92P/P//mxaVSYzz&#10;//+ZypNrivv//5nyksWKp///mNmRGIml//+XN48yiFz//5Zijj2HaP//lIqMhYTC//+QQIi/f3f/&#10;/4uChIV5zv//iMeBu3ZW//+HqH/9dMX//4Yrfd5zXf//hB57tXHu//+Dont9cf///4Whfa9z0///&#10;h8l/r3Tz//+H/X+gc/j//4X6fYlxv///gzB62nAc//+AKHe8bq7//3uZcrNqr///dzdtsWUw//91&#10;emt9YT7//3cybTRg+v//e/ZyZmUF//+A53fzatb//4RDe85wGP//hcZ9m3Oh//+FpX2mdSX//4Xl&#10;fgx2lf//h1h/uHi0//+JB4HJem///4ougxF6+///inqC63pj//+LTILVemv//41jhCp7zv//kDKG&#10;xX3S//+T4YqxgJX//5dljk2DPf//mJGPKoO9//+X0Y4Dgq3//5dKjX+Cof//lm6NT4N2//+SWoo4&#10;gaL//4tthA98Ef//hv9/4HcD//+HrIA6dWf//4qHgkJ1mP//jSiEHnbB//+Px4aXedH//5IXiZF+&#10;HP//kiaKqYCC//+O/4hNfxL//4s2hOJ8Hf//ipeEWnum//+NeYczfmP//5D6irOBm///k0aNI4Og&#10;//+UeI5vhGv//5SUjhqDgf//k3KLmYA4//+R5ogRe53//5DxhY934///kD6EgXYD//+OjIObdSj/&#10;/4uWgeB0WP//iJd/7nOc//+Hg3+gdB7//4iQgQd1xv//iaaB+XZz//+JXYEudPv//4j2gFNzFf//&#10;ifmBP3LN//+LBYKIcxX//4ozggdyIP//h/t/+3Bp//+GIn4fb6z//4ZLfipxZv//iH6AK3Uc//+K&#10;k4H4d/j//4pSgYJ3q///iAx/SnVj//+GuH5IdPv//4emf613q///iZmCAnsP//+LCIODfD3//4sA&#10;gux59v//ioiBUHZa//+Lb4EgdOb//4zEghl1f///jGeCGXV///+K4oEIdGn//4pYgH5z9P//i06A&#10;8XUH//+M94Hndx///44Agl14x///jZiB8Xjw//+M1IHmeMv//4zpgzV50v//jTGEuntK//+M8YU1&#10;e/H//4y/hTV79f//jR+FhHvh//+NnIXXe1L//407hP55Yf//i82Cj3ZK//+KfIAOdAn//4pGfyB0&#10;O///i7GAmHcT//+N+YNyer7//48YhRB8aP//jvGE9nwN//+O6oSge8n//494hOd8p///kNSGhn7g&#10;//+TVInngmH//5YMja+FY///lymPU4Vn//+VO4z6gTr//5E0h/57Qf//jgaEOHfP//+NCYOYeDX/&#10;/45Ohep7Av//kj6Kw38h//+XCY/egrz//5kkkcODYv//luCPGYB9//+Sl4qdfKL//5BCiHR7Sf//&#10;j1OIBXs6//+MH4VReHr//4Z/f+pzBf//gf97Um7h//+CFnstb6T//4cnf+l1Rv//jO2FHHrK//+O&#10;X4Wuexr//4vcghB3F///ifp/GXO1//+KN36Fck///4oHfhxwbf//iCh8q21y//+GbHtpa4z//4aV&#10;e2FsH///iA572G31//+JMHvYbyH//4kte4hvFP//iHV7iG5V//+IX3xbbdv//4j8fS1tbf//iLN8&#10;ZGvy//+Hfnqmah7//4bbedVpoP//hn55fGmp//+E+ngLaGf//4MfdnVmq///ge51x2W///+AWHTW&#10;ZMj//30CcixiU///d9xttV4T//9yHmhvWS7//257ZKhWaP//bxNkTlfe//9zfWdSXO///3nAbG1j&#10;Pv//f5Fx62g3//+ClHVRacD//4L+dltotf//gwh29Gff//+C+XeDZ+j//4I3d5toLP//gTd3n2jM&#10;//+BBnhBakL//4HweYlsb///g056325s//+E4XxNcCX//4dLfqtym///iqGCAXY+//+N3IURefr/&#10;/4++hml8Df//kDyF6nvx//+QooUdeyL//5Kjhjp8EP//lkKJrH81//+ZB4ztggn//5lDjeuCd///&#10;mBuNdYFk//+W4YzJf+7//5UOi119sv//kmaI9nr9//+QRocSecn//5AEhyN7Wf//kUOIwH5+//+T&#10;CIr8gXj//5S9jaGDxf//lHGPAYQr//+QzI01gY///4suiLN89v//hseED3kU//+FpYF8d8j//4bw&#10;gN54b///iTKBjHm2//+LwINOewP//42jhQV7gv//jqqGMXtS//+PN4cUe0r//483h6V7pf//jiqH&#10;U3vF//+MAIXlezr//4o4hK17A///iUyD6Xsf//+IPYKqek///4bTgOp4Tv//heh/mnZj//+GNn85&#10;dZH//4f+f+x2eP//ioWBZni///+Mn4MSe3L//43ZhIh9pP//jZKEqX4d//+L+oNKfN///4qbghF7&#10;mv//igqB73sX//+KMoLFe1P//4tJhFN8cP//jLuFu32g//+N1oZrfhH//44rhmB9jP//jW6Fk3w8&#10;//+MjIT2e2b//4zbhaZ8TP//jl2Hen7B//+QPYl9geD//5I1i4SFa///lGaOEImt//+WBJCIjYP/&#10;/5WhkUKOo///k9aQTIzi//+Sy49Bijj//5NRjsqH2///lHWOZ4XE//+Ul41Eg4H//5Oti+iB7v//&#10;k0aL7oK1//+VAo55hrr//5eCkZ+Ls///mI2SvI5x//+ZSZLsj2n//5umlJWQuv//nqaXW5KD//+g&#10;LpmvlC///576mlKVUP//nH2aEZay//+bI5qOmVH//5sXm3Wb8f//m6mcGp1O//+b5JvsnQb//5vA&#10;m3icp///nRCdHp+C//+fQ6BspUT//5+CojOp+///nUihUKts//+acp9Qqnf//5k/npepW///mcSf&#10;hajW//+aDaAbp5z//5m1n6Sls///mzSgjqYL//+gXaUbqtX//6ZbquOxWv//qRit5rVV//+oNq24&#10;thD//6V3rCW1Hv//obSp87Lx//+dqqdBr77//5qqpNys7f//mmikrK1C//+cVqbMsTr//56vqdS2&#10;9///oCWsFLut//+f+KxBvSn//58Cqxi8Kv//nmyp/bqE//+evambuTf//6AXqhG4hP//oaOqoLf2&#10;//+iZqqtt2L//6IPqni3F///oZmrIbgn//+hlqynup3//6GUrX69Cv//oVSszb5d//+g7qsdvmj/&#10;/6DiqfK+FP//ofKqq76p//+jVKxTv3D//6N9rPW+uv//okGsKbxP//+f96owuLv//50Cp2S0xP//&#10;mySljbKx//+bxqYdtGz//57hqOG5tv//ofyrI77n//+h86oEv6D//5/9p4W9C///nqem5Lqn//+e&#10;IagduW7//5zIqKO3+v//mQWl87TH//+VH6Itsjj//5QeoLuy6P//lWGhVLVG//+Wg6G7tk3//5YP&#10;oK20tv//k/ieP7Dp//+QO5owqvD//4sHlDKi0///hNWMaZkw//9+/4RlkBL//3tafq2KWf//e/V+&#10;DYrC//+BKINZkWf//4fYi4qaHf//jAqSEZ/t//+NuJXxosn//483mPGldv//kV+cCakV//+S/p5E&#10;rFz//5Ljnn6uCP//kV6cw64X//+Pr5pGrSj//454l/6rjf//jg2W36pO//+OrZeFquT//42tlwer&#10;RP//iWWTJ6m0//+Fm490qhL//4dNkVaxL///kEubRcAI//+dhKqJ0d///6kMuJPgFv//r5zBLugb&#10;//+yo8WG7Ar//7RvyKPuhf//tPzLAO/u//+zwcvO8AX//7FxyvTvnP//r9bJse/Z//+v38ju8Ov/&#10;/7DYyETxmv//sVXGzvC///+xWMWM73r//7GWxfrvbv//swbI4fHP//+078xN9Vv//7XazZP3o///&#10;tYDMTPet//+0tsoQ9bP//7P4yDfx+///s13HL+2l//+zQcdK6pz//7QkyNHqNf//tSDKqOsX//+0&#10;dcrA6rH//7Lqybvpi///srvJw+oM//+zpcqR6/L//7RcyvHtm///tNLLIe55//+1O8tf7ov//7XC&#10;y4/uGP//tp/L1e2s//+3c8vo7Yb//7fKy3jt7v//nuu7heOP//+gVLzk5yf//6CYvLDnxv//oEq7&#10;neZQ//+gVLrv5Sb//6DBuwnlPv//oia8uubG//+kX7/Q6Lb//6TXwQnn7P//ouC/OOPu//+hKLzo&#10;4C7//6HZvHHf3f//o2K8nuG9//+jg7vF4tP//6HXufvhxf//n0y4VN96//+dQbfm3k7//51IudXg&#10;pf//nwy9P+Vx//+g0r/f6Vb//6DIv5vpdf//noe8XuW///+cPLke4gH//5tlt/XhPP//nQ+6AeRO&#10;//+gWL3i6M7//6Hwv5PqK///oM+9zOe6//+fuLus5WX//6B3u37lsP//olC80Oe3//+jT73P6Kz/&#10;/6KDvWrnJP//oXu8xuUN//+hB7xm4+n//6C6u/rjz///oU68y+WH//+izL8h6F3//6Kfv+Do0v//&#10;oOW+e+cW//+g5b4q5vT//6Kwvybo1///ovO+U+kf//+gv7su5l///55WuH3jEf//nk+4/OJI//+g&#10;x7xg49b//6NTv6Xk1f//o9fAQ+NR//+ivL674OD//6Lpvi7hL///pIq+2+P1//+ks73o5PL//6PW&#10;vFPj7P//pEG9BuOM//+k+77f417//6PNvq3hU///odu8x96T//+hkrvF3dv//6MCvGHgJP//pRK+&#10;CORv//+mBb8J56T//6QpvVfmgP//oKq5+uJv//+e+LiN4Hn//5/iugbiUf//oYi8QeUS//+iT70E&#10;5if//6H8u73lff//oba5/+Tg//+jA7ot5g///6SNu23nk///o5K6/uY6//+gfbkR4mP//554uHnf&#10;uP//nzK6PeBv//+hwb0A47n//6RfvxLnJv//pX6/Y+hf//+lEL5E5zX//6PtvODlN///o2e8ruSP&#10;//+kQr5p5h3//6U8wGjnyP//pF7ADOaO//+ih74T437//6JHvXXiif//ox2+CuQL//+jJ73Z5VT/&#10;/6ICvHHk0///oFy6qeLH//+fp7pd4Sr//6EGvKbhz///o1y/3uO9//+k68HG5QH//6VNwgvlDf//&#10;pKjBD+P///+j0b/n4qv//6Ouv6fiH///pLjA8+NK//+mycOB5jv//6hVxSrpAf//pubCz+hC//+j&#10;lr2w5Ij//6HHuhvhsv//ot66OOH0//+l2L0X5G3//6iKv+zmWf//qVbAc+VO//+oR76b4Nj//6Y/&#10;u5DaNf//pLa5KtO9//+ktLh9zvj//6QqtuzJjf//oPexlsDs//+dYarQt4b//54bqF+yyP//pbKu&#10;ALX5//+wnLicver//7aWvzDCHf//s7m8hb4c//+r37OutWv//6V+q42uq///o8Soeq0u//+kgqk3&#10;rp3//6R1qm6vKv//on6p7a0c//+fhqd0qQb//5xlo3Wj6P//mW2e256f//+XhZtdmpn//5dwmlGZ&#10;Gf//mPebyJpd//+a5Z6EnUT//5v+oL6gCv//nKCiNqIQ//+dSKMpozn//50QouyjEP//m0mhNKHk&#10;//+Ymp7toNn//5Y7nT+grf//lWSc4qF+//+WU52Qoqj//5i9nu6j6f//m5OgkaUy//+d06JUpqj/&#10;/6A/pSmpFv//or6oh6to//+iHqiaqcz//50uo96j5f//lyCdhp5X//+Tz5mZnUz//5RCmYOgnf//&#10;lwicG6Um//+ZN55tp07//5nHn2WnDP//mo6gx6eM//+b3aLCqQ3//5wOo0Kos///mnmhTKUv//+X&#10;l52wn+v//5VVmvWcRP//lVWbBZxp//+W2pzanxv//5ginoeh7v//mF+fPaOD//+YkZ/ypEj//5jA&#10;oHejuf//lvueyaAL//+T25uimtz//5HdmcaXwv//kW6ZmJdW//+R75o1mEb//5KPmneY3f//kjiZ&#10;OpfF//+RRJcblaf//5FZljuUef//ksaXJ5SO//+TMZdGk5n//5FflQqQiv//jzCSHI08//+PHpEQ&#10;i/n//5EDki+Ms///kqyTfI2Y//+TCZPZjeb//5Lnk6WOOP//keaSOY3D//+Pc48Gi7H//4yoi3yJ&#10;Df//inmI6YbS//+In4cjhQ///4dBhlOEgP//h8qH4oa8//+JcIsgimH//4nAjYCL9v//iN2OfYr5&#10;//+IC46IiPD//4f8jgWHfP//iOeNqYfu//+KUY3Wijz//4xajzyN0v//jxmR4pE9//+Q3pOtkfn/&#10;/5ELk6uQKP//kSqTMo6n//+SIpNcjy3//5OplDiRS///lL2VEJNw//+To5Q7k3f//5DGkfSRgP//&#10;jryQnY/z//+OcpD1j7T//487kk+QWf//kS6UvZJ6//+UZ5g4llT//5cEmqeZjv//l1yaWpnA//+W&#10;DJg1lyr//5PClTmS6f//kiKTSo+N//+SkJPSjub//5RbldyPwf//lreYIZB0//+ZcJpgkO7//5rG&#10;m1CQtv//mCaYy45b//+RmJLbib///4swjSOFs///iFuKvYRt//+IB4p7hDT//4doiXmCPP//hqqI&#10;AH90//+HKIeVfgr//4ethzZ9Lv//hzOGEHu6//+Fi4QSeW3//4JvgOl2Jv//fs99YnLL//98BHqn&#10;cGb//3oteM9uzP//eNJ3Q20u//93vnW0a3j//3cadFtqF///dp9zLWjt//92m3LhaCn//3f+dG1o&#10;lv//eWt2JWlZ//95a3Y+aZT//3ngdoBrFv//fAd4MW4w//9+VnnacI3//4BieyRxvP//gtJ8/XMW&#10;//+Ean6ddA7//4PDfqlzK///gUB89nAy//9+pnqibKT//36PeiZrav//gWl8fG2j//+Djn5kcBj/&#10;/4IxfNdvff//fwx5K2yt//980HZkahL//3wydcNo0f//fEF2XWhx//99C3fWaSL//37gei5rEP//&#10;gP58kG1P//+DGH6fbzz//4XegOJw////iN+C4HIT//+L4YTMcwj//45ohqR0ZP//j6mH8nXu//+P&#10;poiXd0///45siF94HP//jKSHqXjP//+K3oa6efr//4oQhjp74f//ivmG7H4p//+L3Yd5fqb//4sy&#10;hsB8cP//iXqFUHj4//+HnIPYdcL//4b9g3Zz+P//h/iEeHO5//+Jr4YkdC7//4plhsh0DP//iE+E&#10;iHHo//+ExYClbtf//4H6fXJsjf//gNN8FmuW//+BCXw2a5H//4D9fB5rJv//f6Z682no//99XXk0&#10;aIj//3tTd95n5P//es93sWht//97+niNabz//35FegFrqP//gMV7uW4Z//+Cvn18cN3//4PDfuBz&#10;Wf//g7h/THTF//+EF3/jdfj//4Xvgc13p///iAGECHij//+JEIU2eCH//4lZhT527v//inyFnHb6&#10;//+NqYeWeTj//5E+id97xP//k3SLDXzK//+T7YscfE///5I1iZ56af//jh6GL3cr//+IqYFZc0j/&#10;/4P8fPdwP///gp97mW/x//+ED30WcZD//4S/flhx2f//gxR9z2+9//+AYHxlbQ3//323eppq2///&#10;eit3Imep//91onIHYuz//3KhbhxfFP//c0Ft417x//92iXCyYkb//3kuc1Fl5f//eV9z32dt//95&#10;f3SPaJv//3ukd05rXf//fvl7HW7u//+B3X4wcbf//4N/f6dzAf//g6l/dHLS//+CGn2AcSL//383&#10;ekFuL///fOB3rGuO//98vHd/arz//39KejFsm///g2R+i3Bc//+HHoJ/dA3//4kphLB11v//h96D&#10;UXPG//+C+X4mbhT//34teSBpeP//fJR3uWli//98jXhka3P//3rkd5drWP//eBN1WmkM//93LnSG&#10;aA7//3ljdldp8v//fTd5n22F//+AunzGcTP//4Kzfshz7P//gip+cXQr//9/ZnufcYD//31ueRlu&#10;zP//fbl4qG4e//9+mHkWbkH//36veRZtvv//fpN5FmzM//9+h3kva5///34xeRBqBP//fdZ4w2g6&#10;//993nhrZqL//34cd9hlWP//fsR3qGTk//9/qXgaZTj//3/yeGhlXf//frB3f2Rl//98b3WyYxv/&#10;/3qGdDJjA///eY5zhGSV//95h3ODZxb//3mgc0xoyP//eUdyfWip//943nHCZ4D//3jqceBm1v//&#10;eVNytGdb//95pHOHaI3//3nUdBlpov//ejl0o2oy//96xXUxagn//3skdaJpS///e5d2XGjI//98&#10;iHfOaUf//30WeNJp9v//fW15N2rS//9+8XodbNX//4H4e/xwLv//hjJ+6HR2//+JroFEd4L//4ob&#10;gP92tf//iJt/T3Nd//+Iwn/Ycdz//4tNgzRzwf//jFuFInUs//+Jt4MGcwz//4bXgEhwBv//hxqA&#10;e29q//+Jf4LKcO3//4o5g3hxoP//hweASG+J//+Bl3rja6z//31hdp9oev//fA51Emck//99PnXZ&#10;Z63//4EkeT1q2///h2V++nDM//+MgIPSdlb//4xdg8p3cf//hxh+1XO6//+A6HitbmP//36zdbdr&#10;gP//gth4lm1u//+KfH9Bcgf//4+HhEl0S///jxmEg3I9//+LqoGabtL//4k+f2Ft4///iU1/yXAs&#10;//+LDYKAc/P//4yuhbt29v//i1yGGHaT//+GR4IRclv//4DQfKxte///fzJ6Ymux//+Bn3vabRv/&#10;/4SdfeBuvv//hk5+oG9a//+Hn37zb+j//4iWftRwD///iW5+em+r//+MF4AQcLb//5CSg9xzkv//&#10;krmGEXTL//+PKoM6cUb//4f3fQtq0f//gnN4dWZO//+AcncJZUH//39rdipk9v//fhl0m2Pm//9+&#10;S3RlY8r//4Fodx1mZv//hX166WqX//+IVH2XbrD//4osf8By3v//i8aCaHcX//+LU4OMeH7//4b+&#10;gLZ0pP//gGx69m1d//97G3WSZtX//3kBcodjXv//ecZx42Jr//971nKeYl3//31Bc11h/f//fel0&#10;CWIo//9/wXZbZQT//4PFevVql///h+l/VG+N//+KnIFqcY///4zugjpx0///kLiEg3NX//+UeYfS&#10;dgb//5QZiCp2RP//kKCFlXQQ//+QdoWNdDb//5Uaicl32v//mAuMjHl3//+UT4ljdVj//4yigv1u&#10;r///hgJ922n1//+A5XnIZsv//3updMBjJP//d1Zv+mAz//91aW1/X6L//3U7bORgW///dTdsh2Bz&#10;//91+mzbYNn//3jmb4BjuP//fV50RWkR//+Bs3mEbt3//4QTfOJyZf//g4d8r3Hq//+C2XtlcAv/&#10;/4Pae0pvK///hCV6p23G//+C3HkAa4T//4LreVprZf//hg99a28Q//+IzYFscvP//4ecgTJzL///&#10;hN1+p3Gh//+Eh33XchT//4Wofg1zrf//hJd79HL9//+Aq3deb0r//308dCZrw///fXp1eGtz//9/&#10;8Xk7bRv//4CHeoJtJP//fgJ3zmqU//96/HPgZ9v//3sEcptoCf//f8t1+Wxw//+HdXzHc1n//42f&#10;gwR4o///jvCFTnkw//+M1oSDdov//4p8gzt0Hf//iEKBhHJg//+GdH+NcTb//4cBf7ByB///ig+C&#10;03Tu//+MtYabd3n//4zKiKh33///i1CJM3cW//+KaImWdv7//4mOiNd22f//hvWFFXSn//+D3YAQ&#10;cWr//4LnfT5vsP//hI59zHBu//+G53/ucmT//4dWgJRzL///haB+6XHD//+CZns2bcr//33jdd1n&#10;v///eydyd2P+//98vHPEZcD//4E4eCBq1v//ha97926f//+Ho3ySbi7//4ZOebhqNP//gwR1t2XI&#10;//+AinNyY7f//4DydHJkvv//gll2bGYu//+BVXYKZNb//32ucydhKf//erZwvl5///96tnDPXtP/&#10;/30Rcr1hFv//f5J00mMk//+APHV1Y0X//37jdHthnf//fM5y9V+N//96lnFDXbT//3dEbkZbI///&#10;clRpRlcL//9tTGOhUlD//2pNX69OtP//anFe9U2y//9tCmEJT3v//3ADY+5Szv//cXhlwlYT//9w&#10;jmWNV9j//23RY35Xiv//axRg8lXf//9pRV73U5///2jPXoZSFf//ajNgl1K5//9ryWNwVJL//2s/&#10;ZDZVOf//afRjtlVe//9qZWQdVrj//2ywZZ5Y8f//b51npFsb//9yYmouXT7//3UmbclgL///eFty&#10;aWRT//975nc2aNr//38nevZsa///gXx8724Z//+DRX3gbrX//4ONfTtuEP//gCZ4/Gp0//95l3GA&#10;ZDf//3MlaeVeAP//b8VlT1qM//9yJGbCXK7//3rZbypk8///hgx6z2+F//+Nu4N/drD//47ChZp3&#10;xv//iw2CxHUX//+Gu38sck///4RPfXxxXf//hBp+IXIp//+EoX9Zcv3//4Rpf05yNv//gr19Pm9w&#10;//9/n3l1a2X//3xRdZpoFv//eWtygmZZ//929XA4Zc///3Xab05mf///dqRv8mgu//9463Gjalb/&#10;/3tRc4FsO///fOJ1PG3Q//9+13hOcI3//4JFfW51Ff//hYCCbHlZ//+GK4RsexP//4Uig/N7K///&#10;hUiD43wt//+HgYVyfmj//4n0h2V/8P//i8eJOoA9//+OHIvbgOb//5B7jhqBzP//kQuNpIFR//+Q&#10;houQgIL//5CYijuBQv//kN+JjoL6//+RmYm9hP///5UOjTeI1f//m8qU4o8p//+hlpxTlI///6Hf&#10;nhiVDv//nhya6ZIM//+avZdfj8T//5nBljCQLv//mnWXFpJh//+cK5lJlVP//54um8uYH///nrqc&#10;lZkY//+dapsfl9L//52EmruXWP//oa6eV5pm//+n+KRtn7X//6rzp2OiO///qRylHqAW//+mpKGs&#10;nOf//6WDn6iauP//pB6eKJiU//+iYJ0elu///6FDnRqXCv//n+ecj5e3//+bjJg4lSf//5Pyj96N&#10;/P//jkOJcoc2//+N9IlShTT//476i22E1v//jI2KA4Gb//+HOoSke8r//4HbfhJ2Mv//fq15THM5&#10;//9+IXepc1///38beHB1Fv//gZB7SXeI//+GR4B8eyv//4szhcZ+e///jU6IOX9R//+NUYiZfvf/&#10;/46EiiSAxP//kiOOKoWj//+WipMvizj//5j3ll2OH///mC2WHI0X//+UsJKCiTj//5AQjOGEe///&#10;jKaH54ER//+MLYX2gEX//443h16Bwv//kbiLUYUV//+WVJDbilj//5t+lqSQuv//oAubT5Y0//+j&#10;AJ5vmQf//6QOoACYw///o2igB5Z7//+hSJ54k6///544m+ORXv//nDyaXpCd//+czZtGka7//55T&#10;nMmSqP//nkmcapHK//+c55qGkBH//5wzmSOPp///m8aX0o+2//+aFJT9jgL//5hgkiSLff//mRWS&#10;HoqZ//+cfpV+jA3//6BMmeWONv//oQCbko5z//+dxZlRjF///5j9lRCJ2P//lWmRT4iE//+U2pBL&#10;iaX//5eJkwiNuP//m86YNpNv//+e9JyMl7P//6AlniCYxP//oaee65ip//+kaaCImTL//6X5oWCY&#10;8v//pI+f9Jad//+hW5zukw3//567mf6QG///njyYm48F//+fu5khj47//6IPmySQwP//o3edIZFo&#10;//+jZ54hkZz//6MenuSSzv//ozuf5JUl//+jFaBuly7//6KcoGeYZf//oxOhGJng//+klqK2m3z/&#10;/6Vpo4+bQ///pN6i25jJ//+joKEUlWb//6IknoaR5f//n9Sa0o3I//+cmpZriSv//5qqk/iGuf//&#10;m86VRYiV//+fpJmijiX//6OxnieUGv//pLWfDpXl//+jlJ0qk6z//6IymwaQSf//oOeZzo4z//+h&#10;hZtgkHr//6PanvaWXP//payh2ZvL//+mkaORnrv//6ZypAqeaf//pASh2Znw//+e35xNkdv//5l4&#10;lfmJs///lhyRm4R6//+VB4/ogsP//5ZxkSiEhf//mMeTj4fI//+aFpUNimb//5pVlZyMSv//mgmV&#10;m43C//+aHpW5jxf//5t7ltSQkP//nSqYUpEx//+ca5e7jvf//5nDlZ+Lr///mauWGoxK//+cnJlI&#10;kJr//542mqCTH///m1OXB5Ac//+VzJBniX3//5I8i4iEZP//kpaKtoNV//+U54xwhOv//5ZvjhaG&#10;nP//lzGPaog6//+ZppKXi/T//53Rl1iRiP//oUqbEJY0//+jCpyhmCn//6QYnSiXyv//pYKd4ZZm&#10;//+lrZ1Sk+P//6MBmgaQNP//n/OWj44B//+eopVHjjf//58UllSPkv//oUmZlpHK//+j5503lB3/&#10;/6WUn4eVj///pjqgc5XT//+lLJ+OlD///6ISnKSRMP//npqZQ47a//+c8pd0juH//50Clw6Pvf//&#10;nXWW348M//+ezpfOjcj//6AbmQyMX///nnuXmokr//+a+pQihWb//5jekdiEJ///l6yQmITN//+V&#10;g47FhOD//5JojESDI///j7qKE3/v//+OrYknfMr//5C5ixt8pv//ldOQJYDC//+Z5pQ2hXH//5dh&#10;kbSE4///juOJJn7z//+H7IICelv//4eQgSZ7e///i+mEmYAA//+QwIhzg87//5OaisGEyv//lTKM&#10;ZYQ3//+YZo/ThUH//52ElR2Iq///oUqZP4wI//+g45mwjQD//596mVGN5f//oSubjpFC//+j4J4Z&#10;lFv//6QvneyUE///o2Gc1ZIa//+igZwAj4r//5+MmT+K5P//mvaU2IWe//+YA5Hwg3X//5aukEeD&#10;mP//lPCNsILH//+T14ttgar//5Sei1uCJP//leaMZoNf//+WFoyjg4X//5WAjAWCkv//lMeLUIG1&#10;//+T14qpgY///5LlijCCM///krWKVINr//+SiIptg87//5DfiTuB5///jgCG7X5A//+L0YUXev7/&#10;/4pVg594n///h+6BB3X4//+Fkn5Uc+D//4ZUfpZ06///iyiC0Xn2//+SgYmtgaL//5mlkIGJNP//&#10;nVuT9o0I//+c9ZN2jGD//5rUkbKKQv//l/GP2IiE//+Vqo7RiHL//5Ybj8GKvv//l8OQsIxv//+Y&#10;f5Adiy7//5lfkF6JO///m7iTbYl1//+d5pcRivr//51tl8uLF///myaV84nU//+aGZTuiXH//5uN&#10;ln6LCP//njGZW41S//+hXpxmj3z//6S5nrWQ2P//ptKew5BB//+nVp0RjpL//6gUnKuOy///qWye&#10;ppGK//+pBqA4k3P//6YOn1SSP///o3aeDpAe//+jA54pjyf//6PrnyGPJ///pLWftI8H//+k259W&#10;jmv//6R8njSNkv//o8WctIyi//+jiJwcjJ7//6R6nW+O1f//pYqfnJKd//+k3aBJlWP//6KfntmV&#10;sv//oK6cyZSF//+fa5rFkr3//56YmTSRFf//nimYJI/O//+dQJZpjgX//5v0k9qL7P//mu+RhYp8&#10;//+bK5DkipX//5x4kg2Lr///nIySpouo//+bNJIlitP//5nRkYGK6f//mDWQSIsu//+WM44/ijv/&#10;/5SjjF+IJf//lDiLhIYQ//+U/4vfhVH//5btjYCGxf//mLSPNYjY//+Y54+uiTT//5j3kHOIxv//&#10;mtCTKomh//+dXZY+izv//57Kl2mL8///oCaXtIy1//+iyJkLjvb//6ShmdiRDf//o/eYn5F2//+i&#10;CpbSkTv//5+wlWGQy///nOaT+4+r//+bTZNcjpH//50qlQiPE///obmYVJCh//+nNZxTkpD//666&#10;owKXI///tzmrvp4p//+6ZrAfodL//7Zlrcaf5v//sXqqVJ1y//+vM6jwnRb//6tipXqazv//pF+e&#10;nJVq//+d9Zg1kHf//5mzk7OM5f//lhePu4kM//+Tro0UhgT//5PRjPuFcv//li6OxIbQ//+Z65GQ&#10;iQv//5zkk+aKmP//nJuT1YoD//+ZC5EZh5z//5UCjcuFgf//k22MloXm//+UfY3UiJD//5Yzj7OK&#10;+///mLKR84x2//+cvZUCjdD//6BAlvKOYf//odiW+Y36//+jjZe7jlr//6fBnCyRRP//rCuiPJTW&#10;//+r9qRglRD//6cBoPqRZ///ohCcKI2v//+eNJfSiuT//5m7kyuHc///llaPyIRc//+W2o/vg6f/&#10;/5kQkWGDhP//mZiRW4If//+aVpIHgib//50xlTaFQP//n3yYLIh3//+fIZjJif///53VmJyLoP//&#10;m8WXXYzA//+ZM5TYjFz//5kIlBCMoP//mvaVSY23//+bY5VUjO///5onk8mKmf//mcmS3omA//+a&#10;XJLXiiT//5lSkYSKJf//lr6O7ojG//+U/40/h1r//5N3i/GFFf//kCGJOICt//+L8oW4e57//4ku&#10;gxJ4Pf//h8KBHXaY//+F836GdRT//4OPe5xzTf//gop6YHKl//+DwXuEc4j//4VWfQl0Cv//hWx9&#10;GnLb//+DsXtecHL//4GZeTNutv//f8t3FG37//99IHPzbC7//3oBcGto2///d3BtrWTh//93R22d&#10;YqH//3socclkxP//gN9342oo//+GE31ecJT//4j6gGl1of//iPiAh3fk//+ImYBYeSX//4jtgSd6&#10;N///iTqCNHpT//+JGIKfeW3//4kNgnZ4q///i2mD/Xqf//+P7Id7fsX//5PhisqCEf//lmuNC4PC&#10;//+X1Y44hJX//5gOjhCElf//mC2N3oS+//+ZuY+lhtv//5sxkg6Js///mGqQk4ia//+Rboqogm3/&#10;/4xIhfR8cP//jACFbnoG//+NAYWgeMv//4yohEp3TP//jLODxnem//+OOIWJeo7//48ih0t9Hf//&#10;jTWGRnyI//+JtYNWeer//4gbgdh4zP//iYODCXpf//+MM4V0fQb//48YiFB/tv//kj+Lm4I7//+V&#10;MY5zg9z//5a8jziDOf//ldGNAn+V//+SvYjRejH//489hPl1zf//jJKCunP4//+KoIFtc9b//4kM&#10;gGJ0Bf//iQGAo3Tq//+K1IJ7dtL//4yzhAZ4Lf//jWKELHf8//+NiYP4dxP//41Xg+J14v//i8+C&#10;3HO9//+JFoCxcPb//4Z7fmpuz///hWt9a26B//+GyX6ccNT//4ncgWh03v//jK+D73hJ//+NWIRg&#10;eRD//4u3gst3s///ilGBuHdV//+KS4IiePj//4qfguR6u///iriDM3sD//+Kb4KkeV3//4oJgWt2&#10;zv//ikaAnHU9//+Ks4BHdLT//4o7f51z1///iV1+4nKG//+JkH8xckv//4sUgJ1z2///jTSCYXaY&#10;//+OkYNgeK///46Vg295HP//jkqD5Hkk//+OfIVoeib//45mhrB7cv//jdGHEHxc//+NmIdSfWD/&#10;/45AiCB+0P//jw6Iyn97//+OOYdDfUX//4vRg4F4s///ieB//XT///+JRH5NdAX//4pOfxx18P//&#10;jK2B8Xl1//+Oi4R6e/n//49phbF89v//kGCGjn31//+RwYe2f67//5Qcih6Ck///l9mOWoar//+b&#10;DJI3iX3//5tskt+IXv//mCWPOILp//+S3YlKfBD//47whVp4hv//jV+Ewnk0//+Nw4aGe/3//5Dz&#10;in1/5P//lVOOsIMP//+XnpAog1///5bTjnWBI///lQSL+H68//+VFYvCfpX//5Y6jQN/Y///lBCL&#10;SHz1//+NV4Uldpf//4ZEfpxww///g7h8aG/p//+GdX8zc9v//4pDgrB3u///ipaCTXcw//+H2H6T&#10;c3///4ZIe9pxGf//hzl7snDd//+IO3wqcC3//4ftfARuO///h4J76Gzl//+IEnwwbUb//4jgfBBu&#10;SP//iNF7JW6O//+H9XpQbi7//4c1emBt4P//h9t70G6F//+JVX1Ub0T//4lRfLduJf//h+l6lWu9&#10;//+HAHkvajD//4a2eKppif//hch31mh+//+EnHc2Z6P//4QNd4Bn6P//grV2/Ge2//9+qnOsZLX/&#10;/3gqbcZez///cNZm4FfY//9r9WHgU1j//2zgYelUw///c4pnKVu8//98dm7dZGL//4NOdUlqEf//&#10;hVh3rGpv//+ETXcyZ9///4N9drdmRf//gyp2mmYu//+CO3YqZnj//4DEdbFnDP//f+V2B2iD//+A&#10;I3c3arP//4D3eG1sk///gk95xW4m//+EnnvdcGH//4eLfoBzbv//ii2AvnZ3//+MMoIneL///435&#10;gxp6Mv//j6yECnsW//+SEYYbfKv//5WiieZ/uf//mI6NZoJo//+ZIY55gtr//5gsjc6By///lvKM&#10;0IBi//+VH4tLfkP//5KGiQR7pf//kH6HUXp2//+QWIdqe/n//5HyiTV/WP//lHiME4MI//+Ww49W&#10;hdP//5bekSCGUv//k6mPvYPU//+ORotaf0z//4nLhqZ7cv//iIaELXpf//+JioOse0f//4rHg7R7&#10;9v//is6C63rL//+JnIEOd8P//4jLf5h1HP//iTh/03SX//+KyYHqdqT//4xWhJR57v//jLCGHXyA&#10;//+Mxobtfkz//4xJhm5+YP//ijmD0nue//+HqYCpd5P//4Y2fsF0oP//hpZ+onP5//+I1oAvdeP/&#10;/4u4go15Vf//jbmEn3zH//+Oj4YRf2T//439hhyAF///i/OEWX5o//+JzIJKfAb//4h4gSd6U///&#10;iAaA6nmC//+Ip4F0eab//4nagiF6Cv//itWCX3ny//+LPoJUeWH//4q/gfR4ev//iiqCF3hW//+L&#10;JIQben7//43Sh7x+xf//kLyLI4M+//+S341Jhq///5RbjtCJb///lVaQYovN//+VIpFGjNf//5PZ&#10;kO6L6v//k1mQX4pN//+UfZA5iOT//5X7j9GHYf//lkmOpYWy//+VmI19hP7//5U8jY6GVv//loiP&#10;t4oa//+Yb5Jzjk3//5lXk9CQn///mf6UdZFf//+brZXhke7//52Al5WSYP//nd6Yd5KK//+cXJgz&#10;kr7//5ozl6eT0P//mPCXsJYJ//+YwpgXmFr//5mEmLiZ/P//mpKZU5qw//+bx5pRm7n//53OnP6f&#10;OP//n8GgiaSa//+fV6ImqJT//5yaoReppf//mdyfV6k2//+Y6571qR7//5lCn9ypTP//mYigsqjs&#10;//+Z26FKqIX//5v+o0GqDv//oKinfq5Y//+lmawCsyn//6fZrfu1p///ppGszrUm//+i16nVss7/&#10;/56cpuqwEv//m+Wlaq43//+biKWQrfT//51Mp02wD///n8ip/rQ///+hmayBuPT//6IQram78f//&#10;oSOs47v0//+fo6sZufr//54wqU63g///nSCoDLV0//+da6gQtLj//58jqUq1i///oTWqzrdD//+i&#10;oKwruWL//6PbrjW8dv//pNmweb/r//+kRbCiwXr//6JJrkfAvf//oKSrpr+V//+gUaqnv3T//6Gs&#10;q+/Ay///pDqunsK5//+mPrCYwyT//6aLsLvA7///pA6uHbue//+fm6mztRX//5zGpxSx6v//nO6n&#10;d7PN//+fAaljuMr//6ELqrK9Wv//oSyp1r5x//+gN6hsvR7//589qBK7iP//nf2oVLod//+bsKem&#10;uCv//5dkpHG0nv//k1ag0rGw//+SlKAisj///5R1oei09P//lkKjbraZ//+Wk6NStcH//5VdoZay&#10;sv//kl+dyq1V//+NCpbzpOX//4UvjMCZaf//fcOCm468//966n13ii3//378gHqOtf//iOiLJZq9&#10;//+Ti5g/p9L//5ktoPyvRP//mgKkPrGC//+amaYts+j//50XqXi42///n7usz74c//+gq64uwT3/&#10;/6AArTXB0f//nuCrAsCW//+eBajwvmn//52cp/68mf//nfuoybzM//+cpqg/vMf//5ddo0O51P//&#10;kS6cqbca//+Pw5q8unv//5Z6odvGw///ozuwedgg//+vLb8m5yP//7VPx6Hvu///tnPKU/Ln//+1&#10;wcsR80L//7T9zCfyXv//s77MuvCP//+xdstQ7lH//6+JyPns9///r1THgO1f//+wUcbq7nn//7EK&#10;xhPujP//sO/E0+2o//+ws8SL7Wb//7H1xxDvwv//s97KqvPB//+0pMxP9rH//7Rty7H3ev//tDLK&#10;UPY2//+0LclC8u///7OzyFfudP//soHHROqL//+x6cdF6R3//7HFyBPpVP//sKfH3ejr//+vl8d7&#10;6Ln//7ByyI7qwv//si/J/+2Z//+y0soG7tz//7KpyXrutP//s13KQe79//+1Kswp8Bz//7b6zajx&#10;A///uBDOB/Et//+3/80L8OD//54yuqvjl///nr+7FuYF//+eHLnb5Z3//51luFbjyv//nf64YuNV&#10;//+fxroK5Nv//6I2vMvnGP//pEa/eega//+j/7+y5cr//6H5vdDhb///oSi8wd77//+in72Q4Gf/&#10;/6QLvfLjMv//o728neRZ//+hYbnH4jn//55rt0/elv//nSS3at11//+eR7pl4J7//6Afvd7lbP//&#10;oQ+/pehr//+gZL7r6BP//56XvGTlZf//nVS6PuNw//+dGblX443//55xuofmA///oUe9semv//+j&#10;ecBA67j//6NWv/Dqqf//onm+U+i4//+ikL1p6Av//6McvSLoPv//oua8muei//+iNrwm5jP//6Jc&#10;vLXlmP//os69V+W3//+iv71L5j///6MSvf/oKP//o8W/r+qg//+i6r/w6qX//6EWvrDorP//oJu+&#10;AueO//+hZr3j58v//6E5vGHnMf//n+a54eUt//+fR7jT46H//6DHutDkUP//oz6+QuXX//+kFb/i&#10;5UD//6J8voriDP//oHe8YN9h//+hY70Y4SX//6Ruv8Pluf//pSK/vec3//+kEr4Y5aH//6Tmvyzl&#10;Vv//pn7Bw+X///+lLcEr5Dn//6Hmvazg1P//oJi7rd+a//+h97yE4dT//6PcvlblVP//pFK+8+bv&#10;//+iO7zs5H7//58YubzgEf//ndi4qN5V//+fZrrJ4RL//6ICvgzlYv//ow6/Budj//+hkrxL5dz/&#10;/6AguP/j1P//ofC5huUO//+lpb0S6F3//6ZtvorofP//o1e8eOQu//+fhbmB3vT//53RuBbcmf//&#10;n2+5UN78//+i+7wr5CH//6WkvmDn+P//plG/GujX//+lm77t593//6T9vyXnT///pUXAV+gG//+l&#10;isFX6HD//6S6wL/muv//o2+/LePR//+jA75S4kL//6K8vbnh9v//oca8duGD//+giLrZ4Hb//5/N&#10;ueXfaf//oE66yN+k//+h+b1+4ZH//6NiwAXjvf//o8jA9+T+//+j68EC5Zr//6RkwQjl5///pTHB&#10;d+YX//+lzsII5jf//6W1wjLmZf//pgfC7efK//+mx8PP6dT//6WXwfjpWP//otW95OZN//+hNbr8&#10;49H//6HvuvzjqP//o7m8muRt//+k6b2r5Cj//6VdvaniWv//pZS9B99A//+lebvw2vf//6VuuxfW&#10;g///pga7HNLM//+lvLnpzer//6KvtP3Fn///nryuIbv8//+eoarLtl3//6X+r8O5Gf//skG7JMHs&#10;//+6L8Nix2X//7iCwgHD1P//sJi5Yrq6//+pnrDes7n//6d9rVWywf//p/utdrTu//+nlK3ftcT/&#10;/6V/rQ6z4P//oq+q9bAg//+fU6ciqv3//5tyobekuv//mJSc658r//+X/5renFj//5jgm2ecXv//&#10;mhudgJ6L//+braCwokr//52xpDmmXP//nyKmjajS//+emaY1qGX//5uCouqlQf//l2Gel6Fn//+U&#10;Y5uwnwj//5Pgm2qfG///ldGdP6ER//+ZRp/5o6b//5xFoiGlXv//naGjR6YX//+es6UDp3n//6Av&#10;p3WpR///n1ynRqfs//+bEaLrosD//5YAnTSd7///k42Z4p2E//+UoppEoWH//5gQnXSmtf//mv2g&#10;pand//+bZ6GhqYb//5qmoZ6oXf//mouiOKin//+bvKPKqjP//50SpPSqvf//m7ijBqdt//+YEZ7i&#10;oev//5WanC6ezf//lcqcSZ+n//+XUZ3MooH//5ecniqj8P//lhOcvqKY//+UG5rOn4P//5JnmQyb&#10;o///kX2YFJhy//+RrZhflyP//5GimIWWev//kB2XJpSm//+OdZVykpn//43ZlIKRsP//jcqT6pGb&#10;//+OFZOpkdD//46Sk76Rm///je6SyI+N//+MHJCCjAD//4rFjnCJCf//i4uOXIiF//+ORZBrimP/&#10;/5DAkqGMnv//kaCTcY2x//+RVJL7jab//4+ZkL+L3P//jISM1ohr//+J0YlQhV3//4glhyeDpf//&#10;hs6F64Lg//+FpIV2gzT//4XghvGFv///h26KIYlt//+IBYxkirH//4b6jIKIgv//heaLnIVh//+G&#10;JYr+hAP//4fTi2OFYf//ieSMbYhH//+L5o4Fi2L//461kPmOkv//keOUfZEh//+TYJYLkXH//5LB&#10;lOWPuv//keOTHo5q//+SVpKnjz///5MgkuyRCP//ke+RwJEF//+PDo9Ljwf//41RjiiNvf//jguP&#10;jo62//+QcpKpkXj//5MZlfSUxf//lReYSZd0//+Vz5jjmFP//5Uol7uW1f//lDSWHpQO//+SxZQP&#10;kHj//5EHkeyNH///kI+RU4vf//+Rj5JcjD3//5MCk5+MS///lDGUPIt2//+T9pNjidz//5GikOKH&#10;3///jeSNoYXu//+KaYr7hFr//4fPiRaChf//hVuG3n9d//+CioPBev///4ETgax3/f//gpWCnXif&#10;//+ExIRkeof//4TxhEZ6o///g16Cg3kF//+BUYBadwT//3+tfqN1eP//fhh8/3Pp//97wHp+cTT/&#10;/3kDd31ttv//dqx0qmps//91G3J7aCD//3RccTRm6f//dMxxfWbS//92t3OfZ+D//3gfdUFocv//&#10;d190XGeO//92knL/Z1L//3d0cxxo0v//eVh0QmrT//98CHZnbTb//392ea9wWf//gbB8T3Jp//+A&#10;4HxDcSb//34SegRtPv//e7t3kGlZ//97Y3afZ5b//3yQd1xoLf//fRp382k5//97/nbwaRX//3qA&#10;dQxoCf//ea9zkGas//95x3NJZa3//3pjdBNlWf//fBV2TWae//9/B3nyaZz//4GAfR9sb///gp5+&#10;x23o//+DzYAObuX//4U9gRBvb///huaB82/W//+JEoNtcS3//4vAhdp0AP//jh2IeXdk//+OTIk3&#10;eS///4ykiDh5qf//i1mHbHru//+LjYfHfaP//40jiT6Amv//jieKHYFS//+NOIkpftT//4r8hwR6&#10;5v//iOuE8neW//+InoR6dlb//4k7hOh18///iNGEeHSG//+HSoMccnn//4WIgZNw8v//hCiAO3At&#10;//+Cqn6IbvL//4EcfJhtBf//gHN7b2uW//9/93qPaor//37/eZppqf//fc95CGlP//98+3kLaZP/&#10;/30OeZBqVf//fjV6Xmty//+AnnvVbZH//4OOfedww///hU5/eHPC//+FOH/3dZ3//4RugBl2uv//&#10;hQyBe3hr//+GsYORecb//4b+hBd4ev//hiKDLXWA//+GE4Klc7H//4gzg8Z0vP//jJ2Gnng9//+R&#10;Qolne43//5RHirp8xv//lNCKSnu4//+SNYffeKr//40Lg9N0gf//hxt/SHCU//+DCXw5bpv//4K2&#10;fGRvxv//hAB+CnHQ//+DFX27cS7//39SeuFtn///e0t31Wnl//95LnZwaBb//3fRdT5mo///dchy&#10;0mPj//90b3CyYWn//3XgcWJh9P//ebd0y2W2//98iHeVaRD//3vWdy5pB///eiN1/WfW//96N3aW&#10;aFb//3vPeIRqdP//fhZ6zW0t//+Ai30Fb9f//4H4fiVxWf//gUh9PXDR//9+znqdbqX//3wrd+Fs&#10;Mv//ewB2vmrX//98KngOa5L//38re0FuGf//gsl/G3E7//+FwYJFc1n//4YTgn9yaP//gx9/DW5r&#10;//9/uXsPavr//34xeVBqnP//fR94nWtP//96dHahajH//3dfdBVoAP//dshzqGe8//94+nWpacb/&#10;/3useAVsLf//fYJ5n244//9+0nrscIj//37Peu9xp///fI94dm/Y//96iXXVbTv//3q1dUVsN///&#10;e/R2CGw7//98knaAa7///3y1dqJq8v//fVZ3Qmq4//9+m3iZayL//3+nebVrFf//f5N5immp//9+&#10;knhGZ0z//34cd49lv///fqV4DmWM//9/GXi5ZZ7//33Rd8hki///eyZ1e2L6//95IXPRYvr//3iw&#10;c5llIf//eU90HmgF//95xHPnaYL//3lXcn1ooP//eJ1w3GaR//94B2/eZOH//3dbb0xkDf//dlVu&#10;yWPj//91qG7WZHD//3Y4cB5l0///d5lyJGcp//949nQBZ7L//3qMdgpoJP//fEl4KGj+//98QXg8&#10;aNr//3qTdi9nzf//egB0yWhW//98UnYZa8j//4EXeeNxJ///hXF9a3Uh//+HDn5zdVP//4dEfnxz&#10;e///iHaADXK9//+KZoKqc23//4pTgx1yuP//hxaAC28q//+DzXy+a5X//4QRfQVrcv//hyyALm4y&#10;//+IQYFLb3z//4R+fZ5sxv//frl39Gh2//97g3S2Zhj//3wOdRpmfv//fnN3RGg///+BsnpXay//&#10;/4V6ffRvRP//h5F/43I6//+GEH49cd3//4Iaei1u7v//fr92aGvr//9/BXWma0///4SieeJuw///&#10;jbeCIXTy//+Ujok2eQb//5R5igN3Ov//jvGFHXGT//+JNn+gbUX//4bUfZ9tPf//iJKAOXFU//+L&#10;j4RpdhT//4qghHd2Pf//hQJ/Q3FZ//9/fHmgbEP//370eNprtf//g3N8/2+F//+IAID1cwT//4k4&#10;gVlzXf//iJp//nIY//+IEn7PcIv//4hmfktvEP//imJ/N27X//+M8YEPb9r//41VgcRwCf//ihx/&#10;w23a//+E43vwalj//4E6eTJobP//gKV47Gkm//+BAXkxahH//4BgeF5pHf//gH54Pmg2//+Do3sN&#10;ajn//4fTfsFuD///ig6Ag3FL//+KuoEndBn//4wOg0V3s///jNCFZ3nV//+JXYM1doz//4KyfQ5v&#10;QP//fWF3aGkr//97W3RjZkb//3unc2NlOf//fUlz72T8//9/RXV8ZWf//4DTd15mtP//gqJ6BGm3&#10;//+GUn6dbwf//4s0g9p0mv//jp6GgXcO//+PC4VBdXL//46ag1NzQ///jySDeXN5//+OiINbc8X/&#10;/4xfgZRycP//jXOCUHLq//+TlofDdu3//5iwjJ55m///lkyLAHY///+OVYSeb1z//4ewf7xq6///&#10;hFt9lGmW//+BXHrtaB7//35Id5ZmtP//fSJ2MGet//992HbDalD//36nd19r7///f7d4AmyX//+C&#10;Hnohbmz//4Vkfbhx////iHOBw3Zb//+J7IRJeSD//4iBgyl32P//hlOAQnRl//+FaH41cab//4Qs&#10;fC1vGf//gkB5/my6//+CQHo6bQX//4VvfhpxIf//iJuCWHXb//+JCYPBeBX//4hkg4N4w///iGyD&#10;Tnlh//+H64ISeQD//4Vxfrh2of//gc96i3L9//9/lXiTcD///4BDekBv1P//gld9WXCU//+CyX4C&#10;cAL//4B4euZtR///faV2pmp0//99XnS1aiT//4B9dkds5///hbd6gnFz//+Kt39mdZT//42tgzZ3&#10;pv//jmWFaXe6//+NKIWhdm7//4qGg+10cf//iQGCi3O9//+KpIPwddb//437h4R5RP//j3aKKHq9&#10;//+N1oo+eSP//4uuiYh3Bv//iyyJrHa0//+KfoirdnL//4dDhDBzoP//hB1/MHAp//+EpH33b4H/&#10;/4hbgLxx4P//i8iEJnTh//+LoYSLdYv//4h9gddzYf//hFJ9em7///9/ongMaQf//3z3dJplZ///&#10;fkB1f2b1//+Btni3a0H//4T0ezNuLv//hoZ7SG2M//+GAHlLakL//4PYdpZmr///gch012Tf//+B&#10;rnU2ZVj//4JldlRl7f//gUJ10GQ2//9+AXN3YM3//3tRcX9eof//expxVF8c//98IHHUYGP//3wh&#10;cVhgLv//en5vwF46//94Wm4oXAf//3bybXRauP//diVtO1op//90pGv4WRT//3G3aMJWvP//bjRk&#10;bFN4//9rrmDrUGf//2sxX75O4f//bE1gmU9N//9uEWJjUWL//3AmZM9VAv//cYlm0liT//9xG2cI&#10;Whv//2+EZZ9Zbf//beNjwFek//9tcWM7Vp3//28+ZbtYIf//cclprFsf//9yPGuvXND//3ESa4Fd&#10;Kv//cKhrDV2n//9xtWsjXnf//3PAbBBfXf//dlRuVWDd//946XHiY0v//3rjdZdmIf//fAl4OGh2&#10;//98nHk0abP//3zTeKpppf//fWV30mlC//99SnZZaC3//3ovckNkqP//dChrcF6t//9uHGRpWMP/&#10;/2tJYGBV6f//boVimVkL//94LGvWYnH//4QXeCht9v//i7uA2nVr//+MR4KWdoP//4iMf890K///&#10;hKZ8l3Hq//+C3XttcVH//4L3fCRx3f//grN8THFV//+BSHrdbwj//39leJ1sAf//fUp2K2kQ//97&#10;PHQKZv///3k6cj5mAf//d+JxNWZs//94QHGwaHf//3nNcuFq3P//e6lz7myP//99e3UXbd3//38S&#10;dt5vfv//gW96d3Kc//+E13/EdvP//4bsg9l50v//hdGEVnmS//+DsYMMeJf//4Qqg3p6H///h2eG&#10;BH20//+KI4fyf7L//4qxiBB+pv//isKIGXzy//+LSIhcfBH//4tAh117Nv//iyCFsXq2//+L64UB&#10;e37//40uhTF9Cv//j4aG8X+i//+UrIwWhIr//5u1k96K6P//oGCZyo8W//+gKZqYj07//509mAaN&#10;+v//mk+VEo2C//+YdZNbjkb//5gHk5WQCP//mTWV0pK0//+a0Jh7lS7//5sPmW2V3P//mkCYtJTj&#10;//+baJlZlQj//5/UnPmX3P//pS6hrJvf//+nTKNSnVr//6XuoUybmv//pMafMJmx//+kQZ33mCL/&#10;/6JjnCiVkP//oGia45Ow//+fyZsllDb//546mg+Unf//mJ6UMJDM//+QeIsuiRT//4wYhiiDi///&#10;jfOIa4Oo//+Q5ozIhW///4/zjTCEIf//iw+IkX9V//+EXIDheO3//37Aed1z7f//fLt2z3K7//9+&#10;j3hfdQH//4NgfYx5Uv//if+Et35z//+PQ4pxgfr//5CtjCeCN///j/aLnoFp//+Qxoy3gyf//5SO&#10;kPeIUf//mayWuY5b//+ciJpGkTH//5r1mSOO2v//lZiTzIjU//+PLYzegnz//4sAh7t+////irWG&#10;Xn9K//+NMog0gdX//5Dti+iFWf//lXqQzYoI//+aU5Xbj5b//54wmbKUOv//oOCcg5bl//+jL59a&#10;l/3//6TwociX9v//pIGh75aV//+hmJ+MlB3//58WnaOSrP//nxaeL5NS//+f2J8alBD//57indeS&#10;2f//nKKbCJBz//+bl5lcj2j//5tcmFOPOv//mdeVuo3C//+YXZMNjBz//5jqkseL+///m4eVRo1T&#10;//+ep5jejuj//59ZmlmOuv//nRiY2Izu//+aHJY5i5b//5fuk8SLZ///l9CTE40b//+aQJVfkSP/&#10;/54Ume2WZ///oRqeCJoq//+iXp/Rmsb//6NyoGOZxf//pIKgeJhA//+jdJ7DlTr//5/1mzSQ1f//&#10;nDyXjYz9//+aypXFi6T//5xQlnCNC///ny2YVI9B//+hlZo4kI///6J1m22QwP//opick5F2//+j&#10;V56slED//6OxoGuXVP//oimf+ZgY//+flp3yltr//54dnHiVwP//nnicb5V8//+gLZ2RlXX//6L4&#10;n62Vv///pZqhhZXy//+l5aDilH3//6K0nMmQJf//nYeW+oo5//+Zz5MGhiT//5mnkuaGTf//nGCV&#10;yopM//+fXZkAj0j//6CLmguSAv//oLiZiZIX//+f85gbkAr//556lsWN8P//nwaYW4/A//+hbJwa&#10;lO///6N2n0mZ5///pNahjp0S//+lOKK8nZH//6MZoRWZz///ne6by5HN//+YUZVziSH//5S1kOWD&#10;UP//k3yO/4FZ//+VAZBOg3L//5dpktSHNP//mDqT+YnG//+XjJPWix///5Z9k1WMNf//ln6Tj43R&#10;//+YXpUoj/3//5p1lriQz///mfaV6Y5Q//+X1pPdiuz//5hSlJOLlv//m0+XhI+o//+cXpgZkX7/&#10;/5k4lDKOIv//k/6OOIf5//+RAoqNg+z//5IkiyOEQ///lPiNn4ao//+WSo7Vh8z//5a9j06IRv//&#10;mSqR1IsC//+dWJYdj9X//6CsmX2T5///ogCa1ZV4//+irZthlUX//6P0nFSUwv//pCab55NZ//+h&#10;z5jKkKv//58dlXCO2v//nkqUdY77//+f85a6kJ7//6Nom1+TFP//pcOe6JRK//+lw597k4X//6TW&#10;nqSSFv//oyCc45AC//+fwZmijO7//5wolj6KvP//mvWVHouL//+byZWzjbD//5yCleCOAv//namW&#10;iI1F//+e8pewjHT//53sltGKNv//m02URId6//+ZoJJfhoX//5etkEOGA///k7GMm4PN//+O44h4&#10;gA///4u4hd18bP//i7iF6XqG//+PT4krfCD//5V/jwOBe///mrGUJIdr//+Z+JOMiIv//5NbjQqE&#10;Bv//jWCHA3+f//+MmIXyf4j//49uiEuCJf//kn6K7IRG//+UaIzGhOT//5YZjrOFMv//meOSnYeQ&#10;//+flJgtjAX//6MKm62PLv//oUuafo6v//+d3ZfKjXb//52sl9CPD///oE6Z+pIz//+ibJt5k7P/&#10;/6OhnFGTRP//pCKcyZEz//+iAJrQjFP//518loiGVP//mcCTB4MW//+XeZC8gpH//5WDjkaCL///&#10;lMeMuYIY//+VrIz9gxP//5ZXjYyD5P//lYCMx4Mf//+UQYtxgbH//5QAiv2BXf//lDeLL4Iz//+U&#10;U4t7g4L//5UTjG+FRf//liSNzoav//+Vko2yhdv//5L6i6qCsf//kOiKCX/k//+QGYmJfpL//46D&#10;iCx86v//jDmF03rC//+MEoUjeqL//49Yh4p+Bf//lO2MRYQZ//+azpGMiqT//56VlPGOkP//nyCV&#10;X46X//+dppRJjMD//5r5kpyK7P//mM+Rkoq2//+ZApIrjKH//5oeko+N0f//mpyRzYxy//+bjpIN&#10;iof//52RlJaKQf//nxiXe4sB//+eIZfIisr//5tElZOJeP//mdaUbIlm//+bl5aEi9P//55PmauO&#10;Yf//oFmbw49Z//+iNJzJj0P//6P7nO6Ouf//pRGcSo4S//+lSpuojf3//6TJm5eOlv//oy2bVI65&#10;//+goJoyjaj//59Mmc6NB///oH+bZI39//+jYJ5Dj7H//6WFoBWQFv//paWflI6q//+kjJ24jN//&#10;/6Lsm4eLbP//oW2Z7oq0//+hipqajEH//6KanNaPv///oiWdu5I1//+f1Zwykgn//52VmdKQgf//&#10;nDaXuI8T//+bbZYqjlD//5qjlK6N0P//mcGSzo0z//+ZdJEkjPr//5nfkCCNJv//msyQFo0w//+c&#10;EJEljOX//5yqkk+L////nFqTC4tr//+bspN9jDX//5p7kwaNSf//mUySB42J//+Y5JEyjJ3//5ia&#10;kCyKbv//mMKPmIj5//+bDZFeiwb//54zlDOO4v//n4mVipCh//+gopc4kRz//6Qwm9OTPf//qAKg&#10;hJWF//+onaETlPz//6hyn+eUIP//q0ahapZ6//+trqK+mLH//6sQn4KWmf//pgCacZMU//+impfK&#10;kiH//6CplxiSt///n52XDpMD//+hQ5jZlBT//6VsnGSWKf//qkagdJhy//+whqZLnHn//7dmrWSi&#10;Bv//uZ6whqRp//+1ca3Lobb//69dqTqdg///qtKlv5pu//+mWqG/lzj//6FinOGTx///nduZSJHj&#10;//+cGZdHkSD//5p4lVyPfv//mM+TeI0Q//+XdJHJipL//5dtkPyI5///mxaTcIo+//+hTpitjgz/&#10;/6Qym3+P1P//oEmYRYzO//+aEpLUiLr//5hIkZaJN///mwCU0Y3m//+cxJcRkPL//5yQlquQe///&#10;niyXAZAj//+iSZkRkcP//6XjmoiTS///qGqbhZPm//+sr5+TlgP//7Gyph6Zc///sZSofZmA//+q&#10;5qOVlFr//6OcnKmOxP//nrCXlYtm//+am5PKiMX//5fckY2Go///mG+SMYYL//+aLJNdhSL//5o8&#10;kqaCkf//mnGSYoEx//+ccZSSguD//55Tl2mFt///nnuY/Igq//+d9pm6itX//5womGmMHv//mJmU&#10;Vop0//+WBpCWiB3//5WOjwSGq///laaOdoVF//+V946ChD7//5b9j16Er///mJKQ/YcT//+YtJFs&#10;iTv//5Zwj3uI+v//lFCNe4eZ//+TGoxghdT//5DbipmCl///jXWH035Q//+KrIVAevr//4jsgxl5&#10;Jf//h0KAqXf9//+FvH5mdzH//4UqfVN27///hUx9L3aV//+FF3z5dTr//4QqfCxy7P//gqB6rXBM&#10;//+BX3k3bq3//4CneBJudf//f252hG5S//99NHQybOP//3n9cQ5pSP//eJ1vvGYd//97u3LGZtr/&#10;/4FLeDVq6P//hsZ9mXCY//+KF4DldZ3//4qIgYF4bv//ik+Bq3of//+J8IIZerP//4jigix5ov//&#10;h3yBsnfY//+HSYGnd27//4sAhKp7Gv//kWOJ74Ek//+WIY2vhQX//5d3jluFef//lt+NQYSJ//+W&#10;MowhhCT//5b3jLGFlP//mfyQG4mX//+dE5RSjff//5uzlGeNrf//laaPeIeu//+QrYrpgXz//4/B&#10;iaZ+hv//j1OIVnw4//+M3oS7eMP//4r4gfl20v//i5SCf3gI//+NMYTFeoL//400hbl7bv//i1eE&#10;iXpu//+Je4LJeTX//4jigd145P//iXiCHXmC//+Ln4Q5e2r//490iEZ+jv//lE+NPYIc//+YQJDU&#10;hCf//5iukIyCfv//lQaMRX04//+QNIdOeAv//41PhK12JP//jEeD8Has//+Lb4M2dvr//4s9guZ2&#10;8v//jI+D5He3//+OmIVoeRD//5B+hsR6bv//kbWHqnsd//+Qr4bEeXj//40+g9N1mP//iaGAzHIC&#10;//+HZH76cCD//4aVfkpvp///hy1+y3CD//+JGoCJcr3//4uWgt91e///jSGEVnc8//+M5YQ4d4H/&#10;/4xOg+R39P//i8KDm3jT//+Kj4KFeNj//4lWgUd4Df//iM+Ag3br//+IjX+/dWv//4iifxB0N///&#10;iR9+xnOp//+Jm37Lcyv//4nZfxJyZP//iix/3HIL//+LKoFaczL//40Ig2x1+///jsKFEni2//+P&#10;jIXkeen//4+dhnV5+f//jvCGx3mZ//+NaYZieRD//4v0hdd5MP//i2iF8Xqm//+MRYcofXj//43E&#10;iJJ/6P//jZmHlH7U//+Lv4Qqeqb//4qhgTl3OP//iql/5nYp//+LiYBKd0X//41ngoJ5+v//j1uF&#10;QXzD//+Q5Yd/fu///5KLiXOBHP//lF2LRINQ//+XOo4Phin//5uykoSJ/P//nwKVwIv3//+ep5UP&#10;ia///5q7kKGDyP//lXiLJH2O//+Ryogkeu3//4+oh6F70f//jlWIAH3K//+PdIncgG///5J2jFqC&#10;j///lOaNnoK4//+WAY2CgYP//5aWjSaAV///mE2OPYCc//+ao5BigbT//5mYj6uAHP//kyiJ/np1&#10;//+LSoMFdJ///4dTf8Ny6///iAiAyXTz//+Jv4JYdnv//4j+gQB0rP//hmJ9dXFM//+FIXsHb9f/&#10;/4YQer9wP///h0B7M2/6//+Hr3uYbmf//4gVfChtJ///iLd8fG0E//+IcXttbNT//4bfeVdr/P//&#10;hRV3zGsv//+EingFa2n//4ZTelhtZf//iNx81W90//+JF3yPbsL//4b5echrf///hL529Ggx//+D&#10;unWJZlP//4OJdVRl0f//g6B15GZ0//+Dwna/Z9b//4KLdipoCP//fuhzGWVU//95lm5oYEL//3O3&#10;aSlaY///b9BlaFan//9xcGZeWKP//3j1bJtgTP//gmZ03Wk5//+IpXqpbiH//4k/e4FtAP//hvh5&#10;oWlX//+Fk3hRZ1n//4UQd6lnNf//g+h2rmdR//+CBnWyZ3///4C5ddJotf//gMF3I2r///+BfXiV&#10;bST//4JyebFuhv//g5J6nm+f//+EvHtucMj//4X6fDhyQ///h/J9nHR+//+Kyn/ad0H//41VghR5&#10;cf//j5eEins+//+SnIgXfc7//5WGi3mASP//lriMxYEX//+WMIwNgFv//5Tbipx+5///kzOJMH0d&#10;//+RqIgre63//5D9iAV7rf//kVuIo31M//+SeYmyf73//5Qii3CCN///leqN94Qv//+WQo+zhIL/&#10;/5PMjrCCZP//j0yK9X6t//+Loocae93//4q7hVN7kv//i5SFLXyz//+Lx4S1fKj//4mVggd5af//&#10;hiN91nQr//+EbXsicIP//4Vwe4JwWP//iGh+wnOY//+LooMLeIb//42qhk587v//jzyIgIBY//+P&#10;lIidgST//42rhfR+If//iwSCpHl5//+JRICEdd///4jsf+p0hv//imOBMnYZ//+M1IPQecb//46S&#10;hkZ9q///j0CH4YCl//+Ouof2gaP//4yqhgl/+P//ileDpH1V//+I0IIge2v//4fPgQx5////h3aA&#10;PHjU//+H+n/Qd+T//4jtf813JP//ihSAj3cP//+K9YHSd6v//4tsg2J4/P//jGiFvHuq//+OS4jU&#10;f5r//5AMizyDI///kQmMUYVR//+RyY0IhtH//5KQji2IP///kpeO94jd//+RnI6biAT//5FPje2G&#10;wv//kseN5oYm//+VE45AhiX//5azjnqGpP//l1mOxIgD//+Xmo94ikn//5hhkSeNVP//mVOTOJAu&#10;//+ZmpSDkbb//5mMlRqSAP//mdmViJGJ//+aQ5XQkKz//5oXla6P5///mUyVZo/y//+YVJVNkSD/&#10;/5eAlUiS7P//lweVL5Sf//+XWZVUlg3//5hulf+XTP//mkKXv5lf//+cl5rjnUH//55VnmWiQf//&#10;nkygmKZ2//+c8qE4qQT//5vhoYOqsf//m9GiaqwI//+b66NQrH///5upo6OsFP//nA+kTqxC//+e&#10;IKZgrkb//6FdqXKxbP//pFSsHLQz//+lqa0EtXv//6SEq6K07///oUGourMM//+d2aZCsRr//5xt&#10;pa+wMf//nW2m3LCT//+f66kdspb//6Jbq7y2FP//o7qt07nJ//+jvq5pu6f//6KdrTS6xf//oQir&#10;PLhQ//+fWql4tbn//52VqAqzkv//nNOnlLLG//+eEaiotEL//6DrqwW33///pBut+bx///+m+bFl&#10;wW7//6jJtEbFT///p7uz7cWZ//+kKbAywqj//6E8rLnAOv//oJGrzsBF//+iI61gwin//6WosLjE&#10;1f//qZC0HMZx//+rlrWQxR7//6kzsvC/Wf//o62tmre///+ft6ovs/7//57OqdW1Yv//n1Kqarjp&#10;//+f26pju5///5+kqVy8Fv//n2CotLuc//+fWqknu4D//56aqYe7Pv//nDWoY7nE//+YG6VEtp7/&#10;/5SPokyz2v//k+eh8rOw//+VT6N1tR3//5ZIpF21gP//lnekTrSK//+Wc6PTsu3//5UToXGvd///&#10;kIOa5qgU//+IeY/5nLD//4GXheSS5f//gUuDDZFZ//+JDYnlmfz//5YQmEypcv//ojGnzrhQ//+n&#10;hbDUv8b//6aLsk7AoP//pOmxtcFW//+lrrMMxTT//6dQtWbKA///p9q2d8zh//+nO7WEzR///6ZK&#10;s2rLaP//paaxisjx//+lVLDexxX//6WPsdLHFP//pHOxwMbs//+f162Cw+n//5lypnfADP//lh6i&#10;C8Cx//+aBqWSyar//6RcsRTYtv//rxu+Rect//+1D8bU8JD//7ZIyin0nP//tbHLhfUd//+1pM2L&#10;8+H//7VNzsfxVf//swPMrO2z//+wPMjM6tX//69lxofqsf//sKzGwuzT//+ya8es7sD//7LKxzzu&#10;yf//sifGN+4Q//+ysMd6727//7ORydnyhv//szrKmfUL//+yoMoK9gj//7Mlyc/1rP//tLjKoPP2&#10;//+1g8sw8Or//7Q2yiXtaP//snjJHuta//+w8sh86mr//68Hxz7pXv//rkDG1umk//+v0chi7H7/&#10;/7I4ylbvqv//sv/KifBc//+yQcmV7xL//7J/yi7u8f//tEPMYPCp//+1xs208g///7YdzU/x+P//&#10;tR/LaPDJ//+dn7o+46H//53UulzlQf//nR247+Sm//+ck7eD4zX//53RuFHjo///oGi66eXv//+i&#10;s71n52///6OEvl7mWf//ooq9ZOLB//+hJbv33w///6FRvELeLf//ovy98+Cs//+kOr7Y5BD//6Qs&#10;vgfluf//oeu7C+NS//+fHrgm3xr//56suIPeF///oCu7VuD+//+g9L1M5An//6AFvQLksf//nkK7&#10;aONy//+dLLoq4o///52FuiTjnP//nkO6UeWC//+e8bqG5xT//6BFu8boaf//ofe9telB//+iXb4S&#10;6I3//6H2vSjnPP//oiC8hObS//+ic7wx5tr//6I5u8jmTv//oly8IeXt//+jxL3I5uX//6TXvs7n&#10;2f//pL6+mOhf//+kk77H6cL//6Rev4XrXP//owO/QesE//+hU74l6Sv//6COvTDnef//oM+8ieax&#10;//+g6Lte5f7//6DYuj7lGv//oVy6VeSb//+iz7ww5Rf//6Qrvnvlf///o6W+1ePp//+hib064OD/&#10;/6AgvA3fjv//oeq+C+KM//+lV8F852f//6X7wa7ofv//pKS/1+Zv//+ld8DK5lT//6dJw0/n0f//&#10;pazCGeZ7//+hfb2X4tP//59zuwvhPv//oLC8LeNI//+ivr6N5l7//6OHv8Lne///omi+2uVK//+g&#10;hb0B4ar//59Ou9ffnf//n/C8qeEv//+iDr7r5SP//6MFv2vnff//oUK8V+Xj//+fqLlB443//6Hp&#10;utnk5///ppa/1ujJ//+oCcIB6Sj//6TSvz7kPv//oE26rN27//+dtbeG2gT//56rt6Lbq///oie6&#10;Y+FN//+lob2p5v3//6d0v/TqDP//pzbAlOoT//+mS8CO6PT//6WnwKXn8///pP/Ac+ay//+kZL/5&#10;5P7//6Qtv57jUf//pCC/W+IC//+jUb5s4JH//6ICvO/fCv//oQi7lN3i//+hMbtk3fH//6LVvTbf&#10;////pNXAFuMv//+k+MFi5RL//6NGwGblJf//ojG/ZuU7//+jV8A+5qv//6WKwijogP//pnnDAOkQ&#10;//+lS8HV6Bz//6RbwQToBP//pM7Be+lf//+kbMC96XX//6LyvpjnyP//oly9ZOaz//+jbr4n5xr/&#10;/6Q8vsvmt///o9m+EORe//+jmL0k4Wr//6RrvQze7P//pZm9Ldxh//+mcL0Q2XX//6cbvOLWVf//&#10;pt67qdHk//+ktrfdys///6HYsnLCfP//ocCvPrzc//+n87K1vgr//7K1u/PEjv//ubTCvMfy//+4&#10;EcFKw1j//7BtuTe5/f//qT6w5LMZ//+mZKzJslr//6Y2q/W02v//piGsErac//+l8qyxttz//6WN&#10;rQq1vP//o4mq8bIu//+fmKXOq/v//5uuoA2lMv//ma6cdKBv//+Y4Zsknir//5iUm7WeaP//me2e&#10;3KHR//+ckaNppsH//54rpj2pxv//nW2lv6lO//+aAaHdpWT//5WUnMygP///kuCZ1Z0H//+Tipq4&#10;naH//5cNnm2hHf//m2uigaTZ//+eDaSVpkD//540pIallv//nemkq6Wc//+eMaWxprr//50QpQ2l&#10;6///maahm6J3//+Vw508n2z//5PMmpyfnf//lEKag6Kr//+Wo5zCpr///5lkn9mptf//miuhUKnU&#10;//+ZJqEjqIj//5g/oRaojP//mb2jLKuL//+c+qZvryj//51OpkStvv//maih4qc1//+WC52UoZT/&#10;/5VQnEugmf//luWdfaMh//+Xu54TpOP//5Wfm7yitf//kh+YAZ3m//+QEpXSmcX//5DLlo6YVP//&#10;ku2Yy5ia//+TRpktl0///4/dlb6SZf//i56RhY04//+Jyo/Di5j//4ndj9+M2P//ijWQM45d//+J&#10;1o/Mjiv//4g1jhKLgv//hm2L6ogX//+GAYrNhhH//4evi5yGi///iuKOEIkc//+NtJB1i+D//48X&#10;kamNiv//jxeRho2u//+Ne4+ai63//4rJjFiIPP//iKmJfIVp//+HdIeWg+n//4Z4hmmDYf//hQ+F&#10;m4N4//+EIoXlhLn//4STh8uG8P//hNeJLIdF//+D5YilhLX//4Nrh82CNf//hKGIIoJb//+HPInI&#10;hTD//4ngi9KIqv//i62NhIsL//+OEZBGjXX//5IGlMiRDP//lMOXx5Mc//+T7pahkVX//5GPk3uO&#10;IP//kF+RfIzU//+QAJCNjSb//46DjsKMlP//jBKMLIqm//+K0YrniXT//4xEjI2K+f//j9eQoY8D&#10;//+S+pRukvP//5PQla2UXv//kxmU8ZN+//+SNJO/kYP//5H/kyGPf///kUaSAYzM//+Pb4/GiYz/&#10;/44ejiiHlf//jiWN+ocf//+Oto4shor//47rjb6FJP//je+MFIM+//+L5InTgeT//4nmiFyByf//&#10;iDqHqoGv//+FtYYKf0b//4IngtV6d///fnF+1XUd//98Y3wpcgj//33JfRJzWv//gF5/fXaF//+A&#10;2oAAd6j//3+OftF20///fp198nYv//9+3348do3//360fe52Gv//fDx7LnLU//94nncSber//3XW&#10;c6tpwv//dKtx0WeO//90vHFfZw7//3WTch5nfP//dz90JWiE//94I3VaaLv//3bYc+tnKf//dO1x&#10;V2WJ//90CG+YZSL//3Szb5NmQ///d2Bx62lj//97eXYobff//364egJxXv//fu56+HDV//983HlC&#10;bQr//3sEdw1pA///end1wGae//96s3WXZfP//3qzdd1mS///ei91t2bf//95bnS1Zu3//3iIcv1l&#10;4f//eBpx5WSR//94hHIyY/r//3pHdFplE///fVl4HGfo//+AA3uParf//4EjfWpsQv//gbl+ZW0w&#10;//+CIH6zbZH//4LAftptwf//hHN/+m8D//+HlILfckL//4sXho92i///jA2H3Hiy//+KO4ZLeGH/&#10;/4j3hRB5BP//ieyF5HwR//+MBIfgf4///40KiN6AaP//jB2H933y//+KMYXieib//4i4g/J3RP//&#10;iSmDxXbJ//+KTYRsdyz//4l2g5R12v//hvaBqXOU//+FN4DGcrX//4ThgRZzIv//g8qAI3Hu//+B&#10;fH1pbq3//4APe0JsNf//f9V6XmuN//9/2Xo+a+///3+Tem5sdP//fvR6kmx8//9+l3qWbEP//38T&#10;eq5sb///gQJ7nm4M//+Dzn2EcRn//4V/fxdz8P//hNp/OXUt//+DT37TdXz//4N8f+t2lf//hSWC&#10;AneX//+FjoJ9dgj//4SOgVhy4///hD+Aq3E2//+GCIHLcor//4m/hFl17///jYKGhHjL//+QH4dg&#10;ecn//5DShtN4vv//juyEzHYD//+K94HkcrT//4ZsfvJwAv//g3d9Wm8v//+DSn4GcKH//4NSfqZx&#10;u///gHh8Z2+f//97YHgCazD//3djdM1n0v//dvB1A2ep//94kHb3aPr//3m/eAJpIv//egt3vWgW&#10;//9603feZ+T//30CeZlpzv//ftx7TmvH//9+Anqeawz//3u+eMZo3v//elt31mfS//96i3g8aKz/&#10;/3yFehVrYf//f5t80m7u//+BiH57cQz//4EtfglxBP//f2l8R2/t//99O3oXbnX//3tkeEJs6///&#10;euB3yGwy//98C3kFbMz//36re8huff//ge9/K3BU//+EAoETcMf//4O6gENvYv//gf593G2a//9/&#10;yXtGbFT//3zveIVq0v//eU51Tmht//92dXLRZn7//3aKcwhm////eQJ1Y2lV//97AHctavv//3tY&#10;d1prfP//e2B3SWyT//97TXcTbdT//3oJdYttRP//eJZznmt9//94RXLQahf//3kfc1hpmf//elV0&#10;XGl5//97pHV4acX//32VdyVrFf//gAh5aG0X//+BXnq6beX//4BoedlsEv//fhF3omij//98t3Ze&#10;ZhP//30GdsVlPf//fad3h2UE//98Y3Z4Y6T//3ldc8Vhtf//d1ZyL2Hh//93lHLSZNz//3kadGVo&#10;pP//ehV0xGp+//95fHMQaUf//3gHcHVmWv//dnJuFmNy//900Gw3YXP//3NPav9gwf//cqNrFWGa&#10;//9zXGzdY7n//3T6b4tlxv//dshyPWbb//95MnVGZ9v//3vCeCtpGf//e9J4D2if//949XSHZj3/&#10;/3bkcYdldv//eOJys2jk//9+DHc4bt7//4I6etRyrf//g4R7nHKY//+ESHwwcZH//4Ymfllxof//&#10;h7KAW3Fy//+G0H+SbuT//4MTe4hp3///fwJ3LWVd//9+KHZbZL7//4C/eS5nw///gpp7VGor//+A&#10;sHmvaRn//3zbdgdmPf//eyt0UmT3//98x3XFZhz//39FeDFn1v//gN5572lG//+BRnqUanP//4AT&#10;eWlqj///fYF2kmkr//97DHOhZ3f//3p0clxnBP//fPhz4Gjo//+DIHjvbZb//4wCgTN0S///k6+J&#10;H3mQ//+VHYtNeSr//5APht1ziv//iSuAZW2L//+E8ny6a1v//4VufghuTP//h+KBOnLe//+GyoBW&#10;cwD//4GgesZuHf//fUJ19WmP//9+ZHcBamv//4UGfaxwpf//i4iD3XbJ//+NV4UZeI7//4vig1B3&#10;D///iluBrXSO//+KUIEZcgb//4r2gK5vyf//ilp/Vm1+//+Ig333a+D//4aufbNruP//hV9+DWy+&#10;//+FAn59bp///4YXf2pxMv//h/WAynM7//+I/YGXcyL//4mPgi1xx///i6CEH3H9//+Oa4Zlc///&#10;/4+7hxt2OP//jxOGVXfO//+Od4ZmeXD//44Uhxh6Jv//ijuEBnZS//+DZH06b0D//35Ud6FqNf//&#10;fOx1XGi6//9+A3WCaRX//4Cid2RqR///g9V6a2w+//+GAH04bmL//4bNfzxwev//iLCCbHP4//+M&#10;tob7eHH//4/miWN6Vf//jy+G9Xd9//+MVIKzc0v//4rwgPNyKP//inyAtHLa//+J4H/ccqj//4vF&#10;gMxzKv//kdSFtnYf//+XrYsceLH//5eOi8N3BP//kk+IL3KZ//+N3IWVcDj//4v5hQJwJ///iaOD&#10;Lm8l//+G8YCHbi3//4bbgJFwuv//iRODDHXG//+LFYUyeYH//4xWhlJ6yv//jYaHU3sW//+Ot4iy&#10;e93//4/Pinp9o///j8uLRX6p//+NVIkJfFz//4nchQ132///hzGBmXPf//+EbH5hcIz//4HVe75u&#10;Vv//gfB8BW9n//+FqIAbdHb//4nohQh6av//jBmH935M//+NHIlugFT//41KiZ2Arf//i2mHZn6q&#10;//+IBoN+e0f//4UbgEN4Nv//hDJ/oXZw//+FGoFHda3//4aDg0B1Lf//htSDMnQE//+FZIBWccv/&#10;/4PHfNNv8f//g8t7BnAD//+Ff3s2caL//4iNfSp0Hv//jPSBBHc0//+SDYZreob//5WdiyR8mv//&#10;lLSLzntU//+Qi4jSeAf//45XhvV3Cv//kJaJIXn9//+Uc41Vfdn//5Vfj2R+Xv//kkmNyHrF//+P&#10;O4vHd1///480jB53lP//jxWLsXho//+LTYbpdaT//4c8gUZxcv//h41/63AX//+LoILlcf7//4+f&#10;hrB06f//j96HbXXZ//+M2YT2dDb//4iWgK1wgv//g3Z65Grs//9/uXZnZtD//39NdaBm7P//gGB2&#10;j2kC//+BYnbuae3//4JSdpho4///g2B2hWc6//+DgXZxZdH//4HfdUdkbv//f+hzpWNP//9+63Kw&#10;Yk7//35Tcmlg5v//fThyGV8w//98f3IhXrX//31AcvlgMv//fdpzEmFL//98BXDPX5f//3hKbU1c&#10;Av//dS1q/1lI//90N2rxWLf//3S0bBNZYf//dNpsXlmv//9znWquWMf//3EAZyZWYv//blxjl1Ny&#10;//9tRGIMUaD//21eYjNRMP//bhFjMFIq//9wKmWcVU3//3L1aNhZoP//dKFq61y3//90pWrrXYn/&#10;/3O3aaNc1f//c3RpX1yZ//91dWw5XtT//3hPcKZiVP//eQVzBmQ8//93Z3JtY/r//3WvcKBjAP//&#10;dS9vD2H+//92Am6JYVb//3g6cClh/v//estzbGP1//979XY1Zcn//3s7dulma///eWJ1eWXO//93&#10;nHLfZHD//3dbcS5jwv//d6BwNWNL//910G2zYPr//3FPaLJcNf//bJ5jI1dW//9q7GArVXT//26W&#10;YqdZEf//d9JrXmJe//+C0Xa7bYX//4lWflF0i///iRR/TnVz//+FE3xIcxb//4FBeRVwxP//gB14&#10;XnBq//+A9HmfcU3//4EHefdw2v//gDd5Gm8e//9/w3hkbZb//387d7lsKf//fed2hWpn//98EnT8&#10;aOz//3t8dLBpYv//fRB2X2w///9/BXgRbwn//4AseI9wUf//gRd42HEN//+CG3n7ckj//4PXfOF0&#10;tf//hgqA6neb//+GeYNOeJv//4Q8gqJ3IP//glCBj3Zn//+Dl4LmeQX//4czheZ9Tf//ifCHwn94&#10;//+J9Ic2feb//4hHhWF6d///hkiDFXc8//+EooBzdQT//4S8fvt0rP//hxV/unZP//+KNYG/eJP/&#10;/44nhUl71f//lA2LdYEr//+aM5Jthsj//5zwlgyJNv//m9KVZ4ir//+ZrpNUiKT//5e/kWSKFv//&#10;lf2QA4vb//+VPpAejbj//5YPki+QAf//lyyUpJHd//+Xc5YBkn3//5dylnKSUP//mWqYDZMm//+d&#10;YpsZlUn//6DSnaGXDf//oXOdpZbT//+ggpw0lZ7//6CIm5+VRf//oHubCpR7//+expk+kfH//522&#10;mGuQSf//npiZmZFX//+eApj+ker//5ikkx2OG///kOeKnocf//+NUIazgvf//4/RifSEXf//k6CP&#10;bYek//+UJpGKiID//5Aajf+FM///iAqFNn36//9/2HvUdrv//3znd/F0hP//gHt7FXf2//+HtoJU&#10;fd///489ihyDZP//k/OPFYZa//+URY+Ohd7//5JTjbKEN///kieNv4UC//+VtJHNiYj//5s7mAyP&#10;Xf//nnqb85IQ//+c05rCj3n//5eElbeJnf//kcSP+IQ3//+Oa4xHggL//45Ei3WDEP//j+mMX4VK&#10;//+SGY4Ch1r//5UlkLeKKf//mN2ULo4N//+cFpdAkbb//57TmkmUdP//ocOd/ZZx//+kFqEwl1r/&#10;/6QGob6Wd///oa6f3ZRR//+fsZ5qkv///58SnleS6v//niWdj5Jm//+brpqukEb//5ijlwSNZf//&#10;l3CVT4w4//+XzJVFjMT//5fJlJyNRf//mCSUCI4f//+ZRZRbjx7//5rSlZOPmv//nG6XXI+d//+c&#10;XZfTjn7//5qVlrCM3f//mUSVxIy2//+Y+JVIjgL//5nplZaQl///nDuXdZSG//+ffZsHmSL//6KP&#10;nwCcs///pF6hgZ2L//+lRKJDnA3//6TeoSCYvP//olWd7pP0//+erpoPj0j//5uulx2MVP//mvuW&#10;OYwb//+dFZeajl7//6AWmZCQzv//ofaam5GZ//+iIpqmkRj//6I8m22R2P//o4SeFpUw//+j9KAk&#10;mED//6HQn0OYDv//nmecXpVT//+bvZl5kjP//5sGmAuQI///nYKZe5Be//+jEZ3Lkyj//6ijoiSW&#10;Yv//qlqjAZbc//+myp9BkwX//6BJmS2MlP//msyUM4cS//+YwJJRhS7//5nwk3GHXP//m+qVWItf&#10;//+c75Yyjon//52dlleQCv//nTqVdo8z//+cBZRujaL//5ytlg+PJf//np+ZM5MK//+gK5uolr//&#10;/6GnndSZ2v//osSfo5uX//+hip8bmY3//50QmvaS5P//l7eVZYq5//+T/JEHhLb//5J8jteCOv//&#10;k+SPwIPv//+WO5Hch1n//5azkmqJUf//laqR14oh//+UvpGXi0v//5VjkrSNpv//l+WVJJCQ//+a&#10;IpbdkYz//5nAleyO/v//l8+TuouB//+X8ZPZi4D//5nRlZSOP///maOVAI7m//+WOpEWi4///5Hw&#10;jF+Gs///kBeKK4Qd//+SFovIhXb//5Wnjt+IUf//l4mQRYlR//+YOJCLiSn//5ptkm6K2v//njmW&#10;DY6l//+g0pi5ka7//6C4mQmSKP//n+OYv5GZ//+gdJmFkff//6DCmWqSEP//n2KXHJDy//+d0pR3&#10;j9b//532k/WPyP//oTmXZ5G8//+muJ3mlUT//6oBomSW6v//qROiOJUh//+mOZ+Zkez//6L3nGqO&#10;nf//nw6YuItN//+bYZVxiUn//5oZlHmKK///msCVFoxO//+bEJUFjJ3//5uylTaMFP//nQ6WbYw4&#10;//+c5JZci53//5tblKqKUP//mkuTAYmz//+YLZBUiEL//5NYi4GERv//jc+GeX9B//+K2YPte77/&#10;/4vGhMh7Gv//j9qIa32X//+VfI20grz//5p9kqqImf//mxaTfYrW//+WxI9xiAf//5Jwi1WEf///&#10;kaqKvYPG//+TWIyEhPf//5UojnaGFv//loCQFIbF//+YBJHxh8///5tLlU6Ksv//oDyZ/489//+j&#10;Lpy+kiv//6E4mvyRH///nPWW9I57//+ax5R+ja3//5vXlL+PLP//njCWO5Dd//+gm5gokXP//6Ji&#10;mc2QN///oVSY3YvO//+diZVihfv//5oykmuCxv//mFeQ2YKV//+W9Y9wgun//5ZkjpuDKv//lu+O&#10;+IPg//+XHo87hEL//5XjjheDa///lLOMroKt//+VYYzng9H//5a9jeGFzP//l0uOT4by//+YMY9d&#10;iAP//5pCkcuJrP//mzSTKonq//+ZlJHdh43//5fOkGCFQf//l3mQfITf//+Wq5BAhGv//5S5jpuC&#10;0///lA2Nl4JO//+WBY6zhJj//5llkTGI3P//nMuUAI1Q//+fj5ZzkGL//6D1l7WRJv//oKuXg5AY&#10;//+eq5XhjjD//5y3lGSNU///nKeUeI5p//+dCZRmjuz//5zBk2SNTP//nTCTeot9//+ex5WJixD/&#10;/6Ail+eLjv//n3OYIItt//+cqJW8ihz//5qsk+mJt///m6GVMouz//+dTZdvjYH//52omBWM9v//&#10;nZSXjoss//+eYpdPihX//59ml0mJ2v//nzKWoomS//+drpWDiP///5vVlJmIg///mjqT94g2//+Z&#10;95RNiNT//5v6lnGK5P//n6qZ5Y2I//+iOpvjjjb//6IQmu6MRf//oI+Ysons//+enJZliDX//5yU&#10;lJSHCv//nBeU2IfL//+c7ZbbilP//5zWmAGMKf//mviW4IvB//+YxJSvikz//5fZk0KJ4///mB2S&#10;z4r0//+YCZHhjBX//5fKkImNFP//mO+QV48b//+bApEqkSD//5xJka+Q7///nPaSQ477//+eNpQE&#10;jZf//5/8lrSOM///oOWYs5AN//+f+pi/kWn//59/mLuSs///oJWZlZO3//+gaJiakfv//57sliWP&#10;D///oESWlZAf//+kV5njlLX//6dWnIiYBP//qc6fcpnq//+u46WwnZ3//7QAq+ahDP//tDGsSZ/w&#10;//+ydqnpnZb//7R4qxefRP//tmmsXqDZ//+x96dsnHn//6qSn9OWW///psicdZUp//+l3pyElyv/&#10;/6SWnDuXqf//pCScSJcy//+l+p45l+z//6kUoV6Z2f//rYSl651f//+yFqqsoWD//7Luq+6iRP//&#10;r2epPJ9Z//+qVKVNmwr//6XmodiXU///omWe0JTN//+fxpwrk7r//54qmk+T3f//nZeZcpRg//+d&#10;0plylH///55EmcCTwf//nRCYPpDB//+aypU1jE7//5yflcaLef//o7ybsY/i//+o8KB8k6f//6YO&#10;nfSRRP//n86YRYyq//+fkZiEjh7//6VynxGVrv//qHCixZpb//+lX5+fl/n//6Lpm9mUtf//pTec&#10;EpVx//+oiZ0nlw3//6nXnLGWXP//rE6eq5Zw//+wpqRUmRL//7DMptSZX///qdihlZQS//+hyJn9&#10;jgH//50ylZOLP///msCT24pQ//+ZB5MgiR3//5lKk9uIHP//mniUr4aj//+aiJPJg+L//5q2kxaC&#10;F///nAiUVILG//+c+JZVhLX//5zEl9uG////m+WYU4kr//+Za5YRiSH//5TpkJOFrv//kLGKwoEv&#10;//+OlYclfeL//46uhmF8dP//kJeIEH0Z//+TGIrzf3///5WljleDnP//ls6QhYeJ//+VFI90iEn/&#10;/5KvjReGzf//kYqLr4UZ//+QL4pQgqL//42Oh/9/A///isKFbXum//+IroMzebL//4dUgVl5Gf//&#10;hw6AZnmm//+HwIBuem///4fpgCV5wv//hrV+43cx//+FF317dCf//4PtfHdx2f//g5578XDq//+D&#10;onuNcSr//4K3emxxd///gBl3/XBI//98GHQ2bMT//3pJckFpr///fQB0YWnu//+ByniCbIr//4Zi&#10;fLxwg///iTx/lXRy//+KGIC9d2X//4q0gft5/v//iw+DXXt2//+KS4Plevf//4i5g2F5df//iDGD&#10;M3k9//+LjYYcfNf//5Gti0eCi///ljyO2oYT//+W7I66heb//5VKjGKEIP//lA+KiIOC//+VKItH&#10;haP//5i4jzWKgP//nDeT2Y9C//+bsJS8j1D//5b+kQKKCP//kv6NG4Rg//+SAIuNgVn//5DoiXR+&#10;kv//jXGE4HoW//+KWYD8dpj//4pDgMJ2fP//jH6DiXkI//+OeIZee6X//46YhyJ8p///jQqFxHvt&#10;//+KzYNlejb//4llgeR4/P//ilmC/3my//+No4aNfDz//5J1i3h/yP//lwmPxYK8//+YoZDugtL/&#10;/5Zmjnp/wP//ktWLEXxr//+QuolFe2n//5AHiL175f//juaHfHtK//+NhoW6eY3//41mhRl4lv//&#10;jtCF83lU//+RH4e4e0X//5KYiNB8a///kQOHM3pm//+NGoOddjX//4oagSBzVP//iOeAV3Jo//+I&#10;A3+WcYz//4cIfnlwQv//hxd+Vm/5//+IpX/McWH//4p/ga5zXf//iziConSn//+LLoLbdYj//4pu&#10;git10v//iKaAJ3Tq//+HFH4xc77//4aTfWFzDv//hpZ9NnJ+//+HQX2Zcm3//4jSfrdzK///isWA&#10;THQe//+L5YGXdCb//4t5gf9zBP//irKCQHJ5//+LTYN/dCr//4zEhQN23f//jfSGBXiu//+OMIZM&#10;eMf//4y9hVZ3Cv//iiyDf3S8//+IX4JldBn//4gWgrd2DP//ibyEzHpi//+MXodyfsn//41Sh6J/&#10;aP//jJSFaXx8//+MmoO2ee7//42Dg0F5PP//jqqDzXoe//+QXIWyfHj//5JeiHZ/kv//lDuLM4Ke&#10;//+VqY1EhPP//5aKjm+GE///mGOQMYdD//+cSZOoiZ3//5+ElieK2f//n1KVFoik//+b25Dyg5f/&#10;/5dGjF5+gf//k+2KDHx3//+Rd4l8fTH//48biPp+lv//jl2JBIAm//+Pg4m3gTP//5GXiqWBSv//&#10;k/mLz4EF//+WPo0NgLv//5jDjtqBE///mziREoIA//+a7JEWgV///5YUjQN9xf//j6CHgXmh//+L&#10;7YSZeBj//4t2hIp4ev//i3qEcHeu//+J/YJZdJ///4fif0hxkP//hvZ9G3Cd//+HJ3v+cKX//4cq&#10;eyhvXv//hwF6vWz3//+Hfns6a2D//4gye5prC///h0p6KWpz//+EnXdOaQb//4IOdShn3///gad1&#10;Wmhj//+EGXgdaxD//4cIevxtq///h2h7DW1T//+FGHhPaf///4IzdN5l7f//gM9zBWOR//+BWXNi&#10;Y8X//4JpdKllef//gpN1NmcH//+BHXQRZvr//36Hcd9lHf//e8Zv1GJK//942G3LXx3//3bjbENd&#10;Of//eOFtvV9///9/iHM2ZkH//4dwefhtnv//jBh+KXEL//+LzH4Ob0z//4lNe95rwf//h896Xmn1&#10;//+HLHmEacT//4YAeHRpqf//hEp3g2mc//+DJ3enapj//4NOeQRs2f//g/h6bm8I//+EE3rGb8b/&#10;/4N/ejJvSf//gtF5aG6X//+C1Xk/btn//4STeqZw7///h6l9YXQz//+KNX/adp3//4v5ggF4CP//&#10;jlyE4Xnm//+RC4e0e/z//5JyiMx9Af//kgmH6HyT//+QsIZTe2n//4+ohZl6kv//j6+GXnrS//+Q&#10;rIgifEz//5GeiVd99f//keCJWn7n//+SIolaf2j//5MYip+AGv//k4OL94AZ//+ReorkfhT//42m&#10;h4N67v//iu2EjXk4//+KtIOiedr//4vnhDV7cv//jBKEKnt2//+JdIGBeAn//4XofYBzGv//hLh7&#10;anBD//+Gg3xxcND//4nnf+N0Ff//jRSD7HiS//+O+IbYfKv//5BAiI9/8P//kG+IUIDP//+PToZk&#10;fsH//45ZhNx7zf//je2EN3ll//+NV4OZd8P//414g/N4Kf//jtSGDHsG//+QUoixftT//5FVisGC&#10;O///kVKLKoPC//+Ph4lJgoT//41IhuiAVf//i8CFc37o//+KTIPofVn//4kggg17K///iUyA9nk9&#10;//+KwoFMeFL//4z0gzl4/P//jqqFvnqm//+O34dlfCj//44niCx9j///jXGInX8y//+MxoiVgIf/&#10;/4x4iHOBiP//jTKJH4Lc//+Omop+hFL//48diyGEmf//jjqKMoMg//+NcoirgSj//45WiA2ASf//&#10;kNuI2IEs//+T0Yqzg6T//5ZbjQmHIv//l/KPJopx//+Y5JEkjRf//5lCkvOO////mHKTuI+v//+W&#10;qpMcjvv//5TNkaiNLf//k9KQaYth//+UBZAjisz//5UmkQCMEf//loKSfI6m//+XPZOKkTn//5ci&#10;k7KS/f//lvCTepQx//+XeJPelZL//5k0ld2YMf//m1qZDJwd//+cwpxUoKP//52Ln16lcf//noSi&#10;f6pe//+f56Wtrrz//6EXqE6xh///oP2pG7G3//+fk6fxr+L//565pvSuuP//ny6nYa9q//+f7qhk&#10;sMD//6CsqV+x/v//oV2p8LMq//+g6qkgs5T//56+ptyy2v//nIik6rHk//+cNqTEsXn//54Yplix&#10;5P//oWipTrPb//+kyq0Jt5///6bnsBC7gf//puewlry6//+k/a5bum///6Kiq2+24P//oP6p1rSG&#10;//+fkakTs1z//54eqDayq///nbKnxrNR//+fUajstmb//6JBq5G7O///pWGvE8BT//+nr7Ixw/7/&#10;/6cTsijDyv//o2eueMAV//+f/KrRvQ3//58zqe+9If//oXysD7+p//+m5LDvw7n//62ctvTHoP//&#10;sdO6wsh+//+vwbjjw9n//6k4swC8j///o7CuSrh1//+hC6xKuJL//6Aeq2y6KP//n+Gqxbs7//+f&#10;p6oJuzj//5+Qqd67Fv//n9Gqo7vB//+fQ6r8vDj//50Oqbi7Xf//mgGnZrlr//+XsKV2t2///5dK&#10;pSu2e///l++lw7X4//+XoaVitHL//5cjpN6y8P//l6ClIbJt//+W4qNpsD3//5JanKWpZf//inmR&#10;Yp6Y//+E94gblmz//4d8h5qXoP//kneRnqM///+hoaK0tL7//63GswzECP//sWW6/8q1//+uSLp1&#10;ykj//6pCt2DJDv//qJO2Psqk//+osLc0zhX//6jguB7QuP//qEK3VdDT//+m5LTWzmL//6WBsinL&#10;Bf//pL2w68io//+kurGKyCz//6P4sebHv///oRCvjcWg//+cZqpOwqn//5jqpWrCbf//mtemRsj7&#10;//+ij65i1X3//6uiuWXizv//se3CU+0b//+0m8eh8wH//7Uzyrr03f//terNtfQd//+2H89B8ZH/&#10;/7P+zNrtqf//sQfIeeqB//+v9cYd6nj//7FIxwntQv//s2HJI/AB//+z1Mk28B///7K7x4vucv//&#10;spXHm+6M//+y6MkV8Nr//7JAyZjzKf//sWvJGPQi//+x38kA8/T//7PhylLzEf//tUvLlfEU//+0&#10;V8se7jz//7LpyqHsmP//scbKa+wk//+wM8k467L//6+SyIjsX///sPHJl+8I//+zPct38bP//7RM&#10;zB3x8f//s3vLMPAP//+y88sA70H//7O2zCvwn///tEzMsvHx//+z7svU8dj//7KAye3wiP//nWu6&#10;rePN//+earve5fL//572u6vmgP//n3i7HOY2//+g4rvv5uH//6J9vWzn4///orK9kuaT//+hqrxC&#10;4vj//6ECuzvflf//oWu7et4q//+ikrzk3sT//6OnvnXg+P//pGq/eePV//+k2b+L5eD//6N6vVLk&#10;Y///oX26q+ES//+hZrqr4ED//6Hwu9nhkf//oMO7WeHK//+d9rkY4Af//5t1tx3eQv//mxu3Vt8a&#10;//+c0Llb4rj//56luvfmXP//nzu67ed8//+fLrpT5nn//59RujXk6f//nsu5b+ME//+eFLhV4Zf/&#10;/56auHvh6v//n/+5yeM6//+hOLs75EH//6KfvN3lb///pMe+5+eC//+mFb+/6NL//6YJv2jpN///&#10;pZy/X+n0//+k0r+L6q7//6Ncvw3qN///ofO+EujH//+hQr0U50T//6GcvJvmnf//on+8h+bB//+j&#10;pLz75zX//6RAvWjm3v//pA+9luWT//+jcL244+z//6I6vUvh4v//oRW8uOBb//+hKb0j4PH//6NZ&#10;v5rkXv//pj3CmuhA//+mXMJx6EL//6RqwA3lZP//pGS/7uTh//+lmcFZ5q3//6Pmv6HmGv//oB+7&#10;fONG//+enbm94lb//6Bzu+jkuf//oy6/Zef9//+kqMGt6Vb//6Sdwj7oFP//o9vB0OWV//+iRsBA&#10;4wb//6E2vubikP//oee/CuT///+ib76j5w7//6Dru/zl0P//n6i59uPP//+hr7wq5NP//6WmwPnn&#10;u///psnCyudx//+j2r/L4on//6Alu1vct///nl+4iNnC//+e5bgA2t3//6EPuW3fQf//pBy8TeUJ&#10;//+mjb8Z6Vb//6bPv/Tp+///pem/rOhV//+k4L8m5in//6Ofvknj9f//oy++GeK///+kBL8U4qb/&#10;/6Sbv9Hh////o9y/Q9/1//+il74G3Zr//6G6vM/b+v//oge8iNwP//+j/75J3sz//6ZEwSbi/P//&#10;pffB8+VM//+jDcAB5QH//6D3vmPk0f//og+/hObL//+kbMGw6Tn//6T6wfDphv//o1u/8efl//+i&#10;gr7e52P//6N7v7nouP//pAHAAulF//+job9R6I3//6Qjv6Pop///pdPBV+nV//+mcMHg6Tn//6Wc&#10;wKzmPv//pQG/VeK8//+lfr7T3////6ZJvmHdl///pne9RdrC//+mU7v714D//6YcusPTlv//pWS4&#10;yM5c//+kJLWJx/j//6PWsmrCNP//p1Ky68BK//+uG7d0we3//7JVupLBXP//sKG4gLuk//+qZrHr&#10;szT//6Qyqw+tbv//oVKnZq01//+hEKaWsCr//6H7p3OzR///pCyqHbYU//+mbK0Dt7b//6Y6rPi2&#10;Kv//ozmpK7Ef//+fA6N1qjz//5t5noCj7P//mI6bDJ8y//+WSJmCnNX//5ZImzqePv//mAee36IB&#10;//+ZCqEcpKr//5iBoMSk3f//lh2dyKJI//+TEZn1nmn//5HEmGCcVf//k92a3J4x//+YYp/gop7/&#10;/5x2o+yl/v//nYekZqWQ//+bxKIPoo3//5ovoF+hAP//miygtqIN//+aLKEqoz3//5j8oFGjSv//&#10;lyyeo6Na//+VyJ09pH7//5TMnDGlx///lKecIKbF//+V6J2+qBD//5b4n22oyv//ltagIKkF//+W&#10;S6CAqjP//5fBoqquCv//m2ymebKr//+c/qd4si7//5qFo/yrr///l1+fyqUm//+WSZ3louj//5dI&#10;nlukeP//mE+e7aZE//+WppzNpHL//5LQmIqfZ///kFGV1JsY//+RspdPmoL//5Upmu6byv//lhOb&#10;y5oa//+Rupcxkyf//4tdkLCLU///h0uMpoew//+F+ouFiDz//4W/i52J8P//hSKLfIo5//+DuYpw&#10;iHT//4K+iU2GX///g2GJMIXG//+F74qzh1T//4l3jUeKQ///jCSPVozR//+NXJBMjkD//40mkBuO&#10;L///i7SOvYxw//+Jzoyqib3//4g7im+HGf//hvOIJoTa//+Fe4YIgyX//4NDhAWBv///gSaC6IFM&#10;//+A2YPAglT//4FQhNuCw///gRqEjIFb//+BjIRcgKP//4OOha6Chf//hoCILIYc//+JPYrNiVr/&#10;/4rujLuK6v//jRSPeYye//+REpQ4kE7//5Qel72S9v//kyWWspEZ//+P0ZLjjJ7//40kj6mJQP//&#10;i5aNlIez//+Jyosxhhz//4dwiBCDnv//hgiF0YHO//+He4a8gx3//4vCiwyH0f//j7qPgoyQ//+Q&#10;opDljgD//4+skBmM6f//jxuPcIuC//+PZI+Kiln//47Fjq+IJf//jMCMV4T0//+K6Iofgoj//4oR&#10;iOGBOP//icyIIoAA//+Jp4dqfqr//4j4hkB9mP//h4mExn1O//+GP4Qffh7//4UCg+1+dP//gouC&#10;W3v+//9/gn+Xd6D//3zafIxzb///ewV6DXDR//97NXnRcTj//3xMeuZzIP//fDR7HXPl//97anq9&#10;c7///3uWe0F0Xv//fU19KXY3//9+fn5Ldwj//30VfIN0lP//ejV483AR//94LHX6bDL//3frdLNq&#10;aP//eJF0hWop//95C3S3ajL//3modaVqdf//eZd2FWoN//932nSGaCn//3VVcbVl4f//cz9vHmRx&#10;//9y+G5sZRn//3VmcLNopf//eWV06G2p//98znjncV///326enNxZ///fH55Ym48//97GHeDaov/&#10;/3qIditn6f//eqt2CmbV//97M3cSZ1b//3vSeDho3v//e5N3tWmv//96BHUdaI3//3h8cpdmo///&#10;d/JxsmVR//941XLKZV7//3sjdaNnFv//fah402ld//9/Hnrzawz//3+Te9JsDv//f0J7hmxH//9/&#10;KnsabFD//4BgfAFtav//g0l+8XBy//+HAYMIdMD//4iBhOt3A///hruDLXYA//+FLIFPdYz//4Y6&#10;gfd4Ov//iF6D3XvC//+JK4ShfKD//4hog8t6c///h2KCandp//+G84FIdVL//4fJgTF0+///iPqB&#10;oXVj//+Ib4D0dLT//4ZTf5Rzdv//hRJ/k3Ox//+FJYDMdLT//4P8gDZzN///gTh9SW8z//9/o3sW&#10;bJf//4A6ewJtFv//gYx8EW8z//+B6Hy3cHv//4DgfEBvy///f9J7gW5f//9/unsWbaP//4DMe0Zu&#10;N///gpt8THAP//+D8X2QciH//4NSfa5y6P//gVB8sXJd//+Ao3ytckf//4JnfoJzK///hHiAUXNZ&#10;//+E84Cfci3//4RdgBRxB///hJKAZXGh//+GRIHic9L//4gLgul1kP//iVmC/HYI//+J64JOdTH/&#10;/4lcgTpzdv//h+2AU3H6//+GHn+8cVD//4S3f5BxkP//hA5/xnIt//+CWn6ycT///341eyltvf//&#10;eP52tmle//912XR9Zyn//3a7djlotv//enh6fGx0//9+XH5fb3j//4Auf69v2///f+R+pm5E//9/&#10;WX1xbO///39wfSJsrf//fwd8tGwo//99t3u+awP//3yAevJqYv//fLh7XWt7//9/On23brr//4LF&#10;gOhydf//hEOCKnPf//+DSoElcxr//4Gzf5dyP///f9J9rnFE//99H3robyv//3qdeFJsu///ecB3&#10;XWtq//97OHi4a8z//350e8FtQv//gZ9+m26b//+DEH+Rbvr//4ICff9t8f//frJ6Wmtu//96cHYa&#10;aCT//3a7cqhlTP//dPlxIGRB//92AnI5ZaD//3jFdNpoJP//eoR2ZGlr//96QHXoaT7//3m4dShp&#10;r///efV1JGs6//96HXUKbDL//3nJdIVr2v//eTtz4mqm//95fHQhaff//3rtdW9qWv//fQB3IWuF&#10;//9/P3jNbS3//4EOeiVupP//gWZ6SW6t//9/0njSbIX//31tdqNpGf//e+Z1RGYv//97tnUPZG//&#10;/3vFdQNjJP//ei5zZWER//93JHCaXvH//3Vkb3Bfdf//didw9mMq//94J3N2Z6n//3mMdLhqLf//&#10;eTtzpGl+//93pXEGZrH//3XFbjVjof//dClsCmGt//9zVGsiYZ///3Nda6NjTP//dABtMGWF//90&#10;6m80Zu7//3YDcVJnJf//eB90M2eS//97E3eIaPr//3v+eERpK///eXp1GWcN//922HGkZan//3gk&#10;ckloTv//fJJ2Sm1M//9/kXjYb7H//3/meLluuv//gOB5dG5W//+DtHx8b9P//4Wjfr9wD///g/Z8&#10;7WxH//9+vHcMZUb//3lNcP1fSf//d5dvI14s//95+nHsYZ3//30mdahljP//fjh3OGcM//99XXaU&#10;Zl3//3zbdf9llf//fcp2oWWV//9++3efZb///37rd8hlkP//fN52OmSe//95dnMgYt7//3Zsb+Bh&#10;If//dRZt+WCL//92dW6jYjz//3q8cjZmh///gQZ30mxI//+IP36kcin//46whSZ2qP//kQ2IBHc3&#10;//+OBIWyc0L//4gfgIttqv//g198i2ph//+Cg3xKa7n//4PGfcxvPP//guB8eG+f//9/Rnfua+L/&#10;/3xadEFoF///fiZ18mkw//+Fen1qcFz//42ChU544///kVGI1n26//+Q6IiQfhz//48lhy57gf//&#10;jkyGGXem//+NEoPyctX//4ltf69tQf//hkJ9Fmpu//+G2n9dbOX//4o2hGZyyf//jWyII3hd//+P&#10;nYmSe+T//5LPi6F+pf//lxCPYIC///+aE5J3gLr//5s3k4Z/I///mwuS3X3n//+Z4ZFIffv//5aA&#10;jjB9iv//kbiKWHuh//+Nd4cNeOP//4gHggVz9P//gcJ7im5A//9+LneEa6T//35Gdy1sgf//gMZ5&#10;O27M//+EgHx8cUz//4hkgDBz7P//ipaC33Xj//+KWIPodrn//4pqhYV4Nf//jI+IiXqu//+OhYn8&#10;ezn//41zh3Z4A///inuDRnPn//+JF4F4cvP//4mIgbx0ev//ioeB8nWY//+M7ILUdiT//5GEheZ3&#10;O///lgmJzXgr//+XW4u0d5j//5XKi6J2aP//lIaMB3a7//+Tz4yWd3P//5G9iyl2bf//j96JlXX+&#10;//+RF4sZeaj//5RAjrx/3///lrGRn4Sr//+XuZLUhlX//5eekrWFbv//lxCSPIP9//+WiJIIg3H/&#10;/5TXkMKCXP//kNKM6H6J//+MLYgMeUj//4iIhB11B///hT6AxnH+//+Cn35McJn//4LCfpJyaf//&#10;hl+CU3fI//+K8ockfgL//43LilqCGf//jyCMBYPk//+O3YwCg2///4x0ibaAxP//iY6Gyn3T//+I&#10;LoVkfB3//4hAhbR64///iJ6GiXkY//+I/Yb+dyf//4lbhnl1wf//ib6FB3Ug//+KnYPKdb3//4ua&#10;gxB3MP//i9yB+XgE//+MxoGseJf//5EuhOx7Cv//mT+MbX/2//+gVJQNhDz//6AglUODJP//mbmQ&#10;IX3o//+VNowXezD//5cFjdd94P//nA+TMoJb//+eSZaGgyT//5sOlLN+n///lvKRoHoz//+WyZH7&#10;ewj//5b2kit9O///kleM9Xp5//+MZoW8dKv//4slgrtxS///jrWEqHG5//+TSYhMdDH//5Shial1&#10;s///kteIbXWK//+PooV2c8D//4qcgB9vZv//hZd6vWr+//+C33gNaU///4Egdn9oo///f490nmb1&#10;//9/vnPfZUL//4LqdmBluv//hrl6c2fe//+HKHuLaIv//4RceOtm4v//ggl2K2TV//+B33XEY7v/&#10;/4Ijdmpi7///ggR27mKx//+CmXeuY+///4LLd3xkwv//gEt0rWK7//97kXBXXrX//3ezbX1b3v//&#10;drltm1ux//93jm8fXMX//3gZb8RdUf//dzhuYFyY//90h2rEWir//3GjZwpXNf//cJ5ls1W9//9w&#10;p2YHVVP//3CVZndVUv//cY1n4lbr//90BmqyWnL//3bLbZZeWP//eENu0GDA//94Am4lYRf//3gG&#10;bkhhi///enxxvGR0//9963bMaI3//37VeUhqgf//fKB382lm//95o3TSZuP//3drcZRj+v//dlhv&#10;KmFR//93d29jYLv//3ojcjRicP//e9J08mR0//97P3V6ZTT//3jQc29kU///dhJwKGKN//91M25Y&#10;YcX//3W0bjph5v//dRptgmDn//9yRWqHXaz//28pZpRaEf//bjZkLFi+//9w5GV5W3v//3fKa7Ji&#10;5P//gDR0Zmw///+E33oYckj//4QBeoRzG///gCl3t3De//99AXUvbrv//31gdeZvXP//f8R4l3F8&#10;//+A8Xn7ciL//4F3eoBx+///gxp78HLP//+EiH01c0n//4PmfINxt///gdV6dW8V//+BEnnIbmj/&#10;/4Kre6Vwu///hJd9vnOM//+FYn5XdPf//4WLfhR1hf//ha1+I3YV//+Ga3+pd2r//4dmgiF45P//&#10;hv+DXXjY//+FC4K9d3r//4QEgnR3fv//hVOD5HoX//+H3YYQfX3//4ogh8Z/iP//itGIH370//+J&#10;RIaBe93//4YYgxF3t///g3F/d3S9//+D8X5qdN7//4eegG93cv//i8aDfHn+//+Pvoc9fJP//5Q2&#10;jFyAW///l5uQxoOM//+XcpFag3X//5UAjviBz///k4CNL4Ka//+S94yLhcH//5JgjEyI/v//knKN&#10;KYu4//+TtI+UjkP//5UPkmaQNv//lhKUxpGG//+XDZaKklf//5kumHyTXv//m8CaI5QD//+ck5oC&#10;ku7//5tqmHCQ1v//msSXyJBN//+bwJimka///5wqmJ+R7f//myGXB4/Z//+bVpa5jnT//52wmKGP&#10;i///noqY7pBN//+a7JSkjbf//5T5jjGI3f//kb+LGoYI//+SxI0shwX//5UNkSuJqf//lbuTVYtL&#10;//+SnZCsiVL//4pJh7mCDv//gPJ9V3mr//9+MXmud1v//4PDfpl8Lv//jPqHWoNO//+VBo80iOf/&#10;/5k3k26LhP//mKOTBoq9//+Vc5AJiEn//5PwjuOHq///ln2SCIqL//+bO5d+jsL//53+mtqQcP//&#10;nOCaKo5h//+Zu5dyivb//5bXlPGIrP//lRaTU4g2//+UipJmiQ///5RCkUuJov//k6uPuokp//+U&#10;DI8+iU7//5XykIOLJ///mK6TDI4G//+cBpbTkTH//583mweTlP//oN6dw5Q8//+ghJ4mk2r//593&#10;nX+Se///nxKde5JY//+ePJ0FkcP//5uXmlePjv//l8iV94xR//+UWpHliVn//5MCkFyIgf//k9uR&#10;dIpG//+V8pOgjbH//5jhlhqRk///muqXSZNh//+bcZcGkmT//5tTlpCQcP//mjiVto5b//+YYJSI&#10;jMT//5eglFSM+v//mDKU4Y64//+aC5YUkdL//5y/mBOV7f//oBCbUJp6//+jyp/Cnqv//6bOo62g&#10;zv//p/6lLp+7//+mwqNzm4n//6Qgn/6WX///oi+dkJM6//+gvpwzkff//59xmwyRdv//n16aoZHO&#10;//+gN5qDkij//6DOmgWRq///oLSZVJDO//+hNZojkZ3//6L1nRaU1///o9GfgpeX//+iZp9Al3L/&#10;/5+ynNmU1P//nHiZNJC6//+aYJZJjRr//5xalyeM8v//oo6b5ZCk//+pIqD8lTn//6vxoviXO///&#10;qUugr5Td//+i5JuJjwf//5w7lf6Imf//mHySkITu//+Ym5JmhcD//5ogk4+JEv//mraTz4vQ//+a&#10;4pOGjTP//5qCktmM9///mfKSnoxy//+a/ZSWjkn//5xIluGRKv//nJCXwJM3//+dBJh1lSD//53M&#10;mZyWtv//nRiZj5W9//+aAJcrkTz//5Yak56LQ///ky6QhIZh//+R7o6vg/r//5MujzKE+v//lTWQ&#10;nYdz//+VvpDmiOv//5WIkP6KE///lc2SA4wR//+XE5QHjtj//5kalkqRQ///mnuXUJGQ//+aJJZd&#10;j1f//5jmlK6Mq///mPuUnYyH//+ZsJVCjf///5gDk3uNVP//lA+PYYnr//+Qmou5hkj//4+4inOE&#10;sP//kfCL5YXQ//+Vlo6OiBb//5g7kEyJOP//meSRbImW//+c+JRCi8j//6HCmRSQPv//pJKcVJNq&#10;//+iv5t2krP//59emTWQsv//nhWYgpCM//+drZfMkQP//5yalauQnv//m62TXI+2//+cbJLxj0X/&#10;/6EPlyeRhf//qQ6fqJbT//+u+qammun//67zp56aRf//qrKj8JYX//+lcJ8UkTb//6CfmruNZP//&#10;nL+Xc4tm//+auZXui4T//5n8lVuMFP//mPCUEYrz//+YmZNTibD//5ndlGGKTP//mn2U1osQ//+Z&#10;4ZOqivf//5mHkjqK1///mDGP5oly//+URoulhYL//4+4h1GA3///jXKFQ34N//+OZIYKfe7//5FA&#10;iIh/2P//lOaL64Ng//+Y5o/jiB3//5qFka6K4f//mH+P/onG//+WNo48h8j//5X1jqCHS///luKQ&#10;F4fQ//+XxZFUiFT//5iPknmJAP//ma+T9ope//+bpZYajN3//56RmN2QRv//oG6adpJ4//+fNJkW&#10;kcP//5wMlcCPb///mZWSwI3C//+ZZ5GejdH//5rmkieOsf//nTiT0o8z//+fe5XMjl7//59Gla+K&#10;0v//nFyTI4Xs//+ZsJD8g2b//5iekG+D2///l/2QJISU//+Xm4/lhIX//5gVkHKEq///mHmQ/oUU&#10;//+XsJBAhRj//5cmj2+F2///mOqQmojN//+bRZJIi8X//5u2klaMGP//m7aScotK//+dQ5SSi6v/&#10;/56All2Lq///nUKVZ4l1//+bnZPjh2v//5vLlHSH+///nDiViYlQ//+bhpVSiW3//5s3lOuJpP//&#10;nG2VjIuL//+dupY2jgX//54MljiPkv//nraWy5Cl//+gW5g8kZ3//6GcmQaRvP//oR+X9pCI//+f&#10;/ZZ3j4H//5/mlkqP7v//n6mWEI/j//+egZTqjhD//55GlN2MZv//n5qWr4wp//+hOpjkjOD//6Fu&#10;mWONNv//n0aXIowl//+c0JR9ix7//5xnlEWL5f//nJ+VCYyH//+bYpQ7irX//5lhkiaHZP//mKWQ&#10;8IVB//+ZPJEThQn//5lTkRqFPf//mD2QboT2//+W6I/ahML//5YFj6+E8v//ld+PzoWQ//+XRJD2&#10;hxP//5pck2yJbv//nLmU9opl//+c2pRDiTP//5v2ktmHtf//mlGRLIZV//+X/Y9UhML//5bDjvuE&#10;WP//lx6QcYVu//+XhJHyhon//5aGkbaGO///lN+QSYVb//+VApA0hnv//5b0kZyJv///mBSR5Yx5&#10;//+YWJELjl///5ogkZKRQ///nP6TYZQE//+eVpQ7k5X//57AlLWRB///oV+XuZCd//+mJZ0Hk4n/&#10;/6kaoLWWpv//qDGgpJeD//+nv6DXmO7//6obo0Gb0f//qjai1Zsv//+mo55klrT//6WFnDOVJv//&#10;qR6eppiD//+ttaKJnMX//7IQpyugjP//uOqvK6ae//+/u7cYrEz//8BGt+Srxv//vQm0UagQ//+8&#10;t7PQp6b//7y9s9anT///tyOuFKF8//+vGKXLmmD//6t+ok2ZFv//q1Gi0puZ//+pwqIum53//6eB&#10;oKyZbv//pv2g05h5//+n8KJ4mZL//6oqpUmcgP//rGGnsJ9M//+sEadGnxX//6mNpNucSP//pj6i&#10;FZiv//+i659llXj//6COnVCUAv//n06b3pRj//+eN5pclQT//519mUOVLv//noyaGZW9//+hLZyh&#10;lqT//6GJnNqUw///nlaZGo9I//+dWpcNi/7//6Jkmt+Oy///qBqf55My//+nWZ8xkoX//6LOmuqO&#10;uf//o9+cQpB9//+rhKRrmSD//6+ZqSqe0P//q4ulGJwQ//+m9595l8D//6e/npWX/f//qZ2emZjU&#10;//+obZvdlhj//6g7my+T/v//q2WfdZXo//+r36H4lrf//6XinWqSR///nu+W5I0Z//+b95RQi7b/&#10;/5sxlJuMLf//maiUYIrz//+YsJQmiN///5lJlISHWP//mfOUJYXH//+avpPThOL//5volKmFcf//&#10;nB2VyIai//+bRpZ/iBz//5mPlfOI1///lj6SsYbu//+RVYy0ggL//4xvhjB8Kf//iUuBhXeb//+J&#10;H4Bhdfz//4vUguZ3x///j2mHI3vN//+ScouKgP3//5PsjoSFkP//km2N7YaZ//+Pw4s+hLv//45l&#10;iVCCl///jXKH6IAq//+LcIXVfN///4jAg0Z5mv//hlyA6neK//+FDH9XdyD//4VifxV4Gv//hyGA&#10;DXly//+IU4CdeU3//4eAf6p25///hi5+qnRd//+GGH7hc4P//4cyf+10VP//iBOAgHWZ//+G7H9F&#10;dbL//4NTe/dztv//ftt3s3AV//99PHWtbaj//3/Pd0ZuDP//g896Vm/Y//+HSH1xcmD//4lAf6B0&#10;////icSAqnc4//+K0YJqef7//4zNhVN9Av//ji6H1n7F//+N64iSftz//4zUiAJ+a///jWOIg39s&#10;//+QT4rlge///5NzjUqEFf//lGuNa4RN//+TP4tegxT//5ISiVWCcf//kxCJ0IRo//+WXI1XiPb/&#10;/5lWkU6NCf//mNOR+ozB//+U9Y61h+3//5GpiyOC3///kLuJUoAa//+PoocqfY///4w9gvF5LP//&#10;iOx/K3Ut//+ItX78dJP//4u0gmx3kv//j0WGnXut//+RIIkJfob//5BuiLx+9///jbWGUX0t//+L&#10;M4Qqeyb//4rxhFN62///jM2Gc3wN//+P/YmGfgH//5NMjGB/0P//lTeN34CN//+Vro5SgJT//5V7&#10;joOA0v//lQCOfIE6//+UL43UgRT//5Jdi89/XP//j9aI4Xx3//+OJoa7ej7//45Ghl555f//j6SH&#10;Pnra//+QUYdneur//46GhUp4ev//i2CCLHUH//+JhYCkc13//4kegI1zP///iFF/vHJL//+Gwn3Y&#10;cA///4XmfJpuYv//hpV9EG6F//+IA36Vb/n//4jVf8hxWP//iM2AKXIY//+IJX+Rchz//4cFfgNx&#10;e///hkB8tHD7//+GKnxhcOr//4asfQtxP///iB5+s3Jx//+KeYEMdHX//40lg6V2j///jmmFNXb6&#10;//+MwIR5dJb//4nxgtFxxv//iPGCiHGp//+JloMrc5f//4qOg7t1g///isWDqHXW//+JNII7c8H/&#10;/4a+gClw5f//hZ9/gnBc//+GeIDKcy///4mChCZ4/P//jUOH6X7U//+O0ojmgHf//46Zh5F+UP//&#10;jwaGu3wo//+QPIboe4n//5Goh8Z8e///k2+Jjn7v//+Vn4xCgnT//5fLjzqGC///mK2Q1ofP//+Y&#10;FZCshyX//5gpkLSGEv//mq6SpYau//+d5pTch+T//57AlKKHIP//nB2RRoNx//+XqIzDfrT//5Oe&#10;iZ57rP//kKWIRHtF//+OOIeDfEj//4yQhsh9aP//jEyGcn4G//+N54dGfor//5DoiU9/UP//lCWL&#10;nYAC//+W0I2ggHL//5h8jyGA0v//mFOPT4DG//+Vw41nf63//5Izip9+M///j/KJCX2D//+PDYiB&#10;fLv//430h1N6Iv//jC2FAHY1//+K5YK6c37//4qDgP5ywf//iet+63HQ//+ISXw3bsv//4bQejVq&#10;/v//htd59mj0//+Hl3paaO///4bQeUxpAf//hBF2umgV//+BMHRgZuz//4B0dB1nGv//gjR2CGj+&#10;//+EJXflapP//4Rsd/1qJ///gx92ZGfa//+BRnQeZPL//4CGcv1jZ///gXBzw2Qy//+CaXTjZff/&#10;/4HcdJdm4///gA9y8mZw//9+m3HBZZH//336ccVktv//fQdxtWNP//977nEXYhX//3zrcaRjOP//&#10;gUt01Weo//+HG3l/bQn//4r3fOZwAv//i4B9p2+N//+KW3zvbcD//4lbfBlsrP//iJJ7UmxP//+H&#10;fnp9bAn//4Z3eiRsI///hg96pG0w//+GnXv/b17//4dMfSNxZv//hrt80HGE//+FHXtycAf//4Oh&#10;elJul///gw16Fm5s//+EJXtScDb//4Z1fYRzAf//iDR/QnS0//+JWYCMdTn//4sVgl11+///jQyE&#10;C3cb//+N4oRed7r//403g0J3lv//jAOCBXdE//+Lu4I2d8P//4zXhCh5Xf//jpiGrHtu//+Pl4fr&#10;fKf//49Ghzl8WP//jtSGRHuG//+PoYbre4n//5Axh9V7Rf//jgmGJ3jj//+KRoKSdbn//4g4gD90&#10;uP//iLyAK3YR//+KgYF2eB3//4twgmN4z///iimBXHb3//+Ien+MdG3//4jVf0NzpP//iyOA7XTe&#10;//+N1IOodyv//4+IhiB5vf//j9KHU3v1//+PQocTfXD//44WhXF9Vf//jXyEF3xF//+OuYTce93/&#10;/5B/hoR72f//kJSGpnru//+QAIZ9eo7//5CbiAx8b///kg2Kzn/U//+TxY1vg2v//5SwjmuFlP//&#10;k7WNG4VC//+SLouBhFX//5EGiqqD9P//jyuI9IJ5//+NJIY2f3D//4zfhH18v///jsOFI3vt//+R&#10;nofgfTH//5Mciop+5///kdmLAX9Q//+O3ImMfr3//4u4h2d+Ef//iV+FoH3b//+I34VYfs3//4pm&#10;hrqA8///jJmIcoLv//+NZYiiguf//4xYhtGAjv//itKEP31p//+K2YLfe67//41Vg/V8x///kV2H&#10;LIBn//+VaYtAhQL//5fkjnmIbv//mIyQb4oe//+X0JFyitP//5VwkPCKi///keKOxYkM//+OiYvg&#10;hrf//40MifqE+///jimKP4Vw//+REYxIiDj//5R0jyCMVv//lymRo5Bg//+YNJLHkwH//5gTktCU&#10;aP//mH+ThJYv//+adZY1mZz//5y/mfmeCf//neOdPqJB//+e7KCipwz//6FMpUetIP//pBuqH7LI&#10;//+l2K1rte3//6V9rce1av//owOrCbHU//+gUafDrkL//55GpbSsjv//nImkx6xO//+b1KUJrWb/&#10;/5xSpeWvXv//nF2lnrCx//+a4aOWsJH//5lmoZywAf//mcqhaa/v//+ce6NhsMD//6FFp82zsv//&#10;pyWuSrlW//+ryLQbvwT//6ydtYrAXP//qX2x+LxT//+lXq0fttn//6M3quy0Yv//okSqpbRl//+g&#10;Vqlks/P//53npxezBP//nQWl8rO7//+d4qattlj//5+DqKC5hf//oQ2qpLvM//+gmapsuyr//52a&#10;p0+3wP//mqSkHLUL//+akKPDtZ3//57hp3e5pf//p+avjMCN//+y9boCyGD//7ohwYXM2f//uILB&#10;FMp0//+wqrqZxCP//6jms9C/ev//o9uvKb2G//+hVKxvvK3//6Dkq5C8d///oWer4ryy//+h2Kyj&#10;vUX//6HRrW6+CP//oH2tFr3v//+eG6uCvPH//5wlqfK7+v//mwKovbqh//+a6qg1uOH//5sAp9y2&#10;rP//mcqmiLPH//+YsKWmshT//5kVpiGyYf//mBmkR7DN//+TB5zTqfr//4sckRWfVf//hm2H+Ze+&#10;//+KqYiKmdT//5h4lRunPf//qnipZrsN//+2+Lriy0j//7hOwTfRH///smy+Qc8t//+rv7i4y6n/&#10;/6entWLKrP//pv210M1R//+n67fM0Rz//6eXt5rR9///pPu0Ac6P//+hn69AyVD//5+hrG/Flf//&#10;nxKsF8QV//+eVaxJwvf//5ziq47BsP//mnyoz8B4//+YJ6UbwOb//5m1pWrGpP//oCWr6NHA//+o&#10;TLWX3jf//680vu3pHP//s1/FwPB7//+0wMmu82D//7UJzBry2f//tLvM6/B8//+y+8rR7Vz//7EX&#10;x6jrgP//sMTGaOxp//+xv8d37xf//7LUyRDw5P//sn3Iuu/Z//+xIcbN7RX//7DxxnzsUf//sbnI&#10;E+5k//+xw8lI8NP//7DSyNbxef//sDDHrPCE//+xH8fG70j//7IJyG/tXv//sWTIaerX//+xP8mC&#10;6kP//7Iiy4Lr6v//skzMD+2u//+yAsuY70z//7Jfy5rxRf//s7HMpvMD//+1CM2+80v//7TqzVzx&#10;xf//tCDMbfCN//+z08wq8Pb//7Ocy/rx2P//svfLWfIn//+xtMpH8a7//57LvQblN///oHq/KefN&#10;//+hfL9Q6Jv//6Hzvl/oL///oqC+Huga//+i0r3052///6FEvDPj9v//nzu5yN8w//+fV7l83Pj/&#10;/6FOu0Hdwv//otK9AN8P//+jNb3r4Dr//6Oevs7iDv//pHa/j+QV//+kIb5i4+L//6MpvGjiLv//&#10;oyC74uGZ//+irbuN4YP//6CpugrgZ///ndW4AN6M//+byrcG3ar//5vluErfh///nby66uOU//+f&#10;ubze5zP//6BevMHny///n8a7IuWW//+errk54nv//5z9twvfqv//m8u1od5H//+cY7ZI3wT//54x&#10;uGTgnP//oBi6rOH5//+h7ryU43n//6P/vhrllf//pRO+YebG//+lDb4A5wD//6SiviXnPP//o/q+&#10;kueT//+jCL6P52X//6IZvezmov//obK9LOX+//+iSb0e5k3//6Oevennh///pTa/Uejm//+lT7+H&#10;6Ez//6OHvgzlZ///oYq8eOJK//+gUbue4Er//6BUu9TgIv//oUC81uHH//+i/b6o5LH//6UJwMrn&#10;VP//pQzAwuar//+jHL6r43H//6JzvePidf//owS+SORD//+hvryL5ML//59quZrjmf//nyO5G+O5&#10;//+hibv+5iD//6RTv9Doyf//pYHCFOl+//+lesMJ6HD//6ULw0zmuf//o1/B0eRq//+hwL/B42//&#10;/6HevwrlSv//omm+mOdo//+hZrzW5r3//6AMu1bktP//oIC8WuQd//+iTr8K5KL//6LzwEDjqf//&#10;oWi+i+BH//+fwbwp3PX//599ut7b2P//n4q559x4//+gDbm63wr//6Iou4vj5///pHO9wega//+k&#10;6L4v6Lb//6SFveHnH///o/m9oeU7//+jB70d45n//6K0vTTjHP//o6y+h+OR//+kRr+N4sT//6Nq&#10;vyff4f//ofS96txu//+gy7xv2cT//6Clu4bY/P//oj28lNta//+kp79G4A7//6UNwLjjs///os2/&#10;reTO//+g6r6n5ZD//6HVv+vn////o7TBsupK//+juME96gf//6IjvxDoFf//ob++Ped9//+i1r8I&#10;6Fj//6M4vwDoHv//oxu+Y+cM//+kKb8u503//6YuwTPom///pubB7OgU//+mUsEa5VH//6Wev8zh&#10;s///pWG+m96L//+lWr1S3DT//6UEu6baGf//pOq6bdgF//+lrbpm1dP//6bMusbS6f//pv+5jc5B&#10;//+l8LX2x8T//6WssmrBrv//pxOwrr0a//+niK7Wt9P//6Vvq3yw+///oTSmuaov//+dZ6K6pqj/&#10;/5wLoUin3f//nLih7auz//+emqPur7///6HIp3yzlP//pROrRbZi//+mTay0tmv//6TSqtWzPv//&#10;oSymMK1l//+cw6Cxpp7//5iEm+agkP//lRWY65x5//+TwZjum7f//5QlmuCdff//lG2cJ59j//+T&#10;5JupoBX//5IimUOex///kCuWlpyO//+P/ZZIm/P//5Lhmcaet///l3afGaMq//+agKJApVv//5m7&#10;oMKi7f//lmmcZ54j//+UW5m7m9j//5VTmsKd3///l7CduaH7//+ZNqAcpbP//5lcoR2ofP//mIOg&#10;7qpD//+WI58LqZP//5NFnIKnM///klKb56Y1//+TFJ0Wp0z//5RZnv2p8///lYqhAq2w//+XpKPB&#10;snP//5sop0+2rP//nYKo+LZm//+dB6dQsSD//5tjpIirUP//mfyiVage//+ZR6EUp4b//5lPoJ+o&#10;DP//mC6e6aav//+U6psdokX//5Hdl86dm///kk+YXZxC//+VdJvCnTH//5bpnTybxv//k3aZe5Ve&#10;//+NAZKgjTj//4cfjG2HrP//g4OIt4XV//+B/IeEhjf//4GCh9yG4v//gUGIXYbA//+BZ4iOhlj/&#10;/4KoiPWGxP//hYOKg4jT//+I/4zli7n//4ssjm6NoP//i4KOp44P//+KWY3DjSP//4jIjI+Lhv//&#10;h6yLgYmu//+GuInghzb//4WCh2mEMf//g6GEb4EW//+AgIEbfff//312fr577///fNx/C3xe//99&#10;84CHfcH//36XgNV+I///fxyAm36Y//+AiIFqgH3//4Kzg3SDLf//hTyGN4WL//+Hu4k8hz7//4rp&#10;jTqJqv//j0iSj43O//+SPZY0kKb//5ENlTSO0f//jSiRFImx//+JW4zthKz//4bTieeBOP//hNCH&#10;JX5s//+CcIOae0P//4CdgGh45f//gaKAUXnr//+F4oQefrr//4pxiNyED///jBuK94Y9//+LqIrT&#10;hdH//4tOipKE+P//i1yKmoQa//+KbImFgg7//4hahzx/Nv//hqeFOn0y//+FwIP2fAb//4VTgyp6&#10;7///hXWC/XpX//+FqYMTepP//4T2gpV7L///g7aCA3wK//+CFYFWfAr//3/Rf8V6FP//fg1+DHdr&#10;//99HXyLdTv//3v9erlzUv//etZ5O3Ii//95tngzcWz//3iXd4dwyf//eE53zXDj//95kXmTcnP/&#10;/3wZfGd1Ef//fhh+Y3am//9+V35Iddz//32afM9zeP//fSB7M3EF//99V3n3b1///31ueKRuL///&#10;fLF3EGzn//98C3ZzbBf//3skdjZrLP//eRp06mk1//92gnLAZwD//3RTcLBlvP//dCpwd2by//92&#10;mHLXauH//3m5dhpvI///e9l4pXF8//98U3mVcSP//3tpeLNupf//ell3B2uy//95/HX0aZ3//3qI&#10;dmxo+v//e+Z4gWof//99rHrtbIr//34qex1uCP//fIJ4Om0G//96SXSvarj//3i6cnRoaf//eGBy&#10;E2cJ//95o3OtZ2D//3urdj9o7P//fTp4ZGqc//9973lwa/P//33ceVdsrf//fe95Jm0x//9+8XoA&#10;bib//4D/fFtwNv//g/R/8HN7//+Ft4I5dYz//4SagTh0pP//gtx/MXNq//+CoH59dGb//4Mxfrd2&#10;V///g4F+w3b8//+DwX6wdh7//4Rmftt06///hR5+5HPg//+Fjn5zcuj//4Wvfbhx9v//hPx8pHD3&#10;//+DvHvVcJn//4N0fLNx8v//g/h+fnOQ//+C835jckv//4CTfEhusf//f3R64myg//+AonuKbfb/&#10;/4LCfVhxM///g4t+QHMf//+CRH1vchn//4DkfGtwA///gHx77W6k//+AsXuRbjP//4Fqe8Fu0P//&#10;gmJ8p3Ap//+B2XyncH///3+keyFvUv//fmF6IG6P//+AN3uYb9P//4PLfp5yJf//heeAkHNR//+F&#10;M4BScrX//4PDf7dyIf//g1l/9HKo//+DWYAHc0T//4O4f7pzf///hE9/SXMj//+E4X8jcnX//4Wg&#10;f+Zyn///hkiBNXPC//+GSIIAdLT//4UGgVt0Df//giV/AHE///9+HnulbUf//3oreMFqAP//d/p3&#10;2GkR//94yXnDazD//3xpfgRvhv//gQ2CqnPf//+Dt4S9dS3//4Lygvhyhv//gI5/iW54//9/PX2B&#10;bD7//39kfXlsWf//f4d9820+//9/ZH5MblH//4BNf3RwXf//gz6CSHPK//+GvoV9du7//4erhjF3&#10;OP//hhqEhXV7//+Eg4LVdFT//4LngQ5zXf//f7t9unC3//97p3mPbPj//3jydrlqOv//eSp2oWmh&#10;//97v3i5apj//37oe1Jr/P//gJZ8hWyx//9/aHr6a5b//3uXdwVodv//dxlym2St//90C2/EYjj/&#10;/3OJb2liPP//dVRxOmRB//94BnPKZp7//3lKdMpnSf//eJRztmZn//94N3LnZqj//3mkc99pA///&#10;e7R1sWu6//987XcDbS3//3zld15tLf//fPx36W1D//9+G3kibi///3+YejhvIv//gHh6VW9F//+A&#10;Pnlnblb//39SeBdszP//fk12/WsM//99PnX+aNr//3w1dQZmS///e2Z0IWPB//96snMlYYr//3lF&#10;cXVfdf//dv9vQV36//91nm6BXuL//3YvcBtiif//d6lylmbE//943nRLaV7//3jmdBlpQ///d8Fy&#10;OWcX//92dnAJZMX//3XJbohjvf//dihuZGTF//93H29XZyn//3eycGZpFv//d45xHmk6//93GnGs&#10;Z8r//3fFczNm0f//eht2DmfE//97r3ehaNr//3p4dfFoJP//eFhzJmcy//947nM2aNv//3wfdhBs&#10;Lv//fht3sG02//9+MndWa/3//3+7eJ1seP//g7d8y2+s//+Gr4A0cYP//4RzfeltjP//fMN1b2RF&#10;//90ymyBW9r//3IeaWRZ6P//dS5swl4s//96l3LcZED//3+PeHJpB///gn97p2s8//+DBHwAapf/&#10;/4GxeihnzP//gB14G2T///9+13bkY63//3xndQxijP//eLNx42Cn//913G8RXyf//3U3bf5fXf//&#10;d3NvxmJi//98cXReaBb//4I8eb1t9v//hu9+A3Gy//+KdYFlc37//4xbg61zuf//i0WDhHHC//+H&#10;boC5bf3//4NTfWBq4///gYt752r6//+Bo3vSbUv//4FqevJuff//gAx4qWz4//9+cHZpajr//3+Q&#10;d3Bqi///haB9mXC2//+N7YXBeiL//5Phi6OB1///lUqNkoSR//+Ti4yYgiD//5HDivB9Hf//jx2H&#10;snaL//+J14IIbyD//4aFf1JsEf//iWaDuXCx//+QIYvnebz//5VjkU+BG///l56SK4RQ//+cA5TH&#10;h7H//6SMnE6NNf//q5ajApAV//+sOqM5jQz//6gOnn2Hhv//ouGZZYQd//+cH5O9gVD//5NmjJ58&#10;pv//i8mGLneu//+FfoBScvz//4DVe6Fv8v//f416ZHCE//+BWHxic6H//4SMf5l2vv//iBuCsnjE&#10;//+LkIWIek7//410h097Qv//jPCHq3ta//+MRIiIe/H//4zlimR9Cf//jayLOny2//+M6ImSehX/&#10;/4sFhrh3Cv//ikmFbHZ7//+LS4XQeDX//41QhpZ6Gv//kBWHi3sG//+TF4j2esH//5VwirV51P//&#10;lpuMUnki//+XFI3ceYv//5fzj997UP//mKKRdnzQ//+YR5GqfPz//5iBkiR99///mn2USoGN//+c&#10;ppa7hhz//52gmAaJQf//nVKYAonl//+cCZb6iCr//5qtleqF8///mW2VBYSB//+WW5I5gdr//5B2&#10;jGB8M///ipiGZnYQ//+G+YK9clP//4SsgJhw2P//guN/FHDh//+CfX7Qcr3//4RmgLB2xv//h6aD&#10;2Xue//+KNoZxfwT//4t0h+6AUf//ivKH3H94//+I04ZIfR7//4dyhVJ7kv//iAWGIHtq//+I0ocp&#10;enL//4hyhwV3rv//h9qGJ3TR//+IW4V7c6z//4qfhdl08v//jf6HRngw//+P9YfHexb//47xha57&#10;Zv//jmOD0Hri//+T64etff3//6AykpKF3f//rC2ee43G//+uIaGgjkn//6V7mjeHEP//nLaR6YCq&#10;//+cM5FPgR7//6K5mAaGOf//qHue0Yk0//+m2J6rhXr//6E/mmF/////nzSZMIAm//+ejJjQgpv/&#10;/5kHku1/cf//kX+KMXf2//+PHIXccvb//5Mth5xy+v//mT+L03Xs//+b4o3feCL//5r3jYF4/f//&#10;mC2LfniE//+SyoaEdRb//4yjgKtwl///iHV9DW3s//+FK3pca6z//4IGdzVoVf//gZN2N2YX//+G&#10;YHq/aDD//43GgrJtof//kYKHP3FW//+P74W4cPX//43Dgr1vS///jiCCPG60//+OOII0bZT//4wk&#10;gI5rX///ijh+32pB//+JDX1yafD//4ZreptoDP//gbV2WGR4//99h3NMYcj//3wocxlhiv//fExz&#10;+GIL//97wXOPYW3//3nCcSRffv//dmNs/Vxx//9zsmmNWej//3OdaSpZhv//dFFqLFnJ//9z02pQ&#10;WST//3NRamZY+v//dHZr3VsF//92725aXrv//3jVb+Vhtv//eRpvwmKX//96G3DeY8b//34Wdcln&#10;5P//gqJ702zm//+DYH3cboX//4Aye0ZsOv//fDl3Lmia//941XMSZK3//3YKb0Bgsv//da9t8V77&#10;//94InAIYIH//3q3cvJjG///e0N0IGSx//95gnKyZFj//3bDb9Jir///dZJuXWHY//92H28CYl7/&#10;/3Z9b8lijf//dQ1ub2DA//9y7muCXg///3H5aP9crv//ct5oZF3e//92k2tZYqv//3vkcMppq///&#10;fxp03W7Z//9+0HXNcGf//3x0dJlvT///ew50Am5c//99QXafcFX//4Dmeo9zgP//gsN8nXTn//+E&#10;EH3kdcv//4b4gJV4Mv//iaeC5HoK//+JvYJ9eOz//4gXgFl1/P//h2Z/gHSL//+I84F6dkb//4sn&#10;hG95Yf//jACFqntS//+LJISMe0r//4m5gsV6b///iXSCuXqb//+KXYSae+b//4sWhqJ88v//ix2H&#10;xH1h//+LB4hPff7//4ruiHB+4P//iwSIgn/N//+MJYmRgRH//421iyKB0P//jaeLGIB3//+LZYiS&#10;fUX//4lPhax69v//ijGFR3vG//+NmYdKfl///5DJiXp/5P//k0WLz4Cw//+VWY6qgfL//5Vqj9eC&#10;HP//kiGNOn9Y//+OH4kRfGT//4zth059bP//jfOH+oHV//+PN4lchoT//5C7i3mKUv//ktCOo414&#10;//+U2JInj/r//5anlX+SGP//mCyX9JN5//+Z45mIlCz//5rYmZOTT///mZyXh5A8//+XgpVqjVf/&#10;/5d7lf2N+///mVaYL5EZ//+Z+phXkjr//5lPlpaQeP//mm6Who8+//+dzZjkkDT//6AgmliRTP//&#10;nxqYnpCT//+bypUSjmn//5h4kkaMR///lgORBYrM//+UkpD6ilT//5QFkXSK2///kduPZImb//+K&#10;r4eFgyj//4H3fdF7AP//f/x67HkK//+Gh4CSfmn//5CCibGGAf//mPiRmIv///+dIJXIjv7//5wZ&#10;lTiOcP//mDWR+ovf//+V75B/iqH//5dqktyMHP//moiWw447//+cEZi1jlr//5u0mHmM7///m5qY&#10;mIyG//+cAJlojUv//5szmO+NZf//mXaW+oyu//+XLZPqizz//5Q4j+WIyv//kiuM1ocM//+STow7&#10;h3j//5S7jmmKE///mQaTIY4K//+cupfZkNn//53KmhuRGP//nTaaXpBN//+dgZsIkLn//57snKKS&#10;Hf//npCcWpGZ//+bUpjWjnr//5dBlBuK1v//k/aQT4g7//+SJI60h4r//5J3j/KJuP//lWeTu46q&#10;//+Zlpfkk8z//5vEmQaVFv//m4iXWpKR//+aiZVnj2z//5kqlBCNQv//l2qTCYwR//+WcJLDjBj/&#10;/5bnk1uNif//mW6VSpES//+c0JfalZH//5/pmp2Ziv//o1SelJ0w//+mzaMhn/z//6hDpVGfuP//&#10;prOjc5ud//+kkqBLlwb//6Rvn1+Vnf//pDafPpW8//+h9p2PlK7//59umyyS9f//neuZBZFJ//+d&#10;YZd0j9X//51yltKO/v//nq6YK4/4//+hMpudkwb//6MinsyV7///o2uf6pbd//+iAp6BlVL//56O&#10;moCRH///m0SWkYzL//+cEZacjCb//6EXmnuPXf//ppieoZNK//+pYKCilXT//6hAn+mUqv//o5qc&#10;kZCr//+dY5d6irX//5jvk1WGM///mD2SQ4XT//+ZQJKnh/D//5lYkheJi///mOqRFIoh//+YrpCg&#10;ijf//5kMkXaK8P//mrOUHo2b//+bYJXAj/z//5nplLeQVf//mFuTFZAL//+XlJI6j7P//5adkZ2O&#10;WP//lTeQ74v4//+T0ZBAiV3//5K/j2aHCP//kmyOsYW5//+Tj48fhmj//5UhkAyIHf//liiQ34nG&#10;//+XnZK5jDX//5l+lXuPRf//ms6XpZGM//+bFJhEkfj//5q0l5WQvv//mlaWiY7+//+aXZX0jeb/&#10;/5tPlqKOhf//m6KXAI9s//+YrpRDjZT//5PEj4+Jnv//kKiMYoao//+QoIu9hcX//5L0jMGGaf//&#10;ljKOZIeR//+Y44/ciF///5tPkeCJhP//oByW8o2l//+nj58TlPL//6wNpKSaF///qPujFpir//+i&#10;Qp3Kk/7//522mdyRJv//m2eXG5AR//+ZqpQ/jyn//5ivkdaOHP//mZaRYI1w//+ew5Wij7n//6hK&#10;nx+WKf//sNyocZzB//+yoqs7nhL//63OpzeZpf//pvihAJOW//+hhJw0j4r//53dmVeOGv//m5uX&#10;yY4X//+Z1JZXjXD//5eLk+CKyP//liuSDIg+//+XBJJriEX//5fgkreJMP//l7uRlolu//+XzJBW&#10;iYz//5dZjs6IsP//lTKMQIX9//+SjImwgtD//5EhiFiA2///kXyIhIC4//+Sj4lHgZf//5QSio+D&#10;Rf//lumNOYaK//+Y548uiQ///5hQjuSI4///l36OxIgs//+Xvo/RiEL//5hckPyIt///mOaRxIlV&#10;//+ZxpLdipX//5rvlHGMh///m4GVco4t//+bwJXRj1f//5vKla+P1v//myuUuI9M//+aG5NHjmL/&#10;/5kxkciNyv//mPmQyY3K//+ZlpCJjeb//5rzkSyNe///nM6Sooxn//+dSpMrifj//5uDkdSG6f//&#10;maGQkYXT//+ZCpCbhu7//5iwkKyHc///mKKQyYbQ//+Z6pIVhvH//5tEk3uH////myaTd4ka//+b&#10;ApMxiwL//50TlLaOt///n5yWb5Ga//+fiZW6kJr//54ClEKNhf//ngiVDYv+//+ezpbKi3X//54Q&#10;lqyJzP//nReV94ig//+eE5c3ilb//5++mVWNVv//oDmaNI8P//+f+Zn/j67//5//mbiQjP//n0SY&#10;pJDW//+dGpZXj4j//5vklSCOif//nXKWXo9z//+f/Zf/kNn//6Eml/mQ/P//oRmXHZB3//+hCZbx&#10;kHf//6A3loSPvP//nneVUY2T//+d0JU6i+j//58Plu+L2v//oPeZBYzH//+hxJmSjWD//6Aml1yM&#10;f///nXiUNYs0//+cJpLai0P//5ulkruLhP//mhaRlom+//+Xfo8shjv//5XOjXODnP//lieNt4OF&#10;//+XIo7NhLb//5cOjxeFRf//lj+O5YVB//+VqY7WhWf//5U8jmiFcv//lX2OD4W9//+XSI7dhxf/&#10;/5kmj86ITf//mc2P4Ihm//+ZuY+giCz//5hZjpqHPP//ldOMwoVn//+UFYvjhAr//5PvjLGDq///&#10;lKGOV4Pk//+UqI8Tg9T//5PdjqWDxf//lO2ProYe//+YYJLLiwb//5rSlKCO+///m26UUJD2//+c&#10;4JSfkxz//59aliiVGf//oHmW65Rx//+g/JeZknH//6T0m9CTzv//rFqjU5k0//+xVKiBnaD//7Bu&#10;qBqd1f//r0Cnc55U//+x0qpJod7//7Irqo2iUf//rQ6lFZ0A//+pYqCgmOH//6vdoeaaQ///sZ+m&#10;rJ6f//+3aax5o4L//773tO2q2v//xpC9VrI9///Hl75xsuD//8M/ufGubv//wB+3MKtt//+9u7Vu&#10;qK7//7gNsBKimf//sSypHZwz//+ueKZnmyj//69gp8KeA///r0CoaZ7k//+twKe7nT7//6w1pxCb&#10;i///qpimcpsA//+p+KaqnHn//6oRpwGeTv//qRWlnp2e//+nZKOEmxH//6UgoUGX3v//oeyeRpSg&#10;//+fa5u+kyX//55XmkyTt///nWmY75RB//+cVZeJk6P//50UmASTWv//oKybbpS///+jJZ3XlOH/&#10;/6Dem1WQzv//neqXpYxx//+f1ZiIjRL//6TDnMaRM///pgud95Ji//+jF5sYj47//6ODm3uP6f//&#10;qYWhl5Y5//+s5qU/mq3//6mTod+YkP//pjWd6JXb//+noJ5Xl17//6jjnn+YTf//pdqad5R0//+j&#10;iJfzkQr//6WOmweSgv//pmadhJPV//+iOJpZkNL//52IldqNTP//nEqU9I0P//+cOZYJjdD//5oC&#10;lUOL0///l4STpoiz//+XLJM/hzT//5evkuKGlP//mGWSgYZo//+ZV5Lmhwf//5lak0qH1v//mHeT&#10;Roio//+WvZIviIT//5PNjyqGAP//j6aKRoEY//+K6oR5evv//4blf2h1eP//hZ19cHLs//+H7n+Q&#10;dJP//4vGg+95GP//jxyIfX6p//+Q7YvCg4b//4/4i8SE+///jYGJbIMr//+L9odegIP//4sdhgJ9&#10;t///ib2EYnqv//+HTIH0d6f//4Rifwp1Qv//gmd8uXQb//+CTXvfdCz//4Q6fNl1Hf//hkJ+KHVs&#10;//+GNn4Cc+D//4XCffZyoP//hxB/w3PG//+JtYKZdrX//4uehHZ5Xf//isaDrnm6//+HNoBjd4b/&#10;/4NbfI50Zv//glx68HLc//+Ernwgc3P//4fVfmB0zv//ij+Ap3Zj//+LGYH5d5r//4o8gb932P//&#10;ilKCY3kQ//+NY4X8fM///5Giiu2BeP//k+GOBIRZ//+Sqo2ShA3//4+NiuKBgP//jeuJMH9///+O&#10;34mlf4v//5BZilGAWP//kIeJjIBr//+P6YgOgCL//5B9iCOBYv//kv6KzITG//+VR43Kh8n//5S3&#10;jfWHMf//kVmKsoLj//+OK4bXfkz//4zChFd7sv//i3CCE3mS//+IkX69dfj//4X6fBlyi///hpN8&#10;33Jx//+Kk4Efdjr//49Qhi57dv//kmuJy3+5//+SyYrxgYv//5Cfia2Apf//jf2H3n7U//+M4odZ&#10;fgH//411iAp+PP//jv+JIn69//+QaonPfrX//5Grio1+tP//k/GM4YBm//+Wfo/sgwT//5drkUuE&#10;Mv//lpmQlYN1//+U0I6fgaH//5JLi9p/If//j7aJCnyj//+OTYdXex7//444htF6cv//jimGH3lY&#10;//+M3YQ0dw///4rQgdB0m///iWuAcnNu//+I9oAVczf//4hrf1tyaP//h4Z98HCl//+Gvnyabs//&#10;/4arfDtuGP//h119HG7l//+IAH5LcCj//4gOfu5w5f//iB1/KXFd//+IjH9Ecg///4kbf3Jy5///&#10;iUN/nXM7//+JsIByc6j//4r/gkN08v//jN2EcHbq//+PHobPeRP//4/uh9p5UP//jWSF5XXu//+J&#10;g4LNcZj//4eMgVJwAf//h1mBEXD6//+HroEIcpf//4ergM5zL///hoZ/03G///+FIH67b7n//4Vr&#10;f0RwHP//h8WBvHPs//+MGYYeeqL//5CHimqA9v//kiqLooK9//+SEYrqgO7//5Kfitl/Dv//k6mL&#10;YH5L//+Uk4vmfrD//5V8jKGAQP//lw2OaoMf//+ZGJEIhmj//5makjGHfv//mE6RVYXL//+XYZBk&#10;g5v//5i/kT6DXv//m+GThIUi//+dyJR5hiT//5wTkhSD9f//l4aNTn80//+SWIiIemH//45+hbB3&#10;9///jBiEjngM//+KQ4OyeNz//4mqg2V52v//i1OEwHuK//+Oo4dwfaP//5Ibijl/UP//lCiLwX+5&#10;//+Uaovmfzz//5Pxi6x/PP//k12LjoAS//+SsYtigO7//5HrixmA+f//kMKKS39B//+PBYice5n/&#10;/41ohqZ3gf//jR2FfHVN//+Nj4SIdLv//4zWgi1zEf//ikx+SG7P//+H1nrqagf//4cdeZ5nrP//&#10;h6J5xmge//+HfnmdaXz//4XQeFxp9v//g2h2lWlP//+CIXW1aND//4JLdfNo5///gk910mhN//+B&#10;0HUYZtX//4FWdEBlIf//gNNzWWOW//+A7nMvYy7//4H+dE1kgf//goN1LmYz//+BhHSbZuz//3/p&#10;c0tm2v//f3lzD2ca//+ACHP3Z3H//3/JdENmmf//fmtzLmTN//99mHHsY+L//38ncm9lev//gtR1&#10;D2js//+GRHgaa8///4gOejltAP//iLN7cW00//+InXvJbQ3//4gSe41s2P//h6d7kW0E//+IDnyP&#10;biX//4jrff1v6P//idV/NXHl//+KY3/Uc27//4nRf1dzXf//iGB+WnID//+HAX3gcMf//4YMfe9w&#10;lP//hhB+q3HY//+HI4AFc/D//4gpgQt0+///iMOBbHRx//+JgYGic3L//4oPgXFyo///idyAoXJK&#10;//+JNH/Xcs7//4itf7B0Fv//iRuAvnYZ//+KgYLDeGL//4wHhLJ6Nv//jLeFanrG//+MPYSJecL/&#10;/4u/g3p4Sf//jJOD6HfP//+NEIRHdxv//4qnge90R///hu9+SnEl//+Fc3yocL///4aLfVlynP//&#10;iKN/CHTN//+KPICUdgT//4qwgTZ2DP//izKBqXYx//+M+4L9d33//49ehPR5QP//kMiGhHpa//+Q&#10;mocZerL//48ihm16qv//jO2EfnpC//+KyoH8eVH//4pLgPd4yP//jEWCpHmu//+O7YU+ew7//4+l&#10;hgx7Hv//j1uGKnsO//+P+Ye+fH///5GXioJ/Mf//k+eNbIJl//+Vuo7zhML//5X0jo+Fev//lZWO&#10;IYX1//+U544Ahnf//5LHjDyFDf//kCWJBIGm//+PXIbMfqb//5Enh1599f//lAOKNn9///+U/YyL&#10;gP3//5LdjEmAy///jxSJ/X93//+LL4b7ffL//4irhPd9af//iK+FMn7Z//+Ksob9gZj//4zviHaD&#10;u///jZeIAIN///+MnIXbgPr//4spgzJ9jP//i1SCEnvC//+OpIRAfZz//5QPiRuCZf//mTOOiIeC&#10;//+bq5IGiij//5rDkrGJzf//l6qRfohJ//+TRo7qhpH//47Bi5WEw///i0qIZ4LN//+KM4bFgbr/&#10;/4veh3OC5P//jwWJeoYB//+St4wvimD//5alj3GPYv//mS2RyZM1//+ZypKWlS///5rBlBmXlv//&#10;nbSYKJxO//+hFJ13oiH//6J7oXWmrv//orikYqpU//+kF6gbrr7//6XBq6Cym///pkitWrQM//+l&#10;bKy5spL//6LrqZauZv//n2ela6mS//+bwqIKpnz//5kSoLqmcP//mJah0KlY//+ZbqN7rOT//5mr&#10;o4euy///mJyhs67q//+Xp5/CrrH//5hTn02u5///my6hDK/g//+gy6Yss1f//6joru26ev//sGK3&#10;uMIZ//+y1rr1xG3//69FtxC/wv//qYWwn7j8//+mGq0Tter//6TArEm2VP//ooiqybY0//+fRKf6&#10;tJr//5zbpdOzev//m8Ok/LOJ//+bdKUBtD3//5tapRG0lf//mjyj0bNA//+XzKD+sHz//5XCnoKu&#10;tP//lsie3bAa//+dMaQTtYn//6mkryS/CP//uMi9z8qK///C2skP0qH//8H0ynfS7///uRvDtM36&#10;//+vJrrJyLf//6d2sx7EU///otWt58B0//+hqKwfvl3//6LYrTu+uv//pDKvNMBQ//+kLLBdwU3/&#10;/6H+r3LAVv//nxWtW76E//+dTauqvSf//5xmqhi7J///nFWo6rhO//+cXqgStTP//5tOpt6yXv//&#10;moSmmbG1//+a8adzsyf//5mNpWGyFP//k7SdEarw//+LB5BCn4L//4YChkiW7f//iwCHA5h7//+b&#10;zJZCp4f//7Hkrty+2v//wBTCttGW//+/lMfv10j//7ZzwkDTZv//rMy6AM0g//+mqrTEybv//6W2&#10;tP3L////p6y4LtFl//+n7Lja08///6SwtOjQnP//n+euxso3//+chapMxNv//5rdqGvBvv//mVOn&#10;f79T//+YOacOvgH//5c8pe294v//ll6kC79n//+Y0aWnxb///59prJnQ8f//p2i2J90n//+uh79e&#10;59j//7NQxj/vMf//tPrJ1PIi//+0ossi8ZT//7N4yujvbf//sZfI4e0H//+wZMbT7Dz//7Cexnjt&#10;pv//sSvHQ++7//+xasgk8KX//7D4x+bvWP//sGLG3ezK//+wu8be67D//7G+yF/tBf//shvJwO7Z&#10;//+wzcj47qj//67cxovsjP//rpbFc+qj//+vAcWV6LL//66axcjma///ryzHpeZm//+xTcr96XH/&#10;/7L9zUHtP///sznNgvAY//+ypszR8dj//7LQzOvzFv//tDLOIvPW//+0/85i8y///7SzzVHx+P//&#10;tFjMjfGr//+0O8yM8nH//7PAzHvzbv//spnMA/Pk//+hPr/u5v3//6Kiwcbo5f//oojApOha//+h&#10;iL4A5or//6EVvG7ljP//oMG7vuSD//+fK7oV4SP//51YuBjc7v//ne24ftvV//+gQ7q73Y7//6F7&#10;vBTeqf//oUW8M967//+hP7yL33D//6IWvVrhBf//oqC9JuHA//+iwLwn4Xn//6MAu5bhMf//onq6&#10;+ODF//+hRrpy4Gz//6AOunrgmf//ny67IuFt//+fObyZ40j//6ACvi3lqf//oOi+7+dB//+hL747&#10;5tD//6C9vG7ktP//n8u6auJU//+eebiv4MH//52vuBngj///ncW4leD+//+eA7kS4Ij//55uuXrf&#10;mP//n4y6Kt+4//+hHbrY4Rb//6HHupDh3v//oY66FeHP//+hV7qN4c///6GUu/7iZ///ocq9K+La&#10;//+hbb0l4qz//6FgvOzjF///okW9h+TV//+jlL7D5yb//6S7wB7o6P//pDO/0+gS//+h/r265Nr/&#10;/5/+u6vhtv//nxq6gOAK//+fZbpp4Ef//5/4up7hqP//oNS7YOO0//+if7035c///6Mqvjnlff//&#10;ohq9g+Lm//+hc70Y4ez//6GnvRnjlP//oR67w+UB//+ghboh5YX//6FQukzmPf//o4i8uueH//+l&#10;T79j6DT//6UMwDvnCf//pCvAguVk//+jq8ER5Fb//6KTwIbjT///odq/qOOi//+inr/c5jr//6Pd&#10;wI7o/f//o87AUOlN//+iTL765zD//6B8vXzkRP//n1u8t+Gb//+fSrzz3+z//59qvTjeu///n9W9&#10;et5S//+goL243vb//6AtvH/fQ///n5m7UOCb//+g9LxP5IP//6KgvYDn1///owm9Oegf//+jWL0B&#10;5zj//6PHvWLmsP//o9S9vOau//+jwb4R5u3//6Q5vu3m2f//pES/e+T1//+iyL6q4MD//6CmvQHb&#10;/f//nvy7Odhj//+earn11wn//5+Sun7Y9///ofG89d2p//+jgr9m4ob//6MEwBLlof//okXANOgE&#10;//+jZcHC6yD//6URw2btT///pNvCw+yE//+jRcCp6gn//6KWv53okv//oqW/PufW//+iD73Q5f3/&#10;/6HYvJTkJP//ow29CePx//+kzL5+5Jv//6VHvvXju///pKi+ReDu//+jdry+3Ob//6JGuu/ZV///&#10;ofC5yNgF//+igLmI2KP//6QUunrZzv//ptW819qQ//+p7r+J2gL//6tUv8zWq///qZS7l89z//+l&#10;x7QwxYP//6HqrF67E///nmalfLE9//+bbaBiqSr//5k9nVmkD///mJ+c0qM3//+Zn55Upg///5tJ&#10;oIKqHv//nRuis62a//+fcKVOsIT//6IlqEGy/f//pAWqU7Qn//+kAqpHswP//6Fpp1Cu3P//nSmi&#10;ZqjA//+Y4p2YotH//5WXml6ejP//k+CZapzI//+TlJoinUL//5ORmreegv//krGZq57e//+QmJbn&#10;nXr//46ulGibsf//jq6Udpug//+RQJfRnkz//5TVnGWh5f//lpSegqMU//+Uw5waoBv//5EZl0ub&#10;Yf//j1eUoZl1//+RZpahnH3//5Xdm9qizv//mW2gnKjA//+aoKMJrIL//5oBo26t8v//lvKhJKvS&#10;//+Sg500p2j//4/jmuGk5P//j+ubH6YD//+SEZ2eqnv//5VLoWGwu///mMOlRbah//+cWajDukj/&#10;/59cqwO6SP//oRKrk7cu//+hdKrss1z//6AqqPav6P//nbemD6zs//+b/6Pwqxb//5p7ofGo9f//&#10;l4iegqS6//+T2pqPn4D//5I6mQWcXP//k2qagJvb//+Uupv7mvb//5L2mgqWy///jd+Ua5Ah//+H&#10;CYzmiUH//4EmhnKEav//fmmDu4L4//9+tITKhCf//4BHh0GGA///gZ2IrocS//+Cs4jXh6L//4TU&#10;iZmJKP//h7GLZ4uD//+JaYy6jNz//4kVjI+Mbf//hx2LDYqN//+FPImaiJz//4RqiL6G8P//g8eH&#10;UoRx//+C9oUrgUj//4FpgmV97///fiF+rHoU//96h3uDdv3//3l6ezt2w///erB803ip//97o31l&#10;ejD//3uUfHt6vf//e5h7xXs9//98lnyDfCv//379fxt9yf//graDW4Ba//+HUojThC3//4wUjpyI&#10;y///jr6SHYuF//+NfZFFid3//4mvjXiE8P//hY+JG39K//+CWIVuem///4AFglF2jf//fZp+s3MK&#10;//97vHt6cO///3xjevZyL///f8h9u3aa//+DtoGJe0///4Wbg5p9hf//haaD4n19//+FaoPMfOP/&#10;/4VFg7Z8Of//hJCDBHsH//+DLYGkeYb//4JRgL545f//gkqAj3kF//+Ch4CjeQn//4NbgX55kv//&#10;hI2C9HsD//+EkYNxfB7//4M9gth8bf//gSSBk3u///9/HoAOelz//35ffxF5Tv//fmN+UniE//99&#10;t3zldw3//3vpesR0uv//eWV4S3Hn//93VXZ8b5T//3b3do1vDv//eK94vXDB//97cXvRc2f//32H&#10;fe50+P//fxV/M3WB//+AcX/9dXz//4Eqf610lP//gOR9yXKt//9/hXqIcBD//32xd0VtrP//fMV1&#10;82yh//98A3Xba/D//3o4dT1qUf//d9Jz72hu//92E3LVZ8D//3asc55p6v//eWx2UG4s//97Znhc&#10;cQ7//3tWeK5xEv//elp4E29t//95PHbRbTv//3iBdVFrTP//eMJ00Gp6//96HHYtayz//3wueRlt&#10;Ov//fnh8J3AH//9/nH0Qcdn//36seudxVv//fLp3hW8n//96rXSNbC7//3k3csxpfv//eT9y92iA&#10;//96ZHSPaTH//3vbdolq0///fVd4V20B//9+lHl6bx7//3+Reidwlf//gCR6nHEV//+AmHtscVX/&#10;/4HtfWtyqf//g2V/i3Qz//+DVn/gdBL//4HGfmJyrf//f3Z723Ev//99d3l1cFn//31ceM9wyf//&#10;f3Z6U3JM//+COnyRc7r//4O1fZNzw///gyx8c3HV//+BmHodbu7//4AfeAtsqf//f3V3X2xM//+A&#10;M3jFbkH//4E9etlwWf//gOh7fW/2//9/znr1bdz//3+AeqpspP//gJ57Ym3T//+CnHz6cNn//4OS&#10;ffVy7P//gpR9YHId//+BT3yfcAf//4C9fExuWv//gGh7zW1q//+ApnvBbaz//4FtfHRuvv//gKp7&#10;+W6G//9+hHoxbSj//32heUZtCv//f6x6xW9S//+DfH3tctf//4YFgF11FP//hTiASXSL//+C1X8L&#10;ctf//4EWfjtx3f//gDp9rnGR//+AgH2WceL//4GJfelyMv//gtx+pXJt//+EsIBdc6X//4aSgoV1&#10;xv//h2mDuXco//+GOYLOdgT//4ODgHRyuf//gLl+c29w//9+kn2YbbD//302fa9tsP//fS5+wG9w&#10;//9/aYGEcxb//4MkhT93LP//hRWGo3f4//+DYIPUc+P//3/sfwxt8f//fg18NWqp//9+4HzMa6P/&#10;/4BcfrJukv//gTuAI3FQ//+CS4F5c7H//4SWg5p2If//h0+F+Hfo//+IAIZad3n//4aZhL51jP//&#10;hUaDKXQz//+ELIG/cy///4Fifr1wlP//fPd6UWyp//95b3bSaab//3jFdfhozf//enR3LWlZ//98&#10;23jzakP//34dea1qnP//fSJ4ZWmc//96R3V9Zzv//3bDchhkM///dBxvmWID//9zfW8BYdP//3TL&#10;cDljWv//dw1yU2U+//936XLwZWj//3bocXtj4///duBwvmPZ//95g3KfZqj//30nddxqff//f6x4&#10;mW1q//+Ak3pdbzz//4EPe9hw9///gY185XJU//+Ba3yOchn//4AJenBvsf//fa13Tmv0//97+3T8&#10;aPr//3vjdH9ntv//fDJ0oWbD//97vnQtZOT//3rDcyVidf//eipySmCs//96GnHPYC7//3mmcSxg&#10;j///ePVw82Ik//947XIHZTD//3lrc9dobf//eix1hGqH//96UHXnalr//3l3dKRoSf//eLFzBWZC&#10;//94qXH6ZaT//3ngck9nIP//e9hz0moA//980XTua/D//3vQdKdrR///eYxzaWh3//94O3MNZhj/&#10;/3kZdIxmD///eod2EmdI//96qHXHZ/b//3ngdEhoKf//en10SGmC//99EHaJa/D//39WeJVtE///&#10;gL15qW0J//+DcHwdbrX//4hJgVFzJv//jIOGUHb+//+KsoTLdEf//4DTejdpc///dVdte13d//9w&#10;cGfAWdn//3OWat1eKP//e1NzH2ZQ//+E931PbyL//40vhd11vf//j7uIVXZN//+Ld4N9cCP//4Vt&#10;fMRo7///glh5iGYJ//+At3h0Zdr//35Hdq1lF///fEh07mQ7//978nSBZNb//33rdlVoDf//gkB6&#10;dm2R//+G5H6jcmn//4lKgGZzqP//ifmAqXJs//+Kn4GccXr//4qmgqhw4P//iNeCCG9U//+F7H/N&#10;bWn//4OJfYJsy///gmZ8JW3p//+CrnwZb+3//4NlfH9w+///gvN7/W/p//+C53wJb2v//4aSf5xz&#10;dv//jc6Ggnvl//+U2Y2HhKj//5etkRiIsP//ljWQpYaK//+UE48GgXP//5E6jAN6/f//jBOGsnPa&#10;//+JOoRQcS3//4yqiNh2E///k6uQ2X7m//+YrpWehXz//5qaldiICf//oCKZNIxU//+rcKL5lEL/&#10;/7StqzmYr///tHSqAZQT//+sz6HEisT//6RUmfyEUv//nAuTpYCj//+TGozxfMH//4wjh3R5nf//&#10;h6iDqXfk//+FfIH6eDb//4X7gy57B///iE+GS36q//+LC4lMgNf//41givOA2///j3eL0YAl//+Q&#10;d4v6f2///4/Zi7J++///j1eMjX/E//+PjI42gOL//4/gjyWAw///j5mOhn8S//+Od4ynfLb//41z&#10;it17Tf//jXOJ2nt5//+O+4nafMr//5GIiqZ97f//k4mLVn1z//+UsIwhfBP//5WwjYJ7hP//lt+P&#10;NHw+//+YyJFrfh7//5tflCyAfP//neqW2IKn//+gGZkghMP//6EomiiGfP//oGCZSIcV//+ecZdD&#10;hpr//5wclRCFC///mb2TLoKN//+X7pI3gGn//5Y5kWZ+6v//khmNwXts//+KqoZGdFz//4QNf0xt&#10;ov//gXh8fmsd//+BgHyVbCP//4FafKxuA///gDN7pW9a//9/hXrUcO///4C3e7tzlf//gwt93HZk&#10;//+FAX/+eCb//4UXgLR39f//g7GAKXaA//+DhICldhH//4VHgsl2uf//hpmETXX7//+GLYPvc0j/&#10;/4VUgrlwsf//hcuCGXAO//+IcYMNcf7//4xchVZ16v//jmmGPXko//+MzIPFeWH//4wHgcN5HP//&#10;k3OHW34g//+kCJZBicz//7UAptqWEv//udKsp5ke//+vk6N8kGL//6Jflp6Fyv//numS+IM8//+m&#10;y5r/iQn//7CIpcqPCP//sMKnr4y4//+o6KFehZP//6NynN2DYP//oRear4S4//+bgJR+gUD//5Qf&#10;i955Y///ko6ITHSm//+Y0Yvhdi7//6Eqkbl6m///pK+ULX0l//+jM5NrfaT//57lkJh8kP//l+qK&#10;23i1//+RLIUGdFf//42BgkVyRv//iu+Ag3CL//+Ho31sbRH//4Z6e+lqav//iyuAcmyi//+TyImf&#10;cyz//5m+kFV4uP//mmiQ/Xo3//+aKY/Eelf//5wNkG17Q///m5mPd3nT//+WFYo4dLL//5ABhHlv&#10;+P//jJSA+W2l//+KKn5ha+3//4aUezppZf//gwR4ymdj//+BL3g7Ztn//3+td49l2///fNJ07mMN&#10;//948HDGXz///3TzbDFbov//cv5plln8//9z6Wo0Wtj//3Uda6Nbsf//dINrmlrN//9za2sQWef/&#10;/3PYa8tbLv//dbttnl5Y//93lG8ZYRz//3jpb/piYv//fFFzSmTk//+DXHr8ayb//4ljgjVxPv//&#10;iLqCjHGD//+DJ31mbQ3//327eAhoUf//eZJzxGRF//91z2+OYDP//3QsbTBeGP//deBuRF9d//94&#10;tHDiYin//3nzclVj+v//eL1xZmOz//92H271Yc7//3SZbaVglf//dTNup2E5//92fXB2Ynr//3Yn&#10;cD5h8P//dIRt41/c//9zaGtnXoX//3NkahtfI///dXdrfGK+//95EG8SaGD//3vFclltHP//fKt0&#10;SW+H//98SHUeb+b//3y7dptwdP//f+t6bnNJ//+Dpn6EdpX//4VmgGZ39f//hs+BsXkN//+J4YRt&#10;e8r//4y4hqZ9/v//jZmGtn2///+NuYX4fFz//46Yhnh7+f//kPmJXn4N//+TkY0PgXT//5PFjgyD&#10;BP//kPqLHIFS//+NtYclfoL//40Dhih9/v//jxyIzYBr//+STY0fhCT//5TqkLmHPP//lVSRuIgd&#10;//+TCI+7hmz//5AvjSWEUv//j6KM2oQS//+RTo6qhSD//5LQkBeFOv//kpWPgIO6//+R6o46grj/&#10;/5KSjiGDwv//k8mOgYUJ//+UNI46hHf//5TVjqWDgf//la+QCINX//+UaY+zgif//4/Si7l+bv//&#10;iuKGmHrq//+JV4Ree4L//4sUhXqAC///jcKIA4VZ//+QY4sbiZj//5Lkjq6Mxv//lTGSe49b//+X&#10;UJYPkaH//5jhmGuTB///mg6ZWpN2//+aEZhykh7//5hdliaO+///lvCVIo0Q//+YOJd5j2H//5qw&#10;mpuTsP//mvqaWJTt//+aFZf5kwf//5uSl+WR8f//n0eaaJLd//+iT5yVlCH//6MonOiUrv//ocmb&#10;lpQ5//+dupg3kaT//5drkumMwf//kiuOe4iM//+Qc40Vh2n//49vi8OGjv//ijOFvIFL//+DFH2v&#10;ejD//4Gue114gP//h6CARn03//+QsohOhDD//5jQj8aKTf//nPyUCo3J//+cS5QbjgL//5lgkmmM&#10;5f//l/mSfo0F//+YrpStjkb//5l6lniOdP//mTCWXozk//+ZaJYyi8z//5wKmHKNc///nwybY4/K&#10;//+exJsnjzL//5wlmGWMuf//mUCVBYpw//+VvpDRh/T//5JwjNOF2///kRGK64Wg//+SwYxth/L/&#10;/5dGkT2MKv//myGV5o8Q//+b2penjwH//5tYl/uOc///nNeZ3JAf//+f7Jz+kv///6CknYyTPf//&#10;ng6afJBb//+a15aYjUH//5gPk3GLI///lW2RTooI//+UXpGTi07//5aFlQ+Pnv//md+YpJOR//+a&#10;6ZhskwP//5oXlaGPYf//mYSToox5//+ZNJMwi3n//5guku6LI///lrqSPIrI//+WgZIxi57//5k/&#10;lHmPYv//nNaXSZPT//+ekJiNldn//5/HmiqW0f//ohGdmpiO//+jZZ/smOH//6Iznp6V6P//oOWc&#10;OZKQ//+hjJvkkhP//6GFm+CSl///nyqaPZHO//+cM5fBkDj//5pGlZSOsP//mc6Ue42t//+aMZR7&#10;jRP//5ulliGNyf//nmaZk5Bw//+hKJ0mk5f//6LInyuVmv//oimeV5T2//+euJpskT7//5uElt+N&#10;ov//nBWXOI2I//+f0ppskDT//6NLnQCSgv//pPad7JN4//+lDJ36k4n//6L7nIORyf//nsSY8I2+&#10;//+a8ZVVicn//5mGk66IV///mWuS8Iik//+Y45F+iML//5hFkBGIk///mFOP1Ii3//+Zh5F9iij/&#10;/5vGlLaNaf//nBKV94+L//+ZXZOrjsb//5ZPkF+Muv//k/WNk4om//+SNovAh3D//5IBjAKGVv//&#10;kxqNyobU//+UKo88h2X//5T7j/CH0P//lf+QlYjY//+W5pFSimP//5gnkumMq///mvqWjJBw//+e&#10;N5rKlFX//59onK6Vuf//nfKbP5Px//+b8ZifkRz//5tglyaPdv//nEqXN49d//+eEpiakKH//56L&#10;mTSRVP//mw2WNI7X//+VmZFEiov//5LYjpSIKf//k/eO/4hg//+XFpCEiWT//5okkZqJ4///nASS&#10;HIm7//+d15O2ipj//6N3miGQO///rVClW5qw//+z2a2xopr//7A7rAOhIP//pkejgZlT//+d1Jtk&#10;klL//5jtldiOVP//lj2SDoxZ//+VS4/gi3b//5Zjj7aLMv//mxCTUo0a//+j3Zuvksf//6zEpOeZ&#10;iP//r5aoeJul//+rd6UHl8n//6UVnzSSQ///oHCbQo9c//+d5Jmxj4D//5xUmRaQkP//mp+X1ZAY&#10;//+YBZUEjOz//5Xqkj2JP///ldmRU4fB//+WK5Crh2z//5X/j0uHHv//llGOdoda//+WqY4nh1b/&#10;/5YkjZ2GMf//lRqMw4Rd//+UVowIgvX//5RWi8uCzP//lDeLT4Ly//+UB4qzgxv//5VUi4WElf//&#10;lqmMiYYP//+WfYyJhh7//5ZsjRyGPP//lv6OT4bf//+Xvo9Lh8j//5jFkEmJSv//mniSKIvb//+c&#10;BZROjob//5tglHSPCf//mSSSvI2Y//+XeJEWjBH//5c4kHyLev//mBqQ3owc//+ZIZFgjVf//5mW&#10;kUOONf//mbSQu44D//+aC5B1jKH//5s1kVeLEP//nEaSkonf//+b5pKyiTf//5sgkoCKL///ms6S&#10;sIv3//+Z25H3i6H//5lwkXeJ6v//m2KTJ4oO//+dr5Vji+H//55GljaN8///nk2WaJBY//+f1Jep&#10;k2T//6G+mM+VCP//oSCXapLB//+ebpSljjD//50zlE2Lnf//nh6WkIuk//+exJhgi7X//58emVWM&#10;Af//oJybAI49//+ifpz2kYf//6NEneKTx///opWdSpQ2//+hKZu7k4n//57smSeRuf//m6+VkY5+&#10;//+Z1JN1jFX//5tMlIKNPv//nimWgI9o//+f7Zc4kIz//6BrlwiQpf//oEGW45BG//+e9pYejqL/&#10;/5zQlJ+Lr///m8+UPIl1//+dGJXjiVf//59fmBOKif//oDWYUIsW//+eK5Vuidv//5r4kY2IVP//&#10;mUGPkohq//+ZJo+ViYH//5jjj5iJZP//l1mOZIdS//+Vvo0OhTP//5Y8jbaFlP//mFyP3IfP//+Z&#10;cJEKiQv//5jwkOSIvv//mEWQj4hf//+Xfo+nh97//5bfjkSHUv//l6SOAIgA//+Zd48Libv//5r2&#10;kEyLQP//m1aQ+IvU//+Zx5AXisz//5cWjieItP//lRSM3oa3//+UXozXhRH//5UWjjeEc///llqP&#10;/IUQ//+XCpDhhlL//5jtkq2Jcv//nUSWx47+//+gvJn2k3z//6F6miuU7P//oceZopVF//+i85oK&#10;lZ7//6OYmmuU2///pEabUpQM//+o6KAWlxD//7GYqJmeJv//t7GuiaN5//+2e615ovP//7OWqtuh&#10;kP//tPGsaKQV//+1Xq0TpR7//7AVqBWgOP//qyOi75rt//+sf6NTmpb//7JcqBGeFv//uBytcKJW&#10;//++UbQIqH3//8SkurGvWf//xYW7drCx///A0LbPrHT//7v/srOn7v//uKSwXKQt//+1La2Jn/P/&#10;/7ICqoCcmf//sd+qWJ0j//+1Da3FoTb//7iPseOlBP//uj60UaZL//+4KrL7pAr//7Klrkef5v//&#10;rgWqb54j//+sF6jPnr3//6qopwSd7P//qTmlDZuW//+m1KJomFT//6JvneuUNf//nqGZ0pGu//+d&#10;VZgqke3//50Ql7aSwv//m/+WjJGy//+bVpWaj6T//54Ll+SP8f//ofyblJGx//+h3ptgkGX//57Y&#10;mASM/f//nsuXX4y8//+iwpr2kKT//6UTnU+TIf//orua/JDV//+hNZkijwT//6OnmyuRQf//pOCc&#10;LZK5//+ifJmXkL3//6F8mEuP9f//pGOa4ZMN//+mAJw2lOX//6KmmKyRkv//n6KV+Y5e//+hDph9&#10;j8P//6JFmu+Rb///n/aZFI/R//+dTZYrjb7//5zAlaqNqf//nFSWJI2i//+ZipS2iwn//5aJkreH&#10;4v//la+SIobF//+Vb5FwhmT//5U4kGmGHv//lZuQDYZ+//+Vuo/Khwz//5VDjy6He///lCqN9Ycm&#10;//+SbYwChWf//4+7iSGB9///i6OE6XzD//+G5YAPdtb//4QbfSly9P//hSl+EXNR//+ImIGRdxz/&#10;/4w2hbR8fP//jsiJL4G2//+OxYn7g/v//4zviHaCyf//i2OGzn/o//+KyoYCfPr//4pHhWp6kv//&#10;iBuDOHfo//+EG37/dI///4BteqRxgP//fxF4Om/Q//+Ap3i8b/L//4MSeoFwmf//g7F7InAP//+E&#10;B3v9cBj//4ZEftlyoP//ibGCv3a1//+MR4Wfejb//4xahd57Sv//ijyD03oa//+IMYGEeH///4gm&#10;gLF4Ff//ifuBhXjE//+MSIMxed7//44KhQJ69v//jiqFrnr+//+L2IPreOP//4oignd3af//jMKF&#10;J3pK//+SlYssgKz//5cRkFSGQ///ll6Qnobf//+QsYvYgd///4tehtB8Hf//ifqFI3m+//+LRIXA&#10;elr//4yzhmx7qv//jT+GVXx4//+OAIbQfaP//5AFiPKAFv//ke+LJ4Is//+RlIrqgYf//46Vh4Z9&#10;0v//ivGC/3mR//+IS39Zdsb//4YVfHt0rf//g4B5xHHV//+CDHiAb5P//4P5eopwhP//iQZ/fXUY&#10;//+OlYUJexr//5KEiXuATP//lACMJINc//+TBIylg7f//5EPi9+Cpv//j9eLLoHv//+QDIsqgiz/&#10;/5D6i0eCYf//kQGKUYEB//+Q04mbf2D//5KAi2J//v//lPqOTYHf//+V74+GglX//5V0jvyBZP//&#10;lN6OOICY//+TxI0Xf8j//5F6itJ+DP//jzCIc3wI//+OH4b+eoL//43GhfJ5HP//jQiEXXdl//+L&#10;fYIwdW///4nrgFdz7P//iUp/oXNQ//+JjH+pcyr//4ncf5Jyl///iT9+lXD///+IHX1bb4D//4fx&#10;fYNv0v//iHl+pHFM//+I8n+4cmj//4oIgRBztf//i/iC9nXn//+NdIRld9///41ihIN4IP//jQGE&#10;i3e6//+NQoVDd+f//43Nhi54nv//jv6HhHnl//+PSIfAebn//4zShUN2Uf//iWeB+3Ic//+HYIAi&#10;cBf//4aOf1dwS///hkB/CXFy//+GH38nclz//4W+fztyGP//hYl/YnFq//+G4IDGcrn//4nkg5x2&#10;0f//jniH5n01//+S24vngur//5RrjRWEUf//lLKNJILx//+V245Ogeb//5cQj4OBYP//lziPdYDZ&#10;//+Wwo6ugLf//5c/jyqCI///mJeQ94Rf//+YfJGKhI3//5b4kH2Civ//leGPboB5//+WrY/YgFr/&#10;/5ljkeOCfv//m5+TaISb//+a5pIXg/L//5cMjeR/9v//kbKIfHph//+NgYSxdn///4tSg0J1mP//&#10;ie+CoXYx//+J1oLsd9j//4uthL16hv//jpiHZX1c//+RMommf0z//5HEift/Mf//kG2IjX3C//+P&#10;kIe6fZP//5BciKV/f///kbqKN4G5//+R8oqzgfb//5CDiap/i///jnSH7nuR//+NKIaid+v//422&#10;hpR2Zv//jxmGr3Ys//+O64TndFv//4xtgPRvzf//iYN88GrI//+H83qbaCf//4f3ej9ovf//iIN6&#10;7msY//+IantlbQn//4cxesFtOf//hdd5t2xZ//+E0Xisawf//4MjdsJodf//gVJ0g2U9//+ATHL0&#10;YqT//3/gcgNhDP//gDVyGWEW//+BbHN3YwP//4INdKllPf//gWl0vGa1//+AWXQuZ3b//4B4dHRo&#10;iP//gb51tWmu//+CR3ZKaYb//4FLdVpn6P//f3BzR2Xl//9+o3HOZTT//3/ScjxmXf//gcJz4mgE&#10;//+DhnX4aU///4UgeB5qa///hfx5g2sU//+GR3pNa57//4bue4Fsz///iOd+BW9M//+LAoBocdj/&#10;/4vlgTRzO///i/SA9nPf//+LqICVc/j//4rwgHpzbv//igeA5nLj//+I3IFVct7//4ffgbFzwv//&#10;iAeCpXWQ//+I1YObdpz//4kIg1x1Sf//iIeB0HI5//+HiX+Xbyr//4aYfelt3///hpF9/G9R//+H&#10;NX9XcmT//4hdgTF1wv//idaC+HiC//+LB4QMehL//4t+hDJ6Pv//iw6DW3jw//+KboJRdvL//4rQ&#10;gk51pf//iuWCCnQ7//+IhH+GcVT//4UzfFJusf//hBp7X27U//+FTnx4cOr//4dEfiJy4///iPp/&#10;nHQe//+KOIDDdQP//4vGghF2kP//jgqD6HkA//+QEoWgexr//5Bfhhh7av//jvSFN3o+//+MvoOF&#10;eMP//4p9gWN3mv//iP9/sncD//+Iz39Vdvv//4n3gJN3m///i7iCenjH//+MkIN5eaX//4z0hE16&#10;jv//jaqF23u5//+OzYfjfOb//5C+ihF+dv//kqmLX3/+//+TnIt/gQz//5QYi8CCWf//k7iL0YM6&#10;//+RyYpJgiT//4+ph71/l///j02GKX2I//+RNYcJfYT//5Pyid5/XP//lN+MOIEU//+TQoyDgXz/&#10;/5BSiv+A2///jRWIh3+i//+LHobsfzL//4slhxiAcP//jHGIMIKu//+NsIi4hFb//44Gh/GEQP//&#10;jeKGjoKy//+NwYUzgHD//49EhYp/yf//lCCJeoMj//+bAJADiVX//6DSllmO2v//oqWZaZCB//+f&#10;m5gSjej//5nnlCOJ8f//lBKPuIbu//+P2Iw7hU3//41oicCEDv//jOiIpoNd//+OM4kNhDT//4/q&#10;ibGGG///khuKxYku//+V9I21jif//5mskPCS9///m3SSuZXF//+dX5URmLj//6GNmmWedP//pn+h&#10;kKXo//+osKbnq0z//6fXqT+tev//ptGqqq6l//+lzasPruv//6PgqZGtSv//odunLapa//+fo6Qm&#10;pkz//5xOoHChuv//mHWdYp8O//+Wq510oTT//5f/oMmnjP//me2j1K1a//+aYqRMr+D//5mvouew&#10;Rv//mTShX7Bz//+ZwKCNsJT//5vdoSywr///oOWlQ7L4//+pjK4tuab//7LQuKDCNf//t1K+KMZx&#10;//+0rLuqw1f//65KtOu84///qUev4rkk//+mrq3muP///6RTrHi5Iv//oZyqo7gF//+fYakntoP/&#10;/53RqDi1aP//nOinvrUW//+cEqb5tL7//5qFpRizSP//mGqidrEv//+WwaAvr/b//5eroCKxM///&#10;ngqk27ZD//+q/LAMv9r//7slv7nMPf//xirMW9Xe///GN89V2F7//74SyZjVeP//s9fAU9C8//+q&#10;17cUyvn//6RTr8jEff//oamsbb////+ila1Av4T//6RYr8HBZ///pHWxQ8Kg//+iBbBQwV7//56+&#10;reO+xf//nHqrZ7wR//+bIqi4uG7//5ripq20Wv//m1WlzbEd//+bZaW1r5j//5vYpvKw9v//nMqo&#10;uLPw//+bBqaYs1H//5P9nUyrdP//iY2Osp5D//+DDoMEk5n//4hDg56UO///m9mVZqT6//+12LIG&#10;wAj//8YPyGfV1P//xKjNWdwj//+5HsW51tP//61nu5DOmP//pka1KMnL//+lP7UDy7D//6ewuIrR&#10;3///qLy6OdXs//+mnrfJ1KH//6JLsmfO+P//nhatEsiB//+a3qlZw2v//5gApry/b///lnGlpb2O&#10;//+WFaU8veD//5aDpSvAc///mjOo48fy//+hQ7E906z//6j4uvvfkP//rynC9ejp//+zDsgA7qT/&#10;/7SZylzwtf//tKHLQPBO//+zwcsb7ur//7HtyWXtRP//sH/HhuyY//+wHca87TT//7AbxtHucv//&#10;sH7Hn+/C//+xFsha8BH//7HvyNDvIv//sqbJF+3z//+zBMmj7b///7MKym3uR///sZfJfe1a//+v&#10;JsbJ6pX//655xaPoZf//rujF/ua0//+uk8Yo5J7//66exxbkBf//sATJVuZL//+x3Mu26nD//7J1&#10;zJHuMP//sYbL0vBj//+w48te8cX//7HPzCvy0P//svHMnPKW//+zmcw/8aL//7STzKfxnf//tePO&#10;GPM4//+19s6o9Q3//7SRzfH17v//omXAOOaC//+jEcEd51b//6JCv1XmMv//oJe8TOQp//+fnrqB&#10;4yv//59duijisf//nli5V+B2//+c3rf13Uj//51RuGzckv//nzq6Z94c//+gKrt83u///5+1u0De&#10;hP//n1q7LN6n//+gOrwZ4Bb//6FgvKbhOf//ogq8IeE0//+ifbuF4MD//6Jwu0bgbP//ol28FuFA&#10;//+iZ72+4xr//6HuvvbkoP//oS2/dOVl//+gjb9H5Xb//6A1vnrk3///oCi9SePH//+gRbwG4q7/&#10;/6BVuzPiRf//oFy7PuMV//+gp7xA5K///6B9vLXk////nvS7HOJP//+dO7i53nH//50Jt4Hcdv//&#10;nhy3c9zV//+etbcq3Vf//56IttndOf//nrK3ud1a//+f9roi3nD//6EivDzfPv//oRi8sN8g//+h&#10;hr1O4G7//6MQvwjjx///pC/AZebx//+kL8Cl6Dv//6Kyv0Tmxv//oLa9HOPx//+fx7ul4hH//5+t&#10;ur7hhf//n9G6DOH5//+fgbko4rP//5+luTjkE///oTm7K+YA//+iab0Q5iT//6I7vbXke///ogq+&#10;QOQG//+iO76F5Zr//6JGvbnnaP//orC8v+iS//+jebxH6JT//6SPvPnnxv//pP291OYz//+jo71F&#10;44D//6JzvSbhrP//ola+R+GM//+iE7714f3//6JWv5rjnf//o7DA7uam//+lYsK16af//6YYw8bq&#10;2///pO3C2+ld//+h17+k5TL//56evBvgMf//na+7Nd2z//+ehryR3fH//5/lvoDfgf//oRi/veFK&#10;//+gZ76H4Zb//59lvQDiaf//oEm9g+Wd//+hcL4K6Cv//6H3vY3ojf//otC9buiU//+jz73r6VL/&#10;/6SjvrPquv//pQW/K+t9//+lXb++6rf//6UGv+3nnP//or++heIH//+f4bx23G7//54Jut/Y+f//&#10;naq6Lthr//+e/rsg2vD//6F/vbrfn///o9jAwOSf//+kSMHo6AT//6O4wa/qXf//pLDCr+1S//+m&#10;f8RQ73j//6Zrw/vuXP//pKjCFesL//+jJcCR6DT//6IVvxrmAv//oSe8/eON//+hirvL4fn//6L5&#10;u+7ho///pDS8i+Gd//+kVryf4Hv//6N9u+Xdn///oZa6Adkp//+fjrfs1X7//59Bt6bVov//oRO5&#10;gtk+//+kIryN3VT//6fTwA7f1P//q3nDMeAU//+tVcO93Tn//6vFv6DWNv//psO27MsB//+gH6wf&#10;vbH//5okommxTf//lqucaKiW//+WQJrZpM7//5grnMOlhP//moifqahK//+b/KGkqsD//5yxop2s&#10;PP//nYejfK2L//+fSaU+r5r//6Fxp5Ox8///om6o47Kq//+gw6dor/3//5z1o2Sqkv//mSafG6Uf&#10;//+WiZxBoYj//5VQmzygJf//lTWbjqCG//+VE5uYoST//5O0meGgU///kS+WrZ3t//+PCpQVm5r/&#10;/46Vk9ebC///kAWWNpy5//+SHJmDn0P//5L2myegc///kUOZTZ7U//+OEpUvm5r//4wTkkyZ0///&#10;jaiTu5xD//+Sr5mBotz//5d1n3eplv//mXKiha1R//+ZV6M7rj3//5b5oYusEv//kwOeIKf0//+P&#10;8ZtipUD//467mkqlm///j8WbY6lW//+TOp8Ar8b//5fio8u2ZP//nHGoKLqT//+gfKuHu8H//6P6&#10;rhW7Hv//plqvnLnG//+mX68St1z//6PbrEGzc///oJ6o1a8i//+dUaVTqpX//5l8oTKlQv//lTuc&#10;r5+d//+SCZl7m3j//5FJmPyaB///kcmZxZmS//+QgJh9luP//4vuk22Q/v//hH2LFIjt//99hoMy&#10;gh///3rtgDyADf//fNaCkoKC//+AYobVhlj//4KdiSuIg///gviIwIid//+DrohLiPX//4WmiXuK&#10;gv//hzOK+ouO//+Gz4sCipj//4R9iSiHrf//gheG5oR5//+AvYUfgc7//3/dg0x/Af//f3CBqXx2&#10;//9+vX/2eiz//3w9fRh3Ff//eOB6G3P2//93ZnldcyT//3gmeot0sv//eQV7E3Z1//943XnpdwH/&#10;/3hkeFx2uP//eLl4B3aC//961Hnmd5n//36Pfdh6TP//gvaC634L//+HBIfsgdn//4kLiteDtP//&#10;h+yKTYIS//+E7oeRfhL//4GZhCd5Rf//freA2XSo//98Yn3FcKr//3oUentta///eJF4DGw///94&#10;+3fGbgD//3raeS9xX///fMd61XQX//99t3uNdOj//33xe6l0mf//fmJ8HXSU//9/LX0KdTL//3/Q&#10;ffp2Cf//f6F+LXZ5//9/nn5nd07//4BnfzZ4tP//gXCANnnv//+C6oHke2P//4SvhDV9Uv//hSuF&#10;cX5R//+D54UIfcz//4Geg5J8Xf//f9iCKHtA//9/i4F8eyj//3+6gMt7FP//fzp/inoE//99r32W&#10;d7n//3s6euB0Xv//eMN4N3D4//93pncpbzX//3i3eIlv6v//etF65nGS//98U3xscjf//34Lff9y&#10;xv//gBx/zHO+//+A4H/rc5j//3+kfVtxmf//fTt5FW6y//97oXXFbNb//3wMdWptIP//fNF2nG2+&#10;//98G3cYbOv//3oIdkZrKP//eER1RWpR//95B3YsbGz//3uxeLpwUf//fMZ59XIa//97KXjjcID/&#10;/3jjdxJtw///d3V1aWuX//93FnQYanH//3fCc9lqov//eWh1amw7//97cXgxbqr//32Oew9xTf//&#10;fzR8oHNJ//9/jnwKc5X//36oeeZyIv//fMJ3F280//96pXSBa/T//3l0c09qAP//eYBzwWnc//96&#10;uXV/a2L//30MeB1uW///f6F6i3G4//+BSXvWc9j//4E+e5tzx///gGZ683K2//+AanuDcqn//4Fz&#10;fUNztv//gip+qHQ8//+A+33pcsb//31DejdvNP//eVR14mvw//9453TPbCr//3xnd6Zvtv//gH17&#10;U3M4//+CJ3zJdAr//4D0e0xxyP//foR4Nm37//98mXWdatP//3wrdNZp8v//fV92Nmut//9+y3g7&#10;bdT//39qeZdudf//f856gW4D//+ALnr+bXf//4C5e0Jt0///gbp76W9w//+CTHxncLf//4GYfAxv&#10;9v//gI97oW4Q//9/4Xt2bHj//39seyZruf//f6Z7PmxM//+APXu2bUv//38yesJspP//fZF5S2us&#10;//995Hl3bSj//4Bhe2hwzf//g5d+EHSo//+FeIAGdrb//4R5f+B1x///gel+ZnNm//9/3n0YcY3/&#10;/375fFJws///f3l8gnDi//+AzX1gcV7//4JifrVyDP//hEOApnOl//+GBYKUdd///4b6g5p3af//&#10;hmmDDnbO//+Ex4GzdH7//4NNgQpybf//goCBfnHh//+B5IILcoL//4GjgnV0Cf//gzeER3c9//+G&#10;AYcgesf//4ZIhxl6Lv//gueCzXRQ//9+zX1pbU///30tes5p+///fn97+WuI//+AXH5ob0D//4FA&#10;f+xyXP//gb6AmXQz//+C84F1dUb//4TagtV17///hZyDMXVr//+EpYH0c8b//4N7gHxyMv//gq5/&#10;RnDq//+AyH0WbtT//31SebRsBf//enx3PWpD//96AHcUakz//3sMeBZquP//fIF5I2rX//99nHml&#10;atL//33TeWRqof//fO94VGnX//96lHYBZ8T//3dncs5k7v//dQFwKGLx//90pm9qYr3//3ZMcMtk&#10;BP//d3txx2RY//925HDZYuz//3chcEdif///efNyCGS///99uHUSaE3//4Bld/drpP//gdV6km7q&#10;//+Cvn0BcjL//4KrfgRz4P//gP98knJl//9+F3kqbh7//3sIdVdo+v//eYdzBmV1//9513KlZCn/&#10;/3pPcrtjZ///edJyOGHv//943HFOYCT//3jDcQZfg///ejpx+WD+//97onL/Y2z//3v2c41l3P//&#10;fAd0kGit//98jnZsa6T//33QeMlt4f//fpt6EG3l//9+Fnlca5///30Pd41o5///fHV13WdW//99&#10;xHYoaHr//4D3eL5sIP//gxF68m8R//+Bq3pZbor//33Ad5xrEf//esh1r2fk//96R3XEZt///3sT&#10;dn5naP//e+Z2o2hx//98PnXtaUv//30jdgVqnf//f854cG0k//+DrHxRcAL//4fxgG5yvf//jFWE&#10;tXXi//+RT4osenH//5YQkAZ/R///lO6Pkn30//+JmYOxck7//3rLc31j4v//czlqvV2O//91tGzB&#10;YUj//38Qdjtq6f//jPqEg3eu//+bFJMVg7H//6D+mT6HJ///mkGSKH5F//+OeYW3cYr//4eefptr&#10;Tf//hcB9Imr1//+ElHybayr//4OrfAxq9f//g4l8D2uj//+Ehn0jbgv//4cxf7ByC///ipKCfHVv&#10;//+MMYMzdX///4wCglNzFf//i/OCYHFp//+MM4OFcT7//4u1hBhxXP//iieDLXEY//+HwID2cJj/&#10;/4WufvJw1P//hbZ/O3Ln//+HRIFQdZ3//4edgkx2X///hu+B9HYI//+Io4NpeFr//45HiIR+2P//&#10;lRCPPIaR//+YNJM0ij7//5b5kyaIUP//lQuR/YQr//+TK5BBf7T//5AMjQl7Pf//jmuLiHnl//+Q&#10;so5VfU///5UNkxqC4f//mDWVwIbt//+aOpYciTP//6AcmeiN+v//qh+iMpTx//+xN6fPl1///69p&#10;pKORHP//ptCbkoaz//+eDpP2f7r//5c6j3p9T///kbGMPHzh//+OsYqwfkf//43ciraA5v//jjOL&#10;74QK//+PGY4Fhu///5BkkF+ItP//kfKSJoi3//+TH5JnhsX//5PgkYyEI///k5uQGYHf//+SlI8b&#10;gN7//5JBj+6B+f//kn+Rk4Of//+SpZKHhBj//5JckjeC9f//kSKQZ4Bu//+PD41lfVj//40+ilp7&#10;If//jVCI6Xr6//+O14j7e8X//5AxiWp7qf//kbyK03ud//+ULo2IfOn//5a3kAN+oP//maiSV4Bt&#10;//+eFZYFgzT//6LVmm+Gbf//pV6dHYhC//+kQpwvh23//6BqmD+Ecf//m+eTaoDY//+Xu48ifTP/&#10;/5QHjAJ5pP//kR2KZXb1//+OfIk1dR///4nshW5xgv//gm99wmqF//98THbWZFf//3tqdUljoP//&#10;fkB36GeD//+ATXoaa4n//38MePpsoP//fG52JWvw//973HUPbET//334drVuK///gMp5m3BQ//+B&#10;2ntdcRH//4Ete7Bwnf//gVt8onC///+De38Tcbf//4WJgTJxw///heWBk3BG//+FPYC4bqf//4T6&#10;f7lt/v//hg9/g27K//+IcYCKcTr//4njgQhz2///iK5/J3Sw//+I3n5YddP//5GshY18r///pB6W&#10;dIps//+26qjmmJj//7zfr7ac2f//sj+mAZPT//+jX5dfh53//57QkquD+f//p9Sb6orJ//+zzakc&#10;kur//7Req4ORCf//qeyim4eu//+hapqzgrX//54rlwGC4P//mhaR04Ag//+VCYt1edz//5Xjip13&#10;Mv//nnyQynrf//+n6Jepf/v//6rdmWaBj///p+KXVICp//+hjpMXfkz//5kfjIV5u///ktSHZnX+&#10;//+Q+4ZtdVX//4/bhhN0r///jJSDC3FX//+KT4Bebhf//41YgvZvMf//lIKKRnR3//+aYZCNeZL/&#10;/5zPkt98Nf//n7SU037V//+kjZh+goT//6SjmBOCGf//nIGQVXtL//+S2odGc8T//42ngi9vxP//&#10;jAGAYm5Q//+Kpn9mbVL//4kDfvVs4P//h0Z+smyI//+Dtnw8afH//331dt9knf//d9Rwjl7O//9z&#10;G2tSWpX//3FraRdZfP//cnNp1Vrd//9zSmrMW7L//3KUantazv//cfxqPFo///9y6WtAW9D//3TL&#10;bO5eqP//dtxuiWD1//95inCVYlT//3+mdkJmDv//igqA5W5u//+Rm4lQdaf//48uh7t0if//hpt/&#10;um3N//9/InjQZ9///3nydD5jyv//dVxv4GAR//9yjGyiXdP//3MLbFtelP//dUxuE2Ds//92km9M&#10;YmL//3Wjbqdhu///c1tsr1+d//9yBWucXi3//3LQbKtez///dJlusGCG//90027TYKP//3N9bO1f&#10;Gf//cq9rOl5j//9zZGssX/r//3Y9baRkg///eiZxhWpW//989nS3brf//35udwJxGv//fyl443Iq&#10;//+AqHt3c67//4P2f3526///hyCDAXn+//+IbIRPewv//4mchTh71v//jD6HY34d//+OlYkWgAf/&#10;/5BLifmBBf//ktCLooJW//+WBY5shDr//5mukoyHN///nFaWTIpe//+bC5Xvinv//5ZTkRyG8f//&#10;khiMA4MF//+Riorbgkr//5RTjf2FTf//mJmTRYpb//+cPZfajsz//5zAmN2P0v//mWKVzozo//+V&#10;E5HeiTj//5MdkESHmP//k/aRMIe5//+V95Ldh/T//5dAk5mHZP//l32TVIb4//+XEZKYh0r//5Vy&#10;kLaGoP//kwiN64QN//+SaIz1ghX//5OUjkmB8v//k4aO4oG4//+QjYyGf9j//4xziGZ9n///ineF&#10;vn3u//+L0IZDgaP//47piQiGnv//keCMfYqP//+T5I+4jML//5VqkrSOH///ly6Vo4+h//+YoZd8&#10;kMX//5lPl7KRDv//mPiWfpAO//+YTJVxjo3//5kqlu+PHv//m/ibA5L1//+d7529lsb//5yUm8yW&#10;bv//mpeYOZOK//+b2JfiknL//58amiGTN///oZ+cIZQM//+ivJ0FlJb//6HGnD+UIf//nNuX4JBt&#10;//+UppA5iYX//44sieyDx///jOuIaIJ5//+Nj4hkgn3//4plhGh+qv//hRR+RXkB//+EGXyId7z/&#10;/4jfgG57t///kFCG6YGy//+XGY0Khv3//5p7kGyJ0f//mmSRH4qV//+Z+ZJAjBz//5q3lR+PFP//&#10;mnuXDZCF//+YGpYEjrv//5Wck52Lof//liiTVYq2//+avZbYjUz//5+xmuuP+///oJCbP47o//+e&#10;4ZlLjDv//50vl4uK4P//mlWUt4mH//+WFpBzh2H//5L3jUmGRP//kyiNjIer//+WnJE2iw3//5l3&#10;lIiND///mXOVMYx1//+ZRJWpjGP//5wsmPuPlv//oOud15Qr//+i65+tlaH//6FynbeTl///nzqa&#10;05Eb//+cppfQjt7//5kmlLKMvf//lxaT6YzW//+YWpaSj/X//5pdmPaSQf//mh6Xb5BK//+ZMJRj&#10;jKT//5nKk2uK/v//muiUTIs4//+aX5RniwX//5f7kp+JiP//ln2RVokt//+YrpNHjID//5v8lgGQ&#10;e///nKqWN5Ec//+cHZXzkBn//5zOl7eQd///nYWZfpDP//+cw5jJjvf//5wilyuMwP//nKKWqoxU&#10;//+cZ5Y5jK7//5relSuM6///mQKTs4zW//+XzZJ6jIj//5fXknCMa///mEWTEIv7//+ZKZRxjBH/&#10;/5twlz6OKf//nkaab5Fo//+gHZxgk8T//59Hm16TIv//m+GXu4+r//+Zn5VhjUH//5sJlumObf//&#10;nmqaSpFT//+gh5wLkqX//6FVnC+Sl///olWcj5L7//+idZxNktL//6CRmlyQ4P//njKYKI6B//+c&#10;r5bIjRL//5u/lYuMUf//mraTtItr//+Z5ZICimr//5nUkYGJwv//m0GTJ4q2//+dvZZYjaH//53r&#10;l1OPa///myiU4o53//+YRpGmjEv//5WkjlSI8v//k06LmoVJ//+TSou3hF3//5WcjoSGaP//mA+R&#10;UIjg//+ZvJMKitP//5qtlBeMtv//mrSUuI6J//+bSZZtkSP//54qmqWVWv//ohGfjZmJ//+jrKF1&#10;mqH//6G6nvWXwP//nsaa35Ow//+ddZhIkT///53/l8mQr///n/qZRZHm//+hFZqUkuT//54zmGGQ&#10;rP//mQuT+IyA//+WppHeiov//5jFk3yL2///nSCWaY4U//+glJgBjtr//6Ful4GNuv//oVGXOo0y&#10;//+leJxVkk7//68ep7Wdsf//tkSw/6cR//+yra94pdv//6depWicUv//nM6a7JJ8//+WW5O5jDz/&#10;/5NEj6uJa///kr2ON4j+//+UDI6XiWv//5dxkROKuv//nYyWn44p//+kA50Nkm3//6Z8n8KTpP//&#10;pFid1pEU//+gw5p/jfb//55FmLCNRP//nNqYfI7s//+bkZhtkLr//5oKl2+QrP//l+uU8o34//+V&#10;+JIIijP//5VbkDCHmP//lUOOuYYL//+VVI2LhWf//5Y8jb2GMf//l4KPFod+//+YIJBJh8j//5ep&#10;kFSGe///lvaPuoTv//+Wxo9ChGv//5X7jfOD5///lJGL2YLm//+UTIrJgtv//5SOinmDVP//lF6K&#10;TYOR//+UwYsjhGj//5XCjGiFsv//lwiNh4dH//+YsY71iaL//5rSkVOM2v//nBqTcY9T//+adZLt&#10;jp///5cMkHGLnv//lQeOu4lg//+VnY8NiWD//5fTkKaLMf//mciSBI1t//+ab5Ijjqr//5o5kX+O&#10;XP//miWRKIy6//+bLpJIi1H//50ClIuLcv//nfuWEYzk//+eQJa6j5L//53lloaRr///m6aUJ5AL&#10;//+Z1ZHsjMH//5sxksyMOP//nXKU9I4b//+eZJZTkJr//56ClvmS2v//nz+XypR7//+ghpiElLb/&#10;/6Aol2qSQf//nZOUqI4C//+cIpQAi9D//53AlxONGv//n/+avY79//+hV5zfkBv//6I7nc+RU///&#10;ouWeOpMQ//+jdJ62lRv//6M1npuWM///oamdBJVW//+fJ5n2kpv//5wFlfuOl///mmOToowR//+b&#10;opRnjMv//52tlgmOwv//nuOW35AR//+faJc7kKX//586ly2QJv//nbmWDY26//+bDJPUiY///5kh&#10;kl+F4f//mlSTz4Vx//+dvpb+h7T//59Yl+GJL///nOCUhofl//+YlY96hcT//5XkjEyFVP//lfyM&#10;Mob2//+XVo2fiNH//5enjlmJAf//lyCOXIhj//+YU4/biZ7//5uYkvWMmf//neiU6o4w//+d1JTI&#10;jWn//5zhlACMSv//m6+Su4tj//+afpD8iqv//5q6kH2LUv//nPmSR43Y//+foJUWkLb//6B4lp6R&#10;y///nqmVrJBR//+bx5OGjbf//5mLkcOLI///mGCQ54i3//+ZNpHuh+3//5v2lK6Juv//npqXCoyO&#10;//+haJlvkCb//6XgnaeVQf//qU+hKJkQ//+pZaFLmUL//6gGn6SXl///p4CevZZw//+nhp6wleX/&#10;/6hdn8iWc///rSOkp5q+//+2DK1Lorb//7xMs0qoZ///uiOxJKb1//+0xavTox3//7P4qvWjk///&#10;tHersKTv//+whKhloaT//6vLo/qcpP//rCCjspsK//+xRaeznVj//7ZjrBKgfv//uomwEqRj//++&#10;V7PeqPn//75Us8+p/f//ucSvjKZV//+0p6tAoZP//7HxqXmeQP//sjKqSZ00//+0o6zZnnr//7ip&#10;sMah8///vpy21Ke4///Fmb5cro7//8odw5KysP//xv3A1K83//+9MrdAplH//7R6rvGgN///sG2r&#10;PZ7T//+t3qiYnTv//6ucpg6amf//qHKiupdJ//+i3pzyksD//54cl9OPrv//nT6WvZBD//+eaJgg&#10;kjb//53Ol8+RcP//m3CVJ42s//+b+pTni/v//5+4mAiNuv//oPGZKY4v//+et5cKjEb//55ClqCM&#10;fP//obyaTJCr//+kRp0dk9X//6HZmqyRsf//nq6W7o43//+eapXejUz//54SlOGMP///nGGSv4nb&#10;//+c3ZMCicn//6B6lryNc///ommZIpAi//+fm5b1jkL//5zAlPyL/v//ncOXEI1I//+e/JkKjtb/&#10;/53Al6uN/v//nAiVOYyV//+bE5Poi9r//5mvkweKlf//lvaRYofP//+VIJCXhdP//5VokYyGHf//&#10;lT+Rk4Zd//+UTJA3hd7//5PojvKFqv//k+WN1YWy//+TuYyLhZ///5MJiwKFFf//kh2JzIQ7//+Q&#10;iIiZgqr//40Ahet/D///h92BonmC//+D8X4vdMb//4OmfcpzjP//hj1/+HXT//+J3oNdemP//4z5&#10;hrh/i///jdCID4KA//+MvYdtgiX//4uHhoN/p///i7iG+H2A//+Ms4gzfLP//4snhq963v//hdGA&#10;13Y6//9/wHm7cIT//3yedVpsqf//fa11dGwc//+AdXfmbV3//4H4ealuJv//gyR7Ym9S//+FqH6P&#10;cin//4i4gjp1tf//ituEzXh+//+LWoVjean//4rjhJx5sf//iruD13nS//+LbIPEenL//4y3hHJ7&#10;Vv//jo6GD3yf//+QfIgtffn//5EHiSB9yv//jqaHCXqG//+L+4RWdyf//41bhWF4af//ks+Kp36w&#10;//+YB5BYhZD//5fSkUOHGv//kTyL0YE7//+J84UFeVH//4Z0gVt0qP//hp2BHnQe//+InoLLdj7/&#10;/4qzhLZ42///jH2Ge3se//+OjYiBfS3//4/9icB+LP//j2mIwHzu//+MjIU6eaH//4iNgHB1xv//&#10;hN58GHLo//+B2njNcNX//3+ddqlu3v//f2N2pW37//+CLnlXb8L//4dMff50TP//jN+DNXpG//+R&#10;JIftf83//5N6i6mDjf//k+iN1oT+//+TMY5dhNn//5KnjhmEs///k1GOJIWJ//+URY3yhgD//5Nb&#10;jAOD3f//kYKJx4CK//+RHYmjfuv//5G2ip9+lf//kdWKwH2+//+R44qDfNL//5K6iyZ9Df//k0GL&#10;vn2e//+SAoqrfP3//5AHiK97nf//ju2HMnqa//+OYoX6eb3//41Jg/94Nf//i0CBLnXW//+Jb37m&#10;c7n//4lofrdzO///ixyAZ3RH//+MkoHvdO7//4uhgTBzZf//iRN/AnEQ//+H335GcPv//4hjf0Ny&#10;zv//iVmAoHRl//+K+4KLdhz//41mhSh40///ju2G2XsO//+OfIaDex7//41/hZx6Bv//jMyFEXj3&#10;//+MIISheDH//4xAhMp4Nf//jEuEe3e///+LDYKmdZz//4mMgL9zbv//iHJ/pXJ1//+HZX7icmT/&#10;/4aWfo9y+P//hm1/G3Po//+Gj4AAdG3//4bGgLZ0m///iBOCBHYp//+KqYQ5eb7//45uh3Z+1P//&#10;kiqKjoMn//+TuIubg/v//5SljHiDI///lsaO+IMu//+Yq5E3g1v//5i/kTiCZ///l+6QAoFQ//+Y&#10;dZB9gj7//5m+klyEH///mQWSmIOm//+W2ZEUgRv//5Ubj3V+v///lMyOz34P//+WFI+Af2b//5eo&#10;kHeBb///l8aQEIII//+VhY1qf9P//5GgiU17if//joyGRXgg//+NYYVsd1T//4z+hXN4KP//jV+G&#10;AXn+//+OvIdHfH///5BqiN1+2P//kUeJ1oAW//+QCIjDfyb//41uhix9Bv//jCyEsXyA//+Nb4Wh&#10;fmf//4+Vh5eAnv//kD2IZoCh//+PMYfbfl///42bhut7Ov//jJmGPXht//+Nc4a8d2T//49Zh5R3&#10;aP//j9iGt3Xi//+N8oOYcc///4r9f6FtFf//iJl8fWoZ//+HvHtGagf//4hIe/lsDf//iSx9UW47&#10;//+JGn2nbuT//4hQfPluP///h2R76Gz3//+FsXnYak///4Nydwlmff//gaF0hGLm//+AiXK6YI7/&#10;/4CNcllgWf//gbVzlWJm//+Cg3T0ZQ7//4I7dWtnA///gSF03Wfb//+AzHSNaIP//4IadYdpwP//&#10;g9Z2/2rW//+Eg3e4av7//4NKdq1pzv//gUt0o2g2//+AOnNLZ2T//4BGcyVnRP//gXF0XGff//+D&#10;YHaIaSL//4UCeIBqZv//hfl57GuR//+G6ntwbRb//4klfixvwf//i26AonIk//+L94DfcrD//4u+&#10;gCJyvf//i9eADnNQ//+LzIC4c87//4tKgcV0Ff//iiiCi3Rx//+Iv4LadUH//4iXg+t3H///iYyF&#10;Z3iW//+JqYUvdx///4hxgshy/P//hrZ/mm65//+FsX2ubO7//4ZKflpusP//h8iAlXJ9//+JiYME&#10;dnf//4tLhNR5kf//jEuFY3r2//+MQYTQeqL//4t6g7Z5EP//irOCvHbu//+KmYJZdRP//4pFgZtz&#10;Jv//iBl/KXBg//+FFXxKbiX//4PKe3duXv//hKF8nHBY//+GWn5Jcj7//4fJf3lzQP//iKmACXO+&#10;//+JzoCvdPf//4uUgd53SP//jRGC8Xl1//+NBoLHedb//4ubgWd4ev//ib1/jHad//+IZX4VdXz/&#10;/4hsfhl1z///iSN/G3aQ//+JtYArdvP//4pZgTx3s///iwuCQXkx//+LzoOLeu///4wAhIx7Vv//&#10;i7iE9noi//+L+IU3eN///4yLhQp4Rf//jROEoXie//+NxoTNeib//43qhP57lv//jUqEhXvl//+N&#10;HIP9e47//45EhEF7bv//kKmF/Xxc//+TUIj0fnL//5SGi6SAnf//k/yM64IJ//+ScoypgoP//5Bd&#10;ix+B7///jtWJwoFx//+OS4lJgev//45eiU+DM///jmyI/oRO//+OdIg7hI///48sh+OEMP//kFCH&#10;4IM3//+S2Iljg5H//5ijjoSIAP//oG6WQI9M//+mv507lWf//6gSn9iWpv//o5Gc6ZLV//+cYZcd&#10;jYj//5ZbkfCKC///k06PF4jg//+SPY23iDT//5JOjTqHpP//kwaNSIfm//+TBox4iFn//5MVi5iJ&#10;lP//lY6NNI1n//+ZS5BgklT//5wCksOVvv//nryVe5jS//+jrJs1npj//6m5o4Smyf//rQyqdq1D&#10;//+sfa2or4D//6rFrnivU///qFus8a1q//+kWqiMqSL//6Buo5Oj+///nYyfuZ9V//+acJyLm3D/&#10;/5cqmoyaP///lq6cUJ7k//+ZoqGHqBj//5yRpciv0f//nWum27Mh//+c/6X7s9///5yjpMa0Hf//&#10;nG+jNrNA//+c4qHdsRT//6Bdo9iwz///qHWrn7Xk//+y7bcGvzD//7ocv3DGp///ucO/vsdA//+z&#10;vLnVwpP//6zss1a96P//qB+va7vZ//+lAa2GuzT//6LTrIm6av//oYmsMbll//+hCKxuuN3//6FP&#10;rT25h///oTmtWLoL//+f1qvSuQP//53HqW23Pf//m6ymybXR//+bFaUwtcP//58ip3i4x///qWOv&#10;2MAM//+25by+ykH//8A1x4jSmv//wMnKxtXF//+61Mbk1Nb//7Kxv3XRzP//qsK3R8y8//+kK7Aq&#10;xez//6C1rFTAXP//oMSsgL6p//+h2K5av4f//6HCr5zAb///n9GvDr+u//+c8KzPvT3//5plqZy5&#10;hf//mIyl2rR4//+YIKMNr5L//5kQok+ssP//mj2jPKyO//+buqW4r3P//50BqCmzNv//muSmHrKf&#10;//+TFpx2qln//4d8jP+cN///f8KAOJAr//+EqICAj+j//5lWk0OhNf//tO6xeL4P///F2cjA1Zv/&#10;/8QJzajco///t7zFktc2//+r7rtUzwn//6VntSfKl///pNS098x6//+neLhq0ov//6ksuuHXQP//&#10;qD66B9dB//+kp7W10jP//5/Wr+fKzf//m0iqtcQb//+XeabSvyn//5W5pTm9MP//lf2lcr49//+X&#10;46dpwmr//50Urb3Lnv//pOi4Etg9//+seMKA4+3//7EXyNrrjv//stjKze7E//+zNsrA7uX//7NZ&#10;ysPt3f//s1bLDO0e//+yY8pQ7Hb//7EUyNfr6P//r/jHZuuM//+vpcbb7Gn//7DLx/TvJf//snjJ&#10;aPHI//+0Fcp48o///7TFyqnxdP//tFvKP+/l//+z8Mpy70P//7LMyeTuCP//sPDINeuF//+w9chc&#10;6eL//7IAybno0///scHJzebv//+wt8j75Sb//7BgyMXlZ///sU3J1Oh1//+x88rJ7HT//7EVyk7v&#10;Pv//r/3JjvDR//+v98mA8XL//7CtyaPw5P//siHKPvA7//+0mMww8PH//7c4zs/zVP//t6nPcfWA&#10;//+18c4O9i7//6F9vVji9///od29vuOF//+h170z48z//6FEvAbjm///oIq7JONo//+gH7sQ4zr/&#10;/58ouoThuf//nZC5G98f//+dN7jL3ej//55guhDek///n6K7k9+z//+fxrwn4C7//5+fvIHg7///&#10;oMK97uLC//+h5L6a44///6HtvVDiSf//oea78eCs//+iMLvd4CL//6MZvbrhp///pAfAWeRI//+j&#10;f8Fh5bT//6G6wHHlO///n8C+ZOOI//+eTrwl4Y///53Vun/gLP//ngm5nN+9//+eibmw4HT//59z&#10;uxnip///oNe9j+Wk//+heL7s5t7//5/1vSTkPP//nUi5Wt9G//+b57aN28n//5yZtfbbTv//nY+2&#10;IdvH//+dsLY227j//54ItzTb4P//n6G5vt0O//+g+rvh3a7//6D6vHvdPf//ohi+Kd8F//+km8Ew&#10;41H//6Wiwm/mgv//pEvBBOar//+hwb4/5GX//6AovDHiT///oKm78uKC//+hyLwc5BD//6IWu4Tl&#10;h///oTC6L+Yp//+gmbm+5tz//6E9uvnnrP//oby8U+cD//+hxb1o5Z///6JlvxLl8f//ozjAX+fU&#10;//+j0cBs6aX//6RQv4jqXf//pAu9sOjm//+jurx85ln//6OAvCPj1v//ojS7EuEA//+hdrrr35D/&#10;/6HTvFLgG///oeC9e+ER//+iOr6g4qT//6NcwEfk+v//pLDCK+dW//+lZMN86OX//6Tjwzros///&#10;on3Ac+WG//+fWLy64If//533u0/dpP//nki8W93b//+fV75e37f//6Bxv+Thvf//n7y+zeIM//+e&#10;lr0Z4oT//582vVPlK///oGu+B+em//+hg75F6Mv//6KNvlbpkv//o1O+UurZ//+kOb6p7Nf//6Th&#10;vuPt6f//pZq/eezz//+lj7/j6W7//6MzvorjXv//oEO8tt3i//+embu621///56qu+3cVf//oGe9&#10;rOAE//+jHMCv5M7//6XPw/DpHP//pijEfOsI//+kpcKB61v//6S8weDsy///pkbC4e5J//+mGsKX&#10;7L///6QQwOroxP//ohe/b+U7//+g+b4h4v///6DCvKPhaP//og28AuDR//+jsbv34Kf//6SvvCLg&#10;ff//pNe8Td/J//+kBrvR3Yv//6HgugzZhf//n5+4XNZ///+fgrkM19r//6HOvB7c8P//pKu/S+GR&#10;//+nEMFW4zv//6kswmfiKf//qpbCCd7u//+qVL8q2Vj//6c4uMXQZf//oZqvncSQ//+b36axuNP/&#10;/5jToUiwef//mWugia0J//+cEKKmrQv//53ppFKtaf//ngakQqy2//+dYqNqq8L//507oxSr+f//&#10;nmWkNa40//+gQqZZsV7//6E3p9qy+P//n6qm1LDM//+b+KNAq2z//5hgn1ymFf//llec9qMx//+V&#10;+Jxhovv//5ZonMCkA///le6cFaPH//+UD5m/oWj//5HIlu6eF///kASU6JtK//+PNJRzmfr//4+J&#10;lceaof//kI2YHJy4//+RUZnunv///5CHmWSftP//jgSWTZ5F//+LEJKem/f//4qRkgGcJf//jiyW&#10;M6DY//+SvpuOpqP//5UZnl2puP//lgGff6q1//+V2J+zqkb//5RVnsOoov//khqdGab+//+PlprT&#10;phb//44rmVGnKv//j/Sa+6uf//+Uxp+vsgz//5pOpPO3LP//nwupMbmZ//+jFqyMum3//6aAr0S6&#10;qP//qHKwsbnf//+nqq+8tsT//6QWrEaxLf//nuGnL6o1//+ZvqH0o5P//5V0nWSeQf//kk6aEprZ&#10;//+RFJj4mfb//5DjmR2aDv//jt2XTJea//+JnZGzkUX//4HqiQ2Ie///e3mBe4F7//96Rn+ggE//&#10;/32ygyaEI///gfKH7ojU//+D74otixP//4M9iRSKbP//gp6Hr4md//+Dwohkilf//4U5igmLBf//&#10;hP2KTIlx//+CiYgRhSL//386hGN/u///fJCAwnsI//97D34Td83//3r3fPR2df//ezJ8lnX5//96&#10;Int0dLr//3gJedNyv///dvd5gnH4//93gnp0cvr//3hvevN0iP//ePF6R3WO//95BXjrdaP//3kG&#10;d7p1J///ee9343Vy//9703mWdtD//341fF54vf//gMh/wXrA//+CYYJIe5P//4HIgoF6C///f8+B&#10;EncE//99tX8gc8///3wvfT5xCf//eth7K26L//95Q3jgbIr//3hcd5psi///eHF3oW6D//94ZneY&#10;cFH//3fIdq5wVv//dyh1fG8b//93WXUVbj3//3jLdjtvF///eyp4wnGW//99XHuJdIT//33xfOZ2&#10;P///fgV9g3eI//9/F36geXP//4DXgEB7i///gt+CcX2Z//+ErITafz///4T2hgp/Ov//g5CFon2Y&#10;//+BbIRbe4f//3/2g0p6i///f+OC53sA//+AHoJle4v//3/RgXB7LP//fvOAFnm///99WH3ddxX/&#10;/3suew1zqv//eY15EnES//95gXkTcFX//3pBegFwRP//eoV6Pm80//97VHsAbob//3zAfHpvBP//&#10;fOh8im8V//97PHovbe7//3kHdqRsbP//eJZ0tmxj//96znYLbn7//32TeN9wuP//fph6p3Ea//99&#10;R3ovb4///3s1eIJt6v//evV4JG6d//98S3lYcPj//3yPee1x4v//esp493Az//94uneBbaj//3fW&#10;dlFr9P//d9Z1SGs6//94B3R0ayT//3h+dJlr4///eXB16m1n//97CXfvb2j//30kef5xfP//fsR7&#10;B3Kh//9+8npzchX//32eeIZwA///e4l2IG1r//95qXRCa3T//3j7c+5rBP//ehl1h2yL//98yniC&#10;b7///3/Te29zb///gX98wHWe//+BSnxFdaL//4CZe6Z1Bf//gLB8KXU///+Bin2wdiL//4I2fw12&#10;T///gQN+SnQf//99FHpPb1///3jCdY9rDf//eCx0Z2sf//97tXeNbz3//39reztzI///gHZ8YXPt&#10;//9/SHsDchX//32KeKNvJ///fCN2fGxj//97mHV3aw3//3xqdi5r5///fcV3p22J//9/AXkabov/&#10;/4AneoFu4f//gL17PW6c//+AtXs2bkD//4CLeuZuQP//gEJ6jW4d//9/gHoJbPP//35zeYhrHv//&#10;fZh5RGmu//99MnkcaWb//32oeXhqdP//fmR5/Wuj//99oHkrax7//3zQeFhq7f//fkl5h23T//+B&#10;RXv3cpj//4QUfml2qv//hUR/7ng6//+D33+CdrL//4FIffhz3P//f4F8uXG7//9/N3xecOb//4AI&#10;fN1w2f//gQp9n3DI//+CCn6mcQz//4MVf+VyLf//g9qA0HPG//+EQIEhdQz//4P4gLx1FP//gySA&#10;GnQJ//+CV4ALcw3//4ItgNRzPP//gmKBo3Rd//+C1YINdhH//4TPg855Uf//h2qGYnyg//+Gy4XC&#10;e2b//4K+gUN1Mf//fxB8sm7L//9+PXsybDr//39hfGRtgP//gBN9u2/k//9/q330cZn//387fY5y&#10;Yf//f959sXLT//+BpH7Mc2///4Kyf2xzWf//ggN+jnH///+Ak3zmb/b//398e2VuFf//fnB6CWy/&#10;//98+HitbCT//3wjeI9s9P//fJV6A26G//99BHsQbpP//31le01tVP//fpp7yWzH//+ALnyYbU//&#10;/4DIfMBtnv//fuR6omvH//96y3Y3Z+n//3bLcYtkG///dStvIGJe//92t3AxYzn//3jBch1kKf//&#10;eP1yM2NG//95AXGAYkr//3qTcdpjEv//fPdzSmVV//9+2XVEaGT//4BCd/9sXv//gXJ7FXCV//+B&#10;F3xKcmH//36oepRwRP//e3h3QWub//95MnREZtb//3iocstjxv//ePhyN2Iy//94xHF0YOL//3fE&#10;cGJfYf//dohvPV4E//92X27mXfX//3g2cC5gR///en9x82Ob//97t3M9ZpX//3yRdNJplP//fkZ3&#10;pG0T//+BKXuIcHf//4OZfo9xyP//hB1/DHBC//+CvH0UbPz//4DyemNqHv//get6jGrN//+GIn5a&#10;b2L//4lDgb1zl///h4aA+HN6//+Cm31Nb+T//38jetJsw///fot6lmuS//9/UXrma4D//4BYertr&#10;9///gMx5wWxH//+BV3lsbQ7//4Phe/lvyv//iU6BxHSw//+QfokAemn//5YljpN+mP//me+S24HO&#10;//+da5d9hXD//5v3ltqEBP//kCWKnngn//+AfnmaaT3//3iAcFBi3v//exRyMmb///+E6XvdcTP/&#10;/5SMi75/wP//piyeBo9f//+vRqfJlhb//6gCoIyMt///mASQDHv7//+M44SccbX//4kAgPNvUP//&#10;h8eALm8U//+Hb4Aibv7//4dvgE1vfP//h2+AenC+//+IboFlcuf//4q6gyN1B///jJmEE3U0//+N&#10;MoPfc5P//41dg9xyMP//jY6EmXIX//+N1oW5czb//43ohnN0u///jKqFlnVN//+KkYPWdT3//4m0&#10;g5B2Z///ilyFMnjb//+Ks4aRerb//4pkhsh7pv//i5+Hy33D//+P94upgof//5UrkPiHxP//lzCT&#10;54l5//+Vx5Oxh1H//5QvkuWEdv//k8eSoILL//+TzpJbgmT//5RpkquDkP//lZeTyoWi//+WpJTM&#10;h0L//5d5lP+ITP//mVeVgYoZ//+eJZi2jhf//6P8nRiRnP//pqeeUZBy//+jvpoeibX//50SkzCB&#10;TP//lwuOZnx2//+TToy7fCf//5FUjHl+fv//kXiNkoLE//+S9I+zh7b//5RDkfWLdv//lEaTNIxv&#10;//+T5ZO8ixz//5RMlB6I2P//lNCTi4XT//+UrpHhgor//5OFj7d/yP//kjmOin6///+SCY9UgBX/&#10;/5JnkMmCHP//knWRe4MA//+R95EPghz//5Cdj0V/Y///jgWL03tF//+LY4gFd6r//4qghgF2j///&#10;ixuFYXbV//+L3oVwdwL//46Mh/B43///k3iM0H0M//+YApDagJT//5wLk6SCjf//obKX5IU4//+n&#10;UJzpiEr//6i8ntuI3P//pUecX4YT//+fg5cdgYj//5lvkOp8ff//k2WKq3cV//+No4VVcbX//4ja&#10;gcBtcf//hUR/nGrD//+BWHx/Z8f//3uNdmdidP//dtZwsF3h//93QXAeXsT//3v6dHBk0v//f/x4&#10;lmrW//9/lHhQbGv//3xedMVqZ///esVyV2i2//98jnNIaTr//3/pdmFrCP//gbN4v2wk//+BXnl5&#10;bDr//4FxelZspP//g9188G47//+HSoA1b/D//4kWgfxwYP//iK+Bs2+i//+HTYAPbnP//4ZDfjht&#10;f///hrp9j24U//+HnH2acAr//4dxfONx7v//iQp9x3TW//+R9YWGfGj//6KelQOJDv//smaknJTY&#10;//+2aql7l7r//6ydoJOP2v//oA6UTYYC//+dYpGhhF///6dGm/aMhf//st6pBZT9//+yH6opkkv/&#10;/6ZJn4uHZf//nSiWXoES//+a5ZLfgQ7//5lfj8F/0///l36MoHw///+bCY8dfIH//6TJlzqByf//&#10;rMCdJIWb//+s55w4hDP//6fJmBGBBf//oGKTBX3D//+YOoz0eZv//5PCiYN3S///k+iKK3fu//+T&#10;j4pXd6H//4/shtJ0B///jMqDCHBf//+OLoN7cF///5LJh5BzdP//lqiLSHZo//+ZoI3heMT//59z&#10;ktF9Vf//p6SaH4P3//+pjpv3heL//6EKlFt/wv//lgyKY3eo//+QUoT/cyX//4/JhE5yFv//kSuG&#10;AnLq//+SlYjFdOT//5HZie11q///jJuGNXIF//+D/X5Aao7//3tqdYBiwf//dUJuw11v//9yumuv&#10;W/j//3Kha1Zc6f//cmtrO11X//9xsGq0XK3//3H8awlc6f//c8xsmV7o//915W4/YVb//3fZb4Vi&#10;nP//ek9xEmKp//+AKXYiZQn//4qFgFtssP//kiKIjnPZ//+PcIa/cur//4Znfq5se///fmN34Gbn&#10;//94m3NfYyX//3ORbwdf0v//cDhrZl22//9vr2n7Xc///3D+aoZfQf//cflrPWAX//9xbWrbX0X/&#10;/3AWacVdhP//b81pnVyp//9xQmsNXaL//3M+bOhfXf//c5ps/l+d//9ynmuPXpn//3JeauVet///&#10;dFNst2HA//95C3GTaBP//35Sdyhu5v//gWh6s3MG//+CoXyldKn//4NTfjd1dP//hOaAiXct//+I&#10;FIQaepP//4shh0J9x///jH6IfH7w//+Nkok7f4f//490iq+A+v//kQyL1IJt//+TP42OhI7//5dS&#10;kRyIIP//m8WVQIuS//+f2JmRjrb//6H+nJOQ8f//n5GbCY+///+aaZX1i9f//5bEkZ2Ibv//ljyQ&#10;b4ds//+XvpIiiOf//5pclY6MSv//nQ+Y/4/u//+d7poykV7//5vTmFOPsv//mE+VNIzW//+VqpLx&#10;ip3//5TjkjWJKf//lfCSz4hJ//+XTpOBh37//5dzkxKGo///lguRX4XP//+THI49g/r//4/liqGA&#10;6v//j02JjH8O//+RX4t/f4r//5MmjduA7f//ksiOU4Hj//+QWYw2ge///43oiTKCKf//jiKIgYSa&#10;//+Q8ortiOH//5P/jqSMfv//lWqRfo2t//+V0JNJjVv//5bclRuNm///l+eWEY4i//+X5JVZjf//&#10;/5d7lCSNgv//mKSVCo4///+cLZkwkXr//5+cnbuVif//nxed5ZZ7//+alpjektr//5cMk/qOlP//&#10;mA2TvI2t//+a+ZYZjqn//5zhl+uPNv//nYuYjY8o//+b7Zb3jYX//5ZvkZKIqf//jseJ8YHk//+J&#10;5oTOfX3//4pphMZ9v///jLWGVH8q//+LeIRSfQr//4gYgGN5Uf//h9Z/sXkZ//+L9oNNfRL//5I1&#10;iNSCiP//l3SNWYaR//+Zc473h67//5mHj3KH////m0+Svotn//+dypeukH7//5xEmLqRsv//lueU&#10;/I44//+SzpESiov//5PfkTyKY///mc2VvY2p//+gDJpskFf//6Jkm4WPav//omGa+42W//+iCprx&#10;jWD//59tmRWMiv//mhmUgInN//+VppCkh9D//5S3kCuIav//lpiSUYp4//+XdJNWiq///5X7khOI&#10;0f//ldmSUokI//+aCZb9jcL//6BNnaWUJP//o72hMJcu//+jiqCpllX//6HsnlSUFv//ntyalJDj&#10;//+aopZJjYX//5iPlP2ND///mduXaY/S//+bYJlOkZr//5qzl5WPsv//mheVKo0M//+bpZVljKD/&#10;/51UlsyNCP//nFOWG4ud//+YnJKxiEH//5W3j/iGTv//lsSREYhx//+Zn5Ozi+X//5rvlLaNM///&#10;mw2U/o0h//+bOJX/jWn//5sClqyNPv//mfuVt4tu//+ZOZQmiUn//5k2kzGIV///mQCSjoiO//+Y&#10;tJJEidH//5gGkZ+K8P//lzWQ1ItL//+XJJEdi3r//5b7kcKK6f//ltKSaopq//+YVpRVjCr//5su&#10;lzqPxP//nUuZVZKK//+cjJiZkd///5lflWqOX///l4+Tk4wq//+ZJpVMjZv//5wMmHGQd///nW6Z&#10;35GI//+eFZoHkV7//5/MmriR+///oTWbDJKJ//+hL5pbkjL//6ComeaR3///oB2Z3JHc//+fbpln&#10;kaf//55umAyQuv//nV6WV47s//+cmZUMjKv//514lcaL+v//n8WYVY3P//+gTZlDj0v//564l8OP&#10;Hf//nYWWF45e//+b4JOxi/v//5kwkImINv//mByPiIaY//+Z65GliFv//5xnlFqLEP//njmWRI2Q&#10;//+fJ5enkDv//57DmHSSuv//npaZ/pWK//+gwJ3EmYD//6SNonKdcf//psmklp6x//+lY6Iwm+L/&#10;/6IXnWmXKP//n2WZRJMm//+eR5cLkNn//5/gmCGRmf//olaa0JOz//+hMppyksv//5zBluaO8///&#10;mh2Uzoyr//+cOZbLjjf//6FYmwKRj///pXSdv5NE//+lo5zMkcb//6NOmi+Plf//pGWb9ZJ7//+r&#10;VKRTnAn//7FSrDyks///roarN6QS//+k26KAm4z//5t0mRGSKf//lW2Sc4ua//+Sk47liGP//5Jm&#10;jgyIB///k5eOl4i8//+ViI/2iYX//5jFktaLBv//nDKWEIyO//+d05d9jHz//52/lxiLKf//nQuW&#10;T4o9//+cTJZBiv7//5sglouM4P//mTqWFY4m//+XcZTTjfj//5YGktiMFf//lMyQZ4kI//+UII45&#10;hin//5QmjK2EXf//lROMWoRO//+W8I3khjj//5kVkLaI/f//mlmTB4p0//+Z2pNDiT7//5jzko+H&#10;Kf//mISR5YXl//+XOZAZhIn//5U/jUyC7f//lC2LPoJO//+TpIoFgmH//5NUiZ6C4///lCOKnYRk&#10;//+V8oxShor//5fyjdyIyv//mciPX4sx//+bL5EhjZT//5svkhyOkf//mNeRGoze//+Vxo8+igT/&#10;/5TnjwaI4P//lu2Q8IpR//+Z1JMzjM///5txlAKOm///mzyTK48C//+agpIcjlj//5p7kjWNF///&#10;nAGUT4yZ//+e8pgKjiz//6Fomx2RRf//osmcqZUc//+iTZv1lxv//56wl9iUPf//mx+Tmo+P//+a&#10;3JLHjeb//5wMk/GPCf//nMKVN5Ex//+cq5Xakqb//5xwlfmSh///nReWapGh//+dk5ZykBj//5xk&#10;lRqNu///m7mU8Yzk//+eDphhj0H//6EonK2R8///ooGeqpKa//+hyJ3PkYT//6B6nAWQuf//oLec&#10;EZJE//+hw51UlL///6FcnP6VGP//n2iaYZKw//+cxJaDjsL//5uOlD6MTv//nGSUnoyg//+dRJWO&#10;jcX//53Nll6O7P//nqKXZ5Ac//+fAJfrkCb//53KltmNsP//mmmTtYh4//+W0JBngvT//5dQkQaB&#10;1v//nFGVuIXS//+gW5kNiez//59MlyqKPf//mqKRuofW//+WXozRhd///5V3i3KGkv//lySNEIkF&#10;//+Ymo74isX//5lWkGSLu///m36S0o3U//+f0JaskTv//6OLmZqTOv//pGOZ/5Jm//+jXpkVkMv/&#10;/6G5l6WPvP//oC2WEI9h//+f9JWYkD///6Hkl3uS1v//pNKa3ZX9//+l95z1lyv//6RQnFCVdf//&#10;odOaeZK2//+gI5kDkEn//5+emGKOcP//oU6Zr46d//+lip0ykbT//6oToL+Vv///raWjcZlF//+w&#10;96aKnK3//7J9qJ2eWv//sMqnuZzb//+tlaUAmcr//6troweX4f//qq2iipe4//+rdaOjmU///6//&#10;qDWeKv//uE6wPaYE//+97LWwq1L//7rXsqCpAP//s5qrS6NT//+w8KhTohv//7HEqSikEv//sBOo&#10;DaMu//+sdKTtn0b//6vOo/Gcsv//sDOnRZ4t//+1o6uyoV3//7kprr2kLf//uxOwkqaE//+6Oq/s&#10;pqD//7ZqrJ2jvP//sh6o+Z+9//+wMqeRnQ3//7Lnqlud+P//ubSw6qKf///A+rfpqCX//8dwvmmt&#10;k///zi3FyLQA///St8sHuGj//87VxyGz/f//w1C7KaiF//+42bCvn7v//7Ncq5mcZ///rwWnjJk6&#10;//+rCKO3lbT//6dpoC6TCP//oj6a6Y/f//+eAZZVjdP//537lj+PT///oF6ZMZJn//+gQZmtkk7/&#10;/5zHle6N6f//m1+Tdoq5//+d45UYi3X//58pllOMDP//nZWVT4r+//+dhZXvi/f//6DHmd2QRf//&#10;otKcYZM6//+f9plukM7//5w9lP+Mvf//m1WTIIrL//+a6JHWiOr//5nQkBaGSv//mtOQv4Y0//+e&#10;eZSuidv//6CTl7qNMv//ni6Wj4xt//+bFpStinj//5rxlXSKxP//mzeWA4s///+Z55Qmijb//5g7&#10;kYyI5///ls6Pjoey//+U6o3Lhbb//5LJjE+DGP//kr+NK4J4//+U7JBRhHb//5XEkdaFuf//lKuQ&#10;rIVJ//+Ti46dhG///5L9jJCDqP//krWKoYLb//+SD4i+geT//5F8h9qBj///kKeHw4Gj//+Ns4ZB&#10;f9H//4i2grF7a///hJR/V3bj//+DiH4vdMb//4Umfyl1jf//iA2BhHiz//+K64RHfP///4xYhgGA&#10;Ov//jEqGVoDn//+LlYYbfzr//4x7h5B+NP//jv+KiH9Y//+OrYo4fvP//4kGg9Z53v//gUl66HI7&#10;//98onUcbK7//30IdPdrm///gBB4H21v//+ClHsmb33//4SPfbBxd///huuAm3PT//+I9oMqdcr/&#10;/4nOhDd2sf//idWD5Hbi//+KAYM5dzz//4qegvR4Gf//iz2DFnkU//+L/IPMei7//43Hhdp8Ff//&#10;kHyI4X5X//+SZIsIfwb//5F9ijN8c///j3KH5XkP//+QDYfpeVj//5REi6F+if//mMOQYIUF//+Y&#10;aZEPhpH//5HIi4qAiv//ifKEL3fT//+FJH9Hca7//4QDfhJwC///hgGAR3Ko//+JNIPQdw///4vt&#10;hqh6fv//jcqISnwF//+OTYhAe2n//40whnV5JP//isiDa3ZK//+HeH+sc3///4Ppe+1xN///gN14&#10;7W+C//9/W3ebbpj//4AoeHxvEf//guF64XEI//+GtH39dI///4skgeV5mv//jvKF+36S//+RZImh&#10;ggr//5LDjHqDzf//k4SOJIR7//+UXY7vhUX//5XZj4qGwf//lrqPQIc4//+VBYy/hJH//5HuiZiA&#10;X///j9OH8n1s//+OzYdMe7X//44qho96Jv//jomGiHlQ//+QEYfPebn//5FCiQt6af//kP+I8npl&#10;//+QDYfsein//48+hrR6Lv//jeOEs3mR//+LQYFJd1n//4g4fYB0J///huh7onII//+IlH0Xco//&#10;/4wOgMt1B///jkaDmnaL//+M64MVdRf//4lGgEBySv//hxR+o3HQ//+HQX8Yc5j//4g0gDd1Nf//&#10;iZuB3naQ//+Ld4QJeJ///4x2hSt6Tv//jACEgXpS//+LK4NEeUn//4pSgjJ33P//iUSBNXZf//+I&#10;w4CydYT//4i8gCR07v//iO9/eXSG//+Jx3+zdSn//4pHgD92Nv//iXeAAHZ4//+IG39wdi7//4d1&#10;f7J2T///h4SAnnbO//+Hu4F5d3r//4jwguB5df//iz6E6Xzj//+OGocVgKX//5DDiNCDQv//kf2J&#10;QoNJ//+TPIpVgqb//5XmjW+DY///mF6QZ4Qv//+Y8pD1g2b//5kCkK+Cnf//mxSSzISU//+dl5Yv&#10;h33//5z/lueHK///meWUyIPX//+WmJG9gBH//5Q4jwR9ev//k0eNa3zd//+Tto0mfgD//5RbjT9/&#10;a///k8uMVX81//+SCYpwfUD//5C6iTN7nf//kNaJlnvQ//+RXopXfRH//5GoinN+X///kg2KaH+5&#10;//+SkorGgSf//5H5iqWBi///j1SIqH/s//+Lw4VPfT3//4m2gsR7wv//ij2Cg3xF//+L9oO0fUL/&#10;/40VhOJ9Jv//jaqGIXyM//+Nn4b2e4b//4zPhqh5sf//jQWGmniG//+Od4cweDj//48vhup27f//&#10;jgGE8nPJ//+LeIG8b9r//4i6fmBsvf//hw98WGuD//+Gp3wAa7n//4cPfLdsZf//h0Z9EmyW//+H&#10;MHzebGX//4dgfLdsT///hyx8DWtg//+F3noqaL3//4QJd5FlYf//go51RGLJ//+CRnRnYlL//4Mi&#10;dSdj+f//g9R2M2ZB//+DenZXZ9b//4HVdOpnzf//gF1zNmcf//+A5HNCZ43//4NGdW9piv//hb54&#10;Omvq//+F/XkhbKj//4QOd79rd///ghJ172nt//+BiHVBaTn//4LzdlJp7f//hS94PmtT//+G0Xm/&#10;bHz//4dseqFtU///h417WG4l//+Iyn08b+T//4pJfwNxVP//il9+3HEu//+KM34scSH//4qzfnZy&#10;Ov//iyp/jnOL//+LI4DudIr//4pjgep1Sv//iYGCrHZr//+KG4SjeOT//4u3hyZ7Iv//i/iHf3o2&#10;//+KfIUwdkH//4ivgh1yD///h/iAe3Ao//+I3IE/cWX//4q2g6F0p///jPqGZnht//+O6YhWe1n/&#10;/487iEB8FP//jcaGZXqm//+MA4SCeKf//4sxg6d3C///ivSDK3Vq//+KSYHvcz///4gof1Rwh///&#10;hTp8em5i//+DsHuObnD//4RafPtwf///hi5/RnLW//+HcICcc9P//4dwgENzRP//h2J/eXL4//+I&#10;E39GdB7//4jlf0p12///iQp+0XbC//+IU32fdib//4cOe/B0bv//hmd7GXM8//+Hu3ybdCP//4oN&#10;f4F2If//i5SBtHeS//+MOYLWeNf//4zNg8x6zv//jYSFInzf//+NA4V5fGz//4tdhHN5OP//ibSC&#10;xHVO//+IM4CdcjX//4daft5xJf//h4N+TXJg//+IPH6idKj//4mcf8p3KP//i9yBr3lh//+OeYPF&#10;et7//5DFhd971f//kmuIMn0N//+TKYppfrz//5M3jAWAkf//kxyMzoIc//+Sp4yUgrz//5IKi/GC&#10;2///kYqLgYNJ//+RIos8hEr//5CWiqKFQv//kFeJ94XJ//+RH4nzheP//5IBieKE3f//k7WK14SZ&#10;//+Yz4+qiJb//6C1l96QLf//p4afh5bx//+pEaJJmLj//6SSnwGVUv//nYKYyZBX//+X/5OJjQH/&#10;/5W/kQ+L3///lW2QWItL//+WDZCYiwL//5cJkTKLl///lruQaovq//+Vno66jC7//5ZGjuCOjv//&#10;mNaQ+5Kk//+bhJMTlfz//55RlUGYe///oxOaOJ0t//+paaKcpRH//631qwesnv//r0ewebCy//+v&#10;OrMIsfP//62jseWwUv//qQ6sL6rK//+jYqTRo2X//58gn1OdV///nBicUZoM//+ZiptUmmf//5lT&#10;naOgHv//m9qipamD//+eX6ansUP//59Bp+u07f//nvqnXbXx//+ee6Y9tfT//52WpCu0C///nOSh&#10;t7AW//+fqqLHrjr//6fGqjmymP//s1C2cLzX//+8o8D7xz///75Gw3jLOf//uKq+RMgx//+wGLZJ&#10;wjL//6jBsBm9Xv//pDetBrsE//+h5qv6ugj//6FJrDe5xv//ogmtj7qD//+jnq+0vGL//6RgsPu9&#10;n///o1WwSrzi//+hhq6fu3P//59yrEu6SP//nfOp4bm2//+fp6nhuv///6Yerom/Rv//rxe2zMW0&#10;//+1EL3Iyu3//7Ukv7nM5///sQO87sxz//+rnrfuyt7//6aBss/IG///ohCuf8O///+fXqwzv3//&#10;/56arBu9EP//niSsk7wT//+ddqz3vBn//5xmrL28Lf//mmWqwbqQ//+Xw6bqton//5WFol6w8f//&#10;lPufN6wb//+WNJ6Zqfb//5fpn/uquP//mdai5a4N//+bE6VrsWT//5iVoz2v+P//kMKZ7KeI//+F&#10;pItemh3//34lfzCOi///grV/ZY31//+WvpGUnnr//7Gnrvm64f//weLFctJm//+/ucoX2dn//7Pq&#10;wqTVfP//qXm5uc8K//+kXLSqy/r//6RgtLLN/f//pxW4CtNW//+o2bqo11X//6euudDWef//o5y1&#10;SdCC//+eVq8qyFr//5mMqa3BPv//lhil2Lyd//+U0KRju0j//5XHpUO9dP//mTOpP8Ow//+gL7JJ&#10;zw7//6llvxfdBv//sX3K+Oj3//+02tBG70f//7QHzxTv+f//sivLx+19//+xGcmK6qz//7FUyWLp&#10;vv//sb/J4+oi//+xV8l96kH//7APx+rpjv//r9fHO+qh//+x5si97ur//7QzykTzS///tcXK8PUZ&#10;//+2P8rD9DL//7VsyeryHv//tMXJ5fDj//+z0MnD75f//7KFyRftjv//szPKa+ya//+03Myz7ED/&#10;/7TtzPHqpP//s1nLFOgO//+x0MkT5qn//7GYyKPoSP//scPJCOvF//+w3Mik7p///6+gx9vwEv//&#10;ruzHPe/6//+vQ8c77vT//7FLyLLuqP//tJLLdu/y//+3fc4E8lD//7e1zfbz4f//tYHLqfO4//+g&#10;kbps3yj//6FZu0Pgff//oqq8oOLm//+jkL275N3//6LnvZPk9f//oZ68+uQE//+gSLw84rb//56z&#10;utjgz///nW+5d97P//+dXrlN3ej//57Wuw/fPv//oA29CeGA//+gdb5e487//6GUwAvmLv//oiTA&#10;MOZL//+hPb3g44X//6Bru5LgbP//oI67Nd70//+iDL184Dv//6PnwOXjFP//pCTCcuTw//+igME9&#10;5LP//6AkvmHi////nkG7b+EF//+dF7kv31j//5xOt7reOP//nAm3ht5O//+cwrkD4D7//56Gu9Tj&#10;Zv//oBm+DuWO//+fwb155Ir//52Qui7gsv//nBO3LN1z//+dILbe3S3//57Wt9Ld+f//nzu4Qd3Z&#10;//+fS7j03aT//6BkutHedf//oUu8UN7R//+hPrzT3jL//6KFvr/ffP//pQbBrOKo//+lxMI+5H3/&#10;/6QhwAvj4v//odO9K+H9//+g/LvL4U///6JLvHXjV///o8e9N+Z0//+j6LzQ6ML//6LHu6Tpof//&#10;oZu68+mc//+g07rq6KH//5/qus/mRv//n5G7XORm//+g+r3I5Ur//6MIwIPn4v//pGbBy+nZ//+k&#10;r8Ec6e///6OLvqznpv//or68/+UV//+i3byx417//6JUu8DhbP//oiq7a+CC//+ilrxD4Rb//6IA&#10;vJDhUf//oUm8y+Fe//+hnb4F4iz//6Jgv6Ljnf//orrAo+Uq//+irsDK5i3//6Hqv7XlPv//oKy+&#10;FuJb//+fv7093+f//575vRvfCv//nrS9sd+Q//+fI76K4Lv//55gvWTgu///nUu7ouDj//+d4LvJ&#10;4x///590vSDlzf//oPu+S+eM//+hqb5Z6G7//6HhvcDpwP//oqW9nOwy//+jm72q7ef//6UDvozt&#10;tf//pe6/tesS//+kgb8x5eD//6IfvfLhEf//oHC9Gd7+//+gWr1w4IL//6Hnv2Tkpf//pGXCfelP&#10;//+nCsXE7Mb//6cjxcTs9f//pPTCgusB//+kGsBY6lv//6TYwEfqnf//pGO/2OjX//+ieL645Tb/&#10;/6DmvgviYv//oIS9vOE5//+g77zr4IX//6IvvC3f+P//o2W7n99S//+kNrud3yP//6S7vDrfY///&#10;pHi8ed64//+i+ruk3Hj//6FHus7azf//oSe7w9yE//+i2b5h4Rb//6SQwGnkuv//pXbAwOU7//+m&#10;JcAJ4x7//6cbvuLfl///qDu9ftuB//+n3LqR1cP//6T6tUXNgf//oRCvJ8Qo//+el6q+vFj//57q&#10;qYC3y///oLGp9LVt//+hfqlxst3//6DJp4evmv//n5ylla0L//+fLqTqrMj//5/XpdCvE///oKqn&#10;JbIZ//+gt6fWs4b//58IpsCxi///m6ajr6yC//+X/5/9px///5VsnSmj4///lK2cAKOk//+U7pvI&#10;pJ7//5QgmnWjp///knqYSqCX//+RgpbynYH//5Dolkya/v//kBGV6pk7//+Pj5ZamSf//5AKl/6b&#10;Rv//kRKZ8Z6n//+RHppDoQv//49LmBag4f//i/uUW55j//+J9ZJlnNH//4tylGie5v//jjeXhqI8&#10;//+QAJkepBr//5IhmtSl4P//lLidb6gj//+WDp9wqYf//5VFn4OpX///koOdUagQ//+P05q7p53/&#10;/5Aamt6qVv//k7aeTa9+//+YSqKks9///5vhpeG1rP//nr+oMrXo//+htap8tfT//6SarM21wf//&#10;pa6trLPL//+jJKtSrqj//53cpkKnhf//mMKhJKE9//+VcJ2DnU7//5O2m32bwP//k1KbJpxL//+S&#10;/JssnQP//5A/mMKak///ipGS05Q1//+Da4q+i+j//34ghEmFz///feqDV4V9//+BcIbjiYD//4Sd&#10;iqWNaP//hSSLu46Q//+Da4oWjSj//4IRiGKLs///gsiI2IvX//+EZIqXjDf//4S1izuKYf//gp+J&#10;DIUx//9+joQYfcD//3o6flJ2v///d5Z6SHLD//93XXkZckT//3gNeXJzKf//eBV5rnNT//93cnmn&#10;cnv//3d6elhyDf//eGp7kHKl//95lXwrc+X//3rXfB91hv//e6J7R3aK//97E3k5dgb//3nrdv50&#10;+f//eQZ1l3Q2//95InXedC3//3rIeDl1Fv//fM97RHXU//99THzadOz//3wYfIRyjP//er17knBm&#10;//96oXsnb6D//3rheqtvX///en15tW8s//96RXmEcE3//3oWedRyUf//eMB45XLd//92dHZncQr/&#10;/3TWc/xue///dONzBG08//92oXQRblP//3mCdvhxgf//e/V6MHT0//98KXuIdoH//3uee9N3Ov//&#10;fI186Hj+//9+8H8Je6D//4Gyga1+G///g5GD5X9D//+DdoSHfhr//4H2g+17i///gFODIXle//9/&#10;Z4K7eLj//3+GgtV5nv//f7WCsnqk//9/ZIH7esj//37QgOJ58///fc5/Cnf6//98WHyedSr//3r+&#10;eqlyrv//elZ52XEf//958Xl0b5z//3kTeIJtIP//eOF4UmtL//95m3lSa0L//3mbebNr2f//eHR4&#10;l2xV//93J3bAbNb//3dddh5uJ///efJ4AnC0//99d3tKc0r//3/Xfdh0h///f9d+B3PU//9+L3w6&#10;cjv//3z5eppxuP//fIN5/XI7//97wXm4cjf//3qWeXxxFv//efF5bG+2//96TXl1btn//3qdeL9u&#10;Gv//ebh2zWzA//94PHTDa2v//3emc/5rJP//eJZ03Gwc//96xXbZbeH//30geOBvfv//flZ5z2//&#10;//9+E3l2b3X//3yueClucf//eql2VW07//95hHWCbOf//3pqdrxuU///fQF5jXFS//9/53xodL7/&#10;/4FNfZR2w///gT59XXc6//+BYX2bd9X//4IgfsV4/f//guaAF3nD//+DAICTePX//4G/f1t19P//&#10;fst8C3FV//97kHhKbYn//3r9d1ltiv//fVR5vnDW//9/T3wxc2v//38hfHFzSf//fjd7W3Ha//99&#10;1Xo/cIT//31+eRFvK///fOV39G4R//99CHfYbjj//33oeHdvBP//fst5DW9B//9/YnmPbt3//3+g&#10;egxuX///f2V6MW3t//9+xnm8bUP//35VeT9sk///fhp5D2u1//99Tnidaj7//3wCd85orP//ewt3&#10;DWf///97O3cVaL///3wyd71qCf//fEZ3kGox//98UndWatL//342eLhuPP//gUl7N3NS//+ECX3E&#10;d4f//4T2f0946f//g2Z+/Xcp//+A9H25dEX//3+ZfPxyTP//f/l9Z3G7//+BEn48cZ3//4FqfmNw&#10;zP//gTR+OG/+//+BAn44cCX//4DrfkRxJv//gNV+GHJD//+ATn1rco///39XfJVx+///flJ8HnFJ&#10;//9+J3yJcYD//37HfTtylP//f5l9cnPp//+Bln6ndnj//4QNgLp5Uv//hAmAunjp//+BrH5SdQz/&#10;/3/1fFJxSP//gDZ8Z3AQ//+AzX1UcJX//3+/fP1wwP//fbV7e3BM//98bnojb+n//3z9ehtwO///&#10;fvl7b3FE//+AQ3xqcab//3+oe9xwf///feR6HG4e//98XnhTa+b//3wmd81rn///fPh4zG2+//9+&#10;aXszcVr//3+VfdBz/f//fxF+UnL5//9+RX2Hb/7//39VfbNuiv//gWl+rm7y//+CJH6fbv///3/N&#10;e75shf//ez92hmf2//93NnF7Y8v//3XYbwth2P//d/Fwf2LC//9663NbZDf//3u6dCljs///et9y&#10;xGH0//96d3FGYTP//3sbcP1iXf//fCpyHmVC//99rXTjabP//39aeIxubP//f0d6ZHBv//988Hk9&#10;bov//3pUduNqwf//eU51U2d2//95vnTCZV7//3nic+FjiP//ePRyRWGP//93dnCRX9f//3X4bw1e&#10;nf//dXRuUV6n//926G88YM///3k6cR1kEv//ewBy6GcI//98YnTWabz//36Id7xs2f//gi18GHCI&#10;//+GPICvc4f//4iLgyt0Hf//h8CCIXHH//+Fon9/btf//4aVgANvwf//iyKEfHT+//+OBYfgeWj/&#10;/4trhkt44///hhuCHnUx//+DQoAPco///4P7gMZyIP//hduBqXI6//+G7oEEccf//4Z7fvJwof//&#10;hdB9pXA2//+HS3+Ncm3//4xchU53ov//k7mM1330//+YwpGvgZX//5qpk9uC4f//nFeWcISm//+a&#10;lZVjgsb//5B8ivV4ff//g9x9OGyf//9+qnbtaUL//4Jfeg1uy///ivGCinfs//+YEY/zhAX//6gm&#10;oMqSSf//sdSrVpn///+sV6YikuH//50Iln+DGf//kLyJ5Xeh//+LO4Ryc0v//4kvgqNx4P//iKyC&#10;R3Fp//+IwoJ5cdP//4iognhyo///iPKCvXO5//+KX4PHdNX//4wUhMB1E///jTKFH3Rk//+NuYVB&#10;c7T//43yhbJzzf//jquHDHVZ//+P34jvd87//4/xiXp5G///jkmII3im//+MOIZ8eAz//4r0heZ4&#10;t///ivGGq3ra//+MOohxfgH//47DiwmBsv//kmyOx4Wj//+VWpJOiBL//5Vuk3aHQ///k56SuISY&#10;//+SRJHngqH//5KCkgCCrP//lFyTJ4TY//+WnZSph+H//5dzlQyJav//lo2T4Yil//+V3JKph67/&#10;/5dLky2I3P//mpGVfYur//+dC5cTjLL//50rljiKJ///mx6TSYVE//+X0I/ngH3//5TMjeR9/P//&#10;ksCNP34Y//+RXozAf73//5FAjOKC5v//km2OSob9//+TgpASic7//5M5kMWJTv//kr+Q3IaR//+T&#10;BpDMg2r//5L4j5uABv//kduNSny6//+QN4sqen3//49uish6bf//j/SMHHxz//+QqI13fqz//5Cv&#10;jcV/iv//kAqNL36d//+Ououze+D//4x7iNt3nf//ipCGBnQZ//+KiYUMc2D//4rEhHFzk///irKD&#10;uHN+//+NtoY3djT//5QnjDZ8M///meWRNYD4//+eY5RVgxX//6RymOiFmf//qeSd3Ygs//+pi56U&#10;h0v//6P+mtWDMv//nU+VbX5s//+WdY7neRb//46xhv9yWv//hsd/J2sY//+AbnlgZTz//3ySdmBh&#10;6f//efl0QF+5//92Z3BfXFf//3MrbD9Zdv//c9xsElsz//941HC3Ygf//33Qde1pNf//fph25Gut&#10;//9763PCaYv//3ptcRRnCf//fNxyLmco//+BWnXzaSv//4POeLxqXf//g0l5MmoR//+C+XmnakL/&#10;/4XpfKJsqP//iuuBTHBG//+OCIRgclb//42uhGhx/f//i3SCa3A9//+JW3/lbnP//4jmfo5uTP//&#10;iXJ+V2/1//+J3H5icnH//4w2gFN2Tv//lCyHhH13//+hIJPDh1z//6uCnkOO8f//rBGfzY9e//+j&#10;zph7iXD//5wAkQCEOf//nUySWYZ2//+nup1ij83//7DpqBqW6P//rhSm+JK7//+iu5xah8X//5t2&#10;lGKB3f//myGSSYI5//+bwJEPghf//5xEkJiA3f//obWVtIPa//+rPZ6Xigj//6/goe+LO///q+ed&#10;JIWm//+kZ5aHf5f//5zGkSB7l///ljuMhXiA//+UH4sXd97//5XcjOV5i///lfGNKXlv//+ShImv&#10;dhv//4/whipzIf//kQ+F5HMl//+ThIc+dGf//5S2h8R0rv//lv2JUnWn//+eO4+leq///6hCmReC&#10;uf//q7GdEIaC//+kbpdVglr//5pLjrZ7p///lUOKNnfy//+V44qvd73//5nFjsx6ZP//njGUo366&#10;//+erZdagI7//5hlkwN8Rf//jeaJYnOO//+Dqn7/arb//3xEdu9kvv//eGNyf2Ku//92nnCcYuP/&#10;/3VMb39jCf//dLdvAWLo//91xG/NY73//3gLcY9lrv//egRy52dJ//96yHLbZrr//3qPcY1juP//&#10;fEhyNWIH//+CSXe5ZZn//4e/fYVq5///hjN83mtF//9/pnefZ4j//3l2cxtkFv//dL5wBmG2//9w&#10;320KX7b//25ial1ed///bWlodF4G//9tomevXh///24/Z71eQf//bkRnp12e//9uLmeiXL3//29m&#10;aOtdJv//cgFrb18e//90eG2lYTD//3VEbgphyv//dNhtN2Fb//91Am0zYf7//3etcDRlzv//fbl2&#10;+21V//+EPX5qdSn//4e7gsl5gv//iE+EGnp7//+H2YQaej///4h7hLh7C///i0mHM33+//+O54p/&#10;gYv//5FcjMWDoP//ktuOIISR//+UFY8rhWP//5T0j+2Ge///lzeSEIlc//+bXJYFjdv//572mWCQ&#10;8v//oY+b9JKC//+if51ikxf//6AJm7yRj///nGGYjI8z//+aepZrjaX//5mylTWMRv//mMGUUor3&#10;//+YapR1iv7//5l2ldyMoP//mvWXao5s//+bE5eZjtf//5kzlhaNsP//ljyTmotv//+T15FyiM3/&#10;/5OSkPSHE///lH+RTYYW//+UspDEhQX//5ORju+Dzf//kU6L9YH2//+PGIjuf4///48jiDN+SP//&#10;kUOKI37I//+TWoz6gG7//5QNjumCpf//kkyN5IPJ//+PEopeg5n//430iGOEuP//kCeKSYg8//+T&#10;XY5Si8r//5T5kWWM0///lUCS8Iv4//+WBpQai4v//5ZolBCLUv//lZKScIqZ//+VZpGNiqv//5ga&#10;lAWNHv//nOiZNJFi//+fHZwdk73//5skmJWQ0v//lAiRJIqH//+QN4x4hkj//5H6jZuGof//lYuR&#10;Ioip//+XxZOVibD//5gjk+GJJf//lS6QiYWu//+OvImef0n//4hhguB5cf//hiCARHez//+IyIJx&#10;emP//4y7hcp9w///jaeGJH32//+MbISXfHz//4zmhPV9Sf//kJyIcYFh//+WR42Hhsn//5qzkQeK&#10;If//m6WRIInC//+bPpCiiNT//51bk/OL2v//n9KY0JCo//+dN5jFkRX//5a6k/ONRf//ksuQaYqs&#10;//+U75H4jEv//5uOl0eQcP//odabwpL4//+kcpy4kgH//6USnKmQnP//pQWdMJCn//+h65taj07/&#10;/5vSln6LqP//lxWSvok3//+WApJtiZP//5bbk7OKnP//lcuSooj5//+Sv49jhZj//5J6jy6Fuf//&#10;l22Umotr//+edJxPktb//6LioTqXGv//o+CiJJd5//+izqBilZ3//59+nBiR2///m0+XSI4X//+a&#10;F5Yxjgb//5wCmLeRHP//nV6aWZLy//+cXpi3kXD//5upltSPc///nU6XnY9o//+e9Zj5j2j//51+&#10;l2GMx///mSKS4ogk//+VeY9dhRT//5VQj6CFzP//l5KSJYid//+aNJSvi2D//5v0lmyNT///nASW&#10;8I3b//+as5YkjMD//5j2lGSKUP//l+2SsYfa//+XqZGbhmz//5fVkTKGhv//mIiRkIg+//+YnZFe&#10;icL//5fdkJyKRv//l0WQsYp1//+WVJD3ie7//5U2kNuJTv//lcyRyYq6//+Ya5RJjk3//5sllxOR&#10;jP//m4uXupGa//+ZSJWQjnv//5c+k2OLuv//l7uTx4wG//+ZaZWljfv//5orlpeO1///mvaXDo8Q&#10;//+dApgWkAr//57pmKeQ/P//oA2Y15HD//+hOZnmk0///6Idm16VBP//ojqcHZXl//+hsJvBlW7/&#10;/6DPmpOTWf//n5iY1I/H//+fp5hqjVr//6GEmhSN7P//oqGbMo9c//+ivpshkGz//6Onm36Rp///&#10;o1SalZD///+gMJdAjZr//51KlKCK7P//nWGVCotV//+eu5ZxjN3//5+4l2+Ofv//oHuYtZEx//+g&#10;cpoGlG3//6Bpm8aXuv//ojWfB5ti//+lpqMkntv//6gtpW2gNv//p3Kjv533//+kLp8smTz//6Ak&#10;mdGT4P//nMSVYY92//+dE5USjwL//6B+mIaR9P//oaOaUZL4//+euJhXkFT//5wmloqOG///nbCY&#10;aI92//+ieJzokxv//6Z2oCOVR///piee/5PA//+ij5rpkJb//6FCmauRWv//pP6eKJfl//+pDKN8&#10;nnb//6dvoyWeef//oSCdkJi2//+a35dkkg3//5aLktSMzP//lBmP+Ylr//+Tq48GiFz//5QxjwKI&#10;ef//lO6PbYjG//+WaZDYiXn//5gqkpGKBP//mbmTyYnx//+bI5Scibf//5vVlQeJof//m4mVaoo9&#10;//+aHZWSi1j//5fZlMOL3v//ljmTlou+//+Vj5JGisH//5TBkDqIY///k6SNmYVF//+Tkov1g3r/&#10;/5VKjIaEYP//l8iO4YdL//+aIZINisT//5uBlHyMyP//myOUz4vQ//+aipRoicX//5oPk9yH+///&#10;mFuR14XL//+WQo8Jg/r//5TtjMqDUP//k7yK6oL9//+S5onngx///5PYitqE2f//louNP4ff//+Z&#10;ao+Kitf//5tTkR6NBf//m8SRzY34//+aaJFLjTT//5fokBOLH///lhGPm4mM//+WupE6ih7//5mv&#10;lFmMmf//nFuWb46+//+cupXfjxP//5tTk6+OJv//mhuSK40w//+aCpJ4jGf//5u8lRCMmf//n56Z&#10;+49L//+kA58IlAj//6c/olKZNf//pyqhx5tH//+iupydl8D//53FluiSVv//m7CUW4+d//+bhZRG&#10;j8///5vslTqRbf//m9KVxpJF//+a+pVVkQT//5rwlU+PTP//m92WGY6C//+cFZY5jf7//5xRlqWO&#10;Xv//nqiZhZDg//+hb5zykyz//6JInhqS9P//oJ2cM5Bs//+eWZlyjiz//55JmSWPBf//n7KayZGu&#10;//+f05sVkpD//54lmOeQof//m9qVhI0+//+a65OLiy3//5tzk6CLMf//m8aUHIvB//+cR5T+jNL/&#10;/52plp+Od///nsWXw48o//+eEZcajVb//5pzk6uIRf//lZePBoIY//+VOo6ggK///5tTlEiGHf//&#10;ol6amo0y//+kqpwXkG///6GSmDeO4f//nK2So4uk//+appA3ivf//5t0kR6Mvf//nCCSXI4R//+c&#10;WJMvjqn//546lRKQQ///oxCZE5Oe//+omZ1zlqf//6tjn5KXDP//qxCfZZXJ//+pWJ5GlPn//6fw&#10;nWOVj///p2WdBpbh//+n6J2tmGz//6lyn82aRP//qgyhkZrS//+oZKEnmO7//6Zwn+WWWP//pgWf&#10;fZTa//+nQaA9lMn//6pyoouWnP//sCym2ZrY//+2rKukn93//7r2rrijJf//vD2wA6RT//+6j6+a&#10;o3v//7ZJrPege///sQCo7pyM//+tIqXXmh7//6t7pLOaAP//rAilfZvb//+vr6j+n/7//7YBruul&#10;4f//ud6ykalH//+2ja86pl///6/ZqF+g+v//rWelhaAi//+vV6dCo5r//7A7qHylgf//rjWm56Mx&#10;//+tGKWRoCn//7EBqIuhN///t4+uA6U7//+78bHCqCP//7zJspuonP//uxCxV6dJ//+4Yq9HpVT/&#10;/7XPrTKjM///tB2rkKD2//+2Pa0YoSb//710s16lgv//xKC51KoR///H/70yrAT//8pPwDyuFf//&#10;zH3DFLBW///Jhb/grNb//8CotmWjl///uHOuMJwv//+zeanKmJX//63fpM2UAP//qGSfz4+X//+l&#10;PZz5jln//6IrmduOE///nyaWgY2s//+e/ZZKjyX//6EmmR2SNv//oSyZ5pLB//+d25Zojzb//5wf&#10;k6OMQ///nguUu4yc//+fGZXzjOD//53AlX6L2v//nayWaoyV//+f6Zl1j6f//6B3mnOQ////nS2X&#10;CI4p//+aXJOLiw3//5rKkyCKW///m4CTBYlf//+bEpHQhx3//5wHkk6G2///ny+VxIog//+g0JiM&#10;jUT//54hl0qMf///mmmUwYoS//+Y7JPhiRL//5emkpGH8P//lRmPboWX//+SvIxWg43//5FqiouC&#10;Yf//kE+JRoDy//+PVIhyfyL//5Bqihd/UP//k2SN+4Hj//+UvJAcg5D//5O+jx6DNf//klqMzYIo&#10;//+RnoqPgSD//5FOiKWAA///kJiGzX6e//+QJYYaflT//4/QhpR/Tf//jYSFxn7k//+JK4Lbe9r/&#10;/4V5f994Nv//hCd+eXYF//+EyH6hdcv//4aQgA53h///iPGCcXrX//+LVIUSfpb//4zchu+AzP//&#10;jK6HL4AP//+NHIgjfzr//49fisGAkv//j7CK4oDX//+LPoWSfLP//4RyfZ51x///gB14g3Ce//+A&#10;P3ikb4///4LGe8VxHv//hT9+9HMn//+HcIGwdRj//4mXhC92zf//is+FjXdx//+KoIUDdrn//4nY&#10;g0F1pf//iYmBnXU9//+JeoCjdWf//4lHgFZ1zv//iZ+BRHb7//+LrYQUeaX//48wiCJ9Av//kpSL&#10;yH88//+T0o0UfsD//5NfjE984f//k8qL/Hzx//+WWY3KgHb//5kDkF2E+v//l8SP0oVb//+RdIpZ&#10;f1T//4pKg4F3A///hZx+ynED//+EIX2Fb2f//4Xuf/Vyiv//iWiEEHfb//+MCobje27//40Fh397&#10;tf//jGeGNXlI//+K2oQDdgj//4lGghVzyv//h4aAR3KC//+FM34acVn//4L7fB1wTP//gmZ7rXBZ&#10;//+DpXzWcZH//4VlfiFzHv//h1R/WXVX//+KQIG+eUX//401hMR9dP//jyuHYIAD//+QpomagTP/&#10;/5Jhi7SCN///lIqNoYPk//+Wx48hhfH//5eFjxOGXf//lXaMn4Ok//+SColsf47//49Uh098j///&#10;jZGGCHq+//+MgYUJeVX//4zhhSR4u///jk2GRXjf//+PRIcdeM7//48zhv94Xf//joWGHHgc//+M&#10;94Qhd8f//4l7gAx15///hJN6fXIu//+BOnZwbtX//4IMdp5uaP//hpd6ynEv//+L1IA4dQf//45Y&#10;g3926v//jN2DJHW5//+JPICJc2H//4bdfspzBf//hrR+3HSk//+HRX+XdfD//4gBgJp2hP//iNaB&#10;v3dB//+JDYHld7P//4iNgNR3Uf//iDF/tnaV//+IFH8qddv//4fkfwR1Ov//h81+/HTS//+HzX6P&#10;dHb//4hdfmB00v//ihB/m3bO//+LeIE0eRn//4rrgVd5jv//iQOAMnhC//+HqX+Wdyz//4eEgEF3&#10;av//iC6BwXjw//+KCoQwfAH//4ymhsN/vv//jtaILYJ5//+QYYhog5X//5E+iCODN///kpaJC4Ly&#10;//+VEIvOg9z//5czjnCEkf//l8ePG4O9//+Yno/Ng3n//5xFk62Gqv//oIKY8osL//+hA5r0i7n/&#10;/53umQ2IYf//mZ+VIYOH//+Vd5Cefw3//5KajO18X///kd+LUnxT//+SfItKfdn//5Lyi3x+9v//&#10;ksWLan7+//+Sg4uWfsT//5MKjLJ/fv//k5uNiYCF//+TN4zEgLT//5LQi5GA5v//kvaLWoHf//+R&#10;64rmggb//47HiL6ANf//iseFDn0m//+Hy4FhemP//4cAf3p46f//h91/lnhS//+JaYEseFb//4vK&#10;hFB5yv//jVuG0XsO//+Mk4aDegr//4uzhVx4Zv//jEOFIXeO//+NDIU0dqj//4zrhKJ08v//i3yC&#10;0XJ0//+JQoAmb9L//4dOfe1twf//haZ8U2vG//+Eq3uNajD//4RcezFpSv//hIF69mkd//+FTHsy&#10;abb//4Yde3JqHv//hcd6imkG//+EY3h5Zsb//4MPdmFk0f//gu11m2SG//+DxXYvZc3//4R3dvBn&#10;cf//hB12smhR//+CP3SjZ3///4AXcf1l1///f5txF2Vj//+Bp3M2Z3b//4TldxhrJ///hlN5em13&#10;//+FHXklbTr//4N/d/hsG///g7B4AGwb//+F8nmSbZb//4g3evhu7v//iQh7OG9E//+IuHr0bzP/&#10;/4gwexxveP//iL98nXC7//+JjH4YcbL//4l2fhRxe///iWh9qnF///+J733scnX//4qafuJzuf//&#10;ivGAFXS4//+K4oEfdZD//4uegwR3jv//jjiG1Xtm//+Q3YqXfrT//5D5i1F+fv//jsyI7XsW//+M&#10;gIXZdyv//4ukhEd0/v//jHiE5nUw//+Oj4c3d1j//5FBijR6hf//ku2L6ny6//+R1IqyfCT//45i&#10;h0J5VP//i2CEZXb6//+KnYOkdlb//4qkg011oP//ieeB0HPK//+H+H8tcV3//4V3fJFvif//hE98&#10;GW/X//+FSn5Fcjr//4dXgXJ0////iHmDJnXn//+HsoIfdC7//4Ztf9dyB///hfZ9/3F///+GGHzP&#10;cnH//4aQfEBz6P//hsR7yHR///+GBnq1c0D//4WHej1xt///h0F8UXJP//+KyYBbdQP//43/g/t4&#10;GP//j8SF73rK//+QxYcqfYv//5GpiJ5/7P//kP6Iw39F//+Ov4cfe0r//4v+hHx2IP//iRqBR3GP&#10;//+G+X6Jb0T//4YxfRdvtP//hw19VnJl//+Jy3+cdoD//41ggtJ6Nv//kCeFZHvp//+RC4aIe33/&#10;/5BwhtZ6fv//j6SHWHqO//+PyIiCfDT//5FDimF/Cv//kyaMMIHI//+UPo1Ag5H//5R5jaeEvv//&#10;k/2NcYW5//+TE4ygho7//5LVjCWHf///k5CMUYgA//+TS4tuhkD//5L+itOEQ///lm+OfYa+//+d&#10;uZaLjcz//6SxnpKU3v//puehz5eQ//+jsZ9Slbz//53kmcCSGv//mLWUVI7f//+V75EcjNP//5Uz&#10;kAqLl///ljqQ6Iu+//+Ya5MBjab//5l0k+KPXv//mM2TEZAy//+YaZKhkd3//5mHk4yVBv//m4WU&#10;wZfu//+d0ZXhmZz//6HdmYOc7P//qBehaKQt//+tgqqhrH3//7BSsaeyL///sdK1wbT1//+xorXK&#10;tFr//63isIOu+P//p9SoWaaQ//+iu6G8n3H//5/intScnP//nf6ejp4F//+dQqCAo23//53uo8qq&#10;7v//npCmDbDG//+ehKZ0s5X//53RpXq0Pf//nPKkGLPc//+cPaKTsin//5ysobivZf//oO2kpK8T&#10;//+pzqz0tCH//7UGuJu+AP//vbjCLcgC//+/QMRRzFn//7nNvyjJu///sKu2jMLY//+oOK80vFf/&#10;/6MSq3q5Iv//oMyqa7ik//+giKrouYf//6F6rGG7Af//orCuNbx2//+i7a9EvM7//6IQr0u7+f//&#10;oUmvMruh//+g1q7XvGj//6Byrau9XP//oQ6srr4L//+j2a3QvzX//6fvsSTBLv//qkSz78KO//+p&#10;YLQNwoP//6ZNsaDBiv//oy6uw8Dn//+hLK0jwOH//5+vrJTAKf//nnOss75j//+dJKzKu/T//5td&#10;rBy5gv//mjirlri7//+Z0qshuU7//5hbqMq4Qv//laukW7R4//+TjJ/nr7r//5NbnU+sUP//lKWc&#10;9Ks5//+WQ55JrFX//5hFoSmvXP//maKjlbHE//+W96ECrtv//48ql66lhv//hPSKSpjW//9+c3+l&#10;jqD//4MfgIeOnP//liWSAJ5m//+vcq2juUr//74jwjfPYf//u5fGNdai//+xD7/60+X//6iRuQXP&#10;zP//pJW1Ac4F//+kg7TOz5b//6Z4t0fTYP//pzi42dVa//+kwLbQ0nL//6AasfjLrv//m5Os4MRX&#10;//+YOajivq3//5X/phS7Nv//lRSks7pM//+WBKVyvNn//5n4qirEN///oeS0idDu//+sKsLv3/7/&#10;/7Uh0EDsi///uC7VovKC//+2CtMj8eD//7Knzejtm///sCPJfekb//+wLMhw57X//7H9ygzpM///&#10;ssfK4Op3//+xv8ma6if//7GoyOjrb///s9nKNO/i//+138sA9D7//7bPyqz18f//ttfJ8fUE//+2&#10;Asko8xH//7WkyZzyFP//tOvJ8PEN//+zdclE7yf//7OYyhTuNf//tQDMDe33//+1Scxw7JL//7P9&#10;ysbp7///sqDI7OhM//+yS8hi6Xj//7IIyGvsZP//sODH3+7J//+voMcy79f//68ExsvvYv//r6DH&#10;Oe5p//+yIclC7oX//7Voy9bv4P//t0vM8/Ei//+2G8sT8Nz//7LWx2fvHv//oKe5V90g//+ibLtP&#10;39X//6Spvf3jwv//phHAGuah//+kpL+O5eX//6HtvcTjaP//oIi9HeJW//+f8bzN4fv//550uwbf&#10;zv//nOG5At0F//+dprnm3ZD//59ovIThA///oFa+luTV//+hFb//56T//6Dev2XnWf//n4C8vuQT&#10;//+eOrom4CX//54CuWrdnf//n4G7d93b//+hy77/4CT//6MLwUfif///oo/A9eOY//+hTb7046L/&#10;/6ByvPHjUP//n0m63eHx//+dX7it37b//5v5t7Tej///m/+4gd9z//+dNbp14Yj//56ZvFXjV///&#10;nxi8w+O0//+eGrsF4hb//51cuPXgcv//nwG5OuD0//+hRLq44gD//6HUu23huf//oZq78+E7//+h&#10;8L0B4bv//6IjvaDiG///odm9vOGx//+iWb6h4cL//6NFv4Xh+///ozK+teFn//+iPLyz4Hv//6E2&#10;uuXf0///oTO6euCg//+ie7uD457//6NivD3nG///owG73el///+h/LtF6n///6D3uwzqP///n9G6&#10;v+hx//+eZ7n+5V7//53Jue7jFf//n1a8IePA//+iEr955mj//6QJwaLoWv//pE/BhuhC//+jGr+s&#10;5mP//6KHvqLk9f//oxq+vOSM//+jGr3Y45b//6NAvRrjPv//o1288uO4//+hvrvQ4uL//5+wurjh&#10;Hv//n0u7cOB0//+f4L0P4TH//6A0vhPixP//oFK+WORo//+gab425PD//6DWvn3kDv//oPm+xeKO&#10;//+f1r364Nv//56BvRXfuP//nhW839+Y//+dSrux31X//5yxumjfrv//nZe63+HP//+fdLy15IH/&#10;/6DbvjLmJ///oL692+Z0//+gfrz055H//6FkvN/qeP//osy9MO0c//+k8b6X7jf//6a6wFHs8f//&#10;pjvATukF//+kZ7845NX//6Kjvhzik///ohe+KeOg//+jCL/K5z7//6TIwmbrS///pqDE9u3A//+m&#10;WMSI7Kf//6Q8wUDpaf//ovi+kuc3//+i/r3h5nT//6KrveLlVP//oce+HuOP//+hab7N4pD//6HM&#10;v0/idf//oeO+OeF9//+h4rxb34v//6IVuvrds///osK69d1v//+jxLwm3tP//6RcvVjgLv//pAO9&#10;reAu//+jFb1p363//6KMvZPglv//oxy+seNx//+kK7/z5lL//6U4wJXndv//pifAP+Yt//+nRb9T&#10;4w3//6jrvrLfjf//qeC9vduO//+pE7t21h3//6bIt8TO6v//pB2zfsbW//+igbAVv67//6I2rcC6&#10;Nv//opWr1LX8//+i2qoAsnj//6LJqLawFf//osyona/c//+i16lNsZ///6IxqYCzi///oRSpFrRF&#10;//+feqf/stH//5zjpcmu+///mT6iYKns//+VaZ6OpaT//5Mam9ij5///kniae6Pd//+RoJjIonb/&#10;/5C1lzSflP//kPaXKJ0o//+RP5eImyL//5Bzly2ZO///j4uW95ja//+QHJhCm1D//5HEmlWfgP//&#10;koWbCKKI//+Rb5miouL//47Iluug1f//jJmVPp7i//+MipXlnxP//40IlpqfzP//jbeWtaB+//+Q&#10;wZj2o2j//5VFnVKn5///mDag8asR//+YSqISq7b//5ZSoPSrAf//lIKfoqtV//+UrKACrgL//5Z9&#10;oeixj///mE2jpLNp//+ZLaRAssP//5n/pJqxHf//m76lqK/R//+d/Kcyrp3//582p+ysaf//nbKm&#10;Nag6//+aGKJ4oxf//5bBnuCfB///lQacypzz//+VEZyZnRD//5Ypncee6v//lmaeXaBI//+Tupvs&#10;nmL//45tllCZBv//iGePY5Jc//+EFYoTjYH//4OOiQuNC///hZGLXY+5//+Gko1CkbX//4VdjO+R&#10;Zf//gzOLOI+9//+CDontjnD//4LQileOXv//hKCMDo6Q//+Fw40yjQD//4Sti76IKv//gLWGqIBC&#10;//97Sn+OeAb//3dVeftzE///dhp3u3Iw//91/XdMcqr//3XUd2lyfP//dex4DXGf//929nmbcR//&#10;/3iGe0lxWv//edl8DHJM//97WnxXdEn//3yEfAN2L///e5t5onXh//949XXVc83//3YvcmFxl///&#10;dSdxRHC+//92w3Njccr//3mGdyxzQv//eu554HMX//96DXoxcOP//3jOeYVu1f//eWR51W7v//96&#10;4XqScFn//3u5eupx2v//fGB71HQ5//98s3zxdtz//3uHfGl3c///eUZ6DnWK//93qHeGcvr//3dS&#10;dd5xdf//eBp1jHGw//95v3byc7j//3rkeOx18v//ecd5VXZA//94N3kPdfr//3jpeil3W///e898&#10;t3ok//9/Qn+sfMH//4GBgcR9nf//gWWB5HvX//+AFYEVePX//38ZgMF3Jf//friA+3b4//9+xIF9&#10;eBL//36JgYh5Ff//ffWA7nlC//99cH/zeJT//3zafmZ28P//fDB8pnTX//97iXtJcvH//3rKekVx&#10;PP//ed15NG8s//94gXembEj//3fadvtqSP//eGx36Gp5//95Dnk1bDb//3k7ef5uof//eSB6JXDe&#10;//95MHoYclX//3o+etlzVv//fGt8r3RW//9+uH7CdU///3/ff6R1x///f5F+1XWm//9+sH1hdY3/&#10;/314e/h1XP//fCF7HXS2//97intVc/b//3w8fGxzhP//fYJ9SnMf//99zXydceb//3v0ec5vOP//&#10;eO92E2v5//925XN9adj//3bRcthpWv//eF1z6mob//96yXYQa4r//3zseC5s2v//fg95p23p//99&#10;93oYbrr//3yOeSVu1f//eyl4BG7I//97VXhNb63//31cel5yCP//gBF9DnUm//+Bh350dyn//4HI&#10;fsV4Bv//gnh/ynlW//+DmIFqewf//4Q6gmt7r///hAWCNnpv//+DQIEQd6v//4HpfyV0Zv//gEZ8&#10;/HIE//9/mXwice///4A0fStzrv//gEN+D3R7//9/DX19czj//34ffHVxpv//fnl793E4//9/EXuT&#10;cVr//37PesNxSf//fol6N3Fi//9+w3oHcVb//36FeTlwA///fZJ4BW3h//981XeXbI///3xad7Rs&#10;Dv//e+t3m2ub//98Wnfta5///32peQpsP///ffd5bGvz//98bXgrajr//3pUdjtoW///eXt1Mmfb&#10;//96SHWZaMT//3sodhFpr///e992R2r///99ondVbjj//4BEeU1ytv//gpp7mnZs//+DZ31Nd7z/&#10;/4JwfeN2qv//gPF92HS1//+AEX3NcxL//4CPfn1yev//gZh/XHJD//+BlH8DcTP//4CifeJv0///&#10;f7d9BW9s//9/YnzpcGr//38wfNlx0f//fjN74nIq//98i3pecVL//3rReQNv+///eg14jm80//96&#10;HXhpbvz//3old5Fuu///exJ3U2+Y//989nhUcZL//35TeVRyuv//fyV6FnKy//+AR3tPcpT//4GN&#10;fOly9f//gY19lnLs//9/XnwqcY3//3x+ebpvpf//et13825g//97WXfTblf//30/eS1vRf//foF6&#10;YG/H//9+InpYbvz//3yteTJtIP//e1x31Gt8//97x3gRbFr//334entwTP//gIl+DnVX//+BmoCQ&#10;d+3//4AVgBF1rv//fkl+P3FE//9+l32bbqT//3/0fbRt+v//f9l8fGzv//9853iqaar//3iEc1pl&#10;FP//dX1vO2GZ//91M23fYFv//3fIb89hbv//ew9y5mL6//978XO5YpH//3peccZgcv//ePBvpV9c&#10;//95FW9JYNj//3pccMhkef//fIp0DmmC//9+9ng6bn7//3+keuBw1f//fjJ7AG/l//98zHpIbeH/&#10;/3z/ejBsjv//fct6DWth//99QnhtaSf//3tbdbhmWf//eV5zUmRA//94InHiY2P//3fxcXdj0P//&#10;eTpyaWW7//97dHR2aJv//32NdrZrXf//fsZ4R20k//9/dXk/bgz//4Fqe3lvwv//hYJ/5XMi//+J&#10;P4P7dd7//4m3hId1av//iHmDGHOs//+KD4SDdW7//453iRV60v//kHCLvX6R//+NNImUfWz//4g0&#10;hZ55xv//hmmEV3fD//+Iu4Y4eFH//4vih9x47///jIeGandM//+KTIKfc/j//4fTf+dx2P//h5GA&#10;bnLB//+KTYP7di3//47siLZ6Uf//kdiLQ3xL//+SxIwnfOH//5Qrjh1+Yv//k3CN5H1j//+NAIdC&#10;dof//4V2fv5vlv//hA5883AL//+In4Fbdoj//46Oh4p89v//ljCPpYNb//+gZZqai7H//6dYolmR&#10;JP//pLWgD42u//+bJJZHhBP//5JwjUd79P//jYyITHey//+K3YWsdVX//4mdhIN0Q///ibeEsHTA&#10;//+KRYVKdfP//4rBhbN2xf//i4CGK3cT//+Mh4afdvb//412hvF2tP//jgiHGnaX//+OM4dZduX/&#10;/46MiDp4A///j2CJtHmk//+Pg4o+eh3//44FiMl4ov//ix+FpHYx//+IfYLTdRT//4kCg1N3u///&#10;jWeH8H4d//+SzY3ghNH//5ZTklmIsP//lsOUDoiH//+U15NehX3//5LHkiCCbP//kW+Q8ICr//+Q&#10;+I/hgGL//5ITj92CFP//lCKQ0oTg//+U6ZEHhjD//5Oxj6OE9v//ko6ORIOB//+TSY6ThBn//5Ug&#10;j/yF7f//lkaQxIaG//+Wq5C6hWb//5cNkK2D7v//ltaQdoJ3//+VLI9tgKv//5JmjVt+xP//jxuK&#10;RH0l//+NBofxfT3//405iBF/k///jnaJwYHn//+PiYuEghH//5EVjUCAuP//kliN535u//+Ra4vc&#10;eu3//47riIB3lf//jSiGuXZu//+Nl4fOeCT//49Zij17Pf//kK+Lz32X//+Q9YwNfkf//5Bei4B9&#10;PP//jsWJ5noV//+MZocpdV3//4t4hYVyMP//jQaGYnKN//+NnIZtcxj//4wohFhyBv//jauFBXOX&#10;//+TQ4nPeOb//5hFjhh9L///m9OQrn7G//+gzZStgLX//6UCmMKCj///o0CYSYC4//+c/ZQFfC3/&#10;/5bMj2t4Cv//kGOJpXNS//+IF4FBbFP//39beDtkiv//ePNxsV6d//912263W5j//3RybWdZ8f//&#10;clhrFVej//9wFGhUVc3//3CzaH1X4v//dVxtFV7K//96uHLPZnX//3xqdL1puP//eoFyW2gg//95&#10;0HBKZib//33ccqlnjf//hEd39WsD//+HbHsdbF3//4ZZetFrB///hcR62Wqg//+JgH6Lbc3//4/N&#10;hHty5v//k1uIGHWj//+SEYdudHj//46ghIpxm///jAuB22+R//+LdYCUb5r//4u2gDZxMv//jBiA&#10;YHOg//+OpoLMd5r//5WyiYF+IP//n1mS94XH//+k25kFif7//6KQl9yIo///nEGScoTE//+ZrpAQ&#10;hDr//585lYeKRP//qXygUpPD//+vJqdUmD7//6p0o+iSsf//oSWawIkj//+cxJUshJ7//53llFuF&#10;BP//n1uUIYUP//+hL5VMhWz//6efm/6Kdv//sAKkh5Do//+xIKUdj6T//6oDnYKHF///oVeVjX8u&#10;//+aIpAxeo///5UZjLB3+v//lDOMKnf6//+WHY3gea///5ZWjhJ52///lBWLnXfB//+TP4m3dnn/&#10;/5T7idh3Mv//lciJVHcu//+UhoczdTP//5V5h0N0hP//m/2M4XhP//+k2ZVsfvP//6fVmVOCVv//&#10;ojGViX/R//+atY+8e8///5emjU16TP//mW+O7nuL//+etJRQf3z//6Rtm0aEjv//pV2eSIYl//+f&#10;RZoPga7//5VkkQl5p///i/mHinIb//+E43/wbTD//4A9eu9rSv//fPR31WsD//96uXYEaxH//3ph&#10;dbFrhf//e+B2uWyh//9+F3hTbhH//3+FeT5uqf//fox3oGw///968HL9ZlD//3fpbtRgyv//eNRv&#10;AGBH//97d3GbYyD//3q8cY1kEf//dtxu8WJ///9zbG0lYVv//3F1bL9hYP//cE9sgGG3//9viWur&#10;Ybf//25VaaNgiP//bVxnoV8L//9thGcAXnP//24UZypeN///bu1n+V5Q//9xWGqGYAn//3TYbh9j&#10;GP//d61wy2Wb//95DnG2Zpr//3mQcaVm0f//enFyU2f8//99tXYdbDv//4Q9feF0Gv//iy+Ga3xg&#10;//+O/IuegUr//47cjFaCDf//jL+KK4B///+LvIhTf5v//425iTaBP///ke+MtoTV//+V45CZiB3/&#10;/5gckxyJyf//mPOUOop8//+ZfZTmi5r//5tjlsSOrP//nk2Zc5KG//+fn5pdk7f//5/DmiKSz///&#10;n2iZ35HD//+dxJj7kLr//5xlmHuQk///nECYvpDu//+bT5fIj4j//5iclSOMSv//le6SpYmB//+V&#10;VJITiPL//5apkymKIf//l7eUAost//+WvZM9is///5O1kMmIuP//kL+ObYYt//+Qbo5chT7//5Hr&#10;j5GFY///kxKP5oU2//+TGY6yhGD//5IRjEGC3///kP6J0YEv//+RS4kegEj//5J2iiaAEv//k1OL&#10;94B+//+TSY1zgcT//5EkjGWCbf//jW+IwIHF//+LqIZvgkj//41piAqFP///kJqL9YiM//+Sl48s&#10;iZ///5N0kOyI/f//lEmR4oiP//+T4ZECh8z//5JsjuOG2P//kryOrYen//+WDZG+irr//5nrlaWN&#10;3v//mXaVaI03//+S/o8Jh4b//4vzh9yBWv//ileF/X+6//+OL4nagoz//5LsjwOF4v//lZ+SFIdD&#10;//+VWpGXheL//5CXjA+Ab///iOWDgHif//+DUn1fc3f//4MPfN1z3P//h1yA7niX//+M34YVffL/&#10;/5AMiOOAnf//kOyJj4Ez//+SJ4qvgr3//5WtjfWG1P//mx6St4xr//+fTpXWj+D//5+8lSuO8P//&#10;npGToIy2//+fcZVwjbD//6CLmJiQVP//nYWXxY/Z//+X9ZOvjO///5WukfyMcv//mOiVF4/o//+e&#10;8JpMlGr//6NsnUaWGP//pL6dFpSS//+lT50rk5D//6V7njGT7f//oeycJpHi//+a/JZ9jN3//5XP&#10;kkCJVf//lNySEolR//+VsJNnihL//5QHkbWHsv//kJGNyoO6//+QnI2Gg+///5XPkvWJu///nGua&#10;RpDE//+gwZ9YlRH//6JooTOWR///ogKgQpVL//+fPZxnkkT//5wSmDiPff//nDCX5pCF//+etpqP&#10;lAP//5+gm6aVcv//nd6ZpZOK//+cg5fBkU3//52zmIWQ/P//nz2ZtJC9//+d1pfAjeH//5m4kyOJ&#10;O///ljuP0oYa//+VmI/8hh7//5ejkruIgP//mzeWX4wX//+dwJiojsj//51AmCGOxf//msCVzIyD&#10;//+YapNriaH//5dYkeOHQ///lzORCIW8//+XzpD6hab//5lAkeSHTv//miOScokP//+Z2pJWifz/&#10;/5kIkniKdP//l8ySm4p8//+WgJJHinH//5aVko+Lvv//mMaUpo7f//+b65gEkj7//518mg2TIv//&#10;m+qYqpB7//+ZAZV5jNL//5fWk+6Lj///mFOUVYxj//+YuJTDjO///5mVlVONbP//m4SWaI67//+d&#10;Kpbij/z//56ll22Rmv//oOyZfZRx//+i5Jvrlyj//6OGnUWYWP//o0Odepfi//+ixpz0ldT//6Gv&#10;m1mR2///oU6aQ459//+i7ZtljnL//6TMnQuQWv//plOeU5Kd//+opKBBlVj//6kpoJGWG///pXSd&#10;K5MX//+gsZkEj2v//56nl1qOCf//niyWwo2T//+dxpYXjWz//54mlsGPWv//nwGYsJMY//+f+JsJ&#10;lv3//6IYnjaam///pYqiL53W//+oCKSznyz//6dio6ydOf//pBSfnpjD//+fNJnAkuv//5oAk3+M&#10;8///mCGQuIp1//+a85MRjK///53kljyPSP//nYmWrI8e//+clpa6jsL//55jmUyQ5P//okmdeJRH&#10;//+lHKAIlej//6SRntSUZf//oZybD5G8//+gS5knkiX//6ItmweWZ///pCidp5pc//+i3p1LmiP/&#10;/570miOWeP//m02W6pJu//+Yq5R5ju3//5aIkjWLs///lXOQo4me//+VL4+0iJ7//5UJjzGIEv//&#10;lWmPtIgw//+WbJD7iLf//5hZks+JrP//mpuUioqc//+bl5UziqP//5smlU6Kgv//me6Vd4r+//+Y&#10;n5Vyi9P//5hPlYOMyP//mGOVDoy5//+XSJL1imb//5Tmj2qGe///k7+NBoQV//+VZY3AhWf//5gT&#10;kEKI2P//mi6S4Iwx//+bapS8jgL//5uUlUKNhf//m7iVi4wp//+bRJUpilD//5kHkumHjP//ltSQ&#10;WIWf//+VlY5lhP7//5P6jC+EFf//koGKdYNN//+TL4sNhI7//5YsjcqH6v//mYiQtYto//+bnJJq&#10;jXf//5uVkliNcP//mdWRBou+//+YPJBoilj//5g1kbiKkv//mdqUf4wt//+cUJdajgz//52LmCiO&#10;fv//nFqWIY0L//+aF5MYi0f//5i0kW+Kiv//mEWRXooA//+ZQJNFigf//50ymDaM7v//o0Ge6JLt&#10;//+os6RdmY///6mypNicIf//pVmfyZjA//+f3Zmwk3z//5yGlhWQUf//m4KVPpAE//+cE5Y6kZf/&#10;/5yuly+SsP//nCOWzZGJ//+blZZJj3r//5wclseOif//nJ+XNI5w//+cypdMjsz//53umIKQQv//&#10;n4GaQJGL//+gQ5sWkUz//59TmfuPWf//nbaYB41k//+dQ5drjWj//52Vl+GOhf//nPuXgo6J//+b&#10;JJWOjMT//5k3kxWKV///mMiR8Yk0//+ZjZJBiYT//5odkq2KD///mtuTc4rs//+cTZTWjDT//51x&#10;leSMzv//nQGVhYuk//+Z7pKuiAP//5VMjjCDIv//lHuNJIIv//+adpJ3h+n//6NhmniQhP//qaWf&#10;z5aZ//+qOZ+Yl0n//6cmnB2U0P//pcGa5JRp//+mAJvWlcb//6RQmviU8///oWOYa5Jq//+gxZdg&#10;kXP//6TomkiUAv//rBegGph///+xzqUXm2r//7N+pwmbzf//spenApvh//+x8qctnbr//7FtpvOf&#10;o///sBmlpp+q//+vSqVgn2D//66YphefCP//rDmlYJzf//+pvqPhmgD//6mbo7KY0P//q++lSJnY&#10;//+wKag5nK3//7cMrT2hoP//v4Czlqeg///EtLeGqyP//8QCt0yqwf//vze0e6gs//+4Wa/zpDf/&#10;/7Enqoifrf//rCymoZzc//+qKqUgnIP//6p6pWKdyP//rI+m3p/e//+vg6kTogT//7CiqbSiLv//&#10;re6mzZ8b//+qQKLrnAD//6pEoqGdbf//rimmY6MV//+x0apAp/b//7JrqyCoR///skSq26Y0//+1&#10;4q25pwL//7yZs3iq9v//wUe3la2h///A5rdSrDf//73JtM2o+f//u9qzlKea//+7TrOFp9j//7mH&#10;sZimHf//uGGvP6M///+7e7CUoz///77tsrOj0P//vdyxeaGI//+7n6/on4H//7vYsKSgH///uyev&#10;0J89//+3O6u/mxb//7N2qH6Xov//sJumjpVJ//+rLKHkkED//6VynK+LkP//o6KbHYv5//+jIZpv&#10;joH//6Eil+yPJP//n+CWhI+P//+g4pgukcD//6D/mSCS6///ntOW/ZEc//+eTZW3j7n//6Cul42Q&#10;r///oZaY1JDA//+ftZfejuj//56El4aOAf//nruYUY53//+dPZchjVr//5nTk5yKW///mMGSJYlG&#10;//+bI5QEivD//50mlWqLjv//nTmUyYoH//+d4JUBiaD//6Ayl62ME///oNqZd44a//+dr5eOjKr/&#10;/5nglJiKGf//l+mS6Iis//+VfZBehln//5FEi9+CFf//jaOH+35j//+Mu4bMfUH//42AhyF9YP//&#10;jjyHe30x//+PgojZfcL//5Fii1t/kv//kdmMX4CN//+QxYsWgCX//4/FiSl/g///j4mHuX8T//+P&#10;bYaJfij//46yhRt8gP//jjWEiXvV//+OFoUMfMP//4xehHF83///iLOB0Hqz//+FW38Bd8j//4PQ&#10;fYJ14P//g9B9ZnVs//+E/X6kdo3//4d5gWV5lv//i1+FoH5Y//+O64l/gm3//4+Dim2C1P//jrWJ&#10;6oFS//+OuYn5gMz//44EiMl/9///iwiEy3z7//+HDn/QeMD//4UBfVN2Af//hax+ZnWm//+HOoDr&#10;dkL//4iQgzF29///ilSFdng9//+MXIeWebH//41siEt6Bf//jOiGzni+//+LYIPCdqT//4m0gIx0&#10;uP//h/Z+B3Ma//+GqX0HcmX//4dMfp9z0///ikOCnXd6//+OdIeSe9H//5KNjDF/VP//lRGPCoDW&#10;//+Vro+KgJj//5W/jtmAdf//lnuOjoHm//+XGI6mg9j//5U4jQCC/f//kC6Ic326//+K6YNbdx//&#10;/4evgChyvf//hqh/gXIP//+ILIHPdXv//4snhXl6ov//jPSHaH1J//+M1IbYfAX//4tLhLd4Mf//&#10;iXaCfHRl//+IdYFhcqP//4f0gQVyaP//hvKAMHIU//+FzH8wcYj//4X9f2ZyB///h0eAhXNd//+I&#10;FoDwdGH//4iUgPh1xv//ijGCRHjs//+MSYRAfGT//42khZJ+If//jq6GhX5z//+QZ4gofzH//5ME&#10;iqWBQv//lbqNL4Pg//+Wyo4MhLr//5U4jG2Ckv//kkyJz38W//+Pk4e+fGz//41thlZ66v//jAqF&#10;Z3oW//+MJ4WBegL//40thip6Bv//jY2GGHkD//+MxIT4dx///4sYgvZ1Rf//h69/KHL8//+BjXiR&#10;btT//3rCcTVpnf//eBRt4WcO//976HDkaX7//4Npd7Vu7v//icN93HOp//+MNYDHdXP//4sugLd0&#10;1f//iMt/VnPX//+HTH6LdFn//4cofsx1/P//h3V/d3cI//+Hu4Aqdwz//4e7gHB2hP//hw1/fHVn&#10;//+GGH23c/D//4XzfLNzI///hv59XXOp//+ImH8vdS3//4nsgM12rf//ilKBFndB//+KToCud3b/&#10;/4s2gW543P//jFqC6HrP//+LvILces///4legOt4e///h1R/NnYy//+HBn+PdiX//4hhgf94l///&#10;iuCFfHx8//+NfYhMgBP//48yiRWB/v//kEiIjoKq//+Rh4hTgyf//5NLiViD////lR6LRITk//+W&#10;EIymhMr//5XZjMCDbv//lomNnoMb//+aeZH2hm///5+Dl/SLSf//oVCbGI0D//+fSJo6iq3//5sy&#10;lpWGDf//lmyRaYDK//+SoYyTfOH//5E7ihJ77P//kZ2JwX00//+SkYqffw7//5Mji5mALf//kwOM&#10;O4BI//+S2ozogDj//5J8jQR/8///kYiLtn8h//+RKopofwL//5Gbik6AEv//kLuJ64Bc//+N1YgG&#10;ftD//4ouhKl7+f//huWAmXiL//+FBH2CdXj//4TbfJpziP//hjl+EXNm//+JToHade///4uThPd4&#10;fv//isGEd3gE//+JPIKOdi3//4lggeZ1Uv//isGCpnVm//+MI4OwdZj//4wtg3901f//iuyB+3MI&#10;//+JIYAqcKX//4aCfcptEf//hDZ7xWmy//+DYnrKZ/7//4OEekVnmf//hAl57WfV//+EdnmcaAP/&#10;/4QceL5ng///gxB3OmZ4//+CP3XgZb///4KedcdmN///g9F2omd1//+EwndraJX//4S+dz5o+f//&#10;g1V1fGgN//+BS3L7ZmL//4AMcYZlev//gPdywGba//+DmXYpakz//4VVeNxtEv//hOl5RW2e//+E&#10;MXj4bXP//4U7ecZuX///h757a3A6//+JiXwTcSr//4mUe0xwqv//iOh6oHAp//+Iw3tPcND//4mb&#10;fXpyoP//inJ/enQi//+K1IBidM3//4sygJh1Tv//i7eApHXC//+MMoDLdeP//4xdgPV1iP//jMyB&#10;qnWl//+PXoTPeFn//5QCimp9h///lzKO4IGS//+WhY81gcf//5MsjCp+1///j7aIaXsC//+OAoZY&#10;eDT//456hqp3UP//kLKI73iB//+Tw4waeyX//5T4jWF8fv//kluK9XqR//+NSIZFdsD//4lugsR0&#10;Zf//iNmCI3S4//+JfYI+dU7//4lSgTZ0jv//iBN/N3Mv//+Gan1dcjr//4X+fahzAf//hz2AcHVr&#10;//+JCYPud8P//4mlhYl32///iBKDs3TZ//+FyIAJcQz//4SdfP9vPP//hMt7dm/2//+GHHutcnL/&#10;/4eAfLt0j///h0x8t3P1//+GZnw5cZ3//4dPfXpwzP//inyAz3LJ//+OgoTEdsX//5Gah617Ff//&#10;k4qJmX7f//+U94tUgaL//5SXi3yBM///kk+Js313//+Pkoc/eLr//4znhKp0kv//iqqCRHIK//+J&#10;QoB7can//4nKgH1z7P//jKiC3nhB//+QBIXje/n//5G9h5p87v//kLaHCnre//+N24USd8///4uB&#10;g5F2Qf//i3OD4Hdt//+OI4ZweyL//5HnihR/rf//lHyM54MU//+VP44shOv//5RQjauFev//kuaM&#10;Y4Xf//+TBoxNh3j//5RpjUiJFP//lBaMpIeK//+TBYuzhM7//5VsjuCGPP//m32WL4w4//+hW51E&#10;knT//6ORoDyVZv//ocyemJUK//+djJn5ksH//5h8lFCPaf//lJOP34wk//+TDY4Tiin//5R3j3aK&#10;1P//l/yTAY4N//+arpXQkVv//5tElrqTjv//mvuW4pXF//+bdJdvmN3//5zzmB2bvf//nsCYaJ0K&#10;//+h6pqvn0j//6eLoYSlsv//rPSqSq3g//+v0rENs6r//7FKtPy2af//sYu1d7YD//+u4LFWsUr/&#10;/6mpqhqpWf//pPej7qKA//+jBaHZoJH//6Izooii6f//oU6kOaex//+gQaXIrNT//56wpdWv6P//&#10;nTOkuLD2//+b/qMgsQL//5rooZCwlP//muyhJrA9//+dXqMesLf//6NtqKuzfP//rAmxD7j5//+0&#10;Yrmgv9L//7mevy3Fof//uem/jsfS//+1oLsjxWn//64/s9K/UP//pvStHrk8//+if6mttqv//6DV&#10;qRe3iP//oO2qFLnv//+hhKtvu+n//6E6q/68EP//n72rlLpw//+efquOuRr//57wrQu6Iv//oPmv&#10;d72r//+jC7DpwUL//6OOr//B7///oyuuJL/3//+i1K0FvXD//6H9rCq7Mv//oGiq4rmK//+eZakf&#10;uIT//50lqDy49f//nY6phLtH//+eUqvhvYH//55Vreq98v//nO+uZrwQ//+ala0yuRf//5k0q9y3&#10;w///mL+qYrfx//+XHabztq///5S4onazwv//k9afjrF4//+Uw57FsLb//5Ymnx2w8f//l02gO7ID&#10;//+ZE6KutEP//5qJpK61aP//l6ehSLC1//+PW5cHpaL//4U3icCYe///f02ASI8j//+EPoJMkB3/&#10;/5Zmk4WfqP//rcCtM7io//+6mr9fzGr//7e+wmrSz///rsy9atFs//+oNLhHzzn//6UEtRzOOv//&#10;pIO0d88D//+lSrWQ0NP//6SztZDQn///oWayvMya//+di68YxyP//5tXrM7C7v//miSrPL/p//+Y&#10;u6kqvT7//5c+pvm7qP//lyemgb1V//+abapoxF3//6H4tDHREP//rEzCb+B+//+1rtAg7Z///7lM&#10;1mfz/v//t8/VGPNz//+0vNCD7wD//7GVy07p2P//sSrJaOgY//+zpMtp6kz//7U3zO3swv//tKXM&#10;Fe19//+0gMs77tL//7W7y23x2v//tprK7vSB//+2uMnA9UT//7ZgyL70Kf//tfHIkfLD//+2i8ot&#10;8rD//7aty1fygf//tSjKUfDm//+0NcmQ75D//7SMyh/u4P//tHfKJe1j//+zf8kc6wf//7MOyJXq&#10;G///s6PJWevf//+zx8oU7sn//7K5yeXwt///sZDJe/E4//+xTsmM8JL//7JWylnvxP//tOrMVvAK&#10;//+3f84K8RT//7d9zQbw4///tCPIzu57//+vscPc6yn//6AJuHPb9v//ooa7JN+c//+lWr6K5IL/&#10;/6bzwRPn3///pPzAM+ap//+hir3B4zn//6CIvZHiZ///oVO+s+NZ//+gS71T4W///53DuhTdV///&#10;nXS5kNyj//+fA7vX4DH//6AVvfjkvf//oFS+xOe1//+feL2F52P//54SuyLkfv//nL+47OCe//+c&#10;Xrg03aL//52pueDc////n6G8s95B//+g4b6k4Cf//6EMvrrh0///oRC94uNL//+h3r2b5Lv//6Gu&#10;vLbkSP//n6e6suHW//+d1blx4B7//519ubDgTP//ney6iuEZ//+eWLtP4bT//57hvCLip///nx+8&#10;JONQ//+fM7ss40b//6CDuynjqv//okG8KOQE//+iwbzs43v//6KXvarjN///ooS+WeP1//+iMb5h&#10;5OT//6G+vi7lVv//oY6+F+T8//+hRL1N40///6DWu6PhPv//oI+59uAR//+gSLjL3+X//6BfuLbh&#10;D///oQu5tePb//+hJrpL5rb//6BMufnoXv//n4q5/OkI//+farrC6PD//59Pu27ny///nr+7R+Ww&#10;//+eSbr148j//58pvAXjoP//oUq+b+US//+jRMCd5nj//6PpwULmtf//ox3AV+XP//+iYb+A5SP/&#10;/6Jqvxvk9f//oju92uRZ//+ikbz95Mn//6K8vJjl/v//oQ+7QuWC//+fFrpE46///58Cu2vizP//&#10;n+u9d+NS//+gX76n5Jn//5/FvjPlW///nn28oeSS//+eNLwc4xP//57tvMrh+///num8v+DU//+e&#10;Srwm38z//54Fu+3fpv//nbS7Yd/4//+eCbs54TL//5+UvGDjmf//oZW+aOYn//+itb/H54T//6IJ&#10;vxznXv//oVa9+efq//+h1L2m6ib//6MrvgLsqP//pYi/ru5A//+nKMD87Vb//6ZewBjpuv//pMC+&#10;n+YH//+jjL3X5DD//6MdvhLk3f//o36/TOd7//+kYMEN6or//6UtwnbsEv//pKLBxeqd//+jQb95&#10;55D//6IuvWXlAf//odS8wePi//+iEb2y4/r//6LNv7vkuP//pAvCAOXR//+k68Lm5jz//6P+wNHk&#10;Lf//okK9YOBg//+hWLsi3UX//6IIu1bdIv//o5G9MN+m//+krL7c4mL//6TCv2DjVv//o+u+r+Kd&#10;//+i6b2o4gX//6LUvZfjXP//pAO+0eZL//+l3cB16M3//6dLwO7onf//qEnAMuWm//+pWL9U4az/&#10;/6oMvo/dvv//qiO9sNm5//+pG7u21D7//6Z4t7TMSv//owWyYMMZ//+goq2au0b//6DHqu22gP//&#10;onGp+bPe//+kFaoQsn7//6Ubqw2ypP//pRisDbPv//+jmavDtOz//6GLqoa07P//n9upQbPk//+e&#10;EKfKsYX//5sHpTGtnf//lvShaak///+T3J4apoD//5LHnD6lmP//kgyaeKPw//+RWZj4oRj//5F4&#10;mM6emv//kVeYyJxF//+QQpf4mij//49Tl1KZxf//kF+Yepyh//+S6ZrToV7//5Rsm9ikf///k+qa&#10;6aSf//+R85kgoqL//5AemDGgof//j2CYkJ/v//+Ob5gWn1D//44vl1yfhP//kRGZdqLo//+Vmp3F&#10;p+T//5h2oSirEf//mNCicqvb//+YEaKirC3//5f6o2GuH///mNWk77GI//+ZlaYvtDr//5lLpiO0&#10;T///mDSk+LHo//+Xx6Qyrvn//5h5pE2sXv//mRKkE6kv//+YmKKmpTL//5bTn92g/f//lLScx53I&#10;//+TEJpbm8r//5IymRCaj///kv+ZzJrs//+VOpxDnST//5aIndefEf//lLGcBJ4W//+QRpccmj3/&#10;/4uakaqVzf//iGCN0ZLB//+HV4zPki///4eOjcKTM///hpqN9JM+//+ES4y5keP//4KMi4OQuv//&#10;gleLLJBm//+DXYuykG3//4TkjMyQEf//hhaNuo5v//+F1Yz+ipf//4MFiRSEQP//fh2Cin0Q//95&#10;knxZd/L//3bDeG11o///dJ514HPW//9zA3RicX7//3LtdJpvcv//dG12Y25t//92QXhQbkb//3eJ&#10;eTtvBf//eSB6AHFn//9603qYdD3//3pXePl0jf//d5B1LHJF//90dHFJb6b//3Mtb6Ruxf//dI1x&#10;K2/w//93MXSNcY7//3ijdz1xdP//d+N3wW8s//92sHcqbNr//3c/d3Rs0f//eRd4nm7M//96xnn5&#10;cZb//3xUe/B1Lv//fat+K3jF//99538ReoD//30efjp56P//fD18bXhH//97W3oLdpL//3qQd991&#10;l///elx3K3X6//957HeZdtD//3fFd092Tf//dZN203V6//92H3gWdn7//3lDeul48v//fR999ntE&#10;//9/xn/ye/v//3/Yf7F6DP//fp1+gncd//996X4hdWj//32TfmR1Ov//fTB+zXYF//98b37Udrb/&#10;/3vRfpl26P//e+F+R3aW//98KH2HdYX//3xnfKd0KP//fE975XLc//97lXrucVL//3p9ealvW///&#10;eRN38Gza//94K3beazH//3ixd6Jr8P//eg15sW7I//97jXwVcpD//3yjffl12P//fK9+hXcN//98&#10;AX3pdgr//3vJfXx0hP//fH996nQO//99zX7hdSr//37zf3R3AP//f2x/SXiU//9+rX43eMn//30u&#10;fPB3sf//fK989Xa7//994X5Xdpr//396f4R2aP//f7B+9XT4//99onwqceL//3oxeBht9///d1R0&#10;gGq9//91/3JNaMT//3Ywcbhn4f//d7pyxGgO//959HTqaP///3wCd2dqgv//fW55oGyp//99sXqc&#10;bpj//30Aei9vj///fJJ5pnAD//99unqXcV7//4AgfORz2P//gcB+lHW7//+CUX9udrL//4MxgMp4&#10;Gv//hHaClnn///+FW4O6ezf//4W0g/N7C///hcODqHm2//+FVoLJd8z//4REgWV2Lv//gz+AY3Xb&#10;//+C2YCFdrb//4JUgOF27///gSKAYnWJ//+AAX8wc5D//3/Sfidyrf//gF59pXNF//+AS3zsc/H/&#10;/3+We+pz1P//fu5643K2//99knj8b/L//3tsdoRsff//ecB1E2pa//94uXSSaXX//3g8dFxo9v//&#10;eS91GGlr//97lHcYaxb//30veJRsJP//fIl4EmtL//96pHZHaX3//3lzdPNoe///efB1HGkM//97&#10;HHXXal7//3wrdkpsAf//fZ529m6u//9/e3gscfj//4DuebF0hP//gZZ7dnW///+B1311dg3//4HD&#10;fvV1jf//gSJ/MHQK//+A7H8tcrn//4GBf39yOv//gat/HnGV//+A833qcKb//4AEfO1wd///f8t9&#10;FHHz//9/vH2RdA7//36dfOd0yv//fJN7OXOu//96UnlHcVL//3iud9Zut///d4V2bmxA//92KHQ5&#10;adT//3XacqppFv//d0Ryz2p+//95nXQ9bMT//3y+duFvZP//f+d6D3Hi//+BuHxqc2b//4FMfOBz&#10;Xv//fv57W3HR//98nnlRb/v//3t1d+dumP//e7B3nm3h//99AHibbgT//34megBubP//fmF61W5o&#10;//9963rZbeX//315enhtlv//fip7CG8V//+AFH0jcuT//4IIf+J3Lf//glWBRHjE//+AR3/5deT/&#10;/33EfYJw6v//fLB7rG0f//98iHpRaxH//3ureCNpOf//eNV0H2Xu//908G8tYa3//3J4a8Renv//&#10;cnNq/F2s//90pWy5Xpn//3d7b0lgIP//eIdwCGA9//93j262Xw7//3cxbiZfbP//eLBvz2Kb//97&#10;HHLGZ3v//338do1s4///gN16yHGr//+CZ34QdDT//4JIf6V0Xf//gg+Ae3P1//+Co4EVc8///4LN&#10;gINy7P//gTx95nBh//9+j3pNbT7//3yhd8Vrav//fIJ3Tmug//99fngWbOv//37xeYtunP//gP97&#10;2HDm//+DS36Kc4P//4Q1f650nP//grN+BXMF//+BlXyqcZ7//4PifvtziP//h3SC0nac//+IZ4Pu&#10;du7//4fjg0x14///idmFHHfj//+NyolEfL7//49Ni5B/5///jKWKEn73//+Ix4dCfAH//4fnhrx6&#10;sv//iu2JBXvt//+OUIqXfK7//43piAF5yf//ieeCnnRt//+GG37PcNT//4SofjZwev//hT5/dXHQ&#10;//+G+oEXc2H//4g7gc90N///iXKCxHWI//+L14VreD3//4zohtl5HP//iiiEIXXz//+GxoB9cxX/&#10;/4digPt1c///i0+FJnsm//+Og4jnfpr//5E/jFt/3///lW2RXYIu//+YsZVlhGb//5iMlZGEKv//&#10;lcKSlIG0//+SbY7ZfqT//49Wi317of//jDiISHia//+J6oYMdpz//4mshep22f//iq+G9nhJ//+L&#10;Z4d8eQP//4vFh2p43///jGOHfHiy//+NPofZeOP//43XiEB5UP//jd6IdHnB//+NYYhzegH//4zI&#10;iF15zf//jAmH1Xia//+Ke4X2dgf//4engjdyn///hXp+0nEd//+Im4DsdbH//5IOiiqApf//m5eU&#10;uotN//+eu5nJjuj//5ujmJiLav//l0KVdYX7//+U5JObgob//5NpkfeAlP//kZKPRn7q//+Q0o0l&#10;fpn//5HEjNmABv//krSNPYFR//+SfI0WgS///5ICjMOApP//kceMeICh//+RYov9gMf//5EEi5+A&#10;rP//kdKMaYD1//+UXI7Qgln//5ZxkNiDPf//lW2QCYFr//+RfYxVfUz//4xYhxV4tv//iL+DGnZS&#10;//+IToJ6dzj//4nAhDV5Tf//jHmHT3r6//+QnYtRfF///5NHjTJ8C///kZWKfXjS//+Nz4YodYP/&#10;/4wthMh1h///jdSHNnjr//+QxIrHfP3//5NEjVd/1///lS2PFIGD//+VvI+mgWD//5NLjT99c///&#10;jvmIgXav//+NfIZIcoX//5A5iHtzlv//kYKJi3TH//+O3IZtcsT//43nhHtyDv//kJWGKnSJ//+S&#10;w4fKdkz//5NwiDJ16f//lSSJsHXI//+WjItTdbf//5PxibhzJP//juaGIW9T//+LA4NwbNL//4aW&#10;f5Fpo///f3p4ZGPT//935HBSXW///3NJazRZe///ciFpslg6//9x4mlOV1T//3BdZ8JVSP//boJl&#10;51PU//9vV2a3Vij//3RJa9ddQ///ekByMmVC//98jXTGaP7//3sgcvhoCf//ewhxpWcW//+AI3Ue&#10;agD//4eRe1huxv//iuV+Z3A5//+JWH1BbgL//4jbfRptPf//jWSBknEH//+USYhTdun//5d0i9h5&#10;i///lIqJ0Hbo//+PVIVVclr//4vvggFvpv//iwWAjG+v//+K83/4cTb//4uBgG9zqP//jqmDw3fX&#10;//+ViYrBfiD//5zLkleEI///np+VFIXh//+arZJTg5P//5a/jwqBxP//mMCQ2ITf//+hKpjTjRX/&#10;/6nJoauU6v//q3akU5Xd//+lwZ9pj4n//59BmJSIRP//nZCVdIV8//+fS5VZhcr//6DvlaWF8///&#10;o7iYIIez//+qZ59cjb///7DlpnKTaP//r8ylWJEO//+oz54kiQz//6G+l5uCOP//m6SS3n2Z//+W&#10;749KemT//5VajfV5X///lbqOIHnD//+VXo28ea///5RujI94+v//lVeMeXlz//+XOozseqT//5ZU&#10;iuV5h///kw+G7HYP//+SW4V/c/L//5Y7iLR1M///mz2Nm3gO//+cAI9GePX//5fbjK13Mf//k9qJ&#10;/HX+//+TSYntdw3//5WwjDF5f///mnqRA31O//+fU5aggRX//6AomM6BjP//m/mV1332//+VcY/t&#10;eNn//49GidN0sv//ifCEW3IX//+E93+JcKn//4Bde4hv4P//fYZ5QW/h//99g3kwcNb//38heidx&#10;2v//gPx7c3KY//+CMnx+ctP//4C+et1wQ///e891Smnu//92im8GY2j//3SqbElhBP//dYJsyWJB&#10;//91LGy7Yvf//3MVa3diOP//ciBrsGK0//9zGW3cZQf//3Rxb/pnTv//dJJwNmev//9yrG3SZVb/&#10;/3C/aw9iiv//cMdqWGHB//9x8WsQYlr//3NxbJtjfP//dg9vmGXm//947nLNaLb//3qtdHFqSP//&#10;e7B00Wq4//983XUpayz//38Rdt9tIP//g4t7xHId//+KYIQEegL//5ESjMKCFf//lK+SQYdK//+T&#10;/ZKGiBn//5C/jvuF1///jpaLg4PC//+P34s/hEf//5RhjtyHsv//mVWT3Yu+//+b95cxjff//5zH&#10;mLKO9///nXWZoJCB//+ehJpukuf//58RmlmUhf//nb6YM5Mi//+cBpW2kGL//5tClLiOyf//mweV&#10;HI7U//+bqZbbkGL//5yMmLCRxP//m6WYQZCe//+YY5U3jO///5RekU+Ixv//kjWPA4aV//+SbI7K&#10;ho7//5MWjwqHDP//kl+OWIav//+Po4w4hM7//40ZipCC+v//jcGL3YOO//+QYI6DhVz//5J6j9CG&#10;PP//kxKO54Wu//+SgYyMhEL//5IZioODOv//ktiKPoMv//+T14sygyf//5PyjFCCov//kriMn4IJ&#10;//+PsIrQgQX//4vkh21/2f//ilCFsYB4//+L94dKgzv//47zirSF9v//kR6NjIaz//+SZY80hib/&#10;/5NCj/SF3v//kmyOvIU6//+Q1IzEhLP//5FkjQ+GHv//k9+PRohr//+U8ZAaiKn//5GfjIeE6P//&#10;iuuFq37J//+G/IG4e87//4lRhD5+e///jyuKlIOV//+UC5AlhvX//5W6kkGHD///k5+P7oPj//+N&#10;g4kIfXj//4W/gHt2AP//gLp7EHGe//+AznsQcmX//4UIfzR3Kf//itmEvHz7//+PbojqgQ3//5IS&#10;iy6DMv//lKmNWIXF//+ZBZEQipn//565leOQy///orCY1pSr//+it5f4k8X//6D8lf+Q2f//oK+W&#10;hJAK//+gbpfokIH//503ll6PEP//mPiTRIzl//+YZJNRje3//5wkl1uSSP//oMabuZZk//+iw5zF&#10;lvn//6KWm5aVLf//o6ucmJVd//+lDZ8elxr//6GjnTmU8///mXOWD44U//+S6ZAWiG7//5HCj36H&#10;kf//kySRY4iE//+SUJCShrr//5APjbiDmP//kQiN+YQ7//+V55KXiTD//5r4mAyOW///ni+b85F9&#10;//+gD55Dk0T//6BwnmSTwP//noebiZJO//+ciZh0kSP//520mPqTLf//oGybn5aC//+glpvxltr/&#10;/53ymVST4P//nGWXn5Fp//+ds5iqkU3//59EmcGRV///ndqXiY7T//+aEJMfisH//5cfkHqILP//&#10;lsSRLYgz//+ZIpR4ior//50smKGOMP//n5GakZBX//+eU5jyjz3//5sGlZ+MLf//mJKTNImA//+X&#10;7ZJMh/j//5gpkeeG5v//mQeSB4af//+a5JNHh/T//5yilN6J7f//nQ6V24tC//+cJZYii7r//5rr&#10;li+MG///mf+V8YzE//+aE5YLjib//5wjmA+RDv//n8mcHZTR//+iQJ86lqr//6DLngiUYv//nLOZ&#10;nI/j//+aNJaXjZP//5o4ljuNzf//mpKWSY33//+bE5ZQjff//5wcloqOvv//nLeWMY/O//+d/Ja1&#10;kgn//6EAmYeV/v//o4CccpkU//+jyZ1vmXz//6L9nSSYGP//orac55YB//+ibJwZkrP//6KFm2uP&#10;v///pJSc5JAl//+nMZ9Bktv//6ksoSmVtP//q36jgJjC//+r/qRbmgP//6gJoTKXYf//olycZJM9&#10;//+ewpkhkGL//5ywlq2OFP//myCUeIxK//+bLpRVjT7//5z5lquRMf//nz+ZzJWp//+iLp18mZ7/&#10;/6XrodKc/v//p/6kd54N//+mjaNgm6P//6LJn3uXKP//nbqZy5Gd//+X+JL0i2///5QqjdWHE///&#10;lOeNbYcQ//+YDJAeibT//5n5kniL2///m5WVJ45b//+ewpl+kkj//6HwnW6VXf//oyievJWr//+i&#10;uJ2tlEP//6IjnASTov//oy+cAJXi//+k9p1CmYb//6UDnaSbHP//oq6cOZmG//+fKJm4ljT//5x5&#10;l+WTb///mwSXApGT//+ZkpWrj0z//5h4lAmM/v//l+qSjIsY//+XD5ENiS3//5Y1kDqH2///li6Q&#10;p4fX//+XxZJ1iWD//5nhlEWK9///mo6UmIr6//+aD5Raim3//5m/lQWLIv//mmqWto1X//+b6piZ&#10;j+f//5xrmNOQYv//mpyWeY23//+W9pJEiRr//5Q+juSF4v//lM+O2Yaz//+XVpENigD//5ljkxSM&#10;wf//mniUL43J//+bBpS2jWz//5u1lWWMy///myOVAotK//+YhJKxiJb//5ZTkI+G4///lVGPNYZd&#10;//+T7I1GhRj//5KPi5ODwv//kySMHISd//+V047Kh9D//5j0kcOLWf//mwCTbo1b//+bJJMijQz/&#10;/5o/kiWLt///mpWTFIvw//+cTZXxjcL//52vmGGO0///ni6ZTY5I//+ddJhYjHH//5tblbKKCv//&#10;mSyS+oik//+YAZGIiJb//5bmkJ2H8f//lm6QyIcE//+ZPJRaiQf//5+KmySPAf//piehvJYR//+o&#10;LqNPmPX//6SSnyGWLP//n2uZnJG8//+cCJY7jzr//5tTlcqPj///nIaXQJGd//+d0piYkyn//53B&#10;mGaSf///nPKXcJBp//+cupcSjtf//5zHluqOJf//nEqWMo3U//+b0JWOjfD//5vJlXmOFP//nHWW&#10;KI4U//+cypZzjWX//5xTleuMXP//m7WVQ4vI//+a0JR5i0P//5lOkz6KM///l1KRj4iW//+WGpBe&#10;h3v//5bbkMuIDv//mK2SHomW//+Z1JLMin///5pgkuuKuf//myqTUIrd//+cEZP9iwn//5wHk/2K&#10;kf//mhOSO4jN//+Ws47ahg///5WmjWCFm///mdGQqInC//+h0JeDkOf//6pGntuX5f//r2SjTZu3&#10;//+xMaVMnTT//7NeqJ+gKP//tGerLqJX//+v7qe+nqz//6h/oFaXif//pGabWZNE//+m95x8lML/&#10;/670oxqae///t9GrRaB7//+86rCgo87//73Gsl+lQP//vYay5qdu//+8NrG5qKn//7iore6mpP//&#10;ta2rTKSN//+0VquMpGf//7HPqy+jPf//rj2pGaA7//+sl6ebngb//63cqAOeJ///sWCqAKA1//+4&#10;A66VpJz//8ErtZ2q4///xuy6Tq7X///FOLltriX//765tUSrMP//tnyvnack//+uqqm9opH//6nz&#10;phufxP//qHqk3J8V//+omqRgnxz//6jYo3Kejf//qHqh3Zzj//+nQJ/Dmjb//6Xend6XlP//pgCd&#10;s5cr//+pMaDTmv7//68Opveibv//tRCtX6mu//+43bFurTX//7sBs3mthv//vfK15K3b///ClLnW&#10;r+n//8ZXvUOxuv//xba83bAJ///B17mYq+r//78at56pxf//vqK326qN//+8XLWRqQL//7d9r1Si&#10;9v//tJKqG503//+y76aZmP7//67jogSUPv//q1Ke0ZF///+rxp+okvP//61VoWKVBv//rM+hbJTI&#10;//+rrqFvk8b//6p7oWmSRv//pp2eOI3n//+iOZoTifP//6HAmYKLTP//ouuaL48E//+h1phpkAb/&#10;/6BulsyP9f//oRaYIZHY//+hSZlFk1L//5/gmCeScf//oFuYOJIz//+jNZrMk87//6Pam9aTy///&#10;oSuZ2pEb//+ey5fljqj//51xlsKM/f//mq+UKoor//+XjpESh2j//5fFkSqIA///mv+UKost//+d&#10;KZX5jKP//50SlW2Lcf//nTaVboqq//+ejZdHi9P//547l+OMQv//mz2VroqK//+YjpNXiRb//5dp&#10;kkuIyf//lQyQEIan//+P/YtAgTv//4snhpR7uv//iiKFUHne//+MQIakexL//45jh+Z8e///j3OI&#10;qn2A//+Ps4k8fnb//47miLB+rf//jaSHB344//+M9YWDffb//4zjhKl9z///jMaED30C//+MXoNt&#10;e47//4xeg3V67///jKmEH3um//+LkYOpe9L//4hwgSt59///hPJ+E3ch//+C0nwmdS7//4KDe/50&#10;xv//g659bnXc//+Gl4C7eOj//4uOhh9+SP//kG+LZ4ON//+RyY0MhPP//5A9i5qDH///jkuJaoDu&#10;//+MUIbAftj//4n/g2h8cf//iDaArHpD//+INoBTeXL//4mrgk95vv//irCEdnmR//+K+4XieQj/&#10;/4wCh3h5mf//jd6JQXsm//+PJYnMfAD//47liDF7Hv//jOyEg3iS//+J0n/udTX//4Zqe/1x7v//&#10;hJN6nnBy//+GQX1JcoL//4qhgqV3MP//j0yINXwU//+S+YzEf9///5T2j5CB9f//lRGP74Ic//+U&#10;OY57gVz//5OOjKuBFP//kyaLV4FR//+R5InOgFD//47/hwh8q///i/GEDXgp//+KKYJZdX///4mF&#10;gjN1qf//in2D53i///+Ml4aFfNv//42Hh2d+OP//jLCGC3vl//+K+4PYd9///4mXgkJ0yf//iSWB&#10;2HPO//+JHoHbc/z//4iPgTZzpP//h7KAOHK0//+H7YBTcpv//4lKgZNzrf//ikaCbXTi//+Kj4Kt&#10;dlr//4tPg2p4+P//jHeEanuu//+NWYTEfOv//43dhJt8s///jtWFLnzH//+QyYdPfn7//5NGikOB&#10;M///lM6MHoKi//+UaovPgXz//5KDiiB+yP//j+SIMXxE//+NO4aVesr//4tahZ56bv//iuaFanq6&#10;//+LJIUmel7//4rChAF4Xv//iWSCBXVB//+HCX9Lcin//4J5empuZ///eulygWi7//9zbmqcYtb/&#10;/3GlaC9hNv//dzRs1WWF//9/z3RmbDb//4YVefFw6v//iGh8OXKG//+INHyocpf//4dUfLty3///&#10;hs99HXQa//+GsX2+dZ3//4befpF2fP//hyh/aHZw//+HFX+LdYD//4ZTflRztv//hVZ8bHGV//+F&#10;jnvWcMz//4ekfcRybf//inKBE3Wd//+MvoPveM///42NhO96iv//jQaEXHqq//+MwoQyeuL//4z4&#10;hMV7bv//jCSEOnqK//+J6IHld5r//4e3f5h0qP//h0R/oHRA//+In4I5drH//4qwhY96Lv//jH6H&#10;uXzq//+N2Ygvfn7//49jiBl/////kbiI34JO//+UGYpUhJX//5VHi0+FZP//lQ2LaIR///+UKosA&#10;gsT//5RMi5GCFf//lx6O34Q+//+bVJPHiAb//52klxWKIP//nM+XPokk//+ZhZRqhZr//5UHj3iA&#10;r///kVqKoHyu//+QFYgje53//5CbiAh89v//kdmJZX85//+SrYrVgLT//5J8i2aAjf//kYyLLH8h&#10;//+QaYpwfVj//4+5iX98LP//j/WI8HxM//+QbYjlfUD//49XiDh9Qf//jMKGfnv5//+KH4Qbehb/&#10;/4ehgNt3Rf//hX99q3PT//+Ei3whcSb//4UofOdwkP//h7aAEXLr//+Jv4KxdYT//4jggfJ1Lf//&#10;h09/5nN7//+HpH92cxb//4nGgPV0P///jBiC53W5//+M3YN0deL//4wxgrJ0lv//iq6BXnIk//+H&#10;sX7cbej//4TBfFBpxP//g8R7ImfV//+EMnqyZ5D//4SQefFndf//hE14zmcH//+DZ3eIZoH//4JS&#10;dlhmT///gg119Gb+//+DL3bTaKf//4TZeDJqQv//hhd5LmsQ//+Gf3ljaxT//4W5eGhqPv//hBJ2&#10;kWje//+CT3TVZ63//4HgdMBn////gxV2lGoa//+EPHhmbDH//4QleNxtAP//hCV5CG2a//+FinoW&#10;byv//4ede0tw7v//iM97b3GE//+IjXp3cLf//4gTeg9wMv//iJt7k3FQ//+J836Ec7X//4tAgWh2&#10;Kf//jKGDunhm//+N/IUCeg7//47/hS96ev//j1CEYXlA//+PBYMsdub//4+rg091qP//kwyGzXfm&#10;//+YE4yyfOX//5qSkJuAtv//mMaQFIEm//+Up4yafy3//5DEiMV8TP//jteGv3nZ//+PUoczeL7/&#10;/5GYiXN5V///lHaMQnsh//+U+IzLe3T//5GYict42v//jE2FGnUf//+IhIG1cy7//4gHgQtz5///&#10;iRCBYHU1//+JkIEPdaH//4kfgAF1kP//iCZ+8HWM//+H5H+AdmP//4i8gg93+P//iZSE53jb//+J&#10;EIWUd3H//4a2gupzbv//hD9+w29A//+DynwWbdf//4Voe+Jvxv//iCZ9z3O2//+KYIBKdtr//4oU&#10;gMZ2Hf//iBJ/bnJL//+HP37Ab1X//4jxgCpv1v//jKeDi3Pn//+QfocleUj//5MDiZJ9h///lEuK&#10;0n+1//+TmIorfsz//5FbiBh7kf//j3aGkHh1//+ObIXwdmL//41WhRB0zP//jAyDrXPr//+MP4OS&#10;dVH//45/hXt46///kM+Hnnv4//+RdIhWfIP//4+5hvt6bv//jLaEcHeJ//+KSoJCdeP//4oIgct2&#10;iP//jHaD53mp//+QL4fFfhX//5L6i1eB0P//k62NCoO3//+SMYxAg8b//5B5isCD7P//kR+LN4Yx&#10;//+Tm41LiP7//5SqjhSIpf//lOqOnIbU//+XnJJgiFf//5v2mEqM8v//nyacvZEf//+f8p3ukwn/&#10;/56bnCeS////m22YMJFb//+W1pLXjhz//5LPjkuKmv//kaSM1IkJ//+T4I7vioT//5e8ktCN8f//&#10;mnWV75E8//+bk5folDr//5wRmViXxf//nOiajZve//+ejJt/n3L//6A1m7ehIP//onic+qLH//+m&#10;rqH5p8P//6rDqLquWv//rKyt4LLq//+tcbC+tNP//61ZsPq0Ef//qw+tqq/P//+m5agEqSL//6PR&#10;o9ekLf//o/6kAKRz//+lFaZtqEn//6SIqCOsb///oi2oAq7x//+eyqXsrvv//5xco5WuPf//m6ui&#10;T650//+bbKGOryb//5wfojGwo///n2SlwLPn//+lWawOuL3//6vXssK9Zv//r/m27b/W//+xA7fN&#10;wAj//7A1tp+/PP//rg6z671J//+qE69wuW///6VxqqO1Z///oiKnnrPh//+gsqb0tVb//6DZqDq4&#10;iv//oZuqSLt8//+hFKsSu/3//57aqjK6Cf//nR2pzLiE//+dsat+ud7//6DWrxa+Zf//pF+yMcMf&#10;//+k1LGNw2n//6JFrdK/Gf//nx6p4rmw//+co6cItaP//5tWpZaz3P//mtWlJLPl//+bDqXntX3/&#10;/5xcqG24rf//nairobvV//+eIK5jvW3//50dr1u8ef//mt6uErm1//+ZBau4t5T//5eQqHC2Uv//&#10;lYmj/rSf//+UdKDEs6L//5WzoJC0rv//l/SiBbaH//+Zg6NVt8n//5o3pFa4kf//m0ul5bmI//+b&#10;9qaGuOT//5hvocuyi///j8KWtqZM//+FdIlWmKD//390gG6PdP//g6uCpJCG//+TdZJBnpf//6eS&#10;qMi0ef//sqK4e8V6//+wcbtByyD//6m8t9nK3P//pTi0msoZ//+jOrK4yd7//6LVsibKGf//opux&#10;6Mn+//+hTrDNyGX//57RrsjFbP//nXmuFsOk//+eMK9Rw9b//55Nr2DDD///nDqsqL/3//+ZHKir&#10;vKL//5dWpkm8fv//mXaorsJJ//+gabFeznL//6rIvwDeIP//tHjMg+vc//+4y9ON8vL//7iD1BHz&#10;bf//trjRe/BL//+0FM0w7AL//7M6yujqPv//tPrMC+we//+2H80C7rr//7XAzDzwLf//tW/LJfFK&#10;//+1bcod8lr//7UtyMHy8f//tQ3Ht/L4//+1Fsd88lH//7VtyGDx9v//tuLK3PLT//+35syX82T/&#10;/7bTy2XyIv//tVTJbPCS//+0zsi475P//7Q6yEzuLv//s3rH1uxo//+zr8hm7ED//7TPyhfuUf//&#10;tWjLqPEE//+0n8wX8kf//7NDy7rx2P//stPLlfCZ//+zocvw74v//7XZzWjv3f//uA3O1vFJ//+3&#10;YM1g8Tn//7NjyLPuhf//rtbDqOrT//+d07bA2w3//5/3uNHejP//ovG8OePd//+lFr9X6B7//6P6&#10;v2vn8///oU69uuUL//+g073q5AL//6IRv17kh///oYO+X+Jz//+e7LsK3gj//53xucrcjP//nyS7&#10;h9+r//+gWb2V5Fn//6Ceviznh///n8O85uef//+er7sl5Zj//52subTigv//nUK5QN/R//+eArpV&#10;3s///572u8nfEv//n0S8Yt/f//+fRbwP4Q3//5/bu83ikf//obW8u+R0//+ixL1M5NP//6GkvEji&#10;/P//n/67FOEe//+fYrrS4JH//58outLgSv//npi6tt/k//+e1ruj4Rb//5/4vP3jdP//oIq81+Ry&#10;//+g/rwc5AL//6HUvFPjYf//omS9SuL///+ijb5o42X//6JEvubkmP//oZu+nuYn//+hGL5R55j/&#10;/6D/vizoK///oQy9d+cz//+hT7xD5an//6F/utzkjf//oT+5teQM//+g9bmJ5Jn//6DVukPmHf//&#10;n/66c+cz//+elrnu507//54tuljnTv//nz68Leei//+gmL3256n//6Drvj3m0v//oFa9U+Vz//+g&#10;D7zU5Hf//6D9vbrkd///ope/W+UU//+jhsBN5Xr//6Lkv6XlC///oYS+N+Q6//+gprz346P//6BW&#10;u8/jVf//oUK71+UE//+iI7xt58b//6F3vDPpBf//oNC8eui0//+hqb5y6IP//6LVwKzo4f//oujB&#10;hek3//+g4b+25+D//51Qu8vkJ///my+5POBy//+b3rmO3zX//51fuq3feP//nkq7TeAA//+e8Lvn&#10;4Q///5+JvIDilv//oNq9nuTA//+i8r9u51f//6T9wWLpsf//pfnCfesW//+lJ8G06w3//6PewDDq&#10;4P//oye+9etJ//+jfb6b7CH//6VRv+Hs2f//pibAROtX//+kor5E55j//6NqvObk3f//o429bOSK&#10;//+jrb435Vv//6OEvsDmrv//o5u/X+hm//+jpb+f6Sv//6MlvuToC///osK98uYw//+iRb0L5FD/&#10;/6HXvNPjY///on6+Z+Rh//+kdMGg5s///6cFxRfpTP//qE/GXOns//+mtsOt5yH//6OxvxfiM///&#10;ocK7/t5D//+iYrxI3lz//6Rcvq3hzP//pZnAdeUN//+lTcBW5X///6Prvp7jUv//onm8oeEP//+i&#10;M7vx4VT//6ONvQnkTf//paG+qudj//+my77a51L//6cFvaDj5///pt28B98H//+mbrqX2mP//6Z5&#10;uhLW1f//prC5u9Mk//+ljbeTzSn//6JPsq/Ejf//nseswbvr//+dnKiktin//56xptKy8v//oMCn&#10;CbGF//+i96kPshP//6Q4q3Gz5v//o22sIrUn//+hTqsBtRj//5+bqa20gP//noaozrOD//+cpadW&#10;sS7//5mWpMKt0P//lwyiRas8//+WIqDEqfz//5U3nuun8f//k9ic3aSl//+StZuNoWH//5FYmkye&#10;Tv//j8SYwZvs//+O2Jefm3j//5AImFieK///ktyadaK1//+Ui5tNpVb//5QkmkakuP//krmY9KJf&#10;//+RopjaoF3//5EambWfhP//j8yZTZ63//+O55hhnvL//5B2mXChzP//kzab66V///+U753Yp5n/&#10;/5WQnw+ofP//lh+gY6nX//+XIaJLrIn//5hIpF6v7P//mSKmEbKx//+ZUabQs4///5kBpseyXv//&#10;mTym/rBD//+ZoqcGrSz//5iRpR2oJP//lfOhCaIH//+SuZvpnK7//5Aml26ZY///jhuUCpcu//+M&#10;R5GulNf//4xukfGT/v//jzKVCZXo//+RxpfUmFP//5ENlvGYKP//jVeStJVZ//+Joo59kqz//4eZ&#10;jFWRsv//hsqMCZHj//+GJ4xfkhP//4RDi6SQ5P//gcaKHI8X//+AxYmVjqL//4GcikuPc///gwqL&#10;MI/q//+EQ4vijzr//4UfjFONa///hWKMCYrD//+EU4n1h0n//4FjhY+DKf//fV+AFn84//95QHsE&#10;e5H//3T6dmN3Av//caRzAHIG//9wwXIibl3//3Hdc0dsev//cyZ0oGul//9z+HVkbAv//3XKdttu&#10;yf//eHd47XKd//95KXjgc9n//3cpdiBx8P//dIByw2+I//9y+nCrbmb//3MkcIhujf//dGtyBW71&#10;//91NnOTbiT//3TJdA5r3///dAhzu2mn//90S3O/aTr//3XSdNdrR///d7N2u27r//95dXkVcw//&#10;/3tPe7927P//fPN93Hlr//9+MX79emz//369frt6WP//fed8gXk3//98Onl1d/L//3rZd4R3rf//&#10;eZB3IXgc//93THbTd8L//3Ukdoh27v//dZd3zHdk//94hXplePb//3wufSJ6hf//fux/BXss//9/&#10;On7PeZ///34gfYN27P//fVh8ynUB//98c3xEc+3//3sae61zfP//eb17OHNw//95YXtsc7///3pu&#10;fDd0Tv//fAB8znRv//99RH0GdCj//32mfO9ziP//fQl8SXJq//97/HsjcN7//3qJeUBuxP//eTd3&#10;hW0y//95XHelbgn//3rOeZhxFv//fJt8S3TX//9+X38WeCb//381gLx5g///flOAOXfh//98f35n&#10;dLH//3tFfRZypf//e/R9lHO3//9+DH8udwT//3/UgDF6B///f6N/Y3p8//99031ueJj//3znfLV2&#10;/f//feZ92nbk//9/UH8jdxX//396fwB2Gv//fcF8/3Od//962Xm5cF7//3gEdh9tMv//dcFyy2pN&#10;//90aXBhZ8H//3R9b6BmFP//df5wuWWS//94EnMAZjT//3qAdjdokf//fLx5V2wk//99mXqQbpz/&#10;/303eftvEf//fbF6C29s//9/kXu3cOL//4EafVdyO///gbd+Q3L5//+Cfn9/dDj//4PmgVZ2cP//&#10;hZKDTXkA//+HFYT7ewf//4fZhc17hv//h0iFP3pG//+F4IPSeKf//4Tmgv14av//hOaDcnmy//+F&#10;E4RZer///4SihHN6I///g4SDPngy//+CiYF7dpX//4JrgFd2pf//ggx/P3cQ//+AlX11dgX//37A&#10;e1Zzb///fHN4lm+L//956XW1a7b//3g4c/9pi///dy9zMmiO//92YXKEZ5z//3aGcnRnKf//d+5z&#10;emfc//95m3T3aRX//3qAdehp1///epx2IWoW//96oHYlalr//3tMdq1rR///fI53n2zM//992Xhv&#10;bqH//384eRlwwP//gG55rnK+//+BEHpmdA///4HMfEF1S///gy1/anbX//+D/YG1dzn//4LvgVJ1&#10;Rv//gXl/wXLG//+BV38acd3//4HofuRx9v//gbt+EXHd//+A4H0cchX//4DCfYl0K///gTp+9Hdm&#10;//+Az394eT7//385fqV4eP//fPp82nVH//960XricO///3jKeK9shv//doJ1ymit//91fnO9ZyT/&#10;/3Z6c1xoM///eLJ0KWpN//98EHZrbRf//3+keadwHf//gZV8A3Iq//+BF3xacnr//39Peztxr///&#10;fht6M3Dn//99yXmicBD//33NeV5u4v//fml6DG5F//9/kHvEbtD//4CDfXRvz///gTR+hnDM//+B&#10;yn70cbv//4J9f1RzI///gzSADnVC//+DcYC/dzX//4KkgJh3Uv//gKN/IHS1//9+B3y5cEz//3vD&#10;eiRsG///ejd3tGk+//949XUuZ1b//3arcZRkrf//cvts42CV//9v2mkeXOX//27BZ6hbKv//b8Ro&#10;aFuZ//9yFmpWXXD//3Pua5xe8v//dM9sEF/O//92t24kYlT//3oocldnRP//fZJ2umzn//+AlHqj&#10;ciL//4OXfqh2if//hiCCi3lu//+HmoWHepv//4gThyF6sv//h8WHIXoO//+Gg4VpeIb//4Q4gkN2&#10;Kf//gbN+33P9//+Awn1Hc6r//4JFfmF1mf//hJSAkXfM//+GJ4JleOj//4ewhJp6P///ifeHonzP&#10;//+LAIj1fjz//4h3hgl7xv//hTiCHXhC//+FZYHYeAX//4ePg+15iv//h+eEOXj4//+HI4M0d1X/&#10;/4h2hEh4Yv//i2yHaHv5//+Ms4l5fn7//4sDiPV97v//iD+HN3ui//+HrIbterb//4o0iLB8JP//&#10;jKGJbHy7//+LBoXxeRD//4ZwgEZzGv//gvp8029j//+B7HxNbrX//4H3fJxu5f//gm18vG77//+D&#10;EXy4b3D//4S4fe5xnf//h76A9HVj//+KDIOBd9v//4nKg3V3bf//iG+CRXaI//+In4KreCH//4p2&#10;hOZ7Qv//i7GGyHx8//+MS4hKe8H//42sist7pf//jySNN3yK//+QV47Rfh///5Efj15/dv//kKiO&#10;UX8d//+OjIuvfMr//4sbh+55QP//iA6E5HZr//+HR4RFdev//4gdhSN23v//iLCFX3dQ//+Iv4TJ&#10;dw///4lnhMl3TP//isWF23hq//+MGIdMedX//4ydiC163v//i7OHqHqe//+J9oYpeRj//4h5hK92&#10;3v//hvmCqXPj//+Et38UcFz//4QdfIFva///iyeBlnap//+av5CAhp///6kQoD6Vgf//q4+lbJhu&#10;//+j7qAUkLj//5wjmXGIS///mNmWYoQq//+W8JQwgen//5QLkH1/MP//khaNOH1n//+SKIwNfY//&#10;/5M3jI9+uP//lL+OQIBi//+WTpAogh///5XUj9eCK///kpuMvX/j//+PPomnfWT//47NiYl9Jf//&#10;kg2M0n+x//+VxpBSghv//5XvkFaA6f//kgiMc3wv//+MG4ZydkH//4dogXRyMf//hbp/kXFU//+G&#10;PIAocjr//4lrg1x0kv//j2SI63h1//+TnYxUepX//5IjihB4kf//jgWFqXXN//+MoISldrD//47p&#10;h7t68v//koOL839n//+WmZArgyb//5uSlQ+HLP//nryYUIl0//+bgZUThR7//5O4jLF7SP//j+WH&#10;63S7//+S04pQdaf//5UujKF3qP//kqOJ0HW4//+P/oYfczb//488hEZyLP//jXmCN3BS//+KVn99&#10;bRX//4gBfa1qJv//hjJ8PmeZ//+DA3l9ZEP//3+8dsxhcf//fjp11WB2//97xHOdXqb//3Zvbiha&#10;XP//cRVoWVZH//9vYGYMVWP//3D0ZyZW5v//clBoS1d5//9xhGenVgL//3AuZrNU9///cY1odFej&#10;//93JW5aXuf//32gdSNm2v//gDJ352qK//9/EHZ+agT//38vdbhp4P//g+15QW1Q//+KeH7Xchj/&#10;/4zzgOtzUP//iv5++3DP//+Krn6xcAr//491g3l0FP//lfGKPXno//+YQo1ffBv//5RaipF4nf//&#10;jkSFRnMQ//+KU4Fyb7z//4jQf4RvSP//iGN+pXCD//+JiH/Pc1D//43GhGV4DP//lKOLt34M//+Z&#10;y5GQglD//5jgkceCAP//lGmOZ39X//+S2Y0ef0T//5fRkV2EX///oM2ZYIxw//+mmp7tkT3//6UU&#10;ngKPFf//n4+ZAIjw//+bxpS7hB///5vAk0qCyv//nS2TL4MK//+eyZPfg8D//6JWl1mGrf//qC6d&#10;zYwZ//+sF6Joj6j//6qboS6NuP//pyudsYnS//+kJZr/htX//59nlyCC2P//mdOSXH4a//+WXY8x&#10;exD//5SXjXB5l///kziMJni5//+S5YureLX//5SpjLZ6RP//lkqNWnvP//+UUIqxen3//5AUhhp2&#10;2f//jgGDpnP7//+Oz4QVcqv//4+ehOVxiv//jfmDx2+M//+KsIFRbYv//4j0gDdtof//iauBIW/B&#10;//+LjoLlchv//46Ehch0gf//kXWI+HYw//+SH4oLdav//5BKiJlzhf//jbmGSHHK//+LbYRCcWj/&#10;/4hXgZtxR///g5J9jHBL//9+UnlCbw3//3tpdv5vEv//e713InBN//99HXe6cNr//36VeKtw+P//&#10;gH16vHHm//+AnHswcV7//30Ud35tVf//eF1yG2hX//92SW9OZlX//3czb8dnfP//d/NwjWiJ//93&#10;hXCNaI7//3g9cetp+P//epp09W0p//98W3c3b4f//3u1drhu1f//eNdzr2sx//92m3EFZ/P//3cO&#10;cQpnvP//eRNy6mmv//97TXVzbC7//31XeBVui///fd14/W9b//98unejbjj//3v0dftszf//fSB1&#10;/Gzn//+AznjNb7b//4blfux1nf//jhKHVn1V//+UDo9rhJX//5bvlHWJUf//liqU8Ipx//+Td5Iq&#10;iP3//5G4j0KHZf//kt+O5oe+//+XD5IZir3//5uelqmOXv//nbOZfpAp//+eipsikWX//5+VnG2T&#10;av//n3ybzpSP//+dVZiVkz7//5nzk/CPqP//l6uQkYxd//+Xq5ASi3r//5kQkeiMyP//mw2VDo8z&#10;//+cgpe6kOf//5v+mAWQRv//mMKVJoz2//+Teo/9iAP//49Zi8GEcP//jjqKT4O0//+Oz4qQhHD/&#10;/47zisqE5f//jUyJwIPH//+Lr4kUgpT//40di0WDzv//kAmOSYX9//+Rpo8phqT//5GHjaKFrv//&#10;kMeLNIRh//+Q44nbhDv//5LLiuiFyf//lWONkYen//+WgI+jh+L//5SbjxmFsv//kGCL9YJO//+M&#10;UIhlgAf//4sFhyOAkv//jKOIsYMV//+PgIujhU7//5HsjiOFuf//k62PuIVQ//+U3JCFhYH//5Q+&#10;j5yFpv//ksON/4XX//+SuY3ihvr//5LcjcmHF///kEiKxIOz//+Kw4S0fZT//4Xaf2p4+f//hrKA&#10;M3qn//+NAIbkgXX//5OujkaHkf//lyOSg4lu//+WTJIshvH//5G5jZOBrf//i0iGyHvB//+FBIBA&#10;dp3//4B9e79zH///fzF6k3KQ//+Bf3zAdTb//4YzgO15vv//iwiE/33m//+O1of7gPL//5MTi0eE&#10;zv//mSOQS4sU//+fkJXHkjf//6MamLCWRf//ooGXy5VT//+giZX7kkT//5/wljKQ2f//nweWipA0&#10;//+bdJQhjeb//5ehkRqLnv//mAOSDo0Q//+cZZbkkdz//6CZmzWWBP//oU2bfpZg//+giZoylP3/&#10;/6KwnIqWv///pfGg9Zps//+jVp+1mPL//5oHlyGQs///kdGPL4j6//+QBo3FhxT//5Gmj+iH/P//&#10;kb6QE4bf//+RAY6jhLv//5LGj1iFY///lsCSg4ih//+Zw5VpizT//5t2l6SM1v//nYuaW49d//+f&#10;ApvwkeL//54PmmSSZ///nOmYYpKp//+ef5l5lRz//6EKnBWXy///oJyb5Jbl//+dqpkOkyL//5zY&#10;mBaROP//nuOZx5IT//+gN5p/kon//54Vl5OQMf//mgOTDYyA//+XU5DDikL//5cckaOKFv//mVGU&#10;x4vF//+c65h8joz//567mcyPtf//nTaXzY36//+aE5SUivD//5hSkuiJLP//mNKTOIkw//+Z8ZO1&#10;iU3//5sZlAiJTf//nP6VVopX//+fQ5e0jFD//6ApmXeNiP//nwuZmI1L//+dz5lRjUv//50ymPmO&#10;Af//nR+Yv48l//+ez5p/kbz//6KinvCV8///pbqiy5jT//+kjqHrlz///6BDnVeS8f//ncqaXpDc&#10;//+eTJpokXP//57zmoCRb///ntiZmZBp//+ecJgvj8D//526lmuP8v//nsCWw5KO//+iTppIl4T/&#10;/6TNnVuauf//o/+dVZnn//+h/pvalyL//6HDm6OVFf//osmcKZNB//+kHJy7kcb//6bHnsiTAv//&#10;qX+hU5YU//+qz6LgmJP//6vppIeavv//q7ulPpuZ//+oEqLFmWf//6LVnoSVmv//nu+a1pIz//+c&#10;YZeTjw///5p3lJOMgP//mjWTkYyZ//+cWJWhkDj//59mmSKU8P//otedTplD//+ma6HfnLL//6ea&#10;pC6dJf//pVCixJof//+hiZ9RleX//51omtmRoP//mLSVLYzW//+UHY8Rh9T//5Jii6SFSv//lBaM&#10;JoZP//+WrY6YiQX//5oRktmNSf//nouYrZKU//+hdpy8lXz//6GmnVCUxv//oaacx5Ov//+jkZ2J&#10;lVL//6cnn+2Z3P//qR+hTJ2L//+nfJ/4nV3//6O9nT6aUv//n4aaS5Zx//+cZphHk5H//5sUl7KS&#10;T///momXV5FD//+atJb8kBX//5tclpCOsP//mvyVOYxK//+ZlJOHidD//5h0krGI1P//mMSTSYnf&#10;//+ZrJQHiyr//5mok6OLAv//mUSTN4qZ//+Z8pSCjAL//5wcl4GPZP//noiaYZKl//+e0pqxku7/&#10;/5ygmGeQMf//mQuU2IxD//+VsJFriSX//5UNkHKJE///lz+SGYuh//+ZhJPOjZD//5palC+NYv//&#10;mqKUHoxg//+bE5Rui9f//5pMk+SK5f//l8+SCYkT//+VyJCWh////5TZj7uHc///k/OOa4Ya//+T&#10;o428hST//5UCjySGdP//l4WR9Im0//+Z6JR0jPr//5twlZSOrf//m8qVMY5m//+cMJUqjhT//55d&#10;l6uP+P//oLua6pI9//+geptskUn//55VmY2Nnf//nDGXS4oD//+aiZVuiBX//5mklEOIRf//mRWT&#10;Yokw//+XKZFNiA7//5T7j1mFxP//lfSQyIY///+a7pYbis///6EKnCqQw///o6SeYpNx//+hMpuK&#10;kYD//50Clz+OU///mpmVC41Q//+a85W5jvv//5x5l3CRUP//nXmYXJJ1//+dX5gFkdn//5y6lw6Q&#10;Ff//nHKWXo5w//+cVJXZjXr//5uilNKM+v//mi6TKYxy//+Yq5GKi4T//5i4kYeLH///mbmSiosG&#10;//+aNJMmiq7//5nDkuWKD///mEiRq4jU//+WNZAJhzT//5Q3jpaFxP//k7yOZ4XB//+Vo5Alh9f/&#10;/5iIko2Kp///mkmTs4wj//+amZNhi9v//5rlkxGLOP//nA6TyYtn//+c5JR2i73//5xDk8mLYP//&#10;mnuRxIp0//+Zd5Awikn//5rBkIuLof//nt2Th46C//+l15mAk0H//63QoTCZQv//tXepvaBR//+8&#10;wLL9qFv//7+kt+CsN///uYGyqqZ0//+uz6eam83//6hmoB2VjP//qbSgHZaq//+xoabfnS7//7z4&#10;sXyl5P//xb26Rqxh///Igb2rru///8e9vYiv9///xGW6Qa7a//++YrPeqmn//7oSr7andf//uXqw&#10;pakA//+4L7HOqmD//7QEr5Wn////r+6sC6Qv//+ujKniohT//6/HqYKiFP//tCer1aRn//+7VbEg&#10;qO3//8AptSesRv//vqG0fKwo//+49rDvqoX//7HlrDGn5///q5anpKSL//+oi6V7om///6gkpOqh&#10;df//qBijsaAM//+nLqEOnY7//6VBnZ6aFv//o4ya35a1//+kQZrZlW7//6g1nlGXiv//rxalcJ3Y&#10;//+3RK6gpyH//748toGvQv//wr+7TLN4///FV727tHf//8Zwvl+zgP//x3m+9rK0///JlcDxs67/&#10;/8obwcizyf//xp++x7BL///BProiq53//73At5Cpqf//ujm0dKdo//+zcqynoB3//6x0o26W9///&#10;p6qcgpAM//+jgJdTi1v//6GYlVeKaP//o7CXsY32//+mbZrzkg///6ZznBeTIf//pOqb/JHb//+j&#10;z5v2j/D//6HXml6Myv//n1KXvIoR//+fG5cpiwH//6Apl5yNuv//n8+Wlo5+//+f45aIjx7//6HW&#10;mTyR0f//ooya9JOQ//+hL5oBkqX//6GGmiOSZ///o/ecbpP+//+kFpzbk/T//6DVmfiRA///neGX&#10;Fo33//+cKJVci6j//5mXkuKIrP//l0eQnoaY//+YCJFCh/j//5r/lACLa///nIKVUYzd//+byZSR&#10;i3n//5sqlE2J4v//mzaVDokk//+ZzJRDh6r//5dzkg6GFv//lq+RIIa2//+XMJG5iJ3//5XxkRGI&#10;Cv//kTmNJoLy//+LrYgHfFz//4mthZd5JP//i4GGMXnu//+N1YdEe93//47Gh699bP//jnWHlH6O&#10;//+NXYaqfuz//4wihSF+ov//i0KDr34l//+Kf4KHfU7//4n/get8Iv//ikGCKHtP//+LM4Moe2L/&#10;/4xFhGZ8ZP//jEyEvH0a//+KIILye9r//4Z2f5l45f//g318zHY7//+Clnv+dTr//4OUfRd1z///&#10;hmOALXhS//+LV4WOfV3//5BWiw2Ctf//kiCNNIS///+Q34v/g4b//47OiaSBiP//jNGHAn+y//+K&#10;zoQVfaj//4lxgcx7wv//ia+Bi3rf//+LU4OLevv//4yThep6wv//jKSHNXn9//+MwYf9efn//42m&#10;iMR7Dv//jp+I8HwA//+Oxoeze7X//40fhG95if//icR/2nYE//+GFXvVcoL//4Sees5xQP//h1t+&#10;SXPk//+Mr4RVeO///5FbidB9k///k/WNfoC///+UiI9QgmD//5NrjvCCPv//ka+M64Dx//+QeIql&#10;f+D//5BHiVJ/qv//kD2Inn8u//+O+4cifLv//4zehP55MP//i2SDt3c4//+Ks4OMd57//4r4hHJ5&#10;8v//jCSF0nyr//+MaYW0fOP//4tag/l6Pv//ikqCc3dE//+KN4JRdhT//4q+guJ2iP//iteCw3by&#10;//+KG4GKdin//4jvf+Z0Yf//iNV/lXNI//+KnYFVdCb//4y2g5l2B///jZ6E0nfr//+NzYVYefr/&#10;/44chaN78f//jpmFfXzu//+OpISUfFz//45Zg8V7bv//jq6EZ3vh//+QKIarfer//5H1iQV/uf//&#10;ku+KEX/Q//+SN4l8fhz//4+dh6V7of//jGCFvXnq//+KH4Sqecb//4knhAh6Dv//iIaCzXj0//+H&#10;nYD/djL//4Z8fztzFv//hLR9G3Bd//+AfHihbMz//3lXcTpnQP//cqNqMGHU//9xXWhrYLP//3Z7&#10;bKlk3f//fclyzmrO//+C9HbkbsP//4UmeKZwNv//hXx5aHB7//+FVnpKcRH//4VLe3Vycv//hUB8&#10;g3PT//+FbX1/dJj//4Xkfm90sf//hl9+6HQn//+Gln58cwH//4alfYlxd///h7N96HEh//+KHYBn&#10;cvz//4xgg2h16///jf+F0XkU//+OpobZe1L//44Dhk57yf//jPCFans+//+MHYTUelL//4tPg/J4&#10;t///iiWCPnYd//+I1YBic2X//4hYgCVyiv//iLuBwHPf//+JToO6df///4n9hP534///i1KFxHnW&#10;//+N54cefOL//5FniWCA+v//lCeLJ4Qk//+Uvos5hKj//5PUikqDPv//kumJrYGX//+S74oigNP/&#10;/5RujAGBlv//lvaPBoOf//+ZAJHThZ7//5kektiGB///luSRHoQU//+TKY0BgEj//4/9iLl85v//&#10;jvuGmXwV//+PoobJfYD//5C/iDd/lv//kW6JfoDA//+ReInrgET//5C3iVN+HP//kBiIo3vN//+Q&#10;nYjUewn//5FliRZ7Wf//kQqIh3tl//+O1IbWek7//4vJhKR4o///idmC9HeK//+IiYELdgz//4cJ&#10;frJzcv//hgV9QnEI//+GF316cDr//4fFf5lx5f//iUOBeHPj//+InoDWc5z//4d/fz9yT///iA9/&#10;JHJC//+KC4Cdc5j//4vQghl04f//jBSCLHTA//+LcoFtc37//4pQgGxxPv//h8d+TG1X//+FAXvl&#10;aWD//4Qqeupnmf//hS17Emfe//+GHXrfaDn//4XHecFn0P//hFx4OGcs//+CvHbkZx7//4J1duNo&#10;mv//g/d4d2tT//+GBHpUbZH//4eYe6RuVf//iDp8HG3X//+HtXuVbJL//4ZKejVrFP//hG94eGnN&#10;//+DWHeTaYr//4Nsd+xqb///g6R4Zmtu//+DUXg1a9n//4N7eElsv///hOF5PG6c//+GV3n+cDL/&#10;/4bzeeZwiP//hnV5EG+k//+F3Hi/btj//4ZmeltvqP//h9h9hXH6//+JtIFBdSD//4xOhP548///&#10;jvSHg3wc//+Q8ogxfUH//5GChul7bf//kUmFBHfn//+SZoURdbj//5WwiCt2yP//maGM/HpU//+a&#10;3o/YfWL//5hujvt+Yf//lJ2MEn4f//+RlolQfVT//5CGiE98e///kVSJHXvo//+S7YqWe5j//5RD&#10;i6d7bP//k4GKzXoY//+QfYgod6H//4zVhSp1cv//ikKC9nSG//+Jv4IgdPv//4pjgfJ1xv//ivGB&#10;uHZv//+K6oFMdzj//4o1gLJ31P//iYaA3Hg+//+Je4KJeJf//4kthEV37P//h5WEAnVa//+FNoFk&#10;cZj//4Psfm1u+v//hUl9im+B//+ItH80cwD//4xSgk13lv//jkOE7HpK//+NAoTDeG7//4mwgg5z&#10;Df//hyx/XG5M//+HLH7cbWT//4nMgThw5f//jVeE13ZF//+PqIdCehH//5AHh2p6zv//jm2FbHjD&#10;//+MR4MgdhT//4t9gqZ05v//jAmDvHUC//+L+oQAdHH//4rsguhzP///iwWCyXPn//+MpIRDdrD/&#10;/44ihc15XP//jriGi3qu//+OaoZier7//43YhcF6ev//jTSEunpK//+M1IPbem7//42ghIF7uv//&#10;j5CHF35T//+RYIpGgSv//5Gii/yCwP//kAWLZ4K9//+OqIp3g0L//4/mi4qGEP//kyyOM4ld//+V&#10;yZAyifn//5fqklmJZ///mzqWtItN//+dyZrbjn7//539nDaQZf//nOSbM5DV//+bF5igkDH//5hT&#10;lO6Oe///lLuQpYvJ//+SHo2WiYn//5LIjd2J0v//liKQ5Ixd//+ZFpPpjsn//5nLlXCQGf//mc+W&#10;5pJa//+aYpjjloP//5uLmqSbav//nY2cMZ/u//+fy51couf//6IPnuelNf//pPqiYqkH//+nHKZ0&#10;rTv//6fFqXKv9v//qBmrWLEq//+nyKtisFD//6VuqIGseP//ofGkNKc0//+glqJJpLz//6L0pNyn&#10;m///pa2oyKzN//+lVqo3sBH//6ITqISwBv//ne+k/a2T//+bzqJ3q9r//5yhom2s9v//ndajDK9B&#10;//+e4qRCsjX//6GDp7W20v//pbis37wk//+pjrFGv47//6pbsiS+mv//qG+v57p0//+mqq2fts7/&#10;/6XlrB20q///pQiqTrMG//+jeafYsZn//6FrpU6w8P//n8yj/bHN//+f86VStND//6G0qNm5DP//&#10;oqervLvP//+hSqwRu6f//58Oqy66XP//nkSrTLqB//+gUq2xvYT//6N6sJbBL///o62wD8C///+g&#10;Vavmu77//5yMp2+2I///mnSk3LLn//+aXaR3soj//5s7pU2z0///m+6mh7Wa//+cXKggt6n//5xs&#10;qgC5nP//nGysIrsh//+bx61Nuwr//5nvrCy46f//l7GpD7Yp//+VdKSds8v//5Q2oNuy8P//leOg&#10;qrVS//+ZfaN3uX3//5xlplu8df//nbeoGr2N//+d3qjYvXz//522qQS8vv//nKKndroJ//+YHqFa&#10;sr7//4+flmCm+///hYOJhZnO//9+1YCNkGD//4CxgS+P9v//i9SMvppW//+bM551q47//6T0rAe5&#10;8f//pRKwB7/E//+hqK8wwOH//597rhbBNf//nuyttMF7//+e2a1cwQv//53kq+y/F///nHeqMrzH&#10;//+bq6mxu+b//5z7q+O+Gv//n4GvU8Gs//+fOq9DwaT//5s6qrO9JP//lfekgres//+SdqA6tX7/&#10;/5PxoaW6H///m3CqVcYh//+m4bhW1jz//7FBxeLkXP//tfXNEOwe//+2W86l7mH//7YqzoDuQP//&#10;tYbNGO0S//+1Osvo7I7//7Wqy9Ltpf//tY7LXO9K//+1KMph8LL//7UPyYTxjv//tGXIB/Es//+z&#10;D8X37+///7JnxODvJ///sv3Fo+9w//+0Ssew8JT//7YTymbyFP//tyfLzfKb//+2dcp08Wr//7Vp&#10;yGzwQv//tS/HtO/l//+038eG70j//7SKx7XuW///tPDIru50//+1oMoU78T//7XYy3XxQP//tNnL&#10;+PFj//+y/8s98AX//7H2ymzuSP//sh3J/+0O//+zusrp7Yn//7YCzM7v1P//tkzM6PE3//+ztsoA&#10;7/X//7AIxdTs8P//nMu289yo//+d87em327//5/5ubfj6v//odq8U+f7//+h571l6OT//6D8vT/n&#10;Rv//oSG9ruXU//+h8b5W5ML//6GWvYniTP//n6+7Mt6T//+errox3Sf//5+Su6Hftf//oNq9guP2&#10;//+hjL5D5zD//6E5vXfnzf//oKu8eOai//+gE7vl5KD//592u5nik///n1+74eGq//+fbLwo4cP/&#10;/58vu9LiMf//nxi7PuLO//+fnrsB41f//6FbvAvkM///oyG9dOSb//+jJr2G42r//6GzvE7hJf//&#10;oFe7J99B//+fYbp43gP//56Huj/dnf//nvC7ft+B//+glb2O4ub//6E0vaTkGP//oMm8U+K9//+h&#10;E7xO4aj//6H9vcfiAP//omO/GeMe//+hxL8p5E///6B5vjvlZf//n1S9SuaA//+fa71G5/H//6Cp&#10;vbfpH///ojG9y+mc//+i870F6Uv//6LKvBHoqv//omS7/eh9//+hvbx66Fj//6BBvErnaP//ntm7&#10;5OZf//+fKrzs5mP//6ELvzXnH///orXAwedj//+iu8Aq5qb//6F4vjPlXf//oEO8heQQ//+ggLyL&#10;443//6HuvcPj3///ouS+deQm//+iF71s44X//6B5u5/ih///n9661+Ji//+grbtg42v//6KvvULm&#10;fv//o/W+weor//+jdL6/7D3//6Lhvrbsb///ozq/nuve//+jssDB61L//6NJwSPqm///oOi/S+fz&#10;//+dAbtf4uf//5qWuJ7eeP//m2O4592g//+df7pa3x7//57tuzzg4P//n+i8HOK9//+g0L015Ij/&#10;/6IFvnTmJP//o72/7+fP//+lp8GL6df//6bowqnr1P//pqrCc+zg//+lkMFg7Qv//6Q+v+HsaP//&#10;o3O+nuth//+kG77D6nP//6Rmvo/ocP//oyG84OV4//+i8by55I3//6RSvqXl9v//pI6/b+a8//+j&#10;nb675nT//6L4vfrmgv//orK9X+aP//+iorzw5gz//6MOvSHle///ow69MOSI//+ijr0r4+T//6Lk&#10;vlvk0///pLfBJucy//+nPcRq6YH//6h3xbjp1v//pxfDg+dP//+kXb9r4w3//6KFvIDfrv//ozK8&#10;4+A///+lOr9X5AH//6ZTwPfnJv//pczAiub7//+kZ77C5Ab//6MGvL7g3f//onO7f+AE//+jQLuE&#10;4gL//6TQvADkfv//pZe7eOQm//+lgLor4Lv//6ShuH7bt///oyy2rdal//+iuLYl0z///6PitznR&#10;Q///pPC3wc5U//+jf7UHyE///5+Uru2//P//m86oMrgR//+ZpaL2sa///5naoO2t7///nFKiw63W&#10;//+fSaaosGz//6CGqXGzA///n9Wp4rQ2//+fPamztR7//59hqeq14v//npCpX7Tk//+ckafSslX/&#10;/5rxpm6wHP//mhilTa6S//+YSqLsq63//5Vpn7+nYf//kqedJqNB//+QMprxn8X//45RmOidYP//&#10;jXiXa5zG//+OfZeJntj//5DnmPqikv//kkuZZaSP//+SNph+o77//5HDl8yhjP//kYqYNp93//+Q&#10;+pjwneb//48+mFyciv//jeOXbpzG//+ORJegnyD//482mD6hfP//j9iYvaKZ//+Qzpnko6H//5I2&#10;m8Oldf//k0+dkKez//+UEJ8qqhj//5VMoUas5P//lxWj5a+P//+ZPKa1sWH//5uJqWmx0v//nIWq&#10;Ta9w//+a1qe3qbT//5croj2iof//kpCbKZwn//+ODZQ6lzL//4nkjm6TA///hlaKSY7o//+FyInZ&#10;jST//4lFjbOPVf//jXaSGZK5//+N05JekyH//4okjmmQUP//hjiKVY3p//+EfIjUjen//4QWiR2O&#10;+v//g3+JbY8h//+BeYhAjT7//37ZhkGKpP//fc+FhonR//9+0YaEit7//4COiAKL8P//giyJVYvl&#10;//+Dboo1iuD//4R5ipGJyP//hTyKOole//+EhYg1iMX//4GPhC+Gsv//fRZ/N4Kt//94BHoWfLr/&#10;/3Pzdfh2Uf//cm90NHGt//9yvnQ1bwL//3LfdDZtN///cpNz72x+//9ztnUHbkb//3aVd6tx1v//&#10;eId5RXPu//94HniDc2z//3aFdpNyCv//dK10NXCO//9y+nHWbrj//3JAcJZs8f//ckxwimsX//9y&#10;YHDPaQ3//3I1cLJnM///cjVwe2at//9zg3G7aST//3WZdFBtzP//dzl2zXI4//94tHjrdUj//3pT&#10;eqN2u///fEF8QneQ//99+n1TeHz//35JfKl5Bv//fZl683l///98uXm4emn//3t5eVd7Sf//eVx5&#10;AXsl//93L3h7ee3//3caeQl5L///eTt6vXlL//98Dny/edz//35wfnl6gP//fwd+z3nb//9+X34g&#10;d/r//32bfVx18f//e9V7pXN0//95FHkzcOP//3bud5Nvfv//dsl34W/m//9453ncccn//3vtfBxz&#10;4f//fmJ9y3VP//9/jn66dez//39yfsp1ov//fnJ9uHRR//98b3succD//3odeDhvOf//eX13U29K&#10;//96hnipcbz//3v9etl0of//ffJ9undj//9/4IBzeRX//3/ygP93/f//fdV/GHSM//97dHzrccD/&#10;/3uBfP5ypf//feV+6HZo//+AB4ASeYP//3+efrR5Mv//fVl76HZI//98BXqddCz//3yze5l0Vv//&#10;fd19GXVL//9+AX2UdVP//3y2fJ90Cv//eqp6iXIN//94UXeIb6H//3W2c7pslP//c2pwJGky//9y&#10;XG31ZkP//3LebaNkQv//dDZuxGNa//92nnG6ZOX//3n8dfRo+v//fCZ4pGxe//98E3hrbL///3wL&#10;d/VsF///fX15GmyT//9/H3rFbbX//4Aje/Ru3f//gU99YHC3//+DO3+ec8///4XGgp933P//iB+F&#10;jnuW//+I7IbofQr//4fKhhx72v//hieErHo3//+F6IS0eq///4bthjV9Cv//h7WHin7s//+Hl4ev&#10;fvD//4b4htV9sP//hmOFlHyI//+GL4SNfFn//4WMg098Iv//g6uBHnpD//+A9X41dqL//33hesNy&#10;BP//e0V3qm4N//96AXYUbAr//3lwdXJrEf//eHF0dWmU//93N3MUZ67//3Zycg5mXv//duByVmaa&#10;//94kXQNaG7//3rFdl9q////fKl4Y21Z//9+E3nfbzj//3+BezxxDf//gQ98gnL5//+Chn1udKn/&#10;/4NXfbl1jf//g2595HXL//+EJn+tdsr//4XOgvp4k///hoCE9Xjg//+E6YOidmv//4KXgMhzWf//&#10;gi1/fHKP//+DR3+mc5z//4NlfyZ0K///gkl+AHRu//+CBX5gdq7//4MFgHd6tP//g5mCR32d//+C&#10;24KPfUL//4EEgWJ5r///fw1/sHSk//99Tn3tb/r//3tPe7BsXv//eg95zGrO//96JHioawT//3sk&#10;d/1rrf//fXZ4wW0O//+An3shb2z//4KMfS1xb///ggt9NHHd//+Ao3wjcY3//4BSe8Nxr///gNV8&#10;K3HV//+A3HxfcQD//4D3fRlwWf//ghJ/D3FM//+DqIFIc0z//4VRguh1d///hqGDi3b///+HQYNx&#10;d7f//4b3gtx32P//haiBtndJ//+D/YBfdhn//4KJf1h0Zv//gI990XGV//9963tZbhD//3t/eHxr&#10;Of//efB18Gmz//934nLRZ67//3P3bh5jd///b55pbl6G//9sxmZ8Wz7//2wwZcdaq///bfFnFFyu&#10;//9ww2kqX6j//3OTa3tiif//d0RvZGZ///97jXS4a97//38VeZJxWv//ghR9rHZ0//+FgYH5ex//&#10;/4lmhsZ+5P//jHuK4YDm//+NOIxzgIL//4ueiz1+S///iQmIjnu9//+Gj4Wdeeb//4TTg1R5av//&#10;hQGDD3sD//+HlIVbfmz//4qYiFGBHf//jCGKKoGf//+NSowfgjD//4+pj3SE8///kUSRf4dl//+P&#10;FY7phZz//4tpilqBl///ij2IXX+L//+K+YiKfwP//4qwh9J9Pf//iYmGQnrq//+KDIZ+ew7//4wk&#10;iLN9m///jUOKbn9z//+MJIo+frH//4mfiIN8Hf//iEOHVXqS//+JUofPe2r//4pch6Z71f//iEeE&#10;W3if//+EwIAuc/T//4MVfn9xkP//g3B/DHFZ//+EGX+UcRT//4Shf4Vwh///hQp/HHCp//+F339S&#10;cnH//4fNgP91vv//ii2DfHjk//+LbIUMekr//4rUhMl54v//iUeDfHjg//+IZILCeEb//4hDgwp3&#10;u///iPaEr3dx//+LG4g4eLL//42Mi/R7Bf//jw+OG31E//+PDI30fjP//42Ji9J9NP//ixiIl3q6&#10;//+H8YTYd2X//4VOgfh0n///hIeBV3Ol//+E94Hpc9v//4T/gaRzyv//hD+AK3Me//+EaX+jc1n/&#10;/4ZegWp1Pf//iRSEb3f4//+K0IaZefb//4obhhp5wf//h+qD6nfY//+Gj4JrdgT//4XNgSl0Ef//&#10;hEd+TXEm//+EtHx0cF3//431gyt4Of//oSqVMooG//+ylqgAmtT//7TGrSOdTf//qgWk0JMg//+f&#10;q5uEiQ3//5tSl1uEov//mLeUmIIy//+VX5C2fxX//5N0jbJ9AP//kz2MOnxX//+T8Iw2fNX//5bF&#10;jwh/y///mqOTNIQB//+amZNrhJT//5UHjjWABv//jn6IUnqe//+L/4aAeKr//463iXF66v//k0uN&#10;rn4I//+VF48afh///5KdjJR6of//jTmHR3VN//+H+4HscL7//4S6fm5uN///g3N87G1P//+F3n7y&#10;b0D//4w/hKp0T///kXmJNXhY//+Q7Yg/d+///402hIt17///i+KDmXby//+OA4ZWeub//5FmikB+&#10;uP//lmCPaYKd//+d6JcBiHf//6PBnRqNQP//oKiaFomj//+Wio9aflL//5CniGF2H///kyOKL3Zx&#10;//+WfI11eQb//5WDjCd4I///kyqIs3V+//+Qh4T8clL//4vvgGZt4///hlh7xmjm//+B1nhIZKL/&#10;/35mdUNg4P//ewFx4V08//94ZW9DWsf//3cLbfhZrv//dBZrCFc0//9u4WWUUsn//2r8YSpP2///&#10;a6FhOFEa//9vw2TYVQ3//3NiaEdX4v//dINpvFhZ//90pGqPWLf//3bGbVVb2f//fIRzYWKy//+C&#10;yHmzabv//4UVe/dso///g+x6lGwA//+Du3nba+r//4bcfFZun///iv5/83I+//+L94CWcxX//4nu&#10;fldxIf//ihp+W3EM//+O0INAdTj//5QuiVp6Vf//lUSLoHus//+RPYjHd////4wPhEly6v//iSiB&#10;eXAo//+HvX+1b43//4aoflJwF///h9t/iXKw//+Mh4SSd3n//5LLi118uv//ljmPhH9y//+UJI59&#10;fiP//5Bzi7B8DP//kLmL+304//+WVZCHgmD//52Dll6IVv//oIiYw4pH//+eBZaShxX//5o4kyqC&#10;fv//mLSRPH/a//+ZCJBgfzv//5kqj1p/Ff//mi6P04Ak//+d7pOkg5r//6KfmNmHof//pMSbkIku&#10;//+kfpuQiJT//6UfnCyJCf//pUicgYlD//+guph8hSn//5lvkc1+eP//k/aMuXl7//+Qpomudq//&#10;/46Oh8V1I///jgCHMXTt//+PeIhRdoL//5EGiW94sv//j+OIGXkH//+NDIU7d43//4tVg3N1yv//&#10;in+CgHNx//+IjoCDb8n//4TufO5rZP//gT55SmgR//9/snezZ3///3//d+Ro1f//gId4PWoE//+B&#10;Ynj0aqH//4Jhecdqgf//gnx5n2k4//+B0HixZ9///4GueJBoPv//gkN5mmqB//+BfXm5bGb//34i&#10;d4NseP//ehF0lmv5//94RXNvbMX//3kcdAJuRv//eiJ0PW5K//97YnUKbg3//35LeEpv9v//gG17&#10;BHGv//9+4nmicC7//3vMdjFtUf//eyV1F2zw//99ondlb23//4BaejNx4v//gbh723Mj//+DA312&#10;dM7//4SBf0B3EP//hL1/qHf1//+C7X3gdhX//3/netNyLv//fgx46G9B//9+rHmSb3X//4D/fDNy&#10;O///g3x/SHWE//+EjIDqdz3//4KKfwl1uv//frh6q3IR//98Y3dAbz3//32edzBvW///gpl7GHMb&#10;//+J2oH0eX7//5CmiXOAMf//lOaPdoVc//+WSZL5iHn//5YClFKKC///lYSUW4q6//+VjpPYivv/&#10;/5bVlAKLqP//ma+V442J//+cZ5hQj2j//50mmXuP4P//ncaav5Dq//+e6ZwUkxT//53EmlaTEf//&#10;mdiVIo+9//+V7I+vi2z//5SdjRqJEP//lh+N/4mT//+Yg5C0i4j//5qjk9yNl///nFeWvY8v//+c&#10;65ghj6D//5pSlcSNLP//k6ePDYdP//+NB4hogg7//4qOhhKBCv//i4uHYIMw//+NHol2hZH//40X&#10;iimGAf//jNaKt4WZ//+Ouo0khp3//5DRjzOHkf//kNyOiYbR//+PzYxUhX7//48kimiE1v//j8CJ&#10;7IV7//+SuoxFiEP//5eQkUCMef//mq2VN46U//+YnJREi4///5MBj3yFxP//ji6LAoHF//+MmIlt&#10;gW3//43viqaDUf//kMqNW4Uv//+TuI/xhcj//5Y+kdmF/P//mAuS+ob8//+X35Jyh+n//5ZKkNiI&#10;Rf//lPiPkIhJ//+SgYzlhfn//4znhst/uv//hkJ/dnhz//+DyXxldej//4izgR97P///kUiKDoQs&#10;//+XgpD/iev//5kVk1OKFv//lfeQxYWi//+Pz4rcf1T//4nohR56r///hVqA6nft//+A9X0TdQ3/&#10;/33xem5y8f//fmZ6pnOz//+CIH1xdxH//4ajgLd6w///iniDLn2o//+PS4awgdz//5ZqjKSI/v//&#10;nTiSzpB///+gCJWdlBH//56GlIGSb///nFWS2I8l//+cD5NIjeL//5uBk5SNd///l/WQ0Ysu//+U&#10;BY1wiKb//5SqjoWJ9v//mhuUXo9s//+fqpoklOz//6Eqm36WeP//oLmat5Xf//+jbJ2EmEv//6fS&#10;orqdAf//pk+iPJye//+dB5mGlJf//5QQkMSMT///kYiOmom8//+Sk5AtigH//5KIkDyIa///kiOP&#10;FYXi//+TzI91hWP//5arkS6Gjf//mBKSJocT//+Yh5L+h6r//5qUlcyK2v//nQKYso86//+dN5jP&#10;kbn//5z9mD2TVv//nsqZ/pXt//+hEJyZl9j//6CSnGyWT///nkqaIZLZ//+ev5o5kjP//6EinBuT&#10;6v//oU+btJRE//+d4pe+kcv//5mSkzmOlP//l02RVYy6//+WqpGGi5r//5cjkraLDf//mMWUcYud&#10;//+Zw5UTi9D//5jfk8+Kaf//ltiRuYgZ//+WCJD1hwj//5ejklOIL///mgKUB4nj//+cB5Uziyn/&#10;/55JluuMy///oO6Zyo76//+iIZvlj+b//6EDm86O0v//n9ubMo4a//+fU5qVjlr//57ImdCO4f//&#10;n6Wa3ZDj//+i5Z7WlPn//6Xcop+YKP//pSmiQpdM//+h0p7GlBP//6CUnTaTM///okWeiJTN//+j&#10;gZ8blQP//6L1nW+TF///oWWabZDx//+fyZd4kBj//6CZl4GSlP//pA+bDZes//+mDp3VmrL//6RR&#10;nQeZNv//oXCat5XK//+hGZpuk+r//6Lfm8mTRP//pLec7JLV//+m/J6UlCv//6juoGGWvv//qUmh&#10;Mph1//+pCKHimWf//6gDoiWZeP//pOegYpeU//+gwZ0vlFj//511mfqQ+f//m1WW/o3Q//+Z1JQY&#10;i1X//5lwknyK9///m0mTyI3p//+ePpb5kmT//6FqmyGWvP//pE6fepoF//+k4qGQmkf//6L5oLWX&#10;w///oIGetZTs//+eMpxWkqz//5tPmNKQDv//lw+TNouo//+TtY34h47//5Nqi/CGXv//lQ2MwYe2&#10;//+YnZCti7P//52XluKRMf//oQ+bsJSC//+h5p02lGn//6KynbqUIf//pXufk5aZ//+pVqJ4m27/&#10;/6pcow2eRf//p2OgcJz3//+i4Zz1mXz//532mUaVMf//mVCVppEL//+WiJOAjnH//5Ywk02NlP//&#10;mG6VH44///+cC5fCj0X//55CmO+OzP//nkKYXI1E//+c6pbujB7//5uolbiMF///mrqUm4xG//+Z&#10;6JNyi/D//5nAkyyMFP//mvmUxo4C//+dHZeSkRz//57MmbmTVv//nmSZgZLI//+cfJfPkJr//5p0&#10;liaOvv//mDWUMo0z//+XUJMkjOH//5lZlIiOn///m9qWMY/P//+cXpX4joL//5vClNKMX///m1KU&#10;C4s///+aYJNFir3//5iCkj2KKP//lr2Ri4m0//+VgZDNiMr//5TjkAKHVv//lgKQ0odS//+Y35Ph&#10;ifX//5uNlxmNov//nN6YrpBQ//+dOpidkTj//50tl7eQs///ne6X+5DP//+gVJqhkw3//6HTnM2U&#10;gf//n8KbMJGk//+cIZeejDv//5nmlU+ISP//mYWU74eB//+aMJWFiU3//5oClOqKrv//lwuRYYih&#10;//+TaY2KhRj//5LijS2EQv//lfuQhYbb//+anpUlis///52sl/ONQf//nVqXb40I//+bLZVbi/v/&#10;/5n/lHuMgP//mqCVZ46f//+bMpYckAP//5rplc2P3f//mpmVVo8X//+at5UZjjT//5s4lQGNcP//&#10;m6KUzo0P//+bdJQwjSj//5pGkseNAf//mIOQ0Ivt//+YMpBIizH//5ktkTeK////mcqSCYqc//+Z&#10;MJH0icb//5d0kNWIX///lVSPWYbF//+TnY4nhYX//5NKjguFmP//lP+PhoeC//+Xz5Hbilj//5no&#10;k3WMP///mo+TjYxZ//+bMZODi/f//50plN2Muf//nz2Wd43l//+f35aujlD//59KlZaORf//nnGU&#10;H44+//+dSJJSjVD//5zOkTGLs///n8+Tw4yS//+ng5vFkoX//7I4p9yc8v//vGu0K6gE///A3bpY&#10;rRj//7u6taans///sdOrI51o//+sGaSLmAn//60QpKSZpv//s/SqiKAX//+/orUxqZD//8nSvtix&#10;Fv//zTXCg7Nn///LzsHUsvr//8clvYKwEv//v9y1/qpJ//+6+bEYpwT//7rssjupof//ura0UazQ&#10;//+2n7Jcq1n//7FJrdam+f//rlaqR6Pj//+t5qhaosv//693qCyi9P//srGqBKQo//+0X6tFpK3/&#10;/7Jkqf6j+f//ruGn9qQJ//+rTaYWpGz//6iGpKej/f//p/eksKOC//+oi6TBonz//6iaozigQ///&#10;qDSg1J3G//+oC58sm/b//6jknyqbLP//rB6hrpvl//+yJacNnt3//7t3sMKmYv//xX+8f7Ey///L&#10;ncQcuJr//8ynxXC5Yf//y8fEIrcZ///KHsHTs/j//8hMv4CxKP//yK2/u7FA///KSMF4svf//8e6&#10;vy+wtP//v9O39qm7//+4RLGNpA3//7L+rSmgdf//rFOmFZno//+k7J0IkSL//6BMlnyK3f//nhST&#10;DYf+//+eO5LPiLr//6EulfCNGf//pBOZlJHb//+j8Zqsk1b//6GMmYKRb///n+WYgI7o//+e25d2&#10;jJX//51QlaSKqv//nGeUdoqG//+cPJQEi0P//5wOk5KLPP//ncCVY4yH//+hgpndkC3//6NRnI2S&#10;cf//oj+bzZG///+iDJtjkWv//6ORnMGS0v//oyKceZLZ//+fuJk5kBj//5yPlgmM/f//mvWUaIq5&#10;//+ZLJKqiFT//5fOkSqHCP//mOOR0oi7//+bfZP8jAn//5yJlO2NU///m1KUI4uZ//+aDJO1iR3/&#10;/5kAk4KGuf//lriRdYOy//+UtY70giP//5UqjtOEK///ltuQpIfX//+WrJFziOv//5LNjsuFCf//&#10;jViJ4365//+Ki4Z6etr//4srhaJ6qv//jJ6FsXv9//+NY4XofaP//415hjJ/Tf//jPKGAYA6//+L&#10;5YUCf/z//4pxg25+sv//iKiBlXyc//+H4YDCew///4j1gch7I///isqDnXw5//+MuIWsfhn//442&#10;h2OAB///jXKG2n/V//+KEYONfNP//4ZVf7h5Ef//hIV9nXay//+Ern2GdfT//4aif393Sf//isOE&#10;BHty//+PNYkLgGT//5FAi5CC3///kO2LWYLQ//+P7Iodghn//47kiKCBaf//jWGGfIAH//+Lz4Qh&#10;ff7//4tmgyR8Xf//jP+E13xM//+PO4f1fQr//4/ric99Ef//juyJg3xI//+NmIgle3n//4zshs16&#10;5v//jMyFhXpC//+LzYNAeLP//4l+gAh2Rv//hux9QXP1//+GL3zac17//4kngD516///jnyF33py&#10;//+Suoqjfkf//5RcjVCAnP//lBuOeIIF//+Su44sgk7//5EPjKaBbP//kAuK4oBf//+QJInnf/P/&#10;/5B1iVJ/Pf//jzuHmXyX//+MpITseMv//4rMg1x26v//iheDQHeW//+KF4O5eYn//4qmhDF7Rv//&#10;im+DO3rD//+JZYFLeEL//4k5gKZ2kP//iqyCH3dN//+MWoPUeST//4yig8F50v//i5CB9Xir//+K&#10;Kn/pdnj//4o0f6B1HP//jK+CDXYI//+PhIUTd/v//5BUhlh5VP//j92GfHqW//+PyIbGfEz//5Ay&#10;htx9bP//j/OFxHy///+OqoPceu7//41qgsN5+v//jdyD23sy//+P5YZlfXz//5HyiIV+2P//kh+I&#10;2n4s//+PjIcce8n//4vuhNx5wf//iZGDnnl5//+IlILgeZL//4fzgad4Jf//h16ATXWE//+G2X9S&#10;cxH//4WCfcRxEP//ggd6EW5N//98nnRdajb//3fnb1hmXv//dv5uFmV2//96TXDKaDf//384dMFs&#10;dP//gxZ3nG+x//+FHnkjcRr//4WHee1xKv//hXB6+nFm//+Fv3y3csb//4YJfjx0SP//hhx/B3Ta&#10;//+GTH9ZdKT//4cCf6N0Wf//iDR/8XQR//+JLX/nczf//4pigI5ytP//i9qCW3Nx//+McYPpdMj/&#10;/4zdhUd3Av//jVCGKnlt//+M5YXTen7//4uphKd5+v//ioGDhHij//+KYIL4d0j//4qzgl11kP//&#10;ilSBGHMz//+JnoBccaX//4jjgLhxtv//iGqBvXME//+Iw4L9dP///4pJhHd3iv//jUKGzXs+//+Q&#10;14l+f3///5MuiuOCTv//k3eKXIKa//+SpIkegWX//5I0iKmAPf//kpyJNX+q//+TSYoKf2f//5RO&#10;i25/+v//lc6Nu4Hf//+WuI+3g83//5Wvj2iDuv//kq2MPoE3//+PgogwfkD//44VhdZ9Mf//jmCF&#10;2n4p//+PFYbpf3j//49jh6p/vf//j6WH5n7Q//+PzIeKfLv//5DBh9J7Gv//kxCJgXtt//+Uj4ql&#10;fBv//5OGidF7df//kCaHUXlM//+MBoQsdqT//4mBgf11HP//iGCAXnQR//+HaX6ncmT//4bNfZVw&#10;zP//hvJ9vXBU//+IVH9jca7//4nRgStzdv//igSBZXPK//+JtIDTczv//4osgPZzSP//iw2BqnPW&#10;//+LNYHFc9b//4pigMhy4///ic1/1HHY//+Jan8ecGT//4fpfZNtf///hcd7lWoZ//+FH3reaIL/&#10;/4aMe7ppLv//h/p8ZWoQ//+Honueab///4V9ea1okP//grx3f2e1//+Bk3bmaND//4LneIZr8///&#10;hWx7B28V//+HjnzscFj//4gdfUxvN///hzB8Y2zh//+F13sVawf//4SzeeRqPf//hFl5WmqO//+E&#10;jnlma1z//4RKeQVrqP//g0537Gth//+C73dMa9T//4PWd89tav//hJp4KG6K//+EeXfSbmj//4Nh&#10;dtltKP//gg92D2vH//+B2Xb6a77//4MRee5tjf//hZF+RXEQ//+JP4MMdcr//40Mhnx6Cv//kBKH&#10;zXwk//+RRobAesr//5HDhSd3gf//k7mFt3V+//+XB4iwde3//5opjMN4b///mwWPhHtv//+Y8I9b&#10;fXr//5W8jVl+qP//k4CLhH9c//+TB4sef63//5Opi6h/RP//k/GLk32m//+TLIpKexn//5EwiAR4&#10;MP//jz2GUnZu//+N/oWxdj3//4zvhPF2Tf//jBSDsHXa//+Lk4JWdRj//4upgbV1Mf//jDKCAXax&#10;//+MDoIUeBn//4sWgeF4Wv//ilmCoHfw//+JooPNdtr//4gzg810xP//hwCCuXLn//+Hc4HucsX/&#10;/4njgnB0vP//jU2ESngc//+QGYaWe1r//5DTh+t8XP//juKG5XmN//+LVYOtc/P//4gGf/Bup///&#10;hmt91myW//+HLX6dbpv//4lygW1yyf//i2SDxnXi//+La4Osddr//4m0gWxzh///iFF/wHHl//+I&#10;hIA4cmD//4lygZ5zi///iSKBfHME//+H0H/zcWn//4fXf61xsv//iQyA1nQA//+KG4IudrH//4to&#10;g9B5Zf//jV+F13wB//+PkIegfjD//5DJiBJ/Iv//kGeHF361//+P0Ianfor//5BSiEl/9///kXGL&#10;I4Ja//+Rg4ztg9n//5AMjLqD9///jvaMQoSl//+QH40yhyb//5NBj0iJ6///ln2RS4qz//+Zm5P2&#10;ir3//50BmCyMp///nlya/47a//+c8Zqej3n//5qvmFOO5f//l/+U140p//+U05DTiqT//5IajYSI&#10;a///kY+MjYgW//+Uwo9Piv///5mgk+mPO///m7qWbZEA//+aCpYpkBX//5fvlg2QZv//lxSW3pNG&#10;//+XQZeul13//5kQmTCcEP//nDWbqKCw//+fkZ6spMr//6I8odeofv//owKj6arb//+i2aVBrC//&#10;/6NeptStU///o6Sneq07//+huKWBql3//57OolGmiP//nkWhnqXS//+g66SbqY///6NPqAKuVP//&#10;oqOoo7B7//+fuqaMr3P//5zVo5Os0f//nGyiRKuO//+emaNErSb//6BGpDWvr///oPilGrLp//+i&#10;Z6eQt7H//6Shqwq8lv//pnKtwb8h//+l0q1/vQf//6LyqqG3VP//oIyn87H5//+f96aprxb//6DP&#10;pkuumv//obGltK8i//+hF6P2ryL//5/booCvR///oGSkELG+//+i4qiZtnT//6S4rMq6eP//o76t&#10;z7t2//+gqKwIugb//55UqmS49f//nzWrh7qy//+h564lvaP//6JRriK9ZP//n2Kqlbk0//+cSqbs&#10;tRb//5uOpc+z/P//nKqmt7U///+d8qf2tt3//54ZqGi3jv//nQCoFLeA//+bcafet5L//5o9qGS4&#10;Ef//mN2og7es//+W+Kcftc///5UUpFGzfv//k7Og67IJ//+Uyp/es8j//5mLo0e5qP//nrmoL7+I&#10;//+hXatMwe3//6IArK/BuP//oYKs3sBn//+gQKvYvlL//52yqLG6lf//mMOiR7P9//+RU5jAqpH/&#10;/4g2jXSfWP//gTGEuZZO//+Ak4NXlEL//4bHih6aWv//kS+Wg6Zc//+ZqaHfscr//5wQpxq3Zv//&#10;m1SoS7j1//+aWKg7uPL//5mjp6+35v//mHymCbVC//+WPKLIsQb//5SwoFCuFP//lSSgoK63//+X&#10;mqPTsur//5oVp0K3g///mMCmYLeB//+TcqDIsnr//4zEmWKr6f//h/2T1Kgh//+JDpSeq37//5E7&#10;nXm2/f//nY+rp8bH//+oSbjU1J7//60+v+3dAP//rpvCveHI//+w08Xc5hT//7PdyUrqCv//tkfL&#10;xuzz//+2/8xS7pn//7YdyvPvX///tYDJpfAv//+1xMk/8MD//7UIx/Xvv///snrE9O0K//+wXMKn&#10;6yL//7Ddw4zsJP//ssLGVe67//+0Msii8GP//7RYyNvwCv//s8vHdu7Q//+0SsbH7xL//7XKx5Pw&#10;eP//tmXIJvD0//+2G8hG8FD//7XyyJ3vvf//tcDJB++T//+1NMmY72T//7P8yfTumv//slLJi+10&#10;//+xjsk67Lf//7HEyS3sgv//srrJzO1C//+0NMtT70P//7Sqy/3wwP//sxfKOfAf//+wMsap7aH/&#10;/58vuyXhnv//n6S62eOo//+gBLq+5iz//6Bpu0PoVv//oIy76Ojh//+g87yX6AT//6GFvPjmSf//&#10;oai8nOPz//+harwS4az//6CEu0bffP//n+y7Kt7U//+giLxi4NH//6GHvbXkCf//okW+PuaW//+i&#10;I72U5wX//6GSvNfmAP//oPe8reSv//+f+Lxe41L//59ZvDDjBv//n5e8aOQY//+gCbyB5Vn//6Bn&#10;vFTl2f//oJS75eUm//+hbrwz5Ev//6MAvWnj5P//o7K9/eLL//+if7z04Dv//6Cku3XdkP//n2q6&#10;x9xQ//+fLLs+3Qz//6BavQ3gCf//oje/AuOg//+iQb5+5BX//6DMvHbhr///oHu8QOBM//+hfL4D&#10;4TH//6HWvy3idf//oNm+ruLr//+e5Lz04nH//5zMuvPhzf//nMa6v+Ma//+e87w05hv//6GKvZDo&#10;yf//ovq9t+nf//+jE7016Zn//6KzvTPo2P//oeO9d+de//+gc71I5UP//5/YvaPkYf//oPq/UOVH&#10;//+irsEH5j7//6NTwRPl4v//ooG/S+Su//+g97zv443//5+xuyfilv//n+u6/+JU//+hXbvq4sz/&#10;/6I+vCji+v//oX666eJK//+gibnH4dL//6FUurvjAv//o8q9nuWc//+micEE6Tn//6dVwn/sXv//&#10;pdXBV+23//+jw78q7Or//6IxvVPqwf//oXS8x+jY//+hRr1s56b//6BDvWflc///nhO7xOF5//+c&#10;sLpm3j///511urzeRv//nw27oOBs//+gCLwG4qn//6DXvMbkj///oTu9hOVK//+g9L1z5IX//6En&#10;vWvj/f//omi+JeUq//+j578456n//6SZv9fqIf//pKDAH+va//+kJb/C6/j//6Mjvm/qN///orC9&#10;ZufZ//+ipbzX5bD//6IbvBnkEP//otS9OOTf//+km7+9503//6Rov+TnjP//oru97eW+//+hyLxE&#10;5Hf//6Hvu6fkS///ouG8GeSx//+j7L0D5Pz//6P2vUrkgP//ox287+Pn//+imL0I5Dr//6NtvoXl&#10;tf//pRXAx+ck//+l7sHW5xP//6VBwKzlZ///o/S+XeL6//+jRbzB4Tv//6QavUPiQP//pZC+/+WC&#10;//+mGL/v6AH//6Wav6Hnw///pPm+6eVn//+kGr2r4k7//6L/u9XgLv//ouO6deB2//+j9bnf4ez/&#10;/6UFuV7h2///pc65Rt/E//+lYbi12+n//6NytxvXIv//oki2ZdO5//+jg7fm0pH//6XduhLR6v//&#10;pla5oc7N//+jFrSAx/j//51krAi+iv//l5ujCrRb//+Ua50rrIn//5UdnJKpo///mDqgCKsz//+b&#10;BKQarmj//5xmpqCxVf//nd2ojLSP//+fn6pVt3r//5+yqoS3nf//nlCpdbV2//+dOaims3T//5w4&#10;p5expv//mWukma4B//+VIqBwqNn//5E6nRukPP//jmSavqDk//+MlJi7nrH//4vOlxWd3f//jKOW&#10;0J8w//+OjJfAofn//4+ymAejjv//kFGXxKNS//+Qy5efoaL//5CHl2uexP//jvSWmpte//+MhJUf&#10;mMP//4tLlH2ZF///i9mVD5wA//+MfJVWnnr//4z6lXSfn///jjuWnaDL//+PuZhLolb//5BQmVij&#10;kf//kFSaBaSv//+RB5uXpoT//5MbnqWpbv//lqujHq0P//+alqeqr6P//5xxqXuuZP//m1GnXak4&#10;//+YUKJnotf//5Oom0qcjf//jemTTJa4//+IVYxAkYT//4QHh2CND///g3OG04uH//+HjYsvjlD/&#10;/4zZkLuSd///jiWSI5NV//+KZY53kEX//4WFib+NGv//gueHeoyd//+CcoeTjdD//4KBiDmOYv//&#10;gQKHK4xO//9+GYR8iIv//3v+goyGFv//e/mCvoYa//99cISAh0f//3+pht+IU///gc+IwIiz//+D&#10;l4mriQr//4VMihiKkf//hdeJc4xC//+D5Ybmi9D//4BNg2WIsP//fFR/xoOF//95A3x1fab//3eA&#10;emR5E///dzZ5WHYb//92R3fnc3D//3RzdeJw5P//c6p1EnAA//91JnaHcXD//3eTePxzyP//eRV6&#10;t3V1//95MXsLdhv//3eXeSx04P//dHN1GnFP//9x63FWbVv//3FFb65qn///caZvZWi8//9xnW7o&#10;Zvf//3E/blBmSP//cphv/WlI//91U3O9bzH//3dCdtR0Kf//eCN4OHYT//94W3gcdQL//3j9eBlz&#10;if//erN5PnQT//98pHqsdob//36PfB56KP//f9t9WX2x//9/c322f47//31YfQR/If//ep57iHzG&#10;//95U3qdejX//3oMeup4pf//e7N79ng7//99cX12eN3//35Efnl5Lv//fjx+zHhw//99yn6Cds//&#10;/3uxfEhzlf//eBx4eG96//91WnWibMn//3U9dZFtD///eBh4U3A4//98OHwEdFr//3+pfxd3sP//&#10;gaaBEnmz//+CDYGneif//4DSgEJ4hP//ffF8q3S6//96pnihcMX//3lhdxVvw///ehZ3/nF0//97&#10;JnmPc3j//3zHe8h1Q///fu9+b3aR//9/rH+Jdc///34Tfk1zCv//e9R8gXDJ//97zHywcc3//33t&#10;fmh1Jv//f1R+xXcE//9+HHxkdUP//3t5eQ9xjf//egl3kW9P//96lniNb+H//3u5el5xvP//fDx7&#10;sXMs//977Hwoc57//3sme61zVv//ec150HI3//93knZob9D//3UZcpdsnf//c01vlWlE//9yj23J&#10;ZiP//3KSbSxjtP//dCFu4mP2//93fHL3Z4D//3oEdh1qs///ecR142pR//95AnTBaFf//3oHdXBn&#10;+///fCp3dGmG//9+NXmAbAr//4Bpe8hvef//gyx+1HPo//+GVIKieOz//4jEheB87///iRmG1X4V&#10;//+HpoWvfLj//4ZyhKR7hv//hy+FzH0D//+JEohVgFX//4n8iceCkP//ibqJk4LB//+Jt4ktglr/&#10;/4oyiR6CRP//iiuIpYIH//+JLIdogR3//4dohZd/Pv//hQGDHnwW//+COn/9d/X//4AhfUZ0Tf//&#10;f19763Iq//9/DXtIcLf//321ec9uaP//ezR3JGsw//94qXRhaGD//3fKc1xnsv//eVt05mm4//98&#10;jngqbYX//3/ye6txfP//gkV+I3Ri//+DtX+tdk///4T1gN532P//hhyBxHjk//+GsYIVeQD//4aE&#10;gh14b///hsODdHif//+HjoXDeW3//4eShsx5IP//hgyFJncP//+EJYJIdN7//4Q8gSF1FP//hdyB&#10;vncM//+GIIGId/D//4TMgGJ4Af//hFGAm3nn//+Fa4K6fbz//4aghQCAuv//hpyF6IB0//+FboVb&#10;fQP//4QIhFJ4e///gxyDrXUH//+CCoLRcuv//4CpgUtxpf//f1l/HnCI//9+1X0Bb2f//3/lfGNv&#10;Hv//gfd9dHAH//+DGH5ccOr//4IWfXRwlP//gO98NHBU//+BxnzSca///4Opfshznf//hC2AA3QF&#10;//+Dx4C1c77//4RagkR04v//hheEUHdp//+INIXSehL//4nAhhx7fv//im+FrXuS//+KH4Tfep//&#10;/4h3gzR4p///hrSBo3be//+GK4Fxdk7//4UpgQJ1Tv//gkh+oXKk//9+4ntEb+X//3zxeOxu3f//&#10;e0V2rG2+//93mnKZac///3LFbZ5kNP//bsppm1+x//9tBGe9Xgv//243aI9fu///caprVmN8//91&#10;2m8EZ6X//3oFc0pr2v//fTh3cW/q//9/f3sadA///4I/fy55Cf//hnOEUH6P//+Lq4oXg2H//4/N&#10;jpuFrv//kE6PcYQv//+Nqo0jgFv//4p1iix9Ef//iGiIMnv9//+H4IehfT3//4j8iMOAd///i8GL&#10;ooSl//+OpY6Th3T//4/tkACHmf//kQGRiYfT//+TlpTMirb//5WflzWNtP//lC6Vd4zM//+Q/pF7&#10;iSn//49Rjt6GMf//jxiNv4Qk//+OcYxSgaL//407io5/Mf//jXiKj381//+PgoywgbH//5Erjr2D&#10;s///kOiO+YMX//+OO4ymf8H//4sDiWR8SP//icCHuXtS//+Jo4cAe37//4iYhYB6Pv//h7eEhHiz&#10;//+IdoV1eJL//4olhzx49///i2OIH3hd//+MNIgcd1z//4wXhvt2wP//ir2E2Xa5//+J/oO9eBD/&#10;/4uChUx7Fv//jeqIA33u//+OFYhufb///4s2hYF6Cv//iDiCMnXS//+HRIEic4v//4jcg2B0Iv//&#10;jYuJY3hI//+SuZACfa3//5QLkk6AN///kGyO5n5u//+LG4kxeqb//4cfhGN3SP//hJqA63ST//+D&#10;Un8Xcsb//4N7f01yT///hCWARnKP//+Dx3/dckP//4HVfVxwyP//gIx7dW/p//+CE3zGcV7//4V/&#10;gGx0bv//iCWDU3be//+H34MLdtb//4YNgQ51a///hdiAsXVW//+GyoFTddf//4ZMf9V0bv//hpZ+&#10;HnMa//+OSoNVeBD//59VktGFw///r0OjgZOA//+xMKfWlWj//6c1oASM1///nguX44Uh//+aNJRe&#10;gkH//5dBkZCACf//k/6OE30A//+TDIwse1X//5MrivV6Zf//k1WKLXod//+WPYzZfVf//5rpka+C&#10;mf//msiR4IMi//+T8YuifTD//4wGhLh2Sf//iGOCKHNM//+KRYSDdLz//475iO53yv//kjGLwHkO&#10;//+RqYs+d4T//43Hh6R0DP//iNuCynBT//+EiX4zbR7//4G1etxq+v//gsx7L2wS//+IFX+pcMP/&#10;/4z2hBd1LP//jRqEQHXF//+KGoGHdEf//4ixgF50tP//ihCB/Hdd//+Ms4TVeeb//5GkicV9Df//&#10;mdiR/ILZ//+ga5jmiBD//522loiFVv//lAGMhntw//+OXYX5dEb//5C0h4d0mf//lMuLNXd3//+W&#10;IIvqeDv//5XZinl3If//k7SHa3Q9//+OsoLJb3L//4jhfl1qif//hGp7P2av//+A+HhVYzv//313&#10;dMdfwv//egVxO1ze//92d22tWiT//3DZZ/pVTf//ai5g2E9C//9me1xzS/L//2g0XWNNp///bcxi&#10;cVK5//9zkGgjV6j//3dlbH5a9v//eb1vr11v//98e3MeYNz//4FgeCdmTv//hj98y2tp//+HhX2/&#10;bNj//4Xte+Brf///hRh6zWrf//+GZHv4bG7//4f/fYdurP//h9B9MG+B//+Gvnvbby///4hNfUdw&#10;w///jUGCl3VJ//+RU4eceTv//5D1iHV5I///jUiFx3WD//+KYYNachf//4n4gvBxMf//iTqB+HDx&#10;//+G1H9jcAL//4Z4fxVw9v//if2C23Sb//+O84gVeKr//5GHiw56qf//kEiKgHoR//+Ok4l5eZD/&#10;/4/tit57gf//lBqOLn9I//+YFJD1gmT//5kMkTuClf//l2uPsoBD//+V7o5zfdH//5W0jdp8gv//&#10;lVWMhnu0//+T2Io0et3//5QQih578P//l+iOJX+0//+cwZNRg1r//5+/lp6E5f//oe+Y54YQ//+k&#10;sZukiFn//6S0m9aIb///nmCWAoKy//+VHY1eelj//44Zhth0Qv//igqDGnEC//+HpoDcbzL//4Zz&#10;f7luTP//hwCASW8y//+I0IIlchz//4oIg4p1Uv//io+EUXe3//+K8YTzeJr//4nng/52kP//hlqA&#10;R3F///+BAXqDazj//3xJdUhmef//eiNysmTl//95b3G7ZQr//3hwcI9kyf//d4xve2P///93Om7K&#10;YuP//3bUbclhUf//dmVsvWA5//93GW1FYUz//3jmb55kdf//ebBxemdS//94mnGoaOT//3eWccBq&#10;tP//eHZzPG2y//96V3T4cBX//3sudTtv5v//fER2E29t//9/b3m2cXz//4IIfPBzpf//gTl8RnLc&#10;//9/gno7cWL//4DKe0dy3P//hTF/2HcY//+Jo4Stex///4xWh7l9l///jTyI1H7z//+MkIhBf2D/&#10;/4rvhpp+1f//iPiEin0W//+G3oJpejf//4WAgTN3zP//haiB0Her//+HUIQlee7//4kYhpd8oP//&#10;iNOGln0S//+FXoLAeif//4DWfVV1/f//ft96PnPd//+BRnuGdWD//4dKgIV6B///jkGGz3+2//+T&#10;JIvGg+///5SsjmuF4v//lHmQEIb9//+VMpKaiSX//5cjlaiL7f//mMuXgY20//+Z+JgTjnf//5tB&#10;mH+PDP//nAGYro8F//+bvJhrjlD//5w2mUyPFv//nSaacpER//+bTJgVkHD//5bqkmGMmv//k8eN&#10;mojv//+UOYzEiDv//5cuj0KKIf//mWqR3ovJ//+aJJNyjDX//5uElaKNOv//ncOYOY8W//+c1JcI&#10;jhD//5X1j7+H7f//jd6Ht4Gb//+KeIUjgKb//4tyh2CEIv//jVSKdIfy//+OI4wjiZj//48ejbGK&#10;Bf//kWyQN4qo//+Sk5ESigH//5FkjyyH3///kD6NIIbC//+QGIwhhv7//5DIjA+Hvv//lAmO14qL&#10;//+aKJUYj+D//557miGTJv//nDaYu4/S//+VsJLEiLD//5ArjXSDb///jd2LMYHr//+Oh4vXgt//&#10;/5FEjmCEc///lHGQ+YVQ//+XUZLihgv//5ldk/uHhf//mXmTkoi+//+YAZIXiP3//5YGkDqIJP//&#10;kf2MI4Rk//+Kw4R4fN///4P6fPR1mf//g5R7z3TG//+KrYKIe6r//5NRi1aEM///l/6QoYh1//+X&#10;z5Eqh2T//5OYjX2CeP//jY2HvXyr//+ItYNDeTH//4UEgEB3bv//gGp8kHS1//98j3lUcjz//3yn&#10;eTdy9v//gG978XaJ//+ElX5/edv//4eCf7t7y///i7OCc39C//+SlIhkhfr//5isjmmMpf//mj2Q&#10;s47Y//+X2I86jCf//5XGjcqIv///louO8ohG//+XdJBIiVH//5ThjjyIN///kMuKn4XN//+Q9Ysh&#10;hrD//5b4kWOMi///nkqY1ZOm//+hjZwClvz//6Gqm8qXAP//o9KduJi2//+oDqI2nPf//6eqommd&#10;rP//n/GbI5eS//+XopMbkIb//5SokIuN7v//lMqRNI1j//+UE5CJir7//5NNjv+HAf//lIOO64T+&#10;//+WnY/hhJT//5cAj8+D8v//lguPJYOY//+W15CshjD//5lHk9qLKv//mxqWLY+d//+dA5hzk2T/&#10;/5/em8aWzf//oeCeVZgi//+hCZ2/lf3//583m62S5///oDOcFJMD//+h5p05lMn//6Cym6qU4v//&#10;nOOXm5MO//+ZyJRrkX///5kDk8yQ7///l7aS3o6m//+VAJCNipb//5NHjviHvv//kySOsYa3//+T&#10;UY7Ahgj//5LUjk+Emf//krGOQYOY//+UspADhNz//5gBkq2Huf//mz6VG4rW//+eWZeyjff//6Fy&#10;muiQzv//otic+pGc//+h6Jy7kAX//6Dqm/yOuf//oGmbSY6L//+ffZogjp3//5+OmmaQG///ocmd&#10;VJOU//+kCaBpllX//6PAoJOV9v//oeKexpQC//+iP58RlHP//6U2odiXCf//pwai+ZeN//+mEaCe&#10;lPL//6OgnFKRkv//oXiYhI/H//+htpfvkVv//6Q3mpCVXf//pZacspfb//+jz5vElpb//6EpmaaT&#10;s///oNWZcZJB//+iTJqokgz//6MomwCRmf//o7ebA5H3//+kWZt9k4b//6Qam7+Ukv//ovObq5SM&#10;//+hX5trlAL//575mkCSkP//nAuYGY/q//+ZnpWzjJL//5gqk3mJcv//lzaROIcw//+W5Y+Shrr/&#10;/5hdkDuJKf//mtyS4I03//+dmpbKkYH//6A7myGVFf//oWOd2ZZg//+hAp5mlZf//6AjnfGUdP//&#10;nvyc7ZOU//+dIJrYkkj//5mplnGO9///li+RR4rM//+Uqo3YiB3//5TujMSHf///l7+PWIoI//+c&#10;nZT+juL//6EimrWTEf//o82eN5Tl//+lcZ/ulaD//6dkoWiXWv//qX2i+Jpk//+pAqJLm7r//6Wc&#10;n0aaR///oV2b65ef//+cGpevk4r//5Wrkf+Nyv//kJaNS4it//+PnIxihsr//5NYj+GIov//mVuV&#10;Qov3//+eBJkRjej//6APmmOOZf//n7GZlI5B//+dvJdrjdP//5ttlPeNIf//mgqTaozT//+aU5Ol&#10;jcn//5vUlVmP+f//nQOW5ZGy//+dHZdEkeD//5wJlk+QdP//mwCVgo9F//+bNZYfj93//5selm2Q&#10;fv//msuWJpCN//+cUZc2kWn//542mGCRq///ng+Xgo+W//+cppVijLb//5u8k82LP///m1yTUIt5&#10;//+aupOAjDz//5lwk3+MKv//l8ySrIqZ//+XMJIaiNT//5lUlByJs///nW2Yjo2a//+gKZv0kY7/&#10;/6BUnHSTYP//n26bMpNW//+ehJmOkkj//55HmPGRvP//ntyZzpKK//+eSpnRklL//5sqlwGOu///&#10;l76TeYm+//+WdZINhrb//5dHkvOG5v//mMqUfIlG//+YbZOmilT//5RyjtyHR///kAyJ14MN//+O&#10;6IiKgZv//5C8inSCuf//lCaN9oT+//+X6ZG9h6r//5pclEmJ6v//muiVDIuE//+ai5T3jOz//5oN&#10;lKSN+P//mMmTcI2C//+XUJIAjDX//5c4keWLvv//mGGSxIwR//+Zw5ONjGv//5rEk9aMyP//m2qT&#10;3Y2e//+bqZOsjpT//5txkxqOxv//m7qTEI6i//+cVZORjjT//5wck7uNJf//mtiTU4u+//+ZJpKY&#10;imb//5e+keqJUf//ltiRUIhu//+WcpC9h+L//5bRkKiIJP//mBaRfYlg//+ZopKwisj//5qpk1CL&#10;Uf//nBWUJovM//+fUJa/jb7//6LymbaQHv//pCyaNZCu//+jJZhmj+b//6Gplm2PYf//n3WUI43Q&#10;//+cgpFmilD//5wlkXWIjv//oZ6XyI0Z//+rZaL7l0X//7SMrb6hg///uPGzCaY5//+2t7Ctoyn/&#10;/7FZqrec6///ruqn35q6//+wLKisnP///7T8rGCh8///vjiz6qlZ///Gcrrort3//8iXvSavef//&#10;xsi8Yq4P///CULi7qtz//7t7seelN///tomszKGj//+2B60Ro4n//7Y/rySm7///s52uXKbd//+w&#10;Aat4pGH//66PqXujNP//rrqogKNh//+vI6f3o1f//69Bp7yiS///rVGmBp9g//+pl6LnnE///6c6&#10;oWycrP//pp+h0Z90//+miaKKoYL//6bnox2h3P//pxKieKBA//+nWqD3nff//6mYoS+d1v//rval&#10;TKFx//+1qKuUpoj//7tEsLepU///v220C6mK///GJbr0rab//85zxR22tv//0cTKPLu8///NgsZd&#10;t4f//8exv+6wfv//w8e7Eats///A+reMp/b//8A3tk6nBv//whO33ajN///A0baap+H//7jur2Gh&#10;Zv//r5unWZpt//+pV6I3ljL//6P8nPSRb///ntuW5Yun//+cvJONiG3//50EkuqH+///nhSTm4kS&#10;//+gY5YIjEb//6MCmUqQgf//o2Wan5KJ//+hVZlKkSb//59xl4aOsP//nmOWKYzL//+dBZSOi2r/&#10;/5ulk1uK1v//moGSsYpf//+Z2pJ5iW7//5u1lMWKRf//n/KZmI2k//+iW5yEj/v//6GRm9GPrv//&#10;oLSaqY9k//+hMZrvkIj//6C0mnCQ5///ngWXxo7v//+bN5T+jCr//5nJk5yKEv//mI6SXYg2//+X&#10;+pFbh5j//5l5khCJnv//m+GT04y2//+cjJR8jZv//5r/k7GLa///mY2TZYiD//+Yq5Nchfj//5Z0&#10;kQyC1v//lDON4oEI//+UfI1EgwT//5ZXjzKHHv//lp+QjokB//+TX46qhjj//455imaA/f//i6qH&#10;En2r//+LcIWSfRr//4vkhNZ9lP//jHSE5X66//+NHYWvgGD//40shiaBQ///jDiFnICT//+KL4Pk&#10;fj3//4fWga17Q///h2CBI3oD//+JbYMNe2v//4v9hax90///jnmIbYCl//+QzYr+g2///5DiixuD&#10;wv//jcuHrYB///+Jq4Lye77//4cKf5p3/f//hhl+EHXP//+GvH6GdcL//4mggbp41P//jUqGB30p&#10;//+PiYjRf/P//5BEia2A7v//kGuJnoFO//+QXYlGgZP//4+tiEyBMP//jn2GrX/o//+N74WwfqL/&#10;/4/Fh35/Sf//kxmLaYGA//+Ue42sgmz//5I+i/qAfv//jkOH/Hz2//+LT4SNeeb//4pHgrt4Hf//&#10;idKBb3bv//+JJ4Azdgj//4hLf0p1Vv//iB5/XXUx//+KXIG8ds7//46Yhed58f//kdGJTXyL//+S&#10;sIr3fiT//5KNjBd/6///kkGM9YGW//+RqIzfgfL//5D6i9mBGP//kJiKl3/Q//+P+YkJfdr//43m&#10;hmJ6Yv//ituDPXac//+JF4HXdV7//4jdgjZ2zv//iP+Cr3jY//+JJIJ9egr//4iRgPZ5Of//h8p/&#10;Knc5//+Irn+PdrX//4uigo14x///jp+Fo3uW//+PW4YXfHT//43Zg/p66v//jB2BnXiP//+MZIF7&#10;d3r//48pg+x4Yf//kYGGJHlQ//+RI4YZeRP//4/yhb95mf//kA6Gv3vV//+Qwoe3faf//5Cihxh9&#10;Tf//jziE+nta//+NUYLWean//40RgtZ6Pv//jvmFGHy7//+RZ4ezfvf//5JFiOF/XP//kGqHxX23&#10;//+NSoW5e93//4szhGZ7Vv//ipCDx3sr//+KooNSefL//4rYgwR36P//im6CbHXK//+IYIBXc3r/&#10;/4THfJBw1f//gS14mW5O//9++XYRbJP//367dZlsIP//gF52+G14//+DR3lrcFX//4ZJe9lzVf//&#10;iDF9bHTr//+Ie34GdMH//4hoful0rP//iRCA3XYV//+JpoKGd6f//4lagqh3u///iMeBx3bB//+J&#10;KoFQdjr//4qIgZl2Of//i0SBXXUc//+LKoD2czv//4rlgU9yNf//il6CB3J0//+KmYNkdH3//4tS&#10;hKR3OP//iy6Ehniv//+KPINqeKP//4m1gqR4Gf//ip6C3nfD//+L5oLmdsX//4vFgY90WP//iquA&#10;MXIt//+JoYAtceD//4migdhzxv//itCETnbB//+MZIY1eUT//45Rh7d7hf//kECIx32X//+RbYjz&#10;fuP//5H1iJR/f///khGILH+D//+SN4gtfyr//5KqiIl+hv//ko6IYX1E//+SSIh7fLL//5M3im1+&#10;lf//lKuNQYHQ//+Umo4+g27//5Ici+CCBf//jsuH3n9J//+M1YUefbv//4y8hLx95v//jRWFZX4t&#10;//+NCoW0fWn//41Ghbx79f//jgaFq3oi//+QLYa1eXD//5PHiWB62f//lkSLkXxy//+V3YuyfFf/&#10;/5LOicB6Uf//jkmGTXcO//+KtoMNdGD//4jVgKhyvf//h99+13F2//+Hf33JcIv//4fffeRwkP//&#10;iWR/f3ID//+LPIGmc/z//4xGgvZ1HP//jK+Dg3Vu//+NGoQXdb3//40ThE91tf//i8iDMHSG//+J&#10;8oEUcs3//4luf9RyD///icZ/QXGU//+JGn3tb5b//4dOe/Bse///ho17Omq2//+H+3yQa1///4l0&#10;fetsYP//iLZ9SmvB//+Fj3qWaY7//4FwdxhnPv//fxt1VWco//+AJ3bIajH//4Noeh5uSf//hjF8&#10;rHBL//+GWnyWbpv//4SketFrQf//g3J5g2lu//+Dvnljad///4UrehRrhP//hp161G0J//+Gf3pY&#10;bTX//4S0eGZsMf//gzB21Wux//+DNHbEbHj//4NwdwZtCv//guh2yGyX//+BRHWjaxr//375dBNp&#10;Gv//fXJzqmf7//9913WraOj//4BVecFr8///hHd+m3B6//+JEIJ7dO7//40BhJJ3y///jveEPHd1&#10;//+QH4NIdTz//5KThENz9///lfGHSnSM//+ZDYt/dyH//5qyj0R6/P//mc2Qi35C//+XRY9ZgBH/&#10;/5VMjcaA9f//lOyNYoFw//+VRY10gOn//5SZjDJ+ef//knuJWXqF//+P+4Zodun//48PhZt14v//&#10;j4uGhnbt//+PZIaRd0P//43lhK51i///i/CB/3Lz//+LPIDMciT//4wjgad0Ff//jMGCi3Z7//+L&#10;+IJVdzT//4sYgod26v//iumD1XaU//+K3oUsdkH//4tjhkl2vP//jN2HRXhh//+OoofKekb//5Aq&#10;iAl70f//kTGIWny+//+RDohPfDj//4+Zhy95kP//jSiEonVF//+J7YDYcI///4bqfXdtg///hZR8&#10;em2I//+GdH46cA///4hUgNpytP//iROBuXMi//+ITYCZcbL//4gSgCFxZf//iQyBRnMJ//+JuII/&#10;dHn//4jKgUJzyv//hyp/P3Ip//+G3H6Mcjr//4crfuVz3///h25/o3Yp//+I8IG6eWn//4v5hQB8&#10;8///j0OH2n9s//+RR4jvgCb//5FLiDR/c///kPeID39///+R6Io0gbn//5N6jY6E7///k6OPeIav&#10;//+R9o8thob//5BrjlSGiv//kJmOIYfU//+Sk46liVL//5U6j4yJm///mBaRloma//+bApUeiy3/&#10;/5wYl56NC///mteXao2e//+YkpU3jMv//5VKkVKKO///kYeM1Ybc//+POonshNL//5BpioiGH///&#10;ldePiIto//+cRZYKkZ7//540mRGTqf//mweX9pF6//+XK5Zsj+v//5R0lWCQpv//kt6UT5LG//+T&#10;w5TllrD//5dbl/2cN///m9ycSaHU//+eu5+IpbD//57VoHinD///nn2hGKf5//+f46NJqf7//6Gc&#10;paCriv//oPSla6pR//+ewaNqp9r//53gooqnef//npejb6mr//+ew6RDrCb//53fpDKtrP//nPqj&#10;sq4u//+dFKNirfv//57Ao/WuIv//oOOkyq8B//+hXqRrr+j//6E4pFOyTP//oeql7La6//+jF6hf&#10;uyH//6QPqny9cP//o42q37wQ//+hTKlGt2j//577py2yN///nj6l5a8B//+fYqWXrl7//6EQpU+u&#10;6f//oZGkHK7O//+hYaNErqf//6KrpV6wzP//pSip57Td//+mPa18t/b//6R4rc64Vf//oJGrK7aA&#10;//+dn6jptXb//55xqjC31///oWCtXbuk//+iV64ZvH///5/qqw25aP//nTSnurZS//+dBqdKtm//&#10;/55/qL+4bf//n5qp37m+//+fYqmtuXb//53BqEm4H///m12mmbbV//+YhqTptYn//5UYopCzK///&#10;kkegI7CP//+RTJ6Ar2///5I6nfawof//ljygebWY//+dO6a1vcP//6MUrKvD9P//pVCvicVA//+l&#10;NrAsw57//6Ptr3PBG///ogGtsb6m//+fLKpyu8r//5swpXq38v//lgie9bKn//+PWpbOqzH//4m3&#10;j/GkaP//iI+OPqJr//+L05HqpbD//5JZmcis5f//mNGiGrRJ//+bp6bCt8///5uFp/q34///ma2m&#10;4rWp//+Wb6O0sSn//5Gznh6qKP//jFKXKqIm//+JJZJsnT3//4k0kbqdZf//izaUCqE2//+NH5bQ&#10;pa///4xXltOnGP//iHWTP6SQ//+CoY08n5D//32vh8ibj///fe+Hpp1W//+E4o7WpnP//4+gmrCz&#10;pv//mMqlmL+D//+dTqvnx5D//6ACsDDOcP//pTe27db8//+sxL/V4IT//7PFx8voW///tzjLduyL&#10;//+3BcrM7bP//7ZdyYTuQP//ttfJp+7u//+2ZskA7kr//7M2xY3rL///r9jCFeir//+vw8KA6hz/&#10;/7GWxVTtjP//slfG8O8E//+xY8YL7cf//7EHxN7swf//s0fF8O6d//+2gshG8Yf//7eZyQjyWv//&#10;tpnIJvD0//+1T8ck7v///7RsxqXtb///s33Gk+wP//+yosce60f//7IryB/rtP//soLJhu0t//+z&#10;QsrV7sL//7Owy5vvyP//s9bMIPBs//+zVMvK8Fz//7FoyWTu3v//rpfFlexb//+ii7/k5hj//6Kf&#10;vx/m9v//oem9g+eH//+hILw/59L//6CPu5TnMf//oQW71uYx//+htbv65Jv//6GEuzbiZ///oTC6&#10;0ODg//+gr7rf4AL//6B4u3bgOP//oT28y+Iz//+iO73U5ML//6LLvfXmbf//ojy8+eYb//+hFLv8&#10;5Kr//6A2u/fjtv//nwi7uOML//+eKLs64yH//56Uu23kj///n6y8AeYU//+ggbxi5mH//6DEvEDl&#10;KP//oVG8VeOP//+ikL0V4n3//6NlvanhNv//ouG9et8+//+hzr003cL//6E0vYPd6f//ocW+s9//&#10;//+jhcCG42///6ULwYXmH///pEe//OVd//+h871W4iL//6DyvNrgav//oZ++dOE7//+hcr7t4cX/&#10;/5/mvY/gwv//naa7Tt6W//+bdrkI3Ir//5uLuNndZP//nfO6pOEF//+gvbx85Nj//6J5vUjnHf//&#10;ory9Fedl//+iT7zt5kv//6GRvRPkJv//oJ+9NOHW//+guL4f4Zv//6Hav53jSP//osfATeSp//+i&#10;x7+G5Kn//6IhvfPkEP//oUG8ZuOD//+gabsN4sf//6B5unPiXf//oZS6pOLT//+ia7qT41f//6Iy&#10;udXjSP//ojW52+OG//+jtLvN5On//6YSvwHm6v//p/nB/+ka//+oFsMT6xb//6anwfnscf//pIq/&#10;ZuwE//+iHrwz6XH//6CfuoTmpf//oLi7ZeUT//+hELzy44r//6B+vUXhB///n+m9C99N//+gXb1R&#10;4ED//6Ezvari5v//obW9zeV///+iQr6E5y7//6GyvoLmRP//n528x+LE//+eILsg3/j//55AupPf&#10;zP//nzW61OHF//+gQ7uk5ML//6GWvUHoB///owC+/uoH//+jJr7r6Pn//6I1vVfl1///oXG8AOM8&#10;//+g8Lty4k///6IIvSfkS///pAa/9edq//+joL/F50///6GuvTXkiv//oM27R+Jz//+hhLr64jb/&#10;/6M3u+rjBv//pGq8t+Nq//+kZLy34xX//6OQvEPi8///opG70+NN//+imLyA5GP//6PGvk3ln///&#10;pIe/XuXF//+kV77m5N///6QIvdvju///pAu9JuLm//+kcb0044D//6T5vczlwf//pP2+EefZ//+k&#10;rL4F6Cb//6TXvmbm8f//pGe96+Q+//+i4Lu74RH//6IquaHf0f//owC4q+BR//+k7Lkl4RT//6e/&#10;u4Phh///qPK9G+Aa//+nWbxF3HD//6Vsuw3Y0///pWG7Xtbv//+nLb0E1oP//6ilvdrVa///pv26&#10;1tEe//+hx7NYyIr//5qiqR+8wf//lNCgQbGS//+Si5v8qq///5NFnEaosv//lQSevKnI//+Wv6FU&#10;rGf//5lipFiwx///nHKnYLVi//+dsKihtx3//51RqH+2QP//nPuocLUw//+cYafntAX//5mXpR+w&#10;r///lM2gqas///+QaZ0Fpkv//42vmu6jGP//jDeZVKEb//+LnZfRoAP//4w/l2igjv//jYyX7KI5&#10;//+OO5gGox///48+mF6jW///j/iYY6IC//+O5JbcniX//4xIlFSZNf//ibiSJ5XX//+JPJIAlmr/&#10;/4q4k2uaGf//jCKUZp14//+NQZUVn3H//47Bllmg0f//j/+XqaHm//+QW5hYoqb//4/4mJ+jIv//&#10;j4SZHqOI//+QGJq5pK///5K2nkGnYf//lkqiY6ng//+YEqP8qMn//5d9okakPv//lY+eiJ8H//+R&#10;6ZjymhH//40XkpiVv///iMONWJKb//+FvontkEb//4WkibqPy///iSaNSpIT//+NwpH7lTf//49W&#10;k7+WAP//jE2Q55N0//+HF4v1j/z//4NhiIqOe///gpGIE49F//+DuImGkKX//4PPib2Pmf//gU+H&#10;PouS//9+EYQmh4L//3xsgwaF1///fLuEF4YW//9+boZVhxL//4B2iC2H0v//gieI2oiZ//+Dsoj6&#10;ior//4RhiJqM1v//gzeHPo1e//+BPIXGi9f//39shI+I3P//fcKC1oTc//98zoEQgUH//3xqf4N+&#10;hf//evx9HXtV//935nmEdv3//3TodmFzB///dDl1xHGk//92Enf7c1f//3ise052iv//ek99oHkS&#10;//95z30SeO7//3bgeRN1Vf//c+l0Y3DG//9zIHHfbev//3N3cNtsGf//cqlvKWmV//9w/G07Z4//&#10;/3FWbjlpkf//c+5yPG9Y//92bXYrdKb//3e1d+J2Yf//d2N26XQH//92wnVNcJ///3d+dV9v0f//&#10;ec53bnKR//99bXr3eAL//4C6fmR9nv//gah/5YCk//+AIX9cgGr//31HfXd9gv//ewh7nXnQ//96&#10;cHrPdxr//3sHexB2Ev//fB18M3aK//985317d0L//309fnZ3Tv//fTV+zHZs//97sX0lc9j//3iq&#10;eZBv+///dfd2P2zw//91mHWBbNb//3g1d/JwK///fB17wHTs//9/cH8OePX//4F0gTN7f///gfeB&#10;unwm//+AyIAaekj//34JfId2Hv//exp46nHj//96BnexcHz//3qWeHxxp///eyp5X3Lc//978XpR&#10;c3D//31ce8Fzmf//fgR8jXKh//99DHv+cLP//3ugezNvj///e9h72nDi//99c31Kc2f//33JfNtz&#10;w///e/R6GnEN//95oHcnbYH//3imdhNrv///eS927mx1//96GXhtbmT//3rlef1wb///e9B7uXJh&#10;//986X1BdDT//31sfXB1Jv//fHt7hXRn//96SngzcgH//3ebdG5ubf//dSBw6mo3//9zam5nZoT/&#10;/3PObrFlvP//dp9yFmiJ//945nT+awT//3gTdEtpfv//dkxyJGX4//92lnH6ZJ///3jpdApmdf//&#10;e9d27GpV//9+/Xo0b1b//4JRfex00v//hY+B13nj//+HkIR6fQ///4eBhKR9Pv//hm+Danva//+G&#10;IYMPe3f//4eihRR9y///igOIYIHJ//+LP4pUhIv//4tViniFO///i+WKloVz//+M3Ysjhbr//4x1&#10;irOE+P//irmJSoNk//+JKIgdggf//4fehvyAbP//hnqFW33f//+FooPYezP//4XGg0V5Vf//hcqC&#10;xXeG//+D4YB3dDz//4ArfFdvvv//fKl4Y2wk//97LHaVaxb//3wzd25sv///f0N6eHBz//+DYn6g&#10;dSH//4afgf548P//iB+DqHsL//+If4Qle8L//4iuhFp7vv//iPSEtHs7//+ItYUAeir//4g/hcB5&#10;Tf//h8mGtnjL//+HS4cAeFH//4aWhfB3s///hfqEF3dy//+GooNOeKf//4g8g916v///iKuEB3um&#10;//+Hx4OYe8L//4c0g9B87///h8GFJn9l//+I2IbXgV7//4msiB2BR///iciInH8f//+JQIh8fDD/&#10;/4iTiGN6Jv//h6uIKHkw//+F0Iajd/j//4NOg6l1tv//geSBCXOD//+B/3++cgz//4IlfvRww///&#10;gSx9kG8z//9/RntVbY3//38Eeo1t2P//ggt9LXFe//+F0YE4dZX//4bZg1J3QP//hbODf3cT//+F&#10;Q4Pld8z//4Z9hPx6Dv//iECFlXxN//+JcYUsfTb//4qChP99Vf//i2aFXnz2//+K8oTie17//4n+&#10;hB95xv//ij+Esnn6//+JlISTedb//4W7gVp3GP//gPR9C3Pp//9+z3sic2P//35Heq5zrv//fEB4&#10;mnFO//94mnTcbJ3//3UXcTxoV///c3pvdGaW//90sHBhZ/z//3hRc5Vrpf//fNZ3tm/u//+ARHsj&#10;c1b//4EnfLB1If//gQV903cM//+CxIDzezz//4c0hmOBFv//jPKMc4Y1//+RNpCQiCH//5FxkJmF&#10;uf//jpiN54FG//+LpYtvfhX//4p9itN9yv//iw6L7YAa//+Ml44Jg+T//47ukOCIC///kR6TQoqo&#10;//+RxZPGinn//5JQlCCKBP//lEWWCovX//+V4Jeejgn//5TulmmNkP//kuKT0Ism//+Ru5HWiL//&#10;/5EvkEuGVv//kBmOOYNU//+OjowLgJX//46mi/mAlf//kSuOpIOn//+UVpIMhxf//5Xtk8yIEf//&#10;k4ORRoSk//+OH4uUfsD//4oehzB6+v//iSqF/3p+//+KNIcae7b//4yEidF9xv//jz6NFX/U//+R&#10;Wo9zgJX//5J0kDN/lf//k0OQAn5e//+SoY49fTT//49Wiit7ef//jC6GyXre//+Mm4dkfUn//4+i&#10;iraA8v//kNqL+YFC//+ObYkRfJv//4uEhUN2vf//ipSDqXMu//+Me4Wmc4b//5KqjLV5Gv//meqV&#10;MIDF//+a/5dlg7j//5P6kR9/uP//irqH9XlE//+EeIECdFD//4HCfSVxZv//gZF8FHBZ//+DKH2c&#10;cS7//4UKf/Fyvf//hTCAYXMm//+Ctn2zcVn//3/xeoVvFf//f+16QW7m//+CdnzHcL///4UDfzpy&#10;rP//hWR/XXL8//+EuH5kcrn//4Xzf3R0ev//iGyBv3dF//+I+4HCd7P//4i5gEp2If//jK+Ci3be&#10;//+XTIvEfQj//6HCljKEGv//otuYeYSp//+ce5Nkf/z//5dFjul88P//lQKNC3xL//+SWIqzep3/&#10;/5ANiFh4PP//kLmIKXed//+R5Yf5dz///5IdhyZ2/f//lGmJJ3oF//+X2ozDfpD//5ZSi599+P//&#10;jy+FNXeu//+IXH+Kcb///4XxfnFv3///iDOBcXGU//+NIIZKdIn//5D6idp1/v//kSSKJHT1//+N&#10;qocncjj//4iGglRu+f//g1t9AWuw//9/2XjcaWr//3/8eBRqGv//g2R6q22W//+GsH21cO7//4cB&#10;fllxtv//hT98/3Dd//+EZXw4cPv//4VlfQZycf//h9R/J3Qm//+NBYP7dxf//5TWi5h8F///mcqQ&#10;1H91//+WK43UfB///44dhgB0q///ipuCC3CC//+NjoQ3cdf//5JTiCp1L///leCKtne1//+YBIut&#10;eMn//5dpioB3Y///k1OHMHNw//+OIIO0bwr//4obgUprs///hv5+8mjh//+DR3tfZbD//35Wdopi&#10;Bv//eEFwm12X//9wr2jqV1r//2nCYVRQ+f//ZvhdhU4D//9piF8bT+f//2+hZJ9VKP//dfBrA1q5&#10;//96onBbXwn//322dEBiI///gDB3LmTf//+DjHplaFD//4ZZfLdq/f//hhl8CWqp//+ECXnEaKf/&#10;/4MfeNZn7P//g7J5pGkh//+EO3p4av7//4RwesBs2f//ha97228v//+JR39fcsr//44ChIR2+v//&#10;j/iHUXia//+NzIYVdm7//4rHg6VzCP//imyDdXG6//+MaYVUcuL//4xbhR9zGf//iJmBVnCx//+F&#10;1364b0j//4bJf9Rwof//iY+Cl3Li//+Li4R9dFj//4vohQt08v//jFiF8HYU//+OE4fzeFn//5BT&#10;igB6zf//kbGKzHws//+RvIpmfBT//5Flie57Kf//kUGJsHn9//+Qw4ileI3//48Ihf92yP//jI6C&#10;3HVv//+Ms4LmdsX//5EOh4F7Bv//lxONtn9E//+cdZMJgg///6FIl6uEnv//pHWa1IaS//+icZk8&#10;hKH//5oSkaN9av//j9OIPHTp//+IPYFAbyH//4PUfRRsFv//gSB6W2oR//9/MnhuaEz//37oeE5o&#10;TP//gQF6v2uW//+ETn6AcP///4ekglx2Vv//ibWE6nkY//+IfYPydxv//4O/fvFxDP//fYV382n/&#10;//948XKPZXH//3dLcGRkZ///dixvIGQ9//90AGz4YwX//3JOay9hwf//ciRqnGEn//9yimo6YJb/&#10;/3LRabNgOf//c85qXmFv//91i2yKZC///3asbpxmzf//d1VwWWlf//95cXNnba3//31Jd/JzcP//&#10;gGt7QXc6//+BLHvZdy3//4HUfJR2T///hBB/U3c5//+FfIE7d+T//4RygBZ2hP//g/l/EXXo//+H&#10;CoHgeNz//4yMh6Z+If//kXiNFYK5//+UZJBUhZD//5RdkGiGLf//kZ+NzoTs//+O74s/g+z//42z&#10;igaDjv//jLmJDYJH//+LhogmgEH//4rniDl/Sf//i0WJYn/4//+LhooggMj//4oGiG9/uv//hn6E&#10;EXys//+DFH+IecP//4LTfkR5l///hpyBRHy8//+MfIZ0gWL//5GVitmFDv//k8OMoYYx//+TPIyL&#10;hZD//5LtjY2GDP//lRORZIkp//+YT5YBjN3//5pZmKCOyf//m0iZWY9W//+b05k7j0T//5uymHyO&#10;UP//myCXv40P//+bbJhojXP//5vMmSqO6P//mcOWyo5U//+WL5Hdi2///5R9jnSJMf//lkuPGInG&#10;//+ZrJJfjDj//5qpk/yM4f//mSaTJos8//+ZuZP8i2v//52cl42OkP//nzOYQI9k//+aGpJPikn/&#10;/5LAixiEaP//j2CJI4QL//+PbItHh9z//49+jReLJP//j0mNyYxh//+Q14+ljUP//5PqkqKOFf//&#10;lQqTSYyv//+T0ZFVigH//5MXj+CJIv//kwaPPol+//+TM47siZ///5YikXuLt///nByXgZB+//+f&#10;85vYkz3//52SmhKQBv//l86Us4nm//+S9pAbhWv//5AkjZyDdv//j7uNeINn//+Rm485hFX//5Qb&#10;kPmE2P//llaR/IVf//+X9pJzhpz//5gjkf+HmP//lzeRB4e2//+VgI+OhpH//5Eki1aCdP//iZWD&#10;g3sL//+DPHyCdJD//4QFfHp0wv//i16DP3tO//+SmYp9gev//5VojdOEYP//k92M9YKS//+PYojo&#10;ff3//4pcg/15Pf//hryAf3Zv//+DbX3JdKT//368ehZx9///ev53JnA8//97tnfucjz//4Aie4l2&#10;1///hB19/Xog//+GS35ve1T//4nggJd+Iv//j/WGBIPt//+UoYshiOz//5TDjHyJaP//keaKyoX5&#10;//+QgIntgwX//5KgjA6Dvv//lS6OoIZS//+Tw41/hnv//4+8ieWEaf//j0+Jx4UD//+U8o+Piq//&#10;/5yDlyWSEP//oFWa4pXw//+gVZqLlcD//6F3mzWWO///pRuep5mQ//+luZ9wmwj//6AImguXH///&#10;mQqTYJHd//+V95DKj7D//5V8kNGOyv//lH6Pyou0//+T5o5qh5n//5VhjsyFMv//l1uP9oRg//+W&#10;5I87gyr//5P1jHyBZP//klOLWoIN//+UGY3ghnv//5ghktiM5f//nW+ZIpOp//+iUJ7xmLb//6Qd&#10;oWaZp///ogmfXpY6//+fQJwOkkD//586m0qRrv//n4ibIpK6//+dpJkYkuH//5rCliiSff//mgKV&#10;O5NU//+bgJaNlNj//5otlT+Scv//lPKQOIv1//+QEYuDhf3//45dieWDIP//j1GLBYKb//+QmIye&#10;gj///5GJjdaBtf//k7eP4ILe//+W6JJ2hcT//5oplOuJfP//nY6Xto2T//+g6JrukRT//6JLnKSR&#10;1P//oSeb9Y+1//+f1Jrijbb//58ImgqNDv//ndyYwY0H//+dlZiUjnr//59Amr+RpP//oUiddZQ8&#10;//+h756olKf//6HcnuOULv//o7qg55W1//+nj6SgmL///6l8pcmZI///p82igZW7//+kVZ0OkUz/&#10;/6FumJKOjP//oLiXJY7I//+iHJibkVD//6Msmh+TPf//ohOZeJJ///+gfpglkKv//6DFmIqQNP//&#10;oh+Z65DO//+h75mKkH7//6Bkl7KPtf//nz6Wb4+5//+eKZXEj8D//5xRlM2O7P//msSUQ46C//+Z&#10;1ZQyjnj//5i1k5eNF///l2aSYIoE//+WZJD5hpX//5VajxqD4P//lI2NPYLe//+VJ40KhGj//5bm&#10;jtaHsv//mV+SZovM//+cXpb9kAr//57MmreTA///n+mcd5QX//+frJx3k+r//55am1qTLP//nHWZ&#10;gJIG//+Z75Z0j7b//5enkuKMof//lk6PyYm///+V+Y3uh/X//5gdj1GJKf//nH+T3Y0F//+hYpl/&#10;kW///6VSnjGUsf//p2qgp5Yl//+oBaFWlqb//6gJoUyXZ///po2f3pdy//+jzp2Ilr///6DZm12V&#10;8P//nFWXuZNC//+VXZFUjS3//47oixKGWv//jR2JXYMz//+QvIz3hM7//5ZGkjaIA///mhmVaomh&#10;//+cIZarilr//5z0luSLX///nA6VxYwC//+Z9ZO+i9f//5iukp6MJv//mYuTiY4b//+bcZVgkKL/&#10;/5wDldCRRv//mwCUrY/L//+ZkpMhjbv//5lSktyNIv//myGU0I7+//+csZaykNb//5zclx+RGf//&#10;nTeXgZED//+doJe4kG3//5zhloeOcP//m6GUf4wf//+bpZOHi6T//50ClGSNaf//nfKV1o9P//+d&#10;HZYrjyX//5tLlTKM1v//msaU0ors//+dRpdKjEL//6FRm7aQbP//o0SeW5PA//+iTJ3RlGb//6CY&#10;m/aTif//nxeaBJIQ//+dnJhTkJD//5vklt+PWv//mUuUxo2C//+V1pGbijv//5MujtyGq///kpWO&#10;DoSz//+Tu481hRz//5VlkO6HPP//lR6QWogO//+RMIurhPf//4zghnGAzP//i7qEoX8n//+NUoYF&#10;f8L//5CSiXKBqv//lOaOM4Tk//+ZG5LliOP//5uXlbiMRv//m4GVy427//+ZnJPjjTf//5b7kTaL&#10;ZP//lTaPc4ng//+VxpALijv//5fhkgiLwv//meWTpY0F//+bT5RVjc3//5y7lOKO9///nraWHZD9&#10;//+guZeckvz//6HamIWT0v//oZ2Ya5Mb//+gYZfMkYj//579l3WQI///ni+XuI9r//+d6pgNjuX/&#10;/53nl+yOJf//nbaXJI0k//+dC5XNi/7//5xQlJiLBf//nDmUNYqV//+cm5RRilf//54UlXGK+v//&#10;ohKZBY32//+m0J0wka3//6fHnUqSFv//pQyZtI/N//+iv5cijsj//6FlllmOnv//nz2VSIyg//+d&#10;55Ucitn//6DqmT6N+v//p4mg6JW7//+tZaeDnN///7BNqnWf1///sICqGZ7M//+vw6jenMT//7A1&#10;qTidFv//sRKptp65//+y/6oWoL///7gSrL+kN///vL6vrqZ4//+9S7BXpZX//7tzr+Kj3v//uBOt&#10;nqEy//+y9qienI///67YpECZBf//rkukLJnl//+vnabRnVj//7AAqHCfc///sDao3KBV//+x3qnj&#10;okH//7PYq1ekxv//tXytWKbv//+16q7upyj//7KerOWjLf//rJqnyp1p//+ooqR4m6D//6cto3md&#10;Wv//pWeh6530//+iuJ7jm7///6BSm2KYJv//oMaZ+5Zn//+moZ3mmfH//7KZqMyj9v//v9u18q+B&#10;///Hgr1btDT//8eXvF6v8f//x5u7+azy///KU8AAsFT//8niwVmx9f//wm66pKsm//+6brJFoj//&#10;/7YkrRGc1///s+CqBJnQ//+zKaigmIv//7VVqjOaI///tbOqTprA//+v9aUZls7//6etneuRM///&#10;odGY+41k//+eCpVailP//5uakpOHuf//nG2TAogV//+e65VJii///5/oljGLCP//oJOW7Iv2//+i&#10;Ppj0jnr//6MLmj+QWv//ogKZdo/c//+gpJfOjkX//5+OljSM7///nkmU3Ywx//+dJpR9jEP//5vt&#10;lI2MBv//mrmUfIrL//+beZXyipH//55vmUSMbf//oAGa9o2o//+erZl6jOv//5zTl1SMIv//nHeW&#10;wYzZ//+ccZacjaX//5sklTKMtv//mTeTQoqc//+YBZIeiNT//5cmkRiHbP//lzeQfods//+ZLZF2&#10;idH//5tnkvmMpP//m7OTU40B//+aIJKfipH//5lykyuIUP//mhuUq4d6//+Y0JM9hbH//5Xsj1qD&#10;p///lSGNiISv//+Wc46yiAf//5Z9j5CJev//kzaNdIaz//+OiIlxghn//4vkhqF/iP//i3WFen8q&#10;//+LjoTRf0L//4xChRF/8P//jWGGF4EV//+NxYbDgU///4z1hnl/7P//itmE4Xz3//+Iz4MVehL/&#10;/4leg4t6Fv//jImGn31B//+PjYnjgOr//5F1jE6Dvv//kr+N8YWr//+SaY10hWD//4+mifWCEf//&#10;jAyFQ31p//+JlYGyeYr//4gYf2x20v//h3J+gnW2//+ItoAHd0H//4tBgyV6U///jauGB3zy//+P&#10;iYftfq3//5DCiOB/0f//kXGJSoC0//+Rpol6gW3//5FSiTSBn///kSGI/YGX//+TD4rxgy///5aU&#10;jsWGJf//l9yQfoci//+Uoo2BhAr//48fh+l+uf//ivyDgHpS//+JU4F2d+j//4jdgJt2pf//iP6A&#10;hHZS//+JLoDCdk7//4lSgQ92Gf//ismCe3a1//+Nn4UWeGn//4+PhwN51f//j+eH2Xr2//+QJ4kN&#10;fRn//5DXisJ/qf//kPaLe4Cd//+QFopyf1T//47GiGt80v//jUmGEHnd//+LNYNrdqz//4jGgQR0&#10;Kv//h7eAbXQ3//+ICIFTdmf//4gUgZt4Pv//h32AmXin//+Go37Ld8T//4aJfbZ2uv//iKd/TXdu&#10;//+M6YOUek7//5EWh+59cP//knKJRX5D//+Qz4dbfHv//464hNV6Hv//jqqEO3kE//+QvYWWeUj/&#10;/5H+hkZ4+///kKGFDHe6//+PTIS8eGX//4/2hrt7vf//kQSIon6C//+Q+oh+fpn//4+ChlZ8m///&#10;jRyDV3oy//+LvIHZeYn//4x+gtF7E///jpmFOX1s//+QUodZfwP//5BVh+J/Ev//jw6HKX57//+N&#10;/YZNfjD//425hb99t///jguFk3xo//+OZoWrepL//424hRZ4gv//iteCXXW5//+G6H5Vctf//4SL&#10;e5lxVf//hGp7GnFI//+FAHudcXf//4W3fHBx+///h0x+IXPs//+JhoBOdqn//4sHgaR4Nf//izaB&#10;2nfw//+LZYJzd9P//4xWhCR5IP//jNuFX3pa//+MFYTCed7//4sDgy14dv//izmCaHfw//+MmoKw&#10;eCX//4yageN2f///itOACnMq//+JRn9ccR3//4j1gJJxw///if2C/XSX//+LBoSzd3H//4rFhGd4&#10;m///ihuDdXjY//+KhYNxeWH//4wShB956v//jVGD73kc//+M2oIRdof//4uTgGN0UP//ixyBAXSf&#10;//+MWYQsd67//45/h9x7Qv//j7mJaXy2//+P1ojBfCT//4+Fhyd7Bv//j4iF9nqq//+QlIY5e9X/&#10;/5GXhwl9Of//kc+HXn1w//+RpYcyfHP//5CbhhF6Uv//j2WFOHj7//+Py4bDesb//5E1ich+hv//&#10;kYaLYoEQ//+PwonugLz//40nhrl+vf//i4OEPH0q//+LWIOsfJj//4t7hAd78f//i0yEQXqO//+L&#10;VoRJeNv//4vNhAZ2/v//jb6EwHaH//+Ri4eGeJH//5UNir97aP//ljmMkXy9//+Uz4xNe8z//5FS&#10;ibh4xv//jciGRnWP//+LuoODc5///4rogZ9yzf//inGARXJX//+Kg3/Ycn3//4u3gP5zuf//jVCC&#10;3HVe//+OV4Rbdnf//47hhYB3K///j4SG13gg//+PkoeBeIH//423hdl26f//iv6ConRU//+J0YBQ&#10;cwD//4nVfvJyV///iRB9IHBt//+HQHrpbVz//4aNel1rrP//iDJ8cGyf//+J7X6ybgL//4ksfott&#10;f///hZ57jWra//+BEXdyZ9H//35vdTRnCP//f4R2m2nA//+C83oibdf//4V3fG1vm///hOh7o217&#10;//+ConlWagP//4HBeEJozP//g1R5BWpZ//+GMXqEbML//4ipe7xuif//iQV7eG7C//+G/nmCbZr/&#10;/4Ted89svv//hF53z20f//+ElniabZ///4RPeQBtbv//gpB382wX//9/eXWfabz//3ydc8xnsv//&#10;e7N0NGdk//99PnbcaRn//4D6esdsb///he5+v3Bt//+Kf4GLc4///4zEgcZz4///jbqA1XJK//+P&#10;boErcSn//5Hyg3BxrP//lOOHjXSN//+Xc4xPeVv//5gdjyJ9tf//luePMoAJ//+V7I6HgS7//5ZZ&#10;jryB/f//lv+O6oGt//+V7I0qfvb//5L4iYl6Zf//kBSGQ3aC//+PboWidaT//5BvhtR2xP//kMCH&#10;H3bl//+PRIU+dJ7//4y1gjZxMf//iwGAYW+E//+LHoDBcPb//4vQgdxz2v//i9CCSnXW//+LtILE&#10;drX//4xOhD93RP//jVOGTHfr//+OvoiDeVz//5AfiiF7Yf//kH6KGXyi//+QEojefLb//4/Bh8Z8&#10;NP//j5qHI3se//+PN4ZfeSz//44FhJd2Uf//i1GBPHKs//+HxX13b2v//4Vce5tuN///hYJ82G+J&#10;//+He3/Tcdz//4khgedy+P//iYeCPHKn//+KPoLBc0f//4ushDh1f///jD+E3Xcf//+LBoN6dqD/&#10;/4kJgRd1EP//h7N/fXR6//+GuH6mdR3//4Y3fsB24///h02ApHnT//+J3oO7fKz//4y0hlB+Df//&#10;jrGHR33q//+PX4bnfTX//5A9h4Z+NP//kpKKsIHn//+VKI7HhmX//5WckOOInv//k9eQh4hU//+S&#10;CI9zh9///5FdjmKIKf//kduNS4hg//+TBoyVh8L//5SwjVSHNf//lraP5ogd//+X95KKid///5fg&#10;k5eLGP//lreSuYsG//+UPI/diSn//5EbjBOGdP//j4uJsYUl//+R5osdh4P//5iskVWOJv//n+6Z&#10;EZVy//+hh5xvl4T//51SmsqUeP//mImYgJHO//+U6JZukTX//5IilBWR1v//kf2TjZSO//+VDpYD&#10;mWr//5lTme6ejP//m7icbqGn//+beZyzopT//5uknZukL///nmehOafm//+hnKV3qy7//6H7puSr&#10;Lv//n/+ljqk7//+dzKNjp+D//5u1oQ6nUf//mcefIad3//+ZsZ9NqZP//5vsobytS///ny+kzLCB&#10;//+h+6bdsef//6LHpqyxW///oXSkl7BI//+ggaOOsab//6D8pJe1d///ohGmoblU//+jEajVu6L/&#10;/6NNqnm7qv//okqq17lc//+g1KoytgX//6BfqVSza///oLCn57F5//+hKqXmr6z//6HXpGyuYf//&#10;owCkrK52//+ljKfZsR///6hGrHO05v//qK+vQbbw//+mYq8Btp///6J6rHG1GP//n86qvbUq//+g&#10;nqxuuKH//6L2r2C8y///o0mvm72z//+gZav8uqD//50Xp++3Wv//nDGmz7cs//+dB6fLuNv//53f&#10;qLu58v//ngCor7mf//+dB6duuDf//5q+pSy2RP//lr+hsLMg//+RU5z7rlT//40zmS6qO///jKOY&#10;P6me//+PiJo5rQH//5XLn520Tf//nnGn+73O//+lg69uxLH//6ixs0rGfP//qJezysS2//+mQLHN&#10;wXf//6NgrwS+9///oJesGb28//+eDqk7vVH//5uEphy8df//mAOh0Ll4//+VM54ytjP//5VwngW1&#10;3P//l+Ggprfe//+bqKUnuvr//59hqda9h///oOSsRL2M//+f6qwauz7//5ywqWq23f//lvOjia+M&#10;//+OX5nFpHz//4TjjjSYI///fjuFbY90//976YHFjMn//3yrgmGO3P//fyuFuZPJ//+BiYlnmP7/&#10;/4Hqiv2b/P//f2OJH5t7//98FYXPma3//3vyhVKa4P//gIiJwaDx//+HvJFoqen//41+mD6x+f//&#10;j+ScEbeX//+R/Z+0vaX//5ebpvbGxf//oLuxoNJE//+qcrxo3Pf//7DKww/j5f//stbE1+b5//+z&#10;xsWh6Pf//7Wwx9rrVf//tpTJFOyC//+0S8bV6tr//7EUw6/pJ///sJvDz+r0//+x8sY27nz//7IH&#10;xyPvn///sHvFpe3o//+wLcSW7Nv//7LlxjHu4f//tnnI1fG+//+3jclk8iz//7YYx9XwG///tDvG&#10;FO1x//+zNMVA623//7J/xQTp6///skbF2um+//+yxsfv65///7OJylfuqP//tEzMePFm//+0vM3j&#10;8tX//7TKzpTyyf//s+XNtPGN//+xU8o77zf//642xc7ssv//o7nBFebB//+jqcAl5f///6MXvpPl&#10;i///oni9TuVn//+hW7vg5Cn//6EKuz7izP//oX27POHv//+hV7qr4P7//6CfugrgOf//n8a52d/H&#10;//+fwLqZ4G///6ENvD/iwv//opi9kOVb//+jSL3K5rD//6JVvKTl3v//oLG7eeRG//+fyLue4+f/&#10;/57lu6/kBP//ncm6xOPU//+diLoH5AL//54vuh7kU///nwK6q+P4//+fh7sN4q7//6BBu2HhO///&#10;oVy71+AO//+iJbxT3ur//6KkvV7eZv//ozq/Ld9Z//+jo8Cx4Uf//6SIwfvj3///piDDIOaQ//+m&#10;2cLS56P//6VtwH3l0f//osm9wuJ4//+ho71o4PT//6JTvxHh6f//oby+2eHH//+fcbxj31L//50s&#10;udXcEv//m9K4SNm///+cmLjN2nr//57lupXds///oSC8DeE7//+ii7y848f//6LLvKXklP//olS8&#10;eOOW//+hqbyY4VH//6EhvP3fNP//oYK+BN9w//+iI77R4Yr//6KNvubj2v//owS+suWY//+jer6F&#10;5oL//6Nxvf7mUP//opu8iOTa//+hrrqb4z///6HiuY3jS///orK5auSS//+jNrma5Z///6PkuoPm&#10;Lv//pOG8HOY8//+lXr1/5Yv//6Uuvnjk/v//pNa/S+YE//+lLcBA6Oj//6V2wEzrJ///pBi+Meok&#10;//+iM7vw5y7//6Gru+jkzP//ofq9KOL6//+hzL3Q4P3//6F8vfbgFf//oem+jeHR//+iqr835SP/&#10;/6MSv5roHP//ozzAKOmG//+huL9d51n//56ZvM3iXf//nGS6nN6M//+bnrkq3Uv//5vHuGXeOv//&#10;nOq5GuDr//+fR7ug5Nv//6KGvyzoSv//pAzAg+gx//+i7b6t5Mz//6EtvFnhlv//oEG7geC+//+h&#10;kb2L42P//6PvwMfm+P//o8nAyubN//+h8b5A45b//6EfvEvhCv//ofa74+B2//+juLxp4Oz//6S/&#10;vGbg2P//pO68HeCq//+ksrwi4YL//6O/u/Pirv//oz28aeQp//+kA74E5df//6SevvDmgv//pKS+&#10;ouYw//+k/L5L5cj//6VRvhPlKP//pPO9b+S7//+kcrzs5bz//6QdvMDnlv//pCS9DOis//+k+75A&#10;6KX//6T9vmbmjP//o4C8duMN//+iaro24LH//6J3uMbfyf//pH25suC5//+o+b4B44D//6wIwZ/k&#10;zf//q3HB2uLX//+pJcA23yn//6dVvpPbov//p32+d9oA//+pA7+i2dL//6kSvwnYG///pgO6edIr&#10;//+gMrISx8X//5oPqNe7+P//lXihx7Iw//+SgZ24q6j//5Cfm+WoF///kASbp6d4//+R9Z2XqpT/&#10;/5WBoOSvnP//mCijbrMx//+Ze6T0tLP//5qdpmS1sf//m4GnaLZd//+aLqYNtIT//5YCog+vd///&#10;kZOeK6oY//+O4pv9por//42pmq6kbP//jS+ZcqMC//+Nfpjsorb//43XmNGi8v//jZ6YeaK///+O&#10;e5kvoxn//48WmWKiNv//jY6XN55Z//+LA5QqmYb//4k8khmWdP//iYKSI5b1//+LWpOVmkH//40k&#10;lNSdqf//jtOWEqAt//+QbJd6obb//5GLmK2ir///kkuZyqPa//+SS5qLpLX//5EbmmakLf//j6eZ&#10;66Ll//+PtZqmorL//5DwnCGiy///kRmb46BZ//+P45mYm5z//45Blo6XJP//i/CTB5QC//+JtJAe&#10;kv///4iqjtSUF///iFKOYpVP//+JDY7wlir//4sykNCXBv//jbSTCZeo//+O15QDl5f//40IkjmW&#10;BP//iKaN/JMp//+EmoojkRX//4OXiU+Raf//heSLwJO+//+ILY4QlM3//4cqjROSNv//g86KC44C&#10;//+BBYgRizH//3+mh7WJ2P//f1CIDojx//9/iogSiCf//4AGh3eIDf//gLyGyIlU//+BGYZBi0P/&#10;/4CAhauMNf//f/2FzYwx//+ATYa0i6///4CdhuKKOv//gNeGLYhM//+A/YUChln//3+SgnCDD///&#10;e4h9rn1P//92lnhkdsD//3PAdadyvP//dG924HMl//928HpSdln//3kSfT15d///ec998nqB//94&#10;yXvBeLH//3eIeJV15v//d9F22XRT//94L3WDcsD//3XgciNu1v//caNtwmoY//9vNWxDaOH//3AR&#10;bstsOP//cu5zH3Ek//915XZtdBj//3cVdrhzEP//dnh03W+h//91nXM7bRj//3YZc39tw///eOB2&#10;QnIO//98jXn2d8X//37qfJB79///f0d9mH1j//9+B309e/P//3xtfFF5Dv//e4p7p3aB//97Unt8&#10;dR7//3tae7x0x///e1p8Q3TP//97eX0JdNP//3uhfZt0kP//ezF9DnOE//95oXrdcWf//3eid/pv&#10;G///dvt2nm6h//94hnfZcPT//3r3elB0fP//fOd8dnd3//9+An2xeUv//36Pfg957P//fmt9U3jZ&#10;//99QXtcddz//3u9eU9ylf//exp4qXFJ//97Vnkrcfj//3tueV9yqv//e6F5S3KI//98Y3mccef/&#10;/3zKeeJwq///fAd5jm8a//966Xk1bmT//3sBefpvef//e+R7GnEa//97nHqmcMn//3oVeMtui///&#10;eQN3cWx0//95L3d+a+L//3ngeB1sa///ehh4Vm0T//96UXjDber//3vEeqdv+///fpB9yHNr//+B&#10;PYBOdsr//4IrgJd4X///gKh+WHdC//988nntc2P//3iCdK1uCf//dRhwmGl1//90im/6aFj//3b6&#10;cvVq7v//eRN1q20L//9363SNasb//3VIcVtmFP//dIVv72OX//92VXFkZR3//3mcdMRptP//fWt4&#10;+G/L//+BEH0mdbv//4PvgI96M///hTaCAHv+//+EuoElewf//4QFf9J5cv//hE1/4nlu//+GB4I5&#10;fA7//4jChhmAk///itqJKYRa//+L+4qDhhv//40XizyGtP//jd6LpoaS//+NC4sShWH//4sUieCD&#10;1v//icmJboMv//+Jlom4gwL//4mdiaKB9///ibaJKoAm//+KjIlQfsn//4sZiTR9Sf//iOSGRnmB&#10;//+EQ4DQdAX//4BlfCRwFP//fu16FG77//9/S3oUb8v//4FvfA9yVP//hZ2APXbW//+J5YSpe57/&#10;/4wIhv9+b///i66G3X6a//+Kl4X6fWX//4o8hex8Kf//icuGN3qq//+InoZSeNv//4dlhmR3nv//&#10;hyqGyXfj//+H6ocheX3//4jHhtZ7Vv//iUGF9nyc//+Jq4V3fVX//4oYhcl9w///ikCGj34x//+J&#10;pIbGfm///4ighlZ+bP//iFqGOH5Q//+JlYdmfnf//4uJiWN+rf//jGiKnX5H//+LyYq3fYv//4p1&#10;ik19Ef//iD+Iunvl//+FZYXZeWH//4P0g8t3JP//g46CmHUc//+B1YA+cdD//36ufJdt1///fBJ5&#10;T2sj//989HlXbEz//4H8fcZxt///hwmDGXdp//+ISoWAebr//4aihSV5ef//hVKEaXmm//+FuIQ3&#10;eyP//4aFg4V8Xf//hwuCUHyk//+Ii4KofV7//4sFhMp+qv//jG2GWH6m//+MjYbIfa///4z7h5R9&#10;zv//i9WG8X1R//+G04Kaedb//4Effax2Kv//f0F8k3Ye//+AY35TeAr//4D5fx94Dv//f6l9nHWF&#10;//99wntScq3//308empxs///ft97ynMG//+CLn7qdeD//4YGgo95Kf//iDWEv3s///+HHYQkezf/&#10;/4TYgvh7S///hOSEZn4S//+IFYiZgtX//4y8jXGGwv//kGGQjYfM//+Q75B9hYn//47ijlaB2P//&#10;jJqMkH85//+MFYzXfz3//4zzjpKBN///jfGQboPg//+POJJsht///5Bqk9SI6///kIeTjIia//+Q&#10;f5K8h37//5EgkqGHXf//kU6SQ4d3//+QS5Dlhr7//4+0j+iGJv//kDaPyIXx//+QeI8RhLP//487&#10;jM2Bnv//jT+KJX5X//+NH4nvfg3//5AIjSeBpv//lL2SL4bx//+YUpXPikj//5Zxk6qHqv//j5qM&#10;WoBE//+Jn4Xteib//4hHhGJ4y///iyuHenua//+Peoxef7n//5KDkCeCYP//k6WRtIKZ//+T35Gf&#10;gU3//5RskTeAWv//k8CPeH9u//+QNItcfWT//4yWh9t8MP//jF6IIH3y//+O9YsYgSv//5DJjMaB&#10;zP//kGmLin5X//+P44nCeaT//4/siMB19v//kOiJanTL//+VvY6ZeOH//5xplgmALv//nWSX/oOS&#10;//+V3ZF6f+r//4tSh3F49///g2x/F3K5//9/qHokbpj//39xeOptQ///gg57Um8M//+FZH8fcjb/&#10;/4awgOxz2///hLB/E3J6//+BS3uZb4b//3+zeeBtz///gL16um4v//+C+nyYb7H//4ShfbBw+///&#10;hXd+FnH///+HTH+gdFn//4nkggR3nv//ivyC4Xkt//+KvoJQeDn//4vUgt92h///kD6GoHab//+U&#10;y4q5d3P//5Sviod2M///kY2HcnRC//+PZ4VNdBT//43Pg9R0Gf//i3WBwnKW//+KnIDncVj//4zj&#10;gndyBv//j3WD2XLu//+Q2IRSc/f//5Lfhip3K///lAWHlXoJ//+QGIQTd43//4kUfbVxof//hPt6&#10;s26B//+FsnzEb8b//4nngdBzN///j7uHr3aP//+TlYtKd1///5Kcinh0x///jXiGAnCB//+Gz4AA&#10;bFj//4Daejho/f//fbN2qGeo//9993YXaPH//3/ld0Nrbv//gWN4iW1Q//+Bs3kvbfb//4GkeXBu&#10;Iv//giZ53W62//+DaXqib6T//4ZbfOtxXf//jHWCXnUc//+TpIkueZT//5Wci2d6JP//j+mGf3T1&#10;//+JUICPb2L//4hQf5NuUP//jAGCnXDT//+Q7YZxdFv//5WEibN3yf//mOOL9Xoo//+Zb4xMegD/&#10;/5Zuil926P//kYWHZHJ3//+NJoTHbqv//4obgr1sHf//hpp/kWl7//+A3XoFZWb//3mVcu9gQf//&#10;cllrlVri//9tgmYFVtz//20ZZHRWKP//cSNnbllJ//93Wm0sXp3//3xscnhjG///fvd1pWVn//9/&#10;+3clZkX//4Did/5m8P//gpZ5LmhV//+Dq3m8aSr//4JheDdn0f//gHp2ZGX3//+ARHZsZfL//4Er&#10;d7xnf///ghl5LWnJ//+EP3ufbX///4itgBlyzv//jfCFcHfr//+RDYjqelH//4+niBl4Vf//i4CE&#10;anPW//+JKIIxcO3//4qCg2JxZP//jYuGKXPN//+N64ZodHj//4oVgqtx4P//hfh+228d//+ETn1m&#10;biX//4RgfV9uC///hRh9uW4l//+GKX6Vbs///4e9gF9wfv//iXWCiHLN//+KwIQtdQP//4tRhNZ2&#10;g///i2CEw3cH//+LhIShdsn//4sGg5l1Vv//iSKA03Ko//+GcH0fcBj//4SSeppvOP//heR78XGE&#10;//+K24FJdjH//5Flh/t6jf//l/iONH2l//+dzZOKgCf//6BZlhiA5///nM+TUH2s//+UKYvfdwX/&#10;/4sSg+twtf//hI1+FGzl//+Akno7atb//327dy9ovv//e0d0mWYq//96U3PYZSb//3wWdhdn0v//&#10;f5t6MW06//+DVn6Kcs7//4U/gQp1Vv//gzB/OnJ+//99yHlja9n//3gjctJliP//dbRviGNM//92&#10;I2+uZJH//3WHb0ZlNf//cvNtCWPo//9xv2vyY3L//3NpbTlk5v//di1vGmay//94IHAZZ87//3ls&#10;cPBpGv//eoJySWrz//97BnN0bJ3//3v5dSJvEv//f2B5YHSA//+E2X/BfBb//4jKhF6BOP//iW+F&#10;V4GU//+JRoVqgAT//4mdhiZ+zf//iUiGAX1F//+IkYThe67//4nThV18Qf//jeCI7n+9//+Sv43Z&#10;hDf//5aKkdiHvf//mL2UEYnx//+X95NMidH//5SUkDqIA///kiuOV4ev//+Rxo5aiOj//5FJjhqI&#10;7///j9+NHIdE//+OWoxQhWD//40gi8SD9///i8SKnoKA//+JzIgtgIP//4d2hM1+aP//hgiCKX1a&#10;//+HQ4KFfqv//4sUhemCA///jyWJroUh//+RjouZhk///5GxiymFUf//kN+KOoQO//+Ru4vIhVn/&#10;/5T/kE6JXP//mEmUzYz6//+Z+Zcbjmn//5rXl+OOu///m3OX+46X//+bX5dnjYX//5raltmMCf//&#10;moOXE4uS//+Z0JcFi/f//5ftlQGLrP//lheR4Yqg//+WM5A5ijT//5iWkZWLhP//my6Uao2b//+a&#10;Y5SMjRf//5cBkcaKBP//lyqRv4nV//+cppZUjin//6DumU2Q5///nqiWAI23//+ZcJD8iWD//5Z9&#10;j8WJmv//lK6QaYxk//+Rl48ijU7//49bjY+M2///kRaPO43S//+VPpMNj17//5dulMGOe///l1aU&#10;CYxA//+W/pMoi07//5YXkfaKxf//lS+Q0Ing//+XdJLciyr//5xNl6SOe///ns6aWI/A//+dKJj2&#10;jX3//5omliyKiv//l1WTv4iO//+USJFlhtv//5JzkCyF4v//kvaQsoX5//+UT5E4heb//5V5kQuF&#10;z///lh2QbYYe//+V1Y9yhh7//5U1jsGFrv//k+uNz4RK//+P14oPgEj//4jTgwZ5tv//gy184XRN&#10;//+DzHy5dHL//4legbZ5DP//jlyGoH01//+P74ipfnb//448h4182v//ik6D43kU//+GiH/0dU7/&#10;/4RTfZNzPP//ght7rHHu//9+Q3ivcB3//3sydn5vfv//fFh4DnKA//+A9nxQd6D//4TZfxN69P//&#10;hvl/q3we//+KaoG/fr7//4/AhnuDlv//kzqKfocF//+Shosahk///4+tiXWCyP//ju6JLICS//+R&#10;5Ivygjf//5U4jwSFhf//lFeOLoYX//+QgYqfhCz//4/cijmEyv//lH2O/onO//+aZJT1j8H//50K&#10;l5SSdf//nJeW0JG5//+dc5cbkcD//6EQmkaUuf//olSbcZZ1//+d/ZdGk6n//5gLkbmPmv//lRKP&#10;Y438//+UWY88jVX//5OGjlqKuv//k4mNooda//+Vh47PhZ///5dvkFiFH///lkyPQoPY//+R2Yrm&#10;gQ3//442h1x/uv//jzaIyILr//+Up48iigT//5xEl/qSa///osafnpil//+kwqJBmY///6G5nyGV&#10;LP//nayaWI/8//+cEZfrjf7//5sWloON9///mS2UgY4///+Xm5LJjwb//5jpk8GRuv//nGqW7ZVX&#10;//+cTJbSlLP//5cQkd+Ow///kLKLyodX//+Ndoi8gmL//46kikmBaf//kZON5IJO//+T+5Degxf/&#10;/5ZVky+EZ///mFCUiIY+//+aBJVSiLP//5yRlxeMRv//n8+Z8Y/Y//+hDptPkHr//59Jmf+Nr///&#10;nNmYFoqj//+bEZaXiUH//5mxlUSJW///mcmVV4ty//+b4JeWjxP//56hmrSSM///oL6dR5PB//+i&#10;T584lJL//6UAohyWiP//qLmlo5kx//+qDaYemPH//6dcoeeUt///ovSbyI+O//+fkZcsjGL//55g&#10;lXuMAv//n0SWX42+//+gTZd8jzP//5/PlvWOkP//n0eWTo1v//+gapd6jf7//6JPmZiP8f//od+Z&#10;ZZCB//+eoZY5jsX//5t0kxGM4f//mVKRKYue//+XP4+MioT//5agj3CLR///l/aRLo2x//+ZGpKg&#10;jk3//5kckueL3v//mDeSJof4//+WU5AZhDL//5Q2jXCB5///k1CL4IHn//+UBIxzg+T//5Yrj2eH&#10;d///mVyT1ovw//+ck5f7kAP//55xmiuSUv//njaZ8pKR//+cW5gpkYz//5oylgSQLv//mImT+o6b&#10;//+XyZJCjM///5dxkIeKmf//l2ePEoip//+ZKo/YiQj//5ymkvOLrP//oMuXRo89//+kwZu2kq//&#10;/6bUnl+Uff//poyepJRN//+lOZ24k3v//6OBnFSS0v//ogObVZMe//+gwprjlDb//53lmPOTg///&#10;mDmT4o7C//+SSo47iD///5BBjFyErP//kmWOnIUV//+U8JD8hfj//5UjkJeEq///lQiPr4OM//+W&#10;eJCUhQ3//5etkb2Hhf//lzSRp4kE//+Wc5FWij7//5dGkkaMof//mQmTro8p//+ZdJOBj2L//5ho&#10;keiNdP//lzyQUotA//+XZ5Aoiov//5mSkhqL9P//m5+UM41w//+cC5T+jZ7//5uYlQyNQf//myqV&#10;BYz2//+atpSejGr//5qYk/KL5f//nCyUf40M//+fNJbEkBX//6ECmK6SQf//oEGYspF2//+esZe5&#10;juz//57Ll9uNjP//oSGaEI8g//+jxpzsklj//6QGncGUD///of+cV5Nc//+gAJqokdT//567mV2Q&#10;Yv//nSaXro6w//+aOJTVjDT//5ZbkUyJOP//ktGOCoZe//+QlYvIhB3//4/iitaCxP//kIOLZILb&#10;//+SI40phJX//5MFjgqGCP//kMqLQ4RK//+NIIZ8gIf//4uDg69+Pf//jOSEbX6i//+Qb4g9gT//&#10;/5TnjZ2FNv//mVuTBInf//+chZawjcn//5yJlsCO3v//mfmUDI1X//+XOJEhi1b//5Y2j/2Kvv//&#10;l7yRfIxO//+aj5RYjtD//50glsOQpf//n0iYP5Gy//+hnZl+kvX//6SWm2yVMP//p0ydppev//+n&#10;+554mKL//6ZunX+Xg///pLycopYY//+kiZ1rld7//6Wen0yWcP//pmOgTJYp//+miZ//lPn//6ab&#10;n0CT9///pfWdxpK5//+kNZtkkGj//6LumaqOKP//oo6ZE4y1//+jAJmTjIb//6WfnFeO5///qUef&#10;y5Js//+pH57tknP//6VxmnWPxv//o82YyI/Y//+lM5srksT//6XZnWyUGv//pK6dwpNH//+kvp7E&#10;lD///6cQoYWYMv//qVWjtJu0//+qoqRmnML//6wIpO6cmv//rb2mFJyx//+u6KcTnUj//65tpfKd&#10;A///rZGjLJvl//+u4KHTm73//7DtoiGb5f//sVSiy5s///+wmKOHmm7//69Ro16ZLf//rSKhUZaV&#10;//+rJZ8blBb//6vEn/uUvv//rv+j5Jh7//+ypqfjnHX//7ZdqyagDf//ui6uXaP7//+88LF1p8P/&#10;/7/+tkasQP//woO7X6+Y//+/8rsmrQX//7fKtI+lU///r9Ste5+J//+p06e9nL7//6KjoDCYIv//&#10;mf2WlpCN//+TxI7wif3//5P0jUSI4P//nC2Tmo9F//+rj6HUnK///7vvsfmrGP//xNa6i7Dw///C&#10;7rd0qtb//75NseyjSP//vIOwy6Hp//+6NbAZoZz//7Nrqn6b0P//rPakMZSi//+qCKDFkHX//6i6&#10;nvmOKv//qKWeeo1Y//+rb6DDj37//60moiWRm///qbKe5ZAk//+jn5lhjJ///58slTWJzP//nJiS&#10;e4em//+brpF2hrn//54xlD2JYv//oc6YSY1L//+iO5j0jdb//6D6l8KMhv//oRGX/oy1//+hmJjC&#10;jYj//6GOmK6Nlv//oVuX+I0r//+g5JbijLz//5/5lgeMuf//nzOWbY2h//+eNZc8jkL//5yslz+N&#10;c///nC+XkIyn//+dLJjAjOD//50BmHeMZv//mrKV64qY//+YSJNMiSH//5fSksGJff//mG2TQYpq&#10;//+YJ5LBifz//5bikVOIVP//lfGQQobu//+Vb49khgv//5Xqjw+Ge///l/iQCYjY//+Z25EpizH/&#10;/5n5kT6LQP//mPCQ/IlR//+ZpJLwiKj//5wXlm6KOv//m6SWIoog//+YHJHViA7//5ZbjxGIIf//&#10;luePMYop//+WQY7iijD//5KXi/eGmf//jfqH64ID//+LlYW2f93//4s/hTp/uv//i1WE/n+n//+M&#10;OIV3f/D//42zhqWAi///jquHpoBk//+OuYgdfyb//42Gh2V8t///jIyGmXru//+ORohDfI///5JM&#10;jF6BRv//lRKPp4Vc//+Ux5AbhnP//5LijrWFfv//kN6MloO+//+OvYmSgSj//4zqhnJ+UP//jBaE&#10;SHwx//+LU4KUeoP//4oKgPZ5CP//iYOAnni8//+Km4IiecL//40thPZ7pv//kG6IC331//+S04oG&#10;f+f//5PoitWBPv//lHiLmIKi//+Uy4xpg/f//5TnjO2E6///llCOi4a+//+Y45E7iUb//5likdKJ&#10;k///leqOPYYL//+Qp4jKgNf//4z8hQR9Gv//iyiDO3r3//+JuYHVeQT//4jagPt3m///iImAtnah&#10;//+IsYDsdef//4o7gmB2Uv//jKSEpXey//+OBoYFeM///447hpp57f//jmOHaXvJ//+On4hYfYv/&#10;/44RiB19dP//jG+GKXse//+KqIOMd9v//4mBgXt1KP//iJeAHXN2//+HU38Ucr3//4bKfzdzxv//&#10;h0iAWXYp//+HJIBnd3r//4YkfxJ3Qf//hZp9xXbC//+GgX3Ndvj//4ligB54h///jcCEZ3si//+R&#10;wIirfWD//5NWin99uv//ki+JX3wg//+QFYb0edX//473hR537///j6SEwXcG//+QeoTJdof//4/V&#10;hEF2Tf//j0+E5Xg5//+QK4dQfEj//5DsiSZ/VP//kH+I4H+P//+Ox4anfYj//4v2gzB6k///iTKA&#10;InhC//+II38td+3//4lmgMB5nv//i7mDaXvm//+NoIWAfYj//46Ahk1+RP//jr2GIX5U//+Op4Vm&#10;fXj//451hLp7sv//jmaErHny//+N34R/eJ7//4uQgnt2sf//iGt/Q3R2//+HJ32vc7r//4hWfqJ0&#10;rP//iZiACXVj//+Jw4CzdXz//4obgaV2e///ixyC/HhO//+L34OXeUH//4wAg0R4z///jG+DW3ib&#10;//+NNIQ3eV3//400hIp50v//jBKDgXj0//+LCoInd7P//4umghh3t///jXiDH3iG//+NX4Jtdw//&#10;/4r3gAJzh///iYF/c3IL//+Kg4IKdFT//4x9hYp4JP//jTuHEHp6//+MaIY8er7//4v8hYR7Ev//&#10;jSaGTnyA//+Op4b9fWD//48fhhN8TP//jjWDtnmx//+NBoINd9f//40CgyZ4q///jnGGnXuh//+Q&#10;FYnPfhj//5Bpijl9vv//jz6Hxnre//+NsIRtd6b//41bgp92b///jruDYHfj//+Pz4S4ebH//4+e&#10;hRJ6Cv//js2Ef3jv//+NNILbdqD//4uwgaJ1IP//i+aC6nbF//+M7IWJej7//40thyJ82v//jEGG&#10;n31h//+K7oTAfGT//4oYgv57F///igKCT3oK//+J4YJMeND//4mUgop3Xf//iWiCrXXK//+JHoH2&#10;c8b//4oHgdxzBP//jUiEKnVJ//+RRYf0eRf//5PRizJ7vP//lEaMrXv7//+SpIuqedD//5B5iTV3&#10;Ev//j3WHMXXJ//+PWYXXddX//47ehF914v//jmWDXXX3//+O94PAdrz//4/jhMh3if//kFCFpXfT&#10;//+QgYa9eEj//5EpiI95mP//kVOJpXpt//+PE4eMeIX//4tZgwJ0vP//iOd/GXHY//+HzHxub/n/&#10;/4aOeg9tuP//hPt4Fmsv//+E0XhDalD//4bxezFr+///iQt+SG4C//+Iun7Vbjv//4XxfJNsgP//&#10;gpp5bmp9//+BKHgUalT//4KqebZsuv//hVV8ZW99//+Gg31mb+T//4VcfC9tzv//g2B6YGt2//+C&#10;1Hm/axD//4SVenRsjv//h097TG4Y//+JiHvAbtP//4oWe4Fu0///iNV6hG5n//+HbXoPbnT//4c9&#10;ewBvUf//h8V8nXBD//+H+X21cK7//4ahfQxv6P//g6h6r23x//+Ag3hZa+b//37Cd5Fq5P//fuV4&#10;RGsD//+BP3pabGL//4WUfZ5vGf//idSAZ3GY//+LpICmccv//4u9fytwKP//i9N+Bm5v//+Mg354&#10;bhP//45WgV1wff//kRCGCHV6//+TIYoBepn//5QMjAd+CP//lS2NUYBE//+XBo7Hgc///5gXj0uB&#10;qf//lpyNQH6k//+TAolHebz//4+xhdt1vf//jp2EzXR5//+PQIVUdNj//4/ihZ90nv//j4qE3XLq&#10;//+OB4MycHX//4wLgXtu0v//isCA0W9h//+K0oGIcjH//4uzgtR1oP//jKSD/3fj//+NqYVDeLf/&#10;/47Mhs944///kCmIxnnJ//+Q7oohe1H//5AqibN8PP//jnuH6nwF//+NWIZHey7//41ChYV6Gv//&#10;jXSE2XiO//+M4YNKdmr//4s5gNN0Jv//iOh+WnI6//+HS31ucYz//4eVfupyj///iT+BvHRH//+K&#10;8IQWdVH//4vhhRp1d///jOeF6HY9//+ObIc7eFX//476h6l59f//jX+GDHmF//+Ks4Mbd5r//4fy&#10;gF118P//hi9+53Xw//+F+39beAn//4bfgRd6z///iEGDI3yI//+J5YSwfKz//4tihSp7vv//jGiE&#10;zHra//+N8oV9e/X//5DsiK1/////lCOM5oUN//+VTo9tiAf//5SmkBaI2f//k/eQQIlg//+TkI+y&#10;idn//5MpjiGJev//ksuMRogA//+TDYvBhrP//5QSjT6Gyf//lT2Pn4gW//+V65FgiYz//5Xakb6K&#10;X///lPyQsIpU//+Tx47Tid3//5PEjaSKOP//l2+P4I28//+fdJcFlVf//6dqn4OdGP//qG6inJ6K&#10;//+i05/lmjD//50GnL2Wgv//mOiaU5VG//+Vm5eXlRD//5SDlh2WYv//leuWv5j7//+YOZhZm3v/&#10;/5lQmTCc2f//mSuZVJ3l//+am5t2oTH//57foMKm4///oqumBqsM//+iwae2qu3//5/+pgyoZf//&#10;nFKid6W2//+YXJ2/oy7//5XPmj6iS///l2SbQKW6//+cqKB6rHP//6JupoKyhP//pcOp+bUB//+l&#10;famLs/7//6MUpvCyWP//oXKlR7MK//+hY6Vlta7//6JEprS4XP//oz2op7oD//+j9asFusj//6QN&#10;rQS6oP//o+euFbm6//+kHK3+uGH//6Mtqw604P//oXSmgK/u//+hbaQXrP7//6ObpTSthP//p6Cp&#10;nLFg//+rf68Gtir//6yhskK4xf//qvyynrkY//+n2bEUuLH//6V6sBG5wP//pSqw/rzL//+lVrIH&#10;v0X//6QbsNm+7///oLKsxbun//+c/ahhuGX//5sVpkq3nf//mo2mAbhF//+akaYtuKv//5rxpje4&#10;a///mveld7dy//+ZZ6NAtUn//5VdnzGxEv//j0SZhaq2//+KCpSRpPX//4i2kvOjVv//i96Vaabg&#10;//+TIpwarvH//51gplC5l///py+wq8LM//+tVreix5j//65EuTfHdf//qnW1rsPR//+llrDewLT/&#10;/6IprY7AYf//oJmsMcJy//+f2KuHxKr//56oqhDE0P//nimpEsRH//+f76qIxWT//6JvrSnG1P//&#10;pGuvoscE//+lhrFHxY///6UpsVLCdv//o1Cv2r5+//+gCqzJub7//5pppriyc///kKGbaaYy//+E&#10;gozWlx///3p6gE2K1///dXN5i4UD//91lHk+hdX//3o3fs+Mgv//gRKHoJaA//+GQo8Gn2L//4dZ&#10;kcCj////hkuRTqXD//+GZpE8p93//4jpk1Orwv//jI6W17Co//+OqZlotHH//45Hmge2j///jd2a&#10;77k9//+P/J5qvkT//5U4pKbFp///nGSsR84h//+i87La1aX//6fBt6jbe///rIW9AuEW//+x5sOH&#10;5v///7VzyBDrL///tWfIgew7//+zqscV7F3//7M3x1juX///s/vJFfFK//+ziMlA8dH//7HMx2zv&#10;uf//sRzGFu3e//+yzcbz7jD//7WJyQfvhf//tq/JxO+a//+1vcim7iD//7Q3xxjsSv//s2XGUusQ&#10;//+zCcYh6k3//7LgxqHqcf//svjIFOwt//+y/8nY7vb//7Nny+fxvv//tKLOcfPM//+2EtCy9GL/&#10;/7YD0IbzgP//s5DM7/Gn//+wjcht8AH//6Omv7PlR///o0K+VeKm//+jH71o4YD//6NJvT3hx///&#10;ok28Q+EA//+hbLuC4A7//6Gju8PgYP//oXC7h+DF//+gDrpG4DH//57AuW/fmP//nwG6LOB7//+g&#10;sLvp4u7//6JovTvlPv//oxi9fuYn//+iMryN5VH//6Dhu8zkef//oJG8c+VP//+gZLz+5nn//58q&#10;u6vl4///neS5s+RO//+d0LkN4zP//56NubjiYP//nwS6S+Dt//+fcrp331X//6BKusDeUP//oTu7&#10;et3s//+ipb2L3uX//6RowIrhUf//pNrB2OMt//+k2MHi5GL//6W1whTlo///pgfBWeXF//+kv79U&#10;5An//6KsvWrhp///olm+FOFZ//+j9MCw43b//6ObwH3j5P//oPK9UOFZ//+e0rq33jD//55fuhLc&#10;S///n5e7FNyC//+hJLwS3er//6ImvDnfjf//ovm8V+GF//+jn7zT4y3//6O1vWrjLf//ouW9ceDn&#10;//+h270j3jf//6HBvWTeAP//oga9k+A9//+ipL3M48X//6QTvs7nff//paXACunC//+mH8Av6XP/&#10;/6TRvi7mv///oni6nuOS//+hYrg+4vr//6HNt+Dk0f//ooG4eeaI//+jJrl35r///6NiulDlQ///&#10;onu6TuKC//+hM7o14Hb//6ETu1PhW///ozS+XuXB//+l1ME66m3//6W+wMrrNf//o6K+XOig//+i&#10;T7065eP//6IevYjj2///oa29muHH//+g+71Z4If//6FJvhPiBf//okS/WOVs//+i4sA06KX//6Mm&#10;wOnqaf//odbAVejQ//+fcL6h5L3//53lvUfhlP//nOi7qN/9//+cfLo34Af//513upLh2f//n868&#10;yeTO//+i+7/v51v//6SEwRXm5f//o1K/NeOU//+hZrzo4KX//6ChvHngR///oha+4eMN//+kUcIT&#10;5iT//6QawhDlbv//ok+/nuHs//+hiL2k3yX//6JlvQbeaP//pCW9Fd6///+lMrx23o7//6V4u8De&#10;V///pTy7oN9I//+kKruk4PH//6ODvHPjXP//o/a+DOX7//+kRr6Y50j//6Slvlfnqf//pgO+0egv&#10;//+nEL9Q6AH//6Y6vlbmuv//pIK8u+YW//+jbLvl5ub//6OlvHLoPP//pP6+NekF//+lX77O55j/&#10;/6RLvXTkh///oue7QuGF//+hnbjr3vz//6JjuODe9///pmG8sOIg//+pu8Bd5JX//6oawU7j/P//&#10;qI7AQOEH//+mir5L3S7//6YMvYnbFf//p1S+vds2//+oJb992vL//6bsvY7Xhf//o2u4MNAc//+e&#10;5LEGxn3//5o7qf282///lVajv7QX//+QRJ5DrIf//4xzmiqnfv//jCyZR6c6//+O0ps9qr///5Ht&#10;nf6u7v//lH6gq7JF//+W06NMtOv//5kepam28v//ma2l+baP//+XRaNOsrv//5Pzn/ut8///kbCd&#10;4Kpl//+QeJx9p+L//4+Wmw+luP//jyGaFaRQ//+OYplDozL//40vmHmiFv//jXqZQ6Jv//+NzJmh&#10;oin//4yfl+2fi///iyiVlZwo//+KWZPamaf//4qwk2KZRv//i9mTzJrD//+NJ5R7nOT//47oleOf&#10;Lf//kIiXd6DU//+R15jqoh///5M5mrSkB///k9GcCaVf//+SbZuVpED//4+KmW2hAf//jRWXTJ3j&#10;//+LfpWZmzf//4lzkwGXK///hyaPzZJH//+Foo1gjt3//4TRjAuN+v//hRmMVZAK//+Goo4plC//&#10;/4guj+OXtv//iYqRCplX//+K0ZG5mTL//4u7keGX9v//jCuRuJbT//+LQJB8laT//4gpjV6Tdf//&#10;hIiJ1pEu//+DOIiikM///4XSi0yTa///idOPWpad//+LEpDblvX//4kxj6WUzf//hrOOLZKD//+E&#10;VozhkBj//4ICiyeNFv//gBqI/Yov//9+xIafiFD//332hH2H4v//fZmDQois//99lYM6ifn//36n&#10;hOSL0P//gQeH1Y4U//+DN4oDj0j//4SHiqeO8///hQ2KIo2I//+DkYeZihL//37XggGDX///eIV7&#10;HHsV//90Pna2dTz//3PEdqZ0FP//dS940nXJ//92hnqxd8b//3fRe8R5M///eRZ73Hm0//96oHuR&#10;ecz//3yxe656Lf//fUN6o3kW//95x3ZNdEL//3NScAxtUv//be9r4Wim//9scWwWaKv//28gb/5s&#10;f///c9h0y3Ds//93IXcLclr//3ccdbJv7///dItyV2vS//9yP2/RaWT//3KpcBZq4v//dXVykW9h&#10;//946nXVdGz//3ukeOd3////fNx7D3jy//99FnxWeAr//3zXfNV2gf//fAF8Y3TT//96ontZczD/&#10;/3mVerlyJv//eXR7FXIN//95uXutckj//3n9e9xyf///eZV62XIJ//94UXigcMH//3e7dxRwUv//&#10;eHN3PXGF//95VngZczH//3maeJN0Qv//eZp4q3TU//96c3lRdaP//3vqelN2Dv//fFh6SHSZ//97&#10;uXlPchr//3sOeKFwuP//etJ4hXEF//96vnhDcav//3sKd+pxvP//e+13/3FJ//98j3hVcFr//3vg&#10;eCVu5v//eol3um3d//96QXhZbnr//3rdeZVv2P//euF6CnA7//96XXnRb6X//3pxehJvTv//e3B6&#10;52+P//9743rPbx7//3rEePBtJP//eXd3GGss//96OHe3a6T//32RexxvSf//gcd/PHR2//+Eo4Hb&#10;eJf//4SBgYJ5jv//gLd9iHZH//97Qne1cLD//3coc0BsTf//dpByxmva//95CHXcbtr//3rueFBw&#10;vP//eVh2l23d//91yXIzaDP//3Obbxpkdf//dGBvh2Uw//93xnM5agr//3x3eJ5w/P//gMt9lHdr&#10;//+DwoDQe6P//4TdgZx80P//hG+AcHt3//+D6H8yecP//4Prfxd5Vv//hSCBB3tr//+H14T9gAD/&#10;/4qoiOOEh///jKiLQ4cR//+N5Ywyh47//44sjCCGsP//jYiLx4Wr//+MaoumhSz//4vMjCSFWf//&#10;jE2NToXU//+M7o32hWD//4zNjWiDlf//jSaNF4IZ//+N0Yz3gQn//4wDiix9zv//h8KE03jL//+E&#10;qYC8dZX//4PIfxZ0yv//g2l+L3RR//+EBH6NdKz//4d5ggp4Bf//jFOHHX0t//+PDoohgJ3//45S&#10;iZ2Akv//jHOH8H7Y//+LtYd6fXD//4sZh357vf//iZCG/Xll//+IFoaOd9///4hjh1Z4/P//ipaJ&#10;OHyL//+MtIp4gAv//4xiiSuAf///iq2G5H7R//+Kb4a8fhn//4t3iGV+sf//ityIjn4d//+IJoZb&#10;e8b//4XghCV5jv//hoSEfHma//+Jc4cle67//4umiWt9l///i6mKAH5M//+KmonNfor//4jliNN+&#10;Df//hq2HAnw9//+FxoYqeo///4V3hbd4m///gzqDNHS9//9/eH7scAf//3y0e0FtAf//fbR7GW4M&#10;//+ChX8ecx7//4cgg+J4Uv//iJSGa3ri//+Hj4aee2b//4ZchdB7uv//hjeEzXyY//+GO4MPfOf/&#10;/4Y8gUh8wP//h9OB3X4G//+LH4UUgLX//43BiDGCR///jo+JlYHv//+OsopFgYT//40DiSyARf//&#10;h8eEsHxx//+CRoAfeMT//4Dmf8l43f//g1CDDnuv//+F/4X8fZz//4Zuhfl8y///hWaEGXrD//+F&#10;WoNUegf//4cOhKV7C///idKHVHzq//+Mnoolfsz//42ti1Z/jv//i82J/H65//+IlYfnfiX//4bx&#10;h7J/sv//h9aJrIKU//+KZYxWhJ3//41VjoyFEf//jwOPWIQV//+OLY4kgcH//4wgjGR/UP//i4GM&#10;iH65//+MFI35f3///4wfjs6APP//jBWPPIFZ//+Mb4+egqn//4ztj5SDI///jZ+PSoLM//+Nm441&#10;gXz//4wci99/Qf//ikqJgH1s//+KoYlqffb//40Ji0CAHv//jrGMFYC0//+NzYpGfjD//4vQh7Z6&#10;2v//i4yHdHpK//+OO4qafb7//5MckAeDtv//lz2Ua4h8//+Vx5Lahyn//47mi5CAJf//iIWEtXlp&#10;//+HU4M4d5L//4syhxd6pv//j/KMO37X//+R/o7XgJz//5Fajol/sf//kCmNHn3p//+P+IwifRn/&#10;/49dirl8k///jPqIC3tW//+KmoYZeqr//4oFhkl7gv//ivWHtXzf//+MWYjVfR3//45pidp8JP//&#10;kV2Lc3rJ//+TBIwfeID//5KYi2R12P//k/yM8Ham//+Xr5EGezv//5hzkmJ+iP//kwmNy30I//+K&#10;cYW6eAz//4LzfeZyJf//fph4fG02//99yHauawT//4A+eOJsb///g9Z822+1//+Ftn9SccP//4Ss&#10;frZxIf//geR8PW7Q//9/9HpubRf//4BCeo5tLf//grZ8cG8R//+F2H7OcaX//4gEgFpzpP//ibGB&#10;lnWU//+Lb4L4d9v//4yFg9x5Zf//jP6Efnll//+Nl4V3d8v//47khuN1ev//j4mHHHLI//+OPITx&#10;b+///4xsgjBue///ivJ/8m5D//+Ir31ZbUH//4ZHewlrjP//hkp7HWsq//+JGX19bJb//4x3f/Zu&#10;e///j1yCJHEc//+Rn4RRdLP//5Chg6p12v//inF92XGp//+DnXeBbGL//4IadtBsDv//hdV7onBl&#10;//+MH4Kidcb//5MriZh58P//l1WNX3qE//+VSYtvdnX//44qhSlwI///hcN9x2pz//9/XHgJZwz/&#10;/31RdftnH///fpN2r2ml//9/8Xdoa+L//4A7d2Nsv///gLJ33m1d//+CSHmIbr///4RLe1pwP///&#10;hgV8mHEz//+Jfn9qc1X//5AKhWl33///lcKK43uQ//+Uion7eYj//405g3Vy7///iBx/Hm7p//+J&#10;C4BYcAr//4zRg6Ny7///kM2GbXWL//+UqYjaeCP//5e7iuF6MP//mMiL7Xp8//+WvYsVeBL//5HP&#10;iAZzQv//jLeEtG6r//+J84MBbIf//4dmgMZq3f//gdZ7OmbL//96hnPeYY///3TKbfFd7P//cr9r&#10;SF0v//90w2xbX2z//3nncLNj////f5N2MGkD//+CaXlha3L//4HBeSVqiv//gB53cWh6//9/WXYQ&#10;ZyP//3/Fda1nA///f/x1c2b6//9+0XR1Ze7//33qdBVlUP//fpJ1SWZK//9/pnbeZ+j//4EFeMdq&#10;MP//hOx9H27u//+LoYQwdev//5GLioB7cf//kqGMDnvU//+Ob4g3dxL//4khgvNxZf//h1yA428/&#10;//+JQYJXcNP//4wThMhzqP//jMqFYnTp//+KKILzc1T//4Yxf25wh///gsV8XW3g//+Ad3oCa4D/&#10;/3+2eNdp1///gKV5VWmy//+CfHsUawv//4QZfOxtMP//hUl+kG/G//+GHn/Hchz//4ZEf/1zDf//&#10;hbZ/DHI2//+DpXw5b1b//4Bld/NrgP//ffd0f2ks//999HPTabj//4CndpZs5///hTh7qnDz//+K&#10;dYErc/T//5AXhmV17v//lVeLBneY//+XSo0Dd93//5QNir51ff//jY6Fp3G5//+HpoDvbzL//4PG&#10;fb1uZ///gUt7Wm36//9+xniZbBf//3u7dWhokf//eZ9zhGXl//9523Q0ZoL//3vPdrJp6f//fmV5&#10;yG4R//9/oHtcb8f//30XeNFscP//d8Vy32XX//9zbG2YYMr//3NkbOxg7P//df5voWSD//92WXCj&#10;Zmz//3RHbzxl/f//dIpvvmdF//94w3OSa2L//34reABvrf//gcd6lHId//+DW3usc17//4PMfEJ0&#10;av//g1N8NnUZ//+DSHyodqb//4XqgBt7d///ixyGkIM3//+PMIvmiUD//5Auja2Ku///j5mNY4km&#10;//+OSYwhhi7//40diriDZP//jgSK9oLj//+RLI03hM7//5TIkBeHWf//l1KSM4kh//+Yy5Nhijf/&#10;/5mbk92K8P//mJaSxYpU//+WSpEGiUr//5VAkPOKO///lRuRtowj//+UBZE4jHP//5Iej82K////&#10;kBSOT4i4//+N74yGhfL//4u9ijyC+v//ifSH6oCq//+JB4YTf6f//4l5hWqAMv//i4iGtoIx//+O&#10;JYkthH///4+OiriFb///j5WKm4TK//+O74ltg1n//47kiOmC3///kM6K5IUd//+UIY7piTz//5bW&#10;knaMZP//mEmUW42Q//+ZXJU7jdv//5pnlbqN2///mvyV6o0z//+aspXTi8///5lDlTaKJP//ltST&#10;rYio//+Uf5F5h8T//5QBj+GH5v//lbSP4YkQ//+YZ5GLiwL//5oQk3iMz///mC6Sl4vU//+UQ49N&#10;iIT//5Stj2mIcv//mySUyo1l//+hCJlakVf//6EbmIeQCv//nf6VuI1l//+bOJSrjb7//5dekxmO&#10;tP//kZeOyo0R//+OJIuGizr//5BjjT6MZf//lYOR1I6x//+Y+JTvjsb//5ohldmNV///mcqVaIwU&#10;//+XvpNuinT//5XukaCI9v//l4iTEYnJ//+a8ZY2i6j//5w4l0OLmf//m8GWnYqG//+bvpaWirH/&#10;/5r4lk6LCf//l8uUG4mh//+U3JIIiBX//5R/kcaH4v//lS6Rp4ey//+VVJB2ht///5RojkuFff//&#10;kwWMMoPs//+SdouXgwX//5GpizaBvf//jfWH/H35//+HsIHkeCH//4KkfJpzgP//gjJ7lHLP//+E&#10;+X3pdN7//4eagHd2wv//iLyB8HeK//+IF4Grdub//4Wof010g///g2V8ynIQ//+DCnw4cYj//4L0&#10;fEtyCP//gPB6+HH3//9+sHmZcmH//3+Sex51S///g1B+6Hmb//+GnIGCfFH//4iHgip9Rv//i6SD&#10;9394//+QjIgbg53//5Qri+WGrP//k/OMoYYE//+RMorwgpP//5AdimOAa///kriM+YIr//+V9I/5&#10;hYX//5VQjyuGHv//kg+L4oSG//+RqouWhXf//5Upj0KJov//mMKTGo17//+Z4pRbjpH//5mck8eN&#10;wv//m0+Uyo5i//+fUZgukXP//6CYmTuSxf//nJqVZ4/1//+XRpCijHL//5SajtOLfv//k+qO5IuQ&#10;//+TSI5aifr//5Nmje2Hkf//lPuPBIZW//+WQpBQhiX//5T+j2SFev//kKeLH4L6//+MaoadgJb/&#10;/4x1ho6B3f//kTeLwIc5//+YkJP+jn///59Em7CUcP//ocye2ZWy//+fUJxGkdj//5s3l3+Mrv//&#10;mISUComo//+WmJGriIT//5T1j8KInv//lJmO/ooi//+XaJE8jhj//5w4lbuTYf//neCXq5VX//+a&#10;fJTckef//5QajuGKav//j3mKcIOO//+QL4uTgcX//5PrkCqDn///l1eUW4XW//+aEZcbh8v//5tu&#10;l7SI////m4mWuYmv//+cT5aFiy3//56AmCmNaP//n4SZPY2v//+daZfFisv//5njlRWHIf//luuS&#10;vIUI//+VU5FRhTb//5XjkbmHz///mJyUOovb//+cVJfnj5n//5/cm6GSOf//ooielZPm//+lIqFC&#10;laf//6fWo6KXU///qAWjCpYs//+kcZ5ckXL//5++mI+MW///nNqU3onm//+cWpP6ikj//51+lPWM&#10;Lf//niiVgYzv//+diJSfi6D//52FlFSKmP//nzaV84vB//+hhZiSjqH//6EVmKKPzv//nLeUqY1B&#10;//+YDJAoidH//5VfjYaHzP//k/CMKYda//+U9o1BigH//5ilkQeO+P//m+KUipGv//+dBpY0kDj/&#10;/5v+ldOMDf//mRSTToc///+VkI+hg33//5MtjLiByP//kw6MU4KP//+U+46yhYz//5fckniJmv//&#10;mu+WOI23//+c65hWkHv//5ydl9WQ8v//mniVao/E//+YQJLXjlz//5dGkVGNav//l7KQ5Yyv//+Y&#10;XpB1i0f//5jPj7+Jj///mhqQCok7//+cOpGCil///57Vk+mMav//oemXSo9I//+j1Jn1kWj//6OE&#10;mpKRh///odWZr5BC//+gTZizj0T//5+1mLaP4///n3uZY5GS//+eDJkIkfT//5qFlk+PF///lp+S&#10;1YqD//+VBZFoh6P//5Vkkb2G2///lOmQ3YV5//+SSI2Igf7//5B7iwB/e///kfiMJYDm//+Uso8M&#10;hIn//5XBkKuHXf//lR6QlYjr//+U0JBYipL//5V/kH6MS///ld6QCox6//+VuY8oi0T//5WdjniJ&#10;zv//llGOmIkM//+YQo/7iVX//5odkYyJsP//mseScomo//+aY5K/ibP//5oqk1eKoP//mqaUYIwb&#10;//+bqJVJjVr//53hlsuPLP//oPWZHZHR//+iXJpVkwP//6GWmd2Rw///oOiZZZAD//+h25okj9j/&#10;/6N3m2ORT///o/eb15Lq//+imZr4kx7//6BnmaOR0f//nvyZF5BQ//+e0plkj33//55smPKOiP//&#10;m6uV+YvM//+XDpFXh9P//5K/jR+EaP//j9uKOoI0//+Oa4idgPL//46WiMGA6v//kLyLLoLU//+T&#10;j45HhX7//5OjjgSFWP//kH2Jk4Gy//+NfYTtfgr//43EhDh93///kV2IL4Gm//+WDY5AhxP//5qf&#10;lESMkv//njOYp5DW//+ee5kTkZ3//5vXlj6Pgf//mbCTzo34//+aGJPpju3//5y1llWR1f//n+eZ&#10;h5TH//+i9pxzlq7//6Z6n0GYJf//qemhgpl7//+r6aKGmkP//6wtopCasf//quyh2Jqk//+owaCZ&#10;md///6gQoMyZ5v//qjCjnput//+tbKc4nZ3//667qGedO///rk6na5tn//+uY6azmsT//65ppeCa&#10;ZP//rROjpJgF//+siaJPlZX//61FotOUov//rRWjMJQj//+sgKN8lGH//6xSo7KVQ///qfqg/ZQL&#10;//+mNJylkeX//6YfnJqT3P//qh6hkpmP//+smqWTnOz//6pMpHybOf//pfaglpgD//+jiJ3dlw3/&#10;/6N/nRSXx///pNadZ5hs//+nrZ8qmXX//6rgoZ6a9///rCeieZt///+q7KBjmhv//6jXnG6Xcv//&#10;qH2ZyZXH//+qG5ohlgf//6vMnCqW6///rMKeY5dy//+uHqDMmDX//6+Top+Ysf//sGSjaZgn//+y&#10;gqVumMj//7dCqhCcRv//vPevTqEB///CY7Pwpa3//8ZTt5uprv//x6e6DaxL///JMb4Wr7L//8tG&#10;w0qzR///yOrDybHI//+/OLxeqXD//7MjscagHf//qAunBphF//+bjZnIjjr//43diqqB5///hMl/&#10;9XlS//+Ee33jeNn//4yVhCSAE///miKQPYwG//+oCp1ll8r//7CzpW6dVf//sUKk7poh//+uz6Gp&#10;lST//63voS+UWv//rRuhzJT7//+po5+ukjT//6bYnWmOdf//pkuc1oxl//+lmJw1iqn//6VrnB6J&#10;7///qC6euYx6//+qT6CVj4L//6funhqPVP//o4OZro1A//+gT5YuiyX//54hk3+I5v//nS+SbYfd&#10;//+fepUqip///6KbmPeOk///oiKY446l//+fl5Z8jBv//56alayK1v//nvWWSYrr//+fwZcLi0b/&#10;/6Dal5OLxP//oY6XroxU//+hQZd+jPn//6Bwl+KOIf//nyaYZY8M//+dUZgUjtD//5xAl9COZf//&#10;nCWX645J//+bBpazjR3//5hgk+eKtv//lhCRkoi///+Vz5FyiIT//5aGkiWIvv//lkaRlofB//+V&#10;CI/xhe3//5Q0jraExv//lCmOKISR//+U+I4ahVT//5aljquHLf//mAKPHIjc//+YPI8HiQj//5gd&#10;j4CIQv//mcaSh4kh//+cepagi8T//5uhlnCMF///l62SHYoL//+Vqo80ibT//5XKjqmKnf//lNCN&#10;jIlz//+RjoqChaD//42ohu+Bav//i5KFKH9Z//+K74Szfr7//4qGhDt99v//izSEmn2w//+NFYYg&#10;fiH//48qiCh+jv//kQCKPH7A//+Rr4stfjv//5Ihi6F+L///lIiN/IDl//+YTpIHhcD//5mNlAGI&#10;kv//lf6RUIan//+QZ4xagmn//4y/iMV/i///i6qHCn53//+MUIZ1flz//43ohqp++///jsuGgX9d&#10;//+NyIUWfoP//4wXg3d82///jASDlnvi//+Ox4ZOfM///5M7ilp/c///lqSNPoIc//+Xuo4bg6v/&#10;/5fwjrCE7///mC2PuYZO//+YEpBYhzj//5iSkUmIi///mfyS4Ypp//+aBpLkior//5cIj6OHd///&#10;kqeK/4Mr//+PpogCgG///412hiR+kv//iqaDpXvW//+IPYFDeQX//4b/f+R24///h0WABHXb//+J&#10;d4IndrH//4wYhNl4Yf//jXSGaXnB//+N0Ycqeyb//42Nh2h8bP//jHOGq3x8//+KhYSberP//4hW&#10;gad3fv//hw1/K3Ru//+HEH4Wcr3//4daffNyYP//hot9nHJx//+FrH2fc1n//4W/fnp1Jf//hb9+&#10;xHYy//+FrX55dnj//4aufut3Tf//iL2APXi0//+Le4Jfejv//45uhRx7ev//kOGH1XwQ//+SJYmP&#10;e9z//5GxiVV6tf//j4uG5ng8//+M74NhdNX//4xDgYlyuP//jfCCc3Nc//+PmYRbdbn//5AVhgZ4&#10;xv//j+SHQXvh//+PUYenfeb//46AhyV+VP//jXWF+32U//+LaYOhe5b//4gCgAN4e///hVt9X3Zg&#10;//+Fbn2adtf//4d2f7x4vP//id6B93pr//+LdILveuv//4vcgm56Hv//i1CA83hC//+KjH+7djr/&#10;/4qzgA11kP//i4WBXHZn//+LZYGSdv///4pSgGl2pf//ii2AEHap//+LyoGpd8v//40Cg0l4fv//&#10;jKGDt3hJ//+L8YPveH7//4vChEV5MP//i82EEXk0//+LyoMueD3//4wSgpJ3iv//jGiCg3ev//+M&#10;GYJGd9P//4rxgUV28///id2AQ3Wd//+KO4CMdT3//4v4ggl18///jHWCMHVS//+LNYDfc37//4tv&#10;gbJ0Q///jhSFmXh+//+QSokcfIv//5ASiZh9p///jpGINHz6//+OYIfmfXz//4/eiT9/i///kOmJ&#10;yoB+//+Qg4hVfxr//49Khdt8k///jiqEQnrq//+NuYS6eyr//42xhmx8UP//jZyHkXyH//+NDIbR&#10;esb//4vFhAZ3UP//ioCAz3QA//+KwX+Scw3//4xAgI50af//jNOBl3Wp//+MJ4G5ddL//4sjgSd1&#10;D///iZd/mXNE//+IeX6Ycin//4kMf+5zuf//iiWCXHbB//+KnoQfeUX//4p2hIx6bv//ig2Dz3oy&#10;//+JmIJ5eQT//4kfgUh3hv//iE6AbHXT//+HcYAYdDP//4bNf/JyqP//hgx/AXC6//+GUn6BcAL/&#10;/4jcgFdyOv//jHWD9HYt//+Pj4fWeZD//5GZit57Kf//kgSLrXpt//+RooqleLn//5HQiXt4C///&#10;kkeIkHiF//+R1Ic0eNb//5Exhh15C///kceGcnnd//+SxIdOem3//5MXh+16Pf//kviIznot//+S&#10;9IpKevH//5JKitd7Nf//jz2H7HiF//+KjoI8c3L//4bqfPVu3P//hMp5Rmus//+DYHbjaW///4J8&#10;dcpoDf//gvJ2wmhM//+E+nnEak///4bQfLZsgP//ht99o22D//+FbnyWbWn//4QGeydtQv//hBZ7&#10;D24U//+F3Hyxb9v//4enflpxB///iCF+sHDL//+Hq35ucDH//4b5fkpwD///hnh97G/5//+G1H0/&#10;b6z//4fffC9u0///iM17FW3F//+JMHqJbVz//4kMer1t5P//iQV77G9N//+Jnn4AcRj//4qSgExy&#10;uP//izWB4HPS//+KpIHYc+v//4jZgHJzJv//htF/AXJY//+FXX4eccj//4RtfVlw2f//hMd9MnAP&#10;//+HCH6NcH7//4lugANxKf//ifV/g3Bg//+JRn2XboX//4hFe3lsbv//h3d6TWs8//+IFXuhbM//&#10;/4qOf5pxf///jdSEZXdI//+Q64hefBD//5O6izR/Nf//lh+NFICz//+W3Y01f+7//5UKiw58lv//&#10;kaOHq3go//+OjITFdKL//40Lg0ty+///jQeC6XJS//+N2YMXcaT//48Hg9ZxAv//j7qEnnC1//+O&#10;/IR0cJv//42Ag9xxYP//jSiEW3Qp//+N7YWhd+f//45/hkF6Ev//js2GX3oF//+PXYbPeQv//5BM&#10;h/R46///kEWIgHmM//+OiYd9egX//4wjhZt5+v//iqWEOXmh//+KpYPQeRT//4rbgyJ3v///imCB&#10;g3XW//+KLYBmdRj//4p5gJB1uv//iw6B2nb///+MB4QJeIL//400hmZ5xf//jk2INXpm//+O84jq&#10;ekn//4+ViSh6Zf//kKGJyXud//+Q7onmfML//49hiF18XP//jFqFgXp2//+JJ4KQeHL//4e0gY94&#10;q///iH+C8num//+JQoRvfmz//4kwhPp/E///iVeFKH4p//+J/4TpfID//4rGhDV7C///jACEOXs+&#10;//+OR4YzfhX//5D7iW6CYv//kuqMR4YI//+UlY73iRf//5ZtkayMCv//l3mTCI3f//+XEJI3jaP/&#10;/5V/j+CLbP//lDyOKYkX//+UCI4xiAf//5Rlj1SILP//lLCQXYjZ//+UzJDQicb//5UwkQuLS///&#10;lguRJo0///+X9pGdj7D//505lQKUlP//pnqdBZzx//+vAKXYpL7//6+xqIiliP//qSWk76Az//+i&#10;eqEtm8X//53mnruaBf//mhmb15jp//+XwZk1mEn//5bcl0iXtf//lpWV8Zbw//+Wi5VNltn//5c/&#10;lhaYyf//mliZ054D//+faqAIpOP//6KRpNuowv//oVeln6e0//+dg6NlpH3//5ldn5mhl///lYaa&#10;qp8s//+Tqpbanpf//5aLmBCin///nc+ewqq7//+mDqeNswn//6tPrdO3xP//q7qvJrhA//+o2Kz7&#10;tyL//6W0qkK27v//o/eombex//+jyKhwuHv//6QtqXi4tf//pO6rwbku//+lp650ufz//6ZKsGe6&#10;hv//prSwjLnr//+kuqyNtYf//6FNpk6ux///oBSixqqP//+iE6Oiqu7//6bbqHavu///rFWu7rZh&#10;//+vp7Pku2z//7A6tm6+RP//rrq21b/O//+sMLX5wOD//6lAtG/BLv//piCyQsAS//+jea/gvif/&#10;/6CprMW7vv//nfmpsLoD//+cIafRubn//5pfpmK5Vf//mOmlIbhJ//+ZCqTFt8H//5nqpHC3T///&#10;mReiYLUO//+VjJ5asC///4+mmKyo9P//iaOS0qGz//+GvI91nhz//4iRkHmgHv//j5GWzaeh//+b&#10;EaI1szH//6gnr/a/nP//sji7Lsjf//+0yb7Ty4j//6+GuhjH0///qFyzCsOr//+j967dw1H//6Lb&#10;rjvGav//oumuysnM//+id65vyvj//6KKrjvLJv//pKawKcyY//+nMLMNzfP//6h/tR7NTP//qFW1&#10;oMps//+m+rSXxi///6UFsqnB0P//osawI72a//+exasjt13//5YEoF6rrf//iamRQJw2//9+V4M/&#10;jrX//3hae2WH6///eU172IlH//+A64SWkn3//4upke2gR///k6edDayl//+WNKIZtDL//5YXoze4&#10;l///lgejOLum//+Wq6NQve7//5dmo3a/eP//lu2i37/2//+VOqHLv/n//5MzoN/AI///kSOfyMAK&#10;//+QIJ8fwKT//5HMoIzD////lj2ksMpE//+c7qum0nH//6XHtazb8f//ruzAg+Up//+048ff64D/&#10;/7a6yonub///tmzK1vAA//+2UMt98gL//7bCzKT0FP//tdDL4fOq//+zy8mB8Mz//7JBx3ntXP//&#10;sgXG5ere//+zFcfK6d3//7QvyLnpxf//tITIzOoM//+0X8hy6pT//7RWyF/rUP//tFnIh+va//+z&#10;XMf665r//7GRxxXrcv//sE3HH+ya//+wzskL7xT//7NMzMHx9P//tf3QNPOL//+2mtCQ85T//7UC&#10;zcPzLf//syrKffNJ//+jg73g47b//6Jmu6jfXP//oju6/d11//+jMbwV3lX//6MIvHve2///oiW8&#10;Z97x//+hybzJ3/j//6DIvDXglv//npy6ON+T//+dlrl63zX//573uxzhF///oRq9HOPP//+iNb2p&#10;5RD//6ISvP/klP//oT68GuOI//+g7bw24+z//6GyvaDmaP//oka+ieiz//+g3Ly859f//56vubPk&#10;6v//nme41uNB//+fy7pH4wf//6CPu17h+///oIW7XOA9//+gzrtr31f//6GJvCjfkv//ox++TeEd&#10;//+lCsD84zb//6SuwODjFP//o1K/MeHF//+ju78J4eD//6SJvzniev//pCC+guIO//+i/73F4Tb/&#10;/6OOv3TiSf//pd3C0+WZ//+l28Lj5x///6Nav8Dluf//obe9oePT//+h3b2w4rP//6K/vmDhxf//&#10;orW9k+Ax//+iGbvN3vH//6Kcu4XgDP//pHO9c+MD//+mAb/Q5Mb//6U5v9zipv//ovu9/d6r//+h&#10;3ry93UX//6ISvInfbf//oye9M+On//+lIL7v6C3//6cmwOzq4P//p+fBjOqF//+mWr9k51v//6Mb&#10;uxbjlP//oSK4HuLd//+hFreX5RX//6GEuBbm9f//oaq4jeaN//+hObiu5BH//5/+uFzg0v//nxu4&#10;n98e//+foLpG4HH//6IovaHkx///pNrAy+k5//+kwsDN6h///6K5vsLoK///odK+COaf//+iSL7J&#10;5fb//6IEvtLkXP//oLK97uI7//+gW74e4mD//6Eav1Pkyf//obXAL+eM//+iQ8D/6b///6I2wWzp&#10;6v//ofXBvehp//+iJ8If5wT//6GRwOblwf//oIm+teUQ//+gl73h5YT//6G4vn/mef//o2e/subZ&#10;//+kDr+75Vb//6MMvjDif///oZO8vuBl//+hKL0T4Gr//6KMv7firv//pEbCmeSn//+kA8Ki43H/&#10;/6KuwKbgTv//ojS+593u//+jFr4z3Xn//6S2vgDeG///paC9Dd4W//+lfbuy3Wr//6SIur/dTP//&#10;o0i6xN62//+i+rxc4hb//6NqvkLlrf//o3i+dud2//+kCr336Dv//6X9vorpOf//p3q/NulY//+m&#10;hr4x57X//6PwvALlq///ohO6ruUC//+iX7uH5gX//6P9vZrnH///pJu+aeZN//+kOL3P5DL//6MJ&#10;vBDhUf//oNu5Lt3U//+gILfc3LL//6IwuZvez///pFq7s+DK//+lQLzS4Of//6VbvUrflf//pMy8&#10;3d04//+khrx123j//6TYvMja3P//pQe9GNpg//+kkbxp2KD//6MKucrUlP//oMu1x860//+eJLFq&#10;yBf//5qMrLTAyf//lVqmz7hO//+Pw6BdsBT//40HnG2r1v//jWibrawZ//+PGpzFrq///5FNnvGx&#10;6f//k4ehUbRw//+VrKNItan//5bMo7m03P//lhGiHrH3//+Ut6Avrt7//5PGnvusif//krudr6oV&#10;//+RIJuxpvv//496mcWkJ///jYyYFaHP//+LgJbaoC3//4r+l02ghP//ivqXvKEC//+Kz5cdoFT/&#10;/4qjldGel///igaT2Zvj//+JeJIXmaH//4lIkQeYqf//ibaQ8ZkE//+LPpJLmqj//40HlBicY///&#10;jtKWCZ5M//+Q5ph1oNv//5IImiiiX///kNGZkqDO//+NeJacnIv//4m1ks2X6f//hkGO8JO6//+C&#10;xYrHjy///3/shy+LCf//fuSFoYk///9/hIYyinT//4EWiDGOAv//gweKsJJk//+EmIyIlaz//4X0&#10;jaOXM///h1GORJdH//+INY43ljT//4hzjamUvP//h82MkpMz//+FnYpIkQD//4JfhxiOP///gCuE&#10;4Ixu//+Bb4YTjbT//4V7ijmRiP//iJiN15TD//+JRI96lhz//4i1kBWWNP//hv6PV5Rt//+EWo03&#10;kO7//4GfikmNIf//ftWGkImh//98KYKbhuP//3rAgDSGC///e5SA1of4//9+q4RzjEv//4LhiWSR&#10;Uf//hhiNC5Rt//+Hi45llLn//4eZjfiS9f//hdSLb48k//+BL4XPiF///3rafoh/1///dkV5WnlA&#10;//904Hfhdn7//3Smd+l1zf//dJl3/nXZ//910XjBdvX//3hkejV4xv//e6R71XqV//9+mH0ae+v/&#10;/39HfJB7OP//e99413cF//91P3LycEr//26dbb1qIv//a2tsBGew//9tim7yak7//3NOdHBvyP//&#10;eEp4SnOS//95BXfYcp3//3VPc4dti///cIhuomhd//9uaGxEZuX//2/dbRJpqP//c7hwP269//93&#10;8nR0c3X//3rQeDV12f//fGF7EHZA//98m3xrdVT//3sie5lzIP//eNt5pHCW//93rnjFb3r//3gk&#10;eZxwKv//eLp6gXES//9443qhcXz//3hieZ9xLP//d0B3i3Av//922nX8b+///3ctdXNwdP//dxR1&#10;E3Co//92ZHR5cEn//3YSdEdwMP//d7x183Go//96l3jIc43//3vJefRzBv//exZ5I3Cn//96GXf/&#10;bx///3mhd09vZP//eZ12w3BN//96MnZkcM7//3uCdr9w4///fM53ynCr//98png9b6X//3txeBxu&#10;j///ez14628s//98N3qicTj//31nfHxzeP//fiB95nUV//9+qH7sdez//39bf3114P//fox90HNN&#10;//97OHk5bb7//3eIdHVoBf//dlRyp2WW//94iHSkZ8T//3zFeNltMf//gN19EHMn//+CqH8sdr7/&#10;/4B+fVV1x///fCR5F3IV//95cXZQb9n//3pid3txeP//fXR7IXU7//9+pXzKdlj//3vZecByRP//&#10;dvZz6WuK//9zKm8qZpb//3LKbnxmbf//djpybWs2//972XjecqX//4E7fsB5l///hTeCn35d//+H&#10;kYRXgJP//4iehJeAqv//iOeEcn/d//+IVIQnfwz//4gzhPJ/4f//ifmH5YNw//+MiItuh3j//46C&#10;jcqJrv//j12OZIl3//+PM43kh/X//48kjh2He///j1aPT4hC//+PTpBliNX//4+HkUKIyv//j4aR&#10;Soe2//+OS4+shUb//42AjjiDZP//jkCOA4MB//+N3IyLgar//4u4iWp/Jv//irGHl34x//+K0YcO&#10;fhX//4mChTR71v//iAiDcHkp//+J7IVmekL//44xifp+lv//kGqMd4GL//+O/4sqgRj//40ciUZ/&#10;wf//jQaJO39g//+NDYmPfmv//4vbiPp8MP//ilSIGnpO//+KZ4h2exr//4z0isV/Kv//j76M84Nr&#10;//+PB4uvg3f//4vZiFqAMv//ipeHan5I//+Lc4jmfkj//4p5iLB8y///hr+Fmnko//+DUoJpdh3/&#10;/4MKgdx2BP//haSD7XiX//+IYYZfe57//4mRh8Z9x///idOIrn90//+JbYkGgEH//4hhiKZ/iP//&#10;iCKI8H5f//+IPIlffMv//4briAZ55v//hHCE/XZ7//+CgYH7dCv//4LVgP50TP//hV2ClHbS//+H&#10;woULeab//4kRh2N8Bf//iXCI/H3e//+JPYkgfw///4kVh+5/o///iM2Frn9Z//+IqYOffvT//4n9&#10;g/mAPv//jQiHMYNO//+P2IrnhbP//5DVjOGF2P//kL+Nm4UR//+PJ4yvg3f//4qpiPt/0f//heGF&#10;IHxB//+EeoS2e7b//4bTh99+Ff//if6LMIB3//+K0YtDgCr//4nHiO1+Gf//iZ+Hnn0S//+K8Yhi&#10;fYz//4y+iiF+X///jfuLjX6C//+NyYuqfbL//4vfinJ8n///iP6I43yM//+G2ohVfiX//4ZciQGA&#10;Uf//h5eKY4Gj//+KuIzKgrX//44Zjz+Dt///jlGO6oKH//+LiIwyfzX//4mmish82v//iVmLEXv1&#10;//+IdYqLeuL//4c4iVF6Ov//hyaI+Xsa//+JBYpMfVH//4vUjEd/TP//jGCL1X5H//+J1YhcenL/&#10;/4dLhRB3Yf//iEaFdXhB//+MCoi4e8H//45YioV9SP//jReIvXrW//+K3oYbd4X//4p4hbZ21f//&#10;jHKIJnmN//+QA4xqfon//5MAj/mDAP//kZOO04LT//+L1Yjyfbv//4aIg0J4Mf//hh+Cbnal//+K&#10;hIaOeYX//48zizR9Jf//kE2Mbn3t//+OF4pPe93//4s8h095KP//iYyFJHd1//+IjIObdqD//4eZ&#10;goZ2Pv//htmCUHZG//+FzYIede///4SPgVd06v//hQ6BcnSb//+JBYRNdkb//46ziNx4if//kaKL&#10;PnhM//+QHYnmdR7//45KiHNzJf//jtGJOXSu//+PUYnod1f//4y8h6l3+///h46CpHXb//+CGny2&#10;ccj//34qd8htP///fNR1ompe//9+TXboanD//4DfedpsLf//gmJ77m1h//+CIXxFbUb//4DTe5Zs&#10;kv//gAt7NmyF//+A23v1bbD//4PGfjlwVP//h6+BOnOU//+Kg4NcdgT//4w5hJV3w///jXCFVXkw&#10;//+ONIWzed3//48shsN58f//kISIxnlD//+RIYn7dwn//5AEiKtzNf//jfyFkm96//+MT4J5bWP/&#10;/4oxfyRrzv//hv97SmmW//+EhXjCZ+z//4SreRdoI///huJ7KmmN//+JzH2Ba1v//40cgEhuUP//&#10;jzWCRnF1//+MsoAAcSD//4WJeRlsR///f3lzQmgN//9/nHPQaXn//4TAeZVvL///i9iA+XVO//+T&#10;dIg7egX//5iFjMV7dP//lzqLjHf+//+P84U0cT3//4b8fYlqv///gOp4gGeD//+AMXg1aOf//4Jp&#10;ekNsgf//g2h6ym6K//+C5HnNbrH//4N/ehFvX///hi58iHGu//+JFH8/dAn//4sGgPV1Vv//jmmE&#10;IXfL//+T44mIfBD//5b7jMZ+K///k5OJy3qp//+My4OadJ///4nUgTtyjv//i/eDsHTy//+O84Zc&#10;d0P//5Ebh3t4D///kyiIMHiN//+VEIkgeRP//5Yrijp5Dv//lKmJsHbU//+PaYX6cYH//4nPgdts&#10;ev//h7SApGsu//+Gj3+oauL//4Ineulnh///e+l0VGLY//938XAHYLb//3gKb6NiXv//e2RycmaH&#10;//+ADHbYa0b//4Ndem5uY///gy96v23x//+AVXgIarP//33fdP1nm///fQtzD2YB//99MnIzZZv/&#10;/31echplsv//fS5ye2Xl//99pHPqZvb//37Zdepov///f4h3Fmny//+AmniWa2H//4SOfRtvUf//&#10;ixSEYXVe//+QMIpneeH//5AhiyR5aP//i1SGqnRw//+GO4FLb1n//4TFfzFuB///ho2AV3A1//+J&#10;aoLQc7H//4tKhKF2Nf//il+EAnYM//+GzYDwc0j//4IOfIxvHv//fhJ4iWrt//98gXaGaB///318&#10;du5ndv//f5d4i2iI//+BZXonarL//4LQe75to///g859A3BH//+DcHy/cLv//4FPelVuWv//fX11&#10;7Wng//95s3FhZbz//3iJb11kkf//ek1wgmZ6//99N3NzaXT//3+3doZrWP//gft5NWux//+FiHyD&#10;bCP//4oGgIFts///jFOC5m8P//+LBIJ/b0z//4gggMhvd///hjh/xHDH//+FnH+ccsb//4UefzJz&#10;z///gvN9BXHy//9+t3jibQX//3podOdn4P//eApy52Ve//93wXLnZgH//3lbdJto0f//euR2AGq4&#10;//95Q3PfaE7//3Ufbt9i2v//clJrPl8e//9zzWx6YIf//3djcKhlD///eFByp2fO//93AnI4aHz/&#10;/3iydCRrdP//frx5qnGA//+FgH9rdy3//4nags16Gv//i+SEbntm//+McIUqfEz//4tXhHx8gP//&#10;ihyDu30u//+LNIW5gL3//47eit6HNv//kmSQIY1G//+UHpMrkG7//5QUk56QPf//klyRsY0p//+R&#10;w5BwirP//5TukrGL+P//mU+WGI6f//+bYJcwjy///5r8lfSNqf//mcOUG4vX//+YhZJ8inX//5cm&#10;kSmJQ///lsGRdomB//+Xj5N0i6X//5dJlF6NQv//lSKTDozp//+Sy5E4i5P//5D4j5KJqv//jx2N&#10;gYbK//+M8orug1H//4s+iMSAxP//iuSHzYA6//+Maoh3gcL//47PijyEDv//kDCLroVg//+PoIur&#10;hQP//45hirSD+///jbqJtYNG//+ORYmRg8P//5BiizqGRP//k1aOT4oI//+Vw5E1jPf//5c4kuyO&#10;Nf//mDyTpI5R//+Zi5RNjlT//5sAlWeOcP//muuVsI1Q//+YFpPWij7//5OtkHaGhv//kGuNg4QZ&#10;//+QVoyZhCH//5LYjY2GBP//lbuPKoiE//+XE5BWiov//5Vxj2yKJf//kmaNC4ed//+TVY3ih6//&#10;/5ltkyyMCv//nwaXvI/H//+gE5gsj53//542lruOQv//mziVUI47//+V25HVjWr//48Ci/uKTv//&#10;jA+IsYh3//+PbYsXil3//5UZkA2NDf//mO6Tyo2U//+agZWtjJn//5n/laaLP///l8iT5Iml//+W&#10;U5KQiNT//5fIk6mJ0f//mbKU4Ipb//+ZZZPXiMX//5kNkuyHvP//mpSUUIlN//+bOpV+it3//5ht&#10;k8mJrP//lSSRb4fM//+UlJEGh5j//5VKkPGHp///lKKPBIYl//+R64sjgub//49Dh9Z/+///jwCH&#10;jH9k//+O/IgDfxP//4ujhUB7tv//hcp/wXYl//+BPXs8cdn//3/yebtwZv//gJR6JHCR//+BiXsJ&#10;cPP//4KnfENxlf//g219DXH///+C3HxUcUj//4Ime21we///g2F8q3G///+FUn7wdGr//4VTf5Z2&#10;V///hBh/JHej//+EgoBCeev//4bUgtJ8oP//iKiEOn3D//+JUIPkfXX//4tfhLt+k///kGuIyYKP&#10;//+V043Vhtj//5eIj+OHlP//lP6OF4RK//+Sh4xQgT7//5OKjb6CHP//ld+QGYT6//+VYY9WhbL/&#10;/5MgjLqE7///k2OM04Z///+WOY/hiiX//5hkko+Mi///mOCTYIyv//+ZQZNxjBz//5uolPSNE///&#10;n26X6I+W//+gCZgvj9z//5v4lFmMsv//l1OQZInY//+VWY93ief//5T2kBKK+P//lEOPxIpc//+T&#10;w48JiIj//5RTj2aHgv//lQyQZIfT//+UeZBWiGf//5FvjXeHFP//jZCJNYRD//+MboeRgzP//48W&#10;igyFUv//lISPwYnc//+agZZCjpv//53Kmf2Qc///nPuZOY5p//+aApXrirX//5bbkl2Hc///lCaP&#10;UoVc//+SiI04hOT//5K9jKeGZf//lhGPJYqv//+bL5PskJT//54xl16UYP//nPCW8ZNX//+XU5Ha&#10;jIj//5HTjISEv///kamMtIJp//+VC5DyhJz//5iDlTqHkP//m++YrYpz//+eZZpJjHj//55fmQiM&#10;V///nR6WpIr6//+dGJXsikz//513llOJwf//m7qVV4em//+YEJK2hIX//5SFj++CSf//kp+ON4IU&#10;//+TDo5LhBX//5XLkHqHq///mgmUXYuv//+erpkQj3L//6IvnLeSE///pDieqpOF//+lZJ9xlAz/&#10;/6RSne2SJP//oHaZto2S//+chJVniYD//5sFk1yIh///m9aTlopI//+dLZSHjGr//5zUlAeMEP//&#10;m4eSronY//+btZLDiNj//52ElI+KK///n5uW5Yzy//+e+ZbFjeH//5p3ksKK8P//lbiONYcm//+T&#10;ZovXhWf//5MTi1+GJv//lYKNrIpV//+ab5KfkKb//56nlziUk///oBeZc5PS//+ejZjej4f//5r0&#10;leGKGf//ls2Rs4Vb//+T645UgqH//5PhjeyDEP//lfuQOIXp//+YQZMmiTD//5pzlfGMZ///nCmX&#10;yY7w//+b7pc6j5n//5nilISOn///l+iRto2U//+XrJCXjYb//5j8kPaNxv//mkCROozz//+a35DS&#10;i0f//5tckGmKEv//m8aQOIma//+cj5DaiiT//55NkvOMKv//n/qVgY6e//+gMJbjj7n//56ylnOO&#10;vv//nRyVlY1X//+cjJWqjSj//5x7ln2N7P//m/eXI440//+agZasjOH//5jllY6Ksv//mA6UqYkS&#10;//+XX5Nvh8v//5XOkQuF2v//kz+NqILu//+Rs4uYgRD//5L2jMqCTv//lb2P6oW5//+XRJH4iKz/&#10;/5Y2kV2Jt///lGyPmooB//+T9I6liqj//5RtjmGK////lUiOk4rX//+WMI7pim7//5c7j0OJzv//&#10;mLuP+4kt//+aO5DriI///5swkdqIX///m2ySsokP//+b4JQciyL//50FliSN6f//nk2Xwo/c//+f&#10;05jykPX//6FZmdaRmf//oZyZuJEm//+hNZlHkCL//6G8mbyP7f//oySax5Dj//+jl5q9keL//6JD&#10;mTySHv//oGGX55Hf//+fCpfCkTH//553mI2QG///nw+Z8Y+V//+fzpqfj0f//54AmEGM9v//mWuT&#10;JIiW//+UO42yhDv//5AviZqBRv//jg+HfX/g//+OeYgYgE3//5G+i8aC5v//liqQmoZV//+XmJG9&#10;hsH//5RSjRaCmv//j8yGq32r//+OnYRXfQb//5HviByB6///lyOPDok7//+cYpY4kCr//6C1m8SV&#10;N///oaOdJZY6//+fOJqtk9n//512mJ+Sa///nsqZh5RO//+iXpykmEH//6Y9oAybrv//qjSjWp28&#10;//+vW6eCn8T//7NYqoig4///skqpBp7D//+tq6SqmzX//6n5obWZwf//qJ+hLZpo//+qh6OznPf/&#10;/695qQqg+v//tDut66PI//+1S67Xovz//7PirQugr///s8esZKCi//+0wayLoXb//7Snqzufyf//&#10;thGra55k//+5Uq5Kn3f//7mXr3qfzP//tdmtR53Q//+w7alemt7//6uPpBmXT///pv2fM5Ta//+m&#10;958hlzL//6sCo7edCv//rOGmdJ+t//+ohqKXm4///6CymnuUM///m4WUYo+k//+bsJNRj8H//59J&#10;laWSM///pNmaH5YI//+qU58Bmkf//6zJoTuchP//rDqf+5vi//+qo5zemZD//6r8m5SYtv//rlae&#10;Lpr+//+x2KIQnbv//7PjpP2e4P//t0qpeaF3//+7968epWb//77uslmmqf//wQCz0qXd///Fg7d2&#10;p77//8u4vOSsYP//0OrBn7DQ///SccN5smL//8+TwgCwff//y9rAXq4w///Ji8B0rU3//8VTvtGq&#10;of//urS24aJ+//+sIKpcl2b//53rnLWMaf//j1qNOX/7//+Ayn0MctP//3eycl1q4f//d35wlGt5&#10;//9+BnVsch7//4cBfNd6PP//j7mEaYEG//+XZ4svhbL//5z+j/OH3v//oW6UAInx//+lh5iojbL/&#10;/6fpnFSQzf//p8mdWJCq//+oXp58j+n//6oeoIiQCP//qaKggo6t//+oY5+pjUL//6oIoVSPO///&#10;q5eioZIw//+pEp/1kjH//6T5m7eQXf//odWYLY4B//+e/JS4irX//5z0kmaITP//ndmTf4mW//+f&#10;spXHjGP//57blUSMXP//nIGTOYpI//+bhpK8iTD//5wbk9iJVP//nauVg4oH//+f25c7iw///6Gu&#10;mH+MPv//oeuYxY0g//+gmphcjb3//55gl3yN+v//nA6WYY3b//+a75YZjlD//5sUlrWPaP//mpyW&#10;YI9a//+YtJR3jXD//5a6kp2LBv//ll6SjYnK//+WrJLkiM3//5YSkeCG5v//lImPuYSR//+TXo4B&#10;gyP//5NejYSDI///lBWNfYPV//+VFo1uhPf//5YQjUqGOP//lsGNXIcI//+XdI5vh37//5j6kVuI&#10;zf//mhaUKopt//+X7ZMVidH//5QSjzuH8f//koKM74fC//+Sm4xFiBP//5HYiwuGlv//j8eI04OO&#10;//+NSIZbgGT//4uuhOF+b///immDznzj//+JEoKEewP//4kygnl6E///iwCEE3pG//+NjYaoexb/&#10;/5CzifR8xv//k26Mtn60//+VhY6jgK///5gUkTOD0P//mk6T8Yc7//+Y25Nbh2D//5J5jc+CyP//&#10;ivyG1nzn//+HHYMNeg///4d5gv16l///ilqE4XzP//+OHYdnf9H//5DjiTCCgP//kSWJB4NG//+P&#10;h4duga7//47rhtp/qv//kX+JGH+m//+WTI1Jgg3//5ockIeE+v//mviRRIZo//+abJE2hur//5nx&#10;kZ+HRv//mSWRs4dO//+YzpINiA7//5ndk6OKL///mo6UkYt5//+YZpJEiXL//5RWjfKFcv//kROK&#10;toKT//+OL4grgFj//4p+hLh9Kv//hzeBQnnG//+FqX88d1b//4Zqf5p2kf//iQ2CJner//+LbITC&#10;eTj//4x9hkN6lv//jOmHOHw4//+MU4chfSL//4o5hSV8Bf//h32B63lB//+Fj37Qdh3//4VwfSFz&#10;+f//hrh9DnNR//+Hj31tc2r//4ZffMtzCf//hHl7+HLK//+Dl3vzc1r//4PbfJZ0Uf//hZN+M3YJ&#10;//+IzID6eLz//4v9g3R7B///ji6E8nwR//+Pe4XyfAX//5Bbhxx7if//kTGIjntB//+RA4jJem3/&#10;/46Chgp3bP//iquBP3Kj//+JUX7Bb+j//4xmgURyG///kJ2F3nbl//+RyogVejH//5AKh1R7Lv//&#10;jgOF8XuW//+NOIWIfIj//42Shjd99v//jRGF7H4R//+J24LFe1P//4YhfwF4Gv//hLp9kXcU//+F&#10;hH4+d7T//4czf3N4Pv//iBR/cHc9//+HcX2vdIv//4X6ezZxXf//hUd6Dm+x//+GoXuWcPf//4la&#10;frp0Zf//i5uBNXej//+Ml4IQeTX//40cgnN5lf//jieDp3n6//+On4Swegr//438hPN5yf//jSKF&#10;FXny//+MnoUYehL//4xzhJV5Vf//jEuDZ3e///+MNYJSdpD//4xggf52wf//jG+B9nd+//+LbIEX&#10;dt7//4mbf5x0j///iEp+v3Ic//+Iv3+GcUz//4nfgKVxlP//iuyBm3Kn//+NV4QtdiD//5C2iB97&#10;Mf//kgmKIH4Y//+Qnoknfav//47qh6R8m///jwqH+X2b//+QWYl+f/f//5CfibSAxP//j5SIIX85&#10;//+OXIYafN7//41VhLJ7Lv//jBKEAXpW//+KWYNWeXn//4jwgpF4Lf//iDyBbnZO//+HnX99c7X/&#10;/4dlfbFxmf//iKl9uXGU//+KVH7ycsX//4pjf29zKv//iWB/LHLf//+IYH6cclj//4cjfVJxFP//&#10;hrt8vHBy//+IAH5KcfL//4migN10rP//isWDRHd1//+LWoTFeWH//4tLhN95wv//iouDkHij//+J&#10;QIGGdrn//4eWf5B0m///he9+LXKT//+EvH1ScMj//4P/fH1vN///hHh8bW8M//+GnX4mcTv//4lv&#10;gUF0wP//jHmFPnh2//+Pkolte33//5GZi8J8d///kmmLuHuk//+Sx4qBeqH//5LZiRd6Qf//kjaH&#10;mHoh//+RyobTenb//5MNh9p73P//lMqJYHz1//+VbYo/fL7//5Ubivx8M///lGWL8nwb//+S3IvK&#10;e3z//482iF94MP//ifGCGnJO//+FZ3v4bHz//4Jtd5NoQ///gOp1TmYT//+AqXUIZcT//4Fwdltm&#10;1f//gtt4rGi1//+EEXrZaq3//4RVe8xsQv//hAZ7u21///+D+Ht3bo7//4Sae7ZvXv//hep8oW/t&#10;//+HLX2OcBP//4gzfnlwpf//ibSAb3LJ//+LAoKidTn//4qZgqZ1IP//iUqAa3KK//+IoX2yb4X/&#10;/4h5e4VtQv//iF96iWxm//+IhHsNbTD//4kefNJvHf//ihZ/OXFY//+LMYGfc1T//4v0g0J0uP//&#10;i/eDrHVa//+Li4OCddr//4tgg7N25v//i0SD4Hfb//+KeYL8d03//4mMgY51gP//iYWA9XP4//+J&#10;VYBbcmT//4f0foFwD///ho58Q23O//+FXHoUa9T//4RSeIRqiv//hKx5OmvC//+HPHzRcDb//4tZ&#10;ggl2Z///j2yGt3vJ//+SDYkufmP//5MpiaB+T///kqyIf3wc//+Q3IZ+eMb//47MhKd1yf//jOeD&#10;FnOX//+Li4GkcfH//4s0gK5wnP//jCmA1W+i//+OcoK5b+L//5E1hb9xqP//ksmIHHPu//+TJ4lt&#10;dn7//5OWirh58P//k3SLCnzC//+RtolJfMr//4+vhvB6mv//jsmFt3gw//+O04W/dwL//43ahTF2&#10;i///i2uDhnZK//+JBYH5doD//4gxgb53Tf//iN2ChXgE//+JNYJUd0X//4jAgOh1pf//iYKA3XXr&#10;//+LyoMEeG7//44RhfF7Uv//j56IlH2T//+QxYrGfzn//5G5jE2APP//keeMZn/6//+RpIuZfxr/&#10;/5G2iyV+7///kcCLCH9r//+RD4qQf63//4+CiWR/Kv//jdmIJH6G//+N0oiVf+z//485io2DaP//&#10;jyGLD4WK//+NTIm4hOz//4vpiFyC8///i5yHV4CO//+Lx4Y6flj//4wThWl9Wf//jL+Fs35c//+N&#10;+ocvgQL//5AtidaEzv//lCiOU4n9//+Y2pOqj4z//5vil1OTHP//m+WXtpM7//+ZDJTgkAD//5Wa&#10;kUqL3///k1WPAojg//+SK44Qh0f//5GYjcKGwv//kaqN24d///+S4462ifb//5VFkCKNlf//mMiS&#10;DJGi//+e9pZal1z//6gZnkCfbv//sAymXKZh//+w1KjMpv3//6s0pduibP//pZOjNJ7i//+hpKHD&#10;nWv//52ynw+bgP//mfSbEJic//+Wr5aBlOP//5RMkrWRjf//k7iRPJC///+VqpMEk9T//5o1mAWa&#10;e///n0KeEaF6//+hIKGcpI3//56SoU+i4///mhee9J+6//+Wfpw9neX//5QUmMydG///kzGVap0/&#10;//+WhJYioPH//58/nYapW///qwapmbQk//+0krR+vKf//7diuP2/1f//s6y2477A//+tdLHVvHv/&#10;/6h/rV26nf//pgOq97kU//+lNqqet5z//6XMrHe3X///psSvHrgV//+nVrDGuJH//6dMsGm31f//&#10;pPWsQrO0//+hCaXurUT//56EoXmoeP//nvmg6Kfa//+jL6TTrH7//6mRq4K0cP//r0WyO7xF//+z&#10;GrfKwpv//7Q5uvTGw///saC6Ocds//+rtLW3xBz//6U7sEG/Av//oUqs57uF//+fg6tEujz//57A&#10;qm+6tf//ni6p8LvS//+cP6hZuyf//5nqpkO5LP//mgWl4bjF//+bmqYOuRv//5r7o9K2mP//l2Sf&#10;YrC+//+RlJmRqKn//4sKkwCgR///ho6N4Zro//+GV4yYmsr//4uxkPWgkv//lsubqqur//+lear5&#10;uf3//7JquX7HAv//twW/5Mz///+yD7wBysX//6pqtKHGxf//pdiwK8Yt//+kyq+PyM7//6SysCfL&#10;iP//o96vuswj//+jVq8qy9b//6TisMvNB///pzyz5M6u//+oXbY/zoz//6fpttXMMv//poq108iK&#10;//+lTLRIxOL//6RqsnzBOv//ogauTbtR//+bHKS3sG3//5BelvKiRv//hduJyZXx//+AhoKykEv/&#10;/4L6hL+TTf//jSaQR57c//+aJKBYrr3//6I6rDO7rf//o36wiMMq//+igbE8yBT//6GWsLPLGP//&#10;oKKvR8vI//+fb61Eytb//53cqzfJjP//nMaqeMmJ//+bZaoFyaT//5eEpubG+///knWh1cMi//+P&#10;857Fwrf//5IQoIbHl///mQ6oA9C5//+kC7Rr3C3//68jwUXmof//tfHJZ+0o//+4Ksx08DT//7hQ&#10;zVXyD///uFnOMPPo//+4lM7r9T3//7ckzTzz0f//tMTKPPAK//+yhMeg60X//7Ctxezmp///r+zF&#10;Z+Oc//+wZsXC4wn//7Hexr3k3f//s5vIDOf4//+1Cclw6xz//7XtyrztWf//tF/Jt+zq//+wvcar&#10;6sL//65WxQPqLP//ru3Gkewp//+xqspE7yD//7PWzOXwsP//s+7MgPDq//+zUMqu8c///7NuyYLz&#10;5P//ouC8IeJT//+hqbnQ3Yv//6FruU3bTv//otG7INyY//+jZLyb3hv//6JyvO3esf//oRi8299w&#10;//+fE7un33r//5zHubTeZP//nPm6JN8c//+f7b1P4pj//6Khv8bl2f//osi/NOXl//+hILzV41f/&#10;/5+quxThIP//n9G7ZOHe//+hfr1X5YL//6LQvqLo3///oWq8mugc//+e4Lkb5K3//58QuLfjZv//&#10;oaW7a+SF//+jNL165JH//6L9vaXjKP//ome9QuIn//+iCr0d4iL//6KKvebi2v//o3y+7+My//+i&#10;eb2N4OD//6ELu5feGf//oiK8at5c//+kBr4v4FX//6SPvsbhhf//pAC+u+Hs//+kZsA941T//6Xh&#10;wsjmIf//pXDCf+eV//+jd7/6517//6K8vuTnT///o4G/seeE//+kEsAa5jL//6Lpvfrin///oV+7&#10;Dd9r//+h7brR3+n//6SpvePjiv//pzrBcOYy//+mZMFB49D//6NKvg7eq///ofS8ONzN//+iz7yM&#10;32j//6PPvTHjQ///pJS92eY8//+ltL8E59T//6acv+3nyv//pc++zOXl//+jTbux45L//6HJua/j&#10;+///oeG5sOba//+iSLpE6PD//6IrunvoZ///oXC6TOXV//+gbbof4x///6BJuujiYP//oSe8cuO0&#10;//+ie74i5fn//6MIvvvnV///oZ+97OZh//+f2LyT5Lv//6BMvYTlIf//omjAE+cA//+jOsFj5yn/&#10;/6IRwM3lT///oRzAdORo//+hFsDS5UL//6ENwNTmn///oTXA0+ge//+hrME96O3//6LCwmzo8f//&#10;pB/Do+is//+kDMK458///6K1wB/m6v//oeK+Q+an//+iAr2o5oD//6LrvefmEf//o7m+HuUD//+j&#10;k72244z//6JzvPPiCv//oam9LOFg//+isr+s4n3//6RowrDjsP//pK3DWeLP//+kGMIL4Lj//6P1&#10;wJzfRf//pLO/5N9j//+l37+P4Gn//6Z2vqjgvf//pke9b+AQ//+lcbyY31f//6RpvM3gHf//pAS+&#10;ZeMN//+jrb+k5gD//6Lovu/nJP//ovK9iedt//+kWr0J597//6VyvPznsP//pM68UuZX//+ir7r5&#10;5Gj//6EBukjjUv//oXi7k+QJ//+i/r2b5QH//6Omvk7kbf//pBG+WuM8//+jrr1z4Rj//6GPuund&#10;sP//oCm5Mtwt//+gwbli3Vz//6GcuczecP//ony6ld7M//+j17w83xH//6SHvSnea///o9i8bNxz&#10;//+iKrqW2cv//6EsuYvYXP//oYO509h///+h5rnZ2D3//6G/uPnWev//oUe3qNNg//+f3bV+zn//&#10;/5xCsQ7Gyf//lxKqr72K//+TgKW3txv//5IDov60mf//kXuhsbSW//+SFaIHthz//5Mdouq3Cv//&#10;k9ai/rXb//+Ts6GTspj//5Ljn1Wu5P//kqSeHazc//+S6Z3zrBP//5I+nQGqKP//kBWag6ZV//+N&#10;SZeKohz//4o2lNaekf//h0qS3pxh//+F4pKOnIX//4W2kuedyv//hpmTWZ79//+HJpKbni///4Xm&#10;j8GacP//hDaMvZZX//+DOYr4k8///4M4ipqTEf//hGOLm5PP//+F4Y0HlQT//4fsjx2XHv//irWS&#10;JZo3//+Mm5RunAf//4wZlEWal///iSORWJZB//+FBozskTT//4DBh/6Mmf//fMSDL4hj//96E3+4&#10;hVj//3mffs+E3f//ewiAS4ct//988YK0iu3//34rhJCOOP//fsyFf5Ay//9/vYY+kVj//4Gih4yS&#10;hP//g8GI+ZNh//+E7omXkw7//4TBiR+Rfv//gxaHV47l//9/9YQZi1X//3xigEeHjf//eyx+z4Y1&#10;//99goE6iM7//4DwhU2NPv//g56JGJF0//+FbYwSlGP//4VijO6UUv//g96L6JHc//+BwomyjqL/&#10;/36XhbqKmf//esyArIZA//94yX2KhDf//3qUfwGG4P//f2eEXI1J//+Eeopqk+j//4efjnKXpv//&#10;iMiQIpgf//+Im5AKllL//4cbjiaSwf//g2CJdoy9//999YLHhNz//3l8fRt97f//dwJ543lk//91&#10;PHe8dmr//3RTdnx1F///dVl253XV//931nhLd4X//3q9ebh45v//fR96tnmg//991Hq3eT///3vP&#10;eQB3Ev//dxF1WXLA//9xPXDrbXH//22lbnBqRf//bz5wbmwi//91N3Xucif//3tjewt37v//fWV8&#10;Inj+//95ongVdCT//3Mbcahs9v//bods4miG//9uT2vYaQH//3HsbnBtOP//dr9y6XIG//96NHcL&#10;dKb//3vKef90/f//e1J6zXNb//9493kncDP//3aPdvlteP//djV2y21I//93snilb0r//3i6ehFw&#10;2v//eF153HC8//93B3gzb3b//3WUdd9uDf//dSV0M23D//91R3M2bhL//3URcnRt9P//dMJyH22h&#10;//91S3Lebgr//3fEdaVwK///eu55O3J7//973HqGcfz//3qteXVvfv//eWx3824E//9493bgbnH/&#10;/3kAdfFvev//eX51S2/8//96xnXDcCL//3yPd4lwXv//fV95LXAq//99HHoHb9T//30wevdwxP//&#10;fhh8YXMo//9/uX57dp7//4EUgId5v///gZ6Bp3s4//+B44HsetT//4Ahf2F2z///eyl5KG7I//91&#10;enJJZkL//3IbbiNhHf//ck1t/GEO//91OHDoZTX//3kLdRdrPv//e/R4lnBm//977Xkvcjf//3pC&#10;d+Vx+P//eqd4a3OF//9+THxCeCP//4JWgLh8uf//gsiBhHzk//9+931/d+n//3mRd15xKP//dUZy&#10;aGwq//90TXFYa3D//3dJdN5vT///fJB6yHWj//+B94BIe8v//4a7hG2Axf//ismHdoRT//+N7Ync&#10;hp7//4+hi5eHzf//jvOLuIeO//+NXotHh1P//41bjFWI8P//jpGORosZ//+Pq4+Ui8r//4/Zj4aK&#10;ff//j3aO8oii//+QFI/uiM7//5FIkg2Kbv//kUGS8oqz//+QSJJriTT//471kQuG8v//jQ2Ot4Rd&#10;//+MQY0ogyP//43SjbeEN///j0eOO4Vk//+Pio30hgj//5CZjsyHr///kaOPlohg//+Pf4z9hHD/&#10;/4wOiSx+qf//jByJLX0d//+O7Ywsf6b//4+6jQqBUv//jWOKioBQ//+L2Yi9f7r//40jideA/v//&#10;jo6LUoFp//+OI4srf5r//4xdibR9Av//i0+Iu3xk//+NH4o+f67//5A9jMyEXf//kHaMp4Vz//+N&#10;wYofgtj//4vWiMyAbP//i3SJKH8T//+Jn4grfHD//4XJhTx4m///gpyCm3Yd//+B8IHBdib//4Np&#10;god4Ef//hZaEJHrD//+HjIYifcf//4lYiG6A7///il6KIoL6//+KZYrYgwL//4qUi6OCCv//ivyM&#10;eYDE//+KzIxOfzH//4o4izF92v//ih6KBH1Y//+Kt4lUfYj//4syiO59v///it+It323//+LEonx&#10;fuj//4wyjEeBaf//jR+Ne4Nn//+NVYyRg+H//40Zii6DFf//jNWH0IIp//+NRYc5gn3//47liTGE&#10;Zf//kMCMQoZE//+Rh45Yhmn//5Gwj22Fp///kMKPJ4Qv//+NMYw5gM///4jhiKR9Hv//hv6Hj3u2&#10;//+IaImdfRb//4rtjCd/A///i7eMA37c//+LS4n9fWT//4u0iPZ81v//jHqJAXzm//+Mk4kXfEj/&#10;/4vUiK16jv//iq6ICHia//+JqYfneCT//4hniBl5of//h1uIsnyf//+HDomNf4f//4fdioyBFf//&#10;iyGNPYLf//+PpZEQhVT//5CQkYuE1f//jMWNqoBE//+IxonVe4n//4avh954iv//hI6FpnXj//+C&#10;ZoMVdAX//4Jmgpd08///hhCFw3k9//+LS4pmfeL//4z3i0F99f//ik2Hq3ml//+IKISVdlr//4p4&#10;hip31///jz2Kn3vU//+QmowNfI7//40LiJJ4ff//iU2ErXRg//+IjoPGc4v//4oOhXB1lP//jA2H&#10;/njb//+NDImye6X//4sKiEJ7lf//hoCD3nhS//+DA4ApdM7//4QWgNh0j///iVmFpnf4//+ORYou&#10;e5X//47lioZ75P//i6+HMnkD//+HWoLedQv//4Psf0pxsv//gjR9RW/k//+CR309b+3//4Lnfkhw&#10;nf//gbJ9w2+f//9/J3uBbUf//38beuZs6///g6R+ZHAt//+JsIO0dCr//4xXhnp08f//ijKFH3IG&#10;//+HEoLCbzL//4Y+gjhvTP//hteCwXFc//+GPIH9cu///4PLfy5y2///gJ97NHEE//999HePbhX/&#10;/3zZdc9rjv//fXZ2YGp0//9+g3fOahH//369eJppeP//fl949GkL//9+c3naadf//3+qe7JsH///&#10;gdx93272//+E+4BDceH//4iIgtd0uP//i3aFEncv//+NzYb3eYX//49Xh/Z6/v//j6iHqXqa//+Q&#10;KYf7eZD//5GHieF4yv//kc+K5HbM//+QGYk3cvr//437hi9vPv//jEeDBmyv//+Jy384akX//4aq&#10;e1Nn/v//hMF5XGc+//+FBXnpaEz//4Zge1Zpjf//h+h8gWpG//+J7H4Pa6///4rKfsNtJ///h4l7&#10;pWu5//+BMHVnZ4j//3zUcPRk5f//fgNyCGct//+DR3c7bMj//4m0fXZyQv//kJqD23ab//+WR4kd&#10;eQ7//5b2ifJ3iP//kTmFInHK//+I7X4ma1b//4QFenFo1P//hQl8L2vL//+IVH+mcIf//4klgERy&#10;iv//iAB+s3Ip//+IVX6Ecob//4qPgFt0bf//jIGCMHYl//+NtIOCd0z//5CMhqZ6Cf//lGKK9H2u&#10;//+U/YwZflb//5ERiKh6yf//jHyEaXbJ//+LzIQKdrD//45bhuV5lf//kHCI4nth//+RKYjuevH/&#10;/5GViE15gP//kmKINHhE//+TSojed3D//5Gih6l0v///i7GCnm60//+Fg31haUn//4O5fCVokP//&#10;g/18VGmt//+CDXnkaHD//37FdhBmAP//fTZ0FGWo//9+5XVdaKP//4KQeNNtWf//hTB7unCd//+E&#10;lnvacD///4D+eNtsdP//fOB0pWfE//96/HHNZQb//3sYcIxkXf//e6twGGSa//98RnCQZWz//30b&#10;cjJm7f//fpt05GlU//+AG3dDa7X//4C2eEBs4v//gZx5aG3K//+EcHzjb/7//4hmghFy+P//ivqG&#10;GXTp//+KJ4ZrdBT//4ZVgu9wuv//gll+fW1g//+BIHxxbOb//4McfcBvvf//h2WBw3TJ//+Lj4YE&#10;eWH//4xHhwl6Vv//iIyDl3bq//+CeX2jcSL//31yeGxrsf//e7d2M2iE//99EnbdZ+3//3+qeK9p&#10;L///geB6W2uR//+DbHu6boH//4QafJBwu///gtx7dXAu//9/R3febGL//3pQcsFm8f//dqduymMY&#10;//92l246Yvv//3k7cE9lhP//e3xydWeJ//97r3MjZyj//3sLcwZlK///fGx0ZGRh//+ABne8ZjP/&#10;/4LLeqVpC///g4V7/2vc//+D4X0Hbyb//4U4frZy+P//hzqA2HZ0//+IS4ISeCn//4ZQgHN2Jf//&#10;gPd7pHA2//96tHXgaTD//3YWcXpkPP//dBxvZWK0//91H3AEZHr//3dTcYpm2///d0twhmYP//91&#10;TW1rYrn//3TtbElhHf//eDNvsGPs//98VnTbaNr//31DdyVrv///fCt2/2z5//9+P3k9cK///4RU&#10;fsd3Lf//iqKEMHy///+O9YfHf8H//5Hyio+Bsv//kwSMAILM//+ROYrFgjv//472iRmCAv//jvaJ&#10;8IRw//+ROI2ZiUv//5Qlkm2O3///lsaW15Oq//+XvZjElZH//5aCl2KTo///lu6W7JIt//+bkpp2&#10;lIb//6AkneaW/P//oIudJZWl//+d25lwka7//5pMlUWNif//ltWRrYoA//+Ut4/Uh+3//5WfkXKI&#10;4///l9yUwIua//+XxZXOjMv//5U5lCSL7f//ktiSMIqz//+RcpCbiSn//5AzjqWGnf//jpKMUYNz&#10;//+NGIp4gSz//4zuigeBDf//jtKLVYMj//+RCY0MhWD//5FkjZeF7v//j+2M6IVG//+OoYw+hR3/&#10;/45zi/KF1P//jyGL64cF//+RCo0KiVn//5Prj4qMs///loySPY+p//+YEZPdkQj//5jHlFaRBP//&#10;mhuVKJEy//+cCZbWkeP//5t0lr+Qd///lxyTbYvi//+Rwo8YhrP//46njGCDjf//jwOMG4NN//+R&#10;Z4z+hN3//5OCjYKG3P//lDWNaYiQ//+TKYyYiMP//5GEi5WHU///kuaNN4d///+Xu5Gnio7//5v0&#10;lS6NSP//nSCV+I23//+btZUJjPP//5gJkseL7f//kdiOM4m8//+LtIi6hr///4q/hx+Gav//j3CK&#10;iole//+Uso7si7D//5eukf2Lwv//mP6UCosN//+Yy5TOimL//5eclFmKAP//l3SUPYqZ//+Y85UF&#10;i8X//5kslAqK0///lsqQhYdW//+VSo5ahT7//5bfj+CGsv//mDSR1Yh1//+V6pChhwv//5KcjiuE&#10;b///kg6Nq4PG//+TKo3yhBX//5Jhi+eCeP//jo6G+X5E//+LHYL3etv//4sogw57D///i8uENXvt&#10;//+IuYHNeSn//4MifLlzy///fxF4+W+g//99vXfQbff//32xd9Btc///fhN4Lm1Q//9/ZnlPbe7/&#10;/4Eteqlu+///gfR7BW90//+CJnsZb9z//4PWfSFyLv//hr+ArXYy//+Id4Mcebb//4iVg+x76v//&#10;iSGFDX3f//+Kd4aof13//4qqhqF+5P//iWmEsHzj//+KHIRhfM///4+DiLOBDf//lxKPbocP//+a&#10;7pMPiYD//5jHkU6Gfv//lOmONIJw//+T/44Jggn//5TVjzqEBf//lA6OMoS6//+Sp4w5hNX//5O9&#10;jOiHKv//ls+QLor7//+ZKpNEjUz//5oalM2NdP//msCVMYyr//+cfpXrjKf//57ol1GNjP//nqqW&#10;p4zH//+bBZM4ie7//5eSkGiISf//lpyQb4mE//+WlZF1i2D//5WCkRKLKv//lA+PwYlv//+T4o+a&#10;iLj//5TIkNSJ5///lTORyIuh//+TdZBGiyP//5A0jLuIF///jluKUYVZ//+PL4qihNL//5KhjdSG&#10;0f//l6eS1opN//+bkJbPjMD//5yll++M7///m16WyYuS//+YqZRMiVz//5XckY+HSv//k++PLoYx&#10;//+TZo2qhoP//5WWjr+Jdv//mbuSRo5K//+c8JW8kh///5zmlneSEf//mFqShYxc//+TJI2GhVj/&#10;/5JzjR+DTf//lMqQLYVB//+XRJNeh67//5rxlxeK1v//n2mazo5z//+hEZs8jzb//58Fl+2MGv//&#10;nQGVCIi2//+czJSsh3L//5wQlI2Gvf//mUKStoUX//+VuY/2gxP//5MHjXaBnv//kgqMBIFZ//+T&#10;doytgvH//5cwj/GGcP//nF2VLItD//+gqpmhj2T//6KIm1ORTP//oq+bLpFh//+hBJmUj13//52i&#10;lqSLjv//mtaUE4ig//+aYpMkiIv//5vGk4+KyP//nMeTzIyZ//+bopKVi5L//5qBkc6JqP//m2KT&#10;D4mP//+c/pTaisf//53qlfOMJv//nLmVFIve//+ZHJHZiSX//5WtjqGGUv//lDSNEYVy//+Uo40/&#10;hwz//5d5j+GLl///nBeUnJGl//+f8ZkHlaL//6DcmumVI///nn2Ze5Ca//+ac5Xkip///5Z7kbOF&#10;W///lGOPCYKt//+VwI/yhBH//5jHkwyHrv//mpGVWIpb//+bgJbdjCL//5yimECOAv//nNuYLo8s&#10;//+bdJXwjwn//5npk1GOrf//miKSb49F//+brZLmj9b//5zmkv+O9P//nU6SXY0P//+c+ZFKizH/&#10;/5v4kAOJtP//m0+Pi4lc//+bpZBzipL//5ynkl2M5f//nT6UJY7U//+cKpRAjo3//5qMk3iM7///&#10;mX2TA4t2//+Y+pNMinT//5jmlE+J7v//mLqVLIlb//+YeZVciMn//5hUlMKIU///l72TBIdr//+W&#10;+ZDyhmD//5Zhj32Fsf//llCPOoW9//+XX5CFhwj//5l5kvaJk///mt6UrIvs//+ZkZOsjE7//5b0&#10;kSiLcv//lcaPz4su//+WIo/Pi2T//5cWkFWLov//mDWQ6Yvb//+ZfpFvi9///5r2khOLbv//nGeS&#10;3orA//+diJPYipH//541lPaLef//numWiI2o//+fwphUkDv//6BXmWqRpP//oISZeJFl//+gM5ie&#10;j/j//5+4l6mOc///oCyX4o4+//+hcpkHjzb//6IvmXOQGP//oRWX84/8//+ev5WRj2T//51vlP2P&#10;x///nXaWf5B7//+dZZgGj9X//51qmOWOif//ncaZB42M//+cw5cUi6///5mUkumIcf//lXaONoUU&#10;//+R0IqAgp7//4/NiMmBeP//kKCKC4Ik//+UVo5BhLf//5i9kv6Hfv//meqT3Icl//+Wlo80gtb/&#10;/5IRiNp+U///kJWGSn48//+TjInCg8b//5iXkJiLrP//nbSX0ZLh//+iUJ39mFH//6RqoPKaWP//&#10;oyaf/5jX//+hZp40lyX//6IQnn+YPf//peuhiZxd//+rT6WToOT//7D5qYuj6f//t2euiKaR//+7&#10;JLHCp1z//7bvrgqiyf//re6l75vh//+oAKCpmNT//6dSoEGaGP//q3ykgp5S//+ysKvSo+X//7hI&#10;sZ2nPf//uK+yM6Ym//+2Mq+8o6L//7XVryWkHv//t5KwJaX0//+4fK+YpOv//7rzsGakEf//v020&#10;CqYJ//+/sbVZpqz//7onsaCjNf//siyrF52C//+qiKP2l/X//6S0ngyUkv//o1mcd5XR//+lvJ7V&#10;mgX//6Zin4ebD///ofSay5X6//+a5pLRjiL//5c4jcKJx///mfOO54t9//+go5QzkL7//6mgnHGY&#10;m///suymEKIb//+4baxYqNX//7lRrTCqQv//uAKqsagF//+5KKqTp7v//74przGruP//woWzyK8b&#10;///D0LVwrvP//8c5ufSxoP//zUTBo7ff///QrcWjufD//9CIxHe2RP//0w/F37X1///ZEcurux7/&#10;/91U0GC/LP//2o7OV7vg///RZMX8smj//8cHvFaoWf//v9+2N6Iu//+5pLHhncn//66TqX+Vx///&#10;ntKb94m1//+Pw41pfZr//4LBf1Vycf//d2xyZ2iJ//9wkGolYxn//3CVaOhkUf//dWhsX2m6//97&#10;B3ClbwH//4CLdQFzC///h9d7Y3e4//+Q9IPnfcf//5pVjU2E6///oiWV4IwF//+mt5uTkKr//6iK&#10;nj2R+v//qyGhP5Mg//+ubaTtlPf//65bpVmURf//rI6jw5Jr//+tLKQlk3b//62vpGGVkf//qiWg&#10;7ZTP//+lGZwkkjn//6ElmCKPC///nWqT6YqY//+aX5BShr3//5nxj5qGUv//muiQiogV//+a1JCs&#10;iQT//5pCkKyJLP//mjiRmol5//+a4ZMxidj//5yElTCKYv//nuuXN4sw//+g95irjBr//6FHmMyM&#10;pv//n3OXc4x4//+cSZUUi6D//5lLkvmK/v//mAaSmovi//+ZApRXjpT//5pUlgqQwf//mc6Vk5AH&#10;//+YNZQPjVv//5fTk+qLZ///mFKUZ4os//+YHJO/iHX//5ZukWmF2v//lDqOwYNj//+TNI16gl3/&#10;/5MqjQeCYf//k5WMn4ME//+UlIyChG///5XgjPuGHv//ls6OC4cp//+XMI+qh6f//5ZNkHeHZP//&#10;k1uOvIXX//+QdowQhKT//4/ViuSFHf//kB+KeoVo//+PlYl0hAP//45Ph+SBvv//jNmGLn9s//+L&#10;3YUHfcP//4qFg6l73v//iMGB6HmG//+IbIGMeDb//4lsgpV3v///isyEK3em//+Nd4cJeVj//5Fe&#10;iuF88f//lRWOaoDh//+X2JFWhFT//5hYkp2GEv//lJ2P4IQU//+NLYkMfoL//4YCgf541P//gvF+&#10;pHZX//+ESX9jdzn//4gugml6E///jPyGNn4l//+RM4nCgqL//5NKi6+Fp///ktiLZ4WN//+SP4rE&#10;g8L//5QcjCyDLv//mDOPl4Ty//+bjZJth1z//5vZkrmIHP//moOR4YeB//+ZXpF4hsz//5gmkQGG&#10;Kf//l3ORIIa2//+YxJNTiaH//5p6lbeMef//mSyUmouP//+VNZCBh5j//5GKjNCEFf//jiuJmYEz&#10;//+KA4VgfZD//4YOgOF5nv//hCt+Knbb//+FKn6Fdjr//4e3gOd3KP//iYKC+Hg5//+KR4RYeZH/&#10;/4rChY97iv//ii6FinyY//+H+4Nke2f//4VmgCh4wP//hCN9inY2//+E7nyadOP//4bwfR100v//&#10;iEB9z3Ul//+HL305dIv//4TXe/Bzc///gyJ7JHLk//+DT3u4c4z//4X3fld2Cf//inOCX3nG//+O&#10;a4WMfK///5CthwF94v//kamHoX4B//+SGIhofc7//5JZiXV9m///kWmJJHxI//+OIoXReHX//4ny&#10;gNpzSP//iMJ+xHDh//+MxIJydB3//5KCiJN6Cf//lHOLLn0N//+ST4lqfHf//4/LhwV7tf//ju2G&#10;dHyz//+PlIe5fxL//49tiDqAMf//jCGFR32///+HcoCkecL//4RvfY13Wv//hBF873bs//+FiH3c&#10;dzH//4abfhR2Cf//hfp8dHL0//+Eono+b8L//4SLecVu3f//hnh7znEE//+JT37ldMn//4vYgW94&#10;Rv//jWOCu3oy//+N64Mielr//44cg4l5yv//jeqD6Hkw//+Ne4Q/eSz//41UhOB50f//jYKFZ3oa&#10;//+N4oVVeVD//44GhI93w///jf+D0nb2//+Of4QSeCT//48bhJ15/v//jjGDtnmd//+LfoFNdin/&#10;/4hUfr9xcv//hyV+N27c//+IbX/Rb5b//4sFgmJyvP//jiWFVnc3//+QgoeEewL//5A1hyN7uf//&#10;ji2FL3oy//+NF4RgeZX//43YhZB7Vv//jtyHAH27//+OZ4bQfjj//40fhYR8u///jD2EY3rO//+L&#10;iYOXeWH//4ofgn54Nf//h/KAyXbK//+GY39JdXj//4Xzfkh0RP//hdl9SXLC//+GU3zPcdT//4gl&#10;feRyiv//ieR/U3OY//+J0X9yc0z//4iifrdyT///h2F9uXFQ//+GJnxCb/H//4Yue8NvXv//h+p9&#10;T3Cp//+KAX/6czP//4ulgu52Sv//jISFOnjj//+Mb4YAefr//4tohOt5Tf//ibWCjXeG//+H64Aj&#10;dYj//4ZQflRzof//hT99PXH7//+E9Hy/cPP//4W6fS5xN///h2l+unL0//+JToEbdYz//4v1hM15&#10;KP//j1eJS30R//+R3Iw0fyH//5K6jEN+jf//kkSKOnxz//+RW4faeqr//5CehkV6Bf//kOiGMnrC&#10;//+TFYgnfO7//5U+ijB+Wv//lXuKxX2S//+Up4sAfCf//5Ppi+B7qP//kqSL9nsZ//+PRIjreA//&#10;/4odgvtyV///hXV8/Wxq//+CVXi5aBH//4CodnhlyP//gDF2BWVr//+AjnbbZl3//4FSeFdn9v//&#10;gg15x2nS//+CTnp/a5H//4KIesNtQv//gyB6/m6g//+Dx3sObuX//4RWewduN///hQZ7R229//+G&#10;aXydbxD//4kXf+dy2v//i7ODlXao//+L+IRadrn//4rEgkNzl///inCABHCl//+KjX5kbuT//4oO&#10;fUluD///iVR9Am42//+I7n2jbyr//4jnftBwbf//iUqATHGt//+JsIFtcpL//4nxgftzN///ioqC&#10;sXSC//+L8IQ0dw///41whbp5yf//jfyGDHr6//+NkYU+ekb//4zQhEZ4u///izmCwHZi//+IooAw&#10;cy///4aVfbFwdv//hWR7u254//+EknpnbTX//4Tdeudt7f//hvZ9uHFh//+Kk4IMdrH//434had7&#10;Qv//jyaGZXx0//+OqoUZesr//41xgzp37P//jECB3HVS//+LwYGMdAD//4s8gSxzHf//ikl/7HGl&#10;//+J8X7UcA7//4rzfwxvGP//jYCBVW+8//+RPYV/co3//5UIih12y///mFWOUnu3//+asJFOgGH/&#10;/5nOkKyB8f//lRyL5n8C//+QEYaeekb//40+g5l2lP//jD+Cl3TE//+K14F4c73//4ief+NzL///&#10;hxx/M3PG//+HgIBZdZn//4kNgkh3Zf//ia2CyndZ//+JKoHHdfj//4mJgbB1+P//i0iDY3f4//+N&#10;DYWneoL//45ch8l86v//j++KIn+i//+RiYwZggX//5HBjBmCYf//kOWKoYEk//+QXImXgDH//5Di&#10;ihOAx///kjiLzYKa//+TfY2OhH7//5SDjweGLf//le6Q9Ii///+W7ZKTi8X//5VPkZOMjP//keOO&#10;iIqe//+PZIv5h8n//463ipqFMP//juuJ04Mr//+PAIk+gij//46TiMSCOP//jjCItYNO//+PaIoe&#10;hgX//5Osjm+LU///maqUrJHW//+eMZnclnz//57km2yXB///my+YTZMV//+VfpK4jR7//5CrjbaH&#10;3///jcGKpYR0//+MwImFgz7//41eid2EWv//j16LJ4d8//+SkY04i+P//5bHj++Qo///nIyUUZYk&#10;//+j95sKnM7//6pbocGifP//q5qkQ6OR//+oVqMEoQX//6VxopSfm///o6ajIJ+B//+g1KGcneH/&#10;/5y8nU+Z6///mBWXVZRn//+UUpIWj5T//5MHj8WN+f//lSSReJD+//+aLpaIl8n//576m9+edP//&#10;oDKehKFj//+dYp4XoF7//5kdnG+eTv//lnebX54a//+VV5nOnv7//5TulxSfm///mE2XjaLF//+i&#10;d5+6q4L//7IUruO4s///wEu+BcSo///FTcTAyVb//7+5wUXGcP//tYK4+8Dn//+s4LGavG3//6fO&#10;rSq5HP//pdarw7a8//+meK1ctkX//6ewr7+2xP//p+iwqbah//+nT6+ntYn//6UqrAKyaf//obCm&#10;uq2c//+eU6H/qRf//5zrn9WnS///n2Wh0qqG//+k8qcgscz//6usrjC6qP//snW2S8PL//+2w7yO&#10;yrf//7UQvMLLtv//rU+2bsX7//+kMa5cvdL//56VqYa4cP//nQaoYrc6//+eAKlmuSb//58Yqni7&#10;ff//niSpuLt0//+cZqg+uhj//50VqKu6wP//nxyph7wU//+eX6dFuZn//5qFonWzK///lOacnqrO&#10;//+OgpYRolD//4k/kBWcH///hvqMlZoJ//+Jc42rnPn//5GwlQ+lU///nryierJz//+rxrFSwHb/&#10;/7IAuerJEv//r5S5FMoF//+qDLPpx/3//6ZssCfHdP//pUWvRMjO//+kr6+Fyhz//6N+ry7KD///&#10;opyuwcmj//+jq7BFytL//6VAsufMVf//pTy0XsvS//+j5bQqyX3//6LWs1rG7v//o06zNMU3//+k&#10;nrL+wxH//6Qur/a9yv//n3qn7rP5//+WzJwMp4r//406kAKca///iACJUJdZ//+LHIw7m1b//5cO&#10;mcKo4///pairurq3//+tOLdNx9z//6xJuaDOIf//qVW4lNGu//+m5rbi0x///6R+tEzR1v//olux&#10;c89X//+g7a9wzbf//6E+r+LOmv//oXiw1M+2//+eHq4RzQv//5g3qBvIK///k9ejNMYq//+T8aMS&#10;yZX//5ogqdfSRf//pYy2st4t//+xOMPs6N3//7fcy4ru4v//uWHNo/Eb//+5FM4X8oP//7kBzvn0&#10;Pf//uQfPjPVE//+3TM1380b//7ThykXvIP//swPIIOqB//+xkscY5jr//7BCxi/i4v//r6PFTeGZ&#10;//+wvcWT407//7L2xxvm/v//tTvJT+so//+3P8wA7r///7aOzBzvN///svXJDezQ//+wFsaX607/&#10;/6/SxvnsMv//sQbI6O3///+xG8k87mn//6/nx1zuEv//r8XF+e9U//+xUMZP8lv//6G0urzhbf//&#10;oUK5bt2f//+hBLkK24D//6IVuovcgP//onu74t3O//+hSLwJ3hT//5+Ru8feaf//nZm60N51//+c&#10;CLm63gb//50+uyvfnf//oPa/AuPA//+j+cGo51L//6PMwKXnGP//oS29NuOA//+er7pU3/P//55U&#10;ufPfx///oFm79+Nr//+ifL3E517//6GpvBfnD///n3G43OPg//+gJrkR4zP//6M7vGblGv//pQK+&#10;0uXb//+krb8T5Ob//6N5vlHj8P//ole9heOq//+hvr0A423//6FNvCzh9P//n8+59N5f//+fCbit&#10;26b//6Dquovcqv//o2u9Jd+Q//+kib5e4bj//6R2vsDi3P//pDq/eeOY//+kB8A05E3//6LEvyTk&#10;V///oW69ZeSg//+htb1k5lD//6MlvuboUf//o92/fOgC//+imL1S5Jb//6ETuo7hO///oaG6i+Ft&#10;//+kDL195GH//6YnwI3mJP//pP6/y+Lj//+h67xq3VH//6GBu5vcKv//o4G9bN/a//+j1b2o4rj/&#10;/6Ieu8LirP//oTe6sOIW//+h4bs/4k///6Jeu53ih///oeG6/eLV//+h0rrw5Of//6Jqu7/oK///&#10;ou68mepI//+jJL0y6jz//6LNvWboi///oka9fubt//+ilb5M5vT//6Nlvyrnyv//o1G+3udx//+h&#10;wr1A5Tf//58/uxbiA///nbu6NOA2//+fDrxQ4bv//6JBwGDlZP//pHDDguem//+kV8Rf52n//6M8&#10;w/Tmi///okPDOOY0//+hTcH25hr//6CMwJfmQf//oGO/zeY///+hIcAF5f3//6JkwKDlqP//oq2/&#10;z+UU//+hy72m5Kf//6D4u+Pku///oMG7G+TK//+hqbuh5Rf//6NhvRvl3v//pIu+U+Z5//+j874r&#10;5Y7//6LAvePjs///o4vAC+NN//+lp8Ns4/L//6ZyxIvji///pd/DLuI8//+lSMFW4V3//6VVwEfh&#10;1v//pfPABuND//+mxsAI5GP//6fowI/ky///qNrBh+S8//+oicIu5OH//6cjwmrl4v//pQjBqeap&#10;//+i8b+Y5mP//6IivVHl3P//opK7w+Vx//+i3LrF5Kz//6KYupjj8///odW66+Nr//+hEbuL4xr/&#10;/6FqvObjfv//okS+GOOg//+is74+4qv//6P0vtziE///pOS/S+ER//+jwL333qn//6K3vNndmv//&#10;ou68oN6E//+i/7v43vb//6NOu+ffG///pIu9YeAV//+lE7444D///6NEvE7dof//n7q4W9kg//+e&#10;ELZt1yX//5+QuATZZP//oc66hdy0//+jK7wS3lr//6OtvHndiP//ova7PNmW//+gb7fL0lj//5zq&#10;synJ7v//mtywDcRM//+ZmK3LwX7//5fGqx+/xf//lpypXb8d//+WG6hAvfP//5UJpgu6L///krui&#10;ArP6//+QQp3Wrkj//49Sm9yr0///j26blKti//+OgZpiqWD//4vcl1ikzP//iJ6T1p+y//+FZJDn&#10;m8b//4Jajr2Ziv//gFyNuZlw//9/5Y2pmtj//4D4jjickP//gUiNN5uV//9/PomMlu3//3zzhf2S&#10;GP//e+mER49i//97uYPDjiD//3vdg46NTf//fCyDeIzM//993YUIjjz//4EjiHyRkP//g+aLm5Py&#10;//+EhIxlk0L//4JyiiePdv//fn+Fs4pb//9544BEhWv//3WvexiBO///cu53bX5z//9yH3X/fb//&#10;/3M2du5/n///dRN5G4MY//92IXq5hgz//3Zne3SHzf//d0V8boll//957n7qjC///33Xgp6Pov//&#10;gM+FeJFm//+Bd4YKkE7//3/ThCeM9///fD+AHIg3//93dHqrgsX//3Q6dvZ/bP//dMx3noC1//93&#10;yntehWz//3uBgEmLOf//ft+E2o/d//+ACobXkNP//39yhqCPDf//fguFHIxy//97EIFniI///3cN&#10;fDmD0v//dRJ5PIGM//93qXuOhMP//31YgdKL9f//gl2H2pKL//+FQYu3lir//4c7jnWXy///iMSQ&#10;d5gO//+JDZDClmf//4brjfWR5v//goeISYrd//99toH5g0T//3lwfFp8c///dc13vHcW//9z93UY&#10;dHn//3RodKx0jv//dgt1HXVd//93ynVxdYv//3k7dcB1SP//ekR2enVp//96UHcbdaf//3h4dk10&#10;kf//dPlz4XGx//9ySXIEb27//3Njc3Nw9f//eHB4LHaC//9+x32vfST//4JJgICAZv//f959/n0/&#10;//949ndcdZP//3JacLNukf//cBptvGw9//9yzG9wbrj//3eYc6tyxP//ewx3jnT1//97xnl7dFL/&#10;/3mleJVxDv//dj11w2zN//90JnO6alv//3TAdFVrNv//dsl2pm38//939HhPb8j//3dUeBJvPf//&#10;dbV2bG1a//90aXR/a/X//3RMczdsGf//dMpyhW0D//91T3JsbeL//3YVcy5uq///d1p0yW+m//95&#10;VXdCcR///3ryeXxx4///eqF5vXBm//94+3hhbcf//3eudtRsdf//d4512G03//94GXUdbqb//3jc&#10;dLVvZf//eiJ1dW+d//98AHe2cAT//32xemNwmv//foB8LnE8//9+XnyJcfv//32ie91zF///faN7&#10;/HV1//9+SH0YeGD//37Rfjp6LP//f8l/Y3qk//9+/344d7D//3paeMJwFf//dDZxuGc3//9v1myo&#10;YR3//27ba1xf3f//cH5tCWKm//9y1m+1ZxP//3Trck9rcP//dapzm25c//92XHS3cQr//3nXeGl2&#10;MP//f95+m31P//+EpoOjgmf//4T4hCiCQf//gbeA2n4X//9+MX0TebT//3vqerd2/f//e85623bQ&#10;//99331ueO7//4DQgKB76///g+yDQn7h//+HjoWkgfT//4uwiEiFEv//j6+LaIgx//+Sf459iyT/&#10;/5Jkj5iMdv//kBKOu4wy//+OfI4sjC///45HjmKMQf//jliOaosy//+N3o21iN3//41+jVmHAf//&#10;js+PMofj//+QspHuigj//5Bykl2Jzv//jkiQZob9//+L743pg93//4qJjAWCHf//izqL5ILQ//+O&#10;QY3wheP//5Dqj/yJAf//kiGRU4t6//+TrJNkjnH//5SklKSPXv//kc2RfopK//+NH4w4glr//4ub&#10;ikl+c///jMyLPX8S//+Mvoref/v//4rViHd/l///io2Hs4A9//+NYIpHgtT//5APjPqEJP//kAGN&#10;G4JO//+NmIrfftT//4tIiId89v//jDqJC3+L//+Pn4u9hLT//5FsjRmHlf//kF6MTIbR//+OT4sA&#10;hGX//4xeifSBkP//ib2IWn4Z//+GrYZjeu///4TmhVV5zv//hMCFEXpj//+FQITke1///4YDhS98&#10;zP//h2eGun9d//+JhIlggs3//4s4i4mFIf//i9qMgoVC//+MJY0ZhDD//4xPjYWC3///jCCNV4G1&#10;//+MZY0wgYf//44jjhyC9v//kFmPZoTC//+QkY8YhLP//46HjVCC5v//jRiM1oJa//+N546YhEb/&#10;/4+7kH+Gvv//kNGQXId///+Qyo4mhk///5AGi0KEVv//jw+JNoLc//+OqIkngpv//48SitKC+v//&#10;j56Mt4LE//+Qao5Wgkb//5Bbjq+BI///jVOMAX3W//+JAYgleen//4bGhn54Qf//h5mH13lU//+J&#10;monSew7//4q2if57Xf//i6iJVntG//+NHolAe9H//407iIx7df//i5OG63mF//+JjIVkduL//4ih&#10;hSx1Qf//iXGG93Zq//+Kf4laedH//4tAi4V+RP//i5uMyIG9//+LjYzSgq7//41cjkqDif//kXSS&#10;JIYA//+S55OfhjD//48Xj9GBlv//iX2KGntG//+FL4WMdkL//4GXgYlyT///ftV+OG/x//9/Un4v&#10;cWb//4SPgvp3Sf//i36JY32n//+N+Isgfor//4vJiAR6lv//i06GfHiC//+QGIp/e7X//5XokEyA&#10;JP//lT2QXn8B//+N9onYeDT//4eQg5Vydf//hgSBtXE6//+HP4Kicqz//4gVg410Kv//hziDKnSs&#10;//+EfIDvc7X//4EWfdJxov//f+V8knBy//+DDX94clz//4lGhU127v//jiKJpHq2//+OEIkden7/&#10;/4oWhP92zf//hL9/0nGh//+AB3tCbMf//33yeRNqXv//fvh6Amr6//+AjnvWbEP//39wex9rL///&#10;fKx4VWjD//98mHeNaN7//4CDeo5sZv//hNF+nG/X//+FxIBIcBP//4Mffudtaf//gDF9AGsZ//9/&#10;jnzEazT//4BnfXVs4f//gJJ9Km5e//9/2nukb2P//38ZecdwB///fsN4bm/y//9+3ngJbxH//37H&#10;d/5tR///fax3S2p9//971nYGZ5L//3q3dcBmS///e+p392go//9/Nnv9bFn//4K1f2JwNv//hXOB&#10;QXKC//+IA4LHdEP//4rIhM52g///jb6HTHlg//+PsoirexX//4+yh/d6Cf//j2eHVXfj//+PmIfq&#10;dfb//46ch6lzHP//jGSFsG9c//+Kj4MrbDj//4kqgH5p9P//hz19T2fr//+FOXqPZrP//4RjebVn&#10;Vf//hQF6qmlO//+F2nulapv//4Xwe3VqK///hf97ImmJ//+FhHqGaUX//4Kpd8lntf//fkRzaWT3&#10;//97o3BqY43//30fcTxlsv//gbt1CmpM//+HCXmmbrr//4zdfwtyff//ktiE+3Ww//+Vc4f3de3/&#10;/5FAhJtxBv//iWJ95GpO//+FYnr+aEL//4gVfnBsxv//jOeDk3MQ//+OiIU9deb//42hhCp1sf//&#10;jWWDmnV3//+NkINwdWb//4yggmp0kv//jDiCQ3Sr//+OyYVed9///5H+iU17wf//kbKJu3ws//+O&#10;W4bdeWT//4uMhFJ2/v//i9CE2Xey//+OJoeWeqb//5ARibZ84v//kLaKHHza//+QgYk7esX//5Cu&#10;iKV4ef//kUiIuXbh//+PJ4Z0c4b//4iRgAxs6f//gcB5jGb+//9/g3dyZen//4CKeD5nyP//gYB4&#10;uGkv//+CHXjkajD//4N3eedsPv//hp18uHBQ//+KHoAodMn//4p2gQt18///hmZ973JH//+AG3g4&#10;a6z//3rYcpxliP//eNFvdGJ///95W26kYmf//3qUbv9jqv//e6RwGGVj//98wXIUZ4T//35ddNNq&#10;Ov//gAx3SmzV//+BmXkKbtn//4OiezZwnf//het+PXH2//+GzYCkcdT//4XXgXRwev//g7KAkW7g&#10;//+A4n4DbSz//34SeqJrmv//fPt4tWuW//9/anqVbtn//4WZgLF1fP//jCSHYXvp//+OColdfXD/&#10;/4oThT15Rf//g3B+UHKc//9+YXjubRf//3zQdvhqLf//fkF3ymnF//+A9nm+ayL//4NVe3ttgP//&#10;hNZ8wHAg//+FaH1tcf///4P8fDhxJv//f/l4cGz8//96pHNRZ2T//3bob7Njpv//dthvYWOc//95&#10;BnEYZZb//3pIchxmcP//eVdxbmTq//93Y2/kYhb//3cEb6xgmf//eRlxtGIa//97qnRnZZb//333&#10;dwFqLP//gLZ55G9b//+DzHzlc/X//4atf7l3Qf//h9WBO3hO//+Fh3+9dd///3/1exxwEP//eWt1&#10;OWkx//90bHBJY/H//3JObbph8P//c2luDWNM//92D2+pZc///3dDb5RmOf//d41ulWUi//96NHB+&#10;Zkv//3/pdnFrDP//hLB8bXBL//+FKX5ccsb//4O1fe10Af//hUB/wHe4//+KA4QwfYj//46siEeC&#10;Gf//ko+L0IUg//+WL4+Kh8H//5b3kNyIRf//k6COLoXf//+QXYtuhGX//5Api8CGLv//kkCO04o7&#10;//+VhpPIj6z//5kHmU6Vh///msmcfJjz//+aVZw0mHD//5thnGmXs///n82foJmX//+jXKHpmt3/&#10;/6KWn9yYYv//nvabPJOe//+aY5Y+jpD//5Wqka2J5///kumPWIc8//+T6JDtiAP//5ZNlBSKUP//&#10;lnyVJosq//+UWpPKilj//5JQkhyJQ///kUGQvof8//+QkY87hgD//4+tjZiDyv//jsOMeYKA//+O&#10;+Yyhgx///5Dbjh+FZP//kl6PIoby//+Rn457hn///4/DjWGFyf//jz2NkocB//+QLY6ZiYX//5Fs&#10;j0OLqf//k4CQa43x//+WeJKQkMb//5jplJOTHP//mgiVm5RI//+auZY4lN///5yBl9aWE///njWZ&#10;mZbp//+cF5ghlB///5aIk6qOLf//kgWQI4kx//+Q0Y9ThwX//5IgkBOG9v//k52QE4dd//+Tx45t&#10;h4b//5LxjGKH2///keqLQYga//+RSYtBh6j//5K6jSiH8f//lf+QRImi//+Y3ZKbi1z//5ouk6KM&#10;P///mQ+S+Ius//+U2pAIiYH//47Xi3uGnf//iraH/oUA//+MPYjeht3//5GQjMmKZP//lTePYYtk&#10;//+Wc5CKilH//5dWkiSJ4///l9yTsIpq//+X3JR7i1X//5h0lRWMoP//mWmVHI1F//+YBZJKiuH/&#10;/5QWjTCGIv//kaaKSYNY//+S24uwhHD//5Q0jcCFwf//kg6MjIOY//+OvInYf+T//44qiSl+W///&#10;j5qJtX6V//+O8YfQfS3//4qegm543P//hrh+CXV8//+Gon4UdhX//4dnf2B3j///hKd9R3Vw//9/&#10;eni0cHz//3vUdZxsgv//ew11SmsR//97nHYdawT//3yVdxBrb///fk14WGxi//+AcHm0bZL//4G7&#10;elFudf//gh56pW9W//+DcHyPccz//4ZxgG92Nv//iU+EB3qX//+KsYXzfWH//4u5h2Z/Mv//jMaI&#10;uoAy//+MFogUfx7//4mchVJ8aP//iXCEeHvq//+O9YjqgGv//5dwkFSHP///nFqUpoqG//+aqJMa&#10;h+n//5ZBj2WDgf//k+uN4oIN//+TEo15grz//5Fxi6KC5v//kHaJ+IN+//+Se4txhqH//5a0j9OL&#10;R///ml2UWI6N//+cJpb2jz7//5xxl0KN/v//nMOWrYyO//+dspadjAL//50slaSK8///mn2TCIkE&#10;//+YMZEViG7//5fakWiKMP//l+SSX4wY//+WS5GUi5f//5QBj6iJff//k4mPUIj6//+U8pD2iub/&#10;/5YUkm+NBf//lTORsoy3//+TCY9dihD//5HJjbqHeP//kg+NkIYm//+UFY8nhqD//5gBkp+I9f//&#10;nBSWR4u2//+ejZimjbb//57lmWiOrP//nS+Yh443//+a1JbLjQT//5iWlHSLnf//lqKRqopf//+W&#10;z5Cbixj//5kTkeuNtP//m0CT4o/k//+a85QTjyX//5cqkOKKav//kxONH4VG//+SW4yzg/f//5OP&#10;jmeFGP//lJeP8YYH//+XnJMHiHH//51kmEqNPf//oUibLo/t//+gTJjwjWH//54qlamJYv//nmiV&#10;Q4he//+fP5YuiWL//53SlWuJbf//ml+S2Ief//+WSY9FhFj//5Lhi6uAy///kc+J+385//+TsIt8&#10;gPX//5gmkASFxP//nO6U5ItD//+fspd2jr7//6B6mCKP6v//n2eXno7M//+c05YYi+X//5qDlGKJ&#10;Sf//mdaTK4iz//+an5Kmihn//5rske2LMf//mceQvYpq//+aDZG1im3//5xrlOCMUf//ne6W042Q&#10;//+dZ5ZpjO///5uQlLqLBf//mVuSyYjU//+XmZEuh1L//5aKj+2G4///lwiP/oiA//+Zt5JmjL3/&#10;/52XlniSDf//oMmacZXp//+hI5vRla///53kmUiQy///mT2Uoonx//+VeJA8hBH//5SJjniBwP//&#10;l6yRCYSF//+b4pU+iUX//51Qlx6Lkv//nNaXQIvP//+dPJgVjOv//548mQCPCP//neiYDJBJ//+c&#10;tJXmkH7//5yKlKqQuv//nUiUQJBY//+d35OYjrT//54pksyMwf//nbeRy4sX//+cV5Cbidj//5sr&#10;kAOJk///mpKQEYpJ//+awZECjAb//5takqSOQv//mvqTcI8J//+Z/ZNYjiL//5jPkraMAv//l7eS&#10;Ooln//+XQJK4h67//5bTk0OGtv//lmeTK4ZK//+Wp5KjhnP//5cRkXSGZP//l8uQm4aY//+ZFZEc&#10;h+n//5o4kl2Jmv//mvyTkorw//+cSpUTjID//52Clk2OF///nJmVeY4Q//+aJJNPjLL//5jZklGL&#10;+///mOeSiYwC//+ZGZKTi////5nOkrqMff//m5+TxI3Q//+d7pVUjvf//5+1lpyPL///oH6XSo7M&#10;//+gpJfHjtP//6DOmJuP3P//oLGZP5D///+gRJlJkV7//5+FmHmQZf//nkaWvo4l//+d3ZXajKD/&#10;/58ZltqNNv//oBmXwY4l//+fE5aWjYz//5wsk4eLrP//mT6Qzopj//+YsZEsi4T//5oHk/uNtP//&#10;moWV6o3e//+ZjZWRi7b//5iLlBGJUf//l9KSIoeq//+XIpAxht///5Z2jtmHBP//lVGN3Ice//+U&#10;D40whpL//5SHjjyGf///l1+Reoe1//+aR5SLiKj//5phlFyHM///l7KQqoPQ//+VHIy2gan//5Ud&#10;i+SDY///mEmPeIkl//+cX5UHj+T//5+6mi6VI///oyafHJlo//+maKN8nLL//6drpVudff//pdSk&#10;QZvp//+kYKKpmtn//6cqpEedq///rbaoiaLr//+0tazIpuP//7sFsUepi///vZ2z76n3//+4F6/p&#10;pRT//63ipyidl///pwegxpmP//+mJp9+me3//6rUo5adzP//sparJqNg//+3+rDeppr//7d3sPql&#10;R///tAuuDKKt//+zTK1lo2b//7Udrpqlmf//te+t4qST//+3T61UosD//7nMrsSi+f//uRGul6JQ&#10;//+zbKqJnmH//6uZpDiYlv//pFiduJNx//+e6ZhXkI///51mloKRk///n2mYEZT+//+gwJjbleb/&#10;/58rlmqSfP//nKqSoo3N//+db5HRjLb//6M2leiQ1v//q6Sc9pfs//+22qgHoxD//8Qdtvmymv//&#10;zYHCqb9A///PwsW5wt3//81Rwiq/AP//zRnAoryy///Rm8TCv+v//9UpyEzCM///1FPHKL9C///V&#10;+MmkwDD//9tN0P3Gyf//3bzUS8jg///aVc+/wmP//9oHzpbAL///30bUpcYv///iQtkiydT//9qn&#10;0k/A3v//y0XCq6+N//+8LLLDn6f//7MsqaWXSv//rP6k15Lv//+iwp0di43//5Ooj/R/lf//hfKC&#10;VHRQ//98WndRbF7//3VebrFmwP//cNFo8mNz//9wvGfyZB3//3SMathoGP//eV5u02yM//9+tnN8&#10;cN///4Y4emd2hf//j5+DdX2U//+ZFY0ohTb//6DHlayMIv//pWubQJCd//+n+J5xkqf//6t3okWV&#10;E///rzWmUJfP//+vgKa+l4j//64WpPmVuv//rlCkhJX0//+ttqOblrD//6jin06Uqv//osyaFpE7&#10;//+eh5YsjcL//5rkkg6JEv//l5yN4oRr//+WhowCgtv//5dVjHGETf//mM+OIYcE//+asJDuiiX/&#10;/5vDk3aMEf//m7+UyIwU//+cUJXli47//53Wlw6LUf//nxuXnItG//+fGJc3i0n//502lXuKxP//&#10;mdqSjoln//+WfY/RiCz//5T4jx+Ixv//lsWRt4x2//+ZzpUekG3//5o2lW2QY///mGGTcY0Q//+X&#10;wpLSiqv//5j6lAOKUP//mg+UzIoz//+Y25MniEH//5Xjj/yE/v//k8yN/oLT//+TGI1Wgjf//5NQ&#10;jSuC0///lHmNfYSg//+V544khqj//5Y2jmeHWv//lReOLoZ0//+TCI1uhML//5CqjBGDPv//j3+L&#10;JoM+//+QHotjhLv//5Dti6+Fhv//kI+LCIRw//+PR4mLgkP//432h92AE///jWCG2n6x//+ML4Vi&#10;fO///4oxg0p6g///iXuCoHkU//+JtYMWeCX//4mbg2p2+///ixiFQnfn//+PaImkfDD//5RHjnuB&#10;YP//lzyRyYUJ//+WspImheL//5IGjn2DQf//ixKH7H5E//+FYoHMeY7//4NIfrd3AP//hLl/Anbj&#10;//+IKoFeeKf//4xMhNB8Hf//kLWJGoEs//+UP40NhhP//5VfjqOIEv//lSWOg4d3//+WQ48yhxP/&#10;/5lKkZqIYv//m7WTq4nt//+bN5NNiYv//5j9kX+Hp///lx+QCoXx//+VsI8BhQn//5TjjtaFlP//&#10;liuRDYiP//+YMZP/i9f//5eCk9WLlv//lCeQmYgh//+Q6Y1mhMb//43dileBzf//iaSFun27//+F&#10;F4BLePn//4KsfMh1jf//g258uXSc//+FoX6hdTH//4cVgFV2Gf//h++B3Xe///+Iq4N3eiv//4iR&#10;hAZ71v//hzSCwHuT//+FZoBKecP//4SCfhN3n///hTV9GHY7//+HEn1vdfz//4jwfpZ2nf//iSd/&#10;E3bK//+Hzn6edir//4ZFffV1cP//hhx+Q3WZ//+IKoBNd27//4v5g5d6j///j9eGin2I//+S0Iii&#10;f8X//5T3inOBlv//lieMCYLE//+V5oyrgo7//5OHixd//v//j2yHLnta//+Lu4MjduL//4s1gix1&#10;rf//jvOF6HkP//+UTouPfkP//5a0jiSAlP//lZCMqX96//+TkYoofhj//5IiiKN+FP//kWqIiH85&#10;//+P+of0f3j//4v2hIt8s///hoV/U3hS//+Cg3tLdT///4G9el50xv//hBh8XXY3//+HEn68dxj/&#10;/4ijf5N2Rv//iRh/eXUD//+Jqn/idPP//4p9gOV2Gf//iviBfndJ//+LbIG0eDX//4wEgdp4s///&#10;jDmB1nhB//+MMoIFd23//4wrgnB2////jGuDOneK//+NPoR3eL///45thaB5ZP//j6eGSXkD//+Q&#10;eoZveFH//5EKhsV40v//keOHy3tF//+SaIhofcb//5FHhyN9gP//jlGEKHm1//+KeYC0dCL//4hF&#10;fxpwi///iPKARXD6//+LQ4KydC7//40+hFZ3cf//jbGEHXjD//+MaII6d7v//4scgMZ2Z///i5SB&#10;hncT//+NWIO+eaX//45ghR975f//jZmEm3v5//+MT4OMeob//4ufgxZ4/P//iz2DAHgE//+KboKR&#10;d4r//4kJgWp3B///h/KAI3Z0//+Hk38+dcv//4eAfq509///iAF+2XS0//+Jn4A3daX//4sZgYZ2&#10;X///iv+BXXWI//+Jen/fc3r//4dpfb1xHf//hZh7f27Y//+FmHrAbfr//4dSe/Nu+///iU5+T3FD&#10;//+KzIE+dG3//4uPg+t3hv//i6KFdnmF//+K7YUuec7//4mCgzR4o///iFaBHXdF//+IF4AXdnT/&#10;/4iFf/x2DP//iTGASnXf//+J/oDldhD//4q3gcB2mP//i36DG3fD//+Nf4YMeqL//5Bjifd+cv//&#10;kkiMWICG//+SM4vEf4b//5B7iNd8a///jr+F3HnN//+OUYSWeVD//4+ehWh64v//ko6IDH2y//+U&#10;vIogfwb//5REif19TP//ksSJZ3rR//+SHYobef3//5FWioh5rP//joGIHXcv//+KJINHcnT//4aR&#10;fsRt6P//hFR7sGqX//+Cf3lnaB7//4EBd+Vmnf//gKF34Wbe//+BVXkeaKf//4IoenBq1v//gkt6&#10;12yA//+CXnrKbcr//4L+euZuuv//g3R6rm55//+DXXn6bQ7//4NGeYZsBf//g+F6P2zQ//+F0Hzk&#10;b9P//4hKgE9zAP//iX2BxXNY//+KB4FHcZT//4uAgPdwj///jNWA9HCc//+MioBxcKT//4sFf5dw&#10;ev//iQ9+nXAP//+HPH3Jb2L//4YxfaJu5f//hgR+AG7L//+Gin6kb0j//4fMf8Bw6f//if2BtXQE&#10;//+MhIP/d8///46thdR69v//j++G2Hyz//+QJIcmfQ7//48Chnt75f//jJ6EjXlV//+Kh4Jzdq3/&#10;/4lggOV0qP//iIx/03Mr//+IC3+ZcqT//4hjgH1z0v//ihOCe3bW//+L9YQcecr//4wOg3l6Av//&#10;iyuBw3g9//+KfYCEdj7//4pKgCR0+///iouAZnSb//+KWIARc/T//4lKfo1yKf//iLR9PHBU//+J&#10;dn1gb3z//4uOf2FwKP//jySDenLz//+T7IkZd87//5kfjxF9yP//nN6TOYLR//+b25Itg17//5XN&#10;i/F+sP//j2GFbHjj//+LwoHFdRz//4qDgI1zk///ia1/33MN//+IvH9Tcx7//4iQf7d0Jv//ieSB&#10;inZC//+L24PCeC3//4yLhIN4Pf//i6WDlXak//+KQoI7dQ///4kpgVV0df//iIyBG3T///+I4YH8&#10;du///4rNhGZ6k///jSeG6X5Q//+Ntocsf6L//4z5hdx+/P//jQeFe369//+PLoexgK3//5L+i/GE&#10;d///lsGQOohY//+ZlJORi3n//5sxlc6OFP//muKWT4+v//+YAJQmjwn//5QGkHOMa///kX6NmYmJ&#10;//+RbIy1h7r//5LmjVqHbP//lEOObYgs//+T9I6NiL///5IJjU+Iev//kH6MIIiJ//+SOo3Vi0z/&#10;/5dfkv+QtP//nLKY2pWp//+es5vTlyX//5t+mXWTxf//lMyTAI0w//+OJYwdhnH//4oOh7mB8P//&#10;iUaGr4DQ//+LBYf/guv//43xihaG6P//kaKMlou4//+Vi49ekFL//5mLkrmUfP//nhyXX5j0//+i&#10;k5x2nUT//6RMnxOe7///oz6fIJ4l//+iwqAJnkz//6NEohqfjv//otGirZ+O//+gcKBAnPv//5xM&#10;mzmYI///l/qV4pMn//+VRpJtkFn//5Xjkn6Rqf//mhCWIpcq//+ea5pbnTf//6AInOegzP//nnKd&#10;kKGa//+bjJ2WoaH//5oWnlajN///mZSeN6Ui//+Y8ZwVpbr//5vpnI6oWv//pnyk3rDy//+33LT0&#10;vu3//8hGxVLLw///zbzL98+Q///GNMaHycT//7l6vDzBlv//ryaz9bwo//+pFq8uuO7//6a0rYa2&#10;8///p0aus7a2//+oUrBqtvn//6f6sGi2Kv//psyuybSo//+k66u8snL//6JQp9avjv//nyuj2qxC&#10;//+c9qEqqjn//53LoX2rzv//ob6k2bEF//+oc6tzuT///7FBtTLDxv//uBO93Myy//+3j79AznL/&#10;/69OuGfIBP//pL2uxb5i//+dYqgUtzj//5supkK1Gf//nQOoDrdA//+fO6oNue///59zqji6iv//&#10;ntqp5Lpi//+gD6s0vDD//6IurNa+f///ob6rd70Q//+egqeUt7H//5neosCwhf//lIydM6kh//+P&#10;ZZc8owb//4uikfyfW///iwuPmZ8n//+PIJJOo2P//5gNmzKspf//ol6nMbhf//+omq/mwWP//6jp&#10;serFFv//pmivucWP//+kca1uxav//6O3rOrGTP//oy6tjsbh//+iW643xxL//6Hvru/Hf///otiw&#10;vskK//+jK7I1yaj//6EwsYnHhP//nqyv4cRy//+eUK+Kwyv//6DvsUfD6///pFWyrcOV//+larCa&#10;vxv//6Jsqei2YP//mymfZ6sR//+RfZN8n8L//4sGi9CZc///jYKOWJzy//+aPpzhq97//6pmsIrA&#10;Of//sra81M8r//+xNr5q1X///6zovAjXh///qJu4ttY+//+kaLSy0j7//6G0sZrOl///oPqwYc1K&#10;//+ia7G1ztz//6PMs2bQj///obGxnc7R//+cX6xKyn3//5bbpmvHVf//lOukS8ig//+aCKn00HT/&#10;/6XBtvLdSv//sgvElOlm//+4ssv37/D//7mQzUHxov//uPvNgvKN//+5L87+9Fb//7lo0CT1b///&#10;t6zOQPN7//+1MMsA75n//7QwyarsY///tHjKYupn//+z88pO6IH//7JzyITm0v//sfrHHeb+//+y&#10;+sdN6Qr//7T4yS7sTP//t9PMtPAx//+4rM5k8fr//7Y9zFvwn///sxPJYu69//+xbsg57kH//7ED&#10;yJHu1f//r8HHpe6Y//+tvsUD7cn//61Dw0ruUv//rr3DmfCQ//+gf7m/4Uj//6EFubLe4P//oOW5&#10;d902//+hG7oJ3Xf//6CnunDdu///n366jd2x//+e1btR3rP//55Ku8Xf5P//nWy7P9/p//+eArvL&#10;4Hb//6Cfvibi6///oyDAF+W8//+jc7+c5kv//6GBvRPj/f//nxu6iuDg//+eZbnc4A///6Aiu2Di&#10;kf//omW8+eWp//+iJbue5Tf//6CNuQPiZ///oUe5d+HZ//+jibwx40v//6RwvdLjxP//o7+9ueMX&#10;//+iqr0P4q7//6IqvO/jJv//of680+NS//+hILuG4ZT//5+cuVbedf//n2642t0H//+hOLq13pP/&#10;/6LvvGng8f//o6+9DOKr//+j6L2G46X//6NsvcfjXP//ojO9SOHv//+ggruv4GX//5+jumDgm///&#10;oH264uNQ//+iI7yH5qD//6LPvSPnlv//oe+7puWd//+hS7o848X//6IpuvPkcv//o6e9G+Yu//+k&#10;Yr6c5gD//6KWvQThgP//n/+6QNv2//+g2rtF3AL//6P6vvHg+P//pBS/WuOT//+g1rvW4cj//55r&#10;uOHfrP//noK4nN/M//+fnbmn4UX//6CXusPjNf//oXK71OWu//+h3bx15+P//6H9vOPo4f//okO9&#10;nui0//+iKb4C56T//6HWvgXm6P//ok++hOed//+jaL9D6J7//6NRvrTnS///oZu8tuOD//+fYrqd&#10;34v//545ufTduP//nyO7p97t//+hhr8a4gn//6ORwnrkdv//pBnEQuUl//+jSMQx5Mj//6Ipwyjk&#10;av//oSzBr+RK//+gWL/+5HL//5/Rvo7kS///n/S9zuPK//+g072t41T//6FavO/i3///oP27Y+KY&#10;//+gPLn64qz//5/FuXDi////oH26W+Qp//+iXLx55mj//6Qgvnvoi///pDm+2ehH//+jVL5h5cP/&#10;/6QRv+zj/P//pf/CueOa//+mecNf4ur//6UcwVbhmv//o1u+reCC//+iUL0T4Lj//6KQvQ/ibP//&#10;pCW+VOSd//+nDsDe5nv//6n8w7nnXf//qn3Esebw//+og8Or5jb//6WcwbDllf//oy2/YeTr//+i&#10;Tr2b5Jb//6J4vGbkOv//ohW7DuMh//+hhLqh4mX//6Fau6Lirv//oTS85+MV//+hFr244wT//6ET&#10;vb7iIP//oVW9TuCY//+jKL5C4B///6UVv7Hf2v//pPi/iN5Z//+kmb8m3b///6UCvwneiP//pO++&#10;Gd64//+kp71Z3rj//6T2vd3f1///pJ69z+B///+iVbtb3nP//566tzvaT///nUO1edi4//+fJrel&#10;28H//6IAu0jgm///o9K+AuP9//+kN77W5C3//6NOvZbgoP//oaC7Ddpr//+gSbjv1Fb//6CyuNTR&#10;Rv//oOu4Z8/C//+fGrWTzXH//50Fsm7LHf//m56v/8iD//+Zrqyvw7L//5Yvp2y8cv//klCiBLXT&#10;//+P+p7Pso///46unS2xGf//jHaaka23//+JCJaDp9D//4XlkuGiLf//g6mQvp7T//+Bs496nYP/&#10;/3/ijmidb///foGNQJ2X//9+FIxInWn//317ioSbcf//e5iHPZdd//953IRwk83//3kSgx2R6P//&#10;eDuB4ZAM//92y3+/jR///3WRfbyKWf//dql+eYp9//956oHrjWP//3zKhSyPm///fbaGOo8J//98&#10;F4RUi3P//3hTf+qGE///c556V4Ca//9vIHTce+7//2uqcFl4Wv//aXZtPnYV//9pL2xhdkP//2qB&#10;ba949f//a75vZXwy//9smHDofwH//24wcwOCE///cdJ27Yab//93FXxki+T//3tLgMKO4P//fFyB&#10;xY2x//96BX74iQn//3VqeXCCzP//cAVzBnzE//9sn277ebv//21qb/B8Dv//cUR0yYJf//92BXr7&#10;iZH//3njgCSOef//etOBzI6S//95hYCRi3P//3c8fd6HpP//c7R5fIM+//9v7HS1fwj//27ccvl9&#10;6///ci12WIHR//93s3x+iEr//3u5gUaM+///fjyEaY+T//+B24iZktP//4bAjgeW5f//iriSU5lr&#10;//+LkJLwmBv//4i/jzWSnv//g4GIgYpl//98voAogMr//3YLd/l3////cctycHLA//9wmHAJcTb/&#10;/3FUb3ZxS///cqNvc3El//9z2m+9cKD//3WCcStxMf//d3xzcHMl//94xnUzdQL//3itda91j///&#10;eBd14XWX//94xndTdxb//3uQelV6wf//gAl+T3/j//+Dp4FLg7L//4MIgHeC2v//fZZ7OXzp//92&#10;k3RddVH//3LEcDlwwv//c/twu3DL//93zXP2cur//3qQdtZz2f//eit3SnHn//92tXTGbVr//3L4&#10;cWpo4P//cZlv32c4//9ywXDdaMn//3SXcttrff//dYB0SG0U//91IHR/bLP//3RMc/1rgv//dDdz&#10;qWte//91KXO1bNv//3Z0dARvF///d9l09nFb//95OnaMcxj//3pLeBFz3f//eqN48XN9//95ynix&#10;caf//3gQd5hu0f//dix2H2wY//906nSparn//3VBdBtrof//dxx0nG4J//95dXXccEn//3vNd+px&#10;xf//fe16snK+//9/qH16c5n//4Befup0K///fs99anOV//97OnmIcg3//3h7dqVx1v//d9F2PXNg&#10;//94gHdwdR///3q4ehJ26f//e9Z7RHZh//944HgKcVb//3QRcsJqq///cRBvVWaS//9xWW9zZtL/&#10;/3MicV1po///c7ZyJGvk//9zH3G9bSr//3JvcTxuc///c45yj3GP//94SHd7d////372flt/tP//&#10;g8GDRoSu//+EroQ8hUD//4Oxg06Dwf//g/GD04OX//+Fg4X4hMT//4dtiJ+GGP//iK2KYYZ1//+I&#10;fYoghVb//4f8iKeD3v//iL+HrYNW//+K+4f0g/z//44XidmGDP//kRWNComb//+R0o8qjIz//4/l&#10;jumNP///jdKN3YzG//+M4o0gi7z//4yBjG2J1v//i/GLlodX//+L8Iu7hfr//42ojhaHSP//j5WQ&#10;x4lH//+PGZDWiJ7//4x3jkiFQv//ifCLgoHz//+JcYp2gRn//4uVi7WDXP//j3mOvoeo//+SNpE7&#10;i2z//5LWkpCOCv//k0WUMpC7//+TNJTukVX//5ARkbSMSP//i02MKIQS//+I14jIfsn//4jTh/J9&#10;7v//iS+Hh38f//+Ji4cTgLn//4t1iGqDCf//j2CMIYXn//+SII8Ghp3//5F0jp2D6///jmqLzYAD&#10;//+LzokzfkD//4yCiXiA9v//j8qL8oY1//+SEI2diYn//5HqjY+Jfv//j/iMTIcQ//+NPYqFg3//&#10;/4qJiOmAG///iJWIFH4J//+IaIiJfin//4mRiYN/h///ijKJnIBo//+JnYj3gKn//4j8iOSBff//&#10;ibOKHoNs//+LMIuwhRL//4xQjJ+FRv//jNGNBIRw//+MTIyVgtv//4q0iwWAsf//idqJ/3+m//+L&#10;64u6gZv//4+bjyaFKP//kP6QlYZ7//+O7o77hKj//4x7jTqC1///jIWNwoOk//+PEpAEhnj//5Gb&#10;kTyIUf//khWPs4c8//+QqoxchDf//46EiTOBLP//jMaHqX86//+MXohBfnf//40Jif1+Ff//jomM&#10;DH31//+PL4zPfTz//4x8iiN6Jf//h/+F5nY9//+Fp4QFdN7//4avhYF2g///iO6HuniO//+KpIiY&#10;eWD//4y2iTl6Rf//jrCJsntN//+ODYg5emr//4t2hat39P//iU6EJHW9//+JGoTSdT3//4swh9V3&#10;jf//jcGLZnvJ//+PuY5BgGr//5AVjxKDCP//jjyNJoHv//+NbYw5gIr//5A1j0uCRv//koOSLYPJ&#10;//+QBpADgNr//4ohifN6lv//hBWDdXQ///9+/H3ab0D//3vjekBs2f//fUN7LG8v//+D14FKdiH/&#10;/4t3iFR85v//jgaKIn3O//+MR4d4elr//42bh8J5+f//lPmOYH9L//+b4ZV7hHn//5milG+CHv//&#10;j2eLfnls//+GsoM2cnn//4ROgF5w5f//hWeAxnHp//+FuoCjcg///4O/fp9wf///gJp7uW5a//9+&#10;j3nkbRf//3+zeyFuGf//hId/7XH2//+KsoXgdwb//447iPh5+f//jM+HJHiO//+IL4J7dAn//4Kb&#10;fT5uWv//fcd4w2lG//98WXdoZ4T//35zeXlpNP//gFR7c2qy//9++3onaUr//3yId1RnP///fMt2&#10;wGf2//9/tnj7awz//4G6eyds6v//gIZ7D2us//99NXkwaMf//3qzd8pnCP//epN4MGeo//97qnk/&#10;aVj//3xZeV9q1///fTN5Lmzv//9/GXnHcBn//4FVevBy5P//goZ7q3Od//+BZ3qkcUT//34yd9Fs&#10;v///etR1GWiI//95k3TfZyT//3vOeExpvP//gCZ9YW5W//+DkYCQcXb//4VGgUFyT///hw+B43MV&#10;//+JzYPOdSj//4z9hmp4AP//jyiH83mt//+PeYeieOP//47hhtR2k///jTWFo3Ml//+KAoM2bo3/&#10;/4b+gIVqgP//hXB+bWgZ//+Ei3xhZqr//4OLeiplnf//gnN4ZWVP//+B33feZkr//4I3eJhoTP//&#10;grx5Tmmu//+CXXjEaSb//4HUeAFoKP//gYR3uGfx//+AUHaxZ4j//33ydEZmE///e95xr2SQ//98&#10;aXEiZTn//3/DcyRoVv//hHh20WxD//+KWHxjcIv//5Epg4103f//lROIGHYf//+RUYUecPn//4i5&#10;fWdo7///hBR5kWX2//+G3nzTanP//4yNgp1xZP//j6OFsnVN//+QAoYldf///4/Khfx1l///jiyE&#10;UXPB//+KtYC5cHr//4jbfthvO///iyKBanJX//+OV4Uxdn///45ihfB3ef//jA2EOHXa//+J+YK1&#10;dFD//4nGgx900f//i1mFXXdt//+NaYfcelr//46piRx7df//jrCIxXnx//+PAIiAd97//4+4iKJ2&#10;Zf//jbmGHnMy//+HQn9VbL3//4AGd/lmYf//fN90r2RA//993nV3Zen//4CWd/Bo7P//g8p7DGx4&#10;//+HaH6YcNj//4vfgtt2Pf//jxCF9npi//+N8YVRegL//4iigM505v//gYx6Fm0s//97W3NaZcn/&#10;/3gubvthgf//eFtt8WE0//96PG83Y4T//3uscOZmD///fB9yNmfX//98lnOhaWf//33JdWNrQv//&#10;gEp37m3C//+D/HupcMj//4byf1Zytf//hnCAXnF7//+C/X6Ubjf//397fBFrz///fPt5nGrx//96&#10;oHayajb//3kCdG1ptP//euF192wP//+BmXyxcpj//4kyhER5bf//i8aGfnsO//+IP4JQdu///4KJ&#10;fBBxFf//fsZ4Gm0T//99rXb4awj//36Ld6lqgv//gKZ5UWty//+CvXr3bV3//4R0fIBv1///hbd9&#10;33IY//+FB31pcfv//4F6eiVugv//fEp1S2lU//94WHGQZZv//3eEcKRk/f//eHBxKWXA//94iHD2&#10;ZVX//3dbb9Jje///dYZuLWEO//90KGzkX1j//3SNbU5gF///dqtvhGOh//96OXMhaUz//35ydzRv&#10;Sv//gdd6V3Nn//+D33xudT7//4OufOl0tf//gJh7AHGe//97hHcgbLf//3Zdcq9noP//cyVvcWRe&#10;//9zEG7DZD3//3XFcJFm0v//eSNy3WnK//96vXMpapT//3wvc1BqtP//gQ93Z23h//+IiX8Ic/T/&#10;/417hPt44///jViGNXqW//+LsYWxe+n//4y1h1h/uv//j7yKhYR///+STo0Ah53//5UUj8+KDP//&#10;l/iTCYw4//+XXZLxi0D//5KujqqHH///j2uLg4Uh//+QG4w+hzn//5MYj6OLaP//lwaU1ZC+//+a&#10;q5phlkn//5yEnc+Z0P//nNaek5pI//+d9p8Dmbj//6CloH+Z4P//olOg4Zla//+hKZ6Alqv//542&#10;mrGSt///mmOWmo5p//+WIZKTijf//5N6kFaH0///k7GQ9IgO//+UxJJ0iQ///5SUkseJQv//kzWR&#10;84jG//+R+ZEPiEL//5GDkIaHr///kVyP84bC//+Q1I8Rhar//5AFjkqFGf//kB6Oe4XQ//+RkY+h&#10;h3f//5JYj92IBP//kPGOUIbC//+PGYzuhgz//49djcSIIv//kVuP7YvR//+TeZGqjsf//5Y+k4mR&#10;Uf//mWiVipOx//+bIJZJlPv//5tSlg+Vov//nEeW/Jdc//+e35m5mjj//5/5myia2///nBGYHZZN&#10;//+V/ZNMj5P//5MJkXOLmv//k9+StYrM//+V6pQvivD//5Zrk0SKM///lMWP5Yia//+SmoyYh7P/&#10;/5GWi4aIIv//kdWMcIjv//+TRI5eib///5UNkACKZ///lsWRK4tA//+YYZJ6jGv//5fGkjiL8f//&#10;k8ePQokQ//+O7Iu1hjn//40BioCGCf//j+eM9Ij6//+UXJANi7f//5XCkCuK0///lW2PTYjK//+W&#10;PJBaiPL//5d0kkeKjv//l9aTWYvb//+X/5OXjJb//5fXkquMI///lYyPKYkb//+Rh4pBhJb//49L&#10;h9mCPP//kGyJX4NR//+Ro4tDhE7//4+7iguByf//jNCHc32n//+MYYbNe4L//42mh097Pv//jH2F&#10;K3mJ//+HcX9GdPf//4LVekBxSf//gh95o3Fz//+CrHqccsL//4BXeNRxHv//e7F0xGy3//94WXIS&#10;aPL//3gPcl9nzv//eZt0P2iy//97u3ZHamz//34LeAJsJP//gDp5M21q//+BlHnBbkn//4HpehFv&#10;J///gsp7uHFq//+Fln9/dbb//4jpg3t6O///iv2F3Xz6//+MSIdcfmf//41DiJ1/Jv//jIWIOn5f&#10;//+J/oXkfEH//4mjhTB8Kf//joeJLIB3//+WHY+nhpz//5qok36Jmv//mY2SZYeN//+V5o87g8H/&#10;/5M0jRmBwP//kPOLFYDu//+OK4gCf+j//4z5hhuALv//j12H64Nh//+Uc40diHL//5lLktWMnf//&#10;m9qWZY4l//+b+pbcjST//5uDlfKLh///m/eVw4sB//+b/ZVxirn//5pSk6eJs///mIiR3IlR//+Y&#10;QpHiirL//5hrksSMQ///ltaR84t9//+UGY+TiOf//5MvjrGH+f//lJmQJImt//+WA5Gli4///5Xy&#10;kY2Lev//lYGQ94o0//+V65E9iVn//5aAkaCImv//l0SR/4gV//+ZpJOniRL//50ylnGLh///oFOZ&#10;No52//+hdZrUkKT//6AQmpSRA///ncqZXZBX//+bjpeLjz7//5lIlOGNyf//mFCS8I1X//+Y2pJe&#10;jeb//5lqklCN5v//mEmRRIvx//+VM46qiCH//5JljECE1f//kZ+LvoO3//+Rz4wrg4n//5HajGyD&#10;GP//k8mOc4SG//+ZAJN9iU3//52Vl3aNNv//ngeWzYxJ//+dMpSTiYP//57RlNuJnf//oZWW0YxQ&#10;//+iEpdtjkH//59xldCNWv//mqKSMIk3//+Vb42Xg1T//5H/iid+1P//kT+JSH2+//+Tdot8gKj/&#10;/5eOj2iF6f//m1yS3oqy//+dqZU5jXr//53GljmNpf//m/qVu4ug//+ZrpQWiQf//5hpkjuHsv//&#10;mJKRB4hF//+Yfo/miQH//5fhj0CJKf//mcSR7Yt5//+df5aYj1P//58amLiQs///nayXa46J//+b&#10;sZWLi4v//5sClReKIP//mpuUvomh//+Zg5MxiQD//5nGkrSKGf//nI+VBY4U//+gF5jtkxH//6Kw&#10;nJeW2v//omOdZ5a1//+ed5npkY///5mGlHyKSf//liOP9oRC//+V2I54ggz//5ldkTqE3///nYSV&#10;UIlt//+eaZayiyL//5z6lfqKcP//nNaWbYsp//+ecJhHjiz//58QmLiQtv//nfWXFZEt//+c35Up&#10;kFH//5xlk4qOZv//nF6SM4vp//+czpGbiij//5zokXiJav//m/uRGYkT//+a4ZDIiTv//5oDkHeJ&#10;u///mbaQkore//+aCpGcjMz//5phkveOe///mr6ULo8l//+ae5Rtjdf//5lBk6mK1v//l7OS4Yfp&#10;//+VxJHZhbH//5RZkLCEkf//lM6QUYTj//+WXZA1hZf//5hBkJeGq///mkuSJojn//+bgJPJiyn/&#10;/5tPlCKL7P//m1yUKYwf//+cH5R8jIv//5vulAeMOP//mrqTH4s8//+ahJOci1X//5sMlMSMLf//&#10;mraUjYxK//+appP/jLb//5yQlTSO6f//n6OXxZG8//+h9pnVk0H//6JWmjOSrP//obaZ0JFo//+h&#10;O5nMkNz//6AmmU2QUP//nwaYjY/R//+eIperjwz//5zRlgONFv//nJWVY4vh//+d0JZfjIP//53N&#10;lj2Mf///myqTgYpB//+W7I9EhtD//5NmjCCEpP//kveMmYXU//+U/4/eiQj//5aEknCKtv//lfuS&#10;Nolg//+UrJAzhs3//5RFjnmFa///lb6Op4bQ//+YuJElisj//5qMk3+OBv//mgOT344f//+ZzpQ9&#10;jPr//5uyljyMxP//nW2X5oxb//+cv5cYimn//5qulKCILv//meeTMohF//+blJRvi4f//59ymHyR&#10;O///ovCczJZc//+kJ58WmMf//6VEoUKaiv//qIalsJ3w//+rlKoJoQD//6qcqhygVf//p0Wm6p2X&#10;//+oCqZKnkv//64WqW+iu///tMms26Z///+5Na9tqC3//7nNsJ2n7///tK6tn6RU//+sM6bsno//&#10;/6YmoTmanv//pPWfKZm1//+oh6GHm6r//66IptmfPP//siSqo6D2//+wfanLnwr//6zBpuqcnf//&#10;rC2mxp3c//+uB6hDoHb//64upwufXP//rVekXZwG//+s3aKtmaP//6sioQyXqP//p06eUpTk//+i&#10;mZrXkc3//55al0+PiP//mzyUSo67//+bSpP3kKn//57eluqUmv//ovqaNZcR//+lu5vWlrX//6i+&#10;nXaWY///rlKhtJmL//+176fvn7P//70Crbal0f//xm63Hq/R///UN8dSwTb//9+H1f3RTv//4iva&#10;KtYL///dTNQ/z1f//9mizvHIo///28LQUMjU///eKNJLyYr//9v1z0XE5f//3GHQTcTV///g5NcT&#10;y7f//+J22fzOg///3IvTIsaw///ZJM8ewkj//9wi02/G9P//3MnWH8je///RPMs1u9D//76Yt4Cm&#10;tf//ruymJZXm//+naJ4AjuP//6MQmuuMLP//myiVZYaX//+PF4r2fP3//4TDgD10pP//fmZ4HW/H&#10;//954nHRbGz//3YebO1pO///dbJr0mhv//95km88a1H//39NdNBwL///hZN7MHXc//+MroJAfB3/&#10;/5O8iS2B6///mgmPqIca//+fSpWTi/f//6Lrmg2Pw///pdydpZLO//+puqHallT//6zQpQeYzP//&#10;rL2kkpf1//+sA6Lfliv//6yNolmV7v//q0Og0JVb//+li5wDkhr//57/lr6OF///mzSTdorw//+Y&#10;gZAqhtT//5XmjFiCTv//lR2KgoCh//+WXYtNgmz//5j+jkyGfv//nEqSyYtj//+dx5X1jhD//5yp&#10;llSNT///m6eV4YuE//+b/ZXRil7//5x6lZCJyf//nCuU2omo//+aopNziXn//5gIkS2Iof//lTmO&#10;uYdz//+Tyo27h47//5XvkE6K+P//maOUFo8e//+Z+pQWjrD//5cxkNiKSf//lZmPB4cT//+W8JBb&#10;h1b//5kskpiJAP//mSWSfYi3//+W9pBUhmT//5VkjxqEuv//lNyPD4RY//+U0Y82hNj//5VXj2eG&#10;Hv//lgyPnIeV//+Vt48uh+L//5Pbjc6GZf//kZ+MToQ///+QWYuWgyP//5DDjAqEBv//knqNbYYt&#10;//+T2I5/h2n//5O8jlWGmf//knqNFIR7//+RjYvmgsz//5G3i6KCYf//kJyKJYEJ//+NoIb1fgn/&#10;/4vZhUR7/f//i2WFOXrW//+KyYVFeXX//4vthvZ6Jv//kFGLjn5q//+VQZCNg3L//5fik3SGlP//&#10;lvmTRocH//+SeY+VhK///4x7icmAof//iC6Es3zT//+HGYIRemv//4jPggJ5yv//i3uDaXqT//+O&#10;AIWXfLf//5FHiW+BEf//lSGOUoaK//+XN5E+ieP//5c0kXWKWP//l5ORgIpU//+ZfZLni1X//5ry&#10;lC2L/v//mbaTLYp8//+Wh5BTh1L//5PXjcCEzf//kmyMT4QO//+R9owKhOT//5MTjcmHcP//lL6Q&#10;R4ny//+UP5B1iZv//5G4jl+G2P//j4aMboRZ//+NdopWggr//4nIhiN+If//hVuAq3kp//+C1nz4&#10;dX3//4NEfIJ0Sf//hRd99XS9//+GVH9odbL//4cGgMB3Rf//h8eCYnma//+IhoPRfAL//4idhBF9&#10;Qv//h9OCuHyk//+G8YCneq///4bBfvJ4e///h4V+Q3cU//+JU38+d0n//4rVgNh4Qv//iyGB3XjM&#10;//+KkIImeK///4pOgmN4j///iy+DQHks//+NaoTceur//5B1hvJ9fP//k8KJZYCR//+WwIwig7b/&#10;/5hjjiyFuf//l5+ON4Uv//+UT4ungZ7//5Anh+B86v//jc2FjXou//+OSoYbetL//5DriQ190v//&#10;lCyMnID5//+WN45xghj//5aFjdmBF///la+L4n96//+TzIlxfgj//5GCh4B9Mf//jpmFZ3wB//+K&#10;FIGgeRn//4TBfLV1Qv//gN54+HKy//+Aeniicv7//4Pge+Z1z///iJWAQXi0//+MPYNteir//44/&#10;hSt6pv//jvSGEHry//+OY4XuesL//4yehFh5Zf//i0GCmXfs//+LA4G0dv///4r/gVx2FP//iyqB&#10;sXWM//+LwoK1dfv//4zshDR3ff//jsKGDXlc//+QiYdyeh3//5IMiE151f//k2OJQHoF//+UW4py&#10;e8j//5TXi31+wP//lG6LTYDx//+S84mCgJ3//5CKhqh9dP//jUaDTHh+//+KuoEYdMD//4pxgUp0&#10;hv//i32Cnnac//+L3IK0d/D//4sggT13bf//ill/x3ZG//+K5oAvdmf//40mgrB4jv//j7CFb3tq&#10;//+QpoZHfNb//497hP578f//jeeDkHoK//+NF4MyeJL//4zwg694HP//jOmEVXie//+MXYQveSD/&#10;/4t+gzl5AP//iuqCTHh6//+Kv4HteBH//4sDgkF4Of//jAeDX3kk//+M6YQkeXn//4yEg3J4BP//&#10;inGBDHTR//+HXn2pcPb//4T0er9t5P//hOV5820N//+GZXrgbf7//4fXfLFwAv//iOh/T3MV//+J&#10;tYI+dpj//4pRhJB5ef//ijWFE3qS//+JI4N8eb7//4iYgcV4yP//ih+CC3lh//+M4oPQeuL//48j&#10;hYl77f//j/2GV3vh//+PhYY5etr//47fhi56Jv//j6uHu3uF//+RbYpIfjD//5Jgi7l/uf//kXCK&#10;sX6R//+O9Iede3n//4zzhN15OP//jOWEHHlp//+OqoVBe37//5Gzh7p+R///k/KJq39z//+T0omh&#10;fb7//5KUiQF7Jf//kbyJNHnV//+QdojreNL//412hmt2IP//ieaCsnJk//+H04ATb6P//4bFfnNt&#10;uP//hMV8GGsC//+CQnl7aEz//4GPePloGv//gu56sGqO//+EbHyGbXL//4ShfNhvDP//hDR8OW+O&#10;//+EPHu+b6z//4Q8ex9u8v//g6V6Em1L//+CwXkIa7n//4HveIprEP//gjx5jmvv//+D7HvfbZX/&#10;/4XMfZZuJf//h7V+RG3W//+KGX8Mbl3//4vzf/Vvxf//jF+Aj3E+//+Li4Cacij//4luf3txh///&#10;hmV9T29A//+D83uDbMf//4M2ewhrjf//hDd70GwN//+GP31Qbfr//4jrf2RxKf//i+aB2HUk//+P&#10;AoSheXn//5GJhxx9Mf//kpyIjX9M//+SCoi4f3P//5Bxh+N+Cf//jx+G9nxU//+OhoZ8ewL//43G&#10;hfJ5of//jGuFCngg//+K/4P+d0j//4qzg4x4CP//iyuDV3lt//+K0YIWeUX//4phgOt4Mf//ipqA&#10;1XeK//+LAIExd1n//4sAgSJ3A///iiKAAXWp//+IjH3rczf//4dtfEJxGf//h5l8EnBc//+I531j&#10;cPL//4uTgIZzFf//j8OFeXcG//+UlYsAe/D//5gGjsV/wP//lzWN1n9u//+SIYiLeuX//40hg3d2&#10;Qf//iteBK3QE//+KmYDXc8H//4sGgSd0af//i8mB9nWl//+M/oNRd1T//467hQp5KP//kGKGgXpO&#10;//+QoYauebn//473hU93cf//i6yCl3Qy//+HwX88cSr//4TsfNhv7f//hIR813GQ//+Gx39sdeP/&#10;/4mvglp6f///iseDCXys//+LAYKmfUb//4zAg/d+1f//kMCIAoJp//+Vv41mhwj//5nNkgyK+///&#10;nDqVJI2w//+cppZ2jwz//5rflbmO5f//l2uTGo0w//+T94/Lip3//5JmjZOIjP//k6+NvohY//+W&#10;+JATik3//5oAkviNN///mlCUDI7C//+XCZHrjWn//5JBjguKiP//kImMuooM//+TyJAojXz//5kr&#10;lgKSH///nFWaD5Rx//+aKJivkhf//5OJklaL3///jIOLFYUW//+IeYa5gND//4hmhmuAeP//i0OI&#10;44Oh//+PIov8iHr//5MtjwaNqv//llCRdZHC//+YDJMnlCb//5nHlX6WV///nKCZIplc//+efZuR&#10;myT//545m5Kas///nfeblZpq//+e9Z0Nm3b//6ChnzCdGf//oUuf/52Z//+fbZ4Rm7j//5u7ml2Y&#10;Wf//mByWuJVe//+XS5WBlXD//5pJl6GZi///nhCatJ68//+gVp1fotf//6CHn3alev//n7KhcKe0&#10;//+fj6O4qsb//58upF+tCP//ndyic60t//+fhKJjrsj//6haqRu10P//t+O2ycHW///GwcS6zI7/&#10;/8smyZ7OLf//w0rDoMa///+3YbpXvm3//66Js/y6Tv//qbOwvrjR//+nw692uA///6fcr8e4BP//&#10;qAuwQLfS//+mqq8Wtjn//6SDrKCz7///oqCp3rIW//+hGqdksOT//59TpQWvl///naWi9q5S//+d&#10;r6Jvrqf//6DBpMuyFP//qBOr4Ln3//+ybbcUxV///7owwLPO5f//uebCZ9DO//+x+rvhytv//6eY&#10;sjPBpv//n72qoboj//+dDagEt3L//57dqae5Kf//oS2ro7tJ//+hkavmu4X//6ETq7i7Uv//oeut&#10;B70e//+jxq8Tv+b//6QCrzTAHv//oh6tQbz8//+e46oet87//5q5pbCxwf//lgif6qvq//+R65nY&#10;p4T//4/elXWlhv//kPuUtaaU//+V2pkpq6L//5xmoQSzYP//oMSnfror//+hlam7vfv//6DGqSW/&#10;y///oK2ozcFU//+hLqnLwq///6Ehq2HDWv//oMCtIcQN//+hCq8wxZr//6IusZjH0///od6yVMgB&#10;//+fAbBlxQz//5xlrkvCEf//nNuumcHc//+gFrDJw2f//6NHscLC0v//pD6vYr4v//+iIqmXtmj/&#10;/5vzoEOsHv//kjmUWaBa//+K4YvNmJX//4ydja6bLf//mOmb9Ko9//+o/a+Zv5f//7IFvGHQGv//&#10;sa6+0dey//+tz7yy2W///6iUuI7WLP//oz2zs9Ax//+gUbCyy+b//6AAr/nKy///obCxQsxQ//+j&#10;X7K+zhv//6IgsX3NSv//nUKslMmG//+Wk6WgxPj//5LhobjEHf//l4amwcud//+kA7Rb2kP//7Eg&#10;wrbow///t/HKL/Cm//+4pctQ8nH//7hdzAvzHP//uVLOn/Te//+6FdC19fv//7hizzD0K///tXrL&#10;rvCr//+0r8qV7tf//7YczG/vLf//tqjNie9T//+1NcwV7iv//7N6yb/s+f//stjIc+yt//+0C8l7&#10;7gb//7cUzPjxK///uMHPMfN5//+26c1s8uf//7Nqyc3w4f//sRzHyO+7//+wnMgM8CT//6/rx/Dw&#10;dv//rjvF++/Q//+tN8P/71f//62ew2LvzP//n+W5P+HZ//+hJroW4Hv//6FpujbfZv//oNK5697q&#10;//+fR7k53gX//55KuXveFP//n1u75+Cx//+gvL4m46L//6ALvXzjgP//nsO7ouFt//+e8LsO4Gz/&#10;/6Abu2rhRf//oQ27wuKf//+g4Lt64vD//5/rutfiFP//n426r+Gt//+gjLtM4qD//6H4u7bjpf//&#10;oeu6X+Jv//+hMLi54Az//6IDuYzfnf//oy+7dOBd//+i7Lv94GD//6HMu1Tf7P//oRm65OAl//+h&#10;vbvi4Yz//6KgvPPiqf//oe27+eGl//+gv7pb4D3//6EzurDg/v//opS8HeMk//+jB7xh5Gr//6Lr&#10;u/fk2P//ovi8J+Td//+iXrwl43z//6Dpuzrgtv//n2G5o95Q//+e47ij3mf//6ASuWXhhf//oZK6&#10;2eU+//+hurr35oz//6EGufblvf//oZ26PeXv//+jabw0597//6Rwvdro1///o829t+bB//+hNrsu&#10;4Rb//57luPvbwf//oLO7ktzh//+kyMDV4wH//6WPwkjmbv//opG++eTw//+f27uD4qf//5+UusPi&#10;rP//oKq74OR0//+h4r1k5nn//6JGve7nlf//oXa8+Oc1//+gi7wE5ej//6BDvArkiP//n+W8CONI&#10;//+fcLuw4vj//6AJvBnkaP//ocW9j+Zo//+itb5K5fH//6IQvXXiy///oMu8Dt+L//+f3Lsw3hT/&#10;/5+Ru2DeQ///n9m8kN8o//+gQ74u34j//6Bsv2ffSv//oDy/198R//+gD7+134H//6Ajv2Dg0///&#10;oGi+7OLE//+gib5C5Bz//6DHvankg///oZu9eeR+//+iO7zb4/r//6Hxu33jFf//oNe6BuJF//+g&#10;Bbmn4lH//6A2urHjzP//oSK8VuZJ//+iQ73D6JD//6KNve7obv//oiW9OuXB//+io72r4wj//6N+&#10;vsbhR///oxi+ht/h//+hWLyd3pD//586ulndlf//ne65It3q//+ePbmI3+r//6Aluyridv//o2a9&#10;z+Rt//+mh8B15O3//6dbwSnjy///phjAIuKc//+kTb7J4k7//6LpvcfijP//oue93eNg//+jn75f&#10;5Av//6L3vWfjI///oXe8BOHg//+g7LxL4fn//6DPvULigv//oD69SuIU//+fs7x+4J7//5/8u+Pe&#10;4P//of686t5L//+kO76b3ir//6SpvujdEv//pIa+mtxD//+kyL5O3EP//6SvvXfcCf//pEq8x9wv&#10;//+kHLza3b3//6OHvIPfd///oha619+O//+f87g43cX//57GttzcsP//n4a4Ht5u//+hobt44o7/&#10;/6NkvrXmav//o5q/0+dU//+ivr7X5NP//6HsvVfgk///ogu87d0J//+jqL5T29L//6Sivr/a8P//&#10;o1u8Pthg//+hv7kx1aD//6EOt0DTYf//oAu1As/9//+dSrD0ypX//5m/rFXFd///lxWpBMKv//+U&#10;1aZMwHP//5GkomO7tf//jcidhrSu//+LAJn3rrL//4nKmKyr6f//iReYfaua//+Hxpe1q4f//4Up&#10;lSupif//gmqR6qYF//+A1I9zotv//4Amjcag0///gBqNBaBW//+AD4yzoFz//36SiuGeW///e72H&#10;OJnS//95ZIPGlSL//3ngg6iTtf//fH2GbpUl//9+Goh5la3//32niCWTqv//e2KFgo9i//93gYD2&#10;ibH//3Lqe5GD////bil16H7R//9psnBceh///2Xta2x2Gv//Y/lohHQ9//9kIGhWdXH//2U+adJ4&#10;jP//ZvNsVHyW//9psW/SgVj//246dOKHLP//c/t68Izj//94L39Jj3H//3jMf7+NOP//dSR7bIa/&#10;//9u/3Qfftn//2l8bV95Ef//Z6Bqznh0//9rDW6GfnX//3G9do2Ig///eBh+u5GS//97kYO3lbX/&#10;/3rQg4eTTv//dx1/Yozf//9yIXlRhaz//2zectl/hf//aaFuu3x2//9qmW+CfjL//28sdJmDk///&#10;c9x6Eohh//91z3yFiXP//3bSfaqJH///esaBqowV//+B6okLkrH//4l4kOOZfP//jgSVd5xt//+N&#10;ppSWmYL//4isjnaRV///f8iD94VI//91oHgReOP//24Ybu9waf//as1qPm0A//9rGmlObPz//2zd&#10;aghtiP//bmdq0200//9wYGxSbZD//3NgbuRvyf//dx5yNnOG//96pXW7d4H//3z5ePZ6tf//fgB7&#10;dXz5//9+YnzdfoX//39MfbqANP//gLx+aoIJ//+Az33kgmD//33eeud/jv//eMd2GHoq//91NXKn&#10;dYf//3U0clNzfv//dxFzr3Kz//94GnR5cST//3Z4cyJtnP//cq1vyWi8//9vl2zFZRX//28Ea9tk&#10;dv//cExs1mZb//9xmm41aK///3I7b1hqGP//cnZwTmpy//9y9HFtasv//3RucvxsjP//dnB0eW+H&#10;//94V3XJcur//3pEd652QP//fCN6Gnje//99Unv6edj//3zjfCp4eP//ept6gHT5//94CHiYcSz/&#10;/3XzduhuDf//dEx1CGvW//90enRVa/n//3dNdehu4///e4p5JnL6//9/YHy/dlT//4Gef5R4Cv//&#10;gmCBNXhz//+Bx4EWeBH//356fZd15P//eMx3enJR//90X3LccE7//3MUcchwwv//c+pzDnIO//92&#10;lnY0dAj//3jVeMt1Dv//d+V39HMD//92EXXzcHD//3bXdpRw/f//en96YHUJ//99mH3YeSL//3yR&#10;fQd5V///eLV4/3an//91WXVDdH3//3U4dOp1rP//eWR5IXr9//9/WH9EgaX//4Ocg52GMP//hUWF&#10;MIf3//+GfoaAiVT//4nJimWMpv//jhaPyZCg//+RY5RBkwH//5JIldOSc///kG2Tyo78//+NsI/9&#10;irv//4wGjIGHbf//i/uKW4WV//+Nfopche///4/5jKyI7///kU2PMYx3//+QS4/Sjgf//46SjxON&#10;xP//jYqOF4yU//+NIo02iuP//4zXjJKJEf//jUWNEIhd//+OrI71iUD//4+SkIiJ9v//jqWQFIip&#10;//+MZo3rhaD//4qFi6qCyf//in6K44Ip//+Mf4vvhCz//4+LjjaHyf//kUmP+4rN//+RGZDNjNv/&#10;/5CikeSPCv//j/aSdo/Q//+NopBqjIz//4o6jEqGZv//h7mIkoFP//+G+YaNf5D//4fmhkmA7///&#10;iiWHiIPL//+NZYohhov//5DgjXaIE///kj+PEYbf//+QeI2ngyP//41tivt/rv//i7yJdX9B//+N&#10;AIpzgq7//4/jjJ+HT///kUmNWYlO//+QwYybiFX//48ai1CF1P//jPKJ5YLn//+LOokugMz//4qF&#10;iW2AC///i3+KtYDT//+N8oy9grX//49RjbuD7P//jZmMaoM2//+KSIn6gaP//4jBiOCBP///ideJ&#10;l4It//+LyIrygxH//4z8i92DNv//jD6LNIHc//+JFYgxfmv//4YchVV7X///hsSGLnwR//+KkIpe&#10;gAP//40/jZuC1///jG+NV4Is//+J+os0f////4lIimx/sv//jDaMroK9//+QWY9+hi3//5HCjzGG&#10;F///kCGMDoLX//+NeYiWfyr//4s2hm98gP//ilmGQnsa//+KvodsemL//4xYiV56dv//jXaKV3pd&#10;//+LO4fkd+///4bCg3p0VP//hHeBlXNE//+GOYO5daH//4lchsZ4Sf//i9OIhnls//+Oeonqen3/&#10;/5BMim17Jf//jxaIbXmx//+MeYXcd5b//4rhhQN2pP//iuiF+ncC//+MmYhpeP///48oi3V8X///&#10;kXeOF3/+//+RMY3lgNL//41QieR9Of//igiGr3mZ//+LhIjLeqr//46MjM59l///jeyMx30J//+J&#10;RogPeFn//4MFgWdyGP//fSp7JWyx//96LHfEaqr//3zJefNuK///hHWBFXXX//+L1IfQfAn//410&#10;iLh7/f//i1KF0Hhd//+NM4bLeKL//5WIjmR+z///nNGV14RT//+abZSmgjX//4/pi3559f//ht+C&#10;/XNl//+EaIAcciX//4XFgJdzRP//hheAIHLK//+Dc30ab8L//3/4ebVsiv//ftV45mu+//+BZnvN&#10;bib//4aVgTJyvf//i3mF/ncK//+M/YcveFH//4pXhDh1oP//hZ9/jXC6//+Ahnrfa1z//3yId0xn&#10;Nv//fD13L2bV//9/C3n+aWb//4Cde39ql///fyZ5smji//99lHdYZ3r//35gdytorP//gEl4lmrk&#10;//+Ad3k4azT//33Dd8potf//eft1dWWI//93wHReZEX//3gedWBlqP//eb93IWgN//97U3g/alD/&#10;/33gecBtn///geV8YnJh//+FYn60dkP//4ZUfxZ3EP//hCp8+XRq//+ALHl7b/r//3zVdwBscP//&#10;fC53m2vZ//9+vnt1bl///4Itf5NxVf//g7+AzXHu//+ECoANcQj//4WfgIFxjP//iMqCzHPn//+M&#10;KoV4dpz//46zh014Uf//j/+IGXiB//+PlYfBdsT//4whhQlyF///hs6Al2vO//+DJX06Z2v//4H0&#10;e3Zlvv//gax5+WVA//+BNnhQZP///3/QdlNkj///fep0kmRT//9883QYZSH//30TdJFmXf//fVl0&#10;5Gbo//997nV2Z3H//382dt1o5///gEV4FGpM//9/gHc/abP//302dGNnTf//fCJyKmX4//994HJu&#10;Z23//4ImdZdrQv//iKZ713Ch//+QQoPudf///5TLiSh3rf//kXGGbnJa//+Isn5GaZ///4MDeQtl&#10;U///hCd6KWfj//+IxX5UbUb//4w+gWtwz///jb2DAHHo//+OXYQKcfD//41Agy5waP//ifB/sGz/&#10;//+HeXy/asP//4iZfZRsZf//izeAWW/F//+MF4HKcYf//4sXgbdxdv//iUWBEXDC//+H6YEBcNj/&#10;/4g2glZysP//ieeEdHV///+LYIXNdwr//4vPhdV2Uf//jKqGRnVJ//+ORIdwdQL//42nhlpzOv//&#10;iIKAwm3s//+BdHlnZ4f//323dYxknv//fn52W2Xk//+BWXlyaRn//4SKfRhtEf//iICBZXJb//+N&#10;LIYFeHr//49eiBN7zf//jWaGR3pq//+I6II2dcr//4NRfJxvPP//fcB2RWg///96B3FNY1n//3mn&#10;b+lim///e7dxpmVH//99L3N8aAD//3ytc7po0f//e4xzVWiW//97jHO2aMT//33Adehqff//gdF5&#10;6W2J//+FL33Ab+D//4SCfi9u4P//gEl7F2tX//98LXeEaL///3nodRBoVv//d+ZynmgF//91lG/y&#10;Zrb//3XacBlnHP//eu11IGt8//+BjXtpcNX//4QxfU1yJf//gfh6MW8n//9+lHZYa8P//30QdQhq&#10;Y///fKF1IWmU//98wHWnaMP//33Hdqdow///fzJ332nS//+BNHm9bDr//4NVe/FvPP//g4N8SHA2&#10;//+AqnmkbeD//3vzdSlpmP//d/ZxXGYr//92fm/eZSz//3Y8b1xk5v//dW5uSmN7//90iW1EYbf/&#10;/3OfbERgJv//ciNqr16y//9xgmn/XuP//3Mqa7FiHP//duZvZGeT//964nMXbLf//305dS9vT///&#10;fe12IG+p//983nYDbmj//3oZdKZr2v//dp9yd2jA//90EXCeZmz//3QucLNmn///d7JzuGoX//99&#10;FHhubz3//4Eqe7dy6P//ggR7i3Mf//+C8Htgcuz//4gqf9l2fP//j6iHRHxQ//+TxYv+f/P//5MY&#10;jGOAy///keuMbIKe//+S+46RhuD//5SBkMKKmf//lPyRjIv4//+V3pK0jND//5bLk/qNTf//lOuS&#10;SYsK//+Qw437hxT//49EjAGGS///kaCN3Yl6//+VZ5Gnjer//5kXljmSVv//m6CaVJYP//+c2Zz3&#10;mGn//53Fnk+ZSv//nraen5is//+fLp35lvX//57ZnIOUzf//nfGarZKU//+c0ZjukEn//5rblraN&#10;c///mBKUBoqH//+WGpJViR7//5VlkdSJF///lIqRGoiw//+Td5Akh/X//5Lbj7qHxf//kqeP1of4&#10;//+S25BjiFj//5L6kNCInv//kjGQWIhu//+Qw49Ih/H//5AejtqH3///kQKPgYhu//+Ru4+viHL/&#10;/5DAjl6HVv//j3WNNobz//+P/44PiPP//5HqkB6MHf//lCiSGo68//+XXpSFkUr//5qklo6Tff//&#10;m5OWOZQO//+a3pS5lEj//5v7lZ2W5v//nyqY35ry//+fyZnam2D//5sxlkKWFv//laKSMo+w//+T&#10;x5GujJb//5Uek4yMDf//lumUzYvT//+W1ZNxin///5SEj8mIUf//kjKMx4dT//+R94zOiLX//5ON&#10;jyuLT///lXiRj41G//+WWZIzjZT//5ckkmuNu///mMOTtY7Y//+YcpOMjkP//5TokKyK+///kUWO&#10;BYg///+QoY4WiHb//5M2kHeKwf//la6RxYua//+VQI/liRv//5Rvjg6G5///laqPAIfT//+XJ5DK&#10;ief//5cdkU+Kwf//llGQuIpx//+VQI87iTH//5L7jCKGdP//kA2IkYM3//+OzIc6geT//5AQiNeD&#10;GP//kTqKeIQD//+P5ol5gfP//43nh5B+e///jdyHZXx8//+OjYfRe6H//4w1hRV4/P//hhB+g3Op&#10;//+Atnjdb1v//3+Zd8Bu6v//gDh4mG/y//9+Yncgbo///3oRc09qev//dqxwjma7//92SXC5ZZf/&#10;/3grctpnBP//evh1dGnO//99sXdvbFr//3/9eKFt9v//gYJ5X277//+B3nncb8///4KNe4Bx3f//&#10;hSZ/NXXo//+If4MrejP//4q0hXR8nP//i9KGgX1p//+MhYdgfbv//4v9h1F9Uf//ig2Fznwd//+J&#10;5YWdfKj//43WiOqAc///k6ON1YU6//+XHJCzh2T//5aekBWF5v//lJOOMINU//+S0IyKgab//5BE&#10;ieR/9///jMaF933X//+KqoMvfO///4vlg91+l///kDOIOYJ8//+VIY3uhpn//5g7kgaI/f//mK2T&#10;HIkP//+YTpLhiIP//5lRk9uJY///mpGVCYq5//+Z3ZQjiob//5hCkkiJyf//mDuSX4q9//+ZbZQh&#10;jLb//5jjlC+Mi///lfyRZImT//+Tv47mhyr//5P9jvGHbP//lUCQK4jD//+WDZD0iUr//5c3khqJ&#10;t///mSKUDoqu//+Z9ZTWipz//5lvk+yJKP//mgyTroiz//+copVLim3//5+kl9iNb///oJGZPY+A&#10;//+eiphrj1b//5vklv6ObP//mlOWJ44i//+ZZpVWjjT//5jklE2OW///mHWS7I3j//+XpJFSjDn/&#10;/5YUj4KJjP//lBaNv4bN//+SaYxdhLf//5EhiyaC4///kC+KLIEc//+PrImpf+///5CDiqGAwP//&#10;k5KN1oRg//+WuZDOh+b//5fIkRWITf//mKaQdId+//+b1pGsiQT//6BKlFSM+f//owyWd5DI//+i&#10;d5bPkcf//56OlL2Oif//mRWQ64gz//+UWY0WgfL//5FKil5+IP//kMWJtn4B//+TEot0gTP//5bf&#10;jrCFo///mhmSA4kh//+bKpQLilf//5oSlCqJZv//l+KSc4c///+WjZCFhe3//5bRj5mGhv//lsuO&#10;r4dd//+Wko5niE3//5kqkZ+L6f//nT6Wf5CJ//+etZh0kbX//5z1ltyOu///m0iVTot8//+cFJZO&#10;izD//508l1SMDP//nLKWAIug//+dM5VjjF///6Bel/yQLf//o7Gb95Tb//+lJ57wl/P//6OYnruX&#10;PP//n26a5pJn//+baZYNjEr//5lUkmiHlP//mWuQ6YWE//+bu5JAhsz//55llNiJfP//nt6V94qJ&#10;//+dd5Vrien//5z3laiKgv//ni+XXo1z//+ewpgkkCb//51blqWQZv//m36UPY6t//+aU5IJi+b/&#10;/5n/kHCJAP//mmaP/YdD//+a8ZCchx7//5q2kS+HmP//mfWRQ4gR//+ZR5DaiHn//5jjkGWJF///&#10;mOOQlopN//+Zt5IPjFn//5t+lJOOkP//nJaWMY7p//+bc5V6jFX//5iBky6Iav//lRKQiYUJ//+S&#10;/Y7Ig1///5OKjrODp///lYePXYSR//+XopBfhen//5mUkjuIav//mk+TtIq9//+Y/pMAisH//5eS&#10;kVCJbv//l5KQWoiA//+YI5ARh/T//5jwkNOIL///muSTfYo6//+c1JZOjN3//5yplo6Nwv//m6yV&#10;Xo3b//+clpXpj6H//5+MmKeS/P//op2bnZXA//+jpZyfldj//6NunIiUX///owKceJMC//+hSJtF&#10;kTD//5+omgiQFP//nv+ZfI/A//+d0JgvjjD//50cl0aMrv//nSKXEIwt//+btZVOirX//5gfkWaH&#10;YP//k0aMgoMQ//+POIjcgBL//45SiMGAwP//kGSLvYRl//+TFo8bh+r//5SHkJWJHv//lMGQE4g+&#10;//+U+48Ah1r//5cMj+WJNP//m4GUJI7G//+e95iIk+7//58rmfKU8///nzSagpPn//+hT5xnk5T/&#10;/6MbneyTCf//oiudGpEX//+f65suj1n//59tmtSQN///oa+dApPZ//+mDKFKmRf//6mmpPqdG///&#10;qcWlZZ19//+ovqTtnKv//6q0p+Wetv//rj+s16J+//+uD63vox3//6otqlOgRf//qM2nkJ7x//+s&#10;Xqg8oPD//7DqqaujIf//spyp3aNj//+xPalhon7//60zp4egXP//pyejPZxm//+iSp6qmJj//6DT&#10;nCOWkP//orOcWZZ7//+mH550l4D//6gAoAKXnv//ppmfU5Xr//+kKZ4QlKr//6SSn1uW4P//prCh&#10;fZoV//+mnaBlmY///6TCnQKWHP//ozKaTpMQ//+iTJlGkcD//6GfmUaRw///oMWZTJJg//+f05jW&#10;k0X//59JmDeUY///oUuZwpcD//+nD57km7H//66wpaigXP//tXWrK6MH//+8TrCrpff//8SsuDms&#10;WP//y9++yrNH///OacAgtWf//9E7wlO4W///2hjM9MRE///juNnX0qz//+WB3Y/W6///3hnVds22&#10;///Wh8wZwoP//9WeyfC+7f//1xDKir5Y///VEseXumL//9YqyW67+v//22bRWsTl///db9VSyar/&#10;/9a3zg3CJP//0J3HI7rp///QR8e4u6D//84xx4G65P//wUa7LK2I//+wHKjSmxP//6RBmx+OoP//&#10;oFaWjYsw//+etJY7isf//5nwk9WHwP//kfyNYYHE//+LRYY3fMf//4aNf7h5av//gfN5WHWW//99&#10;cXO2cMX//3yccjNuRv//gSd2hHCN//+IPX39dhH//47qhXl8XP//lB+LM4Gx//+XMI5UhL7//5l5&#10;kKKG7v//nHeUGYpQ//+fqJgpjoH//6MFnFeS5///pq+gY5bq//+obKHfmCj//6eAoAKWA///pyue&#10;RZP+//+n9p3gk1///6Ynm/aRnP//oAyW741E//+Z2pIYiQ///5cpj/GGsv//leOODIPR//+UoYuW&#10;gGr//5TwiuF/nf//lr+MXIHj//+ZVI9whfH//5x7k7+Ktf//nguWxY2Q//+cgZZzjK7//5pSlKmK&#10;M///maSTloid//+ZxZMkiC///5lrkriIeP//mEWR+Ij1//+Wt5DAiRf//5UGjw2IhP//lAGN34ga&#10;//+V9o+hijT//5lZkraNLP//mWaSPIwc//+V7o4uhxP//5MgixGC6v//k6OLpoK8//+WDI5IhRH/&#10;/5cij3KGXf//lumPQYZW//+Xd5A0hwv//5gjkcCIJP//l+OSU4ia//+XC5HDiJb//5aUkTCJBP//&#10;llSQ2Im4//+U0497iOT//5KajXCGqP//kYCMWYUZ//+SX4zzhZj//5StjtyHoP//lpGQi4jj//+W&#10;8JEDiDr//5ZGkImGiv//lkKQkIXp//+XdpGahwD//5ZykFeGWf//kiOL44Kx//+O1Yi3f73//42y&#10;iCR+Y///jUqIk31o//+OsYqafjj//5KUjqmBqf//llySRoUq//+YFJPbhu3//5dNkzyG+P//k9OQ&#10;IoUn//+PJouIgh3//4vZh3V/Lv//i3+FcH2I//+NwIXOfbv//5Arhw9+wf//kSSIMH/s//+SlorQ&#10;grH//5WSjzWHJv//l+OSgoqO//+YE5L/i4H//5fxkp2Ls///mOqTJYxZ//+ZgZObjD///5e0kgyJ&#10;5///k+WOgIXx//+Q34trg0X//5AQileDc///kJaKuIVo//+R7YxJh+P//5MUjf6JXf//klyN/ohg&#10;//+QQYyOhdT//47Pi5mD////jauKkYJ8//+K+Ydff1n//4dngtN7D///hSZ/cnen//+FE359djb/&#10;/4Zrf2t2qf//h1uAe3ej//+HZ4EJeHf//4e/giR59///iV+EbHzX//+LEIZef5f//4slhh6ACP//&#10;ig6EHH4h//+I34GTexP//4hEf5J4Ov//iSR/j3dB//+K54FMeA3//4wvgzl5JP//jGuETXmB//+M&#10;QISgeUT//4yBhMp5OP//jbiFVXoq//+QBIasfGj//5LUiLl/ZP//lSSK2YIY//+V7Yv2g1D//5SG&#10;izqCEf//kWaIvH6S//+OcYYmexL//43VhbJ6ev//j0aHYXy///+QsIlAfzn//5GbioWAUP//ksyL&#10;bYBA//+UFIukf1v//5RAinx9qv//kniH2ntB//+PsoUWeTz//4xZgl13gv//iC1+6HVC//+EEHtI&#10;cxL//4GxeTVyWf//gqF6U3Qj//+GuX5td8z//4twguB6w///jqqFrnu9//+P+YbZe3X//5ADh1d7&#10;Jv//jyKHNnrG//+NYoXceW3//4xghIp4HP//jHaD83dU//+MR4Nkdk7//4wRg1l1vf//jKuEVnao&#10;//+OiYZjeRz//5EtiNR7tf//ksGJ43wU//+TX4n6eu3//5RGisp7Ff//lR6MK31E//+VHIzegCX/&#10;/5QijBCB5///ktCKMYGy//+RcYfxf5r//49KhTp78f//jP+C9XjT//+MJ4KVeHb//4xwg0t57v//&#10;jBqC9HpS//+LZYHKeVX//4vKgcp49P//je6D9nqC//+RJIdtfXT//5O7idd/yP//lBSJeH+9//+S&#10;H4bKfUH//4/ohF16Zv//juKDu3jH//+O8ISWeK7//49ohf55yf//j0yGhHq+//+OdYXJeqb//43D&#10;hPN6Hv//jZSEwnny//+Nn4UJelr//43/haN7Ov//jiqFuXtG//+NWIR+eX3//4sDgbx16///h51+&#10;D3G2//+FMHtTbtj//4VOet9uiv//hot7n2+f//+HfHz0cW7//4hrf1p0bf//iXeCVHgN//+KdoTX&#10;ewr//4qehYd8Hf//ibaEFnsv//+JtoLUenv//4y7hFB8Lf//kaKH6n9U//+Vn4tCgZb//5bajJKB&#10;e///lTCLfX8C//+Saolqe/z//5DkiHh6zf//kN2I4nuJ//+RNImWfJ///5BiiP98UP//jj+G/nqi&#10;//+MhIUveZX//4xBhIF6Fv//jU6E0HuO//+PjYYpfXD//5H5h99+lv//k3KJJH5P//+T54n9fVT/&#10;/5NgikZ8P///kT6I+XpB//+NkIW/drD//4oogl5zCP//iOqA13E///+IrIBBcEb//4btfjBt0v//&#10;hFV7YWrW//+D2HrRao7//4W5fMZtQv//h5h+xHBL//+HxX7+cZj//4bKfeRxYf//hhR83HDM//+F&#10;r3wWcAL//4UKezNuy///g9Z6B20s//+B93iOa0r//4DYeABqI///gaN5IWpU//+DfnqYatH//4V9&#10;e3FrIf//hzR75Wvh//+IZnyLbW3//4mIfhRv/f//ipmABnKj//+KE4Bfcxn//4dlflpwkP//hGx7&#10;s20J//+DXHp4axD//4TVe1Brlf//h6N9PG3F//+K03+PcM///43iggN0ef//kPyE5njf//+Tcoea&#10;fRH//5QHiM9/XP//kvqIm39///+Rt4gwfqX//5EuiGF98f//kS6JBn2P//+QooknfM7//49XiHB7&#10;vf//jcKG9nrm//+MrIVQetL//4wIg7F69///iy+B7Hoz//+K8oEseVX//4t7gax5Jf//i7+CJnkM&#10;//+LL4G0eFb//4oCgGl2wf//iJh+qnSb//+Hi31RcwX//4d4fRJy1///iBd9sHOH//+JYX87dLj/&#10;/4utghx2xf//jm2FjXlQ//+QO4fKetL//49Thul5bP//jCODnXWx//+KFoGEcy7//4pigbpzKv//&#10;i6SCm3Q///+ND4N0daT//48BhPF3wv//kVSG7XpB//+TM4hffAD//5QeiKx8P///k2CHp3qh//+Q&#10;x4WMd4H//4ycgmNzoP//h+J+mXAg//+EmXvqbsf//4REe/1wxP//hvB+3HWV//+KeoI4er///4yK&#10;g519u///jkGEh3+n//+Rqodngqb//5ZVjAOGrP//mniQgYpb//+cupN5jLb//50qlNyNwv//m92U&#10;wI1+//+Y8ZMXi9f//5VmkGuJZP//kr2Nv4cb//+ScIyAhjH//5VfjfiH2///mlqRw4vQ//+elZXI&#10;kCb//59Ll2mSSP//m0aVAJCG//+Umo/jjDL//5BtjL6Jhf//kZaOfYrN//+WAJN5jjz//5lBl4eQ&#10;fv//l6SWoI7N//+RwpD2iZf//4vMismEPP//iO6Hn4F1//+Jj4gOgff//4yyit+FVf//kKiOPYob&#10;//+UY5E6jvj//5aUkwWSZf//lrqTZpOd//+W6ZRMlIf//5kwl0aW8///mzSZmpit//+akZjLl6P/&#10;/5iwlnSVdv//mByVeJSY//+aN5dsllf//509mqaZRP//ni+cS5ry//+ceJuomsf//5nhmgGZ9v//&#10;mXeZs5sR//+cCZuInuf//58Mnb6jJ///oUKgF6bT//+if6LNqfv//6NYpeutSv//pEGo1bDj//+j&#10;7KmRsvH//6Iep7Kyuf//ojymzbMz//+n56rKt6j//7Lls+i/zv//vXW9Jsaw//+/8r+zxmX//7lm&#10;ur6/mv//sLy0mblj//+rZ7Grt6z//6k6sPa4Wv//qIGwpbj5//+oPbBLuSr//6dsr524rv//pNat&#10;WLZo//+hgan8syr//59zp12xN///nwimLbE6//+e+KV5scH//54/pDmxUP//ng6jWLDM//+hXKXw&#10;s4///6pfrs+8cP//tfa7YMjf//+8zsQt0ZT//7sexJ/ST///s4++jsz3//+qrbY2xYP//6P1r2S/&#10;Zf//oZSsqb0y//+iyK2Evl3//6QorqO/Yv//o6CuKL5a//+iGq0dvMn//6H+raW9fv//o4qvvsBF&#10;//+kt7FhwiD//6RFsXzBRf//oeSvg711//+d/qs8t7H//5mypV6x0///lqKfu63j//+Vo5vhrG7/&#10;/5aqmsGs9///md+dUq/V//+d0qI2tED//5+ApX+3mv//ngelIrjB//+cSqOuucL//50UpKG8kf//&#10;nsenRb9b//+fDqmNwF///57Zq7rBNf//n7mussOA//+hgLHvxo///6HAsyTHgf//n8OxyMWf//+e&#10;DLBfw7T//55qsJPDev//n+yxDsM1//+g2q/YwHf//6DZrMW7Y///n3SoE7T1//+anqA8rDD//5H+&#10;lSOg7v//i7qNQ5ll//+OMI+mnFP//5lonPmqpv//pt+uDr4C//+uYrkUzTb//67Uu/HU////rFm6&#10;/9cx//+n6bet0+z//6MMs3nN+P//oCaws8mb//+fQK9zyAH//6Aqr77I////obywv8sj//+hQK/n&#10;y5D//5zVq0TIbv//lZOjrML1//+RI574wNP//5XypBjIb///o0Wygtiu//+w38FK6P3//7dkyF7x&#10;0f//t7zJEPPP//+3rsoH9EX//7lBzVH1rv//uorQHPZs//+44c7s9Gv//7VLyxjw9P//s+LJsO/E&#10;//+1XcvS8Xb//7bHzhjzZP//tk/OKvOE//+0RMwN8dX//7JWybXvr///sojJsO8i//+1Bcxg8Qj/&#10;/7ayzlDzJv//tS/MpPMM//+yK8lA8Zf//7Cxx7TxAv//sUbIvfH0//+x7coD8wT//7ERyVHyw///&#10;r57HePGo//+uesWj8EX//6CEuf3jRP//oaS6ouG+//+iCrq54J7//6Diubrfbv//nmS4BN2p//+d&#10;bLg93hr//5/Bu+TiZ///opi/jecO//+iBb7W5tn//59ju0/ipf//ndG4q97h//+d3rfP3dn//57a&#10;uGjfBv//n4m5WuCU//+fgLns4Tf//5+AujrhYP//n/S6PeFv//+gubnh4SX//6D2uNnfrP//oRm4&#10;St33//+iQrm23fb//6MCu2Terv//olK7i97g//+hLLrA3ur//6Crul7fZv//oY27geCv//+imrzD&#10;4cL//6Hnu9zhSv//oSC6reGS//+iErtr5Cn//6MZvFzms///ouC79edG//+ic7tt5v7//6Jmu7Tm&#10;b///odu72uSg//+g2btk4cr//5/dulXfhP//n4+5gN+G//+gsLo64mL//6G8uzrldP//oOy6Y+XJ&#10;//+fubjw5MX//6DSudbl5v//o4a8lOjY//+k2b4s6cL//6PqvWLnAP//oUe6weFe//+fJrkD3J7/&#10;/6EHvAzeFP//pVPBxOR2//+nBcQ26Nv//6Umwfnos///ori+wubo//+iGb3B5sn//6LcvsfocP//&#10;o57AB+nm//+jA79y6Ur//6EovRLmqf//n9W7Q+Oq//+fX7rS4Uj//57tup/fwv//nry6gN/i//+f&#10;nbtY4f7//6HIvbfk5P//o5C/7eXe//+jy8Bb5GP//6Lpvzbiev//oam9oOGP//+gRLxO4QP//58K&#10;u4/f+///njK7T94P//+eALuG3Cj//55yvCPbZP//nwG8rNwC//+fuL053ij//6DfvhPhr///ofe+&#10;yeTy//+i8b9E5wL//6Qgv6zn5///pPO/Y+eH//+k0L5H5jD//6OmvOPkrP//orS8tuRe//+iSL2P&#10;5Zj//6HTvhDnXv//oZq+GOjA//+hgL1/6D7//6GcvK/l4///og68Z+Mm//+h0Lv34J3//6C0uy3e&#10;1v//n0G6UN4I//+d8bnA3gr//52JugTfXP//nga6nuF+//+fErsB4wb//6Ctu4LjOv//oje8EuH7&#10;//+i4rwX4Bj//6Lvu7/fI///oq+7cd9e//+iILtj4Az//6KGvMnhfv//o6i+zuMe//+jFr6V4uT/&#10;/6FNvNThpf//oMa8oOHA//+hBr134qf//6CZvVXik///n/q8auFe//+gE7u134b//6F4vC7eTf//&#10;o3O9ft32//+kd74o3Xv//6SAveXch///pCq9H9s+//+jobwu2gD//6NMu9baD///o2a8O9wl//+j&#10;gbxw3yj//6N/vBzhj///ouS7DOIb//+hXblm4OD//6AuuNngR///oTG7deLk//+jFL9P5uX//6Nu&#10;wPLod///ooXAFubx//+hur6c5B///6HJvg7h2///or++p+Ci//+jIb5o3vb//6KRvJbccP//oqC7&#10;ONrK//+jq7sf2kz//6QzutjZUv//ovi469bd//+g8rZH1JL//59xtDTTmv//nfGx9tIS//+bmq56&#10;zc///5i4qk3HWv//lnWnHsGK//+VT6XQvoP//5TepdO+Ov//lDClkL5c//+RqKMEu5X//44hnxS2&#10;Zf//jEKcl7K5//+MXpwJsjT//41rnLe0Cv//jdudQbXL//+MI5uQtH3//4kzmASwPP//hxKU2KuR&#10;//+HpJTBqW3//4l5lrKpI///iRqWs6cr//+GqpRdo0n//4O1kQ+e1v//gE2NF5oU//98jYi7lVv/&#10;/3f1g22QWf//cst9PYrY//9t5ncNhWn//2pkcmWBgv//aO5wZYCI//9psXFtgwD//2yNdReISP//&#10;cNV6LY7M//92OoAWlWr//3vehd2anf//f3eJZJwT//9/U4j4mMz//3obgxaQo///cgh53obW//9r&#10;+XKQgM3//2uLcWqCNv//cbJ38Iuk//97L4L3mPn//4LojMujl///hfqRjacy//+D1Y/Qovf//33F&#10;iLyZav//dXl+oY4k//9tzHU/hVr//2sTcamDff//bqh1d4ji//91B3zYkIH//3kHgduTwP//eHSB&#10;p5Bk//92tX+di0z//3hygNuKzf//fkeGWI/a//+F9I3cl0T//4wPk9KcUP//jXyU3ZtH//+JVY/J&#10;k6j//3/nhOeG6v//dFh3nnlM//9rfG0jb/n//2fAaC9srf//aI5oKm2n//9q3Gnebu7//2w2aqBu&#10;Lv//bZVrGm01//9wNWx+bin//3TAb7xx+v//elp00ne+//9++nphfVf//4FZfsCBMv//gSuATIJs&#10;//9/mn8lgcD//35vfT+BGP//fep7xoEj//98yHo+gKX//3qbeFF+of//eTl3WHw8//95bHeXef3/&#10;/3l3dzZ2p///d7R07nGf//9z7XDga4///2++bItmKP//bYBqAGN9//9twmnTY/f//280avZmSf//&#10;cDdsDmiP//9wn2zmafD//3EFbgxquv//ciJv5mv///90PXJJbq///3ZxdEZyLP//eEx1+XXJ//96&#10;mXi5edX//33tfQl+M///gUWBeYF+//+CfYOigbv//4DUgtN+t///flSBBHrY//976X7Pdw3//3lI&#10;e7xzMf//eBh5m3E0//96Fnp5csv//35Hfbp2z///geeA73pk//+DMoJue8///4KLgkR7g///gPKA&#10;53qc//99TX0UeGD//3gWd5F1Uf//dPF0anRo//91NHUHdfP//3bhdyl3bP//eRJ5xHhp//96zHvJ&#10;eOr//3rwfAV4bP//e+5863lf//+ASoFQfhv//4aWiBqFGv//ikqMiYm1//+H/YqWiDH//4IAhCqC&#10;pP//fO1+MH3V//971HxbfQX//39jf7mA6f//hKuFHoaB//+IK4iziob//4m3ijKM3P//i2uMDI91&#10;//+O95BRk5f//5MGla6Xmv//lgmaEJnH//+XLJwOmWz//5XmmtCWa///k4OXopJl//+RmZRDjur/&#10;/5DrkbSMs///kc6Q9IyI//+Ty5JRjqr//5T6lCSRMv//lAqUaJHd//+SFJM8kND//5DTkgCPgv//&#10;kFyRK45u//+QGZCRjWP//5BRkKOMzf//kGmQ4owv//+PmZCHitT//45Tj8OJBf//jUGOwYcm//+M&#10;o42LhX7//4yfjHSEof//jQCLqoTO//+NiItwheD//417i4GHCf//jPqMEYh+//+MzI2Fiqn//4yX&#10;jsiMIf//i+OOwYts//+Kq40oiLH//4kwipGFjv//iHaIdIQe//+JOIfohQD//4s9iNOG3f//jeOK&#10;vYgp//+QJoy7h+r//5BojSWFhf//jiuLYIGu//+LSIkOfsH//4oCiDV+vf//i2aJmIHJ//+N+ou1&#10;hWj//47Ti+eGOf//jfCKgYRw//+Mw4k1gjT//4vkiLWArf//i86JbYCK//+MXoq8gTP//44EjFKC&#10;Q///kS6OvIQv//+TBJAshWf//5A9jgeDnP//irGJf3/w//+HYIZ7fbv//4f7hoN+Ev//ikiIKn94&#10;//+MLInegLH//4wWie2AUP//iQ2HFX0q//+FR4OVeVX//4REgxx4Zv//hrGGSHr7//+Jponxfe7/&#10;/4o7itp+TP//iD+Ivnwp//+Gw4axesP//4k5iDl9Rf//jgOLwoGP//+QRIysgqn//48Kim6APf//&#10;jJCHgn0S//+KWYV5epr//4j3hKd4z///iGeEvnd1//+Jj4ZAd7L//4sYh514nv//iVmFdncH//+E&#10;sICic0D//4H0fhFxf///g+mANnOl//+IAIQYdrX//4uWhvd4Xf//jtaJM3mE//+Qkon5ecD//49H&#10;iC94LP//jSiGUXby//+MH4Ycd1j//4uohnx4BP//i8WG83iK//+Nd4icel7//5AHix59Kf//j7KK&#10;0n0V//+K3oYIeDn//4ZAgaVzbv//hqCCuHPf//+Ji4aWdyv//4oLh8J4DP//hz+FBnU9//+CNH+/&#10;cCD//3y8eflrGf//enx3Wmng//9+m3r9btT//4cJgtl3JP//jT6IiHw4//+M2oe3enr//4mMg/N2&#10;CP//isuEh3XS//+SFosRevH//5hdkSd/bv//ln2P6329//+OAYhJd2T//4bNgWByqP//hSR/VnJL&#10;//+GjoAEc5T//4aSf15yzv//g6F8OW9j//+Aj3l8bIH//4Bgeglsw///g019tG/X//+HjYJhc9L/&#10;/4qchV12e///ipGE4XYQ//+Ho4GactL//4NvfXZuRP//fvR5VWl8//97znaHZkH//3xcd0Bm4///&#10;f0l6J2m3//+AlXsrapz//3+yeYppL///fz138Gh///+ALne/aXj//4D+eCFqdP//gD14AGnb//99&#10;ZXaHZ1///3nadHhkqP//d+1zsmQR//94qHUhZkv//3rEd29phv//fSd5h2yB//+A3HxfcGH//4Xc&#10;gBd1Tv//iUuCOXif//+JbYGUeLv//4bLfvN2U///gxp783Mf//+AUnpgcOL//3/me2BwwP//gad+&#10;Y3Iy//+DCYBVcpv//4JSf1JwlP//gW19mG59//+DH35pb03//4bJgUlyPv//ilSEC3T6//+NVoY6&#10;dvb//4/GiDN4VP//j/uIrXeJ//+L2YWBcpH//4WagEJrkP//gct8r2cC//+A9HseZaf//4D0ec1l&#10;mf//gDx35WV0//99q3TeZEX//3oTcY1ipf//d7xv12Iu//93Y3AGYwn//3gzcRBkSv//ec9yvmYB&#10;//98fXV1aLH//38veCxrPf//f3F4VWsV//99KnWjaEj//3tLcu1mD///e99yYWaa//9/UnTfag3/&#10;/4VDen9vX///jDWBrnR5//+Qw4asdjz//481hYZya///iRF/w2vF//+EQXsOZ+P//4OfefVoVf//&#10;hYx63Wp4//+HkHwBa7T//4lffaRsOf//i6aAZm0z//+NJoJmbbv//4v8gRFr+v//iUB9imkF//+I&#10;gnv7aHn//4pofZJq6///jJuAMG30//+NJ4Hnb8D//4tQgd5vwP//iJWBEm9M//+HXIEscCz//4gk&#10;gkdyNf//iV+DAXOP//+J/ILrc0f//4tCg7xzDP//jbmGAHPV//+O8Yb+c5r//4vrg6Bv6///hgp9&#10;hGpY//+Cz3ppZ+P//4O5e9lpd///hYt+kmwW//+Go4Clbp///4ivg2RyuP//i4+Ganea//+LsIZT&#10;eQj//4jOg1N2nP//hdSAWnM7//+DM31db4H//4COebZrXP//fo92cmgb//9+ZHVqZ3H//3+fdn9p&#10;Iv//f+l3I2pw//9+TXYSacr//3w6dHdoJP//e0hzx2cN//98ZXTkZ4T//382d41pXf//gTt5omqT&#10;//9/pniCaPn//3sndHxlVf//dy1wmGLG//91dm6mYrT//3RobVljK///cmRrRmIg//9xcmphYVz/&#10;/3QRbNljOf//eGRwoGYn//96mHHyZtr//3oAcJhlhP//eTdvtGTq//95pHDDZdP//3mTcbJlxf//&#10;eRpx/2SR//95WnJ/Y8H//3pHc05kDf//fFV1M2ZP//9+wnehabf//39KeFhrkv//fRt2aGqU//95&#10;FnKOZ47//3U8btFkm///cypsv2M1//9x5WtpYhL//3CLafpgHP//cAppT16G//9wAWkCXZ3//28c&#10;Z9pcqf//bpJnMFz5//9v+WiUX8r//3Kfaw9jyP//dLBstWaJ//91PmzqZxP//3UtbQ1msv//dN5t&#10;vWZR//90R26XZgf//3POb2Nl7///dMBxAGcp//94rnT6azr//3+Re6NyKv//hsSCqnlR//+KhYYv&#10;fO///4oGhRp8Ff//idqEJXsj//+N9YeUfdr//5NrjMeByP//lWSO7YMq//+UM45wgyr//5QYj4CF&#10;zP//leCSk4qv//+Wz5R9jc3//5ZAlHmOJv//lb+UTI20//+U55OjjJ3//5KakRyJ7///kEWOBYdW&#10;//+RFI3PiDD//5S1kJOMDv//mGWUDpAH//+arpcCkqr//5s2mMqTzP//m4+aOpSv//+dXJxNlkz/&#10;/570nUiWw///njCbi5SJ//+cN5jFkVD//5uLl5yPc///nB+X3Y57//+boZcTjHj//5mhlOqJ9f//&#10;l7eS+Yjc//+WIZFWiLT//5QPjxGHpP//kryNd4aZ//+TBY2phtH//5OWjoOHaf//k9GPd4gP//+T&#10;gpAZiM7//5Idj5aJEP//kB+OOoiT//+PJY2AiAT//5AwjmGIQ///kdSPlojS//+SAY9siLT//5Fo&#10;jsiIvP//kZKPHYnS//+SeJAQi0v//5QekXCMzP//lz+T5Y8f//+aPZXXkTj//5pslN2RX///mRGS&#10;opFD//+aE5MelAD//500lfqYJP//naCWjJh0//+Z4ZO2lAv//5YckYePd///lRWR/41N//+Vo5Mr&#10;jDH//5ZRk2aLH///ldmR84mw//+T0Y8Rh+r//5IajTOHcP//krOOaImM//+VM5HSjTD//5eUlKmQ&#10;AP//mECVE5CC//+YzZUQkKX//5pllkCR2f//mfqVxZEq//+WgZKVjZ///5N0kB+Kxf//kyGQWIqW&#10;//+UqpHPi4X//5VOkYOKkv//k+KOsYci//+S+oyhhMr//5P9jRiFb///lPGOI4bu//+Un448h3T/&#10;/5P3jeOHUv//k0eNAYak//+RqorLhLv//4+/iDyCaf//jzmHZoF9//+Qa4iZglr//5FgiaWDBf//&#10;kG+IrIGP//+PZoeJf1z//5AdiFV+X///kKKJMn2P//+NZoZPejL//4aHf4x0L///gQd58G+K//+A&#10;O3kWbwT//4F+enVwO///gDd5b28e//98A3WyazX//3hMco5naf//dx5x3GXh//94CnLnZsP//3oQ&#10;dI9pMf//fD9142ug//9+lHcYbZb//4C6eIBvTv//gaR5r3CR//+Cdnuocov//4Tbf1h2Nv//iBiD&#10;TXpD//+KT4WDfJz//4svhhV9Kv//i6OGcn1B//+LGYY2fMv//4l4hQB7zv//iZGFLHyQ//+M1YgU&#10;f+D//5E6i9+Dkf//k+GOC4Uk//+T/Y3ohDP//5PMjZODJv//lAONloLq//+S04wWgf7//4/TiIt/&#10;3P//jNyE3n2v//+MAYNwfOP//442hZp+Y///kfKJ8oFS//+UkI2Bg6v//5S2joiEQv//lGuO74TC&#10;//+Wa5GFh3r//5lYlL2K2v//mbKU94uH//+YQpM6imr//5jBk7qLNf//m5iW8I4s//+c+5iTj4//&#10;/5qileONDP//lvORkokt//+VOY9/h2H//5WjkAKHyP//lrqRaIi0//+YmZORiiH//5sTlj2L/v//&#10;m+2XCYw///+axpVYimX//5pck/eJQv//nBGUu4qN//+eYJbJjT3//55ml3mOfv//m2OVpo0d//+Y&#10;O5ORi07//5c7kzaLPP//l7uT8IyH//+YHZQTjZD//5d1ksaM8///li+Q0IrI//+U/49NiEn//5Qx&#10;joCGdP//kyCNcYS3//+RQItWghn//4++iYV/uf//jziI4H7Q//+PH4kEf2D//494icaBKP//kBeK&#10;mIMB//+RIYs8hCH//5OBjECFXP//l6qOK4f8//+csZDHjDz//6DTk5+Q5P//ojSVjZNo//+f8ZVC&#10;kZP//5tmku+MCf//luWQEYW9//+TVo1FgOb//5FXix5+nf//kcCKv389//+Uboy5gfr//5d6j9aF&#10;EP//mQeSO4cS//+YupLNh4H//5blkTGGNP//lbCPa4Uj//+WGo7vhdP//5YCji+GpP//lXqNiod7&#10;//+Xf4/oirr//5rYk8uOpv//m+uVRY8+//+aOJO6jB///5kEkpyJXP//myOUvoqK//+eP5d5jV3/&#10;/582l2iOE///oEeXPI6s//+jiJoTkdv//6ZqnfyVv///poCgBJel//+jyp7zlmP//6Awm8KS2f//&#10;ngiYqI9P//+dtpaPjNb//54ulTeLQv//nxKVC4rH//+gFZYPiz7//6A/lwuLkf//nxWW4osX//+d&#10;xpZZivr//51xlo+Mbf//nPiWfY4X//+bMZTzjg3//5lVktWMh///mKCRQYpt//+YmZAYiAf//5if&#10;j3qGA///mRGQOYW8//+ZmpG7hsH//5nMkq6H4f//mcKSjoh4//+ZYpGCiIf//5jgkIWIrP//mX2R&#10;UIos//+bkZP8jLb//5zulfyNrP//m0uU3Ysb//+XW5GChpj//5O+joyDF///kkWNeoHn//+TDo3+&#10;gln//5SXjruDF///le2Pb4Qg//+XL5Dhhmj//5eVkiKIu///ldKQ/4iA//+TpI5nhnT//5NNjL6E&#10;9///lPiNA4UV//+YLY+nhzH//5xnlFCLWP//n7yYh4+Z//+gEJmMkWX//55kmCeRMf//ncuXqZG5&#10;//+fypmzlE7//6NQnSWXmP//pbifa5jl//+mv6CCmF7//6a1oOSXFv//pLSfdpTF//+i+54nk3H/&#10;/6LVni2TkP//oeKdTpI1//+gCJuBj4r//53PmRuMvP//mrKVcYl8//+W6JEBhcT//5KVjF6Bvf//&#10;jtyI5H7k//+NtYhbf1n//49VipWC4///klSN7Yda//+VX5DXirP//5eJkkqL7f//mFOR8Itk//+Z&#10;iJI1jB///51PlguQ7///oRebE5ao//+iNJ2qmPb//6MJnwyY8v//pY+hJpj1//+nlqK5mHz//6al&#10;ogaWpv//pC+gaZUw//+juqC5lo///6Y4o2qaZf//qoOnYp7k//+t36pRobf//62Qqdyg4P//q2mn&#10;+J5v//+r76lFnuT//66+rT+iJ///rt+ufaOT//+rOKsboWf//6gcptGenf//qD+kh52K//+ph6NX&#10;nVP//6ivoXOcNf//piqfz5rk//+jLZ6mmYb//57tm8aWSf//mtWXzZIw//+ZQpUNj5r//5qjlGWP&#10;G///nZOVYY/A//+ga5dakJ7//6HcmXWRO///ogKbO5H7//+i0p2JlEf//6Qmn2KW6///pBGepZcQ&#10;//+jIpx7lTr//6Mym5CUF///pRSdOpV4//+nvKBfmNr//6lJopGcGv//qXujA54N//+pxqL5nxz/&#10;/6xNpPag5///ssyq5aUi//+8p7P0q3H//8YNu+uwfv//zj7Ci7TU///WgcpLu+///9uzz6jCXv//&#10;2U/MecA6///UDMXguj7//9Saxsq8I///2X7N6sR9///Zec/Pxrn//9B3xsC8e///xkm7Pq8Q///D&#10;FbavqQv//8Pxtmqn3f//wvO0jaXQ///FEbeVqXT//8rfwDazi///zWHFC7l1///Hh78Ps3f//8EP&#10;t4Gref//v5G2LaoC//+9F7UWqOb//7IsqtWfEf//pZqdVpLR//+fM5VPjF///59AlMWMfP//oKGX&#10;aY5e//+e3pfzjcj//5nhlIOKbf//lPSPfIcP//+QN4l4g3f//4qKgmh+Mf//hVF8GXgO//+Ednpv&#10;dL7//4lifwt2mf//kKWGznu5//+WH41UgNL//5gokB6Dhf//lvyPA4Mq//+V6Y3Qgur//5fOkBKG&#10;If//m8yVEIwX//+gEJplkiz//6N1ni+WOv//pBeeM5Yf//+iT5sFksj//6G2mMqQYv//olWYTo+O&#10;//+gPZY7jSH//5pmkXiIQf//lUmNqIRc//+UAI0Lgxf//5QNjOSBsf//lBCMKn/f//+VU4zFgDD/&#10;/5cbjmeCYP//mI6QQIUb//+axpM5iL7//5zaliyMF///nEOWRIxU//+ZyZPsifH//5g3kf+H4v//&#10;mB+Rs4eu//+X/pH/iKj//5cVkdiJv///lg2RIYp1//+VGI+2ijD//5RHjg2I+v//lYWOiok0//+Y&#10;QpCxiqj//5iJkHqJhP//lVuM44Tv//+R2ok4gET//5EriLV+8///kvqKtIDA//+UkIwzgsT//5YM&#10;jXKEzf//mMGQbYgo//+bE5PTi2D//5tVlWmMq///mbyUoYwU//+Yo5O2jBT//5kxlC6N7f//mLKT&#10;k45x//+WRJDzjAP//5Q1jn+JCf//lE2OEYgE//+WaY+3iRr//5h+kZ2J5///mWKSo4kw//+ZMpK/&#10;h6b//5k8kw+HFv//mi2UK4hI//+ZAJMBiBH//5SbjpaE9v//kSiLWYJ0//+P2oq2gWH//49bixGA&#10;Z///kFiMlICk//+TNI9hgtf//5XOkXSE5///luuR3YWE//+WZJDThNj//5QwjnqDPf//kaKL4IG9&#10;//+P7ImwgKn//5AMiJaAc///kk2JZ4Hg//+UMYqlg37//5OyitSD0f//ky6L2ISV//+VAo8VhzH/&#10;/5eBkmeJ6v//mDiTWYrh//+X8ZLcivD//5hPktKLQP//mHGSwYrT//+WeZDniDf//5KWjS2EKP//&#10;j7+KRYHz//+PzYocg37//5GBi6eHBf//k0+NiIob//+ULI7Biyf//5NPjomJvP//kSyNM4b+//+P&#10;nIxChOz//46Zi26Dd///jI2JBoD2//+JxYVvfXn//4d9giB6J///homAQHgq//+HTYB6eHv//4gn&#10;gVJ5qv//h/uBk3oz//+IU4KTey///4q8haR+Pf//jWSIuYGX//+NpIj3giX//4wIhrt/5f//ijmD&#10;xnx8//+I+4E3eT3//4kYgHB3l///inKBs3fL//+Lu4OfeJv//4wVhNV4x///jBGFTXiS//+MdoV6&#10;eK///417hbJ5nf//jw2GS3ta//+QiocYfSX//5FYh6x+PP//kQSHkn4V//+PjIaofI///424hWt6&#10;Wv//jGiEZHie//+MloSGeQj//42/hZ97Rv//jfmGEnzD//+NnIYDfKv//45xhr58OP//kBmHuHt9&#10;//+QtodgecX//49khWJ3N///jTODGXVJ//+KfIC/dBH//4dTfhZzFv//hPx8JHMS//+EzHwvdLn/&#10;/4dYftd4Ff//i5WC/nu2//+O0YXTfPr//4+lhiN7Rv//js2FJXiK//+OCYTpdzf//43shb93ov//&#10;jgKGfXhh//+O8IdceWj//4//h+h6Df//jy+Gx3jf//+NQYT4dxf//4x9hHR2/v//jkaGRHmB//+R&#10;VIkSfHf//5JSibN8O///kYSIu3np//+RXYjceVj//5H0iiV7Yf//kiyLAX43//+RiYpkf9j//5Cj&#10;iL9/tf//j/OG9X5A//+OtYTje9H//40RgxN55v//jLSDGnqb//+NsoSufR7//44yhXh+QP//jguF&#10;RH14//+OnIXEfP7//5B4h99+NP//k0KK54C0//+VaIyZglX//5VJi02BUf//kvaHxn35//+QbYSh&#10;en7//49ag7B4pv//j5OEj3iW//+QKoX6eZ3//5A/hrR6nv//j6iGX3qy//+O+4XJeiL//46fhaR5&#10;zf//joOF63pK//+OtIZle2L//46mhkR7sf//jdGFFXpe//+L/4L9d7v//4lkgGJ0uP//h6h+m3L8&#10;//+H1H5hcy///4iJfp90Fv//iRx/XnWI//+KFIFqeC3//4r9g8B69///i22FQHyv//+LEoU8fLP/&#10;/4oqg+17fv//itWDe3tD//+O0oXtfaP//5TfipCBfP//mjqPLoSU//+cc5GPhRv//5p/kGKCUf//&#10;leSMon2i//+Rp4jgec3//4+LhuZ4Zf//j3KG7Xkw//+PU4c6ein//44fhrt6Uv//jKiF0HpK//+L&#10;VoRnehL//4qpguB5yv//i7WCr3pX//+OJIQne5L//5Erhut9Gf//k6aJ135y//+UL4smfo3//5Is&#10;ibt8f///jkKGBnhl//+KlYJDdDf//4k3gMByPv//iVyAvHG6//+Ivn/gcGn//4d3fjRujv//h419&#10;2m5r//+JMH8ucFj//4qHgGdyV///ihqADnLF//+Icn59cdD//4cmfStw3f//hqh8kXBh//+Gf3xC&#10;cBz//4Xue6tvdP//hEt6P225//+Cpnj8a8f//4KieUlrEP//g+x6aGtO//+FNnsJa6f//4XBet1r&#10;7v//hfF62GzH//+G9nxKbvL//4j2fv5x3P//iguAnXMz//+I+X/Ycdj//4b5fclvRP//hjF8im2n&#10;//+HlH0RbfH//4pXfslvgP//jbOBPXIC//+RCoQJdWL//5P4hvl5gP//lZeJGn0s//+U4okofob/&#10;/5Lah+R9zv//kV+HJ3y7//+Q+YeafDj//5EciLZ8RP//kQOJjnx///+Q3YnwfTH//5CGiWx+Ef//&#10;j2mHcH4w//+NcoRXfP7//4t4gYx66///iuuAtXmC//+LU4FXeOj//4srgax4Lf//inKBWHc0//+J&#10;3YDkdlL//4mJgIB1qf//iUuAM3WM//+JhoBhdoz//4nogLJ30P//igaA2Hhi//+KUoF5eLf//4rj&#10;gqR5DP//ivWDRHh2//+JlIIjddv//4fUgHZyl///iFuBBXG+//+K2YNOczb//4z5hLl0q///jlCE&#10;+XWs//+QMIXad53//5L1h+16sf//lSmJkH0R//+V1ImXfWf//5Rih+l7Vf//kTuFZnfX//+NbILV&#10;dGj//4nJgFxyD///h3B+q3G///+HUH7pc/T//4m9gWJ4av//jX2EsX1x//+QpIblgQX//5OhiNGD&#10;rP//l3iL7oas//+bU4+WiaX//53eknKL0///njyTp4y2//+cxJNhjGP//5nvkgWK4f//ljmPv4hJ&#10;//+SnY0UhWD//5AsipGC+v//kFaJmoJ1//+UNYu7hSj//5pGkFqKO///nziVBY86//+gbpdPke3/&#10;/504lgSRVP//lzmR9Y4G//+SOo5Sipb//5FCjjKJfv//k9iRgorp//+Wc5TrjJL//5VflIGLs///&#10;kNyQNYhK//+MvIvjhTv//4tYijeEWv//jDuK24VD//+Onozxh7P//5GBj1yLGf//k+SRQY6R//+U&#10;3JILkQX//5QtkayRvv//lASSEZJi//+WZZTklL7//5jml4CWxP//mHeW0JX4//+VjpNKktv//5NK&#10;kC6QKP//lGSQppCO//+Xu5QWk6f//5pgl9+XYP//mvmaX5pj//+asJvLnNj//5vRnaSgK///nk+f&#10;3qQ+//+gMKFNp2P//6FyouCp2f//or+lUaxd//+kSqhQr0j//6V2qpKyCv//pU2q5LOC//+kGKmg&#10;s6v//6O6qLqz5///pmaqWbXu//+sPq68ud///7HHsxq9Dv//spGz0LxN//+uVrDUuED//6lorf+1&#10;Bv//p2Kt77UX//+ns69ftur//6g5sAy4Pf//p+yvmri6//+mb65UuEz//6MXq4616///n1moJ7KN&#10;//+dmKYmsMb//55MpiCxgv//n/ym8rNU//+gzqbus/D//6Gipviz8P//pc2qlbcx//+vdrRfwLv/&#10;/7pVwFvM1P//vmzGbNNS//+6R8R40ff//7K1vobMuP//q1+3zcbo//+mU7J2wq3//6SesA/Bhf//&#10;pQav68JC//+lLK/lwkf//6OgrqDALv//oSqswb1f//+gT6yKvPH//6H1rsG/rv//pHix8sMt//+l&#10;UrOpxBH//6KXsXPAGP//nTereLiQ//+YJ6RXsVz//5YTnzaty///l3Gddq4j//+bFJ7usLX//6Ae&#10;o1C0tf//pLOoorjy//+lUaqduqz//6EHp2m5A///nIujj7fp//+cOqP3up///53Ypuu+K///nhOp&#10;GL9x//+doKrIv9D//55hrXHBhv//oH6xAcSY//+iFrORxvf//6IttD/HhP//oX2z4cbm//+gqLL1&#10;xWP//5+RsQvCW///npmuWr4A//+eSquauXz//52IqAa0j///mcmhLq0F//+S/5c6oun//4/HkZKd&#10;hf//lRyWeaL8//+gCaOhsVD//6mRsO/BGP//rR632cv5//+sLbkG0Ur//6pcuJPTCP//p4q24NDL&#10;//+j9rQXzBr//6DasUHH2///nrOu2sWP//+eiq4exlT//6AgrwzJc///oIyu2suD//+c86qwyUv/&#10;/5YSoynDq///kc+ek8ED//+W/qQ1yJ3//6Tds2TZbP//snfCNOoj//+4Hsgt8wb//7ejx6H1EP//&#10;t2PIEPVu//+5Rctj9or//7rTzkz20f//uRXNNPRy//+01Mku8KT//7JCxy7vG///suvI4vDW//+0&#10;oMvE857//7VNzWr0+P//s9fMY/OQ//+x0cpA8Lf//7HZyh7vX///s9zMO/B4//+0+c2J8fH//7OB&#10;y/Lx4///sY3JhvFR//+xpski8fb//7NWyqrzgP//tMbMcPTd//+0iMy19Qb//7Lgy1Dz6///sJnI&#10;yPGV//+htbwQ5Qn//6IHu4/ilv//ojC6+ODZ//+g37lw3yb//538txDdB///nN+2+N3I//+farrF&#10;4vP//6Kjvuzoev//oi2+gOhp//+fdLsE463//54GuJPfaf//nkO4Bt3v//+fIbil3oL//59cuTXf&#10;V///nuO5Q9+J//+eprk435X//576uRXfov//n6a4yN91//+gDbgy3nb//6BhuCrdT///oXy52N2V&#10;//+iObui3nr//6HfvBffG///oRy7hd+E//+ga7rF36T//6BYusXfx///oK+7MeAu//+gVbqL4G//&#10;/6CJuiDiLP//oiO7KeW1//+jELvH5/v//6Kgu1Ln5f//ojC7POdE//+iCbvq5pj//6H1vPHlhP//&#10;ok6+KeRZ//+iR75A40b//6GtvSLjC///oci8x+SZ//+htbyT5e///6AJusrk3f//nmq40+M1//+f&#10;VLlB5BH//6Iqu6Dm3///pAS9KOfe//+j8Lzj5dT//6Jau1nhr///oIe6K93Y//+hiLx73pD//6T0&#10;wT7jvf//pyTD9uiF//+mZsLA6fb//6Qzv8Ho/v//ouy+L+iZ//+i+b6f6cD//6MAv0Tqj///odC+&#10;KOkn//+gKrvk5g///5+XurHjCf//n5a6heB5//+flbqo3vT//6BUu43fs///ogO9fuJO//+kV8CK&#10;5XX//6Ygw1znXf//pjzEFedz//+k2cKN5t7//6MKwFTmpv//oVu+guYr//+f/7015H7//58EvA/h&#10;Rf//nuy7gt4Z//+fmru/3Gb//5/0u+vcEf//oFa8Xt2k//+hrL3p4XT//6ONv/bl1v//pX7B7elF&#10;//+nKcM06u7//6grw0rqwP//qFDCcOmK//+nXcEb6Bn//6ZdwMTnr///pW7BHeh+//+kGsDC6Zf/&#10;/6MQv9/qOf//ora+4OmB//+jQr5X583//6PZvgnlmv//oyO9D+MX//+iA7yE4bH//6FDvPDh7///&#10;oRa+G+Nl//+hyL+65f3//6IywBjn////oba+hufP//+gzrwe5XH//6A/ukLiOf//oL+5y9/2//+h&#10;8Loi32H//6JNuf3fSP//oR+5It62//+gaLmv3w3//6D5u6ngov//oNa8QOFU//+f4Ltc4Q3//5/x&#10;u3jhkv//oMC8huLz//+hOr075Br//6FkvV3kJP//oTO8uuJC//+hVrwQ39j//6LrvOnfV///pQa+&#10;j+BC//+ls78A3/X//6S5vdndmf//oza8P9rK//+ig7ui2e///6MgvF3cDv//pEm9Xt/V//+lhr4l&#10;45H//6Xlvf/lYv//o9m7wuOj//+hHbm24Sj//6E3u5HiZ///ou6/b+Xq//+jEcDw50P//6Guv43l&#10;3v//oHa9cePA//+gLrw84jH//6Aku5LgW///n4S6U91w//+fkLmG20H//6FdumHbWv//o7+8Bdyb&#10;//+lK7z63VH//6UevJzdJP//pKG7u902//+keLrw3cT//6RPucXdSv//o8O36tqd//+igLVd1dv/&#10;/6CXsq3Qlf//npKwpczY//+djbAhzBb//52usKXNFf//nNyvx8v7//+ay61UyCr//5l2q3zE////&#10;mUqqwcRC//+Zvar0xbH//5mzqz3Hbf//mFSqXMdM//+W8ajwxZn//5asqBrDbv//mE6pTMI7//+Z&#10;xKrVwQb//5f7qU+9fP//lJ6mBblY//+SGKNTtn///5AnoSm0Sv//jhye8LHj//+KupstriT//4YT&#10;laqozP//gQWPW6Kb//98UIlxnMz//3kQhZqZXf//eS2F75rF//99O4rCoTX//4MxkYepYv//iTOX&#10;4rBC//+OJZy0tFb//5Dwnya09///kGqeNrG2//+KjpfBqVr//4Fojaieo///eq6F3pfa//96T4TT&#10;mRr//4CTi1+iUv//iduV/a8Q//+RdJ+MuWT//5TspKe9lv//k22je7pE//+M25ugsB7//4JtjvWi&#10;Rf//eL+DO5dD//92Ln/Blgf//3u8hb2eSf//g9SPFaf0//+HzpQtqk///4WIki+jWv//gQaNEZlY&#10;//9+/ooKk2///4BAikiTKv//g66M6JZX//+HTo/3mSL//4gJkCmXZf//hGmLrJAY//98eIJfhOP/&#10;/3MBd1t59v//bIJvlnPo//9rOm2Tc/X//23eb/h3Tf//cIlyeXj4//9w0XIudrX//3BLcG9zP///&#10;cQNvaXG6//90O3Dkc9L//3lQdRx4z///fmd65H6o//+CYYDig/r//4QghLSHIf//g26E7Id2//+B&#10;9oL8hqP//4DUgMWGKf//f/x/NoYW//9/2n8ahln//4E8gOiG5v//gwSC5oY7//+CCIGYgaz//3y4&#10;e6p46v//dVdzqG8k//9vqW1raEL//23mayNmLf//bzlsCmfm//9xNG3Yawb//3JBbv9tmf//cmNv&#10;jm76//9ylnBYb7T//3O8cghxBv//dbx0RXOK//93cHXsdln//3i+d2J5OP//e0Z6sH1g//+AnYFk&#10;g+f//4dcibaK6///i6OPf46L//+L9ZEDjbL//4pjkBWKt///h+KNc4aS//+EL4jqgRn//4C7hFp8&#10;Mv//f7mCS3pc//+BBYKue2v//4I3gzN85P//geeCk30z//+AkoE+fK3//38Xf8t8Pv//fLV9VXt4&#10;//96aXsQe2X//3uBfIV+sP//f8yBe4Qn//+DcoW+h1z//4TEh2CHFf//hIuHLYVE//+D9IZsg9v/&#10;/4WSh9eFcP//irCNHIr5//+QxZPkkaL//5OEl5CU3P//kGqU0pH5//+KH43Zi3///4Uah4WGFf//&#10;hB+FbYS5//+H74jYiFP//41AjkuNx///kBqRZZFW//+Q35JYk2n//5Ggk2aVrv//k1WV0JiD//+V&#10;N5jYmsj//5bjm9GcAv//mDueHpwt//+YSJ53mrD//5eHnViYd///lyGb/pbi//+XrJsTlm///5lD&#10;mwaXJv//muCbjphS//+a05tZmEj//5hVmVuV/v//lPqWbZK4//+TH5S4kPP//5K7lFuQu///koeU&#10;C5Cc//+SEJNRj8L//5BUkWCNNP//jduPLYno//+Mx46jiEP//41kj06IQ///jj6PR4g4//+OGo2Z&#10;hzL//4yZipqFWf//im6Hl4OW//+IeYXGgpj//4evhgmDKP//iAuH7oT1//+Il4n0hoj//4loi46H&#10;gP//ilSMVIfv//+K14wJiBP//4thi3+IxP//i/mLD4mC//+MgYqmiVP//424iwWIhf//j3mMM4d/&#10;//+QM4zZhdv//46di72DIP//i0mJNn/s//+IkYcyff7//4iKh3h+uf//ipuJZYEd//+L4Yonggr/&#10;/4tpiPuAsf//isqHxn8T//+LSYhAfw///40KipyBBf//jqOMz4L2//+P2o3Dg5z//5JCjzKEjf//&#10;k9aQO4U2//+Qvo21gtv//4q/iK9+gv//hwaFRnu2//+HBoTde2b//4ifhgV8Qf//iiqHiH1h//+K&#10;l4gRfcP//4jwhnV8Jf//hkGD+Hl5//+EqoLnd+D//4VZhDF4Vv//h52GzHoC//+I/ogDepL//4eV&#10;hgd4iv//hYqDMHZO//+G3YOHd5b//4rChll7Iv//jNeHd3yL//+MGYY4e0b//4qIhKt5pf//iUSD&#10;zHiC//+IDIM0dyz//4cBgul11v//iCyEmHbN//+KO4aoePP//4iXhIl3s///gxF+jnK9//9+2noo&#10;bt3//3+zet1vPP//hAt+xXIH//+I44LbdI7//40rhlx2dv//j0uIB3b5//+OU4cmddn//4ychhl1&#10;ev//i4+F93aL//+KBIUCdsX//4hYgz11uf//iTyDq3Zz//+McoaweWT//40ah5J5+f//iQWD4HXS&#10;//+ElX/ScVn//4RGgAVxUP//himCknO5//+GmYN2dGn//4UNgf1yef//gWl+NW5n//9813lgahH/&#10;/3vDd9Vp3P//gSl8r3AL//+Jn4SyeIr//434iN18SP//i12GR3j7//+HEIH1dAX//4dhgd9zEf//&#10;jGOGEXXy//+Qcoldd/f//48Ah5x18v//icKCT3G+//+F234+b3T//4V6fYVwMf//hkt+A3FM//+F&#10;aH0HcEP//4LJesdtz///gVd6Pm0k//+CdXygb1H//4UGgFpyiv//h5GDbnTu//+I9oSSdZT//4hU&#10;g0F0Hf//hi2AnHFh//+C8n1Sbcr//37ceX1pfP//fCl29man//99OXgMZ63//4BMevdql///giB8&#10;Tmvl//+CYXuPa1P//4JheiNqnP//glp43GpC//+B5Hf9ac3//4Dnd69pFP//ftF3C2et//971nWf&#10;Zfz//3oDdPBmAf//esB2S2ix//98+HixbFH//3+cezFvX///g0N+W3KT//+HoYG3dh3//4o/gxN4&#10;Hf//ihuB+Hfw//+IEH/RdoT//4VEfdJ0tf//gvh82XM8//+CSH2LctP//4Lofz1zCf//gq5/jHHQ&#10;//+AtX2IbqT//39Fe7psTP//gOp8321h//+EaH+/cG3//4dhgedy0v//iguDpHSj//+M8oX7dqz/&#10;/44eh3N3Gv//iwyFZnNH//+Fj4D3bOn//4HafYxoNf//gK97mWZO//+ACXmcZaf//35ydutlBP//&#10;e1NzfWPP//93oHA6YnX//3USbl1h0///dDpuCWIN//90gW52Yon//3Wwb3tjaP//eC9xv2VV//96&#10;/HReZ1b//3uDdM9nDf//ebdy6GS2//94R3EvYyr//3ixcQhj3v//exRysWaM//9/HHYvakf//4QS&#10;eu9tyv//iFd/PW+4//+Jq4DJbvH//4gFf2lslf//hZ58/mrR//+D73qhaf7//4MQeIBpAv//g0V3&#10;kGfR//+F2nmpaDD//4rcfvJq4v//j2WD8m2l//+PpIQjbN///4upf21os///iMR7kGY///+KQ3x6&#10;aIb//43ygGBtJv//j9eDdHBs//+OHYO7cM///4qfgnNwCv//iEiBo3A9//+IK4HUcb7//4kTgf5z&#10;BP//icKBqnME//+LAYJIctH//41dhHpzNv//j02GV3MU//+OKoUDcJL//4prgStsuP//iOmAEWwD&#10;//+KUoKKbpH//4qwhFxwbP//iPSD+XDL//+HwIOdchf//4ddg29z5///hSCA+HL0//+Bwn1Vb+n/&#10;/4B/e9VuL///gXF8IW3///+DGHyVbgf//4SofNluB///hZB8+G4h//+E5HxCbaL//4IsedJrn///&#10;fr52qGi6//98YXSAZmL//3uDc9VlNP//e+50SmUh//9833T+ZX7//3xsdEJkrP//eVJxCWGs//90&#10;xmx7Xb///3FXaPJbNP//cDBnn1sV//9wMGeaXEX//2+JZxRcwv//bsJmd1y9//9viWcrXWL//3Fx&#10;aJFeQf//cqtpFV4e//9zIWkVXcX//3Qlak1e7f//dYJsh2DK//91SG1kYKP//3RibVNfAP//dIht&#10;uF32//91eG6BXhP//3dScCpgEf//eUJyL2M9//9513MsZbL//3iVclNmPf//dWVvWGSD//9xlGt/&#10;YdT//27CaLNf4v//bLFmtl4f//9rHmVDXA7//2qyZM5aiP//ashkrlmN//9qgGQrWOL//2rsZHFZ&#10;2v//bJtmAlyb//9uFGcTXwb//24dZmNfbf//bTpk115a//9s2WRwXZ7//22WZflePf//b2tpE2BN&#10;//9yOWz3Y3f//3bEchZoXP//fdl5UW++//+GaoINeJ///411iYt/9///kBqMk4LI//+PPIupgdT/&#10;/49Ri0SBVv//kjCNhIMb//+UcY9IhD7//5NrjhOC7f//kYKMgoIo//+SSY45hUn//5TgkgSKbv//&#10;lmmUhI2p//+WsJVpjpv//5ZplYuOhv//lOSUH4z6//+Sd5E4iiz//5FWjwiISv//k2OPyImM//+X&#10;dZLRjRf//5qjlaSQFf//myiWp5Cz//+Zd5X2j1P//5jTljeO/v//m5uZQJHf//+ezJwMlMr//55H&#10;mtiTt///m5GXsJBK//+a6Jbwjn7//5wimBqN6f//m7uXb4uS//+Y4pQqh+X//5WDkFGFX///ktGN&#10;FIRk//+Q0Yp/g6j//5DYigqD5f//kp2LpIVN//+TjIzzhhP//5L3jVSGHv//ka2NOoZW//+P8YyG&#10;hqz//44+i3CGlv//jcmLI4Zi//+PnIzGhzL//5JKjyGIuP//k2aQEol6//+TMo/yibH//5LVj8uJ&#10;2f//ktWP0on6//+UK5DIivT//5c4kzWNaf//mZyU4Y9h//+ZCZOWjxf//5d5kV6On///mDORhJC4&#10;//+aYJM2k7///5oqkuOTj///l6OQ9JCK//+WN5DOjoD//5ZPkjeNv///lkeSzYx9//+WCZJYivT/&#10;/5VpkR6Jrf//k9SPMIh9//+Sgo4siEb//5L7j32J6///lQqSfYzT//+XLpUTj1P//5g5ld2QQ///&#10;mWqWd5Ex//+bPJfKkvn//5qNltySfP//ltaTMY77//+T+5ChjCf//5O9kLOLtP//lIGRZou0//+T&#10;25AHiYH//5GcjLKFPv//j/qKKIH3//+PpolngQH//4+YiWeBVv//j5yJwoIw//+Qdordg8L//5F5&#10;i76E+///kQKKroQs//+PvIiRggb//49Zh3KAhv//j/uHn4BJ//+QJYdrgBb//471hdl+xf//jqeF&#10;TH3e//+QlYdsfor//5H4iYp+uP//jzSHmnup//+I9oHWdfP//4RLfUlxv///hEd9XXGd//+GNX+B&#10;czP//4VSfvhycf//gS17VW7Y//99D3fJayf//3qIda5o3///eTp0aWf7//940nOPaE7//3k/cxlp&#10;Pv//e1F0EWs6//9+jXaUbjD//4DSeRlwov//gkV7v3LT//+EeX9ndeT//4eEg2F5lv//icuFu3wx&#10;//+Kw4ZMfUn//4tehoR90///itmF/n1R//+JK4R/e9r//4krhIN8Gf//i9aG6H61//+PXIn8gbb/&#10;/5Gmi9+DH///kkmMPYLI//+TrY1vgz3//5ZJj+uFQf//l8GRK4a2//+WkI9yhfX//5Nzi3ODG///&#10;kJ+Hz3/c//+QWYdLfrH//5IDiXd/yf//kuyLV4EJ//+RwYtIgSD//5Eoi8qCEf//lEyP9IZz//+Z&#10;BJVUi9D//5pmlsuNXv//mQGVHYva//+Zm5V9jCL//51kmUKPhP//oNScZJKa//+gN5r0kdj//5xN&#10;lheN8P//mNaSRIqc//+XnZF2iZf//5f3kqmKBP//mb+VK4uP//+cPJf5jZP//505mL2N9///nCuW&#10;7oxc//+bjZVYi3z//5yplc+M8v//nhKXcY+B//+dOpejkD///5mflTuN+///lgaSZYsG//+UyJFZ&#10;idz//5VVkcKKdf//ldeR8osu//+VaZEIiqH//5Sqj+GI8v//lIOPjYdS//+UrI+nhin//5PXjoyE&#10;b///ke6MJIHv//+QyYqIgHP//5CYijuAhv//j+KJ3IDy//+OKIiygOv//4yuh7OA6///jZaIfoJH&#10;//+Q/4rOhQb//5VVjROIN///mciPLYv0//+d5pHQkED//6AflB2S/f//nwuUc5HE//+bwJMYjTD/&#10;/5ifkaGIJP//lkWQMoQ+//+UUo40gXv//5NajJWAMP//lCWMz4DP//+V5o6qgsD//5dHkKmFFP//&#10;l6yRjYay//+Wl5BphlX//5XLjx2Fl///ll6PFoY///+WQI6Ahur//5VVjWKHS///llWOdYlO//+Y&#10;dZDii6z//5jdkaCLZP//lyOQEIhy//+WJI75hnD//5jZkV6Iwv//nWGVQ41F//+f3JbBj1r//6FV&#10;l1eP1f//pFaaVpIB//+m2p40lOH//6ZEn7uV1///ozGeYZR6//+gcZwOkn///5/SmnmRYf//oMuZ&#10;pJDx//+h1ZjlkD7//6JImGCPFv//oliYj44W//+h4Zj+jVn//6AVmDiMDP//nVaWNIpl//+bTpSm&#10;ie3//5oTk+WKlf//mLuS+Ir+//+X8ZIyivT//5h7khqKr///mPqRsolG//+YZpCihtD//5g6kPCF&#10;uf//mV2TF4bx//+a55VFiQD//5uqlZqKEv//mvuTrolx//+Zm5ExiEn//5lLkKGIhP//mkiSH4nj&#10;//+aPpLXiaX//5dfkJSGLP//k2GND4G9//+RQ4txf4r//5GPjCx/3P//ks+Nd4De//+Tio3NgVX/&#10;/5OpjYWBxP//k/yN94Nn//+ULY7PhWv//5K/jeOFVP//kMqLloOZ//+Q9Ip4guP//5QjjCSEt///&#10;mWaQhYju//+e75Ysjlv//6K/mr+THv//o56ce5WJ//+iepwGld///6HEm8qWJv//ozOdapfl//+m&#10;a6B+mqT//6j/otecJ///qf+kAJv2//+pdKQQmqf//6cionWYRv//pW6hK5bd//+lzaGrlzX//6Wk&#10;obKWX///o2efu5Me//+fl5vljoj//5tulyWKA///l++SxoZc//+Uso73g0j//5H4jC+BWf//kQ+L&#10;iYIJ//+SW40QhWT//5Thj5OJrf//l9eSOI1G//+ak5RNjzf//5uYlHeOyf//m+6UOY5m//+expd3&#10;kgn//6L6nSiYH///pTuhDpvC//+mDaKGnBv//6d3o22bSv//qL2kB5ob//+n16NCmFP//6XDoi+X&#10;a///peCjR5mP//+ovqZqnbv//6xnqZShUf//ro6rH6KU//+tsqoKoN3//6tNp++eEP//qxaoXJ3l&#10;//+s1Kr0oGn//6ymq5+h4f//qW6osaBZ//+lkqQLnQH//6MQn7uZsf//oYCcUZdY//+fNZk2lVr/&#10;/5z0l3iUMP//m4mXKpN5//+ZUJWxkQf//5aSksaNe///lbyQrIue//+YJZDpjIj//5zZk0GPAv//&#10;otOX/JJu//+oXZ5LllL//6qhos2Yjf//qc2kIZjx//+oU6ObmPj//6eDonWY7v//qAah9Zjr//+q&#10;hqOMmiX//6+CqD6eYf//tPSuHqSp//+3DbDXqM///7WQr4CpCv//s+etYKdw//+0bq1Lpmn//7ir&#10;sRSoJ///wde5j65E///MNMJItO///9RbyGO5lP//2w/OSL9P///ee9JOxIr//9mdzWDAtf//zpjB&#10;JLUy///HM7kxrlL//8ZfuXOvrf//xHS5EK99//+7jbC8pgf//7F3pheZlP//rg2hrZPC//+vH6Gx&#10;kxX//67goLySaP//sGqjGpXB//+0xKnzne7//7bbrkqjHP//szSq0p+2//+vqKYvmsf//7Dfpv6b&#10;m///sR6oGp1E//+p6aGcmA3//6F5mJSQvf//nouUPo2w//+gtZXGjyX//6QzmkySS///pKucz5NZ&#10;//+hBZq5kP///5xKllGNif//lzuQvIlO//+RgIpMg8L//4zuhPh+Of//jL+D8Xui//+RW4f6fSH/&#10;/5dojiCA1v//mv2SVoPE//+aNpINg5f//5WojWqAGf//kauJOn1z//+SeYphgDz//5dwkHeHvf//&#10;nSCXYI92//+hGZu3k+f//6Gcm2KTZ///n0eXYY+L//+d/pRkjP3//550k9uMmf//nNuSXorT//+Y&#10;II6whpn//5RTjEGDZ///k/aM+YLu//+UhY4Qgof//5S8jlSBqf//ldSPTYJN//+WuJArg5///5au&#10;kECEnP//l/qRxIcw//+a3pT0i1z//5vqljWNTP//mdST/Is0//+Xo5F3iGr//5eIkWmIRf//l+OS&#10;l4oE//+XNJLti57//5YikhyMVf//lTCQWIut//+UEI3iiVn//5RKjPaHnP//lnaOa4fb//+Xp49L&#10;h37//5XEjWSEZP//kk+KLn/v//+Quojpfav//5IGijV+yP//k/mLp4EM//+WHY0kg+D//5lfkGaI&#10;IP//nFSUZIxq//+dPZbZjsL//5vdloaOpf//mu+V348C//+cjZdRkhD//51jl+iUAP//mw6VQJGo&#10;//+XxpF7jVj//5Zmj5CKrP//l2eQMopm//+Y7ZGkilT//5nkkruJVP//mZeSsodR//+YR5GwhUH/&#10;/5dAkPCEkP//lb2PjIQ2//+TUI0ng1T//5IxjECDa///kcyMb4Nz//+QjYvjgcX//5APi6qAfv//&#10;kc+NHIGa//+US47ag43//5XRj2WEPv//lXmOIoLe//+T8owbgN7//5OHi5WA4v//k/2L4IJG//+U&#10;kYvZg6j//5X/jIWFqv//lreNPIdS//+U8oyPhvL//5NOjHWGYf//lK2O+Iey//+XdJI9iYv//5hc&#10;kzeJrP//l6qSS4jG//+XoJHYiJ3//5gBkfGIhP//lrmQoYag//+Tc41vgzr//5DpivSBi///kTqL&#10;SoPK//+TQY1wiEL//5Umj4SMA///lhiQxI1///+VspDyjKH//5PHj8SJ7///kYqOIob2//+PmIxj&#10;hHD//41OiduBrv//ipuGeX5g//+HuIKPepf//4Wef1t3q///haJ+qHeT//+GxH+0eU7//4e1gSN6&#10;9///iViDhXzr//+MkYeLgDn//49Kiu+DBf//jwuK74Ki//+MuIhEf6L//4qJhSV8Sf//iVOCxXnC&#10;//+JS4HweI///4p6gxJ4x///i+qFK3mJ//+MqIbKed3//403h8Z6Kv//je2IInq+//+OX4ehe0b/&#10;/45Rho57hv//jbiFOnsi//+M+4QjelL//4wZg1t5MP//iyeC6Xf8//+KwoMbd0z//4pNgtp2tf//&#10;ibyB5nZ7//+JWoDsdw///4jEgAB3Yv//iMGAB3dV//+KZIHLd57//4yAg+x3iv//jVeEtXZN//+M&#10;mYP1dHX//4tNgsJzYf//iZeBO3Mu//+HmX9qc4f//4bHfq11Mf//iBh/6HhW//+LW4LyfCH//48L&#10;hj5+1P//kMKHWn5T//+PwYW6epr//42pg2x2Wv//jLmC/nSS//+NrITqdeb//4+yh8B44///kl+K&#10;nXxL//+Ty4vCfgz//5GPiUl8EP//jReEw3gI//+KKYHLdcL//4s5gqF3PP//jl+FhnoC//+PYYZ5&#10;ecX//45Xhbh3ff//jdeF2XbR//+OaYczeK7//47liEB7Mv//jk2HnXw0//+NMYXbe37//4yIhEV6&#10;Kv//jAOC+HjT//+LhYIueJP//4yQg3V7Hv//jzyGuX+i//+RNok+gkf//5FEiYSBfP//kGqIx39F&#10;//+QFoi1fiD//5FAif5/Bv//kqaK4IAl//+Sh4mCf2D//5DQhnx8r///jtiDvnmd//+OPIL2d+P/&#10;/47Qg8N3vv//j1qEqXhZ//+Pb4UWeSD//47+hPh5VP//jhiEe3iW//+NVIRSd+f//41XhPd4jv//&#10;jf+GAXpC//+OP4Y8ezL//43GhYV6rv//jQWEs3mZ//+MA4PneJr//4tsg254Uf//i5eDKni3//+L&#10;w4KkeRj//4wvgs56Fv//jRiELnv1//+NIIUAfP7//4wzhLx8nP//iuCDvHtW//+J04KYef7//4rc&#10;gvN6Pv//js6Fn3yT//+UdYnif9T//5oOjquC4f//nWmSH4Rf//+cnZIqgtn//5gnjqV+kP//kp2J&#10;mHms//+O5YXads3//44XhQR3F///jlCFvnjX//+N6oZaekL//4ylhfF6qv//iiqDeHkt//+Hv4Ai&#10;duv//4e7fsh2U///idqACHeO//+NG4NXeeb//5BVh0x8e///kdmJmX26//+Q8ojxfJP//430hat5&#10;DP//inGBwXTE//+Iu3/Xclz//4kpgDxyLf//ijOBJHKO//+K8IFWcoX//4urgU9yjv//jJKBkHMh&#10;//+My4GQc4///4tkgFRyzf//iPJ+L3EU//+HKnydb8b//4a7fCpvgf//h158iXA+//+ITn0ncVD/&#10;/4gsfOxxP///hxB8Im/+//+Ginw2bxn//4bnfQhu8v//h059e27y//+HUn1Qbu3//4c4fUBvJv//&#10;h3t92W/K//+IZ38pcND//4kwgCJxh///iR6AA3GD//+IeX8lcQz//4g7fm5wpf//iPl+dnB6//+K&#10;3X90cMf//45FggRyo///kn6FwXY8//+V3ok5enH//5b4iu59g///lWSKGn4E//+S04gffK7//5ES&#10;hul7Iv//kImHHXo5//+REYiWeoH//5IoipJ8CP//k6WMb364//+UdIzdgUL//5MEim+BfP//j26F&#10;w37g//+L/YGje1P//4rrgH95Jf//i2WBZ3gx//+LT4H1dv///4rTggl14///ivuCfHW9//+LgYMr&#10;dmv//4u3g5F3kv//jAuEBXl1//+McIRbe17//4xQhAt8If//i7WDi3vO//+LAINKevP//4nsgr55&#10;If//h/mBHnWp//+Gt4AFcn7//4hFgaJyLf//i26EgXPW//+NeoWPdMz//44MhJ90zP//jvaEJnXN&#10;//+ReoXdePP//5RqiGp8h///liaJ635u//+ViYljfY///5L4h6N6xf//kBuGEngo//+NsITHdsX/&#10;/4wDg7N24v//i1ODPXhi//+MXoQjez7//49jhnp/Iv//kxaJCIK5//+WrYtwhYX//5n8jeWHp///&#10;nKCQLolC//+eU5IZirL//54lkryLav//m7KRqIq2//+Xp49HiIT//5MojG+FZ///jyeJg4IO//+M&#10;DIZqftX//4uRhLx9kP//j2qGtYAq//+V7ou4hZ///5tnkPyLBv//nX+UVo6Q//+cW5U3kCP//5jK&#10;k3OPSf//lCiP/4wK//+RgY4aiP7//5Jwj8uInv//lIOSuYng//+UIJL3ifX//5D7kACISv//jj6N&#10;GIcb//+N0Ixdh47//47UjRSIrf//kKGOjopK//+SdZACjE///5MtkICOA///ko6P+Y8O//+RHY7v&#10;jzj//5DNjwiPuP//kyeRj5He//+WEJR2lEX//5a2lPGUxP//lJuSVpK1//+SUI8lj/f//5KdjpCP&#10;P///lPiQ7JET//+XmZTrlMj//5lsmROZPv//mpmcX51s//+cT58foXr//54XoP2k8v//nsGhvace&#10;//+fN6LgqO7//6BtpRirH///odanNa0E//+iY6fNreX//6JWp3KucP//orOnjq+m//+jg6gwsQf/&#10;/6TlqSWyJf//pviqZLMy//+okKsvs+///6hPqtCz3f//plappLMj//+kQaj2snL//6P1qfqyy///&#10;pQ6rx7PM//+lzqydtIv//6WvrIS1T///pF6rrbWh//+hfqmxtDz//56dp4Wx8P//nYemb7Ci//+f&#10;D6chsZ3//6KSqV60aP//pmCr9Lc8//+qXa8quhD//69Xs/++Zv//tkq7hMXx//+8sMMzzmz//7zq&#10;xUfRtf//tynBls8C//+wDrwxyj///6nYtsjFm///peyynMK4//+kqLCJwlX//6SPr7HC4P//pB2u&#10;9sKN//+iZa1/wGz//5+7q1i9Sf//nnmqk7wU//+gNqzVvp7//6PKsS3DLf//pS+zf8Sz//+gtq9q&#10;vtb//5gJpdSzlf//kHib66lZ//+OLpZ/pRj//5Hll0GnXP//mdSdQK3L//+jsqaWtg7//6wMr7G9&#10;kf//rhCzHcCM//+ohK7rvgL//6GEqRi7Uv//nvCnwLz///+fUqmKwHj//58lqubB1///nhOrTMEq&#10;//+d8qyQwPX//5/Gr6zC2P//ooazeMYP//+kmbZByMD//6SStpXI2P//onK0bcXN//+f77FgwTf/&#10;/57TryW9Ov//nuOtc7oX//+duam4tZH//5k5oaStTv//k0uXiKNb//+Tg5RqoK7//51MnYGqiv//&#10;qgKsrbss//+w8be0yMr//7AlulPO3P//q924CM+S//+o3LZNzur//6bdtXXNFP//pFGz0sm7//+h&#10;MLEZxij//56Mrm7ENv//nf2tlsWC//+fkq6uyYn//6BirsjMlv//nXGq18sB//+XaaPFxbr//5Ph&#10;n8vDH///mWamAsqJ//+nS7Wc2vP//7RUxA/q9P//uOXIsvM9//+3hMan9T7//7blxgj1v///uL/I&#10;uvbY//+6Jcsj9tb//7hpyir0Z///tD/GxvCp//+xH8S57pv//7CoxYbvVv//sb7H2vGj//+y1MoO&#10;82L//7Jmyl/yoP//sY3JvPBh//+yhcq375r//7RvzLDwfP//tLvNJfD9//+zDst48ET//7IGyhDv&#10;/v//sy/Kg/FK//+04MuJ8tD//7XNzGfz5v//taHM4fSD//+0TcxT9En//7JGyn/ytf//oz6/Vecd&#10;//+i1L2e5Fn//6KAu/biGP//oTC57uAg//+efrdk3fz//501tu/eh///nxm6EOM///+hsL3D6GL/&#10;/6EPvXnoNP//nt+63OPz//+eibnW4Kj//5/NupHf+///oR+70eCl//+hErv84MD//5/Juuff0///&#10;nt254t8t//+fEbmR33r//5/KuXrgFP//oBi5Kt/q//+gEbk23zD//6COupjfHv//oN68At9G//+g&#10;jrxB3y///6ADu5nfIf//n1S6l973//+eubni3tH//57juhDfmP//n3y6PeEe//+grbqB44///6KN&#10;u2rmiv//o0O7leeA//+iY7rN5gz//6FLum/kSf//oJC7AuMy//+hCr0U42///6MTwHHk9///pAHB&#10;xeWo//+i0MAX5SX//6Gbvk3lHv//oI289uTi//+fErtJ44///544ugLigv//nvi6AuMM//+hO7tR&#10;5Nj//6OUvM/l7f//pN29nOVH//+kTb0V4qL//6IVu5revf//oRe74t0q//+ii76G38b//6TSwTPk&#10;mv//paDBleh3//+kbL+z6aX//6LwveXpvf//ohS9SOoW//+hR7z86fz//6AovAjonv//n4m7COaB&#10;//+f9rr45Gj//6A4uwjh+///oHW7TuBM//+iBr0C4Qr//6Qtv3njDf//pefCDOUA//+ms8QF5ob/&#10;/6X0xBLnaf//o/zCLef///+iI8Am6ND//6E2vyvpVv//oQK+1+iB//+g0b4D5aT//6DvvQniMf//&#10;oSK8R99j//+gjbtN3XL//6Btu2bd5f//ofa9ieFn//+kTsCY5ef//6Zyw1bpTP//p7TEpupm//+o&#10;KsRy6an//6hJw4DomP//p5vCE+ey//+mi8E853P//6V3wRroLf//pHXA8ul///+kJMDN6sP//6Rj&#10;wIfqz///pQ3AU+mg//+lCb+e5zf//6PCvjrkZf//o0O+duPM//+j5cB55bz//6UDwxPo0P//poDF&#10;bOxu//+m5cWJ7nj//6V9wtHtev//oua+nOnV//+g8rtN5dz//6GFutrj8///o2C7ueOv//+jmbsl&#10;4qf//6EzuL/gIv//nt23Yd6K//+eeLhC32L//57XuWjg4f//ntS5kOGX//+ey7mE4eD//58wuh/i&#10;2P//oGC7w+T1//+hvL2M5nT//6F4vTXklP//oG+7jOEI//+h3bxJ4Jv//6UqvzzjKv//pqzAtuP1&#10;//+lgb+l4V3//6NNvXPdfv//ojS8Qdub//+jPb0Q3VT//6U2vprhIv//puy/ruTc//+nab+D5of/&#10;/6USvNbkQf//odG6J+D2//+hc7tt4V7//6KwvqDj7P//ole/ZORl//+gb71K4p///58LutvhBf//&#10;nxS50+B7//+e8Ljz3sj//53Tt3HbUP//niG3gdmN//+grbnU2u7//6NwvFfdMf//pQy9qN6p//+l&#10;s73936P//6Yivffg1v//pmS9f+Gb//+mh7yo4QX//6aGu5Petf//pYO5nNpq//+jgbcx1ZP//6FO&#10;tTXSQ///oFC0ztIN//+hH7YB1Fz//6IAttbV3f//ohK2ltUf//+h27Xo027//6FRtMPR2P//oICz&#10;jtEI//+fWrKb0OH//55zslbRT///nvyzVNJy//+ggbTU0yP//6K4tunTJ///o7i3+9HD//+h07Y3&#10;zpn//59os+PMbf//nlCy8MxY//+d/LLkzOX//52Tst7Mk///m6ixBsn5//+YH6zwxPz//5PZp5y+&#10;0v//j26iKLjJ//+LxJ3vtIj//4tRnba1Ev//j5aiwLuK//+WAqnlw/D//5t3r4DJ1///nu2yhsxD&#10;//+gvrOxzI3//6CEsu/K5f//m/at6MUK//+UTaWovFD//45XnwS19v//jUydf7Wc//+RHKFWux7/&#10;/5ccqA7Da///nNWvFstO//+g1rRa0Cz//6EmtPrPPf//nASuuscI//+SUqL1uif//4kHl7avmv//&#10;hoqUUK6b//+L3Jn1tsD//5OPoqK/zP//l06nNcEa//+VDKT9uML//5AQn0Ksvf//jA2aB6Ob//+J&#10;PpXanp7//4c/kqCcKf//hdqQR5nh//+DeY0RlNv//383h7uMtv//eUGAYIOJ//9zunlzfQ7//3Gw&#10;doR8YP//dD5434E///95UH41h5n//3y9gcOKBP//fEqAy4ak//956n0egPn//3g1eaF88v//eNx4&#10;jnyH//97hnoyfwr//386fiqDF///g9yEWYh1//+IJIqijbP//4qZjmyRGP//i0qPNpKT//+KeY2S&#10;km3//4kfi2SRw///iXuLYJJg//+Mb45klH7//492kXuVPf//jXKPNY/7//+EpoXXhCr//3mvei53&#10;P///coByVW82//9xV3CqbfD//3P7cwpxHP//dqt1w3UG//9363dSd/v//3hteE557f//eUh5nnth&#10;//97GXuffST//30sfZp/Lf//fnp+w4Da//9/QX/Egmz//4F0gseFqv//h0OKAoyD//+PHZO/lPL/&#10;/5R9mwqaKP//leCd3ZrK//+VNJ29mQH//5Mzm0SVc///j3mWao/T//+KspBqiUD//4ani1WEA///&#10;hE2IFIFT//+C8oXUgFn//4IShD6ATv//gXaDNYCf//+A4IJ9gR7//4AZgb6B1///gQyDBYTr//+G&#10;bIkfjI7//447kfiVzf//kx6XqJp8//+TTpgVmRP//5FElc6VGv//j4aTsJIV//+QS5Q3knD//5QH&#10;mCuWPP//mAGc4ZpJ//+Y5Z6Rmvz//5VdmxmW/f//j8uUgJC///+Lm466i+D//4r1jM2Ku///jwOQ&#10;cI6Z//+UfJY9lEz//5bimTKXcf//lt+ZwZjS//+WopoGmlD//5bImr2b8v//lxqb0Jz5//+Xk51C&#10;nUj//5hIntWdBv//mJyfkpv0//+Y+Z/Qmwb//5oVoE+bRf//m9Kg5Jxh//+drKEunWT//54hoCyc&#10;wP//m7uc5pkz//+W6JfBk3P//5IhkvuOPP//kCaRRIx+//+QkJInjbH//5E4kyGPLf//kMGShI7f&#10;//+N4o9pi2z//4qHjFGHTP//igSMeYZM//+MDY6jiAH//43bj1yJTv//jZSNH4ho//+LPIjxhc3/&#10;/4gXhNKC8P//hWGCToDk//+EPIJCgGX//4RSg9yAyf//hOiFq4Ep//+GYYeigib//4isiaGEU///&#10;izmLh4eh//+NnI1Wi0H//455jciMtP//jeOMp4sW//+OH4v/iMf//4//jO6Hr///kd6OX4dw//+R&#10;M44RhgT//40niuuCIf//iHuHGH2z//+Gm4W+e9b//4gfh2p9Nv//ihGJJH77//+KG4iGfpr//4mg&#10;hzZ9Zf//iwSISH5b//+OS4v/ggL//5B1jq6E4P//kFaORoSo//+Q7I3YhB3//5IcjmCEXf//j/aM&#10;pYKW//+LM4jQfuz//4fvhhR8If//h0GFWXrv//+HqYWZeov//4gihgZ6r///iCKF6Hrf//+HMoS8&#10;ekv//4XOgz55Hf//hKqCQ3fE//+El4JLdtr//4Yfg4d3A///h6SEZ3cT//+HCYL4dWv//4W6gNlz&#10;nP//hpaA2XQ3//+ItIIXdgz//4k8gf12Uv//iHqBGnWp//+IXYFjdgj//4jzgqB3F///iQGDZndA&#10;//+ItIPrdv///4pRhkd48///jDmIfXt1//+JwIWxeX3//4NDfp1zHv//feB4uW1Z//99bnfVa+L/&#10;/4FeexpuA///hud/wHEq//+Lz4P9c8n//43yhhN0mv//jPGFtXPN//+LRoUbc8n//4nFhJ50s///&#10;hy2CaHQq//+EuH+McqD//4XjgBRzuv//ieSD63eC//+LToXQeOf//4hKg4F19///hM6AjHKT//+E&#10;NIBSclP//4UGgV9zf///hOiBVHMv//+DqH/1cQz//4CpfLRtOf//fPd4nml9//984Hf/af///4KQ&#10;fTlwS///igWEjXgI//+MoYdperL//4kFhEl3KP//hLiAUnK9//+EA39mcSb//4YlgKRxaf//h9OB&#10;BXDY//+HRn9NbrD//4YafUBtBP//hkp86W2Z//+HXX3Fb3j//4c8fdFwKf//hSh8Tm7U//+C3Hr/&#10;bZH//4LUfFlvFf//hIN/mHJx//+F34IudLT//4Zhgx500f//hoKCw3OP//+GSoGpce3//4XmgKRw&#10;y///hFV+6m8Q//+BEXvDa77//365eXFpOf//gCZ6u2pv//+D835Cbej//4cpgOZwXP//iDaA43A1&#10;//+HFn5Xbfn//4Uvey1rcv//g9l5Y2on//+DUXl3ajX//4IsebdqS///f4t4n2mF//99OndoaYH/&#10;/31Kd/Jrw///fyx5/G8N//+BiXxvcaL//4QPfuhzVf//hnGAtnSG//+HwoD0dQf//4f9gCt1Mf//&#10;h21/SnUt//+GBn5zdH7//4RTfcpzPP//g6F+LHKC//+ENH+fcqT//4QKgCBx1P//gdB+UW7u//9/&#10;pnxJbD7//4AmfKBsb///gnh+cG6O//+EN39icA///4WFf8BxB///h6uBTXLW//+Jt4N/dGT//4jx&#10;g6Fy4v//hXyBNG5V//+CJ340adH//4A4e51nFP//frh47WWs//9813YpZQ7//3qjc+llE///eGxy&#10;QmVH//92VXDcZPj//3TQb5hkKv//c9FuXGLo//9zkm2OYcX//3SibhdhkP//dlBva2Hc//92nm+j&#10;YQ3//3VgbpJfWP//dHdt0l6P//90tm3fXzH//3XYbmtgmv//eA5v4GJ///97u3L+ZRP//4CGd5to&#10;LP//hJR70Gq7//+GHX2fa9z//4TgfFNrYP//ggp42Glz//9/UXUPZqf//37sc6hko///gz13bGYS&#10;//+LL39UasP//5FshdBucf//kPWFXGzj//+Kq36iZwr//4XZeRpjgv//hvR5omYD//+LQX30a3X/&#10;/43AgVlvD///jJuB8m+E//+J5YFMbyX//4gKgQZv/f//iBKBh3JC//+JBYHXdEP//4mFgT50af//&#10;if2A4nM///+K7IGFcan//4vggmRv6///i7iCEW3E//+KnoDubBn//4uQgm1tt///jXyFqHEg//+M&#10;PYYTcfX//4fvgzBwLP//g7Z/0G6O//+AlnzzbYj//31OeYxrav//esB2tmkj//97n3claYH//3+j&#10;ek5sR///hKR9+29e//+JAIEBcbL//4qugftyNf//h8x/Fm9v//+Bk3kVaf///3wtc81lGP//eitx&#10;2mLn//96e3JVYrj//3r/cvti2f//el9yI2IC//935W80X3///3QCautby///cCJm1lgr//9tnGQ3&#10;Vdn//2zKY1hVU///bWxkDFay//9uS2UlWPz//26AZada1P//blVlmFuk//9uJWU7W0n//23NZIBZ&#10;6f//bhxkpllZ//9v/GbVWvf//3H5aYddDf//cd9qO1zC//9xCmn0WxD//3FeamVaNf//cjtrD1pE&#10;//9zOGvpW3///3QkbSNdzv//dP1un2Ct//91I29QYrT//3L3bUhiEv//bxBpPF93//9rx2XmXU//&#10;/2muZANb1///aINjM1qD//9oFmL6WSv//2exYpxXmv//Z4xiXlbD//9onmNaV/P//2qgZRBanP//&#10;a6NlWlw7//9q6GOEW5r//2l9YRZZxv//aMNgC1iL//9phmFVWRH//2xmZSdcJ///cTpqxGGM//94&#10;DHH4aQT//4CnetRyUP//iUyEDnuy//+PY4stgnj//5GwjnyFK///knaPrYXI//+UYJFThur//5ZT&#10;kpiHrv//lUmQy4XE//+RcYx3ghH//46SibCAlv//j1mLF4Nz//+SX473iFH//5VqksaMUv//l82V&#10;2o8N//+Yq5dNkEP//5b+ldeO6f//lEOStIv0//+TXJDBie///5WZkbSKg///mc2Uxo0z//+cupc0&#10;j0j//5vqlqmOVP//mGOT64sU//+WdpLPiaz//5kclemNBf//nRaZ5ZGd//+dN5nOkfT//5rUl1KP&#10;KP//mn2XI427//+b3Ji5jWj//5sYl9WK2f//luiTBYXL//+RMYxQgLz//4zRhs993v//i3GEfH2w&#10;//+NloYYgCL//5EbiaGDfv//koWLqIUZ//+RYYuLhOT//4+DiseEkv//jheKF4TS//+NQYmBhQv/&#10;/42FiaKFO///j7KLioZt//+ScI4XiBb//5O2j3OI6///lAGQIIlr//+T9JCKicb//5P3kK2J+f//&#10;lYGR1otz//+YeJQujk3//5nVlRePvf//mHyTeo6x//+XLpHjjdz//5fAkhuPCv//mHCSZJBH//+W&#10;15CIjuP//5S8jouMov//lRWPg4yl//+WbZGojXj//5aqkmWM1///lliSFYuE//+VkpEvik3//5Pw&#10;j6WJEP//koKOvoiB//+SWI9kiRv//5M9kRKKcv//lJKSwovb//+V7pPijPf//5fQlSyOrf//mbCW&#10;gZDo//+Yr5VAkML//5UAkZmN0f//kqyPeIu0//+S9Y/fi7D//5N/kDuLc///keKOHohy//+Oy4ps&#10;g3v//4xwh55/Yf//iy+GNn1N//+KuIXVfR7//4swhot+lv//jRmInIF9//+PZ4q4hCH//5ANirGE&#10;MP//j3GJEoH+//+PAIejf4v//461hoZ9v///jbmExXxU//+MIYJ2exP//4xpgkh7Yv//j2OFbn18&#10;//+SFIjdftj//5D9iKN88v//jNeFBniz//+J9oJodc7//4qvg3Z2Jf//jIuF1Xee//+LeYVZdtX/&#10;/4dogeZzrf//gzN+SXB7//9/iHr2bZr//3u3dxlqj///eDNzFWfg//92OXBJZoj//3eVcLRoIf//&#10;e+h0aGxn//+AGXjEcKb//4LSfI5zkP//hQeAMXYA//+HloPAeNj//4mchfB7Wv//itGGrX0u//+L&#10;74c+fq7//4vWhuV+lv//ik+FWXzX//+KCoT0fE3//4wWhqZ+If//j1iJboEg//+R6IuTgyf//5K1&#10;jDKDMv//lByNqIPR//+Xn5Fmhtv//5tOlTqKhv//nGqV74vE//+Z+JJyiPn//5XjjTmD6///k5WK&#10;bICN//+TSYqFgA7//5JrirGASP//j/qJdn/Q//+PQ4n8gSj//5Nzj22G1P//mWmWV41w//+bQZiJ&#10;j1b//5l5lnmNL///mTqVsIw0//+cgZhhjoz//6Dem+OSL///oiOb8JNE//+fNJfykLP//5sek6WN&#10;Pv//mHuRzYsu//+X5JJ/itP//5mYlTyMRv//nFOYUI5a//+dopkyjtr//5zQl3yNev//nAGV3Yzo&#10;//+ciZY4jsL//515l+aR2f//nPCYr5Nv//+aJZcMkef//5a7lBWOiv//lJyRrIui//+T+5Bcihf/&#10;/5P+j6GJZP//k+KO9IiB//+T3o68h0f//5SGj4OGZf//lTuQVIW5//+U+o/VhKf//5PujkyDbv//&#10;kyCNFYMM//+SRow9gyP//5Dpi0ODDP//jueJ14Jl//+NWYjAgeD//45oibmDRv//kbyMLYYq//+V&#10;KY4CiNX//5hhj4mLrP//m8iR0487//+d7ZPKkXT//50hk5eP7v//mo+SEIu+//+YyJFYiBn//5fp&#10;kSiFxP//lnGPzIN9//+Uk42fgU3//5OzjIOAgv//lCyNLIGl//+VOI6ehAb//5Xqj4SGB///lWiO&#10;1oYH//+VDI4WhWP//5XZjoSF9f//li6OgYbN//+VzI3Ah0v//5Z6jjWIcv//l5CPZolD//+XLY9Z&#10;iCz//5VYjbKFtv//lFCMc4SV//+WmI4nh0f//5sNkduMH///njCUSI7s//+gFJXdj6D//6L8mUqR&#10;Lf//pa2dc5Nt//+lnZ9QlDj//6MbnkSTQP//oL6cL5IP//+gZJrTkeb//6GmmluSbv//oxyaN5J4&#10;//+jqpn/kVf//6MYmZyPYP//oY6Y3Y1P//+ex5cEiu///5splCGIU///mI6SB4bt//+Xc5Fth0P/&#10;/5cVkYuIdf//l2qSCYnK//+Yj5LEirL//5jVkl2Jlv//l3OQvoZ+//+WvJCKhI3//5g9kv6Fpv//&#10;mtmWD4hw//+cFJaoifT//5qok8eIrP//mHOQRoar//+Xko76hjT//5djjzaGQ///lV6N7IQJ//+R&#10;IIo1f1D//43DhyZ7of//jbuHZXt6//+Pr4mgfVD//5EEiwR+gv//kOiKl36C//+Qaomufqn//5DN&#10;ie+ANf//kY2K/4I7//+Q94rBgof//4+biT6Bbf//kFOJEoHJ//+UXovxhST//5o4kP+Kav//n2KW&#10;Mo+r//+iipoEk73//6PunFmWe///pPWePJiY//+mmqB3mqj//6i+or2chP//qsSkeJ3M//+rgqT3&#10;ndX//6rEpIWcxf//qSSjx5tK//+moqI1mTX//6SooLOXg///pNShDZeG//+luqI/l6v//6SkoZWV&#10;fv//oQSeCpDY//+cz5lEi+T//5l1lQqIIP//lqGRhoVq//+Ubo73g/b//5QOjl2FAv//lheQGojg&#10;//+Yv5JGjTD//5qxk7KP4f//nHaU6JEL//+dRZVFkIL//52dlZuQB///oNKZkpOU//+m0qEpmtP/&#10;/6sOpwOgD///q0in25/o//+qWKZinST//6ojpVea2f//qPekCJjr//+moqJvl7L//6YGoqGY7v//&#10;qBOkx5wX//+qu6bPnp3//6vFpzme9P//qrSmH51p//+o36TYm63//6h/pUOcA///qRSmsp32//+o&#10;UabBnw///6W7pJyeDv//ol2g0JsW//+fCJwYlxT//5xFl7mTt///mjqUqZHL//+Z8ZQ0kcj//5t4&#10;ldaSrf//nKuW7pJa//+c3JaakSf//54dltSRzv//omqZXJVy//+o8J3Amgv//7DVpG2e6///uEis&#10;0aQO//+6g7GrpdT//7ZpsAui0///sOKrtZ8X//+uS6kIncH//68AqPmeI///sh6rLp+2//+4IrCz&#10;pHP//77Et52rp///wJC6Eq+G//+8vraBrWf//7gvsYWosv//tXWuM6Rt//+1eq3NopD//7sMssKm&#10;PP//xFe6aKz8///MBL/WscP//9FGw+610P//1B3HTroH///PrMNwtzn//8MptnOrcP//t9qqiaEJ&#10;//+zwqbPnov//7GWpZudg///qr2fcZY9//+izpdujHT//6CJlJuIGP//of2VT4gJ//+hrZSLh4z/&#10;/6GElRqJA///o6aZQo4a//+lRZzZkjL//6Pmm9uRTP//o7Oau5BB//+oK56XlIT//6tdoleZFv//&#10;p0Ke95b7//+hRpiekd///59rlX2PTP//obCW8ZAR//+lxJuVkxr//6dEnqqUu///pC+c/ZKe//+f&#10;pZkDjwj//5tYlMWLQ///lz2QqIdD//+Ubo2kg9X//5TUjXCCdP//mDmQE4NQ//+cg5PhhXj//58X&#10;lmaHOv//nYaUzIXz//+XWo5ZgJz//5D9h7h7jf//j8yG3HxY//+UO4xbgy7//5qIk8mLJv//n3uZ&#10;CpAt//+g5ZmXkH7//57Clc2NQf//nRmSfYsm//+dsJIfi8H//500kb2Lmv//miGPtYkT//+XhY6d&#10;ht///5dmkACGq///l1WRK4Y7//+WI5DQhNj//5VrkIaEWP//lMqQCoRJ//+T/I8rhFn//5UkkD6G&#10;tv//mIyTs4uA//+afpWljjv//5hWkyyLmv//lWKPv4eG//+Vb4/Yh0v//5cBkkqKTf//l2uTw40i&#10;//+Wo5M4jhH//5V0kRiMuv//k9WN+4lD//+TUYwjhjX//5VRjViF+f//l6OPhIbJ//+XR4+ahYX/&#10;/5REjVOB0P//kkuL5X9Q//+TqY0lgGr//5YVjq2C5v//l+mPZYUc//+ZyZDhh8///5uRk2+K5f//&#10;nFqVko0v//+bVpWAjZD//5qglP2ONP//nKGWv5GI//+eb5hElCn//5yoljaSTP//mPiSOI3m//+W&#10;wo++ivT//5a3j5eKMP//l0KQNol2//+XmZCzh/T//5ahj+CFRf//k92NRYGi//+RJ4q0fxL//5AS&#10;iap+5///kNuKaoD5//+TOIzmhGj//5RMjk6FzP//kiOMiYMn//+PrIoef/P//5Ayij+AA///kyeM&#10;d4Ki//+WDI53hLf//5Zuje2Dr///lSOMBYFG//+Vr4xYgcD//5dOje2ETf//l5aODIX1//+XXY2r&#10;hzX//5bMjZWIa///lMyM5IhY//+TcYzyiBr//5VAj4mJZ///mEKSpYqg//+Y1ZMLiXL//5dHkTiG&#10;9f//lquQSoXm//+XepDMhiz//5dOkIaFW///lQuOUILt//+SqowhgXT//5JNjB2DPv//k2ONqYc8&#10;//+UsY9aiv///5X9kQCNav//lruSN431//+ViJGUi9T//5KrjyWH3///j1GL6YOs//+MJYiGf/z/&#10;/4j4hLR8Tf//hUx/53fg//+B/XtPc/H//4D9eW1zAv//gnR633VL//+FY358eRH//4kSgy59A///&#10;jPWIDICO//+PVYs1glL//48Gi06BVv//jSaJP36x//+LRIayfDH//4n+hJB6e///iXSDcHmF//+K&#10;XIRnedr//4yzh117fv//jv6Kfn1M//+Qs4yRfsj//5FljNZ/gv//kHuK7n7U//+OXIe6fP7//4vY&#10;hHJ6iv//ie+CHnhG//+IhYCudlL//4eHgBB09///h2aAaXS4//+Gxn/ddDf//4UtfaNzCf//g+Z7&#10;UXJd//+Dn3oscl3//4T9ezFzH///h9x+THSC//+KcoGWdUr//4t5g4Z08v//iyKEAHQq//+KaYO/&#10;dCH//4magxR0////iKaCBHZf//+ImIGfeKf//4oygqp7vv//jPWEwH6H//+PqobAf83//5Deh0B+&#10;pf//kBmF33tS//+OjYQld8P//430g/V2Of//jzaGGXfG//+R8Imle5n//5TejOl/sf//lXGNV4EI&#10;//+RsolXfa7//4uXgvl31///h5J+l3QJ//+IKX6qdHL//4s9gWR2qf//jMiDFHbV//+Mp4OSda3/&#10;/4zShJp14v//jbOGRXfn//+OFIcnedn//40Uhjx6Cv//i5uEhnjs//+K/4Nud+T//4sVgvl3cf//&#10;i56DJnhW//+NuYVMe/n//5FqiYyBj///lAiM24UG//+Trozfg+D//5EBijh/pv//jjiHaXvB//+N&#10;dIaWerb//43/hp17av//jgCFpnuG//+NP4PjelL//4xWgmR4Yv//jJaCWXcs//+N34NkdzT//46t&#10;g+13jf//jriD2nf4//+OH4OCd/z//4zagv13C///i9CC/XZO//+MFYQ7d1j//40phd95if//jXGG&#10;QHqO//+M2oWJeg7//4yohWB5pf//jP6F+Xn+//+Nm4aZerr//44Dhlp7Iv//jgqFVHsa//+OmYUj&#10;e8H//49NhcB8x///jm6FLnw4//+MsIPberb//4szgs55bf//iiqCF3iT//+K44KYeRD//42OhGB6&#10;iv//kXSHDXxE//+WPor4fon//5oyjt6AnP//mxqQfIDK//+Yj47Ufnn//5PYipd6ff//j4eGSnc3&#10;//+NnoRmdqj//41XhKF4GP//jUmFiXnh//+Mb4WBenr//4m8gs54bv//hrR+4HVC//+GIH0tdB//&#10;/4dqffp03v//iUuAWXZj//+LYYN2eEH//40Mhd95tf//jY2GU3nB//+MLoQ/d47//4lrgKRz0v//&#10;h5F+YXE7//+IQn8GcWX//4qngU5zKv//jQGDEnSW//+OWoOEdOn//47Ig0R0wP//jjqClHRY//+M&#10;KoDMcvz//4kwfjdww///hyp8am8U//+Gwnvjbpf//4f8fI5vtP//ikJ+HHIP//+LqX8tc7H//4s5&#10;fy1zev//ijB/OXKO//+Jcn+WcdT//4kWf+BxZf//iX2Ac3Gc//+KRYFWchP//4o9gYFxlP//iXWA&#10;1HB1//+Iun//cAH//4hYf2dwsv//h+1+23G2//+HlX5lci3//4edfipxsv//iMZ+yHEy//+MTYGN&#10;crz//5Eshdt2cv//lL6JbHpR//+VuIrjfNH//5SIilR9c///ksWJC3zG//+Rlog5e4n//5GEiJp6&#10;if//kv6KrHsB//+ViI3IfVP//5gakJeA8P//mSSRQYP9//+XRI6ChEn//5LziUOBYf//jtmEpn1s&#10;//+Ni4Nmew7//454hNF6Tv//jv6F63k4//+OyYYcd9P//47hhnZ3bP//jzOHGng4//+O94dfeYz/&#10;/46bh3F7Rv//jp+Hgn0O//+OoIc8fgX//44EhoJ9v///jNGFhHxo//+LC4QIefr//4iXgb92Qv//&#10;hzmAfXNI//+IcYHIcvj//4r6hAR0Nv//jHiEcXTA//+MY4KrdDb//4xHgP50VP//jiqCDXb2//+R&#10;s4V/e0b//5UgiTN/Dv//lnWLEIBL//+VZ4r7fvr//5NZiih84f//kTSJC3tR//+Pc4fOeu7//43u&#10;hmV7Uv//jWOFgHxU//+PA4ZGfnv//5JNiGqBYf//lf+LAIQd//+ZCI06hfz//5s7jv+HMP//nQWQ&#10;0Ii+//+dUZHPig7//5rikMGJ1P//lkeN6oe9//+RQYqnhKz//4zDh2mBGf//iPWDvn0T//+IAoGt&#10;exP//4vhg7t9jP//kq+JKING//+YU47ZiM3//5qMkomMWf//mkaUNY6J//+YL5OIju3//5RfkGKM&#10;Xf//kYSN84ki//+R0I7liDf//5NzkUuJEP//kyGReIki//+QZY7Ih+b//44UjDaHT///jjGL+4iJ&#10;//+QJ42ciqX//5LhkAKM+///lM2Rro7K//+UeJFkjzj//5JQj6WOnP//j7SNpY2O//+OoI0DjSf/&#10;/5AWjqGOUv//kn2RDpBL//+T0JJTkb7//5NekXuRov//krWP3JCj//+TiI+ykGf//5UrkU6RZ///&#10;lvCUnJQc//+Yj5ivmBP//5lIm3ibSf//mY6cpJ1f//+Z3J0Qnx7//5oOnZmhGv//mwyfm6Qo//+d&#10;LKLWp83//56KpJqpj///nh6jsqi8//+ds6KQqAX//583o9Kp1v//ocamjqzj//+jkah5rsf//6Ph&#10;qHyu3///ovanFa5O//+hx6WrrpT//6EHpSmvwf//oIOlO7BL//+gb6Wwr6n//6B1pfmuWP//oIim&#10;Ga3T//+hXacqr53//6IEqJ+yMf//oSSo+7L1//+fXKg9scP//54apxiwLf//n2+nWrCH//+kS6pT&#10;s8n//6vZsCi5df//tDe3zsBn//+5dr16xZn//7rZwBrIpf//uj3BEcsC//+23793yxr//7Ftu9zI&#10;yf//rAC4C8XE//+m8rPjwoH//6NasD/ARf//ofiuIMAC//+htq0CwHf//6GcrFvAg///oNurf79l&#10;//+e9anTvP///52pqOi7i///nw+q771w//+ila9jwbT//6N3sS3Civ//nMyqpro0//+Qo51OqyH/&#10;/4YukH2dvf//gySKoZiW//+JCY4MnP///5V5mPyn8f//pBqnZrUE//+vrLPev8v//7L0uKLEKP//&#10;raa06MIo//+mfK9Ev+X//6LZrR7Bcv//oe6tg8Se//+hK621xeH//5+3rP/EV///n1KtbsK0//+h&#10;GbBDw2f//6QAtDvGF///pmG3Wciy//+mLrdoyDD//6OKtJ3EKv//oS2x3r+X//+giLCXvJj//6AW&#10;rty55v//nNCo/LQT//+V0Z3HqYf//48skh2ekf//kXOQep2c//+fI51Nq2r//68Fr+S/rf//tnC7&#10;xM4Y//+z2bzs0gD//6zEuAnO5///p6W0PMs6//+ljbNEyTr//6Qesr/Hr///ohqxQMYX//+gMq+E&#10;xXf//59arqfGwf//n8OuycnE//+fpK4GzBv//5z+qjnLCf//mEikQMcX//+V+6FxxYH//5upqA3M&#10;yf//qLq3NNwZ//+0mMTL6tX//7hmyKTygf//tsHF3fSU//+1/8RR9U7//7eNxff2ZP//uJTHrvZW&#10;//+3NcdI9Gz//7QuxYPxjv//sYjEPe9+//+wNMQk7vv//7AZxQrv+v//sPPG2/GO//+xncha8cj/&#10;/7Jsyafw8v//tE/LrfD4//+1wM0V8VX//7UfzHDwZf//s0jKmu6J//+yvcnU7cb//7P2ymLuuP//&#10;tLPKT++V//+0dcnb8DL//7QeyiXxYf//s4jKffKE//+y4MpM8tX//6TTwoDo4P//o/m/++bG//+i&#10;5L045ID//6FhusTieP//nyi4m+Cc//+eB7hV4N7//589utbkXP//oM+9i+gE//+fzLz650v//541&#10;uyPjw///nse7T+Gb//+gxb0d4cL//6KsvzPi5v//ota/iuL6//+g/L2P4Ur//59Ru2rf7P//nzu6&#10;meBe//+f/rqK4dT//6Bwuo3ix///oHO6/+LH//+gb7wa4hv//6ATvLfgmf//n3S8ON7M//+fE7tE&#10;3eX//58JuqbeS///nwq6gN96//+ft7sz4Zn//6D6vA7kAv//oh+8LOW6//+jNbwm5rP//6NFu57l&#10;0P//obW6KeK9//+fg7i531D//53ruIbdZP//nrK7Id6s//+hw7/T4n///6MZwcjkpP//oW2/uOP9&#10;//+fib074wn//551u9LiZ///nl+7luJi//+fObwi4z///6AZvDvj7P//oXu8euSR//+j/L3i5Z//&#10;/6ZJv3XmH///pge/F+QN//+iwrxh3wj//59puhPah///npa6QdpP//+gvrz33zz//6Nwv6/mDP//&#10;pAvAAepR//+i+r6p64T//6FUvPDq5f//n9G7mOmm//+fTLss6Ln//5/qu6HoIf//oQK8dec9//+h&#10;OLx85Sb//6EtvGHjEP//oqe9yuLJ//+kXL+Q4uj//6UQwLbiof//pQfBeeMl//+kF8E45Kz//6Iu&#10;v4LmQ///oHS9z+ed//+gSL296Ov//6FwvuLplf//olO/Kehb//+ieL4l5Z///6GdvCziEf//n/C5&#10;9962//+fgrm73ib//6FDvD3hHv//o4y/l+Tt//+k08H05vH//6SZwk3mPP//o+TBTORP//+j7sBU&#10;42z//6QBv3Pjnf//o1m+neQE//+ieL5K5OH//6Iyvrfmrv//oz/AB+k1//+ktcE66sH//6V7wX3q&#10;If//pHjAFObS//+ier4T4vr//6LQvxfi4f//pSvCo+aH//+nb8Ya6t///6kjyFbuwP//qWzIJ/DB&#10;//+n7MVi8Bz//6USwRHtF///ove9wOoY//+j3r3P6Vb//6X6vxbphv//piu+hegc//+jqrvH5NH/&#10;/6DHuVfiGf//n8W5EeIS//+gU7oz48///6C4utnlC///oAO6V+TW//+fXrom5Pb//6Beu+zm/P//&#10;ogO+XOiz//+hPr285jX//59Cuyrho///oI+70eEe//+kd7+E5Gj//6Z7wbXl4v//pbHBJePf//+j&#10;t78e4E7//6LLvdXeV///pBK+ld+y//+mD7/w4sb//6ctwEblMf//pxK/V+Wt//+k/Ly641f//6Jg&#10;um/giv//ojO7h+D0//+jNr4R4uT//6LNvnPi5v//oPy8aOEb//+frLo1393//6AOubHgDP//oB65&#10;MN7j//+evrer24D//56at77Z2f//oJm6Cttp//+i67xq3d3//6RfvZHfd///pTa91eCW//+l1L3D&#10;4cD//6W7vPrh5///pUO77OCH//+ka7qR3UX//6JguBfYBf//oGq1/tOc//+fd7VY0if//5+othPT&#10;wf//oN+3sddJ//+iPrk22qD//6OaupHcmP//pI27Udyv//+kMbpo2qT//6J5t/rXZf//oBq1S9R7&#10;//+fQbSs1Cj//6DftrjWjv//owC5Etir//+kmbqx2Qb//6Sbuq/XgP//o2G5dtXa//+jGLlN1rf/&#10;/6PYun/ZZP//pIq7+NuM//+knLzy26r//6LYu7LYf///n1a4AtKe//+bzbPKzLP//5lisKPIrP//&#10;l6OuicZ4//+Xpq7Fx1///5sUstHMqP//oA64VtMg//+jtrvv1t///6WHvQDXzf//ptC9UtiG//+n&#10;hr1V2XX//6WEuwLXxf//oRe2gtMi//+dP7Kezqz//5vosSvM6///nQSyHM5Q//+fULRn0af//6KS&#10;uBLWPP//pkW8cNp5//+npr4P2t7//6SOukDVef//nkeykcza//+YRasxxgj//5ZcqH3FYv//mUCr&#10;QcpW//+dr6/vz0D//5/eskPOUP//nomwrMZ0//+bsK0nvEH//5kvqbu0gP//lgSlfq84//+RWJ+l&#10;qiv//4v0mRajy///hgeR65r4//9/9YpYkLD//3q0g2uH8f//eBZ/V4RV//95b3/qh17//35mhOKP&#10;Kf//hOCL3pdf//+Jj5Dfmyr//4oykSaYx///h/2N45M+//+FTYnGjnP//4QShyGMh///hDyGSYy5&#10;//+Ft4eijlT//4lOjCuSAv//jiKSsJcd//+Sm5i7nCH//5VTnDGfjf//lUmb9aBJ//+TxZnGn2b/&#10;/5OjmPOfWf//lj+bDaD6//+YuZ0loVT//5UfmSWbDv//iiuNqo3d//993YC8gFf//3a0eQF42v//&#10;dqR4k3jn//96oXyCfVj//347gGqB6v//gGeDNYWb//+CeIYHiSX//4UriUOMlf//iEKMRY+H//+K&#10;lY4akUn//4vXjuWR/v//jKCPspKC//+OF5GzlBb//5HUloiYRv//lsydLZ3B//+Zw6IMoNn//5pM&#10;pAWhBv//mgmkNaAN//+ZLKLEng///5cRn4maXP//k12aspTj//+Os5UUjtH//4qykByKP///iE2M&#10;qogx//+H64tEiJ///4iCiy6KEf//iMSLLosh//+JIIuhjKb//4v+jvORSP//krOWh5oV//+aWJ9O&#10;o03//54Xo++nQf//nUWjdKU+//+a76D0oR3//5kqnuWd7///mUee6J1e//+bS6FDnxf//50So7Cg&#10;a///nF2jZ57i//+Yyp9fmj7//5Q6mV6Ul///kJeT85Ak//+PcJGFjrL//5KflG+SGf//l5yZ+5eS&#10;//+Zwp0Tmmr//5l8ncCbQv//mRyeDpxy//+ZWZ6gnjD//5nln3efmf//mgOgD5+J//+ZfaAWneH/&#10;/5jpn82btf//mVOgDpqv//+az6D0mzf//5xPoWib9///nQ6gt5uh//+bgp2hmIv//5adl2qSBv//&#10;kDSQG4p9//+LgIr7hWz//4qHiiyE1v//jEeMmoeZ//+OVI9Nitj//46fj9OL1f//i9CNIYkG//+I&#10;eYpehVL//4hJiyKE9P//ipGNvIc9//+MI444iMP//4uFi3WH/f//ic6HrIY+//+IQIUJhOL//4b7&#10;hAKD5v//hf6ERoLo//+E+4TGgTX//4Q/hPx/M///hOuFpX6j//+HP4c3gMn//4q2ie6Fhv//jgON&#10;AYrK//+O/44pjM3//45DjVeLBP//jqKM6Yif//+Qy43hh6///5LRjyaHr///khmOkYZh//+N3YsT&#10;gkv//4jlhtZ9Of//hpeFB3pz//+H4Ia4e3b//4ofiSh92v//ii2I233+//+JGIb/fIj//4oYh4h9&#10;Of//jYOLKoEg//+Pn42mhEL//46njG6Dxv//jlmLOILn//+PzYwUg6j//48ui9ODGP//i+eJlYBN&#10;//+JAoeTfVn//4e3hp57Mv//h1uGK3nW//+G64V4eRT//4XvhBZ4l///hKaCWXgu//+D14End+D/&#10;/4OXgJV3Lf//g/GAcnYN//+FLIDjdTX//4ZxgUR0k///hwyBE3PX//+IJYF7dBH//4oEgp51Vv//&#10;imqCSnVr//+IZ3/Tc3///4a/fjVyU///h7N/rHPs//+J+oKldqT//4uhhPt4av//jNOG/nnV//+O&#10;5YoGfKf//4+ai21+Yv//i5qHf3sG//+Ey4BFdBr//3/SesVuVv//f1l5xWyk//+DEXy0bqj//4h8&#10;gRBx7f//jLGEbnQh//+NpIVMdBn//4wehIlzCP//ipGENXMh//+IvoN7c4v//4WUgL5yZP//g51+&#10;d3GI//+GDIBVdDf//4pghJF4hv//i0SF/HmJ//+IcoQBdub//4WygfV0bf//hQqBrHQv//+FEoG3&#10;dGX//4QsgHRy4///gjB952+w//9+/Hoaa4T//3widqtodv//fQt3Hmml//+CZnxMb1b//4hYgoJ1&#10;mP//ifKExneu//+HDIKkdWv//4Pdf/RyrP//gjx+KXDI//+Bsnygbv///4HJeydtCf//grl6h2vP&#10;//+FbnwXbOr//4kafzJwDv//iziBWnK0//+KL4Dfctb//4bgfoVw2P//hDR9H2+5//+EXX66ccz/&#10;/4W3gX108///hdiCgXW2//+E2YGVc63//4Q3gEtw////hLN/42+0//+GNIDDcH7//4a2gRRxEP//&#10;hNx/OG9e//+DGH1ibYz//4TrfwlvO///id+DsHPK//+OWoeqdzv//479h3B2QP//i6CC6XFp//+I&#10;An4tbRH//4bQfG9sEf//h059RG2Q//+HBH4Mbv///4SOfNxusf//gZR61m4M//+Al3pdbxr//4HD&#10;e9xxc///g4d+CXNN//+Ei39oc5T//4Sef05ytf//hHh+UHH7//+FHX3qcn7//4YNfkRzg///hg1+&#10;THNq//+FLH3bcgz//4VGfoRxcv//h2WBaHMR//+Iu4O/dEv//4Ytgixx3P//ged+cW2n//9/0HxJ&#10;a3L//4BnfFVr4f//gU58cWyx//+BcXvKbO///4JLfB1t+v//hGF+SW/+//+FboAJcIP//4QFf3pu&#10;Jf//gWh9MGqS//9/XHqcZ/7//34JeGJm+f//fTl3Dmdt//982HbtaPX//3vndstp+///ead1KWkV&#10;//92/XJjZsT//3TQb4NkEv//c4ptY2Go//9zaGydX/r//3QDbMpe4///dA9stF2m//9zF2vgXBb/&#10;/3Hvauta8f//cTBqBlpj//9xDmlEWiv//3J3adlbH///dpltal5n//99BnO0Y9T//4LLebRo8P//&#10;hMJ75Gsd//+CXXlmacD//34WdJpmef//eqxwjWMl//96g2/uYZT//3/YdQBkB///iL19xWlb//+O&#10;hoOAbFb//4w1gRppLf//hCZ42WJb//9+UnKpXrr//37AcrVhG///gl12P2Xf//+EnHkHaJD//4SU&#10;ekFpAv//hEF7mWn+//+EzX2abO7//4Zpf9txWP//h8mA4XS0//+HoX/OdLT//4bZfipyKf//hhN8&#10;7W6B//+Fm3xIaxj//4XofGVpLv//h1B9wGmS//+KcoFdbOn//4xThGhwFv//iXCDB29d//+Dcn5H&#10;a/L//33WeYlo4v//eft2L2ca//93W3OpZbf//3Z1cnVlJ///eOV0PGcf//99+3hAas7//4NzfFVu&#10;B///h+l/jnAg//+JVIBRcDX//4UvfCdsXf//fV10hWW7//93pG7lYMr//3bjbkRf1///eLRwYmDr&#10;//95ZXFWYQP//3eLb2Re////dDRrnlva//9w9GfvWNf//26IZT5WYv//bSZjvFSX//9sg2MSU47/&#10;/20dY7xUd///bsBlpFek//9vpmb1WvL//272ZqFcbf//bTVlDFuV//9rEGLoWPz//2pvYlBXZv//&#10;bI1kpljD//9vWGfSWxX//3AnaOhbTf//cABo21or//9wgGlEWaD//3C4aWRZWP//cEBpCVlO//9v&#10;/Gk/WlT//3ESavxc+f//coRs0l/J//9xXGuJX+L//220Z5Rdsv//atJko1xV//9p+2QkXJb//2o6&#10;ZO5c////aiNlTFwi//9pOGSfWgj//2iwZDNYn///aZtlDFlU//9rbWZpW3b//2ySZolc5v//bENk&#10;zlxZ//9q+mJFWmn//2mqYIFYcf//aYVgsVgi//9sCWPaWyD//3EUaU5hIv//d/xwYmlD//+AOHj4&#10;csv//4g6gfV8Hv//jjOJf4Mr//+R7I6wh0///5WBkwKKW///mViWs4zA//+abJcFjBv//5csksmH&#10;z///kcyMt4LT//+OD4jbgMj//432iRWCrv//kPGMjYbk//+VtZHni9///5pWl1SQaf//nC2Z+JKY&#10;//+abpifkXf//5eulY+Orf//luCT2IyW//+Y3JSdjE7//5zxl4KOBf//n8WZso9r//+eCpgVjXP/&#10;/5kRk7iJBP//laWRB4aN//+W5ZLhiQD//5oQlm+NTP//mlaW7I4J//+YwZWKjAb//5kOljKLTf//&#10;mryYWIvI//+aZZgiil7//5YEkyeFgP//jsKKj36x//+I2oMdeeL//4efgLR5rv//irWDXH1x//+O&#10;/Yfrgk///5E7iv2Fjf//kNyLoIah//+PtYtFhtn//48FiuKG9///jp6KP4ae//+O7IoPhl7//5Ch&#10;i16HI///kpONTIgT//+T1Y7tiJr//5U9kRaJ4///llSS94tr//+WmJOhjFn//5falKaOOP//mf2W&#10;PZDr//+aB5XykXD//5g8lB+PxP//l8qTqo70//+YoZRhj3P//5fvk2+O1P//lL+P54v8//+SPY0Y&#10;ibz//5MwjfaKt///lTeQJox2//+V+ZExjIT//5YYkZSLt///lWKRK4px//+Tgo+oiKn//5HJjlSH&#10;Vv//kSKOHocQ//+ROo6bh17//5HGj2GH8f//kuaQaojr//+UsJHaisH//5YzkwGM8P//lTqR7o0w&#10;//+SVo8ui1b//5EYjiSKbv//khOPJ4sn//+SeI9Lit///5A+jLiHiv//jPWJPYKq//+Kx4cVfuD/&#10;/4nMhi59Cv//ibaGI31B//+KRIbKfwD//4vdiGuB0f//jgGKToRh//+O+oqXhHj//47AiWqCFf//&#10;jk6IA37s//+NY4YpfAH//4u0g3l54v//igKAyHj8//+KU4B3ee///40rg118Pf//kEuHDH3S//+Q&#10;z4gxfO7//477hr96Xv//jdeF5HjT//+OyYdJeUT//4/4iTB6Jf//jtOIyXlo//+LoYZBd1j//4hY&#10;g3p1Wv//hKV/9XKo//9/ZXpxbi///3l/c/xpEf//dWJvOWW8//91rW7qZp///3pWc0ZroP//f/p5&#10;KXFN//+D9X4AdQT//4ZFgW126///iAGD7Xh2//+JXYVIeir//4rYhiB8XP//jMaHbn7g//+Ntogc&#10;f83//40Gh2d+lv//jMKG/H3D//+OXYgvfzn//5HkiyeC8v//lUOOHYZL//+VwY6Ehkv//5UajiiE&#10;/v//loOQHIYW//+aApQIiaj//5ylloGMQv//m56Uh4p///+Xuo9zhUH//5TKi9aBL///k76LCIAx&#10;//+SVop+gFf//4+iiNWAC///jy6JeIHg//+T4o9iiAf//5nlloaOl///m1+YmZAY//+Y3JXpjT7/&#10;/5c+k5SKyP//mPeUT4s0//+csJbZjcX//56el3GPaP//nOiUxI5t//+ZmZFnjFn//5bTj6WKof//&#10;lfyQToo3//+YD5OGi+L//5tPlwiOFP//nQiYIY6J//+cUJZzjQj//5rllHiMFP//mn6UUY2i//+b&#10;Q5YbkTz//5whmD+Upf//m7uYyZWR//+ZtJcEk3L//5b/k9aPrP//lRWQ5Iw1//+Ud48aieT//5Rs&#10;jjSIFv//lJuONYaR//+VSY9LhcT//5ZFkMGFrv//l1SR9YY0//+X1ZJehu3//5aykTGGwf//k7GO&#10;ZIUr//+RS4xZhAr//5CujB+ERv//kSWMvYUZ//+Sj43Nhlb//5Q4joqHYf//lUCOcYfX//+WwY8V&#10;iU7//5lPkT2MR///myKS9I4m//+aTZIkjGf//5gqkDSInv//lzePloYH//+XDY+6hMX//5XHjomC&#10;+f//k3mMLYCw//+R/Iq4f7n//5JJizaBFP//k4SMrYOr//+UKo1jhVT//5NYjHaEmf//ko+LfoM2&#10;//+TP4v5g2///5RojLuEs///lVGNBoXf//+WVI2Hhqv//5a2jdaGXf//ld2NWYUC//+UYYwvg7r/&#10;/5OSi0uD6P//lPmMKoaD//+YHo6cimr//5r6kQmNHv//nT6Tco5N//+gE5cnj67//6L+m3SRnP//&#10;pC+eJ5Lm//+jC54QksT//6Dbm+2RuP//n8+Zz5Ew//+gfpjXkYH//6GZmJSRb///oZyX9o+8//+f&#10;/JZ4jKf//52olMOJ1P//mzOTKIfs//+Ys5F4hmv//5bUkD+Fdf//ldmPy4Vb//+Vm4/jhhr//5X7&#10;kFOHS///loOQk4fX//+Vvo9yhhP//5O7jW+CdP//kw2NQYBI//+U8o/QgVz//5gQkymEgf//mUaT&#10;x4ZG//+XA5BqhK///5RPjNKCnv//k6qL64J0//+TWovkgiz//5CGiYJ++///i9SFHHoC//+JNYKc&#10;d3r//4pKg7V4z///jJOF6Xse//+NX4Zoe8n//4yThRB7Dv//jGWEVHtS//+OOYXlfcv//5CciHGA&#10;xP//kSWJSoGq//+QE4hBgM///5COiEGBUv//lCCLGITR//+Y9I94ia3//5yDkzCNrf//nkSVqZBR&#10;//+f2pgxkuD//6NMnH2Wwv//p/6hp5sY//+rL6TBnVz//6uapK+c3///qgiixZr9//+n2KDwmTz/&#10;/6Y1oFuYdv//pJmf7Zey//+ipp6/lk///6IZnrWV/f//ozWgZZbr//+jBaCzlgD//5/bnYKRrv//&#10;m9KY2Ixt//+Y3pUbiK///5ayklqGd///lSeQRoV9//+Vt5Abhwj//5kWkoaLsP//nEWUwpBD//+d&#10;DpTdke7//50RlIeRy///nSSUo5D2//+d1ZXfkOT//6JHm1eVEv//qy+lpZ4Q//+yh64ypUH//7L0&#10;rwOkz///sDirw6CF//+u7qm2nbH//60Wp5qbdP//qNWjv5hT//+lA6BfliL//6Q5n2mWPf//pSaf&#10;lpcr//+lZp8xly7//6SfnpGWoP//o8GepZau//+jiJ+1mBH//6N5oOGaC///otShUZty//+hkaCz&#10;m4P//5+nnn6Zq///nSWalJY0//+bLJatkyb//5sVlPGSTP//nhqWz5RL//+jwptxl73//6mUoFia&#10;v///rhOkR519//+y16jooqH//7lzry2qVP//wDu057Bi///F67mzsvz//8ncvmC0Df//yKW/VrHq&#10;///BF7ndq2n//7g8siKkvP//s5WtxKHz//+zQ60LoZb//7THrbihaf//uMCw8qOi//++HrZQqQX/&#10;/7+fuGisKv//u3y0nal+//+1+K7Fo+j//7FiqZ6eOv//rfOlypnH//+u7aZCmgP//7UWqzOe5v//&#10;u3Ov16Ni//+/hbLrpnr//8IwtfOqHv//v4m0CKlJ//+1SanZoIL//6s4n2GXmv//p/eb+JVj//+n&#10;wpwClaH//6P9mISRIv//noeTDYnm//+dPJGLhrL//56WkpWGuf//neyRx4X7//+cuZE+hiz//53J&#10;k+2Ji///n3eXQI0S//+fI5dejST//5/Vl2WNRP//pKibtpIa//+oUZ/llxP//6W3nhyWIv//oVyZ&#10;oJIs//+f/ZcTj4f//6Gsl6WPNv//pRabBJEi//+mhZ10klj//6Q/nFKQzv//oTSZ6I6I//+ezpfc&#10;jJX//5y1ljCKsf//mx+U5Yjt//+bCJSIh8///5xslTWHiP//nvqXCIij//+hs5lQitH//6FzmLaK&#10;uP//m/aSxYWt//+UzYtHf0z//5G2iFp9f///lC2Lg4GL//+ZR5Fjh5///54HllWMKf//oCaXyI1h&#10;//+e5ZUti4v//53akquKp///nyCTAYyL//+f2pO/jhD//55QkxyNQf//nKaS14vw//+cQJQEi3X/&#10;/5rDlByKC///lweRvYb5//+TXo8IhE3//5EdjTyC7v//kJ+MzIM6//+ShI6qhjz//5YDkjyLDf//&#10;l8KT/o1i//+U05C0iZ7//5DKjBGELP//kPeMBoPg//+UWo/9iJP//5b0k3qNX///lzKUB474//+V&#10;zZHqjP7//5PKjoKIsf//kxqMb4U3//+VE42AhP7//5fZkDWGmP//mEuRcYan//+VoY/5g/L//5Ol&#10;jtCB9v//lUWQToOB//+YFZIEhg7//5lNkcyG+f//mSWQ04bb//+Y35DWh0P//5jzkc6Idf//mFyR&#10;6okh//+X5JGVifL//5l3kviMj///mxuUaY6i//+ZhJKvjN7//5X5jxGJIv//k+2NEIdT//+TwIz+&#10;h2X//5OvjRCGzf//kxaMmoT3//+RcYsRggn//46jiFF+gv//jIyGP3xY//+NMYbXfXT//5CciiyB&#10;pv//lPSOh4a6//+WqZBaiIj//5PzjcCFPv//kCiJ4IDE//+PZoi/f8H//5KBi0SCwP//lzOPNoa+&#10;//+ZeZCwh5T//5jzj4GFvP//mVePhYXA//+aaZBuh3f//5lRj0+Hsv//lwiNPIcm//+VfoyLh8z/&#10;/5Q5jLWIzv//k+CNoYnD//+WDpBAi3P//5jnks6MUv//mQ6ShopJ//+W9pAmhr7//5XmjuWE1f//&#10;ln+PUISc//+We480g9D//5SvjXeBvP//kmuLioBA//+RUYsSgS///5E6i6iD5P//kcqMvIcF//+T&#10;m47oijj//5WTkTiMKv//lTqRJ4rM//+R844Khib//41OiVuAZP//iS6E/Hui//+FfIChd3L//4FU&#10;e1Ryqf//fVR2CG44//97fXNbbKX//31QdURvZP//ggF623UR//+HNIE2epP//4sIhgJ96v//jMaI&#10;aX69//+NQ4lDfk///41qiWR91v//jQ2IrX1N//+L1Yb5fDj//4oUhO56hv//ifOE43oG//+M5YhV&#10;fGD//5DyjRaAEv//k+qQZoMM//+UiZCpg9z//5J1jaiCAf//jwOJPH69//+L0YVbe4r//4mcgs14&#10;/P//h5KAtXZ4//+Ff37NdB7//4Q8fb9y1///gvt8V3HE//+BY3oAcHf//4DheEJwIf//geZ4GnDW&#10;//+EX3n8ckz//4ehfYR0Ev//igWA/HUo//+KzIM+dVr//4p0hDR1Zv//igiEinZF//+KDIS6eDX/&#10;/4oChGp6Zv//ikCEA3yY//+LeYROfrb//40ohQZ/vv//jqSFtH9R//+Pu4Ysfg3//5AdhiJ8VP//&#10;j7OFpHp2//+PEIVWeTT//4+dhpd6Gf//keOJjn1o//+UJYwigMf//5O3i5mA7v//j6GHLnzK//+K&#10;NIFUdwv//4dffepzz///iJh+dHRM//+Lm4EAdgD//41Qgth2Mf//jcyED3XF//+OhYW0dsT//4+H&#10;h3J47///j7KIFHp2//+OzYdqepr//43mhpp6Nv//jcKGWnn5//+N2IYXeb3//44mhgV6Nv//j+iH&#10;yX0l//+THIuUgg3//5UyjnOFNv//lCKNyIPV//+QZonvftj//4xHhYV5lf//ilyDSHdR//+KdoLw&#10;d+D//4rGgqR44P//itGCLnkM//+K2IH8eDn//4v4gup3r///jjSEpXgo//+PzoV0eLb//5AOhRp4&#10;1///jzOEUnhl//+Nu4O0d2X//4yrg/B29v//jPqFd3hR//+N5oc2enr//42fh0R6+v//jDyF6nmJ&#10;//+Lb4UzeEX//4vthd94Vf//jUmHGHlQ//+OSYdBedn//46mhlN5wf//j3OGCXo2//+QAIYcepr/&#10;/47YhPt5if//jWaD1Xh2//+MjIN+eGL//4uXgw94bv//i2WC/HjX//+MU4NmeVn//45chIZ5zf//&#10;kiWHjHtl//+WTot+fbb//5irjj5/Ff//mH+OqX6///+VyYxUfHb//5HsiJN5kP//jyGF6Hgs//+N&#10;9IUseKr//420ha96Ev//jSKFvXq+//+K7YOIeQT//4hSgE12Kf//h7B++HTv//+H9n8rdNL//4fC&#10;f7N0hv//h8WAzXSX//+I74KldZj//4pxhAJ2g///iluDCXVe//+IAH+Vcdj//4XMfK1uy///hkt8&#10;+G7C//+JFn+acOn//4wighZzBP//jgWDKXPv//+OqINXdEP//44+gwp0aP//jFWBjHOP//+Jk38W&#10;cZj//4e2fUNvyv//hyp8Um61//+IN3x+by7//4q9ff1xcv//jJ1/bHN+//+MWX/Jc6D//4raf71y&#10;m///iWd/0HGQ//+I34BBcS7//4oHgclyBv//i9qDuXMQ//+Lz4O5ciz//4nmgbdv/f//iEV/0W87&#10;//+Hun7+cLL//4cufnRygv//hkh933Mn//+FrH18cob//4ZTfe9xzP//iXqAanMN//+N8IQqdiD/&#10;/5D4hwB47///kgKIZnrt//+SL4kzfJf//5JuifR90v//kvKKuX4E//+UHYwAfYf//5aLjox91P//&#10;mZGRyX+Y//+b2pQ8glv//5xrlJuE+f//mtmSdIYD//+XrY6bhMn//5R4ixKCJP//k0mKAoAl//+U&#10;KIs0f2P//5TGjAN+J///lEaLhnwL//+TpIryep3//5NVixZ6xf//kr2LVnvg//+RwIsbfP3//5EO&#10;ip998f//kMGKBn5+//+QB4j3ffn//45qhzl8KP//i/iEt3ko//+JLYHPdYz//4fBgGpzVf//iIuB&#10;XXOH//+KOoL2dOr//4sYgvl1uf//iqGA8XVr//+KAn6vdSn//4tBfwR24v//jtyClXrG//+TRoeD&#10;fyb//5Y/i1GB4///lsOM6IIU//+VYIyvgGr//5M+i3l+Zv//kXCKMn17//+Ps4iBfT3//44Ohmx8&#10;2///jeCFV30C//+Pu4Ylfmf//5MLiIyA5v//lnyLV4N2//+ZMI2phVv//5tBj7qHGv//nAGRFoiw&#10;//+aP5CMiSn//5ZKjjmIKP//kdGLY4Y5//+NuoiBg2j//4pphXZ/5f//iiiESn5k//+OM4bSgPL/&#10;/5Rei/SGHv//mLuQp4px//+ZWZLjjDj//5fnk0CM4f//ldCSPo0M//+TPo/0i+7//5HRjqSKpf//&#10;kmOPo4pn//+TQJEEimP//5IFkAOJJv//jpqMZYbG//+LzYklhXD//4wyiRmG3f//j/2MhIrN//+V&#10;NJFrj4L//5illLWSgP//mIeU0ZKt//+VqZKdkN7//5Hgj6+OOf//j22N8Iw2//+PRY4/i7///5BG&#10;j4yMc///kUOQpo3S//+RyJC7jwD//5KBkFiPt///lAuQvpB8//+VUJH2kUf//5YZlEOS5f//luKX&#10;VJWE//+WaJiDlrP//5Tql26WJP//lEmWl5Z2//+VLJfLmVn//5gKm9afHv//nBuhU6W///+eOKQu&#10;qPH//50Vouanf///m1WgyKUy//+b+qGGpev//56+pNapTv//oOing6wW//+gl6c4rFf//55gpJ+r&#10;OP//nJ2iZ6ta//+cqKIgrTn//50yooauNP//nJehw6wt//+app+ZqC7//5nenqKmfP//nF6hbqns&#10;//+gEaYer3n//6FtqQiyVP//n7eoobE3//+dRaZsrqr//53BpZeuK///ouOoPLEZ//+sxq/MuDr/&#10;/7gZuj7Bzf//vOe/9McU//+5Ob4vxd7//7LzuePC+f//rdC2icE+//+qGLR7wJL//6bosrnABP//&#10;owOvsL5M//+fLKvlvCT//50sqU+7Y///nR+obLwR//+eJaiqvTL//58GqQe9r///npSoeLyo//+d&#10;16gYu4v//57yqhS8xP//oc+uF7/3//+h9a8bv8T//5oRpyq2Hf//jCCX6qVH//+AG4nAlmH//3yk&#10;g/eQ8///g9mJT5cB//+SSJbapJn//6GfpmKzKv//rBGx171g//+uUrVnwL7//6qKsva/8P//psSw&#10;oMDK//+lBLBexFn//6PMsFbHh///om+vj8g6//+hK66Jxmr//6G3r3/E9v//pC2yvsWR//+mgLX5&#10;xvn//6eyt7fHrP//pt220sW8//+kerP9wVD//6JzsYe87f//oJSvN7kr//+dDqqItEX//5YZoOOr&#10;vP//jFmSv586//+Ev4YKk8n//4dwhMyTYf//lmuS4KJc//+ogKeRuI///7KAthrJKP//sam5YM4+&#10;//+qo7T6ypT//6S/sJ/F5v//owCv68S5//+jf7ErxhX//6PVsezHl///o1Cxm8ht//+h27A0yJj/&#10;/6AQrkvI6v//njqsDsmh//+bwqi3yXn//5iSpHnH1f//l8mjV8gW//+d36qWz5r//6n4uR3dxP//&#10;tHHFnest//+3xMkh8lX//7Z4xnP0hv//te3EevVO//+3IsUq9gb//7eyxjb1uv//tqHGY/RY//+0&#10;s8YM8pL//7KixW3w6///sJTEae+K//+vI8Oz70v//6+ExL3wl///sR3HCfHk//+zaMnn8o3//7XV&#10;zJrzD///tpXNQvJv//+1JcuW7/X//7MkyWbs9v//spzIlOt+//+zXMjC67n//7NIyATr8P//snbH&#10;Cuxd//+ySMdl7in//7KPyHbwjf//s2LJ0fLH//+kQsHa58P//6N9v4rnBf//oiK8zOWk//+ggbqR&#10;5Dr//57/uXjjZv//npS6OOQk//+fTrxK5lr//594vWjnov//ne68D+XB//+c+7rW4t///546u97h&#10;vv//oIK+RuJs//+igMCs467//6KTwPXjj///oHS+f+GZ//+ecbu64CD//54Tumjgz///nsG6HOLn&#10;//+fa7pP5LH//6Agu37lif//oLe9HuTR//+gtb224lH//6BgvPrfXv//oEC74d3i//+grruc3uz/&#10;/6E5vA/he///oeW82OQ6//+i0r1q5in//6MyvOjmUP//o2S8ROWV//+jXbvs5DL//6HnuprhHv//&#10;nzC4Z90U//+dL7eD2rn//54huivchf//oU+/BuE7//+ibcDh49j//6BYvpfi+v//nie7++F7//+d&#10;X7sO4Pf//56cvGHiT///oLC+aeSi//+hLr5S5SH//6EhvTXkav//ovS96uT///+lk7+z5jX//6Xu&#10;v6vk4f//ovK85t/r//+fG7nA2pH//51VuNTZPP//nyC7gt4P//+iS79u5f3//6NcwNfrV///ohK/&#10;aux7//+fzrzI6tn//55LuwDo/v//nse7VujK//+gX7zG6WD//6GnvdHpQ///obC9peed//+hS70T&#10;5Ur//6Inva3jzP//oyK+WuIH//+jV7574Br//6Odvw3gU///o5u/a+Ku//+h/r3t5Iz//5+eu3vk&#10;8f//n0G7LeXa//+hVr135/v//6NSv0vpNf//o5i+5Ogt//+h/7xu5OL//5+3uZnhAf//nvq43N+Q&#10;//+gj7sD4ZL//6KXvi7kfv//owPADOVF//+hXL924vr//590vbTf8///n2q9CN9L//+gi71l4ML/&#10;/6C5vULh+///n/S8zeKn//+fkLzr4+z//6DXvoTmov//ov/AnulU//+kScGf6b3//6NAwEzmT///&#10;oSK+FOGl//+h3L8l4Rj//6T6wuzk0v//p1nF5+jB//+oa8co65H//6h8xr/tOf//p4TExe2k//+l&#10;kMGo7Lr//6Q1v2Pr6v//pTK/yOxc//+m2cDm7KD//6d4wRPrpf//ppPABemL//+kor4r5zf//6M+&#10;vOXmXP//o4K9U+eY//+kUL5t6Ur//6Pxvp/pwP//oxC+luoH//+jRr/b62///6QUwZLsI///op/A&#10;N+jC//+gJb0Q457//6DpvSjiXf//o/XAB+R5//+lUMGX5SX//6SJwPnjW///oyG/bODC//+jK78C&#10;4AH//6T9wEThx///pnrBD+PV//+mDb+34/z//6S5vWripP//o0a7T+DH//+iOro/38n//6Lju6zh&#10;QP//pDG9+uNo//+kar7Z49X//6NyveTipv//omC8ceGD//+ik7w94Zn//6KJu/Hgx///oNi6Pd3b&#10;//+fwrld3BL//6BmulTdAv//odK7yt8D//+i/Lx34GL//6O1vEnhD///pDG76OHA//+kDrtI4dv/&#10;/6OPusLguf//olW5rt1F//+f/rda17n//57SthLUDv//n6i28NRu//+hSbjh16r//6KHuqnbw///&#10;ot+7pd8Z//+jPLyh4TT//6PUvYrhYP//o5C8597l//+hrboA2kL//58QtlrVo///nme1KNRR//+g&#10;V7cM1of//6JWuSnYuv//ouC5ttjY//+h47if107//6FTt/fXDP//or25jdoX//+kurwm3lX//6WU&#10;vg3gxP//pRa+wuAk//+ijb0T26r//56AuUHUwP//m7C2Mc+H//+blbW0zj3//5yWtnvPOP//ndW3&#10;ztFR//+gJbqB1Pb//6KlvUjYT///pAO+YNlj//+krr4U2Vn//6YZvkTa9///p+i/NN4x//+n778S&#10;39L//6X4vYHedf//o7i70tuJ//+iWbq22QH//6JMumbYT///owO6pdlK//+kqbwA24z//6b7vmfd&#10;y///p9W/Q92N//+mV71i2lv//6QWuoHWsv//oiu389RR//+hJbZZ0/n//6FStf7VC///ogO2J9U8&#10;//+iPrXd0iH//6GVtLjLZf//oNeznMQU//+gqLMov37//59rsYm83///m5Gs7Lkg//+VjqWusk3/&#10;/44xnKin9P//hrKTK5wB//+A6Ytakk///37uh5yOuP//gMeIV5Ge//+FHIxtmGP//4sVktOgA///&#10;kNqZDaUR//+T3Jv8pUD//5Oumyah6P//kdKYUZ4o//+QPZW/nDj//48xk/Cbmv//jzWTv5wA//+R&#10;Y5aInkL//5Uhm6Kh+P//mRWhKKYC//+beaTFqNX//5uDpVqpq///mmOkCqlU//+Z8qLRqQ3//5t6&#10;o1GpqP//nJKjeKjl//+X9p4hojH//41pkvKWEf//gpOHgoqD//98oIEGhG///30OgSWE3P//gUOF&#10;aokH//+Fa4oQjWj//4jnjoCRv///jO+Tt5cT//+RbZkSnKj//5VunRGg8P//l/Oe4qL0//+Zbp+f&#10;o3b//5qroHWjjf//m4KhSqNt//+cS6J7o7L//5zIpASkDv//nByk2KNT//+bJKUuoib//5sPpZCh&#10;qf//m4allKFm//+bp6TKoFf//5pfopidgv//l0aeopj9//+Tt5oClKz//5EVlhSSNP//kGqUN5JG&#10;//+Q+5P/k4///5FylDmUlf//kqSVk5aE//+WDZlomyX//5r9nwShqv//ny+kEKcu//+gmaZCqPr/&#10;/5/0piOnof//n1ulz6XO//+fGqWspIP//580pgKkB///n8KnDaQq//+f5ae8o5v//56JpmWhHP//&#10;m4mib5y2//+XvZzfl4T//5OblteSZf//kLCSuI9N//+R+ZPXkT3//5YqmMOWUP//mLCce5mR//+Y&#10;zp3Nmn7//5jcnqWbw///mjigLZ57//+cTqIWoVD//50Mosaho///m4ChV56L//+ZXp8rmkz//5h8&#10;neOXd///mNCdepZd//+ZSJz0laz//5lmm+mUav//l2CYoZDa//+R+pHxiiz//4vzis2Dlf//iL6G&#10;24B///+JBIb8gUD//4tGiamEQP//jamMsIeS//+OTY3niRv//4wUjGeHgP//iWCK1oUa//+JO4v7&#10;hTv//4qyjf+HDf//iuyNUIed//+Jc4nMhmb//4jahx+F+///ijWHWodj//+Lm4kGiJj//4suifuH&#10;nv//iNyJM4Qt//+GeoeUgEb//4Yshtt+nv//h/+HgoAu//+KjokWg/j//4xEiqCHlv//jBWK0oho&#10;//+L4orIh1D//44MjFaHAv//kT6OaYde//+STY6jhoP//4/3jDWDjf//i7GIRH9B//+IR4Use47/&#10;/4dQhHx54v//iN2GjHru//+KyYj5fOr//4o8iHV8m///iEOGAnqn//+IQIWHerP//4q/iAl97v//&#10;jIaJ/IDq//+LwIjsgNv//4uHh/qAXP//jRKJIIFi//+NLom9gW3//4rniLl/Wf//iHOHgHyM//+G&#10;/oaief7//4ZXhdJ4Nf//hX6Ebnck//+D9YJLdoj//4JjgDh2bP//gdN/JHad//+CWH79dnz//4Oq&#10;f2d12///hTh/+HT///+Gi4B8dET//4i0ggl06v//jL2Ff3eu//+QNIhMeiH//49ohtN49///ixiC&#10;EXT///+IGn8Jcpv//4iMf9tzcv//im6CO3Ve//+MYISpdzz//47Ch795/f//kVeLY33G//+RAIwb&#10;fvr//4v0h5x68v//hZyBPHSL//+CDn14cDb//4Kmfcdvz///hr6BOnKw//+LuoUSdgP//45Fhmt2&#10;0f//jXOFEHUC//+LxIPTc5v//4sMhDV0Kv//iZOD5XRx//+Gt4G0czv//4XngORzcv//iTyD3HcX&#10;//+MqIcJemr//4v/ho55qf//iP2EOna9//+Gs4LOdOL//4WGgkV0VP//hGGBLXNq//+CMH5ccJ3/&#10;/37VefVsOv//eyR1NmfJ//95PnKPZbf//3tgdGpn4P//gHx5wW0F//+E9H7dca7//4YtgPRzcv//&#10;hQOAm3Mi//+Djn+bcov//4GJfVhxAP//f2Z6MG6C//9/BHhcbMz//4FqeVxtNf//hm19enBc//+L&#10;qIJmdLj//44ChPh3cf//jJKEKXcb//+InoEjdGn//4VOfwByi///hSGABHQW//+GdYJAdr3//4aP&#10;gqt2vf//hW+BOXPO//+Er3/PcJj//4Vuf+Nvmv//h5+BonFQ//+JPoMCcyr//4h5ghlyo///h0eA&#10;03Gc//+Jj4MQdBX//486iJ15kP//k86M430B//+TJIujenH//44yhdtz1f//ijaA+28c//+Js3/h&#10;bwL//4rdgQJxfv//iuWBkHNY//+Icn/ycuv//4VOfZBxof//hDh9GnHh//+FdH7wc6n//4bZgQ50&#10;8///hpKBZ3Rl//+EuH+ccm3//4MZfV1w6v//g3R8w3FA//+Ey31JciH//4VofWFxpv//hWt9D3AL&#10;//+G9n6ccBz//4swg4tzqP//jeGHqnbM//+KU4WpdFz//4Nrf45uTP//frF6s2nN//999nlBaMz/&#10;/37UeU1pZv//fuB4t2mO//9+wXhNaeD//3/ZeYFrU///gQ17M2x8//+A23uPa+r//3+XenNqVP//&#10;fqJ5CGlh//9+lnhladL//3+AeSxrkv//gGh6vm2E//9/TnqlbWr//3ujd4dqdP//d29y/GZs//90&#10;kW8xYyb//3NsbSFhGP//c09sbF+x//9zjWxFXnv//3N0a9tdDP//cl1qmlsa//9wp2i8WPv//27r&#10;Zp9W/P//betk7lWe//9vKGV/VlL//3QGagNai///e3ZxeWGK//+BdHe8Z5r//4J4eNlpU///fsF0&#10;9ma1//95t2+fYpf//3Yva/tfQP//ddBr113x//96HnB0YAf//4Fcd8ZkSP//hY57t2YR//+CgXha&#10;YpD//3rpcIdcjv//dXxq9lmQ//91FWpmWy7//3dSbIVeT///eTFupV/c//96m3DfYI///3zidG1j&#10;A///f+t4qGfj//+DGHxxbhn//4S4fe5yWP//g898W3IU//+B9HnJbqT//4A2d5VqOv//fxp2QmaG&#10;//9/3HbTZUH//4LeebBm5v//htZ962pY//+H5H/SbAP//4QBfRJp0f//ffl4ImYc//95JXRKY8r/&#10;/3ZgclhjRv//dP1xS2N2//91K3EXZDj//3ecco5mNP//e3t1Kmik//9/NnehaiP//4IZeX5qsv//&#10;gqZ5emoI//9+h3VFZm///3ewboVhBP//c6Nqnl3s//90oWvtXq3//3dzb0lgd///d8xwJl/l//90&#10;0m1UXLz//3FSaZFZoP//b09nJFf8//9ubWXhVuH//23qZRhVfv//bVpkYlP6//9tl2StVCb//28k&#10;ZohXJv//cA1n8lrd//9vAmdeXML//2yAZSNb9f//aV1iLljo//9n6GDrVpn//2nEYvJXdf//bOVm&#10;G1m6//9ukWeWWn3//29paCBaRP//cE1o4FpU//9v4migWcT//234Zy1Yf///bJlmWFgh//9tu2fW&#10;Whf//3A4akNdP///cEpp4F5Z//9tiGbAXVj//2u1ZPxdgP//bKlmZ1/B//9uhmjgYcb//27Pab5h&#10;P///bYho4V7L//9svWhHXQ3//21OaLldOv//bqNpbl6V//9v6GluX7v//3CUaGtftv//cEdms15f&#10;//9vFGT1XG3//24YZEdbmv//bypl4l28//9yaWlkYqL//3ebbp9po///fpp2GnKI//+GS38jfB7/&#10;/41TiBmEnv//k0uPx4r///+ZApZZj8H//51lmreSE///ndOafJAt//+ac5Y5i1j//5VykJOGsv//&#10;kSWMBoQ7//+PbopahHT//5F9jJ+HSP//lxOSq4xk//+c8plckZP//58wnHCTxP//nZmbKJKi//+b&#10;WZiLkGL//5rvlzOOtP//nKyXtY33//+grZqBj07//6OmnNmQwP//oUSamY52//+bAZThiU3//5Yn&#10;kIWFxP//lbCQfoac//+XS5KUiU3//5cwkvWJhP//lj+Scofw//+W1JOIh37//5iRleyIh///mUyX&#10;G4kd//+WapPehnP//4/Fi/KAUP//icuEXnsb//+IRIG5eo///4org1B9nP//jQ+GqIH3//+Peonv&#10;hj3//5DPjDKJhf//kbaNtYut//+SQY5DjEj//5GyjSmK7v//kRyL2Ilo//+RqIvyiRv//5LSjTKJ&#10;PP//lJmPj4nV//+Xj5N7jB///5mOlpOOe///mTSW7486//+Y9ZatkD///5mMls+SDf//mNGVyJJC&#10;//+X+ZT0kXv//5lJlk2Ry///mn+Xb5HH//+YXpUXjyL//5PckDuK+///kQ6M7YjS//+Ry40jiev/&#10;/5NujnKLbP//lECPWYuT//+U9pB/i0D//5S7kN6KFv//ktiPZYeg//+Qw41XhTr//4/QjDGENP//&#10;j9CMFIRo//+QQYyghUL//5EpjcKGmf//kn6PN4h2//+Te5AuikL//5LWj46Kuv//kTiOHYn2//+R&#10;Ko5Aiib//5J1j5WLK///kj2PK4qE//+PoIxihy7//4z5iceDSv//i6eIuYCH//+LFohLfx7//4rr&#10;iAx/Rf//iu+H8oCL//+L04i4grr//42TijSE6f//joyKpYTw//+OYYnXgm3//431iMJ/B///jSKH&#10;KXv9//+LiYSFegL//4mngYh5Vf//iPiAHXnf//+KT4Flewf//4ybhBd7xv//jbiFn3se//+NQoVr&#10;eZX//40FhWB4y///jcaGi3kk//+OoogRec3//45XiHR56f//jPaHnXmJ//+LPIYeeN///4iIgzV2&#10;1v//g8t93nKC//99xXc5bRP//3kPcidpQ///eEFxY2mD//97wXUrbbb//4DDeqNy5P//hIh++nY2&#10;//+GhIGAd3r//4eSgrZ3+P//iH6DNHjM//+KPIQqeuf//4zUhjN91v//jtWIHH+m//+PYojVf4//&#10;/4+UiP1/Of//kN6J74C4//+UNIy+hMb//5fCj9+ItP//l8mP1Ihf//+U4I1AhNH//5Mji/2CxP//&#10;lL2OAYSC//+XxJELh43//5hLkRKHd///lb2NwYO6//+TkYsTgJH//5MmiriASP//kpmKooEz//+Q&#10;tYlNgYT//5CuifyDhv//lQaPRokB//+Z/JVTjlj//5rBltePMP//l9qT+IxA//+VTpDNiRf//5Vw&#10;j/eH4v//l62RBoi3//+ZJpFMicb//5hrj7+J/f//lq2ODYoB//+VEY1+if3//5TsjtOKkv//l0KS&#10;SYyB//+aOJVnjhv//5uilhCNxf//mteUSIu2//+YxZHDicb//5cxkKCJ/f//l3WR3Yz3//+Za5TB&#10;kVH//5tyl2eUnv//m2uXk5TA//+ZG5TmkcH//5bTkaiN+P//lfKPeorX//+VtI44iBb//5Wfje+F&#10;+f//lgWO5YUj//+XSpEBhc///5mnlAGH5f//m4KWT4n///+Z45UeiXH//5T+kKSGMP//kfmN54Sg&#10;//+TSo9Ghqj//5Y1kemJef//l3uSY4ny//+WEI/Yh3v//5OujIyEd///k1SL6oRG//+VbI41hxP/&#10;/5dqkFqJa///lyCP94iE//+VrY5ahcz//5TRjXaDs///lESM54Jd//+TBIuRgNb//5E5ibF/Qf//&#10;kC+Ion7k//+QyYlDgHf//5JGitCC9v//ktGLa4QK//+RQYn5gkf//490iFR/5P//j+WIsH/Y//+S&#10;AIo7gbn//5RJi4mDmP//lcyML4Q7//+Vz4v6g0X//5TSi22CDf//k9OLC4IF//+TX4rmg2f//5QF&#10;i1WF1P//lbWMcoh2//+X2444ip3//5oAkKqMGP//nEqT2o1X//+e75eejv7//6E+mv+Q5///obKc&#10;LZHD//+f3JpVkMD//530l3uPYf//nWuVio6w//+c/5P5jUH//5sWkYyJu///mBmOlIVU//+WXY1B&#10;gzb//5aXjjSEHP//lx+PnYWu//+Wl4/chdP//5T+jr6Ehv//k5mNcoNn//+TP4zxg2f//5MVjJSD&#10;Lv//kXGK34Cl//+PFIjAfMb//47liPF7Dv//kVCLqHyW//+UiI7cf+f//5WJj3+Bz///kuiMcYB2&#10;//+QFolzftD//4+siSJ/C///j8yJc38K//+NvIeGfIP//4oihAV4+P//iDWCGnfH//+I8IKfeVn/&#10;/4pWg3B6+///ioWCxXrn//+Jh4Djear//4npgKl6F///jSuDw315//+RAofhgVr//5JNiZeCqv//&#10;kR6IkoGM//+QvIfwgU7//5MCib6Dyv//li+Mr4dh//+X3o6jicP//5gDj4mKr///mTiRsYxV//+d&#10;x5cSkKz//6QnndGWFf//qD6hpZjX//+oV6EBl9f//6YrnkSVZv//pCCca5Pm//+jtJ0JlH7//6PB&#10;nnGVrv//ommeSZWF//+hEp4BlW7//6EZnwKWY///oDqep5V///+cwJrmkOP//5jzlk2LfP//lzqT&#10;74iW//+W4ZM/h+X//5bHkp+H6f//mDSS8oml//+b55Uujgb//56wlrWR////nmiVvJL9//+dOZRl&#10;kmT//5yhlDiRnv//nT+VwJHE//+iFJujldv//6yYpwGfKP//tkqxK6cx//+38bLQpwv//7V/sAKj&#10;AP//tMyu86E///+zAa0Yn4X//6yxpxeaj///pUWf2JTJ//+hFZtLkaD//5/FmR6Qof//ntaXeI/n&#10;//+dxJaYj3b//50Tly2QGP//nO+Y6ZIC//+dUpsnlNv//554nceYM///n86fzZqv//+f5J9YmoD/&#10;/57unHGYGP//nuSZz5Yx//+hjpn7luH//6fQnhuanv//sTKlk6BJ//+7R65opo7//8PXtuetQv//&#10;y+PAPbbx///T1cnNwl///9iBzxXIgP//19nODsV////TT8mXvaH//8xZw3C0+v//wxS7IqyF//+5&#10;srKHpa7//7RVrcGiw///swisiqHd//+yi6t7n9D//7NRq3yeyf//theuF6E2//+3TK+ro2z//7Rm&#10;rOOhY///r/+n/py6//+sAaNnl+f//6fWnvaTVf//pYScfpEQ//+nup48kwX//6uxoYGWQ///rlej&#10;zZin//+wQaYQm4v//67lpTmbx///qHCexJaI//+iw5iAkWj//6MGmBGR3P//pfCac5SF//+lJ5ll&#10;ksT//6GplduNs///oJOU84sM//+g+pV9imz//59wlBSI7f//nbKS3Ihp//+et5UOi0b//6DbmH6O&#10;s///oOGZB462//+g6pjIjhb//6Pzm7ORM///pgWefJSS//+jt50kk8T//6EempuRbP//oSKZeZAY&#10;//+i6JnHj7///6VLm3+QWv//pbycZJAl//+kJZu0jvb//6Mtm3WOvf//opSbXo7d//+hPZqWjij/&#10;/59TmRyMhv//ndmXj4qj//+dY5aUiVf//56Zl0GKA///oZGZ940O//+jMJthjw7//6ASl92MIv//&#10;mk6Ro4Zg//+Wq43Ngub//5cRjlSDq///mcyRToaU//+c1pRfiUL//56NlbOKXv//niiUbYnB//+e&#10;aZOXimX//6DFlSyNiP//ojOWjI/g//+hH5YDj2///597lUeN0///nn2VdIyK//+bwpQqihn//5XV&#10;j8uFiP//j6KK5oEk//+MOohXfxf//4xiiOKAE///jvmLpIN+//+SRo8Xh8X//5PtkMWJ0f//kSWN&#10;rYZe//+M54jXgQ3//4z5iHeA1P//kX2NHoZH//+WFJJMjF3//5eQlDSOiv//lh6SbIwc//+Tyo78&#10;h2X//5LpjLSD0f//lEWNC4NY//+WdY8lhOv//5cikMGF7f//lTiQP4TN//+TlY+gg/b//5TtkPKF&#10;n///l3CSWoeU//+YN5GThzT//5bUjxqE3P//lU2NWoMb//+VP423g5D//5W3jqyFCf//lgyPS4ag&#10;//+XFZBhiJr//5eukOOJXP//lSGORIaK//+Q4ooPgm3//47EiBSBNP//juuIT4JH//+O/Yhhgoz/&#10;/44dh5OBNP//jK2GUH86//+Lp4Vsfdf//4xbhit+UP//j1iJJYFK//+TgY1YheP//5b3kNuJ4P//&#10;l7iRsYqr//+VMo8/h6D//5Hei+qDzv//kJKKX4J0//+S34wghLv//5gZkJKJNP//nB+TyYvB//+c&#10;ypO/ixT//5y9kySKg///nIiSi4q5//+aRZAtiaX//5cqjXGITf//lauNCIj6//+VNI4aiqH//5T6&#10;jwGLkP//lhGQPIxA//+XvJFOjED//5eFkH2KGv//lbeOa4bF//+UyI1uhKv//5S2jVaDev//k92M&#10;cYG1//+SEYrDf5r//5BqiZF+mf//j3eJXX81//+OtYlcgI7//46Wib6CUv//kFaLyIUZ//+S345x&#10;h47//5NNjtWHAf//kEiLpYKa//+LSIZvfGz//4a8gZh3EP//grp9DXJ6//9+lHf9bdT//3q9cx1p&#10;wf//eNtwo2g8//969XLyazH//4BmeTlxkf//hf9/xHeT//+JTIOwepv//4pyhTV7Iv//i8aGyHvl&#10;//+OI4lKfgX//4/Wivh/1P//j1CKTn+H//+Mt4eRfOL//4r4heV6wv//jNOIGnwg//+QsIyDf+P/&#10;/5PkkByDbv//lK+QxYSY//+SeY3vgpr//48iidl/WP//jL6G7Xz2//+LT4VEe3L//4kugx15Lf//&#10;heR/zXXL//+C93y2csL//4EAekhwqv//gDB4mG+2//+BQXhzcHz//4OQeZNyIv//hkl7uXPY//+I&#10;9H6udWf//4pugUF2Lf//ikaCjnYQ//+JaIL1diX//4kmg313nv//igWEn3qn//+K54VOfbP//4t1&#10;hTd/0f//jGCFL4EC//+NIYT7gHD//41dhHF+QP//jdmEanxF//+OeYTRezL//45VhLd6Qv//jTCD&#10;63kU//+M14QgeU3//45xhkB71f//kEuISn5r//+P/YfUfh3//41xhNF6zv//ir6BkXck//+Ki4C+&#10;dgD//4z+gn93UP//j9mE4nia//+REYY3eED//5Ephv13qf//kWiIFnhx//+Ro4j5efX//5E3iPJ6&#10;yf//kKWIpHsd//+QyIj1e9z//5FJiWp8qv//kPmI0Hxj//+QPIfKe9H//5CziGF8/v//km+Kv3//&#10;//+TOIxQgfL//5GXiw6AqP//jlGHp3zq//+K6oPbeNf//4lEgdZ29///ibGB8Hfc//+KhYKBeXn/&#10;/4rqgtl6Nv//i1ODVnni//+M24TJea3//4+dhuh6Uv//kgKINnsJ//+S8Ygrezn//5Juh296wf//&#10;kUKG9HoR//+QW4dRegH//5A7iIN7Lf//kGKJtnzG//+PgYl7fMr//42Nh9V6wv//i9CGSHhN//+L&#10;mYY5dzf//409h6Z3+///jw+InXj7//+QFIhXeTP//5EDiBV5aP//kVOHuXlI//+QKYZneDT//48M&#10;hXh31///jnCFTnim//+NLYSReSj//4wSg8F5ef//i86DXnmZ//+MqYPJeaX//4+vhk97Av//k+CK&#10;MH1v//+XXY2kf43//5lFj5mAjP//mJCO/n+R//+VtYw6fST//5K6iXZ7Pf//kNaH+3rK//+QA4e4&#10;e4X//48ph157/f//jUKFn3rG//+LjIOjeN///4tsgyp4CP//izmDCHdA//+Jm4IBdYz//4gHgUl0&#10;O///iHKCXXTA//+KFoQGdcr//4ohg1V0ff//h29/inA6//+Egnu4bBr//4QvewRrGf//hll8/Wys&#10;//+JLH9lbtv//4sigNVwZP//jAWBnHGt//+MLYIecwz//4sbgW1zaf//iTh/nXJc//+H234AcNj/&#10;/4cFfIZvKv//h3B71G6b//+JgXyucAL//4smfc5xg///iq9+CHFd//+I1X3NcBf//4dDfeFvHf//&#10;h0p/Bm9v//+JfIG2cVj//4vshExzCP//i5WD8nIC//+JAIEtb4T//4dZfyZvHf//h2F+3nFU//+H&#10;T37Vc63//4Z5fnd0k///hbt+PHRR//+F4H5jc8b//4fYf790Zf//iumCBXYp//+NE4PRd7b//44j&#10;hTB5PP//j1eHGHux//+RPImgfo7//5OAjBuAT///lkiOvYC7//+Zm5HWgN3//5wLlFGBHv//nLaV&#10;LYHG//+cTZTFg2X//5utk92Fpf//mwiS5odV//+aBZHQhzf//5kRkPqFtf//mLmQo4Pj//+YKI+8&#10;gX7//5btjgx+kP//ldCM1Xx2//+Vc40EfFb//5VOjeF9gv//lI6OBH5x//+TvY14fvr//5MljJZ/&#10;Nf//kfiK+n5H//+Pk4g1e53//4wjhGF3mv//iPaA2nPw//+Hvn+ZcqT//4hjgJBzxv//iUCBuHWd&#10;//+JKoFAdrH//4h0f0V26///iCd9X3cU//+JnX2yeGv//40ngO97V///kWeFm37Y//+UtonEgZ7/&#10;/5YujEaCwP//lb2M6IIJ//+UbYxygJn//5Nki/OAAv//kimK0X/E//+QJ4hrfqn//45ghdp9Jf//&#10;jk6E6ny7//+QlYaGfor//5QSiZiBk///lyaMfIQV//+ZFY6JhYX//5moj6+GbP//mIGPi4cT//+V&#10;2o4ch0v//5LxjGaHJv//kKiLD4Z4//+PvIpkhYr//5Fvi4OGCP//lSiONYhG//+YxZEwivD//5nv&#10;kt2MH///l/iScItH//+VTpF8ip3//5OskN2LYf//kuSQSIyT//+TIpB9jbH//5PkkVqOGf//k+CR&#10;i404//+R9I+Yiub//44Qi1aHfP//ilGHBoSm//+J74YYhOL//46fileJhv//li6RjpBq//+b7Zcj&#10;lVf//51xmOSWcv//myaXVpRu//+W15QikML//5NdkcqNo///kfeRV4wS//+RiJGki4n//5FskdiM&#10;A///kaSRmI1G//+SbpEkjpz//5PMkUSPtP//lHyRxZAk//+UdZL+kMn//5TOlRiSbP//lDeVgpK8&#10;//+Si5OnkUf//5IHkoeRPf//k6eUQZTT//+XzZmonFX//51qoRqlTv//oMSmC6qe//+frqXmqe7/&#10;/5w/owqmaf//mjOho6TD//+a5KMjpnb//5w/pSGpCv//m+Ok4an1//+Z1KJkqXH//5ieoHSqCP//&#10;mbWgzaxq//+a5KFlrVr//5lan0Cp0f//laea56Ot//+UXpkXoTH//5hQnRylt///njqj/60j//+h&#10;A6h2sWH//58oqDiwmf//nAalma4c//+bx6QOrTz//5+mpRyui///qFWq+7PU//+yw7RGvE3//7aA&#10;uQLAvf//sSm15b4X//+pf7B4uZr//6Tmrbm4Af//oy6tk7k2//+hya1tuqD//565qxO5+v//mnWm&#10;27d+//+X6aPbtjv//5ipo+S34f//m0ylpbrY//+dgqcLvLn//54Zp028g///nhuntLuw//+fUKn5&#10;vG///6HSrb2+0///oe6upr5+//+at6dGtcz//43RmUGme///grKMdJjc//9/m4ehlBL//4ZwjT2a&#10;Qv//ksmZPKaz//+deKRvscH//6Jcqi+3CP//oa+qOLcj//+gDak2t2n//6Ghq8e8hf//o6uvMsMX&#10;//+i6q+fxiD//6D0rjLFqP//oE+tpMQN//+imbAZxC3//6YVtArFt///p5+2EsYM//+nU7XYxKj/&#10;/6YdtBjBkP//pGOxnL08//+h+66wuGf//5zwqTKx8P//lI+fp6kR//+J3JJznfv//374g7qRsP//&#10;d8h4Qofc//96D3c9h6H//4dXg6WUn///mKqXCajq//+kNaaYuZP//6YGrIHALv//oSuqmb5H//+c&#10;vafju2P//5zAqNW82P//n+2sh8HR//+jBK/hxpX//6Q4sTnI////ouWv9ci5//+gI603x6j//52+&#10;qsDIGv//m/Ooocm9//+aKKZXyp7//5rcpyzMx///oguv59TL//+t7r6R4eH//7cUygPtov//uXTM&#10;qPPM//+4Asmd9ar//7dkxxb2Kv//uCnG4vY2//+4OsdS9WP//7c1x7r0Mv//tcLIDPMk//+z9se1&#10;8i7//7GFxkDxDv//ryzEePB5//+uwcRv8WD//7AmxjbyrP//sqDJHvOh//+1Ccvx9An//7WAzH/y&#10;qf//tAXKyO95//+yecjE7Ef//7JAx+rqtv//strHxOqZ//+yhMbV6n///7G1xezq9P//seLGhO00&#10;//+y68gn8Gj//7SXymfzr///oS281eNX//+hF7vS5Bj//6Bgup3kfP//nz65tOSt//+erLom5bH/&#10;/58UvBbnm///nzu9oOjT//+d77z555v//5v0uuDkWv//m5a6H+G+//+dVbu84U3//5/AvmXiSf//&#10;oU/AXuMj//+g1b//4nr//57CvYbgxf//nQC7COAM//+cd7mP4TT//5zXuO3ji///nXa48eV7//+f&#10;Drq95tz//6EivWTmvf//ol6+nORP//+if73U4MX//6IIvDTea///ojm71d9t//+jELzI4sn//6N6&#10;vVrlc///o469DeYr//+jO7v65Rr//6NBu5HkGP//pAm8eOQH//+jmbxR4sL//6FQukTfpP//n2i5&#10;Ed1///+gN7tJ3w///6LGv1TjEP//o1nAseUS//+hEL5v487//56ju+/h2///nci7ROEl//+fIb0R&#10;4qL//6Dqvx3kwv//oFW+OeRS//+e57vy4oL//5/7vBHi4v//owS+QuUe//+kwL9t5Xj//6Nsve/i&#10;M///oOG7ot4y//+fd7rg3Vf//6CfvSnhhf//oqvAlugJ//+ip8GS6+///6Cpv77r+///nmm9DOn1&#10;//+dl7uv6F7//57dvI3opf//oKm97+lZ//+hsL6I6TD//6GzvjLn5f//oUW9geXe//+hd71a47T/&#10;/6FZvMDggP//oPS79d2N//+h5bzw3hv//6M4voLhdv//oe29LuME//+ejblz4Yr//52buGHhcv//&#10;oHq7kuTn//+juL8v6Nf//6ScwAzqIf//ova98egE//+gbbrf5Ff//58vuU3iG///oEO6iuLz//+i&#10;Rb1z5U///6Kbv03lw///oD6+UeLG//+da7wb3xf//502u9Teh///ny29g+D0//+gK75k4sv//59v&#10;vdzi////nku9FuL///+ejb2l5L3//6BNv23ntf//oi/BCOlB//+iHsB+5p///6B3vl3hkf//oOG+&#10;ht+f//+jjcEu4cz//6VrwxnkKv//pe3DleVy//+l6sNU5pX//6V6wlLn6f//pIXAnOkw//+kHr+L&#10;6qL//6TDv8Dry///pUq//uuJ//+mP8Dm6yf//6eZwnfrRv//p4bCbeqR//+mK8DA6VH//6W+wALp&#10;cP//pqDBHOsS//+nPcKH7L3//6bcw1bt7f//pkDD6u7K//+l+sR37lf//6SMwwTq5P//otHAkuZ9&#10;//+jQMBT5Lr//6SGwV/ksP//pB3BCeNn//+icr9k4PH//6FRvg3fG///or6/G+A6//+lrcGe4zn/&#10;/6bFwgrkav//pK+++eIp//+h/LtP3vb//6ESucTd0f//oaa6Lt8e//+jQ7wb4h3//6Tpvkvk0///&#10;pba/lOW5//+lcL+X5N///6RXvqHjMv//o+G+TOJs//+jqL4r4er//6I5vLDgLv//oLu7Id7g//+g&#10;Trqg3zX//6C1usfgXf//oUC6meD+//+hjbnR4O3//6IRuWzhZf//oq650OJ7//+jHrq14uv//6KT&#10;usXgu///oTi5i9xG//+hV7lC2YD//6OCuu7apP//ph69ld6X//+nP7+G4rD//6Xev2jkm///o3m+&#10;UeQr//+h8L2a4iL//6EbvJfezP//n8q6EdpK//+eWrcG1iP//55ttdfUpv//oDC3CdXt//+hprhu&#10;13n//6GGuFHXfP//oGG3D9Z8//+gSLbj1w7//6IEuN3aYf//o+27ft5w//+kU70I4Jv//6MrvSvf&#10;tf//oCi7NNsW//+cRrfd1Kn//5pytiHQzv//m9W3UdFr//+eebmn1DL//6C0u7LW+f//omW9e9k2&#10;//+jCL5A2dj//6LIva7Yvv//ovu849gM//+kwb1T2gj//6c6vszeHf//qA+/eeEJ//+m2r7h4Pv/&#10;/6TZvbfei///ozC8bNuJ//+jHLwJ2on//6QqvG/bm///pWq9JN0s//+mIL2Q3YD//6WivMrbzf//&#10;pRe789nY//+l07yN2Xz//6a7vWXZyP//pmq8zNle//+lFrrR1/j//6PTuKrVvv//oza3M9IZ//+i&#10;yLY7zJL//6KMteHG7v//ou22g8P1//+i87ayw1j//6EKtFTCCv//nL+uwL1W//+WW6ZztGb//48D&#10;nOmo8///iJ6UVp6U//+FfY8tmSb//4VyjYWY8P//h0uOl5vx//+Lw5M0oUP//5IbmhKmwv//lxef&#10;P6kz//+Y06CfqAP//5gMnzKla///luydeaQG//+WE5xQo/D//5YvnJWlHf//mBOfMKfX//+a/aNH&#10;qyb//515pyatrv//nhipFa55//+dTqlHrlj//5xNqJmuTP//m7anba43//+cfKb9roL//5zsphut&#10;n///mUGhXahm//+R3Zkon8H//4qikTKXuv//hkyMN5LW//+F5Itjkcr//4hVjcqTWf//i5ORh5XG&#10;//+POpZMmVb//5PBnEyeuv//mHaiNqTZ//+cVqZvqdn//57YqHWspv//oNGpnK3x//+ioqqZrjz/&#10;/6NBqois/v//oiqpFqpE//+fvab8psD//5zhpSGjT///mzukl6FM//+bWKUyoQz//5yIphKho///&#10;ncamk6Hp//+dxqXUoKT//5vvoyidiP//mQ2fFZna//+V7ZqHlsD//5Pol0yVYv//kz+WApVz//+T&#10;d5Yglh7//5U2mBKYMf//mCebUJuz//+Z7J1jnmT//5oAndWfXP//mb2eGp9v//+azp/IoBf//52j&#10;oz2iJ///oD2mbaQk//+hC6fVpKn//6CQqAqj8f//n7inraKT//+eX6YToDr//5vbolKcU///l82c&#10;Ypay//+SDZTGj8H//40ijrCKov//jR+Oe4t7//+RbZN2kQj//5UImFSVlf//lb2aX5cB//+V9Jty&#10;mBb//5gjnbybO///m46gr58N//+dI6G3n9D//5sgn1Kb0P//l2WbNZWO//+USpeFkBz//5KalQWM&#10;lv//koWUHIr///+UB5TdixT//5RylIiKTf//kUuQeYad//+NMotfgsH//4uViOiBwv//jBeI7IKq&#10;//+NVooXhBL//46oi7mFr///juWMtIad//+NTIxXhfL//4uOjD2FGf//i5WN2YXf//+MF48Shwn/&#10;/4rEjQKGPf//iD6IsoQT//+IXIbohEj//4wHiYeHnv//j2mNN4pO//+PM45riUP//4v3jLSFLP//&#10;iRmKfYF1//+JK4oCgOP//4sFipOCvf//i3mJ9oQe//+JfYeqg2H//4bjhT+BSP//hziFpYDU//+L&#10;2onVg53//5CqjemGT///kLWNZoS7//+MTIjUf4///4e/hD96y///hi+ChHjc//+HL4N7eQT//4lS&#10;hfB6Gv//inWHoHqO//+I4IZKeNv//4Zmg5d2qf//hc2CsnbO//+HaoQ8eaL//4kKhdV8gP//iNOF&#10;TnzP//+ImYSOfDX//4l4hUp8gP//iWmF/nxg//+HzYXZev///4X6hXh48P//hJqEyHaY//+D0oO5&#10;dM3//4MRgjF0Df//gfSAY3RM//+A/H7xdSX//4DpflV17P//ghB+p3ZH//+Ecn/6dpH//4bKgWp2&#10;kP//iKmCtHaE//+MAoWneE3//5F9iqt8N///lVWN537P//+TzovGfP3//47Thlh4jv//i0OConWI&#10;//+J3IFVdBH//4jngJFyn///iR6A+XKO//+LeYPOdYP//45mh6l6Ff//jhuIdnvd//+JhYSneK//&#10;/4RHf8lzrf//ggt90nD3//+DlX+Ucgf//4gAg8F19///jEqHBXk8//+ND4ZmeH7//4sig3t1Rf//&#10;ikKCn3QZ//+K94QwdXv//4p/hOF2Of//iOCEGXWx//+JZITNdrn//4zLh8p56f//jvOJK3tJ//+N&#10;sIdbeSj//4uhhYN2rP//icKEpXVF//+HF4Mbc5f//4PKgC9w7v//f5d7Ymyt//96dHT4Zz///3YX&#10;b0diy///dQ5tZ2Hd//94hXDHZVr//32ZdmBqUf//gJp6Qm1U//+BR3vVblr//4FefKdvOP//gTB8&#10;ynAl//9/jXrVb4r//32ed/luEf//ffx3MG3y//+BZ3mncAP//4cJfsV0Iv//jESD63h+//+Of4Zl&#10;etb//41thdR6Yv//ibyC5Xdt//+GRIBddOr//4YFgOd12///h8qDBnhG//+Ix4PEeF7//4itgw91&#10;1v//iJKCbXMz//+JVILnco7//4sXhHx0Ov//jIOFmnXq//+Ls4R1dTT//4ptgyR0Mv//jMiFv3cr&#10;//+SL4tkfNb//5V3jpl/QP//k0OL+XtJ//+OIYY4dJr//4sWgolxB///i0mCOXHP//+MXIL3dDb/&#10;/4vUgnh1Uv//iOR/8nP8//+F432IciX//4XJfhJyWP//iB6BE3Qe//+JzYONdTX//4kag4p0o///&#10;hn+BJnL8//+D/35YcZX//4NZfPZxTP//g2x8IHCm//+DJHrmbqT//4OKeltstf//hlJ8qm1p//+L&#10;fIJvcbH//44khsl1NP//ifSEgHL3//+CUn3UbQn//3zLeBhoJP//e452AmaL//98v3ZVZxX//311&#10;dotnf///fRp2D2dt//98+3YbZ9v//311duVoyP//ffZ3qWmY//9+bHf7amf//387eExrtf//gM15&#10;fG3T//+DBnv1cEf//4P0fdtxJv//gTB8PW5R//97b3cFaK3//3XQcQtjIf//crNtHV/h//9yPGvn&#10;XvL//3LMa/lez///cw9ryV4x//9ymWrQXLz//3FFaOlacv//b3pmiFfY//9tk2QDVV7//2xSYihT&#10;nv//bUBipFQQ//9xkmbEV/L//3gJbT5eSf//fP9ySWOu//99rHLyZTT//3p4b6Ri6P//dfZrKV8F&#10;//9yNGfgW3v//3CFZw1ZYv//cippkVnJ//92fG45XCr//3mJcQNdlv//eBRu/VvZ//9zYmntWGn/&#10;/2+pZhBWov//brxlE1dL//9vt2X8WML//3GKZ9xZuv//dCdq+Vr7//93t29kXfX//3tGc9pi1P//&#10;fnN3gWjj//9/xnjGbO///35GdttsVf//e9Nz5Gi2//9553GmZMT//3kZcKZiH///emtxxWHq//99&#10;6nUMY+v//4FNeHhmJf//gTp45mXa//99YHXkYvX//3jwcmNgWv//dltw1WAg//91bHDhYaz//3Ue&#10;cQNjPf//dWlw12RP//92YXCoZOr//3e9cLFlD///eTZxJmTS//96eHG3ZGH//3pHcSJjWf//dw1t&#10;uGCe//9yq2lHXXX//3E+Z/Zcwv//c8Bq6l7F//93AG7/YK3//3c5cBBfyP//c+RtOVxd//9wUWme&#10;WYH//268Z6BYf///blhmrFfT//9uGmXvVmj//22TZSJUnP//bXhlLFQ7//9ubWaRVof//27jZ39Z&#10;uv//bZlmc1tn//9rPWQSWtn//2isYYFYi///Z6hgu1bd//9pT2KmV6///2urZQhZT///bPtl/1nA&#10;//9ujWcjWkr//3B9aQhbdv//cEVpUVs+//9tdWdDWRX//2sPZWFXcP//bCtmeFjx//9vqml4XNH/&#10;/3Ecakxfcv//b3xoYWAA//9utmfXYXT//3EEaqdk2f//c7Zt6GdB//9zuW54ZjH//3IcbVBjZP//&#10;cY9s/GH6//9yVm2JYkv//3NUbbFjBf//dHFtP2N7//92Zm0uZAn//3iqbbZkn///ecRuLWTl//95&#10;Q24kZR7//3gkbcxl0///d4ptn2du//95km+9a4b//38qddxzRv//huR/Fn1a//+PFIlNh3X//5aJ&#10;km6Pfv//nKGZZJSa//+gO50rlhX//6CknWeUDP//nyObkJDg//+b5pgJjb7//5bzkuOKf///kr2O&#10;gogW//+SvY5+iJP//5e7k8SMj///nbmaV5EV//+gRp1Xkrb//59qnGeRmf//niiafZAD//+eUpmX&#10;jvr//6AImfmOev//pDWdAZBo//+nzaAokw///6VRngiRdf//ngSXOYvl//+Xy5EqhyL//5XBjyCG&#10;Fv//lcGPa4a+//+VBY81hhP//5RIjvqEhv//lJCPyIOv//+V6ZHdhJD//5fAlF6G4v//lzmT4odK&#10;//+TBI7Wg9j//47AiWOATP//jUCHDn/Z//+Mo4ZPgNz//4wxhkeCcv//jTeIBoW7//+Pz4tgimD/&#10;/5Mgjz6O1f//lRqRS5Cj//+UQY/6jsf//5KKjY2MMv//khSMnosV//+S8o2Hiur//5V+kKKL2///&#10;mXqVk46Q//+bi5jSkJf//5ohmEuQQ///mFCWko/y//+XnpV2kNr//5cRlJqRsP//mASVipME//+a&#10;95iGlPD//5v2mWuURP//mDWVhY+d//+TEJAqisL//5DEjXKJPP//kU2NVYo8//+SCY2Dis3//5Kb&#10;jgCKpf//k7OPloqo//+T0ZBxiYj//5IAjviGdP//j8WMWYMY//+Oy4qVgYD//48nil6CGf//kB6L&#10;Z4QO//+Rco1Bhqj//5K9jxeJDP//kwaPkoo0//+SKI6hif3//5F9jeuJpv//koKPD4qa//+T45Ca&#10;i7T//5LZj6SKef//j/yM0YdA//+ORYtChI7//425iuuCk///jLuJ5oCl//+LFof2f0H//4mShh5+&#10;/P//ie6GSoCm//+MPIhyg3T//44TihSEf///jn2KQYLI//+Oconrf+z//45GiTV9n///jUKHTnxs&#10;//+LC4QWe87//4i3gRB7L///h/SAKHqb//+I4oFdehP//4nTgqd5Lf//ieiC9Hgd//+J74Mid8f/&#10;/4qlhBx4Xv//i+OFzHmd//+M8IdaewL//40ph9h72f//jG+G7nuG//+K7YSyed7//4hLgR12+///&#10;hIR8vnN3//+BInl6cRH//3/2eRlxJ///gU17Z3Nv//+DfX5Gdez//4UAf/N3Kf//hdKAgnde//+G&#10;l4Cwd37//4fDgQl4Mv//iaSCJXnu//+L2YQPfBH//43Lhjd9p///jy2H8X5f//+QC4jdfuT//5Dp&#10;iW+AMf//kvCK/4Mj//+VgY0xhin//5WIjRWFxf//km+KF4Hj//+PW4cwfmf//49mh2F+nv//kfaK&#10;CIGA//+TSotlgtf//5IViiaBO///kSGJJn/c//+R5In6gMf//5K8iu2Cj///khaKW4NR//+Sgor3&#10;hPD//5Yijx+JG///mfmTy40T//+aZJTpjcb//5exkmaLef//lN2PO4h5//+T/Y2qhnT//5TqjbKF&#10;/f//laaNeYZH//+VdIyhhxP//5U+jHiI2f//lV2NfYr0//+WT4/HjRj//5hUkuGPG///mbSUbI9T&#10;//+ZopOejV7//5hukWGKWP//lhOOh4dH//+T1Iyahdv//5OejReHZf//lcaP2Ysu//+Y2pNGjyn/&#10;/5oilMWQz///mLaTRo9X//+XE5ELjNf//5aEj4mKVP//ljKOa4eN//+V1o3shUH//5XqjpCEc///&#10;ly+Qt4Vy//+Z1pQ1h8v//5v5lxiJ0P//mkSWFYjf//+VWpG6ha3//5MOj6OFPv//lf+Saok///+a&#10;XJYnjXP//5qplVeMmf//lcGPIIZO//+P/oh5f8n//43dhkJ96v//j8KInYDA//+SiIvChDf//5Np&#10;jLOE8///ktuMC4OJ//+Rt4rUgW3//5B8iW9/e///j8+IeX6G//+Pl4f1fm///4+Nh5x+xf//kCyH&#10;7X/c//+Rpok/gbn//5J+ijeCrf//kNSJBIDb//+OYIcTfiz//455hzt+Df//kPqI/YAp//+T3oqF&#10;ghX//5WfixqCZf//laKKx4E2//+Uw4pwgDz//5QUirGAy///k++LU4LA//+UTYvbhRH//5TojAqG&#10;vv//lfaMq4gd//+XV441iXL//5iukDOKeP//mqOS3YvQ//+dSpYrjdv//567mDaPKP//nYKXNY5e&#10;//+bO5R4jKv//5lVkaOK+///lnaN/IeG//+RsIjYgWX//411hJB70f//jXyEuntO//+RbYkXf73/&#10;/5VXjauEfv//lfuPAYWI//+TeYzngu7//5DFijGAGv//kAGJP39g//+P+okifyb//44mh3t8cP//&#10;i7CFWHiS//+L/4Xnd5b//47hiMl53f//kdiLi30o//+Snowqfwr//5B0iip+cv//jiOIRn2T//+N&#10;tYhCfdb//431iLB96v//jTuIB3ze//+Lu4aUe8H//4ryhb98Hf//iyyFkn1p//+LkYUOfhL//4t8&#10;g799nP//is+B+nyE//+Li4IgfRb//47ohX+AUf//kpaJnYPK//+TuYs5hLf//5JDie6DK///kPuI&#10;dIHr//+RyYjqgv7//5NqilCFL///k6yKsoYi//+StopIhYn//5OCi+2GHv//mAmRTInY//+ejZhG&#10;jy///6OKnQCSx///pTyd0pM5//+knpxikeX//6Ptm5+RQf//pNqdZpLt//+mD5/vlXT//6UQoGKW&#10;Zv//os+fnJZ+//+g7J8Jlp3//55DnPCUnf//mfmYPo9v//+WkZP/im3//5Zyk2uJHv//mE6VLop4&#10;//+Zv5Yri5b//5tilpGM3f//nhWXoI+u//+fb5e3kiz//55SlgCS0P//nPeUppLh//+capS6kwv/&#10;/5y1liGTaP//oEWalZYS//+pAqOGnL///7IBrCKi5P//tOqunqMw//+1Ga6roYb//7cosO+iqf//&#10;txyxPaLT//+wu6tBndT//6faooqWxf//odKcJpIk//+e0phKj/H//5zElWWOXv//mvaTpY0I//+Z&#10;ypPZjM///5nOlhmOgv//m36aJ5J4//+fRZ+3mFj//6NTpE+dcf//pQuk3p60//+lpqLPnYv//6hr&#10;ok2d0///rj6lBqC6//+2l6qipVf//8GIs2WrmP//zXu+mLOd///XlcmXvD///9+u1ATGpP//5Yfc&#10;qdFZ///lyd6x1SX//94C1x7MpP//0S3JzLzH///Fur3GryL//71ptS6nW///tlKuTaLz//+xgaoY&#10;oO3//692qGafif//raWmV5xl//+sZqSumZX//61opaeaNf//rpCm6JvX//+tFqUAmnX//6qeoZOX&#10;J///qP6fR5SL//+mSpylkZ///6I+mSCOFv//oIqX4IzO//+hZJkBjcz//6JemkmPMv//oyubdJEU&#10;//+iQpq5kWH//57vlwKOhf//nYKUjoyy//+hk5dKj/X//6epnDCVJv//qZydc5YY//+ny5uwkz3/&#10;/6ZpmvSRAv//pPmaOo8r//+hqJdFjCz//57ulNeKlP//n7GWO4y5//+iHJl2j8P//6KYmmqPoP//&#10;ol6aSo5k//+jtpwDj9H//6PJnR6RaP//oUSbqZCu//+gepr4kHr//6KLm+GRjv//pS+cyZI5//+m&#10;6Z1XkfP//6Y9nKmQE///pOycKY6r//+lc52Zj+L//6VOniyQ9///opecA4+c//+enZhPjIP//5ua&#10;lSaJnf//mquT3Ih0//+b1ZTkicX//58MmE6Nk///ohibkZEw//+h35snkPX//57yl7aNXf//nDyU&#10;eomv//+bhpNZiBz//5xCk8iINv//nUKUoYi+//+dq5TiiNv//51JlB6Ih///nlKUlooK//+hS5cs&#10;jb7//6KcmIiPx///oM6W9Y43//+eY5TCi0b//5zTk6GI+P//mYmRUoX8//+SmIvHgOb//4sOhaF7&#10;3f//hyCC0HnK//+HuIQZezv//4p+hyd+Z///ja+KZYIR//+QLIzEhOH//49Vi6uD+///jHCIT4DU&#10;//+MTYelgLX//5Bli5KFN///lZ2RGore//+X7pPtjQz//5abkqGKgP//lAuPQIXB//+Sh4xpgf7/&#10;/5Kfi2KAv///k9aMaoHb//+VAY5wg+f//5Sbj2SFBf//k6ePeIWj//+UBI/thsX//5VRkFOHc///&#10;lamPR4Yl//+UH4yRgwH//5KSin2Apf//kw6LHYE+//+Ur405g8L//5XqjwSGTv//lp+QDYgL//+V&#10;+I9gh4L//5HoiyOC/f//jEyFg31d//+Jf4LEe1///4nXgvV8wP//iq6DgX4x//+KoINYflT//4qV&#10;g4V+ZP//jDiFen/4//+QCYmHg2D//5TIjnGHtv//mDGSGYtZ//+Y9JMojMj//5fTkk2L+///lj2R&#10;DIo7//+VKJBAiQX//5RCj1eIUf//lJ+PFIiI//+YDJF9itr//5xElLONV///nc2Vfo2B//+df5Sb&#10;jMf//5xhkv2MPP//mhGQcotL//+X3o6mivj//5dNj0GMT///l0OQto2f//+WHJCFjNP//5T5j0yK&#10;/P//lMmOW4l+//+UII0Mh4P//5LVi32FEf//kk2K+INU//+R9oqogb3//5CwiW9/lv//jz+IMH39&#10;//+OqogZffn//45yiJZ+wf//jZmIYn73//+Mu4flfuT//415iMF/5P//j3SKpIGP//+QbotHga7/&#10;/46ciQx+vf//isaE2HnC//+GxoCbdNH//4LvfHxwTP//fxx4M2wb//9723RuaNr//3p0cr1n0v//&#10;fLl1LWqv//+CKnsdcMT//4ewgQ52wv//iqWEG3nm//+LbITberr//4zwhol8WP//kFyKTn/7//+T&#10;mI3Mg2///5Q6jneEEf//kayLzoE7//+OaoiQfYD//41th9R8HP//jo2Je31c//+QjYwIf+///5G2&#10;jXmBuf//kKaMOoD9//+Ov4nRfx7//435iIh+X///jfmIOn6C//+Mu4bifXj//4kygzB57v//hN9+&#10;bnU+//+B3nqwcZH//4E1eQFwIf//gvR5j3Em//+FrXtFczD//4gufWx1If//ikt/7XbW//+K/IGC&#10;d2X//4mxgUF2c///h+6AXXWt//+HnoC5dyT//4kVgpt62///iqOESn6T//+LgITngNT//4w8hP6B&#10;cv//jHGEVX++//+L5ILzfDX//4uCgfx5CP//i0uBkndN//+Ki4EAdlb//4kbgAR1fP//iI2AAHXT&#10;//+J/oHSeBn//4wZg/16kv//jRiErnse//+NFIQReeb//42Kg8Z43///j6+FNHmZ//+SxYexezn/&#10;/5T8iZ97zP//lU6KJnq9//+UhIoCeZz//5OFicR5dP//ki6JBXmI//+QnYfTeQ///4/Hhzt43///&#10;kEKHz3n1//+RA4iDe43//5Cih/N7/P//j56G1XuN//+PTYa3e7H//4+Jh3h8i///juOHXnyj//+N&#10;JoXie4L//4u4hGd6Wv//iuODWnmZ//+K8YM8eeL//4w+hHJ7qv//jUqFh31F//+NZ4XafYz//41x&#10;hhl85v//jpGHF3xQ//+QvoiGfCj//5Miial8b///lPmKWH0Y//+Vq4qWfZb//5Vgird9sv//lLWL&#10;DX3N//+T8Yt9fj///5Msi+V+6///kg2LwX7f//+QW4q1fVT//45iiRJ6pv//jYyIV3i2//+O+omI&#10;eRP//5E3ixF6Zf//krmLhnsJ//+TjItQev3//5OMipd6Xf//km2JF3lL//+RO4feeRv//5ARhvt5&#10;tf//jhSFennd//+MVoQ2efL//4uJg7l6Gv//i7SD/Xou//+N44X8e1r//5HEiXx9xv//limNaoCY&#10;//+ZyJCWgrv//5q0kTiCkf//mPuPb4Bx//+Wd40gflL//5RDi2F9PP//kr6KcX1M//+RVImOfXv/&#10;/4+2iC18zv//jx6HeHwM//+P2YfZe8H//4+vh3V6nv//jaKFinhR//+LUoPGdov//4q9g+R2g///&#10;i1KE1nao//+Ke4OldCH//4dnf6Zuyv//hD57nWnW//+DF3oVZ8P//4QJevZodf//hf98x2p8//+H&#10;lH4xbJr//4iSf1luyv//iVGAf3E2//+JRoCZcqP//4iPf51yqP//h+p+cXHU//+HH3zgcDb//4c5&#10;e89vN///iL98D2/K//+J0XyCcFT//4jyfENvgf//hth7tG3o//+Fcnv3bSz//4aCfjNukv//ifGC&#10;LXHH//+Mw4U1dCH//4wBhH1zP///iQSBYnDc//+HaH9zcIf//4e+f25yjv//iC1/znS9//+IBYAP&#10;dhn//4fcgHN26///h86AjncU//+IToCPdwP//4mcgQd3Rf//is2Bu3ev//+LhYKkeJP//4yshG56&#10;yv//jtyHP33q//+R4Ip6gET//5W8jhyBXP//mZyRtoGK//+bBpMlgGH//5mokg9+5f//mDuQzH99&#10;//+YuJFJguX//5rjk4mHev//nKyViYov//+cQpVPiS///5pUkxuFwP//mBqQIoHH//+WbI26fpz/&#10;/5WdjL99AP//la2NUn0Y//+V3Y5hffj//5VRjn1+bf//lISN0n6///+TooyvfvL//5HVio19xv//&#10;jn+G0npC//+KUYIYdVr//4dWfpxx2P//hsp993GQ//+HcX8Qc2b//4cnf110+///hb99+XWF//+F&#10;CXxedib//4YAe+53e///iKh9Vnl2//+MdYCGe+r//4/+hCp+Gf//koSHVn/U//+T9omugRT//5RS&#10;iuuBbP//lE+LnIFZ//+UoYxbgbX//5SQjHGCBf//k0mK+YE+//+RKIhnf2D//4+phnd96v//kC+G&#10;pH53//+SOIiBgH7//5RhiqWCVv//lXmL84LT//+Vcoxtgq3//5S9jG2DI///k2yL2IQw//+SX4t1&#10;hbL//5KsjEaHpP//lPyO0Ioi//+Y4ZJ+jPr//5vDlNuOZv//nAiUxI2i//+Zr5LMi0P//5XFkCWI&#10;lv//k1WPSYhr//+TcZCFi0v//5RgkcOOqv//lPSSI5CK//+Us5GikD3//5PokLWOwP//ksKPbY04&#10;//+QLoydiub//4xdiGyHfP//ipeGNYXG//+OXImDiRj//5ZkkROQK///nbyYEJY4//+hF5t2mHD/&#10;/5+0msaWof//m02Xr5KV//+XjZV3j17//5XalSyN5v//lMWVIYz6//+TtZSHjLr//5MQk4eNe///&#10;kx+Sgo6q//+TqZH2j4L//5O+kbuPgv//k2uSHI+N//+T8pOkkNf//5QzlDKRf///k4uS35Ct//+T&#10;YZHTkL///5S+kyOT3v//mKuYRZsN//+evaCJpJr//6Nqp7arsf//o2ep5KzW//+fT6d0qYL//5rJ&#10;pAimC///mJGik6VU//+YUqLFps3//5hZos6onv//l8KhuanN//+X6aD+q4j//5moocuuBP//mo2h&#10;664l//+YFJ60qWL//5P6mbeinP//kzyYJaA2//+X7pyPpNf//55Ho6esXf//oW2ofbFq//+gGKkU&#10;slL//51wp2mxc///nKKltbB4//+d/aRnrwr//6JupfOvtf//qMKq77P4//+rEq4Etxb//6ckrCC1&#10;sP//oXSom7K8//+efKd1slj//54oqJa0uP//nd6pZLc6//+bs6fJt2P//5e5o8y0////lUmg9bPF&#10;//+W26HotoT//5o1pGW6qv//nDqle7x7//+coKVsu7z//50Ipja6rf//npCoxLsc//+hCqxZvR7/&#10;/6GrrZO9eP//nKSod7es//+TSp5/rMb//4thlaWjDP//iZCS2p/t//+O35eFpQv//5aAnxytdv//&#10;mgCjGbID//+YJKGisKz//5RXnb6s6P//lDGdaa1Y//+Zy6N6tSL//57PqcS9jf//nniqub/m//+c&#10;I6kSviX//5xuqXm9Fv//oFOtWL8D//+kRbFPwXT//6TDsZrA7///ox2vSr3p//+hnKzJug7//6CU&#10;quq2KP//nfCn7LFb//+WnKBWqVj//4sqk/OeZ///fy6GAZM1//91p3m5ibL//3BWcXiDJf//cclw&#10;o4L///97PHlljAH//4iRiBKa5f//kliU3qe9//+UrpqorTr//5HAmnasr///j4iZ26xc//+Rl5yn&#10;sIn//5bpoku4O///nDin2r+Q//+fYKtQxBD//5+hq9fFZP//nimqkMW2//+dOKncyBj//51XqjLM&#10;lv//nY6qpdBk//+f/K3W1H7//6fwt8Xch///stzFlOeP//+59s7Z8Jz//7raz9T1Gv//uPrMOfZo&#10;//+4VMls9q3//7kYyQH2TP//uVDJe/Ud//+4jMoj883//7cKymny4P//tRXJ+vKk//+ywMjL8tP/&#10;/7BKxwjzCf//rwbGBPNx//+vEsYU833//7BNx3fzV///sfnJnfMi//+yXcqA8aP//7GeycPu6P//&#10;sUTIuex+//+x8Mgy607//7Ljx+rq+///ss7HE+q4//+yVcaA61P//7LEx0jtyf//tCrJPvFW//+1&#10;68vG9Lz//576uELfbv//n0y4XODP//+fXbji4r3//58kubHk4v//n2W7d+e1//+gKL396pT//5/X&#10;vwLrQv//nga9rujM//+cL7uX5M///5vIurThtP//nRq7zeC+//+fF73p4Uz//6AjvxzhuP//n5i+&#10;duFF//+eV7ze4Oj//51su4Lhsv//nN26V+N1//+cibk85XL//5xjuGvmiP//nhq56+eP//+hM7zv&#10;59f//6NdvnTlsv//o3i9VOGb//+iLLrx3hf//6H5un7en///o128TuKf//+kNb1X5bX//6RGvOjm&#10;S///pCa8C+Vx//+kjrwz5S///6XDvcPmP///pd++N+ZP//+kQry05HL//6K0u37izv//ose8jONe&#10;//+j4r7H5Uz//6OKvyPlnP//oUS9JeO5//+fL7ts4c3//549uxnhA///nqm8QuGo//+fMr1E4oT/&#10;/535vAbhhf//nJq6MeAv//+d5rrg4YX//6GOvdblIf//pJvAPudP//+k7MAV5f///6N8vmjjUv//&#10;ohC9N+JY//+iG75K5Mf//6KcwHrotv//obrBIOrb//+gKMA66vb//58evwvqLv//nzu+oel2//+g&#10;Pr8J6R///6DfvvToI///oSu+h+bX//+hYb455br//6GXviPktv//oeS+MuMy//+gxLyn343//58V&#10;upbb2v//n9G7atyR//+h1r3O4JH//6DfvNzhz///nUu4zd8t//+cg7er3pv//5/1u13iyf//o9e/&#10;0Ogq//+lVsGb6yf//6QewCvqj///oYa9AOeO//+fe7pA5J7//5/Puj7kS///ohm9CuZ+//+jTr+P&#10;55X//6FevwrlCP//nmG89eFP//+eCL0X4Ln//6A+v5rjT///oYPBEuUl//+g5sCz5QP//5+Gv7Lk&#10;b///ntG/ROVi//+fZ7+758r//6D8wLzpbP//oYXAXucr//+gUb4s4fv//6BdvXTe7///ooG/JN+o&#10;//+kGcCC4Kf//6RhwMjglf//pCLAiuDJ//+jq7/f4jP//6NKvv/k8P//o56+zegy//+j6L626c7/&#10;/6MvveDox///o56+qOhb//+l5sGX6eX//6dOw0Lq7v//psLCO+o5//+l2sC16TT//6XpwLLpXf//&#10;pnTCA+qy//+mW8M17Cz//6WCw5Xs2///pLjDhevv//+jysKL6Rr//6OJwbHmc///pLXCVuW5//+l&#10;b8LQ5VX//6PgwTPjF///oRS+Qt/B//+frryR3f7//6HFvmfgC///pUPBleNv//+mHMHS47X//6Oq&#10;voPgU///oQG7K9z1//+g1Lqt3SD//6JTvBPgRf//pAu92uQJ//+lLL8j5nT//6WUv77mz///pSu/&#10;keVk//+jzr524s7//6LPvcXhGP//otm+A+Eb//+imb2m4Ur//6HKvHzhMf//oPO7POEl//+gYrom&#10;4Rz//5/7uOrgmf//n863sd/0//+gdrem4Jf//6HouSji0///o1i7V+Tu//+jsLxW5FL//6Npu93h&#10;Of//pCm7pt67//+mfLz532H//6k2v4zjCv//qjrBjObM//+ntMCp5y3//6LqvXrjqv//nyS6t97l&#10;//+d2blo2yr//53iuE/Yaf//noG3MdaE//+fW7aG1Xf//6A0tpLVPP//oNK2/tWy//+gz7b71h7/&#10;/6BOtmbWGf//oDe2XdaM//+g+beR2Fz//6ILuYzbS///ooK7Rd32//+h37v43rv//5+0uuHcSf//&#10;nS65BdhP//+ceLh+1jL//54BucHXBP//oEe7bNkI//+iQLzY2sP//6Orvibbsf//o+e+ldrm//+j&#10;Z7342MP//6ONvU/XUv//pRa9itg9//+nS76m20r//6g/v1HeGP//p2y/BN7V//+lk73i3Tb//6Ob&#10;vB3aZf//oy+7P9k9//+kPbux2mr//6WPvJ3cPv//pb+8htxN//+kvLsa2kr//6T0uurZC///pyy9&#10;DdnD//+pOL9F2oX//6lHv1HZuf//p5u9INd2//+l/rqU1Mz//6VGuPLRnP//pKq3x8zs//+jwbbT&#10;x7n//6MNtm/EW///ooG2EsNp//+hYbR3wwb//57HsILAev//mkeqIbpX//+Uh6JxsYb//46gmqmo&#10;Rv//ipaUr6Gt//+IppD1nnv//4hZj46d1P//i3CSg6CB//+RzplXpYX//5fXn6GpKv//mq2iNKln&#10;//+akqGOp4///5nkoJCmgv//mZ6ghqcZ//+aJKHUqTz//5vlpK2stv//njeoHLBC//+fsKqTsj3/&#10;/58rqxSx8v//nbeqorET//+cUanasKj//5svqH6wSP//m0qnjrBs//+bxKawsD///5pDo/Stpv//&#10;lyGfzqlA//+UK5vopPT//5HemMKhW///kKOW556+//+QxpbTnTz//5IemJKc8P//lJOcF551//+X&#10;w6DFof7//5r3pV6mqv//nbWo06sr//+f9qr4rpr//6JSrJiw6f//pFKtfLF1//+kwKymr2b//6Mt&#10;qhqrN///oBGmvqYX//+c5KQVobb//5tBo0SfZf//mxmjh56y//+biaOqnnr//5utow6dyv//mmKg&#10;+puK//+Xop1Vl9L//5R3mPqT6///kUOUh5C0//+O7ZFUjyD//43nkA2PC///jh2QaI+4//+PtJI6&#10;kSj//5Evk8iSc///kAGSkZGU//+Nco/+j7H//4z4j7SPmP//kDaTZJJ+//+WCJnVl37//5sCn5Cb&#10;1v//nLKiH51o//+cEKJinPj//5sYoeicCP//mb6gMpon//+Wk5vDlc7//5DulFuOo///iZeLVYYN&#10;//+EGYS0gEb//4R4hLuBcv//ibGKaIgM//+OcZBGjfX//4/dkwCQGv//kDWUO5Dp//+SU5Z6k1T/&#10;/5WimS6WXv//lw6ZtZaD//+U7JbUkjv//5DckjaLsP//jM6Nq4V3//+KT4qigUP//4q7io2ASf//&#10;jlmN0YKt//+SFJEzhaP//5JhkPGF8f//kK2OioT+//+P340BhQb//49yi/OE5P//jxaLHoQ4//+P&#10;Tos/hB3//48ui8SEVv//je+L+oQW//+NA4zyhF3//42HjyiF8v//jbKQHIbr//+Lh41ShTD//4iA&#10;iLCCOP//iMqHSoIO//+ND4qohVn//5C5jrOH4///j/qPV4Zw//+MNoz6gpf//4nAiw+Ab///ivKL&#10;soIO//+NLozghN3//4wMituEeP//h2SFzoBZ//+DK4F1e/7//4N+gZR7d///iOKGoH+T//+OK4un&#10;g4L//43ui1iCEf//iTKGiHyA//+FC4Igd/n//4SAgSB3KP//hoCCzXhO//+IwIUQeOz//4jkhW53&#10;VP//hl2DDHPf//+D3YB4ca7//4NGf8pycf//hFqA1HVC//+F7IJPeCH//4Zbgnh41P//hj6CFXgF&#10;//+GX4Jud13//4XNgtl2nP//hEuC3HVv//+CqoKnc+j//4FSgeFx////gIqArnCQ//+AJn9kcH//&#10;/3/lflZxv///f+593HOA//+Ar34WdOP//4LSf2N2Ff//hlSB83ez//+Jd4RYeOj//4u7hjV5qf//&#10;jx6JZnut//+ToY2qfrj//5XJj3V/z///k3+MyX2K//+PaIhtej3//4yrhY14BP//ieOCuXTR//+G&#10;KX7ucDr//4QzfNht0v//hW9+K2+9//+IBIFBdDP//4h2gm925v//hZmARXWp//+CNX13csL//4Et&#10;fRlxlf//gxV/pnNz//+G0YOPd0X//4lLhVB5Vf//iDuC8HcH//+GI3/Cc27//4aWgA1zCf//iI+C&#10;vHU1//+JSoRvdqD//4k/hQZ3C///iqCGZXgk//+Nk4icefn//4+uiUl6Pf//kGiIlnj3//+RDYjd&#10;eG3//4/YiLR3gP//iz6FtHQ2//+FJ4CKb2L//34peUVpOf//do1wi2Jn//9xOWnyXej//3E6aR1e&#10;hv//do9uZWQJ//98QnS5aZT//34id3xrQv//fbR33mrk//99fXhDa0v//31aeFdsQ///fF53EGyY&#10;//97tHWxbNb//30RdjFuSv//gLd5MXE0//+GQn5fdZn//4uQg5t6Bv//jk6Ginxo//+OOIbufED/&#10;/4uXhRR5uf//iLiDA3dZ//+IeoM8d+T//4omhMF5wv//i2+FWHmp//+MR4Vkd9f//40zhex2Uf//&#10;jh2G8XZN//+PXIhFd77//5AiiLt4rv//jpaGvXbx//+MioS9dRv//44Mhtd3hf//kfqLYXw7//+T&#10;Toy+fUv//5AGiQF45v//i3yD6nNg//+JmYGUcU///4ozgdFyiv//iraB83Qq//+JToBidBH//4Xn&#10;fTpx8v//g057InAD//+ES3ykcGH//4d3gEdx5f//iXmCzXKF//+JKIMGcmj//4cMgUZx+v//hH9+&#10;vnFV//+CwnyTcHL//4D3ee1uHf//f1Z3ImrX//9/p3Y5aOP//4KEeGdprv//hnd80mzC//+HvH+y&#10;bvr//4Rofidt0v//fyZ5wmqG//97G3V5Z0T//3oDc5Vlxf//e0N0IGYd//98oHUjZtH//3y4dSdm&#10;2v//fFl07Gbe//98vHV+Z8n//33bdpZpa///fz93nWuF//+A1XitbfL//4L3epFwqv//hTh9RXLC&#10;//+E+34Wcar//4BoeqJsR///eYJ0UmUF//9zpm5mXyz//3DbaylcYv//cMFqmVwr//9xX2q0XJT/&#10;/3E5afNcK///cEloRFrT//9u/WYmWOL//227ZB9W3P//bG1iMVTz//9rWmC0U27//2u8YM1Tbv//&#10;bohjS1XZ//9yt2cpWgL//3Ynalxd5///d1drcV/J//915WoqXuP//3KJZ1Jb1v//boRkP1f4//9r&#10;Y2JXVM3//2qjYqhTlP//bItlClSH//9vH2dmVi3//2/dZ49Wp///bmRlqVXT//9smWOyVSj//2uq&#10;YsBVOf//bBVjEVXZ//9t/GTkVtf//3ESaDRYef//dFVsBVr2//92um8JXlP//3i8cWdis///eW9y&#10;HGWu//93sXAoZLv//3UObUVhUf//c0ZrSF47//9zE2rmXQL//3URbJ9eGP//eJNvx2Ba//9673H9&#10;YVX//3oGcWRfof//dwtvDlzj//90oG1hW7b//3P5bYRdB///dFputV+r//90tm97YdP//3THbxxi&#10;kv//c/ttQGGV//9yzWsEX9P//3Jnae5ewf//crNp5V5e//9yfGl5Xdn//3DcZ5Zclf//b2Zl31vb&#10;//9wdWbdXRf//3PNaqtfiv//dzJvB2FW//94LnErYRf//3X0b8de3f//cqlssFyA//9wdGoTWxX/&#10;/29TaDtZtf//btFnElgM//9ujGaRVpf//25+ZulWYv//buJn91gc//9uiGgEWib//2yaZdBah///&#10;anhjAFmc//9pnGGjWLT//2q7Yt9ZSv//bRZlwltE//9uO2dLXDv//24gZytbvf//cBJo51zM//9z&#10;t2zBX5j//3SEbkxgL///cP1rj10b//9tUmhIWhH//241aPBbcf//clpsgmBI//90cG4RZAT//3NV&#10;bNhlVv//c4NtSmeB//93NHFda6H//3padPBt2f//eWx0jWup//93L3LdaIX//3czcyFn8///eOZ0&#10;dWk6//96MXSOaer//3uQc+dp4f//f3J1R2td//+F4HmVbzj//4vbfuN0N///jdGBxHeG//+KH399&#10;dmP//4OfedByLv//gJ127nDr//+DnHpCddz//4oeggx/AP//kbmLeokb//+YypQKkVH//54AmhyW&#10;IP//oPOdl5el//+ikJ+8l2///6O6oV2XHf//ogKf5JUs//+bspmBkBj//5SfkiCKh///koyPwYi7&#10;//+WtpPji5r//5y5mgGPef//n/idGpDH//+gSZzIj9j//6AYm5+Oy///oK2a/Y5E//+iF5sVjiH/&#10;/6YanhWQ0f//qk2iG5UX//+oeKDPlPj//6DnmaWPh///mdSSVomw//+Wuo7IhvL//5WZjZWF4v//&#10;lFqMu4R+//+TlYxsgu7//5NyjMCBpv//lF+OWIIU//+WspF0hRD//5epktCHSv//lciQr4Zs//+U&#10;Ko55hYz//5PijdGGeP//kd+L2oZi//+OaYi/hTD//40th/SGAv//j0mKjYm1//+TSY8NjoT//5XB&#10;kdOQ3v//lK+Qro9D//+Spo48jOn//5ItjV+MQf//k4COnIy3//+WlpH8jgP//5oyllmP5P//m0WY&#10;d5Bf//+Zh5eHj0z//5fJldeO3///luSUeI+T//+WeJO3kMX//5gOlUyTOP//mx+Ye5XS//+bR5i1&#10;lKz//5adlB+PJv//kaePOYpV//+QNI2OiWT//5CzjXGJ9v//kLaMzYl+//+RAIzmiQL//5Iojn6J&#10;PP//kn6PgYhg//+RYI6jhbb//4/2jKiCsf//jz+K4oDm//+PSoohgQn//5AaivqDK///kemNc4bj&#10;//+Tho+2iiL//5MJj0+Kkv//kTuNHIkJ//+Q4IxhiH7//5LnjmiKF///lMmQqYua//+TiY/gij//&#10;/5CdjUuHEP//j1KMKYS///+OwIuPgp7//4yeiRp/cP//iNqEznv2//+FKoCvear//4SkgAR6kP//&#10;h8yDS35V//+LXIcQgU///41LiSeBef//jlmKKIAi//+PQoqwf0n//49Gif1/bP//jTWHFX9F//+J&#10;s4L8fcT//4d3gJB70v//h4mAznpj//+IZYHveU3//4iqgmJ4f///iHeCSHhC//+I3oLceQj//4qB&#10;hNd7Ev//jH6HMH1w//+NaogkfoL//4zQhvV9eP//i/KE9XuC//+LTIMwedr//4n3gXZ4av//iHOA&#10;knfE//+H84FpeGr//4gUgu95af//h7+DUXl1//+GkIHneF7//4Vaf8x3EP//hWZ+vHbG//+Gy38t&#10;d6P//4iRgG94+P//ie2B7HoG//+LV4PIev///41GhgN8VP//jr+HWn10//+OyocEfdL//47Lhp9+&#10;d///kAWHlH/k//+RDIhygFj//5Akh2x+iv//jfyFGHvV//+NHIQMexb//44uhSp8z///jtKGM35Y&#10;//+OL4Ygfnv//45Whs9/Kv//kE+JHYGA//+SVIsmg9H//5KIix+EO///kvuLVYSw//+WIY6Lh6P/&#10;/5nbkqyLXP//mtGUG4zk//+YnZIgi4///5WjjxGI2f//lAWNG4Zw//+UFoyhhWT//5RvjFqFZP//&#10;lIuL9IZe//+VFYx4iK3//5ZIjkmL0f//l/ORDo8R//+ZoZO3kXj//5m4lBiRK///mDKSA44f//+W&#10;JY8CigH//5Nwi6+Ftv//kQaJVILj//+QmYlQgvb//5Jmi3WFVf//lWmOtYie//+XgpEXivD//5d1&#10;kUiLQ///lu2Qu4q6//+WyJBIian//5Z2j5+Hrv//lbCOyIVu//+VBY5phA3//5WGj2iEM///l2+R&#10;5IWE//+ZOJRYhrX//5gRk9+F4f//lKeQ/YQc//+T0JBahX3//5dwk8iKsv//m/6XsY9h//+bh5Ya&#10;jcz//5S6jgeFmP//jO2FV30e//+JUIGXee7//4rZg4Z8iP//jmGHgIDf//+QXYmvgtD//5ByidGC&#10;Av//jx+IdX+P//+Nw4bifV3//44nhuN9cP//j4mHvX7o//+QHYeyf4///5BPh0Z/mv//kcmIY4DT&#10;//+TsYqEgp7//5MuisKCMP//kNSJNIAS//+QR4jDf6L//5IxicqBDf//lJ6Ku4I3//+WJ4sFgg3/&#10;/5ZQitqA4v//layKy3/n//+U/Ys4gBL//5TKjBeBlv//lPCMw4OR//+U0oxzhM3//5TMjBGFsv//&#10;lUuMiIbj//+V0I1Jh8X//5bjjoeIgf//mOqQwIml//+aVpKwil///5nekteJ+f//mB2RV4kL//+V&#10;o46uh3v//5EGicmDDf//ihyCuXtD//+FG32adOv//4Y+fpZ1Mf//jAuEW3sC//+RdYn2gNf//5K/&#10;i6KCSv//kEuJgX+u//+NlYbxfOr//40xhpx8o///jcqHTn0K//+MjIZHeuL//4qkhKB3u///i3aF&#10;lXem//+OXohlemb//5C6ipR9WP//kUaLJX77//+P5IotfwP//448iSZ+of//jXyI636C//+NdYka&#10;fmP//43ViZB+of//joCKSX+9//+PWIsUgY///5AQi2SDBf//kHaK7IOK//+QmYnmg2D//5BeiKeC&#10;7v//kOeIpINo//+S1YqRhSz//5S7jMGGuv//lQONUYav//+TcIvQhPP//5FgiZ2C5///kJaIjoJl&#10;//+Q44iCg0r//5DSiCqDof//kIuH84MC//+SX4pbg8b//5cEj+2HNP//nNCWcIv6//+h7puIkBT/&#10;/6U4ngeSJ///poWecJJK//+naZ8UkoX//6kxoWeUiv//ql2jl5cM//+oz6M8l9D//6VcoT6XQv//&#10;oXyey5XX//+dApsNkmD//5g+lhKNJf//la2S6omh//+XM5Qvirb//5rhl+SOUP//nTqZ0pBC//+e&#10;TJm7kIj//59UmV2RSf//nuqX+5Hm//+dB5Wykgb//5welNyTHP//nMCWK5Uu//+dsphCltT//599&#10;mtqYC///o8Ke3poP//+oiaKnm4z//6sEpFqbB///rdunIJu5//+y9ay/n4///7WosB2iBv//shGt&#10;Gp9l//+rbqbbmoz//6ZBoZuXMf//ou+dmZUw//+gmJpak3///57qmGqR3P//nhmYp5EK//+ed5s2&#10;khD//6CBn9OVk///pNemG5ug//+pcar8oSH//6uLq1Kivv//rdSqb6Na//+0bq2dp6X//75QtG+u&#10;h///yAK7X7P8///R+8NruQj//9yDzhXAZP//5MPYFsfc///o7d6HzZb//+kn4QLRgP//5BjdpdBx&#10;///Xu9HwxVb//8awwJey7P//udGytKSJ//+0CKv/n3X//7B9qC+euf//rPCk6J4D//+qRqJrm+n/&#10;/6fOn+GYBv//pjSeUpTr//+nJZ+LlWr//6juoTyXTP//qLSgCZaS//+oIp4UlKr//6lInpGUnP//&#10;qJqed5PD//+jw5rtj6b//57xl2OLpP//nQeWbopM//+cvJbJirX//5zxl0eL7P//nEOWX4wJ//+a&#10;rJPeikn//5vTk4GKRf//onWYX49S//+qpJ8Glhv//64qocSYuP//rUGhLZd1//+rdKCPlb///6h1&#10;ntOTJP//o1SaTY62//+e9ZYBi1T//54/lU+Ldf//n+KXIo0A//+hAZh4jO7//6HXmaCMif//oxeb&#10;pI39//+iK5vsjvn//59MmhaOc///nyyaBY91//+h5ZuikbX//6SbnJSSuf//pgucmJIL//+lV5uN&#10;j63//6TJm6uOdv//pfed9ZAs//+kl52SkHb//56TmByMg///l2KQ9obJ//+TP4yCgzL//5N6jHqD&#10;nP//lnyPo4cM//+aw5Rui/T//57VmPKQYv//oMua8ZIM//+gnppmkMD//5/BmPqOL///n22X+4we&#10;//+fcJdWitn//57xloCJwf//naSVKoh0//+cO5PBh4H//50OlH6JA///oCyXuozS//+hrpmRjr3/&#10;/5/Rl9KMlf//nQGUwIi2//+bC5KQha3//5eej42Cf///kJeJf31///+IjYKYeEr//4RQf292Jv//&#10;hQiA/Xev//+H4IQ8ep///4tXh55+MP//jxGLBYJH//+QlYwxhEr//49xirGDlf//jsuJoIMv//+R&#10;QYvPhYn//5W0kGCJff//mFaTdYtH//+XaZK+iQ///5TVj52Evv//kqaMRoDm//+RaYn0frj//5Gv&#10;ieV+////k2iMM4Ge//+Us46hhKv//5R8j1GGf///k7+OvIcM//+Txo4fhtH//5PwjTGFkP//kumL&#10;HIMQ//+R3YmBgUL//5KdilyCKP//lGSMyYTg//+VxY7yh5z//5Zfj/CJO///lUqOvIgl//+Qxonf&#10;gsz//4rZg9J8Sf//h8OAsHly//+H7ICFemv//4kEgQB8Tf//ic2Bb324//+LH4Lpf4T//45shqiC&#10;zf//k7mMaode//+ZLZJRjA3//5wClayPCf//mreU6I63//+X9ZKrjMz//5c/kpaMZ///mG6UbI3m&#10;//+X/5Qnjdv//5XkkVGLWf//lnCQioo+//+Z0ZLBi4j//5vTlB+MJv//m5uTjovF//+aXZH3i4H/&#10;/5jQkD2Lzf//l/2PxI0b//+YOpEKju3//5gbkjePNP//lgSQ1oxE//+TM43NiBP//5HCi6SFev//&#10;kNiKFYPd//+PqoiZgh3//48niAKAwP//jvWH03+H//+OQIc4fiX//42OhtN9hP//jaCHaH4h//+N&#10;+YhMfvv//42ZiFt+0P//jK2HlH2///+MbIc0fRL//40/h7J9Rf//jieIJX1k//+NsYcxfAn//4ui&#10;hL546///iOiB4nUg//+F/X79cXb//4MCfApuUf//gHB5aGwJ//9/Ung4a0///4Fbekpto///hod/&#10;jHMa//+MDoT3eRD//47Rh1Z8XP//jvyHKn0Z//+PlIfXfjz//5JoiySBdP//lfCPHYUr//+XlZDa&#10;hr3//5X+jx6E5P//kjeLRYC8//+OeIfBfK///4w1hhZ6jv//jE+HAXta//+NvIkxfav//444igx+&#10;uf//je6JfX6G//+OXIk/fuj//4+Jib+ARf//kAWJyoER//+Nzoc+ftj//4k5giF5hv//hTh9QHRA&#10;//+DtXqZcXf//4SXelVxd///hoh7hXMK//+Ip32YdUL//4qigCN3m///iw6BSHhW//+JBn/ZdpD/&#10;/4aEfcp0oP//hhl93XWR//+Hz4AteUX//4ljglV88///ifmDNX7R//+KM4Mifq7//4ovgkJ8Xf//&#10;idOAvXhz//+JXX9idN7//4jSfohy4///h+d993Jg//+GqX1tcmn//4Y2fZhzL///h6V/TXVf//+K&#10;j4IeeGr//41jhHp6qv//j4WF1HuG//+Rl4bse93//5REiLd8qv//lsyKt31n//+X04u5fO3//5c7&#10;i457aP//leCK2Xok//+T/omVeVf//5GHh6d4SP//jyGFqXbN//+NvoSEdc3//43MhKp2f///jnuF&#10;cHie//+OuIXYerb//461hgh8Df//jsOGR3x8//+OOIXie63//4xkhC95of//imeCSXfT//+KZIJU&#10;eFL//4vng+Z6lv//jeCF9H1k//+P6YgggBr//5CHiQSBIP//j8aImoBU//+POIg6fv///4+6iHZ9&#10;2v//kM+Irnyb//+SZ4j8fBD//5TDiiF9SP//ltOLm39I//+XcoxsgFf//5bhjJ6AS///lW6MOX+Z&#10;//+TxIvMfwr//5Kei9d+8///kbyLz352//+QbIrofJ7//492iep6jf//kEWKbnpJ//+SNYvge3z/&#10;/5PijO58jv//lLSNGXyi//+Uvoxte////5Qdiyh7Tf//k0GJ73tV//+Rp4hie2X//46mheN6Xv//&#10;i8aDvXk4//+KMYLVeLf//4m1gtV4l///ivWEH3l1//+OPIb2e83//5M0iz9/iv//mD2Pm4Mi//+a&#10;ZJFFg9f//5mSkDGB4v//l6uOaH+h//+Ve4zGfiv//5OJi5d9wv//kgaKsn3l//+RI4n7feH//5Gy&#10;ijZ+CP//kvmKwX3h//+S0onNfEv//5Dgh3p55f//jkaFNHgQ//+MYIQod0D//4tOg852DP//iYuC&#10;AnJX//+G3n6mbLT//4Sye7poEP//g4t6XmXV//+DgHqKZhb//4SFe85oNf//hbF9KWr5//+GzH6G&#10;bd///4fxf9Rwrf//iGeABnJG//+Ibn9jcrn//4iXfstyrP//iJd+D3IY//+JBX2CcZ3//4nnfU9x&#10;e///if180XDM//+I1XwXb2L//4cTe6ht+v//hkt8Zm3F//+IL39cb+z//4wbg9NzqP//jrqGr3Yo&#10;//+NuoXadbD//4r3gyx0Df//iYSBi3PK//+Jc4EndKf//4lzgQB1iP//iYKBWHbB//+KFIJ6eLP/&#10;/4qBg0t6Mv//imyC/npP//+KdoJXebb//4q/gfR5Sf//itGB1Xll//+LKIJ5eqv//4yxhGp8+v//&#10;j2qHVX77//+TNIsBgA7//5a3jmSAEf//lwuO134f//+UZYyGe4z//5KMivR7sP//k+6Mln/A//+Y&#10;M5FDhiH//5xnlfaK+v//nRuW7Iq8//+af5P1hjf//5dCj9uBJv//lbGNh35x//+Vwo1rfiv//5X5&#10;jgh+df//lTqNxH3Z//+TcYwgfG///5GIig97if//j86IG3tV//+NX4WBegb//4mYgXd2Nf//hcJ9&#10;FnFu//+EIXrjbwj//4Tee3pwAv//hZV8n3IY//+EKnvccrr//4HHea5yRP//gXx403Mf//+D83o7&#10;daL//4fTfQR4jP//i92AYHsL//+O4IM0fJD//5CYhUl9iP//kYqG3H6C//+SDof5f2D//5LNiRuA&#10;Mf//k/2KhYEY//+U34uKgbn//5Twi66B1P//k9OKsYEU//+SDokYf9z//5C/h/h/Mf//kBOHZH8L&#10;//+P04ctfuD//49fhtB+Ef//jueGnH10//+O9YcIfkz//48uh5eAUP//j9+IioMC//+SOYsahqH/&#10;/5bWj++LS///nESVbo+r//+fB5f/kNn//53KlnOOV///mZSSRYn5//+Uz45Sho7//5Majf+Haf//&#10;lKCQs4vq//+WJpKej+j//5WOkaqQgP//k02O0Y45//+RnozBjCj//5HPjOiMbP//kcyND4zt//+P&#10;oosBiwD//43DiQqIz///kHyLYIqt//+XjpHRkHH//57emHmWBf//otScKphB//+hpJuBli3//5z5&#10;mB+RwP//mPuVyo6f//+XTJWojan//5YylaSNHv//lNOUxYy9//+TcZNMjQX//5KYkemNw///ko6R&#10;SI6K//+S05FLjvX//5LykaKPP///k46SjJA9//+UCpLRkN7//5QKkfmQsf//lDuRR5Ek//+VWJJF&#10;k9j//5i/lsqaHv//nsqfFaM3//+kl6fQq0n//6ZTrIKugf//o1Crx6zQ//+eO6gHqWb//5pEpJan&#10;Zv//mJmjCKfO//+YwqL9qe///5l4oyKsVf//mmWjLq5x//+bmqOEr+n//5uDor+u1P//mSifuKo6&#10;//+W9JyIpT///5iCnOiklP//nfuhrKk///+jX6eIr7j//6Vtq1W0qP//pCysUrcr//+h76uft+L/&#10;/6COqfq2sf//n46m9bLJ//+fg6SHruz//6EwpQqurP//ohSmd7Bv//+gOaYtsPn//50spOWwZP//&#10;m4akzbEL//+bw6ZKs8H//5xbp8a27P//m5anXrgr//+Y1KR3tpv//5booha1pP//mEKi1bg1//+a&#10;WqQlu03//5pXo0e7Jf//mVmh0bi3//+Zm6JMtvv//5tlpNq3RP//neyoLLlL//+fFanCuqH//5x6&#10;p0K4F///lySh4bI1//+S8J2QrQ///5LNnTisMf//lreg97A3//+aG6RvtIf//5groruzk///khOc&#10;ga2M//+Mo5Zmp1P//4zkle6nK///k7Cc4K88//+Z06Q9t+n//5nUpbW5yP//l1WkCrcT//+Xg6RB&#10;tXf//5rVpza24///nZepTbiE//+c+aeOtxj//5qjo7izPf//mWmhLK+D//+Z9KEtrYL//5lXoOGr&#10;sP//k72btqas//+JnpFGnjb//39ahdqVqv//eEx9OI+R//90zHgmi/r//3Uwd1qLxP//epZ8W5Dm&#10;//+C04VVmbT//4iojQSguf//iT6P+aLH//+Gho9Ioar//4Srjouhq///hi6QXKVe//+K9ZU8rIX/&#10;/5EDm7a0yf//llahvrvl//+ZQKVPwGv//5okprHDmP//m2KoeciH//+eFqvxz/7//6FCsB7XKf//&#10;pbW2A92J//+s6r9c5K7//7SdyX/sEf//uJjO9fFq//+4QM5Y9Bb//7bAyzP1K///trXJLPWj//+3&#10;yMj59Rb//7hsyY/zjP//uBLKTPHa//+2cspP8L7//7Rwyf3xNf//sq7JxvL///+w3MkK9GX//68z&#10;x7L0Zv//rfTGLfMX//+t7cYC8fD//67/x57xof//r7vJTfDt//+v4cni70r//7A3yV/tWv//sPnI&#10;QuuT//+xxsdB6jz//7Icxp7pw///sjfGruqh//+yxsel7RP//7QpyaLwff//taTMB/Ny//+fjbd+&#10;3vn//5+Qt6Pf1v//n864zOIg//+gSrq25WD//6EdvUnpAP//ofu/8ewC//+htMDq7KX//6B1wBzq&#10;Z///ntu+PeYu//+dQrwG4ar//5z4u0jfHP//ng68ON7j//+e9rz233D//586vPDgLP//n2y85OHK&#10;//+fp70H5Eb//58+vIDmp///nhC68Of0//+clbjb55v//51WuRjniP//oFW7iOen//+iwr0E5d7/&#10;/6Lqu/Ph4P//oUm5c93W//+g27kJ3cD//6Kku3vh4P//pGu9m+Xx//+li75H5/P//6Z0vmbolP//&#10;pxq+tOjm//+nd79E6UX//6cWvwzo4///poO+bOga//+l8L3153v//6UWvaPm3P//o/O9J+Xe//+i&#10;C7vH48D//5/4ujThXv//nzK6PeCP//+fB7sA4J7//56Vu17gcf//ncS7Gt/4//+ciboh3x7//5wg&#10;ucHfS///ndm7RuHF//+hdb505er//6UvwZrpPP//pwDCu+mx//+mXMFe59P//6ROvuvlt///oru9&#10;6uVx//+hhb5a5m3//6BKvwLndv//oC3AOOkd//+hOcG+6vH//6JdwrXrkP//olbCBeno//+g7b+Y&#10;5jf//6AlvdfjK///oHu9i+H9//+ho7524mL//6L5v7fi3///oey+cuB7//+fULug3P3//57lu3fd&#10;XP//oCS9U+DF//+fJ7ya4Xb//5xouY7ew///nLe5gN59//+gdb1E4nH//6QPwSvnUv//pafC9Oqy&#10;//+lDsIe65L//6Kmvw3p0///n6m7JeaW//+e07ml5R///6EfvBfnBf//o5W/iekd//+jKMBc5+f/&#10;/6Edv0rk9///oNm/xuQo//+iasH05cj//6MTwwbmof//orDC/uZn//+iJMLq5mr//6GHwpTnf///&#10;oO7Blujt//+hNcDN6UP//6FOv4Tmfv//oEi9NOGZ//+gbbyI3sX//6JovhXfJf//o5a/C98s//+j&#10;Tb6s3bz//6J3vcjcqv//oeu9Bt3E//+iU7z54Zn//6NrvY/mP///o2W9ROg7//+hlruo5rr//6Cr&#10;u4nlq///ofy95ub7//+jkcAC6Ir//6QgwDfopf//o6e+/uc///+iwb3C5Yv//6IlvanlEv//odW+&#10;heXZ//+heL9g5qT//6Dtv43l6P//oFW+/OO4//+hCb9U4qn//6N7wXXkDf//pUnDIOWQ//+kF8HB&#10;5ED//6DRvi3gvf//nuW75t6R//+gkb1R3/P//6OuwCfiVf//pIXAeeHJ//+i3r5A3sf//6FevHzc&#10;3P//oeK9H96Y//+jZb7I4pD//6Rrv9TmBP//pKS/9eeE//+kZb+Q5w7//6OsvrblA///oj29I+Hl&#10;//+hNbwI37D//6HvvLDgO///o0W9yOIT//+jj72z4un//6K6vHziWP//oYq62OEq//+gfLkW39v/&#10;/6ALt+PfMP//oOC4a+BZ//+i3rrg44j//6UpvhTm6v//pjS/gOeH//+mDr6M5QH//6YJvP3hx///&#10;pzK84eD7//+pJ76i44r//6n3wE7mmP//p0G+8uXi//+hfbps4GX//5yYtlfaE///m3u1YNbw//+d&#10;F7Y/1qj//591t0jXP///oKK3L9ao//+gOrYE1Mr//5/ZtV3T5f//oDS1lNSN//+gZLWd1R///5/6&#10;tV3U1f//n3W1lNS5//+fr7cM1nL//6DJuZXaKf//oZ67wt2c//+ha7yU3sD//6ErvOfeYf//oZ69&#10;Xt32//+ia72g3dP//6L3vT3def//o5a9B90G//+kzL4B3Nf//6Wuvzjb3P//pfu/utnD//+mLL9f&#10;127//6aQvoXV4f//p1K+DtYf//+np73Y14X//6cJvWzYm///pUW8ANfr//+ixbli1YP//6E7t1TT&#10;6v//oaW3YtT+//+jpblp2CT//6UBuuTaIf//pR26v9mU//+mS7tu2Pv//6jPvZ/ZLv//qpG/YNjK&#10;//+qSb8P1xL//6hnvKvUSP//pq+6AdF8//+l0Lgkznn//6TltqPKS///o2G0/cVd//+hWrMHwRD/&#10;/59CsMm+Zf//naeue71W//+b/at8vA7//5mCp3O49f//lnSi/bQj//+SvZ4Vrhr//4+KmZuouf//&#10;jVGWD6TG//+L6pOwofb//42GlQKiEP//kx+ax6W0//+ZpqFZqez//52JpNGroP//ngGktaqb//+d&#10;Q6PLqWf//5y6o+epg///nLqlKqsN//+db6c8rbT//56FqUawhP//nvqqRrIT//+eFqnjsdv//5zI&#10;qV6xTP//m3iozLDb//+aPae9sFf//5oIpviwb///mrymprD///+bCKXHsJb//5rnpHmvH///muaj&#10;Uq1d//+apKH9q0v//5nYoGWot///mP6fP6Xv//+ZBJ+bo/L//5n9oZSjjP//m1ekTKTD//+cwqcN&#10;p03//55sqY2qs///oICrra4t//+i661ksN3//6SOrcKxKv//pHSsLK5j//+is6kdqYX//5+ipU6j&#10;0f//nFqh9J7C//+Z7Z/kmzf//5gAnjSYev//ldGbvJWw//+S5Jgfklf//46tkwiNtf//ie6NTIhZ&#10;//+GfIjIhET//4TWhkuClP//hKWF04NS//+FPIanhTH//4Yyh/+Gtf//hyCJH4cR//+GsIibhb//&#10;/4O0hV+CpP//gG2B5YAV//+AZYHVgKv//4RxhgeEW///ioCMcYk9//+Pb5H2jRH//5E0lKCOpv//&#10;kNyVOo7x//+QGJUAju3//45UkumNNP//idiNUIfV//+C6oTlf33//3vCfF53Jv//d8R3XXLI//95&#10;dniXdQb//387fpd79///hJOEvoJy//+HJ4hghaX//4gtiiOGsf//ibGLroe///+LgYzLiJv//4u6&#10;i/uHTP//igSJY4Oa//+Hroanf1H//4V5hGh7lv//hHKDa3l6//+F2YTKef7//4oqiQB9jP//j2KN&#10;+YJS//+SQpBohVD//5K4kGiGdP//kjiPhoa3//+QvI2UhWT//49Yi4+De///jzGK+oLB//+O7osU&#10;gq7//42nix6Cdf//jSqMfINg//+OVo9ehcX//461kIaG7v//jGaNoYTG//+JcYkbgTj//4mgh7qA&#10;H///jUOKo4IO//+P7I3Yg2D//44/jYOBYf//ikaKun4Z//+Ieok+fXz//4pZipiAmv//jH+L/YPd&#10;//+K84nzgxz//4ZshSJ+zf//gsCBLXqs//+Cy4DNecv//4aQhFF8oP//ik+IKn+L//+KToh0fq7/&#10;/4dJhXR6x///hKKCbXej//+EfYG9d1n//4Y6gxV4e///h7eEVHgl//+Gt4MqdKz//4Ogf/Jv5P//&#10;gWl9qG2w//+A8n02bsv//4GBfcpxXf//gt1/DnQa//+D9YADdVv//4RigHd06///hEeA73O6//+D&#10;SYEicj7//4GfgPRw0P//f+SAWW9v//9+a38fbdv//32vfbNs5v//fbB8n21h//9+DnwjbxH//36v&#10;fDZw2f//gCh9KHJh//+DZX+1dI///4gBg4t3s///i6KGmXoa//+N4oiQe3n//5BNivZ8/f//kkuN&#10;CX4M//+RnIxofOn//45eiS96Mf//i4+GcXiG//+KfIVyeBz//4g+gzl1b///hDd/CXBh//+BR3u2&#10;bMP//4D+exJs6v//gr58v3A2//+D7X4gc1n//4L4fZpz7P//gYZ8zXMn//+By33hc4T//4QAgN91&#10;vv//hkWDbHgp//+FzoJ1d5P//4KYfjtzkP//gGF7PXAd//+BjXxbcFT//4Q8f5Ny0v//hjGCCHT3&#10;//+HkYN9djH//4kBhIJ2uf//iw2Fgnb+//+N2oaQd0j//5GYiHZ4SP//lUqLXHoc//+VEIwCecD/&#10;/49jiCJ1Vf//hySBQG6j//99dHfPZoL//3OFbT1eT///bYdmQFn9//9uxmbBXF7//3YLbeZkBP//&#10;fMl1IWqQ//9+bHeEa8P//31CdwVqXv//fCp2aGmz//97UHXDafv//3qddO5qr///etF0p2vw//98&#10;X3WLbcv//39+eA1wfP//hL181XTO//+KsIKQebb//464hsl8z///kECI/n2H//+PaIkufET//42Q&#10;iDF6sv//jKiHg3qK//+MfYbNepL//4xDhYJ4/P//jRaFUnc8//+PEobudv7//5DNiPp3////kgGK&#10;jHl4//+SNYqlecD//4/3iBp3Jv//jQeFYnRg//+M2YX/dTj//45TiCd32v//jdqHpnfC//+KXoOZ&#10;dAT//4aNfzFv+f//hSR9bm7C//+Ftn3Ib+D//4Xnfbxw0P//hFJ8GXAt//+BZ3mEblL//3+veGht&#10;E///gTh6Xm2a//+EFX1ebkD//4V9fthtzv//hTJ+yG12//+DnH2KbZH//4Fpe45tbv//f3V5YGyT&#10;//99TnZ1alX//3vHc8dnzf//fFZzMGbW//9+YHSiZ2T//3/0dpxoX///f5d3bWjH//9+DncOaOf/&#10;/3yJdfVo0f//evx0G2e3//96SHLkZoz//3sIc1pmfv//fBp0Xmb6//98QXSMZuj//3xldMNnEf//&#10;fct2NGh///9/tnfvapP//4D7eLpsa///gZV4zm4D//+CNXlTb3D//4KFeh1vrf//gEZ4xmx4//96&#10;+3RrZhP//3Uyb0BfnP//cSNrgltm//9vemn0Wdj//28XaWNZm///bnJoN1kf//9tdWZiWEv//2yi&#10;ZJhXhf//bBVjI1bC//9r02IwVh7//2tfYV1VTv//arFgiFRM//9qrWA/U/D//2wDYQFU8///bhxi&#10;UlcR//9wG2O7WXj//3FxZPJbL///cSllHFsB//9up2N5WGD//2rVYNFUiP//Z5RewVFk//9mW15t&#10;UBT//2eCX/ZQ3v//adliJ1K5//9rTGNBVAD//2rzYq1T5f//ad5hklNj//9pM2DuU2P//2moYURU&#10;Fv//a2hi11U5//9t/GVxVp3//3A8Z/hYIf//cXhpn1n8//9yqmscXMv//3M6a8le1P//cfBqcV3i&#10;//9vkGf7Wuj//22lZe5YO///bX5lh1e+//9vzWdpWdT//3MgakBciv//dIRraFza//9zQWpcWqr/&#10;/3GWaSBYsv//cOdo5ViO//9xDmmDWgH//3GWaohcHP//chZrVV27//9yBWsJXg///3BoaLZcfP//&#10;beNlhlpK//9sZWOwWV7//2w+Y3xZq///bIljuVo2//9spGOdWqH//22EZBdbwv//b/FmSV3o//9z&#10;KmnFX/X//3ZMbdZhaf//eJBxXmJs//94sHKIYmv//3bGcQRhR///dDRuGF9i//9x62sXXPj//3DO&#10;aWNbEP//cPBpjFqb//9xp2r9W6P//3IebGBdev//cPVrfF43//9tyWeLXHL//2tgY7laUP//bIBj&#10;vlrU//9wsWfeXnL//3SFbIZiXv//dLdtvmMr//9zcW0KYiD//3X+b+JkHP//e1t1u2iR//9873gL&#10;aaX//3hvdBtlR///c5ZvWWD///90OW/AYnb//3g3c3JnwP//eaB0nmsb//94anNjbAL//3oGdR5u&#10;1v//f7l67nQk//+DHn6cdib//4CjfMFymP//fV96RG8J//997Hssb4///4DRfYpyLv//gwp+JHNz&#10;//+F1X5bdAH//4zFgjd3Xf//mBGK+H8d//+j75ZPicz//6mhnb6Rov//o/madY8Z//+W+Y6xg+f/&#10;/41jhRB7Lv//i5SDEnrX//+OM4ZxgEn//5KvjF+H8v//l9GS048C//+cJ5gXk9r//5+mnH+XAP//&#10;oyOhIpmu//+l7aUQm3j//6QWo+CZJP//nDKb5ZG5//+TxpLmiij//5FWj92Hyf//lUOTcYpt//+a&#10;8ZjXjdf//55vm7aO2v//n2+bt43d//+fnZq+jMb//5+nmZmL+v//n96YoIuD//+iypq1jiv//6cY&#10;nu+TX///prifCJUG//+gq5khkOf//5pxklKLUv//l4WOkofx//+WBoy7heL//5SHi2WEDv//k6CK&#10;2IKP//+TSYrngUr//5QUjFSBnv//liqPM4RJ//+W25B7hjD//5XIj4uGB///lm+QG4dW//+YwpJ4&#10;it7//5guki6MUv//lFyOrIqo//+RaYvuiUD//5FRi/+J8///k1aOYIw2//+Uq5AzjXj//5N1j2CM&#10;Xf//kiWOGYuQ//+SyY6KjLD//5UgkK6OoP//mGWT+ZBK//+ak5aZkJD//5ohlvaPIf//mQWWdY5C&#10;//+Y3ZZEjwz//5hhlUqP1v//l02T3ZAy//+XvZRqkdL//5l5lnyT4f//mPyWWpLv//+UzZKKjlH/&#10;/5CQjo6KDP//j0+NH4it//+PWoyJiA///47Mi0iGg///jtOLC4W2//+P+4x7hkD//5DfjduGU///&#10;kVyOeIWB//+RzI5khGD//5FtjRWCz///kAGK8IFK//+PTopBgdT//5DRjGOFfv//kmaOgYkq//+Q&#10;/Iz4iPP//44RiWOGQf//jdiIi4WK//+REYuth/3//5Qvj0yKcv//k8qPq4mm//+RLI2bhnT//4+G&#10;jA2Dd///jkCKeIBz//+LKIbIfGT//4XsgOp3yP//gFN673Px//9+PHjqc3z//4FGfHB3Nv//hjSB&#10;8Xur//+J8IYYfgL//4yXiMJ+yf//ju2Ks3/g//+QL4tAgYf//462iQ6B+///iw2E3IAj//+Ij4Ij&#10;fbj//4jCgll8Kf//ifeDnXs3//+KS4P5enP//4lwgyx52v//iRWDAnpn//+KkIThfMv//4yUh0l/&#10;bP//jUeH6IAH//+MPoYVfeL//4tphAR7Ov//i6qDR3nu//+LYYLpeT3//4q3gx55KP//ixWE53pW&#10;//+LqYbMe37//4r4hrZ7Nv//iIWD5nlB//+FXn+xdqX//4P2fSB1cP//hO59T3Ye//+GfX7Ed03/&#10;/4eTgFB4Gf//iSCCV3lF//+L44UXe1b//44Ahqd82v//jViFbnwh//+LsYN8erf//4wog9d7Ev//&#10;jq6GQ3zm//+Qn4fyfdL//4/hhtV8XP//jceEVXpG//+MK4KoeZn//4rygeh6Av//imiCT3tX//+L&#10;2oS4fj3//48ZiKCCJf//kfOLkoSz//+SW4uahDD//5I4ivSDAf//lLqNJ4TG//+YrZEfiLv//5p3&#10;kyaLdv//mNaRvIsf//+VsY6uiKX//5NVjFKGAf//krWLiIS///+S3ItdhLv//5MFiy2Fb///k4aL&#10;h4cB//+U4Y0ribz//5b/j/WNW///mTyS6JDs//+Z4JPWkgr//5gwkc6Phf//lUWOM4rC//+R8Ipe&#10;hZX//498h86CEv//juiHX4Ek//+P4oh4gdz//5JlixyD1f//lZ+Otoar//+Xz5GEiR7//5iZkueK&#10;lf//mEWS5IqZ//+XZpH+iUL//5XtkEmG1P//lEyOZYRR//+TrY2dgub//5RSjmWCpf//lV2P2oLi&#10;//+UnY+egjb//5JujdeBdP//klqN8oOR//+VjpEQiIT//5m9lMaNCP//mfyULIxq//+UUI18hbb/&#10;/4zchUN9+v//iIeAw3pn//+JgIIBfIz//41dhkCBCv//kAKJHYMk//+QaImPgg7//48fiD5/Iv//&#10;jeqG2Hz2//+OsYc/fcP//5A2iDN/1f//kESHfoAe//+PzYYwfyL//5Fyh12AEv//lLqK9YMb//+V&#10;440AhKD//5Q7jB2Dgv//kyCK/IKD//+UFYsWgtv//5Wmi3SDKv//lpuLioKp//+WxouHgY///5Zn&#10;i6GAY///laiLzX+W//+U9owxf8T//5SJjJKA7f//k9eMLIIR//+TP4uUgzb//5OBi8mE3f//k/qM&#10;GIYM//+UfYwuhiL//5VAjJqFif//la2NVoSv//+Vn446hHf//5TwjoyE6///kwuNP4Sv//+Odojm&#10;gQ3//4dyged5ov//goZ8yXN7//+DVn04c03//4fKgTh3iv//i9GE9XvC//+NCoYsfQL//4wPhXV7&#10;8f//i0GFCHtG//+MD4YhfFz//404h299bP//jNSHF3w0//+MIIZwem7//42iiAR7Wv//kEqKw343&#10;//+SF4yxgM///5JyjVmCL///kU6MsIIg//+PnouJgVL//455isGAmf//jm6K24CG//+PwYwygbH/&#10;/5IVjnmEEf//lGCQr4aR//+V4JH+iDf//5aUkkCI9f//lt+R2IlV//+W2ZEGiYT//5bBkGCJjP//&#10;lq2QE4lG//+WYo+0iI///5XFjwOHkf//lCeNXIXf//+RL4ppgyP//456h5eA+v//jZ6GOYC5//+O&#10;cIY5gYT//5DjiBSCxf//lZyM9IWU//+bUZOTib7//6AlmWyN7P//o9mdepFd//+mi5+/k23//6g6&#10;oMyT8///qjGigpTB//+sjKURlrr//60hpf2YMf//qpSj85ex//+mKKCEleH//6FvnSaTVf//nOSZ&#10;lo/A//+ZEZYCjAL//5eqlHuK4f//mfmWw44p//+d7pq+kyb//5/GnC2VEv//n3ia9pPg//+evJlZ&#10;koP//5zflweRRv//mrGUrZDM//+a3ZTmkvb//53amGqXwf//oRuctZxD//+iUp6anVf//6H1ncqa&#10;7v//oQabn5bK//+g7JqJk6z//6RJnbSUqv//qq2kkZlI//+vq6pInVj//7BJq8GeVP//rmyqtp4M&#10;//+sYKkRngz//6pDppedsf//qNGkOJ0Y//+o2qOQnMz//6ohpTydDv//qxyn/J1w//+rTaqoniP/&#10;/6yZreygtv//rqWwF6OJ//+vlK7/pCX//7K2rwimKv//vCu1jq4s///JQcAzuQP//9OoyCG/WP//&#10;21fOHMJL///iktXvxzH//+dV3KzLsP//5hbc5sqC///fg9cbxP3//9WpzgS+Bv//yBDBP7MP//+3&#10;jrEco1z//6v0pSCX2v//qJGhHJX5//+oH6BFmJv//6ZonmmZmv//pCub75eH//+iIJnFk57//6F/&#10;mW+RBv//o5GcApI5//+mXZ6qlMX//6b9nhGUrf//p7KdNZQF//+rFqAHlj3//6yBomWXkP//qAif&#10;yZPs//+hq5tKjpL//52+mL6Lbf//nFyYFYrD//+cXJgSi4P//5wAlu6Ljv//mzCUo4pB//+dXZTy&#10;iv7//6TQmpCQj///rTShkZdM//+wlaRmmcT//69+o+6YuP//rUmjS5dF//+ppKFKlKn//6OmnCiP&#10;tP//ngqWiYrv//+bkJOdiMn//5vsk4KIg///nb+VD4jU//+ggpgDilL//6KwmwiM6v//oXea+o4E&#10;//+eK5iOjYj//51hl9SOYv//ntyYdY/H//+gPZhlj7n//6EYl9yOj///oNeW74x///+gzZc+i3//&#10;/6GBmP+Mhv//nkiW6Ir6//+V0o8ThMX//41DhnZ97v//ia+CgHsr//+L/oSlfeb//5Faij6DsP//&#10;lu2QSIma//+bdJUnjgn//55GmAyQLf//n9yZjJBw//+hF5qLj7///6IrmxuOwf//oi6aco0y//+g&#10;SJgoir///5zWlMOHwP//maeRwoWT//+ZeJHFhmj//5yblUiKGf//n3OYpozK//+fbJjMi+H//52k&#10;lpiIvf//m8SUMIXO//+Yl5D8gvD//5I6ixN+if//ijyDyHk5//+FgH/gdnT//4XogS93m///iKOE&#10;k3pr//+MPYhBfin//5B5jBWC3///kySOQIY4//+S+42xhqz//5HQjDGFtv//kqGMvYYP//+V04/p&#10;iD7//5h3ktOJqf//mFiS4YhJ//+WZJCNhRz//5REjYyB6v//knWK1X9g//+RxIm5fmr//5Mci2qA&#10;Jf//lS6OV4Og//+VXo9ghgT//5P6jjyGe///k2KNNIZ4//+Tyoyvhl7//5OFi3KFXP//kuaKW4R/&#10;//+TPYr+hT7//5QrjMSHH///lQaObYke//+Vxo9TinX//5VmjniJkP//kkeKx4UG//+OGoZ5f6r/&#10;/4vkhFZ9Xf//i3WDnX3D//+LXILDfqr//4vegqR/8f//jaaEY4Ie//+QtofqhPD//5UKjOSIMP//&#10;mjWSxIxO//+dt5cBj+f//5x8lnWP7v//mOuTgo2i//+X+ZNHjW3//5mpla6Pvf//mOuVJY9w//+U&#10;9ZBmitf//5OMjZCHaf//lk2PI4fQ//+YmZEKiMb//5i+kUaJAP//mCqQx4m0//+Xv5Bni2v//5e9&#10;kLONrf//l7qRfo8D//+W2pGJjcP//5Qrj0yJUv//kQKL7YQ///+PrYn8gcn//48ZiM2A/v//jdqH&#10;KH/R//+M+YYNfqb//4zGhcp93v//jK2F3X1l//+MjYYVfWX//4yphqN95v//jVWHsX7J//+OC4ia&#10;f1j//44LiHx+1P//jZGHn32b//+NNIbFfGz//41KhmV7vf//jTuF/Hri//+MKoS+eNf//4qvg0V2&#10;Mf//iYiCRnQu//+ITYFCct7//4aOf6Rxsv//hPt+HnC2//+F7n8Ycfr//4qHg5R2uf//kDWI4Xy6&#10;//+TNIswgDX//5LzilmAb///khGJbH/c//+TBIrRgOb//5VkjayDSP//lzaPqIU2//+W5Y8whQn/&#10;/5P2jBqCEf//j1eHnX01//+LIIP2eQz//4mYg3F4Of//iruF03qC//+MPYg6fOL//40CiQh93v//&#10;jdyJE36e//+Pf4mXgGD//5GfitOCxP//kaaKTYKe//+OQIZgfiX//4pAgYl4ev//iAF+KXTO//+H&#10;anyIc53//4fDfGR0K///iPt93nYh//+KpoBFeLP//4rOgSV5Zf//iEt/A3bj//+FXnw/c9j//4UT&#10;fEN0Dv//huV+vHc9//+IGIDPeiP//4gCgWR7G///h6qA6Xor//+Hx3/zd6f//4gxfsJ0L///iIh9&#10;2XFD//+I3H3lcJD//4j2fqRx0P//iGt/GHM7//+H639GdDf//4j7gHF14///jFqDcnkw//+QdYbk&#10;fL///5NyiPt+mf//lTGJnX6R//+Wj4oBfdn//5d5inp89f//lwiKSHts//+Vp4mDecj//5Q8iKp4&#10;0v//koKHXngf//+Qb4Wxdyf//46ChCJ13v//jR2C73S4//+My4LBdRv//42Qg+x30///jtWF23vJ&#10;//+QQIfTfzX//5EviPKAd///kJiIKX7U//+OMYWJeyr//4vCgxd4If//i5SDG3g9//+NbYUuexb/&#10;/4/vh9t+2P//kdaJ64G9//+RtIoPgg3//5BEiPmAd///j3CIUX7I//+PpYg7fVj//4/Ih497Tf//&#10;kFGG7XoJ//+SmIgCe6n//5VrihZ+1///lpOLP4Ck//+V8ItKgG7//5PWikx+tP//kVeJFXza//+P&#10;9YjifEj//4+5iX98f///j2GJbXvV//+OpYh7ehn//47PiER5QP//kEyJiHo1//+SMothe+T//5Nq&#10;jHB8uv//k/6MaXyu//+UnIwSfPH//5VZi/x+G///lHCK4n5i//+QkIeAfAD//4vmg6t4n///iOSB&#10;enZ3//+HoYDVdaH//4f2gUh16///ii2DGnfL//+OuIcJe9n//5P8i8yAY///lpON/IHb//+WS41c&#10;gED//5Toi/F+DP//kvWKlnxr//+RMYnJe+T//5B3idB8Z///kRyKe31r//+S/4uhfm7//5SPi/F+&#10;J///lFGKa3wY//+SdIfbeYz//495hSZ3bf//jHmDHHXa//+KVIHgdAD//4hbgANwNf//hqp9rGtS&#10;//+F83xCZ77//4Vpe6dmDf//hPV7x2ZX//+FYnzbaLT//4ZkfkBr////h59/l287//+IoYBfcZT/&#10;/4ilf7FyJP//iGB+eXHl//+I9n42ckf//4opfstzK///i1l/a3PK//+LoX8hc0z//4rIff1xrv//&#10;ibh9RHA+//+I9n13b5///4jqfo5v7P//irKBIXHL//+NuoSJdK///49khnN2k///jpCF+HbZ//+N&#10;HoTHdt3//4yZhDB3WP//jAODUHcX//+KxYHbdgz//4o/gYZ2Vv//i2iDYnkI//+M/4XLfDn//42D&#10;hq59lP//jTGF+H0p//+MsYSifEn//4vygzd7tv//i4qCj3wh//+MX4NzfZj//45LhYN+0f//kOKI&#10;MH8a//+TA4pwfn7//5JnihZ8V///j5KHm3n1//+N/4ZPejL//4+3iFV+Bf//lKKNxIRo//+aDJPC&#10;ier//5v2lgCKWv//md+TooXS//+W4I/mgK///5YljoR/Af//l1OPjoBD//+XXY/YgJD//5TkjYd+&#10;AP//kQaJZ3ol//+NbIVWd33//4qvgj52g///h9h/NnUU//+EHntFcWr//4E5d95tb///gSV3O2xV&#10;//+DAnjnbjP//4PXehlwJf//ghd47nAM//9/yHbvbzD//4A0dyBwSP//g3l5x3NF//+HjH0odlf/&#10;/4sagCN4m///jXmCOnny//+OsYOBes7//490hIZ77f//kD2FhX1F//+RYIazfnr//5Jsh7p+5///&#10;ku+ITn6V//+Tcoknfsz//5O0ig5/hv//kuWKHH+9//+Q0IjSfu///428hih9Av//iruDMHq3//+I&#10;ioDXeNT//4e8f/t4a///iJKA5nor//+KNoKlfTb//4xchNmAov//j+CIb4Sl//+Vp45pifr//5xv&#10;lVqPb///oOyZt5Ie//+hIplykMD//50IlQaMQ///l7GQGIgv//+VVY7ViFj//5Y2kN6MDv//l0qS&#10;ZI8w//+V2JCdjof//5JPjGuK4///j8WJgIhS//+QGYoOiWH//5FxjAKLw///kSiMTov5//+Qm4v7&#10;ixL//5NejnKM1///mYmT3ZGC//+gIpmUlhn//6PlnMWXwP//opabnZUf//+diZd7kBX//5jSlB6M&#10;Wf//lm+TDIsY//+UzJJbinj//5L+kQuJ9v//kUKPg4n2//+QYo7Ait///5Egj5uM1///kr6RTo8O&#10;//+TgJIckCj//5MgkamQHf//kiaQWI9Y//+R1o9ejxX//5Lfj8SQoP//lOeRvJQ8//+YgJYqmj//&#10;/54rnaqiTv//pEWmX6oW//+noayJrpz//6a9rfWvBf//overja0l//+fAqgbq4f//5y6pcerlP//&#10;nGWlFq0g//+c+qULrun//51ZpKyvzv//nSKj169x//+cQqKJraP//5uWoUOrF///nWyh1aoq//+j&#10;H6XJrQH//6pfq9CyuP//rpKwTrgM//+uNbHiu5r//6s4sYm9uP//p5qv8b3m//+kua13u4T//6Hs&#10;qZu2IP//nwWlYa/3//+dq6OMrTz//521pCiuW///nW2k+LB1//+cQKTzsaz//5s7pP+y0v//m3em&#10;GrU8//+ch6evuGL//5zTqA+6Jv//m1+mQLlM//+aI6RzuHH//5rApIK51v//msGj+bqn//+YRqDt&#10;t/v//5WYnd+zyP//lUWdkbFm//+XBp/JscX//5mjove0Uv//m2WlGbbn//+aiqSBtt7//5evofO0&#10;Qf//lYygJ7Hr//+WQaETsm7//5lCpDu1vf//mtOl9bgJ//+XtqL5tXr//5GTnJuu+v//jI6Wzqiz&#10;//+MjpX1p9D//5KRm/mur///mJKjIrbq//+Y0qTouLz//5WNom+02f//kyWfzLA7//+SvJ5urZj/&#10;/5K8nOKsQP//kaaZsqoi//+QdpZCpzH//5F4ldKl3v//lWiZz6hF//+ZFZ7drH3//5gWn2St5v//&#10;khaaFqrV//+LBZLTpgT//4ZPjZyihP//g/uK3qCd//+Dt4pQoIP//4aHjQKjiv//iyeR0KhQ//+N&#10;ipT9qrT//4wGlL+pWv//iEaSK6Zj//+EeI6/o+z//4JIjEmjcf//g4SNYKa8//+IwpMhrjT//5A1&#10;m5a33P//li+ijMAB//+ZWqaAxd3//5wSqi/MXP//oIawDdVm//+l97dd3sr//6tWvtbmYv//r//F&#10;juuD//+zOcpU7qb//7RjzAXwq///s+bK5vIu//+zeskW81z//7QFyAXz7f//tK/HU/LH//+04Mbl&#10;8Gr//7SQxv/uQ///syjG5u1J//+xnMc87pH//7DJyGzxl///sAvJM/PE//+uschS84b//60uxmnx&#10;sf//rPTF3PCc//+t/seI8PD//689yibxbf//r/PLtPDF//+v1Mqs7mn//69fx+nq9v//r3DF1Ogi&#10;//+wP8Wy53T//7EKxpzogv//sXbHfepg//+yUsjR7Nz//7NOymru4P//oXS5UuEt//+g3bje4Rz/&#10;/6CtuXzis///oTy7U+Wr//+iCr246Ij//6LNwBfqnf//owzBdutZ//+ivMGF6fT//6ENv4XlvP//&#10;ngW7v+AT//+cYbmP3KP//50FuezcZ///nfG6e90v//+el7qj3jf//5+5u3Xgm///oQq84OQz//+h&#10;Wb10537//6AvvFHpDP//nji6Aehn//+d/blK55n//5+9unPm5v//oT+7KeTK//+hgbqC4XL//6CB&#10;uOPeN///oBS4id3e//+htLrQ4XT//6QfvbrmLv//pnS/4OnV//+oW8E36+D//6i1wSTr5f//p2K/&#10;puoY//+mHL4f6Dv//6bkvpvofP//qBO/oemP//+m1b536Hz//6OUu3HlIf//oDa4fOEy//+enLes&#10;3yH//595ubHf5///oGW7r+D+//+f07vI4JH//56Suvvfmv//nbS6lN9h//+d77s/4KX//58lvKLi&#10;/f//oVS+oeXg//+kiMFc6N7//6c7w0rqdP//p1fCR+lK//+lFr8K5mj//6J7vIDkCf//oA+7b+K2&#10;//+eprwL4xP//5+UvsjmE///ogLCSuoc//+j8cRy7CX//6NLwyXp3P//oMO/d+SM//+feL0j4HH/&#10;/5+/vNjfD///oU++POBd//+jeMBw4rf//6N4wGXil///oUW+MOCO//+fwr0B4Gr//59LvTniDP//&#10;ndW8SuG5//+cILqh32b//51Ou6DfQ///oJ6+uuHW//+jScEv5Mv//6Szwlrnl///pQPCS+oc//+j&#10;rMBl6uf//6CzvLLpA///nuS6Xucs//+gKLu76A7//6KKvtfp1f//o0LAeulw//+ipcCf517//6Kn&#10;wUfmKf//oyDCOeYE//+i0MI35V3//6KTwlPk9P//otDDBOWQ//+ix8Mv5u///6HlwbPnsP//oVW/&#10;0+bv//+hDb4Y5Bz//6COvIrgnf//oVW87N9S//+jHr6d3/X//6NjvqbfDP//oiS89txp//+g3Lsk&#10;2nz//6DKunTbnv//op27quCM//+kvr1r5mj//6TMvZnpFv//one8Guf2//+gDbsD5jb//58Xu1jl&#10;xv//nzq8F+Xe//+gDLyV5cj//6CNvFTku///n9S7IeKY//+eiboj4Nf//54Wuq3g3v//nnu8LuHg&#10;//+egrzb4Yj//53XvEPfif//nnC8qt7v//+hWL954Zj//6RWwnflI///pFfCVuW3//+hrb9R4zL/&#10;/59ovJ7gm///n7K8hd/9//+hub4o4Hj//6K+vsTfo///oku+E94e//+iJL4T3mj//6Miv3fhc///&#10;o+vAkOUU//+j0MCB50r//6OawCnoLf//o83AFuge//+jo7965qb//6JnvYjjnv//oVm7r+D2//+i&#10;g7wn4Ur//6TVvgPjb///pam+seP8//+kor2x4lj//6MovBzgO///ofa6ed6x//+hlrme3nj//6KN&#10;urTgQv//pPm+EORL//+oN8Jo6NT//6nWxCvqU///qPrCCOeo//+nbr6n42r//6buvPXhIv//p7y9&#10;kOJH//+odL6y5H3//6aavVfjqv//ocm4795p//+darUE2KT//5zItLzWof//ntC2q9et//+hJrhe&#10;2Pf//6HKuDfYEP//oJi2ZNUd//+fu7UR0yD//6AptQDTVP//oIq0/9O+//+gE7Sz0x7//57ltH/R&#10;7v//nl+1e9J3//+fhbhA1h7//6Ezuzja0v//opG9Vt5Q//+kBr734En//6UWv7Pgnf//pUG/HN+N&#10;//+ksL2H3bX//6SgvJzcWv//pha9zNxF//+n8MAD3Br//6kuwY7anv//qUnBOdd1//+oGL7N0xz/&#10;/6Zfu6fPY///pE64o80Z//+h0bW+y63//56KskbJxv//mtSuPsce//+YT6tpxbT//5i8q/HH7///&#10;nDWwEc23//+gELSi0xb//6Kvt3PVXf//pVi5udXN//+n5buz1T3//6iovAfTO///pva52s+6//+j&#10;xrXEy1r//6EasdfHU///n6mvRcPK//+e3K3cwDT//53frLS8dP//nAWqwrik//+ZcKfZtVr//5d/&#10;pSmzs///loijF7NY//+WPqGjszf//5ZxoP+yx///leigBLDl//+Un55lrgL//5MInGmq1P//kR2a&#10;EadD//+RLpnMpWP//5VqnbunYf//m7mjjat7//+gLac9riH//6DYpy6tn///n0qlc6uH//+dcaRN&#10;qdP//5vgpBGpEP//mp+kE6kQ//+ZnqO6qXr//5iMoreptf//l26htqnK//+XLqIGqqL//5eGozWr&#10;2P//l/mkTazb//+Yv6UqrfX//5nmpdqvQ///mxKmI7Ai//+cP6YasDb//52opiev9P//nu6mLq+C&#10;//+fOKWhriL//557pJmre///nXej8qhf//+clKP2pd///5wQpK6kzP//nG+mLKWs//+eA6hbqEb/&#10;/6BpqpSrif//ot6sNa4C//+kIqxHrgj//6ODqlKq+f//oSymqKWv//+deKHRnzr//5krnMiYtP//&#10;lPaYX5LT//+QiJQQjVT//4uEjxGIAP//heqJKIK+//9/5IJsfSP//3q7fEV31v//eJR5IHUS//95&#10;l3mdde3//3wqfFV5c///fsZ/dX2O//+AuoHdgDD//4E4goJ/8v//f5uAvn0U//98Pn0feVv//3lG&#10;ee13Kv//eS55vXfS//97+3yIej3//3++gHV8hv//gpeDu33n//+DhYVlfoT//4Mbhc1/FP//ghmF&#10;O39i//9/m4JwfXL//3qXfH13xf//dG91OHBF//9vsm+Galz//240bVBoT///cLRvbWr9//917XSz&#10;cPH//3tPeot3Kv//f3h/P3uw//+B74H6fdj//4Mjgut+Mv//g1WCT307//+CaYBoeuz//4Gafux4&#10;nP//geZ/J3eL//+CgoBHdzn//4NAgbl3k///hN6D0nkR//+IMYcrfEH//4zQi2eArf//kHGOg4Qo&#10;//+R5I+mhb3//5GUj02Fsv//kAWNkYQV//+OwIuzglb//46yivuByf//jk+KmIG5//+NA4pBgaP/&#10;/4zfi8iDHP//joCPDIYe//+PC5BRh2H//4zVjXaE8P//ikSJQIER//+KiYfyfzr//41qij5/2P//&#10;jvSMc3/z//+MiItlfYf//4ieiIB6vv//hzmHPnra//+ItYg1fbf//4mriKN/1f//h+yGt374//+F&#10;MoPnfJz//4PYgjl7D///hEmCKnrn//+F8IOUe/b//4eIhWt9B///h8eGG3yU//+G0oUwerP//4XG&#10;g7d4/P//hcaDOnjY//+G0oP8eZL//4dQhEB4k///hZWCMnRh//+ChH7Gb03//4BYfHFs0P//fyt7&#10;Rmzz//9+cHqNbhn//375evRv5f//gIB8anGR//+B5X4Rcgz//4JLf1FxHf//gXR/3m9r//9/73+3&#10;beT//34kfq5sif//fHh8y2sZ//97snr+amL//3v2eglrHv//fLR56Gyp//99nXpcbfL//3+jfBBv&#10;bP//g7t/unJ1//+Iw4Qvdpj//4wmhw15kf//jdSId3sG//+O24mVe73//45UiW165v//iz+GuHfv&#10;//+HF4LedKz//4UZgSV0Bf//hdSCInWp//+F9oJ2dbb//4QKgHxy3///gTh9RW8m//9/WXrebSj/&#10;/4AQeylupP//gZx8mnF3//+B1n0YcvX//4G4fY5zlf//gvd/gnUA//+Fg4KXd1n//4aeg8N4Tv//&#10;g8SAa3Vf//9++Xr4cF3//3xSd/VtJP//fS949W1V//9/9Xv4b5v//4LcfsFyJf//hQ6AaHOx//+G&#10;F4Cuc5z//4cbgK9y6///ifyCGXOH//+PFoWXdhP//5QSich5F///lOOLOHk///+P04fCdL///4cV&#10;gHRtIv//fEh2RmP5//9xxWuQW5P//2wZZTNX/f//bi1mk1uA//918m4aY8z//3z0dXBqh///fzt4&#10;RGwb//9+n3goawj//31xd1dqPv//fD52aGpa//97sHXna1D//3wzdils4///fXd24m5x//9/sHhr&#10;cEj//4QUfCtz2P//igmBxnir//+PN4cmfHT//5KXi2d+Zv//k8uNyn60//+S2Y2ufez//5CTi2d8&#10;lv//jY2Hi3oN//+K2oORdmv//4sCgoR0ZP//jheFG3Vy//+RVojAd/P//5LYivJ5sP//kg6KiHkG&#10;//+Oz4d0dZ///4sahEVyPf//iXiDbXG1//+JL4OWcrD//4ftghlyMf//hLt+Om9N//+BAnnma+b/&#10;/38Qd41qXv//fzd3fGrX//9/0nf7a7X//39pd71rx///ffN27Gsa//99D3bcaqH//34SeFRqyf//&#10;f4N5rmpC//9/uXmOaL7//37reJNnsf//fWl3K2dj//97xnWrZ0j//3rEdHNnNv//egRzCWas//95&#10;2HH2ZjT//3qocf9mZ///e4dymGae//97UHKtZiH//3pEcjtliP//elxysWZ+//97v3PsaGn//3xa&#10;dCdo4///fAtzumgN//97v3O2Z2T//3tMc6pm0f//emRy/WXX//96nHNJZbv//30idcRnn///gAN4&#10;Ymn7//+A1HizavH//3+QdvlqnP//fYJ012mm//966HKkZ2n//3a/bxxipf//cfxrCVzu//9u8Gik&#10;WST//24AaFNYAv//bglo11hV//9tIWgAV+3//2rUZS5WE///aU5iolTI//9phGGuVQ7//2pcYZZV&#10;3///azNh9lad//9rkGJWVt3//2tfYkxWjv//a2RiHFZp//9sT2I0VzH//22zYnxYs///brBip1n+&#10;//9u6WLDWjv//23bYkNYuf//ax1geVVp//9nw14tUcf//2WZXN9Pqf//ZaJda0/F//9nsF+ZUbz/&#10;/2oYYe1T+///at1itlS4//9pf2GSU5///2ewYA5SZ///Zu9fdlJt//9nZ1/TU2P//2h5YKRUHP//&#10;adph41SC//9rLmNOVRj//2wdZIFWLv//bWhmBVgx//9unmdRWd7//25uZxpZd///bLRlRlcW//9q&#10;ZGLOVGf//2msYcJT8P//a85jalaj//9usGXIWbr//28TZelZq///bY9kfVdQ//9tEGQ7ViP//23I&#10;ZSZWvf//bkJl0lek//9uaWZBWFv//26vZsxY8f//bsBm1VkQ//9tW2UcWBL//2rDYipWs///aNVg&#10;IFZu//9oUV+5V0f//2i/YEFYbP//aXRg5llp//9qoWG/Wp3//2yxY3ZcMf//b01mH12t//9yjWoA&#10;X3H//3ZcbtdiEf//eSpykGRm//95hnNaZO7//3eQcT9jOP//dHxtxGAl//9ylWuqXi3//3M5bLhf&#10;I///dVBvzmIb//92gXH2ZJX//3TccGNkF///cMtrJ2B9//9ujmcUXbz//3HPaOtf+v//eL5vs2ZV&#10;//99enWJa47//3zldnRsIP//e1h2FWtZ//9+0npgbqn//4T/gUx0Jv//hmWDRHUP//+BR35Eb+3/&#10;/3xSeRZrd///fOh5g20X//9/tHxecWv//39qfDZy0///fkd7FnLt//+CQn7tdxT//4n/hoB9t///&#10;jFqJB36a//+G94ReeKf//4I5gJ10av//g06CNHYy//+HdYWselL//4sLh0Z8p///kEOJc37v//+a&#10;rpBThMn//6mRnE+PLv//uVuruZ1+///ClbeMqW7//708tYmnrP//rF+mT5gu//+dCpaviPH//5U7&#10;jhGCQv//keGK5oHr//+RWouAhQb//5OvjwyJzv//l4mT747N//+cZZnqlDD//6FmoGOZWv//pCqk&#10;lpu3//+hIqJKl/3//5jLmamPQf//kbCRlIgW//+Q24/Bhu7//5SDksqJl///mI6Wa4vl//+a55gl&#10;jBT//5utl/qK0v//m5OW24lq//+ahpTQh/P//5k8ko+G2///mrWTTYjm//+eWZa4jaj//58xl6eQ&#10;Cv//m+6ULI3i//+YlpAJimr//5eCjgCIM///lsiMt4Za//+VbItThHD//5QqilGC0///k3CKBYGi&#10;//+UJotegij//5WYjYSEK///lQmNgISc//+TYowWg5X//5UMjd2FmP//meGS/ItH//+caJYIj4v/&#10;/5q0lMmPuv//l56R3Y3D//+VEY9Ti2///5PVjjeJ5P//kviNyIjO//+RgYzZh77//5FejRGItf//&#10;k0iPDovV//+WMZHYjxH//5kGlKKQ1///mbCVk4/L//+YQpS4jUX//5g/lSaNRf//mfKWxo+P//+a&#10;G5Z+kHT//5g5lGiPgf//lt2TV48///+WiZORj77//5V8kwqO+///ksSQvYxI//+P4I32iUD//46i&#10;jFOHU///jiWLEoWK//+NHYlWgxj//4yciJiBsv//jUeJcIHv//+OYYq8gpv//5BEjJKDs///kpyO&#10;h4T6//+S1I4rhFX//5A5iyqBm///jj2JRYCx//+PYIryg////5CkjLGHs///jkaKN4cC//+KVYWw&#10;g4///4oXhNOCxv//jkaIyoXV//+Sl412iOj//5NRjumIk///kU+NbYVk//+PWIt2gbn//421iVx+&#10;V///ipaFmnqS//+FGn+WdiH//36ReOtxp///euJ1om+y//98v3hEciv//4G4fgp2vv//hlSDGHpT&#10;//+KBoa8fNf//41jiY9/d///jziKlYGm//+N74h7ga7//4qYhI1/cf//iNGCbH0+//+J0IMrfEX/&#10;/4ujhMR74f//jCiFG3tK//+K/IP9eov//4oqg4N6////izOFIX1t//+MrYcRf+H//4zKhxWAAP//&#10;i1+E5X1N//+Kk4MRemf//4sogwd5Nf//iuOC6Xha//+Jx4KRd6P//4otg+d4jv//i5OGKXpC//+L&#10;24byeur//4mUhIx5bf//hVN/lnYu//+CXHvHc9j//4KKe4N0F///hBt9T3WJ//+Fnn93dvv//4fD&#10;gft4xP//iyCE7nsy//+Nw4aRfL///41VhVd7yf//i6aDbXoS//+MT4Qyep7//4/Th759dP//kzCK&#10;1X+1//+SzInxfmL//47mhYl6av//ikOAwnbi//+HJH4kddP//4cZfxl4Lv//ii+DVH0u//+OwYiu&#10;gnH//5JwjHaFWP//k3qNBoS7//+TI4wIgrz//5RBjKqC6v//lraPAYWM//+X95BpiBL//5aAjzyI&#10;Tf//k3CMdYZl//+Qx4oVhBL//4/GiUWDCf//j9GJUIMY//+PsYkGgxH//4+HiKeDCf//kIiJnIR0&#10;//+TOoxqiBr//5b5kFSNLf//mXyS15CK//+Ys5HVj3f//5WTjnOLGf//kkuLDIaL//+QYYkvg///&#10;/4+/iImDFf//j3mIG4Iw//+Q24lugk7//5TjjdaE7///mXKTV4kH//+beZZti+H//5pcleeMFP//&#10;mHuT3YrL//+WtpFliIT//5UyjwCF3v//lDSNb4O+//+TZYyNghH//5KcjB6AuP//kOSKw38K//+O&#10;n4itfcb//45kiHl/Fv//kKqKp4KT//+UP43qhlr//5X/jxyHhv//k36L+ISV//+Ob4Z9f/D//4qV&#10;gqJ9Tv//ivqDV370//+Ogoc5grb//5FIiiuEP///keiKxYKX//+Q84muf3f//4/5iIx9k///kFmI&#10;qX6l//+Qu4ipgIr//4/NhviAZP//jvKFMX8D//+QnIZRf6r//5QViheCzP//lb6MkIT3//+Un4v1&#10;hGz//5OWirqDTf//lGGK7YNj//+Vt4vLg9n//5ZQjDeDlP//lkmMJoJ///+WEov7gPH//5V7i7d/&#10;PP//lIWLfX4v//+Tbotrflr//5IzixN/QP//kW2K44DL//+R9ouigzr//5L7jF2FJP//k2mL/4UK&#10;//+S94rJgu7//5Iqif6Alf//kkGLD4Bb//+So4zggfr//5HMjTiDGP//jmuKf4EB//+JBoU/e37/&#10;/4UegRF2pf//hN6ASHXL//+GPoD6d03//4cvgVJ4m///h6KBgHkR//+IlYKQecL//4pohKp7fv//&#10;jGmG132f//+Nboe5foL//404hz99r///jaCHgn1V//+QC4oef3P//5MHjZ2C3v//lTWQc4YE//+V&#10;6pHch8///5SekSyHaP//klCPQ4Wj//+Q7I4HhGz//5GKjpWE2f//k9OQq4ag//+W9pOKiQj//5nC&#10;ljmLLf//myaXvIxK//+bPZfojJz//5sMl2uM9v//muuWsI1X//+aepWwjQz//5lOlCWLmv//l7uS&#10;RImP//+WPJCLh8z//5QHjlmFyP//kBCKlYJ8//+MAYaLf2H//4qnhIp+tv//jLKFSYBZ//+RwokW&#10;g4b//5jBj7WH9P//nvyWmoxf//+ihZs/j5///6P/nXCRxv//pKqeO5Lf//+lgZ7okyT//6fGoRaU&#10;IP//qlmjfpWf//+qr6Nrlf///6hMoLKU1v//pG6dOJLH//+gpJqRkG///53GmOiORf//m8+Xr4zy&#10;//+bPpeCjff//5z5mX2SQf//n5acIpci//+f3pwImBz//539mYmVaP//nBaXRpJy//+aCpU2kDX/&#10;/5i1k+GPpf//mkeVYpKm//+fapq3mZ7//6VToTKhDP//p4Cjr6NP//+lA6Cont///6BZmuSXOv//&#10;naeXVZHH//+ga5nZkk7//6c+oQGXPP//rUCnv5wF//+voqtAno7//7AXrPugiP//sHeuMqMQ//+w&#10;n65QpS7//7F5rkynDP//tF+wIqlt//+4v7Qwq/j//7rOt1+sU///uES3CKmR//+0wbVppxT//7Km&#10;s2ul4f//sVGwR6ST//+zMq+Wpev//7t6taOtjP//x6m/8Lgu///Q3cbgvbv//9X/yjm+bP//2lDO&#10;28B3///c0NLrwmX//9iwz4q9Tv//zkLE07Jx///CRLjFqIL//7ZOrZifzP//qWChu5U2//+gSZlI&#10;jaz//53xlyuNof//noiXtJFz//+eW5c1k6n//53fliyS2v//naCVpZAu//+el5b4jpr//6HImsCQ&#10;U///pWueSJNO//+muJ5Wk9X//6gSnhuUDP//rHKh4ZeJ//+vQqWrmmT//6v3pG+YFv//pb+gaJMo&#10;//+g450vj1X//55bm12Nj///neOad42P//+dqJi9jVb//50VlhSMFP//n0eWOozd//+mD5t7kd7/&#10;/61EodWXbv//r6ikJ5jW//+t+aNPlyP//6tholKVYv//p7SgS5Lm//+iLpu3jnb//50ElpeKBv//&#10;mimTIYdK//+Z6pH9hkr//5xVk6WHPv//oJyXw4pw//+jdps6jeT//6Hlmp2OyP//niuXm433//+c&#10;j5Y5jin//5yCldaON///nBWUkYyn//+bh5LbinT//5qikQGICv//meeQD4Zv//+ZV5AnhgD//5Ve&#10;jTaDOf//jcSGUX1k//+Hy4BfeMz//4c0f3p4+f//i26DnX20//+RM4mVg+z//5YojriJCP//mceS&#10;SoxA//+cOpSvjdT//559lySO1///oUGaJ4/q//+jepxIkEH//6Nam8KOvf//oDiYZItQ//+bEpNn&#10;hwf//5ZPjumDsv//lM6Nj4NQ//+XUZBDhfH//5tAlIiI5v//nZqXAYm9//+dt5bBiHD//5y4lTyG&#10;y///mr6TCoVq//+WWY7Dgsf//493iCV+Ef//ilKDknqD//+JsoPxepf//4tehrV8o///jeCJwn+u&#10;//+RAYylg3P//5NRjkqGVv//k7mOHIcQ//+S8IzzhjX//5MojPOFyP//lVGPB4a+//+X1ZGah+L/&#10;/5jikrGHyP//mDCRyIZR//+XEZAdhLL//5YIjnGDG///lPeM/YFg//+VC41QgTr//5ZWj2yDcv//&#10;liqQP4V5//+UdY8Ehi3//5PYjhWHF///lMKODYiI//+VJo1siQX//5SPjGqIrf//lBCMW4i4//+T&#10;0o0EiSr//5PgjaGJrf//lHeN6Yn6//+U2o1aiQz//5RDjAKGiv//k9SLkITR//+UI4xLhVX//5Nq&#10;i5qF9f//kUyIyIUS//+Q2Yd0hQ7//5LWiRiGyv//lLWLUYfj//+Wd42/iFH//5ptknKLG///nu+X&#10;v4+8//+ez5hkkRH//5qmlN6Oe///mEaTGo0l//+Y8ZRNjp///5eokx2N3///k1yOCYjg//+RhIrh&#10;hPD//5PejEuE/v//liSOhIYL//+Wto+qhsz//5cfkLKIhP//l6CRjosR//+Xa5GbjPf//5YRkKWM&#10;mv//k9WO0ImJ//+Q9IwfhIP//46OiX2AD///jiOIk36p//+OWYg6fxP//411huV+1P//jFSFe34G&#10;//+LmISpfSr//4s+hHF8kP//iz6EwHyQ//+LdIVafPP//4yGhrF+Df//jj2IdX+L//+PRokpgBb/&#10;/48miGN/Pf//jjyG132M//+NWIWtfBX//4y7hSd6/v//i9iEfnlV//+LeoRRd8P//4xchUp3gf//&#10;jQyF/nfj//+L0ITHd0T//4kmgjZ1lP//iJCB0nXG//+MYYW2egr//5ItiyiAHf//lcGN8IPR//+V&#10;xI0Wg43//5PviuSBFP//ku+KJ39n//+Tiostf7X//5TAjJmBPv//lVeNFoJw//+T8otxgVn//5BZ&#10;h759n///jC+D9nl9//+JvIKgd9j//4nvhF95bf//i2iHIXwF//+MmoilfZv//42qiPJ+of//j3SJ&#10;eYCK//+SZYtSg6z//5QgjGSFBv//koSKTYIG//+Pl4arfVH//42qg8V6Nv//jHCBrHjs//+LZoBV&#10;eKP//4tFgJ55nv//i/2CMXtu//+LqoKqe7b//4j/gGB4zP//hiR9j3Uy//+GGX2jdL3//4fZf+R2&#10;7///iHeBXniL//+Hv4FOeGr//4cKgFh21v//h2Z/UnRu//+IgX55cbL//4mwflNv/f//izh/2XEl&#10;//+MboIddDb//4xcg1V2lP//i6yDVHdt//+MDoOJeDX//47KhZF6sv//koeIbH3a//+VC4nxf0j/&#10;/5XOiZZ+U///lauImnxT//+VMIfxepn//5Pwh0B5G///knSGgngP//+RZYXad5n//5BlhPJ3I///&#10;j4uELna8//+O8IO8dl7//447gyF12v//jgKDGXZ7//+O+ISweZn//5DGh39+X///kqeKN4J0//+T&#10;74uxg/v//5OqiyGCQ///kc+JAn6K//+PuocGe1L//47fhnx6bv//j3eHT3vh//+Q04iqfnr//5Gz&#10;iXeAc///kRaI9oB3//+PzIfpfxb//48fh2h9iP//jvuHG3ul//+OJoXGeL///42shGl21f//j1OF&#10;AHhV//+R6oa1e7X//5Mqh8p97f//ktOIKn40//+Qs4dbfIf//43DhcF6Hv//jAeFEXkM//+MGYW2&#10;eaH//4yThkR6Dv//jEuFo3j7//+MFIUVd8v//40lhj14Wf//jyWIvnph//+QxIqne+z//5HRizV8&#10;W///k7mL2313//+WyY2jgEP//5fDjhKBy///lA2Kqn8W//+ORoWgei7//4otgjZ2iP//iFGA4XTN&#10;//+H24CQdD///4iMgQt06v//izWDcnfH//+O2Ibve5n//5DBiKp9Nf//kOuIdHx7//+QUYepexr/&#10;/47whtJ5yf//jbuGv3lM//+OF4f2ejX//5BJih18GP//k1KMIH3B//+VG4xafXP//5T1isp7Tf//&#10;kzmIXXiy//+P+IVXdhz//4yOgth0Mv//inyBk3LN//+JD4AqcCj//4hifrJsvf//iLl+PmpX//+I&#10;hX4QaPP//4d1fdRoqv//hv9+QWo9//+Hm38+bSf//4jNgElwG///iY+Ad3G+//+I8n72cUf//4gP&#10;fRRwMf//iJd81XCY//+KdX5Ocmj//4wRf9hz2///jAN/3HNu//+K037fccv//4oofo5wy///ilB/&#10;PXDP//+Kq4AbcRj//4udgVdx6f//jRKC9HNY//+NqIPPdI7//41Tg+11rP//jYKEcHdx//+OKoUH&#10;eOv//42thCx4Yf//jAqCO3aU//+LgYHfdpT//41YhJl52v//j8iIZ34F//+QyYpygDn//5ArieSA&#10;Dv//jvGHz373//+Nr4V4fjX//405hEt+sv//jgmE2YAb//+PJIYRgKn//5AChzd/xf//kHiIFn5X&#10;//+PV4defHf//40fhWN68v//i+OEPXsu//+M8YVpfZD//5DbibCCIf//ldKPJIag//+YS5Hyhz//&#10;/5dhkPCDjP//lcmO2X96//+WfY8Wfw3//5jMkVGBfv//mPuRvYIQ//+Vj45vfpz//5B9iQh5gP//&#10;i+2D1nW9//+IvH/9dCr//4YNfMdy1///guh5G2/H//+A2XZpbKX//4FXdlVr7///gzR3+21Z//+E&#10;Gnksbqn//4MweOJuzP//gj14iW77//+DcXoNcMT//4ZUfO5zbv//iUR/nHWV//+LcIFUdvv//4ya&#10;ghB31///jUaCbHjD//+OgINqeo7//5BrhRR84v//kjGGjn5j//+SZYaWfZf//5ErhXd7Rv//kLCF&#10;e3py//+RfodJe+3//5H4iSB92v//kEeIuH3t//+MK4Vie4b//4eigPZ4Zv//hJR9oXaB//+Dr3yB&#10;dsf//4TCfYR5Kv//hxB/0nyR//+J1YKJf8L//41phh6C6///k0GMEIek//+bK5P/jen//6J/mwWT&#10;S///peCduJTr//+jK5p6kY7//51ElMGMnP//mQiRbIqV//+YDZGGjA3//5jakvOOeP//mEeSWo5V&#10;//+VXY8hi1L//5KKjEWI5P//kb2MAIls//+SM41fi3f//5IwjhyMT///knKOnIxl//+VVpEijlj/&#10;/5r+lf+Siv//oUqbY5bX//+lVp61mJT//6R8nZyV8///n36Y6JBz//+aBpQpi8X//5ZzkXmJmv//&#10;k66PdIhg//+RM412h3D//4+PjDaHZf//j7KM7Ykj//+SOpAljRj//5WDk/eRe///ln+VKZNl//+U&#10;dZMPkhz//5Fuj8CPov//kICOfY8x//+SmpBhkjX//5YOk+qXSf//meCYQZ0K//+eZp3UoyD//6Oj&#10;pKWpH///p8qqrq2w//+pCa3Cr9L//6c7rWav6v//pBOrKq97//+haajVr3z//5/Qpw2vqf//nvGl&#10;mq9b//+eHaQSrjf//5zWok2sTv//m/WhHKqo//+dpKILqu7//6Pepn+ufP//rjeuUrVd//+4T7aX&#10;vRX//7xcuuDB////ub66nMPK//+z3bfjw8j//60Ss4fBWP//p1+uyry9//+i7KpBtsP//57kpiSw&#10;z///nH2kR64T//+cWaUBr2j//5zqpleyVf//nKamm7Ra//+bvaYdtWX//5uPpji25v//nC6m2rjQ&#10;//+cYKa+uX3//5uQpVu4S///myakVLdV//+brqSEt/X//5q8o4K3mP//l1WgA7Qd//+UNpy5r8P/&#10;/5PjnGGtzP//laSebq7G//+YJKFrsfr//5oIo7O1dP//ma6jnLaH//+XX6GMtOj//5U0n6Sy4v//&#10;lRKfy7LW//+W/KIDtSD//5ico/63Yf//l+OjobcY//+VFqDbs+n//5IJnUavkP//kdGcVq5X//+W&#10;ZKDVs5P//5tzptm6yf//m1moEbxK//+Wl6PatuT//5BJnOOuFP//is6VwqXI//+HjJAgoHL//4bT&#10;jIueBv//iPGL/54t//+OqJBeoir//5c7mbeqy///ntOjxbUL//+hIajEu5///54cp3y8ff//mXqj&#10;iroe//+Wc6DPt+f//5T1n6y2q///lH2fdLac//+WHqEIuNf//5juo5K73///mYKkJbwJ//+W/qId&#10;uQr//5KrnlC03f//jRyYpLAh//+HppJ+q/z//4XbkFGsD///inKVV7L7//+TxJ+dvrf//5wUqOnJ&#10;Vv//oDSuCtAq//+ihLHI1f///6ZYt6/d7///q5m/h+bU//+v/8aI7ab//7HaykvweP//sffLN/Cy&#10;//+x48re8OP//7HAycbxyP//sdnIrfK1//+yPsfB8t///7IFxiTw+f//sXnEe+4J//+xQsQQ7C7/&#10;/7B3xDfsHf//r2rFFO4L//+u6sba8Qf//66NyEXys///rafH+fHu//+s7cbd8Er//62sx03wHf//&#10;r1LJpfFY//+w7MzQ8qv//7G5zqbynf//sKPMve/g//+umMhw61X//63ixbznv///ryHGVecD//+w&#10;d8gG57X//7BiyE/n/f//sD7II+hn//+w0ciN6SD//6JOur3jd///oT65vuKn//+girmB4zP//6Ck&#10;um/k2P//oHe7YeWR//+gULxo5ZP//6EBvfLmEf//ocW+8OXI//+gjL1N4on//52Pua/drP//nDm4&#10;BNtO//+dVLkD3Ar//54luWXce///niu4ntv0//+fLbkG3S///6Ejuvjg1v//omK8meUV//+iI7yo&#10;5+f//6Dtu3foff//oE+6t+fZ//+gHbpX5eP//5+KuW3ilP//n7C5J+Al//+f/bkf3wb//5/DuNnf&#10;Ev//oIy58uGD//+ikrxX5Xb//6U6vxbpTf//p8/Bk+wE//+oJsHF68T//6XBvwzoX///o8e8ZuVl&#10;//+la71J5mP//6gsv3fpGP//p32+euiq//+jqrqs5NH//5/ot33gyv//nsO3ht+J//+gBLoy4MP/&#10;/6DcvArhfv//oGu8B+Ds//+fwLuj4Ir//5+wvB3hTf//oFy9ZuMJ//+gxr4u5Fn//6EEvlvlAf//&#10;ol6/VeY8//+kbsCi55D//6Twv+fnB///o5C9UuTO//+hdLrv4lb//57QuUngHv//nR65Zd/M//+d&#10;yLvg4qL//6BQv5rnRv//osbCW+pr//+ijMGA6Lj//6BovkvjiP//n0q8T99N//+fXbv63br//6DK&#10;vWPfRv//o0K/+uKp//+kdsFM5Iz//6N8wGnkRf//odC/EOQB//+gcr5T5Dr//57NvVHjNf//nYC8&#10;XuEb//+eHLzz4Az//5+hvgbf6f//oJq+R9/9//+hg75x4Z3//6MRv4Xl4P//o+jALupW//+iYb6j&#10;64f//6BmvNbqjf//oBy9BOop//+hKr666mz//6IpwE/p3v//otXBV+hJ//+jQ8Hm5nv//6LGwV/k&#10;gv//obLANeKO//+haL/94dH//6G8wH7iTP//ojPA8uOl//+h9MAj5G///6GDvrDjs///oVa9lOHH&#10;//+hnL2B4Fb//6MIvybgzP//pELAjeF///+jQb8Z36P//6Eau/Pcaf//n/i5mNqq//+g9Llp3GT/&#10;/6Qku9fh7P//pwC+mego//+nQL+Z65X//6UovxLrwP//oe69rOnh//+e7bwT52b//51huv/lPv//&#10;nc268uRJ//+fPbuH4/v//5+Hu0bi1f//nnW6ZeEe//+eNLrx4Pz//58bvLHiGf//n3K9d+HW//+e&#10;gbx833r//55MvCXeEv//oIC+bOAx//+jnsHM5D7//6S/wxTmk///o3nBo+X2//+hUL7p43L//5/g&#10;vK/gh///oDq8Xt7l//+hF7zh3jT//6GhvXrenf//osW+++E4//+kQcDh5SP//6Q8wQznpv//ouK/&#10;tugq//+ifL9O6L///6PhwKPqN///pQ3Bb+p8//+kNr+b5+X//6LIvMHkYf//o4O8LuNN//+lr72u&#10;5DX//6ZVvnHjnf//pQS9nODl//+jerxL3j7//6Kluxrc9f//oqW6qN1S//+jnrvy33L//6YTv57j&#10;tv//qb/El+i1//+rksaL6oD//6n9w6vnhv//p2i/feLj//+l470j3/X//6XmvP7gE///prm9p+Gi&#10;//+mWLzK4Yz//6PaueTecP//oTi3b9rh//+hDbfk2hr//6Jhub3bJf//o1O6utt1//+jE7oS2ar/&#10;/6H/uF3WWP//oYK3FNPv//+h5baG01n//6IbthHTTv//oei1+dMD//+gmbW/0cH//581tgXRIv//&#10;n2C30NMo//+gkboQ1qr//6I5u+/Z2v//o/G9LduT//+k8b1Y20///6UdvK/Z3f//pLe7i9gm//+k&#10;57sk12z//6aMvI7YK///qJG+qNi+//+ptb/L13X//6juvnHTSv//pcG6B8xk//+g9bOnxIL//5s3&#10;rHO9Fv//lS2lU7bW//+Pe57tsfv//4q7mdWuzf//iBGXTq6F//+I8pjrsrH//42cnsq61///k/em&#10;XcNm//+Z2KzuyPj//55TsVTK0P//oKey/smg//+f3bFOxfT//5v+rFPAQ///lsulp7m5//+Spp/d&#10;s/r//5CXnIavxv//kJOb9q1T//+RdZzbq/r//5GpnSiqmv//kEubpqh9//+OY5k3pqP//42ul6ym&#10;fv//j06Yaai8//+Sy5tcrFb//5V7nhOubP//lgafFa3z//+VBZ6hq9L//5MKnOSokP//klKb5KYi&#10;//+VMJ39puH//5oUocSpq///nXmj9qtj//+dW6LrqjD//5rEoAWm8P//l4idO6NH//+UMJrYn7f/&#10;/5B4l/ScCv//jOmUo5jy//+KeZIKl4r//4nskXeYbP//i8CTyJur//+PK5gWn/z//5LRnK+kCf//&#10;lYSgDab6//+XBaGwqMD//5gGoiqp1P//mSeiKqp3//+a6aKHqzv//500o5msZ///ntakf6y///+e&#10;uKQwqt///5yIolSmiP//mPKfjKEq//+WCp2nnVz//5VwndicpP//lzufx56c//+aOKIvoZf//50k&#10;pCSkCP//ntOk76Sc//+eWqOpolr//5uNn+edWP//ly+aQZaN//+SOpQQjy3//41Fjm6IC///h/uJ&#10;OIFm//+CL4Pme5P//3xAfkt2x///dr54i3KZ//9zNHQpb3///3NFc0ZvHP//dip1rHGs//95l3k8&#10;ddX//3xtfIh6HP//fqN/I30k//9/Un/tfTv//33fflV6iP//ezd7Y3dX//948XjjdY7//3hfeDR1&#10;gv//eS55HHXZ//96L3pfdWH//3qSezR0Xv//elJ7hHPU//95untwdFL//3iTem90v///dfV3dXL7&#10;//9xsHJ3bl3//23HbddpTv//bAZrjWZN//9sZ2uWZd7//26pba1n2f//cm5xcWvb//93UnZjcSj/&#10;/3yge5R2jv//gGR+83n0//+Bsn+Wepj//4Ekfj95Uv//gAN8a3dr//+AVHx7ds///4Irfrp3sP//&#10;g7WBPXiT//+EV4MIeUX//4UthKB6p///h0KGxn0+//+KpomngJb//42gjAmC7v//jqSM1oMj//+O&#10;PIyhgjf//43OjDGBbf//jgqL34E///+OnIuegZf//45ZiwmB3P//jU6Km4I0//+NZIwThA7//46y&#10;jtqG2P//jq+Pcod4//+MlYyYhNb//4rDiQ2BR///i3iIH39s//+N9Yn5f1j//47Ci3d+qf//jA2K&#10;LXwQ//+IcoeneZ3//4cJhmt5bf//hxiGAnpe//+F1YRWecr//4NxgdN4Hf//gp2A7HgN//+EK4IT&#10;ejf//4YSg1t8Xf//htCDvX0H//+G6oQNfNT//4cLhKB8Yf//hwqEt3t6//+G0oQlenP//4bsg+h6&#10;R///h4SEcHqz//+HfIRmebb//4XYgo12Nv//g0J/p3Hl//+AonzLbsv//33nefRs6///e4R3amvZ&#10;//97JXbFbDv//30MeH9t////f3F7LW9w//+Aj31Bby///4ASfi1tuP//fpZ982wo//98n3x8arv/&#10;/3rHeh1pXf//egN4J2ja//96bHdOaYv//3tQd3dqr///fKl4nGu+//9/lHudbcr//4RVgFJxtv//&#10;iNWEb3X7//+K7YX9eGH//4tghg95IP//izWF9Xj8//+JfYSvdyP//4WGgSJzSP//gON8t29W//9/&#10;DHrxbqD//4EWfRFxpv//g/yAMXTi//+EooENdRT//4H7fmtxmf//fpt61W2f//9+YHplbVn//4AU&#10;fCBvjv//gPd9THFI//+BW34sclz//4KBf8lzuv//hJqCEnWI//+FDoJEda3//4G7fl9yYf//fSd5&#10;Vm4V//96mXa9a6D//3sId1lruv//fcR6AG3G//+BCnyrcDL//4M7fepxd///g9J9pHEV//+EJX0y&#10;cEv//4ZAfnFxCP//imqBuXOX//+O04XHdof//5CViAd3O///jSqFvXNL//+FNX7ga3b//3s+dYBi&#10;g///cmpsklt6//9uH2eyWTT//3AnaRVcx///doZvLWPC//98rXWNaY///3+nePdrqP//gAd5sWt3&#10;//9/Nnkgayv//34meFRrrf//ffR4V206//9+4nk2bzj//4Agegtwq///gX56zHGm//+EF3zGc5n/&#10;/4hzgLV27///jVGFq3pC//+RgYqDfJ7//5Ptjc99uf//k66OC31r//+RCosfe7j//40Ihid4ev//&#10;iYWBVXR1//+JdoAOcrD//41eg3F0yP//kfOIZ3iB//+Td4rjein//5DYiTx3+///i66E9nNH//+H&#10;B4E4b2r//4T6f+dulv//hOCAAm+j//+Egn84b/H//4Hke+ZttP//fZ129WnT//96PHMBZr///3lT&#10;ca5lzv//emRyoGae//97y3RuZ/v//3xOddxo2v//fBp2q2jo//98JncyaHr//3xFdxZnZP//e/F2&#10;HGX3//97F3SzZOn//3mecvpkG///eD9xgGOJ//939nD/Y73//3hwcRBka///eSJxTGU0//95j3Fq&#10;ZaT//3k2cQxlNf//eEdwOWQ8//93a29mY5f//3hYcBJkzv//euxyNmdX//98uXO+aK3//3zEdAJo&#10;QP//e49zhGcW//95e3I2ZWz//3c+cHZjaP//duBwS2Kc//95ZnLPZCD//3x0dYtmGP//fNd1amYh&#10;//96U3JuZEr//3ZtbmZhi///chJqP13s//9taGX7WS///2oUYzZVWf//ab5jh1SS//9rWmXbVj7/&#10;/2ymZ8BYMf//a2xmplfT//9oNGLuVT7//2bPYG5T5v//aFlgt1Uk//9qsmIlVzH//2y5Y+5ZC///&#10;bfllmVpP//9uXWaGWtn//27bZvRbe///cIJnzF1O//9yyWjeX8X//3NpaKdggv//cZRmql5V//9u&#10;LmO/WhL//2orYIJVLv//Zstd2FFe//9lglz9UCX//2cUXplR4///ap9iAFWE//9tkGT2WH///22l&#10;ZX5YuP//avBji1Z4//9nzGEiVDf//2Y8X+ZTtf//ZilftVQ9//9mRV91U/z//2ZlX11TEv//ZyJg&#10;F1Lb//9oUGFmU7X//2oGYyhVXv//a+1k7Vbn//9snWViVtz//2tIY8pU0///aMFg/FI1//9ny1+x&#10;Uf///2neYVxVVP//bFRjaVi+//9r4WK5WFb//2oQYONVv///aithFFTe//9rnWKjVan//2wmY1NV&#10;6f//a9tjRVVz//9r7WOaVU7//2xBZAJVnv//a2hjB1WO//9pJmCVVR7//2cVXnVVSv//ZkZd0VZK&#10;//9mXl44V1f//2ZLXltXlv//Zf1d/Vc3//9mrF5gV3b//2k+YLpZK///bZplRFx3//9y72sRYLz/&#10;/3d8cBtkdf//eY9ydWYG//94ZHFyZLL//3T9bj5hlf//csBsdWAq//90W27rYvv//3hIc+doEv//&#10;emB2uWrp//94YHRoaQz//3RPbu9klv//c4JsTGLf//95M3C1Z3f//4HWeU9vj///hkx++HSc//+E&#10;8X9JdKD//4QEf+R03v//iGuFgHmd//+N7Yvyfxr//43YjEV/Ev//iIWGwXn6//+EnoJqdoj//4Vl&#10;gxh4Kf//ho+EmnqL//+ExIMfebL//4RygsR5hv//irSIvX7///+S0JCShab//5IYj+2Dsv//iPaH&#10;hXqi//+DAoKbdez//4UehTh5Sf//irCKA38D//+P140Cgr3//5dfkUqG8f//o9+aAY5d//+zNqYl&#10;mIv//8MRtW+mMf//zfvDLLON///K7sQQtHP//7pAtYalmP//qCyjMZPi//+ba5VniHj//5JXjDqC&#10;af//jM6HpYBk//+Maohvgkf//5BXjVmHXv//lw+VIY7m//+daZzvlf7//5/JoMeYbP//m8mddpOs&#10;//+UGJUpitr//49fjvSFGf//kGCOcYVJ//+TcJCnh7L//5VKkj2I0f//leaSrIhN//+WHJJ8hxr/&#10;/5XikayF1///lIKPmYRn//+S6I0qg5H//5OgjRuFPv//lhCPA4h1//+XFo+iifn//5ZcjliJP///&#10;louNrYit//+YNY5riOD//5kqjr2IY///mJ2OCIcP//+W2IyChRX//5T0iySDMv//lKKLd4Mr//+U&#10;vYwrhA3//5LUipaDFP//kICIV4Ek//+SKooagsH//5fukD6Ixv//nNuVz463//+eD5eqkU3//5w+&#10;lkWQe///mIKSso0B//+U048JiOv//5IdjHWFuv//kGiK/oQw//+REIvzhfn//5NPjneJ6P//lXGQ&#10;y40t//+W1pJrjmP//5Ybkg6MiP//lC6QmIm0//+U55GRikn//5fClEONYv//mNqVB46p//+XdZOn&#10;jZj//5WCkjuMVv//k56RBIsq//+RzY+gicP//5BhjkGIgf//j0SMxodI//+OoYtehe7//43hibWD&#10;yv//jFiHi4C5//+K5IYBfkj//4pShaB9Rf//isaGHH1x//+NIIhBf3j//5C0i4WCrf//kb6MZIN6&#10;//+PKoncgQ3//408iESAJv//jsSKWoPG//+QNIxTh9T//42iifGHUP//iUuFaIPI//+IuIRagqf/&#10;/4yvh9aFGv//kPGL9odp//+SHY1phs3//5C4jE6Dzv//jueKaoBc//+NZoiPfYj//4rjhaJ6vv//&#10;hhWAqXcc//9//nrXcuT//3wEd41wVf//fNp5RHGS//+A3X37dUf//4TQgi94wP//iC6FXXuq//+L&#10;iYgYfpL//40ViMF/+P//i3GGKn5///+If4Joe4///4eMgNZ5xv//iUGCA3my//+LsYP5ek7//4yz&#10;hLp6av//i+eEH3oO//+LJIPuepv//4vZhV584///jRyHGX94//+NQIcgf/z//4vvhS19r///iyiD&#10;rXsD//+LlIPbecL//4rJg1d4Zv//iJ+BiXac//+H9oEhdm///4kugpx34P//iiaD9Xko//+In4K6&#10;eG7//4QQfhB09///f995enGJ//9/Z3jYcVb//4Gae3tzsv//hEx++nad//+HA4IGeQn//4ojhHl6&#10;6///jM2Fz3vx//+Ng4V9e6r//41GhP17Sv//joCGe3yf//+RxInof3///5TsjN2Bmv//lEuLtn/r&#10;//+PO4Yjeqr//4ijf211Jf//hF97oHL5//+E430UdeD//4k+gnR8Bv//juSIq4IK//+T6Y2Ohdv/&#10;/5b2j/yG6v//l6KP9oXP//+Wyo67hBj//5WijZODSP//lFOMmIOC//+SQ4sGg4r//4+4iQeCwf//&#10;jf6H0YID//+N6Igpgmb//45viPeDDf//jcGIXYIW//+MMIasf/D//4wphl5/hP//jwiI2oKj//+U&#10;Mo2JiIX//5iQkWqNX///mP+RlI2J//+WcI8iilH//5QIjSWHs///kxeMkodI//+SUovPhxj//5CT&#10;ibmFBv//kD6JFYMJ//+T5Y0GhF3//5mxk82Imf//nIGXvYur//+ayZZ3i3n//5g7k1aKJP//lwiQ&#10;8Yjr//+XH4/UiAP//5ccjz2HE///lUONmYTk//+R+YrbgZf//45Hh2h97v//i3eEbntK//+LPoPe&#10;e2b//4zfhTV9Mv//j3SHa39///+R2olrgYv//5IxiYGCLP//kCmHjIFe//+NrIV3gJL//42BheOB&#10;o///j+OIyIPs//+SP4tghJX//5MLjBqCrf//knKLO3+p//+Rsoo5fij//5HEiiZ/jv//kYOJtIGq&#10;//+QWofzgfP//4+uhliA5///kN+G3oDT//+S8IkXglb//5OdimODd///kquJv4MN//+SPIklgoD/&#10;/5N+ilGDSf//lSGMSISo//+Vvo1LhQ3//5V5jOeD4P//lRaL5YGp//+Uk4rafzn//5N8ifF9SP//&#10;kbWJIXw8//+Pz4iCfCz//47miMN9h///j8WKVIB3//+RXIv1g0X//5H5i+ODr///kNuJ64E///+P&#10;Yogzfnr//4+liTV+hv//kPqL9oD5//+RY43Lgxf//4/IjRSCi///jKKKKH9F//+J/oc3fAH//4jl&#10;hX961///h8eDqHp3//+GTYGHebL//4YkgOl5fv//iEyC0Hrz//+LbYWsfU3//41VhyF+sf//jP+G&#10;L34F//+MAYSqfKz//4z4hYt9Vf//kE+JZIC4//+UPo5PhU3//5fPkxGKD///mdCWLo1a//+Y6pYW&#10;jWn//5Yak7mLBv//lFqSD4k0//+VaZLtibD//5fqlQuLIv//moeXO4xq//+cw5lNjY///52BmkiO&#10;CP//nLyZyY3T//+cGJj1jgH//5wfmG6Oif//nCKX/46Q//+bWJcIjXD//5mllUOLXP//lzqS5Ijj&#10;//+TsY+fheL//47ciyqCIf//iriG/n86//+JyYUvfwj//4x1hjGBJf//kcOJwYRZ//+X2Y7yh67/&#10;/5xuk8CKU///nnOWp4w3//+e1ZfpjeH//56xmFePIf//nu+Y74+g//+gl5qzkDf//6JOnAmQdv//&#10;onubRo/f//+hi5lvj0T//5/Ml5SOZf//ncqWZo0L//+ciJZYjDD//5vwltKMp///m+qXqo82//+d&#10;JJl5k/z//56kmx+YY///ndOZ9piF//+bLZbllPv//5lalQmRof//mMmUsI/o//+Ze5VpkDj//5wx&#10;l9CTlf//ogKdQJrr//+pEaQMo1v//6zXp3enAf//q8ql4aQG//+nx6FSnXf//6TMng6YZf//px2g&#10;S5j5//+t1qdKnir//7MOrUqihP//su2uiKLW//+wy63holr//7DsrvmkkP//szuxcajP//+2t7RG&#10;rV///7vFuDuxyP//wh6927XG///FJsFmtmD//8DovuCxhf//ub65UKt5//+0Y7Qop2///7EVr4qk&#10;qv//sEWs6qPZ//+z3q7qpzH//7sdtImtMf//wP24M6/g///Drbj2rnH//8YwuyWuAf//yEu+CK52&#10;///FNrs7qgr//7xSsdKhCP//sqWn25mX//+qlKBylOT//6H7mTePC///mxOTuIpJ//+YXZIXijP/&#10;/5gaklCNAv//mKWSrY9s//+aJpOckED//5uzlO+PQf//nZKXQo5s//+hDptmkB7//6VLn46TSv//&#10;p6GgmJSV//+pdqCilT3//61xo7GYa///r+Gm0pse//+tE6X9maz//6fWoxOWKP//o12gapMX//+g&#10;X54gkPT//58vnCaP+///nk+ZMo7B//+dSpWcjN3//58DlUCNU///pJKZypF9//+qIJ89lbv//6to&#10;oQCWG///qV2f5JPR//+m7561kcX//6PvnOGPdf//n72ZXIv6//+cAJW2iNf//5nCkvuG4v//mV6R&#10;n4Yh//+b1ZMGh5v//6Cdl0iLoP//o8aayI9Z//+ia5o4kBD//586l8CPS///neSW7Y9y//+dKpZ2&#10;jvP//5sXlC2MP///mJKQ3YjK//+WbI2ShbL//5T0i1ODkf//k9SKR4JS//+QkYfMf57//4wTg/x7&#10;+f//iseC2HtL//+OGoX7fvT//5M5iv+Ef///lr6Oioia//+YV4/zipn//5lZkI6Lcv//mmSRYYvU&#10;//+cM5OHjLb//58ZlxCOYv//oWiZwI9Z//+hLpmLjij//541lpqLHv//mXySMYdc//+U5o3ohCT/&#10;/5Kji5CCnv//k+GMfoNF//+XX4+9hPb//5pvkqiGFf//m3WTa4Xw//+bQJLgha3//5sSkoKGYP//&#10;ma6RE4Z3//+VNYytg5j//5B5iGOAD///jpKHkH7k//+OOYilf1H//45dicaAb///jxWKeIIG//+Q&#10;RYrog6D//5GVi2OE1f//kjWLi4T3//+SpIvXhIr//5P9jSOEmf//loqPq4W1//+ZLJJQh0r//5oV&#10;kzKH2v//mkeTMogR//+avJNDiDL//5n0kjWGn///mGiQ+4Sf//+Xh5EohJz//5X+kQeFdf//lA6P&#10;+4ZO//+T/o/IiE3//5YUkNOLaP//l4qRDo1N//+W64/ZjPf//5VujrOL0f//lDKOKIq3//+Tr43M&#10;icf//5PqjTqIvP//lF6MY4cx//+Vwoz0hpX//5ktkI+JLP//nKqU442s//+cX5UHj2X//5jKkN6N&#10;DP//mA2PDYv1//+bLJGAjbv//5x/kuCNif//m2OSKYro//+c5JQji1z//6DOmLCPjv//oOiZp5FM&#10;//+cEpWsjlf//5hdkqGMBv//mCiS1Yzz//+XEJGpjJr//5N0jVOIdv//kZyKdISw//+TE4tkhA7/&#10;/5SejVmEmf//lSeO74Vu//+V+JDHh4b//5aikf6KD///lcaRKIrb//+TOY5piL///5BIi0qElv//&#10;jf2IxYAL//+MmocPfLv//4yehph8Af//jT+GyH0p//+NMoZjfjH//4x4hXd+QP//iwGD6Xzr//+J&#10;joKAezf//4lpgpt62///ikCDx3uW//+L4IWsfRL//44Lh8t+5P//j42Ixn/k//+P+ohUf7n//4+J&#10;h0N+5P//joeGXH3u//+NboX4fQL//4xvhct7wf//jNOGinsC//+O94iGe6n//5CQib58b///jzqI&#10;Jnt9//+LwoTNeU3//4pgg995Wf//jYqHb32Q//+S/YzJg4L//5bpj+qHJf//l22PT4Zw//+VHYw7&#10;glX//5Kmiah+P///kcCJB3ym//+SZInmfa7//5PMiy1/6///lD6LMIDP//+Sqok9fyX//4+lhnh8&#10;PP//jLOEq3o2//+LMoTYekL//4sZhiR7dv//i36G/Hx8//+MjId6fbv//46OiGp/7P//kYOKfIMB&#10;//+Tyow9hK///5N2i4aCz///keeJcH+L//+RVYgefiT//5EWhzF+RP//kBOF7X48//+PHIVPflj/&#10;/47khex/Iv//jlaGPn8q//+MFoRxfJz//4m5gh55Mf//ifOCTHha//+LYYQBeV3//4s9hGt5af//&#10;iceDSHf8//+IpoGVddf//4kpgHZz1///iq+AA3Ix//+MUYCHccL//443gtJz7///j0SFWncn//+O&#10;xYZjeQv//43xhi55gf//jf+FyXnB//+PrIZ1ewr//5H1h6V8j///k0WH4Xyb//+TMIbEeub//5JO&#10;hVN4yv//kaCE23fj//+RLYVPeDz//5C9hbh4z///kEmFeHjC//+PpISId+f//4+LhB53cf//kB+E&#10;k3ff//+QbYTbeGn//5CehTx5kf//kXuGznx7//+SuIkmgHP//5PDiwqDif//lHyMAISC//+UbovA&#10;gxD//5OVitKAUP//koaKGX35//+Rk4mdfLb//5D8iTN8k///kNqIy31A//+QqYg/ffn//5Ahh5V+&#10;RP//j3CG9X3K//+O0YZhfGT//44YhZF5zf//jLmEA3ZB//+MCYLrdDL//40og051Qf//js2EEnfD&#10;//+Pr4S0ecn//4/MhZx69v//jjyFiXpq//+LXYP6eIL//4lkgrd3dv//iXODB3he//+KToPMeZn/&#10;/4pVg4h5LP//ieSC+HfH//+KeYP+d7///4xghsJ5nf//jkKJOXt1//+Pi4oKe/T//5I2izV9UP//&#10;lzWOjoFY//+aeZDmhJv//5hijs6DNf//k1OKJ360//+PHoZeeor//4zhhIN39P//i8yDqHZ3//+L&#10;DYMBda3//4sxg0F2Uv//jBGEQnf4//+MoYS+eQD//407hOx5df//ja2FGXmh//+NG4UReTD//4xd&#10;hXp4w///jReHHHlg//+Promdexn//5K9i558jv//lEqLv3wb//+UV4qpelX//5MoiPt4K///kEWG&#10;QHWb//+NZIPfc9r//4wpgv9zXP//i4eCFnIo//+LioE9cE7//4xFgTpu8f//i+uBAW16//+J1n/P&#10;a8X//4fgfqtrPP//h4h+h2ya//+IgH8TbtP//4lUfypwNf//iMp93W/F//+Hq3wPbqj//4e6e6hu&#10;2P//iTR9BXBy//+KqH64ceX//4raf3Bx/v//iiR/UXEu//+JrH89cIL//4nmf5dwXP//iit/tnAf&#10;//+Kf3/GcAb//4spgFlwy///i4uA93IX//+L14G+dA3//4zegxR2sP//jcqD6Hhq//+NsYNkeEH/&#10;/40pgnR3gv//jdyDRXiO//+QOYaafA3//5JWil1/pv//ktqMYoFd//+R54vkgSP//5BHiZOAFv//&#10;juSHC3+f//+O+oY2gPb//5BJhyCDFf//kNyHyoNd//+QZIfOgZf//4/6iAN/2P//jy2Hsn61//+N&#10;4IZ6fhX//4yRhO19u///jAiEKX3P//+Nz4YFf6P//5EhibCCR///k2yMWoLM//+TwYzEgFv//5PY&#10;jKV9wf//lcyOU34n//+Y2ZFpgPT//5mLkm+B6f//loCPrn7q//+Rv4rUeiX//42ehiB2i///iw2C&#10;pnUw//+JZH/qdJf//4d8fOty0v//hkx6wnC7//+GtHprb8L//4fUezRvrP//iIx8L2/g//+Iv304&#10;cJj//4lkfxFyl///isyBqXVW//+L8YOVdwf//4yhhGF3hf//jQyESne///+M+4Nrd/z//41jgvx4&#10;/P//j7CEenuq//+TTYdPfw7//5YCiXGA1///lYOIwX8K//+Sa4Xoewr//5AZhEd41///j/2FWXn5&#10;//+QpYeSfIP//49wh+N9WP//i36E7ntK//+HGYDTeKP//4SYfjJ32f//hDd9qHk+//+Fen7gfAr/&#10;/4fQgSR/DP//igyDS4DU//+MJoVYgbf//5BviZWEeP//mAmQ9Ipx//+hLJmCkcr//6dYnuGWR///&#10;ppOdl5Sx//+hGJhRj9H//5v0lBGMg///meyTM4yv//+a6ZUYjyL//5uslk+QTf//mlCVIo8C//+Y&#10;P5Npjbj//5bWksmOJv//lfCS1o84//+UoZIdjub//5PPkTqN2P//lWeSQY5///+aDpYekdL//6Bs&#10;m7mWXf//pXygJ5ke//+l/6A4l3///6H5m/6Sgv//nIWWsI2h//+YYJMDix///5UzkGqJ4///ktKO&#10;gokq//+RoI3EiTX//5KDj1KLLv//lgSTvo/r//+aBZiMlV7//5sSmgaX9P//mGqXYZai//+UyJOO&#10;lAH//5P+kqmUKv//lr6Vm5g4//+aaJmvnZf//50/nOKh5P//n/Kf2qVB//+kA6Q6qRn//6itqZKt&#10;Zf//q5mts7DT//+rPa72snr//6hUrbGywf//pLyrTbJg//+hdKhqsRD//57QpV6up///nOaioauv&#10;//+bQqA1qL3//5r5n0inev//nn6huKnN//+nMKgor/r//7QHse+48v//wFC8AsH////F4MHSx4j/&#10;/8ORwj/JJv//vDK+c8ec//+yMLcywmz//6kqr4q7oP//oviqB7W///+euqa6sZr//5xqpdSwTv//&#10;nDmm4bII//+dBahBtQT//51YqJG3T///nNmnz7hc//+cbacAuOf//5vwpf+4lv//muCkQrae//+Z&#10;qqJYs6r//5mZocKyCf//mniikrJ///+aHqKfssb//5gJoPqxG///lsGf6681//+YOKGDr7P//5rR&#10;pHqyTf//nMGm8rXA//+dOKfJuIL//5t5ph64ov//mDOiv7Y+//+U359qsxT//5MAncKxSP//k1ae&#10;jLH4//+VSaEktJD//5fjpGa3vv//mTOmBLjh//+YQKS/tsf//5fbo7m1Xf//mwWmt7kS//+e9qtT&#10;vxf//56bq9/Aev//mTOmoLqt//+QcJzCr1r//4clkUOisf//gSaIVpm6//+BD4UElzv//4dniLOb&#10;rP//kquS/KZD//+fKaDxtI3//6girTTB8f//qley88md//+nSLJXyrT//6L1rzjIL///oFatP8Wa&#10;//+fTKy/xCD//57nrKTD2f//n/utiMWY//+h0q7Rx/H//6Gcrj3Hj///nyyr+cSn//+beKiawO3/&#10;/5ZPoz68av//kMWdCLg5//+OxJqguFz//5Pcn/3AG///nmerL80w//+nrrU82Jn//6t4uhfetf//&#10;q8m8IeIO//+s1r+Q5q3//6/WxWHtB///spjK2/I8//+zU81q9AL//7LxzYXzdf//sqHMjPK+//+x&#10;9cqq8nb//7E+yMjyVv//sRHHg/Ia//+wt8Xz8H3//7BIxF7uQf//sHXEFe2M//+wIsRn7o3//68a&#10;xSDwef//ribGbPJI//+tesea8pL//6zbx7PxHv//rQvHme+t//+u8sk18B3//7FpzD7x2v//s1vP&#10;hvOV//+0TNFr9C3//7LGz1fyHf//r9HKpO4D//+uucgy6sn//7BByZrp7f//sbjLlumV//+wwMqu&#10;54r//69NyIHlXv//r4/HvuTu//+g/rok5Eb//5+OuODitv//nuy4muKM//+fFrlN41L//54EuNHi&#10;NP//nJi3/OAe//+dIbjm3+r//56ZukPgW///nmq5kt67//+c/7fB3DX//50fuATcA///nx26PN3e&#10;//+f9rqe3a7//582uL/bFP//n4e4Btoz//+hSLlr3MH//6LTuyzhA///o068COTA//+jJbw95uH/&#10;/6LgvFbnSf//oXi7S+T4//+fMrk94RL//59cuY7gAv//oTq7e+HK//+hlLuw4yH//6ExuxjkHf//&#10;oUi7CeUm//+iY7wm5nn//6Trvwjosf//pmrA++mI//+k7b9s5yL//6LYvHLkV///o/C8OeUX//+m&#10;3r4D6An//6dCvcLonv//pKu7SeYp//+hork2403//6BMuYLiPv//oDK7AuIR//+fk7tQ4QD//576&#10;uvjgIP//nwq7LuCb//+fnbwr4gP//6CCvZnjiv//oMa+KeP9//+gHr2F40v//5/avP3i+P//oKO9&#10;IuOK//+hRLy547T//6FHu7bjMv//oJa6suJR//+eurmC4Nf//5zfuPjgB///nJ659OFt//+eiryV&#10;5Rz//6E5vzroZ///oaW+7+dN//+gFbxy4pb//58WuuLemP//nzq6691r//+gtLyW31T//6MPvzPi&#10;1f//pDfAjuTO//+jRr/H5If//6Jdv0Dkg///om7AA+V1//+hx8AG5U///6BVvujjiP//n3W98eE+&#10;//+e37y43qn//54ruuncQf//nj+56dx2//+gf7u34Y3//6MZvqvom///owe/c+xX//+hJL6f7Ef/&#10;/5+nviTrBP//n52+1uom//+gnsAf6Vb//6HuwUPnvP//ooPBWeUZ//+h5sAZ4h3//6Fbvw3gMP//&#10;oau/At/B//+iDr8V3/r//6LYv4vhJ///o1W/qeJM//+jH78i4iz//6KMvpHhB///ooi/BOCJ//+j&#10;l8DE4Y7//6QDwXfiFf//okK/EOAi//+f/7tm3YH//5+7uXPc+P//oeC6FN9w//+lZLy35Dz//6em&#10;vwnpEf//p6TAM+xh//+mSsDf7fn//6OWwEvs6P//oFK+dOm7//+eerzs5qX//57lvKblXv//oM69&#10;kuWr//+h9b4f5a3//6GuvgTk6f//ofG+8+U+//+iwcBd5h///6KKwEflF///oNK+V+GW//+fhLzj&#10;3qn//6BqvgrfL///otzBHeKr//+kwsOi5kj//6UYxATnzP//o6nBxeYc//+hab4w4i7//6COvEHf&#10;cP//oQW8Yd8Z//+hv71a4LH//6MdvwvkCf//pLTAvuew//+kcsBT6R3//6Jpvhvodf//oYO9T+jJ&#10;//+jQL9d62H//6VhwYztUv//pS7AmuuC//+job2J51T//6OUu/LkfP//pNC8beN0//+lEbz64ez/&#10;/6PwvJXfSv//ouu71N0u//+jDrtw3NL//6PQu4fdyf//pKG8gd+D//+mNb864pr//6jNwxzmPv//&#10;qbjEUOb4//+nhsFK43b//6TwvcTfKv//o+m8a9zt//+kZ7za3Sn//6WmvYreaP//plC9E97k//+l&#10;ubuC3eT//6TAumzctP//pRW7dt1C//+mAb1D3oH//6ZGvf7eXv//pdS9XtwY//+lGbvY2GP//6S6&#10;ukDVJv//pHG4rtMs//+j+Ldk0jv//6PFt0TSPv//oq23O9Gs//+hCbc70PP//6AHt6/RMf//n9e4&#10;FNIC//+ggrg/0qj//6E9t8DSD///oaq259BG//+iCbZuznn//6HYteDM3P//oXW1Ucvq//+hu7Vu&#10;zA3//6JrtczMJf//ome1Q8p8//+gRLJMxYf//5tErCC9E///lDmjkLLB//+MUJnxqFz//4SxkMyf&#10;cv//fmmJjplC//950YTJlkT//3dugv6W////eBuE0Zvc//98EIoro8f//4LQkjesqv//ilCal7N6&#10;//+PkZ/4tbz//5E1oPqz2v//jwmdp68w//+JyZbvqJH//4O6jyehcf//f0SI85uS//991YZImFf/&#10;/3/yiAKYkP//hBOMdpsG//+HWpBJnQb//4dskJ6cM///hHONYZjF//+BzYn7ljj//4MNilWYIP//&#10;iBCOwJ3B//+M2JOpoqD//47mloekR///juaXq6O7//+OF5elojD//433l3agwf//j7+YPqCR//+S&#10;EpkToMT//5KumC+fm///kMKVOpx9//+NfJF4mGX//4oQjhyUMv//hlOKvY99//+BbYYdiZ3//3yr&#10;gU+Ea///ek9+xYKe//97L3+9hOj//38IhBaKN///hNaKppDL//+K25GKluH//467ljeak///j7aX&#10;mJuT//+PYpbom2j//48ilaGbM///kASVVZvw//+StZconk///5X0mgmg4f//l4GboKEN//+VVpnI&#10;nPr//4/mlPWVxv//isaQh4+O//+In46/jOr//4mcj2qNgP//jGGRQY+x//+PlJORkiP//5IAlZ+T&#10;vP//klaV8ZMW//+QMZN9j6X//4ydjvCKUv//iQGKAIRx//+FwIXPfsL//4H1ge15Qv//fX9+JXS6&#10;//95FHqBcc3//3V0dxxwFf//dAZ1KG+q//91snXzcTH//3jleId0A///ey96s3a///98XXwVeR7/&#10;/320fbR7UP//fqt+xnv7//99/n33ekj//3w1e893xf//erd56nYn//96M3lBdZL//3obeW502P//&#10;ebp5l3NG//94v3k2cUX//3fDeK1wK///d0B4R3CW//92W3cwcSz//3QTdHRwAP//cPRw2m0Z//9v&#10;NW7Harr//29bbtVp1f//cHtv82nn//9yNnGoauH//3SwdAltEP//eHp3d3DS//99EntddUv//4BB&#10;faN4T///gSx9qnkq//+AyHyqeNn//4C5fGd4yf//gm1+b3oY//+ElYF2e4v//4UbgzF7h///hF+D&#10;o3r///+EboRve/7//4YdhiF+j///iKiIKIEC//+KgomCgYz//4pdiVN/k///iZGIyX1h//+KhIm7&#10;fZ///4ysi0d/f///jhWLxoDy//+ODos8gY///40girmCCv//jOeLnIOK//+NSI0rhVz//4ycjO6F&#10;Rv//ixeKpYMr//+KYYg/gKn//4teh4t/D///jU2IqH5f//+NlIlsfRX//4sfiFF6kv//iDCGoHh+&#10;//+GrIWed6///4Ukg+p2Rv//gd2ASXLw//9+xnzxcEz//38NfOBxxP//gnt/qHa+//+FxIIMezf/&#10;/4aVgkl8kf//hfiBu3vu//+FeYGwexP//4VEgbh6M///hUiBoXl6//+FuIHueYL//4Zcgq156v//&#10;hmeC7nld//+FWoH3dyj//4M/f71z8P//gCd8a3CE//98oXigbWv//3nYdXdrGv//eWB0imqH//97&#10;eHZOa+f//34ueR5tc///f4h7PW2f//9/H3wNbJL//31pe3ZrJ///ez95uGnp//95fneLaPr//3j6&#10;dgRo4///eY91jGmh//96nHYAaov//3yBd+1r0P//gFV8NG7Q//+FZIGZc27//4jrhPZ3SP//iXaE&#10;7niK//+Il4OTeC3//4fGgr53Uf//hkiBoHVf//+C/n6WcYz//362eh1tG///fPR30Wu6//9/fXnk&#10;bu7//4OifgFzrf//hUOAFnV8//+Can3pclT//35NemltqP//fZl6NWx4//9/aXx3biL//4C5fi1v&#10;wv//gPZ+0XB///+A738XcMj//4GEf7JxWf//gZB/VXFd//9/iHyub6T//3zNeYNtc///ewh3r2wX&#10;//97jHgybHn//36beulu0P//gjx9s3Fm//+EQH69cnX//4SWfkxyDP//hGl9mHFI//+FLH3+cYz/&#10;/4dpgCBzUP//iq+DqHXe//+M+YaBdvb//4rkhRNzbf//hEF+82vP//98l3d6ZDv//3bKcWxfkv//&#10;dCxuMl6n//91K26aYTD//3i9cf9lhP//fOB2ZWld//9/n3l9azn//4Bken9rd///f+F6Jmuf//9/&#10;J3mkbJP//39eehBunP//gOF7lHEv//+Cyn1Mc0X//4QTfkt0QP//hN5+yHSk//+GZoAAdW///4kY&#10;gm92qf//jBiFb3e2//+OLIeXeDj//45zh654JP//jUyF83eu//+Lb4Mndn///4mJgCx0UP//ied/&#10;kXNV//+NpYLcdXf//5Ioh715B///k0CJ7Hox//+PQIdWdv7//4iOghlxev//gwR94G1c//+A+nys&#10;bMP//4IdffNu2P//g35+7XCH//+ByXyUbtT//30Pdx1qJP//eDtxdmVD//913W5hYmf//3avbu1i&#10;dv//eUZx+2SC//97Y3UrZpD//3v+dtVnUf//e9Z3FmcM//97snaPZoL//3u6dbRmOP//e290kWYP&#10;//96VHLoZVX//3jpcS5kG///eGxwjGOS//944XEIZAT//3lacZ1ko///ePVxYWR0//93rHAgY0v/&#10;/3ZhbppiEf//dYptVmFp//92NG1+YkH//3hQb0hkRv//eehw7mV6//956HFqZSv//3iAcNlkEv//&#10;di9vZmKE//9z5m3RYMr//3MxbYtf1///dJ1vC2Av//92fHCIYLH//3Zwb9Nf0v//dAZsz12c//9w&#10;WmjWWt3//2yiZRtX/f//aYliTFVJ//9oXWGzVDz//2m+Y9JV3v//bBVm3ljN//9tK2hxWuj//2tb&#10;ZqpaK///Z75ijVcx//9mZmAkVa///2h+YPpW/f//bA1jolmm//9vxWdQXNH//3KnavJfrP//dANt&#10;LmFz//91Dm57Ywn//3ehcHVl+P//ew1y4ml1//97sHLJaer//3hEby1l6v//cuJqDV+x//9toWVA&#10;WbD//2mfYZFVaf//aB5gElQX//9qFWG3Vmn//25vZcNbB///cixpql7j//9yzGsfX53//3AJaZhd&#10;Tv//a8FmW1n9//9oZ2NyV6///2beYbtWif//ZelgS1TZ//9lIF8nUrX//2V4X2JR4///Zspgs1Ke&#10;//9opmJbVAb//2q1Y/hVWf//a4ZkQFU4//9qE2JNUyH//2eLX3JQq///Zs9egVD0//9o2WBSVJP/&#10;/2rNYfpX2f//af9g51c8//9oTF8TVJ7//2iZX2NTn///ad5gx1Pl//9qD2EoU4n//2moYQFS1f//&#10;af1hl1MG//9qvmJzVAv//2o4YdpUrf//Z+xfZ1R4//9lf1zsVF7//2R5XA5VGv//ZF1caFXq//9j&#10;r1xKVZD//2J/W2dUWf//Yu1bs1R5//9mNF6vVzf//2tqY6Bbvv//cPJo+GBc//91oG2BY/L//3g4&#10;cChlm///d1dvq2R6//9z820PYeL//3JobJNh9f//deJxSmcu//979Hhibj3//36ke2dwzf//e/N3&#10;8G0t//94XHLEaHv//3nAco5oxP//gWt5W29j//+KEII9d37//40ihnB7Bv//i4mGVXq6//+MZIi4&#10;fPL//5Huj6CDa///lb2Uf4gg//+S4ZIahln//4zNi96BM///icSIc36x//+KkIk5f/T//4qXiZyA&#10;f///iIqH0X6H//+JZYiYfq7//5ABjuqD7///lb2UZIgg//+RcJAmgvn//4adheF4p///gVOBbHT3&#10;//+EuYUoedr//4sWirGAc///kR2Oo4UG//+ZeZP2ii///6VonEKRQf//sgKllJij//++obEfojz/&#10;/8i8vW2tn///yAjAd7CZ//+6MrUUpZX//6ipo8CVtP//md2UTYj1//+Nsog2f6b//4WegRd6U///&#10;hDOAvnpf//+I7oY8f6///5FIj1aIov//mKeX5ZDa//+a25t2k2T//5ZXl46OJv//jxGPc4VG//+L&#10;m4oHgBP//42LigCAz///kJyMFYOZ//+RqY07hQr//5FjjX+E7///kUeNv4RO//+RPY2qg4X//5Bc&#10;jFKCpv//j4aKsoK5//+QOop7hGH//5GgiwSF+f//km2LBYYu//+TVYsbhib//5XkjMiHpP//mWqP&#10;g4nR//+cDJGTiw3//5zukkyK+v//mv+QrIjN//+XVY2WhWP//5TIi6qDfv//kv6KTYK5//+Qa4fW&#10;gST//45shc5/k///j82HPoC8//+Ub4wyhRX//5lLkaSKJf//nECVV43e//+cXpY4jwL//5mOk/iM&#10;5f//lfWQh4k0//+TWI21he7//5IujDmEbP//kxaNCYYI//+UcI6piSL//5Sdj2+LGP//k9WPZIsV&#10;//+Rp43viJf//49HjAyFr///j+2MwIYi//+Szo9FiP7//5TMkPOK4v//lXCRzItz//+VCpIfiyf/&#10;/5MJkMmJOP//kICOVIaK//+PY4yqhVX//4+ujAyFtv//j9+LKIWv//+Os4kJg6H//4xYhjl//P//&#10;ideD2Xxh//+H84JOeeL//4elghV5Yf//ihiEQ3va//+ONogngC7//4/Qid+CGf//jbKIOYB3//+M&#10;JYdBf+j//43eiZiDhv//j5aL+Ye+//+Nw4qriAH//4n+hw2FE///iN2Ff4NH//+LjIdGhAD//472&#10;ieGE4f//kGGK/oQd//+P0Ip8giT//451iSx/7P//jSqH4X40//+LOoYVfHD//4dYgp95bf//gpF+&#10;jHXH//9/y3yZc67//4CvfjJ0sf//g7GBh3en//+GL4Pwekf//4gxhZV8Wf//iq2HeX5Q//+LyofA&#10;flj//4oxhRN7iv//h9WBm3gl//+HRYAXdqH//4j3gQZ3Pf//i6KDKXjs//+NIoSVegb//4y+hKt6&#10;Dv//i7uEgXoa//+L0YVbe5b//40uhw5+WP//jhmHw4AD//+NUoZqftj//4xXhPx8iP//jBaEuXr2&#10;//+KoYOAeRz//4digEF2U///hOJ9YHRh//+EkHzGdE3//4WWfgB1cP//hW1+YnXD//+BrXr8cs//&#10;/3zGdhRuev//e611Am2k//9+23i3cS///4Nmfi52Nv//hvSCLHme//+JioQPes///4vjhPJ7Iv//&#10;jdGFo3uS//+PG4aSfIP//5A8iAR+Cf//kkWKYYAt//+U6YzvgiT//5TijIOBL///kDGHdXws//+I&#10;94Azdc7//4Obez1yR///g1t7r3Qb//+HkICJea7//43IhuV/0f//lIeNLoUJ//+aZpJMiNH//50V&#10;lFSJxf//mzaSR4cl//+W1447g0X//5LNiuOA/f//j9CIu4CC//+OFofRgR3//45IiLWC3P//kEyL&#10;RYWk//+SBY1oh3v//5DYjHiF1P//jZ2JOoHV//+MD4dXf5///45aiPGBsv//k+KNlIdH//+ZApHe&#10;jCr//5n9koKMdf//l8yQpInC//+WA4+NiID//5WBj5qJjP//lIGOqYop//+R0Yufh+f//4/qiWGE&#10;of//khyLu4Qo//+XS5GhhuL//5pElWCJEv//mOmUEoio//+Wr5Duh7b//5aVj2qIC///mK6QWonR&#10;//+aYJHDi2D//5iWkKuKIf//k5aMi4W2//+ONodjgDX//4seg7t8Qf//izqDBns7//+MjYOxe37/&#10;/43nhIx8Ff//j96GMH36//+R5YhFgQn//5JwiWeDiv//kWyJTISS//+QfolWhNL//5EXiriFHf//&#10;kquMvoTv//+Tvo3Eg2v//5OYjSyA+f//kymMRn/f//+TjoxxgcD//5PKjJqEqP//k36L4oYq//+T&#10;cYrvhdv//5PHiniEt///k82KdYPR//+TWIp5g43//5LiiliDrP//k0CK3oRO//+Uh4yThb3//5WP&#10;jmCHIv//lYSOy4c4//+UsI2LhXb//5Psi42Cnv//k32J9H/7//+SlYi5fc7//5BGhxx7jf//jZSF&#10;unnd//+MR4XTeir//40bh8h84v//jwqKQoBn//+QJIsqghH//49Nib+Az///jhWINn8D//+O1Ylj&#10;f+T//5E5jOmDUf//k1SQVoa6//+Tv5G0h8j//5I7kHmF3v//j9qNw4LE//+NtYrsgI7//4tth+R+&#10;////ia+Fen32//+KT4Vzfnf//40Lh2aAKv//j2eIzYEg//+PVYeqf+T//4zRhDl8w///isOBunqf&#10;//+MGoNOfC3//4/7iCSAlv//lDuNy4XI//+YdJNxi1L//5uYl8+P4///m9CY+pE///+ZbZc9j1r/&#10;/5c7lVKM7P//l4uVioxH//+ZC5aUjFH//5o6lziMEP//m3mYKIx1//+b6ZiojPb//5swl/yNAf//&#10;mwyXhY2p//+cBZf4jv7//50ZmNqP////nTaZQo/S//+b05hyjjf//5jRlhCLVf//lCaSBYdd//+O&#10;2Y0Qgzb//4sliQqArf//ip+HT4DM//+M2Yergpv//5AwiSeER///kwyK1oTZ//+U4IxwhOT//5Xu&#10;jfOFp///lsuPh4e2//+Xe5D7ihP//5f/kiuLb///mPuTdYvT//+ZgJOYivv//5lfknKJvv//mcOR&#10;vYnR//+Z9ZGBihL//5k3kS2JQv//mGaRVIiP//+YIJIziZr//5iuk+2NLP//ml6Wi5KR//+cAZh+&#10;lun//5t2l7CXC///mY2VeJQf//+ZPJU4khT//5tNl5CSa///no+ax5R+//+igJ4XmFj//6g0orme&#10;8v//rsSoFKZE//+zvKwGqqX//7bSrsGsC///t5ewAatZ//+2t6+uqXD//7eTsKepGf//u2a0k6u3&#10;//+9LLcRrQD//7g/s5Wo1///sUiuEaOJ//+vba0Io4D//7K/sJqolP//t4i1Jq5y//+8LrkXsmv/&#10;/8GFvbO1Jf//xGbAnbVQ///AH71YsGT//7gftmSp0v//sfuwYqV9//+uMavdotT//6tIqAOgg///&#10;qjel+J+a//+sJaZ9oJP//65TppSf/v//rwGlS5zC//+wa6XYmoX//7KlqAqaE///sjGnbpgt//+u&#10;E6LNlJT//6meniOSq///pj6bZJJ3//+hSZfYkA3//5wIlFKM4f//mOeSx4w4//+Xl5JojYb//5gs&#10;kxWPhf//mpeVKJE///+cwZdRkUn//56Xmc+Q6v//ogieA5Kr//+mzaKzlg3//6oEpGuXpP//q8Ok&#10;Bpeq//+uR6UqmSr//67bpfqaKP//qwmj1pgW//+mGKEYlVL//6J4n0mTZv//oAWdjJHb//+epJtV&#10;kIj//50Pl4aOXv//m56Ta4v3//+dIJL9jGD//6HZlyGQIv//pfmb0ZOC//+mHpztkx7//6P2m7SQ&#10;q///ok6au47P//+gg5lSjM7//52RloOJxf//mp2Thoca//+YZZEBhX3//5dHjxSExf//mJWPSYXt&#10;//+ci5KWiY///5/8lkWNT///oEOXZY7B//+fR5dXjyH//59+mGWQO///nyeYtZA///+cUJYXjYX/&#10;/5ixkfGJzf//ljmOUoby//+VIYwghVj//5SOiy6EaP//krmJzoKP//+Q+4iwgOb//5LbisWCmv//&#10;mD6P/Ie9//+c5ZRrjK7//51vlMCOLf//m1OSNo0e//+ZnI/hi9///5jNjsqK4v//mOSPQ4pq//+a&#10;RpFziwb//5v7k+GL6f//nHSUwYvM//+bUpP2iqD//5kEkhuI6v//llCPp4bn//+UPo1AhNn//5RP&#10;jHuDq///llaNsIOY//+YVY87g8X//5ivj2qDav//mFWO9YN2//+ZMo++hT3//5otkKmHVf//mEWO&#10;zIaR//+Uy4u0hBH//5JQijuCaf//kF2Ju4GA//+OeYj1gN///4z8h4+Ab///jUiHEYEd//+P2Ii5&#10;g0L//5JAiq6Ev///kwGLaIRG//+TqowWg3r//5ZTjr6Etv//mlGS0YfH//+cfZU6ieb//51xllaL&#10;O///npqXUYxR//+dnpYmisD//5o6kyuHO///lxGRWIVu//+UpZDEhbX//5MgkKCHD///k+WRiom/&#10;//+XOJPXjer//5nplR6QyP//mXWTwpBO//+XbJGrjh///5YpkKKMYP//lk6QiotZ//+W4JAMigT/&#10;/5azjoeHsv//l8WOz4cm//+cQ5Oci4T//6FJmbiSOf//oYOaqpS///+dxZaCkfH//535lZ6Q/f//&#10;ovmZwZOl//+ktZsxkyL//6F4l9mOPv//n/iWQovv//+hnpg7jhr//6DUmHCPHf//m+eUz4xf//+Y&#10;WZJSiqv//5iTkxOMef//mFCSso0+//+VMI7mic7//5KJi4uFc///kkmLQINg//+Sc4xMgs///5Ja&#10;jYuDTf//ksKPGYU6//+TD4/Qh13//5IEjm2Hmf//j7+LZoUw//+NwYicgYD//4y4hul+Ff//i8qF&#10;cXtK//+LB4Q5efL//4sohCJ6y///jASE8Xzz//+MbYVSflD//4rVg5185///iHuBM3o7//+ILoEJ&#10;eYb//4mggtR6r///i6qFInxQ//+NvIcPfbv//48Oh6d+SP//j9qHe36h//+Qu4fpf7b//5DmiKmA&#10;xP//kBaJMIDy//+Ozoksf/P//46fiXJ+4P//kFGKv373//+Rx4uAfz3//5CQidN+GP//jaeHBHyA&#10;//+MooaUfVn//48giayBbf//k5aOPIak//+XUpE+idj//5gMkMSIu///lU2M+YNn//+Rk4jXfXf/&#10;/4+BhtJ6bv//j/yHYntG//+SnIm6fsD//5VCi7mBzP//lbqLsoIU//+TtInwgA7//5BHh8l9hP//&#10;jPuGNHu9//+Kl4UTerr//4lPhBN6Rv//idqEGns///+LvIU/fWX//44Lhw5/rv//j9eIpYC1//+P&#10;5YiMfz3//487h519Cv//kASH530d//+RgojWfuD//5IDiPOAHv//ka2Iu4Ch//+RiolOgWH//5Fx&#10;ihqB5///kAiJP4BU//+OYIerfa///47miBN87v//kDiJZX1M//+Pk4jifCz//41ihod5jf//i76D&#10;+3b6//+MJoK5dbX//427gph1bv//jyWDS3Xv//+QNIUXd7b//4/8hpt5WP//jrCG5XnJ//+OEYbO&#10;efX//46Nhrt6dv//j+uG93tK//+RFYbse2X//5E0hf56Af//kHSEanfT//+PgYMwdlr//4+Pg8t3&#10;K///kLOF/nnZ//+RhYeXe93//5FRh1R7rf//kIWF4HoB//+Ql4VSeTT//5HVhkJ6If//krqHGXtR&#10;//+SwodffEj//5LQiCJ+FP//kwiJVoCl//+TLoo7grn//5N6ireDfv//k3eKloJh//+S9oo1gCH/&#10;/5J1ikR+S///kfGKXn0l//+RUIntfGP//5CaiN573f//j+CHtHvR//+PrIdAfLv//49+hut9YP//&#10;jq6F0Hwh//+NW4QveOv//4wRgtR1NP//jBuC6HN6//+NOoPMdBX//43Xg951MP//jgWD5XZu//+O&#10;NITleBT//41JhWR46///iwOEL3hi//+JEYKYeAT//4jEgkR5Hf//iSSCj3pr//+I3oI0egv//4gu&#10;ga54c///iGSChXfU//+KIoU2eVH//4w1h+Z7Nv//jamI7HvB//+QoYplfR3//5Z7jnKBhv//m4mS&#10;S4Ys//+cF5J4hx3//5k8j56EkP//laGMI4Cc//+TConbfUT//5G8iQR7Uf//kJOIUHoB//+POodG&#10;eRv//44ChiN4rv//jVeFN3i///+NxoUzea3//46UheN68v//jlyGT3tC//+NdIaDeor//42mh216&#10;Mv//j2GI/HrC//+RZYoSez3//5Jfif16pf//kr2Jrnmg//+Sp4lTeKX//5E2h813Dv//j5+GGnXZ&#10;//+PAYU5dY///44ag8R0XP//jV2CUHKS//+NfYIQcWn//40HgflwH///itGAnG3n//+ILn6Ta///&#10;/4chfXhr9///h8R9hG1l//+Ivn3SbtP//4ilfUhvFP//h4p8B250//+G1HtYbjf//4dEe+Nuwv//&#10;iCx9FG94//+I2H5Lb+z//4jYfvdv6P//iGZ+829m//+IUH7UbtP//4hmfl9uBv//iJ194m2I//+J&#10;j35kboX//4qnf4RwoP//i52A13NM//+MqII3dgz//40egrl3lv//jVuCtHg9//+OMYM2eTD//4/s&#10;hPd7Pv//kgqHzX4N//+TUIp6gDn//5O7jF+BbP//k16MtYGx//+R64rxgP3//5A6iGaAiv//kGWH&#10;yoJD//+R94j4hPT//5IkiT2FHf//kQaIp4MB//+QkojygXX//5CKiWeBCf//kAyI3IDX//+Ob4a8&#10;f6L//4yjhG1+Cv//jLyEbX4t//+OeoZ2f5P//5A9iJ6AEv//kUOJ1n6p//+SXIrlfPn//5TFjTJ9&#10;W///l7iQNX96//+YZ5E8gBD//5Xgjyx9hv//kleL1nnc//+QDIk8d7X//491h6p3uv//j52GXHii&#10;//+PbISLeLf//49+gzd4IP//kDiC/ndY//+RB4Ntdkn//5F2hC91bv//kbGFjXX2//+ShYg7eMr/&#10;/5Msiu18CP//kfuLNXyq//+QP4nXe7X//49MiDV7Kv//jrGGU3sS//+PTYWBe/n//5KEh0h+uf//&#10;lzeKvIIr//+apY1jg+v//5owjNCCGP//lmqJgX4E//+St4a5e2n//5ELhlN74f//kKKHZX3S//+P&#10;B4ctfjT//4svhE976v//h1yA+XmG//+FyH+ceaL//4ZSgEJ7/v//iDuCMX8///+KyISjgeX//4wR&#10;hcuCEv//i/uFroBw//+NrIdQgND//5NYjKGFZP//m9qUboyv//+itZqEkjL//6OqmyeSSv//oDqY&#10;Io8o//+cn5WZjSj//5s+lZGN8P//nAKXiJBb//+co5jqkZ3//5wSmL6RW///m3GYi5HZ//+bUJko&#10;k+v//5qomTuVYf//mDCW+ZOx//+VNJONkAH//5RckfCN3P//l1qUN493//+dX5m5k8///6Myny2X&#10;dv//pSag0JdJ//+inJ34k8D//54ImVCP4///mlmV4o4t//+YCZQEjg3//5bTkz+OZv//ljqTCo6G&#10;//+W4ZRBj5f//5nLl/iTSf//nUacQpg6//+ejZ39m1X//50FnGubcP//muWaBJqI//+bPJpGnAL/&#10;/53InUagB///n+GgGaPM//+glqE+paP//6HIojym3f//pcOlqaoH//+rjatCrxr//6+isBWzsP//&#10;r2yxm7W3//+rfK/utWb//6aRrRS0R///omqqH7Kt//+fg6cvsDD//52ApCmssP//m5ug56iq//+b&#10;cJ96puT//59Hocypbf//p3unlq9X//+zNbBBt0H//7+MunC/w///x6PC1caN///I9cbvylT//8Mf&#10;xL3Ja///t3S76MLH//+rZbF5umn//6M0qnq0yf//nrqnlLKK//+c0KeHsub//5ywqM208///nX+q&#10;Drem//+ecqqRuhT//57Bqhi7cf//nmOo5rtg//+c56aWuPv//5qGo160Uv//mKeguK9u//+YaZ/6&#10;rNX//5kvoM2tFf//mYqhvq5u//+Zh6Jxr1b//5sZpI6w2P//n3epZrTV//+j+q6UugL//6V/sM69&#10;rf//o4mvKb5z//+fOaqpvEn//5pwpX24gv//liOhC7Rt//+TFZ5SsWb//5ICngCwnv//k5GgerK+&#10;//+Xs6Vgt1v//5r+qN+6aP//msmoMbkJ//+aEabOt2///5xqqPK6dv//n+as5MAh//+gMa23wlv/&#10;/5vuqT29+///k32fYLMX//+I+ZJWpNb//4FJh26Zav//gVyEQJaV//+KwItLnm7//5mqmdut5P//&#10;p1upnr7c//+uzLTay7///67WuMrRfP//qoe3LdEH//+lsbObzWH//6LSsS/Jyf//ofiwhce4//+i&#10;EbCMx1n//6M0sUrJCf//pHWx9ssq//+jnrDGyr3//6EvroLIR///njWr6MV3//+ai6hLwov//5cB&#10;pHrAmP//lnqjysKP//+cNqm3yz///6bdtMTYmf//sEW+1OQX//+0CMPI6eT//7MZxK7rkf//sYHF&#10;T+0d//+x28gR8JD//7M2y7v0K///tDDOW/XQ//+0ls8z9XD//7QGzfLz2P//sgrKvfHo//+wWsgA&#10;8Pn//7Bzx0fxef//sUHHPfGz//+xuMbY8Tz//7Hqxprxef//sSrGSfKA//+vvcZe85j//655xzX0&#10;LP//rc/IWvOm//+ti8jf8fv//633yP7wWP//r9PKVfBM//+yPszU8Yb//7QXz2LzGv//tS7RJ/RU&#10;//+0AM/N86P//7EkzBLw4f//sDHKrO6K//+x3sy57YT//7M6zpXsHv//sd7M6eib//+wHsoD5U//&#10;/7CNyQzk5///nye5T+Sq//+dj7gs4mP//53WuRziSP//n0O7KeOU//+eWLqB4kr//5wJuCLfNf//&#10;m7a3gN3v//+cy7fj3er//51Ot57dQf//nYy3qtzp//+e/bms3mL//6GWvNTgsf//oo+9bt/4//+h&#10;Wrr12/v//6CcuN3ZHf//oUe4ydnH//+iYrnF3Qf//6Mwutzgz///o+O8GuP///+keL1o5eX//6Mq&#10;vNvkrP//oFK6nuGP//+gcrtb4hb//6NnvsnmgP//pMjAJumS//+j2L6f6VH//6GDu4TmRP//n9+5&#10;hONL//+hwrvv5D///6UywGvnQf//pgXBo+fi//+kMr7i5in//6OavILlqf//pVO8iuc1//+mZLy9&#10;6Cj//6WYvDjnav//o567meXc//+h0ru+5Gb//6Aru8riff//nle63uAY//+dkLpa31L//53Vusng&#10;dv//nlG7i+Ho//+fDryO4tP//5+DvR/iy///nyu8vOH0//+ecbvQ4TL//55HuzPhL///nrC66OGZ&#10;//+fY7rx4lv//5//u2jjgf//n7u7pOQn//+ep7tF4+z//54Buw/j8///n0e8OuXB//+hfL3a56b/&#10;/6HCvUvmB///n/e61eFI//+ewrl23cz//59Eujbd1v//oM+8HuBP//+id74T4w3//6JgvjXjT///&#10;oGi8duFe//+gj7054bv//6MzwMXk4f//pBjCROap//+iisDK5Y7//6CsvpTi2v//nzC8Pt98//+d&#10;v7mT3Bn//50Ft8XbI///nvq5et+f//+iFr1e5v7//6Ldv5Drkv//oUe/hOv5//+fL7606kP//546&#10;vnHol///noS+tucd//+fY77q5O7//5/6vofh4v//oJe+Od+S//+iJb8Q303//6O2v+7fxv//pCu/&#10;ft+r//+ktL9D4D3//6VJv5/hif//pR2/4uI///+j2r+I4Z3//6KFv1Dgxf//oji/8+EJ//+h6cAA&#10;4Xv//6CLviLgxf//n0i7m9/7//+gO7rm4P7//6LxvADjhf//pVu9WuYO//+l873b6A7//6XCvsTq&#10;oP//panAsO1u//+kNcFR7YP//6GzwCrquP//oKi/YegT//+huL/C52X//6PmwO3oI///pX7B5ejU&#10;//+mDsKa6RX//6a+w+3qBP//pt3Eiupa//+lHsLX58z//6Hgv1rik///n1O8vt4e//+fRr0r3Xn/&#10;/6F1wFrgu///pDDEAOV1//+lvsWV6G///6Ubw7fnqP//oxC/zOQf//+iCb1f4aX//6JzvXXh7P//&#10;oyO+c+PE//+kDL965iH//6VfwIPoR///pWK/9OjX//+jVb146Af//6Gau8/oSP//oli9G+sL//+k&#10;a7+w7dT//6UGwBPs+///pBS99ukF//+jl7wl5Q3//6OPu4TiO///oyW7euAu//+iXLtp3pP//6Iv&#10;u2Hd7///o7e8Md8M//+lrr084Lb//6aKvevhpf//psu+9OKG//+nFsBS4zv//6X8v7Phn///oyS8&#10;qd1o//+hVrqk2gP//6IWu3vZff//pGa9xNrw//+mr79O3Hr//6gKv0DdPf//qEy+L91C//+n371B&#10;3ST//6ghvdfeNP//qQa/fd/h//+pz8DS4F///6nLwLXeHf//qOi+29ll//+noLwR1E3//6XAuMXQ&#10;DP//o8C2A81O//+ilbUCzI///6GItPDMn///oGq1O8z///+eu7SUzHj//5zUsqTKiv//m56wQcfT&#10;//+aea1fxA3//5mVqvXAIf//mVWp6r07//+YbKjqup7//5ZWpwu4DP//lFKlCrZh//+TVqOUtZv/&#10;/5KYofK0Ff//kE2et6/n//+Lg5kCqJD//4UEkVmfef//fkmJKZaK//94Z4HKjzj//3PlfFiKb///&#10;cGd42ohI//9uVHeXiTP//24meJmM9v//cAh7n5I2//90z4FRmDb//3sDiBuc4P//fwKMJJ16//9/&#10;kYwNmr7//30XiGmWW///eIiCeZEM//9z3Xxfi/L//3EfeEyIhv//cfR4K4hw//93FX0SjIL//35o&#10;hO+SuP//g9WLP5bz//+D9ov7lcj//351hliPFP//d65+wYfJ//91e3t1hgz//3jHfemKSv//fYyC&#10;h4+7//+AxIZxkyr//4LMibqVIP//hIWMj5Zd//+F0o4dll3//4aejheVCP//hmaMXJJ4//+EZYjX&#10;jo3//4EKhHGJ+f//feOAvYYT//97on5Egxf//3lNe81/ov//dYh313qG//9xw3PVdef//3CZcp11&#10;C///cnp0vngl//92nXlUfYf//3w5f2mDkf//gcmFcoid//+Er4jEio3//4PyiCKJDv//gZKFQoZk&#10;//9/WIIUhFH//36lgJeEFP//gRyCx4cI//+F9YfXjAn//4ovjHGPtf//ikiM6I6M//+FsIiziIP/&#10;/4AYg3SBz///fIl/4X2S//97jH5IfAv//3ypfnd8nv//fxCASX6F//+BfYLpgIj//4K6hNiBV///&#10;glqE4IBd//+BDYMufff//4APgSR7MP//f3N/fHhL//9+AH2kdPj//3voe+VyZv//eel6oXGa//94&#10;YnmHcfj//3g+eSFzE///egt6M3T1//98cHvrdwH//31GfHJ4Av//fI17yngv//98YXvieNr//30b&#10;fNR5l///fQd8pXi9//972nr4dpr//3sPeZp1Ev//e0N5m3Sq//97snpodGf//3uRevVzfP//epp6&#10;nXHi//95nXnlcM3//3koeT9w8P//eDF31HEo//916HUbcDT//3OacqFu8P//c1Zye28P//90WnPA&#10;b7P//3WJdRtv4v//dxB2mXBA//948HgqcTn//3tKedhy7f//fXR7BXSt//9+GXqZdVT//323eWt1&#10;df//fd95RnZ1//9/untoePL//4Mof6l8av//hZiDSn5Z//+FZ4RMfbT//4QCg9d8lf//g+eELX15&#10;//+FcoWaf9b//4c4hvGBMP//iAKHe3/8//+G8IaafE3//4W6hbd5IP//hzWHFnnG//+KMIlRfJ//&#10;/4u7ie5+V///i4KJPn6x//+KQIhWfo7//4lbiGF/Jv//iSSJDYBJ//+IvojrgJL//4iZiBqAE///&#10;iRmHI38L//+J9IZQfXT//4rqhih70f//iqyF8XnS//+IqYTyd2n//4Zag/J1jP//hI6DC3P4//+B&#10;vYCEcLb//31xfAVr5v//emt4kWk0//97YHjda6j//39qe+9xyP//g1t+u3du//+Es39GeZf//4Pk&#10;fmh5Bf//grV9t3fV//+B7n1ldtv//4HXfXF2XP//glV973Zo//+C7X6vdpn//4NEf092X///gvB/&#10;RHVb//+BNX2mcyf//35aeqBwUP//e+R3t237//96eXW1bDv//3qJdSxrQ///fDd2cGuF//9+SXhw&#10;bDb//39heflsZv//ftF6QmvU//982Hkvauj//3q4d6RqWv//eXN2X2pe//95dHXiawj//3pxdiBs&#10;Lv//e7R21m0y//99uXjcbpz//4GFfSxx3f//hjaCZnaI//+JFIVIee7//4jlhJp6Z///h1iCm3kl&#10;//+GNoGId7v//4VWgRV19P//g2h/PnKs//+AeHutbo///399eXRs7///geV6rW9j//+FMX2Pc0n/&#10;/4YJfwN02v//g2V9r3Ko//+ADHvMb0D//39hfFRuDP//gNB+j27u//+CEYBOb/7//4HMgF5v8f//&#10;gEx/H27h//9/Pn4hblb//38yfcNu3f//fxB9DW9f//9+D3uEbur//3yhecNt1P//fSt5+25F//+A&#10;zX0FcUj//4UpgId0uf//h6+CQXZb//+IcoJndlr//4gPgaF1d///h2WA5HTN//+HvoGgdXz//4mi&#10;hEZ3af//i26Gyng9//+J5oWWdND//4UmgNduTP//gMN8P2kv//9+CXkRZvn//3wldo9mgv//eyN1&#10;EWcR//97d3VTaFb//30LdzZp4P//fpd5E2rF//9/WXnuax7//3+fej5r7///f7d6dW18//+AQnsl&#10;b6D//4ILfOlyXf//hOJ/vXVf//+HDYILd1n//4cngkx3OP//hkiBT3Xb//+GBYCLdF3//4ZpgDtz&#10;AP//htR/23Hp//+HDH88cZ3//4fQfyxytf//iQV/lXRE//+JXX8wdDv//4mtft5zXf//i7CAnXPw&#10;//+OmoPbdeb//4/chhZ3I///jVqFBHWD//+HyIEccYv//4JOfStt9v//f+V7vW0k//+BR31wb03/&#10;/4N/f3lxav//glZ902/P//99gXhEapz//3fycaVkjP//dGNtFGAc//90VmyMXvH//3bTb3Bglf//&#10;eYpzNWME//97BnW5ZKz//3uSdphldf//e9Z2YmX8//98LXXAZrn//3xddPRne///e/tzx2dt//96&#10;7HI/Zib//3ogcXdk3P//ehdx6mSC//96C3KUZIf//3k2ckhj8f//d4NwkGJs//91o24cYK3//3Qg&#10;a81fXf//c95rAF9Z//90qmvJYDT//3TtbHpgQ///dCRsV19n//9zA2voXtT//3HXa4pewf//cQJr&#10;hV7P//9wwWvwXo///3DsbEVdtv//cRZr7VxY//9wq2qVWsT//29caG5ZPv//ba5mM1gc//9snmTx&#10;V8T//2yeZTNYcP//bednPlqR//9wI2p0XeP//3HKbN5gsv//cYJs62GC//9uiWneX4r//2pHZSdb&#10;5v//aB9iC1l+//9pdGI3Wbb//22MZXxcXv//c0drT2EO//94XHFYZgv//3sAdRBpWf//fKF3IWu/&#10;//9/y3n4byv//4OmfTVywv//hFt9ZHLw//+Arnl7bsf//3sQc+Ro1v//dZNug2NC//9w4GnbXsv/&#10;/25MZwJcpP//b0RnfV4a//9zLmsVYl///3eJb8xmzf//echzLmjb//94P3MiZ2D//3NGb1hi6P//&#10;bcBqS13y//9qK2Z3Wiz//2fMY25WmP//Zg1hE1M9//9l+mCkUej//2cdYZZSZ///aHhikFNd//9p&#10;0GM2VCz//2oPYrFTv///aHhgl1Gx//9mfF5tT8v//2ZAXkFQef//Z8xfv1N///9ox2BpVbT//2f2&#10;XydU6f//ZvVd3VKv//9nK137UUj//2d0XlpQc///ZwFeBk+Y//9nGF5GT8X//2iLX+1RoP//ahhh&#10;m1QA//9piWEPVPP//2awXhxUMv//Y9BbMFNv//9iwlpUU9f//2LyWxBUuv//YvZb5VT///9jNFzH&#10;VUr//2VQXyBXQv//aUdi4lrz//9thGaoXr3//3Fuaedh1P//dWZtOmSN//94PG/NZlX//3dgb1hl&#10;dv//dCptIGOO//90HW55ZaH//3pRdiRtoP//gsN/qHad//+FxoK9eK///4Hafa5zH///fht4Nm3h&#10;//+Avnl7b0X//4iYgOB2EP//j1OIEHw4//+QjIo5fcL//4+himh98f//ku+O+oKa//+ZjJbqior/&#10;/5t5mf6OKf//lamU4op8//+OJI2ThMr//4rHijiCWv//itKKYIKj//+KJ4nsgeT//4jbiK2AC///&#10;ipCKKoB///+PYo6xg6T//5GJkKiETf//jBWLOX5A//+DmoMRdmP//4DVgMN1Gf//hJCEmXoz//+K&#10;FIlagAP//4/JjWKElf//l4+St4nJ//+g1JjzjyT//6i/nd6Sk///sDGj2ZbE//+3Wawandf//7fc&#10;r0yg6P//rimnuppT//+gNpptjxL//5LljTGEe///hx2CAXtT//9/aHtldXH//36Ce211Af//g6uB&#10;Dnn3//+L6ImUgkv//5LwkVWJ9v//lOuUYYxV//+QXZBRhxf//4lpiF1+Y///hpuDYHmS//+Jg4Qt&#10;ezP//43gh7V/uv//j+KKUIMN//+PrYtjhCH//49xjDiEJf//j3+MqIOv//+PA4vTgwn//47LisCD&#10;c///j3KKWYS///+QMIoRhR3//5DjicGEdP//kkCKJIRl//+U64vxhhv//5hCjqCIpf//m3SRZYrT&#10;//+dlpN9jAL//5w2knOKM///l9mOnoX8//+T6Isggpr//5D+iHmAof//jpmGKH86//+NYIUHfqb/&#10;/42vhY5/D///jvaHGYAD//+Q/olrgcH//5PvjNuE7P//llGQEIgo//+Wn5FBiXb//5XukQaJE///&#10;lbeQfYgz//+WNZAwh9v//5cSkHOI1f//lsGQNooE//+Uv48FiiL//5HtjWuI4f//jp6LNoYJ//+M&#10;EIlHg1n//4xciYWDg///jnOLGYWR//+Q2Y0gh+f//5PqkHeK1P//ljmTkozT//+VWJNAizj//5JX&#10;j+yHS///kJyNIYUG//+RTIx8heP//5HGi8SGt///j/WJH4Sp//+M+YXfgLH//4nQgwx8bf//hweA&#10;2nkJ//+GXICCeF7//4jbguN7S///jNWGuH/Z//+OTIhlgc3//4xGhvqAQf//ineF239C//+LVYda&#10;gbL//4zIiYGFSv//i+2JUIY2//+JEIa8g/H//4c8hE+BHv//iHWEIn/l//+LoIXmgC7//45ah++A&#10;0P//j4aJGoFS//+PFYkAgUf//43hiFOAzP//i+uHOn+A//+ISISwfF3//4SBggF4zP//gy2Bd3de&#10;//+ErYNFeLP//4cOhXd7Q///iF6GT30W//+JGYaSff7//4qfh49+jv//i42HsX1w//+Kk4WEeh7/&#10;/4jsgnp2wf//iGiAtnVf//+JpoEadlL//4v8gxd4r///jXSE4Hpu//+M5YU2em7//4sVhHp5bf//&#10;iiaERXmN//+LaYWhfAn//40Vht5+qv//jPGGHH69//+LvISPfPf//4q7g6l7P///iOmCDnk9//+F&#10;H34QdeD//4DaeRlyFf//frF2OW/d//9/53dIcKf//4Hqeb9ye///f+d4RnCr//96jnMla5P//3hJ&#10;cQFpg///e9l1Dm2F//+CK3xKdH///4ckgcx5iv//iiOEQHtG//+M+IWqe/H//5Arh4p9Of//kjqJ&#10;Nn6R//+SQYmjfxb//5JIii5/1P//lDOMN4HQ//+VV40zgmz//5I3iex+6///i0+DGniT//+EdXyP&#10;czj//4HHejdyTP//hE185HXP//+KcILJe4L//5KWijuB3P//mueRu4f4//+gIpZXi23//596laaK&#10;Ff//mqiReYX0//+VgI1ogtr//5H9iySCO///kPCLNIPw//+Szo3wh7r//5bPkoiMmv//mgeWEY/L&#10;//+ZBZUzjkL//5SVkL+JQ///kTqNE4WJ//+SBI0zhib//5bIkRqKtv//m4iVGY6+//+cCJVXjhT/&#10;/5lOkuSKg///lxWRLYi7//+WK5CViZf//5Umj4WKuv//kqyM1ImQ//+QHIomhof//5B9irGEt///&#10;k9SOb4VR//+WkJF3hlL//5aTkTGGQ///la2PS4Y0//+WhI7Oh8H//5mLkM6LPP//nC2TYI6w//+b&#10;EZM2jvD//5XNjxeKr///j9GJd4Rl//+MwIXCf6f//40rhSJ91///jl2FcX0O//+OroUufFT//4+0&#10;hfx9q///klSI7oH+//+UsYwqhtH//5UHjayJUv//k6GNdojv//+Sl41lh3j//5NAjpiGf///lJeP&#10;5oWX//+VMY/nhCv//5WXj4yD4P//ltSQYoZS//+YHZGgigT//5jukjGMmv//mUyRzIzI//+YiZAz&#10;imr//5a3jjaHQ///lbeNroYe//+WbI79h37//5f7kQmJ2P//mNmShouI//+YEJJfi4z//5YUkIqJ&#10;2P//lBaN0Yb5//+S9ItPg+z//5MWijiCDf//kzGJ5YDP//+RNYhgfkf//44fhkt7Ov//jECFo3oK&#10;//+MoYcte+H//46xihN/uf//kJiMQILq//+Qw4wxg5H//5BBi26DQv//kUiMq4To//+UYZCKiSb/&#10;/5gulWqOEP//mouYrZC6//+Z/JhZj0j//5cVlPeK7P//k8KQvIaC//+RUo1qg8r//5FHjI+D4P//&#10;lDGOgIaR//+XFZAziKz//5bSjqSHKf//ky6J54Jh//+Oa4R5fP7//4xBgk967///jl2FOX3D//+S&#10;Lop8gq3//5VNjzmHF///mD6TdYtc//+bJJdVj4v//5xhmXCR5v//mwOY5pEq//+YapbejlT//5cp&#10;la+L9///lxuVMYp0//+XB5RniVT//5eBlEWJef//l/qUbopM//+X2ZQNitb//5i+lIKMTv//mwqW&#10;a47p//+dI5ijkRH//53KmhSRnf//nMCaOZBw//+Z55iajbf//5U1lMqJk///kCGP2oVF//+MrYuZ&#10;goj//4u9iR+CA///jJKIE4LN//+NgodWgwb//42shl6B3f//jciF+oCa//+Os4bogOf//5BoiPyD&#10;GP//kf6LSYXf//+TDY0oh9///5Ppjn+IvP//lAyObYgL//+UEo2Yhxf//5VijdWHq///ltyOmYh5&#10;//+W6o6Wh8z//5X4jjmGuv//lU6Oo4eC//+V75Ciiy7//5gOk+iQov//mlyWqJT3//+bTpdwljj/&#10;/5u1l6CVuv//nbyZ2ZZd//+h9J5emPn//6bloyCcgf//rFink6FE//+y+6yBp9f//7kMsJ+tmf//&#10;vly0f7HR///FdLu3t/3//8vvw86+rv//za3G6cCK///LTMSbvQz//8i8wa649P//xNy+OrR1//+7&#10;2raQrBn//7F1rXqjGv//rW+qI6Cc//+wDK0dpOD//7QQsV+qCv//tiuzVauN//+4SbTkqyf//7nK&#10;tgSqJf//tnqy56Z4//+v/KzGob3//6sBp8ye+P//p9+kZJ1j//+kTqCXmtD//6EnnP+YIv//oIKb&#10;NJa///+gv5mplIz//6Cul/KQ3f//ohuYdI6d//+krZqKjlL//6YKm0uOT///pbaaQY6L//+llJnY&#10;kJb//6W3mnqTQf//o4WZk5MU//+gEJfhkVf//51IltuQof//mwqVypCe//+al5WqkXD//5xzl2+T&#10;AP//noKZspO3//+glJyRlE7//6RioTeWyP//qWqmKpo8//+sh6e8myj//61GpjKZm///rdKlJ5jg&#10;//+sO6Nul7///6bUnzaURv//oV6bgZEi//+eXJoSj+b//50pmaCPmf//nIKYa476//+a8pT+jM//&#10;/5mvkVOKmf//m36RXoty//+gEJWcj2H//6NimdqSdP//op+aXJG1//+gWpj9j1b//59kmESNzP//&#10;npCXL4vo//+cJJRViG3//5jRkLiEyf//laKNQYJR//+TAYnzgNv//5IjiB2Az///lEKJrYMn//+X&#10;z42hhsL//5pmkViJef//nCKUUItg//+eC5dGjYz//56+mLmOzP//nM2XDI2s//+aE5Pai4D//5jI&#10;kXaKFv//mNmQXomT//+ZD5ANiT///5hMj4uIQv//l4GPQIc///+ZKZEViFT//51QlQ2L8P//oHGX&#10;4o9W//+fjJaYj87//5xbktyOVP//mf2P6I0J//+YJY3bi2z//5YtjEaJH///lVmMNYe+//+WZo4K&#10;iDf//5gJkE+JXP//mPSRzooH//+ZGJJ4ih3//5iPkiWJY///l0uQaYdd//+WuY66hUX//5dRjjuE&#10;IP//l9GOKoOB//+XA41UgqX//5YdjIOCVf//lwqNeoP2//+Y4o9QhnP//5ijjxqG/f//loeNRIXB&#10;//+UP4u4hGH//5IcirKDVf//j9uJW4JW//+NZIb6gPb//40Shf2BDv//kJqIwIQK//+Un4yAhtX/&#10;/5XujfKGpP//lg+OJYVQ//+YH5Ajhin//5vMk+2JHf//nbyWUosi//+eT5dUjCn//57ll+mMyv//&#10;nSWWAYrE//+YpZHohqv//5S9j2SEp///kvOPo4XM//+Sj5DiiAf//5PNkoiKr///l3WVWI6w//+a&#10;u5c5kcD//5qQle+RJ///mLKTiI6q//+Yf5MPjX///5q9lMOOKf//nMSVxY4t//+b0JO0i27//5pg&#10;kaGJE///nNGUXovw//+hVpnmkkD//6Hwm1CU8///ntqYFpKD//+fs5gWkd///6T9nKCUfv//pnmd&#10;pZN7//+iIZi/jYH//563lJ6Jbf//nl+UKImo//+dBZPHihL//5likcuIt///l7uRq4k7//+ZkZRR&#10;jPP//5prlSaO9P//ly6RXItv//+S+4zMhb3//5C0iuaB9v//j2KKs4BQ//+OfIsjgGv//45Ei8yC&#10;Bv//jj2L4YP3//+NzIrNhJ3//4zniNmDQv//jJGHaYDz//+MuIaXfof//4ubhL17ev//iXSCPHi/&#10;//+ItoGUeMD//4pog4p7rv//jHSFrH6W//+L6ITwfh3//4mzgoR7f///iR2CBnp7//+KVoOae1L/&#10;/4wPhY98ZP//jY6GxXzX//+OGYZ7fFz//478hnt87v//kZiI74BE//+T3owvhA7//5QHjfmFo///&#10;kg6NWIQk//+P0It3gUb//4+TirN/wf//kJCK53+5//+QX4o4f4f//48ciQh/d///jrKJGYD2//+Q&#10;Bor6hBn//5MCjhuH7v//ljaQuIp5//+W95BhiSn//5QcjImDpP//j7qHq30h//+MqISCeUD//4zM&#10;hHp51v//kFmHcH48//+UsIr5gtf//5ZvjDuEEf//lPuLOoIv//+R0ol+f3///441h5h9Hf//ireF&#10;Jnrq//+INYKfeVn//4fsgaJ5mv//iPiCCXrX//+KBoLje6L//4q4g7B7bv//im+Dj3nK//+J6IMe&#10;d/z//4r8g/p4Rf//jWqF13py//+PrId/fOb//5DziKZ+uf//kcGKBYBb//+Sh4u1gdD//5JQjBaB&#10;mv//kaiLg4At//+SjYwpf+v//5PgjT6AKf//kxGMKn59//+QYojteyH//45Nhb94ev//jl+EWngM&#10;//+PqIRleQz//5B/hPh6Kv//kFWFt3rm//+O8IXueqL//41Xhb152f//jWaGPHoq//+O/4dIe4n/&#10;/5EHiDh8zv//kc6H93xE//+RAIZjeen//4/chMR3pv//j4SEandM//+QyIY6ebX//5MiiV99rv//&#10;lEGK2X/I//+Tg4mvfsT//5JMh5p8d///klaG8Hud//+TvogRfM7//5RqiMV9uv//k12IFH1M//+R&#10;9YdmfUH//5Fgh7N+2P//kaaImoFD//+Smomwgxz//5MMig+Ctf//klCJgoAt//+RgolTfa7//5Fi&#10;iep8b///kYSKV3vU//+RA4mwexX//5ADiHR6zv//j9KIG3xE//+P/YffffH//48xhlJ9Nf//jaOD&#10;/nnm//+MiIKedhz//40Eg150R///jf2Eo3QQ//+N74Sgc/P//42zhJB0kv//jdeFj3Zq//+NooaE&#10;eI7//4xrhf15wf//itiEanpW//+KAoNde1f//4lqgrx7/v//iHGB8nsr//+HboFGeUX//4c2gZd3&#10;+f//iImDpnjD//+KoYZDeqL//4x6h997xf//j3OJsn1c//+UoY1CgRv//5nZkSyFqf//nHqTAohI&#10;//+cF5Iyh8T//5m7j7CEtv//l3aNyoGS//+WuI3VgEP//5ZVjjl/1///lQ6NP37b//+TRIsufWv/&#10;/5INiV98l///kc6Itn0F//+SDYkrflP//5FpiWF+uf//j6WIm31M//+OlIfue5H//46th5p6Zv//&#10;jxqHOnmE//+PhIb4eNv//5Bph4l41v//kc2Iv3ls//+SdIkMeXz//5JAiDt45v//kZWGzXfe//+P&#10;ZIPqdTj//4zOgPNyD///i6B/6XBT//+LZoBdb8H//4qbgGVvAv//iRJ/Rm3s//+IK34lbaL//4hx&#10;fc5uc///iSV99W+a//+JCH22cBz//4fbfNlvzv//hrt8Jm9a//+GVnv/bu7//4ZafCduWv//hqh8&#10;tm4P//+Gr31Ibej//4Z7fZttq///htB+BW1y//+HGn2/bJ///4eJfTlr+///iT5+Fm12//+LTX++&#10;cFz//4x5gQZzJv//jOyB2HVz//+M5YI/dyP//42Ygzl5GP//jzuE5HuG//+Q+oaSfbP//5JJiAh/&#10;Lf//k0aJroA8//+Usowigb3//5XfjheDKv//lPqNZYL9//+SrorJggb//5IuidyDM///k3iK2oW+&#10;//+TR4qyhbb//5HNibCDa///kU+J44Hn//+RnoqsgZ7//5Gbio+Baf//kBOIeX/g//+ORIYkfkD/&#10;/44Phd1+lv//jsSG5X/J//+Pn4gggCb//5B4iRt+////kaSKMn1Y//+TxIw5fQn//5W+jix9rf//&#10;lV+N83zh//+Sq4ucegD//5BEiY13R///kDaJd3bp//+SC4qFeL7//5Q4iyR7Rf//ldeK4308//+X&#10;b4rqfn3//5kMi6d+w///mh6MmX3c//+Z/I0QfFL//5jPjT97pP//mEKOyX2t//+Xv5CagJz//5Uf&#10;j7iA0v//khONMH93//+Qt4sWfwb//5BuiUN/Hv//kXyIcn+i//+UvYnWgTv//5k5jMWDW///nJiP&#10;R4SF//+cio8vg0v//5lCjJuAjf//lZuKC38O//+TfYknf+v//5I1iQyBWv//j8aHkICK//+LkYQW&#10;fRb//4fogRB6D///hsiAgXn///+H04HtfF3//4pmhIV/r///jXeHYoJT//+OU4gmge///4ymhql/&#10;Lv//i/qGK34l//+PC4kPgSj//5UXjn2Gwv//mpWTaItK//+cgpVAjFz//5vClSiLwf//mxqVu4yO&#10;//+bHZc+jsz//5romE+QdP//mfyYEpBb//+ZKpdykAr//5nLmC+SBv//m8SagpZk//+c0JvbmY3/&#10;/5q2mZGX0v//lq+U4ZJ2//+UL5GjjhH//5XXksWN////mvCXm5Fb//+gUZzglLX//6KvnyuVRP//&#10;oTKdoJNE//+d1JpXkSP//5tMmA6Q8v//miyXRpIf//+Z95dkk0n//5mCl0iTMf//mUaXiZLv//+a&#10;sZmmlNj//5z3nJuYdP//nrSetJv0//+fYZ81nhX//5+/nxefXv//oTagSKGQ//+ilKIKpBH//6JK&#10;opClO///oXSiP6Vn//+i0aNipsr//6gep/2rXv//rzCuqbH0//+znrOktyP//7KYtDy4gv//rUix&#10;Rrbq//+nra4itVv//6RqrKi1Kf//o2qsIrUP//+ieqpQsqH//6AHpiytgf//nqujAqnf//+hCKNy&#10;qrf//6bYpt6uoP//r7utEbRM//+667Z/u8D//8V9wW3EDf//y4rJ9sqy///JJMrRy4D//72dwfrE&#10;h///r2e1nbsk//+lPq0HtYT//6BZqfK0if//nr6qK7Xd//+ehKspt6D//58Aq+S5bf//oAGsWrt/&#10;//+gwKw7vRD//6Caq0O8////nvio4bn4//+cfKWNtGn//5qyouWu4P//mi+huau5//+aL6GPq13/&#10;/5oiodKsmP//msyi+K5T//+d5qaksXD//6SLrhe38///q1m2Dr/c//+tSLkLxFf//6ljtYfDaf//&#10;orGuf77v//+cqKftugn//5hVo4+2Lf//lZehibPI//+UTqFysuj//5U+o4a0Mv//mKWngLeV//+b&#10;B6mjuTr//5n6p7y2/v//mPGl7LWA//+bIqgAuQH//56kq/a/HP//n7mtYsJC//+dJ6ppv5j//5Zy&#10;oi+2Vv//jG6VhKgn//+D7omkmz///4N4hf+Xhf//jciOWqCs//+dv56JskH//6qrrg/DiP//r/a3&#10;as7A//+uXrnE0r///6mat6HRf///pMizzc15//+hvLCxyTf//6EEr4bGqP//od6v4cZy//+jirEY&#10;yHL//6R/sa/Kj///ovWwA8oM//+gBq09x6j//50SqprFK///mnSoQcNz//+Y1qbTw3n//5mZp87G&#10;qv//nx2tlM8B//+o0rep22n//7JAwfPnLf//t1HIke6C//+3J8pi8Pr//7R2yYnxPv//srnJa/JR&#10;//+yzMr/9Dz//7P7zV/1nP//tMvOlfU///+znMzs8sz//7CkyQ3vvf//rxzG1u8Z//+wjsfd8X7/&#10;/7LVyZr0Jf//tALKEPVQ//+zzslj9Zf//7JFyCz1g///sFTHkfU+//+uu8fd9Lb//64FyNTz0v//&#10;rgrJgfJd//+uWMlN8JL//6+CyX7vwv//sTnKnvBF//+ylcv88Yb//7OrzXvzFv//s2rNgvOg//+x&#10;usvx8kf//7FxzBzwsP//stTOL+9R//+zis8W7Sz//7KCzWbp2v//sfPLv+fD//+zIcvt6KP//54g&#10;uYXlWf//nOi5E+MC//+eabu4457//6Fev5jmNf//oS6/guXb//+eibwt4q7//50XuZ/gIP//nRq4&#10;P97K//+d2LfY3lj//58xuQ3fSf//oUO7+eFx//+j9L+P467//6UAwIHizf//o6O+Dt6f//+iF7sy&#10;2un//6G9ufTaO///oku6M9w3//+ivLq73vH//6NZu7jhwP//pEu9UuRe//+jkL1b5K7//6Dxu3fj&#10;K///oKe7/+TY//+jgr+T6mT//6XGwg7ugv//pWrBLe2d//+iHbzZ56L//56auKHhIf//n6q6D+Co&#10;//+kTr/j5UX//6cFw07oq///peLBa+hJ//+kLL3O5q7//6SVvEzmYf//pZ68T+bE//+lrryt5rj/&#10;/6RVvMnlxv//ol68uePu//+gO7wp4UX//55auzHe9///na26+N8B//+dtLth4N7//53Zu9fioP//&#10;nn+8pOOg//+fRr1M47H//5+GvVLjK///nxi8muJ2//+egruX4eP//55OuuPhrf//npa6y+JH//+f&#10;lLvR5Fr//6CkvUfm1///oIu9budy//+f/byS5oz//6CuvHvmXv//oeK8xuZB//+hjrvP4+f//598&#10;uajfpP//nmS4/N2G//+ff7q031z//6EDvJ3iYP//od69k+QH//+ghbxF4jv//51euUfeVf//nZa6&#10;Nd5x//+hOb7e4un//6MNwUfmSv//oi7ATuZl//+gnL4x5DX//59Lu+rhCP//ncq5R92E//+ckrcw&#10;29H//53/uJzfIf//oSu8r+Wk//+i6b/W6lv//6IwwJrrJf//n8m/Vejo//+dfr2O5e///5x3vEPj&#10;Yf//nLG7meD+//+d1Lup3tv//6BMvUTecP//o7O/9N/r//+l6MEq4PP//6Yhv//gi///pg++wuCT&#10;//+mTr7M4eL//6Y4v6Hjb///pL+/nuNe//+iYL6h4ez//6Clvd7hAv//n7+9ieFM//+fMb0G4hn/&#10;/59CvHfjJP//oQS9AuT8//+jWL3N5oz//6QmvVHmef//o6S8V+ZL//+kLb2c6K///6WZwLPscf//&#10;pNbBqOz4//+iSsAt6gf//6GVv7/nq///o1HBBueV//+lpsKd6HL//6cow5DpI///p9nEXOnb//+o&#10;jsWn60X//6g6xevrrv//pZ3Djeiw//+hfL944uv//56KvL7eQ///nmy9Zt2X//+g1MDr4Nv//6Pk&#10;xMbllP//pYzGE+ha//+lHsP858X//6PYwJvlW///o2C+v+Pz//+jv77Q5G3//6QVv0vlXf//pG6/&#10;b+Xi//+lar/M5ib//6Xvv4vmQf//pOe+BOaY//+jRrxq5+z//6K7vGLqpf//o5692u0l//+kSL6V&#10;7KH//6QrvcHpUv//o/m8qOVF//+jLbuT4ZT//6IcuwLfi///oWy6/98q//+hrLtJ39X//6P+vNLh&#10;xf//pt++rOOW//+oI79v49D//6eyv1bi8v//pjW+oOEz//+jqbzD3fP//6EZupXaF///oNi6kNhS&#10;//+jS70b2TP//6aGv/3avf//qPHBYNt+//+qUcE/27v//6qYwBLbp///qcG+Stsz//+pAr1J22v/&#10;/6lfvezctv//qmu/Ut1i//+qP77s2mz//6htu/jT5v//pdW3v8ys//+iVrLpxjD//556rpTBO///&#10;m2ar375///+ZhKrmviD//5i4qyO/gv//lvGpyb9H//+UIaZPvDT//5Gjojy3kP//jxid3rHX//+M&#10;75pMrHX//4ucmFOoeP//ic+WmaT4//+G0pQdoaD//4Qmkcyfuf//g0CQnp+2//+DTI/gn83//4Jz&#10;jkKd8v//f+qLMZnU//98QobplI7//3i0gmePsP//deR+cIv9//9zpntqiYr//3FSeR+IGP//b7N4&#10;P4in//9vQ3i/iw///2/oehmNzP//cpN9LpCB//918oC3kX3//3ctga+PCv//diF/24ru//9z03x6&#10;hx///3EdeMSEFv//byJ194Ip//9vInU5gjX//3J2d+SFe///eWZ+pIwh//+BhIdMk4T//4Z3jUaX&#10;Qf//hUuM35Rq//992IVgi1X//3QDeq+Apf//bfhzZHrr//9twHIEe7r//3CpdFl/n///dDt4L4O8&#10;//94HH0Fh6j//3vMgdqKmv//fbWESoqr//99jIOth97//3xAgTGD+v//eep9jX/I//93C3m1e/T/&#10;/3UUdzd5of//dGV2KHiO//9zwnUjdx///3Hccsh0Gf//b9dwZ3FQ//9vsHArcVz//3FZchZ0Df//&#10;dBp1PHfL//93eXjge0H//3o5e6d88f//ekV7iHsx//92+XfNdh///3LEcsZwy///b39uo21k//9u&#10;JWztbNP//3CPb6pwev//dpd2a3eV//99JH2afpX//4BTgSCBXP//fnl/dH6F//96NHtCeSv//3Yz&#10;dwl0Y///c2RzrnFL//9yyHJYcKT//3QQc1Zx+f//dch1knOn//93RngkdO3//3hfeip1m///eMh6&#10;v3VY//95IXpzdIj//3mieetzSv//ec15T3Gw//96SnmUcVL//3suesFy0P//e7F7jHSy//97wnt8&#10;dbf//3wle1B2Ev//fQJ7kHZt//9863sodkD//3tDeZp1M///ec94i3SV//9533j0dOj//3oreUF0&#10;qv//edJ4c3M+//96Cngqcm///3tyeWdzF///fQl7SXQo//99vnyIdGv//31EfHhzjf//fGN7mnJq&#10;//97iXpecbj//3oOeGBxCf//d5t1nXAE//913HP/cBb//3ZkdRJyOP//d5h21XQl//94c3f8dI3/&#10;/3m6eRV0fP//e0Z6GHRa//98SHpFc9D//3u9eMZyM///eZF1u2/d//939XOHbwr//3kudKNxl///&#10;fU55QXbU//+CKX8ZfAP//4TkgwZ+eP//hSCESH58//+EioRmflz//4SshNN/af//hZCFhoCy//+G&#10;PIXdgF3//4YOhbF9x///hJ6EsHmO//+DVYPPdmP//4SLhM927v//hwWGcnll//+H7oZuelr//4cu&#10;hVp5tv//hY6ELXij//+EbYPseKP//4SEhKx6D///hTyFjXvS//+Gm4ZhfUn//4fkhn99df//iAyF&#10;IXtq//+Hj4NSeFL//4aLgbt1Uv//hOiAgHLf//+DK3/ScSr//4Egft1vEP//fat8EWsZ//95cXfa&#10;ZnT//3dFdTJkv///eMl15GfX//98sXjEbc///4DDe7tza///gsN8+3Ye//+CYXyEdg3//4Ene8J1&#10;Hf//gCl7PnRW//9/c3q+c43//37bejZynf//fpF6CnHE//9+7nqvcXz//39ue4Nxif//fox62HCv&#10;//98+XkQb3H//3zxeGZvSv//fex4j29K//9+nHiIbk7//387eL1tG///gBB5cGx4//+AcHoGbDH/&#10;/38+eVxrkv//fMB3qGrb//960XaAayj//3oxdmZsRP//esF3Dm2+//98IHf8b1f//32LeMtwnv//&#10;fxl6FnHm//+B030XdIf//4WWgU14g///iGmENHuq//+I6YRofFX//4fOgx97G///hpCCN3lZ//+F&#10;woH/d2H//4TpgTR0vf//hBp/dXID//+Eyn5scUj//4a3frZytf//h81/J3Q3//+HTH9ZdLD//4XG&#10;f3x0Iv//hGWAAHMz//+EA4Eecob//4SGgo5yaP//hP6DhXJo//+DtoKDcRj//4Def9Zutf//fuh9&#10;9m2e//9/I34Bbu7//3/xfltwof//ft18qnAD//98iXm3bb7//3zNeVJtz///gMV8fnFN//+FoYCa&#10;dWv//4k1g5N4CP//i3aFY3k4//+L9IWYePP//4rehJF39P//idWEJ3fH//+J2YUjeIr//4nrhfl4&#10;Kf//iFCEknTE//+F6YH+cE///4T2gMBuKf//hFx/vW24//+CEXzcbJv//378eUhq8f//fPN3Lmnp&#10;//98bXboaar//3yFdy5pgf//fSp3xmnp//9+pnk3a77//4Afes1uKv//gRp74HBH//+C2X2Xcrn/&#10;/4Y2gQZ2Ov//iWGEkHk9//+JzoV9eYH//4fjg7l3QP//hX6A4HQN//+DoX4OcPL//4KXe8Jux///&#10;gqN6im5N//+EXns+b+3//4cRfTZyaf//iBd9xHK5//+HGHx9cJj//4Zhe69usf//h0d85W7P//+J&#10;pX//cRT//4sJgohzN///iQuB+nLJ//+Eg37acDb//4Cae/lt4P//gBN77W3X//+BcX1dbsf//4Ch&#10;fFFtR///fMt32mjR//930XHIYxz//3PhbLReLP//ctBrClv4//90OGy+XIr//3aQcAheov//eK9z&#10;FGEN//96GnTMYw3//3q/dQJkZv//ewd0Y2WW//97f3PLZvb//3wPc1Vn4P//e9dyh2c2//97JHH/&#10;Zbv//3rkcq5lAf//etNzzGT3//96T3QHZKj//3jQcnZjVP//dnVvSGEc//90D2vfXu3//3Kzafxd&#10;wP//cexpcFzq//9wZ2iSWzn//268Z3tZsP//bktnjVow//9u22jHXEr//293akxeHv//b3JrGl43&#10;//9ur2qPXG3//23maSNaG///bbZn0li4//9uEmcWWLP//28pZ1ZaDP//cVNpEVyz//90NWwzYFH/&#10;/3dPcEpktv//egR0UGke//96+XY6a4r//3krdMhqtP//dLxwTGcJ//9vgWq+Ynf//2wkZqNfFf//&#10;bC1lrl4B//9wKWjqYDr//3cKb+JlvP//fYJ3RmwO//+BEnvUcGb//4NLfnJzVf//hr+Bwna9//+K&#10;Z4Ubebr//4sRhYx5vf//iFGCrHbe//+EC35QcxL//39eeZdvSv//esV03WuT//93snFraSj//3eu&#10;cOtpjP//eqJzr2yu//9+9niPcNr//4IIfOVza///gRp9c3Hy//9703lKbF7//3Vcc0Nlkv//cFZt&#10;91+6//9sM2kHWib//2lAZSVVif//aNxkAlPV//9pp2RSVAD//2nQY+tUEP//aYxi6lPa//9pBWGq&#10;U0L//2gQYHBSK///Z4tgMFGg//9oEGEoUpn//2iiYdBUPP//aB5gy1Sj//9nIl8KU2n//2bYXidR&#10;m///Zpddp0+S//9lSVw/TTP//2QGWudL4f//ZMdbmU05//9nWV5GUNP//2lcYHRUMf//aF5fnVT+&#10;//9lL1x+U9z//2LCWhxTRP//YpNaJVQ4//9jq1vMVbv//2V2XodXlv//aNpi61r4//9ttGh8X9T/&#10;/3GQbHxjnf//c11tymUZ//91f28EZmj//3nVclppY///fYZ1hGwP//98T3SGayj//3iOcaxpJP//&#10;ebF0KGx5//+CsH63dvz//42EiseB5///kKOOAIPG//+K5ocHfEz//4Vlf711Sv//htJ/3XV0//+M&#10;uoV9elL//5DTig197f//kQ6K+n6G//+Rk4w0f/7//5aTkhyGEv//nRWZtY2+//+dXZscj+r//5Xn&#10;lJKLKv//jZqNAIV+//+JyYm0g0b//4kIiVWDAv//iBmIloHZ//+Hn4f/gH///4kkiSqAe///i0iK&#10;5IDA//+LJ4p4fx7//4fghxV7Pv//hGaDsHgx//+EKoOgeQD//4athhN8iP//ijWJFIB///+PJIz6&#10;hOT//5WqkeWJ2P//m2mVaIzr//+eHpWhjEr//6APleaLTf//o0CZHY1n//+jwJrnjvL//555lvyL&#10;/v//liCPboZd//+M+YcCgAv//4PRfvh5Qv//fZd6BXQ1//99BnpNc2f//4EEfoN2mf//hqqEDXvi&#10;//+LdIkNgP7//4zuix6Ctf//iWWHu36D//+ESIF0d7z//4O1frx1T///iPSCHXmK//+PWIgcgH//&#10;/5JDjC6FUf//kbSNcIa+//+Q3I4Uhrf//5CSjmmGKf//j96NcIUk//+PUowJhMr//49giwuE9P//&#10;j8aKbIRs//+QdooVg1n//5FSifmCyP//kpOKcYOR//+UQouphUL//5Z2ja6HJv//mIWP0YiL//+Y&#10;Ko+rh43//5V9jTWEjf//ktCKpYHU//+Qbohff8n//45EhoF+X///jKKFaX2z//+KfoPdfFn//4d9&#10;gRh5kv//hi9/mXgB//+I0IIVenf//42gh1F/tv//kcWMYIS3//+U45A9iD7//5eZkuCKYv//mbaU&#10;Jotr//+aJJO3i4j//5gTkXaKqP//lISOpold//+QuYwsh53//40oidyFDv//iwWIboMV//+LP4ip&#10;g0L//4yAiXaEpf//juKLiYdB//+Ts5CkjCD//5hrlheQbf//mOqW8o/W//+Vi5Lpiwn//5KPjoaH&#10;G///kmaM2Ybn//+SRIuZhzL//5AfiM+E+P//jXeGCIFx//+KwIPKfbj//4gyghx65///h+GCg3sv&#10;//+KZYU3fqr//41siCWCav//jZ6Ia4LU//+KxIXxgAD//4gRg8F9vP//h8yECH66//+I7oXdga//&#10;/4j9hq2DP///hu+E2oFu//+EZYFxfXr//4Rvf7Z6wP//h+WBd3s7//+MZoUlfgL//4+KiGKBWv//&#10;kCWJnYNz//+O04lPg87//4xCiCyCT///iFCF236y//+FH4P6ezP//4SuhCx6L///hhyFens3//+H&#10;ooZpfN///4hehn9+Ev//iPSGln6P//+KYYeEfpb//4umh+x9Of//i3aGWXou//+KRoOBdu7//4mX&#10;gWt1Y///ilyBZHZO//+MJ4MmeMv//41UhRR64v//jJ6FonsS//+KQ4R9eYX//4hZgzR4ev//iNaD&#10;i3oC//+KT4RLfIz//4qGg7t9ef//iXWCVXyY//+INoFce0v//4Zvf/Z5hv//gq18HXX9//99s3Zl&#10;cPj//3q6cmptO///fH9zmm2t//+AenevcIT//3/qd5tvfv//eglyBWmi//92KG44Zf3//3kDcV9p&#10;Z///gCF5NXFF//+GkIAxd/X//4sohHl7pv//kAiIKH6O//+VXYxKgcj//5hKjtiDm///lwCODYKw&#10;//+UY4wbgUb//5RLjFuCCf//lamNzINu//+URIyHgb3//45Rhs18Cf//hjJ+0HUU//+AwnlKcSf/&#10;/4EneV1yUP//hsh+cnc9//+PW4ZKfcf//5jRjvGExf//oDWVt4pE//+iHpeni6D//57nlUaJfP//&#10;mgWR14cS//+WkY/8hsX//5XWkKeI/f//l9eTso0J//+cPpiikjP//6ClnRuWVv//oOmdMpYO//+c&#10;eZiSkWX//5eCk1yMhP//lkqRwYt6//+Z7JTrjwn//54zmNWSmP//niKYqpEf//+agZUWjDH//5cz&#10;kceIu///lYGP14hR//+U147iidH//5ONjYuKY///kSeLVoh2//+P+Ip2hfb//5FEjAKE1f//k4SO&#10;UoT+//+VFo+ZhcH//5Xuj6qG6v//l0KP34j9//+ZmZEhjC7//5tkkp2PSf//mkqSSY/d//+VqI7k&#10;jG///5BtimCG5P//jhOH2IKu//+PC4gjgQn//5BniNWAHv//kA+IFn7M//+P5Yfaf1z//5IPileD&#10;pP//lTqOQolr//+W3ZDdjQX//5X9kPKM1///lJWQTYrF//+UvpDbiUr//5YMkgKIj///lyWSa4ft&#10;//+YLZKjiFf//5oClA6LF///nAWWJ48M//+deZeYkf///53Vl1uSG///nCaU6Y7C//+Y/pGWigf/&#10;/5dgkJOIDv//mLSSs4oL//+bO5XPjZ7//5w9lyaPtv//mnGVfI7p//+XOJILjCf//5SjjsaJE///&#10;k8qM94bg//+U7o1chnT//5ZbjqGGnP//lVeOBYSr//+Sn4vrgUr//5CpiqZ/Pf//kK2LaYAx//+S&#10;wo4og+v//5VGkQmH////lgKRxonC//+VSpDwicb//5VOkRaK0P//l56T+o57//+bupkAk7v//58Y&#10;nSOXHv//n1udc5Xb//+c2poekLb//5nJlbiK4f//mKmTRofL//+bW5TFiZb//6BmmISOd///omyZ&#10;SpCd//+eq5SqjNn//5etjVaFlP//ki2H7n/F//+Rg4fjf1H//5SvjGKDhf//l7SROIg+//+Yy5Pr&#10;iwX//5l9lY2M/f//myGXu4+P//+chZnDkcr//5uimcCRgf//mI+XaY5Q//+WFpUZiun//5VQk8+J&#10;Gv//lP6SjYg+//+U6pGEiCj//5TSkMOIQv//lHKP/ogW//+VmZDiiYj//5iqk9yNDP//m2OW9pA1&#10;//+cTpjqkUn//5vJmeyQr///mg+ZxI73//+W5ZeIi/D//5MSk5CIQv//j7uPAoTv//+NhIsBguP/&#10;/4xtiCWCOP//i8WGHoHo//+LNYSUgRL//4tghBiAUf//jNaFPoDQ//+PBIeLgoz//5CZibqEcP//&#10;kWiLWIXq//+R5YxjhtX//5IkjJGG6///ky+M9odh//+WL47tiXL//5nEkXmLxf//m6ySz4xr//+b&#10;lZLoi/f//5qpkxGMi///mkCUPI8X//+bJpZ2ktr//50fmO6WTP//n7iba5kV//+i1Z56m8n//6Zy&#10;on+ewf//qnim6aHV//+uuqrjpPP//7UBr+OqJv//vYO2RbF4///D9bpjtmT//8jGvY+5p///0YPG&#10;yMJS///bZtMlzgD//96q2GrSRf//2FHSH8qF///OSMc+vjX//8UKveuzr///uwe09KnL//+wyKvl&#10;oIz//6ump22cyP//q/aoSZ7Q//+tXapIoZH//6yCqaSgaf//q7ioVp2Q//+r0Kevm8P//6m6pSuZ&#10;2///pauhAJfe//+iY52lluH//5/AmvyVvf//nBCXYZLo//+Y5ZP9kAv//5hlkpmOv///mPiR740s&#10;//+Z25H3izH//5yBlEKLCf//n66W84wB//+hbpexjHv//6I7l0iNPf//o7SYGY/c//+lQJnakv//&#10;/6SimkiTyP//otaaD5Mw//+gu5mjkqX//52al7CRYv//m3uV/ZCw//+cN5a/kcD//54qmPqTIv//&#10;oLWcT5TD//+kxKE0l8D//6mGpfGa6f//rCWnUZs///+sMaWLmPj//6uco6qXLf//qQqg1pUX//+j&#10;RJuzkSX//53Nl1CN1///m2mWEI0l//+bbZbLjhT//5t3lpiOPv//md6TpYwt//+Yk5Baig///5qS&#10;kMSLLv//n2+VTY96//+io5lrkpv//6FZmXiRkv//nsWXxo8I//+d9JcTjY///52flj6Lwf//mzOT&#10;JYeU//+XA45ugmj//5K0ia9+mf//jrWFBXw1//+L74Fxexf//4w/gXR8Qf//j2CFR39Z//+TXoql&#10;gr3//5bvj6iFsf//mfeTw4io//+byJYwizv//5uUlgaMLf//msCUoowN//+a/5PWjAn//5u8k5KL&#10;9///m/STTYuP//+bX5LXitP//5pCkhSJsP//mgKR+IkP//+bnpNwikn//502lLqMUf//nGGTa40B&#10;//+aV5DUjNP//5lGj1OM9///l++OAovu//+VI4uniOH//5LEidqGAf//kvuKnIWc//+Uz40Fhtj/&#10;/5ZejzyH3v//l6CREYiS//+YsJJTiMb//5iOka+HXf//l9+P74VF//+XhI6Rg+D//5cljcaDWP//&#10;lhmMz4LX//+VRow0grX//5YWjSiD3P//mCaPQYYH//+ZG5BGh1X//5gcj3KHCP//lgaNxIXb//+U&#10;IIyMhP7//5Jfi2SEUv//j9GI6YK1//+O9oeagjj//5KXiseFWf//l9CQBYlc//+aXJLeipH//5qY&#10;kxmJsP//m06Tfomd//+c55UAis///50flbKLJf//nFOVfoqq//+bmpT1ifj//5lokqeHrv//lWiO&#10;94Rg//+Sdo0xg3L//5HCjk6Fdv//kdOP74e2//+SrpFRiZD//5X8lAuM8P//mbOWnZA///+aPJYH&#10;kBn//5iXk5aNif//mRmTboy9//+dSpbmjz7//6Flmj6Rp///oLGY0Y/O//+dMJTrjA3//51KlS+M&#10;1v//oQ+ZzJIs//+iRpvilRz//5+fmW2TDf//nzeYlpF3//+h35rNkeL//6Flme+PQP//nG2UKIjb&#10;//+Yc48NhDr//5dpjXCDgf//lr2Nd4Q6//+Voo39hS///5a2kLmIav//mkWVQo23//+b5JcDkCr/&#10;/5hJkyGMHP//ktiNp4Vg//+PUYq6gOL//41GicJ/B///i/WJan8H//+LM4kZgDL//4sIiMCB5P//&#10;i1yIdYNC//+LwYf4g0r//4ych9iCWv//jUSHhICD//+Lw4VAfPr//4jBgf95Tf//h5OBGHi4//+J&#10;04PKe/7//40khzZ/4f//jhqH0oCt//+M7oZBfwf//4xJhZl+Av//jMqGY34Z//+NvIeBfkD//45j&#10;h8h9o///jiOGs3xE//+PH4cFfRX//5Muiy+CHP//l0iQYofM//+YVpLuigT//5VykRSHVv//kK2M&#10;bIIR//+ODolRftD//46xiWR/Mf//kBaKfID6//+QYIrXgmn//4+jimWDZP//jzaKRISd//+QvYvO&#10;htH//5N4jgWIrf//lHmONYec//+SgYuMg2v//47Vh5F+UP//i1qD9XqX//+Kd4Kuemv//41ghM9+&#10;Mf//kZyIHIJx//+TbYmEg0n//5KdiUOBZf//kQ+JNX+5//+PKokBfqn//4xahxZ85v//iYKEA3rr&#10;//+IaYIKelf//4h/gWV6g///iIaBQnoL//+IPYFDeMz//4ePgQZ3A///hv6A1HVz//+HoYFjdSn/&#10;/4m4gtJ2c///jIuE0Xjb//+OuIasezr//4/5iHd9Mf//kSOKd37j//+Ry4ugf3v//5Hji6d+7///&#10;kpeL937M//+TjYx9fuf//5LZi0d9X///kJaIRXp5//+O6YWHeKL//47YhFJ5DP//j4mERnqu//+P&#10;2oSofBX//49NhP58cP//jgOFBXuy//+NCYUfeuL//43GhjF7ev//kA+IAX09//+Sg4mVfqH//5Mt&#10;iY593f//kfSIFXtZ//+Q3YcHeaH//5Fvh7x6bf//k9yKUH26//+WuI0/gbH//5dYjZSC8f//lcuL&#10;TYEf//+UM4jifsz//5QwiGF+S///lW+Jkn93//+VdYnNf3v//5Mch+F9Mf//kFyF2Htm//+PUYWq&#10;fJP//5BPh0KAIv//kpOJrIOz//+UFosVhHf//5NlioWBrv//kfiJjn39//+RmYnNe9z//5H+ipZ7&#10;Gf//kaOKZ3p9//+QWok+ek3//4+5iKB73f//j9OILH39//+PUYZ7ffL//44Vg/17Mv//jUmCnne7&#10;//+Nu4NWdZz//45IhJh0kv//jg+FDXP3//+N/YWxdKb//45lhwt25f//jvqIjnoJ//+O4ojSfJv/&#10;/43Dh3p91v//jIKF635///+LNISVfm///4m6g1h9C///iEGCGXp///+HSYFaeCH//4fvglt39P//&#10;ie+E1Hna//+MOYdWfAH//47YiXN97f//kimLlYA8//+V6Y3+g0H//5jfj9OFy///meCQC4Y3//+Z&#10;JY8GhKP//5hbjqeDJv//mPmQOoOX//+aBJIdhN///5oLkjaE/f//mQ2QhIO2//+XwI5Vghz//5Z4&#10;jMiBNv//lbaMkoGl//+UgoxjgdD//5Imisp/////kBmIvH1Y//+OmIaaeqr//41QhJl4Sf//jOyD&#10;xncX//+N14STd1j//5ANhpd4zv//kiGIM3oV//+S2Ygheg3//5Ihho14pv//j3mDQ3Vq//+MDX+2&#10;cZz//4oHfixvc///ie1+6G98//+KqoBscI///4rWgPdxS///ipyAjnGY//+Kjn/zcdz//4qHf2ty&#10;HP//icp+qHH+//+Ia33FcZ3//4dpfV5xUP//hrB89HB///+Ftnv3brr//4TsezBtFv//hG97EGw1&#10;//+E0XwPbGr//4YhfbZtBP//hsh+AmxP//+HWH2Qa3r//4mvfrJtMP//jFSAfHBT//+NL4Epcpr/&#10;/4zlgU90WP//jN6CKHak//+OA4Q+ef7//4+shnR9Pf//kN6Hgn8P//+RlIfFf4f//5LliOGAGv//&#10;lYOL84IF//+X/Y8/hEL//5e2j6mEgv//lSeNWoMu//+UB4wdg5z//5UTjO2Fwf//lO6MxYW5//+T&#10;iIu7g6D//5Lsi7WCGf//kuWMIYFw//+SmIvWgL///5Edift/Fv//j8GIWH4o//+PzIh9f2j//4/+&#10;iQ+BBf//kB6JboF1//+QjonOgGP//5Fbil1+av//kqGLYHz9//+TEIuJe8D//5E6iX55T///jiyG&#10;aHYL//+MioT9c/v//44IhpF0v///kWSJaXeA//+UqYtUeqn//5dnjFR9ov//mg6NmoBH//+cS49T&#10;gbv//51VkMOBcv//nDaQnH+B//+ZPY8YfWr//5cPjsJ92P//lcKPan/f//+TMI5cgDD//5BbjBp/&#10;a///j3CKsH+9//+P14mpgEj//5D+iOCAGv//k2WJSH/n//+WyYsUgFf//5mnjSCA9f//mgGNiICU&#10;//+XtowLf4b//5VJisB/+v//lFqK2IJ8//+TmorIhGz//5EXiLODAf//jOuE9H6m//+Jh4I7euP/&#10;/4hwged5////iTqDJ3tT//+L0oWoff7//4+iiSWBDf//kWOK7YHv//+PjYm0gCb//41AiBV+6P//&#10;jcCIxYCW//+QqotZg8b//5OrjgeGGv//lWiP6YcP//+WXpGPiBX//5exk/+KxP//mEyV7I17//+W&#10;s5VjjZ///5QZkzWL1P//ksuRwIsc//+T+5KbjcP//5dflc2Tlf//mouYwJi7//+avZh2mQX//5g0&#10;lT2Ut///lemSbZAE//+W1pMqjs3//5p/lteQgv//nkCatJJj//+fu5xMko3//55GmxKRO///m9qY&#10;8JCQ//+alpfskdX//5pKl8yTvv//mlWYBZUF//+ZoZe+lLb//5iRl2OT0P//mISYLZRu//+ZoZoD&#10;lun//5wonM6a6///nzeffJ7c//+hg6EKoVb//6Lmodiimv//oj2hQKJK//+gB5+SoQn//595n3Sh&#10;gP//ouqi8KVz//+qAKnUrHT//7FfsSyz3P//tQW1Y7h+//+zDrSyuNL//60ysLq2Sv//p7atcLR5&#10;//+lk60vtU///6ZvrvS3XP//psyu7Lac//+kQKr0sYf//6HJpp6su///opalRawH//+m2KcGrtb/&#10;/66SrE60Qf//uda2GLx8///GYsMBxoX//8+CzjPOyP//z9vRVdBx///FPclOyVX//7WPu8G+0P//&#10;qVyxbrgy//+jfa1Ltuj//6FyrKa3lP//oIqsjbff//+gR6xruD7//6DyrL25w///oeCtObvM//+i&#10;Tq1LvMb//6GKrB668P//oCqqCbaX//+fSag0sgj//57GptGvFv//nZ2lH63N//+b26MZrUL//5s6&#10;olmtVP//ni6lkK/x//+mGq5+t7P//68huS/CC///smO99sgM//+t+LoYxo7//6XPsYPAef//ntqp&#10;97q4//+a6qYkt6///5kypY228v//mGymXbb+//+Y+Kgft8z//5r9qmW5VP//m6mqU7js//+ZxKdP&#10;thX//5jTpbG1if//mzqoQbo0//+elawvwKL//598rV7Dc///nWWqy8Cz//+Xn6OEt7L//44Jl1ap&#10;S///hRqLBptT//+DuIZslk3//41Vjiye7f//nPCeSLDH//+pgK29wmD//66WtwLNxf//rVq5stJC&#10;//+pbrg30eL//6U9tLLOjP//oimxDsof//+hJK8Xxtz//6H+rzzGJf//o8awxcfj//+kmLGwyev/&#10;/6LysDDJuf//n+atN8e+//+c3qpAxYv//5qjqEfETf//mbqn38TW//+aiak3x4P//56nrarNvP//&#10;po62DNfu//+wFcDP5AD//7dCyiDuD///uQnONPL+//+2Xs0f83T//7Mhyrjyzv//se3KIfL4//+y&#10;2sum87P//7OrzMbzYP//snTLafEg//+vushT7n7//671x1bu4///sSPJUvKp//+zmMss9m3//7Si&#10;y0D4CP//tErKR/fK//+y+slS9sL//7FUyQ/1of//r1HI0fRK//+t48i08tP//62gyLXxUf//rfrI&#10;Me+9//+vFsfr7xD//7CYyGjvsf//sZbJDfDm//+yYMoy8k///7Lgy2vzTf//soTL+fLH//+yzM1U&#10;8YL//7OUztXvzf//s1vOYO1U//+yo8yz6vb//7MfzF7qlP//tITNeuxs//+dmrnv5Yz//5y9ug/j&#10;of//ntu9muT///+ipcKI6Kn//6OKw3Dpjf//oa7AdecC//+gKL0t4+L//5/ButXhm///oJy6T+Eb&#10;//+iFLuj4kD//6OWviHj+v//pYDBLeWo//+mMsIi5Q3//6TXwBrh1v//oz69l97z//+izrya3mj/&#10;/6MivMrflf//orO8SeB7//+iOrvA4YX//6KnvFbjj///ohW8PuSZ//+fv7qX5D///57ZunzmJ///&#10;oOS9SutJ//+jm8Bw75X//6SYwTfvD///oja9/Oiv//+ek7l84Oj//57dubffHv//oxm+xeN7//+m&#10;VsKz58z//6YewgzoVf//pEi+p+YO//+jtrxI5Bz//6RVu87jqv//pJq8QuPT//+jk7xn4zX//6Gm&#10;u/DhKv//n5u7Dd5h//+eY7qS3Pr//55auy/ef///nn+8BuGU//+eqrza5GH//5+Ovg3mWf//oHS+&#10;x+bV//+gzr6s5jX//6CNveflJv//n9u8quPd//+fQruZ4tj//58Fuxjivf//n7i76OSB//+hD72I&#10;5z///6E2vZnnv///oIS8LOXv//+gl7ss5D///6DxusDi7v//oFy6L+ED//+evLlY3qz//545ugLe&#10;xf//n+e8muJA//+hiL5x5Z///6H/vpjmXP//n/W8HOMG//+bx7fG3YT//5rVt1Xcj///naS7H+Dg&#10;//+f5b4Z5Uj//6BNvprmyf//n3S9PeUh//+eQbsT4dT//5z5uNDecf//nBm3Tdza//+debi532n/&#10;/6B2vFfklP//os+/peix//+jBcDk6X///6Cgv1fmwf//nWC8dOKx//+bfrpO35///5uvubfd/v//&#10;nZi6sd13//+g3b1H3nD//6RIwArgUP//phHAuuFW//+mQb9Z4WT//6YpvfPh4v//pmK98uOR//+m&#10;sb875dH//6Wzv7jmZ///o0C+deTJ//+gs7y24tX//59WvBrijP//n2286+P9//+ger4t5eP//6Iv&#10;vzLnZf//oyi+yOdB//+ij7zD5Xv//6IMu3nk8///o869l+gQ//+mYsFe7HH//6WswdLswv//ona/&#10;QOkM//+hS75P5hb//6K+v6/lbP//pG3BEOVr//+lOsGD5ZD//6Wmwe/mmv//pnnDQOkJ//+mpcQh&#10;6tb//6SbwqrpNP//oPq/feSd//+elb224PT//57VvuTghf//oRXCHOLr//+jjsTu5gn//6RpxPHn&#10;Q///o8XCdOZn//+jfMBY5X3//6QCv9/ll///pDW/zOXI//+jk77x5N///6LgvaXjEv//oxm9CuGC&#10;//+j+r1D4Yz//6TvvfHkBv//pRO+M+fD//+kS7206wL//6OtvVbsjv//o2S89us4//+jhbyS5///&#10;/6PzvIzkb///o1m8FuE2//+ibLvg4B3//6HtvBnhAP//ofS8G+IK//+jr70G4yj//6ZovqHj+v//&#10;qCC/keO4//+oL7+M4p///6a4vpvgf///pIq9Ot1+//+jeLzp2yX//6Tevqna8P//p4bA/Nua//+p&#10;KMGF2rX//6lTwB/YSf//qQW+K9Yh//+oMrvs1JP//6ZCuO7S5P//o+y2DdGC//+ixLTT0UH//6LN&#10;tN/Qp///oX+y/cv1//+ekq6fw5///5s6qZK7Iv//lxOkSLOn//+SLp9PrWr//42Lm1ypA///imGZ&#10;LqeC//+JRpjFqPT//4f4l1upq///hfKUMaex//+EFZCfo9///4IBjPWe2v//gDuKLppG//9/K4jN&#10;lxL//336h+KUsP//fEGG25MZ//97Y4afk4///3xWh6mWFP//fgeI+JiJ//9+6ol8mQ///36jiRaX&#10;xf//fZ2H6ZXC//98uIZ+lDv//3wqhR+TYv//e2uDtZKI//957IIpkV3//3kGgcWRh///eVeCsZNK&#10;//96SYQGlRv//3vzhdWWA///fJmGXJQL//96woQCjtH//3e2gAuJIv//dUV8m4Vo//90S3r5hAP/&#10;/3Tle02Ef///dyd9RYbK//97jYEwi0///4G8hxqRdP//h62Ncpbl//+KMZDrmGL//4fCj0yUcP//&#10;gI6ILovF//92132+gUr//28wdN555v//bBBwa3en//9slW/yeQH//29qcnd8Mf//c453DoAA//93&#10;OnufglL//3hqfXSBCf//d5F8kX0l//920HsMebj//3YfeUd3WP//dPV3MXWH//90PnXbdND//3Q6&#10;dXB02f//dEt1EHSJ//9zo3PoczL//3LNcpdx4P//ctlyYHIb//9zj3Mmc5///3SrdI91j///dbB1&#10;23ao//91SHVsdR///3JJcepv3v//bK9raWer//9nfGUoYI7//2TdYc5dZP//ZLhhp14l//9n+WWX&#10;Yy3//253bP9rfv//dXp0tXO4//96HHmUeJH//3qgehF4bP//eEd3oXUb//90/XQ5cTH//3H9cOZu&#10;R///cQ5veG3f//9x8HATbzv//3LucW5wQf//c+pzdHDg//9023WTcVP//3TbdjBw5P//dHd1g2/i&#10;//90bnSSbsX//3VKdGluNf//d+R2bG/Z//97XnnQc3D//32MfBN2XP//fUV7qHZ9//97wnmndIz/&#10;/3sDeFtzA///ep93tHJJ//95CXZCcRf//3bzdJtvwP//dip0O29Y//92gHS0b0v//3cYdSFu9P//&#10;eIZ2WG+H//97BnjScY7//32Le4Fz4f//fyF9WXVL//9/b33DdUP//36ofNN0E///fUB68nJq//97&#10;UniBcMn//3jkddxvkP//d0V0l3AN//93g3WsctX//3gvdzd1cv//eJV4C3ZR//95d3i7df7//3q7&#10;eWJ08f//eup4yXKI//94r3XEbkL//3TzcUxpvf//cwVu12h4//91unFgbLz//3uTd5d0D///gE19&#10;GHlr//+CLH/Ye0z//4MUgYx8Yf//hE6Dd35d//+FM4TagAz//4VChPh/6f//hKCELn24//+DfYMt&#10;eiP//4ImgmV2jP//gXmCIXSg//+CYoK9dUb//4Pxg1l2xv//hC2CpnaQ//+DJIFtdN7//4GngIZz&#10;J///gOSAoXMJ//+BjYHUdQT//4Mwg3p4Df//hXyFVXsL//+HIIYmfBn//4aIhGV5ov//hISBDXUY&#10;//+CW33mcND//4Cqe/Vt////f3R7Smx8//99v3qCaq7//3qreCRnbf//d2p0+GQ3//92XHN7Y/r/&#10;/3grdJNnW///e2R3FGxI//9/BXoLcPP//4GGfC5zv///ggF8qXRV//+Ba3xadAr//4Bqe5NzZ///&#10;fqF55nHE//98W3eyb07//3rVdlZtO///evl2wWyp//98K3hCbYn//3yeeMxuQf//fPV4wG7q//9/&#10;lXpwcQn//4MDfLJy7P//hER9DnJD//+DsHwJcAv//4MNe1puTf//gjx6w20k//9/znjna43//3yF&#10;doVqWv//es1132sj//96+Xb2bUj//3wgeIpvdf//faZ5ynFe//9+73puctz//3/BesJz7f//gRB7&#10;/XWJ//+Dvn7GeFv//4btgfl7X///iTeEO30+//+JpITofS7//4hshFp7T///hvODjnij//+GgIMK&#10;dkr//4ekgwt1Tv//ieuDenXr//+K8ILmdkr//4mbgQh1Sv//iCKAWnSw//+IHoH9daH//4jRhHZ2&#10;5v//iR6GIncw//+JJYcRds3//4ihhw112v//hfyEnXMd//+CDYCnb4X//3/VfkluHf//gBN+SG+B&#10;//+AE33icH///30/enhuDP//edR2Tmp5//96RHXraof//35peUJuK///gu99HXHh//+GzoCEdHr/&#10;/4pug9V2lP//jNKGEHfn//+NUIa8eIL//4xyhot45///iouFkHhm//+IHYPJdjH//4YXgepy6///&#10;hciBnnDU//+HWIMscTr//4fLg2Vxpf//hRiAHW+4//+BLHuObLX//35FeFRqgv//fFF2ZWkD//96&#10;yHTjZ7f//3rMdMZn0v//fOh27Got//9/SnmUbRf//4CTeylvCP//gkx88nEm//+F1YB8dLT//4mQ&#10;hHJ4Nf//iq+GCHkk//+I8oSzd0z//4YTgcN0N///g79+wnFq//+C5Hyrb+n//4N4e9Vv0///hQ58&#10;LXCu//+G6H0ncYz//4byfMBwbv//hIp6S2z3//+B83foaaX//4GId+ho5///hKB7oGwa//+I44Cp&#10;cQP//4mzgnlzMv//hZR/ZnDD//9/Snn1a6z//3uPdrdoDf//e3923WdI//976nc/Zt7//3rXdbRl&#10;Dv//eB1yBGGZ//901224XY3//3L5a1ta9v//ctdrg1pt//90Em2JW6z//3YlcFpeMP//d+xyYmCx&#10;//94f3KmYij//3h/ceJjOP//eT5xg2Tz//960HHlZuT//3vHcilnYP//e69ycmaD//97s3O7ZiH/&#10;/3wCdXpmdP//fAV2SWaL//96/3UWZX7//3iocdFjM///ddBt6GB4//9zU2rzXez//3C0aKRa8v//&#10;bZhmL1d///9rt2S6VfP//2y0ZgRYW///bylpB1zM//9waGs5X3b//2/Ea3xe3v//blRqTFxj//9t&#10;k2jxWln//25CaHJaJv//cFZpPlv+//9z1WulX7H//3hMb3NkXf//fJlz3Gkn//+AbXjBbkX//4PI&#10;fbJziP//hPmAMXZX//+CTX4ndIf//3yKeI5vYP//doNyamoc//9yim3+Zn///3HlbI1lEP//dWJv&#10;SWbb//97nHVia6D//4Fre8RxK///hRqAInV0//+H64MseKf//4tIhmt7lv//je2JAX1o//+OMYlo&#10;fTX//4yviA98HP//ihuFi3rS//+GvIIZeSn//4N5fqt3Uv//gch8qHZP//+Ckn0adxn//4Vuf+55&#10;lv//iQOEGXyo//+Kw4b/fbf//4ixhi96zv//g6WCEnTJ//999nzKbgf//3hbdvhnNv//ckBwCl+/&#10;//9tzGpjWc7//20LaIVXs///bWdoAFda//9sUmYhVlP//2q+Y85VU///ahBisVU+//9qo2OHVgn/&#10;/2wzZfdXav//bWNoF1iO//9sqmeNWGD//2pXZIBWov//aMZh3lS4//9ouGDtUxz//2e9X2RQXf//&#10;ZNlcF0yc//9i71nISun//2QQWp9M7v//ZrhdSFDY//9n416eU4///2YAXPZTiv//Y3Fal1Ly//9j&#10;Jlp3VE7//2UQXKlXMv//Z5xf0FoE//9rjmTIXdr//3JgbO5kkv//ebx1cmvw//981Xj0bwD//3wz&#10;d+BuFf//fgR4l27z//+EXn3Gc9f//4lLggt34P//htp/tnYh//+BQXrYcpD//4JNfRd1t///jO6J&#10;SIF8//+ZEpbRjXD//5ukmbCO2v//k+SQ0oW5//+L3IcHfID//4qMhGZ6Gv//jWaG53ww//+PDYjv&#10;fdb//48wiZB+sf//kS6L/YGP//+WhpHgh2z//5unl7+M/f//mtqX1416//+Tv5GpiOP//4yci4aE&#10;tP//iZ6JdYP0//+I+YmOhGn//4hFiUKDw///h/+I+YK6//+ITIjggYH//4gjiA9/cP//h62G/n1x&#10;//+IGIcNfS7//4liiEN+lv//imGJV4Aq//+K1YnIgUP//4yNi1eDd///kOOPT4fU//+V8pOTjDn/&#10;/5g1lFGM8///lqKQuYki//+UpYz4hMb//5TSjF6DWP//lQiMwINF//+TjovOgrX//5DpidiBzf//&#10;jIaGeX+n//+GLIGCe1P//4DifZh3AP//f6F9MnVo//+BKn7tdgX//4LKgF53GP//hBSBg3hn//+E&#10;fYHqeMz//4Kdf5V2P///gPR8dnM0//+EW33ddSX//4zfhQB9Av//lMuNEYW2//+XMZD7iiX//5UX&#10;kN6KO///kwyQZolo//+SUZBxiM7//5FBj1CHg///j+KNT4YB//+POYvIhNn//4+ji1WD3f//kGuL&#10;R4LE//+QmIqrgcn//5BZidiBqv//kFOJoYJ4//+QsooSg2D//5EeipiDrP//kReKbYL6//+RAon5&#10;gf7//5EvicqBM///kGeJAX/Y//+OUoeJfgn//4tehbR8Sf//hq2B+nkp//+Av3w5dEH//33OeJZx&#10;Y///gM96t3P+//+HeoEneov//442iIaBqv//k8OO/4d7//+YGZO3i1n//5rblf+ND///mr2VIIx1&#10;//+XhZGjij7//5NSjfSITf//j3aLJIa///+MVYkMhOH//4sCiFSD0v//i26I3IQt//+MI4ljhRb/&#10;/45ti6KH1P//lBSRoI3H//+aH5g8k5H//5t7ma6T////l4aU3Y64//+TAo7XiR///5Fai66G7///&#10;kHCJvIXF//+OxYeKg4P//41+hjGBIf//jGaFs382//+LfIXnfp7//4w3h7uAyP//jnOKeoSs//+P&#10;2YvHhuT//44pieGE+P//ifmFpoAu//+GXYIufIX//4VngZx8lf//hoaDg39x//+HYYVDgbf//4YE&#10;hCWAeP//gxyARXwD//+CQ32QeGP//4Vjfvl4vP//ilqDJ3xV//+OXYdQgPr//4/AiWWEP///jrOJ&#10;c4UW//+L94hNg4P//4gghjCADP//hY+E530+//+FfIU6fJD//4Y+hZR8wP//htOFbn0i//+HhYWQ&#10;feP//4jXhpJ+0f//itmIIn9R//+MpYj5fpr//40fh9t8VP//jBmFAnk0//+LGYKOdzT//4togjp3&#10;jv//jKyDvXml//+NuIXMe/X//400hqB8r///iqKFNXsi//+H6IL2eU3//4csge95jv//h8uBrXtP&#10;//+IW4FcfOv//4hNgQN9mf//h7aA4H1e//+GOIAQe+7//4KXfKd4Iv//fZx3HnJ3//96mnMObeL/&#10;/3yjdDFtuv//gWB4rHB3//+BmXkib5z//3uEc0Rpa///dj1t6mSf//93hW89Zr///34YdkZuPf//&#10;hUx+FHX0//+LkYRie77//5KtirSBUv//mkSRS4bi//+ecpUgibP//5zMk/WIOf//mFGQL4Uf//+V&#10;444whA3//5aNjyGFL///lmSPT4TN//+RZoqpf8j//4h6gat3r///gQt5q3F8//9/zHeacM3//4TQ&#10;e8t04///jRyDZnrm//+WkIwxgan//58OlC2IMv//owCYMovd//+hRJdxi8D//5zAlI+KMv//maWT&#10;O4px//+Y/pQhjLL//5m9lgCPRf//nIyZR5KN//+hAp2Klnj//6MJnxyX5f//oAebx5TX//+alpY0&#10;j8D//5fdk2aNYv//mnGV6JAS//+ekpoDk7f//56/miiSpf//mxqWTY2F//+XOpHpiPn//5T7jwCH&#10;c///lNCOW4kT//+Uyo5eivT//5KijJ6JvP//kCaKj4aa//+P1Yp6hIf//5GOjGCEhv//lEWPIIZo&#10;//+WtpE+iPb//5hCkduLGP//mQmRS4yd//+YypAjjXT//5a/jlOM1///ksWLc4n6//+O4ojChhD/&#10;/42siDeDbP//j1yKHILY//+ROYwAgqr//5Dsi62Bmv//j/OKs4GX//+RHovwhPP//5RDj0+KgP//&#10;luuST468//+XXpMRj2z//5b7ktCN9P//l26TK4xy//+Yd5PZi2v//5lllDOK5f//miSUeItj//+b&#10;aZW3jbD//50gl9aRDv//nmuZUZNr//+ej5j+kxT//5y0lnmPi///mQiSwYpb//+WUJDHh07//5aK&#10;kdWIKP//mM+UY4tZ//+ax5YWjjT//5qPlW6O3v//mNqTaY3i//+XvJISjN7//5hkkn6MzP//mqaU&#10;ro3p//+cvZb6jtf//5xTluqNXv//mjCU/Io+//+YjpNliBH//5iik6OIlv//mrmWAov3//+dOpi/&#10;j+7//52MmRyRZf//m46XIpBi//+Ze5VEj4///5mclgqRPP//nFmZsZUP//+fZp1rl9z//6CFnlWW&#10;4f//n6ucLJJV//+eYpjtjMD//592mA2KQP//pFebNI1A//+pi570koj//6lhnfiT6f//oyuX3499&#10;//+bXJDeiKj//5eBjfuE7///mVSQ2obm//+dBZYKi73//56UmWuPb///namZ8JCr//+cXplFkLb/&#10;/5yFmaKRc///nSqawZKD//+cC5p4kbX//5kImCOOlP//ls6V+ou+//+W4pVdi0P//5dglKuLkv//&#10;lsuS34rw//+VNpB8iQX//5NOjlWGt///k5mOuIcM//+WsJIWisX//5mplZOOif//mp+Xi4/y//+a&#10;gZjwj9n//5onmiGPYf//mU2aHo5C//+Xc5fqi97//5RWk2eIK///kLGN9YSK//+N1ol7goz//4yO&#10;hv2CZv//jNOGUoMV//+OUIcMg+n//5D/iUCFO///k9WMGIbC//+VFI3fh1b//5StjiqHDP//k6GN&#10;mIaV//+TXI1UhtH//5Wujx+JJv//m0aTs44C//+iU5ljk4r//6fPncGXUP//qligLJk4//+qRqFR&#10;mpD//6gmoTCbTf//pbWgXZty//+lSKB2nD///6geoy+fYP//rIGnqKPw//+vxquFp2H//7Gerd6p&#10;BP//s6Svmqpe//+5HbPIrq///8GgujS1VP//x5K9x7jy///LNL+nusb//9OIyHDDgv//3orWMND9&#10;///iqdzX1oP//9nZ1GnMMP//ypDEGrow//++CLb3q9X//7V9rvOi0P//rhSod5vr//+pFqQ+mDL/&#10;/6bBop+Xsv//pRmhsZeQ//+iT58alN7//6BQnHKRkv//oAmbJJBJ//+fapnWkIX//523l+qRFf//&#10;m8SV7JEq//+ZPJNpj4n//5Wrj86MDv//k2CNK4lh//+UBY0ZiPr//5XojnSJOP//mHiRLYoa//+c&#10;Z5WZjK7//5+lmLOOvv//oJ2Yc45z//+gsZbejYj//6HcluWOhf//o2WYQZCk//+jbpj9kXr//6Ks&#10;mYCRbP//oQiZOZC9//+dR5ZzjoX//5okk6yM/v//mj+T2I3///+b+5Xbj6T//54fmLWRDv//oVyc&#10;sJNB//+lNaC9lbz//6fpoteWn///qNui15Xd//+oxaIrlQn//6aOn9aTd///oa6bO5BF//+dBZcP&#10;jYj//5tZlgWNcP//nAuXKY8Q//+cD5bzj0///5m2k4OMtv//l4yPrYn2//+ZGY/GisH//543lHGP&#10;N///odqYw5KD//+gpZi/kTv//53Alr6OKf//nLaV5Ixu//+ckZVgiuH//5pEknuGwf//lc2NcYEM&#10;//+RJ4hAfKf//4zJgzV5/v//iVd/Inio//+IqH5meUL//4rOgWV7c///jo6GlH5f//+SuIwegbn/&#10;/5aQkOGFjP//mVSUDoks//+aRZTgiy3//5p+lIOLtv//m2OUhovl//+cCJRei27//5uhk4+KW///&#10;mqySoIly//+ZEZE4iDb//5ecj+eG8f//l8uQEYdD//+YrZCriMr//5hGj7GJqf//l4aOUYo7//+X&#10;+Y6Yi2z//5gUjxeLl///lgeNm4k8//+TKIsFhdT//5I8iiiEP///kySLS4SG//+T+oyshOD//5Tm&#10;jiGFPv//lnWPzoXX//+XKZAEhS7//5Z/joaDUP//layNBYIF//+Vioyrgln//5WpjO6DX///lgKN&#10;eoRR//+XN47QhW7//5mrkXGHYP//nBeUGol1//+cd5S7ihn//5pskvqI3///mAiRAIeR//+WDI9k&#10;hpH//5M/jKWEe///ka2KxYMv//+UZI1OhZ///5nGkvaKW///na+XMo2I//+egJfHjcz//53NllyM&#10;x///nPGVFIvX//+bWJO/il7//5lekmiIkv//l8uRNYb5//+V9492hSv//5OxjX2DpP//koSNPIQz&#10;//+SiI6mhl3//5Hzj1CHbP//kVaPLIeO//+TdJDvibj//5eMlDWNcP//mVyVIo6J//+X4ZLVjAr/&#10;/5ekkcaKbf//m/6VW40+//+hspqAkbj//6KVmwmSHf//nyaXa47l//+eVpbIjsn//6HmmxyTl///&#10;o9SeBJb1//+hRpv5lRj//568mWqR+///ne6Ya4+5//+bLZVbi4D//5XjjzaFFP//kgeKCYBv//+R&#10;E4gof0X//5F4iM6Ae///koSLGIM6//+VW49fh/z//5mElHSNcP//m0KWf49h//+XvpMGix///5JC&#10;jcqEr///jryK8IDm//+M+In5f+D//4v2iXiATf//i1SI5YE7//+LY4iigp///4xciTCEeP//jYKJ&#10;8oW6//+OjIp9hcn//46aieiD+///jHSHJ3/8//+JTIPKe/r//4hIgxR7N///isOF8n5A//+OVomH&#10;gff//4/+ipyDK///j7+Js4Je//+PbokSgbb//4/CiXWBqv//kGuKHoGL//+Qpon2gJX//5ALiLR+&#10;9///kQ+JTn/g//+VXo3khQn//5nXk1eKrv//mzeVxYyg//+YBJMmiTD//5GzjNGCbP//jTyIHX4F&#10;//+NjohQfwP//5BEiwmCsf//kW6MR4UC//+P3IrHhMP//43siNmEDv//joKJNYTw//+RBosohkj/&#10;/5KojCqF7v//knOLk4Qh//+QronGgdT//42ghrV/Nv//i3iEJX3u//+MO4QVf1H//45ehVmBLP//&#10;jyuFu4Ct//+O64YCfxf//4+JiAd/Qf//kFmKa4B3//+PO4osgAf//4zNh4V+MP//i2mFPH02//+L&#10;JYQ0fPv//4rVg7h8Mf//ifuDMHp///+JPYL7eOj//4kQgzh38P//iWGDX3c8//+KWIOBdwP//4wg&#10;hE533///jcKFkXlI//+OtIbzen7//4+PiHd7cf//kDiJW3up//+QDYjteuX//4+8iCB6Lf//j+6H&#10;y3oN//+PlobaeUj//47FhUd4DP//jqmET3gM//+PEIPzeVj//48Kg5x6sv//jtmDn3u+//+O3IRY&#10;fIj//47ghVd87v//jwOGYX0t//+P74ezfeL//5GliSN+4P//k1OKPX9M//+TmIo2fkf//5J8iV98&#10;b///kcqJFnuh//+S9YpJfQH//5XljMGAS///mMOO44Oj//+Y845NhEn//5cii8iCof//lYeJtoDu&#10;//+VZYl7gLj//5ZMipGBf///leOKdICZ//+TH4gffVD//5AVhb561v//jw2FfXwF//+QeYd6gDX/&#10;/5N0ipyErP//leGM7YZh//+V0ozKg/r//5Qiizh/mv//ktKKKXwE//+SQInoehX//5FMiV15G///&#10;j6CIHHjr//+OYocGeiL//44ghi18Cf//jgCEuXyc//+NjoLOexL//41cgdt4q///jcaChHbR//+O&#10;EIPXdbH//43zhQh1Xf//jhqGc3Zu//+OqIgceMb//4/LigZ8MP//kGOK4H8a//+PcYm0gDn//43r&#10;h9mAXP//jJyGYoAH//+LX4Uhfpb//4nBg2h7fv//iEuBtngl//+IeoH0dzD//4pjhHZ5HP//jLOH&#10;invZ//+OVYlOfYD//49liZR+FP//kTKKBX9F//+TXorjgOr//5Sli0WBpv//lUmLoIG1//+WLYzv&#10;gmH//5gOj5eEb///moOSjIcd//+cjpRHiOb//51ClAmItv//nC6SE4ay//+Z6o+thFD//5g9jqOD&#10;mP//luyOLYOU//+U34yRghz//5LhikR/mv//kKmHV3xU//+OI4Q/eNv//4yagod2pP//jIiCdHX3&#10;//+N7YO8drT//4/LhTh39///kKiFj3hp//+QV4Sqd9P//46bgn112v//i/t/zXMN//+KCH5DcRT/&#10;/4mwfqVw+v//isiAb3Kb//+L8IH/dGn//4xcgmJ1Of//jDWBvXT2//+LwoC8dEf//4q+f4pzaf//&#10;iWh+oHLb//+Ipn6Ect///4eofftyIf//hfZ8UW/6//+EdHqzbcH//4O/ei9shf//hKR7o2zu//+G&#10;c33pbbj//4b0fkBskf//hyR9hWsY//+JKH5JbDn//4t1f5huuf//i95/s3Bc//+Lmn/sciT//4xL&#10;gcF1iP//ja2Eb3nF//+Op4Y4fO7//478hmt+Kf//j1GF6X4F//+Q4obFfk///5P5ie2ACv//luiN&#10;qoI6//+Xco8tgvH//5W2jgKCN///lOmNRIK4//+WJI5ThNX//5asjtCFWP//lhmOhYQV//+VxI64&#10;gw///5UfjpSCHP//k56NSYB6//+RNIrkfhj//49+iTl9Df//j02JVn6C//+PZonNgKX//4+fihaB&#10;2P//kD2KY4F4//+Q3oqQf4r//5EVil588f//j/iIwnnx//+NVoWDdpv//4qRgkNzsf//ibeBQ3Jb&#10;//+L5YNlc4L//498hpl1////km2IhXhg//+UsYl3esn//5bTiqV9RP//mG+MLH7X//+Y641lfuL/&#10;/5dxjRp9V///lGGLaXtZ//+SJIqdezH//5E0iw18ov//j9KKx31k//+OH4m1fX///42niR5+T///&#10;jeeIWH6i//+OI4bbfT3//474hdt7Rv//kPaGfXqG//+TQYgoexn//5PxiQV7qf//kqWIh3wE//+R&#10;r4iNfiD//5JpifmCO///kviKwIUg//+RXYkkhAP//44lhhx/zf//i6OENXwZ//+KxoQXeqf//4sv&#10;hMx64v//jaOG8Xzi//+Sh4t0gPn//5ZFj36Ec///lWGPr4S+//+R7o1qg5X//4/si/eDqP//j5yL&#10;oIQs//+Ppouog/T//5AQjFyD6P//kP6N0YUR//+Sc4/6h7b//5K5kQiJl///kEWPM4hV//+M4Iv5&#10;hYL//4s4igiEfP//jDWKf4cJ//+P7I2ejQP//5TkkeqTpP//mGSUr5cB//+Y8JSqlbH//5gBk42S&#10;Qv//mGyULZBj//+aTZZmkE3//5wCmGCQYv//nAWYj4+S//+aA5bAjin//5gnlR+OOP//mAeVFpBq&#10;//+YfZWNkr///5jElgSUI///mDeWKpRT//+W75YEk+z//5XmliWUKv//lieXO5Xu//+ZGZpUmgr/&#10;/518nh+etf//oI+gLqEw//+hSaAHoOz//59VnbOeYf//nMubPZwf//+dzpyEngz//6Ocorqk3///&#10;q8mrZa2z//+yTbKCtMT//7RdtUO33///sXKzO7bm//+rfq6Ls6H//6Xzqo2w7///o0ypZ7Ch//+j&#10;7qsJsmP//6T7rD+y7v//o6uqNq/6//+h8qcPrIf//6LPpcasHf//p4GnvK+U//+wsa5DtwH//73i&#10;ud/B2P//y8zH8c15///VY9NN1bX//9ZW1ujXAv//zDfPps+v//+7hcGNw/L//615tY27Yf//pkOv&#10;tbgv//+jPa1qttf//6F3rAK1Nf//oK2rbLSL//+hJ6wLtgj//6IfrSW4wP//ouyuGrr5//+jHK45&#10;uu3//6Mrrbu4w///o4atNLYZ//+jOawKs93//6DpqQixhP//nPCkVK5k//+aNqDhq9j//5xmovOt&#10;Y///pTKsx7Xz//+wOLnCwkD//7WAwOHKE///sf6+Bska//+pdbT7wlH//6HarKe75v//nfOo5LlX&#10;//+chKi0uYj//5unqX25+///m6Oqjbpo//+ctauSuwX//5yxqpS6N///myyoA7iC//+bH6euud7/&#10;/54Cqyu/wv//oPCu4cXL//+g1K75xtH//53pq2rCH///l62jrren//+N3pduqGL//4SlivGZx///&#10;gjiFM5OB//+KKYsTmmD//5jdmiKrYf//pjeqXb3v//+tKLWBy2r//63ZugPSHf//q566BNPc//+o&#10;n7dx0iH//6Wxs8HOIP//o7ewusnu//+jIa+lx4r//6PysMjH/v//pM2ya8nu//+j+rIvyr///6Gp&#10;r9zJ3v//nvas28hN//+c2KrJxzb//5usqjjHKf//m5aqxcgz//+dsq00y37//6N0s3PS5///rMC+&#10;Qd68//+1lcm26v3//7ktz/fyYP//tzXPjPPY//+zhMw38oH//7GcykLxaP//skXLDvF0//+zbMyK&#10;8X3//7NpzNDw0///sh7LnfA2//+xdcrj8ZD//7I7yzr02P//svrK7feB//+zRMne+Dj//7NtyUr3&#10;iP//s43J9PaY//+zMctH9dj//7EvywH0Yf//rnHJK/IF//+tCMeG78z//61sxq3uhf//r0DG6e7c&#10;//+xZMf58G///7KKyNzx5v//swbJ7PLV//+zlMub82f//7OWzOnyu///s6TOMPFD//+z8s8P76n/&#10;/7N8zhPtqf//sxfMjew9//+zmcxa7HT//7RKzUTuAP//nX+6PeVG//+cgrpD463//548vVvlLf//&#10;ohzCS+k+//+kScRf6zz//6QGwsrpqv//o1DABuaM//+jJ72749P//6QIvT3jHv//pNK95uOn//+k&#10;77715Eb//6V2wKHlQv//pb7BauWQ//+k2MBI5ID//6Plvv3jrv//o+i/LeQc//+kHr/M5L///6LK&#10;vnXj2v//oT28cuMO//+g7rvJ4////6ATuw/kzP//na25MuRp//+b/Lg15Tr//50Oufvo0f//oDe9&#10;pu0h//+jCMCS7nn//6Ldv+fqfv//oKC82OP6//+gVbwV4R7//6LQvsLjPP//pRjBd+Y5//+lPsF9&#10;5qb//6N8vq7j6///ohq71+DR//+iRrsE3/H//6Lju5zgqv//oma71+DA//+gzrsN3v7//58cudDc&#10;ff//no25i9wD//+fSrrT3tT//5/hvEHi5v//oE29ouZ5//+hP7806QP//6HDv7jpc///oWy+6egc&#10;//+gy72o5lD//6BDvJDkzP//oCm8HOQE//+gVrwz5Az//6DHvM7lBP//oXi9ruZt//+hMr0j5fn/&#10;/6A2u0DjfP//n8G5ueEX//+fkLkW35///579uTXe7///njC6BN8j//+eR7vh4TL//5/1vpjlHv//&#10;oYXAEOgJ//+h7L+g5+7//5/1vLjkCf//m6a3194k//+Zn7YI3Fb//5tbuLLgKv//nfu8S+Vj//+f&#10;br4u6An//57MvSXmdP//nS+6muKP//+cX7je35///5zPuM3fRP//ntS6xuHo//+hdb2g5bL//6OU&#10;wB7oZP//pAnBF+hk//+hzr9k5RL//55KvDTgb///nEC6Gd18//+cw7oR3Oz//57Iu1LdY///oSG9&#10;Cd4t//+i+75G3xb//6Pdvjrf8P//pE29Y+Eb//+kmbyT4q7//6USvNjk2v//pem+dOd9//+mDL+0&#10;6O3//6S+vy3oL///om+9ZeYW//+gp7xr5NH//6CUvX7lVv//oaW/XeaR//+insAW5v3//6IVvljl&#10;ev//oKO7euNc//+gmrqJ49H//6M8vUXn8f//po7BY+zE//+mKsGo7Pb//6LWvozozv//oTS9DeUV&#10;//+hkL2l4wv//6HTvfrhh///ob+9t+Ed//+iML4N4wb//6OXv8jnGv//pJbBheq8//+jtcF06w3/&#10;/6Fiv+DoT///n+W/JeWk//+gLsBE5Kn//6Gdwl7lHv//oz/EAuYj//+jtcN95jD//6LzwSTlL///&#10;ot2/0eUD//+jjcAG5c///6Nzv8DlqP//olq+KeOg//+hU7w44Ln//6EIuxPeZP//oa+7R95X//+j&#10;fL0h4db//6UsvwfnHf//pTG/Fer4//+kOL3m69z//6MUvF7pb///opy7a+Vx//+jPbvr4j3//6Oh&#10;vN3gpf//o7699eFl//+jlb6P4z7//6LEvZbjgP//orq8fOJH//+kILyA4PT//6XvvTzgK///p1G+&#10;M+AO//+nVr5v3yr//6Y8vfbc5v//pea+Utrj//+nPr/Z2kv//6hcwCPZIf//pyO9H9Ty//+kJrf6&#10;zqv//6Ensx/JCf//nlivBcTx//+bAarowcH//5cypsy/GP//lD2j1r0r//+SuqIbutD//5CHnuu0&#10;7P//jXeaEKxa//+KqZVqpIr//4dxkT6eOf//g2iNhJkL//9/GopdlRP//3uGh/yTIP//eeuG8JP6&#10;//95Q4XclWn//3kXhFmVnf//eViC+ZRl//95V4HFkgj//3mbgZGQGv//enuCko+J//97foQckA//&#10;/3xRhZ+Rm///fbSHn5Tg//9//YormVL//4JNjHyc9v//g8GOAp5r//+ETI6/ngz//4Qejqqc5f//&#10;hCKOYJxy//+EgI4VnL7//4RmjV+cdf//g2WMMpsa//+DKIxEmrr//4RLjdWcIP//hdGPrZ3H//+G&#10;1ZDOngX//4WUj1aa0f//gciK3ZSs//99e4WLjp///3sZgj2LOf//e3WCNYrJ//99ioRgi+3//4BO&#10;hxCNxv//g4uJ05BU//+G94zWk13//4m1j92V2P//iiWRIZXU//+Hp49mkon//4JdikKMQv//ewaC&#10;Z4RJ//90enrZfcL//3Czdcd6bv//b91zqHni//9xhXR+e2L//3R7d1p9eP//drF6GX3m//920Xrn&#10;e2H//3YKem13rf//do16knW4//93YnqDdP3//3bveQRz7v//ddR3CnLZ//9013V6cgr//3Q9dHhx&#10;YP//c9BznnCT//9zX3Kpb9b//3NOchFv1v//c4pyDHCk//90EHK+cfH//3QQczByTv//cf1xTG+A&#10;//9tVmwoaKv//2a2ZIBfFv//YZBeVFeH//9gh1zVVaX//2KAXwVYkf//ZrtkCl7g//9sfmqpZtP/&#10;/3GwcGptcf//dUN0E3Fc//92u3Vhcm///3ZHdNhxbP//dLpzW2+3//9zKHG0bpX//3MpcThvTP//&#10;dEJxqnDC//90/XI/cUb//3Vgc2xxE///dQ10aHA4//9zTXOrbkL//3GRcfhsV///cQBwrGsy//9y&#10;N3Dka1b//3XCc85t9P//el94S3Jm//99TXtJda///3z2esV1XP//etd4JnKh//95vnaFcMH//3nC&#10;dkdwY///eK91Pm+H//92S3MVbaX//3SYcaBsL///dGZxoGuu//91QnKfa/H//3cTdJRtWv//eYF3&#10;Im+///98AXmwclX//35TfAl0lP//f8x9eXW7//9/yH1CdTr//36le7Jznf//fN55aHGj//96Znaz&#10;b8P//3gBdKxvLP//dq50R3Co//92VHT5cx3//3ardfV06f//d8V3EnVZ//95enhSdHj//3oKeD9x&#10;lv//d7p1N2xE//9zm3BMZpb//3GpbaZk7///dTVw2Woc//97Ync2ciP//36aet12af//ftF7gHcB&#10;//+AF31UeNX//4MBgRx8tf//hKGDv37l//+D64OlfXH//4IYgfF5qv//gDCAKHWR//9/Tn+pczj/&#10;/3+YgC1zGv//gI+AsHQ8//+BcoCJdO///4FXf3dzz///gI9+fnGI//9/1X5jb8b//3+mfwtvn///&#10;gFGAHnFV//+BzoF1dFn//4RXg4539P//hnWFLHn+//+F5IPxeAn//4L6gA9y/f//f7J7sW20//99&#10;YXiuaiP//3wad3Rodv//eq92m2cW//94RnStZPf//3YvcpNjif//dmlyYGT4//94uXQ2aOT//3uI&#10;dsltIP//fqR54nDa//+BMnyVc0X//4Iyfblz+f//ggh9hnO6//+A6XxCctf//360eftw7///fDd3&#10;om56//96nXZSbGP//3p5doBrfP//e4x3vGwg//98zXjEbXj//367eetvW///gwp83nKP//+HeH/O&#10;dP///4iif9p0VP//h3R+OnI+//+GWn02cO7//4SlfAJva///gL15C2xm//98anYFaeX//3rFdcpq&#10;ef//e+B3/W1e//99yXpXcEz//388e4NyXf//f/p7nnPQ//9//3sadKn//4AtevZ1WP//gd98cHbX&#10;//+FQX+zeW7//4kZg758Zf//ivmGQX2c//+J3YYCe9L//4gIhLV4y///iASEYHby//+KRYVnd0T/&#10;/4zahl94hv//jJaE8Hfj//+JgYG8dSj//4eDgJRzrf//iCGChnTA//+JqYVgdpT//4q2h3l3tv//&#10;ixOIq3gH//+KB4g1dun//4aYhOxzfv//gnSAeW+N//+Ab33fbgP//4AEfN5ubP//fgd6YW1L//95&#10;h3VWaSf//3ZhcYtlwP//eEByuGcS//98+HbTawT//4B0edVtWf//guN76m4Q//+GUn8db5///4q8&#10;g4ty5v//jqiH13cj//+Po4mEecH//4w/hsN4Pf//hzWB/XQA//+EnX95cOH//4WygMtw4f//iHGD&#10;6XL3//+Jh4UDdAj//4fIgrFydf//hO9+8m+j//+CQ3uXbQX//39KeE1qcP//fBJ1AWfb//96qHOl&#10;ZwT//3wCdVhoyP//fe938msV//9+wnlwbD///3/tetpthP//gq59bXAl//+F6oBpcwn//4dege50&#10;P///hoqBgnOL//+E2YAzckL//4PhfxdxjP//hIN+4XHh//+GIn8ncor//4cbfq9yEP//hzV9oXBt&#10;//+GQ3wbbfX//4PZectqrv//gTt3wGfx//+Aa3enZ4z//4MMevBq2v//h0d/uW/5//+IUIFScjn/&#10;/4OzfU5u1P//e7N13Wdt//914HBuYUf//3Ulb/FfnP//d1FyJ2DJ//95cXPzYhr//3mdc2Bhov//&#10;d5dwml86//91KW3yXMv//3OQbLVbf///c5ltVFvz//91LW9jXg7//3adcQVgJf//dplw2WDi//92&#10;Jm/OYUz//3b5b4li9v//eTdwh2Wb//97THHpZ3f//3wyc01n9///fJV1Hmgt//99B3b5aJH//31Z&#10;d+9oqP//fMd3Cmex//96p3P6ZVn//3egb/5iLv//dF5sZV6U//9wp2kJWjD//20HZfNWHv//a65k&#10;5FVO//9uH2d2WXz//3H9a8Nfiv//c31uH2Jo//9yXm3UYTX//3DbbJhewf//cKdr8F22//9yDmxW&#10;Xs///3Tcbedhzv//eRtw8WZM//9+D3UMaz7//4J2eVtvtf//hpp+c3TJ//+LOoSxez7//43giPV/&#10;vf//i3+Hmn5j//+FLYG5eJf//37qe4Jy9f//ezJ3gG/H//966naKbzn//33heK9w7///gaV7+3Na&#10;//+Ebn7jdZX//4cOgdR4Rv//ihCE5nse//+M24ecfT3//448iS198f//ji2JsX35//+Nn4m7fn7/&#10;/4v9iG1+vf//iZmGBX5s//+IQYR+fo///4kThSN/zv//i/CH34IO//+Ph4uHhIf//5IEjniGBP//&#10;kVyOnIS3//+OGIwygMv//4qhiVx8RP//hs2F6Xco//+AzH/Kb/H//3i4dvBmw///cohvhF9O//9w&#10;r2xbXCH//3AeapVar///blhnu1j2//9szmVdWDH//2z2ZWpZTv//b2VotVwr//9zD23rX3v//3Tf&#10;cQxgyv//ctNvO17A//9uwGpaWwv//2x2ZudYhP//bDhlqFcR//9qRWLmU7r//2YfXfxO////Y/hb&#10;H00i//9lYVwHTzj//2dHXcRSCv//Zn1dC1J4//9jWVodUOr//2IIWQZRVP//ZNdcHVXA//9pmWFK&#10;W6X//24mZodgqv//dF1t32bX//99vnjDcBD//4Yngoh4Wv//h+CEtXnm//+Fv4Hzd0X//4iQg4B5&#10;AP//kTWK54BA//+Wq4+5hR///5JXi5iB/v//ineEh3yA//+KbIW6fpr//5TWkbCJ4///oEqeh5T2&#10;//+hkqA1lTD//5iwll6LOP//j5CLm4Eo//+Mfoc/fVX//4zGhyF9cP//jDOG6X2r//+L1YcDfpL/&#10;/45PicGB1P//kwyOuIZp//+WnpKliXn//5WLkg+IrP//kFmNiYUk//+MG4o0g3f//4sxilSE////&#10;i0eLZ4a///+KqIuEhs7//4nGiveFvv//iHWJXINl//+G7ob4gEL//4dzhnd/Pv//i0mJqoJH//+P&#10;io3Thn///5B6jvqHzP//jxaN2obV//+Po46hh77//5NjkoqLsP//lwyV9Y8p//+W4JTMjjT//5Mh&#10;j2WJBf//j7GKMoO3//+OxIgNgQX//48Vh+GAOf//kBqI7oDf//+RdYq+gpf//5CSisGC2///jB6H&#10;ln/4//+HQoQGfD3//4Uugu16T///hFuClnjs//+CgoC/doD//4CYfoh0Tf//f4l84HL5//9+lHrD&#10;cXz//3+8eiNxuP//hjd+z3c5//+Qo4hMgSz//5i4kNyJzf//md6ThoyW//+WOZGfiuX//5NAkA6J&#10;Wf//kl+QDokM//+RLI8sh/H//49jjSuF5///jraL/oRl//+PfIw8g5n//5BEjIiCrf//j+GLtIF8&#10;//+Ow4pYgO7//43riY6BZf//jOeIuYGM//+LTYcQgGD//4qchcl/Qv//i/qGMn9h//+OL4eXf9H/&#10;/47ViBl+9///jRuHLXz6//+JkYUTer///4QUgMd3Zv//fcZ6lnK+//97CnbYcGv//35reN5zRv//&#10;hTp+7XmC//+MN4YxgGz//5IyjQyGf///lr2SR4qy//+ZYpTwjHn//5jqlBSLef//lTmQSIie//+Q&#10;/Ixthnz//413iZ6FUv//iv+HxIRA//+KpIfEhC3//4t9iM2E3v//i+2JX4Vl//+N0It6h6H//5MD&#10;kQaNDf//mPmXT5La//+aoZjTlAD//5aSk+uPNP//kYSNhIlL//+PM4nkhgn//45iiB6ED///jcyG&#10;/oH3//+Ns4bWgFX//43Zh5t/wf//jjKJM4D2//+PUouLhD///5DLjaGH+f//kS2N6Ilo//+PGotz&#10;huj//4q2hsGBdf//hnuCa3zQ//+E1YEGe/b//4Wrgpd+cP//hvKE3oEe//+GlYTpgPf//4Q3gcl9&#10;Xv//gsh+vXmr//+EYH7deQH//4fWgaV7Y///i1+FPn9p//+NRYekgsH//40MiD6D1v//i0eHsoLR&#10;//+IoYZdgIv//4bihYB+2f//hsWFeX5o//+HB4UufhL//4dvhPp9/v//iLaGAH8E//+K0ogigLH/&#10;/40gijmB3P//jwqLR4Hj//+PpYpVgFj//458h2V9XP//jQKEmHrG//+MzYPfekr//43chUF74f//&#10;jzSHbH5I//+OzogDfx7//4vLhcZ9Nf//iGWCwXrH//+HC4E2enP//4dogN178v//iJOBRH49//+J&#10;noIWgCP//4m0gr6Ao///iDuCHn8I//+EbH7JeqT//39keXR0c///fER1aW9g//996XYYbn7//4Kk&#10;emVw5v//g8B7jXCu//9+aXZDa0L//3hIb+Jl9P//d6JvDmaI//989XS8bSD//4R6fQx1dP//i5+E&#10;qXyQ//+TQ4v9gxj//5tVk0OJWP//oEOXy4zO//+fcJc9i+H//5sIk2KIt///l7qQiYbm//+X/pE1&#10;h97//5ijklOIUP//lHGOc4PV//+LXoUEex7//4LWe2hza///gEh3gnEe//+EZ3qEdCP//4whgZx5&#10;kv//lTiKWoAW//+dzJK7ht7//6JRl42LZv//oQeXUowe//+cqZScixD//5oak8WL8P//mbOU2o40&#10;//+ZE5VBjvf//5mLlhiPev//nNiZH5IN//+gGpvilLz//59imtyT/P//mwOWcY/S//+Xq5MrjJb/&#10;/5jklHeN0P//nGKYD5EV//+daJkSkVv//5sGllqN1P//l22SE4l9//+U3Y68hzX//5TWjkOIdv//&#10;lZCPE4qo//+Too2TiX7//5CMiuCGEP//j66KQIQh//+RS4xDhNL//5Ryj+yHsv//l66TT4s1//+Z&#10;RZQhjTf//5jhkiqNMP//lwaO4ovY//+T5ItiiYX//4/viDqGav//jL2Gd4OL//+MJodDgkf//45B&#10;in6C4///kMKNyoPV//+RNY6Zg6f//5BHjaODnP//kKCNrYX1//+TLI/Viof//5ZIko2Ov///mE6U&#10;GJB///+Zt5TrkFH//5rVlWSPE///m0WVTY1X//+bRZUQjDz//5rllNWMOP//mseVTI2Q//+bWZaa&#10;j7b//5u2l0SQvv//m2eWgo+k//+Z8pR0jI7//5bRkXOIPv//k6OPFoT2//+SWo5vhEL//5O4j42G&#10;Mf//lvqR3onR//+ZxJPLjSz//5selPKPTP//nBCWTJC3//+eApjPkmT//6DcnCSUZv//ouWekZV7&#10;//+ij55klDz//6DKnGiRh///n46avY+Z//+gHJr/kDT//6KYnX+Te///pN6f9Jbk//+kMJ9elzz/&#10;/6C1nAOUw///nMiYepIw//+a85d2ke7//5wQmaGUDf//npyc0ZYj//+gxZ6Nlen//6HVneWS1f//&#10;ooqcEY5v//+lm5yKjO3//6tUoCeQMv//rsWiUZQw//+sH5+nlID//6VJmgeRCf//nqeVLIx4//+c&#10;6pTyiyb//6AzmVWOYf//o2Sdu5Ke//+jvZ9zlUT//6H8nruWAP//n+adFJWC//+fFJxylTD//56f&#10;nHaUuf//nO+bhZLW//+an5mvkBz//5nXmLSO0P//m1+ZUpAR//+czplpkXD//5v4l0eQVP//mTCT&#10;wYzB//+V8ZCAiLD//5UvkDOHwf//l3uTDYqy//+Zx5XmjeL//5oGlvaOrf//mXaXo45C//+ZpJkj&#10;jlv//5qKmrWOt///moCaOo2e//+YIpZ6ij3//5P8kKuGFv//kH2Lr4PO//+P1YnahLj//5IFiweH&#10;nf//lbWN3oqW//+aa5IdjXv//58AlsGP6v//oN6ZEZAU//+e6JeYjXr//5q8k7iJ3///mH6RiIjf&#10;//+bIZPTjIv//6KZmkST9f//rHaib5xm//+1Qamgoyr//7ryrvin0///vQ6ylKsP//+6pbKoq0D/&#10;/7UMrwKn+f//sOSrgaTm//+xf6wQpez//7RCrwGpOP//tT+wlqrV//+0rLB4qo///7TJsGCqf///&#10;t+Wyi6zN//+9F7YlsFP//8Bct2GxaP//wm+3s7Hr///JmL72uYX//9RwzEHGjv//2YTUHszq///R&#10;SczWw4T//8Egu9ixCP//tBetzaJA//+tpKc5mwP//6lgo4CW0v//pU6gLZOr//+hmJ0+kYv//55j&#10;mqWPwP//m0GXeIz2//+ZUZSiinv//5kYk1CKPv//mVWS8Yv7//+Y4ZJzjd///5ezkWaOSv//lceP&#10;cox6//+TN4yUiRT//5ITitmGwv//k5OLuocF//+WWI6DiMr//5oDkw2MBv//njmYV5Aq//+g9Zs3&#10;kln//6FYmmmRH///oOuYOo6o//+heJd9jej//6JfmAGOs///oj+YRY8I//+htZiVjuz//6Asl/2N&#10;+v//nJWVFIuz//+ZwJKKipz//5nUksGL4v//mrqT9YzE//+bWZUujHn//5znl2uM3f//n7eapo6d&#10;//+jCp4EkO3//6WZoIKStf//pkyhTZNi//+kPp90kkr//6AVm36Pyv//nE2X743B//+bJ5b3jff/&#10;/5vnl6CPaP//m4GWoY8o//+Ya5JmjAP//5VIjc2Iv///lfmNQokM//+a1ZGcjTv//58HlkaQpf//&#10;nsKW+4+r//+cSpVKjIP//5sqlHaKo///myaURomP//+ZfJI8hpz//5X9jlGCNv//kj6KHH68//+O&#10;ioXmfK///4ujgox73v//ivOB63yA//+MGoPZfbT//46Eh29/Wf//khGMFoJO//+WKpDdhqD//5lb&#10;lE+KnP//mj6VJIwY//+aApSXi4D//5qRlJ+KyP//mvSUfYnJ//+aVZN7iHj//5lAkjuHjf//l32Q&#10;hoZ7//+V4I8WhZv//5YCj1KGc///lveP+4g3//+W3I8ciOT//5ajjiaJE///l9ePX4os//+ZN5F9&#10;iyP//5hZkVOJwv//lX2Ob4Zd//+TvIw5hB3//5QHjFaEL///lFCM4oSV//+UPo0uhKD//5UPjf2E&#10;+v//laKOJYRz//+UpYyfgmX//5Ofi0mBBf//lKGMPoJ8//+XOo7ehcT//5oJkYyInf//nFCTx4oO&#10;//+fD5bYi3X//6KxmyKN7///pPKeD4/l//+jnJ02j1H//6BCmlCNZP//nKiXBosB//+YwJMLh7X/&#10;/5Y0kBWFVP//lx+Q1oZs//+azZTIilP//541mGWN3v//nr6YaY5l//+c7pWFjIr//5rNkqOKhv//&#10;mNKQuojC//+XY4/Yh2T//5a2j7KGoP//liuPi4ZD//+VgI9ghnP//5WOkEiIAP//leuRu4nr//+U&#10;n5FZibD//5IWjymHnP//khmO5oec//+V9ZIqixz//5lwlQeN9P//mMiTwYxr//+XN5Fyib///5n1&#10;k3WLa///n8aYzZCo//+iNpsCkxT//5+5mG+Q2f//nmqXWY/u//+hSZsLk5D//6NMnjKWqv//oOWc&#10;kZUH//+daJlPkYH//5sXlvOOjf//l62TQYpi//+Si41KhGj//46Oh/t/bP//jTWFkn1h//+NvYYC&#10;fjz//4+KiKCBfP//kr2M4YZh//+WjpFjiwr//5g/k22MXP//lbSRLIjY//+RZ41Ug/P//46HixSB&#10;fP//jSOKMoFO//+Mo4nagiX//4yniZ+DAv//jVqJ4YQl//+PCItIhlf//5DPjRiI4f//kXeN64nr&#10;//+P9Yxeh9j//4yKiLGDL///iUWFPn7d//+I1IT6fgL//4vEiECAzP//j1mLsoPo//+Q34xyhKz/&#10;/5CuizGD1f//kEiJ+IMQ//+Qson4gzP//5HJitODv///kp2LUoOz//+SbIrFgsj//5L6izmDOv//&#10;ldmOdoac//+ZRJKUiqT//5sulSeMtv//mZGT1oqy//+T2o49hKv//46ViSF/3P//jiCI9YCW//+Q&#10;0YvlhI7//5HwjRaGmf//j7WKyoUO//+M/YfYguD//40Ih1qCuv//j32JCoPd//+R8IrLhJL//5NY&#10;i/GE8///k3CMJ4Ug//+Rn4p7hAP//48Zh7+CJf//jZeFpIDM//+MuYQhf3T//4vLguZ9iP//i8CD&#10;Qnyc//+N4IaFfl///5C4ir6BO///kXGMTIIF//+QVYsVgQn//4+wicKAtP//j6mJGoDm//+PIIh1&#10;gDX//43Eh2R+W///jPuHC3z6//+NaoejfKP//424h4N7zf//jYmGRHoe//+Nn4VGeN///44QhU54&#10;ov//jpCGDXjP//+PLIb/eOP//4+jh2B4ff//jyGGendo//+OKYUIdn///420hBN2Xv//jT6DBnYI&#10;//+NV4J8dhj//47bg3N34///kDmEh3oW//+P9oRKeuL//49mg+97Gv//kASE+nw0//+RMobnfd7/&#10;/5IKiLF/Kv//kouJ7H+9//+S6Ipof3///5MiimV+qf//ksWKB313//+R7YmofHv//5G1idR8i///&#10;kxGKz34I//+WGYy+gPH//5jsjlWD4P//mVGN6oTc//+YCIxUhEr//5aRiu6DRf//ldmKeoKi//+W&#10;FosIgnj//5XSixCBTf//lA2Jr36p//+R/4gqfNL//5Erh+N91v//kfKJEIEc//+UCIs1hJL//5Y8&#10;jTyGIv//lsONaIRz//+VfIvBgG7//5OiiaV8KP//kgGIDnkb//+QLYagd1j//43lhO12l///jBGD&#10;XHcH//+Ll4JneIb//4wLgbN53v//jJCA93nq//+NCoDJeQT//42Yga14Gf//jduDPnea//+NxoTp&#10;d9f//42ihnV45///jc2H43qm//+OuImNfRn//48JijF+0P//jcOI437g//+MPocOfof//4uuhhh+&#10;kv//i4qFf33T//+Kl4P5evP//4mUgl93mv//ihOCw3ak//+L14VGeFX//41Mh9h6Yv//jTeIQ3qa&#10;//+MXIbKeZX//4zThfl50f//jnyGcHt6//+P+odLfS3//5F7iLx+9///k1qK4IEj//+Vto1+g6D/&#10;/5jLkHSGb///nDyTS4kP//+eQpRwidD//519kwqH2v//mv6Qc4Tu//+ZWo8fg9j//5iOjqqD8v//&#10;lxSNLILP//+VLorEgE///5KYh5N8vv//j4iEQ3jv//+NhoJpdnf//4y9geR1Tf//jOiCGXUX//+N&#10;d4KIdYP//42igoh2A///jXSCIXZz//+Ms4EfdkL//4s5f4l09///ibV+NnNd//+JH34bcsr//4oI&#10;f6F0Ff//i5OBnnYc//+Mk4Kpdx///4zBgk52f///jKuBcXVB//+MOYCKdC7//4tvf/9zwv//iqiA&#10;AnQN//+JJn8/c4v//4dAfahyC///hiZ8dXC3//+F33wqb+j//4aofTdvzv//h6p+im9i//+Ha34s&#10;bT3//4cLfSJrIf//h/59Hmsh//+JB31tbEb//4kHfU1tZP//iW5+RG/B//+LEYD1dBX//4xPg2d4&#10;Uf//jEyEEHqy//+L3YNle0r//4vggol60///jTiDInqv//+P5IXNe53//5K6iWp9QP//lFGL9H6N&#10;//+UXIyWf0T//5TRjR6A1v//lnWOmINB//+XfY+ehDr//5fYkEGEAf//mEqROoQY//+XgJEQg5T/&#10;/5TljvSBd///kWKL135y//+O4om9fNL//44ViV19wv//jieJsH/3//+Op4oKgcn//49YijqB7///&#10;j6WJ+n/7//+O9IjHfIP//40MhkV4iv//iraDI3Va//+JG4DLc4P//4lKgHJzHv//i9eCo3Rk//+P&#10;AYVTdij//5DKhmx3Q///kVCGNHgU//+RaYXheO///5FbhfR5bP//kU2GmHmM//+Q6oc/eXj//4/n&#10;h2t5YP//j3qIH3pJ//+P3Ilte/D//4/Siit9Ef//jxCKDX2n//+Ohom1flP//43jiHJ92v//jKyF&#10;2ns+//+LzYN9eBj//4yLgzp26v//jmKEy3fv//+PXoYgeWj//47ihmZ6vv//jtGHGn2A//+QLIjU&#10;gcH//5EpibKEh///kEWIhoOS//+OVoaigCr//404hft9Xf//jTSGd3w0//+N6oc1fET//5B4iVZ+&#10;LP//lc6ObYLi//+ab5Orh8f//5nFlGWI5v//lS6RLYcE//+RKI3qhVX//465i8GEGf//jQOKUoK9&#10;//+MbYojgmL//4zciuuDd///jZOL0oUs//+NL4ubhav//4rLiWuDy///h6uGZ4EC//+F1IR1f/X/&#10;/4YyhGyB6f//iYKHBYcg//+PY4vyjhr//5U5kOuTgf//mFOTmZTW//+Y35ROkzX//5j8lQKRY///&#10;mTuV15AL//+ZGZYAjr7//5fulLuNIf//lcKSV4ul//+UqpEVjCf//5WJkd+Ozf//lpCS+JE5//+X&#10;EZP7ksb//5cOlRST9v//lj+Vv5TI//+U/5XMlVv//5TFlkmWt///l1qYy5oy//+bgpw0nlT//55R&#10;neOgNP//nsOdVJ8x//+dNJsfnGH//5vrmZqaqf//nj2cDp18//+kwqMtpRv//6zorFCua///ssaz&#10;OrVF//+zj7Tftyn//6+NsZy0u///qX2sbbC7//+j4KfUrUf//6AgpRWrRP//n1SlC6t1//+gV6Z1&#10;rJ3//6CxprGsb///oKSlzKt+//+iH6Vkq93//6dip8Kvl///shqvbrhL///BPryGxRj//8/Oyt7R&#10;n///2J3VRdl+///Y5tht2qf//87e0dPTx///vkHEUcf6//+v5rgTvkH//6g5sUO5RP//pMyt57Y8&#10;//+i4KwHs67//6I0q8qzCf//opGs0LTR//+i662yt4j//6Mirj+50f//o4iurLrF//+kcq80ulj/&#10;/6VVr365CP//pKquSLbf//+hXap0s2v//5w+pIauuf//mMOgH6s2//+a+6IGrPD//6RCrDe2HP//&#10;sEe6FcMP//+3CsKPy4///7SrwL7K6v//rI+4DMQh//+k66+fvbn//6C5q2W7JP//nnyqKLrR//+c&#10;jqmHumL//5ugqUy6IP//nE+pr7rU//+c4KlYu4D//5zxqL+8d///nkqqX7/6//+hXq6Jxgr//6OO&#10;sbvKd///orKw/8l1//+fT6y9wyD//5jRpKO3wf//jzKYsKia//+GH4yJmnv//4K1hcqTev//iHaJ&#10;KJgC//+VxZZppx3//6QMp0q6AP//rSS0aMlG//+vwLqO0eT//68Bu8DVev//rPq6DNVk//+qFraP&#10;0jv//6busszNlP//pF+wW8mg//+jp7C7yJP//6RIsuvKGf//pDaz1st6//+iorIuy0v//6Cbr4HK&#10;Zf//nu2to8m0//+djazFySv//5yXrGbI3///nSGtJsoP//+hPrGiz3f//6ngu8zapP//sxPHwOeH&#10;//+3uM8t8Dj//7cm0CXy/P//tJXNy/I+//+zMcwa8Pj//7PEzKvwf///tOzOQfCR//+10M+18V7/&#10;/7Wxz9vy4P//tGLORPSs//+yycvJ9lP//7F1yQz2xv//sUPHaPY2//+ycsfz9ZX//7Qrynn1kP//&#10;tQTNOvXF//+zG80S9JH//68oycPxef//rHnGfO6K//+swsVY7Zr//69exmHvBP//spzIu/Gq//+0&#10;t8rt87b//7V+zKP0Xv//tbjOL/Qd//+0/86/8qH//7PwzrDwmP//s5TOsO8R//+zNc2u7Z3//7MX&#10;zGXsrf//s0TLz+y0//+zTcwU7a7//53hutvk/f//nIG6XeNp//+dd7xZ5HD//6D+wI3oDv//o9TD&#10;FepK//+kdcJL6QL//6QLv+LlnP//o/S98uKa//+k27264c7//6Uqvefh7P//pFa9suHT//+j8b4l&#10;4pP//6RhvxPkb///pKG/deZS//+kkr+j58j//6SbwIbooP//pCzBF+gq//+iBb885cH//6AvvPHk&#10;Hf//oA+8TOTs//+fdbuj5bP//50GuZzkuf//mo+3v+PD//+avriU5V7//54rvJLpl///ooHBOO1E&#10;//+kesL17ND//6PKwZfoxv//os2/3+UU//+i6b+i5AH//6OPwFPkh///o5/AVuRs//+iXb6C4iz/&#10;/6ELvEHfZv//oWi79d7+//+ij70Z4JH//6KwvYHhgP//oZm8d+B2//+gDbqS3mH//59OuW3d3v//&#10;n+S6CuBA//+gkLtD477//6FMvOHm9P//olO+s+lS//+ipr9Y6cD//6Hgvm3oT///oMW8+OZh//+g&#10;ZLxc5WP//6EYvRjlsP//ohW+XeZq//+iFb7D5j///6FhvkrlXf//oJa9OOPK//+f7buo4Xv//5+z&#10;umbfi///n3i5zt6l//+e07oI3uj//55uu4Pgrf//nrO9r+OD//+f1b+25qL//6EIwHHoZP//oVW/&#10;geeT//+f1bzM5A7//5xBuITfFf//mg62et1Y//+bYrjC4QP//55kvPTm0///oEi/dOoY//+fJ73y&#10;6D7//5yium7jo///nAC46+Em//+dtbot4jH//6B3vNflRf//os+/L+gO//+kRsCq6S3//6RVwMnn&#10;0f//og2+q+Ob//+eqLuI3pv//502ui7cOv//nmy7GdzS//+gDLwA3Zz//6CTu8LdRf//oJC7K90E&#10;//+g/rsL3hz//6HguzrgZf//omu7IuKW//+jFbut5Lj//6RZvXPnN///pYW/UelP//+lqL/u6fn/&#10;/6P6vqbod///obm9HeYw//+gtL1A5On//6EEvojks///oVS+5eRc//+gFbyz4qL//55YuZ/hCP//&#10;nma4t+JN//+hGbtH5t///6Tjv5jr/f//pZbAqOyo//+jXL5Z6Qf//6IPvRPlc///oY287eKp//+g&#10;VLvu3////59YusLfHv//n+S7AOG7//+hvL0G5ur//6M9v1LrkP//o5PAte1b//+jF8EM7Gj//6Kz&#10;wTHqaf//or7Bp+hw//+jA8I55sj//6POwwHmJv//pGPC+eXd//+jvsFW5Pn//6MDwATkm///os2/&#10;xuUS//+iR7805Mn//6GHvdXjEv//oUa8kODW//+hOLu23v7//6Eeu2Penf//ogC8h+Es//+jqr5v&#10;5cj//6Rjvv3pQf//o/6+GOmv//+ixrxL5pT//6GKuqrhtv//ofK7O97M//+jlL2z31f//6VCwITi&#10;U///pd3BxuUN//+kcL/Y5E3//6JmvEfgVv//obu5ztwy//+izbl82jb//6Ukuw7az///pnq8G9r1&#10;//+lSbro2A3//6MXuOTTl///odC3jdAc//+gfbVQzI3//51WsEXGff//mKCpNr4V//+TqqJBtbX/&#10;/483nJavTv//iwqYB6s+//+GtJPbqGz//4LkkFCl6f//gIeNsKLF//9+c4pfnUz//3x2hmqWn///&#10;e1ODapGR//96b4G4jo7//3j4gOKMif//duaAV4sA//90fn9iif7//3MrfraKnv//c05+a4xp//90&#10;v36djjr//3b1f3ePcf//eQqAyY/N//97Q4MLkHX//34NhmmSUP//gS+KOZVh//+D9416mT3//4Y9&#10;j/Cdnf//h+yRpaGq//+I/JLapEj//4mWk9Ck9f//ibqUW6P4//+JLpP0oh3//4kGk4KhUP//iWyT&#10;UqGg//+JS5KooSD//4hzkZ2fPv//iJuSAp5G//+KGpP9nzf//4uWleiglP//i8iWM6B0//+JwpPY&#10;nZ///4YDj0KY8P//gj6KaZSN//+AuIgYkof//4HmiR6Sqv//g9uLTJK0//+E2oxNkWX//4Tki+aP&#10;i///hPeLk46w//+FkIxhj0v//4WqjSOPx///hHuMb46F//+BdIlvisT//30BhJiFY///eSSABIDx&#10;//92+3zHfpH//3Z8evZ9xv//d3J6wn4N//94s3t6fiD//3jTe898i///d9p7fHl0//93b3uidsz/&#10;/3jcfQt2N///eg59fnXp//94t3rwc7f//3XLdspweP//cuhzA22L//9xFnCwa5j//3BZb5xqiP//&#10;b+5uv2nD//9v0G37aX///3AzbdNqKv//cQpurWu8//9xRm9obKL//29cbddqaf//awVpL2Q+//9l&#10;FGJkW3L//2DPXWxUtP//YQldilQC//9kMmEtWC3//2hSZgBec///bDtqj2Ry//9ugm0yZ+v//2/u&#10;bpRplv//cZZwAGsg//9y2HEsbHH//3NFccVtTv//c7NyL25U//91EXLycA3//3avc4Vxfv//d71z&#10;93Hw//93/XTIcZf//3ZLdJJvpv//cuBygWxg//9we3B4aiX//3Aub5RpiP//cWZv+GnQ//90UXJk&#10;a7f//3hBdlhvQv//evp5O3Iz//97MnlXcoz//3oyd+pxTv//ekp3iHD4//97RngvcbT//3qud2tx&#10;I///eC10wW7J//91y3JGbGj//3TScWVrMv//dT5yHGtr//92W3OQbKH//3dldMpt+P//eLN2Fm9l&#10;//962ng3cV///30xeo5zY///frh8AXSQ//9/XHxNdLX//36JewZzWv//e71383B4//93y3REbaD/&#10;/3SHcc9s2///c2xxr27X//90Z3Nrcf3//3aedel0Mf//eZJ4q3TL//97ZnoAcun//3ndd6pty///&#10;dZdyZ2dp//9zBG73ZM7//3YUca9pg///e613eHE4//994nn4dNv//31leZt1Ev//fvR7gHdb//+C&#10;iIAae8///4P+gw19ff//gl2ChXqf//9/lYAYda7//30zfa1xZv//fLV9IHAQ//991H4TcWL//38s&#10;fsdzOP//f89+WXOq//9/cn0AcgT//38UfFNvuv//f3R9IW55//9/1X4xbkT//3/FfmRuvv//gDZ+&#10;inBQ//+CfYBgc4z//4Upgs12V///hQqCjXVa//+B1X7hcKX//33DeflrCP//ert2L2bx//95HXRe&#10;ZPP//3fhc2tj+v//djdyDGMX//91WHEDY17//3bUcgJmWf//edl0omsN//98xneib2D//3+Geudy&#10;uv//gY59inR3//+CNn51dGr//4HSfdFzd///gLp8QnJI//9/hXrYcVb//38Feodw6///fs96tHAy&#10;//9+XXqIbtD//35oenFuEP//f5R67W7Q//+CUHxfcN3//4aEfuFzbv//iWCAIHQe//+JF37Hcmj/&#10;/4hGfZ1xmf//iLR+VXLb//+HoX4ecrD//4MKeupu+///fcx3b2r///9743c1aqH//31+efRtm///&#10;f9Z8jnDq//+A6H0/cuD//4D4fLx0G///gIJ70nTX//+ANXsedQX//4E6e751XP//hDp+jHb8//+I&#10;LoLYecb//4pHhbh7Mv//iWyFnnm6//+IZ4TUd4r//4mThXZ3D///jDyHBng4//+N94epeTz//4yA&#10;haR32///iNGCK3SC//+GlYCrclP//4aNgYtyIP//h0ODDHK0//+IQYTLc8H//4jmhjZ0o///h7WF&#10;qHPW//+EZIJwcNz//4EcfpRtyv//f4t8EWxv//9+Dnmka2H//3o0dRVoF///dSdve2NQ//9zn210&#10;YYv//3epcRhk5f//fTZ2aWli//9/hHiGahb//3+qeHNoKP//gep6kWh5//+IG4Dwbbf//4+UiPN1&#10;xP//kouMiXqh//+OKIhXeEz//4dWgTZyiv//hGh+D2+s//+FzH/IcOH//4hugwxzl///iiyFB3Vz&#10;//+KsoUHdZD//4osg3d0Kv//iEWAkXGY//+E0XyFbkj//4CWeDBq8f//fch1zGk5//99mXZ9adf/&#10;/34WeDRqvP//fZx4ympi//99Ini6adv//32oeNZqKP//fvh5WGsQ//9/1Xmta5L//3/4ee5r2f//&#10;gDp6smzH//+BLHvpbmf//4M3fZBwVP//hZh+6XGQ//+GYX5OcHr//4WnfEpttP//hJx6nWsQ//+D&#10;G3lXaOL//4FOeGtnfv//gHN4mGfR//+B9nrcasT//4SZfdRutf//hI5972+w//9/3Xloa4n//3hX&#10;ci5j8f//cuVtDF3O//9ylGz7XIX//3XLcExe0///eZlz3mHg//97enU5Y0H//3o6c4piH///d3Zw&#10;yWAH//91Qm73Xrv//3T0bxVfLP//diZwlWDi//92y3FvYe///3XgcIxhX///dOhvN2Dd//91n28G&#10;YjP//3gjcGRlPv//ew1ytGht//98xXTjakj//30XdmxquP//fRN3iGqP//99eXhMamL//31td9Jp&#10;iv//e591Imcf//94rHFiY6X//3WKbgtf1///ch5rD1uj//9vEmiTWDb//25taDNYNv//cWxrSFzz&#10;//91r2/RYzn//3eIcjVmIv//dv1yKGVa//92K3F/Y8v//3Z1cX9jy///eApyYGW8//96hHPoaNr/&#10;/32idfhsVf//gSp4sW+t//+E6nxHcyf//4mGgY14Tv//j2qI1X/o//+TuI7Hhlr//5KLjtyGkf//&#10;jMOJq4FH//+G+IPge7b//4Q2gMJ5Uv//hSeBA3pT//+H04LWfFX//4htgs97zv//h0mBg3m6//+H&#10;84JOecr//4o5hJp7av//i9yGQnxY//+MRIcWfHj//4xLiBV9Rf//jDqJEn7z//+K/Yhlf93//4mW&#10;hv2ATf//igSHNIHC//+MoIm/hGH//5DKjgyHf///lNaSP4nc//+WeZQUihb//5R4klWHb///kbOP&#10;7YRg//+Q3Y91gt7//47Ujat/0P//iG6HMXh+//9/Sn1kbn3//3ftdO9mBf//dEVv9WES//9x62w4&#10;Xd3//2/naONb4P//b41no1xF//9xOmlvXuP//3VpbvBjcv//eth2YGhf//99InomabP//3mmdtRl&#10;xP//c9hwOmAq//9w32xFXUP//3A4as9cEv//bUVm+lhl//9oUGDyUyz//2ZzXhRRb///aGdfWVN0&#10;//9piWA5VK7//2amXVFSNv//YjJY+E7H//9h71jnT+7//2eWXuZXJ///byZm+2Aw//92DG6kaAH/&#10;/35DeABwgP//iGWDoXqP//+Pgov8gXT//48/i/WAy///jKWIgH2I//+QxYsrgJX//5pik2mJGv//&#10;nxaXjo3M//+ZRJI3icn//5BIinCDrP//j0uK7oUD//+YHZVLjp///6Ffn8yXSv//oWKgGpYV//+Z&#10;FZbtjJn//5FEjaOD2f//jpyJ1IC4//+Ny4jJgGj//4txhvN/o///idCF+X+r//+LqIgPggr//49c&#10;i72E+///kbCN/4YP//+QmYzzhF3//42gikGCAv//jNKJ+4LU//+OUIxThlr//47zjf2I1v//jd6N&#10;6okY//+MOIz+iDH//4ncipyFu///h9eHooKc//+Ja4fhgq7//49IjNuHjv//lHeSBoy3//+UgZKN&#10;jUn//5HYkHqLGf//kaqQ1Ysc//+Uu5RPjiP//5dnlw+Qm///llyVYo8i//+SXJAUikL//48BiyGF&#10;iv//jdqItYLQ//+OU4h3gdX//5CLin+CzP//k96OBIU2//+UvY9rhgf//5FujQKDwv//jWOKIIEs&#10;//+LkYlxgEH//4nliKB+mv//hpqFlXq///+DKYG9drb//4CzfjZz6P//fyV6+3I3//+AnHp/c3P/&#10;/4cWf3Z5cv//kIiIXoJe//+Xf4/biVz//5g/kb+K9P//lLePbYjO//+R142lhzH//5DHjYyG/f//&#10;jxaMioW6//+NC4rDg5X//4z1ipeCtf//jmuL6YLQ//+PQ4yvgmX//46ci/yBTv//jUqKuYCZ//+M&#10;bIoGgQL//4sMiMSA6///iGqFzH8b//+HGoOQfbz//4ivg+d+Gv//i1uFhn6e//+MdIZRfaf//4tB&#10;hcN7xv//iI2EWnpL//+El4GKeKz//4AlfU12M///fnd6uXUm//+BFXwAdz7//4XXf8Z7Q///iziF&#10;FIBh//+QjIsEhcn//5SZj7aJov//lqmR9orw//+VqpDtiVH//5HQjTCF4///jgWJ0oPS//+LToef&#10;g1n//4mxhlyDUv//ikKHHYRe//+Ll4irhZL//4vbiT6Fr///jLKKYoZi//+QJo4HiYX//5UKkvaN&#10;9f//lwKUs4+o//+UDJEmjKj//5AHjEuIa///jluJuIXc//+OYojzhB3//46aiI2CDv//jmCIJ3/g&#10;//+ODohbfuD//44AiV9/5P//jkGKn4KT//+O04umha///4+WjF6Hyf//j2SL/Ida//+MY4jVg1H/&#10;/4fwhEV+Uf//hVCBu3xC//+FeoJffbD//4cihM+Aaf//iEaGboG+//+HLYTxf/X//4U+gfR8vP//&#10;hK+AVXrU//+F9YEWe2P//4ihg8F+Pf//isiGKYD3//+LIobngYz//4p7hsmAwf//iXWGQ3+v//+I&#10;h4WBfun//4gvhNx+l///iFSEa350//+JZoUgfyv//4urh3iBP///jkWKd4O0//+Qb4zWhVz//5IZ&#10;jhiF8f//kn2NZoTo//+Q94qHghn//468hz9/A///jbaFw32Y//+Ox4bqfr3//5DNiSmBN///kK6J&#10;O4G5//+NVoYNfxP//4m6grl8Rf//iKSB13wm//+JaoJ3ff7//4rIg2aAWf//i8KEOYH8//+LhYRu&#10;geX//4magzx/kP//hYV/n3qs//+AY3pWdF7//3zudjRvLP//feV2c24E//+CmHrRcMD//4U0fXxy&#10;Ov//gYF5vG6X//97IXL8aT7//3i2cEBoV///fNJ0s233//+EhX1edsL//4u5hXB+Nf//kfKLvoOV&#10;//+YY5GWiEz//50clcqLcf//nX6WHItm//+aXJM/iTD//5dpkK+Hrv//l7SRdojV//+ZEZNeihb/&#10;/5Y7kLaGtv//ji6IA357//+FcX3Fdfj//4GDeBFx8///g+95JXNe//+KcH8qeCH//5Kth3x+dv//&#10;mmyPgoTf//+egJQsiQD//51glCuJr///mdeSKYlJ//+YapI2ixv//5irk5qNqf//l3yTLo1i//+W&#10;JZIfi83//5fQk52M0///m46XDZBD//+dbJjBkh7//5uSltuQCv//mKST7YyS//+YFpNqi6H//5nR&#10;lVaNV///mzGW5Y60//+afpYMjZ7//5fCksSKV///lSuPhoen//+VCY8RiB3//5XakA+Jw///lCSO&#10;u4h2//+RdoxGhYX//5FSjEqE0v//k1GOuIaO//+WHZJDiYz//5jjlW6Mwf//miuWHI5i//+ZkpQC&#10;jeL//5d5kFWLzf//k/uMHoiF//+P3IhvhPv//4yrhn+Cbv//i+WHUoHV//+Nsoqtgwn//5BEjnGE&#10;iv//kViQE4T3//+Q1494hQL//5CVjqaGWv//kgGPSIlo//+U75FNjQL//5iek/mP/f//nFWWpJHE&#10;//+eLZegkR///517loCOaf//m92VBowQ//+aEJPhixv//5i3k3+Ldv//mDuT2Yxu//+XnZN7jC7/&#10;/5bOkjmKdf//ldaQwIgk//+UB48nhZ///5HWja6DmP//kEeMc4KL//+RAYxvg2T//5TZjtKHAf//&#10;mYGSWYul//+coJVkjzf//54pl8iRKv//n/OauJLr//+igp4ilQr//6QmoDiWRP//o7GfupVj//+i&#10;JZ2qk0H//6Ebm+qRo///ohWcdZJx//+lRp+klfL//6fFolyZDP//poChUZiA//+iNp1DlSL//52g&#10;mT6R5v//mxSXrJDa//+bUJkEkfv//52Mm9uTuv//oIqeVpRz//+jIZ8Vkv7//6WsntaQVv//qpCg&#10;z5BO//+we6SGk6r//7HnpSOWO///rcih35Yh//+nr53jlHD//6Jvmv+R1P//oUubipE3//+j/J8V&#10;k6///6YSocKWkv//ph+idZjJ//+kz6Gwmgj//6MToEOaGf//ofqfc5ma//+gnJ6Zl/D//55unPmV&#10;BP//nPibqZKs//+dbpucknX//59hnHaUGv//oMKcfZVd//+f95p0lCX//50+lxyQe///mjuUPYx5&#10;//+ZUZP5iy3//5ptlbqMoP//mwmW0Y3i//+ZwJYZjRr//5gSlWSLwf//mByWiovQ//+ZxZjGjNL/&#10;/5q1mUqMY///mTWWeomk//+Vx5F0hjD//5M1jW6E9///lH2NlIf1//+ZnJG3jcr//6BCl5mTg///&#10;p46elZiK//+u06XynM///7KgqfWdwf//r6GnIpkz//+nlJ9PkbT//6HumfmOT///owubE5Hp//+p&#10;16Ddmc///7OjqL2iqv//vXywuKpm///FR7gusL7//8pQvu+2Rv//yhTBbbfz///D4r1Es3r//7y+&#10;tuKtK///uaKz7aqF//+4nLMtqi///7ZCsTmooP//s7Gu26ab//+yeK2Xpaz//7KWrXClsP//sySt&#10;RaV6//+zAKvCpBv//7NuqqujvP//uImvkKlX///Bhrpjs9n//8cEwm+6Nv//weO+lrRs//+1C7E3&#10;pjz//6pCpT6abv//peagM5V0//+j9p5Sk0f//6E4nBaQzv//nheZkI5v//+bg5dQjJX//5lAlLCK&#10;iv//l4iR/4jU//+W2JBkiPb//5bFkASK5v//lkWPzoyz//+VlI91jS3//5UZjwGMRP//lEeNxYoQ&#10;//+UFozkiFX//5WPjdSIov//mDiQoIrX//+b1JUSjsX//58+mWaSov//oVmbk5QX//+iRpt9ksH/&#10;/6LFmpKQSf//o2SaL47d//+jZJnfjm///6JomRmN7///oZuYyI2z//+gY5gmjTb//53glimMKf//&#10;nC+U4Ixq//+cMJU1jaL//5uelQmMxP//mlyUOIoL//+aSpSniIf//5xClw6Jtv//oBubRo1S//+j&#10;tZ9KkRP//6R6oI6Sk///oeuefJFh//+d45rQjxb//5rAl92Nfv//meSW241z//+acJbEjgX//5oQ&#10;lVCNZf//ly6RL4qd//+TwIyVh6D//5N1i2OHh///lyiOxorX//+bNZM9jgL//5wClNGNu///mnST&#10;6Ist//+ZdpMqiV///5llkwiIrP//mI6R/IdV//+W15ALhXL//5TOjcyEDf//kmKLI4Mv//+Qsok+&#10;g0b//5DSiWmEWv//kZmKsYTs//+Sp4yEhTr//5Txj3yHF///mGOTTIra//+a/JYTjgL//5qsle2N&#10;sP//mSaUkIsX//+ZIpSbiU3//5mklPmIQf//mWeUW4dV//+YnpMhhsH//5c5kYKGLP//lj+QpYZD&#10;//+XGJGdiCv//5h3kqKKX///mH+RvIqy//+YBpBridX//5j3kWiJ7v//mtSUH4rh//+a5JTdijP/&#10;/5hSkhGHIf//llOPYYUY//+Wzo9yhin//5dBj/iHyP//lluPPIgH//+VtI6Lh7L//5VAjdKGf///&#10;k8KMHYPk//+TEotego///5X+jkGFY///nDOUJotu//+i8ppFkR///6c1nhWTY///qZegzZNw//+t&#10;I6VrlRb//7D1qnCYLf//sMWrLpjm//+sEacyljj//6WSoQ2ReP//n7Ca4Iw+//+cA5Z5iMj//5q/&#10;lLiIOf//mymVM4nX//+cDpYYi6j//5t9lMiLXP//mY6RoYl1//+YDI9EiDf//5eJjrKIB///mGqQ&#10;AojY//+ad5KcipH//5v3lMGMPP//m7+Vb40l//+bBpXHjhT//5rYlp6PN///mXOV8I5m//+V8ZKh&#10;iuL//5PlkEeIjP//lsGSmorp//+bfZbpjxf//5w2l1WPSP//mdSUe4xj//+aiJSJjMv//59rmNqR&#10;0f//ooCbjJUq//+gaJk7kvX//54WlxKQO///n3uZU5GL//+gyJvfk2f//559mpqR3///m1KX548o&#10;//+ZpZZajZ7//5dgk9yLLf//ksOOfIX1//+OGYiggDX//4u1hUd85///i7yFIn0a//+NoYeXgGz/&#10;/5CLizSFA///k0eOYohr//+UYY++iOT//5MMjr+Ge///kJGMwYOG//+OWYsNgef//4yxibqBl///&#10;jB6JGIIZ//+MbYjkgoz//41siSODDf//j5WK2YU7//+SR43IiTH//5MKj0CLzf//kC6NAooQ//+L&#10;b4hphQP//4eyhKKAJ///h5iEwX70//+LN4i8gaf//48gjJWElf//kJyNLIUG//+P8IsMg5H//46d&#10;iE+B1f//jo+HSIGX//+QWoiYgyv//5LAitaFO///k8eL6YX5//+TiYv0hbL//5PbjLaGNf//lYWO&#10;2Igo//+YnZJVi1n//5oxlDaMwf//lseRJYk0//+RlIxvhGj//4/tiz+Dv///kWSM/YYm//+R7I2Q&#10;hwX//4+RiwyEh///jKqHs4FL//+MN4ZtgC7//45dh32BHf//kQmJQoKE//+S7YrFg87//5Pli9iE&#10;7P//k8aL6oUo//+SbYqVg9n//4/Yh8+A/v//jHCEPH1l//+J4oGyet///4mKgcV6v///i7mE030C&#10;//+PAIkef9z//5Dzi6qBFP//kaiMRYFO//+Sh4yfgk7//5L6jKmDQf//kgCLw4Kt//+QGopCgNv/&#10;/49Kibh/tf//kBmKWX+x//+QlIn+fsD//4/Eh9x8HP//jn+FbHk0//+N34RLd4n//44thKJ3G///&#10;jw+Fk3cX//+P5oYsdt3//4/0hct2Yv//j4SE7nZB//+O94Pmdnf//43Ugjh16///jb+BsnYt//+P&#10;+YPSeNv//5IphkV7sf//kgqGgHwI//+RLoXNezr//5HxhrF8BP//k5GI7X4o//+UbYrvf9///5Qb&#10;i8WAGf//kuSLKX7Q//+RqIoDfR3//5DWiUl8EP//kImJOnwE//+Q64mHfML//5JSigN+IP//lSqL&#10;UYCV//+X/ozTg3L//5kLjWmFWP//mKeNS4Ye//+XYIyNhYH//5X1i5SEAv//lYCLZoLe//+VrIvT&#10;gfr//5V8i/uAw///lNSLs3/6//+UCos3gGP//5NUipqBfP//kzyKYIJ0//+T74q+gsD//5RgipeB&#10;i///k9aJRX68//+SiodCezX//5DkhUx4OP//jp6DR3X3//+LwoD2dFD//4l6fw1z1///iQZ+aHUI&#10;//+KKn7VdyD//4u8f494zP//jRyAhHme//+OQIIQeiL//47Hg+96ov//jkqFa3sK//+NO4ZDe37/&#10;/4yThvV8Kf//jKmH3nzi//+MPYfpfJv//4rbhq57cv//ic+FaXri//+J/oUHe07//4p6hLV67///&#10;ijiDgHiX//+KY4LPdlL//4v3hB12Rf//jbOGgXei//+N6IfPeAf//4xJhrl2av//irWEnnS8//+L&#10;H4P7dXP//4zWhOx4Nf//jmOGVns6//+P6Igafhn//5HMiheAqf//k/KL9oKP//+WvI4ihFH//5oZ&#10;kM2GSv//m/mSJIbT//+bGJDuhOP//5kNjp2CWf//mG+NvIHm//+Ys42ngo7//5dzi+2BRv//lN+I&#10;wn3x//+RvYU0eeX//47bgnV2h///jZSBxXU5//+NbII0dTD//41Bgkd1KP//jJ2Bo3Td//+Lk4CR&#10;dLj//4rJf7B1Tv//imt/I3Y+//+JxH5Udin//4iGfS10xf//h79813O+//+Io35cdMH//4qTgMZ2&#10;3v//jDKCWXfw//+NHoKDdzD//43wgjR10v//jn6B+3Td//+OXoH/dNH//41lggp1Uv//i2+BRnVB&#10;//+KEICUdTH//4o/gL51tf//iqWA4XWd//+KgICcdEz//4mhf8xxw///iHF+gm6o//+H5X2UbIT/&#10;/4fLfP5rp///hz98NGtb//+GnHvBa+H//4c4fQVuVf//iOB/lXJo//+JiYEDdan//4jWgIt3B///&#10;iF5/nndq//+IxH89d03//4ofgBd3OP//jEuCdHei//+O4oW/eMP//5ERiKx6Pf//kmqKanvo//+T&#10;54vmfm7//5WejXiBCP//lnSOVYIJ//+XKI9fgmz//5hUkSmDpv//mB6Ro4Q9//+Vno++gtL//5Is&#10;jOCAV///j8SLGX8G//+O7YrNf9T//48HixiB3P//jzWK/oNG//+O9oongqL//449iM1/6P//jMmG&#10;0HvF//+K+4R3d8v//4nugrx1nP//iiWCPnVJ//+LqIMUdfv//45phSJ3TP//kMeG23hR//+RQobj&#10;eGH//5ARhY936///jliD4XdU//+M6IKidqz//4zIguN2yf//jhGEy3hB//+Pmoczelb//5FQicV8&#10;vv//ksGL2n7A//+TA4ykf5L//5JBjHx/1P//kYWMGoA8//+QcYqif4f//45Hh2F8fP//jA6EDXjX&#10;//+LxoM5d6L//41xhPd5SP//jvuHAXuh//+PcIghfav//5AIiT+Ab///kSyKioPC//+RPopahQ7/&#10;/4/OiJGDUf//jnqHL4B///+OgIdzfsX//49fiIh+SP//kKKJp36t//+TI4vhgJH//5dzkFWEp///&#10;mo2UUYhm//+Ym5O4iC///5MSj1yE8///jmuLa4JD//+MGomOgTv//4sBiQKBFf//ivqJgoIW//+L&#10;oIpcg+H//4vMimqE8P//iuWJXIR0//+JBIeXgsn//4aOhXCAwf//hIeDqH+3//+EKYMmgM3//4cV&#10;hVCE+f//jVKKdouV//+T6ZAqkVb//5fSk+KTp///mQqVlJM7//+ZA5ZRkef//5haljmQSv//l0WV&#10;F46R//+V05LpjN7//5RVkHeLyf//lESPyozF//+VkZEbj1T//5YPkjmRCP//leqTMpIj//+WHZTk&#10;k/b//5YQlkOV5///lXOWkZcj//+VY5a8mG7//5dGmE6bG///mimaep4a//+byJs4nwf//5vlmo+d&#10;0v//m4+ZqZwT//+cBZnVm5j//56SnHeeBf//o/GibqQq//+rbqr2rQb//7Gksk+0uP//skGz57ay&#10;//+taK/nsz3//6dUqrOu0v//ooKmy6u7//+fE6QYqav//52soxypI///njKj1Kos//+fBqS5q0T/&#10;/5+ypQGrtf//oT+lEaws//+l4acArsT//7AErfe2MP//vqe6MsIK///MYcdAzdH//9RR0IrVlP//&#10;1DTTddeZ///Ku83Q0kj//7vWwlnIPv//r0235L9r//+oprG3ujv//6XerpG3Bf//pJOtKLTv//+k&#10;R61+tOn//6Rhrn62sP//o9muibig//+jQq4hujz//6Nyrki7V///pDqu4rt2//+kQ668ugL//6Jo&#10;rLy25f//nteo9LLs//+av6RWrwH//5jsodStZP//nDmk7bDS//+lPK6YugL//7Ceu0fFu///t3DD&#10;Pc0U//+1jcGoy+D//65PuevFmP//p2KyUcAJ//+ixK2EvSD//58bqlm7J///m86nsrj+//+Z/qYb&#10;t73//5qUpkm4zf//nF2nZruc//+elallv6n//6F3rQbE4///pFyxVsnb//+lxrPiy/j//6USs0TJ&#10;zv//omCvg8OW//+clKf3uRv//5PlnQCrt///i36Rs59h//+HcIplmJL//4tIi6+bSP//lyCXJ6gt&#10;//+lrKfquhf//6+7tZvJK///sv+79NG6//+ykr0Z1Zv//7Cvu4HWXP//rYy4QNRI//+pkbR30GL/&#10;/6WusZ3MXf//o66xecqP//+jgbNJyv///6Lrs8fLKv//oRGxpsn2//+fZK8byQX//55krbnI2v//&#10;nS2s6shz//+b2qwdx8z//5uVq/jIUP//ns2vf80Y//+my7jj19///6/bxH3knP//tWrMje3N//+2&#10;0c9M8cX//7ZMzufyK///tdfOLPEm//+13M4/7/f//7XtztbvXP//tnbQAvCa//+219CY82T//7Vk&#10;zpv1ef//sqnKu/XV//+wQsb29H///6/qxYTy9v//sdDHKfKl//+0Jcpt82z//7UMzSj0MP//syDM&#10;2PN8//+vH8lX8NP//6x5xhfufv//rQLFUu5G//+v78bx8DX//7O1yiTzH///tnbNQ/U0//+3Tc8d&#10;9TH//7avz6Tznv//tPvO5PFC//+zG8267xv//7IozQvtxv//sbfMEuya//+xnMrf663//7F7yeLr&#10;X///sV7Jwew7//+dZ7rH42v//5vBubfhw///nFO6xeI+//+fTb3e5O7//6H4v+zmt///oqS/P+WE&#10;//+iKr0u4kn//6I2u/Lfpv//o268at9e//+kA7zC39D//6MfvAPflf//oka7jt/9//+i5LyV4r3/&#10;/6Qvvk3mxv//pIm/Rull//+ju7+U6Vb//6IfvyXnH///n6S9MuPM//+esLwU4sf//6ASvSzk+v//&#10;oJ69u+ai//+eirwG5U///5vTueLi+P//m3m6L+L7//+ehL3J5pj//6LGwmDrLP//pPfEd+y1//+k&#10;ZcNa6lX//6KkwNrmb///oYO/HuO9//+hfb7Q4wb//6G2vuHi8P//oV++SeH9//+hCL2m4MX//6IJ&#10;vp7hXf//o37AS+Nb//+j9MC95Mv//6Npv6Xkuv//od69BuMh//+gH7os4Zz//59wuNXht///n6G4&#10;+eLu//+g4rqz5P3//6KWvQ/nJ///o4u+iehK//+jNb6J6BD//6HpvW/nAP//oVK9Hea1//+iHL5o&#10;56b//6NOwE3ojf//otvAl+dl//+g+r8p5KD//5/KvePiOP//n7y9GOB7//+gR7yc347//6COvEnf&#10;hP//n/a8L+BA//+fvb1x4nb//6AYv1XlQ///oLDAdec6//+hK8Ax55X//6DuvpDmB///n628IuM1&#10;//+dKLkd3+f//5uSt+7e/P//nNO6R+Jq//+fw75s6AT//6GQwMbrhP//n/S+sunc//+ct7p55Uv/&#10;/5u/uLPjB///nXu6D+RE//+gHbyl5vv//6IjvrDo7///oym/lOj+//+jAb8l5sb//6EmvQbiXf//&#10;nqi6kt3M//+eZrqE3Hb//6BJvEXd9P//oUG8eN6k//+gWrqY3ZP//5+ruVbdPv//oJ66MN8w//+h&#10;1Lte4er//6HLuzbjVf//odK7O+Qf//+iq7xY5Ur//6PdvfXm7///pJ+/J+hk//+jkb6P59v//6Fy&#10;vRLlrv//oBW8nOO5//+f971S4vP//6ARvaTiyf//nwG77OH2//+derk54Ub//506t/fijf//nyG5&#10;h+ZE//+ikb096pT//6QPvufrUP//oym90uiD//+iu71c5gX//6JRvVLkCf//oJ+71uGe//+fNboK&#10;4I3//5+1uffi+v//oXC7v+e6//+inr3P66r//6NOv77tY///pALBPu0u//+kr8IE68b//6Uswkvp&#10;1///pQnCGOeV//+k+8Ip5gT//6UKwi3lLP//pCDBCeQN//+i7L/m43H//6Jnv8HkEP//ojG/n+SW&#10;//+iXb8e5Dn//6MzvuTjT///o2u+XeIC//+iI70I4LT//6E8vIrhQ///odG9XePi//+iUr2K5dL/&#10;/6IvvMHlTf//oUC7ReHs//+f4rm23Qn//6BVuoba2v//otO94d0L//+lncGZ4XP//6dqw6nlD///&#10;psLCB+Ri//+kCb1b3vP//6F9uK3YH///oKe2NtOf//+iRba60x3//6ODtwzS9P//oQazts6S//+b&#10;2a4RxxP//5dsqYHAqP//lHOmGbvn//+Rf6HQtl///41wm6+uf///iFuUlKVa//+DeY6Gnej//39a&#10;ikSZuv//e1GGrJdk//93WIMTlNf//3SBf+qRcv//crt84Y0S//9yFnpZiUj//3L5eZWIG///dN96&#10;14lP//92MnzbirD//3ZofquLTP//dcd/rIt3//91toB8jIz//3a+gV+OhP//eMmCjJDD//97s4SQ&#10;kyD//36nhziVL///gU+KWZb6//+EUY4+mWn//4f0kpmdFv//izGV66FG//+M9Jc6pOX//40Hltan&#10;Ff//jGOWJafH//+MDJY5p1D//4vvlpmlzv//izqWFqOC//+Ku5Vhokb//4qwlNiiKv//ikaT+KFJ&#10;//+JrZM7nz7//4ook/6d+P//i3yV2J4o//+MKZbsnoD//4tQlgudqf//iVeTeJuu//+HBJAamW//&#10;/4U6jUKX9P//hVSMwJgx//+GyY48mLr//4c+jwuW1P//hXuNZZHf//+CdIoWjBv//4Bfh8iIvv//&#10;gG6IB4kh//+BgIlyizT//4Hrie6L8///gF+IDolq//99j4TNhOP//3vAgoeBrf//e6SBpoDD//98&#10;foFRgPj//32SgSCBMv//fZKATIAk//97wH5ufSz//3lzfLd5nP//eLR8oHdj//958n4Tdw3//3qC&#10;fh92L///eB16jHK7//9z8HT2bev//3Amb/xpuv//bfJtF2cK//9tUGwlZcv//20Ta5Jk8P//bMRq&#10;s2Q+//9s52o6ZHL//226atdl1f//bk5rsWcP//9tWmr6ZfX//2qCZ99hkv//ZkJjEVrQ//9jJV+u&#10;VX///2O8YIpVSv//ZsJkKVk1//9p22fcXkf//2vDajZiAP//a9VqdWMG//9r+Gp5Y2X//23ybDJl&#10;nf//cG9ukGiq//9yO3B0ayn//3QOckVtY///dnx0FW+Z//94pHUgcQH//3oHddNxo///ehd2bHFs&#10;//93gnVsbyT//3OxcxVr6P//cf9x7Wqa//9ygnH+atT//3MicdxqZP//dB5ybWog//92SXS6a7f/&#10;/3htdypuI///eYF4UG/h//96Jni1cPT//3teeZRyK///fMJ6mXM9//98j3npcrL//3qyd3hwp///&#10;eJd0+G5///93XXPHbVH//3dAdA5tcP//d0F0cm3Z//92nXPwbYb//3Y6c5BtGP//dyx0lG2p//95&#10;YXbsb4f//3xveg1yc///f3N803Um//9/9nz3dQn//3zxeblxhf//d/h09G0P//9z03FhauH//3K+&#10;cQVsr///dIhza3Do//93tXbtdKb//3ujes920P//fmN9GXZD//99f3tPce///3kjdd5rZv//dbVx&#10;sGfF//93gXNjawD//3wweHlxo///fqV7SXV5//9/E3vQdqb//4EFfgl5Qv//hAKCEnzU//+ESYPf&#10;fMz//4GSglR4f///fkJ/S3Ls//97u3xmbq3//3tre4xtz///fQR8kW/l//9+y32dcm7//39HfSdz&#10;Cv//fl57V3En//9+G3qYbx7//39lfARusf//gCJ9KW6K//9/J3xUbYT//35UezltG///gAh8i28I&#10;//+Crn8ncXv//4K9f21w7v//f5t8PWzz//97hnepZ/v//3iTdCBkXf//d05ytmLj//92/HKpYvb/&#10;/3aqcpNjoP//dtxyjmU+//94kXOkaIn//3sddaBsxP//faN4NXDa//9//ntOdDD//4FzfbR1qv//&#10;gbx+aXUl//+Bb33Jc9j//4EHfL1yz///gWB8wXMB//+C8H52dGH//4Qpf/904v//g8N/rnNV//+D&#10;HH6LcYT//4QWfmRxf///hs1/dXMB//+JiIBuc+P//4mIfw5x+v//h0t8K27p//+G4Hu/byr//4kQ&#10;fnFy2///iZeABXS8//+F8n3+cfv//4D+ev5tyv//fwR6ymy6//+Ann14b1L//4K9f7pyYP//g0N/&#10;1XP5//+C6H7+dPP//4J3fkZ1x///gmx963YN//+DS35ldeT//4VtgFR2U///h+6DEnd2//+I0oSB&#10;d6L//4gWhCt2Tv//iHWEaHWk//+Kz4Yndqj//41ah/N4PP//jjeITHj3//+MdYZ9d5H//4lRg7N0&#10;m///hz+CKHI1//+GSoG5cK3//4WMgXxvlv//hYSCGW+j//+Fj4LccCz//4QngfpvhP//gYd/U22V&#10;//9/YHx9a93//34Keg5qs///e5d2hmhf//92/XEQY/r//3KzbDNfzv//cxBsN1/1//94sXG7ZOD/&#10;/362d9dpnP//gBZ5VWkm//9+S3eDZUr//38ZeEdkaf//hV5+ymoH//+NeIdpcub//5Cfitx33v//&#10;jFSGN3Vi//+GNH9AcEL//4QSfJ1uiv//hPt91G/t//+GE3+gcan//4eGgWhzRP//ieqDa3Tm//+L&#10;oYQpdTT//4rIgi1zR///h7p+UnA6//+D+Hp7bY3//4FPeIpsVf//gJN5K2yp//+AF3pWbI7//36D&#10;ehpq7f//fEV4WWiW//96G3WvZkv//3jhc0lkqP//eG9xzGOl//942XHdY97//3pQc6Jl3P//fB51&#10;2Ght//9+PXfzarP//4CmeblsNv//geR57mvQ//+BqniwacT//4EBd4tno///f+t202Xt//9+W3ZG&#10;ZN///31JdlplXf//fd53omfk//9/B3jfapj//34qd7FqWf//emRzrmZL//91P26jYHj//3IJa8Bc&#10;lP//cwptFV0R//9253EeYJT//3rrdRdkU///fNd2xWYl//97knVVZVD//3jlcsNjqv//d1pxiGNQ&#10;//93zXJLZJr//3jJc5hl/P//eGNzlGWy//92onIlY9n//3VUcMNiif//dcxwmGNV//94VHI5ZnX/&#10;/3vUdTFqov//fht3tG2O//9+E3hnbfL//31HeENtE///fYJ4pGyg//9963ipbA7//3ytdqppzv//&#10;emhzv2aV//94Q3F7Y3v//3Xxb7Bgaf//c9xuWl4n//9zu26wXrH//3ZccXdis///egN1KmfE//98&#10;Kndaaob//3zId+5qyf//fO937mqC//99eXg3a0v//38BeVdtxv//gRN60HDN//+CXHt4cnb//4NL&#10;e/BzDv//hal+OHTr//+KMYMseb7//5BIij6BYf//lUOQkoih//+ViJILiqT//5FTjleHAf//jMqJ&#10;ioJa//+LeIeHgPb//42aiOWDO///j8CKVoUd//+OJYhLgpD//4rohP9+Hf//im+ErXyY//+Lo4Xw&#10;fPb//4vZhkl8o///i3uGgXxs//+Lo4fafeL//4vSiVOARf//izSJZYG2//+K+okXgqP//4wXieuE&#10;Fv//jkyMJIYU//+Rwo/5iJ7//5WElAWKyP//lzCVporW//+V/pQ+iLv//5Vhk4qHyP//lpqU5oio&#10;//+U6ZNvhnr//44UjIl/Mf//hSyDEnWd//99tHqhbQX//3gvc9dmOf//c8huDmEc//9x4GrOX2P/&#10;/3NYa2phmv//dvZvPWX0//98vXaEa9X//4M+fxdxmf//hTqCbHJb//9/0XzzbCT//3gqdG9kdP//&#10;dJlwJGFD//9zt27BYJr//3A9an5dMP//a21khVhw//9qrWKYV4X//22qZNlZ1P//blllSlmR//9p&#10;yGC4VH3//2RNW0tPVP//ZJlbv1Cy//9r5WNfWYf//3VibWpkvP//fiN24m7M//+HaoEoeKf//5BL&#10;i0uBnv//lDCQJoVc//+Rr42rgoP//49Cikp/mv//lCmNnYPY//+dJpUUjFX//6Bul8CQNP//ml2S&#10;aoxr//+SYIwXh6z//5GFjRiJXf//mHKVnJEW//+fF51Bluv//55QnIOUnf//l9mVKYy6//+S8I74&#10;hr7//5JGjXCFwf//kbiM+oYm//+OUIqBhMf//4tciIiDiv//jB+JqYR0//+O1owlheP//5AsjQSF&#10;kf//jweLfINV//+N2Yokgff//4+VjAmEVv//knePc4hy//+SzpCsilz//5ERkBSKXP//j1qPaopG&#10;//+NIY17iNb//4rsinGF+v//jHKKg4Xv//+STo9niqH//5bJk+iPO///laiTbo8J//+SZ5DmjH3/&#10;/5HpkQOMDv//lEqT3Y4G//+WOpYJj4z//5UwlLCOOP//kgiQmoqs//+PLIx3hwX//42FibGELf//&#10;jY+JFILF//+QBYtOg37//5PejyCFlP//lS6Ql4Xt//+ShI5rg8b//4+7jJaCj///jxWNE4NU//+O&#10;Lo0eguP//4u/iv5/////iNaHj3xw//+F1YMveUn//4MEfoB29P//gu58s3dz//+HMX/pe7P//44M&#10;hpKB8///k6uMlocF//+U+Y6GiGP//5K9jPqGxv//kF6LX4Uw//+OyIq8hFr//4xbiS6CgP//ijqH&#10;joB3//+K54hkgIv//40girmByf//jhWL5oHz//+NPItZgP3//4vyilCANf//i1uJ4oBz//+KaIja&#10;gHP//4g2hh5/I///hx6EEH5c//+IeYRUfun//4qNhXZ++P//izeFmX10//+KWYTXe6r//4kKhEt7&#10;Uv//h4WDwnwC//+FroJ6fDr//4UJgZh8ef//hjGB2X1a//+IRoMHfuX//4wGhlmCcv//kNmLPYdT&#10;//+UE46silj//5TJj2iKP///kraNU4dA//+OtomOgyD//4vehy6Bdf//ioeGWYIp//+KBYYzg4v/&#10;/4tAh62Fwv//jJOJTIc9//+MQIlbhpb//4uTiOaFIf//jMuKD4Uw//+QaI1vh7P//5Ljj7aJ2f//&#10;kbyOaIk8//+PlowZh6T//47+iyeGlv//j7+LSYVs//+QJYrzgxz//478iWt/zf//jVGIB310//+L&#10;+YdgfS3//4sLhvt+e///ixOHOYDr//+M5IkbhDT//489i7GGrP//jnOLM4VC//+Ke4dWgOf//4ct&#10;g/J96///hraDhH4S//+IsIXHgEn//4rziGCCYv//io2H7YHC//+H3oTBfuH//4W9gg98if//hhOC&#10;KnzA//+I0YUBf5T//4s/h5yB3f//i2aH1IEw//+K4IcYf2H//4qJhkh+Kf//ibKE0n06//+I8YNn&#10;fM///4lCgzV9bf//i1iFHH+v//+Ol4ifgyT//5Ezi+WGCP//krKOGIeV//+Txo+JiEb//5PUj1iH&#10;oP//kjyNEIVr//+PnIm+goD//43Lh3WAf///joGHzoD2//+Q44mogwn//5FFiVSDIP//jiyFyn/s&#10;//+KnIJwfLD//4nCgj58lP//it2DyX6T//+MIoT+gJP//4yHhTqBW///i4iEYIBC//+JM4JofWn/&#10;/4VqfuJ46f//gOJ6R3OR//99onasb0H//35OdwdumP//gxp71HId//+HI4AfdW///4UPfhFzjP//&#10;frB3QW4r//963nL6a8j//33KdiRwN///hVh+q3jt//+MG4ZtgAf//5ATiqeDJ///k5mNroTZ//+W&#10;9pBihl3//5ffkOiGfv//lfuO/oUr//+Tu4z/hEb//5QcjeeFuf//liuQgYfp//+VRo+/hmX//49N&#10;iQh/xf//h0V/WHda//+CSnhicfz//4K4d25xzf//h2R70HXD//+OD4L7e6r//5RuigmBSv//mAiO&#10;ZoSv//+Xy48+hXn//5YQjs+GFv//lfyP14i0//+WtJFHi1b//5V+kHiKxf//k1yOe4hy//+TuY7b&#10;iKn//5dTkmyMiP//m1CWXJCb//+crZefkUL//5uYlmuO3v//mjSVJIyd//+Z2pVNjHX//5pwlnyN&#10;xf//mn6WvY4t//+YqpSTi////5bAkiiJk///lsSSAYmE//+XEpKeiiz//5VDkTCImv//k4+PmIbC&#10;//+U0pDOh6P//5ctk12Jxv//mKaVTYtG//+ZjZZsjGr//5oGlmuNN///mgaVRY1a//+Y+JL4jCr/&#10;/5ZAj3uJTv//kqGL6YYI//+PgImjg9L//44TiZGDXf//jqiLmYRH//+QIY4ihTr//5D3j2aFb///&#10;kNePFIV+//+QgI4mhkT//5Dxjb6H3///k1KPE4p5//+YQJLijmP//53yl5iSKf//oHiZi5Kb//+e&#10;wpe1j13//5tzlMGLqP//mHSSfIlq//+WeZFdiM3//5WjkTeJDP//lPGQp4iE//+UII9thwz//5NN&#10;jjWFcv//koSNh4Rv//+R8o1mhDP//5F4jOmECv//khKMk4Rh//+VAo35hpH//5jZkKSJwv//m5GT&#10;RYxO//+cs5VbjYn//54FmAaO+v//oDabUpFa//+hcp0dku7//6DBnFqSgv//nyqaMJDg//+d8Zg/&#10;j2v//567mKGQDf//ogab+pNS//+kzp8RljP//6PnnnSVof//oDebFZKs//+cmZgTkEb//5qjlweP&#10;of//ml2XopAV//+br5lYkOf//55Mm2+Rc///oUecyJC5//+lAp31j4b//6saoUqQ6P//sR+lU5So&#10;//+x5KXXlxj//65vpAeYRf//qnmi0Jkk//+mnKGbmBf//6TBoWSWyP//pYqispdQ//+mg6OumOH/&#10;/6bkpBybG///pkKjn5zJ//+kuaI/nQH//6NAoQCcMv//oYCflpoM//+fo53slyX//58knTGVbv//&#10;n+CdMpVB//+gspzmlZr//6EjnBCVvf//oKyadJSu//+fCpg7kgL//518ls6PTP//nW6XU45z//+d&#10;5JhRjr7//50ml+SOU///mqKVwYxf//+YEpQRimn//5fmlQiKe///mbuXl4uv//+av5hVi0n//5mW&#10;leWI0P//lzORz4ZG//+WOI9LhnD//5mmkZKLR///oZCYp5Os//+rAqGknBT//7RHquCi8P//vVCz&#10;8Kh0///C6LlsqkX//7/0tluk8///tWmsIZrn//+ss6Q+lV7//6sJoweXoP//rtGl+J3P//+2E6tI&#10;pPn//78BsnGsEP//x4i627Lv///OwMPaueL//9E4yLG9HP//zErFYLjx///D9728sRf//74TuDer&#10;vP//ufK0cKh0//+1HK+2pIP//7E/q8ChWv//rxKpvp/U//+sxafzniD//6ngpUeba///p2qiNZi/&#10;//+mbaAil7L//6icof6ahv//re+ohKDn//+yZq7npe7//7CzrlmkDv//qQema5wn//+iCZ5alTf/&#10;/5+5myKS9f//n0uaUZJH//+d8ZkJkIX//5yFl8yOt///m42WyI1e//+aKpTVi53//5hFkhqJ3P//&#10;ltyQLIm0//+WEY+Fixz//5UZjyiMRP//lLyPXIzJ//+Vw5CTjTj//5bFkVSM0///l2SRcYwO//+Y&#10;ZJHvjB///5n9k1yNhv//nESVw5Ax//+eIJetkjP//5+ZmL6Sdf//oXWZu5Fo//+jd5rVj/T//6Sz&#10;m4qO4P//pBua143g//+ihJlkjQ7//6HImP6NWf//oTGY6o4P//+gAphpjtb//5+OmK+QjP//n5KZ&#10;U5Gg//+eCJhAjz3//5uDlfaKmP//mhuUp4dY//+bAZWsh6L//56jmY6LnP//omGdwpA+//+i5J7e&#10;khb//6AVnK2RAv//nHGZj48s//+Z5JdLjdf//5kOlieNE///mXOVn4yd//+ZtpShjAn//5fakaqK&#10;Sf//lKCNsYf5//+TTowBh3v//5VxjjSJuP//mJ2R4YxL//+ZvZOpjID//5jBkx+Ksv//l5KSGoj9&#10;//+W8JFviDP//5ZhkMSH0///lheQZIgd//+VrY/3iMr//5SLjtCJKf//lCGOWooe//+VYI+di9H/&#10;/5ankRmMdv//l12SI4wf//+YkJOJjLb//5qjlZqOzf//m9CWw5AO//+aQpV1jd7//5gtk/mKKP//&#10;mHOU64hX//+ZiJZWh9n//5mFlguHRv//mKWUbIaq//+XjpKxhmD//5dbkkmHO///mLeTo4mz//+a&#10;DJSQi8X//5nAk1OLbv//mKqRaImL//+Y+pG2iML//5sZlICJ0P//nGaWRYpI//+azJRbiEz//5ji&#10;kdaG2///mW+SKYjq//+aRZM3i/T//5j/kjWMr///ltOQIItd//+VBo5GiPb//5NVjISF8v//k66M&#10;14Uc//+Y0pHfiXn//6MIm4eSgv//rrumIpvo//+1t6w0n7L//7cCrZqd0P//uKSwYJ0i//+8VrWB&#10;oAj//7xWtrOhNP//tYOw1p0E//+rkadhlVD//6O1nyiOUv//n4aZ/oqB//+c6ZaeiSD//5qelCSI&#10;xf//mSmSh4i+//+X/pCeh/T//5btjnaG9f//ls+NoIdP//+YAo61iQH//5ttkkuMH///oLKX25B6&#10;//+kVpxAk+r//6OBnL2UYv//oJGbUZOK//+fa5tTk9n//57fm2STiv//m+CYe5AK//+YhZSyjAL/&#10;/5mUlSqMdf//nhiZapCP//+fxZswkiX//51HmJ2P4P//nImXS4+r//+gOJoolBv//6MznFyXYv//&#10;oQmZqZR0//+dypZrj73//53rl2SO0P//npGZbo+A//+cd5iQjjr//5nXlp+Mg///mQ6WE4xc//+X&#10;95TUi27//5PvkCyG/f//jvmKTYEo//+MPoblfcP//4x+hx1+a///juuJ/4Jl//+Ra4zyhqj//5Jc&#10;jhOIWP//kgWNxYdp//+RdY1lhaP//5CxjP6EGf//jtmLkoJ0//+MbYlxgQX//4tJiC2Aqf//i1SH&#10;dIBw//+LoIaWf6r//405h1CAyP//kHqKqoVd//+SEI0xibH//496i6yJif//ismHiIWK//+G64Pd&#10;gMn//4agg+p/EP//ikiIHYFx//+Odox8hJL//5BdjZ6Fc///j3yLKYOs//+NBIbvgKL//4vwhJF/&#10;Xf//jgmGH4GY//+SBYpEhd///5SnjXeI3f//lCuNpYie//+SKIwphrD//5HUjBeGeP//lVWPxIos&#10;//+ZLpP0jir//5fyk0eM3v//k1GPO4gz//+QhIzWhaf//5CIjP2F2P//kN+NU4Xf//+PdYu6g6T/&#10;/40niOKAXP//jHuHKH6x//+N1ocwfwf//4+Nh8h/6P//kJmIOoB7//+RdYj2gRX//5KuikOB5///&#10;kzGK54HU//+ROYkxf4f//401haJ8Ff//ifCC5Ho3//+I6YJpeqP//4oNhBp8Pf//jHCG/H3P//+O&#10;g4k0fmv//5Acinp+6///kb2Lg4Bn//+SQovAgY///5EPit+BQv//j2KJ0YBB//+PDYnRf////5Ak&#10;inmARP//kLuJ3X8t//+PyIdXfBj//43Cg/94Pf//jF2CAnWt//+M04JtdWb//46+hGp2dv//kNKG&#10;UneN//+SCIcpeDj//5J/hyZ49///khqGO3lc//+QhYQteI7//4/9g3d4ov//kfGFv3sq//+T5Iht&#10;fZv//5N5iK99OP//kkuHrXuF//+S2Yg2e6X//5R0ikZ9k///lRyMI39I//+UAoyAf0j//5Fziuh9&#10;Z///jv6IwXtB//+OJofZep7//47piFJ7lf//kByI03zK//+RiYjhfdr//5PyibJ/1P//lqWLTYK4&#10;//+Yfo0PhbX//5kmjmGHxf//mGCOaIer//+W4o1nhdv//5YTjMOEGf//lieNBIMM//+Wao2GgjP/&#10;/5ZMjaOBg///lZSNAYEv//+T+YtGgKH//5IwiTF/pv//kU6H437M//+ROYcqfeL//5FYhmZ8g///&#10;kQuFOHqa//+QDoO4eJb//44DgcV2oP//ixx/W3TB//+IwH1tc8b//4hAfQZ0ev//iYZ+BXZ8//+L&#10;nH+neMT//43AgX56w///j6mDpnyI//+QgIWmfc7//4+fhpx+KP//je6Gz34s//+NCodRfnP//4zb&#10;iAN+MP//jESIC3yj//+LXYdzetb//4r7hvJ6Jv//izmGqHpK//+LI4W5eX3//4qzhEJ3Yf//i52E&#10;IXZB//+N8IXhdxL//4+Ah8F37///jsSH0Har//+MjYYHc83//4ujhMVymv//jOuFYnSv//+OmobL&#10;eGX//483h7d7kf//j3uIa33i//+QpomUf8H//5Kjiu6A9f//lQuMioHA//+XgI51gor//5hljyeC&#10;Pv//l0mNzoBa//+WB4wDfqD//5a0i+d/Jf//l+iMQYBf//+Wp4o7fuf//5NahkZ63v//j9mChXaH&#10;//+NaYCOc9r//40FgSFz7///jaWCm3VN//+NpYLndff//4xugZt1Zv//inJ/anR2//+I3n2UdGn/&#10;/4ijfRV1sv//iMF9FXad//+H2Xxrdar//4cSfER0lP//iBB+BXWA//+KG4CLd13//4wDgjJ4Jf//&#10;ja2CwHdh//+PZIL3dhz//5C9g0R1Xv//kTuD2HXN//+QnYRudvr//48XhHx33///jpiFB3ko//+P&#10;c4YJeq7//4+Phcl6av//jfuD3Xe6//+La4Eoc6T//4mhf0lwT///iVR+2W7P//+I2H5Qbez//4dV&#10;fQJs+///heZ8H2zl//+FfnyCbjv//4XUfZVwcv//haB9tHID//+E+HzDcqD//4VefG9zZv//hv99&#10;YHR///+JNX9pdYj//4upgkJ2kP//ji2FYXe2//+QEYeueLL//5E3iPJ58f//kq+KTXxj//+T/4uB&#10;fs///5Q9i+l/of//lMOM8IBL//+WJo74ggn//5Zxj8GDPf//lNGOdILE//+Sh4yUgaL//5Eki+OB&#10;l///kROMiIM2//+Rh41NhVz//5FFjNKF/f//j9uK1oQK//+N8ohEgDn//4vKhZN7mv//ikqDn3fw&#10;//+KfINudsX//4xHhNl3sv//jtqG3nks//+Ri4jCenH//5Moial7Bf//ktWJHnrV//+RAIeIein/&#10;/46ChVl48///jDmDI3c8//+Lu4Kedpj//42phLR4Qf//kJ6IJ3tR//+TsIvUfsT//5WQjiOA/P//&#10;lVaOSoE6//+UL42igP3//5OwjYGBmv//kxWMroGW//+Q7Im1fy3//44RhhZ7xf//jMyEo3pS//+N&#10;zoXxe5L//4+JiCF9xv//kOGJ2X/o//+SaIubgqn//5O4jPeFXP//ktyL+IV2//+Qeolmgwn//481&#10;iBGA0P//j+mI0YAq//+ROYobgC3//5KHi1CAiv//lJeNgYIk//+XOZDNhOv//5fVknqGZP//lFWQ&#10;DoRN//+OeIrmf////4oxhxl9Ev//iUGGtH05//+KFYhDf0X//4t0ikeCKf//jLWLtYTw//+M6Iu4&#10;hjn//4xDiveGLv//izWKQoWv//+JUYkZhK3//4b2h1eDYf//hb6GG4MS//+IKYe+heD//45AjKqL&#10;kf//lD6R2pBy//+XVJTskib//5gKljmRr///l8aWqZCw//+XP5Zfj8j//5aZlRqO6f//leWS8o4R&#10;//+ViZEDjcb//5aCkTSPUP//l/eTBpHd//+XppQJkxb//5Z8lJiTv///lhaVzJVN//+WBpazlwH/&#10;/5XXlq+YGv//leiWapkW//+W5Jb1muP//5gil9Scrv//mE6XtpzI//+YNpdem+v//5lgmE+b/P//&#10;m5yaa503//+d5ZzQnvr//6FdoK+i2v//p7qnyKqs//+uaa9js1T//6++sbO2af//qxCuD7Mm//+l&#10;b6marvH//6H5p0es3f//oAmmGqvp//+fE6VEq2z//57FpL+reP//npukbKu+//+e/aSYrEL//6Cb&#10;pT2s/v//pHCm866m//+sRqwQs4r//7ectSG8Av//wmC+9cT////IksYMy3j//8foyArNjP//v7rD&#10;hMnn//+0IrtPwvz//6srtFe9Gf//ps2wULmx//+lTq5Kt8f//6SnrXS2tv//pB+thrax//+jWq2O&#10;t2X//6JCrN24Qf//oamsSbl2//+h7ayGurT//6IjrM+6zv//oOKrt7is//+eHqkVtPL//5tspmqx&#10;xP//mdCkobBD//+alaUssZ3//57ZqXS2o///pqOxnL7Y//+wOrvFyEX//7YrwhzNpv//tFbAVsuY&#10;//+uCrnLxe///6gqs47Bf///o6Cuzr6g//+fXaqOu5z//5tlpp+4F///mOij/7Wg//+ZJaPCtjL/&#10;/5uepb+5/v//n2+pl7/n//+jU65mxcD//6XSslTJFP//pqq0Scks//+md7Qkxr3//6TQsXPBv///&#10;oDSrE7lt//+Y46GDrtj//5GCl1qlIf//jaqQYp/M//+RBZFKonD//5yanGeua///q0+tGb8s//+0&#10;9LoGzFj//7buvrTSf///tQu+DtRx//+yWruu1O///68suOjUWv//q262NNKy//+nybRc0Jf//6Wo&#10;tHHPWf//pHy1Ic5n//+iNbOVy7j//563r4jHqv//nE2sJcVB//+bT6rHxPz//5pPqifFEP//mTqp&#10;lcUj//+ZHam5xnb//5x6rYLMEf//pH222NdE//+tw8JJ4/7//7Q/ysHtRP//t0LOo/Gm//+4Fs9j&#10;8lX//7fczujxD///tvzOO+8+//+16s3E7kX//7Wzzhrvff//tinOmvJ///+1Xs0m9Jr//7MryfD0&#10;iv//sOjGx/KA//+wc8Xg8G3//7H1x5rv4///szfJyvBc//+zC8sB8QT//7FayoPxQ///rtTIYvB7&#10;//+to8a/79r//66VxrrwU///sS/IcvIS//+0XMtr9GP//7ZFzbf1Z///tdXN6/Oc//+z3MyD8Cb/&#10;/7H8yzPtl///sN7Ktezf//+wdcqr7Pv//7BvylXsyf//sH7JgewD//+wacip63f//7DMyQrsjv//&#10;nBq6DuDe//+ak7i43zX//5tGuVffWP//nbe7T+EF//+furx94kX//6A7u/Lhu///n9q6kd+1//+g&#10;J7of3jL//6HGuyrewv//oum70t/B//+iQLrf32j//6EGucPfAP//oYC6x+Fv//+jW71r5gz//6Ou&#10;vpfof///odK9nebc//+fTLvP4xX//50due3fmv//nWW6LN+z//+gRb0O43L//6Ievx3mPP//oNq+&#10;PuUt//+ejLyA4nb//53/vI7hoP//oAu/HeQw//+i9MJR6CD//6Ptw0Tpzf//oljBWegN//+gQr7D&#10;5PP//5+AvXzjC///oAG9i+Lk//+gkr3M40H//6DWvfPjSP//oUa+peNK//+icMBh5D7//6NWwcLl&#10;sv//o6bB7ucm//+j6cFM6GH//6L8vvLn5f//oPK7auXS//+fLbiL43r//56Nt2rh4f//n/K41OJW&#10;//+iJbtP5BP//6OdvS/lw///o+O9/ebe//+i3L2U5wr//6IsvY7nZf//oq++zehR//+j0cDD6Qz/&#10;/6OtwYToCP//od3AY+Ut//+gRL8I4kL//5/IviXgFf//oDa9qd8l//+gqr1M317//6CBvRPgdv//&#10;oO++VOMN//+hy8An5er//6IIwI7nBf//oWi/D+Xx//+gL7yC45T//58OumLhiv//ndK49eAs//+d&#10;P7kM4E///547u0bi8///oGe+pedj//+hzcCD6s3//6BivrrqVv//nZq7MudX//+cmrmn5bb//52x&#10;un7mWP//n4y8T+fc//+hFr3Z6ND//6HWvlPoN///ogW95OYu//+hgbzC4x///6Ceu8DgPf//oT+8&#10;p9/f//+i37424Uf//6LzvXDhdv//oYa65OBq//+hHbn24MP//6Kuu9PjV///o629ZeWQ//+icrx3&#10;5TL//6ELux7jnv//oKO6uOJq//+hLbt34rb//6JVvSLkiv//ooK98uWk//+hmL2m5Qn//6CWvTDj&#10;r///n/G9A+LV//+flrzb4vP//58Fu/HjdP//nm26feQu//+eV7mC5XT//59Cufznhf//oVS8Geme&#10;//+iar016UH//6H2vI/mxv//ohW8u+WH//+icr2K5X///6GOvNfktP//oIe7TuPx//+hErsP5Xj/&#10;/6J3vFLol///ouq9muqq//+i3b7G6vb//6NGv9HqLf//pEzAi+km//+l0MFS6IX//6ZswYXnc///&#10;pbvA+uWm//+kVr/944///6KMvrrhrP//oX++dOFR//+h87+z4yH//6MDwOPlU///pE7BUOaC//+l&#10;68Gy5pP//6YgwS3lJ///o66+4uJz//+hLLz84QD//6CFvKDhu///oEu79eIR//+f57rb4I///58t&#10;ubPdJ///njS4wNj3//+fHboP18v//6HpvWPai///pL/AeN6m//+nV8Kb4kb//6hTwi3iZv//pmi+&#10;I9z8//+ilLgu1BX//58XswXMLf//nmOxAcjx//+eSa95x5f//5q/qnjC1v//lHejVbsa//+PTp47&#10;tLH//4z/nD+xH///jCOa5K4A//+KQZdtqFP//4ZYkZugFP//gdyL/Ji3//9+CogalKX//3o3hMGS&#10;af//ddSAjo9V//9yI3xbizr//3BaeWSHyv//cPB4bYbw//9zxHn1iY7//3gCfZuOS///ewyBGZGO&#10;//98HoN8klT//3xthW6Sgf//fXWHmZPJ//9+5IldlYv//4CSiruXT///gzuNCpn5//+GJpAXnPL/&#10;/4gHksGewv//ia2Vc6Ak//+MI5iXonz//45Ymo2lM///jvGaJacR//+N2ZgHp3///4x4lj2nCP//&#10;jCWWOqZl//+MaJcKpTf//4vJlsSjBv//irOVpqFG//+JvJRWoGH//4j6kzefTv//iOeTAZ3N//+J&#10;tpP+nJj//4p3lRabvv//ih+U45qe//+IspMYmPP//4crkL2XhP//hjeOrpbl//+GKI2xl4j//4dO&#10;jnGZSv//iAqPX5me//+Gl45aliD//4McixuPev//f0yHSojF//99TIVBhVv//33phemGXP//f8yH&#10;wIl1//+A24hqit3//39/hm+IGf//fO2DX4Mi//9754HzgA3//30ngpeALP//f2KDy4HD//+A9IQe&#10;grv//4BDgoWBa///fS9/On3J//959Hxoedz//3iMe5J3Z///eNx8LnZU//94k3urdLr//3X4eEJx&#10;MP//cgxzIWyr//9uu26daLz//20cbC1mP///bQFrv2UW//9s4mtvY/f//2vvahtiaf//ayxozGGI&#10;//9rb2i1YiH//2wyaWtjP///bF5pgWMn//9rMGgAYKD//2iMZQpb5v//ZkFiy1fE//9mgWN2V0H/&#10;/2inZh5Z6f//aqlofF1i//9rT2lfX5T//2qTaLtf4///ardo0WCq//9tb2tMZAH//3DNboNoJv//&#10;czBw8WsO//91TnMZbRj//3e7dSVu3v//eZF2L2/V//96ZnaFcCb//3nOdm1vzP//d2V1ZG45//91&#10;EHRqbMn//3VfdTptdP//du52YG5y//92oHVUbMD//3Vuc7tqF///dbl0OWnP//93P3Y4a/n//3kD&#10;eFBvCf//erp6CXHF//98FHshczD//3z9e35zSv//fRl6wnKD//98o3lsca///3vFeB9xEv//ewp3&#10;nHDj//96xnfucSz//3oCd5Rwxf//eFZ2DW8s//92sXR/bTP//3Xvc/lr9f//dvp1XGyu//96gnj/&#10;cCb//372fTp0d///gJR+iHWm//9+G3v6crr//3mtd8punf//djV0uWy3//91qnSKbqb//3eDdqxy&#10;1f//enB5xnav//9+En1LeV///4DXf4t5x///gI1+UHa+//99GXnicVb//3npdjhtuv//erJ3O29X&#10;//9+Q3tidBf//4EYfqp3tP//gqWAdHm7//+Eb4KzfA7//4W8hPZ9qP//hCqEjXt///+AyYHLdlP/&#10;/33Efo1xEf//e6d7oG1H//97b3qAbIb//3z8e1humP//fr98iXFa//9+8nwmcjf//32aeh9wov//&#10;fVt5VW9S//9/BXrYb7H//3+ze8Bvgf//fe96KG1d//98Eng3azX//3zEeLlrQv//fsV6ymxd//9/&#10;Kntma/f//30CeTxpRv//eb51n2W2//93cnL5Yzj//3cdcrZi4///eC50NGRh//95TnWiZnD//3n7&#10;dhZoX///epB122pM//97SXW9bHn//3zidy9vv///fzV6SnOi//+A5n0mdhL//4GlfoB2YP//ghR+&#10;oHWJ//+CrH55dMr//4PmfzF1BP//heiBIXY2//+HmYLwdv///4fjgxp2Kf//h6+CPnTF//+IuIIB&#10;dJP//4rBgl11KP//i+2CAnSj//+KeH+5cc///4eufN1utf//hxd8rW76//+JF39bcnX//4pjgb11&#10;HP//iIyBd3Qe//+E4H+ccQP//4Mrf3Vv6P//hKSBz3Ip//+GkYPNdPb//4bvg9t2Vv//hnyDHXcL&#10;//+GI4Kqd8P//4Z9gut4Xv//h3yDsXhy//+IgYSFd9f//4i4hK92mP//h+mD4HTi//+HgoNQc8r/&#10;/4kdhHx0ff//i9OGpnZF//+N04hFd9r//46PiOd4xv//jcWIRXhN//+MDIbadnb//4q1hd10hf//&#10;iXSE+XKW//+HpoO4cJP//4X3gsVvSP//hGuB626J//+CpYBybbP//4D1foBs1P//f4t8XWv3//99&#10;pHlsakP//3o7dQVm1f//de1v8GJ///9zQmzAX9j//3UWblBhgf//ewR0TWbV//+Alnozayf//4Ev&#10;eyhp////fgx4MmUc//98/XctYs7//4C+ewJmMv//hd2APmwD//+HboGUbvr//4SvffhtiP//gfN6&#10;K2uf//+CFnnSbFn//4JxepJtgP//gTB6Bmzr//+AuXnlbGb//4Lue9Jtlf//hYF9nm65//+Frny5&#10;be3//4QKeidsb///gmZ4SWwF//+BwnhhbOv//4IWeipuIv//gft7xm4U//+ArXvebIn//33yecVp&#10;zv//eid1m2Yh//9223EhYoj//3Tkbd9fxP//dK5s8l7x//91v24CYDT//3aebz9h2P//d2NwOmMq&#10;//949XGQZIf//3qMcpRlTP//eytyoWTJ//96z3InYz3//3mecXBhOP//d+xwtF+h//92xnCRX77/&#10;/3cYcW9h5v//d7hx1GPG//92y3AtYtX//3RabStfYv//cadqbVuy//9wsGnZWnz//3MGbKddUv//&#10;d4dxe2Kb//97k3WzZz///30id1NpK///e9N2Dmhx//96CHRmZ6D//3pYdO9o+v//fFZ3OWux//99&#10;Vni5bPj//3w2eDtrsf//eiR2x2k5//94kHVXZzv//3hHdJxm2v//ekR122kn//9+E3kqbaP//4DZ&#10;e+RxVf//gKd743Hz//9/EXqEcKv//36cehtv1P//fxR6XG9j//9+vnmLbeH//33/eD9r1f//fUJ3&#10;Y2n7//979najaBb//3rLdmVm9f//ewt3aGe///98rHlYajH//37de1ltCf//gNh83m8m//+CbX3q&#10;cGX//4M7fkFxJv//g89+e3J6//+FmX/7dZX//4fggf943P//h9WBvXjw//+GIH//dpn//4ZUgFR2&#10;Gf//iXeDwHlN//+OYIk0f3D//5MrjuqGS///lQaRtIoa//+TGpAViRv//5BQjLmGRP//kFqLvYX5&#10;//+TCY2MiIz//5RzjoWJv///klyMX4bR//+Pqonmgt///49jid+BfP//j9CKboE3//+PRooTgGP/&#10;/47nilGAb///j02L4oJh//+PsY2ChPP//4+8jiWGmf//j9iOEIcb//+PnI1hhrD//48WjOOGKv//&#10;kGSOwodl//+TzZKuif3//5a5lYqLbv//mDOWh4t8//+aS5hQjLz//5wEmjeOJf//mU2X4Yt5//+S&#10;QZDkhGf//4oXiDZ7pf//gpt/unLb//97j3djamL//3YOcI9kS///dU1uqmP2//95E3HOaJf//36B&#10;d4pulP//hPx/bHTn//+K7Ycmefb//4s8iGh4////g6SAUnBY//96j3YnZv///3bLca5jpf//dd1w&#10;bWN7//9ymmyPYOz//29ZaDBeBv//cPpovl9G//91emyzYoD//3VdbJBgrf//bvVmPVkL//9otGAA&#10;Upn//2lgYMJT+///cUto+l1O//97bHOlaSj//4TTfatz6P//jdyHd32T//+UVo7ehD7//5Syj/GE&#10;xf//kIaLx4DL//+OmYkIfwv//5OZjIGEDv//mxSSWYuW//+c85Nujk3//5fGjvuLaP//klaLbIk1&#10;//+So43YjCT//5fwlMOSRf//nA2ZoJV5//+au5gbkoD//5ZskumMpP//lKqQJInK//+WUZFHizH/&#10;/5aZkgqMpP//ku6PwIsn//+PF41DiOT//47XjY6Ib///kLWPDIim//+Rg48Mh5X//5C4jXeFfv//&#10;kL+M84To//+TNY9Ch0///5Wgke+KN///lTmSQort//+TtpHriyP//5MXkpSMgf//kYGRp4wu//+O&#10;jI4giMf//45ijK2G+v//kqWQA4oT//+V+ZNbjcb//5R6kmeNlP//kaeQIout//+RZZBMi1b//5MC&#10;klaMRP//k+mTlYyT//+S0ZJ2i1b//5DHj9yJaP//jomMqYb6//+MH4lVg9L//4s/h/GBn///jSeJ&#10;r4Gn//+QdYzwgtv//5FbjcuCTv//jxiLv4AO//+NiorQf73//44OjCqBqv//jkuNCYKX//+NXIwm&#10;gYT//4umia9/dP//iPGFgn0C//+F14C6evv//4TZfop7MP//h1OAmn4L//+MGIWIgkT//5CyimuG&#10;EP//kpOMjoeG//+RgIvIhnT//49rijWEg///jVOI5YLF//+Ky4cigKb//4lFhgR/J///iuCHsIAf&#10;//+NuYqjgh3//451i7eCaf//jQ6Kz4Es//+Lhom2gAv//4rjiTZ/uv//ilaIZX+H//+JQYaofxP/&#10;/4j8hap/cf//ih2GJYBd//+LRoazgCb//4szhe9+QP//il2Ej3xw//+J24QsfJj//4m+hPt+cP//&#10;ibOGIYB4//+KKIdOghr//4q9h7mC3P//i7OH7YOW//+PIYqShuT//5PjjsuLjP//lfqQhY0w//+U&#10;uI7oiu3//5EpiyWGLv//jR2HNYGQ//+LfIX5gJP//4ulhqOCgf//jCOHn4Ua//+NWIk+h+D//42u&#10;igqI8P//jCuI/Icy//+KBIcDg97//4l5hkKBdf//i/qIZ4JP//+OwYsEhJb//48hi5yF1P//jpOL&#10;aYZp//+OsIuNhnj//4+xi/6FnP//kBCLcoMf//+OYIkwfzX//4v1hsx8Lf//ieWFCHsO//+IXoOg&#10;e3r//4hXg5h9hf//isiGO4Fe//+OnoqhhY3//4/RjIaGh///jSuKLYO///+KAIbYgKL//4k7ha5/&#10;r///ixOHT4DQ//+NVomngmb//4yqiSeBxf//iWaF4n8u//+HOIOjfbz//4hxhO5/cf//jBeI6INK&#10;//+OiIuuhVH//436ivqDSf//jPGJGYAT//+MT4csfa///4rOhHF7qv//iYqCbXr7//+KL4K8fJD/&#10;/40AhYaAJv//kHqJSIQs//+SNYvBhl7//5I8jOSGwv//kiuN5obR//+R7I40hoP//5ETjUyFuv//&#10;j2qLSYRd//+Nk4j3gqb//41kiAyCEv//jyiIsoLv//+PzYgQgoD//41ahMt/Nv//ieqBdHuL//+I&#10;yYEYesv//4nMgsh8bf//i1SEcH57//+MAoTsf2H//4rWg6R+Gv//iG2BQntD//+FfX5td+3//4JZ&#10;e1d0iP//gA55GHHv//+Aynn3ch3//4VPftt17P//ieWD8Xn6//+I9IMseRz//4L/fNFz4P//fnp3&#10;u3CE//+AUHmFc6r//4cegPx7i///jPaHnYGv//+Oq4mDgmX//48giWqAzP//kJ+KG4Al//+Rnop6&#10;f/v//5DQiWR/b///j1SIDn89//+Pn4jYgM///5HTi6mDc///knqMmoOk//+Ox4hffw///4gxgEl3&#10;o///gyJ5SnHv//+Ce3dNcRH//4W1emh0kP//iq6AHnna//+Pn4Xlfor//5LpieyBQv//k7SLn4Ik&#10;//+TaIxhgzL//5O1jXWFif//lCSOPIek//+TJY1Jh2H//5FIi3yFzf//kTuLkYZT//+UVY7XilH/&#10;/5kak6CPYv//nMiXJZIJ//+eFphdkX7//511mBqPoP//nBKXp45+//+bOJfPjsX//5qVl6CO2v//&#10;mRyV7Y0T//+YY5THi3n//5kilYqLtv//mQ6V8YvF//+XKZSGijf//5aelA2JsP//mSyWV4vF//+b&#10;hphrjWH//5sPl8OMOP//mTKVrYoZ//+YXJRuiY///5kVlIqKrv//mZeUTIsx//+YSJJWiZ7//5XB&#10;j46HQ///kxqNWIW2//+RM4x1hWT//5B6jMeFwf//kEWNM4Wv//+P/o0IhRn//4/3jMSFN///kCWM&#10;hoYf//+QQov2hsL//5HUjJiH9f//lruQlIue//+dPpaXkKX//6C7mhuS7v//n0GY4ZCh//+a8pTc&#10;i+z//5bfkSOH7f//lJ6PXIYi//+UKo9VhjT//5RQj42Gjv//k9COvIXu//+ShI0ChHv//5HJjBWD&#10;5P//knCMvoTk//+TgY2jhhr//5RejcOGhv//lV+NnIaO//+WYo2rhor//5dtjoWG3///mFKQH4eG&#10;//+Z65LziVj//5xalpWMeP//na+YqI7M//+c9ZgJjuz//5s+ldyNqf//mb2TxIxZ//+Z1JOQjI//&#10;/5vnlciOm///nceX+5Bb//+dRJfJj+r//5sklfuOVP//mbaU+o3f//+ZWZUijnj//5j4lRiOeP//&#10;mNOU5Y2e//+ZwJU4jIT//5vMlfyLHv//n42Xwops//+l55vejKX//6wYoJKRJP//rcWiipTj//+s&#10;k6OHmHj//6uBpZ+cLf//qVKmQpy4//+msqUtmqf//6WXpFyZXf//pcqkRZoL//+mjaTNnD7//6Ys&#10;pGedtf//pC6ib502//+h8aAkm6H//6BFnk2ZpP//n3mdLZfY//+f1Jz8lvb//6AnnI2WRf//n7Ob&#10;JJUg//+fwJoXlIX//6BomaWUM///oE6Y4JKz//+gcZjrkTT//6GYmlyQ+P//ojubQpD1//+hW5p6&#10;kEz//56+mDaOl///m/eWaYzg//+blJdujQT//51JmjeOSP//niSbHY3s//+c45i+i3z//5sSlTOJ&#10;W///mw+Teonm//+fE5Yzjoz//6e8niqXK///sjGog6Cf//+7cbH7p+v//8OcuhGs9v//yT6/PK7W&#10;///HWb0UqlH//72As9mg0P//tCSr5prX//+wE6jYm1L//7A1qHaevP//tBiqr6Nz//+647ASqSX/&#10;/8Jdt72vL///yWPAS7Vi///MxMU6uG///8liwpe04P//wdm7Yq18//+7h7V9p9X//7a0sQCkBP//&#10;sbmr45/3//+uJ6gZnTH//6v+plyb6///qJukFJmI//+kKaCJlcP//6DEnRaSif//nsiaW5Co//+e&#10;JZldkI///5+Lm2iSvf//ohKfKpXD//+iZaBolm3//58tnTaT4P//nAiZb5Hj//+byphbkpj//5x5&#10;mFiTaP//nGWX0ZKY//+cp5e9kZP//5zel5KQWP//m9eV7Y4e//+Z8pODi/T//5hrkfqLff//lxqR&#10;QIwu//+VeJB+jGH//5UEkMGMnv//lr6S3o3f//+Y65UUjw3//5oXlgGPTP//mmqV348T//+atJV/&#10;jzf//5uBlXuP/P//nBOVHJAL//+c0pTmjwL//56OlcKNnv//oMqXZox7//+iB5hUi5X//6Ewl3GK&#10;lP//n+GWSYps//+f8pbAjAX//6BAl8SOE///oGeY25BX//+hWZrTk0v//6IMnG2UuP//oLubpJIa&#10;//+eCpj3jO7//5uwlkWInP//m0qVfIfD//+d6Zf7ixP//6Dxm0KPYP//oO6bxpD1//+eMpmqkBT/&#10;/5tcl2qO/v//mYuV7I4f//+Yk5S4jLr//5i0lAaLa///mWyTvorl//+YWZH3icn//5VKjq6H0P//&#10;kz2Mz4b6//+UJ447iHn//5ZYkQiKgP//lzSSYorp//+WbJHeidX//5UJkKqIj///k7+Pe4e9//+T&#10;CY7Gh7r//5OTjzqJOP//lHeQDotW//+UTo/cjI///5Rxj/CNw///liORmY+Q//+YQJO7kLf//5nP&#10;lUOQ0///mq2V4ZCC//+bP5XvkFT//5sylXWPlv//mayUAozW//+YlZOfidT//5njlgSJEv//m4uY&#10;dIlT//+bRpgdiKv//5lklVmHIf//l4eSd4X0//+W6JE/hjv//5eZkZ2Hz///mCqRsojq//+XoJBa&#10;iC///5avjsuGgv//lyaPQYYe//+Z1pJeiA7//5y1lWqKPf//nIeU6InM//+arJK/iLr//5rNkxmK&#10;3v//m+6U4o6w//+az5R9j+v//5evkcGNtP//lOiPBYo0//+Tr42Yh0f//5WVj0qHkf//nHuWCY1F&#10;//+pYaJtmH///7i1sK2k+P//wXi4R6n2///ArLctpar//76itd+hYf//v+y4TqIb//++s7gfojT/&#10;/7YVsImcWf//qj+lWJLh//+h8JzVi5D//55umHaIp///nEGVkYgN//+ZsZLKh8T//5fqkNmHlP//&#10;lxWPgIct//+Wzo55hxP//5cnjl2IKP//mKSPqYpf//+c7JOpjib//6PummmTif//qP6gAper//+n&#10;k6Avl2T//6MFnZKVPv//oaOdlZWC//+ir589lpb//6FlneSUVf//na+ZnY+n//+cdJe/jdP//58j&#10;mmKQYv//oM6cn5J0//+e0pr7kV7//51vmRmRMf//n92aapSy//+iUZuclz3//6BVmL6T0v//nS2V&#10;fY5p//+dIpZfjMD//53zmMCNbP//nE+YfYzA//+Zp5aEizj//5iIlYSK1v//l2mULInu//+T0JAi&#10;hiX//4+Ni1aBhP//jbmJNH+T//+PGIqvgab//5JejlGGf///lGWQlIow//+Tgo+dihr//5HYjbeH&#10;8f//kfqNxobG//+Sw47Khkf//5FHjb+ETv//jfKKyIFW//+LsYh3f5v//4rHhrR+a///ia+EJXw1&#10;//+J3oMce6L//4zrhet/k///j46JVoTH//+O14m0hsf//4wuh7yFTv//iVKFNYHw//+IrIUIgB//&#10;/4tniHaCCv//jyeMsYVg//+RYI6NhxD//5CyjJWFev//jY+H2YF5//+LZ4SCfvT//4zyhcGA1P//&#10;kXqK3IZE//+VlpAOi3b//5YHkYWMnf//ku6O84mi//+Qeox0hxj//5JtjjqJKv//lhuSG40F//+W&#10;L5LCjOn//5LAj9mI3P//j3+M1oT///+Ob4vPg3f//48DjGqDhv//jx+MdoLj//+OLosCgPr//43n&#10;ial/ov//joCI2H81//+OvIfafpb//45Zhqt9bP//jjmGHnx4//+PkIdIfM7//5FUiTJ9vv//kQSJ&#10;in17//+OX4gAfEz//4uChix73f//id6FEnxV//+J5YUofN///4sohjp8+v//jH6HInxw//+NX4dL&#10;e+n//44GhyZ8LP//jcqGp3yL//+Mt4YhfKP//4wzhpB9Qf//jSqIFX69//+OwIk4f7L//49tiIR+&#10;mv//jryGBHuW//+MuoKLd5b//4sRgER0yf//i82BIHUD//+O24STd5b//5JZiCh6Yf//lIGKBXwE&#10;//+VOoowfMb//5S8iRp81v//kz6HN3wQ//+SmIaTfBD//5Nvh/N9c///k92JUH4///+S3YkZfRH/&#10;/5HfiGJ7Uf//km2I7nsp//+Tl4pufGP//5Osi4h9g///kgKLR31r//+PBYlXe93//4x5hxt6Mv//&#10;jESGhno6//+OLYede9X//5AniHN9Lf//kZqIgn3x//+TaIkGf3P//5WLimiCKP//l7SMpoXI//+Z&#10;Ko7WiL///5kqj6OJQ///mEWPNofB//+XcI6ChcT//5bAjduD0f//leKNDIGp//+VH4xZf9v//5TD&#10;i+l/Lf//k8iKvX6l//+SDYi5faP//5CmhwV8v///kGCGWnx4//+ROYaLfKv//5H1hot8d///kX6F&#10;pHuR//+PyIQRem7//41Yght5Qf//i0mAh3h2//+Kd3/oeGb//4rVgC546P//jCGBIXny//+OFoKz&#10;e5r//5BPhN99t///ka2G9X9///+RVYgOgFT//5BZiL6A8v//kFKKFoH6//+QiotAgdT//5AVi3t/&#10;3P//j6GLcX3G//+PnYt1fO3//496iv58qv//jnCJV3tt//+NWodbeZH//44QhwZ5F///kA2IQXoF&#10;//+RH4lOeiH//5AMiL930v//jiuHNXSe//+OUoc9dEr//5BIiOF3V///kVOJ9Xrd//+QP4lTfI//&#10;/46ViA98yv//jqqIAH0t//+QjYkufeL//5LMiqp+T///lH6MA355//+VAIxsfhT//5Sgi8N9HP//&#10;lOuLT3zV//+WzIwkfj///5hejKl/tP//lvWKY35O//+Tf4Y7enH//5AHgph2Vv//jc2A/nPj//+N&#10;aYHCdCH//42pgv51kP//jVuC/nZm//+MGYF0dgj//4n+ftp01v//iBd8cHQa//+H6HvUdRn//4ig&#10;fHN2gP//iEh8h3Y6//+Hx3zidYT//4jMftF2T///ipOBB3eC//+MXYJVd6///45bgv523v//kFCD&#10;T3Wo//+RroOBdOn//5KChE51rP//kseFwXey//+SbYceeaT//5KQiJZ7bf//kuSJX3xn//+RyogV&#10;eyn//48XhQR3vv//i8yBcXN2//+KAH97cLr//4ozf65wU///iiB/5XBg//+I439BcCT//4dDfnlw&#10;D///hY19sW/t//+EGnzUb6P//4MZe7pvVv//gut6zm95//+ES3tGcMT//4bhfVly7P//if6AlHVe&#10;//+NSYRdd9v//5Abh6J5uf//kVqI/Xo5//+RfYkBemn//5IhiYh8FP//krCKJH39//+STIorfqH/&#10;/5KAixd/YP//k5uMwIDH//+T04z2gU3//5MLi8uA7v//kkyK7oDy//+SP4twglb//5MgjTSFGf//&#10;k+yOlYeC//+Td44qh6v//5GVi+mFGf//jvKIuoDQ//+MHYVifAH//4pDgzF4dv//inmDUHd5//+M&#10;gIVZeH7//48vh9J58f//kduJ7ntB//+ToYsufFv//5O9iz19Cf//kkGKFnzx//+Peod8ez7//4wg&#10;g9x38P//ij+Bg3VB//+LH4IkdU7//43GhQN3vv//kRGIwXth//+TGIsqfe3//5LZiz9+R///kg2K&#10;2X43//+SjYuyf5b//5M3jFGA9f//kh+Kw4BI//+Puof1fiT//42uhe18RP//jTSFrnuy//+OJ4a6&#10;fET//4+ziCV9i///kdKKJn/3//+TaIvHgmX//5JUit+CTv//j76IbYBJ//+OxId2fzL//5AdiLR/&#10;3P//kciKLYB6//+S+YtmgLj//5TUjdeCJ///lp2Q1IRJ//+V85F4hJj//5IbjmyB6v//jJaJIn1o&#10;//+Iy4WAenb//4kJhkl7hv//i5uJxX89//+OII0Mg1X//491joyGaf//j5mOgYgl//+PgY6AiXr/&#10;/48+jvyKsP//jeKOxorN//+LfY02iU///4l+izeHW///isWLp4f9//+PPo7/i2n//5MbkiGOFf//&#10;lFGTRY4f//+T1ZMtjK///5NOkwSLqf//k5OTJ4vi//+UKJLMjKz//5SFkYGNH///lRWQc428//+W&#10;+ZGxkBL//5kplIWTj///mXOWapX7//+YfpdCl23//5dWl2OYP///lhGWf5gd//+VFJUSl4z//5R3&#10;k8qXXf//lG2Td5g8//+UjJPGmW7//5RIk+GZvv//lNiUsJos//+XdpdhnEX//5q/mrae9///nE+c&#10;bKAr//+dv54Wof7//6KCo0SoSf//qPWqXLD1//+rKq16tSb//6fMq1GzO///o3mocrAh//+hdqfZ&#10;ryj//6DSqAuu9///oC2nTK4V//+e7aVmrHn//52Go4erKf//ndGjpKuy//+gS6WerbT//6QUqCGv&#10;1v//qb+sA7Mp//+xfLImuMT//7jruK2+7P//vJ+8ucLc//+6l7yOwwP//7OjuIi/yv//q6KzeLu2&#10;//+mQ6/nuQL//6Pcrcu3nP//owSscLbf//+iNatdtkX//6CnqjK1Vv//nvKpD7SS//+eNailtPj/&#10;/56iqS22lP//n0ip+Lgf//+e96n1uDP//50MqGa2NP//moumJLNd//+ZX6UYseX//5nypa+yi///&#10;nGuoLrWi//+gpayOuuL//6aXsqnBd///rbO5z8hA//+xo72iyxX//68suwbHuP//qc61l8KX//+l&#10;mbFIv7D//6KurjG+Zf//n66q/Lxd//+cP6dYuND//5mCpFW1VP//mS6jh7Sq//+bp6V+t+z//5/c&#10;qaK9tP//o5KuHMKx//+lI7DuxD7//6V+sjfDIv//pZyyZcDm//+kqbCPvT///6D7q0+3Gv//mpSi&#10;ta7w//+TxZkXp0n//5CHktajv///lO6U+qfy//+iCKHNtTT//7Has77GSv//uszAD9HW//+6fcJ4&#10;1NT//7Yav0vTy///skW74tNu//+vmLnr1Hz//60ZuOHVlf//qtK4idX2//+pTrji1an//6dAuAfT&#10;Qf//o0W0PM3J//+eJa5wxwj//5qAqgPC1v//mK2n/cHV//+XQacCwg///5ZsptXDKf//l1SoQcZN&#10;//+b962dzcz//6S2t7fZ+f//rj3DCuac//+06ssh7zD//7grzsDyv///uP3PL/KY//+4Ss4o8Kj/&#10;/7b2zQzuz///tdPMhe50//+1asyE77j//7WszKLx6P//tZLL7/N8//+0w8qF86X//7ORyRryM///&#10;sw7I4vA3//+zIsmj7tL//7IOyWDt4P//sETIae3Q//+vDcfI7wv//66zx4Dwdv//r1DHqfFr//+w&#10;f8go8gL//7J8ydDzQP//tIDMEPTD//+0q8yQ9Fn//7JUyk7wff//r0fHOOuR//+ubsao6en//690&#10;yF3r0///sFjJy+43//+w68o+713//7EbydDu0P//sTjJkO4N//+ydssq7zn//5wnusDgJ///mtG5&#10;Ud5V//+bubm83hL//52Wusrewv//ns+7LN+Q//+fJLrQ4AL//58Eui3fqf//n4K6EN9h//+g+bq5&#10;4CX//6HwutPg2///oU25rOAv//+gIbix31///6CsuibhOf//oqi9YOUq//+iu7555oL//6BJvHfj&#10;mf//naC5tN9L//+cH7fH3Fj//50PuFLdAv//oD67e+Dx//+i0L5i5DD//6LTvtvkCf//odO+VOI4&#10;//+hlr6H4Yf//6J5v8fjJv//o4PBG+W+//+ix8CU5qb//6ASvenlFf//niS75eN3//+egLwN46//&#10;/5//vTTlAf//oQi92OXg//+he7475gD//6Hxvyjl7P//omTAa+YT//+iDsCd5j7//6G1wBDnN///&#10;ohy/juj2//+hxL3W6Tr//6CPuzXnkf//n2K4+OTR//+e/7gH4mP//6BwuVniEv//okW7KOME//+i&#10;y7ux45v//6JYu4Xj+///oXK7Q+RJ//+hKLu75P///6HCvPPl1P//owG+uuaa//+j+cBa5vT//6Oc&#10;wLzmCf//ogq/vuN7//+gcL4w4Fb//5/OvP3eaf//n768Jd4Z//+f47vp3z7//6D8vUriE///olS/&#10;KeUB//+iob+C5fH//6F0vZ7kSP//n526quGK//+embjN4Bv//54quELf5///nfO4x+A7//+eX7pz&#10;4ZT//5+4vPbkg///oMG+mued//+f973L6Jn//55Ku+Pn1///nbS7Ieda//+ea7u155b//5+9vNjo&#10;Cf//oNi9quf7//+hVb2U5vL//6H8vV/lt///ouS9luTi//+jY7325Dr//6RBvyfks///pTjAHeW0&#10;//+kpL7E5Uz//6L7vBTkCf//onu7OORQ//+j571I5r///6TFvyrosf//oy++Led9//+g2rvM5C7/&#10;/59muf7g5f//n5O6E9/Y//+hY7xc4cr//6MQvsfkaP//o3C/pOV1//+iWr6q5Ir//6B8vMTjBv//&#10;ny+7guLa//+fDLtR5Hz//5/Qu7/m+f//oKy8HOj5//+hFLwk6Zz//6GEvGzpBf//oaC8aucd//+h&#10;Ebu75Nb//6FIvDLkwP//okW92+ak//+iX75a54n//6IGvZTnGP//osa9eOeC//+kHb5w6O///6R5&#10;v0jpqP//o+2/muj+//+ja79z55X//6Pzv3fmxv//pdPAaOds//+nJcEQ59P//6ZTwDzmXv//o9K+&#10;YuN+//+hb70j4Sf//6EMvjbhav//orzBEeQ5//+kdMLP5u7//6VIwmPnsv//pgTBjebZ//+ly8CL&#10;5LD//6NIvljhW///oK68kd9X//+gALw+38T//5/Mu5Xf8f//n1u6dd5Q//+ewbmR2zn//55UuU7X&#10;5///n7K67Ncs//+iKL1F2Of//6QNvmra4f//pji/Q9zo//+n+r9G3Qj//6bRvCjX8P//oh+1pc2+&#10;//+ccq50wyv//5mOqiW9lf//mEynRbuu//+VSqKduL///5DfnVa0P///jbmajbCr//+NIprrrwP/&#10;/423m7qtUP//jM6Zv6i///+JhZTAoWP//4WYj8Ca1///gmWMe5dw//9/XYm8lcH//3tPhZqSv///&#10;d2qBBo6H//92CX6mjD7//3fNf1aN0v//e6iCOJKd//+AboZMmF3//4NEiRmbDf//g8+KfJp7//+E&#10;S4xsmf///4XMj1abMf//hyaRdJx///+IO5KmnZz//4p8lO2gWv//jReX9aPU//+N45m3pTr//43G&#10;msmlCv//jkyb/aUU//+Ol5vcpTD//43imdilBP//jGyW76R6//+LaZU0pBT//4v1leakYP//jN6X&#10;dKQn//+MBpcxogz//4nRlS+fW///h72S5Z2C//+G9pHHnLf//4fMklecdf//iPyTY5u1//+JRJOH&#10;mgj//4h+km+X2///h0yQqZXb//+GhI8MlMD//4YyjdaUhf//hk2NS5U///+Gqo1ulmf//4V8jGiV&#10;Wv//gi6JaJCz//9+TYXNijf//3upg0eE0f//ex2Cw4K0//98a4PrhB///34whUGG7f//fsWFOYfT&#10;//99PYMWhOv//3sZgIGAS///esl/wX3V//982IEZfr///3+3guiBLv//gS6DNIJn//9/hYC5gH3/&#10;/3ukfJp8U///eJ151Hi+//93qHlPdsj//3fEeb11jv//dyF5JHPM//900nZ7cNv//3GJcm9tPP//&#10;btFu0Gn5//9t3W0oZ/T//240bTJm0///bdhsvGUf//9sBWqvYnz//2peaKRgl///alFoNmCg//9r&#10;hWkaYdn//2zVahtiv///bQlp6mHG//9re2guXpr//2mpZntbKv//aU5mZFnF//9qT2eQWqv//2t/&#10;aL1cqf//a7Bo9148//9q7WhOXun//2thaM1gm///bpNr9WTr//9yrXAOadD//3WNcxFszv//d2V1&#10;HW4o//95AHambvz//3nBdv1vLP//eV12QG7E//94OXVgblz//3cYdR1uYP//dzR2Km9t//95RXiY&#10;cY7//3seeh1yVf//efl4XW9o//93fXWXa2///3abdPlqMv//d3B2emwY//95QHjib7L//3txe1Fz&#10;LP//fO58g3SE//99l3xMc9T//34Ie35y6f//fqx7FnM5//9+73smdDD//368e510/P//flt8JHUZ&#10;//99RHuRc+H//3uRegFxuP//eZV4OG9C//93cXaObMn//3bhdnpsE///eaR5VG7I//9+CH1mcxv/&#10;/4A7fz91Gf//fvZ9+3O2//98J3t+cWL//3oFeaRwkf//eZF5RnIe//96W3oPdNj//3vye6N3iP//&#10;fpp+F3oI//+BN4Aae2D//4Hzf+x6PP//gFR9iHbw//9+V3tWdBf//36le/l0Pf//gQR+3Xam//+D&#10;m4HTeSH//4Vig/p6////hkKFfnxZ//+Fi4WnfAb//4KNg0h4i///f1Z/53O6//99eX0cb8v//3x5&#10;etFtF///fHF5uGxR//99SnoMbXf//34iesxvW///fdl6c3A3//98lnjXb4L//3xjeClvDf//fYp5&#10;FW9+//99jnlObur//3uMd7Nsiv//eW9112nc//95KnWqaIn//3p3dvhobf//e4p362hN//96y3bU&#10;Zuz//3h3dA9kgv//dsNyLmLx//93XnMWY8H//3mWdeFmWf//e394J2jn//98Anhkajr//3sgdo1q&#10;H///ehV0eWoX//962XTxbHX//31UeDBw/P//f9B76XUZ//+BrX50dy3//4Maf413Vv//hISAEna2&#10;//+F74C1diH//4c2gZx16///iIWC0nY5//+Ja4OYdmf//4n9g7d2Qf//iuWDr3Yx//+LvoNJdcX/&#10;/4wjgp901f//i8iB6HOT//+Ko4EVckr//4mwgMRx7f//ifKBxXMq//+Kz4OodQv//4ovhGl1KP//&#10;h2+DGHLr//+FwIJ8cbL//4c/hINzvf//iaiG7HbJ//+Kf4eWeFH//4njhtx4gv//iOuF6Xhm//+J&#10;BYYPePT//4ohhx55pf//ipWHbXj3//+JmoYbdqT//4huhHh0YP//iQSEh3QZ//+LVIZNdaj//41o&#10;h+x3O///joiIxnhI//+PbomheXT//4/mijN6Bf//j7yKP3lo//+Pn4pjeGn//488inJ3V///jWCJ&#10;XXWG//+KAobicvP//4ZUg9NwW///hAmBk28Q//+DI4A8buD//4Gqfgtt0///fjV5vWqB//95hnRN&#10;Zbv//3XlcA9h6///dPlutGD2//93g3EQY3b//3yBdjhoJP//gJp602tg//9//3rIaXz//3uJdq1j&#10;wP//eIJzpF/M//95WHQ7YFT//3uVdfRi3f//fId2AGSQ//98RXSNZSr//31GdJ1m+v//f5h23Woo&#10;//9/ynfOazn//3zYdbdon///egtzPWVH//96L3MgZC7//3vSdCFkmf//fJBz+2TW//98xHNCZYz/&#10;/32Jc5VnpP//fwh1bWpe//+AbHfabCD//4D6ecFsPv//gN9662u5//9/VXoqalT//3vadptnMf//&#10;d+FxwGMJ//905G1/Xyf//3Oqa19dG///c1dq2VzL//9yZmo3XK3//3FfaYtcn///cYZpvV1m//9y&#10;lWqZXqj//3Nwa0dfRf//c45rj16t//9zAmuQXTT//3H8a1Fbsv//cStrUVtc//9xWmvkXIX//3G4&#10;a+hdUv//cRJqaFv0//9vu2hOWTn//25cZtZXBv//bkpnN1d6//9xG2qVW+///3YfcApi6P//eph0&#10;0mjR//98Ynbja1j//3u0dmxrH///e4x2Z2uJ//9+QnlWbu///4ILfYJzQP//g4B/pnTz//+Cbn9v&#10;c8L//4CXfktxav//fpN8c262//9893pZbGb//33Tenls2f//gXJ9j3Cq//+ERIAmdHb//4O8f4N1&#10;Rv//gVR9EHPY//9/43uvcpD//4A7fAdyN///gT18yXIE//+CeX2PcdD//4MNfe5xSP//gqN99nBp&#10;//+Ck37pcJD//4NrgMlx1P//hCGB8XLS//+Eu4I6c2X//4X5grR0Zf//h3iDYnW5//+IO4OEdtb/&#10;/4kJg+Z4u///i2yGDnx4//+Nzohbf57//4zRh2d+SP//iX6ESHni//+H54Lsd0X//4jshC54AP//&#10;i7eHS3uG//+PpYvRgRz//5K/j5SGR///ky6QK4hN//+ScI60iBL//5PKjtuJIv//luCQ9ou7//+Y&#10;GpHljHL//5ajkK2KKf//lS+PsYej//+VHY/0hrP//5UkkCKGQ///lRmQUIYl//+VopFshzz//5YF&#10;ksiJGv//le6Tnora//+V5JPbi9f//5UykrKK9P//kn6PUIfm//+O+YuyhOX//47BjCWFuv//krKQ&#10;4YoI//+XiZXljeL//5u5mbqQV///n4SdTZK6//+gUJ6Bkxr//5xCmyOPZP//lYqUrIjY//+OEYys&#10;gKH//4Ybg493B///fgd6FG1D//94zXOpZ2D//3oUdC5pNf//gBx6DHBZ//+GuIE3d6P//4zFiHV9&#10;dP//kJeNloBn//+OVIu2fOr//4UcgZVyiv//e8Z22Gia//94N3JgZUL//3cScNhlD///dFdtimNf&#10;//9zpGvdYx3//3iOb+pnhf//fm11kWvi//98lXP1aCn//3Ozaz9d4v//bLxkO1aN//9t9GViWDv/&#10;/3YfbdZhi///gAF4UGze//+IzoHedtb//5CQimB/Jf//lLaPSIOn//+S+Y4Xgov//46RibR/Fv//&#10;jWOH5X7Y//+Rvor0g7///5cTjqeJNP//l4OOFIoX//+TeIpvh7P//5DBiWCHu///knKNJovy//+W&#10;XZKekM3//5gOlPCRy///lhGStI5c//+TlI92inL//5SBj6+KXP//l/yTBY2x//+ZLpT8kCr//5YE&#10;k2GPN///kfiQ34zC//+Q5JBvi13//5HUkPyKhP//kmaQlIkb//+SYo+Mh7r//5MBj2KHlf//lJiQ&#10;jojR//+VrZGmifL//5WLkgiKbv//lg2TpIxS//+XTJZfj3f//5XalfiPUP//kQKRDooi//+N2o0E&#10;hXf//4+xjhSGS///kmmQnomM//+SHZCFiqj//5D8j5GKY///kV6QG4qE//+SDJEYil///5FukOGJ&#10;Iv//j9GPb4ec//+Ono3vhwn//40zi9GGFP//ipyIiIMz//+I7oaCgFH//4mghzl/I///i3uJJH7c&#10;//+LkIk0fUn//4nkh417Gv//ibiHlHuC//+LRIlnfhH//4vjihZ/eP//itGInH69//+Ir4WGfOP/&#10;/4Y7gal7J///hH9+mnrE//+EsH4vfGb//4b+gLh/Xv//iq+E9YLC//+OYokBhc3//5BmixmHWv//&#10;kGKLKIcJ//+PCIoQhV3//40siKKDVf//i1iHMYFx//+K74bNgI///41riSCCDv//kHaMMYQk//+Q&#10;boydg93//44giwWB9///jFOJ0IB///+LdIkOf3z//4qmh8N+VP//ieKGMn2z//+KEYXQfpb//4sI&#10;hpmAB///i66HAoAy//+LVIX6frn//4qbhGx9Vf//ikGD7H2M//+KM4Tgfzr//4qnhy2Buv//i/eK&#10;F4Rw//+NGou/hgz//46ajLuHf///ksiP5otz//+Xm5O+j93//5iXk+uQEv//lZqQOIvx//+Q6osE&#10;hhD//40khw2BkP//jGOGbYEK//+NIYecgyD//424iLeFs///ji6Jt4gF//+NUYltiGj//4rUh4CG&#10;K///h/KE6YJA//+GnYN8fwD//4iShR9/I///i3mH5oF9//+Mrolog6j//4zAifmFHf//jOSKP4V7&#10;//+NzIqBhJ3//44LibqB/v//jDqHN33u//+J6ITIev///4hTgz56U///h4yCWXtP//+IL4LWfcj/&#10;/4qyhYiBhf//jmmJ64Wg//+QgYzRh6D//49WjA+GSP//jPKJc4OO//+MHogEgdn//416iOmB6P//&#10;jyeKkYK1//+OPYntggb//4s3h0GAH///ifWGOH/0//+MIoi8gtD//4+4jOCGsP//kSyO0IfQ//+Q&#10;DI1+hUb//49qi56CQ///jxWJen+9//+NPIYwfRL//4vOhCJ8Uf//jIqE0n5o//+O4YdMgdj//5EY&#10;icGEjv//kSmKe4TZ//+Ppooyg6T//46WineC6///jmiLN4Mj//+O9owbhEb//48kjDSFJP//jcGK&#10;a4QW//+MTYgigiH//4yyhz2BR///jUuGeIBs//+L6IQsfdf//4lUgYt6y///iDaA6nnO//+JJIJW&#10;ez///4txhLh+Dv//jTmGSIAi//+MRoUZfxP//4lYghF7wv//hol/Z3i0//+EUH2NdrL//4LafI11&#10;nv//g3V9qXZD//+HCoHMeUn//4tIhqp8u///i3eHKXyA//+G6IJLeEr//4LHfXJ1Jf//g+N+IneH&#10;//+JeYPgfin//44BiMuC5///jfqIvYHN//+MTIZ2ffr//4y3hf98Gf//jmeG53xg//+O8YcFfO7/&#10;/44chjt9Vf//jeCGhX6S//+PR4isgLj//5B5im6Bpv//jrGIdX7o//+J8IJ9ePj//4WpfHNzz///&#10;hN96bXLs//+HIXyedez//4pogJ16A///ja+En31F//+QPYeyfxL//5FciXN/uf//kWaKQ4Br//+R&#10;IYqSgcH//5ETiqCDXP//kLmKJ4Qh//+P8YlehDD//5AqidaFjf//kreMools//+W6JDgjir//5q7&#10;lJWRCP//nQOW9pFf//+dmZhCkIn//5yfmH+Plv//mwmX+I73//+ZVZaajdv//5etlKeLr///l9mU&#10;e4q5//+ZkJZei6j//5nal0mMAv//mF+WXosC//+YnJazi2f//5udmUKNyP//neOawI6z//+cZpht&#10;i8T//5i2lCCHa///lsOR7oXa//+XppLJh4n//5j2k+GJKP//mLOTC4ih//+XLJEHhxr//5UhjyCG&#10;E///kyuN3IXX//+Rwo0Xheb//5BMi9qFL///jtaKS4Qh//+OrIoChJL//4+ZisaGEP//j+eKnoYm&#10;//+Qc4pZhYb//5QyjWmH1P//msGT/42Q//+gA5nmkrr//6BamsWS9f//m6+WGo2T//+WP5B3hzH/&#10;/5PTjg+EL///lEGOvYSz//+VYZADhjT//5TLjzmGB///knaMa4QO//+RGoqOgwH//5IPiyOEMP//&#10;k/OMyIYT//+U641xhqz//5QIi/+FAv//kjiJl4I///+RwojVgO7//5Llik6Bl///lTGNi4QR//+Y&#10;PpHAh/j//5onlJGLIv//mcCUeIvi//+YCZJtiun//5aVkHmJ+f//lkqP9ooa//+WmZBxiqH//5Zm&#10;kKaKef//lViP/YmB//+UUI9CiOT//5TokAeKJf//lmmRf4wq//+WepE8jCf//5Usj1eJzv//lEmN&#10;rYbN//+U7Y1HhD7//5gfjwODkP//nm+Tp4aI//+lKJlsjD7//6gtnSqRiv//qLqgNpaZ//+poqSC&#10;m9v//6k8pwSd6f//ptimK5wd//+ky6RSmff//6RWo4CZz///pOGjyZtU//+kUKMsnA3//6G6oH+a&#10;of//nqadBZg9//+dEZq4lqX//50/mg6WJ///nhCaGZXp//+eEJl8lNv//52+mISTkf//n0WZKZP1&#10;//+iFJrtlTv//6PBm8iU7P//pVKc+ZRD//+nY575lF7//6gkn6+ULv//pzueuJOa//+lGZztksf/&#10;/6LYm8OR9///om+c7JJR//+kD5/fk7L//6TsoTmTx///oz2e/5F5//+g+ptnjwD//6BpmSaOU///&#10;ouKaJJBX//+p3KBelnf//7NDqdOe9///uqaxmaVp//+/3LalqPL//8QcujWqtP//xGO6K6j4//++&#10;07WAo43//7gdsK+fjv//szOtSZ6l//+wI6ornuP//7AtqQSgZf//s0qrNqNT//+3ba+spqT//7t8&#10;tMOp4f//vZy3cqsw//+7hLUtqHT//7Y6r7ejGf//sVmrFp7Z//+t6qfVnEv//6topRKaj///qp6k&#10;G5p8//+qP6RmmxH//6c1os+ZJ///okyfFJT9//+eg5tokR///5wLmFCORf//meSVy4w8//+Y6ZU7&#10;i+z//5mhluaNWv//mhqYOI6F//+Y7Zdfjn7//5hXloiPlv//maCXGZJr//+bC5eMlHH//5wyl7uU&#10;9P//nfmYw5Uq//+fBJkzlDb//54zl+qRlv//nP+WlI9o//+cW5Zkjxf//5rileaO/v//mGSUbI3b&#10;//+XRZQWjU3//5jFlhWOm///mySYvpCa//+cMJnNkX7//5uvmOOQ+f//my6XW5BU//+blZZIkDz/&#10;/5v8lRWPff//nCCT5I2i//+ceJNNiy3//50Lk0eI9f//nOCSvYcw//+btJFvhj///5uGkW6HjP//&#10;nSaToIro//+eapW/jbP//58tl3iP4P//oLuaBJKQ//+h75wik+3//6FvnDaSFv//n66adI42//+d&#10;fZe0ioL//5xwlfqJUP//ngCXIouy//+f35kRjsj//578mI2PT///nBKWJ43+//+Z8pSPjWn//5j+&#10;lAWNUP//mEmTUoxD//+YU5Lqiwb//5jwku6KeP//l8WRdoks//+UfY5Vhsn//5H2jG6Fjf//kjyN&#10;hYaz//+TpI+MiFH//5PwkCGIiP//kzWPiYgL//+SR47wh/n//5E6jkyID///kHeNsohV//+RI44r&#10;ieT//5K0j1iMYf//k1CPm44L//+Tjo+ejxX//5T7kOWQiv//l8uTl5Je//+awpZbk6r//5uglp+S&#10;sP//mpOUmY/r//+ZzpLmjY3//5miklmLqP//mm2TkoqG//+cv5byixf//57Kmf2MDP//nn+Z7IuD&#10;//+biZZaiOb//5fHkaKFwP//lSOOPoPU//+T5Yxsgzr//5Nli0+DDP//k1GKmoLI//+T14rJgtf/&#10;/5WVjKqEO///mQ6QdId3//+dHJSBixv//54YlTeL2v//nBuTNYqK//+bZpMYi7P//5yWlV2PYf//&#10;nCeWDpES//+ZBpOTjrH//5YNkJGKxf//lfWP8Ii3//+ZypNJisT//6F1muSRbP//rjmng5zY//+9&#10;d7YSqY3//8UyvMitx///wVa4Paa1//+7FbIanrD//7jjsIGcYP//tk+unJsL//+uJKdPlSf//6PB&#10;naSMt///nPmW+Ibl//+aXZP5hRf//5kQkk6Fdf//l/2RMoaN//+XyJD1h8j//5gFkO6IZv//mBaQ&#10;pIi3//+X/5BaiZP//5h/kIeK+///m5WSz42C//+h/ZhGkeP//6dYnauVsv//pleeJ5Vc//+iBpvt&#10;k0j//6FZnNOUPf//pB2gS5ba//+k56D+llj//6F1nN+Rsf//neOYuo2s//+eAZkRjhD//59Km2aQ&#10;V///nmmbS5Dq//+dIJmpkTv//55rmZ6Tm///oDiZ1JUm//+e6pdmkgn//5zRlTmNk///nYGXAozO&#10;//+fFZpSjnr//53JmlyOKP//mj2XP4uH//+Xt5R4iW7//5Xcki+Hqv//ks2OxISr//+PtItzgcH/&#10;/47cipKBSv//kQmM5YQ3//+UkZCjiOf//5XCkd2LS///k4aPT4mm//+Rb4zOhzn//5MCjimHoP//&#10;liiRgIlK//+WD5HpiCv//5IOjm+EAv//jZGKD3/k//+Ka4Y2fL///4fkgk95fv//hy+ASHgR//+J&#10;zIJSeuf//4zghb5/fP//jfeHh4Jq//+NxYfQgxX//4zAhxCByf//jG2HJ4D+//+OM4mngxX//5D7&#10;jSGGs///kx6PXokb//+S9I6JiCH//5AeiqaD+///jR2G6IAy//+M0oa/gDr//5AXiwyE2f//lPKR&#10;aotv//+XO5Txjun//5TFktOMpf//kNyOaIhk//+QEYzxh17//5HYjpCJCf//kn6PpIkx//+QlY4/&#10;hjz//42ri4eCLP//jBaKA3/3//+M+4sNgNf//46ujN6Cuf//j5uNeIN6//+QcY1bg3b//5DJjGyC&#10;cP//j/2KboAl//+Oo4gwfWT//417hmV7Av//jfiGg3p2//+PuYh/e7n//5Caiml9PP//j6+LE35L&#10;//+NpopRfuT//4vciNB+8///i2mHvH6e//+LyockfZ///4vuhk579f//i2GEvXom//+Kj4MLeQT/&#10;/4mRgdF4n///iOWB0Xkd//+JhoOsewf//4t/hnJ9w///jUeH7H8e//+N3Iceff3//43DhRx7gv//&#10;jNuCqXiC//+L44Efdmf//4zMgnB29v//kAOGeXod//+Ty4rBfZ7//5X2jMJ/Y///lgeMRH9Q//+V&#10;AIqgfon//5PWiSF95f//kz6Iin3a//+SzIh0fc7//5HAiAV85v//kNaHu3ut//+RGIhXeyn//5IF&#10;iWd7Sf//kj2J63tl//+RRYmoe23//49PiMR7Vf//jSKHdHsS//+L5oZwevr//4ylhpx7rf//jvuH&#10;430d//+RHYjdfij//5KDiUR+3///k6aJoIAe//+Us4o8gj///5ZDi86Fif//l9CNzoh9//+YOI7L&#10;iQT//5e4jrKHhv//lvOODIVY//+VsIyygrT//5PIiqp/Y///kpiJWHzi//+TG4m0fJ7//5OpihJ9&#10;NP//kxGJUH1A//+SDYhEfQ3//5I+iGF9wv//lBSJ139v//+VZIqqgEz//5SXibZ/qf//kpyIIn73&#10;//+QdYavfrX//46yhXV+a///jVmESH2E//+MRYL3e+7//4v9gi16v///jO6Cenrn//+OzoP9fGT/&#10;/5DGhjR+c///kb6IJYAe//+SB4nKgYv//5Lbi+ODLv//k2iNZ4Nf//+TGI3FgZL//5LgjfF/pf//&#10;kwaOLn7q//+Sto28fsf//5FGi/R97f//j9mJ7XzO//+QGYlafM7//5FNie19aP//kdGKbXze//+R&#10;A4oPenn//4/wiWF33v//kNGKQ3hU//+Sr4v9e2X//5KzjBF9qv//kCeJyH01//+M14adet7//4uT&#10;hRR5JP//jLOFjXjH//+OaYaieM///4/jh8d5J///kT6JAXn9//+Szoo4exH//5Usi8d8mv//mAON&#10;j36s//+ZbY33gAn//5gNi61/LP//lSqIEnxr//+SIYTbeNP//4/EgyF19///jnODA3UL//+NXoLr&#10;dUX//4xrgkN10v//i8aBRXZS//+Kwn+YdhX//4l0fZR1Z///iRl8q3WR//+Jg3zqdkv//4knfPp1&#10;+P//iKt9bHVX//+JbH8ndan//4rxgRN2Kf//jNaCeHYl//+PIYOAdcX//5ENg+91Bv//kfeDxnRX&#10;//+SToP7dMP//5J+hRV2Vf//kneGmXfv//+StohNeT///5KaiQV5iP//kPSHgnfe//+OCIRBdKL/&#10;/4rvgJ5xGP//icl/B2+a//+KwH/0cJj//4tRgQ5x5P//iqCBWnKn//+JP4Egcvz//4cff/5yNv//&#10;hNJ+DnBy//+DbHwlbuX//4OZez5utf//hTt77nAL//+HlX4DckL//4qWgWR1LP//jmaFwnjL//+R&#10;34mEe+D//5MpisF85f//ksuKQnzp//+SsIo9fhD//5KVipB/lv//ke6KrYA8//+SEYuugP3//5Km&#10;jI2BVf//kiKLVH/n//+RiYl4fk///5HZiPd+bv//kruKFIBz//+T5YwPg4X//5RJjTGFgf//k4iM&#10;woU+//+R0IsGgvn//49fiGZ/l///jOaFqXw5//+LQYPfee7//4sSg8h5KP//jByFFXlM//+NpobH&#10;eYX//4/1iPx6gf//klyLS3yD//+TY4xyfmL//5J4i69+4///j6+IlHzO//+LpYO2eCH//4hyf6Rz&#10;ev//h5l+XXFh//+Ion+KciX//4rMgix04v//jGuEP3dM//+MboSWd8v//4x5hOh4CP//jliHDXoi&#10;//+Qk4lmfPX//5Eniex+gv//kBKI0n5T//+N4IbFfHT//4wghRB6Kv//jEeE2Xk4//+Nv4Wvecn/&#10;/4/Ph0x7tf//kQuInH2b//+Pvoe+fVD//40KhXV7hv//i/KEanrq//+NdYWmfFj//4+Qh2h92v//&#10;kRaJCX6p//+TH4wJgFf//5UEj5qCjv//lMmQ6YMu//+SIY7wgXD//43NinZ92v//isKHO3te//+L&#10;/IjufS3//4/Wjd2CDf//kv2R8IbU//+TxpLpibv//5NAkiaLff//kx+SMo21//+TA5Mdj/r//5I3&#10;k66Q/v//kKWTAY/w//+OzZEZjTX//46pkCiLc///kAqQhItI//+Qq5Bsirf//4+xjyiIuP//jdaN&#10;PYXy//+Mo4v6hDD//40WjB2Ex///jmmMv4bC//+Pi4zUiIX//5C+jQmKKf//k0mPSo2A//+WspNH&#10;kqD//5j3lruXgv//ma2YsZrb//+Yl5hfm13//5Y6lfOZO///k/6TE5aV//+SVZDblPX//5GkkEOV&#10;RP//kcSRGZbk//+SZJKDmJv//5Q3lMCa0v//l1WX8p35//+Z9JqXoKP//5ocmuqhBP//md2a6qGE&#10;//+dIJ55pl3//6KUpHOt4v//pOmnqrIE//+i16bnsUD//6AFpaevjv//nzWmSq+g//+fTKcZr8T/&#10;/57JpkGuUv//nR2jratp//+bY6FHqRT//5xUohiqI///n/eloa3B//+j5akZsOP//6hCrLq0Bv//&#10;rh+x1bjq//+ztbbSvfj//7WCuIu/yv//sje2OL2N//+sTLJOue3//6b8rz23c///o4mtOrYr//+h&#10;NKsctO///5+bqQOz+///ngSnGrMq//+b2aUssc3//5qHpFixAv//m1+lqrJB//+dMKfetI///53X&#10;qPK1+v//nPKohbYM//+bP6dDtU7//5nHpiO0b///mXql9LQa//+aYKbJtLv//5zOqSK3V///oGKs&#10;yLvP//+k07FQwRv//6latcHFgP//qk22ZcUu//+mkbJRwAz//6KTriO7vf//oPCsWrsn//+geaur&#10;vFL//59Tqla8M///nPSn5LmF//+apKV+te///5pupNS0kv//nNKmhLbM//+gdqnGuyf//6MXrNa+&#10;dv//o5muXr60//+jla8vvT3//6PBr4W7S///otWt+7hK//+fHKjlsxX//5gin7Cref//kCiUuqOV&#10;//+Mn44WoFj//5J/kdumTP//okuhwrZe//+0f7asyef//73ZxAzV9P//vFDFx9e7//+2q8Gm1Vr/&#10;/7JrvenUlf//sBm8RtYr//+uHbuI2AL//6wsuvvYwf//qqG6bNge//+oOrhj1OH//6R6tHHPHf//&#10;n+mvYciZ//+cCqsbxCP//5klqE7Cdf//lqama8Jl//+VrqZXxEv//5ffqWrJd///nh2wp9LV//+n&#10;Ubs93z7//7BGxbrqwP//thjMi/HF//+4hc728+X//7hfzhnydf//tsvL9O+x//+1X8qT7gX//7UN&#10;yrjur///tUvLQPBj//+1eMtF8dj//7WByvTyt///tarLBvMy//+1pMt08tX//7VrzCXxif//tGDM&#10;K++q//+xwcpU7df//682yCjtav//rlvHOO8O//+vMseI8U3//7DHyFvypf//skPJV/MY//+0DctQ&#10;9Bv//7T4zOP1Df//s6bL7vO1//+wUMhj7w3//61PxPrqLP//rdfFpOnk//+wlMkR7a///7I5y0Tx&#10;N///ssXLzPK1//+ymMtR8eb//7KDy0rwq///tBHNhPF6//+dy70F4cP//5x1u4bfs///nUe7wN7t&#10;//+eq7xM3tn//59rvF3fZv//n828YuC+//+gSLyD4gz//6EavIbiwv//oce72eK///+hdLoy4eD/&#10;/6BfuIrgnv//n864buBA//+g1rrH4fH//6KbviPkj///oje+4+R2//+feLxU4Pb//50cuTDdQ///&#10;nGS3Ntt7//+dibdT3Fb//6AnuYzfP///ooq8IeG0//+jeL1q4gf//6PnvhrhgP//pDm+keGR//+k&#10;Hb6n4pD//6M5vinjtv//oPC8d+Ox//+d2bnl4p3//5y5uTLi4v//nlq7C+VP//+g4r186BP//6KN&#10;vt3pUv//oyy/X+jy//+jLr+358r//6J+v57me///oRe+heWV//+gQL195iT//6A+vMfnef//n4+7&#10;B+cq//+e4LlC5az//58xuNbkPf//oFC5uuOL//+idbv35ET//6PZvU/k6f//onu7neNQ//+f/rj1&#10;4OH//56Ct8vfp///nn+4Vt/2//+fWbmL4Lf//6DZuxzh3v//oxe9juQc//+kxr/R5hP//6Prv63k&#10;5v//oaC90OF5//+gOrw73v7//5/IuzXeVf//n/C64t85//+gvLus4T7//6GXvNPjPv//ogG9dOQ3&#10;//+hTbx74zf//5/rumXhN///n4O5T+Co//+fmrk34Rf//58luUvg5f//nrC53uCe//+fG7te4b7/&#10;/5+kvJnjzP//n028oOVj//+eiLwi5k7//55AvAvm0///nsy8d+b8//+fxrzy5p3//6BqvN/lk///&#10;oNG8d+R8//+iCLzu5LP//6PmvlvmK///pOq/Y+dZ//+llMBX6H7//6YfwOLpPv//pTy/eegZ//+j&#10;RLzr5d7//6JVvB7lQ///o3i+Uuds//+ky8Dy6f3//6PnwJ7pf///oXu9v+XN//+fyrso4YX//6BE&#10;ux7fov//oqO9yOEn//+lDsDa5Bf//6XXwdnlw///pEq/4+TX//+hcLx74rX//59mulbiGf//n2G6&#10;l+Q9//+hILyi6Br//6MKvpbrNP//ozO+fOsC//+iJr0U6BD//6FIu/Tkyv//oK27WOLn//+hBLw7&#10;4/P//6JVvpLnLv//oyXAI+k+//+jiMBs6TX//6SxwNTo8f//pjfBs+k3//+m8MJR6Wb//6Zwwg/o&#10;v///pVjA+eeC//+lJcBE5zf//6ZawKDobf//p3fA/ul1//+m88BR6Lj//6SxvrjmQ///opG+EOQ+&#10;//+iw8Ad5NP//6Sww2fnOf//pa/EVOhr//+kncHF5qT//6M/vrHjUv//olm89OA4//+gt7uU3Wv/&#10;/5+HuxHclP//oGe8Ld6T//+hkrzx4FP//6HCvJnfpP//oTq7+9z6//+hErwR2f7//6JrvWfYhv//&#10;o+++D9fA//+kJbyD1kP//6R0urnVK///pTu5oNPx//+j7bbPzuv//57gsHHEqf//mKmo67mr//+V&#10;e6ROtAv//5SrodyzUv//k5WfSbOF//+SNJ09syb//5FqnQyyVP//kWKeTrEP//+RLJ7Prmz//48Y&#10;nB2pBv//izWW0qHc//+HkZIjnEr//4Vjj7aaHf//hD+Ok5oG//+CbYxhmNb//4AqiXOWQ///f+yI&#10;iJWL//+CMYo0mC7//4VLjJ6ccv//iD2OuKAu//+JL480oJn//4jAjy6evP//iVmRFZ5D//+LJpRe&#10;n7X//4xVlnegxf//jQ+Xa6GC//+PKZmCpD3//5F3nD+nv///kVudL6h3//+QDp0zpu7//48vnR2l&#10;BP//jeibcKLS//+MP5hboQv//4qrlSugAP//ih6TrZ/9//+LjJUuoXn//40sl5CijP//jE2Xg6D7&#10;//+JUJTrndf//4agkh+bjf//hi2RR5tS//+HnJI0nAv//4iVkpabXP//iD2Ri5kH//+HeZAclpD/&#10;/4b7jwmU1///hsOOSZPS//+GU41hkw3//4WGjDSSeP//hC2KqZHA//+BC4dsjuL//3yRguaJgf//&#10;eQF/WIPC//930345f+///3iSfvV+1///eg2AKH/+//97PoDVgfn//3t2gISCqf//enZ/I4DO//95&#10;XH21fdH//3m0fYN8W///e8x+oX1r//9+bYALf7j//39nf+iAkP//fNl8sn3V//94qnhjeUz//3af&#10;dqZ2sP//dwl3iHY0//932Xi6deH//3dieGl0cP//dSp2D3G1//9x3nJZbjH//28kbxFrGP//bmlt&#10;6Wlp//9uzG4eaEv//24VbVFl/v//a+Zq+2K///9qUGkeYKr//2quaSxg2v//bHRqomJ3//9ugWxO&#10;ZCH//29nbNxkNP//bmtrvGHs//9s8mpTXtr//2w5aaRcvf//bH9pwFxK//9tZGpQXYD//228am5f&#10;EP//bPNpp2AE//9s62nGYdD//2+xbM1mLP//dBpxi2t9//93UXUpbqL//3irduRvSv//eWh3wW9p&#10;//95iXehb2T//3i7dmhvAf//d+x1bG8s//94PnX8cMH//3nSeAlzMf//e9p6ZHT9//98y3tJdG//&#10;/3tZeZVw9P//eRt3SG07//93/3aTa/n//3gUd2htP///eUh5ZHBR//97pXwkdAL//33hffl2Fv//&#10;fx19+nXg//9/xH0KdR3//4CgfN911P//gXB92neo//+Bj38PeM3//4Dif3R4Ev//f4J+h3Wq//9+&#10;L31Kc0H//3x+e+pxK///ebh52m6l//935nimbSX//3lXeiZutv//fNV9LnIm//9/V383dJT//3+4&#10;f4V1Ff//ftN+4XS+//99h33HdHf//3wgfFt0Yv//exJ7OHSl//97ZnuAde3//32/fZ54nP//gMCA&#10;Cns4//+CqoEce+///4KWgGR6TP//gWR/F3e8//+BF38MdmT//4I2gGp2nf//hBuCdHfI//+Ff4Qw&#10;eQz//4VWhLB5fv//g1aDZ3gy//+AHIBidOf//33MfWZxjf//fY17u2+k//9+PnrMbq3//37Kejhu&#10;Ff//fpB5wG2f//995HmDbZ///30EeRlt4f//fAN4EW3H//97jHdAbZf//3t1dwdtQ///eqF2kGwl&#10;//95CnWpan7//3dwdKtou///dsx0S2db//93sHUEZu3//3lCdgpnEf//eV51WGY9//93g3LXZBb/&#10;/3YvcWFi2f//d29zFmRT//96B3ZgZzv//3uyeHFpUP//e594BmmP//95x3UuZ+n//3fWcjFmcP//&#10;eCxyMGgT//96oXVNbLf//326eXlyAP//gJl863XU//+C1n7Cdy3//4TEf6V2zv//hiB/8HWM//+G&#10;nn/CdA3//4dlgFJzxv//iMOBwHTJ//+J44MBddL//4osgyd10v//iWeB6nRt//+JKYEjc1n//4qD&#10;gkt0Cf//i4SDlnTA//+KroNZdBH//4mdgw1zfv//ibOEHnQ///+JLIS/dFj//4aggzZyKP//hPqC&#10;HHCg//+G8YQpcqf//4p7h4x2Tf//jAGI5ngL//+Kp4dqdyv//4f/hKx1Vv//hs2DcnTy//+HvYRc&#10;dhz//4jYhVx2rP//iSyFXHX3//+J24WddZj//4vehz521f//jeiJAHh5//+Oc4kweOv//45FiJV4&#10;2v//jtqIyXmQ//+PyomPeln//5C8ipZ6jf//kliMd3sB//+UN47le/f//5PTj1d7iP//j4KL5Hgf&#10;//+JxYabc5///4aYg1Fxdv//hdOCFXE2//+DnH9PbzP//348eW1p2///eE9y+WPP//91YG98YJ7/&#10;/3X9b6dhDf//eNFySGPe//98aXYnZ4T//36SePxpc///fDl3aWaQ//92W3H8X/n//3IMbZ5a8f//&#10;cf9tCVpd//90pG6pXMH//3dqcBBfof//eWZws2Ik//98CnKuZa3//38fdjhp6f//f7p4C2tl//98&#10;yHYvaGj//3iwcnJjUP//dmxv9l+1//92Lm88Xo7//3b3b1tfU///eHdwEGG7//96WHFRZOX//3wP&#10;ctdnbf//fLVzy2fk//98nHRrZvr//31CdgdnDP//fYR3M2d2//970nXRZhz//3i4ci9i4///dZ5u&#10;EF8Y//9znmslXHb//3H0aSRa3f//b65nG1l3//9tqmV+WKP//2zBZMtY3f//bOVk9Vn9//9tpmXH&#10;W2L//27KZzBchv//cAVo8F01//9wdGoEXPn//2/4ajJcIf//b1Np91s+//9uomkoWff//22/Z5tX&#10;7f//bNtmGFXe//9sHWU9VNj//2xkZe5WQ///b1xpa1uF//90x281Y2j//3nQdHlqLf//fDN3F21D&#10;//98eneSbaj//338eUFvQf//gs5+YnRZ//+H54Qaeeb//4nShul8RP//iUCHPnvp//+HwoZYejr/&#10;/4Vhg+Z3E///gtyApnNA//+Csn+XccP//4UogXZzxv//hnyClHYQ//+Em4CVdhH//4FgfUp0f///&#10;f5l7lnNS//+AT3xpc4T//4J6fnV0bv//hPyAinV0//+GnoHOde///4ekgxZ2mP//iWSF03in//+L&#10;I4i4etb//4tOiWF7Cv//ir2Ia3oO//+KwYeOeaH//4snhxt6Bv//i8mHLXtS//+NnIisfjz//5Bd&#10;i06CDf//kX+MgYOc//+PQ4pjgLT//4vjhx576f//iiyFhXiz//+J1YVgd4r//4qOhml4Zf//jQGJ&#10;aHwY//+QOY0ugX///5JUj1yF2///k8qQGYiI//+WwZHMi1L//5p4lGmOIv//m/WVio6t//+a/5Tw&#10;jOj//5n4lH+LIv//ma6UmIo+//+Z5JUGiij//5splq2Lg///nGeYlI12//+bz5jNjl7//5pPl9KO&#10;fv//mTOWk44b//+XAZOGi4v//5JGjcKGdP//jYGIm4J1//+N0Il3hG3//5Ngj/+LOf//mdiXBZFi&#10;//+fJ5xblRX//6KGn9aW3f//oXifcpVW//+copt4kM7//5bvlhmLEP//kDWOzoM9//+HzYUxeOz/&#10;/3+Ee5Fu0P//e1h2bGnp//9+NnkKbXP//4VPgJJ2AP//jC+IV33q//+Re46vgyr//5OAkX6EUf//&#10;j6SNjH81//+Gf4NEdM3//35keZxr0P//ezx1ZGif//95V3LvZ47//3bIb79l+P//eHVweGfl//+A&#10;DXdSbsP//4YNfT1zTf//gZh5F21U//92M23JYQ7//27SZiVZjP//cORn/1wD//95a3DdZWP//4Kg&#10;ewZvxv//iiKDyHhm//+QQIsLfyn//5LkjoKCZP//kN6M0YFZ//+Naoksf0n//4zniAWAB///kD6K&#10;SIPh//+Tgowfhrf//5KhihGFUf//jyWGeIJt//+OH4aOg2H//5C3ituISv//k3mPHIxd//+TEY9u&#10;i+r//5BJjJeILf//jx2K7oW+//+SGo16h6v//5bIkiaMNf//mKGUvo9w//+WPpO+j2L//5KNkWuN&#10;WP//kPKQa4uJ//+Q/5Atiev//5Fvj8uIgf//kj+Ps4gd//+S94+aiDf//5MkjyaIB///k0eO+4f5&#10;//+UsJCjiZf//5gklQ6N9P//muyZZZJL//+YtZiekWb//5GckgqKQv//i46LlYMN//+K/YpSgZf/&#10;/41gjEWEVv//jxKNxIcM//+QLY7BiKn//5E+j9KJTv//kPSPx4gw//+O8o4ihbb//4zOjDeEA///&#10;jAyLTIR0//+LiIpNhQv//4nGiBGDaf//iBmGQoCX//+Hn4X8fh3//4ewhkh7+f//huSFi3ld//+F&#10;54Rxd23//4bzhUt4Zv//iPqG/Hry//+IqoYke3b//4V4gih5Kf//gY59InYe//9/cHm0dP3//4Aq&#10;eW93Bf//grZ743r4//+Fjn96fqv//4g/gyCBdv//ireGIIO0//+Mj4gZhWj//43CiTSGW///jcmJ&#10;JYXn//+M74gzhG3//4xch2WDDf//jUyH7oLJ//+Qc4rWhHT//5LmjYqF2///kVWMyIQ///+N+Ypp&#10;gXH//4x3iZaAIv//jEyJZn9N//+Ld4fEfXD//4o4hXB7xv//igaEknwZ//+KyoVOfbf//4tfhfJ+&#10;qv//i0KFe35g//+LE4S/fiX//4rzhKx+zf//ioaFgYAP//+Ko4fBghb//4wUiy6E1v//ja+Nsobn&#10;//+P+I+1iR///5Suk4CNeP//mUKW/pFb//+Zo5ZVkL7//5Yikd2MHP//kWSMSYZi//+OGohkgnH/&#10;/41Lh22Bm///jVOHt4Jq//+NLIgDg7z//4zwiEWFNP//i7uHooWO//+JKoW3g9P//4Yfgy+Acf//&#10;hKyB5H2Z//+GuoPMfiL//4oZhwiBCv//i7aI1YOS//+LdokAhLz//4sGiKSEsf//i4iIi4Ow//+L&#10;h4eVgP7//4mZhPt82///h5qCzHo3//+HM4JKeqf//4g2gwB9Wv//iiWEn4D///+MeYcOhHz//48p&#10;ilyHgP//kTGNNYlH//+RKY2diKn//4+Ei8eGG///jlqJ/oOk//+O74oOguP//5AlizyDa///j5iL&#10;CYNN//+Nkol4gmn//40diWWC5///jySL1oVd//+Ra47Fh9D//5GAj3OH1///kIeOUYYM//+RVY3G&#10;hPv//5IjjKWDvv//kLuJ0YFp//+PkYg9gNf//4/7iOaCpv//kKSJ5YRh//+QpIorhJb//49ciWaD&#10;Df//jXaIbIEG//+MPohAf/z//4x/iUGArf//joiLuoNv//+QaI3Qhib//49LjJWFc///jGaJCYIO&#10;//+LIYawf3z//4tUhcJ+Kf//iyWE2nzb//+KS4POe6L//4oRg6h7rv//i1+FB32z//+OTIfZgXn/&#10;/5CkifCEVv//j0+IVoLQ//+LJYQZffL//4eFgMt51///hXV/dnga//+EY387d9j//4SngCh4c///&#10;hwODDHon//+K2IdnfJ///4yziZN9cP//inaHE3s+//+HUIMgeTX//4fhgu57R///jBeG3ICt//+P&#10;eYpPhEr//46yiXSCjP//jB2GWH4J//+L9YVbe7L//44nhrZ8YP//j7eHwX3O//+PX4d3frX//47A&#10;h2d/uv//j1+I6oFS//+QzYsUgpr//5C4iwqBaf//jdWHKX0G//+KgYJMeH7//4mYgE13Vf//iriB&#10;V3kh//+MIYNOe1L//41ZhP18kP//jlyGNHzq//+PBoctfQr//48Rh8l9fP//jqOHzH5v//+OuYfw&#10;gDn//489iEuCMP//j32IiYOd//+QMYmChZn//5Jdi/2JPP//lUKO/Y0N//+XWJEVjsP//5ilkq6O&#10;iv//mZyUhY4N//+Z1JXYjcL//5jtlbaNKP//lxyT8Yt2//+VaZHNiP3//5Xgke2IFf//mB+UXYlN&#10;//+ZJZYDiiv//5g9laqJr///mESVyYnq//+ab5dki2f//5yKmGaL6P//m7CWXYlf//+YXpJihWb/&#10;/5ZFkG6ECf//lsqRf4Xa//+X3JLGh5j//5fYkkmHWf//lsOQkIYH//+U6o6ThNH//5LKjM2EBv//&#10;kQmLXIOg//+PJ4mDgt///406h5KCLf//jSWHsoNo//+PAYm1hdT//5AbinKGCf//kAaJhoQK//+S&#10;IIsFhI7//5fakRSKGv//noSYyZGn//+hEpwKlJ3//5zHl3uPQf//lpSQj4c8//+UfI4Tg9z//5X+&#10;j7aFOv//l4uRiYdd//+WSZBNhsX//5LwjJOD6P//kNSJ34IK//+RF4mWgl7//5KMisiDr///k1uL&#10;kIQ///+Rt4nRgjf//46nhmd+pv//jY6E7nzy//+O54ZRfd7//5FciXaAb///lGCNh4Q+//+WlJCo&#10;h8H//5aEkO2I9v//lO6PDYg7//+UAY2Xh9///5QdjWmIcv//k3+M8og7//+Rj4uHhpL//49uif6E&#10;qf//jn6JgoQL//+QNItMhhv//5MijdCJJv//k+2NyImF//+SVYsshrP//5CSiGWC3///kDaHAH+2&#10;//+Si4gXfuf//5hLjI+CPv//n02S+YjU//+jMZfIjuT//6Q2m1mTvf//pcugS5jr//+nDaSRnFb/&#10;/6YJpUKb/P//o+qjeZnS//+ilqHAmHn//6JMoRiYff//oWOgDJgv//+emJ0aljv//5sEmPyTef//&#10;mVqWVJI+//+aDpXqksb//5sflheTFf//m16V4ZJM//+cl5a1kjP//6DCmjyUrv//pgmemJfi//+p&#10;MKDnmKv//6uHorGYf///rc+kq5iW//+t/KSZl6D//6xHosiWPP//qnOhR5W///+pNaDyleT//6kv&#10;oiqWhP//qsKk55f7//+rnqagmL7//6k+pJuWxP//pX2gdJOF//+jFJzMkMf//6Mam1CPav//p7qf&#10;AJJb//+vjKbdmUH//7UBrM2e1f//t2WvKqFz//+6J7FJo7v//7yos3ulgv//vGe0MqVy//+5+bPK&#10;pL7//7WusTyjL///sCCsCqA+//+r3acSnZf//6pJpO6cg///qj+lJ5xc//+qvaYXnGz//6scpjac&#10;Gv//qg6kWppr//+nLKDkl13//6QmnceUp///otWcZJO6//+kM51olVn//6emoMCZK///qgKj7Zxs&#10;//+oGaOKm7r//6N+oBCXwP//oAmcnpPE//+d+5nzkLb//5uRl12OF///mV+V44yy//+Yd5Y7jOH/&#10;/5f3lsCNM///lzeWXY1X//+YApbMj2H//5oHl+GSt///m3+YCZTR//+dY5ihlj///6BmmqWX6f//&#10;oiGbwJfL//+hqpsHlXH//6GAmxKT2f//oiOcfpQM//+guJw5kyL//502mciQYv//mwaYWo6X//+b&#10;m5l+j1r//52Fm+KRrv//nkOc3ZMw//+dXpupkvj//5zimhOSfP//ndGZVZKY//+esphqkgL//55K&#10;loePtv//nL2UAIwC//+awJFciAr//5iOjr+E4///l2mNc4RJ//+ZS4+Sh73//50tlAqNIf//nzGW&#10;uo/Z//+fR5dQj+7//5+lmCiQFP//n/aZF4/8//+fxZl8juH//59tmVGNZP//nnKYAYvI//+duJbD&#10;i1H//56kl16NC///n4GYOo7I//+d1Ja+jgL//5qck8+L1///mN2ShotA//+YlpLLi+b//5hgkvGL&#10;9P//mIyTF4u+//+Yz5Mbi4T//5cVkT6Ju///k22N2Iak//+QzowChQb//5D7jRqGEP//kfOOiYda&#10;//+RmI40hx///5DDjXOG6///kMCOAYhK//+Q1o7Sifb//5BKjo6Kff//kFuOMYsO//+RrI68jL7/&#10;/5LGjyaObv//kyePEI9m//+UII+9kHX//5c3kqSS0f//mzSWWpU8//+b4pZUk7f//5lQkoSOtP//&#10;mCuQCItA//+ZqZCdirr//5w5kw6Lkv//nymWlo0z//+hoZnljuH//6IomwCPLv//nx+YC4xq//+Z&#10;nZJGh3b//5R4jLGC9f//kQGImn/7//+Pg4Zgfp7//5A9hol/Iv//kqeI4IFS//+V3YxwhJX//5ne&#10;kMiIu///nnSVY40h//+gZ5cvjsX//56klYiNU///nU6Uy40+//+egZcLkDv//58UmMKSbv//nJCW&#10;7JB7//+ZjpO2jIT//5o4k5iLQ///ny2X/Y63//+l9p7ulSL//69vqLiePf//urezwKfV//+/Nrdn&#10;qXH//7j2sEygh///sEinSZae//+r86Mgknb//6l7oQyQ9///pEqcjI1R//+d7JbciEv//5m0kwOE&#10;7v//l02QuINy//+VpY8lg1D//5VrjxaE0f//lqyQYoca//+XxZFbiHH//5fgkVuI1f//l0iQuYk4&#10;//+Wt4/JiZf//5gakAyKg///nNiTaI1J//+h45fvkIX//6IpmTaQ7v//n3uYW4/4//+f+Zplkcr/&#10;/6Q8n3mVv///pu2iOZb+//+j9p6tkrn//56amNKNBP//nIeXMouZ//+dgZmDjgX//52fmr+QBv//&#10;nG6ZbZCa//+chpg6kaH//52kl62SN///nRqV+4/r//+cLJUMjSj//53al+WOE///oIOcPZEm//+f&#10;tJyPkQr//5tbmEqM8v//l4eT0Ij9//+VE5Crhnv//5KOjdKETv//kCSLYIKH//+PWIqygmH//5E2&#10;jKuEv///lASPhoft//+UBY9piEb//5DVi+GFSv//juiJhoMv//+SMoyZhbL//5gTkqyKW///mhmV&#10;Q4tK//+VzpGdhpj//46cir5/rv//iMSEk3ou//+FmoB2du///4Vmfy12V///h8OA23h///+KGIMJ&#10;exv//4sThCV8kP//i7mEy31F//+MW4VhfZz//42Ehrl+////j8OJi4Ku//+SY4zkh0D//5Sqj5qK&#10;df//laeQf4qZ//+UKo6ch1L//5CxivuCk///ja6Iln+2//+OBIpMgYj//5IZkBKHsv//leeVCo0M&#10;//+VQJRejLr//5Foj4SIVf//jnqLbYTD//+OL4qmg/T//475i8GD9P//jm6LwYIo//+MJ4nNfrH/&#10;/4o8iAZ8fP//iwCJEn4s//+NwIwbgnT//5Bojp+GDP//knCP3oeG//+TBI9Yhjz//5ItjYeDI///&#10;kS6Ly4BI//+QGYoYfgn//4/ZiYZ9Nf//kLqKw34k//+RbIzLf9z//5EqjlOBe///j8yOJIIR//+O&#10;Q4x2gXT//42cioqASP//jQaIX35M//+MB4YOe/n//4rUg8h6Fv//ibmB6HkZ//+I04DuePD//4h0&#10;gVp5ov//iT2DXHtr//+K9oXzfa///4wvhwN+e///jHOGDn05//+NFITfe6L//43uhDd6bv//jmaE&#10;IHmp//+Pc4XCel7//5HjiVB8+f//lNeNFIAN//+WQY6SgVH//5VBjReACv//k3yKxH4z//+Scolf&#10;fXP//5G5iHR9Mf//kFGG73wY//+OrYVKenL//47GhZV6Gv//kMiH73tR//+SE4mae9z//5EwiQ96&#10;4f//j2GHtHod//+NzYbKepL//40ihrZ77f//jZiHUn1k//+O6ogkfl///5CtiQ1/B///kjeJz3+W&#10;//+TUIpogG///5P2ir+Buf//lDGKu4Nk//+U8otShdv//5YNjHmH7v//ljaM5Yen//+VfYxohW//&#10;/5Szi7GDEP//k6qKjIC///+SH4jTff3//5G9iDl8VP//k1aJoXz1//+U7IsGfkP//5UHixR+z///&#10;lEuKaX7M//+U0Yrof8z//5cbjN6B/f//mE6NqoLm//+WvIwxgeP//5Q0ineBN///kgSJYIGE//+Q&#10;OohegYz//45vhrWAE///jF6ELX0W//+K54Hgejv//4qpgL140P//i66BKXkt//+NxIM4ewr//4+i&#10;hbV9Fv//kHyHoH5z//+RQ4mNf6L//5HZixZ/////keqLr37z//+SBYv7fbr//5JcjER9b///kkuM&#10;HH3p//+RVIr6fij//5BYiap+NP//kHyJWn6x//+RCImjft///5ELieV94f//kKuKHXwU//+Qeopb&#10;es3//5GOi4h79P//ksiMs359//+R2YvBfz3//46RiH187v//in2ETXir//+IFoGOdQv//4fxgN5z&#10;Kv//iL+BIHKB//+KKIIpcy7//4y9hIB1i///kFeHvXi2//+Uh4s6e9j//5gkjeJ+cf//mYWOTH/T&#10;//+YkIx0f8T//5anidl+Wv//lBCHE3sp//+RSYTjd4n//47vg5t1Rf//jJ2CNHRD//+LPIEjdJv/&#10;/4u0gUl2Tv//jKWBinfH//+Mk4Cvd8P//4umfxx2vf//ipt9wHWI//+JYXzLdDf//4iQfNNzOP//&#10;iOh+KnL8//+KSYAWcx7//4yOghpzgv//j2CECXQ6//+RrYVGdNj//5J+hT904P//keKEYXSJ//+Q&#10;hIOYdBn//482g5BzuP//jw6E0XPv//+PXIYidC3//45yhYlzDP//jA+CuHBf//+Jq39ebbf//4nF&#10;fpdtxf//i+WAgHBg//+M2YIucp///4v3gpxzj///imaCbXPO//+IiIGDcx7//4aVf6xxcv//hVl9&#10;jW/G//+Fo3yFb4X//4cBfPxwpf//iIx+dXJH//+KqIEjdJv//44JhSV4LP//ka6JEnvs//+Tg4rz&#10;fiD//5ODiyl/Kf//k2iLpIDH//+TbIyNgqL//5NNjX2Dzf//k8KOuoSG//+Tn45wg1v//5HLi0l/&#10;a///kHeIEHvN//+Q64crexL//5IJiAJ8sv//kq2JEX7j//+SDokCf5b//5D2iGR+4P//j9aHq32H&#10;//+Oioa6fET//43chkp8If//jfmGiXzm//+OUocPfWD//45xh3t8u///jmmHzXtK//+PtYl1e1X/&#10;/5ITjEN9g///kzCNyn+8//+ST4zSgFP//4/MiWh+Q///jBmEVHmF//+IvH/mdGX//4azfY1xJv//&#10;hdB8/3A2//+GG33YcVX//4awfuFysP//hmJ+ynJp//+GrH8gcfr//4lVgddz/P//jMGFbHei//+O&#10;8Ifnewr//49eiLl8yv//jaqHVnuR//+LooVJePP//4vJhOh4EP//jZuF63kw//+PlodUeyr//5BG&#10;iAh8XP//jnyGrHs2//+LCoObeF7//4jEgUh2nP//iXeBhXen//+L4IOAeiL//44DheJ8Lf//j/2J&#10;FH4N//+RnYygf9T//5HOjnuAfv//kGmNrH+1//+Nn4prfWz//4v1iDB8Gf//jmqK8X8K//+TN5Dr&#10;hQL//5aalWiKZv//lvqV/Y1i//+WMJTcj2z//5YclOWSLf//lh2V65TB//+WBZcZlkr//5X+l8mW&#10;PP//lVOXApP2//+US5VMkLD//5Khks+NLf//kF6P5om///+N4Yzmhk///4rLiWGCPP//iCuGZX78&#10;//+HlIWXfqr//4iwhpyA1P//ij6IFYOl//+Ls4mAhkH//434i9eJ8P//kZuPto+0//+Vd5QGllj/&#10;/5gll0Cbe///mEeXw5yr//+WVpW4mjL//5QQkveW2f//ki+Q1JSc//+Rc5CNlNP//5Ipkj6XPP//&#10;k+SU0pp1//+WdZedndn//5jzmd+gx///meuatKJO//+Y4JneoiX//5gJmWiilf//mm6cQKaW//+e&#10;jKD5rEj//6ASo2yvCv//nm+jGa53//+ciqKsrcr//5xqo76uvP//nPqksq9l//+dAKQurhn//5uw&#10;od2qx///mj+fwKfq//+brKEgqRH//59spRetF///okqoFK/0//+lEarisoz//6n6r8K3hP//rwu0&#10;nLy5//+wQLWNvdz//6zZsmi6ov//qB2uyLcH//+kkKzBtWH//6HRqv60XP//nren8rJn//+cFKTX&#10;sMP//5n8onqv2v//mFKhHK81//+YsaIar+P//5uHpbCyef//niypCLTt//+eSanFtZz//5y3qMa1&#10;nf//m3GoGrZ9//+a3Kf9t3r//5pKp4e3Bv//mfOm7rXX//+bVqfutq///55Lqra6IP//ocuuRb6B&#10;//+j/LB1wLH//6H3rhy9SP//nUSo0ra9//+a8qXrs5L//5ucphO08P//nJemo7eD//+cTKY7uHT/&#10;/5rnpRO2+P//meakRrSk//+ay6TPs/n//507pk+1ff//n7qoErf6//+hIKmYubj//6Emqom5kP//&#10;oRKrZ7hE//+g9KuptjH//59MqZyyvP//mmijb6zw//+RcJgfo/f//4boimuZ3v//ggyCX5VK//+I&#10;44c7nDT//5temjWvNv//sJuy0cZS//+758MA1QL//7tIxmLYVP//tmzDcdcG//+ytcBN1pn//7BY&#10;vmDXlP//rcy8lNgg//+q3rpS1zv//6hvuBLVRf//piq1ldIE//+kRLNczk///6ImsO/Kkv//nyCt&#10;ycdG//+bd6pxxUb//5gXp+jFGP//l1ioWcgo//+bGq1bz43//6K7tjvaUv//q6TAeeXK//+zCMkx&#10;7u///7cnzhvzrP//uCvO4fQW//+2w8x48Xb//7SPyVPuSP//s4zIDO0a//+0WMkl7qb//7VUyoTw&#10;sv//tTrKjvGn//+0lMoA8dr//7SFyljyTv//tMXLdPKP//+0zcy/8gH//7PzzT3wvv//siPMTe/Z&#10;//+wjMrh8Dn//6/cyYrxqv//sD3IwvLx//+xX8jH80X//7Mtyjfzd///tYfNIPTY//+2Ns6t9eD/&#10;/7SazXr0o///sa3KU/DO//+vaceW7UD//7CFyLDtzf//s4HMIvFv//+0+s3/9Cn//7UAzhH0uv//&#10;tCHNNvNC//+zZszC8Y3//7RUzjPx0f//n+e/dOQk//+erL434lv//58KvhDhJ///n7++DuBC//+g&#10;Kr4D4GD//6DivqPiM///ok2/1OTC//+jqcAo5iH//6NHvf7k1f//oR26NOHS//+fUrfX38f//59Z&#10;uHngBf//oJ+7H+F0//+hvb3j4oz//6D/vmPhlP//np68Nd7W//+dJrnG3Rb//52JuH3dWv//nxu4&#10;d97N//+hKrmo4I3//6KduvDhOf//ozK7i+Cb//+j8bw84Fb//6RNvIPg0f//o6+8EOG7//+h8br6&#10;4mX//59JuU3iQP//nOe33uIe//+co7hT45X//55ruoTmcv//oOO9Dekg//+iwL6+6gL//6OFv2fo&#10;6P//oyu/IOaw//+h6L4E5Jb//6CtvMnj/f//oIq8fOUt//+gi7wd5iT//58AueLklP//naa3weJU&#10;//+egLg14ff//6DOuqbjl///o7e+A+Y3//+lNb+p533//6LbvOPkiP//nve4gt+Y//+c27Zk3Ij/&#10;/5y6tpPb9P//nYm3hNx2//+fDbjU3fz//6Hdu4Hhav//pJ2+j+Uh//+kQb7M5Rf//6HgvNziHf//&#10;oJW7hOAn//+gq7sd4Cf//6EZuvvg+f//oTC64+Gl//+hF7sX4j3//6FUu9XjFf//oS27/eMV//+g&#10;oLtY4mr//6EHu3Ti/f//ob68COQk//+hK7u+46r//5/euxniA///nzu7LuEo//+fJbul4ZL//59T&#10;vFXjH///n6i9QuVF//+f87385tD//6BXvjrm+///oHO9geV2//+gG7wX4yb//6B8u67iav//onG9&#10;V+SD//+krr+m58j//6VcwIDpv///pVPAguqY//+lFMAa6jf//6ORvk/nk///oX68T+RL//+hLbzm&#10;48r//6NKwJfm9v//pYHEHuq8//+lFsPI6wH//6J7v/TnE///oKW8jOIK//+hP7xE3zn//6OEvqjf&#10;l///pcbBZ+Hk//+muMJH4/z//6V2wDLj9f//oq28jeJF//+gO7n74S///5+7uhrizP//oay85Ocn&#10;//+kO7/f6y///6RXv8Pq1P//onm9U+ad//+hILuf4qf//6Cvu1/hSv//oTC8xOMf//+icr9d5tD/&#10;/6OOwZHpa///pMHC/OoH//+mbMQM6bX//6ffxJnpNP//qIrEkejn//+oKsPF6KL//6dXwqPolv//&#10;pv3B2ulu//+m3sEU6nn//6ajwBvqyP//pjm/X+pP//+k9L6g6Nf//6OHvp7nXv//o63AlOd4//+k&#10;3MMO6Ez//6Tywy3nf///or2/3eOM//+gJrv33oL//58luj7bZ///nt253do2//+fgLqR20v//6IV&#10;vPre9v//pKi/HeIW//+lb7+W4h3//6TAvwbfW///pHO++tvZ//+lcL+k2OT//6XKvn3VLv//o+a6&#10;EM/i//+ha7T5yw///6AvsffH3v//nouvZsNX//+aR6peutf//5VwpHKx9P//k6ChNa4+//+T85/+&#10;rzb//5QznvyxUf//lEWelrK+//+UT59JssH//5PxoEqxBv//kqSgAq1z//+PbJyUp5H//4r3lwKg&#10;yP//h5iSmZwz//+GgpDzmxP//4dskXCca///iFGRup1K//+IPpESnLD//4jNkU6c3v//inmSwp7s&#10;//+L1JOcoTP//4xlk2CiTf//i3eR5qDp//+KWJEcntz//4sRkwGfGv//jOyWM6EF//+N05fOoeb/&#10;/44+mCWiPP//kEaZ56TL//+SjpxkqBr//5IbnPioLP//kGWco6Wx//+PHJw0orX//418mkOfl///&#10;i9KXPp1x//+KSJQonFD//4mHkoWcL///iuWT/p3q//+M1ZbJn+///4ynl5Gf1f//imGV1J3+//+I&#10;X5PAnKn//4gokxac1///iN+TCJ0S//+IfJGpm2L//4dRj3uYnP//hs+OQJak//+GsY3TlVD//4Xc&#10;jNWTXf//hDiK8pDI//+CU4i2jmn//4AzhjKMQ///fKmCM4iW//94W31ngz7//3W2em1+gv//dcJ6&#10;bnwI//93L3vve53//3hQfOh8N///eNd9E31U//95JH0Dfkf//3kUfLx+AP//eNN8Lnya//95B3uw&#10;e3H//3n9e4h7bf//e8h8D3zC//98snv7fWf//3pheS56wf//dsB1nXaw//91uHUQdTz//3c3dzp2&#10;OP//eMV5QHb1//94jHkcdcD//3YednpygP//cm5yc25h//9vfm8vazv//27Ibk1qGP//bwBucWk7&#10;//9uGm1vZs7//2w2a11jgf//a1hqP2Gg//9sZmsXYiH//26kbRVkIf//cPZvJWZR//9yOnApZxf/&#10;/3GYb3hlZP//cEpuQGKF//9vqm2fYFb//3AFbctfyf//cPluV2DK//9xOm4aYf///2/obHdiTP//&#10;bsdrXmMi//9wkG2UZtf//3SYck9sFP//d0l1um7j//93mnaRbq7//3e7ds9uZP//eEF3BW8F//94&#10;cnaZb9D//3jMdldxH///eeN3LHNo//97T3jMda///3w9ei92Zf//fEx6pHT0//97Lnm8ccn//3mx&#10;eHVu0f//eI130m1n//93xnfebYr//3g8eTNvfv//esZ8MHNB//9+GH8Ddrb//4BXf8J3+f//gR9+&#10;0Xes//+BsX53eDL//4Kxf+V6H///g0GBlHtD//+Cg4G3ebP//4DOgCx2Jv//f0t+nHM4//99mX1W&#10;cYD//3rpe5Jv7v//eNZ6Rm8S//95bHr2cE3//3wEfQZzBv//fqh/BHWV//+AT4BZdz3//4DDgNV3&#10;4f//f7h/4Xch//99OH1kdPj//3rKewlzBv//erJ7EXOJ//99UX2XdqL//4COgEx5z///gq2BnHsE&#10;//+C8YE5ebf//4Hef/V3AP//gSZ/T3Tf//+BkX+9dCP//4LcgP50qP//g7iCBnWE//+C/4HBdZn/&#10;/4D0gCl0f///foR9xHJy//99KHu7cLf//34Xe09wpv//gJd8J3Gv//+CMXyHcbP//4Fqe4Vvz///&#10;f7t6cW3c//9+bHncbQH//30veNlsdP//e893VmuA//96ZHYAai3//3kKdTFo6P//d/Z0+2hO//93&#10;CXTJaAD//3aedKtnwP//d5R1VmgA//95MnYeaFL//3lSdTJnNv//d5ByrGS7//92O3E7Yyr//3cl&#10;cqhkJP//ePF1MmYq//9503ZxZ03//3lidZ5m8f//d29ytWTc//91dW+4Yt7//3WPb2ljtP//d7px&#10;8Gel//962XXBbP3//34IeUxxr///gJV7cnQO//+CoXx6dFH//4PbfItzDv//hCJ7+XEq//+FGXyo&#10;cNn//4dlf1Nywf//iWeCJHTy//+JKYK4dSD//4a+gKty8P//hQp+znEQ//+Fun80cVT//4azgDBx&#10;7f//hkOAMHFu//+FxYB2cUf//4YPgbxyMf//hZ+CSnI1//+DiYDhcBP//4Jof/Jugf//hO6CSnB6&#10;//+JL4YvdD7//4rVh3p1qP//iI6E0nOb//+EZIBLcEL//4GufUJuk///gfN9VW90//+EEn9acWH/&#10;/4cMgkpzpP//ipWF73aD//+N8ImWebX//49EiyZ7Uf//jheJunp9//+MUYcyeN///4u+hb54Mf//&#10;jC6Fp3g1//+NrIcOeLr//5Dxio96if//lUePYX2K//+WwJGJfoj//5JJjbZ6uf//ixaGyHS3//+G&#10;4oJ1cX7//4XXgSdw4f//gzZ+WW5a//99HngYaFb//3cAcaJiN///dPBu5V/N//92lW/PYOz//3lW&#10;cjtjZ///e7p07WYB//98MXY4ZuP//3iLc3Bjf///clBts10l//9ubWm+WLj//2/Lan9ZXf//dUtu&#10;5V4s//9673MUY2L//32IdGRmGP//ftV1PGgb//+A1HgEa0L//4IDeq9tQv//gFR6Nmtc//98fHbJ&#10;Zl3//3kMczFhnf//d5JxaF9///94JXGSYHf//3m6cqFjQf//euxzKGXA//97GHKtZnn//3nXcQRk&#10;wP//eIBvxmJx//95MXEeYnD//3qXc31jxv//entz/2PU//94g3HnYdL//3WFbi5elP//cr9qkVuo&#10;//9wBGdpWUP//215ZPJXlP//a+BjtlcR//9rAmMiV2b//2qpYulYTP//a2BjuVoi//9tmmY/XSH/&#10;/3C6adpglv//csVsgWJy//9y6m1eYdj//3HObOhfgP//cCdrglxn//9urmnUWcT//24JaMlYjv//&#10;bglorVjs//9u9GnhWzT//3HsbSVgPv//dwFyUmdX//97zHcLbXT//35GeXZwTP//fyx6Z3D4//+B&#10;u300czz//4eEg455BP//jMmJzX7B//+OkYy6gWH//45qjXiCFf//jYqM7IGi//+Lm4qOfzX//4lL&#10;hzd7Sv//iGSFPXhm//+Il4TYd5r//4bVgwZ2zv//gtl/HXUM//9/UHuic43//35fer5zY///f/58&#10;ZXRv//+Cen6wdXj//4T8gKV2S///h5qCs3eS//+KyYXtej7//44/ij9+FP//j9mM6oBX//+Ou4xB&#10;f3v//40eiil9eP//jC6IUXwN//+Lxocpe7X//40miC99r///kI6Lk4Hr//+TMY5yhUn//5KEjg6E&#10;5P//j7uLVoGE//+OB4lzfkv//43fiRx8RP//jWGIvXpa//+MmYhseSj//40BiXt6cv//jpCLkX4o&#10;//+Qio2Kgqn//5Nbj5eHBP//l52SfosU//+btpVNjd7//509ljyOFP//nFCVj4xf//+bOpUeitr/&#10;/5sjlZaKZf//nI6XfYuD//+fbZsUjoH//6CqnVKQw///npOcH5CP//+bwpmZj6T//5mRluyOe///&#10;lf+SLora//+P9IrLhGn//4sxhUl//P//jR6HaIMv//+Ulo+5jAD//5vvl9STgP//oFicmpa1//+g&#10;752HleX//51Rmp2Ruf//mGOWbozA//+UZ5KliDr//477jLCBbP//hy6D6nfU//+AEHvIbyL//31i&#10;eIhr4v//gMF8EHAL//+HRYN4eFr//42Riu2ALf//kqOQ6oV2//+UapMVhkr//5DLjyWBNv//iYSG&#10;3HiK//+Dzn/ecdj//4EsfExvFf//fhZ4nWyp//97HXTiakP//33odpVsv///hjZ+AnPo//+KoYI2&#10;dvf//4Nlexpu7v//dl1t42Hw//9vD2YSWyX//3IKaL5esv//ewFyPmhu//+DlnxTci7//4n3hK55&#10;2v//juOLVn/F//+Qt44ognD//461jCuBeP//i6OIYX+i//+LDIbVf/D//43siKqCk///kLyKU4P3&#10;//+PnIgYgTv//4w7hDx9ef//i5WEHX4t//+OV4gtg0L//5B+i86HeP//j0GLjYcn//+Maoj9g+n/&#10;/4wUiG+CT///j6aLr4SW//+UBY/ziLj//5WukfKLwv//lAmRFYxZ//+RCo7kitD//48ejWOIrf//&#10;jn6MqYas//+PFozghe7//5DVjh6HCf//kcKObYfJ//+REIz5huT//5D4jFSGeP//k/ePV4k///+Z&#10;DJVIjrf//5ummWySiv//mCuXfJB7//+QRZBliRf//4mgiaaB0f//h92HOH8b//+Jg4g4gHD//4wb&#10;imiDO///jpaMyoXB//+QDI5ihsb//481jdSFUf//jJ+LgIKP//+KXolWgSj//4mliHWCLf//iZ6I&#10;GIPL//+I+odCg4///4gAhlyBU///hvyFpn4G//+F1YTGemv//4Seg513MP//hDSDBnWI//+FfoPi&#10;dmf//4aHhDV3t///g+KAqXYE//9+AHm+cXT//3joc3dtl///eB5xbW3M//97y3RMcnz//4C6eW54&#10;lf//g9p9sXy1//+FDoA0fnj//4Wzga5/ef//hvODK4EL//+JAoUDgyX//4qAhgKEMf//iwaF0oO8&#10;//+Lt4Wxgu///420hwGDBv//kNGKHIRd//+R74wNhIr//46riiiBbf//ioGHNn3H//+Jy4cZfOv/&#10;/4twiHx9ZP//i+6H5nxc//+KyYVqemb//4oxg956Bv//iuCEV3uO//+Lf4U0fQ7//4t/hV19v///&#10;i6eFlX6a//+Ly4ZAf+j//4smhwGA6///ip+IcoID//+LcYsDg8r//4zyjVmFgv//j2CPuYfJ//+T&#10;spN2i8n//5d7ll+O4v//l6SVcY37//+UrZFLifL//5DxjGOFaP//jkWI2oJD//+M9YcygMj//4vo&#10;hkiAAP//iwGFuX/s//+KuYXEgO///4o3hbGB9P//iEqEXoFI//+FWYIVfrr//4PkgQV8sf//hkuD&#10;cX4m//+KbYd7gf///4xRiX2EsP//i1WI34T///+J4IebhBb//4mthw6C1f//iV+GD4BR//+HeoOc&#10;fHH//4WagW953///hcCBRXqz//+IB4Mafnz//4r/hbSDIf//jVGIDYaa//+PTYqViNb//5E1jUqK&#10;Jv//keaOiImx//+QiI0ZhvL//45dimGDb///jY+JBoGT//+OMomHgdH//45IiemCYv//jXqJioKA&#10;//+NvYoqg3P//4+AjFCFa///kOaOW4b6//+Qco6Nhsn//4/fjfCGCP//kYeObYZ///+TJI44hmX/&#10;/5KTjE6E0f//kgGLZ4SK//+R5Yu2hYn//5DfizeFYP//j4eKQIQK//+OhImdgnX//42niS+A9v//&#10;jLiImX+q//+M44kAf9X//4+Ci+KC1///ki6PA4ZA//+RHo5Khcj//42AioaB/v//iz6Hnn61//+L&#10;BIa1fSr//4uYhtN8z///i/2G8X0S//+Me4cofjT//43viESA6///kHaKaITW//+R+4uRhyP//4/V&#10;iRyElv//iyWEaH6m//+HpoFweif//4ZJgRx45P//haWBf3kV//+FZoHneT3//4a1g4J5uv//iqGH&#10;qnvt//+Ot4vrfor//48Xi/1+zP//jNuI7n3i//+Moofdf4P//49SijKDlf//kZyMnIZE//+Qw4va&#10;hL///43riKuAaP//jKmGqn1B//+N54cIfPr//4+NiB1+W///kAyIqYAS//+QPYl1ggb//5Evi06E&#10;Hf//ku2Nw4W2//+TzY6yhUX//5IKjCSBsf//jz+IE31w//+OAIXxe73//45AhhZ8cP//joeGun1Z&#10;//+OAIZsfPb//4zthUx7iv//jGGE3Hqu//+MgYVXewr//4zUhgd8YP//jaSG5X69//+OloewgTT/&#10;/48diDyC7///kDCJn4Us//+SioxbiPr//5SajpmMc///lQuPI41x//+UwI8yjGj//5S7j+CK8f//&#10;lQqQ7IoE//+VPZF8iaX//5TxkQmI8v//lIqQM4ej//+VUJCvhwD//5dVksKHxP//mKKUbIiL//+X&#10;+pQch////5cDkyOHGv//l2mS6Ybf//+Yw5MdhsT//5kNkkeFov//l4eQZIPn//+WYI/dhAX//5bA&#10;kTWGIf//lzqSKYeC//+WzZFihub//5Wlj4+FVP//k8KNUoOg//+RZ4r8gfr//4+DiSWA/v//jfaH&#10;moCa//+MWIZLgLH//4w/htSCT///jn6Jd4US//+Qq4tFhfn//5EiisuEO///khKLEYOz//+VzI8u&#10;h7r//5vNllOPJf//n2+asZNr//+cdZdWjz7//5c3kRGH2v//lkyPfYWM//+YupH1h+X//5oFk6qJ&#10;yf//l/CR2Ygr//+UMI36hJz//5GRiu2B/v//kIOJYIDI//+Qo4k0gI7//5E5ibyAz///kCSInn+T&#10;//+NdYWmfN///4wLg9d7Zv//jHOEJnu+//+NmYXAfSb//4+JiId/+///kY2LS4Nv//+RxovBhRX/&#10;/5BziiCErP//j/WJGISO//+QiIlPhVX//5AOiO+FHf//jgWHeINd//+LwYYIgUf//4rdhdCAeP//&#10;jO+IE4KU//+QSYruhdT//5FQiu6GYv//j9iIPIPS//+OJYVGgFH//42og5Z9kP//j1GEAXz2//+T&#10;zYdif////5nejQ+GKf//nbCRyIvM//+ezJUuj6///6C8mj+US///o7ugTZkh//+k1aNzmw7//6Mv&#10;omeZZ///oMWfiJZ+//+fPZ1MlF///531m5yS5P//m46ZCJDr//+YZJV7jrT//5cCkzuOP///mDaT&#10;V4/d//+aEpRTkW3//5udlXSR+P//nsCYTpNo//+k1Z3klzn//6s4o46bKP//rmymG5wZ//+v/Kct&#10;m4j//7E4qAmax///sECmy5iI//+twqRBlgL//6x9oz+Vlf//rH2ju5Zz//+s9KSplyD//66PptOY&#10;o///r+apDZqS//+tW6eemaX//6f1osqV0P//o1edmJEz//+happejYj//6R3nGuOZ///qyCjH5QY&#10;//+vUKgJmSb//6/pqQSbev//sSqp/p4S//+0Bayvoa3//7assCKk/v//t5eywacR//+0ubFwpeT/&#10;/63iqw2g0P//pkKjBJpy//+hHJ2Hlez//565m0mTuv//neuafpLM//+eApnoknX//53hmLuR3P//&#10;nGKWeJAq//+aYZQrjjT//5qtlDaOX///nu2X95Iz//+k+J3dmBT//6jOonGckf//qBqjI50i//+l&#10;FKEYmsb//6N/n26Ydv//owmebZbG//+hLJy8lK7//54smxGS0v//m+SamZHt//+acJpZkR///5ny&#10;me+Qpf//m+6bCpKw//+en5xKlaH//5+zm8aWw///oQ2btZeV//+jo51ImSX//6T1nheZQ///pImd&#10;jpd9//+lJ56Elsz//6bCoPGXg///pWugrZXv//+hO512kd7//54+myePEv//nhGblI9u//+fZ52J&#10;kf7//5/ynoGUOf//ny2dnpS///+fIZyrlOX//6CvnLuVif//ofacYJVd//+hFpoikwP//54FliiO&#10;kP//meSRgok///+WTY2zhSP//5WjjSOFIP//mXeRV4pY//+fMZeCkRX//6G2miWTXf//oNiY9ZE0&#10;//+fXpcdjl7//54LldSMNP//nZWVyotY//+egJcYjAn//58Sl8uMvP//nwKXy41B//+fh5hfjoH/&#10;/5+bmICPK///nWuWQI1e//+aJ5MAior//5imkdyJu///mHSSXIp8//+X+JKaiwn//5e/kseLs///&#10;l92S44xn//+WaZFSizz//5MojkKINP//kLWMfIYq//+Qzo1Ehqz//5GAjiKHjv//kOaNPYcb//+Q&#10;Iox7hyP//5DgjeuJbP//kheQEIwy//+SEJBgjPv//5Ghj2aMnv//klqPKo1G//+TgI90jqD//5Ou&#10;jxCPMf//k66Ot49m//+WApDXkVn//5n4lIyUGP//mtCUtpLe//+YGJDBjZz//5cQjjSKGv//mVKP&#10;Lopm//+chpGrjDz//594lIeOPv//ojmXwJBe//+kA5pgkdv//6IZmWKQFP//nDmUOIq5//+V1Y3+&#10;hOD//5FgiQWAof//j5uGc361//+RBYdZf8X//5Sbiw6DNv//mGCPWocx//+b6pNQiwX//6Agl5eP&#10;Hf//ouiaTJGO//+iSZmykPj//6FimQeQuf//oxmbPpOC//+ku52mlj7//6KWnA6Umf//nqiX8o/1&#10;//+ed5cMjjr//6KvmuuRff//px+f6JZp//+sKaWjnCf//7KJrAGhzf//tAisqqED//+tdqULmAn/&#10;/6ULm/uOUv//oJyXbonI//+flpaiiUz//55LlfGI////nFKUqIgN//+al5OJhzP//5gHkXGFm///&#10;lNuOpYOn//+Tc41vg2///5Qtjg+Euv//lRaOwYXE//+VEI6rhhb//5RhjguGVv//k6GNBYZw//+U&#10;W4y2hsb//5f/ju6IrP//nKOSwouS//+eQ5TWjPL//52IlWaNYf//n0qYfJAm//+k8J8VlYL//6mG&#10;o/iYuP//p1ehc5VE//+g6pqmjo///50sl2KLp///nTyYzo1k//+dRpoLj3n//5uimH6Pnf//mn6W&#10;TI9B//+a2JUpjwn//5qZk/GNcP//miuTiov0//+cVJazjf7//5/vm6SSCf//oD2cs5Jq//+ccZiv&#10;jgn//5hzk96JXP//leCQmoa2//+Txo5dhVz//5GGjGCERv//kCWLP4PO//+RFIw4hPv//5LDjc2G&#10;Q///keGMwYTR//+OSIjfgNv//4wwhnl+mv//j4OJpYGT//+V9JA7hzT//5jEk4uJEv//lIaP9YRY&#10;//+MFYgWfCT//4USgTt10///goV+UnPk//+D7n8VdYT//4a8gUZ4Hf//h/6CIXjw//+HPoEFd8D/&#10;/4Z9f712cP//h1B//3bj//+KCoJxeh7//43ohoR/zf//kV6KgoVv//+UJI3XiS3//5aZkJyKmf//&#10;l1aRhIk7//+UvY9ShP7//4/5i42AEv//jPSKD35n//+Oio0mghX//5JGkaOHkf//k4iSbIlc//+R&#10;Uo7RhpX//439ihmCUv//jH+H/n/s//+NQIkEf7L//43RijR/Ev//jIGJVXzq//+KdYeRezr//4pd&#10;h8t89v//jHuKMoGQ//+O74x7hY3//5DqjbqHCf//kfqN44Xq//+SaI21g+///5MmjiiDJv//k12O&#10;GoLT//+TAI2ognv//5Kmjc+CeP//kjOOs4LL//+Rto/cg3b//5DvkAKDoP//kAeOr4K1//+PVIxo&#10;gQX//44HiUd+dv//jKyGhnxg//+MEoT1e87//4vAhC18Nf//iz6Dx3ys//+Ko4PlfOP//4qQhNJ9&#10;Nv//iz6GHH3H//+Lw4Z5fZz//4v5hbx8kP//jTyFl3wh//+PUIZsfIP//5DFh2l8wv//kb2I4n1I&#10;//+TG4tVfuv//5TojgaBI///lbKPA4Hm//+UPY00f+P//5JLisR9Y///kWyJfHx7//+QiYgufBT/&#10;/46fhbZ6qv//jRuDo3k0//+OH4Roebn//5D9h317wf//khqJHXw4//+QYofheq7//46ihnh6Sv//&#10;jkOGbHv1//+O3IdZfkj//5ATiLeAD///kVmJ0oDL//+SWop2gPn//5MniuqBXf//k6qLPoIv//+T&#10;yYs9gzb//5OkiumEaP//lAiLF4Ye//+U2ovBh1r//5Thi76Gaf//lDGLDoPs//+TxoqagfL//5Nz&#10;ijyAvP//kuWJoH93//+Th4onfyn//5Vui+mAEf//lq6M+4DD//+We4yogKT//5Vni4h/+v//lWSL&#10;P4Ap//+XAIxAgXf//5fOjHaB9v//lmSLMYE6//+UO4omgSv//5IuiaaB4///kEiI44Hr//+Oa4c+&#10;gE3//4xmhI99Iv//iriBxnnW//+J4X/ld6v//4o8f593Uf//i/mBTHjQ//+NsoN5eob//44VhL57&#10;Dv//jhGFxXs2//+OX4bge3L//47Uh517Tv//j2+IGHsS//+QMYiVe2n//5CziOl8c///kJuIsX2D&#10;//+QcYhVfmf//5CpiGB++///kHyISn5v//+Pz4gPfOL//4+TiGh7xf//j+uJNnv4//+Q6Ipzfd3/&#10;/5GMi1CADv//kC6KIn/g//+M9IbifLf//4kxguF36P//hqh//XO1//+F1H67cRn//4XUfj5vwf//&#10;hpx+mG/x//+JN4DbcmT//42ThM92Rf//kt+Jc3ph//+XP4zrfZb//5kJjcx/Q///mK+MsX/E//+X&#10;bIrqfv7//5T5iGp76P//kgmGA3gP//+PhIRfdbn//40EgqN0vP//i2+BTnTm//+MWYHudr3//46f&#10;g414/P//j3qDpHlM//+N1YFOdxf//4sgfjZ0Bf//iQJ8OnG3//+IGnwScKH//4hYfVdwT///ibd/&#10;f3CY//+ME4IIcYL//471hIpzGP//kZSGj3T5//+Sw4cgdg///5GthcF1av//jvKDW3Nc//+McYHS&#10;cUf//4vrgoJwm///jJeEJHCs//+MMoPzb4P//4o1gTZszv//iMR+ZWre//+Kl37ybKf//44Pgg1w&#10;3P//jyuD83OO//+NgYO9c+f//4s4gtVzaf//iYiB73Ln//+IVICVchP//4dWfpBw8v//h1N9Q3Cp&#10;//+IXH16cZ3//4mtftNzAP//izGA8XSw//+NdIPddxv//4/yhst5+f//kVuIpHxQ//+RqIm5fkv/&#10;/5Iii22A8v//kwuNp4O+//+UHI/Khcj//5UdkTuGkf//lImQDoRv//+R+IvWf1D//5Ach/N60v//&#10;kJOG1nmt//+R1YdYeub//5IGh1h8BP//kNOGRHuR//+PwYWkepL//48UhbN54f//jniF9noO//+P&#10;JodTfEj//5D2iYl/lv//knaLOoGT//+Svou1gRT//5IJi2N+9///kjKMNX4Q//+TZ45Rf1///5OJ&#10;jyKA5f//klKNuoFd//+QYIqMgA7//43Hhl18q///izKC3Xi///+I5ICrdbb//4apfxNzxv//hSl+&#10;LXMJ//+ES32Xcnr//4MKfEBwd///gth7vm6g//+Ffn4jb9P//4l9gixzpP//jPaGEHhJ//+Oxoh3&#10;e5n//43biBd7cf//jFKGwnnF//+NDIdEeir//49aiRV8i///kTGKiX7E//+RX4qifyn//49aiMR8&#10;9v//i2+E2HjD//+IAYELdWP//4ezgCt1of//inOCmHk9//+NeYYKfQr//471iOt+5P//jvuK2H73&#10;//+N6YtMfgn//4wjieB8j///id2G23qC//+JS4Vpegr//4zwiRp+If//km+PuIUc//+WApR+iz//&#10;/5bZlZWPJf//lzaVipJo//+YSJaZlgn//5j7mBCYtP//maWZsJo///+a1JtBmsT//5uNm6+Zdv//&#10;ms+aTZZM//+X75bEkZP//5SEksyNFP//kYCPSIki//+Na4rDhAr//4kohjF/G///hviEFH0+//+H&#10;NITMftH//4i3hviCIv//ifKIxYU4//+KvonIh/b//4zVi8aMZf//kJaPdJLE//+UOpNbmI3//5X+&#10;lZmbGP//lduVsZoo//+U05SFl67//5NtkxqViP//ktyTEJWW//+T6pT8mE3//5YEl6ScKv//mF+Z&#10;3J+3//+Z/Jr6oh7//5o4mwqjV///maaayqQy//+ZxJuGpgn//5vvnlOpu///nn+hk61L//+exKLD&#10;rjH//504omatl///m/OiWa3g//+cFKNIr4b//5zhpBawnP//nXSkAa+5//+ctaJgrHP//5t3oJyp&#10;FP//nHKhmKlO//+e7aRprB3//5+zpZWteP//oF6mrK67//+j+Kqjswb//6h4ry63/v//qcywNrlH&#10;//+nPa2Etpz//6O/qoezyf//oWGpEbL6//+feqe9ssL//5zapP2xef//mlmiB7Ao//+YUJ/cr2L/&#10;/5dkn12vV///mPuhxrDZ//+cwKZzs7X//5+Bqgy1q///nyOqb7XL//+dCakRtej//5vHqJa31P//&#10;m2+o6bnW//+aXqgPuQn//5khpn22j///mcimirYY//+cGqh3uGX//55oqrm7Nf//nlWqoLrR//+a&#10;daZYtUv//5X7oQ6usf//lQ+fLayJ//+WmJ/Lrlb//5dWn96waP//lrGfF7EJ//+V6J61sIz//5ZY&#10;n4OwDv//mGShPrCg//+avaKNsdP//5xLoymzEP//nRCj6LQU//+c26Sas7j//5v+pNSxl///mpqj&#10;+q4i//+X16DeqZn//5ITmcqjNf//h/yNV5lz//98An5Vjf3//3YrdYqIS///fRx6uo9L//+QnY7k&#10;o4n//6dgqTm8fP//tIi7iM1P//+1/8FO0v7//7L7wHjTvP//sCa+VtQH//+t07x31JD//6szunfU&#10;hP//qBq31tM0//+lTrT60O3//6MGslDN/v//ojOxFcvu//+hv7BFyl3//59hrbHH3v//m0Kp2cVt&#10;//+X26d3xZH//5g0qVrKa///nd+wo9RF//+m97su4Gz//6+cxSHq+f//tWDMDfG5//+3ps7z9BH/&#10;/7cpzhny1P//tS7K5e/G//+zm8gc7Xj//7PBx8jti///tTrJje+e//+178ry8UP//7URyszxgv//&#10;s7rKJfFK//+zKcpT8aD//7MOyx7x+///szTMcvH4//+zSc3j8dj//7MizrvyeP//spvOTvOQ//+x&#10;l8xY9DD//7Dlyi3z5v//sQ7JJvL2//+y+srd8wP//7Yezqv0////t23Qs/ae//+2bc/x9if//7RQ&#10;zZjzxf//spjLb/Gz//+zdswh8mH//7XbzqP0l///tufPzfVr//+2Yc909Hn//7UlzpTyn///tCXN&#10;9vFO//+0K83+8ZL//6EgwHDlaf//oD6/quRv//+f7b7g4tz//5+YvebgzP//n6i9tOAa//+hEr9X&#10;4iD//6OrwhDlnv//pYnDIudz//+kMcAb5Tn//6CIuuTgqv//ni23/t4B//+eV7ii3jz//58Dul7e&#10;tv//nvW7rd5V//+eG7wL3Xf//5z0u0zc3///nWG7B95T//+fkLua4Xv//6HbvCjkBP//o2G8b+TO&#10;//+jfbvf41L//6Lquvbg7///o0W7IeA9//+jhbtg4QP//6L6uznie///oY66tOO5//+fiLnf5Bj/&#10;/548uavkgf//niO6PeV5//+exrsF5qD//6AevDDnov//oXm9Xudo//+h8r3T5Vb//6EjvQ/iUf//&#10;oAe71OCA//+gFLua4Yj//6EkvGzj8///oTW8RuSq//+e6LmQ4hn//5yutuLfLv//nU+3d994//+f&#10;+LqH4sL//6MSvkTmzf//pL7AOujV//+isr3Q5c3//58UuaXgMf//nWi3ytyh//+dj7gh29b//54l&#10;uM/cI///nwa5cN02//+hArss3+L//6MWvV7i6///orC9WOMG//+gvLuY4P7//6BBut7gdv//oWS7&#10;UOHP//+iKLtY4q7//6G3upziNP//oSe6WuHx//+hJ7sl4sn//6Ehu/3jqv//oO28ZuQi//+hcr1A&#10;5Uj//6JJvkzmxv//ogK+O+ap//+gt7065Mz//5+AvDninf//ntC7seFS//+fabyd4lP//6D3vs7l&#10;VP//omLAwOgJ//+i/sEv6JL//6H1vyDl/f//oDK8LuJn//+gS7u/4ez//6LBvoDlZ///pSnBfuml&#10;//+licIb66P//6TFwRLrY///o0+/Iejt//+gmrwt5DD//56CuqTgPv//n7m9XuER//+j3sNt5ln/&#10;/6chx7XrUf//psfGnOvG//+jtsF25zz//6EzvNfhFP//oQG7j9zS//+iM7zd24T//6PCvt/c8v//&#10;pS7AJ9/8//+lLb884fr//6NvvKHhu///oOa6FuBU//+frbm84M///6GFvLLk+v//pInATenC//+k&#10;7sBh6df//6MOvdPlpv//ocq8S+Hx//+hqbye4T7//6Idvj3jUv//osfAZeaA//+jkMJh6MH//6UG&#10;xC/plP//ppHFKujq//+nOcS450r//6c8w6XmKv//pyDCuuZx//+nY8KH6Dv//6eNwlnqgP//pjnA&#10;Zur4//+kQb2c6bj//6OJvGHo5P//oza8VuhI//+ihrzF51f//6J/vjDm3v//oyS/6uZ5//+jMMBN&#10;5MT//6FLvh3gcf//nsC7F9ts//+eILoF2UP//58Eum/Z2///oOO7ntwv//+kH74e3/P//6b6wG7i&#10;sP//p83BGeJE//+m/sBx3t///6Z/v/vabP//psu/i9Wz//+lr7xpz1H//6HWtaDHIv//nV2uc7/3&#10;//+bMKrTvEH//5p8qcG5vv//mFanVrS4//+VkaO1rwL//5S5oYOs1f//lPGgYK3U//+UlZ8Erzn/&#10;/5PgngGvtP//k1meD68P//+SuZ6zrTr//5FwnoOqN///jlSbdqVD//+KK5Zmn47//4emks2cFf//&#10;h/SSQpvg//+KipQTndr//40ElbmfYf//jcWV358q//+NxZWvnsj//43olcSfV///jbuVOqAD//+N&#10;CJP6n+z//4tgkg6eOf//ihKROZyw//+KrpLwnYz//4w7lY+frP//jKuWUqBU//+MxJX5oGT//477&#10;l56i8v//keOalKZ0//+SCZuepm7//5CLm12jaP//j0OayZ/b//+N8ZkUnMb//4zelsybOv//i4aU&#10;NJpi//+KGJIvma7//4pIkrOac///i5iU95xW//+MN5abndP//4vsluievv//i8yWyZ/M//+MDZZ6&#10;oIf//4t5lOCfgv//iaGR05yZ//+ICo87me7//4eyjoOYxP//hvyN4Jcp//+EMosSkw7//4CrhxuN&#10;9P//fmiEKIpY//99PoJHiC///3sPf1SE+v//d/l7eYBI//92jHmVfLP//3eaeqt7of//eSd8lnvE&#10;//95N3zRe3H//3hAe7B67f//d/N7DHs5//94WXsYe7H//3iWeux7Tf//eER553nt//93znhveHX/&#10;/3iZeDN4mv//eax4hHk7//94MHayd1j//3WDdCt0T///dTR0bnPe//93S3dCdd3//3lbecl3ZP//&#10;eVJ5tXYn//92una9cjD//3LxcpFtnP//cFpvw2sP//9wCG9kawr//3BAb49q/f//b1tug2jq//9t&#10;tWyUZYr//20Oa6FjSP//bi5sjGNk//9wXG6WZT///3LacPNnxf//dOFy4GmV//91LHMsaPb//3RT&#10;co1mxP//dCByp2VM//906HOkZWj//3VxdABl8///dI1ya2WJ//9x6G7zY9X//2+sbD1jIv//cLJt&#10;gmYV//90AXGyavz//3WldFVtRP//dNp0L2xk//90gnPwa+z//3XCdMptX///d3J1vm+D//95CXaE&#10;cc7//3prd210Lf//e1d4fnYK//97s3mGdob//3ueejR1VP//eqp51HKQ//95JHi2b4v//3e6d+tt&#10;k///dt13+20Y//93YHl8bov//3opfL9yTP//fhiAE3ai//+A9YFTeQX//4H6gJ55Sv//gnCASXmT&#10;//+DkIG/exv//4SJg4R8Jv//hBSDbnp///+CG4E+doj//3+kfqhyxv//fT98zHDV//97RXvqcMD/&#10;/3ptfAVyDf//e019KXRi//99WH68dwT//39kgAd5Bf//gNqA33oX//+Bg4E8ehv//4CogE14Z///&#10;ffV9r3Tw//97QXtKcfP//3s5e6VyM///fbp+SHUi//+AAoAyd1r//4DlgEJ3Of//gJB/IHU6//9/&#10;u33gcsL//3+3fbpxc///gJ5+jnF7//+BkH9kcgf//4F9f1VyR///gHR+cnI7//9/Yn2Ccib//35d&#10;fIFxpv//fX57W3Di//9+sHu/cbz//4JQfgR0RP//hS1/f3U6//+FA36ucvT//4OkfYlwC///giV8&#10;oG3x//9/2Xq+a9T//3z/eChpeP//en92Cmdy//94yXT4Zln//3fpdNZmg///d5h1GGeE//94BnW6&#10;aO3//3lTdr5qMf//ejh252oo//95l3VbaE3//3flcwllrv//doFxlGPQ//92YHHuY4n//3bXcwVk&#10;CP//dylzlGR5//93GXMSZF3//3XtcOVi3v//dEpuNmDF//9z0W0dYEf//3UWblxihP//d61xRmb2&#10;//96rXR5a8T//30ddqxu+P//fuN3t3AQ//9/33e4b1v//4CMd5huGf//goF5TG5w//+GNX2JcSr/&#10;/4lcgfZ0Lv//iTuDSXS0//+GDID8cm3//4KQfYlvff//gDp61m06//9+o3kfa5///35ReS9rif//&#10;f+17jW3C//+CDn6WcJD//4LMgCNxe///gdh/r2/x//+BUn9Lbmv//4OvgXBv0v//h02ElnK0//+I&#10;I4TWcxH//4VjgXBwU///gRF8gWyk//99z3iuakP//31xd+Zqa///gBd6Zmzi//+E1X9icRn//4oH&#10;hVF2Mf//jeKKL3rB//+Os4u2fL7//4yriX57jf//icOFjHjT//+H0YJYdpD//4dpgRJ1fP//iQmC&#10;aHXn//+M74ZqeBD//5HQi6J7Qf//k6CN5Xwz//+PTonveCj//4fegqZxtv//g1B+G24H//+CYX07&#10;bXf//4B/e5Nrwv//e4J2vGco//92mnF7YpL//3Vcb0xg////dxFv5GG7//95OnFzYw3//3rHczlk&#10;lf//entzu2UB//92+HERYln//3JRbNteFP//cIFrBVwD//9z+m4cXt7//3v2dUxmCv//gzZ7a2x3&#10;//+ExnvnbXv//4MQeddr1P//gut6Z2xL//+D/3zcbf7//4NUfVNtMP//gIJ63Glc//99h3fAZTz/&#10;/3wodjpjdf//fIN2hGSQ//99HnbiZrn//3zEdfJn2///e2tzqmcb//95JnCDZF3//3eYbpJhxP//&#10;eF9vvmGe//9583JJYsb//3pjc6NjQf//eORyamIC//91iW6xXvb//3GSahhbcP//bf1mBVh6//9r&#10;9mPlVzv//2vOY/NX4///a+lkTFjs//9rp2QmWav//2xYZN1bZ///bxln4l9j//9zTGyoZN3//3aw&#10;cOJpBP//eHFzkmo///94nXSfaLL//3dndAFln///dglywmNC//917XJlYy///3bTcyJk1///eDN0&#10;hmdb//96ZHa6asr//329eb9vHv//gOV8WnLC//+Chn2GdGL//4OEfmp1EP//hn2B0Xe3//+L+YhU&#10;fSn//5AZjfmB1///kQeQaIP+//+Q7JFBhWv//5C7kSyGcP//j9CPfoWY//+OOYyZgof//4yzieN+&#10;0P//iqyHSnuO//+GX4MVeBn//4E9fkJ1Kv//foJ7rXRm//9/PXxwdcf//4Gxfrp3b///g32ABXdy&#10;//+FMYDedxj//4jWg615BP//jgaIqX1o//+Rtoz1gWj//5D6jSCBrf//jTGJtH6x//+KfYZ9fAH/&#10;/4l7hJd6s///iWmD4nqj//+L/YZjfaP//5Cqi32C1///k0qOzoYA//+STY5jhXL//5DljQKD2f//&#10;kdqNboOC//+TfY6JgxP//5Msjj+A6f//kVCNDH4///+PXYvpfOL//43Jir99Ff//jZGKSX8H//+Q&#10;DIvfgsD//5S6jxmG/f//mQ6R6onC//+as5Kfieb//5m/kayIOv//mNiRbYcP//+aBZNth9b//52k&#10;l/6K5///oeGdcY8g//+iR59KkN///563nN+P0f//m2WZ5o8s//+ZNJcpjtv//5VVkhiLj///js+K&#10;NYSO//+KOoSzf3H//40dh2WCiP//lZOQUYu///+dLph9k47//5/Dm2qVTP//nFuYQZDP//+VdpHC&#10;iVH//4/bjIiDUf//jSaJ3H+5//+JzoYsewb//4StgI90gv//gKp8GG9w//+AH3tZbo///4MVfqly&#10;af//h6GEJnjw//+MrYpFf8X//5HykDqFZ///lLyTMIch//+St5Dyg3r//45QjAF9ov//i4SIhXn1&#10;//+Jl4YIeAD//4VVgUx0SP//gXZ8l3CM//+Dz32vcer//4q+g4l3NP//jJ2E93fL//+Dc3uqbob/&#10;/3YTbdpiDf//b0xmYFyB//9yyWmcYQ///3vEc2VrDf//g8R9T3Ru//+JmIWZe+L//45HjGCB6///&#10;j8WO7YRo//+M9YvIgnH//4iShhd+wf//huOC6X0T//+J34S6fsL//43rh+SAUP//jgeHMH39//+L&#10;EoPAeir//4ocgwZ6d///jFeGU390//+OU4nLhF3//43MioiFmf//jEOJl4P8//+MjYnogtT//48E&#10;jBuDyv//kVaOEYXU//+R245Nh5X//5DZjSeISv//jruLDocF//+Mjoj2hGH//4tyh/GCPP//jGaI&#10;/oKj//+PGouuhYb//5ChjNWHg///j9yLZYbk//+QJosdhr///5QWjx6KCP//mPGU146i//+ZwJcD&#10;kCr//5U6k7iNBf//jrONy4d///+KKIkTgs3//4iOhsWALv//iMWGQ39R//+KQYdpgBf//4yCid6B&#10;8///jhaL6YM2//+NWYuWgkv//4r2iVuAKv//iPGHOX9V//+IHYYsgJP//4ghhgKCff//iCWGEYL/&#10;//+HtoXdgSn//4aYhQV9gf//hRqDrHld//+EHoKfdkb//4Qtgn11EP//hPeC3XVj//+EEoFHdNb/&#10;/36zevBwmf//dphxxGoX//9xQGs/Zhr//3JIaw1n8P//eJxwoG7S//9/lHfhdor//4MVfK56/P//&#10;gwZ+L3vj//+B5H4je6D//4H/fol8Zv//g+WADX6Q//+GU4GegJT//4hZgnyBa///ijuDO4Fu//+M&#10;koTvgaP//47kh6WCR///jsuI+IGA//+LAIbsfeb//4bohBJ5+v//hvCEcXlR//+KLYc4ewb//4xE&#10;iEp7if//i6WGaHoW//+KyYRyeTj//4tThIF6Yv//i+uFSHv1//+LvIWafO///4vOhlR+RP//jAyH&#10;fIAH//+LJYfqgMz//4mLh8mAh///iQ6IWICW//+KIInSgZT//4y1jG2EA///kNGQXIgA//+UHJMk&#10;itD//5QSkiOJw///kWuOH4X9//+OlontgmX//4yfhwKAF///iz6FTn6L//+JwYPzfQ7//4hpgs98&#10;Dv//iC+CvHy0//+IpYNqfnz//4fegxl/CP//hZSBan2F//+EZICpfEr//4cXg4h+i///i9CIQoMo&#10;//+N3oqLhef//4w1iWeFZf//ibSHWIOO//+IqYZNgfT//4gvhW5/4f//hqODbny8//+Ep4EDegf/&#10;/4QrgAx5+///hiKBgX0v//+JOIRIgcr//4vGhuGFeP//jfWJh4fC//+QEYxoiPP//5EmjiiIhf//&#10;j8aM64W2//+MiolBgXn//4oVhjJ+YP//icGFfn23//+KEYXcfjH//4oZhjF+0f//ixeHioB3//+N&#10;NooJgwn//47BjCyFFf//jn2MlIVr//+OBYw6hQ7//4+AjNKFkf//kV2NHoXM//+R14xHhQr//5IZ&#10;jByFIP//kcaMH4Vz//+QAor9hF3//47EikGDK///jxmK6ILj//+Pgotggl7//455igeAZ///jcqI&#10;6n8S//+PyYrUgPL//5ItjbmD4P//kUuNmIPg//+OUosfgWn//4x3iVR/Of//jGiJFn48//+M9Ilv&#10;fgn//4zbiQR99f//jJSIMn6i//+NVohAgQL//47hiRyEPP//j2iJDIWR//+NKIZsgqf//4l8gst9&#10;Uv//h56BlnoX//+Hv4LbegL//4elg9Z6h///huWDkXoT//+HX4QHecr//4tlh/F8KP//kR+NmoBq&#10;//+Tho+hgpb//5IYjX2CcP//kRqL7YNg//+SEoz3hd///5MQjn+He///kj+OFIZl//+Pn4s8grn/&#10;/41ZiCR+0P//jQqG0H0C//+Og4effgH//5B5iZqA6v//klGMBoRo//+T8I5qhzH//5VlkG+IhP//&#10;lc+Q6oef//+T3Y5sg9j//5DCimh/SP//jvGH43z6//+O3IevfU3//49NiFx+c///jmOHkX4F//+L&#10;3IT1e5r//4nwgwp5gf//id2DMHlR//+LJISuevr//4zjhmN9z///jdaHL4Ai//+N9odigW3//489&#10;iRiDv///kj2MnIgt//+UbY8djDb//5R0jziNlf//kyqODow9//+RUIx+iO///5Abi5GF3P//kLyM&#10;TYUs//+Sw45Dhnj//5TSkCyHwf//ljyRb4f4//+XcJKRh+X//5g9k2KH4f//l2mSh4bF//+VYZA/&#10;hJz//5QUjkWCvP//lG2Nl4Hq//+VZI3Gge7//5W5jjSCjv//lgiPeoR2//+WwJFDhv3//5bUkcqH&#10;7f//leaQiIbU//+Us469hTb//5M1jNuDt///kTaKr4IC//+Pt4kTgPL//48ciIOBLP//jlqIVoHs&#10;//+OCIjlgwX//4+uiwiE5f//kmaNXoZW//+ULY4uhkf//5TqjkSGF///lkqP/ogv//+Z7JSnjWz/&#10;/50WmH6RVP//m5WWlI7C//+YXJJPiaz//5kskmeJbv//nHiVxYzZ//+dOpcTjgz//5pSlJ6LG///&#10;ll2QvYbF//+TI41Ogy7//5CNilmAKf//jzuIsX40//+Pr4jvfg3//4+2iM594v//jfGGvnxk//+L&#10;x4Qmeqr//4n3ghp5Tf//iOKBNHjs//+JuoKIev///4vPhRJ+zf//jGeF1ID+//+LEIRcgJP//4pC&#10;g0t/8f//ipmDdYAn//+KnYOXgBv//4oLg4F/hP//iW6Drn7C//+JZoRkfmj//4sXhkt/1f//jUSH&#10;/YHg//+Nb4cbgdH//4vlhEZ/fP//ioqBknyo//+KvIBrewf//4yVgPp7a///j82DTn4l//+UE4dn&#10;gv7//5dCi3KHjv//mNeO6orT//+bppRij1D//6BunBCVjf//o7WhmZnF//+itqFvmNH//59OnXSU&#10;fv//nJ+Zt5CB//+bJ5ePjhv//5mrlfGMoP//l92UAou3//+XQpLRjFX//5jek36O2P//m86Vp5Hn&#10;//+fJZiVlD3//6NynJiWbf//qU+h/JmM//+ueKaZnDr//7AXp9acKf//r62nJ5p+//+vQaZymLH/&#10;/62vpLCV3P//q5WisJNG//+rSKKmk0P//6v9o2aURf//rHCjj5SK//+uWaVCljj//7DzqG2Ztv//&#10;r1CoBZpP//+pA6K3ljn//6KOnCeQN///nzKXz4tb//+hCpjaizr//6aRnp+QGv//qeGjC5TI//+p&#10;bKOTls///6kTo4KYxv//qqKlJJwD//+tVKhioAH//69eq5OjXf//raCq26MR//+nC6SAnbL//57T&#10;m/GWIP//mR2V+ZCC//+XCZP2jlH//5dhlDGOav//mMaU2o9a//+ZjJSYj6j//5hhkr+OX///lrSQ&#10;04zJ//+X7JHPjbv//50AlmOR+P//oteb4ZcN//+mXJ/Cmsb//6a9oTKcSf//pf6hT5xM//+mmqHw&#10;nGb//6d+ooOcT///pg2hlprt//+ixqAMmQb//6AKn22Xtv//nmSe+5ZS//+eYJ6qlV3//6GGoFqX&#10;K///pSOiJ5mx//+l2qFDmaD//6V8n7aYiv//pa6fLpgl//+lRp5nl0r//6SSnYWWAP//pbSevJYz&#10;//+nmaEVlx3//6YuoGSVBv//odScyJBd//+e9JqFjYj//58bm0yOb///oH2dW5GE//+hBZ5tlDL/&#10;/6A3nbWVAP//oCqdIZVI//+h7Z3nlkH//6OInlmWv///otOcm5U0//+fYZh4kSr//5pWkzCLlv//&#10;lh2PLocx//+Vdo8Ohxv//5lzk6mMLf//nxeZmJJu//+hg5uTlCH//6B0mWeRQv//nkyWGI1M//+c&#10;Q5Nmii///5vTkvCJav//nb+VMItj//+fkZd6jYX//5/lmGKOcP//n+WY348k//+fQ5hUjwX//5yp&#10;lX6Mjv//mZ6SPomA//+Yj5FwiKz//5g+keqJO///lwSRoImT//+V7pE9inX//5XykY2MMv//lZOR&#10;OIyz//+Tf49LiqX//5FFjXKIE///kOONU4dP//+Rb42Ph3v//5FajOCHWv//kTCMn4f1//+SOo5h&#10;iln//5PukQaNNP//lJqSDI5D//+UM5Etja7//5RHkGyNjv//lMCQM44g//+UM484je7//5Mcjd+N&#10;I///lA6Op44D//+XNpGZkGr//5jbkqmQg///l5SQP40p//+W2o4QimP//5iQjlWKgP//m0aP8Iw5&#10;//+dzpHfjhv//6BilI2QJv//otOX8pJB//+iPJjokbn//51olXqNQf//l8+QcIfP//+Ug4y4hCj/&#10;/5Phi0yC2///lcWM0YQ+//+ZNpCUh5z//5wilCOKy///nfeWX4zd//+ggJjpj0H//6Mrm2ORoP//&#10;o/ab5JJt//+kgpwWk2f//6c5nqaW0///qaChaJop//+ndJ+6mKX//6IsmoOTFP//oBCYEY/j//+i&#10;QppVkX3//6SCnXyUnP//pt6g2phb//+qd6SSnAn//6rTo/uaoP//pcmdkZL+//+fl5ZGiq7//5yR&#10;kr6GkP//nReTU4b///+eO5UMiN7//566ll2Kc///nqeXIotm//+cLpVqifj//5dKkQ+GMP//k02N&#10;K4MQ//+R2otWge///5GmiqGB2P//kRqJ4IHJ//+QIYj5gcX//4+HiESB3P//kG+Ig4Jl//+T1Ire&#10;hFn//5ijjvqHp///m+SSXop0//+dN5SKjHz//6AtmJuQN///pvCgYJbT//+s+Kb0m73//6trpVWZ&#10;Kv//pB+d05HN//+etJjOjVr//508mHONiP//nGqYqI6a//+aRZahjg3//5hWk+aM0///mCSSj4xH&#10;//+YF5HGi2f//5e/kX2Klf//mamUF4yO//+dXpiQkEb//56emg6Q1f//nBiXII0a//+YwZMgiOP/&#10;/5aXkLOG5v//lW+P9Ib1//+UFY9Uh0f//5LAjnuHRP//ksqOgoeR//+TGo6Khxf//5GYjLeEVf//&#10;jh2I+X/0//+LjYYofQL//4z/h2d+Gf//kRKLe4F0//+SsI1vgiv//48liox+JP//iBqESXdl//+C&#10;Fn7ccnH//4CMfXtyKv//g1aACnXL//+HQYOOec7//4hhhEd6b///hZaA6nb7//+BsHwPcnr//4Cc&#10;ec9xCf//g59713RR//+I34C3esv//41FhWCAuf//kF6JEYRS//+T4o1ChrP//5c6kUKH7f//l1GS&#10;MYYw//+S+I8QgUn//42Ciwt82v//i9uKcn0p//+OR40CgWn//5D3jsOE4P//kQKNSYR7//+OZIlf&#10;gM///4wohqN9bP//jH6HQ3yn//+N44lDfRn//444ihR9Kf//jS2JXX0t//+MZYjQfrX//4yjiRiB&#10;bf//jO6I/oLc//+Na4i5goD//46viVCBxf//kJGLEYIR//+S142Zg/v//5QLjwuFo///k4SOvYWB&#10;//+SKo3nhCD//5Dzjb2C0///kJeOnYKa//+QzI+Agub//5DPjxmCg///kECNLoEF//+O0Yoefq3/&#10;/43ch9t9aP//jiSHXX4s//+OXYdcf4P//42rhtZ/8P//jGaGAX82//+LhoWKfgb//4uchcZ9Rf//&#10;i/mF6Hyn//+MgoXefED//44chr585v//kEqITn4Z//+RtomGfq3//5JFimh+4///ktOLp3/A//+T&#10;541QgUb//5SMjhSBtf//k2eMmX9z//+R34qZfK7//5Fhibt7wf//kL2Ir3ut//+PIoZteu7//44j&#10;hKB6Sv//jymFEXrm//+RQ4cjfCz//5GFh917/P//j4+GdXqy//+OxoYEe7H//4/ph0d+1P//kQyI&#10;dYER//+R0IlVgab//5KZijuBqv//kzGK44HF//+Tjos2gkP//5N3iviCtf//kvCKP4Lj//+Sj4m3&#10;g2D//5MhijqEv///lFSLWYYE//+VF4v1hbL//5VvjAuEVf//leqMVIOB//+V8YxigxT//5VljAmC&#10;Yf//lbaMh4In//+Who1fggH//5Z/jTuBQv//lZ6MMYBT//+UOoqKf0j//5NoiSB+kf//k8WIgn6C&#10;//+UM4gNfo7//5PMh6l+wP//kt6H6n/J//+RZIhFgOP//4+qh/OA2///jk+G5X94//+NXIUmfSb/&#10;/4ybgyV6o///jCuBt3jw//+Mm4G/eOT//44Vg1N6bv//jx+E2Hu5//+OroUje4L//428hQJ6yv//&#10;jVSFJ3qa//+NqoWBetL//46chg97Tv//j+SG63wo//+Q6IeofS3//5FOh9h+Bf//kZuH8n69//+R&#10;uogAftj//5DXh0h9bP//j3eGQHte//+PLYZMetb//4/ah098SP//kMWI0n77//+RRIolgWH//5AT&#10;iayBL///jVWHMH4h//+KVYQBed7//4hSgah2Qv//h3+AfXPb//+HCH+NchT//4bGfrdw7v//iE1/&#10;qXHh//+MI4LgdPL//5Fsh2B5A///lfyLC3xr//+YJIxtfkb//5hAjA9+z///lyuK2H3h//+Uv4it&#10;euH//5Iohqh32v//kHqFtXcC//+O7IS1d2D//41Ggyd3Yf//jW2C8nfb//+PZYRDeP///5A/hHF4&#10;x///jk2B7HYU//+K+35WcnH//4iafB9v+f//h998C28q//+ITX13b0j//4nFf+FwH///i8+CenFk&#10;//+N74Svcub//5AohqV03P//kcWHyXab//+RfIcmdsT//49rhTJ1QP//jWSD23N+//+M2IRRcon/&#10;/4zChPNxZP//i2WDiW6r//+JJ4BHay7//4jLfk5p+f//jDqAW21B//+QmIRLcmP//5GRhfJ1Bv//&#10;jw+Es3R9//+LwYKJcuv//4nNgRxyJP//iTSASHIx//+Imn7bceX//4g0fYpxrv//iPN9vXKK//+K&#10;eX9PdBr//4vJgQh1Wv//jLaCfHY9//+NLIOKdwf//40whGh4FP//jVSF9Xoe//+OiojZfYP//5C0&#10;jH6BVf//ky2Px4Rk//+U7JF3hZv//5SQkC6D3P//klaMX3+9//+QuokOfET//5F3iFd7zf//kxGI&#10;4n0p//+TZIh4fcL//5JhhzJ80v//kWmGnnuB//+QQ4ZqekL//48MhkV55f//j5qHknwB//+SKYp6&#10;f9T//5ULjX6C4v//lq6PPoOY//+WY49YghT//5VZjyCAbv//lGKPQ3/+//+S+I6xgEf//5GajS+A&#10;8f//kGOK1IEF//+O8ogcf8n//42Hhkl+Jf//jACFYnyz//+JxIQPeuf//4dQgiF4o///hS1/93Xb&#10;//+C5H05cer//4Hse5pupP//g8p8926x//+HYYBqcfb//4s4hIN29v//jZ+HaXr+//+NWIe6e9H/&#10;/4y+h6t7sf//jkaJmH2n//+Q3oxegPH//5IpjbaC0///kayNKoIs//+QAItIf2///4zah6B6/v//&#10;iZeDn3cX//+JGIJ+dyT//4xwhbV7/f//kJiKg4HB//+RwY0Jg9H//4+zjJOCAv//jEuKQn7E//+I&#10;x4bEe3r//4W7gtB4Xv//hTGBUnej//+JLoVKfA3//47ujBiDlf//ksuRFYpC//+Uw5NPjyn//5cY&#10;lUGT4f//meiX75hx//+bi5oOmyH//5yCm5CcHP//ndqc25ws//+fcZ3Pm4D//5/4nXiZq///ndWa&#10;m5Xm//+apJbqkc7//5eGk36N4///kt+Ou4hC//+Ns4m5gnH//4qRhyd/rv//igqHd4Ct//+LMYl6&#10;hAf//4v4isSHHP//iyeJ84h3//+LN4mxipf//423jBiPRP//kRiQB5Sc//+UFJQBmIP//5XzlqCZ&#10;1f//lhGW9ph///+UlZWHlfL//5NflJeU7v//k/CVl5bj//+ViZdRmlD//5clmJCdc///mHeZcaAC&#10;//+Ztpq0oqH//5tgnO+mFf//nYOf3aoU//+fvaLKrZ3//6CwpFivFv//n72kJa58//+eVaO2rjH/&#10;/52ro/6vjP//nhik27HQ//+fKqWnszP//6BGpiCyrv//oBulVa/B//+e2aPHrBH//56Oo4uqt///&#10;nxekYKuH//+eNqPnq5f//51so52r4///nzKl2a6v//+h/qjNshz//6LqqYSzIf//oTqnpbF///+e&#10;56WWr/r//52epNiwY///nUOkt7H2//+ctKPVsvD//5uSojKy4f//meygbLIJ//+ZE5/+sWv//5pG&#10;oe+x5f//nT2lwLNx//+fZ6jLtJf//57sqTS0zP//nM6n+bVo//+bZKd+t7r//5r4p+O6Ev//meqn&#10;QLmZ//+YwKX4t2T//5j5pcC2fv//mi+mibdS//+ayabnt8///5jupNq1KP//lO6gVq9a//+R/ZyG&#10;qkr//5IYm4mo8///k1ebpqnt//+TOZqwqo7//5IgmVSqgv//kdGZSqq2//+S3JqYq0z//5TInBms&#10;E///llScnqyW//+XRZyrrUP//5e/nTKuBf//lpWc8Kyc//+Ti5rqqAf//4/8l8SiLP//jFuTqZzQ&#10;//+HSo0/l1j//369gpuPTf//dAZ1aoUp//9uS21qf6T//3QpcgCFyv//haaEFJg1//+afJvervz/&#10;/6fQrXm/Q///q521Bcak//+rDramyaL//6lvti/LP///p7S1hMyc//+mD7UOzeD//6RAtCfOYv//&#10;ojCyWc1///+fza+wyyb//55KrabJDf//nT2r58cu//+aaqiIw/3//5ZspKbBJv//lMmkHMLB//+X&#10;+6kfyoz//6Ays0zXBP//qp+/YeQ7//+yssi27bj//7ajzZTyMv//tynOi/KI//+1yMzG8Gf//7SA&#10;yl3uMP//tLjJbu3w//+2D8pP74f//7dJy/bxj///txXM0vI7//+13czi8d///7SqzNXxf///s+LM&#10;z/Gk//+zPcyq8dr//7M0zUnyMP//s9zPCPLl//+0gdCn9Db//7PL0Bn00///sf7NcvQ7//+wycry&#10;8xv//7CQyb7x9v//siLLJvIl//+1Ec6O9DD//7aW0Gj18P//thbPzPX5//+0mc359Lz//7NzzG7z&#10;6///tDDM1fSz//+2Jc6G9bf//7b+zz/04///tkbO2fKt//+1RM6r8P///7TJzuLw8f//tJXOXfHq&#10;//+gjL8V5NX//6A4vt/km///n3a9meKz//+eQ7up33X//533uyfdtv//n9+9kN+E//+jPsGa43b/&#10;/6V/w8bl+v//pCTBZeRN//+gVLx33+n//53QuXPc5P//nXi5P9wo//+dMrmL23P//5xFuZnaf///&#10;m5O6AdqR//+btLrG3Eb//53rvLTge///oWu/DOW5//+jvr/N6J7//6QgvrfoDv//otG8UuSb//+h&#10;d7pa4QD//6HAuoDgSv//oiG7K+Gq//+iArvE5CT//6GjvHjmqf//oQ+9H+gA//+hBr4d6HX//6C+&#10;viPnz///n+a8v+ZS//+gBrwe5WD//6DnvK3kTf//oNK81uGb//+fTbul3fv//54ounPchf//nuy6&#10;zt6n//+gNbur4YD//6AYu0TiFv//nhq5A+AP//+cN7cD3hD//5y/t8vfH///nw+6puL1//+hfL2f&#10;5xH//6KmvvHo0P//oRW8/uXc//+ew7op4Nf//57SuhPeev//oH67798N//+hZbzs38H//6E/vIvf&#10;nP//oS+8Qd+L//+hOLxm367//6BAu7be4P//nu+6Z93n//+fbrph3yb//6Fqu2rh7///oj67TeLr&#10;//+hZ7oH4cP//6CPuXrhFP//oEa6HeHv//+gULtj45T//6BNvJ7lCf//oIe93uZj//+hFb8e58r/&#10;/6FPv8ToZ///oOS/fueA//+fqr4Z5Of//543vFjh8f//npW8seHD//+g1r9h5NX//6N3wnjokf//&#10;pLrDjOoJ//+i+8DB50///6ASvLnjLf//n4277OJ7//+h3r7n5fb//6R8wmbqOf//pWPDi+w9//+k&#10;y8Jx62D//6Lov83nvP//n5m8JeHx//+djLq33eD//59+vjzff///pIjE/eWo//+oZMlO6xr//6im&#10;yCHsA///pdjCueeV//+ior0v4LH//6ETupTbL///oOW6mdiU//+hxrwP2YL//6OPveHdQv//pF++&#10;B+CO//+jjLyL4W///6Fjun3gEf//n+e54t+u//+hqry541f//6TRwF/oNP//pRbASOhd//+jEb2v&#10;5G3//6H6vJvhgP//ol29wuHq//+jDb+75HH//6NKwWPnB///o4DCoeho//+kYcO/6HD//6TMw4Dm&#10;bv//pADBgeMg//+jO7+O4SD//6OuvzniPf//pRvATeWy//+lvcCc6MH//6PRvffojf//oRO6PeZJ&#10;//+ga7jq5Vz//6D5uZflov//oSW6lOV5//+hlbwK5TD//6J+vcbkov//ovm+yOL1//+h674Y33L/&#10;/6A4vKzb0v//oBG8fNrw//+hDbzJ3AX//6JnvPDdaP//pJG9797z//+mkr8+34///6cXv4Pduv//&#10;pkS+g9lZ//+lbL0q07///6SNuvrNQ///ofi2CMUs//+dna7EvJP//5neqLK2g///mVWnNrUl//+a&#10;8qj0tiP//5s0qUy09v//mbGnI7Gm//+YQaR+rzv//5biogCuWf//lRCfgK3I//+TQ52JrNn//5HX&#10;nIyrT///kL6cbKlc//+PqJw4pxr//40zmeCjbv//ifyV4Z8Q//+IzZOknMD//4qNlG2dKf//jiGX&#10;C578//+Qypi8n8j//5DpmCyep///j7SWu51M//+Oq5WjnSL//44WlN+d0P//jZOUIZ4v//+MCZKz&#10;nMf//4pPkaCa////igOSTpsZ//+KtZPBnKb//4rsk/udhf//i2uT355d//+OUJYwoZz//5I6mi2l&#10;nv//k5ucUaYG//+SzZxdovj//5FYmx2e4f//j6iYyJt7//+OaZZxmfr//4zblAyZGv//itSR65fz&#10;//+J1pGel7r//4oqkxKY/f//izOVMpt5//+M3JeEnvn//47vmZuinP//kAOaAqQz//+OkJdGohb/&#10;/4tZkq6dvf//iMaPSZpZ//+Ho44qmNX//4WtjJaWWv//gWSIN5DT//99T4NQiuX//3wqgRCH0P//&#10;fUKBIIcP//99fYB7hUX//3whflyBmv//e6l9fn7n//98yX7cfmb//31Hf/R+H///e1h+Y3wf//94&#10;L3sVeUv//3aCeOV39///drR4iHg4//93S3iceF3//3cGd813N///diN2VHVd//92knYzdR///3e1&#10;duR12f//dsh1xHSe//90x3PUcnD//3SydChycP//drd2r3SN//94rXjfdfL//3iceKN0dP//dkN1&#10;53Bj//9zOHKSbGT//3GzcPVrLf//cgBxQWxx//9yO3F0bS///3FacE1rh///b5xuI2f4//9uj2yv&#10;ZPD//28vbRBkPf//cOputWWX//9zVHEIaBj//3YUc65qsP//d4l1L2uB//93ynXVauD//3iNd2Fr&#10;CP//edN5hmwg//95o3maa+L//3b5djVpA///coVwZmSD//9vKmvuYdn//2+sbEFj6f//coJvzmiB&#10;//9zqXIHau///3KgccJqg///ci5xh2py//9zy3LNbFf//3ZXdJ9vAf//eKB2HXGB//96K3c4c7P/&#10;/3r0eDl1cf//e1N5XXZE//97S3ozdY7//3oOeZty1P//eAR4E29k//927ne5baD//3dweWBuMP//&#10;eRN8KXBE//97vH9Sc4T//37mgb926///gViCgnj1//+C4YJceab//4Qngsd6U///hbyEYHvW//+H&#10;FYXyfRb//4cShdR8Qf//hPGDWHjE//+BHn9+dA7//31mfHFw7///fAB8OXGa//983n4wdSr//37I&#10;gJJ5Vv//gH+CBnxK//+BKIH6fSf//4FDgVF8hf//gXSA8ns8//+BDIA6eOH//38tflh1T///fSx8&#10;wHKY//99X32Ycxv//39AgAF1lf//gA2AunZH//9/S39HdE3//346fUdxXv//fdx8K29O//9/M30V&#10;b33//4FxfxtxHf//gjx/wnHd//+A1H48cRX//387fH5wiP//fw18NnE3//9/R3x+cc3//363fB5x&#10;a///f4182HJQ//+C+39jdQj//4YUgQJ2Lv//hvOAk3RM//+G1H/ucaX//4WIftdu7f//gkZ8LmuN&#10;//9+enkdaHH//3tudsRmXf//eTl1JmVC//939XRJZVn//3gSdKBm9v//eX92JWmY//967Hd6a2H/&#10;/3qsdudqr///eUJ1GGiA//94H3O1Zrr//3dGcvRlkv//dp5ypGS2//92R3KkZCn//3ZYcqxkCP//&#10;dqJyYGQS//92VHD6YzT//3UBboRg+v//c6dsUl7U//9zs2wQXwD//3W0bh9iVP//eH1xD2cS//96&#10;iXMYarj//3t1c7hsKv//e9Rzkmv0//98+XQqa6n//4AFdvxs1f//hLx8MW/T//+IloE6csH//4j5&#10;gwFzZf//hmiBWXHl//+CdX2RbxD//328eLFrMP//ect072gN//95d3U6aK3//3z8eYNtOv//gUB+&#10;cnId//+DqYFadDP//4O7gcNzEf//gzaBYHEl//+EkYKOcYP//4achB1zAP//hh6C/XI+//+DMn9u&#10;b03//3+Xezpr9///fLB3ymmP//98MnbLaTD//37NeStrZf//g2B+Fm+B//+HwYOFdD///4qKh6R4&#10;ev//ivuI5Hq6//+JaIcTemL//4bdg114If//hJd/tXV8//+D7X4Bc+z//4V3fxtz/f//iGCCCHT3&#10;//+LLYUadf///4tuhbB1Vf//h2+B83F2//+BUnv2bAn//32ceGFo8P//fWV4cWkH//99IniaaRn/&#10;/3qHdjNnOv//d4xyxmT8//92s3C+Y////3eAcCRjkv//eJhwaWNQ//95l3FzY9T//3lmceJkKf//&#10;d0pwbWLx//91VG7bYZX//3Xhb4liT///eixz1GZr//+Bn3sGbUv//4e9gHZyT///h+1/yHEl//+E&#10;xnw3bRL//4ORe3xrtf//hAl9AWx8//+C/XzJa2T//4A4ejBn4///fbJ3e2R9//98znaRY3n//30Z&#10;dxBk7f//fOd28ma+//977nWCZ6T//3rAc1VnSf//eWtw2GWE//946m+WY7j//3nXcJljPf//ewdy&#10;rmOz//97qnRoZH3//3qHc/JkG///dr5wOmFC//9xwWrhXRb//22UZlNZsP//bCNkwlj8//9tNGXo&#10;Wrr//25rZzBchv//bxhnvl2j//9wfmkGX5T//3OLbFljx///d8Nxb2nd//972Xa4b5T//39ze4Jz&#10;MP//gcp+23PX//+B+3+6cgf//4EZfwBwPv//gRV+vXCM//+CA39ZckP//4MZgDFz9P//hDiA9nVf&#10;//+FrIGrdsL//4b3gft35P//h56B1Xhq//+ImIKueWX//4umhoF8gP//kBKMiYEc//+SsJE7hFz/&#10;/5K3kyaFwP//kfWTg4b1//+RMpLRiBL//4/6kLCHkf//jjaNgYS7//+MRYpTgMz//4m9h0V9Gv//&#10;hZaDTXme//+BrX/Sd4f//4EYf4R4b///g76CLntX//+GRoRcfMz//4aFg757D///hyCDEXlZ//+L&#10;d4Yze5r//5GQi8eAhv//k+6ObIMA//+P/YsdgED//4mchPx7Lv//hhWBAXg6//+FYn9+d4P//4YD&#10;f514Mv//iYODQnwK//+PBImHggb//5Jsjf+GD///kx2Pgod7//+UU5DGiOv//5dgkyKK+///mXmU&#10;eIsU//+Ys5OkiF///5Ypkc+E6///koqO94GO//+N24pyff3//4qMhpt76f//i1CGUH0e//+PsIlC&#10;gLT//5TSjNiERv//l7eOhYW5//+XcI3ihLb//5cljiaEFf//mimSToZn//+f95mFizD//6Qnn0yP&#10;B///okOfDY6O//+c9psDjEL//5nTmFCMf///mLSW244i//+V65NDjKz//5BhjNyG0f//jGaIP4G6&#10;//+OxIpeg1H//5YlkcyKnf//nSOY6pGF//+eapolkjr//5gjk7eLUv//jnKJ5oFD//+HN4KTeaL/&#10;/4Sif+N2Kv//g7h+73QS//+CxX4NchD//4MNfntxof//hLuASnMr//+GSIIedZ3//4d1g9N4n///&#10;ikCHL30W//+PlIzMgrn//5QHkVOGFv//lIKR3YT+//+TQZCmgmj//5MXkGCBhv//ke2PBoB6//+N&#10;F4nSfBz//4hYhEl3KP//iS2D4HaM//+NtIdMeST//42Fhp53z///hEN9K27c//94G3CHZBv//3JB&#10;ahZf+v//dZRtUGTY//99a3Ypbjj//4Q6fvJ2zv//ifCG/n5k//+PPI44hSv//5C/kKKHq///jIaL&#10;54QZ//+F6YOtfbz//4Ktfo55t///hYyADHpL//+KooRpfBX//4xLha568v//io+DwXhu//+JxINH&#10;eVH//4t/hgV+b///jT2JQIOo//+Ngorihef//41Ti4aFe///jdaMSYRZ//+Oroz6g7v//47cjKSD&#10;0f//jlaLPoRW//+N/onghPv//4zziAuD9P//itOFm4EZ//+JfYRvfyv//4qnhfmAg///jb6JUoR/&#10;//+PhIr8h1f//477igSHV///kAeKxYgM//+Uj4+gi5D//5hJlEOOSv//lvuT6YzI//+SCI+IiKn/&#10;/436i4aFoP//jHyJkIRP//+LqIf4goz//4pehg9/0f//icyFa34S//+K2Yb3foP//4xIiSR/2f//&#10;jAiJan/c//+KKoewfq7//4hxhdB+VP//h36Esn9p//+HJoRagOT//4cQhIOBRP//hraEdX+g//+F&#10;z4OqfFX//4TfgpJ45P//hMCCMHbW//+FkYLRdoz//4ZTg152////hDyA43Vv//984XjUb1///3MF&#10;bf1nKv//bTJnB2KU//9vLGfRZQ3//3c+bzFtOP//gAx4T3ZI//+EuH5De6P//4Ssf8l8lf//gnl+&#10;oXto//+AuX0YenD//4DJfJV6uP//gr59dnwz//+Fxn9Efgv//4jdgV5/df//i52D0IBs//+NeoZx&#10;gQr//40rh8aATf//iiqGbn1F//+HFYQ4ecb//4fYhPx5Vf//i7uIgXul//+OH4pkfNr//4zoiG97&#10;Lv//iuKFdnkw//+KpYR2eVH//4sDhL16fv//ir+FAHtq//+LAIYrfSL//4vOiBR/pv//iwiIfoCx&#10;//+IcYbFf13//4ajhTJ91///h2+Fz35M//+KtYkCgWb//4+jjiKGbf//k4WSCooW//+TWJEyiPL/&#10;/4/ljGqEO///jMOH0YA9//+LCIUkfkH//4oHg+B9Mv//iL6CyHvi//+HA4EnelP//4ZogHl6V///&#10;h2yBenxp//+IDoJbfib//4cEgb59xP//hkuBYn0T//+I44Quf2H//42BiO+D8P//j5KLZYaL//+N&#10;qYo0hav//4p8h72DTv//iLCGL4Ff//+ICoVXf6f//4cPg/J9Vv//hUGBqHrH//+D5H/SeZ///4SO&#10;gBt7S///hwGCZn8Q//+JzoU4gsL//4yEiDqFXf//jxqLaYbO//+QZY1ohqT//47ujFSEN///izOI&#10;YYAm//+HuIQ+fGX//4Zvgk16l///hlGB7noP//+GM4IBei///4dYg4l8Kf//ifiGnX/V//+MHold&#10;gxz//4w/iimEKf//i4uJrYN3//+MVInLgw3//44oikSDAf//j5+KeIL9//+Q24sqg6///5Dii2eE&#10;A///j1KKbYLy//+OfYorgiz//49mi2eCdP//j/2L44Hz//+Oh4nGf0n//40/h419Cv//jqOIXH4F&#10;//+Q14rGgKX//5Cti4WBm///jv+K5YEU//+OGYrIgKH//45Ri2uAiv//jkeLd4AO//+MsImhfqH/&#10;/4rDhxV9q///ijaFoH6i//+K7IVQgK7//4tDhMWBYv//ic2Cw37p//+Hy4DKexv//4e1gWF5ov//&#10;iS6D7XrT//+J6YWOfAH//4lihU57vv//iWGFE3tG//+MeofafT3//5HnjQuBeP//lQGP0oQ2//+U&#10;SI6shFz//5K4jRuEc///kiONMIVr//+STY5chmX//5JwjxSGhv//kX+N3ITG//+P4YsxgcX//48f&#10;iTR/mv//kHGJvIBQ//+THYxTg3b//5VljxKG5///lm+Qq4jR//+WjpE6iOf//5W3kI+HE///kwuN&#10;s4L9//+PQolkfhz//4yMhi17Iv//jAeFgHs2//+NHIa2fVX//41ShxZ+g///i0mFEnzv//+I4oKq&#10;elf//4hAghZ5Hf//ic+Dj3pf//+MXoXkfXj//42khwZ/9P//jZqHPYEV//+OxYkYg03//5GxjMqH&#10;nf//k72PQIuQ//+Tt48xjTT//5IfjViL1f//jzqKN4dp//+MwIeggqf//40ZiAWBR///kDOLYIOd&#10;//+Tko8Ohob//5UPkLKHR///lTGQvYZh//+VLpB7hX3//5RLj0GEJ///kjSMmIHI//+Qg4oXf4P/&#10;/5BqiRt+fv//kXSJxH7n//+StIuKgKj//5QYjgiDhf//lT+QBoYT//+VK5ANhoL//5PojlmFDf//&#10;ks2MxoPC//+SP4vug1T//5GRixWC1///kUiKkoKi//+R84s8g5H//5JKjBiEgv//keyMloSh//+S&#10;yo3yhTr//5WHkFqG/f//mIuSlYkI//+Z15NvikX//5nXk9qLi///m1OWP47l//+dTpi+keb//5w3&#10;l0SQNP//mkmUfoz+//+cV5Yhjnf//6ATmjOShv//oA2a05K2//+cAZc0jh7//5c3knKIav//kvmO&#10;BINn//+PMInvfuf//40th5l8Af//jfSIGnv1//+PFIj+fMb//43ch3B71f//io+Donkc//+GtX9N&#10;dgD//4R2fM100v//haJ+B3eL//+IsIFNfHH//4nKgqx/I///iCiBZn5o//+Gr4BcfSP//4a3gM19&#10;A///hzSBlX1C//+H8YKRfZn//4jxg+N98///iZaEyn3L//+KFYU7fc///4pMhNl+Bv//iXWDAH1C&#10;//+H9IBLeyf//4bXfex4sP//h659a3f9//+KGX6weZr//4yHgIp8Xf//jveDK3/K//+Rc4aag0r/&#10;/5PmipyGi///l9OQn4tO//+dzpj+kkT//6KAn7iXx///okygWpeo//+e6Zxjk13//5wfmGuPGv//&#10;ms2WUYyS//+Z7pVUi1j//5kSlG6LEP//mLuTm4vT//+Z1ZPfjd///5zFlh+Q6P//oL+ZxJOs//+k&#10;0Z2MlWD//6jSoSWWtP//q66jp5ek//+rjKNnlsT//6l/oUSUa///qDCfupJX//+nnZ8IkLH//6du&#10;nxyP6f//qCygL5DC//+ocaBTkT3//6gHnyyQg///qe2gXZH5//+tl6QYlij//60upI+XjP//p0Sf&#10;eJOI//+gP5hxjQ7//5vik1yHy///nEiTN4co//+gfJfki47//6NwnE+QYf//osidNJJj//+hZZy9&#10;k3H//6GJnUmVcf//ouCfCZhl//+kCKDKm0H//6Ken9Sbg///neObCJfc//+YcJUjknL//5T2kW+O&#10;Vf//lDmQzozb//+VspI6jZ///5gKk/OPKf//mSuUMY+T//+YB5J9jkr//5bakUONav//mNSTRo9w&#10;//+dyJfYk5X//6J9m/WXMv//pSWeaZmC//+ly5+OmtP//6XSoECbg///psChb5w///+neKIznHf/&#10;/6YgoYybfP//o6Kgvppi//+hx6DXmcn//6B1oIeYbP//oLGgOpcX//+kZaJLmHL//6ihpLWajP//&#10;qTykB5nE//+nZKGMl0b//6UgnwiU9f//ovKcp5MG//+iHJtmkhP//6NxnDqSrP//pMqdT5MC//+i&#10;1JuIkE///57El/SL8///nQGWzYpT//+edpjfjIr//6CGm4uQLP//oSicqZLE//+f8JukkwP//58q&#10;msiSpf//oJib35OU//+ij51alO///6KsnO6U2v//oCeaDpJ4//+b4ZXOjkn//5gFkniKkv//ltKS&#10;JInu//+ZFZVCjRf//5yCmPuQ+f//nbOZjpGP//+c4Zdnjz3//5u5lLaMbv//mpKSZIoW//+akZG9&#10;iWP//5zrk/qLXP//n12WzI3B//+f0pfzjp7//59Al/aOvv//nfuWxY4C//+bE5OSiyb//5hgkKyI&#10;L///l/eQjIe2//+YCJFXiHn//5aOkMeItP//lKaPsIlH//+UHo/Dizn//5R3kISNFP//k8iQIoyI&#10;//+SKI6hif3//5FojZqH6v//kbyNIYcB//+SOYzWhvr//5KojSiH5v//k4aOs4nH//+VKZEgjA7/&#10;/5Z6kriNX///lmaSUI0F//+Vp5ELjDL//5Tvj/GLtP//k8uOoYsD//+SZI0qihf//5JrjSqKWf//&#10;lKePPYxI//+XDZEjjbj//5dXkHiMpf//lrSOiYqa//+XfI3mikL//5njjwOL+P//nEiQjo3t//+e&#10;E5JOj1D//5+wlPCQrP//n0uWUJBY//+bw5RWjOH//5hBkV6I3P//l7CQX4ci//+ZUZFch5T//5ts&#10;k1GJMP//nTyVoYs4//+eFJchjH///52YluuMLf//nbKW04wQ//+fUJfwjWz//6EEmOmPNv//ovya&#10;CZGj//+mWJzblcr//6kYn8eZvv//p5Ge2Zlh//+igJoelIn//583ltyQYv//n0eXO4+W//+f/Zjy&#10;kKj//6Gsm7uTjf//pIye3Jby//+lEJ57lkT//6J8mk+RA///n+iWKotY//+fkJTSiKf//6EQliWJ&#10;SP//odeXf4qb//+hyphoi7L//6IUmaONCv//oHOY4IyC//+bVJRmiLb//5XBjveEQv//koeLPYGL&#10;//+Q84jrgDX//48ShoF+3P//jOeENH2Y//+L04McfSb//4y8g9J93///kB6GzIBF//+VcIvghH//&#10;/5pWkPmI7v//nUqUnIw0//+g1JkbkDf//6fdoSWXIP//rk6oUZzi//+s66cjmwP//6USn02TjP//&#10;no2ZIo4o//+cGJdujSH//5reltiNXv//mLSUq4x5//+WlZHlixj//5ZpkOKK+P//lxORD4tW//+X&#10;HZEkiyf//5hMkqiMH///mvmVho4p//+cH5Z9jgn//5qHlHKLCf//mASRsofi//+WuZDShy3//5cc&#10;kkuJHv//l36T6ot2//+W9JQTjH3//5YNkxaMFf//lISRCInR//+SKo4jhhr//48cirKB3P//jHeH&#10;tX5r//+L1Ya9fPr//4zFh4J82v//jP6H5nwF//+LOYbGedH//4dlg9t2iP//g1mApnPw//+B+H+h&#10;dDj//4R1gg133P//iN6GRXyM//+Kk4fWffL//4Zngz55Zf//f0B693Hv//97eXVybcz//33Gdfpv&#10;1P//g9h6/3Ye//+JX4CFfDr//4zOhL9/wv//kGuJboJi//+VDI8ahSD//5eUkrmFvP//lOSRSIIf&#10;//+O14x1fL7//4s8iXd69v//jJqKgH5E//+P84yzgqr//5E2jJODu///jtyJP4Bc//+L2YXwfA3/&#10;/4t6hdd6hv//jReH+XuR//+O9IpHfeH//4/Ii0+AWP//j1iK04IV//+OIYk9gl7//4xbhsqAg///&#10;i1uFDn4h//+MqoX+fgb//49KiNyAb///kZ+L0IPV//+SKozshav//5Cui9CEg///jr2KPoHB//+N&#10;54oPf73//46Ni4J/mv//j9aNXYCh//+QdI3zgSP//5AAjMOAa///jvGKj373//+Orok8fo7//484&#10;iSJ/h///jwCIs4BJ//+NhIcrf9H//4vshXB+h///i2KEmn1Z//+ME4TefMv//4zfhUh8ZP//jYeF&#10;wHxQ//+Ow4cIfT3//5BSiNJ+rf//kVGKG3+W//+Rs4q/gA7//5JJi5GBCf//k2yM0YJh//+UH41W&#10;gkr//5MUi95/Z///kaeKBHwQ//+RV4l9evH//5E4iT57bf//kGmIDHvR//+P1oa3e/X//4/Whe57&#10;wf//kCSF3Htm//+PhYVvepr//44DhGR6Mv//jnmFJ3yz//+Q2IeBgNf//5I4iLCCiP//kl6IwoGu&#10;//+Sj4kfgKn//5K/iY2AVP//ktSJuYCV//+Si4k8gKn//5HhiEaARf//kaaH/IB3//+SwIlGgiH/&#10;/5Tgi5eEd///lv6NkoXi//+Yqo7Qhkf//5mkj2mGO///mP2Ov4VU//+XCo0sg3L//5WXjDSBov//&#10;lIWLfX+5//+TU4ptffX//5JuiXh9YP//kaGIWn10//+QzIbKfSn//5B4hUl8hP//kKqEZHwZ//+R&#10;AYSCfJP//5EIhZB+Af//kEiGmH82//+PEobPfy7//455hnp+LP//juCGAHzy//+PlIV+e+H//5AS&#10;hT57Vv//kRmGNXxI//+S14hOfpn//5O0ibKANf//kwSJlIAe//+Rooi4f0H//5Bjh75+iv//j9eG&#10;+X5A//+QPYbYfl///5Fuh4N+0P//kpmISn85//+THIhvfzn//5MxiDV+8///kr+HtH4c//+RZoZ5&#10;fDD//4/ohQd6Ov//j92E6Hpi//+Q04YTfLf//5HCh/V/////klGKE4LQ//+Ra4qdgxT//48uiRaA&#10;sf//jOaG132A//+LT4UEes7//4pcg8h4o///iWGCTXY5//+IP4Bac5T//4jGf9Byo///i5aBgHQZ&#10;//+P0oSqdxv//5Osh6d6Ef//lc2JS3vs//+WPYmffFv//5V+iSZ7Uf//k6SH1Hju//+R24bGd1z/&#10;/5E7htR4Wf//kL2GwHpB//+PNIUoek7//44xg695KP//jrGDjnhN//+O1IModw///40pgTd0sP//&#10;imN+fnHL//+IRny1b8r//4enfKpvO///iE1+EG/X//+J34B7cUv//4tqgrNyo///jFSD6nM6//+N&#10;YITfc+///47vhfh1Vf//kDqGzXbl//+QtYcpd+v//5Cuh4l4MP//kE+H4ndg//+Ox4bYdJr//4wW&#10;g/NwTv//ieiAv2ye//+KhX/jbCv//45ZgoBvs///khyF1XQg//+SYoaDde7//49rhGN0xP//i4eB&#10;QHJ9//+JYH93cXr//4lvf29yPv//iX1/JXLS//+I/n5Zctb//4l3fq9zvv//iu2ANHVz//+L44FJ&#10;dlb//4u/gWR1+///iqiA3nTu//+Ja4DOdG3//4kmgk11sf//iouFlHjX//+NbYnLfOb//5DkjaWA&#10;mf//k1OPj4KO//+TqY7UgkL//5JdjDuAa///kV+KAn73//+SSInIf3v//5Pyik+A3v//lIOJ5YEv&#10;//+UB4kCgDH//5MAiGx+bv//kNaHOnvR//+Oe4W3ea3//45Ghdx6Dv//kQSInH0N//+VXYz6gOn/&#10;/5i/kJaDT///mOSRRoKh//+WTo+Vf/7//5MMjWp9wf//kK+L031r//+PxIrqfvv//481iamAiv//&#10;jkSIH4EV//+NiIeagWn//40oiDiB5P//jBqILYE4//+KNoawfrn//4gbhEN65///hZ2A/nXb//+D&#10;uH49cUT//4POfbRvif//hcV/YnFh//+I6IKCdev//4skhOd6Ev//iz2FV3ue//+LjYZNfLP//43S&#10;iWt/i///kJSNDYL9//+RX451hEL//5BVjaOC1///jzeMPYBA//+Nl4nHfKv//4uMhrB5YP//i2SF&#10;4nmd//+O6ol2fvv//5OPjsuFwf//lMSRAohu//+R2o8fhlr//41AiyKCfP//iKCGU35M//+Eo4GK&#10;egf//4Nbf5R4Ov//hu2DTHwi//+M2Yo1g8f//5E/j46Knf//lA2ShY97//+XZpV7lB///5romM6Y&#10;cf//nMCa8prA//+dcZvTmxr//55PnDead///oEmdGJoW//+iFJ2gmYn//6Dzm46W7///nd+X95Mp&#10;//+acZRsjyX//5XykEeJ7v//kYeMsoUZ//+PEotqgyv//46SjBCEYf//j2CNhIes//+P0o3qipr/&#10;/45ci/OLC///jU6Ka4ti//+OpIvqjjP//5Fkj76Sq///lTqVHJe8//+Y05nom1D//5mEmw6a1f//&#10;ltiYaJb3//+TxpVNk7z//5LKlEuTw///kyiUfpXW//+T3JTnmFT//5V1lmWboP//mJyZ5aCJ//+c&#10;3p7hppj//6Cio2ur4///opCl8a61//+iF6Xqrpf//6BFpKKtVP//nvqkH62d//+e26S2r9f//5/C&#10;pdSyjf//oVWm/rQf//+i8agFs+r//6NmqBqxuv//omOnC66F//+hCKXSrCP//5/jpOirOP//nlCj&#10;q6q3//+dSKMXqyn//53ppCitNf//nuqlXq8x//+esKUbr2T//5z6o3WuFv//m1GiJa1///+bE6JO&#10;rxT//5xKo3yyI///naekR7Sn//+dp6OetQ7//5w0oemziv//myihC7IG//+bwKIQsZL//53DpKuy&#10;Mv//nzCm37Ls//+elKc/s2X//5yjplm0b///mzyl8La4//+a2qZyuRX//5ompmW5V///mU2l2Lgr&#10;//+Y/KV9t0H//5jDpRK2tf//mAqkIbWy//+WBKHQstz//5Ntnryuxv//kiqcvqu3//+SW5v1qlz/&#10;/5KSmweptv//kdCZOqjk//+Q6pfBqHH//5Ebl9Wo+v//kjKY0qnD//+TfpmOqij//5RhmYuqQf//&#10;lMiZYqqU//+T8JjZqhz//5BSliCmKf//ir6RQ57p//+F04xcl7r//4KWiF+S8///f7WEMY/h//96&#10;c31Diy///3KIc6yDy///bXRtPn8c//9xYHCIg7X//35qfhmR8///jiiPqaMw//+ZO51SsAv//55I&#10;pNG3hv//oBmoiLxv//+gmKrVwHj//6DWrTDEg///oTivu8iT//+hKbFIy4X//6AesPHMW///nbuu&#10;ecrD//+ay6rqx9f//5e8pu7ELP//k9uiT7+d//+Q359PvR7//5KpoiPBd///mhCrYszm//+k/Lhb&#10;23H//6+pxLXoLv//tevMFO8+//+3f85h8Rj//7a/zg/wP///tbbM5O6z//+2EMyV7mP//7fWzZvw&#10;DP//uSvOpvIk//+5Ec8H80j//7fazwny5f//tpfPPPHz//+1ec8v8Qj//7RdzmPwk///s5jNd/Do&#10;//+zns2E8e///7RJzsnzGv//tLPQB/QU//+zSc7y81v//7EezFzxpf//sIbLA/Do//+wwsqb8Ob/&#10;/7FsyxHxZv//srDMdvKd//+zO8z782f//7KezBHzLf//sZDKp/Jx//+xScoO8qn//7Kiyvf0PP//&#10;tKbMY/Ur//+1Q8yc83X//7QXy9DwK///sxjMCe5v//+zcc2I76z//7Qgzgbx8///nyy85eQM//+f&#10;Wb074+n//56Zu+Hhkv//nTO5j92i//+cmLiH2uz//54NunzbvP//oPq+at85//+jWMFu4oH//6Mi&#10;wRTi1f//oIG96uAH//+d7brd3KD//5yOuU/aUv//m+K42dki//+beLkp2Uv//5uGujfbB///nHG7&#10;4N43//+fFL6i4zX//6JMwU7oaf//o8TBoeqk//+jD79+6QX//6ElvEHkxf//n8e6D+EK//+f17n8&#10;4Fb//5/eum3h1v//oBa7e+UT//+hNr236RH//6KKwDLrlf//o8LCPuvg//+jUcGe6XP//6Fhvmnl&#10;kP//oKa8UOMa//+hU7yM4eL//6DlvLvfZv//nse7ddvO//+dRbpD2nX//522umXch///nnS6mt8U&#10;//+ebrom4DT//52nuTTgHv//nOO4iuAD//+dU7lf4Yj//57fu2Tkx///oEi9Gefg//+gn71P6Kj/&#10;/59eu4bluP//noy6OeG+//+ggrwe4PT//6Oov3Ti6///pN7AtePw//+j3r964nj//6HvvWPfcv//&#10;oBW7wtx9//+ekrqr2pb//52+uejaaP//np26MdzL//+giLsS4ED//6EDuovhav//n/65CuBt//+f&#10;Irhu3/H//57nuRfg/P//n0C6uuMa//+fZLxR5Pj//59dvarmRP//n4W+/Od0//+gI8Bo6MT//6Du&#10;wYrpVP//oDbAnOcY//+eRL4j4wH//54CvYjhbf//n/e/keOi//+i2sKw55X//6Ruw/3p7///onvB&#10;Cef///+fTbzO5Fz//55fu6zjS///oBm+GeWJ//+iksFq6LH//6PwwvPqUf//o9rCRemD//+ihMAc&#10;5mj//6AAvTHhm///noC8It5S//+gGb7a36H//6Qgw+fkq///p7zHX+mm//+pO8cl63z//6fGwyLo&#10;Yf//pLK96uIf//+iZbq/3K3//6FquhTZ7P//odq7MtqV//+jN7zc3br//6OIvN7gLv//ouy74ODg&#10;//+hkLqX39r//6BxuhDfQ///ogq8cOI7//+kqr9y5kb//6Qfvq3lxv//oZC74uHx//+gortO4CL/&#10;/6HQvXLiIP//oyPAAeWS//+jbcFi5+L//6MnwczoPf//ox3Byub7//+iacBe47P//6DHvZvfgf//&#10;n+W7wt1t//+hC7x631n//6LqvkbjPP//ozS+TeWm//+hOLuK5Oz//58guGnjCf//n0639eL///+g&#10;u7ls5DP//6GVutPkpf//onK8UuSi//+jg73P5Cb//6PRvm7iZP//owu+JN+X//+iOr363Y3//6Kw&#10;vsLd0P//o0O+y95Z//+jN7123V7//6O4vKXb1f//pNS86NoU//+lCLyD1qz//6O3umLQ0///ob23&#10;Gsl6//+fVrK2wWn//5wprPy5K///mWWnsrLY//+YrKVbsI7//5q2px+yov//ngiq/7aJ//+fjqzf&#10;uBD//55wq0O2Jf//m9KnnbKu//+YmKOAr1D//5WVoBqs5P//k1ed2atJ//+RTpwTqVb//49wmsin&#10;B///ji2aEaUE//+MdZhbolz//4qRlcmfSv//ipyU153K//+M1ZYWnef//4/+mDmeiv//kciZAZ4K&#10;//+RI5epnEX//4+zlfqbNv//jxWVX5wl//+PipXjnnD//5AJloOf+f//jmyVQp44//+LW5LPmn3/&#10;/4k2kVeYOv//iNORXpim//+JlZH+mqX//4uOk22drP//j1qW2qIJ//+TxJuEphb//5Y5np6m3v//&#10;lkme/qQp//+UbZyun43//5GZmNCbKP//j0yVdpjU//+NUJMNl7z//4tskZSW8v//ij+RipbX//+K&#10;AZKul8r//4r8lOOaYv//jaSYOJ7b//+RCZuZo6T//5K2nG+le///kHqYsKIs//+LXJIMm57//4aq&#10;jJOV9///g+eKCJLd//+BC4erj7r//3z0g3aK1///eix/sIad//961H8KhWP//34hgTiGZP//gO6D&#10;MYaF//+BkoM+hGv//4G0gx2CSf//gcqDboEP//9/+YITfuL//3unfe56vf//dtR40nZJ//90PnWi&#10;dAT//3QxdQR0BP//dQp1fXRw//91THWOc+L//3UidVRy5v//dhp2OHNg//93a3dwdIX//3bPdrhz&#10;zf//dQV04HHw//90a3RBcVf//3VYdSdyI///djN11XJF//91w3UkcGP//3Q4c2VtSf//cr5x6GsX&#10;//9ymHHoa3D//3NJcrxtSf//c1pyxG4S//9ybnF9bIz//3Czby1pF///b19tWmXn//9vm21SZQL/&#10;/3EDbpZmI///cxpwemhP//91sXLTasv//3eWdKlsWv//eMZ2YW1n//96bXk8b0r//3wXfFVxTf//&#10;e7R8rHC8//94L3iObET//3JwcThlaP//bexrKmCW//9tp2o8YSf//3ACbPZlGv//cZVvamhT//9x&#10;qnBSab7//3IEcQ9rDv//c9xyxG1b//92Q3Sjb6r//3gqdeNxV///eVZ2sXLI//9573eGdCT//3pT&#10;eJN1Dv//ej95NXR8//944HhXcc7//3cHdvRut///dx935m45//95qHvBcM3//3x2f9pz4P//fnGC&#10;QXYB//+AFIMAd0n//4H4gyZ4Ov//hKKEIXmW//+HSYXGe0L//4lAh1R8+v//iqKIbH6a//+K+Yhw&#10;fvj//4kKhkx8hP//hDGBqncY//9/CX1Lci7//31ffMhyGf//fzB/s3Z0//+CCYM3e+7//4ORhNp/&#10;Yv//gtCDu39a//+BXoGtfU7//4DmgJV7CP//gQSAI3ig//+AjX9edgn//3/6fwF0rf//gJyAbXX9&#10;//+B7YK0eGP//4HDgwh4Y///gBiBDHVw//9+kH6Zcbv//35ofWBviv//gLV+2HB7//+ER4Hlc1n/&#10;/4VVgqB0WP//gwmAAHKx//+A1X1ncW///4D3fU9yNv//gfx+dnNA//+B9H73cyf//4JAf55ziP//&#10;hACA1HTW//+Ft4EadOb//4a7gGVzN///h11/33Eu//+GNH6VbpL//4LTe+NrOP//f1h5Zmis//98&#10;iHdpZx///3nXdSJltv//d/VzVWUY//94O3OcZn7//3osdaFpR///e0B262rF//96IHYEabP//3ip&#10;dM1oO///eHx05mgy//94rXVfaJL//3iAdWNoSf//eCt1DGeA//93xXRVZof//3e0c4Nl4f//d81y&#10;fmUm//925HBgYuz//3T9bZRfsP//dCBsSl5K//91lm2zYKP//3gTcE5lGf//eXBxzmig//95PHGs&#10;aer//3jrcU5p7///eklyfGpo//99vXXHa+v//4JmeppuQP//hhN+13Ac//+G+YB6cHr//4YEgBVw&#10;T///g4p9729W//9/H3ntbJf//3sUdqpqQ///eux3gmvI//9+1nwucPz//4PPgYR2T///hv6E03iL&#10;//+HPIUjdvL//4YWg+t0Df//hjiDwnNI//+Gr4PGc6j//4UNgbxyS///giF+g2+b//9/K3tWbNT/&#10;/3zIeK1qnP//fGl37moI//9+onnha5v//4HNfVJuRP//g/uAaXDy//+E6IJzc3///4T7gx11lP//&#10;hKaCanal//+Di4A8dhX//4HPfS90F///gTJ7h3J2//+CdnxTcgj//4Pafctxc///g/R+RXAG//+C&#10;P3z3bbT//37FeblqVP//eqd1uGae//94e3OyZLv//3ladNtltv//eud2v2eb//9653bLaHv//3nc&#10;dR1oZP//eQZy+Geg//94nXEYZh3//3iNcCBkmv//eMlwQmQE//94pXB/Y97//3fmcDVjl///eCtw&#10;3WRd//96CHMnZsj//30/ds9qcP//gVN7Fm5f//+EP32dcBz//4PzfIlt6P//gl16dGqc//+CTnqw&#10;acT//4Jwe6Rp6P//f+95t2d1//972XWQYuf//3i3ch9fK///d4pw9V4w//93l3FnX8j//3dScWZi&#10;Av//dvBwtmPx//93U3AfZWP//3gbb6Jlpf//eSdvnmTc//96CHA6Y6///3qbcWtjL///e39zW2R5&#10;//97D3PUZWf//3e5cOpje///cvJsKl+x//9vHGhIXJX//24TZ0tcSv//b29ouV5Q//9xaWqOYK7/&#10;/3PrbKRjHf//d2BvxGZx//97LXPrawD//37neNRwp///grh+KnZ0//+G+IOzew///4pOh/B83///&#10;iyOJQ3u1//+KE4hGebX//4kehw95BP//iOSGb3ld//+JQ4Zgeer//4nVhk56Lv//ikOFqXoS//+K&#10;jISfefb//4rUg+56Rv//jCuFRHwJ//+PSomMf7n//5K7jw+Dr///lHuTNIYW//+T/5TOht///5Hn&#10;k/+G2///jxiRYIZS//+MFo2LhIf//4lbiXOBQ///h5uGh34C//+Gl4UNfBH//4UQg8V7C///hCeD&#10;W3tP//+GToXpfiX//4pLigWByf//i/aLRoI4//+KaIiYftj//4n+hox8Qf//jgqJF34o//+TQo1z&#10;gef//5ORjZ6B8v//jeOIMH1B//+HQYGreAX//4QBfg91rv//g1t8vXVX//+EIH0Ldlf//4flgPl6&#10;m///jdaHyoFP//+Sfo2thtz//5VikYqKr///mKeVA45R//+cRJgIkRj//523mLWQwf//nHuXQo3J&#10;//+aBZVDin///5XVkZaGZP//jzSK34BB//+JYYRaerf//4gbggp5AP//i7iEeXuC//+R8oldgET/&#10;/5bzjQuD9///mGaNxoSR//+Z2o+NhVD//592lnmJ1///psKfh4+3//+otKMtkP3//6Kfnn+MK///&#10;mtiXrodj//+Xm5TPh7n//5etlMOK7P//lsuTqIvp//+TxpCbiSL//5FEjj+Fuv//kh+PNYV9//+W&#10;bpNuiRP//5tvmCiNmv//m8KYDY2X//+UwZB9hqT//4pshXt8mP//glF8wXR7//9/gnmecPj//4CY&#10;etxw5v//g39+W3K5//+HoIMpdi3//4q2hqx5OP//ibGFyHkU//+GV4Jqd0n//4YVggZ4Qv//iu6G&#10;vH09//+Q3oytgjf//5PWj+uDzf//lUWRt4QF//+XDJOohRf//5bFk0eE1P//kkiOf4Cs//+NV4jh&#10;e13//4ykhyd5MP//juWIinm5//+N04cvd9///4Zdf7hw////fTZ2XWlC//95O3IXZvb//3vgdPZr&#10;Zv//gPh7EHJ2//+FI4DOeMj//4oyh3x/yf//kBuOt4cb//+R3pEgibz//4zSi6aFSv//hPeCXn2V&#10;//+AwHxXeE///4KpfNN3g///hwqAjnhK//+JgoLseAT//4nDg1t33P//imSEfXqf//+MTYdmgCb/&#10;/41oieCEnv//jRqK5oXJ//+Mo4tehKH//4xQi4qCn///i/aLP4E7//+LkYpagSj//4tfiQKB7P//&#10;jEOIVYMk//+Mi4c4gtj//4rIhMKATf//iRaDC354//+Jk4Pbf6f//4vmhn6DM///jUKH/4Xk//+N&#10;OIfzhrj//4+FimaI8///lHuP34zF//+W3ZLsjW3//5PUkECJF///jweLUYQW//+NSIkYgsn//44e&#10;iUSDzv//jd6IWYLn//+LjoWgf2X//4l4g6h8Of//iX+EP3u+//+KyoY+fSb//4sWhw5+Av//iemG&#10;Kn2///+IjoTvfbj//4c8g71+Gv//hdSCm345//+E84Ihfd///4SdghJ8uP//hGeBx3rL//+Ep4GK&#10;eSH//4XWgjd4zP//h/OEFnoO//+J0oYCe8b//4gQhEN6m///f/570nPH//91DHAXajz//25kaGhk&#10;hf//cBlpHWZk//94gHD6boz//4JLexF4L///iISCWH6P//+JzYTbgGz//4ecg21/BP//hAZ/yXwO&#10;//+BanxueYP//4Gbe5h5Lv//hE59aHsE//+HzIB8fYX//4r+g+9/vv//jTqHMoFL//+NmYj/gVb/&#10;/4uxiCp/D///icuGeXxB//+LU4eyfFz//48pi3R+8///kJqNIH/Y//+NyYpZfR3//4oXhfh5mf//&#10;iLmDl3hm//+IwIMVeOj//4ijg055wv//iYaFKXwF//+Lf4hhf9n//4vIibWCLP//iViHp4Eh//+H&#10;KYUBfx///4fXhN9/M///i4CIRoKE//+Ra463iJf//5Z6lHmNm///lmyUW4yk//+R146thqT//42Z&#10;iPSBZf//i3yF2H8P//+KmIS3flD//4lxg7N9Rv//hzCBb3sz//+F3n/aelP//4cagOB8Sv//iS2C&#10;8H8E//+JpYObf7f//4lRg31/G///ixSFZ4Bd//+OkIkUg53//5A7izqFr///jpeKZIUK//+LfYgO&#10;guv//4kshh2A1P//iBmE9n8M//+HgYQNfUb//4Z2gpl7X///hTKBC3or//+FSYEDeyf//4dkgxZ+&#10;YP//ihqFsYGr//+Mp4gwg87//49LiyGFTv//kMONQYWu//+PZox8hAb//4vZiPCAxP//iCeEoH0W&#10;//+GIYHEekv//4UQgDR4Qv//g99/IHbz//+EPn/9eE7//4bQgzV8kP//iaWGvYFA//+KiohFg2X/&#10;/4msh5iCav//iViGr4CL//+Ke4aof5///4xwh4CAB///joGJDoGA//+PQ4n8gnH//442iXGBtv//&#10;jVWJDoCl//+Np4msgAf//42jiYx+sf//jAqHP3v1//+K9YT2eib//4x6hVt7av//jzGHtn6C//+Q&#10;K4lGgH7//49xicmBDf//ju6KioFx//+PNYvCggb//47ji+qBxf//jMmJ5oAW//+KCobSfjz//4hp&#10;hFx9oP//iCiC6X3v//+IFoGZfW3//4cIf7t64///hh1+r3gq//+HKIA9eA3//4mGg3B6T///i3CG&#10;Any7//+MPobtffL//4x+huV+Jf//jgeIGX8W//+RbYtWgZ7//5QDjdODnP//k96NwYPR//+SHIyI&#10;g2P//5B8i/iDVP//kJWNLYRd//+SuI+3hl3//5T+kW+Hrv//lhqRQoeJ//+WPJAKhqv//5a2j7KG&#10;r///l+aQxIf4//+YXJGMiNz//5dckPiIQv//ldmP1Ya2//+UNI59hIL//5GJi/mBFP//jb+IC3ze&#10;//+KZ4Ruec7//4kugxV5kv//ioKEeHxB//+MUIZuf0b//4wphlt/p///ilOEeH1t//+I24LEewf/&#10;/4mZgxh7I///jHuFjn5Q//+OwYfDgav//49PiNqDYP//j+2KgoT///+RQozjh47//5Htjh2J3f//&#10;kYyNmIrb//+QSou7iZz//434iLeFnf//i4+F6oDU//+LO4WvfsX//42AiH+AZP//kB2LzYLf//+Q&#10;u4zbgyv//4/Fi/WBm///jv+K8YBE//+OcYnjf3D//41Yh/9+KP//jFeF/3yn//+MNoUIe6L//4zG&#10;hXl7lv//jgCHd30d//+QFoqagC3//5HIjNGCrf//kamMbIK1//+QDIowgOb//47ViIt/sv//j1GI&#10;6oBv//+Qv4o7gff//5JGi3qDUf//lCqNHITK//+VV456hX3//5UnjuGEq///lZSPvYRR//+YG5Ig&#10;hjf//5vwlXiJ8f//nlmXvY0o//+eZphbjyT//57Zma2SBf//n6ma7JSF//+eApj6kwr//5w0lrmQ&#10;k///nlqY+pJ8//+hiZzqlgf//6BBnGOUyv//mteXLY6J//+U5pD4h2H//4+zi2yBL///i1aGyHwB&#10;//+JVoSIeSj//4qsha55yv//jKyHgnt6//+L34ZderL//4g/gg93Rf//hF99RHPH//+DT3t4c5n/&#10;/4Zkfjp4Gv//iveC6n5Q//+MtoU+gW7//4rzhHqAk///iSmD+X9O//+JRoVJf6///4oKhrOAYP//&#10;irGHS4Bw//+LTYdef/T//4ryhl9+d///ibqEeHyo//+IpIKee7b//4gcgTp7W///h6p/23pL//+H&#10;KX5KeFv//4gYfhx3+f//inB/jnob//+L7IDafJj//4yDggl+eP//jiWE1YDU//+RSIlmhDT//5XF&#10;j3SI8v//m7KXB49l//+gy513lP3//6H5ny2WRP//oEedBZQM//+edJpNkTf//50CmDyOxf//m2mW&#10;cIyO//+Z+5S9iyL//5kpkzeKzP//mVKSeItO//+bJ5O0jKj//54sloGOG///oNqZEo6s//+ivprI&#10;jt3//6Pim+aPav//ozebVI8O//+gypjTjNz//5+HlzeLCP//oKaYIYsz//+iqpp2jNX//6QhnGSO&#10;sv//o4mbsY6B//+h0Zk1jIn//6LOmVqM3///phGccY/+//+mX51HkSX//6JImcGOKP//nKKUDIjx&#10;//+X8467hAX//5Z/jMSCkv//mPqPqIYs//+b+pQZi3L//5xUljWOV///m3eWso+B//+bZ5dlkNP/&#10;/5uLmAqST///mz2YKJO+//+Z8ZcElFb//5fflLGTc///lnWSypHo//+V5pIFkEv//5XRkh6PDf//&#10;lr+TKo70//+YZZRaj3P//5julA+O1P//l82SW40l//+XfJIRjRf//5pAlRSQNf//nxuZw5Sr//+j&#10;Zp1Pl+z//6WWnruZUP//pVeeVpkR//+j0p0vl87//6MZnN2XA///owadHpbT//+igJ1QltP//6IQ&#10;nj6Xr///ob2fgJiR//+gfp8Pl1T//6A6nkmVYP//o0Gf2pWa//+m0aHslmz//6dNoaCVOf//pYCf&#10;xpL+//+ivp1GkMD//6AsmrOO6P//n4GZZY5I//+gc5k2jmX//6BGmAiNMv//nQGUYomL//+ZL5DX&#10;hfz//5kbkVmGZP//nEyVH4ok//+fLJhwjej//5/2mYmP9P//nkyYJI99//+ckpawjlf//51El6GO&#10;8P//nx2ZoJCT//+ftZowkVf//56emP+Qwf//nGSW7I8X//+aDZUjjVD//5iqlKuMvf//mNmVwI3i&#10;//+ZUpakjun//5iTlZON7f//mAKUEIxu//+Yp5Nxi97//5ktkqyLMf//mXCR2Ipb//+bRZMEi0r/&#10;/52IlTKNGv//neeV642p//+c9ZU8jUz//5uLk7eMTv//mQiRA4mw//+W6Y75hx7//5b6j4uHAP//&#10;l3qQsogD//+Wc5BPiG7//5SOjxSI1f//k56O5YqA//+UUpBhjSb//5UOkaeOY///lKCRNIzl//+T&#10;7Y/Siin//5OTjm2Hxf//k5aNsYav//+ThY2qhr7//5N0jiqHWv//lF6PlIiM//+V55ElicL//5ZR&#10;kTqJyv//lUqP2ojD//+T345Nh8n//5LAjUWHZf//kcqMf4c1//+Ri4xph4P//5L8jcyJBf//lXiP&#10;64sK//+WnJBOi13//5YHjpSJ2f//lnSNl4lz//+ZU48fi83//5wukReOX///nQeR+o8C//+crpLL&#10;jpj//5r5ktmM+v//l+6RH4mw//+WkZADhyX//5kekhWH1v//nWOV24qc//+fYJfgjEL//55sl3eL&#10;/v//nDyV24qc//+ZOZMMh+z//5cNkJuFpv//l5KQaoX4//+Z8ZGziF///5zEk16Lkv//n6+Vo492&#10;//+h6pgWk3L//6G6mJWVFf//nzWWgpMw//+dO5SPkCD//5zHlDeN4v//nOGU8Y0P//+eZ5dQjuz/&#10;/6C4mgiR7f//oTyaD5IJ//+gp5gpj0v//6Gbl3eMyv//pEGYyows//+mVZpxjJv//6VdmfKLx///&#10;ozaYnIpv//+jI5k9iwf//6MtmfSMFv//n7SXPopz//+aM5IxhvX//5YujfOEHP//k4uKj4HY//+Q&#10;h4anfwv//42ogzh8nP//jGaB0Xvm//+NAIKbfMP//49xhWl/Iv//k96KRoNF//+Y0o/Ah/j//5v+&#10;k5mLF///nuWXXo4F//+k1J5Ik9X//6pzpL2ZSP//qS+j+JhQ//+iRZ1SklX//5yfmACN0P//msOW&#10;kYzd//+Z9ZYCjMj//5gFk9yLr///leuRK4p1//+WAJCiiyP//5ehke+M9///mEaSj410//+YrpL0&#10;jUn//5nUk+CNRf//mj+T7owf//+ZQJK7idH//5fBkYWICv//l1WSG4iW//+Yy5UPi7P//5qmmEWP&#10;SP//muWZLJDn//+Y1pbuj33//5UbkpKLj///kaaOe4dE//+O/YtRg6D//4ymiIKANf//isaGIHzv&#10;//+JroS1ej7//4mFhKN42///ikqF9XlR//+KHoacefr//4gihVZ5pv//hkGDtHlx//+G/4ROex//&#10;/4phh55+nv//jFOJyYBU//+IFIWZfBX//3+lfDVztv//eh50qm3Q//97YnOJbkr//4G1eEV0C///&#10;iIR+8XrX//+MqoQofxf//4+YiIqBXv//kz+NcoNj//+V+pFAhCP//5SckPeBmf//j7WNCH0o//+M&#10;Q4n+e43//42GitB+5///kNuNH4OV//+R+Y04hN3//48uidiBN///i42GIHxE//+KeYVQehr//4uF&#10;hsF7Av//jdiJWX56//+QOoupgsj//5Cki52Eu///juuJI4MN//+MPoWvfuz//4q8g6V7pv//jEyF&#10;Inx0//+PUYh8gFz//5EUisCEBv//kDuKS4SZ//+NaIesgbL//4sPhYJ90///iwOF2nvV//+MqIgd&#10;fCz//45mipB9tv//jvSLn37j//+OMYrmfuf//41fiZN+Y///jZGJD353//+N6ojRfsH//4zth2t+&#10;Jf//iseEwHyg//+JbYKae4b//4oygmF7xv//jFCDlnyw//+N74SmfPr//46nhWZ84v//j02Gq32I&#10;//+QPYiTfxL//5EPijiArP//kcWLVoIc//+TIIy7g/P//5SljgSFOv//lPCN2oQR//+TXYu6gA7/&#10;/5GWiYt8AP//kSKJC3qJ//+RRYlfezX//5EDiRV8NP//kFyH4Hxv//+PCYWyeyr//43Kg815if//&#10;jPuCz3jT//+Mm4Kgea7//44WhD19Cv//kNWG04EN//+SK4fWggr//5IZh5GAXP//kfyHh36W//+R&#10;2YeofZ///5HSh799bP//kdKHln1w//+RoYcqfVT//5HEh2J90v//kxKJGH/U//+Vs4wQgwj//5jI&#10;jwWGAP//myqQ1IeQ//+buJDUh0P//5nGjsOE4///ll2LvoFJ//+TgImWffH//5FsiDZ7Lf//j+6H&#10;O3mh//+PiIcGemb//4/Ihxt8l///j+GGin4F//+P/oWIfg3//5BEhKd9Sf//kJGEfnzX//+QuIVQ&#10;fVz//5B5hoJ+MP//kA+HUn5f//+QR4e2ffX//5GhiEN9vv//k1aI/33t//+UR4mPfjv//5Vkivd/&#10;xP//l1iNe4LL//+Yeo8bhRD//5f6jvSFdv//loCNxYTJ//+UxIwWg9H//5NsimqC2///kvCJR4Hj&#10;//+TiIkugTP//5Szia6A4v//lTGJjoA1//+UbohhfrX//5LyhuV8wv//kVuFcHrO//+QPIQweYX/&#10;/5B8hBZ6Pv//kXGFK3zL//+SgYdogFD//5NmikmDoP//kvuLzYSz//+Rcotkg4r//4/biiWBuf//&#10;jkeIln+i//+MiYbBfO7//4qzhHp5Yf//iTiB9XWQ//+JeoCVc2H//4tZgLFzQ///je2B4XS0//+Q&#10;ZYOaduX//5IlhS54xv//ksiGB3lE//+S1YZ3eIn//5J0hqR3ZP//kf6G53dY//+SCIereWz//5H0&#10;iAl8EP//kKKGqHxz//+O+ISGeqr//434gvl4Xv//jTSB43ZS//+MMYD9dMD//4qHf8RzL///iMp+&#10;jXGy//+IAH4vcPb//4iefzVxkP//ih2BL3Mi//+LH4KudDb//4rTgqNzpP//ikGB7HJw//+K5IIO&#10;cor//409g9d06f//kDuGkHh5//+SPYizet3//5I5iQh6cf//kCmHMXc///+Nq4R+c1P//4yUgrBw&#10;4P//jbaC03D5//+QL4Rwcwf//5GjhXN04P//kLyEnHU0//+OJYJjdC7//4r3f6pycf//iVJ+ZnG/&#10;//+Jzn8Zcr3//4oMf4pzbv//iYx/T3Oc//+KAYAFdNX//4tEgWB2tf//i9WB13d1//+LRIFBdrH/&#10;/4nOgEN1B///iCx/5nO5//+HU4Dlc9v//4gPg2Z1wv//iqSG/Xj///+OF4pzfG///5CFjCJ+sP//&#10;kVSL4X/I//+RBIqIgED//5DziYyA3///khWJyoIh//+TW4oEgu7//5PUiYiCmv//k++JS4G1//+T&#10;LokGf+j//5B/hy58TP//jWKEg3h+//+MXYNJdtr//47ChUt4iv//k+OKX3zd//+YKI8hgHH//5e1&#10;j5l/y///k0qMPXvk//+OtoiheLb//4zIh1B5D///jTCH23xI//+NjogKf2D//4z1h3iBEf//jEOH&#10;ZYIt//+MLYhng1n//4wJiTiDhv//i5WJFIIK//+LD4gYfy7//4lshYB6cv//htWB5XTq//+E3X9D&#10;cT///4TlfvFxcv//hwKAzXVS//+IzIJTeVn//4jmgk569///iZmDXHwp//+McIcZfvv//4/ei8mC&#10;hP//kPqOHIPc//+PyI25gnj//47JjLuAMf//jfuLJX1c//+MvYjTeqr//4yAh/J6rv//jwaKi38i&#10;//+SuI6yhUn//5PlkFmIiP//kdeOqYgw//+Oc4t3hkz//4rIh6ODVv//htSDTn7l//+E1YEdfA7/&#10;/4fPhIV/J///jhuLqYa7//+TTJFrjVT//5ZdlGaRAf//mTaW0ZPX//+bsZktlnn//5xgmheXn///&#10;nC+Z25d+//+crJmBltH//58Fml+W3v//oZ2bdJcR//+g0JmvlNT//50XlZ6Qs///mQKRqYx9//+V&#10;WI6tiKn//5MPjcOGcP//kneO34as//+SepA1iIT//5LVkOCLXf//kvmQWY3K//+RkI3ljbX//5Ao&#10;i92M1P//kKCMv439//+TCJCTkcn//5gTl2eYRf//ndGedJ5n//+fR6BynwP//5stnFiZuf//lZuW&#10;k5O4//+SaJMqkS///5FgkfiRlP//kXySGpOT//+TnpSEl7z//5hfmcWeXv//nhGgBKV9//+h36RL&#10;qiD//6KVpWirU///oPWkK6pL//+e6aKzqY///54ToqWrAf//nnWjs63x//+fsaULsJz//6Frpj2x&#10;z///oyCnS7GK//+kXag3sIH//6SGqHyvAP//o1unqa0W//+hqKZNq5P//6BHpUerSv//n/OlYKzL&#10;//+gvKaQr6z//6Dqpvyxhf//n1OllrDY//+cuaNirub//5tBooWug///m/SjnbCs//+d66VYs7L/&#10;/59rphW1Qv//nvCk1rQR//+dAqJ6sUf//5wYoXGvrf//nW6iwrA9//+f8qVwsfn//6ErpzqzLf//&#10;oBynJ7O1//+eDKY3tKz//5yNpdS2jP//m/2mQbh2//+bKaZGuNn//5oLpcy4F///mPylJbce//+X&#10;uqQOtfv//5cAo1m1df//lpqi5rUa//+WI6I6tBT//5W1oV2ya///lMWfo6/b//+TQJzsrNb//5H2&#10;mk+ql///kbiY8Knl//+Stpksqoj//5RemkWrj///lmabn6y9//+YXZz6riP//5kCnZeu9v//ljab&#10;kqyx//+PmJXwpef//4hdjySdS///g7+KFZbE//+CEYdfk97//4GThaCTVP//fwSBy5FE//95Knrr&#10;i8D//3R8dcCHff//dn532oqb//9+y4C8lIH//4gdiu+fSP//jpCSTKbj//+SOpb0rCb//5Uhmz+x&#10;tP//mHWg2bi9//+cSaenwLv//5+8rgjIFP//oW2x1MzK//+hILKCzoX//58VsJbNxP//m4ysm8ru&#10;//+XaKe+xqr//5NPowPB9///ka6hVsCK//+WO6awxv7//6BLsi7UFv//q/i/aeIp//+1D8m97Br/&#10;/7igziDvm///uCbOa+8T//+3Fc4j7hr//7cvzsLuKP//uQTQme/O//+7RNKL8nD//7uS0qfz/P//&#10;ueDRWPPV//+339B18oP//7ZT0B7w8f//tJnO6+8y//+zCc0O7kD//7LjzEPvWP//s6fMn/Gb//+0&#10;IM0+8xr//7PdzYDzS///sf3MB/E1//+wCMoV7s7//7BWyjDu1f//sSHKsfAt//+w8spS8Qn//7B7&#10;ydzxSP//r77JHPDK//+uxcf77+z//64BxwzvRv//rpjHc/BD//+w2Mk58uP//7MNypn0Yf//swzJ&#10;8fJK//+w7sgY7gj//693x/Pr6f//sIXKXO3p//+yncx/8V///55Wu5vkRP//nly76+NB//+d6Lrp&#10;4JH//51UuUXdFP//nPG4KNpc//+derjQ2hX//58CuzbcWv//oQG+K9/T//+h77+V4d3//6Bkvfvg&#10;YP//ncm7Aty+//+cK7kV2f7//5x2uX3Z6v//nX27KNwA//+d57xg3p3//54pvUfhQP//n4a/DOTC&#10;//+hiMEe6KX//6KzwdjqyP//oobAoOoO//+hr76K5xv//6EnvQvkVf//oIm8COMw//+fMLrk443/&#10;/56suwLl7f//oAW9N+mo//+iBMAC7AT//6O7wiPrxP//o33BRuhT//+hd72W4zz//6Bkuu3f3f//&#10;oOK7Dd7U//+girur3Yj//577u3Dbpf//ngC7QtuF//+eNbtx3YT//55xuzTfq///noK61OFe//+e&#10;kLrC4sz//55jusfj1v//nnC7LuUE//+fIbwi5vD//5/nvNro6///oAG8iuk8//+fb7tY5vn//6AS&#10;u5bkQf//oq2+JOO9//+lG8Ck5Mn//6VawNTkxP//o/S/ROKa//+h270z3sT//5/gu6ra3///nou6&#10;+di8//+eDLrD2QP//56GutLbaf//n166vd5J//+fNLmu33j//554uJDfff//nlu4uOA5//+fArog&#10;4fv//5+au7jjx///nxm8SeR5//+ebbzf5RD//55qvjTmV///n17AVehn//+g+MKo6gf//6Dnwpjo&#10;X///n1vAj+Q3//+eu79w4aD//59ov9viKf//oVDBo+VO//+ixMKs6E7//6FLwD/n2///nti80OWF&#10;//+d8bud5DD//574vQ/kvf//oMe/a+Yp//+h3sCL5wL//6IIwDLmwf//obS/QuWE//+gxr4N4xr/&#10;/6BKvdXhLP//oVW/ceHK//+jksH15MH//6YBw8XoNv//p9PD8OoS//+nacFp6DH//6UovYHjqv//&#10;o3u7O+AT//+i/LsF3qn//6M4u9bfDf//o3G8b+Af//+iabto3////6GZunXfhv//oSa6Dt70//+g&#10;yLn93sr//6JAu/HhJf//pAW+DePu//+ieryB4o7//591uYzfD///npu5R95p//+gZbwJ4cj//6Jx&#10;vxfmFf//ovvAUOg2//+iaL/856T//6Hevznllf//oU29+uKn//+gi7xP38L//6BXu3/enf//oY+8&#10;teBl//+ijb364sv//6GRvOzjKP//n626auIP//+fCLj64a///6BzuezjE///oli71eS0//+jIbzj&#10;5Nr//6O2varkdP//pFq+OOO7//+j9L2V4Zv//6KyvGTeu///ogu8Tt0s//+jCr3k3f3//6PCvnbe&#10;NP//oxa8x9ug//+ivLss2AX//6OAut7UzP//o3S5ttBA//+hQLX3yPH//54EsKbAIf//muirGbeX&#10;//+YXKYIsHn//5elo1Ssuf//mRej4a0I//+b1abysGP//57rqvq1BP//oI2tOLfo//+f0qwut0D/&#10;/5zXqE6zbv//mICjR65c//+U359yqr7//5K7nV2pNP//kKmba6et//+OjZmPpaX//41UmKGkAf//&#10;jJKX16JW//+MP5b1oJf//40dluifgf//jqeXZ56d//+QL5finY7//5B/lz2bzv//j2KVg5np//+O&#10;jpSLmeP//48jlVycbf//kOOXgqBN//+SE5kjonn//5ACl3ifuP//i62TdpnZ//+IGpArlWv//4cN&#10;jzqVB///iJWQlphc//+L5ZOJnYX//5Acl6Kin///lGmcVaZI//+XiZ/jpy///5hcoHqk3f//lkGd&#10;Sp/u//+SlJg1ms///4+hlEiX9v//jcqSWJcv//+M15I1l5T//4xvk0OYg///jCSUkpl///+MkJZA&#10;myn//46DmM2eJP//kSubRKEr//+SAJsZoUv//46glh6cbf//iBuOBpRf//+CNYdXjX7//36bg/CJ&#10;ff//e3uBWoY0//94Mn4QgqL//3a2e8CAb///eD58GICV//98fH9OgqX//4Eng02Eif//g8iFgIRb&#10;//+EfIX9gvD//4NVhL+An///f1WAp3xa//95g3p6dtT//3ShdRpyjf//cnhycXD1//9yVnIQcQf/&#10;/3LmcqRxLf//c19zZ3DX//90SXS2cSD//3aFd0xzMf//eLR5qXV6//94oHmNdWH//3aud1hzKf//&#10;dMJ0+XDg//9z6XN5b3///3OAcmduNf//cuhxbGx6//9yoHEta0T//3MBcfFrdf//c9xzVGzx//90&#10;cnRUbmH//3QfdBFuPv//cydyp2xb//9xt3B5aVH//3B7bqNmwP//cGVuP2Yo//9xVW76Zzz//3Lw&#10;cEZpDf//dQxx6WsX//92ynN3bOT//3hudaZvG///eop5KnJI//98e3zKdQn//3yXfe504///eZR6&#10;knBI//9zfnMCaC7//22Va35hBf//aytoIV6f//9r1GjEYFf//22faxtjrP//b6ht2WdP//9yFXDG&#10;axP//3Tbc6hukf//dud1a3Cj//93zHXKcT3//3gSdb1xm///eF92KXJr//947Xcsc0r//3kJd7dy&#10;zP//d+B213BN//92uXYFber//3f3eBNupf//e6B9EnJ7//9+y4F+dfj//4AYgw93KP//gPiC6ncU&#10;//+DdIOgd+D//4fRhlh6av//i2yI0Xza//+M0Il9fjD//40/iWN/WP//jUeJDoAT//+LiodNflT/&#10;/4aTgtB40P//gM194XLC//9+eXyZcTP//4AVf0N0vf//g0CDU3pr//+E9oWafmz//4PGhJ5+p///&#10;gZ+CS3yJ//+AsIDfejD//4EEgHR4Jv//gXeAMHZ4//+Bw4BPdhn//4KVgdN38f//g8SERXq///+D&#10;uYVYe2P//4ILg+t4n///gBSBQnRE//9/bX9gcRn//4HBgH9xmf//hg+D43Te//+IA4Urdof//4Zt&#10;gvB1Rv//hJ6Aj3Qa//+FDoC9dN7//4a3gqt2Rv//h5WEMna5//+HhoSjdoP//4cqg+514///hqiC&#10;H3RD//+GS4ABcen//4XQfjNvkv//g+98B2zu//+A03mOakv//348d/Nox///fA52dme///95k3Qr&#10;ZlD//3gSco9liP//eOFzSGa///96xHVPaNr//3sIdgFpZ///eUp092g3//93/nR+Z8D//3g7dXdo&#10;7f//ePJ2pWpM//95V3ckarj//3kOdqVp1///d91082fS//93JnNuZkf//3e5cvRl3P//d8lx7mR0&#10;//92N294YTT//3TCbZBe1P//dWBuE1/5//93Qm/9Y73//3g4cRdnIP//d89w8Gi3//93jnD0aV//&#10;/3kgcpFqY///fD91hGub//9/ynjKbIX//4JSeydspP//gy58A2xU//+Ds3y5bUv//4NvfO9usf//&#10;gRl7hW6c//9+hHpEbl///36ze69wjP//gfV/pXUQ//+GVIQeeWX//4kUhrl6qv//iIGF5nfH//+G&#10;S4NBc4f//4Vfgchxrf//hLuAwnFH//+CaX5wb8b//3+fe+lttP//fVJ54Gvd//97v3hHamf//3vH&#10;eAZqEv//fZR5jGsI//9/ZHt6bDH//3/FfGhs4v//fx98YG2e//9+0nxfbyf//3+UfM1xa///f8t8&#10;LnJ2//9+O3l9cOf//3z9d0xuu///fal3n23C//9+gHi5bN7//32seHlq8f//e092omhI//94d3QC&#10;ZYj//3YBcZ1jJf//dUdw8mJU//93DHLTY/H//3mrdYVmtf//ezt22Gjj//97UHYeabP//3ppc/Bo&#10;+v//eXNxqWdS//95AnBtZc7//3jBb/1kpP//eDdvp2Ol//934m+rYy///3jZcSZkcP//eqRzsmcR&#10;//98FnYBaZT//3y1dxFqlP//fMR21Gmv//9863YwZ9b//34RdtFnCP//f/95BWfo//+AMXn8Z///&#10;/3yvdudklP//d6Nxl186//9zx20+WwD//3HEazNZbP//cRJq9FqG//9wlmrcXMz//3Coardfbf//&#10;cmRrkWJa//91UW1DZI3//3gXbs5k3P//eQJvDGLx//94oG7QYRf//3kBb/JiB///eQJww2Pe//93&#10;Km+AY8v//3SJbTtiJf//clJramCR//9xoGsiYIz//3JsbC1iF///dKduImSk//95UHIsaPb//3+J&#10;d+1upf//hJd9ZHQB//+H9oIKeOj//4rjhoF9kP//jgSKr4D2//+QNY1ugbX//5A7jbd/2P//jj6L&#10;0nzt//+Luok1ep7//4oeh1Z5if//iiWG+Xm9//+KzIbqeir//4rMhbl5vf//imuD43kM//+Ku4Mt&#10;eWn//4zChUx77f//kA+J9n////+TFY8og8L//5TAkxWGB///k+6UH4Y7//+QZpHKhJz//4vDjYWC&#10;Xv//h3aIuH+6//+EeoSjfNz//4Oygt17N///hNyDsnvW//+GM4VYfXX//4fLh4J/dP//i5yL3YLu&#10;//+P8JBxhjj//5CpkNGFrv//jjiNJoHU//+NTYqAfy7//5ASi62ABv//kvyNkIFZ//+RoYu2f2P/&#10;/4zQhsJ7Ev//iHeCW3fL//+F4X97djL//4P5fPR06///g5h793UZ//+HBH9TeVb//40WhiOAh///&#10;kmqMsocB//+WS5Gzi7v//5nVlbWPYf//nLGYRZFN//+do5iCkJ7//5zxl1aOd///m2yVzIxY//+X&#10;vpJBiNH//5EMi12CYf//ipuEU3u6//+IEIECeD7//4qIgqd5Wf//kMmH534s//+XOo0Tg0j//5sW&#10;j/eGDv//n9iUyom+//+pD59ckan//7FVqZGYfv//r8CpiJYt//+lA5+rjG///5q6ldqEwP//lsmS&#10;D4P6//+W6JIthwf//5ctkqKJYP//lq+Sz4nU//+V+5L/iQD//5VMkuuHif//ldWTgYcL//+XlJTn&#10;h/D//5aJk1uGwf//kHiMkIF8//+IKoMrekv//4E+ewtz5f//fo13rnCe//+AZnm3cQ3//4V7f6p0&#10;qP//jDmHe3qO//+P64vvfmb//4v0iCF7if//hE+AKXVT//+Bb3y9c1r//4XOgLB3p///jJOHYH2M&#10;//+Q9owEgLT//5PZjzCCUf//ln6R2oPy//+WhZGtg5///5KXjWV/wP//jjeIe3sC//+M74Z5eJ7/&#10;/43Thtp4df//jLaFv3dI//+ID4Fsc5j//4NhfPNwOv//gnZ8MHCV//+EdX6hdBL//4XHgMB3Xv//&#10;hiiCAXn3//+JboYEfyP//47sjCGF0P//kL2OWohc//+MVYnVhKH//4WNgjR+Lv//ga59BXlz//+C&#10;KHxYd3f//4R6fiN2mf//huWAmna+//+JEYMZeMv//4skhbd88///jNKIPIG+//+MnIkihAv//4rl&#10;iJaDAv//iVuIC4Bo//+ICYdtfa///4dbhwl8nP//h/qHV34K//+JoYfugJ7//4xmiQmDRv//jdqI&#10;y4PK//+MBoXTgUf//4lDgpF+vv//iB2Bcn6X//+I2YJ9gJP//4mjg8eCp///iqWFYYTA//+OcYnF&#10;iOH//5NdjyqM1P//lECQOIui//+QPovWhW///4w3hyeAHv//jFuGk3/Z//+Or4hSggL//46dh9mB&#10;ff//i6CErX3H//+I6YIkeoP//4jIgmV6L///ihiEIXvC//+KkIUHfOf//4nbhM59Hv//iOaEaH1C&#10;//+HGoMxfLj//4RrgRZ7O///grl/7Ho4//+CkoAAeeP//4MIgDp5ev//g/KAeXlG//+F2oG0ejv/&#10;/4kOhJl83///jFeIEIAe//+LtYe3f/z//4RUgEZ5jv//ejt1kXBW//90E26Zap///3URbuNrfv//&#10;e7Z1LXG5//+D832feXL//4ohhG9/L///jOSH64HV//+MN4eVgYH//4jfg/p+n///hUl/p3sg//+E&#10;Bn2jeZP//4VJfpZ6kP//h7KBSHzg//+KW4S+f3X//4zSiFKBrv//jgiKfoJ8//+NConFgMz//4wL&#10;iEh+vf//jhKJtH+P//+RXI0ggij//5FwjgiCYf//jV+Ki37I//+Iy4WAemr//4a1gjh4Rv//hmOB&#10;CXgd//+GgYFReOj//4gGg+B7qv//ixOISoCi//+MoIrbhG3//4s4iX2Elv//iXKGwILz//+JsIW7&#10;gl///4yriEmEuP//kniO5IqP//+YF5XhkCr//5iWlwKPwf//lAiRyYmp//+PfIvPg/D//40LiECB&#10;S///i8SGloBg//+KA4Tkfwj//4cAgc98Qf//hSt/m3qg//+GmYCffD7//4mag2Z/Tv//izSE/oCi&#10;//+LEITzf+H//4uDhYJ/l///jUSHaoDj//+OWojpgjT//416iKeCOP//izSHCIEC//+I5oUffzb/&#10;/4ejg+d9kf//h5CDo3x1//+Hm4Nve5r//4dggx97W///iEWEJH0a//+K7IbYgMH//41EiOiDbP//&#10;jqGJ4YQw//+QrovzhTP//5JsjjyGNf//kX+N9YVg//+ONorOgqL//4pahmJ+yf//h56CzHsX//+F&#10;j4Awd8z//4NEfgR1Mv//gnd92HVw//+EPoBxeVb//4dzhHJ/AP//ibeHUYLz//+JhIdGgs3//4gr&#10;hW5/9f//h8+EHH2g//+JOoSRfaz//4uVhnh/k///jOeH9oEd//+MPoe/gKX//4sThwZ+9P//is2H&#10;B31J//+KpYbee57//4mNhS55lf//iOiDP3i7//+KfoNDenv//42LhTV9z///jzmGz3/0//+O54dr&#10;gGD//452iEyAsf//jtWJ34Gq//+PAIrsgl7//43Sil6B6///i6eIb4Ca//+JoYYEfyP//4g+g4x9&#10;rP//hu6A3XtX//+FPX4Xd+X//4RyfNl1V///ha1+P3Wd//+IJoE4eCn//4rghFt7jv//jWeG9H6t&#10;//+O7ohBgGj//4+4iNyA2///kQyKO4Fd//+Sb4vrgf7//5KxjMOCWf//kXiMeoJl//+PvovNglL/&#10;/5AyjOmDmf//lAuQmYbY//+ZL5TEio7//51Gl3KNc///npSXio5T//+dSpWcjQ///5s0k3qLAv//&#10;mLeRRohx//+V447ahYz//5PCjSCDPf//kmiMLIGe//+Q0Irqf+f//45DiIh9u///i0iFk3u2//+J&#10;joPWe17//4pzhLd9pP//jO6HI4EV//+OXohvgq7//41rhz2BHf//iyyEkn32//+KdINVfN///4z2&#10;hXN/6f//kDeI1oQ///+RpIsEhpb//5GPjCmHKv//kO6Mv4dt//+P7oxwh6H//47JizWHW///jbSJ&#10;YIXY//+MoIddgvf//4tuhZh/jP//iyiFXX23//+Ml4dufp7//435iamAA///jViJrH9g//+LT4fe&#10;fSn//4nAhjd7lv//iTKFPHta//+Iq4Pdexf//4exgdB5yv//ht6AIXf1//+GhH+5dq3//4eAgXV3&#10;dv//imSFQHrG//+NQ4hbfhH//43OiG5+qf//jDOGIHzj//+KjIQXeyP//4t7hPV7+f//jpWH+H7Q&#10;//+RhoqAgU7//5P2jGmDAf//lbCN6YOQ//+WAY6Kgob//5ZVj0aBvP//mEaRTINE//+cE5Tth33/&#10;/5+AmGqMQv//oECZ2o9u//+f/ZqAki///5+fmpKUPf//nWmYOpMH//+bdJY3kQv//5zvmFWSiv//&#10;ntabWZTK//+cfJm8klb//5Z5k6GLYP//kCyMuoPK//+K7ob7fZz//4b/gsx5Jf//haWBaXd6//+H&#10;noNheUH//4qBhjd78f//itiGL3vh//+Io4MOePj//4a1f812a///h/5/3Her//+M0YQLfS7//5Id&#10;iXmDnf//lGKMlocB//+TQIzohuf//5HGjVOGcP//keGPSYdw//+SLpCiiBL//5GDj6WG0f//kESM&#10;94Q///+OIIkogMj//4t4hT99jP//if+C/Xw1//+KwIM2fQf//4x7hHB+Bv//jWeEvH2I//+OPYTQ&#10;fXD//4+OhZZ/Qf//j3yFoYDI//+OKYUZgOP//47ahw2CGv//klGL3oV+//+WsJF5idz//5t3ly2O&#10;0///n8KcA5NP//+h354/lYL//6IPni+Vnf//oUWc/pR3//+fa5q7kdv//5xnl0yN6f//mbWT64qD&#10;//+YXJGIiMn//5gqkFeIFf//mSmQyIfi//+bApKIh/f//5xtlBCIGP//nQeU34i6//+dq5XbioL/&#10;/52flg6Lnf//m4qTuYmh//+Z6pFxhwf//5spkkqHP///ncKVLYmv//+fapdti+z//56Nlq+Liv//&#10;nEKT0YkH//+cCpL4iCP//53wlNSJoP//np2WGYqj//+dMpVPif///5o3kluHm///lZiNFoNM//+R&#10;voh2gAP//5HQiHWBgP//lKaMNYaD//+XApAIiwb//5h5kumN2///mZyVGI+M//+ZcZW8j/b//5hU&#10;lTaQKv//lzyUUpD2//+W9pPAkhz//5ftlDWTQ///mNiU85Nl//+YpZUSkkz//5iUlVSRbf//mQ2V&#10;i5DF//+Yk5Q/jrT//5cukiCMA///l1qSI4vJ//+aUJVgjv7//58Nmg2TrP//o6Wd45eA//+l3p8J&#10;mLb//6ScnR+WzP//oTmZupMs//+euZeMkJP//55Ql4WQOP//nz6ZCZG5//+g1ZujlIj//6F5nYSW&#10;gv//n9OclJU+//+eu5sokr3//6A9m4qRWv//oeucII/7//+iLpv6jkH//6H9nCiNoP//oR2b/Y2P&#10;//+fuprpjTX//58bmbaMyv//nreX94uc//+cHpPtiEH//5a5jb+DG///kouJlH/3//+T5Ytigi//&#10;/5jBkLeHR///nH6Uwosb//+d15ZHjQj//5x7lTWMwP//mnCTrYuk//+afpRdi/7//5uelgyNE///&#10;m8aWc41P//+bXJYJjVP//5rllaKNkP//mkyVXY3w//+ZapUfjlT//5hdlMmOhv//lrSTmY2J//+U&#10;bJFjiyf//5PikJSJ/f//leGR8osn//+XrpLRi/j//5gQkhmLTv//mRKSL4td//+anJMzjFn//5qp&#10;kwqMcv//mb2R24vp//+ZOJDwi4H//5hGj+yKHv//lyqPVYhf//+XI5ApiAf//5c0kNyIX///ln2Q&#10;coiP//+VbY+siRv//5Thj8CKwf//lduRpI3R//+XkZQKkHX//5holNWQf///mCGTv44K//+XBZGq&#10;iof//5XBj/SH0///lG+O1YZa//+TII3yhXb//5MSjfmFY///lEmO0oXt//+VIY8yhhP//5TVjqGF&#10;vf//lBWN5IWu//+TnY2thkv//5L3jW2Gxv//klyNHYcJ//+TEI3tiCX//5VVkACKTf//lviRE4tg&#10;//+Wo4+pij///5bMjlyJtP//mbSP3owy//+cwpIujyL//5zwkr2PV///mrGR5Y00//+XFo/wiaX/&#10;/5PKjZ+F2///lASNyISG//+Y85IVhzv//57el4GLfP//oAiYo4xp//+b85TsiUn//5avkCeFNv//&#10;khiL8oF0//+PaYlDfyb//5AyiXN/8///k2mLe4L5//+WQ40Khdf//5eQjbKIGv//mE2OtIr7//+Z&#10;JZA1jib//5pHkZ6P+v//nBSTGpAS//+dqpQ6jq3//542lKmM4f//nwOV3o0h//+gEJeAjvr//6AT&#10;l8CPnf//oDqXW46z//+ihZhZjgX//6ZcmsOOXf//qI2cQY5V//+me5pXi7j//6MAlzqIPP//otOX&#10;NogJ//+kv5lwisr//6NgmOWL6P//niiUpInU//+ZTpAnhvz//5YWjGmEIP//k1SIl4DT//+Ru4YH&#10;fsn//5HThb1/C///knCGxYB///+S/ohUgjT//5SAivCEnf//l2COtofI//+ZfZGFian//5sCk8KK&#10;0///nsWYYo56//+ikp0Tkq///6G8nPyS6v//nWGZJ4/j//+aTJZojZv//5nkliCNGv//mYOVpoxc&#10;//+XapM6iof//5TrkE6JE///lL+PxIoT//+WwpGGjL7//5gAko6N5v//mDySgY1X//+Yu5KdjGf/&#10;/5k3kuCLJv//mYeTXood//+ZkJQqigP//5l8lVeLG///mouXu423//+cn5q+kQP//50zm5ySdf//&#10;mgmYPpAH//+UepJJiw3//5AejYyG6///jbqKuIQw//+LyIgpgSH//4l8hTB9Cv//h4iCvXkp//+H&#10;i4Kvd9T//4pnhc96Zv//jUOJHn4Z//+NUYmEf6b//4tph55+////ilqGV35k//+Lsoe/f4f//40Y&#10;ib6AxP//ihyHW34V//+DIn/yd3///32XeIVxq///fY915XCe//+DI3mVdVj//4q5gPl83///j6CH&#10;K4Ih//+RiorBg6z//5LQjU6Db///k92PLIJ///+S7o8GgGb//4+ujIp9sv//jUmKiH01//+On4ui&#10;gMf//5GpjgaFb///kn6OTYbG//+PlIstg1H//4vgh5N+b///ik6GTXv5//+KWYaifEj//4wdiG1/&#10;k///jwiK5IQ///+QBosPhdj//45wiJCDBf//jAGFg35I//+K3IQte1L//4yehgp8w///j82JWIEk&#10;//+RfYr6hJL//5AtiW2ELP//jMCFvoAm//+KEYMBe6L//4oFg0d5df//i36FcnmR//+Mr4eZer7/&#10;/4y2iKJ8GP//i6mIRXza//+K1IeIfSb//4sEh1h9Qf//ixmG6Xyz//+J8IUaeyb//4fHgf55Mf//&#10;huZ/13is//+IvoBPemf//4v6gmJ8wP//jpKET336//+P6YWqfjT//5B8hwB+vf//kRaI2YBU//+R&#10;tIqsgm3//5KyjFmEsP//lH2OPIbu//+VnI8Dh07//5S6jYuEbP//kmGKiX9z//+Qe4gye1n//4/j&#10;h5d50f//j+qH8Ho5//+Py4gCexL//48ihwl7Hv//jWKEjnl9//+LsIIfd6///4tWgVB3nv//jH6C&#10;SHna//+O/YSXfbv//5GDhuKA7v//kmmHjYEc//+SO4dLfzn//5JWh4t9o///kpuIEHze//+S3Yh8&#10;fK7//5NFiNt8/f//k4eJFn1v//+TkYlUfgX//5PrihF/Kf//lWGLsoFK//+X3I3bg+D//5najyqF&#10;VP//mcaOdYRr//+XdovxgVn//5QziQR9XP//kc6HYHol//+Qc4bteDz//4+cht53+///j52HW3ox&#10;//+Qaog7fgH//5F1iNWBM///kq6JIoKP//+TaYjDgcX//5NQiAR/8///kwuH9n7r//+S4YjIfvP/&#10;/5MjigZ/b///lCWLP3/3//+WI4ysgNL//5gijgSB0///mI2OZIIf//+Yto8Vgyr//5oSkReF8P//&#10;mvuSYogn//+aI5GwiEX//5hLj/WHPP//lpSOTIZO//+VlYz8hX7//5UXi7yD/v//lWiLCIJl//+W&#10;mospgZr//5byiqSAmf//lSeIbX40//+Sn4YGe3n//5ELhK154f//kHSD+3mF//+QrYPhenb//5FL&#10;hKx8o///kneHBIAL//+Tp4oeg37//5OyjAqFM///kxqMqIWF//+ShYyohVH//5Eoi7OD4P//jrKJ&#10;k4B3//+MJ4bxe9n//4rwhMp3qv//i52DlnU5//+M+oK6dEf//43igf90YP//jqaCHnWx//+PiIMV&#10;d2H//4/kg7h3pv//kIiElHcO//+RxoYEdu3//5KChzl3qf//kq+IEnm0//+SdYhifDj//5Fqh219&#10;Lf//j7qFY3vV//+Nx4MEeQT//4xdgX92kP//jEuB1HYY//+MMYJ0djX//4rpgcx1Mf//iZ6A0nPK&#10;//+JsID9c4P//4qrgg10UP//ix+ConTZ//+KGoGic7n//4hnf61xf///iCh+63C2//+Kh4DLcyL/&#10;/45ChEB3YP//kO6G1npi//+RW4cwem7//5Amhc54Wf//jwiEdXZR//+PD4QydYP//4/xhKt1l///&#10;kFeEoHVh//+PT4M5dFf//426gW5zj///jISARXOX//+LCn8dcz///4oMfpxy2v//iiJ/NHMR//+J&#10;539+cxX//4m8f8hzg///isWBLnV3//+MA4KHd4r//4xLgrR4Of//i+qCQnfL//+LIIHmduL//4n9&#10;gfJ1/P//iOiCg3Wh//+I+oQGdnv//4rlhpl4v///jXSI+3s+//+O14mnfNb//48KiP5+Ff//jxGI&#10;L3+y//+P+4hMgbb//5F5iQCDL///kgGIoYKu//+RuIeNgPb//5IZh6t/8P//khGID36S//+PqIZI&#10;etL//4xugxx2HP//iw2BGHNI//+NAYJidCH//5IFh114ov//lfmMKHy1//+UaIvre7z//47Eh5R3&#10;Hv//igCDw3P4//+I5IMjdTX//4pkhNR5lf//i9KGY33P//+L/obrgEH//4uEhx+Bcf//i1GH4oJe&#10;//+LeYjrguP//4xJihiC8v//jY6K74Ih//+NIol5fr3//4qWhc95SP//h6SCG3So//+GaYBtc6X/&#10;/4ehgS12qf//iPyB53on//+IxYEbexf//4k6gWx7R///jImFVn2v//+ROYtWgdT//5NJjx2EGP//&#10;kf+PVoMb//+QOI4+gLT//476jKd97f//jbuKfntx//+M7Iknewr//43RihB99f//j56L/4Jx//+Q&#10;TIyRhbr//49ki2yHOf//jfyJ34e///+MXYg1hs7//4mihYqDUv//h9CEBIBt//+KjodVgv7//5EA&#10;jk+KDP//lpaT9Y/a//+Zk5aEkgb//5upmDOTFf//nOmZf5Qw//+cOJkXlGf//5s5l+GUN///m+aX&#10;YJRW//+fC5jRlWj//6J9mtiWdf//of2ZxJSh//+dt5WokG3//5j/kXmMb///lfaPaYol//+VQJBA&#10;iiz//5Wxkn2Lpf//lYWTeo0C//+U85LWjlj//5SGkU+Pjf//k0qOwo8D//+RxYygjXX//5GNjPaN&#10;cv//k+WQyZDb//+aYJjvmLv//6JvoiihXP//pRmlVKNf//+gFqBKnTD//5hRmE+Ux///kwqS34/M&#10;//+Q75DTjsr//5DzkTGQgP//k4WUM5T8//+Yv5m2m9T//54+nzyiKv//oMqhvKTy//+gFaE7pKP/&#10;/54Nn8qj3P//nOGfmKUV//+dW6EuqKT//55Xov6sTv//n1KkFa5S//+gs6TRrsj//6K6pfeu1v//&#10;pZioV6/c//+n4arIsPj//6fFq0mwU///phKqSq63//+kmKlrrlH//6RNqZywOf//pRKqtrPP//+k&#10;0Kqrte7//6JPqHW0r///nxml3rIU//+d96V5sZf//59qp0yzrP//oW+pCbWc//+iFaj6tSr//6CQ&#10;ptayKP//ngej7q6P//+dLqKzrTn//59PpESvDf//orSnQrI0//+kLKjjtDD//6L4qIS0/v//oP+n&#10;zrZG//+feaeuuA7//55vp/e5cf//nNCnd7k6//+arqYut9r//5jNpOO2cv//lv+jf7U0//+W16Ou&#10;tf7//5iEpbW45P//mgmne7sl//+Z56dQuoj//5dYpBq2Tf//k72fJ7CG//+RzZtyrLH//5I2mhar&#10;qP//lEaas6xl//+XYZzBrjX//5uPoCmxVv//oCWkdLWU//+iSqcuuEL//57ApQi1oP//lnqeF62n&#10;//+OoJaipQX//4qhkfifov//igyQLZ4j//+KzY+1nu3//4mYjYSeJv//hP2IWJm9//+AyoQ1lef/&#10;/4HLheGYQv//hqOLjp9F//+KoZAGpVX//4wgkYCoU///jJCR76o///+O05UWrtH//5Q9nMW3kf//&#10;m0Gm8cJJ//+hirBBy6j//6UFtdbRRv//phq3/tPf//+lw7gU1Q///6OXtfbUaP//oGeylNH7//+d&#10;Iq8Czr3//5wfrdzOJv//oKyyq9Qh//+pebwD3tj//7KHxaHo8v//uGbL7e5x//+5YM1q7n3//7fD&#10;zMzsc///ts/NPuvO//+3hs8s7Qv//7mw0eDvw///u7DTzfK8//+7NtMe87T//7jG0O3ymP//tnnP&#10;ifCv//+0t86s7uf//7LUzOHtYP//sYXK7u0T//+yNcrV7z7//7Ooy8nyff//tAHMBvQp//+zi8uz&#10;8/L//7I5yp3xoP//sQzJmu9F//+xYsoD71b//7G2ykjwt///sR/Js/Gj//+wYMkv8bP//69PyGLw&#10;uv//rhPHRe93//+teMbA7uH//66wx/PwRf//sVLKJvM0//+zBMr89H7//7H8yT3x7f//ryHGju1H&#10;//+tmMYh6yH//681yOPtav//shXLvPEG//+eObtK5Nv//53Pu2vjIf//ndu7IuDK//+efrrQ3qr/&#10;/56dufjcpf//nhS5D9tu//+d8blI3Cv//59Ku3HfKP//oM+9peHd//+f7bz44P7//53durrd7P//&#10;nU2599x2//+fLbwO3lD//6EpvpXhmP//oMK+ouNU//+e+704443//54uvN/kXP//nsW+Auas//+g&#10;Mb+36VT//6G2wNfqz///oyXBY+qD//+kOcGG6YH//6NewAXoMv//oNW9Veci//+fAbvJ53v//58l&#10;vFTpDf//oEy9runR//+hoL7P6ML//6GOvcXlBP//n9O6Y9+T//+eerer263//56at6Pa6f//nuu5&#10;G9ur//+fTbsR3Sr//6AQvOvfhP//oIi9qOHP//+gbL1B44D//6BWvMvlIf//oHG83ubV//+gRLz9&#10;5+j//5+zvLvn/f//n3m8f+gY//+f2rx26N///6AvvB7pKf//oI+73eg1//+ic7115xb//6Sqv7Dm&#10;K///pPK//+T3//+jbL584zn//6IJvTfhOf//oT68yt7J//+gj7zD3A///5/mvNjacv//n5m88drc&#10;//+fbLyM3Jb//58mu5neV///nqy6b99w//+elroP4Hv//5+KuzPidv//oSS9TOTC//+he74t5Xv/&#10;/593vKfkBP//nau7puNo//+diLy65PH//56rvyznmv//oH7B6emG//+g8cKL6CX//6Bkwabkdv//&#10;n7jAdeE4//+evr8B38v//59Evy/h1P//oOrAX+XI//+g+7+i553//6AjvfnnJ///n2S80OWV//+f&#10;fbzl5Fr//6BiverkMP//oOe+TeSI//+hJ75H5U///6HIvrTmYf//oi6/KOZe//+idL+q5ZX//6MD&#10;wGvlev//o5PAz+ZK//+kbsDa55///6V4wIboZv//pQm+iObN//+jkLv45Bj//6OAu5HjY///pLS8&#10;6uRy//+lgL3r5QH//6T1vYbj/f//ouO7k+Fb//+hnbp+347//6F2up7fDf//oXm6898e//+iv7yn&#10;4Mz//6PFvgDiUf//obC7/+CC//+eqLkT3cz//53KuLreA///n5C7VeHN//+h375d5jP//6J2vzjn&#10;2///ocK+Ruap//+hNL0k5JT//6F0vKvjFf//oiq8uuJ4//+isLzz4m7//6NmvffjXv//ozO+VOPA&#10;//+hDbxt4if//58oulTgrf//n4a6V+FZ//+hq7w/42///6N9vgrkvf//o+W+cORL//+kMb6N47v/&#10;/6SmvnHjNP//o+e81eEP//+h/Lpg3Y7//6C6uVjbMv//oeS7QNvx//+jWb0F3I7//6L8vATZvP//&#10;oii5/tT2//+iILiH0E3//6FntgrKtP//nquxFMLP//+bZKtVujT//5kzprey9f//mAqjbq1w//+Y&#10;K6ITql7//5kmopepzf//mnSkdKtv//+caaeGry7//53ZqdOymf//nXSpbLMM//+afKXOr5j//5Wr&#10;oGOp7f//kcecV6Xw//+P9ZqipQH//464mXuk6P//jcqYwqSv//+N35kapJP//47JmgikWf//kCma&#10;5aPq//+RSJsKouX//5FOmfegtP//kJiYNp3z//+O/5W8ms///40Uk0uYYv//jIySspiz//+NxJRT&#10;m+P//4//lz6gNv//kVaZOqJf//+PYJeWn1r//4tMk4SZOf//h7qP4ZRj//+Gao6Ck6z//4f3j/SX&#10;dv//i4CTVZ1+//+PqJeDouL//5P7nCOmZP//l4+f0KdO//+YvaBApPD//5aMnJGfvf//ku6Xbpqq&#10;//+QkJRBmG///4/Ek5iYr///kCCU6Jpb//+QzJcUnEz//5CimHOdJf//j/mY2J0L//+PmpjBnIT/&#10;/49Bl/qbM///jXuVHJfQ//+Iu47dkXP//4J4hzGKGf//fdqB3YUF//97En9OghH//3glfP5/Dv//&#10;dRh6Mnv4//9zqXhVelb//3S4eH56gv//eHV7X3xj//99gn/Vfub//4EtgxqADf//glOD4H9e//+A&#10;rYG9fMH//3wpfIl3+v//dtd2ZnL2//9zmnJ7cHn//3KRcSFwQv//chdwv3Ab//9xrHDDb0P//3Hn&#10;cbNuwf//c7t0V3Aw//93f3jLdBj//3sTfMB35v//e/p9mXiE//96B3szddD//3brd0lx2///dHtz&#10;vW6m//9zE3E9bHb//3KHcBFrSP//c3NxIGv+//91PnOobjX//3ZsddJwFv//doB2sXB4//91vnYd&#10;bxL//3TBdJxsmf//c85ywmoX//9y0nEDaFP//3IUb99nxv//ch1vr2hv//9zPHB+afT//3Udcelr&#10;3///dtpzf23m//946HYRcPn//3umeiN1WP//fgp+J3j+//9+zH/3eYP//3y6fbp1ff//dwp23G0u&#10;//9v0m47ZAn//2osZ6BdvP//Z5ZkyFuQ//9oTWW2XTv//2utaZhh4///cExuuGfU//90f3MdbQv/&#10;/3bKdUZv2f//d0F1TnBs//93BHS4cFL//3dGdPZw5P//eEp2PnHs//943HcQcaj//3gMdlxvYP//&#10;d1111G1N//94znfjbif//3wrfFlxvP//fxGAQ3UZ//+AbYG8dlf//4HWgg12iP//hXuD/HgZ//+K&#10;zIe5e1r//44jifd9j///jjyJVn3O//+NcYf/feL//4zYhxZ+Cf//iyyFeHxk//+G4YGyd4b//4GR&#10;fTxxu///fr57dG88//9/lH1bcVn//4KcgWx2X///hNuEpHrX//+EjIUUfGX//4Ltg8R7m///gdeC&#10;dnn3//+BkoFveAX//4FFgCR1+P//gOx/NHUR//+BqYBLds7//4N5g2Z6Y///hEWFrnw1//+Cr4Tg&#10;ec7//3/SgaJ0h///fgZ+qW/x//9/qn7sb3D//4QhgjZyrP//h36EoHWD//+IKIRzdjH//4gHg6p2&#10;Tv//iROEfndh//+LUocUeST//40aiYd6Qf//jRaJ9Hnl//+LYIfzd////4jNhEN03f//hf1/7nED&#10;//+DFHvebVT//4AfeKdqff//fXV2hmi2//97n3VxZ+3//3nvdCtnFv//eHhysGYd//94kHKTZkL/&#10;/3psdEhnxP//e/Z17Wj1//97RHW7aG3//3kidJNnTf//d8V0cWd7//93fHU5aK3//3epde9pr///&#10;d7l2BGm0//92u3TAaBL//3SdcjRlK///c6Nwm2Nt//91HnE6Y/H//3bDceVkJf//dkdwlGHv//90&#10;sW54Xzv//3RvbexfHf//dZZu/mHY//92xHBFZVH//3dccSxoAf//eBRyPGnP//957XQdaz7//3xe&#10;di5r5///fkF3dGsw//9+8HeVaW///37gdzhoFv//f6Z4DGk5//+Aqnmda/P//4AXeiFt0///fuZ6&#10;UG8N//9/XnvzcWL//4Iff0B1Ff//hdmC/nhz//+HrISbeKv//4XQglx0hv//gpt+dG9J//+BGHw9&#10;bMP//4Aaew9r8///fcN5J2qG//97X3dzaRX//3nndnVoSf//eVJ14Gfg//95t3XoZ8T//3r3dsxn&#10;+///fBV31mg///975nfWaB///3pfdppnxP//eYN18Gio//96mXcHa4H//3txd3Vtm///ea103Gw7&#10;//93dXHFaVr//3dkcWxn9///eGhy5me8//94O3N/Ztr//3ZtckZk4P//dD1wRmKX//9yv27FYM//&#10;/3Ldbslgc///dN9wqWII//93b3L9ZGb//3kJdB9mHf//eTJzbmZ5//94aHGHZcX//3gvcD1lTP//&#10;eQJwZGWJ//95d3CpZT7//3jFcBdjxv//d+VvlmJn//94DnBlYrj//3jpcktkqP//eTpzvmaM//94&#10;FnNAZnD//3ancZxkpP//dwVxO2N2//95knNSZE///3yAdotmSv//fQJ3v2a0//95/nT+Y9T//3Xo&#10;cG5fhP//cqFsgFvu//9wHmnZWdj//25YaHZZuv//bRFnjFsB//9s7mc9XVP//29RaPdg7f//dCZs&#10;y2Tm//948nBsZsT//3occJ1ka///eCJuTWCQ//92mm0IX6b//3YbbRBhTf//dhdthmM+//92l26D&#10;ZLv//3a4b2VlX///dmpv72Wu//92h3COZnr//3jacrxpDf//f0d4kG8R//+Hk4BwdrX//40xhmR8&#10;VP//j76J9n/U//+RMox6gln//5IfjfmDRf//kjOOM4IF//+RDo0vf0T//44Jimx7if//ieeGg3e2&#10;//+HS4P2dc7//4fmhHJ2////iaaFxHkg//+KCYUyeZ3//4lEgxZ4p///iXuCRHiH//+L9YTBeu7/&#10;/49iiWR+3P//kq2OiILe//+U25Jyhar//5OpkoeFQf//jvGOp4IV//+Jhomkftj//4VehVt8pP//&#10;g1iCu3t3//+ECYLGfBb//4bFhVN+sv//iV+ITYFX//+Laor1gvr//47gjwKFM///kn2S54c8//+S&#10;6JL1hmj//5ELj+2Dev//kH+NwYF8//+Rx42agPn//5I9jRp/5///kHCKuX1c//+OSYhOe1X//4yd&#10;hop6bv//iTmC3XgZ//+EKn0NdBL//4GSeYJycv//hHZ79nZ0//+KoIKpffP//4/4iVOEg///k6+O&#10;X4i///+WepHoiyb//5hjk7aL0P//mWWUCotH//+ZvJOVinT//5lKkrCJs///lveQO4e2//+SLotd&#10;g1H//40yhiR+If//imGC4HpH//+LL4MaeZn//4/khvZ8w///ljiMEIGl//+cHpDYhjP//6R0mQ2N&#10;RP//sMCmsphq//+4/rDrn67//7Q4rYKaff//ps6gjo3O//+b55XChMz//5eekY6C8P//lrWQyYR6&#10;//+WZ5DMhjT//5bekgaIIP//l0GTdok3//+VopKph2D//5NukKiEHP//kjaPRYHM//+QCozgf47/&#10;/4v8iEJ8u///h2eCZXm+//+DPXycdlP//4EveYFzjf//gpV66HMO//+Hv4Dzdjb//49Qibl8xv//&#10;kuSOTYDO//+M0IimfEj//4K3fmJz3P//fsd5+3De//+DJX3sdTL//4oYhLF7Uv//jqqJP36d//+R&#10;pIwpgBb//5PZjh+A6f//kymNE39v//+PSIjTe1H//4vChN13hf//isyDc3X///+LH4ORdiX//4oh&#10;gs919///h/WBLXVO//+HcYEtdiH//4lWg5N43P//isKFgHsm//+JLoReewf//4bXgjd6i///iDqD&#10;o319//+MFIeZgjz//40+iQWD9P//imKGVYG+//+GaYIpfkX//4RDf2h7t///hAp+knnT//+EiX7S&#10;eBr//4YggIl4Ov//iLKDXXrf//+KvIXCfmv//4sphrOA2P//iWOFtYBs//+GyYQMfc///4Ujg1N7&#10;F///hAGC9XkF//+D5oNFeQX//4XlhS98Cv//iZaIGoB0//+N04rjhDD//49dipuEf///jKOGPIEZ&#10;//+It4E9fbD//4ZtfpJ8lf//hgV+jX1y//+GdYAGfyT//4hDgxSCNf//jKmId4df//+QyIz3iwP/&#10;/5CMjF2I7P//jJyHhoKQ//+J+IPoffb//4u2hOx+b///jvaHx4DX//+OwIdjgAP//4slg898Hf//&#10;iH+BUnmC//+I7YHreiv//4pWg3d79v//in6D7Hy///+JvoPRfMv//4jXg9F8vP//hpiCg3tT//+D&#10;Mn/teMT//4Fwfr53qP//geN/YXg+//+CqX/heLT//4Mmf7t4vP//hJiAeHnX//+Hy4NXfOv//4ud&#10;h0+A1P//i/eICIGM//+GjYK7fKz//3+Te2l2Cv//e953IXJE//98aHcpcnf//3+aeh11O///g3p+&#10;Bnh3//+HB4Hbeyv//4ojhU59nP//i+iHJ39Z//+LZoZTf0L//4l5g9x9mP//iA6CGHxB//+H2oIf&#10;fG3//4hqg3J9wP//iXGFhX9p//+LMIgwgTT//4y4iieCKf//jHuJkoD+//+MW4h3f9n//46uifWB&#10;Zf//kWCMt4P///+Qo4zeg9X//4xliUyALv//iAWEh3ve//+FqYD8eS3//4Tff1d4T///hPZ/nHjY&#10;//+Go4J7e6///4nthzyA3P//jAmKSYUl//+Lj4mvhi7//4qIh3mFP///iouGGIRi//+MjIeehaj/&#10;/5FUjVWKR///lo+UQY9F//+XtZZ+j1f//5R2kvCKbv//kL+N8YV2//+OS4pPgtj//4xJh82Bgf//&#10;iXmFAX91//+FyIFTfC7//4P7fzp6UP//hYWAOntv//+IfILDfcz//4pIhGR+9P//ihKEPn4O//+J&#10;V4OrfKT//4mOhAZ8Zf//ijKE4X0a//+KS4VCfcf//4lMhKB9nP//h66DVHyM//+HKILxe/7//4gy&#10;g9x8Wf//iTaEuHyg//+J3oVwfT7//4vhh7uAB///j1mLW4Rl//+RU40Ihpb//5FIjIeF+f//koGN&#10;mIZA//+Un5AQh67//5RQkDaHUv//kPuM7IQz//+Mgofof2z//4kOg7R65///hpOA03dB//+EDH6C&#10;dG7//4JzfZZz5P//gwt/BXa6//+F4oKofF3//4lDhp+B9P//ilSH9IOt//+IrIYOgRb//4arg159&#10;hf//huqCv3yY//+JW4Scfpv//4txhq+A0P//i02G9oC5//+J4oYQfpP//4lEheh8bP//iaOGfXtO&#10;//+JcIXdenb//4kRhDV6Y///iiODZHvy//+MeIQHfmD//43PhJJ/eP//jYiEoX8H//+NS4VofuD/&#10;/44Bh0V/6P//juuJPoFh//+O+Ypbgkf//43LigOB8///i92IS4CH//+J04WcfmD//4eFghR7K///&#10;hOp+SncY//+DW3v/dA7//4OifA9zd///hQx9onTr//+HqYB7eB3//4t4hFN8iP//juCHl4Ai//+Q&#10;hIkegVb//5DlibiAz///kPOKb4Ai//+RNYvAgKj//5ErjN+B/v//kHWM8ILq//+RWY3RhE7//5Vh&#10;kO6HMf//myOVPYsQ//+gl5lAj0///6KfmmCRWv//n6yXK47z//+afpIzigv//5XPjeiFPv//kqOL&#10;NoHQ//+RQIpHgB7//5DFij9/g///kGaKSn9///+Pt4nyf8H//44riKR/j///jHSHDn82//+MPoas&#10;gAD//43eh9WB6P//j6OJA4M+//+Piohwglb//41ZhfZ/qv//i8SEO35z//+NhYYEgV7//5Dyic+F&#10;/f//ksSMW4hO//+ScY0SiBP//5EwjO6HPf//j3aL+YZe//+NRYnghKn//4tVh1qCDv//is+F5n/K&#10;//+LMIWGfin//4xIhnZ92v//jmCJDH9c//+PkIsKgHr//44YikJ/Dv//ivGHa3wJ//+IOIS5eeb/&#10;/4bhgyB5ov//hbiBUXlm//+DjH46dy3//4E2eyNzv///f8t5mnD8//+AZnrEcOL//4PLfsR0TP//&#10;h/2C+3i///+KPIStexr//4nWg556f///iDyBsnha//+I94JjeEr//4xahap63v//jx+ICH0x//+Q&#10;6Ikufor//5KVinN/Of//k3yLbn6l//+UBYxWfeX//5VBjdJ+u///mFCQ7oJk//+b+ZTOh4X//5zn&#10;lmOK2f//m2yVu4xq//+ZupR0jWn//5eDkkKMz///lfKQ84vq//+W1pK4jT7//5eulLeOgv//lTaS&#10;zYvi//+P+402ha///4qthxx/Jv//hpuCf3pf//+EMoAFeAH//4RQgGZ4mP//h0aDoHwC//+LVIfG&#10;gAP//425icWBgP//jieJC4Aq//+OuYftfsn//5GGiSKARP//li6M6oSk//+aapE4iXX//5yjlE+M&#10;vf//nMGV7o4i//+cEpc+juX//5urmPGP2f//mqmZKo92//+YbZZujKD//5Xtke2Ikv//k32NOISZ&#10;//+RYImtgcn//5CjiGKBFf//kpaKRoMF//+WV44EhhP//5i+kEaHc///mQSQSoeJ//+YdI+giE3/&#10;/5ZijeeIWP//kz2Lh4aw//+S+4xRhsr//5Z9kPSKIf//moGV7Y4p//+dvZmpkYH//6BHnEKUBv//&#10;obOdkpVq//+iIJ3xleX//6HDnX6VZ///oA2bdZLn//+ckpdCjhD//5kHkqOJN///l0SPsoZ+//+X&#10;Io6XhVj//5gSjwKEs///mbuQkoTF//+bIpIrhez//5u4kzaIL///nHSUiouE//+c3pU5jXr//5qp&#10;koqKz///l8WOs4ZD//+Xko3shML//5llkAuGbP//mviSbIh8//+akZJ6iFT//5h3kC6F/P//l1+O&#10;zYRv//+YLI/khTL//5l5kiCHNP//msaUbIm+//+am5SKiqv//5aNj9yHOP//kQmJN4Io//+PCIZx&#10;gRH//5FMiNOE3f//lWSNwYqA//+ZSZLNjxf//5t0limRB///muWWyZA4//+ZGZXvjyL//5f1lR6P&#10;pf//mA6U3JFY//+ZQJV8kzj//5oglj+UCv//maeWUJOH//+ZV5aik0b//5m7lw+TGf//mRCVtJDF&#10;//+XhpNOjSn//5duktGLrP//maKVB41s//+dzpkIkXP//6KQnQ6Vq///pMKeL5bn//+jFpu1lEr/&#10;/59Ol6uP9f//nG6U4Izo//+caJT7jPP//56Ul3iPp///oRyarpNZ//+hrZw1lWT//5+Fmq2T7v//&#10;neGY4JEx//+d2pgHjl7//51wls2Kuf//nWaWjohW//+fUpkKiXv//6FznCyMUP//oe2daI4H//+g&#10;45w/jZ3//554mMmK9v//mY+Sd4Xp//+Sjop6f9j//44ShbF89v//kBeH4n////+VhI2WhU3//5lH&#10;kZCImv//mvWTbIqR//+aiJNMi07//5lSkqyLSv//mayTz4wm//+aWZUkjLn//5mvlMqL6f//mMuT&#10;1ost//+YdJNZi33//5iQk3iM5f//mDyTZY5R//+W7pJ8job//5TKkKiM5f//kj2OVonk//+RuI3+&#10;iIj//5P3kDyKF///liySFYvF//+W55IZjAr//5e1kiOMZP//mJqSW4z3//+YVJFxjKj//5fbkDmM&#10;RP//mMaQg4zz//+Z35GmjVf//5oeksGMuv//mduTm4v0//+YtJMfisj//5dLkb+Jt///lnaQzYm0&#10;//+WDZCwitf//5a0khGNW///mJGUkZBj//+afJZ3kfX//5sRlm2Q1v//mayUY41s//+XapH7idH/&#10;/5VUkCmHWf//k6COp4XB//+TJ43rhO///5PXjgGEjf//lNyOeoRz//+V3I9EhTL//5aXkCaGzP//&#10;lseQvIh1//+WCZBuiSX//5Tdj5qJF///lSKQC4oE//+Xq5KFjKT//5o1lJKOqf//mj+TiY3f//+Z&#10;QpEQjEf//5o2kL+NKf//nBqSPI9X//+b5ZLOj3P//5jXkVKMkv//lA+OCoe+//+Qh4sig4r//5GU&#10;i82C6v//l0SQm4ZK//+dJZWrikz//51GlVaJ1///l1iPaYSc//+QkYkmfzn//4xIha18aP//i2KF&#10;YXyc//+N54fAf4f//5HQipmDAf//k7+LRIR7//+TEIn1hIb//5J4iaeGOf//lBeL0YpD//+YWJAK&#10;juP//55BlTCSU///ouCYtZL4//+j15jpkMf//6LFl9yOwf//ofWX2I8B//+hspiOkFD//6HCmOmQ&#10;k///oruY/o+S//+k3Zmgjo///6ZAmfWNbv//pBuXh4n+//+gWJOvhW3//5/wkvuEZv//ot2V5YgJ&#10;//+jTZcui2n//57ilBCK5P//mdSP2Yhj//+WpYyUhWv//5TtigWCXf//lYSJlYGL//+YBYuHg6v/&#10;/5mijZCGZP//mKSN4YeV//+WrY11h8H//5aSjoCIv///l1aP84l9//+XmZDAiVX//5jwkr6Kp///&#10;mr2VV41T//+asJYtjuz//5lWlZOPDP//mKuVRI6N//+ZAZV4jY3//5iFlJ6La///lgKR1Ih1//+S&#10;246Yhl3//5G7jXOG1f//kxeOnokq//+UYo+EinL//5UAj5qKKf//ll+Qjonn//+ZBJMtinH//5yy&#10;l16MSf//n3ObIY6T//+fGJv1j2f//52im1KPlf//ncObq5C9//+dfptAkQb//5mElzON/v//k2mR&#10;PYlV//+PNo0rhmn//41WiwuE1v//i9OIy4Ja//+JxYXQfn///4e/gxB6l///h6mChHkt//+LEoWw&#10;fBH//497ifmAz///kUSLvoNr//+QBYpwgtf//43kiEiA2///jUeH73/4//+N1olbgH///4ywiT5/&#10;7P//iNeFkXzD//+EnH/yeHP//4NufGl2ef//h6d+t3oH//+PIYX2ga///5QrjFiHOf//lLeOoIdw&#10;//+TNY49hGD//5HSjWSBGP//kKGMo37+//+Ot4s6fcr//40Uie9+Ef//jhmK8IFD//+Qyo1phav/&#10;/5HwjnCHpP//j8qMZoVN//+Mw4mrgXX//4tFiIZ/YP//iryILX9R//+LkojPgYz//43JikOE4f//&#10;jpOKAYVO//+NWof5gjj//4wMhmp+ov//jBmGm305//+ODoi3fwf//5D+i2+CxP//kumMpIWY//+S&#10;NYrzhQb//49OhzaBIP//jKKEPHy3//+L44PIeir//4v4hKh5GP//i4WFVHjL//+Kj4WieXX//4mG&#10;haF60v//iRyFsHwd//+JdIX2fJj//4muhc570v//iOyEXnoi//+HPoGbeF7//4baf9d4d///iSyA&#10;znsb//+MvINJfi3//4/DhaV/6P//kY6HSoBz//+SO4h5gN///5KEidmCLP//kqCLOYP7//+TL4yk&#10;her//5QxjdGHKv//k+WNEIWn//+RqYoegTv//48mhud8ZP//jeqFN3mB//+NpoTheJr//42UhRV4&#10;w///jZ+FZHlM//+NhoU7eXX//4yBg9F4Xv//i0CCCHcP//+LZYGhd4b//42ng1d6nv//kMqF+H6x&#10;//+S5ofTgSz//5M4iDeA2///ktuIPH9B//+TdolQfqX//5ShiuV++v//lXiL8X9f//+WM4zCgBH/&#10;/5aajTuA0v//lhyM2oDp//+U34uWgCX//5Qbind/gv//lMeKd3/r//+Vy4rPgF///5WiijZ/d///&#10;lE6I1H04//+Sm4doemH//5HbhzR4bf//khKIMHgj//+STok4eXz//5Keiih8vv//k1eLLIEY//+U&#10;joxBhNn//5ZvjXmG5///l5KNqIY4//+XPYyHg6D//5Zki4CBZP//la+La4B+//+V6YyEgQD//5db&#10;jmeCbP//maeQeYQ2//+bR5G1hWb//5rPkVOFMv//mgWRHoWM//+auZJph8D//5sPkvOJVP//mUeR&#10;FYhQ//+WrI59hk7//5VsjWCFjP//lbSNhIWQ//+V/o0ZhFH//5ZajDiCQv//l1iL4oEU//+XZYrw&#10;f+///5UViEl9UP//kj6FrHqW//+RMYTtedX//5FihSl6pv//kZCFP3vd//+RrIWrfYj//5KEh4KA&#10;SP//kx2Jk4LQ//+S0YqZhAb//5L7i5aFL///k/CNF4az//+T6Y21hpX//5GwjEuDQf//jvSKH35L&#10;//+OJYj0enb//49ZiKh4kf//kJmH23e6//+QeoYSd0z//4/chNN36///j7KEwHkM//+PEIRLeGX/&#10;/48shER27v//kNWFqnaj//+SGYb6d0v//5JDh5h4zv//ke2HxHr1//+RI4cnfFj//4+zhX57tf//&#10;jYOC8Xj4//+MGYF0dpT//400gwF3I///jsaFYXjT//+OEIVoeFH//4xRg/R2Of//i5aDJHSr//+L&#10;nYL6dB3//4tZgpBz+P//ieeA9nL4//+H1H6RcSr//4dTfbFwv///iS1/QHLa//+L8YHrdhT//44G&#10;g914Vf//jtuEP3jD//+OwoOGeBT//45qgsx3Yf//jliCuXcb//+OaYLvdrT//42Xghp1HP//i6V/&#10;7HK0//+Kjn6Fcen//4tZfzVzfv//i/yAFXTR//+LqYBIdJv//4r/gC1zrf//iil/0HLS//+KaoBb&#10;c5P//4wjgjB2EP//jWmDfnf8//+Nn4OzeH7//42qg914p///jbGEbHjz//+NMITseRD//4xLhUJ5&#10;DP//jEeGOHnJ//+Nn4fue3H//47JiPt8xv//jnWITX0p//+NbobQfbP//41yhjZ/gP//jz2HTIIp&#10;//+RCohpg0r//5CHhzOBBf//jtyE6n1l//+O0YSge6r//49lhW96uv//jbCEC3dY//+K84EZcqf/&#10;/4odf2hv+f//jD+AsnEC//+Q0YU2daj//5QkiZF6Cf//kjyJUnmk//+M2YV0dcX//4iagixzN///&#10;h3uBe3Q///+IeoKkd8v//4nphEB7iv//itKFgn4O//+LMIZ4f2H//4u9h9WAkv//jMeJwYIO//+O&#10;uYw7g+H//5Dsji6E8///kUONlYM2//+PjIq7fxb//40Qh1N64v//i36FGHkg//+MEoT5eub//41D&#10;hUd9fP//jPWED318//+NAIOHfHj//5BLhwR+T///lYCNaILi//+X5ZHPheX//5YOkh+FEP//kuSQ&#10;X4IU//+QpI5ffv7//49EjIt89f//jjeLLHyq//+NgoqAfjD//40KieqAjv//jKeI94L+//+MNYfE&#10;hQv//4vYhvCGX///i7yGyoaE//+K24ZBhJr//4pqhlyDBv//jTOJsIVz//+SsI9Vivz//5dGk5KO&#10;+P//mcSVbY/n//+b15czkHv//51RmPCR0f//nQ2Y+pLP//+cuJg2k8///55pmGyVUP//opuaypef&#10;//+m/54Lmbv//6c9nlOZBv//ozCbLJXR//+eE5dKkpv//5rZlW2RRv//mguWJZHS//+ZyJcxklr/&#10;/5hllk2Rhf//ls2UJZCb//+WQpJRkLj//5W6kJiQg///lIqPCY9U//+TzY8Gjuf//5XIknCR6P//&#10;nJKarJn1//+lYqR9o1z//6ieqCKmBv//o3qi85+8//+bC5pNlo3//5TplBCQeP//kiKRf451//+R&#10;1pGlj2b//5QclEKTC///mLuYuZiu//+dA5xnnUv//53/nNCeVP//nHybYZ2G//+bKJr5njr//5vj&#10;nUSiTv//nkmhT6hp//+fyqPzrK///6AlpIut8f//oXelM65h//+lLqfNsGP//6sOrOu0wv//r7+x&#10;srh5//+wD7LeuC7//60msRW1Iv//qbqupLKy//+nga0Psu7//6cRrOy1x///ppWsg7f8//+kKapC&#10;tsD//6EIp56zvv//n9WnCLJw//+hDqiIs2X//6K+qgK0MP//oxeqA7MM//+heqhCsBL//57tpZWs&#10;2v//naqjtKts//+fjKRsrQj//6OZp1awsf//plOprbPp//+mTapJtiv//6UHqny4of//o1OqtLrU&#10;//+hm6rxvBD//59gqke7tv//nLmopboj//+alKcMuJP//5iOpV23Hv//mIelyLhL//+bKqkcvOb/&#10;/53HrHHBSf//nbCsscF+//+ZwKg/u/X//5RgoWuz6///ka6cm66c//+SIZq/rMH//5Scmzus+v//&#10;mNCd7K8I//+e06L2s6H//6XFqby6Xv//qgeu9L+O//+nxq6ovrn//6A0qPK4Gf//mKqiJrCC//+U&#10;pZ2iq7f//5Psm8SqX///lLqbfqtY//+UZZpjq4D//5FMlvyoqf//ji+ULqX0//+O85XaqDf//5Hn&#10;meWt3v//kySbvLIW//+R85peszD//4/Ol/Cyxf//kHSZL7VZ//+VsKBavSP//50nqobHPP//pES0&#10;EtAZ//+pO7qm1eT//6z3v2DaQf//sBTDTN7N//+wqMSQ4a3//68jw2XiA///rKjA0+CG//+rGL7j&#10;3+3//601wJTjPf//sdXE0+j///+2Xcjq7bj//7jJywfvIv//uBvKqO0n//+2Tcoi6rj//7Vuyyzq&#10;Of//tbrNGetg//+3Hs807eH//7iU0Ibwrf//t/vPm/FO//+1os1r76f//7Nly/ftf///sfjLUuxT&#10;//+xLsqY7Iz//7EgygHuFP//skLKg/EQ//+zoMt79Ez//7QLy6r12v//tCLLl/XK//+0JcuN9FX/&#10;/7QBy4HywP//s6XLOfJF//+yucpa8ob//7IgyfvzLf//skbKp/Oo//+x2Mqt8v///7CWyabxrv//&#10;sAPJPfEl//+xasq38n///7OUzJP0r///tBPMc/Td//+yDcoM8c///682x4vtmv//rk3HfuwB//+w&#10;Q8oO7gj//7LzzFXwu///noe7ReUr//+eabv85FD//59GvO7jXv//oLm9vuKT//+gyLza4Oz//575&#10;ukTenf//nUu4bt3W//+eCbmi4Bn//5/xvB/i8P//n+68ZOKs//+ezLsx4IX//57Mux3f6f//oLm9&#10;ROJA//+ihL9y5ZD//6GYvrfmm///nvm8NOWA//+dFrqy5MD//5yJutflrP//nXm8a+ft//+fmr6g&#10;6lT//6JNwNHrlf//pHbCP+uz//+kIMFF6oj//6GwvpHov///n2i8YOeR//+eybvV54D//598vETn&#10;g///oKu8wuaF//+glrt64v///56ruBvdc///nNO1O9lL//+corUS2P///53Nt0vb3f//n/S62+BP&#10;//+h0b3M5Cv//6H+vlLly///oVu9g+ZS//+g9bzn5zP//6EgvTjosf//oUq93OnJ//+gfL1f6P7/&#10;/595vBznUv//n0G7J+aN//+fdbp55mv//6Bousbmp///owm9P+dl//+lAL9j5xr//6QovtXlKP//&#10;obq83OK1//+geLxF4Tb//6DLvVzgYP//oTG+g98C//+g7b7T3b///6CPvsLd5P//oCy+St80//+f&#10;+b2x4MD//5/wvSjh4v//oDK89+LH//+hPb3D5Ev//6LLv03mBP//osu/aeYM//+gGLzg49P//52Y&#10;ut/iwv//nQ+7ReQ4//+d0b0F5pH//59Bvxvnxv//n96/vOYA//+gCr+P4of//59qvove/v//nVm8&#10;Jdxn//+c67uC3bv//58EvV3iif//oR6/AOa6//+iXL+z6GT//6HvvsLm1f//oPq9YOP///+g/b0U&#10;4p///6D9vNviy///oQq83eRj//+h4r3s5u///6LJvyfoU///o1G//+gv//+jjcBi55z//6Mrv8jn&#10;Cf//ozS/Nub9//+jxL7R5v3//6LLvMzlN///oSG6duNN//+h3LsE5Ir//6RzvXjnn///pji+3+jC&#10;//+mEr5k5wX//6RbvNDjx///o0O8YuHU//+iubyy4P7//6HmvI7gDv//olm9jeBg//+jD76O4Rb/&#10;/6HPvUngQv//oBe7gt+J//+foLtN4KX//6DwvSfjx///ooi/IubL//+ib77T5wz//6FyvRXlPP//&#10;oOq7lONj//+hXrst4sf//6KEu9PjY///o0q8lOQQ//+j372q5MT//6OTvhLknf//oXS8fuKW//+f&#10;g7rH4KD//5+guvLgkf//oVa8r+HA//+ixr4U4l///6M8vmniNv//pCq+++Lc//+lb79u46f//6Uq&#10;veriDv//ovW6sN3v//+g17h62lL//6GtuhHaf///o6y8otuR//+jfrwQ2M7//6GQuL/Sm///n7G0&#10;4cvT//+eDLDBxUv//5vjq+a+W///mg6nn7fP//+ZmKVBssz//5mno+2uj///mVKiqqpq//+YLaEh&#10;pob//5cboGOklP//l7Ch4qY6//+YsaPWqUL//5hgo9KqZ///lZagoafk//+Q2JtnovL//40Ol4Gf&#10;nv//i6+WT5+r//+LyZa0oYP//40imG6j8f//j4WbM6YQ//+Shp4zp3T//5VtoH2oIv//lmWgYab3&#10;//+Um511o27//5FmmVGezv//jX+Uo5m7//+KTpDelgv//4mqkAuWJv//ixKR6pmd//+NS5UEnhX/&#10;/47Tl1Ggh///jd2Wl56Q//+LRZO/mef//4iMkL6Vyv//hxyPN5Tp//+IMpBXmGb//4tgk4yebf//&#10;j36XtaQE//+UEJxUp6n//5ean4ioJf//mDufEaTa//+ViprVnv7//5Jglm+aa///kZaVNZnI//+S&#10;ipaAm5b//5PnmLeduP//lPea359G//+UvJucn0L//5M+mpqdff//kKGX1pni//+NMpPClMX//4kK&#10;jp+Oy///g8WIF4hT//9/CoI3g1v//3yvf1eBTf//ezZ+LoAV//94qnx1faL//3WcegZ6pv//c8F4&#10;MXiy//90AHfoeDD//3awedt5M///euB9YHsZ//9+QYAzfEr//38+gKB7z///faB+VnmL//95+3nS&#10;dcT//3ZxdVFya///dPFzE3Fx//90V3IycX7//3MYcR1wdf//cflwf27b//9yTXGiboj//3SpdQ5w&#10;vf//eOl6O3VA//98136geSb//35/gCl5+P//fZN+pXfF//966nsJdA///3gZdutwn///dglzfm4x&#10;//91MnHGbTz//3Y/ctFuhP//eAl1iHEB//94sHeXclr//3hKeFdx4///d4p35W/7//929navbY7/&#10;/3aXdTNroP//db1zWmo3//90SHFZaT///3OQcG1pWv//dItxVGrd//92a3MibOj//3f4dMpuzf//&#10;ee53WnHn//99AnuYdtT//3++f7F7FP//gMiBm3wG//9/g4AqeLz//3sVerpxfP//dBVyjGhK//9s&#10;m2pKX9T//2dRZL9aaf//Zg5jpFlu//9ow2axXL7//22na+Riov//cmRwsmih//91b3N7bMX//3aR&#10;dCpuiP//dnxzsW64//92oXO9buP//3fIdRBvsv//eOB2YG/Z//94u3ZUbkL//3hJdfZsef//eRd3&#10;H2yu//97WHoabyf//334fVpyP///gD9/jXSD//+C5IEvdhn//4bhg614Pf//iwqGhnqa//+MxYdh&#10;e2L//4vUhfF6fv//iqGEX3nK//+KAoN8eXn//4jPgkR4Hf//hdx/tnS9//+B+HyfcKr//399eylu&#10;gv//f/V8qm/L//+CvoCDc+z//4VdhEB4Vv//hhGGAXr3//+FOIXUe4L//4QMhL56r///gs6C7Xi0&#10;//+BIoA4dej//4ABfjp0QP//gRN/T3X5//+DroL1eev//4SXhWN7ov//giqD5Hhe//9983+Kcdn/&#10;/3rze4hsKf//e656/Wrk//9/wX3nbdv//4P7gSpxkP//hreDF3Qm//+IX4Qkdc7//4oEhZh3TP//&#10;jG6IS3kb//+OnYsQeoX//47yi8Z6Wf//jQSJoXhA//+JWIUOdFj//4SGfwJvHf//f9F5aWpQ//98&#10;YXXIZ3b//3pIdB9mfv//ePFzVWZC//93zXJkZcD//3exchxloP//eU5zXWao//97h3U7Z/L//3xd&#10;dfpoKf//ezd1O2dI//95e3SYZvH//3iIdRhn+///d9p1lGkI//93Q3VzaTr//3ZxdIVoO///dFdy&#10;J2WJ//9xgm8fYhb//3CSbd1gff//coBvOmGC//91GnEQYtD//3XxcRliKf//dSJvo2BC//90kG6f&#10;X47//3UJbuRhCf//djRwH2Ps//93xnH5Zyn//3m0dBFp8///e+h2AGvI//99kXb0a+v//33Adlxp&#10;8v//fHl0nWa+//96/3MHZGv//3sLc05lGP//fEp1Gmgp//98vXZoauD//3wrdtpsWv//fFd32G3l&#10;//9+hXprcJ7//4HSfdFzhP//g0p/LnO2//+BV3zSb/7//35keSNrZf//fTJ3U2kn//98hXavaEj/&#10;/3qLdXFmyP//eGt0F2VC//93MXM0ZGv//3bXcqBj+v//dvRyOmNZ//93bnJDYqr//3g+cthijf//&#10;eEJy3GKp//92vnGIYmz//3WWcNhjXv//dqNyY2aj//93snOSaX7//3YYcW9ou///c4tuKmX5//9y&#10;821YZIj//3PSbrJkiP//c/dvoWQg//9yt27nYmz//3EPbV5gL///b/hsKV5t//9wOGwlXfv//3H8&#10;bYZfKP//dA9vKWDA//91EW+rYVv//3SybqdgvP//dBRtQGAS//91J22LYTn//3gfb/Vj////elBx&#10;8mWI//96D3HNZF3//3h/cJ1iLv//d6BwcmF3//94DnH3YyX//3h4c51liP//dxlzCWXT//91EnEG&#10;ZDz//3T9cH1jbf//dz5ycWSR//95x3U3ZnT//3pbdjdnFv//eRl07GYF//938XMSZKj//3bDcRBi&#10;////dD1uPmCQ//9xJGtUXov//26naQ9d/P//bhRoXV9o//9w5mreY2D//3dYcM1pEv//ffB2jWyp&#10;//9/K3bEaij//3s7ch5kLv//dy5t6GDU//91m2yDYZD//3aobcNkpP//eXhw8Ghg//971HQZayP/&#10;/3yydhVsef//fUt3gm2B//+AVnq4cIT//4d8gZB3JP//j0KJFH5X//+SrYymgar//5KmjRWCFf//&#10;khGM0YHu//+RaYwogQX//5C6i19/TP//j7aKfn0d//+MaoedeVj//4cFgpl0TP//g7t/lHHQ//+F&#10;O4FTdF3//4jDhQF5IP//ipeGdnvG//+J04S8eu///4lTgzd5gf//i2yFDHq2//+PEYlkfkf//5Ny&#10;jw+DTP//ltSTkodv//+VopMLhvH//5A5jgeClv//inaInH6D//+GroUGfJj//4WTg9B80P//hxqF&#10;F370//+KFogOgi3//4x4is2EZf//jdqMwITV//+QHY+FhWv//5KOkhOGLf//kxySG4WM//+S05Cl&#10;hBz//5Ndj8+C8f//k6KPAoFF//+SOYzwfnL//5CMiuh8O///kK+K83yP//+P6ooufJv//4nog9B3&#10;5P//gTF6DHCV//98znRTbXj//3+1dodxtP//hkN9pHm7//+L2oSzgHj//4+4ihSEg///kpONu4Z0&#10;//+UjY+fht///5XgkDeGsv//llePyoZO//+V3I66hdD//5SsjXKFK///kp2Ll4Oo//+QGok/gRj/&#10;/42Shol9n///jJOE63sa//+O2IYte83//5OViZl/If//md2OroQg//+j2ZhojOr//7DVppuZFf//&#10;t7OvXJ+O//+xOqoimQ7//6Q6nXCMev//muyUTIQ5//+XFpDcggH//5Utj2KCAf//k7COO4Jo//+T&#10;wo6vhC///5Q+j7+F7f//kqCOi4SZ//+QAYwEgST//44Niht+Cf//jCqIY3v1//+KVYZge0L//4kG&#10;g/h7dv//h7mA9Xqv//+G6n7eeMD//4fOf393Rf//i36DyXiO//+Rc4q9fVz//5OQjduAGf//jIuH&#10;g3r6//+CWH2Dctv//37DedZwq///gxZ99HVX//+JRIPpet///40bh3d9YP//j6GJn344//+RP4rZ&#10;fkv//4/yiTp8DP//jBGFIXfr//+JEIHidO7//4hjgPx0SP//iHKA/HTJ//+HdYBGdTH//4Z9f812&#10;If//h8eBrnjk//+KfoUDfDn//4tBhk19Vf//iNOEB3um//+GDoEAef///4ZOgN17I///h/iCXH06&#10;//+HzIJYfVb//4YIgNh8Bv//hL5/q3ss//+Exn+feyD//4Urf/V6uP//hQV/9Xma//+FgICreZr/&#10;/4csgnd7k///iJmD/n3f//+IUIP6fnz//4YLgkF8nf//g7qAo3nj//+DIoC+eF///4NAgVx30P//&#10;g9OCN3iP//+GIISCe4r//4oViAR/sv//jdaKn4KE//+N74jigST//4ovgxh8vP//hoJ933m7//+F&#10;BnvVeav//4TpfF97EP//hSx+LHzB//+GeIE7f4H//4mmhbeD3v//jH2I+Ibo//+MTohFhZ3//4nY&#10;hMGBNP//iOqCyn45//+LcYSdfuX//46Ih1SAXP//jbaGYH6D//+J6YKUeof//4fsgKl4+P//iRWB&#10;2Hqz//+KiYNVfKj//4peg299Fv//iXGDOnzn//+IZoM5fIz//4XpgdN6k///gp1/Ynes//+BWX6f&#10;dp3//4I+f5h3Zv//gvSAAXfQ//+CqX8rd2b//4Mmfxh4Hv//hYyBKnrv//+IyYSCfpP//4mhha5/&#10;vv//hpGC0nzj//+DOn9OeXr//4Jhfhl4T///gwR+aHik//+DUH6DeLD//4LEfgp3vP//gwB+jHcp&#10;//+FbYE+eMj//4jihLh8Af//ix6GqX5///+LKYZbfsX//4okhUZ99v//iYOFIH4S//+JIYWnfxf/&#10;/4jFhjCAAP//iVGHS4Dg//+KTIhCgSz//4pIh6SAD///iq6G9n90//+NEohogVL//4+ViriD+///&#10;jzKK4IRH//+MBYgpgZ///4ihhGd+Gv//hl2BLntX//+FHH9GedP//4Skfy95u///hZCBX3u3//+H&#10;z4UMf5v//4lZh2uC6P//iWSHRYQP//+JgoZMhDH//4qEhhSEj///jKiH1oYr//+Qf4yFibH//5Sd&#10;kiWNIv//lcmUUIzl//+Tp5HziPb//5C/jfiE2f//jkSKdIJa//+Lh4dTgKL//4fag8x+Of//hB2A&#10;QXs8//+DBX8Legf//4S3gD569P//hx6CI3xl//+Is4N2fS7//4iZg358iP//h32CqXsH//+HGYJ4&#10;emP//4e0gxB67///iKSD7Hv+//+ItoQCfFX//4fSg0V73v//iEiD0Xyo//+KPYWvfov//4tfhpp/&#10;Rv//i+GHIH+n//+ORInbgoj//5JUjkKHQP//lIeQbomb//+UAY+iiIz//5R5j/CIFv//lnySE4k/&#10;//+WdZIhiLf//5LsjlaEyv//jdmIqH7///+KDYRMehr//4fygg93E///hjKAnnUp//+El3+bdHr/&#10;/4Quf9x2Gf//hdKCI3qT//+Is4WbgCP//4pCh66DM///iQSGqoHw//+GYYO8fln//4XPglh8sP//&#10;iHmEHH6X//+Ls4b2gYH//4yHiBqCGv//iuCHKn+2//+JnIapfSL//4pOh898o///ix2IX305//+L&#10;JIc3ffL//4tUhYJ+6P//i/eEM3+A//+MAoMBfrr//4t8gkp9Lv//i5WC8nx4//+MtITxfTX//44k&#10;h2B+vf//jvWJVYAi//+OjooLgIr//40ViSh/zf//iz6HGX5c//+I/4P3fAb//4YDf+t4Z///g4R8&#10;kXT8//+CTXrwcwr//4InesByrf//g/l8pXTK//+ILoDPeWL//40nhZZ+Z///kJyI6oFO//+RY4oB&#10;gTv//5CDigF/6P//kFWLIIA9//+RQI1DgnT//5G6jkCELP//klOOXITg//+UjY8yhcT//5iLkW2H&#10;4v//nXuU9Yur//+f75bQjjD//5zok++L5f//ltGOWoZl//+Room4gWH//48th71+yf//jueH7X5M&#10;//+O6ohqfl///461iKl+sf//jx+JdoAD//+PY4oHgTP//46PiViBHP//jauIGICD//+OC4eTgIf/&#10;/49Sh9mA9v//j7+HxICh//+OWoaQf1H//4z1hcJ/I///jj6HsII8//+RG4sPhmn//5JqjMCH3///&#10;kfeM0ocJ//+RaI0EhpL//5BajMCGPP//ja+KeoP///+Ko4cmgFz//4nmhZx+Kf//i0yGHH3X//+N&#10;2YgzfvP//5D9i4mBL///koONr4I3//+Qvox7gEj//4zBiL98g///iMeEyHl5//+GGYH+eGr//4Oy&#10;f0t3dv//gER7WnRa//986neBcAT//3sFdXtspf//eyl182va//992Hjpbk7//4IIfNVyh///hbR/&#10;2HYq//+HSYDUd1H//4a4gBN1z///h1uAxXUp//+J+oNqdub//4uMhMp4gv//jDKFAnmd//+NX4XU&#10;eor//44thpJ6Jv//jm2HA3kL//+PAYfSeRP//5FXilB72P//lKCN2IBH//+VKo7wgqH//5KxjSOC&#10;j///kEuLI4Ki//+O64nigzf//46BicCEIf//jzaLL4XN//+PfYw+hrf//42oip6E2v//ijaGmYCD&#10;//+G34JrfAb//4SUf8N5Sv//g/p/dXlK//+FjIG3fA7//4k0hf+Aov//jhOLEoVo//+Se477iFj/&#10;/5WckMqI5///mDGRd4iW//+bVZLbiYT//56KlRiLzP//oNiXVI56//+iv5nhkX3//6QjnGiUQP//&#10;pCqeDJXD//+i+Z6eld7//6DVnXiUL///nkaaQJCv//+ciJZmjOv//5wik96KmP//nKmTZopB//+d&#10;TZQZivr//59KlnSNIf//oyuakpCn//+lh50EkqT//6SVnDGSUf//okmaQZH7//+fB5eZkQf//5sR&#10;lESOaf//mjKUAo3N//+dgpgPkSb//6DynEKU7///ojaeBJaC//+iOZ4Rlln//6GWnVOVVv//oKic&#10;ZpQ9//+gCpu3k1n//580mmyRiP//nIiWy409//+Y1ZHuiAr//5aejqKE2P//lmSNmoOy//+XkY5G&#10;g3b//5njkEyEif//nAeSbYcS//+copNwij7//5y6lCaNgv//nKeUM47X//+aU5Eti2T//5cVjM2F&#10;6v//ljKLUIOR//+Xi40khML//5kYj9mGo///mNWQeIZs//+WOI4Ng5j//5Pai7KBOv//lDOMkYI+&#10;//+W1JBmhl3//5p9lVeL8P//nH+X+I96//+Z3pTbjWn//5TyjqaIZ///kqiLHoZA//+UUYw/iLT/&#10;/5ilkNqN/P//nReWKZKw//+e55kwk9b//51UmQWRjP//mn6XVY7z//+YrpXejmn//5hQlQmPfv//&#10;mQaVIZEZ//+ZnZW0kjf//5jolb6SXf//mKmWa5M7//+Z3Zf0lNz//5pYmAKUKf//mYyWbZDv//+Z&#10;BZVMjgL//5molYqNN///nGiXzI9r//+gWpr0kvj//6Ism+OUGv//oRKaJpIe//+eqJd4jwX//5ys&#10;lWaMxP//nR+VtI1F//+f9piAkI///6LPm7iUfv//oyacuZY6//+gi5qZlFX//55HmCeRFf//nPGW&#10;JY0d//+bBZOeiA3//5q0kzeFOf//neuXE4dU//+iEJxhi+f//6OYnxeOx///oZqdko3y//+deZj+&#10;imX//5gDkneFjP//kg2LkYEJ//+O7ofsf6b//5EligSCuf//lVGOR4aG//+XPpBsh9f//5fxkWmI&#10;3P//mA+R34oo//+YNZJ+i2D//5mplIyNKf//mrCWII3+//+Z9ZWbjRP//5hxk+eLs///lwGSJ4sC&#10;//+WVZFHi+b//5WlkJ2NO///lG6Pf42H//+TO45cjGj//5HVjQqJy///kX2M6ogE//+TIY7XiNn/&#10;/5UXkOWKyf//louSLYya//+YAJM/jlT//5iyk2WPDf//mD2SJo5x//+YFJEHjhX//5mQkdmPJv//&#10;m5OT+pBV//+c7JZIkLr//503l62QX///m6KWoo6i//+ZOpQQjFH//5d7kfCK6f//liiQlYp1//+V&#10;spCGi0///5b/kkmNmP//mV2UwY/9//+ap5XDkHH//5mElFiOJv//lxyR8IrF//+VIZAeiDv//5P9&#10;jvyGzf//k8aOdYX8//+UC44yhPP//5S2jn6EM///li2P+YUn//+XbJGXh0P//5eZkjqJD///luaR&#10;14nu//+V/5EMiiz//5bPke+Lvv//mrSVxo/E//+e95mYk2T//59vmQiS/P//nD6UhY9+//+ZrZEI&#10;jYr//5mTkPqOcf//mZaSCo80//+XQ5FDjS3//5KljdeIZ///jyCKn4Qd//+QHor6g2v//5UujtaG&#10;Gv//mmmSqoj8//+auZHTh+X//5Vhi/6Cf///jxyGOH10//+MFoSAfGT//41Shwp/bP//kSWLXIQG&#10;//+UkY4qhwH//5Usja6G3P//k4mLgIXF//+S4Isah0D//5TejYCLYf//mfeSTJBO//+h2pkLlSD/&#10;/6jUnoWXxv//qmSe9pYb//+nhpvsklj//6UNmmuRIv//pSyb+5NV//+lbJ0AlLH//6QNmuiSTv//&#10;ouuYI46s//+isZaRjAX//6Bck62IFP//m+iO94J3//+Z6Yycf8T//5wXjrqCtP//ncmRKYdR//+b&#10;hJAciPL//5gJjZmIC///lcWLrYX1//+U7oqWg5H//5cEi/6Dxv//m66QD4eJ//+e9pOTi73//52T&#10;k3qM2v//mUKQ1Itd//+WxY+airP//5ajkBaLA///llGQD4qA//+VzY/dih7//5XykJuLaP//lpaS&#10;LI38//+XNpO0kBb//5eNlHWQC///l8KUZY3x//+XWZN/iuH//5VNkVOHwf//kkKOo4Wf//+Qa40v&#10;hX7//5CrjWGG1f//kXaNnoeK//+SSo20h0v//5TZj76H3v//mmmVSoqn//+iR525j9D//6f3pHmU&#10;df//psakTJR8//+hip9tkVn//54Nm4ePPf//m+OY5I3I//+Xy5T3iuj//5LGkLSH5v//j7+OUIaz&#10;//+OiI0Ahh///42aizOEbP//jJiJCoH3//+LW4a4f0n//4rZhUp9oP//jSCGqn8D//+REInqgm3/&#10;/5OIjCeE1f//k02MHITO//+RRIqDgu7//4+YiXKBP///j2OKM4Ez//+PnouPghn//46giyKB6///&#10;jCWH5H+y//+Kw4Slff7//436hjKBCv//lLuMtogw//+Y+5I8jNP//5fdkrqLEf//k9ePqoVY//+Q&#10;IIw3f+D//43/iiZ9Cf//jFaIonwc//+K34dRfGT//4uUiBB/G///jkyK0oOK//+QM4znhnT//489&#10;jFeFoP//jVmK54NN//+MmIqNglL//4xCil2CfP//jDuJ+oNV//+MtYmMg/j//4xfiCWCkP//i3yG&#10;qH/l//+L5IcgfsX//43ciX2AB///kHGMMoKD//+S5Y4khQ3//5SRjq6Gnf//lHKNIoXj//+Slooa&#10;guf//5Cxh6t/qv//j8GG3318//+Oo4Zhe43//4xvhS95cf//iimEH3if//+JDYQXeeL//4lThP98&#10;Ff//inOGRX2Q//+LZYcKfXz//4sShj58Cf//iaCD6XpT//+JaYKMeqf//4ucg6F9Zf//jp2FyoBB&#10;//+Q5oeIgZ///5ISiHmByf//kmmJDIHc//+SXonCgov//5HlilCDWP//kZ+KuYP3//+RZIptg3v/&#10;/5AQiFuAuP//jeuFSHyY//+MooNAean//4zQgw95AP//jSqDbnlJ//+NLYO6eZH//42mhJF6Mv//&#10;jpGFvXri//+OrYXneob//43UhNV5VP//jcqEQnlp//+P04WFfAn//5Jzh3h/bP//k++IyoFl//+T&#10;+olPgVn//5N9iciAc///lCyLcYCo//+VvY2xgcD//5bXjxyCg///l8CQFoNu//+YSpCOhFj//5eR&#10;j4mD/v//lX+MwIHA//+TWomSftj//5Kph+h9Lf//kweHv3yy//+TSIgCfE///5NLiFR7kf//kwmI&#10;XHop//+TMojAeQf//5P6idp5V///lMmLJHt4//+VpIyXf2///5Z1jdeDzf//lzSOr4bN//+Yao+S&#10;h/T//5lbj8uHD///mTmO3ITR//+YQI2Dgrj//5bejIiBg///llOM74HI//+Xc47Yg3n//5lrkPCF&#10;bv//mjeRfIYO//+ZOZBrhVT//5iBj/mFl///mW+RJ4fP//+ZvJFbiSX//5dcjqiHTv//lDSLYYRh&#10;//+TW4rBg4L//5SbjCuD/v//lXKMqoL1//+ViovBgJn//5XKisx+1///lXWJl32H//+Tcodce2X/&#10;/5FGhWl5eP//kS6FjnnV//+Sh4cGfAT//5NFh+d+IP//k16Ifn/3//+TrommgiD//5MTie6DGP//&#10;kaaJC4Kx//+RtIk+g0b//5O8i2CFYP//lUCNY4Zd//+UEY05g+///5ICjEl/6///keaMun1n//+T&#10;hY3hfLH//5TFjd58fv//lCSL9nv0//+Ss4nce+T//5F+iIp79P//j1qGUHnB//+NvoRTdpP//45z&#10;hH11Tf//j+KFqnXe//+QvYand6H//5Dghwt50f//kEOGcXsq//+PCoTderb//41NgqF4Tf//jIuB&#10;onYl//+OYoO8dur//5C2htd5A///kJaHiXkD//+O+oZRdwL//43MhQh02f//jO6D1HM6//+Ly4Jr&#10;cmP//4m7gDVxmP//h2V9vXC2//+G6H0TcTv//4gIfi5y+P//iWF/pHS0//+KvoDwdhD//4v4gZp2&#10;8v//jFKBF3b3//+LlH/LdkL//4qefvF1gP//ikN/EHTa//+JuH7Wc27//4iFfZJxZf//iJd9V3FI&#10;//+LBn+OdAD//41bgfp2f///jbiCsnZ///+MloH7dNH//4tVgOpzdv//i8WBQ3Rl//+NqYLyduL/&#10;/47Jg/h4Sf//ju2EOHhp//+PFIS8eL///49ahZ15uf//jyWGNXqm//+OmIZ4e0r//46mhxd8PP//&#10;j1SH/X1g//+PQogAfdL//43ghrl9n///jHCFR34V//+MuYVCgAj//47vhvqCl///kJ2ILoLr//+P&#10;XIZ+f2j//4yUg0R6cv//i5CB8Xe3//+L9IJCdoj//4rMgRxzi///iPl+3G+N//+JHX4Obbz//4uA&#10;f31vHP//j3KDRHN+//+SbYc5eCT//5GHiAd5aP//jeKF93eu//+KpIOodhD//4kQgmB2Nf//iI2B&#10;4XeK//+Iq4IKeS3//4lbgv56q///ioGEqXwR//+MWodYfi3//47citOBL///kayOZIR3//+T65C1&#10;hqD//5SNkMCGaP//k/mPMoRR//+SnIzcgVn//5FtisN/Qf//kfyKYX/Q//+TjorYgXz//5PXifeB&#10;Cf//k/KJJ3+O//+Wq4uzgPH//5rZkNyFJv//nFKUcYgY//+Zo5RKhzf//5U+kcmDp///kgyPW4BH&#10;//+QnY3/fsv//4+yjSh/Dv//jhWLw3/U//+L54lmgHP//4qOhzSBp///ii2FtIMs//+J/oS0g9P/&#10;/4pyhPyD4v//i0eGN4OS//+MoIg3hAP//49hi3SGh///ktWO84nr//+VQZDhi5f//5a+kb6LhP//&#10;mNKTm4wx//+bMZZCjnT//5zImAWRSf//nmuY8JQz//+hNJoMlsb//6WZnJqZVP//qiKgO5vY//+r&#10;PKHRnIf//6hGoGSbSv//o32dkJmG//+fyJu0mJ///536m0qYVf//nD+aJZas//+Zu5dFk2X//5hO&#10;lMuRSv//mTmUe5IO//+alJULk7///5pVlN6UGP//mVSUzZP2//+ahJdbllr//5/sng2c/P//pxOm&#10;F6Sl//+pjKjypqD//6UGpFWhFf//ndmc45lE//+YX5dEk+H//5U7lEqRX///lDeTj5Eo//+VupUY&#10;k0P//5limDCXHP//nHuaRZok//+ca5lXmkX//5qCl3+Zjv//maqX0ptM//+bmpu/oPP//583oXao&#10;af//oQyk0q0X//+hPaWFrm3//6OWp1awYP//qoStJ7YW//+0ZrYsvrr//7spvPHEcv//ulq9C8K+&#10;//+0JrgwvBn//6z+skG1uv//p8Wt27L8//+l5KxCtF///6WXq+G2iP//o9aqBbV///+gracGsc//&#10;/55VpPmup///niqk4K2j//+fhqYirf3//6B4pyqt6///n2SmeKxU//+c26P9qdP//5qsoOqnmf//&#10;m9egSagA//+hY6P+rGP//6e3qWSynv//qxytR7hM//+q+K7zvI///6gtrrq+q///pOmuH79i//+i&#10;Mq19v13//6ACrIa+y///nqSrmr4l//+dCKoavNL//5zDqia9T///nw2tNcFn//+hlLDIxh3//6E3&#10;sRjGrf//nGisDMCq//+WU6Sot+///5NTn4SyFf//k0Gc8a88//+U9pxDrd7//5h1ncWuUP//ng+h&#10;9LHx//+lY6jUuQP//6t3r9zAVf//rESy48L9//+nVrBcv5z//6CYqw25m///nAKmlLUC//+ajKRj&#10;s2z//5tdpFa0iv//nC6ki7Xs//+a+qMqtR///5k8ocez7v//mgWjc7Ze//+cBaaau2z//5xLp7K/&#10;Mf//mnCl/cAR//+XY6Ldvrz//5aKoo2/U///maanHsQe//+eqa4Dysv//6Q7tRrRJ///qdW7m9bG&#10;//+wkcMb3XP//7eYyyrlnP//uunPi+up//+6cs+r7gD//7g0zVvtp///tdzKf+za//+1lsmM7db/&#10;/7avyeHvzf//t8DKJ/Dz//+38cnf8Ev//7amyPDt5///tT7I+evY//+0qMps62r//7SizBjsAP//&#10;tUPNX+2G//+2CM3O71X//7VBzHfvNP//swzKQ+0H//+w/sjd6vv//7AzyN/q7///sMnJzu05//+y&#10;AMrk8I3//7MYy67ztv//s8TMDfX+//+0FMwE9tj//7SGzAz2kf//tWjMnfXJ//+2Jc1L9Sj//7V2&#10;zKP0nP//s+rLM/Q3//+zfcsa9J///7RIzGv1O///tFnMzfTT//+zKsur86P//7KBywLzKP//s6PM&#10;KPQp//+0781S9T3//7RrzK70Wf//si3Ku/Ft//+wMsmE7m3//7AZyibte///sefMBu6v//+z7c01&#10;8CH//55Wumjkvv//nrW7xeVg//+gQL3B5fH//6H4vzbl9P//ofu+cuSR//+ftLte4fn//52KuOPg&#10;uf//njW50eK4//+gbbxw5Xj//6EovUDlc///oHO8WONt//+fkLtB4e///5/lu7PjDv//oSK9P+Y8&#10;//+hD71m6Dn//5+zvDDoMP//noW7UefS//+dsbsB6AL//52eu2To2v//nq28hOoB//+gUr3Q6lH/&#10;/6HNvsnpxP//ofC+jOh///+ge70J5rH//57Fu4nlMP//nnC7WeUc//+fqLxQ5f7//6FCvSDmLv//&#10;oTS73uOU//+fFLhu3qL//50ctaTbD///nQm1iduF//+enLfG32L//6DkuwTkUv//ofa84ecs//+g&#10;6Lwa5sL//5+5utvlwf//n1u6eeXo//+f57ta5z///6CsvKrobv//n/28MecK//+eh7pP4/v//53J&#10;uK7h0v//nby3tuFB//+fCbh64q///6Imu43lov//pFy+KudL//+jzb5g5nn//6F7vSTkRP//oBG8&#10;7+K9//+geL5i4kf//6D+v5DhTP//oFy/Lt+h//+fZ75b3wX//58jvjbgav//oBG/G+L8//+hCb+q&#10;5I///6E3vuvkSP//oUq93eOe//+h3r2h47j//6IEvZPkDv//oHO8UuOK//+evrs948P//54vu2fl&#10;Tf//nlq7/eaZ//+fILyx5mb//5+EvJPjyv//n6W8RuAd//+e+7uO3Mv//5zZuajaeP//nAS5ItuZ&#10;//+d27sX4Db//6DAvdblGv//ox6/2+e+//+i6L8P5hH//6FqvNniR///oVy8Q+Cl//+ho7xU4Wj/&#10;/6F3vEfjcv//obK81+YK//+iE72U503//6JcvirnFv//on++kOZQ//+h+74l5Vv//6JLvlvlWf//&#10;ozS+2uXU//+h5bzm5GP//59tugXiqv//n3i56+Qb//+hwLux50H//6OyvJroPv//pEC8TOag//+k&#10;A7wz5KL//6QbvYbkIf//o0a+QOMy//+hHL094Jj//6B6vUHfLf//oUW+Qt+a//+hxb6h4ML//6Iw&#10;vtPipv//oqS/PeSu//+jo8Bi5qb//6QcwMfnVv//orS+p+V2//+hJLvk4tr//6CCuf7hI///oKC5&#10;MuC0//+hernH4Zn//6Jeuv3i5///ozS8feQu//+jVL1S5I///6H+vI/jKP//oFu7U+D7//+fv7sE&#10;31z//6BNu7neov//oOS8W95S//+hi7z13vb//6Oxvs7hsf//pp3A9uSY//+ntsDB5Dn//6YPveng&#10;Pf//o4a7DdvX//+jgrui2vL//6TIvXXbNv//o6271ddi//+gGraEz1z//5yesGnG1///ms6riMBL&#10;//+aLqf1u2z//5o2pc+3g///mxelibSe//+b6aXtsY7//5rppKSsYP//l5Kg6qUl//+T8Z0enxj/&#10;/5KJnCGdgP//krCdAJ8V//+SmJ1BoKr//5Cbmwyfy///jNuW7Zzg//+J15PkmzD//4ksk6icj///&#10;ipyVxaAa//+N2JmqpGn//5HHnfins///lcmhv6mZ//+ZLaRVqnf//5mho62o1v//ll2fbKQf//+R&#10;Q5mXncz//4uekz2W+P//h2WOSpIo//+GdYz6ki///4fOjreWEv//ie2R1JsP//+L7JS1nor//4x0&#10;lWueh///i4aUEZvI//+JmJGrmGb//4gbkAaXHv//iQORDZoT//+MWZR9oAb//5DlmQyl9///lZSd&#10;lqmm//+YJZ+bqSH//5c+naqkdf//k5iY454A//+QzJVymiX//5GvlmubV///lFKZlZ58//+V1Zug&#10;n9H//5YBnBufHv//lWCbcp1s//+T+5mrmvb//5Djle+WnP//jFCQtJCn//+HrYtZiuD//4NIhgaG&#10;IP//gESCFYOM//9/DoB1gxv//32rf4GCSv//ezJ+FoAw//94gnxxfcb//3bue1N8GP//d1R7f3up&#10;//95tH04fFf//3z0f6d9a///f0aBMX29//9/XYCjfJ3//32Jfkl6ZP//evR7I3fO//95JniSdfb/&#10;/3iEdzt1TP//d3h1uHRC//91p3O3cj3//3TYcv5w0///ddR0eHEx//94Gnevc1f//3sne7t2bf//&#10;fbt+13hw//9/ioCKeNH//4CBgOh4Mv//f+N/ZXa6//999XxMdNf//3u+eLVy+v//ejN2FXG0//95&#10;63WQcbD//3n/doRyL///eWV3enIJ//94l3f9cR///3gUd+Fvof//eBx3Mm4E//94XXYjbMT//3fz&#10;dHRrl///dsVyg2p6//92TnHuap7//3eCc4Bsev//eQB1im5y//95YXaKb1f//3omeBtxNP//fL97&#10;xHWO//9/j3+xec///4DAgW163P//gA6AXXgu//99RHyEcrr//3gXdklriv//cX5vK2P7//9r2GmI&#10;Xfz//2jmZtxa1P//aS9nalsg//9sI2plXq7//3BCbjdkBf//dCpxjGk7//92lHNNbHX//3brcyNs&#10;7P//dohyk2wz//93D3M8bAv//3hddNhsX///eRd11Wv5//945nXaavv//3jadgxqxf//egR3kmxV&#10;//98knpPb0r//4AJfXJyvv//g9OAX3Xf//+G84J1d+j//4g0gux4If//h6WB9Hb7//+GRYBsdWP/&#10;/4Vsf2x0Zf//hX9/SXQv//+FYX8Tc7b//4Q4filyaf//gn19DnDQ//+BW3yzcAf//4I1flBxTP//&#10;hK2BpHSP//+GxoTEeAD//4dIhmN6Qv//hoSGhHsf//+FaYW+evf//4Pmg+h5iv//ggSBH3ck//+B&#10;TX99df3//4MDgQ935f//hXiEXXrv//+FVoWCeuP//4HGgr12Jf//fNx9sm7///95Snk/aSL//3kV&#10;d+5nZP//e9p5uWlm//9/PnxZbHj//4Ihfq9vTf//hGiAhHGY//+GVoI2c1D//4ilhKV0+v//ivqH&#10;Z3Zu//+MAYjYdt3//4ryh7x1j///h1WDdHG2//+ByHz0a9j//3xoduFmdP//eLBzBmNj//92w3Fz&#10;Yrj//3YWcSljUP//djdxZWQN//93lHJ1ZRT//3l+c9xl+P//eo90UmXg//96b3PdZTT//3nLc4Rl&#10;Jv//eXZ0RGaQ//95l3XfaPH//3lHdqVqbP//eKF2PWpn//93fHS4aPb//3TYccFlwf//cc5usmIz&#10;//9wym26YIL//3Ijbt9g3v//dElwgmHT//916HFuYln//3ZccT9iEf//diJwlGG2//92DnBHYgz/&#10;/3a7cPZje///eLFzBWYv//97r3XgaYv//35dd+5r4v//f0535mvH//9+CnXQaRD//3sLcp1k7v//&#10;eApv8WHO//93Lm+fYhb//3i5calljf//emVzxmkj//96RXQhal///3k3c5JqIP//eZx0W2rT//97&#10;3HbmbPD//325eMhuHv//fZ14O2zi//985Ha2atv//30DdlBp6f//fNh2XGkw//97D3VcZz///3ic&#10;c4BkrP//dpFxd2JU//91U2/GYHf//3SDbm9etv//dA5tjF0q//90PG1yXK3//3RAbWldG///cz1s&#10;wV3O//9yomz1X8n//3PRbx9jr///dRtw+Gcu//90TG/6Z6H//3KCbaJmFf//cdhsz2Tw//9yC21l&#10;ZFn//3G6baxjHf//cKRs72Dx//9vbmutXpT//25uamJcn///blhp01vR//9vmWqLXIH//3Ffa99d&#10;sf//cidsaF3Y//9xfWuUXMH//3DKaqdcJv//cl5r1l4e//92fW+EYkv//3oHcsJlJv//entzMWSV&#10;//95BXH4YmL//3hWcdFh4f//edJ0MWSo//97f3bsaHH//3qkdvBpqv//eLF1Vmjf//94rXVWaPH/&#10;/3qgd0pqef//fCZ47WvD//98Gnjxa+///3yNeQFsqf//ftJ6aG66//9/7XqJby///30zdzlsBv//&#10;eGxyUmeF//90nm6LZLL//3PGbbllMf//dydxQGmZ//9+y3j8cNb//4YYf/91tv//hqV/w3L4//+A&#10;63k8a3v//3sEcvFmYv//eIFwTmYn//95nHFKaRr//31IdPZthf//gW95nnHi//+Ean2qdRX//4b7&#10;gT93m///i1qGKHty//+R54zHgT7//5ZFkQ+FK///lMqPhIOv//+QvotXf9T//44qiHl9Rf//jY2H&#10;f3xA//+OiohZfHv//4+FiZx8uv//jQyHi3np//+HOYHqdC7//4N7fklw+///hSiAbHPk//+JvIW8&#10;el7//4zbiTN/Fv//jD6IHH6x//+Kv4WsfAn//4wghmh7/f//kCuKiH9///+Vy5DThar//5o0leeK&#10;/v//mV6VcIro//+UHJBohln//45giwmBpv//ilqHdX7///+IyYYefrL//4mhhu6AZP//i/OJPIMZ&#10;//+OLIu1hQ7//4+jjamFev//kVmPxYWy//+S7JE7he3//5PhkWKFwP//lY2R0oXP//+Xx5LfhZP/&#10;/5e5kiSDIv//lKOO1n7P//+SJ4xdfF///5JYjLB9TP//kDSKlXxX//+HJ4D3dNb//3vwdHFrOv//&#10;dvtt+mec//96Z3DMbGz//4GjeNJ1N///iAuA5Hzc//+NK4d4ghL//5F5jFiFM///lIqPI4Z3//+V&#10;7Y/chlL//5VGjo+FBf//k5yMl4OV//+S3owLg3r//5MSjM2EL///kwGNNYQG//+RUYtsgWn//487&#10;iIx96v//jzuHSHyj//+RY4f2feL//5XfizCBlv//nqeToomL//+ptJ+jlA///66JpgeYxf//qG6g&#10;6pKg//+eXpckiGz//5fNkPyCAP//lKqOwH+8//+SIY0pfsD//4/gi1t+V///jzSKt3+H//+PNYqO&#10;gRj//44WiR2Aqf//jNiHgX7c//+MWocHfUn//4wAhyx8hP//i7iHO3zy//+L9oblfjT//4ymhkF+&#10;/P//jcSGHH6i//+PBobQfVH//5DhiMR8q///k6WMEX4z//+Tboyafm7//4x5hlN5NP//g7R97nKP&#10;//+A2Xs0cXf//4Q5fpV1v///iHSCqnnG//+LIIUEe1b//42jhxt8UP//j5qIxHz2//+Ogoehe1L/&#10;/4qEg8F3mv//hu+AQnSb//+Fr378c9f//4WHfs10Vf//hN5+N3T3//+Een4Ldkv//4XTf9d5Cf//&#10;h/eCqXvK//+IV4OvfGX//4ZcgeJ6s///hEV/aXjx//+D4H54eJz//4Onffp4Nv//giR8jHaq//+A&#10;pXsmdUv//4CsezJ1bP//ghV8mHae//+DQX33d3///4NEflV3f///gy5+h3fZ//+EQn+neZv//4Xq&#10;gVR74v//hnCCF3y4//+FI4FQe0P//4PngK55bv//hIyBsXlF//+Fv4Lbec7//4ZUgy56H///h4yE&#10;LHsv//+Jq4YJfMP//4q4hk18kP//iDGCJXin//+D1Hu8c9T//4HueDlyuv//gxx4/3V9//+E3Xux&#10;ePH//4VkfhV7HP//hWCAD3zE//+Gg4Kjf23//4hYhQeCFv//iTiFoYK+//+I2YR8gUT//4kag+Z/&#10;4f//ixeFNn/t//+M0YZqf6r//4tmhJp80///iF6BUnl6//+HfYBMeRn//4kLgch7X///ilODH31K&#10;//+KB4M2fbj//4j9gvh9nP//h8SC0n0u//+FeYGRezP//4MXf+J4nP//gnd/hXdm//+DKYANd0n/&#10;/4Nqf9d22///gqx+mHYF//+CnX4adpH//4Qkf2l5Cf//hkeBrHwG//+HBIK3fTr//4V5gVt7r///&#10;hBV/1nn3//+ElYAMehf//4V5gMV66///hNiARnqQ//+Ckn6DeHf//4FRfet24///g0iAVnhG//+H&#10;IYQse8b//4n0hp1+d///ihyGV35U//+JA4UsfQ7//4kKhaN9x///iXGG2IAA//+JBIcTgX3//4ie&#10;ht6B5f//iGqGZ4EZ//+H6YVTf1b//4hJhNx+f///ioaGQ4AL//+NQYiUgsX//43piWWD9P//jDiH&#10;/ILF//+KB4WMgIf//4gvgwd+Of//hq+BHnxx//+FdoBVe4P//4TvgPd74///hTqChX1i//+FkIOL&#10;fsb//4YEg89/r///h6iEj4Et//+Kj4aTg8v//424iYCGyv//kMGNJolv//+TPZCJisH//5OFkSiJ&#10;Kf//kXWOmIUv//+O6osjgY///4yUiDJ/dP//iaSFPn3j//+F6YHle+r//4Lqf016OP//gsx/TXp0&#10;//+EioDMe7f//4ZKgjJ8pP//h72DgX1h//+IPYQ+fW3//4fWhD58yP//h/uEkXzE//+JK4Wcfc//&#10;/4r6hxF/aP//i8SHloAe//+LGobgf+H//4uyh3iBP///jV2I84Ns//+NPYiFgyj//4xxh5WB8///&#10;joGJ7IPZ//+TMo8UiJr//5acksqL3///lq2S5otd//+WZZKFiiz//5dtk3KKRf//luySrIkA//+T&#10;MY5rhJH//448iNF+tf//iu2FKnpu//+J74RFeL///4mihEl4Pf//iOSD33fw//+IXYOleNT//4ig&#10;hFJ7pv//iXyFzH+E//+KM4dRgoj//4mph3qC4P//h6OFkoCD//+GvoP5fo///4jUhPp/eP//jFiH&#10;1IIW//+OD4m9gyv//4yNiQOA6///iqmH+n4C//+LPYkSfdL//4zUiod/i///jWCKK4EZ//+M8og4&#10;gav//4wXhaeA1P//ivqDMn6q//+KJIHMfEH//4ocgfd6v///ixKDk3qn//+Ml4Xte7L//43DiBJ9&#10;Bv//jf+JOH3i//+NGIjNfd7//4uqhz59Wf//ieyE1nxZ//+HO4E+efv//4R2fcR3DP//gnt7c3Sh&#10;//+BVXpHcxv//4JGeytz+f//hft+nHfI//+LvYP/fXH//5EhiUKCYv//kzmLwoP3//+SAIuBgqr/&#10;/5Cti2yB4///kR2M6YMr//+Rt43qhF3//5FEjPuD1f//kQGLa4Kx//+Seos9gu7//5XZjVKFXP//&#10;mIKPi4fE//+XBI5shrP//5JCilGCj///jc+GZ36O//+MBIUAfOv//4xwhd19cP//jLGGn332//+M&#10;AYZufa///4x7hzt+UP//jgeJAH+y//+OsomlgA7//45ViMl/ZP//jlmHvX7c//+PAIdOfsX//49Y&#10;h05+qf//jsOHaH6C//+Oa4hQf7L//5AXiwmDWP//kkaNqYbc//+SJI1zhsn//5DAi/uE6P//kNWM&#10;cYUg//+RT42whnT//49njG2FKP//jA+JK4GI//+K+Yd1f1X//4yCiAZ/Tf//jziJ/YBc//+SBoyb&#10;gbX//5MKjeyBsf//kSOMW39A//+NMIiBe1r//4jZhBB37P//hU+Ae3YN//+B+X0rdE3//33xeRBw&#10;1v//eoV1cmzI//95K3QEalH//3lndG1pxv//esF1ymq4//99fnf9bRf//4E9euVwQ///g/F9DXIu&#10;//+EHn1BcWb//4QsfaRwh///hWR/M3Gd//+GBX/5c0j//4aTgHB1Pv//h8aBYnbS//+H34E8def/&#10;/4bggCRzdv//hop/z3Jc//+IRoGadCL//4r3hH93SP//i4+FkHi///+J4ISFeKP//4i5g9p5nv//&#10;iTqElnxV//+KV4XUfzr//4rahoqBDv//ikWGEoFP//+I44RygCP//4dsgkF+Bv//hmWAh3wK//+G&#10;C4Afe1v//4bfgcN9C///iS2FTIDU//+Mq4nDhVL//5FajquJn///lruTYo0p//+bqJbOj0X//59r&#10;mLKQG///ok+aCZDj//+kHZsNkfr//6Uam/GTe///pxqeQZaI//+pxaF4mjP//6p3owWbwf//qLui&#10;OJqk//+mO6ALl+z//6TEnaeUxv//pcCcv5Lx//+pj58klEL//64ao8SX8f//r5CmOZno//+u0qYv&#10;md7//685pp2aj///ryGmPJq6//+s46QWmZX//6qPolmZSf//qG2g95kJ//+li56Llvz//6UBnjOW&#10;hf//qGSiBZpK//+rEaWLnfP//6m1pP2dT///pnGiEZnL//+jFZ6ylbL//6AGm5CSKP//nlmZsZAw&#10;//+d4Jihjt7//5wLldqLqP//mKmRcYca//+WOI43hCf//5XjjVaDa///l3aOX4QJ//+aspEChjf/&#10;/51DkyiJJP//nO6S7Ism//+bdJHbjHX//5qZkPuMef//mQ+OkolV//+XcYu8hUX//5fCi4aEM///&#10;mWmN7YXi//+aaZB/h2j//5jfkDyGDv//lE+MIoGL//+QQIgwff3//5DGiTx/1P//lU2O5IZh//+a&#10;kpV1jdf//52ZmT2SRP//nKCYBJFl//+aG5Rmji3//5lqknuNF///mxiTfo80//+ejJcQk2v//6HR&#10;mxSW6///ok2cwpbe//+fn5txk3///5uymKSPlv//mOCWI42Q//+X+5TGjZv//5j7lTaPO///mjyW&#10;i5EV//+ZiJa0kbP//5jKlvOS5f//mhKYt5Wf//+bf5nslqz//5ummW6Ue///muWX6ZC2//+aJJZX&#10;jbf//5tSlpSN6f//neiYP5BG//+fUZj7kWX//5+ImOiQ9f//n02YqI/1//+eWZeojoX//55dl2uO&#10;d///oJuZa5Ei//+jaJxXlO///6QEnVCWtf//oXCa6ZSa//+etZfkkOv//5zHlVuMuf//mo2SsofH&#10;//+aH5JShRv//50glf+G+P//oO+bAosL//+hxp0pjSr//56FmsKLV///mZmV2IeF//+VWpD6hHP/&#10;/5LGjbKDhf//ksqNOIUo//+Veo+miHn//5eWkb+KHf//lsuRPojg//+V3ZC5iFz//5YykWSJov//&#10;l52TBoue//+aHZW5jgb//5vnl76Pj///m/iX1o+r//+ad5YVjqL//5f8kzyNJf//lc2Q1oyh//+T&#10;yI7ZjJ7//5JJjWmMWv//klqNX4v5//+SfI1Vijz//5I5jRmH8f//kseN6Yd3//+USo++iTT//5bI&#10;knOMmv//mW2VF5AE//+aaJW0kTX//5nzlIeQgv//maOTXo/W//+aLJNij+H//5solIuQGf//nKSW&#10;ypCs//+eFpkFkaD//52TmLuRO///mySV6Y8l//+Ya5KajLP//5XXj8GKfP//lCGOQolZ//+UgY8J&#10;ii3//5ZjkUCMLv//l6uSoI1b//+XBZHrjFn//5Usj/qJyv//k7yOf4eR//+TiI48htH//5QBjpyG&#10;yf//k/qOa4W9//+TsY4rhCj//5RIjyWEFf//lMqQSYUn//+Ul5CIhlb//5SKkHaHoP//lL6QWYjO&#10;//+W2ZI8i4H//5y6mAGRV///oyKeDpbu//+j8Z4Lltr//549l2aRTf//mEqQ+ozB//+Wv4/OjQn/&#10;/5eskdyPSf//lvWSbo8i//+TT4+ci2j//5ARjHCHXv//kLWMVIY8//+VBo8qh9///5pSknKKIf//&#10;nH6Sp4nU//+Zso7NhgP//5UCinqCIP//ksaJ2YIC//+Uio1/hgD//5eJkaOKMP//mNKS8Ytk//+Y&#10;JJGnikL//5cSkDqJv///l02QqYvC//+Yl5Imjor//5vHlM+RBP//ot2ahpTl//+rI6EimSf//65O&#10;oxGZcP//q1Of4JWj//+oTZ3Gk53//6mDoHeWsP//qt+irZln//+oFp85llX//6Qzmb2Qzv//olKW&#10;lI0Z//+fRpMUiMX//5lGjPuB6v//lMqIVH0R//+VSYjYflv//5eIi5mDEP//l5aMgoZ3//+WKYvp&#10;h4b//5Tdi06G1f//lIeLS4V2//+XHI2Zhlb//5zKkr+K3f//oXmXg4/c//+gopfUkQD//5uLlGOO&#10;kP//l9SR2oza//+XSZG9jSL//5b7kWqM3v//lXuP5IuX//+Uj49Zi9j//5VTkP+Okf//lmSTBpEM&#10;//+WXZNxkG7//5YDktqNhv//lfGSaYqd//+U/pGViGf//5LwkDaHF///kYOPc4cx//+R1I/WiGf/&#10;/5LmkEOJLf//lCCQiokI//+XBJKwiYv//516mOKMnP//puuiu5Ku//+taao9l77//6sHqNCWvf//&#10;ovmg2ZFS//+cgJmajLX//5jzlWKKFv//leOSrIgv//+TIJEah1L//5GmkKKHpP//kP6QBIer//+Q&#10;w47lhvr//5FIjh+Gof//kTOMtoXJ//+QF4pEg+X//5AiiOaC2///kfqJqIOd//+UBYtohQr//5UQ&#10;jQKGJv//lGiNTYXi//+Sp4x9hGH//5GGjECDYP//ke+Nh4Qk//+SbI6LhUL//5GGjUaE2f//kPGL&#10;boSG//+T3I0sh8z//5mjktSOCv//nKSW8pEA//+aF5XBjVf//5R8kN2F1///jyyLkX7b//+LqYfF&#10;eqr//4lWhTZ46P//h/qDrXkY//+I8ISWfA3//4vSh5KAxP//jdqJ/oP0//+NbIobg9b//4x4ibmC&#10;xf//jMqKhYMr//+NT4tFhCn//4zkipOD+P//i6SIfYIG//+KIIYEfwT//4l4hOV9A///iyyGx341&#10;//+OtYq2gdj//5HhjeeE/v//k7iPHIZD//+UpY7nhjj//5SfjY6FFf//k6qLgoMf//+TCIpKgbn/&#10;/5MIiiaBHP//ki2Jd3+q//+PhYdifNb//4yQhV96yv//iySE+XtK//+LjYYVfYT//40nh+x/m///&#10;jpKJWIAq//+OGYisfo7//4xEhkp8SP//i5+EyHv5//+NDoVDfe7//48khqqAOf//kF2HhYE3//+Q&#10;a4eFgPb//5AQh2SAjv//j5yHdoBY//+OwIc7f9H//44rhtd/Kv//jauFv33a//+M7YPTe7L//4yN&#10;gj155v//jUCCKnnW//+OuYNye2L//4+mhJh83///j96FUH2j//+Qv4bUfqL//5JXiRh/wf//kuSK&#10;HH9r//+Rq4jpfVz//5Cwh2Z8CP//kXSHUH0V//+S0IgIfy3//5PliR+BEP//lFOKVYIc//+UFYtm&#10;gj///5RxjR2Cpf//laiPUIOF//+WgpCcg/L//5cvkUeEkP//l7aRboVy//+XTpArhUH//5W9jTaD&#10;Jv//k+SJ03////+TB4fdfYP//5Mmh7x8X///k6WIsHw8//+UQ4n5fHf//5Reim573P//lBaKFHqV&#10;//+T/onPeh3//5SxiqF8AP//lmeMxYBf//+XwY6fhKT//5fBjuyGNP//l3COkIVu//+X1Y6KhCT/&#10;/5iHjo6DU///mF+N/ILt//+W5Yzdgo7//5V2jIaCwP//lamN3oQV//+W0Y+BhXn//5bNj0yFOv//&#10;lamNuoP+//+Vc40dhC///5bpjiSGZf//l7uOUofb//+VzIu/hh7//5LqiJ2DEP//kkaIRYHr//+T&#10;oIomgjf//5R1iz6BVf//lBSKjX7z//+TTIkdfJP//5Jjh7x63f//kOSGKHlA//+PXYTEd+///4/A&#10;hTx4x///kfGHfXvZ//+TvomOfy3//5SoixqCJP//lSiMT4Sg//+UFouwhOz//5HiiViDIP//kReI&#10;AoIC//+SlokIgsT//5Q7iruDZP//k/mLOoHb//+TZIvlf+f//5Snjmt/zP//luORV4DO//+YE5Jr&#10;gT3//5c0kO6Aef//lVKOb39n//+TMIvmffj//4+niAZ6Pf//jDGEEnWY//+LdYLRc3b//4zrg/V0&#10;df//jsWFtHcj//+PpIZneZ3//483hYl6iv//jkOD4Hm9//+Ne4JOd6r//42mgfd1uf//j1mDxHWo&#10;//+RM4ZWdtn//5GAh453Q///kK6HOXZh//+Pf4XqdI3//436hAJyjf//jBqB5XFT//+JiH9gcL7/&#10;/4cffRtwsv//hpZ8oHHZ//+G830acwX//4cYfXVzav//h+N+XHQz//+JRH9edXP//4mJfvR1sv//&#10;iEt9PXSk//+G9HwFc27//4bhfHRy4///h159SnJD//+HcH1WcT///4iQfidx4f//i7eA/XT7//+O&#10;lIPOd6r//48MhHV3hf//jaKDNHWH//+MP4G2dDb//4zagfN1h///jr+De3gk//+PnoRLeTT//49M&#10;hDR4qv//jumEP3hl//+O+4TdeUz//49pheN7Bv//j8+G3Hyz//+P9odsfb7//4+6h3B+Df//jrmG&#10;r327//+NQ4WSfa///4x8hPt+1f//jTOFoID3//+O84cugpv//4/fh/6B6P//jo6GjX5b//+LzoOA&#10;eaX//4n+gT12Sv//iXaAV3Q7//+IZ37+cWH//4c0fUhuKv//h2R8j2yJ//+I0H0GbRH//4tqf0pw&#10;F///jimCunSB//+PM4U1d7L//45thcp4w///jQWFHXiv//+L2IP+eJb//4qegoZ4Wv//iT2A83er&#10;//+IZYBBdxz//4iqgSF3gv//ipeEEHnO//+Nzohyfb///5DsjIWBsf//kuWO64RG//+TxY+uhUH/&#10;/5Qwj4SE/v//k+iOYYNQ//+Tjo0LgXD//5TRjUGBe///l02Oh4K///+Y3o6rgp3//5nfjlqBx///&#10;nC6QEYNA//+e6pOEhvz//59zliGJ+P//nJuV5omS//+XlJLphdb//5Msj4+BvP//kOCNyX/j//+P&#10;2Y1ZgGP//454jISBeP//jDeKLoHB//+KkYeYgff//4oEha2CRP//iZOEHoGN//+KD4QygPv//4vp&#10;hmGBwv//jmiJmIPS//+Q5oy8hpL//5KejqKIk///kyGO1Ii4//+TY46Kh9T//5Ryj1iHxf//lnmR&#10;b4mw//+ZUpQrjXv//5ydlo+RpP//n8eYB5RV//+jRpnRlg///6cXnNSYOf//qPCfSJow//+nqp/J&#10;mzD//6QCnnWbAv//oC+cyZox//+deptnmLf//5rJmNaVVP//mDaVZZEd//+YQ5Q3j8z//5uqlqOS&#10;0///n3CaEpc6//+gp5u0mZv//6AMnBqaSP//oL6eCpwz//+kE6J9oIv//6gYpz6k8f//qNyoTqVZ&#10;//+lJaR+oQj//6AMnx2bwv//m/Ca2Jgq//+Y+pfplgX//5eVlo+VKP//mGOXEJXM//+bE5jwl8z/&#10;/52ZmlOZzf//na2ZlJo7//+b+JgGmij//5rSmCeb1///nCSbiqCz//+fOqDpp1T//6DfpFqrx///&#10;oWmlu63x//+lfamYskj//6/+s0S8FP//vYDAE8h0///FVsfozxj//8JLxZ/K4P//uBG8lL/5//+t&#10;brMatez//6ZHrMew8f//o8WqlbE8//+jz6qFsy///6J6qQKyIv//nwGle63Q//+bMaGuqPL//5lw&#10;n8emWv//mm2gqqbB//+blKIWp8H//5n7oQSmmP//liedLaNh//+SP5gDn13//5KZlg6eSP//ml2b&#10;caPj//+mAKXMrpH//67wrz+5hv//sSuztcCt//+tYbMcwsP//6g9sSPCkv//pLGwCMKK//+i76+k&#10;wwb//6KWr7PDvP//odmu48Md//+hg66nwtr//6LNsK7FOv//pGqziMjQ//+jhrOryUL//56ZrurD&#10;y///mQ6ocLw8//+WfKQDtz7//5XzoQiz2v//lgSecbA4//+W8ZzZrTr//5n8ndCtjv//oBSi17Mc&#10;//+nzastvCz//6yosjzDPf//qxWziMPU//+lFa/Cv2f//5+DqyK6tf//nPOoYbiN//+dZqgsuVr/&#10;/57RqRi7If//nzmpa7vV//+fH6mpvF7//6Buq7a/ef//oh2ub8RJ//+h768vx3n//5/mrajH4///&#10;nNGqysYe//+bBqlqxTn//5uLqtnG4v//nRqteMnB//+f2rDnzU3//6TjtirSgf//rWi/CNrv//+3&#10;M8m35ZX//7zZ0Fzttv//vW3RgvFb//+7us/m8ij//7ltzXbx8///uGLMM/J1//+4dMv683T//7jI&#10;zAXz7///uJfL4PM4//+3OMsl8TD//7W9ywbvR///tSrMJ+6e//+1WM247sT//7XqzrbvbP//thzO&#10;R+/t//+0t8v37pz//7IxyRvr0f//sDbHpuoW//+v8shK6xX//7Esykbugv//svTMfPKZ//+zvc1P&#10;9Uv//7N9zMf2LP//s2DMGvXe//+zo8ug9Mr//7Sdy/b0Bv//tdvM+/RE//+1rczT9Jr//7SyzAj0&#10;uP//tIzMM/T4//+1D80D9Pv//7UJzQb0df//tC3L+/O///+zo8tA86z//7RRy9j0cP//tMDMUPSv&#10;//+zncuR80b//7G5yqbxBv//sNzK+u93//+xf8xQ7wr//7MPzY3vUf//tJrN+u+z//+eMLl95Kr/&#10;/55xuormAP//n7K8Tea///+g0b1Z5kn//6EHvPzlIf//n8u7NeO2//+erroN46X//5/wu7nmFP//&#10;og2+Hug5//+ikr5U51T//6GhvMHknv//n9i6cOIW//+e7rmH4kD//6AAuw7lsP//oQO8mej3//+h&#10;Ib0V6kb//6EkvVPqpf//oO29OuqU//+ggLzD6in//6BFvEPpe///oAG7nOf9//+gALtQ5lP//6AW&#10;u2rlBP//n3S7IeOo//+epLrl4uL//58Zu+vj6v//oKe9peXS//+iAr6E5q7//6IPvX7lVv//oMC6&#10;9+J7//+fwbkd4MX//5/1uQzhxf//oLu6AuSq//+hTbsC54f//6CjusjoAv//nuS5OuYR//+eLbiW&#10;5KH//55quP7khv//nvC55+Ua//+faLq55T7//56kueLjAv//nYC4MN+Y//+dQbcy3Yn//52ttwHd&#10;p///n3a4guCA//+isrva5UH//6S1vmvoaf//pCO+6ehW//+hsr3s5dn//5+JvTLjPv//n0W95uIF&#10;//+fe75r4Nb//55CvSfelf//nI67md05//+cZLv53u///55Ovlji0P//oFzAC+VW//+g6r8S5Jb/&#10;/6AhvCbhz///n2+50d/T//+fyrnN4HT//6ASutridv//oCa8AuTu//+gPbzC5vn//6BEvJrnfv//&#10;oNW8TuZ5//+hRLvB47H//6E/u1TgQv//oI27HN2k//+e6Lpz3F///533ulndgf//nqW7W+Cx//+g&#10;Zrz35Az//6Ibvk3lq///ocS9WONv//+gkbtr35z//6GVu/3fAP//oy+9h+FR//+jML2t4+T//6Jl&#10;vQXlof//oaW8UeW3//+hbrwk5OL//6GEvIDj7v//oOC8U+LM//+hE7z64uH//6IKvgrkBP//oSq8&#10;3ePk//+fQLrF44///57cuj3k////n9e6aua///+g0rnk5lz//6FSuS3kd///ojW6SOPn//+jir1J&#10;5Tf//6LBvo7khf//n+O9G+DC//+el7xs3hn//59QvTjeVf//oO6+meDl//+igL/S5EH//6NAwEnm&#10;Tf//pA/A4+ch//+kG8B25jX//6JXvarjHv//oMK6ruAq//+gEbiu3m7//5/jt7vd8v//oIW4b98G&#10;//+hgLoe4Pb//6I7u67iqf//oiS8LuMh//+hdLvc4lv//6Ecu8vhG///oRW7999w//+gwLvC3VT/&#10;/5/huurbeP//n+G68tvY//+iYr1V33f//6ZqwNXjrP//qPvCWOSa//+oqsDq4af//6anvmrdav//&#10;pb69sNsd//+lI70q2OT//6IwuUrSyv//nbmytsnB//+agqyLwZr//5msqGq8Tf//mkimFLkY//+b&#10;M6UctsT//5zLpjO1mv//nqGofbSd//+d/KhQsG///5mko9SoAv//k/Sdr58B//+QbJn3mhT//4+c&#10;mVmZt///j+qZwJtd//+O+5iIm+L//4xslaOa3f//ilmTu5q8//+Ke5SknTP//4zEl/mhgv//kGyc&#10;YaX9//+UL6A8qNr//5ekoxyqIf//mjiku6oz//+ZyaNlp7j//5XAnrqiG///j+6YdJrW//+J7pHY&#10;k3H//4WUjLeOmv//hCWK046a//+Em4ugklL//4ZVjlmXo///iTSSGJy2//+LyJTJn3X//4yglQ6e&#10;7P//iwWSy5uo//+I9JBlmPb//4mHkPGac///jQyUhJ+i//+R4JlUpUb//5XHnSqoOP//lrCdzKa7&#10;//+UxJtmoj///5Fql6mdVv//j5qV85th//+RgphineD//5SNm/GhAf//lUKcrqCJ//+UJZrtnT//&#10;/5NAmN6aDf//kneWyZdu//+Pu5MJk23//4sojfGOIf//hy+JmYoD//+EjYZih8f//4MmhEqHD///&#10;geuCwIZ3//9/XIC2hH7//3xcftmCJP//eoJ+KYDt//96fn7RgQj//3xIgJCB/f//fzCC44Mx//+B&#10;+ITag+b//4NShXGDXv//gkiD7oEq//9/q4EifiP//311frZ7zP//fMB9hXq5//98iXyYedz//3tA&#10;epZ38v//edt4fnXp//96QHhNdYb//3wGeet2ef//fZh8B3eY//9+sX4EeDf//3+Sf4t39f//gVSB&#10;WHfl//+DqoNFeLD//4S9g7N5dv//hAyCI3mq//+CSn9KeSL//4BBfC93xf//fiV5o3Wr//97snfN&#10;cwP//3lJdrZwif//d6Z2T27j//93H3YibgD//3eydf1toP//eIZ1aW0c//95A3RvbFL//3k4c8hr&#10;zf//egF0kWzA//97uXcab2T//3ybeTBxZ///e1F5G3Ew//96UnkncV///3wJe9x0e///fvt/pnhX&#10;//+AX4FLeSH//3+8gAx2bP//fdx9B3Iu//96tXjcbW///3Z+dEtol///coVwjWRL//9vVG3LYK7/&#10;/22HbDpekP//bhdsk19A//9w026pYrn//3SecY1nbv//d3VzdGrB//9353M1awD//3dIcjdpnv//&#10;d3RyYmjE//95AnQyaTX//3psdhFp5f//ejB2V2m8//95T3XTaaH//3nYdoBrGv//fHZ44G40//+A&#10;o3xyclj//4TMf+d2Qv//hmeBDXez//+Eqn88dfD//4ImfOlzXv//gJt7jHGA//+AKHsccGr//4DF&#10;e4hwP///gWZ8DHBd//+Bs3x/cJX//4ItfUVxKv//gwJ+Y3H7//+FB4Cuc+j//4d7g5t2rf//iCGF&#10;Jnhy//+Gw4TmeLv//4TPg+F4bv//g1aC13gd//+B9YE6dzn//4DGf0t19P//gUV/FHYu//+DooFv&#10;eG///4V0hBl6M///hI+ES3ir//+BPIGEc8L//30efR1tgP//edJ49mha//94xHbkZjj//3madulm&#10;ov//etN3oWfI//98MXiyaUv//33XehVrJ///f6p7pmzq//+CLH4Obr7//4URgUJwuv//h0aD8HJC&#10;//+HiIRaciD//4SngRhu0///f5J7TGkm//96gnWoY8H//3Z4cXhgOP//dDRva19O//90KG+eYLf/&#10;/3WrcSli6P//d+VzEmSf//948XN8ZG///3hCcghiqf//d8BxDWH0//94e3H7Y6///3m3dDxm8f//&#10;erh2mWpM//961XenbCD//3phdyxsJf//eVt1d2qv//929XKFZ6n//3Rob/dkiP//c6Nvg2Lt//90&#10;E3AWYjP//3TbcKVhzv//djNxjGJw//93ZnJcY3///3fVcphkFv//d9FydmQb//94MnK1ZEr//3pP&#10;dK1mKv//fgZ4C2m8//+AzHoWbEz//4DUeShr3f//fot2I2ja//96mHIuZIf//3aabsZhJv//dT9u&#10;E2Fg//93eHCgZXv//3qVc9Jp/P//ewF0VGsJ//94XXIBaLL//3XucBlmn///dj1w7GdA//94XXMp&#10;aUz//3p9dM1qpv//fGZ112tL//9+G3b8a9D//366d81rrf//fZF3Mmn7//97J3UFZuP//3hvcftj&#10;OP//djtvSWAN//90e20wXWv//3L+a3ZbPf//cfNqM1oB//9xJ2ltWhH//3CfaV5bj///cLlqfV53&#10;//9xsWykYkL//3LJbn1lof//cvBuwmc4//9ybW4GZzP//3IQbZlmcv//cdhtnmUx//9xsW3BY3z/&#10;/3Ggbb5hqP//cU5tN1/O//9wVmu7XdT//29cahZcTv//b7dpzlw///9xgWtMXX///3MkbRlee///&#10;c0VtwF5U//9yhG12Xfv//3MXbilfXf//dgFww2Kc//942XMjZNv//3l6c29kWP//eQVy5WME//96&#10;I3QkZCn//33beElpAv//gTh8YG5W//+BGX0ZcF3//3+3fGNwd///gJ99yXII//+C84BvdH7//4Nd&#10;gOd0////gfh/QHP1//+DDn/AdV///4dugy95pv//ic+EeHtm//+GrYBvd3r//4CBectwzf//e7x0&#10;+mwY//97LXSvbC7//3+pecJxhf//iECDBXo3//+PO4pKf73//45NiP58i///hzGBPXQ7//+APnnc&#10;bh7//3zldj5st///fVR2SW6h//+AznlZcpD//4XEfk53e///iiuDZHvC//+OJ4hQfzL//5Nrjj6D&#10;XP//mOiUCIfe//+Z45UKiJX//5SJj3qDff//jdGITXzm//+KUYQ2eRT//4rqhGt5CP//jsmIYHw8&#10;//+SZ4yDf3P//5FJi71+FP//jB+GV3ie//+IhIJgdP///4log5R24v//jPSIHXyL//+PnouigVb/&#10;/48cixyBl///jaOI539Y//+Oyok7fzH//5KmjKqCWf//l76R3Ie9//+bSJW3jCb//5pmlTyMIv//&#10;llCRnIi3//+Rvo2qhMr//43kinSBrv//i2aINX/Z//+K64eLf9X//4yjiPeBsv//j4aL8IRO//+S&#10;B471hhr//5OxkRuG8v//lE+Rlobf//+VNZGIhr3//5iHk3eH1v//nLWWlIi2//+dGpaShjb//5i7&#10;klOA0f//lJGOdn1v//+S+40YfWf//46CiH96qv//g5J8v3Fm//9312+YZyD//3MjaZpjlP//drFs&#10;5Whc//9903UmcRb//4Tcfdt5l///i7OFzIDQ//+SCIxKhhf//5ZokD6Ii///l5mRCogK//+Vpo7z&#10;hVz//5LUjE+Cuf//kgqMC4J4//+TYY4ohCT//5TckEKFX///lEGPnYPY//+STIzOgL///5Egikt+&#10;6///kNqIiX6t//+SmYkJgH7//5htjmmGD///n/+WkI06//+ivppMj67//54rlkyKo///l96QJYN5&#10;//+UCYzQfur//5GVi5p8rv//jv6KXntZ//+Mq4jPeu7//4uBh5971f//ir+GQXzj//+JnYQsfLj/&#10;/4mOgzZ8Tf//iuuEVnyc//+MTIZUfV3//4zYh7V+NP//jYOIkn9w//+PvoohgYD//5M1jJuDkf//&#10;lXKOCYOc//+VuY3tgcT//5WCjcCAU///k5CMI35D//+NpoaWeTD//4b+gBRz+P//hK19ynNA//+G&#10;HH9Jdfj//4d5gLF3u///iK6Bwnha//+Ll4Rreib//46qh2l8dP//jkaHUnxQ//+JvINSeQT//4R1&#10;foF1Mv//gcB783Ne//+BWHtnc1r//4Foezdz9f//gdd7gnVL//+DZ31Rd8j//4VygBx6f///hh2B&#10;rHuT//+E4IDweo///4N6f2l5Af//gu1+fHfl//+Bz30qdi7//3+5exJz0P//fm55pXJM//9+/nne&#10;cmH//4B6ewNzF///gSp7s3Ne//+AxnuHc17//4Cse4p0Vv//gfJ8v3bH//+EN374ecf//4XegPR7&#10;h///heWBuHsb//+FvIJRek///4bwg7N62///iBCEMHtP//+H4YL6ek///4fZgkt5Rf//iBCCV3hS&#10;//+GI4ALdSH//4EDecBvDf//fG5zfmpe//98m3J4a2b//4CodoNw5///hGd7e3ZD//+FPX4ueLD/&#10;/4Q6fvR5Wv//hC+ANnrw//+Fp4JXfZn//4dAhAh/o///h8yETH/t//+H24PifyP//4ilhBh+f///&#10;iXGEP32Q//+ItoLTe1v//4eXgRB5qv//iBiBFHp3//+JwoKDfND//4rog9F+0f//iqSEL3+r//+J&#10;XIPbf77//4e6g0N/K///hbaCGn1a//+EhoFfe2P//4SjgWt6G///hNSBG3jM//+EdoANd03//4OX&#10;fqB2Lv//g1B+E3aR//+EFH7heJD//4UYgDN6yP//hWeA2Hu7//+EM3+venD//4LTfgJ4hP//gtN9&#10;pHgi//+Dgn5YeRX//4Ncftl5y///gdx+e3kq//+BXX8beP3//4Pvgj17U///h7WF236q//+Ji4b9&#10;f8r//4gchNl9Wf//hg6Cd3p///+GwINye5r//4iohgt/hP//iTuHJYKU//+ItIaag2n//4edhR2B&#10;9P//hrqDx3+U//+HD4Obfj3//4kHhQl/CP//i8yHe4Ft//+NBIjogyj//4xDiIyDM///ixSHYYJe&#10;//+KC4XpgSX//4jjhGN/uv//hzyC935N//+FTYHZfQf//4PKgUN8Nv//g1yBUnwW//+EkYJTfR//&#10;/4d3hJB/r///i2CH5YN///+Oooschsr//5BsjTmICP//kR6OEIcm//+QLIyhg/v//43OiUJ/nv//&#10;i9GGa3yj//+Kb4Tae5b//4hagzN6+///hZeBInpP//+D+oAreqT//4TggYV8yP//hmyDSn7O//+H&#10;Q4Q5f5D//4hUhXWAPv//iVyG24DF//+J4ofJgNT//4qfiJuBNP//jFSJ+4Kq//+PCIwlhTf//5CZ&#10;jVOG+v//j/yMkIcy//+P3IxhiFX//5AqjIiJe///jkKKVIdi//+L5oe1hAf//40aiO+EHv//kd6N&#10;/ogA//+WR5LAi6z//5c7k+qL7f//lpuTUoqk//+WpZM3ih3//5VlkZKIbv//kbeNRoQ///+N4IjY&#10;f6r//4wzhvF9Mf//jL6Hn30G//+NuIi7fWD//438iO99Of//jf+I5H3G//+NrojQf4v//4y1iH6B&#10;q///i+yIpYOp//+LdokWhKX//4piiGKDqf//iYSHC4Hh//+KHYa2gSH//4xCiDSB////jgiKHILb&#10;//+NR4oRgWX//4u/iUJ/Kv//jFaKM39J//+N8ouzgSv//45gi52Cov//jaiJ/4Ly//+Mioergff/&#10;/4tNhTp/vv//ij2Da30L//+Jg4KjeqP//4nPg3F5pv//iz2Fm3pe//+Ms4fFe7X//41QiNV8t///&#10;jIWIIXyr//+K1IYke/n//4kRg797P///humA6XoD//+E9n6MeJj//4OvfTp3Vv//grh8TXYF//+C&#10;z3wmda7//4Vjfht37f//izSDUX11//+SD4oShBn//5WPjieHnP//lD+N1YaV//+RLIvFg+j//4/N&#10;iy2CxP//j9SLoYLf//+PDorTgkf//43riP+BUv//jfqH5IE///+Ph4hegin//5GOie6DYP//kYOK&#10;GoL2//+OnYexgEH//4sWhHx9Hv//iZWDK3vy//+KhoR7fUL//4uOhh9+vf//iyWGU353//+LbYb3&#10;fhH//40qiMl+kv//jsaKO38q//+PsIqTf57//5BLii2ACv//kFyJTn/U//+P3oipfx7//490iRt+&#10;////kDKLQYDP//+Swo7nhNX//5TBkTOH1///k0qPXIaC//+QYIwNg37//5A6jA2D4f//kgiOkYbU&#10;//+Rn470h0f//47njIeEe///jXKKnIH+//+N2YoZgMj//47jijR/3P//j7qKgX7M//+Pk4pEfTz/&#10;/44iiOJ6/v//i5OGQHhB//+IVYLadaX//4USf49zsf//gX58G3Fm//99MHfobZ///3nYdH1p9///&#10;eUtz42jb//96QHTvaXn//3rsdXxpxf//fEp2MmpM//9/EHgXa93//4Ehebls1f//gJJ5bWuo//9/&#10;I3iaaln//366eMZrHv//fv15c213//+AHHq4cID//4Fve9dyO///gJd6kHAy//9+XXflbGL//32p&#10;duBquP//f3l4jWwk//+CNHtubqD//4PdfZBwS///hKF/EHIH//+GG4FLdZ3//4j3hId68///i5GH&#10;CX+P//+Ltoa+gQL//4nNhEV/7f//iDuCC37K//+IQoFbfpP//4l6gh5/EP//izWEMoBo//+NKIeC&#10;gxH//48hizKGYv//kTSOeok4//+UqpINjAP//5oaloyPgf//n9yawpLd//+j951UlO///6YynqmW&#10;MP//pwefSZdD//+nnZ/0mLz//6oxonGb9v//rgSmDZ/O//+viadyoQD//63mpbue5///q3ai2ZtX&#10;//+q5aEVmFr//66QoziYlv//tyCrUp5t//+/8rWLpsX//8F4uQapdP//u9m0SqUa//+2CK38oAr/&#10;/7IsqRCcvf//r8CmKZtg//+vwaZ3nNX//7DOqAae1v//sDOnkJ4w//+wragAnl7//7SZrGai6v//&#10;trCvu6ah//+ys60Po9z//6xap2adXP//ppihvJa7//+hZZxlkRv//53QmJWNmv//nCKWY4vE//+a&#10;S5PKiVT//5e6kHuGUv//lgKOTIS6//+V9I32hOT//5fSj1qGO///m2WSEojC//+drJOCisT//5w6&#10;kcuKpP//mcSPkYnu//+Y1o6SiUP//5ikjX2HUv//mV+M9oW5//+bm460hsX//52YkaOJGv//nS+T&#10;DImh//+ZOZCYhlX//5JFiiN/3P//jO2EzHtq//+OHYY+fi3//5R9jWqGoP//mt+UzY7e//+eI5i0&#10;ktP//54TmIiSBv//nW+XJpAK//+eZJc+kEb//6BemNmSxf//orebhZZB//+kVJ4HmLP//6O4npeY&#10;Kf//oNKc+pTv//+c25oEkNb//5mblx+N1P//mKCV4o0w//+alZeBj0///5z/mhqSF///nIaaXJL5&#10;//+a0pl1k6n//5rPmceVy///m4aaRpbK//+bj5m3lMr//5rOmBiQ1v//mf+WJ41z//+a3pW+jTf/&#10;/5zElpSPEP//nf+XS5BN//+fW5iukR///6DemnaRv///oJqaXJDE//+fcZkUj2D//5/ImS+QEf//&#10;obybEpLZ//+isJwUlLH//6C/mg6TDf//nnGXWZAK//+c7pVmjPL//5s0k36JVP//moqTE4cO//+c&#10;JJVeh8v//54GmFCJ4v//nWKY04o9//+ZZ5Weh2D//5SMkOiDif//kcGNz4H6//+SJo3OhAr//5UX&#10;kGuIef//mJOTrIx9//+ZUpRfjOX//5amkg+KC///lKaQnIiL//+VbJG0ifb//5gMlECMr///m1KX&#10;R4+W//+dwJmIkcf//56vmkaS9f//nbqY/pKm//+bAZXhkO///5fekp+PSf//lMqPwo3q//+Swo4D&#10;jNj//5Mxjm6Mnv//lAaO/Yth//+TjI5XiKb//5LwjduG0f//k7KO7Yeg//+WyJJUi4H//5qPljqQ&#10;A///nDGXpZHg//+cE5cGkYL//5tJlbmQVP//meyUIY54//+YqpMQjIT//5j3k8+MLf//mvyWII4e&#10;//+cI5cbj/X//5rwlUWPr///mHWSGI3N//+VuY8Ii0f//5PEjUGJUv//k5eNk4kF//+Uko8eie//&#10;/5VOkCeKs///lOSPr4oP//+TUY3Nh6T//5IEjDyFSv//knCMmoU3//+Tk43fhmn//5M8jdGF9f//&#10;khWNJoQk//+R/I3gg2v//5JajyuD4P//krSP7YUC//+Tp5B2htD//5S3kLGIef//l3iS3It2//+e&#10;YJmVkfv//6XmoPaYfP//pmehEZgh//+erpjnkO7//5cJkTKLVv//lZ2QSYxZ//+X9pORkI3//5jY&#10;lV6SWv//llKTYI/o//+TopCojGH//5QdkG2K2///l92SnouB//+de5XMjWH//6H4l6mObP//on+W&#10;jY0O//+f0pP/iqr//52ck1+KYv//nhWV8o02//+ekZgQj2v//5zolyCOov//mv+VOI06//+a0ZTs&#10;jd///5vUlf2QEf//m+GV+pC3//+cZZW9kBH//6FvmVqSRP//qcegGZdX//+ulKO3mbP//6yloXeW&#10;s///qbGfLpPw//+rh6I1lsT//63kpVKaLv//qwyiDZeW//+mV5w1kkP//6QJmSCPK///oPeV9Iug&#10;//+aI49GhKD//5QsiVB+uP//k4uIvX7M//+Vn4slgsD//5ZpjHOGVv//lYWMOIgT//+UaYvdiFz/&#10;/5SLjJWIZP//l1CPSon5//+c/5R7jk3//6ItmbGS/P//ofOampOw//+c25cfkHT//5huk8ONsP//&#10;l4mTBY2b//+XiZKqjar//5X2kMiMJ///lKePp4uw//+VO5DxjeP//5XwknuP0///lR+SEI6Y//+U&#10;EJDvi4X//5PskLCJPP//k4uQpogH//+SXpBHh5X//5IZkLSIgf//lAGSrorl//+XNJU9jYb//5oh&#10;lyKO8///nLCYvI8T//+gx5xIj8P//6czouiS1///q1Cn/ZWp//+oCaWik/b//5/qnYGOq///mVqW&#10;AIoD//+WfJJWh73//5WlkdiHUv//lWuS+Ygo//+VGZPuiSn//5Rgk3uJLP//lCqSk4kM//+VZZKk&#10;iij//5XMkbeKdf//k9WOP4gh//+RsYp+hSH//5GOiR2D////kyWKe4Uv//+Ve42bh+r//5Zfj8KJ&#10;dv//lJGO/4fi//+SNY0/hTf//5H9jVuErP//kw+Oh4XM//+TbI6Vhpn//5PRjkaHmf//lmKQPIrX&#10;//+ay5S7j4z//5yTl1iQuv//mZGVWowt//+T/JA/hKv//45xiox9n///ijuF0Hi7//+HnYKsdpD/&#10;/4cCgZt3ev//iN6DMnt+//+LmYX9gEX//4yuh4qCqv//i9OHYYJE//+LP4d7gcn//4wtiQWDAv//&#10;jT2KhIR8//+M54oqg////4tUh/WBPP//icyFiX4G//+JU4SSfIj//4r5hkx+VP//jkuJ04JH//+R&#10;F4yAhRH//5JQjS2FSf//ksaM14Q///+SsYv1gub//5Iqis2Buf//koSKrIH6//+TyYuJgyf//5Qj&#10;i5SDAf//kmWJ84C4//+P4Ygdfnb//441h2h+LP//jfmH0n9w//+PDokdgP7//5Avij6BUv//j1+J&#10;YH9J//+NO4bufGj//4vuhOd7Bv//jFqEX3vK//+OAYVPfer//48dhj5/m///jsSGNn/Z//+N5IXd&#10;fzr//4z8hXB+Cv//jAiEuXxU//+LzoQqex7//4v1g0d6Lv//jGWCRXmR//+NjoIPeg7//4+Ngzx8&#10;Gf//kcyFVH8T//+TSocwgYz//5O5iGqCyP//lEaKAYOR//+VTYwWhB3//5VrjPKDKv//k8iLY4Bf&#10;//+SDYkZfeX//5F3h8J9RP//kYKHXn3m//+SU4hVf57//5OIik6B0P//lCqMFoMn//+Uto3zg8n/&#10;/5WXj/mEIP//lc2Q3oO9//+VjZCqg2r//5WGkASD4///lYeOvoRV//+VCYyJg5H//5RTijWBnv//&#10;k92Iz39U//+T2YjFfa7//5RLid99UP//lPmLUn3h//+VG4vGfe3//5RwitR8xv//k42JfXuR//+U&#10;AoncfMb//5YwjGSA6f//l9WOjYSr//+XRI5lhQ3//5XmjS+DAP//liqNO4HI//+X+Y55gqn//5kh&#10;jzuEYP//mC2OrYVn//+WIY3kha7//5Uojl2GQ///lWWPaobn//+VIY8LhkP//5RJjW6E4P//lEyM&#10;U4SV//+VkoxThdf//5Ysi6WGcP//lF6I34RO//+R24X3gSz//5GVhfiAGv//k0aIa4Dm//+Utoqm&#10;gUL//5S5iyKAGf//k2CJ5n26//+RpIgre1X//4/Ehlx5OP//jcaEcXdU//+Ne4Qld2n//4+Whj16&#10;Ov//kgqI9H4c//+Tv4s6ge///5TZjPSFK///lI6M14Ya//+S5oqyhF3//5G7iJ2CO///kfaIA4Es&#10;//+Sj4g3gHf//5KOiHp/YP//k1qKPX9v//+V6Y48gZL//5h/kjmD2///mUyTyIRM//+YNZKtgt3/&#10;/5YekBCAjP//k0CMl31///+O7IexeML//4qggvZz0v//iSyBM3Hp//+KoIJ9c6z//4zBhGV27v//&#10;jbGEv3kk//+NO4NbeUD//4y7gc94DP//jU2BcHaY//+OzIJfdWr//5CLhCd05f//kcWGEHU4//+S&#10;W4eEdgv//5Iqh8J2Uf//kLWGH3Tt//+Ob4OBctH//4wwgTVxvv//ieB/OXHD//+H532hcmT//4c6&#10;fRpzav//hpp8h3Ni//+Fg3uhclz//4WSe/Fyfv//hq19HXPX//+G5X0tdGH//4XOe/xzc///hMB7&#10;FXId//+FA3uZcVX//4YUfLBw2f//hx99dnCh//+JMX8hcjX//4yzgl51uf//j1OFBHg0//+PYYUx&#10;d77//42pg3B1rP//jFmBzXTI//+NRoJHdtr//49+hEN6Lv//kH+Fb3ud//+PuoURerb//454hDN5&#10;bf//jlWEaHnR//+P5IZifFT//5HBiMd/Mf//kgeJlIA1//+Qf4hyfyL//44yhmt9ZP//jJ+FAHzv&#10;//+Mv4UwfpL//44MhnGA2///jyeHooGu//+PZ4gngI7//46jh5x+MP//jPCFrnsS//+K8YMLd8v/&#10;/4lSgMJ0tP//h8l+v3GQ//+GZXzlbpv//4VUezBsS///hJF5s2r1//+E+3m7a6z//4bCe9dujv//&#10;iQV/AnI2//+K5YHXdTX//4v8g1F27v//jLODunf4//+MuoMXeDH//4sSgOV2qf//iDx+FnQF//+G&#10;Anyfclj//4YnfhFzf///iNKCJndl//+L+YZoe67//43ciPl+a///jr+KE3+9//+PQopff/f//49X&#10;ieB+4///j++Jsn3K//+ScYtRfnr//5ZOjgeAV///mYGPp4FN//+bupAygaT//53/kXGDhP//oDiU&#10;Dodq//+hjpc+i7L//6BJmG2NIP//m5CVqInX//+Vw5EIhJz//5HLjfeBg///kFyNlYH6//+QDI41&#10;hDf//47EjQuFIP//jLmKEIQd//+LEIbbgh7//4n5hGB/r///in+ERn6q//+MsYa4f+H//485ihKC&#10;df//kVKNBYVc//+SZo6Kh0f//5IgjimHNf//kR6MtoWY//+QMItVg+H//5Bki0qD+///ks6NV4cB&#10;//+WepAkix///5mqkdeNpv//nKeTS48U//+gK5YWkXP//6KzmTSUd///onqat5aG//+fYJnglpD/&#10;/5uGmBaVLv//mOKWr5NN//+W3ZTLkFj//5WhksyNeP//l1CThI37//+cN5fDktP//6FXnNSY2P//&#10;o+mf4Jyf//+kYqEwnhX//6USotGfdP//pnOlCaFY//+nKKY+okL//6XypSmg/v//oruhx53Q//+f&#10;KZ36msb//5wvmuiY4///mgKYx5fg//+ZM5fsl3v//5nDmASXSP//m3OYxJeL//+dxpoDmPD//58g&#10;msSax///ntOa15x4//+d9ptAnoL//54xnWyh7v//n6uhEKaC//+gUKOPqeX//6DLpRusXf//peSq&#10;TrIz//+yWLZRvi7//8EzxNHL2f//yOPMjNIZ///ESMhmzCb//7g3vPu/Q///rOuyZrRY//+mMaxH&#10;r1f//6PzqmivP///o8SqarCD//+iLKkBrzn//56HpYmrNP//ml+hWKaJ//+YAZ6to9b//5gZnoaj&#10;8///l4SeDaPg//+THZnqoHP//4wdkoqaRP//hZqKYJNo//+ExYbnkJD//439jXuW1///nnGcjqWH&#10;//+twqyWtnb//7Q4tbjCA///sTK2UMVf//+rLrOlxLP//6aysaLEAf//pGCwu8RG//+kBLDMxXP/&#10;/6PrsJPFvf//pASwscW4//+ks7IaxuT//6U3s//I1v//o8+z+8jI//+fs7CAxNX//5ubq+i/y///&#10;mbaocbxQ//+YsKUKuLH//5b/oHuy7f//lRubkqxi//+VZZk0qUf//5oknFOtD///o2OlvLej//+s&#10;B7Bowt///62HtP3HN///qFqyn8Rs//+iD63qv7n//55JqmW8rf//nWSpAbvV//+dw6j7u/f//56u&#10;qfK8tf//oCmr4b66//+iTa6twrH//6QSsU/Haf//o7Sx38n+//+hkrBvydb//57FrfDH+f//nL2s&#10;D8ah//+b8auUxur//5tkq27H6f//m5mr0MmJ//+e667xzaz//6bqttfVzv//sSbBceBe//+4bcll&#10;6Sv//7sLzKTuav//uxvNUfFj//+5kMxz8r3//7gby5fzlf//t9jL2fSA//+4sc1O9U///7lxzvv1&#10;Uf//uHPPEfO8//+2Zs4U8Yj//7VHze/wYv//tZnO+PBl//+2pdAC8QP//7b8z2nxEf//tTvMZO8U&#10;//+yW8j47AL//7CWx7jq1f//sLXJB+yO//+x98t68Bj//7Oxzhzz2P//tBXO3PWn//+y481X9RL/&#10;/7Hby3XzQv//sVrJ1PDW//+xzslB74D//7MvyibwVf//tBLLGfIJ//+0hcvm81v//7TAzGbzgv//&#10;tIfMOvKi//+0Vcvv8in//7Qky6HyiP//tArLcfNi//+0bsvj9Fn//7Q/y/b0UP//sr/LGPLc//+x&#10;VMrQ8WH//7FOzATw4///snbNvPDH//+zu85r8Cb//7RfzbPvH///nou5X+Vt//+ejLmy5tP//58L&#10;unjm4f//nxq6XeUT//+fhLpE48j//5/lumnj3v//oGS7U+Vv//+iRr386Fv//6PBv7Ppc///ozi+&#10;a+cM//+h3rvb46///6AbuUPhQf//nya4TeGZ//+gQbov5Tf//6FnvDvoc///oae9Auln//+iHb2C&#10;6Vn//6LGvdro6///ovy9iOf4//+ijLyE5oz//6Fvuvnkr///oI26FONG//+gHLoO4mr//59TugDh&#10;fv//nyK61OHo//+gab1A5HT//6Gevzbmn///oai/IubE//+hv75a5mj//6JPvbnmn///owK9e+dj&#10;//+jKb0l6Er//6IuvBHo1f//oHy6gOjA//+esLjf54///52xt+fl6///npK42+WM//+f3bpl5bD/&#10;/6ADutPk5///n3S6QeMO//+elrj74AX//55auDXdVf//nxC4ityF//+f5rlF3bP//6F3uvXhQP//&#10;o+a9nuZS//+kyL736UP//6NivoHoj///oJ29G+VW//+eALu84a///51Uu6bftf//nYW7st54//+c&#10;Nboa3Df//5pEuIbay///miS5htzV//+cGbx04S///56Tvqfkav//oAi+JeRh//+fbLq74SX//54Z&#10;t1jd8v//nl63Vd5Y//+ft7np4aj//6DuvJ7lVP//oUy9nOdZ//+hT70M53n//6IZvIrmsf//oyi8&#10;g+UG//+jvLz44vX//6NbvZDhXf//ojO9xeDd//+hL72x4ar//6CZvTbjAf//oK283eQT//+hVLz3&#10;5Cn//6EAvBjho///oGq7Dd54//+iPLzH3wD//6Siv17ic///pMO/ouVM//+jSL375kT//6HFvAXl&#10;eP//oW+7RuRo//+hqLuZ42P//6DGu2Th1v//oEG7tOFb//+gibxk4l3//6BJvBHjj///n/O7seVX&#10;//+gAbuf50L//5/+urrnkf//n8O45uWK//+fcbdn4tv//6BauLfi0f//ohW8VeUm//+hgb3t5NX/&#10;/57jvK7hEf//nZW7xt4o//+eSbxB3lL//6BBvdLhSv//oaq+1eR2//+ha75H5VH//6F0vgzk+v//&#10;obe9w+O4//+hJrwy4Uj//6CyunLfA///oGq48t1U//+gLbgO3J7//6CBuK/dnf//oSa6UN+6//+h&#10;M7tn4U///6BiuyLhSv//oC67EeDv//+h2ry94ZH//6Oovm/hkf//oy69xN8g//+gzbs324D//5+a&#10;ugLaY///oVS7tNz9//+k57734IL//6e6wQbhhP//qJDA49+D//+nyL9P2////6ZyvXHYTv//o9i6&#10;EdLz//+fULQCyo///5t7reDCJP//mpWqMrzB//+bmqg+ucT//5yapp23WP//nRelebUi//+emKbX&#10;tOf//6E+qou2Rf//oY6sDLSx//+ddaherav//5csoa+kTv//krqcq53S//+RoJs2nCT//5JLm4Wd&#10;O///keqan53p//+P+phOnXr//45nlwyd0///js+YeKBD//+QmZtdo47//5K5nf2mJf//lO6f0qem&#10;//+XSKFQqHP//5jLofuoBv//l+2goKUv//+UTpzWn7H//48hl4+Yxv//if+SGJJV//+GN429jm//&#10;/4P3ixyOBf//gsmKKpBN//+DvYvUlO3//4d+kC6bJ///jEOU7qCr//+O5ZbromD//41FlIye7///&#10;iiSQ6po6//+JvpBQmUf//4yukzCcZP//kLWXQaBN//+S25mdoaL//5JCmV6gBf//kMKYQJ4X//+P&#10;opeQnXD//4/amF6evv//kdqa+6GI//+TiJzkouH//5MAm9Ogjf//kWKYxZwX//+QiJXnmDL//4+n&#10;kw+UzP//jH+OqpAU//+Hz4mZiuT//4TchqWISP//hJWGMYi2//+FK4ZwidT//4QChT6I7v//gF+C&#10;LoWx//98s3+AgvH//3u+f22DG///fcOB5YWq//+BEYUQiFD//4Qzh7eJ1///hoGJh4pB//+HWIoA&#10;iVv//4W7iEKGcv//gmOE7oJc//9/5YJQf1f//39hgVh+G///fzeAbXzw//9+RX6UexD//35BfX16&#10;PP//gHh+kHtw//+DCYBnfNz//4PVgU98nf//g0GBgXsA//+DHoIfeVb//4SXg/B49P//hqmF6HnO&#10;//+Ht4aXexr//4elhfp8mP//hsWEX32R//+E74G6fMz//4HNfhx5l///fYB6CHSQ//95MHaSb7v/&#10;/3YpdGZsyf//dUZzvmw3//92W3QjbRT//3endCNtRP//eOtz/my8//96knTYbP3//3y2dyNvBf//&#10;fy16v3LP//9/930ydZ7//322fH91Jv//e2J7TXQo//98TH0Jdf3//39ngKl5Ff//gPmCRXk+//+A&#10;FYC6dfj//36IfhtyUP//fNh7h2+K//968HlNbWv//3lXd+xrv///d5x2mGmv//91lnS8ZyD//3RK&#10;cyplcf//dJFyvGWp//92H3NHZ07//3dwc4Zod///d4Ryr2fu//93jHIGZt///3jmcvRmzf//e8N1&#10;yGhJ//9+KXieahr//33feQ9qpf//fF14L2sD//98kXh/bQb//372emhwSP//grB9U3QS//+F4X/r&#10;d0X//4XSf9t3q///gmB89HT8//9/DnpXcjP//32SeVVwlf//fUd5GW+C//99tXlWbub//34DeYtu&#10;ef//fpx6LG7D//+AWXvgcC7//4MCfkhyMv//htWB1nVK//+J8oUceFH//4k4hSd4lv//hSyCMXY2&#10;//+A+H7jc6X//34vfG1x+///fDt6LnCN//97RXiOb6n//3yaeXlw6///f5V80HPL//+Bin/IdWP/&#10;/4FPgJV0K///f5t/RXC7//99Mnx7bGL//3rfeURojP//eZp3AWZ5//95CXWrZZb//3gqdHNkyf//&#10;d3NzoWRr//93vHPPZSv//3k2dQhmzP//fC531mlQ//9/9HvSbFn//4Mbf25u4P//hEaA2m+A//+C&#10;h37qbQn//38Geuxoh///ez52rWQD//93SXKIYFX//3Stb/pfCf//dNNwNmCj//92onIDYxf//3hT&#10;c2JkPP//d/1ycmK9//92YHAUYFX//3Z0b6Ngo///eIBxzGQN//96PHRuaAD//3skdpBrMP//e2R3&#10;n2z0//97KXcwbPn//3p1dYxrm///eNJzGWka//93T3F+Ztb//3cycc9lzv//dw1yB2Rw//92aHFZ&#10;Yqr//3aucWpicP//d7hybWO9//94oHOAZRj//3kRc/llg///eaJ0SWVs//973nY0Zuj//3+ieapq&#10;S///gbZ7U2xi//+AjnmZazj//33TdmpoVv//ehtytmTS//92SG9QYhb//3Uvbp5itP//eANxfmcb&#10;//972HUga63//3xLdW9sE///eBdxgmfg//9zBG0JY2T//3FlbBJiq///c11uTWUH//92m3E0Z5z/&#10;/3nEc6hpXv//fEp1oWqL//9983cqa13//354d7lrQv//fY12jml0//97j3QPZl3//3l2cZpjY///&#10;d15veGDY//91EW0wXmL//3KIapZcCP//cJZoslsG//9wOWjIXJr//3Ctah5flP//cNhrV2JH//9x&#10;Jmx7ZJv//3G7bXpmhP//chlt+WdY//9x8m3WZqD//3IPbe1lRP//c5tvbGTK//92BnHGZTX//3dn&#10;ct9lFP//doFxXWNa//90Um5dYNn//3OObOhf2P//dYpuwWFk//94uHJ6ZAP//3p7dVhlpP//ed51&#10;4WXJ//94wHVcZeX//3jhdVNmyP//eUZ1EWba//95JXQ0ZZv//3nvdGtlVf//fVl3fWh2//+DNn1O&#10;bxn//4fBgj51Sv//iC2DXneG//+HPYNKeAX//4ibhXF6Nv//ituIL3ze//+KIod2fGT//4d5hG16&#10;Dv//iECEmns3//+M0YhTf+T//49VicKCGf//jFCFqH5M//+F8H6gdwD//4E6eeNxs///gal60HIu&#10;//+HhIGPeK///5Cti7uCUv//lrKSYIfX//+UNo/qhCv//4xkh7Z7nf//hRKAG3Tm//+BAHvTckP/&#10;/4CYevty9f//g1B9B3X5//+Hn4Dmehv//4tmhM99ef//jqeInX/V//+TMY2rgxT//5ezkm+Grv//&#10;l8uSj4bM//+Sh40Hgfr//4x2hmh73f//iaOC9Hg9//+LjISgeQz//5FwiuR+KP//lqCQ5oMm//+W&#10;1pGKg0///5NujZ9/Z///kKiJ/HwQ//+QRolqfCD//5FUizt+7///kh+NA4Hb//+RsI0Ogrz//5Ed&#10;jD2CRv//kiaMm4K1//+Ul45WhIr//5cAkFCG4///l8iRGIg3//+WOY//h4b//5O/jlyF5v//kZ+N&#10;P4Rz//+PmIv0gsD//42OieqAnf//jK2ITH9V//+OMokEgFz//5HMjH2Dkf//lSSQlobF//+WXZLI&#10;iC///5VrkhCHZP//lSCQ64ZV//+Ym5L3h0b//53ylyqIyP//n06YLYbo//+a8pQagaz//5XIj119&#10;4P//kliMDnyy//+MLoWJeK///4E1eZhvaP//dqxtwmYL//9yvWjqYun//3XXbCNm4P//e+Fza25c&#10;//+CpnuedsP//4pehAJ/Sv//kdSLRoYQ//+W9JACiUr//5hIkVSIpf//lf6Pb4VB//+SxYzHgef/&#10;/5GTjEmBFP//kqmOMIJw//+UL5BRg77//5QhkEqC9f//kw2OiYEj//+SBoxmgCn//5C0icd/xf//&#10;kKOIj4Cl//+T8ItIhCz//5hZj9+IM///mT2ROIhx//+VvY3Tg/r//5H8ieV+yP//kACIQHt1//+O&#10;bIfSeYT//4xuh0V4cf//iquGg3iK//+JWYVqeYH//4e4gzd58v//hcuAJHkZ//+Fon6/eKD//4fA&#10;gFd5rv//ihWDO3tL//+LB4VSfGT//4vuhxJ9x///jz+KeIEo//+UVo72hX3//5dEkQuHJf//lrKP&#10;xIU6//+U7I2igkr//5J/iyV/Bv//jliG7Hpu//+KMIKGdm///4iBgKd1of//h9yACHYu//+GGH5r&#10;dTr//4V/fdp0j///iKeA73cU//+NIoWMe07//43Ahrp88v//iJWCbXn+//+Be3wKdSb//318eEBy&#10;Uf//fSl3oXH8//9+LHgXcpX//3+PeQtz0P//gb17RnY7//+EPn6LeUb//4VfgNF7C///hL6BHnrH&#10;//+D+oDFecv//4OugIx40P//gpJ/eXcU//+Axn2odQT//4A8fMB0Dv//gVB9H3QK//+B+H0Uczz/&#10;/4DVe4hxPP//fzB5t2/7//9/PHmKcW///4EvexJ03///g7Z9UXg7//+FjH95eff//4YSgPx5z///&#10;hk2CUnli//+HPoOOee7//4eTgu552v//hseAjngd//+GtX9sdp3//4aEfxd08///gxl7rXBy//98&#10;lXSLaXn//3hEbyRlWv//eg1wTmfg//9/oXZjbpT//4O5e+Nz7f//g+N9pnVf//+CPn03dR3//4IQ&#10;fdd2U///g0F/lHi4//+EDYC2elv//4ONgGF6U///gqJ/XXlu//+DDH94eVr//4TJgKt5////hlWB&#10;b3o///+HtYHner///4mOgt98df//i1GEJH7J//+MnIWfgSz//4zEhpyC5///i2uGZINS//+JYIVS&#10;gon//4eDhBaAzf//hzGD/H9p//+H7YR6fmD//4fLg698gP//hvGCDXpr//+F2oB2eO3//4TYf3Z4&#10;b///hFx/aXkZ//+EWYAAelz//4RzgHR7K///g01/I3nn//+BM3xkdyX//3/3epV1ef//gDV67XYa&#10;//+BBXzCeA7//4FDfop5i///gl2A63tb//+F04TPft3//4lnh/GB+///icWHToFX//+GSoLKfGX/&#10;/4K0fqN3l///gzF/P3gu//+GJYLdfQv//4hChXiB4f//iJCFtoP5//+HgIQogsb//4a3gueAQv//&#10;hwyC5H5V//+InYQ6fiX//4sMhtGAD///jFSIz4Ih//+L/olZgyT//4uriWuDsP//i8yJR4Pa//+L&#10;nYiTg2j//4oShtCCA///hxuEG3+Y//+EToHFfTP//4OogVp8af//haeDIX3b//+JAIYDgL3//4xf&#10;iR6EA///jn6LU4YB//+OuoujhWj//429ii6Ck///i42Gy34G//+I/4LFeW3//4g1gQZ3hv//iMSB&#10;n3gx//+InIJDeUX//4e0gm16Z///h96DlHzf//+JxoZhgPf//4tAiKGELf//izyJPoUw//+LfYoW&#10;ha///4yAi6mGQf//jWiM7YZa//+N1o05hgj//479jcGGzf//kdSP3InK//+UDJGgjN7//5OikRuN&#10;9f//kpWQGY6A//+Rgo8bjjn//47VjFyK/P//i+aJIYZi//+L+4jYhHH//491jBaGIv//k2KQD4jD&#10;//+UsJGViWT//5RTkW6I+f//lBmRR4kp//+SZo9ah/H//48Si4OEu///jQuI8II4//+Nmok6gej/&#10;/49fiuiChP//kJWL34I3//+RAYvcgST//5GejDeBVf//kfWMyYM6//+QzoxKhQr//47Tix2F3///&#10;jXOKcYYQ//+M5Ioshcn//4yLiZCEzv//i+yIY4MJ//+MBYgpgfD//40ViXuCJf//jU6KYYHg//+N&#10;CoqugUf//43ni7OB5///jseMZ4Lq//+OSIuogw3//41PimGC2P//jJiJDYJW//+Lr4cygL3//4pa&#10;hPt+Cv//iO2DPnsr//+IyINwegL//4pKhY96+v//i/mHtXyI//+Mk4hqfUn//4uJhzR8o///iVqE&#10;rXsf//+HPoIZeeL//4WXgAF5Qv//hOB/H3l+//+FK3+IejP//4VMf6h59///hRB+5XjM//+Go3+F&#10;eVb//4v6hBJ+Bv//kxOLEIUZ//+XJ4/JibD//5XJj1+I8v//kWSLyITh//+OUolbgcX//43giYeB&#10;Yv//je+KK4JD//+NvYojg3P//42XiYWEPP//jVOIdoOh//+Nuog/grb//43siECBrv//jHGGuH+j&#10;//+KJIQ7fTr//4lfg0l8jP//izSFYH66//+Nq4iggbL//46LinSCl///jseLR4HY//+PVIvxgOr/&#10;/5AyjI2Az///kZeNXYIo//+S1425g8L//5JojIGDdv//kNeKvoGi//+QAYqEgH7//5EWjKmBnv//&#10;lBiQkIUF//+WTJMAh5T//5TAkSOGOP//kUeNUYMr//+QrYzeg6j//5MZj/OHhv//lAGRn4lk//+S&#10;TZA9h43//5BujfiEe///jsqLa4D2//+M94iXfPb//4s5hhd5RP//ijeEt3bZ//+KEoRwdev//4nG&#10;hAN1Zv//iG6Cf3Rt//+F53/mcsH//4IpfCxvxv//fYF3hGtL//958HPPZ3L//3mbc11m8f//ewB0&#10;wWh2//97t3VXaRH//3yhdato/v//flB2p2kZ//9+yXbhaET//3y/dThl9///ed9zAmQy//94bHIl&#10;ZQH//3iFcp9nzv//eXRzwGqV//96HXQ+a0f//3jecoFol///dxpwH2Ur//93rXAoZLb//3qoct9n&#10;Ev//fiJ2dWng//+BHXoCbHj//4QKfdNwMf//h52CVHX8//+MAIc0fRL//4+KinSCnv//j5yJp4Ow&#10;//+NAYYMgav//4tHg4CAg///jBiDxIGJ//+O6YZ3g+X//5KeiuuHGP//lZaPnopU//+WVZJXi/j/&#10;/5XMkveL5v//l0iUTYyd//+cQ5gqj/H//6JTnNeUX///pi+f1Jd1//+nmqFOmVr//6feojubAf//&#10;qG6jLZzT//+rNqWHn67//6+GqL+iyP//sguqIKOt//+xgqitoar//695pb+d5f//rqOjxppk//+y&#10;tabBmxr//70+sZWjO///x+e+Y63f///IicFzsA///76kuHynrP//s52sn52M//+tQ6Scl7T//6wm&#10;ok6XO///r4elOZtJ//+0Bql/n7n//7W1qsqgfv//t4CsaKGG//+8NbHhptX//73xtVaqcv//uB+x&#10;R6Yw//+v0qnxngL//6jbozqWff//opec95BM//+dnpfijB7//5qKlICJxf//mIGR7ogS//+XTpAx&#10;hy3//5bYj3WHZP//lvCPiogs//+YWZCriWf//5sukp+LGP//nOWTPIu+//+br5F+ior//5oDkAOJ&#10;ff//mbOP0YkX//+aGo+WiBX//5wLkGeIJP//n5STY4qj//+hpZZQjST//5+1liaMbf//mW+RSodD&#10;//+QjYjHfz3//4p3gnV6M///jEKELX11//+USoyShx///5xOlTCQPP//oHKZtpQQ//+glZnIkoP/&#10;/5/imJGPuf//oKqY0Y+E//+h9poSkaf//6LAm3+UdP//otCcpZZg//+h7Z0Rlmr//6B0nNmU2///&#10;nkybtJIs//+b2ZnIj13//5sZmRaOgv//nUabPZCy//+fwp37k5T//58dnd2UYv//nKObyZR0//+b&#10;H5pKlVP//5pvmTeVMf//meOYBpLT//+ZX5aPj1D//5mAlWSM9v//m1yV2Y2+//+d1Jc3kBz//59/&#10;mHGRwP//oX+aoZNB//+jp51ElJL//6OBnYaTrP//oPGbCZC9//+euJivjqj//57YmKWPVv//n3iZ&#10;GpCh//+eUJe4j9n//50wllSOkP//nL2Vwo1z//+btZTgi4T//5rQlGGJuv//mwuVN4lx//+bTZY6&#10;icz//5njlYWIzP//ljSSSYV9//+SN45Xgef//5BxjGmBDP//keuNtYQV//+VzJFkiW7//5mVlPON&#10;1P//md6VJo4C//+WfZIuisH//5PpkESIyv//lMWRf4o+//+YEJSjjZ///5vNl+2RI///nqKaTJPd&#10;//+gYpuOlaz//6BomvyV5v//nluYaZRP//+bXpVRkkz//5gikoaQZ///lY2QiI64//+VLZBhje7/&#10;/5WakJqMpf//lRGP3Yoe//+UBI7fh8H//5Ppjv+HR///lnaRwooE//+aZ5W2jib//5yjl8GQcP//&#10;nQmX7ZC2//+bwJaKjyH//5ink5SLk///lV6QgYe5//+UHI9qhin//5XgkR6ITf//mFOTJYvi//+Y&#10;0JLmjb///5evkRKNpv//liaPL4yM//+VN45oi5D//5U6jveLQP//lWqPxIsV//+VWZAEiqH//5S7&#10;jzCJLf//kv6M7IYM//+RUorPgyP//5HMizWDa///kzmM14Wn//+Sx4zehiL//5GxjKGFN///klCO&#10;gIVn//+UEZGBht///5YBk+CJBP//l7uU7Ist//+YyJTAjHz//5sKliCOlP//oP+b1ZPE//+nZ6JV&#10;mOT//6aDoYiXMf//neCY/49S//+W1ZIyio7//5bnkrWNQv//mqGXCJL5//+cq5mWlgj//5tXmImU&#10;yv//mbuW5pIz//+aZJcQkKz//51KmH+QKv//ogyasJDH//+nSp0Fkhn//6pjniqSvP//qeWdcpH6&#10;//+nmJxrkTP//6Y3nPeSIP//pEKc2ZKh//+gWpoqkPz//50Pl2ePiP//nJOW/ZBG//+dk5fckdX/&#10;/50AluyQ7///nAmVGY6b//+fW5cdj8T//6bxnV+VB///rISh/ZiM//+raKCCldb//6fcnT2RYP//&#10;qEmebpG7//+p96DQk/3//6exnpKSWP//pB+al48Z//+i25knjgH//6DHl1KMQv//mtqRrYbE//+V&#10;l4x8gef//5VejFiCSv//lyKOZYWF//+XHI7Eh/z//5TyjQyIpv//ksiLdIiX//+TEYwoiXr//5ZS&#10;j0iL1P//nBCUi4/1//+hWZnilAn//6GAmyyUQP//nJmX45Bt//+XxZQPjMz//5ackuaMNf//lz+S&#10;94yk//+WPZFuizH//5TCj++J0f//lLSQSoqW//+UrpC6i2T//5Ngj6SKBf//kiCOcIfB//+SCI6G&#10;hq///5I1jzSG1P//kf2PqIds//+SnZDMiOT//5W+k+aMEf//mzuYy5DL//+gfp0ilNT//6KSnk2V&#10;Ff//omWdjZJD//+i6p4ykDb//6MDnyGPiv//n6OclI3S//+Z55bFirz//5YCkeaIRf//ldaQ1YfE&#10;//+X7ZMqiO7//5ntlnCKrv//me2X3otm//+X85aLinj//5Y/lJ6Js///lpuUM4rB//+Wy5NOi0r/&#10;/5SEj6WI2f//kYeLKYVN//+Qi4kRg////5HGiieFr///lF+Nl4lW//+VtZAui5D//5OsjwKJfv//&#10;kIiMEIVz//+P5osig7v//5FEjBGEe///kpaM84XQ//+ToY2th1r//5Vmj02Jrf//l/WSB4wx//+Y&#10;mZMvi+b//5Y1kV6H4v//kjCNoYI7//+N44kufNL//4ophPp4u///iAiCMXcs//+Ie4HveTH//4s3&#10;hCR+If//jaWGf4KU//+Nt4cag+n//4x1hrqDKP//i6+G34Kr//+L6Yfig1n//4xViOuENP//jB+I&#10;4IO///+LeYe6gdX//4sThnx/xv//iu+Fr36m//+Lq4ZAf5P//416iBCCA///jxKJg4OC//+Pyon0&#10;gxj//5ATigSB4///j+mJpYC0//+PcYjugB7//5AhiUKBTv//keWKfINg//+S9IsNg/P//5JeimeC&#10;fP//kPOJjIDE//+PdIjggBb//45niFOALv//jn2IaYB///+PHIjcgCL//46HiCR+Ef//jNCGLXs6&#10;//+LIIPQeRz//4q/gnZ44P//jHSDbXs6//+OYYVafkj//469hl9/0f//jhqGk3+b//+NS4ZJfhH/&#10;/4y0hbF8Df//jQKFY3sC//+NioTcer7//44AhA169v//juqDxXwJ//+Q24TQfnf//5OThymB7///&#10;ldOJqYUC//+WW4sKhi3//5W4i6mFyP//lTWMZYTo//+U1YzGg6D//5Oxi6OBeP//kgaJgn8m//+Q&#10;cYdwfXT//49Rhil8p///j8mG0H23//+Rz4ktgGv//5Phi8eC4v//lUKOCIQY//+V24/EhA3//5US&#10;j/OCx///k5iOv4F7//+S/I2FgaL//5NzjKKC4v//k+WLeoOJ//+T7Io/gsz//5OqiWyA3v//k4OJ&#10;bX7j//+T/IpxfkP//5Thi9h/Bv//lYmMmn/v//+VaowVf7X//5Sais9+lf//lLKK2n7y//+WU4zW&#10;gc///5dzjomEjf//ls2OTISv//+VpY1PgwT//5ZdjcaCg///mPmPu4Rn//+bI5Fuh0P//5rrkaGJ&#10;Jf//mLuQ3Ily//+Wy5CViT///5Y8kReJTv//liSRFIj5//+V54/+iA7//5YGjqeHbP//louNbodD&#10;//+V9YsyhfL//5MohymCKP//kDqDmn4Z//+QQYOqfT3//5LKhsZ/Uf//lX2KaIHQ//+WsoySgsv/&#10;/5VojAKBI///ksGJzH4I//+P9Ycvet7//40shH94BP//jByDencn//+NooUKeTT//4/Bh1p8f///&#10;kSuJMX/U//+Sj4r/gy///5OajBGFQv//k7yLnoUV//+TdIpug5z//5LwiReBwf//kh+HxX/J//+R&#10;rIdIfor//5MZiUR/nv//ljSNlILP//+YeZFEhS7//5h5kkeE1P//lwmRBoJg//+UxY5AftP//5FT&#10;ihN6Wf//jMSE33Uo//+I7oCxcRz//4gSf8lwlP//ic2Bj3Nh//+LhYMFdpj//4u/gmh31///iuOA&#10;aXbe//+K1H9LdW///4zMgIp1FP//j+6DV3V///+SW4Xfdbz//5OIh5N2Av//lDuI13cR//+UHIjp&#10;d87//5H9hpJ2ev//juiDV3Ro//+Mi4E/c9L//4rmgDB0rP//iap/aXWt//+I1n6qdef//4dYfQp0&#10;Xf//hVN7EXIQ//+EuXrRcZ7//4WLfChzCv//hdl88nP1//+FGnyTc1H//4Q1e+lxov//hC17wm/p&#10;//+E+3v+brX//4Z/fMFu9v//iZp/XHH2//+NvoN/dqD//5AchjZ5RP//j3KF1Xhl//+NGoNRdfv/&#10;/4uIgS91KP//jKGBz3fD//+PhoSrfCH//5F4hxt+1P//kROHT352//+PfoYXfKf//49fhhd8dP//&#10;kbOIon8O//+UTIvEgjv//5QwjGaCy///kUCKAYBU//+No4aNfQL//4vDhIF7mv//jLGFIn0m//+O&#10;q4b8f3j//4+RiCuAEv//j56Izn9o//+Pnok8frX//480iJB9h///jZiGF3rK//+LPYLHdu7//4j9&#10;f/pzSP//hut9rXBC//+Ed3sPbWH//4HReC1qs///gA92NGlC//9/1nYTaX3//4FAd+trNP//g/t7&#10;G23k//+HDH4vcKH//4owgKFzYf//jM+CGXWx//+MyIEUdZj//4mxfdBy4///het653Ap//+ED3qa&#10;b/H//4VWfYBy9P//iBeBgXcc//+JuYPqeaL//4nPhFd6Cv//iRSDj3kE//+IfoKgd4b//4mXg1N3&#10;Wf//jTCGcXlk//+SKIqSfHf//5ZcjWR+jf//mQWOU3+d//+bCo8XgYr//52xkb2F6f//oVSWwIxC&#10;//+i+5pxkDf//5/ImP2ON///mcyUP4jm//+VJ5DLhX3//5PCkNWGcP//lFeSoYm///+Te5IRirr/&#10;/5AfjciHf///jFGIUYJH//+KWoTRfkH//4tmhQ59eP//jeeHtX8L//+P4Yp8gUP//5FZjN6D0f//&#10;kjWOSoXu//+RsY27hib//4+AixOD9///jHGHfICe//+Ke4Uofqr//4tnha5/7P//jpqIGoMc//+S&#10;CYpEhcH//5V4jGCH/P//mYWP4ot2//+ckJObjzD//5wxlOiQqf//mJGTP49J//+UzZEjjTT//5N8&#10;kOOMb///k72Rfowj//+UaZHni+r//5aBk32Nif//mqqXRpIG//+fXJvql5X//6K7n4ybp///pGGh&#10;pJ1h//+k+aLSnaz//6SAouWdCP//ooGhMZst//+fup5XmM7//5yymwuWg///meOYBZTc//+XwZXp&#10;lDf//5bslUuUt///l4WV75WV//+YQZY6lS7//5j2lgSUGP//mv6XHJUr//+d4JmpmNn//5/dnESd&#10;Lf//oHWeL6C///+gQp++o4D//6AZoXumHf//n3SigagV//+fe6OMqib//6R5qMyv9P//sGm0mLte&#10;//+94sH2x3X//8SryLzMi///wK7EwMby//+2TLpbu5X//61JsXCyt///qIes8K8///+mu6ucrxj/&#10;/6WXqz2vUf//owGpoK23//+fSqauqsb//5wLo6ioLv//ml+hr6cA//+ZmKCApr7//5YvnO6kI///&#10;jb2UUpys//+CpYhfkiL//3ksfOqH7v//ds13xoMs//+AIH6BiTT//5NmkI6aVf//qA6mQLBF//+z&#10;ebSwwIn//7Lst9bGDf//rWW1ecVn//+oU7Kjw6P//6TnsIbCs///o56vv8Nv//+jia+mxJb//6QR&#10;sEXFlP//pHCxasZZ//+kC7KLxs7//6KwstfGbv//oGuxjsS5//+eRq82wqP//5y3rDHAbf//mt6n&#10;4rxp//+XsKGstSP//5PfmqWsVv//kmmWUKcF//+WJZg8qWz//5/uofO0e///qnOuQ8H6//+t1rSV&#10;yL3//6nqs3zHr///pCSvdMPC//+gEKvUwFb//53UqUe9tP//nIunzbuI//+dV6jyu6r//5/5rDa+&#10;nv//omCvSsK5//+jjLE3xp3//6KLsRjITP//oDCvc8e7//+eBK2Gxov//5zkrD3GT///nMGr58eb&#10;//+cS6tuyTP//5tyqobKSP//nQiry8zp//+jDLFi0rn//6t/ubDakP//swfBkuJ7//+34Mc+6X//&#10;/7o7yu3vUf//uZHLtvKW//+3MMqA84D//7XLyg/znP//tsrMUfQi//+4s8/z9Jz//7hS0R7zVv//&#10;tarPPPDS//+z3s2Y71r//7Qkzbjvl///tfHO6vDq//+3NM738an//7XdzFbwFf//s1HJY+2c//+y&#10;O8kt7VP//7LPy0Xvdv//s9nNy/Jl//+1JtA49QH//7Ug0Lb1lv//sx3OWfO8//+xDMs88Jn//6/J&#10;yJXtGP//r8jHQOtd//+xHcfj7Jr//7LbybjvX///tKHL7fGw//+1HMyN8cD//7Qjy3DwNP//s63L&#10;AO/1//+z4suS8U7//7QbzFHy+P//tHbNOPQ+//+z480b9A3//7Iry87ym///sYHL0fH2//+ym82z&#10;8p3//7RSz7Hy7P//tPjPjfFc//+zq8yf7i3//581ugDmPf//nzm54Oep//+fhrow553//58uuX/l&#10;Jv//n6u5Z+Nh//+gwbpW45L//6HMvAXlSv//o5S+wufx//+kPL+b6Cj//6K1vQjk1f//oS258+GK&#10;//+gKLf04Cz//5+0t7nhI///oIe5t+Qu//+gm7r45cT//5+1uovkvv//n+K6e+Nj//+hVLtV4qL/&#10;/6Ktu/nh5///owO7oeEM//+iYLqm4IL//6G3ujjg5f//oMm6B+Ec//+fRbl34Ir//58supvhuf//&#10;oOe90+U0//+hcr+B5wL//6AWvlrl/f//oBm9qOX0//+h/L5i6BD//6OJvujp8v//owq98OoH//+g&#10;w7uk6NP//55LuVvnlv//nQG4D+bR//+dnrh05t///6AOur3n7///oke9C+hR//+iOb0H5j///6DA&#10;uzPigv//n7y5ld7y//+gE7mQ3Sz//6D0upDdYf//oVW7bN72//+h6ryB4ir//6MIvermM///otm9&#10;6+gQ//+hKby85uv//578u3nkAv//nPC6QuCU//+cVLnO3kb//5yjuZXdAv//m/64gdue//+azbfw&#10;20z//5qpuWDdgv//m4W7heDA//+dSb0N42H//5+NvUvkZv//oD+7NuKi//+febiF3/b//592uH/f&#10;+///oHO66+K7//+hMb005ZH//6EIvZfmuv//oSW9FOcM//+iYL0r523//6Qdvi3nbP//pW6/w+bZ&#10;//+lMcCT5Y3//6PbwFbkXv//os2/reRB//+h/r5s5Ij//6HOvWDkx///on69UuSi//+ibbzW4nP/&#10;/6Giu/3fgf//omK9Ft+V//+jmL7X4jr//6OMvwrk6///oqy93uZ7//+h87xf5r///6J2vBLmv///&#10;owi8eeXo//+h5bv645T//6Ccu6vh+f//n/u7huIA//+fuLsv417//6Beu67mS///oTe8Wuj5//+h&#10;arvS6Uj//6C/ufjm0///n5i4IOOj//+f4rkZ423//6FovHbl3P//oWW+WuYn//+f173o43n//57M&#10;vOfg9v//nyG8oODM//+gs72c4w3//6FLveTk////n9+8eeR8//+fBbvB43L//5+QvB/izP//oH+8&#10;U+Hl//+hL7vP4Fj//6ESumXeIf//oKq5Pdyv//+girlX3Sf//6CruozfLf//oE67X+Db//+fDrq+&#10;4Jn//57turDgPf//ob29QuHq//+k98AR42z//6U5v8Phs///ot68/t2r//+hWrtR22b//6IEu+Pb&#10;+///o+K9ed0O//+lfL5k3Gb//6aGvlXaNf//pty9TdcI//+lvrqh0lT//6JYtXXLAv//nZmuqcHh&#10;//+bQKogu0T//5z2qae5SP//n+OqarkR//+hP6nRt6X//6ESqF61XP//oYWozLTe//+jQavLtqj/&#10;/6NnrZ62zv//oCSrVbKE//+bSKZeq7X//5gtopKmjP//l9uhf6Sq//+YkaF5pJf//5gEoDOkMv//&#10;ljyeA6Nh//+UyJzro17//5RonYKkRv//k+mdyqRo//+TJJzuo6r//5OynKKj6v//laedn6Vc//+X&#10;C56IpcP//5bHnlGj8///lKSch6AI//+RLZlgmwf//42sle6Wvv//ipGSsJQa//+HG48Nknj//4O4&#10;i6eR0v//gx6LJ5Po//+GyY7KmXP//4zElG+gGv//kIKXlKM1//+PKJWloC3//4vWkfia5P//iuCQ&#10;1phY//+Mu5KgmPz//48RlRGaQP//jz6VvZnP//+Nv5UfmM3//40ilZCaAf//jkCXq521//+QTJp4&#10;ofX//5HQnFikU///kcacJKOa//+Q25pHoMr//5ABl5udMv//jxeURJkQ//+MwY+yk6X//4g2idqM&#10;5P//g26Ezoco//+BvINYhY///4OyhYaICv//hhaIEIrA//+FgYfYikj//4HjhO+HGv//fleCG4TF&#10;//9+QIJbhiz//4GnhaWKYv//hWSI/Y2a//+Ho4rqjlr//4ioi+yNqP//iKuMHIwT//+G7Ip8iOn/&#10;/4Pth12Evf//gdGE0IGd//+BboOugCT//4EOgnN+s///gHiA+H07//+B84Fsfff//4YfhF2BCv//&#10;ibuHB4Md//+KJIdKgfD//4irhnd/BP//iBiGx3zf//+Ioofle9n//4iih/97Av//h7eG3nqa//+H&#10;AoXRe4b//4ajhQl9Iv//hX2DcX1i//+Cj4A2erj//33ee4V1ZP//eKd2om+U//90xXMia+j//3Ps&#10;clNrzf//daFzbW3D//93PXP0blj//3jbdHdt8///e5l2o278//9+63pCcjf//4HqfoR26///goOA&#10;2HoT//9/sn+WeX///3zbfbF3/v//fXh+uHj2//+ArIIZe0f//4J/g9966///gbCCnXdu//+AgICw&#10;dET//3+ofy1ytf//fxR+QnJQ//9/an6gcvX//3/qf1NzYv//fs5+WnG3//98HnuEbi///3laeEJq&#10;of//d3N1kGgJ//92G3M7Zf3//3VUcVxkQf//dlxxS2P6//96B3P1ZeX//39VeKdpgf//g0F8qWy1&#10;//+DZ31+bfr//4HJfKRu9///gdJ8+XGd//+Dk35adNb//4XHf8x3Uf//htqAY3hn//+FF37Tdxz/&#10;/4EXe6d0Dv//feF5XXGv//98qni/cKf//3x/eK9v5f//fI54l27z//98M3gZbbH//3wrd/1tAf//&#10;fa15Jm21//+A2Hu1b8L//4XJgBRzh///icqEDXcf//+IvIOjdtb//4NSfy5zAf//fdB6dG8a//96&#10;FXbybHD//3c7c7xqE///dVFxRWhK//92A3HeaRb//3kDdY9sJf//e7h5ZW55//980Htwbo///3y8&#10;e6xs4v//e+p6gmpr//9673i2aCj//3pfdzdm1f//eZJ1r2Wk//93qHNvY7j//3VgcSFh4f//dHNw&#10;NWGU//91p3FDYy///3kSdJBmnv//fUp44mqP//+AXHw9bUL//4GifaFt5P//gRB84GxH//9/c3rs&#10;aVP//30JeD5l8v//eZl0r2KR//93MXJEYS///3dacmVif///eH9zeGQR//940HORY+z//3dycbxh&#10;uv//dehvil/X//9232/6YWn//3lrcoJljf//enh0SGjR//96gXVvavf//3q5dmtsZ///esl2Smxw&#10;//96dXTyaxr//3mEcxVo////eNpyPWdp//95HnLwZt///3i9cuhliP//d5xxt2Nx//93RnE7Ypf/&#10;/3fdcghjXv//eLhza2S///95ZnRWZYj//3ovdNtlyf//fEF2i2ct//9/LnlRacn//3/kehJqmP//&#10;fZx302iD//96y3T5ZeX//3gCci5jxv//dVxvmmJ///91Bm8+Y73//3fSccpnjv//ew10o2rX//96&#10;1XQmahL//3XVb0Jk/f//b71ppF/F//9tf2gKXuT//2+OapJhvP//cxVuPGTK//92KHESZnr//3hI&#10;crxnQP//ejx0K2hX//98UnWiaa///31OdeBps///fNh002hS//97w3OmZuj//3pAcnplpP//d+Zw&#10;emOh//90dG0dYGD//3GKaihd7P//cRhp4F63//9xrWroYTD//3F/a3FjFP//cXdsQWTK//9yB22H&#10;Zn///3JHbi1m/P//cbJtlWWF//9yMW3GZEv//3XdcTFl/f//ewx2U2l9//9+Fnk/a2H//31heAdq&#10;Gv//epx0Zmct//95h3KcZg///3v+dPxoRP//gEl6AmwX//+DK346bsb//4Lmf2ZvM///gPZ+YG6o&#10;//9/CHx3be3//3zgeZxr7///e2N3JWmd//98oHdjaZz//4FTe1pto///iBKBz3TJ//+MzIa+etL/&#10;/40ph718u///i+qHTnyf//+MPYhjfZv//41NieB++///i/yIdX3H//+JT4Vee0L//4nehWF8If//&#10;jYuIYoAu//+Pn4mOgmL//41Shkh/o///iA2Abnl6//+EenzhdR3//4Ycfw52eP//jKaGfn1h//+V&#10;V5Aphob//5oMlYiLIv//lsOSb4c///+PN4rCfzH//4hSg9N4k///hFt/6HWN//+D/X9Udh3//4Y3&#10;gO14uP//iRmDK3t+//+LAYTWfPf//4xehlh9kP//jviJGn9B//+R64wWgdD//5JTjGWCh///j1iJ&#10;JX/o//+LrYTue8L//4o4guR46P//jNCFTXnm//+S64vwfw7//5hKklGEX///mcSUZoX7//+YtZLg&#10;hGf//5dNkFaCDP//ln6OxIDl//+WUo7AgYP//5YVj2KC0v//laGP4YPr//+VCI/ShGD//5S5j2GE&#10;c///lMCOrIRV//+UJo05g4n//5J9iyuCFf//kHmJhYDI//+PVYljgJn//4+CisiBm///kAGL/IJS&#10;//+P6IuMgaL//4/lijuAa///kTyKPIBz//+Uf40vgwH//5fckZ6Gtv//mJGT+oik//+WJ5Jrh1L/&#10;/5QYj+aE+v//liaQpoSv//+a/ZRLhdL//50JleyEvP//mdeS/oC2//+U6o5wfTv//5B3ifl7Jf//&#10;icOCuHag//+AO3g3bqn//3gEbvhnbv//dWdr1GVb//94CG7MaHz//3yzdIluLP//gqV7fnWW//+K&#10;GYM9ff7//5E0ihWEu///liuO54gH//+X95EOh8j//5ZakCCEzf//k0WNt4FZ//+RW4xxf73//5Eu&#10;jO5//v//kXONsIBX//+RHI1of6X//5C9jKB+7///kDGLW37U//+O1YkMftT//46kh92AB///kXyK&#10;DoNk//+UxY07hkf//5SmjT+FQv//kS+Jl4B+//+OLoYae9H//403hRV5RP//jJaFKHfr//+LEYTO&#10;dur//4lHhBV2vf//h6SDA3dp//+FkoDDd4b//4MLfVZ2Iv//gkp7X3UR//+EMnyJdfX//4aYfzV3&#10;vP//h8OBdHkl//+IyIOoet///4vgh19+hv//kHyL24NY//+TMo3qhfX//5LwjPCFOv//kYqLDYLf&#10;//+Pm4jRf3///4zmhbl7Rv//iuaDPHhF//+KRoJQd5r//4h3gIN2hP//hB98S3L1//+Bd3mncHP/&#10;/4RTfHty7P//igKCZ3iX//+LlISxe4L//4XLf+54X///fWB4THKQ//94+HQFb23//3mOdBpvsv//&#10;e/F1u3D5//9+V3eIcmL//4Dqefp0f///g0h893cM//+EM38QeIz//4P6gCB40P//hAGBG3jc//+E&#10;OYHmeMD//4N8gWx3zP//gmeAQ3a2//+CyoAodq7//4Q1gL92uv//g+1/pnST//+BGnw7cJX//351&#10;eS5uTv//frx48HAu//+BNnqrdFH//4N+fFF3Uv//hKd9jXgB//+E237HdzH//4T8gEh2qf//hZaB&#10;bXc1//+FnYCOdz3//4UbfmJ2Gf//hbh90XVj//+FrH2rc/3//4HdehlvUv//e5xzlGjN//94oW/8&#10;ZfT//3v0cyZppv//geF59HBD//+EtX48c/n//4NHfflzhP//gPh8M3Iy//+AfXvvcsL//4BqfCJz&#10;y///ftd67nNj//98OHiuceP//3q2d2dxPf//fHB5K3M5//+AsH05duT//4TugNl51///iC6DDHu6&#10;//+Ko4ROfYH//4xRhTN/hP//jeyG64Ja//+O8IjdhSj//44iiTiGMv//jCqIIIVw//+KmYb8g/X/&#10;/4rIh0qDMP//i8iIGoK9//+Li4dagTT//4qChcF/Tv//iSyEN32Y//+HA4Jze6P//4S+gP96I///&#10;g5+AsnoH//+DvoEletT//4MEf/h6E///gMR8t3c6//9+wXngdMv//37FefR1Hv//gIZ80nfh//+C&#10;M4APeqz//4QRgwp9Nv//h1mGeoCi//+KN4iogzv//4mAhsyBq///hIqApntT//9/e3rOdPj//38D&#10;ek50Pf//glJ+JXj5//+GJoJ8f17//4g/hIaDcf//h/2DvoNL//+HU4JlgLr//4dlgfx+Fv//iI6D&#10;H30m//+K4IYqfwv//4xiiSOB0f//jD+KiIOS//+MJosyhKH//40Ai9yFe///jd6L9YXn//+M5Io/&#10;hQf//4mMhpCCZv//hhODGX+F//+FTYJafq///4eZhHyAbP//iuGHjYM7//+NhYophZH//46hi2WG&#10;I///jYiKJoPW//+KtYZ8fxf//4bpgRh5Df//hCp8mnRV//+FE3xrc+z//4iCf+R3A///i0yDsXqD&#10;//+MpoZ6fXD//43LiRKA0///j46MHoU+//+QiI46iOT//4/kjpKKXP//j4SPI4sS//+Qk5EXjBn/&#10;/5HikuCMof//kaqSXYt6//+RV5EKiqH//5L8kZ2MiP//lOWS44+b//+UdZJQkNv//5KPkLCQdf//&#10;kNePco81//+PDY3+jIX//41NjAaIwP//jNaKyYXU//+OLItFhPf//5AijNaFgv//kKqNjIXJ//+Q&#10;Wo2+hnD//5BXjiyIKf//jxOM9IiJ//+M+op/hzL//4zliduGrf//jv6Leodb//+QzozOhwn//5D7&#10;jEeEkv//kLGLSIHB//+Rr4wEgY///5Ogjk+Eiv//k+mPP4d3//+Rjo1dh53//47siuqGT///jmKK&#10;TYYJ//+O3oqahjX//44Xia2Ex///jPmIrYLz//+NXYmnguf//44vi0mDof//jsuMfIRD//+PkY1F&#10;hOT//49cjLaEcP//jeSLDIL2//+M0Yn/gjj//4xxiX+CJf//i5WIBIEC//+J4oVzfnP//4g2gy57&#10;zv//iA2DDHsP//+JeITWfEX//4rrhpN9pP//ix2Gz33D//+JuYVdfGj//4eIgy96h///hbGBQnlJ&#10;//+EnH/5eRX//4Szf+16H///hhOBPXvy//+HXYI9fJz//4exgdd7V///iSSCQ3r3//+Np4Xzflj/&#10;/5N+i5eELP//lxKPn4ih//+WNo+GiMb//5IrjD+FSf//jsCJkoIG//+N+Ym6gbr//46ri5mD8P//&#10;j5KNdocY//+PfY2niKb//43Xi5OG7///jJKJl4Qp//+MbYjAglf//4w3h8mA8v//i92Gg3++//+M&#10;kYZ1f9X//48WiPGCOP//kluNJYXb//+Um5DDiEn//5UykmOIW///lCyRsoaC//+SxZAJhNX//5LC&#10;j2OFSf//k4uPVIa6//+S4o3YhjX//5ECi4+Dxv//j/OKqIG5//+QpovqgWz//5MVjuyDG///lVaR&#10;e4Ty//+VC5ErhLr//5Lvjv2DVP//kpWO64Rc//+UlJGgh+b//5VokyiJpf//lC2SHYg6//+SN4+j&#10;hP7//48fi5B/8///iw2GdHnJ//+He4IbdHX//4YmgFZx7f//hy2BL3Jb//+IoYKHc7n//4iwgnR0&#10;Iv//hoOAHHKK//+CYnvSbrX//32Rdsxpk///egtzAWWD//95l3JYZOn//3rIc3Nmg///e7N0OGet&#10;//98vHTgaAD//32YdVFnTf//fHh0KWTI//95BXEOYSD//3VPbcVe3v//c8Rsel/1//90EGz0YwD/&#10;/3SSbZZlGf//dJ9tmmT0//90EGytYvL//3QybC5hkP//dpdt+GMA//96kHGuZmf//36Xdfpp5f//&#10;gnF6gm2A//+GVn9Wcj7//4pnhEV4cv//jrGI+X9J//+SHIwGhHD//5KFi3mFhf//kLaIn4QO//+P&#10;q4bcg6n//5C2h5mFSv//k8GK3Ig7//+YeZCRjE7//5xBlhyPy///nAKXo4/Z//+ZN5WojTP//5kB&#10;lQSMXP//nW6YTY+W//+jRZ0jlHr//6afoGaX9v//p5aiaJph//+n0qQlnML//6gjpT6enf//qiim&#10;laBM//+uDaiyoij//7GlqmSjRP//swyqd6Kn//+x3ah6n7P//6/ApbebdP//sTimrpp3//+49K77&#10;oIf//8EhuSGo3///wEW6X6lY//+1mLB1n+///6nUo96U3P//o7OcB47y//+kQpsEj6b//6n1n4iV&#10;d///sJWlIJuS//+z0ad2nZD//7a1qhKfZf//u+KwNqTl//+9P7OMp+7//7bGrvmjBv//rhenaJrL&#10;//+nbKEzlCD//6Hnm++PS///nZGXtoxf//+aw5S6iuz//5kSkoqKKP//mJmRfYpq//+YTJD3ixj/&#10;/5e1kI6LaP//mCSQ+ovU//+aDZIrjIf//5vkkuSMr///nHKS0Iwq//+cvZNajEP//5zHk+GMSv//&#10;nBiTFYsJ//+dTZOBixv//6DelomN2v//oxuZWJBT//+g+JiOj0T//5n4kpiJdf//kGSJIoDf//+K&#10;J4J8e6L//4xYhFl+3f//laCNv4kB//+fppgjkzD//6U9ng6XqP//pVKeE5VS//+jkJvRkOb//6MU&#10;msuPNf//oq6abpAU//+hRZnJkbz//5+smX2TLf//nuCaEJPS//+fN5uqk8T//59KnLmScf//ngCc&#10;HJAQ//+dRpvGjyT//560nXmRAv//oEmfb5Oa//+fYZ7plIz//5yTnDqUWf//mi+ZmZQ+//+ZFJf4&#10;k63//5j8ly6R////mRmWUo9+//+ZtpWhjeL//5wjlqiPGv//n2KY0JHH//+h4JrFk8j//6RQnU6V&#10;qP//pnCf7pc8//+mJaAyloH//6KPnOySnv//njiYm44z//+ce5a3jLn//5xNllGNFv//m3qVV4zo&#10;//+bSJUrjTf//5uyleCN1///my6VwY0s//+aHZUTi6///5mylPuK5f//mW+VCYp///+YH5PyiPz/&#10;/5V8kVSF2v//kxGOyIMT//+Sco4Igu7//5P9j4CF3v//l1KSrIq2//+arZWvjsL//5qwlZCO5f//&#10;lxaSWIue//+T0Y/TiSL//5PKkGOJ+f//lruTZY17//+aeJbWkYL//52kmXmUof//oF+bd5bo//+h&#10;vpvnl47//6C5mhCWD///nlWXYZPu//+bV5TdkfX//5g2knWPz///lmqRCo4Y//+V9pCMjKz//5Xl&#10;kGqLOf//lXeQJIml//+U54/aiFj//5YTkSWI/f//mOaT1otr//+bNJXjjZP//5wSlqWObf//mqyV&#10;aIza//+XKZI9iOP//5OZjvKE4P//ke6NWYMy//+TbI6nhU3//5YykQ2JSv//l1ORqYvU//+WyZCU&#10;jIj//5YOj3mMsP//lkiPqo1f//+XA5DBjh///5b/kTyNuP//lnSQ2owq//+Vwo/FicP//5RXjbiG&#10;Zf//ks2LwoOc//+TOYwOhCz//5SpjZiG5///lHaNzYgs//+UHY5qiH3//5XukbGKD///mVWWfIz2&#10;//+cs5pUkEb//56Um3ySjf//nyeayJNu//+ggpsslHT//6RTnquXL///p/Cif5lW//+ldaB2lgP/&#10;/53DmVCPE///mQ6VEox8//+aU5arkBX//52nmiaU+v//n2ab55dO//+fQpvClvn//5/KnFiWcf//&#10;odCeHpZB//+kHJ87lTr//6a0n3iT0f//qjGgLJN6//+t76HmlJj//6+YowCVXv//rimiUJTI//+r&#10;mKE+lGv//6hGn6yUV///o3icUZMz//+e2Zh/kYz//5z5ls2ROP//nc6XbJIw//+eJpdHkcT//52Q&#10;ldyQAP//n9OXFZEH//+mA5xkleL//6sdoPGZP///qc2fTpXG//+kyppOjuD//6KxmKiL5P//ouCZ&#10;goxQ//+hOphNi3j//58Ilk2KFf//nk6V2IoK//+c0JTGiTr//5iskP6Fz///ldyOW4OY//+Xi5BD&#10;heL//5oFkw+Ji///mTeSjYrl//+UxY5NiS3//4/WiYWGcf//jomIOoXV//+R1YsviCX//5hDkRqM&#10;xf//nmSXN5F6//+fqZl3kpT//5vTlyaPmf//l2CTsowj//+WTpK5i3r//5euk5OMXP//l2CSwIsG&#10;//+Vi5C5iEn//5Qtj1+GqP//kuyOGYWY//+RVoxkhCT//5C4i8WDc///keuNRoSv//+UaJA6h7L/&#10;/5Z2ktKKnf//l1KT/owK//+YyJVajUX//50PmRyQ2f//okadopVn//+jdZ45ldT//6AjmpuRKf//&#10;nHqXIYwF//+aQZWTiYf//5gLk/aI8f//lYuRU4jC//+U04+3iPL//5cIkRSJ7v//mvKVGoud//+e&#10;RZmNjX3//55omyGN0///mvSYm4vT//+W3pS5iZL//5VNktmJbv//lUOSFonc//+T/Y/MiDP//5H9&#10;jKuFrv//kRuK/YUd//+RV4svhsL//5J4jRWJqv//ky2Oz4tv//+Rq43ribj//49Pi3CGLv//jsGK&#10;MYQp//+P6oqNhCz//5GHi5mFKP//ku2My4Zp//+UAY3jh3v//5Tdjs6H/P//lJ+Osobc//+TI41u&#10;hD7//5Doi2WBGP//jgeIjH3O//+LIIVbexL//4l7gxV6Q///ijaC7nx1//+ND4T6gQ7//492hy2E&#10;5f//j6iIA4Xv//+OzYhNhX///42piEmEvP//jFGH14Pp//+LdoeNg3v//4sqh12DEf//i26HIoJe&#10;//+MJob6gaP//4xNhm2AxP//jEqGF4Ca//+M1oaOgVr//41shy6Btv//jb2HnoEd//+Nz4fsgDL/&#10;/41nh6Z/aP//jNGG6X9N//+NT4b+gLn//46vh9yCpv//j5WIcIMc//+PmIiVgf7//48niLeA0P//&#10;jjmIXoAq//+NB4dbf5///4yJhpp+9P//jPiGo34C//+NBoZgfDz//4wnhS96Bv//iqyDE3gE//+K&#10;NYG7d6f//4wLgvB6Gv//jmuFeX2Y//+PaodRf8H//49fiC+AB///jz+IgH8D//+Pl4i8ffX//5B/&#10;iSd9+f//kPOJAn6K//+QfIfmftz//4/whpB/Jv//kMeGfYCD//+TS4hFgzb//5WqinyFoP//lbGL&#10;FYWy//+Tw4o3g7f//5I/ib+B7///kmGKa4GX//+SworJgZr//5IAidKAx///kBOH4n8H//+ONYY0&#10;fU3//45khm99eP//kQWIyn/s//+URYvDgt///5ZMjheEgv//lkmPE4Q6//+UbY5igo7//5JBjLiB&#10;Af//kZ6Lm4En//+SqouJguP//5Oni2SEN///k4+KrIPC//+SyonZgbn//5KEidZ/qf//k0GK2X8G&#10;//+UiYwxf9///5XOjUKBUf//lm6NeIH2//+WAYy2gS///5WGjFKAoP//lcSNAYGl//+V943Fgz3/&#10;/5WzjeWEEf//lZ+N0IQJ//+W0Y50hG///5k5j9qF/P//my2RFof7//+bLZF0iUb//5l9kT+Jef//&#10;l4yRH4kt//+WupGSiUb//5bHkfSJjP//lvCRh4lc//+XSJCkiP3//5eCj0uITf//lkOMfoXq//+S&#10;4ofMgP7//49xg2Z7/f//jw6Cc3qO//+RToSofJf//5QmiBN/4P//lfuK5IJK//+VD4sBga3//5IU&#10;iLV+lf//juKF1Hr+//+MR4NreCH//4u7gxN3r///jXGE+nnm//+PGIbgfJv//4/hh/V++///kUiJ&#10;k4Hr//+TW4uFhKz//5UhjLOGCP//lgaM2IXi//+VQIuChAr//5M1iTGBKP//keGH2H89//+TAYlW&#10;gBb//5XLjO+C6v//l1+PkISJ//+W0I+6g2P//5VgjkOAYv//kyiLb3wr//+PiocLdvX//4tYgkxx&#10;/v//iI5/WW8///+IpX+TcCj//4pxgYBzfv//izyCBXXv//+KZIBaddv//4kRfgpz+P//iUN9mXKb&#10;//+MGIA9c2X//5AwhGN1av//kvuHV3aT//+T7IhwdtD//5RhiPF3gP//lFeItng4//+Se4avd43/&#10;/4+ZhAh2bv//jVCCcXaY//+MB4Hmd8v//4skgVt4cv//ijGARnef//+ImH5YdTr//4bDfGxyxv//&#10;hmZ8bHKT//+HW34ddEz//4fCf2l1eP//hw1/hHTa//+F/X7GcsH//4VZfaVwC///hWN8gm31//+G&#10;vnymblX//4pxf9Rym///jyWE5Xia//+RTYfse53//4/ZhwN6Qv//jHKDaHb2//+J3YAYdUL//4qF&#10;gCN3cv//jdKDcXw5//+RE4dDgEX//5IjiQyBYf//kXyIyoBE//+RkIjhf7H//5NJiqKBBf//lMuM&#10;mILE//+UA4yYgs///5DziimAlf//jY6G3314//+MEoUBe8L//41xheF8t///j7uH9X6W//+QvolL&#10;f1D//5Dlihd/c///kSuKwn/k//+RToqBf7X//5ALiC19Nf//jYKEknjn//+K+4GHdQ///4iafzxy&#10;S///hat8rW+9//+CYnnBbR///39edu1qpf//fRN0vmhy//98KnP2Zvb//32QdWFnOv//gNd4UmlP&#10;//+FTXvMbOr//4pmf1xxpf//jXCBCXTJ//+M2oAGdMn//4pRfj5zZf//h9R9UnKT//+Han6Xc/n/&#10;/4jzgXZ2+///idmDMHiz//+I2oKUd9T//4a/gHh1W///hWV+6HNu//+GoX/9dA3//4p5g7Z3MP//&#10;j2WISHsG//+TQYs8fYf//5UVi8J+av//lguLl3+d//+YgY24g4z//52Bk3SKg///oViYvY/c//+g&#10;Z5lKj5z//5xdlouMMP//mTaUyIqV//+YvpXmjMv//5mHmAGQW///mDKXApBU//+TZpFYisn//42v&#10;ig2C5///ivaFzX3L//+McIZnfYD//49UiVF/lv//kRKLw4Ga//+R2o1Vg2v//5IVje6E+///kT2M&#10;3YVG//+OdomYgzP//4o+hPN/Xf//hsGBNXwe//+GBIAre2P//4hJgbh9H///i96EGX+n//+P2Ib6&#10;grb//5R3i2OHMf//l8OPsIs1//+W9JCUi5r//5L/jjCI5P//kAaMU4b6//+QuY3WiFX//5NOkPKL&#10;GP//lO+Sv4y6//+VvJNljbv//5d5lNKQB///mr+X05Pr//+ek5uDl8T//6Dzne6ZQ///oNaeE5fp&#10;//+efpwWlNf//5rBmIeRQv//lz+U646f//+UhZHjjTT//5KDj62Mxf//ka+O+42c//+SfZAqj63/&#10;/5QqkhiReP//lOmSlpEB//+U+pHlj3f//5bskx6Q4f//mx2XPZZU//+fN5wznRb//6FDn7aiNP//&#10;oMOg66SN//+fL6D3pYf//52soMKmVv//ncehkqgo//+iaaZcrVD//6w/sBi2av//tr+6cL9U//+8&#10;jr/8wzT//7r5vfW/w///tI+2/Lgi//+uw7DDskH//6t9rXSv8P//qUur5K8q//+mx6rGrkX//6Mx&#10;qP+sjf//n0OmjKqz//+c8aTeqj///5yJpFWrL///nAWjc6us//+XK55Pp7X//4ukkkqc1///fP6C&#10;Zo4c//9xSHR6gSH//24hbpt7e///d4V1pIHG//+L4YkzlEH//6Maoc+spv//sZOzWr9Q//+zR7hk&#10;xe///67YtofFDf//qf2zX8Jl//+mSbDEwL///6SFr5rBdP//pCevg8N9//+kVLAQxU3//6P1sKLF&#10;vf//ouaxNcUc//+iALIUxKD//6GmstLE2v//oUayRsUf//+f969tw9v//51Oqje/jf//mPei2bdy&#10;//+UDJrkrbf//5G/lfOnbP//lM+Xaqjk//+eAKCRszf//6gDrCzAQv//q3OyGccf//+oh7GAxuH/&#10;/6P7rlLD2P//oIirOsDA//+eIqipvbf//5yfp0S7Jf//nhGpbrve//+heK3Lv53//6MisETC+P//&#10;onqwUcTw//+gC66oxRz//51JrJfEOf//m+OrccQT//+cHKtexYr//51irCnIvP//njusscwJ//+d&#10;vawFzZL//56LrHzO5///orywKNHr//+pC7YL1pH//7AEvS3dOP//tjvEduWu//+6L8pE7d3//7oX&#10;zA7yrf//tuLKEvOO//+z/8gJ8ov//7QtyZTyJ///tj7NxPKB//+2Ts/F8YH//7PyziTvb///smfM&#10;Ru6O//+y1cvY71j//7TNzLDxC///tmHM8PIL//+1gMsQ8MX//7PQyXrvD///s9bKyu+c//+09s2J&#10;8e///7W9z5P0KP//tkzQ+PV2//+1tdDE9L7//7Obzl/yDf//sdzLuO6x//+xOsnd66H//7GlyQ7q&#10;iP//ssjJkuwH//+0cctu7uD//7aRzgfxZf//txfOhvGf//+1sczO8D///7S+zAvwTv//tIHMzfHO&#10;//+0c84n81n//7Rhz1H0FP//svzOafLQ//+wzcwE8I3//7EMzAzwc///s7bOzvKd//+2OtFU8+7/&#10;/7Zo0LbyFv//s23MD+1S//+gBLrs5jP//6BluxPnwf//oOO7i+hP//+ggrq75iL//6CnuiLjuf//&#10;oUS6aOKl//+hxLtY4wb//6LLvS3krP//otS9T+Ss//+g8Lpd4b7//5+Wt4nfa///n5e2w9+W//+f&#10;4ref4U3//6BNuZXjdf//nt+5fuLW//+cQrcu32z//5vAti/cuv//nbm3f9vv//+gFrlP2+n//6Fk&#10;uh7cJf//oci6TN1c//+iALrZ387//6Etus3hVP//ny+5s+Ec//+exLpc4kD//6BAvTflav//oEq+&#10;c+ai//+el70m5TL//564vMLlH///oM69wecK//+h473a6Av//6BovA/m6P//nae5nOU8//+b17gv&#10;5OP//5wNuFfmG///nhe53+gW//+g8Lwn6bv//6MWvfPptP//ouK9Z+a///+g97rj4ej//5+5uR/e&#10;Df//n/a5YtzD//+gdLqY3ZD//6Bxu6Tfgf//oFu8Z+Ix//+gfbzR5NH//6ANvD3l7///n0e7ZOWR&#10;//+eh7r45D///51wukLhvP//nKS5Wt7v//+cs7jC3T7//50juMjdQf//nWi50d7g//+dK7s+4Pz/&#10;/5wnu3zh6P//nFO7aOKi//+ezrwY5Cv//6EOvA3kpf//oXW7G+Ot//+hWLtJ46X//6FyvLXlI///&#10;oQW9fuYu//+gM70J5lD//6DbvWDnZf//ouy+9Olg//+lLcEe6rX//6a4wyvqsP//pf7DH+iA//+j&#10;28FC5ZL//6LHv8TkWf//orq+peSx//+jXb3+5YT//6SXvkXmBf//pIq94+Qm//+izLx34Kf//6GC&#10;vAPfFP//oLG8Id/O//+gUrxN4hH//6C+vIflGv//oc28uefb//+jv72s6fv//6SzvkDpqP//o0G9&#10;QOZ5//+hd7xK44///6A1u2biZf//n8G6qeNL//+gqLso5nL//6IovGPp6P//ozG9Feth//+ixLxE&#10;6a///6FDutXmp///oRW7mOYs//+iUL5D6EP//6LWwAfpJP//olXAE+fR//+ha77k5cr//6Eqvefk&#10;/P//oe++JeXs//+hr73v5nT//5+rvI3lI///nma8FeP9//+fL71A5DX//6EHvqTkwv//oeq+NeNg&#10;//+hQrvm4AT//6CEugbdgf//oDO5rd1o//+gUbrI33z//6A7u/Xhrf//nw67huGI//+eeLr14Hb/&#10;/6ClvL3hUf//o/e/f+Ly//+lnsCN4rL//6VIv7zgS///pK2+y94A//+kTb4P3G3//6QQvUraaP//&#10;o+a8M9c5//+kULsS06j//6TNuV7Pk///o5a1kMmY//+gd6/UwcL//51Pqly6SP//nTSodba1//+g&#10;26rCt9n//6UErcS6Jf//ptGufbpN//+mQa0nuGb//6Tgq+G2mf//o+OsHrZX//+ioayetk7//6CQ&#10;q7y02///nrqp+LJm//+emKkksHX//5+LqSivBv//n9WoiK1N//+el6aIqzH//5yfpECpnv//msOi&#10;wqiw//+Yj6E+pw///5UMneGjXv//kciZ05+k//+Ru5hyn3r//5RhmimiX///lrOcZ6So//+Xe53e&#10;pLf//5a2nfmi3v//lN6czKBC//+S/JtTnnX//5CXmTCdCv//jESU8pom//+HCo99lln//4SQjGiU&#10;+v//hwSODpgL//+MbpKonW7//4/4laKgPf//j2uU2J5T//+NcpL6mqj//4zekpOYL///jaaTeZcC&#10;//+ORZRClfb//40kk6eUbP//i1iS05Q1//+K8JOelzn//4yplm+c5P//jxmZmKIm//+P+Jqmo9H/&#10;/49ymcaief//j/SZSKFY//+Q+5hyoAb//4+0lLebpP//i0uOFZPS//+FdocIi0P//4DxgmGFOf//&#10;gBmB9oQB//+C3oUwhvX//4XAiImKFf//hd6JW4p3//+Dm4fyiOb//4G5hp2IYv//gu6HvYsp//+G&#10;vorwj8D//4l+jQ2R9P//ibSNFZCy//+IeIw0jd3//4biixSK1f//hU+Jk4fZ//+D/Ie2hR7//4Oa&#10;hk6DYv//g+WFcoJb//+DToPvgKf//4LBgst/Uv//hVmEx4Ex//+K+4mPhaj//49PjQOIKf//j4CM&#10;7oZt//+NvYukgxT//4zXi5aA3///i5CK9H6S//+ISofWeuL//4SPg953kv//gruBtXbn//+C4YGh&#10;eKD//4LPgYV6D///gGd/NniE//97rnqZc93//3aUdZluov//c5Bym2wD//90MHMIbX7//3cEdUFw&#10;kv//ePR2SnFj//97AneMcVL//37zezJzlf//g1OABXf9//+GC4PnfH3//4VUhLl+Uf//gdCCcXz4&#10;//9/F4BDe2z//398gKx70///giSDM30n//+D8oTqfHn//4PIhJV5hv//g2GD2nck//+C64MFdgz/&#10;/4K6got2Nv//hDmD8HhO//+Gk4ZXetf//4athpd6h///g12DVXZX//9+aH47cGH//3lqeM1qff//&#10;dT9zxmVo//9y+nBXYhb//3RWcEZiDP//edN0QWXA//+BAXo7ayL//4XQfoVvDP//hmh/Y3CL//+F&#10;XX78cgv//4X6gB51gP//h+iCKHlB//+JK4Mveuv//4gugg55tv//hHl+pHYJ//9/qXqTcc3//3xn&#10;eBRvPf//e5F3sm63//975HgpbtX//3wreGZudf//e7h32G0t//966Xa9a3P//3rsdipqcP//fQ93&#10;h2tY//+BzXu1bu7//4ZagDNy5///hlqAp3NQ//+CB30GcDr//32ReSZtP///eqF2Z2tq//93hXMQ&#10;aOT//3P4bzRlpf//cptt/2SS//90knC4ZrL//3dkdI5pMf//ePp21mnF//95n3eoaP7//3oTd+Jo&#10;Fv//eot3zmd///96t3c7Zuf//3oLddllqP//eBlzgGN///91v3ERYV///3UJcGVhKv//ds9yIWNs&#10;//96a3WvZ3L//33PeRNrK///f5964mz4//+ArXu6bU///4Eze+Zsjv//gLR7J2qp//9+rXkdZ8j/&#10;/3uedjFkyP//edJ0gWO8//96C3S2ZKz//3pbdPFlHP//ebZ0MWQR//94VnKUYjz//3d/cUBhcv//&#10;eN1yDGOq//964HPYZ0T//3qxdCZpKP//ecB0NmoS//95zHULaxr//3nkdQtq8v//eWNztWk+//94&#10;bHHtZu3//3fFcSllY///d9lxkGTz//93rHGDZEb//3drcPJjR///d7RxCGLo//94X3IVY2j//3kd&#10;c5lkdP//ebZ0nWVC//96V3UFZa3//3uOdcRmff//fLh2zWdt//97ynYsZof//3jYc7tjwf//diZx&#10;ZmF3//90PW+aYJr//3L6bj5g7P//c2RuXGLC//91enANZWj//3dPcWxmyP//do5wQWU1//9ygWv9&#10;YPb//23FZ2tdNf//bJZmt12j//9vM2oGYWb//3LBbjNk2P//dP5wvWYU//91uHEoZan//3arcUZl&#10;pf//eK1yKGaa//96NHKkZvv//3qwcqRmzf//etBzBWdE//96mHODaBL//3kncrhnZP//dchviGP2&#10;//9ylmwTYGr//3Ifaz5gHP//cutr5mHw//9zImx8Y8P//3NhbYxlnP//c4duqGbX//9ytG5eZhn/&#10;/3EMbJ9jfP//cWlsiWJf//92LHEPZbz//3y9d8lrS///gGx7qW5J//9//HrebVT//33Md9Jq6f//&#10;faF26GrJ//+A1HoJbf///4WGf2JyT///iMKDunUL//+JTYWCdbn//4g+hWB1wf//hgyDcXT7//+C&#10;Xn9ZchD//395e41utv//gAh7BW4D//+EeH6XcX///4q6hH536P//jruIwH0l//+Oiokpfnb//4w6&#10;h4V9Nf//in2GTXvt//+J6IXoe2L//4j7hLl6Nv//h++DMHj4//+JLoPeekv//4wshkV9t///jb2H&#10;On+6//+MO4USfjX//4iKgPV6B///hmB+x3dW//+IroFpeVn//47niDZ/e///liuQLYak//+ZXpPl&#10;iYD//5XEkIKFav//jvGJvH4k//+I94P5eC3//4YUgXV16///hw2CiHfH//+JtYTXexP//4t7hg19&#10;Cv//i9yGGX1R//+L4IYKfSr//4yJhpt9x///jTWHHX7F//+M8Yaqfvv//4tbhNJ9Yf//iWaCZnpj&#10;//+I4YFTeBH//4tlg5B4x///kH+JA3zm//+VUo6mgan//5gRkfqEgf//mXiTEIVI//+aL5KehJ//&#10;/5sYkj6EJv//nJqTMYUE//+dbJSbhj7//5zLlWKG8P//mnKUeIZg//+XRpHvhL3//5STjtCC3v//&#10;kgOLSYCl//+PiYgdfn7//43ghph9ZP//jZmHOH3S//+O1YmTf7L//5DMjCuB5///kouNZ4Mf//+T&#10;kozjgrX//5RdjAyBnv//lrWN6oLD//+aVJK9hsj//5t1lfqJyf//mDqUP4ht//+UQZBbhM3//5Op&#10;jsmCh///liKQNoIf//+XwpFegT3//5YDj8N+t///kneMZXwb//+ORYf6eZ3//4gpgSp1EP//gPR5&#10;Em8N//97/HNlawD//3txcqJrCf//fc11Xm26//+A9XlGcWL//4WifoV21///i+uE5X2z//+RdYpU&#10;gwH//5VDjk+Fo///ly+QzIYS//+WdJC3hFH//5Oljl+BRv//kOeL/n7v//+PM4qtfeH//437icR9&#10;Gf//jTeJDXxU//+NLYjZfDD//4yziA98IP//i2mGM3wJ//+L9oX6feb//4/biTqCT///k82M94XQ&#10;//+TzYzxhLv//5BniTR/1P//jdyF/HuW//+OFIW+ekb//454hl553f//jG6FKHgc//+JG4LWdiH/&#10;/4aAgRl1qf//hIF/b3XP//+CUXzQdL7//4F/evNzrv//gwB7g3Ra//+FG31ndgH//4Z9f3t3vP//&#10;h5CBqnme//+JHYQdfCH//4sshnF/Ov//jKeHqIGn//+NbIgAgs3//42+iAGCef//jIqGfH+n//+J&#10;5YNVewv//4hagTx38P//iJGBKXeC//+G4X+HdgT//4FjeiBw/P//fSh122zR//9/S3ftbqX//4WW&#10;fnJ04///h/OBkHhe//+CH3zAdM7//3lZdK1uYP//dSVwcWtN//92iHEpbEn//3oCc7Zubf//fSF2&#10;H3Av//9/lnhNcbT//4EQejNy4P//gWh7m3N3//+BvH1HdDj//4Kcf1t1aP//g1KAy3Y+//+DFoC0&#10;dj7//4LKgCF2Q///g8yAjXcQ//+FKYFKd0H//4Ref/B0tf//gRp8V3Bh//9+SnlKbh7//35teRFw&#10;Gf//gHp6anPt//+B63sWden//4I7ey91WP//gkJ783QK//+Cu32mc8f//4O1f0h06///hG5/XHYB&#10;//+E1H5adir//4W8fj92Hf//hWV93XS5//+B2nqdcIz//30rdctrif//fGZ0h2pw//+BFnk3btn/&#10;/4ahf7N0dv//h6SCE3YQ//+Emn/hc9v//4GofQlxzP//gFp7mHF3//9+RnmScK///3n1dZtuDf//&#10;dVdxYWst//9z4HBXayD//3ejdHFvdv//fp57hXXU//+E34FUemP//4jFhBl8Uf//itmEw30i//+L&#10;/oTwfkj//42+hqyBIf//j66Jd4Sl//+P3Iqwhk///46FigyF4///jaWJdoUl//+OU4pGhWj//49I&#10;izqF3///jreKfYUD//+Nb4kJg4b//4wQh9uBxv//iV+F8n7N//+F7IOMe4P//4Pnglh6J///g/KC&#10;kXrj//+DxYG/eu///4IRftl47f//gDV8AHa///+Aa3wwdyn//4K1f4R6H///hNGDBnzo//+GC4Ui&#10;fnj//4fIhuaAUf//iayIIYI8//+It4YdgPf//4NUf4N6rP//fU14gHNs//97onaBcRb//36xedx0&#10;4P//g/t/mnw6//+IGoPOgmP//4jzhCyDpv//iCKCgIES//+HuoFXfdv//4ivgi98rP//iyWFtn7k&#10;//+NEomrgmL//4zOi2mEOP//jBOLrYSO//+M1YwzhPf//45ojL+Fwf//jkmLhoW2//+LXYfeg+3/&#10;/4fqhDCBpP//hyeDd4FI//+JfoXcg13//4zhiVGGSP//j4+MDohS//+Qk40HiD///47BitWE9P//&#10;ikGFWH7F//+Evn5Gd4f//4G8eYZy2P//hBh6tHPc//+KJ4CxeTX//4++h1J++///kriL9YL9//+T&#10;cI5ghXr//5NYj7eH1P//kvGQd4pN//+R8ZCIi/j//5GokXmNdf//k2SUgY/P//+VbpdfkZf//5TC&#10;lm+QQ///ktKTN42///+SmJF2jXH//5ODkWCO8f//kt6QdY9R//+QdY5sjc7//46gjWiMKP//jpuO&#10;GItB//+PSI6yihv//4+AjeSICP//jyCMRYWy//+Ob4r5hA7//4z5idaDM///i/SJooRD//+Mb4rd&#10;h6X//4zbi4aKkP//jQ6LaYvO//+OgIw+jHT//5DMjcaMaP//kbKNzooT//+QhIuchU3//48jiWeA&#10;z///j9qJ53/z//+S141Zg5H//5TIj96HoP//kvuONIfU//+P7orVhbr//49TicuFP///kH6Kv4ZP&#10;//+QbIrRhib//49EikOFDv//j0+LQoVO//+QEI0Phl7//5CZjiyHCf//kKSODYaz//+PTowmhKH/&#10;/41OicyCFf//jHCJDoE///+MSYkcgYD//4tUh+OAsf//iaSFcn6q//+IeIOJfQP//4iZg1986///&#10;iVSEM32g//+JuoTCfd///4krhF19B///h6qDMntn//+GHYIkeg///4UfgXN5hv//hHKAr3ly//+E&#10;eoBSehv//4XegTV7n///h8SCf3yN//+JHYMfe87//4skhG57dv//jr+He32T//+SgIr5gUb//5Ud&#10;jaCE6P//lbuOoIbC//+UMY3OhiL//5InjMGEs///kReM/oSo//+RSI7GhuP//5I1kTyKdf//kfuR&#10;8Iwy//+Px4/NijT//42ojQ2G5P//jUSLpoT7//+OXotfhKz//5BFi6CFCv//knSMXIWr//+UeY3n&#10;htT//5aKkNGJBP//mM+UwIve//+Z+JdZjWj//5ifloqMPP//lamTQYml//+TkpBuiDf//5MXjxCI&#10;M///knSNpYdl//+RKYvPhSz//5AaioqCnv//j7eKO4CV//+QkItef/f//5JdjX6Az///k8iPF4Hu&#10;//+UHo+TgsD//5SCkGKERf//lSOR2YZD//+UWZHVhnf//5KmkDuE4P//kPaN1oJZ//+N8Ym4fd7/&#10;/4lvhDJ3s///hUp/aXIY//+Du32Bb3j//4S7fmVv9f//hl1//nGp//+GwoA/coL//4Sdfdtw1P//&#10;gJN5jGy///98gXUvZ+3//3nnckhkdP//eadxvGPi//96jHJ2ZUL//3ufc2dm6P//fNR0b2fE//98&#10;/3SAZpn//3rTcmZi9f//dnxuOF42//9yYmomW1L//3ExaM1cgf//cj1pwGAJ//9zQ2rfYoX//3PB&#10;a3di/P//dDJrvmJt//91k2yUYqb//3hkbtJkxf//fBNyYGgy//+AEHbcbD///4RWe/Vw2f//iGSA&#10;4HXX//+L2ITyeub//47HiBF/m///kP6J6oL9//+R3ooHhD///5IkiXiEsP//ksSJpIYF//+TooqB&#10;h9T//5U+jI6JuP//mQmRToze//+c6JaQj+7//5y6l4+PaP//mY6UoYwR//+ZDpNnixD//509loeO&#10;dP//ooybRJM9//+llZ7WlqP//6csoiSZy///qIalmp1z//+o46con4f//6lDpu2fqv//q3mnI5++&#10;//+vK6iqoLD//7Itqlahkf//si2p6qAx//+u66amm97//6xcpC+YUP//ri+moJmi//+xaKssnTr/&#10;/6/Oqtmcbv//qBqjgJVK//+fg5orjKb//5sVlE6HxP//nDWT6oiV//+iMph7joX//6lLnj+VVf//&#10;rTKhFphQ//+woaQ8mrf//7Wsqjmfw///to+s7aHg//+wTahrnQb//6h7oa2V4f//oyec5pD7//+f&#10;hJmljlr//51nl7yNzP//nHWWkY47//+bqZUZjlv//5sHk7OOdP//mdySOI48//+YR5DhjYb//5fU&#10;kJ6NJv//mRqRYI0+//+bdJK6jaL//53LlGqOSf//n5iWjo+I//+fcZdCj7X//50ZlWmNxf//nIWU&#10;m40E//+eyJaHjsz//6DBmLyQwP//n7WYZZBU//+aMZNdi8X//5HNitaEWf//jDuExn+X//+OaYaZ&#10;gjj//5fekCeLnv//otqbqpXs//+pXKK+mub//6mPowOYmv//p4ugYZPi//+mfp6Okbf//6RinFWR&#10;cv//oIiZU5Gk//+deZeVkln//5yumA6S3f//neGaQpKe//+eyJvtkOD//52rm3COAf//nICa0YzR&#10;//+c/ZvTjpP//539nWSRhP//nYKdbZN4//+bMptOk9b//5jUmMWTi///mEeXvpN5//+ZcZgyk2H/&#10;/5pemBuSIv//msiXQ5CC//+ctJfWkNb//5/ZmdiSov//ooyb0pQo//+kxZ3UlZP//6Y+n5qWzP//&#10;pdOfxJZt//+iZZzUkv///528mGyOTP//m2WWHowi//+atpVbjAn//5molFaL6f//mWaUaoyr//+a&#10;EJWljgb//5nhlfeN8P//mLeU+oxq//+X8ZQlizj//5emk7eKmf//lrmShokL//+VK5Cahmj//5Rj&#10;j4CEr///lPqP9YVj//+Wm5GLiEL//5lOlA2MY///nByWcY/k//+cFpYmkAP//5inkwmM9///lOGQ&#10;C4os//+TpY+gijv//5WCkf+NQv//mMOVUZEy//+cAJgrlD7//595mt6Wnv//oeScNJd6//+hpJrp&#10;lgj//5+6mHST0///nSuWFZHq//+Z6ZNej6z//5cGkNONX///lcOPoIv///+WMJAxi9H//5aZkQiL&#10;a///lcmQuIm7//+VMpBkiEL//5YokTqIj///l+2SrIoh//+ZKZOti1X//5hPkt2KM///lcuQloce&#10;//+Tu46zhI3//5M0jiSEGf//lM6Pn4ZS//+XBJHDiYT//5dkkh2LEf//lhiQm4r///+VFY8ziz3/&#10;/5XRj6CNG///l06RLY9G//+XopHKj3D//5cGkTGNf///lreQcYsG//+WsI/piOP//5Zsj26HnP//&#10;lyaQJYiw//+YrpGti2v//5jrkiOM7P//mOSS6Y2G//+ajJXYjuz//53umlSRvP//oW+eG5U3//+i&#10;zJ7fl1T//6KqnciX+v//o0Odnph9//+lOp89mV3//6Z3oI+ZE///o4ueJpU+//+eepnjkLL//5ym&#10;mL6Qe///ncuaGpM3//+ejJqLlLX//55OmcOUWf//nu2aFpRq//+iKp1nlp3//6ajoduZJP//qaik&#10;AZk4//+qmqMBlsH//6ttoWKUSf//ro+ijZSs//+yb6WClsr//7LmpiyXH///r5Kj/5XW//+q7aD9&#10;lSH//6W6nUWUd///oE6YsZJ///+db5YEkSP//58Yl32St///og2aAJT9//+jNpp/lbn//6Sjm0aX&#10;KP//qGieu5rC//+rcKGxnID//6jjnwGXef//orKYqo7E//+fTJVyif///58YldKJzP//ngOVYYmD&#10;//+cA5PjiFv//5qHkvGHif//mNuR64Z+//+WT4/yhKv//5XVj+CE1P//mZeT/YkS//+dtphljeX/&#10;/51AmA2O2v//lveRn4qg//+OhYjhg/T//4ohhAl/+P//jFWFo4ES//+TMovahjX//5p4kueMZ///&#10;nZmWpY+5//+bwJX7jvD//5hJk4KMkv//l2SS9Iwc//+ZLZSMjV7//5l9lImMUf//l1ySLIiL//+U&#10;rI86hKD//5JCjGKBwf//kLCKXIBY//+RWYrYgWX//5UCjqGFdv//m2mVTYxV//+hBZtEkoL//6Fp&#10;nAGTS///ngiYso/K//+crJb+jhP//54ll/WPi///ndSXU4+B//+aO5O7i8H//5aikHeHo///lW+P&#10;zYaG//+Vt5B2iEL//5YvkMKKvv//lzWRIIyE//+ZJJJ+jP7//5vqlXONHf//nyyZuY5o//+gPJwM&#10;j1n//5zQmX+Nev//lxWUA4n8//+TgZBEiCX//5Mrj4yIIf//k6uPiYfB//+T8I9DhzH//5PljtiH&#10;q///kraNuoh2//+RUIzxiU///5DajTyKFP//kJONdYm8//+QFYzYiEb//4/Di+CGrP//j/+LPoWN&#10;//+RFIuvhWT//5KWjOGF3///k4WNqoYT//+Tfo1thXr//5LYjJOEXf//kiOL3INg//+RAYrpgjv/&#10;/47OiO6AXP//jEyGW357//+KqoQofcv//4rBgzl+8P//jM+EUIHd//+PPoaKhMv//5CJiI+GUP//&#10;kN2KLYbZ//+Psoothf3//40TiE2Dv///iyaGp4IS//+KmYX8gYX//4sfhfyBgf//jDSGWoGU//+M&#10;p4Y1gRX//4ynhfaApv//jOeGPYC9//+NHYa0gJb//40DhwZ/8P//jLyHIH9k//+MPoa/f1H//4vL&#10;hgF/4f//jBuFzIFa//+M4YY0gsX//40vhpGCsv//jQuG54Fm//+M4IdXgEH//4xphzJ/o///i6OG&#10;RH8D//+LQoVkff7//4uuhVN8r///jDKFcXsy//+MOYUCed7//4vRg/Z5CP//jFODtnmd//+OHIUU&#10;e7n//4+bhud93v//kAyIJX73//+P4Yi7fvP//5AuiU9+pf//kXeKen8x//+TI4wFgN7//5O+jK2C&#10;lv//ksqLv4M+//+RRInfgvr//5D0iLaDBf//kkeJDoPd//+TR4l5g/v//5HNiByByf//jvWF0n5/&#10;//+NvYUmfQb//49xhxp+uf//kgeJv4Gb//+S24rUgwn//5G0ijeCYf//kAGJCICl//+P94jYf9z/&#10;/5JsinqBL///layM1YOJ//+XYo5phRT//5Z8jl6E5///lA6NEYOv//+SGIuigrH//5HQiv+CwP//&#10;kwiLb4Ps//+T84vRhM7//5Muiw2D6P//kbSJ+YGy//+RjYoqgB7//5LWi4B/7///lIWM84DS//+W&#10;H44mgk3//5cbjsODNf//lteOUYKS//+Vto1mgT7//5S5jOWAzv//lGCNFoHM//+UvY2+g5T//5WH&#10;jkyFFP//lpSOZYXT//+Xpo4Fher//5gCjU+Fcv//l1yM2YTg//+Wa41WhNz//5VsjjOFL///lNyP&#10;EoXI//+U8Y/RhpX//5U8kA2HBP//lcuP/4c4//+WGo9Vhtj//5UTjSeEu///kmiJOYBf//+Pd4Tz&#10;e47//46AgrF5IP//j1iCpXl5//+Q+oQze4r//5J9hm1+Cf//kgeHBX5+//+PjYVjfGT//4ywgvh5&#10;Uf//it+Bb3dA//+Ll4J7eB3//44jhWd7Xv//kAiHp35z//+Q5YjcgLH//5JeimqDK///lJGMT4Wc&#10;//+WrY3Ah0D//5fdjk+Hq///lvqNLoYL//+Ucoq/guL//5J9iQWAWP//ks2JqoAl//+Uk4v3gZr/&#10;/5WKjYWCQv//lTSNeIEI//+UkoyBfpX//5Mhik563f//kBuGlXYL//+MqoLWcc///4p7gL1v4///&#10;imKA63Dt//+LKoHYc23//4qdgQh0fv//iNZ+mHNE//+HNXxlcPf//4eOfK1v+f//ipWAGnGt//+O&#10;rISUdJr//5EQhv52B///kT2GxnWL//+Q/oXqdQL//5FIhaN1fv//kTeFhXZ2//+QKoUfd4X//45x&#10;hH94mv//jNSDvnlV//+LTIJjeKv//4n+gKp2tf//iSN/TnSb//+Ix367c3///4mMf8N0Zf//ituB&#10;xHZ3//+LOYMid57//4qLg2t3G///iWuCnnUL//+IQoC8cgL//4d+fnZvgP//iCx9um/K//+LdoCV&#10;dEf//4/LhaR6dv//kYKImH1s//+Peodxe8H//4tSg0F30///h+R/G3Ux//+H1X5Ldl///4rkgRV6&#10;d///jsuFS37N//+RWYh1gTf//5IjiaaBZf//klqJ6ICs//+SgIoCgAb//5Iiifd/wf//kXuKAYBA&#10;//+QnInDgMD//4+GiNSALf//jwqIEn8P//+QBIiQfsH//5GCicR/Jv//ko6K8n/j//+TGIvWgQH/&#10;/5NhjDCCGP//k2WLnIIC//+SPolhf0H//5Aghl968v//jjiEMXeW//+MJoKAdXv//4k/gF9zmP//&#10;hed913GQ//+CgXsObyL//38cd/Jr1f//e990tmeg//96h3MoZJr//3wNdBRkeP//gCp3C2ej//+G&#10;nXvzbgL//4yhgI50ef//j4GC63gE//+PxIO7eQj//44Vg0l4Zv//jJODJngt//+MzISCeYH//4zl&#10;hXJ6Nv//i1aEUXiv//+I84H5dgT//4fqgM10zf//iZCCYHaE//+M94XMegb//5C3iXt9l///kz6L&#10;r3/E//+Tt4uLgDT//5Mmik+AY///lByK44Kx//+YBY8Eh+L//5vnk8mMdf//nLCVyI1s//+bbJXP&#10;jKT//5rAlpGNov//m4uY35EY//+cWJralD3//5qxmXKTHP//lXeTd4xd//+O54uLg1j//4tihrh9&#10;r///jHCHAH18//+PYonugB7//5F/jK2Cqf//khiN5IQg//+RlI1xhLP//5B9i9OE0v//jheI3YOs&#10;//+KPoTUgOj//4Z7gSF9vP//hJV/B3uT//+FkH86e2v//4hQgM18tP//i7ODWH8v//+P0Yezg2H/&#10;/5LZjBeHDP//kiuNE4b2//+PC4sThEr//42hijGDe///kCWNJ4bV//+T7ZF0i2v//5Vck0KNgv//&#10;lIuSa41N//+UL5GgjZj//5YqkvyQAf//mbWV7ZMq//+bwZehk8n//5p4llyQuv//lrqS34vp//+S&#10;OY6bh47//46PivWFCv//jFGIj4R0//+LsIfWhbD//4zxiUyIvf//j2qMO4x3//+RfI6wjq7//5Hk&#10;jxSOLv//kdKOpo0f//+UG5Ccj4L//5lOlhGWYv//nsOcpZ6i//+hZ6D7pGT//6BDoZ6mEf//nX6g&#10;PqWX//+bl58wpW7//5xNoCynK///oMKkequs//+oHKuGsh7//69PskS3uP//tCO2fbqe//+1Qrbe&#10;udv//7Lhs7u2L///r3Kvr7J///+sKaw9r/D//6itqYOtyf//pSKnwKwZ//+hbqZUquH//52wpImp&#10;/v//nAij8Kru//+c+aUirdP//54apjOwbP//mhmh/61n//+NkJTWoRL//30GgsiPs///cKZ0FYGc&#10;//9ubG9IfRf//3jod9aFQ///jVqL9piS//+jgKPAr/r//7ENtA3AxP//ssW4TcW2//+utrXYw3b/&#10;/6pfsnPABv//p2KwML57//+mJ6+nv/H//6X8sC/DIv//pb6w1sW4//+ko7EFxhr//6MTsSPE4P//&#10;oi+x2cP2//+imbMlxLn//6M8s3LGH///onexEMWn//+fpqvKwZz//5rKpCa5mv//lYOcMrAI//+S&#10;8ZdsqbD//5WumPSqvP//nf2heLPu//+mkquTvyf//6kYsCHEff//pkiu88OQ//+iGauLwDT//57f&#10;qFC9Bf//nPumM7qn//+c16ZWudv//5/fqmi8sP//o72vn8Fb//+kMLEnw8///6F5rzTD1f//nbis&#10;IcKv//+a3an3wbP//5oLqYvCKv//muGqQMRr//+csauQyHH//55WrKvMvv//nsKsr87///+fya1a&#10;z9T//6NIsFnRMv//qJ61QNQi//+vOrwK2jr//7X6xAzjg///uo3Ktuze//+6680D8qT//7fHyuTz&#10;+P//tAvHqvKb//+yrsdu8WL//7N/ylvxN///s4/MivCm//+ySswz79T//7HZy1fwK///snTKu/FM&#10;//+ztMqb8lH//7SfylvydP//tBLJVvD0//+zgclP77T//7R7y5DwbP//tcPN+fJV//+2Nc748/3/&#10;/7Yyzy/0rv//tUjOZ/M///+z2czY8DT//7Nny+LtLP//tAbLqOs4//+1Jcv+61z//7X4zJjtRv//&#10;tpzNy++Q//+4Ac/a8ZT//7is0HryXv//t9nPTPI0//+24M6y8tD//7XYzy3z4f//tQ7QhfSQ//+0&#10;UtFz9B3//7Igz4LxXP//r6fMDu3w//+wgcvT7dv//7P2zsLw+P//tq7RS/Mo//+2rtCx8av//7Nh&#10;zB3syf//n/+60ORJ//+gd7tk5XT//6EJvDHmnf//oNG7o+WJ//+gxLq9403//6EDuknhY///oQC6&#10;MOBv//+hQLrN4Pv//6D6uo7hQP//n1m4N9/M//+es7ad32L//5/ot47hbf//oRu5veQM//+hUrvD&#10;5Yz//57Buo/jVf//mri2ot5M//+Zc7S42tH//5t5tiraMf//noC48tsb//+goLre3Hv//6GVu7Pe&#10;ff//ohq8c+Fl//+hYbw84xz//59Aupvitv//njK6JOLn//+euLuY5KP//56evH7lbP//ndO8LuS0&#10;//+egLyN5Kj//6ApvULlLf//oH28wOSU//+ejbq64sf//5vwuLThjf//mxC4X+Kl//+cf7m45az/&#10;/57ku1Togv//oMC8Mul4//+h1Lxp6HP//6GVu3DlYP//oB+5T+D3//+e8Lfe3XP//56Bt/bcLf//&#10;nmO5Dt0j//+eeLqZ347//55yu6jiA///njW7teON//+eIrtI5Iv//561u1vlrP//n2u71uY///+f&#10;Artq5JL//527uenhCP//nR24xd5s//+eD7mA3yv//592u7DiTP//n029DeRv//+dRrwS4+L//5yS&#10;uxTjdf//nty76uUt//+hZrzC5sT//6IJvJvmrv//oc+81uag//+htr3E54X//6EPvdTntf//oCC9&#10;EedS//+g/73o6IT//6M2wDjqzf//pVDCtuwz//+mssSZ6/H//6XGw93pB///o3zBJ+UZ//+i1r+J&#10;44f//6PFvwvkgv//pO2+reYH//+l1r6D5pb//6TZvUfkFf//oda6399X//+fObl33ET//513uOzb&#10;xP//nQy5MN2z//+eS7pL4ar//6DcvAPmov//pEu+guso//+lzL+N6+P//6QwvifoZP//oji8tuSx&#10;//+g9Lui4t3//6CquvDjiP//oXa7LuaK//+ivrwy6hv//6PjvX3sWv//o4S9kutq//+h7bzH6Jz/&#10;/6GmvX3nzf//oqO/N+lW//+jLL/76lv//6Lsv47p2v//ohC+S+hT//+hvL2O53b//6JMvhjn8///&#10;ogm+cOg5//+gSr3x5xb//58MvhDmEf//n8i/muai//+hq8En58D//6IowCLmWf//oQa8+OJu//+g&#10;W7rF33f//6CLuqPfNP//oRy8EuEW//+hZ72f4xr//6B/vXHiwv//n1G8KeCn//+f0rwW34H//6G/&#10;vWvfwf//o7e+9+Ai//+k77/T32r//6U9v6fdq///pK6+YtsY//+j2byU14D//6NCuozS3v//o1e4&#10;bs3V//+jHLVCx8///6C9r5+/wf//nW+pYbeO//+cCKXTsoX//544psmyef//oxurGbZI//+nma9H&#10;umP//6lLsJ67vf//qBuvJLoF//+k0Kwetnf//6E+qbizlP//nzypS7Mn//+fCKomtIb//6Bqq5C2&#10;P///ov6tWrdO//+ktq4AtgX//6Q6rH+yev//ogyppa6a//+faqbgq+b//5ySpHCpuv//mL6hAaYu&#10;//+TyZuloLr//5ALloWcQv//kCiU8pwo//+TgZdhn+///5bxmyqj9v//mIKd/6W9//+X4J6mpQD/&#10;/5YPnaCjRP//lJGcoKKI//+S+puJoi///4+UmJOf2P//iuCTwZuh//+H/o/0mKz//4k3j8aZbP//&#10;jLmR95wB//+OupNCnLz//46HkxKbM///jeqS/pkr//+NsJNnlzX//426k9CVKf//ja+T6ZNj//+M&#10;uJMykkb//4t4kouTL///iwqS+5a1//+L65TLm8z//40vlrmfxf//jVqXF6CO//+Nk5cOn+///5AX&#10;mLihBf//kkaZP6Ex//+QNpTnnEn//4rYjYOTuv//hX6HMYvM//+CM4QRhwT//4G8hDeGB///g5CG&#10;kofl//+FhIjtihH//4YdiiuLAf//hc+KtYtU//+GQou1jOT//4jYjiSQtv//jC6Qx5Sq//+NEJD/&#10;lRX//4sUjuiR1P//h/+MOI1S//+FbYoOiYP//4SuiRqHj///hXSI54cO//+G5Ijghx3//4fNiFyG&#10;m///hsaGf4RP//+F44Vrgm7//4iliCqEOP//jlSNeIh6//+SXJDLin3//5KIkH+Iov//kQGPG4Wj&#10;//+PO43ugwX//4scikx+hv//hLyD/Hgh//9/t36gc1r//36JfQ9yqf//gEd+vnVb//+Bd4BKd+X/&#10;/37ffkh2qv//eUF5HnHn//90RHQ7bVr//3MBcsRsnf//dgF1TXBF//96W3jsdJn//30CesB13f//&#10;f9h8+nZ1//+EvYHbecL//4lbhxR+d///iqOJcIFe//+H5YfpgND//4P7hOJ+0v//gfeDFH3r//+B&#10;64LEfe///4MYg5196///hEWErnzY//+E9YVgeuP//4Wzhg15hf//haiF6Hh+//+FioWpeGr//4dT&#10;h1x6rv//imOKcX4R//+LgYu7fx7//4jriV98NP//g6mENXaA//988H04b0n//3Zcdd9oDv//cmtw&#10;tGM5//9zU3AaYuj//3kadDxnKf//gFl55WzM//+Ejn0HcAv//4TpfQNwzP//hHF8znIh//+GUH9Y&#10;dlP//4ong/B7sv//jMKHN357//+LFoYkfDH//4VLgPp18P//fp963G9j//96pXcga8P//3o4dr1r&#10;m///e4R4DW0B//981Xlybjj//30reatuCP//e7N3sGug//95w3TraIn//3osdItn0v//fhJ4C2rS&#10;//+DJH0mb2P//4VRf6Bxsv//g79+bHD7//+BznzOcEz//4DcfBhwiP//fmV5r27Z//95bHSzalr/&#10;/3V/cQlm1v//dUlxdGbW//92wHOKZ+n//3d4dI5nkv//eC51Pmbj//9593bgZ3///3uSeDxoVv//&#10;e3J3oWeb//96I3WnZZr//3ifc5Vjev//d7xyZmJF//95KXOzY43//3y/dy9nLP//gBp6h2r+//+B&#10;KHuebOb//4Dve0ZtKP//geR70m2a//+DTXytbbD//4LAe9dr6v//f/t5PWi1//98/na5Zi///3va&#10;dgdl4P//fCV2g2aw//972nZBZkv//3sDdXZk/P//enN05WQM//96U3RwZB///3sfdJVlxP//e6d0&#10;oWe7//96OHNuaBf//3ipcrxoIP//eHlzT2i2//94VHMyaEX//3djca1mNP//de1vvGOc//907G7O&#10;YhH//3Tsbwth/v//dZtviGKE//925HBCYy///3hfcW5jxv//eXpzCmRm//96P3S2ZTT//3qbdYpl&#10;tv//elt0/WVe//9513PUZH3//3j5cphjRv//dy1xAGFM//90zm9EXwD//3Klbc5da///cQlsol0q&#10;//9wbGwYXln//3FGbMRgsv//cuZuCGLM//9z4m5+Yyv//3N5bXRhwP//cahrFV92//9vjWjLXhn/&#10;/2+9aUpfz///cnFsumPR//91anCVZyX//3abclpn4P//ddFxdWZQ//91K3AEZLL//3XVb4xkDf//&#10;doZvUGNy//92/W+EY2P//3fScMtlAf//eMZyq2eX//94sXNcaK3//3ZqcTlmOf//c95uI2Kh//9z&#10;n2z5YYf//3R9bTJie///dQJty2QA//91RW7ZZaD//3SjbzhmEP//crBt3GRe//9wT2ttYXT//3B6&#10;a0pg2f//dQ5v1WTq//97MHZnasH//354ehhtlv//fk15pGyk//989Hdraq///316dylrI///gMV6&#10;TW6k//+FRn8vcuz//4i0gz11iP//ioqFxXa4//+LJocVd7b//4mlhhB3ff//haCCG3Sb//+CHn4p&#10;cR3//4IDfUlv6f//hZiAJHJt//+Kr4Tzd5r//420iEN79f//jT+IX305//+KzYaBfA3//4hOhFd6&#10;Hv//hwKDCXi7//+Gw4Jmd+D//4dtgmp30P//iZSD23me//+MHYXOfGz//4z/hkl92v//i6eEmnzX&#10;//+JEoG5ekv//4fzgF95If//imWCrntP//+Pvoggf/f//5U1jfOEZP//lpqPyITj//+SgIwBgFf/&#10;/4xOhgx57v//h2mBinUL//+GCYCmdBH//4jHg6p3jv//jHqHOHwJ//+N/IhRfg3//43Hh9N+RP//&#10;jVmHXH6C//+MqoatftX//4sXhQ5+Qf//iS+DH3zX//+HWYEyeof//4W8fzx3f///hY9+gnWE//+H&#10;yoA6djb//4u/hA15Xf//j+uIb31c//+TmIxKgNb//5chj22DZv//mnmRj4TJ//+eW5PJhhH//6LT&#10;lyKINf//pYiaIonZ//+kgprjiaP//5+PmDOHBv//mQiTN4NP//+T+I5cgJH//5DPinZ++///jyOI&#10;B35P//+Orod3flv//48jiIB+3P//kFWKj4AG//+SH4zfgev//5QpjpOD6///lWGOfoQ3//+Vy41e&#10;gsD//5h9j2KDvf//ngCV3Ikz//+go5qgjbL//5y8mJKMBf//lmSSxoaU//+Sco5Mgcz//5GTjKd/&#10;Lf//kcOMcn26//+RIovJfGf//4+nijN7Gf//jPOG+3jn//+IMIFrdJv//4OHfAVwkP//ggB6GW/y&#10;//+DqnvUcov//4WafiR08///hvB/7HZK//+JwIL/ePj//438hzx9Av//kR2Ka3/U//+TAIy1gVH/&#10;/5R+jtSCf///lHuPN4J3//+SEIzSgFf//46fiUt9dP//i9yGhntW//+KF4TfehL//4nAhKZ54v//&#10;imSFbXp6//+KDIU1emr//4jPg9p6Av//ic+EaXvu//+OSIhPgLH//5KkjFmEcP//kyCMqYOV//+Q&#10;0InZf4f//5AgiE59Df//kpSKGX4c//+T/4uLfvL//5CJiNN72f//irqEIHdQ//+G4IFjdWv//4VL&#10;gG91wv//hAF++nV4//+DdX2CdMr//4SQfXt1S///hkZ+hXay//+H94BceI///4kygmJ6U///iTaD&#10;TXtb//+IdIMXfCn//4grgvR9mP//iWOERX/l//+LFIYHgV7//4o9hQZ/E///homAs3lq//+DzH0/&#10;dRX//4QQfSR0g///g1p8gnO2//9+cXfIbvz//3ndc0dqfv//ezl0q2uy//+BHnrccY3//4PqflJ0&#10;8///fxV6W3GA//93SHMTazH//3Nmbu1n/f//dKBvUWjT//94KXHia0P//3uVdJVtcP//fdV2kG6h&#10;//9+u3e3btX//38oeQFvDf//gD97UHBZ//+Bcn2XcfL//4Hhfn5yzv//gcN+IHMn//+CMn3ddBL/&#10;/4OTfo11gP//hLl/THXf//+DvH40c5j//4DBe1lv9v//fhN4/W4v//99e3ivb8P//34/eVRyg///&#10;fpZ5K3NS//9+fniycib//38ZeYpxL///gL5733H7//+C+359dGH//4Tif9h2wv//hd1/wHer//+G&#10;Qn9nd1b//4VefoV1rv//gqB8C3J+//9/7nkqb07//4DNeYdvSf//hYZ+KXL4//+JtIMmdpz//4kp&#10;g8l2Uv//hVmAtnNd//+ChX35car//4EifH5xt///fht5lnCa//94enRFbUj//3LLbvRp1f//cWtu&#10;AGoL//92jXOPb5n//38XfEN3Hf//hiiC3nv2//+J+IV/fUX//4tmhYN9Dv//i/2FHn1Z//+Nj4aP&#10;f5v//4/DiW2C2P//kIGLAYRs//+PuIrDhDD//4+AiryEQ///kKCL84XQ//+Rjoz1h3///5CvjA+H&#10;fP//jumKYIYF//+NZYlkg+z//4sTiCKAmv//h8OF8nzP//+FkoRvewf//4WEhFx7zv//haqDyHx5&#10;//+EkYGBe0///4Mffx95s///g4J/cHpA//+FtYKYfO///4dvhZN++P//h2uGWX7l//+HZIZoftn/&#10;/4hxhwSAH///h9eFon++//+DJ3/Verj//31weQJ0C///e3J2aHEb//9+LHkrc/L//4PCfyZ7DP//&#10;iK2EVoHl//+KKYWVhBr//4lhg/SCC///iO+Cen8n//+J0YL1fiL//4wThi6APv//jcGJ+4No//+M&#10;w4sZhDT//4roij+C+v//ixeKEIJW//+NEorcgzP//44aip6ES///jFWIDoQA//+JhYUagvP//4kU&#10;hPCDbf//i5OH0oX3//+O/4t9iOj//5GajhKKi///ksSO74o///+RNIzVhzH//4xth0CBWv//hpiA&#10;O3qn//+Dtnvydsf//4Y4fVZ4Lv//jFCDK32E//+SLonCg1H//5VYjkuHDP//lU6PyYgh//+Tj49U&#10;iCX//5IIjteI/v//kQOO5IqE//+RIJBujKX//5NBlECP8///lW6Xo5Jy//+UWJaCkSf//5FzkkON&#10;rv//kByPGIum//+QsI5Ki7z//5CGjZGLbP//jkaLoYla//+McorAh7T//423jN6Ihf//kMuP6opK&#10;//+StpDBimr//5Hzjr6IRv//jw+LYoVG//+LRogogwr//4kXhwqDy///ihCI5Igu//+MeIuXjUD/&#10;/46ljXSQPv//kHaOi5Cg//+SBI8sjwD//5J1jouLfv//kSaMF4ZL//+PPIlRgU7//47niMZ/e///&#10;kT2LeoIs//+T1I5rhjj//5OJjgOHS///kbyLsoYI//+Rb4rdhaf//5LLjAmG6///k3+NIYgL//+S&#10;oY02iBb//5HtjbaIWf//keKOt4jd//+SD49FiOD//5HQjpuHyf//kDeMQ4UC//+OMonMgiX//41d&#10;iR2BN///jOeI+4Ew//+LW4dpgAf//4mhhSR+UP//iSGD9320//+JqIQcfj3//4m6hCR+TP//iPmD&#10;jX1K//+H5YLPe9r//4bAgkp6o///hfuCUXoz//+Fl4Jsej///4TJgWt5x///hAV/2nky//+ElX9l&#10;eYr//4ZOgD96K///iGmB2Hoz//+LaYSqetb//47fiBN8t///kRyKJ364//+SsYt0gSD//5TLjX2E&#10;XP//lraP7YdL//+XbZG8iOr//5askoaJmv//la2TUYr7//+VY5TSjX///5SPlWWOv///kliTxY0Q&#10;//+QBpEtiiL//4+Dj5WIm///kXaPzok0//+VBpE8isX//5g/koWLvv//mVySy4t5//+ZGZMzi1n/&#10;/5nAlXyNFv//muWYGY9k//+ahZgqj8f//5gxlVaN////lYiRz4vC//+UIY+rinn//5NgjmyJNf//&#10;kk6M9obY//+QoIrlg1X//46ViIt/Vf//jbWHq3zP//+O24kGfMr//5Eci2Z+S///kyKNd4AO//+U&#10;Y48bgaX//5REj++Cg///ki+O14Gp//+PjIxef+f//42jibR+KP//iyeGHXs2//+HZoF2dpD//4OW&#10;fTFxqv//gad7Fm6t//+Br3sibgz//4J1e+lux///gmp7xW8m//+AUXl0bWH//30fdfVp0///esRz&#10;TWZi//96B3I/ZIf//3rncs9k/P//fGV0E2bs//9933V5aQz//37ZdoJp6f//flB2F2g2//97qnOK&#10;ZAz//3cEbtBexf//cntp9FsV//9w5GftW2z//3ITaNBerf//c+tqrmHx//91XmxMY9r//3aXbXRk&#10;xf//eCxulWXF//96XXBFZ5z//30ccw1qmf//gLt3Wm8W//+FInyqdJj//4j/gT95Yf//i2aEC3x0&#10;//+MioU/fi3//4z5hXB/A///jdOF0X/4//+QJoelgl7//5MJik+F3///lEqLuYgl//+UAovviGT/&#10;/5VBjeKJHv//l+eRT4q6//+YTJIhik3//5aHkAmIEv//lxmPpohN//+bbZMKjEf//6Bbl7WQ8v//&#10;o6Wb2ZR0//+m4aD3mMP//6pupsyeO///q5GpZqEd//+qOqfOn/j//6nOpa6dzP//q/Ol2J1P//+v&#10;EqfInk7//7AvqL6ea///rPWl75sr//+nRKDBlfz//6NxnYaS8f//olKdJ5Kv//+hTpywkjb//54o&#10;mYmO5f//mdCUhImL//+W1JBqhUH//5c5j5aE4P//m+OTFomS//+h9pgcj+r//6WFmt6THv//qOKe&#10;F5Wr//+tWaNamd///62EpQya9v//p7igvpaP//+hZZtSkS3//53JmBuOIf//m/6Wdo0T//+b/pZs&#10;jgX//503lzCQB///nfmXGJFC//+duJXzkXD//5wnlAGQm///me2SAI8w//+YkZDojhH//5j1kPON&#10;jf//mwqSLo3J//+do5Q6jo3//5+2lqaP2f//n6+XpJBQ//+ddZZXjxf//5wplXKOXv//nFeVoo6F&#10;//+cx5YWjuL//5ytliCPGv//mdiTVY0a//+UIY1XiGf//4/ciJSEw///kVCJsoX2//+ZJJG0jLb/&#10;/6MvnIiVY///qYCjy5pK//+qNaTDmSr//6lHoySWR///qMihvZVK//+lnp55lJn//5/0mbaTg///&#10;nACW8ZNF//+bWpcnkxH//5ywmPqRnf//nVaZ+I6F//+bupi6isv//5nzl2yJX///mdmX7ItN//+a&#10;0Jmzjvf//5tMmxeSWf//mlCaxpQR//+Yxpl6lGf//5iDmPGUl///me2Zn5UP//+bOZnZlJ7//5u9&#10;mR6TO///nTeZWJLM//+fw5rFk1L//6Gvm8yTY///omKb95Lq//+iLJu5kn///6Flm1iSFv//nz2Z&#10;wpBp//+cWpdajeX//5sClk2M+v//mmqV1Y0a//+Y4JR0jJ3//5fTk9GMpP//mD+U3o2t//+YlpWh&#10;jeb//5fPlNeMh///lv6Ts4s1//+WsJLnior//5XukZKJIv//lPSP94b1//+U8I+Ahdv//5X7kFuG&#10;0P//l5yR8Ily//+aAJQajQH//5x8liCQAP//nLuWBJBK//+aNZOljib//5cakTmMNf//laSQwYxk&#10;//+Wp5Kijt///5jllVeRs///myyXf5NM//+d8pmklGf//6A4mv2U2///oGWaL5PE//+fGpgxkf//&#10;/51YlkKQgv//msiT447C//+XspD2jK///5XejzaLl///lkGP2Ywg//+W+JEyjEv//5YKkRaKbv//&#10;lF6QD4fm//+Tw4+phur//5SUkDqHuv//lcKQ8YjG//+VtJB5iBb//5SejyCGC///lDSOdoTc//+U&#10;8Y7hhWv//5aUkF6Hd///mBKSHom///+X3ZJqinj//5ZDkQWJ+f//lSmPloo3//+Vyo/OjGv//5cU&#10;kRGO/P//lxeRU48///+WQZB6jT///5ajkHSLov//mJqSFovi//+aQpPcjPP//5uslY2Opf//nZqX&#10;lZEt//+epZi+ktP//55kmPqS4P//niOZcJJg//+fTpsHkw3//6EynMOVB///oT2cS5Yc//+f/pqY&#10;liP//5/XmhaWbv//oRSa9Zb5//+hvZtqlln//5/0meWTn///nhmY45Hc//+en5pWk0z//57wmvOU&#10;bf//nReYiJKU//+bHpWXkAP//5wnlgiQX///oQ+a45Rq//+nNqENmO7//6uapMOa3P//rN+kcplc&#10;//+sjaILlkD//67eonOVn///tASmVZf0//+2AagrmL3//7ITpUmWiv//rCihGJTW//+mr50elAX/&#10;/6ESmEORiP//ngyVUI+E//+g/Jf8kh7//6bJnWSXm///qe2gK5tr//+qO6BknV3//6qIoPue6P//&#10;qnmhP547//+m652fmCn//6FSl6yPvP//nyOVYIv3//+gUJbsjQf//5/ylz2NaP//nVOVXIuD//+a&#10;v5OkiW7//5kbkwiIOv//l46Sb4c0//+Xn5Mnh6b//5tyl1CLZv//oEKcN4/t//+gupyJkKf//5pE&#10;lbSLWP//kEGLEYKi//+JxYPOfIT//4p3g5l8Vf//kISIzYER//+XyI+Eh7L//5xHlBiMq///nImV&#10;BY4X//+aRpObjQH//5lBkyGMqP//mpmUso3U//+bIZU8jT7//5k9kz+Jof//li2P2YT2//+Tn4y5&#10;gZb//5Loi3SA+f//lQGNNoOR//+aVZJaiR3//6L/mu+Rp///qomivZku//+p+KLTmOT//6H4m1aR&#10;Kf//mrKT7IoL//+XoJBQh2///5Xnjj2Gkf//k82MNYUZ//+SyouahDP//5RrjbWGD///l6eRPopm&#10;//+agpQCju3//5vVlQCREv//mzaUQI+P//+akpQXjPr//5yily6Nfv//n0CazY/m//+dzZnIj4f/&#10;/5gqk/WLof//kx6Ogof1//+R840dhtX//5OnjtyHUv//liGRdoil//+XBJJ0ifL//5SjkEeJov//&#10;kQONEohZ//+PXov8iBP//4/8jRSI6P//kNaOFolW//+Qj419iD///4/Ai/qGNf//kBeLnIT3//+R&#10;u4y6hPv//5MSjaeFEf//kuWNBoRC//+SDou7g1z//5GNiwmDNv//kMqKaYMN//+PGYkHgiX//41I&#10;h1CBP///i/eFjIDY//+LToP2gMn//4vfg6KBbv//jXuFEIK6//+PZIekhE///5Dgii6Fr///kFCK&#10;b4Uk//+NgYfygkv//4sihYl/3f//ilOEin8M//+Kz4S+f1X//4vzhZh/8P//jNyGPYAu//+NhIbH&#10;gGT//44Th3KAov//jeGHk4AT//+M34b7fs3//4wMhm5+UP//i/qGPX86//+MXIYtgNz//40MhlaC&#10;mP//jZuGtoOp//+NaYbngzP//4zAhwyBtv//jF+HU4CO//+MBYcUgAP//4urhld/k///i8+F8n7d&#10;//+MbIYkfa///40bhmh8XP//jbWGaHup//+OaoZSe+X//4/hhxt9Of//kSeIKX5T//+RJIiJfkD/&#10;/5CJiI19xv//j/KIVX1U//+QSoi5fbP//5Hjik5/f///k5WMRYIV//+T6I0xhBn//5LwjLeFCv//&#10;kfqLpIVo//+R2Iq5hXf//5IoigOE5f//kTCIT4KE//+OAYTxfhn//4rcgex6O///iqaB2XnO//+N&#10;0oUPfT3//5HhiU6B7///lAiMEoTR//+UJ40jhVH//5MjjMKDyv//koeL2YG9//+T1owFgU7//5YP&#10;jSGCh///luWNu4Pv//+Vdo0DhHf//5NYi8mEjv//kmKLKoSw//+SwIsthKH//5Oyi6mEhv//lBWL&#10;+YRR//+S6Ys5gyv//5GKim6Btf//kjCLaYGX//+UOo1sgmz//5XwjuaDMv//lyiP1oQB//+X25BO&#10;hHb//5dlj8KDn///lemOcYHy//+Uq42bgS7//5SMjfSCUf//lTWO0IRv//+V+48yhkP//5aOjo+G&#10;/f//lmmMsIYA//+VF4oXg3b//5NsiGuBFP//ksmJAoCp//+So4qlgYP//5Jei/KCbP//kmiNCoNN&#10;//+S1I3vhAr//5NUjmuEc///k0KN64QZ//+SSYw2gnD//5DCiZB/f///jz+GfHvt//+OfIPZeRj/&#10;/45Gghl3ov//jqqB1Hf4//+PpYMyefL//4/hhGx7jv//jqOEGHs6//+Mk4KReVX//4s6gYZ34P//&#10;jDKCznkU//+OyoXTfJv//5E2iLCAVP//ktGKrIMj//+UJ4wOhRn//5WLjQ2Gf///luONtYd3//+X&#10;cY3Eh5H//5ZYjLSGAP//lBmK2IMu//+SUIlzgLT//5H5iWh/kv//kqOKVn9///+TPostf1j//5PB&#10;i6F+qP//lJyL+X2W//+UrYtTe2T//5LUiQJ3zv//j/eGLnRK//+NZIP2ciP//4vdgs5x6P//ixSC&#10;HnLa//+JyoCNcwn//4fxfkJxu///hod8rW/t//+HAX2Wb6f//4mLgONxj///jG2ESHPz//+NgYUn&#10;dGj//4yjg1dyo///i66BLXCx//+MRoDwcK3//44zgt1zHf//j3mFG3ZJ//+Ou4W7eCj//4yzhKF4&#10;EP//iiKCGHXn//+IWH+4czv//4iEfzxyNv//ieuATHMA//+LnoIhdOb//4zlg+V23f//jXCFNHgc&#10;//+Nl4YneI7//40MhdF3df//i7ODsHTl//+KX4Djcpf//4oaf19ygv//i8aA0nWl//+OXIRGegL/&#10;/48UhmF78f//jQaFbnpu//+JYYIfd0n//4aMftx1Ov//hpR+HHYR//+JDn/veOD//4xJgvp7+f//&#10;jvKF6X5E//+QfIfbf03//5EdiLh/Iv//kLuIdn39//+PyIfJfRn//5BSiNJ+5P//kmWLZYKa//+T&#10;xo0GhK///5PNjPyD4P//k0mMLIGe//+SzItUf7H//5Ndi52ABv//lG6MdIIz//+VBYyihDf//5Uo&#10;jAuEb///lEKKWYGi//+TB4iyfbL//5JEiBx7Pf//kJqHDnml//+NTIShd7r//4mFgc91qf//hld/&#10;bXPG//+DcHzmcR3//3+ceQdsVf//fEV1UGdR//97h3PmZQ///34hdX9nA///hCF6T21H//+KzIAJ&#10;dJv//48thCh5ff//kSCGhHud//+Ql4apez7//483hfJ6Qv//jxCGW3qG//+O5oa/ep7//41mhaB5&#10;HP//i7eECndp//+MHIROeAT//47mhvN7Uv//kfyJ9377//+UMIwpgYv//5UxjT2C8f//lIqMrYMn&#10;//+S2IsDgt///5IZijODpP//k8CL6YY8//+WJY7HiMP//5dFkM6Jmv//l22SIYoA//+YCZQXjA3/&#10;/5lclsKPk///mjyYh5Hx//+Y55dDkFH//5RlkhKJ+f//jjaK04Gq//+KZIX+fHT//4rYheF8kP//&#10;jdKI8YAD//+Q0YyTg9n//5IEjlGFzP//kTONVIWN//+Pp4sPhNb//42iiH2ELf//iyeGIINW//+I&#10;yoQeggf//4brgjR//f//hoqBEX4e//+HF4CLfMT//4f/gOR8kf//iiyDo37J//+Mp4eZgc3//40k&#10;iY2CgP//jBeJLoFp//+MVIl3gfP//49njI2F0P//krmQLYoe//+ThpFGi9H//5KGkCmLm///kiWP&#10;KowD//+Tvo/Mjg7//5YxkUyQFv//lvKRc49Y//+U7I9Si3P//5D/i6eGU///jGqHaYHJ//+IfIOy&#10;fvT//4Z8gcV+uv//h0WCmoGR//+KfoX5hsT//45BigyL/f//kIuMsY7H//+Qxo09jsf//5DNjYiO&#10;p///kzmQTZHJ//+YnZZrmPH//551naShbf//oTSiSKc0//+frqKXqG///5w5oEmm4P//mfWeYqWH&#10;//+a4p8rpqX//58Gouyqbf//pFOnoq7T//+on6szsb///6wqre6zqv//ruiv87Tf//+vHq+QtAX/&#10;/6yOrICxJP//qFaoKq1u//+j46RvqjX//6B6orSovP//nbmiKaiI//+bA6F3qKH//5pxokSqpf//&#10;nNmlaq80//+f8qjntBb//536pvqzMP//kwSbWKgT//+D4YqMl6f//3l6fdCLe///eYJ7kInW//+F&#10;AoWolBX//5c9l/6mCf//qACqWLgN//+whLT7wr3//7AZthzD9///rBKyssBS//+ox6+JvPD//6cK&#10;rgy7////poiuO73b//+mia9ewWH//6YMsFnES///pLWwqcUR//+i/LCIw+v//6HFsH/CoP//og+x&#10;NsMX//+i8rGGxID//6Jwr3/EFf//n5mqgsAW//+a4aNouL///5Y+nHqwlf//lEeYn6tf//+XGpqW&#10;rKX//57DosK0/P//pjGr0b52//+n4K9MwhP//6SOrSK/s///n5qoc7r5//+bp6Qftv7//5otoi21&#10;d///m9mkErc7//+gl6n2vIL//6Sur67CAv//pFmwu8QX//+gua3zw1f//5y4qqLB4v//mlGo8MEr&#10;//+Zp6jwwZr//5oMqY3DR///mxeqQsZ+//+cYKrjynj//52tq5rNpf//n92tZs+S//+jzbEE0Tz/&#10;/6k4tjPUHf//r5C81dnk//+1ucRB4pH//7nbylvraP//uqvM6fF4//+4pcvC89z//7VHyMPzRP//&#10;su/HYPIS//+ygcjh8dj//7J4yuDx7f//sg3LbvIb//+yIssY8uP//7Jbygvzdf//spTI+/NJ//+y&#10;8sia8p7//7MnyNrxU///s7DJ8/Bj//+0mMtz8DL//7Tky97wdf//tRTL1fGp//+1x8yE80n//7XP&#10;zNfy0v//tWvMru/1//+1Mcw77DH//7Ufy3Tpi///tf3LzeoM//+23szz7K///7aNza7uv///tqXO&#10;3vAo//+3itAm8bv//7g70M3zYf//uCjRTfTx//+2u9GF9a3//7Ux0jb1lP//tCjSwPR7//+yctDv&#10;8Xr//7D+zgzuA///smPN9e3N//+1Ms/q8JP//7bU0TPynP//tn/QgvF1//+ziMy37Tr//59wuinh&#10;g///nsq5+ODc//+e5Lqh4eX//58pusniYP//n8q6jeG+//+gvLpx4KX//6EJugvfhP//oN+5ut9V&#10;//+gS7k138f//58St9ff3f//n0C33+F8//+hXLpd5SH//6LpvTboH///oqm+zOja//+fq70U5hv/&#10;/5t/uOLhKP//meO2iN2+//+bZ7eA3SD//56ourTe4P//oZy9seF2//+i1r7T43H//6L3vuvk+v//&#10;oei96uU+//+fpLu14+X//530ui3i6f//nXS6MuM8//+dcbrp4+f//53gu8DkNf//nvi8luQJ//+f&#10;57yz4vD//5/XvAzhaP//nn665uA5//+csbnV4B7//5yRuj7iMv//nmC70+Wn//+gB7yD58v//6CP&#10;u83nlv//oPK7BuY6//+hOLpb5EH//6DduW7hl///n+q4l97t//+efrgE3Tn//52JuHTdrP//nbS6&#10;JuAq//+eDbuh4pH//530u+XjwP//njm7y+T1//+fZbw85wj//6CmvODoo///oJu8eueH//+fQLrT&#10;47n//54kuWXgUf//nvS6SeDA//+gprzg5Br//6Dbvnzmef//n2G94+Zo//+fQb2O5sH//6GDvrDo&#10;8v//o0O/Mepk//+i875m6cT//6InvgrpG///of2+memh//+hmr6Z6bb//6DGvbfpBf//oPy96ukb&#10;//+iML9T6d///6NowOzp9v//pHjCSekO//+kCMHC5jf//6Ksv83iy///owy/K+IW//+kz7+S5Cv/&#10;/6YFv1PmW///phW+debD//+j7LxO43v//6AAuULdtv//nTK3w9nq//+b1bd92SX//5vFt9na0///&#10;nUG47d6b//+gZ7s35ET//6SWvpzqFf//pk+/6uu0//+kib4e6Gn//6KIvF7klP//oYS7gOKf//+h&#10;e7tK4yT//6IMu3zlpv//osq8MOjV//+jw72063H//6NNvj7q////oaO9rego//+hT74e5tX//6IW&#10;vuznsP//omC+ieiN//+h7b1V6Hj//6EPvBrnkf//oMK77Oc9//+hXb0q6Dn//6GjvpnpZf//oPK/&#10;eulb//+gdMCK6Mb//6ErwiHpCf//olXC7umi//+iPME16FH//6ExvfXlEv//oRe8K+KT//+iLbzL&#10;4kn//6MvvpjjL///o3LAFuPC//+itr/64pX//6E4vhrfkP//n+u739xf//+fc7qo2nz//5+zuprZ&#10;4P//oES6+dlh//+g6Lsa2Gv//6HIuv7W/P//os26jtRj//+jjrk4z9z//6PbtrjJrf//oq6yPcGY&#10;//+eyKsOt4j//5pYpACuof//mRChGKrT//+b0aMprLn//6Czp/Ox3v//pNqsJLbI//+mGK1LuJj/&#10;/6RVq3O2t///oBKnkrH8//+b7KSGrgf//5sppTSuqv//nXeobrLp//+hCKvvt3///6SurrC6Bf//&#10;pgWuvbgq//+kUKvUssX//6D7p8StDf//nU2kEaji//+ZmqDhpcP//5WlnUGiPv//kb2Ytp4h//+P&#10;YpSxmzD//4/Uk0qbR///kyiVzZ7i//+XI5qNo7H//5jJnd6mMf//lvCdcqTq//+TbJqQod///5Ea&#10;mIagZ///kIGYj6EO//+P2JjPoYj//44Fl2agQP//jJGVQZ6k//+Nc5STnqH//48olJ6eq///j06T&#10;tJzA//+OZ5K1mfv//42bkqGXl///jOSSz5U3//+MgpMBkwX//4zqk3iSFv//jUCTnZKd//+NbJPN&#10;lQb//42UlFGYxv//jYeU45wv//+NK5UWndD//4zclQSds///je+V8Z3T//+RF5hvn5T//5J9mHaf&#10;L///j22Te5nZ//+Kvo00kuT//4eCiXaOBf//hguIl4vI//+FuYkqi1H//4Yaif6L0///huKKxoyq&#10;//+IBowFjaj//4lijeKO2v//i1SQVZD4//+OKJM4lG///5A3lNKXGv//j0iTb5Yw//+MSpBtkoX/&#10;/4k+jbuOj///h1yMFIvS//+HtIv/i1T//4mOjKyMN///i6qNQ405//+Mooz0jN///4skitiJ2v//&#10;iZuJZYa8//+LS4tVhsr//48kjweIyv//kiSRTYmp//+TFpF8iLD//5JhkIOG0P//j02No4Ng//+I&#10;PIbOfHT//4A3frN0uf//fF96fnEN//991XuecqX//4G0f5R2/P//g6qCMnn///+AlYAXeFf//3om&#10;elxzB///dRh1Z26d//9043TEbtr//3leeIdzp///fsl9GHix//+CNH+9eoD//4WMgrR7k///ijWH&#10;ln69//+NmYvIgkv//4z1jDuDI///iMWJG4Dz//+FQYZCf0r//4QshUt/iP//g5mEaX9a//+DQoOs&#10;fkH//4PnhB59Kv//hYCFvXx1//+HTIeifAH//4fQiDJ65v//iAeIX3pK//+Joonne7n//4wYjF5+&#10;Y///jWmN0oAa//+MRIzwf3v//4hDiQt7/f//gVuB0HVX//95lHkxbW///3TIczloIP//dU1yamfT&#10;//96TXX/a7b//4A3emBwXf//gvt7uHIy//+CVHoccXf//4GweUpxxP//hJ982HYF//+LbYTtfYD/&#10;/5FujIyC/f//kLeNa4Ef//+JOIcieOf//4AqfpJv5P//esh48WrX//96SHfZao///3xeeYts5///&#10;fyR8P2/2//+A3H3CcYD//39Oe3VvDf//fAN3KWpw//967HVPaDb//33MeANqef//g0J9sG+9//+H&#10;r4JZdFT//4j2g7J2Nf//iXOEPnev//+Ki4Wbed7//4kYhIF5Sf//gzB+33QB//987Xjkbjz//3oU&#10;dlprjv//eUd1uWo///94vXUQaHL//3mjdbJn2///fIF4dWmz//9+SHoyayL//3zLeG1pa///ent1&#10;eWZd//95onPdZFj//3r3dHhkWP//f6p4j2e6//+F/H56bRr//4kAgXlwRv//htt/qm94//+D0XzQ&#10;bb3//4QZfNRuHf//hbJ9zW61//+Es3xabLn//4F0eUZpc///fr13TGfE//9933dcaD///327d99o&#10;4///fN93XGfk//98JXbqZoL//3xQdzxmHP//fFh27mYc//979nXFZlj//3r4dA9mfv//eP5yFGX4&#10;//93X3EgZZf//3a7cSRlif//dfpwhmSD//90hW7NYkv//3LMbP5gA///cfhsdV82//9yu21jYEP/&#10;/3TcbxdiVP//d5BxDGRG//95i3K6ZUL//3p3dCxlkf//eut1dmYB//9663XEZgr//3mWc/JkXf//&#10;d1pw0WF3//91P24HXrb//3PQbHdc5P//culsEVwH//9xhWudW2b//2+7astbPv//bxNqvFyu//9w&#10;V2wkX7v//3JFbcticf//cz5uJ2Ly//9zkm2XYgP//3PVbP5hPv//c81sgmFD//90V20yYtr//3Xq&#10;b3FlnP//d7pyG2gF//94WHNYaJv//3dDcmxnIP//dgJw22Ur//91dm/AY4X//3TPbqJhwP//dE5u&#10;DmDs//90qm7OYjz//3X+cNdlX///d0NypmgO//924XI4Z6r//3XAcE1lQ///dadvCmOm//92F26V&#10;Y0f//3ZEbrNjr///dhdvPmRi//900G7rZCX//3KjbUximP//cMdrhGDt//9xVGwJYZ///3UTcBFl&#10;wf//ebx1Wmq0//98PnhTbMj//3xCeA5rjv//exx2AWks//969HUAaJb//30bdttq+///gLZ6jW6P&#10;//+EC34KcQT//4bNgPVyk///iJKDEHPv//+Hp4Kxc9L//4QSf5Rxcv//gTB8227y//+Bm30HbpP/&#10;/4UkgDBxJf//iXKETnV3//+LxYbGeRT//4u/hzx66v//iuaG6nuy//+J+oZce8r//4lWhcN7Qv//&#10;iWWFZnp2//+KmoXPel7//4z7h0N75f//jtWIcn3G//+Oh4fXfhH//4yehcN8r///iqmDeHsX//+K&#10;bIKnewP//4zjhHF9Av//kUuIcn/7//+UvYwFgZ7//5Pki75/rf//juWHZnqy//+JSoJRdYT//4Wc&#10;fwhyEP//hXp/P3IY//+JLYMPdin//41thxt69v//jxuIXH0t//+POIgofgH//48xiDd/Sf//jiSH&#10;jIAL//+LRoUzfsX//4gGgnB8Ev//hVt//nis//+DXn3RdTb//4MlfP1zlP//hRd+LHSY//+IKoCL&#10;dz3//4t7g1p6Tv//juqGWX01//+TAImyf+///5fwjUKCRv//nhqRkITI//+lB5cVh9z//6mcm9SK&#10;Bf//qKqc9olZ//+hz5kQhVL//5ixkkmAQ///ke2Ma31n//+O2IkJfXD//46riCh/Nv//j9eI+YDj&#10;//+RIYp5gXT//5Hui92BSv//kpyNEoG9//+TxY5Ig1T//5SajmWEEf//lVeN4oNY//+ZrpFZhan/&#10;/6HHmeaNAP//pdifppJY//+g85yDj5H//5g9lJWIDf//kbmN5YFZ//+OsIpkfWD//430iVd7nf//&#10;jhCJOnsC//+OKYjeeo7//4zBhrR4kv//iSWCRnSG//+GNX7ScdD//4a/f1Zze///iX6Ca3ev//+K&#10;24Qqecr//4rthH55ef//jF2F/Xnd//+OtIhHezb//4+PiVB7vf//j3qJwXwc//+P/IrZfar//5AL&#10;iwh+3///jb+ISX14//+KAoPiej7//4dFgLR31P//hm5/zHc1//+Hk4EzeGr//4lig5Z6R///iZiE&#10;gHrP//+Id4PWek///4kZhGl7hv//jHuHVH7k//+PhonYgRH//4/Tial/xf//j0WIWX0p//+RiImd&#10;fXP//5aMje6BJ///mJuQIoLp//+TyIxHfsD//4xOhjJ4qv//h+aDA3YU//+Gw4KFdpz//4YUgaN2&#10;uf//hXyAInYR//+F+397djb//4djgA93Xv//iZWCCnlN//+LiYRbeyb//4tthOZ7wv//iUiDYHtu&#10;//+HWYIBe8L//4fPgxN9vP//iYSFTH+E//+IfIQ7fT7//4Ojfox2mf//f355RXDn//9/dniLb///&#10;/3/yeP1wP///fL52IW1I//95A3LIafj//3m9c9VrEv//fkp40G/p//+Ar3vTcqX//31LeRhvvv//&#10;dy9zRmoT//9zaW8RZlH//3OkbmNmEP//dpxwgGhO//96TXOwazr//3zpdiFtAf//fht3h21d//9/&#10;Unlfbfv//4ExfChvtf//gi196nEI//+Bp32HcRH//4EHfD9xAP//gax71HIm//+DD3xac7b//4O9&#10;fLJz7f//gmd7fHG7//9/hXkqbqD//3z0d4JtUP//e/B3hW6///976XgscPD//3uld+5xUv//e5l3&#10;gHA8//99EXincAP//3/6e3dx3v//g15+oHUt//+F1oBud+3//4ZJgA54Nv//hWl+sHad//+ECH1n&#10;dJT//4JUe+9ydv//gQ96gHCZ//+CMXstcJn//4V7flxygv//h8mBUXP0//+GioEbcrn//4NRfqdw&#10;VP//gex9hHBL//+CC33Ccmn//4A0fCpzJ///e0J3lHEJ//91kXIwbb///3QCcOxtof//eS52XnLd&#10;//+BgH6xecP//4f/hJh9wP//i1CGy35///+MdIa5fgX//4zmhk199v//jiuHYH9g//+QDImwgYD/&#10;/5DUiyeCdP//kFaLI4I7//+QGosUgrH//5Dci9eEyv//kXOMVIdL//+QgosyiAT//46GiT+GfP//&#10;jQSIYIPp//+LiogegMz//4lBhwl9mP//h4+F7nw1//+Hl4XUfTL//4f/hX1+Of//h2CD2H2N//+G&#10;LYHWfCr//4Y0gd18ff//h72EQX6f//+I2IZ3f/j//4fwhj9+xf//hq6FI306//+G+IVFfbz//4bi&#10;hLJ+Jv//hBmBFnuH//+Ajnybd3P//39/evV1lv//gcV9LXe0//+GMYH8fSf//4o3hmuCwv//i6WH&#10;2oUA//+LQIa9g+X//4suhYCCJf//i/SFjIGF//+Nk4e2gwL//46BimiE9P//jKOKa4Ql//+Jlog7&#10;gRX//4irhuN+9P//inCHcX9o//+MmIhZgZT//4x1h42C/v//irOF4YMk//+KwoZ1hET//42JidSH&#10;Mv//kLqNSonv//+SsI8Lit///5PHj6SKi///k0uOsIj2//+QLYs+hY3//4wFhpmBjP//ieODp39G&#10;//+LBYPvf8r//45MhrCCdf//kaeKEYWk//+TrIygh9///5N7jUiINP//kZmMcYde//+P9Yvjh3H/&#10;/48ljFKIuf//j0mOEYq7//+QvpFZjXX//5H7lAKPRv//kK+S6o3u//+OAo8Yipb//4zzjECIWf//&#10;jj+L/4hH//+PLIwriDD//42MirOGYv//i5aJhITW//+M+ouihmb//5FMj9yJ7///lO6ShIwu//+U&#10;5JFji0D//5EDjUCH9f//i7OIoYTS//+In4ahhOL//4naiMqJUP//jZqM5Y85//+QmY+ikmn//5Fy&#10;j7iRNv//kbqPAo35//+SeI6kisL//5JtjXeHPP//kPCLI4NN//+PdIlcgMj//4/3ifmBj///kieM&#10;LoSd//+TzY2Jhuv//5RsjbGHmf//lPKN44fM//+WSo9DiQX//5eGkROK+///lpWRPYup//+USpAf&#10;ivT//5LBj1aKGv//kvGPfYnO//+Tx4+siVL//5M8jmaHT///kWCMQ4R7//+Pv4rWgqb//435iWqB&#10;MP//i0WGvH7N//+JEoQofLz//4ivg018Zf//iViDvn0q//+JfIP3fWH//4jXg5x8mP//iEyDiXvW&#10;//+H74Pwe5L//4ebhHR7uv//hyiEcHvC//+FtIKWen///4PBf3F4c///gv19Rnde//+D1H0Ld1r/&#10;/4YwfwV4Kv//ilaDYXpz//+OrYglfUn//5Clijx+pf//kU2Kl3+S//+TzIy1grX//5hZkXCH9P//&#10;nDaWQIyr//+dD5iajxP//5uOmNaQGP//mXqYgJDr//+XSZfekOH//5ToloePUP//ktWUlI0F//+S&#10;UZMji9D//5Quky6MZ///l9eUnI37//+bY5ZJj1P//5xrlo2PRf//mt6Vl45U//+ZkpWajpD//5m2&#10;lruP/P//mjyXOZEL//+Z3JYKkMz//5hvk8aPjP//lvWR6o4q//+Vk5CTjD3//5PmjtuJBf//kU+L&#10;14Q3//+OJIgVfuT//4yThjR7xf//jUaG43ti//+PAoiFfBT//5ExinR9Kf//k2CMwX64//+UDI5O&#10;f+f//5HKjSV/Mf//jbSJb3zi//+KBYUxeoL//4bwgTN4Cf//g8h9X3Ta//+AznofcUD//38keHtu&#10;j///fq94Jm0p//9+jHgabKX//33Ad0pr+P//e8t1NmoE//957HMiZ27//3mvcotlxf//eztzqmX3&#10;//9+RXY8aHH//4GreWVsLf//hBJ73m8i//+Eg3ygb33//4L2e1ts8///f8V4MWhs//9603LyYt7/&#10;/3VcbPdeDv//cexo/1wm//9xk2hWXXv//3NcahZgjP//dbVsgWO+//93226DZkz//3nNb/doQP//&#10;e5VxU2oO//99j3NtbK7//4Cwd0RxVv//hOd8WXc5//+ISYBee2P//4nCgjN8oP//ib6CaXwd//+I&#10;5oGtex///4khgdB7V///jGqE1n6L//+RgInFg8r//5R6jNqHRP//k6GMToa+//+SJ4sphOH//5KT&#10;i7uEVf//kyCMFYQC//+TGYtSg5H//5TujCCFdv//mTGPo4oI//+dnZQNjrf//6F9mMmSxf//pqCf&#10;gphX//+sM6cBnw7//64BqjuiSP//q0unpqAL//+ogKOwm/n//6iYojWZpv//qtajb5nS//+staUy&#10;mvD//6qPo4aZZ///o72dQZP7//+csJasjnv//5lLk7OMZ///mVyUEI0s//+Z4pSTjVf//5jwkymK&#10;7P//lyaQkIc4//+W/Y+BheL//5pSkh+JVP//nqGV545M//+gfpd1kDj//6JPmV6RYf//pRmc75Pf&#10;//+kMJ1ik+b//58gmZ2Qev//mvWWJI2M//+ZepSyjID//5lBlBuMOP//mmqUq40z//+c4pZaj3b/&#10;/58rl76Rof//oAGXzJKf//+e4JZdkhv//5xZlBOQeP//mfqSA467//+ZMpEPjZ///5oUkVmNEP//&#10;m6KScYzE//+dYZRrjUz//567lqOOsP//n3iYfJBQ//+frJmPkWz//53RmBeQCv//m0KVjo3C//+a&#10;o5TRjan//5ohlC+ONP//l6uRaozp//+VKY5iisL//5VtjjeJ8v//mhSS+IyS//+hJZrXkc3//6W6&#10;oG2VZv//plyhaZVp//+mfKD4lPX//6bUoK6V3v//o9Gd2pXA//+eHZkblFn//5pslk2Ti///mk6W&#10;fZLJ//+b0Jf0kKH//5xGmFuNCP//mo2WuIli//+Yw5UliFP//5jBlaOKrv//mfWX1o7T//+bA5o+&#10;ktb//5rpm2uVUP//mc+bCpXc//+YtpnelR3//5jomUuUgv//miyZbZRj//+bo5m0lDD//52AmoSU&#10;Hv//n5WbupP7//+gTZu1kpT//57sma6PwP//nJKW8Yz5//+bCZVsi/D//5pwlUaMUf//mj6Vuo0o&#10;//+as5avjnT//5q9luWPMP//mQyVM44m//+XIJN7jMz//5b+k8eMyP//l66Uxozz//+XiJSMi/v/&#10;/5cBk6WK8P//lsSS4IqD//+WIZGViYT//5U8kAWH1///lOCPNYa6//+VRo9qhxf//5aRkJWJD///&#10;mNOSkIwG//+bNZRtjpf//5wZlN6PZf//m1CT9I70//+aIpNAjwL//5mdk7iQQP//mgSVQ5H///+a&#10;rpapkrH//5rflu6Rif//m0mW75AO//+cMJcwj3P//5yTltGO+v//nCaVuo4i//+bi5TKjXf//5pW&#10;k5GM1v//l/WRPYvN//+V848+i1b//5Yjj4uMMv//l1CRQ4zF//+XbpJUi6X//5aDkomJ/f//lW+S&#10;QIka//+Us5GtiOP//5S+kTaI1f//lMiQYYfi//+UU47yhfz//5Rnjg+Exv//lWyOOoUc//+W0Y82&#10;hpH//5gWkNaIef//mJKSJYnN//+YdJKNipX//5huknCLzP//mJCSbI2x//+YQ5JkjyL//5b1kY+O&#10;mP//lXGQGIxv//+V8pAji37//5j1kt+NYv//m9eWFY/r//+dt5iMkcr//6Aam0aUEP//ojadiJYm&#10;//+h4J1nlgv//5+CmyiTy///nfKZUpIQ//+dx5iZkg3//5yalwqRzv//ml6UxZDd//+ZP5OfkIb/&#10;/5nmk/aRFv//mruURZEn//+ajZPzkBz//5t0lX6Qpf//nfKZEZNT//+egppClCL//5xEl5+Rvf//&#10;miiUc48l//+bJZSIj6j//59pmGCTLf//pN+diJce//+qJKISmiz//61ypBWbKP//reGi3pk7//+v&#10;AKI8l0j//7MWpPCX4///tTKmw5gS//+xuqRlleP//6yooTKUov//qGCec5RD//+jGJnDkTD//5+S&#10;lgeN8///oqKYi5Bh//+qCJ93l6///66Jo/Gd3P//rUyjUJ/Y//+phqB2ntL//6Zjndib1v//oxqa&#10;PJYc//+gJ5aEkC3//6EFluSPS///pGmad5KN//+kyJuUk6z//6FfmTyRFP//nhiXRo5X//+dEpe1&#10;jaz//5wHl+WM5P//msKXSYt8//+cFJizi9b//59zm9iNuv//oFicbY2v//+bbpcbiST//5LhjeWB&#10;yP//jO2G+XyE//+MpYWae+X//5CwiJt/Ev//ll2Nc4Qv//+bLZHZiSz//506lA6MDf//nGuT0IxY&#10;//+bRZNMjDX//5uBlA2M7P//m7yUm4zE//+ai5OBimn//5gtkOiGrv//lo2O3oRN//+Xc49ohVj/&#10;/5qLkjeI7v//nt+WMI09//+k3Zvekpr//6nfoSmXHf//qAygVJV+//+fTZhwjVb//5aQj6GFI///&#10;kbeJ84Dq//+PhocOf6r//47Whjp/5P//j/uHtIGA//+TsovihXb//5kFkYeLYP//naSWSZEO//+f&#10;JZfLk0z//5w+lSmQPP//mEKR+ouT//+YnZNri1z//5yPmCGPLP//nkCZupEj//+as5VkjjD//5Uv&#10;jxiJR///koKMOIZp//+T3o4Hhqz//5cLke2Izf//mDeTtIpJ//+VX5E9iTj//5DOjPmGt///jomL&#10;EoW+//+PS4xQhv7//5CBjeyIRv//kC2NnYev//+OwYuqhWT//45MinODc///j7GLJoMn//+RXIxA&#10;g37//5GRi9+DCf//kLiKdYIo//+P0IklgYz//469iAaA+v//jXqHBoCO//+M64a7gTD//4zkhpWC&#10;T///jHKFm4Ji//+LyYRfgW7//4u+hC+Apv//jPKFtoEl//+Or4fRgmb//47PiAWCIf//jKOFoH9s&#10;//+KgoNNfNf//4oKgu58Qf//iv2EP30u//+MYoYCflz//42yh2d/Sf//jwOIloBU//+P0IlNgOP/&#10;/47qiIR/qv//jMaGjH1w//+LkYVhfMf//4w+hcZ+e///jaGGqYDM//+O2odxgoT//4+ciDyDcP//&#10;j2CIqoMg//+Ob4i9gg7//422iL2BXv//jQuIF4EJ//+MuYdTgO///41rh4+BCf//jnaITICO//+P&#10;P4i3f4f//5AEiMp+4P//kP2I1n73//+SXYl/f57//5KjiaB/Gv//kZCIz31o//+QrIgxfGf//5BV&#10;h8p8e///kQSIR33t//+SjonsgIL//5Npi3CC0///kquLtIPk//+RnItRhIb//5IIi5WF7v//kzaL&#10;8IcU//+TVYsXhi3//5E3iGmCj///jVaEcX1h//+Km4HgegL//4szgpx6o///joeF+35j//+SRonn&#10;gpP//5R8jLSE7///lVSOZIVQ//+Ur446g2f//5MwjEp//v//kymLIn4o//+Ue4uIfvL//5T6i/SA&#10;5v//k8KLaYKi//+ScIq9hCj//5KhiwmFc///k86L4oWu//+Us4yChM3//5TLjLiD0f//k7+MHYLf&#10;//+TD4vcgrX//5SNjZaESv//lvmQDoYe//+YM5FOhob//5ibkbuGP///mMOR14Xa//+YAJEFhKf/&#10;/5Ztj4WDCP//lYmO24K4//+VwI9ehAX//5Xwj6SFY///lgWPQIZl//+WaI5yhzX//5YNjH6Giv//&#10;lA+JTYOk//+Ru4bbgJL//5D3hxN/2P//kTmI8oDm//+RGop1gbX//5Eai8qCO///kbCNMYLT//+R&#10;542ygu7//5EEjJ6CBf//j6mKwoB3//+O44kIfrX//47Kh2V8l///jrGFTnn2//+OMYMBd4H//44D&#10;gfN2wf//jtSC9nh2//+P/YT7ezb//5BOhiZ8z///j1SFsnxM//+OJ4TCexr//45AhRR7av//j+WH&#10;AX3S//+SnIoQgab//5UGjMKE+v//lg2N1oZ3//+Wc43nhvb//5bSjcuHUv//lmmNKobU//+U54vq&#10;hRH//5MniqyC2///ke+J3YEB//+RC4kYf03//5BciGB9o///kGqIS3xz//+RnYk3fAD//5Pmivx8&#10;I///lbSMRnu0//+VXou9ecj//5MBiat26P//j5uGw3QH//+MkYQJcjn//4rSglByD///ieqBJHKf&#10;//+JIoAhcr3//4jOf/JyqP//ibCBh3Ny//+LFIPadKf//4uDhMt0yP//imKDQ3L3//+IW3//b6v/&#10;/4bqfQ1sn///h3p8l2v///+KSH9dbr3//40Hgx5yyf//jWiE33UT//+LqIQLdKv//4jcgTtyB///&#10;hx5+zG+a//+ICn7zb87//4o6gMRx2P//i7qCW3O5//+MXINKdO7//41hhLV2d///jyiG3niS//+P&#10;yod6eR///463hal3qv//jVuDJHYg//+MhIFwddL//4xPgUl2wf//jIGCWXgQ//+L44MAeDX//4oI&#10;gkl3A///h8mArnW2//+GvH+Pdan//4eEf7l3A///iRyAe3hv//+KhYFeeUn//4vngsp6Rv//jaCE&#10;9nvV//+PZodLfU3//5BqiMB9zv//kLOJXn4Q//+SqouRgPX//5Zej3aF+P//mHSRuYiS//+Xt5Ec&#10;hu7//5VMjpiCvP//ksyLpH7T//+Sg4qjfo3//5OqiwiBXf//lISLI4RV//+VA4r4hVz//5SYijSD&#10;Cf//lE+KGX/E//+UjIrpfgz//5L8ihJ8h///jyWHAnoh//+LDoOyd7///4hzgbd2Tv//hyOApnUx&#10;//+E/H5Qckf//4H3euZuGf//gAh4eWtK//+ApniGa8f//4RWe7Jv5P//iQmAL3UU//+MaIPReJL/&#10;/44qhf159f//jhGGDHlc//+NPoUOeCz//40shL935///jOiEcHeF//+Ls4NNdkr//4sYgql13v//&#10;jTCEmXh+//+RgoiqfYf//5UBi+iBrf//lnWNM4Og//+Wio2BhHr//5VAjN+Es///kvuLYIR///+R&#10;OooVhIr//5EtiieFTv//ki+LWIYF//+Sx4x1hd///5J6jR6FYP//kjGOGIYA//+SoI+zh9///5Ma&#10;kNeJDP//kluQBIeg//+PqYyrg2///4uRh8t+Ff//iOKEbXsH//+JlYTLfD3//4zjiEuAtf//kMeM&#10;z4XJ//+S1Y9eiG7//5Hzjj6He///j6CLMIU///+Nc4iihCn//4xrh/eFFv//jByIYYaL//+LLoep&#10;hfr//4nKhbeDOP//h6CCs38A//+FNn/te0f//4TrgDp68P//hwSDm319//+JSYcBf9H//4qqiLmA&#10;5///jAiJyIJP//+OV4u5hST//4/VjSuHZf//j4eM7Yff//+PGoxEiFL//5BDjKyKZP//ksKODY1x&#10;//+UpY7fjvz//5SGjiqNlf//ktaMd4pR//+P+Ynrhm3//4vbhjuCRP//h5yCV37t//+FgoB6fnD/&#10;/4bdgd+B3v//iomFcoe8//+OXoksjVn//5C6i76Qyv//kUaM+pH+//+RmY5jkwz//5O9kbeWVf//&#10;mESXdpxs//+dbZ4fo6z//6ATopqo6P//nxOjTKpn//+b8aEEqMD//5lVnmGmWv//mb2eZKZN//+d&#10;UaGIqVX//6EWpL+sbP//ou+l5a1K//+kvqcArff//6e8qYuwBf//qR2qnbC8//+m8agmrj///6KC&#10;o6OqIP//nmegAKc1//+b+J7Hpr7//5oonqynIv//mGueu6eA//+Y7qDFqez//5wrpSuvB///oBKp&#10;3LSv//+gDKoQtaj//5kYomeucf//jzuW2aNc//+JYI7QnDP//4vGj2Wdzf//lkKZFKgK//+i/6ZC&#10;tSH//6tqr/W+l///rTOzHMGj//+qXLECv3j//6c5rcy8Jv//pi+sSrqx//+mTKw4uw///6YzrKi8&#10;a///pa2teL6K//+kza5swL3//6Okrw7B7///ohyu4cF6//+gwa4vwGf//6C+rhbAlv//oWWt+8Ff&#10;//+gpavvwCT//52VpzG7n///mV6hD7UX//+WSJv0rzP//5YHmfWsaP//mcuc/a8C//+hJ6UVtwn/&#10;/6dprSe+9///p/OvesDW//+jk6wXvPD//52apjW3Hv//mSehQbL8//+YTp/dsrv//5uAoyO2pP//&#10;oQ6pu70Z//+k0a8Pwl7//6RpsATEWf//oUOtwMQC//+d/ascwyb//5weqgDC1v//mwWpycK1//+a&#10;Kql+wvr//5nUqQrEnf//mlSo6cfE//+cUKpFzA///5/GrX7QJf//pGCyKtNX//+qDrgP1uf//6/x&#10;vnPcDf//tOzEfeLk//+4Jck+6gL//7lWy+Lvm///uJnMCPKy//+2Isoa8xH//7O1yJvyhP//suPJ&#10;avLz//+y7MsQ883//7LXy6L0Rf//sunLKvSD//+yscm99Bf//7JtyHfzNP//strImPKs//+zw8nM&#10;8iX//7R7yr/xN///tC7KFO9d//+y3sfw7Xb//7MCx5buYv//tVLKQ/Hq//+3B8z686P//7drzjHx&#10;dv//tjjM6OxE//+0E8nY53v//7Q8yVrnXP//teDLcerL//+1UsxT7Rz//7QzzNzuDP//tO/OwPAA&#10;//+2tNEJ8uD//7fU0tj1aP//tuHTP/Zw//+1CNMY9kD//7Pz0wT1M///s0jR5vLZ//+zQdBt8CH/&#10;/7Ti0Kzv2P//tj/RHPGf//+2PdCW8vL//7WWz5/yJv//sz/Mvu7Q//+fsLrZ4AX//51NuPrcy///&#10;nGe4tNy8//+c27kt3ib//554ufPfhv//oNK68uBg//+iM7sb4ED//6Izuo/gDP//oUq5yOBe//+f&#10;8bjp4Qj//6BaufTjsv//ona9CefN//+jSb9C6gX//6H2v4Ppgf//n1698Oc4//+cyrtN5Dj//5t5&#10;uTPhl///m5m4leAq//+d+bq94bf//6GEvlDlN///o3fAL+dN//+jo8Ah50///6Jhvp7lsP//oA+8&#10;FuM///+eO7pT4ej//51nuejiA///nTK6OeKA//+d2bsS4sL//58Eu9DiGf//n8274uBn//+gXbww&#10;34b//6BNvKrgAv//n4m8veE+//+fyr1r46D//6EIvjjmEf//oVy9deaD//+hZbxJ5dL//6JZvC/l&#10;h///o068R+UV//+jYLvt47H//6JXuyDhe///oE658d9h//+fB7ni31///59Fu2zhmf//n8G86+PH&#10;//+fu71I5On//5+vvOHmA///oBq8gOe8//+gwLxM6Sf//6Dmu9Loif//oDq6yuWT//+fjboO4n3/&#10;/6A8uy3iTP//oWu9duSD//+hpb8G5oz//6EFvzjnn///oda/+OmG//+kR8Go7Hb//6U7wbDtZ///&#10;o/LACOvH//+igL7w6kr//6IRvwzqVv//obe+++pU//+gxr3w6UP//6AuvSfoDP//oIu9Zuc///+h&#10;S74c5iv//6IUvtXkdP//ocm+WOF2//+hAb0l3qL//6HrvWbfAv//o/G+bOI///+lAr5y5W7//6Th&#10;vdPmt///oxu8feSI//+gLrq0387//56Dujrcj///nhe6a9vT//+ep7rA3SL//6Auu2XgG///osi8&#10;9+Sq//+mAL9z6XP//6atv77qcv//pFy9Recp//+iQbtV43n//6FXutDhVv//oSm68uD+//+hYbtH&#10;4mr//6JfvJble///pAq/E+kY//+juL/P6WD//6GivpvmYf//oLa+EuQw//+g/b3l5B///6EkvQjk&#10;wv//oOG71+VF//+gZ7sl5ZP//6BLu4nmcv//oMK8/ehF//+hDb6Q6hP//6Dcv8Lqp///oNjA7uom&#10;//+hX8H36Yv//6HMweHpHf//obLATehC//+hdb4k5pj//6HovRbkvf//o02+IePM//+kYMAI4xT/&#10;/6RxwVDhzP//o7LBEd97//+h4L6D26z//59nuq3Xav//nVe3rNSX//+b1rX00z///5sdtTPSpv//&#10;nB61vdLq//+fFbeK07P//6JnuOjSxf//pIG4TM5p//+k1LVsxvH//6LcsEq9Qv//niuo67Jy//+Y&#10;56HKqY3//5bBnpimGP//mIygAKgl//+cWKOsrPD//5+hps2xYf//oDanIbK6//+eG6TVsGn//5os&#10;oTurof//l1qfbqhn//+YsqIZqq7//5zTpyqw1f//oWKru7cF//+lKa6hun3//6Wwrby4Xv//oqSp&#10;NLGK//+d9KOVqfj//5ksnsGkOP//lU2bfqDN//+SoJlHnuj//5D3lx6dmP//kF2U8ZzG//+RF5P6&#10;nRj//5QIlligE///l9qbNKSh//+Yz53+pqj//5VOm8ij8P//kAWWy58W//+NHZPnnM3//43PlVOe&#10;u///kBGY+qKW//+RJpsapPT//5EfmuulX///kfuabaVf//+S+JmepD3//5JNl5qgvv//kHWVXJw/&#10;//+OX5PWmA3//4xuktOUaf//i2aSbJH2//+L75Lwkbv//409k7mThf//juiU5pcd//+Qe5Zdm2T/&#10;/5DllwWeK///kGuW1Z7B//+QNpa3njj//5EPl2id5v//kuiYxJ5V//+SzJewnMz//4+zkz6YVP//&#10;jJKPDpQe//+K7Y1SkfD//4oWjW+RLf//iYSOAZEK//+JSo4vkSb//4nyjmWRhP//i8iPmZI1//+N&#10;4ZGDkrL//4+Kk2OTOf//kP6VB5St//+RU5U+ldP//4+Hk1GUzP//jV2RWJLj//+MeJDokeL//4x4&#10;kSiRpv//jUeRipId//+Ok5HTktz//5AskkqTtf//kOaSMpNK//+PQ5A3j9f//40fjhOLZf//jPqN&#10;44jO//+OXo7Sh9///5COkBmH9f//ktSRWYiP//+TNZEeiBL//49/jTeEP///hy+E5HxJ//9/W3zz&#10;dPT//32Heu5zif//gR9+YHdz//+FsYMlfGX//4dkhZd+yf//hGCDi3ys//9+in5Td5z//3oieddz&#10;mv//eiN5QnPQ//9+XHy1eBr//4ORgTN8uf//hymEVH6u//+KQYdif7b//41yixeBuf//jtKNbYOG&#10;//+M3IyVgyP//4jBiWGA/v//hjiHZIBk//+FyIcggY3//4TZhgWBX///g86EnX/9//+Et4VLf6//&#10;/4dviA6Anv//ihSK3IEV//+LQYwcf/v//4wxjPF/Cv//jbCOPX9r//+O149EgFv//49Ij8OBZP//&#10;js2PZ4H+//+L8YxvgD3//4WWhYJ6r///fe1843Nv//95cHdobvz//3nldwFvPf//fd16GnKp//+C&#10;f32VdoX//4Rcff93pP//gu57TnXt//+B0HmZdPz//4UrfVp4lP//jl2H74FL//+XppNXiQv//5hA&#10;lkuH7P//j9iPs37A//+FQYXMdJ///365fsFu6f//fXl8V24d//9/ZX1EcEf//4LogD10Fv//hbeC&#10;jHba//+E4oDjdTH//4H0fO5wzP//gHx6ym4I//+CR3yYb1b//4cmgdp0af//jHKHbXou//+Pj4p6&#10;feH//5HOjKaAz///lBSPPYPR//+S0I6dg1D//4wAiFB9Of//hECAwHYV//9/pHwTcZ7//31beYZu&#10;qf//fHZ4Kmw7//9963kra/z//4EdfC1uSf//gh19Km9j//9/aXpBbOv//3zgdx5prv//fLx2Bme7&#10;//9/QXdhZ9b//4YDfOZr8v//jkCEPnI0//+Q7YbVdL///4wQgqxxwv//hgB9X24C//+EinwDbZH/&#10;/4XIfLluXv//hX57021G//+Dhnnva3f//4GyeQhq/v//gFl5EGuJ//9++Hjna1z//32BeEBp5P//&#10;fN94KGhx//99KXinZ+T//3zTd99nNf//e3d1k2Yq//95u3L5ZT7//3gWcSlkqP//duBwbGRP//91&#10;k2+iY1///3O4bfNhUf//cYpr0V7P//9v0WpnXRf//2+VaqpdTv//cVdsi192//90qm9DYn///3gO&#10;ccdk3P//ectzLGWD//9513OqZR3//3luc9xk1///ePlzb2Rd//93TnEZYhb//3TTbaJej///cwJq&#10;/VvL//9yZmn5WqX//3JEaiZalv//cSNqIVp3//9vbWnhWq///28+atNc9P//cVxtZmFX//90BG/H&#10;ZT7//3U0cCpmHv//dbBvi2T4//92n29yZBf//3cub25jwv//dxJvVGPV//926W+vZFn//3dncORl&#10;TP//eC9yRmYi//94XHLwZkf//3fyct9lsv//ds9x9mQz//90rm/0YaP//3KAbc1fe///cYps319n&#10;//9yq24eYhL//3UscJpl3f//dtFx52el//93DnFGZsT//3bhcAlk+P//dsBvLWOX//92q28pYyb/&#10;/3ZZb3tjL///dPFu1mKX//9zIW2BYa3//3KBbRNh7P//c+9uu2RU//93EnJWaI7//3qldphsxP//&#10;fPx5am6l//99enmvbYX//3wyd4RqYv//euh1T2gp//97s3WeaRH//34Ld95rpP//gFV6IW1U//+C&#10;j3xBbjf//4QdfeRu0///gzp9Wm47//+AXHr+bGL//37oefVrd///gQV8TW0W//+Fl4DacMv//4mH&#10;hKV0kv//it6F73bd//+K3oYxeIL//4uMh2x7Cv//jLqJKX2///+NWIoEftz//43fijR+Y///j2WK&#10;0X4U//+Rr4wJfxL//5KRjDB/3///kQCKVn73//+Ov4fmfVD//42nhll8jP//jjWGB30G//+QdYc4&#10;fkj//5Oqiad/c///lQ6LGH7T//+SE4j9e1X//4w/hFJ2mP//h0CAMHL8//+EqX3vcPv//4Udfllx&#10;TP//iI+BhnSO//+MfYT/eH7//46ihnh6sv//j9aHFHw0//+QwogIflf//4/siAp/tv//jMOGNn69&#10;//+JEoO3e/r//4XWgRx4Jv//g3F+oXSD//+DP33Cc3P//4UafpV1FP//h19/xXdm//+JOoCdeQX/&#10;/4qUgQ15lv//jHuB4Xna//+QXIRDet7//5cXiS19c///n/2QzoHW//+nOJhphfn//6gOm5yGwv//&#10;oT6YIoMJ//+XM5DQfdT//4+jin97Qf//jKWHaHx4//+NR4dQf8H//48riKOCNP//kLGKGYJ4//+R&#10;NosKgVL//5FHi8eAy///kf+M+IIY//+SlY1ggyf//5NzjUCC+f//mHORL4XL//+hV5nmjS7//6WZ&#10;nzqR9v//oBKbIY49//+WapI+hd7//49Tiyx+2P//jE6H23sO//+L/4dAeb3//4zEh5p5hf//jUWH&#10;ankD//+L4oUpdpj//4hcgO5yef//hZR96HAg//+GEH6vckP//4ixgdJ20v//ijyDzHlF//+K1ISN&#10;eSj//4x2hiJ5JP//jleH7HmZ//+OgohEeYD//41ih7B5fP//jI+HbXqi//+LgoZde4L//4icgrp5&#10;yv//hNB93HZX//+C9XsvdFX//4Oqe6902///hkZ+tHdi//+JMoKben///4oxhN58Bf//iU+FB3vO&#10;//+JJIU4fAH//4pdhhR88///ivWF7HyQ//+KeoSQemb//4s5hFx5DP//j36HoXtC//+VZ4z3f9v/&#10;/5cQjvmBWP//kgWLJn0g//+LG4XJd67//4dagzx1nP//hreDA3Zj//+GX4JEdrH//4WsgLV2Ef//&#10;hax/3HX4//+G4YBzdt7//4mGgsZ4v///jIiFxHr+//+NpocefHD//4vZhdp8fP//iQeD4XwN//+I&#10;MoQVfMv//4kZhdx9z///h6mEdHtD//+CNn3sdCf//31nd35tvv//fSh1/Gxe//9+aXbXbTb//30E&#10;dcJsKf//ep10BGq4//96zXTtbBz//32DeFZv3f//fyF6m3IV//99U3lNcF7//3k3dUhr4///dZNx&#10;OGeT//90fW9sZbz//3ZBcKNnAP//eahz0moX//98qnbObKD//36EeMVtqP//gF167W6c//+Cm327&#10;cG7//4OGfxdxmf//gk991nEV//+A3HuscF3//4DseqBw/P//gc96iHIM//+CEHpccff//4CneRpv&#10;+v//ffh3LW1Z//97yHY1bJP//3sldwZufv//e2p4bXEn//97Rnipcev//3tGeFRxFv//fMp5HHDv&#10;//9/rXsrcnv//4K3fWJ1CP//hHZ+Snal//+D430Qdab//4IrexxzH///gQt6JHE8//+AZnm3cBT/&#10;/3/yeTpvBP//gM153G7u//+Cr3vNb9P//4PKfYxwXf//gqp9XW9J//+Alnv5bdP//4C1fGhvL///&#10;gph+cnMf//+C9H8RdkP//4ApfJd2YP//e394KnQL//95z3aoc4n//33yeth3a///hIKBLHxa//+J&#10;SYVgfs3//4vAhwJ/Lv//jM2HOn8H//+NVYcOfv///45dh7V/i///j+WJboB+//+Q84sHgRD//5Dl&#10;i4WBL///kCSLGIGb//+POYoyguf//44tiN2Eg///jLOG5YTx//+LIIUWg4v//4p8hPmBff//ioaG&#10;PH+r//+J3obVfg3//4jphoB9Yf//iOaGU341//+JfIYxfzb//4mEhUV++P//iIuDp33E//+IDoM5&#10;fbz//4jYhMV/bf//iYeGVYCP//+IV4Wifwz//4aCg+d8uP//hiGDdXxl//+Go4PIfXX//4Z3g0B9&#10;yP//heKCTH02//+F24IXfND//4cEg1595///iXKGKIDr//+L04jnhDz//4yWiayFiv//jCaIoYTW&#10;//+MHIdvg+3//4zBhy2D0v//jjuIxoU4//+PTIsShrD//43BiwOFWf//ikGIRoE0//+H1oWBfVX/&#10;/4hthQJ8pP//iv2GgH8+//+MUYdHgej//4uPhpyCmP//i+mHc4OW//+PAYsOhqH//5I5jmyJgf//&#10;k6WPgYpG//+Ueo/WikL//5UGkDKKWP//lB2PjInO//+SS44IiNL//5DSjIKH2P//j/yLL4bc//+P&#10;6opkhl7//5BpiiaGnf//kRyKZIdE//+RMYqeh4P//5Amim6HJ///jxuKuoeA//+OqYvUiMv//450&#10;jUmKLf//jnuPAotI//+OdJBOi7H//417j7eKhP//i+mNZoge//+LuovFhoT//42zjF2G1f//j4uN&#10;ZIdt//+OpYxwhlf//4x1irqE5f//jROLxoYU//+RN4+8icf//5WTkzWM3v//lkeTBIzT//+Sgo8B&#10;idL//4zeid+GW///iU+HOYWK//+KhYlWiS///47ujkuO+f//kgCRUJGt//+RZpAHjtL//5A/jdWK&#10;R///kWGNz4f9//+S6Y4/hsn//5IgjKiEZP//j3+Js4Fp//+N4YfzgEn//48PiMyCAv//ki6LZ4U3&#10;//+VZo5DiAv//5eqkISJyv//mayS3Yuv//+bF5UIjfv//5l0lHqOMf//lTeRMYvU//+SNo5+iZv/&#10;/5L4jsGJvP//laCQm4rp//+WkpEMik3//5Sfjy6HWv//kXiMa4PZ//+OLolxgKX//4ruhit9jP//&#10;iN6D2XuK//+IdIM2eyv//4jpg7d7yv//icGE4Xzn//+KgoYnfd///4sEh0V+b///iueH6H6D//+K&#10;PIfrflT//4lXh0x+Av//h4GE4Hxx//+E8oDsecP//4NFfZB3zf//gy58OXdC//+FWH3jeJj//4oZ&#10;gtt8Jf//j0qIqH/3//+Rl4t3gUL//5GGi2KAwP//kxyMmIJK//+YLZF+h3P//548mBuN8P//ofmc&#10;/5L///+iBp53lXv//58AnPaVVv//muKaXJNh//+XlphNkOT//5WqlsyOu///lTKVlo17//+WKJTT&#10;jSn//5iWlU+N8P//nA+XcJAf//+eKZlOkk///50NmOaSov//mi+W5JFm//+YNpUXkA7//5hvlJiP&#10;2v//md+U9ZC3//+asZUXkaX//5oBlH+Rf///mA2TI49z//+V9pFmi+L//5OBjoqG6///kLiK+IHB&#10;//+PrIlVfz3//5AEiX5+0P//kFGJkX4o//+RqIppffn//5R6jQl/hv//lkuPcYFz//+UDY4mgOL/&#10;/44/iNJ9ZP//iBuCbXlF//+DU30fdc///3/geUhy7f//fcJ3DnCW//99m3cGb4L//35Od/hvFv//&#10;fgd38W4V//98ZnZvbDL//3pddFxpyv//eY9zWWfb//96xHQbZ0T//33TdoJon///gq56s2yb//+I&#10;N3/2cjH//4v4g+x2Vv//jBiEmnZ3//+JX4JLcxn//4UvfghuC///f3936Ggf//94zHCqYh///3Lq&#10;al9df///cB9naFvv//9xC2hRXd7//3QAazlhyv//dzxuFmXm//950XAIaPL//3tacRJqsP//fHty&#10;TWyP//9+93VdcLD//4Lyeg52ZP//hop+MXqE//+IpYDZe+L//4mAgm172v//iNOChHsH//+IAoIZ&#10;el///4pohGV8lP//kG6KGoHv//+Vpo8dhoL//5YJj2uGcP//k02MhYMq//+RkIpygMv//5FqibGA&#10;Nf//keiJVYDf//+TvIpJg43//5bMjOKH3///memQLIwD//+d6ZTikF///6RwnH6W1///qyCkcp24&#10;//+s8KdSoDX//6lypBmdEf//pW+faJgi//+kZp09lR///6ZOnlWVQf//qP6g4Zdu//+oPqBtl3//&#10;/6HmmmWSnv//mheSxIxV//+V4Y7NiYH//5YOj1qKrP//l/KRkYyW//+ZApKXjFn//5ixkdGKGv//&#10;mTeRx4lj//+cf5S2jMT//5+yl92QrP//n4yX2pCl//+eqJdajyX//57CmFGPCP//nKaXfI4M//+Y&#10;u5S8jBj//5cIk5OL7f//l9CUDIzo//+ZCJRYjTf//5qmlMCNbP//nQaWDI6l//+ftpf1kMj//6Fw&#10;mTGSlP//oSyY05Lu//+e3ZbDkav//5velCSPwf//memSP44U//+ZGpEljEf//5kwkNyKZv//mqmS&#10;TIn1//+eEZZEjHj//6MbnGKRzf//pjGgl5XQ//+i/p4Gk57//5zxmBeOgv//mk+VaIz9//+aupXE&#10;jtf//5rSlaGQI///mgqUQ49F//+ZmJMsjPf//5tilMSMCf//nwyY4o2+//+hDZuSj2f//6Cam0+P&#10;lf//oIOa4ZBe//+g+5s0klL//57jmbqTBv//mq6Wd5Ib//+YG5RgkTX//5i1lNWQf///mrqWho8J&#10;//+bfJcrjHz//5pEleuJ/P//mS+U3Ynf//+Z7pXqjNb//5uEmHCRA///nCCalJQ2//+bL5s2lXn/&#10;/5k/mjyU1f//lvWX+JK4//+WBJZGkRL//5drlpiRUf//memYEJJn//+cJpmhkvX//526mt+Sl///&#10;naaahpCa//+bR5ehjMv//5fwk5WI6v//lgmRPoeN//+WkZIBiYH//5hWlIyM+v//mfmW0I/L//+a&#10;dJdRkJv//5jklVKOv///lpySwIwG//+WK5JYiv///5btky+K7P//luyTFIoP//+WfJJuiTT//5Zl&#10;kg+JJf//lhqRYYj9//+VcJBIiFj//5SfjzGHkf//lDGOo4do//+VL49miL///5eTkU+LOf//miWT&#10;No2C//+b+JRYjvv//50QlQeQQ///nbiV5ZIK//+drpbMk5H//5ztl1CTwv//m9SXHpIs//+aNZWv&#10;juX//5iIk7CLhP//l/SSkIny//+YIJIeibD//5gtkaeJY///mIiRw4ln//+Yz5ITihb//5egkQKK&#10;kv//lgePUIsV//+WsY/HjLD//5m0kumOqv//nPKW8JAA//+etZofkNn//52fmoaQd///mlKYE45i&#10;//+X1pVhjCr//5aekx6J+f//lWyQdocl//+VCI59hRT//5YgjjCE7///l7SPBYYh//+ZGJCsh/j/&#10;/5qikwuKKP//nPiV/40T//+fNJh5kFf//58hmMKSOv//nOmXYpJW//+aPZV+kQ7//5eokvaOXP//&#10;loiRQIxH//+YGpJpjQz//5phlPaO9///nAyXR5BG//+eV5oKkfT//6C7nJuUE///oIucepRm//+d&#10;xJmBknH//5ufltCQz///myiVxpCX//+Z85R2j+T//5dKkhuOCv//lQSQEYyI//+Ulo9ZjG///5Uc&#10;jxmMof//lbmPD4xs//+YB5GJje3//5wDloiRgv//nm6Z/5Px//+eRJn/k/H//50xmBuS+f//nUiX&#10;DZLv//+fKJfck/n//6K9mn+Vyv//qNSfsJmj//+u3aTfnbv//7BvpXGdX///ryGi2JlP//+v5KJg&#10;lsH//7EFoz2V+///r32izZVs//+t9qMZlsf//60Eo5SYcf//qLmfrJU6//+j45pNkBT//6VlmuaQ&#10;wP//rLihl5gJ//+xtKbUnyv//67VpSmgif//p5WfP50I//+ifpqYmJz//6CJl9mUNv//oH6WjpD8&#10;//+jhZjKkhr//6eynROWDv//p/SeQZco//+j+pu4lE7//6C7mjOR5v//oKebyZJE//+fyJwOkW//&#10;/5yimTKNnv//mt2XDYok//+cEJe7iQr//5z5mFqIVv//mg2VMYVt//+UW474gPX//5B7iid+LP//&#10;j+uIc323//+RhYkCfpn//5S5i1yA6v//mNiO8YSg//+cAZH2iCT//5zGkwGJ8f//nBiS1IqK//+b&#10;npLoixT//5ulk2WLY///m2KTUIqc//+aD5HriGb//5l2kUCHWf//m7+TnYnx//+fBpb4jdr//6A6&#10;l/mPL///oBmXm46F//+fi5dljXP//5yBlWqKnP//lq+QbYV1//+RcYrjgM///46ghuZ+f///jX2E&#10;tX4Z//+NgYRhfxP//47dhfaBJf//kkqJzITO//+Xho9iig///5zllQiPiP//n2KXvpIl//+cjZVa&#10;j2z//5cdkM2KQv//lWKQGojV//+Y5pQojFX//5z1l9OP/P//nJaWU486//+YF5DKiqD//5RGjK+G&#10;mf//lHKNbYYp//+W85D4iA7//5efkq2JAP//lLCQdodZ//+QIYxKhFL//42vihiC8v//jlqLJYRD&#10;//+Pyo0Shjn//4//jXOGs///jqWLo4T3//+NT4l3goT//42IiPiBZf//jrKJqIF1//+PTonCgWH/&#10;/47uiLOAhv//jbaGz37U//+L6IStfNP//4pzg2h8Av//itKERn3y//+MXIYxgTz//4zkhsKCq///&#10;i/SFroGB//+KwIRYf23//4rvhFF+rv//jFGFM39G//+M0oTlfvD//4tJgp58fP//iZWAvHoT//+J&#10;toGEegP//4tQhE97tv//jMaG130l//+OEoh5fkT//4/Xie9/7///kQyKpYEN//+P/YlDf8H//42O&#10;hqN9Kf//jHOFT3xU//+NeYX3fc///48Hhw5/eP//kEGIA4Bn//+RRIlKgTP//5E9iiyBYf//kAGK&#10;E4DX//+OnIlugHv//41AiBSAWP//jLWHGIC9//+NxYfCgeD//49jiS+Cj///kMOKUIJt//+R6IrX&#10;gfP//5KHipqBBf//kqqKAn+W//+RloiyfSH//5A/h1t69v//kEOHNnsG//+RLoepfMb//5K7iNJ/&#10;qv//lB+KZ4Ki//+UGYtWhF3//5K8izGEpP//kfqLFIUC//+TeIw0hsr//5VmjR6INP//lUSMEYbj&#10;//+StYlKgv3//48OhhZ+Z///jRGE0HxI//+OB4ZZfbv//5B5iPaAsf//kqOLCoLA//+T2oxBgwX/&#10;/5SajTOCJP//lA2MqH+Z//+SRIpme+D//5HRiTh6Of//kx6KIXvM//+UDYtcftf//5Ofi5yBuf//&#10;kyuLpYRK//+UDIyIhl7//5WnjeeHCP//lpSOrIX8//+Wf46ihIL//5VajaGDW///lKWM9YOJ//+W&#10;IY52hdD//5h0kOeIM///mU6SCohb//+ZGJImhyH//5izkfaFxP//l5uQ7YQr//+WH497gun//5Ws&#10;jxeDVP//ld+PWoSG//+VQo6ahJz//5SKjV2EZP//lNKMrYUn//+UxYt6hWT//5MkiRKDnf//kR6H&#10;B4Fi//+Qi4c7gQn//5EJiQ+CMP//kPSKdYKL//+QuIuFgjD//5FDjN+CN///kWaNQIH+//+QK4vY&#10;gNv//46KidV/aP//jfWIk35b//+OdYfQfSn//46Uhj16uv//jiaEP3gU//+OSYOdd3X//4+FhQN5&#10;kf//kVSHg30J//+SWokyf2v//5HkiR9/e///kMKIIn5A//+QD4d7fWz//5DCiDt+W///k46LHYGm&#10;//+WpY5QhT7//5gIj72HD///mHGQEYfm//+YXY/tiEX//5b6jquHJv//lM+M5oTv//+TP4vDgy7/&#10;/5JviyCCHP//kRqJlIBB//+PI4cmfUH//45DhdB6sv//jzOGX3lk//+RmYhqeTf//5RTitV5nP//&#10;lZGL/3lH//+UO4rhd2///5C0h6l0V///jOaEBnGb//+K74IHcSX//4rsgehy0f//i7eCvXUg//+M&#10;5YRWd0j//44Uhl943///jeKHHXie//+LuoV4dgf//4jjgj9yPv//hph+wG5v//+FPXvwa0X//4VB&#10;evFp7P//hz98z2uZ//+J4oAzbvH//4sPgm9xKf//inCChXEl//+IyYC9b2///4f3fyZuSP//iVB/&#10;wm+R//+LTYGJcgL//4vpgmpzQ///i7OCgXN6//+M5IPLdOn//4+Lhm93yv//kNyHdnlg//+QGIX/&#10;eN///48JhA54Of//jjGCxHgE//+NCYHqd23//4vGgYd2Wv//ijeA+XTe//+IVX/6c5j//4dEf4Vz&#10;4///h/qAZXYV//+JmIGveIP//4phgdl5If//ieiA83gh//+J04D7d9z//4t3gzh5tv//jkOG0Hyf&#10;//+RAYo1fw7//5MmjK6A8f//li2Ps4RR//+aEpNmiNT//5t5lMWKUP//mYmS9Idr//+V3o9CgiP/&#10;/5IvixB9RP//kNmIzHw8//+RQ4g/frn//5HoiCeCBv//ktKIoIPw//+TK4j9grH//5O0igmAX///&#10;lEuLZH8K//+SrIp/fXf//48wh517Pv//i8mEunkY//+JwIMHd6f//4mQgsN3PP//iYmCa3ag//+I&#10;P4DddPv//4Yjfq5zBf//hMt9WXIl//+Fin44c0D//4ekgLp1Vv//iZCDTHbS//+Ki4TGdxf//4os&#10;hDt16///iUaCj3RY//+I4IE6c3L//4hNf/5yn///h09+r3Gq//+HcH6gciD//4qAgXN10v//j8GG&#10;WnvR//+UB4ougKz//5X4i72DCP//lkmMMIQ7//+VKIvnhOj//5LqiuGFAv//kOOJvYTd//+QLYlI&#10;hM7//5CdiaOEnf//kJmJvoNZ//+O/IjNgOr//4yxh6l+1P//i0WHXH4p//+K54eIfh3//4r8h3J9&#10;x///iweHA305//+KdoYCfIz//4oKhVl8qP//i0mGj37o//+Oeon0g13//5JtjmWIZ///lPKROYsj&#10;//+UK5Arian//5F2jOGGS///j0uKlITK//+PGosShsr//4/ZjNeKF///j0aM1orG//+NKYp4h+v/&#10;/4lnhgKCav//hTeBZnz///+DiYAPezz//4Uzgph9Pv//iB2GRoAP//+KiojSgfv//4x1ij+Dof//&#10;jimLWoV7//+OIor8hc3//4xjiReEmv//i2iHx4R4//+M94ikhwb//5BAiu+K3///koGMVYzU//+S&#10;24xkjEX//5LCjI+LNv//kh6Mc4of//+Py4qoh/n//4xgh62FS///ikaFzYSE//+K/YZlhzP//42E&#10;iHyMBf//kFGK0pDx//+Sg40hlND//5OEjyiXNf//k/mRaZka//+VYZS5m/b//5hSmTegKf//m7id&#10;6qTH//+djKEbqDr//51ioiWp4P//m4ug0Kkg//+ZVZ5aptT//5ljnfymQf//nFugtqjD//+e1qMC&#10;quj//57JoqWqSP//nvaihqnm//+hfKTsrCD//6OopwauBv//oxymSq0s//+glaOlquL//54toXWp&#10;0P//nIqggqo8//+aNp9Xqa///5fKnl+oXf//l++gDKlx//+af6P0rUv//52ep/ixz///ntGpUbPJ&#10;//+cuaZksXb//5mQoZitfP//mI6e0Kvn//+b8aEQr1b//6NCqEK3Lv//qaCvSb5A//+rBbGUwF3/&#10;/6f4r0O99P//o8irUroi//+iEKk2uHD//6Nvqdq5sv//pWSrS7uN//+lpqvPvAr//6Rtq8i74P//&#10;o0esary7//+ifq1fvjX//6FlrVi+xf//oGqskr60//+gdKwnvyj//6DLq7C/T///n8+pvr1M//+c&#10;xqWUuHz//5kkoIKyqf//l3KdDa6r//+ZI50Urnj//55hoYyy+f//pdupwbtG//+rCbDCwhj//6pB&#10;scvCsP//pR+tr75R//+faag8uVr//5wXpLe3J///nHuk3Ljc//+f/ah/vWL//6QwrV7CJP//phOw&#10;OsTH//+lU7BVxaf//6MBrqLFsP//oGOsncVZ//+ewavQxW///51Xq1vFOP//m7KqaMTQ//+acaks&#10;xV///5oYqEvHkP//m/SpsMw5//+f+63e0h3//6Ubs7vXRP//q0y62dwg//+xNcGV4RX//7WRxsDm&#10;Pf//uELKc+tl//+5dczV75L//7j0zWDx6P//tp7L1fI5//+0G8oy8jP//7NTyo/zev//s6PLwPT2&#10;//+0Aswy9Uv//7SMy/v02P//tIjKyPPB//+0Ocme8tH//7SgyeTy3v//tT7KufLh//+1L8p78cH/&#10;/7QGyHfvJ///sifFmex5//+yYsWm7W3//7UPyWbx4f//tujNA/TP//+3D85/803//7U1zK3tp///&#10;sojI1+fS//+zRcik50n//7ZAy/zrMf//ti3Neu3i//+0UM3G7of//7QHz0nvz///tPjRHPIW//+2&#10;MdLb9If//7Y607f2K///tQ7Tevan//+0LNLp9eT//7Oy0bTzrP//s4XQLfDz//+0X8/c8G7//7Sy&#10;z1Xx6v//s/fN7/Nk//+zZMzu82n//7IHyznxUf//oD28VN/s//+ddLne27D//5vmuLXaoP//m+a4&#10;o9vW//+d27m33ib//6EZu3DgVv//o0a8C+EP//+joruT4Qf//6J9uqjhCv//oNO59eGI//+g67ta&#10;5C7//6JMvifnvP//obm+7uiD//+fKr195pj//52VvJTlUv//nca8tOVX//+dlbux5FD//5wvuTbh&#10;8v//nK+4/+Iq//+fuLvL5Ur//6ISvgLnB///oqW+UuXs//+h2r0241z//6Aeu03g6v//nu26V+B+&#10;//+eW7pO4WX//52ougPhgf//naS54eC0//+elbov31///5+1uqPd9P//oSW8It5V//+h9b3X4D3/&#10;/6Htvs3iff//ooq/zuUj//+jKr/v5pP//6KOvlLl1P//otG9tOWE//+km77R5p///6WKvyPm1///&#10;pQ++QOVP//+j1b0g4vD//6Imu/bg1v//oWa8CuDF//+hwL1Q4of//6H+vkXkJv//oci+R+Uj//+h&#10;OL1W5fH//6Cbu+fm2v//oDK6j+dy//+gBLmq5vf//6AAuVHlVP//oDa5veOD//+g0Lst4vP//6Dt&#10;vJTjTf//oKO9leRI//+gjb5B5fn//6IMv9fo/v//pM/COeyV//+lcMJB7Tj//6N8v/vqzf//oaC+&#10;U+i///+hBr5C6Jz//6DcvpHo0///oBS94ufl//+fKryo5iD//5+EvHbk2P//oJy87+N0//+hD7zd&#10;4Nn//6AMu37c3///nrC57tnW//+fPLo12uH//6D4u3HfMv//ofi76eOb//+iWbxR5nf//6IpvPDm&#10;nf//oXS9eeRe//+hab5l4mT//6G2vsXhlP//oty/GuKG//+koL+G5MT//6Y0v9zne///p2vAU+nX&#10;//+mhL8U6WD//6PnvFLmIv//oiG64OLa//+habrt4HT//6C7uxDejv//oGS7RN5B//+iFr2P4UX/&#10;/6ULwWfmPv//pO/CFeeG//+iDb+c5Iz//5/jvWzhdP//nvq77eAq//+esrrH4DT//57DuivhJf//&#10;nza6leLW//+f87vW5UH//6CevWPn2f//oJm+WOmo//+gK7636iT//5/9vurpbv//oAq+xugX//+g&#10;Fr4Y5wD//6CEvWbmrv//oR+8t+Yi//+hiLwz5Dr//6KTvTTiOP//o7O/QOBi//+j68Cd3h3//6Lb&#10;v9razP//oDK8LdYG//+dEbeF0ZL//5sHtJzPmf//mYKzEM8O//+YvbJqzyH//5qKs8TQuv//ntu2&#10;s9L5//+jHbiX0on//6V3t9bNo///pUW0aMTc//+isq8cuk3//54zqLqwJ///mT2ipKiL//+Wup9y&#10;pbD//5dnn5+nH///maOhSapM//+bcqJprN7//5rjoSWsp///mEeeGqmj//+VS5tQpZj//5Rbm0ej&#10;3f//luafGqbh//+bQ6RqrQj//6AiqXy0Cv//pHitKbkw//+k16wnuAH//6Czpm2wn///mqmfSKeM&#10;//+VNZmooL3//5IDlwmd1v//kSuWzJ4B//+RZJbInuv//5HQlgKfTf//kuaVxZ/L//+V75iGomj/&#10;/5mEnUSmVP//mZifEadb//+Uo5swo1H//45alPudn///i7aSR5ur//+NupUOnwP//5HfmsClFP//&#10;lHuev6mH//+U2J9eqr7//5VCns+qbv//lfqd8qjs//+VR5vSpR3//5LemMOfnv//j8iWBZof//+N&#10;FpQwlcn//4t8k0aTR///i4OTQ5MQ//+My5PllN3//473lU2YTf//kYKXYpyE//+TfZk2n+X//5TP&#10;mnChsv//lUqauaGY//+UnpnUn7f//5O7mLSdnv//kkyW0ZtK//+QSpQUmLX//473kgyXCf//je2Q&#10;/5Xz//+Mr5CylRv//4v0kTSVIv//jGeSK5Yf//+OFJM6lzn//5B+lGuXjf//kg+VA5Yz//+R3ZR4&#10;k7///5D6k62SZf//j+ySyJJi//+OlpGtknf//46lkjuTif//kKSU7pYs//+SXJcTmEn//5LVl2GY&#10;3f//kwKW7pjJ//+T35c1mRb//5RQl1GYbv//kr+Vg5Tq//+QR5Kcj63//46ekCuLB///jlqO2Ygh&#10;//+QVo+niA///5OrkeGJ8v//lReSfoqV//+SLo8eh3T//4rvh7eAg///hFWBHnqf//+DVIA6epz/&#10;/4agg7V+0v//idWHRoKc//+Kh4iPg5b//4gShqqBQP//hAqC1H0+//+BP3+1enj//4Ftf1h6xP//&#10;hF2B3H28//+IKIV4gPP//4seiI+Cef//jXKLVINC//+PA42phEr//46rjlCE2f//jD6Mv4QZ//+J&#10;C4oTgrL//4doiLOCzf//h0+IyIRI//+GpYgbhHz//4XrhzWDrf//h3uIp4R8//+LIoxyhuz//45z&#10;j/uIZ///kGSR4YfX//+SH5NIhv3//5NrlDCGaP//kxuTpoVQ//+SF5KKhIX//5EVkWiEVf//jnyO&#10;XIK1//+JCogQfh3//4LDgM14i///f2d8v3XM//9/3H0Cdsv//4LXf+x6F///huODdX4e//+JAYRj&#10;f/H//4figeF+bP//hq9/wnzE//+J9YMAfzP//5PfjfGHf///nkWaUo9y//+e9J13jev//5YClp6E&#10;X///i4eNFnr9//+FM4ZVdj3//4NdgxF1Sv//hFOCeXZ8//+HK4Q0eW3//4oUhk18Nf//irCGHXwF&#10;//+Jy4RyeaH//4jzgzF3af//iV2DwXdl//+MPIcfesb//5C+i/aAJf//lQGQOIUJ//+Y6ZQtiTD/&#10;/5s9lxCLsv//mE6VEIk+//+P1o08gZr//4dfhMt5+v//gmN/V3U2//+AFHxWchD//4AUe5BwO///&#10;gp99aHDV//+F2IA7cyb//4YUgEZzuv//gzd9MXFq//+BbnrebwD//4FXedVsx///gq5542sV//+I&#10;FX2/bTn//49xg+hyRf//kaaF43Ro//+MO4FAcTb//4TseuRswv//gdl4IGtc//+CtniObD7//4P7&#10;eVFs+P//hE55wm13//+Dh3oWbib//4GYed1uUv//fzN5Gm1i//99dXiIa77//3zYeJVqPv//fL94&#10;mmkZ//978nc3Z7v//3o/dIRmIf//eGxx1GTl//93R3B1ZIP//3Ztb/RkRv//dHxuaWKO//9xm2vD&#10;X4///27oaV1cvf//bXVog1uA//9t9GmlXG3//3BObApe3v//c9VuyWGo//93GXD/Y5L//3hrccxj&#10;xv//d6hxQGLG//92K3AgYaP//3UNbu1gqP//c+VtK17e//9y2GtNXK3//3KZak5bTf//cp1p4lqg&#10;//9yAGmEWiX//3CFaShZ4///b4xpylsk//9wjmwpXwr//3Obb8Nk2P//drByiGmQ//93rnKhalv/&#10;/3dxcT1oLv//d41wSmXF//93fG+VY9D//3aebqNiIP//dWVtyWC8//91Gm4PYFv//3ZQb+Bhaf//&#10;eA5yQ2M9//94rHOiZFj//3cZctNjaP//c55v32Bz//9v2WwzXS///23Iaclb1v//buRqWV3e//9y&#10;bG1MYi///3V+b79lSP//dnZv82Vk//92NG75Y9r//3Ybbo1ix///dppvWWLj//921HA5Yzn//3Wb&#10;b6Jif///dClukWHi//90mm9GY4n//3bdcd9nTv//egV1h2vw//99uXnmcHz//4DsfalzSf//gi1+&#10;4HLG//+AxXyvbyv//38Pee1sG///f7557Wy6//+BW3ttbtj//4Gze+VvCP//gYB7vm3G//+BM3tn&#10;bHP//3+jedpq3///fYl34mmG//999niNamf//4JWfUJuY///iDaDWHNy//+LdYaMdkn//4sMhe92&#10;Rf//ifWE7HZS//+KyIZEeNf//4zQiPN8j///jlyK437I//+P5IwlfzH//5JZjbR/c///lLGO9YAs&#10;//+Ulo4Kf+7//5Isi0N+U///kF+JLn0x//+QXIiffVT//5FNiKp9zv//kuiJJH31//+UuIoafYf/&#10;/5RzieR7pP//kC2GzHfv//+KAII3dCb//4Wnfv1yHP//g/x9gHE///+EuH3DcYj//4eZf/lzqf//&#10;iy6Cz3aU//+OUYT4eN///5EnhtJ6+v//kvKIaX0x//+R/4iUflf//46chzF9s///isaFLXt+//+H&#10;J4J9d9D//4Sxf/R0j///hSV/l3Sg//+HY4Cpdyj//4jwgQJ5Ef//iOJ/2HjE//+HHX0VdhX//4Um&#10;egByev//hb95PHCE//+LA30gcjb//5TFhj14C///nsuRKn9S//+iyJepg0L//54RlheBZv//lPGP&#10;YXzo//+NrIkRepb//4rYheV7/f//i1SFen8j//+MgIXygMz//41LhpqARf//jeSHrX8e//+Ow4ln&#10;f0n//5Ayi5uBRv//kK2MLoJW//+QtItPgXz//5RIjZOCuP//m02T7Yet//+ej5e3isr//5m7k/eH&#10;ZP//kW2MW4Bb//+LeoZ/enb//4lzhD53ef//ihOEjnbJ//+LfYVwdt3//4vBhO12A///iU2BrnLW&#10;//+Ee3xebhT//4A6eCRrEf//f4V33myK//+CLnshcTz//4VafsB1EP//iAiBjXa5//+K04Q3d7P/&#10;/406hmp4tv//jhCHUHmA//+NPobreg7//4u7hfF6uv//iXeDvHp3//+Fpn88d8D//4GeeiZz4f//&#10;gBp3vnH8//+BSnivcsP//4QrfAp1gf//h5CAhnkl//+JXoPHe4L//4jwhLR7rv//iB+Ei3sP//+H&#10;iIOweif//4aEgcl4Uv//hcOAA3ZC//+HHIBsdc///4t2hAJ4Of//kAOIOXtl//+QRojte1X//4wC&#10;hdR3tv//hzGCc3Qz//+EyoEHc1H//4S4gR10gv//hQOA33WA//+E7YAWdbL//4UPf8l17P//hgmA&#10;jnaM//+Ib4K6d+T//4vGhb16Dv//jfiHwXxE//+NMYdOfRb//4qehaF8lP//iXuFu3yg//+KJod2&#10;fTn//4ibhhx6uv//gv9/c3O2//9993iMbQr//31PdiJq6f//frt2lmuF//9+1na3a+L//33gdnBs&#10;Nv//fXd3D23H//99+HiXcET//35aecZyAP//fcJ5oXHA//97wXe2byf//3kTdNhrYv//d3By7mit&#10;//93xnMUaGD//3ngdRhqNv//fF53emxM//9+MnkqbUP//3/detlt6f//gh19TW+f//+Djn7wcWH/&#10;/4KQfeJxUf//gFp7OXAl//9/IHkpb6D//38NeEZvy///f4J4Nm/7//9/GXfxbzj//308dt5tl///&#10;e3F2SW0p//97JXdUbzn//3vJeQJyM///e+l5f3Nn//97snjucqr//3xkeLJx0v//ffF5FHHR//9/&#10;X3lpckz//3/jeRxyRP//fwZ313DF//9+BHbRbu///34/dz1uV///fsd39W5B//9+1ngObcv//39y&#10;eLFt6f//gLZ6RW73//+Br3vlb/7//4EdfBxvqP//f857SW62//+AN3vEb9z//4JQfcFze///hB9/&#10;kXeT//+Dtn9Zeb///4D+fOF5Iv//f9l733j+//+CuX6we3T//4bcgpR+Bv//iWqEzX62//+KvIXN&#10;frr//4u5hmJ/I///jJGGj39w//+NnYbsf3T//48YiCt/l///kIaJ9n/7//+Q4YsAgGv//49iiiGA&#10;e///jEKHUIAm//+I44PAf7P//4asgPJ/IP//hf1/zH46//+G3IDnfZH//4i3g8F92///id6GFH5Q&#10;//+JnYZ4fkj//4kHhcl+Of//iRmFL35k//+JWISKfj3//4jCg2d9ff//iEyDGn2w//+I9YRrf4D/&#10;/4mshbiA5P//iL6FBX/K//+G34MlfX3//4YWglB8vP//hxqDVn5F//+JGoV1gNj//4reh36C5P//&#10;i2CIcoN3//+LP4i7g2j//4u6iXqEGv//jGqKO4UD//+MAomphLD//4rah+mDaP//iluGb4Kc//+L&#10;EYZNgwr//40+iFCFDv//j6SLaIdP//+P0Yyxhw3//4zyioWDK///iSSGnX4K//+H84S3e/r//4pI&#10;hj1+kv//jMCIKYID//+M0ogEgqf//409iH6Cwf//kLWMG4Wg//+Ueo/aiSL//5XCkM2Kcf//lgCQ&#10;poq2//+WhJE9i2D//5bIkiqMKv//ll+So4yP//+U3ZGvi6n//5JmjyyJYP//kHOMhodI//+Px4q3&#10;hmn//5AcigyGof//kKyKbodm//+QkItBiB7//5BYjKyJWv//kG2OcYsA//+P4I9ii7///45pjz+L&#10;JP//jRCO9Iob//+MUY61iRD//4vIjdWHmf//jAyNJoZ8//+N7I3rhsb//5ANj0SHuv//kBeO/oeZ&#10;//+OZY1nhqX//45TjXmHPf//kWuQVIn6//+VLJNljIH//5Yvk6SMmv//k3SQe4pG//+OlIu/hv7/&#10;/4q6iIOFEv//iz2J8Ycv//+PPo7GjAT//5GykXWN+f//j/WPHIo4//+N+ov9hWD//4+mjGOERv//&#10;koSOJ4Uk//+SRo0/hA7//47SiZKA9v//i0mF3H53//+KvITCfpf//43IhwmBZv//ksqLmoWY//+X&#10;lpCHibj//5salKWNN///nG6W349z//+Z8pV7jrf//5TCkQuLR///kVCNi4im//+Sr44WiYn//5Z3&#10;kO+L7f//mDKSW4wn//+WCZCViOv//5G3jOWELP//jb2JQoAu//+LN4a4fcv//4pkhcJ9Bv//ilqF&#10;sHz3//+KlIYrfV3//4whiEB/bP//jmCLLYIo//+PLoyvgxz//43Vi/+B0P//i9GKf4A1//+Kl4lX&#10;f6r//4lxh4d++P//h9qEb31O//+Gc4E1e4///4XXfyN6tP//h2V/9Xv+//+LxYRNf7b//5ECihWD&#10;wv//k9SNsoVF//+TnI3rhBH//5PJjfaDmP//lzqRB4aJ//+dbZc1jJj//6PmnjqT4///pwqiW5kX&#10;//+klqEmmUn//57dnNWVhv//mfyZNpE4//+XoJdljlD//5cEljeMoP//ltuUnYtH//+X55Qsi27/&#10;/5twlwGPAf//n2WbUJRj//+f6pyqlwr//5wQmTKUjf//l2iT+Y+T//+WPZGJjOn//5iakqeOFP//&#10;m26U/JEO//+bt5W7knL//5mglJiQ8///l/mTiI47//+W9JI1ir3//5YFkF6HR///li6PzoYA//+V&#10;6o9ThVD//5RWjZ2DTP//lE+NLIIJ//+XF4+ig3n//5l4kjyFtf//l2mQt4UQ//+RGoqwgPL//4nI&#10;g0p7ov//g6t9B3bs//9/knjbc4D//35Td5lyL///gJV5+nOu//+Dl31edab//4O9ffh1CP//gRp7&#10;mHH7//9+Rni8bo///31qd49sWv//fpd4H2tq//+BeXoubDH//4Z7fm1v5P//jN2EfHXz//+RromT&#10;ewn//5Iriqt7yP//jsyHsXhN//+JaoI0crT//4KbevNsH///eqxyqWUK//9y8mrTXmj//24XZhZa&#10;h///bexmCFsl//9xD2kCXyj//3UPbGZkHP//eBBugmel//95HG7daM7//3lxbx5ph///e65xxWzs&#10;//+ARXbhcsP//4WQfKR4S///imyCSnxZ//+OGYdRf2j//46ZiWeASP//jCGH7H6K//+Lx4eQff7/&#10;/5CYi8aBWf//lxeRl4Xe//+ZtJOXhub//5evkOKD+v//lN6NVIDS//+Tcosif63//5Lsid2ANf//&#10;kzWJl4JS//+UDIo+hUr//5Uwi6iIGv//mJePmowg//+frZdYks///6aRnvmZF///p+6hA5pU//+k&#10;TZ2Zlrv//6BUmSqSIf//n2uXf4/1//+h05lkkUz//6U8nL6Umf//pcGdXpXK//+hOZjNkhf//5rs&#10;klWMef//lwmOh4l6//+WTo5Yidz//5drkC6Lov//mOCSFoya//+ZgZKsi/D//5q6k6mMTv//nj2X&#10;II/4//+hVpp5k5T//6CVmi+St///ng6YV4+A//+cL5dnjXP//5lylciL4v//lpuT4Isb//+WcJQW&#10;jJb//5gulXGOif//meWV9o7e//+bO5XIjhT//5y9lgmN1P//nxCXtY9P//+hbJngkbz//6JpmuST&#10;Wf//oRKZxJMN//+eMJcwkVD//5tnlJmPBf//mUuSaowY//+YhZFeiTv//5nWkoGIIP//nieXLIrZ&#10;//+lap9rkeX//6oipT+XjP//pmaiLZVc//+eWZpIjvb//5nDlbqMEP//mcOVzo2l//+bA5bej7b/&#10;/5uplumPlv//m7iWL40z//+cgZZ7ixv//54XmA+LDP//nh2YO4t1//+cmJaWi5n//5vGlYuMp///&#10;m46VlI5U//+Z75TMjtT//5cQksKN3///lTqRHIyl//+WA5GGjCP//5hJk4KL+///mXKUxIsb//+Y&#10;8JRyig7//5jSlGOK5f//mpmWU450//+cwZklkp///5yGmiOUVf//mbeYpJMq//+WX5YukNr//5PS&#10;k8WOhv//kzCSl41q//+UxpNTjgb//5cklO6PEP//mN2Wao9J//+Z8pfBjtP//5nTl9qNPv//l9iV&#10;h4og//+VHZHjhur//5Ouj7GGFv//lMiQ6Yju//+XFpQkjV7//5iXlm2QLv//mNOWgZAq//+XWpQg&#10;jUn//5VDkSGJov//lQyQZIgo//+V3ZDjh////5WikHOHDP//lPuPxoYa//+U5o/Yhj///5UTkB6H&#10;Gv//lS+QRIgs//+UwY/siMb//5Q8j16I+v//lT2P/YoP//+X15HMjA3//5qck42N3///nUGVJ4+a&#10;//+f05b9kfT//6F6mLGUav//oMmZAZUL//+eE5ezkxX//5uBliaQAP//mYGUUoyd//+XapHRiUr/&#10;/5YCj8qHUv//lZyOxIav//+VzI6EhnD//5bmj4SHAP//mCeQ/IiP//+XqpCyidH//5Y9jw2KpP//&#10;l6WP2Yzb//+dcJUpkQv//6VJnViWKf//qtKkUZpG//+pt6U4mgr//6MooCuVSP//nWGav5B3//+a&#10;RZbmjP3//5gLk0mJlv//l22Q/Idk//+ZWJFYh8v//5vTkveJgP//nSaUb4ro//+exJa8jMP//6Mh&#10;m6KRN///qCuhFZcP//+opaJomdL//6T+oAaZF///oSOdFJcl//+dEJjzk0///5j1lB2Of///l1aR&#10;74wj//+X0JJ6jB///5jWk/GMi///mjGVm40o//+bZpbmjiL//5s7lqiOzP//mfmVKY8M//+Z3JSw&#10;kCf//5qhlU6Rbf//mcuUy5Cz//+XKJLMjlX//5S1kM+MaP//lEeQKYxd//+VFY//jPT//5Whj1aM&#10;of//lx6QW40X//+axZS0kBn//57wmjWUS///oaCdsZeE//+h552dmGn//6D9m1yXff//oPqZkJY+&#10;//+kCJrzlwD//6xPojuc4///ta2rcKSw//+31a2WpY3//7LHp+ueaP//rq6i6Jfa//+t86Hylfz/&#10;/65po1uXgv//sPGnZpwZ//+z+qt4oGj//7EMqJOdhv//qnChMJZK//+pNZ7slFT//673pBOaDf//&#10;s2So7aCF//+vUKY8oK3//6Z/nrebu///oV6ZoZdO//+hAJgPlHT//6Jjl/mSkf//pTaZ/5NL//+o&#10;HJ0klcr//6eNnbuWFP//o5ibdpOJ//+g3pqbkhD//6FSnKOTKf//oFOcVJIP//+cJZfGjOD//5je&#10;k4iHm///mR2TAoV1//+adZQwhSr//5kakueD1///lUWO0YFc//+St4t/gBn//5HkibV/h///ka+I&#10;tX56//+S04lMfl///5W2i96Aif//mOWO6oPy//+aw5DUhtD//5rykTmIQf//mn6RFYjJ//+ax5Gs&#10;iXL//5uRkpyJ7v//m1KSb4kd//+bS5KyiOP//530leyL/v//oK6ZOY+S//+fCZfNjpD//5nxkr+J&#10;kv//lMSN+oRV//+Q3orfgLj//451iOB+6P//jgSHz373//+PNYexgHf//5CdiBGCZv//kYGIp4Q7&#10;//+R4olIhYr//5K9inOGv///lT2NN4jg//+ZrZHejH3//52nlhOPnf//nWiWP48M//+Y+5J/ivf/&#10;/5VDj3iHzP//lgKQcoiP//+ZzZO6i77//5u2lJSM8///mS2RBooa//+Vp40Rhn///5VAjQqF6v//&#10;lraPh4cp//+Wa5CIhwj//5M4jnaEjf//juOKzIEo//+MiYi6f6L//40yiaiBHP//jweL4YPk//+Q&#10;N40+hdD//4+AjBeFLP//jZOJYoKQ//+MaYedgGz//4yJh31/sv//jVyH+3/F//+Nx4emfyL//4y7&#10;ha18t///inqC2Xll//+Io4Esd+T//4k9goh6b///i3iFjX8L//+MbYcFgW3//4urhm2Anv//iomF&#10;IH6X//+KdIRsfYT//4uRhF19u///jEKDlX1t//+LLIFWe0f//4nBf8V5Gf//ig2BLHlN//+LXoRX&#10;euv//4v1hoZ7xf//jJqHxXyH//+OsYl6fr3//5DsitiA7v//kPqKCICO//+PaYfMflf//455hll8&#10;8v//jtyGR3zq//+PiYaVfOb//5BAhzl8xv//kU2Iy31///+RZooCfiD//4+eiXR9m///jVSH0Hz2&#10;//+LsYYKfR7//4t/hVV+f///jOCGYoCt//+O1ohLgnn//5Dmil6Dmf//kpaLxoO3//+So4s6ga7/&#10;/5EViQp90v//juWGbnnV//+OKYVoeGH//5AKhst6lv//kuiI6X6O//+VP4q0gmn//5X1i6KE7P//&#10;lRCLxoXj//+T24u+hgT//5PRjCqGXv//laeNW4eV//+XcY3kiCX//5bqjH6GQ///lDiJ74KA//+Q&#10;24erfsT//49Qh5l9s///kGOJy3+u//+SEYvHgdj//5LXjAuB5///kw6LY4Al//+ThosUfhD//5NS&#10;ilh7lf//kkeI9nkn//+SVIjzeQP//5PHisZ7pP//lP2Mun9Q//+VQo27grz//5WYjmuF4v//lsiP&#10;jYhc//+YIJC2iRP//5iEkQSHtf//l8eQNYVy//+V6Y4Xg0j//5SDjFCCwP//lYeNEYTg//+X1o91&#10;h5T//5jLkNaH7f//mFKQ3oYd//+XQ5A5g9D//5W8jvyBz///lHeN9IEj//+Uao30gk7//5SJjeWD&#10;W///k2iMUIJ///+SI4prgTf//5IZibSBhP//kluJY4Jh//+RxoiWgk7//5D/iAqB6///kR6I0IKP&#10;//+RzYp0g7f//5GKi0CDWP//kMaLUoHB//+Q74vkgN7//5FbjEyAqP//kNeLlIBA//+PvopVf67/&#10;/49UiZN/VP//j5eJEH52//+PMId8e/X//46thfZ5kf//j32GY3nZ//+RVIiCfKP//5MHirx/4P//&#10;k16Lg4Fd//+SUIqXgKH//5DliSN+5///j9qH9X1c//+QGYgXfUj//5K0ipd/xP//lkKOEINn//+Y&#10;35C3hmT//5qUkpaIwv//msaTFomd//+YppFfh9f//5XOjuyFJ///lB+NYIO2//+TfYx3g2P//5JX&#10;ipKCGf//kD2Hgn7v//+O7YV+e47//47GhQ54nv//j5KFy3Z2//+RyYfgdhP//5QOifF2p///lCKJ&#10;3HYK//+RY4cGc4n//42yg1Rw2///i9KBkXCo//+MgIJ2c2D//46MhOl3bf//kK+HtHsK//+Rc4li&#10;fG///495iFp6Zf//i6iFEnYD//+Iu4H3cgb//4eqf/tvb///hyV+SG09//+GRnyTa0n//4Y3fFhr&#10;Hf//h1l93myw//+IbX+AbhP//4jigCtuWf//iNt/vm3j//+JRX9dbin//4rkgHBwT///jKOCY3MM&#10;//+NIYOLdFz//4zrg9d0cf//jcGEsnVF//+PoIZRd0z//5Bphp94ef//j4iE+Hgc//+OioM3d8P/&#10;/420gix3jv//jI+Bknag//+LeoFhdRP//4oPgKhzEf//iD5/RHGU//+HyX8Jcqj//4lwgNF2W///&#10;i4KC5Hny//+L9oNLeuv//4qeghZ5jv//iemBznjk//+LdIP9erf//45Kh4J9q///kVGLC4BQ//+U&#10;JY4Tgq3//5dOkRmFyP//mnOT4okP//+a7pQgiVD//5iEka2F6f//lN6N6oDD//+RI4mhe+j//48C&#10;hqV6Gf//joCFX3uq//+PHYWDfuz//5Dchw6B0f//kk2InYIZ//+TW4omgOL//5OOiwF/pf//kcuJ&#10;2n4F//+PYofyfIP//41thmF7Ev//jAeFEXlM//+L8YS7eGL//4y2hSx4t///jHmE+3kE//+KToNI&#10;eBn//4eAgQZ2X///hiuAKnVG//+Gt4FIdUb//4gLg0x1uf//iJOEO3Vm//+HnILyc7H//4ZSgJhx&#10;x///hcF+y3DU//+FUX1ucFj//4R/fDFvwv//hFp75XAL//+Gln32cuf//4sKghB4CP//j5CF8X0G&#10;//+S3oiIgK3//5TnilGDdv//lWmLZIWQ//+UTYtrhor//5J/ip+GYv//kUKJuYWZ//+Q+IkrhGn/&#10;/5AeiBSB4P//jXmF2X3P//+J8INeec7//4digd13iv//hr+BsndJ//+IG4L3eOz//4sEhbh8cP//&#10;ja6Ih4Ai//+O3YoSgnz//4/bi1yEZf//kiCN0Ide//+VfpFViyf//5f4k8ONTf//l1aSsot9//+U&#10;0o+wh9v//5Mnjh+Ghv//k0uPOojz//+TvZD8jIX//5KUkKqNfP//j/mN8YsS//+MTomHhnH//4i4&#10;hUeCGv//hzyDx4CX//+IFoUegY3//4mehxaCmP//ixCIcoMk//+ND4nghHj//48hi0yGT///jteK&#10;moYQ//+MMYfBg8f//4m/hQ+CIv//icuEnoMd//+MSIZuhgn//46YiE+IJv//kAGJ1Ikj//+R8Yxv&#10;iwP//5QUj2aNkf//lJeQqo7O//+TI4+3jiv//5F4jjCNlf//kXyN9o9f//+S9Y7ckyj//5TzkGOX&#10;kP//lxKSsJvL//+YWZU0nu7//5idl5ihBP//mRyaT6Mb//+aTJ0GpTX//5tCns2maf//m2mfg6bR&#10;//+bhKAYp4z//5skn96ntf//miuenKar//+alZ6zprv//50GoSupFP//nlCivKp5//+dAqG1qTn/&#10;/5wjoPqodv//ndSiv6pY//+gXqU9rMX//6ITptCuEv//ormnY67c//+i0KedsHL//6HRpxaxrv//&#10;niikSq+P//+ZxaEyq6r//5gUoP6qUv//mNOi/6vw//+aXqUkroz//5vmpmWwjf//nQSmdLFh//+e&#10;JaYZsfP//5+opmuzX///okmouLaj//+l96zfu07//6ffr4i+E///plKuir0H//+iaqrmuXD//58E&#10;p3y2b///nv2nC7bp//+h8alCujT//6Tsq4W81P//pXOr5Lxd//+jwqr5ugv//6KDqz+5kP//ojCs&#10;f7tD//+hp6zUvP///6FrrJC+dP//ob+sRr+H//+hz6uhvz7//6DHqgm89///ngOmsrhr//+ap6J8&#10;syX//5lqn+iwEP//nAKhBbEv//+h6qYYto///6klrb2+jP//rYmzlMSV//+shLQqxUz//6hKsRHC&#10;nf//pJ6uFcCe//+jnq2CwaH//6Unr1XFEf//p3mx4cht//+oe7MKyWX//6d4sgvIGf//pf6wkMcw&#10;//+kQq8VxxL//6HyrWbGzP//oHGsysdE//+fVKySx+z//53Lq5HICv//m9+poMf0//+aLad/yJT/&#10;/5shqFTMef//n6etndO3//+mPrXE25T//63fvxXiq///tFjGtugY//+4cctn7AL//7qKziHvGv//&#10;uw7Pt/EB//+5tM+m8Yb//7bDzc3xMP//tAzL3fGJ//+zhcvm84r//7QrzJ31VP//tPjM2/VJ//+1&#10;7cy59B3//7YNy5Xygf//tdXKdPHW//+2NsqL8oH//7Yiymjyxf//tTjJKPGu//+0D8di78T//7LN&#10;xbnuC///swbGfe8x//+0hsmm8vb//7UHzDv1fv//tIjNMPSV//+zV8wQ8Ev//7I3yb/rmP//tEfK&#10;ves9//+3786K7sH//7gs0EHxXP//tjHQlvHn//+0w9Ew8gr//7PP0QbyZf//s9nRJfN5//+0bNHr&#10;9R3//7SW0mf2UP//tKHSWvXu//+0BdDc80r//7KZzizvuP//siLMuO7E//+yU8xC8Ob//7IRy2Dz&#10;kf//scrKnvTP//+xQcnf9Cn//5/MvLLgIv//nya8Ed3g//+eY7tV3U3//537upLd5f//n2u7D9+p&#10;//+iF7wy4Vb//6OSvAjhT///o1K65eBs//+hqrmM33///5/AuPDfaf//n5O6iuG+//+gSbz/5N3/&#10;/57OvLrk7P//m9y6Y+KK//+bobpx4mP//55WvRXk9f//n4G9ieXB//+dj7pG42j//5yPuA7idP//&#10;nk25JuQY//+gALqa5Hn//6CMuvHic///oKi60+Ax//+gOrpe3wr//5/tum/f5///n6O6suFv//+e&#10;0boa4W3//56MuXfgIv//nze5Wd5Y//+gGbmi3Mv//6ExuwPdG///oZu8g97O//+hzL3h4WL//6Ma&#10;v77k0///pCLAj+bj//+js7+Q5rz//6QGv4rnFf//pTzAjOg0//+lEL/154T//6PTvjrlCP//ouq9&#10;CuJs//+iRrxr4Jj//6JmvNrghf//ova95OHC//+jI75i4uv//6MWvkjj7P//oru9buTM//+hybu9&#10;5T7//6BnuYnk7P//n0S3w+P+//+fNLeE40L//6AMuODi+P//oKO6nuKb//+gGLtv4db//5+WvBHi&#10;Ef//n668uOOl//+hLr5P5qf//6PnwPHqN///pG3BNOq1//+h+b6X59b//5+BvFTlQf//nsG8PeUV&#10;//+fbr2+5lD//5+lvmfmhf//ntW9ReTu//+fP7y+44X//6CMvN/h7P//oHe7xN5r//+en7le2Zz/&#10;/5y0t1TWlv//nNa3hNhS//+eYLkF3an//59guffi8f//oA26+uZ5//+gzLyc57z//6GCvnbnDv//&#10;onTAIuYH//+i0MBK5Pf//6PiwD/lYv//pbzAjecy//+nA8Bz6Qz//6eQwD3qZv//pmG+x+mg//+k&#10;E7yF5rr//6Kxu7bjlv//ohO8KuCd//+hDrwu3Wr//6BYvBjbxv//oju+hN5P//+ljsKH45H//6WP&#10;wwLli///orPAReOR//+gR7224R7//56ru6/fi///nXy6At6J//+c/7k43pb//52dueTgIv//npa7&#10;GOKW//+fE7vt5LH//579vELmM///n1u86eeT//+gUb2s6I3//6EGvafoeP//oUa9A+ez//+hf7x4&#10;5vL//6FVu6/ldv//oNq65uKb//+hZrvG3/3//6K0vfLeDP//oyW/LNus//+hcb1o15L//52TuHzR&#10;4///mgezxs2s//+Y4bIzzSr//5jKslbOMf//mVey9s9A//+cCrT30TT//6Bvt7TS+f//pDq4/dGx&#10;//+mILfazCr//6U1s/zCu///oe6ugLfq//+dxKj8rtz//5nGpDmpEP//l8+hnqdR//+YDKD/qEf/&#10;/5jkoK6pd///mSGfm6mi//+XXpyrp6n//5RAmOakHf//kgWWyqES//+SepgkoMf//5VmnE2jzf//&#10;mSOhEKj7//+d6aYqr/3//6KVql22NP//ooypLLWu//+dOaJsrf7//5ZmmpCkmP//kW6VW55S//+P&#10;zZQtnOr//5CklY6etP//kZmWaKBA//+SE5YFoGD//5OTlpygtP//l1OaVaM+//+bJ59Mprv//5qw&#10;oFmm/f//lPSbjaKV//+OlpVXnZX//4yuk3+c/v//j2iW6KE///+TrJx4p0L//5X9n/qrF///ldGg&#10;K6ue//+Vf59BqsH//5XAnmGpUv//lSKcpKYv//+TD5oBoWj//5Cbl8uctf//jrCWqJl7//+NbJYJ&#10;l8r//40olcSXpf//jhSWEpja//+PhZaymqf//5Eul72c5v//k66Z16Ac//+WzpyTo5f//5f+nV+k&#10;df//la2ax6FU//+SKZdAnRT//4+XlLGaDv//jmqTNpiK//+OXJKFmAD//43fkbGXEP//jLaRBpXl&#10;//+MdpHUlkT//44KlBOYgP//kRKWr5sO//+ULJhom+j//5Ubl9GZgf//k0qVEpT1//+Q15J8kbT/&#10;/494kXmRS///j4eSIJL0//+RuJURln3//5UemVGa2P//lr6bip0d//+WG5sFnKf//5Vtmh2bn///&#10;lfWacJtk//+WQ5qgmo///5UFmQKXfv//ktOV3ZK4//+QwZJbjcP//4/jj/6KSv//kZKQYonv//+U&#10;7pKxi83//5cFk+aM1v//ldaSGYsj//+RMI0zhrf//4xRiIGC9v//iumHkIM3//+MNYluhgX//403&#10;ivuHwv//jKiK2occ//+KpIj1hIv//4iIhoGB3f//h7qFIoDR//+IZ4V/gaT//4oah2ODg///jE6K&#10;MIVK//+Odo0rhmn//5Asj8iHS///kIeRC4fx//+O0pAOh5z//4vhjXGGTP//iViKy4UW//+IeYmv&#10;hWH//4jviiaHAv//iRSKc4fZ//+I74pkh6H//4pni++Igv//ja2PcIru//+RA5L1jO3//5OrlWWN&#10;dP//lgKXNo1F//+XIpfnjEr//5XplnmJzf//k5ST9Yb1//+RaZFohM3//47NjhKCh///iz6Jjn+P&#10;//+H3YVYfPf//4ZVg5t8ef//hsiEmH4m//+Is4dGgU///4vlipKFZP//jgKLxoe3//+NdInChqH/&#10;/4zIh8+EuP//kB+Kl4Yy//+Zm5R7jTP//6L+nzKTuf//ol2giJDp//+ZEpkgh0n//4+/kOl/fv//&#10;ioOLiXxc//+ISogGe3b//4e0ha97Ov//iNOFXXxV//+LRYbdfo7//42niKSAJv//jzSJ0YBI//+P&#10;P4m4fvP//46NiTV9zv//j16Kcn81//+SgI36g2P//5dfkxiI1P//nIGYqI2+//+eAJsgjsT//5hi&#10;lrSJRf//jiaNJ4AC//+FnYRxeJ///4DwfuZ0QP//fvV7y3FV//+AAXuocFn//4PLfm9yEP//h3uB&#10;a3S4//+HxYFIdTn//4V7frZzbv//hE99InG7//+DlnvCbx7//4Kqeedrjf//hMZ60Wr5//+JVH5Q&#10;bdb//4tCf+FwAf//h8h8vm6S//+BzXdAaxX//35Jc79pCP//frdz0Gmq//+A1XW3a47//4JBd6Vt&#10;av//ge14qW6c//+AP3i9bvf//34yeFtuV///fL14CW0K//9723ewa0L//3rsdqJpLP//eYt0lGcR&#10;//936nIHZVr//3Zhb81kT///dZtu42Q4//907W6HZC///3K8bL9iWv//b55p9l9B//9tGmfrXJX/&#10;/2xCZ9lbqf//bXFpslzM//9wBWwuXt7//3Mxblxgyv//dgJv12ID//93JXAgYf7//3YrbxBg2P//&#10;c/ZtHl8n//9yI2tiXbH//3FSalZciv//cbhqVlwD//9y1GsTXA3//3MCaxNbif//cZZp61o6//9v&#10;5mkkWc7//2/malpcIf//ccZtSGEO//90jnB3Ztf//3bicn9rDv//d3FyTGuh//92yXC3aR///3YP&#10;bxtll///dSttnGIg//90FGxbX0D//3MXa51dJf//cvVr7Vw1//90QG20XPj//3YdcBRe5///drZx&#10;VmBk//9023BLX+r//3D4bRldXP//bMFpB1oM//9qkmZcWGr//2wrZxlaZP//cIpqmF7j//90MW2G&#10;Ykb//3Unbd5ijv//dNxtKmGa//91ZW2/YeL//3bYb7hjdv//d6hxR2Rw//92hnDHY4D//3VIb+ti&#10;x///dkxxNWTv//949nQmaT7//3x+eB1uZP//gUF9inQS//+Fw4LIeFr//4dThJB4Zv//hWSB6XRQ&#10;//+Dyn8YcSr//4WRf/1ytf//h2KBy3Ut//+Fr4Cfc8///4JTfahv5P//f6d6/myS//99hXiNanD/&#10;/3yJdypp+///fuV5V2yT//+FIX+7cmD//4ushp54JP//jdCI3nmx//+Lh4Zxd0j//4k/hCx1d///&#10;iWSEs3bJ//+K04azeZ3//4xViIF7lf//jruKn3yu//+Sao14ffz//5T8jwR+x///lAWNLn2i//+R&#10;SYnbe8z//5AxiFZ7hf//kNOIe3xb//+RvYjFfL7//5L8iTd8h///lECJznvA//+TUokBedT//46h&#10;hYt2m///iHKBBHOo//+Emn41co///4OxfTVyaf//hLx9eHKx//+HRH8rdB7//4qagbB2Uv//jpuE&#10;lniz//+TCofEeyn//5WQidx86f//lDaJpX0V//+QVIgJfDj//4wnhfF6cv//iF2DKXdd//+GbYEW&#10;dTH//4fngat2of//ioyDMHnK//+LXoL7ewf//4npgKl5Rf//hm58Z3TW//+CH3c+byv//3/XdBtr&#10;LP//gmN2B2uN//+KX340cTv//5RXiYp5sP//mhCRlH+c//+X9JHhf5z//5EejIx8H///iyOG0XnR&#10;//+IsoOleo///4iogop8af//iI6BvHx9//+IcYGSe0P//4nBg397U///jJeHVX3L//+PeIsRgUL/&#10;/4/ei4yCLP//jqCJSn////+P3ojzfsT//5PPi+WASP//lX+Nw4FF//+R7YsafsT//4vxhdN6Av//&#10;h5aBs3XO//+GXoBdc6D//4evgVlzdv//ib+C1HQm//+J7oJPc4f//4ZlfitwD///f/R3eGrJ//96&#10;KHHYZxL//3i+cORn8///e/h0s2yl//+A2XoDcW///4VDfop0cv//iLiBw3Y1//+LPYPnd8v//4zM&#10;hUV5mf//jPuFsXsm//+MC4U8fBX//4mvgxh7S///hWJ+gXfE//+A5nlhc0X//368drBwyf//fxp2&#10;7nDn//+BaHmacyT//4TQfc12pv//hxKBOnkh//+G2oJDeSX//4V4gZ530P//hCqAIXZf//+DZn59&#10;dU///4ObfcV03///hTh+xHVK//+Ia4Ggds7//4q+g+R3lv//iaKDKnW1//+GZYDGcqj//4Owfxhw&#10;4f//gp9+rnEZ//+DHX8ecs7//4Qmf5J0vf//hPx/53Yq//+FYoA8dtb//4XZgM929///h2aCNXdu&#10;//+KJoR6ePz//4x2hlZ7Hv//jFqGUXwl//+K0YV8e/3//4rGhpR8jP//jA6I/X2I//+KhIf0e0L/&#10;/4ShgWp0UP//fxt6NW1L//99sHbYakP//378dsRqcP//gIR32mvm//+BU3kvbfb//4Ddeehvy///&#10;f0R5nnDW//99znkccXz//31ceSxyDf//fRV5G3Ga//98d3iib/v//3vIeBFuFf//e2B3o2yp//97&#10;tHevbDL//3yZeC5sQ///fWJ4nWwK//9+RXlLa/P//4Bge15to///gp99nHBH//+CNX0tcQD//39T&#10;ejBvaP//fHJ3A210//97TXVZbKX//3xfdgxtqP//fc13km8J//99QHezbuL//3uJdvJuW///eoZ2&#10;0G89//96bndScRb//3pTd1ZyDf//egp2rnGK//96UnYicJr//3r6dbtvv///e0J1BW67//97DnRG&#10;ban//3qqc8xsof//ezV0kmyh//99W3bybjj//39meRlvx///gA15y3Ad//+AO3oQcCr//4DGeuBw&#10;4v//gZF8I3IM//+BpHzBcnb//4DhfD9x4v//gHV7p3HA//+BInvjczj//4LxfWZ2lf//hDt+tnnr&#10;//+DqH5je0D//4OGfn58D///hX6Af32R//+HkYJ+fjn//4gzgy19ef//iHSDmH0a//+JcYRzff7/&#10;/4rdhSB+7P//jHSFnH8u//+OL4affx7//4+miCR/Lv//kAuJPH9w//+ORIhmfz3//4oRhPt9/v//&#10;hZCAsXxO//+DPn39ezj//4NCfXd6qP//hMZ+6Hq8//+Hb4InfD3//4nXhXp+RP//ikiGmn7d//+I&#10;/IVYfcP//4eJg1h8Qf//hr2Bx3s///+GVYDsev///4bYgaR8Zf//iE2Don8Q//+JToUMgNj//4jK&#10;hJ+AbP//h2GDKX7t//+GuoKBfnz//4gEg9qAM///isyG7YNS//+NYoolhhT//44Ci5eG0f//jPqL&#10;J4Xg//+MDYpfhOX//4uWibSENP//iq6IdYMd//+JYIa5gbP//4iWhU+Azf//iROFIoD7//+LTob8&#10;gq7//45wikOFGf//kDOMqoYQ//+Olou6g5n//4p+h+9+2P//iGWFoHy7//+KyoeHf+X//45vipSE&#10;OP//jzmKv4SW//+PZ4psg0b//5L3jbGFZ///l2qR+4mE//+Y0pMpi5r//5fxkhmLof//lvGRQIsf&#10;//+Wt5Gwivf//5aVkoKK5f//lQKRsYmI//+SOI8mhxD//5BWjMuFa///kDOLsoVo//+RLYvPhpb/&#10;/5JLjPKIVf//kqyOj4oI//+S5JCWi9z//5M6kniNhv//knWSuo21//+P55D+i+7//40sjwqJvP//&#10;i/uOY4iQ//+L5Y5Vh9H//4xCji6G9v//jWiOhIas//+PEo9ahx///4/Kj32HXv//jyeOl4cF//+P&#10;BI5oh0///5D0kDSI9v//k4iSZYp1//+U1pMhirL//5QLkdaJu///kLWOV4cf//+Msoq0hDj//4wF&#10;iu2Ekv//jp6OhIfU//+P5pAxiN3//42ZjUSFDv//i8CKI4D+//+OOYs8gWH//5I7jjKEAv//kvqO&#10;eYR7//+P0Itggk7//4sshrR/Rv//iCCDBH0u//+JAILifaz//43hhxGBZv//lJGNyoc8//+ZuZOi&#10;jHX//5tJllOPDP//mRKVVo5w//+UqpGzi6L//5G1jpqJm///kuuO1oqh//+WTpEjjND//5f8kneM&#10;8P//liGRAonV//+R9o1/hSv//45LijqBo///jRGJDoDA//+N0onIgb3//45kinSCWv//jlmKxIKA&#10;//+Pv4y2hFn//5IEj6WG+f//kguQWYbU//+PA43qg4b//4vVixSAmv//isOJ9IBU//+LLImngV7/&#10;/4vIiMuB2f//i6iG2IEo//+KwYRvf/H//4r0g8WAF///jZuGMYJq//+SCIr6hcn//5WBj0aHxf//&#10;liCQr4cT//+VopBfhaL//5b2kUqGLP//m6GVbYpX//+jDpy0khb//6inosWZMf//p7Wiy5pl//+h&#10;yZ4ilgf//5v3mX6Qd///mQuXNIy9//+YIpYTiqv//5cHlACIrP//lq+Soogr//+ZspVNjCb//57M&#10;muaTXf//oQmd2Jfi//+dSJoclSD//5dGkyeOPP//lUSPs4pR//+YNZFui9T//5v8lNCPsv//nBeV&#10;gpEj//+ZLpOgj1D//5dkkoiNEP//l26STor///+YYJJWiXL//5nGkvqJVP//mPOSA4hb//+V3I8P&#10;hYX//5SDjaSDvv//lrWPpIUJ//+ZSpI0h0b//5hEkTWHC///k3aMTIOz//+NB4W/fq7//4bif7B5&#10;hv//gtp7znXo//+CuHu2dZ7//4dKgHJ5lv//jIaGK34p//+NLod2fm///4nIhGJ6z///hgKAd3aI&#10;//+ESH44c3v//4RAfXFxUP//hYl983BP//+I7oC8chj//45ThfR3Av//k1yLRHxn//+Uu40KflL/&#10;/5GdihJ7hf//i4+DznWk//+Dw3u+bk3//3skcxZmlf//cwNrPl+Y//9twGZlW13//20jZf5bi///&#10;cDFoz19U//90fmxHZDj//3eObjNnav//eBht3Gel//94IW21Z4///3ricNZqy///gIZ29nEW//+H&#10;fX5eeAX//47khqN+0P//lPSOeoTN//+WSZH/hy3//5JJj2qEb///jxuMUoE3//+Ry44hgf7//5gR&#10;k0uFcf//nB2WP4cV//+bY5R1hSL//5h/kI+CG///ljCNaoCR//+UhoswgJn//5M1iZeBtf//kiSI&#10;joM2//+R2IiNhNb//5SZi7mIO///m1eS9I5i//+hc5mjk4r//6HgmoaTcf//niaW0o+S//+aqZLd&#10;i9D//5pJke2K8///nRmUio2Q//+gr5g/kXr//6IwmdKTa///oHWXzJGT//+dVZRFjgL//5rikdWL&#10;r///mWqRAotO//+ZQpHUjHL//5o1k4yN6f//mq2UUY4N//+bU5T2jl///534l7eRNP//oOybG5Rq&#10;//+g/5vzlCX//58TmvGRbP//nTOZ/o89//+awJhJjaX//5hjlmuND///l/uWOo5Q//+Y3Zbdj6j/&#10;/5mplrWPSP//mgaVpY1w//+ahJTqi+L//5xxlkCMxP//n4uZPI/V//+iBpu8kuD//6IQm8yTtv//&#10;n6mZbZIF//+cf5Zajvr//5o7lBiLs///mgWTw4lu//+boJVTiKj//58xmU+Kov//pSqgOJBn//+o&#10;vqS1lRP//6TsoUmTLv//nTWZl42h//+YCJR1imb//5c3k8GK6f//mMiVLYyO//+as5aAjOj//5wR&#10;lwmLdf//nSuXgYnw//+d6Zfqib3//50RltuKGf//m2+U3Yrs//+ahZO6jGf//5mOkxeNO///l5qR&#10;74x9//+VPZAxisz//5O9jq2JMf//lD+OxojD//+V9ZBSiR7//5abkVqIv///lf6RTIf///+WIZHG&#10;iOD//5iClFGMj///m1OXc5Da//+bAJevke7//5dXlL2PjP//k8uR3I0f//+SeJD0jIj//5MikZWN&#10;OP//lGaSZ42f//+VM5K/jPP//5Wtk0OL1///lmuUlotK//+WnpVCinz//5WAk9qIj///k++RRYar&#10;//+TSo/Chqj//5RvkQyJkP//ljqT3o14//+W9JV6j17//5bZlSiOiv//lZKSsosR//+T4o+ihv3/&#10;/5PojqCFWP//lNyO3YVc//+U346PhOT//5RgjjaEQv//lBGOaIRZ//+UI48ShYX//5TLkD2H4v//&#10;lUuRHYow//+VWZEri1b//5ZwkayMTv//mLKSzo1b//+a7JOijdT//526lQiO9///oXOXzZHc//+k&#10;OpqhlRL//6NPmuaVZP//nxGYO5Ib//+bqZXYjqL//5pTlJeMjv//mQSSyIqZ//+XWZBziKz//5Zi&#10;juCHjf//lv6PEoer//+ZGZERiSH//5qwkuSKy///mY6R9IsN//+W7o70ij///5fDjs2Lc///nu2U&#10;4pCJ//+qG5/LmHX//7KmqXafEf//sb+qnp7G//+pEKPMmB3//6FhnQOSE///nd2ZcY8v//+cSZc1&#10;jWz//5y2loSM8v//n+yYjo7d//+jNJs4kTr//6Ogm9eRaP//o9acjZFo//+okaGQlb///69RqKyd&#10;Df//sHqqvqCV//+ry6dPnw7//6azouab/f//oYOdepce//+bZJahkG3//5c7kfaLlv//lhuQ0Yn2&#10;//+WbJFTibD//5Z5kWGJE///le6QlohF//+VvpATiNH//5bWkPOLgf//mWqTgY+a//+bCJVwkef/&#10;/5mnlM+QkP//lx2TMY4Y//+V/ZK4jVv//5eDlCaPLf//mg6VmZFm//+aiZSAkRn//5nPkr+Pof//&#10;myyUbJCw//+fVZnylRL//6Oin32Z+///pNmgx5vF//+jnJ4wmjf//6OTm+SYYv//qASeKJoP//+z&#10;cai3oyT//8Aktieu5///wtq56rD8//+6gbGYpyT//7IJqHKdDP//rvqlIJnE//+vnKaAm+T//7O8&#10;q5+htP//uRixSqdp//+3b68TpRH//6+xpnOcp///q7ihwJg1//+u06Shm0b//7GTp+qff///rPak&#10;bJ47//+lEp1JmXz//6G7mXyWmv//oqGY+5U0//+j4Zjvk27//6UwmdCStv//pombsJN7//+lypw6&#10;k2r//6Kcms2RuP//oFqaVZD1//+gjZvCke3//59nmrKQiP//m1uVkotG//+YAZCwhfj//5gsj+iE&#10;HP//mimR6YT2//+Z6ZIdhRT//5aaju2DSP//k6qLg4G5//+SDolAgFj//5Enh+N+ev//kZ6INX22&#10;//+Tiookfxb//5XijG6B1///l+OOO4Sz//+Yo47FhjT//5htjoWGWf//mQ6POobm//+a7pEuiEX/&#10;/5vmklSIrP//nACS94ih//+djpVuiqr//57yl8GNEv//nD+VrouO//+WDI/chkf//4+UidGAXP//&#10;i16GCnyc//+KiYUpfEX//4y0hoR+1f//kNWJjoMz//+U8o0Th77//5c4j3uK+///lsmPdou3//+U&#10;XI1LifP//5Lui92IGv//lYKOZolO//+bLpQljVD//58GmDyQCv//nWSW6o4l//+YbZIXiUr//5U/&#10;jraGCP//lkOPJ4ac//+YYJBziE3//5eZjtaHZP//lX2MNoVY//+VWIwkhSv//5Ydjb2FyP//lTGO&#10;NoTG//+R5IxagbX//43fiUp+QP//i7+HgXzX//+MNogVfjj//43WifGBAf//j06LmYOC//+PC4se&#10;g6T//40ViKuBVv//i0KGhH7R//+KtIXkfYj//4ufhox9lP//jMmG5n1h//+MS4VXew7//4oigpl3&#10;cf//iFmBD3W+//+I94KNeEr//4sEhYN85///i7mGx38f//+LdIaxfsH//4uGhox96v//i9mGIH1d&#10;//+McIVafUn//4zqhBd9Bv//jFCCGnuS//+LhoEZei///4vVgpx6i///jCGE+Xt6//+LT4YKe27/&#10;/4r4hp97wf//jO2IY34V//+P04pJgLT//5EMijSA0///kGOIWH6d//+PV4Z0fED//46/hWB6pv//&#10;jn+E7HmF//+OwoVZeST//4/LhyR6Mf//kByItntV//+OJofverL//4tshap5gf//ii2EEHnm//+K&#10;9oQxfEH//4zDhah/Pv//jpOHoYGn//+QoIoHg6T//5JKi9SESv//kZeK4oF8//+O+Ie+fEj//4zW&#10;hRV4Rf//jVSFEng1//+Qs4e7fAz//5SeisOA5v//ls6MUIRN//+WaYwPhY3//5TJi06Fo///k9GL&#10;R4Wg//+UC4ushXr//5VfjC+FY///luaMcIU6//+W34ugg+D//5Seia6A2v//kUqHwn2H//+Pnofy&#10;fIv//5Ciimx+fv//kl2MioB+//+TH4x1gBn//5NSiyZ94f//k9iKOHus//+UK4myehn//5QkiYp5&#10;jP//lKqKm3rl//+VuIypfdX//5aMjnyBNv//lt6PfoRc//+XXJAmhz///5gnkNKJRv//mJ2RIolc&#10;//+YJpCvh2j//5bXj0mEmP//lM6M3YIN//+TkosEgWz//5Ssi62Dfv//lwSOBIZD//+YN4+ShuP/&#10;/5emj4yFFP//lhWOjYJV//+ULI03gB3//5LgjG5/qf//kr6MdIDe//+Si4vrgX///5E5ieSAHv//&#10;j+GH135f//+Pt4c/fkz//5Azh6t/ZP//kGSIIIBY//+Qkoi+gTv//5FPigCCov//kkqLgYPk//+S&#10;P4vfg03//5E5iviA7v//kJ6KLn7U//+Q2ooUfjT//5FYim9+zP//kYKKw3/B//+Rf4rfgFT//5FH&#10;imB/sf//kECIx31c//+PyIfke7X//5FbiX99Jf//k7OMRoBn//+U2I3pgrH//5PkjTKCaP//kbaK&#10;9YBE//+Pz4jSfgH//47Kh458dP//jxSHs3xM//+RaYnlfkf//5T6jVeBwP//mHOQwoV1//+bEpOT&#10;iJn//5tHlDyJM///mJ+SDoay//+VwI9shAn//5R4jeWDX///lJSNI4Qz//+UqYvRhF3//5O1iW+C&#10;R///kpWHeH7Y//+Q74XRejL//49WhI11f///kAmFUXN9//+SeYdndAP//5OmiBV0Rv//kjeGQnL2&#10;//+PooOdcYL//459gs9yRf//j5WEjXWw//+R2IeQehX//5OXih19VP//kxuKjn2L//+PvIgYejH/&#10;/4t5hG11c///iW6CV3Jo//+JvoH7cU///4nxgUxwKP//iGl/Lm4Y//+GyH14bNj//4Z+fVhtFv//&#10;htd9um1G//+Hcn3+bPL//4hBfg5swv//iUJ+SG2Q//+KxH+Xb+f//4xqgexy0f//jZaEQXTh//+O&#10;JYWXdaT//46Ihhp1////jx2GaHbE//+PE4XDdxL//44Ng892av//jSKB+nXr//+MfYEjddb//4wq&#10;gYN1xv//jFmCqnVz//+L14KjdA3//4pfgRVyff//igSAanOD//+Ld4HDd2H//401g8x7jv//ja+E&#10;3n2g//+Mm4SafUH//4wWhNN86///jXKGqn4t//+PY4jNf8X//5EoiqGA+f//kxWMn4KH//+VZY7o&#10;hOv//5dEkJqHD///lvaQCoaR//+U7Y26g37//5JdisN/Qf//j5qHansu//+NsYToeVD//40Rg+56&#10;Sv//jg+EzH1F//+QnIdGgLX//5L6iamCUv//lEiLL4JC//+UA4tQgVH//5IiifB/uf//kEqIlH4s&#10;//+PEIe3fGz//44RhsZ6Df//jeKGVHiC//+OfobLeNf//45QhxV57f//jA6FwXnF//+IqoNAd/z/&#10;/4ZXgW519P//hi6BmHUM//+He4M5dVL//4fig8l0////hquCIHNZ//+FmH/1cgP//4XyfxRyWP//&#10;hqV++HNZ//+GJ35Mc1n//4S1fRlybf//hF588nKc//+GK36GdOv//4m2gVd43P//jiSEsX2I//+S&#10;VIgKgij//5Vfiv6GNf//ln6MzIjD//+VrozhiS3//5QXi7KH5v//kqWJ8IWG//+Qyoepgdz//44g&#10;hTF9Xf//ixWDC3lF//+I94HWdwv//4kfgm531P//i/mFW3vh//+QjopCgkv//5QSjpWH2///lJKP&#10;+YnG//+UBY/yiZv//5UlkSSKcf//mBCTzozT//+acZWzjlv//5nRlGCMYP//l4GRj4jN//+WSZCP&#10;h5j//5aAkeWJzf//lnqTX4z3//+VFZLojjz//5LFkG+NIv//kEeNAorG//+OZ4o6iNb//424iUWI&#10;Lf//jZ+JW4e7//+NIokAhir//40FiJqEsf//jpuJqoVV//+Qmos+huv//5A0ireGg///jYKIC4Qt&#10;//+KboTqgdn//4jrgyCBHv//icCDjoJI//+LiYU4hBP//43Gh/CGiP//kSSMUoqw//+UspETj4L/&#10;/5bDlBaSzf//ltuUsZPh//+WVJQ7lFr//5cPlMeWsP//mNeWSJrF//+auZgXn0L//5y0moKjsP//&#10;niOdMac4//+eZJ9zqV7//55boXSq0P//nleisqtT//+dhqIlqdD//5xeoMGnef//nEOgd6ab//+c&#10;Z6B0poL//5xKoBamWv//nSagvqdg//+fMaLmqfX//5/qpCSrkP//nnejUasZ//+dS6KIqsr//53R&#10;oxGrtf//n4ykmKz///+iFqb4ro7//6R5qWqwm///pjCrcrOW//+l9avZtaH//6IRqRSzoP//nMKl&#10;Sq9G//+ZcaOOrLn//5iDo66s4f//mQOkTK5Z//+abKTar+n//5wBpQOw1f//nUak97Fb//+eQqVZ&#10;skz//59Oprm0KP//oFeolbZj//+gTqk5t0v//587qHC2tf//nbqm87V8//+c8qYXtTn//55up1a3&#10;j///oXSpw7se//+kDKt7vQL//6Saq2q7jf//oymqRLg5//+imartt3///6MCrMG5zP//or2tPLxo&#10;//+icqzNvo3//6JCq/2/cP//obKq475///+gqqmpvDb//55Vp1K4cP//m6mkZrRp//+a86LvsmL/&#10;/50jpAKzTv//oWCnYbbV//+mTKw6vAf//6lmsAvAaf//qV2xDMIr//+nwbCHwpf//6bYsLzD7v//&#10;p6qypscy//+pY7UryxL//6ogtizNAf//qOW0icvH//+mmLFdyPz//6UPryTHcf//o8Ot6cb///+h&#10;taymxnX//6BErCvG+v//n2ir/Mhr//+d3KqhySP//5sFp5PIXP//mAWkU8d+//+YfKUvyq///54e&#10;rEvTO///psK3Kt29//+v78KA5vz//7bWyqftAv//uoLOv/AO//+7otA98Uv//7rg0ITxE///uLnP&#10;4/Bw//+13M5p8GD//7N1zMrxcf//swnMiPOj//+zicyF9P3//7QzzCD0Of//tNTLb/JF//+03Moe&#10;8HH//7U0yX/wc///tgTJ2vHM//+1qsk78jX//7Rrx7jxZP//s7LG8vCn//+zWccd8IT//7N/yJPx&#10;7///s4/Kj/Ra//+y58vM9cP//7JSzHL1UP//snvMo/MT//+zEMwr8FL//7VkzWDwEf//uBvP9/JZ&#10;//+4K9Em9Gb//7a70cn1M///tVfSMfUB//+zftDT9Ab//7JWz0TzYv//sozPH/Ph//+zfM/m9NX/&#10;/7SY0Kf0kv//tGbPlPHO//+yisyp7c///7F8yvbstv//sj7Lde+6//+y+svg88j//7LSyzb2Ef//&#10;sg/KKvZN//+eI7sr4GP//6BHvOrhEf//oUy9ieHv//+hMLzL4kX//6HXvHXitf//owq8VuKs//+j&#10;Kbsv4Uz//6IQuXbfZP//n8a3p91L//+df7bZ3Ef//50nuIXeRP//ncy7BeGy//+ctbrk4rH//5rW&#10;uSHhbf//m8i59uH+//+fI70/5O7//6CHvi3mMP//nsK7P+SK//+dlri845z//56IuNjkSf//n1e5&#10;VeOG//+fZrlG4P7//5/TuY/fQf//oB251N8I//+gFLn54A///5/rugbhaP//n+G56eH5//+gfLn+&#10;4Zf//6EgueLgBf//oTy5kN3x//+g/rmz3Nr//6A5ugbc7v//oGG7a98D//+ikL5t40j//6SXwL/m&#10;6v//pMfBD+hh//+khcEW6TT//6QtwPjpXf//oti/Yud2//+hYb1G5Dz//6DZvA3hYP//oNi7gt98&#10;//+hOLul3vn//6HcvEHfrv//olO8n+Cq//+jALz24er//6ODvPPjHv//ot67q+Nh//+g57ka4lb/&#10;/575tr/g/P//nr62nODt//+gErjD4gX//6DTutfiSv//oGW7tOGe//+gW7yB4fv//6B/vNXjJv//&#10;oSS9SeTn//+i1b7h5zX//6L1vxTnUv//oFO8p+SN//+dZrpC4eP//5y/uoniHv//ntS9yuTk//+g&#10;gMAp5of//5/Ovw/k9///n729w+Lz//+gob0p4N7//6AVuz/dG///nje4l9jM//+coLbl1u3//5zZ&#10;t2PZkv//nlG5L99O//+fCbot5Cf//58kurXmiv//n5m75ucD//+g0b3/5r///6JRwBTmdP//omS/&#10;6OUv//+ijr785LH//6QGvuvmH///pce/Qeh+//+nT8AC6un//6cBv37rCP//pQG9uehW//+jpr0n&#10;5Ov//6Myvd/hoP//oou+ON5j//+h/b4X3Hr//6Lgvzbdmf//pLfBVuDx//+ke8Fb4pf//6Lfv9vi&#10;eP//ogO/A+Kr//+g+b3P4of//57Tu3vgyP//nQO5ot8X//+c6bmc3yj//507ucTf+///nMy5AOAg&#10;//+cq7jD4Ln//57IuwHjmf//ojm+Q+fD//+kqb/z6q7//6Vgv9nrQv//pIy+kemI//+ij7xr5hH/&#10;/6EAuwviR///oT+7vt/E//+iXr1e3f3//6JZvWvbOf//n6i6IdY///+a6rR80Bz//5dlsH/Me///&#10;l1ewtM01//+ZNbMBz23//5uCtQ7Qsv//no+24NEx//+h0Lgq0Hf//6Q1uCfNXv//pV+2vMec//+k&#10;HbMbvub//6CPrby0/f//nIKoiq0Q//+ZQKSFqKr//5gWoo6n/P//mI+h3akB//+Y2qCLqQ7//5hJ&#10;niunqf//lg6abqTB//+Ss5ZNoQL//5CnlGCeiv//kbGWaZ8s//+U55r7ooL//5h/n6OnRf//nKek&#10;Iq1U//+gEqchsjf//54ypFCwVf//l2yceagv//+Q6pVCoCP//43skiWcd///jqGTJp14//+Q9ZW6&#10;oGD//5HtlnWhZf//kemVt6Bg//+TbZafn/L//5dmmsehzv//mxmfe6Re//+aS5/wpAz//5T+m4ig&#10;lv//j/6W9J4B//+PJJZvn3f//5GnmYCjvv//lHCdDaej//+VBJ49qMT//5OGnO+nfv//ke2bCaXa&#10;//+RYpn0pOj//5FXmWyj1///kT6ZMKIi//+RS5mToIP//5E8mhafbf//kJ+Z2p6W//+QYJl8nnn/&#10;/5EymcKfH///kbeZmp8M//+RlJjvnm///5MSmhOgEv//lk2c6KPT//+XO51XpRn//5PNmY+huP//&#10;jy6U8Zz7//+MSJJCmdb//4tTkTyYOv//i36Qwpc2//+LVo/Qlav//4rQjxyURP//i2uQU5T5//+N&#10;8ZONmB7//5Iel6acT///lhWahp7H//+XEJnunRf//5UAlqiYeP//knqTy5TW//+RuJNxlIf//5M9&#10;lbyXRf//lmaZw5uZ//+ZKp1Ynyv//5lTnhOfqv//l6ScoJ2q//+WyJu9m+H//5dxnEWbTP//l9ac&#10;cJp+//+W5ZrdmC3//5UZl9SUkf//kzeUZZB///+R+5HNjRv//5JEkRSLif//k/CR44ua//+VbZJ9&#10;i8X//5WjkeiLNf//lDyQJ4oX//+SUo56iZ///5FwjkSKvv//kXCPDYxd//+Qs48DjDb//47CjYqJ&#10;+v//jNOLk4db//+MTop8hir//40IiouGj///jfiLVoeZ//+O6YztiLj//5BCj2qJ0v//kg+SeYsN&#10;//+TdJT7jFz//5KolQKMhP//j0SR94rC//+LVY2/iCn//4kxitmGvP//iaKKl4ep//+LaIw3ihj/&#10;/4yQjayLn///jL6OKYts//+NN47QiwD//47NkJWLuP//kSmS9Y0t//+TkJT3jjz//5VwlkCOTf//&#10;ljWWro1F//+VE5WDiq7//5JCkpqG0P//jxiO7oL9//+MsIuzgG///4vgihWAA///jHSKT4Fi//+N&#10;WYugg2z//43TjUuFb///jiGO3YeO//+PAZAsif3//4+rj/6LRP//j3OOKopH//+QB40miNn//5Qd&#10;kD+KO///nJ+Ylo/u//+jraBGlHP//6GAn1SQtf//mMKX9Ifz//+RH5FVgcj//4zFjRh/ZP//icCJ&#10;IX2///+HIIUSe7L//4ZGgvl6+///iG2EUXzj//+MUIfGf+T//49tiquBj///kDmLWoDy//+Ps4rQ&#10;f9D//4/6i0iAhv//kkyOAIPJ//+XGJNoiQv//5xTmYmNvv//nIebA4z5//+VDpTMhUj//4p4ith7&#10;pf//gqeCvXUc//9+On1HcR7//3vveZJt4f//fOh5Cmzi//+BCnvZbv///4UOfuFx3f//het/IHKP&#10;//+EcX1NcTv//4NZe/1vxv//gdF6Qm0x//9/aXeSaWH//37odpxnhP//gOp4DWje//+C/Xmia2X/&#10;/4J1eL9sMf//f1J1M2pe//98onH/aFv//3zJccdooP//foVzwmqU//9/Q3WFbDv//36gdmNtMv//&#10;fgx3YW5t//99hngtbyz//3x+d+huW///esl2Wmve//94bHOXaE7//3YscJ9lHf//dMNuemNa//9z&#10;620tYtH//3O0bPxjbf//c3JtJGQq//9xnWvTYyL//28Zacxg0P//bUZok16k//9s/2kPXcX//26R&#10;axlenv//cQptUWAI//9zp27FYRz//3YGb5Fhyf//dzJvjmHY//92rm6oYSv//3SlbORfmP//cm9r&#10;KF3d//9xMGpEXKn//3F5arRcbP//cplr8VzQ//9yf2wMXDX//3DJaqhaoP//b3ZptFpJ//9v/Gqv&#10;XL3//3F+bIpg2f//cqNtzmS3//9zZm5rZ2r//3QJbrBogf//dGFugWeG//9z421uZI3//3J4a5dg&#10;av//cT1qMlzl//9xCWohWuL//3GRavBaG///ckxr4VoL//9yvmx4WpD//3JybG5bPf//cOdraFtI&#10;//9uAWkVWej//2q1Ze1Xmv//aU5kFFad//9rtGWwWRb//3CTac5dxf//dAxsvGDP//90iWzJYLz/&#10;/3RnbF9gVv//dcRt4mII//935nCkZM7//3i9cldmAf//d3Nxw2St//92eXE2Y9X//3fJcrBl/f//&#10;ekR1SmoA//992Xklbx7//4Nif1d1pv//iJiFdHrz//+JuIcDexr//4bCg2Z2c///hPiARnMz//+H&#10;eIHWdVL//4mihCd4DP//huuCVHXr//+B0X36cN3//35RepFtQ///fOx4sWwk//99wXi9bVX//4HD&#10;fC9xUf//iLWDIXfY//+O34nEfXD//4+2iwR9wv//jEqHrHnV//+Jl4T7dur//4kFhKB2wf//iP2E&#10;53dx//+Ja4Vnd9///4vih3x45///kD6LGHrt//+S0Yy0e7z//5FPijB5+f//jsmGz3hR//+OWIXK&#10;eN///48Nhjl6Iv//kACHCnry//+R5oire8X//5QFinV8S///k3GJ9nsp//+OrIYNeCj//4hcgOh1&#10;IP//hLl9znQK//+EdX0YdDz//4YRfc503v//iHd/hHYl//+LL4G7d8P//47UhI55df//k3iICntN&#10;//+WHooxfA///5R9iZR7Hf//kF6HkHnJ//+MGIVCeFH//4i4gst2Wv//h/WB1nXn//+KcoOEeJv/&#10;/40YhVR7xf//jRiEuXwl//+LM4JTefL//4iNfyp2eP//hUR7ZXJU//+Cq3iFbxH//4LZeN5utv//&#10;hr99lXIt//+M5YUseDX//5FTi0N9Ff//kNKMGH22//+Mq4iJe0r//4iJhB55GP//hnqBK3ij//+F&#10;y39+eJz//4TnfgN3Rf//hKp93HYZ//+HGYEBd+j//4u8hpt8r///j3+LFYEv//+PlIr/gbn//42H&#10;h7F+vf//jUOFpnwB//+O6YYTewL//48ihkh6Hv//jDWEM3ff//+HzYC2dMH//4SefgpyJf//g919&#10;WXDm//+FM35dcRn//4dPf99yKf//h5F/kXI6//+D+Huib6z//32CdSVrXf//eABv1Ghc//92928v&#10;aSn//3pmcxts9f//f4J4l3De//+EE31Ac4z//4cygBd1Mf//iSqBjXa5//+KqYKkeMf//4uGg4d6&#10;5///i5yEA3xw//+J4oK1e87//4WxfrN3+f//gQx6BnMs//9+R3c0cCb//32+drxvpf//f4Z4p3GF&#10;//+C0nwydKn//4UIfvp2jf//hJt/Z3Xf//+CqH4Uc/H//4FMfJZyz///gbh8OnOI//+DSH0YdSH/&#10;/4UTfqh2T///hxyAzHbr//+H2IG/dfz//4YugFZzGv//g85+YHBY//+CeX2cb4H//4KbfhVwqv//&#10;g89/HnMS//+FQ3//daH//4Y6gJJ3Zv//hfOAX3eH//+FOH/gdpH//4XZgGB2Rv//iECCPXer//+K&#10;u4Qfecr//4tMhIF64v//iwSEn3tS//+MTIbEfMf//44OibF+PP//jESIw3vl//+F34JBdKz//398&#10;erJtAf//fQN2fmkQ//9983XyaOz//4Bkd8ZrQv//gsV6jm6x//+C4HvdcO///4Aseohw5v//fUx4&#10;q3Bv//98m3iJcUn//32PedVytv//fwZ7nnO///9/13ydc4T//39me/dxr///fph6lG9S//9+TXmf&#10;bY3//34yeRtsSP//fkl5C2ux//9/2XqGbR///4IWfK9vyv//gc58a3CI//9+XXkublL//3pJdTlr&#10;I///eFBzHGmQ//958XRsa1T//3zxd11unP//fbJ4fm////978HdUb1P//3mldYFuev//eC10PG5p&#10;//93m3Ocbqr//3e0c2puuP//eItzum68//95UXPHbjn//3k0cwpszf//eLdyWWti//94v3KdawD/&#10;/3pudLtsof//fgh4q3BR//+BinxWc+3//4Mefeh1if//gxN9uXVk//+Cjn0QdLn//4KOfRB0tf//&#10;gu19rXVC//+Cin2KdSH//4D4e+Zzu///f7x6RnLc//+A13r+dOj//4MYfSl4tP//hD9+hnt///+F&#10;Bn+SfR///4ZEgPZ98///huOBu31W//+GaIGVe8r//4Yhgah7L///hzuCpXxJ//+JTYPJfd///4un&#10;hMN+9P//jZ2FoX8u//+Oq4ZrfsX//48ch2h+xf//jiuHgX8P//+KzoU/flj//4bmgfR9A///hQ2A&#10;C3we//+E93+Ae0D//4Wmf+V6iP//h7mCM3uq//+Kx4Xrfnf//4xtiE+AMv//iyiHZn8H//+H4YPo&#10;e97//4TjgGZ5If//g+t/H3jI//+FZ4DJe0///4eyg4h+wv//iMqE7oCm//+ImoTfgNj//4gohISA&#10;tv//iHKE04Fj//+Jv4YNgvP//4uPh+mEuP//jRqJ44YQ//+NTIrbhir//4wGijCE0v//ipmI3IMs&#10;//+JyYfPghb//4l9h06Bs///iVWHE4Gg//+I7oZ6gRn//4ishbGAH///iYeF23+y//+LuYeSgHP/&#10;/43WicyBhP//jXWKEoDT//+KbIe4fkT//4jMhmJ91///i72JH4I4//+QXo0dh17//5HGjZOHeP//&#10;kaOMj4TO//+Ur48ShbX//5lAk32J0f//muWVLoyV//+ZFpNujED//5XukHKJov//lByO9Yct//+T&#10;o48Ahbn//5KEjmCEHP//kKmMvoJ0//+PvouXghn//5B1i8WDd///kkaNQoYX//+UAY+MiR7//5Sx&#10;kciLj///lNeTsY0+//+U9ZTtjjH//5QdlIaN4///kVCSDIvm//+NyY8RiXr//4v/jdyIa///jDiO&#10;WIiF//+M9o7jiFX//42MjuSHh///jiSOpYak//+OmY5QhhP//45oja+FlP//jh2NVoVr//+O744+&#10;hhf//5BWj6GGyf//kguRHYeR//+TQ5IEiEL//5GUkCSGoP//jgCMz4OC//+MtIxKgur//439jnSE&#10;3f//jkCO94Uc//+L1YvPgar//4pziQd+pv//jWqKoIAx//+SNI6LhDf//5SbkMuGzf//k16P5YbF&#10;//+O64uShAr//4mEhZB/n///hymCCHy8//+KL4QVflj//5D7ir2EJf//lt+RXYpC//+ZHJTsjcn/&#10;/5g1lYKOsP//lXGTwo2x//+TA5FXjIH//5MwkJaM6f//lVORiI4R//+W2pJkjdj//5YRkbCLdv//&#10;k1WPV4gL//+QrozzhaP//5BWjK6F8v//kfOOV4gL//+S3I9siR7//5Jtj0yIvP//koKPy4jg//+T&#10;NZD9iUr//5IgkHWHcP//jo6NX4Mv//+LU4ppgCL//4q4ia6Ac///jIqKxoL6//+PVYw0hYb//5C8&#10;i/6GF///j7mJtYSL//+OO4eKgwL//46Fh5mDEf//kZKK0oUS//+Vi49nh2H//5dikgaHsv//lweS&#10;GIZk//+W5ZGzhcD//5mGk4+IJP//oAyZXo7k//+meZ+klj3//6dCoPeYW///oqydW5Sk//+dTZkQ&#10;jzb//5pplwWLkv//mZaWi4nx//+X/ZSmh/T//5Xfke6GIf//lq+SXYgK//+a3pasjhT//531mgaS&#10;+f//m8SXmJGB//+XHZIEjCf//5YNj6yJhf//maKSPYvU//+dE5Vejzr//5talDmOqf//lkCQHYrJ&#10;//+S341lh3j//5JwjL2Fhf//lCqNmYTz//+WUI7+hXL//5VojfeEa///kcWKnYGL//+PlIilf73/&#10;/5DzihCAxP//k5mMqoL5//+UVo0Zg8L//5KIis2Cbf//jsCGtX8y//+KXYJ1ezP//4eQf/94b///&#10;iGWBCXj4//+N0oauff7//5OnjQ6Dp///lJeOr4TR//+RY4u/gdj//42gh5992v//i0GEdnpe//+J&#10;wIIndvP//4jdgMZ0Bf//icqBnnOX//+NJYU8drD//5Fvidx7lf//k12L1H4///+Q64kKfCz//4sf&#10;gst2Z///g5Z7Fm8M//97n3NzZ9L//3TUbUBiPf//cP5p7V+7//9xHGorYOP//3SnbUtk9P//eaFx&#10;Umnd//99KXOobMT//32DcypsVv//fX9zGWvw//+AmHbfb0X//4YrfTh1S///jGWD/XuS//+TQouj&#10;gjP//5kykz+IeP//mnOWsYsF//+WMZPkiBX//5I+j/iD/v//k3yQNYMy//+YfJPjhUT//5w6lmKG&#10;qv//nAmVCYVl//+ZhZF6gtr//5cujlKBRf//lVaL+4EM//+TYonvgYT//5GxiG2CYv//kVCIUoO/&#10;//+TqIr+hnj//5kJkNiLI///nZOV+463//+c5ZW0jZr//5kEkauJxv//ljmOOYcX//+WgI3uh4r/&#10;/5lqkMOK6f//nJCUNo67//+eV5YgkKz//57dll6QWP//nq+V3Y7e//+dxJUJjXr//5v7k/WMuf//&#10;mvmT/I1+//+bgZVrj1D//5uplgGP0v//m1mVwI92//+cnZcRkMv//58NmfyTT///oEScIZQl//+g&#10;A5zrkxf//59DnPKRzf//nYSbgJBh//+bHZkjjz3//5mYl7qPSP//mQ+XQI+W//+Yu5Z+jqn//5f+&#10;lL+MDf//l2mTH4l1//+YzpPribf//5xWl0KNKP//oBCa0JFa//+hdZvmkzb//5+smc+RiP//nIiW&#10;h43b//+a4ZTuiuj//5v2lhyKFf//nfaYZ4or//+f95sZiwf//6MGnw6OFf//pEqg2pBy//+g051Q&#10;ju7//5rxlzKLX///li6SfIi3//+UfJEGiBb//5W+kjKIt///mFiUN4kE//+a3JXbiHv//5zIlwiI&#10;Kv//na6XiYjp//+dDparilf//5wilXqMh///m6aUyo6+//+aFJNpjrT//5dukUeMi///lSmPWooi&#10;//+URo5CiLj//5UGjoOIqf//lhCPYojV//+VfY9Kh5j//5PJjmeFtv//kyqOboV+//+VF5CniE3/&#10;/5fdk3+MOP//mA2TpI2Y//+VmpFmjIT//5QekH6Mmv//lSqSY48b//+XA5TbkYb//5dGlSqQ+v//&#10;lhGTv438//+VJZL0i07//5VXk6yKW///lZWUS4n8//+VHZN1iRb//5R8kdeIUP//lD+Q2Iil//+U&#10;tJF4iov//5VjkxKM6f//lYKT8o3K//+VepO1jLr//5SRkaaJTv//kzGO2YVJ//+Tc43og83//5Tp&#10;joyEgv//lfuPT4Vj//+WP4/Zhb3//5WOj9yFm///lKKPyoYA//+U45DDiC///5X/kkmLPP//lsWS&#10;7I0l//+XuZMWjer//5jGktGNf///mXSR6Yvt//+bVpJBi4D//59HlT2OAv//ozWZZZIF//+jWJrX&#10;k2P//59RmFqQpf//nB+V/433//+b95XLjbT//5wFlWyNnv//mqmTpoxc//+Zc5IWi0f//5qzkvmM&#10;Q///neSV9Y7M//+fpZfJkDT//51RlYeObf//mMKQcorB//+XpI4KiWT//512kkiNBf//qEScPpS4&#10;//+xGKWfm4j//7CdpsabRf//qHWgVJTW//+huJrOj////6BGmiCQAv//oYKbwpIk//+j1535lIv/&#10;/6fLoXiX0P//qvSkeppG//+pq6OMmLH//6cYoVmVxv//qXyjw5er//+u+qlWnY3//6/WqsGgcv//&#10;quOmgZ4u//+lfKE/mnL//6DznEGWLf//m7qWf5CJ//+Xa5IEi8L//5XQkJiJw///ldaQv4lG//+V&#10;QI/bh/z//5QcjgqGQP//lOeOJ4cX//+Y5JHJi/H//535lwOSF///nyGYwZPT//+bUJXRkDX//5dk&#10;kuaMof//lw+TSoze//+a35cakPb//5/dmwmVnv//oPqahJZa//+eJ5aFk6P//5xclMySYf//nqCY&#10;PZUu//+itJ2jmav//6Q1n4ObPf//o3OdoZma//+kppyNmI7//6rLoGybt///uAetA6bd///GQLyr&#10;tNb//8lbwZ63+f//wCC4562w//+2Va6VosD//7H3qeievP//sO+pX5+J//+zGqv9o0D//7fksD+n&#10;3P//t4euoKZo//+w2qcAnxH//6vIocOZ1f//rFGiuZpe//+s/KQbm9H//6iZoF+Zf///o0ybGJY0&#10;//+ilJltlZf//6Qrma2VZP//pHCZJZNx//+kQ5kOkb///6UAmo+R2P//pQOb3pIr//+i5ZttkTf/&#10;/6CNmraQSf//n9ua4ZBT//+e9ZmGjw///5wOlQOKz///mQeQHYX4//+YxI7RhCP//5r0kT6Fy///&#10;m4aSpYc0//+YDo+2hYH//5NXit+CP///kBqHOH9B//+PPIYafYT//5C3h6h+Ef//kwCKEYAx//+U&#10;0ou1gov//5aDjNyEqP//l36NSIWU//+XhY0HhTL//5h+jfeFkP//m1KQ3oef//+dMpMCiNj//5x6&#10;kviH9///mzOStoc0//+aKZK1h1H//5fBkR2Gev//k9ON0oQK//+PSonNgHP//4v9hrl9nP//i3iF&#10;3X1Z//+Nr4dQf9H//5Irix+Eiv//l0yQS4oz//+axJR6js3//5pXlNqP4P//lbyQgoxP//+Q9Yt0&#10;h2L//5Fei22GV///l8yRporF//+fGpj1kFD//6C3moeQ4P//m9aVTot8//+VqY6IhQn//5NNi4mC&#10;g///lB+LtYNN//+UQosyg4n//5OnigyDAf//lBmKZ4NR//+U7Yvkg8b//5RrjLiC4v//kZ6LcYAd&#10;//+OA4jSfPr//4vuhv17kv//i7yGtnw4//+MV4dvfeb//40giJV/wf//jOaIpIAm//+LOocKfm//&#10;/4lehTh8Gf//iIaEVnqL//+JSIStemL//4rqhWJ6uv//ixmEkHld//+JWYJvdmf//4fugWt09///&#10;iKaC7Hcc//+KfYVbetL//4skhi98ZP//i8qGuXyX//+Nf4gwfVT//45OiH19k///jfWHDH0W//+N&#10;tYUufKv//42Sg5p8Jf//jceDYnwB//+OS4TYfLP//43Dhjd9Fv//jC+GjXzb//+LU4blfVH//4yU&#10;iER/Iv//jtKJloCS//+QC4k/f5r//4+zh158u///jr+Fd3n1//+N6oRWeFH//41eg913hf//jUWE&#10;LHei//+ODYXJeSD//46fh5J6zv//jUmHT3qS//+LFYVueTz//4p5hFh5bf//i+OFAHu6//+N1oaX&#10;frH//48yiD2BNP//kH2KIINr//+RUotjhCz//4/lifmBN///jT+G7nxU//+MIIU2eZn//41/hd96&#10;iv//kNCISn4N//+UB4qMgYf//5VKiySDQf//lFeKO4Nk//+S1YlNgy///5JNiVyDJ///klGJXIJH&#10;//+SmYjvgN///5PeiTKAiv//lPeJq4CV//+Tt4iufsT//5Cehr97jf//js2Gh3oN//+Py4jbe33/&#10;/5Iai4R9uv//k8uMaH5L//+UiIuffQX//5T8iqJ7eP//lVGKNXrF//+Vu4q4e2j//5Z+jEJ9d///&#10;lyeN+YAd//+XVI74gqX//5cOjwWEyf//lsSOoYZ3//+WmI5Ah0f//5Y5jeuGpP//lXONZ4S3//+U&#10;T4xmgln//5MxiwiAsP//k0KKl4EJ//+U94vkg1T//5b9jd6Fo///l8+O+oYa//+XH46+hKf//5V8&#10;jbSCTf//k3mMX4Ah//+R2Ytqfy3//5Euivl/iv//kKaKAX+O//+PfogAfij//46chmx8u///jseG&#10;cHzW//+PX4dSfeL//49Yh9B+gv//j0aIN38e//+QOYl9gLD//5Hri0iCi///kruL64Ki//+RwYpk&#10;gA7//4/Wh7d8ZP//jsaGEHpC//+PhYa/ewr//5DBiHd9Jf//kRKJXn5j//+QeIkGfgX//49wh/Z8&#10;k///j6yIKXxv//+SM4r2fy3//5UcjluCtP//leaPoYQC//+UIo4XgmH//5Fpi0l/kv//j3CJDX1/&#10;//+OqogLfKf//48NiGR9Df//kRWKbH8S//+Uao2igln//5e2kMKFtf//mcmS2IfT//+ZHpKIhwf/&#10;/5Ytj/qDzf//lBuN7YG8//+UMI1dgmH//5W6jYSEoP//l2CNQIZD//+XxYvrhXr//5bHihyCRv//&#10;k6aHO3xv//+P6oQ2dgP//48Eg69ys///kOWFaHK7//+SnIabc2T//5KxhjNzdP//khyFinPy//+S&#10;cIZadkD//5PwiLx6Af//lXuLMn1r//+Vk4wcfrz//5NgisF9OP//j0iHdnlY//+LcoQWdTj//4oz&#10;grpzEf//itaCtnJj//+LEII1cZj//4mOgFxwG///h+V+zG9e//+HR35Wb4X//4bjfb5usP//huJ9&#10;DW0j//+HmHzPbEv//4hxfPZswv//iXx+GW6w//+Kz4B3cVj//4xNg2VzsP//jU+FcXTt//+NqIYl&#10;dWb//436hlF2A///jeGFj3Yc//+NCIOHdST//4xygbZ0cf//jHKBTnTR//+NYoLrdk7//47MhVp3&#10;rv//juyF8Hcb//+N0IR1dZz//42Fg3R2Of//jl+D7Hlx//+PbYVbfYD//4/whu2Ae///j4OH0oFl&#10;//+PY4idgXH//5A9iamBtv//kOKJ/YGb//+RDInVgVb//5GwinyCIP//kumL8YQG//+Tj4zFhWT/&#10;/5LHi9uEof//kXGKBIIs//+P84fBfr3//44qhU17Wv//jRiD43n+//+M/4PXetr//44AhPl9Av//&#10;kEuHO3+y//+SvImJgcH//5QjiuqCvP//k96K5oKD//+SP4m4gQH//5AgiBp+T///jmaGxnr6//+N&#10;iYX+eAD//42ohft2j///jlCGtXcf//+OKYdJeIb//4wchm144///iOuENneS//+GSIHwdYT//4Wv&#10;gUh0af//hvKCZ3Tu//+Hd4LHdSj//4aDgVR0Xf//hhR/8XRA//+HmoBddi7//4mjgcJ4xP//idaC&#10;GnmG//+HnoCdd8j//4TufqV1cP//g719nnSY//+FZn6kdnz//4lqgWl6k///jeGEmn8T//+R8Ifs&#10;g2///5T9ix6HPP//lk6NJYlr//+WGI1piZD//5TXi/CHmf//kvuJkoQW//+RUofigHv//4/JhvZ9&#10;iP//jryGrHws//+Ps4glfhX//5MrjAuDqP//l5CRPYrp//+ZzpSjj8v//5hllEWPuv//ljOShI03&#10;//+WSpJsjAP//5idlB2M7///mrqVV43U//+aF5PFi+X//5fMkOeIUP//lpSP6oan//+WtpEih/T/&#10;/5bjkseKp///ln2TTYzo//+Vq5JBjgr//5TskHaOef//lJuPH47R//+UZ45/jq7//5PFjdiNPP//&#10;koeMfop5//+Rw4tpiEb//5JBi6qIAP//klmL64gE//+QloqXhoD//43liFWEQ///izGFx4Ix//+J&#10;NIOPgL3//4kFgwqA2P//iq+EpoLV//+N+IiOhvD//5INjeaMcP//lQGSNZEI//+WJJRCk4T//5aD&#10;lPiU3P//l4yV/5bZ//+aFJiTmtX//5zjm6yf1///ntWeIqR+//+gfqCLqNn//6H3oyWsmv//omSl&#10;La7B//+iDaZxr3n//6GAptWu3///oG6luKxp//+fd6QiqUX//58vo0enK///npmiaKWz//+eVaHr&#10;pXD//59tosenRP//oYyk6arP//+iw6aFrf3//6IHpl6vW///oPeljq/N//+gdqS9r3b//6DdpKGu&#10;gv//osCmMK5M//+lDaiPryr//6eBq3yx+P//qLity7VA//+mXK07tZD//6FnqoGzJ///nJ6nsbCc&#10;//+aAaYWr93//5oPpeCw8///m32l9rIy//+cQ6UAsef//5uoox6wRv//msCh668v//+aS6IXr4D/&#10;/5odosOwcP//me+jHLEv//+agaPLsln//5vApQu0FP//nPymaLYM//+egqgEuIT//6APqTG6c///&#10;oWSpkrqs//+iF6lPuMz//6HfqQa2Gv//osiq67Zo//+kIK2EuaH//6PbrdS8p///on6sQb5E//+g&#10;nqnXvbf//56+p6W7bP//nTymMbif//+bPKR8tW7//5n2o1WzOv//moyjm7LV//+b1KQksuT//5yw&#10;pDWyt///nXWkfrNC//+eUaVEtND//581pn63AP//oIyoqbn9//+ibqvovcr//6Ser5nCHv//pi+y&#10;MMW4//+mLLJex1v//6TvsGDHIv//o6Ot3cZW//+i0qxCxcb//6G4q2PE+f//n7uqasPA//+eEamz&#10;w87//50jqSbFk///m5anfscJ//+YjqQ6xoz//5XMoZvFw///lzukFclS//+eQq0w0sb//6fkuVve&#10;Wv//sO3EcOgA//+3C8uI7dT//7nozo3wVv//ueLOyfCD//+3783U7z7//7WezSHup///s6nMwO+u&#10;//+x/cv88X///7Fhy3XzYP//sVDKtPPr//+xi8nT8qX//7HDyNTwdv//sgrH/e8S//+zWMh58Bb/&#10;/7SuyUPx+f//tF/Ig/Jx//+zM8cc8ev//7LDxwnx9P//sxnIivLv//+za8qy9IX//7L1zEL1tf//&#10;shHM/vXz//+xtc159Vv//7KPzjb0XP//s7/OdPMR//+1Uc7m8rv//7Z+z5HzsP//th7PuPUK//+1&#10;YdBs9kX//7Tu0Vr2x///s8XQifXX//+ydc6w9C3//7Ihza/zKP//stPNwvLc//+z/84r8gj//7Ql&#10;zWPvbf//spXLHevM//+xjcnw6sT//7MMy7zuQ///tS7N6PNN//+1ls3B9lP//7Q6y7z2zf//nQi5&#10;muJD//+fy7to45L//6H/vN3lFf//otW87uWE//+jDrxB5Lv//6MKu1jjK///osS6dOGe//+iCrm0&#10;4F7//5/nuEzeOv//nWG3P9xx//+c5bi23dn//53cu1jhmf//ndm76+P9//+dcbsa5C7//55tu5Lk&#10;RP//n/W86+Tw//+f9bzA5OT//56+uuTkPf//ntm6EuTl//+gVLr65kv//6D1u4Hl0v//oIO7GOOX&#10;//+gJbqk4cP//5+Qudzgu///nsq42OBl//+ezriN4Rn//6BDuYTix///oly6/+Qk//+jYLty443/&#10;/6MauvLhg///ofO6M99N//+gWrmK3a7//6BKupvec///ooO9yuIO//+kh8CC5cP//6SUwT7nxf//&#10;o8TBMujV//+i38DQ6O3//6Gyv3vnOv//oHy9f+Qf//+fw7vC4QX//5+IuqDe7///n8a6Qt5k//+g&#10;jrqd30H//6Ftuwrgb///ore71OG5//+j+7yV4t///6OGu6Dis///oUS48uEj//+fU7bd3+f//5+K&#10;t4vgsv//oX66p+LE//+ih70a45T//6JdvgjjTf//ovC/COQX//+jML755Nj//6Kuvc7k0f//orS9&#10;guT3//+iKL075Ff//5/Hu4jiTP//nRS5zeCN//+c1rq34a3//5/Ovu3lZ///ogTBwec8//+g9sAo&#10;5Ob//6A0vhbiD///oMG9E9/6//+gZrtK3Vz//59MuVja8///nqO4k9rX//+fPrmY3gj//6CAu2ni&#10;7v//oGq7v+XN//+fN7r05bX//56ouuzkef//n+W80uQu//+hob755E///6E2vlHinf//oGG8hOEj&#10;//+harwp4mf//6PTvTvl7///ppS/Mun9//+m6L9i6uX//6S/vZfn+v//o4O9O+Sx//+kCr7w4pP/&#10;/6TQwKHhGP//pMbA7d+8//+j6MAI3pr//6MQvx/eUv//ohi+Kt6B//+h374K3+n//6MJv1LjFP//&#10;ozC/auUe//+gxrzs45v//55VupjhRf//njq6quDl//+elrqk4PL//51iuJDfS///nHy3Fd38//+e&#10;9Lmi4HH//6Ntvjzl9P//ps/BUesI//+nxsHj7SD//6YgwCvrJ///oyu9bebV//+hbrwX4zL//6Gg&#10;vLLhUf//oi+9Nt93//+hMLt/29D//53HtvfWGf//mQexeNAn//+WAq6czUP//5bbsELOg///me6z&#10;ytCd//+czLXu0Db//57SthzNPP//oDG1Kcjr//+hOLPmxBz//6JNsuq/VP//oiuxArmJ//+ftq0u&#10;snv//5v3qHGsDv//mLqkXKgu//+XnKJOp7X//5g4oY2o0///mJCgCqie//+YJJ2Spt7//5Z6mkSj&#10;/f//k4KWc6BT//+RFJQ4nZX//5GDlb+d/f//lNaagKHL//+ZHJ/dpzj//5zOo+OsV///nhOkwK6P&#10;//+Zy5+uql7//5IClzqiL///jK6Rp5yf//+MCZEenCn//46+k/+fKv//kfuXH6Jm//+S6peIoqn/&#10;/5K2lqmg5P//k/aXkZ+4//+W9prVoAv//5koncSgdf//l7KdI58L//+T55oinT///5GlmKKeJP//&#10;klSaB6H1//+USpyGpfP//5UOnY2nMv//k3ub+aU2//+QRZijoeL//40PlUWfa///i8yT959u//+M&#10;85VKoWz//4+ImE2jxP//kkubkaV1//+Tzp1cpeb//5PAnSilP///k6ucm6TH//+UjpzxpNf//5Sz&#10;nKajl///k3abNKEh//+Tjps3oP7//5VAnKmjbv//lMWbpKQD//+RIpdjoUz//42Bk42ePP//i72S&#10;D5xx//+LCJGSmtf//4qxkNKYs///inqPrJZB//+KyY8/lLz//4xrkN+Vq///j56Ufpk1//+USJlY&#10;nnL//5gznLWiEf//mIub36Dw//+WRZhynLH//5RmlgqZZ///lOiWyZmF//+Xq5pMnKf//5rPnkug&#10;Yv//nGmgnaJq//+bvaBjoYr//5oonuie3f//mZ6eMpyP//+aTp6Om4f//5qonnKauf//maGcoJjz&#10;//+XzpmvljX//5X3ls2THP//k/iUJY+w//+SE5HijH3//5ENkFeKRv//kOqPVokJ//+Rjo8IiQz/&#10;/5Lgj86Ks///lD2RSY1m//+VWpL7kC///5XwlECR0///lJ6TqJC0//+RxJF5jaf//5AjkBaLzf//&#10;kRGQnIxs//+Sm5F5jZz//5MwkdSN7v//k5uS4I4x//+Up5UrjxD//5Yll/+Qgv//luqZy5HO//+U&#10;lZgCkL7//49dkrKM8P//imqNAYjL//+Ix4pAh0X//4sVi66JmP//jtWPU42y//+RJ5IikCj//5HO&#10;k0CQBf//kceTVY58//+SE5OYjX///5MQlGCN3P//k3GUQY2///+SfpK7i+3//5GVkZ6Jv///kOmR&#10;MofI//+PGI+JhOD//4xejG6Bbf//iuqKRH/N//+MuIuZggb//5DNj92G4///k8qT6Yri//+T75Wg&#10;jFz//5HFlM6L7f//jySSf4sK//+NxZAyioT//45mjy2KZP//kTeQUIrq//+WhJR6jT7//52ZmyKR&#10;w///ob+feZRA//+ehpzikGj//5dblo6JgP//kZCRc4Sg//+Nio1/gbH//4lTiKt+TP//hMGDOXo7&#10;//+CYIAzeBr//4RcgcN5y///iI6FmHzr//+Lm4gyflj//4zQiON+Cf//ja6JUn4c//+PRorNf9j/&#10;/5IRjfmDTf//lsaTdohU//+bMJj9jCL//5oUmRWJ2///knuSgYG8//+JXIn3eVz//4LFg0t0Df//&#10;fmx+KHBD//97h3njbJf//3uXeFtq9v//fpN55Wwx//+BgXvCbe3//4KEfBVuWv//gjR7cm3c//+B&#10;hHqybSj//3+EeNtrMP//fC51xGfb//95w3OAZVX//3nXc2tlcf//e/50+Gfk//9983YGajr//34H&#10;dPxqY///fXZzd2mq//9+OnPwaof//39XdapsTP//fpx2Q2zM//99Q3ZjbOv//33oeDZu6v//fxF6&#10;I3ER//9+SnmmcKb//3uFdqxtb///d51yNGh3//90bG5bZBz//3NDbK5iL///cz9scGI4//9z521D&#10;Y9X//3RtbkVlz///czNtr2XZ//9xMmxPZC///2/Oa4diJf//b9JsFmET//9xhm4AYaP//3PZb+Ji&#10;uP//dflw2GNx//93yXEQY97//3jZcL9j////eOlwOmPV//93mG83Ysf//3VxbexhBP//c1dsuF8o&#10;//9yQGxXXg///3JebQdeAP//chptPF2d//9w42w4XIX//3Aia0NcP///cGdrGl1r//9woGr/XyP/&#10;/2/5aj1gav//b5Zp62HU//9w7mtRZB3//3LwbTllnP//c0NtWGQq//9xnGt3YCb//3ArafNcfP//&#10;cIVqW1r8//9xgGtoWpX//3FAax1Zpf//b/9prFiJ//9vBWigWHn//25YaBtZFf//bO1m7FjI//9q&#10;2WTHV1v//2o9Y7FXAv//bSdmCFoC//9yI2qmXwH//3UvbYJhu///dTdtSWEr//90/WzSYJr//3Zp&#10;bl1iWf//eHRxA2Un//95CnJ1Ziv//3fRceVkzv//d4hx6WRU//95QnOUZof//3tsdZlp7v//foh4&#10;xG5x//+DzH6hdM7//4inhHl6Nv//iQ2FgHpy//+FS4FPddP//4K2fY9yQ///hC1+QHNE//+FmYAD&#10;dOb//4MGfoZywv//fqN7AW66//98PniwbLv//3ypeINttf//f7x6rHEV//+FQH93dmj//4xBhnp9&#10;Fv//kXGMWoIg//+RFozKgYf//40biS186v//imOGinlp//+JNIVyd9v//4ffhCN2b///hzGDPXU9&#10;//+JD4SVdZz//4zHh5B3UP//jlqIL3dc//+MX4UXdQv//4qHgjhz2v//ituB9nUx//+LzYLxdwf/&#10;/40ihLN4u///kACH3XsS//+TG4rtfRX//5LViod8e///jf+FzXkw//+H3H/Vdb7//4SqfGJ0f///&#10;hVd8P3VL//+IBn4Udwz//4rDgIt5Df//jLuCoHpa//+O0YR+eq7//5Hchst6lv//k4mIFnmk//+R&#10;wocmd7b//44JhUB2Pf//iluDSXVW//+HyYGOdIb//4fygZ11Wv//iuqECXin//+NOIXqe27//4yB&#10;hP17Dv//ismDA3kx//+KP4IXeCX//4o/gdJ31P//ihuB0nfo//+J5YJBeHL//4ndgzB5Yf//irCE&#10;/Xr2//+L4IbifJv//4uqhw98w///idqFS3uK//+HmoLBegP//4WpgDR4Z///hEV+J3aA//+DV3zd&#10;dGr//4PAfXNzw///hs6BJXZ4//+Ll4are6b//46nihN/c///jhKI8n8y//+MM4WefGz//4wog716&#10;Fv//jSmDdnh+//+MgIKidm///4lggFNzuf//hXN9hXE7//+DGXwBcBj//4LgfBVwMv//g8d8s3Cm&#10;//+Ey30icS7//4SifJdxhP//gel53HCv//99YHWHbvT//3n2cktuDv//eeNyZG8K//9833WrcSz/&#10;/4EfejNzMP//hQR+NHS9//+Hi4CDdeP//4jPgUx2////iYqBo3h///+KJ4I8elP//4qYgw17/v//&#10;iV+CXXuL//+FqX8dd9z//4GWe2dzXv//fuZ4/HBv//996Xgdb5P//39IeVlxEf//ght743OA//+D&#10;0H2OdGr//4MdfTxzJ///gQN7gHEv//9/23ojcKv//4DSentyZf//gst8BnTS//+EjH3sdlf//4Yg&#10;f/t21v//hqGA5HXK//+FXX/Ccx7//4NofdtwZf//glN8629e//+DCX27cMz//4Tpf2Fzxv//hpeA&#10;knaQ//+HDoCwd+D//4Waf0h2zv//g7F9inS9//+DxH1rdBv//4Ynfyp1mf//iSCBW3f0//+KtIJ6&#10;eYn//4vDg5p64///jgSGoH1d//+P+ondf03//43/iRB88v//h0CCoXVG//+ABHqWbLb//3xxdadn&#10;5P//fKF0smeJ//9/FHbMaln//4H/ekZuef//gmp73HC7//9/hXowb////3xrd/Ru6///e+x3+2/3&#10;//99k3n5cn///3/vfJh1AP//gVF943W7//+BJn0rdAb//4DKe/dxkf//gR57nW/6//+Banulbzj/&#10;/4FHe5Vu8v//gdF8QG/C//+DIH2YcWL//4KvfUVxc///fzd6JG6t//96oXXjap3//3gLczpoN///&#10;eVt0HWm4//98lnbzbXz//34AeFZv5f//fIt3I2+t//95ynSpbj3//3fDcsZtRP//dzFyMW03//93&#10;8HLWbdn//3l5dBtuvP//elZ0jG6M//955nPIbP7//3k4cy1rl///eWhz1WvE//97dXZ+bmD//3+K&#10;ewtzTv//g+d/rHiD//+GaIIbe3v//4Z6gbB7R///hQx/gXj5//+EEH3/dzX//4Rvfm13g///hHJ+&#10;/XgJ//+CbH11dnT//3/3exp0Qf//f/t6+nSx//+CDXzud7T//4PdfsV6sP//hRGAF3yN//+F34EC&#10;fQv//4X5gVd8Lv//hX2BPXrT//+FSIFQejf//4Zggh97E///iJ2DWHzI//+LP4SKfmz//4z5hRZ+&#10;7P//jX2FHn5E//+OXYZCfor//47yh7V/2f//jUSHFYBB//+Ky4VUgAz//4nChGt/7f//iVyDsn7G&#10;//+IwoLLfMz//4mHg5x8iP//jG2HBn8P//+PLoqkgdz//47VixCB0P//iueHeX5v//+GSYLLepf/&#10;/4RYgMp5iv//haqCRXva//+Hz4S6fwT//4iShceArv//iLeGLIF9//+JpYdRguD//4sxiN+EvP//&#10;i/+JY4WV//+LmoidhPj//4sciAqEJf//it6IIIOW//+KYogSgrr//4mah3OBiP//iMKGoICP//+I&#10;44bqgQb//4oAiGaCrv//iqCJNINZ//+KHYg3gb7//4lXhlN+yf//iZWFc3y0//+K1YZRfIz//4sr&#10;hzt9Cv//iaOGsX0i//+I8YahftH//4vsiYWD2v//kHqNTojD//+SFo3TiH3//5HljKiFPv//lE+O&#10;loVF//+Yo5MEiSz//5rNlZyMsv//mNyUGoxn//+Uco/hiGr//5GNjPeEVf//kPqMU4Hv//+QdIvH&#10;gDX//49iiql+////jtiJ9n8m//+PvoqrgSv//5IEjSmE8///lDWQXIkT//+U8pLDi8X//5S7lAGM&#10;vf//lJyUa4zX//+UPJPvjJL//5JAkeaLev//jyGPIInv//+Nfo4DiaP//457j1eK+P//kEmRM4wO&#10;//+Q6pF9iz3//5AUj/WIvP//jwuOOoZe//+OC4zrhMP//4zni/aDpP//jH+L74Nc//+M2IyVg4b/&#10;/455jlCErP//kI6QZ4ZH//+QIY/6hZj//43cjeqDYP//jRiNooL9//+Nzo7QhDD//42HjmaD6P//&#10;i2mLUYD6//+Kookkfwv//43yizWBiP//k1SP94a6//+XfpQ2i0P//5hWlZCNCP//lGyR4Yo7//+N&#10;Woo8g6H//4gkg9h9sP//iMmDcnzn//+OcojigZ///5RCj3CH1///lyqT2Ixy//+XcZXTjwX//5Wn&#10;lVCPgf//kz6TM47V//+SlZHTjuf//5RIkl+P6P//lmCTmJAr//+W65PJjsb//5W4koSMiP//k+qQ&#10;oorX//+TkJAfiyv//5TNkU2M8P//lXuSFI2///+UuJGPjLr//5OXkLaK+///ksqQPIke//+RXI8w&#10;hk///46SjMyCmv//i/2KYoAq//+LXomGgIb//41WisODQv//kPSNOoah//+TK45Ch+r//5JDjJmG&#10;U///j+OJ8IPS//+OhYh7gjz//5Aeig6Cvf//k9CN8oSN//+WapEPhXL//5axkdqE+v//lk+Rf4TU&#10;//+XvZJChvn//5zdlliMxP//ov+bvJNx//+lBJ2qldT//6Icm0iS5///neeX9o5F//+bk5a7i3n/&#10;/5tEl2iK+v//mb6WWYmo//+V35I+hjv//5NojzaEd///lSSQfYcx//+YTJNdi2D//5jMk26Mcv//&#10;l5aRdYr3//+YQpEwiq///5uRk8GNBf//nS2VP45w//+YxZGEiuX//5FIixCErP//jEmGtIAu//+L&#10;O4VsfjH//40Vhm5+Ff//jyaHvX53//+OK4aGfTX//4qigyx6j///iCeA6njs//+I2oHJea7//4t0&#10;hFd7vv//jd2GUX2I//+PLobmfmf//47nhix96v//jbKFKnyf//+MxoTQe4b//42Vhhp7/f//kYyK&#10;ZH+1//+V8I8+hEn//5b5kNOF+P//lVOPQYTk//+TB4xago///5DMiSZ/d///jjiF0Htu//+LgYL9&#10;d1n//4pJglJ1e///i4yEcHcb//+OTYfCes7//4/BiPd9Af//jcOGD3sK//+JG4CEdc7//4NDem5v&#10;ef//fTN0ymmh//94aHCcZfT//3ZFbtVlZP//d5Zv92f8//98p3RgbV7//4QYeth0Cv//ic9/i3ha&#10;//+Kpn/deBX//4n+f6d3Sf//jDqDLXo+//+QFohjfxb//5M1jFeC2///lr2Qfoay//+ahJVsiwH/&#10;/5tvl+WMzv//mAeVdont//+UnZHVhbn//5VIkXSEQf//mR2UEIWp//+b+JXdhvv//5uIlImGKP//&#10;mNSRBoOb//+WSI3DgXD//5Rui3GAnf//kpyJn4DH//+RfIjNgf7//5HiiYeD4f//k6SLi4Wj//+W&#10;9I88h/X//5n8ksWKBP//mTCSQYkA//+WFo7dhkP//5SRjIyFOv//lbiNBocF//+Yro/eit7//5sH&#10;kpCOCv//m+uTxI7+//+c7JS8juL//54flc+ObP//neSVxY1h//+b05RnjDH//5qPlCyM2v//m4uW&#10;GY92//+cNJczkKz//5uvlpeP+f//nBmW15A8//+eApkPki///5+pm4mTqf//oECdBZOi//+gM51y&#10;ktL//58mnFqRkv//nQWaDpAt//+a5ZgZj2j//5mpl0SPPv//mQiWuY53//+XyJT9i9P//5ZQksyI&#10;u///ltGSu4hQ//+Z7pV2i3n//53xmQaP+P//oFSa2ZKs//+ftpm+kdH//52Pl26O0///nPuW+Izd&#10;//+esJkBjOP//5/0mtKMo///n8Obb4t///+f2Zw2i2L//580m5qLTP//nI2YbYoj//+Y85R5iNj/&#10;/5VQkRGHlP//kzyPf4ao//+T75BFhmH//5Z1ki2GFv//mW2UJYXO//+cIJYJhpv//527l12Ivf//&#10;nauXZott//+dSpcgjqX//50Xlu+RWP//m16VQZEL//+YZZJojjz//5YDj/aLT///lWaOzYnO//+W&#10;i48piev//5euj+yKIf//lu2PjYip//+U445nhkD//5NzjdKE2f//k82OoIW2//+VHo/wh/H//5Vm&#10;j/qJhf//lTCPyIsD//+W6JIwjsr//5pRltWUGP//nI6aLJcO//+bo5m0lTj//5kglyiQuv//l1KV&#10;Y40h//+WnpTvi4///5ZllMaLNf//lmyUVYtS//+Wm5Ovi6z//5ZikuaL7f//lcKSZYxA//+VTpKL&#10;jMz//5UlktOM3v//lUeSv4vC//+UjpEsiJP//5OOjxmFGP//lIKPFoSC//+W15DFhmH//5jzkrSI&#10;kv//me6UAInY//+Y0ZOZiWP//5aGkiyIVP//laOR7IkE//+WppMai33//5fQk9SNf///mE2TaY3m&#10;//+X05GwjED//5bSjziJDP//lzuOOobc//+aApA8h8j//53glHCLUf//n02XFI3I//+dDJYGjO//&#10;/5s0lKmMAv//nByVb41Q//+dPZZojsX//5x1lcSOm///mziUso4X//+cjJXmj7L//6BYmXSS+f//&#10;osOb2ZSF//+gbplxkaD//5r5k0mL0///mC6O4YgL//+bgZBDiWP//6OIlwePFv//qr2eNpS+//+r&#10;Q5+jlR7//6Xfm2iQwP//oauYcY4z//+i6JshkUz//6b6oKCXCf//qlWk0ptN//+tXKgInl7//68S&#10;qemf1///q8enD5yN//+mMaHIlv///6SOoByVQf//pgKhdZck//+lIKCil7z//6DynGaVdf//nVKY&#10;S5MD//+bqpX5kZP//5nck96Phf//l82SGI0i//+XhpJUjGv//5i7k72M8///mUSTz4x1//+ZkZMb&#10;i4v//5yjlSSNpf//o9GbxZRp//+rHaMom7T//6rpo4GbsP//oumcU5Q9//+bQpWUjZf//5lflFyM&#10;uf//nc6YuJFz//+kmZ6Hl+///6a9n0eaKf//oo6aJJb5//+dpZVAk2///502lbGT4f//oEKZz5cf&#10;//+hxJvJmET//6F+mr2Ww///o3yay5ZZ//+p2J8Rmbf//7X/qp2j0v//wpK4wbBh///FBb1ss3r/&#10;/70ptpSrZ///taCu0aNp//+yRas6oLb//6/TqSCf/v//rqqoAqAO//+w6qkdocH//7F8p/OhB///&#10;rXai9pxp//+pWZ8rmG///6kOn+WYQP//qRSg0Zh///+l2p3elhv//6LzmmWUDf//o6+Z5pSW//+l&#10;F5ozlOz//6R5mU2TOv//o6GY6ZGn//+klZqmkgz//6VYnI2Sk///o4ScQZE6//+gY5qjjxL//57U&#10;mb+OIf//nvWZJY3z//+d95ZPi73//5szkZGHWf//mcmPKoS2//+bkJFThmD//5zgk72I7f//mYCR&#10;NYeF//+S5Yq7gm3//42AhQh9Uf//jGmDuXuO//+PVIa+fer//5MLioSBwf//lXOMfoSN//+XcY2h&#10;hmH//5kZjnqHP///mbKOxYb9//+a+JASh4n//54ek1WJ9f//n+KVbosX//+dmJPgiLb//5lQkJiF&#10;G///lgiOQoMu//+URY1Pgy7//5MjjOqDmP//kXiLyoK1//+PyYo3gQX//49RiVyATP//kE+Ju4E/&#10;//+TCIw9hFX//5c0kPuJXP//m1yWWo8F//+cYpiLkeP//5f/lJWO2P//kYiNr4hy//+PK4qBhMP/&#10;/5O5jmqHS///m6uWEI1I//+fz5nuj/v//5y5lk6MAv//lf6O3oTr//+RjYnLgH7//5DJiH1/6P//&#10;kPCIEoA1//+Q/oeUgDX//5GiiAuAe///ksmJtYEB//+TP4tQgPH//5F+itx/Qf//jo2IsXzq//+M&#10;eoane5L//4ubhYB7Xv//ixaFGnuy//+LEoXGfKf//4sPhqp9bP//ii6GgXzP//+Iz4WDex7//4eo&#10;hEt5Qf//h6yDonha//+JJoQQePD//4ndg/l47P//iK2Cs3dA//+HoYImdjr//4hOg1N3ev//idaE&#10;43mV//+Ka4UFefb//4uXhbV6Nv//jnGIYHww//+P54m9fYP//48UiFl9If//ji6GLHyb//+ONoTM&#10;fKf//48DhPZ9Tf//j6KGGn4Z//+O7obXfl///42rhzt+yf//jUeIEIAm//+OCIkkgYD//47uiTeA&#10;5///jyaH5n31//+OqoX2ek7//45NhPB4Sf//ji2E8Hgk//+NqYToeIL//4z3hMp5DP//jSKFrnqi&#10;//+N7odwfM///43OiDt9l///jMmHjXzH//+MZIbBfBn//40/huN8w///jsCH/36x//+P14lYgRH/&#10;/5ByiqCDWP//kGGLJoQs//+OpImSgdj//4yQhyx+UP//i/mF2XyY//+M8YXOfRr//48chtd+2P//&#10;kUeH/IA9//+R+YgOgGf//5Evhz9/7P//kF2GxH/g//+QqodZgFj//5EFh6d/xf//kOKHH348//+R&#10;2YeLfhX//5OOiN5/Dv//kzuIp34c//+Q2obwex7//4+BhpB5VP//kK+Ih3pN//+Te4t+fMr//5YD&#10;jXV+qP//lwKNhH7H//+Wu4xlfdX//5X8i1p9CP//laeLV31L//+WB4xlfrD//5ZEjTiAS///lceM&#10;2oF///+U0ouGglX//5PUigWC0///k0OJP4MB//+TR4magv3//5NbimOCh///kuiKhIFw//+SnIpV&#10;gMP//5OmiyGBvf//lYqMyoOz//+Wno3lhNX//5Zajd6EmP//lW+NSIOr//+US4yfgmz//5KVi46A&#10;kf//kJSKI36l//+PYokQfbb//47Kh+N9Kf//jieGVnws//+ODoWue7X//48Khr58s///j+iIHn3m&#10;//+PIofffYD//434hwR8t///jseH3n31//+RNoomgJX//5LGiz6Bi///ka+JRH7n//+OkYUGefr/&#10;/4wngcx2Uv//jISCEXZz//+OA4Q7eJb//45bhYl50f//jZuFjXm9//+M94VJeYn//43chmF65v//&#10;kLCJaX48//+TioyVgVX//5Q9jamB7v//ksGMh4BI//+RAIrnfpn//5Ajift+KP//j+iJo36K//+Q&#10;CInZf1j//5Fci2WBM///lBiOKIQk//+WoZCChqD//5eBkT+HKf//lgGP3YUF//+TYY1ogZ7//5KD&#10;jE2ANP//k/KMzoGe//+WfI2zhFH//5jIjgyGVv//maWNT4Yw//+Yaotng1D//5Rqh859e///j/+E&#10;U3dM//+OjIOmdDL//4/0hVF0Jf//kYqGuHSq//+SMYbzdQH//5LKh1d2Vf//lC6JFHlf//+WM4vZ&#10;fTj//5drjct/yP//ljeNMX9r//+Sz4pbfJL//45whoF4kv//iw2DRnUP//+KBIHQcyr//4o+gT9y&#10;JP//ileAqXFp//+JoX/NcRD//4j5f3dxpf//iMp/lXJG//+H/H6ccND//4dOfTxuN///h3Z8h2yW&#10;//+HyHxIbGr//4hJfQVtxf//iTB/A2/9//+KXoGrcg///4tNg8tzXP//jAiFKnRL//+M2YYOdVn/&#10;/40HhZN1bv//jHyDlnRD//+Mh4IHc6T//42MglN0vP//j5KE13eN//+RU4ejee3//5E3iB15oP//&#10;kEmG23gw//+QgYZCeMb//5F3hql7kf//kgOHin77//+SGYjYgb3//5HvijeDJ///ki6LdoOZ//+S&#10;vIwZg4b//5J6i1OCuf//kZ+KBIIG//+RT4m3gp7//5GjinuENP//kZmK4YUv//+Q9Io2hJ3//5Aw&#10;iMGCl///js+GVH8m//+NEYPMe8b//4xsgwd6y///jKmDj3ue//+M44QIfFj//43EhNN9Lv//j2aG&#10;LH6e//+Qh4csf+T//5BEhzB/////jueGUX5Q//+Mk4SJeor//4qLgu52Qv//iiSCpnOg//+LIoOT&#10;c0P//4xfhP10hf//jJWF83YH//+LEIWGdnP//4iAg9F1mP//hi2BoXQW//+FaICAc2b//4ZegRJ0&#10;TP//hwKBZ3Vf//+GfIB3dcL//4ZQf452lf//h9KALXjg//+J+IHBe5r//4rrguN8+///iY6CdHvi&#10;//+GmICoeQ3//4P5frB2eP//g99+UnZX//+GCn9yeEb//4higHZ6Q///ip+BtXxR//+Nl4R7f5f/&#10;/5DSiDyDiv//k0GLMIZ4//+UD4v0hu///5PVizWFev//lDuLPYQw//+U8YwTg4X//5VJjPWDmP//&#10;lm+O04YL//+Y+5JSi1X//5u9lkGRgv//nH2YKJUF//+aqJcIlDf//5iilQ+RUf//mFeUNI73//+Z&#10;cJRfjf///5pJlBqNW///mOeRv4rT//+WOY6AhvL//5TOjTKEjf//lNiOD4SR//+VZY/Hhkf//5Yr&#10;kUyI8v//lyCSEov4//+YXpJhjx///5lHklWRWP//mSWRtZFx//+YtpEUkA///5hpkJ6OVf//mACQ&#10;Ko0U//+W2o9ljAP//5QTjYGJ5P//kHOK+Yb2//+Nc4jOhID//4rpho2CW///iMqEMYCA//+IdoNs&#10;gHD//4rbhbiDeP//j7aLKomY//+UZ5EWj/7//5W+k52S3v//lIaS75Ku//+UKpJ1kvf//5ZHlHGV&#10;4f//mjKYtJsR//+dlJz2oHX//59dn8qk5v//oKiiDakK//+iIKSArO///6LjpnSvOv//ol2nJK8o&#10;//+hg6cSrZ///6Eopsurgf//oZimxqmY//+ht6Zcp7D//6AnpHqlJ///nwGjDKQ0//+gBaOupnj/&#10;/6L7pl2rqP//pdGpQrGE//+mQKnntQD//6UdqKe1sP//o8GmsbQB//+jKqVFsPn//6RwpduuxP//&#10;psWnwq4P//+qmKvCsJv//66msRK10v//ruOz4rlx//+qVrKPuVL//6MXrgu2M///nV2pnrNK//+b&#10;0qe/suP//5zap0WzoP//nYKmDLNa//+chaOwsan//5q2oYev2v//mXagzK8v//+Y96EFr27//5j+&#10;oXywIv//miGiv7Hx//+b/6TVtKf//50xpo22+P//naSne7hw//+dwqd+uMT//55bpzO4Ef//n2Wn&#10;OLaD//+gQKfStOH//6IMqmC1+f//pAetWbm1//+kMa31vTr//6Jiq/G+kv//nwOoN7yf//+bkKSW&#10;uJ///5jsogS0fv//lrGf97Do//+WQJ+Qr2b//5dxoH2vZf//l2qf5q3y//+VK5z0qp3//5JhmYyn&#10;p///kQiXsabP//+R2phIqDP//5TFm6arpf//mPGhDrCO//+c36aFtbr//57xqZK5cf//nvupnbtu&#10;//+ehKhTvRz//57Ap52/P///nuGnc8B1//+dz6cSv6z//5uCpfK9uP//mWqkrL0w//+YsKQsv7L/&#10;/5ilpAnDmP//mAGjhcY1//+YLqR5yDz//5wqqiXNcP//pBu0gNbZ//+slr9I4Ob//7LrxwfoN///&#10;tn7LEOxJ//+4Ccyl7l7//7dqzGDu2f//tUfLN+40//+zTsq47l///7HiytHv4P//sIfKcvGx//+v&#10;pMnK8w///69fyRvzXP//r+nI9fKp//+weMjZ8T///7EfyNTwkP//snLJg/G///+zOcmg8x///7Ku&#10;yHnzRf//sa3HLvLK//+xO8cr8t///7HKyRv0F///sp3L+vWz//+yvc4d9kr//7I6ztz1nv//sbrO&#10;ovRA//+yWc7Y83L//7Onz0/zI///tLbPV/L8//+0s8568tn//7PUzWDzSf//s5HN1PS8//+0P8+h&#10;9lz//7RT0FL2Tv//s6vPe/Se//+zW86E8tz//7NUzW/xVf//s3TMNu+Z//+zessR7Xb//7KByZ3r&#10;BP//sajJGepK//+zecuc7Xr//7avzv/yYP//t/XPhPVL//+2fMz99Xf//52uuZjl/P//nxq5s+XB&#10;//+hTLsR5r3//6Lmu/bnMP//ow+7XeWM//+im7pi4x///6LOup/iT///o0e7neLf//+h2rsU4dv/&#10;/58xuajf0f//nk66SeAv//+fP7xs4yT//6APvVnlxv//oKi9HeaA//+gt7xO5Tf//59dupjitv//&#10;nYq4z+Dr//+dIrhb4XD//572ugHkPf//oXa8kucw//+ikL4F6CH//6IyvgXnOv//oRW88+WT//+f&#10;M7rI42H//52EuJXhhv//ncO4HuGr//+gVLnr5Bv//6NrvFHmrP//pPe9aOcp//+lI7105gD//6RI&#10;vOrj+v//ot28NeHH//+ifLzG4QX//6OSvr3iNv//pAq/9ON0//+i+b+l49///6Hkv2TkjP//obu/&#10;uuV2//+hwb+I5UD//6EgvfnjQ///oA27zuCZ//+fa7pN3wj//5+2ug3fev//oLm6peFN//+hq7sL&#10;4uT//6L+u8rkDv//pJu82OUX//+kRbwM5J7//6H/uXbiuP//oIC4J+HB//+hWLnp4un//6O2vdTl&#10;Ev//pP/Am+X9//+lDsF95gf//6Xxwl7nC///pkDB7Odn//+ks79Q5a3//6MNvRfjgP//oc28I+Hq&#10;//+gG7tN4Nb//55OupPgkf//nl+7tuJ9//+g4L8o5c///6InwMfmVP//oJi+peL1//+f1rzA4Az/&#10;/6DOvGnfIP//oU+7q96s//+hArqS3lz//6Dvumrfd///oe673OKi//+jNL295iv//6KJvYzm1///&#10;oBO7eeRw//+eJ7n34a///57NuwvhI///oD68qeEq//+feLuI3u///55WuYTc////nz65RN5G//+h&#10;1LrE4mr//6T9vVTnOv//pYi92+hu//+jcbw75aT//6KevE3jNf//pDq/CeMD//+mTsIS47X//6a0&#10;wv7jG///pHfAzuAS//+hV71w3Hr//59fuy/a1///n7u7Xtyy//+iQL3N4bH//6OzvxDlof//ogK9&#10;MuVI//+gD7to48f//6DkvIvkdP//oju9kuVW//+g57st4xf//56mt/3fjP//n2y4ot9Y//+im7wX&#10;4xz//6W6v3/oOf//pvjBEOtj//+lZr/x6jf//6K/vbnmp///oXS80uP6//+hir0d4qL//6FfvJng&#10;lP//n8u559xp//+cyLWM1u3//5lIsVnSBv//l2ev3s/u//+Y37JC0Qv//5v6tazRxP//nZa2Lc4q&#10;//+dE7NSxqD//5xZr+G+6v//nQyuLrnS//+fcK61t7P//6GUr5C2S///oNit/bLo//+dPam3rcD/&#10;/5lEpQSpff//l1aiDagc//+XcaCrqJ7//5fQnw+oO///l/ydKaaQ//+XoJswpDz//5WqmHag5P//&#10;kqeVq51J//+RdJV4nEX//5QAmVift///mNKfK6XJ//+caKMeqnD//5wgoouquv//lqqclaW3//+P&#10;Z5UInyr//4u2kWeceP//jHWSaZ4L//+Pi5WCoSz//5J4mAujT///k5eYjKMY//+UGZieoeL//5U8&#10;mbmgx///lnWbL59f//+WJZsPnPD//5PDmNuaAP//khCXqJnS//+TO5nbnir//5YMnd6ke///l9Cg&#10;V6hm//+WfZ8DpzX//5KWmqSiYv//je+VlZ2S//+KCpGKm0j//4kXkNadJv//i7+UG6JD//+QL5lf&#10;p4j//5QHneSqoP//leyf06sU//+WUp+Tqgz//5aCntGo3f//lzGe0af9//+XJ56Rpi7//5WOnR2j&#10;R///lGucJqHr//+UBJuQomj//5JRmSeiH///j9yV0aEP//+Om5QxoOj//45/lIShP///je2UoKAN&#10;//+NGZPnnW7//42Vk7GbVP//j4WUoJqy//+R/JZ/m4///5TwmWaeTv//mL2dZqLe//+bBp+bpcD/&#10;/5mAnXqj1v//lnyZiJ+D//+VjZfanQD//5fpmgieDf//m4+eMKDz//+d8qFroyb//568ov+j/v//&#10;noijH6ND//+d2qJHoPn//50soRGd+///nPqgPJvg//+c2Z9wmt7//5vmncKZuf//mn2bsJgB//+Z&#10;AJnrldz//5ZSl3eSef//krOUM45x//+Pi5D4iyT//43FjnmJQP//jgmNuIl3//+QOI80jAD//5MO&#10;keSPlP//lgWVGJM1//+YUpe9lZj//5fEl72Uzv//lSOV6ZI+//+UL5WdkcH//5YVl3aT5f//l/OY&#10;qZVN//+YH5hZlJv//5gomLST8v//mOuaeJR4//+Z0pyElcD//5mPnQ6WZ///lcaZc5PJ//+Pc5Ku&#10;jlL//4pjjJyJVv//iZCKkIgF//+NbY2li4n//5K4kxKRGv//lfeXCZSK//+XXpjtlPf//5eymSqT&#10;Sf//l4KYpJFf//+XApfNkFj//5Q1lI2Nw///jwyO6IiM//+LpItwhG3//4u9jASDjv//jHCNOoN+&#10;//+MD4zLgrn//4xQjJGDDf//j3iPdoaz//+Ut5U9jKT//5hZmjGQ+f//l7ubJ5Et//+TCJeJjb//&#10;/40SkaeJVv//iguNuIdb//+MEY5RiRT//5HAkp6M9///mHiYb5FN//+d8Z2HlQT//59BnuWVtf//&#10;m4ebd5Is//+WV5anjVf//5JUks2Jev//jpKOyYWc//+JyIl7gJb//4SJg+t7O///geaBX3iD//+D&#10;l4Meeab//4ZQhWR6////hzKFWnoW//+Hi4SeeOz//4l3hbx6Gv//jRCJBX2n//+Rfo2ygln//5Z4&#10;k1eHVf//ma2XZYnt//+XqJYchun//5GgkLGAT///i2eLCHqi//+GXYZhdtX//4JHghJzf///f1V+&#10;PHAh//9+vnxMbi///3/dfChtz///gJ579W1P//+BNHvybQX//4JOfMhtyv//goB9B250//+ANnr+&#10;bTr//3wSdzpqG///eDtzqWbD//92w3IgZV///3hHcw1msf//ewh0tWkI//99L3WFan7//38Ydlxr&#10;1f//gZl4oW6C//+C7Hq5cMj//4EiejBwKv//fyR5Tm8J//+AhHtccPf//4K3fdlzvv//ggh9JHOl&#10;//9+nHlhcGL//3nVdClrCf//dhxwEWYi//91Em7EY/H//3WGbyhkHP//duVwtGZe//94NHJzaUz/&#10;/3dpck1p4f//dVZw2mgO//9zzm/LZaX//3PecB5kYv//dcBx8WUd//94GnPTZoz//3n3dL1nl///&#10;exx0i2f3//97jHOuZ87//3uncxpnkv//esRyfmaa//94xXGMZMn//3YncBtiif//c+5u6GDF//9z&#10;JG7xYG7//3MPb2Fgsv//crtvD2B4//9yc24bX+v//3HfbIde+///cJdqi13U//9u4GijXRL//25E&#10;aDld/P//cGlqpGFc//9zpG4IZMX//3SibxJkvP//cwxthmFz//9xqGwzXmP//3I8bMpdk///czRt&#10;q12N//9yImxpXCb//3AZaiVacv//b1xpNVpt//9vdmk6W0P//26raDZa2P//bQhmCVlE//9stGUE&#10;WPz//2+NZ2NcJ///dBRr42Ei//92m26VY6b//3ZIbjpipf//dXFtQGEE//916W3RYUz//3c6b7hj&#10;Jv//d7Fw8mQS//93LnDlY3b//3gqcdRkEv//erRz6Was//984HWWaaH//39Sd91tQ///g4t8j3Kk&#10;//+HtIG2d9j//4gXgvN49P//hFN/LXVs//+AbXqocWf//37+eOBvtv//fid4nG6p//98B3eLbGv/&#10;/3nEdgBqUf//eVN1e2p1//97fXbybVn//4BieuNyi///hsuAnXi4//+NQ4csfwv//5FZjCODVP//&#10;kHWMUoKH//+M0IlOfjz//4pghxp6vv//iNWFonhV//+G2IOQdbX//4WrgfFzmP//hqSCQnMv//+I&#10;u4ORc73//4izgoxykv//hjh+42+n//+EynxtbmP//4WVfMxv2///h0B+2nJx//+JrYIrdYz//41J&#10;hod5EP//kFeJzXt9//+PmYioepr//4rMgxd28v//hYN85nOZ//+DYnmrcsf//4VQenx0sf//iYB9&#10;/XhO//+NC4Gye7r//45dg8R9Bv//jpKEYHvZ//+PZYTleZ3//4/nhRd3L///jjqEEHTU//+LH4KM&#10;c3b//4gZgTZy9P//heOAAXKC//+F0IArczz//4ghglx14///ic6D63fk//+JBYMHd2H//4gegcp2&#10;d///iZ+Cyne///+M7YXIexL//5BSiWx/Nf//ke6Lv4I3//+QWYregiz//401iAKAA///iw+Fun4d&#10;//+KI4SZfTb//4mkhBJ9Dv//iK+DJnyY//+Gn4EEemv//4SnfuJ3Wv//hBN+R3UZ//+FEn+PdMX/&#10;/4evgpx22v//iwOGO3pC//+MhYeCfAn//4uQha17Ev//iuODjHmF//+MPYNEeOz//42Jg2R35///&#10;jCqBxXUc//+IMH55cV3//4Ppe2Num///ggd6km6G//+Cs3utcEf//4OifFhxb///g6J7zXGE//+C&#10;9Hr1ceb//4FNeaZyrf//fvt3ynNn//99qHaZdFb//34qdwR1M///gFx5N3XI//+Dtny8dnD//4cd&#10;gEh3Vf//iVqCengx//+KOIMdePT//4pOgxJ55v//ioWDZXta//+K8oQ8fO///4n7g8J8hP//hsuB&#10;DHkV//+DgH4jdRn//4E5fCdyYf//f/166HEr//+Aq3swcdH//4JvfE9y/f//gzR8qnLb//+CWHvM&#10;cY3//4CnejBwSP//f8B5AXBV//+AV3kdcc3//4GWejtzhP//gvF8DnTO//+Edn5WdbL//4Vtf811&#10;nf//hOJ/VXPo//+DEX1VcSr//4GFe6FvRf//gf98BHAY//+EHn3xcw7//4YYf4d18P//hnJ/mnbf&#10;//+En33BdTL//4Jve5Bywv//gjZ69HHv//+EMnwUcxv//4cZfd51Nv//iW1/XXcc//+Lo4FyeXX/&#10;/47HhXF9Jv//kSSJZIAH//+Pfok1fij//4jogwt2Sv//gUt6umz4//99F3VpZ5v//3yddFJnSP//&#10;fpt2lmqh//+BLXohbxX//4Ete1hw/P//fjp5Um+T//97jXcvbh7//3uNd4VvDf//fXt5vXG4//9/&#10;tXwJdEX//4C7fKh03///gMZ71nN3//+Bgnuscgj//4M/fNJx5v//hLx+SHLG//+E/H7kc4z//4TE&#10;fxp0Bf//hVJ//HTF//+FUoA+dKD//4KrfeZx1f//ffN5V2zv//96KHVKaPH//3nEdDdopP//e6x1&#10;d2tQ//99HHagbhr//3yHdihvDv//eqJ0iG6M//95RXNqbiP//3kxc3tuZf//el50wm9L//98DXZd&#10;cDf//3yPdpdvu///e8l1n24R//97AXUKbPn//3sldcltm///fRV4XXCa//+BFHzPdej//4XMgb97&#10;3v//iNGEmH+Y//+IxoPMfx///4ZhgEZ7V///hIJ9nHg6//+FEH5ZeLT//4ZGgJh6y///hVSAyXqr&#10;//+CtH7deD7//4E2fYx2nv//gbV97ndC//+DBH8MeRH//4RVgCd60P//hSCA5HuL//+FjIGCe2v/&#10;/4XTghh68///hfiCYHpv//+GuYLAeof//4h4g4Z7mv//iq2Ef30y//+L/oStfe7//4xihHh9v///&#10;jdaF737F//+POYflgIr//45zh+iBS///jUSHRIH3//+NL4dLguD//4z2huuCRP//i/OFvYAT//+L&#10;oIV3fq7//41Hh49/2f//j6aKz4Ja//+P94wug1X//4z8ihWBWv//iOaGi349//+GzITCfNP//4dK&#10;hXJ91///iHiG0H++//+Iu4dDgP7//4khh+2CT///iw2KD4S0//+NHYwVhs7//4zLi1aGU///iluI&#10;QYPL//+IeYXZgcr//4hUhYOBRP//iVGGmIGB//+J9YdwgWr//4kdhu6Ai///iIeG8YDQ//+Ju4jy&#10;gz///4uWizyFmf//jC2LU4T7//+KwIhvgLn//4jwhQd7yv//iMCEF3m6//+Jd4VHerv//4l4hlt8&#10;8///iV+G8n/h//+LKoiEg/T//44mioeHHP//j2uKoYZE//+Pionpg1n//5G0i+aDb///leqQmoeG&#10;//+Yy5RZi+L//5dxk86MMf//kwyPvogl//+QHoyhg9n//4+wi7iBN///j2yK6n85//+OhomYfc7/&#10;/43ciKl9t///jmOJQn+y//+QmYwRhAL//5LHj36Inv//ky+RYosN//+Se5GkizX//5JHkXCK4v//&#10;ktKReotS//+SjZDni+b//5EHj3+L5///kIaPSYyi//+SsJG0ju7//5XplRKRNf//luuWBZC0//+U&#10;hJNQjMz//5FWj+SIl///jsuNiIWy//+MeIvOg6H//4ryivKCm///inCK44J8//+LeIwzg5n//41L&#10;jkWFM///jb2O5YUz//+NUY6XhGT//42ujwKEof//jkePfoVJ//+N646NhLv//4ymjCmCxP//jRWL&#10;P4Jt//+RCY4fhhf//5bLk2OMDf//m12YI5D1//+ca5mvkjP//5gglZeN7f//j+aM3YVo//+Iq4Sg&#10;fVn//4clgi96s///i3GGW35c//+RZI0bhNn//5VpkquKvf//loSVj457//+UxpU8j2z//5Htku2O&#10;w///kPaRl48K//+TP5MBkST//5a1laiTD///mKyXC5L9//+Yr5aYkZf//5eAlOaQC///lnuTUI9J&#10;//+WMJKYjzH//5XbkiWOtf//lOGRUI0X//+Te5Axiov//5Jzj3eH5v//kb6PFYV+//+Qvo5Og2v/&#10;/49pjPuCLP//jo6LyYJK//+PY4vwhA7//5HQjX6Gf///k1+OY4dL//+Sj41bhcj//5Bdi0ODZP//&#10;jkuJPoEc//+OK4jjf+z//5BuiuaASP//k2GN/oF///+VRZBngvX//5ZPkcGFBf//l8iS14gz//+b&#10;jpWRjVP//6BrmVKSpf//ooaazJRj//+gxZj/kcr//53alpyOE///nFOWKIw///+ccZeejK7//5sZ&#10;l02L9///lfuSVodZ//+QpoxvgkP//4/Fir2Bj///kqSM6YTC//+V64+UiGP//5hdkV2KyP//mlOS&#10;oowf//+cKZQDjR7//5sXky2LzP//lI6NoIYP//+MLIZufwf//4cSgfJ6v///hmeBFHmm//+IaYJa&#10;eh///4nTgxF6Cv//iGyBVnhG//+FPX4Edc///4MPe8d0d///g5B8MnUN//+F3X5KdqH//4jpgLx4&#10;k///jAuDDnqv//+OwIVbfL///5C7h8V+hv//kS6JLn7j//+QvomGfjj//5Hgiwx/If//lDqNtIGl&#10;//+V+o+6g/b//5bvkI2Fbv//lwCP4IV9//+Vy42lg6P//5MEijl/+///jz6GpXu5//+MYITCeSj/&#10;/4uXhT55df//jE+Gvnt2//+Mk4aufGT//4rng8h6Qv//h+d/gHXs//+ESHtKcOr//4And1dsVf//&#10;fKV0K2mU//97IXKnaZn//30BdAxs0f//g9x6E3Pg//+OwIQMfZj//5fSjGaEzf//maGOLYV5//+X&#10;qY1Fg+v//5etjzqFov//mOaSZIjn//+YxJNkilv//5k6lFyLuv//m2mXI45b//+cppkMj3n//5pS&#10;luOMOP//l2yTXoeB//+YFJMMhfj//5ujlbOH2f//ndiXS4mg//+cVZVWiJL//5gbkKqEwf//lDaM&#10;P4Dq//+R3Yl/fv///5COiEJ/Pf//kLWI34GM//+R7Ip/hBn//5Kui2+Ehv//k+yMyYRV//+WRo9T&#10;hX3//5bekACF6f//ldWOmoVj//+VyI3Whg///5cdjoeIPv//mVmQoIt6//+ajJIujZT//5phkneN&#10;ov//m2eTs43Q//+da5W+jlf//51oleGNYf//muWT8oty//+ZtpPBi////5vKltSPof//nYaZBZHA&#10;//+dNJh0kO7//50Zl+6Qd///njmY/pG5//+fOppXks///594muaSgv//n5ubD5G5//+fkZrQkSL/&#10;/55zmaOQZf//nHWYCY+B//+bF5dLjxP//5rAl2aOu///mb+WaIzP//+X7ZRPigD//5eLk4eJRv//&#10;mZeVDIuk//+cxJeWj2H//59VmY+SUv//oAeZ8JL///+fopmVkiX//6BHmnmRzf//ob+cR5Hm//+h&#10;XpxYkBf//58Ump2MlP//nReY5Imk//+bYJbEh4T//5mglEqGgf//mA6SeocA//+V2ZDgh2j//5Qf&#10;kAKHHv//lI2Qtoag//+WspI/hc///5mclBSFdf//nJaWOYbL//+eV5fhiXv//536mAiMO///nS2X&#10;0I8z//+dA5fzkfj//5wNlvGSa///md+Uh5BV//+Xa5F7jRD//5YfjyyKgP//lxaPCool//+Y9ZBS&#10;ivf//5ltkQ2Kxf//mDuQvYkp//+WGo+Khtv//5QYjhmFEf//kx2NOITg//+TOY0whnD//5VBj1qK&#10;bv//meOUyJE5//+e15sVl9z//6DQnkqaN///nvedEJcz//+b/ponkkH//5n8mBaOu///mKCWqIz2&#10;//+X7ZWsjLb//5hMlXGNu///mOSVbY7U//+YUJSVjrT//5bCkziNsf//lc2SmI0e//+V2pLJjOX/&#10;/5Yhkt+L2///lZWR1Ikp//+VcpEfhvn//5eBkp+H3v//mjCU4IpT//+b/ZaEjFj//5yzl26NZf//&#10;myqWfYx8//+X/pQRijr//5YkkqWJSv//lsuTF4qS//+YHZOojEf//5gnkseMiP//ln2QKIpu//+U&#10;mI0mhuf//5QOi36D1f//lSuMBYLA//+XnI64hGT//5lXkU6Gxf//mRuRyIfP//+ZBJHOiNT//5pI&#10;kuiK1v//m1aUJoyn//+aqZQzjSj//5kZk2aNEP//mZyUOY6N//+dS5fwkhT//6FDm/aU0P//oR+b&#10;q5L///+dEpamjT3//5ojkciIi///m/6RdYio//+h75XmjTL//6hNm7uSlv//qveee5S3//+pAZ0C&#10;kvT//6Zzm6qRo///qCKfZJVj//+sgaX7m+j//67EqaKfo///rzGqeqCj//+ucKnToBj//6mGpTqb&#10;qf//onKeiJVB//+d2poekUb//5sXl1yPM///l8yT2I0M//+UrpAci0f//5PdjlqLaP//lZuPUo1j&#10;//+XbJEHjvT//5hvkoePbP//mr6VcJDv//+euZmbk7f//6IqnIGVif//pReeSpad//+qTKJSmgr/&#10;/7NtqrmhpP//u8+zC6j5//+6NLHmpzP//65gpuGcaP//onWb5JJR//+diJeJjtf//6C4mnKSNv//&#10;qBagvZj1//+rdqLrnFn//6ceneqZP///oC+W/JP8//+dv5UKkpX//6AbmBGVMf//oXGZ3pZJ//+g&#10;j5iZlFz//6F6mAmTEf//ph+a0JTJ//+vN6Mjm6n//7hRrXWkk///uTWwmqa2//+zGqv7ocD//66g&#10;p8id9v//rUemcp2Q//+q9aR/nIr//6gNoY6aNv//qAqgWJlJ//+o/J+TmN7//6drnTCW4f//pUCb&#10;lJUR//+mGZ2glhX//6emoAKXXv//pmSevZXv//+kfJv0k+3//6R2mq+Tjf//pIyZ/pNP//+jPJi9&#10;kgL//6J8mIqRWv//pAOappJ0//+k+pxzkq///6KRm2SP+P//nmWYo4ws//+cXJc9irH//52vl9yM&#10;G///nnaW2owl//+buJI1iCD//5jijm2ERf//meOP2oVf//+cCpM2iPH//5oMki2I6v//k5aL54PG&#10;//+NOYU1fYT//4tpgyh7G///jmuGTn3S//+SsYqwgnD//5WEjRGFif//l92Ododd//+aWZAciMn/&#10;/5vakVWJav//nYWTCIqc//+gYJYBjQj//6Fol1+NqP//nl+VB4q1//+ZSpDihpH//5V5jfqEYP//&#10;k+yNOISV//+TmY2HhWD//5MkjWOE4P//kl6MeoMb//+Rm4tEgUr//5ESilmAZ///kbeLIIGX//+U&#10;g47Shb3//5lwlTiMjv//nU6aiJJn//+bypmvkjP//5Xdk1GMPP//kNGNHYXf//+RQYxrhHD//5bb&#10;kVCIN///m7GVu4u2//+atZRXie3//5UWjlCEKP//kCuJCH9///+OmYcWfkT//46nhpB+Y///jsSF&#10;/34l//+O8oXPfZ///4/Jhut9l///kK2Ipn31//+QC4jzfZP//45Kh6t8s///jL6F9HwV//+LlIR5&#10;e5b//4pLg2h7B///ibmDznty//+KR4WsfO///4rgh2598v//isaH832Q//+Jn4a1e5b//4hVhKp5&#10;df//iKaD/Hll//+JSIQTejb//4ing5159v//h+SDWXld//+IBYOleVH//4i5g9p5Tf//iNqDA3g5&#10;//+KBYNqeDX//41ihqR7Dv//j5OJFH2r//+O6ohYfdb//42chix9Cv//jXKEzHzr//+Ob4UIfbf/&#10;/49DhgN+ov//jvWGjH8q//+OaIcdgEH//47oiIaCef//kAaJ3oP0//+QQYlfgjT//49bhy19q///&#10;jlGFEnlc//+OcIUDeEX//48Xhkx5xf//joaGnXsO//+NIoXie6L//4y0hft9Ev//jaCHkH+b//+O&#10;qIlbgY///47HifWBk///jhWJHn/c//+NnIgHfjz//45ZiFB+rf//j4aJrIDq//+QQYsUg43//5Aw&#10;i7KE9///jwiKzoQD//+NoYkOgfP//4yNhwaALv//jCmFRn8b//+NXYUdfxf//49ZhiB/Vf//kC+G&#10;jX7J//+PooYDfdb//48nhbF9r///kAGGoH6t//+RFoekfz3//5FSh7p+sf//kfWIOH7A//+Tcomj&#10;f7X//5O3ihF/Jf//kniJM3zG//+R7YkLeyH//5Moimp7oP//le+M+H4M//+Ywo9rgOn//5m6kAaC&#10;Rf//mJCOyIHE//+WbYztgEv//5Syi9d/Gf//k/uLs360//+TYIsQfnb//5I6iRx96f//kQGGrH2P&#10;//+QNoTrfZ///5BdhON+f///kbGG6oBr//+TGol9gkf//5M1ipqCi///kvCKxoIG//+TwouUgk7/&#10;/5UPjMODBP//lRmM0oLX//+T5IvHggn//5MBiySB6///kr+LRIIs//+RqYq0gPL//49piOt+LP//&#10;jc2HPHv9//+NQoXxeuL//40GhMJ6Kv//jYOEyXpy//+POIbCfFz//5CfiLF+Cf//j5OH7nz+//+N&#10;ioXfevL//43Rhfl7ev//kECINH48//+R1ollf47//5DTh399TP//jeqDZ3ij//+LpYApdOr//4us&#10;f/d0R///jIuBiHVJ//+MboKbdc7//4u+gw12CP//i6GDqHcf//+Mr4T3eXH//458hr58Df//j8yI&#10;AH1s//+PvYglfQL//47th818HP//jw2IZHy///+QR4nSfuP//5FHitSA5v//kXGLIIIC//+SBIwO&#10;g1j//5PUji6FkP//lXqP5odH//+VhI/ihwH//5PejjaElf//kgqMRYGe//+SFIvLgG7//5QwjM6B&#10;j///lxiOO4Pc//+ZZY8Jha7//5n7jpGFtf//mBKMVYMj//+Twoh3fij//4/8hbN5yf//jyWF7HhB&#10;//+QRYfEeH3//5DfiH14A///kGSHnHbE//+QU4cbdsD//5G8iHZ5I///lIGLfn0g//+WiI3Af/r/&#10;/5VIjJN/Kf//kYGI6nvJ//+NM4S4d+f//4opgWh01f//iTx/qXMJ//+JQ364ccv//4mifnpxYf//&#10;ijN/HXJP//+LEYCFdEz//4vCga11kP//iuyA23PS//+JgH8HcHH//4ivfZdt6P//iBV8m2zc//+H&#10;/3yybZn//4iEfhxvb///iTuAJnE2//+J+IIlcnn//4r2hA9zrP//i/OFWnSr//+ME4TfdHH//4wC&#10;g0Nzcf//jRaCjXN+//+PT4PQdXL//5Irhup5E///k8uJfXu4//+S+4lrez3//5HRiEJ5xf//kp6I&#10;dXqN//+UTomTfVD//5TYikF/5///lDqKw4Fw//+ToIu1gjv//5PMjQCC0///lEWNtoM9//+Twozf&#10;gxD//5KWi1qC+f//kc2KkYPC//+Rjoq1hPv//5FdivaFp///kRGKqoUw//+QQYkSgvr//442hdV+&#10;9P//i9aCp3s///+LC4HVem///4sogld7K///ip+CAnrX//+KcIGMejf//4tbggd6v///i/KCfXt2&#10;//+LMIISeuf//4mKgQ54k///hz1/YXSH//+Fhn4acKr//4WBfj9u+v//hvV/pm+a//+IloFlcUP/&#10;/4k+gpNygf//iJ2CqnLB//+HgoICcob//4bCgSNygv//hsmAvnMv//+HXoD8dIr//4eogRp2Ff//&#10;h26ArXd6//+HQoAZeOT//4f0gDB6u///iQ+Awnx5//+J/IGpfbT//4m3giN9gf//h6OBPXs///+F&#10;EH+oeF///4Rffzh3Nf//hRB/Z3dN//+E5n5OdoD//4QJfJF1Qv//hNx9CHZH//+IDYCNeif//4wl&#10;hTB+3f//jy6IcIHz//+RRIoSg03//5QLjAOE3f//l0uOqIcE//+ZjpEHiTv//5sGk2uMSv//nFiW&#10;NJCb//+dapi8lRL//52lmemXxf//nSKZmJfc//+czJjTlkL//5y7l+yTxf//nF+We5D5//+bJJQy&#10;jib//5hdkJyKdf//lR6M7YZS//+Td4s5g2///5MIiyiB3///kweLy4F4//+TzI0EgsT//5XnjvaG&#10;Tv//mRaRdot9//+bIpK8j0n//5sYki2Pz///m2uSO4+B//+c35OykDH//501lHqQt///mpOS349J&#10;//+VpI9yi9T//5EcjHCIXP//jd6KVYWo//+KtoecgrL//4e6hIF/3f//hwyDfH+c//+KJYZ5g6H/&#10;/5BVjSKLU///lX2TNZIq//+Vn5P9k3f//5K8kPmREP//kamPQZAs//+T+pFNkvv//5fdlc+X9f//&#10;mrSZ9pyd//+cEJy6oHz//508nwaklP//nu+hn6jM//+gYaP0q53//6BNpNKriv//n66lDKnl//+g&#10;UqY1qPH//6JUqFOpNP//o0apF6jU//+hQ6bKplv//579pBGkmf//nz+jtKZf//+iz6ayrIr//6dZ&#10;qu60n///qPWsZ7m6//+nrarVulv//6WrqDO3sf//pKWmNLOD//+mLaZlsFH//6nvqKOvHv//sNOu&#10;l7Jf//+5c7gIun7//72Mvy3B/P//uXW/R8O0//+uU7fKvjb//6L0rk22dv//nVOoprI3//+cv6bG&#10;sdv//533pjWzOf//nqKlWLRO//+dnaOss8r//5yDosyy8P//nDOjILKp//+cJqOPssz//5x1pC6z&#10;0///nPmlN7Wx//+cwqXatyn//5wUpfa3zP//m6ClsLep//+cAKV4tuz//50ApZy1t///ngKmU7SV&#10;//+f0qictav//6Ipq665Zf//o32tY72u//+inKx3v6j//58QqMC9Rv//mq+kOrgm//+XGqCIsuf/&#10;/5SBnbqurv//k6uchqxK//+TfZvRqk3//5FVmQamWP//jRCUNKFM//+Izo99nZb//4ZxjJucI///&#10;hlCMAJwP//+IsY5onaD//41ik+Ghk///kl2Z96aa//+VAZ0zqhL//5U5nSKr3///lUScda5O//+W&#10;lJ1jslT//5egnv61gf//ltKffLW+//+Ucp5xtCf//5JbnSK0DP//krCdvbhE//+V06EuwC7//5n/&#10;piDIJv//nwqsoM6l//+l/bW21ZD//62Xv6Hdbv//swPGteP4//+1R8mN55X//7Xdyi3pjf//tnjL&#10;Buvh//+2XMuf7hb//7VQy6Hvdv//tALLhfB1//+yccss8Wj//7DJyoLyX///r3rJr/Mn//+vJslm&#10;87H//7A9ymj0Nf//sWfLevQN//+yGcvo88H//7JJy4Lz1P//sZ3KC/Oj//+w0MiM80f//7A7x6jy&#10;3f//r+3HtvKu//+wkcmk83f//7HezN/0zf//ss7PjfU9//+yfc/Z9A3//7FFziLx4f//sVnNYfEP&#10;//+zH86E8d7//7Ryzx7yav//s83NZ/GS//+ydMss8Pv//7Jvy0nyRf//s9LNvPSX//+0nM+n9T//&#10;/7R1z//z9v//tI/PzvJz//+0Ls4z8LT//7NUy4buvf//sy3J6u2N//+y3ckz7Mz//7JJyRjskf//&#10;s8TLLu6q//+2r83s8dP//7f9zhvzMf//tsrLsPJq//+fWrrH6ZX//5+KubroMv//oTq62eiX//+i&#10;3bwA6Lv//6K/uyvmM///ofu5/eLY//+ilLrh4lv//6QfvSjklP//o6e9fOVd//+hS7vx5Af//5/O&#10;u2bjNf//oAy8ROP///+hCL0E5UX//6HyvPblZ///oQe7COLk//+d1bdS3p7//5tJtNjcWP//m6q1&#10;it4B//+eLrh94eH//6Cuu6PlSv//oe+9weck//+iFr6m57z//6FSvkbnVP//n4G8Z+Wi//+drLon&#10;443//52zuXjjLv//oAO6++Uo//+ixr0P53n//6RQvhboNP//pRC+kOfi//+la7775yv//6V3v33m&#10;Lf//pVfAGOTk//+k+sBt41v//6NRvzrg7v//oJq85N45//+e9buu3TT//59DvCjeDf//oHq8498+&#10;//+hDrxs32H//6Ceuujelv//oEG6At6n//+g8Lqw4MD//6IRu+zju///oo+8HuWV//+jJbwY5nT/&#10;/6SGvM7ngP//pI+8Tudo//+is7pM5br//6FMuXjkfP//oZW7EOSI//+jLb5s5V3//6SQwTrmHP//&#10;pVfChObe//+mvcOO6Gv//6dawzLo4///panAW+aY//+jab14403//6INvEDhHv//oUa8E+Cl//+g&#10;iLwH4U3//6CmvNLjMP//obu+gOUL//+hWr5T48X//5+fvDLgFv//n8W7iN5a//+h37yo32v//6Nl&#10;vS/hD///ozO8SeHP//+il7uB4q7//6M7vGPk0///pFK97ebI//+jkb2m5h///6DAu0/i////niS5&#10;L+AU//+ePbmX37v//5+Wut7gB///n4u6UN51//+fUblR3Tv//6AXuTzeSf//oZS6AeFA//+jpLvH&#10;5NH//6QmvHTlz///ox679eQk//+jDby34v///6Scv0TjuP//pm7CGuUb//+mrMM15OH//6QywSbh&#10;kf//oJa9Wd0Y//+eNLpg2rb//541ucTcHP//oJi7rODb//+ii70h5Rf//6G1u+jlgP//oIS6tuTi&#10;//+iQLzI5tz//6TIv0vpVv//pC293uf4//+hcrof46j//6CNuNDhJv//odS6S+Ix//+j/L0q5aH/&#10;/6U2v13ofv//pAO/A+fg//+h/71l5UX//6DAvEfjEv//oAG7huFg//+fTrqA30b//559uMncP///&#10;nWq2j9iz//+b3rRb1Vb//5sUs8bTgP//nL22DNO0//+fX7iy0t///5+et5TM2v//nP6yTMJC//+b&#10;JK1UuPL//5zCrDK1Kv//oQ2uhrZZ//+k37FXuKD//6SssNG3lv//oEGsPrKP//+bEKacrR3//5fa&#10;omaqAv//luSf3Kjs//+Wvp24p4f//5cCnAqlUv//l4ybLqMY//+WpZmfoBL//5OVlqycDf//kTWV&#10;C5nt//+SnJd3nGb//5b2nKuh9f//mhmgOaXp//+Y5p8RpXH//5Pime2hsv//jraUwJ6A//+M05MF&#10;nqj//430lE2g3///kBGWN6KA//+R8JeforL//5N+mNOiWf//lRCafaJI//+WD5vXoa7//5Wem3Wf&#10;P///k1KYoZrc//+QspVflyT//5EUleGYVP//lSabGJ8V//+Z5KFopyL//5t+o/aqyf//l/igWKcv&#10;//+Rvplun9j//4xek4uaff//iVuQdpnM//+KIpGennH//46OltCmSf//k6ic76zK//+WqaC3rwv/&#10;/5d3oYOt7P//l8Sg4Kvw//+YA5/iqen//5hDn1SoH///mAWe96ZU//+WfJ2qo/z//5SGm8miG///&#10;kp2ZeKEI//+QoJaXoD3//4+5lMagqP//kBmU7qJm//+QlJYso/H//5AVltajlf//kB+XhKJm//+T&#10;QJpXow7//5enncekfv//me6fFqRr//+a4Z97pHj//5xkoPimZv//nJWhUqdg//+Z5J5vpN3//5bw&#10;msGhNP//lz2aFKAL//+a8Z0podf//54noIajQP//nqmh6aK9//+ekaLKomr//59Oo/Kivf//n9mk&#10;KaHN//+e/KJ8nrv//52loFObv///nNme6JqB//+cbZ4AmkH//5xgnbuaGv//m+mdhJkO//+ZYJuw&#10;lhL//5VSmGCSTP//kQ6UXo8R//+OFJD9jVX//42qj7yN0v//jziQj4/Q//+Rg5J4kgv//5TOlaqU&#10;1v//mBmY9pdS//+Yopm/l0v//5cKmOWV+P//lrmZXpZ8//+Yupt9mOb//5rDnNiaPv//m0ScoJli&#10;//+bOpyamDf//5t/nauYNP//m4met5jE//+aDp3mmEj//5VumUeUhv//j4iSuI7j//+L343iipr/&#10;/4w9jQSJ0v//kF+QeI0f//+VbpXKklP//5izmdSWD///mrWcMZdt//+bfpyplj7//5rvm5eTyP//&#10;mQyZb5Fp//+TvJPyjMz//4vai9SFiv//h0qHUYDB//+IoIlHgWr//4wIjYGEXf//jkuQGIaS//+Q&#10;ApGFiIH//5LwlCOLzf//lxyYm5BK//+aDZyJk3X//5j0nJySrP//kzmXqI27//+Ly5A6h53//4gD&#10;i8mFB///iwaN1IhV//+St5Syj0n//5oRm5mVkf//nZqfHZip//+ckJ4/mA7//5jDmpmU9///lWeX&#10;M5Hg//+TG5SCjyn//5BNkPGLUv//jIeMfoYu//+JC4kMgXX//4hwiSN/2f//il2Lh4CS//+KF4q5&#10;fp7//4aahdV5Sf//g62BiHUl//+EdYGBdYz//4kQhd16Lv//j1eMPYBU//+U25IKhVv//5cUlIeG&#10;4v//lQCSmYQu//+RbI8wgFv//44ljG19rv//il+JaHsy//+G5IZReKv//4UZhC52tf//hPuDPHV8&#10;//+EyoI9c+f//4N+gF1xVP//g4J//XBL//+Fp4HuciD//4aDgs9z6///g/yAYXMa//9/nHwHcCn/&#10;/3ucd/lsoP//eaB11mpR//957HW+aff//3tYdlNqi///fUt3JWuX//+AZXlLbiL//4RefQpyVP//&#10;hkh/fHUY//+EF34cc5j//4HSfF9xTf//g4d+THKk//+GMoECdXP//4WzgH917P//glh9DHOd//99&#10;uXhibzT//3pBdOpq0///eTtz42hp//95X3QNZ9f//3pgdTFpXv//e7B2vmvn//97PXapbHD//3mA&#10;dVFqr///eFR0bWib//94vXTvZ9v//3qwdsNo/v//fLh4eGq3//9+Cnkra/z//35keI1sMv//feh3&#10;BWth//99TnXLaj///3wSdMJolv//eixzw2as//937XKoZPj//3XEcXJjr///dJ1xC2N7//90v3Gc&#10;ZEb//3VUchNk0v//dbdxpWRK//904G+rYgz//3LdbNJfBf//cMZqel0N//9wFmnlXWv//3H5bAZg&#10;lf//dP5vRmQ4//92E3CkZP3//3T1b9pi+///c+5vGGEJ//90Um+NYK3//3Tjb/1g1P//c7dup1+1&#10;//9yK2z1Xp7//3IabMBe8v//cjRsi18K//9w22p+XTr//28PZ6Ra3v//btdmXFqC//9xLWgoXWz/&#10;/3Saa7pht///dmZt72PQ//918m2yYpz//3SibG1gIf//dDVsOF8Z//906G2HYBz//3WObtthVv//&#10;dlxv32Iz//95DXIUZHD//3y4dMtnsv//fyt2UGpH//+A4HeMbKD//4O1eqZwe///h3x/YXWR//+I&#10;z4HGeFr//4WafyF2gP//gDx53nIR//97jXVqbZv//3g8ct1p2P//dmZx8GdA//92C3IOZpb//3cr&#10;cvJoJf//elF1XmwP//9/pXnWcbz//4VtfwZ3Vv//ikCD4XwJ//+M9Ydcfwf//4xTh8d+iv//ihuG&#10;WHvR//+IwIV5eYn//4eDhIl3ev//haeCrHTi//+Ef4EWcrn//4TVgLdx5f//hZyAmHGd//+Ein55&#10;b73//4GyemtsMf//f6N3YGmc//9/unc3acD//4IGeiZsvv//hh5/enGY//+KfIT7djX//4zWh854&#10;Tf//iwmFf3Z///+GIn8/cmT//4HeeTtvbP//gN52kG9f//+D+nhncqX//4mvfZN4Qv//jjqCmH06&#10;//+PHYSTfpr//43ZhAh8ZP//jVyDX3ks//+NrYNCdqz//4yVgpB0xP//idiBRnN2//+G54AkcrT/&#10;/4Rpfxhx0P//g2R+4XGI//+EYYAvcrn//4VsgURz4///hX6BDnQR//+GDIDvdJP//4ibgqh29///&#10;jRSGlXt2//+SdowLgYf//5ZTkGWGxf//lbSQG4eg//+RYIuThB3//40Lhrh/3f//irWEBn2k//+K&#10;KIOJfdP//4mhg1R+Qf//h7WBv3yN//+F9IBWecv//4XsgLh4Df//hwKCPHeb//+IeoPieBH//4nr&#10;hQx40///iiWEenhu//+Jm4LOd0D//4qogp13df//jV+EJHjP//+Of4RleD3//4wYgcV0p///hy19&#10;Z2/X//+CWnmybHz//4CLePNssf//gcp6oW95//+DPHvAcZH//4Nie2FyMv//gxp7HHNS//+Ce3sj&#10;dUP//4EzeoV2x///gFV5w3eU//+Ag3mfd5j//4HgesF3Uv//hKt9oXfM//+H7IENeOD//4oFg0d5&#10;ov//isaEH3oy//+LM4S5e3b//4xQhit94v//jYSHyoAi//+Myoduf67//4mghIt7+f//hmOBiHfc&#10;//+EOX9rdQz//4LOfb5zYv//gqh89XL1//+DCnyacsL//4LCe+Bx5v//ggR7BXE8//+BOXoscVr/&#10;/4DDeWpyBP//gMd5GHKu//+A9Xlpcv7//4GDeqdza///gpF8kXRJ//+Dj34YdPP//4OPfhx0Tf//&#10;ghd8T3Hu//+AVno0b2z//4BpehBvX///gnJ73HHd//+Ez33pdMH//4XWfrx17P//hJt9g3Ru//+C&#10;fntUce7//4Gkefxws///grd5+HEz//+FF3rpcr7//4epfER0mP//ipB+3Xdq//+OT4OXe+X//5FL&#10;iG5/0f//kJ+JYX8W//+LA4Qcd9///4PdfCpujv//f5t26mkZ//9+p3XIaOz//3/xd/Zsqf//gaR7&#10;IHFN//+A6Xu7cvH//334eYVxRf//e+B3pm+U//98SHgccAT//35WekJyGf//gFd8KXQK//+A2nwi&#10;dA7//4Coew9ylP//gZV7KHGr//+D13zucn7//4ZBf1l0wf//hzKAzHa5//+G9IFOd5P//4eHgoh4&#10;Yv//iGCDyHiz//+GtII9djH//4HCfRVwav//fHF3MmqG//954HPfaBL//3otc5dpUP//e6V00Gw7&#10;//98DHVRbif//3s6dLJumf//esJ0e28F//97KnUub9D//3xodrdwyf//fbJ4FHFF//993XgEcGb/&#10;/31Ed0hvI///fKJ29m6y//98m3eNb6X//34geZVyf///gaZ9RXdK//+GFoGkfLz//4jGg/l/3f//&#10;iA6Ccn6T//+E835MeiP//4Lye6p3Hf//hFF9cXi8//+HYYHOfQv//4huhFt/K///hn6DYn0+//+D&#10;wYD4ecv//4Jzf4F31f//gu1/lHgy//+EPoCAedf//4VMgV97L///hiGCYHvm//+G14Nye/b//4cO&#10;g817K///h32D5XqD//+I14R0ew///4rchWV8s///jFuF4H4t//+NVoY2f0L//47Ph56A1///j1WI&#10;ioHJ//+OJYfggaP//42Th6SCff//jh6ITYQh//+OdIiihKH//44ziGSDv///jeGIKYKq//+OL4i9&#10;gqP//472iiODyv//jwuLM4Th//+NhYrYhIf//4tGiaqC9v//ibqI3YFP//+JOoi1gHP//4kkiLGA&#10;i///iKyIRoEZ//+I7oidgoX//4r3iqiFB///jIOMA4Ze//+LCYolhKH//4fBhlSBef//hbaDrH+Q&#10;//+GAYNsf2X//4gvhVeAbP//ihmHXYFD//+JW4ctgIf//4enhmuAI///iBaH94Ju//+K6YtyhlP/&#10;/41ljXyHyf//jHGK/IPH//+JW4YffSr//4gBg9p5ov//iSqFS3rf//+KgYeAfkT//4p0h+qBGf//&#10;ik2HO4MG//+LQIbxg/j//4xDhrqC5///jOuGzoDz//+O4IkDgXH//5KdjbGFmP//ld2SNYqS//+V&#10;sZMdjBX//5J3kFiJPP//j/CNl4Vr//+PRow1go///46xirqAFv//jeqJLX5+//+NbohUfmf//42V&#10;iMGAD///jzmLSYQW//+RFI5siKb//5FNj8aK9P//kE2PNYrb//+P8o6Hipb//5EVjxGL8v//kl2P&#10;744A//+SgI/vjxX//5MqkI2P/v//lhmTgpIH//+aRJfTlJD//5vimZaUhv//mN2WppBj//+Uc5KL&#10;i5P//5Djj8SIP///jaSNmoW+//+LVIwrhHT//4pTi5uEXv//irKMNoU0//+L3Y2Zhib//4yjjoiG&#10;H///jWePNoXj//+Oko/5hkv//49ckByGr///j06PLIZH//+PLo3whaf//5EejqmHQP//leuSdow5&#10;//+bjJeeklP//57kmxaVxP//nkCa2JSF//+Y/pXAjkb//5BEjKSEqP//h7GDSXtb//+EBX79dyH/&#10;/4bTgdB5pv//jRyI4oBk//+SpI/Xh3T//5S7k5mL9P//kvuTT4zz//+Pj5C0jAP//43NjvuL8v//&#10;j8yQho5u//+UQZRokfn//5gpl8iUHP//mlSZYJSU//+arpjrk93//5lGloSR5///ltqTLY8Y//+U&#10;v5CPjIX//5N4j1KKef//kraO7Ih5//+SiI8thp3//5Lvj+aFOv//k8iQ1oTU//+URJEqhSP//5O+&#10;kEKFhf//kxKPEYYI//+S845xhmz//5K5jfyF2///ke+NX4R///+Qg4xAgsz//45niiGAa///jNSI&#10;Cn3q//+NlYglfR3//5Eci3h/VP//lXiQOYOU//+YX5Okh+H//5mUlNWLPP//mxqVr453//+db5cO&#10;kVT//56Ll1iR2f//nWiVwY+W//+bopQAjNb//5q6k7eLj///mtGU+Iv+//+ZfZTEi0r//5QRj8qG&#10;R///jWCIt3+X//+Kn4UpfKj//4zjhpt+5P//kbGKvYPV//+WOY6jiD7//5iPkG+J7v//mOqQnYln&#10;//+WRo6PhoL//4/XiVyA4///iNuDoXtL//+FI4CFeIv//4WPgNJ42P//iAmC1Ho7//+JGIN4eiL/&#10;/4dQgV54Df//hDl92XV0//+CQntLc/X//4KOevd0Av//hD1783Sp//+Gon13dbL//4nwf+h30P//&#10;jlyEGHuq//+Swok8gBL//5RPjCKB3///kt2Ly4B2//+R9Itqf0D//5ORjUmAmf//lt2QxoP2//+Z&#10;+pPEh03//5trlIiIvv//mwGTOYf0//+Ym5BOhTn//5SJjHyBbP//kI2JZX52//+OB4gLfYz//4z4&#10;h8h+Cf//jEGG3n32//+K1YRAe67//4j0gOt30P//htJ9z3Oc//+ENXreb/b//4GJeB9trP//f952&#10;Nm1M//+BQXcEb+H//4gufTB3CP//lDGIeYHv//+e0pKyisv//6FClXKMN///niGTs4nq//+b6pOk&#10;iiT//5sJlNmMOP//mXqUj40X//+ZO5Thji3//5t0l3CQe///nVGZWZER//+b05dTjT3//5ndlG+I&#10;rP//m+KVooik//+gYpm0jEX//6Irm1SOdv//ntuX44we//+YUZEdhij//5K0ixqAiv//j8GH233S&#10;//+PFYddfo7//5CViXKCHf//kjmLloT7//+R2otOhAr//5GUitSCCf//k/mNA4L9//+W9o/ZhaL/&#10;/5jikYWIA///meiSHomo//+ZgJFiie7//5jFkKCJ9f//l+eQIYn2//+XapAvih7//5mfksGMR///&#10;nUSWdo8Q//+d15cIjsz//5sqlL2Mav//mmCU340F//+db5j3kVv//5/cm9+T2f//n5KbR5K9//+e&#10;0pnjkWz//56omTiRXv//nl2YgpEj//+d/5edkB///56Ll5OPi///n7KYbI////+fuZivkEb//54P&#10;l7GPj///nIyW847F//+ca5dujpD//5v3l2CNkP//mjSV2ot8//+ZJZS6iqv//5oClR2MCf//m9eW&#10;UI5b//+dsJfCkKX//57TmPGSSP//n6maJZOD//+hLJwDlOz//6JAnUCVOv//oOGb7ZKX//+eHpkl&#10;jkH//5vvlq6KWv//mjmUQ4dG//+ZJJKChhL//5i2ki2HOP//l1mRyohb//+VnJEziDf//5WRkZmH&#10;fv//l2+S7Ia2//+afJTlhtf//52GlxmIe///npyYIIqJ//+dBJc5i9r//5tLll6Nov//mxuWrpA1&#10;//+bJZaxkaH//5oilR6QkP//l6WRm4zw//+Vk440iT///5ajjhGI4P//ma2Qi4sN//+bd5KljIT/&#10;/5q2ksGLkv//l1yQUIgO//+SzYxhg7P//4/CiYuBeP//j9+JvoMY//+T0o3+iOj//5qDlX6RX///&#10;oEmcZ5gt//+iB58oma7//5/JnXaWBP//nLOagpEt//+a+5iujmL//5n4l2CNev//mX2WVo3p//+Z&#10;zpYEjz7//5nplcOQEv//mJeUkY8t//+WoJMEjWb//5XykqeMnf//lqmTX4yz//+XT5PRjCb//5dg&#10;k6yKr///mJmUuoqR//+bipd1jMf//51AmNuOV///nNSYJY4F//+b8Jc0jVb//5onlc+L/v//l0iT&#10;iomz//+VkZICiDP//5ZlkkSI0f//mEWTJoqg//+YhZKQi2f//5Z3j96Jw///lH2NJYbu//+T6Yuw&#10;hBX//5PriyiBwf//lI2L5YFC//+VlI1sgp7//5aJjruEs///l6CPvIbb//+YSJBGiFD//5f7kGiI&#10;9v//loCQBYkB//+UYo8XiPL//5Qhj6GKZ///l7KTpI5Y//+df5m2ksz//6DYnNeTjf//oAmawI/Y&#10;//+ezpdOjCn//6ELl06M4///ptSbjJHw//+tvaGUmCT//7KmpfecHP//suSmQJvn//+vuqRmmcT/&#10;/67Zpg+bP///sKqql5+m//+wYqveoTP//63uqZ+foP//qtmmP50D//+lhaDzmHn//594m1eTm///&#10;mtGXOZAq//+WRJLzjJ3//5G/jiyJEP//j3qLGIf2//+QY4r7idb//5OgjZGNWP//lv2Q45Ay//+Z&#10;l5PWkbb//51Sl+KT/P//o0ydtZgV//+pXKMUm/n//65tpwie4f//tEqrrqK9//+9AbN2qYH//8TT&#10;uvmvwv//wqy5UK1g//+13a2moiD//6hHoWaXE///oVybN5Ht//+i7JxHk2D//6oOogmZP///rwSl&#10;tp2D//+sKqJCm0b//6TVmuSVNP//oUqXiJKb//+jM5nYlSP//6REm2SWpP//ogCZGZQN//+gfpaA&#10;kMT//6Jjlq6P1f//qDWbe5NE//+uP6I+mPj//630o/magv//qL2ggJfQ//+lbJ37lnv//6TVnc2X&#10;Of//o3+dAZar//+hJprWlDP//6ComYiSf///odaZf5Jx//+h1pkDkiX//6FcmRqSBf//o8ucdZRi&#10;//+nhqCxl1r//6hWoSyXMf//pm2eQpSI//+kcpsokiT//6KpmNGQj///oH6W2o8z//+fr5aBjxr/&#10;/6FfmIOQpP//olWZ/JC9//+f0ZiFjXP//5tblVmI/P//mPyTq4c7//+afZSxiU3//5v6lKqKp///&#10;mW+QZoc4//+Vy4vdgsv//5X7jGKDMv//mPOQfoeY//+ZypJSiiz//5aHj0CHvf//kaKJ+YJ4//+P&#10;I4c0fzb//5CDiNWAd///k3eMJIQC//+VEI2chhr//5YajfaG3P//mAKPIIf0//+ZuZCJiRr//5vD&#10;koOK+///noGVTo2X//+frJa7joz//54BlaONIf//muuTbIsx//+YNJG4ikX//5YXkHmJuP//lBmO&#10;5oga//+SW4z7hUb//5DCir6Bsv//jw2IWH48//+Nn4agfDD//42Vhu58y///kBqKeYDf//+V9JHb&#10;iKH//5zNmj+RI///n4Wd3ZS1//+cKZovkQD//5W3km2JO///ke+NI4PR//+Tqo3LhBn//5cpkMWG&#10;mP//lwOQf4YA//+SqoxBgeP//45niCR+SP//jT+G032n//+NsoaYfg3//43Ahbh9aP//jSaEgXvG&#10;//+M9IRQepL//41fhUV6jv//jXyF+Xsa//+NLYXee+n//4yfhRN8iP//i4ODv3xZ//+J14Jpe5L/&#10;/4kogq176v//inuFO34h//+MvIiVgLH//45AitOBxf//jW6KJIAS//+K2IcWfMf//4lEhNZ7Mv//&#10;iQaES3uy//+I5oRwfIT//4iKhIN8nP//iAaEA3um//+Hv4MFehv//4dqgYx4Rv//iFaBkHhG//+L&#10;d4R1e4r//43EhxJ+zf//jTKGpn8f//+LoISefb///4tjg5F9Kv//jLWEVn4V//+OOoXVf6P//46W&#10;hoCAsf//jkmGpYGv//+PBYfCg6z//5DHiXuFbP//kXKJdYP0//+QM4cafx7//454hKR6Uv//jkaE&#10;knkg//+O34YQet7//44xhnN8aP//jJCFi30S//+L0oU0flT//4yDhl6Asf//jeGIb4Mc//+OrIna&#10;g+H//439iUGCDv//jMaHqX9g//+M44dnfs3//44diMWAsf//j1WKpoN7//+P5ovvhXP//4+ci++F&#10;p///jqyKl4R///+NFofcglr//4vlhSSAI///jOSE2X9Z//+PYIaqf4f//5C/h/V/Dv//kFmHs33e&#10;//+Pl4b5fT3//5AEh0d+Af//kRaILH8x//+RsIimf7H//5IqiR9/+///kyOKS4B6//+TpotCgAr/&#10;/5NSi3J+Yv//kzaLdnzh//+UGovqfLr//5ZzjYd+v///mSGProH9//+Z0pBFg/3//5g9jwaD2P//&#10;laKNN4I6//+TYYv6gET//5IJi0Z+kf//kN2JqHy+//+PaIatesb//45Rg755jf//jiuCXHm+//+P&#10;TYNme8b//5GGho1/aP//k1SJuIKq//+TNYq+g0n//5JoinKCFf//kqOKooEQ//+TfYtCgKT//5No&#10;ixOAGv//kj6J93+p//+RuommgJX//5IjimOCIP//kXWKMIGb//+PP4hjfrH//42mhrN8Ff//jVSF&#10;n3q+//+NKYSNecn//41RhGB5rf//jt+GOXty//+QiYg8fUH//4/rh3h8TP//jhyFKHoG//+OKoTO&#10;eiL//5APhpJ8j///kSeHin3S//+QVYYufCj//46jg4Z40///jaKBonY1//+NrYFtdTn//42XgfN0&#10;6v//jOGCeXSn//+MfINhdWr//41XhR14BP//jsKGwns6//+PIobcfKf//435hVR7jv//jBmDgXl1&#10;//+K8YLleKf//4wZhLZ60v//jwqH6X7o//+Rn4pcglr//5Kdi0eD4P//kt+L4oSS//+ThY0ihZj/&#10;/5QVjkCGdP//k8aOR4Y8//+Sqo0/hLv//5HajCuCyP//klOL74GH//+Uboz5gd///5eljxGD3P//&#10;mkuQ34YH//+a3ZEMhqP//5iVjtGEp///lFmLIoDe//+RZokyflf//5D9igZ+JP//kXeLbn4v//+Q&#10;eoqgfAT//44Xh7F4NP//jIOFXnXS//+NTIWpdsX//5CTiKh6tf//k5GLQH4v//+St4nifZP//48Q&#10;hdh6Ov//i0+BvHbe//+JFH7WdKT//4jafYFzjP//iWh9C3K9//+KOH1ucpf//4upfzx0Iv//jeaC&#10;LHcX//+PuoSSeRT//48whDx3gf//jROB/HOL//+K3X9xb87//4kWfV1tlf//iF98s22M//+Ian1g&#10;buX//4iLfp1wS///iM2AInFU//+JmoH3clv//4p/g05zJv//iuiDP3MV//+L6ILocyH//44vg6J0&#10;Ov//kO2FdnZu//+T0Yhnedj//5VqisJ8hv//lKCKwnxv//+TqIoTe3X//5TMiuZ8Y///lvWMe37b&#10;//+X0Y04gLP//5cejVGBQv//lgGNo4Ey//+VZ45VgWD//5VBjtSCIP//lIKONILe//+TTYztg6f/&#10;/5KFjCOExv//kjmMBoW2//+SDIwiher//5Gxi7qE+///kESJkoIO//+NY4WafXT//4o8gb55hv//&#10;iL2AOXiD//+ITIAOeQH//4eif194e///h7V+93e4//+I239/d+T//4lpf+R4Cf//iI1/bHb///+G&#10;4X5zdJf//4ThfRZxM///gzp70m4d//+CaXsXbG///4LBe2Nshf//g+h8jW2a//+FCX3sbnz//4XE&#10;fuduyv//hq9/yW9v//+IbYE3cXb//4ovgrl0P///ipaDJ3Y1//+KE4LOd5r//4nhgrZ5ef//ii6C&#10;+nvK//+LBYOVfjX//4uzg+B/3f//jAKD54CL//+LiIOyf/T//4m+grh9qP//h62BmnrX//+HN4HQ&#10;eYL//4dfgiF4zP//heiATHaV//+C/3zJc1r//4GSeuhyMv//gzF8oXR7//+G3oDaeMj//4p+hOF8&#10;pP//jW6Hcn8y//+Q9InCgeP//5V9jP+Fsv//mYSQoYny//+cJpQejj///512lyGSZP//nfaZLpXL&#10;//+eZppUl/r//58SmtKYqf//n8ia0JfV//+fzZn1lX///55hl6OR0v//m5KUFI2i//+YJ5Azicb/&#10;/5VzjUOGzf//lDuL5oSz//+TTYrxgjv//5JWig1/ov//ko6KRH7j//+VAYx8gZr//5kikByHJf//&#10;m5WR/4tK//+bjpGIjCP//5ykklyNHv//n3WVZZAD//+gTpcVkgL//5zVlQSQlP//lx2RBIzI//+S&#10;oo4viYH//49hjCSGzv//i1WIyoMN//+HBIS5fyv//4VcgxV+Pf//iBqF5IIi//+OLYw8ibz//5MV&#10;kYmQHf//kw+Rd5Dm//+QfI4ajlL//4/UjG2Nbv//kg+OXo/e//+U9ZIpk7X//5aLlVqW+///l1OX&#10;vpoy//+YfZomnkf//5pBnMmiof//nDOfd6X4//+dQ6FWpw///54XoyqnGP//oEWmaKhZ//+joqqS&#10;qwz//6WvrO2s1f//pD6rQaul//+hRKekqW///5/opWupgv//oiam464t//+mMap+taL//6fbrAG6&#10;v///ppSqnbtu//+kk6g1uMz//6P0pn60zP//ptmnN7H4//+tkKr1sbn//7j3s+q25v//xyLCHcKs&#10;///Pos3Pzin//8wFzvrQ6v//vEfDhMeL//+qD7O2uYb//59VqWiw2v//nNmmFK/H//+em6Zbs0X/&#10;/6Ejp1e3if//oX6mvbit//+g46Ydt7H//6DJpqW2xv//oHGm+rYs//+fpqbBtkn//56cpnG3OP//&#10;nTymBrgl//+cOaXvuOT//5vSpfW5Hv//m76lprha//+b7KVFtuH//5yKpYK1sf//nkqnabaj//+g&#10;86qVujH//6MerTu+m///ox+tcMC6//+f7KotviX//5t8pYC4v///mAOhtLO2//+Vv58Er/b//5Rh&#10;nQqs4v//kleaRqip//+OPJWEoqD//4kmkAedJv//hP+Lpppd//+CjYjbmWP//4FFhweX5///gcKH&#10;IpaK//+Ew4o1l3f//4hmji2Z4f//ieqPnpsC//+Jdo50mv///4mJjc+ctP//i4qP96F6//+NwpOE&#10;pr3//45blhapxv//jZiXDqsl//+NA5d/rX7//46smcOzl///lAGf2L36//+bRKhgyPv//6LisdHR&#10;gP//qlS7Z9f1//+wKcMe3S///7Mxxxfg+f//s8vHruMh//+0BMfd5UX//7Vrye3pKf//trPMW+2n&#10;//+3IM3V8Q///7ZJzdHycf//tCzMlPJA//+x3ctZ8e///6/oylHyAP//r1zKVvLq//+wpsv69Lb/&#10;/7HnzWb1sP//sjTNifVg//+xJsvi89v//6+eyY/yI///r3HI1fHB//+wEMk/8fD//7AYyYLxcP//&#10;sCrKcvEH//+w9MyW8Xv//7IAzrvyDf//sd/OhPFj//+wr8w377H//7EDy4fvjP//s4zNy/Fz//+1&#10;cc9q8tv//7THzcTyCP//s1XLHPDo//+zLMqp8Y3//7QnzJbzXf//tHPOWfOz//+0IM8d8nz//7Sj&#10;z+TxpP//tMzPHPDn//+0HMyb7/n//7QCyvDv9f//s+jKTPBO//+zW8nt8FD//7QyysnxN///tg/L&#10;0vJD//+23ss68av//7YyyZbv0v//oMG76usj//+gRrqt6Z///6F+u8Dp9///otS8yenh//+iPbtz&#10;5oz//6DkuYjiD///oVq6IeEg//+jirzk5Eb//6Q/vh/m+f//ov+9Vuc4//+hr7yQ5h///6FovJ7k&#10;////ohi9AORZ//+ijryd4zX//6DvuhDgJf//nX+2ENwz//+bXbPo2tv//5watQrdLf//nhG3qOCj&#10;//+fi7oW4x///6BqvBnkp///oN69lOW6//+g+L5i5oX//6AmvenmTf//nrG8auUJ//+eObuE5Gv/&#10;/5+vvFzlq///oa+9xOdS//+iqb4q547//6NOvkTnK///pLG/W+eH//+mf8FV6FP//6b8wkrnbv//&#10;pYXBM+Qj//+iOL4C3vb//55EugLZqP//m823i9Z6//+bw7dW1iP//52NuGzX3///n6e5Vtok//+g&#10;irkn24X//6DbuTTc+v//okO7Q+BT//+kG7385Hn//6SYvrvm6v//pFO97+fB//+ksr1y6Jn//6Rg&#10;vH7owP//orO66eeM//+g37oM5ej//5+bukzkM///n6e79OND//+hCr5n4+T//6LgwF3ln///pNDB&#10;ruej//+lqsGP6EL//6S0v7jmkf//o3O9/OQJ//+jFr2J4l///6OYvhniZ///o/G+jeNB//+j/r7s&#10;5Fz//6OPvv3kaP//oZa9WeGv//+fxbtm3lX//6Cxu8rd7///o5q98OBs//+lzr9S4zv//6WGvlTk&#10;SP//pCW8gORo//+j0LwA5RD//6PzvD7lPv//ovu7sOPb//+gk7oH4X7//55luKTf/f//no+5QOC3&#10;//+gJbq74d7//6Fwu4Hh2f//op28FeH7//+jKrwb4oL//6Lqu4DjJP//oxS7meQd//+jXbwi5Fz/&#10;/6O5vO/j5P//pEe+DuOR//+k379d49X//6V8wPXkrP//pXnCGuTN//+j+sFl4vL//6Gvvw/gNf//&#10;n8W8YN62//+e3LqA31X//5+dunPiDf//oM669eS7//+gYbnw5MX//5/WuSfkUP//oiC7sebf//+l&#10;cL9C6nr//6X0v3jqvP//pAG8yOe8//+iz7sK5TD//6MOu1rktP//pBa9L+Xq//+knr7o5u///6NE&#10;vmnlgv//oUC8huK9//+ffLp94Az//53RuKndkP//nUq4E9wX//+eWbjN26H//599uT7azf//nzu4&#10;WNiU//+egbdy1fD//5+huKbUaP//ofm6j9JS//+iULlCy/r//5/us/LBk///ntWvXbkz//+h0a81&#10;t2v//6b/skK6tv//qpi1BL5e//+pZLPsva///6Oarnq37f//nRun3bD5//+YfKJfq7z//5Ymnnyo&#10;bf//lQ6blqVy//+U4Jncomz//5W+maigLP//lceZIJ3I//+TeJa6mkr//5E7lNmYJf//kfSWQJm+&#10;//+VJpoinc///5bvnGqgT///lKuae59G//+Qg5aFnXf//43Tk/+d6v//jcmUEqCu//+PV5WSo2X/&#10;/5DFlrGjzv//kgmXn6KS//+T4pmdod///5WVm/uh4v//lgidB6FB//+U0Zudns3//5Ivl9qajP//&#10;kD+Uupd4//+R7ZY1mZL//5cRnHqg+v//nDajQqkH//+dJqUgq6P//5gMn9SmJf//kJGXpZ10//+L&#10;c5IqmIr//4onkRGZ9P//jTeUt6FP//+TYpvHqzb//5huoeWxtf//mYujzrHl//+YaaKnroD//5gN&#10;oVGrav//mGugZ6kt//+Yqp/dp4P//5iIn52mfP//ly2eUKUT//+Um5tlotX//5Gxl6CgWv//j86U&#10;tp78//+PoJPqn6L//4/ulIShVv//j92Vo6LZ//+P5JcTo8v//5JEmkGlmP//mL+gl6ns//+ezKXK&#10;rPX//590pV2q3///nVCibac+//+cPKEZpfj//5tioFSld///maSec6Pg//+YhJyhomj//5pfnV2j&#10;Kv//nlygX6Ur//+ftKGZpDT//52JoEqggv//nBygEJ7C//+daKIRoA3//583o7ShFf//nuKirJ9E&#10;//+c/qApnFf//5uNnl6a3v//m6GeR5tS//+dBZ+dnHv//52yoIScPP//nBqfZJnJ//+Y2pyulsf/&#10;/5SWmMSUHP//kWqVhJM///+Q+5SklLf//5HClOGWPf//kpCVSJaB//+Ua5bilwX//5bEmRCX8f//&#10;l5WZ+pgI//+XQZopl/H//5dzmuqYyP//mPecWppT//+bFp2tm3D//5xMnhqbJ///nGCeJ5od//+c&#10;JJ6nmYb//5sbnqeY3P//mECcjZay//+TPpebki3//47lkpKNrv//jdCQQIuU//+PgZCji6L//5I5&#10;kp6NF///lL+VNY+Q//+Wp5eIkjv//5iRmYSUPv//mZmaGJP5//+ZHZkrkdX//5cjl0aPc///kfeS&#10;Z4s8//+KoIs5hQP//4cEh8eBmP//iYuK8YOZ//+OaJC6iA///5IZlP+Lwv//lHaXOI44//+WlZjG&#10;kDX//5ktmvGSZP//mzWdBpPx//+aP5yGkuT//5WEmE2Oyf//j0uSPYnK//+MG47Hh8n//49EkXKL&#10;if//ltqYt5NJ//+cz57Oma7//53PoEOb0///mwWd75qO//+XRJpbl+f//5UCl9OV9f//lEyWTZTE&#10;//+TO5QVkm///5GCkXiOnP//kR+RHout//+Tw5Spi+n//5Yul8uMLf//knmTmIZ+//+J64mlfFT/&#10;/4K2gSx0af//gP9+93Lo//+FioODd8f//40miyd+8///kvWQ3YOu//+UgZIthEn//5MRkGaCkv//&#10;kaGOvoFo//+P5I1SgI3//4x2iqF+cv//ieiIpHzX//+KTokWfSH//4ulijR9dP//iuKJQ3tq//+I&#10;IYZpd3H//4dShW91pP//iYuHeHey//+KmYhceeH//4g/hbx5Yf//hK2Boncc//+B4n5SdG7//4Bt&#10;fKlyP///f6h743CM//9+6Xrxbvf//39Seq1upf//ggd8m3Dq//+F2IALdNr//4d1gbN25v//hUN/&#10;pnTB//+DbH3Kci7//4Vvf8ZzPP//iBaClXXn//+HjoJbdsr//4Rqf5J1lf//gHl7/3Kg//99/HnP&#10;b4///32NeZNtn///fVp5e2xM//99E3k/a+L//30TeSpsTP//fFp4W2vi//97cHdvasH//3uHd6Rq&#10;TP//fMR5Bmr///9+aHq2bG///39pe6Ftuf//f857qW6K//9/hHq1bmz//35peM1s6///fQd27Gq4&#10;//97RHVDaDv//3mTdDhmfv//eJh0AWY5//93mHOgZmz//3aacxlmmv//dtBzm2eF//94BnS8aI3/&#10;/3k2dUZodv//eQl0DmZU//93QnFVYuj//3UFbpJgG///c2hs0l8P//9zQmzSYA3//3RjbkZiIP//&#10;dSdvmWNQ//91K3BKY0L//3UzcOBjE///dZZxg2NL//914XHDY6H//3U/cP5jUP//dJVwOWME//90&#10;mXAFYu3//3PAbpVhPv//cY5rR127//9v2mgpWvf//3ABZxFa9///cddoVl2Y//90HWrOYPH//3U0&#10;bGxiaP//dKpsTWEr//9zRmskXp7//3KZat1dYf//czFsJl5Z//90PW3aYDT//3ZYcAZipf//enhz&#10;XmZZ//9+2XZlae7//4FTd4Vrvv//gil3cGxm//+DmnjKblb//4cNfQZy7P//iU+Ai3bz//+GwH8S&#10;dnj//4CVeZpyFf//eipzyGx5//91vXAyZ67//3Qub2hlFP//dLdwSWTv//92bnHGZs3//3mEdFNq&#10;h///fcF4AG8s//+BgntIcs///4QMfaJ1Mv//hZZ/b3bG//+F6IBbdxj//4XGgPZ2nf//hgWCA3Zv&#10;//+FwoKBde///4SsgdJ0hv//hBaBCnMr//+Ed4DFco///4ThgDdyJf//g8N963BH//+AtXmNbCj/&#10;/30LdNxnW///ewtyrmTz//98+3VlZ23//4JpfD1tuP//h8SDBXOT//+J1IXRdaT//4dKgtdzFf//&#10;glZ8VW6O//9+3nbPa/T//37HdNpssv//gnB3SXDW//+Ijn0Rd07//41Wgnl8x///jfOEMX4O//+M&#10;UIM0e97//4wPgpl5df//jU2DF3he//+NPoMJd47//4rUgd92Pv//h6iAp3Te//+E3X/Gc3L//4Mv&#10;f4ByYP//gyCALnJk//+D9IEKcyL//4VCgcZ0af//hvqCfnYQ//+I84Nmd8f//4v1hbV6iv//kO+K&#10;hX+t//+WLo/Zhab//5eLkS2H8f//k82NHITG//+OL4chf2D//4o2gwV74v//iPGB7nvm//+Is4II&#10;fUb//4fegax9Uv//h36B6Xxt//+IAoMne3v//4iChCl6S///iJiEKnjg//+Im4Nmd2H//4hOgeZ1&#10;jP//iJCBAHSb//+K9IJ7dkb//44ChN14s///jjuEkngY//+K94ErdB7//4XffJFvJv//gQJ4t2uf&#10;//9+4XeIa3f//3/HeL1t////gXN5+HCA//+Cjnp0cir//4OUe3t0e///hAl8tHcM//+CvXw0d8H/&#10;/4DrepF2x///gCp5dHWW//+A6nnldTL//4ONfIF2bP//htp/73g+//+ItoHweOT//4k9grp5GP//&#10;ipOEfXsy//+NwIgnf6L//5CAi1WDQv//j+mK/oKq//+ML4djfkD//4hhg555lv//hiOBLHap//+E&#10;wH8xdMn//4PxfZNzjP//gwN8CHJH//+Bv3qgcSL//4E5ekBxgP//gXB6h3Ms//+Bnnp/dHv//4Fo&#10;ehp0e///gMN5rnNf//+AS3necnv//4B2erdysv//gRN7t3Od//+Bg3wOc+3//4C/euRyWf//f2Z5&#10;EW/p//9/nXjhb3n//4HLerBxov//hNB9a3TG//+HGX+idr7//4bAf3x1z///hCZ9GXLo//+By3p5&#10;cKb//4F6eSZwTP//gzV5T3Fi//+F7HqZcyf//4k6fWh1/P//jTGCPXpv//+QyYeYfu///5GQidZ/&#10;ov//jZuGEHn6//+Hgn8VcZ3//4Ncegtsb///geB4pmw2//+CRHpJb77//4LpfL10G///gal8/3W3&#10;//9/FnsmdHf//32Tea1y6f//fhh6AnK2//+AMHvydAb//4JJfcR1X///gqR9oXTb//+Bz3wfctv/&#10;/4G/e2hxc///g3F8l3I2//+GL38qdRT//4e4gSR3zP//h9mCLHlB//+Io4Pheo///4nLhZJ7Rv//&#10;iHOELnjg//+DTn6Ocpf//30nd7Rrx///eZxznGiA//95eHMyaWz//3tVdQZsi///fE92A252//97&#10;uXVhbov//3tOdRJuxP//e551xG+p//98RHbtcGv//3yXd3RwHf//fH93QG8n//982neKbxr//304&#10;eElwGf//fWB5C3Ge//9+RHo9c/L//4CKfFh3Lf//g5F+8HqQ//+E/n/he8P//4OkfeJ5o///gPp6&#10;gnX9//+AA3k3dKn//4JtfBx32f//huuBwn3Q//+J/YYSgdX//4l1hlWBBv//ho2Dl3zz//+D8oDC&#10;eU7//4Nuf9p4g///hKSAtnon//+GIYImfEn//4ddg7Z9tP//iA2E5324//+IEIUzfFn//4hzhWF7&#10;Rv//ifOGL3vS//+MbIeqfgH//47riSGAwP//kMOKYoM2//+Rn4tRhMr//5B2iqqEWf//jmyJJ4Mg&#10;//+N94kQg7///46MieiFe///jxeKpYbD//+PvYtah4v//5Aqi7yHzf//j+CLVoed//+PTIreh8L/&#10;/48NiyOIn///jsKL7YlE//+OLYyviLX//4zgjH6GYv//ivqLGYM3//+JPoldgRn//4fEh8SAf///&#10;h4aHYIGF//+JE4iog6H//4njiRaELf//iDeHFoI1//+FjYQpf7P//4QSgkt+Yf//hIaCLH4y//+H&#10;BIQufzP//4mhhsKAh///iW6HJoBV//+HUoYzf87//4cEh0KBwv//ik2LYIZm//+OhY9Vicv//48E&#10;joWHaf//jA+J+4EV//+KAocDfOP//4rxh/d9iP//jKKKGYCS//+MRonIglr//4qrh06CYv//ikaF&#10;dYH4//+LOIUugUD//4w0hdCASf//jZaH5ID6//+QM4vhhKX//5MrkGOJpv//lGKSu4ya//+TGpHV&#10;i6z//5FWj7aIuP//kCiNqYWF//+O44tVgoT//45PidSBGP//joSJqIFx//+O1opsgu7//5AejMeG&#10;U///kbyPiopy//+R9JB9jL7//5Dkj3uM6f//kESOgo0j//+Rbo9Tj0r//5MykNKSC///k6uRAJLV&#10;//+UTZFNkoz//5b6k9GTNf//mzOYHZUF//+dRZpYlSf//5rImBWRsv//lv6U4Y3b//+UD5MWi4//&#10;/5DxkVuJov//jlqPxoiM//+ND47KiIH//4z2jqeI2f//jYiPMYjZ//+OBY+giAD//47AkAeHNf//&#10;kCGQrYdl//+RbpELiA///5H6kJiIQv//koWQIIiP//+VEZGbixz//5oElZmQgv//nyKaOpYq//+h&#10;HZxNmBL//58RmqmVCP//mYuVZI4b//+Q5oyPhGz//4b4giR6H///gHp7R3Od//+AjXtvc7L//4Xh&#10;gV15Lf//jGmI7YB3//+QOo4fhgH//4//j2SIQv//jNmNdYfC//+Jb4qNhoD//4kmii6HV///jR+N&#10;vosL//+TB5M2j4n//5hKl/+S2v//mwqZ95PM//+Z85eskVT//5XrklCMb///klyN14hR//+RGIxi&#10;hoP//5F8jTCGD///km+OtYWf//+Ta5ADhNX//5Utkb2FCf//lxCTYoZc//+XMpM/hzv//5WHkVuG&#10;9f//kzyO44Wq//+RYI0bg/f//5CVjKyCyP//j8yMNoGP//+N7oopf0H//4vxh0p8iP//jD2Genvp&#10;//+QrYpHf8H//5cRkNqGb///mwWVcIu6//+bQpYgjcn//5oylQeOOP//mbOULo5U//+ZWZNYjbT/&#10;/5guka2Lyf//lqmPwolr//+VsY68h9f//5WOjw6Hhv//lICOsoaV//+PxopfggL//4jxg2B7L///&#10;hOp+w3cU//+GCn88eDr//4qmg0V85///j1yHeYFe//+RyYmPgwX//5IuihOCeP//kGSJD4BU//+M&#10;cIZRfPr//4hag0p6Cv//hoyB83kR//+IOYOkerf//4u8hxZ9fP//jU2IsH5T//+LOoZyfCH//4dF&#10;gc14d///hIx98HW2//+Em3ytdPP//4XLfJ50zv//hrF8V3Rd//+IZX01dUb//4ytgV95af//kjuH&#10;1H9z//+VNYxJgxf//5R/jOCCov//k8+M/YGD//+WpJBgg5D//5veli6IXv//n3yaB4wW//+f7poe&#10;jMr//574mH6L0v//nPSWBInM//+ZUJJlhqr//5VQjsmD1P//kmWMe4KW//+Q14t6gqb//4+7ilCC&#10;MP//jdKHgX9J//+LgoPEeqv//4mYgI92b///iAF+OXO6//+GanxMcmX//4TXenlx5v//hPl6THMG&#10;//+Jf352d9z//5K5h12Aa///m6GQHYf///+d8ZLEiW7//5rrkN6HIf//mF+QB4b1//+XbZC8iR7/&#10;/5afkRaLBv//l4aSvI1X//+aa5YRj+D//5wzl8KPmf//mvuVv4tu//+apJRwiHz//58/mIWLnP//&#10;pXqewpGq//+nG6B+lAX//6Jlm62QM///mkuTNYiO//+Tt4wpgg3//5CUiMd/VP//kIqI+YCx//+S&#10;x4vbhNn//5Q8jdSHWv//kwKMk4Vz//+R74sKgp7//5RIjO6Djf//mSyRmogO//+d0JY6jQH//59X&#10;l8eO0///nBKUiouv//+XBI+jhuP//5OZjJuELP//k2WNBoUV//+XdJGgigT//5zll0WPff//nk2Y&#10;pJCB//+cNpbEjqz//5xrl7SQA///oBqcT5Sr//+ijJ8nlt3//6IjnmeVVv//oOicapNE//+fiJol&#10;kbX//54Zl52QEf//nZyVxY6p//+exZW0joX//6CblxePp///oTmYKJCd//+f2Ze8kDT//54FltWP&#10;D///nW6W/o5+//+c/pc7jdD//5tvlk6MXP//miCVSouH//+aLpUgi/D//5rvlW+MyP//m9aWJI3l&#10;//+cmZc0j2///52wmNyRq///n3ybHpRV//+ghZw3lXj//59YmruTkf//nYyYXZBQ//+cdJaEjUX/&#10;/5sqlGGKIP//mhaS1IhM//+ZzJL2iOP//5iPku+Jnv//lmuSEIjy//+VxJHph/z//5eVk0aH1v//&#10;mxKVtokL//+eIZfPiuv//55Bl6OLq///m2KVPYsB//+Y0pN/i1z//5hTk5qNV///mKST7I7i//+Y&#10;K5LQjhj//5X2j3OKWP//lDKMYIa3//+WG41Kh0v//5oGkOqKz///nCOTeY0e//+bCpM3jDX//5aA&#10;j4qH1///kCGJxoH3//+LdYVkfkz//4tChW9/dP//kCmKw4XC//+X0JMWjnj//535mgWU8///oA6c&#10;u5ZW//+eM5sykwP//5sxmD+OjP//maiWkYxf//+ZgJYPjKv//5nhldWOF///miGViY9h//+ZmZTk&#10;j37//5fhk6SOBv//lheSj4wY//+WGpMCi5r//5ePlHeMP///mLSVaIyH//+Zm5YujLL//5wLmJ2O&#10;jP//nymbv5FC//+fH5t9kOP//5vml+SNc///mPqUvYqO//+XLJMfiSX//5W3kf6IEv//lTiRWodO&#10;//+WlJHYh9f//5kEkyaJ1P//mfyTXYty//+YZJFhitr//5btj1+JNP//ltWOhIdh//+Wl43FhQ3/&#10;/5YFjUWDdv//lf6Nt4PJ//+W9o8FhbH//5hPkFeHxP//mCqQLYgD//+WYY7ohtj//5PzjZ+F7v//&#10;kfCM6IZH//+SUY5JiOD//5ZwkxWNw///nTGaMZMR//+i0p9olXj//6Tan+KT8P//pZqeYJIn//+o&#10;2J+ZlFv//67ipEmaHv//tZSqAaAh//+6o65Io9j//7rcroKjWf//tdSrDp+M//+xXKmCnfj//6+0&#10;qrifX///rUGptZ73//+pbqW+nAb//6WeoTOYl///oYCcxpU0//+ee5ork3X//5ynmQqS9f//mhGW&#10;z5FG//+XK5Ofjxj//5YOkcOO8f//luKR15DC//+Y7JOJkwv//5tRlfGUg///nR6XxpSX//+fNZme&#10;lJr//6O1nYGWyf//qc6ispqT//+vVaccniD//7REqsyhcP//uoGv2KX3///ASrUOqj3//77EtCCo&#10;j///tL6r2qB1//+pm6LGmFD//6NknaqUJP//o/qdo5SB//+qS6I5mRP//7CVpu6dy///sCel0Jzz&#10;//+pzZ9dlvj//6W+m22TkP//pyOdPpX9//+n+p7AmC///6Sim6GVZP//oOKXBZBe//+gLZS0jPn/&#10;/6NelraNvf//p5+bQJGm//+nIpxZk2b//6I8mR6R+///nnGWaJEg//+dUpYOkbb//5zSllaRsv//&#10;m/+V7JBK//+cCZWsjxP//51HlmWPRf//ncqW34+E//+eHJe1j9X//6FCm1GSYP//pkegUJYH//+o&#10;pKIAltz//6bjny2UAf//o72a+pB2//+g25eijgX//537lOuMQ///nF6TnIu6//+dGZR8jMT//53a&#10;lYGNC///nDmUo4rS//+YupIxh1H//5ZkkIKFpv//l1WRKodD//+ZFZHAiQD//5e+jwiG8v//lHmL&#10;AIMf//+TnYpugsD//5Z5jk+HE///mjKTA4w///+bm5Skje3//5mlkj2LAv//lnaOtobF//+VLo25&#10;hW7//5W0jtaG3P//lRqOgIdL//+Tw4zhhmn//5O8jGSGYf//lLSNEIdS//+W0o8jiYH//5npkjyM&#10;bv//nCaUl45f//+dCZXZj17//50xls2QjP//nICXSpF+//+ZsJWCj+f//5SZkLeKvv//jv2Kc4Oz&#10;//+KA4Q/fJj//4Zjf4p3Lf//hWJ+AHVf//+HOoAWd4///4tmhS18y///kj+NbYTK//+a3peWjiX/&#10;/6D7nryUWP//oKqeWpNq//+aZpbxjBf//5P2jv2Ekf//kj6MFoHv//+TsYz8grz//5OxjRaCi///&#10;kKaKmn////+NnIgZfd7//41Hh7V+MP//jhmHuX7Y//+N8oZvfbv//4yQhFh7Mv//izKC+HkI//+K&#10;1IL8eIL//4tPg8V5gf//jCiEjHti//+MbYSIfNP//4t4g3989///idCCL3xZ//+JY4JgfN///4tn&#10;hQJ/cf//jsuI/4K5//+Rg4xVhMb//5FAjJ6Du///jhyJoYAe//+LGYZ2fTX//4n3hTh80///ik+F&#10;yX4x//+KkYZtfyP//4nBhb5+RP//iNCETnyE//+IH4Kmeu///4hxggl7I///ioaDp34a//+MKoVQ&#10;gQr//4t9hMmBKf//ie6DHn9p//+Jt4K3fnT//4tDhDN/bf//jWGGVoGQ//+OMIcXgvr//42thnOD&#10;Tv//jfiGo4Q0//+P1og+haj//5E3iOGFA///kHKHDoEJ//+Oi4RffDX//41YgzF5vv//jPuDm3oO&#10;//+MYYQEe27//4t/g+F8y///iwWD4H5Q//+LNISNgBv//4wNhhKB+///jPaHnIMR//+My4e6gin/&#10;/4vohr+AMv//i9KGhH+I//+M0Ye0gNv//44aiZGDCf//jtqK64SO//+Ouor9hKz//43sibKDrP//&#10;jLmHXoHZ//+MMIWUgBP//42ohkF/h///kHmI9oAL//+SN4sEf/v//5ICiw9++v//kOSJ5X39//+Q&#10;R4kNfgX//5CGiPN++///kTmJR4Aa//+R+YnggOL//5K7iu6BPv//kwCL/oCs//+SsIxyfxn//5Io&#10;jAN9GP//kl+LZHwf//+UeoxEfdn//5cvjg6BTf//l8SOY4OB//+WTI1Tg6///5Q+jEKClv//kpWL&#10;5IEB//+Rk4ugfz3//5CXihV9Af//j2GHIHqK//+OmIRweQD//47Ng6B5Yf//kCuFGXvt//+SAIfb&#10;f7n//5LNic6Ccf//kbSJjIId//+QYIhyf+T//5CKiE5+Ff//kceJCn17//+SmImAfZ///5JhiTJ+&#10;S///kmyJXYAx//+S5Yopgm3//5I1ifmCj///kBOIX4A9//+OoIcWffb//46AhoZ8o///jiOFjHsi&#10;//+NmITNef7//45/hed61v//kBKHgHxI//+QKob6e7H//49shUZ6Ev//kACFHXpi//+Rs4alfJ//&#10;/5JJh1t9vv//kUqGTHxg//+QPITSefH//5AuhFN4Sf//kHOEkHeJ//+P6oSjdun//48BhMx2qP//&#10;jxeGBngY//+Q4IiRe8H//5LFiol/c///kjuJkX/g//+PKoYTfOb//4u/gr95kf//ieiBjXib//+L&#10;D4NGeyP//46Ihrl/tv//kf2JkoOC//+TqIq2hPf//5OhisyEt///kvuK5YQo//+SfotkhBX//5I8&#10;i/yEWf//kgSMOYRO//+SDow2g5z//5Joi/WCP///k9qMg4G1//+XEY7mg5D//5pbkbuGgv//m5CS&#10;7Ygv//+Z05GCh1n//5ZdjsmFCf//lACNj4Pg//+TQo4hg/f//5KVjlaDG///kA6Lzn8t//+MPIcu&#10;eUz//4l5g2R03f//iXKCg3Q///+Mi4T0d57//4+6h197Pv//jyaF9nr6//+MEoIreDH//4lPfsV1&#10;yv//iDF8w3Sg//+I13xAdGH//4n3fHF0Cf//iqx8/HOY//+LzX6odIL//45YggJ3bf//kO+FOHn9&#10;//+REYWpeST//47+g491Yv//jBSAZXD+//+JoX2Qbdv//4iHfFBtBP//iBJ8RG2e//+HkXy2bnz/&#10;/4c8fYZvQP//h5R+23Ak//+IhIBBcRz//4nCgUdx/v//jDuC6HOX//+PWYUMdY///5GAhp13Av//&#10;k1GIdnkb//+U04qBe5z//5Uii3t80f//lXSMJH1P//+W+41ofm3//5jkjpp/7v//mdyPCID4//+Z&#10;t48zgVz//5jdj4SBTf//l8OP1YFQ//+WxY/+ghD//5VTj0KDD///k4CNyIPN//+Si4zthLf//5J+&#10;jPCFWP//knqNFIUK//+R9oyFg4L//5ArijiASP//jPSGNHvR//+JWoIDeAD//4b3f3d2pf//hbR+&#10;J3ah//+FDH0ndib//4XDfTh1sv//h1R+MHW6//+IXX8Ldb7//4iYf5x1eP//iEN/znSG//+HSH83&#10;crX//4WNfaFwPv//g017U220//+B6HnSbEP//4I4ehpsQ///g7d7p2zQ//+FSX0sbPP//4clfsVt&#10;mf//ikGBoHCg//+NNoS5dOX//41zhYN3WP//jBWEt3hi//+LzYTUemb//40nhnZ+Av//j6aJEoJ8&#10;//+Rqordhdj//5IFisqGpf//kOCJZYUZ//+O74epgkD//40nhn1/Zf//jJeGsX2///+MAIayfDz/&#10;/4m8hJB5af//hleAzHX0//+EF34UdBb//4QmfhR0vf//hfOAVHcM//+IF4LjeWH//4nWhFN64///&#10;jEGFgHzL//+QjohUgMD//5W+jNSGWv//mgCRo4wY//+chpWQkNr//52ul/mT9f//npOZTZWN//+f&#10;L5mGlWH//59FmOaTzP//ntCX05GI//+czpVhjhT//5lHkaCJ3P//lnaOtocm//+VzI35hvL//5Zv&#10;jn2Hhv//lmyOSIZO//+V1Y1zg6f//5YcjV6B+f//mB+O/IMm//+bH5Gfhqr//5wykl6I4///m4CR&#10;Y4j9//+ckpJJilD//5+VlYiN8///oIGXSZCQ//+dN5VMj4///5grkcKMef//lHePbIn2//+RgI2T&#10;h77//41aik6ETv//iKiGUYB///+GToSAfyf//4fMhk2Bxv//i/iKlYdI//+PP42+i87//48xjQuM&#10;TP//jf2Km4rD//+Ow4pAiu7//5GRjPKNtf//lBKQl5Ea//+U4JMqk6f//5T/lPeWQP//lXGWsZmj&#10;//+WZ5iNnU///5hImx+g5P//mtOec6P8//+eBKLHpxv//6H7qCmq8P//pkCtuK9X//+pZrGVsvn/&#10;/6ltsYuzwv//psSuLbH9//+j4apSsFb//6NQqQCx0v//pH6p47X8//+kz6pWuXn//6O2qW66UP//&#10;okSnwbhq//+igKaatSf//6coqDCzKf//sV2uHbSe///BZbqBvF///9PuzJHLTP//3wba9NlF///a&#10;4dvK263//8c/zJXOmf//sBK4A7wt//+iFqrGsUj//56qpv+wsf//oI6n4bWU//+j0qm+uwT//6Tq&#10;qbq8dP//pG6pBLq0//+kG6lWuPL//6NCqWa3zv//oa2om7eG//+gAaeuuFP//57Ep0W5wf//npqn&#10;47uL//+eh6hWvFj//52fp4m7MP//nOSmf7lA//+djqa5uFb//6AbqSi57///o0Sssr2M//+lAK8N&#10;wOH//6Qdro3BbP//oGOqyr3n//+cNaZQuM3//5mjo2e1C///mF6hzrK4//+XWqBWsFL//5UJnX2s&#10;D///kO+Y/KZF//+Mc5RZobn//4jpkMqf7f//hliN9J8R//+D8orZnGn//4JuiHyYlv//gp+IBJXu&#10;//+DG4f6lB///4G9hc6RD///f0iCGo2f//9+hoBgjUb//4ERgyuSFf//hWmJSpoA//+Jao/5odr/&#10;/4xylYOonf//jnmZNq6m//+QiJxLtW3//5SfoVW+Ov//mdyn28a3//+eqq5LzDb//6KntAnPN///&#10;pbu4gdGk//+odLvB1O3//6rwvgXY5P//rbjAx92e//+xYsVB483//7TxyhTqZ///t6TNue+s//+4&#10;Fs6z8cD//7XlzUjw8///sszLmO95//+v/Mpe7rn//68hyr7v+P//sEjMk/Ls//+w/81s9Mb//7B1&#10;zIf0Tv//rsXKLvG8//+tnMhq727//670yXvvmv//sQPLd/Bs//+xGsty70P//6/Ryj/tH///r2LK&#10;NOyR//+wH8tI7bP//7Cjy2jurf//sLLKdO7e//+x6Mrv7+n//7Seza7yU///tnjPlvQo//+2GM53&#10;88z//7T9zCrylP//tJPLN/JD//+0vMwH8tX//7RbzRfyc///s+rOE/Ei//+0w8+/8Kv//7W80F3x&#10;Jv//tcvPDPHX//+1ss2J8s7//7VDzE/za///tGvLC/NX//+0psqA85X//7W2yi3zgP//tnzJovH0&#10;//+2tclz74z//6B5u5vpOP//n3m6geen//+gRbt56A7//6FqvF7oQ///oP+7CeVX//+f1LkJ4Qj/&#10;/6B/uYPgJ///ozS8g+O4//+kvr5S51L//6RmvkDojf//o9S+Gef9//+j4L6C5pb//6RRvtjlFP//&#10;pBu+GeMr//+ic7vS4LH//5/9uPTek///nrO3mN6l//+fXbiB4QH//6Bguijjef//oN67nuTC//+h&#10;BLzg5Rz//6DavZ3k9f//oLe+IuUI//+gH74U5P///57uvTfkXv//nna8suRE//+f373E5eD//6HP&#10;vz3nwf//oi+/COeA//+h774X5h///6MRvrLmH///pWHA2+dq//+mI8Gv5uL//6SDwBnjk///oZK9&#10;Dt7C//+eW7nA2fL//5v1t1PWSf//m2m2pdTn//+dE7eu1kn//5/HuS7ZGP//oQe5NtqW//+g6ri5&#10;2xv//6Isus/dtf//pHy+cuH7//+lYMAK5QP//6TjvynmQf//pDC9hObq//+jA7u65xH//6GjusHm&#10;7f//oDe6quZQ//+eY7pu5IH//51+usji9f//nqq8buN0//+g17425U///6Jvvurmov//op++PuZj&#10;//+iAr0h5RX//6IOvPfkAv//oyC9z+Od//+k9b9B5DL//6ZFwD3k6P//pn7AlOUs//+lR7/k4/f/&#10;/6KGvZ7glv//oK273t3E//+hnrx43fn//6RJvozgjP//pmG/3+NI//+mIL7Q5Er//6TZvMvkXv//&#10;pEW7qOSI//+jl7rB46X//6I4ucfh/v//oFW47+DU//+fKbkJ4Vn//5/Suo/jj///oV+8O+Vn//+j&#10;Ar2H5iL//6SUvrvmnf//pOO+zOZv//+j/L3A5Z///6NUvRPk+v//o2C9MORe//+kFb3/487//6RN&#10;vlri1f//o8G+IuHd//+jfr6q4gD//6OOv9binP//oyXAQOJd//+iX7954db//6GTvfHiLv//oF+7&#10;0uLn//+fkbpP4+D//5+2udnku///n5+5IeQx//+gBrkn477//6KMu8nl7///pT2+yujX//+lqL9D&#10;6ZL//6R5vbboa///o+S8seeF//+kI7zz5yn//6SCvfXmy///pFu+uOWk//+ioL1y4p///6Aduqne&#10;uP//nc2319tE//+cEbX02LX//5xmtonYe///nte5Htou//+g9rrt2zn//6EjuorZ3f//oEO5Ldaj&#10;//+gxrk3017//6LOujXP1P//o/25PsnQ//+jvrW7wcL//6Tzsze8U///qPqz8rxv//+tH7YDv6z/&#10;/65Gto7BzP//qv6zub+q//+kRq2ZuSL//51GpqCxVf//l+Kgdqqc//+UkpvOpaj//5MMmPGiBf//&#10;k1GYRJ++//+VXpnEnzL//5bXmsaefP//lWqY8pu9//+TKJanmR3//5L1ltOZOP//lGKYx5sb//+T&#10;9JjQm3H//5A1lXaZgv//jL+SUJk1//+MNJIBnIH//44ulBmhtv//kS+XC6X6//+Tc5khpwT//5Uw&#10;muKluv//ltKdDKQc//+XGJ44ojH//5X6naKgBf//lEObcp2K//+STpgomqr//5FilgmZP///k0+X&#10;2pwG//+X2Z2Aouv//5v0owWpqP//nCCjxqr+//+XC542pRb//5BLlric+v//jGWSrplQ//+Mn5OA&#10;nEb//5EqmQ2k+///mC6hMq9r//+cqqa9tPz//5xDpvezXf//mdykXK6S//+Y5KJmqu///5ljocSp&#10;I///mg2hy6iC//+aP6HhqJv//5kMoHWn5///lgqcmKUm//+SnpfkoYj//5EflWWf0v//kVqVeaBn&#10;//+Q55X3oUX//4+LljChzP//j4iXiqMZ//+TdZv+psz//5tko5Ksy///oTOoh6+1//+f76ZTq8H/&#10;/5tyoSKlk///mKmeB6IL//+X250VoOP//5hHnRig9///mfud6qJB//+dkaBBpQn//6E7os6nIf//&#10;oLOh+aSa//+crZ6+nzH//5ounZ+ck///m1Kf3J5A//+dn6KBoLL//52mol6gQf//m1+f8J2m//+Z&#10;dp4Lm/7//5n1npGc2P//nCKgn56I//+dM6FrnhL//5xzoGqbm///msKek5lK//+YBJval9L//5Y/&#10;mi+YuP//lpmajpuz//+Wv5qOnRr//5YDmZ6b1P//ldOZPZn2//+WVJmfmMj//5bpmlSYjP//l1+b&#10;M5kZ//+XsJvFmZ///5i6nF2aGv//muGdkJr1//+cfp5vmzf//5yYnpqaev//m8uel5lY//+ZhZ1Z&#10;lwT//5VEmeiS0P//kC2VBI2t//+Nk5HXiqz//48IkiiLHP//kYSTVowO//+RsZKAivT//5BTkKSJ&#10;gf//j5WPu4nV//+QW5BLi4L//5F3kQ2MRP//kiiRq4vf//+SapJ5i9H//5CBkV6K5v//jKCOA4hS&#10;//+La40Fh3z//47BkM6KRv//k3eWVI5x//+W45p8kcT//5jqnJWTqf//mlOdN5RS//+cPZ3YlM3/&#10;/54cnpqVTP//nfGeA5Sk//+bgZvaku7//5g4mQaRAP//loiXa5BK//+ZNJntk1P//57kn7OZf///&#10;ob6jJ53x//+fqKIGnof//5tsnpic4v//l7GbKJqt//+WQ5lwmcf//5drmcOa7///mJ2ZvZtJ//+Y&#10;qpiumPT//5oZmdSWqP//nhaef5bU//+flKDClVL//5j2mfeMrv//jYmNjoAS//+EYoOOdsb//4Gs&#10;gKx0zv//hmaFknoW//+Of42qgYf//5NIkimEtv//kyKRjYNQ//+Rj49kgaL//5ELjmWBzP//j7OM&#10;8YF0//+MZYn5f0X//4sHiQd+nv//jXWLvoDX//+P4Y52glX//46fjZZ/9///irKJ4XsS//+IoYek&#10;eE3//4n5iJt5rf//iyqJSnvx//+KEIeIfFT//4hdhPR7gv//h3KDTXpT//+G3YKjeMj//4WGgdV2&#10;hP//g2GAJnPL//+CiH8ucpP//4QSgBtzy///hkyBs3Xf//+Gv4Ggdkb//4USf3h0PP//hJp+nnLS&#10;//+HGIEidFj//4j9g4l2c///hzmCiXaI//+DLX81dOf//39Ae9ZyXf//fdx613CI//9/AXxDcBj/&#10;/3/CfTlvY///fuF8WG25//99NnpRa7X//3tzd/pps///eux3AGkM//98WXhkap3//354etFtH///&#10;f7d8Z27q//9/vnyLb5f//3+QfB9v7f//fzt7NG+X//9+G3l3bcL//3yFd39q////eqB1t2gp//95&#10;SnTOZr7//3mDdWhnwP//efx2EWl5//95wHXvalX//3o0doxrUP//e5B37WxV//98zHi5bEj//3zo&#10;d95qcP//e191JmcN//940XGzY4T//3XlbmZgvP//c3RsJl9U//9yxGwPX+v//3Ofbdlh2P//dTNw&#10;eWQS//92u3LrZeH//3exdF1nBP//eA500Wep//939nSKZ+n//3elc99nvP//du1yn2ZZ//91Em/a&#10;Yuj//3LybGhez///cidqJVyo//9yzGmmXT7//3QUanVfe///dUhr42Gt//91h2y3YiD//3SVbFJg&#10;i///cxxrTF5P//9ykWtRXaz//3M1bMFfGf//dF9ummFl//926HEtZJ///3tMdLFov///f313W2vd&#10;//+BkXe+bJv//4Godnprsf//gfh2SWvM//+EvHmVbzP//4dMfXFzPP//hWF84nNv//9/dnfgb5j/&#10;/3kkci9qh///dShu2WaI//90GW5oZKD//3Tcb35klv//dmFxBmX0//94jXMZaHv//3rpdVJrKP//&#10;fG52jGyy//99X3cDbYH//363d/Futv//gIF5p3BQ//+CX3wEcgj//4QLfsRz8P//hMeA0HVC//+E&#10;WoFedRz//4PlgTB0L///hAeA4HNh//+ES4Arcr3//4PHflRxUP//gUt6Xm17//98pHSVZ4T//3ik&#10;cFRjF///eVpx1WSH//9+3XjWazn//4TVgF5x+v//h2WDyXSf//+FVYFcck///4FDe8VuL///fxh3&#10;kGxr//9//na2bhX//4NEeQFyFf//h6J9V3cU//+Ky4FGevf//4r9goB70v//ij2CIXrL//+LhoK+&#10;eo///44DhB97Pv//jseEd3s2//+M5oN9efL//4oxgrd4h///h+OCpHdN//+GT4Lodkb//4Xug3x1&#10;7///hqyEQXag//+IUYUueGL//4nghbV6Ev//ijiFG3oy//+K2IUmej7//451iG99Pf//lBGNs4KL&#10;//+Wno/khT3//5NCjEWCRv//jJSFonwt//+HX4Cxd/3//4YVf614Y///hwSA2Xtf//+IRYJ2fgr/&#10;/4mIhFh/Qv//ibaFM34W//+IgoRPevP//4c2gqN3p///hrSBFnUY//+G4H/1c0T//4g0gENzJv//&#10;ix+ConWM//+NaYSWd9///4x9g2d3B///iQl/9nOU//+Ei3wKb5L//4AbeKFsjv//fYZ242ve//99&#10;enbvbUP//376d7dvTv//gQB41HGA//+DQXrbdGL//4R6fMB2z///gyZ8VXZ0//+Av3pSdDT//39z&#10;eNtyav//f7F413Ii//+ByHrPc7v//4SjfZp1v///hfd+73YJ//+GIH9Vdbr//4f2gbJ4Hf//jHCG&#10;xH2U//+QGorlgeD//4+CipaBN///i4KGvXzH//+HnoLceHL//4WzgI52Hf//hNd+2HTK//+EMX08&#10;c7b//4Lle4hybv//gSJ6G3F8//+AgXobcnb//4EIevp0xv//gWF7TnYa//+A8nrCdU///3+eeY1y&#10;5P//fl54n3De//9+DHiKcKf//36peSRx6///f7F51nM0//9/33l1crL//39feGZw6///gEB4vHDE&#10;//+C8HsAcwb//4bAfo12kf//imyCT3ma//+K34NWeWX//4crgGh1vv//glB75HGq//9/qHisb6n/&#10;/4BLd/VwCP//g1t5k3II//+HZ3zqdSH//4uUgZV5Kf//j3eGvn1w//+RWImnfw7//470h0h7Mv//&#10;ifKBcHRt//+F8nytb+T//4QAeuJvdP//g4R7oHIM//+DIn0QdTb//4HIfU12rv//gCJ8f3Zo//9/&#10;WHvNdYn//3/7fCl1Nv//gjJ9+3Yy//+E0IAwd4P//4WHgIJ2////hBN+vHR///+CpHzacir//4M4&#10;fN5yNv//hah+6HTS//+HK4Cld1X//4cDgVp4g///h0WCm3me//+IH4QLemv//4cVgu94i///gpR9&#10;8XMF//985Xe8bN7//3nAdFNqLf//eiF0u2ug//98f3cfbsz//32ieBBwEP//fLp21W8S//97pXW8&#10;blf//3sudcBurv//eq519m67//95nXVEbXj//3kXdLZsWv//eo52KG2o//98l3iScIn//32Tehlz&#10;F///fdZ6fXTT//9+PHqNdf7//38HetF2ov//fvB6UXXA//99lHiZc2f//3xMdvRxhf//fKd3IXIi&#10;//9/bHotdg7//4ROf6p8Ov//iOuE3oFA//+KbYaggfj//4h1hJF+qv//hV+BOXq3//+EBX+jeW7/&#10;/4UCgId7K///htyCoH3v//+IZoTFf8L//4kohjR/tv//iW2G3X5U//+KR4eXfYT//4wOiLN+PP//&#10;jryKRYCO//+Rn4wVg6D//5OPjYqGPP//k8COGIds//+SCI0zhrf//5AGjAGFnP//j0iL9oXf//+O&#10;74w2hr///46ejEiHi///jzOM24jZ//+QWI2YinL//5B/jRuLMv//j7OLvYtQ//+PWItNi+T//4/C&#10;jHSMu///kC6OP4yb//+O7I5KieH//4vWi9GFN///iM2Iv4GI//+Gp4ZggAj//4YMhYOAhP//huCF&#10;4IHS//+HS4WwgfT//4aWhJKA6P//hZiDjoAI//+FFYMNf5z//4VcgxV/K///h2SEtX+v//+KU4d/&#10;gUP//4siiLyCA///iYCIOoHk//+Ii4isgyD//4tZjHaHOf//kLmR24vY//+T1JQOjF3//5K1kdOI&#10;Y///j/qOXIPG//+OqozTgdz//461jMiCXf//jdmLi4LE//+MF4jAgkv//4t9hrOB////jICGjoIa&#10;//+NqIeDgiX//46IiUiDDf//j82MJYXY//+RuI+cie///5NqkkSNQv//k7aSrI3G//+S1ZE/i8L/&#10;/5FWjuWIm///j6OMO4WV//+Pbos+hLD//5CgjC2Fsv//kdSN3odL//+TTpBfifr//5SBkoCM8///&#10;lG2Sy46j//+TUJGVjwP//5J9kKWPzP//k2KRmpKP//+U3ZMYlYX//5TvkuCV0///lTOSrJTF//+X&#10;bZSmlJT//5ramBmVTf//nA2ZXZRB//+ZppcQkJT//5eClWaOIv//luaV6I4i//+VVZW7jfH//5MQ&#10;lGCNTf//kY+S+Iz0//+RXpJfjNf//5H+kp6Mdv//ki6SkYsK//+SNZIxiX3//5NUkpOJef//lTyT&#10;hYrM//+WhJPYi9f//5c0k5OMZP//mLGUD43i//+bvZYwkS7//588mS+U8///oNaa65Zu//+fwJpd&#10;lIX//5vNlvOPev//lA6PY4cQ//+JEoROfDH//39reoNzAv//e212gm8w//995XkccWf//4QMf6F3&#10;f///iemGcX5E//+Mw4rcg0L//4smivGEdP//hhuG94ID//+CuoO2gC///4UhhbKCr///jEeMY4iN&#10;//+UCZPPjiP//5iql+yQe///mE+Wfo5f//+UOJD3iVz//5CgjCmFd///j8qK64SO//+RCYx8hXr/&#10;/5KIjoOF7v//ky2PY4TJ//+ULJBDg+v//5WTkW2EXP//lXiRMoS2//+Tjo9BhCT//5DijJqCqf//&#10;jtyKyIEU//+OZ4rFgFz//43qiqF/Sf//jFKIv30S//+KzYX/ewL//4twhQx7bv//kE+IyoB+//+X&#10;SI+miCj//5tSlGqNPv//mt+U6Y30//+YUJMXjGD//5YNkUSKzP//lJKP5Imb//+S5o33h9T//5DO&#10;i1GFLP//j0CJIIKu//+PIIiggZv//48EiHyA3///i9KFWn2A//+Fw38ld5f//4DDecpy5P//gAJ4&#10;onJy//+C3nsfdWz//4aufqt4/f//if+B83uH//+MsYULfTX//421hu19o///jLuG6nzL//+KyYWi&#10;e3b//4oUhSJ7Nv//jPuIHX39//+Sb43TguL//5WskXSFvP//k4CPPYOr//+NwIiafh3//4mqgu95&#10;iv//igmBkHiT//+LjYGVeIf//4qTf4R2of//iOx9JnTr//+KbH6LdxT//478g8h8p///kuKI64GL&#10;//+T7ItEgv3//5UZjYyDnP//mimTsoeQ//+hFpvIjeH//6Pvn3KRJf//oeqdhI/m//+fZpqPjbb/&#10;/52hmEiL1v//mzaVkImL//+YsJLlh7n//5cVkVuHb///ljyQvIgH//+Uuo84hyn//5Fxi0CC7v//&#10;jcuGO30a//+LgoJ+eLv//4qXgKd3A///ii5/7XcL//+JaX8ydzD//4jTfsh3Xv//inCAnnlR//+P&#10;WIWmffb//5UMi1eC0///lu+NV4Pr//+U/ovogi///5OEi1CCWf//k6CMYYT7//+UMo3Nh+L//5Z6&#10;kOWLQP//mheVLY4t//+byZb0jb7//5rWlViKQf//nAeVx4mh//+ibpv8j2r//6k7oxGWkv//qmmk&#10;dJiG//+ljZ9NlCT//522lteMZv//l3eP7oYp//+UwYzjg+///5UdjXmFo///lzSQJYlV//+X7pFL&#10;itf//5ZNj3+Ii///lPuNjoW5//+Wg46Bhhb//5sqkv2KdP//oKeYuZAt//+iTJrGkeL//51rljaM&#10;tf//lfCO/oUF//+RTorGgN7//5Gwi9yCi///ls6RyokP//+czphWj8v//56rml6R5v//nb2ZlZF6&#10;//+fJJtuk+P//6LWn66YR///pKWhmpmW//+j96B1l6H//6KMnkCVMP//oH6bMJKz//+ejpfTkEn/&#10;/545laaO4v//n3iVQI7a//+g/5YXj7z//6GclziQxP//oM+Xl5EK//+fNJcjkFv//54VlvSPlv//&#10;nS2W2Y6z//+b1pZKjZD//5rhldyM6///mraVy4y2//+a1JW3jFj//5sCldOMOP//m0GWW4z2//+c&#10;D5fCjxr//52tmfaSM///ntObTJQv//+eTZpqk5T//52jmPeR7f//nYyX6pA7//+ca5XujWz//5ra&#10;k/2K2v//miCTu4pb//+Y7ZO0imn//5bikueJmv//lhaSrIjy//+XzpQHiZr//5s3lliLdf//neqX&#10;zo0W//+dkpa0jMv//5pgk5WLBf//l2eRPopN//+WQJCwi0f//5ZIkMiMR///lkuQPIuw//+VOo4t&#10;iNX//5TMjMGGcP//l1mOvYft//+a3pJIi4j//5xolFmNyf//m1mUDY1l//+XJ5CjieP//5BainuE&#10;Dv//ikGExn8X//+IvoOXfpP//40EiE2Df///lBeP54rm//+Z4pYpkJD//5ygmR+Sf///nByYkpCz&#10;//+Z15YnjUX//5g+lFKLQ///mGeUIYvQ//+ZZpSrjZ7//5m6lLGOtP//mRaUMY6C//+Xl5NfjSL/&#10;/5Zikv6Llv//l0uUaYvF//+ZoZa9jUX//5tmmD+OkP//nMCZYI/K//+fA5ugken//6D+nbqTZ///&#10;nzCb6pDc//+aLZati1H//5YgkmSHSv//lPSRIoar//+VvpHHh97//5cmkpiI4///mOyTTImW//+b&#10;D5RoixT//5xalSuM8///m8OUWY2F//+bAJMbjRP//5s/ko2MR///m0iSHor7//+aopHLid///5ny&#10;kfGJxv//mh2S0Iqc//+bRZQwi7P//5tYlFCLLf//mVSSv4kh//+WkZDuh6f//5VpkNiI4P//l3GT&#10;vI03//+cVZkiksH//6LGn5+XXv//qGykdplt//+rD6VrmKf//6vopE+X0///rmalTJpJ//+yuKip&#10;nuD//7aMq6+h/f//uLCtLqKj//+3ZqwooMX//7GwqEacwf//q/WlhJpn//+o36Unmqf//6Yuo62Z&#10;+v//ovWgIJde//+f6ZwulFz//52MmVySYP//naCZtpNa//+f3Zxolm7//6JHntqZF///o/6gD5rG&#10;//+ksKAbm+3//6Pmnv2b9///ot6d8ZsT//+jHZ4jmhz//6MTncyX7P//oZObsZQe//+h1psjkkD/&#10;/6V1ndKUBf//qemhM5cZ//+s8qL9mSf//6+0pHWavv//st6m75yn//+yl6danET//60ZpAmYwv//&#10;poagBpVq//+iv52WlAn//6M/nWWUnf//qIygx5g8//+vgqYLnUX//7F1p0+d////rM2inpjT//+o&#10;wJ7FlOf//6mSoC2W4P//qjOhqZlx//+mUZ4pltD//6FCmFuQ/P//ntWUeowt//+gM5S8i1T//6OB&#10;mA+OZf//o4SZDpCr//+fS5X/kA7//5sOkrKO////mQ2Rk47R//+YipH1jrz//5hlkmiN/P//mLyS&#10;8I1N//+Z25Q2jab//5ptlTuN0P//muGWJI20//+di5jXjw///6IenN+RvP//pP+exZLH//+kKJy/&#10;kMP//6GomTeN7P//n1CWYIwM//+c1JPsiqD//5qzkfiJpf//mhqRcInJ//+aXZHSij7//5nAkaiJ&#10;sP//l62QSYf8//+Vu47Lhpz//5X4jtaG/f//mA+QJohu//+ZEpBNiG7//5dcji+GYf//lVGMc4U6&#10;//+WfY55iAf//5sXk+6N3///n5+YsZJI//+fpZhNkQr//5tmk5KLlv//l3CPtYeU//+Vwo6ShwT/&#10;/5PmjTCGt///kY6K8oXF//+QyIoNhhT//5G8iwuH0f//lECNzIqW//+Xg5E/jWb//5nik6SO9P//&#10;m4WVYJAj//+db5fpknL//56mmlmUqP//nFGZPZMt//+VJZJvjCr//4rah1qBU///gHp7dXX9//96&#10;CnNzbn///3qTcuxuLP//gI54onOz//+ICoCzexP//4/ticmCyP//mKOT7orz//+fwpwskUn//6FE&#10;nfaSGv//nCuYOYyR//+VMZAfhVv//5Gli5SBh///kdaLRYFO//+SWovygZr//5DFixaAZ///joeJ&#10;gX7///+OGYj2fxL//46LiG5/Jv//jfmGun2U//+MOoR5evr//4p2gvR5BP//idqCu3iv//+KkINx&#10;edb//4vDhDV7hv//jFCEV3yz//+LtYO4fOf//4p/gsh8kP//ikGCuHz7//+MEIRoftX//485h4CB&#10;df//khKKzIOZ//+SSYvqg1T//4+sihaAhv//jLeHa32U//+LtYZjfNv//4yph3J+c///jWuIlX/7&#10;//+MtIhTf93//4uRhzp/A///ipiFun5g//+KHYRrfsL//4rahHqA8///i6WE8YMw//+LU4Sag57/&#10;/4png9aCev//iiyD+YGB//+LH4VigfD//4ykhw+DeP//jSKHOIRW//+Ms4Y+hEf//4zwhiCEhP//&#10;jkOHKYUh//+PVoeRhHT//48ahjmBkP//je+ECH2Y//+MV4IHeiL//4skgTF4t///iueBs3m+//+L&#10;SYLYfCH//4uSg8p+YP//i4CEXH/G//+LkoUUgLX//4wihi2Bff//jFSGs4Fq//+MHoahgND//4xR&#10;hu+A3///jSiH/YHZ//+OD4lIgu///45Pid6DN///jbqJSIJ8//+M64fygVr//4ychsqAXP//jUCG&#10;x3+y//+O6ohmf4P//5EdixJ/zP//kniM+n/I//+Sgo1Mf1D//5HRjJV+5///kQ6LlX76//+Qpoq3&#10;f5r//5EaiouAz///kiOLJ4IZ//+S24wPgpr//5K0jLWByP//kdyMsn/E//+QmouAfQX//5BCijZ7&#10;af//kmOK5X0w//+VZIyrgPn//5YTjMeDI///lMiLtYM2//+TUIsvgnj//5Jhi4aBeP//kgaL5IBT&#10;//+Rr4sTfq3//5ESiQN8rv//kLOHQXuF//+Q8ocCe/3//5GhiBB9/f//kg6JR4Br//+RYIlKgXT/&#10;/4+ph9qAB///jnWGb31g//+PEIZle4n//5Doh3J7Nf//kqWIi3wQ//+TZIkDfY///5O4iV5/zP//&#10;k7+JtYH+//+Sx4lRgqb//5DDiBWBZf//j06HN3+9//+PB4b5fmv//46Hhjx8k///jd+FfXry//+O&#10;mIZHe0L//5Aqh518aP//kP2Hj3w0//+RZoa4e03//5KYhvB71f//lBSIFH2y//+UEYg1fmb//5KH&#10;hux81v//kS6Fu3pu//+RGIXdeQ///5Gkhsx5C///kYSHRnlk//+Q64dgedn//5E0iGV7ef//kwCK&#10;p37M//+Uk4wwgcD//5O/ivKBmv//kLuHsn61//+N3IUffC3//4yJhHV8Af//jZaF3X6O//+QnYhl&#10;gnz//5O5ileFev//lT2Kz4Yx//+Uz4ohhPv//5NViT+DK///kkOJTYJW//+SIIpmguP//5JNi4yD&#10;r///kkaL7oOG//+Rt4skgcH//5HyirSAW///lIaMjoHX//+X/Y+lhS7//5nTkY2Hn///mRGRW4fw&#10;//+XC5Bbh2j//5V6kB6He///lEKQLIdl//+So48qhZj//49+i7SAxP//i2iGkXoq//+Ia4JNdN7/&#10;/4fmgLdzM///imOCaHW5//+NDYRZePz//4yFgxt5EP//iiaAG3cg//+IUn2ndYj//4fDfEB0yv//&#10;iHB76XSL//+JYnwddB7//4mNfD1zI///ict9B3MS//+LsH+pdT3//44mgqJ3t///ju2DpXeq//+O&#10;G4K+dUn//4xqgKZyAv//iqp+WG8q//+JfHzPbZX//4h5fAhtFv//h718FG2e//+HbHzJbsL//4ec&#10;fdFwCv//iFx/BnFH//+J3ICZcrD//4y5gzR01f//j5KFtXaf//+Qj4aGdu3//5Eehzx3tv//km2I&#10;/Xn9//+UBYsOfH7//5XojRx+ff//l82Oj3+Z//+ZN476f/3//5orjvCAav//muyPbIFc//+bSZCC&#10;gnf//5rLkWWDU///maORuIRY//+XaZDChPr//5RZjoyEjf//kouNJoQZ//+SP40Kg6T//5H8jP+C&#10;Uv//kTyMYoBM//+PtoqqfZ///40ih5J6bv//iheEAXfT//+HrIEldtb//4X7fv52mf//hSp9lnYV&#10;//+Fy32WdYX//4b7flt09///iBd/ZXS9//+JgoD4dXv//4rXgmh2Tv//iw2CfHXz//+Jl4DDdA3/&#10;/4brfeBxLv//hN17t27p//+EynufbiH//4ZZfTBuP///h+x+tW3s//+JcYAgbfn//4wBgtpwk///&#10;jkSFvXSW//+NnoYOdsD//4uIhNV3ef//izKFHHmR//+NkYftfjT//5HvjJaEof//lhCQnIoW//+X&#10;rpGwi9v//5bqkE+KPv//lVuOZ4dw//+T0Iz4hK///5JyjBqCP///kEOKiH9U//+M+4eGe9X//4nO&#10;hC54/P//h++B9Hev//+HM4Ekd37//4ccgVZ3t///hyCBp3fM//+HK4GAd7///4iCggZ4+P//jGWE&#10;6X0G//+R6InfgyD//5btjw6JMf//mmSTM43U//+cnZYEkLP//54Zl4+Rtv//ng+XDpBJ//+c25VX&#10;jan//5vGlA6Lwf//mZSR/IlC//+V546IhZ///5PGjIWD7P//lQyNvIYI//+YOJDRidH//5r5k4CM&#10;H///nOGVNoxf//+eX5ZPi93//5+AlxGLwP//n76XKYvd//+eAJV4ip///5vFkz2Iwv//m7iTDIjj&#10;//+dlZToi3H//55QlfmNuv//nC2UiY2U//+ZBZI8jB///5bqkPqLUv//lTeQFYrb//+Se45BiXb/&#10;/48oi/KHaf//jSyK6YZe//+NPouThzL//45YjM+JPP//jqqMvYqF//+Nf4qFiaf//4z4iIKIbP//&#10;jw2JeIl0//+TBI2NjRz//5Zokk2ReP//l62VZpTB//+XJpaElvD//5XNlnGYq///lSOWu5rt//+W&#10;0ZkuntT//5r1niSkUv//oECkjapI//+kx6qErxj//6ger0Cyo///qvqzBLXv//+sI7RPt+D//6q7&#10;smO3e///p/6u7bYQ//+l1axEtdn//6Rsqta3F///ozap+biy//+iSqleuZb//6GXqFO4cP//ooyn&#10;frWr//+oMKljs+n//7SHsLq2Vf//x3C/fr/3///bxNNL0F7//+a74czekf//4Lzg69+F///K7c99&#10;0Kb//7LIueC+A///pSutGrSZ//+iVapRtaL//6PYq0u6W///piescL4T//+m46v/vgv//6Y5quO7&#10;Wv//pauq2LlF//+kn6rGuEr//6K2qb+4CP//oNCogrik//+f9agpuj3//6BdqP+8YP//oBapF7zx&#10;//+egKe4u0z//52/pt65mf//n6SoXrnv//+kD6yRvSn//6gesPrBWP//qPSykcON//+mWrCNwnH/&#10;/6Grq/q+YP//nbmn1LoV//+bf6VotxL//5obo+O0zf//mSCiu7Kg//+XtKEyr6r//5Vvnv+sKP//&#10;ksKcm6ma//+PzJnUqDP//4yRlj2mdf//iUGR7qL6//+GrY4Onm7//4Uai0GaFP//g1GIT5V9//9/&#10;sYNDjzj//3tJfQaIm///eVB5iIXc//98RXxrilH//4MzhUKU1v//iyWQnKFz//+RoJqorND//5UW&#10;oK21IP//lh+jErr4//+XB6TGwCD//5fTpmvDs///l3WnKsQv//+WbKdmwtH//5ZeqGnCov//mPur&#10;dcXz//+dp6/ZzAb//6LotMnTAf//qE66e9pZ//+uAsD/4fr//7O8x3To9f//tvzLTuzh//+2cMvY&#10;7Un//7OQyvrr4f//sGbKLurl//+vW8sT7ID//7ArzPTwKP//sCHNC/KI//+uqssK8gD//6y5yGfv&#10;Qf//rHvHpe1M//+vMsoz7fr//7IuzQvu4P//sj/Mku0J//+wKcnF6ev//68iyE7pTf//r6rIxOtY&#10;//+wl8ma7dv//7HFynHvxP//s2fL1PGL//+1Sc3T86P//7ZKztD1K///teTNwvTj//+1AMvE80n/&#10;/7RwyoPx3///tG3KzPGJ//+0ScvQ8QT//7QQzRDvoP//tLfO6O64//+1wdA073r//7ZO0A7xZ///&#10;tkzO+fM///+1lc1G9Ab//7Sgy0D0Df//tLLJ7vRu//+1tMln9HX//7cIyeLzJP//uG3LjPEE//+f&#10;aLrB5bX//54Yug3j8f//nl26tuQb//+fVLsx5Kr//5+kukTjNf//n625KeC5//+hHbok4Nb//6QS&#10;vTbkVP//pZS+6udS//+lF76h5+7//6THvr3nh///pUi/uObS//+lqcBN5bz//6VNv9vkb///pK+/&#10;HOPr//+kIb545HH//6PWviblsv//pB2+mOd7//+kY79w6QL//6RWwErpoP//o3vAMeiZ//+hkr6H&#10;5fn//5/HvMfjg///nnK7xOIg//+dobt94c///54avETjAv//oC++QeW3//+iScAC6AT//6IVv1Tn&#10;Nf//oLO9a+Si//+g4L0W45n//6KnvnvkdP//o2m+2+Q5//+imr254kD//6G5vMHgPf//oOS8Hd5/&#10;//+fWbr63Af//55LukTaLv//n0y7EtrV//+hq7xz3Pf//6Jxu9HdNv//oUq52tuC//+hR7o+26X/&#10;/6KLvJjeEf//ov+9suBW//+iY7zG4aL//6E3usTiVP//n9m49OLs//+ff7lP5JT//5+cuwLmS///&#10;nqu7qOYR//+dw7uo5Qn//56HvGTlV///oCO9JeZo//+gxbyp5k3//5/vuxXkqv//nzO6M+Mz//+g&#10;Gbsy4y7//6IevRfjzv//pHq+8eSY//+l/b/s5O3//6ZPwBzkn///pQS/F+LG//+ieLzp32j//6Fr&#10;vAndkP//orG9St6B//+kwb8F4Mf//6Xdv3Til///pTe96uMN//+kbrw942P//6Rbu3vj0///o4C6&#10;TuK9//+h17kK4QX//6AouJzgl///n7u52OKi//+g27xO5jX//6IDvgHoev//ota+xOjO//+jfr81&#10;6CP//6ONvyvnAP//o3e/DOZD//+jk78P5eP//6OQvsTk5v//o4++X+NP//+i1r1U4P3//6GSvAbe&#10;7P//oQi77N59//+hDryl3uD//6C+vMHerP//oJ68dN8I//+hQ7yQ4Vv//6E3vBTjwv//oFq7CeTb&#10;//+gE7qR5P3//6BxuoPkRv//ocu7d+Pl//+j77195Ob//6SRvjHlff//o629UuVd//+jC7yW5cb/&#10;/6OOvP7nE///pFy94efG//+kX74x5pb//6OTvajjnf//oWm7Ut77//+eWLem2dH//5vKtJnV7f//&#10;mr6zmdQw//+b+7VV1TL//557uDbXif//oFu5+NkT//+hHLpI2Nv//6Ebua/WU///obC5UtIj//+j&#10;ILkFzL///6Set7fGU///pnq19MCx//+pw7WCvmf//62rtmO/lv//r1W2YMEd//+tFLPgv/j//6fh&#10;r0G7lf//oVipQbTG//+bCKLcrTn//5XUnNmmS///kk2YPKDx//+RSJZwnij//5NhmFiemv//l/2c&#10;/qGx//+boKBLo8P//5rmnuOhkf//l+ibaZ2D//+WS5nXm4X//5V3mVea7P//ki+WWJio//+MtpEf&#10;lWr//4mGjimVof//ilOPKppF//+OI5MuoUn//5NimKun+P//l8idaKth//+azKDuq1T//5uXonKo&#10;cv//mT+gvKND//+VzZ1enlv//5Nxmk6bZP//knuYOZpD//+SvpfQmxv//5S5mjie+///mEifG6V7&#10;//+bK6M6qvH//5sUo02riP//l0WejqZw//+Sj5jUoC///5CHlqmeY///kfOY9KJZ//+Wsp8hqrj/&#10;/5zaprWzg///oACq17cI//+e26nutEL//5xfptqvW///mx6ke6vO//+bQqOdqk7//5v+o+Oqbf//&#10;nJ2kZata//+cIKOAq2D//5nfoCqpFP//ly6cF6W9//+WX5prpFL//5axmwSkx///lUSbBKSi//+S&#10;CJmbo17//5CFmUqjRf//k6GcgKY1//+aIqJHquz//54mpU+sUf//m/eibKfK//+XFJ0yoVf//5Px&#10;mfCdO///k6mZYJwJ//+Vypq8nRf//5mjnVGf4f//nmKgo6Os//+heqKZpbX//6AeoOKjQ///nA+d&#10;i56p//+ZhJxwnH///5pWnreeWv//nHmh0KFw//+cXqI2oeP//5m2n96fmf//l5aeA53s//+YRp7D&#10;nrn//5pWoHqf3f//mu6gTp5G//+ac57JmyT//5oInWaZBP//mW+cPZjF//+Z6Jyvm4H//5srnkuf&#10;lv//msWePaDg//+ZF5y3nwH//5ehmz+b/P//lv6aoJmi//+XbZtYmSn//5gBnGSZs///mDecw5nX&#10;//+ZTZ1Rmif//5uJnpKbCf//nPGfTJtB//+cq58SmlX//5rjne2YN///lu6awZPW//+ReZXjjcr/&#10;/4znkWiIff//i/OQBobR//+O3ZIQiP3//5DDktCKD///jbqOj4Z4//+IZogrgYH//4Szg8d/K///&#10;hAuC03/x//+F4ISwgib//4lZiJyE/P//jbuN6oj+//+QmpHbjJP//5EAku2OHP//kkGUTY+p//+V&#10;jJe3klD//5iam1SUuf//mmSd7pZn//+bkp98l2L//5zVoBuXff//n0eg15ez//+iBqGTmB7//6MF&#10;oVaYG///otahJZil//+iSqEumZP//6H6oTWaAf//pGajopw4//+obqftoH3//6g5qKmie///oyGk&#10;4qEl//+dTaAentP//5lpnKuc3///mPGcGZ00//+cMZ7hoP3//5+QoVKkGP//oJ+hLKLA//+iIqHp&#10;n9b//6TrpOud/f//o8eklJmg//+bRJxqj4D//5ALkMeDr///iCmIWnwV//+Gnoaie3b//4wEjBSB&#10;Zf//k76Tuog2//+WGZW+iJL//5LIke6Dwf//j6iOKICC//+O+4zJgI3//43nizyARP//i36IyX6C&#10;//+LhoksfuD//468jP+B3P//kKmPnIMI//+ObY3zf+f//4mpiUd6Zv//hmGFiHbB//+GoYTydzT/&#10;/4glhY95jf//iOWFbHtO//+JXoUOfC3//4oChTR8Wf//iiaFmnuK//+I5IVEeYH//4aAg8h22v//&#10;hRaCp3Vr//+FUoJydYD//4WGgdl1a///hNKAMnRh//+ES37Nc17//4Xnf+l0L///iPaDKnag//+J&#10;ZIRnd5L//4VDgUd1a///fzB8BnHA//96lXfrblv//3nYd3VtE///fIV6ZG4Z//9+8H0hbv///37g&#10;fSlt9v//fOt6umtY//96j3dzaJr//3oLdipoRP//fAZ3+msV//9+kHrpbtD//3/OfJ5xGf//f8N8&#10;vXHI//9/sHxqcgz//3+Be69xlf//fph6RG+2//99UnjRbQX//3vPd3NqWf//esB2tmj6//97V3d7&#10;aij//3yReJxsWv//fUN5HW3P//9+VXogbxr//3+/e3xwC///gHB7xG+T//9/7Xo9bWr//333duRp&#10;zv//euhyrWW7//93Nm6WYgz//3Pua7Jfyf//cvtrtmBq//90lm6ZY4n//3dsctVnaf//egh2rWp5&#10;//97h3jpbCD//3waeZ9s4v//fFZ5am1Q//9713gubK7//3okdYxp/P//d9pyHGW8//92qm+aYkb/&#10;/3cNbr5hPv//d/JuvWIp//94jW8PY73//3jmb6dk0///eD9vkWQN//92fW58YcD//3SdbUFfsP//&#10;c91tQF+d//90MW5yYU3//3T1b+djk///dxpyE2aj//965XUHakz//35Odutsef//f7d2iWwX//9/&#10;L3R3ag3//36fcyhozf//gHx1XGrO//+C+3kTbjz//4HleUtuv///fRB1NWvD//94EHB4aCH//3Vq&#10;bhVl3f//dPZuDGT5//91j28JZNz//3Z2cD1lTP//d3BxgmY0//94K3J5ZxL//3h0cp9ne///eRdy&#10;n2g8//97EXOsajL//34jdh1tJf//gTJ5VnBI//+Dl3zlc2b//4TTf+R1y///hICBHHYy//+DP4Cp&#10;dLn//4ILf1VynP//gV59znDm//+BV3xob7X//4BZed1tXf//fOh1N2jW//946nDuZNz//3idcWVl&#10;vP//fOB3GWuJ//+CNX3eceH//4UZgX104v//hFqAUXOc//+CSHy3cO7//4JBesFwt///hIV7cHNR&#10;//+GwH0Mdjr//4fLfn14Df//h/t/vHkB//+Hk4BjeTn//4hEgUZ51v//i2KDf3vm//+OtYV1fa//&#10;/4/ehd591v//jxWFpn0W//+N4IY7fKf//4y7h2F8ZP//i6KIM3vV//+LaIjve8H//4wKiYl8f///&#10;jKyJiH2T//+Mk4i+fg3//4sShs98q///idqFaXrS//+MLodwe+3//5Eqi8B/nv//k3mNU4E+//+P&#10;4Yl3feL//4jHgrd3y///g4t+GHQS//+DT34+dcP//4YagTl6s///iUKEoH9x//+LO4b5gYX//4on&#10;hi5+9P//hyuDEXmi//+FS4B/dVf//4Uof0JzAf//hgh+/XHu//+IAIAoco7//4q6goB04v//i+aD&#10;e3Zv//+KO4GpdW///4cCfp9zAf//g057uXCQ//9/oHk6brb//30Id25t5f//fGd2j24n//99pnac&#10;bzT//4AGd5Zw5///gpJ5gnMs//+DwXs0dJz//4KZeyRz0P//gMp6H3H3//9/13licM3//3+leQlw&#10;lf//gG55hnFa//+CBHrAcm7//4K7ezxyO///gqB7RXGE//+EE308cxr//4fVga93av//ivWFanrq&#10;//+Kk4V8erL//4eLgs134P//hKJ//3VK//+DT35DdB///4MafRRzvv//g5N8jnPx//+Dm3xWdBv/&#10;/4KKe/d0F///gbx8MXUZ//+B23zzdvj//4HMfPp3h///gKF7snWJ//9+U3lQccn//3x/d2lvEv//&#10;fFt2/m8f//99i3edcRL//39ceKpzOf//gH54/3O///+A3ni3cuD//4IveZZzE///hMF783UE//+I&#10;aX+aeCr//4y/hD17sv//jhyGd3x4//+J5IOIeK///4KrfUBy1///fSR3q26c//98OHXBbeb//3+8&#10;d/xwgP//hPV8cnSH//+JioEheGL//41NhZd72f//j36IWX10//+OH4bcevr//4oigiN2DP//hmJ9&#10;vHJx//+EAHtlcYT//4KKeuByWf//gT57I3OI//+AT3u2dK3//4AtfHR1ov//gHp873Xt//+BSX15&#10;df3//4OIf0N3FP//hsuCHXkF//+IhoOheX3//4dbgm53bv//hQ9/8HSk//+ES36ec53//4V4f0F0&#10;4v//hdl/tXX8//+EeX8KdcP//4O1fyF17P//hHKAT3bj//+EeYBIdmz//4GsfTRy6P//fWN4rG5b&#10;//97BXZFbIv//3uxdwZuK///feF5HHDN//9+13mycWf//33VeEVv5f//fFd20W6h//97RXZmbov/&#10;/3n9deVuLP//d+N0MGw8//92nHLcapn//3gsdFZsBv//ez53pW/D//99PXoBczD//31Behx0uv//&#10;fBl4uHSE//9603c9czn//3lqdc9w/f//eEZ0sW7j//94UnSgbof//3midcdwY///fEV4U3Qg//+A&#10;63zleWv//4aDgkh+cP//ifWFZoBk//+JgISgfqL//4bQgcN7s///hUmAM3ro//+GJoE4fPT//4f4&#10;g4t/0v//iWCFtIGB//+KEocmgV7//4rniF2Ajv//jMKKB4C1//+PCouTgef//5FOjLeDqP//kz+N&#10;joV2//+UQo4uhrr//5RNjtWHhv//k4WPRofi//+SP49Fh9v//5CyjtOHjv//jqyNs4bN//+Mx4xT&#10;hhT//4ySi/iG0v//jlGM7IlW//+P2o1Mi7H//4/zjEaMov//j4aLRYy///+Pg4ufjK3//4/BjROM&#10;Qf//joaNJYn3//+LZIqrhdX//4hQh5SCV///hn+FmYDk//+GAYTpgOj//4YbhH+BB///hiKDtICn&#10;//+GYoNRgK7//4cUhAeBpP//h6+FHYKJ//+H44WoglP//4lKhwOChf//jE2Jw4Q8//+OOovOhdz/&#10;/42ai/yGT///jAmLsIaH//+Nc44YiPf//5L7k92NtP//mM+ZPJE4//+am5pqkIH//5eOlt+Ltv//&#10;kreRoIX8//+PRo25gmz//41KiyaBKP//jEWJOYFS//+MiohZgmL//44JiOiD1v//j5WKPIT///+Q&#10;YYu9hh///5CojU+H1P//kSqPBIo///+SUpDAjLv//5NgkaON4P//k3yRNI0Y//+SS498it///5CW&#10;jVWIjP//kIGM44gP//+SOY56iTX//5RDkOWKr///leGTQ4xS//+WPZRNjW3//5Wgk+WN8f//lOGT&#10;DY5///+UjJLZkAH//5V9lCOTRv//lrCVkZaL//+W2ZWHl4z//5erleCXpP//mfKX25f7//+cAJno&#10;l4j//5rwmOGUB///l2SVWI6///+WUZSLjOz//5gTlxqPEP//mKeYs5Da//+XUJfrkN3//5XvllCQ&#10;J///lf2VqY/T//+XIJZAj8v//5dqllWOv///lvSVso06//+Xo5X9jUz//5mpl0uPBf//m3qYMJCe&#10;//+cR5f3kQ7//5wZlq6QX///m9uVeI+r//+cp5XHkDj//56Fl8iR5v//oDSaHpNF//+ffpo2kiz/&#10;/5oJlXmMtv//j7eLoYMQ//+EZ4B5eI///3y2eJpxEv//e0J2m270//9/FXn6chX//4U1gHJ4h///&#10;iiSG839d//+KCokIgjT//4R/hRZ/ff//f2WAWnwT//+AnoEbfWr//4gPh/6Dj///kI+QN4nk//+V&#10;X5TJjIf//5VllBOLH///kn6P74fJ//+QYYyghdv//5CgjEmGaf//kl+OG4gP//+Tyo/WiIj//5Ns&#10;j5SGTv//ki2OL4ME//+Q64y1gIb//48Nirt+wP//jQ2IoX2r//+Lhob4fQb//4rKhkV8oP//ixKH&#10;A3yv//+Kxoc3e83//4mNhc96Av//iNKDvHkA//+J9ILrenf//46Bhfd/wv//lLuL3obc//+YNZAv&#10;ixT//5eGkOKK////lH2PLYiI//+Rh406hkv//4+4jAWFTf//jgiKZIQO//+Lq4d/gUP//4mzhJV+&#10;Av//iciDu3yI//+K54QxfHT//4nBgqZ64///hUx9+HbC//+AKXiackj//32nddlwXv//fkx2OHFF&#10;//+A9XjHc7///4VjfXZ3f///isqDknvm//+Op4hffuT//4+wiil/g///joOJTn5f//+N/IjGfer/&#10;/5HxjL+Bj///meqVAIjq//+f5JtgjpP//555meSNZP//lzORm4ZV//+R0oqMgDn//5LTid5/g///&#10;lP6K6IAS//+SOoeEfOr//4yFgWR4Jf//iad+UHbj//+LdYBYek///48LhLh/Lv//kUGIFYHg//+T&#10;xovNg7r//5nqk0OIpP//oS2cBo9y//+i5J77khn//57ym4GPfP//m1uXl4xN//+aKpXMior//5mn&#10;lNOJWP//maeUhIlJ//+aNJT/iqD//5oWlP6Lvv//l4iSaonj//+Si4y+hDv//44ZhuJ9/f//jDqD&#10;cXpy//+MRYKFef7//40Ygyl7Sv//jb2EMnyY//+N3YUBfR7//45Ohh19u///kEuIiH+e//+TjovV&#10;gl3//5UIjSuDH///k4eLroF0//+SCopvgN7//5IZituCmv//kxOMS4Uc//+WDY/iiIj//5p0lPCM&#10;EP//nM2XkYzO//+ckZcAix7//558mHCMZv//pIueb5K2//+pt6P4mLj//6nNpEeZlf//pbqf5ZWx&#10;//+fy5lKj3b//5s0k/qKjv//mYqR7okp//+aLpK7itP//5ublJqNgv//m46Uyo4J//+aEJLxjAL/&#10;/5kLkSKJt///mWmQy4kI//+cBZM/i1n//6BKl+yP5///odmaFpGn//+dgpY6jRb//5aKj5mF2///&#10;kkyLyoHy//+S6I0xg6v//5etkvKJtP//nPGZAo/Z//+fFpuJkp7//5+YnCeT7v//obOeaZby//+k&#10;dqE8mgT//6T0oW2Z0v//o5ifbpdQ//+h5p0IlOj//5+lmfqSeP//neWW/ZBp//+d8pVCj5r//57J&#10;lGOPWv//nxuT6I8J//+fDpRPjz7//58ElYOQLf//nsOWl5EK//+eI5b9kR///5zylo2QMf//m8aW&#10;Eo8a//+bgZZojtD//5ueltuOhf//m3qWxI1+//+bOpZ6jGb//5sClnOMNP//m1iXWY2e//+ciJlF&#10;kFv//52gmtiSkf//nbCay5LW//+d5JpJkmP//55tmd+Rzv//nWGX8Y+I//+bWZVljJL//5oqlGCL&#10;Mf//mVGUXYr+//+YFpQ9itP//5ejlIKLAv//mQSVs4wm//+bh5ccjb7//514l5COsP//nTCWNY4X&#10;//+ai5NgjEf//5eMkOmK9///ldCPxIrb//+VtY+9i2H//5Z+kASLb///lsyPiYoE//+Xbo+RiPb/&#10;/5mikaCKfP//m9eUG403//+c/JW2j3r//507lomQwf//mx6VH4+r//+VYJAViw3//453ibiFEv//&#10;i0eG/YJL//+NsInohL///5Kej0yJl///lueTyo2p//+Z35aTkAD//5skl2KQRv//mneWO46U//+Y&#10;/pRcjIf//5jZk+OMR///meKUso2X//+aOJUHjmn//5mOlMaOSf//mDGUJ41F//+XfpQ5jGv//5lB&#10;lm6Nif//nB+ZRY+1//+eCJrMkVr//58Dm2uSY///n9acG5L4//+fmJv9kc3//5w1mMqNQf//ltST&#10;cIc3//+TGI+Eg7r//5NCjz2Et///lqWR24is//+aXJSCjA3//5y9ldONbP//nmOW4I57//+f6Zhh&#10;kIz//6CFmRCSSP//oB6YLpJ4//+f4Jb9kd///6AulsuRr///oIKXu5I9//+gN5jTkqz//5+/mY+S&#10;Tv//oKGa+JIJ//+hiJwFkV3//6APmtuPWf//nS+Yoo2s//+cnJjGj2///5/jnIeUpP//pTOh2pnq&#10;//+rEKcenUj//6/nqq2eeP//sUeqZJ1R//+voqdfm4T//66gpYubzf//rwqlgZ0N//+upqSkm/z/&#10;/60EorqZBf//qi+ge5YG//+lfp2ek1///6FVnBuSr///n3GcjpPx//+eH5xLlFj//5xRmkWS0///&#10;mmCXopCl//+ZO5Yfj4H//5rsl9uRd///oDGdFJay//+n8aREnaX//69WqsukAv//sm2tV6bH//+v&#10;3aq8pJT//6tbpkGgEv//qVmj9pzM//+oEKIomXH//6QcnbSTk///oLeZyo7I//+he5nljoj//6Q7&#10;m8uQpP//pUuby5FB//+lHJqMkFb//6YxmxyQb///psScfpDt//+kS5w1kG///6DHmxqQQv//nv+a&#10;ZZEw//+f85p8ksT//6TSnXuWgv//rD+jgpxV//+wCabnnrb//6zmo+yadf//qPGgQZX8//+paqFJ&#10;lyr//6onotOZuv//po2flpeD//+hYpnMkdv//55qlbGM7///nuiVcYu9//+h1ZhSjqj//6LMmaSR&#10;kv//n+eXFZGP//+bjJMWj8j//5gpkFuN+P//llaPXYyz//+Vmo9ki9H//5XhkFSLsP//lx2SW4yB&#10;//+X5JP3jLb//5gxlK6L0///mYqVrYs4//+cSZdyi7L//569mKaMTf//nyKX2YvE//+eGpXYiqP/&#10;/5zalA+J2///m3aSlolC//+Z/JEuiLP//5kjkFuItP//mUGQeol9//+ZX5C8ilD//5iCkCWKSf//&#10;lyCO44lV//+W2Y5giFj//5mKkKiJXP//nbmUnIv7//+elJWJjJn//5s+kpGKf///mO2Qzonj//+b&#10;Y5PWjWn//5/QmHKRi///n9mYGpBi//+ahJI3ihL//5TjjGGEjv//khaJ1ILq//+QmYi9gy///4+E&#10;h/WEJf//kCOI64bZ//+SsYwnixL//5ZkkLyPWP//mdmUvZIK//+bB5Xdkbr//5p8lSKP7v//mweW&#10;BI/k//+cp5i3kYX//5wfmXaRcP//leST34wR//+JPoaygJP//3pzdmtyu///cYZrn2nw//9znmwK&#10;azL//31idOJznv//h5V/L3xh//+Pqog4gu///5b9kOCIi///nPeYDo0S//+e5JqVjlb//5tUluuL&#10;EP//lU2QTYXA//+RbovGgjv//5Fgi0uB6///ks2MzYLT//+SeY0VgnD//5BOi3uAsP//jqCJk385&#10;//+Nyoe5fer//4y3haZ8Ef//i0+ECHpW//+KToOLeb7//4obg8h6Iv//ip6EBHrL//+LNoPTex//&#10;/4umg6l7Wv//i+SD03vK//+LsoPPfBX//4uGg398Pf//jCyDjnyg//+NkoSAfWH//48Khkp+WP//&#10;jyOHc35T//+NsYcafOr//4xLhjB7Tv//jKGGcHtS//+OdYg3fTH//4+wid1/A///j3SKcn/Y//+O&#10;koozgDn//41HiPiAYP//i+iHG4Ci//+LcoX8geT//4vNhdKDtP//jIyGZ4Vh//+M/ocVhgn//4zI&#10;h4iFhv//jHaH7ITW//+MbogKhKn//4wuhyiEcf//jGCGcoSL//+NQobThQv//43GhzuEw///jYmG&#10;r4Ms//+NYYWjgQr//419hJJ+rv//jHSCq3tS//+LHYEleMz//4ssgZx5Sf//jEmDf3wF//+NOYVS&#10;ftn//41Phj2AWP//jQCGj4C9//+NJIcNgPb//41Sh3GBFf//jaGH64F1//+Oc4jlgnz//49nifCD&#10;d///j+KKd4OR//+PeIoVgrL//45viOaBXv//jZ2HooBN//+Nq4c6f8X//45kh/B/Uf//jymJR36W&#10;//+PqIqUfcL//4/gi1x9NP//kEaL931r//+Q7oynfnb//5EtjMd/d///kLeL6H/7//+QxYtMgOL/&#10;/5Hki9GCg///ktCMooOC//+Swo0Hgu7//5H/jNWBAf//kKyLjn4s//+QH4pEfIv//5IQiut+Xv//&#10;lO2Mh4IN//+VeYxUg77//5QViviDLv//kr+KY4Ig//+R64qagS///5G6ivWAdv//kcSKqX+i//+R&#10;hYmKfnL//5FYiLJ9uv//kZOI6X4s//+RvYmNf2T//5FZibGAgv//kDqI3ICG//+Oy4dZfvD//44S&#10;hh58j///jsKF7nrC//+Qk4a4elb//5LFiA57af//lFyJJX1M//+Ux4mAfzn//5PviPuAjv//kmWI&#10;L4E3//+QsYeFgRn//4+Kh0KAd///jyqHP39w//+Op4arfaf//45DhjB8MP//jyKHEHx///+QzIh6&#10;fY///5IKiPB9i///ku6Ir3zO//+UG4jYfPX//5TziSh96f//lCmIV33Z//+SMIaefAT//5B+hWV5&#10;gf//kCOFsHg8//+RJodVeUD//5IhiKx7Lf//kgaIyXxE//+R6oj0fTH//5K+ihV/Bv//k1CKw4Cd&#10;//+SoIoCgKX//5FAiLF/ov//kI6IZ39o//+Qu4kegJ3//5IIinWDJ///lGKL/4Ym//+WkozFh/n/&#10;/5d4jGSHzP//ltmLLoYM//+VSonZg8L//5QIiX6Caf//k4iKVYKH//+TD4sugvn//5H9ivGCWv//&#10;kFmJYIA1//+Pl4gSfm///5E8iQJ/d///lEiLtYKl//+WOI3zhUX//5ZXjwiGhv//lf+QF4e2//+V&#10;c5EGiMb//5QSkKaISf//khmO3IXM//+PQotLgQn//4v8hrZ7Dv//iZCC4nYl//+JDIEydDf//4rt&#10;gkp2CP//jL6Dp3ir//+L+YKdeNz//4ojgJN3n///iNN+9HZ4//+ICX2bdV///4etfH90RP//h4R7&#10;yXMj//+G93sqcdn//4bDe0pxhP//iBd8/3MS//+J7H8MdNr//4rmgAV0////i7uAhnRM//+MpIDY&#10;c3r//4zogGVyKP//jBd/H3BC//+Ky33ubsr//4pifiFvXv//iuF/e3Gt//+LXYC4c/T//4tzgVl1&#10;Mf//i9SCCXXe//+NPoOVds3//46FhO13N///jleE6naH//+OG4UIdqD//48ahpB4nv//kT+JKHuV&#10;//+T5ovUfhD//5X5jUN+6v//l0mNVn6///+YqI1df0f//5qCjnCBMv//nFWQaYPB//+dF5Ilhdb/&#10;/5yRkwqHdv//mmKSXof///+W0ZARhpX//5RdjnqEoP//k4OOOoKW//+Soo3bf+///5F9jRd9Z///&#10;kCWL2Htx//+OYYnNedX//4x5h1d46///ismE9njs//+JS4KzeQD//4hPgQV4h///iDWAe3eX//+I&#10;MYBddhH//4hVgJd0+///ia2B5nWM//+LdoM+drH//4wqgz52wf//i0uBwXVv//+Jdn+lc1X//4f1&#10;fh9xWf//h+J+H3A1//+JVH+ib/D//4r2gWtvvP//jGKDJ3AS//+N64VVcjD//449hpV03P//jAKF&#10;ZXXz//+JNIN9dkr//4iXg4R4Lf//iweGdnyv//+P8Iuzg0n//5VOkQWJb///mGqTrIwR//+ZD5ON&#10;i1n//5jmkqaJwv//mFmRpYf///+WpI/khVD//5NojN2BdP//j72JaH3i//+NO4bjfA3//4vKhVd7&#10;av//im+EDHqb//+JAoLgeWn//4ePgbJ4Hf//hqKAz3dq//+HnoGjeOT//4sahOF9Fv//j6qJQYJe&#10;//+TpI0ahsb//5bIkCSJ1f//mayS44wG//+b3ZS6jOT//5uulByLSv//meeSJojU//+Y3JFRiBL/&#10;/5dfkFCHP///lG6Nz4TC//+SvIwvg2D//5SmjeeF2///mamS0ouI//+fuZj7kaT//6TnnkOWBP//&#10;qA+hWJgX//+obKGsl+H//6WhnzaVHv//oLSa5ZBz//+ccZcNjDD//5qHlQ2KIP//mqyUxYp0//+b&#10;KpTSi7r//5p3k+SMLf//mU+StoxD//+ZHZKgjZT//5mCk2KP9v//mUOT3ZHS//+YX5QNknr//5eE&#10;lFySRf//lnGUMpFY//+Ul5K2j8z//5H1j7qNqv//j0KL14rG//+OdYliiKf//5DMipKJU///lVOP&#10;S407//+Z3ZVCkuH//5xgmZiX2f//m5GaVZok//+Ycphumk3//5aMl5ebjP//mJyajaA8//+eFaDY&#10;p6L//6QHp7uurP//pyysALIb//+ny626sob//6jTr5Gzdf//qhGxH7Ui//+qC7EHthv//6jRr5i2&#10;ZP//pvytsbai//+kwauatu7//6LiqgC3l///okqph7ib//+ieqktuGH//6QQqM+2VP//qX+qarRT&#10;//+1jLGCtnX//8inwJ/Aav//3JvUMtCi///mTOGC3cP//96F3v7dbP//yG7NT88A//+yk7nkv4T/&#10;/6gLsEe6Df//pt+vfLz4//+n0LA7wFX//6hQr7bA0P//qCSuO77H//+nRqyju6z//6aHrCO50v//&#10;pXyr5rk///+jf6q2uNj//6FAqPW4k///n/in37ka//+fvqeguh3//57Opru5zf//nV2lbrhI//+d&#10;1qXqt7f//6HBqZi5z///qFWwEr7P//+tc7Wsw9f//63dtwnF3f//qjK0SsSV//+k9q+IwUv//6D0&#10;q56+Gf//ndaoY7qN//+aaKTHtdv//5fXoguxsP//lqmg+68L//+Wf6FZrfX//5Zhofet5v//lI2g&#10;fqz9//+Q95xyqln//408l3OmsP//ioGTKKLq//+Iqo/NnyH//4apjFeahf//gwyG6JPa//9+W3/V&#10;jD3//3vBexKH/f//fxN9xowA//+IJYjImFn//5K8l4in7///mkOjs7T///+csKl5vNL//5uwqgLA&#10;u///mhOo1sL9//+YMadAw4L//5TgpILBHv//kLShOL0p//+OZ5/Uu07//4/3ocu90P//lIil9cOo&#10;//+Z5Kp2ylD//57zru/QYf//pMy009bE//+r5bxi3dj//7GSwu7jfP//s8fGyuaD//+y+8iR51f/&#10;/7EVyZTn1///sGXLWuo6//+wz81D7hP//7AjzQHweP//rgnKgO////+sJsfu7d7//6yxx9nsvv//&#10;r9rKl+10//+y0c0R7cj//7L5zFjrtP//sVfJq+kY//+xB8jD6aP//7HnycfsqP//sufLUO+///+0&#10;QM0f8hb//7V6znTzp///th7O8vT///+2EM5z9d7//7VezOX1O///tErKqPLl//+zdsj18H3//7Ow&#10;yRvvy///tD3KdO+c//+0Isuf7gr//7P3zL3sDv//tHjN/Owq//+1Q87O7oT//7Vtzmnw+P//tLDM&#10;rfIi//+0Acqd8rX//7SPyZjzyP//tfHJpvRc//+3p8rp82T//7nMzabxrf//oAy73eQH//+fPLxy&#10;4tj//58lvNXi5P//n2m8NuNV//+f+7sF4vD//6DgulniHv//ome7M+Kn//+klL105P///6VCvnXm&#10;YP//pCW9pOWQ//+jfb1p5H7//6Plvl/kEv//pF2/T+Pu//+kxcAT5Gr//6XkwY7mcf//pxjC++kE&#10;//+nFsL96mH//6ZUwlbqyP//pfDCeeuN//+mGcN17KD//6UKwq7rmf//ofa+8ueh//+e7rsH40v/&#10;/51CuSjgz///nUy5u+Do//+e+Lv64zX//6E4vlXmGv//oqK/hOeO//+hqL5d5b7//5+0vFDikf//&#10;n4+8D+GD//+hML054qn//6HUvQziy///oWO75eGx//+h07xA4Z7//6KWvZriLP//oY+9kuDb//+f&#10;xby53rj//5+uvPTeev//oXK+Et/1//+iqL3i4Ez//6JlvHjex///ojK8DN3E//+iFbxW3d3//6Fu&#10;u+feTf//oFe6b97K//+e5LhL31X//52ittPgd///ne637+M9//+e/bqH5kf//579vADnS///noi8&#10;WOcF//+fELy251L//5/jvI7nm///n8C7PuaR//+eq7mF5Hf//54vuR7jEf//n3S6y+M6//+hRLzB&#10;437//6KKvbPjQf//o2O99+My//+kHr4n423//6OFvSbh+///oe+7Zt70//+iH7u/3fH//6QGvfzf&#10;i///pXi/g+GH//+lRr7a4l///6P4vMDiR///o4a7j+LE//+jvLtF4yj//6KUueLhhf//oH+4Jt9V&#10;//+e17e13wP//58Zuc/iHv//oPi9bOcn//+iEL966jL//6HNv2Hp5v//oO6+S+do//+gZr2j5Ov/&#10;/6E9vm/kg///olG/UOTw//+iR7625BP//6HgvY7iR///oR+8Kt/9//+gPbr03gP//5+4un/c+v//&#10;n026OtwZ//+ef7lS2sH//55suNna+P//oFS6eN7H//+iIbxq423//6IyvOvlsv//ocy8zuWh//+h&#10;4by75Ff//6LtvV7jMv//pAe+FOKz//+jE7zJ4Zb//6GAuwbhDf//oZG7IuKz//+jJbzg5bX//6Ry&#10;vlrnXP//pCK+B+XK//+ioLwT4Xv//5/yuJPbjf//nKS0Z9W1//+alrH40mj//5rvsqHSdf//nQy1&#10;Z9Sf//+e2beu1mj//5+5uJDW7///oM65StbL//+iCLnQ1Ov//6M4uZzQcv//pCe4I8mf//+lULX8&#10;wqL//6fwtPS+lP//q2W1Ir4V//+tirT/vwz//6yFsu6+gP//qE6ut7rc//+jIan4tVz//54npSuv&#10;E///mQWfrKg1//+UDpnjoXv//5COlYWcZv//kEOU6Jrd//+UA5kIndL//5qhoC2j6f//oAWlZahi&#10;//+gX6TOpyf//52uoSWiwP//m4ieoJ+m//+YkJvAnPP//5JHlZaYHv//i06Oq5Ol//+IWouyk8X/&#10;/4n4jVWYkv//jzCSvKBx//+WkZq5qTT//50IolKvJv//oKmnMrA///+flab8q7v//5pXod6jjP//&#10;lTacKZy7//+TApkAmfn//5ONmMqa6f//lWCapJ5I//+Xvp4ao33//5paonSplv//m9SlSK2a//+b&#10;MqSmrUX//5hnoJ6o8v//lcmcpaTh//+WM5yopbf//5lToJqrQv//ncamkLKc//+hj6vWt/z//6I/&#10;rUq4Fv//oEyrJrQN//+eUagsr7L//51spgms+///nWWlE6vm//+eEqVWrEL//58HphmtUP//n3Wm&#10;DK3E//+e56SFrOD//53iomurRP//nYahh6p3//+dN6G+qlj//5q0oMapBP//leidyaYc//+SkJuF&#10;pDP//5NxnEulEP//luCevqbx//+Ybp87pj7//5XtnDCh1f//kc6YIJyA//+PbJYCmT///5AUlpGY&#10;vP//k0eY0Zoi//+X+JvknMv//5zLnwygAf//ny6gSqGQ//+d1Z6noCT//5q3nCqdf///mIybUJxB&#10;//+ZO52Nnjf//5vHoXWiN///nFyjDqQ7//+aGKFqoxr//5gHn5+hnv//mBSfj6Fa//+Y9Z/hoKn/&#10;/5jcnsSd1P//mEicypoa//+YH5sdl5X//5jbmq+Xwf//mxOciJtW//+c757Yn4n//5wTns6ggv//&#10;mdWdLp6L//+X6pt7m37//5dfmwGZUv//mFWcRpkp//+Y/Z15mYf//5lNnhaZyv//msmfSZrA//+c&#10;wqCAm6H//51joH6bI///nHOfZJmK//+ZVpyKliD//5OelxiP/f//jb2RQolA//+Kn43ghOj//4sw&#10;jgWEcP//jcSQA4aK//+NFY56hgz//4a9huaAYf//fvx91XnD//959HfvdlH//3kvdxV3Bv//fPR7&#10;YXsx//+D+INIgYL//4wgjIuI7P//kjaTuY84//+VNJdRkwT//5fRmeSV5v//mkScI5fI//+a7Z0B&#10;l9z//5rjnbWX1f//m7qfTZiz//+d26FHmcL//6HAo7GbIv//pcSlcZw1//+nk6V+nFX//6gKpYed&#10;If//p9Wls540//+nkaWpnmL//6pMqD6gWf//rm2skKQ+//+tfKyrpYH//6cMp8ijW///oD2iO6Ci&#10;//+cVJ72nwf//5ygn4ugSP//oLmjqKTy//+kXabKqHH//6V8prmnSf//pyKnRKSl//+or6jMoeL/&#10;/6UWpjSbvv//m8KdvJGg//+SNJQhiAf//4zQjhGC+f//jRGNsIPZ//+S35MridH//5lpmYSPLP//&#10;mPOYwoyO//+SrZIGhLr//44RjMZ/6///jS2LIH+H//+Mt4oSf3D//4vqiTt+xf//jVGLUoA5//+Q&#10;HI8ygtf//5BfkGyCkv//jSyNnX6V//+IVIhueRj//4TOg+51Uv//hJqCanVa//+GeYMCd9D//4h3&#10;hAt6X///ihyFLXwl//+LXoZjfPL//4v8h4l8w///i0+H3nuK//+JJoa+eW3//4cjhT13s///hgiD&#10;7nal//+EuIHVdRj//4Npf3xzc///g/V/E3OD//+HBYGrdfj//4oQhPZ4q///iMOEa3gV//+Cen73&#10;c6X//3sReCFuMP//dlpzpmoy//92F3N9aQ3//3kzds5qfv//fDJ6NGwp//99C3tNbFX//3wWegFr&#10;Gv//eph3lGmd//96iHadahv//3xaeB1tF///foV6i3CZ//9/5nxGcvH//4BufNhz5P//gKh8vHQj&#10;//+AU3vuc3P//39jerdxpv//fpB562+G//99vHlXbW///303eSJsP///fdt56Gzr//9+7XrVbmP/&#10;/3/ie3BvoP//gYV8vnEi//+DXX5Eclz//4Ppfjxx6v//grZ7+W+B//+AEHf7a8f//3yBc15nqf//&#10;eGhvD2Pj//91BmxSYbv//3SObP1i9///dv5w32cA//96lXYEa47//32RenBuv///fxh80XAD//9/&#10;o31ocEf//3/xfPFwZv//fyR6/W9B//982Hd7a/j//3qcdBJn9///elhypWWR//97e3LHZUv//3xt&#10;cyRmOP//fOhzhGd2//99B3PtaAn//3vPc05mmv//eSpxYmOq//92SG9RYUz//3R0blhg9v//c81u&#10;lWJB//90GG96ZFD//3X2cVZnKf//eStzwWog//97fHSnavL//3u4c0RpHv//eoFwrWZH//95g28H&#10;ZJ///3sYcPJmQv//fg90+Gm8//9+NnYiauD//3sNc0xo+v//d/twCWcS//92zW6/Zn///3aPbsRm&#10;LP//doNvKGWJ//92uG/eZQb//3cicL5k+P//d4hxdmVD//933nG+ZeX//3jWchtnYP//ewFzP2n3&#10;//998HVWbSD//4CoeAFwLv//gsd7NHMn//+EJn5qdbb//4QIgB12W///gkF/e3SH//9/yn00cV7/&#10;/333erxunP//fcx5Z21U//9+HnhcbHT//3zsdiJqnf//epFzlGjE//957HOfaav//3xTdzRtvv//&#10;f9d7y3JD//+CTH6kdMH//4Lofp10tf//gyF9NHPk//+FJn1IdPz//4hEfuN3o///iSt/ZHjA//+H&#10;N343d4v//4TnfU92Hv//hBh9qXYF//+Fy3+Vd9D//4nagsF7E///jYSFDH1N//+PY4YWffb//5By&#10;h5h+vf//kSuJ9oAD//+QxYuxgHL//4+PjCV/yP//j1OMm3+1//+Pz4zxgFD//48mi9iAQP//jUqJ&#10;xn9R//+Kk4dCfT3//4iChXh63///ibyGiXq+//+NRYk8fG///45/iWx8Y///iwOFhXj8//+FB3/w&#10;dEj//4EqfNFyVP//ghd+UnVX//+FpoIueu///4jbhZt/jP//ijqHEIDj//+IcIUcfXn//4WhgcF4&#10;Gf//hNOAE3TB//+Ffn+3c1n//4ZTf5hyk///h9+AdXL0//+J54IZdGX//4pugkp0////iJuAR3Pj&#10;//+Fe32Acjb//4ILezFw7///fup5gnAq//98qngEb37//3vwdrBu3v//fRV2C27M//9/knaUb63/&#10;/4Hqd/VxBf//glx46XFi//+BMnkecKv//4BHeX9wN///gBh543BZ//9/y3mCcEz//3+NeMBwFP//&#10;gCx4sHAq//+A3Xjlb/L//4DweP5vRf//gX56HW+g//+DUnyzcYj//4Ulf0ZzkP//hWGALnRI//+E&#10;R3+bdAn//4LVfldznf//gaV8xXM8//+BZHufc03//4MEfF502///hQx+Tnbn//+FXn9ud9z//4SQ&#10;f794Y///hC+AFHlO//+Dun+/eSX//4HqfcR2YP//fsB6b3Hv//98ongAbz3//30Jd75v+///fvN4&#10;lnJ///+BQnmpdOz//4LXeiZ12P//g296JnVs//+EK3rbdU///4VifG51/f//h55/Fneb//+LZYNS&#10;en///41thjt76f//ieiEBXjs//+CC31Acr7//3rNdj1tRP//eJJzVmvR//98IHXqbvT//4JNe290&#10;G///h4+AoXhe//+LRYSuez7//41Yhv18ZP//jLCGGnre//+JzoKdd8P//4aAfrV1DP//g657zHNa&#10;//+BUXoPci7//3+peZpxuP//f7R643Lg//+BEHzzdNv//4HbfdR1mv//gf19sXU2//+DcX7Ldej/&#10;/4b/gh14h///ik6FdXrq//+KvoYdesL//4iXg/l4Yv//hlCBS3YI//+FbH/wdTH//4Rqfu90mP//&#10;glh9U3NJ//+BSHzBcuz//4JJfeR0J///g0d+vHTe//+By30UcuT//351ecNvbP//fEN3s22+//98&#10;X3ffbqX//322eQRwXv//fm55WXDW//99wXhyb9T//3ySd4FvAP//e9F3eW9X//967ndHb4///3jn&#10;dXlt8///dvZzUmvA//93XXNza7v//3ndde1uV///fEh4eXGn//98t3j6c43//3tbd7Bzkv//eU51&#10;83Ir//93DHQ/b6b//3XPc3Zttv//dnR0QG4S//94XnYEcH3//3sfeGdz6v//f4t8K3gC//+FY4Et&#10;fCL//4nthP5+f///iriFbH4x//+IwYNvfLz//4dHgh98tP//h+mDDn7V//+JooVTgaT//4rIh0OD&#10;MP//iuyIEoLB//+LeIjSgez//425iryCqv//kI6MzIRh//+Sfo2xhZz//5NbjZWF6v//k7+NsYX5&#10;//+Ug48qhv3//5UykUyIt///lICSKomX//+R4ZDliJP//45IjlCGR///iyWLpoQs//+KL4pjhBL/&#10;/4w1i2CG3f//jwmMyIpg//+QPYyZi/3//4+NiwyLPv//jhmJp4l0//+NEImOiCL//4vxiZaG+///&#10;ie+IOYUa//+H1IY5gyj//4bKhTCCKv//hqGFB4G3//+GaYRegNj//4ZLg1WAL///hv6DNoD7//+I&#10;kITDg0///4n6hvqFkv//ik6INYYU//+LNYlqhj3//43ii8mHvv//kGmOB4mi//+Qr46uinb//47C&#10;jcaJ5P//jpuOnIql//+TPpOXjpH//5o1ml+TT///nkaeF5S///+cAZt1kHf//5UulCmIh///jpyN&#10;AoGu//+LAIjXfq3//4pwh7N/Wf//i8SIc4Hc//+N5Yn+hG3//4+ji22F+v//kC2MIYZ4//+PvIw6&#10;hsL//49djFaHof//kACNCYlA//+RgY45iu3//5Laj0qL6v//kvyPiovj//+R8Y7OixL//5Fljm+K&#10;i///koKPi4ri//+UhJGvi6L//5Xdk3uMBv//lYSTlot5//+U4JMWiyP//5VAk2yMKv//lkCUoo6U&#10;//+X2Jazknb//5lHmHqWb///mhqZL5kI//+bw5psmvz//53KnCmb4f//niicl5ok//+bQJnjlNv/&#10;/5bqlbGOov//leSU2oy6//+YHZdzjyz//5nOmYmRzv//mbqZdZKU//+ZE5hDkhT//5ldl8qRtv//&#10;mo+Yh5H1//+bGpkbkcv//5rymUeRYv//m3eZ7pHq//+co5rAkxH//53EmvmT0v//nmuaY5Oi//+d&#10;fJgjkX7//5tjlP2OIv//mseT3Yyv//+dTpZ2jun//6FPmwWS////o06d8ZVI//+gq5x+k1z//5kE&#10;lfuM7///jseMRoOv//+Fj4Kpemv//4CgfIF0Zv//gJh7M3M0//+EBX5ldqH//4g2hBF8iP//iNiH&#10;LYAA//+EhoTqfmz//4BJgWV7t///gXyCO3z0//+IW4iHgq7//4/Yj7yIgf//k1+TIIqk//+TBZJb&#10;icr//5Fvj9mIiP//kWWOz4ki//+TG4/ji0T//5U+kdKNKf//lnCTBI0w//+VX5H2ih7//5JCjseE&#10;2f//jkeKrH93//+KUYaFezb//4fgg6l5FP//hz6CaXiv//+HeYJHeOD//4frgv55EP//h1CC83gd&#10;//+GGIGvdqH//4WwgAd2Rv//hs9/MXgN//+KV4EyfIn//48ahaOCGv//kd+JYoVR//+RYYqGhQ7/&#10;/46EiUyCiP//i6eHt4Bz//+KlIdwgHT//4oghyqArf//iGqE736L//+GRoHPeuv//4YogJV5Af//&#10;h62BL3kp//+H6IDTeOz//4VMfeR2of//gR95gXM9//9+QHZVcRb//32/dX5xAf//f493JnLL//+D&#10;93vudrb//4oVgu575v//jzyJGoAH//+RoYwvgaL//5Eui/mA1///kLuLe4A1//+U6Y+dg+f//55l&#10;mTeMnP//pyGiIZTd//+nt6KElar//6BzmkWOnf//moeS5ofa//+bxJL/hyj//54dlO2H4f//mhuQ&#10;8YPq//+RkIhAfSn//4tTgaR5cf//iryA5nsr//+NZYQGf4D//49WhuGCCv//kTOJs4Mj//+WE4+O&#10;hqD//5vzlqOMEP//nLaYq44T//+YgZUji4f//5VKkbiIof//lRqQ44c8//+WQpGThtf//5hYk5mI&#10;L///moeWA4rP//+alJZijBT//5bYkpuJTf//kM2LvoMM//+MiYXdfXD//4uug0d7K///jLiDS3ui&#10;//+OeYT1fYD//5CKh5x/wf//koSKfYGm//+T04yxgtP//5UqjoWD/v//l6aQ+oYO//+Y/ZIchtf/&#10;/5a5j8+Ec///kzuMdIGW//+RlIrqgP3//5Iqi4WCTv//lVSOzIVJ//+Z6pOyiPH//5yUlqSKsf//&#10;nM+W1Iqj//+eoJhZjOT//6MFnKSSR///pemfzpZf//+lAJ9Clmr//6HPnBWTXP//neGXyY7e//+b&#10;IJSNi3n//5rDk/KLBf//nAGVUYzv//+dOpbSjx7//5zllnyPT///m9CUzo3N//+bY5NajBT//5s0&#10;kkGKjv//m92SoIqr//+eOZVfjWX//59rl0KPS///nHGU6oyy//+XS5A+h6f//5QOjXyEs///lICO&#10;p4XX//+YTJNPilf//5yImDyPKP//ntma1pIa//+gfpx9lIj//6KZnnOXK///o8GfQJgY//+irJ2F&#10;lhz//6CImrSTRf//nvqYqpHK//+dkJbikQf//50HlZCQ4f//nfaVMJF7//+eNJQQkOT//5yRkcKO&#10;eP//mtKQb4x9//+a45GqjRf//5yKlJOPyP//nZqWhZHH//+cl5YSkSP//5tMlUGPvf//m36V/Y+o&#10;//+cDJcEj7L//5vWlxmOov//m0iWsI0v//+axpZzjID//5rGlxKNT///m5GYv49r//+cgppkkU3/&#10;/50ZmxiR9///niyboJJq//+fR5vSkp7//55MmcuQuf//m/6Wjo2J//+arJTBi6H//5qHlOCLpP//&#10;moGVyIyD//+am5bOjan//5twl8WO8P//nKaYGo/L//+drZe4kBX//52PlpSPpP//m5KUhY40//+Y&#10;rpJNjHb//5ajkN6LVv//lqaQ3ot2//+X2pF4i/H//5hnkVKLVf//mLiRU4rM//+ZsJJ7i9D//5q3&#10;k+ONzf//nCCVl5Bt//+eJJffk13//55/mLOUZ///mqCVhZEV//+UOY/VivH//5BejKaG/v//kR6O&#10;DIeK//+TjJDzif3//5XXkz+MVf//mJaVdI7G//+bdJd2kNP//5yMl7qQxP//m1KV7Y5X//+agZTK&#10;jKT//5uAlciNXv//nDCWy46b//+bO5Z5jrT//5kWlR+NkP//mCSU5Y0M//+aJJdLjtD//5ycmamQ&#10;0v//nZmaLJGS//+ds5nBkYj//509mQKQbP//myCW8Iz9//+W75L6h3b//5KYjr6Cnv//kG2MSIEF&#10;//+R/Yzwg5X//5cckLKJP///nMGU945+//+gYZfNkUb//6KjmiaTM///pRGdUZZV//+mrZ9/mSH/&#10;/6XbnkyZFP//pFSbo5ef//+knZs5l/b//6aCncWab///p4WgdJvw//+mw6E5mnz//6bqoh+Yl///&#10;qC6jpZfQ//+nN6L2lnD//6QGoEaU0///ox+f55ZL//+mNaMwmsz//6ssp72e+P//sOysUKHH//+1&#10;mq9Woyb//7VlrZ2hef//sESnqZ1s//+q5aIZmiX//6eXnrmX4v//pMWbtZRt//+hlZiOkDD//54o&#10;ld6M8v//moGTxYtO//+YGpNxi9v//5e4lPWOBv//l+SWPY+T//+XeJX5j2z//5aElLOOQ///ldCT&#10;v41i//+XIJTWjmb//5ynmc2TEf//pxqjLZvs//+y0a3RpeL//7jzs4Cq+f//tj+w16gO//+vRqm0&#10;oMb//6sZpOibdP//qbqi8Jh///+mZp90k/7//6IhmzaPJ///oN2ZsI2P//+hsZnzjiz//6FHmNyN&#10;of//n+uW6YvW//+gcJdLi6D//6FamRmMrf//n1yY+ozK//+b5pdajMv//5o/liCN+///m0yWBJAD&#10;//+gLpkzlFn//6g5oF6bb///rWSlsZ+K//+rJqPkm/z//6b3n+6Wqv//pyKgYJa+//+oPqHsmNP/&#10;/6VTny6Wqv//oK6aEpFh//+eHpbnjU///57ll3aNKP//okWa6JD4//+k0Z1IlPb//6OVm3yVWf//&#10;nuqWbpH///+ZiJFLjaL//5XNjkyKwv//lESNt4nz//+UjI8lir7//5W/ka+MDv//lkCTWIvx//+V&#10;0pMzidj//5WekjqHKf//lsaR/IXa//+ZPJMChq7//5tEk9+IOv//m4aTWIjQ//+aZpHPiEH//5lO&#10;kKKHrv//mMSQKoeq//+YnJAGiAr//5jjkDSI+f//mUiQb4pf//+ZO5A9i4X//5iQj1CLR///mHKO&#10;44nu//+ciZLhi6H//6SCmzKRp///qHWftZVt//+j3ZuBkij//50PlOCM3f//m2mTWovb//+dUZVD&#10;jVP//5wsk9eLTv//lrON1oVj//+RWYgSgH7//48dhbR/bP//jw+FxoEG//+P2Ybrg/D//5Hxic6I&#10;jf//lb2PAI6Z//+azZWilJH//59gmymYXP//n+6btZcU//+cVZe3kZ3//5lflMqNKP//mYOVrIxY&#10;//+aqJf8jXr//5eclcGLzP//jFiKXYMY//98xHmOdg7//3Mhbf5tkP//dcVuk293//+AVne/eAv/&#10;/4o0gV9/oP//kLKIoIPd//+Vt47khpz//5nTlD+I7v//m4aWxooO//+ZZJTriLr//5THkCKFl///&#10;kSuMGYLj//+RD4uTgo///5LojUqDgv//kz+N74Mu//+RQIxJgSD//47DiYx+tf//jOmGyHyX//+L&#10;m4Sneur//4rqg+Z6Tv//iu6EgXrj//+LAIT1e17//4q4hER6t///ilmC/3lx//+KxoLGeS3//4vy&#10;g996Uv//jMKExXuK//+MzYR9e93//4yQg4B7Xv//jCGChXpv//+LuIJfeb7//4tagw55df//izaD&#10;/XlZ//+Lm4TUeVH//40thjl6Jv//j3OIUnv1//+Q2oojfaP//5EOi1t+8///kFyLw3/v//+Op4qo&#10;gCL//4yQiIp/8P//i3yHEICH//+L7IcTgl7//43wiOOFjv//j9mLCog0//+P2Yu7iGj//46iiy6G&#10;9///jXeJ64Vk//+My4gzhE///42mh7aEuP//jyyIgYW3//+PHoiXhQr//426h4qC3P//jWyG84Fa&#10;//+Ob4bsgGz//44rhXh9v///jTGD0Hry//+NaoQveub//45che19Dv//jwqHuX+H//+PGYjJgQX/&#10;/47ZiRmBcf//jw6JaoGm//+Pbomzgef//5AQikmCuf//kSyLWYQd//+SJ4wfhOz//5JpjCOEc///&#10;kbuLR4MU//+Qjonygcn//4/GiOqBIP//j3+Ih4Ca//+PNYief3T//45jiKZ9k///jROIGnt1//+M&#10;Q4esekL//40eiKN7Ev//jx6Kpn1E//+QP4u5fsT//4+siud+wP//j0aKDH8O//+QeIrJgP3//5IY&#10;jCSDBf//kuyM+IOC//+S4Y0Lgln//5Hni/6ADv//kUOK5368//+SqottgGf//5TqjKaDb///lSuM&#10;OoRO//+ToIq3gt///5IRic6BJP//kOmJb3/s//+QZ4lOf2z//5BuiS1/Tf//kCuIhX61//+Pvoff&#10;fe7//4/oiB5+Af//kFyIyn7Q//+QjYk4f8H//5BSiRuAIv//j6KIUX81//+O3IcbfRn//46/hip6&#10;/v//j92GNnod//+SPYeQex3//5SriU19LP//lVqJzX6h//+Tt4iNfsD//5Geh15+6P//kICHfn/F&#10;//+QPYhBgJr//5A2iJKAZ///j5SHyH7c//+PHIcefYT//4/2h/l95v//kYWJf37f//+SXYnwfnb/&#10;/5KfiW59Bf//kyWJKXxj//+TWYjNfIv//5I6h3Z8AP//kI2F2Xpm//+PU4ULeHb//48ohYd3pv//&#10;kI+HXHlQ//+SWYkHfAj//5KGiNt9Af//kcCIEHy+//+Rk4hafUj//5GCiOF+dv//kViJLX+u//+R&#10;uonggQX//5LUi0SCrf//k/OMkIRd//+VQ42ghkP//5cFjouIKP//mGGOvYjv//+Yv44LiCT//5gx&#10;jNGGWv//lwSLf4Q7//+Vt4qpgpb//5SNipuB8v//kziKl4HB//+RdYm4gOr//4+ph/R/Jv//jqOG&#10;VX2b//+PTYZgfhH//5FLiF+Alv//kvCK7YNR//+UDo2ghbn//5VRkKqIWP//lYGSQImE//+UAJFL&#10;iBL//5Hrjs6Eyv//j3uLPYA1//+NDIdee0b//4s1hB13QP//irqCeHWU//+MCoMMdu7//4z0g7Z4&#10;y///i8OCqHi///+KYIGJeBn//4nsgTh30P//iYaArndB//+IkX9OdfT//4dMfZh0Yf//hf58EHL0&#10;//+Fi3udcqD//4ZqfHtzlP//h3V9WXQ3//+IBX2Ic6X//4l+fm1zbv//jECAZ3RD//+OXoHOdHX/&#10;/46FgYJy+///jc+A1XGL//+OWoHWcs3//4/4hC52e///kL2FrHm1//+PwYVOepr//441hDN56v//&#10;jXiDs3kY//+NDYNveBz//4wVgsh22v//i3aCwHao//+MFYQoeD3//43qhp16sv//kD+JCnyb//+S&#10;NopefRn//5PqitB9HP//lgqLen43//+Ytoz/gLf//5tAjw+Dqv//nKiQtYX///+c95Hlh/v//5vT&#10;khKJAP//mRiQ2ofM//+XG5A4hYT//5Z+kLyC9P//lcyQ64AF//+UvZB7fan//5N9j3Z8Rv//kguN&#10;0nuM//+Qp4vYe3X//49MiaR7wf//jcOHQHvF//+MOoUbewr//4rxg595hf//iXeCVHcs//+IZ4GK&#10;dTX//4jRgdN00f//ic6CDXTq//+J9oEfdC7//4lDf51y5///iG5+kHHU//+H5n43cN3//4g3ftBw&#10;JP//ideAtXA5//+MD4NTcRP//435hdRyjf//jseHZXR8//+NYYbIdcX//4nuhAZ1zv//hruBbnXX&#10;//+Fw4D6d1H//4eeg1F64///i/qICYBB//+RT42GhaP//5UhkSKIZ///lumSS4ia//+YUpK+iKH/&#10;/5mGkvaIs///mOWRpYcE//+WT47Xg7r//5PBjF+BOv//kkWLD4CK//+Qoomff+D//44Zh11+Af//&#10;i3+FNXvW//+JMoNhegr//4fHgmJ5Xf//iGyDaHr///+KvIX+flT//40EiEuBOP//jq+JnIK5//+Q&#10;p4rsg6T//5OkjTSFFf//lnWPdoZk//+W4o+ghfj//5WpjoiFBf//lYSO1oXt//+V0o+/h0v//5Uk&#10;j2qHD///lJiOy4Z///+WP5AliCT//5tZlRmNXv//os+cx5TU//+pk6Pdm4L//627qFaf+///rf6p&#10;GaEd//+pgaWXnbj//6KMn+aXfP//nMCbBJG5//+ZTpeZjcX//5gmlamL+///mIWU34ve//+Yz5QG&#10;jA3//5jCkwyMh///mZKTRo70//+bb5UCk3P//503lzmYD///nnuZb5s4//+espram+T//5zomi6Z&#10;qP//mUCXOZWV//+VTZM5kWP//5I+jyaNdf//kTiMeopr//+SvozCibX//5YzkEqMVv//mpOV+JIK&#10;//+d95sEmEX//52cnAibTP//mniaBJuB//+ZK5nQnU///5wencOi5P//oaWkGKpa//+mZKl+sDL/&#10;/6e5q3qx1///ppOq/LB3//+mTqtGr+T//6cGrGywqv//pxOs1rFO//+mCaw0sZP//6RzqvSx7P//&#10;orqpZbKW//+hy6hytAr//6JsqO22Xf//o9upw7fL//+l4KoXtv3//6pBqzW1Hf//tESxB7ab///F&#10;Or6iv7L//9cN0C7OK///3zLbmtlW///XP9iU2JT//8NDyNLMhf//sR65DsEZ//+pr7K4vtX//6mI&#10;s0HCOf//qc+zjcPE//+pE7Hawen//6h3r8q/Bf//p5et6LxX//+md6y1urz//6ULq8e58f//oxCq&#10;XLkJ//+g46iLuBb//59cpwi30f//nn+l57f9//+dMqRbtzL//5xZo3q2Cf//nmWlfLaV//+kn6ub&#10;unj//617tJ/BT///s667pcdG//+ztb0HyV3//68OubnIMv//qQ20mMWU//+kebBcwvD//6Ajq9W+&#10;gv//mq6l3Ldh//+WNqDtsM3//5RdnyWtWP//lWig5a2I//+XeqPfr1P//5cvo+yvAv//lCmgSqwV&#10;//+QlJtnqLX//425lu+lv///i3uTLKKT//+JjY+8np///4cxi22ZWP//hCyFxpNC//+CvYG3j8X/&#10;/4c5hTiUhv//kjGSMaKm//+eIKLms+v//6SbrtPAjf//pGaygsY4//+hHrDBx83//545rfnIOv//&#10;m/+rkceo//+YeKgwxLD//5P3pEbAh///kWCibr6g//+RzaMuwAH//5RppULDgv//l6KnRMdH//+a&#10;cKjbygv//54Bq9TNBv//o2GxY9G///+pMLg015X//63pvtfdlP//sOrEpeLC//+yTMkY5wf//7Lh&#10;zFvrDf//swnOZu7B//+x3M4l8Kn//6+Ny9zwTv//rgzJxO8Q//+u1cm37nL//7EdyxPuMv//sqfL&#10;n+0L//+ybspU6tT//7HmyPHpxf//sxvKA+wh//+04cyO8Br//7XMzqzy/v//tm/QOfR3//+2idCA&#10;9Oj//7Ynz5v1W///tcLOWPXp//+1h80I9Xv//7TsyynzTf//tCTJRvC5//+0YckW79L//7UxylTv&#10;o///tQ/LNO3W//+0Vcur6w3//7QIzFnqB///tC/NC+t9//+0G8zx7dT//7PEy/jvvf//tADLGvFm&#10;//+1W8sm8yj//7aoy0fzpf//t2zLffH7//+4tMz376D//6EnvWbje///oUC/fuOK//+hLb/+5Cb/&#10;/6DGvl7kfv//oPS8UuRQ//+htbse49b//6KFuwvjuf//o2e8GuRq//+jR7yR5Fz//6HLu5riif//&#10;oLm6+OCx//+g77uy4C7//6G2vRDg1P//oxm/EeLa//+lasH35k///6dBxBrpUf//puDDpunq//+k&#10;+sG46QD//6PgwRHpYP//pHDCROuS//+kMcHl7Cr//6HAvhfpP///nze56uU3//+ePLg34tP//58z&#10;uZLjOP//oVi8buVn//+i2L5E5u3//6MIvormfv//oXS9QeOs//+fYrus4Kr//59ou/Pglv//oRO9&#10;HeKa//+hVLwx4sf//6B8ulThUv//oMy6k+Ey//+ht7xi4jj//6DSvOrhj///nqW8E991//+dqbvA&#10;3mn//572vLXfcv//oW++BuFM//+jjr7z4nj//6RcvwziX///o5i9/uEs//+iSbxx4B3//6Dvuqbf&#10;x///n2a4nOAx//+eNbdQ4ZD//542t/TkIv//nuq51eax//+fIbtO58n//58hvDLoAv//n5m8z+h9&#10;//+fprwn6Er//57num3nAf//nkC5ReV7//+etbn15Ln//6BWvDLkd///oQO9T+L1//+gB7xG4KD/&#10;/5/au4/gef//oa28X+Ks//+iobwM4u7//6IturTgcf//oty7Xt80//+kdb2I4Bj//6UAvnjhQP//&#10;o769BeFs//+iDbrQ4UP//6Hkuk7iCv//of66TOID//+gZbio33///55QttPc4v//nWW259zu//+e&#10;wLoM4Q3//6F1vrnnSP//oo3BHesG//+hacBJ6mT//58wvcTmhf//ncW8COK2//+enLzB4fn//5/D&#10;vaTiff//n5y8zeHj//+fo7v24Rb//5/9u43gWP//oBO7Id9V//+fvLqB3dv//58SuaLbyf//nju4&#10;cdmt//+eNLf12bX//6CHuijeBf//o3C9g+Pb//+kX7825tD//6PQvznmPP//or2+J+OK//+iCbz0&#10;4Lj//6HZvCLfNP//oMW6e95B//+frLkZ3k7//6BIucjgdv//oj68A+PW//+jlL2K5ab//6MavMXj&#10;+P//oUO5+t88//+eZrXD2Ov//5txsbDTZ///mpmwetGL//+cfLLI037//58utjfWZv//oEG30dcj&#10;//+f/Lem1bL//6CzuAXT/P//ooO42tF3//+kRLi1zK///6T8toPFaP//pauzyr6O//+n4LLlu6v/&#10;/6nisqu7y///qXqxDLvf//+msq3Qufn//6Lrqei10f//oDinD7Eu//+d4qRirEX//5mbn5el1v//&#10;lBuZdp7h//+QI5TwmdL//4/WlJCYnv//k3iYxpvR//+ZyJ/KohT//5+npYKncv//ogGmoagq//+i&#10;BKUopev//6EWo22jmP//nH+exZ9y//+ToZYHmKH//4v8jlmTvf//igaMBZRV//+NHY6emXn//5RL&#10;lZ+iL///nfegMKzI//+mFKpZtMP//6jOr021+P//o+yrrq7H//+bKKKlo+L//5Uwm3Cck///lECZ&#10;PJs5//+XCZtfnnz//5r7n7KkJf//ndqkDqoO//+etqb9rmr//51Zp0ivcP//mrek760F//+YCaEv&#10;qRf//5dFnxOnd///mhuhUqtC//+e/6agsn7//6Lcq5m4gf//o7utmbnd//+hoqv/tl///57GqLGx&#10;Iv//nVKmK62H//+dQaTtrBH//51ypEarlP//ngmkX6u7//+e8KTrrCb//5+ipResS///oF6lIayj&#10;//+hOaVgrWP//6G6pcit9P//oVmmEK3i//+efqSMq/L//5kjoKyoH///lNOdQKUs//+TypwapGn/&#10;/5Rhm8uj4///k9SaM6GL//+Q8JbdnSz//40/k4WYqP//i4ySk5Zj//+NUJSvlwL//5GqmEOZHf//&#10;lvSb1Jt+//+bhJ6Rna3//51rn1Gepf//nFSeCJ4c//+ZtpvynLv//5c/mnGbcf//l3+b8ZzO//+a&#10;0qCmoYr//50UpCalqf//nICkVabW//+bSqM2pmb//5pUoc2krf//mVagC6GA//+Yap4qna3//5eV&#10;nB6Z8v//lymaIJc0//+YaZndl0v//5tYnAuai///nRaeL53E//+bqZ30ngn//5jtnFKcGf//lxya&#10;95nA//+XupuNmNn//5nCnZ2ZW///momexJlY//+azJ+EmYP//5whoPiavP//nTGhoJsS//+dDaDS&#10;mcb//5vHnxeXqf//l5qav5NJ//+Qy5O3jHb//4udjg6Gv///itKMl4S///+MsY3hhW///40gjdqF&#10;o///iD6IVIHR//9/fH6Ietz//3hQdjN1i///dQtyRnPa//91/3N6dcX//3vMejB7cf//hQ+EjYN4&#10;//+OeI8Qi5j//5STliqRcf//l4qZuZUk//+aWJx8mIv//5v2nbiaDP//muCcb5iV//+Zvpu9l3P/&#10;/5rgnb+Ywf//nkehnZt5//+jhaYfnpD//6hFqP6gRv//qdeopZ+Q//+oxKaJngr//6Ygo6KcKP//&#10;pFCheZp8//+nSaPSnFz//6yzqQmhB///rWSqnaNt//+oT6c5onz//6JyovWg+P//n7+hVKDp//+h&#10;MqOAo0L//6SSp1KmvP//peeoaKd4//+l/KdspX///6iXqPmktf//qn6rFKOX//+l86fkncX//5xu&#10;n4GUVf//lFaXNoxu//+RJZK/iS3//5LikzWK2///mG6YIpAY//+dE5yhk3z//5pPmb2O0///kuiR&#10;94YP//+Oho0GgXj//44Ki+KBRv//jfyLYIE///+OXIv8gWH//5Cij2eDfv//kp+S9oVf//+RoJMH&#10;g/L//46FkAeACv//ir2Lf3uB//+IDoeCeIL//4glhgt4w///ikOGrns6//+MgYf4fb///438iSF/&#10;Of//jryKE3+e//+PMIsKf4P//47ii4J+6///jMWKR30Z//+JvIfpepr//4dIhZN4cv//hSmC93ZO&#10;//+DsICxdKT//4S0gOt1Jf//iBqD33fL//+KaoY/ecX//4e+g+p30///gHV8+HI7//94/3WsbE3/&#10;/3T6cZpohf//dSxxvGeA//937nSfaHv//3o4d1Zpof//evh4fGox//96/HhoaqH//3swd+1rgP//&#10;fF54Om2O//9+EHllcFH//3+GestymP//gPF8QXRB//+CCH0vdRn//4JcfSN1Gf//gZ18GnQj//+A&#10;U3rTcnv//3+RelNw6///f096ZG+P//9/r3sNbu7//4CufDRvUv//gVt8w2+1//+B9H0CcCH//4O0&#10;fkRxhP//hfZ/9XMi//+G1YAcczP//4V+fddxKv//goh56W3l//9+n3Voajr//3n8cNxmiP//dixt&#10;tmQ4//91sW49ZWn//3h5ck1plP//fHJ3v24e//9/ZnwXcK///4BCfcZwof//gAh9ZG+B//9/xnwU&#10;bqn//37CebBtOv//fOh2lWqq//97r3RJaBL//3xdc/Zm4///ffZ0u2b6//9/D3V2Z6j//3+XdiRo&#10;o///f3R2f2js//99w3WCZ03//3prcv5kPP//doVv6GGL//9zT219YGn//3GkbIZhAP//celtPmMT&#10;//90O295ZkP//3dYcclo2///eJFxwWhO//93dG9PZQH//3W4bJBh2P//dPVrdGDP//93Dm34Y0L/&#10;/3rgcqxnhP//fE50xmlr//963XNEaJv//3nEca1oQP//ecFxYGjW//95K3EKaGn//3gDcHBm0v//&#10;d4hwimWJ//93+nFpZUP//3kCcqRmAf//ehhzoWd7//97RHRUaYb//3ySdOZr3v//ffV1mG4I//9/&#10;PHbNb+X//4CRePxx1f//gfF773Pk//+CZ34HdM7//4DofbFza///fit7THB3//9753i0bcv//3uY&#10;d69su///fHZ3vGy2//98oXdWbJP//3uIdjlsO///er1192zs//97oXeVbx///31jedpxeP//fxl7&#10;hnMT//+ApHwqc/n//4JsfD50mP//hUh9EHXw//+IH35Xd2b//4fofbp2qf//hLl7cHP1//+By3oH&#10;cfP//4EbeqhyFf//gt18zXQr//+GY3+pdyT//4mrgdV5Of//jEiD13rL//+PCocifVj//5EIirSA&#10;Ev//kLeMLIC4//+PG4u8f7H//460i5R/Rf//jvSLgn9Y//+NvIoFfmv//4t3h+x9Bv//iRSGIHuS&#10;//+HV4Ttefb//4eshS15Nf//iWiGB3kY//+JuIUvd/T//4dtglB1lP//g9p/C3Nq//+Bzn3Bc4z/&#10;/4Lhf4121///hSOCUXrz//+GbIPjfVr//4aGg/19Vv//hVCCc3qj//+EfYD5d37//4V7gSR2Ov//&#10;hpKBX3Wh//+Gw4C2dIb//4eVgMZ0Gv//iSmBtXRx//+JooGWdCb//4fuf5Vyuf//hGl8iHDq//+A&#10;ZXn0b7X//304eHJvRv//ezF3J26Y//96lnWfbWf//3vIdJpsnP//fpV1GG07//+A/HZobmT//4DZ&#10;duduZP//f253OW4V//9+8nhnbtn//38seX5v8v//fxl5XnAz//9+y3hWb6X//39rd/lvdf//gK94&#10;jG/H//+BWHkub8L//4GFeeRvl///ghZ7OW/+//+DHX0GcRH//4QWfrVynP//hLR/3XRd//+ERH+W&#10;dVP//4KZfY504///gYd70nSc//+Dcn02dr7//4bPgKx52///iAKConrv//+G5YJ4ej///4Xagfp5&#10;2///hVeBinl+//+D33/jd17//4EEfNxzz///fxl6l3HV//9/1Hp/cwb//4HXezZ1XP//g+t70ncp&#10;//+FRXwGd8n//4WBe+Z3Vv//hRB79nZ4//+EenxedZr//4TffaJ1dP//hz6Ainba//+JKoMLeAD/&#10;/4bogZR2BP//gFZ7uHEN//95dHT5bC7//3bBcdVqy///ea10LG3v//9/53oCc6b//4XEf994sP//&#10;ibmD/3uS//+LvIYDfGD//4vKhcB7ov//ijyDnnoe//+Hk4CCeB3//4SUfWN1pv//gcB6+HMX//+A&#10;OHpbcev//4FJfFpzjP//g31++nYm//+D3380dmT//4KGfXp0i///gm99MHPt//+FjoBgdoD//4oU&#10;hT16hv//jGiIAHyX//+K/IbMey7//4eagzh36P//hSGAb3V4//+Dz38DdDz//4KRfd1zL///gi59&#10;f3MF//+DPH5PdB///4QPfsR0rP//gnJ9CXK+//9/EXnfb07//3x6d6dtOv//e7B3G21V//98L3eS&#10;bpj//3zheBRvj///fL53429+//98KHeib1P//3w8eE1wYv//fHd493G0//97WnfScR///3lNdVhu&#10;xP//eDFzv2zb//95EHRabSH//3sKdkRvU///fBV3Y3Gj//97rndScwf//3pDdqVzA///eAF1WnE1&#10;//92kXS0b4P//3cxdcZwDf//eYp4GnLD//98z3rkdh///4EYfjR5Hv//hkaCMnuX//+Kd4WOfTr/&#10;/4vLhqZ91v//irGFyX32//+JeYTgfrL//4nxhaqAxf//i9OIGYO///+NBYoPhYr//4wmic6Env//&#10;iymI1YLN//+MmImxgv7//49ni6eEkv//kTCMi4VZ//+Ro4xHhOj//5JNjNCE2f//lEKPf4ac//+W&#10;DJKsiSn//5VXk3+KC///kbeRHYgh//+NHI1ShNL//4mgih6CPP//iJ2IrIH0//+KoImhhJb//43t&#10;i4yIMf//j6yL8Ymq//+Oponuh+///4vmhviEqf//iZ6FT4Kn//+IvIVhgtn//4gwhY2Dk///hzmE&#10;5INP//+GnoSKgo3//4alhMOBr///hqyEi4Cj//+HMYQ8gJ///4hvhJ6CW///ihCGJoVL//+LaYhS&#10;iAX//4u8ibKI9///jGSKzokr//+Of4ydijj//5DMjm6Lxv//kUOPBoyM//+PKY3Gi7j//438jYyL&#10;o///kSqRK45g//+XPJcmki3//5vem3OTsP//m1yajJCh//+VjpQ2iYD//44SjC6B2P//iRyGyn2U&#10;//+IIIWcfdf//4nmh0uAyP//jH+JwIPO//+OIYsPhOj//44Tip6ECv//jSuJZYLj//+Mjohygs3/&#10;/4zPiD6Dy///jd+I4IVH//+Pk4qohzn//5FejSaJo///keaOmYsg//+Rd461iyv//5IFj06LFf//&#10;k6+Q74tE//+UkZIHirP//5OxkWqI5///kyeQ7YfT//+UrJJfiSL//5dIlTSMcv//mjiYvZFp//+c&#10;q5uulrX//541nTiax///n9Kef518//+ggZ8CnZz//58snf2amP//m/ybVZVa//+Ye5hEkEb//5d0&#10;l2WOjf//mH6YX4/L//+Zn5k5kaH//5pXmWuS2v//msGZK5Mj//+bOZkXkvz//5vRmYaTAP//nGWa&#10;epOA//+dWJwplNT//557neWWZ///noWd4paF//+dkJv+lQT//5zEmcOTDv//m3qXAJAq//+Z25RS&#10;jOH//5p6lHGMRv//npGYg4/V//+jnp3olP3//6YooUSYK///pP2hcZg5//+gcZ5mlT7//5lLmBKP&#10;Hv//kP6PPoZs//+KMoa8fhH//4aIgTp45P//hkaAY3hf//+Ig4Poe/r//4nXh8l/tv//iCOIY4BN&#10;//+GP4eQf7b//4fLiROBYv//jUuOJIZI//+TCJOSi1L//5UQlW2NKf//lAWUC4ys//+S+JJWjJ7/&#10;/5QUkqiOh///lomUd5E1//+YzZZJktf//5oRl1OSn///mZ+W04/5//+WwJQNiuH//5IHj2CEpP//&#10;jP+KIX7///+JnIYRe2L//4gig5J5lv//h1SB6Hha//+GX4C0dxT//4SEfw51If//gpx89XNJ//+B&#10;uHsAcsf//4InedJz8f//hB16kna///+HE311ekz//4l1gOl85///ieqDEH15//+IJ4MIfAb//4ZN&#10;go56////hpiDq3xp//+HuYTnfi3//4bmg4h85///hIWAO3kp//+DlH5Odqb//4Rqfl52S///hPl+&#10;bnZH//+DsnzddQz//4Dpecpyy///fql3DnFF//9+PHYTcYH//3/cd2hzeP//g297Snbo//+IeIEn&#10;ez///422h0l/ZP//kYaLsYIZ//+Sa4zfglL//5G9jF6BXf//lEuPCIOB//+cv5eViyz//6aUoYCU&#10;aP//qYukO5dx//+kD533khb//571l9yMDP//oIaY3YuD//+jE5uUjEj//58hmAOIf///liKO6oHA&#10;//+PFYdWfeb//43ahdF/o///j9yINIPH//+Q3InwhXf//5Fait2E6P//lHyOJIYl//+YxJLoiZb/&#10;/5jflAaK2v//lReRE4jV//+SpI6fhqj//5LXjkSFPv//lE+PXYSY//+XMpJ9hk7//5owliKJnf//&#10;miaWo4rv//+VmJIMh8T//48uiqSBtv//izeE4nzb//+KuIKQewf//4vHgoh7J///jX2EInxw//+Q&#10;QIdzfuD//5PJi8uB5///lnWPNIQR//+YW5F8hYj//5thlHuIFf//nVaWbom+//+ak5Pxhzf//5Uf&#10;juKCiv//kcuLq4AG//+R+IuGgHb//5SvjcyCrf//l9uQ1IUM//+ZK5JYhg7//5kbkmWGkP//mqiT&#10;vIlG//+d5Ja+jfD//5/gmOSRVP//nz6YzJG8//+c+Zb9j6v//5oalE+MPP//mCOSVomW//+YWZKf&#10;iZ7//5oJlHyLyP//m1yV3I3U//+bDZUxjd7//5p7k7OMq///muKS04tr//+bApHgibf//5rNkTyI&#10;qP//m6GSXooL//+cHJOVi+X//5oGkk+K/v//lpiPjYgo//+Uio4ShmX//5VAj0qHR///mIyTBoqn&#10;//+b6pabjin//53amH+Qif//n9aaPJL8//+hfJt/lI///6Esmo2TXf//nvCXjJAR//+csJS2jYL/&#10;/5wjk/yNzf//nI2UXI+r//+dxZU6khH//5+kllKUQf//nxKU8pMx//+bPZDUjmP//5dTjW2Jqf//&#10;ltKN6oke//+aBJIZjSL//50KlbmRJ///nLWVqJE8//+bapSPj6j//5vhlWuPr///nKeWw5Aj//+c&#10;RJbzj2T//5tplqmOO///mrmWm42s//+acJcpjjD//5q2mGOPgf//mwaZcJB3//+bm5orkOv//51K&#10;m1qR3///nxOcKJKs//+eqJplkSn//5zuly6OPv//nEOVR4yA//+c7pWLjNL//52VltmOMP//ndSY&#10;JI+y//+d/pjWkNL//54ImHGRGP//nj2XqpEO//+eKZcEkO7//5y3lf6P8v//mjWUfo34//+YTJNB&#10;jBz//5hkkyWLpf//mRmTA4us//+YbpGjisH//5c7kFmKE///lsyQYIrw//+XP5FKjPf//5jvkwuP&#10;s///m62Vp5Kf//+depeGk/z//5uWlhuRdP//lueSHIwY//+TnY+eiFH//5NzkD2IGv//lCeReIk4&#10;//+VF5JNipb//5eulCSNHv//m6WXB5BG//+eLJh7kTH//51AltmORf//m66VCYse//+cvJZIi6//&#10;/55MmG+OHv//nRWYEI6a//+ZipVvjMj//5ePlESL5v//mNyV/o1+//+aP5c3jrf//5oGll2ORv//&#10;mYuVMY2C//+YyJQGi/v//5YykWiIHf//kmGNwIMy//+PqYr/gET//48Yic2AZ///kS+KhoNo//+W&#10;nI41iQj//52Kk8GPTP//o0yZHZQo//+naJ37mCj//6raouGcnv//rHGlm5+q//+qhKOTnsH//6fA&#10;n56cU///qECfH50B//+r0KMGoOj//64mps6jGP//rMmm1aBW//+rR6YHnHn//6v1pxCbdP//q0am&#10;5Jsl//+nyKQjmez//6W+otSaef//pwqkcZz9//+qVadCn2D//6+Cqxmh9P//tHCuQqQ7//+z66xZ&#10;os3//61jpUqdaf//phCeBZfb//+hdpl0k+7//573lsuQxP//nPKU2I3w//+aJ5Kzi27//5b7kLGJ&#10;wv//lRSQS4nc//+VGJHni6n//5YNlCaN2P//lpWVWI8G//+WPZUMjtH//5VIk9CNmP//lKqSqoxH&#10;//+XkJSjjfj//6DSnK6Vnv//rdOopqDd//+2n7EfqFn//7XHsFemt///rnaowJ6s//+pJqK2mFD/&#10;/6inoa2WtP//p+yhDJVc//+kzZ4rkgT//6I7m3GPNf//oRqZ4o3o//+f6JhZjLz//59Gl5yMEP//&#10;oQCZmI2d//+ibpwAj6r//5+emr2PMv//mpGW5o2Q//+XkJPAjTv//5fUko6Oav//nEKVc5KY//+k&#10;hJ1Fmmz//6qao/uf6P//qNei9Jz0//+kGp5tlr///6OrneuVcf//pOSfHpaF//+iqZzEk+b//57b&#10;mK+O5f//nXSXMow3//+fUJlbjeH//6N3nbGS6v//p2ShC5fK//+nbp/kmCj//6JJmdyTEf//my6S&#10;voyA//+WHo5jiLj//5RijcaInv//lN6PvYp8//+VoJImi9v//5U5kwKK5f//k7iRoIeJ//+SWo8o&#10;g4n//5MAjgKBwP//lmePvoPY//+aeZK5h+X//5wOk8CKIP//mn2SCoks//+YupBih7n//5iIkGmH&#10;p///mO2Q6Igd//+ZHJD1iJb//5k0kLmJnv//mXSQkotL//+ZapATi/H//5nskEGLUv//n4uWAI6F&#10;//+qZ6Gjl4L//7CVqMWdo///qwqjn5lS//+g1JkykCL//5uek6OK8P//msCSgIlR//+YY4/dhkb/&#10;/5Phiu6B2P//kOmHe3+5//+ROodkgUf//5NEiU2Eu///lRGLZohO//+Wf43ai/j//5jpkheQn///&#10;ndOZApa2//+j7KBcnGf//6Wfojacgf//oLKc7ZWh//+amJavjan//5hclNmJ6v//miOXYYst//+a&#10;iph1jLz//5NDkTaIO///hnSDbX5o//9+B3k1d3j//4AceUV45v//iFGAD38M//+O8IZdg2X//5JR&#10;im2EtP//lJuN4YTv//+XAJF7hZv//5iHk/CGlP//l56Tfoan//+UUpA4hSv//5DbjGiC7v//kAWL&#10;CoHn//+RJIu0gcX//5GJi/KA7v//kJeLB3+O//+O+4kqfhz//40bhpx8eP//i7GEkHs2//+LRYQT&#10;ewP//4u8hP17rv//i7yFTHtm//+K0YQMeX3//4oQgqh3lv//ioiCw3eO//+LtIQFeTj//4x6hNh6&#10;/v//jK2El3vh//+MqYO5e9r//4v2gmN6q///ivKBjXk5//+K2IJfePD//4vchFR5tf//jSaF/Xp6&#10;//+Om4c9eyr//5AjiI18HP//kRiJ130V//+RV4sefjv//5CQi5h/Cv//jpGKhH7r//+MYYisfm//&#10;/4tMh4h+uf//i+iH64B///+Olop3hDv//5GAjZ2ICP//ki+O84km//+RFI5lh+r//4+KjIOFyf//&#10;jo+KEYQK//+PgIkqhE7//5EUicSFbP//kM6J3oTh//+PIIkrgw3//469iS+CLP//j/eJrIH6//+Q&#10;S4ilgAv//4/9h2F9xv//kHyH532z//+Q2okufwr//5CNiimAa///j/6KpIFW//+PworTgev//5Bg&#10;i0OCov//kSWLmoNR//+RtIvJhAL//5JKjAaEu///kvSMNYTo//+TeoxPhFX//5Mxi8qDOv//kj+K&#10;yYJp//+RiooPgm3//5DRiYSCHf//j4OIvoCK//+NmYeYffn//4twhf97Ov//inmFPXna//+L+Ia6&#10;exL//46tiWF9j///j/aKkH6Z//+PDYmCfY///44xiIx8+v//jziJjH7E//+RQIt7gY///5LJjMqD&#10;I///k02M8YLe//+Sn4vrgVX//5IbivWAof//kxWLT4IZ//+Um4wZhBn//5SAi5iD0f//ksaKIoFh&#10;//+Q5YkJfvP//49siEp9l///jsqH8X2X//+PJog7fo7//49YiD5+7P//juOHnH4h//+O9Yd3fZ//&#10;/4/WiB5+Ff//kPqJJn89//+R4IobgGP//5G3ihCAPf//kGCIqn5b//+PGIbne/X//49QhjJ6pv//&#10;kU2HHXsa//+T0ojJfJf//5S/iWd9d///kweIFHza//+Q14bzfI///5Bch8l+Df//kSGJhYAp//+R&#10;s4pKgP3//5EhiWF/7P//kIOIgX7E//+RVYl3f1j//5KYiwGAQP//klmKvH7+//+RMYkzfGv//5Dn&#10;iFp7Gf//kQOH/nsV//+Qgoczeu7//4/1hpd6Qv//j8SGn3lk//+P8YcweRv//5EHiEh6cf//kpuJ&#10;O3x///+Sn4hwfJ///5FUhwZ7Wf//kMWHNnuN//+Q7Ih6fYv//5GliheAjv//kx2MA4PG//+Upo2c&#10;hf3//5VbjhKGnf//lfyOL4bc//+W+o6Eh0f//5eZjn2HBP//l7uOCIYA//+XwY2FhOT//5dcjMSD&#10;nP//liOLq4IU//+UdYq8gPX//5LXih+Amf//kXiJS4BU//+QYIfif2T//49VhhJ94v//jr2FG31F&#10;//+PNYY7frH//5CEiTeBn///kuKNv4Wj//+VdpI8iVH//5XEk6KJyf//lA6R7YcP//+SG48Sgyb/&#10;/5Aui8R+/v//jlSIfnsq//+MfYVgd+v//4tkg0F2Qf//i76C7nby//+Lv4Ksd+T//4o8gWN3Yf//&#10;iWiBCnco//+KcoKReG7//4vchDZ58v//jACEOno+//+K6oLReX3//4llgPp4Yv//iIp/2HfY//+I&#10;hn+Dd7f//4hHftx2rf//h559oHSD//+IPH11cyv//4rBfyFznP//jVuBBnQy//+OfoHHc5f//48S&#10;gmhzT///kRCEzXXi//+UCYhnetX//5U0ikV+sP//k0aI+38l//+QBYYpfWj//42Vg+N7ev//jCGC&#10;cnnS//+KuIFXeEL//4nLgSl3t///igKCZ3i3//+LMoRyelb//4yzhkp7Vv//jnGHoXup//+QvYjm&#10;fFD//5OpinR9+f//lriMJ4BX//+ZG41xgmj//5pbjhKD0P//m0GPBoWq//+bSI/2h0P//5mvj++G&#10;yf//mHOQboUY//+Yl5IMg0v//5jwk4iBgv//mNiUK4A+//+YDpOhf3X//5a5kgp+1v//lTyP4H5h&#10;//+Tmo1YfgT//5GMioZ9VP//ju2Hg3vF//+MJ4TJeWn//4mqgrh2xf//iFGB2nUD//+IY4HudGn/&#10;/4hUgSdzVP//hwV+u3Dl//+FXHw+bo7//4TKe4tt6P//hSB8Sm5A//+GPH4Abtz//4iAgNhwOf//&#10;i1CEOnJW//+NWYbCdHD//41rhzR1uP//i0qFP3Xv//+H44HpdZj//4UPfzF1sv//hCd+hHbv//+F&#10;noBWeZr//4lNhG99oP//jjaJxYIK//+SJo31hNX//5RIj9WFvf//lj+Q3Ya2//+YjpHgiBX//5ll&#10;kaWHwP//mLOQfIYA//+YPZAdhUH//5fzkCSFjP//leaOe4Rr//+SDosogXD//45OiCh+iv//i3eG&#10;K3yr//+J9IV0fD3//4pEhlt9kP//iuuHV38L//+KPYahfrn//4kHhOF9Iv//iS+EGXwV//+Lf4V4&#10;fOf//46Eh/B+7P//j/OJXIBc//+QM4n5gXj//5Gii+mD////lEKO8YdS//+WgJFaibf//5ePkkqK&#10;h///mE+S2Yrw//+bY5XnjZv//6E8m+2THv//pxCiFZlC//+rbabrnv7//6y0qR6ii///qQmm/KE7&#10;//+iYaIenC///5xinWGWrv//mGuZk5Il//+W5pcnj0z//5eClj6OSf//mHWVgo3w//+Yq5Q1jeb/&#10;/5kyk5mPwf//msaUqJQV//+cvpbJmTD//56smXSdSP//n1KbMJ5k//+dRJpVm5H//5lRl2iWm///&#10;lgWUhJJs//+UTpI5j03//5PxkHaMnv//lIiP0orp//+V75Egi57//5iXlMuPz///m3WY9JWi//+b&#10;yZpMmS3//5pqmcuay///myibgZ4w//+eyqAvo////6L+pTOpp///pbqoa61A//+mYKlcrn7//6W0&#10;qPauSP//pY6pG65a//+lyqnFro3//6SxqVCtd///oh+nhKto//+fsaXAqkv//56rpP6rVv//n52l&#10;1q6v//+iS6hBs2v//6T9qm226///pvOrI7dx//+p8au+tlP//7FJsA23uP//voG64L9D///MWsib&#10;yoT//9JR0RvSrP//y8HOctH3//+8UcJ0yV///661tvLBpf//qVay0cCd//+o97Nbwsn//6h1sw7C&#10;rf//p1axD8Aj//+m0q8Svbn//6ZCrWK8Df//pR6r3Lro//+jmap6uez//6IaqUm5A///oMmoOrhl&#10;//+fl6ckuE7//55Ypc24S///nJWj1rc7//+by6LUtfL//57KpYm3Af//pw6tmbxz//+yHLkVxTv/&#10;/7ljwa/MSv//uPbDHM4n//+zRb8WzE3//6yEuVjJVv//p060esZ5//+iSa8awbX//5wlqCu6Jv//&#10;lv+iTrMX//+Uwp/3r2z//5YTodKv4///mNWlKLHQ//+ZOaWBsRT//5bholqt4P//k8Kd9Kq1//+Q&#10;YJkmp7D//4yik/ujov//iXuPap7z//+H44wMmu///4eKiT2X9P//iO+IEZeL//+Pno2wnpj//5xI&#10;nGeusf//qJitx8D3//+tZ7hwzJz//6r9uh3QT///pnS3INA2//+jn7Q+z6P//6IXskfOhP//nzGv&#10;PstI//+biKvjx4r//5m2qp7GR///mXeqmsbg//+ZyKpsx9T//5oYqZDISP//mfeoGceL//+aC6dL&#10;xoH//5uZqLLHVf//n3CtRMum//+lnrUb0+z//6zwvwHeTP//ssTHy+er//+1ks1f7h///7Yi0CDx&#10;3P//tPDQUfMV//+y286x8qb//7HRzUbx+P//smjM4fFh//+zV8yD7/z//7MSytbtgf//shDIpOtH&#10;//+yRshL65j//7SDyv7vG///tuzO1/NR//+3gNES9X3//7a10Uz1dP//tUjP3/Rn//+0RM4h9Bv/&#10;/7RlzVD06P//tXPNV/WH//+2Asy29JX//7WyyzHyqf//tcTKj/GL//+2ictz8Pr//7bCzF/vMv//&#10;tjvMzuxQ//+1BMx36gn//7Njy3npif//sk7Kzer9//+yasr27Zf//7O5y+PwVf//tcbNIvKG//+2&#10;ocza8oP//7Xryw7vuP//tWHJ0Owr//+gO7y64dH//6Bovwvicf//oPzATORe//+hXr+H5fv//6Go&#10;vYnmPP//ob+7duU+//+hwrpt5BH//6IPuvzjuf//odi7ruNN//+gfLsd4YX//59bunffp///n6+7&#10;LN9I//+gm7yN3+z//6HTvkThbP//o6jAjuPh//+lJ8I65g7//6Uxwhjmz///o7DAduZ7//+iIr8X&#10;5v7//6IGvz/pYv//oh6+3Oso//+hDrwy6in//5/luSLnj///n7238+Wl//+hA7lm5cH//6LcvAfm&#10;7///o9S9q+cR//+j3L5W5bn//6KKvdvi/P//oHi8p+Cl//+gDbyP4T7//6EAvNjjY///oMq7ROMr&#10;//+foLkG4PL//58uuJPfuP//n1W5tuAW//+egrpg3+X//5zeug3ejP//m9q5st0R//+cubpb3SL/&#10;/5/MvJnfv///o1y/KuNA//+k+L/p5ND//6Rdvqbj8///o0C9CuKf//+iHruM4gD//6C9ud7iPv//&#10;n2u4aeM1//+e8Lgl5PP//59WuTHm6f//n9S6t+g+//+gHrwT6PD//6AOvJvpIv//nuG7Q+ga//+d&#10;kblk5ub//53CuVbmx///n3y7YOcp//+he74O5nv//6FKvoHjV///ntW8Q9+Q//+eKbsj35///6DA&#10;vFvjZv//ori8WOUc//+i67sF4zr//6NZuynhSv//pAG8W+Cn//+jlbxs4HH//6GjunLf4v//n+G4&#10;fN/n//+gJbjV4Vf//6BCuTfhOf//noW3od4k//+dDLZZ24j//51ot3bcJv//n5y7LuB0//+iMb+m&#10;5kj//6LZwb/p3P//oX/A5ume//+fE7465hv//50ku+ziG///nU675ODb//+d27wl4O3//52TuzPg&#10;av//ngy60uBj//+fDrsA4Jn//5+puu3gKv//n+O6tN8D//+gBrqh3VT//5+nuhDbZ///nxK5HtrX&#10;//+gWro83hT//6MAvSjjXP//pC++7uXl//+jXb6g5Ej//6EsvHzgLP//nv+55Nxd//+egLje24//&#10;/567uKnczv//nsa4gN41//+fg7lA4Ar//6EXuv3iW///oei70OM1//+hLbqI4Tf//5+Ft5Pc4v//&#10;nSyziddR//+bB7AE0sH//5rzr3TRsv//nPOx0dOy//+fT7Ty1iD//6CFttXWqP//oMG3R9Tf//+h&#10;p7ep0ff//6Mbt6TNpv//pDy2P8dz//+karNGv/D//6TEsKO6Cv//poKwWrig//+nSrBEuYb//6Vo&#10;rjq5cv//oo+rN7ei//+hC6kGtLv//6IuqRuyV///orOova8Y//+eY6QSqHX//5c2nNOgdv//kheX&#10;nZrp//+Q+ZaLmS7//5LxmPKasf//luqda56w//+bsKHYoxr//5+QpDSlNP//oqmla6WG//+joaVA&#10;pJ///56IoAqgDf//lLGWfpjQ//+NmI9SlLz//41qjk6Wlv//k0CS0Z0f//+ePpz5qB///6v3q6S1&#10;2f//tj+4xcA0//+2rbyRwHr//6vHs6W1Jf//neylhaa0//+WlpyBntD//5bymzaezf//m+OfRKPG&#10;//+h0qVoqrb//6TrqdSwGv//o1mqYLF4//+ea6dVrrX//5lBouSqF///liufW6aT//+WPZ6NprX/&#10;/5mtoXyrkf//npCmaLKQ//+hfKnMtuP//6CUqXu1v///nSWmVbCl//+aEaLwq2n//5kqoUOo0///&#10;mcqhCqiF//+aJKCvqFr//5qIoIyoFf//m0+gyqfn//+b5KC6p6L//50ZoVioof//n0ujSKtB//+h&#10;VqWYrdD//6I9pzqu6P//oB2mCq0H//+bDaHVqLr//5apnfulW///lGWbuKOa//+SwJl7oWv//5Cn&#10;lpKeF///jZWTIJnx//+KQ5BHlhz//4jvkAiUe///i2STSJXs//+Q35hvmQ///5btnQCb3v//m3Of&#10;xp2W//+ddKCsnnf//5z4oACetf//moud853b//+XZJtZm+j//5atm2Cbx///mZKfUJ9V//+cbKNO&#10;o5z//52hpTympP//niSlmqgL//+c+qOapfX//5qFoC+hPf//mNmd1p0k//+YHJxtmmP//5gcm06Y&#10;tP//mdOblJkL//+cbp0xmwb//50fng+cQ///mwKdPZue//+YN5vmmi7//5cOm3KZNP//mO+dM5nX&#10;//+bvp+amqz//5yQoGSZ/v//nLGg9pmo//+dO6HnmjT//50AoZCZb///nFGgQpeA//+a754zlQv/&#10;/5YamPKQJ///jwiRdomb//+LEIzQhcX//4x4jVGGbf//j12PXYhN//+NjIzjhnT//4Uzg+V/p///&#10;e/d54Xji//9363UYdwr//3iidaV5D///fBh5t3y+//+CyoF1gor//4vni5yJ7P//k/WUmZBn//+X&#10;3plpk/n//5kom2qWP///mxKdjZlv//+cL55Hmxr//5rNnFGZgP//maSbCZfx//+bC50DmRX//58B&#10;ocmcgf//pFqnQ6BW//+oP6oUobv//6giqCifLP//pEqiqpow//+eyZvulNT//5u6l7aRvf//nuqZ&#10;r5PP//+lOp9UmPn//6gBor2cnv//pdiiaJ3d//+icqEfnqv//6Hcoj+g/P//pOqmeKTl//+nV6mD&#10;psz//6XQp8SkE///pM2l3KFF//+oeqjooq///6smrECjvf//pjKo7J6Z//+cbqAZlWD//5VemDaO&#10;Sf//lBmU4Iw1//+XIJYfjm3//5xBmqmTB///nxOduJUL//+a/JnVj7n//5Q6kuqIDv//kZuP5YVJ&#10;//+RxY+bha7//5DsjnyExv//kLSOp4Qz//+S65Ishh7//5T6leeH9P//lM2Wvoc///+ThpVthQz/&#10;/5GOkqeCOv//j9yPyIA4//+QJo6sgKj//5INjzOCy///k5+PyoRr//+TzI+ZhGv//5MmjuyDX///&#10;krSOkIJ///+SIo5Jgd///4/PjJSAFv//i/WJgXz6//+IsYbIekb//4ZihIB4Of//hPiCtna5//+F&#10;/oMwdxP//4kMhct5IP//iouHAXoa//+HYoOxd6f//4CbfNFymP//eiF2OG2X//92/nLkaoP//3eR&#10;c1Npnf//edx1qWnl//97NHdjaff//3s7d91p7v//e0B38WrB//98L3hjbMz//334eVpvpP//f6l6&#10;S3IV//+BE3tLc6H//4LtfOR04///hJR+P3Wd//+E/X5idXj//4PqfUt0cv//gj1783L1//+BLntQ&#10;cab//4D3e2Rwmf//gdV8a3BU//+DL33bcKr//4O7fmBwkP//hCV+j3Ch//+Fun+0cen//4fFgSpz&#10;ev//iKmBZHPO//+Hs3/Aco7//4U3fNBwXf//gXJ4+22E//98XnQ8ae7//3fjcDxnJf//duZv5We4&#10;//95kXNsa2L//32meKdvhv//gFp8fnFR//+AVX0Vb9z//37se1ltJP//fah4+2si//98sXauaeD/&#10;/3w2dRVpA///fJF0d2hJ//9+InUWZ/b//3/8djFn3///gPJ292fW//+A7ndyZ/H//3/7d11no///&#10;fcd2JWYh//96K3NoY3r//3Wqb4lgmf//cXlrxF6Z//9vP2nfXoH//3AXavBg6P//c2VuGWTT//92&#10;wHC0Z4D//3d8cFJmdf//dfZtu2L7//90t2vEYK3//3TQa79g9v//d0NupmQq//97FHM3aHv//3zg&#10;dWxqY///fIp00moW//980XSTarP//32GdRxr+f//fHZ0cWs+//96SXLvaM3//3kmcltm6P//eXdy&#10;9GZn//96zHRJZ1b//3w6dYVpEf//fS92Lmse//99nnZCbRP//32mdgNuev//faN2D29C//9+CHcT&#10;b/L//38NeTFw+P//f8t7IHGz//9+5nsMcQD//3zdeVlvX///e1l3124j//97eXfsbhH//3x2eNhu&#10;h///fJ55AW6P//97jHgZbjD//3qdd3FuQf//et13328S//97tXiWb8z//3yeeQhwWf//ffV5UXE0&#10;//9/53mScjP//4LLenRzb///hXl7iHQ8//+FPHrRctf//4JjeLVv8v//f+Z3oG4i//9/YnhjbnH/&#10;/4B9egRwHf//gr977HJM//+FYX3idFH//4g8gId2mf//i0iEWHnO//+NG4erfK///4yTiIt9ZP//&#10;i2GH9Hze//+LlIftfOL//4wOh+V8w///iw6Gsnt+//+JS4VEehr//4fChGp5Tf//hpqDz3hy//+G&#10;aoODd5///4cFg0B2zv//h0SCWHW6//+GoYEDdNH//4VLf9F0sP//hFN/lnXb//+EY4B5eCL//4RN&#10;gRN5x///g2OAn3nr//+CtIATeVr//4KKf7t4Mv//g1uAIHdW//+FHoFKd2b//4YJgXF3B///hdWA&#10;YHWu//+Gh4AudNr//4gegOl0bf//iMaA0nNd//+HR372cXb//4Nke6JvK///ftZ4oG2W//97kHcX&#10;bTL//3nhdg9su///eaR0u2ug//967XOwarT//325dCtrOf//f+p1ZGxI//9/XnW7bFH//33wdj5s&#10;pf//fYZ3s24n//99vXjkb5j//34AeR1wFf//fjt4h2+x//9/KHhOb5P//4DZeSJwVf//gi56SHE4&#10;//+C+Ht4ceL//4PpfQFyoP//hRJ+tXOY//+GTIB8dSX//4eogkB3ev//h7iCYnjo//+Fan/PeAn/&#10;/4MmfTp29P//hHp+h3jI//+INoKtfB7//4m2hOF8w///h+uDt3p7//+Fv4HMeFb//4UMgQF3uP//&#10;hK6Adnct//+DNH7PdZn//4HTfQ90jP//glF8xHWJ//+DzX0TdyH//4VNfU54Kv//hil9Unhz//+F&#10;5n0Pd93//4R6fI12ZP//gqF8DnR///+B1nxac0n//4Lhfe1zYv//hER/dHPC//+DKH5jcoL//36z&#10;efdvSv//eYh0pmwL//93LHIIazr//3kkc8dt1f//fl94+3Mb//+EIH7aeHv//4gugvl7pv//ii6E&#10;w3xw//+Kw4TefDH//4oyg8d7kv//iECBfHni//+Fmn7PdzH//4L0fIp0Tf//gax7/3M8//+DOH4+&#10;dYH//4XWgQF4sP//hiSA4njg//+EFH5Wdi7//4KofN10G///hG5/DnVj//+In4PxeUX//4uQh5h8&#10;NP//isWHNHuy//+HZoPLeK///4TIgNd2Jf//hDl/4HVO//+EZn+qdQj//4SXf3N03v//hOZ/SXTz&#10;//+EfX56dFH//4IqfCdx1f//fsd5Pm6l//98WneGbQ///3txdzhtiv//e7F3um80//98d3h9cNL/&#10;/3yLeIVxEv//fDh4THC0//98tnkPcY3//32Xeg1zIP//fUl5fHM1//97nncycRv//3n2dNduU///&#10;edV0Sm0q//97DnVhbjT//3wZdp9wZ///fHB3c3LD//979nfMdBz//3pXdzlzdP//eR1283J8//95&#10;xnhGc1///3xweyx2bf//gEF+mXnb//+EWYGke+b//4grhDN8df//ir+F/nx4//+LsYb0fTX//4uD&#10;hzZ+2P//ixCHLoCW//+L6YhRguf//45li0yGSP//j86Ni4h+//+ODIx6h0j//4tjidGEfP//i0aJ&#10;AYNo//+NPYn6g/D//469iqqEDv//jxmKiYNR//+P8Itug1X//5JvjpyFZ///lJuR94f4//+ToJIu&#10;iCz//49cjsaFZP//inuKS4Gu//+HeodAf4D//4cThlF/yv//iRqHYIJP//+MUoluhXT//45Uik2G&#10;kv//jWmIcoRx//+KVIUBgM3//4d0gol+uv//ho6CiH+z//+G0oOvgfz//4athCiC9///hnGEcIKk&#10;//+GyoUlggD//4eChc6Bs///iRuGx4L3//+K9IfkhZL//4wWiMiILv//jImJtYoC//+MiYpvipT/&#10;/40fi1eKsP//juOM2Yt3//+QrY5KjKL//5DMjpCNMf//jrWNS4yX//+NLoy0jH7//47OjtaN+f//&#10;koOSc49b//+V75Vzjz7//5cclhWNcP//lFqSxIk4//+OZ4xYgzL//4kOhrd+mv//hw+Esn20//+I&#10;UIYsf/j//4stiTiDBv//jP2K3IP4//+M7oo5goz//4xwiOWBIP//jCWHu4Db//+LpIZegOf//4qv&#10;hNyAfP//iraFBYEK//+NAYgohED//4+Li7uIAf//kNKNlYoB//+SYI8niy7//5Q1kOSLu///lGyR&#10;J4pj//+SbI8whv3//5EvjcOEgv//ky6PmIWU//+XWJQfier//5xDmduQj///oA2eVZdK//+hdJ/a&#10;m4b//6Fon6Kc////n/WeVptz//+dpJy2l9z//5txm2aUHv//mcqaVpFb//+ZS5nkkHD//5kLmTmQ&#10;cP//mOeYWJDa//+ZwZhvkgP//5sYmUmTMP//m7qZ0JNk//+bZ5m1kuH//5uLmnCTXf//nV+dIJXi&#10;//+fn6AYmK///5+Jn/6Ypf//nN+cXpVk//+Z9pfvkVj//5fQlF6Nv///l12S+4vC//+ahJW9jZf/&#10;/6DLnAGTDf//piKhm5hA//+nTqNrmgT//6V4or6Zfv//osahY5hb//+fE55ilXj//5lEl/ePEP//&#10;ko+Pe4ao//+NJ4g5f57//4q4hTB8qP//i+CHiH6i//+Oa4xugsz//49tj6GFev//j2OQxYaO//+Q&#10;dZIViCH//5P2lVyL0P//mA+ZLJBG//+ZN5oPklb//5eymDKSKf//lnuWdZI0//+XUZahk6P//5lK&#10;l+qVV///m0qZRZZC//+c/ZqNliP//54tm6+VCP//nWSbIpIM//+Z6pfkjRr//5UBkuSHhf//kJuN&#10;4IK1//+M+4khfnP//4kqhB559v//hRp/MXVs//+BG3qgcVH//35Gdyhuqf//fSV1Bm3z//99MXPu&#10;bp3//33Sc9Bv1f//f2B1dXHF//+CBnkYdKH//4RNfPd3Kf//hG9+5nfh//+D33/eeEr//4Tfgcd6&#10;Y///hl2DX3xp//+FvIIye2///4M1fuF38f//gX98dXUm//+Bg3wGdDD//4IffGpz+f//geJ7+3Mw&#10;//+AJHnTcXj//35Pd0BwQP//fjx2YXEa//+AYHgTdA///4PCe6Z31f//h8yASnuP//+MlYWvfzL/&#10;/5FjiteCcf//k6qNZ4ON//+Sn4zRgiv//5JkjRKB1///l3OSiIaC//+fjZrpji///6M6noaR2///&#10;n/Kat46M//+dG5csipj//5/3mc+LQv//o3udp4zm//+g35tcimv//5knk1mFDP//kvmMlIJO//+S&#10;IIuEhLP//5PSjayIuP//lHCOzInv//+U9Y8fiOf//5gxkZmJdv//nECVX4vs//+bvJWcjDj//5dI&#10;kkCJof//lFCPrYcm//+UBI8EhT7//5VakAeEQv//mOuT5oZv//+cvph7inf//5yUmOmLvf//l0CT&#10;eogR//+QQItrgev//4vghVJ9Jv//itWCl3rz//+LPoILekP//4x7gyF6x///jziGJXzm//+S5Yo5&#10;f9D//5WDjTOBkv//l3aPWIK///+bEZMNhcf//540lnmI0///nIOVdofA//+XWpD+g5///5P4jcaB&#10;DP//k+eNOoEv//+VNI3XgiT//5WGjduCCf//lFKM3YEE//+TqYxxgV3//5VsjgGEiv//mH6Qr4ke&#10;//+ao5LZjKD//5sAk8uN7f//mgOToo0l//+YP5KUiw3//5abkX2JGv//lpiR4okl//+X+5N1ivD/&#10;/5jclA2MLf//mEySoYtr//+YSZFPiij//5nekX6JhP//mwyRl4h8//+a3ZD+h3P//5qBkPaIGf//&#10;maKQ54lK//+XT4+GiNX//5TFjc6HRP//k/ONg4aK//+VxY+Uh/X//5mbk2iLPP//nHGV/43Q//+d&#10;b5afjxr//57pl6SQ0v//n+qYGpFX//+eopYQjsn//5v7kpyK7P//mkyQe4kE//+a9pEjiqf//5y0&#10;kuqOAv//nvGU6JG9//+hGpaalLL//5/IlQCTU///msiQPY17//+V74wfh6D//5UKjC6Gaf//mKuQ&#10;nIq6//+cnZTpj6j//51FlZCQt///nNKVB4/r//+drZYSkFj//55Rlz6Q9f//nbCXe5Co//+c/5fg&#10;kIL//5yZmKCQ4P//nCmZQZFb//+bqZmokaj//5rlmXORRv//mp+ZMJDS//+b0JnNkUb//511mmGR&#10;w///nbCZE5B+//+dkpcZjqn//56ylnqOQv//oDCXDI8T//+ghJehj+r//5/gl/WQjP//nzSYE5EY&#10;//+em5eMkTT//55NltiRLf//nhOWnpE8//+c8pZxkH7//5r8ld+Ojf//mc2Vb4yg//+aKpVii8H/&#10;/5oClCaK0///l/SRV4lV//+Vd477iOD//5RRjpCKj///lQSP2I2j//+WypGOkEv//5kOk1aRzP//&#10;mxKU/5Ib//+ampSOj8v//5d7kcmLKv//lJ+PjYd///+Tv49thqD//5Oqj+WHNf//lEKQdYh9//+W&#10;8JJ7izj//5tZld+Oqf//nquYHo/g//+eNZbrjNn//5wRlJ2I1///nKGVjYkL//+eoJhBjCL//52I&#10;mBiM5///mW+VCYqu//+WhpMYiSz//5Zvk4aJ1P//loOTZ4o6//+VxZHUiaX//5W7kOKJov//lf+Q&#10;mImI//+UkY8fh13//5H9jLCEIP//kB6KoIIs//+PiokZgg7//5DgiMyD1v//lZeLvYhZ//+dXJJm&#10;jyz//6WJmomWTP//q4+hq5w1//+vCKbyoOD//6+bqQ+jQf//rQOmvqIP//+qTqL/n+z//6t4owWh&#10;Jf//r/OnZ6Vi//+yiKrOpyX//7AcqSWjAf//rMimJp20//+sXaYdnHP//6t7pi2cz///p5CjnZuw&#10;//+kOqGMmyP//6NWoV6bwv//pEeiMpyV//+nnqRznnz//6unptegs///q6qla5+K//+msJ/Mmor/&#10;/6DwmfKVRf//nc+Wp5Ii//+dc5X6kRn//54TloORFf//nRCV9JAn//+aqpRRjnj//5kCk6+Nxv//&#10;mPuVA47f//+Zx5c/kPL//5n2mHaSPv//mTSX/JHn//+Xq5YQj/b//5VBkuWMqP//lKqRUYsn//+a&#10;DZWdj53//6TYn5WZU///rjqowqGO//+v3KqYogv//6q9pXObxP//ppyg7pZz//+njKGjlmb//6iz&#10;ou2W9///pjqga5QB//+im5w1j7///6AfmQWM4///ns6XZovS//+fpJhfjUH//6NOnJSRmf//paSf&#10;+JUs//+iZZ4clFj//5xvmQiRYv//mJ6UzI+2//+YEZLFj9r//5szlHyS0P//ogWbApls//+nkqFU&#10;npT//6XboJSb2f//oMKb1JVT//+fspqQkwr//6D1m2uTQf//n6KZu5B6//+dEpb/jBT//5zClvmK&#10;kf//nxWZ7I0d//+i3p3cken//6bRoPWWUf//qAOgt5cC//+kGZvekoX//51UlS+MOP//mA+QtoiP&#10;//+WA4/UiJr//5XkkR6KKf//lZmSX4qZ//+Ua5JViPL//5KqkJ2FjP//kTWN2oHI//+R44x4gHb/&#10;/5XcjomDlP//m0uS0YlC//+eIpVOjMD//5yVk+yLmf//mjSR/4lN//+aLZJ5iR3//5sgk7yJxf//&#10;mzqTyonN//+a6JMxikH//5tZk1OMVf//nAKTl44Q//+c75Q9jj///6KCmhmRw///rSWl0Jrp//+z&#10;Baz1oQP//60Zp4OcTv//on+cYZJK//+ce5V+i7L//5pBkpmISf//lyWPF4Rn//+TpotFgTP//5M1&#10;inKB4///lmWNR4aD//+appFWjBH//50Xk/uPwf//nICUUZCp//+bOZS3kQ7//52+mReUw///pE6g&#10;55ts//+oCqUVnjv//6Q9oUyY/P//nTaaQ5Be//+Zl5a3i0P//5ukmOWMW///ntecJo/R//+b5pjk&#10;jpP//5LOjuaHsv//jA2GvoIl//+NGoZHgrb//5IFijWGG///lMWM2odh//+Upo1fhhr//5QHjbaE&#10;N///lMCPfYOf//+WFZG7hGf//5X9kjSFG///k6mP/4Rr//+QQIw5gjv//45uiayAJv//jmeIzn6a&#10;//+OuIhyfUn//49eiLl9Nf//j3OIen2T//+N3IZzfL///4vkhA97bv//iwuDMHrf//+Lf4P9exb/&#10;/4uthHp6Uv//iwaDxXhB//+KloMmdrn//4qPg0V20f//inaDn3gx//+KUoOtehb//4rSg6x8Cf//&#10;jCKD9H2g//+MzoPLfZT//4zxg9p8oP//jguFm3y7//+Pnof9fZP//5BHiQZ9vv//kA6ItX0h//+P&#10;z4hHfJP//5AEiLJ8zv//kGqJ1n3W//+P3YpdfqH//45Ricd+zP//jNuI537U//+MBIhBfvv//4wW&#10;iDV/pv//jfmJ8YH7//+Qw4zzhTv//5I4jw2G+f//kfmPV4ag//+QkY2NhJ3//49cisCCfP//kAmJ&#10;X4JP//+RRYl8gyD//5D7iayC8v//j6OJs4H3//+PP4odgYT//5AyipKBZf//kN6J64At//+RUYld&#10;fwb//5JainN/vf//ksWLx4EY//+R5IwdgcH//5B/i5CBzP//j9CLCYIN//+QYIsxgwn//5EJiziD&#10;0f//kN+Kg4PO//+QaImWgzr//5CyiVCCov//kd6J+YJO//+SW4o4gcn//5HTibuBl///kWuJhIKA&#10;//+Q6olfgzr//4+OiJGCUv//jX2HFX/4//+Ln4WZfXH//4t/haV8nP//jbKH134o//+QbopygD3/&#10;/5FDiweAKf//j+SJe33O//+Of4hDe/n//47QiQl81v//kFiK2H9o//+RyIwPgXD//5JejAuB9v//&#10;kgCK8YFw//+RyIoMgYv//5JwigSCwf//kzmKN4Nv//+S1ImtgeD//5EgiJR+lv//jz6Hv3vB//+N&#10;0Ycqepb//417hyJ7Vv//jpyIJX2f//+P04kQf2D//4/liLt/Kv//j++IQn5X//+Q4Yixfmf//5Kc&#10;ihR/qf//lEuLuYFl//+UiYwwgfL//5LlitWAlf//kPaI4X56//+Qf4fjfR3//5F+h/Z8o///kvyI&#10;inym//+T0ojufL7//5LFiC58HP//kQ6HcXvF//+QrIhOfRX//5GCif5/Lf//knKLD4CK//+ShIrO&#10;gGP//5JkioGAAv//k2GLz4EB//+UOo0ogcz//5LWi/5/3///kImJeHyu//+PpIgfexb//4/5iAl7&#10;Pf//kIWIWnvZ//+RGIjmfCj//5F6iXl8BP//kauJ43v8//+SRIpBfMr//5NnioN98f//k1aJeX1k&#10;//+SHogRe9X//5HEiIZ8PP//kmeKZX8K//+TnIyUgxf//5UojpmG3///lf+PXIhy//+Vo46Lh3f/&#10;/5WBjcSGE///leqNqIU6//+WD41vhD7//5ZTjWiDhf//ly+N7YOc//+XlY4Gg4n//5ZujPOCYf//&#10;lHGLgIEQ//+TB4q0gNf//5J2ijGBIP//kd2I6IBY//+QWYaNfg3//46OhMF8Gf//jeSFW3yE//+O&#10;+Iilf4///5IRjg6Eiv//lTKS1oiw//+Vg5PIiLD//5QXkf+Fn///kvKPyIIg//+SJY2QfzH//5ER&#10;iyJ8yv//juKH2Xoh//+MfYSdd/T//4uBgvx3jv//itSB/XeS//+JU4CPdoj//4i5gF12Ef//inaC&#10;qHfw//+NVIX1eyb//480h/F9l///j6yISX65//+PFYdofsX//44ShgZ+Kf//jNyEanzb//+LAIIa&#10;eh7//4iyfy52Lv//h6F9TnMW//+I1n2dckf//4sGfxpyyf//jLmAg3NI//+OKYIWdDb//5DuhVd3&#10;df//lOGJ53zd//+XFIy+gTb//5WKi8uCDf//kdOIfYBY//+OoIVPfkT//4ybgyx8fP//iryBdXqL&#10;//+JFYB7eRX//4iggQF5Hf//iU+Co3ob//+KhYRievP//4xIhh17mv//jtiIF3yn//+R0on/fij/&#10;/5TAi4h/zP//lvmMKoDt//+YWIwjgaH//5mujNCDH///miONzYSg//+Y0Y4GhHb//5e9js2DjP//&#10;mEqQ6oL8//+ZxJN2guH//5rvlT2C8///mtqVRIKB//+ZgJOBgUT//5e/kPJ/1///liWOen7m//+U&#10;AovCfc3//5BpiAl7Xf//jEeEN3gg//+JooJCdfz//4mXgvl2If//isiEjncT//+KWIPOdcH//4c1&#10;f9NxYf//g7d7n20W//+Cl3prbAn//4NJe69tS///hOx+Mm9A//+HjYGmccv//4o9hNZ0S///i2aG&#10;GXWP//+Kp4ULdXf//4jygsR1Mf//hyCAXXV4//+Fj35qdiL//4Trfal3GP//hdp+t3iw//+IoIHf&#10;e1v//4zuhtJ/H///kOyLgYKL//+TRo4PhIL//5TtjxKF2///lt+P0Ycl//+YT5Aqh1L//5lbkLuG&#10;9f//mwiSd4fP//+cK5PtiQP//5pYkoGH2v//ldKOooRV//+REor1gNf//43SiPZ+6P//jKKI1H7Q&#10;//+NGInYf9z//4ziicJ/9P//ijGG4X2A//+GhYKpedb//4SQf8x3cv//hU9/rXej//+HnoGLedb/&#10;/4l/g4p8Uf//ixqFiX62//+OHYjeggL//5KBjV6GG///lrORjonn//+YmZODi5r//5gPkyKK2v//&#10;mEiTh4qc//+a/5ZDjOH//57imjORMP//oyae35c5//+mDaLcnPH//6UCo6Ge4v//oGOhBpyL//+a&#10;+p0EmDT//5cDmU6T+f//lhGXiJGh//+X2pfakXv//5nLmBGRvf//mhGWnJFN//+ZdZSekX///5lY&#10;k8CTkv//meyUSZbZ//+bIpYJmgf//5uZl3Ga7///mdGW6phT//+W5ZVLlDj//5VklKeRnv//lauU&#10;1JCN//+WgZSzj4n//5bklA6OSv//lsyTxo4G//+XcpUTkFX//5jYl0eUVv//mUqYNpdP//+Zd5i/&#10;mZj//5t+m3Wdg///ntefz6JX//+hR6M8pab//6J3pQunZv//oz2mB6kJ//+jo6Z3qr///6QvpyCs&#10;bP//pOGoI613//+jyqeprAr//6CgpV+ol///naijR6Yd//+c2qMNpt3//57VpTqrNP//ooqoy7FP&#10;//+lP6sRtZn//6ZNqya2qP//p/CrLbaF//+stK4HuDv//7U5tSu9mP//vYi9k8Rh///AcMI5yKL/&#10;/7wSwGHIJv//syC5q8P3//+rUbNpwFL//6gdsWbAHf//p4ux48Es//+msLFxwGv//6Vwr42+E///&#10;pImtZLvg//+jkqtOuj///6J3qZm5Pf//ocGop7jj//+iBKjouX///6KRqbG6nv//ocupXbr8//+f&#10;WqdYugz//5xDpG64Ef//mv6i57ak//+eb6WxuFH//6eSrlm+yv//s2i6sciG//+7EcQJz/z//7py&#10;xZTRQ///tFTBJs4d//+tMbrfyb///6d2tVHFyv//omWv2MFF//+dCKm1u3r//5jepNC2cv//lzWi&#10;57QG//+YPKQMtD3//5oHpbi0qv//mfWk7LKd//+YGaHtryP//5VingesA///kSyYnKgR//+LSZF2&#10;od3//4YyixWbev//hK2IFpgd//+GSIe3l93//4nhiSeaU///kg+Qc6NW//+fvqAitOX//6x9sdTI&#10;G///sQG8KNPT//+uWb2i1x///6oQuvzWdv//p7S4q9Us//+mX7b50yr//6OptBLPX///oIWxGMuo&#10;//+fN7A7ypj//58asGTLRv//nsmv3cvJ//+dvq4Gyx7//5vBqvDIn///mLWm6MR0//+WFKOhwS7/&#10;/5bWpGjCzP//nO6rdsue//+nRrfs2cH//7ENxITnkf//tlrMrvB1//+3sdBe9FT//7Zv0KX0oP//&#10;tGfPNfOQ//+zuc5a8vz//7Ryzkfywv//tVHN9PHT//+05MwZ7/L//7OVyXvuRf//s2DIuO62//+0&#10;8cr38XH//7bzzsH0rP//t0rQ+vYX//+1ydB39T///7OczirzdP//sonMc/Lq//+zU8yj9CT//7UY&#10;zd/1m///tfzN5/WC//+1pMxu8/T//7V4y2Tyc///ti/L4/FO//+21MzZ72r//7bJzVjstv//tTPM&#10;ROn2//+ydsoS6IT//7DOySHprf//sMbJ0exk//+xyssY7vP//7OezIDw3v//tK3Ma/Ed//+0YMqo&#10;7w///7OmyKLr7f//nha67N/T//+do7xL4Af//59lvuDjfv//od7Asudq//+jAr/06Kz//6J/vUXn&#10;Cv//ofW7duTw//+iOLvg5Cb//6JYvQDkCf//oVC8+OMV//+gcryj4hv//6EgvZHiWP//oc2+YOJA&#10;//+hn75a4U///6G1vqfg8///oo+/kOHp//+j7sDL5BD//6RLwOzmDv//osW/MOcY//+hPL1u6Gz/&#10;/6CjvCnpzv//oEm6Y+nP//+f/7hm6Dr//6ASt2rmhv//oSO4hOZC//+i1rr95uP//6Q5vVzm3P//&#10;pVu/nOYa//+k/sB15F7//6MCv27ixP//ocC+YuNP//+hq72E5MT//6FYu+nkMP//oGK6A+Gy//+f&#10;C7iw33P//53yuGve1///nQq4s97v//+cTrjb3nj//5tpuD3cdP//m0632dq3//+d4Lnh3I///6G2&#10;vSbhAv//o+W+tOQ8//+kDL465O7//6NXvRTkS///olu75+Og//+hDrpn417//5+IuHrjXP//nxG3&#10;puRk//+gIrjP5rj//6F+uu3pJ///od68dupP//+gqbw96YL//54KugjnLP//nI24muZO//+dtbno&#10;5+P//5/nvITpSP//oVa+n+go//+g3b7l5Iz//58DvYDhGf//nwS9K+GF//+hgb4d5Sr//6MYvVDn&#10;Av//ozu7m+Xh//+jcbtV5B///6OTu+Lin///opq7SOED//+gMbjU31D//55vtvrfMP//n0m4JOFh&#10;//+gArlf4e3//57QuILfH///nhK4Adyo//+fI7mW3R3//6ECvHzf////ole/NeOY//+iVMCB5i7/&#10;/6GVwIDnB///oBW/LeWT//+eQb074t///52uvInhtP//nci8WOGe//+d2LvH4VT//56Iu6LhNP//&#10;ny67W+DN//+fbLq/3/b//6A6uxLfmv//oY+8ct9h//+hsry33i///6AmuwDcyP//n6y6Jd4F//+h&#10;GbtQ4W///6Gku9bidv//oBC6ct9a//+dH7er2kr//5q+tVrW6///m1u2Bthz//+dtrh43Pj//59F&#10;ufngPv//oC+6suG5//+hCrtQ4lv//6C5upPhTf//nyS4Ht4y//+dlbUP2jb//5xPsfDWD///m1qv&#10;gNK8//+bj68m0aX//5yQsInSOv//ngWy7NN2//+gLbX41Mr//6JluHnUrv//o+G5HdGU//+jwrbJ&#10;yrT//6LLsq7B/P//okyvBrps//+jKq2qto7//6VqrxK3U///pjSwGrmJ//+kaa7LujD//6K/rN+5&#10;Z///pAOsvLhq//+os695uGb//6s4sLa2R///pd+rUK6Z//+cTKJepQX//5WonC6e8f//k72ab50A&#10;//+T+5rqnQD//5URnCGeGv//l1Sdx5/+//+akJ9foUD//56VoWaiDf//oLWiTqHN//+crZ4pngL/&#10;/5RRlimYQ///jvCQjJXb//+QwpD3mSj//5m2l8ihpf//qWKl46/B//+8B7k9wT3//8hxyO7Nxv//&#10;xe3KosyC//+04bxtvRj//6H7qbCrUv//mKmerqJI//+ZJZ1QomH//57sodendv//pZioQq4G//+o&#10;SKvTsdf//6Thqi2wif//ndek66tv//+XjJ+Ppiv//5Q7nE2jS///k+KbqqOx//+WDp2lp0v//5mG&#10;oResW///m6ujVK9Q//+aoaKSren//5eXn8upn///lRedVqW6//+UvpzDpHv//5XTnW6lJv//lmyd&#10;kqVi//+W/p2SpSn//5fundGk8P//mHudhqSR//+ZrJ38pbf//5xooHmpLf//n6akGa0F//+iB6cd&#10;ryX//6E8psOtjf//nYyjPKlt//+aCZ/oplr//5awnMejs///kkKYSp9j//+OIJOrmp7//4sdkEeW&#10;2v//iPeOeJRA//+IP47HkyL//4qDkgmUW///kBCXtpfC//+Wcp0lmzH//5s3oH+dRP//nhGiSJ7c&#10;//+emqJ7oAf//5yWoJufrP//mYed2Z3e//+YSZ0HnLf//5lfnsudW///moGgwp6y//+b9KKtoTn/&#10;/531pEqkC///nZaixqMN//+a1Z71nqn//5jBnH6bIf//mFmcFJnb//+ZWJy2mfz//5uQneya5f//&#10;nUOejJtf//+cfp2amn7//5nnnAWZM///l8GbX5jg//+XvpxQmc3//5qOnxGb3f//nZihb5zU//+e&#10;jKHam6H//55+od6ac///neuhtJmG//+cqqCPl6X//5vun2yVmv//mmqdVZLu//+VSpfOjb7//46y&#10;kOuH/P//i9ONfIW2//+OE47Lh77//5ERkKuKJf//jmWM8Yev//+FtoNrgLL//36Be5V8C///fld7&#10;MH4E//+C+YAxg4z//4hPhnqIf///jmeNoY1A//+VV5VgknP//5phmxGWLv//m1Ccxpcb//+aUZyk&#10;l3P//5qbnXOZg///m2meDJtS//+bPp0Mms7//5tRnEqZnv//nPqd3JoC//+gb6IEnJL//6REppqf&#10;ff//pcGn3Z93//+jRaPrmw7//52ZnCCUDf//l6GUD43R//+Vf5Aci63//5krkkKOiv//nx6XaZNC&#10;//+i/ZvUlxv//6OvnoWaFv//opigDZyf//+jK6LwoCP//6bXqBWkuP//qG+qPqWI//+lNaapoNf/&#10;/6O5pGyd0P//p62oJaBG//+qKqucod7//6TBp6yciv//mzeeeZNZ//+VhJcrjRf//5X1lPKL////&#10;mduW746G//+euJudkvH//6CXnlaU0P//nFOauJBC//+XNpW3isT//5arlQWKL///ltGU34qO//+T&#10;epE+h0f//5CRjnyEIP//kd2QuYUg//+VYJWLiDr//5g5mS+KTP//mfOa5Yrr//+Zt5ouidD//5hh&#10;mCmIV///mBeXA4h///+Y5ZbFibP//5jAlbiJh///lvKTTYdG//+U8JDThKv//5Pdj0iDH///kxyO&#10;UIJo//+Q9ox/gN7//41Nia1+Gf//ilGHkHvZ//+IZIY3emL//4cuhR55KP//h+qFk3kk//+KD4cx&#10;eiL//4p1hv159v//h0yDVnea//+B/H3BdDT//31AeONxHv//e0J21G9K//98X3fjbt7//36Mehxu&#10;sv//f217PW3G//9+1Xr2bKD//34Geh1sR///feB5Z20T//9+dXkebpj//3/TeaNwe///gi57bHKl&#10;//+FC33xdKD//4b3f6d1kf//hxF/rnVK//+Fyn6xdGX//4SAfflzlP//g+l94nLf//+Dy33qce7/&#10;/4RafmxxUP//hW9/cnFh//+GHoAocZT//4bFgNJyRv//h9+BwHOL//+IooIYdDf//4iPgX9z0v//&#10;h+2AcnMN//+GnX8BciH//4PefHxwZf//f094U21d//968XRDaqv//3m9c1Nq3P//e/x2A23Q//9/&#10;sHprcTz//4H0fVxyR///gV59EnAY//9/SnqebMz//31pd95qdP//fJl2Emmz//99N3XQaij//36b&#10;dkhqa///gHt3J2oN//+CLHgZaSv//4KaeIRn+v//gbl4dGcC//+ACngSZlP//32jdvtlS///eeZ0&#10;IWL///90um87X3r//2+VafxcJv//bThnfltT//9vFGlcXjL//3OGbahi7f//dzNwvWYL//94C3Ck&#10;ZZf//3dPbv5jhP//d3RuhGMh//94rW+iZOH//3r5ck9oF///fa11qmtQ//9+t3cNbEP//36Adq5r&#10;zP//f1p3NmzI//+AdXhbbl///38wd5xtif//fJV1oWrF//97WHTGaNH//3ujdRloO///fNB2DmjM&#10;//991HbQafL//34edvRrVP//fex2ymz0//99VHZObiP//3xndZtuPf//e711XW2g//978HYxbV7/&#10;/3yOd3Ztn///fGp3v22+//978Hd5bg3//3vod89u0f//fJp5GG+6//99MHpTcBT//3yGeiNvaP//&#10;ewV44G5t//96NXgMbhH//3qReAhuOP//ew13023u//97EXb2bTv//3s9dgNs/f//fJp13m3H//9/&#10;8ndub9T//4Oyechx3v//hJ96UXFz//+CiXjmbvP//4Ajd7ls2f//fy931WyT//9/dXiUbaj//4Dd&#10;eeBvpP//g2l8L3Jd//+GUH9ZdUL//4iUgqB39P//iSeEkHmm//+IIoR8efL//4fGhDh6Y///iTmF&#10;Fnum//+KiIXGfCX//4oQhR565///iH6D2nkc//+G2YLJd7P//4WZgft2sf//hVKBo3Y6//+GAYGJ&#10;dhH//4bggUR1yv//h2aA73Wt//+HUIC5dhn//4bAgLx3EP//hZKAenfM//+DkH9Xd4v//4GSff52&#10;8P//gO59v3b8//+BSn45dwj//4Ifful2y///g09/oXbC//+D/X+Gdmz//4REft91nf//hXR/KnUd&#10;//+G0X/SdC///4cJf2pyLf//hWt9hm+f//+B0Xp+bR///33jeAJrzP//e0x282vR//96HXZBa8z/&#10;/3opdT1rGv//e1h0UGpV//99knSDapD//371dTJrHv//fkZ1eGtQ//99dnahbKD//316eHtu3f//&#10;fYp5inBE//99xXnScKL//34jeW5wM///fvJ5DW/Q//+AjHmjcJX//4JrexhyXf//hGZ9NHSY//+G&#10;jH+edqH//4f2gUd3iv//iMuCV3gR//+KQ4P9efr//4rnhK17yv//iIqCTnsL//+FRX8oeVL//4V9&#10;f9p6Y///iPGEDX11//+KooZ5fer//4hohJp6g///hQSBHHaZ//+DvH+GdUL//4SIf/92Cf//hOqA&#10;CnaA//+EY38Ndlf//4Rrfm122///hR9+YXfQ//+F8X6MeJT//4Y0foh4wP//hWZ+D3f9//+Ddn0f&#10;dib//4FBfDJz8f//gCx8HnKL//+AUnylceb//4DsfQ1xe///gG18CHCV//9+H3ktbwn//3uFdjRt&#10;3f//emp08G3q//97fnYXb5D//37neb1zQf//g0x+XHfI//+GtoHLeuP//4hlgyN7yv//iPGDFHui&#10;//+InYIoev///4cZgFN5Pf//hS5+aXbf//+DU3z0dMb//4JvfL10cv//hAV+2nc5//+G14GZevv/&#10;/4fTgf179v//hlmAAXmu//+ESX4Tdqr//4RFfuN19P//htmCm3g1//+JHIXhep7//4imhf96xv//&#10;hlCDqHkl//+EpoFsd6v//4TigL93Sf//hbSArXcU//+FnX/zdh3//4SXfpV0rP//guR81XLk//+A&#10;eXrEcLP//34AeRFu/P//fL54w28n//98k3lgcPj//3z2ei1zPf//faN60XTk//99kHpxdHz//3z+&#10;eZRy6f//fTF5oXJi//993XoycvX//33ted1y+v//fSl4VXGa//98d3a8b8f//3yndllu+P//fPV2&#10;qG85//986ncGcHP//30Cd8Fypv//fRp4jHSm//98aXikdRr//3vOeOV1Fv//fKR6iHaO//9/cH3J&#10;edT//4NRgW18/P//hwuEOn4p//+Jr4W3fVX//4qThfN79f//ir+GQnxo//+LJYcyfvT//4uZiA+B&#10;lP//jSyJzoRH//+QUI1Oh/X//5IWj+qKhP//kEKO8om1//+M4YvGhs7//4sqiXmEeP//i4eI5INd&#10;//+Mf4kQgsX//4zViQaB+///jRKJZoF8//+OpIuWgpP//5BHjiOEO///j0qN9YPZ//+LhoqUgQL/&#10;/4d9hop92///hYiEQXyc//+F4oP5fY3//4fMhPV/yv//iraG5oJi//+M6Ig7g4f//4x4hx+B6P//&#10;idSEPn78//+G7oHOfVb//4WngZ9+Zf//hdSDAYDo//+F/oQggm///4Y9hQqC1f//hwWGNYMS//+I&#10;TYeAg8///4qLiVSF+v//jNCLAYjh//+Nw4uDitX//421i22LnP//jZKLbYuG//+OLowIi2X//4/W&#10;jXuMC///kS6OsYzi//+QtI6YjQb//47OjYyMv///jaCNS40y//+OQI5ojev//49Jj1OMzf//kE2P&#10;2Ipc//+R/ZDziR7//5KEkPqIN///j8mN7YVk//+LmYmRgdz//4i6hr6AC///iIeG4oDc//+KoIlZ&#10;gzv//4x8i0GER///jW+LwIPO//+OoIwmg+z//498jAmEiv//jmiJ+4PG//+LCYXqgND//4g3gwN+&#10;ZP//iViEo4Af//+NDIjvhIv//5C6jNSIm///lE6QRovU//+WiJJXjPv//5WWkUuKjv//kcmNPoUv&#10;//+PA4oHgOP//5Cpi36BYf//le2RSYaR//+cgZjejpr//6EynkyV7P//obee+5k2//+faZy9mKz/&#10;/5xSmjaV7f//miiZJJMD//+ZSJlRkQr//5jcmWmP4P//mJaZBI9s//+X05eijvD//5dClkGOzf//&#10;mCSWeo/d//+ZqZfbkTH//5oQmJ+RXv//mPuYLJCQ//+YhphvkN3//5pgmwmTfP//nWWegpbe//+e&#10;a59Cl73//5wjm+OU3///mFCWoJAu//+VIpIwjAP//5TakR2KpP//mUGVLY3m//+gsZyylF///6YM&#10;on6ZSf//pgajJ5mC//+jKKEjl3z//6EPn8yWbf//n6yenZWT//+cjJrEkgX//5dWlB6Lk///kj+N&#10;w4Uv//+PzIsqghn//5FRjeuDyv//lSOTtIhU//+Xppfki9f//5ezmMmM5P//lweYPo0l//+YKpk2&#10;jzP//5r2m9CTKf//m/+cs5XV//+awptDllb//5lymZuWNf//mUOY2JYd//+Z95jFldn//5trmWqV&#10;m///nVya0JVy//+fzZ0hlZr//6ESnqGU7///n0qdJpIM//+bOpkojZr//5aklD6Ixv//kU6OGYLb&#10;//+KSoXdewb//4KofN1yqf//fFd1QWvn//94/3DBaHf//3ieb1NoQf//eXVvUml1//95/m9balL/&#10;/3sOcHxrpf//fkt0bG8w//+CcHnyc+3//4SJfdh2/P//hNh/7nic//+FaoG0emv//4Xwgpl7l///&#10;hQ2Ba3qj//+Cz36jd+3//4DDfC11S///gEh7inP+//+Be3zIc/n//4K3fd1z7P//ggh8mnKg//+A&#10;WnnrcVb//4CseTVysv//hAZ78nct//+ISYA/fEr//4vFhCh/zv//j0CH84IO//+T+oy3hJX//5ew&#10;kKKGfv//l0CQ4YWb//+U8499g77//5YLkWqFJ///mnKWbYmh//+cc5ifi8T//5n+lcaJKP//mVaU&#10;iIdc//+eE5kJigr//6LmnhONP///obac9YxP//+bWpYuiC7//5ZGkIWGO///ldOP/oiw//+XKpHF&#10;i////5fekq6M8P//mXeTdYx9//+d+5aBjaz//6JvmiiP4///oPGZUY7d//+a4ZSpisT//5bHkWmH&#10;fv//lmeQ8oXT//+YrJLcheH//52Dl8WJNv//ogScwI2r//+hbZyOjkT//5s9ljCJs///k6ONtoM9&#10;//+OmYdkflv//4zGhFt71v//jK2Dm3rj//+NqoRye0r//4/lhp188v//kkWI3n5y//+TdYntfnb/&#10;/5S8izx+pP//mFSPDoGK//+cQZOVhYT//5yNlMSGn///mbeSrITq//+XzZDig9///5fEkGCESf//&#10;l32PiYQj//+VMY0ogfb//5INim9/VP//kUqJ7H+L//+ThIvZgwH//5ZljiuHIv//l/yPm4nR//+Y&#10;SZB5iu3//5hGkYOLR///mAySdIsu//+XSJKziqf//5cjky+K4f//mBaUJYwN//+YjJPSjD///5fW&#10;kbyKiv//mHSQwIki//+bTpI0iT7//525k8GJav//ncKTpYkD//+cC5J3iPX//5kIkGWIsP//lWaN&#10;tYdl//+TBYwGhhP//5N0jMWGKf//lyaQbIih//+cYZVbjIP//57Pl2GOZf//nhyWQI4b//+d4ZWY&#10;jmL//53elQyOCf//nFSSu4tG//+aLo/Eh+n//5mKjrCG2///mwaQFYjN//+dA5Hgi8H//59Fk6mP&#10;Gv//oSOVEpHg//+feZN4kJv//5rSj4OLsP//lreMiIcM//+V/4z4hkD//5jtkLmJ3///nDOUWY4U&#10;//+dmpWlj+f//56plnKQxP//oCeX4JIC//+geJiakpT//5/JmOqSs///n/qaf5P1//+glZyQla//&#10;/6BOnW2WTP//nwecy5WG//+dJJsak9L//5ufmWKSJf//m0+YepE///+buZfwkHT//5v0ls6O8///&#10;nVuWfY50//+gYZfKj+7//6KWmOiRff//oiOYYpF2//+gFJcFkHf//55rliGP5///nbeVxJAA//+d&#10;eZWQkE3//51LlcqQk///nFuWII/y//+azpYgjh7//5qHlpiMq///m4OXAov3//+bLZVtiq7//5kE&#10;koCJff//lpKQVooT//+VkJBUjSL//5bUkliRjf//mIiT/pQq//+ZyZSklBz//5tAlXaTKv//my+U&#10;9ZCe//+YiZInjAb//5WEj1GH6v//lEmOi4Z7//+Ug49Khzj//5XCkLWJE///mIyTLIvm//+cV5Y/&#10;jqL//58MmBuPLP//nnOW5Ywe//+bu5Qah+X//5tAlAaHTf//nO2WZInX//+clJboiqr//5lylM+I&#10;s///lniS14bb//+VEpIJhpH//5RTkR+G3///lA6P84eR//+VRJAEiYz//5c/kUCL5v//l/+R64yd&#10;//+XD5Eyi2j//5T/ju2JCP//kwmL94bV//+THop7hqz//5bdjMuJ9v//ns2UBZD9//+okJ30mbH/&#10;/6+bph2gg///skOqiaRR//+xxKuvpcb//690qe2lLP//rZWnXaQc//+uvqeMpT///7IhqpaoBv//&#10;sy6ryqfz//+voagvouT//6uSo9edhP//qn6jEZxM//+pK6MXnIr//6UCoO6bH///oSCe5pn4//+f&#10;Mp4smg///57RniGa0P//oAmep5wV//+h2J7vnMf//6GbnQ+awP//ntuZQpZr//+cOJYlksz//5vf&#10;lViRuv//ng2W7pMc//+hPZnRlZ7//6JBmxGWVv//oOyaPJUB//+f4JnNlCj//6BFmySVRf//oJKc&#10;xZbv//+fJZx/luv//5zwmrKVOP//mx6Yh5LW//+YspVcj53//5Yzkg2M8///l3WShI5m//+eMZil&#10;lO3//6YHoG2b1f//qU2kK52l//+nZ6LLmhX//6YSocyXIP//qI6kl5hT//+qA6Y4mNn//6bGoneU&#10;wf//ohGceo8V//+e7pgIi3z//52Ulg6Ksf//nuKXb41L//+jSJx1kzP//6Y1oH+Xyv//o7GfOpdX&#10;//+e+psrlLn//5xVmB6Tff//nBeWqZO0//+dm5cMlTj//6FlmpSY7P//pNOerJv0//+i553BmSL/&#10;/538mV+TEf//nGiXsJBp//+dZZgrkAr//5zHlwmNc///mzCVVYnF//+bSpXfiL7//50omFmK5P//&#10;n4Can44F//+iUpxikOr//6TQnYGSq///pDicSJGE//+gJpimjfr//5uGlQaK7P//mHqS8ome//+W&#10;mJICiOf//5T3kWWHnP//k9CRFIX8//+TA5BJhAL//5IzjjeBsf//kqaMg4EM//+V4I2hhBH//5sq&#10;ka+J0f//nv2VRI33//+eZ5UhjUj//5xnk+KK7///nSWVY4tG//+fQJgEjOv//5+amJKNJP//ntiX&#10;341I//+fjpibj87//6EfmguSrP//oiaa4JMi//+l4J7rlQD//61Ap4ebK///sIusXZ8N//+qsKci&#10;mqr//6H4nbeSl///nUaXrI0Z//+bGZReiXn//5f2kLCFZv//lRyNpYLE//+VfY36hGT//5mRkgaK&#10;Fv//nyqXnZEA//+i85uGlY3//6GAmqCUrv//nL6W6JDB//+b4Zc2kMX//6Fpna6WvP//prmjs5vS&#10;//+lM6LHmbH//58WnQWSwf//m4CZRo4X//+eF5sxj3X//6NEn3CTwP//ozuea5PR//+cXpamjeX/&#10;/5ZUj9CIqf//lpiPdIjK//+ZopI9ix///5o/kxGLPP//l7uREYiS//+Uho6LhQn//5Nlji+DPf//&#10;k/WPkoNf//+T+JA4g9H//5JIjr2DPf//j3CLgYEo//+NdYiafq3//4zXhsV8VP//jRCF23qu//+O&#10;rYaze1r//4/ah3R83v//jmqFvXx8//+LzoL7et///4pagbp55v//ip6CfXne//+LB4NPeSz//4sK&#10;g3Z3v///ixiDs3bu//+Kh4Ordv///4ldg094DP//iMyDQnpj//+JzIP+fZz//4w/hXaApv//jmmG&#10;j4G+//+QN4flgYj//5KPinmB5///k9CMTYHy//+SsIucgIL//5AEiQ1+Bf//jbWGq3vt//+NMYYt&#10;e5L//43qhzF8w///jhmIB34Z//+N3Yihf4f//43SiVCA+v//jUCJDoEk//+L+oeaf9H//4ughux/&#10;F///jO6IPYAX//+OfYpegYz//48Ri5aB6///jjWKkoBv//+Ng4iSfrn//46Hh89+yf//j7CIB3+P&#10;//+PmIiEf73//47ViR5/dP//jmeJfX8D//+O1Il+foL//496iPd9yv//kDyI3X2+//+RqIpOf3v/&#10;/5Kfi/mBnv//keeMD4JD//+P94qDgYT//46viRKBKP//jvaI24IK//+PR4iugrL//45lh3yB8///&#10;jSSF7oBc//+NL4V/fzb//462hoF+////j62HLX7Q//+Ppocsfzn//4/th8CBP///kEKIgoN3//+P&#10;nYhWg8f//43zhxyB////jO6GZoAy//+OJIfdgIr//5Dmir2Ch///kyeM24Pc//+TI4x7gmz//5Dh&#10;if5+Zv//jpuIAXr6//+ODYgbeor//47CiU98X///j4GJ+n5P//+PsImMf0H//49UiFh/k///j06H&#10;coBv//+PvIcGgXH//5AwhtaBT///kAmGo38m//+O9IZTe6X//42phj143///jMSGVHgI//+NBYbg&#10;eXD//47tiH58q///kRaKEH+a//+R2YoxgFD//5HkibF/rf//kn2J5X97//+UGIs0gI3//5XtjNmC&#10;Uf//lmeNYYM9//+VBYxYgpL//5NCivKBUv//kq2KVoB6//+S2on3f47//5M0iYN+bv//k8yJhH3l&#10;//+Tm4lbfYP//5KNiQN9RP//kcSJPX22//+RkInTfnb//5JTisd/e///k2iLsoBj//+UWYycgTr/&#10;/5V8jimClv//layO94MM//+Tm40+gP3//5Eciol+N///kC6JFXz2//+Qm4kNfTX//5GPidp+Bf//&#10;kkSKrn52//+SYIsifkv//5J8i5J+ev//kyKMGH9f//+URIx1gFP//5SFi8x/yP//lAKK/n6R//+U&#10;R4vJf0D//5UcjY2B9v//lgWPL4WI//+W7ZBziKX//5bfkFqJSv//ld2O8odo//+Vb43yhVz//5WY&#10;jYyD9///lXKM74Kx//+V1Yzrgmj//5csjfiDgf//l/eOv4Rk//+XIo40g/P//5V8jSGDEP//lKWM&#10;roMb//+UjYxbg1j//5OSipCBrv//kQ+HaX4N//+OroVjezr//44Ghkt7Yv//jx+Jm344//+RyI46&#10;gqn//5Q+kdGGNP//lIKSUoZG//+Tt5ESg+v//5N4j9qBcP//k6yOzn/X//+Tao1Cfuf//5GTilp9&#10;WP//jvCG83tW//+NW4TJejb//4yMg5t5bf//i0GCPne///+KNIFvdkb//4sKgq13D///jYKFjXoK&#10;//+QLoiBfYP//5Jois2Afv//k1eLmIH+//+StYqsgcH//5D3iJeAHv//jhKFV3yz//+KaIEed7v/&#10;/4fcfcBzbv//iAF883H6//+J2X4jcuP//4uIf610UP//jIuBEHV7//+OdIOhd67//5Ibh/B72f//&#10;lV2LyYA4//+Vh4yAgjf//5LlikOBqv//kAWHa4BU//+N/YUlfvD//4u2gsx8uP//iTOAoXov//+I&#10;EYAleS3//4jTgZN6D///inODy3uG//+MXoYKfMP//46DiCh9r///kKKJsn5P//+S3Yq1fwb//5Uj&#10;iyp/0P//lwaLJoB6//+YbItkgWD//5hSi5OB8v//lq+LdYHI//+Vnow7gdv//5ZMjlGCiv//mE2R&#10;G4OQ//+aSZNXhEz//5rLk6eDuf//mYGRvYGs//+Xxo8af4n//5a+jUR+rP//lUGLWn34//+Rc4et&#10;e1H//4zQg6R31///iv+Cz3cD//+NJYYiefr//5BGijV9d///kDSKd3zt//+L24XGd3H//4a6gCVx&#10;cv//hKF98G9r//+EpH54cEv//4VggBRx7v//hxOChnQF//+IsIRddYP//4isg/N1MP//h5yCBXP8&#10;//+HXoCrdBr//4gQgF110///iER/3HdV//+H3X8Sd9j//4fafvN4Ef//iVOAnXlZ//+MqYSbfKT/&#10;/5B8iU6AyP//kwGMYYPZ//+ULY1qhVz//5UrjauF9f//lnmOJIYE//+Yko+9hnP//5u4kr2IPf//&#10;nkKVU4ov//+dh5Tiibr//5lXkXyGkf//lBiNk4LP//+QaotpgJX//48/i1qASP//j8iMRID5//+P&#10;xYw2gPL//40miXl+vf//iLmE0nsn//+FPYDWeIP//4Qnfxh4Df//hQl/iXmj//+GfoD/e8///4h1&#10;gy195///i9aGsIBk//+QgItGg6j//5T4j7iHMf//lraRv4jV//+U/pB9h07//5LijouFFf//kxaO&#10;boUC//+V4JDfiDr//5pWlYOORv//npKa1JUB//+gQp5hmWj//54knk+ZlP//mYWbIZZT//+Vk5eI&#10;kpn//5VjlseRof//mIaYyZOV//+bV5ollWH//5tomJeU9///maSVa5OL//+YDJMCky7//5d0kj6U&#10;V///l7+S6JX8//+XxpPClkD//5Z9k9CUTP//lQ+T7ZH5//+VTJVPkYL//5b/lzqSgP//mLyYWpNh&#10;//+ZTJgxk2j//5hzlzeTFf//l2mWl5On//+XFZaZlTX//5cclo6WrP//l7GW8JhT//+Zj5kZmz//&#10;/5vXnGmefv//nPme2KAb//+dUaAdoKj//53loPuh9///noKhiKQo//+fxaLIpzf//6IypWiqrf//&#10;o2GnB6vK//+iGKZxqeX//5/epR2nef//nsSk56dE//+gDKbLqpH//6K5qZuvsv//pA6qlLMV//+j&#10;7KmptBn//6SkqVK1BP//p2SrC7cf//+rpq6+ukn//67TsjW8zf//rxKzir29//+tJrLyvfn//6q4&#10;saS+Tv//qJawcr6l//+nWbA+vzr//6bNsNC/wf//phewtr9I//+kzK8nvXL//6MArHe6uv//oNWp&#10;WLff//+flqdRtmb//6A7p023Jv//oyCpxLo5//+mTK0Pvcf//6ZDrc6+o///oluq97xG//+dfqbO&#10;uR7//5tlpJe3/f//noCm2rqe//+mr65PwTf//7DyuPXJ7///t6zBVtA7//+3XcMM0Kz//7Hxvw3M&#10;aP//qtG4h8Yv//+kbbI+wIf//5+JrSy8ef//m7qo07lj//+ZMqWgtyf//5hYpE62Ev//mNSkW7Wy&#10;//+ZQqPwtHj//5iToeKxmP//lwGe9a5f//+UTZsyqyf//48rlRWl9P//h8qMlp3y//+B7YWLlsT/&#10;/4DZgzWUUP//gz+D8pWS//+G+4XemLj//476jRuhx///nOuc6LOr//+qnq9Bx+X//7Ccus7VDv//&#10;r3W9wNl5//+r17vr2Lv//6jruVLWLP//ppu2/9Lf//+jwrRKzvD//6EPsfjLpf//n/axbMqq//+g&#10;Z7JazA3//6DjsvnN6f//oEWx885g//+eGq7uzDv//5mIqTfGt///lA+ilcCN//+SGp/jv1z//5bp&#10;pPHG5v//olSyB9YP//+usMEh5j7//7X9y2Dwov//t6bPUPRL//+1qc6c83L//7MFzGfxdP//soDL&#10;3fDq//+z08zP8bz//7W6zf7yqP//tpvNtvLi//+1x8uF8kf//7TAyazyBP//tLHKHfKu//+1h8yp&#10;9Aj//7XYztP0vP//tMvOrvQR//+zAszR8rD//7Jmy+7ykv//s5HNOvQ7//+1LM8R9fD//7VEzt/1&#10;xf//tC3M6PPk//+zh8tM8bf//7Poyw3vwf//tLTLou2U//+1Osw562D//7Qfy0zpYv//sdbJfujM&#10;//+wq8lM6rb//7BMygTtLf//r/bKLu5+//+wp8p574D//7IkytHwev//s7zLB/DF//+0sMqy7/r/&#10;/53lu2zgo///nZC8eODl//+f/r/O5QP//6Mews3plP//pC3CfOqn//+jbr+x6Hz//6NHvgPmPP//&#10;o+++XuVH//+kG7895Sr//6MXvzLk2v//oiu+6+TO//+iur+q5Xr//6K3v4PkYP//oQi9tOD0//+f&#10;tbx13jT//6ASvPLeYf//omK/MOHK//+kTsC/5c///6NBvyLnaP//oRO8b+ew//+gCLrL6Cb//5/U&#10;uZ3oH///n8u4Y+cB//+f5Lec5b///6C2uFblqf//oi26ZuY///+ji7zA5gz//6T1v1zlUf//pSrA&#10;z+Qh//+jwcBO40///6KKv0jj////ofS+CeTM//+hiLyR493//6Dguzbhu///n4+57d/g//+edblx&#10;373//55luiDg5f//nuS68eGI//+eGbnc3z///5zKuATb4v//ngS4/dwU//+g67va38L//6LXvZ/j&#10;b///ozG9qeVb//+ijLzG5Yf//6HIu+7lHP//oPW63OSN//+gALkc49v//6B1uJbku///opS6Peeu&#10;//+kTrxg6qz//6PdvPnrU///oQ27UejY//+db7ib5VL//5yQuGzlGv//npm7FehD//+gSb1Z6mn/&#10;/6CPvk3pbv//oDm+0OaW//+fxL7z5CT//6B4v1vkJv//ogW/T+Yi//+io72L54n//6LWvADoAv//&#10;o2m8KefS//+jyrzd5pH//6LrvCvkGP//oJy5peFh//+fDLfz4Mr//6BNuZXjJv//obi7pORS//+h&#10;R7ur4i///6D4u6Hf3///od+8x991//+ijL3O3/P//6Isvgnge///oVy+EeFZ//+hJr7N4vD//6DM&#10;vzrj7v//n2++TeNq//+efL1z4xf//56JvTLjRv//nxu9EOL6//+f0Lzb4gX//5/mu+3ge///n6m6&#10;xd8h//+gZLsE3yH//6HWvJzfpv//omi9k995//+hPryA3qf//5/9utTerP//oBS6MN/g//+foLkQ&#10;3xz//51ntqXbCP//mluz89X9//+YibLk07f//5omtWLXDP//nZm5eN1U//+f97vW4Zb//6EgvGfi&#10;3f//oVC7uuIA//+fo7kZ3uD//5ywtP3aL///msmxkNYF//+auK/L01L//5tTrw7Rg///nECvkdDX&#10;//+c27C00Jj//52lspHQwv//oHO2a9KH//+kTbqG0/n//6YCuvXQ5f//pBC2Icfy//+hKa+evX7/&#10;/6ChrB224P//orqssbWk//+lya+0uGD//6basX27U///pYWwqLw9//+kyK9Vu+L//6eAsCK7yP//&#10;raez17ya//+wgbUlulz//6n1rrCxjP//nr2ki6cV//+XNp3toVH//5UxnGKghv//lRyckKEH//+U&#10;tpwcoOD//5TRm36gcP//liabV5+X//+YzZxKns3//5p+nOadx///l+uaIZrf//+SbZTFl0n//49M&#10;kSKWhf//kn2SkJqo//+dE5qPpAP//68cqn+zW///xFS/+sZi///Ry9CF08///83D0PDR/P//uivA&#10;xcGP//+lPqyprxL//5qUoMWlYf//mk+e0aTK//+fi6LHqOL//6VoqCatxv//pu2qEK9d//+ieaa+&#10;rCP//5s+oMGmf///la2b06Ir//+TJJlXoHr//5LDmO6g+///lDKajaN3//+WsZ1Zpvf//5hDnzCp&#10;CP//l42eu6gv//+VZpztpYj//5Odm4ajW///k2Kbk6Mh//+UIJxdpBn//5S3nLykpf//lZydJqTU&#10;//+WxJ18pLf//5dtnQmkPP//mM+dYqVx//+bxJ/aqRT//587o42tCP//ofqmpq7y//+if6cVrXv/&#10;/6GVpb2q2///oHekp6mJ//+ccaFSpo///5Slmiefvv//jYaS8Jis//+KG48DlJP//4ldjiOS8f//&#10;iVyOq5Hp//+KvJDakeL//48nlauUaP//lP6bKZf7//+Z558bmrb//521oeydVP//n1Ci7J9X//+e&#10;LKG0n+D//5xuoESfnP//m7WgDZ7c//+a8Z/QnMT//5lanq+aCf//mZCfAZo+//+b3KCwnRb//5xq&#10;oBGdoP//mjec25rK//+Xy5pBl+f//5cbmf6XHP//mJWbspg3//+bCJ2amYr//5wDnZ6ZPf//mmWb&#10;eJdS//+X85mDlg///5bombiXDv//mDqcJZnl//+bip+wnSP//55Zoc+eOf//nxuhppyY//+ebqCI&#10;mhz//5z8n0WXvf//nBKewJYV//+cVJ8YlTD//5ranWaSov//lciYIo1l//+QRJKLiJP//44SkA6H&#10;EP//j2CQhYiE//+RHpEHijf//48MjZyIuP//iW+G7ITA//+GHIL8g5v//4i6hZ6H5P//jsSMZY5v&#10;//+UHJLlkyv//5h+mFGWWv//nG2c5pkf//+ePp8jmlX//5zWnkWZUf//mkCcfJgg//+ZMpwSmLf/&#10;/5ognPiadP//m+Odx5tV//+duZ44muT//5+Xny2aVf//oaeheJr0//+iyaOVm6r//6FcopyZ5v//&#10;nYWdyJUc//+Y55bhj1f//5YikY2MHP//l2+Qz42R//+bz5PlkcT//6Ail9GVNP//o6ycIJgs//+m&#10;B6Cem6T//6Xeo1ieMv//pcml3aDR//+oTKnupG///6i1qsCkT///pMymWJ8z//+jBqPXnDX//6YQ&#10;pred/f//p4Oo3Z5e//+iW6SLmLL//5qYnG2Qmv//lseWlIu+//+XvpTiitP//5rxloCMdf//nuua&#10;0JAp//+gjZ3EknH//52Im7+P+P//mymZuI2v//+cops9jzL//5uumhyOaP//lFKSR4c0//+NTYri&#10;gCn//41RixiAA///ku+RSYUj//+ZPJgAimn//51vnEGNQP//nfKctYzY//+cJ5rVizf//5rZmUeK&#10;6///miKYAIsi//+X/ZUeiSX//5SekQSFMv//kr6OaYJ///+S743aghj//5NdjcyCe///kkyMzoHj&#10;//+PzIsHgDX//42fidx+1P//i+eJC32n//+KeYgkfET//4qLiC97qf//i0CIVXte//+KE4Zdecn/&#10;/4Z5ghZ3HP//gjJ9inTO//9/QXqmc67//37zeo5zyP//gQ981HRz//+DTn8xdB7//4QDgAxydf//&#10;g2h/anBl//+CBn2Vbor//4BFeu5s+P//ful4nWwg//9/qHidbUP//4Lke2lwav//hoR+4XOM//+I&#10;E4B5dM3//4dIf+l0Yf//hhx/RnQF//+GloBwdO///4gagmt18///iKmDAHVB//+IL4I/c3b//4go&#10;gglyrP//iNiC23N6//+J3IQhdVb//4o3hJ12nP//iO+DH3W5//+G+oC6c5z//4X9f1pyYP//haR+&#10;8XIQ//+EWn3vcUT//4Fue1lvVv//fnx4pG3C//992XgVbl///3+wehNw1f//gpF9NHNV//+EB37g&#10;c5T//4MNfeJxO///gR17pW6B//9/mHm0bRL//38IeLFs9P//f7d40m2S//+A+3k3bXf//4KXeaps&#10;VP//g/N6JGqX//+D53oVaIf//4KCebBm/f//gKh5b2Z4//9+S3iUZen//3pGdWZjlv//dEFvVl8A&#10;//9uXGjjWkT//2wvZkpY0v//bwZpA1vv//90NW4oYRP//3gCcYxkg///eQJx0GTu//95BnD/ZHD/&#10;/3owcYNlpP//fDJzSWhb//9+YXW7a2///3/9d/Jtjf//gCN4kW2w//9/6XhkbVT//4EWeYhupf//&#10;gmd7EXBd//+BC3oxb1L//35Rd9lsZ///fVZ25Gq4//9983c6amv//38Id+dqxf//f6d4NGtP//9/&#10;Q3fOa9n//351d05s2v//fVd2lG2b//97mXUobPX//3nxc7xrTP//eVxzaGob//95yHQMahL//3px&#10;dMxrAP//e4V2DGz5//982Xfwbyf//32mecJwM///fWN6i2+6//98C3njbmj//3qteLdteP//eoF4&#10;QW2B//97UXg5bbX//3ukd11s1f//es11Tmrl//95rHMEaSz//3plcolph///fmZ1Vmze//+DonnM&#10;cTP//4ZUfItzEv//hV18fHHE//+C5Hsib2f//4E0ejluRf//gPN6NW8N//+CKntgcYT//4TQfiR1&#10;Hf//h8qBwXh7//+JlISteof//4kqhWJ6x///h2aEFnoC//+G+INRekP//4ikhDt7yv//ihiFGnx4&#10;//+Jo4R4eyv//4fDgsV4xP//hXuA43Zn//+DxH+SdOL//4OPf2903v//hMiAInXP//+GgIDMdoj/&#10;/4f6gTF2wv//iM+Bfnbz//+In4GYdyz//4bOgKV2qf//g/V+z3Wu//+CDH3EdcP//4HqfkF3BP//&#10;ghx+wndv//+Bz35ddlP//4G4fbF1Hf//ggx9G3R///+DAH0YdIv//4SqfiB07///hXt+pnPo//+E&#10;eH1tcOr//4H/euttQv//fwh4bWqu//99D3eQanT//3w6d91rhf//e4x3g2vD//97NHZTauX//3vH&#10;dUJqBP//fR91DWnu//99oXUEagD//30UdU9qi///fXp3Ym0g//9+kHoXcG///372e3dyKv//fwJ7&#10;r3JU//9+7nr7cWv//38JeetwVf//f/55w3CN//+CAXswcsL//4T5fhN2W///iBGBN3lu//+JYoJu&#10;ebr//4lLgjV4dv//imCDOHlB//+LpoSbe4L//4oRg1172v//htOAt3qz//+GZIEee5P//4ljhRh+&#10;f///i1eH4H8u//+JMoX+e37//4UagZR2Y///g0d/InQS//+Ey4AHdUL//4bZgXl3FP//h0mBR3ef&#10;//+G4YBcd7z//4bxgCV4h///h1WAiXmy//+HB4B5efv//4Wmf6B46f//g3l+Qna2//+Bc30ndJD/&#10;/4B1fNhzYv//f7R8SnJD//9++Xs4cPj//35peedwDP//fjd49HAm//9+03kccVb//3+CecZyQP//&#10;f9B6W3Ju//+A0nu/c5H//4Kofex18P//hE1/lXf9//+FI4AJeLz//4WTf8940P//hbF/P3iL//+E&#10;534Hd07//4PnfQB15P//gyJ8mXU+//+C1nzcdfn//4QRfmx4sP//hmiAh3wS//+H0IFEfXn//4c0&#10;gDd79v//hRx+hHjA//+D9n6cdsr//4VHgYR3yP//ht2EbXmq//+GvIUDemv//4Wpg9V6V///hReC&#10;YHob//+FsYGhef///4ZngRt5Zv//hYd/oXdm//+DJX1XdIv//4CMe1hyKv//frR6W3Ei//99tnpW&#10;cZH//32uezJzdP//fgV8JHXp//9+FXxqd5j//34dfCd39v//fbN7IHZg//99HXngc8j//30heYBy&#10;Hv//faJ51XHR//9+KHn6ceL//368eb5xzf//f8x5wnIA//+Ax3oTcm7//4AKeXFyJv//fm54hnIi&#10;//995njKc7f//349ebd1yP//ffJ563Z9//99YXnzdpr//34Se1t4H///gMV+jXs0//+EToH/fZ3/&#10;/4ebhIl+Bv//idOFzXzb//+KH4WWe1b//4mqhUd7iv//ifCGAX3i//+K2YcbgJL//4zyiRuDSv//&#10;kF6MmIbg//+SZo9LiZT//5EUjvaJhf//jduMT4c1//+K/olKhC3//4nCh2yB1f//imKHbIE0//+L&#10;N4fqgTT//4sBh76Ae///iuSIE3/0//+LKIj7f/D//4pHiKB/G///iBSGkn06//+F+4RGe4v//4VE&#10;gxN7O///hfGC9Hwq//+HToNPfY3//4l1hIV/Vv//i2eFzICH//+LY4V2f+n//4lyg7J+Tf//hu6C&#10;D315//+FmIIwfq///4WCg6yA9///hYaE2YJj//+F3IXfgzj//4bKhxCELf//iA+IToV4//+KLYon&#10;h7f//4yajBeKVv//jiONEowL//+Ox405jJ///48DjQuMUP//j7CNRYvn//+RDo5OjBb//5GQjtiL&#10;+f//kCON+IsA//+OY40WiqX//44jjayL8v//juOO2o0K//+Oio5miyT//427jR+Hnf//jyCODIak&#10;//+RrZBVh/j//5ILkKaIMP//j+2Ol4as//+NHYvyhRX//4tuipaEzv//i7qLRIXN//+M6Iyiho//&#10;/479joyHf///kkORW4nR//+UtJMxjAb//5QWkc+LkP//kBSNDoes//+LlogdgxX//4q9hx6B9///&#10;jaWJ74Rw//+SHY4eiDf//5Z3kguLpf//mAmTVYwj//+VfZCEiFz//5AdiquBpv//jBmGGXxg//+M&#10;/4bQfFz//5I6jJGBh///mPqUOIlc//+dmZlxkBT//52ZmZuSm///mnWWsZFt//+XPJRCjvj//5YK&#10;lD+NYv//leuVFIx1//+VK5Snizj//5Q0k22KPv//k8qSd4ol//+UeZKWiyP//5Xuk66Mi///lsSU&#10;rY0X//+WQ5TdjJ3//5UClJyMNf//lK2VNo0a//+WLJdTj2j//5jqmiOSLP//mt+bYpOY//+aNZly&#10;kjP//5c/lSWOkf//k7KQhop5//+SVY5XiIj//5VLkNeKxf//m5KXOpBD//+g3508lOz//6GvnwaV&#10;Y///n66dwJNI//+eIpxjkeL//52sm4mRq///nGGZZpCB//+ZMJU+jRP//5WjkTqI/f//lG6Qi4dH&#10;//+W0ZRZiWf//5sZmjeNwf//nXCdgpCW//+cJZxQkC3//5k2mQyOYv//mCqXuo6p//+aCpmXkiX/&#10;/5vEm5CV4///m+Kb9pft//+bLZtMmDv//5oBmb2WlP//mQqX+JPT//+ZZ5drkcf//5rVmCmQyP//&#10;nVGaZJEm//+fUJxukbX//55zm6uQQv//mymYcoz9//+XM5RyiQ///5GljouDJ///iR+FJnny//9/&#10;nHo8b4r//3g8cT5nSf//dOFsYmNW//91XmusY5P//3eSbPhlyv//eSRt8md3//96gm8faQT//33l&#10;cuJsxP//gvV5BXKH//+GYH4rdzn//4dGgPl5yv//h2+CsXuX//+HooPUfN///4eJhAl9Lv//hl2C&#10;2nwK//+EPoCfebf//4Njf8N4Iv//haWCEXjU//+I6IUXeir//4mjhP15mf//iF2CbnhG//+JeIJA&#10;ei///46IhoiAUf//k9WLzIaW//+WAI5GiPb//5a6jxmITf//mlWSh4k7//+f1JgxjGn//6F9mriN&#10;mf//nuGZWYvz//+dX5kIi5H//55ymw2NaP//naiasI0d//+ZxZZ0iTf//5lQlUWH2v//nt2acovo&#10;//+kRJ/tkF3//6NTnwaP+v//nUmYkovW//+ZAZO7idD//5k0k8uL9P//moyVVo5///+bO5XKjv7/&#10;/50GlkqOm///oViYxI+O//+kvZsikJb//6HVmM+N6P//mteTVYis//+WwJBYhX3//5ezkWeFcv//&#10;m/yVTIfO//+hyprhjCz//6WvnuePyf//pAideI7n//+dnpb9icj//5aMj3qD7///ka+J83+x//+P&#10;cIcbfWT//48xho580v//kCCHXn2L//+RPIg4flP//5Ffh9V9l///kKmGnnuB//+RaYc3eub//5UV&#10;izl9xf//mXeQXoI+//+bbpM+hQj//5sok5GFzv//myyTioay//+bnZOCh9L//5qNkieHYP//lx6O&#10;/oSF//+TkYv2gYv//5M0i7GBzP//laKNi4Tg//+XsY7Sh6P//5ekjpaIdf//lreOY4h5//+W7Y/6&#10;iXr//5fdkn6LI///l+qT0ovi//+XzJQ5jCb//5idlJqMxP//mXeUJYy6//+ZvZKzi1n//5uEktqK&#10;nP//n12VhouL//+iXpgGjIb//6IomAmMaf//nw+VvYug//+aMZHnihb//5VcjfGH7f//kwmMFIaS&#10;//+UeY2Dhwz//5mskmeKD///n9iYPY4X//+hmJmvjxL//56alnGM5///m7yTQosp//+aQpFNieP/&#10;/5kSj2GH0///mGqN6YYP//+ZYo5XhmT//5uOkC6IW///nXiRhopJ//+fr5LXjLb//6F5k/qPAf//&#10;oBGSxY5Q//+cXpAfiy7//5kwjmuIX///mE+O/Yf8//+ZkZFUigD//5sak26MUf//nLeVII5p//+f&#10;eJekkUn//6IXmhGUCf//onqatJTl//+hx5rflQv//6KDnPqWyf//o+ifwpkK//+jxaCBmWv//6HG&#10;nreXkf//nvObrJSy//+caJjEkgn//5rpltqQIP//mo+V7I7F//+a75V2jaX//5z4lleOIv//oFqY&#10;fJBz//+iTJmakiz//6EfmEqRdv//ngKVkY8J//+bfpOYjSX//5rzk2SNHv//m4SUJY4f//+cBZUq&#10;jvf//5tglbaOdP//mfiVs4y2//+aWJawi/v//5w1l+yMO///nL+XOYvP//+b4JWWi9f//5p0lHuN&#10;m///mdKU55Fj//+bIJcUljX//5xHmFiYdP//nG6X/pdZ//+c+pfXlXn//5yKlrGSn///mhSTpI5N&#10;//+XiZDGipL//5cIkFaJk///mIySL4sj//+a8pTijcn//518l2qQLf//n3GZBpE7//+gLZlDkGL/&#10;/57Vl5SNlv//nASU0Io6//+a9JQqiWP//5x3lkiLF///nUyX1YvE//+byJciihX//5kulWeIDf//&#10;lzKUEod2//+WpZOciNH//5edk9yLr///memU8o96//+c45buk2j//5+HmUmWdf//oDWaIJb9//+d&#10;vpeDk7v//5p5k2KPU///mdWRho2///+cnpNmj/n//6N2mfKWPv//rRuj4J8l//+0YqwRpjH//7aL&#10;r7GpSP//tYuwH6oQ//+zdK6jqa7//7FurEOolf//sL+q+6gD//+w8arpp77//68PqNOlE///qnWj&#10;jJ+K//+m0J8cmxX//6YtnpqaZf//pYOfaprT//+itJ7qmgj//5/hnkaZjf//nk+eOJpV//+d6p5/&#10;nCL//54Ynj2dif//ngicsJzy//+dSpoGmf///5xdl5yWa///nJ6W9JSU//+ebJf5lOn//6FBmfWW&#10;if//pGGclJil//+lfZ3MmRT//6RwnRuXs///pCudGJd2//+l2J8mmcz//6Z7oKeb5v//o7Oe6pqv&#10;//+gDpval5///56pmlyVvf//nieZb5Ti//+cEJbjk4v//5pilLaTFf//nMqWuZXg//+hq5vCmcn/&#10;/6S5n56a4P//pOig2Ziy//+mOqMvl7z//6p+qFSaPP//rEOqeZrb//+oL6Wulfv//6Kanl2PuP//&#10;nyiZI4wh//+dgZZ0i1T//528louNOv//oKWZ/pHt//+i/51Qlc3//6HGnQGV1P//n3ybFJR+//+f&#10;AZo0lJP//5+6mhaVpf//oDiZ4JZ1//+hbpr1l9j//6MdnSqZNv//oZqchpb8//+db5j+kiL//5sr&#10;lsqPOv//mvmWJ43e//+aKpTZiyn//5jlk4GH9///mPWT6YcO//+aa5WoiKv//5u3ln6KcP//nV2W&#10;8owJ//+gepjsjpr//6K1mvmQff//oViadI+O//+dgZfHjK7//5mDlIeJdf//ljuRhYZO//+UHo+Z&#10;g8n//5PPj5qCy///lE6QD4KO//+UL47igdv//5QljNmBzP//leCMiYQ7//+aA4+EiSX//55qk8aN&#10;jP//n6iVj44C//+fMJXpjJX//6F4mQGOIf//pUidgZGA//+mHp7fkpP//6SXneCSbf//pMGejJSx&#10;//+mSKA4l3z//6Z2oDWW7v//pzuhKZXC//+qQaVfl6D//6qyp3iY1v//pbOjQ5Wq//+f+JzOkPj/&#10;/51QmIqN3v//m/qV0ItK//+Z05MTiEX//5fOkSeGaP//l3qRMYcw//+ZtpPPivP//56rmQWRHP//&#10;o+GeU5ag//+jqJ5Alib//53UmMaQRv//mnCV0o1M//+eQJoekZ3//6QgoL+Xw///pJuiMZhb//+f&#10;v53uk3X//5xgmjmPlf//n0qb1pE+//+ljqBJlc3//6cDoB+WHv//oQiZTZA+//+bE5NJivr//5sQ&#10;k5yLSv//ne6W8Y4F//+eTJfKjmX//5rDlKWLO///lcGQA4aR//+Sxo2Hg5H//5IijYuCxP//ke6N&#10;/YK8//+RD41ggk7//490i2WAy///jjyJHn6l//+No4cQfDD//42NhZ96Qv//jwmGNXra//+QX4cU&#10;fIP//48DhZB8UP//jAuCunqP//+KFIFLeWH//4ofggd5Yf//irSDEnkk//+LMoOyeH7//4u0hFx4&#10;av//izWEeni7//+KF4Rfegr//4myhN180///iqqGBIBV//+NCIeyg2X//4+OiR+Eg///kiCK3oR0&#10;//+U9I19hML//5WzjoWEJ///k0WMioG1//+PFIi8fjz//4uYhVt7Wv//ioWEInqP//+LHYSMe4b/&#10;/4unhUN9Gv//jJSG1n+u//+N04jhgoD//42hiQ2DCf//i26GjoCH//+JboPofaD//4lmg418vP//&#10;inOE+30q//+K7oYgfRL//4pvhcN7tv//is2FYnry//+M4oZdfBn//46Dh5h9aP//jqOIcn3G//+O&#10;DYj+fWD//41UiMB8PP//jROH+XsG//+NTYcyemb//43Rhv569v//jzCIQ310//+Qpon6gGv//5Br&#10;ifKBZf//jmuH1oA5//+M9YX+f2z//40rhc2AF///jXOF8oCW//+MioUzf5v//4s7hAN90///ixqD&#10;rHyQ//+MSIRmfDH//40GhMF7/f//jWOFBHzb//+OYYYkf5f//49Bh1CCWv//juGHOYLj//+Nc4YQ&#10;gT///40HhfaAJv//jxaIWoGb//+R84t6g/v//5OnjR+Ezf//kxmMRYKP//+QSolIfZf//417hrx5&#10;NP//jISGSHgQ//+MtobgeVz//4yvhth61v//jDmF/Hu6//+Ly4TxfJz//4v+hGF+Kf//jJyEGX+I&#10;//+Nb4Qwf5v//439hJN9w///ja6E83qC//+NBYVod8v//4zEhhV3F///jb6HQnjP//+QQ4k2fGP/&#10;/5LrivJ/yP//lBiLYoEv//+UFIsWgQz//5QAiwyAv///lKGLr4E+//+VqYyDgk7//5X+jKuC8f//&#10;lTWMD4LI//+UI4t7gmX//5O0i3CCP///k8KLXoHr//+UDosLgTP//5SyivaArP//lQSK7IBT//+U&#10;goq5gA7//5NTik9/nv//kdWJmH6t//+RqInPfnr//5Mfi0l/sf//lPONJYGH//+WI460gxP//5W2&#10;juaDG///k5SNKIFV//+Rtoslf6X//5FRijV/Rf//ka+KGH+W//+SH4pkf+f//5INiqJ/wf//kbaK&#10;3H9v//+SFIu9gA7//5MjjOSBaP//lDqNd4I+//+UiYz9gY///5TDjMGAt///ldiN7YGO//+Wxo9J&#10;g5v//5cVj/yGAP//lymQTIf0//+WfY+xh+3//5VKjk+F9f//lNiNXYQG//+U0YycgqL//5SCi3iB&#10;eP//lNiLHoGD//+WDIwMgur//5bsjTaETf//ltuN04Tk//+WYY4ThRj//5aAjoyFsv//lrmOjIXB&#10;//+VK4xpg0z//5HriNZ+6///j5qHHHwJ//+PvYjEfIP//5EtjAl/Av//kt2PF4IB//+T5JC3hBj/&#10;/5OUkGaD9v//ktOPRYIn//+SiY5GgBn//5KUjUZ+0///krOMNX7T//+ScorVf0H//5GliSN+5///&#10;kMKHnX2v//+P+YaAe+H//47QhVJ5gf//jVCEB3c8//+Mq4OodqD//42JhNZ4Sf//j7qHUHuF//+S&#10;jopEfw7//5Q6i9qBBf//lDqLq4E6//+TXoqpgKj//5EdiDt+cv//jVSD9nn+//+KAX+3dYT//4lE&#10;ff9z1///imt+n3Tq//+LRH+kdmf//4sAgBR2yv//izKBG3b3//+NaYP7eLf//5Cph7h78f//kgaJ&#10;mX5j//+QtIi8fuT//48Khyx+3P//jgiF4X7F//+MRYPOfUX//4m6gTd6m///iKeASHlF//+J5YG6&#10;ek///4wEhDx8Sf//jf2GyH3u//+PuokMfuv//5EZim9/Nf//kmSK6H9M//+UEYrdf6H//5W6inR/&#10;7///lpCJ6n/r//+VzolNf6X//5RgiUx/8///k/2KnoFp//+U44ymgwj//5ZkjomD0f//l72Pu4OY&#10;//+YG4+Vgjb//5c8jeh/3///ljaL7n38//+WGIr4fdH//5WeiiF+EP//ks+Honxz//+PO4UDejr/&#10;/464hed7Gv//kiKK9n/g//+WC5BchKP//5ZFkX+E1P//kf+NbH/I//+Mq4fVebn//4mlhKR2uf//&#10;h9SDC3Wp//+GMYHpdNX//4XQgeF0tP//hiKCCHSb//+FyYD7c4P//4Wvf8dyuf//h3+ATnQ3//+K&#10;eYIjd1X//4wdgwB5Zf//i9GCRXlh//+K8oExeIf//4s6gX546P//jYCEG3uy//+QjofXf7b//5Ky&#10;iqGC0///k6SL2IRR//+UUIxPhLv//5WmjSuE9///mDCPF4XE//+b85JHh8T//593lW+KJ///oFaW&#10;fIr6//+dipShiST//5iYkUCFsf//lIKOwoL9//+SrY3sgef//5KYjheB9v//kvaOaYJ0//+Rmo1A&#10;geP//43Oic1/rv//iXyFgn0q//+Go4I6e9L//4ZSgUx8jf//h7KCW35o//+Ju4R2f/H//4xqh1qB&#10;Bv//j+yK94KT//+TOI5dhK///5PTj1WFRf//kL+MqYKi//+NBojNfwv//4wkhyx+Hf//jvWJM4FW&#10;//+ThY20hyL//5fukxaNZv//mxiYFJKO//+bdJqDlKv//5jGmVmTMf//lbyW3JCz//+WIpcOkS7/&#10;/5mMmcuUqP//nAObMpdS//+bnZlmlxX//5m1ljSVSv//mHuUMpRv//+YZ5PllSv//5iClDiWBv//&#10;l/uUa5Wx//+WwJSOlDH//5YdlZCTRv//lvaXn5Qc//+Yr5meleb//5pBmsGXkv//mqiasJhj//+Z&#10;LJkol9n//5ZylreWaP//lC6UhpUo//+TdJNrlOT//5Qkk56V5P//ldeVdZg8//+X2piVmwr//5jW&#10;myGcS///mLucF5vk//+YJJu6m1n//5eQmuib6///mPKcKZ9C//+dZKC8pWf//6GvpVWqUf//o1qn&#10;dKuK//+inqd1qiz//6EnpvKo7f//oNOndKoK//+hb6htrOP//6FZqCGvGf//oMmnDbCN//+hHqbZ&#10;soT//6Jlp8a0xv//o9SpPrZl//+kAKnZtmL//6MSqYm1rv//oxWqCra3//+kzqwiuev//6YZre28&#10;kv//pbuucr1C//+lG67hvW3//6Trr2y9xP//pC6uwLz5//+iFqwxuiX//59OqLe2VP//niKmvrRv&#10;//+f4KeDtd3//6Rgqyq6Lv//qTev0L7B//+qVrG4v/7//6Z+r0u9Yf//oQaq+7pc//+eJKhLui7/&#10;/5/zqXe9t///pcium8PC//+tCLYRyjP//7HGvBDN9P//sci9lc0d//+t2rqbyFP//6emtMbBWP//&#10;oWauzLse//+dCaqht+X//5pDp6O2mP//mB6kx7Ui//+W1qKUs2///5aSoU2x6///lmmfzrAF//+V&#10;tJ2HrZX//5RamuyrPf//kYCXS6g5//+MD5Evoq3//4TfiROapv//f+qC9JRl//9/9YGZk07//4Kk&#10;gnaVFP//haWDfZdn//+M/Ynrn1X//5sFmZqwv///qU6sV8U9//+wlrkD06r//7DxvWbZlf//rYa7&#10;7tjh//+pTrhs1Qf//6XLtXXRB///oz+zrs4y//+hebLFzHX//6CEsq3L8///oMKznM1U//+hJrRM&#10;z2f//6Dgs7vQn///n4SxeM+u//+bRKvhyq7//5VBpGTD8///kh6gI8FA//+Vi6N3xsj//6Cmr/bU&#10;rP//rge/9OTN//+2CMrW7zf//7dRzjbybP//tMTMsPEi//+x8coh7wj//7Gbydvuy///sxzLSvBl&#10;//+1I8zn8oT//7bWzZv0V///tvnMXPTh//+15cpP9EL//7SJyTfzBP//s7HJv/IO//+zbcsE8ZT/&#10;/7Mpy4TxSv//sqnLGfEL//+zEcvJ8gn//7Sizkn0Uv//tfXQu/ZF//+1SdB39fX//7Nhzgzzpf//&#10;sgDLpPC3//+x08pq7f///7LxytzsCf//tIHMOesj//+0K8wE6pb//7JjyrrrFf//sbjLG+2e//+x&#10;fcwK7+z//7Cky6TwWv//sDjKq/BF//+xFspN8Pn//7NZy17yoP//tarMvvQS//+f174M493//6CJ&#10;v9PlVP//oovCvOkT//+j8MRJ69f//6OFwt3rGf//ovLAbOh6//+kIr/L5sP//6WfwFPlyv//pdTA&#10;meUx//+kv8A/5PL//6OAv7jlO///ozq/teXD//+iMb6D4/j//5/Cu+vfuv//nf26VNx2//+d8LqK&#10;3FD//5/PvGDfhv//oaq9xuOF//+g/rxl5QH//59euknlB///nvO5ouVc//+fSLmW5YD//5/guYvl&#10;Mv//oH65euUp//+g77ma5af//6E2uhLlxv//oRi6l+RO//+hVLu04kz//6GmvQTg8f//oaa90OEP&#10;//+htr474nr//6EqvVDi6///n/e7XuFj//+fB7n235///56subzfX///n1m67OFD//+hXr1a5EH/&#10;/6OQv2PmMv//oze+QuR5//+hGbtt4Nv//6C4uwTfv///obC8buF7//+iNL1H4+z//6HivPnlwf//&#10;oUm8Vuan//+hWbxn5x3//6F8vB3mov//oVm6ueVq//+ikLpg5e3//6UFu9Dor///pje8/esX//+k&#10;dLwI6mz//6BPuRfmTP//nKC2nuIh//+dGbhD4sX//6AXvD/nKf//oSe+Ceom//+gj74w6kj//6BR&#10;vt3o0///oE2/aOa8//+ghr9H5UD//6CjveHlI///oMK8D+az//+h0bvl6bT//6NOvT/r0P//pEG+&#10;f+tO//+j9L4v6KD//6J8vFrln///oai7X+TH//+jQr145qn//6Tjv+rnpv//pHrAFeWo//+jyL+Y&#10;4yb//6PUv5Dhqf//oyG+id////+hWLx+3dv//5+kuwXcyP//n3G7tt4+//+f6b1q4RH//59cvdri&#10;6///nqC9c+Ps//+e17035Ev//5+GvOzjP///n/q8OuD+//+f9rss3tn//5/5ulDd5f//oGq6PN37&#10;//+g67rP3g///6GovBHerv//ody8vN+N//+gy7uF33X//6AAuePe+f//n0G4Ht1c//+dr7Yd2fX/&#10;/5vEtLnWVP//muW1HdUd//+cdrgS2ED//57ou2DdNv//oHe8zOBz//+hSbyB4Sj//6CoumrfIf//&#10;ndC2K9qH//+Z2bEE1Nv//5fDrbjQ2v//mMWtf8+a//+azq6dz2j//5zQsHDPvv//ndmyAM+X//+e&#10;S7Nczsf//6EZtvnPyv//pe+7ztGz//+oUryUzzH//6ZAt0bGef//o0ywm7zL//+jXa4BuAH//6XJ&#10;r2a4Vf//p/yx1Lrh//+oArJuvJX//6Z3sQK8jP//pdSvfLue//+oMa/Vut7//61Gsmi6p///rwSy&#10;erdb//+oWau5rn7//53mokilMf//lxicqKE+//+V2Zxborv//5bEneeldf//lv6ePKZa//+WyJ11&#10;pVz//5Z5nA+iqP//lhWaeJ74//+U8ph5mzn//5JclXuX1///j2iSSJXe//+OcZCglnH//5Ifkp6a&#10;q///nAWaCqMe//+sbagwsFD//7/BuyrAt///zEXJ8My1///JOsrJzAD//7ihvZ+/Hv//ppKs+7Av&#10;//+c0KLDp////5v7oOunOP//n+mkCKoB//+j4KedrHv//6O6p4Grjf//nt6jAacS//+YsJ0vogT/&#10;/5TwmWmfY///lAuYLJ9G//+Uz5jRoJ3//5b0m2yjVP//mV+er6ZK//+adKCDp6///5nooGanLP//&#10;mFmfK6Wq//+WkZ3UpEX//5VRnSCj1v//lJGc16QT//+UmJz3pKX//5Xnnfulp///l66e86Yo//+Z&#10;AZ8BpfL//5rEn3OnAP//nXKhUan///+gIaPjrOn//6IQpditmf//o3imtawy//+l+6hsq/v//6gI&#10;qoatXv//o9anm6rF//+ZF548ohj//48JlHSYyv//iqSPVZOU//+KuY6hke3//4t8jyyQp///jEiQ&#10;WY+R//+PP5PJkOz//5OpmFGT4f//l9icD5ao//+b5Z9Ambn//55SoN6cWv//npSg2p4V//+ewqF0&#10;n93//58QooWgVP//nVOhW50I//+aAZ41l8T//5ihnJ6VgP//maqdAZbR//+aM5yhl/7//5izmnSW&#10;3///ljiX4pR///+VBJcQkzH//5ZdmKmUA///mMOaxZVe//+Zj5rMlS7//5gAmJmTi///liqW3pLl&#10;//+WMZfAlOD//5hfmwWYyP//m1+ejpxU//+dNp/4nRb//51GnvKa6P//m++cuZdc//+awZuNlOb/&#10;/5v1nX+Vcv//ngWgP5bG//+cWp69lEf//5bpmTaOd///khGUZYnn//+P95I3iFj//4+ckUaIiP//&#10;j+qQhYl6//+PwI8Viln//48wjV6LNv//kBqNdo2H//+TVJCJkZv//5ejlXCV////muuZ05jS//+d&#10;Ip0umnr//56an22bnv//njufd5tS//+b6Z12mZT//5lUm1mX/v//mFya2pf3//+aI5yqmcr//52E&#10;nyWbiv//oEmgN5s6//+hp6ACmWH//6HNn7iXs///oDee75YH//+cypxYkzf//5lLmFKPpP//l/GU&#10;141i//+ap5Trj2///6DgmVSV+v//pkqeLZwR//+oPaB6nfr//6mqoxme3v//q0Wm1KC6//+p7ag4&#10;oRf//6fPqIihLv//qD+qZ6Lo//+nvKo5onj//6RXpliemv//opOj0Zwh//+kCqTGnGD//6Q5pOCa&#10;0v//oFCg45VV//+bxZuNj6f//5n+l/yMp///me6V9YsB//+abJWWijr//5wDl9uLpP//nQ6aT416&#10;//+cd5q2jcH//54xnNWP2///odugsJOX//+fL531kPj//5OHka+Fbv//iK6F83qu//+HwoRmebb/&#10;/48Ki36Agv//l1STyYeQ//+cNJjBirj//5v/mMWJZv//mPWWCIa1//+WmZPbhfT//5TskgaF6f//&#10;keCOi4OB//+OkYqvf83//46fih5/Cv//kbqMmIGH//+UY47Bg/7//5S2jv2Ejf//k1qOIYPN//+R&#10;lI1AgsD//48xi9yA5v//jLqKHn6K//+L1IlZfSH//4tWiFh76f//iOSE/Xk9//+Ek3/YdcL//4CY&#10;e4dziP//fz16WnPh//+BDHygdjv//4QygDB4Kv//heiCJXdu//+GCIJFdOb//4W9gX9ydf//hMp/&#10;gnAT//+Ck3wKbSz//4AmeK9qwP//f/h4HGrf//+CtnrTbc///4YBfkJxP///hu9/eXLS//+Fs362&#10;ctf//4WOf0Jz8P//iKKDD3dV//+MzIeoeoL//44eiOZ6Af//jEmGtXaH//+KzoUIdGD//4s4hah1&#10;Zv//jFiHRXgc//+L+Ic5eWD//4j2hCB3QP//hTt/8XOH//+DZX2YcUT//4NCfUlwpv//gw19QXAp&#10;//+CCnyUb2f//4Ewe/xvdP//gah8i3ER//+DOH4Uc1X//4Ttf7Z02v//hTB/1XQz//+Dzn5Icd3/&#10;/4KufQZwcv//gox88nDQ//+CX3zicUz//4IifHNw8///gl971W+X//+DbHuLbav//4SYe5BrjP//&#10;hGd7IWlB//+C9HqWZ6z//4FVeo1ndf//fyF532dD//97EnaYZQD//3T8cFRgJf//bz5p7lsG//9t&#10;aGebWTT//3AvalZblP//dMpvDF+1//936XIAYpb//3iMcgxjPf//eHxxQGNs//95m3GyZQr//3vf&#10;c51oEv//fl12P2td//9/zng/bWb//3/5eO5t6f//gHx5rG6y//+CX3utcOL//4OxfURydv//gel7&#10;2HCz//9+2njibVD//33nd6Rruv//fq932mu6//9/u3hMbBL//4BheJ1siv//gBR4cGz0//9/T3gr&#10;bZ///34Xd35t7v//e+h1oGyT//95nHNoaj///3htcidogP//eHVyDmgl//95WHLVaVX//3sldMRr&#10;+f//fTx3dW6l//9+BHlGb0X//30MeUptz///e4h4Y2w7//965HfcbAb//3uceBVtBv//fN14Mm2x&#10;//99O3cEbLv//3wndG5qLf//emlxlGd7//96iXD+Zzv//36BdKhrOf//hIB64XFv//+I0oAXdfz/&#10;/4lsgfl2yv//h0iA6HTe//+FP39Oc1H//4TxfvB0M///hiCABncc//+IYoKHesf//4sshhh+Av//&#10;jVmJVH////+NGInff7L//4qph4F9lP//iPSFNHwh//+JQYTHfDH//4nPhOl8Kf//iPiD9HrD//+G&#10;w4HFeDb//4P9fyV1Y///gc99U3OM//+Bfn1bc8f//4MpfuJ1hf//hbSAoXcY//+H54Gnd4L//4kY&#10;gfV28///iMeBinXf//+GmoAAdFD//4PtfltzlP//gwt+gXU6//+D2IARd+n//4P9gIV4b///gsN/&#10;AXY///+BYHzRc4j//4DCeyRyCP//gXd6/HJQ//+DMXxec6X//4PXfR1zc///gg97kXBh//9+ynh5&#10;a/T//3x9doFpVP//fLh3a2o6//99zHk3bDr//311eSZsP///fEZ3g2qL//97y3YOaSz//3wCdT9o&#10;uv//e4x0UWh7//97DHRQaVn//3xydt5s0f//fst6c3Ee//+AKHylc5X//4CBfStz9f//gDt8XnLc&#10;//9/tHq4cSL//3+keZJwXf//gSZ6iHJE//+EnH3wdqH//4hlgbl6c///iZGCm3on//+IVoDndt7/&#10;/4gigG11pf//iSqBmHdl//+IgoGIePz//4ZvgFN5ov//hkeBMXt7//+I/IUFfrr//4rgh9h/rv//&#10;iPCGPXwZ//+E8YHVdpn//4MSfxJzkP//hOV/+HRu//+H4IIXdq3//4jagmd3ev//iBuBQ3dZ//+H&#10;/oEgeH///4iVgf56h///iByB8nsf//+GYICzebL//4Q6fxV3Rf//grd+C3V8//+B4n2NdMb//4Ah&#10;e+ZzYv//fcJ5QHE8//98g3dcb/v//326d/NxH///gN56z3Pg//+C+H0UdQT//4K7fUtztv//gdZ8&#10;6XKL//+BVHzFcr7//4EAfHlzXv//gPF8CnPY//+B7nxRdNv//4NjfQd2Hv//g7J81HY///+DRHxZ&#10;dfD//4M9fKR2ov//g419WXg7//+ERn4hekD//4WRfwd8Pv//hrt/i30v//+GnX8jfCr//4TKfed5&#10;Uv//g0x953cl//+EG4CUd9D//4WPg5l5uv//heGErHsP//+FsYRGe/L//4XLg0R8ff//homCb3yw&#10;//+HE4GwfA7//4WQf895hv//ggl883W7//9+tHrecxP//31zevJzUv//fbd8MHWB//9+Y31TeAL/&#10;/366fcV5v///fiZ8/HnA//99Pnt/eDv//3yAeeN1m///fCl4xXLc//98f3i+cU7//31YeZVxJ///&#10;foV6k3HN//+AWnu3cxL//4LefTN1Ef//hG5+C3am//+DJnzgdlj//4DHe0Z1yP//gBN7eXcJ//+A&#10;h3x+eNH//3/pfC941f//fod7KHgG//9+l3u3eNH//4DQfkp7HP//g86BIHx5//+G14OMfGX//4lt&#10;hXB76f//ij+F8Htu//+JZYUle0r//4jFhKx8Of//iYCFPn36//+L0ocYgGD//48LihGDgv//kK6M&#10;KYXU//+PWYvkhef//4xcidWEFv//iSmG/IEp//+HO4Tyfsr//4gnhZd/Mv//ijqHYYEG//+Kn4ec&#10;gTj//4mHhp1/yv//iHGF335I//+HsYV2fTL//4djhU18sP//h26FOnys//+HjITgfLz//4ebhBV8&#10;kP//h6aDAHxB//+IX4KpfKT//4l5gx99jf//iaGDNX3f//+IboKhfZz//4bUglt96///hkuDnX/l&#10;//+GXoV3gjn//4XghjmDHf//hcKGsIOi//+Gh4eVhNf//4eliJeGbv//iV2KH4hz//+LsYwTiqL/&#10;/43jjcGMTP//j3eOpY0K//+QLo6RjKn//5DojnGL+f//kdmOxIt3//+RP44Ziev//46sjBWHWv//&#10;jM+LEYZt//+Nd4x2iFL//48Qjm6Kgf//jxeOaond//+OV41ch5L//4+cjmWHYf//kp2RcYmM//+U&#10;kZO1i07//5RQk9iLpf//kqGSg4uF//+QgZDAi13//47+j42LFf//jvqPt4rx//+RSZIPjE///5VE&#10;lgKPnv//mLKZRZMA//+Zkpm3lBH//5dUlsCRrP//k1aR94zs//+QuY6diNn//5Esjl6HU///k++Q&#10;eYf8//+WrJKiiPX//5ZQkdWHYP//kmuNi4Ka//+M8IeNfGT//4jzgwd3w///iN2Ct3dE//+MZIZ7&#10;esr//5FKi+CAZ///lNWPw4WI//+VGpAviAv//5MFjluH6v//kQaM/YbC//+Q0Y2Xhjz//5DDjhuF&#10;gf//juuMYINv//+M6ooygbb//42AipiCuf//kL+NsIYe//+T7JDCiO///5SDkY6JCP//kumQwoev&#10;//+ReJCNh5X//5GAkc+JSv//kqSTo4tS//+UbJUyjNP//5X1lauNbf//lfyUP4xy//+UP5E5ifb/&#10;/5FTjUGGrP//jvqJ/oRD//+PFolphE7//5JAjIqHKv//ltKR74sU//+Z8pZNjSj//5sCmC+NCP//&#10;mwWYKIw///+ayZc1jBv//5oxla2MUf//mKCTfIuL//+W2JHJig///5bcktKJ+f//mWKW8IxD//+c&#10;6pvTj7z//55SnaORgP//m/Saro/g//+XwpWXjLL//5V0ktGLpf//ltaUdY6x//+Zt5gnk63//5uu&#10;mxeXqv//m9mb5ZjI//+Z+pn8lhP//5d1lsiRJ///llSUtI0M//+WdpQQipz//5ftlRaKV///mW+W&#10;UYr+//+YkZUrifH//5XBkiWHMP//krGPIIQk//+OJ4qvf3P//4Z8grZ3cv//fbl4/W3y//92yHCS&#10;Zer//3Mla2FhOv//cypp+2CH//91tWtPYsL//3hpbRxle///eoJus2ez//99g3HPawD//4Jkd3Jw&#10;b///hpB9EXXP//+IYoCseYL//4mvg7d81///jB6HsIDb//+PHYvshM7//5BIjd6GeP//jjaMF4SH&#10;//+MTIoYgff//46EjA2CeP//ktCPyoRk//+UoZB7hEL//5RPjpeDNf//lwSPwIYl//+eapZEjkL/&#10;/6TVnLOVl///pOudIJXb//+hhZmrkPX//6KYmmuPPf//qTehO5OI//+tkaanl5z//6wnprSXkv//&#10;qeql55b3//+pSqaHl5n//6YUo/+VR///n4CdG48g//+dHpnNjHv//6HOneOQi///pniioJUb//+k&#10;ZKC7k8f//52/mcKOV///mh2Veou2//+bVZZGjZf//50Fl7uPnf//nQ+XI48+//+dIJWxjYn//57S&#10;lYWMmf//n5uVPot8//+btZGth5j//5WijM6Cof//k0mLcYC8//+Wao6/gvX//5zMlMeHzv//otea&#10;jYzD//+lDpzljsv//6IXmkeMaf//nGKU0Yep//+XL4+ig4z//5OAi8iAuP//kVGJYX7v//+RBIjz&#10;ftD//5HSibF/4P//kaWJQH+5//+PgoaGfNb//40mg4l5DP//jZSDt3f4//+RYofhevL//5XvjUZ/&#10;nf//mLKQ9YMp//+aDpLBhVv//5uWlBCHhf//nMaUuIlQ//+cEZPKiVj//5lHkVWHSv//lqWPCIUj&#10;//+Wto7JhVD//5itj7mHKf//mV+PfYgK//+Xj42rhwj//5WLjNCGVv//lc+O9Yf8//+XNJJDipX/&#10;/5dnk7OLmv//lu2TUotD//+XiZLcizj//5kwksGLj///mxeS64uh//+eL5TCjE3//6KCmGCN+v//&#10;pYObQY88//+lMptbj0f//6HYmPCOhf//nJyU0ozo//+Xk5CqitP//5VjjtiJk///ltmQKIml//+b&#10;dpRri27//6CgmVWN/f//oTSZzo3T//+cr5UiioL//5fLj+eHPP//lSiMrYUY//+Ut4t3g/f//5YF&#10;jAGEPv//mKOOE4Yw//+bXJBHiGP//52VkYaJ4///oKGTOYwf//+jcpUfjrD//6NClSmPLP//oG6T&#10;jI2e//+dEJHVi6T//5rekTuKkv//mdSRhIpQ//+ZWJH7imb//5qik8iMNf//nnuXtJCQ//+iUJtr&#10;lPP//6NfnJGWlv//ouCcspax//+jop6Al+X//6UBoNKZbv//pJygzJjo//+h8J3alf3//55+meKS&#10;Wf//m6+WuY9s//+aapVaje3//5rUlbONvv//m/uWio33//+drJekjsz//5+BmNeQSf//oBeZEJEm&#10;//+eepd0kAr//5sNlEuM7P//mAyRkon9//+XwpGAicr//5lik0WLiP//mpyU3IzI//+Z65Twi/T/&#10;/5hElD6KAP//mMeVMonf//+bUZdNi27//50/mESMuf//nlyYqI6I//+elZj7kVD//55vmaSU6f//&#10;n0abTZjp//+fcZvHmkj//56KmpqYev//nhCZf5YM//+dA5ezkxH//5sllRGPyP//mgOTUo27//+a&#10;4pPcjgL//53BlraQcP//oWOaf5O3//+jzpz4laH//6PanPKVDv//olybYpMe//+gWpl1kUn//54p&#10;l52P5///nX+Xgo/c//+fUZnwkTD//6FVnHyRp///oR2cwpAG//+e9Js1jeT//5zWmd2NhP//nJya&#10;LI/x//+eapvElD3//6ENnWKYgf//pCyfUpxq//+n8KJooHT//6nfpCaiAv//p2mhYZ5W//+j7J0k&#10;mRj//6N2m9iXNv//pSGdHphR//+pY6FjnGb//7EFqU2js///t/Cw3Kp///+6erR9rbT//7mPtKuu&#10;Lf//tteyaqzp//+y/65sqhf//68nql6mwf//q42mxqNb//+myqHSnpf//6Ghm9OZH///n0OYfJYg&#10;//+gX5mGlqj//6JEnLeYm///oxafvppR//+jHaH4m/3//6KRowedwP//oj+jcqAJ//+iCaLfobD/&#10;/6GDoNChHP//oUaegp7M//+ieZ3jnP///6Vrn4mdHP//qFyhVZ2v//+pUKEmnKX//6i4n+eamv//&#10;puueM5gU//+kopxDlbz//6SMnC+WDv//p1Oe0pnF//+oxaCbnOT//6XJnn+bv///oeGbWJi9//+h&#10;sZtzmH3//6P8ncSa////o3qdPZvg//+f45l9mgb//553l+2ZHP//oDCaCpmi//+h4ZzHmNv//6KG&#10;nrGWdP//pUuis5ZV//+rGqmqmhD//63rrSSb7f//qdGompet//+jyKEDkcL//6BPm86Ouv//npeY&#10;7I4I//+dfpd8jmL//53amCGQEf//npWZdJGd//+d7plBkUL//51HmJOQgv//niKY8ZEt//+ffJm9&#10;krP//5/KmbqTpf//oB6aF5ST//+hipvllgH//6FgnFmVbv//noSaCpJZ//+btpdfj2z//5odlXmN&#10;Jf//mOmT64pt//+X6ZLeh8j//5fEktuGuf//mNSTtYfH//+ZwpO/iRL//5q5k3OKNv//nVSVNoyu&#10;//+gHZgvj0v//5/YmRuPKP//nJWXL4we//+YepOuh8///5UZj/aDif//k3WNrYCo//+T7Y3NgBX/&#10;/5U+jtyAw///lgSOx4Fv//+WiY27grT//5eqjUiFUP//mnSPPYlY//+erJNojXr//6G8luSPOv//&#10;o42ZT498//+n2Z5DkrX//603pFyXyf//rdul3plL//+qbaN2mAL//6hHokmYZP//p8KiL5ku//+l&#10;yp/+lk7//6NKnXeRuP//on2dko+f//+hcJ4BjzX//570nE6Oi///nUyaAo4+//+dIphGjjr//5zx&#10;lsiNfv//nCmVmYxV//+bRJUXi5n//5nalGCK4f//mOOUCorl//+bXJbRjgz//6DenFaTY///ovWe&#10;Z5Su//+e1Zpfj+r//5q5lmyL3v//nKKYio4+//+h9Z5ak/7//6PKoOeWJf//oCadqZLE//+cr5m+&#10;jz3//575mo2Qhf//pRyemZTh//+nVJ8ClbX//6JWmVuQxP//nJaUGYv+//+cQJS9jFH//586mJuP&#10;Nv//oBaaHY/f//+cn5cCjKD//5bvkYyHev//kpyNgIOg//+Q04wvghH//5CbjHqB6///kMyM6oH+&#10;//+QooxagTP//5Bjiwt/pv//j+uJI314//+PNIc2e17//4+MhuB7Mv//kBKHJ3w0//+OroXMe/3/&#10;/4u4gzB6Z///iaOBunlJ//+J6YKjecr//4s2hC56jv//jEGFFHrG//+M4oWiew7//4x3hbF7fv//&#10;i7WF93z2//+LnIbzf7b//4w4iAuCdf//jeKJS4Rt//+QAopkhOX//5JDi6iEdP//lL2Nr4SZ//+V&#10;a46ChEn//5M7jOeCeP//j4mJ53+5//+MSIcPfT3//4q4hVZ7+f//imGEeHvm//+KaIRDfMv//4uD&#10;hcF/dP//jSuIJYK6//+NSIiig7///4s8hiWBlP//iUaDSH7V//+JSoKsfeP//4oSg5F9uP//ig6E&#10;EnyY//+JoIPtes///4qphMF6jv//jViHJnx4//+PJok8fjj//48tii1+X///jluKLn0x//+NN4kR&#10;ev7//4xYh2141///i/uGFHfj//+MBoV6eJ7//41Ghnd7jv//jy6IRX9B//+PeIhbgLH//43Phkl/&#10;j///jIOEh36H//+MlYRWfq7//4y8hLR+mv//jCmEuH2g//+LeISafHD//4uNhOJ71v//jDKFTHui&#10;//+MT4T9e07//4yFhNd8Bf//jX2Fjn4x//+N9oXof8L//40LhPh/H///i3+Dhn0y//+LPoOSfKz/&#10;/41Lhfp+zf//j7iIqIFH//+Q1InKgbL//5AhiQF/WP//jbiGsHry//+LgYTDd1j//4sRhKF2yf//&#10;i4WFKHg1//+LVoTYeWn//4rjhDV6Xv//iueD+Hvi//+LboQDfe7//4wig+9/hP//jSiELH/Z//+O&#10;AYTAfmD//44HhTZ7Zv//jZ6Fq3iq//+N24aQd+v//49Ih/N5fP//kcOJoXyD//+UIordf1D//5U7&#10;izuAw///lS6LMIEz//+UkIsXgT7//5Qfiw+BXf//lA6LBIGW//+UCorYga3//5P2itWByP//k7+L&#10;B4IC//+TkotQgmz//5QSi9WDQf//lROMSYPv//+V44wzg8L//5Y8i9qDKv//lhqLq4LX//+U7YsW&#10;ghH//5KLiY1/6///kQGIm34w//+R6omrftz//5Qzi+yBPv//lY2NgYMI//+U/o16gt7//5MjjCWB&#10;Vf//kd2K9YBQ//+R8oqtgJH//5JJipqBCf//khyKVYD9//+RaooFgIr//5D3ij+Ab///kamLhoGD&#10;//+S6Izmgur//5OLjRyDF///k4CMUIHQ//+UM4xfgQT//5YSjfyCFP//l0CPRoPN//+XEY9ahUX/&#10;/5YyjsGGE///lKyNYIUz//+TGYupgxD//5KniqWBfP//ks2Jy4Cp//+S1IiqgDX//5MuiDCAlf//&#10;k6SIkIF0//+T74mJgmH//5SOiyuDnP//lXqM+IT+//+Wy469hmX//5e0j5mG1P//lm6ODIS3//+T&#10;fYsPgQX//5Gzid5+1P//kmCLzH97//+TsI57gRf//5Qlj8+COv//k8GPmoKp//+S646Jgiv//5Ie&#10;jWyAy///kVuMQn7f//+QcIqqfVT//5BmibJ9vv//kb2J83/g//+TKopDgRj//5NCiYZ/rf//kpSI&#10;e3zW//+RwIfPekn//5Bphtd4QP//jsyFj3cX//+OFIUad6b//49Fhmp6Iv//kW2Id3za//+SYIkv&#10;faP//5KDiS99j///k0yKFX6R//+TN4ocfvP//5C3h0F8j///jSaCwHiz//+LIH/DdoT//4sHf1J2&#10;7///iwh/2XgF//+KH3/wd9T//4kVf9J2a///iW+AtnWd//+LXYL1dsH//4x5hHd4Qf//i8KENnjn&#10;//+LmIQuejb//4xwhLl8Ff//jCiECHxB//+KiYIleov//4ougYF5kv//i+6C+3qj//+ONYVMfID/&#10;/5A9h+p+W///kj6K1YA1//+Tm4zSgVH//5P4jOiBOv//lB6LvYCN//+UhopIf9D//5SNiPx/Cv//&#10;k7uIJn6t//+TI4ixf8z//5PeisaCXf//lP6MpoQv//+VLozcg4n//5Sri+iBM///lC+KyH6o//+T&#10;6om0fKb//5Q9iQx7/P//lTeJInzx//+V1YlYflP//5TRiMl+lf//k1qIp36p//+T8oslgPn//5be&#10;kBKFiP//mZCUh4lb//+Zf5WkiaT//5Zdkv2GSv//khCOooGt//+OVIqiffX//4qAhqt6cv//hsaC&#10;5Hb3//+Ey4DIdMX//4Rlf/Bzrf//hKV/cXMJ//+GU4AUc+z//4oIgpl3B///jgqFgXqi//+PzIaW&#10;fBz//48YhaB7Nv//jaqEHHnK//+NioPnegL//49NhZ98fP//kaKIC3+e//+TPInzgdj//5Qxi0iD&#10;EP//lRaMaYPN//+Wio2ohHf//5jij0mFUP//nGaR1IcD//+gXJUWiaj//6LEl52L3f//oc6Xwou5&#10;//+d45WRiSD//5nqky+GWP//l6KRwoTf//+WvJEahIX//5aykUOFGP//ldiRBIVf//+Sh459g9H/&#10;/429igeBBf//ifiFyX78//+JoYSNf8b//4wYhm+ClP//jqyJMYSS//+QKYtchKX//5FxjTuETv//&#10;koeOp4R7//+RbY3Lg1j//40GiWp/Nf//iImEVnq3//+Hx4Jxeeb//4rdhH99ef//jrqILYKE//+R&#10;yowihxv//5S0kMyLaP//lwmVKI7C//+XcZckj93//5bcl12Py///mF2ZEJH4//+bWpvSlf7//5y1&#10;nHaYev//m/Oakphg//+a9Zh6l1n//5tsmFKXqv//nNGZh5lc//+dKpn7mkz//5w2mZqZ0f//mtuZ&#10;f5jP//+aZpqbmNz//5sMnFeaJP//m8+dRJt3//+caJ1hnIz//5xUnN2dJ///mkmaxZv4//+WIpbN&#10;mJb//5IIksSU2v//kGyQ3pNH//+RaJGRlI7//5POlFSX1///lsWYjpvA//+Yg5vQnYb//5gFnB2b&#10;9f//lYuZbZh7//+Sp5Xzlef//5LtlfaX9f//mAebOp9C//+eTKHUptf//6JIpiWqtv//oy6ni6rF&#10;//+iB6cnqU3//6C6pp2o8f//n8GmGKn4//+e0qU0q4T//55bpJetpv//noOkv7BX//+eyKVGso7/&#10;/57VpdCzgP//nfGldbKo//+c56S0sYv//529pX6yxv//oLKoXbaR//+i6arRuaT//6Kwq1G6FP//&#10;okCr0rpC//+jJq1ku8n//6O7ri+8iv//omCstLp1//+f36nhtp3//57oqF60g///oLGpRLWo//+k&#10;26xguSX//6mlsJG82f//q/KzSr5N//+p4rKAvPv//6WIr3y7mP//olqs/LzJ//+isq02wQ7//6ZZ&#10;sITGy///quq1QMtM//+tZ7h8zC///6zBuKDJNv//qZS1tsOX//+ku7DvvQH//5/crHe39v//nIip&#10;uLYL//+aK6dptU7//5dQo72yzP//lN2f9K8///+UIJ3CrKX//5QfnEiq1P//k5yagqkl//+SUJh1&#10;p53//4+RlXWlVP//ivKQlqDz//+FVopGmsf//4HWhX2WK///gi6D9pVp//+EUIOQlk3//4ckg7KX&#10;oP//j5yKxp+M//+fIpvHsXH//62grrvF1v//tFm629QZ//+0Pb7W2jn//7AIvMfZPP//qsu4pNTh&#10;//+nJLYI0YX//6V5ta3Qn///pJy2MNDQ//+jorZc0OX//6KxtifRL///oWS0/tFO//+gTbNY0Wb/&#10;/59ksUrQz///nFOsv80m//+Xo6aXx/D//5UWowvFuv//mDimJcoz//+i3rIW1jj//6/3wZrkl///&#10;tyLLbe2Z//+3fM3F8FD//7U8zJbv2///s13LDe7x//+zV8sL7yD//7QFy33wV///tI3LYvG8//+1&#10;x8t+85r//7bxy1v1D///trHKSvTk//+0l8hi8qn//7Hvxr7vqP//sMXGv+3S//+xbsge7bb//7KI&#10;yZDue///s83Lg/BO//+1S85t8vr//7Z10Ub1Zv//tdLRr/Ww//+z4s+4857//7IyzSLwf///sZrL&#10;Se2g//+y6Mu/7G///7Uuzd/tGf//tSbOIO2p//+zO8zB7mP//7KvzSTwwv//szfOrvMV//+zI87o&#10;837//7I5zUPyeP//sYTLMfGn//+yocsr8qv//7USzQP05P//oOq/ROXU//+iH8Fi6FP//6M1w1zr&#10;S///otzDU+wv//+hicFN6iv//6Gsv8fntf//pCLAO+aV//+mYsDn5Xr//6bbwMHkHP//pdrADuMy&#10;//+kQ78f4wH//6MWvl/jN///oZa8++IK//+f07ta35///57Cuq/d4v//nlO6pt2k//+ed7rL3uj/&#10;/557ukvgdP//nXC4mODS//+cqbeN4Rr//51uuIviQ///nui6PuNm//+g2rwQ5Jn//6KPvUDmS///&#10;oqO8sed0//+hQLsA5tr//589uTDj5///nhC4eOB8//+eZLlp3qD//5+luz3fIf//oPK85eDl//+g&#10;j7xi4TT//56VugTfeP//nT64gt5O//+dpLks33j//599u1jiff//omi+PuXo//+lW8Ca6Cr//6V7&#10;v73nJP//o3e9EeRc//+ih7x4403//6JLvRfj5///oVG8w+S2//+f9rug5YX//5+cu2Pm3///oOa8&#10;rehp//+hzbzs5+r//6GZuwzlmP//olO5t+Tg//+kQbok5r3//6UMupbolf//oy25Yues//+fUrbJ&#10;45z//5yFtVHf6v//ng24JODy//+hNbxU5TL//6GjvX/oRf//oIy9Mulz//+gGL2s6Sn//5+1vczn&#10;LP//nzm88OSv//+enbsg477//58EukLmNv//oP67setJ//+jBr3t7tf//6Qzv2fur///pHG/duwX&#10;//+kBL6X6Vv//6QBvoHoW///pbrA8Olb//+nG8Ne6Y3//6YdwwznLf//pHbBkeRF//+ji8Bl4iz/&#10;/6JCvmrf0///oEK7o9zr//+ebLmD2xT//54EucTcIf//nqW7st+T//+esLzm4tj//55ZvNzkoP//&#10;noO8Q+R+//+e4bsh4hb//58UudfewP//n5W5Qtzk//+girl/3RP//6ESuZ/dcP//oLu5TNzp//+h&#10;S7p23dj//6JZvF7gDv//oYy76OBC//+gXrot3v7//5/WuKTdQ///n3G3rNsb//+fG7e72Rv//58a&#10;uOzYSv//n8C619l4//+gBLvP2zz//6Alu5Xcmf//oHq6k9zm//+fD7dp2iz//5tUsi/Uw///l3Gt&#10;Ws+I//+WVKuhzUH//5iWrV/OCf//m56wAM9V//+eXLKb0Hb//5/ktEjQUf//oES06M5d//+iuLd4&#10;zaP//6fWvAzOtf//q029qsz4//+q6bogxob//6mitXu/r///qjiz27y///+rNLQ0vLH//6qUs968&#10;yv//qG+x9bvZ//+mSq+Auk///6V4ram4if//pt2tPbbW//+qBq4mtUD//6qnrQKxYv//paCncKo+&#10;//+eYqDQpAv//5nknZuiwf//mZuew6Yu//+a9qFGqk///5v1orOsSP//nKSjGqv2//+bw6GLqKf/&#10;/5gInQeiJf//kqKW35rC//+OYpH0ldD//40JkBSU+f//jk6QuJdN//+SkpPAnAf//5qImduiwf//&#10;piyjjatK//+zarAAtVH//7xiuiC9N///u4S78b4W//+xubT4t53//6Z5q2KvhP//oBClV6sc//+f&#10;UaSAqu7//6GFpoysF///oySn+6u0//+h16ZSqLb//53zoeukTv//mhWdjKEa//+YqZuToLP//5kw&#10;m3+h7v//ms2c46PZ//+de6AzprT//5+Uo6OpBP//n/WlP6lt//+fc6VIqL///54opAyniP//m7ih&#10;yqXP//+YrJ9NpBz//5YknXKjNP//lcGdhaQ5//+YAp/Jpwn//5sxom6pbf//ncCjy6oz//+fW6Ph&#10;qlH//6Ceo/irFv//ocOks6wR//+idqU1q3X//6QlpjyqO///qMKp8KvA//+sVa2frnH//6etqo2r&#10;yf//m2GgDqJk//+P4JUMmCv//4rEjwSSBf//ixON+4/N//+Myo7cjsD//45ckF6ONv//kOGTX4+X&#10;//+T2ZbakgD//5aTma+UMP//maqcT5a2//+cEJ3qmQf//51xnsebMf//nz2g0Z4V//+goKLpn6z/&#10;/5+3ooaddP//nRqf45jR//+aoJ0FlQH//5i7mqSTRf//l4aZD5NJ//+WY5fBk2H//5Salf2SB///&#10;k4qU7JBu//+UqpXjkGP//5bql7+RW///l+GYNZGX//+WtJamkLP//5VWlVCQm///le2WeJL2//+Y&#10;Upm/lwH//5qlnMSaOP//m42dl5qi//+bHJw3mFX//5nImeKUyv//mfaaAZOV//+dvZ68luT//6FC&#10;o0KaFf//nsyhC5b///+YEpoMj6v//5K4lJKKM///kEGSHIg7//+PJJDIiCX//49ZkG+J0v//kbaS&#10;BI24//+VupURkuX//5lsl6+W9///m5iZGJjZ//+c9Zp0mbz//522nA+aSP//nhidv5rr//+dsp6G&#10;mxD//5unnSSZlP//mSia4ZeP//+X+pnTlsr//5i9ms2XtP//m+Od+Zog//+fyqEpm9b//6HqoY6a&#10;ef//ogafmJcJ//+g0Z09k8f//55qmx+RU///m0iY2Y8o//+ZIpaUjWH//5pWlg+N0P//oRaafJO6&#10;//+rYaN9noP//7IPqmmmuP//sdarVaeP//+wH6sVpcP//67Fq5+kP///qo2pkaDQ//+lxKaonY7/&#10;/6QaphqdK///o0Wlop0Y//+hZqOBm7T//6Biocua0P//oQOhhJpz//+gy6Bdl/P//57VnYuTXP//&#10;nbabeZBT//+dm5pOjx3//5xWmCKNC///mimVyYpB//+YjpTyiIP//5eilSiIHP//mMCXAon8//+e&#10;T5zUkAL//6PGoomVoP//n9ierJGu//+SFJBXg+T//4YCgxx32P//hQuA+nbO//+Mvof0ffL//5T6&#10;j/WEtv//mOGT/oaB//+W+JJfgyL//5Iajdh+kf//jqaKpn0J//+M14j6fXT//4qehrF8fP//iPeE&#10;5Xrr//+LOob0fLf//5Bni9GBdP//lDePQIUR//+VJ4/7hg///5RWj2CFl///ko6OPYRV//+Pd4v4&#10;gar//4wOiUJ+U///ilGHsXwx//+JQIYZenb//4ZigkB3Uf//gdp8yXNN//9+GHiecNb//339eL5y&#10;Ef//gXh803YS//+FBID1eLj//4WOgb13Pf//hKWAl3Ps//+EpX+3cbb//4T7fpxwPv//hBV8Sm4u&#10;//+CR3m6bAX//4E/eLtrK///gil6Bmxr//+ECnxRbtz//4R/fT5wf///g+V9NXGV//+FXX9sdIf/&#10;/4omhOd5rf//jymKWX2j//+QNItgfKr//41riEF31v//iyKFznR9//+LGoYKdOX//4vTh1R3TP//&#10;ixCG9nh+//+HyYObdnf//4Phfypy0v//gcZ8c3A2//+BgXvhbyL//4G2fEFul///gg58+26+//+C&#10;534pcC3//4Qtf4hyi///hSmAYHR6//+FbIBodPf//4SEfz5znP//gyF9p3Gu//+DXX3qcdn//4UW&#10;f/x0Cf//hWGAzHTe//+EAH+Ec0j//4Mkfepw4f//g859L27L//+E53z1bOH//4Rne/hqb///gp16&#10;wWhw//+A7XpYZ/X//38Gebtn6P//e/V3VGaU//93l3LgY3b//3Njbjpfv///cZZsM12Y//9ypW1t&#10;XbX//3T4cAdfIv//dpVxlmBt//92pXEvYOL//3Y/cA9hOf//ds9v9WKX//94zXGUZUz//3tcdC9o&#10;e///fPR2Gmqz//99xHc+bDb//3+/eVtu3f//gt18mnKD//+EKn44c/3//4GNe+xxK///fcR4Jmzw&#10;//98ZnZXaw3//3zVdglq9v//fZl2GmtC//9+fHaybA7//38Nd4dtJP//fzt4Y25B//9+nHhvbn7/&#10;/3x+dqlsv///egV0FWoJ//94hXIwZ/z//3gbcUpnQP//eJlxdWgF//96SXMyal///3zZdjltNv//&#10;fjZ4Qm37//99angSbFH//3xad1Zq9v//fHJ3c2t8//99ZnfhbNr//35Od49tXf//fml1/Ww2//99&#10;rXOladf//3xicWZnTf//fFZxSGb2//9/y3VtaxH//4W7fLdyP///ixmD0Hjk//+NG4dse7X//4ua&#10;htB6kv//iZSE2HkE//+JT4Qtefb//4ochLx8jP//izCGAX8E//+NQIiugVL//5A9jHKDxv//kUeN&#10;+YRR//+O/IuEgcz//4wPh/d+pv//isOGJ3zr//+KR4WOfAn//4kYhHF6u///hpOB4HhO//+DNH55&#10;dTL//4B1e/py9f//f897xnL5//+Bf32tdNb//4RMgBJ2vv//hnWBP3bj//+G4ICudQz//4V3ftly&#10;Ov//guB8lG/c//+BHnupb/b//4IIfZZzc///hEWAnHeP//+FBIGPeHP//4O1f7x10///gY18jnIV&#10;//9/u3mzb4b//3+heOFvl///gVB6WHHZ//+CinvHc0X//4FcevBxiP//fml4R22W//980Hb4az7/&#10;/34WeKVsVf//f8562W4M//9/aXrKbVD//32RePtqyf//fEF3Y2kH//97l3Y3aJH//3pcdJNoW///&#10;eZBz2mk6//97BXXibH3//33ReWVwq///f/J8DnNi//+A7X0PdBv//4EifLFzWv//gIh7FHGJ//9/&#10;oXlGb/v//4BDeZZxL///g7J9K3XD//+ILoHBenf//4negyh6h///iC2A7HZO//+GdX7ZcvT//4YF&#10;fn9y1///hTF+PHQ4//+D1H2xdfT//4PvfsZ4zf//hjCCInxt//+HlISCfY3//4Xhgzp6W///gsp/&#10;tXVT//+BpH2Tclz//4PPfrFzAf//hxiBHnU1//+IRoHHdiH//4d8gLl2DP//h4SAsXd+//+IdIG5&#10;efP//4gugap6n///hpiAU3kZ//+FEH8Gdwz//4R5fpF2Kv//g9R+B3YJ//+BG3tudJD//31Nd4xx&#10;6///eyN1EXBA//98mHY3cWP//4CGejZ0F///gwt9N3St//+C4H2ucrX//4HlfURxHf//gRZ8znEN&#10;//+AK3vXcUn//3/HewRxov//gWB733Nv//+D432ldg3//4SgffN3Of//g/59WneH//+EPn3qeQ3/&#10;/4UvfxN7QP//hY1/QXxe//+FxX7/fLH//4aDfzZ89P//hqx/QnxS//+FGH5Qeff//4M5fed3vP//&#10;g1B/2nft//+EfYKaebL//4UmhAJ7T///hVSD53x5//+FhYL3fS7//4Y4giJ9mf//hsWBiX1a//+F&#10;RX/0ey///4GPfVF3mP//fg17fXVQ//99Bnv/dlT//32gfWJ48v//fkF+B3rU//9+dH3Mezz//32w&#10;fHF53P//fHV6Z3dP//97mnicdI3//3uyeAJyqv//fJ941nIm//990npWcqH//38Ze8ZzfP//gTJ9&#10;gXUy//+EHH+gd+H//4XWgKt58///hLN/dXn///+CiH3meY///4IKfi96jP//gpB/MXu7//+B0X6k&#10;eyj//4BVfV96GP//gE19qXrA//+B839zfEb//4P3gTB8af//hk2DC3u2//+JFYVse+r//4qlhs98&#10;fP//iY2FrHvS//+H84PVeuf//4hlg7d7cv//iueFe32M//+NxIf6gGT//46PiTOCDv//jIOIP4GE&#10;//+Ji4Zhf8r//4bFhFB9hf//hSOC/3wG//+GfoRnfZj//4lxhy2A3P//irKIFoI4//+JnYa+gOf/&#10;/4hMhWp/I///iEiFm36e//+Jq4c5f4j//4swiNaAsf//i2aIz4B7//+KS4cCfs3//4jihIN8w///&#10;iBGCknuq//+IA4HEe9b//4fwgZl8bf//hzSBnHzg//+GlYJufgr//4cMhLiAuv//h0SGrYLv//+F&#10;8oaLgt3//4TShe6CV///hTCGYYNP//+GYod/hUD//4hLiUOHu///ivmLvIpd//+N1Y43jHD//4/r&#10;j6yNPP//kKmPdIxT//+RFY6uiur//5GPjjOJsf//kGWMv4di//+NfYpDhDD//4u6iUOC9v//jKeK&#10;44TO//+Ok41Ah23//4+ZjmSIgf//kEyPD4jK//+SHZDhiiL//5Tnk+yMkv//lyqWu467//+YIJhU&#10;kEb//5gemOSR////lqqX2ZLX//+UKZWdkcj//5LhlH2QY///lBeV2JCm//+WtJinksX//5mMm5aV&#10;7f//m6CdYJh6//+bwZy4mF///5lXmTSUhv//lgCUt46U//+UMZH6iYj//5SekbKGyf//lNiRaYSv&#10;//+SDY43gKj//406iQJ7Yf//iLuEHHbN//+Fr4Cmc7r//4RWfvByWP//hKl/D3K5//+GV4CudNr/&#10;/4hkgtl4If//iWmEC3r3//+JL4P3fDn//4icg357/v//iMWDu3uS//+Ie4N/esP//4ZGgUp4xP//&#10;hDJ/R3dq//+F0oEuear//4tFhtl/Jv//kQmMmoQ3//+TRo7jha7//5GQjdyELP//jvyMoYMM//+N&#10;z4zvg7///44vjimFLP//j26PMIYx//+P946GhZ///47ki96DK///jOqIjoAe//+K0oVofaj//4lQ&#10;gu58hP//iFuBKnw6//+IloFBfND//4s4hKB+9P//j5uKPoHY//+T+Y+AhDr//5Z7kgqFW///lrWR&#10;l4Wi//+V4I/ghg///5TjjmSGhv//lGyOLocB//+VSpA6iFH//5dck+6KoP//mauXhY1B//+aX5hg&#10;jmz//5gdlS2Mvf//lDGQD4l2//+Ryo0Wh9T//5M6jvqKef//lzWUN5A8//+avJk0laL//5uWmy+X&#10;ev//mYWZd5SX//+WPZXCjtj//5PekpaJhP//kqqQp4Ye//+TFZCPhZD//5PokNWGNP//kqqO5ITk&#10;//+P0ItvgZ7//40xiLt+d///ifOF4Xr+//+EsYDydcv//35KejxvGv//d+5y3me8//9y3mxjYU3/&#10;/3DTaNBeLf//ckpo1V8y//91d2rOYmj//3gMbK5lQ///ekFuxGe8//9+J3MibAb//4KoeKBxhP//&#10;hiF9a3a+//+KU4MufQP//5ENi9qFif//mN2Vxo6b//+daJwPk/X//5uvmxeSm///l+qXEY5N//+Y&#10;MZaQjMj//5uAmMCNU///nXCZLIyj//+eRZgti/r//6M+m3uQkv//riGlp5v///+3UK86pkz//7Zt&#10;rumlvP//roem1ZxO//+rKqLullH//7BhqE2Zsv//tbauwZ83//+02q9tn/n//7ICriCexf//sIqu&#10;NZ6H//+seqsom33//6SzozaUnP//oKmeJJEe//+jeqAvlE3//6Y3owKXkP//ooifmpRz//+bxZiG&#10;jeH//5lUlTyLF///m5eWqYzW//+dPZe1jjD//5vMlWyMY///mP6RQoio//+XY44hhab//5YMi9KD&#10;Pf//kpyIVX+i//+O34UufBn//47KhZt7qf//k5GKdH9n//+bFZG/hcD//6Dgl4yLDP//oWGYk4vh&#10;//+dPJUqiJH//5hUkM2EnP//lSCNxoI+//+TB4uRgNP//5Fmibl/sf//kSiJVoAH//+SC4o4ga7/&#10;/5FOiW+Bbf//jf2Fx32c//+K8YJBeRj//4tTgm936P//jxSGj3re//+TT4uvf1j//5XKjxuClv//&#10;l0CRBYSr//+ZFJKahq7//5p5k22IMv//mnOTGoih//+Zg5I0iFf//5jmkXeIDv//maWRRohx//+a&#10;65EciQj//5p0j52IVP//l36NA4Y0//+U54wdhUL//5T4joCHF///lfiRgIl9//+Vn5ISieP//5TB&#10;kLuI6///lXqP2oi4//+X9ZBaicb//5rikcOLCf//nlOUfYyK//+iX5hjjnr//6VUm3mP9P//pbOc&#10;TJCS//+jdJrskJ3//58tl9CPzv//msiUeo5w//+YtZMCjXD//5kCk1mMZ///muuVCYuL//+dU5dO&#10;i47//5zwlu+Kuf//mKKSdofI//+TaYywhBn//5BoiNSBZf//kOKIY4D+//+T3oqsgvb//5dPjbaF&#10;5v//meuPwIgO//+cmZEyiaX//6EilBeMkf//pfyX4JBF//+n4Znvkmr//6XNmQuR+///oWmWKY+5&#10;//+dS5N9jT7//5ohkbWK6f//mAmQ8Yk0//+YiJKDij7//5w9lsSOt///oHSbC5O6//+iY5z6ljf/&#10;/6LNnbWW0///o8ufR5eb//+kwaCfl/n//6QNn7aWe///oVicU5Ml//+d6phJj2///5tZlZiM6P//&#10;mtuVbIyO//+cdJdWjiL//55WmTyPzv//nzeZzJB3//+e35kokEb//53RmBCPvP//m+qWWo4+//+Y&#10;qpNWivv//5WLkG+HoP//lXOQgYdk//+Xt5LaiZb//5kVlEyKtv//mAGTgIkz//+WEpIGhvX//5Yt&#10;koCG6v//mI6U0okd//+bb5c8i/D//56amdOPsv//oO+b35Op//+ho5zPlsb//6ILnbeZVP//oVqd&#10;a5me//+fipuKl1j//54TmZqUl///nKGXfZHj//+bzZX2kEb//5yGlfqQfv//noWXWJHm//+h7Zpe&#10;lHD//6ZVnpuXzf//qQihS5mj//+oIqCJmIb//6VTnhyWjP//ovCcXJYB//+hV5uSlnj//6EWnCOX&#10;Of//owyet5g6//+lq6GemHb//6Z2ooOXIP//pRmhiZWW//+jHqBylaT//6JcoK6X5f//o6+iX5uk&#10;//+mBKQQnv///6kDpdeh3///rS6o8aWF//+vuqq+pzv//64XqFSkJv//rGult6CN//+tjqY4oDL/&#10;/64WpsagUv//rk2nSaCw//+xqarcpA///7aZsCOo8f//uU+znawW//+4xbPmrJD//7VQsNOqWv//&#10;r+OrW6Yb//+qJaWpoXL//6SdoGWc9P//npaaaJfE//+Zp5TbkwT//5jVkzCRdP//nCuWUZOE//+h&#10;d5yQl8H//6cOo/6dBP//qyOqD6HI//+sD6xxpH7//6rUq7ulsP//qQ2pa6Xd//+n86bNpRT//6iP&#10;pW6kI///q82m1aSo//+xPqrIpuf//7UKrSenef//s02qGKME//+t0KPbm+L//6glnkGV4f//pACa&#10;epJV//+i7JlXkj3//6TVmu6Vf///piqcSJjK//+kBprHmNj//6FOmNGXjv//orWaxply//+nAJ+Q&#10;nlP//6eDoIigSv//oryb/50T//+e/Zhmmaz//58mmRaYnP//oFWbQZdA//+g1ZzQlH7//6OaoIqU&#10;Hf//qe2n2Jhj//+tx6yIm7///6pGqRyY0v//pDuiOpOg//+hB53VkU///5/ym8yRKf//noeZ6pCP&#10;//+dDJhrj4j//5v7l52Ofv//mu6Ws40W//+aipYNjAX//5uhlpKMbv//nUaXuY36//+eAZhGj2v/&#10;/56YmOuQ6///oE6ayZLx//+hGJvZk5f//59UmmGR3///nIWXsY9k//+aTJVXjRP//5kilAeK8P//&#10;mHOTYYjU//+XsJKOhw///5e6ke6G4v//mHCRX4gH//+ZbJERiaH//5tjkmeL9P//nZ2VE440//+d&#10;vZaSjkz//5tSlaeLxf//l9KSu4eb//+U848lgzn//5PZjMiAQP//lG2Mcn9U//+VuY0/f8D//5d1&#10;jlmBWP//maePhoRQ//+baZBjh8T//50MkbOK8P//oCCU5I4w//+kQ5k9kQr//6i2ne6Tyv//r06k&#10;5Zkt//+1Qqtznvn//7P8qyCfCv//rOalWJqw//+nA6DNl8r//6PEnkaWFf//n/OabJGL//+bbJXN&#10;iwX//5h5k22GnP//l7KTqIX7//+ZIZWkiL7//5wvmCWNC///nlmZHY/g//+ed5g/kE3//52ql0iP&#10;y///nPWXHI9M//+bEJX0jWz//5gSk3WKZv//l/6Tboos//+clZfTjiz//6DRnA+Rb///oCKbwJAC&#10;//+dC5kejOv//5z0mUeNRP//oG2cy5EJ//+izp8ik2b//6DEnOKRVv//nWeY9o33//+d95hpjf7/&#10;/6KYm2CRdv//pYuc35Oo//+iwpmhkXr//53KlTyN2///nFeUy40l//+eUJeyjrf//59gmYOPAf//&#10;nOeXkYxC//+XzpLCh5T//5MAjiiDgf//kHGL34GL//+QK4vqgW3//5DsjLiBov//kWKMuIDq//+R&#10;aYvLf3f//5DBigp9k///j1CH2HuZ//+OSoahesL//424hkB68v//jFqFNnqu//+KAoM7eZL//4ic&#10;gjx5Jf//iciDmnqf//+MGoWwfID//42ghr19Uf//jhyHBH2b//+NgIbXfe7//4zqhzZ/Vf//jRaI&#10;WYGr//+Neokfg0b//46PicCD8P//kEiKdIPK//+R7Isjgyv//5O0jHeDUP//lHWNa4Ok//+TWo0g&#10;gyf//5F0jFOCM///j36LK4Di//+NoIlKfzn//4wWhx193v//i0WFyn3L//+L74aSf93//409iG+C&#10;xf//jTOInoPL//+LOIYdggf//4mig5OAFP//ikmDgIAX//+L04TrgLn//4x8heOAAP//jHSGJH41&#10;//+NJob1fWD//47tiQx+hv//kAuK9X/U//+P3YvKf8j//48zi6B+U///jlCKSHut//+Nc4hIeQP/&#10;/4zAhnJ3jf//jEqFVXfv//+NOIYPetL//49DiAt+0P//j+WIg4Cp//+O1ocZgAv//44Theh/Tf//&#10;jhOFtH78//+N4IXOfh3//41Ohfx81///jPiGkXwp//+NY4eVfH///43fiCx89v//jWqHYXyT//+M&#10;t4YOfCH//4ybhTV8SP//jBqEE3u+//+Km4I8edb//4kggMR4Df//iSOBDXhu//+LGoNGe0b//40j&#10;hWV91///jaeF4X3L//+M24VEe6L//4ubhIJ5CP//ivuEb3fL//+LmoVJeJ7//4yBhfF6Lv//jKyF&#10;tXsq//+NA4XHfGz//43dhnZ+e///jmiGsYBg//+ORYXvgPr//45FhVKAXP//joSFaX6e//+OZ4Wm&#10;e+X//44Nhdh5WP//jpeGpni2//+QMYfheg3//5IziO58LP//k+SJgH35//+UvIm6fyH//5TpihyA&#10;OP//lIOKb4E+//+Twopogcj//5L9igyBrv//koSJw4FG//+StYopgVL//5Mgit+B0P//k1CLOoKL&#10;//+UMYvVhAL//5WBjGGFYP//ljaMB4Vj//+WmIuGhOD//5b3i5yE6///lk2LaYR3//+T3ondgiT/&#10;/5F/iDd/g///kcyIvH+e//+UVos6gmX//5ZajWiE5///loOOIYVU//+VJI16g+///5OVjFeCQv//&#10;kwCLtYGe//+S4YtMgab//5KuiweB4///kkaK+IIw//+R+Ys9gqb//5KBjDKDs///k2KNBoSG//+T&#10;i4yig9n//5Nli6OCDf//lE+Ly4Ej//+WYI2CgjP//5ezjviEAf//l3CPHoV2//+WEI4ohcj//5O/&#10;i/yEEf//kZGJiIFd//+RIYhGf////5HMh6+AA///kn6HHoCa//+S1YbIgT///5ILhk2A7v//kReG&#10;Z4Br//+Rqog6gVb//5NRiteDH///lVuNZ4Tk//+W6Y8ahcz//5aUjruE3P//lPeNKILu//+UIozS&#10;gfL//5SujliCRv//lNuPjII2//+TwY7xgTb//5JkjV6ARP//kbKMJX/Y//+RjIuVf1z//5D2is5+&#10;S///j52JU30x//+PQoiTffH//5DJiT+ASP//kpWJ0oE7//+TC4knfy3//5LdiIN8KP//ksSItHo5&#10;//+R4ohuePf//4/jhup31v//jnuFrHf7//+PN4Y5ef3//5Cwhyt7pf//kJ6Gk3rO//+QYoY+ecn/&#10;/5IFiFB7af//k7CKeH3V//+Sh4k2fZf//47chMZ6nv//i6OAtngA//+KkH+Ad8j//4qmgFh44P//&#10;ikuBHXkA//+Iy4B/dtr//4eHf5B0Iv//h+qACXNd//+IZ4Czc87//4gegKt0Zf//iUCBw3aU//+L&#10;c4OmeaX//4wzhBt68v//i6ODVnpa//+MQYOTej7//45uhSt7Uv//kJiHAnyn//+SkYlpfmb//5Tl&#10;jNqBH///lnuPiYNj//+V6Y9Mg1D//5RPjPaBi///k2SKqn/n//+TBIkufwb//5KEiH5/A///klqI&#10;7IAp//+TSoqEgjf//5Qqi42DG///k0aKYIEk//+RaYgQfYv//5BUhoB6pv//kLOGSXmI//+Sf4c/&#10;eo3//5TNiKx88f//lnuJ9X9f//+XB4sigRD//5cvjP6CsP//l9yP4YUN//+Y0ZLih7X//5lylQ2J&#10;rP//mTyV1opQ//+XwZTgiVT//5THke2Gjf//kK2NgIJd//+L54hJfWT//4fYg8t5EP//hZaBJHZj&#10;//+E3n/0dQj//4WhgBN0////iJSCLnco//+M9IWIes7//5Agh8l9Pf//kFyHfHzG//+OnIW2eo7/&#10;/40UhFV49P//jW2ElXl9//+PkIY8e9H//5Hdh+t+Ef//k32JPX93//+Ux4rAgKT//5X6jHWB7v//&#10;l0ON34ME//+Y5Y7Rg7L//5ugkFCE8v//n1aTC4eM//+ibpYoioL//6Lql96LvP//oJOXT4ph//+d&#10;vpYCiHD//5volQWHcv//mmuT/4b0//+ZSZOChvj//5e6kuWGp///lBiQGIRk//+POItWgRj//4wh&#10;h3F/n///jYGHpIJA//+R24tphzL//5TvjwKKF///lLeQC4km//+TAY9thq///5FxjmOEwv//juCL&#10;14Id//+KH4atfSL//4YogdR4vP//hmOA6njY//+J24OCfRL//4zAhlqBiP//jgKIfYR4//+PhIuQ&#10;hxz//5JAkAaKQv//lOeUFY0C//+XApcQj2z//5obmqWTWv//nNmdgpd2//+dTJ2LmUf//5x6m+uZ&#10;H///nGCbHpjZ//+eC5x9mir//6A2nqCckv//oKufH53N//+f5p66ne7//586nxSeM///n6ig1p+8&#10;//+gnqKoocP//6C/oreik///oGihsKKa//+f3aB+omT//52ung2giP//mPyZgJwW//+T1ZSglxn/&#10;/5GSkpaVOv//kueUQpea//+WHJhGnGb//5nMnT2hNP//m86gT6K0//+a9p+En8D//5enm02aVv//&#10;k3qWGZW7//+SR5SLlh7//5YtmMacg///nBSfKqQr//+gl6QCqNv//6K4pm6qHP//os6m+Kmb//+h&#10;6KamqW///6BGpYSpyf//nlCj3qp2//+dAKLNq/z//5yYotauZf//nIKjerCy//+ccaRLsgv//5vG&#10;pEuxu///mxCjs7DY//+cC6RYse3//58apwy1ov//oY2pkLjy//+hd6n4uW7//6EWqjm5X///ojqr&#10;yLrF//+jX60Su9T//6K5rHe6Qv//oOWqubbr//+gM6oKtPv//6GOqv21nP//pKGtNrfZ//+o6LCw&#10;urn//6yNtEO9HP//rP21lb37//+qV7REvmT//6blseO/8///pcqxRcPw//+oHbO4yY3//6t0t0fN&#10;dv//rHG4mMyc//+qObZexzH//6YBsYS/mv//oYKsZbjg//+dwKjQtOr//5sxpwaz0P//mTSlc7NU&#10;//+WyKJvsPT//5U8n4et5v//lZ+eY6wY//+WP53Dqrv//5VonDaoxP//k4eaSKbx//+RFpgvpWP/&#10;/43OlQ+i6f//iceQep7g//+GlovOmu///4VSiAeYf///he+FOpdM//+J6YWzmML//5YNj+yjLP//&#10;qNukILd0//+3fLdVy9v//7uiwPbYNv//uJ7CEtxV//+ytb5y2lz//61AukvWVf//qlC4mNQ5//+p&#10;OLj91In//6hTuZjVT///puO5YdVa//+kx7fm1HX//6HYtM/Sb///n4uxm9Cl//+eYK8Uz3X//5xr&#10;q6bNKP//maynvMqG//+YkKYJyjH//5wJqcvOyv//pgW1FdlL//+x48My5W///7fPy6vs5f//t/jO&#10;A+/F//+3Bc6B8P///7agzpXxmP//tozOLvGm//+1rsyD8Tn//7RnyiPwsv//tRjJovG6//+3Ocq7&#10;87///7fNysb0Wf//tTPIVfI8//+xhMVm7rf//7BExSvslv//si/H6+yw//+0M8p57U7//7Sdy4fu&#10;Bf//tJrMue+c//+1iM9F8lL//7YJ0Tr0KP//tXHROvOi//+0dM/h8Zb//7PVzlbvkv//tIjOXO85&#10;//+18M/I8Hz//7U+z4jxDf//sxzN6/E8//+y8M5x8v7//7Rh0In1Rv//tTTRcvXZ//+0W8/H9GT/&#10;/7KbzK7yPv//sl3LXvHf//+0Esyx82f//6BPvljlYv//oPG/0ue3//+hb8Ex6gL//6DlwRrqZP//&#10;oDC/++jL//+hb7/V52z//6RuwNLmzf//przBMOVO//+nJsBu4sH//6XsvvrgQv//pBm9jN8U//+i&#10;n7yr32j//6GDvBzgE///oUy8fOD2//+hhr1f4bn//6ECvVbhh///n2i7wOA9//+dSLkk3pH//5u9&#10;txfdz///m5O26N7K//+c6rjM4Ob//57ru2vi2P//oae+bOTr//+kOcCi57T//6SGwCPprP//opC9&#10;k+k3//+fubqq5ev//52yuMnhvP//nY24yt8B//+ewroQ3rn//6Aau2jf7P//n7m7AOBM//+d0rkk&#10;31j//5y+uFzfRv//nVm5WeED//+ebLpe4xj//5/Vuxfkwv//og+8PeYs//+i3LwQ5d7//6JMuzjk&#10;x///op+8SeVF//+iu72S5jP//6DhvHnltf//nmq6RuTd//+d/7n65cb//5/Tu7vnmP//oMW70ObC&#10;//+f7LkQ42b//5/Ftqjhl///oTK2cOLi//+iOrcE5OL//6FktunlGP//nxS17OLl//+dj7Ws4Jz/&#10;/58SuDDhOf//oR666OOS//+g2Lsr5Vv//5+pusbmrP//nxe7Lecb//+emLs25cn//54RunHju///&#10;naK5OONB//+eeLli5nz//6CBu1rr9P//ogq9UO8w//+iub5K7nv//6M0voTr6v//o7K+eOm0//+k&#10;Nr7b6Kr//6WawPvoyf//pm/DA+hC//+lBMKA5cD//6LswMzjAf//ob+/iuFT//+gsb3l38v//59X&#10;u8Hd4v//nge6DNyj//+dgrnu3Wv//52xuyXgQP//nc+8LONw//+d2rwu5Tf//53uuvjkTv//nb+4&#10;u+Cy//+d3rbq3PP//583txfb/v//oUK4od1h//+iE7la3hL//6FIuM3dOf//oW+5s94P//+io7wI&#10;4Mr//6JAvGvhe///oUa7UeAu//+g77or3lf//6EYuZHcmf//obe6H9tn//+iILsf2nX//6F8uznZ&#10;Uv//n5+5ttfx//+epbhY19X//57xt3nYT///nUi0RNWZ//+ZY68b0CX//5bAq+7MlP//l7es380z&#10;//+bZrCl0GT//575tCbS2v//oZu2gtPS//+jBLdp0rr//6MytuDPGv//pK23dMut//+o2bpZynb/&#10;/6zVvFDI7P//rpS7T8Vk//+vZrl3wgD//6/8uInAX///rrS3HL7z//+rQ7QRvHj//6eesHe5nf//&#10;pW6ts7c///+k46wTtSz//6Ydq8KzfP//qEur/rG///+olKp9rk7//6Xops2pi///onSjgqZ4//+g&#10;tKL1pzr//6DipNyq9P//oP+me64D//+hOadlr1X//6KtqMKv1v//okyn6q1r//+cn6GWpeL//5Pu&#10;mBqcLv//jfGRSZYb//+NbZAlljr//5CtkvSagP//lcKXZaAZ//+bkZw0pPb//6FioNmoQP//pvml&#10;u6sh//+raKqBroH//6zBrTew9///qi+sdrDW//+mDKnVr1T//6NPqAmupv//otaoJK7u//+jOKjH&#10;rif//6MBqDmrPf//ojemYqeR//+hp6R0pWb//6Ino/imFP//o5qk6Kip//+kMqUzqjX//6RVpVaq&#10;s///pTmnC6u+//+loKkQrET//6UoqhSrj///pPuqaKq2//+j/qkXqUr//6Djpaymof//nEihR6NQ&#10;//+Yc54OoV3//5gfnl+jOv//m1yiD6hK//+f4KaBrRr//6OBqTmvM///pHWola3n//+jqqZRq3r/&#10;/6LSpM6p2f//obujqqfK//+iiqQrpnj//6bMp9KoMP//qU+qeanb//+j96aGplv//5hdnJOdrf//&#10;jeWSjpSO//+JIYzDjqH//4lxi3aMM///jC+NA4wo//+PkJAgjc7//5MHlB2Qzf//lXyXeZOO//+W&#10;4ZmelUP//5hbm0KWm///mcKcIJeE//+bdZ0NmMj//55Yn4SbbP//oSeiY53T//+jEKRonq7//6Nc&#10;pHmdRv//n/ego5iR//+ZzppBkqb//5V4liSQEv//lCGVPpDC//+TgJTMkPf//5MtlBqP1///lEqU&#10;e48p//+WlZYej7r//5foly6QTf//luCWQ4/L//+VZ5Udj7P//5Xilf6Ry///l/aYqZVh//+ZyZsg&#10;mDv//5pvnAWY1f//mjCbQpcw//+Zvpn9lLb//5umm7uVGf//oPKhz5nJ//+kiaYznQv//6EIoqOY&#10;6///mTOaJ5BC//+S/pN+ian//5AMkImHPP//jzmP0ofq//+Qj5FFi2///5UqldSSEf//m5ebw5lv&#10;//+fmJ6TnN7//5/pnXqbtf//n02cJ5nh//+fApxTmW///56QnVCZ6///nKic+plR//+Y2JoulnX/&#10;/5YVl8uUDv//lm6YN5Ry//+Y2JrElqL//5xFnk+ZGP//nxugo5mn//+fz5+7lvL//59HnNOS4P//&#10;ntWaeZAY//+e1Zn+j5z//57fmqWQYf//nnCab5Bl//+fOpojkJb//6VvnpyWCv//sEWovKGE//+3&#10;dLDEqsz//7aGsWKrx///suavQKih//+vBKzLpFj//6hzp6adwv//oayiCpey//+eJZ8slTT//5y9&#10;nhCVB///m8OdHJV8//+bbpxalj7//5wJm/2Wdf//nCqavJQ2//+b4JkmkKj//50fmY+PaP//nnma&#10;gI+8//+dspmajuH//5s0l0mMav//l1WUC4iH//+TdpD1hOP//5PrkeaF5v//mpeYso0S//+gfZ7G&#10;ky///5yymyaPZP//kJSOq4Mu//+Gy4POeU3//4a4gm14+P//jbKIg38i//+Uno8vhEb//5crkd6E&#10;X///k6uOjn8p//+NBIgNeLb//4hrg592HP//htWCT3cH//+GEYHYd/n//4YVgjR4n///iQqFYXuW&#10;//+NoInxgBL//5CDjIGC7v//kTKMzIOg//+QiowVgxj//47Oiq+Bj///i9mITH65//+IsoWWe3L/&#10;/4cVg/x5Vf//hhiCaneb//+DgH7UdHr//39Xectwb///e+B2A23L//98KHaobwn//4AGezNzTv//&#10;g1d/CXX0//+DHX7QdC///4GgfM5w8///gdl8AW+X//+Df3w5b9P//4S8fDVwAv//hLx7rm+K//+D&#10;lnrHbnD//4Knem5tz///guN7Om6O//+DDXv1b77//4NlfOpxhP//hb9/8HUt//+J4YSyedr//40Q&#10;iEZ8dP//jPqIPHqu//+Kq4W7diz//4lUhEtzHf//iUyEjHKv//+JQoT4c5///4g+hEp0Q///hgCB&#10;3nNI//+DmX7VcT///4I8fMdvff//geR8HW5n//+B5HxVbcb//4JlfVpuQP//g4Z+5XAY//+EpYAY&#10;cnX//4TegBdz3///hC1/HnPX//+C7H2ncov//4JMfN5xhP//hAt+pnMF//+HOYI5dkL//4fjg3l3&#10;IP//heOBt3Tu//+EuIAIcqT//4WYf8txcv//hqR/uXAb//+Fcn39bVP//4Kpe3BqOf//gFt572in&#10;//9+tXk1aFr//31VeGVokf//e+J3CWh///96B3UEZ0T//3f6cwVkyf//dkdxwGHT//91bHFeX7n/&#10;/3UxcS9fE///dPxwd19n//90tm9vYCr//3UJbyFhZP//dopwRmNj//94bHILZYT//3lfcwFm6P//&#10;elxz6Gip//99mncAbMz//4I2e6hyIf//g/l9ynQr//+A4XsUcNn//3yKdtJsE///eql0hmnK//96&#10;dXOXaVD//3qhcx1pXv//e5Rz42p5//99BHXTbGz//35heAluUv//fnF46W6u//98gndebKX//3nw&#10;dJtpov//eFByPWdX//93uXDGZj7//3facElmcf//eUxxm2hc//98Y3Tqa47//37id6htXf//f0p4&#10;I2zM//9/SngrbFn//3/xeM5tPv//gHV48m4M//+AN3esbXP//39idVdrif//fphzJ2lM//99wXGz&#10;Z2n//33Icjtncv//gLJ2kmt8//+GUH5BcvD//4xLhmF6mv//j2mLHX68//+OzYsWfob//40wiRt9&#10;VP//jOmIIH4h//+M/IfDf67//4x/h0WAKv//jTKIS4Dr//+QZIv7g6z//5LGjrWFsv//kVWNF4P3&#10;//+OMol9gFT//4wkhzd9u///itiGK3w1//+JGITLeqv//4YYget4Jf//glR+F3Tr//9/X3s/cpT/&#10;/35iepdyJv//f5F8FnNr//+B7X5WdOv//4NSfyF0f///gjl9PXFR//9/N3mwbQH//3xedttqWv//&#10;fCN3LWu6//9/R3sccPP//4Mpf6F2Iv//hMyBSnd2//+D2n+qdO///4FffCRw0f//frt4kG2S//99&#10;8HctbV7//3+deI9wM///gZ16k3MK//+BuHrocxv//4AVeZJwvP//fxx4+W8A//+AAXpQb2P//4EG&#10;e9Rv5f//gF17pW5S//9+h3o+a5///315eWRqYv//fQd42mrX//97s3cxayz//3o5dXdrgf//eoF1&#10;yW0g//98f3gEb7r//37Xen9x7///gJh8DnL5//+BkXxictP//4FMezhxc///gCR5am/y//+APHli&#10;cN7//4NEfLV1U///iBiByHqz//+K1YR1fDH//4nhg0N42P//h0+AfHRM//+E0n4CcXv//4Jye+Bw&#10;t///gFZ6R3GR//9/vXpudBP//4EofNZ3kP//gi9+yXkB//+BUX5QdwD//3/XfHFzgP//f/J7o3F3&#10;//+Cfn1Acjv//4WRf7p0N///hr+ApnU1//+GPX/8dVf//4Y+f8F2bP//hxWATHg6//+HJIAheKz/&#10;/4ZRfzx3i///hgJ+33aR//+Gdn85drr//4Wtfm52vv//gg1683T4//99lHaacnP//3tjdG5xQf//&#10;fON2DXJv//+AZ3oSdGb//4JvfOh0I///gm59unIl//+Can5EcW7//4LcfvBygv//gqt+kXNR//+C&#10;XH26c5T//4PMfmZ1Kf//hhWAAnfA//+GdoAZeR3//4WBf1p5u///hfWAMnvH//+HYYG3fir//4ds&#10;gXV+Xf//htyAcH1u//+HXYCqfWL//4f1gVB9Yv//huOA1XvW//+EzX/xeaP//4O9gHV45f//g+6C&#10;BHm6//+ETYMLeuv//4RJgsp7v///hCCBnHwO//+ElYC1fFr//4VvgJ58nf//hN2AH3uj//+CMH6e&#10;eXf//38ifUx4Gv//fcN9XnkO//99sH3fetT//33zfdd7pP//fip9XXsw//99mXv+eVv//3xleed2&#10;w///e8J4Z3TY//98oHjRdKr//35zetF1xP//f8V8v3aq//+ATH3Ldtf//4Fdfux3j///g2eAjHl2&#10;//+EyYFXe0f//4Q3gHt7w///gut/YHuv//+CuX+SfDL//4MkgDF8gf//grJ/1HvT//+CT3+pe+P/&#10;/4NOgP191P//hNaCnn+N//+FlIMZftL//4ZVg4R9F///iDWFPnzj//+JvYa/fYD//4iYhWx8Lf//&#10;hrGC8nn7//+HOoKaedL//4ochK18Bf//jRmHbn8e//+Nh4hpgJ7//4rghuB/cP//h92E732F//+F&#10;04OYe/r//4T6gyJ7f///hk6Eq31Z//+IxYcagGT//4n4iACB5P//iWqHCIE0//+JHYZvgHj//4pp&#10;h6eBMP//jMCKI4Lv//+OoYxChE7//46SjE2Dv///jOqKXoFx//+LAIe7fvD//4lThRV9Hv//iCuD&#10;E3xd//+HYIH9fFn//4aZgbB8mf//hn+Cs33j//+HS4T1gHT//4cxhkGB+P//hTOFVYD///+DYIQZ&#10;f7f//4NohFWAXf//hL+FsoKv//+HI4gLhgb//4qTi16JyP//jhGOrIym//+QVZB4jVX//5Csj9uL&#10;d///kF6OK4jW//+QaIzrhwn//4+Vi4OFMP//jYiJtYMC//+McYlPglb//40dirCDqP//jmiMmIWJ&#10;//+P6Y6Th2n//5IukSeKAf//lPyUJo0w//+Xq5cdkC7//5nEmbiSYP//m1Ob45Rj//+cmp3AlxH/&#10;/5wQnZ6YcP//mV2bJJbR//+XIZkVlC3//5aqmN2Ssf//lvuZgZK7//+YG5q+lKH//5n6nCCXXP//&#10;mwicDJg0//+Zz5lZlR3//5b4lTaPF///lG+R1IjV//+TJpAihDf//5Exjel/8///jHWI5Xop//+G&#10;64MbdIb//4MgfxtxEP//gKJ8ZG7y//9993lHbHT//3sodeRps///edh0Gmiy//960XT7aof//3zB&#10;dxhtkv//fi94h2+C//9+dXhrbz3//34rd4dt+///fXN2V2zw//975HSjbBz//3ric+5sUf//fRF2&#10;vG9k//+DGn0zdWT//4r9hQB8Rf//kIOKVYCl//+QcYqwgFv//4x3h/t9gP//iHOFins2//+HWIV3&#10;e2L//4jBhtZ88///iMSFvnv1//+FjoD2dxz//4Fve2Rxlf//f0N4Im8A//+AKHgpcIT//4GaeQBz&#10;JP//gZN433P+//+B+nnidEH//4UIffB18P//ikqEBXkw//+OooiNfBz//4/PiUR9WP//jriHe32X&#10;//+NpIX/fjH//43khpt/4f//j3WJZoKT//+RdY0BhXP//5NUkA+IA///lBaQ4olV//+Szo6iiGv/&#10;/5A0isqF5///joWIiIQw//+QIoqQhgz//5SFkByLUv//mLKVsZDW//+aOZhrk1f//5kGl9qRxP//&#10;lmKVJY07//+TkpHbiCT//5Ftjz+Evv//kVmO0YTN//+R8o7fhgD//5BWjFmERv//jMaH5H+P//+J&#10;bIRHet///4aiggN3kv//g96ACnUt//+AFHyKcZ7//3nEdbFqkP//cl9tF2Go//9tr2b9W7P//23A&#10;ZatbRP//cQdn1V7B//90AGoRYi///3VrazhkE///eC1uHmdh//980nM+bQL//4IJeTVzu///iQiB&#10;WHxZ//+TS416iAT//58Am7qUxv//ppmls50o//+lvqX/nLX//6DloMWXQ///n5WeFZPg//+h2J6W&#10;kuP//6OgnmORYP//pNOdj5By//+rCaIylfz//7kjsBqlCP//xkK+aLQl///GT79+tQT//7sHs/io&#10;Nv//sl6qgJ0w//+zbqtqnQ///7Z3r0+g5f//s5itwp/Q//+urqpXnDr//6yPqfGa2///qgCotZkB&#10;//+kZKM2lHL//6DKnrOSD///oc+e8JQu//+iQp9blWD//53dmymRDf//mKmVnIsQ//+YWJRWiWf/&#10;/5tylmOLQv//nGCWfouV//+ZB5JeiC///5PGjDqC7v//kDaHwX8y//+OkoVifUn//4zRg097Sv//&#10;i0yBwnk1//+MT4LDeSD//5ELh1B8h///mBiOOYKl//+dKJOmh7X//5xjk+CH8///l1iP6IRg//+S&#10;4YwFgRz//5D6ihB/2P//kGeJBX+S//+QBYghf5P//5CHiFuA5///kfqJ5oOd//+RoInMhDv//456&#10;hrSA1P//jAyEGnzr//+NOIVAfHz//5EkiaZ/wf//lMeOMIPN//+WNJCJhgP//5aekXeG0P//l3CS&#10;Qodv//+Xy5I+h37//5dpkZOHQ///l62Rlof///+Y6ZIsiV///5qIkmSKVP//m9OR6oqK//+bSJBU&#10;iYD//5hTje+HS///lXCNBoYE//+UkY6HhtH//5RTkAiH0///ky6PaYdd//+ScI3fho7//5Qgjc2H&#10;Vv//l2ePLok0//+aJJCrinj//5ymksmLef//n+KWI40z//+jAZmBjyv//6Skm4mQ3P//pAabsJHl&#10;//+hKJn+kdH//52nl8KQ7v//m4SWkI/u//+aOJWijc3//5kilIOKtv//mO+URoju//+YaZPNiHH/&#10;/5WbkOOHCP//kVKL+IPw//+Oq4hIgST//5AaiKiBZf//lDGMGYRw//+XZo8Ih1n//5jZj/+Ik///&#10;myqRGYm3//+gapSqjNb//6bamg6Ra///quKeNpUl//+p+54/lcL//6UjmoGTSP//n6KWCY+u//+b&#10;HpLBjCP//5hCkXOJu///mBKSxYoo//+awJZkjbv//55NmiKSDP//oLucbZS///+iUJ4Elgf//6PB&#10;n6OWrv//pGygL5Yp//+kA58SlGn//6JonIOR1P//n7iZSo7k//+dIpb8jMD//5xNlu6Muf//nZKY&#10;4Y7F//+fTZrGkPz//5+emsaRhP//nfiYyZAb//+b2pabjlT//5nUlL2Mbv//lwiSNolr//+UI4+m&#10;hk7//5Psj7iGJf//lf6R6YhN//+XFZLriRr//5YqkeaHjf//lNiQs4W9//+U0ZEKhbH//5Zkkv2H&#10;o///mSmVzIrv//+dWpmPj8D//6EynLaUZv//oqmdrJbQ//+i7Z3wl/3//6IAnUiXov//n72bFJVn&#10;//+dgJiBksX//5wClnuQ3f//nJ2Wf5E4//+fUph+k5T//6JHmrSVuf//pWadUJeK//+pEaDQmcX/&#10;/6ryosmavv//qVKhi5l0//+mS59OmFT//6SAnpaZcv//o7ye/ptf//+jnZ/DnEP//6TpoXWcYP//&#10;p1KjuZwr//+pMKVGm9H//6l0pcGb8v//p/qlT5yb//+l8aSNnXr//6WvpP6fEv//p2ymYqDO//+q&#10;U6g3onL//65xqxelDP//sTWsoKZs//+xRKtQpPb//7L7q7yk////tqKu3KeP//+2Ga7JpxL//7GC&#10;qtajGv//rtSoX6DA//+viKkpoWr//7DSquui4f//sHurR6M3//+tnajCoWH//6lipIqeYv//pbah&#10;C5wy//+h+J3Rmjr//5zTmRaWqP//mEuUWJKn//+X5pNLkVz//5xPl1qT7///o+ifdJmd//+tSKos&#10;oY7//7Vas9WpK///uAO3kqy6//+03bR/q3f//6+Arj+n0f//rBOpXqTk//+sDafApAP//6+NqeCl&#10;h///teKvAqj0//+6L7ILqc///7b+rZejrP//ro2kWZnH//+mwZyBkiT//6H1mAiOb///n9KV+Y2h&#10;//+fxpW7jxf//6B8ll6R3P//oBWWQZPT//+fY5X1lOP//6G7mNCYGf//pj6eGZ1D//+muJ9/nsv/&#10;/6Glmxiaw///nXiXS5bb//+eB5hTlqX//6AImviWwP//oGGb35Qy//+iFZ31kuP//6eupBWWmP//&#10;rACpG5qz//+pdacQmQz//6QMoZmUt///oZ6eqZMo//+hpZ3/k73//6COnGSSy///nfGZrY////+b&#10;UpdajRP//5l8lcWK5f//mNiU7omW//+ZuJUviZ3//5tslkSK4f//nKyXOYyV//+dzZg8jpD//5+B&#10;mcyQnf//oBmaOpED//+eqJi8j5n//5yClqKOCf//mrOU5ozA//+Zr5QYi2v//5jYk4uJgP//l0CR&#10;1obQ//+WKo/HhVT//5bEjs+GaP//mFCO/Yjy//+aQ5Bki7D//5w6kuCN+P//nN+U6Y6+//+bc5UB&#10;jWL//5iZkreJ7v//lhmPaIXI//+VgI1WgvX//5YLjM+Bpf//luSNKYFV//+ZAI7jgu3//5xqkdiG&#10;o///nt6UCYpI//+fjpTejGP//6ELlqCOcP//pQ2ay5Hp//+rGaDWlur//7K+qIGdsP//t7Gts6KN&#10;//+ztqpdn9P//6lboT+YJP//oPiaYpLP//+c5ZdpkIn//5mplI+NAf//lbqQsodh//+Sn43agrX/&#10;/5KmjleCUf//l06TLod+//+eB5l/jv3//6HPnIuTkP//oRybTZPS//+eOphjkcr//5vuln+PqP//&#10;mf+VBI0F//+XQZJZiTf//5YkkNKHOP//mT2Tc4mP//+eZpisjez//6FEnFiQRf//oEycZY9u//+e&#10;dZsXjhr//571m0yOs///oMecOo/i//+gfJsKjuT//53tl+mMF///nK+WJoq8//+fM5fVjQT//6Mx&#10;mu+RN///o+2bQZMb//+gopgrkU3//52jlb6O4v//nTCWAo2+//+dUJb8jLz//5vZlk+Ko///mCmT&#10;HYcw//+T1o8Fg77//5ESjGWB7///kHGL2IGm//+Qu4vugTP//5C6i1t/nv//kFuKMn22//+PjIi9&#10;fDj//44bhyN7Jv//jKiGD3qS//+LkIWQelb//4o8hMh5yv//iHeDVnjk//+H4ILJeR3//4m5hEt7&#10;Rv//jFqGRX2A//+OAIdOfmv//46Lh7V+0P//jguHvH9R//+NiIgbgJr//42oiOmCQP//jcyJEYK9&#10;//+OhIkRgnn//4/+iXGCMP//kVKJzYHc//+SiIqTgh3//5MEi1OCgP//kpmL7oKi//+Sb40xgyr/&#10;/5IbjgiDSf//kJiMv4Hb//+OkYopf/P//41SiFd/YP//jZKIjYD+//+Oc4m2g2T//43hiTWD2v//&#10;i2OGMIGg//+Jj4OAf5T//4qKg9SAMv//jV6GcIJ1//+Pp4jeg6H//5AoiZKCaf//j8KJb4BY//+P&#10;04oXf6b//4/oiyh/7///j7OL4H/v//+Pmov9fvf//499iwF80v//j0iJTXpZ//+OwYdueKb//433&#10;hg14ev//jm2GnXrS//+QOYi/fpL//5DwiZuAhv//kHmI/YCK//+QeYilgIr//5DCiKyAXP//kEuI&#10;a38W//+PLYgEfT3//45UiCV8KP//jpSJOXyv//+PJYomfav//450iUB9Of//jKGGtntO//+LHIQn&#10;eT3//4n2ggx3Sf//iIWAI3U5//+HbX8jdED//4e7f8Z1qf//icCB8Hkt//+L2YPWfAn//4w6g/l7&#10;5v//i6KDpno+//+LwoSjedL//4zlhqt7Lv//jjGITXzu//+O8Yiefcb//49fiEZ+Bf//kIqIx39B&#10;//+R6Im0gVr//5HTiUKCWv//kBeHHYE0//+Oc4VAfwv//43dhN984///jY2FAnp+//+NF4TWeDn/&#10;/42ihTR3wv//j2iGSXlI//+RVIc6e0H//5LTh858uv//k8iIWn31//+Ur4mHf+f//5VeivKCXf//&#10;lVGLsYP+//+UZIt6hCD//5NDiwODXP//ksaLFYLX//+S7IuCgur//5Mni4WDQf//k/OLjIQ7//+U&#10;3YtahQ3//5Vciq+FBv//lgaKboUV//+W44rfhcH//5bmiyuF+f//lUCKP4Rk//+TJIjcghX//5NG&#10;iVWCHf//lfWMHYUg//+Y0o89iJb//5pTkWmKTf//mbmRtolC//+XhJAxhkb//5VkjjuDgf//lD6M&#10;5II+//+UUozcgu7//5TLjYuEjf//lLONzoXB//+UrY3nhoP//5Txjc6GpP//lPSNEYVj//+VDIxF&#10;g2P//5W6jEqCCf//lwONaYJs//+X/Y7UhEL//5g0j8CGfv//l22PfIds//+VKI08hYz//5KxijuC&#10;Yf//kguIiIDT//+SvIfmgST//5OTh5iCP///k5eHQoLQ//+RvIYZgWn//4+xhWV/j///j7uGvX+X&#10;//+RD4j9gMT//5KOiviBxf//k+GMjYJ4//+Uho1Pgrj//5TYjbqC9f//lXKOtINy//+VwI/Bg0T/&#10;/5R+j0KBcP//khCNAX64//+QbYrOfSn//5CXihF9WP//kXeKSH4I//+RhYo5fjT//5CXiZh+V///&#10;kAiJP397//+QNoj9gJn//5BIh+Z/nv//kB2Ge3zO//+QiYZben7//5Eph055hP//kKSHenjC//+O&#10;2oYkd8L//43phTB4CP//jzuGAXoq//+Q6IbSe23//5DEhfN54f//kF6FgHg4//+Rq4dzeWD//5NV&#10;iet8FP//knyJSXzq//+O+4VJew7//4u4gW55HP//irSAf3kh//+LUIIDeof//4ucg3h6////ifqC&#10;oHiP//+H2ICydPv//4degCBzTP//h4OAJHMi//+HnYAQc6T//4lWgWt16///i8aDfXjT//+Ms4RY&#10;eir//4yzhHN6Pv//jeaFcnrK//+QKocce93//5IeiIp8uv//k+CKh343//+WKY3ngUX//5elkL+E&#10;Qf//lm6QWIRU//+Tu416gfr//5Ifiw9/////kd2J+39///+Rt4llf7X//5EviMd/yf//kRqIiH/F&#10;//+RD4gHfv///4+6hiZ8eP//jb+D1Xk8//+MpYKidwv//41Ngyd27v//kAeFcHlo//+Th4hIfSn/&#10;/5Y7isSAX///l7ONEIJ0//+YaY+Xg/b//5g5kYeE9v//lv+R64VI//+WHJH8hhb//5ZhktaH+///&#10;loqTZIlq//+U2ZHNiDf//5EPjaeEBv//jJuIjn7Q//+Jd4TTeyP//4elgpN5Ef//hqaBO3ev//+H&#10;X4GUd7f//4pgg/151v//jc6GnHxo//+OxobUfJv//4y+hG954v//ifqB03aY//+I1YEDdRz//4n2&#10;ghB13///jHaDwneq//+O6YT7eQz//5EchlR6Tv//k0GIi3w0//+VC4sRfnr//5Y6jLeAIf//lxqN&#10;DYCz//+Yso1HgWD//5spjoGDKv//nYeQtoWx//+eo5Lvh3r//54Gk/yHgf//nPCUTIbi//+cA5RP&#10;hqb//5pUk4aGLP//mH2S2IXP//+WSJHIhNT//5I6jkmBtf//jdGJb35b//+MxocgfsX//5DOideE&#10;Sv//lriPV4sg//+ZfpLwjf///5dJkjWLev//ksaO7Ybc//+PKoveg2T//4wliMGAUf//iFqEYXvm&#10;//+F8IEfeKz//4d2gd96G///i1GFd38y//+NzIhcg+n//44UiZOGSP//jhuKyIdb//+PfY1RiMP/&#10;/5HpkKiK6f//lQCUbo4j//+ZCZj8kvb//5uwm+KW1P//m6Cbs5fc//+axpqWl2n//5rgmrCXTv//&#10;nHecl5iz//+ebJ7Lmx3//58mn4Cc1P//n4if/p5J//+gm6HBoHv//6LCpPSj6P//pL+nh6cX//+l&#10;Dqd9qBH//6SKpeynnv//pAKkVKbT//+iV6IdpN///55lnlWg2f//mZmaRpx8//+XWpkHm3v//5ie&#10;m2+e2v//m3mfgqP///+eT6Njp+b//5+DpOGn4///nwGjeKRH//+dQaAgn5///5pjm/Cb1P//mLWZ&#10;8puS//+adZwzn9r//53ZoDulMv//oM6jg6iL//+jJ6Xzqh///6Shp56rEv//pOCoT6wl//+jFacp&#10;rJP//59/pDarxP//nCShbasa//+av6C0rDb//5rnodSuuf//m5ujqbFB//+br6SRsjX//5tIpFSx&#10;5f//nE2k/7MK//+fmafgtyD//6KXqrS7LP//oreq7rvS//+hvqoaup7//6HNqjO6Jf//okqqsbns&#10;//+huapNuDn//6BaqWO1cP//n/KpjLPt//+hJKr1tIX//6OmrRu2dP//p9Owobm6//+slrUuvc7/&#10;/67xuCnAyf//rWK32cHf//+pVrUHwhr//6cMs4nEaf//qJm1islR//+rbbirzSj//6u2uPLL7///&#10;qDS0p8Us//+iva2UvA3//54Ip1S03v//moGjZrD2//+X4KF5r5L//5ZAoKevTf//ldOgOa8O//+X&#10;baD+r3f//5pSosewSf//m8+ja6+G//+adqHfrKT//5gNn+iqBf//liaevake//+Ty5zBp/f//4/Z&#10;mDykdv//izmR3J9U//+HfIssmmf//4cjhu+YDP//jYOJjpus//+dppfPqdH//7KurmbAHf//wDrA&#10;iNNy///BB8aQ3Kz//7rFxB/dxP//s6e/J9rO//+u27ud15L//6zKup7WNv//q4m6itYN//+p4roZ&#10;1d///6f8uTPVdv//pYG3JtQv//+iNbN/0ZD//5+Lr8PPA///nj+tEs2S//+dQKrMzLn//5v/qMLM&#10;hP//m5yoO83I//+evqwC0oP//6dVthnb4v//sYfCnOaL//+24sqv7Y///7gZznzxV///uMzRCfP1&#10;//+5VtIL9TP//7jH0Jj0h///tsbNMvKB//+0+sob8J3//7YSykzw9P//uOrMi/LQ//+5oszo85X/&#10;/7bnyi7yRf//s6vHfe////+zPcgY7tz//7Xuy7/vBv//t3XNwe5O//+1g8v47G3//7NByh7r3P//&#10;s+HLzO5T//+13M9D8a3//7cC0aTzDv//t0jSevLg//+3StJy8qH//7dW0mXzLv//txHSXPQT//+1&#10;QtDx87X//7MFzwLy9f//s1LPmPQG//+1HdGH9gf//7Xh0fL2mv//tP3QK/U7//+zLM0+8tD//7Jl&#10;y6zxav//sxrMMvFm//+fvr2K5Af//5+rvk/ldv//n/y/Z+cW//+gE7/o57L//6DUwGnnmP//o2DB&#10;6Of///+mJMLl59///6c2wfPljf//pmm/neFH//+kirz83Qb//6Mgu6Xbff//onS7rNzU//+iCbxB&#10;30j//6KWvdXiRP//o2C/fuRx//+i8L+R5D7//6CSvTfhO///nZa53d2x//+cj7iL3TT//51LuXTf&#10;u///nom7V+Ki//+fp70y5E3//6E0vyvlR///ow7AzOca//+jx8DW6Uj//6K9vzrp0P//oI685ueC&#10;//+ejbrW47v//532ufLgqv//npi6BN+u//+fmbqR4JH//5+Qunzhrf//nmy52uIU//+d2roq4tv/&#10;/54buvvkDv//nYW5/uQW//+c77gc47z//55xuDPkvP//oEG5IOWT//+habo95iL//6MDvKvnw///&#10;o5u+XOjE//+hTLy05v7//53xuY7kLP//nOW4iuOc//+eMLmf5KH//561uTjjof//ndq2ouDD//+d&#10;07Su33b//59btO7hC///oLW2FeN3//+grLba5Mr//5+ctwPkhv//nwO3YOO+//+gA7jW48X//6DY&#10;ucbj+P//oBO5O+Pb//+er7iQ4/3//53OuK3kGP//nV643uNr//+dH7iX4lf//50ZuB3ikf//nie4&#10;3eXt//+f1bqt6r3//6CLu9Xs4f//oHS8A+tO//+gw7v66Gn//6G2vDHmZv//opW8luVl//+jh738&#10;5SH//6O/v2LkXv//olC/OeJV//+grr564KD//5/vvhfgKf//nya9G9/T//+eJbub3xT//51BuoDe&#10;qv//nLe6Tt9Q//+ckbri4UH//5zJu4/jyP//nWW7s+V7//+dvbpa5IH//51+t5/g8P//ne+1xt3o&#10;//+f8bZ73eX//6I0uHjfif//osC5Yd/i//+hprjx3sL//6F2ubjfTf//ope8CuHM//+imrzt4oT/&#10;/6HWvEDg8f//oUK6/N5///+hKLn23HP//6Ioum/b5///ozq7f9vG//+iV7rj2ib//5+suF/XfP//&#10;nia2kdaW//+eWLXq1wT//5zls0TUhf//maKvCc+C//+Yi62rzVX//5sgsHvPzv//n5i1QtRZ//+j&#10;Vbj813H//6VVunvXkP//pdi57tR///+lBreNzj///6SotVXHYP//px61zcOK//+rZrf1wob//68/&#10;uZrCPf//sbK6QsHy//+xsrmKwPL//66Etrm+WP//qd6yt7rs//+mf69muCT//6TyrSu15P//pMar&#10;6bPD//+mTqwkson//6glrGCxM///qA+qjK4C//+mnqfLqlD//6XYpq6oyP//pp6oTaqU//+ncKq3&#10;rcb//6Xsqrmuvf//pG+p/a5y//+lyqtMr2D//6YIqwmueP//oDWkfKfW//+W15o6nmL//5CCkw2Y&#10;iv//kFmSTplJ//+UlJY+nnz//5nlm1ykHP//ncSe/6cW//+fUaBOpu3//5+ooHml6P//oRih/qdK&#10;//+kMKWYq4T//6aHqOmvmf//ppCqIbF4//+lMancsZ///6PuqWqw3f//ot+oiK5p//+ibqc2qq3/&#10;/6Qxpwyobv//qQmp26pf//+va687sCj//7Ngs161SP//sZWyJrTn//+tIq5CsVD//6o1rEyvBf//&#10;qPqsqK5T//+pFa4qrkT//6pZr8euaP//qcuulaye//+mFqoNqF7//6B4pBKjKf//m96fpZ/6//+b&#10;cZ+6ogr//56ho5aoIf//ovWoUK4b//+mrKuGsQD//6cSqnmuyf//pNmmran3//+iBKMvpc///56C&#10;n/mh5///nSefBp/T//+fEKEAoIL//57soROf2f//mVKcWZt0//+Qw5TNlO7//4nJjfuO3f//htqK&#10;A4rV//+Hl4ksiVD//4soi42K4P//kGCQbY8q//+VVJX5lFP//5gwmgiX+///mP2cLJmA//+ZKJ00&#10;mbz//5lanU6Y+v//mrGdrpiS//+dy5+Pmcz//6HKop6cYP//pwWnNKBz//+qfqoOoo7//6X6pP+c&#10;8P//m6yar5MO//+UQ5QAjd///5JLkwaOnP//koCTqJA9//+TJpPAkEf//5TllFWQC///l9SWWJDz&#10;//+Zfpfokbb//5gUlxOQ1v//ld6VipAH//+Vk5WlkUf//5brl0OUCv//mIGZR5a6//+ZoZrRmCf/&#10;/5pBm1aXy///mxiboJa2//+eIJ5Ul9H//6Mco4ubkP//pTal3Jzw//+g36EIl+L//5lcmJKPb///&#10;k1GR3oi///+QKI6Nhd///4/NjmyHBf//komRvIwy//+YmJh3lJ7//58Wnx+cEv//oQegGpz4//+e&#10;+5xqmKb//52hmd2VU///nfyaSJU0//+eIJuuloL//5utmuqV6f//luGXcJKH//+UGpVdkFX//5UL&#10;lqiRav//lxCZDJNe//+YqJr3lFL//5mim6STfP//meSadJDZ//+ai5idjkL//5y2mFSN8P//oP6b&#10;ZpEt//+lyqBzljP//6cfolaX8v//pRmf7pWa//+mcKA/lmn//61ypwieFv//s0et46YX//+zOa9W&#10;qED//7DMriimj///rS+rfqJH//+muKXNmwT//5/vn3yUHf//m2ybH5BQ//+Yy5iEjxf//5dJlyGP&#10;k///lruWg5DX//+W8pYakVH//5ZwlFaO0f//le6Sk4sN//+YI5QYior//5t2l1aMy///nUCZOI7B&#10;//+crJjGjoz//5hflNiKcf//kiKPMoSG//+QOY2ngyf//5TLkj2IJP//mT2Ws4yy//+WipQvifH/&#10;/47DjGCCN///iXiGbnzj//+Kv4a0fbv//5BZi4WCMP//laWQkIVu//+XaJJUhKf//5OQjnJ/If//&#10;jEOHBngQ//+G54G4dKj//4UegFx1Y///hPGA03cY//+FkoIkeJ///4ethL96+///ieGG/31R//+K&#10;sYdmflD//4qihsp+YP//idOFs32M//+IKoQhe67//4X7gi95If//hFOArHb7//+EdYCZdmz//4Ti&#10;gFx1/P//gxp9snOM//9/anlSb7r//3vodb1sqf//e41172z0//9+rHm2cET//4HLfQRyvv//gfR8&#10;xnHA//+Asnq9b3D//4CnedRutv//glR6mW/Y//+Ej3wRcZH//4YRfUVy0///haF9EnJ+//+EC3wF&#10;cSL//4L3e5FwP///gnl7vXAl//+DAnzmcVn//4Tif1Vz/f//hr+BoHZj//+HSIJndtL//4cYgjZ1&#10;jP//h72CuHQz//+JcYRtc7n//4ouhXFzKv//iOmEjHHk//+GxIKEcIv//4TjgERvXv//g9V+dW6B&#10;//+DkX1+bgf//4OgfTttyv//g1R9N22I//+C431qbcH//4Kmfbhuy///grZ943B2//+ClH2Hcbv/&#10;/4H8fLJx7v//gUB72HE3//+BpHwYcQ3//4SHfuRzSP//iHKC+HbO//+JUoQ6d57//4degn51qf//&#10;hqiBkXSC//+IGoJsdM3//4kegtd0UP//h2iAy3F///+EGX2GbdL//4Gqe3drnv//gIZ642sm//+A&#10;a3s/bC3//4DUe8lt3P//gDp7Im3///99jXihavb//3mydWBl1///doBy2GFV//9073FiXzr//3SU&#10;cHdfZ///dMpv12Co//91lnABYjP//3chcUdj0P//eDNyPmSj//935XG/ZGv//3gKcXZlMP//e1h0&#10;UGl0//+AunmTb77//4NHfG9ywv//gMZ6VHAy//99EHa+bBz//3uQdPNqP///e0h0EWnP//969XND&#10;aab//3t9c9Zqq///fTh2Qm0K//9/KHlCb3H//39eemxvvv//fSt4tG1Q//96UHWVafP//3iZcudn&#10;cv//eDNxR2Y+//94bHCgZjT//3nEcalnzv//fNF0wWsW//9/6nfBbdz//4GzeUdvAP//gv96ZW/T&#10;//+ED3tycLf//4Qte2Zwpv//gzB5vW8e//+BrHcibLr//4BSdNtqff//fyBzeGja//9+o3PMaMP/&#10;/4Bhdyprx///hMN9pHHd//+KSoUreMv//430iiJ9Nf//jqKLC34w//+OSooFfkP//46ciWt/d///&#10;jnmIoYBY//+NAIbsf3T//4xphnl+/P//jtKJVIF8//+RPYwfhBX//5Aeiv6C3///jVKH83+H//+L&#10;TIX7fO///4lehJp64///hriCqnin//+DdX/bdgn//4A7fNRzgP//fgh6v3Hv//99KHoCcXj//33Z&#10;etdyDf//f7B8pXMK//+AlH0ocmn//36MeoxuzP//eoh2CWnu//93uXMdZ4X//3i2dGBpxv//fRR5&#10;OW95//+Bx34ydKT//4QIgDh2Nv//g61/HnRd//+BiXwQcNn//37WeKBtuf//faJ2420c//9+w3ef&#10;b1///4CoeU1yM///gY56Q3NB//+BI3ovcl3//4B5egtxIv//gHl6rHDA//+AxXuYcIT//4BCe7Fv&#10;BP//f0Z7Sm0b//9/eHvtbT7//4AbfLdvEf//fuZ7TG/L//98a3hmbwX//3sNdrxuev//e/x3fW9B&#10;//9+bnm6cN7//4DVe7NyFf//gkh8dnJd//+Cb3vccbv//4HxeuRxb///gj57JHL9//+Edn2Zdtv/&#10;/4higdN7tv//i3+FRn5U//+Lx4XZfOP//4lWg494dv//hWR/iHN3//+BantlcCH//347eFJvOP//&#10;fJ93R3CJ//99RXjKc2f//36Wetl1df//fz17yXVg//9/lnvWdBv//4C3fE5zWv//gvt99HQB//+F&#10;MX/kdUb//4ZIgPZ2Ov//hkGA1Had//+F7IAWdsr//4X7f393BP//hhV+/nbf//+GKH6ldlv//4cD&#10;fy52dP//h/Z/3Xb///+GZ34sdib//4HEeapzhP//fXh1knGK//98oHT8ciP//38ueAp0rv//god8&#10;RXa2//+DvX6Udf3//4NOfxZz8P//g6V/7HOx//+E6YFHdWP//4WHgZ92pf//hWmA7nax//+F+4DA&#10;dyj//4cvgVJ4q///h2OBXXof//+G6oE5e3v//4eygnp90///iPaD13+r//+IaoMDftL//4dHgY19&#10;F///h7aB9X0b//+I6oNqfgr//4jxg/594///h3qDdnx5//+Fx4Lpeyv//4S6guF6t///hEGC5Xrr&#10;//+D1II1exf//4MugKp6rP//gyd/i3pU//+EPn/perz//4TRgJN67P//g36ALnpH//+BBX8aea//&#10;/38PflJ6DP//fhp93Hq8//9+Nn20eyj//36yfX16xP//fjV8LnkG//9873ojdtD//3ykeUF2F///&#10;fmx63HfF//+BGX3delT//4KAf+97ZP//gjuAUXqc//+BwYAyebP//4IVgHB57///gsCAsXsA//+D&#10;AYCGe////4MRgFt8pf//g3OAoXzk//+Dt4DAfGn//4OZgKJ7z///hEqBsn0r//+GU4RLgK7//4ge&#10;hmaDgP//h/mGI4Lo//+G44TagD7//4cehRB+0f//h/uF9X6D//+G7YSvfJj//4VAglF57///heWC&#10;CXl2//+I+4Rpe8b//4xlh7h/Qf//jSCJDoDb//+Ke4dmf1H//4eThWN9Mv//hmCEs3xt//+GlIUc&#10;fP///4emhkN+i///iJ2HS4AI//+IuodhgGT//4h1htt//P//iVCHR4Bk//+LY4jsgdH//41diq2D&#10;FP//joSL+4OZ//+OVowqgt///41Ri2OBYf//jEyKL4AL//+Kzogbfqr//4jMhVV9Kv//huaC9Xvy&#10;//+FvIHae4///4XmgpV8yP//hraEQX71//+GYYTtf/X//4TKhDx/M///g4qDsH6A//+D0YRhf4H/&#10;/4UoheOB+P//h1qIHoVa//+Ku4t7iVf//45xjyyMov//kQeRgI2D//+RaJEUi0j//5CPjsyHuv//&#10;kB6M3YVz//+Pw4uvhIP//47PisqD5f//jmiK+YQO//+OvYwFhMr//49cjXqFq///kQyQB4ey//+U&#10;LpPii4///5eMl6uQA///mhuadpOD//+bmZwvlWH//5ygnYWWhv//nbee2ZgY//+dZp6lmH3//5r3&#10;nD+WHP//mDyZp5J8//+Wi5hej9b//5Wgl/KPCf//lZmX9ZA8//+WS5fWkiL//5ZdlkWSG///lSOT&#10;Po8N//+TOpADiin//5C/jPqEcP//jeOKBH7Y//+KDIYheSj//4SZgIBy2///fz568W1u//97u3dn&#10;al7//3lTdOtobf//dg9xT2Vj//9x22xwYUP//28qaRNe0P//b6tpTl/F//9yMWvhYor//3SabkFk&#10;Wf//dTxuaWOO//90NmyCYUP//3LJaj9ftv//cb5o0F+2//9xx2kYYTH//3QAbARkXv//eTRxuWlw&#10;//+Bc3nUcIj//4mJgYJ3LP//i/WEFXjn//+HvoDodTn//4Fbe/xwP///fnx6PG7Q//9/w3uscJ3/&#10;/3/Setxv4P//e5B1JWn3//91m23IYpf//3KzadNfT///dXtr62LC//96bXCKaPL//3xvcqtsC///&#10;e/ByxGvn//98mnRLa/n//4BheMFugv//hPx9lHIY//+HMn95dF3//4a0fnd1AP//hb99Y3XP//+G&#10;YH6veF///4iOgll8Xf//ix6GjoA6//+NXYnhgz7//46lix2E7P//joKJ/oTW//+NWoevgyj//4yg&#10;hlKBXv//jjOH74Hk//+R6IwjhUb//5WWkIqJj///l3+TTox5//+X5JRsjRr//5cEk9KLOP//lI2R&#10;Podk//+RyI5dhGD//5FLjeqFCv//kcaONIbV//+P/4u5hPv//4wehvB/aP//iCqCpnmO//+FPIBI&#10;dfz//4O4f9B1Mf//gXZ+M3Ou//967XdhbL///3G1bShiIP//a1Jlj1pp//9q42QmWW7//27tZ4Jd&#10;rf//cvNrDGJL//90uGx4ZN3//3dVbvtohf//fDh0C267//+CAnouddD//4kMgdp9vP//kwKNK4gp&#10;//+fLpuZlKH//6f0psWdwv//qA+oL54A//+jyqN6mNf//6NLoTeV2v//pvyioJXQ//+pyKMOlNn/&#10;/6pQoYWTC///ryylGJdm//+9iLPZp17//8ylxOS5e///zcPHhrwE///Aq7o7rX///7PkrGieov//&#10;sDeoK5pj//+vMqeUmsf//6j9oleWo///oa6cTpB6//+fU5uYjlr//5+DnTWOsv//nd+b+I3s//+c&#10;ZpnnjeH//5zumcWPw///nKOZT5AR//+ZjZY/jID//5c9k5WI0f//mSyUu4kE//+coZdOiyX//5yR&#10;loKKn///l9yRToZK//+RiYqhgKz//42ShmB9Uf//jL+FLXyv//+NA4UMfJD//40thN97rv//jeqF&#10;Onri//+QdIdUe+H//5Tvi5Z/X///mH2Pm4MT//+XFI9mgx7//5Hni2J/////jeeHzH2b//+M/IZr&#10;fWH//439hoF+f///j6OHPoBY//+Ro4jMgzP//5PHixOGyv//k9WLnIgI//+RoInEhav//5D4iT6D&#10;lf//k7+MSITk//+Xz5D/iJb//5oulEyLnf//mhOU+4xK//+ZW5TKi9P//5kYlM6LWf//mAiT2ooW&#10;//+Wa5I6iLP//5YnkaeI1f//l4KSD4oL//+ZaZJViuz//5sxkkSLQ///m4GRgYrP//+ZfY/4iT//&#10;/5aYjsuHkf//lGiOlYag//+SnY4chdT//5DKjKSEwv//kICLs4Sl//+TMoz6hp3//5bBju6Iv///&#10;mF2PY4jV//+ZUo/ZiHz//5vWkkWJ9f//n46WDoz2//+ir5l9kCL//6OnmziSJP//ogyaypJO//+f&#10;F5kgkRj//5x/l4yPaP//mgmVioyk//+XbZL5iRP//5YWkZ2HNP//lg+Rw4fa//+VKJEGiHX//5KF&#10;jhuG4///kLKLcYS7//+S0YyLhZH//5dWkGiJE///mdeSs4tg//+ZqZIsiw3//5pgkdyKnP//nmeU&#10;bIxf//+koZm6kHP//6ninwqU5P//qp6ga5ac//+mn50NlKD//6DSl9eQuv//m+6T640M//+ZX5LW&#10;i0P//5lmlGaMKv//m1KXS48T//+dlpmwke3//591m1CTm///oXKdOZS4//+jO58KlTf//6Qsn5qU&#10;kv//pPyfYJOk//+lSJ6Dkp3//6PDnIeQ1f//oP6aYI8B//+e3pmAjoz//55CmfuPoP//np6arpEY&#10;//+ebZoRkUz//5yFl4WPYf//mlmU6Y0P//+Y8JN1i2D//5dPkiGJef//lQKQbIc///+UGJAXhtj/&#10;/5UFkU+IQv//la2R6Yjc//+Vi5GEiAP//5V9kW+HMP//lcGSHodD//+WmpOfiKH//5iVlfuLgP//&#10;nEqZXI/4//+gGpwulA3//6G9nLyVgv//ogOcd5Wl//+hVpvLlUL//59FmceT1v//nM+XG5IX//+b&#10;nJV7kXD//51clrGTV///oYeaKpbs//+lS51MmU3//6fcn6aaHP//qaChrppr//+pM6G/mY///6Zn&#10;n5CXxv//o+ueAZfE//+jw58Bmrn//6S3oROeFf//pSmiHp8M//+lrKJynhH//6dyo3KdTP//qlyl&#10;oZ47//+slaf7oGn//6vVqFGhmP//qHemRqCx//+moaUnn////6gnpnugtP//q2Go5qHo//+vEKt4&#10;o23//7FerFukBf//sr+sCaQP//+3RK8Yp47//7y+tEys0P//u5G0HKyB//+zwK1hpfX//6xtpk6f&#10;Qv//qP+iu5u0//+oFqIImon//6feokuaYf//pyChtJoH//+m+6FmmqT//6jto5meHv//qfSlnKGS&#10;//+mqKNUoIr//6Dxndabof//niSaeZfc//+g/ZygmJX//6hPo++dgf//spKvAqWG//+8a7nvrdr/&#10;/8Aaviaxc///u0a43K3R//+yUa6wpif//6vGps6gJf//qYejlp2v//+qzqRYnhT//69eqJGg0P//&#10;sz2r1qH0//+wg6g2nK3//6iHn3yTiP//oY6YVozy//+eG5Uwipz//5wsk4+J2///muSSUInR//+b&#10;fpK+jB///50ulCuP1v//njGU/JKA//+gL5chlW///6Odm1mZdv//pCKdEJqv//+gApnxl0v//5x9&#10;lu2UTP//ndaYkJW6//+gwJu1l8H//6DGm8CVif//oL6bipKs//+kp59qlKD//6jDo9uYXf//p6Wj&#10;TJfo//+j+Z/7lQP//6LbnsOUYv//o56e+pU9//+iXJ1Ek8v//56nmb6P5v//msmWqYwU//+YbZT/&#10;idv//5e9lEmI6v//mISUWojq//+Z95T8iaT//5s3lcKK4f//nIWW04yn//+eBJfsjjf//54rl4ON&#10;3v//nPiV4Yxq//+bv5Sbi9P//5qSk76LpP//mVWTKYra//+YKpKmiTT//5aekRGG0P//lZGO5YVU&#10;//+WV43rho7//5gojkeJcv//mfOPfow5//+bppGijnj//5yrk9iP3f//nBOUlo+a//+Z7JLtjRf/&#10;/5fukDeJiP//l92O9ocx//+Yko7whfH//5j6jzuFI///msyRDIY///+ebJSaiZL//6DQlxiMVP//&#10;oGqXEYzS//+f/5cbjVP//6KSmfiQgf//p9efOZYH//+t06T8m/z//7B1p1ieo///q2CiY5pN//+h&#10;WZk4kjP//5nzk0SNUP//l82Sc4ze//+XtZMajL3//5bcknSKZv//lPSQi4bY//+Uy5Behcj//5l8&#10;lPuKPv//oL6cBZGS//+k55/xllX//6NunlqWGP//ngyZAZH0//+ZO5ROjUn//5ccki+J+f//lhOQ&#10;x4dD//+Vt4+khbX//5eYkNOG/P//nCKVX4se//+hEZs8j8P//6KOnhGRgP//oCicg4+4//+dwpnJ&#10;jVb//53cmKOMZv//np2YKovP//+dbZZ/igP//5tRlG2IFf//m/aU6Ik+//+gbZjLjoz//6RcnBWT&#10;uf//o7ibEpQ9//+gYZfGkS3//51ylVuNk///m5eUa4q9//+aUZQkiNj//5gpkqCG2///lQiP0oTC&#10;//+SaI1Kg3r//5EIi9GC2///kJGK6YGy//+QPIndf3v//4/PiMR9RP//j0mIAXxM//+OeId7fGT/&#10;/41Ghwh8dP//i/yGmHvt//+KgYXAerr//4jshG55gf//iK6EAHne//+KZIUee/X//4xihlR9nP//&#10;jZKG/H4Z//+OOYe1fqL//442iFd/pv//jfmI14D6//+N5Ikkge///43TiM+Byf//jmiIhoFi//+P&#10;qoiZgWL//5C4iJmBfP//kYCIxoG5//+RdYjYgYD//5DCiRqA8v//kOKKyYFp//+Rf4y/gkr//5EL&#10;jL+B5///j8WLEYC0//+O2YmhgGf//48Lib6B5P//j9GKsYQK//+PKIoJhCX//4x1hueBWv//iguD&#10;1H5g//+KU4OYfjX//41IhleA9v//kFqJdIOZ//+RGopfgy///5APiZeAiv//jv+JFH5P//+OQ4kx&#10;fWD//44Giap9RP//joKKG30t//+PXYn0fFv//5BCiT57Hf//kHCIHHn1//+ProbteXj//4+kh0x6&#10;8v//kMWJGH2r//+RBIm9fuP//5CbiUd+4P//kSCJc39s//+SB4oUgAr//5HZihF/WP//kD+JHH05&#10;//+OYogmeyr//43NiFJ6wv//jjCJFXt1//+NjYhWevb//4tWhXp4cv//iWiCinW5//+IuIDxdDv/&#10;/4hNgDRzmP//h9iAEHPo//+ICIDFdcL//4mggm55GP//i7mEAHvx//+MfoQ1fDX//4xahDV7Tv//&#10;jS2GAHwx//+O6ojgfqn//4/WikZ/6P//j7CJon8D//+P5IjOfeL//5FiiT1+fv//kuWJ8IA5//+S&#10;VIjdgK3//4+7hhl+7P//jYeEInyk//+M2IQJeub//4yehFx5DP//jAqD2Xbu//+MQIOKdl7//43p&#10;hFJ4FP//j+iFaHpu//+RdIZXfDD//5Leh5596f//lN+J9IDa//+XLYzOhKj//5hxjrOHcP//l9qO&#10;2YgD//+WF44Ehwz//5RyjUqF3///k52M6YUV//+TYoxPhIb//5PNi62EZP//lCqKyYQw//+UaInn&#10;g+j//5UUiaWEMP//lfyJ+YUO//+Wd4pmhdD//5X8imOFp///lReKJYTd//+VeosYhVz//5fCjcSI&#10;C///mpyRFIt9//+cupPyjbv//5zHlPGNAf//mpGTaYlc//+XsJCmhSP//5XwjqqC3v//lkKO14PJ&#10;//+XXJAKhmH//5dxkEWIN///luaPjYjV//+Wn46qiHX//5azjeCHAf//luWNVoTG//+WvIzTgnT/&#10;/5aXjPqBtf//lvyOMYNX//+X9JAOhm///5hxkPyIX///lxKPZ4cP//+U2Yxwg/f//5OWiiKB7///&#10;k0OIrYGb//+TUYfegkf//5LAhzuCaf//kHaFx4Bv//+OC4Sxfe7//42khWl9Rf//jlyGyH2z//+O&#10;/Ie6fe7//4/oiPN+hv//kViKrX/c//+TWozngdD//5VJjyKDVP//lbyQGoLp//+UBY7RgEf//5FQ&#10;jAp9Cf//kBiKB3uh//+RA4nMfF///5Izihl9b///kjOJ4n3l//+RbYmKfp3//5B8iR9/ov//jw6H&#10;lH9R//+NDoSqfLv//4vZglR5qv//jFKCWXhB//+NN4ONd/T//40Xg/d3Yf//jE6DaHa1//+MuoOV&#10;d4b//48QhUZ55f//kVSGnnsi//+RvIZJecH//5GkhhZ4OP//knGHgnjm//+TeIlVe0H//5KfiNB8&#10;ov//j/aF7nxU//+N/YPEfDn//43ShBN9Sf//jraGHX7U//+PB4eyfx7//41GhsF8l///is2EhXjb&#10;//+Jw4NbdsH//4l+grB2GP//ibiCQnZj//+LjINQeEX//43OhRx6iv//jqaGE3t6//+OioZae17/&#10;/48+hxR7gf//kRyIdHxI//+TFInffUD//5TDi55+0///lmqOPIG0//+XKJBjhI3//5WUj9mEr///&#10;kpGNGYIv//+QtIrcf+v//5Cmiip/h///kMyJpn+x//+P5YgSfrX//46qhh580///jYeEL3qW//+L&#10;34Htd/T//4obf+51kP//iPN++XQz//+JQH+NdJv//4vugj53q///j+yGDHwg//+TWomYf73//5Vr&#10;jKSBnv//lkGPH4Iv//+VcY/lgan//5NZjpuAv///kmuN3oHf//+TlY8uhXr//5TWkNSIt///lC6Q&#10;XYiP//+RJYz3hI7//41ciGZ/XP//ivKFMXwV//+JXoM3ek///4gBgcl4wP//iFqCFnhm//+KrIQq&#10;ecb//4yphZ97Av//i+6EVHnm//+I1oEKdqH//4X6fntze///hU5+QXJD//+Gs3+Rcqz//4jZgMNz&#10;af//iveBbXP0//+NpYMKdX///5DAhjN4ff//k1KJtHvk//+UsYvffjP//5UYi/V+y///lWCK3n6o&#10;//+V5on1fvP//5bKimaAPP//l+yMQ4IJ//+YfY4jgwD//5ibj2qDLf//mFeQHoNA//+W14/eguL/&#10;/5Umj7OCx///kzCO84Ic//+PhYt7fy3//4xPh1V8u///jYeG/39N//+TbYudhsL//5l0kWONov//&#10;muaTno7U//+W4JDKijv//5Dti8mEP///jPmIRIC5//+LCIZEft3//4lFhBJ8cP//iIqC1Hrr//+K&#10;e4SafQb//43viI2CMP//kDGLx4cn//+QbY0Jicv//4+6jRCKKv//j2iNLYmx//+QEY4cidn//5Is&#10;kISL9f//lcOUYJAu//+X/ZbAk17//5eflomTyf//lq6WEpMx//+WdJbXkw7//5camKqUHP//mFua&#10;j5ZJ//+Znpu5mLD//5uKnWubgf//noegsJ83//+iTKUdo97//6UqqEunuf//pg2oj6k6//+mFKcv&#10;qSv//6YXpbCoiv//pXekLqcw//+jc6JqpP7//6DPoRyjQP//n62h36Qx//+gTKRsp7T//6E7ptqr&#10;Ov//odioH6ys//+h4qegqvf//6JqpnWoC///o5+ll6Yd//+jn6QspPv//6KaovqlDv//omujb6cS&#10;//+i66SMqVf//6O3pY6qpP//pZSnXKwH//+nuKmerfn//6iLqwCwAv//pm6p17CA//+hOaWerjH/&#10;/5vVoPWrEP//mZCfU6qW//+aI6DDrRL//5uyo2Swo///nFSk47K3//+b4aS9st7//5ytpWG0Gv//&#10;n+GoQLhN//+i9Kr0vH///6MOqq280f//oY6o2Lpi//+hBqgbuIH//6GDqJK31P//oVmou7as//+g&#10;M6hJtI///5+EqIGzG///oFKp8rN3//+ipKxktZn//6bBsFm5y///q6a1X79C//+uW7jMwyj//6yt&#10;uDvDa///p9u0a8Ej//+krbH0wM3//6Ussu/DvP//puG07MaG//+mmbRfxWj//6Mnr52/Yv//nkCo&#10;crc0//+aNaIwsL7//5bLndCst///k/Obaqq5//+SwJs1qqz//5QxnTGshv//mGShPK/+//+dFqVl&#10;stv//585pyGyk///niqmJ6+R//+cVaTmrTv//5s/pIetI///mNqiZqwY//+TKZwBpu7//4v7kuWf&#10;Ov//htWKw5j+//+HyYgxmIX//5GNjv6gn///o8igVrIa//+3j7Y/x/z//8InxSrYVv//wFjHtd4q&#10;//+4mMLf3NL//7GtvYvZZ///riC67tbs//+sqLo01WT//6rzuS/Tq///qQK38dJI//+nULbd0cP/&#10;/6TvtLnQuf//od6xL86C//+fgK29zFn//56nq6HLlP//noGqg8wx//+dt6lHzT7//5zzqLrOzf//&#10;n2SsHdNL//+nVbXt3KX//7Edwl7nwv//tqPK6++c//+4bc+M9A3//7ll0mb2vP//uZTSu/d+//+4&#10;UdAu9in//7YnzHfzl///tQjKYfFx//+22MvZ8R3//7mBzj/xkf//uazN9fFF//+3wMvE8PH//7aK&#10;ywDxK///tz3M0PHO//+5Xs/38f///7la0EfwHP//teTMZuye//+y6Mjz6sT//7OayeXshf//tf/N&#10;du/P//+3P9A78YH//7eN0ePyNv//uBvTY/OU//+4XtRJ9T///7eI0/j16f//tVTSDfSw//+zIs/S&#10;8wf//7OS0Bnzcv//tTfRUfU4//+1W9Ch9ef//7RczqX1KP//szjMs/Ny//+y7swX8dj//7M6zJDw&#10;fP//oJ++VuMr//+gYr7g47P//6Bbv2TkQf//oGy/oeRv//+iHcEV5XP//6W1w/Hno///qCDE7Oho&#10;//+nmsKL5bH//6UsvnDgOv//oqe61NsT//+iELoD2er//6Khu1HcVf//ori8vN+G//+i+b5g4p//&#10;/6Nvv+Xkzv//oxDAGOSn//+guL3Q4TT//533usvda///nhu60d4y//+gG70R4qf//6E4vsXmN///&#10;oO6/J+bl//+gNr7h5Z///6A5vtHlKv//oOG/BuaM//+g276P553//5+1vTHma///nnC7qePg//+e&#10;KrrR4dv//57Xupjhjf//oAW7EOMk//+gwbvR5X3//6CVvJfnFv//oGi9xuf4//+gJ75N6Av//55a&#10;vAnmUP//nNi5FOUm//+eTrkc5rT//6DDurfouf//ooi8Q+n8//+kAr4U6xL//6Qovsbqwf//oba8&#10;oued//+eQ7lE41z//5zDt7vhaP//nUq4DOGQ//+dZLdt4QH//50itgHf8f//ng613uB+//+gELdh&#10;4un//6F2uQ3lcf//oWS5webt//+gmbnG52v//6AoubXnU///oFW5rea4//+gS7k65Wr//59/uGvj&#10;4///nhi3suKP//+c67eE4Z7//5yEt9LhDf//nIG39uCX//+czbgM4Tz//53uuQHkWv//n0y6fehx&#10;//+flLsU6gj//58iusjoSP//nxq6Q+Uc//+gD7of4sf//6E3ukzhnv//ofq7D+Ex//+hprvU4GX/&#10;/6Aju+7e6v//nwa8O95p//+ez7zP3z7//54fvDXfwv//nRC67N+d//+cRLoa35D//5vKugPgGf//&#10;m9+6oOG+//+cd7tt5BH//51ou63ltf//nd66TuT9//+d8bfS4nv//58jtqLhHP//oUi3ceHB//+i&#10;q7i+4oL//6JhuTXhzf//oT25IeBq//+hZ7pm4Nn//6LXvNPi0///otq9Z+Kf//+hf7v038b//5/8&#10;ucLcOv//n0a4KdoO//+gqrj22tf//6Lhuxjc5v//ouu7YtzQ//+gzbl72tf//59Tt8nZ3v//n3C3&#10;G9oG//+elrUj18T//5xssgrTGf//nCKxXtCt//+esbP90lv//6LFuDXWY///ple7r9mH//+nx7x9&#10;2NL//6dfur3T0v//pVG2psr///+jFLHzwVP//6QtsKK8G///qP2zXLyM//+ucrcwv1X//7F3uTbB&#10;Bv//sIu4J8AO//+sh7TNvR///6hZsWy6YP//pfuvObia//+kdK0PtiX//6NQqvmy5f//o+uqnrD7&#10;//+ky6pQrzz//6PZp9+rn///osSlSqfv//+kAaWjpyr//6eEqUqp9///qbOsfq0J//+naattrIP/&#10;/6RXqROqyP//pMCpcKuA//+lQalUq83//6D6pC2ndf//maSb9KBp//+USJXcm6r//5PMlOWcDf//&#10;l7eYiKCd//+c7p2vpZH//6BDoT2n2v//oNGiPqee//+foaGEpvD//5/pohOo1f//o5KmBK5V//+n&#10;sKrDs93//6iErIu1rf//phCrH7Pm//+jGajbsPX//6GDpxut/f//opymuKvN//+nuqk8rEr//7Ff&#10;sH+xx///u8W6TLqD//+/pr9avzz//7lqurW6v///r6eyDrKC//+pp6z3rfz//6iQrQmuSv//qxWw&#10;ibEv//+u17R1s7L//69AtBix4f//q4evRawk//+l1qiqpVn//6D+o1Wg2P//n/CiSqHq//+hrqSJ&#10;pu///6Qmp5er4v//psGqHK51//+nD6ltrGj//6Tspg+ne///oTah6qJd//+bqJz+nP///5eZmfqZ&#10;kf//lgaZI5gx//+Sp5YrlOf//40fkQaP+///iEuMgIwM//+FmomgiaD//4U5iFeIaf//huGIuojB&#10;//+LGovujBP//5F5kfeSWP//l8KYtZkI//+bop28nWX//5yZoESetf//m/2hCp3u//+bH6Cjm+D/&#10;/5teoBCZyf//nUWgUZjz//+hCaJcmpT//6fMp7Wf7v//rLarcaOK//+na6VYnUb//5twmXaR2P//&#10;kwmSIovj//+QxJE2jKn//5FDkk2O+P//ksyTKJAy//+Vx5S8kVz//5nIl52TWv//m62ZYZRL//+Z&#10;vpgyktf//5bnlkaRXP//lduVtpHd//+WZJZSk9T//5fSl96WZf//mZ6Z/pin//+bFpuVmVv//5yo&#10;nMmY8P//n5OfMZlb//+ipqHvmnL//6JNoTyZDf//nWKbppOU//+XWZTCjMH//5LKj4mHOP//kF2M&#10;vYRO//+Q2I06hYL//5TFkciLdv//m0CZZ5Rg//+gDp8Nmn3//566nWSYaf//mlqXqJGo//+YtJSx&#10;jYn//5o7ldyN+///m9OYO5Bm//+aGpf2kK///5XGlRCOOP//k5OT640e//+UNZVQjmr//5Q8lf+O&#10;6f//kxOVUI2///+Sj5SsjC7//5OIlHqLH///lgmUvIsj//+agZasjXP//6H/nJWTs///qlKk3pve&#10;//+tHahTnuf//6j+pFaaf///pbSgppaq//+ng6KFmNf//6oLpf2dK///qminkJ+h//+qmaiZoID/&#10;/6mQqAqegv//pb2keZlJ//+hPp/3lCT//50pm42Qfv//mRiXMI3C//+WCZQqjJn//5SPkvKM8P//&#10;k8eSCYy6//+Rh48BiR///485i8GEQ///kVKNXIQG//+W6ZLviIf//5wBmA2Nof//nfuZ9JAD//+a&#10;cJabjP3//5NKj+yGkf//jueLzILf//+Pwoxyg+H//5GKjfWFSf//j+WMfYNn//+M34nbgKH//4xB&#10;iUmASf//jp2LNIJD//+SRY5ShJ3//5WDkS6Fvf//lqCSAISf//+Tto61gGr//42UiDh6pv//iH6D&#10;KXdV//+GUIGQd13//4Xkggl4k///hpCDjnnq//+HtIUpex///4eehQp7J///hoWDb3pv//+FqYH9&#10;efP//4SfgJh44P//gw9+8XbC//+Bv32ZdIf//4Iyfehz/f//hWmAzHZP//+Ic4NDeJP//4e0gdF3&#10;Rf//g9p9e3M8//9/jXk6byf//33Nd/1twv//f5h6KG99//+CnHzecbv//4PifUlx////gx17sXCu&#10;//+B7Xohb5P//4IHeh1v7f//g4d7jXGM//+FbX1kc63//4X7fhV0sf//hMh9THPk//+C3XwMcfv/&#10;/4F6e3FwVP//gat8THBH//+CwX3OcVn//4LkfhVxnf//gjx9WHDi//+DpX6DcYz//4hUgvl0jv//&#10;jWiIFXeB//+Osomxdy///4ufhuNzdf//hy+CV27x//+EG365a8b//4M1fQlqpP//g+N9CWs8//+E&#10;2H22bHv//4Svfd1tLP//gxt9AG0W//+BCXuSbPz//3/SepFtxv//f4l6LG73//9/U3nXb2P//371&#10;eW9utv//f6R5/G59//+CunzWcJ3//4asgKdz8P//h8KBz3T3//+GdICfc/3//4ahgMV0Yf//iLiC&#10;uHY5//+KCIPkdvL//4i/gn91KP//hjl/8nJk//+EoX6IcKr//4Psfipv7f//g7B+OXAC//+DpX4p&#10;cKX//4KbfOdwIf//f4B53Wze//97Q3ZMZ8n//3fUc6pjVP//dipyLmEX//92DXF8YSr//3cAcYRi&#10;s///eM1ytWTJ//97B3TkZqz//3vSdeVm4///eld0b2VQ//945XKPZIL//3rYc9hngP//f694P21i&#10;//+Cu3tFcQ3//4GzemlwEP//f+J4pW3Y//9/9XiNbWb//4CEeMZtrP//gCt4O22S//+AUnilbmj/&#10;/4JFe2lxL///hIB+0HQO//+D+H9Rc9v//4CTfGtwjP//fQh4nGy///97THXXajr//3ssdFlpGv//&#10;e2hzh2jE//97/3PCaY///32WdVtruv//f7R3Ym48//+CG3mHcJ7//4STe8xyrf//hjJ9aHOp//+G&#10;hH2ocy///4XVfJRxu///hKl6xnAD//+DOHjfblb//4GBdz9ssv//gBB2lmu+//9/6XfNbH3//4Hl&#10;e2VvdP//hYqAgHPP//+ItISJd0z//4qAhkt5SP//i9uG43sW//+NNIc4fTH//41ghpR+Jf//i86E&#10;nn0m//+KjYN7fHT//4urhSF+VP//jNyG3YAi//+LZoWgfqr//4k6g3d75v//h+iCaXoH//+F3YEU&#10;d/X//4Kgfrt1Jf//f3p8VnKY//99e3rbcUX//3zGem5xJ///fKJ6cnFn//99Z3s2cgj//39qfQdz&#10;NP//gP9+G3NV//9/y3w3cLv//3xGeC5spf//ecB1mGqi//96XXaHbFH//31redpwGf//gPh9R3OI&#10;//+DYn8VdR3//4QMfu90vf//guR9EXLC//+AtnpYcEz//384eF9vFv//fzR39G/H//9//niDcSv/&#10;/4DOeV1yDf//gPx553HJ//+AS3nTcLz//3+/egNwIf//f/F68HA7//+ACHuob8v//4ArfFdvRf//&#10;gbN+WHDM//+DQoAqc2r//4Iufvpz/f//fyx7i3JQ//99DXjrcJb//32LePRwd///f/568HGm//+C&#10;dnzRcqT//4PmfYdy5P//hG19cHMf//+E8X2PdHb//4W4fjN24///hsF/U3mq//+It4GpfMj//4s4&#10;hNx/eP//jHGG5H/F//+K3IW/fIT//4bkgZx3C///gsJ9CXK+//9/lXm+cQX//32DeDBxOP//fYB4&#10;/3L6//9/MXtFdUP//4E+fXx23///gvV/BHef//+EfYBHeAX//4XhgXx4Wv//hwqCm3jM//+IJoO0&#10;ebL//4inhAN6S///h86Cn3lp//+GrYCsd9z//4Zrf4p28///huF/SXa+//+IAX/ZdxT//4hzf+x2&#10;5///hZJ86XRd//9/wHc4cFH//3uOczRuev//fEl0OHDj//+AvHlPdbP//4Tnfpd5Jv//hcCAs3jY&#10;//+EpoCNdsL//4R9gNd2Qv//haGCBneO//+Gm4LBeKf//4axgk94Xv//hkGBN3d6//+GNoCdd6P/&#10;/4augO15Xv//h2+CAXv6//+IqIOqfo///4lRhHZ/bf//iCuDHn2s//+G5oGoe87//4d+glh8Nf//&#10;iTOEd336//+KTIY1fyr//4nxhqh+/P//iHuGEH3j//+GzIUJfKz//4WxhBh79v//hSODGnuT//+E&#10;WIGCeov//4PjgEJ5Zv//hMWAr3l2//+FuIGpegv//4UngZV6J///gz2AhHnz//+A438OeaP//38q&#10;feR5a///fx99zXnY//9/vn3oegj//39NfNV42f//fjF7THdf//9+YHtUd9X//4Cefal6nP//g2SA&#10;rH2N//+EoYJDfln//4P/gg58+///glmAzHrY//+A039keU7//4CGfuN5d///gZt/jnsY//+DTYDH&#10;fNz//4S3gcJ9kf//hUWCA30D//+FcoJMfKj//4ZWg9N+ZP//iB2GeYIt//+JvIinhbv//4ldiEOG&#10;Ef//h46GNYOP//+G8oV7gXr//4dhhfuAXf//hpSFJ35F//+FLoNfe7b//4WAgwt6+///iC6FIHzP&#10;//+LjYhLf9H//4ybiaiA/v//imiIIn8y//+H5IZTfR7//4eMhlZ9Lv//iNCHkn7k//+JvYhZgEn/&#10;/4lQiACAOv//iByHDH8b//+Hl4aZfkT//4i9h15+zf//imiIR3+y//+LC4hEf3T//4sEiBR+jv//&#10;iuaIXn3D//+LRIlKfb///4wVimZ+lv//i9GJ9X6x//+Jioc6fP7//4aFg756j///hLKBuHly//+E&#10;yYHieof//4VuguF8ff//hVyDaX2k//+FK4QAfln//4WbhS1/ff//hr6G3oGQ//+H7Yhag+3//4kM&#10;iZyGLv//i0uL+oj///+Ou4+TjA7//5H7ktKNvP//kzaTfYxk//+SVJFYiOT//5FWju2GWv//kR6N&#10;zYYB//+Q6o16hn///5EQjf6HPP//kXKO/oev//+SPJCwiFT//5RFk9+Klf//l0iX846X//+Z9ptS&#10;ktr//5uSnTeV2P//m8qdcZZ///+bTJzDlZH//5rLm9mUS///mfmagJKU//+YP5hfj6v//5WildGL&#10;xf//k2yUIYjn//+ScpPHiID//5Ick3OJuP//kUyRjIpC//+PFo1ciB7//4x1iMaEGv//iqeFxIAX&#10;//+II4L1e1v//4Pqftd1Sv//fvl5127z//96THTiaV7//3ZpcMZlK///c6dt/GKT//9xnGwBYNn/&#10;/28haWFemv//bA1lxluu//9qQmNLWh3//2r+Y5dbAv//bTVly1zX//9vKmfVXXb//29QZ7Fbrf//&#10;baplPFiU//9ruGJDVn7//2qbYHNWWf//asBgmle1//9sXWLRWfP//2/sZt1dJv//dnJtUmKO//9+&#10;cHTsaTn//4JieNNsYv//f0p2cml4//94qHEEY+z//3Tgbj5hbv//dXFvE2KX//91uG64Yjz//3Jv&#10;ajtdjv//bP9jkFcH//9p41+PU8X//2zCYehXQf//cwxoEV53//928WxEY2j//3c7bUhkkf//dxpu&#10;BWTh//95hHETZxv//32CdTpqs///gEZ3rG2S//+AynfEbxb//4Cgd9Rw1v//ghR6f3S2//+FTX+z&#10;ejv//4iWhOt+/P//iuyISoHk//+MG4lOgy///4x4iKaDL///jGOHXoHs//+MjYalgAP//43vh3p/&#10;Nv//kFmJcoBQ//+Seothgp7//5OxjOmE/v//lMWOmYbY//+Vjo/DhyL//5SUjsGFEf//kpyM2IMU&#10;//+SW40NhE7//5KdjcOGS///kOOL8ITD//+N+Yh/gDn//4sShWZ7gv//iAyDGXg1//+FrIHvdwf/&#10;/4K+f8h1T///e+R4p25x//9yaG4dY+T//2wAZptcVP//bEJmVlwJ//9xz2vQYZ///3e6cbBoCv//&#10;ezl1AmyY//9/HnjDchH//4S6fod5dv//ieeD6n/K//+OCYg/hAP//5PLjp6JH///nLSY95FX//+k&#10;CqIrmFv//6RSo5eYV///oWigNZQ5//+jhqB9k6T//6rdpVmXFf//r/qoDJh+//+vSaWIlcT//7BU&#10;pa2Wvf//uuSw6qM1///H87/7s1D//8iwwkm1nP//u721MaeX//+uI6aFmGD//6fvn5qSIP//o52b&#10;eI+x//+a3ZNsiV///5Jsi/KCN///kGqLOoBA//+SjY6Xgiv//5O3kEaD3P//lGSQr4XI//+WNZIC&#10;iL///5e3kzqKf///l5yS8omI//+YC5MciIP//5smlduKK///nnaYyIyY//+d/ZgEjCz//5kvkwuI&#10;Nv//kxWM9YM6//+PtImagJb//5BZihaBM///kzGMnoNB//+Vco6JhC///5VujhiCpf//lDmMVX/j&#10;//+UWIwcftf//5VxjYp/zP//k56MzH9X//+OuIjofLv//4sdhYt7Lv//iv2EvHwp//+NxIZQf0X/&#10;/5HsiViDjv//lcmMloff//+YL48Niy7//5fvj0KLrP//lrSOaoop//+YdZB2iqv//500lcWOW///&#10;oOuac5Iy//+hBZuGk0j//57cmgCR+///nU6Y45DE//+cdZidkCP//5pwl0GOov//l5aUyYyL//+V&#10;uJKuixj//5W/kbeKnf//l3SR24q9//+Z9ZKwi1z//5t6kx+Ls///mrOSZ4rs//+X+JC2iPL//5R5&#10;joeGXf//kPSMBoPC//+OQYnegff//432iXiCGf//kOqLmYR///+UU428hnD//5UhjVWFm///lVeM&#10;ooSC//+X446Fhi3//5xNkpWKL///oGCW045s//+iSZmKkQ3//6Fvmd2RJv//noSYCo8F//+bN5Vi&#10;jBf//5hFkpWJE///lbOP5oZk//+UkY7LhZ///5V6kB6Hwf//lpyR6Iqg//+WF5HBi07//5U2kJ+K&#10;Tf//lx2RyYsc//+a8pUBjg3//5yTll2Pff//mySUso3m//+aCZLSi7f//5vak2+Lef//oHeXOY3+&#10;//+lqpxckg///6e1nsuUYv//pRychpMo//+fuZdyj3L//5sDk2uMMf//mUSS1ouv//+aSZUBjff/&#10;/5xel6KRLf//naeY1ZLo//+eUZlLkvz//5+8mtyTEf//oaWdFpNc//+jqp7Rk4z//6ZyoHGUUP//&#10;qLChTZTk//+oEaAnk9///6USneOSEv//oeKcRJEw//+flJtikT7//550msmRnf//nZyZbZEt//+b&#10;0JaUjwL//5pZlD2M5P//moGUHoxu//+a+ZT7jKf//5nolMCL7P//mD6T/Ism//+XfpPPi0P//5dt&#10;k9WLbv//l9aUDYtK//+YkpS9iy3//5jVlXaLDP//mQeWb4uz//+aBZfujbP//5wsmcuQtv//noib&#10;DpMb//+frJrjk4P//5/9mmGTKf//n/eaMpNr//+e0JkVk5j//5zclvuTaP//nASVwZQA//+d6pcZ&#10;llr//6IFmpCZkf//pbyd75tV//+n2aBkm2H//6g1oZqakP//phagVZie//+iw52oltD//6FXnPKX&#10;2P//otufUpvm//+lh6KqoAP//6cDpBmhEv//p2mjlJ9+//+o0aOcnnb//6xbph+gVv//r/ipyaPv&#10;//+v8qrLpWv//6wfqBijTv//qcamRqF4//+sA6hjopX//6/jq8GkWP//sjetWKSd//+yUaxGo1b/&#10;/7MJq3mjc///t/CvQqh4//+9abTzruj//7wstTWvcv//tGauwqlq//+skKccojv//6hAomOdbf//&#10;pu+g8pss//+nz6Hnmyb//6oSo9acq///rran5aEH//+21LBVqlr//70BuDWzgf//uuW39LRW//+x&#10;da8yq/D//6iwpcGiNf//ppuijJ4H//+qoKYIn5f//7JdrhGkvf//uuu3Mase//++rbsFrgf//7od&#10;taGp7f//sG6qiqD5//+orqGVmYj//6TrnWuV/f//o6Gcj5T9//+lDZ6llgf//6dkoSuW4P//pfif&#10;UZOh//+g0JmVjYj//5y/lWuJyf//m7SU04mW//+alJQ/iTr//5iikm+ICv//mSKSg4ma//+cDJSh&#10;jdT//52+lYaQqf//noKWC5Il//+glpi+lMr//6HBmx6WpP//n4OZ/JVF//+c1pfvk7T//55OmZ2W&#10;Mf//oZic15l5//+hV5w3l2n//5+pmemS1v//oY+bN5JZ//+lI56clPn//6Xdn42Vv///pIiehZSx&#10;//+kNp4ZlGz//6QwnZqUTf//oc+bDJHw//+dcZdrjfr//5mDlOqK2v//l5yUFIms//+XX5PaiYD/&#10;/5gZk7SJiP//mSKT0Ims//+Z7pQjig7//5rXlOOLBf//nAGVoIvw//+cP5Ubi27//5uUk7GKPv//&#10;mqySjonJ//+ZBJFliVX//5bikEmIQv//lZyP+IdL//+VRo+1hqv//5WYjtmGuv//lwiOfIh1//+Y&#10;w47Kiwr//5m7jzeM2v//moCQPI4f//+bYZH5j17//5vlk3eQKv//m7qTto+o//+bZJL0jdv//5wP&#10;kvmMZ///nLaTj4tc//+cbpO1ijP//51dlRGKqv//oCyYCI0A//+hZJlpjgH//58ll4uMKf//nHSV&#10;YIqK//+c15Y2jGr//5/jmWSQ8f//otycEZTh//+jKZvSlZD//58Kl2qR3P//mJORY4x2//+UzY6s&#10;ij///5YOkQ6Mk///mlSV8pB0//+eDJmfkmr//56BmbSQ5///nVSYOY5w//+esZl8jxr//6KbnYCS&#10;of//pVKgdpWu//+ji576lTr//50gmLWQV///lpGSD4od//+T5Y8Ohjj//5R4jwiFAv//lcuPi4U6&#10;//+XMJA0hmz//5oTkuyJRv//nuKYWI3s//+iPpzckXb//6EKnJOQ1f//nWOY2I1I//+boJYOinv/&#10;/5xglcqJtv//nHaVtokH//+afJQXh1j//5muk0eHZ///nSWWBIu9//+iYponka7//6S7m56UZv//&#10;oxaZu5K2//+fBpYvjlP//5sJkzGJ8f//mPOSH4eQ//+XqZGQhoL//5XLkByFwP//kzyNp4T3//+R&#10;CYs4hA7//5CAigODBf//kQWJnoFK//+ReIlsf2z//5GMiXd+yP//kQSJfn81//+PpYkFfzX//43q&#10;iCx+Gf//jCSHAHw4//+KpYXAerL//4pZhVd62v//i0yFynw1//+MAIXhfKv//4w6hcd8UP//jNiG&#10;lHzq//+N0ogZfsz//45uiTeAof//jlaJSYE3//+OHYjBgNv//46PiHyAzP//j3yIbYFO//+QU4gy&#10;ge///5D/iAaCXv//kKSHboGj//+PMoamf+j//452hz9/Jv//jwOJDH/R//+Pf4n9gFD//49DiXKA&#10;Gv//jqSIbX/3//+OkohPgP7//49SiUyC3///jzKJWoM3//+NMoc9gLH//4qQhDt89///iYeCxXsT&#10;//+LOoQ4fKj//43khs9/eP//jseHxH/k//+OC4c0fc7//4zMhlJ6/v//i4+FnHjX//+LJoWYeD3/&#10;/4wUhmJ4////jfSHZnod//+QB4g9evr//5DriC57Af//kByHM3pe//+POobSelr//48Xh1B68v//&#10;jniHAnp+//+N7YZbeeX//47mhv563v//kLqInHy+//+Rc4mKfW///4/niKd7wf//jUyG0njv//+L&#10;xYXYd0z//4u6hgl3RP//i06Ff3bi//+JdoMudNn//4gOgQhzCf//iH2A3nM///+JeoHbdLj//4nc&#10;gtZ2Y///ieiDhHg1//+KxoRfeqf//4yXhWJ9Cv//je+F1n3y//+OQIYDfcP//47Hh1l+nv//j62J&#10;XIBM//+PI4lcf8H//41Uhyl8eP//jIuFUXll//+Nv4VVeOP//4+WhkF6hv//j8iF7nvV//+OJ4RN&#10;e6r//40Og7F7Xv//jSaEhXsm//+NRoUgefr//4y6hHR35///jHKDhnbe//+NhoO+eEH//48thK96&#10;vv//kLSF6nz2//+SnIfyf1j//5Vvix2CwP//mKOOl4av//+a1JD9iZb//5qskTuKLP//mIKP8Yj9&#10;//+V/I6Hh3P//5RhjaqGVv//k+mNJoWQ//+UO4y3hP7//5SAi/WESv//lIOK8YN+//+Um4oFgwn/&#10;/5T8iYGDTf//lXeJkIRS//+V3oowhbL//5YiiyaG5///lo+Ma4f5//+XuY5RiZf//5mSkM2Lxf//&#10;m12TS41X//+bv5RdjIv//5o6kzWJGv//l+WQwoT2//+WiY8Kgr///5chj3eD2P//mGmQ3obB//+Y&#10;nJEfiPX//5exj+KJb///lr6OPIh2//+Wn41jhsL//5aljQCETf//lZSMG4FG//+UY4usf8j//5Rx&#10;jMuBPv//lfCPLISR//+XbZDahuP//5czkCOGNP//lYqNrIOv//+TZYq0gT7//5GGiAt/2P//kICG&#10;gn+y//+PpoXHf4f//43EhK19x///i9KDvHt+//+Ld4QIerP//4wAhMV69v//jFaFNXtG//+NKoZg&#10;fFz//474iK1+fv//ka+LuIEj//+UM45lgtf//5U7j5CCg///lIGO6oCF//+S+40ffjP//5Kai/x9&#10;Z///k4KL2H4E//+Tuosqfif//5KKiZZ9g///kQ+ITn1s//+PhocmfZf//405hNB8fP//ilKBS3m2&#10;//+IZX6ddyj//4heflt2S///iQp/SnYu//+Je3/9ddf//4oxgJx16///i+qB9Xc0//+OioQGeSz/&#10;/5C6hXh56f//kYiFk3jK//+SCYXLd+///5Mehxd5A///lHCI2XvM//+UgokdfkP//5OEiCl/6P//&#10;k1+IWIHj//+UEooehAb//5SYjEiFUf//lDiNeYUN//+SMIxzgnz//49+iip+0P//jbuIVXww//+M&#10;04bjet7//40whkB7Gv//j0mHS30C//+Rm4kRfwP//5Jrigl/iv//kcCJzH56//+RP4lbfTX//5Jj&#10;igB9SP//lGmLaH6V//+V8IzigIX//5aMjlSC8f//lkmPaIUj//+U0o8PhVz//5JCjOqC6v//kFiK&#10;0YAl//+QaopDf2j//5DQidJ/c///j5uHwX35//+NWITBeyr//4skggB4Tv//iUh/v3X0//+Hv34S&#10;dFD//4ZufOZzQP//he98u3Nm//+Hk36mddf//4rqgjx5zv//jlKGKX0x//+Qwomnfsj//5HjjBh+&#10;sP//kSKMJn08//+PYYpEfBz//49NiZ9+JP//kWCLfYMY//+TbY3xh2z//5OvjpGIEv//kZyMI4SD&#10;//+OhIgKf1X//4xehO57yv//it+DDnnC//+JNYGcd7///4i5gYV2nP//ie+C2ncP//+K6YOcd8f/&#10;/4oegop3bf//iAGAgHYA//+GEX8LdF3//4WRfwtzav//hoN/5nMv//+H9YBqcw3//4m0gNZzUP//&#10;jGOCo3Uc//+PnYYOeHX//5Jnid98NP//lAmMcn7n//+Ud4zIf8D//5P4ixt/If//kweIwX4s//+S&#10;wofNfl///5OtiP9/6///lJeKrYEM//+U7Yu9gR///5SojEqA0v//kzuMMIBI//+RtoxNgFP//5Ar&#10;i+eAMf//jZyJXH5v//+MSIbxfcv//489iFOB6///lX+NaYlo//+acpIcjqb//5pUknCNmP//lWaO&#10;J4eN//+Pv4j5gab//40Ahn1/Rf//jPKGgH9o//+NQIa1f13//41ghsd/Kv//jlaIH4C8//+QQYsM&#10;hJb//5G/jdqIzv//kgKPGYtz//+RPI6ni8b//5AVjViKdv//j1eMTokN//+QNYz0iZ///5Lvj4qM&#10;u///lN+Rbo93//+UuZGtkB3//5P8ki6QBf//kymTapAE//+SHpRvkEv//5GvlSWRiv//kpWV+JPN&#10;//+VZZgxlzf//5n/nIeb4f//nzqh/qFD//+izKWepVP//6QUph6nF///pHGk3Kdy//+kt6NDpwv/&#10;/6T5olqmb///pWSjCqaw//+mNqWjqKn//6dvqX2sUP//p7usYK+f//+mcKzNsL///6Skq2evkP//&#10;o32pN6zH//+ks6hQqwP//6f4qV+rqP//qj6qVqzl//+qNapDrWr//6k4qeOtv///qE2paq3w//+o&#10;K6lXri3//6m3qt+vkP//q6atM7HO//+r/K5zs9n//6lMrQm0Hv//oyCn+7DR//+ccKH3q/D//5lg&#10;n0qp9v//mfSgU6vh//+cPKNOsCL//52jpVuzaf//nRqlMbQF//+dKqVRtNb//59Vp1C3/f//obGp&#10;Nbsn//+h/qjYuxD//6E0p3y4mf//obCnr7cv//+jYql7t7z//6Qnqry4Nv//ovWqZrb9//+g7qla&#10;tMn//6APqUWzrP//oXurO7U4//+lGa9Tucn//6lutE+/y///q7a3eMPR//+phLYawsv//6P0sRi9&#10;+v//n6ytLbqS//+eLawEuj///53fq+y60f//nRSqv7nY//+a36catgb//5gJoeywu///lZydKKw0&#10;//+TJJltqOH//5Eal3enKv//kMqX46eI//+S6ZqWqdL//5dVnyOtc///m+OjjbAr//+eFKWsr/f/&#10;/52xpXStr///nKCkyqw5//+blaQirEv//5gDoIqqJP//kB+XzqKy//+HYY06mVv//4ORhuSUtv//&#10;iMCJrpmK//+W3JaOp/j//6lsqgO8EP//uSy8zc9v//+/lscI23z//7wJxnXeFv//tE7ASNsK//+u&#10;VLsC11z//6vouRXVIf//qqm4RdLE//+oqLaZz2v//6dCtYTNfv//pmG09M1h//+kFLKlzI3//6C4&#10;rq7Kcv//njerE8iE//+du6l/yHT//54RqSfJ5///nPKn3crp//+biKbSy+r//54UqoDQm///pym1&#10;x9tn//+yKMPW6GX//7gOzOnxXv//uSnQrfWN//+489H691X//7gE0OX3jv//tjTN0fZT//+0UcrH&#10;9Cv//7PGydnyDf//tYvLsPCU//+3Ys1M7vX//7dQzIDtSP//t1DMEO3d//+43c4b8HX//7oZ0IXy&#10;gP//uirRp/Kq//+4WtAX8NT//7VSzGLuKf//s97J5ezj//+1Ksq+7ff//7blzSzv0f//toXOPPAt&#10;//+1G85s8Bz//7UYz8/xwP//tejRsvQ4//+17NJ19T///7SJ0Wbz6P//ssbPd/G1//+zRc+M8af/&#10;/7T80IPzjv//tSbPfvTf//+0iM2/9Rv//7QnzLj0R///tHvNFPLO//+01c3/8OP//6Jpv7ric///&#10;oqzAg+LX//+h5r/v4j3//6CXvnnhB///oYK/DOGv//+k5MHf5Hv//6dVw1Xmbv//puXBieUZ//+k&#10;b72q4Jj//6IRuh/b+P//odu5cNr4//+itbrq3Qn//6LSvIDfl///opa95+Hd//+izb9i4/X//6LQ&#10;wBLkpP//oOm+QOH7//+eULtd3on//56iu4HfpP//oQC+CeSg//+iIr+d6Cr//6FSv23oHP//n+i+&#10;mOX2//+fWb5K5Kr//5+uvm7lHP//n2e9seVP//+eKLv249b//51Tup3iTP//ne26jOI7//+fQLsH&#10;457//6Cbu8vmB///oYC85uis//+hx75a6m7//6HnwAvq////oVzAduoH//+fOr4S54L//53ou6Lm&#10;wv//n2m7/Okx//+hmL1T68z//6MVvjfs4///o9C+j+x2//+jKr2p6iL//6EPu1bmFv//np24zOHh&#10;//+dzLf84Cj//55luJLgtP//nii4B+Dr//+d8Ld24TL//597uPbjNf//ofO71OZG//+jTL3S6Hr/&#10;/6K6vdTpPP//oZ28+el9//+g0Lvf6XH//5/Uuh/oPv//nvS4hOYn//+eeLf95Bv//53auBXiPP//&#10;nT+4hODc//+dXLli4HL//53cuh3giP//nm+6nuFt//+fObs949b//5/zu/Lm+f//oAu8J+ie//+f&#10;1Lvm5+D//5/GuyXlPv//oJO6hOKd//+hnbon4Lb//6HZugPfUP//oNG59d3g//+fH7oA3Kr//552&#10;uwjdNv//nti8aN83//+eRrwK4Cz//5zvupPf4v//m9u5i99z//+bWrlW37j//5vzuk3hrf//nRy7&#10;jORk//+d6Lu85dz//53Augnk4P//ndS34OM6//+ff7ds42b//6F5uCPki///oh24wuSg//+hZbju&#10;4x3//6BSuQnhHv//oLa6dODN//+iI7yB4Zn//6HPvDjgG///n8W5wtw///+du7cQ2JT//50NtcnX&#10;Zf//nvW3gdnt//+hyLqq3cL//6Jcu83fD///oOG6rN4r//+fvLk/3Zr//6AauJjdwP//oC23Q9vO&#10;//+fEbTi1w///57fs+jTJf//oKq1TNKr//+kHLiY1Xb//6dzu7/YVP//qEy7+dbQ//+nH7lv0Fr/&#10;/6S7tNrGjP//opOwArz2//+kIq8RuQL//6nAstq7l///r3i3ecAF//+xerj3wbL//6+QtxnANf//&#10;rBC0Mb3t//+o+LHXvEj//6ZNr2u6OP//om6rI7V8//+ePqZQr2T//5ytpD+rwv//nKmjmKnB//+c&#10;AaHGptD//5xMoIWkVP//oASi36Uu//+mKahkqUf//6loq+ysIv//psCqDKp1//+ih6Z1p3X//6Ed&#10;pQ6mvf//oMakFKah//+eVaC2pEj//5ozm8+gOP//lniXmpy///+VXZYanB3//5iBmMyfaf//nnCe&#10;Z6SO//+jl6OuqJH//6WqpnKq0v//pMemaqw1//+kN6aRrvr//6cVqfq0f///quGudrmM//+rQ6++&#10;uhD//6fvrVa2f///pDeqLLJ7//+jBqidsGn//6WeqXSwd///rCatPLJ3//+2d7VMt9T//7/WvpC+&#10;Yf//wGfBBL8X//+2pLlytwv//6tIr1ytrP//paKqQKo0//+mF6sjrNb//6qYr/+yWf//sAu1cbas&#10;//+xnbZ5tWL//68Psvevkf//qp6tVqir//+mgqgWo8r//6U2pgqj1P//pa+meqcO//+mM6eAqfT/&#10;/6cSqKurJP//pxSoVKlp//+l3aZ+pgb//6Kyoy+h1v//nLCd6Jxb//+WuZk7l77//5GzlWWT/f//&#10;i2KPu46L//+Fv4o+iXH//4NTh7CHSf//g3WHeYdR//+FAYhaiGL//4etijOKn///jFCOFY9A//+S&#10;wJQQleT//5kxmoicQf//naCfpaAa//+ezKIkoJL//52/oqie5v//nHaiZpyw//+bt6F2mjf//5ui&#10;n/eX2P//nWyfypeR//+imqMMmzP//6ZepTudof//oYafcJfs//+XwpXUjrv//5FTkI+KiP//j2yQ&#10;DItT//+PjJCbjPH//5FGkX+OQP//lWGUCZCm//+aaJe4k9b//5yrmZaVNP//myWYq5Qf//+ZF5eW&#10;k2///5h2l5yUeP//mJKXxJYQ//+ZUZhil9n//5q2mdmZkf//m9ObE5ne//+dBJwNmO3//58VnYmY&#10;Iv//oFWeGpcQ//+eOptglBD//5lIleyPJf//lLeQ74o+//+RmI1lhdf//5BEi4GC+v//kd2MpYP7&#10;//+WbJF9iaL//5wjmGmRk///no+cLZXV//+asJi9khD//5VKkqCK6f//k+WQGocI//+Wm5IbiBX/&#10;/5nalY6Lef//mXaWK4yy//+WE5Qoi0f//5Q/k4iK////lDuUb4xA//+S1ZO4i/z//5AwkYiJ9v//&#10;jxaQc4iX//+QoJE/iRv//5OnkrWK1///mBaVIo4G//+faJrzlHH//6fooxeckf//q6GnM6AC//+o&#10;46SlnGb//6V7oRSXyv//pDmgAZYw//+ifJ8dlbX//6CynkmVyv//oWmfgZc5//+iz6D2l7L//6L1&#10;oQaWbf//onugT5VB//+gPZ2Vk2D//5tcmDSPhP//lpiTXIv0//+T4pEEilH//5Hzj1aIx///jmGL&#10;dIR///+K2Ydmf4j//4yQiOJ/2f//kz+Po4W1//+aMZaYjIP//52VmemQQv//muiXYI5p//+T/ZDJ&#10;iJb//45BiwiDjv//jBqIOIEN//+Lq4ccf5P//4ruhm5+Of//i3CHtH8P//+N9or+gjj//5BujbGE&#10;nf//kdqO1YTg//+Swo9EhAL//5MDjvCCqf//kWaMo4BX//+Nn4hNfP7//4oFhL16t///iAGDcHo7&#10;//+HTYOzen///4fohRJ7N///iKqGFXui//+HtITaeqP//4X/gpZ5av//hQiBG3j5//+EGH/qeA3/&#10;/4Ltfpx2Gf//gol9/HRm//+FHoA5daH//4u0hoZ7Lv//kXCL9oBE//+Q3Yr9f1j//4tzhSd5yv//&#10;hYZ/H3QJ//+CRHwIcQD//4KQfDhxFf//hPh93nKo//+G2X6qc5z//4ZTfXxyxv//g+Z7OnC3//+C&#10;LXolb5P//4JbeuFwSP//g618b3JU//+EYn1MdBL//4N1fMFz/f//gWt7dHIV//+AIHr4cCX//4Cm&#10;fBhvuf//gat9XW/p//+BdX0Obxn//4EofGBuRP//hCF+znBh//+K8IUsdcX//5FBi2x6Zf//kjSM&#10;o3oU//+NnIg/dOX//4eMgfhub///g5B9XGnR//+CinudaDX//4OBfBBpGP//hLJ9JWrw//+Egn1Y&#10;bBr//4Jte/NsAP//f4h5sWt7//99nXgOa8f//3zhd1Zsef//fHJ20mxN//97wHYdatf//3vndiJp&#10;yv//fkF4OGse//+Bm3tSbfb//4L2fJhvdP//grJ8UG/K//+D0n1wcab//4aPgCd01v//iHOCC3bq&#10;//+ICIGodqX//4aagEV1Rv//hbN/iHQF//+EvH7Jck///4NdfWlwQ///gkB72W7d//+BOHo9bdz/&#10;/39GeDRr/P//fKV2RGlC//96b3T8Zqf//3ludEVlGP//ea5z7WTl//97E3RrZgH//324dpNoSP//&#10;gN95/mrN//+CAnvra3L//3/vem9pjv//fP53VGeR//99JnazaP7//4DFeXBttf//g9Z78XFV//+E&#10;QHwQcZ3//4RpfBlxIv//hkB943Ih//+H7n+Vc0T//4fqf7RzUP//iCmAbXQ///+K+4QveAT//434&#10;iEp74f//jHaHvnsu//+HV4MedsX//4MCfp5ytf//gSl72HBZ//+AiHncbrr//399d7BtCv//fgN1&#10;x2vI//987XTVa6T//3zZdP9smP//fud3IG8s//+CZHqUcmX//4VAfWR0Yf//hot+mnSo//+GrX5z&#10;dB7//4ZXfb9zrf//hYN8r3MB//+DxHsRcVn//4GoeYxvPP//gBx48m3C//+AG3n9beD//4HGfIRv&#10;kv//g85++HGQ//+FwYDFc5D//4fugkl2CP//id2DU3if//+KhYMoeiL//4mKgbp6M///iDaAiXon&#10;//+H5YDKexf//4eFgQB7X///heJ/uHmG//+Ern7Ld6j//4SBfyF3DP//gxp+iXW2//9/5nw2ctP/&#10;/3zpee5wIf//e8h5YW9o//98Y3p3cIj//31Le75x/P//fo19H3NW//+BA388dRD//4PPgSR2V///&#10;hJOAxHV8//+C7H5ncw7//4EtfMZxwP//gKd83XIu//+AzX1bctP//4HWffhziP//g9d/AnTS//+F&#10;YX+edcv//4Tifop1AP//gvt8N3Lb//+BY3o8cS///4CneTZwnv//gHl48XCm//+A0nlycNX//4D8&#10;efhwd///gFp54G+G//+AAXo0b33//4CAe2Rwpv//gQt8inGZ//+Bzn3RcmX//4OegAt0QP//hPyB&#10;tnYl//+Dy4CVdd///4EEfXpz4P//fzx7H3I///9/23sXcjv//4IufL1zNP//hIR+U3Po//+GMn9K&#10;dHL//4dUf+V1pf//iDGAd3fU//+Is4Deejv//4ihgOl72v//iSWB6n15//+LIoTVf+3//4zkh5aB&#10;U///jCyHTH9R//+JJ4P0et///4YzgGN3ev//hAV+G3Y6//+B03yIdYn//4C/fFF1df//gfJ+DnbP&#10;//+EUICMeOX//4Z2gql6u///h/eEO3vq//+Iz4U3fFX//4muhhF8rP//ixKHN327//+MAIfAfm//&#10;/4ruhhF8+v//iPuDP3pX//+ILoF1eOD//4hhgLx4h///iPCApXhv//+IkX/0d0n//4SqfCBzav//&#10;fbZ1b23m//94r3CZaxL//3mmcbttu///f3h4F3Qs//+E836beW7//4ZKgSN6S///hRSAw3i0//+E&#10;mICkeA3//4VigX94vP//hkWCR3kl//+GX4IReEb//4VpgKV2a///hHl/RHWN//+E/X+Zd2L//4ay&#10;gWR66///iEGDLX2s//+IfIN1fe///4dGghR8Dv//hp+BSXrr//+H6YKwfDX//4n/hUZ+mv//i2aH&#10;dIBN//+LoIiYgMz//4rriKeAXP//iYqHqH8q//+IMoYXfb///4eBhLN8mP//htqDVHsr//+GdoKD&#10;edb//4c2gyR51v//h/OD0npn//+HboNReov//4XHgfV6M///gw9/4Xj9//+Ac33qd6T//3/UfY93&#10;yf//gI5+FHjB//+A334ceRb//4DAffl5Gv//gWJ+1HpI//+DRoDifND//4Usgr1+5f//hduDQn8c&#10;//+FPoKffcD//4MFgJZ7FP//f+R9p3gK//9+f3xDdyr//4AyfbJ5V///g2SAe3x9//+F24KQfiL/&#10;/4bYg3V9////hziEQX3v//+HlIWIfzr//4gDhviB2f//iKKIIoTi//+IYIe6hg3//4dqhjyE3v//&#10;h3+F/YNx//+IQobWglv//4gghxOA3P//h2SGlX9Z//+HdoaOfsH//4k6h+N/k///i8eJ9ID+//+M&#10;uIqggP7//4sOiS9+4P//iPeHonzy//+IyIfRfVX//4o1iRV/dP//iyyJoIEC//+Km4jogLX//4j4&#10;h5Z+4P//h86Gw30a//+IBYa/fID//4hWhkF7+f//h7SEsXpn//+HAoOSeKf//4cYg9531P//iGSF&#10;rXiz//+KkohCexL//4upiX18v///igGHvXuq//+GtIRAeNz//4Rugcl3Sf//hBuBTXgd//+EZ4Gd&#10;eef//4S6gkh7p///hhqETH4t//+IW4dKgXX//4qOiiGE0v//i5qLmocG//+LYIuvh5b//4vtjIuI&#10;Xf//jomPgoqW//+SOZN8jTD//5SmlbuN2///lJ+U54wN//+TzZL+ikb//5OukgeKSf//k+mR8osf&#10;//+Ub5KEi9D//5U5k6CMCv//lsGV6Yzs//+ZR5mbj5n//5urnUKTQf//nKOfJZYL//+cGZ8Hltf/&#10;/5pdnS2VLf//mBqaPZG5//+V7pbrjaL//5TglJaKf///lLmTlIhq//+TYZIXhbX//5EOkEmDE///&#10;j3qPR4Jh//+ODo3Dgo///4s+icGBBv//hmSC3XxR//+Bj3wZdon//36teDRyUf//e+V1TG5K//93&#10;eXEFaLv//3LnbExi/P//b/1o+F73//9ua2cGXJX//20VZaJa6P//a+lkjlnF//9rFGO5WTX//2q7&#10;YwpZSv//a25jL1pp//9s4WQ9XAn//23tZURcd///bcllXFrF//9sQWPOVzb//2oYYQZTif//aIZe&#10;X1GV//9nrFyeUSz//2dxXC9Rdf//aAddOVH5//9pll9QUub//21OYylVuf//cxdot1rJ//928Gx8&#10;XmL//3V1a2hdL///cHhnN1kF//9tA2R9Vnj//2zgZItWov//bVtkhlZ4//9sHWJXVCv//2kgXmRQ&#10;j///ZuZbf06H//9oq1zvUOn//21xYaVWXv//cS1ltlr3//9yfWfIXXv//3MlaWZfXv//dWZsWmJV&#10;//941m/4Zf3//3ugcmRpI///fRFzhmu7//9+mXWYb3X//4Iketp1zP//hyWCX31K//+K74h2goT/&#10;/4x/iyuEdP//jMOLOoSL//+M9opSg/v//41riXSCqv//jk+JKIDQ//+P2omQf5L//5F4ifd/ov//&#10;kiaJtYCR//+R2oktgaL//5HoiX2CiP//kyeKyYL5//+UoovggqL//5XmjQ+DDP//l3CPbIWx//+X&#10;X5Ceh4b//5UdjyCF9f//k+iOCIO+//+TzI4lgoP//5FRjLGAcv//jECJDH0R//+GVIPeeIf//371&#10;e/9xZv//ds1yhGig//9x4GxqYwX//3OGbaxkOP//ell04Wry//+BlXyicov//4Zrga54j///i0KG&#10;qX9l//+RU40Eh5L//5WMkXCM4v//ll+SIo03//+XVpMBjLP//5vNmAWPpP//oIed15Nj//+gnZ6p&#10;ksf//58FnJ2P+P//o3CfapHz//+twqePmNz//7SIrGOcnP//sj2oy5kE//+uvKTGlfv//7Meqayc&#10;C///usKyq6XU//+5/bLvphD//6/FqIubDf//pZ+djI/C//+f+Jdqik///5mnkVaF////j2mHoH5M&#10;//+HQoAHd5P//4Yzf7V2mf//iQKDWnkY//+KnoV1ewb//4v2hrV9Wf//j2OJwoGP//+T5Y3jhfn/&#10;/5cckNKISf//mVSS5Ylc//+cSZXyi27//57HmLONrP//niGYQI2l//+ZtZPoiob//5RQjoCGXf//&#10;khmMMYSO//+U9I7Shq///5s3lNKLhP//oGaZ6I9P//+gOZmbjgX//5uMlJaILv//l3mQL4LD//+V&#10;/Y7ZgH3//5OXjTR+w///jtuJPXwM//+LPYXTetL//4tXhV58y///j2eIYYHg//+Vfo1piCH//5qZ&#10;keKM8///nK6T5467//+bn5MNjV7//5sxkrqMOP//n0eW+489//+lpJ4GlRT//6iYoh+Yv///pmqg&#10;/Zfv//+irJ3QlT7//6C7nEaT4P//n2ibsJNg//+chpnHkdz//5iWln6PXv//lUGTD4yk//+UP5Eu&#10;itD//5ZAkd6Kuv//mcqUA4vX//+cM5VfjJn//5wIlMiMAv//mUeSOom7//+UwY5dhg///49/ifWB&#10;0P//i0WGln6i//+KEYXRfe7//4ytiCaAF///kJiLH4K1//+SmYvngyf//5P5jASDLv//lyaOAYVc&#10;//+bc5GGiTP//58QlSWNC///oP6X74+k//+gp5jHj/j//528lqCNWv//mbmSrYlN//+WaI7shdf/&#10;/5QxjFeD0f//k6eL44QO//+VZo5Ohzj//5gCkgiLnv//mUKUXo40//+ZQZTTjmL//5pula+Ozf//&#10;nKqXUpBR//+dE5dckJf//5shlSqOl///mWOSy4wG//+Z65JPiuz//50ZlKaMP///oZWY8I9r//+k&#10;MpvEkbX//6K/mpKRBv//ngiWKI3J//+ZZpITis///5enkReKs///mRCTCY20//+bqpWkkZ7//50b&#10;lsKTh///nXqXHpM0//+edZi+krf//6Cbm7iTKf//o/afHpSq//+ojqKtlyr//6wKpMGY1v//q5+j&#10;o5e///+n/6CVlSj//6Q5nkGTnv//oZydD5NZ//+gLZwuk2r//58KmmiSlP//nW+XgZBp//+c3pXL&#10;jvf//56ilyeP////oTKaJpJZ//+hvJudk0H//5/fmsySNv//nWuZI5Co//+b+Jf+j6///5wcmBaP&#10;q///nRmZFpAU//+dXpnVkAP//50immiQH///nSya+pEN//+dmZsikkv//54ZmqCS2f//nm6ZypJ1&#10;//+e7ZmfklX//5/zmp2Tz///oCWa/JW5//+e8Zm7luz//54LmHiYFv//nwOY5pne//+hiZrsm4f/&#10;/6P9nVeb4///pbyfy5uX//+mPKFsmzr//6R6oI6aD///ofeegpki//+htJ6Vms3//6Q1oXqe0v//&#10;p66lE6KG//+p0KaNozj//6qFpcihdf//q/SlfqCQ//+vpKgTov7//7PBrDunK///tIat1qjZ//+x&#10;O6tMplr//68RqUmj////scer16WK//+1ZK9Op57//7Verw+mbP//sn6ri6M3//+xaqmJosf//7Tb&#10;rH+nqP//uMGxKa2i//+3oLGursT//7IVrU6q3P//rPioFKX8//+rEKV2owL//6w4pjqii///sFWq&#10;DKTa//+2d69WqRn//76WtlKvq///ybLBubtM///R8cxNxrr//89JzFTHbf//wQ2/Nbpu//+xBq6E&#10;qb7//6h4pIafff//p5Siupx6//+rGqYjnYf//7DgrB+hA///tKGvwqOS//+ygKy+oUD//6t4pE6a&#10;L///pY6dTJQd//+i1ZqLkb///6DumbGQ7v//n8iZ05CM//+f/JqikEz//59tmdqOj///nWCXbIvP&#10;//+chJaxiy3//516mF+MvP//nL+YYoyO//+aLZXvin///5nxlQyK5f//nKaWmI40//+eDJbpkAP/&#10;/51yld+Ptv//njCXHJDy//+f+poRk5///5+pmu+UpP//na6ZtZRq//+eUpqhlrn//6ERnTqZ3f//&#10;oNqcZJfz//+etpk+kqz//59rmN6QZf//opWbT5HN//+kzZ0+k2b//6UcnWmTf///pFmcTpKT//+i&#10;mJoqkNX//59nlzKON///m4CUlIuh//+YnJNrikX//5fSk7OKeP//mCCT4IrW//+YnJNyipn//5lA&#10;k0mKVP//mZSTZYoo//+ZspOjiiz//5otk/OKW///mq+Tv4ok//+apZLNiXX//5lYkRmIVP//ljWO&#10;a4ZD//+SzYwchDP//5GUi+aD7P//kpaM84Uz//+UhI21hxD//5cMjoqJov//mSePZYwR//+ZdY9C&#10;jMz//5jvjuaMhP//mWGP5I0Q//+bkpLRjzT//562lmeRvf//oPKYk5KN//+iGZmnkfD//6H1mgKQ&#10;r///oECZM47M//+fh5kljjr//6CdmnuPNv//oB+aE46B//+cTJZxiuT//5f9kn2Hjf//lmuRV4ef&#10;//+XNJJYik3//5fhkt+Mj///lx2RsIy+//+VAI86iyv//5LPjRyJif//kqmNcooF//+WXJGdjcr/&#10;/53OmQCT5///pcGgPpk4//+pa6MYmk3//6fnoTWXUP//pQOeiZPf//+j053pknf//6PZnqeS3P//&#10;ogudfJJq//+cj5hNjqH//5X7kZWItP//knqNroRC//+TV44Mg5T//5X0kC2Fbv//l32RRoc0//+Y&#10;mZIKiKH//5uRlQKLhP//n2CZUI9L//+gM5rNkG///51gmCKNs///msOU/4pX//+bEpThiYD//5w4&#10;lkiKGf//mx+Vr4lq//+ZPJOWiFD//5pPk2mJxf//nrWWL43l//+jYpm4kgn//6S1muWTFP//oWKY&#10;To/1//+cQJRCiyn//5jBkbaHxP//lzaQ3YZv//+WIJA4hmH//5PNjgqGE///kV2LO4VR//+RTIo5&#10;hN3//5K8ioODr///k8aK4IHM//+T6IshgL///5LhitmAhv//kN6JvH/Y//+OzohnfmP//404h0d8&#10;o///jAOGUntK//+LVoW1evL//4srhVd7Gv//irSElHp2//+KH4PmeYH//4rGhMF6Sv//jLSG/Hz+&#10;//+OK4idf03//44yiJl/rv//jeCIEX9R//+OJIf/f57//47WiByAof//j7GILoHz//+Q0Yhwgzr/&#10;/5DqiBSDHP//j2CGwIEo//+N6IYVf13//43AhrF++///jhaHPn8P//+OBIbiftT//41dheR+d///&#10;jNGFZX7R//+NRIZIgD3//42WhzKA9v//jIqGiH9F//+KVoRLe6r//4h+giF4l///iOGCGnij//+K&#10;rYOHerf//4uNhDF7gv//i5CEH3pi//+LBoOjeAj//4n9gs91g///iXKCaXRc//+KUIMrdVb//4yH&#10;hPB32///jvCG0np2//+P1odqe43//464hld6uv//jQWE73kc//+LvoPvd0T//4qHgsx1B///ijOC&#10;VnPr//+LvoOhdVb//44whfp4MP//j4GHj3n9//+ObYcgeSz//4wbhXd2zf//ipmEVnUT//+Ke4Q8&#10;dNX//4pBg8N0o///iOOCDXNd//+IIYDmcr3//4lggfJ0df//izGEFXdd//+MGYWuebH//4wShil7&#10;Gv//jEGGHXxg//+Nh4Zvfg3//48nhvx/bP//j7SHKX+q//+Pn4eYf+D//49tiEWANf//jaeHAH4p&#10;//+KoYO9eWX//4jggSp09///ia2A+XOH//+MEYKMdUH//42ig7d36///jdWEDXo+//+OeYU5fLv/&#10;/4+UhvF+Y///j+yHjn2+//+PKYaSe1L//44xhQ55af//jlWEoHn2//+PbYVNfDz//5DJhpx+tf//&#10;ksaI3IFS//+VZYvDhBH//5g3joGGpP//mqKQjYid//+bCZDPiOf//5kIj12Hn///llGNxIZD//+U&#10;2Y1jhf3//5UQji6Giv//ldmO9obC//+WXo8Bhin//5Y8jf6Exv//lWyL64Li//+U8YoxghX//5Ue&#10;iaqDJ///ldOKh4XY//+WtIw4iOD//5bujYKKlv//ltqOYosc//+XYY+li37//5g/kQWLb///mHuR&#10;gYnj//+XmJB7hrb//5Y7jqmDY///lZCNl4HT//+WRY44gvz//5eBj6+FzP//l+CQNIgZ//+Wz47j&#10;iFz//5UzjMGGwv//lKaLzYTV//+UoovSgsz//5OHi1SAUP//kj6LDH8W//+SPowXgFv//5OtjhqC&#10;7f//lUKPgYR6//+Vf48Jg77//5PyjMCBf///kQGJR37U//+OK4YHfPb//4zRhG58mP//jHSES3y/&#10;//+L4IRifA3//4tMhGp67v//i4mE0Hqe//+MC4Ubeur//4wkhS57dv//jLSGKHz2//+OdYiHf4v/&#10;/5E9i56CTv//k9CODIPJ//+VYY9Bg6P//5Xzj3CCiv//leyO+IFY//+WgY78gTr//5cdjvWBiv//&#10;lf2NP4B6//+TYYo6fmb//5ESh7t9Cf//j1GF7nxg//+NFYOPexL//4o5gGB4xP//h/d9znay//+H&#10;B3zhda7//4b0fPV1Kf//h7R9p3Uh//+Jhn8jdhX//4vngRp3q///jhWC5njP//+Pk4PdeJ7//5BY&#10;hAB3ef//kV6Eenc///+TS4YheTj//5XUiJN9Df//l3eKL4DW//+X9Irng8n//5iujH6Gr///mV+O&#10;6IkP//+ZGZDOie7//5fWkXqJQv//lX2QaIbU//+Si44dg0H//4/5i59/5P//jo2Jn331//+PSYlD&#10;fm///5H8is2A5v//lKKM2YMy//+VsI3zg6v//5TUjVCB2///k42L139A//+UF4uefon//5XvjKV/&#10;9v//lxuNn4In//+W1I4bhDP//5X7jpOF2///lUOO/YZW//+T744ahFn//5KKjHGBRv//kpGLxH/z&#10;//+Sm4r9f5b//5CUiF195v//jS2EzXsS//+KYIIeeL///4j0gMV3gv//iBB/xXah//+GwH5IdXD/&#10;/4VxfPF0qP//hXh9KHWJ//+HC38pd9T//4legjh6F///i8OFsXtW//+Ngohde0b//41siGV5wf//&#10;jDyGSHiS//+Mb4U6em7//46Ehrl/G///kOOJZoN7//+SGYsQhOT//5GDiiWCsf//j/CHe37Q//+O&#10;34Vce93//44fhFF6Dv//jJODPXfb//+LDYJpdcL//4q9goB1E///ivuC13Wx//+LEYMTdxP//4rG&#10;g0x4cv//ic+DHnif//+Ix4Kcd57//4h2ght2Y///iSaB8XXG//+K7YLEdn///41JhKh4Zf//j4iH&#10;PXry//+Rmoo9fe3//5NnjNmArP//lGON5YIk//+UG4zOgdf//5LainqAjf//kiaJI4Ap//+SuImq&#10;gST//5NeioiB0P//k16KuIFZ//+Su4qJgF///5EWigV/Rf//jxuJlH61//+NWIjnfmv//4vch319&#10;7v//jGmHIH86//+QKYmRg+X//5W/jh6KLf//mfOR4Y4G//+Zx5G0jHn//5XWjdWHKv//khKKD4LQ&#10;//+Q6Yj5gar//5HzijOCtf//kyeLqYPk//+TD4vuhCT//5JGi+aEg///kiuM9oZe//+SSo5eiOj/&#10;/5IJjuuKxf//kWKOQ4sy//+QX4ylif7//49+iviILf//kACKxYf5//+STIyTimf//5R4jpKNcf//&#10;lVeQBY9i//+VV5HCkIf//5Pkkx2QtP//kK2Swo/M//+NoJFljzj//4zGkLGQN///j2eShZN7//+V&#10;OpecmP///5wJni6fPv//oIWig6OM//+h8aMspTH//6HRoXmlNP//oYufPKR9//+iJZ5ypFf//6R+&#10;oOWmeP//qFCmfKtJ//+r9az9sQz//6yssJe0T///qh2v+LO2//+mta0NsOv//6SBqd6tyf//pYeo&#10;960N//+pVKrWr2n//6yFrPyyAP//rRqti7KR//+sOK0CscX//6t1rGew9P//q5ysm7EA//+tAa5l&#10;smv//65LsJu0df//rf2xnrY7//+rKbAXtmr//6TSqq2yv///nb6j/K0d//+aQ6COqlX//5qnoP6r&#10;2P//nZKkKbC3//+f7abetTP//59ippi2Gv//njSllrXA//+ehaXhtsb//5+npqq4Gv//oE+mrbea&#10;//+hEqbXtf3//6OIqRC2N///pw2s0rj6//+pNq+nu+3//6g7r6e8Ov//pHms7Lk5//+g66pHtdT/&#10;/6A8qnm1f///olKte7jp//+libGWvjr//6ditC3B5v//pVqygMB2//+gKq1Xuuj//5uYqNW2FP//&#10;mL6mObOk//+W+6Sosoj//5XFoxuxcf//lEagX67///+Sfpygq17//5DsmQun5f//j9CWkaWS//+P&#10;xZYTpR7//5Dllz6mGv//krGZE6dP//+VHJtvqGf//5d8ndKozf//mIafAKfC//+X4J6IpcP//5Zz&#10;nTCkYv//lEaa8KOR//+PZJWvoC3//4c0jI+Yev//gH+ET5FH//+Bk4O0kev//4ztjh6d7v//nweh&#10;E7I1//+wDrT1xwb//7nxwrHWBP//u3THaNz///+20cRb3Qn//7B2vkXZvf//rEq6A9bD//+q7bjG&#10;1N7//6mvt8DRs///p3O1s80p//+mnrUHyvT//6aLtRjLKv//pEyyo8pc//+gQ63Jx9v//5zEqR3F&#10;TP//m5+m/MTG//+bVKY8xY7//5lrpFjFlP//mEijscaw//+cyKlszUj//6hTt1Xaf///tKLG0ejm&#10;//+5688N8Y3//7ku0GT0Rv//t3LPq/Uh//+2HM4e9d7//7Spy+D12v//syXJ3fR4//+yQMj88eb/&#10;/7L5ycvu7P//tC3Kkuvv//+07cp46f7//7bpzAzrQf//uebPi+6W//+6gdEz8KH//7h00Brwlf//&#10;tcLNu+/P//+0LsuZ7zz//7SYyvPvT///tl3MCfAH//+3cc2I8Mf//7XizT7wP///stXLq+81//+x&#10;jMuv7+X//7JczYbyC///s5DPifNk//+zrNAa8p///7KNzufwg///subOzfAY//+028/h8gb//7Xa&#10;z4Hz6P//thvObPS8//+2Lc3N9FL//7apzn3zLP//tz/P//HZ//+i7r9A4BP//6RMwKPhU///o16/&#10;meDb//+g7rzg3xb//6Agu77evf//ocy8/+CA//+kCr634tr//6UUvyjj2P//pIC9zuJR//+jYru8&#10;37D//6MiutXeev//o0W7Td7C//+i+LxY35X//6JMvVrgr///on2+5OLy//+jOcBN5UD//6Ihvyzk&#10;bf//n5y8KOGl//+e7rsL4b7//6BdvGLlKP//oTy9keeH//+guL2z5wX//6BdvjDlqf//oMa/SuVU&#10;//+gzb9m5Tv//59zvYTj2P//nYC6teFt//+c3Lk34JL//55Iue7idP//oB27NOVo//+hHbwO5+D/&#10;/6FAvLXpeP//oUC98upD//+hYL9/6h///6B3v3joKP//nna9gOVv//+d9Lx+5Yz//59pvUboi///&#10;oJq9rerq//+hVL2D62b//6HBvQLp/v//oSm7febQ//+gDLmm4x///58luGjgWf//n2a4s+AK//+g&#10;P7nT4Zf//5+KuV/iUf//ns65C+LT//+gMLsm5Nj//6J2vkPnS///o3i/+uhd//+isr+B6Db//6IA&#10;vrnokv//oZe9yOlZ//+gC7tD6JX//55iuNTmg///nbq4M+Q4//+dhLjI4fT//53cuibgkv//nxS8&#10;FeDD//+gm73g4dv//6Gdvs3jKP//oae+luSK//+hVb4L5lX//6FMvfPoMv//oaO+HekP//+hw710&#10;57r//6IovGPlF///omS7KOH0//+hf7my3rH//5+7uKfcI///niW4nNsg//+eC7oU3Ir//57su/Hf&#10;SP//nqi78+CH//+dc7q74C///5x8ucrfkf//nES5ot/M//+dWbq04fn//57BvArk0f//ny28GuX5&#10;//+eQLpA5Jz//53XuFfjTv//n0S4F+Q2//+g+bih5cn//6HNuUzmG///oXW5oORX//+gL7lJ4Q3/&#10;/5+vuX7eoP//oBC6Gt1y//+fY7kv227//53ZtyrYq///nHm1Wta4//+cWbUR1yP//55Ft0zacP//&#10;oIS6UN4y//+guLtl36n//5+Iuqvfi///nve5t9+6//+f97lv4EP//6DcuJLeev//oFO2UNlB//+f&#10;47SK077//6ExtPLRiv//pIG3w9N4//+niLqG1bT//6drud7S8///pVe2fctS//+jk7KKwjz//6Or&#10;sAC7kP//p2Oxabrn//+tj7Ypv1D//7HXucXDTP//sae5QcMz//+vb7bmwUb//63xtZzAg///rE60&#10;dr/w//+oK7CXvF///6CaqOu0Uf//mPKhDqtd//+VmZ2opqL//5W0nYula///lpidmaSV//+ZEZ6m&#10;pIv//588o1Cnsf//pvmqBazH//+p96y0rmX//6aIqZyq/P//oVek6KZy//+dsaFVo03//5tXnnKh&#10;Gv//ma2b958y//+YOZnxnUj//5ZZl9GbEf//lWOWgZob//+YdpjYnP3//5/+n3qjo///p/+nA6rI&#10;//+r06s8r5b//6qAqvCxvP//qEap3LP4//+peqwJuG///6x/r/a8eP//rTixnbyJ//+q8LA9uT7/&#10;/6gUrey16v//p1as47Tu//+p3q3ptgr//68xsOG3mP//tpK2frny//+7ObtWuwP//7dbuWS2fP//&#10;rTixS62s//+lX6p8p9L//6OMqK6oOf//pcWqjKyc//+p+K56sej//64bspu1Lv//rymztrOm//+t&#10;n7HOruP//6sTriGptf//qN+qOqZL//+o9ai3ptv//6o9qUipqf//qp2p9KtF//+p4anZqmv//6ha&#10;qKGnoP//pxOnR6UK//+lFqVBoon//6DroZWe3///m3mdTprA//+UpZfhlb7//4xXkJKPOf//heyK&#10;bYoD//+DlIfZiBj//4QuiBeInf//hmSJ9Iqm//+J9I0Pjjb//47akVyTS///lC6V/Zh8//+ZFppZ&#10;nHb//5y+ngSebv//nYifnZ2W//+cY5/4m6H//5u+oNiazf//mxGg0ZnC//+ZUp5clvL//5hNm52U&#10;dP//meKbM5Se//+bJZrTlKj//5gUlveRC///kyySWYzM//+QP5B2i5D//47UkAGLu///jcmO7Yr8&#10;//+OtI64isL//5MNkWSNO///mI2VYpEI//+beJeNkxj//5uTl++Th///m7eZCZUI//+cqJrVl8v/&#10;/5zhmz+Ziv//nI+arJn8//+ceJptmc3//5v6mg2YWf//m+KZ7JY1//+dCpqHlKj//52Jmi6TKf//&#10;m2CXVJCz//+XV5MdjYb//5O5j6SKKf//kPGMz4YB//+P94sxgqL//5HkjDmCyP//lc+P34bB//+Z&#10;gJRxjDj//5mblgGOdP//lPWSYorQ//+Qa43mhYn//5AvjPCDVP//lCmQEYVr//+Y1ZRviXz//5l5&#10;laOLAv//lmSTpomI//+UAJJRiMr//5OSkpmJ/f//ktiSUIrF//+ROpD8iin//5CEkHeJv///kbGR&#10;j4re//+TbZKmjI///5XDk8yOzf//mnyXRZMt//+gzZzbmOX//6UeoNqcHv//plWhtptX//+mbaFx&#10;mQ3//6SVn86V7///ntibCJEK//+Y5pYSjQH//5d0lQCMqP//mdSXLI6i//+dtpq+kZL//6FinjaU&#10;6P//obOeOZWr//+dQZlikdj//5enk6GMmf//k66P9ojR//+Qh403hb3//4zqiZmB6///ilaG1X7s&#10;//+MTIjIgGz//5IxjvGGBP//mCOVKovl//+a5ZgZjvP//5hgldWNTP//kiePyIgw//+MLYldgqb/&#10;/4iHhI1+Jf//hyWB+Xsf//+HWIHrekf//4m6hSV83///jSCJzIEg//+OlYwRgvb//44Oi6WB0P//&#10;jXiKr4Ai//+NVYngfyb//4zQiIt+c///i0WGVH05//+JnISefCX//4h3hCl7kv//h8qEbHsf//+I&#10;T4V/e1L//4lIhmp7wv//iPCFintC//+H+oP0eq///4d5gwV6m///hq6CFXmy//+F7IEreBX//4a4&#10;gZR3ev//i3eF2nrK//+U248Tgxf//5xWlpqJ4v//mruU3ofa//+Sooxjf5r//4rQhEl4GP//hnV/&#10;wnQ3//+FXX44cyP//4ZxflxzmP//h9V+tnQz//+HHH2Qcyf//4Q1ey5wd///gd150W6C//+Bbno5&#10;bqD//4IHe0lwSP//gjl7yHH7//+Ba3t4coP//4Awevxxpv//gCh7mHDZ//+BlH1UcNH//4LUfptw&#10;jP//gsF+WW83//+CwH37bjf//4WmgEhwF///i3yFg3S8//+QeYo8eJ3//5CLimR4K///i8uFxHN1&#10;//+GO3/sbcn//4Lie/hpyP//giN6pWg+//+CmXrhaIf//4LPe1FpZf//gfJ7AGno//9/8HmeadL/&#10;/320d9pp2///fDp2kWpw//97OHWEaqL//3osdFRpff//eOpy62c3//94T3IgZWP//3l7cxplxf//&#10;e9N1WGfy//99SnbDacH//33nd19rI///f7N5Gm3c//+CpHv0cbv//4SMfdF0cv//hEh9onTa//+D&#10;MXzJdBb//4J+fF5y4P//gUh7MXBZ//9/eXjibPz//37Ody5rEf//f7d3Hmth//+AhHe9bEj//4AU&#10;eBtsZ///fsZ33mtz//9913dXaiz//33TdtRpNP//fvB3G2kw//+Bpnl2auj//4VJfaptyv//hvGA&#10;lm9E//+E33+mbeP//4FpfFJrz///gNR62myt//+D2nyQcKH//4b3fotz6P//iCZ/AHST//+JS3/W&#10;dL3//4v8gpN2Vv//jjeFGnfP//+OIoV/d67//44thkF4Xf//kZKKsnzG//+VXI+JgaH//5O2jrGB&#10;H///jiKJkXy+//+J6IVmeWH//4fygtl3fv//hfp/o3Ta//+CqHr9cN7//36sdl9s/f//ex1zBGpj&#10;//94/3GBaYL//3oxcz5rhv//fk93mm+g//+CjXvjc0H//4T5fjN1BP//hZp+lXV0//+Fw352dej/&#10;/4XOfkd2Iv//hJR9FHR7//+CSHs1cVr//4BWeehunP//f8Z6AW2A//+AdHsWbcr//4GIfDlujv//&#10;gt99VW+f//+Ew37GcXv//4bzgFZ0Gv//iJ+BW3bW//+JIIF5eQ3//4hMgL96M///hol/bnnz//+E&#10;hn3PeFf//4LPfGl2Hv//gnt8kXUu//+Dbn5OdfT//4NAfwV17P//gNl9Q3OI//9+G3rbcI3//31L&#10;elNvk///fnl8B3EV//9/5n4jc0n//4D/f6x1CP//gsqBI3aV//+FcIKTd9z//4dbgu938P//h6GC&#10;THcH//+HW4JAdtb//4aPgmN2zv//hLiBGXVr//+DrX+adCP//4Uef+x1BP//hxiA1HaZ//+Gy3/Z&#10;dfj//4TpfYNzpf//g7F76HH7//+DT3tRcXf//4MSeylxRP//gvN7SXDm//+Cq3tRcBD//4Jbe2pv&#10;ef//gth8eHCm//+Dmn3ecvn//4Pifsh04///hGZ/zHZP//+FXoEzd2b//4WWgdF3bv//hBeAinXb&#10;//+B0n4rc8P//4C3fJVywv//gXp8oXMn//+DbX22c+z//4WsfxN0l///iC2A3HYM//+KMYKFeGL/&#10;/4q7gw56g///ijKCsXvy//+JboJKfLD//4nqg2t+Av//jJiHAoEN//+PLoplg3P//47Sij2CTv//&#10;jDeHFX7N//+KA4Q0fGn//4idgrV7pv//hn6BPnpL//+EboAceH///4SFgMp4a///hjeCqXn3//+H&#10;6IR3e8L//4kZhed9Gv//ihGHDX3y//+LYogqfsn//40niWZ/9///joSKLIDL//+N8okEf6r//4vy&#10;hkl9Jv//irSEGnua//+KSILNexv//4o1gil6s///iYqBaXlZ//+FaX2ydRD//32PdmZuZP//dw9w&#10;Mmni//92+3Ata3n//3zzdmRyI///gxt9RXhT//+FCYAIehf//4Rkf+Z5Pv//hGuAHHkV//+FcYEy&#10;eZb//4Yrgf55Nf//hiCB83eT//+FJYDYdV///4Pef1h0N///g/V/LXXL//+FdYBueT3//4a2gXZ7&#10;v///hq+BOXve//+F9YBGesD//4ZsgJd7A///iLOC/H11//+LEIXjgCb//4wFh8WBbf//jAiI3YGr&#10;//+L/Ymngbb//4uDiXCBFf//imWH4H9d//+JhoYufXX//4j/hQ57vv//iRiFD3rb//+KG4Yse2L/&#10;/4qBhm978f//iYqFHnuq//+HrYMyerv//4SQgH14g///gUl923YW//+AV31Zdf3//4GTfrZ4Cv//&#10;g2OAk3p4//+EpIILfCb//4U+guR9G///hcSDYX3r//+GJYNafmj//4Y8guR+Tf//heKCNX2V//+D&#10;r4AAexT//3+5fD93Hf//faR6VHVk//9/wXxvd/7//4PKgFh8Kv//hpGDJX54//+HgoR2fq7//4fT&#10;hZB+1f//h72Gd3+6//+HE4afgQr//4aHhlCCq///hjaFhYOt//+GYoTVg4f//4eZhXeDCv//iPmG&#10;/IKB//+J5oihglv//4qRii2C4P//ixeLNoNK//+MDIwIg0b//41qjLaC1P//jgCMiIGA//+M94tH&#10;f1D//4s1ifV9i///ij+Jcn1g//+KaIlqfor//4r9iTZ/0f//iyWIvYAL//+KCYelflT//4hLhkF7&#10;lv//htmE4nlB//+FPIKydwv//4OHgCp0sP//gtV+63MF//+DWX9hcoL//4TSgRJzf///hvaDcXXr&#10;//+Im4VFeDX//4gThO54If//hbeCunYQ//+Dx4DIdLX//4NlgDV1fP//g9CAgXd+//+E1IG4eiv/&#10;/4dGhL5+Iv//ipyIzoLY//+NhYxvhxj//46QjhmJI///jUWNWIgw//+MEIyhhsr//41+jp2H3///&#10;kWGTFYuB//+VSpddjzD//5dFmS6Q5P//l6uY/JEx//+XxphlkXf//5fomAaRqP//mAmX15Ec//+Y&#10;gpg9kCr//5pCmm2Qtv//nSaeTJOi//+fQKGPlxf//56eodyYOf//m6yfSJYf//+YBZtOkcf//5Se&#10;lsmMVf//kZSSCIa6//+Qgo88g1D//5HVj2+C2v//kjaPj4I3//+QB42vf+P//4zTisZ9cP//iSaG&#10;03sK//+EV4DLdzH//33OeF1wuP//d3VwSGm5//9zh2t2ZQf//3C/aJhhm///bUtlSF1s//9qS2Ik&#10;WU///2llYM9XAv//aexg7FY5//9p/mDZVXn//2llYFJUw///aYVgh1Vp//9rL2IIV/P//23FZExb&#10;Z///b7lmDF28//9vn2YIXQ3//212ZDpZbf//amVhNlR3//9oJ15uULH//2fHXRJPfP//aAdcck9r&#10;//9nvlv+Tsb//2c9W+9NhP//ZtxcHUw+//9n3V1jTMX//2sOYIVQE///bfNjVVOI//9tw2NVVBv/&#10;/2sKYP1SD///aKpe7lAU//9oZl6bT5j//2mIXzlP5///ar5fllAw//9qp17IT9D//2mjXWNPX///&#10;adVddlBo//9raF8HUq///2z2YNZVDv//bi1iu1d6//9vjWUgWmT//3H+aHFeHv//dRNr1WID//93&#10;um49ZXv//3oRcGdpVf//fcp00G9+//+D93zveJz//4qrhmSB1f//joyMwocb//+PNo6ziB7//47M&#10;jiiHYv//jtONJIZl//+PMowihKj//5AWi7CCov//khSMQYHr//+UZIz5gub//5VijJSEUf//lIuK&#10;/4S7//+TL4lGg6j//5PsiVWCl///mB+MdYOr//+ec5J4iAr//6NEmJqNj///oniZ/Y7S//+d+pcl&#10;i3z//51FlyWKc///oFWa5o05//+fX5tTjVn//5eRlQqHZ///jfuMB38C//+GXoOid5L//4CffENx&#10;ov//feh4EW7I//+As3pQcWf//4eegb54Nv//jhyJOH8W//+Rs42ghAr//5UNkYqJrf//meKW2pDT&#10;//+cz5n3lPf//5ummHaTSf//mgCWQY/d//+buZfSj5n//57im1SRSf//n4ScL5D1//+fKZtzj6r/&#10;/6Q+n3STKP//rrSohJtJ//+0zK13n2v//7DMqMma8v//qhmhzpUh//+o4aC5lUD//6qYoueYAv//&#10;qJShLJYR//+jB5tXj5H//566lpGKPf//mzaS/4bb//+Tt4vWgPn//4jTgTR4Lf//gep6VHJ7//+C&#10;RXrccuT//4Umfit1jf//hbx/GnaA//+GFX9rd7T//4n7gwV8Jf//kLWJY4Km//+Wm478h8X//5oQ&#10;kmeKZv//nEaVCYwi//+dOZa0jU///5uhlaaMx///lvSRBomw//+R7IukhdT//5DSigaEpf//lZaO&#10;UYgA//+eepb3jwX//6X2nqCVWf//pkSfUJVf//+gNplzjtr//5pYk4KHlP//l8CQ5oNX//+VhY78&#10;gKT//5Gki49+CP//jkOIa30Z//+N+Yf/f3z//5Hei2qFSv//l+iQ3ovU//+crpVMj8D//54WlpuP&#10;p///nJaVCYyu//+c65UQi6v//6KFmnSQMP//qYOh3ZcF//+rcqTQmhf//6fzokaYP///pA2e4JV4&#10;//+ikp3HlKD//6ELnPuUKP//nVSaPJI2//+Yq5ZIj2X//5UUksKMpf//lIGRk4tE//+XbpOCi/T/&#10;/5tmlmiNT///nX6Xg42I//+c3ZYRjEb//5nukrGJt///lR2N+YXM//+OwIhEgH///4jxg2R7ov//&#10;homBpnmi//+I4oQKe6L//44LiJJ/3P//koGL+YMj//+V8Y4lhVD//5mRkHGHtf//nL2StYoh//+e&#10;4pTMjFz//6BxlzKOrP//oL6YlI/f//+eH5Z6jcL//5mRkYyJLP//lXaMm4TZ//+S94mQgmn//5LH&#10;iX2CzP//lOSMaIYI//+X2pC/imr//5nblFGNnv//mpWWFo6t//+bTJbbjuX//5valtiPEP//mvKV&#10;YY5Q//+Y6pLtjJ3//5e4kRqLHP//mIyQ+IrI//+bXJL8jAn//59elrSOk///ohyZlJCI//+hhZlA&#10;kEX//53elfWN8///mX2SFotk//+W+5APisH//5eekM+NNP//miOS9pE1//+cHpSNk9r//50flciU&#10;YP//nluYGJRI//+g5pvelTv//6UToH+XvP//qkWlCJsl//+t56eJnRf//604phube///qQ2iE5er&#10;//+lSZ8flT3//6ORnkqVEf//ovKd9JV4//+h+ZxPlLX//6DSmeKTG///oP+Y8ZKl//+jXJrZlIX/&#10;/6aNnlCXg///p8igWZjU//+lt59Flx3//6G/nC+Ttv//nsiZvpFa//+enpmwkYv//6Awm1STG///&#10;oRicrJPt//+gyJ0Pk7r//6AAnLaTav//n3Gb9pN///+fLpr6k4b//59omoKThv//oJKbbpR0//+i&#10;oJ3Plw3//6PPn3CZ5///oxGe3ZuQ//+hwp1dnIX//6FfnJ2dVP//obmcq509//+iOZ1AnAj//6ON&#10;ny6bpP//pU6h2JzT//+liqK/nbn//6R+oeud4P//pM2iTp9K//+nXaTzol///6qtqBelDf//rL6p&#10;P6UW//+tgqhnozH//67Gp/6icf//seeqL6Tj//+1i63uqNz//7bRr8uqiP//tGCth6fN//+yEarS&#10;pHT//7PhrEmlD///tfyuhKZ1//+zz6y3pHH//69/qFahF///re+mVKE7//+wZai6pfn//7LlrB6q&#10;/v//sdKsaav///+udqmsqZb//6yCpzKnGv//rhin8acd//+y6Kx3qh3//7qus/qv7v//w/G8NLbH&#10;///NAMPCvVD//9avzW7GcP//3O/WH89H///Yk9TFzi3//8d2xSq+rP//sxCwcqpt//+l96IZnIT/&#10;/6FDnHOWUv//oTacF5RA//+kTJ87lWP//6f2otmX6P//qNKjBpge//+l/J74lHP//6O3m7aRVv//&#10;o7ebzpF2//+i65wwkfD//6CamyeQzv//nxyaGY9E//+exJlljiH//563mPONnf//oAKadI8h//+i&#10;Dp1Zkb///6GLna6R8///no2a7o/Y//+dGZjojzr//56emUyREf//n4+ZHZHA//+eKZdMkA7//526&#10;l3GP3P//n4uakJKw//+gmJ0BlX///58UnIKWKv//njGcC5cK//+fQpzomGL//57tm7mWTP//nT6Y&#10;xZF6//+dn5fNjpf//6B9mZSPD///o3ebwZC5//+kbpwGkRT//6MrmhSPkf//oOGXcI2E//+eXJV+&#10;jDD//5uKlC2LZ///mRyTWors//+YoJOii2f//5k9k+6L0P//mZSTgItV//+Z2pNaiuH//5mHkz6K&#10;UP//mI+SxYlq//+YLZKRiP3//5jcksyJMP//mWWSh4ke//+XwZBbh1n//5N6jE+Dzf//j3WJJYEc&#10;//+OlokHgXz//5BTiqeD0v//kwyMNIZ8//+Wd44GiYz//5mZj/2MXf//moyQkY0p//+ZxI/+jE7/&#10;/5nzkL+MWf//nViU8I9a//+iyZsMk+D//6Zhnv6WG///pxmgE5Wd//+laJ8pk6T//6FunC2QXv//&#10;ngqZeY3z//+c05iAjVP//5swltmL8P//l7CTUIjC//+UIo+/hcz//5ImjdGEwv//kYCNSYVn//+R&#10;U40ohrf//5FFjQOH7v//kcCNWYk4//+TLI6kiv///5UVkGmM0P//mKuTnI9p//+gIZoalF///6na&#10;om+afP//sD6nuZ3E//+vV6azm6b//6lLoWqV/P//o8Oc9JE3//+hdJupj7H//6AimySPp///nQGY&#10;bI4T//+X1ZM0ibP//5NvjouE0f//k0aOPYOR//+WXZFphjv//5izk8mJHf//mO2TpooH//+Zm5PC&#10;iuH//5x1llSNkP//ntWY14/H//+d0Jfvjoz//5swlTmLfP//mr+U6oqj//+capcujFj//5ybl96N&#10;Ev//mmOVE4tD//+YwZG9iUL//5rOkdyKM///oB2WG45p//+j1Jn/kdj//6JPmYaQ/P//nYuV3Y0B&#10;//+Y/ZIiiKz//5aXkEmGO///lf6QJoZd//+Um47uht///5LfjLKGzf//k0CL3oas//+UfYvRhRH/&#10;/5Tti6uCWf//lFWLh4CC//+SnIrDf5L//5AniSp+cv//jmCHxX01//+Nv4dAfGT//404hth7sf//&#10;jAqFz3rC//+KwoSjec7//4nHg7l4y///iUeDXngx//+KFIRqeUn//4wSho17/f//jWqHy33y//+N&#10;boeUfh3//42Ah3N+Ff//jguH5X7M//+Op4hbgAf//4+GiN+Bvf//kT6KEoQZ//+SdIrWhZX//5GS&#10;ideElv//j82INYJP//+OqIckgFj//44khnJ++P//jgiF+35Y//+NtoVwfjX//4zuhNp+SP//jJyF&#10;N38T//+MZoX6f4T//4t4heB+PP//ib2EhHtG//+IJoKyeFL//4gpggt3p///iS6CPHib//+Jp4H4&#10;eNj//4oigfB4Qv//itSCYHcw//+LAoKDdbn//4rBgkp0p///iyqCxHVS//+M1oSSeBT//46bho57&#10;Pv//js2HAXyf//+NOIWMe3b//4sSg194l///iTyBe3Ty//+Htn/+cV3//4ebf+9v9f//iYCBwnGx&#10;//+L3oQPdLj//4z9hVZ2rP//jHGFR3a0//+LboTLdeb//4sbhKV1i///i26EvHXO//+LSoQ4db3/&#10;/4o7gup08v//idiCg3Uc//+LOYQZd3n//4zlhjV6gv//jZWHWnx4//+NQ4cTfQL//4zbhhl9Hv//&#10;jXWFsH4G//+O4IYcf2z//498hk1/3f//jy6GOn94//+Or4ZNfvv//40nhTF9Dv//ipOCjXkI//+J&#10;BYB5dRD//4njgKBzi///jG6CiHT+//+OcIRAd+f//4+MhYl7cv//kROHkX+P//+SjIl9gkf//5Ku&#10;ibGBrv//kVGIIn6h//+Pe4Ybe73//47VhVh7bv//j5CGAH1o//+QyodDf9H//5JGiQGB3P//k9SK&#10;rIMr//+VtIwlhA3//5gwjcKFL///mXaOX4Wf//+YPo1ThMb//5YQjCiEJP//lYuM/4WB//+W34+Y&#10;iBn//5fgkWWJJf//mCCRxIhQ//+X2JC+hlX//5Z8jfuDdv//lY6LoIIN//+VxYsdg4L//5bxjHOH&#10;d///mKWO8IxZ//+ZZZCoj17//5j2kS2Puv//mHaRW46c//+YEJFHjH3//5eTkKeJj///lrmPQYY0&#10;//+Vx42sg27//5VQjNmCQv//lbONYYMq//+WuY7QhYX//5ccj4CHd///lcWOJ4cp//+TZouahOD/&#10;/5IuimaC4///klqK/4IN//+SO4u1gXD//5HEjD6BXf//kfmNJ4JV//+S9o4zg4X//5PojoiDlP//&#10;k5yNbIIJ//+Rfoq7f3v//45DhzF9Cv//i7WEW3u6//+KzoNOe6b//4shg/h8Lf//jAuFknzH//+N&#10;LYchfUX//45AiBZ9t///jo6IEn31//+OJ4e1fmP//45LiGZ/9///j9uKkYKq//+SW40mhSj//5Sb&#10;jtaGLf//lkaPmYXi//+XKY+ehMX//5ebj2aDn///mPyQXYQJ//+Z5pEphL3//5hUj4KDiP//lSqM&#10;FIDx//+Sn4kcfuv//5Euh0B92v//j2mFRXxo//+MuIKJegb//4oJf+13jv//iA1+CXWh//+G/3z2&#10;dHL//4eEfSV0qP//iad+yXZ0//+MTIEDeJP//445gpp5cf//jzSDJ3im//+Py4Mhdzj//5Etg9d3&#10;QP//lCWGQ3oR//+YConDfv7//5qvjE+Dbv//myCNJYX8//+avY3zh7L//5ouj2SJD///mSqQvYml&#10;//+XsZFXiVH//5VekIuHe///kiaOOYPr//+O5otEf9j//41YiUd9fP//jriJpn5r//+SCovggY//&#10;/5T7jiiETf//lpSPmoUy//+WT48wg3n//5VIjYaAmP//lduM8H+4//+XpY2jgVj//5iHjjWDlP//&#10;l7eOHoUn//+Wno5dhin//5bmj8eG7v//l5yQ04Ya//+XipBSg5D//5cXjxWBZP//lUGMs3+S//+R&#10;SojIfUD//4zmhRR7Mv//ioWDonq3//+KkIQ8e3b//4rnhIh7hv//ifuDJHoe//+IQIDueH///4ax&#10;fzx3tP//hc9+pHef//+GEn+dd+3//4e4giV4Wv//igyFBXiW//+LNYW+d9///4rXg+x26v//iqGC&#10;AHej//+LkYH4ej///40ng5J9Fv//jquFZX6a//+PlIYLfkD//5A5hch8+v//kRmF1HwB//+R8YaI&#10;e2n//5FNhnZ50f//j2iFSHdY//+OG4Rxdf///44MhMB2zf//jymGj3nR//+QVYjpfWj//4+6iYV+&#10;vf//jU2HnHz2//+KxoSjeer//4ofgxp4Xv//jAOEWHmd//+OOIZ0e7n//48/h+N9Lf//kCSJZH7Q&#10;//+RjYtMgQn//5LUjJ+CwP//kwSMYYLm//+SNIsSgev//5HTim6Bk///kmWK8YJO//+S5YtEgqb/&#10;/5K8isKB3P//kcyJzoBY//+P14iifp3//41Vh359Sf//iz2GkHyr//+KfoYrfSr//4wFhzZ/l///&#10;j12JoIOd//+TuY0TiCz//5fekIqLnv//mTSRcoul//+X2o+tiQH//5bcjk+HKf//lxWOZIbC//+Y&#10;O4+1h2j//5mKkXSIt///mTCRx4k0//+XZpD8iQj//5XWkJ+Jgf//lGyQUYpG//+TNo+givz//5KR&#10;jqeLU///kfuNEYpZ//+RQosZiEr//5FQiiaHU///kt2LIIkF//+VQo1jjJf//5d6kDaQS///mH6T&#10;E5Lp//+W5ZSIk3P//5Jsk16R4f//jVWQh4/m//+KV44fj2P//4u2jteSE///kZaTuJfv//+ZBpqK&#10;nnj//54an0yipP//n9ugaaQS//+fbZ6so7n//567nDaizv//n3SbgKLa//+igp5RpXr//6dbpGmq&#10;yf//q/+rdbDf//+tOK9is/T//6pnrqSytf//pkqrca9s//+jd6hIrKb//6Q8p+StNP//qD6qprFC&#10;//+r5K2JtQb//6ykrgm1Wv//q86tB7Nn//+rU6xnsbP//6u7rRixbv//rNavMLKX//+tqLF+tFv/&#10;/62Qstm2Qf//q4Wx0rbS//+l7ayzs3z//5+TpmGuW///nJqjTawz//+dFKO1rgr//5/5pqqzFf//&#10;ommpOrfC//+hkKiFuHD//58/plm22P//ndKlAbW3//+dl6SZtQj//54wpL2zxP//oD2mT7Lp//+k&#10;x6qptQn//6qFsLe6bP//rpG1msBM//+uYbaWwrX//6mWswG/uP//o9GucLq0//+g0ayZuEf//6Cu&#10;rYO5dv//oh2vlry6//+jGrCvvxD//6GdruC9s///nfWq4bl8//+anKeOtf3//5hGpYu0N///loGj&#10;+bMW//+VCqI3sZv//5NAn3muw///kM2blapp//+Op5fZphb//45DlhOj6P//j/qWs6Ra//+SLZgK&#10;pXn//5K+l+ykpf//kcCWkKHW//+Qb5VbnqH//48KlEmbxf//jRySgZlJ//+Kno+9l17//4dKi9GV&#10;gP//gjOF6JHP//98QX7fjFP//3qne/+KZP//gmaC45IK//+TTZRNpC3//6c3qte7V///tR29Ds53&#10;//+5KMVb2Lf//7aTxWPbmf//sa/BKdpm//+thryW2Df//6vBumrXBf//q326EdYD//+qFbi50oj/&#10;/6d5ti7NTP//pqe1ecqZ//+nGLX6ysf//6Vqs/XKQf//oT6u18ey//+cj6jyxEX//5mOpRLCD///&#10;l0WifMCx//+Ui5/0v6D//5VMoWnCmv//nYWrHM0I//+rqLvJ3LH//7f0yxTqrP//u2DQ3fEV//+4&#10;ZM808ZT//7V0zMjxvP//tHnLrPN8//+0JcsN9O///7MlygP0Iv//sY3IgPDR//+w/cfN7LL//7IH&#10;yE7puf//s/fJn+jc//+2rMwd6nX//7jyzrHsz///uELOju2N//+1YcxD7Sz//7NIyovtrv//sx/K&#10;Oe76//+0bMrd8Ar//7YazBvwvv//tunNZfFh//+1gs1I8U7//7JZy4XwV///sC/KaPAN//+wLMsW&#10;8P3//7GPzQbx9P//srXOl/HR//+yQM4e8Dj//7JVzcTvZv//tD/OwPCh//+1988B8g3//7baznPy&#10;cf//tw/N8fHv//+3lM7Y8Z3//7iU0RLx+v//oc684tzI//+j074+3n///6QAvhDfo///ooy8lN/Y&#10;//+hLLs137///6DSurff3///ode7mOEA//+jkr1q4uv//6TivrrkMv//pWq+xeQw//+lU74G40X/&#10;/6TevZvh8///pDC96+DY//+i77354Ef//6K2vrrh/f//o9LAI+Vs//+jo7+W5qv//6G/vPTlSP//&#10;oGq7B+SK//+gqLsa5an//6ESu8XmRP//oLG8E+US//+g5L1P5C7//6G6vxvkdv//oWC/DeP4//+f&#10;oLy84dn//53suerflf//nem4vt/Y//+f0rnj4yv//6Gtu4zm/v//ofG8MOjf//+g0Lvj6Jn//6AH&#10;vDvnvP//n8y8/eaI//+ek7xg493//50Uuyfhd///nVy7kOJH//+ejbyY5Rr//557u9LmZv//ni26&#10;beXf//+e37nt5Kj//5+YuWfiyf//n/G4weDK//+gMrh6373//6CjuPjgbf//oPq53uJD//+gArmv&#10;4z///59kuf/j4P//oFe74uTk//+hQb185RD//6Exvb3kH///oI+9MONq//+hJ73L5N///6Ifvonn&#10;jv//oPm8xOhR//+fAbpN5w3//526uTrki///nRG5UOFt//+dtLrY35D//5+VvU7f+v//oiLACOIi&#10;//+j5MGX5Gf//6N2wLTlLP//oiu++eWV//+h9b6P5y7//6K2vxXpHf//owa+wekM//+i/72g5tf/&#10;/6JXu+HjAf//oIi5ld6M//+e0rhF28b//54euKrbpv//nky5+t1j//+epbsS34H//55Huw7gg///&#10;nc66xuC7//+d2Lrm4NL//55uu0ThPv//n3273uKY//+gXLxj5DD//6CHvHPk8///n5S7V+Qf//+e&#10;u7nL41f//586uRvkVf//oGi5GuYN//+hvbnh5tf//6IMulLk7P//oIW5OOAb//+e37fo23v//54U&#10;tzjY8v//ndK24dg0//+eHbce2LD//54htx7ZX///nh63N9p4//+fE7ik3MH//5/9unjfD///n5+7&#10;GuAv//+e07rP4NL//58Bupvhyv//oJO64+KA//+h4LpP4Jv//6GVt/7bI///oRm1r9UI//+iZbWR&#10;0iT//6WWt+rTP///qAe59NRO//+nCrho0E3//6RdtHjIDv//o0qxUMAV//+lVbD5vCn//6qFtD+9&#10;5f//sE25DcLK//+ynrr9xW///7D4uP7D+v//r5G3HcJA//+wWreawq///7Att33Cof//qx+yrb4N&#10;//+hO6kAtF///5gboBWq7P//lL+c8Kbk//+VtZ3SpwP//5fkn06n5///m6Kh26mx//+i1qfarl3/&#10;/6pzro6zVf//q7WvR7J3//+mvaozrFn//6DMpG2mGv//m96fjaE9//+YMpuBnYr//5bImXKbnP//&#10;luqZLJrS//+WqZjSmbr//5ammIyZXP//mjybP5zV//+jQKLdpXP//62trCivq///skKwpLW3//+v&#10;I655tnD//6pgqxa2f///qaWrlbk8//+r9q7evGL//62lsWq80///rXeyD7r6//+r+rEquLT//6rO&#10;r/a3kP//q56v0rfS//+uzrF2uG7//7N4tPC4z///tLW2P7ZO//+vK7H1r2L//6glrFKpEf//pjKr&#10;Bqil//+oSKzErD3//6qUrh2vmP//q82un7Ey//+rXq5UsD3//6j8rKysmP//psKqw6jU//+lyqjh&#10;pof//6Znp2mmdP//qcWoe6m2//+ulqv4rm7//7FcruewiP//r8euWq2s//+rK6qmp9j//6dmpyyj&#10;cf//pZelNaF///+ke6QooJH//6HronOe3///m3adhppj//+SXpXSk+///4rVjtiOnf//hu2K2YvP&#10;//+Gb4oqi5X//4igjEKNr///jOCQQJG4//+RuJRplij//5VOlvmY5P//mBeYyJov//+aj5rJmr3/&#10;/5sJm6iZrP//ml+cVZif//+az56MmbL//5p8n4eaD///l0acR5a5//+TWZb8kcv//5F3k0eOrv//&#10;kPaRZ41j//+Qm5CYjR///5DhkUuOVf//kTWSV4+0//+QK5Gbjrz//44GjuKLSP//jamNO4jW//+R&#10;Qo81imD//5ZVksWN2P//mXSU7o/9//+a0pZVkWL//5yomR6Uav//nu6cd5iO//+fuJ2lmtr//574&#10;nKSagf//nXea6Zhw//+bSpjnlST//5ovl+WSXf//muyYKZEq//+bWZetkHD//5nllZOPfv//l0aT&#10;C45j//+UsZEHjHr//5JcjvCIzv//kYCNe4U+//+Sjo1ng+///5PljfmElf//lBmOeYXi//+SDo2i&#10;hbr//43vitWDFP//i2KI8IC5//+Moon4gNP//5FEjc6D0f//lj+SLIfP//+XB5MRiNH//5OVkE+G&#10;cP//kHyN34S7//+Qi45Ghkv//5JRkCqJa///k3uRgotv//+TvZI3jCD//5PqkwCM3v//k3+S4I1Y&#10;//+Ta5Jcjgr//5WDk3GQUv//ma6WaJPM//+eg5oOltv//6NjnciYs///pwegppjQ//+ll599lVX/&#10;/51nmJiN1///k/mQc4az//+P3oyyhEr//5IBjl+Gs///l9aTuYwm//+dypmikhD//5/Qm7qUfv//&#10;nLqYgZGv//+X5JOCjL3//5Oyj3CIVf//j/CMAoSS//+NeYmrgjT//42ridqCdf//kNGNLIWn//+U&#10;7pHMidH//5e+lUGMq///l/uWFY0a//+Um5MrilD//46LjTqFDv//iFeGWn8A//+EFICMeZb//4LD&#10;fZV2XP//hAl+G3Yy//+G7YGPeQn//4l4hWh8dP//iXuGln1N//+ILoXNfCn//4fghWh7mv//iHSF&#10;d3wB//+ItoT0fFH//4hwg+h7/v//iESDjXuW//+IFIPsey///4ePhDh6e///h+CE8XqD//+JLoYC&#10;e4L//4nLhfN8Bf//iZWFD3v1//+JGYQte3L//4fggth50v//hzqB93hO//+JT4N4eTn//5ABiY1+&#10;uf//myKUiIjB//+jR5zgj9H//6BYmguL7///lf2Pf4Ey//+M7IY9eLL//4gIgTV04v//hfp+unN/&#10;//+FsH2Ycw7//4XofP5ywv//hNZ7qXFI//+CennJbsP//4DYeP9tEv//gK55mG06//+BEnqBbrH/&#10;/4FXezlwqv//gYJ793Jd//+Bw3zZcxL//4LGfiBzGv//hEt/eHK5//+FRoAzca7//4UUf+dv7P//&#10;hKt/c26B//+F8YBrbwv//4jqguRxXP//i2KE/XNp//+KzoRTcx3//4drgOpwfv//g+t9FG1p//+B&#10;73p3avH//4EoeTlpRv//gI54sGg1//9/c3gyZ4j//339d4JnNf//fIB2l2dD//97k3XlaA3//3tI&#10;dYVpPv//esB0xWl9//95zHN6aE7//3iVceBmNP//d5Bwk2Rn//93lHCHZCn//3i9cdhlkv//ecxz&#10;K2ct//96mHQSaLb//3xPdbZrXf//fpR30G6y//9/b3ibcKv//356d99wov//fY93aXAZ//99nnfT&#10;b4v//31Pd0VtqP//fKF1hGr2//996HUyakz//4GFd41sjv//hId6am88//+Eg3tqb/r//4JIempu&#10;uv//gId5K20t//+AQniFbAr//4EReKprcv//gxx6e2wo//+GHn4kbkj//4eUgPpvvP//hcSAd276&#10;//+DCH37beT//4NZfWFvn///ht1/XnOl//+KQ4FUdqD//4u0gc93F///jNOCg3cb//+POoT8eH7/&#10;/5D8hxp5lP//kB+G13i2//+PL4beeIr//5HUirZ8T///lVmPQ4Dp//+UE46fgL///4+Tipt9l///&#10;jMmILHwk//+LlIa9e6L//4kCgxJ43P//hGp9AXOZ//9/OHbbbg3//3p5cihpwf//dydvk2du//93&#10;fXCraKD//3uVdTRtC///gIF6T3Hi//+DW30vdLX//4PffZp1kf//hCt9rXZX//+FUH6cd2b//4VI&#10;fpl2W///gzR84XLT//+A/3tFb2z//4BZexpt////gNB7rW3t//+Bl3w1biH//4JpfKhuUf//g5l9&#10;jW8Q//+FoH9PcUP//4g3gal1GP//inqDzHmV//+KzoQ8fF3//4h4ggF7h///hVd+znhz//+DdXz0&#10;dc///4N9fX51T///hQB/+nbf//+F5IG9d9j//4SegMR2If//gnJ+anL9//+Bp32DcWL//4J9ftBy&#10;UP//g1aApXRE//+DToFpdaX//4NagV12V///hHWBRna+//+F94EsdqH//4cRgUt2Tv//iA+Cgnbe&#10;//+IHoOId0n//4aLgpx2EP//hWSBKXTN//+G0oGJdbb//4jdgmN3A///iDuAzXVr//+GAX3jcjL/&#10;/4U/fJxwu///hf19F3FV//+GrH3McjL//4Z8fdNx7v//hbN9TnC2//+F433gcMz//4eggBxzi///&#10;iJCBt3bS//+H9oHReNz//4eEgfZ6C///h26CYXob//+G0oJLeLP//4VWgUN2W///g5J/uXRM//+C&#10;r36pc5D//4MHfl5z4P//hDF+knQ8//+GTH+udQz//4nDgoJ3v///jNCFfXtS//+NBoYdfT3//4sz&#10;hNp9Pv//iZmD0XzA//+Kc4VCfgL//465ijKCXv//kyCPEYa6//+Tko90hwT//5Cgi+WD////jXaI&#10;DIEV//+LVIW+f0r//4kvhBV9Iv//hyGC13rD//+G3oM+ek///4gqhOl7vv//iVOGU30y//+J/4cy&#10;ffb//4q7h+R+X///i8qIfH61//+NLYklfyb//464ihp/6P//jxiKE3/N//+NyohYfnP//4xphmN9&#10;fP//i4OE5X0y//+LRYRHfRr//4sahDF8YP//h5OBSniH//9/z3pXcZr//3jXc+Vscf//eAlzNG1a&#10;//99LXhsc2f//4K1fjx5Hv//hG+AQnqk//+EKH/8eff//4TjgIh6B///hlGB5npT//+G4YKmeR3/&#10;/4Z8goV2sf//hauB7XSk//+EzoEWdCv//4S8gMB1+P//hW2A6Xjo//+FooB1eqv//4UNf1V6tP//&#10;hMJ+uXqY//+GNYAXfEr//4kigzh/ff//i1WF/IHV//+LgIcTggP//4rzh5yBav//i1iI4YGr//+M&#10;BYnagdz//4u5iTKAmv//ivmH1X6O//+Kdob8fMP//4rNh2t8OP//i/iIsH0h//+MEoiEfZP//4qF&#10;hnZ8t///iE+D/3sv//+FMYEfeIf//4JBfq92Bf//gdd+q3ZH//+DuoDGeRX//4ZCg3J8Zf//h/uF&#10;On5o//+INoVffo///4eUhFR92///ht+DC31a//+GnII1fW3//4Zhga99Zv//hIJ/3Xtf//+A9nyX&#10;d4P//385eyV1v///gW19j3hT//+E74FTfFX//4bfg71+fP//hymExX7N//+HOIW4fz7//4dKhqeA&#10;ZP//hquGjIFX//+FtoV7gcL//4UshDOBoP//haSDnIEa//+HJoRmgJ///4iohfSAUf//ihmINIEo&#10;//+LxIsHg1X//4zcjQ6E6P//jYuN94Th//+OeY5Ng8L//487jiuCFf//jxSNnYBX//+N2IzDfwb/&#10;/4wDi3d+NP//ilWJkn23//+JdIeefWz//4lehkh87///iM+FHnsX//+HUIO8eB3//4TpgZx04v//&#10;gUR94nEq//994HoIbcL//3zweKhsSP//fkV5xGzV//+AQnu1boH//4IHfXRwt///g3B+7HLK//+D&#10;rX9oc1X//4Kcfq1yQ///gad92nF7//+B5X35cof//4MhfxF1Kf//hRuBNnjQ//+IEYSvfXH//4t1&#10;iMqCav//jkmMc4aW//+PM45BiEP//41LjS6GWv//isuLWoNk//+LMIxpg53//48nkS6IM///lJGX&#10;bo7w//+Y3ZwylJD//5rSnguXUf//mzyd95ff//+bOZ1Wl07//5qdnB6VP///mb2a2pJP//+aNJtj&#10;kR///5xXnhuTA///ngigl5XX//+cyp/olez//5jLm+eSF///lEyWp4wN//+QfJFZhZT//40ijA5/&#10;i///i3aIpXwN//+MnYjKfED//43ficd8/v//jBiID3r2//+Hg4Nxdoz//4HdfVBxhP//fCN2fGxe&#10;//915m6yZiz//3AlZ31gBP//bJtjIVwO//9qoWEDWbv//2jRX1xXV///Z8ReTlUk//9odV62VDf/&#10;/2o0YB1UUv//awZgvVQW//9qYGATU2P//2omX+xUEf//a5VhXFbY//9tq2NkWjb//27cZJxb9f//&#10;bilkK1rK//9r3GIvVyH//2klX3xStP//Z/ldwE/t//9pUl49UAn//2syX4JQ4///a4Jf4FAf//9q&#10;N18hTab//2fXXWRKd///ZjBcFEjS//9m11y1Skf//2hqXiVNFv//aOVejU6p//9oAl2oTmT//2bz&#10;XIZNXP//Z2tcoE0n//9qBl6NTp3//22BYT5RFf//b3Fil1Lf//9u52HvUzz//21sYI5S9f//bBlf&#10;TFKY//9rg17kUr///2waYB1UXP//bXZikFc7//9vgGWsWt7//3HXaIxelf//dBFqwGIl//920W1u&#10;ZrL//3uycvVuFv//gwF8AXhD//+KBIWEgb7//42li3qG4P//jneNo4g0//+PD45WiJT//5AYjpOI&#10;k///kDCNjIaz//+QF4w/g/v//5HkjLuDa///lWKOq4W9//+YRY/7iMb//5j0j3WKBP//l/+NX4hU&#10;//+Y+4zchnv//6AJkk6JpP//rDKeUZOu//+1aKmmng///7QLq0ufA///q3qkxZdd//+n4qICk1v/&#10;/6uYpniW/f//rAmoaJjP//+jJqDykab//5felf2HIf//kR+OTIBq//+N5olkfVD//4yihm98VP//&#10;j4mIdX9B//+Vdo6+hSD//5mUlCaJ1P//mdeVz4vB//+Z5Zbljkn//5xbmf+TSP//ndyboZZd//+b&#10;upkDlDP//5lFldCQSv//miSWGY8e//+dHJjFkFf//57SmkqRBv//n5GayZFQ//+kLJ8OlVn//6xj&#10;ptScfP//r9ip2J7t//+qiaQ0mYv//6L/nGGS1f//nvmYKI+r//+dI5YkjfT//5r8k8aLF///mauS&#10;LYil//+aHJJ9iCT//5hckQGGUf//kK2Jm3+O//+Gcn9BdoD//4FRebJx9///gwR7JHOd//+F1n4U&#10;dmz//4VQfbl2cP//hDp8nXY3//+HYH+Nedf//46FhnyA0P//lZyNZodA//+Z/JHRiun//5vnlEGM&#10;df//m5GUxIyA//+YrZJ/iuX//5N7jSyHS///jqKHoINo//+Nu4XfghL//5IaiY6Ex///mgORLYrl&#10;//+grpgekPz//6FWmYmSS///nOiVyI4p//+ZEZImiPL//5gRkPqFiP//l3mQPYNA//+VcY5cgYr/&#10;/5LXjB6BJ///kamLUoMU//+Tx42ih8H//5gNkgCNDP//m+iV/ZAV//+dQZd+j3r//5wilkSMP///&#10;nN2WbYsw//+ipJuIj7///6l2ojGWff//qr2j9Zj///+moqBwlm3//6LCnOuTXP//oZ+cH5J///+g&#10;KZtBkbj//5wfmAKPKP//l3iUAowm//+U5JGwinz//5WxkjyK0///mT2VIIyn//+cn5eujfP//52Y&#10;l8CNc///nGCVkovI//+Zw5IpiYD//5W3jc6GIv//j5yIAoDM//+JeIKAezf//4bXgGd4uP//iWKD&#10;GHr3//+PPIidgFD//5TEjXKFIP//mN+Ql4go//+cDpK1igD//53Jk7aKvf//nlyURos7//+fYZYE&#10;jQ///6AQl6KPBf//nfuV8o4M//+ZhJENigf//5Tni5uFTf//kfqIJIIl//+SJIhmgk7//5Sji56F&#10;L///l0+Pn4ia//+Y1pLSivD//5lVlKuLxf//mZGVTYvp//+ZaZShi+L//5gWkpOLUv//lkeQFopf&#10;//+VzY7iiin//5drj6GLH///mo+SGozs//+eZ5W0jyz//6EFmFuQlv//oRWYjpCM//+fAJawj5L/&#10;/5vHk9aOJv//mPKRXI1N//+YW5DWjqr//5nnkiGR8v//m9OT45Tj//+dQ5XOljj//56gmGiWg///&#10;oTOcW5ef//+lY6FPmmj//6oFpc2du///rMWn5p8o//+rgaX6nL7//6c1oUiX2v//o92dzpSB//+j&#10;SJ06lED//6PRnZyVG///o4WctpT2//+jKZtllJ3//6QRm2uVjf//piydC5ev//+oXp9ImcL//6jt&#10;oFWZ9///pm6eqZco//+hr5rJkoL//54sl+iPnf//nl2YV5Co//+g2Jrqk8T//6KTnOCVmv//ojOc&#10;6pT5//+gvpvPk2r//6ANmyWTKf//oCqbEZQC//+hA5u9lVb//6LjncKXb///pXmg25py//+nJ6Ms&#10;nUP//6bjo2We2///pX6iPp+I//+kPKECn6///6Lfn4ueY///oaWeL5wI//+ii58um7X//6WsoqKe&#10;c///qBilWaE+//+n5qVDoZX//6dtpOShfP//qPemlqMS//+rkKkcpOr//61hqjCk1P//riapkaNB&#10;//+u/KkAoqT//7D/qlSkpP//s06szaeo//+0VK4oqLn//7Jwq+Olmv//r8SoOqEN//+wQqgCoCv/&#10;/7EEqQSg6v//rnanNJ+X//+rIaQinhD//6rzo5yf5f//rfGma6UT//+wXalmqZ///6/CqYqqX///&#10;rb6nhqhk//+t96b0p1j//7Izqp6p3f//uJaxNK7Q//+/17iPtJz//8dsvzi6Bv//ze/EEr2r///T&#10;1cmNwf7//9cKzq/GmP//0j7MpsSR///Co77YtyP//6+GrCilcf//omqek5i9//+c6ZiSkpH//5tj&#10;ltGPq///nHiX8Y9r//+fUZrTkXr//6G1nM6S////ofKcHJG4//+ii5vokLz//6StnhuScP//pVWf&#10;oZP3//+jKp47kpr//6EHnAyQOv//oKOa9o8Z//+hN5rpj3X//6NknRSSCP//plCgpJWx//+mhqHM&#10;lyD//6Nhn1iVxv//oHucZpSI//+gmJuplSr//6Fqm2SVSP//oCeZrZMD//+fLZlgkcP//6C7nHeU&#10;KP//okyfyZeD//+gzJ+UmBX//54mnWyWvP//nRecCJV8//+cZZpjkyb//5t6mC2Pnf//m+qXUI0k&#10;//+eXJiSjPn//6EamjWN7P//ofuZ8I3T//+hLpgajKr//6BplvaMSf//n9+XFI06//+d0JZpjXf/&#10;/5qslIKMRv//mZSTz4vp//+afpRcjG7//5r8lGSMNP//moST5Itg//+Y6ZLPier//5bVkXqIN///&#10;leqRCoeC//+WnpGuiAP//5dwkfuISf//leCP7YZh//+RpYuwgpr//45IiLaAd///jnOJOoH+//+Q&#10;+4tuhT7//5QdjUyIKf//l9CPTYsD//+b9ZISjib//57TlHiQSv//nxuVKpA8//+egZWLj2T//6Bh&#10;mJSQq///pI6dxZPE//+nWqFJlWP//6eOoi2VEP//pOygZJMJ//+e4Zsrjoz//5jOlZWKIP//lZ+S&#10;jYgr//+T15C8hzT//5JejwaGQ///kaKN24Wr//+Q/ozEhN3//5Azi76EHf//kFqL7ITk//+R+o2z&#10;h3v//5U9kQiLdv//mX6VF4/L//+cI5c2kcv//52jl7SRmv//okCauZMQ//+q3KGQl53//7I+p+yb&#10;8f//sdmn2psk//+p5aEqlQb//6G4mlqPAf//nkWX4ozr//+eO5iKjc///55FmPKOyP//m2aWHoyD&#10;//+WnpFUh6P//5Tfj9yFX///l06S84e9//+aLZZbi1H//5pVllGMgP//mYSUq4xO//+bPpWRjeb/&#10;/55tmFCQW///nwmYypAx//+chZZKjWH//5qzlNmL7P//m9qWrI3Q//+dOphhj8T//5uylh2OLf//&#10;mKeRU4ow//+YXY9HiIT//5yJkq2LrP//oLuXZI/n//+goZh5kKj//5zRlaaNkP//l+CRQoh5//+U&#10;0o6WhOf//5S6jvOFFP//lPuPcYbJ//+Uz46/h9///5V0jg6Htv//lbSNB4Un//+VFowmgdf//5QD&#10;jAKAFf//kjeLeH9j//+Pz4nEfjD//45OiDd85v//jniIBHyL//+OqogIfGj//410hvJ7av//i7+F&#10;eXoq//+LA4Tyea3//4tWhYx6Nv//jG+G/XvR//+NuIiEfeb//44KiMZ+0P//jaCIGX53//+OC4g6&#10;fpb//48DiRN/dP//j5SJqYBv//+QKIozgdT//5Hoi8mEe///k/eNn4dP//+UJI2Gh7P//5Kki6+F&#10;kf//kOmJi4J8//+PzYgOf/f//4/6h/x/aP//kGuIZoAW//+Pn4flgEn//44hhw6AB///jI2GcX9Z&#10;//+LD4Xvffb//4nphVp7/f//iXeEzHpS//+J+oRyed7//4pZg4B5nv//ifCBznib//+KaIFQeAX/&#10;/4xogs94n///jmOEsHlY//+PBYWCeWz//48phgl59f//j8uHUHvx//+QJIhrfiD//48th/9+sf//&#10;jTGGCn0K//+LEoOqeab//4k1gal1Tv//h5SAPHEy//+HlICKb9v//4mAgoxx2P//i1GEOHSB//+L&#10;koRlda3//4rwg/R1qP//isyEDnXW//+LiISsdqz//4yAhSh3qv//jMSE/3gQ//+MBoQ/d7b//4ue&#10;hEJ4Jf//jGuFn3o+//+NRobffJP//41xhvx9w///jQOF832r//+MjYSIfT3//4z1g+l90///jmGE&#10;nn9w//+PgIVsgE3//498hYN/j///jyeFhH5v//+OlYVEfUH//41xhDZ7Ov//jQmDkHks//+OdIR4&#10;eJL//5Cohhx5nf//kcSG+3tx//+R8odxfhn//5KBiIiBbf//kx2JcoNk//+SpIjrgjv//5Dbhwh+&#10;zP//jsCFHHu1//+OCoS2e07//48Khdd9Uf//kGuHLX+D//+RQYgSgJn//5GpiHKAjv//kvCJMYC0&#10;//+VyIr2ghX//5fPjBCDKv//lyaLVILb//+VjoqegvX//5YJjJ6Fuf//mB2QXYma//+Yk5Irinj/&#10;/5fVkfSIpf//l3CRFoZk//+Who77g+v//5YPjU+DDP//lsCNdoUc//+Yho9fidH//5spknaP2v//&#10;nPuU0pQ+//+dJpWRlU3//5x0lVuTqv//m4mUmZB0//+ay5ODjOX//5m5kceJdf//mDePtoaR//+W&#10;x44zhNj//5Y4jgiE0f//lumPQYZw//+XYJAYh97//5XnjsuHG///kw+MFYSk//+RUoqngxD//5G3&#10;i6WDpP//ks2NmIUV//+TUY7uhfn//5Npj06GD///k5KPDoWB//+TtI5PhFH//5LzjMOCfP//kNSK&#10;LYBn//+OS4dVfvf//4yChR1+SP//i4eD4X2k//+LioQ/fVn//40DhpR+TP//j2KJjIAW//+RUYuF&#10;gZP//5G6i9WCMP//kS+Ll4LM//+RXYxnhJX//5K1ji2G7v//lEmPfog3//+Vi4/NiAD//5alj5yH&#10;BP//lt6OooUY//+W5Y3Gg1T//5jbj2aEOv//mrKReYYS//+ZrpDRhcf//5bejfCDr///lJ6LM4Gq&#10;//+TdomKgEz//5HWh81+S///jvuFL3sS//+L1IJNd4b//4k8f8t0qP//h8Z+HnNA//+H633Pc9f/&#10;/4nLfyN2Tv//jJSBX3lB//+OroL1epL//4+hg015pf//kBKDHXey//+Rq4Qjd33//5Woh7N6+f//&#10;mpqMZYDG//+dd49LhVP//5zdjyqGvf//mo6N7YZ7//+YeI12hl3//5cgjguG2P//ljKPC4dd//+U&#10;U47Zhlb//5DljLCC1///jTSJpX5f//+LxogSe+n//42fiSZ9Ef//kN6LeIAa//+TWo1LgnT//5UZ&#10;jqWDdv//lbaOuIJ3//+VuY21gJj//5ceja6Ayv//mWuOuYMq//+aVY87hV///5k9jtSGGv//l/6O&#10;04Yp//+ZBJDXhu7//5utk6mHdv//nT6UooYc//+cIJLRgzT//5erjkV/dv//kWmIzHxE//+MooVy&#10;e1r//4uuhfd9Sf//jbKI6oAi//+PNIqHgNf//46ciVx/Lv//jNiG3n1J//+KbIQHe8r//4eigU16&#10;H///heGAAniP//+GGYDHd4b//4gIgs53NP//ifKD63cT//+KnYLxdtb//4pcgNl20v//ihh/XXc0&#10;//+KYX9Cd9z//4tpgFF4p///jN+BmXlV//+Oo4LieeL//5C3hJJ6bv//ks+GxHr6//+Tf4fpenX/&#10;/5J/h2h44v//kbyHE3hd//+SXIhjejH//5Rfi7B+av//ljuPaYMP//+VXZAxhI3//5FDjJeBeP//&#10;jCuGtnwd//+JgoLoeMP//4r1g6p5vv//jV+GB3wp//+OFYcIfUn//43uhy19zv//jfWHWX6K//+O&#10;J4d2fw///44gh0Z+3P//jh2HVX6K//+PI4ief3f//5DbinKBQv//ke+LIIIo//+R1opGgWn//5B8&#10;iH1/YP//jieGnH0G//+L0YWAe6L//4pkhVZ7tv//ikuF/n0a//+LuYdqf5f//43diPuCMP//kPGL&#10;QoUV//+VHo6fiIH//5fxkLiKW///mQ+RH4qH//+akpIJiwn//5vkkxKLKv//nOSUHYsJ//+eG5Wr&#10;i+j//54YlmaMuf//nLOWL40h//+axJWRjXD//5gxlAWNQv//lh+SPo0///+VT5DLjVj//5TbjvqM&#10;J///k+CMeIlv//+S4Ipzh1P//5NdioiIP///ldiNFYxh//+ZH5D7kZT//5r1lH6VSv//mayWCpY5&#10;//+VVJUFlMX//4/Qkg+SiP//i4eOyZFd//+Lc45Zk5v//5AykiuZNf//loCXvp7E//+a3ZuuoaH/&#10;/5zJnROie///nNCcIqIr//+cWppLoV7//5zumaChJP//n0ObaaKk//+jO5/opnz//6e4peurx///&#10;qceqF685//+oDKpjrvT//6RyqDOsh///oYul1qqI//+iD6YurBD//6YWqbGxUf//qfes/7YB//+q&#10;rK0Vtjz//6m8q3Czlv//qWuqyLGE//+qEawLsVH//6surrayiP//rASxU7Qj//+sSrLbtcb//6ru&#10;sgW2Kv//pm6ti7NJ//+hhqiHr53//5+cppyu8v//oDKnTrFY//+iTKmLtdf//6P0q1i51f//ou2q&#10;cbpn//+gG6e0uDn//51SpPW1V///m5ijHLKX//+btaL0sGf//56gpZmwRf//pRKr/rRr//+tGLRn&#10;vHX//7MUu0jE7v//s729O8kE//+uhrmAxmL//6eztDzA4P//o3KxbL2J//+h1rDHvTf//6GHsJS+&#10;O///oNmvLr4T//+fC6xmu+b//5zMqZ25Wv//m2ioXriq//+azKgxuWv//5ngp2y5VP//mEClZLcn&#10;//+VqKIEsrj//5H9nV+sd///jvyZLaa2//+OrZd4pAr//5D2mC+kaf//kymY2KTk//+SEJaNoe//&#10;/429kcCbrv//iM+NGZU4//+E+Im9kKz//4JUhyOOQv//gCiETY0X//99UIBRi4H//3lReu2ISv//&#10;dfB2JoTp//94Wndqhuz//4P/gtySoP//llqWwqZ+//+okKymvFT//7MXvAvMtf//tGbBjNTS//+x&#10;N8CX1z///618vUTWvf//qyG6jdW+//+rHrpI1iL//6uiurrWQP//qgO5AdMP//+m+rXNzaP//6X+&#10;tMnKl///pxi13crn//+m07VBy1X//6OOsSzJq///nlCq9sYb//+ZX6VRwmv//5UsoPG/V///ksuf&#10;AL60//+WnaP1xQb//6ITsWXS/P//sHnCfeL0//+6Wc777i///7uX0ezxrf//t8fO0fCh//+0uMvj&#10;8FX//7QSyxHyHv//tFPLLvOv//+zq8qC8sP//7HUyJrvCf//sKjHJerJ//+x7MgW6PL//7Styrbp&#10;wv//tu/M/uuG//+3lM2j7In//7Xey9br4///sz7JSesj//+yT8iu7Gb//7MZyajuqP//tIHK8PAt&#10;//+1t8wY8Or//7ZJzVLxsv//tX3N2/Jh//+zI8zv8if//7Dyy7Hxuv//sAPLIPGn//+wdMux8cX/&#10;/7GYzObxvv//saTMz/Cm//+xkcxF71b//7L7zMDvJv//tKzNDu8U//+1sMzM7nT//7YfzMXuGP//&#10;twTOWO9F//+4VNED8XP//6ByurHaxf//oiq7IduR//+j/Lxl3nr//6UkvdziDP//pJC91eOR//+i&#10;sLws4n3//6GDuxrhJf//ohC8JOGq//+j4r6M4/P//6W5wIrmLf//po7BFuar//+mtsFB5Vj//6Yl&#10;wTrjA///pCy/zOB///+jIb7X4Mf//6QFvzXkH///pFW+oead//+jO7y15rr//6Hjuuzl5v//oXy6&#10;heVs//+hzLs15OL//6GOu7PjaP//oW28o+Jx//+ho73b4n3//6DivXXhqv//n4W7fN/E//+e47mJ&#10;3rH//5+3uQHgRf//ob+6WORh//+jfLxN6Hr//6MwvNvpl///oOm7i+dt//+fQbqo5M///56xuoni&#10;rv//nb654eAl//+dILm/3r7//520uvrfzv//nkG7ueGl//+dHrnj4W3//5vIt0Lfwv//nJ62tN8p&#10;//+eebdD30b//5/Nt5jfN///oJy35t+u//+g3bhW4P7//6C3uRHizv//oCa5rOQY//+gXbr45PH/&#10;/6DrvCrkoP//n+e7PuIA//+ePbl33wj//52DuMLeJP//nv66meC0//+hG70Y5Qv//6D/vRHnh///&#10;n7a72Oew//+eTbrP5YD//50HujPhof//nSC69d62//+eY7yC3i3//6D4vwngkf//o1XBA+Ph//+i&#10;47/g5KT//6EtvYLj+v//oRG9EOTr//+iVr4n5yv//6L/vnPn4v//oqy9jOYz//+hgbve4pb//5+f&#10;ub3eeP//nwa5Yt0O//+f5rrl3qn//5/6u4/gTP//nqa6jeCo//+dSblr4KX//51Cub7hXP//nmy7&#10;G+JH//+f17w24pv//6CsvEviNv//oOC78OG2//+hLbxZ4hj//6DMvGriaf//n327GeJU//+eu7mG&#10;4yb//59LuM3k5f//oQa5d+Yd//+hzLm45AL//6Aat+HeIf//neO1vdh9//+cy7Ti1iP//52XtiHX&#10;yf//oAW5JtvY//+habrx3q7//6D/uqbfSP//oIW6dd+Y//+gIbrZ4Dj//59Yuvrg+///ntS67uH2&#10;//+fU7sb4vj//6D3u7bjQ///ol27h+FU//+imLnC3K3//6LDt8/XkP//pGW3l9Tk//+nK7kc1Ob/&#10;/6jwuivUev//p/q4gNAb//+lxbUFyHr//6TsskfBL///pvGyT727//+ro7Wfv2n//7BlubzDrf//&#10;sa66r8Wo//+wIbikxGL//6/Tt47DI///sau4n8NJ//+yQrjcwsf//62GtFG+UP//o9OrI7Wc//+b&#10;6aPIrlj//5pvopysvP//nMWkwK5G//+fbKacr6n//6K9qPaxYf//qOauaLWh//+up7OtuQT//62i&#10;shu1Xf//p4urcKz3//+hoKU1pcj//5ydoCCgkv//mImbx5yd//+XD5nAmrr//5f7mj+ao///mTqb&#10;fJrl//+akpzdm+7//56OoFigS///qAuoq6pH//+ze7Lntkz//7ehtqO8C///shSxr7ne//+q0qt7&#10;tvD//6iCqhu33///qmWsobp6//+tBK/Qu7r//67DsiS7gP//rnqyXbnt//+scLB9t5X//6r1rsO1&#10;8v//rGevlLYS//+wU7LKtwH//7HKs9C09v//rzSxXbA9//+uPbD0rw3//7GKtKuzBP//tGi3HbYo&#10;//+zvbVEtPL//7AcsK+wkf//qW6qRanI//+hTKNOokn//5vunrWd6///mxGdHp3v//+ewJ6TohT/&#10;/6cipEqqGf//sdetWbMr//+5I7Tbt8L//7f1tTSz7///r/muyKqS//+n4KdMolX//6QFox6emv//&#10;pKejV58M//+lK6Rcn8j//6BGoQmcpv//l4uZ+5cI//+PgpLWkgj//4phje2Oz///iRmMxI5B//+L&#10;h49QkIj//5Aek5qURv//k/2WfJbB//+VQJZlln3//5YrljKWF///mByXnpcc//+ZQJkNl+D//5nr&#10;muSY9///mzqd75tM//+alJ62m3r//5XHmhmWmP//j4KSqo9b//+Loo0oim///4sZi3iJkf//jaON&#10;xIzc//+R15JPkkP//5RylUOVUf//lACUpZOk//+RdJFVjpL//4/cjqOKZP//ke2PeYqT//+VoZHu&#10;jOn//5e5kyuN5v//mJOUEo5b//+aOZa4kOT//5y7mmyVO///nkucgZg+//+eEJwUmBX//5vvmbGU&#10;5v//mO6WyJCU//+X9ZXsjmn//5kLlpOOjf//mW2WGI7N//+YV5R2jtT//5bnkz6PEf//lgeTDo7f&#10;//+VsZMLjVD//5XnkrWK9///lXqRF4gv//+S5Y14hJ3//48ZiXWBO///i4qGuH7o//+Ip4UkfVX/&#10;/4f7hYJ9Tf//ihGHv38H//+OJ4stgiH//5IAjjmFPv//kfKN2IVC//+N4Yn0gev//4pwhsp/hP//&#10;i6eIGoHC//+Qb4zqhz3//5SqkWKLmv//liKTmY0C//+VhZQVjNP//5NcktCL2P//kbGRLYtv//+S&#10;UpDqjLv//5VMkmaPX///mkqVn5Kj//+giZoulZD//6UjndSWOv//o6ScyJJj//+a3ZWgikj//5Bn&#10;jJqCUv//ityHSH7k//+MF4e+gNT//5HGjMuGZf//l8yS7YxV//+aVpXfjvD//5kFlKSNif//lrCS&#10;HYrw//+UP4+biGv//5FIjM+Fsv//kEGL3oTs//+TIY60h9T//5fWk5qMh///mo+W8o9P//+Z3pcm&#10;jpf//5bOlPqLdv//kamQnIaZ//+KxooNgFT//4Pugql5nv//f5V8yHQ4//9/BnpLcbj//4FQe2By&#10;Xf//hAx+K3St//+FPIBrdpH//4RigMd22///g8CA3nck//+FV4KieVX//4e/hKx8Df//iMWE5Hzn&#10;//+I/4RDfF3//4myhK18Hf//id6FXnu+//+IjYTeemv//4eshGl5wv//iHeFC3rH//+JPYVOe7r/&#10;/4j4hHx7av//h/aDJHny//+GRYE7d3r//4WlgDV2BP//iIKCPHgd//+QCIjvfuD//5tUk+mJFv//&#10;ozCb5o9K//+fzZi5iif//5UDjhl+kf//i/SFP3ZF//+HNYC3c0D//4T0fkhycf//hAh8v3H///+D&#10;ZXt5cSb//4IeeflvbP//gJt4tW1v//9/9XiFbGL//4AbeSNsl///gIt59W3l//+BentRcFn//4Mp&#10;fYtzYv//hM9/lnU6//+F54CHdO///4Z/gIBzIv//ht+AU3El//+GlIADb17//4Wmf1Bt7P//hTl+&#10;922Q//+Fpn8xbiX//4YHf1xu3P//hVx+qG8U//+D3X0Xbsf//4KTe2JuIf//gYV5qWyb//+AJnfb&#10;aiz//353dmJnzf//fLx1h2Zd//97a3UzZgr//3qrdQFmZ///eph08Gc7//97HHUlaGn//3ubdUdp&#10;Qv//e7d052lH//97LHPLaHb//3n8cjVnRP//eQ5xT2bR//95F3HXZ5z//3lLcqdokv//eWhzHWla&#10;//96QXPvaun//3s1dLdswP//ep50IG0l//9433K+bDf//3hecs9r9f//edF0iWyz//97XXV7bKX/&#10;/3zJdVZr8P//gGV2/G0t//+GGHtOcLv//4mMfsdzJv//h6t+JnHU//+C4Hq+bnT//3/aeFRseP//&#10;f954J2xr//+BNHkDbMP//4Kuelts6v//hGx8lW2M//+FL35ubhT//4O+fghtov//gnh8/24Q//+E&#10;Tn4OcS7//4hOgK51Tv//i5eCmXei//+MwYLPd5L//41Cgt93G///jrSET3fr//+PhIVaeGn//43m&#10;hER3Bv//jB+Dd3Yk//+NV4X6eH7//4+BiSt7if//jl+In3s2//+LaIYpeW3//4qThdZ6Hv//iviG&#10;TXu6//+JZYPtemP//4WLfql11///gMJ4wHAm//978HOsavf//3gscFZnjv//d6JwXmeu//97IXQ2&#10;a7v//4AkeXZxGv//gyZ8sXR7//+DkH1HdXj//4PyfbF2S///hj5/63g6//+IAYHFeMD//4aTgMh1&#10;2///g79+lnID//+CT32ccAv//4JHfZxvm///gvZ922+j//+DlX3vb2v//4QOfiZvO///hUV/gnCD&#10;//+H0IJVdEf//4sjhfx5+v//jRSIDn5n//+Lo4ZMfkT//4iOgpd64///hsSAX3gV//+G8IDTd5v/&#10;/4hkgxV49P//iZSE6nnm//+JBYRbeF7//4dEght1EP//heaAdXKC//+FWIBmcgv//4TVgRpzGv//&#10;g7iBIXQ7//+CmIA5dMX//4JnfyV0zv//gtl+P3RA//+DhH4Qc5D//4S0f1lz4P//hcKBFnSs//+G&#10;I4IAdQz//4bCgnN1hP//iLGDgXbN//+KF4Ovdu7//4g/gKtzZf//hQp8gW6k//+EVXsYbRv//4Zp&#10;fK1vKv//iMp+13H6//+JSn9jcsH//4g7fphxsv//iMp/inJo//+Lu4L9doP//40xhSt6hv//i+eE&#10;onwl//+KZYPSfGn//4l4g4p7iv//iJyDXXma//+HdILwd1X//4YUgip1jP//hQqBU3TF//+EqYB7&#10;dKz//4UDf+R0tf//hvuA53X0//+LPYSued7//49JiPN+nf//j7CKDICG//+NA4gGfyr//4pdhcJ8&#10;9///iuqGjH1h//+QIYwKgoD//5ZhkomJFv//mFmUhYvM//+VYpEzibD//5Bzi8SFXP//jGqHZoE0&#10;//+J5oUCfef//4ichDt74v//iSuFd3xo//+LD4fzfs3//4xTiaCAaP//jIKJ4oBY//+MKIkvfz3/&#10;/4uYh+x9mP//i5+HP3yA//+M+4gvfQ7//448iV1+KP//jceI+X5P//+MWoeFfhX//4slhhh+Df//&#10;iyGFyX5z//+L/YaTfrX//4o5hVJ8Mf//hJuApXbb//9/lXxxc03//38lfGx0uv//gq2AE3mb//+G&#10;HoOIfZH//4ang9N93///hguCpHxx//+GnIKSe6///4fDg296+///h/aDy3jY//+G+oM8dbn//4Xb&#10;go5zqP//hWCCQXQJ//+FkoI4dpT//4WxgbF5Xv//hM1/+Xp4//+DrH4oeoD//4P4fjB7n///hleA&#10;sH67//+JeoQxgjH//4sRhkmDlv//ioOGWYKB//+JnoY0gSX//4peh6uBcf//i+SJn4JL//+MSYoK&#10;gaP//4uuiUx/xf//iu6IlX3q//+K7Yi+fSn//4vUiZN9yv//i82JIX39//+KMYcDfPb//4gUhLB7&#10;av//haWCaXlJ//+EAYEId8z//4S5geN4yP//humEEXt7//+I04XNfbv//4mvhlN+f///iZKFq34S&#10;//+I34RRfV3//4hJgzF9Wv//iB2Cw34G//+H3oKFfkX//4aNgXp8vP//hHN/ynnz//+D4H+geN3/&#10;/4Wigct62///h1yEBX11//+HlITnfsr//4bMhN9/CP//hl2FLX+3//+GzYY2gWP//4bjhpqClP//&#10;hk+F3IJn//+F9oTOgVD//4ZShDF/1v//h12Edn6X//+ILoUcfcP//4jihlp+Pf//ihiIlIBk//+L&#10;D4qTgmL//4vki+uDBf//jWONJYK9//+PDY4ggev//4/kjqWBAf//j1qOfoBT//+NiY08f57//4rb&#10;im1+MP//iAWGZnuy//+GEYK9eK///4U4gJp1uv//hQOAAHNy//+DmX7ZcRn//37penlsw///eRJ0&#10;pGeg//92o3ILZWP//3hcc6Rm////e2R2lWo2//99P3hHbL///34XePluRf//fml5Wm7M//9+aXmf&#10;bob//37Oejhurf//gDt7oHBU//+CZ322c1r//4T9gGN3Sf//h92DmHuu//+KtYcBf/j//40SijyD&#10;cP//jeyMPoTZ//+L/YuDguP//4jTiUR/bP//iDmJWn7g//+Lo42Tg2D//5HMlLOLj///l7+bb5Of&#10;//+a1Z7Ll/3//5t/nzOY2P//m5meyJhI//+asJ05leb//5hWmk6RiP//lkmX943Q//+WD5fLjRP/&#10;/5aNmHOOF///lV6XK41w//+Rt5LliTD//40RjQiCeP//iQ2HTXuO//+Ft4Ixdcr//4NsfopyZf//&#10;g2x92nJD//+EfH61czP//4M7fVFxXf//fox4XGwO//94mXHtZg///3OXbCVhZf//bz9mxl1d//9r&#10;d2HwWaf//2k0Xv9XXP//aIheK1aE//9oqF5rVg///2nEX6JV////a+VhqVZu//9uR2PAVxz//29C&#10;ZH1XDP//bi1jSlX+//9stGHfVY7//2wjYXBWg///a8thOleV//9rJmDKV5X//2pYYExWVP//aalf&#10;2FRX//9pSV9QUlf//2pFX65Rtv//bV9iAlNN//9womTmVRj//3HAZlJU1///cBBlalIC//9r+GIm&#10;TYn//2eyXlNJyf//ZZJcI0jY//9lUluLSe7//2WYW2xLPP//ZctbPkvh//9mLVs5TAr//2gYXJZN&#10;HP//bFJgDFAI//9xFmQYU8n//3NNZehWAv//cgRkrlXd//9vIGH4VHL//2yMX31S5f//a2xellJn&#10;//9sA1/jU8X//20rYkNWWP//blRkq1lj//9vc2aKXG3//3DUaBBfiv//cy9qXGPI//93fm8Zamj/&#10;/32gdnVzKP//g0Z9/Xs4//+Gg4MggCv//4iehoiDIf//i8KKIYZf//+PKY1DiRv//5AGjXmIb///&#10;jwSLtYVV//+PrYtjg+j//5MyjZSF+f//l8mQnInc//+bPJJ/jK///5y6kj2MYP//nz2SsouW//+o&#10;nppYkVr//7luq4mhFv//xvK8BbDw///GCr6Ksmr//7mbs9ul0f//sOSrf5u5//+x6qzinED//7Ja&#10;ro2d5P//qfynWZcc//+ff50LjUP//5p/l0SIcP//mN6UTYdK//+XgJFthnf//5l2kkyIZv//nkmX&#10;Mo0S//+gfZq5j////548mjePlf//nCyZiJAR//+daJuEk+7//54QnEOWnv//mw6YuJRS//+X3pSs&#10;kEr//5hGlEaO9///myGWdJAg//+dS5gtkVv//57CmamSyP//os2eDpcU//+oTqPWnF///6jmpFKc&#10;Vf//ozWeMpZE//+ctJcwj+f//5iJkpCL1///laqPUYiB//+UBI1RhdT//5Tnjf2Ftv//lzOQXodo&#10;//+WNY+1hk7//4/CiWSADv//h+SBKHhm//+E7n2KdWz//4d2f5Z34P//ihiCIXrD//+JJIE7en//&#10;/4c7f0t5Xv//iO6A6Xt///+OjIZ1gRH//5TTjLOG4P//mUuRSYqv//+bT5PMjFH//5pqk7SL0P//&#10;luOQtYmE//+R6YuDher//43FhpWCZv//jFGEN4Bh//+NiIS0gCr//5CBh0KB6///k3GKW4UC//+U&#10;W4v+h0T//5PSjDGHeP//lMKNTYcQ//+XTo99hsH//5j2kLuGA///mIeQWYUu//+Who7ihOv//5R8&#10;jZWFxf//lJWOWIh5//+XOJGNjGf//5sRlgeP3f//nZmZMZDL//+dTZkajoz//51JmISM0v//oWSb&#10;nI/f//+nXaDRleT//6i3ofyYRv//pG+d1JT9//+f75l4kJb//545mAOOd///nKmW54zZ//+Y35Ot&#10;iaj//5UukIGG0P//lGuQHoag//+WYZIsiJb//5mKlQmLIv//m8mWt4yn//+cEZY5jJn//5sMlEyL&#10;s///mT6RnYoo//+WhI5Sh43//5IxidiDPv//ja+FeH6q//+MVIRLfQ7//49/h5R/6P//lQmNEYUn&#10;//+ZgJE/iTv//5wBkzGK5f//nYKUAYs0//+d0JPVipX//50vk0CJ2P//nUqT7Yqy//+dhZTxjFz/&#10;/5vak7uMRv//mHWQLIng//+Uh4uzhhf//5HUiJKC5///kjyI8oKe//+UrYvGhJ3//5Zyjn2Ge///&#10;lmWP6ob5//+VipCIhqv//5VvkR+HBP//lhqRgYh5//+V/5CciaL//5TJjo2JvP//lIGNdooX//+W&#10;SI6Ci5D//5ldkSGNe///nMuUX48i//+fAJZ2j73//5+5lv6P5///n7yW1ZCz//+eqZXLkUb//5x6&#10;k+mRC///mv6SzJGX//+bT5Nrk+H//5y9lTCWvf//njaXW5h+//+fXZmzmLr//6GEnTSZaP//pSSh&#10;0pvS//+onKWjnmL//6nzpsieuv//qCykZZuW//+kdZ/AlnD//6H1nECSzv//oembbJIa//+irJuv&#10;kqz//6KWmzGS1f//otOa7pO9//+kepwNlkv//6Z7nZuY/P//p4KeepoB//+nQJ50mPL//6UEnNeV&#10;wP//oOiZf5E+//+d4ZcMjsH//55al8yQaf//oPaafJQX//+izZxSlin//6JGm+yVFf//oH6aeZLP&#10;//+f2ZpDkpD//6BUmyWUQP//oZCcpJaT//+jvJ7/mTn//6Zfofab8P//qF6kh55L//+oyKW2n8v/&#10;/6eIpTegJv//pZCjrZ+H//+jGqEjnWf//6EHnoGarP//odSespqe//+lxqJPnh7//6lXpduhj///&#10;qLOlaaDX//+mCqMinj///6WKoxid/f//pz2lDp+O//+pX6bHoID//6rLpx+gP///q5KmwqAv//+s&#10;rqdRocv//62YqGCjqv//reeox6Pd//+sgKaioLf//6pSow6cJP//qo2iT5rZ//+rY6NOm+z//6o6&#10;ouucVv//qR+iA50H//+quaMMoCz//67rpqeluv//ssKqf6rH//+z4Ku4rGH//7NnqrerF///tU+r&#10;0qs7//+6xrFQrx///78HtnGygP//v3q3XbIz//++/rYgsFb//793tSWutP//wVm2iK8a///DHLmZ&#10;sW7//8CvuUqxAP//txOxb6m9//+qjaX8n23//6GknaSX6f//nfKaRZRm//+coJkVknX//5xUmOOR&#10;mv//nXyaF5J///+fMZt/k2D//5/Sm3aSGv//oMebzZDn//+jDp4Hkhn//6SBn9WTlv//o2qe2JJ3&#10;//+h1JzJkB7//6GXm62PGf//of6bTY+O//+kGZ0Nkm3//6e1oPuXLv//qQWjVZpN//+mL6HAmhz/&#10;/6J0np2Yzv//oZGdJ5jL//+id5zYmL3//6HXm36WeP//oSmbV5TK//+iyZ6Ulqr//6Rmoh2Zif//&#10;onChlpj1//+eQ53ilU///5uLmsuR////msOZI4/1//+auZgajmL//5s6l52NBP//nNCYMIxq//+e&#10;W5iLjAH//55slzqKx///nlyV94o2//+f65cOjCL//6GLmUGPJP//oBCY5Y+Z//+b/pXBjRP//5oC&#10;lAeLkv//mxaU3Ixj//+b0JVNjMj//5pMk+GLWf//ly2RTIip//+Uco9Vhmj//5OxjzyF5v//lJSQ&#10;ZYan//+VVJEGhv3//5QAj2SFVP//kMaL+IKD//+O8ooggff//5C1i9qFRv//lLSPTIoa//+Yl5HP&#10;jZT//5vokxePd///n+eVTJHH//+kdJk4lSb//6ZFm7+Wcf//pAqbBZPn//+hSJnXkHr//6CdmnGO&#10;wf//oQCb1Y5L//+hdJ0yjtn//5+0nFiOc///md2XJ4q8//+Tb5EGhlb//5Akjc2Eiv//jySMvYSs&#10;//+PtYzuhe7//5G1jiKHuv//kwKOeIf1//+TDI3Nhs3//5PbjlyHCP//lrORU4nj//+b/pbOjzr/&#10;/6JTnRiVJv//pWWfrZdG//+keJ2jlKP//6S3nDSSBf//qaGfc5Nt//+viaStlxL//67epLaXDv//&#10;pnidw5HG//+dyZZOjFT//5ptk5+Kuf//nASViIyy//+fM5jbj9H//58GmMCPvP//mu6U3IvI//+X&#10;6pKDiNH//5jRlHmJ3///m0uX1I0L//+boZgxjpP//5pPliCOVP//myiWAY83//+eXZhukUn//6AD&#10;mZmRkv//ncqXQo73//+axJSGjMT//5rvlSqOEP//nP+XX5Cl//+c2JabkBj//5oNkpCMWf//mEaP&#10;qomp//+aK5E+i0D//50klNWOsP//nZCWNY/c//+aupP/jTP//5Yrj6OH2///kxaMv4O6//+TZY2H&#10;g9X//5Urj6eGd///lpSQoIiA//+XOpACiAv//5ZyjimE1f//lRKM9oG8//+T4I0agMv//5JkjQuA&#10;w///kECLdH+D//+OuImFfYv//47iiPt8n///j36JJ3yP//+O9IiYfDD//43Rh4N7pf//jaaHT3wB&#10;//+OlYhNfXD//4/Iidl/bP//kGqLA4Ec//+P+orwgXT//48tiiiAtP//j3iKNIBv//+QXIrbgNf/&#10;/5C7ixmBP///kK2K+IG9//+RjYu+g2f//5OMjZGGIv//lNaOnIen//+UmI4Ahrr//5NsjHqEDv//&#10;klOLT4GL//+SYYuNgSD//5LsjFOCL///khWLl4Jd//+PzYlqgRH//41Zh1R/Qf//i+eGhH3u//+L&#10;0Yb4fU3//4zih/x9XP//jgqIMH1s//+NjoYpfAH//4wHgw95of//jE+CLnkM//+PWISve0r//5LT&#10;iDx+U///lE+KPX/j//+UIorkgGv//5NyizqBAf//kkyLHYFl//+Qn4oBgOL//47qiDN/Rf//jaCG&#10;gnyb//+MWYUcePj//4rPg+F1Of//ipGEC3P8//+MEIWddcn//40hhmZ3xv//jGOFYXfL//+LCoPz&#10;dtH//4qZg2d2d///i0CDmHcP//+Ma4QZeCn//40ehGx5BP//jIiEM3kE//+Lv4RReWX//4vqhUx7&#10;Jv//jEWF5X0W//+MVIVlfhH//4w0hBZ9+v//jCKCtX2Y//+M3YJ4fkn//48IhDCAj///kV6GdYJi&#10;//+SAYc0gYz//5GmhwR/e///kYmHG35T//+RdIc5fdL//5IKh8Z9uv//k76JIH5L//+VO4oofyX/&#10;/5Tzicx/3P//k2yIwIDP//+SGYgGgff//5Esh02B6P//kAWF8H+2//+OXYQ2fGz//4zJgwd6Gv//&#10;jMKDeXpq//+OkoVIfNf//5B8htt+8///kP6HKX9B//+QrYbJfob//5HBh3h+6P//lMeJoIEU//+W&#10;2IrVgq3//5YhifCCg///lNKJZILm//+V6Iv1hkf//5gdj/CKSf//l92RMIpm//+WMpBQh6P//5Xc&#10;j+6Fpv//lgWPgYSc//+WYY9FhNj//5dEj+OG4///mPeRlYri//+brZQ/kFX//533lmmUzv//nqeX&#10;I5Y8//+eUpbxlM7//532lomSEP//ngmWNY+W//+dVJT/jSz//5sTkpWKW///mCqQBoef//+WOI6z&#10;hhb//5Z5j2eGp///l3CQjIfp//+WzpANh9D//5SzjiSGiv//kzKM94YT//+TuY4Gh6D//5WFkJSK&#10;Hv//lmySIIsJ//+VxZGRiaL//5TIkAKHbP//lEWOr4XI//+To411hNH//5J3i9+EXf//kTOKDoRH&#10;//+P1Yfcg3P//43JhUKA4///jDSECn5Q//+M9YXZflT//4/FiZ6Az///kqeM+4O+//+T5Y6Lhar/&#10;/5Qgj0qHQP//lPyQu4mB//+WCpHsivv//5X1kUSJ+f//lXOPm4en//+VTY4ohXr//5SQjDCC1///&#10;lCaK4IDu//+Wf4zognv//5lGkAGFef//mTaQYIY7//+XJo5QhNX//5VGjAWDAf//k/aKToEr//+R&#10;7ohhflf//47ChaR6Mv//i2+CqnXS//+JF4BbcsX//4gsfzBx9v//iEp+6nMe//+Jn3/Gddv//4wo&#10;gZl5Lf//jnmC/Hrm//+PuoM9egb//5A1gvd3gf//keKERXao//+Wd4jWekn//5v1jpGAq///nq2R&#10;qIV1//+dU5C5hmv//5najb+FDf//lvCLf4P3//+VyItahGT//5XFjNSFqv//lJiNboVR//+RL4u4&#10;ghH//41jiQV9vv//i/WH33tm//+NdIj3fCT//4+IimR95f//kJCKyn6p//+RtotNfv7//5Lgi6F+&#10;xP//lAaLmn6o//+WboyhgLP//5k2jkeEDf//mhmOyoXp//+Y8I4mhZf//5fqjg2E1P//mXKQRIWI&#10;//+dNZPyhwP//5/tlgSG5f//ntKUbYRA//+ZY49agAn//5J/icl84v//joOHkX1J//+PWIoPgRH/&#10;/5KxjnmE6P//lCKQKYUc//+Swo5Tgpb//5DQi6qA3v//jpmI9YAq//+LnIXvfsn//4kvg8p8uP//&#10;iAmC2Hov//+IWYLVeCH//4nAgzF3gv//iweC5Xfo//+LPYF2eBH//4qef5R3dv//ihh+Z3ax//+K&#10;c36Ldp3//4s+fz922v//jE+AP3cL//+OGIIRd33//5CohM94Zf//koaHAHj7//+TGof5eTP//5PE&#10;iTV6jf//lU+Lxn2u//+XdY+tgif//5kJk5CGZ///l8SULodZ//+S3Y+yg3L//4xLiBJ8q///h++C&#10;Inef//+IQIFmd13//4q0g4t5rv//i+OE0Hsq//+LNoREeyb//4lpgm15/v//h7GAinhr//+G/3/U&#10;d1r//4f2gSx37P//ivGEuXrm//+OYIhYfp7//5BHibSAlf//kDmIqYAH//+OXYYdfXz//4vRg8h6&#10;w///im+DcXoe//+Ka4TIe6L//4rVhj19x///i5WHan/C//+M3Ih3gV7//4+tiqODw///lB2OMYd7&#10;//+XdZCgijf//5k+kZyLhP//m0yTJozB//+cvZRajMv//52PlQqMCf//npqWHIwt//+e75cGjOT/&#10;/55tl8qN9///nNGXsY7B//+aEJX9jtT//5f8lBWPO///lyySdY+F//+WmpBijiD//5VIjYiK6v//&#10;k72LFog7//+UM4twiU7//5dsjwCOcf//m3CTyJSs//+dcpdOmK3//5v7mEeZN///l+6XD5eC//+S&#10;35Q9lVX//46QkOuUUf//jeeQIZa7//+Ra5MMnBH//5WclrWgCf//mAKYu6DE//+ZaJmtoIP//5oT&#10;mZ2gPP//mf+Yl59m//+Z05eGnh3//5p5l5udjf//nRuaNJ+W//+hi59gpIT//6UfpGmpef//pbOm&#10;z6vE//+jt6Z3q1z//6EOpOOp/v//oK6k8qr0//+jrqfsr4j//6cequu0JP//p++q9LTa//+nm6mx&#10;szL//6gsqemyXf//qcisX7Nk//+rxbAktYD//6zjsvO27///rJezgbcP//+qZLFqtZ3//6YGrOSy&#10;Wv//oimpDa/c//+hI6hFsIH//6H0qXGzd///o5GrX7eO//+k6Kz3u0b//6RHrIa8V///oUqpm7n9&#10;//+dAKVAtVT//5mEoZawcP//mRGg9q2U//+c2aTDrpj//6UOrTK08f//ryO3s79Y//+2bb+zyVL/&#10;/7crwZrNtv//sXe9g8rr//+qXLg/xZj//6YgtafCyf//pHG04sKt//+jR7N9wpX//6Dxr/DAG///&#10;nhSrxrxg//+cZql9un///5yYqey8AP//naOrXL77//+dfKsev7z//5t9qIG8nP//l/qkN7ZV//+T&#10;e58Hrof//5A2mvCoOf//j+CZU6Vp//+R8ZmupW///5PWmdClX///khqW0aGl//+MZpDEmhz//4Vp&#10;ijWR+P//f/2FTYxy//991IMAixz//33tghqMaP//fWB/5IyT//96/3uYiff//3i8d6CG1v//e2N5&#10;R4jP//+FWYOWkxn//5OHk9+jJv//oJ6kwbQC//+obLEDwan//6rLtwvK3P//qrS499Bf//+pdbhU&#10;0hn//6gjtxrRzf//qJC3rtKy//+pO7hn04n//6eEtmzRCv//pHWy7Mwl//+jqrHOyVL//6Wws6PK&#10;Jv//p0e1A8v9//+lvbMZzAr//6EJrfbJm///m2Gn+MYW//+W66OKw4L//5Zxo8vFOv//nSesLM69&#10;//+pc7rx3a3//7T3yS/q9v//uqrQ+/ID//+6QdG38yr//7dUzyfx3v//tSvM1fFM//+0isvS8eH/&#10;/7SNy3zyF///s/3Kt/CB//+ydsj07QL//7Fmx57pl///stzJEukd//+1t8wx6yz//7c4zertAf//&#10;tr7NPe06//+0usrF6/T//7LRyKfrJv//suzJEOyy//+0PcrL7zL//7VFy/vwiv//tZTMYPC+//+1&#10;o80N8S7//7U8zevyN///s8vN6vLO//+yMM1Q8wj//7EBzGDy2v//sJDLpvJj//+xRcv78in//7Gt&#10;zAHxZP//sZvLcu+9//+yPctL7hb//7NHy0Xscv//tBTLO+sj//+0xcve61L//7YPzg7tyP//t37Q&#10;xPDQ//+gNbpE24f//6CsuRzaEv//ozG6+N0Y//+mVb6f4sb//6bfwBvl8f//pG6+N+Sn//+hOrtF&#10;4SP//5+mujvfHv//oIu7/+B5//+iwL7m44r//6S5wTLlrf//pj/C8uW+//+mV8M143///6SHwRbg&#10;Ov//o5C/Mt+r//+kPb6I4kT//6RVvU/koP//o2u7quVv//+iVrqA5TD//6H2umfkfv//oou7bOPW&#10;//+imrwx4rD//6JXvPDiFv//okq92OJp//+hoL1w4dv//6Ciu6/gYv//oJW6LeAY//+hlLnh4if/&#10;/6M4uy/mE///pJ29Uumx//+kAr3c6eb//6FPu+3mYf//n466ZOLd//+fkLpd4Q3//5/JusXgAP//&#10;oCq74uAY//+ghb0s4Q///6AuvRfhj///nmu6aOAP//+cebbY3aX//5zItZHdMv//nnW2A95J//+f&#10;5bap35b//6D7t4jhWf//oUy4XuNV//+hKblv5TX//6EMuq3mY///oZa8Eual//+hi7wQ5OT//58v&#10;uUPgmf//nH+2Vdzu//+bn7XD3GX//51SuFDfk///n/+76+SU//+g772L6A7//6CVvbrpRv//nzS8&#10;4Odt//+dr7vg41X//51ru/DfzP//ncC8MN5I//+fr73N4GL//6IEv5/kIf//oVS+HeSs//+fULtP&#10;4vD//5+AuxbjGP//oci9PeVz//+i/r5M5mr//6I+vU/kp///oMO7ruF7//+fW7pQ3pP//5/suyHe&#10;0f//odO9ZOGq//+hvb1p4zz//59QutHirv//nOe4WuIB//+cjLhI4qP//53uufPjfP//n5e7V+L1&#10;//+gJ7sg4If//6AAumTd+///oH27Jd2u//+gXbvY3oL//56Ounre1P//nQS4Z9/P//+dkre14j7/&#10;/6ANuNbkg///oWW5IuME//+f47bz3Uj//53qtMfYIv//nRG0UtbC//+eB7Yj2X7//6CxudLeZv//&#10;one8KeGK//+iGrvU4Yj//6FDuxXgtP//oF66xeBM//+e/boe4Cz//53suV3gSv//nje5a+C+//+g&#10;CLq24Tf//6H9u8ngZ///oxG7U92c//+j67oH2gX//6V1uVbXUP//p025ctWv//+olrmF0+H//6kU&#10;uPTQof//qRu3m8uH//+oz7WjxTb//6lPtK3Aef//q+O2VMAA//+vALjkwoX//6++uQzEDf//ruy3&#10;a8Ow//+vi7b9wyD//7G2uCPCvf//sru4m8G1//+vNrVMvh3//6dprki3vv//ogupvrOp//+jAasO&#10;tLf//6axrma3Vv//qRyv77gb//+qsrCpt/7//634s4a5mf//sG+1wbn1//+tgLIrtBr//6fbq4ar&#10;cP//o3WmW6Un//+fVKHroMX//5sTnV2dA///mQ+auJsA//+adJt8m6n//514nnSd8v//oHGh8aD/&#10;//+khqaTpin//6zbrv6v+P//tr64i7sm//+5Kbqnvw7//7IFs3i6Uf//qZurLLUA//+mV6futC3/&#10;/6eJqQ62Av//qlGr5bfN//+tYq8puST//67ksOy5B///rc2wG7b7//+sC66stQj//6zqr7W1kv//&#10;sK2zEbep//+zyrUOt6X//7Z3tr23Xf//vAG8Jrt1///BeMH+wID//8EqwXm/Tf//u/q7Ibgy//+0&#10;T7JcrtT//6jPpw2jhP//mtqaT5fZ//+QfJDOkLH//426jXCQx///k7eRWJhe//+h7Jz7pkT//7Pm&#10;rV61nf//wRW67L6i///CKb3/vBf//7hKtliw0f//q2qqfaRF//+jQ6IFnJL//6LNoOCbu///pF6i&#10;n5zk//+gSJ/xmgX//5gKmWmUwP//kKmTJpDG//+MPo9fjvL//4vWj5CP3///jyeTQJMo//+TgZcm&#10;lhf//5Uxl2uVgf//k32UGZHv//+Sv5JQkJz//5TtlEmTbP//l62XgpdW//+aK5sLmvn//5wLnkmd&#10;pv//mpud15xX//+UqJfNlbf//41qj1mNYP//iVOJsYhd//+JtYjviKf//439jM2NyP//k9WStpS0&#10;//+XoZaUmH///5g+lv6XSP//lhmUZpJC//+TpZFljXH//5QlkUKMrP//lhWSgI3N//+WMJIpjPP/&#10;/5UNkU6LPP//lUSSkown//+XaJXgkA7//5mZmKGTrf//miWZApQH//+YIZajkHH//5WIk/CMH///&#10;lciUKItV//+XZ5VkjMT//5cPlFeNCf//lVySKYyP//+UcJFljOX//5XAkzSOhv//mMaWcJBm//+b&#10;FJhLkJr//5mElbONLP//k4+Oo4ZL//+NB4eaf83//4k2hEN8kP//h4iDwnuq//+HhITofEn//4kn&#10;ht1+Av//i9aI7YBs//+ONopPgrL//42MiPeCdf//iXWEun82//+GPIGgfOj//4h1hAh/yv//jz2L&#10;AIaL//+VTpFxi7T//5d4lGaMsv//lk2UaYsf//+TcJKPiQT//5G7kR2Ixv//knSRH4rM//+VB5I9&#10;jd///5kklIqRFv//ndWXlJMt//+gq5mmkob//55wmBiOE///lnGRuoaG//+M+Il1fzn//4drg8p7&#10;nv//h/+DVHzj//+M9oeZgbb//5JfjTqGzf//lPGQXYj6//+VW5DpiNX//5ZekaeJYP//lyOSOYow&#10;//+VqpDKiTv//5Tdj+yIw///mCSS+4vm//+ddZhCkPX//5+CmsKS5P//nFCYWo9v//+WlJONiVj/&#10;/5AyjjKDG///iOGHuHyn//+CF4DxdnT//351fCZyIv//fr96lHCr//+BoHv7ccT//4QqfjRzf///&#10;hK1/aHRZ//+DrX9gdG7//4PIgCF2AP//hyiDqHrD//+Lp4esf9n//43viPGBXv//jz+JN4DX//+R&#10;QIr4gRz//5Eyi6qAev//jT+Iw30O//+JLoVaefr//4gqhHl54v//iIKEvHrf//+ICYQheoP//4ap&#10;gpN4i///hMCAXHWu//+D6X7cdBb//4ZJgC52Ff//jNiFqXxA//+WkI7JhOD//52yldWJ5v//m6OT&#10;/IV8//+Szoube4D//4qqhBp0Kv//hgB/9nGY//+D7X3ycZX//4NlfQFyJf//guR8CHHE//+Bxnqh&#10;cC7//4DFeaRuj///gHR5eG3C//+AYXmUbZL//4BCeaRt9v//gPd6kW+1//+DPH0lcs///4Wsf7Z0&#10;6///hrCATnQN//+GbH8ocP///4Y4fjtuTP//heV9vmzC//+E73zxa+n//4QvfFdsBP//g/N8J2y1&#10;//+DlXvvbUb//4LMe29ttP//ggd60m4z//+BnHolblL//4DoeNps/P//f0522Gox//99mHVZZ9b/&#10;/3xVdQFnCP//e4N1P2c///966HUyZ1v//3qYdM5nKP//e0t1Hmet//98+3ZlaWL//36Pd4BrPf//&#10;fsp3KmwK//99bnVna5f//3vQc+trOv//ex1z+2vV//96fnQ6bDP//3mlc+Fr7P//eVRzkWv+//95&#10;EHMsbC7//3ezcd1rZ///dcZwVGnm//91lHCZaYz//3e2crpqwv//elF0X2u2//99EHU9bEj//4Im&#10;eEhuzP//iPN93HMJ//+MNYFadM3//4h9fw5xdv//gWZ5fWw2//99I3YBaeD//32GdmRrPv//f+14&#10;eG1i//+Bo3n9be3//4Kbexttd///grl7y2zq//+Bo3tjbJL//4HGe8ZuWv//hMd+WHKk//+ItYFf&#10;dpD//4tLgu13+P//i5eCcHby//+K9IFsdZD//4s8gaJ1qf//i2GB03Xr//+JyoCJdNX//4fyf31z&#10;6P//h+eAn3TJ//+IooJYdgz//4fUghN1kP//hleA93Te//+G84ILdub//4j3hEB6U///iWmEQHta&#10;//+HdYFKeMz//4ObfHpzqv//fuJ3SW3Y//967XNQaX7//3moch9ogP//fE90yWup//+BKnm3cPP/&#10;/4SEfVd0sf//hTV+cnXL//+Fh38Wdlv//4gxgeR4p///i16FTHre//+LDoV9eaH//4ezgtZ18///&#10;hJ2AUXL0//+DHH7hcWr//4NKfo9xIf//hDh+0XFZ//+E0n83cWH//4VzgEdyC///hzGCz3TJ//+K&#10;rIb1ejr//44KinV/nv//jkCKB4C8//+MC4bAffL//4qbhIB7Qv//iuOEsnqC//+L44YWetb//4yE&#10;hwV6ov//i9eGJniK//+JwoOOdMT//4clgLxxHf//hNV/CW9I//+DTX7Sb87//4JAfw9xkP//gZF+&#10;03M4//+Bfn4+dDT//4F+fVNz8f//gV98hnK6//+Bu3zOcdH//4K+fiFx3f//hIuAL3MW//+GxoJF&#10;dOb//4jRg6N2Of//iSWC7nUo//+GTn7ycHL//4Keek9rGf//gfp43GmK//+E3XsIbGr//4i0fl5w&#10;1P//im5/93NQ//+Jzn+Kc1D//4p5gJV0l///jdiEZHkU//+P4YcMfR3//46gho1+Cf//jHuFLX0K&#10;//+K2IRbey7//4mbhAx4+P//iLSEIHcw//+H5oQgdin//4cfg6p1vv//hnGCs3WY//+GPYHCdaH/&#10;/4fNgph3LP//i+OGb3t2//+P04qwgCL//5Aki4mBcP//jU6I7n73//+Kb4Xhe5b//4rfhhJ7Uv//&#10;kCSLYYCO//+XIpK+iIT//5qBlpGNov//mDGUbI0B//+SQI5Gh9///4zkiHOB8///ilqFnH36//+K&#10;BoVofKT//4uGh4F+PP//jfmKuYFh//+PiYzag03//4+sjP6C9v//jmeLMYDA//+MbIhufb///4uF&#10;hup78f//jMyH+Hyz//+On4oBftT//46xipKAIv//jSeJfIBF//+LmIf9gBf//4unh6GAf///jSeI&#10;soEg//+NLojif9H//4rJh2t84///iOyGuHvl//+JA4ewfdr//4oViTWAyP//iq6JzoJx//+JxYhc&#10;gYX//4iLhhZ/Pv//iHiE7H1R//+JU4Uwe8b//4mqhZ55mf//iG6E5HZz//+GUoNBc9L//4TSgeVz&#10;oP//hI+BXnYN//+EhYC3ePX//4NkfuB6IP//gnl9e3q4//+D2n7jfVP//4c5grWBt///ilGGU4Ul&#10;//+LZIephaz//4qkhvyD9f//ieCGXIJf//+KlYd6gnn//4vsiVKDFf//jBeJ8II///+LLIlpgD3/&#10;/4n3iIp+Hf//iV2IHHzT//+J0ohmfOb//4pKiGl9Xf//ifCHsX1o//+I+4atfO///4duhVJ7lv//&#10;hoiEjnqT//+Hk4V3e2L//4mChw59Kv//inqHcn3i//+KR4Z9fV3//4n7hVV9Av//ieaEhn11//+K&#10;IIRZfqb//4p0hKR/1f//ileEvn/p//+JkoRcfn///4i+hAZ8mP//iPuE1nwV//+KAoZufVH//4n/&#10;hwJ+ov//iPWGhn+M//+Ho4WlgC///4a+hRqA7P//hpaFSoID//+GWoVkgnr//4Y5hWyCJv//hwGF&#10;+oGc//+IK4aFgJP//4jJhml+5P//iESFb3zT//+HIIRde37//4axhJl8Ev//huKFsn2F//+HtYci&#10;fqL//4nsiVp/h///jMyL1IAi//+OlI1rgCX//46mjc9/9///jamNXIAK//+Lu4t2f1j//4hkhxl8&#10;Lf//hKaBi3b3//+ClH26cjL//4MvfWlwJf//g6x9629R//9/bHoqa3f//3e0csZk6v//cuVuG2Eh&#10;//9zvG8OYsL//3cBcmNm1v//eKlz52le//94znO4aiD//3lEc/Nqq///erl1d2vD//99AHfxbYH/&#10;/399eoxvvv//gaB8pnIu//+Dpn6ZdRD//4W8gLR4Uv//h+WDF3uH//+KA4X5fmv//4tUiKeAPf//&#10;ik+JNn+L//+HiIehfPr//4YRhuB70v//iAyJZX6q//+Nko+Whav//5P9lreNrf//l5qawpJZ//+Y&#10;OJtvk1b//5hQm0qTT///l3iZ9JHO//+UNZYXjXD//4/CkQ6H5v//jKaNdoQ0//+LTYuVgqL//4n/&#10;iXeA1P//hvSFPnxt//+Cs396ddP//38semBvj///fKl2lWr2//96fHOlaBf//3mccnFnd///ehxy&#10;uGf3//95K3F2ZjD//3VxbVthUf//cPVojVxU//9t42UpWaH//2vTYqJYa///abtgA1cd//9oP14h&#10;Vg///2hkXjVWJP//ajBgL1dh//9tYGOBWXj//3DxZv5blP//c5JpVly4//9z9mlkXBf//3HsZyVZ&#10;1P//bw9kV1ea//9smmImVmP//2pmYDlVdP//aLVexVRi//9oXl6UU5///2mNX7tTif//a2NhMlPF&#10;//9t5mLwVLL//3GNZc9WzP//dN9o1Fii//92CGpsWIj//3RdacFWHP//cAtmj1Hn//9qr2HnTXf/&#10;/2aNXb1Kj///ZGNa/Ulj//9jrFmBSS3//2QKWS9JoP//ZYpaF0rF//9oqlyRTSL//22KYMpQ/v//&#10;chFkz1TS//9zNGXQVkL//3CrY3JU/f//bQNf81LK//9qjV2UUUj//2o0XYVRWP//a3pfqFM9//9s&#10;4GJqVhP//22qZIpZEP//biFl0Fvg//9vFWb8XuT//3EdaPdiyP//dGpsemgP//94sHGDbpH//3yh&#10;dq10v///f15613lf//+CSH8RfZ3//4c2hNmDLP//jOKK1ojE//+PvY2bir///49BjNCIrf//jrCL&#10;mIYj//+Q+4y5hmX//5YekEuJuP//m7yUKY1w//+fR5Wujmn//6JFln+OM///q4qeLJS3//+92LEu&#10;pvX//831xIe6Av//zo7IV7yr///A6rvXrfL//7T+r5qf1v//swatfZzr//+ybK3AnUD//6sLp1aX&#10;cf//opOfJ4/+//+fb5u9jav//56Jmj+NyP//nC+W8YwU//+chZZHjCn//6Awmc2Pef//oa6cXpGZ&#10;//+ffpvZkSb//55WnCGSTv//oGSfApbT//+g4J+TmYb//5y4mt2Wl///mEqVm5IH//+X7JRrkIP/&#10;/5n6lb+RP///m3GWwpHq//+c+piAk4f//6DWnR2X4v//pLahnJvL//+jz6CUmhX//57Qmt+T+P//&#10;miGVYI5w//+W5pGViqD//5RNjqCHS///kyeNKYVN//+UZI42hfX//5ZDkCKHnP//lVSPZ4Z///+R&#10;L4tAgfP//40Dhq59Sf//jHeFgHxw//+PNYfEf1n//5FWiayCBv//kFOIoYGf//+N+oZFf7b//43k&#10;hjJ/6P//kMqJIYLu//+U7o1Nhvb//5iZkSKKSf//ml2TWovb//+Y95Kliun//5UejziIB///kMOK&#10;roSH//+NxYcJgcL//4vlhGh/Wf//iY+BbHwt//+HP36jeYb//4byfkF6D///iNGAeH2B//+MJ4Qr&#10;gZD//5FCiS6FUf//ltyORIga//+Z7pD5iLv//5l8kLeHnP//lyKPDIZk//+VBo25hl3//5TPjjiI&#10;M///l0yRcYvb//+b+JcYkHD//6AJnEmTfP//oFadPZJx//+ebJr1j3X//589mqWP3///oz6djJRR&#10;//+k0Z5+lrv//6FWmsyThv//nOuWXo5l//+axpRyizT//5kikyOI2P//lhKQWIVb//+UNo6zgx//&#10;/5WykHuEb///mCyTRoc7//+Z9JUlibf//5ruleeLq///mxaVjozz//+adJQ6jTr//5jgkduL5v//&#10;lvGPMYl9//+U5IyahqT//5M8iqCEQ///lBmLXYSG//+YE49niA7//5z4lHWMsv//n7mXQ48d//+f&#10;npbrjlr//56ulX6Mjv//nd2USost//+czZM5ih3//5vtktiJ0P//ms2SfYnf//+YzJEwiXL//5ac&#10;jziIgP//lFeMuoaS//+SwIq9hFX//5MritODmf//lIeMFoP+//+UnoyYg+D//5LQi+eCtf//kOKL&#10;YYHF//+RCIx9gvb//5MyjrWGTv//lJyPfoki//+UBY36idL//5N8jKKKBf//lK6NOYsZ//+XGo9W&#10;jF3//5m6kcKM/v//m22TJozP//+c/JQwjZv//58nlcuQcP//oHmW15NC//+fy5ZxlFn//56GleuU&#10;9///njmWg5ao//+e+ZgZmQ///5/wmeGagf//oISbgpou//+iEZ5Nmir//6Tvokybz///pv6lDJ0r&#10;//+m6KUMnEL//6UgoqeZCf//oxWfZZU6//+iVZ0tkur//6KVnD2SK///onibh5HK//+hnJqLkW//&#10;/6Gsmo2Suv//o7ucbZZt//+mKp6Amhn//6cknz2bLf//pxefSpoB//+mAJ6il2v//6MvnE2TxP//&#10;oIuaD5Fz//+gZ5ozkon//6IanAOVf///o0ydJZcU//+irZyHleL//6EJm1GTvf//oFGbZJOK//+g&#10;bpxSlSP//6EpnYOXQP//ouefSZlr//+lJ6GGm2H//6cao9KdFf//p6qlOJ4R//+l96R9nXD//6MQ&#10;ohibl///oF+fFJlA//+e6pySl1X//6ArnKCXzv//pC6f65sm//+nxqNyniT//6ZYonacWf//ocCe&#10;jJgH//+fJJynllP//5/tneWX0f//osOgippE//+lY6JJm8///6azopCcmP//p4Wi1p4K//+nq6L/&#10;nyn//6d5orWe2P//pu+hTJyb//+mh597meD//6gaoBGZ9///qi6iLpwr//+q1KNdnf3//6tJo7mf&#10;iv//rZKlG6Jc//+yjKknp5n//7irrtmuAP//vPSyw7H+//++jbN4sjD//8FCtX+y6P//xhK6+LZk&#10;///GDLxjte///73ZtOutpP//tBiqqKO5//+ua6Qdnb7//61XowKcjf//rtqlg56g//+vqaeLoHb/&#10;/6z/pfCfTP//qGiifZyb//+lGKCHmvf//6QIoLGauP//oxmgc5nx//+hZp7xmGz//6CCnfKXx///&#10;oHKdg5cb//+fyZxSlI///59Am1iRtf//oA+cBZD///+hbp1Ska7//6GYnS6REP//oQ2cE49V//+g&#10;55tJjmv//6CamlaOjP//ohKbRZFQ//+l6p8ulsz//6f3okSbAf//pZmhfJth//+h656smib//6C9&#10;nPGZ0P//oYScSpl5//+hJJrXlw3//6DJmq2VHP//oqCd3ZZt//+kQ6E9mGX//6I8oIiW0///ndec&#10;fZI2//+azZkMjl7//5o0l8mNIf//mn2XhY02//+auZc+jQ///5t5l0mMp///m/2WuIt5//+baJTG&#10;iWb//5vPk/eJA///nqqWWYv6//+hhZmsj7///6C3meGQMP//nIuWlYzr//+Zv5QjinT//5pLlJSL&#10;Iv//muWU34wJ//+YtJKNimL//5SYjrWGyf//kZSMToQK//+RXIzCg77//5LbjsSFAv//k8mP6oW1&#10;//+SmY6nhI3//5BPjByC8v//j/uLhIQd//+TVY6QiUD//5jXk2iPxf//nUKWUZOY//+fLJXzk4f/&#10;/6GhllqTwf//pyebM5e6//+q85/4ms///6emnnuXIf//n++YfY7T//+Zp5OJh7n//5dDkkOE2///&#10;mBuUOYZC//+Yh5WuiG3//5WKk2GHy///kZiPtIXm//+Pwo3ihXr//4+DjX2GS///kOeOV4hR//+U&#10;OZCTi13//5d8kn2NN///mX6TZo1b//+bA5RgjVP//51Olp+Ol///oiabq5KJ//+ovaJ2mCv//6wy&#10;pdOat///qfii15dd//+mHp2mkb///6XlnCmPWP//qD+eNJCc//+msJ18kH3//593l3aM0v//mF2R&#10;JolC//+WNo8miNn//5lpkjKL1P//nxCXp5B+//+hk5ojkmr//575l+SP+P//m0iVD4yk//+aNJU5&#10;i8z//5uXl5aNl///nDaYbo9B//+a7Jarjzf//5qSlZCPKf//nLCW5ZAV//+ewphNkJD//52tltWO&#10;5f//mr2T64yv//+aFJNxjP7//5wMlXmPRf//nR2WV5AK//+bopR7jkn//5lCkdeMEf//mGiRGovf&#10;//+ZJJJNjWb//5mckzmOSv//mDyR74xy//+VRI7HiCj//5MZjJ6Elf//k32NZ4RV//+VVI+jhl3/&#10;/5bYkNWHzP//lzqQLYbY//+Wbo6QhCT//5U7jcKCL///k7eNt4Gx//+Ry402gVX//4+ai39/lv//&#10;jgqJe3z6//+N1IiFezr//45iiJV63v//jpSIiXse//+OSofce17//45ch098Df//jyaHp32P//+Q&#10;WYkMf+D//5FLitOCN///kUSLvoMY//+Qg4uTgkf//5BZi3qBUv//kOGLv4Ek//+RWIvRgXz//5FL&#10;i1qBvf//kUuK+IIs//+SSYuag3P//5PpjP+E/v//lP6OBIVc//+U7Y4+hCD//5QbjiWCjv//k2uO&#10;UIIU//+TI45sgq3//5ImjRGCf///j+yKD4CV//+NzodcflT//41Dhsx9Xf//jlmIJX3K//+QXIoF&#10;fuP//5FiiiN+3///j+iHNXxk//+NlYNueTz//43jgsd5AP//kWqGDHxw//+VIIo2gKH//5aDjICC&#10;7f//lgKNHYON//+Uzo0gg3b//5N6jOeDG///kg6MEoJO//+RAYrigS///5DQijyAEv//kJeJuX40&#10;//+PPohpezn//44ih2N5XP//jneHlnoB//+O24eoey7//43xhnR6xv//jHqEzXlR//+Lk4OQeBD/&#10;/4t6gsd3fv//jA6CnXe3//+MeoLTeDX//4vCgsd4Qf//ivyDKXjw//+Le4Sbe07//4xwhbR+Df//&#10;jR2Fgn+6//+Nb4RVgAD//41Mgrh/Rv//jbCCO39K//+QEYR0gYH//5NOh+yD8P//lKaJgYNR//+U&#10;VolIgKX//5QRiRV+6///lACJK36h//+UaomvfzX//5VrioaAKf//lfuK3YEc//+U94obgcT//5K5&#10;iKGCJP//kLyHUIIp//+PdYYggPr//46WhO1+lv//jceECHwt//+M+IOTeur//41chDl7uv//j3iF&#10;6X3+//+Rooc4f5r//5IZhyp/YP//kZuGr36p//+Si4ekf6L//5TtiaeB+v//lgyKOIMf//+U3Yjg&#10;goT//5O8iFSC2///lSKLAoZH//+XPI64if3//5atj5uJu///lNKOtYbu//+Uto8WhZf//5XEkE2F&#10;8f//lpCRI4bQ//+WypFGh7b//5cmkVeJO///mJaSQIwu//+aPZNOjyn//5rZk4uQNf//mvCTZo9M&#10;//+bd5Oljen//5ydlG6NXv//nLOUXYza//+ad5KDivP//5bwj7+H9P//lDSNo4VF//+T+Y2LhKz/&#10;/5WRjuSF/P//lqmP0YeC//+Wi4+/iJ7//5Yej3eJrf//loWQIIs8//+X75IRjSL//5iJk0ONXv//&#10;l2CSR4sq//+VvpBaiGr//5TBjwCG/f//lDWOOIcT//+TxI1ih+7//5NSjBOIiP//kjaJy4c9//+P&#10;mYZ0gy///4znhBZ+3f//jKOE8X2z//+PA4h8gB7//5IVjF2D4P//lBWO/4cT//+Vo5Eoih7//5fG&#10;k6iNQv//mLGUVI3b//+W3JGxil///5RWjiCFrv//ktSLooJh//+Rm4mJf/P//5FfiJ9/A///k9qK&#10;0YE+//+W2437hIb//5eBjt6Fo///llCNk4Sk//+U3IvAgu7//5M/ifCAuP//kNeHxn2D//+NmIT/&#10;eTj//4pmgiB00f//iJqAW3It//+IaoAOciT//4iegBxzoP//iVKAfHX8//+LIYFueKv//40fgg95&#10;7v//jpWCEXjL//+PTIHNdcr//5Dtgyp0Hf//lX2IH3dD//+a/I5jfcT//52nkdaDHf//nFKQ4IS5&#10;//+Yn4z+g1///5VpiWGByP//lIqIiIIK//+VUYo4g5n//5TLi2yDnP//kbOKSoC4//+OLog/fPL/&#10;/4ykh2V6yv//jSyH8nq2//+NpogTesb//40ihvd5xf//jV6GXnko//+OpoaaeXT//5Bwh1B7Av//&#10;kzuJIH6l//+V6oslgqL//5aOi6OEFf//lYSK/YMM//+U34rggb3//5aejM+CK///mpeQbIQF//+e&#10;GZM/hSb//55Xk0CERP//mqqQRoHp//+VgoydgCn//5M7jBOBj///lWyPwIXe//+YzpQmiTP//5kA&#10;lKaIJ///ljeRhoS+//+T646lg3b//5JzjNeEP///kISLCYRW//+Oj4ligr3//4xth0V/C///ioyE&#10;zHq7//+KNINPeJP//4r1gqx4w///i42B6Xl5//+LtYDveZL//4vEgEJ5Nf//i/mAMnjg//+Lf3/G&#10;d8f//4ruf2Z2Nv//i/yAqHW+//+OsIOHdrj//5E7hll4JP//ktyIj3nh//+UUYr4fJ7//5XQjeCA&#10;Av//luuQ7YM9//+XK5NqhY///5Vdk1uFZv//kOSPL4Gt//+K14fXe27//4ZBgVd2Jf//het/i3Uh&#10;//+ImIGYd2r//4rNg8R5zv//ikeDXnnm//+HL4BId1n//4QBfPV0Fv//gtV7zHJM//+Ean3Oc3P/&#10;/4iYgoF35P//jRuHE30e//+Pvoj9gDH//5ABiCiANf//jgSFYn2Q//+LZoLJepf//4p+gr56O///&#10;ixaEonxZ//+LfIZMfr3//4vkh4eAtf//jXaJSILM//+ROoyZhh///5ZKkL+KgP//mXeS5o1e//+a&#10;V5MMjkb//5sHk3iOm///m2qTz43U//+bv5PyjHL//5xhlFeLs///nH6Uz4uZ//+cH5WnjE3//5qL&#10;lZ+M9v//mDGUUY2U//+W15MVjxj//5aGkfqQWf//lmGQdo/Q//+VZI4djTT//5RPjEWK4///ld+N&#10;1oyp//+aRZLgkrH//57pmKaZjv//oL+cGZ1y//+ee5vdnOL//5mzmROZvf//lHOVHJaH//+QSZFc&#10;lRT//4+FkHKXVP//kiqS25wy//+Uo5U9nxn//5Vpldieqv//ljyWSZ3j//+XZpbcnc///5efloGc&#10;8///lpCU/5qT//+VnpO2mD///5dNlUGZNP//m/aaSZ5h//+g16A/pPn//6ORpIWqAf//o6GmEqwE&#10;//+hnKUCqxn//6Ago/WqS///oX+lZ6yU//+kEafGsEL//6VtqJOyOv//poKo8LMe//+ogaq0tJT/&#10;/6ulrp+3W///ry+zrLqy//+wsbZ7u+P//674tUi54f//qrSxB7XY//+lKquIsU7//6E2p/Ku+v//&#10;oJKn0rBI//+iDqm4s97//6QzrB24R///phCuM7xf//+l665QvfH//6Ktq0e7Y///nV+l67Wg//+Y&#10;6qE8r7n//5gwoGKsxv//nGOkzK6b//+leq5Xtj///7B/ucvBw///t+PBm8u3//+39sJyz0L//7Hu&#10;vc7MO///qxW4w8eb//+nULa1xeP//6ZBtqnG6///pcG2E8ex//+jwbMdxXn//6DRrxTBb///ntKs&#10;jr7t//+elKx2v6P//59lrXHCDv//n2WtDMKp//+dYqoovyv//5lypVe4Hf//lNqgHrAU//+SHJy+&#10;qqD//5IUm7Gor///k/WcGKjd//+WHJy6qR7//5Whm0mmpv//kSKWuqB6//+JxI/umDP//4MlicuR&#10;vf//gUmHrpDz//+DlIjJlFP//4V+iMWWRv//hKyFzpQ7//+CooIdkLH//4NCgiGQt///iEqH95al&#10;//+Pd5FKoDf//5ZAmy+q1P//m62j9rWm//+f06rnwAv//6L4r8vIZf//o/GxqMwt//+jVbGTzIL/&#10;/6OSsj/NR///o+WyvM4o//+iYLDfzHv//6AnrgXJCv//oAytUMcY//+iha9ryBf//6UZsevKbP//&#10;pO6x6su1//+hfa6xyw7//50lqoTJ4v//mt6oncqR//+dS6woz9T//6WBtmXa9v//r/XDfuft//+3&#10;Ds0L8N7//7jg0H70If//t73QLfQh//+2bM8Q83v//7WSzdPy5///tQ7Ml/IS//+0zcur8Kn//7Rm&#10;ytjub///s3bJquum//+ywcjZ6XH//7O8yfzpjf//ta/MRut///+2fs1A7Q3//7XYzGPtVP//tIvK&#10;x+zC//+z9co+7OH//7UKy8/usf//tmDNlfCT//+2N81j8Ir//7S4y7TvFv//s+fLS+7C//+0C8yd&#10;8Fn//7PizfPyMv//s1vOg/N7//+yUc2183X//7E0zBHyav//sZPLvvHv//+yrMxM8dr//7N4zK3w&#10;/f//tDDM5u9F//+0980P7Uj//7WazUjsF///tgPN4uyV//+2h8897rj//7bn0Jjwef//oby7797P&#10;//+gc7kt2wL//6JFumPce///pbG+VuHp//+m/sCv5d3//6Uiv5/lhP//oUa8MuGK//+eNrmV3bv/&#10;/52iucbdB///nwm8Dd7x//+hRb8D4Yz//6OOwbzi/v//pFLCZuHr//+jn8DZ37D//6O8v4Tfg///&#10;pHK+huEu//+j67yh4l3//6Lhux/jQ///ooK6+eRa//+iv7uQ5MX//6NHvGHkTf//owC8j+L3//+i&#10;0L0u4rr//6OTvrnkMv//o+y/KeTf//+jbb3G5Ab//6MqvBrjvf//o0W7SeUG//+jqLvz54r//6Qr&#10;vcDpvf//o2y+NOj3//+hJbxG5Pj//6AVut3hm///oUa7veER//+i2b2a4gX//6PLv4HjT///o4XA&#10;JOPO//+iY7734yP//6C/vAzhZf//n0K4n9+R//+fRrbs35b//6BatvThMv//oZ+32+N3//+iw7k1&#10;5hn//6LkujToPv//ol67IemH//+h3rvx6ZX//6HUvE3oYv//oXa7auXX//+fM7iJ4e3//5yOtfDf&#10;Bv//m4O1uN7h//+c/rh34eH//5+lvFPmb///oOy+eumj//+gwL7y6qf//59bvgzo2P//noq9juWO&#10;//+fAb4K4tP//59Ivdvhe///oMy+4OOD//+iscBZ5x3//6F1vnnnKf//nvK7S+Ry//+fKbsm46j/&#10;/6I7vijlzf//o+m/veaM//+irb5C5Eb//6DyvGXhSv//n/C7gt9B//+gzryq3/X//6K2vr3iqf//&#10;ou2+vuSA//+hDrxg5On//56IuYLk5f//nWy4huVe//+d+LlO5VL//57SueXjK///noW42d6F//+d&#10;pbds2db//53cuAHYYf//ndy5Bdks//+cT7g82iL//5s4twTcDf//nKW3i9/H//+gLbnd457//6JL&#10;urLjoP//oVC4fd9G//+f1rZX20n//575tajaLP//np62KNuI//+ffLgM3lD//6DpugLggP//oa26&#10;wuDA//+h0Lrt3+T//6DVumrecP//nmC4ddxs//+cJrZQ2vT//5w9tkrbYP//nsW4/d1j//+hzLwg&#10;3tb//6PAvVHeJf//pMm8atud//+llLq02FH//6YtuQLUwv//pwG3/9Gp//+pfbjg0Av//6y3uoDO&#10;dv//rai598ni//+sj7fYw77//6xatwPAO///rPW28r/A//+sqbWcv+///6yatEHAaP//rpu0/sFw&#10;//+x2rcwwhb//7OkuIHBif//sVm2nb7z//+rk7HWupz//6hTr5G4xf//qrmybbtK//+vEbaCvlL/&#10;/7Egt8a+Sv//sNW2pLvv//+wd7XKudD//67cs8C2L///qgyuFa6D//+llahYpuL//6N7pTGitv//&#10;oPGiHJ/m//+c9Z2dnJP//5qSmlGad///nLCbbJwt//+h0KA7oOX//6ZhpbGl7f//qj2rX6te//+w&#10;TLNas5L//7a3uwS73///ttu7Vr1+//+vyrOWt+n//6ggqtqx6f//pKamSa++//+kzKWYsGD//6bg&#10;p0OyNP//qsWrBLUj//+u+a8qt6///7FzscS4ef//soGzYbjY//+0XrXZutT//7dbuJm9NP//uo26&#10;Pr3K///Alb6MwET//8mKxuzGiv//zTjLBMi6///H08WxwcX//796vGm2+P//tvqyxKxE//+qYqYe&#10;n9H//5ldlgKRvf//ipeH3Ic+//+FFIG9hY///4w1hyOPBf//n3GYW6Iu//+4B6/Wt/r//8rFwyfG&#10;Bf//zxDJicZN///FDsH9uuj//7QcsmiqmP//ptylIZ41//+jTKEImoD//6M5oQKZsf//nYacW5ST&#10;//+UXpSijer//427jzCKvv//i2yN6IuR//+NR5Dcj3z//5HyliuUkf//lbCZUJbA//+U1Ja/kz//&#10;/5CJkKqNEf//js2OFIt0//+Rm5EgkCX//5X1lk2WxP//meWbMpwm//+b8Z3+nmH//5mbm9WbLv//&#10;kzGUwZN3//+MaIyUi3j//4lah/GHi///iqaH/IiG//+O4IuNjRn//5QZkJaS5v//mBaUqZat//+Z&#10;7pajltj//5jplayTYf//lrGTdo9w//+W3ZORjy3//5fXlGuQJP//lc2SeY2q//+SGo9SiZT//5CP&#10;jsyIx///kiiRc4wr//+UgpRVj/P//5VdlQuQav//lAmTP4z7//+THZH9ia3//5U1k+qKdf//lzCV&#10;iYx1//+VqpNpi8n//5LHj/yJ0f//ka6Ovok4//+UbJGsi7T//5oXl4SQTf//njmbeJLx//+ca5j7&#10;j/X//5UhkLyIOv//jhaJCoFL//+LDIYqfo///4oghjV+Bv//iaCGw33b//+JzIc6fin//4r2h7B/&#10;Vf//jKaILYE///+Msodaggr//4oEhIGAk///h6+CjH+I//+KDIVwgrb//5B3jEuI1v//ldeSA4yP&#10;//+XMJPZi6H//5VUksuIOv//ksWRCoW5//+StZFIhw///5UNkyuLQP//l7mUxY9X//+Z5pWVkcT/&#10;/5svlbWRrP//mzWVU48w//+Yt5N1irn//5LXjsuEvv//i9yIf38D//+HtYPgfAr//4jFg+R9cf//&#10;jaiIPIIZ//+SbY1Uhmn//5Rej8yHsv//lcWRN4go//+ZuZTZi0P//51emFSOuv//nDmXNI4b//+Z&#10;EpPPi1z//5mYk9KLzP//nb2Xk4+u//+flZlqkUn//5urld2M4f//lWGQQoYE//+P04vVgLD//4oq&#10;h5d8ZP//hVKDlXjU//+DUoEUdp3//4QEgER1uv//hmKBOHY6//+IjILsdzz//4kQg9B3iv//h9SD&#10;IXcH//+HRYLreDX//4qfhi59kP//kEiLCYP///+UeY3DhqT//5i0kKKHo///nc+Vion8//+d4pbL&#10;iVf//5XskFaCf///jQWIa3ta//+JaIVTeWX//4lwhc56uv//iS6F83sa//+HloRxeS3//4Udgad1&#10;2///g1J/B3N3//+EHn6pdCf//4hlgcZ4Rv//jzuH1H4R//+VGY1bgcT//5V0jcd/vP//kDCI+Xk7&#10;//+JcoLvcyb//4SDfptwVP//grZ8/nDu//+DaX13c0D//4QXfdF0Zv//g6p9HHOU//+DCnxTckz/&#10;/4Kze/Rxb///ggt7TXB7//+Asnn0b0H//3/ueSpu5v//gWt6sXCd//+EGn1Fcnb//4Vkfg5xf///&#10;hMp8nW3t//+EGHslas3//4PNemFphf//g2t5wGmp//+DqHnTayv//4RdepNtKP//hBp6v24U//+C&#10;lHnubdP//4DJeMptNv//f7N39myK//9/HHc2a0v//35Zdjhpff//fgZ2E2jM//9993bIaXj//31O&#10;dw1p7v//e+t2Imj1//96sHS+Zyj//3tPdPBm7P//ff53R2ld//+AwXmxbK3//4GRehFutv//gCh4&#10;Y27z//9+S3bebvz//31UdtFvx///fDR2n2/U//96onV5bq7//3lldCxta///eJ9zOGyv//93z3J+&#10;bBj//3bScchrF///drFx0WpS//94AHK7ajf//3mccx1p5f//e6xzVGm9//+AfHZhbBf//4c5fDJw&#10;dv//il9/xXJX//+GVn03bvL//362dy9piv//egBzYmdg//96nXQuab3//34fd25tjv//gPB51G9S&#10;//+CB3qqbsP//4Gzenptd///gJN50Wzd//+BJXrJbwj//4Rxfhhztv//iEOBjHef//+KnoNPeMv/&#10;/4pggoJ3MP//iMOAm3Tm//+IGn/WdEj//4fRf4h0ev//hp5+c3QW//+FOH2Tc53//4SifeJzsv//&#10;hM9+3HPs//+EvH8yc6H//4Q1fuBzZv//hTGAGnVr//+IEIMgeZb//4pzhWF8u///ilaE0nxJ//+H&#10;DoEBd7f//4I5e8xxYv//fm13uGyK//989HXwatz//363d1Js3v//gqh7CXEm//+FrH4kdGX//4ZB&#10;fxp1Jf//hhR/TXT///+INIGodtr//4w1heJ6av//jaaH2HvB//+K24XPeYH//4ZPggN12///gs1+&#10;yHL0//+CLX3CclT//4QAfvNzxv//heSArXVS//+GoYIAdgD//4dpg8B3RP//iliHaHs6//+OXItz&#10;gFD//4/JjByCFf//jkCJdn/c//+M0IchfRr//4zJhrZ7pf//jPCG1Xpq//+MjoZqeI7//4sthNJ1&#10;mP//iF+BtnF2//+Eun4IbXb//4Gqe4trcv//gFh7Vmxv//+AaHyDb1L//4EHfZ5ybf//gfl+SnTn&#10;//+Cc34ida7//4IMfUN0cv//gVx8cnI7//+BT3x7cJX//4LBffJw2f//hOh/6XJT//+GcID0c1n/&#10;/4Y1f/lyQv//g7B8sG5w//+BAXldaln//4DyeLBpQf//g8J61GvC//+Hp34bcDH//4pCgH50Bf//&#10;iu2BQXYQ//+MJ4KweGb//48UhdB8OP//kLuHyX7M//+PP4bbfhn//4yChON7fv//ilmDxXjT//+J&#10;IoPBdur//4jYhIp2Kf//iQiFaHY9//+I2IVgdk7//4gWhGB2EP//h16DSHYI//+IBIOmd23//4qE&#10;hh16wv//jJCIRX2X//+L6oeMfUH//4mRhKJ6Lv//iASCSHcw//+JgoNEd4r//47biMt9Cf//lbaQ&#10;dIV9//+Z05WYjBT//5h4lOiM6P//ksCPNIgL//+Nj4l4ggb//4vLhxl+iv//jFqHen3u//+OAImB&#10;f5r//4/JjA6CCf//kQGN64N+//+RSo5Pg1D//5AWjKKBdP//ji6KDH8O//+NkYjrfiz//478iiV/&#10;mv//kNuMPYIs//+RMo00hAL//4/3jJmEkv//jqyLZoSO//+OyIryhOX//5AJi4qFMP//kHmL94Pw&#10;//+QD4xvgjD//5Arje6CWf//j+GO9YOc//+Oh457hGH//40DjTqEZf//i1CLAIMC//+JwYgtgGT/&#10;/4lQhlN95v//imiGl3yA//+LqYfme37//4rXh6R5QP//h42EvnXe//+Dx4Dcc4P//4IAfpF0Tf//&#10;giR+GndG//+CLH22eZP//4KIfhB7jP//hRqBGH9y//+I7IWnhE///4ueiNeHPv//jFKJgIdB//+L&#10;2IiKhbD//4tkh7mEZv//i4SH8IP0//+LoYiPg2z//4rdiHaBvv//ibKH1H+L//+ImIccfZT//4fk&#10;hpN8Sf//iBeGuHwl//+JT4e8fUn//4rciS9/E///i5GKA3/7//+KgYk6fs3//4kUh+982///iRSH&#10;2nxE//+KOIihfO7//4qliF98/v//if6Gy3xI//+JwYWDfIz//4pEhSR+Cv//iyaFiX/Z//+L3oYi&#10;gMX//4vshk+AMv//i0mF535Q//+Kl4WlfFD//4rRhn573f//i3eH4X0C//+LHYgufnf//4pEh7eA&#10;H///iYuHB4Gv//+IiIXvgkD//4bVhFqBev//hRaDH4Av//+FEoPOgBD//4dwhrGBif//ifGJKYJq&#10;//+KK4jSgMT//4fdhcF8////hGeB6nkd//+COoAQd5v//4H5gJ94d///gxOCWHnr//+F5YUze5b/&#10;/4nHiMF9Tf//jDmK9H3x//+MWYs2fa///4vtiyN+KP//i7CK938W//+KAoidfav//4ZBg1V4g///&#10;gp999XId//+CCnxBbqT//4LMfOBtwf//f3x5+mqP//93tHKYZA3//3GCbKFfdv//cLFsG2Aw//9y&#10;q25OY3L//3MybsNk0///ctpt9mTK//90R27uZh7//3frcm9pY///e/R2sWze//9+mHmPbxb//3+J&#10;eoRwEP//gCh68HFR//+BWHvPc17//4MxfYl14P//hYCAZnib//+Hk4Poezf//4gfhlB8mP//huWG&#10;i3wp//+FVoWnewP//4WHhgV7Zv//iRWJuX8q//+Oso+zhRX//5KBk+mJP///kumUmYoo//+SSZP6&#10;ijf//5ECkmGJdv//jU+OFoXj//+Hn4euf/z//4KKgb96b///f459s3aR//995Xq6c2///3uldvpv&#10;LP//eNNypmnz//93Cm+yZbz//3YTbhdi7f//dHxsW2Ct//9zR2sWX6L//3M2arRfj///cj1pLF3A&#10;//9vnmYTWeP//20eY2tW1///bDlikFaN//9sGmJ8V9n//2s4YYZYXP//ahZgaVf5//9qimESWGH/&#10;/205ZBhajf//cYtonl4o//915WzkYaj//3hHbuli+///d39ts2EJ//90VmpSXQL//3CsZtFZKv//&#10;bZRkNlbC//9rO2JSVXn//2nsYSJUyP//akZhQFSz//9sPWKtVVP//26IZDJV/v//cL1ldlbH//9z&#10;OWcdWAH//3URaJVYrf//dU5pMFfs//90J2keVlH//3G/aBFUS///bfJlO1GO//9pnWDwTkH//2X+&#10;XJFLHv//Y8NZWEjS//9jgVhASED//2VJWV5JrP//aGpb4Uxh//9sJl8cT67//27rYbZSW///bslh&#10;yVLq//9r218qUU3//2iLXANPTv//ZvlagU52//9nflthTz3//2lyXkFRvP//a6Zhy1V5//9tMGSY&#10;WW3//24HZkRdCP//b0Vn02Cz//9xompAZPD//3Tnbbdpx///eLxx/m8o//98QnZSdHj//37Oegt4&#10;/v//gWN+A31u//+F4IO9g0v//4w6iuOKRP//kTKQQ48K//+STJFjjxH//5ESj5+L2P//kdSPIYn2&#10;//+W4JJpjB///52ClyqP3P//oQKYuZBz//+h5ZewjqH//6f5nGOSvf//t92s2KK2///Hcr8OtH3/&#10;/8jfwvS3Uf//vGi3BqnF//+w/KrWnG7//65fp8eY/v//rWSnfJjc//+nl6KulLD//6HunaGQhP//&#10;oMSc3JDm//+gH5x/kc3//5xqmI2O2v//mqmWIYy2//+c5JgajmL//56KmmyQbP//ni+bUZFv//+f&#10;eJ3JlIz//6L/ohCaHP//o3aiopyR//+eeZ0vmPb//5lkl3CUOv//mJiWDJLv//+Zu5aikzv//5oV&#10;lp+S0///m2GYGpPW//+fRZzEl9X//6KXoMCa+P//oaqfsZjy//+eQ5tkk8j//5twl5aPVv//mRWU&#10;novw//+W+pIsiSz//5ZekT6IHf//l0iR44jq//+Xz5JPiXX//5ZQkNyHq///lB+OoYSo//+TbI2h&#10;gxf//5T6jrCEaP//l5+Q2YeU//+ZGJICicb//5fgkKuI1f//lPuNy4XQ//+TOIwOhAL//5OZjHqE&#10;u///lb6Oq4dO//+YlpG4im3//5nyk42MH///mAmSMorI//+Tso4fhwH//491iauC7v//jSuG3YBk&#10;//+LUYR3fi3//4dVgAV6D///gp567nXo//+BXnl8dgr//4ROfHN6jP//iYmBnIA7//+QGIfbhXD/&#10;/5aLje2JiP//mYGQzoqK//+Xwo9uiBL//5SOjNCFUf//k06MHIUr//+Udo3Dh5H//5edkZWLcv//&#10;nK2Xu5BY//+hnJ4ClHf//6J1n8SUff//nxKcNpDS//+cn5jNjtr//531mRORMf//n2yZ4pNu//+d&#10;o5fSkWn//5qPlLKNJf//mKOS8onq//+XEZGBh0f//5T6j0WD8///lR+PHoKW//+YhpJ7hPn//5rj&#10;lS2Hqv//mtmVjIk6//+aypWxi2r//5tWli6OO///mwqVk4+T//+Y/5L0jfH//5bnkB2LGP//lkuO&#10;yolK//+XAo74iQH//5mHkTuK1///nYmVTY5e//+hjJmgkf7//6NSm6GTS///oamZ05EG//+fE5a4&#10;jeX//53ulQqMjv//nU2UTIwJ//+b7ZNpiuz//5lOkcSI9f//lmWP5ocx//+U1o7uhsn//5Rhjm6G&#10;vv//lHKOAIZA//+U443EhYH//5TEjRyEaP//k2yLv4L1//+RIYowgYv//49xib6BM///kCyLhIM2&#10;//+Sw45mhu7//5Rej4GJjP//k/SOLIoB//+TZ4zKihD//5RjjTKK5v//loyPCYvG//+Yf5Cxi4z/&#10;/5ltkUKKpP//mvmSRIu3//+d1ZSQj3r//6BPlrWTcv//oTSX2JXL//+hNJi5l0T//6ElmcuY7f//&#10;oSWaxZp6//+hDptumuH//6DUnAqZuf//ocGeBpj9//+jvqElmbH//6SJosSZ0v//o36h95gR//+i&#10;L6AxlYn//6IinweUAv//o3Se6pQM//+kX56mlDX//6PNnZCTif//ooWcXpLq//+iVpx+lDb//6RA&#10;noSYB///puag/pwo//+onaKDngf//6mto4md1v//qb6jt5wh//+nfaGImLX//6RWnoKVkP//owyd&#10;iJVP//+jkp5tlxf//6PVnuWX9v//oyKeWZcD//+iTJ33leX//6HznnOWN///oT+eoJcG//+gaJ43&#10;l3P//6CpnmWX9v//oh2ftJj2//+jm6Fpmgv//6NloeOZ/v//oIufwZfU//+c35xAlOL//5sRmbGT&#10;Pv//m12Yh5MO//+dUpkHlCn//6DJm8aWuf//o8ie/5js//+iXZ5ml0D//53Hmq2TYP//mo+YGJGh&#10;//+a85jRkzf//55Um/uWl///ofGex5lN//+j9Z/Lmrz//6TmoCicG///pO2gFZz4//+kzZ+2nNT/&#10;/6Wpn6ecUP//p9agmpyo//+rd6OJnyb//666pv2ia///sGqpEqSR//+xQamLpV7//7Lhqf2mWv//&#10;tzStF6ni//++XLN8sG7//8UwuZG2T///yDG7cbeY///JxbxntyD//8vbv3a4C///yHa9x7Rx//+8&#10;H7JpqKn//649pJqcI///pcScPZWk//+jSZp8lPr//6RtnHqXIf//prCe9ply//+oEaA6msX//6jX&#10;oY2cOP//qjSkhJ7U//+ruqftoWj//6rEqC+hF///p3WlG55f//+k/6JSnGf//6PSoJ2a4P//ogOe&#10;VZeR//+fuZvSk2T//57LmuSRIv//n8KbuJFF//+gzZx4kWH//6D9nGyQc///oJCb4Y+D//+fM5o0&#10;juj//5+YmguQ////otydJZYw//+kv5/imf7//6KdnyiZzP//n3mcs5gf//+ejJsFl2L//58ymhyW&#10;sv//nn+YS5P5//+dmpdpkXD//57ZmZmRzv//oGqcapMN//+fbZxTkbj//5yRmZaOKP//mmyW8YtC&#10;//+Z1pXMiqr//5mhlVeLdf//mWyVBYxg//+aK5VkjUH//5sJlWWNAf//muiUEYs8//+bSJNlilv/&#10;/51ulS+MEP//n7uYBI6X//+fcZjVjrb//5wYloiLr///mOmT5YjU//+YWJNCiN///5h+ku+J8f//&#10;llGQTIi0//+SGYv/hQL//479iT6B1P//jxWJ5oFx//+RVYy7g0n//5LXjq6E1f//kciNw4RO//+P&#10;rYt5g0X//4/NizeFEv//k7qOr4rX//+Zv5Pykd3//53ZloSVMf//njuUsJNG//+fmpQvkhH//6Zf&#10;mnyXEP//rJKhzpx2//+pd6B9mRr//56+l02OKf//lM6OgYPg//+Qnottf47//5G2jciBVf//lDCR&#10;gYWT//+UxJL1iGr//5QckqiJk///k5qSI4oe//+THpFbikn//5PVkUqLYf//lyGTQo5j//+cc5cJ&#10;kof//6HEmyWWGf//pHCdOZcN//+kc50clXT//6Vonj6U1///qS+iYJdM//+sU6Xamb3//6pKo6OX&#10;dP//pG6c+pEX//+gPJf0jAz//58slsqK0v//nPSVNIo2//+XyJC5iCj//5NEjGeGrP//kvyLxIez&#10;//+XvI/vi7v//58eltSRbP//o86bYpUE//+i+Zr0lED//57ml9OQs///m3OVh41l//+a9ZXjjNn/&#10;/5vWlwSOO///mwqWEo5+//+ZT5QCjUz//5lck5uMoP//mySUwI0W//+b2pTjjQj//5qck1aL2///&#10;ma+SZ4s4//+aj5NyjDj//5vQlQyNzf//m/+Vto7w//+aNZRzjpT//5dhkgeNHv//lcqQnoxP//+V&#10;5ZChjGv//5X9kFGLpf//lSKO5ok4//+UWo3Ohsn//5Sfjj2GBP//lT+PJIYp//+VaI8PhZf//5Vo&#10;jjqEHP//lbqN4oL9//+VvY4/gtP//5QRjcmCXf//kSeME4C///+OX4nSfhH//4yIh9R7Fv//i6yG&#10;i3jP//+LoYYUd+///4vbhdR4EP//i9uE93hV//+LzYO+eM///4xPg156Pv//jeeFAH1N//+P94gK&#10;gN///5CxiiWCR///j9qKZoD6//+PW4pjf2z//5AkixZ/lv//kcuML4FC//+TJ4y4guL//5M4i+6D&#10;CP//kr+KzYJd//+TJ4r4gmH//5PkjAyCi///k9qNCIH2//+S542lgRT//5F+jaiAif//kIaNK4C0&#10;//+PqIuFgGP//44SiF9+c///jNuFy3xM//+NUYWfe7L//48Yh0h8f///kRmI+32D//+RgoiNfOb/&#10;/4+BhWh55f//jRuCBXa9//+NkYICdub//5DPhWx6kv//k4OI4n5u//+UDop+gIb//5NviwSBbP//&#10;ktSLlIHr//+SfYxegiz//5GvjEyBov//kNOLfoDi//+RTot7gSv//5IDi4aBHP//kL6Jo36p//+O&#10;fIbge43//42jhaN6nv//jgqF03t+//+OMYXqe/n//424hVh7Tv//jPeENnnu//+MNoLDeF7//4ub&#10;gXd3E///ixyAznZj//+KiIDhdnf//4rCgkV4Of//jJuFE3wl//+O2YdrgFj//5CdiDyDL///kbWH&#10;woQl//+RQoXggtz//5BihFaBS///kY+FqIIW//+UP4jng/D//5W3isqDdv//lWiKlICs//+UiYms&#10;fiz//5ODiLd8/f//ksyIEXz2//+StIfvfcb//5LoiDh/ZP//kmmITYFD//+Q8YfKgoD//4/Rh2aC&#10;6///j7GHX4JT//+QMIeqgSD//5COiAeALf//kBqHz3+q//+QE4eYgAf//5Fnh+WA+v//kumH/IEk&#10;//+TRoeGgFT//5NDh6CAKf//lGuJR4Hf//+Vz4rfg8b//5WVin2Du///k9uIpYJa//+Sx4f0glr/&#10;/5QyimKFif//lh+NrYkQ//+VsY6KiRv//5QxjhiHAf//lCaO54Ye//+VQ5Cvhur//5XZkZ2Hn///&#10;lPGQiIbY//+TZY5ZhVj//5L+jR+FM///k5qNBYZS//+UCIz+hvb//5SHjReG0f//laONy4bJ//+X&#10;LY8Hh6D//5fJj9+Ik///ljaPIIf1//+TSo0thZ///5C8ixSCvf//kCiKIYEz//+R74snglL//5SD&#10;jTGFSf//loSPA4ia//+XYY/Iitv//5d5j8+LtP//l+GQeIwq//+YRpFjjBH//5enkTaKr///lkOQ&#10;DIi3//+U5I7nh6f//5QPjjiIGv//k5eNfYk1//+TMIwsiZT//5JyilWIGv//kKWH7oRl//+OdoYN&#10;gFX//43Shk1+2P//jzyIqICW//+RUouEg8L//5MyjhGHJv//ldCRLotO//+ZP5Stj4H//5pXlTaP&#10;2f//l4yRiorp//+TsYzthK///5EvifqArf//j8yISX7g//+PzIf4fxr//5HTib+BdP//lGGMOoQk&#10;//+Vvo2AhUL//5XqjWuEwv//lWGMlINy//+UB4ssgXz//5HniUt+3///jwKGtHta//+L0IOod1D/&#10;/4ncgbl00f//iZeBjnTV//+JjIGwdgT//4mUgYl3Zf//ikCBQHh///+LM4CTeD7//4xWf/Z2Vv//&#10;jSx/l3Lv//+Oj4CrcIb//5KVhUByzP//l62LbHju//+aao8/fsf//5mgjuSBhv//lj6LDIDq//+S&#10;14asfyb//5G7hOd+zf//koyGEn/w//+SfYd0gAv//5Ayhwh9u///jY2F8Xq+//+MQ4WNeNv//4wY&#10;hat4DP//i4SE7Hby//+KGoLqdPb//4mlgXRzzv//ir2BbHSG//+MloJodxv//48chIJ7gv//kYCG&#10;43/o//+SW4gVgcX//5HeiBWA8v//kUeHwX8a//+Sb4iffn7//5X6i2R//v//mfeOoYIr//+b8pCT&#10;g4z//5sbkJ2D2///mKWPn4Pc//+X/ZBxhZD//5qDlB2JIf//nQ6XcItR//+cT5bvicj//5kyk4KG&#10;0///lx+Q9oZd//+WYZAbiBn//5Vij4mJEP//k9SOioev//+RDIvbg0X//414h6p9eP//iyeERXnO&#10;//+KVYI5eOj//4psgSF5gv//i1uBHXq3//+MpoHNe9r//41dgmJ8If//jCyBZno3//+Km4Abd13/&#10;/4togRN2Z///jh+D5Xdp//+QhYaqeQv//5IhiTB7Qf//k3iL6X4z//+UhY6fgRP//5SrkJ+Cz///&#10;k5eRZoME//+RP5BYgaX//427jNF+lf//iUCG4nny//+Fr4E8ddf//4Xgf7p1Y///iYaClHin//+N&#10;LYY0fGz//41Yhp99Gv//iciDO3nW//+F2X9FdXj//4QmfaNy7P//hWF/OnPP//+Jb4ObeHL//45H&#10;iD5+Z///kbuKyYKL//+S9IrMg4r//5FyiHWBQ///jouFan3W//+MooQqfGj//4wBhLx9eP//i+GG&#10;DH/C//+MtYgegrL//49Wi22GQP//k+2P3IqH//+ZHZQqjwL//5wQlf2Ry///nGmVmZKV//+b35Tx&#10;klb//5r0lCqQ0P//mjKTXI6Y//+Z5ZLcjM///5lIkniLgf//mEKSZor0//+WR5G0iqD//5RUkKWL&#10;RP//k8yQQY2G//+Uf5BckDL//5XMkJCR0P//liiPvpEF//+WD47Oj2r//5hLkPSRAf//nO6WcpaA&#10;//+hyZzjnUr//6O4oLChXP//oN+fkKAk//+a7Jq4m1P//5SSlKGWKP//kAqPupNO//+PG45slHf/&#10;/5EMkGuYTv//kqeSUZrG//+SyZKNmpf//5NvkueaSv//lRaUH5r3//+VzpSHmrH//5RckvOYEP//&#10;kk6Q3pTW//+TJZHQlR7//5eXls2aXf//nL+dHaHR//+gu6J3qLn//6LMpY2s+P//of2lFay4//+g&#10;EKMjqk7//6AgozyqKf//obOk/qyL//+jVqadr3///6WpqJyyyP//qSyr3bZr//+uNbE5uub//7Ob&#10;t3W/aP//tX+6JMBp//+yT7dnvMT//6wbsY62+P//pUarVLF7//+g3KfDrwf//6BoqAOwlv//onSq&#10;RrRr//+lDayzuMP//6cdrqa8o///pwiu0r4h//+j4qwYu77//57dp0G2g///msSjBrFT//+aE6I+&#10;rsv//54DpnKwtP//ptmvzbg7//+xdLrNwyv//7fJwVjLov//tsvAvc3I//+w8bvSyvv//6rVtyTH&#10;g///p3S1R8at//+m9LXtyKf//6flt1LLNP//qAe3Qcts//+mcbU0yND//6OosjLFFP//oP+vjMJI&#10;//+fv64xwX3//594rUfBOP//nhWqyb5p//+ac6YFuAz//5YvoOqxDP//lBmeJ61A//+Ucp2nrLH/&#10;/5ZUnmmtef//mVigXq66//+bkKIorwj//5n3oPur////kzabDaSS//+LRpOonNr//4h4kKOa6///&#10;i1mSaJ5+//+O/5RCoan//4/5k2KhFf//jruQ7Z5q//+N0I/wnW7//46Nkamfw///j9qUpaPh//+R&#10;YZgiqSL//5PrnLKwYv//l0Wh7bkW//+agKapwOv//5xEqX3Fav//nOKq3Mce//+d4qxeyJT//551&#10;rRfJfv//naesBciU//+c26qfxuL//52ZqrLGIf//n7isVsbR//+hr65JyFX//6GZrqnJgP//n4yt&#10;Qspo//+eP6yMzOv//6AbrzbSgP//paq2OdtL//+to8Bg5hX//7RsyYvvJ///twrOGPOc//+2Qc6M&#10;9Ev//7Umzir0H///tWzOoPSF//+15M6M9FL//7XjzXHyxP//tfrMfvCB//+1/8v67g///7Why4bs&#10;Gv//tSXLNur6//+1C8te6sT//7Vuy+nrXv//tbjMJuwj//+1m8vb7Mn//7Wey+Xtp///tovNTu9C&#10;//+4OM+r8S3//7jw0Jrxsv//txPOQO+X//+zgsor7FD//7G6yMLrjv//soLK2+48//+zx8258bD/&#10;/7RMz1/z2v//s0zOifN5//+xhMwf8Wr//7HIy5fwov//tBTNXPGu//+2sc+s8qb//7ia0UbyVP//&#10;ubPR9PE0//+6MdIe8Kj//7nE0crxBf//uHrRHfGY//+2q9AE8L3//6NSvZfiev//oYy6495k//+i&#10;fLt13lX//6T3vlvh5P//pkzAn+Vf//+lZMCj5j7//6JRvibjlv//n0u7gd/O//+dybp13Uj//53q&#10;uz7c2v//n7G9vd6i//+iFcCS4Pb//6M+wX/hjP//o4rA0OEW//+kX8Ax4XH//6TRvybh8f//o869&#10;HuHH//+i57wM4qz//6NqvO7lRf//pEa+Cecw//+kGb3O5pb//6KVvFPkE///oiu8VuNc//+kDL6z&#10;5ab//6XywH7npv//pkG/3OeT//+le73z5ur//6QavDjmy///otC73Odh//+ibb0O6Bf//6IMvb7n&#10;Cv//oM28ZuOS//+gPrsg4I///6GDvA3gav//otm94eGq//+jMr874sT//6JWvvritf//oP+9IOGg&#10;//+gOLq/4KP//6AYuJ/gg///oMu3xeIA//+iMLh95PP//6PWuj/oZf//pO27/Ota//+kj7y/7O3/&#10;/6MMvL/s2v//oV68Lusv//+gZrtG6Kr//6Buupvmrv//n7+5aeTx//+d0bfg41D//5w2t2bitP//&#10;nOu5buR8//+fFLyi58b//6AIvjbp3P//n1K97Ona//+eArzo6Bj//55wvXTma///oCW+3OVq//+h&#10;Gr8H5Rn//6LLwCHne///pHPBpurb//+i88AM6qf//6AXvQDnb///n8y8puW3//+izr+65zX//6S6&#10;wYfntP//o4m/8OVF//+hs73B4iz//6BkvGnfs///oJG8s98y//+h/74d4M///6L5vrTjHv//opK9&#10;tOVZ//+g3Lua5v7//5+kum/oK///n2a6WOe///+fCbma5Eb//51LtwTdr///mzO0Xdct//+bKLS8&#10;1QH//5wFtsvWeP//m+W3ydjR//+b57gy28n//53Fub/f9v//oXW8n+Ro//+j9r3I5eD//6OQu67j&#10;S///oiC469/C//+gYbbi3TL//56OtafcCP//njC2G9yy//+f2rgv3pH//6H2ukXfcP//oki6k92G&#10;//+fzbhh2RX//5uitHDUR///mMWxg9Ii//+ZVrIv0/j//5yltkbYGP//oFy68Ntk//+jAL2E3EH/&#10;/6SyvZHbDv//pca8CNhP//+l27lb083//6Xztu3PHf//qRm32s2T//+uX7tBzhz//7CkvDbLe///&#10;ru+53cU4//+sjbcbv3r//6qFtEC7xf//qNixGbn5//+peq//uvv//61msmy+Rf//soa2jcFO//+1&#10;RbkAwgv//7OAt9G//f//roqz+rxE//+rqLIvupz//612tKW8df//sSm4ar7R//+zDLnOvor//7In&#10;uBm7a///r360l7bg//+q268YsFX//6TiqAen1f//oVyjOKGD//+gxKGFnwP//59qn12dRP//m9Oa&#10;7pod//+ZgJdXl/H//5yTmQCao///o6WfTKFM//+p1KZDp8P//64lrR6tef//sry1LLRR//+1xbsF&#10;uab//7MtuV641f//rCixb7L5//+lwKk1rUb//6LCpGWqxv//orOjGas+//+lBaTPri3//6pmqeaz&#10;gv//sY6wt7kV//+357bJvOL//7yku8C/6P//wFK//cOE///ChMISxd3//8SPwqDGHv//ysLG/MjB&#10;///S+85izW3//9LhzonK9v//yjzGI8Ce///Cd73atrj//7zmt1Ku1f//swCtG6SK//+inZ0Rlo//&#10;/5Fmi+6JYf//iRKCzoTq//+P44hFjkX//6WBnMmkSP//wRa4NL3H///Vuc2vzh7//9sq1MXPhP//&#10;0WXM7MQI//++mLtqsan//66wq/ii9///qRumbZ3V//+mg6QGmqD//509m3iRq///kUiQeIff//+K&#10;Eoo+hCH//4k/iomGzv//jTuPw41j//+TFZZllCb//5Y7mQqWFv//k7eU2pEh//+OP424ifr//4xk&#10;i1GIpv//j8KPVo5r//+VCZXBllv//5m6m0acYv//m2CdCJ2M//+XxZjGmE///5DlkLaPt///ixKJ&#10;aIir//+JcIZWhif//4uGhzWHj///jxiKDYrY//+TAY3Ujuf//5Z2kZuSOP//mMSUaZNe//+YrJSs&#10;kXT//5eQk8KPQv//mMqVHZCw//+Zz5Zikmv//5Ymky2O+P//kFSOC4kf//+Nk4wuhzL//470jnWK&#10;XP//kWaRcY5D//+SUpJUjsP//5HwkXOL6v//kvSSA4nr//+WpZV1i7r//5jPl1WNtP//lr2Uo4xV&#10;//+TspDJibj//5KrjzeIcv//lVuR3opf//+a25e0jtr//56Um7iRpP//nGqZWo8M//+Vh5HGiGr/&#10;/4/Qi1mDUf//jmSJ0IJ1//+Oj4qcgvL//43kirmCVv//jKaJjoDQ//+MSYhIf+z//42LiDWA6///&#10;jsGImIK2//+ON4g/g8f//40eiB2Ew///jn+Kh4e3//+SRI7ri5T//5UDkbmMpf//lQmRpony//+T&#10;P4/7heb//5Ipj0uEN///lFORuIdo//+YNJVrjSn//5qMlySRTf//mi+WCZHx//+X6JMqj2X//5XD&#10;kNaLyf//lDyPnoiT//+SAI3mhYH//48OiwmCl///jX2I4oE3//+Pn4pEgz7//5RXjs6HoP//l+eS&#10;vYrB//+Yy5Pyiv7//5sjlhCMKf//oZWcI5FM//+mU6DYlW3//6K1nU+SIf//moSU2Yqj//+WYZAU&#10;hvX//5h3kYGJKf//mqaTV4s///+YPpDdiEL//5PojNWDQf//kNOK0YCC//+OHIncf4P//4xIiYt/&#10;ZP//jFaJyX+L//+M9IlnfrX//42qiP19m///jqaJkX09//+O24nlfLr//4zaiCJ7Fv//ipqF8Hqa&#10;//+MRYdRfqb//5GHi3mEu///l1aPTog6//+fU5Vxi6f//6iZnmuQ9///qamg65Db//+eWpeAhvT/&#10;/5Emi4F8FP//i2uGi3ia//+LXYdSenL//4syiAB7cv//iOiGHXlE//+FXYJbdTn//4JufrVx9v//&#10;gcJ9EXFz//+Dj33lc0n//4b7gIN12///iuKD3Hf8//+NHoXkeFn//4t9hG11yf//hquACXF///+C&#10;FnvZbq3//4EOewFv+v//g0R9NHQb//+FdX9AdyD//4Ygf6l3j///hiR/a3bv//+GCn8idjr//4VP&#10;fkt0/P//g3V8U3LK//+Bv3pwcQD//4JjevVxc///hKJ9DnKc//+Fe32FcSH//4QCe2Rsuv//gnx5&#10;Imjn//+CEXgGZ7H//4Jtd7hovv//g+h4sGuR//+F0Xp3brX//4XVeutvxv//g115WG5s//+AN3dH&#10;bF7//35ldmRrDP//fj120GqP//9+6Xelaov//4AqeQtrqP//gMx6Im0k//9/n3mUbQr//30rd1dq&#10;vP//exx09Get//97k3ToZtr//357d4FpK///gXF6Tmyo//+CfXsqbx7//4FQegBv8v//f7h47HCa&#10;//9+13kEcbj//31oeGFxcP//e0Z2bW96//95iXRnbWP//3k0c8xs3///ekZ03G4J//97MnXhbsT/&#10;/3s5ddFtx///et101WuX//96PXMIaNL//3pkca5m0f//fWJzXmey//+CZnfXavb//4Toetxs2P//&#10;ga54+Gq7//97OHPxZsP//3cFcKxlWv//d9JxuWgg//97/HWUbM3//4ANeQlv7v//ggh6fXBZ//+B&#10;0noxby///4B0eUNuQP//gEN5q299//+CkXxqcxb//4ZFgDF28///iWGDFnkA//+J5INAeCH//4iB&#10;gZ117///h3+AhHTm//+Gnn+XdKD//4VLfkt0Uf//hFd9mnRh//+ELn4EdMb//4TPfz11Ov//hWWA&#10;JnU+//+E9H/RdJz//4VdgD11gP//iC2DFXk5//+LnIaQfXz//4yih5N+jv//ibmEm3qr//+FEn/V&#10;dGH//4HNfFxvqP//gKJ6xm3G//+BlHsybsP//4PafPpxYv//hTB+JXMJ//+EgH2Icmn//4MhfEhw&#10;5v//hEB9cHHM//+Iy4IMdj7//4yohkd6nv//jCuGmHt2//+IE4NweRT//4O5f6l2Ef//gpl+dXWF&#10;//+E+YB2d/H//4etgyN6f///iFKES3rf//+ILYTaemv//4ofhzB8If//ja6KnX+S//+PVIumgPb/&#10;/44KiZd/C///jD2HInwl//+LWoXIebX//4pGhF12xf//iLCCj3NU//+GtoBvb+j//4PUfXdsZf//&#10;gJF6P2mc//9+YHhdaOP//34ieL5qyf//fwR6RW4V//+AKHugcXP//4GhfNB0jP//gtp9hXZY//+D&#10;E312dej//4J6fO1zrv//gex8g3Eq//+ChH0ScDb//4Ppfi1w1P//hSx/BHIL//+FWX7Gclz//4QO&#10;fS5wu///gvJ76m6X//+DinxObc7//4VgfcVu0///h7Z/sXGM//+KBIHPdW///4vcg7J5Sf//jeCF&#10;vHy///+P24eUf0X//5AIh65/Tf//jaeFhHx4//+KXILoeJf//4hOgfl18///h9SCv3UY//+IdYRO&#10;dWv//4l1hZx2B///iW6Fd3Wt//+IPoQhdKP//4c4gyJ0fv//h0+DYnXz//+IIoRMeEH//4gXg/x5&#10;Pf//hqmBwXfI//+FaX9BdTH//4XGfndzjP//iGCAp3Ta//+NeIZLekb//5NojYyCL///l0SS04jC&#10;//+Wm5MUilT//5IEjo2GcP//jjKKK4Gm//+N4Iksf5f//49wimB/9///kNOL4IE3//+RMozGge7/&#10;/5FRjXaCAf//kYyN74HI//+RLo1ogRj//5CCjGKAof//kJ+MKIE7//+RiYzUgrX//5I0jXyEO///&#10;keyNhoVc//+RZI1hhof//5GjjZaIHv//ks+OQYnV//+Ty46+ijj//5OCjpiIWP//kyuPI4Yx//+T&#10;WpCvhab//5IYkOOFWP//j3SPd4Sd//+Nco4mhDP//4wLjHiDK///ir+J9IDI//+KR4f+fjz//4uF&#10;iF99Qf//jVuKSn18//+M3YpkfEz//4iMhlZ4Mf//gld/snMj//9+ZXrfcRH//356ejJzWv//gIZ7&#10;/Hdj//+DL38Se6P//4a/g3eAhP//iiWHtITT//+L24nFhq3//4wNiaWGKv//i8WIpIT0//+Lnofp&#10;hC3//4tDh4mDeP//immHFoIW//+JLIZWf/z//4hThch+Lf//h/uFiX0e//+Hv4VkfJz//4fZhbp8&#10;u///iRGHPX4R//+LLImngDX//4yCi02BP///i8OK3n/B//+KAYljfRL//4kJiKF7cv//iVWI7nuG&#10;//+Jeoise8n//4jwh0Z7wv//iMyF9nyA//+JRYVCfdP//4n8hSh+wf//iq6Fb366//+LFoWsfaz/&#10;/4qehS17nv//ibGEbnlt//+JsYT5eRT//4qThqt68v//ivGHwH18//+Kw4fYf9n//4qrh3uBmP//&#10;ibuGIYGJ//+HE4Nwfzv//4Soga59Pv//hRWDRn45//+ITIeqgaf//4r6iuaDzv//ihyJtYHR//+F&#10;+ISkfG3//4Cofqd2eP//fW97mXOE//99rnybdF7//3/rf3F2if//g5eDBHjA//+IE4b0eu7//4qs&#10;iQx7rf//ijSIWHqq//+JFIc4ejb//4l3h5R7rv//if6Hqnyv//+HwoRpeX3//4MCfmtydv//f3h6&#10;EWxM//99x3hRaPD//3pjdTdlcP//dBNvHGBM//9ugGmlXJD//2ysaAtcn///bOpoj15G//9sUGfq&#10;Xjf//2wbZzxd3v//btNpW2A6//90DW5SZRX//3jic2Bpi///eyV1/GuS//97GXYUa7///3rldahs&#10;QP//e9h2HG3m//9+BHfscFX//4C/ewNzG///gxp+x3X0//+EfYIYeHv//4Smg9F50v//g7mDfnle&#10;//+C8IKSeDL//4Rqg794yP//iMSIBnw5//+MzIxEf+D//40QjNCApf//itiKnH+a//+H0odAfeb/&#10;/4OBglx6k///ff18IHWB//946HYecBH//3Wucalri///dF1u3Ggq//9zemxuZPT//3KjalRh2f//&#10;cqNpmF+7//9yyGmrXi3//3HSaQNcYv//cKxn91s0//9wLGcDWrX//27sZQ5Y7P//bOBifVYe//9r&#10;tGEyVMP//2xcYgBWTv//bcljp1le//9uZ2SEW4H//26bZSNcaP//cCBnUF3A//9zimtqYMH//3gD&#10;cEplBv//e/90L2jo//99jXVTaeX//3vHcxJmyP//eBZvL2F3//90SWvBXLf//3EOaVZZqv//bq9n&#10;oFgx//9tmGaMV6T//24JZj1XlP//b7JmsVfI//9xVmcTV83//3JyZxhXuP//cz1nCleu//9zQWaX&#10;Vuv//3J/ZgNVYv//ciVmnVSc//9yaWg/VS3//3F3aExVHf//bldlO1LD//9qLmBQTrr//2bJW/BK&#10;7v//ZbRaHElq//9nBVrKSon//2kXXDdMkP//anZdKE4I//9qx12QTtb//2n0XUpPD///aBlb+U6e&#10;//9mQFpdTfj//2WsWd1N/v//ZmVbAE7///9ocF3tUab//2ttYhhWM///bgJl0FtY//9veGgiX+L/&#10;/3EAakBkR///c+ltj2k3//94PnIobpn//319d7B0Z///gpt9XHps//+GTIIkf+3//4hHha+EYv//&#10;ip6JhYj4//+Pm4+Zj1///5VllheVqv//l7uYqJdn//+WIJZ7k8b//5XHlJCQJ///mv2XrJGT//+i&#10;XJ0LlWf//6TUndiVB///onyaFpC2//+j8JqWkP///661pbGbrP//ujey2agp//+6BrQSqJz//669&#10;qJ+ct///pYeeQpJw//+kW5x9kPj//6TWnaiSVP//ogicIJEX//+f75stkK///6DEnRKTZ///n/ad&#10;MpRi//+bCZiLkFH//5e4lM2Mlv//mOCVoo0T//+azZftjyX//5uyma+RDv//nf+c35TG//+hs6Ek&#10;mg///6HqoXGb2f//nSucVphE//+YvZdzlF3//5g9lqiT2v//mQ2XMJQm//+ZIZbzk0b//5qhmG6T&#10;vv//nlicoJbN//+hHJ/omPn//6Din5GXjf//n6KdjpRp//+eh5uQkW///5x+mPmOOv//mlKWfYug&#10;//+Z8ZW+izv//5qRlfyMEP//mfGVNYud//+XvpMViSH//5ZykdmG+f//l5WSv4c0//+aCJS0iYv/&#10;/5x+loSMwP//ne6Xbo7a//+c3pYejYz//5mNksmJZ///lmuPq4XX//+VCI5MhOf//5ZDj5WHF///&#10;mUuS4IsY//+bJJUujeL//5lZk8eMzP//lLCPH4hG//+QM4o2g0L//43zh2qATf//jFCFbH5v//+I&#10;5oHbe4f//4TRfcR4wP//g+F81nmf//+Gln+HfeT//4r/g8+Cp///kDGI1YbD//+VPo3aiiX//5b+&#10;j9OKi///lCqNSYbr//+Q5oo+g2D//5Ewiq6D6P//k9+NmIcq//+W3JEXinH//5rYlfCN8P//n6Wb&#10;1pG4//+heJ5oksv//55sm1WP6v//moSW2I0o//+Zx5WDje3//5sRlnuQEf//mxqWZI+2//+ZbJSy&#10;jNP//5d3ksWJu///lcGQ1YcA//+UoY76hFX//5Zdj8iD7///moOTY4Zy//+b5ZTlh87//5nZk1+H&#10;Z///mOmTB4kE//+aY5ULjT7//5shlhiQEv//mRCT4o6x//+WfpDFi4z//5Y9j9aKTf//l+GQ94tD&#10;//+aV5M2jVv//5yjlamPTP//nuaYV5ED//+gYZoYkcP//58dmJePvP//nIKVR4y2//+blJOOi7r/&#10;/5uOk0WLvv//mmaSpop4//+XhJD5h6f//5RujzKFI///k02O4ITo//+UB4+jhjT//5U5kDqHQ///&#10;lZiPuIb1//+UrI4ShXr//5NejJeETv//koGMR4Rd//+SZY03hX7//5NYjw2Hd///lKaQholk//+U&#10;/5BHihr//5SZjt6KF///lLiOF4qd//+Wfo9FjDn//5mPke+N6v//m5KToo3G//+bbZNCjB///5s/&#10;kuGMBv//nDqTqY5N//+dtZUKkU3//58VlqqT2v//oFyYnpYx//+hG5o3mDr//6Dkmq6ZRP//oFOa&#10;kJkO//+f5Zqvl8H//6Bim/uWtf//oYOeDpad//+hj57llf3//6BgnhWUJP//n7udTZKa//+g1J26&#10;ktX//6MonwSUi///pKifk5W///+kmJ8Rlbz//6P9nqmVsv//pAqfO5b4//+lF6CrmZ3//6agok2c&#10;Zv//qFij4p44//+qQ6WXnvj//6sBpgCeA///qMejYZqT//+lKZ+jlsn//6NPnjaVvP//o0+e/Jbn&#10;//+jDJ9kl2///6KAnzeW9f//ovKgAJde//+ju6FcmOj//6KwoOiZOf//n/qef5d9//+eHJyglbb/&#10;/55knNWVqP//nyedxZZS//+d65z8lW7//5pTmbKSYP//lvGWCo9w//+Wp5Spjxv//5ielPuQe///&#10;muOVyZHP//+dO5elkyP//58bmjGUS///nl6ao5OY//+buZjikfj//5nVl1CRnv//mpCX/JNv//+d&#10;35rklpr//6Gknd6ZTf//pE6fqpsj//+lz6CtnNf//6ZHoP2eAf//prug/Z52//+o36IYn4f//60i&#10;pUGidf//shuqAKbh//+1ha4Yqnn//7cusHKsEf//t9+w06u4//+4Xq//qoX//7pbsH2q2///v4K0&#10;bK6N///GF7nKs3L//8kFu0u0Rv//yA+5r7FQ///GprkxrsL//8KOtsKqd///uISt9qF8//+s9aM+&#10;mK7//6VfnMSVB///on2bTZWv//+iV5vllzP//6OfnIqX6f//pWedH5hV//+oDp+PmmL//6xnpVKf&#10;L///sEWrSqPM//+vQKuso13//6qlp0yfRv//p8+j+ZzP//+nDqKam9z//6UkoFeZFP//odadH5TU&#10;//+f3JtvkmD//6BNnBGSrP//oVidJpNg//+hu53Ok0f//6FhneWS4P//n5icHpH+//+euJqnksH/&#10;/6A+m7aV7P//oSOdCZfw//+fSJwflqj//5zpmgiUS///nGyYpZMA//+dGpf6khf//5wWljGPc///&#10;mj+UeIyd//+aSJUkjD///5uulzGNTP//nEyYIo09//+bdZcJi4P//5nTlLCJUP//mF+SlYhf//+X&#10;NJEwiQT//5cFkRaLDf//mQKS944///+b4pVBkJv//51yleKQaf//nZ2VOI6s//+dgpTqjVP//52P&#10;laeMy///nMmWMIvM//+aVZUDiVT//5d5ktCG5v//lg+RRoZ7//+VrZA6h2H//5PljcqGvv//kEyJ&#10;7YOw//+NgYdMgLX//43hiAWAb///kM2LaILu//+TSo5ghZv//5KyjiOF1P//kBCLh4Rw//+PJIo8&#10;hRL//5INjIyJhf//lzmQ2Y9f//+akZLIkbr//5plkNqPQv//nACRIY5j//+j+5kGlKv//6vJofWb&#10;zv//qZChPpnB//+espeJj1b//5Q+jf2FL///j9OKnYDi//+Q5Yz7gnz//5QikYeHGv//luyVQou3&#10;//+YhZc5jrT//5iPlyWPTP//l0mVZo4f//+Wn5PUjXD//5jnlL6Pfv//n42Z7pWX//+n8qFZnS//&#10;/6wQpRygTP//qdSi1Jyl//+l6p70ltb//6VbnreUuP//p2OhRZYs//+mUKB6lWP//6CnmoSP+///&#10;mwKUYYo+//+YaZGoh9f//5Zyj+OHJf//k1GMz4ZH//+RFYomhjH//5JLiqGIIv//l7OPRYxz//+f&#10;eZaNkkj//6WcnKWXJf//pv6ekZiU//+jfJwEla///53Ol1KQGP//mrOUx4x8//+bUpV9jN3//5tz&#10;lZWNhf//mTSTZ4vw//+XbZGgiiz//5ggkgWKRf//meWTQos1//+aZpNaivP//5lpkkyJef//mIGR&#10;toiz//+Y3JLIilD//5qSlXyOTf//ms+WrpD9//+YAJRuj8j//5UYkYWNTf//lKSQk4xZ//+Ve5Ci&#10;jAf//5W/j/2Kmf//laOPKoit//+V4I8Zh3f//5Wjjt2GNP//lKiNqIQR//+UbozDglX//5WojWmC&#10;Yf//lryOkYNq//+VUI3lgu3//5Hxi2mAa///jqqIvH0l//+MXYavejb//4rihTd4EP//ijuETXb+&#10;//+KF4OUdrn//4oXgn92xf//ijWBUHdl//+K/YE0eWH//40Egz99Bv//j06GeYCH//+PiogYgLz/&#10;/438h9N+Df//jYqIN3xc//+PbIpAfc7//5LdjRaBg///lgGPE4Tz//+WpY56hXn//5UCi/mDa///&#10;k5KKWYGP//+SuIofgG///5Fwik5/Nf//j4WKWX3t//+NXonhfPb//4xWiWB9Ef//jCeIQX09//+L&#10;d4W4e+3//4sZg6Z6Uv//jCiDuXoS//+N8YUgerr//49whjl7Pv//j8GF4HqO//+OlIP4eE3//40F&#10;gfN12v//jVuCPHXe//+PRYSAeEH//5AZhgl6Yv//j4KGT3uJ//+O44akfKf//47uh8F9+f//j0mJ&#10;Sn7v//+OpomXfoL//42miOB90v//jkqJD37U//+PWIkXf7n//44uhrJ9kP//i7GDNHne//+Kt4G/&#10;eFL//4uqgr95bf//jOmEPXru//+Nh4Tre3L//42VhLN6/v//jRGDmHmx//+LtIGdd3r//4pngAF1&#10;of//ikqAQ3XS//+L34LOeMP//47xhsl94v//kfOJ8oLb//+UgYuahmX//5Zji/uH7v//ldeKLIZP&#10;//+Tq4eXg1H//5MCh1yCVv//lEmJeoMQ//+VXossgp7//5T6ivOACv//k7CJi30o//+R7YeiezX/&#10;/5B0hhB6tv//kAGFnHvV//+QjoZzfnv//5D7h5uBkP//kHqIEIOD//+QTYiYhGH//5F5ihGE4f//&#10;k0OMA4VN//+UTI1Vhbb//5PRjQKFnP//kuaLgYTw//+SsonRg7f//5LmiEWB7///kwyHd4Bz//+T&#10;vIhVgMf//5Vbir+C/f//lleMV4SV//+Vz4vghDv//5RXikqC5v//k1SJfYK5//+UNYsqhT7//5V7&#10;jZiILP//lP+OUYh2//+Tw44mhv3//5MujoeF6v//k1CPY4X5//+TTY+Rhh7//5IVjdyEt///kCSK&#10;/4IZ//+PPIk3gJ3//4+iiQiA8v//kC+JQoGq//+QzYmAgh3//5GAicqCWv//kg6KN4Lb//+SIIrE&#10;g6z//5EXisCDrP//j2qKEoJx//+Nx4ivgD3//4z/hzd+VP//jj2HVX7N//+RCYlKgev//5QIi9eG&#10;D///ldqNVIjd//+WG41BiV3//5Y6jWKJMf//lvuOmImM//+XSY+GiX3//5YljvyITf//lC6No4cF&#10;//+S3IzHhx///5JjjEWIGv//khSLfoho//+R34rRh4r//5FoikCFfv//kJmJs4Mj//+QSIm3ghn/&#10;/5DpiqCDAf//kdqL4oTo//+TNo2lh6j//5ZSkQuMS///mpCVE5Ff//+cHZXhkjP//5lqkmKNV///&#10;lTKNzobN//+SC4rMgnD//5AhiS2Arf//j2OIh4DI//+P+4j1ggL//5F8ii+DYP//k2yLyYRR//+V&#10;JI0yhJH//5X7jdeEBv//layNk4L1//+Uw4zLgd///5LJitV/1P//j16HRHws//+Mb4RCeRz//4td&#10;g2Z4dv//iuODSHjs//+KR4KYeRj//4mrgQp4Uv//iT1+8HZK//+JiX11c3b//4oLfLZv1///ix59&#10;Ym00//+OjoFDbsn//5Muhu10Rv//lhCK63pA//+WDouQfhj//5OHiM9+sf//kFaEzX1J//+Oi4JE&#10;fCn//456gjV8Mf//jmCDDnwF//+NA4Mielb//4uJgvx4Gf//itCDH3ZO//+KmYM2dQf//4oHgnxz&#10;rP//iPKAvHIc//+Iu39jcZj//4nrf2tzGv//i4yAWnYd//+NQIIXejb//48ghJt+g///kJaG+4FH&#10;//+Q24gOgUP//4/QhyV+lv//j3uGHnwJ//+R7odjfFj//5XAilB+z///mG+NEYFk//+ZP47ngzn/&#10;/5jAj8mESf//mQORQIXT//+a55P7iC7//5xmlfeJgP//m8iVZIi2//+Z45MWh2T//5jmkZOH4v//&#10;mNaReoms//+YRZGLilj//5a6kNiIpf//k+uOeoR7//+QToqPf2D//41NhrZ7wf//iueDPHnW//+J&#10;YoCteT3//4mdgBl6M///ix6BRnwe//+MaoKufXX//4vIglZ8Qf//iryBgXnW//+LzoKdeQT//43x&#10;hNJ5hf//j1eGrXpe//+QP4iyfAz//5FXi2N+rf//ksiOjYGH//+TwZEkg3n//5MbkeeDff//kPKQ&#10;hYHT//+OH41HfyX//4qdiCF7av//h/KDR3he//+JGIKyeTn//42chnp9x///kaaKpIIs//+Ru4sy&#10;gp7//43gh7V+pv//iZSDj3mR//+HZoGNdm///4gMgoJ25v//i5eGP3tK//+QdYq6gVb//5SKjceF&#10;5v//lr2Or4d+//+WEI0Khb3//5L6iamCEf//j1+GjX8q//+MtYT8fq7//4v3hbaA9///jYWIxoUs&#10;//+Qto0UiY3//5SPkTGM+///mFSUTI/P//+a2ZW0khj//5vtleeT9v//nAGVvZUW//+a4ZTblEX/&#10;/5kik2CRzP//l8eSJY87//+WxZFfjVT//5XskQeMVv//lJmQYovU//+Too/0jI///5O0kD2Ozv//&#10;lOORLpHX//+XLZK4lMX//5i0kx2VW///mT2SlpPz//+a/5P/lB///56RmGeXt///ovuep53X//+l&#10;MKLyomz//6Kvofih2f//nIycXZze//+ViJT+lqn//5DAj3SSsv//j8CN/5Kv//+RLo+IlSn//5IU&#10;kNqW7v//kZeQk5bF//+Ry5Clls///5O3kkyYUf//lQiTc5kX//+Ts5IclwX//5D5j4WTkP//kNWP&#10;15NV//+UgZSHmFD//5kXmpqftP//nQmf36bj//+gCqNlrAL//6B4o4ushf//n1GiAqoa//+fTqIm&#10;qSn//5/9o2+qYf//oM+ksqzU//+jTacUsM///6hJq5O2B///r4eyerw8//+2g7l9wbr//7iGu9TC&#10;mv//tGi4Sb5J//+tcrJDuDH//6aBrKezCP//omqp97Er//+iV6q/sxL//6RFrIy2Yv//pgKtfLkz&#10;//+nAa3cu3D//6agrZi8Yv//pF2r6LsE//+g6ajct8X//54iph60df//nf6l47L+//+htanKtPL/&#10;/6mPsiK7cP//sne7gcQ5//+208AbygP//7TsvmbKqv//sBe6DMjJ//+rhLZqxyz//6iltL3HJP//&#10;qCC1bMke//+pb7ehy+r//6rLuX7NY///qoG5dsw0//+nZ7aLx+f//6Kesd3CKf//n22ubL5j//+e&#10;yq0GvTr//54Xqwu7YP//mxGmlraM//+XWqGhsVb//5WdnvevRf//ldSeSq+u//+XkJ8OsND//5uw&#10;onmzQP//oNKnsraX//+iFqn6ttr//5w/pXiwzP//k4qdo6he//+PbJmWpL///5GXmwWnLf//liCe&#10;Rqsq//+ZFZ/3rPb//5kEnz+sD///lyWdiaqc//+VP5xZqpD//5OFm4Sryf//klmbM65F//+STZwl&#10;son//5Kzncu3hf//k16f0rw9//+U66KYwJj//5flpnDE8v//m+mq/MlJ//+e6642y/7//6AFr0bM&#10;cP//oJKvgMwQ//+hYK/Py8D//6Hmr/PLbv//oaavqMsl//+gVa6/yxj//58Irh7Mbv//oGewPdFe&#10;//+lmrZ02i7//6z5v2Xkk///s7PIGe2z//+3Ac0/8wX//7aZzi/0W///tKvNNvPP//+z4M0g89b/&#10;/7UJzpX1Cv//tkHPL/VI//+2mM4g84D//7b6zSPw1///ty3Mte5F//+3R8z47R7//7eGzcftW///&#10;t1jOB+1w//+3Fc3C7Sz//7dEzZrtJ///t1LNUO2B//+3ZM1q7n///7g7zsbwNv//uWnQffGK//+5&#10;ZtBh8Of//7b2zUXt9f//swbI/uqN//+xE8fU6lT//7IUyoLuCv//s7/N0PJe//+0as9z9H7//7NJ&#10;zlnzS///sWjL1/Bc//+yLMvw75D//7WlzvTxm///uUTSLPPH//+7ftPO9Eb//7xs0/bzx///vLPT&#10;k/PS//+7ztKM9Dz//7lw0MPz1f//tk7Oe/F2//+jcL195Kr//6K9vHDiYv//oy+8wOGU//+kHr34&#10;4qT//6SjvzvkoP//pEi/yeY6//+iqL7X5cH//6ENvYXjuP//n9m8duDK//+fWrxB3nP//6CNvfDe&#10;4v//opvASeE9//+jwcEj4tz//6R5wQHjv///pYLA+OSH//+l0cBR5Hj//6TrvuHjzP//pGe+Z+TE&#10;//+lcr/Z6Cj//6ZhwQLq6f//pP6/cOnE//+h1rv/5ab//6Cxus7jgf//oxS9QeVF//+mRMAX58D/&#10;/6dnwFfoNv//phW+NOcR//+jVbuN5ab//6Dbuknk4v//oDC7K+T///+gpLxj5Ir//6Byu8jiHv//&#10;n/O6fd9u//+gNLqV3qz//5/suwrerv//nxa7Id67//+eTbqa3qz//526uSHeLf//ndW3ht30//+e&#10;jLZs3tf//5/8trPhmf//onS49eZE//+lALwT6uD//6YuvjvtsP//pW++x+5m//+jHr3o7SH//6Bj&#10;vCPqT///nrq6e+do//+febq15tr//6Csu5znuv//n3m6zub0//+c27kO5Mj//5xKuWXkev//nbq7&#10;bOZO//+efrxm56z//52gu5nnQv//nIm6ieXy//+dmbt95bP//5+ovPvl9P//oQu9ZOZ3//+jJr7m&#10;6Sb//6TiwL7sTv//o5m/7+wc//+gub2N6P7//5/PvRfm6P//okW/6+gC//+kdcIU6MT//6QMwSnm&#10;4P//omq+5uOU//+gXbxx37r//59auzDdIv//oB+7tN0+//+hj7yt34b//6JXvPvi6///oe+8X+Y1&#10;//+hkbw26N3//6FxvDvpVP//oHu6vuYD//+dz7cU3wj//5sJs7HYL///mw60OtY4//+c0rdh2IL/&#10;/52/ubzbjf//nc26q94P//+es7vL4P7//6Fevg/k4v//o+O/T+eC//+kUr3C5tD//6LkupPjRv//&#10;oFu3Yd62//+eRrWy27///54ztkjbuP//oF64r92u//+inLq+3jT//6FNuTzZkf//m/2z7tDr//+W&#10;AK3yyZn//5NBqyLIGP//lNitD8w8//+Y4LIb0jL//50Qt3TWd///oH66+tg7//+jlLyW2KL//6Yq&#10;vInXnP//prC5/dNW//+mJLZZzSb//6jXtlPKO///rqO6Gcr+//+xu7wgybn//6/HufXEHf//q7q1&#10;1b04//+nkbDot0T//6TrrKO0GP//plysKLWw//+r6bAbus3//7JutZi/uv//tYK4cMFI//+zUbbV&#10;vvX//64LsrC6u///qlCwGbfp//+qIbDHt5X//6vksv64FP//rWK0Ybes//+tN7N5tYj//6q5r9ux&#10;XP//peip0ard//+gpaNao4z//53nn3mepf//nWid65y6//+cDpuNmv///5iFltKXfv//liWS/ZTW&#10;//+Zd5Spl2f//6Fgm0iea///qWKjZaXk//+wPayMrTb//7XTtiG0ev//tla6brdQ//+vfLVSspD/&#10;/6YDq0OqXP//n5CjAqRw//+dqJ9Jov3//596n/ql2f//pFmkdKxO//+sW6xZtSD//7W5tT29CP//&#10;vay8VMGV///Dj8GhxIT//8fpxfLIGf//yifIEsra///MzcmlzIL//9M6zpHPnf//2WrT0NGv///W&#10;NdCGy47//82CyC7Bh///yX/ESLxU///I6sM1ubv//8OPvVWzK///tkqvkabW//+k6J1WmBj//5qb&#10;kdWQ0///n+aWNJid//+0HKqNrhD//8z0xJnGWf//3ZLWdNPX///gEdm80k///9Xm0CjFhf//xG6/&#10;VrPH//+2u7J5p3j//7J9rwOkd///rjarVKA4//+hFJ65k5D//5GYj7eGNP//iLOHSoCm//+ITYeL&#10;g4///43fjgmLlP//lMuVu5OB//+Xn5hwlaL//5Qbk9iQdf//jlGM5YmU//+MzIstiMD//5BOj52O&#10;kv//lZmWIZZH//+aHptDm8D//5qzm3KbZv//lbOVR5Rh//+OlYy8i23//4nHhrCFg///iTWFJIQ9&#10;//+Ll4a8he///45xiSiIXf//kRaL4osZ//+TXo61jXH//5TskNiOQ///lRiRP40Q//+VSJFijIH/&#10;/5evk8aPXv//mOWVP5GJ//+UnZF2jab//45bi82Haf//i9CJ6oWZ//+NyoykiUj//5DhkGCN6///&#10;kjeR3o78//+SfJHRjNf//5SEk3OLnv//mMSXiI2X//+a3plwjy///5jtlseNnv//lrqTdItn//+W&#10;h5JRim3//5iBlB6LWf//m9OX/I2z//+dMpoSjoz//5oClx2Lh///lB+Q1YaR//+Qw4zehHD//5HN&#10;jaKGeP//k+2QBIkb//+T5pBLiO///5EvjUWFRv//jouJgIEc//+Ojog6f+D//5AsiVyBl///kV2L&#10;SoSl//+RiI0Sh7r//5G1jtaKbv//kmCQRYv8//+SbZAUivT//5Hejr6IAP//kYaNzYVY//+SvI7n&#10;hX3//5ZUkpSJcv//mf+WI45C//+a1ZakkGb//5gvk66O0f//k+OPPYr8//+RWoymh+f//5HbjRqH&#10;DP//k9SO34eG//+VQI/bh9v//5ZXkGGIWP//mT2S9Yrl//+dHJcIjn7//57pmS6P6v//nvWZL49E&#10;//+itZxVkYv//6s3pFiYRv//r1+olJtj//+nZqDjk8P//5mWkwyHVf//kXGKdoCR//+SEop9gfb/&#10;/5UhjSqFOv//lU2NJ4T3//+TsYutgsD//5Kti5GCAv//khyMtILq//+S7I8yhTP//5UIkd+HWf//&#10;lZiR3Ian//+UIo+og77//5LdjiKBYP//kdyNL3+h//+PLIqXfR3//4vmh1l7iv//i7yG9H3H//+P&#10;MolJgfP//5S6jJCEt///nm+T9YkL//+qQJ8dj/3//6zXovuQyP//oUiZNIZ1//+TLow3esn//41W&#10;hxl3SP//jYyIS3l8//+Mz4iyeiH//4lKhdh3D///hNGBc3KC//+BbX3Hb0D//3/Ke7VuL///fwx6&#10;ZW3g//9/EHm4bYX//4D7evJuWv//hGl923Cu//+F+X8occP//4PlfP9wB///gPN6DW48//+BD3o0&#10;cCH//4QXfWN08///hviAU3jU//+IPYF8eif//4jIgb16R///iTaB3Hoj//+JZYHFeZb//4jagPZ4&#10;Tv//iDmAHndJ//+JAoDUd8j//4pVgi54Kf//iXqBPXU5//+F6n1Pbu3//4KpeW9pk///gYd3l2fR&#10;//+CEXduaTT//4QWeORsoP//hpJ7I3A///+G6HuicVn//4RPealvhv//gQ53gG02//9/hXdPbGf/&#10;/4AAePps+P//gYF7Gm4Z//+DEXzXb4X//4MvfRpwNv//gVN7aW8m//9+dHhgbEj//3xedatpEP//&#10;fLh1ZWfk//9+7HdYaTT//4ECeYFrif//gbN6Ym17//+Arnmobmj//39+eRVvcf//ftN5QXCr//99&#10;VHhRcAz//3sVdfttpP//eXxz4muK//96OXQxbCr//31kdy9vi///gEB5+nJI//+Axnpbcc3//38o&#10;eFNudf//fH5042nX//96kHIDZhT//3sEca9k2///fWVzxGX8//9+3XWoZ0P//3zQdJVmi///eDNw&#10;+2Rm//91G26DY+j//3Ygb61mu///emFzn2t4//9++nenb2j//4GdecdxBP//gel6CHC8//+A2Xlr&#10;b/b//3+0eQVvx///gDt6O3E8//+DV325dHb//4d8gex3v///idmEEHjL//+KF4QFeAT//4mqg3J3&#10;OP//iFWCAHYp//+GU3/wdPP//4Vlfwt0+///hfN/7HY6//+HRYG+d5///4fKgqd3v///hnyBfXYR&#10;//+Fs4CidUb//4ewgph3x///i0+GUXwx//+NOIh4fob//4tBhsF78f//h2KDA3aA//+EjoAgcfb/&#10;/4Ngfqdvyv//g7t+iHAg//+Eg37ScXv//4OsfahxRP//gLJ6gW6K//99L3bLauT//3yZdehqCf//&#10;gPd6CW5W//+HFIBRdTH//4pyhGp6Rv//iY6Elnua//+GmIKLeo///4WIgeJ6l///h1yDyXzE//+J&#10;TIXXfp7//4lMhhB+Cv//iHuFXXwp//+JRIYKe6r//4uFiAp8z///jIiIyn0h//+LS4dKe2r//4k8&#10;hO54o///h3iCw3WE//+FUYAocYP//4L9fYZtZf//gPV7aGpU//9+63luaGP//31Fd89n0f//fMB3&#10;R2jn//99Znfua0L//34DeJBto///fmZ4vG++//9/inlZcjf//4FNept0d///gt58GnV0//+D5n2C&#10;dQD//4RafmNzlP//hOF+5XJ+//+F8n+Ictb//4eogLZ08///iPOBt3c8//+JAoHVd9D//4kmgkF3&#10;KP//idGDKnYh//+J6oNRdQv//4nVgyN1Vv//itSEJHgp//+MsIYhfDj//46ViAp/eP//j0OIgIBJ&#10;//+OIIcHfnf//4twhD166///iHeBoHdV//+G94DvdXP//4cjgfx1Vv//iE2Dp3X7//+JsIT/dlb/&#10;/4mPhKx1B///iAODNnMA//+HQ4Lmcu///4eyg8J0+///iACEGHco//+HI4Knd6///4Wwf/92eP//&#10;hW1+O3UM//+GrX5cdHr//4kfgJ91zv//jR+FenpK//+RiYtigLD//5Rkj7GGFv//lCCQS4er//+R&#10;JY1phQr//481iw2B/v//kHGLw4GL//+TDo4Bgv3//5R/j1aEIP//k+SO2oN9//+S6I4XggX//5LZ&#10;jkaBMv//k3iPF4GS//+US5Acgwj//5TNkL6Eq///lD6QGIUY//+SPo3Vg/f//4/wi2CC2///j5WK&#10;6IQh//+RzYzjiBr//5Tlj6qMev//lj6Q+Y4H//+VKZBUi8b//5Ppj+GIk///k0aQU4ar//+Rf4/b&#10;hSf//48RjtWECv//jgeOzYQs//+N546/hCD//42jjX+Cmv//jUqL2IA1//+N1IutfvP//48CjRJ/&#10;TP//jj+M436R//+JP4gDefr//4Fff29yuf//eyl4CG14//96PXYbber//33meXxzKP//gwF/H3nX&#10;//+HPIRQf2n//4mTh3OCn///if2IEYMg//+JY4cegej//4j1hguArv//iP2Fm4Au//+I34Vyf8b/&#10;/4hmhSt+4f//h+WExn2s//+H3YSKfP///4f/hFV86///h/SEN30u//+H+4S2fcf//4i2hkN+2f//&#10;ideIPH/G//+Kfol0f3z//4pHiZ192v//iX6JMHvN//+IpYjNenL//4g3iL96Xv//h7OIK3q2//+H&#10;OocGezr//4c6hdF7+f//hzeEcHwS//+HEoM2eyP//4dqgu559v//iGiDmnlB//+IuIO1eB3//4gL&#10;gvh2iP//iB6DV3ax//+JgoVieWn//4p9hwd8p///iiOG1X5r//+JdYW6frr//4hMhAl9gf//hfGB&#10;lXrv//+EiYDVef///4XLg2J8df//iJmHoIBs//+J4onLghr//4e4h4J/cP//gvyB4nnP//99bHuh&#10;c8P//3oOeGRwdP//eq55zXEw//992X19c5n//4IugYN1/P//hruFNXgZ//+JTobueNv//4h5hYx3&#10;bf//hf2CxnVz//+FR4HkdbL//4aAgtF3iv//hcaBiHZb//+A+3wgb+T//3rMda9nrf//dZ5wrmEv&#10;//9w62wvXHH//2wQZz9Yrv//aHRjfFbY//9nQ2JZV3H//2c1YoNYi///ZsNiFVhM//9nMWIQWDf/&#10;/2oVZFlaiP//bs9ovV7k//9zGW06Yw///3U0b8xlUf//dUVwK2X4//91RXAQZtf//3accPNou///&#10;eXhzX2tv//98kna5bh7//35medNwO///fw18SnIZ//9/JH3Mc53//360fdhzy///fgB81HKQ//9+&#10;bXyhcZr//4Gkf2hzSf//hauDUnZj//+F3IOHds7//4IAf390H///fPl6BnCA//94PXS+bOz//3QS&#10;b/1pVv//cLdr22Wd//9u5mjtYl///28eZ8pgfv//cDZnkF9o//9xIWeDXlX//3HGZ8RdF///ceho&#10;IFuZ//9xV2gOWhH//3B0Z1JZC///b4Nl/Fhg//9t8GO7Vvf//2wMYV1VI///ay5gTlSj//9sbmGR&#10;Vtj//28QZFZa3v//cb5nWV6u//90gWrbYcr//3gvb55lGf//fLF1P2kw//+AvXn1bWb//4MZfFhw&#10;P///gxl74XAc//+AvXkDbHj//32MdbRnWv//epNzT2ME//93hnFSX9f//3RqbwRdYP//cjNsrFuE&#10;//9xjWrZWjT//3IuadpZXf//cwZpIViy//9zWmhLWBH//3LxZw9XIP//ceJlfFV9//9w52SEU8n/&#10;/3FmZblTyf//c2po3lXi//90k2rcV6P//3MvaXNWtv//cBBlmFNt//9tE2HPT+v//2vjX/5OUv//&#10;bIJf/k7+//9tD1/NT9D//2wQXldPPf//aldc4k5N//9pdlzXTrT//2lSXXtQFP//aU5d2VFT//9p&#10;d14yUjb//2m/XvdTEf//axRhLFVU//9t52UNWdT//3CxaNBfHv//clNrZGPk//90H24kaM7//3e8&#10;coZulf//fbR40XUa//+Fo4C9fHH//43+iVmEjv//lBeQhYwZ//+VqJPLkJT//5S2lISStf//lo2X&#10;l5bH//+bUp0znMH//52gn92e/f//m3OdBprX//+abJollgL//6BSnaSXTv//qRSkUpv8//+rmqWT&#10;m+j//6c4oIqWfv//pJGdq5O9//+pbaLpmNP//68PqWie1v//q7umYJum//+g/pqbkI///5mlkZ6I&#10;vv//mhCRPIk///+crZSNjMj//51ult+O6f//nvmaG5Hw//+hb54rlh///6AuniSWgv//msGZFJHg&#10;//+XVpU9jgn//5hTleKORv//me+X1Y/V//+aA5i3kMT//5rzmmOTA///nVydMJbU//+dQp0Ll/7/&#10;/5l/mOCVHf//lm6VeJKS//+WnpWTkvP//5fElqGTqv//mKiXN5Mx//+a2ZkXk4D//53inBmU8///&#10;n3ud35WJ//+f6Z4rlN7//6DenqKUOf//oTuef5Lq//+e9ZwCj6f//5vfmMCMYv//msyXSYuV//+a&#10;zZbci/7//5lvlYGLCf//lw6TgIi7//+WSZMSh4n//5fOlHaIh///meqV5Iq1//+cKZcjjan//55+&#10;mJOQVP//nqSYRo+n//+buJVHi0P//5e3kUqGZP//lRaOpYQc//+WDI+nhjj//5nXk7SLZ///nMSW&#10;94+Z//+buZYPj0///5dqkXKKxf//kxOMa4Vk//+QfYk+gdT//47gh3aAD///jT2GFH86//+LlYTk&#10;fzL//4tchRCBBv//jKiGlIQT//+OxojYhu///5GPi+OJbP//lDaO84tL//+UTo9WioD//5Dxi+yG&#10;Jv//jkGI9IKI//+P4oppg7f//5NDjd+HH///lQaP5YjD//+W8JIkicr//5r1loSMZv//neqZvI5e&#10;//+cjphojTr//5kYlOaLNP//l6OTgouI//+ZBZURjeb//5paloaO9///mVyVgI0P//+W35LEidH/&#10;/5TBj/CHD///lDSOKIVC//+Wbo76hXn//5nukYOHHv//mfuRVYaF//+WfI47g+///5TmjXaEaP//&#10;l1mRCYl2//+ZqZRwjfv//5hkk7mNqf//lbGQ7Iq+//+VRJAPidz//5cCkWCLff//mIKSuY0X//+Y&#10;QpKyjK///5gCkuaLxf//mNaT/IuW//+Yd5NCij7//5aKkGiH0///lY6OeYbN//+V045ghvn//5XF&#10;jtmGf///lJSO2oTN//+S4Y56gyP//5JIjraDPf//kuyPYITJ//+Tv4+RhjT//5PXjsqGcP//k3ON&#10;zoYA//+T144xho7//5WgkJmI0f//l6CTfItr//+YYJTGjJn//5eCk7mL4v//liiRdYp8//+V8pAP&#10;ilz//5cTkECLxv//mcGSV45N//+drpXmkQ7//6AHmAaRq///nw2XAo+r//+cmZS5jaL//5qWkv+N&#10;CP//meaSlo3Y//+ampOdj6z//5xFlbGSSP//ncWXjZTK//+eG5gQlgX//54BmAKWKv//niGYV5Wp&#10;//+ek5lGlPf//58+mpWUk///n1ibQ5PL//+ejprmkij//54LmpeQ6v//ntybSpFv//+gzpy5k3z/&#10;/6KPndSVbv//o4KeYJaC//+j/p75lzz//6RKn8yYEf//o/GgA5h5//+jMp+bmFj//6Nyn9mYh///&#10;pQ6hE5k8//+l8KFKmNT//6QtntaWLP//oTibnZMe//+f1prFknj//6AqnC6T5///oFGdSZTh//+g&#10;YZ3MlSn//6HTn2SWsf//o6uheZk8//+i2aD+mZb//58enXaWlv//m5WZ8ZMf//+alpjskhv//5pk&#10;mNSSWf//mLKXU5FY//+V8pSljy3//5SSkuuODv//llmToo+a//+ZgpUykhH//5uWldaTFf//nG2W&#10;TpLT//+cu5eOkof//5zImQCSvv//nPOZ+JPI//+dJJoVlQv//54Dmn2Wcv//oCKcFZgf//+jI55u&#10;mfj//6ZsoRicY///qRmjbJ8p//+qlKSvoTj//6uWpQiiH///rg6mQKOB//+y9qoVp07//7glr2Gs&#10;af//umGy9q9C//+6crRbrz///7oetCGtff//uXqyVaq5//+5B7BFqEP//7tesPGoh///wLS0catI&#10;///DULVPqzb//8AwsXemCf//u+2t9aCh//+4wqxCnSz//7PGqJ2ZaP//rPqjMpYQ//+ng5+Llav/&#10;/6RwnkmXQ///opCdEZe6//+hxJsklnj//6IRmayU+v//pGCbSpX2//+qBqH+m0D//6+aqWeg0///&#10;ru6p7KAh//+qEaUhm0n//6fzooKZSf//qK6iv5nt//+npqGYmK///6RsnrmVnf//olydUZRH//+i&#10;Q53DlRj//6ITngiVkP//oZyeP5WC//+hiZ7plej//6B+nfeVsv//nwGbwJVP//+eo5qllcv//56j&#10;mqiV8P//nYCaCZQz//+b65h6kXP//5tclymPSP//m5GWeY3C//+aPpTqi2P//5gFkwqJMP//l1WS&#10;yIkI//+YbZQKikz//5nalUCLJv//mbWUcooo//+W75Czhw///5M5jCSEN///kMCJW4Pd//+Rd4o0&#10;hyf//5YFjuiNY///nBGUrJM///+gNZgflXX//6CZl9aTT///nkqVaI7+//+bnpN9iy3//5mKkteI&#10;pP//l72SbIbm//+WD5Fphc///5Soj8eFiP//k9COLoX1//+SYowmhY3//4/NiVuDc///jdaHbYFa&#10;//+OjIg1gZv//5IIi9uEv///lfyQM4jc//+Wy5GKilj//5PAjsaIVf//kMCLg4aA//+RYot0iAz/&#10;/5T6jhqLuP//l5uPnY07//+XZY5GiyP//5jnjx+K0P//oB6WjpDP//+nbp7Ql8r//6ajnyGXkP//&#10;nriYF5Cv//+Wn5DDiWT//5LbjeqF3///kz+PbYZw//+Vy5MJibf//5kZlwqON///m82Z5ZHV//+c&#10;QJoJknX//5r8mESQ4P//mbaWSI9Q//+af5YLkA7//6AYmpyV8///qJqiiZ8J//+tSqcoo/b//6qO&#10;pGqgWf//pASdwpfi//+gWpo5kmD//6FPm7KSlP//oXycWpL8//+dQ5gojx7//5ftkoOJyf//lTyP&#10;g4cx//+T943jhrf//5JRi5mGkv//kWyJvIcj//+TAIpjiR///5eUjmyMqf//nmKVIpGr//+lV5x0&#10;l2L//6l1oVebeP//p8mgtZpi//+g/Jq7k5T//5tPlVCNHv//muWUqYvT//+b6pV6jLn//5rAlHiM&#10;H///mL6S0oq5//+YRZKNimb//5lbk5GK4f//mbWTwooW//+X7ZIDh3P//5U/j7KFMv//lIaPrYaV&#10;//+XT5NwjIv//5oHlyeSIv//mRCWxJKO//+WpJQ3j+v//5Y3kxiOY///lyeTAY3K//+XApGpi77/&#10;/5ZAj8KJBf//loSPQIeu//+Wr48hhpz//5XZjhOEd///lXWNOoKL//+WT42UgkL//5cojk2C7f//&#10;ljSNrYKH//+TnIudgHr//5CsiUF9vv//jkaHXnt9//+MwYYxej7//4wyhaN58v//jCSFGHny//+M&#10;YYRyekr//404hEx71f//jtKFVn7c//+Qyod1glr//5HQiTaD6P//kDqIr4Fx//+NjocafRb//40w&#10;h6h7Zv//j9mKn33C//+UDY43gkb//5fVkKmGMP//mNWQP4bf//+XB42ahJz//5Tji3GCO///kxWK&#10;YYCG//+QwomCfrH//42YiDB8cP//in2Gq3qC//+JaIYdemL//4nohct7Hv//ifuEMXqn//+KFIKn&#10;ebL//4sdgq95ov//jEyDYnnu//+NH4Pfegb//44DhGh6Cv//jriE4Xml//+Ou4TaeI7//47ihQ94&#10;BP//jv6FNHgk//+NsIQWd7L//4v8gtN3hv//i0SC5Xij//+LiYRBeoL//4wShf975f//i4KGXHuW&#10;//+KiIW4et7//4sLhc57xv//i9yFh3yQ//+LNoN0euv//4nwgQ54Mf//ieWAonc9//+LC4IbeFL/&#10;/4wEg5d5kf//jL6EiXpq//+N7oWFe2r//464hdt7uf//jbWEQnn2//+MDoIzd6L//4v1gjp3jv//&#10;jbWEvnpi//+Qhohufxr//5Mni0iDlf//lbGNBobj//+X4Y3SiHn//5eCjEyG1P//lNaJWYNV//+T&#10;GogzgYD//5OIiZeB2P//lImLV4Hf//+UcYt1gAb//5Nyijp9h///ke2ITHvB//+QvobOe6X//5Cb&#10;hp19dP//kUGHnIBz//+RuIjUg1n//5FoiVqEzv//kZyKMoV6//+TbYyAhpX//5WPjyqH9f//lpWQ&#10;uYke//+WK5BriWf//5SmjiOH2///kwKK+4TD//+SI4iEgaL//5I7h8l/5P//kyeI7IAW//+UpYs3&#10;gb3//5WljNmDKv//lhONZYPk//+V940khBn//5VXjJ+EWf//lTyNLoXM//+VPY41h2z//5RsjoeH&#10;hv//k2aOh4Z///+SMY4nhQb//5DbjVGD0f//kBaMYINc//+Pg4sCgpf//48AiWqBKP//j1+I7oCS&#10;//+QmIm0gYD//5GYinWCtf//kfqKioM6//+RdYnCgqL//5BMiKGBn///jySICYEg//+OHYf+gOv/&#10;/41SiB+Ab///jHuHk38T//+LroYzfVX//4w3hZp9Sf//jk+Gn3+q//+RHoivg1X//5NZij2GF///&#10;lCGKd4az//+UmYrLhqH//5W1jEuHR///llSNmIe2//+VKI0ihqj//5LDi2uE5P//kSyKV4Rl//+Q&#10;9YphhVX//5EtitGGS///kZKLrobN//+SCIy9htj//5JbjUmGdP//kquNQoYp//+TYo1fhpL//5Q8&#10;jdiHjv//lWqPDYmF//+Yb5IRjdz//5yvleiTH///nnyW5JSh//+cX5QZkNb//5hukCiLDf//lPGN&#10;WIa+//+SSouPhJL//5BaiieDpP//j0CJDoMV//+PZIjigsn//5EFiiiDEP//kzyMJINv//+U4o26&#10;g1j//5XijsaDVP//lsaPqIQU//+WQo7ig8X//5LTiwSAb///jt+GyXx///+M6YT2esr//4vVhD16&#10;Pv//imCCvnkc//+IroAudvf//4dbfVl0Hv//hwl7dnEm//+HJnqEbej//4f/evprq///itl+A2zY&#10;//+OvYKWcVz//5Gnhml2/v//kt2IYnvY//+SU4gifnL//5Cchjt+hv//jo+D130a//+M9YI4e6b/&#10;/4u1gXV6X///im+BDniz//+JlIEadrH//4k/gWh0rP//iVGBsnMR//+JpYHNcj7//4oogZRyU///&#10;i2SBo3O9//+NRYJadof//46KgwR5mf//jtmDn3xk//+PioVWf3z//5EbiD2Cbf//ke+KEoLq//+Q&#10;fIitf3v//47Rhgh7Iv//j/KFr3oS//+S9YeqfBj//5Vgiix+yP//lqGMcoD1//+W744Ogl3//5cN&#10;jzuDY///l3mQToRg//+X0ZDzhPr//5fYkMmFMv//l+mQMoWi//+YsJA8hwv//5l9kN2IfP//mP2R&#10;AIhF//+XJZA/hhb//5TbjteDDP//kqKM6IBf//+QSooxflf//40Ghh18Df//ibaB5Hnu//+IMn/Q&#10;eYb//4jYgGJ7O///ikGCEH1t//+KxILTfe///4tRg299Wf//jSeFMX1B//+Ow4bUfRL//48Nh5J8&#10;o///jxSIpn01//+QB4sPf2D//5JTjuiCy///lRmTFYZR//+WNJVAh+H//5TslFqGzP//kiyQ3YPg&#10;//+OaotTf6b//4vrhp98w///jceG1365//+SJ4q6g8b//5R9jX+G6///krWMdoV6//+OHYhtgHf/&#10;/4m5hGJ7J///h7eCq3he//+IroP1eWX//4xoh899+v//kWqMZIPG//+Vz4+7h/z//5i7kVCJof//&#10;mRiQoYiP//+WVI15hU3//5GHiQ+Buf//jVaFzYBs//+MMYXlguT//45DiV+Hyv//kWmNxovO//+T&#10;g5CPjPT//5S1kZaMzP//ldSR2Y2j//+XUZJZkFX//5jFk1GTuP//mPGTuJVf//+XsZMdlGT//5Z8&#10;knOSbP//ll2SgpFA//+XZZNqkYn//5iElFySh///mVuVO5P9//+ZlJW8lWn//5mvlg2Wwf//mvaW&#10;9Zhd//+cRJc5mGr//5zalomWh///ncOW1ZU///+gBZnMlyn//6PWn3Kcyv//pk6j76IT//+koqOl&#10;ovb//59Inq+fVf//mJ2Xp5m2//+UIZKJlcL//5M6kUSVG///lBOSK5Yp//+UGpJ3lpX//5KikT2V&#10;jP//kfuQqZUl//+TtpJUluT//5VWk86YYf//lDKSjJb4//+RKY+ik7b//5BUj36TZv//k1aT5ZhK&#10;//+XG5lmnx///5nRnVyk1///m/Wfs6ir//+cxaABqWT//5zsn+ioef//nbOhQqik//+dzaJcqWH/&#10;/51Iom6qW///n0WkMq17//+lTqlss1b//63PsQy6f///tPO3ncAZ//+2gLkewMD//7Jqtam8zP//&#10;rHCxCrfv//+nEa2ItHn//6RRrKC0Bv//pMOuErZf//+mC68JuKz//6Yrrfu5RP//pZWsY7lW//+k&#10;2KuKuaf//6Phqv+5mP//op2qDLjB//+h46lPt9n//6MSqnK4Of//pweunrrf//+taLWUwAD//7OB&#10;vFfFjP//tT2+fsfK//+ym7wDxtT//696uR/GTP//rTq3fMcm//+rL7ZvyBj//6oVtnTJM///qk+3&#10;qMpT//+rY7l/yxn//6wauuTK6///qcO5Kseb//+kUbQJwTn//5/Tr1a74v//nnStHrm7//+dt6r+&#10;uBP//5s7puO0u///mEyib7Gt//+W8Z/asUL//5b8nsKyOf//mRGfubPF//+e4aTet6z//6ZcrMm9&#10;ZP//qPyw+L+G//+jaK1cunX//5qRpfuyOP//laKhlq2X//+Wg6JAroD//5rDpdyyhf//npSpC7X6&#10;//+ewqjWtfT//5uOpYOzLv//mAyiCbEm//+V4p/3sbD//5Uan2y0q///lKSfjbiM//+S0J6+uvv/&#10;/5DKnhK8rP//kfigjsC6//+XnKcqyAj//5/Jr/7QVP//puG3kdZJ//+rELwh2Mv//6zWvhHZN///&#10;rN++F9in//+rALwn10r//6e0uNbVZ///pGi1v9Ps//+i3LSf1HX//6TJtxXY7///qi29Q+D2//+w&#10;58Un6eL//7Y9y+Dw7P//t/3Ov/RE//+2sM489IX//7SIzMbzs///s67Mq/O6//+1A8549TL//7a5&#10;z8r16f//t17PG/Rb//+3YM2i8X3//7bczGLul///tvzMxe31//+4V87s767//7ly0JvxBf//ufvR&#10;CfEK//+6pNEe8JP//7pX0CDvt///uNzOOe73//+308037x///7ekzSfvkv//tzbMf+7U//+1p8qk&#10;7NX//7NHyLLrCf//siXJG+vr//+y6svl7+f//7PgzmHz9v//s/7PI/Vy//+y5c3c86X//7GJy+fw&#10;iP//svvM3e/+//+22tBF8k7//7nX0nr0L///usXSLPQI//+6sdCs8zH//7qPz3PzVv//ubvOYPPo&#10;//+3ksz684X//7TIy33xaP//otW8buUm//+i5LxK5HT//6LkvC7jZv//oqS8IOLO//+iZ7yG45H/&#10;/6IyvTrlc///oaa9YebJ//+hgr1v5sn//6FrvTvkr///oVO9KeHd//+iVr5p4U///6Ouv+Tit///&#10;o96/xeOb//+j+L9G5DX//6U0v/Tldf//pk/AqeZj//+mPcBb5o7//6YrwFrnw///p0jB3+sg//+o&#10;C8MR7hX//6XlwQTs0P//oY28aue1//+fDLmD42b//6CNupji5P//pB+9juSi//+mF76z5Xr//6TW&#10;vNzkXv//obG59eKg//+fD7hv4bT//57EuVniNv//n8u6uuJ4//+gB7pR4Mj//5+8uU3ew///n5K5&#10;Qt4e//+eTbj33Yv//5ymuD3c/f//nAW3r90W//+cILbE3Q///5xltWXcof//nL+0QtzM//+eGLTa&#10;31H//6EJt+/kWv//pAK7q+j3//+k+b2y6s3//6P/vgHqf///ocS9JOj5//+fLruG5pH//52gujTk&#10;o///nuO7SuWs//+hLL1x6Fj//6BRvLDnzf//nNG5euQK//+bI7gj4ff//5wluUzi8///nX+6jeS7&#10;//+dj7pl5Vn//50qucflMv//nia6fuXa//+fcrsq5lP//6BluzDmrv//on28s+kD//+kSL6h66H/&#10;/6Nnvnzrh///oMC80ukD//+fdbyI52P//6Fpvz/ouP//o8rBxen5//+kNsGa6Kf//6Lxv2HlI///&#10;oKW8O+BF//+fTbpI3JT//5/humvbyf//oSu7Td1N//+iGbv34Er//6JOvELjyv//omm8veb7//+i&#10;d7zv6Fv//6Gpu4zmbf//n2a4R+E0//+dI7WA2+z//50cthzaZP//nmm479wP//+ez7rz3fn//53N&#10;ux3ex///nXK7UOA0//+fU70H49v//6H8vp3nz///o2++LOkW//+ijLuS5hj//6BPuMHg1P//nzq4&#10;Ht1w//+f77la3SX//6HFuxTePP//otG7mN02//+f4Lgu1nr//5k4sVTMCf//kriqyMRI//+QJag9&#10;w7b//5Huql/I8P//liivWc91//+bJLUD1Dj//5+ruUTWif//o6e7mdeA//+m3bwY1w3//6fSucTS&#10;/f//p7q2OsyC//+q07ZAyN3//7DHuiHJB///s3+8GseX//+wILkCwZn//6o3s3K6BP//pQStx7PC&#10;//+isKoEsRz//6UhqrCzvf//qyivLrlm//+xNrQ1vhX//7M/teK+1P//sDSzPru5//+rNq8st5P/&#10;/6f+rPa02v//pves0rNG//+mk60isYz//6Z5rUev4f//pm+swq5v//+lWqqJrBz//6LEppGoDv//&#10;n9OiY6Nf//+dtJ9Bn8P//5xYnOqd0f//mrGaHpww//+Xl5W6mO7//5UfkdSVnf//lxqSQJZE//+d&#10;oZc4m0b//6b7n86jPP//skysVq3m//+7kbkAt9P//7sqvH25E///r06y6a7+//+g+KSlodP//5jB&#10;mzaaT///mDyZcJrV//+dh540oir//6YPpv2tcf//r/ixT7kp//+467nswSf//76evkPDPf//wdq/&#10;68LA///E4cH6xEH//8hlxP/H9v//ztPKms1W///YANKv0u3//91o1zHTrv//2H/R9cug///Q0crG&#10;wz///9BeyxPCw///1ADOvMTe///S2czLwbj//8muwiS3uf//uxGxqanl//+x8Kb4oqv//7ZVqwmp&#10;d///xiq8Y7ui///XMNAMzg7//9872dnUuv//3GLXAc5C///Rq8towBn//8OovQGw5///uw21IamE&#10;//+5grTZqbn//7PZsC2kyf//pA+g5JXX//+S8I/QhsL//4nfhneAaP//ixGHZIPS//+TMI++jU3/&#10;/5uNmO2WTf//nbKbzpht//+YeZabksz//5Hjj6mMJ///kG2OXIuq//+TYZI4kID//5c6lxaWF///&#10;mgyaJplO//+ZSpiVl0v//5RBki6QNv//jmqLJoi8//+K14b0hHX//4o7hjaDrf//i9uHw4Uh//+N&#10;34nChxj//49Mi3aI0v//kACMr4m8//+QFY0fiUf//5AYjPWIP///kT6NkojH//+TvY+xi5P//5RO&#10;kEyMpf//kDSMhYhv//+LGIfBgvf//4nChsyCC///jGeKEoY5//+PvY4fiyv//5E1kAGMu///kfCQ&#10;vYuM//+UyJN+i4j//5l5mE+OF///m5qaXo+H//+Z05fCjbv//5hnlNiLzP//mSaUSItn//+ar5Vi&#10;i7P//5vIlwKL9///msmW2orH//+WtZNQh1X//5H8jpmD8///kPSNO4Rk//+UQpBAiNH//5gdlAWN&#10;Pv//mG6UIY1U//+T+o78h4r//48RiOOAd///jguG232I//+P84iwfzX//5I0jCeDgv//kzyPNIf8&#10;//+SoZCJioT//5D1j82KVf//jtONWYfC//+N8ItQhSH//49ci5mEkv//ksqOaoav//+WzpIuijD/&#10;/5j0lBSMP///l/iSxIty//+Udo8biIH//5Cui2qFfv//j7WKhYS4//+Slo0whpn//5e4kbGJyv//&#10;m/eVF4wi//+eh5cajcn//6HJmmaRA///pOGeBpRU//+kyp47lAX//6NnnGmRmf//pzefNJM5//+w&#10;EKdRmZT//7MJqmObO///qFigSZFZ//+X25A9gz3//45RhqB8Cf//jrmGp33H//+SiIpKgiz//5Qt&#10;i/2Dwv//k32LlIKm//+SPosdgU7//5HyjCWBk///lJqQHITJ//+Y4pTdiMX//5nWlYWI3///lomR&#10;04Tn//+S5I4igOb//5Chi/5+V///jjiJrnwo//+Leocievb//4prhiR8Ff//i8uGqn4C//+PUYgL&#10;fr3//5fAjgCB1///o7GYz4jA//+ocp4tizL//6BZlzuDpf//lV6M2npo//+RjolzeFD//5JKix16&#10;if//kE+KY3m0//+LEIYVdRP//4X0gYRwbf//gq1+oG31//9/7HwpbIX//3xFeHBp////eV50/Gdk&#10;//96OHUEZ9v//37GeNJr8///gvN8aG/6//+D7XzTcQT//4Nwe81w5v//hIB8m3LX//+G/385dnz/&#10;/4jagWV5Mf//iVCCBnoG//+Jf4IVekv//4oqgmp6v///i1eDJHs3//+Mm4P5e47//44LhSd8bP//&#10;j+yHHn4Z//+Q3ohvfnb//46YhnF6iv//iROA03Ks//+D/ntEa8L//4HMeItpL///ge94Rmpm//+D&#10;knmtbaP//4Woe6Zw6v//hhR78XHu//+ESHotcIz//4JreNZvSf//gg95pG+g//+C1XvNcLv//4PO&#10;fa9xc///hCV+QXFZ//+DIH0qcF3//4EtewZux///fwR4XGyG//99vHZIakj//345dhtpYv//f4R3&#10;P2mu//+Af3iKapj//4CieTBrn///f594smxD//9+o3hLbS3//34jeFNuEf//fO13WW06//97RHVz&#10;ax///3pxdBFp2P//fAd1IGuK//9/6nigb9z//4NTe9dza///hEh8znPY//+CjXshcQT//37id1Ns&#10;Dv//e3dzgGc7//9553F3ZDz//3o/caJjcf//ew9yt2QN//96F3I/ZC7//3cNb5pjOf//dRNtw2Nk&#10;//92qG9OZmj//3sJc4ZrOv//f3p3u2+C//+B4nnzcbP//4JYeoByHf//ggB6nHHi//+A0nogcPz/&#10;/3/iefNwZv//gaR8S3I///+FxoCeddf//4mJhC54l///i9iGE3nF//+M3obKedn//4vbhZx4Tf//&#10;iWuDAHXa//+H6oFgdN7//4hvggh2Mf//ibWDxXgx//+JeoQMeFL//4cfgfh17///hSV/+HPT//+F&#10;4ICqdMH//4kNg/14o///i/yHR3ww//+L34eNe73//4lZhUV3w///hoaCd3M3//+EoIBecEv//4SG&#10;f/JwPv//hMZ/6nFQ//+Cm32UcBz//311eEdrgP//d1dx2GV7//90W25TYln//3dscNxlY///foR3&#10;3W0X//+Ff39zdaX//4j7hA57U///iNuFIH1C//+IaYWQfhb//4kohr5/Ov//iaSHU398//+I/IZp&#10;ffL//4fkhNJ7Zv//h8aEPHmO//+Im4T5eQD//4i0hUV4Yv//h16EI3bF//+FQoH8dD///4Mnf4xx&#10;Mv//gRl9A229//9/SXrXaqn//33DeTRonv//fJR4GGf2//98NXexaNX//3y8d/Zqxf//fZF4W2zZ&#10;//99fnfEbff//3z5dphui///fZ92dm/h//9/zHgUch7//4LTeyt0kP//heF+63aI//+IBYG3dzj/&#10;/4j+grt2zv//igWDHnck//+MNoSUedr//45Lhll9Sf//jzGHd38H//+P74jDfxr//5BDiad9yv//&#10;jvuIvXuR//+NaYdaesr//42Kh7Z86v//jpyJFn/V//+O8omzgOb//43ZiK9/j///jCSGyH1R//+K&#10;hYTee27//4kRgzt56v//iB+CT3jE//+H5IIpeAX//4i5gux32P//im6Ea3f0//+K6YTwdqT//4n8&#10;hHx0p///ig6FOHTh//+LG4a0dyf//4t2hvp5OP//ioSFV3nS//+JPYL7eWX//4k5gbp5Kf//ifCB&#10;oHj8//+K+YKneYH//41Ohcd8eP//kEGJ7oEg//+SbI0/hUn//5MMjo2HIv//klSOBoZL//+SW43q&#10;hQL//5RMj6qFUP//lyWSUIcP//+Yx5OxiEz//5gpksaHWf//luSRR4Uy//+WrpEXg+P//5fyksuE&#10;vf//mcSVa4dR//+aQ5a/iTr//5gRlOuIRf//k0KP7oRV//+Oa4qOgIr//40AiIqAxP//j5mKpYWR&#10;//+TqY6Pi63//5XOkPyOsf//lOWQpIz0//+TR4+diW///5Jwj3CG/f//kUCPRoVy//+P9o9ihNH/&#10;/5AokMOFqv//kZCSd4bq//+S6JMihvn//5Ldkh6FEP//kdWQpYKa//+Q+ZAZgWj//49FjuiAJf//&#10;ioCKJnvN//+CwYGfdC///3tgeO1tBv//ePd1WWtU//98tniecFH//4LAfwh36f//hpSDtn02//+H&#10;a4VMfwj//4aghMF+cP//hXKDYny4//+EvoJBeyv//4TUggh6j///hW6Cf3qn//+GUYNIeyf//4d5&#10;hCx7/v//iIaEpH0D//+IbYPcfWX//4engsZ9ef//h4aDKX49//+INoUQf1b//4iKhrp/K///iECH&#10;Zn1t//+IWYf3e6L//4i4iKF6jv//iFiIonnl//+HIofLeYn//4WRhkV5Uf//hOaFIXnC//+FIoRZ&#10;ej///4TXgtt5Hf//g+qA6naE//+D+IBrdMH//4XNggd1Kf//h16DYnXW//+HVoMedXf//4d/gzx2&#10;BP//iPOE+XjX//+J5YZJe8b//4iVhQN8Df//hliCZXof//+EQX/Td0n//4I9fb10pP//gfl9/HS1&#10;//+DqoCvd7T//4V8g6963///hUSEN3s3//+CoYGGeFf//38CfT50Rf//ev54rnAm//93+HXYbVr/&#10;/3fPdmVtD///ekV5QW5X//9+VXzdcD///4KngCNyPv//hY2CBHOL//+FgoFQcvz//4LFfkFwpf//&#10;gJd7+G9a//+ArnvgcBT//4ArexFvUv//fD525Gok//91r3BlYhv//27AabhaVP//aOFj6lSy//9k&#10;2l+TUcj//2NiXchR3v//ZChenFQX//9lkWBjVl///2ZvYW1XQf//ZzFh5VeG//9op2LGWGv//2sm&#10;ZOZal///bhxoB12A//9wOWqgX+z//3C2a4hhNf//cP9r2GJf//9yqG0jZFX//3X/cBVnCf//eQ9z&#10;WGlH//95uHUUag7//3ixdYdqRP//d6l1l2rT//93FnVMaxb//3bEdJFqX///dwJ0FGk1//95e3Xj&#10;aff//30beRZsYv//fVJ4/mx4//95O3SCaRX//3QybvNlAv//cLprBmJM//9uumiYYIz//206Zn9e&#10;kP//bNBlMFz6//9upGX6XSv//3GHZ/FeX///c1NpJ158//9zW2kSXML//3KuaLNabf//coNo81k+&#10;//9yUWjcWQ///3FfZ6FY8f//b7tljVhl//9t3mNFV2v//2yeYbhW5///baJid1ia//9w4WWnXJX/&#10;/3UfajphXP//echvwGYG//9+wnYGann//4NofA5uoP//hjh/y3GQ//+GaYAscnH//4TDfipxHf//&#10;goB7Zm4Q//+A63mqauT//4A5eYJo4v//fq15AWcM//97QnZeY/n//3ddck1gH///dMVuglzB//9z&#10;w2vUWmf//3Nraf9Y0f//cv1oeVeJ//9x72aqVd3//3DeZRFUGv//cOZk/1NM//9ynGcsVHb//3Vi&#10;ar1XOf//d2FtQFmP//93hm0qWcj//3aga4pYY///dbFp5VbL//91LWjfVgz//3TWZ+1WDf//c7Jm&#10;CVVt//9xQWMrU33//27EYRJR0f//bjVhfFKH//9vf2OlVV7//3EXZbJYVf//ceNm0Vo///9xl2ck&#10;WyX//3GXaBtcqf//cvtqhl/r//901W1MZBP//3Zab+Boc///eH9zSW2y//98pHh0dAv//4Oof7J7&#10;TP//jdOJXYQD//+ZapS1jlH//6IjnkGX0f//o4mhYZwe//+fmp8wm57//55GnyudCf//oYajaqI2&#10;//+jMqWSpIn//6AMocufvP//nfOd05mK//+jq6EYmfT//61HqLOe8f//sQmrlqBB//+tAaemnBb/&#10;/6hjo5+Ymv//qMCkr5oi//+pgKXbm4///6QNn9SWM///mrCUr4x8//+VPY0mhqD//5ZzjVuH/P//&#10;me+RcoxZ//+csZXbkEr//6Bom4+VKv//o3+ggZl///+hmp/omNv//5yGmxCUTv//mniYcJGo//+c&#10;JpnGkl3//5ytmtiSrP//mkyZh5E4//+YmpilkQv//5k/mYKTPv//mQ2Y+JRB//+WvJYLkrv//5Vk&#10;lEqR6P//ln+VYJM///+YLJcelGT//5oLmLWUdf//nOya/5Sr//+e/Zx9lE7//58qnD+S8f//n/ac&#10;s5Kv//+isp8ylDz//6Q/oM6UnP//oYuebJFT//+coZmhjHv//5lrlhSJnf//l9GUGYhx//+V3JJn&#10;hyH//5QskZKGIf//lHuSpobQ//+WC5Q+iI7//5cHlGeJ/P//mI+Umowt//+b3Zavj3P//54VmEyQ&#10;Xv//nN2XBY1B//+ZL5NiiFT//5XtkAqFGP//lmiQd4Z3//+aApQii0b//5zrlx+PTP//nGuWb49F&#10;//+ZZpLZi8n//5ZNjwCHkf//k7GL7oQO//+R14opghn//5GmipKCmv//kiOL1IRz//+SVYychpb/&#10;/5IljNGIff//krON3Yq7//+UdJBajW3//5XKknGPEf//lKCRlo2G//+Q3I1uiKL//45TikOEtP//&#10;kB6LvYV3//+TCY6xh9f//5NbjviHjf//k36OuYZd//+Wb5Emh4L//5m/lC2Jlv//mfuUdon4//+X&#10;7ZLPiXL//5bHkjyKMP//mCSUJIyd//+ZpZXijff//5iPlKGMLf//lciROoj5//+Tp44Dhq///5M9&#10;jCqFvf//lLeMOYX1//+WsI0uhkv//5YQjCWEhv//ksOJDIEz//+RQYhmgQH//5QLjLeGCP//l2CR&#10;0Itk//+XD5LAi/j//5RokIqJOP//k3uPZYgh//+Uz5BVibj//5WFkNOK0P//k8CPN4j9//+R2o20&#10;hlb//5HojeeFK///khiNnIQ3//+QwotSgl3//4+YiVGBUv//kBeJkoHc//+RY4togp7//5JMjUCC&#10;mv//koeOYYJO//+Sg47ogsT//5JWjq+D2P//keiNroTG//+Ro4yyhWD//5IrjN2GJv//k/6O+IfF&#10;//+XapMsisj//5rkl36N9P//nBGY/48T//+an5cLjb7//5jPlBeMBv//mN2S44wc//+aK5NEjYL/&#10;/5w0lNCPZf//n0GXp5HK//+haZmwkwP//6B7mM2Rnf//nS2V1o7C//+ZhJLHjEf//5dJkTaLff//&#10;luSRXIxy//+YCpLJjrH//5nClIORTv//mt2VaJML//+bmpXZlAP//5xjloCUg///nRiXVpSC//+d&#10;+ZiAlFb//56fmW+Tov//ne6ZFpGa//+cTZfgjzb//5tpl1mOhf//nEOYPpAm//+eTZn8kuD//6B4&#10;m8eVQv//ocOc7ZZg//+h7Z1JljT//6B+nEWUgf//ndqaAJGr//+cQ5h1j8D//5zkmLGPwP//nfGZ&#10;EJAK//+diJgDjzb//5wYlmyN9///m32WXo4t//+ccphTkDT//52pml2SQf//nmqbZ5NB//+fmJyb&#10;lI///6C4nemWUv//n2ic9pYE//+biJlNksz//5felZaPU///loiUB45K//+WDpNhjpj//5UHklmO&#10;fP//lHuR5o6O//+V/ZNLkCT//5nWlmiTi///neOZCZav//+f4pmdl3D//5+nmO+V8P//nt2Y+pRZ&#10;//+gG5t7lXj//6NWn02ZCv//pU2g8Zti//+lR6BJm1j//6U+n7iarv//puig75tl//+qPaPZnif/&#10;/62SpvShy///r5+oyqR1//+wgqjzpSb//7H0qRulZf//tdGr9ago//+55rBqrFf//7nUshWtMv//&#10;trqwwapR//+0La7Dpqf//7LFrJyjhv//siSqmqE6//+0sKtToYf//7sYr4Wkqf//vwGxcaUz//+7&#10;Vq0Dnz3//7V7p82YLf//s1Km4JWG//+yIabplVP//65PpJqU9///qa2iBJWq//+l8KA1lwn//6KZ&#10;nXSWmv//oE6aA5R0//+ff5dtkjr//6D8mCSST///pqaefpb4//+tCqYknGz//61Hpw2byv//qQGi&#10;oJcd//+nqKDblcz//6lzonOXxv//qUKicJgD//+mkqBTlmn//6T3n4OWgf//pIKf2ZfX//+iuZ7B&#10;l2z//6CVnVmWSP//oJid75cb//+hTZ6CmHD//6CTnPKYJv//nzKa05bb//+eb5oPlan//52qmbyT&#10;4P//nGGYj5ER//+bKpbpjgn//5o+lZKLfP//mLqUH4lY//+XGJLyiHX//5aGkrCJNP//lwiTDYpi&#10;//+XvpMzisH//5aRkQmI4///kYqK3oPC//+K2oM9fgb//4bGftl72///iGuAuH+7//+PcIgfiDz/&#10;/5f6kLWQjv//ngSWUZSN//+fSZb9ku///5y3lDON////mRyRNIk0//+WdY/jhmj//5VykDGF2///&#10;lVSQk4aC//+Um491hsX//5OFjaqGkv//kmKMIoX9//+RFIrHhNX//5AeicyDyv//kMOKNoQw//+U&#10;HY1eh0f//5mLkwKMof//nNiW7JA0//+axJVTjrv//5ZLkLSK9P//lJyOXomQ//+W04/Bi0T//5ka&#10;kVaMZ///mIKQPYqk//+YRo/NiZf//5v4k7uM2v//oIiY4ZFa//+g2Jnqkjn//50MluKPgf//mGeT&#10;CYvU//+Vd5DmiS3//5TnkQKIbv//lnaTFIoH//+Z+ZbOjhT//52MmjmSQf//nr+bEZOi//+ed5p4&#10;kxj//53HmYuSJf//nSeYgZHL//+fO5oTlPP//6Qynrmbhv//p6uiOKAw//+l36BfnfT//5/0mkWW&#10;J///m6mV+o/W//+cXpccj4H//54imWeRI///nA+XiI8X//+XhZLSimL//5RJjxyHCP//kn6MeYWn&#10;//+RRYn3hYL//5E1iISGtP//kvmJYIkc//+Wl4zfjDn//5wDksqQVf//osqaZJXY//+oWKD5muP/&#10;/6hFogSa1v//oZ+cIpPq//+an5U1jAn//5kBkxmJY///mqWUNIqG//+bh5T4i6///5rDlKWLq///&#10;mbKUT4s4//+ZNpRuipH//5gfk7uIrP//lWiRRoV9//+SCo4rgxD//5DNjUaEZP//k1mQaYpC//+W&#10;uJSGkEf//5eAlb2R6///lvWU+5CG//+XtZTqj4z//5jJlNCOn///l6CSQ4tk//+Vqo7jh5j//5YC&#10;jjmGnP//l3uPQYcI//+Xvo9hhfX//5c9jqqDwf//lsmN8YHu//+WeI2GgSf//5YLjTeBBP//lRWM&#10;hICF//+TO4sFfxr//5DaiSt9e///j16IO30d//+PcIiefiz//5AdiTF/aP//kM2JZ4CK//+SKopC&#10;gtT//5RGjDmGaf//leuOKok0//+Vu45tiOT//5L0jDKEsP//j6yJnn+i//+O+4mxfdL//5ESjB5/&#10;nv//lDaOqYK8//+W/ZAHhRj//5fIj2yFK///lpSNk4Ny//+VNYxjghH//5QKi++BUf//khuLE4Al&#10;//+Ov4kJfc7//4sZhph7Nv//icSFx3qe//+KZ4Xse27//4q0hPx7Yv//iruDuHq///+LKINOeoP/&#10;/4tMgxZ6Rv//i0yC9Hn2//+MeoQnepb//46chnR7vf//kAeIEHv4//+QZog9ezH//49ohq15dP//&#10;jMiDjnbi//+Kh4Fkdbn//4nOgYJ28///ihuDCnlJ//+KzYTXeyb//4rChWl7Tv//ikqE/Xqu//+K&#10;qYTbevr//4sohGZ7Iv//i1qDdXpO//+LtILseTX//4xog2p47P//jN6ETXk4//+MaIRoeRD//4xZ&#10;hJV5QP//jgaGInr2//+P04ekfI///4+Ihvp70f//jhyFPnnV//+Nm4TZeUT//44thhB6tv//j16I&#10;C32P//+Q0Im8gLD//5LRiw6DWP//lSuMFoTv//+VzIuNhCz//5QfiY2Bqv//kqOIpoBU//+TD4oJ&#10;gST//5RWjA+CHP//lLmMpIFK//+UPYvFf3r//5Ndij1+N///kuuJSH60//+S84k1gKz//5LYiYGC&#10;yP//komJ34RK//+SFooghMr//5KaizSFLP//lF6NjoZA//+VxY+Yh1b//5YukHqIQv//lg2QS4jK&#10;//+UxY5KhzX//5LYizyDyv//kgeJa4EF//+SfYl7f9z//5MKik9/b///k3WLSn93//+UFIw8gDz/&#10;/5V/ja2CN///luGO/oRv//+W0Y8ehYX//5XSjq+GAP//lJGOOYYi//+ToI4yhfn//5Nbjs6Fuf//&#10;kleOeYSN//+QKIyMgqr//46VipWBj///jlmJaoFH//+POYksgVL//5EJihKCMP//kyuLsIQC//+U&#10;g4y+hZT//5RejGuFrv//kryKzIQZ//+QvIkLgkv//49jiDWBgP//jn2IEIFD//+NpIgUgLX//4yi&#10;h6l/Yf//i8eGuX3i//+MJYZJfdr//43ohtp/xf//kHaIOYLU//+Ss4lbhTv//5ONiWqFpP//k+aJ&#10;koU+//+UvorMhW///5VEjAqFlP//lHmL8YS///+SoIqZgyv//5EhiX2CP///kLiJdYKe//+QzopM&#10;g8r//5E3i/CFjf//khmN/oeg//+TVY9+iUP//5SBj9aJ0f//lcyPz4nV//+XI5AoigH//5hGkN+K&#10;5f//mmSSuY3R//+dh5VEkfz//58llgOTz///nfqUNZHS//+bG5GGjgP//5gDj3eK0///lT2ODYjd&#10;//+S3Iynh3T//5D8iyiF5///kA2KK4Ra//+QVopTg03//5EviyOCeP//kkmMQYHj//+T/43wgnD/&#10;/5ZTkBmEWP//lxuQeIUf//+UEYzZgfb//4/WiCJ9aP//jZyF0Hry//+MEoSCeY3//4nogkx3jv//&#10;h+B/fHU+//+Gv30GcxL//4aHe5pxEf//hnF61G6t//+G9XsdbPf//4jbfQZtmf//i3l/5XCc//+N&#10;94LkdT3//5BqhhB6uv//kqqJCX+t//+Tv4qhglb//5JviZ6Bl///j4qG137s//+MmIQTfCn//4qi&#10;gmp59v//ic+B9Hf4//+Jc4HqdaX//4l9gg1zoP//ileCsnMR//+MAoO0dE///45ihPh3I///kOSG&#10;X3ry//+SJocYfjj//5GwhwiAKv//kV2H2oHz//+SYopFg////5M/jBWEIP//khSK54Cl//+QRof+&#10;e/z//5BwhpN6Ff//kk+HSXtF//+UTokwfbL//5Xzi7CAOP//lsaNsYIM//+Wao5Ygrj//5U0jcmC&#10;aP//lDqNAYH2//+UaozOgjf//5YSjZCDlP//mKaPM4XI//+aSJB/hxb//5mQkFKGGv//l02PQoOY&#10;//+Vgo6/gbz//5SrjtSBVf//kzeNpYDt//+PuonSfsz//4s2hMB7qv//iBSBQnnv//+HaICces//&#10;/4gvgY19B///iYGC6X8E//+MLYVygQL//4/UiPGCyP//kf2LI4LX//+Rs4s9gU7//5DQixmAdv//&#10;kXSM0YIN//+UH5Cvheb//5ezlWGKcf//mdaYRo0h//+ZQJfMjJX//5ZulCyJVP//kkmOVoRs//+P&#10;vonUgV3//5GRikmDaP//lIeNE4da//+T6Y1Bh9D//4+qigKD9P//io2Fp353//+Gz4Jseiv//4XW&#10;gdR5Af//h++EP3uK//+MLIiRgHv//5EXjReFlP//lY+QmYkX//+ZMJLyiuH//5qzk2iKvf//mIuQ&#10;3YhC//+TZov/hMr//463iASDf///jYqHrYYn//+P5Yrviw///5MOjxuOa///lAaRFI3g//+TL5Cz&#10;i4H//5J4j5WKrP//ktqPB4y3//+USY/LkNT//5WnkVeUmP//lfaSf5Xr//+WCpNWlXf//5d0lMuV&#10;hP//mtGXZZd+//+em5odmkz//6ECm/+cYf//oPKcN5yq//+fZJs1m57//575msea6P//n/ya7ZoW&#10;//+hTpsCmIj//6JUm22XSv//o8WdhJif//+mjqICnaL//6hQpaGivP//pqmlLqRA//+iAKDtogP/&#10;/5xOmxud9f//mLKXNpsl//+YLJZ7mp3//5jGlwea0v//mHWWzZo///+WgZUcmGT//5UflBCXMf//&#10;ljqVWZhr//+XdZZ8mbP//5YAlMmYRv//kpCRZ5Ub//+RI5C0lML//5ORlJGZcf//lqiZPp9t//+Y&#10;BZuOoxT//5i+nE2k0f//mW2cs6WO//+alp4zprL//5wZoOqo0///m/WiIan7//+abqEwqbj//5uF&#10;oderL///oU2mlrAn//+pRK1ytrz//69Hsqe7rv//sEyzW7xe//+tMbCpuaX//6lKrgG2yP//pkCs&#10;3bV1//+lH620tnb//6XSr5a45f//plev/Lof//+lZa3+uSv//6Pqq4q34v//oxKqV7e///+jFqpZ&#10;uHv//6N/qqC5IP//pIOra7np//+nBK30u/b//6s8sqO/i///sDC4Z8PA//+zy7zQxqP//7N1vO3F&#10;9P//sIC6D8Oc//+vFrjSxDT//68vuYjHWf//rie5eclj//+sbLi8yZz//6uEuJHJDf//rE25+skg&#10;//+uI7yUyjL//60YvFvIv///p5q3UcLs//+h/7F7vMX//597rhG5h///ngirSLdj//+boqdatND/&#10;/5kxo2izLv//mAqg0rOZ//+YcJ+1tNT//5x+oj23r///pb2ql75G//+vrrUYxjT//7HouWnIi///&#10;qpq0vsLG//+gkqzAugv//5qzp920of//mmqnx7Rs//+d3qsKuBn//6FwrlC8Gf//oSmtoLwk//+c&#10;9qi8uCv//5jAo9a02f//lwOhv7Vp//+XcaJguZ3//5e9o2q+Uf//lWKiNcAB//+SM6BRwC7//5L2&#10;ojXDr///mZ+prcwS//+j+7Se1nD//64Kv1jeyP//tPrHNONc//+348sA5K7//7eOy3vkdv//tJnJ&#10;E+Og//+v1MR/4gb//6vMwI3ggf//qlS/UOCG//+rlMDG4xv//66zxB3no///srrIc+za//+2lcyz&#10;8ZL//7g6zp/0RP//tzDN0PSV//+09cwM88r//7PDy6vzjv//tRLNyvT6//+3p9CX9l7//7kM0Tr1&#10;uf//uKfPkPNY//+3Ls078K3//7aozL7wL///t/nOpfIY//+5gdCZ86D//7qX0Xjzrf//u7/R/vLr&#10;//+7PtCW8PD//7h6zODuU///thzJ6+0q//+1dskF7br//7V3yQfuNf//tSrJQO3g//+0jMod7af/&#10;/7RozE7vK///tMHO3PKr//+0iM/U9dn//7PYz0j2s///ss7NufTa//+x9cw58hn//7OBzUnxpP//&#10;tsPP7vNt//+4jdCG9Fn//7hWzqDzWP//t53MQ/IL//+3Msq/8d///7Z8yfjyNf//tPLJbPHr//+z&#10;FMkL8I3//6OXvGblcf//o2670uVF//+jEbs75Gv//6KYuvTjrP//oi+7UuQz//+h1rwS5f7//6E5&#10;vDnnmP//oQO8GegH//+hT7wg5oj//6IYvM/kUP//o6W+kuPE//+kmb+d5EH//6NMvgXjQ///ofS8&#10;S+I4//+jQ72G47v//6WTv93mdv//ppzAtugx//+m28DR6af//6ezwf/sUv//qFbDZu8f//+mbMIi&#10;7pT//6IBvcjp2v//nhW5WOPK//+dm7gK4Er//6B8uhDgdv//oym76+GR//+i3bsg4S///6CJuQTg&#10;FP//noa32t/A//+eo7jM4OP//5+tudjhiP//n/u5UuBZ//+gYrkC35D//6DJua7gEf//n5C5l+AH&#10;//+diriZ32v//5yDt6XfKf//nHq2o96+//+ccLU83YL//5xBs/vcef//nPq0SN2s//+fPba24U3/&#10;/6FfuV7kOv//oXW6OeQ6//+gSbod4uz//57rugbh4///nW25nODU//+cqLlc4HT//54nuwHioP//&#10;oKG9deYM//+gGbzf5fn//5zDuYPiWf//mvS30+A5//+cALj04Vn//54Rusrj4v//nxC7ROWH//+f&#10;S7r65l///6AUu3Hng///oIy7gufZ//+gubsK54f//6I3u+zowv//o5y9MupZ//+jCr066lT//6Dd&#10;vD7o3f//n528Y+hF//+hEL7n6eb//6MswS7rDf//o93BE+mb//+jDr7z5fb//6FmvBjhQ///oN66&#10;xt35//+hsbsr3Ob//6JRu43dBP//ooi7t95r//+ig7vo4Pb//6JOvAzjm///og+72uU0//+hr7rt&#10;5NH//6C0uSDiSv//n8e35t9z//+fibhs3h7//59euc/eGf//nnq6mt48//+cgrnl3az//5uIuZHe&#10;e///nRG7D+Jb//+fwLzh50v//6HOvYTqE///obC8POgy//+gh7ri46D//6DCu6zgp///oeK9Ed+/&#10;//+irr1N3xH//6JOu/ncX///nxm4HdWW//+ZprJ1zMP//5RvrUbGuv//kgWq9May//+S3qvtyyz/&#10;/5Zpr6fQ0v//nC21XtXW//+h3bo12Lf//6XKvDXZNv//qE2759fK//+pprnN08r//6t3t+nOfv//&#10;sHK5j8uZ//+2kb2Eyur//7eSvezHlP//sYW4dr/C//+py7F3t7j//6TYrG2y6P//o9uqabJO//+m&#10;zavytbD//6uEr3a6Kv//ry2yR7yU//+vI7Hgu2H//6vMrqG37P//qNisEbV+//+oo6xLtTv//6kq&#10;rV60qP//p2esaLFX//+kcaoWrRP//6LeqHGqkf//owSnpKm2//+jrKbmqNT//6NZpUumw///oSOi&#10;E6OP//+ejJ6XoUD//51znG+g3f//nLKai5/x//+bVJgVnTv//5rjlnWa9v//nUyXZJuw//+lmZ5U&#10;ooP//7R6rT2wUv//woW9br4b///ELcI/wCr//7Z4tsuy7v//pN2lvaGc//+bOpuSmHv//5wznAGb&#10;Cf//pLCkyqat//+u6LA4tQv//7Z/uRC/2P//uie8xsPH//+5/rsRwOT//7jEt4e8Lf//ujG2/LuQ&#10;///AMbu+wMT//8wdxrrKjP//2YnTUNNk///fcdiP1Bj//9lq0knK9f//0THKo8KJ///RU8u5w0f/&#10;/9bC0UXHgv//2MnSEcbn///T28rWv9H//8ovvq+1n///xT+4P7Hi///KDr1zuRf//9SdyqDGvP//&#10;3LHWU9Gp///cs9ih0ij//9ZL0f3JWP//y/vF8rus///Ao7lRrob//7q1s6ipRP//uSOzWqlW//+x&#10;p60Jour//6HvncqUNv//kyuOpocF//+Nk4fygtj//5OGjJSJH///oKOZVJX+//+rPaUooNf//6uA&#10;p1eh+P//ojSfaZnF//+YypZ9kZD//5Y0lDaQTv//l4SWI5ML//+Yh5eilQn//5ipl3aVBf//l5GV&#10;NJKS//+VhpHRjqb//5Olj0uLif//kbyNtolz//+PuYx6h9j//48zjImHs///kA2NmYjd//+Qgo5E&#10;ibj//4+5jcuJKv//jimMQYdB//+Nc4r8heP//450iweGeP//j6SLbIeO//+OvopChk///4sihs2B&#10;0f//h6aDhH19//+HP4NXfTb//4mEhhKAwf//i+mJGoSh//+M74qvhhT//45JjGmGS///kmyRCIiI&#10;//+XupbwjF///5mNmOCNpf//l8GWDItu//+XDpNyiZ7//5jVk2+Jvv//mmmUJ4nm//+aJpQWiPX/&#10;/5fAkmiGtv//k7uPFoOY//+QdYw9gar//5CqjHqDFP//lEKP3odz//+YD5Nci7P//5fuksCLhP//&#10;kpOMoYUr//+NOYZJfdL//4y0hQx7Yv//j1+H6n3W//+SJov8gsT//5NUjziHgv//kgyP6olr//+O&#10;s42nh6D//4q5iYGDd///iSWGxYCH//+LiofcgTz//5Bvi9eEof//lKKPf4eR//+VvpAeh3P//5Qm&#10;jgSE3P//kbqLWoJD//+Qh4pUgdD//5I/jFaEM///lxWRGIhj//+dkpbJjKf//6JLmmuPFv//pISc&#10;EJCd//+nYJ9ElGX//6m9om2YA///p7igtJYo//+j+ZxZkPj//6WNnLaPg///q/yiSpK4//+tV6PA&#10;kq3//6NYmoiKH///lSaNBn8K//+NrYWrek7//474hrp9Ev//ksKKiIGm//+TtIvggvX//5F/ijiA&#10;gv//jkOHs3yv//+NKYd4ev7//5Dui/B+N///lvGSHYOb//+Yl5OQhOr//5Sgj4mBMv//j/iLF3z9&#10;//+NpYjiesL//4xnh6x5vf//ismGVnll//+JbIVXee7//4kuhLl6Qv//inmEUHlR//+Qr4gyexH/&#10;/5wPkgeB+P//o56ZXYbv//+g1JbBg6X//5rQkIt+Fv//meGPkH3M//+a65Fkf5j//5b3jr98ev//&#10;j2aIaHXA//+Jq4O5cQ///4aBgbJvlv//gll+jG2r//97vnhIaQP//3aicrRk1///dypyW2Vs//98&#10;oXcJarj//4J9fCxwbv//hdh+pnNu//+Hg39SdKD//4j7gBt1+P//ifqBFndR//+JtYFTd5v//4hd&#10;gJN27///h3F/7HbC//+Hon/zd17//4jTgKV4Nv//isOCC3lB//+NcYRue0L//5Bjh5V9/f//keCJ&#10;p38a//+Py4gJe83//4ozgnR0YP//hK98mW17//+CGXmyasn//4HVeXVrvv//goh6bm43//+DSntd&#10;cFT//4MdeuVwxP//gkF5b3AU//+CUHk+cGL//4Neetlx2f//hA98m3K+//+DtH0hcff//4JbfBlv&#10;z///gIt6MW1u//9/I3h5a/P//34Pdtxq1///fbx12GoN//9+k3YragT//39xdwZqGv//f+F332pD&#10;//9/xnhZapj//37leA9q2///fjZ30WuA//9983e9a/T//31DdvBrCP//fIV15Gmq//98gXV0aXD/&#10;/34udpFrgP//gSJ47m8N//+DZnrZcbf//4Qie8Ryj///gwN7IXEv//9/mHgObST//3vndEloZP//&#10;ectx4WTu//95hnGAY3///3pPcm5j2f//eityYWRP//94U3BlY+f//3dgby1kev//ebBxZGfF//9+&#10;VnYqbNH//4JveoFxRP//g/J8O3Ni//+DyHxHc7///4PyfMVz7f//g5p89XNA//+CNXxLcbP//4J2&#10;fSlx8v//hUeALnSb//+I/oObd8f//4xWhmV6Iv//jnSIInrq//+OLIe0eTD//4vIhS11uf//iX2C&#10;qnMu//+JFoIzc3b//4mtgxR1Tv//iRCC9XXv//+GzYEPdFT//4SLfuFyMv//hBZ+c3Hu//+GT4Dc&#10;dM3//4nZhL146P//i5eG33pe//+KjoYmeBD//4fIg3pzxv//hS+At3A+//+EzYAdb+j//4VggKBx&#10;Q///gzp+snA2//99MnjWawj//3UrcK1jjv//b5Vqil5Z//9v9Go+XwH//3XJb9BlZP//fl541G8R&#10;//+FcYEBd7z//4iGhXN8gP//iVeHXn5c//+JV4fVfnv//4iyhvB9Kv//h+CFR3sX//+G84NweJv/&#10;/4Y9gld2c///hhSCdnVf//+FjYKodJ///4QhgdZzTP//gg5/4XEd//+AIn2kbrH//382fDhtG///&#10;ftx7dmwx//999npiazT//3z3eUtqpf//fJV4wWse//986HisbHD//32CeKBuBP//fW93w27M//98&#10;7XZWbsj//313de5vOf//f9t3s3EW//+Dn3uTdDj//4fogKF3zP//i1aE23pO//+M04Zleqr//42t&#10;hod61v//j76Hun1F//+R3Yl6gIL//5L6itiCUv//k7SMM4KD//+Tn4zEgV3//5INi7l/0P//kNCK&#10;44Ax//+ReIvxgvb//5ISjRSEu///kGuMFYLq//+NSomIfzL//4srh5t9Gv//ixaHM32///+Lqob/&#10;fvT//4sThXd+Kf//iY6DFHue//+JRYIweeb//4svg+Z6Gv//jQWGE3oe//+N0IeaeXz//48EiYd6&#10;Jf//kFeLJnvE//+QYosJfL7//48XiT18zv//jc6HVnzu//+NuYanfdb//42uhkJ+SP//jUuF7H5M&#10;//+N6Ib4f7r//4+KiUGCl///kZyL94Xb//+T346wiIz//5YJkR6KBP//l/eTM4pm//+ZpJT/io7/&#10;/5t/ltOLh///nKiXuYxt//+cSZbQi7L//5t/lXGJ+P//m3iVNIjQ//+c45ccicz//57qmleMgv//&#10;ny+cE44k//+cMZoWjF///5Y7lD+HNP//j/KNY4Hn//+M6omAgIr//43aibmD2f//kQOMook8//+T&#10;qY+KjNT//5O6kAaMFf//koyPGoj+//+SV48whwz//5KjkFKGqP//ktCR24cm//+TrZPxiKj//5Xf&#10;ln+LAv//mJiYuIzZ//+ZBphyi6T//5ZWlYWHl///kuCSU4O6//+P6o+ygRD//4w8i/J9n///hn+F&#10;j3fT//9/4X3KcSb//3x2eS1uHv//fqh6v3FW//+DGn9md1L//4TrggB6u///g/qB3Xrv//+Ci4DY&#10;edP//4Glf+14b///gUl/Rncp//+Bkn8/do3//4KRf+p23///hDaBMngq//+GhYMBeo///4h8hEJ9&#10;D///iCSDHn2g//+Gf4D7fOz//4X9gNh9J///huqDHX5N//+HjIV9fkH//4dbhpp8bP//h3iHQnqO&#10;//+Hq4eFeWn//4adhnZ4Wv//hEeELXcs//+CC4Hndmz//4HlgXt3GP//gviB/Xe8//+C5IEvdhH/&#10;/4Grf1Byuf//gfB/OnE3//+E7IIjc0j//4fehPp2EP//iHWFOnbJ//+IMISgdv///4ithPl4iv//&#10;iLGFC3oi//+Gm4LueUn//4Nef4J2Iv//gDB8G3II//990Hmzbrv//33BeeNuj///f09783DZ//+A&#10;dX2tctP//38wfMFx0f//fAt5cm51//95X3ZFa63//3btc3RplP//dCpw4mdO//9yW2+gZW3//3LR&#10;cFpk0///de1zCGYP//96J3ZHaF///33PePdqrv//f3h6Fmvv//9+Jniyawj//3uzdmRpZv//ehx0&#10;ymhN//94oXMNZof//3XIb/Rir///cTRrVVz9//9rfmWeVsz//2Y7YBdR7v//YyRciU/t//9jZ1yN&#10;UXr//2YOX5dVSv//aQtjX1kH//9q6GXGWxv//2sdZfBbOv//ampkxVpQ//9qtmS3Wl///2zyZw9c&#10;Wf//b1lp217G//9v1mquX8X//29Mah5f2P//b/lqb2B+//9ynmzMYkL//3Ufb3ZjzP//dOhwDWOq&#10;//9yzG7vYtr//3D+bcZinP//cDFtBGKh//9wRmyfYlr//3D6bJthvP//czJuLGJQ//92UHDHZC7/&#10;/3bccOBkT///dEJtv2Hw//9xxmq8X87//3GHah9fov//cgJqR1/T//9xHGjwXmj//3AkZ1Bcwv//&#10;cddoVl2Y//91SGteX/r//3cubTBgeP//djdsb13E//90mGsiWob//3Tna5tZ3f//dd9sgVsZ//91&#10;lWv8XDn//3Reandc1f//csxoe1yk//9xXGaGW9v//3HoZpBchv//dOlpXl+U//95H23sY/H//31q&#10;cxtoN///gTB4IGuJ//+D0XwWbY3//4RsfbFt+v//gvJ8oW0W//+AuXpCa4D//38yeElp0v//f494&#10;TWk9//+Bm3qIaln//4KhfDdrHf//gFB6gGjw//970XXnZEn//3e3cOdfXP//dMpsw1tg//9ynGmA&#10;WDX//3DrZvhVnf//b49k8FM8//9vimRkUfj//3G/ZlhS////dUVqF1Xy//94om3oWWb//3q1cClb&#10;v///e8RwxFyT//99CXE4XPz//35WcdZdc///flpxa11p//98k28vXGH//3nSa+RagP//dxRo9Vhk&#10;//91JWeMVyr//3U6aINYRf//d3prgFvV//96d27VYDj//3wicN9jev//e5dxImTl//96PHDuZbz/&#10;/3m0cYdnV///elVzIWoJ//970XXBbfP//34BeWRzAv//gXF97nik//+He4Pufu3//5GujRKHWv//&#10;nsKZQZJ4//+pU6QlnPP//6twp7ihQf//pv+k+5/Y//+lH6SIoLf//6hdqPimVP//qZyq8qj5//+k&#10;5KXeozj//6CsoAqbCP//pDOhY5kD//+sUKfBnD7//7Bqq02d+P//reCpU5vd//+psaYxmbf//6hN&#10;pa+aYf//ptSkWZoz//+hr54ylXj//5uIlguPIf//mOuRUowj//+ak5Hljd///51MlQeRX///n8eY&#10;/ZTw//+jZp6CmYP//6WAon+chP//oqOg9JqA//+eVJzYllb//54mnAyVLf//oJueKJY+//+fuZ33&#10;lOX//5r8moKRH///lz6XqI8w//+Wi5b3kEP//5ZglhmRZv//lZuUepF7//+WI5SEkqD//5hZlsKV&#10;K///mq+ZR5bp//+dbZvPl5X//6DWnm+Xyv//of+eh5XX//+g25xdkpr//6HlnL6SdP//pgWgxJXJ&#10;//+oZaO5l7z//6T5oR+UXv//naWaNI1d//+XjpPbh2///5Pyj/KEAv//kZeOD4JV//+RWI8Agz3/&#10;/5NrkjOGhv//lSSUL4lR//+UjZLYic3//5SYkY2KpP//mCGT3437//+cW5eOkLb//52ZmNeP7v//&#10;m2+Wu4xU//+Yd5OOiPz//5hPkxiJGv//mlWU7Yuo//+bdpXZjT7//5qmlJeMdf//mWaSpoqk//+Y&#10;fpEYiPL//5bEjyGGuv//lQyNwYT3//+VbI7dhYz//5ZhkIWHIv//lfWQgYgz//+Uko9liSb//5TJ&#10;kDSMB///lxSTg5Cf//+Yi5YBk4v//5celPaSU///k1aQ0Y2Y//+QyI2niXr//5HGjmiJF///k1iQ&#10;AImm//+Sfo7Nh6///5GpjPqFFf//k3qNp4TK//+WAo+Hheb//5bAkFeG1P//lgmQM4e9//+Vu5CY&#10;iVz//5b0kliLk///l8KTL4wY//+WKJEXibT//5OnjaOGyf//kiGK7IVv//+RyollhVH//5IsiOGF&#10;aP//ksuI9IUK//+ShYh8g5n//5DKhvCBXv//j+2G4YFP//+SJIqqhU3//5Ubj6GJ3P//lRCRR4pU&#10;//+Sd497h2X//5Dpjd+FnP//kZGOBoZ///+R243ihx///5ANi/qFKP//jiiKJIJS//+OHYn1gNv/&#10;/47VihqAYP//jlWI33+L//+NdYeffyr//44riJmAWP//j/qLDYHF//+RoY05gjv//5LajqWCdP//&#10;k0+PDIMQ//+So44kg8b//5F5jICEaP//kSKLmYVc//+SGoxYhpL//5P3jp+Hp///lxWSooln//+a&#10;zZcxi/7//50bmdCOHv//nUCZho7l//+ctpf4jvf//5z1lx+PT///nSeWh49B//+c8pXtjrv//52w&#10;loOPTP//nySX4ZC2//+fHZfkkN3//5zVlgKPE///mY6TkIzI//+W8ZH2i6H//5WTkV+L6v//lbWR&#10;zo1R//+XDZMKj17//5iYlDORTv//mcyU7ZLC//+avJWAk8X//5u4llSUQf//nS+XuZRZ//+ef5j6&#10;k5T//52JmCeQuv//mfiVJIyA//+WvZKzigv//5ZlkvSLJv//mMyVao60//+cApg6kjD//52QmT2T&#10;Jv//nTqYfpG5//+bh5aljuz//5iFk6yLH///ljKRU4g+//+WWpFFh+n//5gwksiJXP//mdeURYsC&#10;//+aGpSoi8H//5nDlMOMVf//mrCWOI5Q//+cp5h0kQr//526mYeSdf//nYaZaZKK//+cCZhpkcT/&#10;/5jrle+Pof//lWOSu4zX//+TWZB3iyD//5N1j/+LjP//lFyQV40N//+VWpEXjr///5dUkzeREv//&#10;mtaW3JRP//+fipspmCP//6QSnpybfP//pq6f9Zyy//+m0J+Hm1H//6aUn8KZ4P//qiekIJzF//+w&#10;1asToz3//7SCrl+m2v//swmsSaT8//+wD6jJoTf//69Mp5WfxP//sJ+okaEd//+yDqnso3b//7K3&#10;qpilOP//snap7qUW//+yQKjSo9n//7RCqiekw///tpytCacY//+0QqxbpZ3//64Bp72fzv//qQuj&#10;ZZpN//+naqFrl9T//6iLoaKYEP//rZalGZs5//+2gKvPoML//7zTsCKjWP//uoWtGJ5p//+1C6g0&#10;l3P//7PoqBmVjf//tDipdJad//+w2qeRlob//6u3pHaWbP//px+hv5aq//+i7J4clVn//6BEmmiT&#10;M///n6+YP5G1//+hOZkDkgL//6avnsqWEf//rY+mS5tC//+vFKf1m1b//6tYo/2XLf//qUqhwZWZ&#10;//+qTqL3l2f//6oBoyaYIf//p4mhYpdQ//+mH6DGmBf//6WooRaZrv//oymfNpie//+f95xolmD/&#10;/6BonM6XhP//o5OfWZsI//+k0J+3nDz//6MknbeaWP//oMmb4Jez//+ej5qBlPD//5xrmNyR2P//&#10;mpWW746i//+ZIpU4i9r//5gclDeKYv//l7SUJYrT//+XeJQyi////5b3k4mMSv//ljaSDotO//+T&#10;vI5miEr//41FhqyBwv//hGh87nmj//9+l3bjdSv//4AEeKx4G///h6yA7oDC//+QrYpUiWX//5co&#10;kKyN4///mYWSgY13//+YsZFMimb//5aDj3mHZP//lKKOpIXm//+UO49AhmX//5TSkAyH4v//lJWP&#10;P4hn//+Tgo2Jh77//5LSjK6HBf//kxCNCIbr//+TkI17hxT//5QSjY2HWv//loGPiYl6//+cgpWN&#10;jxP//6JQm+aUq///onOciJT2//+d6JfnkLP//5q3lCWNW///m+SU0Y2+//+d+Ja6juX//5zulbGN&#10;ev//moGTO4tH//+Z8pKfivP//5rYk5WLzP//mt6UA4vp//+Zm5OOi07//5e+kqWKVP//lh2RsYkT&#10;//+Vn5FkiDr//5dLkuuJav//m4CW5o2s//+fpZrTkmf//6ECnBGUY///oUOcY5Te//+haZy5lQf/&#10;/6Ahm26UL///nsaZypQe//+fPJn0lnL//6CamzCZFf//oDaasphS//+dEZdrk2T//5oKlHeOdP//&#10;muiVwY4w//+d65lIkL3//52wmXGQVP//mViVK4vT//+UI4+Ghor//5BMipWC+v//jvaHkoKQ//+Q&#10;KocxhTD//5LsiSKJI///ljiMpYyw//+aFZFfj7D//57xl0CTFf//o1KctpYV//+jlJ4IlVb//55C&#10;mXKPOv//l9WTGYgG//+VnpBKhRD//5dEkR2GP///mYOS3oh8//+aEpO/iYf//5kik82JM///l5WT&#10;bIf0//+VXZIfhcv//5Jyj7WDVP//j6WNDYIV//+Oj4v3g6D//4/AjVKHs///kY+PfIt6//+SqZC8&#10;jNv//5P0kaSM2///lkSTBI0C//+X3ZNVjEf//5ZlkHmI4P//k/aMs4U3//+Ub4w2hRn//5bmjkuG&#10;8v//mDCPmYbf//+X3I9UhHP//5aujjWBaP//lbWNVX+O//+V+Y3Af9///5axjoSA+P//lbyNpoCU&#10;//+S5IspftD//5DMibV+av//kSSKsIB+//+SU4wygvX//5LfjLeEd///k4+NTYY8//+VEY74iOv/&#10;/5Z3kLSK5f//lpWRCYpq//+Uy49Yhzz//5JljUODhf//kXGM3IHb//+SJY3Tgiv//5NQjlqCof//&#10;lFWN/oJw//+UhYzogVH//5P4i+mAEv//k+qMIoAS//+UToz9gQj//5QGjSyBov//keeLp4CC//+O&#10;lYkUfhX//4zth/h9Cv//jUOIQn2f//+NZ4fBfbP//40fhq59Of//jL+Fy3y///+L+YTmfBH//4tJ&#10;hE97fv//jAuFT3v9//+OFYeufU3//4/kiZx99f//kJCJzH0t//+PfYe0eqr//4zIhCx3TP//iumC&#10;WXYh//+KqIMad/D//4sghN96wv//i/WGiXzy//+Md4cSfWz//4yQhqN8w///jOKGRnxc//+NOIX0&#10;fA3//44VhjF79f//jyKGwnvV//+PZYbke1b//45/hjV6Zv//jHKEc3ir//+LR4Njd7P//4xvhH54&#10;z///jgqGH3o+//+OMYZTeh7//42Xhb55FP//jSyFe3hl//+MwYWGeG7//4yIheZ5if//jPCGint+&#10;//+OUodofZD//5D+iOR/kv//k5WKR4DX//+ULYpogLD//5OVikuAfv//k8mLaYGm//+UvY0Ogxv/&#10;/5ULjXeC8f//lKiMioF///+UMItGgGf//5Qziq2A9f//lCOKgYJt//+TW4ohg1X//5KaigCDqP//&#10;koGKf4PR//+Tj4wZhHf//5TmjfKFNv//lPGOYYUU//+UT43LhMr//5RdjXmFBv//lASMfoQV//+T&#10;HIsSgfb//5NaiyGA9f//lHSMaoEB//+Uaoy6f/b//5M3i8V+EP//komLG31v//+Toowmf2v//5Vk&#10;jhCCjv//lb2OyYRc//+Um44PhI3//5L9jNSD+///kpaM4oQO//+Tro6BhP7//5O7jw+E2P//kYaN&#10;HILu//+PGIpqgQ3//45AiL6ATP//j1iIuoDP//+RrYoAgnj//5Qgi7SEs///lW2MqYYx//+Un4vx&#10;hZ///5JpiiiDpP//kOqJM4Kb//+QtYltgyf//5AwiV6DWf//jo+IcIH3//+Mw4d5f9X//4v2hyB+&#10;WP//jOaHuH69//+PMYjbgNf//5HvihKDoP//k/uKmYWF//+UTYnmhVn//5P0iViEQ///lEaKO4Pd&#10;//+Uz4uqg+D//5TZjHCDp///lDSMJYLq//+TMYtFgd///5Imin2BM///kROKRoGE//+QlYtKg5H/&#10;/5GgjcKHQP//lAWQfor4//+WG5GQjFL//5dxkTaLaP//mImQ6ooW//+ZI5DLiWP//5nrkSaKSf//&#10;m36SDIyo//+c0pJqjon//50EkduOxv//m+iQ4o3R//+Z95ATjKz//5fKj5CL1P//ldSPEIsD//+U&#10;IY5FiaL//5J7jQuHaf//kMeLnYSs//+PJ4o2gdj//47xihaAXP//kOWL4IEk//+T546Bg0z//5VM&#10;j2GEFf//ktCMNIDe//+PCYfJfDD//40phZx5mf//i56EJHfs//+JdoHidgj//4g8f+V05v//iEN+&#10;ynSC//+In35Vc9v//4hDfcRyGP//iBp9pnB6//+I7n5ucFP//4pQf8Fx4P//jCOBwXUs//+O9IUo&#10;ejr//5L9ihuAW///lo2OpYUv//+W24+2hfz//5QVjTKDb///kE6JVX/v//+Nx4aRfVX//4zXhXJ7&#10;dv//jDKEr3kA//+Lj4P7dmb//4uzg/x1Pf//jO+Ey3Yo//+PGoYgeN///5GTh6x8s///kyOI1oBI&#10;//+TFolGgof//5K8igeD7P//ky+LrITC//+T4Y0nhDv//5OpjOSBlv//kp6K4X4M//+SKIjje/z/&#10;/5K6iBh8JP//lCWJA339//+WPouLgOb//5fiji2DmP//l9WPKYS2//+WCI4Jg9j//5QzjE2CUv//&#10;lEGL0oHj//+Wyo1pg2f//5pOkB2F+P//m9mRdYcD//+ac5CjhYj//5fsj0ODJv//lmOPI4H5//+V&#10;+ZAMgmD//5Toj9qCpf//keCNGYE6//+NboiWfmv//4mDhI58Lf//h2CCVXvW//+Gq4FqfND//4f5&#10;glt/HP//jH2GfoNO//+SWYw0h3///5XWj8mIw///lYCPvIa6//+TyY5vhI3//5PyjyuFbv//ll6S&#10;S4ks//+ZX5X3jXD//5sXmA+Pzv//mp+XiI9M//+YKpRtjEf//5Swj8KIA///ktGMiIWJ//+UFoz6&#10;hsn//5Ubji2Ibv//kjKMP4ZH//+MuIfjgR3//4grhCx8lP//hdqCe3qD//+GN4NMe5v//4kvhpF/&#10;kP//jT2KtIRL//+RN45XiAj//5UokXyKq///mP6UKIyL//+bGpVGjQz//5mYk12LSv//lQmPEYhn&#10;//+RI4u4h7r//5CYi5qKov//kySOd48q//+WOJIgkgf//5a5k6mRAf//lQSS6I4j//+TPpE0jKj/&#10;/5I0j2aNlf//kmmO6JC8//+TjZAhlIH//5R7keGWhP//lVyTg5aZ//+XpJWtlwH//5xNmSyZrP//&#10;oXKcuJ1B//+kXJ6dn07//6PanjGerv//oWmcUpxN//+gd5uFmp///6J1nNqabf//pc+fTZrx//+o&#10;KaFdm3///6kGoxec7f//qbOlc6BQ//+pQqamo3H//6aQpPKkHf//olehEKKt//+eE5zMoI///5vs&#10;moSflv//nDyaop/x//+dPJttoDj//51zm5mfoP//m9uaTZ2N//+aG5kmm6z//5pnmfmcAv//muaa&#10;p5yx//+ZMZjcm1P//5XUlZ6Yp///lBqUi5hX//+VnpcunBD//5eYmjmgXP//l+Oa86IL//+X1prE&#10;olv//5idm6Kjav//mneedaZm//+cb6I4qoP//5xBo6+srf//mfCh9qu///+ZZ6Dxqxf//51co+it&#10;0///o6+pQ7Lr//+owq2Zt43//6oWrm25JP//qFysqLfz//+mIasdtoX//6Sxqxq2bv//pIuss7gQ&#10;//+lJq6Yug7//6UNrtS6Tf//o82tJriv//+iTKsDtwX//6Gfqd62uv//oiap9Lea//+jX6qjuKf/&#10;/6VNrES6Gf//qFuvkrzf//+sT7RNwNX//7A8uSbErP//srO8PMaN//+xtrtkxKT//67luHTBif//&#10;rou4SMKA//+wIrqjxu3//7Aau6XJ9P//rni60coy//+tg7pQyYT//67Du/TKJ///sWu/SMxl//+w&#10;2b96y/j//6rjueTGRP//pDqy6L+G//+g2a6tu73//58Aq7+5iv//nMioXLeG//+auKT9tnX//5m4&#10;ola2mP//mvKhhbeb//+iM6aVvEf//7Aws03GcP//vN/AtdC+//+9vsRT0oj//7L1vPXKyP//piyy&#10;wcB2//+e1qyhugv//52Jq6C5Bv//oAquBLwe//+i3rCNv/z//6Jur2zAUP//noeqaLyw//+arKWG&#10;uWP//5kqo6q5y///mdKk273o//+acKarwpT//5iJpizEOv//lY2kYcQM//+VV6TSxh///5n1qY7M&#10;Mf//omqx/9SV//+sSbxP3Nv//7TGxhjjVf//uTjMUubS//+53s7Z6H7//7gmzobp3v//tOLL2ep8&#10;//+yicmw6rj//7JIyZ/rYf//strKO+yM//+zSMpV7af//7Qiyoru7P//tm/MJvFD//+4X82B847/&#10;/7fszNn0Sf//teXLM/Pa//+0f8rI83X//7WNzQv0W///uHHQ1vW9//+6ItJ+9cn//7mH0QT0i///&#10;uAXOmvNY//+3R81/813//7fpzjX0fv//uMTPJfTa//+5Ys+K9BP//7o5z+Lywv//uUHOEPAA//+1&#10;/8mY7Gj//7QBxpvrQv//tKTG3O1C//+16ciC76r//7Y1yiHwev//tcvMEfBq//+11M7y8ZL//7Xg&#10;0T/0bf//tQPRNfcK//+z+c/F987//7MezgD2Zf//so3MiPQp//+zdsy781v//7VszcX0GP//tmTN&#10;S/RA//+2Kst58yv//7W4yejyBP//tWzJNvGs//+0/clA8bz//7Q4yZfxhP//sybJqvCn//+mhr5T&#10;5uj//6WUvL7mkf//pKW7ceXG//+kT7tr5Yn//6RDvH/mcv//pAq9z+f6//+isL1u6IT//6C/u3Ln&#10;Yf//n+26LOU+//+hC7s748z//6OJviTkXv//pNy/ueUg//+ip71F4yP//6AUumjg1P//oRO7ieIe&#10;//+kAr6U5cH//6X2wDjolv//poDAUOoM//+mvMC063j//6bgwcTtbv//pWrBau2w//+h8b5o6pb/&#10;/54FuhXk8///nHS3jeBU//+ea7h031D//6E2ulvgGP//ocO6eN/n//+gQbkw3vf//56SuDfeov//&#10;npm429/v//+fpLnH4S///6ByubzhOf//oaS6PeHb//+ijrtk40j//6G+u7Pj6f//n/K67eOc//+e&#10;drmJ4sL//53GuAfhcv//nc+3Gt/+//+eUbcU3zX//57+t5Tfx///oAi4h+Fe//+gebjy4b7//59P&#10;uADfrv//ne+3WN2M//+dUbfV3N3//5yFuAfcav//nAu4JNx0//+dELls3lX//57au2ThT///nvG7&#10;n+Jz//+dU7pC4Yj//5zCuiXho///nji7/OOS//+gDL2d5bf//6BhvQnmiv//oFG8F+dE//+hGryT&#10;6Mz//6FavMPpNf//oQ28F+g1//+h1Lwi6C3//6KqvHXovf//omG8fekF//+hDbxg6PD//6AevQHp&#10;W///oN2+zuqN//+iCr/c6nf//6KPvzLoUf//oqi9tOVI//+il7xX4jj//6MSvBzgBP//o4C8VN48&#10;//+ixLuW3EH//6HXusLbpf//oZ+6s91m//+hkLrI4CL//6GHup7iUf//obi6S+M6//+hnrmN4mD/&#10;/6E6uP7gmf//oIi5C97o//+feLl73ej//55Qugvd1v//nHi5gN2n//+bMrjN3mf//5vfuWHhq///&#10;neK6xuZY//+gQrxi6en//6ENvMnpVP//oL68suW///+hYL3B4sb//6JGvnfg4P//olK9gN7b//+h&#10;ZLtr25T//57VuDHV6P//myW0X89C//+XgrDIyrj//5VjrqfKk///laKuus4M//+YvLGF0x7//573&#10;tz/YsP//pSi8WNwq//+oV72S2+j//6nHvC7ZMP//q6u6kNVK//+v5Lrq0cX//7eHvvnQp///vnLD&#10;cs/s//++TsKEyxz//7aOu0XB////rdSzVrnN//+pQK7ktir//6jkrdy2qP//qsauyLkn//+smq/o&#10;uu///6zWr8i6YP//qmatMrc5//+nEqm3s9r//6a3qPaznf//qpesUbbL//+umbBBuTj//61mr9a2&#10;Xv//qAyrkK/h//+kNagkq0P//6UMqFOq8///qL+qpqyo//+qBqqCq9X//6aBpe2ncv//oqGhM6RR&#10;//+jN6D4pev//6bEo8WpNf//qDekoajz//+lFaDgo/7//6Dpm56e0///pBudYaGg//+yVqrir33/&#10;/8REvajA2v//zIHHy8ge///ErcGIvtT//7ZAs6avAP//rd6rIKYu//+vM6yUqQv//7cLtaC02P//&#10;vYy+YMDr//+9Dr/7xV3//7eLuv7CAv//sR2zFrqn//+tcKzEtJD//69urCC0c///uX60UbyT///L&#10;RsUlywD//9yQ1g7XAf//4sDb99fZ///bJNQZzQf//9BuyZbB1f//zqLIRcBg///Ub82+xOH//9kM&#10;0J7Ghf//11vMPMIR///RkcPzu1H//9BWwaq7N///1erITsNC///cvdI5zTT//97p2DzSif//21TX&#10;LdCP///U/tDiyU3//8uxxeO9if//wBi4t7AW//+34bByqA7//7K8rHGkPv//qdeky5yH//+c9ZhJ&#10;kJr//5Nxje2Hyf//k5SMIoek//+gDpaQkoP//7ODqZiklP//wK24yLI7//+93LkSsTP//65Sq+aj&#10;yf//n+qeb5dp//+az5mPk/L//5osmQ+Udf//mPKXrZO4//+X75WzkjD//5ldlYuSNP//neOYvJUB&#10;//+iSp0XmGn//6GwnbuX3///nCaZuZLu//+Xe5Xljq3//5YllKaNjf//lUeTvIzw//+S6pF3isz/&#10;/4+4jiyHoP//jhCL1YX2//+ObIr8hj3//45NibSFq///jJmHdILg//+KHYUVfvj//4g2g4V8Dv//&#10;h+GDenu6//+IkoRvfVn//4kshV9/G///iVSF8X/C//+Kw4gPgMz//494jdSEs///lJSUJYlr//+V&#10;qZWXinj//5QHktWIUP//lGuQ/4cE//+XIpFzh2///5jskd2HaP//mByQzIXi//+VWo6Ng27//5I0&#10;jDOBQv//kFWLAIBv//+QTotBgQ3//5IKjOKDEP//lEKO2YWu//+T1I4khcX//498iVyBUv//i5GE&#10;03w1//+LzoSMevb//45qh0d9dP//kOmK04IC//+SBI2ihmX//5CWjeiHwv//jKuK/4T4//+H2oYd&#10;f6v//4Wigvh8Cv//h+iEFXyk//+M7og5gBP//5E2i+qCwP//kp+MvIJS//+SRYurgDH//5KRi4B/&#10;pf//lNuN9IJo//+Y9pKWh2j//54al9+MLf//o22cao9R//+mdZ46kBf//6cwnmSQqv//qSug5pS0&#10;//+qlaNTmIb//6bRoA+Vmf//oUSaGo6W//+gppiXirj//6PemzyKpf//oyiaqojL//+bRZNbgpz/&#10;/5IMioN8T///jrSHCXsa//+RVYlefqn//5QpjFCCGP//ksWLe4E3//+OHId3fHT//4mFg3J27v//&#10;iGqC23SK//+MuYdyd6r//5Mdjcd9U///lSWPtX9u//+R3oywfPn//44piVd6Af//jOCIFHi+//+M&#10;fIdqeCj//4rhheN3XP//iISEBXag//+G0YJjdcb//4bNgTV0ev//i/uEaXaY//+Xf443fqz//6GP&#10;l0iGH///oyKYDYYu//+hTJVDg47//6LIllGEz///o8GX7oYn//+dppMpgNz//5Poitl4L///jZWG&#10;BHNg//+KT4R9coX//4TcgJxwMf//fEF4rWpD//917XH+ZUf//3ZtcaRl4f//fEJ2smtU//+Ccnww&#10;cPf//4Ztfz50Df//iKqAVnU1//+J1oCcdZ3//4mmgEd1Rv//iAF/Q3QB//+Ft33ncpf//4RAfRly&#10;Yf//g958ynL1//+EX3zlc4z//4XRfdp0Uf//iFKAI3YR//+LSINPeJv//40bhZB58v//jAOEw3fn&#10;//+IC4CzcrD//4PwfEptvf//geh6K2vY//+BU3oCbG///4D3ek5tsP//gD557G5J//9/Q3icbf//&#10;/38Nd4Nt+///gIh4Mm+G//+ChnoQcaL//4L0ewlyBP//gbN6YXAQ//9/p3itbN7//33IdtxqCf//&#10;fLR1p2iW//98HnTGaCT//3xidLpoqP//fbR15Wn3//9+2Xcias7//39Od+dq4P//fvx4C2qC//9+&#10;Enelah///32Zd3RqTP//fZF3R2pH//99VnaaaVn//311dmFo3v//fjl21Gmu//9/oHepa6j//4Ee&#10;eFRttf//gah4TG6y//+BpHhwbyv//4EeeIxu9///frt2smxi//9733PwaLb//3p0clxmIv//eqhy&#10;kGVQ//978nQDZhj//3zIdMtnDf//fCpzzGcf//97+3NAZ8D//35ldbNquP//gtF6km99//+GV36u&#10;c6n//4axf3R1If//hWV+W3TW//+Fh36SdQj//4X3f1V02v//hLR+rnL9//+D6X5ncf///4V+gAhz&#10;oP//iLWC0nbJ//+MA4WfeZ3//44Gh216av//jdCHUXh1//+Lq4UtdJb//4kOgjxxB///h8CAjm/w&#10;//+HroBvcRj//4ddgHZyaP//hkB/v3KP//+EvH54cbv//4O0fZxxP///hLR+uXLb//+Ht4Hldi3/&#10;/4oihJR4Mf//ilCFK3dQ//+IkoOzdFD//4Z3gYdxQ///hh6A7nCc//+G6oHBccv//4WjgPVxdv//&#10;gJJ8gG2A//94X3SLZnn//3BfbDtfp///bHtnvVzH//9uxmmxX9T//3bZchZogP//gGp8rXLo//+G&#10;9ISHenv//4nEiFN93v//ibyIcH1w//+IgoZueuL//4fJhG54av//hvaCoHYE//+Fb4EHc4f//4Qh&#10;gIxyIP//gyuAxXHH//+B+4B0cUj//4Aefslvvf//fnt8zm4d//9+k3xXbjP//39hfLZvDP//fuF7&#10;7G6T//99mXppbT7//3x9eP5sQ///e+d3+Ww7//98S3e/bYn//30Zd8dvMP//fcZ3cW////9/Bnei&#10;cI3//4GKeWpyAP//hR58/XTO//+JaYH7eJP//41jhrp76f//jzCIrnzW//+PpYiCfKP//5D9iQJ+&#10;Df//ksKKXYBr//+T64uqgd///5R/jLyCGP//lCWNAYGe//+TDoyKgb3//5LljPSEAv//lEaO5oeK&#10;//+UvpAIiIj//5IRjjWE6P//jbyKzH+5//+LFYizfXz//4ujiQd/cP//jWSJpII4//+NJIe+gaP/&#10;/4rdg/t+Av//idCCBnt3//+Lp4O0e/n//451hvV9Wf//kOSKH35D//+THozwfy3//5RfjmB/nf//&#10;k6GNg37f//+Rd4sefab//4/EiVN9q///j56JR3+H//+PoomIgV7//48ZiS+CPP//jqWIz4LF//+P&#10;C4lIg87//5EUi3WGCP//lP+Pmoln//+ZypShjNb//50SmCuOcP//nbWZCo3l//+dU5i2jTr//5zJ&#10;l+KM5///nEmWzIxj//+cmJZtjBD//51xlvyMKf//nviY8416//+gypv/j9j//6DjncKQ4///nhSc&#10;So7k//+Y15eUilP//5M0kaCFov//j6aNQoO3//+Or4t0hOX//4/AjACHuv//kceN9oot//+STo6W&#10;iZv//5FMjZeGr///kVmN0YUZ//+SxpATher//5RqkyWIHf//lgiV9IsC//+YS5h+jkL//5sxmtKQ&#10;2f//m6ianY+8//+YAJapikX//5KzkWaD5///jpSNWX+S//+L24qIfPr//4i0hwB55v//hEuB0XWZ&#10;//+BA32ScrX//4E2fSdzz///grh+2nbC//+B037Zd3v//39QfVF2Hv//fb58RHTP//99pnwZdCz/&#10;/35HfElz9f//f1B803RB//+AgX2VdPj//4G0fll1+f//g4F/tHgN//+FdYEPeqP//4WqgIR7k///&#10;hHN+vXrk//+DpH4oelz//4QvgAR65P//hX2DLXt///+GnoW3eyf//4cYhqZ57v//hfaFOXfc//+C&#10;r4GIdP///37HfVpycv//fMZ7PnHA//9+dXzvc7b//4F6f/J1qv//gluApXR+//+BMH8qcRn//4F8&#10;fzdv2///hSeCx3MR//+JN4a/d3X//4qHh8J5NP//idGGoHjP//+ItIUueFH//4cRg2l3y///hIyA&#10;6nZX//+Bt34jc6X//36cexBvqP//e+94Z2ve//97UHfJap3//3xCeL1rif//fPR5b2xe//960Hcx&#10;aiT//3Y8cj1lbf//cqZuHmH///9wOWtcYCv//209aG9d3v//aiNls1ru//9pD2TmWUT//2uQZzBa&#10;gv//cBJq912E//90eG6WYMX//3eYcWZjf///eCJyMmRr//92ZXDcY1r//3PMblRhBP//cWhrl15A&#10;//9vu2lrW8H//23vZzFZJf//awpj3FXu//9n/mArUzL//2bLXmdS2///aKdgUVXP//9sS2TiWoL/&#10;/2+NaYVepP//cPFr82C8//9vq2rsYAn//20RZ/RdvP//bHxnBVz5//9vJWm7Xwb//3JObRxhi///&#10;cpFtdGG3//9wSmrtX6L//26WaNRdsf//b2FpXV2Y//9xMWtCXob//3E9a8herf//b55qpV4t//9u&#10;Bmk4Xc///21PaEZdj///bdtoS12U//9vUGkmXcr//3GTavJenv//dDFtRWAh//91P239YMD//3UF&#10;bUlgi///dl1uIGHT//95+HFmZOD//3yBc8Rmo///esRxwGRd//923G1yYF///3XUbBFfRf//eD9u&#10;hWEq//96R3D9YgL//3k9cIFfXP//dyRuwFvK//93dW8CW1v//3k0cGRdjf//ea5wgV+r//94/W91&#10;YPr//3fybdthOf//dwlsJ2CV//93qWweYNn//3oUbm9jDv//fTtyHmZn//9/9XW4aWv//4FaeDFq&#10;rv//gRV4+GnJ//9/bHguZ5///301dntlkf//eyN0dGQD//954nLUYuL//3q3cwtjOP//fd51xmXS&#10;//+Ay3i4aLD//4CweNhozP//feJ2AGXN//96MnHsYXL//3ZLbXxcxv//cjdpAVgB//9u62VNU8T/&#10;/20/YyZQlP//blZjp0+4//9yeWdgUjT//3fabLBW3///fFNxRVuX//9+8nPRXqH//4CQdNhf6f//&#10;grd2IWDz//+EmndWYe3//4QEdmdhif//gK9y6V95//987m8HXST//3qGbMVbtv//eXFsRVtC//96&#10;Am2CXHX//3zXcLFgLv//gSR1EGW///+EXXigauP//4SweeJtxv//gux5fG62//+BOXkab07//4FF&#10;elBxQP//gwN9U3Uq//+Ep4BleXL//4Xxgph86P//iUaFj4CL//+Ro4xthyP//55al7SRiP//qXWi&#10;i5u6//+sp6a8oA///6oJpaCflP//qlOndqIf//+vAK2jqR3//6/zr7yr1P//qZWpb6UN//+jHaHS&#10;mz3//6OBoIWWmf//qDCj35bc//+qfqXUlyP//6iNpIiV4P//pb+ivZVO//+kwKJvlpz//6ORoRqW&#10;+///oMWdPJT2//+ev5l6kxv//57gl+OTIv//oB6YM5SM//+hB5lRljj//6Jrm9qYuv//pRKgJZxd&#10;//+lZKJFnX7//6Enn3KZ5P//nPmbtZWU//+dfJu5lLL//5/gnbKVN///nlacpZLL//+ZSpi3joX/&#10;/5VplZCMXP//lBaUAIy2//+TrJKejXj//5PWkc2OeP//layTNpEW//+Y7JaolOr//5xQmmSX9P//&#10;n/6d/pm1//+jnKDYmhn//6PRn8CW8f//oZycMJJE//+jGJzIkmP//6itokqXeP//q9ymNJrz//+n&#10;yqMjl6T//56TmmOO5P//lnWSFIaU//+Rmo0AgWj//49li0x/pv//kOiOAYKD//+U35MbiEn//5bA&#10;lWSMDf//lJySzYuX//+S1ZApiub//5WokjqNjf//momW1pEA//+dJ5mVkcD//5ySmP+Pw///myeX&#10;Po2e//+bnpdFjcL//5xGl6SOO///muuV9Yyr//+ZAZN5imn//5jwkrSJ7v//mbKS5Ip0//+Y2ZHm&#10;iZb//5fLkTuIZv//mK2StIjU//+ZgJPeiWP//5gjknmI2P//lZKP3oiP//+VWZAji4j//5fpk8GR&#10;QP//mXmWdZUa//+X95WalHX//5R8kieQef//kkGPyYz4//+S+JCLjGT//5PZkXOMK///koWPi4lz&#10;//+RG4zWhe7//5GKi9eD8P//kluL7oM+//+SiIw2g6v//5KyjOWFjf//k4yOOIhK//+VEY/Piov/&#10;/5Ulj3OKBP//kwyMcYbK//+RBolQhBL//5BUh6GDg///kDuG9oQL//+P+YaghEf//4/8huCEMf//&#10;kIWHu4Qh//+Qj4gfg9L//5BbiJCENP//kV6K3IaD//+S6o4ziQn//5LRj8SI3P//kOmOwoZH//+P&#10;oo1thI7//5AejUWFGf//kF2Mz4Vo//+PDor9g6D//42niS+BCf//jaCIln9w//+Op4j5f03//48K&#10;iP1/k///jpKI1H/w//+PHIpNgUr//5CYjKyCk///kg2OQYLL//+TYY8FguL//5PWjsyDSP//kxKN&#10;h4PN//+SIIwVhLD//5JYi8iGRP//k9GNBIfY//+Vqo88iHL//5gVkoCI5///mxKWVYp0//+dq5le&#10;jR3//582mtqP////n/mbJpIF//+gUZrZkoL//59hmVCQ0v//nTqWtI3w//+b55UhjKD//5x4lZiN&#10;1P//nTeWco9W//+cdZZCj0z//5qIlWuOZv//mHGUlY3t//+W4JPsjiP//5ZZk7SOw///lt2UFI+h&#10;//+X25S2kLT//5iilQWRuv//mRuVCJJv//+aBZWYktf//5vflyGS6P//nbqYqpIe//+cs5eWjv7/&#10;/5fPk0+Jwv//ktCPZoYa//+RgI8Jhrr//5Qdke6Kuv//mBOVdI7p//+Zn5YRj4H//5jClCSNDP//&#10;l5OSFopq//+WCZAQh/z//5T4js6GaP//lciPqobY//+Yd5KfiVj//5t5lhqMoP//nGuXkI5X//+b&#10;VZa9jj7//5rYliOOov//m/+W7JBf//+c5ZeLkZr//5voltqRGf//mMKUko7Q//+UaZEui5f//5Fz&#10;jp2Jif//kR+N4ImQ//+TAI7Li0///5ZukUKOfP//mu6VNZLT//+f25oSl1///6ROno+azf//qFui&#10;ap1q//+sjKYPoFb//6/pqLmieP//sZyp8qKR//+z6axHozP//7rxs5mpNP//xM69pbME///JrMJp&#10;uFb//8YevlS0SP//vse2IKuA//+5rbAvpW3//7cVrSOjX///tOOrJKMa//+zDKnjo3P//7FtqIei&#10;y///r8imraCm//+v06aYn73//7Ccp/+gP///rZamOp2r//+moqBJlwb//6DYmsaRDf//nzCY8o9I&#10;//+hG5pmkSL//6a+ntuVrv//sAumPpw+//+3v6wloHj//7ffq5Odyv//tLSo2JjB//+00anEl9j/&#10;/7VXqzmZFP//shapZpji//+tfKbNmKP//6ltpHeYUP//pTmgtJYK//+iX5zHk1L//6Iymw+SXP//&#10;pFacVJN0//+qF6ITl8b//7Hxqiaduv//tSStVZ94//+xdqmfm9r//60VpXWYyP//q7ikqpkC//+q&#10;raRbmXr//6groqKY0P//ppChxJlg//+mJqHzmsX//6Pen/mZfP//oKmcjZar//+hkZykl8T//6Zp&#10;oEaci///qVGiVp8m//+niKDOnUP//6LdnXOY8///naGZzZQ6//+Z4pcGkJv//5gnlWqOYv//l7+U&#10;ko0s//+YWpTUjWX//5kxlc2Ot///mLGVso8p//+W7pP2jeL//5VLkaiL9P//kzqOWolO//+N5Ye6&#10;g7z//4UGfgV7IP//fbx2jXSE//99XnaUdQr//4OOfYJ74///i4GGGYOL//+RgYw+h+f//5SOjuaI&#10;jP//laaPlIe2//+VfY+RhvL//5SHj06Glf//k9CPJobn//+T8I8Uh/H//5P3jl+Iqf//k1KNOohR&#10;//+S+Izoh6v//5RUjniIQv//lnCQgIml//+XXZD4iiH//5j4khOLTv//no6XmpA4//+lRp65lkH/&#10;/6bUoJOXcv//oomcEpMC//+eU5ddjnD//559l1eN5f//oHeZm49g//+gBpl8jzn//517luCNjP//&#10;mzGUHIu+//+Z65Juiij//5i+kXCIh///l2ORCoeC//+WnpFzh7b//5avkjaIdf//l7STHIk3//+a&#10;h5Vii1X//59HmbiP3P//osydOpQT//+i5p2ZlUv//6JDnVeVYP//opCd55XU//+h0J0flUz//5+c&#10;moyT+P//nc+YQZOD//+duJfKlDP//57QmLOUvP//nyuZFZOH//+eEphFkN3//55TmQKQFP//oKeb&#10;4JHY//+g0ZygkeL//5w5mHKNhf//lRaRKoa6//+PjYqZgbb//452h9mBm///kQ6I3YW+//+Ul4uq&#10;is3//5cijnqN9f//mM6RBI70//+awZP0jyz//5z/lyCPT///nWSYYo3a//+aEpWniUX//5U+kNeD&#10;yf//krqNt4D1//+TO41IgTr//5TAjiKCkv//lV2O1IMq//+U3o9Fgvn//5Obj0yCRv//kX6OSYEB&#10;//+PDYx0f+P//41NiuKAIv//jQeKjYJD//+Nb4ruhOX//42iiyCGXv//jheLYYa7//+PyoxthwX/&#10;/5KCjg2Hhv//lEKOkYcT//+TW4x6hL///5G7idyCzP//ko+KB4Po//+VNoyEhnT//5bmjmiG0P//&#10;lxGO5YSk//+WY46KgaX//5XDjjZ/of//lpKPJ3/y//+YE5CPgXf//5eJj9+BWP//lDmMun9E//+R&#10;dIqQfpn//5Fji1eA8v//khWMs4O3//+RsIydhM7//5DqjAWFFf//kQ2MfIXb//+SC43fhs3//5Md&#10;jw2HEP//k1uPOIZL//+S147OhS///5JFjp2EaP//kiKOmYPG//+R+I3Bgkb//5HVjE2AHf//kaGK&#10;834E//+Rj4p/fO3//5JZi2d9mv//k4aMmX9Q//+US40agNr//5ORjEaA7f//kViKa39z//+QBInA&#10;fsT//5BOin1/ov//kFKKfYAl//+PyYmxf////48AiMp/nv//jgCH9H8a//+NLodnfpr//40Yh5d+&#10;c///jeOIln6l//+PG4mtfr3//4/9ieV9+f//j4WIaHu5//+Nm4XVeLv//4ykhR14Pf//jTCGxnrS&#10;//+N7oitfe7//46AiZ5/tf//jqqJP39///+OnIgofjD//47th6d9bP//j36H231Y//+QiYjLfdL/&#10;/5EgiU991v//kFiIVnzS//+OmIZae1b//4wSg5t5LP//io+B7Xev//+LPYKseAz//4xHhBV4s///&#10;jE6EmXhJ//+MH4S/d1T//4vlhK12Pf//i4uEg3Wc//+La4S0dkn//4uehSR38P//jGSFp3md//+P&#10;EIdte/X//5NPipR/QP//lgSMuoGL//+WEo0hgmT//5WijY+Dhf//lYeOIYS6//+U442EhFX//5P2&#10;i/mCnv//k3OKk4E3//+Tu4oxgWz//5QSimeCj///k8qKgIM6//+TjIrbg2///5QZjACD+///lZWO&#10;AYU+//+WeY8zheb//5VljgiEs///k8KL0oLb//+To4rjgiD//5QmiueBqv//lFmLN4EB//+VI4yd&#10;gUn//5ZIjnyB8v//ldCOgICv//+ToYxkfcn//5GdijN77P//kVuJ7Xzm//+STIszf5b//5LXjCyB&#10;tf//kkyL0YJK//+RS4q3gef//5Hdiy6Ci///lC2NkoRv//+VK47hhRH//5MxjVKDSf//kAyKSoCt&#10;//+OB4fLfvP//45rhyh/Jv//kIuIFYD6//+S2Ilygyv//5PbiiWERv//krKJY4NY//+Qrog5gdj/&#10;/5ApiIaCQ///kNWJoIQZ//+QBokKhCH//41hhtGBjP//i0aFd36u//+LIYYCfVn//40Dh95+Ff//&#10;j/2J9oBE//+S14tLgrX//5Spi36ERv//lOeKmoRC//+Uh4oMg4n//5TIiweDWP//lU2MsYN2//+V&#10;io3Tg3L//5V8jhuDCP//lPqNfoH9//+ToowbgJX//5GMip5/9///kAiKZoGL//+QzoyAhbb//5PH&#10;j86KXP//lg2REou0//+Wo4/liW///5bwjrOGp///l0eOSYUU//+Xn44+hQL//5hWjl6GOP//mZuO&#10;togs//+bEY9HikL//5t4j5yLnv//mmiPkIwY//+YuY+ejEv//5dakAuMff//lh+QKovq//+T7Y7i&#10;iXr//5CEjBuFaP//jSCJHIFD//+MfoiZf8H//48RiuWBL///km+NuYNJ//+T6I56g4H//5H8i7WA&#10;UP//jwKH8nwM//+NaYXneYH//4ushCB3kv//ib+CCHYM//+JwIFUdnf//4tlghN4Hf//jIWCz3jL&#10;//+Lv4JNdzj//4qAgWh09v//ijCBIHPO//+KuoGAdDf//4u3got2BP//jaKE83lh//+Re4mgfqn/&#10;/5X+jxqEHP//mBWR+YaY//+Ww5DhhWr//5NXjRaCIP//kO+KAn+W//+Qiojkfm7//5Ach+N8k///&#10;juKGU3nZ//+NzYU0d/P//43QhSx4AP//jyKGEHnp//+QvoccfK///5HFiAd/f///kf2I54HU//+S&#10;BIn1gzb//5JGiy6DSf//kyOMooKS//+UFI2XgWz//5QXjOF/vP//k2eK1n47//+S/IjpfcL//5OH&#10;iH5+xP//lTGKJ4E6//+W5Yycg+v//5dLjfCFRf//liCNVoSr//+VDIwwg1///5YgjLKDY///mbKP&#10;lIWB//+dGJKzh+H//51JkzOH+///mueRi4Yh//+YfZAdhE3//5cDj9ODV///lguQMoMm//+UypAr&#10;gzX//5LMjw+DEP//j++MsII3//+MxomogP7//4ntho5/4f//h7aDpn8A//+IB4MZgAT//4yLhviE&#10;RP//kv+NMold//+XSZGUi6z//5d+kfOKKP//lbqQTIer//+VmJBPiAD//5eJkn6LLv//mYGUp45m&#10;//+aCpUlj4H//5jxk8qOQv//lruRNoue//+UyY7YiTT//5SZjj+Ij///ldqPaYlr//+VxY/JiQz/&#10;/5JXjT+Fdv//jWuJSYCS//+KJ4bdfcv//4kdhoB98v//igeH8oCP//+MxIsDhOz//4+yjguIwP//&#10;kgmQJort//+UsZIYjHr//5eJk96Nwv//mTeUi44m//+YQpMojNb//5T8kCqKof//krqOgYql//+T&#10;YY+Njcr//5YkkleR9v//mJ+VAJRQ//+YTpV/kyr//5ZglJ2Q6P//lTGTy5CK//+UjZKjke///5RR&#10;kcOUYf//lGaR15am//+UZpJ6lyT//5TJk4OWG///lrqVX5Wg//+bLZi6l77//6AQm/aa6///olWc&#10;95xG//+hT5udmwb//57vmXSYj///ns6ZU5eO//+imJymmV7//6gXoamcrP//q4mlRZ9G//+rhqZd&#10;oJP//6nApjahsv//pwyk8KJM//+jsaJSoeP//6BlnzChLP//nfOcpKDj//+dXZvWoaf//55SnHWi&#10;zv//n3qdMaMk//+gFZ2Uoo3//577nLygdf//nRSbj54M//+cjZvpnYz//5yJnI6eD///m3Gb4p3b&#10;//+ZeJpWnQb//5hsmfGdcP//mQqbWJ/O//+Zl5xZodj//5lbnAaiNf//maucEKJ7//+a9Z2opDL/&#10;/5zKoNen4P//nk2kX6yU//+dyKWTr1X//5rto2iuaP//mNShEaxh//+ahqIlrQL//58lpkCwzP//&#10;o/yqk7Wz//+mRKw8uJ3//6WrqxC4lf//pAepY7d3//+jCaklt2P//6NZqrm47P//o+ese7pK//+j&#10;iKzNucn//6JJq7G35f//oNiqA7YU//+f+ai7tV///6BRqIm1y///obype7bG//+kJqvduIn//6cm&#10;r267Tv//qkKzc767//+tZrdFwjD//6/Bub7EK///r1G47cKh//+tRLZ+v8X//616tuDAtv//r3O5&#10;pMUV//+v9bsUyHD//67tuqfJW///rsa6w8nR//+w3L0qy9v//7OewITOtP//sly/6s3p//+rk7lc&#10;x5j//6Q1sazAd///oKOte7z5//+fSatlu6f//53FqQi6Tv//nCWmKrkE//+bXKNluCP//52Zoua4&#10;qP//p6+qEL7N//+5ebpEy+v//8g0yhPYTf//yA7Ne9o4//+6msRQ0Yz//6uYuFnGV///ouqw578h&#10;//+gWK58vPb//6Fur0a+0P//ozuwicH///+iv68awrn//5+zqrzAJ///nJCmkL15//+bVKU1vcn/&#10;/5wopwfBjP//nR2ptcX7//+b8qpKx8z//5mPqQXHmf//mA6nkse0//+Y86eqyWf//5zeqqTM9v//&#10;pBqx0dMB//+tcryS22P//7SlxlLi6f//t7vMMef6//+4HM6p66r//7cKzovuI///tpbOX+/N//+3&#10;U89H8Tn//7fCz7ryIv//twPOcPHj//+178we8NP//7aPyzXw////t/LLaPJJ//+4Ccsf81T//7cz&#10;ytbz7///tojLbvP9//+3Hs179AT//7i10Djz+P//uPHQyPMq//+31M8k8pj//7dSzeHzcv//t6HN&#10;uPTa//+4i85x9cv//7kmzvv1Nv//uS7O6vON//+5M8678bD//7etzJLu2f//tH/IM+uJ//+zpsY+&#10;60z//7XayBHujP//t7jKfPG3//+27ctK8eH//7Sny4bwO///s77NhfBg//+0N9A+803//7RT0SP2&#10;fP//s//QNPfe//+zdM5f9vj//7LmzIX0+P//syTLpvO6//+0B8tG84r//7SjynDzV///tM/Jg/K5&#10;//+1Hsmk8lz//7WVytHytP//tdvMR/M0//+1zM1G82D//7UXzPHy0P//qbrAv+i///+oCb5y6Cj/&#10;/6YZvBnm3P//pXW74Oad//+l172u58///6ZRwBnpQP//pPG/4ejE//+hhbxR5cP//58zuXbifv//&#10;n+66VOGD//+jAL4644f//6T1wM7lq///oqq+U+RU//+fgLrD4e///5+UusbiXf//oeW89OUV//+k&#10;Q76957f//6UnvuToxP//pM++cOjy//+kJL6f6cn//6LEvoLqVv//oIK9Fukk//+eILqV5ff//51h&#10;uPbi+///nxy5k+IS//+hdLr64gD//6HNuvPgjP//oAC5c94e//+d2rf+3Kj//52WuEndx///n0W5&#10;8OBs//+hWrt44rr//6MnvM/ksf//o/O93OY6//+jaL5B5uP//6IvvdDmtf//oIq8IeU5//+fJroF&#10;4vX//5/OuijiHv//oh68geMh//+jdr3d5DL//6M3vTDkLf//odS7M+Jd//+ftrjW3xz//56BuArc&#10;8///nnq4z9yM//+d2rjP2+D//5zquCva8///nIG37tru//+cvbiJ3En//51EubTetv//ngC7WOGq&#10;//+fQ72l5PX//6DxwBvnif//oYLAhegO//+gCb3j5qL//59LvAPmpf//oGy85uit//+g472B6Tr/&#10;/6BBvI7ndP//oHG70+Zf//+g+buJ5m3//6E5u/Lncv//oRC89+jV//+gqb4A6dP//6Cmvp7p0///&#10;oJ694ufZ//+gzrxx5On//6IuvCXjUv//pAW87eLT//+lF72s4dH//6R4vTTfCv//oh27IdsC//+g&#10;FLlU2Lz//5/4uUraTf//oOW6IN4Z//+h6rrY4Zv//6Lbu0fjjf//orG6duLO//+hR7ix39j//5+I&#10;t1zcyf//nla3f9ut//+eYLlQ3V7//54Sum7ff///nQC54+DZ//+chbky4rb//52Qucnl9///oB+8&#10;Nel2//+ht74J6dD//6GMviTmn///oVa94+LG//+haL0737z//6FrvAfdmv//oSS6v9tQ//+fe7if&#10;1wz//5y4tbPRTP//mcuylcyj//+YHrCSy8H//5jcsOHPCf//nCezt9SN//+h1Ljo2m3//6bjvSTd&#10;sP//qKy9Rdxo//+pLLsr2Iv//6uMuhXUmP//sZu8KdJz//+7dMI500b//8Oyx6zTxP//xJ/HUtAA&#10;//++mcFUyIn//7c0umDBgP//swG2Pb3y//+x+rSvvWj//7Fxs5G9T///r4exfbuo//+r5a4iuBX/&#10;/6a0qT6zI///os2lE6+j//+j8qUWsJb//6rrqpK2Rf//ssaxwLxC//+0B7PHu/3//65hr561af//&#10;qXarmq+Z//+rTK0Sr9X//7FWscezUf//sn6xXbHn//+sRqnjqor//6bco56ln///qUqleKis//+x&#10;O60Xr/L//7VtsUOyc///rzqq/Ks2//+jiJ69oCT//58/mWCdUv//qXCip6iK//+97LcLvKb//8+/&#10;yXPMev//1DLOVc2Y///O/clBxRD//8opxHa+O///yZLEfr5D///Lnch4xF7//8k8yR/Is///vgDA&#10;b8QA//+v0bL+ufL//6YzqAuxe///o/yjMq5S//+piKXhsf7//7h2ssa+K///zoPIN9AX///hLtsO&#10;3WX//+ZM4Cvdev//3VPWnNEH///RA8m+w2D//838xma/+f//1AvLtMSt///Z3M+/x7D//9jPzDfD&#10;3v//07vFBr2w///T0MSSvv///9orzF3H9///3+jVDtCM///gCNiL0zz//9w21vLQ6P//14jSi8vz&#10;///PO8j5web//8I0uq6zV///tkKu0qeV//+tTqcwoBX//6PVny2YLP//mfmVpI9X//+VAI9vilX/&#10;/5m6kbCNcP//qxiguZvz///C6Lhssgn//9FGyX/Bc///yyDG/72O//+12LRoqpf//6J5oiCZkP//&#10;mrqab5Ow//+ZHZiQkzj//5g2lumSn///mRSWQ5LJ//+fZpqDl4T//6tZpPuhiP//tVCvN6o8//+0&#10;g7AuqSz//6qAqAGfU///oV+fn5Yf//+djJudkhD//5remK2PaP//lnaUWItc//+RsI+lhzX//4+c&#10;jQ+F2///kBuMTIa3//+QTYsShlr//4/0ifSEmv//kDeKYoNN//+Qh4tkgr3//4/XizmCCv//jhKJ&#10;hIDM//+MJYdqf3z//4qmhe9+UP//isqGw35///+OLouoghn//5IHkTqGuv//km+SdIgW//+RYJB8&#10;ht///5Lpj82Gf///lhaQj4bM//+XwZCNhg///5bXjwmEEf//lFKMzoHE//+SNItigIb//5E5ixKA&#10;UP//kDWKYH+H//+PiYnHftz//5ArioR/+///kGqK/4FK//+Ojok/gC3//4xwhuJ9t///jASGEnxk&#10;//+Mt4a5fRb//44PiLOAHv//jzWLD4Ps//+OqIvDhW///4wMibyDN///iH+F4n6T//+G7YN2ezP/&#10;/4jBhGl7M///jLCHy32Q//+QkItXf/P//5LajR2Acv//lGmN3IAN//+XcpA3gcv//5wxlQiGrv//&#10;oKmaL4wh//+jUJ0tjtX//6SMnbSObv//pDecHIxe//+jkprljCT//6WZnYyQ3///pwmgMJVc//+i&#10;6Jzfkoz//51ql4SMCf//nLGWl4i9//+ecZg9iAz//5xNliyFT///ld6PvIBW//+QfooOfOL//5Au&#10;iTZ9cP//kzeL7IBf//+UbY1MgYv//5CzigZ+EP//ipqERnfX//+GjoCBcvz//4bNgQxyC///iv6F&#10;eHU4//+QEIqHecj//5GVjCB7lP//j4qKlXpp//+N4YljeUT//44FiVR43v//jY+IMneF//+KqoT4&#10;dLj//4aCgSNxy///g3t+SW+9//+DWX1pby///4klgapzP///lWOMSH0s//+glZYVhg3//6PXl+6H&#10;V///o3WWMoWg//+ldZehh0z//6XdmKGISv//ntWS3YIx//+Uy4o9eSf//47Lhe10q///i3yEsXQV&#10;//+Fo4DKcen//30EeRJsff//dv1y0WgJ//93snK3aKn//3z4dzVtAf//gd17fXCu//+Eh318cfv/&#10;/4XJfetx8v//hk99zHGy//+F9n1ecSb//4R8fHVv+v//gqN7im7///+BgXsSbxX//4DFenVvdf//&#10;gJB5/G+T//+BKXpRb8L//4Kge7lwhP//hIt9y3HM//+F8n9ScpP//4XMfwVxmf//hB18728i//+C&#10;XnrbbPz//4FeegJsPv//gHR5wWw+//9/H3kvbBf//32Fd+Jrd///fGp2YGry//984XX4a6n//376&#10;dzVt5f//gR547XAd//+BinlfcEj//4CMeJlucf//fv13U2uf//99H3W8aJ///3tXdDBmcP//elhz&#10;TWXS//968HQGZ1b//3zwdjdqNv//frd4P2xZ//9/XnkbbKn//36LeI1rXP//fPt3W2m8//98Inan&#10;aPH//3vadf5oP///e8N1N2dI//98wHW8Z8T//354dx5pvP//f+l33mu1//+AYXc6bHT//3+RdY1r&#10;1f//fst0vWuF//9+03VTbAb//34DdRBrNf//fLF0AWlZ//98PnOhaCD//3z/dJRoP///fuV2vGm3&#10;//+AvXiOa0b//4EVeKJrmv//gRV4emvL//+C4HqGbc///4Z/ftJxtv//iUeCTXU5//+IpoIMdef/&#10;/4Z1f8506///hit/UXTa//+Gmn/VdI///4U7fuVyQ///g/B973Bp//+FN38McaH//4iMgeZ1Sv//&#10;i3aEinh+//+MOYWNePf//4sQhOF2uf//iQuC+nMm//+G8YBcb7T//4Wffkdt2///hVR9lm4P//+F&#10;b33kb3j//4VZfllw6v//hNJ+VHG///+Dz32jcdn//4OSfXByS///hRZ+zXPT//+HI4DgdUb//4ii&#10;gsN12v//iViD93WH//+JVIP7dGD//4lCg45zXP//iXyDmXNQ//+JB4Olc4L//4ZZgdtyIP//f818&#10;CW1Y//92F3JwZaD//21TaVJekP//awxmv11J//9xoW2RZC///30ceeZv6f//hwqE5XpX//+MEoqH&#10;f4P//4xAil9+1P//im6HaHs2//+Jb4UYeCH//4hCgzJ1Vv//hYGAvnHc//+CuX8Yb3z//4FKfwRv&#10;Tf//gGh/E2/C//9+zX2zbwz//31We9RuFf//fdx7vG77//9/O3yicJ3//38QfCtwTP//fZ16dG5B&#10;//97t3hHa+L//3ogdm9qpv//ejV2NWve//977Hdcbrv//34seLNxK///gLt6I3LY//+DgXv3dEX/&#10;/4ZnfpV2Hf//ieiCiXj8//+NsYcEfCT//4+oiT19UP//j8GI7HzK//+QaojTfTn//5IRiel+4///&#10;k4OLN4A1//+T1ovWgGr//5MRi6CAV///klOLm4Ge//+Ssoy3hLP//5PAjm2Htv//k8aPFIfq//+R&#10;S41jhEL//41qinl/bP//iuaIt31N//+LaYkvfyr//41WigOCBv//ja+ImIH3//+MQoWGf0L//4u2&#10;hAp9jP//jS6FaX5A//+Pgogrf6b//5I3i2KA1///lLWOLYFs//+Vgo8RgJz//5PHjUZ+Rv//kKGK&#10;EnvI//+ObYgbe1n//45KiKV9s///jyqKYoE///+PzYuHhAr//49Siv2EtP//jtOKGIQ7//+Qdotq&#10;hQb//5UNj/CIC///myOWMowp//+e8Zo+jkX//544mbKM9f//mu2WZopM//+XppLTiA7//5aokUaH&#10;lP//mJySpolc//+bO5T/i7P//509l0aNyf//nsuZro+1//+eu5r4kAb//5w/mcyN1///mECWkopF&#10;//+UY5LBh1X//5H5j9eGaP//kG+NjIaH//+Pb4vShov//4/qi9KGwv//kHqMIoXu//+PpotKg2j/&#10;/48jiy6Bsv//kBaNLYKH//+Sb5D/hgf//5UnlNeKxP//l2OXJY6m//+ZI5gikGL//5i+ltSOEP//&#10;lMSSRId+//+OzYwEf7H//4mfhqN56v//hruDnnc8//+FIYHodhX//4Mdf450h///gSZ8/HMW//+A&#10;hXv2c1b//4ACe8p0H///fYN6YnMG//96WnhYcLz//3kMd3hvXP//ea13uW9T//97NXh1cET//31A&#10;ecVyEf//fv57GnPD//9/xHuqdIj//4BjfB11S///gXR833au//+CVn05d9n//4KDfO54Ev//gch8&#10;cHdO//+BK30Wdq7//4IYf8N3Nf//hG6DQnhz//+GEIT4eMv//4Rtgq52of//f4F9FHJu//96ZXed&#10;brL//3jfdh9uGv//fGt59nFe//+Bin92dPz//4OwgdF0+///goyAh3HM//+B2H95b+D//4Rwgcdy&#10;U///iKGF1HcT//+LXYhrejb//4vQiKJ6ov//ijSGzXks//+GxoNPdoz//4Mdf7Zzy///gLZ9Z3F7&#10;//9+n3tlboL//3xCeQJq7f//est3a2if//96o3cBaA3//3q3dsNn6f//d/1zmWTz//9yDW0LXvb/&#10;/2y0Zv5Z4///aS9i/FcC//9l+1+wVHj//2L+XQBR5P//YihcjVDv//9kzF8/UuD//2lSY2BWSf//&#10;bb9nP1mm//9xPWqeXKj//3K3bIdeT///caNr+l2i//9u8GlQWwH//2y4ZplYZf//bGRljFd///9s&#10;q2UXV1D//2vxY5pWY///azdiCVXJ//9sT2KdV3D//2+8Zmpb0f//c9Fr42EA//92inBoZNf//3a7&#10;cflmMP//c+Jvj2Rs//9wCmt2YTr//29EalNgOv//cn1ta2Jo//92E3ECZNf//3YfcOBkWf//cpZs&#10;7GDP//9vC2jrXQj//25dZ/FbgP//b9VpWVwc//9w8GqLXSH//3DGamddp///b/RpZl2O//9vTGhM&#10;XPT//3ABaGhc7///cfVp4V27//90QWv+XtT//3aBbj9gL///eC5v3GGG//96M3GJY6X//36qdYtn&#10;9v//hOh7i21h//+Iln81b+z//4WQfC9sWP//ffp0fWUY//94vG8wYFr//3jMb4tgTP//euZyVmF3&#10;//96qnLjX/P//3iKcS1cz///eEFwrVwa//96AXHYXlL//3tScpZg8P//e3pyNGKb//97B3D4Yv//&#10;/3rMb8diwf//e6NwA2NG//99fXINZS///3+ndRNn9v//gTB3mmox//+A73g1ahb//36edpBnMf//&#10;e5J0DGNZ//95WXIwYKz//3evcJpe3f//diFupV0M//91y21zXCr//3enbltdsP//emdwhWC2//98&#10;KXIBYuL//3zbcoVjev//fJByI2Kg//96Dm/VX6b//3UIazBaWP//b8dmKFRr//9s8GMdT/f//23g&#10;Y31Oov//co5nk1FF//95K23TVvT//387c8VdRv//gyV3dmG0//+E4niXY0D//4XgeLxjO///he94&#10;ImKL//+Dl3WlYMP//39PcYlePv//e6VuJVyE//95xmyqW/L//3kMbHFb2f//eZJtRFyx//98m3A5&#10;YDj//4JhdctnEP//iCV70G7T//+Kkn9HdAn//4mRf9Z17///h9V/snaQ//+IJoFxeMT//4pShQN9&#10;Av//ixeHCYBB//+J/IZzgRX//4q9hnOB+P//kVCLSYaw//+c85U+j9L//6c8nuOYtv//qnGiqJxW&#10;//+pgaL6nNb//6w0p1GhNP//sjWvK6kK//+zFrGfq3v//6x9q4Wkx///pY+j5Ztb//+jxqDtlbX/&#10;/6TMoQyTZv//o+if/ZEv//+g6Z16jvn//56zm+SOpP//nnab3ZAt//+esZukkZL//586myKSy///&#10;oQaboJUH//+ikJvylu///6IhmtuXDf//oPSZ2pbX//+hu5uKmNv//6PpnyecKP//osufvZv9//+d&#10;OJu0lxv//5hyl6SSKf//mEaXK5B0//+aA5hOkAD//5k9l4WN6f//ljiVHIst//+TyZMJieP//5JD&#10;kP2JXf//kQqOqIit//+REY25iTH//5Mpj5WMIP//luGTsJDQ//+bHJiClVD//58rnMqYKf//okef&#10;cJi2//+hs53KlS3//58WmeqQMP//oSubE5DO//+n+aGvlyf//6wEpjebyv//qCWjBZj1//+esZnW&#10;j+b//5ZdkVCG+f//kbaMgoGT//+Qe4utgIr//5Otj7iFHP//mNKVnoxc//+aVpdzkDX//5bqk/mO&#10;1P//k/GQ440Y//+VuZKejtT//5mPlpWRe///m36Yn5HE//+bpZiWkHf//5y3mUGQif//n3ubvpKp&#10;//+f6Zwbkq///5xDmEOOov//mNWURYra//+ZDpO+iw3//5pClE6Mmf//mWmTM4v///+Y8JLdiwL/&#10;/5ralQWLtv//nHSWloxG//+a+5S+ixD//5dqkPSJiP//lhGP/Yth//+X2JKskHj//5i6lKCT8///&#10;lpuTW5Mr//+TCJBVj6n//5FHjw2NNf//kp+Q2424//+UApJmjlH//5LukLaL9f//kPiNb4fQ//+P&#10;1IrvhB3//47WiVCBfP//ji+IyYD+//+O8onlg0r//5EKjAWHAf//kx6Nk4mJ//+SwYwziFH//5A7&#10;iHOEbf//jp6F2IHZ//+O14WYgez//49FhiqC5///jtuGbINS//+Ol4cQg7D//4+SiMuE2v//kKiK&#10;YIYU//+Q2YsHhtX//5Dui+uHuv//kWiNr4iT//+RsY9PiGD//5FLj6yHH///kSGPXoZp//+R749w&#10;hxf//5Jwjw2HYf//kbuNhoXj//+Q0YvJg5X//5CVirOB1P//kUeKvoGH//+Rs4sngfb//5EBi0SB&#10;+v//kMaMYYJZ//+R4I52gzb//5OKkAODzf//lPaQcYQv//+VMY+PhFz//5RujgSEs///lAGM9IXX&#10;//+UxY0ah77//5Z3jnyJdv//mG6QvIos//+afZOEilv//5x+lkuLO///nmKYwI22//+gE5rTkVD/&#10;/6FGnD+UJf//obOcmJSr//+gpJsVkmr//55gmC+O/v//nJ+V/40o//+cj5XqjfT//50QltuPi///&#10;nLCXX5AR//+bepdzkAD//5oel1uQWP//mTSXP5En//+Y3ZckkaX//5jNlviRbf//mNCWt5ES//+Y&#10;uZY9kQv//5iGlZWRFv//mPWVoJEI//+acZaukKL//5xUmCCP4///m/CXoY2w//+XqZPviXn//5KS&#10;j+KF5v//kLyO5oXm//+TCJFjiWf//5cWlOSNbf//mJ2VYI20//+XyZMsix///5fFkdSJ2P//mMWR&#10;6Ypt//+aOJMUi+3//5w6lWiN9P//nrWYrpB+//+g25vfkyL//6DCnJiUDP//ng+aFJJ1//+bFJaM&#10;kBn//5oOlKqPJf//mnyUp4+I//+ajJUUj+f//5julH2PIv//lgOSnI1x//+UL5EfjKj//5RHkKuN&#10;Av//lpORwI5x//+crpaPkwT//6Yzny+bBf//r1mn0qKR//+0/q0epi3//7hGsFent///u7C0DKp+&#10;//++o7c0rO7//8CxuQGtYf//xOu82K+I///OQcYet/j//9j+0UfDzf//3O3VrsmN///WNc6Bwln/&#10;/8l6wF2zDP//vvu0babe//+4oa2AoXn//7QGqYKf+v//sOqnqKBl//+u6aadoFb//6yApJueDf//&#10;qtCjO5uj//+qfaOOmtX//6iPolyY2v//o72d25P0//+fTZlQj0///522l5eN3v//nlaYA47s//+h&#10;fJpVkd///6htn7SXOP//r9WlhZwC//+yX6c6m8b//7JPpy+ZW///s8apFpl5//+0UKp8mrz//7Hw&#10;qaabPv//rzuo55wC//+tAagmm/L//6mqpOOY5///pmygWpTT//+lz54Ukz3//6fwnz2Un///rcCk&#10;7plp//+2d63qoJ7//7sJstWkQP//txmvW6EV//+wSakmnGX//6zHpm2bFP//q3WmAZuC//+pNqSc&#10;mvD//6dSo1qa0v//prCjEJt///+kxaEImf7//6HjnVyW2v//onCcc5bo//+mzZ8mmpT//6nYoVad&#10;CP//qCOgPZte//+iPZw+ln///5rslx6Qxf//lg2Tro0+//+U/JLNjLr//5Y2k0mN2P//mI2U1o/y&#10;//+aR5Z9kb3//5l+ljaROP//ly6UNI7f//+V6JJ9jRD//5XlkWaMS///k+2OO4mt//+NRYa6grb/&#10;/4Vnfo57AP//gqJ8DHjF//+GRIBcfQv//4xKhx6DJP//kO6MHobG//+TjI6Yh4r//5WSkFaHyP//&#10;lumRvIhQ//+WXpGIh/z//5Slj9CG9f//k+KObocM//+Uc444iIz//5SujimJfv//lAmN0IjS//+U&#10;tI7RiK3//5b0kQmKBP//mFqSE4rl//+Z25NMjAb//561mDKQJv//pH+ePZTa//+llJ9MlOT//6Eb&#10;mkWPp///nFmU5IpI//+b1ZRKiTP//54klxGLX///n8uZIo2s//+gGZk9jvP//6AgmHqPSP//oCCX&#10;x46l//+efZZSjHH//5sSlBaJkv//mMeTRoi6//+ZL5SNikH//5tllqmMfP//ntuZl49P//+jDp18&#10;k0T//6UQn8SV/f//o26epZWT//+hL5zDlBf//6DonIGTuv//oYmc1JP///+hRpwAk+D//5/wmf2T&#10;N///n1iYvpLy//+hs5q+lLL//6WVnryXUP//prugbJc///+ldJ++lQD//6TAn5STvP//o9afUJLq&#10;//+flJvNj27//5g6lLqJHf//klOOOYQz//+Ro4wmhKH//5T5jhCJYP//mGmQyI4c//+ZUJHcj2n/&#10;/5g5kYmNgv//l0+RiorX//+X9JMDiWP//5i2lHOIOv//lvGS/oUf//+Tbo8wgPn//5DIi8R+LP//&#10;j72JvXz5//+PSYiUfCj//47QiAV7Qv//jsKIlXsi//+OrIl0e5n//42biUh7sf//i+2IM3uh//+L&#10;EoeufKv//4u8iH9/Rf//jHiJNoGX//+MP4i8gjj//4v+h+OByf//jM6HxoFt//+Omoh4gXH//4/e&#10;iL6BEf//j7GHy4Am//+Pg4cdgGv//5ENiGmC6///k6+LG4Xq//+Vc407hsL//5YFjkyFTf//leaO&#10;poLe//+VhY6LgKT//5Y2jzKAEf//l8mQgYDp//+X3ZBQgQD//5VPjcN/kf//kvmL5X9+//+SmIxe&#10;gfL//5JXjPSESv//kO2MH4Ss//+O8oqQg5n//42kicSCef//jb2KWoIZ//+OuYuIgkP//4/QjKGC&#10;0P//kICNdYOV//+Qio3Dg9n//5CDja6DSf//kF+MxoFs//+QIItFfq3//4/qigd8LP//kCaJxXsJ&#10;//+Q/4pfe43//5HAipV8pv//kiyKJ32i//+SEIl8fhD//5FUiPR99f//kTKJo36x//+R9Ys6gJn/&#10;/5Hdi42Buf//kOWKs4HF//+P3oncgYT//488iZ2BgP//jseJkoFx//+OGYkWgLH//42ViHh/f///&#10;jfWIdX6e//+O/4jKfd7//493iIJ8WP//jsKHhHpa//+Ovof+epL//4/Pihh9aP//kGqLgoAS//+Q&#10;GYsrgKn//48miVJ++///jlyHaXzO//+OvIcQfET//4+eh+59Ef//kDKI3X3e//+PqIiFfZv//448&#10;hsl8o///jRWE43wd//+L+oMGe2b//4u8gmJ69///jP+DyHuS//+N1YUue6b//40UhRx58v//jBGE&#10;f3dx//+Lh4QHdSj//4v+hG50jv//jTqFvHYY//+N+4a8eCz//44QhuF5YP//j86IJns9//+UDYuW&#10;fxn//5dzjnWCsP//mA6PSYSU//+XrY+vhiz//5bVj4SHDP//lO6Nq4W9//+THYsrgyv//5JQiV2B&#10;GP//kuWJKoDu//+UNIpHgkP//5Uki5yDfv//lamMxoQv//+WgI43hS///5fckAOG7v//mE+QhYfX&#10;//+Wto5dhkf//5RoivyDOv//k+yJbIFZ//+VCIo5gSD//5XOi6uBVf//liONPoHI//+Wv47xgk3/&#10;/5aMj06Be///lLuNh38Z//+SRIrhfP3//5CwiUh81v//kHuJUn5y//+Q7IoBgFj//5DzieuBKP//&#10;kHmI/YDb//+RcYl9gYD//5Pei7SDVP//lNmM9YPz//+S/YuxglL//4+eiMZ/g///jO2F8H1B//+M&#10;v4TtfSr//46ohbh/B///kK6G2oD2//+RT4c+gYz//5BWhsuAyP//j0CGtYB3//+PdYfkgg7//4/R&#10;iMSD8P//jeKG+oLr//+KpIPjf3X//4kWgsB8nP//igKEKXuu//+Mk4bbfGj//4+eiWh+HP//kd2K&#10;m3/B//+TNIqwgRT//5QAinqCGf//lKWK44Lb//+Vc4xig5z//5XZjfqD9v//lXWOkIOQ//+U4o5N&#10;gq3//5RBjWyBTf//kvWL2n+t//+Q7IoQftz//488iUKAEv//j6OKn4OR//+SFo1Bh17//5PRjfiH&#10;3///k82MS4Tz//+T64sLggX//5Tbi2qBDP//laiMJoFJ//+WCIxNggn//5ccjLKDzf//mP6NyIaR&#10;//+Z+Y6TiNj//5kdjoeJ3P//l5qOnIqL//+WtI9+i5P//5Wyj/yLtP//ku6OQokf//+OjIqBhFL/&#10;/4sTh16AMv//i6OICX/h//+PhousgnH//5M/jsuEhv//lKGPRIRN//+TeY0Hgcj//5GMih9+uP//&#10;j+SH8nxY//+NaYVgecX//4sngvx37P//i6mC9Hjg//+OToUJe7b//5ABhsl9VP//jvGGYXvx//+M&#10;4oTveTD//4vXhBl3Xf//i9uEGXcC//+L1IQ0d0z//4wGhMZ4Pf//jjuHeHsq//+SM4vzf47//5U7&#10;j1uCw///lUiPXoLP//+Sn4wef/r//5DyiXt96f//kfyJaX4k//+S+YlqfgX//5J1iFN8k///kRmH&#10;A3sS//+QUYaIetr//5Cphv57/f//kK2G/n0G//+P/oavfeL//4+NhyV/Of//j4aIGYAe//+PpYjg&#10;f5r//5Ceii5+6///knWMCX85//+TpYzBf7j//5OYi6B/xP//kvOJjX+a//+SRofFf67//5Inh2GA&#10;a///kjyH8YFD//+R9ohjgXX//5HMiJaBTv//ktuJc4HB//+WU4xmg+T//5tvkT2Hb///noCUoYmg&#10;//+dY5RSiND//5rGkpOHNP//mTaRvoZ+//+X9pFHhcD//5YxkIqEnP//lHSQB4Q2//+TYZAihTr/&#10;/5JlkBqGnP//kNiPAocb//+Ofoxehh///4vFiKyEEv//itOGdoMo//+NXogDhSn//5IQjD6IvP//&#10;leWP/Ysc//+XE5Elivv//5ZskG6JsP//loSQg4oL//+X/5ILjHL//5kTkwyOav//mF6SAI4D//+W&#10;B483i3r//5NnjGmIsf//kt2ME4gw//+UsY5tiev//5ajkPeLJ///loCRcom7//+T049uhdf//5Bu&#10;jMaCBf//jpiLt4D5//+OPYwRgnT//47LjSuFaP//kEWPAYkJ//+RV5Azi3f//5G5kGGML///kqWQ&#10;loye//+Tz5CrjPD//5SdkGyM5f//lFyPtYwV//+SyI52ipP//5JSjt2K+P//lESRgI4j//+XF5SC&#10;kcz//5hmldGTSf//lsmUpJHB//+U95OXkJT//5WilK2SoP//lwGVzJYC//+XeJXLmKH//5balRGZ&#10;Z///lbyUaZf8//+VW5SvlY///5aQlhuT/f//meaYzJT+//+dZpr3lxX//55fmqGXd///nMyYTJXI&#10;//+azJYFk63//5uTlpuTwv//oIObPpdb//+mtKFCnGr//6n0pNOf2P//qOukyKCk//+l4qMXoFT/&#10;/6LooTif8///oKiff5/T//+fO54boEX//56wnVyhV///n0Cdk6L9//+gI531pCL//6BqnZqjw///&#10;oEac/aJh//+e5Juqn7r//5yDmfacp///mvmZfptZ//+aXZoAm+H//5oKmqadHf//md+bY557//+a&#10;OpyWoB7//5rnneSh2///mymeSaLK//+byJ6Ho4P//52boAClL///n5SiWqeu//+glKS2qr3//6C/&#10;pryuYf//n72nPrEN//+dMqV2sQj//5q/ozSvWf//msajR68C//+dqKYvsZH//6HVqhy2Iv//pI+s&#10;E7mb//+kfasFugP//6LtqOC4qv//ogeoK7gl//+i06m+uXD//6PSq5u6hv//o6WsDbnG//+iX6sG&#10;t7b//6CRqSK1hf//nt+nMLP2//+eJaY+s07//57SpvSznf//oQ6pp7VW//+jyq05t+3//6ZasIu6&#10;xf//qSOzjb3G//+rr7Wiv+3//6xBtWq/cf//q5O0Ob3c//+scrU/vw///64ot4vCk///rpK4icVs&#10;//+uArhZxuX//651uRfIhv//sMu77MuG//+yzb6qziD//7BxvPnMUP//qUu2IcWI//+iEa7Evo//&#10;/58Yq2674P//nvuqyLvb//+eX6lcuuX//5zwpnm4pf//nEyjaraY//+fLKL4tsz//6opqo29j///&#10;vF+7FMt7///Kl8rK2FL//8nrzl/a////vKnF+9O///+uIbrIyd///6V6s2bC/f//ogGv+r/r//+h&#10;qK82wFb//6J5r1DCsf//ocqtgMNc//+fKKl6wSr//5yNpdi+rf//m/ClNL8K//+dqagmwxj//59E&#10;q9LHsP//nnitF8mM//+cWKwgyVP//5n+qX7IGv//mEemVsaG//+YdqTyxej//50IqRTJjP//puq0&#10;YNN9//+xTMGp32f//7dOyt3oEv//uS7PJe0P//+4ws/R75b//7hMz5vxBf//uLTQDvJn//+5VtC2&#10;88X//7k00Bj0GP//t8PNT/KG//+2lcpH8OH//7Y7yIfwYf//tnDId/FI//+3nMp+8zb//7jQzSL0&#10;VP//uVzPB/Ob//+4vc9K8VX//7ZZzSTul///tHHK+e4U//+1Istb8Lf//7bTzOTzs///uIvOkfUv&#10;//+5Uc9g9GD//7j0zwXyGP//uD3OSO++//+2kMw17WD//7RCyPPre///tNXIr+yo//+4HMu88Ir/&#10;/7nHzdzzRP//tzjMg/Hq//+yf8m47kX//7A9yentWv//sTLNFPCR//+yxM+09KX//7NTz9D2k///&#10;suPN8PXD//+ykMv48+H//7MpyyDytf//tBjKtvJK//+0nMoI8f///7TAyaTxxf//tYHLAfJh//+2&#10;ys3I8+b//7dPz8v1GP//tuHQD/V7//+1586r9Rv//6oHwNDo1P//qIK++ei///+l7bwf5w///6R2&#10;uxvmHf//pIK8luau//+lcb9m56b//6UVwBrm3v//omS9MOOI//+gBLpb4BH//6AquvDfUv//or++&#10;yOIu//+kz8HT5cr//6NKwEzmeP//oNe9X+WV//+gWrxr5XT//6FPvLfmDP//ovW9Z+be//+jq70e&#10;5tX//6MyvFrme///olC8MecK//+gxbv454f//58Ru1XnOv//niC6m+ZT//+e8LrB5fT//6Eiu+Lm&#10;G///oti8s+Uj//+iB7uV4Xb//57iuLvcbP//m9y2TtlB//+bb7ZZ2i///53uuP/eRv//oUC8POK1&#10;//+jR75F5Yf//6OBvt/mgv//otW+3+aK//+h+75r5hj//6CAvKrkRP//ntq6YuGc//+f9LtQ4W3/&#10;/6Ncvxbjwv//pR7A7+VC//+kR7975JH//6JdvLfiUf//oJW6kd/H//+gKrpv3rP//6C4u3/e2f//&#10;oFq7St4S//+e67mo3Bn//5z3t6baHf//m7+29NoG//+clrjt3YL//58SvPHjXv//oWLAt+ig//+i&#10;Y8KP6sH//6FIwTfpLf//noe9ROXt//+dt7tv5a7//5+TvSToYP//oGu+F+kT//+fn7zY5rj//59+&#10;u7flC///n+a7U+UC//+gYbwD5mb//6CVvU/oE///oBG90eh1//+fjL0+5zP//58cu2rkMP//n3C5&#10;weE0//+hwLqG4Pv//6SDvKziUf//pYK91uI4//+kRb0z343//6G+u0Pbm///oAq6ANmP//+gWbp3&#10;2zz//6Gyu6LfLf//o0285OMX//+kt73O5Xj//6P5vD/kH///oPC4Y981//+d17Up2kj//5yItNXY&#10;6///ndq36txg//+fabsI4S3//58su1fjz///nia6BOTM//+eUbnJ5lP//6CZvCfoxf//opC+eukw&#10;//+iWL5M5fb//6EzvJPhKP//oFq6st0s//+gkLnl24///6FqujnbI///oMy5btiM//+eg7bi0zf/&#10;/5vRs4jNzP//mn+xZMvm//+b37IYzwP//57wtNjUof//osS4pNni//+lubtb3EH//6Y/urzaF///&#10;pjS4VNUn//+oordE0Hf//681ubvOgP//uaTAN9BO///C0sZQ0nv//8bdyJ/SUf//xivHY8/Y///C&#10;y8P7y77//79HwEnHof//vNO9TMSu//+50bnmwaz//7SDtNm89P//rQmuPLaT//+k5abcr+v//5+d&#10;oVqrwv//oFKghaw8//+oAqYzskD//7I7r2+6ev//tl20bb1O//+ys7KSuN7//69XsIa0fv//s2y0&#10;pLa6//+7N7tHu7T//7qnuPS4Qf//sHKtJaxn//+o/KSdpKz//6ySp8WoFv//tw2yR7GF//+7trdD&#10;tPT//7G8rZGrXf//oB2bzZxH//+WS5Fklbv//50Ll16euv//svGsmbSK///MeMWYy33//9yk1TPX&#10;I///4Y7Z79dK///gdNkn0o7//9xC1fTNYf//1iXSKcqN///KeMmtxev//7cxuMy6MP//pHymnK0c&#10;//+bV5wfptv//50sm4KpKv//p7ijVLI9//+6m7RIwcv//9GTytrT5P//4jXb0t8J///lDd6J3RT/&#10;/9vu1H/QgP//0SbIu8Qy///P6cbzwqL//9dTzd3JPf//3ZHTCs1c///bx8+NyNb//9WAx7rA+f//&#10;1OnG68FK///bm88jyrj//+H+2CPUBf//4lzbA9Za///etdjF0yz//9pv1G7N2///0oHLZ8Pq///F&#10;PL0ytTD//7fqsE6oX///rWCnhZ/7//+jop+imLn//5rwl4ORvf//l8OTBI6K//+d85aPkqb//7AN&#10;pi+hS///x6+9lrbA///Uz81ExK3//8x9yHu+df//tOuzsalj//+fW593lrH//5Yplm+P0v//lPaU&#10;ypAB//+WnZVhkev//5rJl6CVIP//pHKewpyi//+zY6vSqMn//76LtwOxtv//vIC2r66Q//+wmKyb&#10;oj3//6Y6ovyXhv//oYGeA5Jj//+dYJmkjkj//5cpk6qIwv//kWOOOYQ3//+PmIwxg9H//5EQjIqG&#10;H///kz2NM4f5//+Wko+eifb//5uOlNyNfv//nzeZjJBN//+eWZlojyv//5mXlHyKYv//lGCOi4Un&#10;//+QboosgUP//46ViOd/uf//j96L2IH6//+SDpAahgj//5HFkROHvf//kJWPgYcf//+SHI9JhvL/&#10;/5T+kAKGq///lmSPuYUj//+Vyo5fgwT//5PrjIOBI///kpGLkYCh//+SJouGgPX//5CwikN/sf//&#10;js2Ipn3C//+On4kFffH//497iqh/xf//j1iLFYCd//+NuYmPf0X//4tlhwd8r///iaqFNXse//+J&#10;y4XCfIT//4slh/Z/sv//jDCJtoHo//+Mhon3geD//4xwiQqAKv//jTiIwn7B//+PCYnhfor//5FN&#10;i/5/VP//lBeOzYEA//+WmZEJgkH//5kCkqmDD///nNWVu4WW//+hdppcii7//6PknX+Nsv//omCc&#10;YYzj//+eiJfeiHD//5qdkrCDwf//mV2Q44Ni//+dG5VMib7//6C3mkiQCf//nh6Y5Y6Q//+Zl5UU&#10;iXH//5mZlXiH/v//m5mXlojb//+ZhZU7htf//5PZjtuCM///j+GKBX77//+QX4ndfwb//5LWjC2A&#10;SP//ks+MWH9I//+OTYfzemr//4i0gid0n///hp1/8nIx//+IfYIJc7H//4u2hax2pP//jkGIfHkb&#10;//+OmoksedX//42aiNB5iP//jeyJlnn9//+PWYqnelH//46riP14E///irmETHNx//+Fdn7vbqP/&#10;/4HJeydrdv//ghl6w2t7//+Iu4A1cRD//5VLi398G///oEGVKoVL//+ippYrhhH//6Bkkr2DCv//&#10;n/eSDIMZ//+e95G7g1L//5i8jJV+C///kNWF23ab//+MdYMKcyr//4mdglNy0v//hIp/Q3GI//99&#10;xXmLbk7//3mQdTRr+f//es11oG0c//9+23jQb77//4F6euVwjP//gi17VW+f//+CJXsibnn//4Ia&#10;ewJt9v//gfd7Bm3T//+BMHqybUf//4ATehVsqf//fwR5P2xV//99wHfZa8z//30UdvBrc///fTt3&#10;HWtq//99xHfqa5L//36ueQdsAf//f+V6FWyk//+AyHpebN3//4EReepsjv//gTx5sWxv//+BNHn+&#10;bKD//4BZee1sZv//fpt4ymtc//98xHb4afv//3v3dappUP//fNB12Gox//9+t3cybEP//4BleHxu&#10;Ef//gRZ42m6L//+BRHjabe7//4CmeF1sNv//fot2zGk0//97n3SAZfP//3m/cyRknv//elx0I2aQ&#10;//98xHb4ao///38Qeaht3P//f/F6tW6p//9+i3l8bKT//3wCdzJpqv//emB1kmfJ//95h3QwZmv/&#10;/3lWczBlev//evh0PWa1//99rHaKaaX//3+Yd6Vr1f//f692cWu+//9+E3O+aen//3zJci1ozf//&#10;fVdzHmm4//9+PnSgasH//36UdWhq1///fpR1xGqC//9/K3a3atf//4EhePdsa///g1F7M24D//+D&#10;3Xurbfb//4OCe1ttRv//hIJ8yW5I//+HXYBjcX///4msg2R0n///iNWCxHUP//+GdYAMc9v//4XJ&#10;ftlzav//hdF+tnKo//+EVn15b/7//4L9fD5ttP//hE59P261//+Hr4A0cpf//4nRgnB12v//iQGC&#10;aHYd//+GxoEHdCb//4UCf3Fxqv//hBV90G9W//+DnHxObX///4OGe5Nsvv//g6h7020+//+DqHx9&#10;bor//4NwfQZwHP//gp98v3EA//+B3XwEcSr//4JYfBhxhP//g9p9VHJh//+GSIAIdCb//4mbg9x2&#10;sf//jGCGrXgo//+NBIa8dzv//4xRhYB1sP//jHiF3XZB//+MuYccd/v//4jkhHd2Qf//frN68W5S&#10;//9yKG51Y6H//2vuaBxeX///cPptU2OA//99cnpbb+n//4llhuV8Cf//j5eNKoIg//+PZYxPgPL/&#10;/4x2iE18RP//ip2FjHiK//+IyoN6dT3//4UJgENww///gTd9dW0+//9/aHy/bLH//36ufMttmv//&#10;fUZ7hG2N//98A3nPbST//3zFeeduZP//foB7JHBI//9+0ns8cDf//32KeeNuGf//e1B3tGtY//95&#10;CnWYaZ3//3hxdSNqkP//ehl2o23L//99OHkccY3//4EIe9p0uv//hEF9+3aZ//+GiH+pd5P//4k2&#10;gmp5Rf//jJqGRnvR//+OmIiMfPr//45/iCl8JP//joaHdHud//+QOIhdfNb//5JMigZ+jf//kruK&#10;jX8a//+RRomjfrj//4/siRB/ZP//j7CJmoFt//+Pqoovguf//48ViiCChP//jaSJVIBc//+L44hx&#10;ffb//4syiJJ9ZP//jGiJ+X9R//+OOYr7gYv//48Hij6B5P//j0qI+YEg//+QPYklgVL//5FZikmC&#10;Gf//kfmLVoIo//+TO4znggX//5TojqqBsf//lPmOq4AG//+SXIv1fL7//46aiB95gP//jDWGCHie&#10;//+MJ4b5euL//43OifZ/Tf//j8mMzIOs//+QHo0IhSz//4+Ki6uEN///kG6LzION//+T6472hNH/&#10;/5k/lGyHz///nPOYbonw//+b9ZexiPz//5caktuFnv//kZqNEYH2//+PooqdgRT//5KEjPuEN///&#10;lp+Qy4hf//+Y+pMpivv//5oalJ6MUf//meiVOIwU//+XfpPPiY///5PXkOqGHv//kROOdYQg//+Q&#10;T42RhIr//4+mjG6E9///jdaJ1oN///+NQYiCgkf//46EiWKCT///ju6KAIGT//+NsomTf9H//4xa&#10;iYt+8///jTWL0IFd//+P7I9ehkP//5IPkU2J8v//kq+Q64o0//+Rbo6Chnv//43Vihp/sv//iH6E&#10;Nngl//+C0X4hcer//36/echuVv//fLl3uG0X//97lHZ7bJz//3rhdYdsi///et51am1i//96fnWT&#10;biz//3hqdK1tKv//dhhzfGtI//91ynOAapX//3c8dE5rTP//eQN0+Wy7//97EnYfbu///3z2d6lx&#10;H///ffV4snIe//9+W3lIcmb//37MedVy3P//f8h6snPl//+A/XvOdRX//4DifC11Iv//f4p8JXQw&#10;//9/KX06c/X//4E5f/Z1cP//hA+CXndB//+ED4FWdrb//4AsfKlzTf//e0F3fW9X//95eXXpbgD/&#10;/3y6ealwq///ghN/knSL//+FA4LKdaX//4QlgcNzIv//geB/AG/6//+Bl35Eb8r//4Q/gMVy/P//&#10;iE2E53cs//+Lb4gxedX//4tZiDx5gf//hyqEIHXW//+BnH6DcPv//35Nev1tjf//fNR5P2sa//97&#10;B3c/aC3//3jxdQVlev//d7RzlWP///93GXKYYy///3Rzb1lgPf//brNoxFpU//9or2HeVHL//2Rb&#10;XONQiv//YWNZwU4b//9f0ViFTQD//2BoWaxNxf//Y0Vc1FBY//9nBmBlU0j//2p3Y31Vyf//bTxm&#10;Rlf4//9uwGg7WW3//26VaIBZTv//bVpnO1fo//9s+mZLVzD//25CZsxYO///b0dnDVkv//9u32Xy&#10;WMj//275ZWJY/P//cQpnLVuA//903GuPYC///3jRcO5lTP//e2B1R2ke//97jHbXaqH//3ildH5o&#10;3///dJpwRGVM//9zcW6qY3v//3XtcMpkiP//eK1zRGXq//94W3KTZR3//3Tsbq9h6///cYJq0153&#10;//9wymnKXPn//3JvazJdk///dFZs6V8F//91dW3JYGn//3V1bXFg1P//dKZsHV/6//90y2uqX3v/&#10;/3aSbP9gNP//ePFvRWFp//97lnISYxf//357dQdlmv//ghV4a2lY//+HaH1nbqj//416g2Jz/P//&#10;kLGG1XYP//+M34NbcbH//4MyeeBog///etdxoGDm//94m2+yXsn//3p2cjFgAv//e0FzymAH//95&#10;iHJ+Xev//3hhcRxcz///eXVxj15O//97gnL8YRb//3z6c85jVP//fUFzR2Qf//99DnI0ZBH//31Z&#10;chpkgv//fnBztGYv//+AAHZmaLX//4DfeFpqYv//f6N3y2lP//98MXSeZUv//3iLcQlgrP//drFv&#10;LF3E//91+G45W+7//3T/bKlZw///dBJqwVfh//90Hmm3V8L//3T8abJZQ///dnRqgVtm//95vm1M&#10;Xp3//34pcaRidf//f5JztWOk//97YnCkX7n//3Ryao9Ywf//b6Rl9lLk//9vdGVdULr//3PBaQRS&#10;/v//erVvdVjK//+BU3XOX2D//4USeUZji///hUN42GO2//+DfHY6YVj//4Dwcxhejf//fW9vk1vy&#10;//95hWwQWfH//3braftZV///da5pOFlx//9032iwWTn//3U+aO9ZxP//eOFsJF21//+AonOXZmb/&#10;/4lHfIZw6v//jd+CL3g1//+N0oPBexL//4ybhFd8VP//jUuGxH8T//+PWYpXgzr//48kiyyFP///&#10;jKuIyoRA//+MfYeYg8P//5Kii/2H2///nbGVa5BR//+moJ2fl83//6iNn/CaH///p4ugHZp8//+q&#10;o6Twnv7//7BSrLKl+P//sQ6vN6e7//+r/6rXoov//6bFpSmbj///pDmhvpZV//+iUZ9AkkP//56G&#10;m2qN0///mhiXQ4or//+X0ZU2iTf//5gIlTiKbf//md2WVIyZ//+dupkukIX//6KQnPuVqP//pHCe&#10;B5hA//+iAZs7lvL//58LmJSVYf//nzmZtJb9//+gupySmbz//56Tm/aYpv//mICXT5Nv//+Ts5NB&#10;jqr//5MJklmMqP//lGKS7Ivt//+VBpMhixz//5S3kumKkv//lA+SOIo3//+SX4/LiG7//4/4jDeF&#10;gv//juiKR4Q///+QGItihib//5NWjzKKwv//l56UQZAZ//+bSph2k5j//52qmteUhf//nQyZtpHq&#10;//+a15a2jdv//5zxmBqOfv//o4eeW5RN//+nzqKpmM3//6Ttn/SWoP//nQiYEI7a//+WNZEKhzT/&#10;/5LljY+C9f//kw6N3YNB//+XN5JLiMn//5xHl4WQAP//nPOYRJL8//+ZFJSbkQ///5ZFkk6Pbf//&#10;l56USJDl//+ZrZbFkg3//5mPlqCQZv//mXCWEo6X//+crZj4kIn//6ICnm2VSP//otKfkpX2//+d&#10;ZJofkGX//5htlJqLXP//mHiT3Ive//+ZlZRDjdT//5gkklGMof//l2SRUorF//+aE5Pri4j//51h&#10;lwaNSP//nUqWoI02//+ZtpL5i4T//5dGkOGMDv//l/OSL4/I//+YS5M6kpL//5XIkXiRn///kg6O&#10;m46A//+QjY4UjOr//5I3kJyOQP//k8GSl49m//+St5EpjWr//5B6jdaJS///jqGK2IUV//+M8oiR&#10;gav//4vIh2aAMv//jF+IF4Gy//+OvooihSj//5Exi5uH1P//kPyJ/obV//+OnoZSg0L//42FhIqB&#10;MP//jrCF1IHz//+Px4e7g07//49WiGyDof//joGIuYOw//+O+ooNhNL//5Aii6qGeP//kKGMZYeH&#10;//+Q5I0OiFn//5G8jq+JQ///kwKQ04nr//+T7JIxifL//5RakluJ2P//lOeSMYo+//+VZpHhinX/&#10;/5VKkPSJev//lPWPwofQ//+Uvo62hl3//5SzjjKFp///lD6N5IUR//+SoI0fg43//5FjjQaCM///&#10;klOOt4KS//+U0ZD9hD7//5a4kdqFl///lteQxYXa//+WBY8Bher//5W7je6Guv//lkeNyogH//+X&#10;Z46ciS3//5kgkJmKD///myCTNIr3//+c55WdjHX//56Ol9ePT///n+qZ7JLS//+grJt7lSr//6Di&#10;nA2VTP//oGubLJN1//+fspmdkWz//586mKSQvf//nvCYoZFG//+eVJjgkaD//5zymKqRAP//m2CY&#10;T5Bw//+afphskTX//5qPmRCS3f//mvCZnZPI//+a3Jl1kwP//5ovmJiRbP//mZKXpZCC//+ZiJcv&#10;kJv//5n5ly+Qpf//mo+XVY+2//+bh5fujqX//5vmmD+N0///meSWpowU//+WipPrid///5TtkqGJ&#10;Y///ll6T5otn//+ZS5ZWjfv//5qVltiN9P//mlmVgIwt//+bSJUWjFz//526lnaPPv//oOyZUpN5&#10;//+jtZyYlwb//6TuntyYqP//pLKf45kD//+jCZ8zmIf//59vm82WJv//msKWfpHV//+X15KZjj//&#10;/5gDkjGNZv//mhGUeo70//+cKpdikV///507mUCTcv//nd+aKpU7//+eQZn+ldX//6A7msOWeP//&#10;qGihk5wy//+2fK6fp6T//8NDuoqxrP//yenAcLV5///NFsO0tzP//8/Zx666vv//0N/Jx7w8///Q&#10;ZskZufD//9Nayvu6Gv//2/jS/cHC///k3NyDzLv//+Yh3uLRBf//3F7U+8b8///LYcJysuv//7yI&#10;sfiiRf//s8Govpsa//+uhKSCmgD//6uIozWbf///qkCjOpzZ//+oWKIKm4z//6ZSoH+ZDf//pjug&#10;9phv//+mkKGhmGX//6Thn9SWPf//ojWc25Me//+gEJqlkPz//55MmOSP0f//noGYkJCX//+jGZvf&#10;lNv//6nOoRGaB///rhWkNZvR//+w1qZem8D//7QTqZadIP//tWirsZ7Z//+zs6uOn4z//7Fgqv2f&#10;sP//r72qUJ68//+tOqdYmxT//6olorGWYv//qSWgDpRl//+qpKCvlZn//68zpVOZxP//tsmtmKCL&#10;//+7I7LtpKj//7cir+WiAP//r7GpOJ0G//+sBKZQm6z//6vBpvydA///qnqmp5z6//+oPqUQm+z/&#10;/6aWo42bEv//pGag5Zjh//+hyZ0YlYn//6FDmsKT1v//o3WbEpSn//+llZwplbX//6S4m9OU1P//&#10;oBOZJJGZ//+ZVZTsjUz//5SOkfWK7f//k7mRaYue//+VNJHmjab//5eskzuQHf//meaVMpIt//+a&#10;LJX8kjT//5kGlVSQif//mJ6UyI9F//+aCpV4j5b//5rzlWSPWv//l0mQ34rl//+QeomKg+H//4zO&#10;hdiAmv//jreIMYM7//+SvYzvh8n//5Ulj+GJ5///lgaQ6YmP//+YDJLTief//5q8lXeLRv//mt2V&#10;hYrh//+YaZKRiKX//5cZkFqIL///mJCRMIsU//+Z2JKdjcb//5gkkZSMlv//lfKP6Inj//+V+I/+&#10;iTv//5bwkNSKCP//mN2SwIv///+dMJdSj9z//6E1m3ySkP//oQSa3pCd//+cr5WJirL//5hikE6F&#10;Nv//l+WPl4P2//+axZLVhqP//56dlvaK8v//ooWaeI95//+m/Z36k+b//6tKoYqXgv//q3iiDpeC&#10;//+l754Kk0D//5/VmbmPK///nc2Yx46F//+fOppckCn//6HPnLqSav//pFifTJTr//+k86BSliL/&#10;/6KinnuUtf//n4ibeZH+//+ejZozkHf//6BAm2yRNP//ol+c/5Lj//+iP5wlkxf//6D4mfSSNv//&#10;o0ibipRA//+paKGlmXv//6zjpcyb5f//qrykcZjM//+nGKFqlJ///6UuoDCS9///oo6edpFr//+c&#10;zJlXjRb//5dHk5iI3///lmyRsYkl//+ZsJOzjXT//5yxlfaRI///nAaVcZBU//+YWpKTi7D//5T+&#10;kDqG9f//lHuQkIUJ//+VTJHohKP//5QTkKKCc///kTSND372//+OtIl/fCT//4zhhqF58f//i12E&#10;aHfL//+KjoNYdkr//4suhDB2pP//jCqFq3gc//+LwoXYeMv//4pghQF4q///icuE6nlR//+K2IZg&#10;e4r//4woh7l94v//jDeHTX6O//+LX4WOfaz//4ryhBZ8jP//i7WD9Hw9//+M1IR5fHT//41yhNd8&#10;7///jk+Fv36u//+QTIfoggr//5LjisSFhv//lI6M14cM//+U8Y3Dhk7//5SijdaEOv//lB6NU4Gx&#10;//+Uro2UgDz//5Zfju6AYv//lz+PkoCr//+WDo5OgCz//5TvjW2A/f//lOaOAYOY//+USY45hZD/&#10;/5KrjV+Fuv//kH2L2oRK//+Oi4qRgkv//42VijaAz///jUaKVH////+NfIrXgDH//43ni4+BJP//&#10;jfyLxYGT//+OWYvNgUL//47Ui2F/zP//jumKR308//+OrIkdeqb//47TiKR5ZP//j5yIxXnR//+Q&#10;Qohtesb//5CFh5N7gf//kKKHGHwQ//+QyYeWfOL//5FciSd+tf//ki2K9YFS//+Rt4sNgrn//5Aa&#10;iaiCfP//jraIioHo//+OnYjlgkv//48WicGC+v//jsGJdIJW//+Nz4gngHP//42Hh01+sf//jjmH&#10;Un10//+O6Yd8fBD//470h3l6nv//j3qImXsK//+Qd4pzfUj//5CJiwt+9///j4KJwH6C//+N3IdH&#10;fBn//4y+hVh56v//jUKFkHo2//+OI4bJe/X//43Dhw98y///jDOFvHxB//+K/YQAe/n//4tmg1l9&#10;Nv//jIeDc36m//+OKYSWf9X//5BMhuWBFf//kReIPoDP//+PaYcpfaf//403hUp5SP//jHWEgHYo&#10;//+OF4XldkH//5DDiHJ4////kgmJ43tx//+RJok+e6n//5D5iPx71f//k4aLCX56//+WTI1iggX/&#10;/5eHjsmE8v//mCOQHIej//+XRY/xiF///5R2jSqF4v//kcmJsIId//+Qu4d+f1X//5HIh6t/Ev//&#10;lCOJ1oDu//+WLoxUgv3//5cYjeWEJP//l4uO4oU6//+YKo/Ahvn//5gnj5WIKP//lrCNY4cQ//+U&#10;hIoXg/P//5QciL+Brv//le2KjYH6//+XR4z+gwT//5dKjpSDkP//l4OQBIP6//+Xl5Cjg4z//5ZE&#10;j1GBxP//k6KMdX+W//+RJ4nAfnL//5BEiLh/Hv//kLSI/YCp//+Q5ojRgTv//5A9h6OAYP//kIuH&#10;iYAi//+R8ojngRj//5JliceBj///kOKI54CG//+OIIaUflD//4vghDl8Vf//i+uDrXxV//+N5ITp&#10;fiH//4+Vhgp/m///j9uGLH+q//+PhoY3f4D//4+/hzuAmv//kDeIkYKi//+POog0g1X//4vshSuB&#10;Bv//iNSCH32k//+IfIHXe9L//4p+g/R7pv//jVyG8nxg//+PuolIfVT//5B0ibl9vv//kHuJLn40&#10;//+REokNf1D//5IqicuArP//k4eLf4Io//+UUo0ugz3//5QHjaiDWP//k1ONGYKt//+Sh4vvgV3/&#10;/5FxioF/8///kAuJPH9o//+O9Yi+gGT//481iZWCrv//kK6K9oSl//+RyYsFhD///5IOibiB0P//&#10;ktSJU4AO//+Uk4rWgFf//5W2jGeBNv//laKMsoGl//+V+4zvgsT//5czjcmE7///l9mOXobn//+X&#10;DI4nh+r//5XojjGI5///lUiO9IpK//+T1Y6zijv//5AYi66G6///i0OHDIGf//+I34Sgfi3//4tt&#10;hyB/Rf//kJyMHIKT//+Uho95hIn//5Xtj92EWP//lceOe4NF//+VKozWgjv//5OYiseAmf//kGOH&#10;kn2H//+NZoSUerb//40xhB96jv//j1+GInzT//+Q0If8for//4/Wh+p9yv//jhGG+nvN//+NPoaZ&#10;emL//40zhsp58f//jKSGdHl1//+Lt4WyeLv//4wuhip5IP//joKIYXsq//+RA4q8fWv//5FlisB9&#10;m///j0WH53si//+OX4XveY3//5CThtp6yv//kz6IU3x///+Uq4kIfWv//5SriQ99xv//lB6JEn4z&#10;//+TxYlbfvP//5I7iIl+kv//j9eHJn2v//+Obobqfc7//438h1V95v//je6HkXzi//+O6YhzfDj/&#10;/5Fwirl9sv//k/iM4YBT//+VAY0+gkL//5QLi1OCfP//kW6H2oEg//+OnYS4f2X//4xUgrF9pP//&#10;ixCB53xR//+L0oLcfJz//47khbR+4P//lEmKu4MF//+acJDTh7X//513lG2J8f//nFOUQ4kz//+a&#10;h5NbiHz//5oSk3OI5v//mTaS/Yhx//+XPZGahwv//5WDkMuGwf//lM+RM4hN//+UUJHMijD//5NO&#10;kX6K9P//kaePwIol//+PoIzJiDD//45wijeGj///jzCJu4aa//+Rq4tsiDD//5RpjcWJ/f//llKP&#10;fosg//+XJJBOi6X//5fQkSSMiP//mLKSSY38//+YlJI0jlH//5aPj8eMS///kymLx4iq//+QPIim&#10;heP//5CoiZSG8///k+ONwYp9//+WUpEZjAP//5ZXkcKJ9f//lJ6QhYYh//+SmI8ag0H//5Gsju+D&#10;H///kXiPcYT+//+Ro5Agh8n//5IMkN2Ks///kXOQU4v1//+QHI6qi5///490jTqLSP//j02MCYsZ&#10;//+P5Yuni1P//5ELjFyLtf//kbaNX4t3//+TB4+4jED//5VxkzuOo///l1SVsJC3//+W1pVDkHv/&#10;/5PgklyOMf//knKRQY4j//+U8JQPkoj//5fnlveXe///mNqXj5n9//+YK5avmdv//5b+leCXq///&#10;lnyWJZS3//+XHpdtkoT//5lCmXuSm///m0aanpPI//+bNpldk7D//5l4lq2SMP//l8CUdZCU//+Y&#10;fZT7kQv//5y/mRqUw///obSd6JmJ//+jw6AHnHH//6JInxCc8f//n+mdhpzu//+fA51lnf///5+c&#10;nmOf5///oIWfV6Gq//+hF5/JotP//6GBn+Kjov//oVefLKOm//+gQp1PolH//57rm02gKP//nOmZ&#10;Kp0a//+aF5bcmcD//5erlXaX8f//liWVMZgX//+VoZXzmY///5Ywl7mbs///l6WaRJ4a//+ZnZ0C&#10;oJP//5uxn0ii6v//nqCh6KXi//+ieKVyqbD//6UZqG6s5f//pTypsq70//+kZqpLsV3//6ODqpm0&#10;G///ogKp5bVk//+fz6hYtIn//55gp4GzTv//nsuoVbPJ//+g/qpXtnr//6L2q3e5Lv//ot2qRrmE&#10;//+hcKgruB///6Djp5+3Zv//ok2pcbiQ//+kQKu6ufH//6UUrKy59P//pDmrr7he//+iFqlgtgj/&#10;/594prazsv//nTaksbGp//+cQ6RSsKj//52Lpnex4f//oECqGrTP//+jXq27uB7//6ZdsIW65///&#10;qKGx/rxn//+pxLJUvI///6pqsqe8hv//q7W0HL3+//+srLVZwDP//6yktXLCJf//rKi1n8Q0//+t&#10;pLcdxuj//6+cuffKMv//sHG71MwJ//+tR7mKyW7//6Z4szHCqP//n9SsmrvV//+dWanbuTH//54T&#10;qgC5dv//niqpELhc//+dF6Y5tXr//50Jo3azYP//oHWjY7RX//+qZqn7uyb//7klt0bHSf//w3PD&#10;UtHK///B8MYz1Ij//7eAwKPQY///rJ25GMpA//+l/7PexXv//6KMsJ7CY///oR+u4cGk//+hBq4e&#10;wwT//6AIq/fDKP//nbuoN8DJ//+b4qUhvjT//5whpQ6+af//nl+oQMIO//+ffqtfxaj//53Xq+jG&#10;lv//m46q/sZt//+Zqaj0xdf//5g1phLEh///l82kCcNb//+bdacwxob//6V7soXRff//sYXBVt/Z&#10;//+5GswA6lH//7tG0I/vLf//ulrQ0vCq//+5RNAH8WD//7kOz8/yg///uZDQPfQd//+6ANBK9SH/&#10;/7jkzhPz6v//tp7KQfFm//+0rsc0723//7Suxybvyf//tzvKh/I3//+57M5B88z//7qaz6byc///&#10;uGvNwu6j//+0XsnB6sn//7Icx5PqYP//s0XJGu3G//+1dMvN8X3//7eVzmLzjv//uHXPg/LQ//+3&#10;jc6c78X//7XDzLDsY///s6TKOuny//+ybsh16YT//7R/yibsWv//uI/OOvDX//+6YdBY85L//7eX&#10;ziHyGP//so7KKe5I//+wBMld7Q7//7C7zA/vs///si3OzfNG//+ySM7P9LP//7GQzMrzo///siXL&#10;tPJR//+0ZMyP8hL//7Z7zZTyK///tv3NUvHc//+2e8yd8Zb//7cYzfTyr///uIrQt/Tl//+4PdFj&#10;9j7//7Yoz1b2QP//tE7Mr/W+//+nib7P5yH//6ZevZ7npP//o7G66uX+//+hqble5Hf//6Elugjk&#10;Av//og68QeQO//+i2r2f4yj//6ITvHrgbP//oMe62N1y//+gmrtF3Nz//6JPvmzgFf//pDHBhuT0&#10;//+kD8Gw6C3//6NrwJ7pxv//ox+/iOn0//+itr386JT//6LCvLrm3v//opW7duVW//+iVrr25Tf/&#10;/6H2u1zmiP//oH+7TOcs//+e07ri5ub//557uvbm4f//oD68OegJ//+irb2y6Ob//6OXvdjnH///&#10;oXC7beGZ//+dBbcm2oT//5lus9jWM///mRuzzNcP//+b+Lbz29H//5+2uwnhD///oX69O+Os//+g&#10;+r0z44///5/avH3irv//nx671eIK//+eI7qC4K3//5zsuNbesf//neu51t7M//+gy70V4Nv//6Jp&#10;vrLiDv//ohm9yOGd//+hObxD4Jn//6C1u5bf8f//oRm8T+A2//+iDL2N4OX//6I/vY3gh///oNG7&#10;lN5w//+eC7iN27///5wst0jbYv//nUG52d+O//+gd77k5m3//6Lpwsnryf//osrDL+yg//+gW8BD&#10;6XP//51RvCvliv//nQy7J+WH//+ffL156JD//6B4vlLpGP//n4K8tuZo//+fV7vA5Lb//5/cu/Dk&#10;8///oD281uZB//+f071j5vT//56XvJfl/v//niW7Z+RE//+ebLnJ4cX//58/uHHfa///oV25Ld9r&#10;//+jVrrt4Kr//6OYu8ng3v//ory7yt+r//+h7LvF3k3//6I1vLned///oxi9/uA6//+jpb6C4oL/&#10;/6SQvzrlAf//pc/ADObv//+knb3o5Ur//6DJuNnfov//nPu0X9m7//+bUbM717D//5y9tjPbK///&#10;nvu58uDj//+fi7sa5KD//57WuhTl2v//np+5VuZf//+gSLrU52///6ItvL/nOP//oi68aePT//+g&#10;0rpF3qD//59tuAzaOf//n4a3vNj8//+g+rk/2fT//6EcuXbY6v//n0O3KtRh//+cxbOXzsT//5u9&#10;sUbMIP//nVOyEM6a//+ftbR104X//6GwtxHXxv//ozO4+9mb//+jYrhd1zL//6NAtcDRU///pWu0&#10;GMto//+roLXayKr//7UNuxvJ////vb3AlMzU///EccVZ0Dr//8lAyWLTG///yjnKLdIn///Heccu&#10;zU///8P5wybIOv//v+6+xcO7//+4/rhDvZ3//67Rr0S1Wv//pEqlzK1Z//+dTp6wqEH//5wgm+On&#10;Df//omGgD6uI//+tG6nUtDL//7OssVC5ev//s1uzALhw//+zabTHt5T//7pEvDy82f//wvHEG8L/&#10;//+/6b88vRz//7G2rwSs4f//qCWkEqJc//+ryqdDpUb//7X+sauudv//uCK0N7Aw//+qZKa8pBP/&#10;/5ZRkqOTv///iyqHPYzd//+Qg4vnlR///6Wvn+aqbf//wWq6PsNv///YpNBn1bP//+YJ3ejdqP//&#10;6LDhgtt7///hUdt10Xn//9RL0KfGav//woXBl7sZ//+sMKz8rGf//5j2mcGfg///keKRMpxt//+X&#10;upTfo+T//6a8oXCx4f//u3K0NsK0///P5MfN0S///9wC06fXDv//3C7Tc9KU///TsMpLx6z//8wN&#10;whi/1f//zljETMLw///YZc6PzQ3//+Cd1tTTrv//4MjWX9DQ///bptBnySL//9p9z13IEf//4CDW&#10;gdBN///mdt8S2dn//+d24crcsv//46DeYdg5///eXdhP0F///9Y9zrfFCv//yeHBTrax//+9N7Uv&#10;qsj//7JprHSjE///p9WkO5xz//+eiJv+ljv//5q1lyqTO///n1OZNZX6//+uCKUJoLD//8Entvyw&#10;Zf//yzbCkLnX///C1L1Pszb//614qxmhMP//mbCZUZFb//+RMJFki+P//5HVkaaOI///lsqVY5M8&#10;//+c15lfl/v//6S6noGdBf//rxKmeaNx//+2AqzGptP//7MXqxWh1P//qcyjkJfa//+isZ16kKv/&#10;/59PmjKNS///mv6V0Ylb//+UYI92g8n//47cilR/5P//jdaJOoCx//+QT4rWhHj//5Sqjd6I/v//&#10;m++UTo9e//+lsp5dl+L//6zUppSd9v//rFemxJyN//+lXp9jlKD//502lkSLuv//lw6Pj4Vj//+T&#10;2ozugsT//5OmjmSEHP//lE+RHodD//+S0ZEFiFz//5BBjn6G2P//kGGNbIWR//+SV42qhHf//5OR&#10;jXOCvP//k7CMx4FK//+SzIu5gHr//5Ifix2Ay///kj6LPYHM//+RdYprgTf//5AyiXp/qv//kCuK&#10;R39g//+Qs4vZgBr//5AEi/1/////jQ2JaH2P//+IuIUxeZn//4W7gl53GP//hbCC1HgB//+HnoVw&#10;ewP//4o8iFp+Gf//jViKz4B7//+QvozQghz//5QRjr6DKv//lfqP84L8//+Wd5B5gh///5eNkdGC&#10;hv//mU+TgIOx//+bP5TWhKr//54VlxCGiP//oJWZnokR//+f6pmTiaf//5rslN+GEf//k8uNEH+O&#10;//+OCoYmeir//42fhUV7Cv//lKWNDoQo//+cWpZYjXP//5xDl8aNgf//l32UDogD//+WMJNUhiz/&#10;/5gElRuIGP//ly+Teoft//+S5Y3vhEr//4/TibSA8v//kJuJ74Ap//+SvowegBL//5JZi9t92f//&#10;jleHjHjr//+KPoLEdLD//4oIgiB00f//jLaFCngQ//+OaYduekb//45tiBR6lv//jbCH63o6//+N&#10;fohlepL//49Wip98W///keKMvn2e//+Rjotae3H//43Bho12Vf//iOOBBnDp//+F131AbUL//4bM&#10;fTVtNP//jZOC8HLE//+ZpY41fZX//6ORl2eGQf//o4uWn4WO//+dDI+0f6j//5gdix58jv//lRGI&#10;9nt5//+QVIUid57//4uAgShysP//iViARXC+//+HmIBfcNT//4PdfoBwjP//f2J7DG++//99U3jo&#10;b/v//38Oecpx8///gY57V3MO//+B/HtAcXf//4FMeplvGv//gJp6SW2R//+ADHoxbOL//3+2ekJs&#10;rf//f1l6JWxQ//9+onlwa4n//30qd6VqKP//exB1DWhN//954HOhZ1v//3nUc+xne///ehR01mfk&#10;//965HYJaLr//3ypd4hqQ///fqt4pWu6//+ADHkHbGv//4D3eXRs3f//gbZ6im2e//+BnHsybfr/&#10;/4AEegls3f//fed3sWq3//98qXXcaOP//3zvdbNomv//fkV2yGmz//9/mHfGav///4CyeFFr5v//&#10;gdV492yF//+BzXj8a9T//3/Cd6ppS///fIh1ZmYA//96Q3PVZFj//3qndLJmIf//fNh3T2ox//9/&#10;DHnkbdz//3/xev1vEf//flV5f20F//97VHamaab//3k6dHJnZP//eApyrGXl//93yXGlZRT//3mX&#10;cvBmdf//fMR1x2mL//9/N3eEa8z//395dpZrd///fa1zv2kn//98G3HQZ5f//3y9cr1oif//ft51&#10;bGrK//+AgHehbEz//4CEeCBsJP//gE14RGvU//+BeXmdbL///4MJeyNtmv//gxh7D2yx//+CP3o7&#10;ax3//4LPezRrf///hVh+gW54//+HiYF0can//4b9gSdycf//hOF+h3FV//+D+HzTcH///4PhfFVv&#10;iv//gud7Y21C//+B53pjayL//4LbewRrjf//hU19M26F//+GS36jcS7//4S0fjFxw///gpR9IXEq&#10;//+Bu3yHcIP//4IefEBvrP//gn17km4Z//+CYnqvbEP//4HzeitrHf//gRx53mrs//+Ae3oOa/P/&#10;/4A2enVtmv//gG161W8E//+BMXstb+n//4ILe5lwav//g9Z9bHID//+H34HDdbX//4ykhl55VP//&#10;joKHW3lw//+Nc4Vpd0z//43thdF4KP//kHuJV3xI//+Pb4nPfVD//4apgj12Y///eWd1g2pa//9x&#10;bW2sYtH//3VAcZdmev//gR59onIl//+MZIjnfVz//5GXjaiCO///kBKLaX/Q//+LsIZlej7//4iT&#10;gxt2GP//heaAxnKb//+BwX06bdv//33Hed5pzv//e/Z4jWi1//97Z3hQaYH//3psd0Zp9///ebh2&#10;EGpI//96uXZna9H//3yud9xtvv//fYJ4mG4a//985Hg2bNX//3s4dxhrHv//ePp1mGnu//93lXTc&#10;anH//3hZde1tKf//e2J4rnFB//9/wXw4dWj//4M5fqd3tP//hUx/5nhK//+H5IIseZb//4tlhcd8&#10;Bf//jX+IB30p//+NIodpe93//4wnhap59v//jS2FvXo6//+P0oe+fHf//5ExiRx+HP//j8GIKX2n&#10;//+Nh4agfNP//4xhhhl9Av//i5SFxn0q//+KyoV7fNv//4p+heR8u///iwSHVH1R//+M0In1fx7/&#10;/49wjNeBsf//kSCN5IMI//+Rs40NgtP//5McjQeDOv//lbqO84Uv//+XH5CQhlX//5YckCOFCf//&#10;lOmPSYLx//+Uq48NgVz//5O2jfF/SP//kNWK03wE//+NcIcreOv//4uBhWh31///i32GYXlU//+M&#10;/olWfOL//48wjH6BFP//kHWNjoNg//+Qv4zFg03//5EkjAuCKP//kjeMn4EY//+UnY8xgVX//5dF&#10;kmqCsP//l6eTZ4Nt//+UfpCVgjL//49Mi09/WP//jFOH9H3q//+OJIlJgEX//5HCjISEEf//k3ON&#10;8YX9//+Tw441hnf//5OLjlmGIv//kUSMs4Og//+NCokHf3T//4nphi98y///ifuGUH2M//+KuIbH&#10;fsX//4lqhMp9cf//iKuDOnwl//+LFoVOfeL//42OiEx/7P//jEiITH69//+IIoWZe1r//4WWhCF6&#10;L///hjeFFXxp//+HpoX4fqb//4fPhQV9z///hm6CgHmm//+D8X8uc/D//4BsexVubP//e7d1z2l0&#10;//92+XCTZXb//3OXbOJi5P//cYtqu2Fq//9xDGo0YX7//3IHa1tjTf//cw1tEWVk//9ysG3OZeL/&#10;/3IDbiFlaf//cvhvVmXm//91B3DAZ07//3ZWcPxoYP//dzxxAGl6//94jnHzawX//3oic55sgv//&#10;e411ZW22//98Y3a0bov//30wd/Bvk///fqB54nFj//9/pXvScxP//38JfJhzhP//fdF8kHMf//9+&#10;Zn1Wc6H//4FQf1d1lf//g9uAkXcQ//+DeX9IdjL//4Bee/ZzG///fWN5SXAh//99W3nOb7H//3/x&#10;fOFxc///gl9/e3LG//+CHX78cWb//38Ae1ltsP//e893wWq4//97q3eTaw3//39Ce4Vuiv//hDCA&#10;+3Kk//+GdIOydEP//4NYgL5xUP//fSJ6NWuA//942XUuZvH//3d/cvlkn///dkNxO2KN//90PW8U&#10;YEz//3KybXpe3v//cclsTl3n//9vyGmvW4D//2uHZIpWx///Zk5eY1FI//9iBll6TRH//1/DVx1L&#10;E///X+BXoEuE//9h6VpHTcT//2SiXVtQXf//Zwtfu1I7//9pCmGDU4T//2qoYzJUnf//a/Vk21Wu&#10;//9tTWZsVsL//28OZ/hYEf//cdFqKlqB//9012yNXY3//3WibOFerP//dChrHF2J//9zOWoGXO7/&#10;/3QcavNeVP//dnFtyWF9//95f3HUZZL//3yNdjdp3P//fmh5T20F//99fnkSbQH//3qIdg1p0///&#10;eJxzkGZw//946XMwZMT//3l2cyxj////eKxx6mMg//92rm+JYdP//3UJbYtggv//dVhtg2Ac//93&#10;Rm8VYNP//3lucO9iQf//e1dymWRK//98InMsZaj//3s0ce9lHf//enxwxGQN//97f3FWZAj//332&#10;c45lCv//gdh3VmeD//+GwXwoa5n//4vAgOxwgv//kD6FM3UG//+TWIh7d7H//5OdiVt3Ov//jouF&#10;BnHs//+E0HvFaM///3x3c4thPf//ek5xbV8w//98/XRqYVn//39Xd1NjN///fjt2mmI6//97gXPT&#10;YB///3pucl9ftP//e9VzXWGn//99/XULZEn//37FdT1lo///fjV0GWWt//99wHOKZe7//36TdQZn&#10;n///gDJ3y2oN//+AcHkMasT//33qdv5oKP//eUpyUWL2//91BG2rXbr//3NJa2Ramv//c75rGVkk&#10;//90tGsaWAb//3VearRXNP//dWNp3Fcl//90OGgIVvv//3LHZfBWh///dQlni1jR//973m4xXx3/&#10;/4GLdKBkvv//gHZ0+GRc//96Gm/nXqf//3SoawhY6///c/1qSFb1//93823NWVH//34Ac3BeOf//&#10;gkx3cWId//+Cr3dtYov//3+hc6tfdP//e21uklsj//94AGp/WAD//3VXZ7tWXP//cxJl41Wt//9y&#10;BGVzVhj//3GOZXdWov//cNZk01Zy//9xm2UwV3r//3a3abpc6f//gNBzn2fW//+Len6sdB7//5Cm&#10;hOR7wf//kHmGNH57//+Pf4b/gD3//5AbiXyDN///kRiME4Zl//+Pw4u1hwn//40liQyFcP//jcaI&#10;pYVl//+VBI5JinL//6BrmEKTU///qF6fo5oO//+o16CYmzb//6ahn7iasv//p+Ki0513//+q1KfU&#10;oXX//6oxqNCha///ptumC53w//+kGqLXme3//6Gfn5WVif//ni6bpJCM//+ZjZbqi3n//5VGkrOH&#10;xP//k2+Q0YbU//+UEpEbh+L//5cwk4OKq///nXuY55BN//+j5J50loz//6UOnwaYjf//oMaanJXm&#10;//+chJbWk3L//5vil0KUZP//nHCZIJYn//+Z45fjlKj//5Skk7OQWf//kPmQiozp//+QkI/Xi4z/&#10;/5HUkFeLLv//k2CRUIuI//+UrZJyjHb//5URkoeMff//k0SP0omI//+QF4txhLf//43siIKBhP//&#10;jaSIQIGn//+PuYr5hVX//5N4j4SKuv//lruTYY6x//+ZDJX5kKL//5lclkSP/P//mBCUv417//+Z&#10;X5W6jVP//54fmiWQwP//oayddZOz//+gDJu4khr//5qVli+Mbv//layRKobB//+TV46Wg7P//5Pr&#10;juiEhv//l6CSUomP//+bppYEj4T//5vlliKRs///mRqTo5Bj//+X9pNJkCv//5mjleqSGP//mguW&#10;2ZHg//+XuJRNjhv//5bcksqLYP//m0+W/Y5i//+iQp5qlOX//6NroC6WPf//nOuZtI/Z//+W25MR&#10;ie7//5aYkh2Kh///l3+SYoyo//+VIo9oiov//5MejOSHDP//ld2PXIdo//+bQZSziwn//53Dl16N&#10;l///m1mVQ40W//+YMpJ3jMH//5fUkkWPBv//mFWS3JGi//+Ws5GYkZH//5Ojj16PeP//kkKPKY5u&#10;//+TH5E2j0P//5NykkqPW///kc6Qp40i//+PwI3gidL//46Qi7SGyv//jZ6KAoQH//+MSYhSgaf/&#10;/4unh3SA+v//jOSINIK2//+PM4l3hTf//4/ViKaFaP//jn+GFoM///+OCYVCggv//4+5h5KDWf//&#10;kWuKjYUk//+RM4u2hWv//4+fizeEjv//juGLHoRh//+PUovShVH//5AJjJGGmf//kXqOF4iI//+T&#10;wJCzitv//5XrkzmMb///lxyUcIzP//+XMZQkjHn//5bgk06MOf//lsuS0Ywn//+WvpJei4z//5a6&#10;kduKmf//lsSRa4nR//+WXpDOiPL//5UCj42HLf//km+NY4Pv//+QHYuQgKz//5CJjEKAKf//k4eO&#10;94J7//+WC5C0hMH//5aGkDWFdv//lgWOwYV6//+VxY2vhdD//5XTjRyGQP//lkqNWIbF//+XtI8E&#10;h/z//5n1kbyKM///nGuUrI1w//+emJdfkV7//5+JmSyUTv//n1KaBpU4//+e+ppFlJD//58Eme+T&#10;Vv//n/OZ/ZM3//+hFprFlFL//6DCmxiUxv//nrKaP5N1//+bw5h3kPn//5mply+Pk///mbCXwJD9&#10;//+bIpmCk93//5xPmtCVYf//nC2apZQ2//+a75kzkY///5qImFWQUf//nAiZOpGB//+dyppgkrr/&#10;/53rmhiRtf//nT2ZSY/V//+dKZlaj1b//5znmWSPgP//m9aYZI7w//+bQZd+jnv//5wBl8KPCP//&#10;nTaYtY+5//+d4Jk8j2j//54lmQaOnv//nr6YqI8M//+gQZkhkbX//6Mpm4+WkP//pe6eoJrn//+l&#10;6J+Am6T//6O8nnyaDP//oZSdR5kE//+e0ZrMl3P//5qelhCTUP//l6iSQY7m//+Yb5KEjZv//5yQ&#10;lraQI///olac8ZVS//+n5KL3m0f//6wVp16gXP//rdGou6JL//+vdKl2osf//7eTsIyonf//xo6+&#10;vLT2///ThsrRvuv//9l5z7rBwP//3DDSisOe///d1NXjx3D//9vU1V3Grf//1yHQML/C///WaM18&#10;u1X//9wE0Z+/JP//4fLX+ca0///hBNiYyLz//9aDzrO+Y///xNm8JKqn//+0lqq9mdP//6rmoPiS&#10;w///pcydEZJb//+jW5xalJL//6NJnZ6XSv//oyaeQpgK//+isJ5Il2j//6RsoGSYsv//p1ujXZsV&#10;//+n/aOgmwT//6XgoSSYOf//ol+dsJSL//+enpozkV7//52JmOqRUP//oX2b25Xw//+n5aDPm+L/&#10;/6z6pHKfAv//sZan+aCp//+3GK0jo8j//7pwsSSmwP//uL6w36aB//+0AK1ioyP//7ApqcWfAf//&#10;rW6mCZqj//+rKKIkls///6rDoGiV0///q+ahDZcP//+uD6OdmSr//7IXqMOc2///tGysg59r//+w&#10;1qoanWj//6rGpLCZs///qKSjEpmM//+qKqVznCr//6pMprCc7P//p9GlBJsL//+ki6HkmDL//6Fv&#10;niWU8v//nwOaUZGg//+dlpbgjpf//52flOCMuf//numU1oxx//+fjpWajMD//52VlViMP///mRKT&#10;eYqk//+VDZGRicb//5OykKyKof//k+ePyovN//+VLY+4jTj//5fskfuPuv//mrWVNZIN//+cCZck&#10;kp///5wdl2KRnf//nL6Xo5Dd//+eCJg1kLP//5yjlfuOMP//mFOQ9Ylr//+WL452h2z//5h/kPGK&#10;WP//m8OU345i//+cIJYBjxf//5pxlL2My///myeVcIwC//+empiVjcH//5/7mXCOCP//neaWgova&#10;//+cqZRoi6T//58alpGP9f//oZCZn5RL//+fAZgPkq3//5lmkyiNEP//lbuPs4lg//+U+Y8CiTH/&#10;/5bdkSeL3///mtiVf4/g//+djJgxkVT//5zUlqyOaf//ma+SJoj1//+W8443hEn//5dijjGDRP//&#10;mwiR8IYK//+gLJcLiuf//6XGnAqQb///rOKiIpcg//+1H6m+ntz//7ihrdqi6f//styp2Z8x//+p&#10;E6Hwl7X//6NInUuTLP//oq+dF5LL//+jbp4Nk5f//6OXnpmUE///ox6en5Qh//+hqJ11kyj//59N&#10;mwKQ3P//neeZOY6z//+fVppIjuj//6ILnK6Q5v//ofWb/5Ei//+fBpfyjwH//58Nls+PXf//pFab&#10;tZQ8//+o6aDkl/L//6e0oLiV6P//o9+dz5Gf//+inp1tkI7//6Kunn2Rbv//n7ecN4+Y//+bI5d1&#10;jBv//5mrlP6Li///nCaWP46e//+erJgakUn//506lv6PZP//mBWS3Yln//+TNI8ag8X//5HujpqB&#10;/f//kp+PnYJd//+RqI5bgRD//49Qix1+R///jSmHzXuV//+LWoTkePj//4oMgtN2pP//if2CUXW1&#10;//+Ll4PKdxv//40ihYl5OP//jJaFY3mR//+KwoQceF7//4m4g6p3ov//im6E1Hir//+MB4Zhes7/&#10;/4yThkp73f//i36ENXrv//+KRIIPeXH//4qtgeh5af//jEyDXnq///+NsoT5fGj//47Vhpx+nv//&#10;kKeJB4IG//+TAovihcz//5RvjbiIAP//lGyN+4fb//+TnY0thf3//5LsjB2DZ///k4eMRYG5//+V&#10;Jo27gWD//5YKjq6BI///lWOOAIB2//+VB42JgRv//5WljkmDff//ldmPBIWm//+VW488hpX//5Qm&#10;jsuGAP//kn2N5IRg//+Q04z/go///48ijACA5v//jhGLkIBQ//+NvIuTgJn//42Vi06Aev//jh+L&#10;IH/J//+OyYrCfjT//46iiZx7if//jcmIDXjG//+NU4b8d2z//44lhu14Uf//j4+HHHpO//+QjYcR&#10;e/H//5D9hz19Bv//kS6IIn4s//+RQ4lvf+///5FLinmCNP//kG+KDoNv//+Oeogxgsn//4zkhsaB&#10;vv//jVqHh4JT//+O+olLg7v//4+8iciDu///jzWItoHr//+OeYdYf5f//44yhnN9eP//jhiF5nta&#10;//+OCoXNean//46lhvB5tf//j1qIZXsa//+PCYh+e+3//43qhy57Pv//jIuFUXlp//+L/4RveHL/&#10;/40bhb16Ov//jhGHVnz2//+M+IbTfb///4rShLB89///ijaDVH1G//+L+4Pzf5///45thXKCCv//&#10;kKuHV4Os//+SqImOhNn//5L0il+ELP//kLuImoBY//+OI4ZAe1r//43Xhdx4jv//kIWIJHm1//+T&#10;6osrfRH//5UtjF1/NP//kzCKjn3t//+Q/Ihae93//5GriKt8uv//k7eKZX/c//+VsIyYg8b//5eC&#10;jyuHlf//lxyPeIhU//+T8Iw5hNn//5B5h95/xf//jvGFLnwx//+QIIWce9X//5L9iHR+EP//lZSL&#10;koC7//+WpI0sgln//5avjXODev//lp6NUoUR//+Wc4zfhqD//5W4i6WGr///lGWJpYSS//+UUIki&#10;gp7//5ali8uDZ///mKmPDYU9//+Y85DwhjT//5jlkgSGc///mF6R84WA//+WiZAEgz3//5ObjKeA&#10;sP//kNCJRH77//+P84fBf0H//5DfiBmA0///kV2IFYFS//+QXYbEf+j//498hex+ov//j3GGUX6m&#10;//+Paob4f0H//46yhsh/Wf//jSeFS341//+MAYPLfMf//4y8hBd8z///juuF+35M//+QZIdWfzn/&#10;/5B5h2h/A///kOmIAH+a//+SO4nGgdD//5J+irKDqP//j/+I14Lj//+L94U3f/T//4nNgy59y///&#10;iseEFX2s//+NQ4Z2flz//4+piPJ/A///kMKKa38x//+Pz4nlflv//44xiGN9ZP//jV+HOHz+//+N&#10;g4bXfR7//47jiAt+a///kLGKGoCh//+R9oumgrH//5K1jD2ECv//krmL0YQh//+SKosGg43//5FP&#10;immDQv//kKSKTIOk//+Qp4q1hF3//5ENitaER///kZWKQoMJ//+ShImtgZP//5RFimyBbP//lqGM&#10;5IMI//+Xx48JhIX//5cvj4iE1P//lnWPbIUU//+WXY+ShfX//5ZUj7GHDP//lcWPfIf1//+VIo9p&#10;iRv//5RAjz6KDP//kaeNOYjD//+M+oiehF7//4hfg4h+5f//h3qCBHwy//+LYoWGfbf//5C3ipqA&#10;gv//lEGNpYHu//+VuY4xgiv//5a1jhiC7f//l6KOO4Rc//+W841IhGT//5QEin2Bxf//kJiHPH4J&#10;//+PBoW9e9X//4+Fhm18Ff//j8iHU3zi//+O+Id4fOr//44ch4Z8eP//jd+H8nwU//+OGIibfBj/&#10;/44miNp8NP//jcKIVXul//+NSYd0enb//413hyB5pf//jjCHVHml//+N/4aLeRz//4xZhBZ3F///&#10;i/SCmnXn//+OH4OKdwL//5E/hYB5NP//lEeHy3vk//+WRYm0fkf//5bQitp/1///ll2LeYCs//+U&#10;Coqcf+P//5DviR9+nf//jziIzn6C//+O6okmfpb//49piXd98f//kN2KQH3G//+UBozBgCH//5fK&#10;kBaEXP//mZ6RpYeF//+XiI9Ahyb//5IriYSDjv//jJWDqH9S//+Iv3/ee/b//4dKfrN6M///iKGA&#10;MHrL//+MaoPWfbf//5J3iY+Cl///mRWQA4fI//+cmJPminT//5w5lFuKYv//mueT74oZ//+aaZQA&#10;ilv//5mKk1eJsP//mBmSF4iw//+XOpGuiTv//5aikeGK0P//lTCRX4tr//+TSJAxisL//5Hwju+J&#10;zv//kTGNh4jz//+Q54wPiEr//5Fbi0GIPP//kueLzoku//+U9o1EirD//5bojwyMS///mF6QyI3D&#10;//+ZTJJejwL//5lTkyePcP//l7yR6438//+UoI5+iqH//5EVikOG4P//jrSHjYUD//+PyIkBhzn/&#10;/5MYjSOLL///lOyPsov4//+Uvo/siSn//5Pyj4OFvf//kwqPQYOn//+SdY+Ag7r//5Icj9uFVP//&#10;kkqQf4gd//+SpZEViw7//5F3j96MEv//j02NOot3//+Ny4rriv3//41OiZSLKP//jquKRoyR//+R&#10;rYz5jrn//5RukAGP8P//lquTLJCt//+YLJXqkTX//5gelsWQrP//leGUxI5t//+SR5EGi57//5FU&#10;kAGMZf//lHyTQJHB//+XgpY5lqL//5gnloeYNf//l66VsJdq//+W/ZU9lSj//5aFlaWSHP//loSW&#10;o4+B//+Xe5fzjuX//5g+mEGPdv//l6GWwo9+//+WRJSpjvD//5UfkzSOdf//lZOTpo9N//+YYpZh&#10;kkz//5tvmROVqf//nFaZm5eV//+bFphfmCf//5o1l/KZX///nAyaUJzL//+foJ41oRn//6I0oO+j&#10;nP//opehYKN5//+hg6A3ofr//5/qnjKgWP//ng2bmZ6l//+cXJk+nNL//5p8lzCagv//l/mVD5fu&#10;//+VQZMwli///5LBkcWVjP//kTSRbZXo//+RH5KVlx3//5LMlWyZXf//loiaFZ1p//+bmZ+couH/&#10;/6FbpU+o9///pvaqtq66//+qLa4TsmX//6okrsGz7v//qWuvEbYb//+pWrAGuWn//6h/sB27NP//&#10;pdmuZbnd//+imKvjtt3//6BJqd+0kf//n8+pErSU//+gGqiWtb///583pvq1kf//nbqlNbQo//+d&#10;gqUvs3f//5+Op3S0tf//ouyqpLcd//+lsazUuP3//6YMrH+4yf//pCaqNbbj//+hJadPtE7//53k&#10;pJ6xc///m4CjIa9f//+bpKRPsBn//55tp/6zr///opyscrgw//+mBq9cuvD//6eosC67XP//qNyw&#10;7Lug//+qILJgvKP//6sNs6695f//qsOzfL6L//+p+bJwv0j//6psstrBnf//rA21G8Uj//+tz7gb&#10;yJT//645uePKSv//q3u4L8gd//+lrLLnwfH//59irJq6pv//nFepLLZv//+cmai6tUv//5yvp6yz&#10;ff//m+alDbCT//+cZ6Llr03//5/vo0uxi///p+uohLhe//+yArGVwev//7euuOzJGv//tbK608t7&#10;//+vSbjCyt7//6lJtfDJZP//pYmzs8eJ//+iprE+xPb//6CIrwTDVP//n7Ctp8Oq//+epquRw1r/&#10;/51JqLPBPv//nMKmnr7t//+drqaZvn3//570qC+/8v//ndyonsCM//+aXqc9v5P//5ffpmG/rf//&#10;l3SmVsFP//+YOKY/wxD//5lxpjnEaf//nXCpycjP//+m3rRO0+X//7JYwiLh9///uaTMIuvz//+7&#10;YNAe7+b//7pJ0GHwy///uavQXvHH//+5r9Bv8zj//7mZ0CL0kP//ua3PzvWW//+5Dc6H9ST//7dH&#10;y/XzRP//tW/Jp/FB//+1VcmX8OH//7eSzA7yIP//ubLOGvJq//+5t8208DP//7c2ytjsYf//s5PH&#10;Oull//+xwMYF6aH//7K3yCHs2v//tMrLi/B4//+3NM8U8vz//7gb0JTyev//toTO/O6///+zTstx&#10;6eP//7BSyBzmdP//r+THeeaP//+y1sps6k///7bkzqrvGv//uOXQxvJJ//+3Rc828iT//7RmzLPw&#10;Of//s57M9e/5//+0Ts848b7//7Rg0I3zov//srXPB/O1//+xNsyO8mr//7KhzKfx/f//tkPPSPLJ&#10;//+5JdGf80z//7k70V7yn///t7bPlvG7//+32c/E8qr//7ku0V/1Af//uGXQivZe//+1hc0i9jP/&#10;/7NDyk31g///pUi9pOY8//+jgbvx5jr//6DiuYzkqv//nwa4TOMa//+eobjA4ij//5+dulThfv//&#10;oOm7hOA7//+hQbs53bP//6Cjuj7a4f//oF+6gdpM//+h5L1Q3fv//6QRwLLj9///pSnCSej9//+l&#10;wcKV7ET//6WQwXPs4P//pBi+oupr//+ig7up5sn//6EvuWrj9v//oTW5fuRt//+h6rtE51L//6Fn&#10;vFrpJP//oC+8dOkn//+f2ryC6N3//6FAvWLpi///oxC+WOnr//+jW74C58///6EHu2biZf//nP+3&#10;OdvH//+aJrRT2B3//5p6tM7Zef//nU64Gt4B//+gYrvN4j3//6D2vPji/P//nzG7neDW//+dUbn/&#10;3sX//5xluRbeAf//m9S4S92T//+bOLd73Of//5vAuAbdFP//nX+55d4o//+fILtd3wr//6Aau+Pf&#10;i///oMW8Q+BC//+hQ7zf4TH//6G2va7h9v//ojm+UuJJ//+iWb4J4bj//6Dyu/ffyf//nia46N2Y&#10;//+cS7fD3dn//50/uk3iEv//oCq+9ug+//+ibcJI7Jn//6IOwefskP//n6a+vekr//+dNLtm5dr/&#10;/51iuwrmRP//n629E+j3//+gLr0W6MD//57puxnluv//nuy6x+Rm//+f3Lws5UX//6BUvZnmlv//&#10;n0S9YeY6//+de7uP5En//52buonjAv//nwK54+Hl//+gLrjz4FH//6FauN/ftv//odq5Vt/d//+h&#10;QLln38z//6C5uazfzP//oVC68uCj//+jI7114qT//6Rkv1TkT///pAu/S+Sz//+jwr8Y5RT//6RC&#10;v1nl8///o229rOTw//+g6rnk4Q///55DtlPcjf//nLO03dpk//+dDLZK3Dj//55LuMrgd///nxC6&#10;G+Q9//+e/bm15g///57QuMPmSf//n9S5IOYg//+hOboT5NH//6FUuavhLf//oFe4Itxs//+fEraf&#10;2Ir//565tn/XRP//n4y3y9gS//+fb7fU123//529tYvTvP//m8iyTc7m//+bkrCwzKD//53ZslHO&#10;/v//oCO1HdNR//+hHLdD1qP//6HduMLX+f//onK4ctXE//+jQrZF0BH//6ZAtL7KBv//rGy14cak&#10;//+zw7i+xg3//7lxuyTGw///vve+3coA///FNsSfzq3//8hHx97PT///xpnGPcqY///Dw8MBxWr/&#10;/8Cov5HBh///ugO5Wbu6//+uyq9RssD//6MFpKiqB///mvmcg6Rf//+YEJgOoc///5xymnGkm///&#10;poSjlqyg//+uZKxSsxT//7FIsS61Iv//tQq29rg///++VsF3wI///8cRygnHhP//weHDQ7/s//+w&#10;+LA0rQv//6XZo3Cgzv//qI6lkaLM//+wjK27qiD//69arMKpDv//n7udHptw//+MjYm/jAz//4LJ&#10;f6+Gjf//hwqDEY3U//+YRpKrn2r//7DlqWy1j///ywfCossD///fvtgp2lH//+c44UDcl///3uLa&#10;XNCw///N7ssmwGv//7nruPexj///pHykaqLp//+SxZIml1P//405iwyWQv//lcSRw6E1//+oI6It&#10;swf//71atYPD9///zgLEns2h///VcssHziH//9OEyKTIC///yyjALr8D///Ed7mJuhP//8eBvMK/&#10;D///0qHITMpc///dx9P/03j//+Nr2fvVeP//45jaatJu///j6NuM0gv//+eZ4NvXov//7BXnSd9X&#10;///tBelq4lr//+j85S/dL///4uPdodM7///bH9PPxuz//9DEyAW5y///xci9d6+j//+6urSgqKn/&#10;/658qxah6///o4OhmJuN//+dspspl6P//59qmm+X1f//qV2hHJ1G//+2mawcpbP//7ywsoaptv//&#10;tNmtVqNp//+j4Z/alq7//5Smk0OMS///juyOjooB//+R9ZFOjqf//5jmlxeVn///nlOao5ml//+h&#10;DprdmV7//6NjmreXW///pGOahJQT//+hhZhBjnf//5zwlUWJB///mpCUNobt//+ZhZOshoH//5Z/&#10;kKaESf//kUCLZYA5//+NI4dRfbf//4zjhul/Wf//j5mJDYOs//+Ueo0diWj//5y/lO6Rl///p/ig&#10;d5wU//+wyaoHo6D//7FDqsqiOv//qmSjY5k+//+h7poyj0f//5uDk6uInf//mGyRdIZ3//+XwZJh&#10;h6P//5bbkyaJMP//k1+QuIf4//+Oz4wehCj//40niXGBIP//ji6JBH97//+PkIkmfoL//5C+ia5+&#10;zP//kVWKIn////+RjYpcgYT//5H9iqGC1///kgeKZoLI//+SUIrNghn//5NQjIKB1///k1qNiYEI&#10;//+Q54vsfon//4vih3t6Fv//hkSCXHVB//+DRn/0cwX//4PagUd0af//hmKEiHez//+JlIfaez7/&#10;/41bisJ+jv//kbONeoGL//+V4pAWg73//5fekTeDvf//l26QvIIX//+XJ5C5gXv//5fJkWGCFP//&#10;mKuR7YKZ//+Z2JLXg0T//5nzky2Dnv//lySQ5oIj//+RTYsbfgj//4pKg0t4av//hYd9d3Te//+H&#10;on88eKD//5MFi4uFq///n92aLJL1//+iZZ5xlFv//5tomJGMDP//lXyTFoX8//+UuZH7hin//5Tm&#10;kP+HaP//kvCNe4XI//+RgIrEg0L//5Lii4aCJP//lOyNgoEu//+UmY0RfoH//5GciYR6gf//juWF&#10;/3f///+PXoYJeXT//5GTiJx83v//keeJ0H4B//+QSokGfKf//46miAx7Mv//jqmIqnud//+Rk4vp&#10;foX//5Wdj5uBhv//lq2Pw4Dt//+UCIwdfM3//5C5h8F4LP//j7WFZ3Vm//+SAYY9dZ///5hci5N6&#10;OP//ouKVv4Nl//+q653Sio7//6gMmxqH8f//nVqQ0n8r//+UV4ixeRf//49yhNd2sP//i9eB+3QA&#10;//+JnoBMcWn//4mkgTxxOv//iUaCU3IT//+GZYEEchT//4LVfl9x8v//gaF9MHNa//+DLX3/dbb/&#10;/4RqfkZ2Af//g5p82XNm//+CanutcLP//4Gve2VvSf//gMV7Hm5j//9/5Xq+bZr//3+EepJtAf//&#10;fyd6BWw2//99wHgTaov//3ssdOdoAP//eTpyzmZn//94uXLjZoP//3kCdCZnif//elB2CWln//98&#10;wXg7a+///39Hebht6f//gMV6AW51//+BjXohbmz//4Kbe3ZvWv//gz9823CM//+BwnvRb5f//37x&#10;eL1sZ///fGV1nmiW//97W3QsZiH//3xBdNBl/P//ffZ2C2ca//9/uncPaH///4FHeABpwP//gTB4&#10;BWmB//9/OnbuZ5b//3xsdTBlCv//entz8mPK//9613SmZWz//3xhdnlotv//fax4CmuO//9+Jnil&#10;bLv//30Ad4trl///etR1Z2lw//95Q3OgaBv//3hccjVnO///eFRxrWa6//95yHL4Z3v//3xidY1p&#10;a///frZ3gGsI//9/VndXauT//345dX1pUP//fQt0Bmg2//99hXS2aPr//3++d2RrK///gcZ53mzD&#10;//+BrnoGbEf//4C1eSRrWP//gL15FGt7//+BNHlAa5L//4CaeD1qBP//f4d26mfa//+AFne3Z9r/&#10;/4KPevxqqf//hJl+BG3O//+ECn30brH//4Guez5tVP//gGB5KGwJ//+AtXjva3v//4EdeT1qqf//&#10;gTd5RWmp//+BpnlyaYH//4JleiNqrv//gjB6l2wt//+A53qSbWH//4AMetluoP//gHh7qG/L//+B&#10;lHxUb/7//4H3e85uUf//gTd6N2tg//9/0XhmaHr//332drVmYf//fM92NWZB//99UXdwaG3//39p&#10;eeFr8///gWJ7mW6O//+BX3sabr7//4Dsem1uqf//g1J8t3FM//+IgYFbdc7//4vmg6B3t///i5CC&#10;QnZe//+L/IKHdzz//48Khnt74f//kDyJRH7U//+LS4Xaeur//4FTfNZxIv//egx1/GmU//98Ynhk&#10;a4X//4WkgW50gv//jeqJJnyD//+Qm4sEfpH//41thyp6fv//h7OBVHQq//+DUX19b8L//3/0ewJs&#10;l///fC134mjI//945XTLZVD//3dKcw5j3v//dvhygmRU//924HIXZWP//3cacc9mrf//eFxya2hy&#10;//96UXPnalH//3u8dUZrUP//fEN2U2up//9733b3a/D//3pVdrFr/f//eJJ2B2xW//94aXaCbh//&#10;/3pqeJFxTv//fb57cXSt//+AW31Jdkf//4I2fk12nf//hW2A5nhj//+JuYUDe5r//4yJh+J9gP//&#10;jHOHnHxc//+KeYTfeTT//4ndgy13nv//i/yEenld//+OSoade/n//431hqt8XP//jDKFantO//+L&#10;bIUBexL//4tMhTx7hv//ixKFtHwp//+LJIbPfUH//4vriLN+yf//jkCL0IEo//+Rl485g8n//5Na&#10;kCqEZP//k4qO04M5//+VLY7sg4n//5jykfaGVf//m2uUv4hp//+Z35QCht7//5YikNuDMf//kyKO&#10;BoAw//+RB4vIfhD//47liUx74f//jWKHRHoe//+NAYa3eYX//40ph4t54f//jTqI1nrK//+NoooC&#10;fEz//46UiqJ+Df//j9qKwn9z//+Qg4pHf3v//4+aiOV9XP//jl+H+nq6//+O+olxemn//5E3jLZ9&#10;Af//kkSOn3/f//+QLozcgCH//4zpiWN+iv//jA+IEX5Q//+NKoiof3D//40uiER/g///jHSHX377&#10;//+MQYdYfuj//4p6het9Ev//hc6Bh3hn//+Bin1WdE3//4EyfPB0I///gqR+F3WN//+CFHzkdML/&#10;/4EnezNzlf//g5t9dnX0//+HRoHvebr//4bLgup5hv//gYJ+7nTK//98Y3pXcHP//3qpeFlvcf//&#10;evp3zm+6//96vnaHbhr//3lbdEtqJP//d+pyW2YP//92jnClY0L//3QDbYtgxf//cEFo/l3F//9s&#10;iWSJWpL//2mgYUdX6f//aMNgd1dm//9qNWJUWZf//2xHZSJcqv//bUJnCV54//9tuGg9Xzf//28D&#10;acNgP///cNRrOGGR//9xkGs8YfH//3GlaqRh8f//crRrRWL3//90/213ZSz//3eVcFpnzv//eSty&#10;pmnB//95wXQyavv//3rBdklsyP//fFd5KG95//99EHtGcbj//3xHe3JyTP//e616vnIN//99f3t2&#10;cuD//4GKfgN1Ff//hO2AUHa2//+ErX+5dV///4DofDNxVf//fKF4a21Q//96iXaxa4X//3qZds5r&#10;c///ekh2MmqH//93lHMIZ07//3O0bvRjof//ccJtOmIv//9zfW+LY8z//3fRdIZnH///eyt4ZGlm&#10;//96J3d4aAT//3XMcpdjwv//cohuNWBR//9x22xJXxT//3FbavteHv//b+tpVFyp//9uq2gNW4r/&#10;/23NZvlalv//bHtlKVjI//9p52HjVX///2YJXVdRC///YnRZW00u//9g/lf0S6H//2I2WZlMy///&#10;ZPFc1U9l//9nIl9LUVP//2g9YFxSFf//aQVhAVKI//9pkWGcUuX//2pbYoJTbv//bKZktlUz//9w&#10;32iBWMf//3ZPbWFd4v//et9xhWKp//98CnKiZGv//3ozcR5jM///d/5vVmGG//92mm5IYK3//3Zt&#10;bkNhF///d/JwF2Ne//97THQnZ9f//38UeP5s+P//gNR7oW9n//9/hHqBbT7//3z7d1hoZP//evN0&#10;V2PP//95eXIOYPD//3jIcN9gX///eNBwlWFf//94+XBmYh///3njcM1if///e/JyUmNP//9+zXTR&#10;ZUv//4IReBpo1f//g+h6RGvY//+C0Hlxa9j//4Dvd31qBP//gN93A2jM//+DRXjVaUH//4hTfUls&#10;Qv//jz+Ds3G9//+WHYo3eAb//5pZjmt8Kv//mdeOZHuX//+U+4qAdq///4y7g01u2///gzR6ZmZA&#10;//99RHRuYQL//33pdLFhk///gwt5oWX7//+HX34iacj//4aEfaxpUv//gW946mVr//983nR+Yhn/&#10;/3vlc4tiEP//fVF03WRJ//9+LXWDZi///320dNBm1f//fYF0oWeW//9/E3a0abf//4FDec5sH///&#10;gP56W2us//99ZXcTZ6T//3gFcXxhuv//cvFrzlv4//9wL2gTV/f//3BmZu5WDf//cspnzFXd//92&#10;CGnYV0///3gIa0xZLv//diFpUFiI//9xI2QhVNL//2+QYh9Tmf//dPhnUFi3//98ZG9UYEb//38D&#10;czdjyv//fCFxk2HN//945G8bXrH//3l9cAlep///fbJ0TGHp//+BxHhQZS7//4Fcd6VkMf//fINy&#10;Nl7r//92mGteWLH//3JQZgRUa///cIljaVMm//9wL2K9U6n//2/zYsJUXP//cFpjvVV4//9w7GTO&#10;Vp3//3DsZOpXQP//cq5mR1mW//95a2yWYNj//4T/eDltJP//j5ODa3kA//+TC4fYfpn//5Fxh2h/&#10;1f//kIiH7IHr//+RCoojhTP//5Cei1CHI///jjiJ64aA//+MOYf/hTj//46UiYyG1f//l2+RC421&#10;//+jXZu6l17//6qdopGdi///qmOjDZ4E//+nqqHwnRj//6bKowmd7f//pdKj4Z4U//+id6G+m1j/&#10;/5+tnz+Ym///nq+dwZbG//+cjJrRkxj//5kBlp6OAv//lZiS2Ync//+TJ5Avh5j//5Jsj0WHgv//&#10;k3SQC4jg//+XRZN3jED//56EmiWSiv//pHyfgpgH//+jr54/l/b//519mACTh///mD2TPpAu//+X&#10;LJM3kKn//5eplPaSRf//lf6UZpGU//+SvpHejxz//5C+kBaNSv//kKmPrIxz//+RpJACjEH//5MK&#10;kOqM7f//lFiR9I4O//+U1JH3jfz//5NWj32K1P//kMeLvYXj//+OnYjxgf///40Lh4+AaP//jW+I&#10;o4JP//+QH4vrhtH//5NPj2uLI///lmaSm45t//+YDZRaj73//5fQlEKOtP//mHGU+Y3i//+bKpec&#10;jtD//510mbuPw///nI6Y145C//+ZBJV6il7//5VJkdWGLP//krSO6INM//+SUI3dg1///5Spj3+G&#10;/f//l5OR74uI//+YKJJzjY3//5dGke6NmP//mAOTfY7b//+aBJZckP3//5k7leGPtv//lZmRporI&#10;//+UgI+iiAD//5mHlGeLzP//oMucTZLV//+h/J4wlED//5tvl5qNof//lSGQyodW//+Udo+wh6P/&#10;/5S+j6WJev//kYiL74bK//+OjIhdgoD//5EzirqCzP//mASRzofl//+chJcJjIr//5sdlmyNJf//&#10;l2qTF4wj//+WPZGojT///5eHknWQLv//l9WSoZHP//+WV5GwkVn//5U/ka2QuP//lOKSjJBS//+T&#10;Z5IIjpX//5Duj96L0f//j0iNwImN//+PRYy7iD///4/DjBqG1f//juSKYYQw//+NHYgXgZD//4zd&#10;h3SBiP//jqWIiYPH//+P0oibhOn//49PhxCD2v//jz2Gt4Mv//+RH4lthNb//5NxjUmHRP//k9uP&#10;P4gA//+R144/hk///4+4jJKEcP//j0CMF4RD//+QU4zvhcn//5MFj2yI7///lmySsYxZ//+YjJSx&#10;jen//5j0lL+Nl///mFOTtozI//+XYJKZjFL//5bBkiaMTv//lnCSEYwY//+WcJIji7P//5a6kmmL&#10;ff//lnaSJIrB//+U0pB1iG7//5GpjSmEHf//jkCJhH9B//+NRohRfRL//4+Iik5+lf//klqMvIEU&#10;//+T4Y2vgpb//5RnjXqDNv//lIOM3IOC//+USYwhg3r//5RTi/mDvv//lXONMYU6//+X8Y/tiIv/&#10;/5tjk5uNhf//njqW0JJM//+eo5f9lET//51pl96Tkf//nE6XeZHg//+b+JbykJP//50xl4iRUP//&#10;nzGZfZPI//+fXJqflPr//5zVmWyTQv//mQyWhY/Z//+W9JTPjlH//5hhll+Q5P//m26ZgpUj//+d&#10;TJtolyz//5zpmuCVov//m4GZCpJ1//+cUZkBkaj//6BKm+KUR///pFyfB5cG//+lKZ98lrT//6Lv&#10;nZaUHf//oN6cJZKa//+gd5wikvj//6C0nC+TWf//oUicGJNS//+huZwBkxf//6E/m56SMv//oL6b&#10;npFJ//+gl5uikKT//5+bmg+PvP//npiYBpAG//+fyphmk3X//6IImm2Xuv//oeKatZii//+f2JmG&#10;lyL//57RmUKW6f//niGYyZb6//+cU5aAlK///5vLlViSG///nziYlpLr//+mFp/Al6X//65qqHme&#10;wP//tmqwwKZZ//+80bdOrPf//7+Xuemvxf//v765kK9o///EL713sq7//89OyDe8Vv//2T3RZ8P5&#10;///c09O+xKv//91/1DDEoP//3JLUuMYX///XC9CIwgv//86Xx3a3wf//ypLBGLAs///NX8HpsJ7/&#10;/9FDxfC05f//0BbGcrVy///Hw79VrWv//7lUsMuebP//qwGh/ZEy//+h7Zkui6P//502laeLh///&#10;mzWVKo2J//+cMJdfkOv//54jmieT5P//oAScmpXz//+jwqCbmWH//6htpQ+dYP//qkamS55f//+o&#10;iaP8m9///6SvoCeXwP//oHucYJQC//+fHZsek8j//6KAndKYW///qBuiGZ5J//+s0KVRocv//7Hl&#10;qT6kbv//uVKwS6lm//+/Zbb/rlP//74ttu6tVf//tpCv9KX+//+vaahhnjT//6udo0mZQv//qheg&#10;XpcW//+quqAml8P//6vmoTKZDP//q5Ghc5ha//+rSqJRl5P//6sGo3CXnf//qDqho5ZV//+kPJ35&#10;lFj//6OrnY+VKf//pqOhMZiN//+ocKQzmlD//6Zto0iYa///oe+fNZRH//+d05qXkEn//5ublu2N&#10;Yf//mh2TSYpM//+ZVJA8h2T//5pmj6mGhv//nBSRF4d2//+b6ZJmiHj//5jfkfWITP//lReQa4fT&#10;//+S7Y7NiAD//5H3jMeIGv//kmeLx4jA//+VoY5ei83//5qJk4uQR///nemXipLo//+dzpfjkc7/&#10;/5yPlqiPVv//nQWWt45w//+dTZZbjZP//5vQlC2LZ///nBiT6Ity//+gBpfGj6v//6QqnH+Ulv//&#10;pBCdVJUm//+f75nWkNL//53Dl6KNYf//oD+ZkY4l//+iu5s2j2D//6HrmYSOev//oOuX8I6o//+j&#10;FZo+ksj//6WYnYWXDf//ot2btJU+//+btpUnjpD//5VpjyKJDP//kqGMmIe2//+T+I5MioT//5fe&#10;koCO9P//mqCVDZDW//+a8JRUjxf//5oAkemLpf//mYCQJoia//+bg5F8iDb//6BslhaLDP//poub&#10;zI+0//+sDaCHlDj//7H3pXqZTv//ubisxKDC//++sLJwpt7//7pZr8+lDv//r6imzpyq//+n9qAW&#10;lfL//6YbnseUTf//pR+eb5PO//+ixZzIkjL//6GInBmRjv//ofWcx5Jc//+hcpxAkfD//5+bmkiP&#10;mf//n1CZ/I5F//+gvZt7jv3//5+nmhqORf//moGT24o6//+WkY52hyn//5hJj1KI6///nFuTqoxu&#10;//+dZ5XXjO///5wHldCLRv//nJGXn4u2//+fFZsrjj3//58sm6KOhP//nEKYMIwQ//+aXJUNiq7/&#10;/5urlSuMVf//ndeW7Y6J//+c4ZafjU///5ftkuGH////kpiOmoKL//+QjY0SgKT//5DMjWCBN///&#10;kE6Ml4EB//+O+Iqdf57//418iDp9jP//i+OFn3q2//+KxYOUeBT//4sRgzV3Zf//jQWE2Xlh//+O&#10;rYaZe9H//43fhjR7uf//i6KEenl5//+KCINbd2H//4o3g8F3TP//jA6FXHlx//+NVIXxe0L//4yB&#10;hEx6sv//iwuCSHkx//+LhoKReY3//43DhOt73f//j7uHUn5b//+QtIkmgHv//5HFi0SDOv//k0CN&#10;kYZ4//+ULo7iiLv//5QPjp6JHv//kz2NNofF//+Sr4v7ha///5NDjECEQv//lFmNqIN2//+Uk45b&#10;gk3//5PSjZSArP//k3+MuYAS//+UTo0BgVn//5WRjjCDp///lqiPp4XI//+WypB7hqD//5XZkGmG&#10;If//lDCPwITg//+R/I6Tg0X//5BVjbKCSv//j7CNPIHj//+PkIyFgOr//4/9i9Z/Qf//kDiLBXzp&#10;//+PVomAefX//43Fh5t3XP//jNWGRXZ2//+NsIZBeAT//4+dhwZ67v//kVWH7n2f//+SV4kYf57/&#10;/5JlikeBCf//kXWKwYIG//+QaIqngy///49kideD+P//jdeIHoNd//+MlYbUglv//402h4aCyf//&#10;jyiJU4QW//+QnYo5hFn//5DAiaGC/v//j+KIJICt//+Oy4aFfh3//43xhUV7lv//jbyE/nnN//+O&#10;lIZEecH//4+Bh+B6zv//jz6IEHsu//+OJobzenr//40Xhat5YP//jTCF0HnN//+PEYgpfSH//5B8&#10;ijuA1///j0eJVIGf//+M3IaHgEn//4xchSCALv//jj6GDIIK//+QUIeSg6z//5GjiNqEcP//kpOK&#10;IIUG//+SVIpThF3//5A2iJ2BEf//jfyGlXyz//+OKoaWeqL//5ERiPF8JP//lDmLfX8S//+VLYwU&#10;gFP//5LWiZl9+f//j/WGfHqu//+QC4Yneq7//5Ibh/p9wv//lLqK7oJO//+Xao5vhtT//5fuj5mI&#10;Gf//lWKM34S+//+RvohZfz3//493hSR6+v//j6iE+3nV//+Rd4cZey7//5Nyiah9b///lImLDX9n&#10;//+U+otUgVH//5VNizODlf//lbuLRIX9//+WAItkh1r//5VfisGGPP//lRCKkoQ7//+W6YzyhHf/&#10;/5jfj/mF9P//mR6RjYaf//+YdpHrhiX//5bykNeENv//lHuOLYFg//+Rr4q4fuv//484h1p9XP//&#10;jnmFtX1w//+PpoYofuT//5Cqhq5/ov//kAyF8H6W//+OroT2fSb//42ShLJ8s///jTmFOH2c//+N&#10;XYW3ftX//40AhP9+nv//jLGEC31l//+NuYS1fPr//4/shu592v//kW2ImH5u//+RqIjlfj///5J5&#10;icx/Rf//lCaLtYHU//+UPoxIg3b//5GiijOCi///jnOHfYCe//+NnYbzgEX//48diIqBfP//kN+K&#10;RYJ4//+R9ouQgsz//5HFi/mCVv//j7OKwoCK//+M/4iSfij//4r8hmR8Bf//iiKE13qr//+LNoU1&#10;e2b//42ShyV+Ef//kDqJfYG2//+SzouhhWf//5RKjLmHwf//lIiNCIii//+T3IzniH3//5MUjNKH&#10;7v//krmM1ocf//+SVIwjhXP//5Jlix+Dkf//k7yLB4Lf//+WYYzKhEL//5mAkEaHYP//mviTMYnq&#10;//+aO5QYior//5imk7eKDv//l0iTDol1//+WfJKeiVz//5YXklGJ5///lcKSAIr0//+UVJClixz/&#10;/5CzjPWIlP//i+2HkIOt//+IZ4LhfqP//4idgdt8Rf//jCyEl3zD//+P74fqfa///5IsibZ+Af//&#10;k3WKYn6Z//+VWou2gP3//5fZjeWEq///mPqPEIby//+Xo43lhdP//5S6izeB9v//kjeI+34Y//+Q&#10;2ogYfBj//4+ah5Z7df//jruHoXvZ//+Og4hKfI///46GiP580v//jxuJ+310//+QjYt4fw7//5Gy&#10;jFCABv//kP2LGn5i//+PCYiVexb//41shld4gv//jFyEf3cG//+LaIKXdbn//4tggYN0+///jHKB&#10;i3UH//+OZoKUdhD//5GThRd4uv//lNeILHwM//+Wp4qAfnb//5aPi79/hv//lD2LZH8G//+RRop7&#10;fmL//5AZirR/Mf//kP2L54C8//+TFY1Lgef//5VyjnuCz///mLOQuIVM//+cuZRKibP//57bloyN&#10;JP//m+CT2ov3//+UfYx2hof//40WhMaApv//iNGAVn0H//+Hun9ae7f//4i7gH17/v//i7aDYH4G&#10;//+Rh4i+goT//5itj2SIHf//nT2T84vB//+dkpT1jF///5uolA6Lbv//mfWTEopQ//+YxJINiQ//&#10;/5gMkUmIef//l7iRJolN//+WsJCxijD//5RNjwyJjP//khaNZIhO//+Rj4z8iBr//5IljS6IwP//&#10;ktKNA4ls//+TgIypifr//5ULjTmLOf//lxuOtoz0//+YpZBGjlH//5l8kcuPVP//mcKTO5Ad//+Y&#10;ypNvj6X//5ZBkXuNLf//kw2OAYmQ//+QcIqphrf//48piPKGNv//kDyKL4jW//+SYYy+i9H//5Km&#10;jTGK6v//kduMX4c9//+SAIy+hJH//5JhjcuDr///kmiOtoQ+//+SP49DheL//5KokByItP//k1KQ&#10;+YvJ//+SfJAFjSr//5CRjZ6NCv//jvmLXozn//+OjIp5jYj//5B2jDaPw///lE2QA5LK//+X05Ou&#10;lJ///5nnlmCU3///mjCXrpOx//+Y55dXkWb//5ZwlTmOiv//k6GSQYxg//+TBpFojYb//5U4k4iR&#10;6///lv2VKJU8//+XEpS3lYT//5alk6qUBP//liCTHpF///+VkJNXjmr//5UXk/OLuv//lRCUeoqc&#10;//+UrJP7ipL//5OWknqKs///kpCRRosu//+SHpD4jDL//5K3kduOCv//lN+T7ZEI//+W+ZV0k8L/&#10;/5d+lVWVIf//loeUMJWn//+WgZRtl2D//5nImAub7///nuGdUqFN//+iIaC+o9j//6IwoRmizf//&#10;oDefX6AA//+dxJzRnWX//5uEmiKbfv//mfaYJJo4//+Y7pcOmUX//5duleqYJP//lRiUK5bq//+S&#10;UpInldf//5A/kQeVWf//j4GRWJWC//+QwZOjlyT//5VBmRecJP//nEygw6QL//+juqhPrEr//6n1&#10;rj2y2f//rTixNbZS//+tlLG3t9L//63+suW6zP//rve1CL7c//+tt7UQv9P//6mAsea8Wf//pIGt&#10;bbcc//+glqleswb//56gptmxtP//na+lYrIO//+bv6NgsVP//5msob2vqv//mV6iBK7n//+buKSF&#10;sED//6A2qHKzo///pKGrsLcc//+mLqwPuBn//6TRqhq2t///ojWntLSR//+fTaWSsjf//5zKpCCw&#10;WP//nDKknrDG//+eZqeTtDT//6Jmq4+4sv//pV+tzLrc//+mia46uqv//6gAr7y7cP//qZyyLb1V&#10;//+p/7NwvoP//6jKsm6+Pf//pxqwUb2w//+m8q/SvuP//6g6sYPBrP//qeu0YcTc//+rHLb5x1r/&#10;/6oXtvzG4///pd+zIsH0//+f+q0Fukr//5wRqKW0Tv//m1GnSbF///+bGKYjrzH//5olo5ysbf//&#10;mguhOKtj//+claFIrhb//6Lcpai1M///qiusYr2u//+tZbDvwvv//6vCslDFGP//qKWyx8bb//+m&#10;YrNdyLv//6TDs1DJF///ooGxnMca//+gIa82xOD//57arYjESf//nlisIMQe//+euqsHw1X//5/u&#10;qnvCFv//oTCqV8ED//+gzKmev7z//51VpyO9Lf//mG6kFbp6//+VrqMpupf//5Y3pKu9+f//mKCm&#10;9sKl//+bDqivxr///57rrDrMZv//ppq0sNZ1//+wKcAS4n7//7bZyRXrNv//uQfNcu7u//+5Fs8b&#10;8Hf//7nR0MTyev//uk3RffRB//+5cdBh9QH//7i8z1z1oP//uIjO+PYO//+4D85p9aT//7dEzav0&#10;af//tuHNJPMV//+3oM048hv//7hKzJnwc///t8rKtO3d//+2Tch965P//7RUxsXqv///sxnGtuvA&#10;//+zrckM7nL//7XAzRjxuf//uHPRfPR5//+5bNNr9FT//7d+0aPwsf//s6rNfet2//+wrMpI56v/&#10;/7Dqyqbnqf//s5XNgOrP//+2A9AI7ln//7az0J3wqv//tbbPTvE3//+1n88E8X3//7e50X3y8v//&#10;uVLT/PSL//+4KtOu9Qf//7S+0Gj0A///sl3NaPK5//+zh83D8sL//7aV0FHzi///uIbSOPOW//+3&#10;odE88hr//7WHzpvwfP//tbHN4fEy//+3ks7H877//7f4zjn1rv//tk7L6/Xq//+0icox9Q3//6T3&#10;vqHnK///ogO7rOXh//+fa7mG5D3//54luPzi6f//nkW5w+H5//+fSLrb4Qj//6Beu1Tfcv//oNq6&#10;9d0O//+gcroT2nr//6BIuiXaC///ofu8qd3b//+kWr/m493//6W9wa7oy///pkvB+uvZ//+l3sCo&#10;7HH//6Qlva/qFv//oeq6XeYW//+gA7f+4u7//6BnuO3kG///ol28WOio//+jJ77I6/n//6Jlvw7s&#10;Of//oXe+J+rZ//+hmr2V6dX//6KQvcPpVv//owm9x+f///+iIryZ5Nj//6A/ul3hG///nxG459+H&#10;//+f67nk4WP//6IFvK3kzv//o32+++a1//+iRL5k5J3//58hu6PgFv//nJW5XNzJ//+bS7g429b/&#10;/5qit4/cKf//mji3Cdyw//+aMrba3PH//5sXt4ndPv//nQO5JN4k//+fJ7sE35///6EJvN/hr///&#10;ohe+N+OF//+iJ76R5BD//6GdvevjK///oKW8auFM//+e3LoQ3xn//5ytt93d7f//m2i3fN81//+c&#10;Jbmu4yT//55evSzn8f//oGy/oOr6//+gj78z6oj//58nvN3n8f//naq6rOYD//+d/Lqg5w///5+n&#10;u9zpTf//n5O7B+hg//+eMLj95Sv//55JuUnkFv//n2e7e+VN//+f7L1Q5pv//56rvMrlv///nNS6&#10;nON3//+dZLnr4q///590uiviwv//oNS5u+Ie//+ha7lJ4YD//6FEuRXhRf//oDW4c+DU//+fbbgO&#10;4KX//6AZuQzhuf//oji7u+Qm//+j474x5g7//6OQvoPl5f//oiG9dOSM//+hRLyU49H//6Equ/Lj&#10;r///oYS7VeM6//+hp7qW4hH//6DwuaLgz///n9G5D+CK//+fTblw4g3//5+5ukzku///oAS6K+aF&#10;//+f17jx5nD//6AkuDnlQ///oNW4PuMQ//+hA7gY36L//6CXt6ncA///n5C29tj6//+eJ7YK1s//&#10;/50AtU/Vlv//m6mz/tP1//+aBrHJ0Qj//5ker87N3P//mnywGs0g//+eZbPR0Hv//6G4uBvVFf//&#10;ooy6Vde+//+i7LtD2Er//6Rou17Wfv//p266uNJc//+skrqbzZ3//7Miu4TJ3P//t8+7TsZO//+4&#10;p7jqwqn//7mWuHfCNP//vPO8AsTX//+/FL73xOf//739vljAvP//vJq8vLzc//+7I7rsuoD//7W5&#10;tde11v//qyqsYK1b//+f1KIPpOn//5f6mhifgP//lJeVO5zJ//+X2ZaRnuj//6COnkOlyf//qBum&#10;VqvZ//+tFqzfr97//7S1tmi2+v//wP7EWsLe///KCM4MywH//8LixijCXv//r7uxRq3l//+jFaL/&#10;oJj//6Sbo8Khv///qtOp4aeH//+of6d9pUb//5oqmM2Ybv//ie2ICYsi//+B+39thrP//4RygKWL&#10;0P//j/iKU5fc//+i6puLqNn//7yMtMq+c///1WvO+tJh///grtwA2NL//9ke1ZjNxv//x8HFSbxi&#10;//+1f7P/rdL//6Rcox+iDP//lfaT5pju//+RtI41mQr//5t8lpylkv//r6Cpi7mB///Eo70yyln/&#10;/9KhyaLRXf//19LNl8/j///Vqcr8yl7//81CwprCm///xKy59bzh///D3Ljlvk7//8uFwF3Fev//&#10;1onLg81r///gS9XZ0tf//+YQ3LHVFv//6Lbg89Ze///qw+UB2V7//+1p6bbe/f//7pDsHuKo///r&#10;FOhh3iL//+VI4NDT6v//3wXYB8g2///X288dvZL//89UxvK1z///w+695K89//+1krJkp6T//6i4&#10;pyigkP//oWGfOpu7//+hsp0fmpH//6lvoZOdd///syqoyqG3//+1u6suoZr//6zgpJeaUP//nlCZ&#10;ZJBU//+S3JClic7//5AAjuOKNP//lHiTJZAS//+a+5jBlqj//53tmmGYmf//nAqWsJRu//+Y7pGC&#10;jaL//5a6jfmHZf//lSCMe4LP//+UX4z2gO3//5TNjq2BvP//lRyPiIMT//+Tu43zgsT//5DNinKA&#10;0///jp2HtX/J//+O64elgYj//5ERiYKFRv//lKeM6oo4//+aq5MEkRL//6OHnD2Z+P//qzGkLqBz&#10;//+r+qS+nq3//6bbnxuWfv//oRGZKY6o//+dG5XYipH//5vcleWKp///m5qXGoxK//+Y85WKi27/&#10;/5K8j6KGS///i/mIRH9F//+I+4P4eo///4nEg0N5GP//i9+EPnnm//+OUoZDfKP//5BdiH2AKv//&#10;kSyJpYKT//+RLImkgzP//5EziVSCgP//kmGKXIHc//+UYIyygan//5R+jX+AMP//kRGKtnxP//+L&#10;DYU7ds3//4U3gAVxw///grJ+XG/6//+DyoB8cdj//4Ymg711KP//iGCGO3hF//+KxYfmevL//438&#10;iap9g///keCMBX/U//+UQI14gGr//5P4jPt/Hf//kueMHH4M//+SZ4uzffH//5Isi2N91f//khOL&#10;XH2i//+RNIrlfRn//47liQJ72f//i62FkHn2//+IYYFDd9T//4b/frx3uP//i+GDPn5U//+ahpLA&#10;jmP//6tOpU+fAv//r9mrkaGh//+l36Kgldf//5lnlo+Jh///k7SQiIVj//+Td48xhnv//5OPjcaG&#10;qP//k9uMsIU+//+Vh41kg7r//5cDjlWBwP//lqqNi37+//+Uu4sSfGP//5L4iMp7Yf//kxuI1Hzx&#10;//+Uf4q1f5L//5TAi8WAQP//kz6K835u//+RGIljfAT//5CeiXF7wf//lCGNUX92//+Z7JL5hLb/&#10;/5ydlROGX///mtiSioOI//+Y4I+LgCj//5orj2l/P///ndCRiIBp//+ir5V6g2j//6monGyJLf//&#10;rqWh942C//+qL54/iaX//56Kk3aASv//lL6KrXmc//+Pg4ZVdtH//4yOg9N0uP//i+iDYXPF//+N&#10;yIW4dVX//466h7J3I///i9qGGHaT//+HVoKOdSD//4U/gMB1pf//heyA+XeC//+GcoChd4///4Vw&#10;ftR1Jf//hHF9gHLX//+EBH0xccz//4MCfJNwv///gaB7pW9f//+BGXt1bo///4Fue+VudP//gSl7&#10;Ym3///9/G3jybDb//3zBdo1qgv//e9d2Q2qP//98Tne8bBf//33IeeNuaP//f/l71HCz//+B2nyW&#10;cdH//4KYfABxTf//gpB7NXBM//+DJHwYcOL//4PLfbNybf//gjV82nGu//9+4nlzbfv//3tcdU9o&#10;v///eRVyZWRP//95cnIeYrz//3uqc5djm///fjR1WmV5//+AEnbSZyz//3/BdtJnEf//fZR1f2VL&#10;//96/3PNY0b//3mKcthioP//ehNzkWRK//97A3SlZqf//3s0dPhoNv//ezR1AGkV//97FHTFaXT/&#10;/3q1dCppmf//emVzgmnl//96RXMQafz//3rJc4tp8///e9d0+2ng//99J3a7aff//35weAdqLP//&#10;fyp4WWox//9/Qnf/ahr//38yd8pqWf//f6d4aWr6//+BAnoOa9j//4JDe2tsFv//gdx62Gr1//+A&#10;hnktad///3/Gd/xp9v//f113Cmn7//9+UXVQaFb//30ic5pl4P//faB0HWU4//9/uXcHZyP//4Er&#10;ebNpfP//f+R5TWmp//98tHYwZ5b//3rzdAJl/P//fBZ0u2Z0//9+g3byZ+T//4BjeJto1f//gN94&#10;0GjD//+Aa3hnaIP//3/BeH5pK///f3x5fWsD//+ADHsibYT//4E0fMNvhf//gil9iG/c//+B63yk&#10;bfH//4BQeitqS///fd53B2Yc//97OnQ6YpH//3nOczphaP//evJ1G2PU//9+sXlRaRT//4HFfE1t&#10;Of//gNB63mzq//99sHc6ann//31adlBqvP//gcp5zG8A//+Gzn2YcwX//4hDfi5ztf//iGx+TXRV&#10;//+KMYDkd4r//4zChNh7bv//jRCGp3v9//+IrYN1dur//4MYfo9wh///gsx+WW/K//+HpIK0dHr/&#10;/4wUhj14kv//jIuFoHgk//+Ik4EEcxn//4J1eyNsif//faB3XGhE//96e3V+Zi///3fQc6FkWP//&#10;dWhxLmIp//9zlm69YFv//3M+ba5gR///dEJuH2IS//91i27wZE///3bEb6FmEP//eHlw6Gel//96&#10;lXMAaXX//3yeda1ryP//fdV4Lm5B//99gnlpb+H//3w0eWVwjf//e315eHFj//97zXoRcpT//3yn&#10;et1zb///fSV69nMK//9+M3tKcrb//4HPfi51DP//hvuDIHlx//+LGYdrfQL//4w9iI99Rf//ifOF&#10;k3mp//+Hh4Hldfj//4g0gX52EP//iqGDjHiz//+LtITfemb//4uQhRd6yv//jE+F/3vt//+N2Yfe&#10;fhH//47uieeAPf//jueLToGL//+N+YuzgYj//45DjJaBtf//kKKOpILm//+Sco9LgvX//5KRjbqB&#10;Qv//k8+NV4Da//+X8pCZg7L//5vylMeHCv//m1qVDIbA//+WH5C1grj//5CFi6R+pf//jXGInnyf&#10;//+MqIdhe+H//42qh4N72f//j0mIc3v8//+PaIiveu7//40ahyt4KP//iiSEx3Vq//+JLYOVdST/&#10;/4rJhFx3nv//jJ6Feno6//+LtIRreZX//4hzgaR1/P//hvqBKnQN//+JzYU6dxP//443itl8zv//&#10;j1eMon/M//+MHYljff3//4hshTF6n///hpOCxXhi//+FC4DXdpX//4Oif0x1Z///g3V/RHW6//+C&#10;gn6JdR3//351eotxL///edV1wWyY//94unRXa1n//3oRdThsTf//eeF0X2u///94YXJAajL//3k8&#10;cxNrR///fAx2tG5b//98J3gdbpT//3fedLdqUf//cwhv2GWO//9w5WzhY2n//3Cpa5Viq///b9tp&#10;+WCM//9uC2fMXMz//2z2ZsJZ/f//bSJm+Vle//9sxmY8WU7//2rsY3NYDf//aB9fiVVv//9lXlwV&#10;UoT//2RhWxJRi///ZdJdClOK//9oI2ApVtP//2mgYmxZQP//amZjqlp+//9rGWR+Wxv//2wEZURb&#10;cf//bI1lfFs6//9s2GVlWv3//24lZlJcIv//cItofl7Q//9zDGs0YfX//3SSbXxkXv//dNVu82Wg&#10;//91C3CAZtL//3YscvppGv//d8Z1yGw3//94jndTbof//3hNdvBu5///eSh2t27I//98/XkQcED/&#10;/4ImfPlysf//hC1+c3Lj//+AyXs1b0H//3ocdQNpq///dDpvgmU6//9xOmyJYvf//2/Xat5hTf//&#10;bg9oxl73//9r4WaSXMj//2pmZYBbvf//aqVmX1vr//9s+2lFXTX//2/RbF5eiv//cJttFF5o//9v&#10;f2tZXSb//271abNc2///b8BpQV3U//9wOWjZXkv//293Z75dbP//bl5mfFwd//9tOWUfWqb//2wa&#10;Y7VZDP//aq1iBFcC//9oUF9xVBH//2YJXS9RSP//ZZlc81BN//9nRl73UVP//2m6Ya9S9v//au9i&#10;8FN4//9qx2K3UxH//2p2Yk5TAP//aethuVLg//9pmmE3UoL//2tnYoJTqf//cABmXldq//92P2vz&#10;XVf//3vycXBjcf//fux0zGct//9+vnWDZ7L//3yYdEpl9///ecdx3mNL//93oG94YT7//3ekbx1h&#10;nv//enByEGV6//9+wndTa2X//4Hde51vbP//gX17ym4Z//9+knheaIP//3tmdCFidP//eXlxOl7T&#10;//953nEPXwn//3uScmxhgP//fGByq2Ls//99CnJnYyX//3/FdBpkff//hUF5B2jU//+LwH/pb6v/&#10;/47zhEl0r///jJKDJXQ///+IVH9vcI///4bXfZtt1///iTp/DG3S//+O6oOhcPH//5a2ipZ26P//&#10;nwKSkn5k//+j8pfEgy///6DnlXuAaP//lq6MYnbX//+KJoDqa2j//4ARd2Rii///fH9zjF+g//+A&#10;AnZEYt3//4cofKhpCv//jKWB723R//+L+YGubYv//4WhfCFoq///fpF13GNw//969nLRYWj//3qr&#10;ctVim///ez9zjWTW//97m3PhZrH//3yddMZoe///fzd3gGsD//+CA3rbbST//4INe5NsWf//f2h5&#10;OWjw//97anUPZH3//3ZTb2hfJ///cVZpSVl3//9ut2TcVRP//2/hY/JTyf//dFFm0FZX//94o2q4&#10;Wmz//3e8akNauf//cQFkBFVz//9rzl7XUOn//22cYJNSz///c55nAVk+//94W2ySXuL//3nHbtBg&#10;////emdwFWGZ//99RXOTZAj//4HjeN1oXv//g8V7MWoi//9+uXYNZMz//3WVbC1bD///bnFj31M8&#10;//9r+WAkUHj//21NYIVSA///b8hif1To//9xV2QXVrf//3KyZfBYNv//dCRn/VoW//91R2ltXCv/&#10;/3gjbCxgIP//f5xzlmh7//+Kwn8wdFD//5MqiHh9p///k/KKGIAp//+RYIgzgDH//5FPiQCDL///&#10;ki+LLIcN//+QjIr1h9H//41tiNiGQf//jHaIHIXN//+Qf4uQiTX//5oLlASROf//pTWeE5qA//+r&#10;YaPpn3f//6ulpPyf5f//qpels6A5//+pjqahoPf//6WjpDaekP//n2OezJlo//+bzptellb//5sf&#10;mkeVOP//mRaXeJHO//+WCpOLjRP//5RbkRKKNP//k9iP74lr//+T+4+vif3//5TkkI2Lev//mIqU&#10;TI8w//+fOJr8lVP//6NMnteZCv//oBibWZZq//+YZZOAkB3//5KKjeeL0f//kayN0YxB//+TOJB8&#10;js7//5N5kcWP0///koeRcY9Y//+R45DwjpL//5HOkIqNqv//kkiQfY0q//+TB5C/jXH//5ORkOaO&#10;Cv//k8iQi43x//+TNI79i9j//5KJjUiIqf//kZWL6YWg//+PVYoVgvL//43IiUyCk///jtaKv4U/&#10;//+Rzo19iTj//5VkkKGNAv//l7mSu48C//+YcpOjjvD//5lwlQeOhv//mz6XI46M//+cRphajgz/&#10;/5szl6WMHv//mJSVjIkd//+VPpJ9hab//5Gojn6CUf//j7CLnoE7//+QxovUg6j//5MojeKHdP//&#10;lHOPcIm///+VG5CwitD//5bPkyGMhP//mJOVao34//+XCJOli7r//5L+jnWGkv//kieMVoSC//+X&#10;NJEDiOf//53dmFePoP//nx2aW5D4//+ZlJTqiwn//5PQjuCFEf//koGNeISz//+R6Izdhdj//46a&#10;iUCDiv//i/CGCIAm//+OgYhegNf//5Uaj3mF7f//mZeVIYqR//+YWZUSiz///5SHkcKKBP//k06Q&#10;KorQ//+VoZG5jlz//5fLk2uRX///l8GTjZIA//+W+ZN/kXH//5YIk42QNf//k8GSLI2K//+Q7o+m&#10;ipP//49hjZmI2f//j+CM34hg//+Ri40HiAj//5G/i/6GBP//j82Jg4MB//+Oz4h3gmL//5AYiaOE&#10;f///kSaKI4XC//+QvYjshL///5C2iJSEDv//kpCLG4XB//+VG48qiI///5X/kaqJt///k/OQuIfM&#10;//+RJI5RhRX//5B8jXCEmf//kneO1IbY//+WJZHeirb//5mYlMmN8P//mq2Vbo5U//+ZvZQNjL3/&#10;/5iPkpeLj///l5qR14tr//+W4JHIi83//5Zmkg6MDv//llGSiIwV//+WfZMFi/v//5YUkrWLHP//&#10;lDSQo4iA//+QsYyhg+D//4yXh+F+W///imSFMXrG//+LgoYhetL//45ciPp88v//kQCLdH8t//+S&#10;ooyygLj//5MEjJWBWf//knaLlIE3//+SI4rmgWH//5Lpi16CzP//lYSNwIZs//+ZkpG4jA3//5x9&#10;lMKQsP//nEWVKZGT//+agpRoj9n//5jqk6GNhv//l7+SnYuw//+YLpLmjED//5o/lVaPYf//m1OX&#10;h5Hq//+ZnJcMkVT//5Y6lFaOkf//lNCTCo3N//+XZZWUkXH//5tymZWWg///ncKbsJjp//+dmJr6&#10;l4T//51ZmcyVHP//oKmbppWv//+ne6CpmW7//65SpiGdef//sQeouJ7a//+t5KaonFv//6iOoryY&#10;4f//pX6gjJd5//+lCqALl3L//6W+oCGXf///pZWfnZax//+jh531lIj//6GPnNiSof//oDOcBZER&#10;//+dZJjRjiH//5onlG6LrP//meKS3I0z//+b85QIkTz//5znlNKTZf//nNaVMpPJ//+eEZbtlUn/&#10;/6A/mR6XWP//om6awJhY//+mxp6ummn//68rp4Wguv//ubmzIqoA///DIb1jsoL//8oJxIm4T///&#10;zr3JMLv4///P28oPvFP//8yHxmS41///ymzEEbbF///OvchYuxr//9RZzWS/nv//1PbMs74G///S&#10;GckXujr//816xSW3Fv//xUO93LBC//+7dbO4peT//7ZarPue4v//t8Gs/p6+//+7GrCOodL//7t1&#10;slGiaf//tyGvBZ2y//+uEqX5lJv//6O+m2OMLP//nGOUWIh4//+YO5EqiDP//5ZikIuJOP//l9OT&#10;HoxK//+bSZeckLP//57Jm/WUsv//ox+gqJje//+n66UcnOP//6qDpsyeif//qlWlq52U//+oNaMx&#10;mxX//6URoFGYMv//o1mey5de//+k/p//mi3//6jbosmexP//rIelNKIY//+xDKjNpSP//7kLsLCr&#10;Pf//wSG5jLHo///BNLqpsU3//7iNslOoLf//r0uoV55h//+qSKITmTX//6jBn4CYLP//qcKgEpm7&#10;//+q2qFEmpP//6i9n7SXaP//pUydG5L4//+jcZwukTP//6IIm0+RFP//oDeZZ5DS//+gyJm3khr/&#10;/6Sune6VpP//qDuijJh1//+nXaL2l27//6IynqmS6v//nPGZWo5w//+ajpXIjAn//5mDkpiJ2P//&#10;mQiPpIdV//+aRY8GhnP//5xQkKCHQ///nK+STogk//+Z55Hoh5T//5XSj9GGP///kwiNdIV+//+R&#10;o4sQhRn//5GWiaeFaP//lBeLZofy//+YpZALjED//5wMlBqPJf//m2eUM43Q//+ZHJJjisj//5m2&#10;kxiKh///nE2VhIw7//+d55a4jQv//6AWmF+Otv//pMqcxZN0//+p6aJDmTX//6rNpAuasf//pbef&#10;p5Vx//+gsJqfj1n//6E3mpaOdv//pBicr5Bo//+kW5xSkM7//6LLmpWQZf//oo+arJGg//+ivJtY&#10;ktn//5+LmHyQP///mS2SOoqZ//+TNoxchgT//5BMibWFA///kceLfog7//+WGY/qjXH//5nFky2Q&#10;2v//m9iURpGa//+dNZRlkNP//56clKyPZf//ocaW6482//+nrpwHkc3//68soraWm///tQSnyZqV&#10;//+4J6oynHj//7tKrQOfSv//vfmwO6NL//+60a5bos///7HRppGcJv//qrqgO5YX//+owJ75lJn/&#10;/6aone2Tav//opua85CL//+hPppFkAn//6O0nR2TGv//pNqeiZS///+iKJwZkhb//599mdeO3f//&#10;n1OaMY4v//+d45jpjQT//5etkfGH0///kGSJMIF8//+OCIWKf2X//5CIh8eBp///k4GLsIRk//+U&#10;4462hZj//5aGkfWGvf//mbGWDokA//+btJftijL//5q/ldGI9f//mOKSfYdZ//+ZG5Goh/j//5sg&#10;k6OKW///m5eVCYsm//+YX5MZiDb//5OfjzqDxf//kH+MWoEM//+Pd4tEgJX//48miuWA+v//jxGK&#10;vYFW//+OuYoAgJL//42RiAN95v//jCCFgXqa//+LrYQveST//4zmhQl6ov//jjKGbHzH//+NeIYD&#10;fGj//4t3hE15zv//icOCt3co//+JvIKGdrX//4v4hFR5Xf//jgCFz3wp//+NgITufBn//4wPg2V6&#10;p///jLeEG3s+//+PdIbufh3//5HaibiBDf//kouLb4LX//+ScIzQhFn//5JbjgOGD///koWOmIer&#10;//+SvY5FiIz//5KzjTKINP//ksuMiocq//+TaY0+hkv//5PojpaFXP//k62PHYO2//+S9Y5CgWz/&#10;/5JIjIN/SP//kkGLO36Z//+TRYt8gAr//5TcjQuCrf//lcuOl4TG//+VsI+Vha7//5TEkAqFrv//&#10;kyqPv4Tg//+RwY8Og83//5Eujj2Cnv//kQuM7oCN//+RCot5fb7//5Dgil97Bf//j+2JP3jG//+O&#10;qIgod5H//45Ih7l4FP//j0yIGHo1//+Q64jBfOb//5K0ift/tf//lDqL8oJw//+USI1VhAb//5J6&#10;jPSEAv//kJKLvoPO//+Pg4qQg/f//46+iV6D0v//jiyIn4N///+OgYj7g7v//4+ciemEJf//kK6K&#10;XoPk//+RJYoEgtT//5C1iOqBL///j8mHjX9R//+PLYavfaP//49mhud8n///kJuIhnzW//+Rx4pT&#10;fZ///5GWiop9g///kHSJXnyT//+Peog1e/X//4+2iJB9Qf//kY2K34EQ//+S8IyzhLf//5H3i6SF&#10;O///j8OIxINg//+PK4dXgnH//5BFh/6C8v//kNGIkYLf//+QhIiOgkv//5CBiN+Cj///kE+I/IKu&#10;//+O9ofdgLz//41KhkZ9cP//jW2GKXux//+PpYfJfI///5IGiXt+S///kuiJ037A//+RdIfzfI//&#10;/4/BhcZ55f//kKKGIHpK//+TDohTfWT//5V2ix6BeP//l8uONIVu//+Y44/Ahxr//5efjj6FFP//&#10;lM6KuIC///+SIoeWfJ///5CThjJ6Jf//kAOGRXlQ//+QcIdNein//5GhiKB8i///k1eJ7IAl//+V&#10;E4rqhBX//5aZi+2HpP//l6GM84nH//+XLozTiOj//5YljCSGHv//lpSM+YSZ//+XX45mhEL//5bh&#10;jtiDdv//laGOjYH9//+T0o1Nf8D//5Fiist9LP//ju2HtHtS//+MrISgehr//4uCgsJ5qv//jGmD&#10;HXqT//+OQISJe+X//48xhUF8ZP//jryFEHwR//+NZ4SUe83//4yYhLV8qP//jNGFOH4l//+M1YTA&#10;fkD//4ybg8985///jUCEH3vO//+POIYmfA3//5EZiCZ8o///kdyI+HzK//+SsInqfb7//5Pri2d/&#10;2P//lDCMBYGW//+S74skge///5GGih6Byf//kXGKfIKX//+SaYvfhDD//5MWjN6FUf//k1uNjYXq&#10;//+SuY2uhYX//5A6jByDBf//jRyJk394//+LHYdVfK///4p2hb97Pv//i1OFdXui//+NEYY+fYD/&#10;/49uh+iAtf//kpqKhoU3//+VNIz5iXr//5YwjmyL/P//lW6Ok4wc//+UR45TitD//5OQjgyI7///&#10;kseNCIZh//+SmYvxhEb//5QEjB2EHf//lz6OmobF//+bPpMOi4D//52WluOPb///nXiYgpDg//+b&#10;9JhWkDj//5odl1iOkP//mLqWYY0T//+YCJXAjKf//5eglTeNUP//leiTUI0p//+SR49Aio///46X&#10;in2Gcf//jKSG54J5//+NC4Wkf9n//46dhgN+Jf//j56GVnx4//+P74ZIe1b//5Cehtl7/f//kuyJ&#10;PX9Q//+WeYz1hEb//5lmj/iIN///mgKQl4il//+YN47lhWr//5WyjMGBG///k3WLKn3l//+RbIn1&#10;fDz//5Ceigd8h///kKWKy31z//+QcIsTfZP//5EDi89+Xv//k0+OAoEQ//+VmpAPg5D//5TzjymC&#10;YP//kX6LYH3d//+OAoc2eXD//4xKhHh3OP//i/+DBXak//+MCoIgdj3//4uBgOZ0////i3qAUHQq&#10;//+NsIH/dZj//5FzhW14vv//lG2Iv3uF//+VMIrbfNn//5OGi1J80f//kQOK8HzO//+QUYt4fo3/&#10;/5JkjXqB9v//lgWQAIVu//+ZDpGUh3r//5uNkvSJLP//nquVv4xN//+hCJiVj4v//57SlwKO4f//&#10;l6CP8Ilv//+P2IfCgxz//4uTgxt/q///imqB5n6X//+KM4HHfdf//4udgv1+Nf//kKCHTYGu//+X&#10;8Y3Ph0v//506kt6Lmf//nd6UNIyH//+bMZKtisH//5h0kL2Icf//l0iPuYb9//+XGI99hqv//5Zv&#10;jySG3///lICN8Yar//+SHYxVhhP//5Ebi7mGRP//kgyMn4fJ//+Too3hiaL//5STjkyKxf//lRKO&#10;D4tT//+WjI7IjJ7//5jbkKGOiv//mhWSEY97//+Z0pLJj4H//5jok1ePhf//lzWS8o7R//+U15ER&#10;jL7//5KijmyKCP//kSqMKIg0//+QgosciEr//5D6i8KKXf//kayMmYvg//+QeIsUiXP//473iQGF&#10;LP//j6OJg4M+//+RF4tyg5n//5H5jSmFCv//kl+OUYcb//+TGo+Pifr//5QekNWNG///lDCQ0Y8R&#10;//+TLo9zj77//5GRjXaPkf//kIuMb4+Y//+R3o4ZkTP//5UskbmTw///mH6VOpWj//+aepd6lgX/&#10;/5qymD+U2P//mfeYGpMA//+YzZc1kVT//5dylcGQhv//lquU1JFc//+W+ZUbk5L//5dLlTaU7v//&#10;lxyUUJRQ//+WrJL0kj///5YEkfePYv//lX6SA4yL//+VIZKhilT//5SDkqGI9v//kx2RUogh//+R&#10;Z4+hh/H//5Bvjv2I+v//kGKPlIsc//+RNZDwjfn//5M0kuyRg///lRCUO5Re//+VX5P5lXf//5RN&#10;ksGVX///lFiS6pZ9//+X4pZxmpn//51Cm5mfoP//oNCfIKIw//+hg6BLof3//6BBn7CgWP//nbOd&#10;j53h//+avZqkmzH//5jtmMyZkf//mMiYzJmR//+Yk5jnmc7//5ckl9KZY///lUSWeJkC//+UTpZE&#10;mWf//5QXlvWZ/f//lNqYjZs5//+YaJzUn4b//57Xo9anNP//paeqyK8q//+q069ntMX//61FsQG3&#10;T///re+xSLjn//+vorONvPf//7GBttjBn///r462mMFX//+p6LIZu67//6QFrGW1Cf//oAun17Db&#10;//+eaaV9sDb//52VpHixNf//m2mi2rCm//+Y86Fjrtv//5g3oYCt2v//mf6jZ67O//+eAaadsc//&#10;/6JIqV21D///pCmpvbYf//+jgahctTz//6H8pyG0Iv//oHemoLNR//+e+aZospb//54lpsKy0v//&#10;nuWoILS+//+gy6mvtyP//6Imqgy34v//o0KqeLf///+lq61Nujn//6fOsNK9Of//p+6yWL6U//+m&#10;S7FDvfn//6QHrpO8ef//osqsobvr//+jCqytvPb//6ShrtS/e///ptex9sKa//+ndrNIw4f//6TM&#10;sMq/+f//oACrv7k0//+cVqfLszz//5tXpqCwMP//mx6l9a40//+Z1aN8q6P//5hRoCap8///mRuf&#10;K6wJ//+eUaNDs3r//6UWqda8d///qCit1sGh//+nRa8Vw5P//6XRsG3F////pSuyP8kG//+khLMR&#10;ylz//6LUseLI7P//oKOvlcZs//+fT63KxR3//5+3rWDFaf//ocuuL8Y+//+kCK7Zxgr//6TsrlvE&#10;bf//ox+sBcFf//+eq6gtvVr//5mipJ66LP//ltmjkrok//+XnqWrvib//5pnqQTETf//nNOrZMoK&#10;//+fr64u0Df//6T8s/vYhf//rG28u+IV//+zJMVZ6en//7b3yz/uWP//uPHO/vEK//+6zdIK86n/&#10;/7tZ0xP1Lv//udjRifU4//+4dtAa9XL//7ha0Cv2h///uNDQ8PdO//+4wtDz9rf//7epz0X0cv//&#10;tsPNCPGi//+2gMr27uf//7aXyXTtEv//tw7JV+0O//+2vcmc7j7//7Vrybnvcv//tSXLUvFa//+2&#10;288d9A3//7lO0132jv//uhzVQ/a5//+4XdPQ8/7//7VP0LTv+///s9bPcO1N//+1R9F17WT//7do&#10;0//vMf//t5fUNPBw//+1wdID8HX//7PVz2HwE///tMnPgPEI//+4kdLN83j//7sx1XX1Yf//ufnU&#10;dfWP//+2ZtDe9I7//7PjzgzzoP//s+nNvfNw//+0086k8zj//7ThzvnyXP//s0LNbfBV//+xjssI&#10;7pD//7JZylzvOv//tS7LYvH0//+3isxR9IP//7gEzET1Nv//txPL3/QL//+k1L9850///6FovAfl&#10;Sv//nxm6ROO3//+ek7qa4vH//5+dvFDix///oNy9keJY//+hhr2S4SD//6G4vO/fev//oYG8Kd32&#10;//+hmLwP3i3//6L/vZ7hVP//pHe/TuVd//+ki79x55///6OxvkDoLf//otC8ruf2//+h7br05r//&#10;/6DyuV7kiP//oAO4eOK9//+g3ro75G3//6M2vhXpMP//pFvAieyv//+jbcAI7IT//6G0vcjp/v//&#10;oK+73ueW//+hULvZ5u3//6KzvPvnLP//o4e9neas//+jp71R5cj//6ORvNfl1P//pA29ded5//+l&#10;FL9D6Z7//6VfwIXp2v//o1S/POYi//+f07xR4Gr//50VuiXccf//m4q5A9tq//+aurhP3HH//5p/&#10;t9HeK///mj23EN7S//+aobbx3q///5xSuEXfMP//nkS6G+BU//+f6rvk4hn//6DTvRbjuf//oMq9&#10;MOQJ//+gBbwz4rr//56mulTgT///nQ24a95E//+byreA3iT//5s2t/PgHv//m+q50+Oj//+dwbw4&#10;5yL//59ovXDof///n168SubV//+eMrok5F///50quLDjw///nbu5M+Yv//+firqz6UT//5/Yukno&#10;x///nqy4pOWn//+earje5Db//578ur7lFf//n2i8e+Zm//+eerwP5bX//5ycuaDjK///nF24IOGh&#10;//+dw7gb4av//582uE/iMv//oGe40eMT//+hPLl75A7//6CxuO7jvv//n6K3yuKq//+fzLf44sL/&#10;/6GZujbktP//o7S9MecT//+kE75255///6IVvRjlqf//oBK7TOOc//+gk7uW4////6NbvbrmMP//&#10;paS/Luea//+lP75C5tz//6Kyu9jkx///oOS6oOQW//+hGLsa5Yz//6GQuv3mxP//oXC5peZo//+h&#10;g7ii5RP//6IvuNLjP///ote5leD7//+ik7nB3kj//6DKuG7a6///nVy1PdaR//+Z1bGt0o///5dj&#10;rwvP1v//lhetW83X//+WJ6zczEf//5jYrxbM/v//npO1KdGs//+jurt611D//6U5viLZ0P//pX6+&#10;Ydlo//+nw76j14r//6zKv4LUp///s6jAuNDW//+588DyzBr//7wNvenFrP//uUq3/L6x//+2n7SC&#10;u2b//7aZtXm7n///tc+2Kbmy//+zIbQ7tKb//7GWsmyxHf//sJyw+K+D//+sc6z8rAD//6Rgpd2l&#10;fP//m7aeKJ8K//+ViZfpmtz//5MDlA6ZGv//lj6Vepug//+dhJuUoYH//6PQodmmcv//qf2o16uV&#10;//+1WbWftmv//8TjxwnF8v//zezRrs76///EJ8hnxPn//65wscivGf//oEqiJaEP//+g8qHOocD/&#10;/6bMp0anMP//plWmjaZx//+cgpwunUj//5DVj4KTOf//ipaH5o8M//+LHYa9kTj//5IBi/CYgf//&#10;n/qY46UQ//+2PK9mt/T//81mx+DKn///13XTJdBz///Pc8uqxbz//7+4vGG2LP//sqOv0qwF//+p&#10;uKb/pzD//6KInyOkQf//oWmc3abg//+rHKWTsvf//71XtzXFDv//z2nIwtPN///bl9RG2oT//+Fy&#10;2ZTbMf//4VbZMNhq///aOtGh0dn//9BNxuLKYf//ytvAesbU///MwMF+x9D//9PBx93LMv//3FDQ&#10;Pc7J///i/9eg0V3//+aI3OnTBP//6JvhkdXj///rf+dG3Bb//+1i6xTg7v//6ivn6dzF///klOB1&#10;0pH//9/B2L/HxP//24zSgb9i///VPMx9uVz//8mEw0myrf//ubK2i6pi//+sKqqgo0H//6Uios6e&#10;2///pqih1Z60//+vbqeaopj//7ixrvKmqv//uSyvnKTY//+uKqavm5///58jmm+Q6v//lMiSOIrM&#10;//+TF5FXi6X//5dllX2Q7///m9iZbZWO//+b85jklVr//5fRk8KQC///k4mOCYlH//+R2osqhEr/&#10;/5KZi7iCKP//lEuOO4KK//+VWpBHhAX//5VvkKyFbv//lP6PjoYw//+UMY2Ohgj//5P6jDyGJv//&#10;lK2MYIds//+Vmo1IiXP//5bojvqMOf//mcKSa5CD//+fFpg1lpv//6PgnPKaiv//o1mb4pdU//+f&#10;Ppdnj+r//5x7lRSLIv//nACV3ork//+dapjNjgn//54VmqiQbP//mb+WvYzk//+Qqo0tg2///4gU&#10;g0p5Vf//hM9+SHPg//+Gmn5zc9P//4oJgNl28///jTGD13uS//+PYIaXgAf//4+Vh5qB////jnaG&#10;5IEk//+N6IY2fz7//48YhzF9/f//kYGJsn3C//+SXIrifML//4/AiIt5kP//ipWDf3Sn//+Fb36c&#10;b+j//4OCfVpuVf//hMp/wHBY//+F24IFcuP//4XQgrB0o///hkSC6HZS//+IlIQ5eKP//4yshx57&#10;hv//j9mJe305//+P0olIfI///43th4t7Gv//jECF9Xou//+LUoUBeaH//4tlhUl5uf//i/+GZXp+&#10;//+M4oege73//45ViLR9bP//kCeJVn89//+SQooIgab//5djjlmH6v//pJCb1ZYj//+0q61DphH/&#10;/7k9s0mo6v//rSuoS5t+//+bo5d2it3//5FAjSaCwP//j+mLG4L9//+RrYuzhLP//5P6jJeE5P//&#10;lnyNvoPY//+X5Y4Zga3//5eejSd/OP//limLbH2G//+UX4mlfO3//5OfiS99tv//lNSK5X/M//+W&#10;+Y2DgZ7//5fAjquBOv//liyNfX6w//+UqoyJfST//5c4j5WAHP//nPaVYoXw//+fo5fAiHP//51O&#10;lQmF4f//m0aSfYMD//+dZZPOg2X//6E8lqKFTv//o7SYcoah//+mIprhiH7//6fEnQOJuP//o7eZ&#10;sYX6//+bRJIafyP//5TdjH97Af//kY6JsXlk//+PQIdZd4n//48ghuJ29f//kdSJiXlg//+ThYvZ&#10;e9T//5BaidF6vf//iqSFTXfH//+HNoKgdr3//4a0ghZ3Yf//ho+BOHb7//+Fkn9RdOv//4Tife5z&#10;J///hM99gHJx//+D7XyXcWL//4Jfe1Fvvv//gf97dm8i//+DWX1dcD///4S/fxRx0P//hCV+g3Hd&#10;//+CY3zKcQD//4HWfKJxc///gnp+CHMj//+DQ39YdKj//4Pif611Lf//hDF+53SD//+D7X1MctP/&#10;/4L/e7lxAP//gol7zXDZ//+Ccn0JchT//4DCfHpxqv//fb15n26P//96XHWEaYL//3ekcbJkPP//&#10;d2JwVGF8//95pnGjYer//3zTdEtkN///f0l2zmaU//9/A3cUZqf//3xMdRNkeP//eW1ysmJP//94&#10;PnGzYgz//3klcqlj9f//ef9znWXq//95q3NeZqP//3l/cxpnV///el1znGj///97jHRDawn//3wc&#10;dEdsSP//fDR0Mmx5//988XVrbHT//33od1JsCv//fmB4mWsR//9+tnksalD//38yeWlqR///f/h5&#10;3msZ//+AyHqSbDr//4EgexNsgf//gU57X2uj//+BbHtMaiz//4DTeiRorP//f494NmgN//9+h3af&#10;aL///33EdUdpXf//fH5zRWgb//97OHFEZXr//3tTcTRjz///fKBzLWQR//98+nTVZLX//3pbc2xj&#10;S///ddxvjl/0//9zX20rXdj//3TfbopfBf//eLByEWI3//98KXUGZQr//32vdghl/P//fd52LWYO&#10;//9+QHdIZyz//389eWlpoP//gE17dmwt//+BJHzIbbD//4GqfT5tyv//gW18gWxq//9/rnn/aS//&#10;/3yDdiFkff//eW1yxGBG//94FHHOXtj//3mtdCFhgP//ffF48Gdf//+BM3w6a+r//3+uekJrEP//&#10;evd0y2ba//94ZHE/ZMn//3uoc01oEv//gd14YG2o//+Fint6cNn//4XnfAVxs///hfd8y3MB//+I&#10;roCHdqX//4yhhbV6Uv//jKiG73k4//+IPoNUc+P//4TcgA1wR///hS9/x3DD//+GwoA/cjb//4bG&#10;fxVxXf//g9F7f20s//9+1HbmZ4P//3rzdE9kDP//eRFz8mNs//93p3N8Y3H//3UycO5h5v//cdts&#10;s17U//9wfWo6XYT//3IfaxZflP//dEJsxGJ2//91SW10Y/b//3awbpBlQ///eaBxk2gX//99IHXK&#10;bET//3+4ebtwe///gO18eXOu//+BJ33zdYX//4D8fot2P///gCF+FnWm//9+gXygc7v//3y6erNx&#10;J///fLp6G3AZ//9/4nytcnr//4TPgYd3Pf//iWGGl3v5//+LrYksfeL//4nVhrZ6sv//hpKCBHW2&#10;//+GGIAvdBr//4gIgaB1/P//idaDtXiK//+LB4U9eq7//4zfhyx9aP//j7uKTYEo//+SQo3chLP/&#10;/5Knj9SF+f//kEeOw4Pr//+Nv4yTgNP//42Gi61/Lf//jj+LD34Q//+OGIlLfCz//47biIZ7Zf//&#10;kuSLj34Y//+YXpDVgr///5oOkx+E1///lZqPvoJZ//+PFIoxfm7//4tIhsF8YP//ivGF4Xvp//+N&#10;DYavfDj//49sh8Z8GP//juWG2nls//+KmYL+c8r//4UCfelt1///geN602tT//+CwXtrbav//4Vd&#10;ffpyNv//heB+3HRV//+DJXzacmX//4C+e2VwB///gi199XGE//+GV4M4dk7//4gphbh5NP//hOKC&#10;ana1//9/u3zBcWv//3yGePltXf//etB272sI//95k3Whagn//3mEdalq1///eVh1k2t8//92qHLQ&#10;aS3//3L8btBlgP//cfZtS2Qm//9zQ24QZPT//3OCbcZkxf//cbprnmL8//9w4WrVYm3//3H6bJ9j&#10;x///cgttlmO0//9vVWtBYIz//2xLZ6tc/v//ayJlUVtT//9q+mQOWpf//2m7YkZYdv//Z0Nf+VTp&#10;//9mF19dUsr//2cLYMZTef//aEth8VU0//9oTGETVb///2beXlhUWP//ZORbWlHk//9kDFpMULL/&#10;/2VZXC5SR///Z9FfjVWk//9pqWIpWIr//2pHYxNZ0P//ac1ielkr//9pZWHYV8///2nNYg1W3f//&#10;ar9i4FbS//9sPWQ6WDf//23aZcNaof//bwNnHV0S//9vp2hrXwv//298aVtgBP//bvpqB2BX//9v&#10;SGtfYW///3ElbhRkY///c4txAGgT//90sHIDaeH//3VSccRpsP//d/tzD2oK//98enZPa7r//37x&#10;eCdsUf//fHV11GnO//92E3ANZRD//29aad5gav//av9lrl1K//9pB2OSW0T//2g2YpZZ1f//Z7ti&#10;O1kR//9nCGHvWHH//2ZYYbVXi///Zx5ivVcx//9pXGTZV7n//2t1ZopYj///bO1nVVnK//9uYWfj&#10;W/n//2/waIJefP//cPJo4l////9wy2hrX6P//2/XZ0JeEP//bmtlnVwE//9tQmRaWnP//2zUZA9Z&#10;u///bJFkD1kL//9suWSTWIr//23nZhNYrv//b6FoAFkL//9w62kyWLL//3BzaItXEP//bpxmllUY&#10;//9sxGStVCv//2rZYppTbv//aUBgjVI7//9p4mBdUkb//21jYuJU3f//cvpnuFor//95d24MYUP/&#10;/37RdBBniP//gQp3jmpV//+AC3e7aTT//31ddXJl5P//eu9yfGLU//96T3ESYjf//3wCcpllAf//&#10;fzN2q2oa//+Bp3qCbeD//4DMeo5shf//fWV2+mbZ//96FnKzYM7//3incDldb///eiZxD146//98&#10;1nM8YSD//33Sc1VidP//fqVyo2K3//+DF3VYZWL//4yKfcltCP//lymJAHec//+bXI9Hffv//5Zl&#10;jIp7wP//jr2GBHVE//+LvYK7cS3//458hE5xV///lGOI2HSE//+bUY70ebP//6LXlomArf//p4ub&#10;74WJ//+jU5itge///5Z+jMd2Kv//h8J+x2jK//99V3SuX7j//3pmcUddbv//fcJzjGCO//+D1Hh1&#10;Zb7//4iGfJVpsf//iHt88Gnn//+DzHlgZo///31wdFBiFf//eLNwll9O//92ym9bX3///3bgb9dh&#10;u///eBJxDGSR//96UHLfZzv//33zdidqBP//gcV6Lmxm//+Ds3y5bPf//4RzfeVsxv//hEJ9umw1&#10;//+A03nnaNX//3nucgFhuv//cz1pYFni//9wwWR1VX7//3OeZWpWx///eG9pt1tm//942WrbXPP/&#10;/3KRZY5YEf//a8FfR1IP//9qOF4BUPr//21bYYlU0///chZmrFpo//92VGspXvH//3n/bxpiGv//&#10;filz82Wo//+CMHkFacT//4HreaJqNf//endyRGM9//9wM2c8WKP//2m+X4ZRTf//aWRd+FAq//9t&#10;i2E8U+X//3KIZcVYs///dYFouFt///93EWqyXRH//3igbOpfO///eoxvX2KN//9+TXNbZ+n//4XN&#10;ex5wkP//j2yFenrW//+VSYxYgWT//5SXjFuCFP//kt6K24KT//+Uc4y6huv//5WCjqmK0P//ktqN&#10;OYpn//+P1osfiKP//5Bxi+2Jd///lWeQfY3u//+dr5f5lSf//6Xln1mb4///qgmjJp6a//+rSKUD&#10;ny///608qHShwf//rf6q4KQ1//+pRKdWoYX//6FkoB6bZf//nIqbk5eV//+a05nOlc7//5hylt+S&#10;T///liaTlY5c//+V3pIijKj//5ZpkZeMgf//lnCQ74yz//+WcZDyjX///5j5lA6Q1///ngOZu5Y7&#10;//+f+5wLmFz//5t8l3iUTP//k6mPX41K//+OGImziKr//42niaeJI///kC+NBIxp//+R9Y+9jpX/&#10;/5JkkNCO+P//kj6Q1I5D//+R55BEjQ3//5IikAKMYf//ks+QHoye//+TPpAMjS3//5OVj8aNg///&#10;lAaPZ4zp//+VNI/Ai+7//5XrkDyKjv//lAuO+IgE//+RG4zkheP//5BFjFSGQP//kf6NgYib//+U&#10;nY8ziwb//5ZwkE2MDv//l+iRqYxk//+aSZR7jX7//5yFl12Ofv//nMCYPI2z//+bCJcyizT//5iA&#10;lVmIQf//lSqSWoUM//+Q6I2ygar//44Lid+AUP//jmGJW4JP//+QU4swhYn//5HsjV2Htv//k0SP&#10;hYjr//+VGpIIiiX//5Y8k06Kbf//lAeQU4ct//+P94qZgff//49miGqAhv//lDGMs4UZ//+aOJN5&#10;i4T//5vTlhqNWv//l62Sbojy//+SoI15g9H//5Cxi7eC3///j8qK74O7//+Neohkgqr//4vahkuA&#10;4///jgiIT4HJ//+TGY3xhZT//5ZCkmCIu///lKKSK4jC//+RNo+Ph8n//5Crjt2JNf//k6WRMI00&#10;//+WbpNkkFn//5aGk0+Qbv//laGSpY8i//+VUpLkjg7//5RfknmMdv//kkOQcIpC//+QH42LiBr/&#10;/49yi3CGlv//kO6LQoYM//+SCIsbhP///5CyiV+C0P//j3yIgoJP//+QU4nIhCz//5F5iuiFc///&#10;kfCK2YUO//+Stos/hPv//5RvjViGlf//liSQOoi0//+WeZIBiWv//5SYkUGHvf//kh+PQ4V6//+S&#10;C47nha7//5UGkQWI2P//mU+USo0F//+cXpalj4///5xHli6Om///mj6T9YvM//+YwZJxiiH//5gM&#10;khqKBP//l3iSSop4//+W/pK5iuL//5bLk0uLKv//lp+TiYsC//+VkpKXicb//5MWj9uG9v//j1GL&#10;iIKX//+LdIb4faf//4lahGJ6Jv//iimFGHl9//+NAYgXeyb//5Aqi1h9rv//km6NhYAh//+S/I3X&#10;gX///5IDjHeBi///kRqK5oFd//+RRIpJgg3//5Nfi7CExv//lviO3Ilr//+ZJJEBjNf//5iXkO+N&#10;G///lzyQcYul//+V8pAFian//5Spj0qIA///lNOP04jD//+W7ZKkjGD//5iulYyP1v//l/mV9ZBj&#10;//+VbZQKjp///5Q2kwOOLv//lnGVQpF///+aLZjIljj//5ysmqaYz///nb+aoJic//+f/5tbmDP/&#10;/6Ymn4GaW///r0CmTZ6j//+4ja4Oo97//73Js4+n3v//uoSyKKZ0//+xj6teoLz//6pkpY+cNP//&#10;p6OjBJqX//+nNqIrmg7//6XqoLOYjf//osyeJZWa//+gDZxnkxT//54imx+Q2f//muuXhoz5//+X&#10;cJKwiW7//5c4kLWKMP//memR4Y5K//+cRZNlkYL//55ClUuTgP//ocuZBJaQ//+neZ6Kmzr//67h&#10;pYKhFP//uPGveKlR///GBL2btav//9LKzELC4f//2ubVy8sl///dmdjBzGT//90A17HJdP//2cjT&#10;18Rk///SNsvVvI7//8niw2S07///x7LBYLPG///JfcLntZn//8eqwAOynP//wWi4vat5//+5w7D+&#10;pGD//7EtqNuc3v//qQeg0pVV//+k5pxSkVP//6WtnPCSJP//qKeglZUN//+qvKOUlk3//6puo36U&#10;fP//ppefGJAM//+gWZhJi2L//5swkzyJVP//mCqQ3Iki//+WrZBEiTj//5f1kqWLQP//m3OXeo+E&#10;//+euJwGk4b//6HGn7yWmf//pWyjIZl7//+ot6VMm73//6rZpgOdCv//q5elzp1I//+qrqSonD7/&#10;/6kboxibG///qMqicZun//+qhKNgnjv//6z0pOmg+v//sEanrKPN//+3K67GqZ7//7+QuC+w5f//&#10;wVC7E7G1//+5+7QUqar//7BQqcifyv//qcSiOZnp//+m3J6imEr//6ckntWZYf//qA2gFJnF//+l&#10;pJ4mldv//6FimmOQV///n7iZEY6W//+gipnQkFP//6E1me2SCf//oqOaspOD//+mZ55Olib//6pn&#10;ou2Yv///qlqkEpha//+lA5/slCT//57vmliPrv//nCmW7Y3F//+bRZQ+jGr//5qikUaKGv//m0+Q&#10;GYiP//+dHJFgiI7//539k0SJAP//nASTJYgg//+YXJDohk7//5WVjlOFGP//lEKMGYTG//+T1Yp/&#10;hP///5S0iqeGS///l1CNTYjy//+ZlZBIit7//5hxkCyJP///ldaOi4ZS//+W5ZBUhyX//5vwldeL&#10;yP//oMqazpAQ//+j4J16krb//6bgn/KVv///qq6juJn6//+sXaYFm+X//6iLotmXsv//o1CdzJGV&#10;//+i8Z0ikFb//6WKn06Sj///pa2fJpMQ//+itZw+kOr//58smP2OBf//m+OVw4rk//+XzpFNhur/&#10;/5NUjEWDK///kBOIrIFp//+PK4e7gk///5G1ikSGXv//lpaO3owy//+bEpLMkQT//56klaeUIv//&#10;obGX7ZWU//+j+JlFlNT//6bxmweTr///rLiffJVH//+14qegmvz//748r4Kg+P//wIuxmqHS//++&#10;bq9Vn13//7xKrWuenf//uJuqcJ25//+xvKQ6mWn//6wBnxuVKP//qbqdypPR//+mmJwokf7//6II&#10;mQiO8///oTiZKY9u//+k9J1vlED//6ain42W2v//osWcJZN1//+eP5hHjsz//52OmHONzP//nZuZ&#10;KI3s//+ZDpRkifX//5Eri0eCsf//jBqEtH3X//+MYoQ0fgb//4+Hh+iBCf//kiaMJ4Nr//+Tt49Z&#10;hBj//5Xvki2Exf//mCGTrIV5//+YNpIyhOP//5ZujumDV///lbONZYNY//+XXI9Bhen//5kikfyI&#10;nf//mFKST4iP//+VAY/Khbn//5Dei/GB4///je6JHn9o//+M/Ih0f0H//42uiZaAuP//jsuKyIG5&#10;//+O1YolgGf//42Dh659YP//jC+FantK//+MAITje4b//4w6hSZ8UP//i5+El3tm//+KmoNqeSD/&#10;/4mxgip2+///ieiB7Xbu//+MOoPYehb//445haZ9Sf//jXWFAH1F//+LzoOee7r//4x3hGJ8Qf//&#10;j22HLH8u//+SDonrghX//5Kdi3qDZ///kbeMVoPK//+QrozhhD///5CnjWWFev//kbiN14cm//+S&#10;zo3liA///5Nqjf+H0P//k4+Oqobn//+TUI+RhZ///5MDkAaECf//kuCPaIH5//+SF40TfxX//5DI&#10;ifh8n///kG2IaHyv//+RjYk8f1z//5Lpi0GCj///k4+NWITK//+TW47rhb3//5Jaj1iFQv//kSuO&#10;oIOr//+QkI08gXj//5A4izt+cv//j/iJWHs1//+QLYjCeVT//5A6iQF4////kBCJfXnd//+Qmopb&#10;e9D//5GBiu99wv//kh6K0n77//+TN4uDgKT//5SXjVqC6v//lF2OSIPn//+SKY0ugwH//5Aoi3aC&#10;Bv//j4qKYoIh//+P34okgxH//5BIimmEJf//kGyKzoTD//+QXorohHT//5A+inCDM///kCiJnoGq&#10;//+QDIjJgHv//4/biC9/vf//kCiIbn+i//+REomFf9z//5Ifiv1/+///kpiL83+a//+SDYuWfo3/&#10;/5FUipR9yv//kTGKCn5P//+RnopygF///5JXi36DTf//koyL3oVK//+RoIqRhOz//5BQiI2DJP//&#10;kGiINYJp//+RQYk7goD//5BuiP2BL///jquHsX9///+OD4dGf5v//446h1+Ae///ja+GtX/N//+M&#10;rYV/fZz//4zqhW18RP//jpGGpHyL//+QMofNfSn//5EHiC19Cf//kMyHeXuh//+Q2Yb4enL//5LE&#10;iGp7of//lSmKtn5e//+WWYw8gNL//5b2jUyCw///l46N/4Pz//+XhI2bg6f//5ZrjBuB5///lG2K&#10;JH9E//+RpIfoe+z//477hgJ48///ji2FxniC//+Pr4d1e3n//5KLigKAsP//lUSMDoX5//+XQ41p&#10;ie///5hHjjCLtP//l5CNkIot//+WEIwjhor//5V9i4aDdv//lSqLSYE+//+T9YqjfwL//5JqigN8&#10;3v//kKuJEnrB//+OUIb7eKr//4vxhGF3WP//id2B/XaQ//+Im4CLdfj//4lzgTV2gP//jBWDanha&#10;//+OpoVkelr//49+hgx7Zv//joCFlHuW//+NUYVEfDH//40DhWJ9Wf//jMOEz314//+MIYOSfA3/&#10;/4vugwp6Vv//jXWEb3oi//+P64a/ewb//5FziEF7of//kheJIXww//+SdYnmfWT//5KfimF++///&#10;koeKb4BU//+SLYpHgQ3//5HrinKBuf//kleLeoM+//+S+ozFhSv//5OajhyG5///k0COo4cI//+Q&#10;xo0JhDP//44AiqCAXP//jR+JUX5T//+NsYjCfiT//47KiH1+5P//j7eINn/F//+Q24iDgWn//5Me&#10;ilOE+///lYmM2YmJ//+WYI5vjLP//5UPjjmM1P//k2eNnYsZ//+SUo0diJ7//5FyjD+F1P//kZiL&#10;1IRS//+TW4y+hTf//5a3j42I1f//mo+ToY4C//+c5pbukhv//52HmMCT/P//nTiZb5Pd//+cRJk2&#10;kiL//5r/mHSPwP//mfiXyI5F//+ZRJdOjmL//5edlbiOcf//lRGSxY0w//+ThpAbi13//5NBjiWJ&#10;H///kyiMR4YI//+SOInrgf7//5CKh1N98f//jxuFkHty//+O34WYe5b//5CYh99+iv//k9CLbIMQ&#10;//+XGY6Whv3//5jckAaIOv//mHSPiIZS//+XNo6jg1T//5XKjfWAu///lEeNY37y//+TwI21fqD/&#10;/5OXjgt+if//ktWNZn22//+S5o1Kffz//5TojyqAyv//l0ORn4Qc//+WrpFPg/L//5LSjV5/tf//&#10;jpeIXXq+//+MnYUSeDH//4yvg9x4GP//jJ6DE3gd//+LB4FBdnP//4m8f8d0rP//iv+AlXT3//+O&#10;e4OOdyv//5IJhyl5nP//k+mKHnsd//+TTot3e13//5D0iwp7Gf//j8uK1nyH//+Rx4x7gJX//5XV&#10;j1KFhf//mSyRRoiH//+a65IbiXX//5zklAiK/v//n6uXgI46//+flZgbj2H//5pTkt2Llv//kzmL&#10;NIWv//+OyIZAggr//4zdhEKAaP//i4uC/X6y//+L04Lmfd///4+Dhbt/7P//lWyKwoQo//+Zr47a&#10;h4L//5n8j/KIA///l1WObIYP//+Us4x0g77//5Qci+SC5v//lI2MZYM9//+T5Yxwg2D//5Hoi6KD&#10;GP//kD6K94Nr//+QF4sahNb//5FJi++G0f//ksGM44iM//+TlI1EiWz//5QGjUuJx///lZqOYorp&#10;//+YFJCDjJb//5kxkd6NE///mGGSGYyz//+XCZJFjRD//5XDkkGN0f//lNSRnY3n//+UM5BMjPD/&#10;/5NnjquLl///knWNh4sH//+R9Y2Di7j//5GFjVuLzv//j2yKuoh+//+NN4d+g+3//42MhyaCQP//&#10;jyiI1oMo//+QUIqfhPT//5EijDCHS///koaOOoqL//+UeJCHjjn//5W9kdCQ/v//lZWRcZIg//+T&#10;iI9PkSX//5FLjXaPlf//kXKOVo+q//+Tu5FKkS///5a8lJKTD///mSWXBJRu//+arpiPlSD//5wK&#10;mfOV0v//nPOa05Z4//+cnpqDltH//5r7mRKWqP//mViXopaH//+Yz5baln3//5kVlj2V3f//mRWV&#10;I5QH//+YZZP/kUf//5fQk+yOxv//l3+Uj4z3//+WRpP+ixj//5PQkbCJE///kXKPdogh//+QgY8P&#10;iTj//5CekBOLuP//kS6RbY68//+SsZMqklf//5Q4lGqVWP//lEqUMpZA//+THpL4lYj//5MskuaV&#10;tf//lmaVlJh4//+bEZlqnA///55EnCuePf//n9OeH5+p//+gN594oLz//56bntKf3f//m46cbZ0N&#10;//+Zr5rwmvn//5pjm/abdP//m22dPZyt//+bGp0pnTr//5rpnXCedf//nAmfY6EN//+dIaFVozD/&#10;/52DokWkR///nuSj+qZ///+icafeqzf//6Z8q/GwRP//qTOuBrNt//+qeq45tQD//6twroC3JP//&#10;rdKxVrvt//+v/bUKwJT//64MtPC/t///qJewmbmu//+jTas6s2f//6BFp1WwXf//n7emB7Er//+f&#10;xaYfszz//54VpUizHP//m4ej5rEm//+aKqNkr63//5qeo/avtv//nJKlE7D8//+fE6YNspP//6DI&#10;pi+zX///oWWl97OJ//+hgqZYs+T//6FLp1a0V///oJ2oPLRl//+fqKiytEX//57fqI20Zv//niyn&#10;XrQr//+djKWns0v//561pi60Gf//olaqbLgn//+lXK8YvHD//6VpsNS90v//oyavYLx2//+gcqxY&#10;ujz//57TqbG49f//nuSo0blx//+g4Kpyu+n//6N6rRy+0P//pD+uCb9X//+idKxLvIr//5+pqYC4&#10;Gf//ndqn2LSA//+dr6f4ssD//52Xp9yxVf//m9WlUa6q//+Y4aEEq+r//5fZntasq///m+uiabOS&#10;//+isqlDvP///6asreTC7v//puuvnsVN//+mULEox73//6YOsvrKvP//paqz08xa//+kb7Lhy2D/&#10;/6KFsI7Ipv//oQeuU8ZE//+hoa4Qxgj//6QSr43HKP//pe6wZscM//+l2699xQv//6NorMLBsv//&#10;n1ipKb4o//+bWaZIu+z//5lWpba8if//mmWoMMDr//+c26vFx1r//56ari/Nh///oI+wj9Py//+k&#10;b7Tw21D//6qsvAzjYP//sY/EPeqj//+2j8rR73v//7mBz0nyd///u2LSYPSN//+7m9NM9Tj//7nd&#10;0ef0kv//uDnQoPRp//+4JdEL9bn//7k10oz3N///uafS6vc5//+4MdCL9OP//7ZgzUDxoP//tbzL&#10;Ge7l//+2msrh7h3//7iuzOrvw///uWrOfPH///+3us4T8vr//7ZezhL0Af//tu3QDPWw//+4EdJv&#10;9zX//7gD0zj3Hv//tk/R4/Um//+0j9Bz8tL//7UD0aTx+P//t4PVLfKe//+5jdgI86j//7ka1+Lz&#10;r///tkrUyfJN//+zatDq8Lv//7NWz1jwyf//tmLREfKI//+5U9NM9GT//7lt0yT1Kv//t5fRIPU2&#10;//+13s8q9Qr//7Tazg/0hf//s7TNK/M9//+yJMwX8Yb//7BfyobvdP//r6vJM+5D//+xRclE7zX/&#10;/7SKyoPxtf//t5vL7fO+//+458yV86z//7g5zHPxlP//o/m/D+Xb//+hmLy25Fn//5/Uu33jEP//&#10;n6C8NuKY//+hRr7E40j//6LTwLXj3///ozzA2eO6//+jH8Ak42///6MDv1rjcf//oz2+7OR5//+j&#10;878g5on//6Pqvsjnwf//oim8zuZ3//+fq7oF4+D//56EuHLigP//nwK4g+J7//+gKbl24rH//6Dn&#10;umfisf//obu79+Px//+jIr5g5wL//6Pbv7jpgf//ovO+muk6//+g4rum5nn//58GuOXjd///n264&#10;6+MH//+hj7sQ5Jn//6NRvMTlpv//pDm9TOYC//+kObzg5mH//6P3vKbnV///pIO92ukO//+lEb9R&#10;6X///6PJvvDmXv//oR+9PeEq//+esbvY3Tn//5z0utfcHP//nD26Nd3M//+cmrn94Nn//5zduWHi&#10;e///nVe5LeKU//+eTLnr4nv//56wumfiIP//nqO6j+H+//+eXLpt4hn//54nujnh+f//nie6BuFe&#10;//+dzrl34AX//51SuRLfHP//nN+5N9+u//+cd7nA4Wv//50fuxfkCf//nsi8jOYk//+fxbxR5Xb/&#10;/56qua3h0v//nM+27t7j//+b0rX435b//5zVt3Hj9P//n326PujW//+hEbt76cz//6C2ut3nOP//&#10;oCe6yuVU//+fzLuE5Xn//5+VvErmb///nrK7keXh//+cfriL4ur//5qltXTf6P//mqW0ct9J//+c&#10;JrVX4Pf//56Ot3Tj2///oS25x+ab//+h57oG5sT//6DsuJHkx///oHS3++OX//+hg7ls5JT//6OS&#10;vFfnDP//pJm+WuiI//+i371y5wz//6C3u8DkwP//obW8u+U+//+lgb/66CH//6giwaXp0v//pu2/&#10;p+hm//+jOLva5TL//6EIuijjuf//oWK6t+Sx//+iFrrQ5ZH//6Jdufzlcf//ov+5yeT9//+kTLrr&#10;5Hn//6VkvFrjY///pKW8A+Cs//+hgrkB2/j//5xws6HVnv//l7+ud9Ab//+VMqujzVj//5RNqrHM&#10;Uv//lLerEcu3//+XsK4SzPv//544tSnSPP//pJi8gthy//+mzr9E2qv//6cSvrvZCv//qXu+lNYa&#10;//+vLMAF0vf//7ZgwbrO4P//u87BOsj4//+8u7z+wVD//7nEtvq6Tf//t2y0ULfI//+2T7Tot7f/&#10;/7JnswizxP//rFWt1Kxw//+oZqltp3H//6Yypl+lKv//opailaIz//+dpp5Qnjn//5j3mn+a2P//&#10;lWOXAJiG//+UoJVEmEb//5jKl+ab6P//ny+dB6Ej//+knaHXpU3//6wJqTWrj///uhy4K7kI///K&#10;pMrCyeP//9EQ077RVP//w33Hx8T+//+r/7AKrrb//53YoHqhjf//nqagH6LU//+k8qX4qOf//6eY&#10;qHarN///pCWkWqfN//+e1J1poor//5uKl82fEv//nAiWLJ9m//+hfJqRpM3//6xJpX+ux///u+y2&#10;ELvM///KPsVYxhj//8zAyCHE3///wei9Frg9//+0j6/Qq9T//65SqgCodv//r62rm60h//+y4q58&#10;s37//7ccsde6Pf//vy+4/cOe///KasOyznr//9UyzmbXQP//3zzY4N5B///n8+JC497//+v+5onl&#10;tf//6HniT+HD///gq9lQ21f//9p40gzWvf//2ObPgNSd///a49BK0zr//9240avQrP//39HS6M27&#10;///h5NXKzXD//+V53CbSa///6kjkstt9///sUel74NX//+e95U3bVf//4Qbct9AI///cfdUGxU//&#10;/9nq0A692P//1NXLErgl///JRsInsTH//7nJthypZf//rTarbqN9//+nLqSvoB///6m9pNWhAf//&#10;sxarqaX1//+8M7Oqqt7//7v5tDmpR///sAWqPZ9S//+gcZyzk2D//5ZKk9SMR///lPWSyYxO//+Y&#10;wpZpkGP//5t4mQOTMP//mc6XWpHS//+VYJKRjTv//5IojnCInv//kmmNu4ZP//+VhJCIhsX//5kA&#10;lICI2///mkeWWIqG//+Z55XZi6///5nvlLWM/v//mt+T444x//+cbJP4jzr//51SlEePxP//nG+T&#10;s49T//+a85MMjxv//5s9lEKRAf//nheXpZTm//+gGJmDlmH//519llmRe///mPSRrooo//+XaZD9&#10;hz///5kAlBGJof//nAuYg46i//+dDJo2kQP//5dclEuLLf//jGGIMn6p//+DIX04cw7//4DVeP5u&#10;Sf//hJN7GnB3//+Jd38bdbb//4ymglB7F///jfOEaX8X//+NGoSkf/z//4s0g35+Fv//ikCCwXuC&#10;//+LHYObecb//42Ghh95df//j3KIMnlo//+O84eYeBj//4vehAB01f//iAp/nnDH//+HBH6Jb4D/&#10;/4hUgKxxZf//h2iBRnKC//+Ee3+vck///4MsfvNzGv//hU6A33XX//+KFIUMeeb//43miG98zv//&#10;jdWISny///+LPYW8ewr//4jPgzN5jv//iBCCT3kl//+J2oRIesv//43giNh+jv//kt6OQYMX//+Y&#10;AJMPhyH//5y8loyKPf//nzmXWYuZ//+f25aCjE3//6UQmweR+v//rnmk0JtT//+w1qhJnPz//6V3&#10;nlCRwv//k7eN2oJC//+H+oK5eZb//4angR96E///itmEe34h//+QnIj5gZf//5YujQ+Dgf//mciP&#10;YIOU//+ajI+EgmD//5jDjdKAnP//lYmLDX6o//+TNIksfbL//5SMis9/jv//mVOPsYN5//+dUpPG&#10;hZ7//5zik7mDj///mbORR3/9//+Y1pEPf7D//5srk4iCvv//m9CT+oQX//+Y4JDygbD//5bqjy9/&#10;kf//mQiRZoCn//+cFZQ1gr7//5wzk9+C0f//muWSO4Hp//+Z75FAgPz//5cnjtB+H///k1WLqnrp&#10;//+R24rbeoX//5GAirN61f//kAKIpXkH//+Po4dSd7L//5IFiSJ5jP//k6GLEnvw//+QcIkPeu3/&#10;/4rBhOh3/P//hzKCjXaM//+GFIHNdk7//4UegE11EP//g5p94nK+//+Cq3wkcQT//4KYe3VwZv//&#10;ge16ZW9w//+AqnkfbfL//4CmeYxtrP//gox8NW+B//+E7H9OclP//4XngK50Gv//hfKA0HTe//+G&#10;84Hldmf//4gbg1p4Jf//h6iDKHhC//+GAoFDdpn//4SXfu90Xf//g7V8+nI///+ChXtlcFT//4FE&#10;evlvk///gEJ7mHAd//9+hHtAb/L//3xOeV5uGv//egh2TmqH//938nLOZf3//3eUcQhjCf//ebJy&#10;QGNB//99VXXFZhz//4BveW5pQf//gBJ5z2lB//98dHaYZiH//3kBcyRjY///eBpyHWN6//95j3OM&#10;Zer//3rIdONn9///elh0f2g3//96AHPsaJb//3tRdLBqxf//fUx12m2S//998XW9bqX//31MdPZt&#10;uv//fW9132zr//9+SXgKbI7//37NeZhr8///fyN6Omty//9/k3pma3v//4BgespsNf//gRV7Umzv&#10;//+A63s/bFD//4Apeo9qLP//f455o2fD//9+43hTZjf//32bdmtl/P//fGV002ct//97tHO+aJv/&#10;/3rFciRoQP//edhwbWYP//95/HAtY/X//3q/cWdi2f//ebJxlmFV//901m4ZXUj//24faFxXnv//&#10;ajdk91RG//9ra2Y4VW7//2/dajxZm///dIxuB13Y//930HBiYHf//3oCckViH///fAl00GRA//99&#10;iHdIZqL//33eeGZoDf//fbd4jmhf//9+PHkEaKz//38xeaJo/v//fmd4SmdM//97MnSSYvr//3gp&#10;cXFfBP//d11xH14w//95JHO9YTP//3yXd+BmdP//ftR6T2oM//99KnhJaMz//3h7ctNkG///dPlu&#10;NmCf//928G7tYmz//30/dEVoRP//gsl5gW2W//+EeHt+b+n//4Pae3Jwcv//hWF9qHKT//+JfoKw&#10;diH//4sFhUp2bv//h1mCXnHx//+CEX0fbLH//39NeZ1qdP//f2l4jmrk//+AaHhpa3v//3/Kd0Rp&#10;zv//fSJ1CmYc//97PnRoY+L//3tWdf9krP//e0529mYK//94MnPYZEr//3JNbPpfD///bppn+lt2&#10;//9vnmf6XJr//3IfafZfiv//cztq5GEF//90q2xVYon//3hUcE5mcf//fMV1lWvi//+AIHo3cQT/&#10;/4LOfkZ1jf//hZOCHHl6//+HrYThe8L//4dNhM56z///hDGB1Hba//+An34ccn7//391fIJwyP//&#10;gVN+CHKc//+ES4FGdk///4dqhS16e///ibGH930C//+I1oaMeuL//4ZPgoV2Ff//ha+AfHOU//+G&#10;1YE5dET//4hDgyZ2oP//ibWFG3mp//+Lv4c7fUn//471ioeBsv//kkKOlYWj//+Ti5EihuP//5Ft&#10;kA2EKP//jV+MEn7///+J9ofQejr//4gAhJR24v//hsaCEHSG//+HNYFNdAn//4sxhDt2/v//kbWK&#10;Fnye//+V4o5ugQj//5P4jZCBG///jmOJSn5P//+KFIWle87//4iyg616Gv//iaeDCnjo//+K4oKd&#10;d1X//4lygH5zg///hOB8M21c//9/E3bvZuz//3rPcupjEv//ed9yHmOg//97d3QsZ3v//3zodnBr&#10;Pv//fE521mxI//96oXYIaz7//3n4diVqlP//ezh4DWvD//97r3jhbHD//3ihdalpi///dAhwiWR+&#10;//9xcW14YN7//3DCbJNfXv//cIFsRF9e//9w6WygYO3//3E6bOpidv//b4VrBmFX//9tH2g4Xtr/&#10;/20NZ5NeVf//bvppDl/F//9v6GnDYFz//26SaGJfBv//bUJnPF3t//9tlWf9Xl///22maIZeH///&#10;bA1m6lvW//9qS2RQWU///2m7YmxYLf//aZdhPle6//9oCF9/VeT//2UvXT1Sn///Y+tc7VDe//9l&#10;QV8FUiD//2eVYXNU7v//aThiUFcs//9pT2EEV0f//2hsXuxVxP//Z/FeGFSp//9pL1/0VfT//2vT&#10;Y7VZeP//beRms1zC//9t5GcBXZn//2vYZKBbU///aehiJVgD//9p6GHGVhn//2s7YwtWCf//bLRk&#10;nVdg//9tYGVvWRb//209ZYtajf//bUJmDFwJ//9tDWaXXNz//2wjZoRcgf//a4hmjVw2//9s1GhP&#10;XfL//2+Wa05hV///cZBtH2O+//9ydW0+ZBj//3QhbblkIf//dwZvjGT4//94jXCtZTX//3avbzJj&#10;pv//chtrbmC8//9tOWdGXdn//2oxZJpcE///aVlj2Vte//9pj2QbWwz//2lqZCVaVf//aAxjF1iV&#10;//9mQWGGVkT//2YXYUNVCf//aAdiplV0//9qumSPVuL//2z/ZftY4v//blRmhlsR//9u+maOXQ3/&#10;/2+jZu9elf//cCBncF8B//9wJGdwXjz//29RZoVcn///bpZl1VuA//9viGcHXEr//3IoahJekP//&#10;dbduIGE+//943XGmYvH//3oOcuFiN///eQBxdV8T//92CG4NWp///3IyagRWy///bq5mbVS8//9r&#10;gmMWU3j//2k3YElSO///aSpfaVH+//9rmWDgU6r//3BnZOBYQf//d2Nrol/1//9+PnMkZ+D//4Hh&#10;eBxr6v//ggJ5cmsv//+AgnhSaBH//38mdmdlVP//ftB1QmSw//9/h3XGZn3//4EdeClp+///giF6&#10;j2xv//+AMnm6anj//3xIdfdlE///eRByBl/W//93x2/AXO3//3lAcGRddP//e81yPl/M//982nI1&#10;YOb//35Ecbphcv//hAl1P2Tt//+Pm39gbev//5w1jIp52///oI2TW4BN//+Zm48jfI3//4+ihpZ0&#10;V///i+CClm/a//+PRoSxcMb//5T9iRRz5f//mbSNUHdB//+ePpKCe9b//6Eqlp5/cP//nT6Tr3xp&#10;//+SDYj6cjf//4UAfCZmYP//e5Vyul4m//93t25hWxT//3f4bYZbb///emJuol1b//98/nB6X3D/&#10;/335cbZge///fNZxqWAp//95gW+zXj///3VjbMxcB///cstrJVvG//9yc2twXc7//3PqbOxg2f//&#10;duRvNmPV//97y3NWZ0T//4GfeQxrIv//hoJ+em50//+LLIOqcjD//48Zh751xf//jn2G63Uj//+H&#10;y39sbjv//361dJtkV///eJdsKV0M//94AWmuW7f//3qPa75ep///erRsyGAg//91imjcXEn//28C&#10;YzdWc///a9dgq1PF//9sf2HVVUn//2+zZUtZaP//dC1pmV4F//94dG24YWD//3v6cbBj4v//fhl0&#10;0GYY//98CnOrZUf//3THbJFfT///bKJju1d1//9ocF53Uo7//2m2XtBSv///byBjsldG//91YGm+&#10;XPj//3kWbYhgbv//ekdvEWHT//97HHCIY4n//30vcz1nLf//gb94KG1m//+JhoA+dkb//5ItiZR/&#10;aP//lquPAoR6//+WZI9BhWf//5bzj7GHvf//mgOSto0F//+aoJQBkAf//5d9kf+O2P//lc6RIo4V&#10;//+YZZPakJ///516mKuVMf//ouqdwZn+//+mp6EinMb//6eeodCcWf//qKui+pwu//+sRqdMn63/&#10;/66zqrajd///qyen/KIV//+kXqHlnVr//5/Lng6aJ///nTycA5f+//+afJkTlJ7//5jGlnORmv//&#10;mReVX5B///+Zo5R2kA7//5jyksaPPv//l86Rmo77//+Y0ZN8kVz//5u0l4yVbP//nCGYxZaA//+Y&#10;C5TKkrH//5HZjkOMu///jW6Jg4i1//+M9IkYiMv//48xi8iLYv//kVWOho1O//+SLI/TjWf//5Hg&#10;j6mMQf//kUKO5Ir1//+RgY7Eiqz//5Ksj3GLif//k76QBoyw//+UgpBMjZz//5WlkMuOGP//l9SS&#10;SI6R//+Z2JQTjrD//5jxk7mNAf//lXqRHYoI//+TCY8CiG7//5MCjoWIvP//k+qOdIkX//+UrY47&#10;iIj//5Z2j3uIw///mfyTNIsx//+csJa0jX7//5w8lzyM4P//mcKVmYn8//+XL5OdhvX//5REkPKE&#10;VP//kJuM+IIc//+OHYmkgc3//44JiM6DrP//juyJm4WZ//+P0osLhmn//5EUjQiG1f//ku2PZoeG&#10;//+TvJAhhxv//5FLjKyDYP//jZWHKH5f//+NYIVIfTX//5HliU6Bi///l5mP5ofX//+Zh5M3ioP/&#10;/5ZNkPiHxP//kdqNAoPo//+QF4t9g03//5Aii5WE3f//j0SKdoUO//+OCYjWg93//48IibmEB///&#10;ki6NTIYe//+T6ZAWh5j//5ILj6KHAf//j46OM4bK//+QEY72iWj//5L8kXmNbf//lMOSqI9N//+T&#10;lJEGjX///5Ilj2eK8f//k0eQnoq3//+VEJKLi4X//5SEkcGKuv//kT6Nk4d0//+N4Yjag2T//42d&#10;hzKBZv//juSHiIDr//+Oa4bef/D//41rhkx/rv//jgWHgIEZ//+P94m6gtT//5KZjCuEVf//lTmO&#10;gYYP//+Wx5Aph6f//5aYkKSIGf//lW+QbIeC//+TzY+xhkP//5JNjsCFQv//ks2PJoZS//+WApGf&#10;idz//5pQlP2ODf//nSeXS5BJ//+ciZazjrv//5oJlHWLNP//mHqTI4jq//+YJpMZiGb//5gwk6CI&#10;vv//mEuUXYln//+YWJT+igD//5e6lLOJyf//lbCSs4gg//+SYY8uhS///46giv6BiP//i86Hpn4d&#10;//+K6oZRe9H//4wKhzx7Iv//jnSJmHwM//+RDow/fi///5NWjpuBQv//lFKPoIPg//+Tb459hI3/&#10;/5ISjGuEBv//kXyK2oOV//+ScIrlhIb//5SLjICHCP//lZONe4jd//+VM41ziSr//5S7jZ6IuP//&#10;k+2NjYd0//+TBY1bhnv//5PpjviIRv//lr6StYy2//+ZEJYikJD//5kql0yRl///lySWCZAj//+U&#10;xpQpjo3//5SBlBCPe///lj6VcZJh//+YnJbJlQL//5uumEiW0f//oIabPZij//+oEaCrm2///7F1&#10;p9GfNf//u1ywYKS////CJ7fFqsH//7+nt4GrEf//tUCvkaTC//+r0aeqnqP//6eao7mcJP//pimh&#10;7Zsw//+kCJ+ymTn//6DCnRuWLf//nmeb25Pq//+dQJtkkij//5tOmQmPHv//mUGVfIxg//+aK5Rc&#10;jYX//538lhmRzv//oa6YNJU7//+lVJsHl6n//6rnoGWbvv//tCepr6Oj///AnLZQr0X//86pxNa8&#10;0f//3JHT+ctI///nKuB01z///+rn5ajbxv//57Ximdcj///gYNp9zQj//9f/0SPCW///za/GSrew&#10;///CsbtUran//70gtkCpo///vMu2Maob//+6FLMDpzD//7KjqrefSP//qn+iEZdC//+jqptJkTP/&#10;/55Glk6NCP//m2OUB4uW//+bZpTjjNr//52wmAmPSP//oQibqJEG//+kCJ30kWf//6QbnM2P7f//&#10;oIqYXI0y//+c3pSYi+X//5sQkymL+///mi6S64u3//+a4ZSzjIv//50cmIaPa///nrWbxZIC//+f&#10;tZ3Ak2D//6H8n+2VGP//pYSiT5ek//+pIKQwmlr//6xUpeWcz///rnmnNZ5l//+uoKcGnoL//61I&#10;pWOdu///rLmkWZ39//+tc6SCn0z//67tpbeg1///sxiqUaSn//+5rrITqqr//7yIties2f//uA6y&#10;IKfP//+vwalfn3///6f9oOeYqP//owmbrpUV//+iGpsLlPP//6MinMOVkP//oe+cM5Mp//+fBpmT&#10;j1L//58MmWGPRP//op+cQ5Nu//+l3Z6Flyv//6dVnwGYG///qK6fwZe8//+qgqGql6v//6ppokqW&#10;+///piqfIJQF//+g5JqykOf//55wmEOP////nVSWE48Q//+bm5KbjCr//5qzkBWJJf//m9OQg4gO&#10;//+dyZL4iLr//53clC+I2///m4OSuYeJ//+Y85A5hjv//5ejjj6GBP//lzGM7YaG//+Xe4yzh4r/&#10;/5lmjraJnv//m5iRsotk//+azZIpigD//5fZkIKG1P//l9+RuocW//+di5hpjPn//6SBn+KT5v//&#10;p02iYJaj//+mfKDBlfz//6ZaoCmWEf//p2ehcpbq//+l8qChlOf//6LxnhuRYf//oseeG5EN//+k&#10;OJ9xkrL//6M0nj6SFv//n12abY6I//+aaJWriXX//5V/kLCEGP//kUaL1n+5//+Oxohcfdr//45r&#10;hx1+xf//j7iHv4Fe//+TCYpphZX//5gHjpuLLv//nN2SuZCJ//+hYZbGlRL//6XJms+YB///qOqd&#10;MZfb//+ro550le///7CvoeOWb///uwOrPJ0f///Gmbb3ppL//8nkusqo4f//w6W0r6K3//+8Ja0v&#10;nOr//7aUp9yaX///sQaik5eT//+sNZ5ElJX//6kQnEmSsv//pOOZ7JAC//+gbZc2jV3//6AZmAqO&#10;3v//o/SciZRR//+lb55klvL//6EimmuTG///nBKV7o3t//+bxpafjV7//54omgWPp///nOeZDY6J&#10;//+W35IliLD//5EFitOC4///jzyICYD+//+RBYoPgpf//5NJjZyEYP//lESP0oQk//+VLZDigzH/&#10;/5ZfkQmCv///lkSPX4H9//+UPYwNgGP//5KqieV/6///k4GK1IIc//+Vn42ZhYH//5bLj6qHlf//&#10;lWKPIIaK//+RHYt6gkf//4y3h4V9+v//iqmGBnx8//+LM4dCfdb//41gibeAOf//jxiK5YEz//+P&#10;Com7gDX//43dh6p+6P//jIKGCX4h//+LLISpfOP//4ocg1l6r///ifOCnHiP//+KLYIudzT//4rY&#10;gmB3r///jNSERXrm//+OJIXlffb//4y4hQB9y///iriDZHwx//+LQoPafJT//45EhlB/Pv//kReI&#10;3IHY//+R4Ypfgsz//5EPizGCnv//kCuL24Km//+Qpoz3hAb//5KIjoOGdP//lDuPs4go//+Uh5AP&#10;h+3//5Nzj9GGD///kiKPmYPz//+R2Y/Agp7//5KQj6yBnv//kmeNv39z//+Ql4oHfKL//48fh0R7&#10;9f//j6mHc36S//+RXYnqgpv//5KrjOiFvf//kqSOzYa6//+ROY6xhWD//49mjPuCgP//jkOKs39F&#10;//+NqYhKe+X//42phql5QP//jreHCnjb//+PzoiDekn//5B0ihF8j///kWKLrn8h//+R4IwpgFf/&#10;/5F7izp/zP//kaWK+X+i//+SIourgCX//5E8i3h/tf//jyKJ735H//+NuIhyfYj//43yiAd+Z///&#10;j2aI7oDE//+Qyopig2v//5Esi1yE9///kJ2LXIS7//+PVYoggqr//439iD1/+P//jXWHDn5b//+N&#10;vYb1fjj//47jiBl/Uf//kGqJ5ICK//+RAYrYgEz//5BNinZ+gv//j1OJaXyv//+Pc4j0fJ///5C0&#10;iZR+wP//kYOKN4F0//+QuImagrX//48gh/qCJf//je+GSICH//+Ns4V/fy7//48ShuJ/ov//kIeJ&#10;DICS//+Pe4jkf1z//41Vhz99hP//jJSGZ32E//+MxoYkfn///4zDhYp+h///jL+FC32r//+NzoXL&#10;fXD//49mh0B9wv//kEeID32L//+QqYhAfM7//5ESiEB78P//khqI0Hu9//+UEIqLfQX//5WTjDZ+&#10;w///lUWMNX9n//+UG4sbfzn//5PIinR/hv//lKyK1oC4//+V1YvPghz//5W6i/qB+v//kvKJ0H68&#10;//+PM4aiemL//43Uha95HP//j5CHvnxc//+SsYsHgiD//5VYjXGHiv//lt2OZorm//+XJY4Xi3r/&#10;/5XsjF+I2f//lGyKW4Sw//+TwokfgRz//5L2h/5+Ef//kWmGuHs6//+Px4XzePf//437hTR3I///&#10;i6yDmXV///+Jm4HfdMD//4hOgOF0rP//h6+An3Rl//+ImoGldKz//4tZg+R2b///jnuGEXjz//+P&#10;+YbserL//493hqF7Wv//jmCGTnwF//+NwIY3fQL//405hZZ9Qf//jCWEDHvp//+LFoKRecL//4wn&#10;gzx5Qf//jwmFxXqC//+RKofhe5X//5GTiLp71f//kQ6I0Hwg//+Qs4jAfTH//5CpiKJ+cv//kECI&#10;D37B//+PnoeJfqL//5A9iKmAHv//kdqLDYMQ//+TK41YhbL//5LzjjGGE///kJiMrINB//+OYIqo&#10;f+T//461imd/Jv//kL6LQYCs//+TCIwrgsz//5RTjFeEBv//lKKL54SV//+VOYwqhlL//5YpjT6J&#10;gf//leyNq4vj//+T5Iyli5v//5Hji7iJrv//kJOLPYcN//+P24ryhKH//5DKi+WEg///kzKOA4cI&#10;//+V5ZBYivv//5eKkcuOdf//l8eSHpBS//+YVZLukXv//5nClLaSN///ms+WQJGJ//+axJblj4T/&#10;/5o4lzSN3v//mbKXjI3M//+Ye5bojkb//5c4lZmOn///l3iVDY8p//+YHpRXjn///5dPkfqLUv//&#10;lNaOC4Y0//+R9ooXgTf//4/hh5V+Hf//jsOGzX1J//+O54eJfoL//5AziQCA2///kjiKnYNF//+U&#10;LowKhM7//5UyjNyEvv//leqN14QR//+WWY74gyL//5Ypj7SBx///lgOQV4B9//+Vc4//fsP//5RM&#10;joV8wf//lA+Nz3yK//+VUY8IfvL//5bqkTCCSf//liaRHoLp//+Sno2pf8D//47QiPB7ef//jP6F&#10;pHkk//+NG4SReV3//40UhDN6Dv//i42C5XlB//+KNYGvd/T//4rNgel3nv//jT+DpHhu//+QYoZy&#10;edH//5LniZB7Jf//kxOLOnst//+QlopGedj//46TiPV57f//j6uJsn1Q//+TV4xigov//5bmjuyG&#10;Sv//mI+QDoci//+Z+5Gwh9r//5zxlVKLIv//nn2XUI3w//+bOJPPjBH//5UvjR+HAf//kJmIG4Ly&#10;//+OCIWVgIP//4x8hCV+h///jGmDu31Z//+OeYUEfeL//5Gmh4Z/pv//k5yJgoDm//+TVIoCgLD/&#10;/5FKiN1/Hv//j0KHLX1k//+O/Ia2fS3//4/ah69+TP//kBaI3H9k//+Pe4nCgGf//47kilSBwf//&#10;jk+J3oK5//+NrIh+gsH//42eh4eCp///jj6HmYMC//+Pkoiqg9n//5IFit2FTf//lLSNRoZ7//+V&#10;2Y6Shor//5VvjxyGxf//lRqQTokb//+VY5HnjND//5Yfku6PyP//lpOSrJCR//+V/pFPj2n//5Sr&#10;kBON9f//k3mPwo04//+SRI8ujAD//4+9jESIXf//jPqIY4Pw//+MToa3ghr//40PhyaCrv//jbSI&#10;HYP///+OqYmxhjX//5ESjL6KIv//lD6QT468//+WWpKBkgD//5aHkouS/v//lCeQNZEo//+RUo3h&#10;jm///5DNjj6Nbv//klaQlY4D//+U75OKj6z//5fAljiSAP//mvGY+JUS//+ewZw8mNX//6F1npub&#10;wv//oViesZyI//+eepxymyT//5tfmcyZTv//mpiYwJi0//+b55kHmOP//5zrmO2YHP//nF2YGpXt&#10;//+bPZfak6b//5pDmCyR0v//mCSW048w//+U1pOFi+3//5JckN2KQv//keaQwIs9//+SEJHXjVj/&#10;/5HqkquPcP//knaTwpJG//+TepTblRT//5OTlOmWFP//kuOULJVf//+TW5RSlSj//5XulfiWhP//&#10;mPeXtZga//+azpibmSr//5xOmiKbXf//ndWckZ6c//+dpJ2ln9D//5uznNOeIP//mreclZyJ//+c&#10;hZ7Fna3//57ZoUSf5v//n8+ifqGj//+hRqS0pKz//6RBqM2pdf//plyrxa0G//+mXKvzrf///6W8&#10;qyiuI///pj6rrq9g//+m7axssIn//6bOq+uwof//pwqrXrFv//+oXqwntGH//6qnrtG5O///rEix&#10;xr0c//+qurG3vDr//6bKrn+3f///oz2qfrL6//+hlKfRsX///6ISp5uzZf//ouyooLX3//+hlqgs&#10;tbH//560pkizBP//nKmk5LDn//+b7aRPsDT//5uho4ev3f//nBWi2K/1//+diKLxsNj//597o/2y&#10;Yf//oQ+lobPq//+heacntJf//6DbqEm0cf//n7io57QT//+eQqhos4z//5wVpgKyCP//mfijB7AQ&#10;//+ayqNwsQv//59HqLe2YP//o4+uq7v///+j97CzvYD//6DsrmK6+f//na2qrrgF//+cJ6fZtwn/&#10;/5y4pu64Yv//n0OoTrtv//+hVamyvUn//6DuqQi7+v//n4Ontrl0//+fTKfKuCL//6A7qSa39P//&#10;oVmqrLfi//+hQqq2tp3//57Yp+izXP//mq+i/q9r//+YDJ/IroD//5qJoiWzxf//oLeofLyR//+l&#10;jK3Ow0D//6chsIjGl///p1OyhMlM//+nXbREzD3//6cNtNnOAv//pfmzr81e//+kE7Dtykz//6H7&#10;ra/GSf//oaSsWMQV//+jI601w/z//6RHrgfDuv//pAqtr8J6//+iNqwCwIP//58xqX++gv//nD2n&#10;er2n//+bJaebv2H//5yBqmnEN///nmStwcpF//+flbA30Dr//6Grs1vXJv//phO4pN88//+sdb+9&#10;51j//7L2xt3uBP//t2HL7vIN//+5bs6/897//7ol0D30ff//udLQnPQj//+4Xs/S8wX//7cuz2vy&#10;hf//t4XQmPOu//+5KNLj9VH//7oW08j1v///uNrRsfQv//+3A8648dz//7ZCzSHwA///tyvNsO/p&#10;//+5b9Bb8dX//7pK0gfz/P//uLvRNfTc//+3Cs/69Xn//7aCz8z2IP//thzPv/ZT//+1AM8H9Yn/&#10;/7NHzbXz7///spjNuPL1//+z+dA5833//7Yr0730hP//t9jWkfVa//+4Wtfj9aj//7cB1rL0yf//&#10;tHfTQ/Ma//+yzM/J8d7//7O1zvHx6v//tkbQhvMq//+4NtIR9Lz//7i20jr2Gf//uA/RJPbO//+2&#10;s8+Y9nf//7Sfzcz0z///smnMHPKb//+w2srR8J3//7D9yovwKf//sv/LTPGJ//+1x8w382D//7ev&#10;zELzl///t9HLO/FV//+2kcn97cj//6OTvpHks///on69ouPA//+hALy04nb//6AqvOLhef//oQy+&#10;+OHC//+h7MC+4mT//6IjwTjjSP//ojDA6eSp//+iJMAA5hH//6JGvwDnpv//oqO+b+ku//+iLb2N&#10;6Sv//6Aqu3LmiP//naK43OLC//+c2rfz4LT//54huQzgwf//oCu67OF+//+hSrvz4YD//6Eju87g&#10;/v//oQa7wOGK//+hbrwD4yH//6GIu5PkE///oDa5hOLW//+eMrbx4Hf//55ityjgbf//oMS52+KW&#10;//+iu7vp4/b//6N6vFDkHP//oti7MOOs//+h8rol4+z//6K2u0vmB///pCO9deem//+kBr5F5ef/&#10;/6KGvgnh4v//oKa9k95N//+embxt3MP//52fu13eU///nl+7J+IP//+fv7tf5Qb//6FMvEvmd///&#10;of+9B+aA//+g5Lxa5P3//58fuvPjHf//nVm5NuF5//+cq7hh4Jz//52EuSPgz///ntC6oeE+//+f&#10;w7wX4dv//59mvGTiYv//niS7teKl//+eG7vD42v//59TvCrjxf//n7O62OFX//+eCLd83M7//5xu&#10;tT3a3f//nDu1ot3S//+dkLgC4+D//6Asu1Ppb///om69sesc//+jL75e6VL//6LZvlfnZf//oVi9&#10;gOZv//+forxC5iL//54zupPlRv//nDq3puLC//+aNLSJ3/z//5nUs4Xfr///m1O06eIX//+d9rd2&#10;5V7//6EHugjn7f//one6m+es//+hwLkq5QT//6DyuCfjE///oVy44ONw//+izLr45Xb//6O4vMbn&#10;AP//ooy8f+YT//+hGLun5Dr//6I4vNLkVf//pW6/YeYH//+nD7/l5nb//6T/vO3kUv//oSq4++Fh&#10;//+fhLfc4Mj//6B3uSjihf//odW6P+Qf//+izLqV5N///6PEux7lFf//pNe8HeSs//+lQbyT4wj/&#10;/6O0uunfaP//oDy3AdoY//+boLGv0/3//5f1rWrPc///lkOro83I//+Vxqtszav//5ZYrE/N7f//&#10;mQuvPM91//+enrU0077//6QtuzLYdf//pmO9L9mM//+m2bwK1sb//6kOuzHSe///roy8kc5z//+1&#10;kL7Dyhz//7rNvsbEU///vIS7qL2q//+8HbhPuR///70JuR+5tP//vRm7YrsX//+3FrfbtdP//60Q&#10;rtOrrf//pQCmF6Oo//+fzJ+dnyH//5usmsKbzf//mUWYeJni//+YApfJmQz//5aHlpGYDP//l1qW&#10;7Jjx//+cpJspnXz//6MAoDuic///qN2k7qam//+x7a0xrh///8CGvES78P//zg7MD8or///O1NAP&#10;zRv//72KwQC+vv//psaqRqq4//+bMJ1eoTr//51XnnSkjv//pBCk9qui//+o46nhsIn//6tdq5my&#10;tf//ramrjbNq//+wJKrTsw7//7RZrNO07v//u960T7vG///FCL7uxNP//80EyG/LRf//0DHMMstP&#10;///JbsTywWT//7rZtaCxlv//rmao+qZ6//+rraaPppP//7LDrdqwTP//vVa4KLzI///GOsAqxoj/&#10;/8xMxQbMYP//zyvG7c5s///SH8nS0K7//9s31D/ZL///6F/jZ+Vl///xje3E7R////K07qvtQv//&#10;7w/qPuom///rbuYT5+X//+mv48TmJf//6EXg++II///k6NsS2Sj//+BD08DOgf//3tHReMn7///j&#10;NtgM0CP//+mY4n3bff//6lPmeN/k///iYt8t11T//9jZ09fJu///06/Ln77i///SLsewuGX//853&#10;w+CzUv//xF68Wa0L//+3ErK7pv7//6xSqlyixP//pjCkGp9T//+nC6MSntj//65BqFSiqP//thmv&#10;nKfA//+2NrDCp47//6t8p7ae1P//nTGaqZMb//+UiJJQi+L//5SmkhSL2P//mZyWsY/5//+csZn1&#10;ksz//5r9mM6Rvf//luCU545R//+UTZHWizX//5Uvke+KGv//mPCVVItc//+c45mDjcX//53qmsOP&#10;C///nRyZZI+5//+dp5hMkXf//6CcmRmUWf//pMObnJdb//+m+J1nmJH//6TCm/OWcf//oE6YuJMb&#10;//+eNJepknn//59SmUeUhf//n1mZM5Q6//+bNZS/jm3//5XSj46HOP//k8mOgYSo//+VPJFJh07/&#10;/5fnlOKL0P//mEmVSIz+//+SbI6Vhjj//4g1gt95zv//gFJ5Nm9J//9/VnZ1a+b//4PPeZVvL///&#10;iLJ923Tm//+LcYDMejv//4xqgpZ+Cv//i5qCz37V//+J6oHqfPv//4kogYR6j///igmCiXjc//+M&#10;boUseHL//49BiDJ49///kPGJpnlH//+QFIfId53//42sg+Z0XP//jX2CqHNl//+OwYQndRv//4xV&#10;g1J1G///hzGAM3Nh//+ET37Yczz//4XGgQ114///ihuFnnpC//+NSojKfWz//4yeh/99hP//idOE&#10;8XwJ//+H7IKiex///4i2gyd8Cv//jPyHon/d//+UEo9Ohjz//5s0ltmMJv//oC+bj47r//+jKZ1r&#10;jxL//6JamuuMIf//nGaTI4WL//+X5Y00gS7//5jojcOCZP//mRCOtYL1//+RVIiufO7//4QLfR1y&#10;8P//epp0jWzn//96tnSQbt7//4HEev51t///i5GDt30y//+VgIxCg4X//50bkraHvP//oBGVTYjT&#10;//+dp5NGhlT//5f2jiSBof//k1aJ0H4c//+UQYqnf2f//5rdkP+FDP//oXOXlImG//+iNpjwiED/&#10;/51XlSaCoP//l9KQf321//+U542we/P//5MXi4l7Uf//kUiJw3pl//+R3or/ewn//5VRj0R9zf//&#10;l2ORoX+R//+Ui45afZ7//4+kiJl6Gf//jKSE6HfD//+LHINJdiD//4sfg+F2DP//jX6G/3ie//+P&#10;aIkdenH//453h2N4hf//jW+FBHXz//+OuoVidkn//4+Lhmd30v//jKuE1ndQ//+Il4KKdgz//4b+&#10;gmd2X///hwKC83bv//+FjoESdSD//4KQfVBxov//gGF6eW8a//9/x3lLbjz//39SeEdtb///fnV3&#10;AGwl//9+VXbwa6j//3+neNJs/P//ga97oW+G//+Dh34Ncer//4WNgDJz9P//iGSC2nZf//+KKYSR&#10;eBj//4ixgzF3OP//hS1/k3RZ//+CjXxnca///4GkeslwC///gOh56G6y//9/r3mgbdj//35lefxt&#10;8v//fOB5624M//97uHk1bYn//3sEd9Br9P//elR1w2ks//96bHSIZu3//3xVddFnNv//gAN51mpv&#10;//+DMn38bej//4I3fcxtZf//fcN5YWld//96a3WSZrX//3qUdT9n1///fPh3c2sw//9+l3kWbW//&#10;/33YeFNtDv//fMV2+2x0//99incobeH//38hd9xv+///f0h3MHAZ//9+AHW5bif//32KdgRsv///&#10;fjJ4AmyT//9+1Xm8bKT//39leppsv///gBN67mzv//+AzHsabR///4D+evps0P//gGR6Y2ty//9/&#10;qnm+aU///38teQ1nHv//ffl3bmUu//97ZnSSY8r//3kqcjtkJP//eHBxT2Xh//94UHCfZrv//3ih&#10;cDBmHf//ejhxXWVx//98AnN5ZOn//3o2csBiH///crZsjVsP//9pSGQoUo3//2QKX3xN2///ZUhg&#10;wk8V//9qQGUYU+r//29taSBYzP//c5VsCFxJ//925262XsD//3ltcWxg2P//eiJyyGH4//947HIS&#10;YZT//3evcPRg3f//eIdxr2G6//9693PeY/D//3uidDJkKf//eV1xp2El//93PW+pXmL//3c4cFFe&#10;ov//eLty4WGi//96h3WTZWf//3sLdpJnUf//eTp0sWXO//91iXB+Ybv//3I4bEFd5///cuFr0l4A&#10;//94FnA2YrP//36PdmlpNP//gnl6jm4D//+C6Htib47//4MVfBFwD///hSh+5XFZ//+GXYD9cVD/&#10;/4N6fqhtq///fZ94k2ff//94sHLHY6r//3dTcEJjNP//eOpw7mVH//96gHIpZnD//3p4coNlNP//&#10;etdzzGRO//99EncsZiH//37IecJolf//e7J20WbQ//9zxG4cX87//21oZnhZof//bNhkuVj3//9v&#10;UGaKW4///3EcaENdtv//cxBqi2AX//929W8bZK3//3twdI9qY///fv15Pm+g//+Czn4ndQz//4gQ&#10;hD97F///jS2J1H+9//+Og4tWf63//4rbh5h6gv//hYKCBHRI//+Crn7scWr//4LJfxdyXP//g4eA&#10;d3TB//+EeYJad4r//4XVhDR5pv//hfeDx3iT//+FJYGNdRD//4VNgIBysP//hgSBF3KC//+GhoJs&#10;c/z//4cjg9R2qf//iGyFQHoW//+K4IePffL//42VinSA6v//j1SM14Hj//+O+40OgDX//4uwiaN7&#10;if//hjWDW3T3//+BDX0tbx7//34WeVtr3f//fmx44mwF//+Cunw0b8r//4m4gkJ18///j1OHoXtl&#10;//+PyIjwfR3//4u7hkN7Iv//hxWCZnfM//+D+X7IdEz//4KNe8xxCP//gZx5RG3T//9/eXZ6adL/&#10;/3wpc3hlOf//eFJwJmCt//90pWy1XPj//3IramRbV///cZ9qW1x2//9yc2wqX3H//3N9bkpie///&#10;c0Nu62N3//9xoG3HYgP//3CbbPhgkf//cCxsgV+s//9uNmosXWz//2tAZsFaAv//acxlCFev//9p&#10;8GUbVxf//2qbZcdYCP//a+Bm+Fqc//9s4WfiXRL//2vPZpZcr///akJkg1rp//9rA2SbWxH//21P&#10;ZpJc7///bl5nx13P//9tU2b4XL3//2woZflbi///bHNmcluk//9sy2bqW4r//2vuZdBaEv//artj&#10;tVhb//9qK2H6V7r//2n/YPpX3v//aJVfnFbI//9l8l3XVAf//2ToXetSbf//ZoZgW1Of//9pZWNS&#10;Vq3//2weZS1Z5P//bYxlI1tY//9t9WRaWyr//25eZHZa4///b/Bmy1yB//9yr2rkYDn//3R1bdhj&#10;gP//c3FtTGOY//9wE2mNYCH//20NZb1bqf//bHtkhVjy//9trmWHWH///28BZw1Zd///b0NnjVqM&#10;//9utGcwW2L//27xZ6dc5f//b2pokF4y//9uvWh5Xd7//21GZ35cVP//bOlnXlup//9uF2iQXKT/&#10;/2+Iaald9///cJxp8l7B//9x/WpDX3H//3ObaxpgK///c/trb2Ah//9yUmp1XwH//29vaJBddv//&#10;bQBm81x3//9sXWbFXNz//22IaCteX///bu1p0V+K//9u5GoeXuj//20MaJ5cbf//aqhmRFlo//9p&#10;bmSqV3r//2njZENW/P//a4Nkwlek//9tCGUlWLP//21BZGRZTv//bLFjQ1mx//9s3WNtWrv//24u&#10;ZShcLP//b+xnUF1O//9wumhRXUn//3EoaNVdP///c45rWV9s//94rXC2ZBL//38Ad2hpWP//g198&#10;H2wS//+DLnvsadr//38wd3xjxf//eb1xblze//90bWu/V53//2//ZyZUzP//bHVjelOe//9qcmEo&#10;U13//2q+YPNULP//bR5ilVYz//9xymZ5Wrr//3jJbRliY///f1p0I2oS//+Cp3iObZr//4Mgeg9s&#10;n///grx6AGnN//+CqXmUZ8P//4LeeVNnXv//gvl5f2hM//+DkHrdalj//4PRfEtrlf//gV161Gkm&#10;//99UHcMZFf//3pSc4NgS///ePxxPl4X//95mXECXib//3secdhfiP//e61xcWAR//98s3DHYBr/&#10;/4FNczRiLP//ir97KGiv//+VV4YXciv//5jHi593Z///kg6HVHPh//+I4n9ibLn//4XhfBVpXP//&#10;iX9+eWrQ//+OLoIObTf//5BxhEVug///kg2HAXCJ//+TT4mxcrr//5Ceh9Nw5///iSaAX2oY//+A&#10;JHcCYdr//3kTb69bz///dM1q/1iN//9yLmd5Vof//3FJZXNVo///ciplnVY9//90I2esWBv//3Yd&#10;amZaTv//dZVq31qG//9yami4WNb//2+/ZwRYRf//bz5nTVn4//9wwmj+XNb//3RXa/VgL///ethx&#10;kWUK//+DHHl2a0b//4p0gR1xNv//kPuIBHcS//+WlI2pfD///5gWju19H///k3OJoHeQ//+LGn/1&#10;blT//4PzdxVmxv//gLxyn2Qa//+AB3HsZO7//35ccVtlHf//eXttzmGB//9zlmjpXA3//3AjZjlY&#10;0v//b4NmPVj7//9xCmgEW4r//3QHar1evP//drttCGBg//94Nm6XYIb//3gabxFgM///dPRsjV5n&#10;//9vXWcDWqH//2rIYd1XEv//abJgCFXU//9sT2IrV6r//3GTZ01cF///d1dtFWFW//96pHB7ZJH/&#10;/3r4cR1lTP//erBxZmXl//98bnOyaNr//4HDeUdvSf//ipqCNXiv//+ThIt/gdD//5fZkImGtv//&#10;mLSRx4i3//+bYJREjNL//59LmCeSbv//n42ZKZSo//+dF5fok+v//51wmQOU+v//oZGdLZjE//+m&#10;EaGFnJ///6iWpCSey///p/6jr53m//+ldqD1mpD//6T4oAqY9f//p/Si3pt///+qaKWLnq3//6iK&#10;pDSeXP//pQKhiJx3//+jTaEKnCj//6G3oIWbhv//nrCdtpip//+cT5qKlYP//5ugmGWTiv//m26W&#10;kpI3//+ap5SwkS7//5m+k8KRK///mfuVEpML//+aq5c6lUP//5m1lyyU+///lqiUL5Ha//+S3Y/6&#10;jc7//4/WjJKK5///jo6LNIn+//+PUIwQirD//5FGjhWLtP//kqKPZ4ui//+SQI7vik7//5EYjb2J&#10;Df//kSONr4lZ//+Ss48Wixn//5RckIWM8P//lV2RPo4c//+Wk5H4jtz//5jXk4iPrP//mwSVRJAO&#10;//+aVpTNjm3//5bckfOLH///lCCPpYkM//+TqI8eiOT//5QIjv+IuP//lGGOg4eR//+V5I9Hh1b/&#10;/5j+kkWJk///mrOUpYuZ//+ZH5QUiqv//5ZukimH+P//lK+Qy4Xe//+THI9ZhLP//5DbjOGEM///&#10;jxqKjITl//+Of4lDhif//44GiHmGEP//jbeIO4S4//+OiIlWg+H//5C/i9OEkv//kiqNJoS///+Q&#10;YIqLgbX//411hix9ZP//jU6Ep3wB//+RBYgWf1H//5YWjjOFBf//mBWR1YhF//+VopC2hyL//5JC&#10;jgOFEf//keWN5oYP//+T7Y/hiTz//5Quj92KHv//kgGNZIf9//+Q54wlhlr//5IPjWWGpP//kpOO&#10;fIas//+Qp42bhYn//49LjVKGNf//kPyPjool//+TqZIhjkP//5Q6kjKPBv//kfGPTovq//+QMY0V&#10;iJ///5JYjwiJDP//ljmSyoul//+W7ZMTi9v//5KkjfCHbP//jNKHH4D+//+Ko4QdfXX//4uVhJp9&#10;Fv//i+uE1n0K//+Lf4SWfRr//4wshZJ+Gf//juCIgIAu//+TYYz8g2///5eikRWG2///mOaSSYhi&#10;//+WvZBGhyX//5QEjeeFRf//kr+NOISo//+SfY2mhSv//5Niju6G6///lfWRXYoa//+ZgZSIjcb/&#10;/5wClvmP5///m4SW6Y6U//+ZfJWAi2P//5h2lO6JJf//mQOVpIi2//+aV5cKiXj//5utmHeKtf//&#10;nDiZH4ug//+a4JfUiwX//5eAlGiImf//k1qQG4Vy//+P5YxdgqL//45riniA5v//jq6KP3/N//+P&#10;z4rVfu///5Eci6R+of//kh6MX39v//+Tn436glX//5VDj/iGMP//lX2QXYg3//+U5494iEn//5SH&#10;jm6Hp///lKqN6odW//+U/I3mh5H//5SxjY2HoP//lEaNRYez//+UDI1Ch5z//5LfjHWGXv//kdSL&#10;84Wg//+TRI4fiBr//5bFkoGM/v//mYiWRJDB//+aeJhDkgn//5kTl+WQ6///lVKU+I34//+R5pHw&#10;i/H//5EKkK6Mev//kv2RY47u//+Xi5Q5knP//51jmFCVg///o+6dL5e9//+rL6LWmgr//7MFqb2e&#10;LP//uQuwV6PR//+3wLEApXP//6+gqw2hd///qGqlJZ2e//+lr6KDnLL//6SaoPqcMv//oneeuZoc&#10;//+foJyZlzP//543nFiVfP//nrKdgJUY//+fIJ2OlFX//59rnHeT4///oeCc2ZY3//+mlJ8Zml//&#10;/6tGoW2dGP//sGCk1Z8V//+3hKtco5L//8LDtxKtyP//0VXG0b1E///fptYuzPn//+p/4bfYvP//&#10;7+/n6t6o///uRucF3S7//+Vq3knTPf//19DQEsO0///K8cJgtUr//8BBt0eqov//ttiuPqKG//+x&#10;p6oHnyT//7DsqjSfpv//rqCoJZ3I//+oeaGSl6v//6JJmtuRrv//neuWX433//+agZNri9D//5gT&#10;kfCLFP//l2SSWIvU//+ZT5TbjbT//53UmPWQDf//o2GdFJJA//+lw53jklj//6LlmjiPrv//nxmW&#10;dI2z//+dtpVwjbv//51/lcKNvv//nd2XNY4T//+evpnTj7X//57Em66RFP//nm2ccZGS//+fvp22&#10;ksT//6KYn2yU6///pb2gx5c4//+puKMCmjz//66Ipp6eGv//sXKpAqCZ//+wYKe4n9f//627pNid&#10;3P//rFijKJzw//+sBqLCnNn//61dpKieUv//sSWplqIX//+0AK2ApKb//7JUrCKikf//rIKl7pya&#10;//+k0Z3blWP//55ql5aPy///nDaWGo4e//+dQJgkjwz//52FmTWO3v//nIuYXo2o//+egJm4j9j/&#10;/6TFnuOWmf//qm6jTpx2//+rJqLxnGn//6hdn2CXq///piWcv5M9//+lVZwAkW///6M0mm6QMP//&#10;oB2YKY8T//+ejpcgjzb//51OlbCOnv//msuSM4uT//+Y2Y72iAv//5nGjvuG7v//nTySVIjJ//+f&#10;y5V1itb//57ulVCKlP//nCWS1Yjx//+aXJDMiFf//5pJkDGJP///m0yQ5Irh//+d4ZOtjXP//6E5&#10;l+WQGP//ojKaHZAb//+fh5jFjQv//516mAGLdf//oYSdNZA6//+oiqTQl7v//6o1pgiZpv//pVig&#10;DJUG//+glJp3kEz//5+emYqO9v//n5SaNY6F//+evZo7jcj//56Zmp+OJf//niiaJ443//+b5peN&#10;jDT//5jOlFeJAP//lduRtoWf//+TEY86gk3//5CljI1/zP//j76Ku3+L//+QtIpjgXj//5J+irKD&#10;7P//lUuL+4bG//+ZiI7YiuL//54XkniPfv//ovqW/ZQl//+o9pzRmH3//66zof2axf//szGlHpqP&#10;//+31qg0mqX//8FYsOugiv//zXu9vasG///Q2cI/rm///8e9uaCmkf//vG6ubZ3J//+1OKdrmev/&#10;/7AmonmXfv//q1+eM5SL//+naptvkdv//6L1mNKO9v//ntKWdIzd//+eFZbqjmX//6Ecmo2Ta///&#10;ouachJY+//+fsJlZkwP//5rylOyNt///moGVWozE//+d15nMj9j//57ym3mQ3P//mx2XJ40E//+V&#10;2ZCyh8T//5NRjTuFK///lDiOK4XF//+V95Cshrb//5ZFkZeFkP//ldSQ6YNX//+VoY+0gcD//5TU&#10;ja2Akf//koeKZX7j//+QeIezfhH//5Brh11/eP//khmJLIJt//+UO4v/hVz//5SDjVGF1P//kWOL&#10;MoJw//+NOIe9ffb//4qahcN7hv//ikqGKHvK//+MNohxfij//468ioOAtP//kCGK14I0//+QIYn4&#10;gt///47yiIKCef//jQCGi4BR//+LW4SWfPf//4rug4R6Bv//ixyDE3g9//+Ld4M1eDX//4zUhPJ6&#10;4v//jcuGrn32//+Md4YVfmD//4qfhIN9Tf//iwyEe32g//+N2oZUf9H//5DRiJKCFf//kkOKPoMJ&#10;//+SHIsrgrX//5G+i+qCZf//knaNNYNn//+UHI8LhYX//5VNkJmHGv//lNKQ44ag//+Spo+xhBX/&#10;/5CJjk+BdP//kEaOCICJ//+R2I6pgQj//5L8jj+A6f//kgmLvX9///+QXIj+fsz//5AoiJKArf//&#10;kbSK6IRs//+TPY4Uh5H//5Lmj3eH/P//kIuOGIVv//+N/YtZgcX//4yTiNR+iv//jA6GzHvR//+M&#10;OYWuefb//40QhgF5yf//jbGHCXr6//+OSoiXfUz//4+MiqiAJf//kC+Lb4E7//+PrIp5f////4+C&#10;ibh+lf//j2yJZX14//+ORohre+X//4yhhu96cv//i7+F13pC//+MSIXhe9H//432hzd+4P//j46J&#10;C4Il//+QN4pzhFL//4/xiuuErP//jmSJp4Kf//+MDIcKfwf//4qphSV8fP//ityE8XwR//+MZYZc&#10;fXD//45niHF/Mv//jxiJXX8u//+OP4i0fVj//417h8l72f//jiqH23x///+PvojVfwf//5AliQuB&#10;GP//jhOHCoBz//+LLIPwfbT//4mdgdR6+///igaB3Hn2//+MXoSBe3r//46uh7Z9k///jniIbn1w&#10;//+NMYeKfIf//4zUhup86v//jOOGVH3W//+NA4W0fkz//43dhfB+qv//j8aHlH+X//+RZ4lWgC3/&#10;/5GNibx/YP//kTGJZX4B//+RhYlffRn//5J4ie584v//k4OK8H1n//+T1YusfhT//5LZixh98f//&#10;kVCJaX0h//+Ql4gIfO7//5GsiG9+jv//lCOKsYGe//+Vpoxtg1z//5OqiryA2v//j+iHFHww//+O&#10;UYWjelb//4+lh2V8xv//khWKcoGL//+UD4zFhhf//5UKjX6Iyv//lN6MkYi4//+TYIodhYn//5H2&#10;h7WBP///kWOGQH27//+QX4S7eq7//47Yg2B4Of//jZuDDXbm//+McoMkdjn//4sCgrl1sf//idWC&#10;TXWU//+JLYJkdZD//4i0gpZ07v//iReDK3R5//+LIoShdaD//43ehkV38///j2+HBnnR//+Pk4cg&#10;ewL//48ph0t8OP//jq6HS31R//+N/IaNfYz//4y/hOZ8Sf//i4aDKXoy//+Mc4OXec7//49zhkh7&#10;if//keeI+H1M//+SPYoSfcb//5FKifB92f//kG2JYX56//+PsIhJfuD//46nhqN+Df//jj2Fz31d&#10;//+QGoe9f0X//5MEi0+C5v//lICN8oVn//+TtI5vhS///5EBjKmCRv//jtSKsH9U//+Pc4qwfzn/&#10;/5JJjGKBvf//leqOzIVF//+YN5Afh4b//5gxj4SHyP//l2eObogo//+XAo34idX//5YEjT2LJP//&#10;k76LpopH//+Reoprh/3//4/nifeFSv//j0CKS4OC//+QnIxVhLv//5NOj0mInv//lPKQxIxr//+T&#10;sI74jV///5Dbi3WL5///kFmKYYtw//+TGYzwjOL//5aQkLmOIP//mMKTyo30//+Z2pYjjYX//5pS&#10;l+eN6f//mbWYO457//+Yz5eYjxD//5j7l1eQA///mRaWko/I//+XyZQajTD//5VVkFmI8v//kxaM&#10;/4UG//+RyYsqgrn//5COihaBcf//jxmI8YCK//+OD4fDgA///45ah32Anv//kCKIwYJa//+R6Ipi&#10;g7///5N+jDKEZP//lPCOLIRC//+V34/Pgxf//5ZYkMuBNv//ldaQKn59//+UvY5te+P//5R8jZB7&#10;XP//lPyOJX0Q//+VQI9Af3b//5PHjqN/8v//kN2LwX3t//+ObYhOe03//42NhgR6Cv//jg6Fn3ri&#10;//+OgIYhfIT//42yhfR8/v//jKmFZnxs//+Ml4Uje7L//42GhVh7Jv//j3eGnXtu//+RsojtfEj/&#10;/5IQiix74P//j/GJCHnZ//+N/oeIePf//45bh6F7Av//kQiJp38O//+UIowwgmH//5XYjbuDOf//&#10;l0OPfoPv//+aC5LDhz///5wRlNqK6P//mlaSmIra//+V1o11h0v//5GqiRKDXP//jv2GtYB7//+N&#10;vYXSfqL//42dhaV9eP//jjKF03zb//+O0YYifHj//47Vhkt78f//jkaGUntS//+MyYVgehb//4q3&#10;g1t4cv//iZGB5XfY//+JyIIaeL///4qtg8t6j///i9yGXH0C//+MrYgyfzr//4vWh0l/Zf//iV+D&#10;vn0a//+Ha4CFerP//4eNf996L///icWB23uL//+NMoUifW3//5BAh+p+V///kgOJuX6V//+S8ouS&#10;gEj//5RIjo+FCf//lcKRoosf//+WtZM0j5r//5bbkuqRCP//lj+RwpAv//+VeZFIjub//5T9kemO&#10;Kv//lC+SDYzp//+SFo/4ifr//49ZjIKGg///jcGKG4TL//+NQYkthK3//4zLiLeE0v//jVeJgYYf&#10;//+QHIydiej//5OtkHKOjv//lfGStZGp//+WYZL3koT//5SvkS+Q1///kqOPd451//+SipAajZX/&#10;/5QQkmeOGP//llKVE4+T//+YtZdJkcv//5vYmbSVOP//n9WcxpmK//+imJ8JnMP//6JVnyadiP//&#10;n1edF5wc//+cSpqlmmf//5vqmd2aNf//ncqai5r2//+fKprvmrP//552moKY9///nPeanZdc//+b&#10;uptDllr//5lZmdWT6///liWWTZBm//+USpO0jmP//5RYk5iOw///lESUOY+w//+TN5Q8kGD//5LC&#10;lIqSFf//kyuVNZRa//+TQ5VQlUP//5NDlUaU5///lGuWGpT7//+WlJdklc///5hSl9GWXv//mPCX&#10;P5bL//+Zn5d7mNb//5q0mRacKv//mriaRZ3F//+ZupqMnNz//5nym6OcJv//nM6e1p4F//+gPaJu&#10;oS///6J8pSmkSv//pUOpHqjn//+pN66Krwj//6uWscKzN///q1CxVrQv//+qTq/Es/3//6n1rzG0&#10;FP//qO+uRbL2//+m1KwvsJj//6YMqyewNf//pvGr7bK+//+n9a1gtjz//6gxrou4kf//pwmuMLgS&#10;//+lJaxEtZD//6Omqc6zPv//oxeoDLK8//+j06gutHf//6TBqXO2i///o46pGbXR//+gh6bTsqv/&#10;/55zpTGwhP//naikmbAT//+ciKNur4b//5wfoouvpP//nYyjHrFf//+f+qS6s8r//6GmpkG1Lf//&#10;oXKm4rSv//+gKadJs4b//57yqASzHv//nbmoI7Me//+bb6YlsdX//5jIoxqvof//mQ6jZrBb//+d&#10;s6kOtf3//6LWr+G8X///o9uyPL4e//+gca8eutP//5y6qoy3YP//mzynaLbj//+cB6ZmuSn//55N&#10;pyq8Vf//nxCnC7yz//+dWqUlucL//5yIpKG34P//np2nFrk6//+hoao7u1L//6OprDa7////o7Ks&#10;Orqa//+gy6lftsz//5t9pBuxpv//l22gD68R//+YnqFHsqP//55gpxa6vv//pAStEcIT//+mkbCp&#10;xhL//6c9svLIu///p2a0hctv//+nH7S5zWT//6ZOs1rNXv//pJiwYcp3//+iCKxYxUD//6ByqbDA&#10;7f//oMKprr9r//+h5qsTv7f//6LJrGrAff//onmsj8DT//+gZKslwGH//515qTPAC///nDWpL8IR&#10;//+djKv2xzH//59Zr0zNMP//oNKyYdMo//+j8Lco2q///6nCvoPj1f//sJrGU+xd//+1zMud8gv/&#10;/7gXzXz0V///uGjNdvSA//+4DM0f8/j//7evzTfzOv//tybNevJH//+218458aT//7dIz7rx8f//&#10;uHrRwfKA//+47dJe8lf//7fn0NvxeP//tsLPJPDn//+2bs6j8NL//7cUz3vxbv//uEnRMfKj//+4&#10;g9Hi88n//7ea0Qv0kP//tq3Pu/U4//+2Gc6r9WT//7UDzVD0of//s3bL3vM///+yP8sr8iL//7Ke&#10;zIHySv//tC/PYfOZ//+1OdHB9Kf//7XA03b1PP//tpTVVPXr//+2lNXY9eT//7TV04P0pf//snHP&#10;lvLA//+yBs2g8cP//7RXzyvypP//t1rR7PSi//+4/dMZ9on//7jf0kD3wP//t97QyPf3//+2Uc9T&#10;9sH//7SRzfr0jv//s0/M/vKG//+zmc0u8kr//7V4zlTzyP//t5vO+/Tz//+4Cc1X82n//7aJyfLv&#10;PP//tMbHWusV//+jU72+4+n//6KKvTHidv//oUC8suFD//+gF7zU4Er//5+4vfLf2v//nzC+od+h&#10;//+fKr8z4OX//5+2v4PjiP//n5e+VOWQ//+fVbyX5wz//5/EvALonP//oB+8KelB//+fabvJ58H/&#10;/54sut7k5f//nfq6uuKd//+fBLuJ4Xf//6BovH/gz///oL68Qd+J//+flbpc3XL//56RuI/cXf//&#10;num4LN19//+gBLi238f//5+6uCvgiP//nhq2o9+g//+eZrdl4Ff//6D0uoHiwv//owS8sePu//+j&#10;U7yS4zX//6HRumDhdP//oHC4quEm//+hb7ng49b//6M/vEbmVf//o3e9V+U0//+ivL3q4eD//6Ge&#10;vkjerv//n329Ady2//+eC7tD3ZP//56surjhCP//oPi7wOS5//+j574W53H//6TavznoAf//owi+&#10;EeZQ//+girww5Dz//54UucniNP//nQe4e+Dm//+eWLm+4W3//6D6vNjjK///ot2/huTT//+hwb7z&#10;5Jj//57NvCXisf//nYq6leFU//+eJ7og4DT//54YuFvdAv//nK+1ZNk8//+ccbTX2dz//53Ctzff&#10;hP//nyS6KOZH//+gjbym6qf//6IuvqDrh///o3W/4uof//+jeMAC6F///6E4vgLmgP//nlO7K+UH&#10;//+cwbkj5Ef//5wmt6XjfP//m7O2YuK5//+cBrZl44n//51mt9Pl3P//nvu5OeeD//+g07pN57j/&#10;/6ItupPmRv//oe+5fuOG//+hQbiN4c///6FuuODiWf//ogm52OO0//+iT7q95Fr//6Geus7jbf//&#10;oOa6p+HF//+hjbtF4NH//6L8u/rgU///o1i7Qd98//+hg7in3e3//57DtefcsP//ney1pd2n//+f&#10;irfc4LT//6IYusnj8f//pAm84OYA//+ksb2C5hH//6QvvLTj+P//orC6kuAM//+gU7dV2zr//53I&#10;s9PWq///m2SwndLo//+aB67V0O///5lcrlnQg///mOuua9DN//+Z0q/F0hX//5yQssTUSv//oIK2&#10;2tbg//+j8boy2KP//6WbuuLYAP//pma5RNSU//+olbfTz63//64HuTvLlP//tVi8jMgs//+7PL5C&#10;w+j//76DvWC/Ov//wSe9Nb1V///Ft8GewMn//8fJxfXDsv//wQXB473k//+zxbXWsUP//6cZqJ6l&#10;m///ngKeIp4M//+Yk5d0mb3//5dkla+Ywv//l+uWQpkJ//+XP5XZmB3//5iTlyqZCP//nlCcTZ2Z&#10;//+lB6HCokP//6wtp1Km8f//tpOwWa7+///DLL0EumD//8qCxpfCrv//xGnD7L/v//+xDbMDsUn/&#10;/53IoAKikf//lsCX/p7+//+bCpubpWv//6H3oqitaf//p02oLbM7//+tg61RuOX//7aPs3e/IP//&#10;wEm5lsP+///KjMIayjL//9V4zijT1P//3ezZEdyY///hK94Z31n//94u24PaWP//0vDPjcyh///C&#10;eb4tuwv//7Sor+auRv//r2Kqfqs8//+z3K6osYL//75cuHC8vf//yJbBfcZX///NpsUAycv//8vQ&#10;wbzGiP//yy3A3cXc///Vl80m0WT//+bm4ZPjwf//89/w2vCg///4WvYD9Hn///ep9Tvz3P//9lfz&#10;3vNg///1pvL98sf///Ny74jua///7SnmR+La///j/dky0vj//96T0UnJff//4ZbVJc2r///nqt7L&#10;2K7//+Yw4LvbTP//2hfVoM90///MjsbDvx7//8XrvdK0Xf//xUu7a6/j///De7mhrOH//7votDmo&#10;Vf//sZmtPKQb//+o26cPoPf//6JOoR2cwP//oLOed5og//+lc6HfnJX//6yJqIyiSP//rcuqk6QM&#10;//+lGKL1nRL//5i5lv6R/P//khePyosH//+U2pF3i/H//5z2mOaR+///oome2JbT//+hpp8Tlu7/&#10;/5zOmx2Ts///mKuW9Y/1//+Xu5VnjZv//5oJlzqNjP//nP6aKY7T//+dQJpVjw///5wSmDyO+v//&#10;nUSXd5D1//+inZphlaz//6p1oIKb3///r7+ltZ/r//+tqaT1ngP//6ZFn0GX6P//oMya45PP//+f&#10;lpoRk1b//54zmKqRyv//mceUPYxu//+Uco9ZhjH//5GzjYeDif//keuOp4Tv//+S7I/lhy3//5I/&#10;jo2Gg///jg+I+IDE//+H/oE4eCX//4Pte41xav//g9N6Km9S//+GKnuycSb//4g1fYx0uf//iZJ/&#10;SHkZ//+Kz4FNfUL//4r7glF+6f//ij6CEH3I//+KTII3fAr//4v2g+J7Av//jwmHK3rm//+S8Ytl&#10;e9T//5aUjux9V///l4iOzXzw//+V7os/ejD//5WtiSR4/v//lmyJaXoc//+ToYgAedD//43whMN3&#10;x///iceC9Xa5//+JaIRFeBT//4uah2h7Fv//jJaIqXzm//+KXYYZfBn//4drgnh6x///hvmBe3tv&#10;//+KGYR7frb//5AzivOEQ///l7iTBorE//+dLJi8jnf//55imY6M1f//nPmXMYgy//+YkJF3gYb/&#10;/48ThoF3ff//hVF7Z24q//+BPHasasD//4CydqNrWP//fV50zmpV//91vW6/Zfn//2/gaadjIv//&#10;caZrYmaO//96x3P5b3r//4dcf6R57///lGiLgoOY//+fJpVkizf//6PimguOJP//oKyXXYqY//+Y&#10;uY/Qgx7//5IsiSB9RP//km6I2n3a//+Z6o+/hHr//6JkmCiK2f//pLubXYrx//+fZJeBhKL//5ae&#10;j9N8cv//j4aIx3ar//+L+oS1dFP//4xGhO11Sf//kPGKZ3m8//+XS5Hdf0v//5jLk+aAyf//kguM&#10;sHuo//+IjIIFdIL//4NWe6lwt///gyF6/XCQ//+GZn62c1X//4uMhMp4IP//jsWIdHre//+NtIbD&#10;eJ7//4tygy90m///iuiBunLn//+KYoFtcuv//4gSgGZy0v//hqGAq3QB//+InoQBd6L//4tkhzF6&#10;qv//igiFanj0//+FJX/lc+j//4FTe61wO///gD96PG8v//9/9XlrbqD//371d8VtF///fb12KmuA&#10;//99ZnYBa0L//34fd0JsdP//f7d5V24m//+CeXwocAv//4Xqf15yLf//h8mBH3OP//+F8n99cqj/&#10;/4G/e31wC///fr94S23y//9+C3ccbQH//33kdtNsMv//fU92/Gub//98gXeca8f//3u/eDJsUf//&#10;e9d42G0K//98oXkubTb//307eMFsKf//fbx4UGrA//9/QnmZawf//4KPfaVuJf//hUmBknFu//+D&#10;iYCQcFz//37/e8lsVP//fP946mr2//9/GHotbfL//4LKfWByfv//hMh/LXT7//+Dqn3pdA7//4GZ&#10;e6RyN///gQh6qHHz//+BPXo/cj///4CveQ1xOP//f253l28E//9+y3eDbW///37SeJVs9P//frp5&#10;Y2zD//9+5XnIbMP//3/ZelFtF///gOt6tm0k//+A/npSbDr//4CDecZq0v//gNt6R2nx//+BaHrc&#10;aP3//39jeMlmM///elJzvWIL//918G9eX+///3SZbdFg+///dXpuKGMh//934m/9ZSf//3wudBtn&#10;t///gGR4v2nO//9++3hWZz7//3XGcEBeOv//athmGFP6//9luGFKTxv//2fcYzdQ////bONnjlXY&#10;//9w0WpKWa///3NJa21bxv//dXBsul0g//93IG5JXhj//3aRbghdkv//c8trelt6//9xX2kJWc7/&#10;/3HvaW1azv//dPxsQl32//93LW4mX9z//3bjbbBfAP//doFthF4n//93HG77Xyz//3flcQBhd///&#10;eAFyXWOJ//92/HI+Y/X//3TkcJNiXv//ci9t0V9d//9vkGqmW/7//28xaXBauv//cr9sJl2n//95&#10;RnIuZFP//3+veIVruv//gqd7sW+x//+Cbnvpb33//4IWfEVuIf//ggZ8+GzQ//9/mnrXaYr//3mu&#10;dHhjf///cwZs3F2h//9vvGifW9H//3DPaRleWv//c5NrsWGM//91k23eYn///3eMcC1ijf//exN0&#10;NWSj//9+VHgVZ83//3xRdm5mw///dDVt+V+O//9sf2VBWBL//2pcYftVxP//bG5jUlfJ//9u6GXM&#10;WrD//3FkaNpd6P//dPFtSGJo//94vnH+Z1L//3wLdh1r5///gFJ7DHFe//+G1oIKeFb//438iXZ+&#10;of//kTyMx3/z//+NxYkvepr//4bFgf1yvf//gc19A24q//+ANnvlbhn//3+zfENv3P//f3J85HHI&#10;//+AM334c2///4F6fqhzhP//gsV+vXH2//+EZH9qcLv//4VjgJVwfv//hQWBUXD6//+D4YFBciD/&#10;/4NOgQZ0Bf//hASBbXZT//+FKYI7d6v//4a4g7x4Mf//iFyFeXhe//+HWoRFdgz//4Hsfklv0///&#10;eyN202jR//93EXI6ZQr//3dfcf5lwP//e6R1gGn7//+B/Hr9b7n//4dPf/l0hv//iNaCEHY+//+F&#10;44ArdBr//4Dge8lvrP//fFZ202rg//95AnI+ZnX//3Z6boBil///dFtr/l9x//9y8mr4XUj//3HN&#10;aldbj///b8hoc1kV//9s8WWRVi7//2qeY35Ucv//agtjnlUz//9rRGXHWEb//2wrZ2xaxP//azNm&#10;01pZ//9qhGYfWSD//2sYZm5Y1///autl1Vgi//9pYGP8Vl7//2gLYqJUo///Z5BiWlPQ//9oHWMe&#10;VL3//2oiZTtYDf//bEtna1up//9sPmcmXEX//2tXZZNbAv//bCNlk1sl//9tyWbhXHL//23WZyZc&#10;bf//bA1ltFqC//9qXGQYWGv//2phZAVX1P//axNknFfo//9q+WQ1V3X//2pGYtZW7f//ad9hi1dB&#10;//9p5GD/WGH//2kHYEtYV///ZzZfTVZp//9m/mAgVS///2lOYxRWTv//bLBmSlkg//9vyWhNXDX/&#10;/3G+aMxeKP//c0tpUF9P//91EmsNYLf//3dfblRjUP//edhyT2cE//96lXRtaXn//3iBcwRou///&#10;dNBvH2U1//9x12thYQr//3EPac5eWf//chJqdV3A//9zkmwHXpn//3QDbKtfZ///c31sLl+6//9z&#10;92ylYRj//3U4bihjDv//dVVu32OA//9zZG2KYUj//3C1ayxdu///btZpMFrO//9uVGggWZH//28t&#10;aBdaMP//cLBopFuy//9xfWjoXJr//3DsaJFcWf//b2Fn1luF//9tvGcwWtT//2zyZyJa/P//bdJo&#10;WVyk//9wKGrkX4r//3KBbZJiF///c4FvJGLf//9zA28kYfD//3FkbZxf////bxNqwF2E//9s/2ea&#10;Wxv//2xTZZRZxf//bIhkX1kl//9sPWLNWEH//2vCYYJXr///bF1iF1iP//9un2UNWv3//3IoaWJe&#10;Hv//dPVspmA0//92w26aYYH//3m/cZ5kU///fxt3AmlY//+FVH1fbqz//4jjgTBwwv//hvh/VW0E&#10;//+BG3kjZU///3rdckdduf//dcJslFh9//9xzGhDVe3//274ZVpVfv//bcxkLVaS//9u7GUlWPH/&#10;/3H9Z7JcJv//dvlr5GDx//99J3GQZ5f//4HOdnFtMf//g2V41m7h//+De3mqbUL//4PrelRq3///&#10;hT17jWnR//+GSXyoaef//4ZcfTpqT///hrl+eGtk//+G1n+Ea8r//4RBfZho/f//gBh5iGRz//99&#10;IHX9YTf//3vFc7pf2///e+VzGmAk//98ynOQYWP//3zqczdhuv//fJ9x7WCY//99tnGQX2H//4G4&#10;dGxguv//hzZ5+GUy//+IxHy9aEL//4PueXFmO///fhh0YWJJ//98+nLwYQj//4AOdQVidP//gvx3&#10;K2OQ//+Dl3gAY2H//4PieYpkBv//hGl7b2VJ//+CgXoGY+D//32tdKpfPv//eCBuP1oK//90DWmc&#10;Vtb//3FRZoVVSP//bn5jKlNz//9sX2BUUbH//2w8X8JRhP//bm1iDFOZ//9x1mXdVub//3LcZ1hY&#10;If//cLhloFbB//9u2mRdVkP//29CZX5YLP//cc5oiVuy//92cW0MYCX//34CdBBmcP//h0p86W4c&#10;//+O74SFdMj//5RGieF5xP//mFONpn0///+Z6I6qfWb//5dBi0d43f//kZCEwHH5//+MYn7ebSL/&#10;/4kae3prvf//hil5X2uR//+CR3bWahb//3ywcm5ltv//duhtcl/5//9znmrDXIr//3LcappcYv//&#10;c69rwF47//91Jm0IYAj//3W7bTBfov//dUdse12r//9z4Ws3W8v//3C4aEBZyf//bPJkYFgS//9r&#10;jGKTWFb//22nZExbNf//cdRoXl9o//92OGzfY47//3n9cKhnIP//e7xybGjt//97LXIXaLv//3ph&#10;cdNocv//fBd0CWqi//+CJnoocN7//4wog/J6t///lZiNc4Qc//+Zq5IKiOP//5q9k46LOP//ngWW&#10;7Y/E//+h6psblO///6JwnKGXG///obSdJJfw//+j4p/1mqj//6hYpESeZv//q9infaDa//+sT6gm&#10;oQr//6iZpNOdzP//o2afh5ji//+hhpz6lqT//6NPnheYAP//pOKfe5md//+kCJ8PmTn//6O4n86Z&#10;p///pdijf5z3//+mOaVQnuv//6KBog6cP///nc+cppdY//+azJgokyb//5nLlZKQ6///miyU9ZD9&#10;//+bR5ZNkxX//5wbmHWVrP//mzqZD5Y///+YxJc9lBX//5ZBlGaQ9v//lGOR6Y6D//+Sa4+bjJf/&#10;/5A1jViKsP//j7OMr4m5//+R8Y6Bimf//5RbkF+LA///lA+PwYoP//+SE43WiOT//5F3jYeJn///&#10;kxiPcYwk//+VC5GLjm7//5XbklmPUP//lmqSio9i//+X0ZMtj2L//5j4k52Orf//l6SSB4wR//+U&#10;eo8QiLT//5LAja2Hg///k1yOkIib//+UnI/riaL//5UvkDKJBf//lfWQaIhY//+Xe5GkiVH//5dg&#10;ke2J7v//lM+QFohj//+SmY5jhnv//5JQjkqGCP//kk2OWIaG//+RLI0rhxT//4/ui5SH9v//j1CK&#10;V4iF//+Ohojjhyv//42Nh12EOP//jemHeIJX//+QoIo2g2D//5MkjMWE1f//knaLxoMu//+QHYia&#10;f5b//48RhsV9Tf//kOyIqn6h//+UwI2agvH//5blkV+GTv//lZiRW4Zz//+ToJAGhgD//5TtkYOI&#10;tP//mNaVZ42t//+Z5ZZZj1P//5a0kvSMXf//k5qPjIkT//+S3I5xh6v//5IBjXCGHv//j7iLi4QV&#10;//+PRIvWhSz//5ITj12KO///lQSSno70//+VdZLgj/3//5NFkCWNKv//kV6NtYnZ//+TCY8Tiev/&#10;/5bFkp2Mb///l7GTHYy6//+TVY4Jh/H//40Ahw2AzP//ijKD7Hyk//+LEoTEfEn//4wzhcp82///&#10;jI2F9H1F//+NOYZ2fd7//4+biL9/bP//lCyNKIKx//+YvZF4hmj//5nJkkKHxP//lsCPD4Xq//+T&#10;ZYvGg9X//5KFi2+ECv//k0CNKYXX//+UMY8qh9D//5WBkSiJ5///l4yTgoxA//+ZXJWhjeb//5mb&#10;lm6NjP//mTaWxIwx//+Z6pf8i6///5wnmlmMpv//nuSc1o5B//+hA56Hj7///6F6npCQSP//nvib&#10;yo6T//+aMJbkiwH//5VrkhCHhf//km+O7oV2//+R6I4DhOT//5JzjeCEJP//ku+NcoKl//+TH4y1&#10;gV3//5LFi8eBDP//k3OMjYNY//+Vwo9/h9f//5egkh2LQP//mKSTiYyZ//+ZOpQsjLL//5kIk9mL&#10;3v//l9OSf4o3//+WSpDRiID//5WSj9eHyP//lQmPA4dS//+TLoz+hcH//5FIi0aEqP//keKMXIZ/&#10;//+U6JALip3//5gUlASOOP//moKXgJCQ//+akpjYkMv//5Z6lfmNtP//kRSRMYnr//+ObI49iMv/&#10;/4/djoCK7v//lG2RlY74//+ZL5Udkfn//507mFuTQv//oW+b5pQ5//+l6Z/rliz//6mfo/GZiP//&#10;qUWkzptd//+lPaI3mq7//6KRoE+a0P//orGgS5xk//+itZ/JnJj//6EKngKabP//ntqcZJdz//+e&#10;rJ0NlkL//6FmoDaXvf//pSOjnZpo//+oyqYlnav//60AqIah1f//sYuqeaUf//+16Kvkpfv//7u2&#10;r1Om7P//w4S2PKsg///Nx8FUtO///9mlzvnDZ///5Gba69ER///q8eE12Cz//+vz4X3X4v//5uPc&#10;dNHc///bFdEWxXn//8nbv/Wzw///ujmwCaP3//+whqZFmxD//6reoWCXMf//qK2gnpcJ//+pT6KZ&#10;mQL//6hzomKY2v//pLueiJWT//+hHJqGknv//55kl7uQe///m4SVWo6m//+Y8ZOojVf//5gGk36N&#10;Rf//mgOVe463//+fW5m3kYj//6Y0nrCUzP//qSmgHZVA//+ldJwNkZL//6CEl6yOV///nzqXGo5+&#10;//+gEJiij7n//6DOmo6Qsv//oQuclpH3//+gPZ2Pkr3//58CnVCSs///nxCdLJMU//+gEJz+k9L/&#10;/6FJnHqUcP//pHCd65aZ//+qUqKbm1T//69zpz6fx///r3+nMZ/e//+r1aN0nI3//6kIoH+Z+v//&#10;p/qfgpko//+n96AkmZb//6nkoxGb3///rH+mW55b//+si6Zfndz//6jHoiiZe///oiybZpKJ//+b&#10;spVbi/7//5jYk1SJGv//mZqU9Ym3//+aqJaPirX//5q5lo+LE///nT2YUY5Q//+kXJ5Nlkv//6rp&#10;o8OdZv//qqyisZy4//+klpvtlOX//58mldSNKP//ngeUMopw//+eY5SFisT//52plFuLOP//nMCU&#10;P4u2//+bd5Noi2f//5kwkNKJYP//l52OQYcx//+Y4I56h0f//50IkiOKRf//oSKWmo3h//+hv5gm&#10;jvP//58gllyNaP//nUeUt4yc//+eIpVHjhv//6BBlyqQXv//ouaaD5KU//+mk56DlT3//6l2omGW&#10;z///qEaiNJTk//+lK6AkkiP//6ckow2U+P//rOKpH5tg//+s9Kh3m83//6TdnwyUAf//nEmVhYuL&#10;//+Y2JIUh////5iskr+H+P//mNiUB4jf//+YhJRriXH//5bAkpuIHf//lB+PcoVn//+Su43dg8L/&#10;/5NFjv2EGP//lH+RJ4U9//+VJ5JBhin//5W9klaHZP//lpGRo4jY//+W/o/liUP//5gGjpyJb///&#10;myGPzYtd//+ff5L2jrv//6TMl9GTGP//rPmf35ln//+3HqnjoLX//79msYalPf//w7G0xaVF///J&#10;N7mSps3//9ESwgCs7v//0cnD1q59///HGrnlpo7//7scrmOeQv//tDaoCpr5//+vtKPXmMX//6p5&#10;nzeVIv//pdmbt5HU//+hzJk9j27//54OlvWN2v//nE2WJ46F//+eQJh+kmT//6DpmyGVsv//n4mZ&#10;m5Op//+a8pUqje3//5j0k9qLEP//myOXCIzP//+c0Jldjkz//5qHlviMF///lnWSJYg+//+Uio+D&#10;hmX//5XWkJ2HSv//l8SSv4gz//+XypLbhr3//5ZqkSGD9v//lRyPJoHf//+Tt4zzgHb//5FtieF+&#10;1P//j3SHF33a//+O/IXsfoP//4/7hrGAg///kdCJFoLy//+Sq4sUg93//5FEitSCDf//jvyJSn8x&#10;//+NAofefPb//4vYh1l8Gf//jGGISX0t//+OLom7f4///5AeiqCCWv//kXKK74Th//+RsYq8hiL/&#10;/5DEiciFDv//jxKICYG2//+NeYY7faf//4wrhL56Pv//i0CEDXir//+L/IWMemL//41xh/99xv//&#10;jXmIt3+b//+MmIfHf5v//4y4hwZ/n///jmiHX4CW//+Q1Yivgh3//5Lfil+DPv//k4+LVoL5//+T&#10;jouxggn//5PyjHiB9v//lJeN2oLt//+Ur48+g/P//5Nhj2GDgf//kKKNmoEc//+OSot3frj//44m&#10;ith+bv//kGqMLIBr//+TFY3Bgsj//5P9jauDtv//kwuMGYON//+SP4tDhCT//5MQjNOGdP//lBKP&#10;MIia//+TK4+aiEn//5B9jZCFoP//jjmLF4Lb//+NfYmSgSD//41ViIp/m///jPSHen3S//+MKIaC&#10;fDX//4sOhdJ7cv//i0GGz3z6//+NPIlugEH//47riyqCNP//j1iLEYGi//+PnoqIgB7//4+liex+&#10;T///jt+I7Hxn//+NsYfCezb//4zwhvZ7dv//jS2HB31B//+OK4fsf////48diRmCov//j6qKOYSO&#10;//+PwIruhTf//452if+Dkv//i8SHQX/N//+JpITDfGH//4l0hBp7H///iw+FQHwR//+NcYdofgH/&#10;/48GiQh/Dv//j2mJl37c//+Pl4nAfsz//5AWie9/lv//kCiJrYB3//+PA4h4gFj//4xehc5+QP//&#10;iV6CeHq3//+Hx4BQd6f//4hZgJN2yv//ir6DTHhu//+NMIZ7eq7//42/h8J7Vv//jY2H2HuR//+N&#10;vIfffMf//421h2t+Ff//jcuG+H8b//+O/YeigFT//5EviZqB6///ktSLbIK8//+SnIuJgb3//5Ge&#10;ipt/yP//kUOJ3n4g//+RaYmKfQ3//5Gricl81v//kcOKXn1g//+RhYqjfe3//5EAigZ98f//kG2I&#10;uX2n//+QyYhGflP//5KgibWAkf//lEWLRYJW//+TO4oUgM///5BShtV9Bv//jpGE5Hqy//+OqoVY&#10;ezL//4+JhwR9j///kHWIoYB+//+RCYlFgsH//5DciH+C8v//j5yGOoBN//+OloQffKD//45qgxN5&#10;xv//jcqCEXea//+M94GadpT//4zMgod3LP//jOyEAnhZ//+MzIT7eRD//4yEhY15KP//i9eFsnhV&#10;//+Kr4U/dqD//4oAhLx1Sf//isCE6XWY//+MXIWKdyP//42ehgV4tv//jpGGuHpm//+PV4eofFz/&#10;/48/h7p9i///jlKGq31g//+NKoUXfBn//4xog996jv//jV+EdnqW//+QFocyfLv//5KpinB/b///&#10;kzeMLYDa//+SaIxtgYv//5GCi9+CRv//kD2KEoHj//+O2YeigB7//488hvx/Wf//knqJvIG9//+W&#10;E42yhVT//5b9j86G0P//lUmPnIWb//+STI29gqX//5Ayi+uALf//kL6L4IA8//+Tpo2sgsT//5eY&#10;kHCGc///meGR1oiz//+ZR5C6iKz//5fajvmIk///lviNzYmF//+V2IyOifb//5OfirCIXf//kTSJ&#10;NYWK//+PkojlgxT//48HicmCNP//kEuMNYQ7//+Syo9eiK3//5PqkIyMb///kSuNTYwP//+MOod/&#10;iFL//4pahMaGNv//jYCHdYfg//+SzIz/ivX//5c8klONJf//mh2Who50//+bz5l+j5b//5wLmpCQ&#10;Jv//mxqZ1Y/4//+Z5ZhSj4H//5g4lguORv//lg2TD4wR//+T7Y/2iXL//5LtjhuHwf//k2OOH4ek&#10;//+TSo4Kh0T//5GKjE6FUf//j0SJoILI//+Ob4gqgdH//4/GiRyDVf//kXKKy4Ud//+Sj4w1hZT/&#10;/5OjjaSE0f//lMOPEIM1//+VoI/0gSP//5Vzj1J+cf//lJ+NvnwD//+UU4zne1D//5P3jLR7+///&#10;kraMNnzG//+QNIpifFP//43Gh9h7Av//jRCGJno+//+N/IXmesr//4++hxt80v//kUqI939z//+R&#10;bon9gM///5CxigiAlf//kA+Jl3+S//+Pe4iMfiT//49ph9B9Qf//kBmIMX05//+QI4hwfIP//486&#10;h+97Bv//jqmHh3pe//+O5oeaeyb//5A4iIJ8/v//keOJ135q//+S4IrPfnb//5QrjGt/Mf//lruP&#10;O4KW//+ZGJFOhu3//5k3kKyJBP//lvuN3Iff//+T2IrPhPf//5FIiOqCJf//j+mISYA5//+PPIgK&#10;ftz//47Rh719s///jjiHLXx0//+Ng4aVezb//4z3hk96Tv//i4WFFXjj//+IsYIudpz//4Xgfw90&#10;xf//hJt9pnSD//+FV37IdhH//4d1gcV45P//iU+ES3tS//+JL4Pse27//4bAgE94n///hBx8OnUy&#10;//+DlHrMc9D//4W0fJ503///iP9/unZn//+MB4JodxP//46ehO14BP//kR+ITHsx//+Tt4zAgUr/&#10;/5VYkF2H5v//lTeRWIwH//+UF5BBjQ3//5McjwCMVv//k0GPg4v1//+U8pI+jPv//5aIlOuN+P//&#10;lk2VS413//+UW5Nsi+L//5JAkTGKyf//kJOPQ4oB//+OtI0YiHr//43pi/+Hu///j5ONdYmm//+S&#10;QZABjOb//5Q9kc2PcP//lW+SoZDJ//+VdZJRkIr//5UnkfePpf//lhmTU4/T//+YMpYekSf//5pX&#10;mNSS0///m7eaKZQw//+c8Jqrlbr//56MmzqXlf//n7ub1Zki//+fq5wxmg///55tm/Wad///nTCb&#10;SJrO//+dUZrXm1z//55QmoebVv//nmeZ5Znr//+dPZmbmCr//5x3my+YQf//nHCdipmr//+bOp1c&#10;mTr//5lXmtiW7P//mHOYsJT3//+YZZftlA7//5dll0GTHP//lUKWAZI3//+T4ZVckuL//5OjlWKU&#10;cv//k3qVOJT1//+T0JWHlLr//5ValvGVIf//l2yYgJYh//+Y6ZkHlw7//5k9mD2X3f//mQ+XXJl0&#10;//+Y0JdAm3j//5gil3KcFv//l5CX/Zs///+Yk5mzmwP//5uvnRWdBv//n26hFqCV//+ikKUQpL//&#10;/6XkqfyqJf//qZGvVLAu//+rU7Hcs+j//6slsVi1N///q2aw47aq//+sYbGKuF3//6uhsNe3ZP//&#10;qQuuXbP3//+nnK0EsiT//6dorRKy0P//pmussLO9//+kzKu+tBL//6OvqtG0BP//o6aqDLPm//+k&#10;Caj5s6n//6QMp6mzU///o8qnALNZ//+jd6dEs4v//6H7pr6ySf//n6elDK/E//+e+KSXrvv//5++&#10;pXqwFf//n7ellrDh//+gE6XxsoH//6HTp2W1n///o6Wo1LhQ//+j3qkLuIr//6H8p+i2K///n5im&#10;/rOX//+eQqd4suD//52BqCOzTv//m7Wm5LKT//+ZIqRYsKn//5jZpHqxEf//nLOpr7YU//+htrB0&#10;vEn//6NFsxu+Zf//oHSwFLuH//+dOqtyuJD//5wxqHO4yv//nQinY7uD//+eRKdGvgz//51Fpce8&#10;8v//mpyjcblP//+aX6PUuDf//51xpxK6f///oL2psrxP//+iy6rMvDX//6Mjqs26sf//oE6odrb9&#10;//+aT6NQsUf//5VRnuitmP//lfmfo7A7//+cF6WUuEv//6K8rGfAS///pfOwksRy//+mjbKdxlj/&#10;/6Z7s4/IPv//pnKzf8pZ//+mcLKMy3X//6VysBzJg///ouGsKMQ7//+goqkZvyL//6B+qQG9a///&#10;ol+rib8l//+ksq6Kwi///6V8r/LEVP//o5yu4MSQ//+fxKwqw6///51dqxLE7v//nmStbMn8//+g&#10;0bEz0IX//6OltbHXMv//qBK8Qd8l//+uicUB6Fz//7TYzMPwUv//uAjP2PRt//+4D86Z9OP//7dT&#10;zJL0Df//ttnLYvNd//+2v8tS8ur//7cNzFXyiv//t2zNx/II//+3VM7D8Sv//7cKz03v8v//tkTO&#10;2e59//+1N83E7cr//7TjzXPuuP//tTDOH/Bn//+1n88W8cD//7Wuz4/yIv//tWjPTfI3//+1Ys7G&#10;8uz//7V4zfjz0f//tUnM+fPd//+0MMuB8pT//7LZylPw9v//srXKxvCd//+0Gs0a8cr//7Wuz8bz&#10;bf//te/RFfRS//+1hdGl9Kf//7W90sP1Pf//taDTKPVk//+0INFb9FT//7H9zkTyc///sa3NCfGG&#10;//+0K8868qj//7dL0kr0w///uKTTI/Zw//+4Y9H394f//7fZ0Lj4A///t0XP9vc+//+2UM839S3/&#10;/7U6zmrzGP//tUjOwfLO//+29dBh9C///7j90Yz09///uMDPOfKD//+2Mcob7Z7//7RLxpfqNf//&#10;ocq7MeHP//+gzLqM347//6Chu5Dfqf//oPK9puDv//+gxb8+4Yf//5+rv2vhLP//n3i/4OJJ//+f&#10;/sBB5Mz//59NvnvmRP//nkC79+cA//+ecrtA6E3//59WvDfplf//n8q9Wel7//+ftr3O58j//5+0&#10;vdXlPP//n9C9feJ2//+f+bzl4Bv//5+7u8HeMv//nwy6DNyt//+e5bjB3En//59LuCHdJf//n7a4&#10;Bt6s//+fAbeS33j//52htvHfk///nm+4qeFU//+hbrxK5DP//6OTvmflHv//o2m9i+Ne//+hObqA&#10;4IP//5+wuIvgAP//oK25u+Mf//+iObvJ5er//6IIvFXkqv//oZC89uFn//+hR73/3rj//5/bvUfd&#10;Hf//nqS7wd3s//+fIbsd4Nv//6Exu+bjrP//o+C9y+Vi//+kWL405Qj//6JHvL/jUv//oFW7juKR&#10;//+e27pF4kf//55FuV/hsv//n0y6NOHK//+htL0D4z7//6N8v4bk9f//of6+deR2//+ehrr34dL/&#10;/5zsuQnfzv//nVi4lt6F//+dGbb5287//5wItLrZmv//nJq1SNwh//+eTLhM4oX//58FusXoGP//&#10;nuW70Oo8//+fgLzA6eH//6Dcvgbo3P//oVK+e+fS//+fdby85kb//5zUuhfk5f//m6m4ieR///+b&#10;9bgz5Kv//5yTuD7k9P//nYq4+uY4//+e/rpP6Cb//5+XumHoBf//oDG57OYM//+hf7oZ4+///6HY&#10;ua7ht///oYS5G+De//+h2LmF4kD//6IfugDjjf//oju6auOZ//+iFLqt4l3//6HKuqvgT///oY+6&#10;VN3l//+hGrlB21j//6DauEPaNv//oLC3tdru//+gCrcu3H7//5+gt0HelP//oHC4vuFK//+ikrvP&#10;5FL//6SUvrLmh///pPa/bOZZ//+jjL194zn//6DouZ7d7P//nku1htiw//+c8LLn1Xf//5y4sevU&#10;VP//nSiyM9SV//+cp7IP1Hn//5uZsYnUNv//nMWzKNYh//+gGLa+2Ub//6MDubjaif//pHa6wtle&#10;//+ldbo/1yr//6bpuJrUDf//qgi3f9A9//+wirnkzb///7jrvtrMWv//v3LCKsnH///DbMK4xkz/&#10;/8fwxI/F0f//z0vLdMrx///TlNGwzwb//818zjvJfP//vnPAt7tS//+t2LAYrHb//6FJomiiNv//&#10;mkqZ9pzV//+YxpdEm3v//5kulx+bHv//mBqWGZkq//+Y9JcgmRL//537m9mcdf//pACgtJ/W//+r&#10;bKZIpA3//7ZMr2er4P//wL65fLSN///CpL1Ht3L//7cjtQewOf//ow+jfqKT//+T6pUamdz//5Gf&#10;knqcgf//mECY56YP//+fPaAGrkD//6OupDqy7///qsSpu7kl//+3fLNdwr///8bmv5DM4f//1rrO&#10;btft///kRd3f43b//+wj6HDrV///7lTsW+15///r4Opl6e///+Mh4S/fbv//1O7SP9Af///GFMKz&#10;wYv//7t7t1m4EP//uRSz5LaI//+/VrjwvOL//8jZwUHFRv//zlTFU8iT///L2sFcxBX//8rkv+vC&#10;yP//1ijNDM+8///ogeL15IH///YE83HzYv//+zH58Pit///65fn6+Cn///na+Qf3Jf//+cz45fbn&#10;///4oPa49AH///Lv7jrpe///6Mjfs9g+///gpNPCyuz//+D701LLRf//5abaodRk///jE9ub1oD/&#10;/9SxzvTJof//w7W9nLdp//+6kbOArFD//7l0sc+pdf//uIixPahY//+y1Kz5pPz//6rCpyihQf//&#10;o7miN54b//+d2Z1WmZ7//5vLmwSWjf//oC6ei5lK//+n6aXCoFP//6qIqJejuv//o2Ch2p3Q//+Y&#10;LJZkkr///5LBj7iLkP//l/mTJ42G//+jq525lin//6v5poGdff//qwGnSZ4a//+jlaGMmVf//5wP&#10;mpWTQf//mCSWN46p//+Yd5XtjQj//5qOl7iNk///muGXtY26//+aF5XSjZD//5uplUKPKf//ofSY&#10;+5P///+sGKFom+X//7Rlqeqi2v//s5mrEaKN//+qJKPRmrv//6Dym+2S+P//nO6YUI+r//+azZY/&#10;jaL//5d6kx+KAP//k6ePxoXq//+RRI4Ag9H//5CAjYaDwv//j76MUoNY//+OjonbgU7//42Ahw9+&#10;If//jZWFanty//+Og4UOed3//44thBZ4Pf//i62Be3ZS//+Irn7Fddf//4fEfmp4a///iReAfXy4&#10;//+KRoJBfx///4qrgrx+vv//i/qDqH3q//+PB4Y7fer//5M+ild+dv//mDyPi3/b//+dZJS5glf/&#10;/5+uljWDGf//njKS8oCq//+c14+jfp///5xyjnV+n///me+NDH5a//+VH4qzfO3//5BtiK97Uf//&#10;jfeIXXrS//+Nfokye4X//4vJh9B6+v//h3GC83hK//+DuX5tdnz//4Q+foB4iP//iPWDcn3r//+P&#10;WYpwhBn//5S6kEGIcv//lpSR+4g+//+Ufo8+gxP//5E7ixt8nv//jKqFv3YY//+D6HxKbSj//3lm&#10;cRFjjf//c2Rqnl6t//9yvGotX3H//3JGapxhD///boFn2F/K//9rGmTtXqX//22oZ39inv//d2pw&#10;7mxt//+EyX2keB7//5I8ijeCvf//nRiUgYr3//+hhJkFjcj//52XlYOJKP//lSmNKYCJ//+OrYYf&#10;ei7//48ihad6wv//lyiMz4H5//+hGpacieL//6VZm96L4///oPWZNIaP//+XfpD6fdT//47LiEZ2&#10;ev//ij2DAnLi//+LKYO8c/z//5IIi1N6Lf//mqiVDoHO//+cXZdig7T//5LRjX18Zv//hT9+znID&#10;//999HY6bNX//380dr5uUv//hd19o3Qe//+Nv4Z4eyL//5HOi0J+ev//j8CJB3th//+LhIPlda3/&#10;/4jugKxyD///h0d/QHC6//+Fgn6IcKX//4YugHVzWf//i0SGZXmh//+Q3YwXf0j//5BUixN+cv//&#10;inKEp3ij//+Fxn/GdF3//4SefoJzZv//hEh92nLO//+Cant1cJD//3+NeCNtm///fV9102vV//98&#10;onU5a47//303dfBr1f//f1p39myT//+CWnrKben//4QsfMBvSf//gtR7+W9a//9/KHjBbdz//3xT&#10;ddtsWv//e5h0m2tz//97qHRUaqb//3vIdN5qXv//e6h122q8//97VHaxazX//3vTd7xsAf//fQ94&#10;uWy2//9+WXlLbND//38zeZhsQ///gHB7AmyX//+DRX7pb2v//4VygndyU///g42BVHFh//9/4X1N&#10;bnT//39Ge6Vudf//gpB9znJh//+G94Fid2r//4mCg3B6b///iPiCo3or//+G8ICKeEr//4Vmfu52&#10;uv//hDZ9mnUp//+DLXxPczj//4Jre3VxPP//gcJ7HW+O//+Apnqmbgj//38beZhsl///flx42mvd&#10;//9/ZXlkbEf//4D+ekZsuv//gVJ6Gmvv//+BM3nmavX//4LAe6trf///hKd90mv7//+COnuVaH7/&#10;/3rmdFhhdv//dEBtjVx2//9yHmr4XFP//3QpbGhfv///eM1wrmSk//9/RndUaj7//4URfdxun///&#10;hCt+CGzP//965nW5Y5b//3DibB9Z0///baxo11Zd//9xCGvLWQ///3T/byNcxv//daZu1F21//90&#10;UWxYXJ7//3Pxaw9b5P//dMJrg1v4//9z+WrIWuL//3CAZ2FX/P//bMljkVVO//9r/2KLVWT//26E&#10;ZMNYRv//cdJnrltI//9z4WljXJn//3U3atldYf//dfVsd15n//92AW3xX7D//3Wibypg////dIxv&#10;d2Fp//9ykW53YFv//3BBbJReGf//beJqCVsV//9ss2gfWOH//268aTFaJv//dMduWWBC//989HYG&#10;aUf//4KYe5Vvkv//gvp8VG+x//+A73r/bI7//385ef5pnP//fKN3mmYh//93CHGJYEv//2+7aXFZ&#10;2f//audj+Fbs//9qyGOYWPf//22RZltc5f//cJNpPV8t//9zKWuBX6f//3ambuBhPv//ekNyy2RT&#10;//95nnKyZEr//3MxbGRelP//bCtk1Ve5//9pZWEnVM7//2qoYc9WJP//bQxkPlkG//9vYmcsXCf/&#10;/3HxaoZfcf//dIltv2Km//93T3DTZfj//3twdQNqlP//gZx7KXDI//+Im4I5dtb//4yvhnR5NP//&#10;ilSELHU9//+DNn0jbZr//3z/dzdoJP//eiN1CWb///95AnTNaBf//3ipdTBptP//eeB2lGuX//98&#10;sXjdbT///3/4ex5t4P//gtt9O24L//+EQn7bbiX//4MyfvZtxf//gDV9Rmz8//99iXspbN3//3x2&#10;edNtif//fEZ5BW2x//99Xnmrbf///4AEfCxvff//gP59Cm9n//99NnkHavb//3cpcptkv///c1tu&#10;bmFW//9zm25PYlD//3cBcUZmOf//e4x1Y2qm//9/Tnj+bb7//4CyeqVuZ///fjF4nWuS//95AnOY&#10;Zln//3P7bhJhGP//cDBpR1y4//9tg2W+WV7//2wZZD9Xiv//bEVk+1eP//9tB2ZdWCf//2yHZgpX&#10;MP//ajxjn1RB//9nb2C+UQX//2XwX3xP4f//ZsVg31IE//9oXWL8VTT//2j8Y+RWo///ajhlFldW&#10;//9slWcsWI///23eaC1ZOf//bPpnNlh6//9q5mVwVr3//2jqY/NU+P//aGJj6lTz//9qRWYpV+P/&#10;/20QaSJbzP//bg5p8V1E//9t2mkGXL3//260aPldCP//b8BphV3e//9u32i1XPT//2waZhZZ6f//&#10;aWVjSFaD//9or2JMVOn//2lXYrVU4///aYRip1Tu//9o3WGWVO7//2hHYHNVr///aFFgFldc//9o&#10;Ml/9WFz//2fbYCRX2v//aWFiUFfk//9tNGZ9WbD//3FoakBcXf//dGtsEF6y//92G2x2YEP//3gz&#10;bexibP//exxxJmWW//991HTwaRX//391eAdsIP//fr54oW0O//9783ada3P//3j6c7Vorf//dxJx&#10;V2Xv//922HB+ZFT//3hPcZRklf//enBzpmYF//97W3ShZtX//3qQc79mWf//ekxzVWaa//97dHSx&#10;aGT//3xKdktpvP//eoB1aGfE//92HnGIYkb//3E8bHtbxv//blto7lez//9ulGhFV4T//3AeaQBZ&#10;SP//cEVowFnt//9vE2fFWV3//24OZ19ZIP//bbtnv1mg//9uCmiDWrX//28gaa5cmv//cQproF9U&#10;//9zV245YkH//3VpcPlkkf//dstzEWYB//92dXLrZdP//3Ojb4djR///b81ql1+A//9tbWbcXJD/&#10;/2zCZLxaq///bOFjYFk1//9tpmMUWK7//29uZLBZ1P//csRoqVzv//93xW50YXz//3xJc31lZ///&#10;fyN2oGgN//+BqnlRau3//4TRfJFudP//h8h/nXEy//+InYCdcQf//4VMfXRsJ///f1t3Y2SB//96&#10;PXHDXfn//3bqbbJaH///dMlrBFjW//9zlWmyWaX//3MxaYNbqP//dGNqy16U//93eG1kYhv//3vz&#10;cPdmR///gGl0wmrK//+Cu3cWbZ///4Ldd8pttf//gxl4emxV//+E1XpUa2n//4e8fVVr6f//icx/&#10;4myn//+KKoEjbLj//4p9gnhtFP//in2DQmzx//+H6oEBahT//4PLfJ1lwv//gJt4pmK2//9+23X6&#10;YX///36RdSJiFP//f0h1x2O8//9/THXkZEn//326dB5iHv//ez1w9l3D//95tW7CWjP//3oNbuVZ&#10;6///edFvB1sE//93UW0qWsj//3U+a3NaPv//dhFsE1sZ//94l234XIT//3pKbzZc6P//eoZvzlx6&#10;//96wXEmXMX//3rdclBdN///eJ5wLVsY//90VGrhVqH//3BUZZBSrf//bo9i2lGJ//9uRmIgUlv/&#10;/20dYLpSMP//aylellDH//9qXF3VUDb//2w8YAtSO///cCdkQVYo//9yUWZkWDH//3HFZaBXnv//&#10;chZl2Fgh//91M2lXW6j//3pTbzhhPf//f+x1f2cI//+GHnvwbM///4zHgnJyn///kYeG63bE//+T&#10;pIifeJn//5TkiSd5G///lXqIvnfO//+UBIZVc/L//5E8gxVv1f//j2KBkG7O//+NeYDKb7P//4ka&#10;fg1u6f//gwl5ZmuE//98hXOmZgX//3bsblVgNP//dDlr4F0g//90PWxGXX///3VobcBfif//di9u&#10;fGCa//91bG1XXvb//3RNa8ZcYv//c4BqsVr7//9xrGi3WjD//29hZkpaEf//b7Bmalyk//9z+Gqp&#10;Yqb//3mJcHRpVf//fQF0JW1a//9+XnVubsT//35udVVuv///fap0s238//993XVzbif//4D8eQ1x&#10;AP//iAmAD3dd//+SjooqgRD//5ukkx2KAP//noGWcI3e//+eSZbwj0H//6AXmWCSWf//onOcfZWy&#10;//+i5p4Hl1v//6Oon+KZU///prmjY5yl//+qnKbkn2P//60/qPGgf///rK2oQJ+N//+nVaMqm03/&#10;/6D2nL6WTP//nt2aEJTD//+gdZr/li3//6G6nA+W/P//oXqcQZZM//+jI58Zl+///6e8pWidiv//&#10;qVaoi6Ea//+klqRMng7//52anJWXQP//mJeWIZEg//+W8ZMHjir//5gok5KPAv//mxuXJJL9//+d&#10;ZpsLlx///5x3m4WXiP//mTiYf5Q6//+WyZVCkMz//5Xsk46PMP//lKSR/o34//+SL4+Yi7T//5Fb&#10;jpKKF///lBOQoort//+XQpMJjGv//5cnkoWMWf//lJ2QMYu0//+TSI9qjLP//5STkUuPYv//lnGT&#10;lJGJ//+W9pREkcz//5bNk9aQ7///lvKTPo+l//+WnZIGjV///5R6j0KJpv//ka6MKYZE//+RH4uS&#10;hfn//5LnjZeIRv//lNOP8opK//+VNpCRihr//5UGkDmJKf//lUeQRIlZ//+UOI9eiSn//5FrjPWH&#10;Xv//j86Ln4Ym//+QoYyUhwH//5G8jdOIov//kXeNromt//+RBI0XipP//5F3jPCLTP//kbaMNoom&#10;//+QyIpDhsP//5B2iVOEHf//ktiLoYT3//+V1o7nhx7//5Y4j3WG1P//lE+NVYQZ//+R/Iq/gPL/&#10;/5GsirSAMf//lAqOHoKp//+WRZGzhUz//5W5kiaFY///lA2Q4YSv//+VYZJPh2z//5nXltiNZf//&#10;m/6ZC5Dk//+ZmJZ7j2X//5Ylko+MNf//lEOP6InO//+STo0zhu///4/DilaEFv//j/uK3IVG//+T&#10;oo9Bit///5cDk2uQK///l+mUoZHr//+WRZK6j/b//5QlkCyM4v//lFyQLYwu//+WapImja3//5bT&#10;kjuNv///k1KODImF//+OF4g/gtj//4unhat+f///jM2G9H3y//+O0Yjufw7//5A2ifKAMf//kPeK&#10;P4DH//+SPosWgU7//5UZjW+C1///mF+QIIUM//+ZRpCKhf///5cHjgWE6///lHaLl4QO//+UBIvt&#10;hTf//5Tujk6Hf///lWKQcokM//+VR5Gmian//5WZkrKKRf//loOT9Isb//+XrZVyi+n//5l8l7iN&#10;L///nI6bKY99//+gjZ8okmP//6OTobKUJ///pPmiSpSL//+kdKEFk8f//6DQnPmQtf//mz2XZIxC&#10;//+WcpLBiLf//5QOkF2HTv//k/qP4odL//+T+o8Shjj//5OqjZ2EPv//k+WMtINc//+Tv4vjg4b/&#10;/5P6jE+FOv//ld2PHIi4//+X65Jbi6H//5lmlNuNE///mlKWb42J//+aE5Z9jLL//5iOlPeKe///&#10;lzqTU4hQ//+XB5KHh2D//5aykXCG2///lLqO64WM//+SIIwyhGH//5E3i4uFIP//kxqN1Iga//+W&#10;8ZI7jBj//5uOl7qQaf//naabK5Kz//+aK5kfkF///5RUlCCMPP//kTSQ3IqP//+SNpDmjEj//5WN&#10;kyyPpf//mGKVgJIb//+afJe1k2j//5x8meST/P//ne6bVpPg//+e85xslED//56VnICU5f//nVWb&#10;3ZXA//+dv5yBmB///5+eniia////oIaeu5vC//+fpJ3Kmdr//554nNeXEf//n9CeW5Z4//+k5KNQ&#10;mbf//6vRqcOfkP//sn6vk6ZD//+3obMsq6j//7qXs6CtKP//vUazTKuu///DP7bfrB7//8tevjmw&#10;Zv//0jvF97cq///XLMxIvyL//9uW0TXGmv//3pLTIcm4///eOdFqx0j//9mOzLjBMv//zsXC7LZC&#10;//+9u7KgpbH//63FotaWkf//pZCa3Y/Y//+jkZn8kBT//6UKnTGTuf//p/2hkpfv//+o1qLvmV3/&#10;/6bYoLaX6P//pFCd4ZYm//+hoJtUlFz//56fmPSSRP//nHWXjpDr//+cPZezkPz//55umVySOv//&#10;o5Wc4ZTJ//+qSKFvmBT//6zgopuYcf//qE2eJZQy//+ikpmXkHb//6GVmdaRSf//o6Sc+ZQv//+l&#10;I5/kll///6VVofWXzf//pBmiYZgK//+hqaCilqD//59kne2Uw///ndebF5NF//+dIJiwkkH//58B&#10;mP6TSP//pDGdMpdX//+pe6I4m+L//6pJoxGciv//pwefw5lQ//+keZ0cltD//6P4nMmWlv//o/Gd&#10;bZch//+lUJ+LmNT//6fxonSbEv//qIOitZq4//+liJ9Slrj//6BtmkGQvf//m7WV64s7//+ZoJQ1&#10;iFf//5p8lTSIdP//nDGW0Ym+//+c45csirn//55Wl/aNRP//otmbspNn//+nF59imUb//6XLndCY&#10;lP//n1WW+pEK//+Zm5CMiQ///5kOjyKGR///m3aRD4eF//+copKIiNT//5wBksOJJf//mpuSH4jq&#10;//+ZH5CziHX//5itj5KIk///me+P3InV//+c2JI+jGD//6BoljmPsv//oiOZL5HK//+g0pkUkVr/&#10;/6AQmMmRV///osmbQZQo//+mYZ6Vl1D//6gloJCYTf//qf6i+Zj///+sn6Ylmhr//6yPppSY7f//&#10;qeqkkpZA//+rJ6ZxmBn//6/aqzWdWP//rqipJZyC//+kwZ3zkxD//5pPkqeJHf//lX2N5YTR//+U&#10;344dhQb//5VUj7iGq///lRCQN4c///+TXo51hYn//5GKjBWDMv//kXWL34Lu//+Ti47LhWP//5aN&#10;ky2JBP//mS+W0ow///+bkZkZjwz//50CmRmQgf//nImWD48o//+cEpKzjN3//56IksyNFv//o4iW&#10;UpAK//+p4JwDlKr//7P3peSc7P//wcS0LKlA///NK8BDsv3//9AEwxKyg///zq3A/6yr///OU8B9&#10;qd7//8ogvMKmqv//vs2yOZ8///+0oKkNmcP//7BDpbKZCP//rY+jpJhC//+oqp91lMn//6Ozm36R&#10;Wv//oEaZPI/A//+dYZdJjt7//5tFla+Owv//nFGW0JEq//+fb5m2lFX//5+JmZGTT///myGVOI13&#10;//+XXJH/iKX//5eHkwCIM///mKmU4Ika//+XaZPbiAP//5SlkMiFpv//k16O+YSN//+UpY/RhWP/&#10;/5ZukWKGKf//lsaRm4Vq//+V25CKg9///5SyjxCCtP//k1CNJIG1//+RZopvgEj//5AFiB1/ZP//&#10;j7uHA3+b//+P/ocOgFT//5BkiBGBBf//kEiJE4Df//+PqYl9f9j//49Qibh+0P//jruJen2z//+N&#10;w4kCfMr//417iSJ9Ef//jkqJsX61//+PzIo3gUr//5FTio2EEv//kniK/YZI//+SxIswhsb//5GV&#10;ik+ErP//j1yIgIC8//+M5oZ+fKv//4snhWp6Pv//i6KGzHsm//+N3Inrfob//4+sjCeBeP//kB2M&#10;MoJl//+PpoqHgaL//49ViK+Anf//kDaIUICx//+SOImMgbL//5OnioWBwf//lAeKjYCG//+UIorL&#10;f5L//5QJi8V/pf//kz6M3YAl//+RLoyqf8j//447ip5+FP//jCeITXyX//+MYYeufR7//47/iWuA&#10;Ev//kpKMUoQK//+U/45Hhtj//5UhjiqHXf//lDGNZob2//+UFo34h3v//5PwjtSH9f//ko+OX4cm&#10;//+Qq4zrhcX//4/NjAmFPv//kDOMIoWJ//+QZIwXhRH//48yiuGC6v//jNGIwX/R//+Kc4bdfYj/&#10;/4qFh2p+XP//jTWKT4HN//+QGoz2hLv//5HajgeFa///ksKOB4Rv//+S0I1LgmH//5IGjBqAGf//&#10;kOiLC37f//+QVYqwf47//5CDiv+Bsv//kNGLRoPZ//+Q6otjhVn//5Dxi6OGRP//kLKLx4Za//+P&#10;Uoq4hLD//4zOiEuBP///iqqF4H2o//+KZIUAe9L//4vrhdZ8Kf//jmeH2335//+Qu4obf/P//5I+&#10;i8eBWf//kxWMw4Jo//+TB4yxgtP//5FAiuqBj///jsqIkn9k//+MlIZYfQL//4qMhAR6Kv//iXuC&#10;fnfg//+KG4Led2H//4u+hKB4Vf//jR6GZnlU//+NYocYeYX//42Fh4B6Ov//jgaIInw0//+OCogz&#10;fkT//44AiBF/7P//jweI1IGb//+RDIqgg2j//5LDjF2Egv//kq6MfoOv//+RMor8gRz//4/IiR9+&#10;KP//jzCH8nwo//+P0ohdfCz//5EnigZ91v//kjCLjn9///+SWYvAf+///5FwikB+4///kH+Ifn3C&#10;//+Q14g4ffn//5H1iPB+9///ke6Ien65//+QUoZTfK///458hCh6Uv//jWqDPXkI//+NBoNueST/&#10;/40UhBB6kv//jTmEX3xg//+M/IPAfP7//4wPgiV7T///i5SA6Hij//+L7oC3dqn//4wygPF1xv//&#10;jKWCGHax//+No4RkeTT//45xhod7gv//jpSHinxI//+OZofje73//42ph7d6Ov//jGOHBnhp//+L&#10;Q4YYdyv//4q6hTt23f//isyEs3cw//+LcoTGd/z//40QhfZ5xf//jtGHWnv5//+O5ocbfMf//43H&#10;haJ8Hf//jQaEiXsy//+M7YQfeob//42jhL56yv//j5CHFHzm//+R/IqbgFD//5LljQeC5v//knqN&#10;3IR+//+R142bhYH//5CZi8GEtP//j3yJUIKE//+QjojqgdD//5Q/i6aEP///l6OPGYdh//+YBZCT&#10;iCD//5YIkCmGfv//k0yOs4PV//+RwY2Lgg3//5K7jfqCkv//lbaP1YTv//+ZFJH1h73//5pIkiaI&#10;0f//mNyQH4gg//+XLY4Vh+r//5YwjMiIcv//lPKLXIgL//+S1ol0hcX//5CniBCC3///j4OIQYFO&#10;//+PR4mdgYT//4/ei4+Dd///kZWOG4dH//+S54+1ixX//5DhjY2LQf//jA6IQIeA//+Jc4UGhI//&#10;/4wKhz6FrP//kaGM/4lS//+WtJLNjKT//5nylwqOu///nBuaB5A7//+dnJvVkUL//525m7uRG///&#10;m+CZVo99//+YWZVFjM///5SjkQ+KNP//kjmOMIi4//+SIY3BiTH//5Qlj66Lc///lZORKoyo//+U&#10;yZA8iwP//5LcjbeH0P//kZmLwYWn//+SCIvPhfL//5LqjMiG9v//kzaNaYaZ//+TbI3dhNH//5P4&#10;jl6Ch///lKCOoIBi//+UyY4gfn3//5SLjTV9HP//lGWMrXzF//+ThYvqfML//5FTijN8S///jhGH&#10;SHrq//+LlISNeYn//4vNg/Z5tv//jlyFn3ut//+Ry4i1fuP//5TLjBqCSv//lfCONIQJ//+VfI7J&#10;g8n//5RqjleCjv//koCMcYCV//+QMom5fpX//46xh7p9YP//jgqGxXyE//+OY4cQfCj//49liBN8&#10;YP//kBmIrnyb//+QwYkGfNr//5FiiTp8pv//kauJUXvg//+Sl4pffGf//5TGjJZ/gv//l06Om4P2&#10;//+Y6o9ah37//5jJjrmInv//lvuNUYdo//+UwYwghVj//5L3i36Dif//kZSLA4IZ//+Q7IrtgU7/&#10;/5CKitCAev//j/KKR38S//+PN4mJfWz//41bh7d7Ov//iZuD33gI//+FQH9FdNr//4KwfGZzYv//&#10;gr98dnQK//+Ecn6JdfD//4YKgHZ3cv//hoyAqXeb//+FoX6hdfz//4Qbe8RzkP//g656eHJI//+F&#10;QHvBct///4eafdtzqf//ihp/03QV//+NE4KAdX///5BUhn15I///k2uLdX8W//+VD49LhRT//5Q4&#10;j/aIY///khaOXojg//+QP4yUh+r//5BejPiHwv//k6SRAYpN//+X7pZWjhj//5oamZuQmv//mSOZ&#10;qJEf//+WwZf5kMX//5RHlZiPmv//kTuSCIyP//+OzI7LiVb//46JjceIb///j66OZImQ//+Rfo+4&#10;i6n//5PkkZmOKv//lc6S8Y/I//+W5JOfkFX//5hRlR2RPP//mqeYBpM+//+c4pr7lV3//53vnFCW&#10;gv//ng2b6pbA//+dv5qhlnz//52OmcuWbv//ndmaV5eI//+efZvOmcP//57snKeb5///nrib05xh&#10;//+ddZlhmkL//5s3lriWg///mZeWYZRg//+aX5nKlnL//5xZnkSaqf//nOefypzA//+cqZ7TnFr/&#10;/5yEnTuauf//m+2bkph+//+Z4JlfleP//5aulqSTsf//lGeU5JNe//+Tv5RulGv//5O5lGqU+P//&#10;lGuVMpUX//+V8ZbIlYf//5fEmGmWgP//mVGZUJfd//+ZgJilmPT//5iGlxGZ5f//l2WWBJrI//+W&#10;oZX8mvf//5aSlsmaV///l5eYQpoH//+aFJrZm4H//53OnvyfS///od2kOKSj//+lXamNqkT//6fD&#10;rYuu4f//qDGukrEq//+oD64YsrX//6mpryC2GP//rDGxXLoQ//+ssbG1urn//6ser/O4Af//qd2u&#10;q7Vs//+orq3zs/H//6XqrA+yLf//op2piLCb//+hNqgjsMP//6JhqD6ymf//pFKolbRI//+k6qfw&#10;tDz//6NUpkGySf//oNCkra/f//+ehqOMrcr//51IovCsiP//nsqka63Q//+h56c/sM///6PZqQiz&#10;RP//pUiqfbY3//+mo6v7uc///6bMrGW78///pVeribt8//+iiqnCuLX//5+yqD+1hf//niWoCrPn&#10;//+dfqhOs53//5wBpxyyxv//mcak87Fc//+ZLKULsfH//5vnqWS2NP//oA2vdLu7//+h4LJIvir/&#10;/6BesEa8pP//nsms/rtA//+fGas2vK3//6A+qpu/nv//oE+pzsE7//+drqdXvyP//5pkpPa7if//&#10;mgmlZbpu//+cFacuuv3//52OpyW50///nlGmJreG//+eqaXStbf//5ywpJ2zHP//l4ug366A//+S&#10;5Z0yqw7//5NHnaqs/f//mRCjF7Q6//+gBaoPvCX//6PdrqzAdP//pI6wfsHK//+kP7CqwrD//6Rt&#10;sD3EZP//pS6vuMX///+k9a4wxQb//6MWq2/BC///oXypuL2E//+iHKrzvZ3//6T9rr7BW///p+Sy&#10;XcXN//+oSLNSyBb//6V0sU/Hp///oI2ti8XO//+dXquJxkz//56MrcnLY///opay7dMr//+n8rn2&#10;25v//63PwkzkO///s5TKz+x5//+38NEF8rT//7kg0i31Dv//t93PXfRN//+3Iczi8y///7bKy0/y&#10;j///tjDKPvIL//+2VsrM8gb//7b+zGjx7P//trTNEfCi//+1v8zH7p7//7TUzFPs8///tHbMYOzS&#10;//+0q80s7oT//7TPzhHwsP//tIPOgvHv//+zxM4b8bf//7OAzaHxTv//tB3NfvHt//+0qs0U8rv/&#10;/7SEzDryZf//s5DLJ/DH//+zB8sA74L//7QrzL7wIf//tffPDPHC//+27tBf8vz//7bd0LXzi///&#10;tpLRAfQG//+2fdGT9L7//7W00Sf00///s+jPPPOj//+yJ80G8dH//7I1zLfxN///tJvPGPKf//+3&#10;Q9G/9ND//7hC0kT2Wf//t+zRCvcK//+3h8/X9vH//7dEz0H11f//to/Op/Oz//+1pc4r8fj//7Xl&#10;zybyDf//t7/RkfNv//+589Nz89z//7kY0LDwqv//tW/KL+t2//+zaMYU6VL//5/6uHffV///nsK3&#10;ltye//+f4LoZ3nj//6Jgvp3i7f//o6XBtOXx//+jE8JY5oT//6KXwn7m+P//ojjCKufw//+g0cAg&#10;6FP//59ivbTokP//nwS8zulE//+fhr2J6h///6A+vvXqW///oKu/3+k8//+ghr+V5nn//5+Zveji&#10;jv//nqi79N8y//+eZrq33cf//59UurTejv//oSa7duCC//+hirrE4R7//5/UuJbf7P//nYC2196v&#10;//+cSLbg3vf//54kuffh+f//ofu+buXP//+kH8BE5rL//6M2vmXkCf//oIi6zeCA//+fIrkV4Bn/&#10;/6AMukHjX///oRK7uuYF//+garuT5H7//5/qu9nhKv//oDm9JN7x//+f2L1m3j7//5+LvQ3fy///&#10;oCu87OJ9//+hCryf44r//6HqvFbinf//oWO7L+Bl//+fvLm93sL//58uudbfwv//n4O6cOHg//+f&#10;wbpQ4mz//5/xugzhnv//oN27AOGj//+iBLyU4vf//6FXvDzjaP//nz+6OeIP//+egrlc4PT//58b&#10;uXTgYP//nve4d97+//+ePrcV3oL//55wt5zhXP//nuq5eeYF//+eXLqQ6Qb//50sumXpIP//nTW6&#10;ouhD//+egrvM5+r//58UvFLnpP//neK7TObr//+cILm65jj//5tduN/l2v//m5W4veVo//+cD7jG&#10;5OX//51IuafluP//nyG7Dedr//+fX7pW5nz//59UuPPjqP//oMC5NOG+//+hhLlY4FH//6FauSrg&#10;R///oeG6AeKR//+igrrc5JT//6M1u5bk+v//o8a8D+PA//+jzrwI4Tv//6MOuy7dxP//oV25Qtnn&#10;//+g6biH2Nj//6Khuirb+P//pEm77+Bp//+kJbwM4zX//6LOu0zj4P//ol67/eQT//+jGr325KD/&#10;/6OZvwXkWf//ovC9yOIT//+gxLop3Y7//547tfjYx///nTyzrdZh//+d/bPN1tf//58ytRHYYv//&#10;npO02dg5//+dKLPQ11b//563tbHZg///or+59t1F//+lOLx/3bP//6U6u/7aW///pZq6pNb+//+n&#10;/rmP1Mz//6z2uevTOf//taK+P9OA//+/tsUg1Kr//8ayyW7Tcf//yiDJ88/1///PAMwiz3n//9hh&#10;1J3VfP//30vc/tr5///bINtP1p3//8ttzXrHlv//t4C6M7Wz//+n66oKqQj//59coCOit///nLKc&#10;AqBv//+cO5qLnvr//5sUmRmcb///m8OZ6Zuz//+fQZ1BnS3//6JMn1GdV///pxWiVZ7B//+xdKrL&#10;pdD//7yDtROuvf//vca3t7DT//+wVa00qC7//5vam3abY///jyaQJZan//+QLZGBncD//5immfip&#10;Wf//nzSgK7Bh//+hyaGlsin//6ewpXO2zP//tR+wKsHM///HfsBVz/v//9qt03Herf//6R7j3+pb&#10;///v5Ozo8Dz///Jt8N3yef//81TyZfK1///wXO9m7p3//+eJ5iLkxf//2mLYHNcG///NCclxyXX/&#10;/8XswMnCZP//yK7CTMVA///Q/8nyzPn//9cBz13RP///1Z3M5c2C///UvctTy2H//93t1dvV4v//&#10;7O3n8ufx///3kvVm9PH///ta+pP5cv//+m36Evgg///5C/jH9jX///lY+Qn2J///+a74n/Uc///1&#10;9/KD7QD//+za5QXcov//4wzWi8zR///futD8yG3//+Ig1PbOo///4M3XSNJI///VIM5eyQ3//8TQ&#10;vyS42P//ufa03a4F//+2mbIbqxn//7QwsECppP//rjiqxKVl//+mkqPzoCb//6BGnsWbyf//m76b&#10;JZeS//+bGJqhlan//6CWn4mZg///qUGncKFR//+s5aq+pVX//6cFpNWgKf//nO2aPZWY//+YUJQE&#10;jn///56rmBaQ6///q8Kjopqd//+0OKyXolf//7EEq7ShgP//phmjPZo2//+bi5nXkgL//5XJk9uM&#10;Vf//lViSuYqg//+Xu5STi/D//5lplcCNjP//meKVI45J//+bPJRzjvT//6AElrORgf//qRieCZfN&#10;//+yE6den0j//7LZqnWgrP//qYCjy5kT//+epJqRj6f//5kElX2KxP//lvmTnIke//+VZZIvh8j/&#10;/5O/kLWGQ///koSPfIUc//+RcY38g+///5AMi4yBzP//j9OJvH/g//+SdoqXgAr//5epjlGCrP//&#10;m3iRbITM//+Y2o7ugi///5DTh3x8EP//iXSAzHgF//+HD38FeT7//4iwgTl9df//isGDn4Aj//+M&#10;RoTrgFH//472hseAb///ky6KCYFW//+XqY3gggn//5vkkfmCs///oIqWlITT//+jDpiehh///6Gs&#10;lhCENP//n5+Ss4HW//+efpEUgRr//5x8kBOA6P//mMmOhYAV//+UE4w1fh///5A7ilB8FP//jgWJ&#10;SHq6//+KlYYieBD//4Stf81zmP//f/16jHEJ//+AU3rHc4j//4UJgAF5w///imKGDH+b//+NHIj7&#10;gZP//4ybh/B+6P//iuaFPXn6//+KnYQOdm///4nxgvpzzv//hCR9K231//9583LxZPf//3Jjazpe&#10;6P//cOBprl7a//9xOmpLYK7//26xaCFftv//a59lS14u//9t2GekYbj//3dhcS5rrv//hE1943eg&#10;//+QSIlugaP//5jcka+IZv//m2yUQ4m6//+XCpABhGD//4/BiHB8KP//ixGC8Xbe//+MmoNceBD/&#10;/5TYiqN/c///n0yU54gJ//+kj5syi1f//6EymZGHav//mKaSO3/t//+QT4nOeRf//4rsg7B0iv//&#10;ig+CjHOT//+POYhJd9r//5dBkTx+5v//mZGUHYGZ//+QhIrteyH//4Jfe/Rwmf//erJzKWte//99&#10;n3VJbpD//4dGfv93FP//kSeJuX+q//+VKo6bgrD//5GWi0p+N///i8yFLHdl//+InoG5c4f//4dH&#10;gJxyYP//hgyAAXIp//+HJoGwdHb//40bh997Dv//lC+OqYIN//+U0Y67gnv//48tiK19Df//ilmD&#10;vXiO//+JJoKcd03//4h2gfx2Ov//ha9/MnNd//+B0ns9cBD//37eeB5uBP//fYJ2fG0y//99MHXG&#10;bFX//34ydmRr0P//gD54ZWx0//+B/3qqbjf//4HSe0lvtf//f4F5bm99//99RHbubjj//3yKdXNs&#10;5///fMV1IGv0//99jnYZbBf//33Bdy1sa///fJ12/GuS//97dHY6al7//3tsdfhp5f//fOR25Gqm&#10;//9+snhsa5///4B/eq5s3f//gyN+l2+W//+E3IHXchz//4NkgT1xx///gMh+c3Al//+ATnz5cDv/&#10;/4J2felyvv//hcaAJnZ4//+IioIhec7//4nQgw17mv//ibKC/Xuy//+Ir4JLelP//4czgSh38P//&#10;hmaAi3XG//+GgIDFdF3//4YQgIhyvf//g/d+q3A2//+BFXvWbYT//39ledVsAf//gBN55WxH//+B&#10;kHq7bN3//4G2enNsJP//gXx6N2tP//+Dr3y1bLX//4a9gB5uYv//hJR+OGrn//98QHXsYlf//3Rd&#10;bZ9bav//cd5qU1pO//907GyNXnH//3rQcgxk2///gYR5EGtl//+Gvn9AcAb//4W1f29ukv//fc54&#10;b2am//92Z3FBXyL//3WMcBldnP//eURzbWBy//97AnTRYgL//3f8cUVfvv//c0VruFv4//9w/WiF&#10;Wd7//3HBaLNZ9///cglo01mg//9vLGXzVwv//2qfYUVTqv//aAdeclJR//9pSl9UVCH//20IYoFX&#10;hf//cKRljFor//9y0GecW4r//3NOaNdb/v//c05qUlzB//90KGz/Xuj//3UFb5ZhK///dD1wLGGB&#10;//9x426eX5P//27Na5xcEv//bH5opFjS//9tM2gpWL3//3JEa/5dsf//eoBzTWZZ//+BHXmAbTr/&#10;/4JAetZt8v//f7p4/GqB//988nb2ZsL//3o6dKJjVP//dctwB17F//9vYGkoWVP//2neY1xV7v//&#10;aD5hu1a4//9qMGOqWhL//21cZoBcwv//b+xoXl1s//9ydGpjXjf//3U3bThgbv//dWVt9GD6//9x&#10;aGpjXWH//2yDZWFYhP//ajhij1Yp//9q3mLSVxf//2y0ZLRZjP//bl1my1vW//9vYmhHXTX//3Aw&#10;aVReBf//cg5q9l+d//91o24FYtX//3pYcjpm////fxx25GsM//+CXnp6bYn//4Fxeg5sH///fEF1&#10;WGcW//9213BhYnH//3Ovbchghv//ckVtAmCa//9ydG3CYhv//3TDcFpk0///eLF0CWfO//98iXcR&#10;aY///38jeN9qBP//f/B5omnA//9+SHjoaJ7//3qzdptm4///d190BWXT//91tHJFZcX//3UbcSRl&#10;oP//ddlxaGXm//94VHO9Z4n//3oYdYVoaf//eD9zqWXJ//90KG9hYVH//3FbbEle1P//cW1sIF/r&#10;//9zrG5TY1r//3ZFcQFmg///d/9y3mfO//94THM7Zv///3XxcMdjof//cXlr516P//9tW2b+We7/&#10;/2qSYzFWY///aMtgwlPr//9oMGA/Uxz//2kFYdVUTP//aoBkLFZD//9rBmUgVtL//2nVY+9VA///&#10;Z5hhg1HY//9l9V/FT8v//2aJYHlRBf//aKpi3FRn//9q5mVKV1b//23EaCRZkf//cNZrDltS//9y&#10;RGxuXCb//3F8a+lb/f//bzFqLlrT//9smWhEWRD//2tnZ7FYYP//bHZpJ1nz//9ubmtUXHb//29L&#10;a/ldf///b5Vrm12d//9xPWxwXwX//3MgbdVg2f//cq9tRGBb//9vr2okXO///2wDZiVYhP//ah1j&#10;11W+//9p2WNTVPP//2kuYotUR///Z3RgqVNN//9l2167UxL//2WRXg1Ubv//ZnBeqlZv//9oMWBt&#10;V/7//2vhZEJZ/v//cSRpeVyz//916G2vXzb//3jlb61g+v//eltwWWJ1//98cXJZZUv//39ldepp&#10;UP//gYl5D2y2//+CGnq+bor//4CHeiVuDP//fft4P2wK//98YnbkakP//3v+dmlpLP//fNx3DWk5&#10;//9/MnlAavH//4HzfAptT///gzZ9Vm5R//+CJHwibRv//4CeemJrvv//gHd6amwo//+BFXvibYD/&#10;/3/de75sZv//e3J362b+//91PnGBXx3//3CubFRZM///b+1q51fx//9xEWuDWSn//3DaawJZTf//&#10;b79p3lit//9vx2oKWWL//3DWaz9bUv//ccFsPF1I//9yK2yLXs///3KNbM1gOf//c5tuBWID//91&#10;l3CbZHD//3e9c3Zm7f//eDt0LmfO//91xHFGZc7//3IGbJdiPf//b29o5l8y//9un2bhXQ3//29Q&#10;ZkVbrv//cRNm/1tS//9zvGlIXHv//3f5bcFfzf//fg10LmUT//+DtnoMajX//4cpfc5t/v//iQCA&#10;InEY//+JmoE7cyL//4jGgKxzCf//hr5+03CY//+CxHsAa07//33CdgBkkP//elZyMV90//9402/4&#10;XN7//3iWbyBcsf//eQRvcl6E//95AW++YLH//3lOcCliy///exBxXmUi//9+B3NFZ6D//4DgdUBp&#10;8v//giV2UWsV//+CT3bJau3//4NoeDJq0v//hnN7WWvu//+KkH+wbg///41YgydvYf//jc2Enm8G&#10;//+NdIVTbmX//4yzhUttmP//ilyDIGtI//+HBX9UZ/3//4Pee0tlG///gT13xmM2//9/9nYSYx//&#10;/4AGdktkff//f5p2T2TW//99JXQSYfP//3iGbz9b4///c+NqMlXM//9xlGeIUzD//3D3ZsZTo///&#10;cHtmZFTM//9w0WbhVkj//3LLaNhYZP//dVtrJ1pO//93MGzIW0f//3gQbglbov//eH5valwL//94&#10;AG/AW8D//3T3bJRYwf//cDZmnFPD//9sZ2EhT8r//2uuXxJPWf//bVpgB1Gg//9uNWCsUwD//20Z&#10;X7NSS///bCJfPlHY//9uJGHgVHz//3LtZxdZm///dlRqXFzL//93Z2rEXS///3n/bKBe5///gDly&#10;wWSL//+ICnt5bID//416gmtytP//j82F/HWg//+Q+4eddq///5D+h1p2MP//j7+FYHRo//+PEoOU&#10;csj//48Sgi9w8f//jmuAa24O//+N7n/BbHH//47Kga5uT///jfKC13CC//+IeH9hbrD//4C0eNBp&#10;hf//eZpx72NZ//90jGyjXhP//3LDarFb7v//c+lr8l1N//92Em5MYAj//3b8byZhCf//dbttcl7x&#10;//90oWuiXJT//3Uia4hcj///dVBrVl21//90aGpWXw///3VRa2Ziq///ejJwq2og//+AX3docmL/&#10;/4N6et52rv//g5x65ncA//+DAXoCdgX//4LMed51ZP//hPJ8kXcV//+KkIKue+L//5NGi12DTf//&#10;nmOV9o0L//+m0Z4alSL//6gcn9SXqP//pcSejpdX//+kc55ql57//6OCnoeXff//onOeZpb///+j&#10;GZ/PmDb//6WFooqak///qEuk8Jwd//+qbaZSnJf//6m1pRSbZP//pGCfppda//+eyZn5k5///54G&#10;mN+T3f//oJaa+ZZZ//+iKpxfl0f//6ItnL+Wgv//pFCf+phi//+pNqaDnjv//6qTqVihq///pUGk&#10;dp4r//+dtZwslwP//5gllUCQgv//laSRd4zF//+V0JExjIH//5iylOeQR///nI2ag5Xp//+dYJy2&#10;mA7//5q7mh6VXv//mGiW2JIU//+X7JWEkPP//5celJ6QPP//lOWSpo4D//+T6pGPi/j//5ZYk2KM&#10;iP//mXqVzo5w//+Zy5XQj6H//5eAk8WQFv//lZSScJEB//+V/pNwktf//5cslQCT6P//l2KVT5NX&#10;//+XF5S/kg7//5aQk42QIP//lTeRZYzw//+Sno4TiKb//5ACitKFDv//j/+KT4To//+SS4xth4f/&#10;/5QMjneJkP//k56OZYki//+Ss42eiDf//5LgjcyI1f//klKNXYkt//+P7os5h5L//457iheGZv//&#10;j52Ll4ed//+RaY3Pidn//5IsjvKLev//kuuPtIzi//+UmpDRjjH//5XOkNmNqv//lNqOk4pj//+T&#10;mox5hzX//5TWja2HVv//l5mQ8YmB//+Y/pLWin///5fqkd+JD///lPiO1oXQ//+TBI0ng5H//5Qf&#10;jxOEL///liqSMYWA//+VhpJNhDb//5Jxj3CBQv//kYGOeoGp//+Um5GWhwv//5fWlNSMy///mAmU&#10;047t//+WWZKVjf///5TlkFCMHP//kyWNrIlD//+RMIsEhov//5Hti5yHlf//lZeP6oy3//+ZDZRu&#10;kdn//5p2lo2UEf//mWuVmJLQ//+XMpMmkAv//5YfkgyO7f//lqGSqY/o//+WoZJ7kDb//5RLj4ON&#10;Av//kFeK44bO//+OHYhwgbb//484iaWAd///kbqMLIG9//+T5I4Mg6f//5UFjq+Ezf//lYeOl4TV&#10;//+WeI7FhI3//5fHjzuEhf//mGaPLYSv//+Xpo4ihMX//5Z9jUSFX///lk2OJ4cT//+W1ZB2iR7/&#10;/5bYknGKIf//li6TT4od//+Vi5Nnic3//5WVk5SJ8v//lvOU3otD//+aEJf0jjT//57VnKySif//&#10;o6qhHZZm//+lmqJClv///6TwoKSVKf//owSeA5LL//+fH5nkjzb//5otlTKLEP//li6Rq4gg//+U&#10;U5AMhyn//5QOj3uHCP//kxKNp4Ur//+SC4tzgvL//5MZi2yDkf//lICMUoWr//+U2o0Uhzn//5VH&#10;jqOIcv//lYuQS4jV//+VsJGgiKz//5XtkqyIpf//lcSS7ogr//+VYZKVhwD//5YOkuyGYP//l9iT&#10;/obT//+YvJQIhz///5dlkhWG2///lJSPJ4Yp//+SoY1whnj//5O5jtSI4P//mBqTcI1b//+eCZnh&#10;ktn//6FMniuWMP//nqKc0pSd//+ZsJjHkTX//5duloeQHP//mF6WvpGJ//+aaJghk/L//5xjmiKW&#10;kP//nqOdDpli//+f8Z8XmnD//58ono6Ygf//nYac5ZXO//+b7ptPlCn//5srmqGUYP//nFmby5bG&#10;//+elp30mbz//5/on0qa7v//n42e/Zlr//+fEZ5Lls3//6F/oCCWiP//qBWl9Jq7//+wra3Moir/&#10;/7hitLOqMf//vQ64Bq9s//++Mbbwr1r//792taesz///xbi6K64Z///OAcIzswj//9DOxbC1yf//&#10;zbTC/LUP///LBb/OtLH//8r6voW08v//y0q97bP+///JjbyrsVj//8KQtuuqNv//tQeqH5zr//+n&#10;p5zekEj//6IFl52MO///ou6Z8o+Z//+mn5+OlXT//6qkpMyabv//rC+mYJwq//+qpaQ0mun//6fI&#10;oQGY1P//pGmeApaC//+hg5vzlK7//6Bom6CUav//oTOcoZVg//+jIp3NlkH//6cjn/iXuf//rPuj&#10;hpp///+veaSRm1D//6smoHeX7v//pZKcUZTo//+k2502lnv//6d+oVeacv//qUyk5J1M//+peqcH&#10;nqb//6gipyyePv//pLWkK5sV//+gOp8Pln7//5y6mjuS5P//myuXCpEg//+cKpadkYX//5+dmViU&#10;Iv//o0ydAZc2//+kCJ3nl7P//6HQm6CVXf//oIuaQ5Qe//+hM5selRz//6HQnDuWI///o1+eMpeA&#10;//+mFqDfmTj//6ZRoMmYOf//oxKdZZQC//+fKZmrj13//5zdl2+ME///nLiWyop0//+fGJg/iwz/&#10;/6MTm2yNnf//pb+dk4/z//+llp0PkOn//6Rlm6aSMv//oxaagJP0//+gbJg0k27//5vbk6WO3v//&#10;l+ePC4kB//+XzI3ohjD//5q5kCCG/P//nM2SVYhB//+cWZKviEX//5rhkgSIEf//mlmRuokL//+b&#10;LpIiizj//5wwkmqNCP//nQaSz430//+e95Urj7L//6FmmNqSSP//obmaaJM3//+iWZtrlDL//6cU&#10;n82Ykf//rHak+J0y//+tV6YknVz//6wIpT6bKP//rA2lZZnV//+rd6TOl/H//6lZowGVbP//qpqk&#10;vpb+//+urqjem37//6zxpnSaLv//ox6bn5EQ//+ZW5E/iEX//5VDjTWFQv//lRONtYZp//+V5I+C&#10;iI///5YUkGCJQ///lX2Pv4gD//+VUY8VhuP//5YCj62HcP//lxWRlYly//+YHZQGi7f//5oQlyaO&#10;Zf//nnCbupKs//+jQp9blnf//6T6nnGWGP//pLia75Ln//+nA5p1kh3//60TntCVfv//tLiljZsD&#10;//++0q9Qo4j//8v5vXOwrv//1jTJwbuw///VVMomuS///8xEwLur/f//w2q3H6Bo//+62a5UmMb/&#10;/7BHpICSh///qRierZBZ//+oBZ7mkqf//6gSn8OUV///pLGdFJJY//+gE5k9j2v//517l2GOkP//&#10;nEOWno6+//+bCpWGjn///5tZlaWPIv//nbCXi5Dn//+eU5e/kFv//5qvlAqLhP//lm6QNIZk//+V&#10;P4/AhJX//5XKkQ+Eyf//lUyRGYRj//+TeY9TgvH//5IDjXaBkv//keOM0YD5//+Sa40EgMv//5MY&#10;jbuBMv//k5+OXoIk//+TmI4wgub//5LQjM2CyP//kYqKloHU//+RE4kwgWX//5FuiQiBm///kVaJ&#10;E4FK//+QNojNf/v//45giB199f//jRCHtnxI//+NO4g7e8n//42wiMR7qf//jfiJPXvp//+OmIoY&#10;fRn//4+TiuN+6///kHGK7YCs//+Qxooogef//5EUiaiDDf//kWuJ1IPw//+Q44m+g2j//49RiQCB&#10;Zf//jUOH0n7J//+LqocWfOL//4vqiCR9Jf//jjiK/H+W//+RJ43ygoP//5Kqjs+Ds///kc+MxoI/&#10;//+QCImtf9D//4+QiBl+zP//kSSIx3+S//+TFYnhgDH//5P5ihV/c///lAaKFn5T//+Tooq2feH/&#10;/5Jgi1V93f//j/KKuH1k//+NN4jHfHv//4vDhvF8Kf//jHeGuX18//+PKoiZgMD//5Lwi+aFN///&#10;lfyOqojV//+Wjo8/ibD//5VVjmqIj///k9uNn4cm//+R+ox9hXb//5BWi2OESv//j/uLY4TK//+Q&#10;44xxhpb//5JHjeGIYP//ks6OkIii//+RT416hn///45kiyWDJ///i8uJFYCe//+L0olTgQ3//46Z&#10;i9qECv//khKOsYcf//+UppB1iJP//5W3kLKH5v//lSSPZ4VU//+TmI2FglH//5I6jEWAz///kjeM&#10;n4Ic//+TGY21hQn//5Nmjd+HE///kyGNWofJ//+Stozdh7P//5HKjCmGyv//kB6K1YTd//+OTIkv&#10;gjz//40Kh7F/cP//jR+HLH2v//+OWYe2fYD//5AdiQl+lv//kfKKxoA1//+TJowXgX///5PMjMqC&#10;eP//k46MiYKP//+RUYpngHr//47fiDB94v//jb+HNXxQ//+M94Zleub//4yvhf15+v//jV6Gh3oa&#10;//+N24bzehb//41+hql5OP//jKuGEHgw//+MhIZBeKr//403h157Jv//jaqIN339//+Nx4iSgDn/&#10;/46EiUWCFf//kCmKsYPh//+R6IxRhTv//5IcjIiErP//kECKjoGT//+NyoeyfYD//4zehi17Fv//&#10;js2HunxQ//+SFIsLf6n//5PgjR2Bsf//kymMcYDT//+QwYmjfd7//45thqV61v//jdSFb3mh//+P&#10;BoYbeoL//5Aqhsp7wf//j6iF2Ht6//+NzoOzeYH//4xIgid3kv//i+aB4nb///+MRIJVeBD//4zJ&#10;grt5/v//jMOCdnsr//+L9oFmej///4tFgIR39P//ixmAWnXG//+LiIE2dT3//4zog5F3VP//jqKG&#10;nXr2//+PiYiMfZ///48wiIx9yv//jniHwnxc//+N34c9esb//41+h0F6Cf//jQmHLnoJ//+L9IZP&#10;ecH//4qzhRh5DP//iqGE43jn//+McoZHejr//45mh397yf//jjGGinud//+M6YS6epr//4zGhD56&#10;jv//jXWEunse//+OMoWMe+X//4+Xh5V95v//kb6LB4Fp//+Sxo2qhIb//5JpjpGGcP//kXKOAocB&#10;//+P8YvkhWv//48EiZyC2///kEGJPoId//+Tq4tzhGz//5a9jkuHjf//lzSPn4iT//+VlY94h0v/&#10;/5NsjoeFFf//kouOHYPr//+UN49khQ3//5dikZeHc///mfuS6Ik+//+Z/5G2iOP//5fnjsSHS///&#10;lheMjIak//+VIot2htX//5PmikGF+f//kfOIhoOG//+QQYd2gSj//4/piEyA0///kCWKAIH6//+P&#10;24sFgy///5A3jDCFRv//kZKN/oiQ//+RXo4HihP//46CizyIE///jGCI7oV3//+OFIp9hav//5Ka&#10;jyWIiP//lqyTsouB//+YrZY0jQ///5oMl8KOCf//nIGZ1Y+W//+enZsmkJr//52pmVqPUv//mY6U&#10;wIwt//+VA5AdiXr//5LEjgyJJv//k3iPGYtl//+V0ZHOjp///5c8k2uP/f//luSS045f//+Vv5Dz&#10;izn//5SqjviIbv//lF6OHIdd//+UmI5Hh1b//5RkjlWGWv//k9eN+oP6//+TgI2FgUL//5OUjSJ/&#10;QP//lBCM9355//+UnIz4fpH//5TNjNR+4///k/iL/37f//+SDYpEflv//48Kh1588v//jEiEX3s6&#10;//+MPoO5ex7//49DhhZ9Rf//k9OKYYDi//+YHI8QhKf//5pEkjmGrv//mfqTIYZV//+YCpIghGv/&#10;/5TGjzuBof//kRKLW37v//+OVYgSfS3//40thl18XP//jdGGtnyP//+PDYgEfQb//4/diOx9Ef//&#10;kLqJg30h//+R2In1fSn//5LZilB8/f//lCGLS33C//+V+ozpgDz//5fYji2DjP//mViO5Yag//+Z&#10;+Y9IiJr//5lSj1KJDP//l+qPOYh5//+WNY7kh3D//5SsjoeGjv//lFCPB4ag//+UZI+RhmX//5O4&#10;jwGEc///knyNwYGi//+QVIuRfq3//4wgh0B65v//hw2B0Xbv//+D6n43dMH//4NLfVN0kP//g7l9&#10;1XT8//+D134jdNb//4QQfhR0mP//hK59wnSL//+FLX0ZdEj//4XZfRF0M///h25+a3Tn//+JNX/m&#10;dWv//4thgVF17///jnGDu3ee//+R34eTew3//5VWjKiAU///l7aRJIXP//+XVZJ8iN///5TFkOaJ&#10;E///ka2ON4d///+QbI0rhnT//5NYkHWIw///mKeWmo2t//+cWpuwkjP//5xRnU6Ugv//mgecVpUP&#10;//+XSZoHk/z//5OildyQFv//j9iRDYrX//+NyI3vh17//42ejPiGnf//j3mOMoiI//+Sz5D4jBX/&#10;/5WTkxiO0f//luGTyI/k//+X4pSJkLv//5nflt+StP//nE+aC5U///+eJ5xdlzb//58BnPuYIv//&#10;nsSb95fc//+eUprdl3r//56tmz2YcP//n8ic3Zrk//+gXZ27nRP//58Gm/GcfP//m3qXjZgq//+X&#10;OpMoklf//5VhkpOPs///l56XMJL6//+bKZzwmNL//5yin0+cQ///nNqfAZzH//+cd51fmxD//5sj&#10;mt+X9///mLOX0pTO//+VV5Rsklf//5MIklOR0///ku2SWZM1//+UAZOGlMz//5V3lTWV1v//lsSW&#10;tJY1//+X7Ze8loP//5jfmCWXSP//mGeXCJe///+W/5VWmCT//5ZPlQOZPv//lpaWH5pG//+W2Zce&#10;mf3//5a6lyaYv///l9qYJJkx//+b0JxznZP//6FTo0aklv//pUqpC6qR//+mb6uCrYz//6VeqtKu&#10;Dv//pNGqCa88//+mraups0r//6mtro64Uv//q5ywMLr1//+sBLABulr//6uir0q4Nf//qgOuILVg&#10;//+mWKuksd3//6I8qLCvJP//oJ+nWK9e//+iKKgMsj3//6TdqWS1RP//phupsrX8//+kDKfas1z/&#10;/6ASpRyvVf//nSGjg6y5//+c36PWrJr//6AbprivXv//pNmqp7Nh//+oJK1Etpb//6m6rqa5g///&#10;qXeutrvf//+nYq2DvMD//6UrrJu80f//o0asKrvj//+hHKsvuUj//583qfO2Ov//nhio5LQl//+c&#10;pacasqL//5r4pUix8///mpKlrLNj//+cN6kctxf//57zrda7YP//oFWwNL1Z//+fsK8ZvLj//5/x&#10;rcm9I///ohWuEcAj//+j7q6ew47//6NdrcnEx///n9uq/8KN//+caairv2P//5uEqF69fP//m2mn&#10;lbrY//+aBKRLtb3//5iToNSwu///mDSfoq5E//+XY5+FrQn//5R/nhWqtf//kUqb4qhh//+Q4puM&#10;qPz//5Rynq2tlf//mfmkGrPi//+eFqjIuHb//5+Mqve6S///n42q6rq9//+fh6nSux7//5/8qMG7&#10;dP//oAKns7qe//+fU6bVuNX//59wp7C4sP//oXSq8bvM//+kpK8xwPr//6aHsaTFEf//pTqwtMYS&#10;//+hi62bxPb//51NqkfDu///m5uphsVv//+ezq2fy/7//6WltY3Vzv//rcK/duA6//+0I8hr6Pn/&#10;/7eNzpXvNv//uQXR8vMu//+4o9HI9Dj//7cpzwnzCv//txjNZfIZ//+3D8v48Xb//7W+ycjwmf//&#10;tTfJVPCp//+1ssqK8Or//7ViyuvvxP//tMPKqe4k//+1OMuV7b///7aizdHvGP//t3/Ps/Ey//+2&#10;w8/58oj//7T5zwbyiP//szHNsfGI//+yrM0k8OP//7NvzWnxe///tHLNyfJa//+0pM2R8fb//7Qf&#10;zRjwfP//tIvN9/AK//+2ltCM8XP//7f40fryr///t5bRCvKF//+25c/X8h///7cDz/vyrf//t0PQ&#10;pfPz//+2W9AX9HD//7Q+zgLzIf//smjMB/EL//+ya8vo8G7//7RjzdPx////trjP+vR+//+4GtDR&#10;9lL//7gm0AT2h///t3POjPUo//+2eM1J8uz//7UuzEjwmP//tGbMQe+2//+1XM5B8OP//7eK0T7y&#10;jv//uWDS6vJy//+3e89O7kn//7LoyCTosf//sR/Efuen//+gFLh935D//56BtvDcZf//n7m5PN6Y&#10;//+jEL5C5If//6U/wf7pJv//pTzDB+py//+kHMKY6b///6KMwX3ov///oRXALuiL//+gKr8x6R//&#10;/59CvkTpJP//nqy98ui0//+fHb7a6JD//5/Vv8/n5///n9G/c+Wh//+elb0+4dH//50zuqXegv//&#10;nQ+5bN3l//+fBLp04I///6IuvK3km///ouW8euWh//+f+blZ4o///5yKttrfKf//m1q3N96H//+e&#10;ELs+4eX//6KxwFTmrv//pN3B6+gs//+jc79y5Zz//6DWvBfiav//oBi7TOKA//+hFbyy5Yn//6GP&#10;vXrnjP//oGS8c+Wf//+fhrvh4hH//5+OvHHfpv//n1e8yd8I//+fmL1k4PT//6CTvjzj3///oNe9&#10;nuRS//+gqbwS4kf//6AxunLfx///n+C52t8B//+ghbre4OP//6GBvADjgP//oc672+QY//+hPrqW&#10;4of//6ENufvhl///oci6xuK6//+h9bst4////6ExupLjx///oOG6SOL6//+hJLpO4lH//6ExugTh&#10;/v//oO65uOL6//+gi7oP5Zb//5/UusLobv//npC69Omf//+dRrp56Qb//52UuvLouf//nwi8QOlI&#10;//+fQrxo6Vn//54Hu1bozP//nLm6XehU//+cP7oN56z//5vruZLlyf//m4e4z+Nm//+cn7mI40H/&#10;/57fuyjk5///nxC6IeP4//+ekLgB4Sj//5+wt9LfpP//oHy4IN7y//+gYrhd34L//6DxuZ/iNv//&#10;ofa6/uTi//+jcbwy5hv//6S9vOPlbP//pVG9I+My//+ky7y/38v//6Knus7bRv//oYC5pNlF//+j&#10;drt53JP//6Z3vl7inP//pzi/Ouar//+k57155mX//6JIvADkBP//oVC8P+Il//+hc7zd4P7//6Gp&#10;vH3fxP//oKG6GN0d//+edrZ12Yj//50stBzXlv//ncm0VNiN//+fILXc2qX//57FteLaqv//ndC1&#10;Htm1//+f9rda29P//6Rvu/Lflf//pva+hd/L//+mgb2A27T//6Zau4PXc///qP26ldVN//+vRrwZ&#10;1RH//7nHwgrXd///xYvKf9ri///NWs+92zb//9Azz8rXs///1JTRTtZ9///fFtp53Iz//+ht5Ojj&#10;Mv//5q7lguBl///XXdhJ0VP//8Edw0m9J///rtOxEK5J//+kfaXZpvL//6B/oIej+///oAWe3qLA&#10;//+g058Toff//6NCoXSioP//pYujpaK5//+ka6HBnsL//6TjoKCcFP//rpKoaqKY//+8+rXpruX/&#10;/8Hku/a0p///tUiyE6z1//+fv59on5n//5Jvk+qbEv//k9aV86MP//+cdZ5NrnT//6Jaov6zkv//&#10;pDCizLMz//+p26YktyP//7eRsgLDZf//ys/EfdQe///ec9ja5B///+vB59buU///8R/utPIH///z&#10;8PJ+9Bf///cq9mL2uP//+F33zPcT///0WfNv8f3//+q26LfnAP//3r7bGtm3///XGtHh0ZD//9fk&#10;0dHSy///3hPYFNlU///joN4E3iz//+Py3grcef//42zc89og///oqOLX4AL///Fq7YfroP//9zv1&#10;M/QL///5Hvgl9wX///iV+A72Tv//+BH3vPVB///43Pia9av///nX+RH1Sv//9zf0gO5a///vBehM&#10;3wz//+O32AHNkP//26jMksPb///aisvMxav//9vm0G7LW///17bP8snE///NjciLwKb//8N1wIi3&#10;////vOS7UrNY//+3ILXvrzP//69drcioi///py6lOaE+//+hKp9hm8L//54UnM2YRP//nx6d/5fL&#10;//+k+6NDm6D//6ySqc+hrv//r62sLKRr//+rV6egoGn//6RKoCCY3v//ohacWpRA//+oaaA5ltL/&#10;/7LqqPeeV///t6OuLKMD//+xKqpcn63//6SboNaXaP//meWX0o+a//+UeZJ9itP//5RGkZSJ5///&#10;luOTfovb//+ZRZVPjjj//5phlYaPV///mwCUYo7i//+dDZQXjnT//6Kcl+WRJv//qWqe75Zi//+q&#10;yaKKmCT//6PAnkiShf//ms+XKIq1//+WAZMShpH//5S8kfiF8f//lI2RuYZv//+Us5F9htv//5S2&#10;kLaGcP//lDqPHYTG//+UJY2hgsT//5aQjoOCvP//m7CSRIVx//+hbZc8iaD//6MzmSiLe///nSuU&#10;CodG//+SsIqmf9T//4rrg557fv//iXGCg3z3//+MLYVygUv//48liHaD9P//kVqKSIQ///+Ub4xw&#10;hJH//5iVj1eFk///m6ORXoVt//+c1ZIHg+r//55Kk0SDsf//nzeT9IQA//+d9ZJAgon//5yZkHyA&#10;+P//nBaQIYCy//+a0o/hgM7//5fDjn2AJP//kzeLvn38//+PBYj8eyX//4yAh0x40///iR6EKHVv&#10;//+DN34lcIP//34fePFtkv//fWN4dm9+//+AfnwtdN///4P2gDN5jv//hNCA9HoT//+ERX96d3b/&#10;/4YNf+h13///i76Einf4//+Q7omAer3//46Ih5t4B///hJl+Mm9v//97q3VgaD///3kecrRnJP//&#10;eR9ykmgO//91tG8WZVr//3D/alxhmv//cfprh2PM//960nSubWP//4a9gN55Af//kKOKyIHr//+W&#10;l5Cahx7//5eIkWmHfv//kzuM44I3//+NRoZherb//4o/gmx2Sv//jFKDZ3d1//+TjYnFfbr//5xV&#10;knKE9f//oESXXod5//+cvZVqg+L//5VYjxZ99P//jkmH93i2//+IyoHXdFD//4WjfmlxO///hsJ/&#10;23Gh//+LWIT4dW7//41+h3l4FP//h6CBkXSo//99DHaEbW///3dlcCFqGP//e8Fz6W6u//+GkH7D&#10;eDL//5A9iSmAUP//kweM1YHf//+OtIj3fJv//4lvg7p2kP//h/GCPnS4//+IdoL5dW///4fYgqh1&#10;Wv//iBaC+HYM//+NBYeZew7//5QKjg2B3///lcCPMIOc//+RQIpOf2j//4zChbJ64v//i56Eq3kE&#10;//+K6YRvd4b//4fUghh0p///g7t+lnHl//+A/3vYcMD//4AgelRwkf//f+55Nm+x//+AAXipblL/&#10;/4BleSNtxv//gTV6sW8V//+BynwUcVX//4EAe3ByEf//f6x5dnDv//9/OHgFb1v//3/PeAFunP//&#10;gUx5nG9f//+B4Xrhb8v//3/aeYxtrP//fJF2fWoo//96tHRqaBL//3vrdT5pFf//fsJ4B2vD//+B&#10;lHtibnn//4Q7fztxSP//hX6CAXM3//+EKIHHcvz//4Gyf4BxhP//f8p84nAc//9/IHsMb6T//3/i&#10;eohwt///geJ7g3Na//+E433/dwD//4eqgOJ53///iLKCfHor//+IZILceG7//4i0g7J28v//ihaF&#10;c3ac//+KdIYRdcn//4gOg7dzDP//hDd/kW98//+Bj3w9bR///4FOez9suv//gdR7N2zQ//+A+nom&#10;a5b//3//eU1qWf//gh1702vl//+F4oALboD//4Tuf2RsYf//fcZ4LmTf//92c3A3Xfr//3PxbI1c&#10;Ef//dqZuDF8Y//97vnJeZEr//4Djd5ZpZv//hIp8H2zz//+DiXxmbAT//33Wd69mff//eOxzEGFt&#10;//9413LVYLb//3tWdTlikf//euZ05mJY//92FXAIXrH//3BaablaP///bYJl7lfY//9uS2XgV/L/&#10;/2+YZrpYQP//biRlE1ad//9qFGDaU4n//2bLXVdRsv//Z0NddFL8//9rEGCuVon//28UZBBZjP//&#10;cShl21qh//9xZGaaWnj//3HwaIBbYf//dIRs4F7U//93zXHmYzP//3kFdIxlWf//dyFznWPe//9z&#10;JG/fX5j//29Ca3BbAf//bk9pP1li//9xvWs/XIX//3hXcKVjIf//fd91gmia//9+7XaTaV3//3xt&#10;dLtmef//eU1ylWLx//9233DrYDj//3Qnbn1dof//b6lp5low//9qhGSYVwH//2fMYdNWbv//aJ5i&#10;klhr//9rcmT+WsX//23AZphbdv//byVnaFuP//9wpGjaXMf//3Ekacpdjv//bz5oWlu4//9sp2Xf&#10;WNL//2tWZE1XZf//a85ke1g8//9taWYWWof//27BZ7FcfP//bpFnx1yV//9txWb9W5///26JZz5b&#10;s///cRxo3l0r//9zp2qDXrL//3VUa/pgEv//duxuKWI8//93V2+AY6r//3UWbgFiQf//cexrPl+A&#10;//9vjWkLXU7//253aDpcmv//b9JqEV6B//9zcW5TYmj//3dbcn1lxf//eZt0NGaj//95u3NWZVD/&#10;/3hbcWZjPf//dh5vlmF4//9znm4gYGD//3G9bRNgKv//cP5simCV//9w6WwtYMb//3FYbExgwf//&#10;crNtk2FN//90GG79YbL//3OeboRgPv//cYFsPF2O//9vu2o7XCb//2+8aiNdmP//cVhr+GEi//9y&#10;q23GY9H//3JfbdNjhf//cP5sdGEO//9uwWnJXYn//2vXZhtZnP//aZ9izVY+//9oq2CzU+D//2h5&#10;X89SeP//aMFgRFJy//9pkWIFU/v//2rQZFJWXv//a6Fl1lf4//9rLmWjV3X//2loY8lU6P//Z71h&#10;6FKD//9oK2JDUwz//2q+ZOhWY///bihobVoh//9xo2vkXMH//3PxbiVdnP//dE1uoF1l//9zfG4y&#10;XYP//3IrbXVd2P//cONsyV3E//9wkmz+XeL//3EjbeJecf//cXBuNl6j//9w321NXgD//3D5bM5e&#10;Gf//c6Zu8WDd//93VnJgZJr//3iEc29liP//dhpwumJ6//9xrGvNXVL//24BZ7JZH///a+1ldFbi&#10;//9p8GN9VQ7//2dZYNpTBv//ZP9eRFGs//9kO10ZUib//2WjXhJUaP//aPBg9Vd2//9t8GWiWs//&#10;/3OWauZd5///eF9vImBM//977nIjYqD//35IdGRlXv//gFx29mj1//+CGnmBbIH//4KUesZuY///&#10;gg565m6c//+Apnn9bWH//386eO9rsf//fzZ5HGr6//+AUHpPa0b//4IRfDJsgP//hIp+6m7g//+H&#10;AIG1cWX//4hmg0Zyn///h+mCn3G6//+GA4Bnb57//4QgfpVuHP//gyd+XW3t//+B634nbR///35y&#10;ezNpFP//eKd1LGH9//9zz2/QXBH//3LGbnlalf//dAlvqVvF//90cW/7XC///3Qrb3pcAv//dN5v&#10;w10p//919HBiXz///3ZHcFBg+v//dchvkWHr//903G6IYgP//3R8bkZiFv//dY5vvGNC//93d3Ic&#10;ZUP//3h8c0xmjP//dypxrWWp//90hW5tY1X//3KBa7phIv//cflqeV+i//9y9mqrXsH//3TDa7Ne&#10;Rf//d05txl7F//973XIGYaL//4JweC9m3f//iGJ9x2xT//+Lp4E5cI///4zngz9z9///jGODsHXK&#10;//+J44HbdMn//4bRfwFx3f//g2t7q21y//+AC3hGaEj//33adddkFf//fJ90HmFB//98RHNVYFD/&#10;/3yXc6BhVf//fAlzYGJ5//97Q3K3Y1T//3wCculkqP//fnd0U2aZ//+Bm3Z/aMz//4PkeF9qUP//&#10;hNF5V2ql//+F8XqVav7//4i2fXFssP//jNGByG97//+P9oWDcUH//5A/hrJwkv//jluFwG52//+L&#10;4oQLbHr//4mxgjRq+P//iAyAT2m6//+GI32xaAv//4NHehpl0f//gNZ3V2SG//9/inYyZIH//34J&#10;dQxjwP//es5x+WA8//91iGyCWdj//3BqZv1Ts///biJkTFEq//9uSmQrUf3//27VZKRTk///b4dl&#10;d1T9//9xVmdUVtz//3QOad9ZGf//dplsO1sP//94BG3zXD7//3gtbv1cov//dwduqlvy//9z02t8&#10;WQr//29oZflUjP//bAdg3FDo//9sB185ULz//281YT1Tqf//chZjjlYt//9yWWPtVl3//3H0ZDhW&#10;l///dNNoAlqB//97C27mYV///3+fc3plzf//gSh0TGZ5//+EIXZLaEP//4sQfOduZv//kwKF23aj&#10;//+WkYuHe5z//5U5jEl7tP//kp2Kynlz//+P4of1dgf//40OhDpyKP//i66Bd2+N//+LcX+4bbf/&#10;/4svfmlrzv//i7h/Dmud//+NNYICbhL//4wdgydvqv//hhl/C2zl//9+KHfoZ1H//3dycPNhj///&#10;cyBsA11D//9x+GppXAP//3PEbBleCv//dppu7WE0//93wW/XYkb//3YKbXpf1///dEVqtV0g//91&#10;AWp2XXr//3aCa2Nf2P//dwJr42Jo//94YW3HZpv//3zmczVuLP//gvZ6NXbo//+Gjn5ffCr//4dp&#10;fy59Yv//h8F/RX1S//+JE4Cfffv//403hTOBT///lKaNHoeV//+eyZdCkAr//6rHoraaNv//sw6q&#10;h6Gx//+zrquJo2P//7AwqU6iPv//rC2mv6A8//+n36NmnJ7//6S1oLiZRv//pAegbphi//+kZqE9&#10;mKH//6UjohSYv///pleizpja//+lm6Fel7z//6GPnN2Uq///nq+ZwJM+//+gn5t3ld///6RknuGZ&#10;Yf//pZafzJng//+kyJ8WmGz//6YQoSaZnf//qZmmFZ4k//+p8KeyoFz//6Toowic+///npOcCJci&#10;//+ZsZXuka///5Y6kU2NUf//lAmOoYqs//+VAJBJjET//5kolgmR5P//m6qZ7ZWs//+aZZjnlJT/&#10;/5jols6Sh///mTiWs5KR//+ZLpbmkqr//5b4lTKQPP//lOGTNIzz//+V3ZPGjED//5halcOOCf//&#10;mUKWdJBU//+XgJTmkZf//5UCktiR5P//lG6So5Je//+U3JMnkir//5TwkwyRAf//lQGSto/v//+U&#10;lpHDjmD//5Mlj8OLb///kNWM2Ydt//+OgYnIg8f//46XiQ2DWf//kQOK3IXr//+Sr4xUiAD//5HK&#10;i4aHg///kMSKsIcC//+RxIvciMv//5JrjLuKQ///kHuLKojA//+OkInchsr//48hi0uHRP//kRyO&#10;Mol+//+S6pC2i+P//5S1kreOBv//lneT749C//+W65MSjir//5U3j8SKqP//k0uMz4d///+T8I1i&#10;h5H//5bqkQKKQv//mayUY4zW//+Z75TAjQz//5cgkaqKMP//lBKOkYbY//+UC48che3//5XzkfiG&#10;Wf//lU+SEoQn//+Q2Y3Xfx3//40Jieh8c///jZiKO3+9//+Q9I1Phn///5OUj5WL6v//lDCPwo3K&#10;//+UBo8njVz//5Nkjf2LkP//koOMfomU//+TTIzxiib//5YBkAaNuP//mRGT/5H5//+bW5cLlLr/&#10;/5uQl3+Ujf//mbGVjpJQ//+XrJOfkNP//5cAky+Rbf//lxWTPZJT//+WFpG7kFn//5MljiGKhP//&#10;kNWLeYSW//+RTov5gkb//5M7jfaC/f//lTiPxIUF//+WkJCvhsz//5cckJeHSv//l1yQEYac//+X&#10;lY92hW7//5gVj1CFAf//mF+PUIWQ//+X0o8hhmH//5cjj46HVv//ltuQ/IhU//+W4pLMiTf//5cc&#10;lESKHf//lwSUq4qu//+WzpRciwn//5eMlMOMJv//mjWXB47b//+e/Zs8kxT//6Oonv2Wd///pNGf&#10;EZYV//+i/5xekyj//6BkmVqQQv//nQ+WLI09//+Zh5Mtikz//5aYkPGIIf//lKyPeIbU//+Td44c&#10;hX7//5FEiyeCZf//j1WIKH+u//+Qp4iWgTv//5OFi0eFRv//lOeNaYe6//+U3Y61h+3//5O8ju6G&#10;d///kjiOZIS7//+RJI3jg8b//5Cpja6DYP//kXiOhIOr//+UkJFXhXn//5jelRuISP//m52XNopl&#10;//+bMJZpivr//5g3k5iKcf//laCRY4pf//+WJZIfjEf//5oOle+QI///n1ibLpTK//+iI55pl2//&#10;/6AHnTiWNP//nMWaw5RI//+cPppilJ7//53Im4CWVv//n7qdFph9//+ivqBinFP//6b2pXKhdf//&#10;qOSoOaNx//+m6aakoID//6Nyoz+b8P//oFugH5hp//+ezJ57lyj//592nweYYv//oPOgk5pV//+h&#10;Y6FLmr///6BEoEKYpf//n3ie3pWh//+iDKBIlUT//6jCpcaZd///sQ+tGaC8//+35rMTqBT//7u8&#10;taystP//vLa036z3//++LbSLq4///8Rwuemt/v//y6HBVLKV///K1sDzsaL//8JDuA2qpf//uo+v&#10;daTM//+33awCoyD//7h0rJuj4v//uTquR6SA//+2RqxGoRn//62/o+2X7v//pSibEo9K//+jKpl0&#10;joT//6YbnfqTtv//qZujb5kT//+sY6cvnEv//61up9qc7///rASlkJtn//+pGqJPmRr//6XEn3OW&#10;5P//o2Wd9JXv//+jFp5gluv//6Qhn5+Yb///pUOgEJiN//+n0aDtmKH//6y8o5+ayP//r6+k+Zyn&#10;//+sy6H5m1f//6h6nsKaAf//qC2gCZw///+qZqQBoA///6snpseiD///qkSn3aIy//+oxaeooP7/&#10;/6WMpLCdJf//oIufDJcy//+ccpnDkm7//5sHluSQk///m+WWj5EA//+eGZhBksH//6BRmpyUlv//&#10;oMKbQ5Sn//+fLpmiksj//56BmNKSIf//n7maG5Ow//+hDJujlRX//6L2nZ+WLf//pXuf95cu//+l&#10;PJ+klcP//6GbnECRw///nfeY5Y4Q//+c3Zd2jDT//56tl/eMIv//pBibu475//+sYqLZlOr//7J4&#10;qIOZ4f//sP+m85kS//+pHJ9Fk/P//6Ecl+WQFP//nMiUUY9B//+apJJijlH//5jrkBOLR///mJaO&#10;yIg+//+ahJAEh4L//5yiki6IHP//nJ6S0ogc//+bipJ3iCv//5vqkyuKHf//nb2UxI1Q//+emJUJ&#10;jtv//54WlAqOLf//n0SVbI7Q//+iz5nqkjL//6TFnNWUfv//pfyeLZXK//+rUaMSmon//7HLqYSg&#10;W///siGqe6Ci//+t96bnnID//6sZpAyZDP//qSmh5JYo//+miJ9ukxr//6aVn/OTXP//qP2ilJY2&#10;//+m/KAwlMz//58Pl56Nwf//mCeQQofm//+WbI6Eh1r//5exkDqKAP//mSCSaYyk//+ZgZNZjSz/&#10;/5msk3yMSv//mzGUjYyV//+dFpYujlv//5zvloCPaP//moyVI46J//+Z/JWQjrD//6AHm++UAv//&#10;qlWlWZwq//+xUanLn5n//7K1p7GcxP//tCWmIZqE//+5/6pLnbn//8HqsVujuv//yYy4f6n+///R&#10;Y8FGskv//9XcyGS4wf//z+LEwrL////BcLbpomH//7QlqRaThv//qq2fQItg//+ifJfSh3z//54X&#10;lOOH1v//n1mXaYwe//+hrpp3j9j//6AZmWWPhP//nFSWGo1I//+a1JT0jPr//5uRldmOBf//m5GV&#10;1o2X//+awJS2i+z//5r4lEyLH///myCTyYp0//+YxJEqh6r//5WUjkWEM///lGCNpYJ///+Uxo6w&#10;gmT//5TQj0mCRv//k3KOH4D9//+RYovPfsj//4+LiZV8b///jm2IaHsW//+PF4lwfGf//5Dri5F/&#10;mv//kh+MhYIo//+SBIuJgtv//5EziYuCQ///kVKI2II7//+SW4nCgsH//5KSiqGCN///kQuKSn/7&#10;//+OP4jSfML//4v/h5J6Mv//i4SHeHk8//+L6Ye7eTz//40FiJR6bv//jveKVn0N//+RBIwef+D/&#10;/5H1jIaBUf//kTmLFYDm//+P6Ikwf/f//48OiCt/sv//jo6IBn/c//+OC4hEgAf//40HiB9/m///&#10;i8OHnn6u//+LdIfDfkT//401iZp/ZP//kHGMfoGq//+Sg43hgrX//5HxjHeBSv//kF+KIn9B//+Q&#10;AYkYfqH//5F4idJ/mv//k5GLGoDD//+UpIt5gKz//5RZiv5/d///k3KKrn5H//+R/4qDfWf//4/k&#10;ich8uv//jgqIpnyX//+NfIf0fWj//47OiKh/h///kdCLAoMf//+V3Y6Sh+3//5jgkUSLu///mNeR&#10;VoxH//+Wfo+Tih7//5MQjOWGiv//j0uJnYKE//+NeYf6gMT//45ziQOCaf//kHOLJYVR//+SNo0P&#10;h4r//5MGjiKIRv//kgGNnocM//+PgIvThLD//40rihSC1P//jQ6KDYMY//+PS4u5hSj//5JKjdSH&#10;Vv//lKOPSYhf//+VNo8xh2H//5PUjVWEUf//kaWK9YDe//+QD4l+fyb//5B4iimAvP//kjGL9IRO&#10;//+TF4ydhrv//5MXjEKHWv//kpeLoIbC//+RSYqYhTv//4/YiZyDkf//j1KJUIJW//+PX4kwgPb/&#10;/4/ziUd/xf//kJ+Jgn8q//+Q+om5fwP//5Eyigl/Lf//kRKJ838i//+RNYnWf1T//5F/ibx/kv//&#10;kFKIYH44//+O+IcifJf//47bh0t8JP//js2HknvN//+O0Ifge63//48siFl79f//jrCH1XtC//+N&#10;RYZmeWj//4vMhSF3v///iyqE73e2//+LooXmeb3//4xahwt8jP//jPWH5X8T//+N+ojtgVL//4+K&#10;ikiDTf//kR6LnYSl//+RYIu+hDD//49xibCBJP//jJuGn3z6//+LpoVQevb//451h719Lf//kuiL&#10;8oFo//+U1Y3JgxP//5Loi8SAlf//jyKHxnv5//+MDoRdd/j//4tyg1x2i///jTOEtHfj//+PAoYj&#10;efH//47mhcV6gv//jSKD4Hkg//+MEoKld8P//4yvgu530///jhiDynlE//+PgoSge5L//5AMhNh9&#10;Rf//jyeEEHzT//+NioLhelr//4vYgc93E///i1aCIHWU//+MtoR/d3X//467h4B7Rv//kCSJaH6K&#10;//+QJ4kqf0H//49Gh6d9zv//jtWG0Xxs//+PSYd0fI///4+aiGd9h///jpiIP32n//+MyYdHfKv/&#10;/4xAhzx8Df//jdGInnyz//+PQolWfRX//46Gh7d70f//jQmFlHqK//+M9IUJevr//431hbV8aP//&#10;jxGGzH3S//+QmIjnf+D//5KSjBmC+f//k1SOVYWu//+Seo6fhwz//5DKjVaGu///juiLCIR7//+O&#10;AYkKgb7//47uiIOAzP//kcmKB4L2//+U04x5hn///5XyjgaIef//lR6OUYgW//+Tj43OhnT//5L3&#10;jbGFhf//lL2PUYbC//+XyJHDiSH//5nNksmKV///mTCQ9YkT//+Wjo1Khkv//5Q1inyEdP//k06J&#10;oYRK//+Sx4lfhAr//5F9iF6Cbf//kEiHqoDf//+QmYjjgYT//5FuiuWDWP//kKqLKYPG//+Pn4rL&#10;g+X//5BTi+yF3P//kVONT4ga//+Q4I0riDT//5BljNGHEP//kfqOf4cm//+VK5HbiOv//5dSlEuK&#10;h///lv2UIopt//+WV5Mzicb//5iFlHuK9///nDmW8Y0s//+dM5bgjXf//5qIk9OLrP//lyCQw4pC&#10;//+WB5B4i0v//5cXkoCOGP//mAOULZAL//+XcpPkj3D//5YskkyM1///lV+Qn4nV//+U6o8Vh07/&#10;/5TxjkSGF///lZWOgYYW//+Vpo6dhWP//5S5jfCDMv//k7eNHoC///+TcYyzf2P//5QejPB/jv//&#10;lPONN4BX//+U7IzEgJX//5QXi8SAav//kvKKm4BQ//+RBYixf5r//46ZhiR+Hf//jh2FS32v//+Q&#10;uIdwf1z//5U4i8SCcP//meOQ7YXe//+cxZT+iCv//5yaliuH8///mYuUEYUm//+VMJAagW///5Fs&#10;jC1+of//jt+JEX0F//+NdIcIfCj//40qhn575f//jR+Gunuh//+NVIdAe43//47UiIF8i///kaiK&#10;Vn5b//+Uk4wNf+///5byjYaBWf//mLOOsoMX//+Za47chJj//5mRjpSF7f//mcCO94d+//+Zs4/q&#10;iOD//5kwkM6Jmv//mA+RDYmE//+W6ZENiWD//5bLkdeKAP//lrqSWYmp//+VfJFwhub//5PWkACD&#10;UP//kcOOCYAp//+N7Yn3fH///4lDhLJ4p///hpOBR3at//+F6IA1dnT//4Vaf7F2If//g+p+dnTB&#10;//+DDn1zc9P//4P9fZp0e///hal+R3Wd//+HSX9Fdmv//4kfgOh3MP//iuqCUXev//+NP4O3eIr/&#10;/5C+hkh62v//lOmKcX7I//+Ze5AzhE3//51MlcqKCv//ncmYAI0d//+arJY1jLL//5YQklWKIf//&#10;kwWPe4fQ//+UMZC0iIT//5iWlaKMfP//nM2bPJHH//+eGZ5ylf3//5y4nruYEv//mi+c5peO//+W&#10;H5h3kz///5FFkqKMnv//jeiOK4de//+NFoyChXf//48PjfOHRP//klyQ0orb//+UZpJdjU3//5Tl&#10;kj2ODv//lSqSDI5///+W0JO6kDz//5nSlyqTUP//nNyanZZ8//+et5xtmIv//58LnEmZC///nwyb&#10;xJkw//+fq5w/mjH//6CNnV2b7f//oHedcJz1//+eKZrvmzj//5mYlfOV7v//lJqRAo9m//+Sm5AC&#10;jGH//5VLlH+Pnv//mSSaHpVa//+aR5wqmHD//5mhm1+Ygf//mGKZTZZ5//+W15ank4T//5Tzk9yQ&#10;+v//kpGRCI9K//+RYI+9j3v//5K1kR+R7///lWaT+ZUN//+Xu5ailzT//5jwmCiXz///mVWYgJeB&#10;//+Y8Jeolun//5dSlaCWHv//liiUgpaO//+W+5YEmOr//5h1mHGa+v//mDyYwppG//+WL5Zyl2f/&#10;/5XMlYCWz///mheZ4pv///+g46HWpIf//6V3qAKq8///pmyp/q1i//+lP6kMrX3//6SYqGOue///&#10;pWapcLFy//+m/6tTtRv//6ksrUe4O///qxmuc7mV//+r0K6YuML//6rXrfu2bf//p+GsWLM1//+k&#10;Rqo5sJX//6JaqQmwaf//osSpJ7J7//+koaohtTX//6YIqvK2iP//pK2p/LTM//+hB6emsTH//55O&#10;pjqu9f//nqmnBq+R//+ihKpEstH//6fGrmq2+f//q7Sxcbpr//+tLrKTvOf//6uasWO94P//qCyv&#10;G73b//+mJ67AvwL//6Wpr+zAPP//pBGvSr4W//+hcqyuuU7//5+Yqhy1Wf//ng6no7Mb//+co6XZ&#10;sr3//5wfpiC0bP//nHyoRrcG//+dWKsAuUD//51fq/u5nP//nKeq+rjM//+eRKt3urL//6Jfrku/&#10;zf//pZWw0MS5//+lk7EgxuT//6JRrtnFf///nvesX8Kk//+ddar5v6P//5u7qGO6of//mImjjbNs&#10;//+Vi57brRj//5QinJ+p3v//k7Ccjqjq//+Shpx0p8z//5B+myql8P//jruZU6SS//+O25j1pXP/&#10;/5Ftm1Oo////lPifM61t//+Xp6JJsKP//5jjozKxx///mK6hv7DH//+Xv582rn7//5bBnUasVf//&#10;ll6dL6vi//+Xrp/frq7//5qtpIK0Pf//nUKoMrmO//+dXqiUvBH//5sapkS8P///mM2kNLzK//+Y&#10;LaQyv07//5rIp6TFCP//ob6vrM6q//+rbbrG2m3//7SAxdjlHP//uUDNB+wG//+5gs+l73r//7im&#10;0H3xy///t5/P9vLS//+2Y84b8kD//7bazYrxwv//txLMmfEN//+1lMov7+X//7TcyWrv+v//tTHK&#10;T/Bx//+0vson74D//7Q0yW7uPv//tY7K7u7J//+4M85x8RT//7l40NjzF///uCrQlvNa//+1gs7h&#10;8kf//7MQzULw1f//skTNDfBQ//+zWs5g8VX//7WC0Hvy+f//tuLRpvNR//+28dGH8nP//7dk0iHy&#10;fv//uRnUQvPb//+5ddR+9AP//7d80WjyGv//tZbON/A2//+1U81d8C3//7X0zi7x4f//tdjOf/M2&#10;//+z7szK8f///7HCyo/vfv//saTKQe72//+zmMv18Rv//7YYzfj0K///uCPPQfY1//+4lM6+9a3/&#10;/7dEzLjy5f//tU7Kuu/N//+zY8mJ7c3//7LDyg/uD///tIPM+/Bq//+3DtAY8oX//7g70MnyJP//&#10;tXvMcO2Z//+wq8Wp6AX//68Kwt3nPf//oi67gOMh//+gn7lk38T//6Emuj7g1P//o7e9w+Ww//+l&#10;b8CZ6c7//6UdwTrquv//oyjAGOja//+g/r7W5r///6BQvyTm6P//oIHAI+hT//+fLb89577//51Q&#10;vZPl3P//nR+9feUf//+d2b4Z5M7//55bvhHjqv//ngm8v+Fq//+dZbrQ31D//512uZHfN///nza6&#10;HeIe//+iZrxL5t7//6PMvR/pMP//oZO7U+bQ//+eUrmG4sr//5zfuczgiv//nxe9F+JM//+jM8E8&#10;5l7//6USwkzoX///o9PAF+cC//+h3r235SH//6Hvvhrl4P//ozK/7uiP//+jUsBH6cv//6Givlzn&#10;YP//oDK8n+Nm//+flbv54FH//572u7je8f//nxq8jeBv//+gJb4P43v//6Bcvdzkhf//oEK8feN+&#10;//+gw7ui4rP//6IIvELjj///o069kOV///+jzb4L5tT//6OevV/miv//otK7xOTH//+iRbp+47H/&#10;/6KZuobkd///oq+6ruVq//+iJrpV5QL//6F/ub7jXP//oTG5VOG5//+hyLnt4fn//6JruwrkLv//&#10;odC7hua2//+gabuZ6Kj//571u4HpYP//nii7b+lX//+fObyu6kj//6Euvnjr5v//oVu+dew2//+f&#10;/L0X64f//57lvDnq+f//npO8Fend//+debri5kv//5vZuQXhvP//nD65P+Av//+eW7r04W///562&#10;uibhAf//niC3zN7j//+ej7a43aX//57qtpzdTf//nvS3St5n//+fobj94Uj//6D1uq7kRv//ouK7&#10;/OYb//+kgryk5hH//6WKvVbks///pZK9zuIT//+jd7wq3Vn//6GQuiDZy///orq6wNt1//+mD724&#10;4Zv//6guwATnTf//pqW/Sugt//+jZ70t5S3//6EQu73hdP//oCe68N6p//+girqb3ZD//6CkuZzc&#10;vP//n023Pdrx//+dzbUV2Zr//52FtLHaMf//nhm1iduh//+durVv2zj//51atQzZ/P//n/y3idum&#10;//+ku7w63x7//6fyv1Xf9///qE6++Ny7//+oD7y62BT//6pAu0fU6///sKe80NRk//+7VsK31wv/&#10;/8cGysra3///zszP1dvm///RWs+D2LL//9Ws0LTXK///4RDaYNzX///sQOZh48L//+0Y6WDiWv//&#10;4DHemNU////Kw8rnwjn//7eGuJCzNf//qxSsG6rE//+k8qVCpqr//6R3o8mmM///qDmmz6ij//+t&#10;nav5rDf//6++rfGsBf//q9+pPqU///+pvKVqn/z//7PArZGnAv//xcW+/rd9///O4cmTwhX//8Q0&#10;waW8RP//rUutfK0b//+cTZ5FpNr//5mdnAOo2v//n2ihALEL//+lTaTYtQf//6ohpv22N///sxWt&#10;0Lyx///CMrw3yt///9Ryzxzb9f//5UnhROpJ///vX+yP8aT///Mb8Qzzk///9bL0QPU0///5PPhr&#10;+A7///ui+w35ef//+k35VPbF///0c/JF7xL//+xa6JLlOf//5ojhjt7y///ll+BI3tL//+gu42bi&#10;Yv//7BroOeaF///uQOq252n//+7f6xfmPv//8HbstufV///yqu977A////OG8QzvLP//9E/ygPFW&#10;///16fTH82D///fb90H1Mf//+Qn4s/Xb///4wvgb89D///Tu8sLrn///7F7m3tyn///fm9Vuyoz/&#10;/9L1xNi8NP//zi6/KrlF///SrsYYwNv//9fPz1XIMv//1nbSCMha///Ooc1Ownj//8SaxNu6j///&#10;uzy7gLKU//+yQLGOqin//6qaqO6iwv//phSkB55M//+k+6L/nJj//6cmpQydBP//qvWoF55b//+t&#10;yam4nxH//62oqJWeI///qvSlc5u6//+pnKO1mjL//6zBpZSbfv//s3iqI58r//+5S65Xosz//7in&#10;ri+izP//r9KoEJ2Q//+kLZ+6lnv//5tmmRyQ5///lxyVRI2X//+Wy5RUjMz//5hqlS2Nv///maaV&#10;346i//+ZzpVgjmL//5lFk3iMq///mP6RH4pF//+aypEqicb//54OlFCLsv//nviW8oyj//+bNpV/&#10;iZ3//5Ztkk2Fcf//lAaQiYOF//+TipAcg9T//5PykC2FHP//lTWQiIZ3//+WoZB+hqf//5iVkMWG&#10;Kf//nPqTt4eT//+kCJmyi87//6nRnu+PrP//qm6fuZAv//+k8ptMjPj//5uGk2eHKP//ks2L74H+&#10;//+OnYg5gI7//4+uiSSDRv//k2CMgIdI//+WqY+JiWf//5jBkTiJQv//mviSmYjf//+dkZQUiQ7/&#10;/54Kk4CHk///m3uQTYPI//+Y/42PgNL//5eGjAt/TP//lkiK333h//+WY4svfXv//5d/jMp+Xv//&#10;lyeNWX7i//+UR4u7fgz//4/riLZ76f//jAqF5nko//+KLISkdwv//4hCgvl0gv//g91+wnCd//9/&#10;DHpJbb3//3zdeJ9uPf//fWN5ynFW//9+X3sec/r//32vef1zdP//fe1453IE//+Dm3zddHL//47G&#10;hsJ7vf//mMmQoILO//+ZjpI3gsP//5FTiuJ7tP//iTSDKnVr//+HDYD7dJv//4bogJ907///gip7&#10;nXBQ//97WHSbagD//3q5dBVqX///gfl7xHJ2//+LOoWLe+n//5HMjGyCaf//lV6QCoZO//+V/pB6&#10;hz///5LXjO2Db///jg6Hd3ze//+LT4PUeCn//4xVg+R3u///kQ6H2XtJ//+WdI04f3L//5fCj29/&#10;3v//k6SMtHwX//+NVodjd4H//4fFgfJ0Ff//gzd89nER//9/L3iYbY3//3zYdiZq1///fVZ2omrK&#10;//9+aXe1bEP//3wAdUprzP//dqRvxmkf//90SW0iaJP//3l+ciltyP//g3J8WXZc//+LHYS1fFH/&#10;/4xzhsV8RP//iK2DWndt//+Fe4Azc5T//4aLgUx0j///iS2EMneK//+JfoTBeCH//4kxhGN3v///&#10;jMWHeHrq//+SsIy5gJn//5S2jiKC5v//kXiKaIAD//+N3IZ7e+n//41mhhB54f//jV6G2niK//+K&#10;bYVddfP//4YeglVzoP//g5aAB3NI//+DqX8xdFn//4R1frF0j///hA99h3LT//+CbnwYcIP//4GF&#10;e/hwP///gfB89XIM//+B5XymcuT//4ETeuBxs///gMZ5k3Aq//+Bu3oMb/L//4P8fHBxgP//ha9+&#10;k3LB//+EYX2ccQj//4DceiZtOv//fkV3iGrO//9+4Xgva/z//4G7ez1vff//hLh+pnLj//+G64Gz&#10;dT3//4edg652Nf//hjWDiHVv//+DTYE8czz//3+IfR1v3P//e+94d2xw//955HT+aq///3phdDFr&#10;v///fgF3E2/Q//+C+HwWdJT//4Ygf+h2of//hyqBw3Xn//+IboOvdSz//4sQhtp2FP//jPWJMHbt&#10;//+LbYe5dTD//4csgvZxR///g2t+Tm3f//+B73v6bHz//4FOeuNr2P//f2F49Gn7//99fHd1aC3/&#10;/38HeZppav//gup+H2yf//+Dm385bMb//39Ieshocf//ecJ0bGMg//92z2/6YBH//3dCbsdf6v//&#10;eZpv1GF3//98mHJjY9T//39sdblmZv//f8l3QWcD//98z3VvZIv//3lRcpVhVf//eDFxuWAp//94&#10;n3KEYLb//3c0cadgG///cvFtuF1D//9uLGibWbr//2taZMxXK///a0RjlVYp//9sOGO7Vcn//2vf&#10;YuFUzf//abFgXFM9//9nw14xUr///2jHXwVU7v//bLFinVkM//9wdWXxXB3//3IwZ2Rc0f//colo&#10;DlyB//9zq2o7XaL//3bsbvJhYP//ez90pWZL//9+DnieaYb//31deN9o4///eVF1TGSL//90F2/G&#10;Xt3//3EWa8Fba///cjxrh1wr//92Q25NX9f//3mScNVi7P//eb9w72Mq//93Pm8iYPr//3RJbVde&#10;Sv//cm5snlyj//9xQWwMW9///268aZBaXv//aq1lO1fo//9nsWH1Vm7//2efYZ5W8v//ac1jbVhb&#10;//9rr2TLWMj//2xGZOxYa///bO1leFkb//9tmWZvWiv//20DZkBZff//a/ZlXVfY//9rVmSKVsL/&#10;/2uvZJ1XQf//bW1mN1mR//9vOmg2XBz//28laH5crv//bg9nlVvq//9uNmdHW57//29ZZ1Fbiv//&#10;bzpmDlpK//9uAmSFWT///254ZbVbbP//cG1o3V+P//9xFGpzYX7//3A1ad9gdP//bsZoOV4B//9u&#10;gGfHXOX//3HGa3Nf9f//dyJxx2Vt//96hHX1aJb//3oPdTZnUv//dqpwmGMT//9yiWtZXqP//2+v&#10;aGNcVP//bspoQ1yB//9vAmlcXdn//2+aamZfEP//cBtq5F9o//9wDmqlXpD//2/ialVdP///cEFq&#10;mVxJ//9wXmqVWz7//29xaXpZ0///bixoBFk+//9uIGftWxv//2/bafpfWf//cQNruWJ7//9va2qb&#10;YVL//2y+Z/hdvP//avll0Fqh//9p9WP8WEH//2mJYm1WNP//af5hs1Sz//9rSGJNVGz//2yVY8VV&#10;Tv//bS9lRla9//9tj2bDWKj//24BaAhaff//bZRoFlq1//9rs2ZOWJn//2m1ZCdWE///acdkFFYJ&#10;//9sTmawWOz//3ANaplcqf//c05t517U//90f27/Xmf//3PTbklc8///cw5tolzu//9zE23sXpn/&#10;/3PpbyFgvP//dYVxLmK4//92jXJ6Y2j//3WBcVVh6///c0Zunl+O//9yoW1sXyz//3WecBtiev//&#10;eph1GWdf//99gXgHaZz//3xxdqtnhP//eCJx3mJs//9zAmxuXSX//27naElZXf//a9tlT1a9//9p&#10;hGLqVNj//2eLYLhTbv//Zhte+1LF//9mq18iU8v//2m/YbJWef//bsFmCVn4//90JGq+XTT//3jU&#10;bvNgFv//fSZzOmPG//+A23d2aGP//4Mneq9srf//g2h7zm7y//+B5HrabqD//4BZeZRtOv//f3V4&#10;0mvH//9/Pnimarz//4Bzecpq6P//gpp762wb//+EnH4cbZX//4Y7gERvUf//h6qCWnEU//+I/IQL&#10;cmP//4mdhHlyff//iFqCunCk//+FW3+ebZ3//4JofU9rUv//gCV7+2nA//99EXlRZqb//3hNdEJh&#10;Pf//dMFwQF0V//91Z3DbXX7//3iedGhgmP//eul292Kf//97gXdaYvX//3sudkZi3f//ee50DGKp&#10;//94W3GvYq7//3djcFxjL///dnVvbmL2//91jm64Yfn//3Xhb0hhu///d5hxLmL2//95cnMOZLv/&#10;/3mCcuxlGP//d6Rww2O9//91wG6RYiD//3VEbdphVv//dkhulmEm//93wG+1YK3//3n2cV9giv//&#10;fol1GWK3//+FAXqCZ1n//4pHfu5sQf//jIaBG3AB//+NHYKJc0f//4zWg391pP//ivCCi3WI//+I&#10;eYBic6T//4asfnlxJf//haN9T25r//+Ea3wQaxn//4G8eVNmr///fnZ2AWKf//98EHOxYID//3n+&#10;cc9fiP//eRRw6F/S//96z3I0Yhr//38Ddall/P//hDp6KGpU//+IL323bWT//4lFfp5t1v//iOp+&#10;Emz7//+JzH6+bTT//4zUgchvP///j+yFOHEk//+P4YXWcEn//4xhgzNs+v//iFWAEmoG//+GtH8c&#10;aZH//4e/gF5rIf//iKqBDGwV//+HK38katn//4Q9e/lotP//gXB5J2bd//9+anYhZGX//3oqca1f&#10;+P//dIdrn1m0//9v1GZ3VGv//25SZJJSuP//bwVlB1O0//9vfmWAVKf//291ZYVU0v//cFlmSFVz&#10;//9ysWgsVzr//3VPakdZXP//dqlrrVqu//92T2wgWub//3Tja7VaSf//cpRpzViT//9v92aEVhP/&#10;/249Y15UG///b09ivVSn//9zr2WFV/f//3iDaT1bW///ep9rDVyU//97L2w7XY3//37scQdief//&#10;hk55P2qg//+LXH53b6f//4vIfmxvlv//jK5+n2/5//+ROoMMdHD//5Y9iUF6ff//ls+MUH00//+T&#10;zovufEP//5E6itt6Vf//j0OI5Hd8//+NCoWfc7T//4vdgwBw6P//i4aBaG8c//+LKIB1bZj//4tF&#10;gQRtTv//i0GCg24X//+ItYHxbaH//4L4fbJqkv//fIh3s2ZK//93KXHRYgL//3OFbVJerf//cl5r&#10;hl22//9zvGyVX2f//3YKbspiCP//dsdvMmLC//90gGwUYBL//3HCaBZcwv//ccJm1VyG//9zn2ft&#10;Xvz//3UgaYFiIP//dspsFmZW//96p3FNbTv//4CeeHh2Av//hc1+S30b//+JBoGPgSL//4u0hBaD&#10;tf//j3CH04a0//+VGY3Biyv//5yNlYmREv//poSfdZka//+ydarmovr//7qvsqOp5P//vC20bKvu&#10;//+5zrNEq9D//7VqsDepvf//r+arUqTp//+sFaeBoEn//6pDpdedof//p96kL5tU//+ljqKkmXj/&#10;/6TBoe6Ytf//o1Kf1pco//+gtZx3lNv//6EfnGaVpf//peqg6JpU//+qIaTUngD//6mgo/ac+v//&#10;pwGhKpoV//+m8aGEmjb//6i+pFWdB///p+WkhJ3W//+jjKB9muT//58Bm2KW1P//m02WlZLe//+X&#10;K5FJjjX//5KbjAeJT///kPKKsIgI//+TsI6ki9H//5ZqkrOPmv//ln+TYJAE//+WpJOKkBn//5iE&#10;lZ+SMP//mZCXY5OO//+XIZW3kMX//5NjkkWLtP//knqRHYk///+UHZJQimr//5VHkzyM9///k7eR&#10;vI4Y//+QyY8bjYP//4/vjnCNTv//kJSO7Y0G//+RJ48RjD3//5G2jyeL2P//kZqOsosS//+QkI1n&#10;iQn//48Wi3+F+v//jV2JCYLB//+Ndog4gi3//5AGifuE+///klWLuYfj//+R+4skiCX//5FYipaI&#10;NP//kvmMgYqp//+Ugo5gjLv//5MYjXmLMv//kMiMHYhd//+QaY0kh5L//5HekAqJCP//k/OTLouI&#10;//+VqpVLjZj//5XQlO6NYv//k/qRpYp1//+RQY0Whpn//4+uijmEeP//kO6LQoWk//+U1o+6iYz/&#10;/5kglI+Nwv//mvmWSI+I//+Y3ZOMjUz//5Uij3CJOP//k+yOn4c4//+VdpEph2z//5VJkfGFov//&#10;kPKOCYBq//+L/4jrfCz//4q0hxl9Wf//jQuI0oMr//+P8os1iTn//5FcjGqMV///kgeNJY0G//+S&#10;b42UjE///5KOjXyLL///k0+N/Yte//+U34+jjUb//5cokmCQMv//mhWVwZMn//+byJeWlDf//5q/&#10;loCSzP//mDOT/JDs//+WuZKzkNT//5cpkyiR/P//l6mTT5FA//+V/ZEqjGv//5PDjrKGf///kxWO&#10;CIMy//+TUI46gof//5QijsWDxf//lUmPZ4XP//+WGo+Vhx7//5Zvj0SHE///lleOj4Xe//+Wyo6C&#10;hTb//5eOjxqFrv//lxiPCIXe//+Voo6ThWv//5RujquFBf//lJ6QBoXX//+WSZJdiEn//5e+k/GK&#10;xP//mBOUF4wq//+YGpPYjO///5lIlKCOOP//nHmXFJCM//+gRJnBkqL//6HwmlWSqf//oQiY0ZER&#10;//+e1paOjyj//5wVlCKNFv//mYSSIYsQ//+XN5B9iR7//5UejtWG9v//k1SM+IRg//+Q8In6gMT/&#10;/46jhtB93v//jzGGwX8e//+SHYnfg4r//5R9jWaHAf//lUOPv4f1//+UH4/mhrP//5G+jjKEmf//&#10;j1+MBoLf//+OIIrEgij//49Vi+WDUf//k4SP7Ia2//+Y3JT3iuH//5yLmFGN3v//nPWYqI73//+a&#10;dJZ4jnD//5f/lGyN+///mE2UyI8X//+bK5c1kXT//57NmkWUFP//oGibwJVT//+er5qPlHT//51S&#10;meSUgv//nwSb9JcY//+iDp7xmhL//6Uuogyc5///qiWnWqH4//+wea5LqHn//7M2sZqq6P//sNuv&#10;nafg//+sm6uro0r//6h2p8ufVv//pb6lEpzt//+lQ6RgnJv//6UhpC6civ//o2yis5q///+guJ/5&#10;lzz//5+InfGUDP//oeue45PE//+ndqMJlyT//62MqCmck///sgSr1qHE//+1AK3Vpbn//7dlrvSn&#10;7///upmxCKku///Ao7avrGH//8WlvAivT///wkO47Kuw//+3164sopb//65wpEWbK///qiGf+Ji8&#10;//+qQKDKmiL//6wzo6icYv//rCCj+5uC//+oEp+Blg3//6QWmt+ROv//pOqb/JLA//+oNaDRl83/&#10;/6nppFOasf//qrSl9Zs8//+rQKYumtz//6pFpJeZgf//p/OiJpeo//+lcqAVllL//6QHn0GWlv//&#10;pD2f45iH//+k+6Cxmhj//6UnoFSZXf//pj6gEZgR//+p2qHCmTj//60yo3Wb7///rKiiOJ0h//+q&#10;9KDbni7//6vpot+hWP//rW6mGqRf//+r8qbGpEn//6iCpUOh+f//pfKjxJ+L//+jhqGInBv//5+g&#10;nTuWxv//nCaZAZIi//+bVpc2kIz//5yxl7CRd///nsmZbJNM//+giJtDlJ3//6D/m86UPf//n7+a&#10;YZIv//+eyJkukRH//5+SmeaSRP//oP+bV5Oz//+ilpzhlEr//6QvnmiUZf//o7OeIJMy//+gaZtf&#10;kFP//5ybl9uNGf//mxmVu4sT//+ddJZ4i3z//6UCnC+QLP//sH+mf5jg//+5Sq75n+z//7ehrVqe&#10;PP//rAaiDJUG//+gBpbDjU///5rlklKMNf//mrSSOI3x//+afJGHjSn//5lmj7yJ0f//mdSPq4eU&#10;//+cIZILh/v//52/lC+JFv//niGVI4on//+fTZaXjG3//6FvmI6PVv//okmY2JAf//+hvJemjrb/&#10;/6PKmZWPxv//qWqf05T8//+tFqQvmNb//62upLuZaf//sSGnt5xb//+2la1hobP//7YMre+iOv//&#10;r/yo6p2x//+rdaSkmez//6iOoaCW+P//pKGd35Lt//+h+5uwkIT//6F+m3SQhP//n3GZKI8k//+a&#10;3pQRi1X//5fjkK+JAf//mPuRqoq6//+cBZTwjp7//531l2aRW///nX+XdJD1//+c0Zbfj2j//579&#10;mJqQlv//osybyJRH//+jaZwklfb//58YmCCTB///m6aVQZAu//+hnZtxlQf//7AtqTOglv//vKaz&#10;NqhF///AFLMjpmT//7+Cr8GhzP//wn+xiaKu///IEra7pxX//8s4uYGpRf//zAi61qpI///KEbsg&#10;qhr//8EHtLqieP//so6ntZQ9//+m6pxDiQH//6BNlayEbf//mxSRWIMx//+YG4/MhGf//5ndkqqI&#10;vv//nPWWSo0E//+cmZYyjZ7//5nyk7qL9///mamTg4v3//+b4JW+jUX//5xxllKMG///mhKTvIf/&#10;//+Xs5C/hJj//5bhjzSDuv//leaN5YNj//+Ugoyqgnj//5PojGKBpv//lDOM+oFJ//+UTo1QgNb/&#10;/5MDjBR/Jf//kJeJfHwo//+NyYaTeMP//4ulhM52xf//jDiGF3iq//+O2IkmfUj//5EPiv+BJP//&#10;kZSKVIJl//+QtYgcgab//5CEhyyBS///kZyIcYHY//+Sc4o7gbX//5GXisZ/1P//jxuJ03y6//+M&#10;pIiyeg3//4t9iEB4vv//iy2H2Xht//+MAogQea3//444iZh8vv//kQSL6IBE//+S0I1ogjv//5Jk&#10;jLyBh///kFWKcn9J//+OLogzfXT//40GhzR9Lf//jNiHb344//+MdIePfx7//4tNhsp+1f//inCF&#10;+n4C//+LsYblfmP//47HiWCAEv//kNqK24DX//+Q2oqEgB7//5CiijF/0P//kWOK0YCw//+TBIwL&#10;giT//5TAjSuDTP//lVeNK4M9//+UKYungYf//5JWid5/Kf//kLOItX0p//+Pd4hDfDz//47tiHp8&#10;v///j3SJbH5+//+ReItwgWH//5TtjpqFgf//mVKShorM//+cDJTUjqL//5rsk8uOgv//lzWQwos5&#10;//+SRoyShfX//42ZiBuAe///jASGMn5Q//+Nlodbf/z//4+/iV+Crv//kTqK7ISH//+SJIwUhaD/&#10;/5HijE6F1P//kAaLJYTs//+N84mqg+z//42FiUeEB///jqWJy4TL//+QIopShSz//5Ezio2E2f//&#10;kRSJ+INR//+PsYhmgJL//43khoV9t///jF6E/Xv5//+MYoT8fNv//436hoB//P//j1aHqIKq//+P&#10;7ogFg7j//4+ch7CDK///jl6G1YGr//+N5YbkgQr//48SiFaBp///kISJpYHQ//+RuoqAgW3//5IO&#10;ireAuP//kSCKEH+a//+PkIjvfjz//43Rh0t8o///jS2GMHvV//+N9YYhfCz//441ha579f//jlWF&#10;dnu1//+PLYZsfEj//4+eh1d8g///j6WH/Xx7//+PlohofHv//47bh+B7tf//jcmG83py//+M04ZL&#10;eW3//4vbhd95BP//i1KFzHmJ//+LcIYaeu7//4xohwN9Jf//jkCIoX/s//+QIYovgkP//5E2ivSD&#10;Qv//kROKoIKa//+PUYjcgC3//4zmhn59Mf//jA+Fk3vx//+OQIeCfc7//5HyismBEP//k4SL+oIJ&#10;//+Rl4ndf1z//44YhmV7Dv//i1mDuneS//+LGINjdqT//40BhQ54Nf//jpuGW3oF//+Of4YUeob/&#10;/41thOt54v//jbGE7HnR//+PoYYqet7//5Gshyt8RP//k16H3H40//+T/YgTf+v//5Lsh2V/7P//&#10;kJGGAH2r//+NhoQcea3//4vxg5V3D///jO+FZHgA//+PG4gFe2X//5FYijV/UP//kl6KpYFd//+R&#10;1ok8gLz//5GDiDt/mv//khiI0n+1//+SdonvgIb//5GUikqA0///j+WJ+YBI//+PSYpcf+D//5Bj&#10;i7WAEv//kRWMAX9r//+QFYpafaP//46fiD98c///jgeG/XzD//+OUoaYfd7//48OhvV+6P//kGCI&#10;moBI//+SGItTgnz//5LUjVGEnf//ke+NeIWj//+QLIw/hTv//46Pip+DaP//jc+JRYEV//+ORIiO&#10;f/f//5C1iYuB7///lCeL34X5//+WNo24iNz//5YejjyJP///lL6Nm4fb//+TnYzohnj//5SEje6H&#10;DP//lvqQVokl//+Y55Hpio7//5iTkNWJbv//lciNKoXx//+SuYmlgr3//5HoiN+CTv//koWJyYNV&#10;//+SP4nJgyD//5GAiWqCcf//kjWKwYOZ//+TVIylhXb//5IujBSE////j82KEYNJ//+PS4nPg6z/&#10;/5Cki3iF+f//klGNbIf5//+UQ4+FiSb//5cBkl+Kbf//mWKU94uo//+ZNpUPi1z//5X4kfeIv///&#10;kq6OSoW2//+TW43nhX7//5dmkHqH////mlKSOooP//+agZIQisT//5nbkgKLnf//mh6Te42G//+a&#10;TZUOjxD//5hylD+ODf//lUSRaore//+S3I6mh1r//5JUjTuE5P//kumMtION//+UB4zRg1///5Ws&#10;jdOEUf//llOOaYRv//+VUI3Xgtf//5QojVCBOv//lBeNkID9//+VBI44gfL//5WNjhSCiv//lK+M&#10;mYHQ//+TUIrngMP//5JhidKAVP//kWqIyoAS//+QCIdSf2z//4/zhwt/m///kj+JG4FD//+VyIyu&#10;g1D//5lhkQmFff//m+iVAYdr//+brZYyh2P//5gok3iEW///k+aPVICJ//+RMYxKfiv//49eiel8&#10;uv//jZiHnXti//+L6oXXej7//4pRhJ95Rf//idaEhXlh//+MDoZse8H//5CficB/jv//lS6Mo4KO&#10;//+YS45UhA3//5n0jw2Ezf//mdqOg4S2//+ZDo3GhK///5jYjlCFzP//mOOPqIdO//+Yo5DWiEX/&#10;/5e7kR+ISf//ltuRLYhN//+W95H+iSH//5a9klWIxv//lSqRTYXm//+TfJAngnP//5G1jqp/mf//&#10;jomLKXxj//+KxYZ7eRj//4j3g713z///iSqDiHin//+I/oOLeT3//4cZggZ4Ff//hSmAFnax//+F&#10;NX9zduP//4aff9931P//iFqA0HhW//+KR4JIeI///4xPg8J4y///jwmFfnoC//+TEYiVfSn//5gA&#10;jWaCGP//nX2TxIhe//+iBZm9jkH//6Kbm9eQw///nrGZQ49I//+ZEpSCi9D//5UCkKOIpf//lEKP&#10;xodw//+WdpJLiR7//5o0l0uOAv//nPWb+5P///+dPp4LmB///5t1nReYo///l1eYvpR8//+SCZKJ&#10;jY3//45ajdaH7v//jcWMkIYF//+P+456h7r//5JqkNKKXP//ksuRA4tk//+R7Y+4iz3//5FwjrmL&#10;Nv//kwOQBYzi//+WuJO+kIb//5pll5OUXf//nBuZUpaQ//+cOZlBl0T//5zQmZuYNP//noCbHpny&#10;//+gA5yQm4f//6AMnIqbyf//nd2aOJms//+ZkJXblNL//5SGkQmOv///kdWPGYta//+TVpHYjT//&#10;/5YEleaRY///ljeXCpNG//+U1ZXektT//5PTlGiRl///k5GTOZBg//+TMZHhj1T//5JJkFyOnP//&#10;kmGQNY9q//+U8ZKxkpL//5i3lo+Wn///m56Z1pmb//+c/5u/mvX//5zkm/iawP//mvWaCZkL//+Y&#10;PpdJl0j//5enlwSYJ///maaZvZtQ//+bFJvinOL//5lSmiyaZP//lVuVYpW0//+T25LZlHn//5hD&#10;lw6aYf//n7SfbaPs//+k9qYNqvr//6ccqQauVP//p8ip97Ad//+oHaqmse///6dDqpiy5f//pdWp&#10;97MY//+mX6qgtH///6hTq/W2U///qeus3bcQ//+qrK27tvP//6nnrhG16v//p8mtc7Rh//+leaw2&#10;s1L//6O5qrCy/f//o32qErO9//+ka6qptPv//6RVqva04///okqp/7Mb//+gLqjpsZb//6A1qSSx&#10;+///ozerebSa//+n/K9MuIP//6x+syi8lP//rty1Xb+s//+t37S9wMz//6rUsrTA9P//qT6ymMK4&#10;//+pLLP6xJL//6dAsr7CAv//o8Gu67v2//+hb6uHtxf//5/8qPC0lP//npSnE7Pz//+djKa7tM3/&#10;/5yZp121sf//m6Wn/7Wg//+aPqdstCv//5k3plOzDf//m9SoRrZS//+hhK1BvYz//6XzsZbEHP//&#10;pr+zH8dg//+kKLGFxsv//6DGrp3D4f//noGsBL/v//+cG6jfumj//5jxpL6z8f//lbugfa5B//+T&#10;VJ1aqlP//5IGnASoCv//kPmbbKYW//+PM5nno37//4w7lpOgQP//iZ6TQ54y//+JdpKpn0T//4v1&#10;lTSjGf//j4mZCKeI//+SNJtxqeT//5HnmhGoAf//jxiVzKMP//+MNZIVnvP//4s5kZOexf//jRGV&#10;AaND//+QgJo3qe7//5I2nOGuPP//kSObxK8t//+Pt5ntsB7//5Dgmva0bv//lQmfhbwK//+cKqeU&#10;xif//6ZdszbSf///sV7AIN7o//+5gcp16Dn//7v5zyHsmf//ulPPae4M//+40M9g8Cz//7fwz0Hy&#10;g///tunOQ/NB//+3Fc4J8xX//7bSzQvxzP//tWXK8/Ay//+1P8ry8HP//7YszG3xhP//tgnMM/En&#10;//+1dMrt8BH//7bAy/nwS///uPfOvvGt//+5ZM/d8mz//7fIzuryCv//tZrNqvFM//+znszw8Jv/&#10;/7LtzZTwwv//tEPP4PJj//+3ItMp9KT//7lY1Sf1tP//uZjU2vVO//+5P9RJ9RP//7nX1Uv1hv//&#10;uR7UovRa//+19tBt8Qb//7MhzBnuAf//snbKk+1o//+zd8uY71H//7RgzO/xTP//ssbLffAD//+w&#10;HMiN7QD//7AayBPs5P//ss3KQ/A7//+13MyG9Av//7gyzdL18P//uKjNNPSq//+2/sro8S7//7TZ&#10;yRfuZv//sxPIkO2Q//+ylMmQ7rT//7RpzIrxPP//tunPLvM4//+3oM7s8sb//7TqyqDu5f//sLLF&#10;F+o///+uw8LD6RX//6RJvsjnt///o128s+SP//+jQbwr487//6Q5vXzl0v//pJ++t+fd//+jnr6s&#10;5/P//6FvvYHl/v//n/y9OuSx//+gur9g5in//6Hfwb3oR///oEPAvec1//+dir4R5G///5yXvOXj&#10;JP//nKG8eeKM//+dLrxY4f7//54qvGThiP//nvO75+Dx//+fcrrb4PL//6CjunjjAv//oya7y+dS&#10;//+kw7016rH//6OpvUPqRf//oXm9Jedl//+gWb3h5IX//6Fav6Lj3f//o0/BJuVT//+kGMD55r7/&#10;/6MUvz/mmv//oXW9e+XI//+hjL4L5oz//6LvwBvo5v//o2LAyuoA//+hwr6/54f//6AovFXjXP//&#10;n5+7NOAT//+fMLro3lz//58qu6/fPP//n4y85OGl//+fFbxs4qn//57eu0Divf//oDa7XeQE//+i&#10;YrzL5m///6OYvdjoC///o4W9u+gf//+jaL1F553//6NPvGvmy///ovy7NOYi//+io7pD5gP//6Ia&#10;uaXl3v//oaC5YeUT//+g+7jX4vH//6CQuEvgl///oZ25cuDF//+iqLst4vr//6GPu2Lkuf//n3K6&#10;2+XX//+eE7rf5uj//54Tu6PoW///n769b+q4//+h779c7Sj//6J1v4Pt4P//oam+fe1v//+hK735&#10;7QD//6D3vbjrff//nzu70ua///+c07lZ4Nz//5xouSreBv//nb26id4///+eH7of3gj//53DuCfc&#10;xP//nX+2U9uS//+dSrWS20n//53UttDdJf//nyi5NOCb//+gvbsH48P//6KPvAXlq///pEO8u+ZL&#10;//+loL3w5gz//6XIvrfkHP//o4S80N8b//+hQLoO2lH//6IEuebacv//pae9DOA1//+pJcD75zT/&#10;/6kOwejp+P//phW/5OfW//+i970r42r//6EFutzfJv//oQ66Et1h//+h7Loj3Y7//6HWuZDdzP//&#10;oNW4dd3K//+ffLdE3an//54wtjXc6f//nJK0qNpc//+b37PA17X//552tgzYWv//ozO6mNtN//+n&#10;Gr4Y3Mf//6i9vqLa2f//qQ+8ntZx//+rB7rL0oP//7C4u4fRA///uYa/U9IM///CBMPd03T//8dA&#10;xhDS3f//yeHFnNAn///QiMjf0Fv//95o1MDW9f//64HiSd3s///u0+dj3bD//+Yw4MTUs///1XrS&#10;TMc+///EM8L2uz7//7XStb+xxv//rDmsW6sw//+qK6nWqjH//69lrnqu5P//tuK1tLTs//+5d7ff&#10;tRj//7V/soettP//tBmuxahs//+/f7gSsH///9Mvy6/DP///3l3ZFdDy///Vx9ODzVf//76Zvue9&#10;Pv//qPuqw7Ag//+fHKD5rTP//5/goGawXv//poekh7Rr//+xH6xIugf//7+iuSvE6v//0DjKE9Rr&#10;///fUdrE4zz//+pt50vtI///707sqPA1///xE+538IT///RC8hTyw///+Nj3c/Zl///7uvqv97T/&#10;//tb+eL1SP//9+L1O+/B///zgO+f6kT///BK69nnkv//7rjqdudz///ub+rQ6GP///Bi7aPq6P//&#10;8tPwlOym///znPE269j///Jc73fp8P//8Anss+iR///uNOrS6Hf//++O7MTrc///87Dx6/CQ///3&#10;WfZz9DL///dh9tvzKP//8+rzGe1S///tI+sH4l///+N63q7TrP//1mHNtcLb///IJbvXs6H//8MB&#10;tV6v6v//y9/AALsq///YkNCnydz//91I2brP/P//1dHVcMmV///H/8jcvG3//7v3vGuwmv//s0Gy&#10;jKgU//+tzawRox3//6x5qjuiS///rkar36O8//+xGa5fpL3//7EerZiiCv//rSKobZva//+oQ6Ja&#10;lk7//6Zpn6WU6///qnmjE5kg//+zFKq2oHv//7sBsR+mGf//vhuzDaed//+6jK//pO7//7D4qO2e&#10;4P//pkihepil//+emJwglED//5qqmOyRjP//meiXtpB7//+aWpdwkAP//5nNlnGOd///mDiUd4vB&#10;//+WeZGyiJ7//5UCjnKFm///lG6MLIOn//+Ux4wIgy7//5UBjSuDOf//k/KNjIJR//+Swo1agV3/&#10;/5JFjSCBQv//khiMzoHf//+SYYyUgub//5PejO2EAv//lraOEITV//+c0JJfh7X//6hxnPaQLP//&#10;tcqqNZtL//+7orCJn/L//7TXqpuZ2v//pjydbI6g//+ZbpI4hjP//5OcjXmDpP//k66NkYVC//+W&#10;uo/miIT//5oTkmOLI///nKOUb4wf//+eQpWoi5n//59wlkaKwP//oDiWSoor//+ePpOch8P//5kA&#10;jfyC6f//k/WI3n6C//+RC4Yfe+n//5B/hcZ6zv//krqIK3vF//+V6IuQfc3//5ZLjHt+Yv//kwaK&#10;M3zl//+ONIapem7//4o7g8l31///iNmDBHZW//+IY4LadTH//4XUgK9y4///geh9aHB2//9+znsM&#10;b4r//3z1eeJv7v//ezV4TW/d//94fnTbbcz//3hucyds0v//f3t4MXFN//+MT4Obepv//5fzjx+D&#10;Kv//m5KTtIWA//+Xl5Dcgjb//5NZjVB/iv//k2CNhYC3//+T+I30gXv//49CiOF8d///iAiBW3Vv&#10;//+GZn++dKz//4r1hKN6Gv//j1CJc37v//+QzItMgPn//5G+jGyDBf//kpmNOITo//+RM4uIg1j/&#10;/425h41+UP//ioiDpnkA//+JwIIIdmv//4wVg5l3SP//jzqGkHk0//+Pq4e5eQv//4w/hYp2Nf//&#10;htSBMnKj//+B+3y7cBT//34feKxuCP//eiF0KWrT//92OW+lZr///3RcbTFkXv//dG1s82Sg//90&#10;RGzLZdT//3NFa+hmyf//dB9s0mjX//952nK1bj7//4I+e451Iv//h8OBzXjk//+ISoLzeA3//4W6&#10;gIt0i///hGV/B3K9//+GzoFXdT3//4pchS55PP//i5CG1HqW//+LoocBej7//44UiR98EP//kdWM&#10;Rn+h//+SioxJgMv//4+liK1+NP//jS2FmHrO//+N5oY9eWj//47TiD14sv//jDuHn3aD//+HqoTD&#10;dDL//4UkgpF0P///hlCCs3bK//+IfoNeeKv//4fYgeF21v//hGJ+mnKg//+BnHyHcCn//4EpfFtw&#10;jP//gTl75HEI//+A8HqZcFD//4ExehBvsf//gqN7SXBh//+FbH4xco///4gagPR0gv//iAuAynOt&#10;//+Ffn4ycOr//4NwfHxvm///g9p9kHGQ//+GH4BkdXT//4hogvN4n///ibGEl3ni//+J64W1ebX/&#10;/4johfV4hv//hkSENnYE//+Bo3+LcZX//3xGeTZsWf//eFRzyWip//93jXGKaDz//3r1dAxr1f//&#10;gKt5q3Ee//+EiH4Yc9f//4V+f8JzFv//hiKA/HHQ//+IxYQ8csn//4vvh/x08f//i/KIN3S3//+I&#10;RIQTcU///4Qcfv5tjP//gfp7+2u1//+Az3pjas3//35geBhoqP//e/12UWZ5//9833gYZ1H//4A8&#10;fEpqjv//gch+UmxP//9/c3vSaor//3rrdlFma///dvRwqmIW//907GyrXuj//3THauJdL///dktr&#10;f10l//95JW5oXvH//3uCcaBhJf//ey5ygWFy//94n3D0X8P//3Zbb3VeWP//dVtvPF5n//90Dm7P&#10;Xo///3FfbLRdXP//bhdpOVry//9raGWZWBL//2n1YuVVdP//aWBhO1Nj//9pMmAxUkz//2klX4ZS&#10;jv//abZfzlRy//9sCWIhWEz//2/wZhZc+f//cztpRmAO//904WrKYNn//3Wsa7tg2f//dshti2Gt&#10;//95FnDdZCn//3ycdVxn5P//f/h5lWs0//+AtXsra5r//32EeKNn+v//d7ty7WHc//9yz21lXJ7/&#10;/3GBawZazv//cxtrh1vG//90pWxCXP3//3Q9a7Rc8///cglqHFuK//9vnWjbWe3//26HaPFZd///&#10;bmBpdVn9//9tVmhoWfP//2reZXhYrv//aLlix1dw//9oXmIIVw3//2mtYwFXMf//arZjsVa4//9q&#10;qGNOVd7//2sKY5VWiP//a/Jkr1gc//9sCGUgWFD//2uvZPFXUP//ay5kP1Xz//9rLmPmVZT//2z6&#10;ZYNXj///b39oSVq///9wcGnhXL3//3AwajZdjv//cGRqUF4t//9wV2lPXYn//23fZataZP//aoVh&#10;3Vea//9qfWJsWbH//23XZvJfkP//cN1q72Pb//9xtmv7Y/f//3Ctanhg+///cNhqLF9j//91p28+&#10;Y0f//3xldxlp1///f017Bmyb//9843hxacD//3d/cbZj////cidq+17U//9vGGeHXIH//27KZ9ld&#10;Nf//b7hpwF78//9wqGtGYBz//3FCa+ZgCf//cPlrZl5e//9wL2pWW9D//3AMae9Z6P//cCpp0FjM&#10;//9vMGiqV6n//21AZp5W5///bIhl5Fh6//9uYmf+XSb//3AGahRhAP//boFo/GAm//9sG2a3XPX/&#10;/2vcZj9bU///bP9mylsC//9tyWa0Whz//26IZnlZEP//cDRnklli//9x2mlfWrT//3HfaiVbiv//&#10;cUpqelxs//9xZGtdXhT//3ECa4Vexv//bxxpxV0///9s+2eDWwz//2yRZv1aq///bpFpK1zg//9x&#10;7GzjX////3Spb8Vhc///dWxwS2BM//90wm8eXk7//3Q8biFd4v//dKluVV96//92Q3ATYjP//3jR&#10;cxtlD///ekN1AWYh//94vHOAZDL//3Wrb/FhR///dF9t/WCG//92om/0Yzn//3trdM9nm///f4h5&#10;AGqB//+AoXn3aiz//34NdyRmx///eOhx72HE//9zVmx7XO7//29caJJZpf//baFmvlhg//9scmVi&#10;V5T//2ovYwJVyf//aK9hSVRt//9p52IAVQn//23NZQVXmv//culpO1sz//932W3GX1P//3x1csRk&#10;Rf//gK13+Gnp//+DJHuSbl7//4KYe9lvff//gAB5pG2j//9983exa0///31SdwVp0///fbB3M2kn&#10;//9/bHiGacX//4JDeuxrhP//hHN9DG0N//+FeX6hbhj//4YpgClvLv//hx2Bn3Ax//+H6II1cGj/&#10;/4bxgK1ujf//g7J9TGrn//9/2HoQZ2z//3yDd6tk3///eSx0s2H9//91fHCrXk7//3QzbuZc7v//&#10;d6NyVmBa//99KXhnZdH//4DOfI5pFP//gSN83mjm//9+WnlKZhv//3nmc6Nijf//dqJvWmDP//92&#10;Em5dYYb//3ZMbr1iJP//de1uvWE5//92L283YGT//3gicSdhWv//evtz2WO3//98MXTpZRP//3qr&#10;c0ZkMv//eH9xDWK4//93lHAtYh///3gicMRiKf//eW5x42Hv//970XOsYdv//4CFd0tjxf//hoR7&#10;8mew//+KkH7ua5D//4ugf7tub///i/OAvXF2//+MeYJqdFT//4t9glJ05v//iWuAdnNy//+I1X+h&#10;cm3//4pXgQJyhv//irmBr3El//+GuX5Ma/L//3/bd/Zkw///ec1yHF7///92EG5BW9T//3W6baxc&#10;Kv//eXlxCmBa//9/73c5Zv7//4bffglt6P//i4qCt3Jw//+L/oL7cqP//4nfgFlv9P//iMx+j23b&#10;//+KiX/Wbjr//408gotvnf//jRiC127b//+JT3/ja6b//4VpfQNpHP//hWJ952pB//+JcIKObpH/&#10;/41xhsZyNP//jaOG/nI4//+Kk4PYb3L//4aFf4xrzv//ghh6rWeV//98n3STYhn//3YEbWJbf///&#10;cLNnnVZH//9ulGU1VFH//26yZTVUh///bwBle1S8//9vDWVkVHH//2++ZZxUjP//cYBmd1Wj//9z&#10;hGeQVyr//3TOaJlYbv//dO9pXFkP//90UWm3WR///3OZaYVY0f//c3NpHVi3//90AmjYWTn//3Yq&#10;ab9bAP//e0NtO16x//+BtXIZYtT//4VydRJkx///hf92E2VP//+IjnmyaO///47WgMNv/P//ksOE&#10;4XQh//+ROoM2ct3//4+fgXdx2///kUWDgXSJ//+TDYbJeED//5FCh5B5SP//jcmGvHhh//+MZ4bD&#10;d/f//4xfhoh3I///i/6E5nT2//+MG4O1cyr//4xCgylxyv//i3iChnAO//+KEYIIbmH//4e/gSJs&#10;nv//g+J+zWpc//9/MXsgZ+j//3q7dsRlfv//doVx4WKN//9zJG1+X7X//3F5awBeT///caBqwV7B&#10;//9yomu2YBz//3Kva5JgZf//cHForF5B//9t0mTUW5///22jY1Fbd///b8Jkll38//9x8mbuYVf/&#10;/3PTaf1lSf//d25vKWtw//99z3aydEr//4T0fj99Wv//irSD94RP//+Pm4jQiYb//5VejqeOg///&#10;m66VEJMc//+hx5sxlyj//6n2ozSdU///tDCtAKWK//+7lLP9q1v//76NtyuuNf//vrq4T7Ap//+8&#10;ZLcXsCz//7kctEGtt///t2WyWqr3//+1UrBcp73//6+aq5SiYf//qVimip2a//+lvqNtmyz//6LW&#10;n+mYc///oL+czJXs//+jPJ6Dl6X//6mdpIidHv//rZeoRqB5//+rUaWxnhf//6cmoU2aGP//pkWg&#10;lZmj//+nDqIKm3X//6WPoVmbif//ofqeCZkl//+e1Jpmljv//5vVll+S4f//luuQSY2D//+QcIjy&#10;htn//4zXhUiDh///jlGHjYWz//+RB4toiR///5IejWOKof//k3mPUYxh//+WWZLukAH//5gYlb2S&#10;Yf//lYaUHo97//+Qso+jiUD//45hjQuFVf//jzWNSIWC//+QXo3+h6T//476jIiIXf//jESKFYdx&#10;//+MA4oOh4v//42xi52IP///j0GM0Iii//+QV42ZiTH//5BljaSJRP//j9mNEYhc//+PWYwshqX/&#10;/45vim+EWv//jp6JsoQH//+RU4u5h0T//5RmjkyLIP//lOKOiIw2//+UQY4EjB3//5VTj3GNtf//&#10;lteRV487//+WN5FCjdz//5RzkI2K+///k8qRf4l6//+UlJPqif3//5XclmeLgP//liSXMIwm//+U&#10;DpSgigD//5Bdj3CFzP//jYuKsYKE//+NBIiqgff//47aig2D////kuOOaYgd//+XvJOWjNP//5rO&#10;llOPk///mc6UbI4x//+WA5AEihr//5O5jg2Hlf//lGiP1IfI//+UtpFahzT//5HujzKDlP//jgOL&#10;IH/F//+MU4jFf67//409iOyDd///jqaJ24fy//+Pf4q1itj//5CKjB6MOv//kZONgow6//+SM445&#10;i3D//5MDjuuLZf//k/+P2Ixh//+VYJFTjgP//5gHlAqQav//mnyWdpIz//+aaJY9kcT//5flk6qP&#10;vv//lfCRro6f//+Wf5Isj03//5gik5mPc///mAyTToyA//+WWpGPh8T//5Q6j2yDq///kheNEoEQ&#10;//+RTovAgPL//5H2i7iCxP//kvCMBoTK//+Td4v4hZz//5MkizGEs///kyeK14Oo//+T74uQg6T/&#10;/5PGi+CDY///koGLc4Jw//+RUoscga7//5HBjAuCov//lEmOloXq//+W0pDmiXn//5e4kaaLaP//&#10;l12RUovQ//+XP5Eyi83//5inkjKMQ///m36UOo1l//+eEpYNjpf//56EljKPAf//nKCUY440//+Z&#10;y5G/jIv//5dyj56Ks///laSOJoil//+UIIzlhin//5NUjACDuv//kpyKv4Fl//+RTojDf5b//5DJ&#10;h/R/////kiOJ54Lq//+UYY2nhkv//5XgkPiIUP//lT+Rp4hN//+SvI+UhtT//4+mjFyE7P//jcWK&#10;NYPp//+OmornhSj//5IajkyIhf//ljOSSYvt//+ZPpU6jjv//5riluGP0v//msuW/JCC//+adZa/&#10;kNP//5uPl46Rk///nXmYvpIz//+fKpmYkn///59OmVySRP//naeYCJG9//+eBpkUlAr//6JbngyZ&#10;vP//p4KjqJ7o//+rwKhKokX//7ERrfemfP//tyK0Nqtu//+5Y7aDrMf//7a2tAqqDf//sm+wWKbj&#10;//+uE6ygpAz//6p6qTChUf//qOanNZ+n//+niqV3nfD//6R2olqamv//oVOe/5bG//+g+J2flLj/&#10;/6PEntCVPf//p76hb5eT//+qzaPCmmj//6wnpK+crv//rZSlkp9C//+wu6frop7//7U7q6ql0v//&#10;uqewwKj9//+9gbPJqgn//7kPr5WlWv//r16l750D//+mkJ0+lmP//6HgmR2T2f//obCZ3pUg//+k&#10;R508mAD//6YZnyeY7///pS2diZZ7//+kM5vJlHr//6YMndGWnf//qDWhUZnc//+oH6LSmiz//6gS&#10;o6iZWf//qPqksJk7//+omqRUmJr//6bKos+XVv//pSOhiJbF//+kjKEWl9H//6UOoYaaKf//paWh&#10;4JvB//+leaEsmt3//6WMoC6Yw///p4GgqZih//+qdKIbmxH//6vGokudmP//rMeivaBN//+vfqXC&#10;pEb//7EGqKem9///rdWnfKVo//+nu6MeoO7//6Nan5mdHP//oUedw5pc//+e95uDls3//5zBmUeT&#10;aP//nL6Y+pKG//+evJqVlBD//6EcnLiWGf//oqCeEZak//+jK55KlWr//6KonUSTOv//ofWcJpIT&#10;//+ieZyPkzr//6OhndGU3v//pBaebpTa//+jzZ5Vk7n//6JynWaSVf//n1qa2pAt//+bQZbtjN3/&#10;/5ipk6OJzf//meCTW4ko//+gL5gSjNL//6pyoUSUYf//sy2plJsT//+zLal+mn3//6mIoA+ShP//&#10;np2VoYsa//+aVpGoikX//5tMknuNGv//m5+ScY1i//+ZopAbidz//5j3jzqG8f//nEySpIgy//+h&#10;LZfgi+H//6ROm3KO5///peKdSpDp//+ndp7CkqH//6h+nziS9P//qQCe/pIc//+sz6KWlL3//7Sm&#10;qwacKf//uZewtaFf//+4gK+YoG3//7f+rpufyf//uiSxAqKJ//+3vK/romP//7BrqfqeD///qz6l&#10;apsK//+n6qI8mJ7//6LbnXyT1f//namYso7l//+apZXBjEr//5lblAqLiP//mMiSy4tK//+ZcJLu&#10;i9T//5xulbeOfv//oLiaFZLB//+jUp0Zlbn//6JsnMaVDv//oHubNpLx//+h1pxGk/j//6Zun92Y&#10;jf//qJyg/Jte//+kWpw0mAv//56tloKSt///ofqZnJS5//+wVKban6r//79qs3SpXP//xNq10qkd&#10;///Cq7GYoxX//8FhsAegcP//wnaxe6FH///A76/zn5T//7zarBGbu///t7KoVJfb//+vmqJWkXD/&#10;/6XamimJNf//n8yUvISx//+dVZLChJD//5oVkKuExf//ltiO8ITy//+XQZBph3f//5mvk0mKyP//&#10;mhOTu4uv//+YxZJHiqT//5l9ksiKwf//nF2Vj4vX//+dB5ZWihX//5mqkv+EzP//lZ2Op4A4//+T&#10;+Iyhf47//5PnjG2BM///k++MkYJo//+T+Yyjgnz//5QsjKeB8v//k+CMCYC0//+SHontff3//49v&#10;hvB6Ov//jISEDnZz//+KUIKAdHH//4rMg+x2d///jYqHQHtm//+QTomtf9T//5FEiWuBVv//kBCG&#10;z3////+O5ITqfov//49RhZp+e///kGCHoH6x//+QTojdfaP//46XiLl7Uf//jJyIVnk8//+LaohS&#10;eDz//4rLh/J4GP//iwaHinks//+MYIfxe5n//47UibF+xP//kYKMHYFh//+Sg40VgcT//5FKi8t/&#10;6///jz6Jo33S//+N9YhVfTn//42jiCB+NP//jWuIDX9w//+MbYcRf5P//4txhcV+0f//jFeGBX7o&#10;//+OwIemf9H//5AaiIt/8P//kEeI0X/c//+RCIoIgTv//5Jvi82DUf//k7+NEYSz//+UmI2AhSD/&#10;/5RrjNSEjv//kqqKloJ8//+QT4fMf2T//46DheJ8gP//jeqFtnsi//+ObYcbe8H//4/BiWV90v//&#10;keCMKYC///+U6Y9hhKv//5jtkxiJ3///m0WVD42p//+ZsJONjUz//5W0kDKJuP//kRCMI4Rk//+N&#10;eYhif3D//4z8hvx9w///jrWHxH8a//+QZIjygP7//5E9icaCMP//kgGKz4OC//+SVIuahPv//5D1&#10;itmFUf//jwGJaITs//+OBoiBhJ7//42ih6CD2v//jTeGe4Jm//+Mx4WFgNT//4wihLt/G///i1SD&#10;/30+//+Km4M/e4L//4mrghJ6F///iVCBYXob//+KPYIVfCH//4uOg0V+k///jIeEKIAM//+McYQZ&#10;f9X//4t5g3Z+tv//i+iEZH8X//+OQYcCgPb//5CEiTCB/v//khyKloId//+SfYsWgZ7//5ELikeA&#10;QP//jk6ISX4V//+LSIWae4L//4nog896Dv//isKDqXpK//+L0YOXeo///4zUg8F63v//jlmE9nvR&#10;//+Pe4ZhfHT//5AVh6x8t///kE2InHzS//+P3YiufFz//4+aiMx8HP//j6+JV3xn//+PJYlifG//&#10;/44biLV8BP//jYaIBHvh//+OUYhRfRn//5BjicN/qv//kjSLA4Hf//+SkosHglL//5HaijiBcP//&#10;kD2Iyn/B//+OQIcPfeb//40chf982///jXmGGXz+//+O7ocTfeL//4/Fh4p+Ff//jsqGg3yL//+M&#10;5YTnei7//4tkg8V4Uf//i6WEKHhN//+NiYXjeh7//47Yhu97if//jruGpHud//+ORoYMewb//49e&#10;hsN7Tv//kceISHxM//+TsIjxfQH//5UxiUZ+Wv//lgyJr4Bf//+VfYm2gZ7//5NziPeAvP//kB2H&#10;F31B//+OBoYiei7//46+h196Jf//kN2JcXx///+TNItmf+P//5RgjAGCJP//k+yK3IIR//+Tjond&#10;gTv//5O7id2Az///k4eKNYDD//+SnIprgPX//5FOinaBCf//kPqLPYFK//+R5Iy0gZb//5IpjQiA&#10;sP//kWmMEH9Q//+QoorYfwb//4/6iWR/lv//j2aH03/7//+PBIbAf67//488hxJ/ZP//kGCJCIBM&#10;//+RUosOge///5Dmi5qDAf//j6OLH4Mg//+OpIqjgl7//449ij6BDf//jpyJzYBU//+RE4qoglb/&#10;/5T8jOWGbP//l4mOjolR//+XpI64iZv//5YejaaIEv//lE2MKoYe//+UD4w5hdD//5WEjieHXf//&#10;lzGQU4kE//+Xj5DLiOD//5WYjnaGE///ktSLT4LX//+SNIqPgmX//5M5i5uD3f//kzWLsIQz//+S&#10;j4tLg+j//5NbjH2FKP//lG+N4Iao//+TJIydhZ///5BIibaDPv//jzKItYMV//+Qy4qMhav//5Pf&#10;jcyI9v//l5eRhovU//+bT5U0jjD//50MlwiPDP//muuVMY0W//+VvpBPiLT//5DVizSEIf//j9uJ&#10;QYJx//+Szoq2hAr//5ZYjPuGoP//mRaPQ4lV//+btpJnjIT//52jlZ+POv//nNiWYY9P//+YrpNu&#10;i////5PijxSHbP//kP6L8YO+//+Q3osjghX//5J5i+uCJP//lFmNBIMI//+WLo5XhGT//5ahjsmE&#10;if//lTuN/oLm//+UBo2lga3//5RmjoKCVf//la+PhYP2//+V/o8JhHr//5RujMOC+f//kmiKZIDy&#10;//+RUYkUf8n//5EIiIR/i///kNCIGX+y//+Rn4jGgNv//5QOiyiC7v//lpeN94RC//+YSpCfhL7/&#10;/5kdkviFQP//mCiTWYTU//+VDpDUglz//5Iyjd9/mf//kPWMMX3t//+PkopTfCj//40zh516Af//&#10;inKE3HhJ//+H7oKnd1X//4dFgi14Pv//ijKElnv1//+PuIjNgP7//5Szi/2EM///l5mNL4TR//+Y&#10;y403hBz//5htjHaCz///l/eMa4J7//+YZo3/g+D//5iRj7OFUP//mA6QooXI//+W1JB4hTb//5YI&#10;kF+FGP//lsORkIaN//+XR5J2h0P//5YIkcGFSP//lGKQxoJv//+SwI+Cf/r//5AmjHx9OP//jQiI&#10;XXpi//+L0IYxean//4z7hyZ7uf//jfGIl331//+MsIfwfhH//4pkhcJ8z///iVuECnwd//+JuoMr&#10;e7r//4q0gvN60///jC+DjHnS//+OPITVeZH//5FGhwp7Iv//lXiKp37+//+aI4+DhF///57UlRmK&#10;U///ohKZhI76//+hgpoTkA3//50plr6Nnv//l9mSGon5//+UUI61hu7//5L6jUaE5P//k4SOIITk&#10;//+WOJIFiMb//5l3lw2PM///myKaW5ST//+apJqqlmj//5ezl3qTu///k26SX45n//+QrI7Eij//&#10;/5DjjouJVv//kyGQ2Yrp//+Uc5KAjC7//5MekWWLYf//kI+Oq4mU//+O84yaiHr//5AfjUaJqv//&#10;k5SQbIzw//+WdJM3kBn//5cRk+ORrP//luyT3JK///+YgZV0lP///5vWmJiYEv//nw+bbppj//+g&#10;sZyRmwz//6APm6eZ0///nPeYrpZ///+X/ZQpkYn//5O+kKCNsf//kpGQWY1m//+S8pHFjxj//5Jd&#10;kgeP0///kYKRd4/J//+SRZHnkI7//5RMky6R0///lYCTlpIY//+Vm5Mykan//5Z8k9ySb///mXmW&#10;rpVz//+dMJpZmUH//5+7nUicH///oPufbZ4S//+goaAinqj//53xnkSdDP//mv+b3Jtw//+bJJxt&#10;nO///512nyaf9P//ndGfmJ/A//+aVpt5muz//5U8lQWU+P//k06R1JOu//+XspX6mjL//59nnpWk&#10;dP//pRalhawH//+oEKlAsBr//6o6q9KzRv//q2etsLXN//+pbKzwtUb//6XOqpKy4v//pJmp7rKE&#10;//+lvKrItAz//6eorBC2Bf//qeuuFbgm//+rHq/RuUf//6qIsEO4vP//qDyu77a///+k5awXs/X/&#10;/6LAqeqybP//otep4bLx//+jwqsStCr//6OAq320Vv//odSqaLNH//+gpqlCsp///6H7qiG0HP//&#10;pdytlbfe//+qurJRvK7//65nthHAxP//r0a3JcL6//+ttrYhw+L//6xltc7Fff//q/W2asbY//+p&#10;sLSZxBn//6X9sIa+Mv//o6etQbmN//+imatHt1H//6G5qha2o///oIepe7aJ//+eiqi7taj//5wy&#10;p5mzvv//mjemR7Gm//+aD6Yesa///54PqbK22v//pIevyL9J//+ohbP5xXv//6gctHzHSP//pNKy&#10;NcXQ//+hRq74wuD//57VrDa/cf//nOCp47uC//+asad0t2D//5e1pAOy5P//lFef9a44//+RrJzM&#10;qf3//4+hmo2mBv//jUiX4qHc//+JzZOdnWj//4aOj1CaY///hbONqJq2//+Hmo9Vnhz//4s+kyGi&#10;w///jnKWRaWv//+OJ5U8o7L//4p5kHCd6///hqiMBZlO//+Ft4u8mc3//4hakBqffP//jAiVkqYq&#10;//+M5JdFqOH//4trlZSov///i2GU66rZ//+O9pgjsaj//5UMnnS7Pf//nQqnYMYO//+nErMW0hn/&#10;/7Erv2jdhf//uHHJA+XZ//+7b84d6ij//7uPz/nsj///u0bQ/+/9//+6XtDw86v//7izz7n1Uf//&#10;t6HOvvUD//+2R80H8uP//7T5y23w+P//tcnMsPGZ//+3hs8Z81b//7fXzzvzoP//t5HOHvLQ//+4&#10;w8798kf//7mm0BLxn///uDjOmfBI//+2S8yR77P//7V8zFPwjf//tOXNGvGi//+0pM6E8rb//7Vo&#10;0Hj0Rv//tzjSrvX5//+4wdPb9uz//7jK0zX2uf//uAjSQfYk//+4EdLr9bn//7b30lXzp///s9LO&#10;te/p//+xmcuM7UL//7HVyzntQv//s3HM0+9h//+0zM5g8UD//7NlzL7vyP//sHnJDOy0//+wYcge&#10;7N///7NVykvwi///tkLMN/Qb//+4Qcz+9XD//7jLzG/0JP//t3jKp/FY//+1ycme76///7RGyaXv&#10;uP//s1LKWfCg//+0OMxK8gL//7YSzgDzCP//tozNNfJq//+0e8mQ75r//7GAxa/slv//r9LEP+uw&#10;//+khr+n6lj//6RDvdvnbP//o7e8g+TY//+jR7w048D//6LBvIDjuf//ocG8muOb//+gZrxb4wT/&#10;/6BvvZPj8///okHAs+bX//+jhMMC6Pv//6GuwZznhP//nvG+wOTM//+d471I46///51CvBDi0f//&#10;nSG7L+H0//+eVbt64dn//5+ju4nhe///oDu6d+DS//+hR7m/4gD//6NouqXly///pI270+lG//+j&#10;rLyF6hH//6JwvbXo5v//oiW/cebc//+ibcBj5PD//6J3v+vkHP//ome/IOTV//+hxb4X5aH//5/v&#10;vDflF///nwy7o+Tz//+gML1Q5r3//6GDvu7oTP//oQu+Duaw//+gOLw54yT//6A0uz3gAP//oAa6&#10;5d37//+fxbta3iH//59ku93flf//nhm6xN/p//+dlLmf4EP//588umHis///oUW70eWp//+hk7v+&#10;5pj//6Dvu3LmGP//oVm70OZt//+ic7xk52r//6KTu5TnY///oYC5qOYZ//+ggrhf5OL//6BuuHfk&#10;LP//oFq4eOKZ//+gPLgU4HT//6ETuNbf9v//oVO5tOCA//+fc7k64Hv//50ruLjgzf//nJy5tOK0&#10;//+dyrut5ff//5+TvW3pY///oTG+kuwY//+h2b6+7UL//6ICvp/ti///omm+z+2G//+iLr5O673/&#10;/5/wu8rmhf//nU+5PeCA//+cf7ji3SD//50BucTcPP//nVC5vtu8//+dVric2uz//5zNtsPZpP//&#10;nHS12dlf//+dvbef2+r//5/Kum/f5P//oVe8BuLw//+isbyi5Kr//6SRvdfmCf//pmy/zOcT//+m&#10;aMBI5a///6OkvXzglv//oS26ONtn//+h4bns2rH//6XfvY/fxv//qofCxucL//+r08T86yL//6l5&#10;wxbqTP//phG/eOYf//+jabwO4QX//6LrusTeVf//pBa7ht6x//+lXLzv4Lv//6W1vcviqf//o+W8&#10;YuJW//+gpbk53zf//502tZbZ8v//m2Gzb9VM//+dLbT41Jr//6E/uL/Wo///pQO7xNfk//+nX7yB&#10;1n7//6h5utvSjf//qou49c5r//+u5rhRy5z//7QvuGvJnP//t5a3g8bG//+5O7Wzw2X//70btjDC&#10;Gf//yIq+B8Zo///aKM1mz4r//+hy28jWc///7N/hptaq///oHt7M0bf//92D1tXK8f//0FPMZMNd&#10;///Bdr+suZT//7TLtB6we///sEKv2a4r//+1BrSDs7L//70qvJa7K///wIq/Qrwd//++X7rotab/&#10;/79puJGxbv//y4vCE7kx///dwdR2yl7//+fS4VDXov//4HbdM9Wp///Kvsn1xvz//7Mps7K4Jf//&#10;pDukt7DD//+hXKBTsJr//6lPpbC1lv//uLmyhb7n///KjMNSy+b//9m204nZiP//4yXe6eNn///m&#10;3+Ob50L//+Ws4ezlSf//5aLhJeQg///rLOcP6JL///Lk7/ruyf//9qX0avAF///1tPMf7D3///LL&#10;7yTnhf//8Vjs2+ZY///xjO0Q6J3///Ih7lnrjP//8jTvUO0K///zAvDg7kj///Ns8Yvt3v//8jHv&#10;8Ort///vPew05uL//+w66HvkQ///63Tnk+UB///uxOuo6hL///PM8efwCP//9kr1UPHf///zKPJr&#10;7Mz//+vW6pvivv//4ibfmdWt///XqNLJx9X//8ugw7u50f//v9i1Sa4L//+/G7PBryT//82mxBbA&#10;Zv//3pfYn9Oh///ky+J32qX//9uc26jQjv//ypzLMb2y//+8drxBrh///7NjsfmlFP//r2GtD6Jq&#10;//+xZ66/pgH//7bWtDirzf//utq4N644//+3d7RqqDb//61uqV+cM///o/+eg5Jp//+hSJpZkFr/&#10;/6b9nv6WX///sVGoiZ/Q//+5+LBYpqD//73bs52pFf//u5yx3adZ//+ysqsFoU3//6duooWZ7f//&#10;nrmb65Rc//+aOZg2kV///5ljlyGQm///mY6Wwo/d//+YRZU0jPr//5XmkpSIi///k+SPwISN//+S&#10;dozOgcj//5D2icB/rf//j4KHgn4F//+O+IcpfXT//480h/V9vv//j92I4H6W//+QXIkxf3P//5Br&#10;iNyADv//kEiIPoBJ//+Q5ofigBr//5PXiV6Ay///nMaQ6obM//+t56HSlcj//7/6tO+nDf//xje8&#10;gazL//+7A7JFofn//6binzKQtP//mCKRm4Wq//+UN45eg+v//5askIKGlf//miOS6Ykd//+cAZOo&#10;ibr//50olCGJbv//nkuU5ojt//+fDpVRiGX//570lNWH8///nB6RvIXw//+WYIv7gcD//5Dehr59&#10;n///jiCEVHs+//+PaYWYe07//5STilB+DP//mdyPFoEH//+aa4+2gQv//5X5jDp+P///j+SHnnrO&#10;//+LGIQod/T//4lAgxd2mP//iPqDPXYh//+HjoJkdQP//4TpgJNzcv//gh5+pXIH//9/BXwrcFX/&#10;/3rteBltkv//dfdyN2mn//90K26jaAH//3lRccRr3///g7J6xHO///+N+YTre07//5Osi49/Z///&#10;lJaNvIBT//+U3o7mgY7//5dXkamEyf//mWeTf4ay//+WrpBOg3L//5GFis5+Xv//kBmJVn3e//+R&#10;uoskgJX//5DJimuAa///jVGHO33S//+L4IYVfbP//4yqhxV/tv//jJiHCn/N//+KgoTSfIz//4cv&#10;gSh3Yv//hUt+knOY//+Gw38cc1H//4osgfp1Uv//jIuEvHcr//+LR4Sodrn//4aSgSpz+P//gZh8&#10;znEv//99uXjUbu///3nNdDVrnP//dc5vOGdX//9zi2wEZHr//3NIa0VkIf//dDdsMGXi//919G4c&#10;aOD//3ktcYRs0v//fyp3xnJR//+F1n8Gd4v//4k9g0N5af//iQmDqngh//+HSIH0dcr//4algO90&#10;8///iJeCnHcL//+LkIXeelL//41GiDt8EP//jdGJQHxA//+O1IpHfM7//4+hiqp9m///jjyIiXyj&#10;//+LXYS2ecL//4oMgop3OP//i6iEDna5//+NHYbIdsD//4r9htd1LP//hm+EDnLN//+D5IHHctL/&#10;/4YbgtV2of//ibyE4npO//+JOYN4eLf//4SafvBzAf//gFl7OW5n//9+8XnsbS3//39GeaRtlv//&#10;gC95rG44//+BkXqNb0n//4NwfGRw4v//hhB/GHMJ//+InoFgdKz//4i0gQRz1///hrt/AXHU//+F&#10;gn6AceX//4ZMgHB1CP//iEODO3lZ//+J2oT8fDH//4pohYd8hP//ipqGPnum//+KhIc8epr//4jK&#10;hnB4Yv//hIOCPXP4//9/EHvwbn3//3rkdmxqY///edh0CGmH//981XYhbKX//4HievxxfP//hPF+&#10;X3PP//+ErX6LcjL//4OdfeNvZ///hP5/1G8Z//+IJ4O1cQ///4k9hS5xqP//hrWCX28///+DIn4A&#10;bBH//4E7e0xqoP//gGt6C2on//9+VHgUaEP//3wBdm5mAP//fDx3nmY4//9+X3qraJD//38me+pq&#10;A///fKN5OGiM//93zXNrZIz//3MpbSZf////cE5obVxF//9vbmXgWav//3A8ZY1YO///crJnplij&#10;//914GtCWs3//3cMbXRcTf//dWds/Fva//9zTWvyW0f//3JRa/tcB///cdJscV1N//9whWvIXVL/&#10;/25/abNbvP//bJVnB1lE//9q3WQ1VkP//2k7YXBTPf//aJhfxVG3//9ptmAYUvb//2w5YjBWmP//&#10;b3NldFtx//9y1mkiYAn//3Vea9Bi0f//dvptZ2Pa//94B257ZBz//3h0b1VkJf//eP5woWTJ//96&#10;7HNrZuj//34Cd1dp5P//f6Z5zmsM//99hHhhaFH//3fscyhiQP//cdps7lvL//9u0Wk2WBb//28N&#10;aHxXef//cBlor1gH//9wEWg8WDb//26HZvZXev//bLhl81aX//9sEGYvVtf//2w4Zt5X+P//bAxm&#10;q1kB//9rf2WmWZz//2tJZOJZ/v//a3pkrlnF//9r12TCWLP//2uqZFJW4v//axxjeVWE//9romPc&#10;VnP//2zOZTdYqf//bSdl8Vmc//9tGWYXWRv//2yMZWtXf///bCZkw1Yz//9tnGYmV0v//3BFaTFa&#10;Nf//cfhrvFzk//9yrm1OXwr//3NkblhhGP//cxhteGFW//9vnmkCXgH//2tcZCVabv//awxkBFvI&#10;//9u/2i8YZv//3OUbgdm5f//dX9wFGe4//90GW4nZA7//3OBbQthSP//d81xiGRG//99/ni2agT/&#10;/4Axe8psH///fZx5A2mB//95anOVZYj//3Xlbs5ipf//c6dsRGFz//9y2mwyYcr//3LRbSRigP//&#10;cu5twmKA//9zRm38YZ///3Oibf1f5v//c+Vt6F3E//90OG3yW/P//3PbbWJaXf//caZrIlha//9u&#10;DWehVmf//2voZZBW5///bPJms1rU//9ukmh5Xqn//24haC9e5P//baJnvV2U//9vs2muXij//3LE&#10;bHFfyf//dFJtcWAI//90um1FX13//3XQbg9f1///dvRvWmEE//92AW7tYMr//3SEbg5gbv//dIRu&#10;mmGy//90iW8GYt///3N1bhZik///cmNs4mHn//9yTmy/Yhv//3PrbqVj2v//dn5xxmYB//94cHP0&#10;ZoP//3kldDllCv//eR1zNWMb//943HHnYhr//3igcPxiPP//eQFxYmNV//96g3OJZQr//3uOdV1l&#10;xP//ejt0W2RO//93g3E3Yhr//3XYbsphYP//do5u8WKS//95t3HuZSv//349dnpoNv//gdx6K2pH&#10;//+CL3qgad///36Sd01mhv//eLhxvGF8//9z9W0aXYn//3I3a1ZcZ///cVZqcVv+//9uaWeNWXf/&#10;/2rVY9dV2f//aZFiAFPV//9rt2MfVMP//3B0ZttYnv//ddRr8l4n//96XHEiY/H//345djRpj///&#10;gJ55wW2f//+AGHn0bjz//33Ud/psWv//fDZ2cGpa//97y3XxaQP//3w2dfpoTf//ffZ28WjV//+A&#10;53kAapz//4MyeuhsJP//hEJ8Ym0N//+E+n3wbgL//4V5fvZuif//hX1+124C//+EM30ga9j//4F3&#10;enRojP//fjB38WVm//96rnViYn7//3cXcjRfg///dGFvJ100//91BG9FXif//3oidEpjiP//gB56&#10;vGmK//+DAH4za/v//4G8fRFp/v//fK93XmSP//92Z2/uXtj//3Lca01civ//czFrJF4A//90x2z6&#10;X+v//3WBbkhgA///dhVvPF9w//94CXEfYEL//3smc+tisv//fO51e2R9//975XRkZBb//3njcmZi&#10;3v//eJhxK2If//94a3EJYcn//3mGcfBhrP//fFR0ImI2//+BJnf/ZFL//4ZQe/5ni///iPt9uWo0&#10;//+Jjn3zbIT//4rLf4xv/f//jHiB8HNY//+LgIF1c2H//4hffk5wtv//h5h9NG+a//+Ky4Bscbr/&#10;/41Ag65zIf//idCBnW+I//+BsXqpZ/r//3nJcx1gsf//dR1t9lxS//91BG0kXID//3mScTRhiv//&#10;gJZ4UmmK//+HbH/Icbb//4uIhJl2/v//i1KEincb//+IcoEMc1n//4ZwffBva///hz99zm31//+J&#10;oH/GboD//4oqgHluR///h+F+0Wx3//+F2n2ra4j//4fSgIduNv//jdKHPHP7//+TB40FeIz//5NQ&#10;jb94gP//j4WKGXSy//+Kt4Tdb7P//4W/fwRqU///f4p32mQL//93y29pXOP//3DaaBRW2///bM1j&#10;3lN4//9ru2KuUnf//2xWYxxSkv//bbpkElM8//9vYGTmVDv//3DJZSxVGP//cgRlYFXj//9zqmaq&#10;Vzr//3VwaMtY6///dq1qi1oB//94DWwLWvD//3rObqJdQv//fhxx2GCx//+BOnS5ZB///4YoeLZo&#10;I///jSd+I2ya//+Rf4FybpX//5BggJNtA///jwqAJmyd//+RQILzb6r//5JehDlxZP//j06BUm9q&#10;//+M9X9ibpr//43ogTJxU///joiDdXRg//+LpILgdJv//4d/gNZzTP//hf2AL3Ma//+G9oB9c5z/&#10;/4iMgKtzmP//iqCBtnPO//+LpIKrc0P//4negcZwoP//hhl/VWya//+Bf3wcaHX//30sePFlcP//&#10;ee52TWQ3//92+HMsY1X//3NfbrhhNP//cB9qUF6a//9t/mdLXJr//200Zh9bzP//bYNmhVwx//9t&#10;q2bYXKn//2yJZYBcGP//azRjaFty//9rx2LsXKX//26TZPNf+///caJoM2P3//90SWwUaCH//3hj&#10;caFuG///fzZ5Nna7//+HI4EMgD///43uh4+IUv//k96NkI7H//+as5SulMH//6D0mwWY7P//pX2f&#10;U5sP//+rSKS6nuH//7KWq52kd///uFexDaid//+8i7VGq/3//78+uJuvk///v+G6R7JN///AqrvL&#10;tEn//8JQvZ21Zf//v/y7aLIX//+2mbLOqSj//6x8qd+g8///poGkcZzC//+iY5+4mQ3//6AbnD6V&#10;5v//opqdxpbk//+oS6MEm0P//6tjpeqd3P//qHqi0ZtD//+kN55ml4r//6OSnd2Xdv//pHCfPZlh&#10;//+jZp7Hmc///6EXnKCYaf//n2yadpaC//+dLpdNk3L//5evkMyNVP//j9KIIYVS//+LJ4MtgM3/&#10;/4xDhLqCPP//jyyIk4WR//+QdIrUh17//5F+jL+JVv//k+CQJY0f//+VhpLuj97//5MbkWSNZv//&#10;jjuMu4c1//+LP4lLgoT//4tYiImBn///jHWI6IMR//+Luof4g6n//4nuhn2DEf//iouHgYPD//+N&#10;Hoo3hWT//4+OjJ+G5P//kTuOaIiB//+RsY82iar//5HGj3KKKf//khCPRIny//+Rko3MiJ7//5Gg&#10;jPmIkP//lDaPK4vq//+Xn5KDkB3//5h6k3yRUf//lyiSg5Ak//+WlpJcj5f//5c1k1OPof//ly6T&#10;uI4///+WZZPDi8n//5ZQlPeKaf//lz2XO4q5//+X6Zjyi3H//5bGmFOKrv//k0WUdId3//+PSY8j&#10;g5z//42Di4uCBv//jfqKgoLF//+PS4s3hEr//5G/jcKGqP//lY+RsIol//+Y6pSPjPb//5jdk4KM&#10;Wf//lYGPaYjO//+SjIyohi3//5JDjW2GVv//kvqPYocB//+SI49NhZT//5AdjTuDH///juuLfYKP&#10;//+PBIsBhLT//49eixiH2P//j/qL3oq3//+RSo2FjKn//5IwjqCMfv//klmO0orx//+TBo92inL/&#10;/5PxkGaLHP//lKqRIIv4//+Wd5Lhjbj//5j1lUeP8v//maaV2pCJ//+XfJOVjob//5T9kPKMGf//&#10;lPaQwYuM//+W0pJ+jA3//5fTk3+LG///loqSQYft//+TB46hgz3//474iiJ+////jRGHhX27//+N&#10;UocKfzr//45Ph1+BlP//jwyHfIMV//+OuoaZgpD//45FhbqBFf//jq+GI4BR//+O+Ybpf+T//47r&#10;h5d/sv//jvWIK4AD//+PyYkHgW3//5IWivCEaP//lJWNAYdw//+VzY4fiPr//5XGjnGJPP//lWOO&#10;iojy//+V048ciM7//5f7kP+Jyv//ms6TeYvT//+bh5QejR7//5k+kdSMZ///lgSObYqP//+T1Yv9&#10;iKr//5KhiriGlv//kgGKGYQw//+ShIpjgo///5O0iweCJP//k82Kl4IJ//+Seok/gcz//5HMiXWC&#10;iP//kwyMfYTZ//+UupAzh3v//5SpkYeIwv//kpOPyIhG//+Pi4xihpL//42JieuFf///jiKKWIbS&#10;//+QxYz/idn//5NFj4eMB///lWORk407//+Yf5Sbj3r//5v8l/OST///nyGa1ZSM//+h850LlbL/&#10;/6M1nWuU4f//oricGZLS//+hCJoMkPj//58NmEmQk///oKKafpTA//+nCKG5nUD//62AqSekKf//&#10;sRStlqaM//+zqLCJpwL//7ZVsvingv//ttKzCKbD//+0TLCBpOj//7EWrfikHv//rdarjaON//+q&#10;fqhtoYv//6iTpfWfav//p0mkCJ19//+knKElmoP//6KGnr6X+v//o/GfA5gO//+nzKEjmgv//6rg&#10;ouib4v//q62jTpy7//+qe6IxnJ7//6m8oWadG///q42iw59a//+u86WOodv//7JnqJqjg///s3ep&#10;taMq//+vqaYzn0///6h9n0iZa///ob2Y0pRx//+d6ZWMkg3//54nlqeTAP//oWeappYm//+kXZ3G&#10;mE7//6URneeX2P//pZWdwJeD//+nyaAembH//6kqoq6bbv//qEejPppl//+oMaQgmY///6mrpiea&#10;hf//qbemzZrw//+oGKXYmh7//6aYpLKZj///paSjoJnj//+lgqMQm1v//6Y5o0mdG///pwijeZ1t&#10;//+ncaMAm/3//6hCorSa6v//qfyjNJvV//+rsKOQnbX//63/pK6gU///sdyoJqRo//+0Jas3p5n/&#10;/7DuqX6mWv//qa6jeKFC//+jx54vnIX//6FxnEaaFv//oEKbwpgt//+fG5tjlkL//5+GnE6WIP//&#10;od2e0Zgl//+kZqE5mg7//6WIod2Zdf//pi6hpZdJ//+m+aGAlZL//6eCoXaVcP//qG+iXZdh//+p&#10;baO+mZz//6h8oz+ZHf//pbCg2pZc//+ilZ4qk8T//58gmxmRUP//mvyW943F//+X4JM0ih3//5d+&#10;kaiIJP//mkiTP4jf//+gCJgWjIP//6Zynd6RJf//qM6f1JKy//+kgZt2jyf//53QlOWKgv//mz6S&#10;SYn8//+c8pO4jOT//54PlJ6OF///nEOSu4tg//+bLZGNiID//59mlbaKgv//p5SeFpDG//+ti6SE&#10;lcX//66qphuW2P//rmWl8paX//+u/qYhlor//7BspwGW0f//tVir/Jru//+98rWao5f//8Lyu6yp&#10;Of//v/O4yKao//+7gLO3om///7nfshKh9f//tWeuqKBk//+ta6f0nBn//6gro3GZqv//pSOgyZf5&#10;//+gYZyIk6j//5p+lxWN/v//loCS9YpJ//+Wb5ISim3//5kSk6WMzP//m9qVpY6l//+fDZh/kKj/&#10;/6N4nPKUX///pzihEZgv//+nuKJSmTv//6XNoSGX6///pTygfJe5//+n6KH3moP//6oooqGdAf//&#10;pvieVppH//+goJdmlAP//6CzlqWSqf//q7Of+5oR//+6aqw3o2z//8GdsSWlbP//v0euBqAZ//+6&#10;haoMmtf//7ccp6WX/f//smajOJPr//+s2J2mjwb//6hCmbeLdP//o7uWZIg4//+flpNOhY///55o&#10;kruF9///nnyToogj//+bu5JiiBn//5d3j8uGXf//le2PcoZW//+XQZE0iB3//5hwkjqJP///mG2R&#10;qIjU//+ZR5HniI///5u7lA+I+P//nGmU6YdU//+ZXJI+gs7//5UijlJ+3v//kueMWX6N//+SrYxq&#10;gNP//5MtjRKC9f//k/aNj4Po//+Uno2Eg8L//5QAjAiB8v//kYKIvX4c//+OhoUseaH//4wRgqJ1&#10;+///inWBqnRM//+KvYLyddr//4zlhdB5+v//j6mIY340//+Q94ipf8n//494he19x///jSOC+Hrn&#10;//+MQYJYeZ7//4zFg6N5pf//jSKFAnld//+MZ4WceCj//4tchjZ3F///isSHGXbl//+KeId8d3n/&#10;/4p1hyN4qv//iteGoHo+//+MXYdsfGj//487iet/Fv//kVSL2YBy//+RUYuRf6X//5BqimR+dv//&#10;j+uJwH5j//+PzImUf1T//4/MiYyAuP//j2eJAIGP//+PC4gugZf//4/piDKBn///kSiIj4FS//+R&#10;GogsgEH//5C/iDqASP//kXWJzYJx//+SeouEhMb//5LpjBiFhf//krWLoYTo//+SJIqcg/f//5D0&#10;iOaCj///j0eGn4Am//+NmYSTfQr//4zihCN61v//jWKFn3qW//+OmIgTe+H//4/kimF9vv//kZOM&#10;kYB2//+Ubo9rhML//5ZvkUWIZv//lViQUoh5//+SXo3chZz//4+Ci0uBrv//jjyJb36p//+PP4kf&#10;fkD//5DviYV/f///kcGJqoCZ//+RqYmFgQX//5HkigiCDf//knCK/4QK//+Rw4rAhUr//5Biia6F&#10;lf//jzCIkIUp//+NqYbbg5L//4wbhRyBlP//iumD9n/4//+J2IM9fnD//4kwgvF8+///iTaC/Xvq&#10;//+JcYK9eyf//4m9glp7J///imyCi3xR//+LWINBfgb//4w4g/t/Vf//jFGD739t//+LyIOCfuH/&#10;/4ychKh/tv//juGHMoGE//+Qw4kagjT//5HkijSB6///kg6KpYFO//+QkYnggBb//42Ah6p98v//&#10;iiqE3nuO//+I2oNkeoP//4nwg6169///iwSDmnrf//+LqoMlekb//4zmg6Z6Zv//joOFL3se//+Q&#10;HIdMfCD//5EOiQZ8zv//kNKJdXx///+QxInifJP//5G8i1h+CP//kqWMy3+t//+SxY0vgED//5J8&#10;jJJ/3///ktaMDH/6//+UBow3gT7//5TYjE2Ce///lE+LgoJh//+TKoqXgZf//5GiiYyAZ///j7SH&#10;+H7F//+N64YhfPr//4xwhEF7Fv//i62DA3nK//+Lv4LleYn//4vOgyl5df//i4WDW3kI//+LXYOb&#10;eL///4xdhMJ50v//jpyG43xI//+P4Yf5fbP//49ph1Z89v//jmqGJnsW//+OwoYYeen//5BihuV5&#10;pf//kceHLHmU//+TZIe9evX//5VFiTN+KP//lleK0oGL//+VuouGgur//5MOilmA3v//kLOJDX3S&#10;//+Ql4kzfHf//5Gyiep8wv//kvWKp34M//+TO4qRfwb//5KRiZx/Ev//kjSI3n7I//+R54hSfij/&#10;/5FOh+B9n///kLCH0H3m//+QHYgPfp3//5B8iTx/tf//kciLK4C4//+SMIv6gGP//5Hji9p/6///&#10;kfyL0oD5//+R+Ys1gof//5FIiZqC5///kA2HuIGI//+PFYbLf5///49/h9d/Of//kGCJk4Ax//+Q&#10;K4o0gQX//49DiiSBZf//jqeKcYF1//+OjoregTP//48miwaBQ///kX+L24Mn//+VBo11hkv//5c+&#10;jlmIGf//l2SOK4ff//+WSo0/hoP//5Sti+OE0f//k/qLhYQ7//+UXoy3hQ3//5UajqCGR///laaQ&#10;FIbQ//+VCI+8hbn//5OVjgiD4P//kyeNMoNy//+TYo0Rg/P//5KEjAeDdv//kaaLRIMf//+SfoxL&#10;hH///5OgjVGF5v//kwmMQIVv//+RTIonhEf//5DqidaFLP//ksiMDIg7//+V9o9oi4X//5mIktSO&#10;Bv//nLuVto/S//+ddZZJj+v//5qWk5eNif//lbWPFImm//+RV4qthcH//4+AiBCDc///kGmHnYNO&#10;//+SwYiyhKn//5Zti8WHtv//m1aQ9IxA//+fBJW3j/L//56FlrOQH///mjWTm4zW//+VoI+UiM7/&#10;/5MrjReFyP//k6ONUYTz//+V+49uhhb//5fZkSeHWf//mIGRs4fA//+XW5Czhkr//5TYjr6DWP//&#10;k0iN24F///+TxY6GghD//5Ucj1qD2P//lW+O14Sz//+T9ozVg5z//5IjitiByP//kZeKF4DH//+S&#10;HIopgMT//5KqikOBK///k82LK4Jp//+WII2EhGv//5gLj7qFWP//mDmQtISJ//+XApCxgzn//5TX&#10;j5CBxP//kk+Ne3/n//+RB4wpfm7//5Dci8F9RP//j32KKHr1//+MjocceCz//4lZg+d2e///htWB&#10;cnZT//+GqoEYeGf//4oOg9F9B///j3KICYIp//+Tq4q2hJn//5WqixaD4P//liuKT4Ge//+V4omA&#10;f1///5aaiqB/UP//mFuNlYFs//+Y+Y/KgvT//5hKkJKDHv//lwKQXYKK//+WrpCjgwv//5hvkrKF&#10;2v//mfeUc4gn//+Y5ZPDhwf//5bFkiCENv//lO+QdYHH//+SrI2/f3r//5BUin59e///j9aJZX2b&#10;//+RkItXgGP//5Mjjc+Dgf//kriOPYTG//+Q24yAhCT//49Hig6Ctf//jlqHj4B7//+N5IV4fXz/&#10;/44chHN6vv//j0KEynmF//+Ry4bpewr//5WeisR/RP//mYmPUYSc//+cxpOFiZn//54blcmMo///&#10;nFqUt4x1//+YU5Epicr//5QjjTiGT///kd6K+4O7//+ReIqoglr//5Ici9GCj///lASO4IWu//+W&#10;hJLjivT//5irlliQIP//mgGYP5NX//+Zwpe4k4v//5gilV6Rpf//lvKTn5AW//+XTZPokA///5h5&#10;lYuQwf//mFSWIZBH//+VsZQSjar//5GckA2J4P//jqmMnocQ//+OxYwPhuv//5DqjaiIvP//kkSO&#10;z4qP//+SN47njBn//5K0j7qOoP//lVGShJJs//+ZkZZ+lkb//54imkaZJv//oa6c4Zq8//+jSp3u&#10;mzD//6IVnOuaFv//ncaZVpcA//+YOpSnkzX//5QEkUOQuP//ka2PuY/G//+Qro9Pj7H//5FkkB+Q&#10;0f//lGWSt5Ou//+YE5W4lpH//5m8ltaW/v//mdqWw5Xn//+a4ZfFlhr//52SmlqYWf//oDOc2Zre&#10;//+hmJ6anMP//6KioNifLf//ou+jAqF///+hH6Luobb//58XofGhXP//n7mi2qMZ//+hmqSKpQj/&#10;/6DfozqjE///nLad+50W//+YIJf1l37//5cSldmXTP//m9uapp6C//+jfqNYqOv//6hOqWyvt///&#10;qZyrgLIt//+qdKzZtBL//6sLrju15///qRWtkbUy//+l8avXszL//6S2q5CzI///pRKsIrTD//+m&#10;UK0Atyv//6iYrsy6Kv//qmewdLwH//+qxrEQu7///6kir9+5M///pamstbUb//+inam8sgT//6HE&#10;qO2xkP//ovSqU7M+//+kBavAtMb//6L9qvm0Nv//oSSpILL6//+hTqlFs/L//6RCrGq3pf//qJWw&#10;9LxA//+sc7TXwAv//66ztuvCof//roy238P1//+tj7ZyxTD//60otsPGaP//q7G1mcTs//+o6rKE&#10;wML//6azr6y81v//pcSuTLq8//+lqq49ukf//6TBre65rP//ogKsGrdx//+emqmItFf//5yvqASy&#10;n///njipYrTM//+j7q6Tu/H//6qntNrEaf//rOC3Tcgw//+parTTxir//6RGsODCkv//oNiuHcBn&#10;//+ffqz2v4f//58TrL++3P//nd2rxb0b//+ajahBuRX//5Y6oyCzkP//koKea63V//+PP5pCp9//&#10;/4u7lcihuf//iAeQzJxe//+FyY0kmdr//4YYjGKa/P//iCaOB55a//+LN5Eoomf//442lCSlSv//&#10;jqCUDaRw//+MRZD1oKL//4nHjlqeFv//imGQEKCf//+OfpZBp8P//5JjnB6uEf//klmdBK8q//+Q&#10;NZrBref//4/vmfivkf//kmOcA7T4//+VfJ8nuw///5lIo6jBUP//nzKrDclp//+mibRv0qj//63H&#10;veDbM///tHPGoeJ9//+55M3T6O///7y60fbvF///vDTSW/QA//+509Ct9jX//7d8zp71x///tUPM&#10;NPNU//+0W8sy8aL//7YMzZHyx///uGLQyvT1//+5F9GO9aT//7kg0Qn08///ufbRwfOP//+5Q9EY&#10;8Pf//7YnzWTt9///tDDKk+2g//+088tL8FD//7YhzXHzUv//tqrPXPUq//+2dtAR9fD//7Ynz+n2&#10;MP//tgfPXfZj//+1ts6f9m7//7Uwzj72Dv//tUPPNvVi//+0ac9C8z3//7JhzXTwR///sgLNAO8n&#10;//+z287i8Ff//7XL0NDyOf//ttHRmfMl//+15dAG8cX//7PVzObvrv//s+LL6/AD//+2O81k8p//&#10;/7gDzgv0lf//uN/NqfTc//+5JM0C8/b//7gmy83ygf//trXLJfHj//+1L8sf8hv//7PDy0byPv//&#10;s6XML/I1//+0k80C8gH//7Sqy9Pw3P//sxnIsO6a//+xWsY37O3//7C8xj/s8v//ovC+Guod//+i&#10;vLxt5yD//6IYuwLjbf//oUa6Y+B2//+grrrD3xn//5/WuxberP//nvy7QN8I//+f2r0M4ar//6IR&#10;wCjlsP//o0HB+Ogh//+h3sCt503//6ASvpXlxv//n9W94+XI//+fcbzk5Xb//57Lu3vkRv//nvu6&#10;v+Mh//+fQrnN4Ur//59SuFffbv//oLm4QuBy//+jOLnJ5GP//6OsulTnS///oee5+uen//+gfLrA&#10;5w3//6BhvJXl9v//oIm9r+Re//+gb72k44D//6D0vh3k3///oVW+iubj//+ftbzT5qz//54PuxPl&#10;jP//nsK77+ZJ//+grr4h57X//6GVvtDm9P//ob6+B+Qh//+hwLzr4M///6Ehu9veIP//oLC72d3E&#10;//+garxE3vn//58Tuw/e5f//nkO5xd67//+fb7pU4K3//6BpuvTizv//n6G6QuMT//+epLmv4uL/&#10;/59kusfkZv//oRW8Rea6//+habux5w///5/9uTXk8///nuy3ieMM//+e/7eK4l7//5+Bt/nh5v//&#10;oD+4UOFN//+hB7jT4MD//6B4uMjfk///nlC4Ht3g//+cYbgY3UH//5xvua7e/v//ngC7z+J4//+f&#10;Tby/5dD//6AovPzohv//oNe9Vup8//+hrr4T69P//6KCvsfsV///ogS+BuqG//+faLsr5Yz//5z9&#10;uNLgYP//nJm40922//+dPbnY3NX//53juoTcS///nkG6Wttu//+dl7jl2ab//50Ht8/YzP//nie4&#10;+9qq//+f0rrU3bj//6DLu5Pf+///oY272eFZ//+jc72A40b//6W8v/nlYv//pe7ATuT5//+je718&#10;4R3//6F4uqrdDP//og66htw3//+lhL3H3+n//6nqwoTlu///q73Ep+mb//+qOML56Zb//6c9v1zl&#10;/f//pJK71eDF//+kNrre3fn//6XivJPe3f//qA+/deIr//+pQ8Gm5VX//6dywGXk/P//o2+8UuCn&#10;//+fSbfV2iT//5z5tU3U5P//njK2hNPv//+hZblz1Wr//6RLu0fV0P//pn67Y9P7//+oK7n60Dr/&#10;/6p1uCrMAf//rUG18MeF//+vArJQwhf//652rQe7rP//rjmo9Lbo//+0hKuyuE///8TPuIrBkP//&#10;2VLLBs2V///nf9ll1HT//+su3mTT+f//50zcHs+f///fyNbdyxf//9WCzzvFZ///x9XD7Lwv//+6&#10;1riXsyn//7UOs8iwz///uJq34baO///AesAfvsz//8Tiw97A9f//xNvBNLwA///HWL+Ct+v//9HS&#10;xq68nf//37TUUchp///mQd1k0db//96n2O/QKP//y1jIIcTE//+2GLRMuNj//6fvpjyyjf//pcSi&#10;sLM8//+v2aqIukf//8EYucTE9f//0VvJp8/N///bI9Tf19P//9182RfbNP//2mbWXtla///Uic8m&#10;04v//9QQzUXSDv//3THWs9mW///oneOk4pH//+w86CfisP//6Ebjxdt2///jhd3h1Yf//+OZ3SDX&#10;Gf//54DhM94r///tDugL5uP///GG7jrtQP//83TxW++M///xO+9G7Ar//+1+6wHmW///60boHeMy&#10;///rkOgR5C3//+4I6r3oR///8prwLO5W///17/SD8cP///Ut9FXvWv//7xTuKebH///mIeR022n/&#10;/9wK2N3PD///0fLMf8L3///HRb9Yt1f//78StW6v1f//w5q6ILbN///WF87lzLb//+fS49/hD///&#10;7Tzr4uZ////jOeMb2Y3//9FN0P7Dav//wN+/h7BX//+0zbJHpJn//6+FrEahyv//s6CwZKi2//+8&#10;+Lpns2f//8MqwWe4of//vbm8OLDl//+vLazioI///6HrndiS8f//nSCXCI6l//+hc5ntkyL//6oY&#10;oeua/v//se+pa6Et//+3sq7spWD//7iWsE+mOf//sRCqX6C2//+koqAHl2///5orlyKPz///lQOS&#10;h4xd//+UW5G5jEf//5TakeOMJ///lGiRTonK//+TnJBPhhr//5M7j0iC8f//kpSNZYCg//+QX4na&#10;fhD//41jhfF7av//i/mEKnpq//+Mc4SMe07//42nhXx86v//jmCFrX3y//+OcoUxfin//44LhFt9&#10;q///jbKDeHx4//+PXIRNfHT//5czi2qCVf//p1eb1pFn//+4XK5OooP//75btcyocP//tB+sX55N&#10;//+hpJqJjcH//5SQjjuDG///kdaL+YFG//+UqI5sgzX//5d9kECEdv//mDmP4oPM//+Yg491gu3/&#10;/5ldj+aCsP//mf2QQoKs//+Zz4/jgsv//5esjcqCCf//k3KJ6X+9//+Pe4Z/fTn//45chcB8NP//&#10;kg2JHH4Q//+Z+o/fgqj//6CYlU+GJ///oGSU7IT4//+aEI+ogDv//5J/icZ7ff//jWWGH3i6//+L&#10;fYUVd/j//4rphRl34///ibCEq3dV//+H8YPrdnv//4YIgtJ1Nf//gq5/3XJP//99F3oQbYn//3ZF&#10;ckloE///ckNsrGVW//90OGzgZ3P//3rqcllsxP//guV6JHJ2//+JXYFndwP//407hn96Nv//j9aK&#10;EX0p//+TFI2JgLT//5Xij+iDD///lYKO6oH5//+TZ4xyf+///5M3jDuA0///k3mMhoJ4//+QGokl&#10;gCr//4rVhA976v//iLaCVnrz//+JcYOGfJj//4nehFJ9Ev//iIqDRnrP//+FS4AWdh3//4L7fTly&#10;Hf//hHR9oHHZ//+JSoGOdUX//45thtJ6Ef//j3qI/3ww//+LbIY/eh7//4ZMgdV21v//gkF9qnPP&#10;//9+Unj4b/b//3rFdFNr3v//ePNxhWla//94tnDBaNL//3n9cexqY///fPJ06W4E//+BdHltcu3/&#10;/4dRf3p4d///jBaE23xQ//+M+4arfEz//4s9hZ96Av//iTGDo3e///+IDIIPdoT//4iBgiZ28///&#10;imCEQXjb//+MiIcxew7//42YiRF8LP//jUmJH3vx//+MA4eretb//4nohNh4z///h8aBpHYp//+H&#10;NYAndET//4i4ga10N///ihmEeHTy//+IloUddEf//4Qzgj5x2P//gSx/QnD///+DfIBUdMX//4gM&#10;g1l5af//iGGCyXib//+D9H5ncr3//39Kei1tH///fZx4gWsD//9+m3jqa9D//4C9elFt0///gpx7&#10;0W++//+D4X0acRn//4Wvft1ypP//h7aAgXPs//+Hjn/XcwX//4WNfetxMv//hGF9qHGQ//+FE3+T&#10;dNb//4bagih5Of//iDmDmHwG//+IlYPOfCX//4kNhJZ7P///ibWGCnpu//+ItIW1eG7//4VCgkF0&#10;bf//gMV9Dm+X//99Zniha/z//3y5dvxrZv//f0947W5s//+DLXyecsb//4UWfq10pP//g/V9v3KX&#10;//+B+3wFbu7//4JSfNBtXP//hPKAGm5z//+GcoIWbzL//4TBgFRtf///gYN8hmqy//9/h3nbaS//&#10;/37weMto0P//fXx3UGc6//97WnWoZM3//3qedbFj3f//ev52xWRl//96PnZqZGb//3ckczRiiP//&#10;coht519A//9ulWi6XED//2xyZRZaO///a+ljGViK//9sGmImVln//21jYtRU6P//b+ZlW1We//9x&#10;J2dBVqH//3AiZzxWrP//bu9nIFcg//9ur2fpWLP//27AaN9aY///bfhoo1qb//9sxWd2WYz//2x2&#10;ZrRYnv//bGRl6Vd6//9rVmQHVUn//2pkYjFTlP//a3ViZVSd//9uhGTkWH///3IGaE1dZ///dLdr&#10;PmFX//92MGz1Y0z//3czbfhkCf//d/dup2Q9//93zm69Y9r//3d4byBjx///eJlxQ2Vf//97MHTb&#10;aCT//3zId19pa///ext2cWcI//92HnIEYV///3BAbE9a8f//bOdogFbM//9swGduVZ7//23hZ3hV&#10;6P//bltnJVYd//9tXmXqVW7//2vSZJ5Ugv//awFkSVSy//9q62SdVfn//2tWZSRYCP//bJpmNlq6&#10;//9ummfZXXH//2/faNReS///b69odVy4//9unmcjWf3//227Ze5YRv//bkdmRlk///9vP2dxW3H/&#10;/2+EaChcrv//b9Fox1zW//9vyGjIW8H//29yaG1aP///cElpaFo6//9yJmu4W8b//3OdbfFdq///&#10;dIhvsF/h//91jnE/Yr3//3WKcRxkPP//cnhtYmID//9usGjvXsb//25iaE9fGv//ciRsNWNu//93&#10;J3GKaFP//3mAc+tpa///d3xxj2Vo//91TG7+YUP//3cAcNVhtv//ept1H2Tu//97+XcGZoL//3sr&#10;dfJmQf//etB0rWa+//97EHQnaCT//3phc35ov///eO5y3miA//93dHJJZ6n//3ZycZNmMP//dqtx&#10;fmSt//94U3LHY8b//3qCdLdjM///e4V1kWHu//96GXQJX1f//3ZBcFdb3v//cZlsCVkZ//9uoWla&#10;WPb//241aPVbgP//bqdpJl4Q//9u8WkcXun//3CCamZfhf//dCBt1WF9//93oHEmY4n//3jNchlj&#10;2f//eHtxnmNC//949XIZY+f//3nbc0FlS///eOVypGUU//93Z3FlZGb//3drcZhlTP//d95yLGa2&#10;//94UHKraBf//3lTc5tpz///elV0q2sx//97qHZvbHT//30MeIRtLf//fZV5X2xD//99mHjSajH/&#10;/32od5poEf//fVl172ZG//98KXPiZJ7//3rPcohjbP//epNzD2M9//97AnR9Y2z//3pidGBiz///&#10;eGZyGmGd//92ZG87YM///3V+bXVgmv//dxFukmHF//97r3MgZS///4D+eLRpT///g3J7oGtB//+B&#10;qnpcaZz//3yvdcplIf//d9hxNGDi//91z29fX4n//3UJbthff///clFsRV1X//9uCWfJWQD//2rm&#10;Y+FU/v//avNiu1Pg//9uf2VCVtz//3OWaiFcrf//d+5vJWK4//97iHPgaCT//33sd05r4v//fdB3&#10;5Wyl//98lXcIa8z//3wudr5rI///fE52tmpV//98gXZUaUL//32ZdllpA///f5N3M2nX//+BBngU&#10;anj//4HUeTVq8f//gtB68Gvh//+DenwTbHP//4N6fAdsDf//got69GqX//+BCXm/aL7//385eMxm&#10;5///fG9272RO//95LHQVYWP//3c4cedf5f//eI9yw2HJ//99ZXdpZxX//4IVfF5rz///gzl9+Gxh&#10;//+AIXsIaFD//3mNdARhEf//cttsVFqa//9v4WhKWK3//3DbaLdazv//cyBrNl1///90lG1pXnb/&#10;/3VPbrFeNv//dq1wFV6n//95DHIWYIX//3qqc1hiQP//eiJyqmJK//94h3EAYUf//3b4b1pf+f//&#10;djdubF7s//93MW8aXvH//3pqceBgd///fzx2HmMy//+Dj3nBZf///4V8ewdn4v//hrJ75WpY//+J&#10;0H8Ibu3//4y1ghdy0f//ix+AcHHL//+GVntUbVP//4RZeQ1rIv//h5x8mm3B//+LLYF+cSD//4lX&#10;gbNwJP//gs985Wr1//98GXa5ZTj//3gZcglhj///eAVwwGG2//974nPhZmL//4GzegluA///htaA&#10;aHWp//+JbIRPemf//4jPhEt6d///hmaBdXa+//+EvH6uckf//4U3ff9vn///hzB/Jm8Y//+IOn/h&#10;buD//4dVfxtt3///hup/Im3W//+KI4L0cST//5BrieV27f//lM6PEHrQ//+Tt47Debv//48RinB1&#10;Ev//ip6Fdm/a//+GhIAwapL//4CneRtkOv//eHpwLFze//9wSGeZVh3//2q5YeBRlf//aPdf5E/m&#10;//9qIWCdUGj//2zEYohSS///b1dkJVRx//9wxWSbVaj//3HFZPRWSP//dApnHVfd//93cmqmWlj/&#10;/3qObZRcOf//fktwrl5h//+EX3ZWYzv//4qQfRBprP//jgeBj25u//+RiYVAciP//5fYioV2ff//&#10;nFaN+HiY//+Z44uAdWj//5UEhz1xNP//kzeFtnAi//+RnoQjb3b//42HgGttHf//i2J/GW0e//+N&#10;JIH9cO3//44ahG90Mv//ipGCpnOb//+FIH6McP///4Jme/lv4P//gwJ7jXCE//+FJXxQcZn//4fU&#10;flFy2///iNV/uHKT//+F7X4Ubvb//4AOebZo/f//eb50v2Mu//91aHFVYAP//3N8b7Rf8P//cbVt&#10;gWBM//9u9mm/X0H//2xvZhBdcf//aopjRltj//9pqmH9Wdr//2piYt5aA///a5pklltE//9r4WVM&#10;XGP//2vLZSJdmf//bSRl7mA2//9wuGj6ZL3//3TwbWhp3v//eP1yeW8X//9+MXi0dZb//4UWf9B9&#10;pf//jDaGV4XG//+SKovFjKb//5f+kcmS7P//nxmZhJlH//+lHJ/NnVD//6jLoyaesf//rQCmwqER&#10;//+yGatdpK3//7cfsACn7P//vKq1O6u6///Ajblir1P//8HQu8qyNf//xAa/Y7Yy///G3cMIuYr/&#10;/8Nmv861w///t0q0HKol//+rHajLn8f//6SGoq2bDv//oNaefJfw//+fEZuVlVP//6CfnCSVPv//&#10;o+Se7Jcv//+lWaAnmFH//6KznVCWN///n7OaLpPn//+gCpqglMr//6FTnEuW/P//oMmcH5ei//+f&#10;6Jstl07//6Cgm2OXZf//oLaaypZW//+cBpV/kOj//5NLjEKH6v//jUiGAIG2//+NeoZ4gaP//4/c&#10;iZmEB///kF6K/YU///+QQou5hrf//5G1jhKKTv//k0KQhI2R//+RnY94jF3//42ti4iHg///isGH&#10;9IMG//+KL4ZOgSn//4rIhfGBU///ilSFJoE0//+JXISIgKb//4p/hj+Bgf//jUSJc4Nk//+P6Yxq&#10;hU3//5HJjruHbP//kpqQIIlz//+TTpEVi2H//5QykXOMpf//k9aQGIwr//+TkY8ZjCD//5W9kT6O&#10;////mQCU8JLJ//+Z/paGk8L//5gYlTGRmv//lgSTjo8U//+ViZNQjY3//5V+k3eLt///lSSTfIlK&#10;//+VtpSiiC///5eilzyJOv//mSSZcoq8//+YJZj2ik///5RjlRaHUf//kLeQeoRz//+QHY54hIb/&#10;/5FWjniGIv//kb6OTYZs//+R9o58hjX//5PDkEGHgv//lkOSNomI//+Wh5FoiVX//5PRjcqGf///&#10;kMCKn4Ps//+PsYpTg6z//5BvjB+E0v//kOmNVITz//+QK4zIg5X//48xi6GCov//jvmLMIO3//+P&#10;p4vchsb//5FfjcOKwv//k2SP3o2K//+TrJACjLv//5KojsWJrf//kquOvogW//+TbY+siFz//5Pf&#10;kE6JKf//lUCRwYsx//+X15Rejlv//5lFld6QC///l4KUI44G//+UepELik3//5OykC6Iv///lTyR&#10;woma//+WSpLuigT//5SGkSmHkf//j+iMNYJd//+LKIbTfXT//4kghBp73v//iRaDdnzr//+JeYNE&#10;fqP//4nngvh/5f//igSCPX/a//+KCIGofsL//4qggiN91///i4qDc32U//+M8oVwfpL//442hxmA&#10;Pf//jsiHmoGr//+PvIgbgz7//5FhiUSEzv//kzqLF4Yb//+U040+h1r//5V+jsCIIf//laOPeIhN&#10;//+WqZCZiPb//5hgkjKKf///mGCSHYtH//+Vwo9MiiL//5LWi+CITv//kXCJ4YbK//+Q3Ij0hOn/&#10;/5BsiEuCZv//kN+IWIDX//+SRokpgT///5LbiUqCNP//kUiH0oHU//+PjocdgUP//4/+iW2Cl///&#10;kZyNNIVJ//+SLo9Nh1b//5EUjoyHqP//juGL0YZm//+NV4mwhZX//45bioOHdf//kXCNpos6//+U&#10;NpBrjcr//5axkr6PGP//mwSWz5HS//+g35xslgv//6b0ojSaL///q86mjpya//+suKbRmy7//6m3&#10;ozCW3P//paqezpMa//+i+JwPkl///6SvnhWXCf//qw6lQp////+wqawlpoz//7IFrqqm0///sNqt&#10;3aND//+vt6xEn6n//67Gqq2dkP//rO6oq5zF//+q5acqnZf//6kIpgWemf//psyj8Z2l//+ldqIM&#10;m/D//6UCoPKauP//o0OfBZjY//+iHZ2al6z//6TJnyOZk///qb+iVJ05//+tEqRyn8T//62kpOOg&#10;oP//q/6jtqAc//+pxqG/nwz//6jxoK2eq///qTigfZ5Z//+pqqC0nbL//6mRoMic9P//p6qfI5tO&#10;//+jqZskmBj//5+HltCUgv//nYqU55Jv//+fKJcek3z//6NQnCGXA///pqCf4Jmu//+nDqAEmWT/&#10;/6dVn9CY+f//qdSij5sE//+rzqW1nLH//6supnWbrf//qq2m4Jrz//+r2airnKT//6wyqcGePf//&#10;qvqpSJ5E//+peqgXnYf//6dqpdqcRf//pcSjz5vS//+mYqQBnWr//6iTpbafYP//qgymg59M//+q&#10;IaXRnXr//6pJpP6cSP//q06kspx5//+tfqWDngb//7FPqIihof//tEuro6Wa//+ygqpvpgj//6wy&#10;pImiEv//pi6ew51a//+jfZytmrz//6KHnOWZUf//obSddpgf//+iCp7bmFj//6Raobyajf//ps+k&#10;Mpw4//+ng6RJmsL//6hHo+uYSf//qkekwZea//+sH6XzmMz//62np5Cblf//rqypIZ5O//+sxKfH&#10;nYD//6gPo2iZcf//o5ufK5Wy//+gJpvZkvj//5ycmC6Pp///mbmUvYwf//+YJpJWiVz//5emkQqH&#10;mP//mQ6Ruofi//+c8ZTXisD//6EUmDCOIf//oe+Yko7P//+f4pZjjSj//58glZOM9v//oaKX+o/O&#10;//+koprykrb//6SemumSAf//o0SZWY8k//+mi5xUkCX//6+wpXSW0f//txmtbZy5//+3Fa5KnK//&#10;/7QVq9qaPv//syCq35lU//+0R6vnmib//7hlsKeeY///vw641qXy///B9r0bqfL//70euFmlp///&#10;tpCw+p9n//+zJ60inTr//65uqPGbUv//p3mi05e///+jVZ84lgT//6HJnhWVav//nxOcB5Ln//+a&#10;bZfxjmL//5aNk+OKxP//lw+TS4s8//+bHZXVjob//56emC6QjP//oNGZ3ZEw//+j8Jzyk2r//6gJ&#10;oXKXkP//qpuk35rf//+p0KT+mxj//6dnorWZdP//puWhJ5k///+n66Cimnb//6XbnWOYwP//oGWX&#10;CpNF//+fDpRgkFj//6dPmoGU0P//tMKllp0q//+836xXoRX//7rQqqidV///s72lHZas//+tIZ/A&#10;kQ///6b7mdGLzv//og2Uo4e0//+fp5JXhhn//56WkcSFzv//neORiIYD//+elpKwh+z//59dlH6K&#10;cP//nR+UAYpI//+YjpFKh4L//5Vlj2iFPv//lV6P0oUr//+W+ZEOhj///5fEkN6GRv//l+mP+YVJ&#10;//+Y4pBnhJD//5k4kOqDJv//l0mProBi//+UDI1nfhf//5Fei7p96f//kBmLNn9v//+QUouegWH/&#10;/5HrjJ6DK///k8aNUoQo//+TsYv5gtf//5EuiFx+4P//jnWE0XqK//+M4oL1d5L//4v/god2Of//&#10;i8KDMnax//+M14T+eTD//49Gh2J8s///kQuIWX52//+P4YY8fIv//4z0gu14+P//isaBE3ac//+K&#10;LYEedgz//4pKgfV2AP//ilGC8XXC//+KbYRwdcr//4qyhid2cv//iv6HV3em//+LR4eheSj//4uI&#10;h1Z6fv//jISHtnvp//+Oo4lofbr//5AxioF+jv//kEaKCX3p//+QMYllfXT//5CNiWV9/f//kMmJ&#10;d38O//+RK4nDgLj//5GtijOCh///kmyKjoO///+TdIrIg+z//5OxijSCmv//kn2I2YC0//+RioiW&#10;gLj//5G0ic2C9v//kfqK0oTz//+Ro4qfhRX//5DYiZ2D+///kISI/INo//+Qw4jeg5L//5CEiBuC&#10;tv//jyeGWH/R//+N54VMfK///43fhil7Qv//joKH7ntO//+O0Ikce8n//48bid589v//kHGLZX/B&#10;//+RyIzqgq3//5FAjLuDJ///j3+LaIFO//+OVYo/fuf//47Jieh9p///kMGKc35q//+SYYrGf/P/&#10;/5KmimSA3v//kfaJrYDu//+RfIl9gTP//5GpifKCeP//kYeJ9YPZ//+RCol/hM7//5BpiOWFJf//&#10;jzqH44SP//+OFIcpg/T//4z6hsWDYf//i1WGAIHs//+KC4VjgBv//4pEhbZ/D///i7mGj38H//+N&#10;OYcVf3j//432hwN/6P//ji+GwIBR//+OYYaXgKn//45zhlCAqf//jnaGNoCt//+Piodugcn//5FW&#10;iXGDJ///kkOKdYMB//+SRoqEgcX//5G6iiaAjv//kECJIn9s//+No4cpfe7//4sAhQ98nP//imGE&#10;lnys//+LsYWOfYD//4wohUB8gP//i4KDnnoS//+LqYLpeLP//40whBV5MP//jzSGXnqm//+QUYgq&#10;e4n//4/yiG17Ef//j8SIpHsG//+RcIqufWD//5QsjdGBDP//lj6QEoOj//+XEJB4hCf//5dAj6mD&#10;vf//l1iOm4O2//+XAI2Qg/b//5XPjG2Dvv//lJSL2YNY//+TOItBgmX//5FHiaqATP//jzGHR32T&#10;//+M8IRneqL//4r5gfV4Zv//imSBX3gN//+K34I5eMf//4tMgw95CP//i62DqnkM//+NJoUnenL/&#10;/49+h3t9Jf//kGCIWX5H//+PFIcBfJP//403hQZ5ef//jM+EVnc4//+NvoTPdiz//47ThSp12v//&#10;kJ2GKXdw//+TQYhYe13//5WvixCAHf//lpqNBINY//+U9IyugvH//5JTiv2AJf//kKyJdH1Q//+Q&#10;GIhae13//5A0h9l6qv//kBWHdXq6//+P1ocne0b//4/Lhv572f//j0mGRHt2//+OtYWCeu7//46x&#10;hWt7av//jwaF3nyP//+QXIeOfl///5KVikOAa///k5WLxIEY//+TSYvkgT7//5NljDaC4v//k9iM&#10;iIVC//+Tk4vphib//5JKim2ErP//kO2JO4I0//+Q8Im4gTf//5GsivWBxf//kZ+LYYJt//+Q94td&#10;gtv//5A9i4iC9v//j96L34LQ//+QYIxLgxj//5JJjRCEkf//lMWN4IZW//+WF43rhrr//5Y1jZmG&#10;BP//ldKNS4Ug//+VGoy7hEL//5SbjJSD6///lCqNA4QC//+Tko3IhA3//5OAjwGEWf//k+SQBoSr&#10;//+T9ZADhJj//5PCj0uEUf//ku+N0oOC//+RAYt3gdT//4/wik2BXf//kPeLToMf//+SeoxnhQ3/&#10;/5MrjFyGAf//k0CL84bk//+T9IzOiRv//5XHjx2MJP//l+iRd44V//+ZrZL7jlj//5sRk9WOJv//&#10;mwOTZ42p//+ZIJGUjL3//5ZxjyyLhf//k5GMPomC//+RRolAhw3//5BNhyKFP///kPKGt4Tp//+U&#10;JYlahx///5k8joqLWf//nU+Tao8p//+d4pU4kHD//5tXk86PKf//mIaRoo0M//+XXZC7i13//5jJ&#10;km2Lff//m+SV8Y1z//+dzZhGjtr//50Fl8CN0///mb+UrYoL//+V0ZEOhUH//5PBjzCCTf//k6WO&#10;t4HA//+UA44pgmH//5PJjRKC+f//kriLw4LT//+R6IsugmH//5KZi+uCnv//k++MxoMU//+UpYzR&#10;gx///5VhjSuDgf//lzaO5YTF//+Y2JCfhWr//5iAkJWEJ///lguOo4F///+St4vifqz//5A4ich8&#10;m///j8uJpHvF//+Qb4p/ezH//4+cicp5WP//jRaHQncW//+KTYROdi3//4hDgfR24v//iESBgHlh&#10;//+LAYOkfYj//47rhtKBYv//kaaIjoKT//+SuIhNgOP//5K0hux9o///krSGDnrm//+UuIgZe2X/&#10;/5gUjFt+gf//mbOPbIC+//+ZY5CQgVD//5iakOCBjv//mQKR8YNe//+bcZSrh4H//51GlrKKuf//&#10;m6qVT4mL//+YUZIjhcv//5WCj0aCpf//kyaMfICJ//+R1oqpf+T//5K4i3uBh///lPuOc4TJ//+W&#10;opFJh+b//5bRkmOJwv//lcWRXYnR//+UMY6xh/z//5JfixSERv//kL+Hn3+y//+PooU+e53//47p&#10;hAN5DP//j2mErXlY//+RtoePfL7//5THi3WBi///l4SPAYYS//+YrZC5iO7//5eMj96JUf//lNON&#10;JYd///+RhImzhAP//4+fh8CBGf//kAWIboBr//+RlIq+gd///5NwjbyFDf//lUqQ0Yki//+X3ZRb&#10;jcn//5s5mBiST///neWah5Vk//+e4ZsJlrz//563mqGXNv//nemaH5b5//+cz5nSleb//5sYmRqT&#10;tP//mB2W5JAc//+T4pLGi1L//5BBjpeHF///juiMX4T7//+POYv6hM7//4+jjB6F4///kCqM0YiM&#10;//+R8Y70jQL//5TtkgqRpv//mGaVGJTq//+clZg+l1z//6DRm0eZef//o9ado5s6//+kS55hnAf/&#10;/6FOnFma5P//m7mX3JfW//+Vz5LalC7//5Gtj2ORfP//kNyO4JE6//+TfpFXk9T//5g1lX2YJ///&#10;nFWY9Zt0//+dp5n0m4j//51rmdCZ4f//nh6auplR//+f7JyHmjv//6EXnYWa+P//oVieBJu1//+i&#10;eKB+nqv//6QzpIyjKf//pDOm5aXa//+jZadVps///6P7p+GoB///pO6oDahh//+jtaXjpYL//6BH&#10;oYigPv//nZmd/JzB//+eWp5GnmH//6Nmo7mllv//qcyrUa5v//+sIK7hsp3//6n7rXuxwv//p8Wr&#10;sbC5//+m96t3sR7//6Xjq1uxLf//pN6rlLFp//+k26y/szL//6S2rVy1e///pIWtRbfH//+ljq3u&#10;uo///6cUrum8XP//qDWvobxR//+oH69LulX//6YXrRa2wv//o2aqQ7N8//+hyqirshz//6IuqUOy&#10;4///o42q17Ru//+jyasttNr//6L3qo20w///owWrGbYx//+ky62KuU3//6dVsFu8Ov//qdeyer4e&#10;//+r5rPjv5b//6xetB7Aj///rCS0UsHd//+s9LW9xCb//62MtoPFM///rG61EMN0//+qKLJev/7/&#10;/6iPsL69Rf//qGmxErxz//+nhrD0u4T//6SFrsK48f//oLSrfrWz//+esamLtE7//6D1q0O3a///&#10;p3uw4L8K//+uTrb9xs3//6+KuFPIhv//qhCz5sOo//+jnK71vqD//6CArSu9o///oHeuI7+x//+h&#10;bK/mwhP//6B9r27Bt///nIurMr12//+XrKUxt1v//5Osn6ixBv//j8qaQanx//+LMpQeojD//4cq&#10;jmWb+///heCLe5nr//+HJIufm5j//4kcjSKelf//i0aPO6Gx//+N7JGppIT//4/xkyGl2P//kM6T&#10;m6YR//+Rw5UVp6r//5UYmjetUP//msyiirYE//+ey6jlvDP//53aqUW8R///mnCmLLnZ//+YXaP8&#10;ubf//5evox+7lf//lgGhWrwh//+T7J+fu/H//5QxoMe+ef//l3Kla8RI//+dVqzuy/b//6ZKt5LV&#10;X///sFTDTN+q//+3N8uj6Sb//7l9zyvwZ///uMrPf/Ry//+2pc269QT//7RKyyHzMv//s8PKg/IX&#10;//+1u81J84f//7hf0Q312///ucTS2/bp//+6FNLr9jL//7n50tLz+v//t9vQt/BP//+0HsxI7Pb/&#10;/7LDydftSf//tNnLaPEg//+3ZM5S9Pr//7iL0Ev2xf//t4TPzfZQ//+1Us2l9PH//7O+y9D0c///&#10;s2DLX/Uk//+zm8v/9cP//7P+zT/1i///s2HNkPPY//+yVs0x8fT//7NAzqTyHf//tb/RdvPK//+3&#10;GtKQ9J7//7b00bPz8///tnTQV/K///+2Q89G8kf//7dxz7zzOP//uZbRMPS3//+6K9C79OD//7ll&#10;ztTz1///uNLNqvM6//+3/cz18zb//7bKzIrzo///tWHMUfQN//+z7Mwx87r//7NJzKHyxf//s3vN&#10;BPGZ//+zH8uw78b//7GYyLbtV///sDHGkuvF//+v78bp68///6EgvE3oPP//oIS6peUm//+gNbnY&#10;4YD//6AGugveSf//n7u6ttwe//+eProt2mP//5yAuR7Z/P//nOG6FNzX//+e47yl4X7//6Bpvnfk&#10;6f//oGC+SeXo//+gOr225mH//6EivhXnyv//oXC9uOhY//+gyLw85z3//5/jumDk+P//nsu4T+Gr&#10;//+eSLbg3z///6Act/Tgz///owK6Z+Ut//+i4LpL5zX//6AouFbmVf//njS31uVZ//+dwbj75KP/&#10;/53kul3j4P//noC71ORB//+gGb4h5u3//6GzwBnqMP//oRa/Puq4//+fvb1U6Uj//6AUvXDorP//&#10;oby/U+i9//+i6MCG53v//6MpwA/khf//otK+ouDn//+iC7083j7//6IbvXreTf//osW+ieAG//+h&#10;sr1P37D//6Azux7eTf//oDC6ct6s//+f3bnx33///55uuOffmv//nYe4zOBS//+eTLpQ4qX//5/f&#10;vArlYP//oCO7leXG//+etbj542b//51ntrzg4f//nQ619t/A//+eK7bR4JL//6B9uMPijP//oeW5&#10;+OMT//+hJLnI4Sr//58nuVDebv//nVe5S9yA//+c3bny3Fj//52Pup3d0f//njO6et/n//+e5bqG&#10;4pH//5/Su3Lldv//oNK8vOfX//+hfb2e6RH//6D2vSToN///nrG65uS+//+c47kr4TL//51LubDf&#10;+P//npW7D9/d//+fvLxG34b//6AvvL/eRv//n0m7r9vG//+eR7pY2ez//55buhDZ7///nq258NrI&#10;//+esblo25n//57OuSDcWP//oFS6kt4y//+ijLzV4KL//6MfvTLhJ///oea7et9o//+hBbod3Zj/&#10;/6GPulHda///o6e8Qt+a//+mfb7z4xn//6gdwDrlz///p9m/aOYo//+mF7zx4yj//6P9uiHeOf//&#10;pBm549v7//+mF7w43Z///6fzvxfhH///qJjA6ePw//+m27/J40j//6OUvGffBf//oH+5CNlp//+f&#10;Fre41b///6B9uYbWG///ouu76Ne7//+kzbyO11z//6a2vA3U/f//qUW7PdGo//+saLoczbf//66g&#10;txrH9///rsWxmMBS//+tO6sJuLT//61fp0S0ov//tbGsYLjQ///IRLxQxXj//90p0CPTOP//6k7d&#10;/doL///s0OGv2Gv//+f43ZXRx///3+rWhsqD///VSc2Fwqz//8hLwm25mP//vL+4mLKG//+3LLRZ&#10;sVv//7lMt4e2pf//wC+/O76L///FeMROwfr//8dRw+C/Cf//ya/CFbqM///QI8TEunr//9fcy0a+&#10;+///2Y7ObcKu///Qesfnv8z//7+/uZG3u///r/SrQ7Eq//+nnqMyr/r//6qTpSO1U///uKCxsMCR&#10;///KrMKyzJ7//9cuz4DUEv//2iTT+tVg///VKtCH0bL//8w1x3DKj///w+C9UsLO///E+rzNwvf/&#10;/9Hkyf/N2P//31rY+NgU///gdNrW1Sb//9bp0JXIc///za/F5r6g///M0sPAv5f//9NRyhLJNP//&#10;3xjXidhU///qoeXr5lX///AK7XPsYP//7ITqYudl///nyOVD4M///+i95fnhe///7k7ryOhy///z&#10;tPGt73n///fP9nr0Z///+EP3dvPx///1JPSG7qr//+8L7iLmfP//6AHmPN4P///f7tyT1Mb//9aL&#10;0ODJ////zArECL6S///Fo7xQuKL//8yIw+7B7///3zfZR9hK///vNexQ6vL///NJ8jnugv//6V/o&#10;qeB2///Xk9YWyTT//8UGwmqztP//tZSyA6VH//+ugqqMoa7//7PksGyq0v//wFK+O7ls///IX8fu&#10;wTr//8Gswhi4of//sEKv16VU//+gxZ4YlQT//5selfePSP//ns2YIJK+//+lnJ6NmKL//6sdpAqc&#10;Zv//sDCpCJ+d//+yG6tboPn//6tspfub0f//nqWayJHf//+TjJCtiYz//44+i42GLv//jYWKi4Zb&#10;//+OHorfho///498jCyF8v//ko+PLoXI//+WGZJMhen//5brkkaEev//k4aN0YCF//+Oo4fyfDD/&#10;/4wOhKN6iv//jDaEOXua//+NDoSAfRr//4zyg6l9Kv//jCmCJXwd//+LroFLe0v//4txgPp6k///&#10;i++BanpP//+P24UufT3//5kBjpuFyP//ozSZuZAN//+nfJ7/lH3//6H+mh6PZ///ltuPkoWq//+O&#10;oIgVfsH//4zXhtN81///jrGIfX0t//+QwYnFfVz//5GuicF8zv//klWJs3xn//+TMIoIfHv//5Os&#10;ih58ov//k7aJ/X0Z//+TAIl4fY///5FfiGx9YP//kC6H8n0h//+RQ4llfgH//5Z+jg6BXP//nwSV&#10;G4a4//+kzpmSiar//6Kzl0+GtP//mlmQJH/a//+SJ4mmekH//46Xh2d4+///jsWIXnqm//+PDIle&#10;e/z//42fiPt7pf//i6WIJXqK//+J8ocqePv//4Z7g8l1Pf//f/R81m8Z//938nP3aL///3KCbUFl&#10;d///cphr8WbA//93j2/OawH//35qdlZvof//hMB9OHOu//+JEIKgdur//4suhbJ5IP//jMGHf3rm&#10;//+OcYimfAT//48biJx7wf//j6GIsnwA//+RhYp3fqn//5Lli7GBVf//kQiJqYC4//+Nz4aMfqL/&#10;/40KhkV+0f//jfKHy4Am//+N/Yhmf+D//4w9hyh9Pf//iKaD13iG//+Fr4CHdF3//4ZxgEJz1///&#10;i12EQnfP//+RiIp0ffH//5OwjZ6BQv//kGOLhn+5//+LuId6fFD//4e/g2V4o///g9d+1HRM//+A&#10;snrMcID//39ieLBunP//f1t4Lm5J//+Am3kqb4r//4OPe9Rysf//iCaAIneG//+NmYWafQL//5Cq&#10;iUN/+///jw2Ion5X//+LbIXAerb//4iigxp32P//ht2A93XO//+GH3/hdLT//4c9gSl1pf//ieSE&#10;jXiO//+Lnoctet7//4r4hxd6uv//iXeFjHlZ//+Ib4Pfd+D//4eHgel1+P//hvOAfHQr//+HdIEm&#10;c+f//4hyg6R1Mf//h5yEzXWc//+DgoHlczP//3+rfdVw9///gQd99HNF//+FsIE7d6v//4dXgjF3&#10;+P//hF5/UXNR//+AaHvBbhn//38yeo5sNv//gTB8BW3X//+EJX5JcLv//4VsfydyMv//hQd+n3IQ&#10;//+FnH8Mcqz//4d0gIR0L///h4eATnQB//+FZH5sckP//4NOfTFxlf//gtV9rnNm//+EEH9jdwD/&#10;/4VxgK95y///he2BCHor//+Ga4HEeVn//4b+gut4Uv//hiOCanYt//+DpX+vcrH//4Bse8lunP//&#10;fZ14L2ss//98tXayalr//36feFdtQ///gb97eHG3//+DeX1XdBv//4LhfN1yyv//gUB7ZW9W//+B&#10;IHuSbRL//4M9fjNthP//hTaAlm6a//+EYH/MbaL//4EMfB9qqf//fdp4Ymfa//98FXYcZg7//3pH&#10;dBRjvP//d9BxwWCK//9113AqXg7//3SPb0Vcy///cuht6VvL//9wkWumWrT//24jaO1Z7f//bGlm&#10;eFne//9ruWS8Wkr//2unY4pZ7v//azNiHFeA//9rQGF1VL3//2xxYmZTuv//bMli/1No//9ryWKp&#10;Uxz//2syYv5T2v//a1pkEFVp//9rMmSmVl7//2nMY6hVnv//aH1iclR9//9piGNqVUT//2v1ZaxX&#10;Ef//bOhmS1cm//9sZGUhVdP//2zOZLFV8///b2lmjFj2//9zJWnvXZ3//3XIbK9hOf//dkxtdWJL&#10;//913W0UYev//3WKbJ1hgv//dUBscWFg//91wG2PYl7//3etcItk/f//eix0I2fk//97JHYaaLH/&#10;/3k+dRlmKv//dPBxlWE+//9wJm0rW/P//21wahdYjv//bWdo91df//9ufmiuVzD//27eZ+9Wp///&#10;bdlmTFVD//9sPGSVU+X//2s6Y91T2v//az9kSVVz//9scmXMWIr//27taFVcvf//ck5rkmEd//90&#10;iW2xY1H//3RjbXliJf//ctlrt19K//9xtWopXXD//3IGai1eI///coVqzl/A//9ynmthYLz//3Nx&#10;bJhhYP//dGttyGFW//90rm42YFv//3TTbqxfhP//dVdvn19n//91qnB7X7r//3XccUBg5///doFy&#10;aWNj//92nnKsZV7//3SecFpkdf//ck5tb2JG//9ydGz4Yfr//3WCb7NkVP//ebNz6Geb//97n3Xl&#10;aFL//3k+c2tkgv//dapvqF+h//90QG5EXXn//3Tabx5eGP//dexwSF/S//932XHqYt7//3undTJo&#10;Df//f0N4hG0g//9/03ljbxH//338eFJuTv//e7x20mxw//96cHW+alX//3tEdlRpGv//fnN5RGmK&#10;//+CAXzNanj//4K7fYRpKv//f516YWT///962XXTYHv//3dQct5epv//dbJxxV/D//90jHChYYb/&#10;/3MQboNiCP//cpZtJGHr//90eG5CYqr//3excRRkG///eYpy3GSQ//945XI7Y2f//3dicOJiKf//&#10;d5hxZmMJ//95gnOyZcn//3rMdTJn6f//e0R1jWkR//97v3XDahv//3wfdehrLP//fWt3JG1V//9/&#10;03mScHP//4Fne3BySP//ggR8unKL//+Byn1kcYz//4CLfJNvK///f0J6wmxH//9+uXjzabz//35Y&#10;d0Rncf//fSJ1SWUO//97NnNkYsb//3nucshhX///efZztGEz//96BnQ/YUb//3ivcppgrP//dolv&#10;hl+6//91Gm0VXzH//3ZIbbNghv//etxyTGSx//+AB3fwaWr//4JdeuRrf///gU56V2o5//998ndE&#10;Zpn//3prdAhjG///eRFzIGJT//95BXOaY0H//3duckxig///c6puP17K//9vYGkEWaD//20dZYNW&#10;OP//bmBlxVb2//9yRGlEW3D//3bgbi1hbv//e2Bzamdg//9+ZXdTa5L//37CeIhs9P//flV4uW1H&#10;//9+/XmXbfL//39lecBtd///fqN4NGtu//99+3Zpaar//33jdT9otv//fZl0hGe2//99gXTDZxH/&#10;/35rdlpnlv//f9V4LWi1//+BM3mKadb//4HzejdqeP//giR6vGqu//+B43s0al3//4Bnenxotf//&#10;fm548Wai//99eHfsZeT//352eJ9ncf//gZd7f2r6//+EiX52bcH//4R2fqVs4f//gBl6fGd1//94&#10;VXKBXw7//3FZasRYZP//buJnU1cQ//9wImfzWYb//3Inahxb9P//c0Vr8lyA//9zoWz8W+n//3Ru&#10;bfJcAv//dh1vU12X//93WXAiX13//3bvb2Nfuv//dU9tbl52//9zJGrrXAj//3HNaTJaEf//ctxp&#10;9Vpd//92lW18XRH//3tucjFgov//f2d16GN5//+BmnfBZWb//4Qveg1oh///iLN+Z23W//+LxIFA&#10;cYv//4lNfltvmv//g6R4Ompi//+A0HVFZ6j//4MceDJp6P//hmR9JG24//+F6X7zbp///4IofSds&#10;d///fop6Omnk//9833fnaL7//311dypp5f//gIR5X24v//+E5n4sdMX//4gNgsB6s///iMmFCn2g&#10;//+HqoS3fPv//4X7gvV5vv//hXCBsnYl//+GRIF+c3///4dkgYdxuv//h2SAmm/j//+F9H6SbZ7/&#10;/4Wefhxs+///iRmB5XAs//+OwIgwdX7//5GGi9p4UP//juOKH3Y4//+KBoWqcW3//4cKgh9tL///&#10;hLx+j2j4//9/23hhYxX//3gIb6tb7f//b8tm6lUt//9qMmD5UKv//2jKXyBPSP//al9gGlBA//9t&#10;RGIpUqP//3AmZDNVbv//cm9l4le4//9022g+Wbn//3iLbDtcYf//fNZwtl8///+AjXPZYRr//4VL&#10;d2Fjo///jOl+RGma//+T9YYecPT//5YqiiZ1M///l5WMpnfd//+dL5HafHH//6Kklmh/5P//oUOU&#10;vH14//+cuJA9eMD//5rCjhF2wv//mOGMDXWm//+T64encvb//5CKhXdyb///kdeIDHX+//+StYom&#10;eOr//456hxp3Q///h+2BPnNl//+D+H0KcTf//4L3ev1wwP//gwN5+HB///+Di3opcFT//4NWeoZv&#10;ef//gHB40mxV//96wHR7ZtH//3RBbylg1P//cARrsl2J//9up2p4Xbv//23BaQpe2v//bGZmrF9L&#10;//9rVGSGXwz//2oyYn1dhv//aa9hcVu+//9rPWMIXAn//22wZh5eEP//buloPWAT//9vM2kWYfH/&#10;/3DVarBlI///dRFuq2pt//96Z3QncJ///3++eih3Bf//hcGAxH4y//+MaIczhbD//5IwjCOL+f//&#10;lqmQBJDX//+bpZVkliT//6IPnMKcQP//p3miu6Bg//+rQ6Y9omL//6+Dqb+k8///tIOuFqhK//+6&#10;trOjrB///8Hjuhqwf///xVm9dbJ2///D/b1Tsiz//8NQvqWz0///w8nAl7Xu//++aLunsRH//7GB&#10;ruqkyf//paGjmppl//+f9p52lmr//53bnC2VC///nYmbDZRB//+ez5t+lEf//6AtnF+Ulv//oBqc&#10;BpRc//+duplmkpj//5vul2WRev//nOaYXJLh//+d/JmXlIn//50KmKyUWf//nMmYEJRW//+fzpqR&#10;lrz//6MAnWmZAP//oGWasJXK//+X1JILjMH//5C1iuiEu///j2qJ6oJH//+QlYuwgtv//5A6i/iD&#10;Tf//j4CLwYS7//+QyI15iMP//5LTj/CNFP//klOPoo2R//+PgYyhimf//4zXiT6Gj///i6mG9IQA&#10;//+LWYWigoX//4p8hGqA7///ibSEAX+v//+Kp4WfgAj//4zZiGSBef//jueK5IMQ//+QOoy5hNn/&#10;/5DRjeKG5///kduPKImi//+TS5A0jCD//5NMj3WMdv//kuuOpIw2//+UYJBWjdj//5byk6yQcf//&#10;mBiVqZFf//+WjJS9j4X//5RKksyMt///k52SLYrM//+TqpIkiNj//5N9kdGGYf//lESSdoVU//+W&#10;yZUDhvH//5lnmA6Jxf//mXGYr4rS//+WI5WfiNj//5LakeyG2///kzWRfIgd//+VYpLxinH//5WV&#10;ktKJ/f//lCORWoeg//+TkpCuhpH//5QVkIeHCP//k7iO/4a+//+RrYvQhL///48kiMiCdf//jcyH&#10;tIGE//+OOojEgjD//47yiiuCtf//jl2KEoGf//+Mv4ivf83//4u5h7t/k///jOSI84KQ//+QYox3&#10;iAT//5PZj8qMRP//lDKPx4uQ//+SMo1+h17//5EajHaEVf//kUCM8IPN//+RyY3VhQr//5N3j8GI&#10;Pv//lmyS94ys//+YoZVwj1P//5dnlG+NW///lDSRZIj5//+TP5Cch2j//5SpklWJGv//lTmTJYo7&#10;//+ShJBZh6v//41OipSCIf//iOaFYH1l//+HSoMbe+7//4bQgi58Lv//heaAvXw6//+FYH9cfEb/&#10;/4X9fuR8lf//hzx/UXyh//+IkoBlfEL//4oZgiR8Vf//jJyFEn5M//+OuoeEgPL//47Wh6yCJf//&#10;jiKGs4Ia//+ORYaSgej//5BaiMiDFP//k+KNCYYA//+WdpC1iM3//5cPkiGJ7v//lsSSDInu//+W&#10;vZHNihP//5X/kL+J3P//k7mOH4h5//+RvIuYhwH//5E+ioWGG///kPiJyIR4//+P24g9gZP//47W&#10;hqN/Pf//jvmGIH82//+PZ4YngJr//46XhYKBEf//jaWFgoD3//+OWof6gjz//5Awi/eE0v//kaqP&#10;EIcx//+SII/oiCj//5FojpCHjv//kKiNEocj//+SIY42iX7//5ZLkj6OXP//my+WyJLC//+f2pry&#10;lbn//6T1n7KYvP//qpalXZyH//+xJKwxoUb//7cUsl2lKv//t4iy0aP0//+xi6yhnY///6pspSCX&#10;bv//pmCgjpVt//+nGaD6mLz//6uCpdmfgP//rt6qeKP8//+uZ6suotr//6tfqHKd1f//qISlG5jq&#10;//+nIaMplq3//6WdoXWWKf//o7Gf05aZ//+iYJ7yl3L//6FDnfCXF///oO+dIZYm//+hRpz0lbn/&#10;/5/9m4+Ue///nuCaRpPI//+hgJv1lmP//6bAn7ibQP//qtKi2Z9N//+ssqTWod///6yZpUqiz///&#10;qqGji6Gf//+oEqCznzb//6WdnfKcZP//o9CcQJpV//+jgJxnml///6O3nNGbKv//okia7pnN//+g&#10;HJfolqH//5+dluiUWf//ogeZopUL//+mOZ6ymDP//6kCohuaif//qDuhOplu//+naKAbl/z//6oX&#10;oymZ0v//rX2nv5xV//+t6qlmnDD//6zMqPabWf//rN+pYpzO//+tKaoenyX//6yvqhSgTP//q9Gp&#10;UKAV//+pcabPnhT//6a5o/ycIf//ptWkIZ0l//+pfqbEn9H//6tXqGGgZv//qoCnHZ2u//+o3KS/&#10;ml7//6iOo1KY0///qb6jTJlC//+sYKUem/n//69Dp56gIv//rz6nQqJF//+rcaLzoG3//6bwnkGc&#10;xv//pFucTpnx//+jM5yGmCz//6JnnTWXCv//ooaeZpco//+kdqDvmQr//6Ztow6aQ///pq+i65iu&#10;//+nhqLplv7//6ovpKuXqv//rNymz5n5//+vBqkDnS3//7CVqvCgHv//ruWph598//+prqRZmxH/&#10;/6Tkn3WW6///ohOciJRt//+flZnLkaf//50JlsSOTP//mm2TnIrd//+XkpBQh5z//5Yrjm+GMP//&#10;mDuPtYgo//+dFpOAjHn//6Gzl1SQLf//pD2ZtpHU//+l6Zupku3//6lqn26WBv//rqakx5rI//+x&#10;UadfnK3//6/VpZWZ5f//sFulo5hZ//+3ZKx2nPT//74ws9CiW///vN+ztaGL//+3RK8jnVD//7QV&#10;rGabDP//s7escptB//+1Pa8fneD//7fSs36iIv//tz60LqLf//+xQ64LnTD//6sCps2W8///qDaj&#10;ZJUl//+lMqCKlHb//6DonK2Suv//nxqbCJJH//+gBpwhkzD//6BtnRaTHv//nhibb5Cr//+apZgC&#10;jYH//5pSlqyNPv//ncqYdY/j//+hNZpikcP//6JlmseRdv//o06bgZGZ//+mEp6WlHP//6mYouaY&#10;sv//qjakbZpK//+nV6HVmED//6T9ntaWX///pOidzZbQ//+jTJuClen//57QlkWRlv//nZOTio6t&#10;//+ky5iEkgL//7EVormZjv//uNeptp4l//+2YKgwmzf//64QoZCUB///pmKa741j//+gn5UhiDL/&#10;/50ukU2FOf//nJGQk4Tu//+dL5FQhbH//51PkYiGHf//na+SNodg//+empQsidT//53MlRiKz///&#10;mgWTFoht//+Vco/IhGv//5NhjjCCJP//lFWOu4J///+VXY6fgun//5TmjOSBtf//lFyLmYAC//+T&#10;9ItHflL//5MNizl89f//kUWK1nxf//+Ou4nXfGP//4yTiM589v//jFqIwn5T//+OoIoogKX//5H5&#10;jACDCP//k2KL3IMf//+Rvoj+gBr//4+Fhd98dP//joaEgno2//+N/IRKeQz//40QhCh4Tf//jQWE&#10;t3jv//+O8Yade2r//5EZiCl9bP//kMGHNnxv//+OPISweZH//4ulgql3Vf//ihuB2naI//+JUoGl&#10;di3//4kxghh1/P//ieCDnHZn//+K04WNd1D//4uahxR4kv//jGCIF3ou//+NSYjLe73//45qiZR8&#10;/v//j4+KUn26//+Py4n3fVD//49TiLl8NP//j2WH/XvV//+P9ofyfGD//5Bch+59UP//kROIgX8q&#10;//+SP4m/gar//5N6iumDfv//lCqLK4OC//+Tp4o4gdD//5I4iP6AIv//kW6JHoCt//+RgIovgtf/&#10;/5F5iqCEXf//kO2J+4RH//+QIojwg2///5BFiQODv///kaCKS4Vd//+SbYrEhav//5F1iWODEP//&#10;kC+IJH+q//+QQ4jPffX//5Dviit9k///kPKKiX1Q//+QaYocfVT//5Agif5+PP//kA+KVX+H//+P&#10;Yoo/f8X//44/iZt+mv//jc2JJn0p//+OpolAfKv//5Ciig198f//kkGKpn/v//+SsYqagWn//5I0&#10;ijCB0P//kSuJZ4Ez//+QZIjCgMT//5A2iHWBP///kE+IT4Je//+QxIiyhAf//5FeiZiF5///kdiK&#10;3IfG//+RSYtsiHb//48pioCG+v//jROJToSa//+M8olwgz7//46riqqDRv//kJWLloOo//+RUotV&#10;g2v//5ElinWCtf//kNGJoYH3//+QkokPgWH//5C/iRqBfP//keWKSYK5//+TRou7g+T//5Nbi7yD&#10;Mv//kkyKfYEr//+RAYj+f03//4+sh5x+MP//jiuGSn2j//+M44Vlfbv//40Dhet+0f//jh2HL3+y&#10;//+NsoaJfdr//4vghB96Fv//iySCsHe///+MR4Nyd/z//43YhTN5RP//jmKGTHnB//+N24ZBeSD/&#10;/43mhoh5PP//kEaJA3xA//+UM40egTb//5dvkHGFH///mRSRwoaR//+ZjZFuhmj//5lDkEeGB///&#10;mHSPGoYS//+XI44shh7//5Xjjd2F7f//lG6NSoSg//+SaIuNgdT//5B1iSZ+uf//joeGbHwZ//+M&#10;foPYek7//4t/gs16Gv//i9mDYnrH//+MJIPUem7//4xag/Z5if//ja2FOno2//+PkIc9fDD//4+v&#10;h518m///jcaF13qC//+L4oP3d7f//4vJg+F2Lf//jMuE6nWo//+NzIWxdY///49yhr127f//keaI&#10;j3ot//+Uaorwfnb//5XpjROCEP//lQuNRILL//+SMItJgHL//48UiE58v///jTeF7nm1//+NV4Vo&#10;eNf//45xhhR5xf//j7qHNnut//+QdIfUfR3//4/dhx98yv//j0KGR3ws//+PlIYxfIv//5B/hrd9&#10;n///koCIm3+e//+VZYuugj///5bKjXeDp///lhaNRIPk//+VgY05hTb//5XnjiCHsv//lgqOsYkB&#10;//+VIo4xh/j//5QPjYaGBP//lAuN3YVF//+Ut46rhfH//5T4ju6G7v//lLCOyoen//+TtY5Kh1r/&#10;/5KMjaaGNf//kmWNn4Wf//+TuI5ZhlL//5VDjtKHE///lZyOVoaC//+VJI2dhTr//5SNjSeEO///&#10;lBiM7oO+//+TzYz4g6v//5MVjP+DUP//kayMrYI3//+Q74z/gZr//5H1jqiCpf//k2iQNIQk//+T&#10;opAYhGT//5I0jgyC4v//j6mK9IB+//+Oa4luf+T//490ijqBzf//kT2LcoQ///+TAoxjhnT//5SB&#10;jWGIx///le+O/ouF//+XopEqjgP//5jKknaObf//mMmSD4x2//+YnZFIioP//5iqkQKKSf//mOSR&#10;ZIv0//+Ym5FYjcr//5aTjySNO///k76Ll4qp//+R5IjKiDH//5G2h9uHFP//k8+JmIg4//+XGozy&#10;ir7//5nVkDyNYv//mwGSV49p//+aYpLCkCf//5l4kpyP9v//memTmY/a//+cnZbekSP//6Cim4yT&#10;z///oyiekZWM//+iGZ26lAX//528mXiPBf//mP2U3YlC//+We5I/hY///5VWkFGDjP//lAqNuoIk&#10;//+SjotIgWH//5FLigiBP///kPOKXIGe//+SGIvqgpP//5NzjO6DEP//k+GMqoKa//+URYyNgkb/&#10;/5XEjdeC/f//l3OPZoOu//+XXo8fgqn//5S8jFV/gv//kQ6Ir3ux//+OtIaieRz//47hh1x4ef//&#10;kGuJdni+//+Q7Yo4eGD//4/biO93zv//jjeGuXgw//+MrISKeW3//4wIg2l7Mv//jMeD9H1N//+O&#10;C4U8frX//47ghdJ+b///jxWFH3xE//+On4M+eK///463ghJ17///kYSEWHcC//+WNol0ez3//5lw&#10;jcx+7v//mlCP64Cz//+aWpDvggz//5tNkoOE4///nfCViom6//+f2Je6jV3//53WlfOL/v//mRGR&#10;UYcL//+UgozDgoP//5FmiZSAKf//kRqJQ4Df//+ToIwdhCT//5aRj+aHsv//mDuSnopi//+YvpPc&#10;jFz//5g8kzmM1v//lo6Qboqr//+URoxkhi3//5JbiNWBM///kMWGT3z+//+OeIQCeY3//4xEgn93&#10;4P//i/KDB3kU//+NvIWAfID//5DDiOuA6v//k3eLwoTs//+UfYy9hzH//5NLi02Gkv//kA2HzoLQ&#10;//+NeoUsfwv//425hd1+iv//j/eI8YE3//+SfoyEhTf//5S3j8yJPP//mBCUBY3b//+cvpkzkwf/&#10;/6DMnUiXQ///ovCfMpn7//+i558emzD//6CQnUCaKv//nVma7Zd9//+a1pl4lH///5jgmECRX///&#10;lkCVro1U//+TJJHoiMb//5BnjjGEyv//jsSLwYKP//+OsotNgz7//5BXjOOHDP//k1aP5oyl//+W&#10;EpJtkRP//5e+k4KS+v//mfWUypRo//+dApbill7//5+LmP+YPv//oEaaLJli//+eWZlYmRX//5nv&#10;ljaXAf//lLCR9JPY//+RCY7ckWf//5FWj0OSAf//lZOTKZX8//+bFJgWmxv//58Rm4yemP//oHuc&#10;x59B//+guJ0xnk3//6FSnhSda///okKfBpza//+iTp7Sm+D//6GrnjmbX///oougRJ4I//+lAKUO&#10;o3X//6YDqHqnZf//pYmpMaif//+lpaj2qOr//6Y/qICodP//pfCnX6Z6//+koqXOo9v//6Rspaaj&#10;X///ppaoG6Zr//+qfay/q+T//63UsTWw3v//rNixSbFW//+n6KzorbP//6OTqL+qnf//ofWnT6of&#10;//+h3qezqwP//6KOqUas+///o3SrYLAm//+i5qv+swn//6F7qzu1cP//oXKrM7hE//+itqv9unL/&#10;/6SmrUa7VP//pm2uarsM//+mgK3duU3//6Tnq8W21///otiphrSg//+h1aies2v//6KoqYezuv//&#10;pFGrRbUy//+ldKzbtz///6Xjrj65fv//pkuvobuK//+mxbBPvF///6d0sDe8LP//qGOwFrwS//+o&#10;xLAQvGL//6mKsT6+Jv//rBW0VcHd//+u57chxSP//69otyfFNv//rR60e8Hl//+qgLIJvi///6kv&#10;sXW8NP//p3mwwrqu//+knq7VuMD//6FrrCO2tP//n4Sp+rWo//+hhqr8uCf//6ffsAm+uf//rvy2&#10;RsW///+w8bhUx23//6vAtDfCaP//pMyu67zX//+hEKz8u77//6ERrqm+1v//ojyxLcKS//+hArCI&#10;wqD//5zQq8S+R///mDClkrgp//+Uj5/8sdT//5C1mjeqbP//i7STWaHt//+HrI1zm23//4bRivaZ&#10;ff//h8KK0ZqL//+IaIr8nCD//4kri3OeBv//i6eNWKEa//+QCpD7pVr//5VWlh+qiP//mrKcnbDr&#10;//+gaqTHuSP//6YMrYbB6f//qOazIMdF//+nDbMgxwT//6Kjr6nEJf//nvGsaMKW//+cDamtwfv/&#10;/5fYpXW/ev//kq2gV7u9//+POJ0qulb//46hnRK8TP//kRygRsDC//+YDqgqyIT//6Ips5bTBP//&#10;q0W+Q94T//+xisZN5+///7T4y0PvQP//tWDMRfKp//+0U8sJ8uP//7QVytbymf//tU/M7PO6//+3&#10;YdAu9an//7lA0o/28P//ua3SsvYZ//+4VdEc8xf//7UjzdvvDP//sbTJ/+xA//+xgMkR7WX//7St&#10;y7/xm///t9vO6/Uk//+5I9Ci9iX//7e6z670w///tMXM7/Kr//+ywsru8i7//7Layw3zvf//tBDM&#10;ffWA//+01c239er//7QkzaX0qP//szjNePNw//+0Hc8H9Bb//7YJ0Rr1aP//tjvQlfTa//+0v83z&#10;8p///7RPzLLxdP//tdLNzvJ1//+4X9Ai9EL//7q30g71Ov//urfRRvQz//+48c7Q8lD//7gTzery&#10;Mv//uAvOevPT//+3eM6h9Xb//7YRzfT2Ff//tELND/VN//+y+szW86P//7KXzQzx2v//si/MNe+9&#10;//+w+cnm7Sj//693x6fq/f//rl/Gyenp//+fmLsJ5Xv//58TugXjK///n0W6G+BU//+ffrrX3Tn/&#10;/58eu0PaVv//nPW5oddq//+adLdf1i3//5o9t4PY4f//m7m5b92u//+dNbsk4bL//55svCzkbf//&#10;n9O9FOa///+hbb346PT//6H+vaDptv//oXq8Iuiq//+gaLo95lz//597uO3jr///n4G4+uKH//+h&#10;Vbrw5Mr//6OJvSjokv//oqG8E+lP//+fp7kW54r//536uATmcv//naG40eX1//+dqro35X7//55Q&#10;vCjmOv//oAq+3+kW//+iJ8FO7K///6KhwTftuv//ohG/uexJ//+iZL+k6qn//6OBwRHpQP//o7LB&#10;heZ9//+iucAR4kL//6H0vmLeq///ofq90N1o//+jN78Z3tr//6S0wLfhFv//o7O/J+BV//+hpbv7&#10;3gj//6DEuj3dXP//n8m5Gt2d//+ePbgp3f7//51iuFnfRv//nda5weGP//+e/LtR4/j//59Ruzrk&#10;l///njm5FuLF//+cybaT4Cj//5wytUzezf//nhS25eDB//+hprpb5Jv//6NevDLl4///ooi8DuPT&#10;//+gz7us4NH//58PuzjeCv//nZ66Otur//+dAbj12ln//5z0t9raUv//nVG3pdu///+d/7iR3lj/&#10;/56wueThKv//n1e7KeOy//+f37w65Xj//58ju+XlHP//nkm7I+O7//+fAruh45n//6AVvETjl///&#10;oNa81uLC//+g9b0v4Of//6ApvL/eSP//n6S8U9yb//+f4bxD3C///5/Uu5Xb7P//nvW5+9ti//+e&#10;DriI2tz//57IuPXbsP//oGq6S91Z//+g4bpR3cL//6BNuVfdIv//oCq5F90E//+g2LnK3eX//6IW&#10;utHfif//o7u78eGb//+lRLzO437//6YkvRvkC///pXC77+GA//+jzbnR3P///6P/ucfbKP//pWS7&#10;i9yq//+l0Lzo3vH//6UmvVDgOv//o5q8Tt8P//+hwbpe25b//6CSuRjYHP//oKu5q9ci//+iKbv7&#10;2QP//6OFvX3aef//pH+9N9l6//+mmLy01yf//6qWvQHU2P//r4e9RdHz//+zQ7tdzKv//7VBt3rF&#10;0f//teyzQb/b//+3ZrFYvWP//7/ct53C0v//0UTHvs/6///jyNo23O///+7m5jLiX///8LHobt9A&#10;///rpOLn1pP//+LL2bnMi///1nDN8MH9///IhsFhuEr//71mt7SyVP//t4+zDrE0//+3p7QjtEj/&#10;/7yAuei53f//wfS/uL29///FnsI2van//8f9wY+6jP//ypjAvbd////Mp8DHtjT//8l4vau0PP//&#10;vh2zvq6H//+vZ6bVp/3//6WknlWmLf//pMCdtaq6//+u4qdptnH//8J2uqbHxf//1kTOuNcD///g&#10;H9mO3Ov//92U2EfY2P//0czNTs3v///Dmr5/wVf//7qss925P///v0G3Or1Q///PyshSzCf//93q&#10;19PXN///3E/WqNHD///OGcdmwKn//7+ytyGxm///us6wT63S///AXrUCtWT//9ADxlDH9f//4ffb&#10;3dzR///ryOiw59n//+jp5sjj0f//5K3ifN4f///oqOaY4nH///IF8I7tk///+LH3w/WP///7i/sA&#10;+JH///nC+Vf1Xf//9gn1i+/G///yBvFB6sn//+6y7UTnVv//6cbnDeIK///hjtyw2IH//9bmz5nM&#10;Lv//0EvHWsTl///V7M1jy+7//+W337rfBP//8tnv2e7h///1N/Pa8NP//+pm6P3hx///13zU+sld&#10;///DYL/Ksrf//7MvrwmkN///rJWoiaGk//+y8K/brBf//7//vrm7l///x+TImsON///AlMIzuof/&#10;/68Br22m0P//oJWeNJbh//+dnZiIkxX//6RHneyZG///q7OldZ9j//+uH6gbn63//66aqG2du///&#10;rWunepup//+mC6FPlej//5nNloeM6///j2OM3IXJ//+KKIeBgtz//4iehXiCZ///iJeFFoID//+L&#10;a4fpgvr//5K1j2aHNf//mxyX0Ywt//+eS5qjjMP//5oVla+Hm///kzeN0IE6//+PGIimfjz//45d&#10;hwB+ov//jk+GHH9B//+MvIOlfaT//4qfgLB7D///ij1/83pf//+K5IDqew///4q4gWF66///inuB&#10;fHpf//+L74MGe3r//47ShgZ+a///kUuIwoE7//+Q4oi3gW3//42Shgl++P//imiDrHwl//+JXoMv&#10;ekv//4oQg8B5Mf//i5CEnHir//+NIoVgeJr//45mhet4uv//jzeGFXjC//+PvYYKeOP//5B0hnl5&#10;of//kYWHw3sV//+Ss4mafML//5SIjC5+z///l5ePkYGS//+cgJPvhWb//6JKmISJkf//pKKZ7IqX&#10;//+gDZVuhej//5btjXp+CP//j8eHxHjO//+O5YfsecH//5Ivi9N+jf//lD2OpoH5//+SjY47gZ7/&#10;/49JjEl/If//jK+KXXxE//+I0YZwd6L//4HVfvhww///eXt172ox//90AG+BZ1j//3SHbuBpiP//&#10;emNznW7W//+BnnpDc6b//4eEgGR3DP//iv+EzXl9//+LgYZWem7//4rQhg96Qv//ireFl3ml//+L&#10;UoV6ePP//41JhuB53f//kM+KCn00//+T1oyrgNr//5TAjTaC2///lNyNXYQv//+V+48IhjD//5bf&#10;kKGHPP//ld+QP4Wu//+S/I3Xger//46bict8zv//ip2Fq3hB//+Jb4PRdqj//4wNhdB5DP//kH6K&#10;RH26//+SVozggHr//5Axi59/b///jL6IqXyH//+JMYUUeLf//4VhgNx0N///gpt9hHDz//+CC3xs&#10;cEP//4MhfRJxav//hRJ+inNm//+HoYCLdfT//4syg6p5qv//j3eH9X5P//+RJIpDgJH//44uiD5+&#10;QP//if6EvXpe//+HoYKFd8f//4ZMgO91xv//hVl/rnQi//+GGIB8dLD//4itg6J3z///ipaGSnqa&#10;//+J64Yoeob//4jDhQR5LP//iPqErniK//+JG4Pfd37//4gegjJ1nf//h1aBsHTF//+HoINmdfz/&#10;/4dPhMl3F///g/+CX3Ux//+AFH4fclD//4B9fW5zBv//hOaAxHal//+H44NWd/z//4aHgjl06v//&#10;g1x/cXCU//+CtX7Kb03//4WfgUVx9v//iReEJHV7//+JhIQRdin//4eDgbR0dv//htyAwnQN//+I&#10;XIHxda3//4jHgkF2Tv//hqmAbHTF//+Dmn39ctf//4HHfLVyuv//glF9VnUR//+DwX6Qd6T//4RU&#10;fwl4Iv//hC5/LHbf//+DqX8hdPP//4KJfiRyh///gS18YG/g//9/ZXnRbLr//3zMdoZpHv//etR0&#10;NGdN//97cHTWaXD//33wd59t9///gB16G3Er//+AiHq8cNH//39OeaRtkv//fn94+2qz//+AKnrj&#10;auz//4MffghtEf//hAJ+422R//+BcHwPavX//30md1lmx///eV1zIGLP//92Lm+gXt3//3MBbF1a&#10;r///cEhptlc///9uTmfrVT3//2zaZqRUfP//bB1mGFUN//9sKmYcVsz//2x/ZhJZC///bO5l0FsC&#10;//9tLGVEW4v//2xzY9ZZeP//a9dio1Zz//9r9mJhVH3//2taYcNTIf//aklhKFKI//9qTmHkU3P/&#10;/2q6YxFUsv//af1i5lSC//9na2ClUmf//2UIXnZQf///ZghfsVHS//9p62PSVX7//2zxZt9Xvv//&#10;bVpm2lcr//9s32WNVgj//25LZgpXZf//ciNpVlue//91mmzBX5j//3YKbXpghv//dCRrxF8U//9y&#10;NGnGXbb//3HoaXReCv//dCVr+WDe//930nBbZQb//3q4dCtoG///e1d1zGiR//95u3VgZrX//3ad&#10;c29jnP//cv5waWAb//9wuG27XX///3CabE5cMP//cXxrplth//9xlmqNWfz//3A7aKZX0v//boNm&#10;6VYj//9ttmZxVi3//25PZ4VYMf//cCNpuFuy//9yomxSX7///3W4b1Rj7f//eDNxxmbI//94SHHp&#10;Zoj//3aCcAVkIP//dTduS2KE//91sG5LY1H//3Z2bwFkzv//dvFv1WWl//94H3FgZj7//3mTcw1m&#10;h///egdztmXS//95hnONZJD//3jYc05jhP//eB5zBmLs//93i3LkY0v//3e4c3dlGP//d+pz22b2&#10;//92+XLJZtb//3YLcVxlhP//dq9xZWTl//949XNAZZv//3umdeVm2v//fL93QGbV//96qnVZY+v/&#10;/3bncXhfl///c75uB1xN//9yZWxhW3D//3MfbNNdPv//dj9vq2Hc//97iHS9aM3//4A3eW9vBP//&#10;gVB64HFa//9/fnmzcFH//32GeG9ucf//fT94mG0t//9/VXrKbS3//4M9fr9ujv//hmCCA2+J//+F&#10;sIFfbVf//4F+fSFoR///faJ5c2RS//99KHmPZN///35ue3RoR///fdp652o1//964HcNaPH//3hs&#10;czdmqP//eGxyD2Vs//95dnKPZMn//3kBchljOP//dpVv8WC2//90QW4CXwX//3SIbspgKv//d+Vy&#10;k2Rm//98RncBaZj//3/Wehltvf//gWN68W+g//+BNXo8b+D//4HSeqBxEf//g8B8qnN3//+E3n5P&#10;dJP//4SPfwNz0///gud+h3Gd//+AH3xYbk3//32oeYBq9v//fKB3fGho//98t3aXZpD//3zDdiFl&#10;Cf//e9V1QWNi//96YnRDYcP//3n+dGVhLv//em5092F7//96EnQRYXv//3j4cfhhR///eE9wamGn&#10;//95anFAY6D//3zIdPBnjf//gAh422se//+AzHoua9D//3/seXlqNf//ftx4Smf2//9+jnf5Zr7/&#10;/3+1eZNn9f//gMd7eGoV//9/QXqLac3//3sHdixmAP//dcNwAmAW//9x62rvWyn//3E9aSlZtP//&#10;c+1rHFxY//95NnAYYhb//39GdmJo0f//g017O23T//+EMH02cBP//4QafgJxO///hMt+8HIt//+E&#10;PH4CcOb//4F1em5tPv//fnR2emng//98MnOEZ5L//3pUcYRlXv//eWpxFWPB//96J3J/Y8H//3xR&#10;dQZlZ///f0V34Ggf//+BzHojaq7//4NNe6dsav//g/58vW01//+EHH1rbRr//4SFfkttI///hSN/&#10;Em2i//+FX38tbhj//4X8f3duwv//hvGAMW8Y//+GVX+bbVz//4G0ezlnvv//eWxy/F9X//9yIWs9&#10;WPr//2/MaCFYMP//cRto5Fq///9yhGpbXET//3Kpaxxbev//cmFre1nt//9y22w6War//3RubaNb&#10;ev//dZ1ubF3T//91Im1lXp7//3MkasJdEf//cFpnSVmw//9us2UmVxH//3AnZmdXzf//dElqm1th&#10;//945G9XXzr//3yAcuth7///fxZ1U2P5//+CPnhLZzD//4ZGfChruf//h959cG31//+Egnmfa1z/&#10;/39RdBhm4///fR9yEWVH//9/AHTcZ83//4GyeTVrif//ggZ7lm1L//+AuXv9bT7//4BFfExtlv//&#10;gXV9Gm9a//+DVn35ciH//4YcgBZ2W///iX+D0nuq//+LDIaHfzL//4oRhr5/fP//h+WFSX1G//+G&#10;PoPheif//4bKhER4Ef//iLCFiXbV//+JhIU4dMz//4gvgn1xXP//hW5+kW1c//+Ea30Ja8r//4eB&#10;gEVutP//i/aFVHNL//+MvIbjdLP//4igg4txaf//g9h/Cmya//+CVX0BaXv//4HLe1ZmnP//fhN2&#10;cWGT//93PG6mWw///3AMZrxVDf//a49holFd//9rBWCFUMz//2zFYaJSFP//b2BjhFRc//9yd2X+&#10;V3///3aBacRbf///fBVvpmCB//+CZHazZbH//4dUfCZpRf//idZ+SmpF//+Mfn/JazL//5GThAxv&#10;Bf//laiIwHOe//+U24mpdP3//5RSilB2H///mYmPZHrs//+gApUUf7L//6EnlZ5/Ov//oFWUPXzn&#10;//+iXZWHfZD//6NQljJ+tf//nk6SC3xx//+YUo2ceij//5b9jbt7qP//lreOjX1y//+SQ4rte1H/&#10;/4ulhLd3K///hv5/znRQ//+DxHvIce7//4BSd6xuu///fYZ0xWv5//98J3PwasH//3sZc8ZqJP//&#10;eGVyDmf3//9zrG49Y6///2+ratpgIf//bcFpDl8a//9sw2eqX63//2y3ZsxhSf//bWdmgWLq//9t&#10;WmV4Yov//21eZL5hMv//b4pmtWHe//9yk2pXZEf//3PwbL1mP///dCNtzWfU//92IXAOawX//3sH&#10;dN9wif//gMR6rXa///+F24A2fNT//4tAhfODmv//kWqL24rU//+XAZC8kNT//5tSlLWVTf//n7+Z&#10;s5oW//+kqJ+yn1H//6jZpI6jK///rOCoSaX5//+xpKwkqPL//7dOsOesYP//v3G4JrF0///Ia8AY&#10;ts7//8s4wnu3Rf//xpi/A7NC///BdLw2sMH//74CutSvyP//tqe0V6mt//+qLagXnez//5+YnfqU&#10;af//mvmZ+ZEK//+Z0ZkHkKX//5pdmTORJv//nDOadJJd//+ds5uLk0///51YmumTDf//mu+YR5Fe&#10;//+ZPpZjkGr//5oHlwmRk///msWXmpKY//+ZbpXakZr//5kDlMuRVf//nIeXvJSe//+hAZwImMT/&#10;/5/xmxmXX///mJST4o80//+R241hhsb//5AWjBWC7v//kIaNH4Iz//+PwYzCgiD//47Ei8+Dgv//&#10;kBuNDoff//+S4Y+0jRT//5NhkBaO0f//kRaNhYyJ//+OOIoOiOH//4yWh4GF8///i9uF94Ox//+K&#10;94TfgWr//4o+hJx/r///ip+Fq39h//+MCIedgFz//42PiXiBzf//jkyKfoMv//+OWorVhLT//486&#10;i86HTP//kQCNUYom//+RjI1/itv//5EgjP+J7P//kVCNmYlk//+ScY99ifb//5OokW2LCv//k2aR&#10;oYrp//+SMpCGiXb//5I4kFiITf//kw+Q0YcP//+TzJEKhYz//5T2ka+FHP//lw2TmYa9//+ZPJYs&#10;iaj//5lAlvGLJv//lieUY4m3//+TW5GmiE3//5SwksOKW///mFOWN42p//+ZuZecjcL//5g3li6K&#10;6P//lguTzIhb//+UNJEphzj//5KFji2Gjv//kLmLF4VO//+OmogpgxX//4zkhjyA8///jK6GQIBZ&#10;//+NIIdJgHv//4x0h1B/gP//ij2FpH0e//+IDYOde1v//4iHg+t9C///jGeHgoJx//+Qr4t3h3H/&#10;/5F6jASHXv//j1mJ4oMk//+NvIiWf2j//421iQh+hv//jrWKdYBz//+Qw4zhhKH//5PHkFWJm///&#10;lluTW4yk//+V4JNAixT//5NekReHTv//kuGRF4az//+USZMeiTT//5Q0k3eKW///kNGP8odS//+L&#10;6IpSge///4iDhf195///h0qD/nxp//+GGoJFe2///4PYf115m///gjR8s3gq//+Cm3vleC///4RC&#10;fKt4vf//hch93Hiw//+HfX+pePn//4q/gyR7ov//jfqGn39R//+O8oe/gUf//436hsqA8v//jJyF&#10;fn94//+Nj4blf+j//5GNi+KDt///ldaRfYiE//+XzJRqi0P//5dBlAmLP///lmiSr4qH//+V1pF8&#10;igD//5Rsj5OIuP//kuqNu4c8//+SVIzdhjj//5Gci9CElf//j4qJN4F8//+M44XVflj//4vEhAN9&#10;sP//jICEZH+f//+NqYXFgej//48Ih/2D0v//kQqLh4X9//+TcI/WiIT//5Ydk/6LEP//mKqW2Izk&#10;//+Zr5cqjR3//5k9leOMuf//mjiWTI6U//+evJoyk4r//6XUoFGZeP//rTKmsJ5R//+ygKuWoTb/&#10;/7VxrwWi1v//uRGzxqXd//+9p7mVqfD//70TueOpTP//tOmyDaIj//+rZKg1mmD//6Xpoc+Wpv//&#10;pR2gGJdk//+m+KHhmpr//6hRpBKcuP//p42kL5uW//+k1KGhl4b//6IVnoiTVf//oNec9pGA//+f&#10;WptikKv//51kmZKQNP//nLCZMJDS//+c4ZmHkU3//52Sme+RV///nkmaL5Fa//+dDJjCkDH//5uo&#10;lzePev//nY2YfpIN//+iNJxBl2L//6aOoC+cuf//qYajdaDb//+q5aVAoxL//6oXpFmib///p5+h&#10;Wp+Y//+kYp3NnAf//6G7m4OZzf//oXWb4pqi//+iwp1jnLr//6K8nKicDv//odiah5jf//+iIZn5&#10;ljT//6QXnA6V2P//puGfnZeb//+oqKH4mUn//6eDoMqYQP//ppyftJcC//+ptKM2mSf//65OqNqc&#10;ef//r6erK5zi//+t8qnZm1n//6ycqIabiP//rAGn9p0u//+rdadsnm///6sgpuWex///qXGlDZ0y&#10;//+m66Kxmw7//6a5ou2bhv//qPylmp3p//+qhqdlnpn//6jvpcWbgv//pdCiNZb4//+kDJ+hlEP/&#10;/6PdnpaTx///pNqe95VL//+mz6BcmJv//6floIubZf//pqueRJt2//+kSJttmWv//6J7mieXFP//&#10;oceamZV///+heZtUlIL//6F2m9+UHv//ormdZJUR//+kA57Zlcr//6QcnwGU8v//pRmf0ZTd//+n&#10;uKIdlsz//6pIpGqZXP//rHumf5vv//+ulKiJnmj//64Pp9eeVP//qdqjQprM//+l0Z7Ql03//6RA&#10;nPGVqP//oxWbg5Ol//+gtJjHkCL//5z4lLSLwf//mKaQP4fP//+WE42Hhk7//5cnjgCIO///m6KR&#10;b4yA//+iMJckkbz//6i+na6Wlv//rUei15m9//+xVKdZnLH//7dxrYahxv//vFyyVaXK//+7gbFT&#10;pBf//7lTrtegof//vLax8qJi///BbLcNpnb//78JtdGlTP//t4GvgJ/V//+xvaqKm4r//67IqGaZ&#10;qP//rQ+oGpmA//+r2KiWmi7//6kZpqmYeP//o/+hCJMo//+gAZv8jrr//58VmoGOev//nnqaCI/A&#10;//+dRJkFkFT//53KmWCRO///oLGb/ZMi//+jxJ8vlOH//6QioCmUrf//oXWd6JJf//+fZ5tpkNL/&#10;/6C0m1+R4v//o3SclpOJ//+kXJxokx7//6NImt+RO///o3SbHpFT//+mSp6AlKD//6gJoPuXGv//&#10;pkGfkJX8//+kCp0+lF///6OrnLqU3v//ohqbLJRt//+d/Ja2kMj//5zblFWOQv//o3WY+pFX//+u&#10;J6Hll/H//7PWpwabSP//r/ikAZej//+nt50TkMP//6F3l4aLV///ngOT2ofl//+cv5Ilhkr//50/&#10;knmGM///nhCTOIZG//+dq5K7hZb//5ztkiyFhP//nY6TqYei//+eB5WXidv//5sVlCSIU///lVOP&#10;j4Nq//+RTYwif7H//5FUi/p/wf//kqmMYoEU//+SYYrugI3//5DviKp+PP//j5aHMnuh//+PJYeA&#10;ep7//467iIJ7Kv//jRCIiXvR//+LB4fAfDz//4qph4V9Mf//jP+IyX9N//+RKIsygiz//5PejDOD&#10;Rf//ky6KOIEv//+RD4dPfg3//4/Thdd8LP//jxGFc3sW//+Nm4SzeY3//4y3hE54u///jdyFXHnq&#10;//+PtobKe5n//4/9huR7uf//jq2GF3rC//+NEIV2ekr//4vYhTJ6kv//iqyEhHpy//+J4YPXeb7/&#10;/4oFhBB5Nf//ir6FFHkk//+LiIZHeZX//4xkh3R6gv//jXuIqnux//+OxonafNL//4+9inN9bP//&#10;j8uJ3n0J//+PWoiUfBD//49Jh517cf//j7aHLnuN//+QQ4cUfGD//5FDh9x+U///knqJR4DE//+T&#10;IIpDgh3//5LNih6Bm///kZeJLX/3//+QL4iEfuv//4/XiTR/8P//kEGKUIHn//+QfYqGgwH//5AQ&#10;iaSCvf//jzKIf4Id//+PRIi5gu///5C2il2FEv//kdGLO4XF//+RS4oog3f//5CfiS2Afv//kcGK&#10;a3/F//+Tm4xngH7//5SPjSmA+f//lFKMmYDp//+TBItNgGv//5Fxii1/6///kA+JgX9Y//+O44j6&#10;fk///45ciKl9Of//jqqIl3zG//+P+YkyfeX//5FmigWAFv//kjSKpYIw//+SNYrQgxz//5DiibSB&#10;3P//jzyICn+9//+OjocHfsX//46dhqN/Mv//j7WHcoFe//+R2ImyhP///5O9jDuIjP//k+ONaIom&#10;//+SF4zGiUT//5ADi7iHT///j1aLkYXu//+QIow/hXP//5FSjMiFM///kfOMiIR7//+R9ovYg03/&#10;/5GNixWB2P//kOWKVYB3//+Qn4oXgAP//5FVismA+f//kjSLaYH+//+RsIprgSv//5AviEZ+9///&#10;jryGGnzi//+N2YSfe9n//42OhBB8Cf//jXmENX0C//+Nz4UPflj//45Whhx+////jZWFk30q//+L&#10;/IPMedL//4uQgwh39P//jIiD0Xg9//+NSYTdeQD//40ThTd49///jNaFZHiq//+NtIZTeYH//5Cs&#10;iSd86v//lMeNIYHj//+X6ZAyhbn//5m1kdOHjf//mqGScIgr//+anpI4iFv//5nakZ6IqP//mG2Q&#10;3Yi0//+Wm4/4h8z//5Rkjn2FX///khiMU4H+//+QdIobfzH//48bh+J9l///jXyFk3zX//+MgoRL&#10;fPr//4zKhHh9Xf//jQOEeXw5//+M+4QnekL//43thPt5zf//jzeGj3q2//+PF4bvetL//42fhdR5&#10;mf//jKSFEXiO//+NRYYMeMP//45Qh4x5G///juyIRXjz//+P+4jNeXD//5GSiYF7Cf//kz6KnH1/&#10;//+UX4v/gBX//5PPjEKBEP//kRaKVn9c//+NZobue93//4tLhIl5Xf//jHqFIHoC//+PrIesfPb/&#10;/5KtiiOAGv//k7GK3IFV//+SdomYgCL//5FciG9+3P//kbeIc377//+TGYlEgBL//5VyixqB+v//&#10;mDeNpYRg//+ZW47phbn//5g3jkKFxP//lx+N/YaZ//+XVo9HiLD//5eakJyJ+f//lwWQ6olj//+W&#10;VJDciEL//5Y1kRGH+P//loeRT4jR//+W3JE6ikL//5cPkQGLmv//lnSQQItv//+VA47wiXP//5Qk&#10;jjWHd///lNaOw4ce//+V5I9qh2H//5W3juuGmf//lDGNboS3//+SJou7gsD//5DCirqB0P//kDaK&#10;nYHQ//+P0IrFgZ///46OiiGAA///jZWJsX5n//+PFIuQf3v//5G2jnOCK///kpuPXYNQ//+ROI2Z&#10;gf7//46fin1/g///jSqImn6O//+NeYiOf67//46kiSiBk///kJKKT4P7//+SxIv+hr7//5TGjgKJ&#10;a///ltmQTouF//+YMpGRi5r//5gnkQ2Jbv//mCCQhYec//+Y95FYiD7//5pCkxyLJv//mkmTk42/&#10;//+XypD5jXH//5S5jTyLU///k0mLCom1//+TSYqPiQX//5Rfi3CJZP//lWCMbYn+//+WEo1vivH/&#10;/5a/jtOMnv//lt6P8Y4V//+XCpEDjwP//5jDk2+QTv//nGKXlJKD//+gopwklSr//6OFnv2W2v//&#10;ozued5XX//+flZrQkaD//5tflueMsv//mQ6Uoolm//+Xh5JQhur//5VyjsmESf//kvqLRYH+//+Q&#10;14k8gI7//4+UiON/6P//j5SJhX/g//+P+om0f6r//5AriUN/Fv//kLeJYX7r//+ST4rRf8j//5Qz&#10;jJmA6f//lK6MuoCZ//+SuopBfc7//4/Hhux52f//jlCFfHcX//+PPYbUdnb//5FuiXR3Kv//kx2L&#10;Gngj//+TsYr9eWf//5ONidV7Xf//ksyIT31k//+RpYb2for//5Aehe1+SP//jl2FDHzL//+NLYRf&#10;eu7//4yIg0x4n///i4iA9XU5//+LKn8Ocp///413gGBzqP//ke2ExXfv//+V74lkfGP//5grjGl/&#10;T///mVqOKIGS//+az5AJhLr//53gk4KJ1///oMGW045Q//+fvJZIjfr//5qEkZeJCP//lFqMAIOg&#10;//+QfYiogRz//5DjiXWCsv//lDyNLYZ0//+XPpCgiWP//5jMkqiLUv//mamT341i//+ZlZOajmb/&#10;/5eokMKMI///lNCMh4dA//+StYk7glb//5E9h1J+rf//jpWFI3ti//+KyYJMeHL//4hWgKJ3gv//&#10;iRWBwXmS//+MvIVhfg3//5ENiYCDCf//k36Lr4Y8//+ShYp7haT//46XhnGBXv//iyKDI31K//+K&#10;3YNcfP///41BhoeAc///kJOKw4Vz//+TpY7Qifr//5dCk3aOUf//m3SYh5KA//+e05xKlbn//6EA&#10;nmuYZv//oYGe4JpO//+fTJ0ImdD//5vVmlCXSP//ma6ZBZS2//+ZKpkJkqL//5hxmESP2f//lmGV&#10;l4vX//+TFZFrhyL//5AhjbGDqP//j4qMh4Oo//+RYY3Xhv3//5RbkDSLm///llKRdo61//+WSZDO&#10;j3D//5ZrkHWQTv//l4GRTpIg//+YI5IVkzj//5fFkluTUf//lnKSH5Ls//+T8JDPkeX//5D+jsGQ&#10;Xf//j1yNh49///+RAo8qkUT//5Wjk4OVyf//mqqYMZri//+ea5unntr//6EKnhuhc///oyCgOKK6&#10;//+kqaHYooD//6WFopOhGP//pU6h9575//+kW6DQnWr//6UAojqfOv//p3CmlaQ2//+oE6lUp5r/&#10;/6ZeqKCnjf//pOGmtqYj//+lEaXhpTT//6ZnpsClOv//p86omKYP//+p06uMqJ///6ysr06snv//&#10;rp2yJ6+2//+uPbLBsE///6qJr+Ctkf//pNWqh6jw//+guKZdpd7//5+2pTSluP//oGymAace//+h&#10;aqeOqTX//6HLqQKr6///oEqozK4///+eJKecsJ///525p4ez/P//nyuowLdM//+iCqsguhH//6VK&#10;rcm8B///psyul7wh//+mGa1Bun3//6QDqt63rv//ojWpB7TD//+ie6lGs7T//6S3q4m1cP//ptSu&#10;JriS//+nS6/Fuxr//6bksIu8c///pnqwabyE//+mYa95u8D//6Z9rnC7Cf//poquALsB//+nna9V&#10;vK///6rmsuTAh///ru22mcRo//+wqLekxUn//68EtYrCcP//rBqyv75y//+pfbDgu3X//6Z/rw65&#10;PP//o7qtgrgw//+hoqwQt9///6BNqlC3YP//oemqmbi4//+nra7uvaj//67qtXrEFv//skC5KMcI&#10;//+urbalw7v//6egsQK99///on2tiLs9//+hl66LvYb//6K4sWPBnv//odKxOcJj//+eQqzhvqb/&#10;/5ocpte4mf//ln6hE7HI//+SSZr9qcX//4zpk9eg1f//iSKOTZp6//+ItIxLmLf//4jOi0eYuv//&#10;h52JdJig//+HFYhNmbr//4ocil+eBv//kX2Q36Xb//+bR5q6r+f//6RVpWO6Gv//qsGutsMM//+u&#10;BLVUyYr//634uE3MbP//qva3h8u0//+mM7Q0yRz//6GhsHTG5///ncKtB8U4//+ZgKj8wob//5Sv&#10;pDG+8f//kJWf67xl//+N5Zz7u5///413nHC84///kQSgOcGy//+X6qfuyZf//5+msP7TBP//p1e6&#10;ft0f//+uTMM55wH//7LnyNnua///tRfLavIp//+1uMyX8zH//7W1zaPzs///tlXPZvTO//+4CdFw&#10;9hn//7iZ0XH1a///trTO7PJO//+zRctL7o7//7BhyFTsX///sNDIku2S//+0Dsuq8Oj//7bVzn3z&#10;L///t9zQA/N2//+2+s/s8nX//7UKzqDxY///s8rNjPGw//+0I82Q83D//7V+znj1K///tjDO9/WE&#10;//+1Sc5Z9HX//7QYzdjznv//tF7OrfRg//+1gc+Q9V///7Tuzcr0Ev//sujKW/E1//+ysMlu8Ff/&#10;/7Upy9XyZf//uCDOvvSj//+529AY9OP//7k3zuDyy///t0vM0fB1//+3Ec1L8Rj//7hzz8b0Z///&#10;uNPQ5fdF//+3dM/W+B7//7T7zdj2yv//stHMm/Re//+x6cyR8iL//7HozLrwQP//sfPMU+50//+x&#10;dsth7Mn//7AeyefrX///noq6P+K2//+e4bqb4gD//587uyvf+P//nqO7GdxY//+dYrpk2I///5st&#10;uFnVcv//mWy2mdTV//+Z7bds2FX//5tmuXjdgv//nKi7DeG5//+eery65UP//6CLvi7oSP//od2+&#10;heof//+h9L1z6jf//6GRvBbpIP//oVC7Zufj//+h+rxt54r//6NIvoboi///pIPAY+q3//+k7MDt&#10;7H///6Luvorri///oCy7S+mA//+fXbqO6O7//5+0u6no1f//n8C86egf//+fxr4g5+P//6Cfv6np&#10;c///ol3BOOwh//+jR8En7Oj//6NQwBTrYf//o9TAR+mG//+kl8Gd56v//6M4wMnjhf//oBi9d92a&#10;//+evLuC2jj//6ABvGvbG///ooG/AN45//+kUcC64If//6NQvtXfWf//oWu7id0b//+gp7m23Lz/&#10;/5/zuM/di///ntC4Q96M//+d3Lg536L//52UuMngz///nh65zOJP//+evrpP44b//56ouX3jaP//&#10;nd23weHv//+d8bct4VD//6C7ud3j+P//pGO91efG//+lTL8+6EL//6PTvojlvP//ok299OMV//+h&#10;LL1z4PH//5+yu8reHv//nnm5nNs3//+dpLfH2Pr//5zjtpjX0P//nH22idhn//+cgbdR2pH//50+&#10;uO3eEv//nwu7keKO//+gFr0d5XP//6AtvTbmS///oNu9Veb7//+hGLys5or//6C6u7LkoP//oDK7&#10;PuIZ//+f6ruK4AL//6DUvQ3fxP//osi/VuDb//+jw8A24WD//6JovlDgOP//oGS7g95c//+gLbqT&#10;3bj//6ELusneCv//oTW6cN3M//+g1Lne3XD//6EFui7eD///ofy7TN+f//+i8Lv84Qf//6PrvEni&#10;LP//pUG88ONv//+ma73K5AH//6XqvS3h4v//pEW7Ud30//+j/7rU3CP//6QruxvcZv//ouG6W9xw&#10;//+hKLlM2+L//6AYuJTadf//n8q4RNhZ//+gjrky14n//6IGu3XZKf//ox+9kNuq//+jHL3G3Db/&#10;/6N1vNnan///pfy8lNiR//+rQr3I1zb//7H6v1TVfP//uMvAJNJi//+/xsFWz5j//8ViwqfOBP//&#10;yMbDr82s///Prcmw0pP//90A1vHdE///6ozk2OYC///x9uxw54P///K17FTiD///7tLm0tk4///n&#10;d95Wz/r//9sk0ijFtf//zFPEe7v2///AUrm4taz//7kts2Sy0f//tu6xiLJM//+5KrQ7tBz//74i&#10;uda3kP//xDHAFLuX///I6cO6vY///8rTw4K8Hv//ybfAR7iH///CWbeqsZv//7QUqUCnbf//piCc&#10;E6AE//+gdJdUoJz//6StnAOorf//tF6sE7k7///MjcVAz9b//+JC3HHilf//6wTmiein///lVuGH&#10;4XD//9S40K/Qxf//wy69/cAM//+7ebTvuSX//8QTvS7B8///1wXRQNRA///lQODg4IH//+Om34Db&#10;7f//1Z7QRMsz///FFb2WuUz//7uCsZGvVf//vK2xLLDm///K9sCnwWT//95+19XYIf//6qbnYuY6&#10;///pfeea5G///+Z15MvgUf//62Dp+eXD///1J/RU8ST///sq+rj39////H78JvkB///5QfjG9HD/&#10;//VS9K3vY///8ynyZu1L///zSfJQ7lj///JG8JXtmv//7Pvpoeb7///j2t4Q2zr//9yU1IbRjf//&#10;3qTWHdNy///p1uNI4Vn///Pw8FjupP//9Kby4u/X///oYeal4Cn//9OM0LfGi///vn66t6+A//+v&#10;oKumoqr//6sFp5KiIv//sWCvIqxk//+8PLu+uVL//8IKwyq+1v//uze8prYE//+sz6xopQP//6L2&#10;n0aY7P//pdKfbppH//+yMqsipcP//7v+tcCuS///utS1DqqH//+zx62joJL//6xDpiaYRf//ovSd&#10;/ZEw//+XyJRgig7//47vjFiFM///ieOHIYLv//+HYoQKgaT//4a3gvqAn///ijeGm4KF//+T5pDM&#10;icb//59XnMqSbf//pDih35T///+f0Z0Kj4D//5fflA+HwP//kq2Nh4Nj//+RM4rMgrX//5BkiPWC&#10;OP//jZqFOH8j//+KbIEze3f//4oVgJF7B///i3GChHzL//+LF4M6fM///4iKgWV6U///hd5+rHew&#10;//+E/X1WdyH//4aGfoR5Lf//iNGA6Xvi//+JyYJ3fP///4mLgt98Rf//iUyC3Hq7//+J1oMWeVX/&#10;/4s5g8l4p///jPOEzniv//+OUIWCeNP//49Thc543///kJOGVHlI//+SdIfEemX//5UYioR8a///&#10;mGSOZX8w//+c0ZN3gyX//6GmmJKHt///pNubgosZ//+ldpuBjEj//6LXmIuKhf//nE+SZIUM//+U&#10;RItWfiv//49Mh3F6ev//kFuJNnze//+VZI6wg0j//5i2ktSIFf//lteSa4eC//+SFI82g0H//44x&#10;jCF+of//iiiIFnlg//+DlYElcpv//3ureLhsUf//dsFzBmn4//94SnNzbTP//38ieRdzjf//hix/&#10;T3hS//+KxoPqesf//41Dh0N81v//jZiIzX5E//+Mwoi3fmv//4xLiCB9gP//jJOHsnwF//+OUYi5&#10;e8H//5Fzizt9i///lF+NgoAp//+Wf48bgvj//5h6kROGKP//mkuTcIju//+aoZR2iW7//5jekzWH&#10;Hf//lXiQK4L8//+Q54vwfgz//4xVh4N5of//iVWEWHcP//+I2YOXdv///4pVhRB4x///i3qGjnoy&#10;//+K7YZ/eeL//4kehQ137P//hd+B6XQe//+Brn2cb1r//37sepZsdP//f4B6xm1h//+C4H2jcUT/&#10;/4bOgOt1eP//iV2C1XgN//+LQYRnehr//42DhvF87v//jhKIOn5j//+LQYY3fID//4g1g6F5zv//&#10;h4SC/nib//+HkoLVd5r//4cygjF2Tv//h9GCwnbK//+J3YUjeY3//4toh0N8Bf//inmGxHti//+I&#10;1oUmeUX//4kQhPZ4m///iZeEzXhB//+Ia4MmdqT//4bGgb91Qv//hkiCSHWp//+GWoOTdtL//4S8&#10;gph2If//gjV/yHQa//+Cen85dB///4aPgox29///ilyGLXjz//+J7oYMdvb//4bXg0Fy8///hfiC&#10;XXG6//+I+YUhdMj//4xfiCp4gf//jDiHnnjC//+Jl4SCdmv//4gogpl1Pf//iKaCu3Yd//+IjIJ6&#10;dpj//4ZMgGF1GP//gyF9h3LC//+BJnu8ccz//4GpfBdzTf//g2p9gnWR//+EJ34jdgX//4NPfaJ0&#10;Vf//gaB8c3G3//+APns1b1v//3/xenVtz///f215G2u6//99G3YGaD///3oTcrFlg///ePpxy2ZL&#10;//96SXOkaeX//3xDdjFs2v//fMl3HGxa//96/HVsaHb//3jxc2Jkv///eg90a2Tu//995ngMaBb/&#10;/4C4eo9qHv//f/t5fmis//98LXVmZJD//3d+cHNfpv//czRr81q0//9vj2g9Vh3//2zrZapSzv//&#10;a3hkVFF5//9rCWQEUe3//2trZH5Trv//bBRlGFXz//9sf2VBV/3//2zpZUBZsP//bX9lYVqm//9t&#10;nWUSWdn//22zZMdYNv//beJksVbc//9tJmPrVan//2xxY4hVbv//bRBkrFao//9tk2W/V3///2xg&#10;ZPJWeP//aTdiDlO///9l7F8PUU3//2WeXyNR0///aMFip1UO//9sRWZGV87//208ZuNXiv//a8lk&#10;rFUj//9rXmNdVFH//25/ZdJXZf//csNp61vB//90RWuvXZP//3JAaf1cP///b25nOlp4//9vJWbC&#10;WyD//3KSaglfAf//d2hvBmPH//96nHLGZpD//3uDdLZnLf//e2t2I2dy//96c3a3Z5b//3gKdRlm&#10;Wf//dbtyW2Q3//91JnBcYmz//3XQb3hhEv//dexuqF9i//90pW05XSX//3MKbABbjv//crpsMFvp&#10;//90D231XjH//3YzcFBhTP//d7Bxw2PC//95AnLbZer//3pkdDNn9///elB0TGhJ//94vXLFZt//&#10;/3fycZxmOf//eTNySmfA//97FXPbadz//3yWdWdrDf//fbx2u2sw//9+WXdsaov//33zdytpQv//&#10;fOd2dmf2//98DnYXZ1b//3tHdeFnNv//eph1v2ep//96fHYRaRH//3q4doBqlP//enh2KWqz//96&#10;NHWIaZ3//3r0dcNoqP//fIx2/Wg7//9+EXiKaAj//38Geedn6P//fn55t2bZ//98PHdNZH3//3lB&#10;c6thzf//dxBwt2B3//92ZG+FYS///3dncE9j6P//eihzBGhg//99S3YybOP//35md4pu8///fTR2&#10;7m5K//98Q3babUj//32CePltm///gKJ8q27q//+ECoBecD7//4WIgfNwLP//g9+ARG2Q//+Av30J&#10;aaT//3+Ge9hntf//gc9+hmn1//+FE4JPbkz//4WegtRwj///go9+zm7C//9+bHkkaqX//3uzdSJm&#10;4///ei9zE2Qy//94OnFAYdf//3V1bu5fof//c0ZtTl5x//9znm42X6L//3dScjpj7P//fTp36mpQ&#10;//+C73zfcFD//4WkfppzGv//hQd9QXKc//+EF3vwce7//4R8fGtycv//hSF9v3LX//+E3X7JcjL/&#10;/4LYfi1wB///fyp7SmyK//972nfWaSv//3p7ddhm////eu91yWX3//98IXbeZbb//3yfd4Jla///&#10;e8l26mRh//97MnZfY43//3vJdpBjvP//fNJ2pWSU//995napZg7//37RdvZn7f//f113smnA//9/&#10;7XkLa43//4A2eh5soP//f4R5wWvv//9/Pnkoapz//4E/el9qnP//heV+X20r//+LioQucej//43S&#10;h391Av//id6EqnLR//+CeH2WbJv//3vKdkll4P//d9hxK2D///92zm7dXtj//3jsb+FgIP//fmN0&#10;m2UJ//+FBXsta4z//4l8gG9wvv//itaDCnOo//+K3oP8dST//4p4g7R1D///h8WAfnHH//+C0Hrj&#10;bKT//35cdfJo+v//e1hytWcE//95LnC/ZR3//3hPcHpjkv//eVJyKmOb//97/nUjZYj//3+ieINo&#10;w///grV7AGvG//+EKHwKbX///4SKfHluO///hZh99G9e//+IPoEkcbb//4pig6Fzev//iaiC73KB&#10;//+Hc4BYb8n//4Yofo5tXP//hWp9m2sv//+CK3p9ZxD//3s+c75gk///dF1sultl//9x1mnQWuf/&#10;/3LyarVdSP//c/Zr9l42//9zjWweXID//3Kta8ZaAf//cqhr/FkK//90Hm1mWtf//3WRbo9d4v//&#10;dWRtyV+T//9zwGs2Xrz//3FbZ+Rbwf//cGNmXVmb//9yv2ilWxD//3b8bRJewP//endwtGGd//98&#10;u3LqYxb//353dHpkO///gGd2T2Yl//+CFXfhaFH//4FKdtpoSP//fWlys2VL//95x28QYqD//3mj&#10;b3Rjkv//fIlzYmey//9/UneUa9n//4A6ee1t6f//gHx7UW7d//+CSH27cPf//4VsgOt0k///iCKD&#10;S3g1//+Km4WDe+3//405iER/nv//jguJloEN//+MXohtf2z//4k2hbd7wv//hpODi3gF//+HFIRY&#10;dqT//4n8hv53D///i8CHwHZN//+KhoUTcyH//4dGgJZuyv//hY9+U2zL//+Hl4B3byX//4oVg2Fy&#10;X///iFuCFnGg//+Ci3yVbJL//318d4ZnNf//fPJ2jGT3//9+T3cdZAz//3zedMZhKf//eBhvJFxS&#10;//9yg2iwV1///278ZFlUQf//btFjk1Pv//9wlmTYVU3//3MkZthXhP//dpFpu1rI//98FW8KYAf/&#10;/4SreAdn7P//jd2CO3A0//+TZYjNdRL//5PTiYx1K///kmiHm3Ns//+SRYbecxj//5Eohf5yxP//&#10;jLGCe3An//+KI4CIbvr//43kg/ZyY///k4+IyXZQ//+WHYp5dpb//5j2jFR2w///nzWRjnqb//+j&#10;kpW0fsH//5/1ky9+Fv//mI+NkXr8//+Un4slem3//5MCioR7Hf//jyiHX3mE//+Jv4JZdlr//4Vh&#10;fdpzg///gQB47W/C//97kXMEapT//3cPbn5mhP//dZhthGXm//925m+CaFP//3fjcThqQP//dgxv&#10;+mil//9y521PZUT//3A+auJinf//br5pP2Ho//9vqWmiZBT//3INayxndP//czlrUGiz//9zomrc&#10;aGb//3WWbH5pdv//eCpviWvE//95HXFZbUT//3l+cnpug///fEF1iXG9//+Btnr2dvD//4bNgCN7&#10;2///ifWDuX/K//+NaYejhPT//5NCjYqMZf//mlyUZpRJ//+gfpqCmrb//6T6n6Gf0///p/GjiaOr&#10;//+qXqZdpl7//64JqWio6f//soOsnqsT//+4EbDzrbf//8GDuVuzwv//y9HCoLpv///OZ8S7uo7/&#10;/8fjv0G0Uf//v8y5qq7V//+5nLYeq4///7D+rwukuf//pQCjoJmM//+bX5pxkHr//5cwltuM6P//&#10;lfuWB4w1//+WPJYjjKj//5hnl9yOyf//mwOaF5Fs//+bP5oukij//5i/l7KQnv//lpKVko9b//+W&#10;7pXgkDn//5fUlmWRSv//lsmUnpBx//+V2JLEj7r//5fslBSR8v//m0uXGJVo//+anpZJlHX//5Ts&#10;kI+Nlf//j/GLy4Za//+PHIuagwH//4/ajRiCVv//jvGMiIHr//+NK4qNglL//43eisWFxf//kQCN&#10;eIsO//+SeY6tjYD//5CGjISLdP//jSmIyIdm//+K8YYGhCL//4o/hPGCHv//ihaE8oCy//+KDoWF&#10;f87//4pihnh/vv//i4qH8oDb//+NEomCgqb//416idaD1v//jN2JF4SD//+NKYkshh///47pirKI&#10;fv//kASLvokn//+Pq4ufh3H//46ziw+E0v//jl2LNINv//+PmIzShLT//5C5jh6Gjv//kJaN14ah&#10;//+RKI4ChhP//5LsjziFvf//lSCQ0oXx//+XGJJQhvX//5g3k2iIeP//mMiUiopm//+X3JSCizT/&#10;/5TSkj+Jt///kpqQcYiI//+UhJKLiqj//5lBl3COhf//nIia3ZAG//+caprJjlf//5nnl++LpP//&#10;lmuTjYmh//+TnY9ziPb//5HVjGmIev//j32JKoXj//+MuYXxgd3//4uHhL5/eP//i8iFe38X//+L&#10;lYYjfp7//4nBhQd8oP//hsCCJHnG//+FPYAkeQ3//4bmgRZ77v//iaGDWn95//+KL4Prf5D//4kH&#10;gyp8jP//iNqDlnoi//+KboXAepb//4zJiJZ9v///jweLVYI7//+ROo4ihnj//5MykKmI4P//kyuR&#10;E4fX//+RyJAvhZD//5IAkSWGNP//k02TUokB//+Sp5NAiZr//48Hj4GGBP//iuuKmID+//+Iiocc&#10;fXz//4dJhNZ7cv//hU+B8nkV//+CXH3/dg3//4Aheo5z0P//f9R5EHM5//+A13lEc2///4Hiehdz&#10;Vv//g157oHPD//+GsX8Odp3//4rRgzt66///jbKGL35M//+OL4bafz7//4xQhXB9t///i42Fg31h&#10;//+OgInFgQ3//5OnkGiHHv//l1+VMYuv//+XrZWbjGf//5cVlE6Lr///l2qTs4uL//+W8JKhip3/&#10;/5VAkNGIqf//k7GPaobq//+SUI4ZhUn//4/GizWCi///jDOG4X8i//+KdIRdfgr//4vphXKAZP//&#10;jz2JAoRt//+TF42siIX//5Z6kmKL1P//mU6Wr45C//+dAptUkOD//6Gln9eTr///pCKhgpS3//+j&#10;Hp+qk7b//6Ifnf+Tx///pUCgJZcy//+tAaZpnRD//7YGrgeivf//uv6yjqUX//+6MrKjo9T//7jU&#10;svWjdf//uie2D6Yc//+41LYjpnf//7EdrzqhFv//p6ulwpnz//+hf56rlRX//59Bm0CTIv//nx2a&#10;iZMG//+fkps8k3j//5+im7uTJf//njWaWJDO//+caphbjfr//5u4l5CMtf//mpSWdovI//+ZQJVX&#10;i1H//5l9lgWMef//moeXe43e//+bm5h8jp7//5xNmLKO1///m3OXdI4J//+a6Ja2jhv//50WmI+R&#10;Mf//oSCcRJaC//+k0KALm+n//6dXoxGgEP//qL2kwaI5//+ouqRfoez//6dKoiGfpf//pJ6e+pyL&#10;//+h8pySmpH//6FbnKWbWf//opyeKJ1K//+jJZ4LnKb//6M6nO+ZzP//pAGc3ZdD//+k553Hle//&#10;/6XTn0mWNv//pt6gw5ey//+mrKCJmDL//6broKaYqP//qmekeZt4//+vNqoDns3//7CjrBGetf//&#10;rl+qAZvu//+r9KeNmmr//6oUpZOaWv//qEeji5o2//+nVaI7mgv//6Y7oPaZA///pLiflpeK//+k&#10;vp/tl8f//6Zxof6Zj///p8WjsZpy//+mR6J1mC///6LLnt2UCf//oB+buZEU//+ewZnTj9X//55D&#10;mPKP6v//nySZYJHA//+gcpnYlCz//6CmmRiVSf//n7SXwJS5//+e95dsk63//5+WmLuTZ///oGSZ&#10;6ZMf//+gWpnBkhr//6DimgiR4v//obya65JE//+iLJurkpr//6N0nVWUJP//pYufo5aj//+nKaE7&#10;mG///6hqojiZRf//qjmjlZph//+q/qPFmvD//6jNoOqZUP//pjmdx5do//+mI51elxf//6ZUnXKW&#10;Dv//pD+bOJJ7//+f2JanjWj//5tYkiaJpf//mYuQcImX//+bCpGujJ3//56slJqQdP//pOuaTpVu&#10;//+tJqLJm7f//7MvqYKf3f//tjKsxqEZ//+6eLDMo9H//793tbaoBv//v2a1+af9//+8FbLnpLj/&#10;/7yzs2qk9///v3G2Qqf0//+8ibQOpsL//7PlrGSgYf//q6ilAJms//+mLqCHlTr//6J4nk6S4///&#10;n9idFpG///+dU5rgj7n//5qUl0aMP///mU2U44ov//+aWZWBi6T//5w2l5OO+v//ndeZVZHK//+g&#10;AJsHk6X//6NfnYyVUv//p16hCJdd//+psaO5mMz//6gFoumXtf//pEafl5VB//+iuZ2JlHP//6RJ&#10;nfKVjP//pZieFpWM//+j15uHkoz//6HCmR+P4///oxiaopFQ//+lQp1Mk+3//6S4nTiT5v//o16c&#10;NpMh//+jW5ymlAn//6I8nBiUHv//nquYlpE4//+df5aUjy///6MVmqmSMv//q1+hfZdW//+twKMy&#10;l9b//6gOndGSSv//oNqXXIwp//+dTJQriTr//5ylk0uITP//nUaTjYfz//+eOpRWh2f//57WlMWG&#10;VP//njCT5oSx//+cxJKSg6L//50Ak3qFNf//nhaVrYgJ//+brZR4h3L//5Vgj0KC7f//kF+K/H9z&#10;//+P+oq3gDX//5HWjAeCxP//kkmLk4Mu//+QpokwgIb//46HhtB8w///jhiG0Xs6//+OeIhKfAH/&#10;/42tiOt9Df//jCuIi32z//+Lm4gRfjT//41DiJl/Tf//kSGKmoFZ//+UN4vkgln//5QRio2Az///&#10;kfmH3H5A//+QS4Y1fMv//48mhZR8Bf//jVSEenpO//+Lv4NbeIb//4u0g0h4Mf//jHqD53jf//+M&#10;7ISveaX//40NheJ6zv//jUOHiXzT//+NrokPf1X//42OiTqAsf//jMqIAoAL//+L/YaMfhX//4vK&#10;hfR8Qf//jBmGVXtS//+MS4bret7//4xHh0R6fv//jMiHzXqu//+N/4ije7n//49FiSp84v//j9mI&#10;3n0V//+P5If6fGv//5ALhzJ7+f//kJiHEHyT//+RpYfufmf//5J2iR+ASP//kjuJl4DX//+RFolO&#10;gAr//4+NiMZ+3P//jiOIiH5M//+Nyokefx7//45EidSAY///jsCJ1IDm//+OT4izgDH//4z4hyB/&#10;Lv//jEmGx3+b//+NIIfrgXn//44siJ+CPP//jhKHrYBc//+OHYb8fjD//5CfiR9/Fv//lDOMaoHX&#10;//+WoY5tg+v//5c9jpuEhv//ld+NJIOU//+TlYsogfr//5GwieCAof//kGOJR39///+Pt4kMfpL/&#10;/490iN1+Df//j++JKn7E//+Q1IoBgLT//5HQiy6DHP//kneMHISz//+RiotLg6D//4+3iTeAwP//&#10;jmCHXX48//+NoIYDfPr//445hh19+v//kE+H8IEo//+SJ4nfhGX//5JqiqOGBf//kWyKjIY1//+Q&#10;LYpkhdT//49yipCFc///j12K44UV//+PsYsEhIr//5AJisuDhv//kCWKX4Hj//+Ps4nVf8n//47b&#10;iTl9yv//jkaI2Xz6//+Oo4kMfdb//48YiO9+6///jlmHXX5M//+NH4UxfJD//4xQg1J65///jA+C&#10;E3n2//+MTIG3eg7//4xigdV6t///jEKCPHt6//+MVIL7e+b//4wWgzh66///i/WDPHlJ//+M3oQg&#10;eNv//44bhXd5kf//jmaGOXoa//+N5oZaegb//44fhwJ6Xv//j5qIgnvV//+Siosefvr//5YZjimC&#10;8f//mKaQXIXl//+aaZILh9r//5vMk6+Jav//nDmUo4qG//+bjZS3iyb//5mek6qKjv//loORWogS&#10;//+TI452hEL//5Cti+uAx///j1eJ637A//+OPIfXfgX//4zqhaF+Ff//jEKEWX6m//+MzoRpfvT/&#10;/40khDx9cf//jPiDonrO//+NeIQVeXH//45qhXN5nf//jt6Gj3ou//+O0IcNesL//480h9x79f//&#10;kFyJlX3C//+Q64rVfn7//5CQirx9sv//kKWKOnza//+RUInFfJv//5IvicJ9Gf//kvWKeH5T//+S&#10;xYrkf0D//5DMiZ9+cv//ja6G43wZ//+MJIVfevr//45Ahy19Pf//kpyK1IF4//+V+41dhHf//5YT&#10;jOOEDf//k5yKZIE7//+RxIjHfzH//5IbiRh/TP//lBiKkIDX//+W0YyDgu3//5lRjl+FAf//miOO&#10;/4Yh//+Y5o4lhgv//5ejjd2GZf//l5KPJ4fF//+XvpCyiL///5eFkZmIrP//lzOSG4hY//+W5ZI9&#10;iF///5a2kf6JNP//ltKRdYrT//+XXpEdjL7//5eekKWNWP//lq6Pb4t2//+Ve45fiKL//5WBjqCH&#10;Nf//lkaPcoca//+WJI9OhpX//5QYjXyEmf//kNeKuoH6//+OS4jMgIr//40uiESAkv//jSOIsoDf&#10;//+MaYg5f0X//4tlhzt8q///jN6Ixnz6//+QIIxQgAb//5HjjleCM///kQ6NZ4Gt//+Oiop1f0X/&#10;/4xlh+J9Vf//i2WGjHzH//+LmIZUfXj//41gh31/ov//kBOJnYKL//+SzowKhTr//5WmjsSHaP//&#10;mAiQ2YhJ//+ZV5G3h6r//5qXkqiHZP//m/aUWIiH//+cP5V4ijL//5oglC2KxP//lk6Qn4nY//+T&#10;dY1ziO///5LdjF6I4f//k1aMe4jo//+T+IzViOj//5PEjGqIev//kxiLy4g7//+Svov5iOz//5Kt&#10;jM2KJv//kzeOS4uX//+VXZEYjar//5iKlIqP0///m5yXVJFt//+eApjtkn///57dmQGShv//nTqX&#10;TpB+//+aqZVojZv//5kplGqLgP//mAiSz4mA//+WJ4+jhsX//5Nei+CDev//kGuJE4Br//+N4Ido&#10;feb//4xPhlF8Jf//i7iFansu//+MAIUUewb//40Nhd57qv//jwqH8X0x//+RYophfxb//5LIi4p/&#10;6///khSKRH4s//+QV4fhep7//4/KhvF3qv//kQKIE3Zu//+TJ4okdsP//5Vai8V4R///lxWMa3rg&#10;//+YDYxCfiv//5gfi8aBK///lv2K64JZ//+UBIkJgIb//4/6hnR8u///jReEmXmJ//+LooMjdzz/&#10;/4pNgL90l///iZB+fXKo//+KxX6Jc3b//41xgL92b///kDmDlXmp//+Sn4YYfDj//5SXiA1+av//&#10;lrmKTIFR//+aqY6bhm///58dk6iL7P//oACVZo2a//+bgJIYii///5TPjMKFPv//kNyJ8YM6//+R&#10;tItfhTf//5S3jniIKP//ltKQWYmE//+YDJFhio7//5mpkvGNIv//mniTpI87//+YZZEPjVD//5SW&#10;jGOICP//kZyIs4LQ//+QF4chf5f//44uheF9Pf//isqDVnqH//+IEIEseOj//4jxgjB6m///jW+G&#10;gX9w//+SlotOhKz//5TrjU2HKv//kt+LIoVR//+N9oZmgH///4nQgrF8oP//iMmCPnyF//+KvYTc&#10;gCP//45XiTGFiv//kfuNvYpn//+VOpIbjer//5erlaaP6P//mSCXx5Dh//+a5pmhkvL//5y4m06W&#10;Lf//nJSbTZf6//+a05n/l23//5nJmXaWDP//mfqZ6ZR7//+Z75nJkiz//5inmCOO8P//leOU5YsJ&#10;//+S7JFgh8H//5HXj4mG5///kquPU4gs//+UQ4+yig///5Ufj3qLRP//lHSOS4u0//+T643qjVH/&#10;/5QEjpePxv//kveORZBB//+RQY1OjxX//5BTjS6OhP//j3iNI45d//+OVoybjgH//44BjIiOC///&#10;j9SOXY/t//+TUZHNk6f//5bPlUWX3f//mkeYppxS//+erZzZoU3//6NtoU+lZ///pqqkSaaK//+n&#10;+qVHpPH//6fqpLqiP///p3+j4KBg//+o7qWPofz//6vBqZ6mbf//q5SrDqh2//+noqf8ph///6M/&#10;o0uiCf//obyhBJ/Z//+jt6LDoRX//6bhprSkdv//qjarYakb//+tNa+lrcH//62+sUKvkv//qzKv&#10;s63g//+mmavmqgP//6IAp6CmFv//n9alS6Rt//+giKWzpXD//6Iwp0enb///ovaodakV//+iB6hr&#10;qjj//58fpp6qxv//nEGkl6wd//+bfKQqr0H//50gpbOzkv//oNmpM7iK//+k1qzhvJP//6aUrj69&#10;v///pg2tYrxu//+kOqt0uXz//6KYqd+2Lv//osuqCLSs//+kmqvAtdz//6YhrZu4ZP//phiuj7pS&#10;//+lha8uu3P//6Vfr4u7/P//pZKvN7v8//+lqK5au8v//6WMrb274v//ph2uSLzU//+o6rDpv4D/&#10;/605tITC5///sB+2iMRl//+wGLXlwvH//64Vs8y/3///qxCxWry3//+nTq7Yujj//6RsrYS5vf//&#10;oxmtH7qV//+iZ6wMun7//6O1q/G6wP//qEivOr3E//+uQbTxwsv//7GvuSXGSf//r4O4B8TT//+p&#10;JLKCv33//6OPree7ef//onquXLzD//+kOLHewSH//6R1swHDBv//oc6vl8AN//+dnqmCuZD//5k6&#10;oy+xuP//lDOctqkY//+OXpWQoB3//4rAkG+Z9P//io2OrJgE//+KFYzjlwP//4flibuV5v//h16I&#10;NZeM//+MJYvRnmH//5axlXyqGf//o72i3Lfg//+ucK+Qw/P//7PGuBzLzP//s4i7Ys6y//+wDbr6&#10;zi7//6u9uPfMhP//pwK1tMpe//+iK7G/yCT//53wrirGOf//mlWrGsRE//+W2KfKwdX//5Neo/e/&#10;Nf//kDqgG70N//+O/Z5DvSH//5Don/XAy///lJej5sZF//+YpKiezCL//54hrzXTX///pga4jt1Z&#10;//+uz8LB6DH//7V9yrXv/v//t/rOkPL1//+3Kc8281H//7Yez03zzv//turQYPUh//+3mtB19R//&#10;/7ZMzmry9f//s8TLpfBE//+xlcmH7p///7GtycDu7///s6HL6/Ay//+1JM3f8L7//7XQz3nwwv//&#10;thnRB/FO//+2SNIz8nD//7ZA0jrzrv//tf3Q+PR3//+2Ac+79Hv//7Xbztvzwf//tOjOE/K0//+z&#10;p82L8jn//7NezbDzGv//tBvN2vQ3//+zxsv58zn//7KEyTDw6///swPJDfCb//+1nsuq8vX//7fk&#10;zcD05v//uGLNnvRA//+2+Mub8Ur//7VLyhLu2f//tdrLxvA0//+4Qs+h9Kn//7lm0Zf4UP//uFjQ&#10;qvk///+1qM4t92j//7MAzED0Wf//sZzLzvHK//+xvsyF8En//7Mqzhzv1P//tLHPre/p//+0i89m&#10;76n//566unDhTf//oBS8I+In//+ga7zX4Qz//563u5rdQ///nIO5y9ki//+a4rg41qv//5sNuHTX&#10;mP//nSi7E9xa//+e472A4dv//599vmXlsP//oI6/IOh1//+h4L+K6n7//6JxvuHrTv//omS9tur/&#10;//+irr1q6nr//6N5vlDqdf//pQXAnetz//+mTMLM7Mj//6YTww7tUv//pJPBh+yV//+h1L5a6lH/&#10;/5+Tu6zoif//n6O7zui0//+gub2H6Qj//6EYvtXoF///oMS/PubX//+gur9G5uP//6Gsv2roNP//&#10;omO+x+hA//+ib72x5nb//6LavgTkuP//o3W/hONq//+hnr6X37///53BuwzaH///nES5hNe0//+e&#10;R7uY2jj//6FEvrneFP//orS/4N+X//+hdL2J3an//5/UumbblP//n3S45Nva//+fhbij3Z///581&#10;uJzfRv//njS4H9+4//+dYLe/35j//52OuDzgW///nr65beKH//+f3LoY5JL//5/6uYPkx///oNu5&#10;9uUT//+j571F54L//6aJwKrpov//pb3ArugE//+i17575Br//6E8vV7h2///oYa9tuHb//+hsL1Z&#10;4T7//6FVvCjfSP//oEa6Ztwg//+ejLhy2L3//50dt2LXCf//nFy3c9e3//+cr7i42rn//55quzff&#10;mv//n8S82OOl//+gNr0E5eX//6EGvRTnov//oTm8Oee3//+gVLpo5Xb//59DuQvidP//nyi5UeCj&#10;//+gpbub4S///6Nvv2Ljb///pU3B+OUn//+kKsDR5GD//6IAvdviJ///oWy8MuCs//+iCbvx4Fv/&#10;/6LGvFjglP//o1K9BeEn//+j4b3c4fv//6Scvqni3P//pMW+W+LQ//+krL1w4j///6U0vVTiZ///&#10;pgO+IOLt//+lgr3t4bv//6QyvLrfLf//o8O8Ft2h//+isbqr3Cj//5/bt6HZiP//nXO1Pdcy//+d&#10;K7UG1hT//56YtpfWDv//oRW5lNfz//+jTLzS20r//6O1vkTdiP//osS9bd0E//+i0Lwa2tL//6Vf&#10;u8HYkf//quq9BddD//+ybL8e1g///7xewxDVtv//yV3Kx9iF///U+tL73KH//9r/153fA///4Bvc&#10;vuLG///ohOWk6Ub///Cd7dvtUf//9CTwlerE///zgO334zX///Co6Mza5///61/iItPD///gXtc/&#10;yzT//9GPyY/B3f//xQK+LrsA//+9prc0tuv//7tEtHm0pv//vGa1TbQH///Asboitur//8iuw1y+&#10;1v//0OLMcsdo///UyM/Typj//9LyzCjHKf//yKa/eLwO//+4Tq1krZD//6stoCmlPf//p5mdm6cS&#10;//+s7qP6r6n//71ZtajAtf//1fXQM9go///rbee767v///Ng8Ozx8P//7N/qYenl///bRden13T/&#10;/8psxUrGq///xgvAAsL0///RZ8vuzxz//+OG37PhhP//8A/tlu0W///v6+2j6rv//+Yu4tLeYv//&#10;2E/S2M5V///NPMUVwXf//8n8v8G9V///0w3JXsgY///i3NxV22P//+4p6vPpWP//7rrtK+n6///t&#10;G+wB56P///Di7/vrwP//9+z3RvOu///7YvrC9xf///pz+Z71TP//9Zf0fe9c///wv++O6kb//+9X&#10;7lLpyP//8k3xhe5K///1j/Sc8iL///Rj8knvgP//7jvpyOWy///m/d/Z2lf//+Xl3YLXq///7Rjm&#10;KOF4///0xPDF7WX///Rh8ojvC///57DmS+BR///SatBFxz7//72Kup+wwf//r/us/qUv//+sXKoB&#10;pXX//7EKr8qtrP//t+G35LXl//+6r7t3t43//7TBtOqu2f//qqaoR6Fu//+mUqBomhz//69Kpu+g&#10;4P//wPi4rrFK///MlcXau3b//8ecwZqzz///uPOyeaK1//+rOaSclTn//6BpmuaNmf//lumS9oio&#10;//+QEI0Ahfb//4v0iMmEqf//igGGSYPm//+KO4Yyg9b//440inWGkv//l12Ub44Y//+hj5+ilpb/&#10;/6Uvo+CYvP//oHCe6pMl//+ZQJasi8z//5T+kOaHsv//lAuOgIbU//+TJIyEhav//4+fiC6BkP//&#10;i66DpX0a//+LIoL6fIz//4y/hU5+mv//jJuGV37k//+JzIRafGz//4ZZgM55jv//hHN+MXh///+F&#10;FX4pecf//4dOgFJ8Bv//iOeCWX0P//+JRYL5fFX//4nIgyR7P///i0yD23rH//+NO4T6esb//47m&#10;hhd68v//kEaHDXs+//+SFIhIe/D//5SgihN9Cf//l6GMbX5O//+bIY/IgCz//5+vlKiDXf//pmCb&#10;xoj6//+tEKKzj0n//65dpASRjP//qSeevo6j//+hZ5cnibb//5nIkAyEfv//k+SK84A1//+RSokY&#10;fsD//5LhiyiBdP//l36QJodZ//+azZRZjBD//5kOlD2La///lAeQ54Z3//+P5425gR///4yZipB8&#10;IP//hzGE83YE//9/o3z2b4b//3oldrFsHP//eq52F24w//+AGXpGc2v//4TYfit2sv//hx2Aa3fY&#10;//+JK4NoemP//4uYhz5+e///jYCKIIGX//+OmYs4giH//47misWAUP//j4GKdn5P//+Q0osIfZf/&#10;/5IJi5Z98f//k1KMcn+d//+U5Y4Jgkr//5XLj1eEJ///lVCPRYPc//+T2Y4Qger//5GMjAJ/Cv//&#10;jg2I8Htt//+KAYVgd/T//4ZmggR1Sv//g9Z/bHN///+DNH6hcwn//4Qxf5dzuv//hX+BCnSL//+F&#10;XYEtc+P//4Itfj1wMv//fSp5UGrX//9583X9Z7L//3skds9pYv//gE57SW8V//+GEIAydRT//4jo&#10;gm539P//iU+C2Xin//+Jn4PPecb//4l0hIh6v///h26DJ3m6//+FyoGxeGL//4axgnF4l///iFKD&#10;13js//+I94RIeIb//4mbhN95GP//ivGGens6//+MAIgOfSH//4qzhzt79f//iCKEzHjg//+HloQE&#10;d7P//4hghGN4If//h9iDgHeK//+GMoHVdgj//4U0gTR1Tv//hbeCRHYZ//+GQYMlds7//4XCgnl2&#10;Ov//hfqCInW6//+JDISrd1D//4zoiGF5ZP//jTKI1HhM//+KFYXZdIX//4gyg/xykv//ieKFxnSz&#10;//+MJogjd7L//4uoh4R3xv//iWuE1XW5//+H14KtdD///4cqgYZ0Ef//hheANnPw//+D5X4BcsL/&#10;/4GNe8BxCP//gEp6eHAD//+A/HrgcK///4LdfFNyP///hAB9PXLO//+Di3z+cdD//4Hwe+Fv6f//&#10;gK563m5F//+AtXqWbW7//4B7eZ1r8///flR2vGj1//96zHLkZfz//3gncHllQ///d+tw7GcN//95&#10;H3LqaMn//3kWc3Znaf//di9wv2KI//9y0G00Xfb//3LpbNddq///dlhvm2CG//95snJRYqX//3qf&#10;csxiN///eMNwwV+r//91Nm0gW/j//3EraRxXrv//ba1lxlOu//9rjmPxUUH//2sWY7RRJf//a7Zk&#10;cFLP//9saGUTVOL//2wrZKJWA///a0ljh1Yu//9rM2MsVrL//2yRZFFYDf//bpVmHFlo//9wn2gA&#10;Wl7//3IFaV9a/P//cetpcVr8//9xkmljW03//3INaiBcP///cdpqHFwI//9wQGigWlT//23EZkZY&#10;Qf//autju1Z4//9pZWKTVf7//2pPY8hXNv//bINmBFiz//9tW2aHWEv//2t1ZBBVWf//aWRhU1K/&#10;//9qlmHtU6///25PZVlXQP//cRtoRVom//9wsGguWmj//26IZiFZU///bkNllVnp//9xk2hxXVj/&#10;/3ZpbQdhc///eZ9wkGOX//96+3MHZIf//3x4dkFm////fYF5B2pD//98QnipazT//3o0diFpzv//&#10;eXNz+Gfb//96GHM0Zl7//3qXcx9lAf//eYpyYmMS//930HFaYVH//3eHcaJhaf//eU1zr2OS//97&#10;1nY4Zmv//3zbdwpnzf//fHl2WWf7//98HnXcaGj//3uzdZZozf//eyR1Lmjj//97iHVnacH//31P&#10;dr5r0P//f8940W48//+CLXrxb/H//4M/e+Fv5P//gmp6+m4Q//+Aj3kwa9D//39SeDxq0v//f214&#10;1muN//9/ynnhbMz//3+EemVtuf//fvF6gW6K//9+nHqQb1b//35helxvW///fj557G5O//9+unno&#10;bPz//3+2enJr1P//gMt7Z2sU//+Cjn13a6f//4Qrf2xswv//g/Z/CmyR//+B+nxGaxn//3+HePBp&#10;vP//fQt17WjV//96qHNqaED//3lgchtoif//ed1yiWok//96qnN1a5z//3phc8Brrv//enl07Wu/&#10;//98wXhrbVX//4BsfPJvn///g3eATnEl//+EaIEycRj//4OggD9vtP//grF/LG3X//+DE397bML/&#10;/4UbgaBth///h7CEam/j//+JFYWecfX//4eUgzBxMf//g4190W1G//9/ZHiPaLH//3yIdUlllv//&#10;eo9ziWQy//94rHIuY6D//3cVcT9jVf//dvhxsmPZ//95TnQwZjn//336eG1qt///g1V802/K//+G&#10;I36bclz//4U7fOdxYv//g0p6hm+G//+C83oxbxr//4QafA1v3P//hPB+TXBY//+DiX5pbxX//3/J&#10;e4JsAP//fFF4C2k5//97D3aBaAn//3uPdvln5P//fMd4emg///99s3nKaKf//32IecJoQ///fTl5&#10;GGeW//9+EXkAZ7///4A9edNpOP//g1B7v2wW//+Frn3Jbv///4VVfhdv2///gqJ8hG6G//9/8Hqe&#10;bLr//35YeRdrNP//fxN5A2rJ//+D93x2bTD//42BhKNzn///l/CO2HwP//+bTpNgf8r//5P2jal6&#10;qP//iGKC93E6//9/+3pXaZf//3x0ddZlg///fCF0MmP1//9+KHTyZLD//4LXeMVoQ///iIN+YG1k&#10;//+MhoMicej//44zhd509v//jjqGenYg//+MSYRidDr//4drfwNu4P//gZd41Gl4//9963UjZ5L/&#10;/3w6c7Jn7f//ewxy/Wek//96zHNiZtr//3wtdV1nDP//fux4PWjD//+CM3sIa2n//4RVfE5tXP//&#10;hCV7a217//+CvXnibK3//4MVep9tc///hlJ+dXCY//+JQoHgcw3//4hFgQFxaf//hGt80Wyf//+B&#10;ZXkyaDH//4C7eBZmAP//f8x3CWQ2//97oXLrYKz//3X4bUdc/f//cyxqiFx2//9z9muuXq3//3VD&#10;bbNgCP//dVxufV72//90YW3pXGz//3OUbTpalf//dItuPFvA//92aG//XzX//3d/cJliYv//d5Bv&#10;vGOq//93Em5LYuj//3fZboViif//eytxwGSo//9+xXVqZ1///3//doxn2v//f4910ma+//9/D3UP&#10;Zen//36xdJZlsf//fYFzS2T8//96Y3ADYoP//3ZAa8pfLP//dGxqO15j//921G1bYiD//3vHc1Fo&#10;kv//f7B4P23L//+BRHqZcCX//4JbfDBxb///hRp/VXQv//+IwIN4eDn//4svhmR7fv//jMKIM33a&#10;//+Oron9f9T//5A8izKAsP//kECK+X/B//+NxoixfIf//4ohhZ94Lf//iOeE5HWp//+LAYbedb3/&#10;/41yiHJ2A///jSCG/XQl//+J8IL8cGz//4eBgFluVf//iEGBV3AX//+JFoJicjn//4V2frNvxv//&#10;fh13Gmj+//94W3EEYtD//3gycHthNP//e6pzhmLU//99p3UDY37//3vpcpthQv//d9RtsV0p//90&#10;J2k8WXb//3MKZ5RYEf//dFVofljm//93IGrJWxn//3qvbb9eHf//gD1y7GMb//+JYnxZa57//5NK&#10;h0V1Bv//mJyN+XqM//+X2Y48esT//5Q3ivN4WP//kLiHaXXN//+L9oLCchv//4TRe9hsUP//f+R2&#10;zWg6//+Ag3apaDb//4NNeFtpBv//hWZ5XGhj//+Je3xWaWT//5C+gr9uOf//liOILXOJ//+UT4eQ&#10;dJn//436gu1ybP//iUJ/h3EQ//+GrH25cN3//4OaezZv+v//gBR4Cm5k//99NHUPbIL//3nZcTlp&#10;Nv//dVpsR2SN//9xqmiYYT///3DmaFhhm///c0BrbGV8//92Om72aXr//3bKb+RqBv//dV5uy2fP&#10;//9zcm0sZSz//3JtbFRkOf//dDtt9WbO//937HD/a3D//3ofckduWP//em9x0G8B//97K3JLcA3/&#10;/3ykdAlyCf//fYV1dHOr//9+6XdOdZ///4Lge3l5X///iKWBU34m//+MvYW5gXH//43lh46DGf//&#10;j4SJ64Zx//+U84/Njc7//51rmGeXfv//pUyge6AT//+py6V9pYz//6rdpxunzP//q4Knm6i4//+u&#10;OqkbqdT//7G9qrqqMP//tnit26uE//+/5LZXseP//8n7v9S5Mf//y8nBfbka///E2buXskH//7zj&#10;tiKsd///ttuzKqla//+uUqzdowT//6K8okqYb///mX2ZgY9v//+VUJW9i07//5PTlHqJ8v//k1uT&#10;w4nG//+VGpTyi9T//5gTl2+PM///mL+YFJCe//+WUZYXj1P//5PmlEGOCv//lCGUzo77//+ViZX3&#10;kK3//5VBlNiQkf//k8iSPI9N//+TmJD+j03//5T0kYOQqv//lFmQJI+C//+QmIvMikr//43CiOuF&#10;Kf//jkWKGINZ//+Pooxgg2f//46di9uCtf//i++JEYHF//+Ls4hYg7T//467iumIQ///kOSM0IrG&#10;//+PfotkiOH//4vxh9qEov//iReE8YEd//+ISYRIf6P//4kAhYh/yv//iiuHbIC1//+LGojSgb7/&#10;/4wQidKDAv//jO+KZ4RW//+MVYlZhID//4rFhzCD7f//ipOGZoSE//+Mdofvhn3//45mieqHcf//&#10;jrqKk4Xc//+Nkom9goz//4ytiPyASf//jeCKL4GP//+PrYvehFn//5ANi++FFf//kKeMCYR///+S&#10;qo18hF3//5WHj+eFn///l7OR7oeq//+Xt5IziPn//5btkhaKCP//lfWSEoq2//+UJJE5igj//5L0&#10;kMWJVf//lIeSzYqk//+YvpdEjbD//5zum4OQFP//nhqciY/R//+bhplujUv//5b3k/GKsv//k7mP&#10;i4pN//+Sa40fiuP//5AjigiIbP//jK+GIYMz//+K04Q+f4D//4r6hOR+k///i4aGW36q//+K2YaA&#10;fbf//4gCg8N61///hHJ/cnfY//+CGXwJdrv//4Duej12x///gDZ5pHYz//+A7nr+dXX//4QQfu52&#10;R///iMuEW3lx//+NFIlDfhn//49tjESCZf//kEiN24U3//+Q248Jhl7//5B1jx+Fdv//j3iOsYQs&#10;//+P04/ohUn//5D3khWH0P//kGCSMYgL//+NWI8MhIL//4oNiuR/wf//h+eHgHv1//+GNoR8eOj/&#10;/4PpgNt1tv//gW98+HLL//9/33n/cQ3//3+deJdwmv//gAZ4ZnCR//+AS3iccD///4DZeVpwZv//&#10;gxJ7nHJ6//+G8H9Fdk///4tFg2V6l///jcuGB309//+MyoWwfPb//4tBhUt8z///jQCIe4Aq//+S&#10;SY9Nhs3//5dclXiMr///mLSXA44+//+YoJZCjc3//5nDlmSOJv//miuWEo27//+YWZQ2i4v//5Xu&#10;kk6JNP//lA6RCYen//+RYI5uhWD//41OiciByf//izCGwoAb//+M/Yf1gin//5GHjJWGvv//lw+S&#10;7Ywx//+bqJjBkKz//57lnP6TT///owShMZXJ//+oe6XDmML//6swp1WZrP//qGKj1pcj//+kDJ8L&#10;lF7//6Rlnn6VOv//q1yj65oO//+1BKwqn/P//7n2sNKiSf//tqiump8t//+w8Kqim47//67Yqi+b&#10;+///rWuqD51I//+obKX6m1D//6GWn3SW7v//nEeZqJJ8//+ZqZYLjz7//5jdlHeNaf//mYSU6Y1M&#10;//+ax5Y4jen//5qslhCNAf//meeVLotR//+ZzJUQinD//5lDlKmJr///mMGUh4ms//+ZKZWciwn/&#10;/5lelnKMCf//mYaWrIxq//+aPpbwjQT//5sTl0yN3v//nWGZTJBX//+huZ1hlQ7//6WfoSmZ+v//&#10;pzSjD51n//+nQaPEn37//6dNpDagu///p3OkCaC+//+m2qKln0f//6UDoDuc+P//orid/ptB//+h&#10;4p2im4r//6LSntKcx///o5CfHpwH//+kVJ7rmdn//6VmnzuX8v//pWWfKJZI//+k558Ulcb//6Wk&#10;oCGXef//pqahHZmx//+n96JRm7f//6sspaGeif//rz2p/qD6//+wPqtSn/f//63PqSicTv//qy6m&#10;y5nO//+oqqRnmGT//6VfoPqWbf//oryeD5Sg//+hKJxQkzr//6BKm1WSK///oMubmpJt//+itZ1H&#10;lCj//6Tqn4OWKf//pNeftJX5//+iKZ0mk2r//58zmfqQq///nMCXKo5e//+a25UIjKD//5rAlMCM&#10;5P//m9eVho7F//+cdpXfkI3//5walYmROP//nA2V0JGF//+d1ZfSkrT//5/NmZWTbv//oA2ZUpJn&#10;//+gV5kakbL//6E/mc+SHv//ohOa05MN//+jLJxXlMb//6RAnceWgv//pMieZJcN//+lAZ5QllL/&#10;/6YcnsqWLP//p8ufrpdh//+nnZ7Dl+///6ZfnQ+XwP//pzCd0Ji5//+osp+JmST//6fFnsCWoP//&#10;o+ea0ZHY//+gI5cGjqH//6AglzSQbP//oyOaTZU3//+mHZ0OmMP//6psoUecLv//sZOo6KGU//+3&#10;Qa8ZpRv//7g8r+Sj1f//uNGv5aKv//+7NLJYpMv//7qxssalef//t0CwPqNy//+2jK+ro3X//7fJ&#10;sKOlZv//tKWtk6PP//+r/6VtnQr//6LJnPSVFf//nGGXlo9o//+Yo5U4jIf//5awlE6LYP//lgKT&#10;kIqn//+WK5Khicr//5dIkp6J+f//mb2Uq4yd//+dIJhIkPz//6Bum5yU0f//o0+dw5bJ//+mA58r&#10;l3L//6knoUuYof//q/KkLprF//+rL6STmyX//6aAoSSYjf//omOdd5X9//+iPZzQlcr//6PnnXGV&#10;6f//ou+bXJL8//+gjpgsj1L//6E7mKKPoP//o4GbO5Ia//+jhJvXkpP//6I8mz6R5v//ofKbvJJ0&#10;//+hXJvZksv//578mbGQ/P//nnSYnpAb//+jdJyFk5T//6nWoZ2XqP//qZigcpWI//+ioZk0jfb/&#10;/5xdkxeIEf//mnmRT4ar//+bD5G3hyn//5wkkpeHTf//nPCTPoZC//+dmpPDhMT//51yk3uDKf//&#10;nBmSTYG///+b/pLNgrP//51ElOqFrP//m6mUOoZj//+WJo+lg83//5F0i6mCBv//kNuLSoOZ//+S&#10;iYynhkv//5M5jMGGs///keiK6YPk//+P3oisf7n//497iHp9n///j++Jgn2v//+PW4nSfkP//44R&#10;iVF+vf//jSqIbX7J//+N/Igzftz//5D9iXd/vf//k62KfoAh//+Tt4mHfvf//5G9hz19SP//j9eF&#10;mHyH//+OhITrfFT//4zYhAh7Jv//i0iDA3lx//+Ka4JneEb//4nOghd3o///iWyChXfH//+JroRB&#10;eU3//4rchwt8bP//jMKJ8YCG//+OZIt8g7D//47aivaELP//jjaJEYIG//+Nroexf13//42Vh4J9&#10;k///jMKHJnvN//+K14XEeWH//4m0hLp38P//ismFVHj4//+NRobne4L//480h9h9If//j7qHZXzO&#10;//+PcIZIe7X//49thcl7nf//kCSGkn0K//+QxofMfq3//5B1iH1/Mf//j22Ixn7Y//+OTokbfor/&#10;/41KiU5+kv//jMmJWH7s//+M4oksfzL//40/iMl/A///jKmHjH3L//+KsIWLe/X//4j/hEd7Uv//&#10;iSSEpXyc//+KS4VKfcP//4rKhKV81///i3CEOXu6//+Oq4bFfdL//5MWityB3///lgmNnYS6//+W&#10;vY4zhWf//5VNjMOEIP//kvqKloIV//+RVYlHgJX//5CKiQV/vf//kDaJMX85//+P2okiftD//4+i&#10;iSZ/A///j9OJu4BI//+QuIsqgpf//5IAjNOE1f//kieM3oTR//+RMotrgpr//5ABiZd/sf//jtGH&#10;0H0h//+OlYcBfGj//49ihzx9o///j7uHIX8H//+PMoaIf9n//46dhn2AyP//jkyHOYIO//+ORYho&#10;g3f//456iXqEjv//jqiJ1oSl//+OjIleg0b//44PiIqAof//jU2H6X2f//+MwYfJe43//4y+h/J7&#10;Rv//jYaIVXzW//+OLogvfob//42Shrl+Z///jM2FGn01//+MpoPxfAH//4yGgrN6y///jC+BdnnS&#10;//+LnICeeW3//4swgKJ5vv//i3uBq3pn//+MEoLoek7//40mhFV5zv//jvCGTHoi//+QW4f3ewr/&#10;/5CQiJx7qf//kDiI13wM//+QqIm2fPX//5HRiu9+T///k9KMg4BP//+WZI5Ggrz//5hwj6KEoP//&#10;mi2RT4Z3//+b85OyiMn//5znlaiK2f//nHuWRIvW//+Z9ZSsiob//5WUkRGGpP//kXeNYIIs//+P&#10;NIsDfzH//44ViUB93v//jNCG/H18//+LnIS8feb//4tgg5R+4f//jDGDmH9Z//+MlYNJfdv//4xM&#10;gpx7L///jJCC7XmN//+NaoRGeXH//46DhgV6cv//j56Ht3xE//+Q2ol+frn//5Hui0GBFP//kdaL&#10;3IG9//+QtIrqgHb//5APiZR+rf//kEOIfn0l//+RGYhAfHf//5JgiUV9Lf//k1qKoH6l//+Su4qN&#10;fw7//5CJiMt95f//jyaHxX1o//+Qooldf4P//5QKjFOC+f//ljyNoYSV//+VPIvdgsD//5JyiOx/&#10;e///kOyHvn3i//+RxIjPfqX//5RWiwWAy///l2mNN4M1//+Z4I7GhT3//5qUjw2GKf//mUCOAoWu&#10;//+XxY2BhVz//5dtjoiGHv//l9yQVIdS//+Yd5IYiFv//5izk0aI4///mCOTXojj//+XX5KsiUL/&#10;/5b7kZWKeP//l2uQ2oxd//+YQJCijaP//5gbkBKMs///lziPbYo///+Woo9OiCj//5aRj4OHGv//&#10;lmuPeYaN//+U6o42hT7//5IEi9SDPv//j0OJxYIV//+NyIj0glb//43ziZGDN///jbKJZoHo//+M&#10;lIgNfor//40tiH19Of//j7aLNn8p//+R3I2ogbX//5HdjZ2CL///j5qK+IAG//+MqYeqfOb//4pH&#10;hSZ6bv//iaqEZnnm//+LjYXle+3//471iLR/Vf//kqOLzoKe//+WP47shUX//5lUkZuHAP//m6eT&#10;l4fo//+d0pWwiPz//59Cl52KIP//nhCXd4n4//+Z/pSLiH///5WwkQaHrv//k22PDYhV//+S0o5T&#10;iN3//5KFjbOIC///km2NLIbv//+R5Ywxher//5C8itWFHf//j5WJ94T4//+PRIpRhfL//5A4jBKI&#10;Af//kmOOy4qh//+Ud5DujGT//5YOkdmNJv//l/mSjo4q//+Z5pN+j37//5oik7+Pd///mOGTaY4C&#10;//+Xp5L3jDz//5ZpkYCKAP//lJ+OsocT//+SP4uXg7v//4/JiVyAiv//jTiHb31c//+K34Uqenb/&#10;/4mfgz946P//ifCC7Hkp//+LYYRBeor//42qhtR8l///kHSJ1n8K//+S0IwQgOL//5N1jCaARP//&#10;kv+K4X1n//+TRIpVenH//5Siiwx4uf//lp6MXXil//+YsI2Oejj//5pFjiB9BP//muKOEIBS//+a&#10;mo3Hgyr//5k5jQmEAv//ldKKx4Fs//+RIIeAfMr//42GhQJ5LP//i2+DOncL//+KAYEudW///4l6&#10;f3103v//ikd/L3YZ//+LKH9Zd6f//4uff1V4Tv//jMaABHjs//+O4IG0ejb//5HMhIp8r///loOJ&#10;pIFl//+bxY+phwT//53JkvCKB///mkuROYiP//+ULYz7hSD//5DKiveEHf//kdSMfIY5//+UHY54&#10;iCj//5VcjwqIbv//lrqPyYlk//+ZYJIujMj//5r6k9SPpf//mGKRK42K//+S3ItFhz3//44ahiaB&#10;Ff//i9KD+H3H//+Kw4NsfG3//4kVgjt69///iA2BaHo///+KU4O7fLz//4/iiTqCQ///lYuOoIen&#10;//+XhZBMiVn//5TMjYOGhv//j4aInYGQ//+K5ISZfcv//4jYgzV9Sv//iZqEnIAj//+MZ4gDhNr/&#10;/4/gjDWJZf//ktaQHoxS//+USpKRjPP//5S3k66Mmv//lk6Vd45R//+ZHZgokof//5q4mb2WNf//&#10;mn2Znpdc//+aEplOlrP//5oEmUGU8P//mcGZBpKi//+ZGZiEkIX//5ePlyWOaf//lXeU1oxA//+U&#10;IJK8itD//5PKkQ+J/f//k/SPuolk//+UHY7CiU7//5PnjkWKSv//lEuPQ41q//+U1ZDhkP7//5Np&#10;kHCRg///kSiOzI/i//+Qco5vj1z//5AQjmGPfP//jvmNmY8A//+OKI0Kjov//46yjcuPSv//kDeP&#10;hpFd//+SIZGflGz//5VqlNqZCf//mxKaHZ9W//+hiJ//pPz//6X0o++nG///p42lLaW1//+ng6S0&#10;ovn//6fHpF+hb///qnOmtqN0//+uG6rPp6n//636q7io6f//qRenoqVi//+iwqFPn8n//59AnUic&#10;R///oCqd9p0c//+jIqGMoM///6ZYpgqlxP//qPmqB6p4//+pA6tbrDr//6Zcqfaqxf//orqnZ6f4&#10;//+f/aU3paL//5+mpM+lNP//oaqmhab1//+kXakXqcL//6XFqtasDf//pKqqc6y6//+hUqfhq/X/&#10;/54MpQ2rrP//nJ6jr61O//+d4KTUsW3//6GwqJ+3i///pU6sSbyK//+mEa0Sva7//6Sjq8W75f//&#10;onOp7bjG//+hFaj8tgj//6Giqb21UP//oyirKbZx//+kA6wIuA3//6OYrC+5Gv//os+sU7mq//+i&#10;s6zJujb//6MirQm6vf//o3ysybsm//+jj6x3u5n//6OyrGq8CP//pc+uHb3N//+qOLGfwSb//65x&#10;tM3D7///sHy2BMSJ//+wKLVHwxP//64Es23Arv//qqixR76X//+n27A/vk7//6azsFy/XP//pjmv&#10;zL84//+m+69gvoT//6nVsUO/qv//rW21IsLI//+vd7hyxa7//62dt6zE9P//qCyydcAP//+jXK2k&#10;u4T//6Lwrey8Av//pWexwsAS//+me7O5wkz//6Q7sPS/fv//n9arEbi1//+bMKUJsQj//5aIn4qp&#10;y///kYCZoqKc//+OEpTfnOD//40GkjSZZP//i1OO+5ZB//+Io4r2lBv//4k0iiyW3v//kD2P2aBo&#10;//+c85u+ruf//6slqoq+hP//taS3b8sA//+5Yb7G0YD//7Zlv4TRdf//sEi8Wc35//+rLLkpy2n/&#10;/6dytoHKlP//o+yzvcoc//+glLFPyX3//52fr1HIaP//mnesp8Ye//+XB6jcwtn//5PepMW/3f//&#10;krKiyL+5//+ULKPPw0j//5X7pWbHbv//luamG8om//+ZNah1zbP//6AJsATV0f//qt28TuHb//+0&#10;qcf/7DL//7jgzj3wzv//uArPT/Gm//+1986l8j7//7Waztjzw///tdjO2PRb//+1Gs2m80L//7QG&#10;zHLx+///szfLwvFc//+zQ8wK8ST//7P5zT3wwv//tJTOuPA7//+1DNCF8Gf//7YH0uzyJP//t6fV&#10;efTA//+4adYB9ln//7cv01f1xv//tVHP0/Os//+0CM2s8aT//7N1zVLw1///stvNf/EU//+yX81O&#10;8iD//7MJzTPzYv//s5zMMfMf//+z8ssR8d///7VAy83x/f//t1LN0PP2//+4bs6R9VL//7gDzUH0&#10;V///tnDKzfF2//+1NMmT73L//7Xyy2jxD///uCPPFfVt//+5GdDq+LD//7gn0Bf5CP//tZDNifZ4&#10;//+yv8tA8uP//7D4ylPwNP//sJ3Koe74//+yQMyw72H//7UMz9/xGP//toLRd/Kt//+gZbu34Z7/&#10;/6JtvkDjb///otC+/eOK//+gxb1F4PT//55Tuyfdsf//nVO6Vtwo//+e67xH3hn//6Hgv/HjEv//&#10;ozfB+Ofb//+imcFV6kr//6Htv+Hq+v//ocu+cOso//+h/r1k61f//6LevYnr0///pJ6/T+yh//+m&#10;TMGM7T///6dAwyftVv//prDC8+xl//+kf8Cx6k///6HcveDn2///nx27DuV7//+dk7mw5Ij//55D&#10;utjldP//n9a9JeYw//+g1L7f5ZX//6DJvzTkN///oFW+UONq//+gbL0n44P//6CMu7/izP//oDu6&#10;WuCo//+gMLpT3tT//6C+u/LeXP//n/u8j90g//+dl7s/2nX//5yguvXZ0f//nmW9KNyl//+g1L+w&#10;37f//6GEv9Tfuv//n+S89dzF//+eO7nO2nD//533uGLa1f//nrK4id0U//+fIbjL3uP//55Bt+be&#10;m///nWm3Ht27//+d5bep3or//5/ouZbh2///ofy7SOWk//+ik7tZ5wj//6NSu+3nYf//pUO+c+hd&#10;//+mG8Bl6CX//6PMvx7krv//n/C73d/d//+eq7q93nD//6DFvI3hGf//oyC+VOOq//+kG76348D/&#10;/6McvV3gz///oN27I9xh//+eybmH2Qb//51buQvX7///nSe52tmH//+eHrts3SL//57jvCbglv//&#10;n0m8GeNS//+gbryY5hj//6FsvLnnk///oQW7QuYx//+f4rlb41X//59WuKrhQf//n6C5heD5//+h&#10;I7wm4pb//6Kqvtrklv//okq+5uSd//+hEL0A4vX//6CCu1PhNv//oTC7SOEP//+jIL1T4vL//6Uh&#10;v93lPf//phfBJOYO//+mNsEM5VH//6WCv4jjOf//pIK9euDY//+kFrxq38n//6RpvOHgSf//pEy9&#10;XeB4//+kL72q3/j//6RivajfO///oqi7D9x6//+e0LYn18n//5wMsqzUQP//nHyy7tPR//+fTrYX&#10;1ej//6KmulHZm///pKm9kN1H//+kaL5E3rj//6NKvRjdg///o2K7v9ro//+lfrsI1/D//6pEu7zV&#10;zf//sZK97tRu//++BsTX1p3//9BC0l/el///4OHgNeeX///pZufK7G3//+1x7BTvUv//8dvw9/Jv&#10;///1y/Su8y////aj9Ebuzf//9KjwCeZ3///xieqP3if//+ym5FbXXf//4k/aDc8P///T/sy+xZj/&#10;/8gqweW+r///wxe80bu0///ENb0Ku5T//8bJvsG7ev//yZ3B770s///QIMo5xV///9kT1T/RQf//&#10;3zfb5tiQ///fFNof1wv//9VezRnK0///xsW7kLvC//+8zrEvtWr//7q+sMG49f//vd21sb/p///K&#10;BsO4zQP//95d2jXgU///8NTumvFI///3ZfX/9oP///Fx72/vKv//4mPe1d8T///V5dDm0lv//9WW&#10;0EvSnf//4TPdE98s///vZ+0K7eb///hb9yf2IP//+Lf3nfRE///y6PDr65j//+jZ5QffAP//3t/Y&#10;e9L7///Zt9EUzMv//95G1Y3S5P//6ZjjTOG3///zLu/27l3///Vj9ATxTP//9Pf0MvBz///2Y/WV&#10;8bf///jU97nz4///+Gf2w/IY///1DfLi7RD//++77WjnAf//627pbeOR///rVOny5V3///Az72zs&#10;Qf//9cj1JPJo///22PVF8X3///J47qfoav//647k5dwH///pAODQ1yP//+4F5vXfFv//9EvwBOrL&#10;///z2/Hx7d7//+jm6ALiWP//1hXVH8za///Cx8FnuFD//7Vfs+isyv//sKSvm6va//+yLrHqsMP/&#10;/7R0tNiz6v//s+y0PbFk//+uCKzqp87//6ajooacNf//peeeM5eH//+ye6iboMn//8bnvZKy4P//&#10;0vvLmr0I///LW8T9s4T//7gssZuf7///pzygx5Fu//+cnpdDiyX//5VNkVqIVP//kJ2NS4cB//+O&#10;cIrUhsb//470iq+H5///kbaNI4o0//+WC5HujZT//5xymXyTIv//olOgrphs//+ij6GwmDL//51h&#10;nEWSl///mGOWFY0o//+WwZLfiwb//5dnkiuLH///ltyQyonr//+S9IxyhSv//46Zh+WAFv//jc+H&#10;Qn7///+PTYl1gKX//49bioeBIP//jQaI33+L//+KMoXNfdv//4iLg0F9Zf//iDeCH32g//+I8oLD&#10;ff7//4mWg8Z9sP//iYeDs3xd//+KLoOOe3b//4wshFN7tv//jkOFgXxM//+Pe4Z0fJP//5Cph6R9&#10;Ff//kzCJ6X56//+WxozJgBX//5pnj5KBLv//nj2S9IKg//+jnphehh///6wBoQWNBf//tBGpTZRH&#10;//+zxKkblMb//6n/n3WNzv//np+UWoY6//+W5Y0Qgfb//5Muif6AvP//kj+JsYFt//+TTYs9g8b/&#10;/5ZbjsuIDv//mQiSdIv0//+YJ5Moi9T//5SzkTqIDv//kiKPh4Pz//+QkI4pgFP//4yDigJ7Bv//&#10;hIqBpHNZ//98nXjpbN7//3nEdO1rYv//e6l1rG2T//99LHaDbrf//30odrluyP//f1B57nIq//+E&#10;q4C+eU7//4pMh1d/4f//jc+Kx4KT//+PAIsNgZ///49UilV/f///j4GJz33a//+PDYkJfKf//46i&#10;iJR8j///jpiIuH1s//+OEYhUfZv//40Uhz98o///jHqGe3uC//+Lt4Xeejr//4mfhGB4Gf//hnyC&#10;AHWU//+C3H7kcwX//38we0hwN///fUt5KW55//9+Tnnrbvz//4DzfI5w+///gmJ+NHHu//+AAHwQ&#10;bzj//3swd2dqOv//eAp0L2cN//95KnTiaFL//36EeU9to///hOl+nnOx//+IJoFEdqH//4frgU92&#10;zv//hxyBeXcw//+GjIH3eCn//4UXgQh32P//hAV/53cQ//+FXoDxd8D//4fngz95EP//iXuEvXmy&#10;//+KEIVtekr//4pyhjt7iv//ismHQny3//+Jhoaue57//4bzhGZ4o///hi6Dh3eG//+HnYSXePD/&#10;/4hkhO15yv//h1CDZXiP//+F/oHFdtL//4apgmZ29///iJ+EeXha//+JToUQeEn//4ilg/Z2d///&#10;ic2ElXX///+NOoeqd7r//47kiSJ4D///jL+G8XVR//+J4oRTcp7//4lJhFdy2v//ibOFZXRL//+I&#10;5oTLdBn//4ddgudyhv//hiGBGHE2//+FCn+ZcMP//4PdfkVw9///gld8wnDR//+Aunstb8v//3+F&#10;edxuOP//f5h5kG1Z//+BAnpmbbT//4Kje4pujv//g2h8NW8e//+C0HvmbtT//4G2expt9v//gRV6&#10;Zm0J//+AE3jna2H//324df5o0f//efBx8mXh//92LG5uY9X//3TEbbpjx///dY9vaWR1//91cXAF&#10;Ysf//3I8bQNdzv//bjlopFj7//9tGWasV67//27SZ1tY0v//cTBo3Fm///9y4GoZWc7//3M0alRZ&#10;Uv//cfNpJVgm//9vcWbSVfj//2y3ZHVTYv//axtjY1Hz//9rJGPiUoL//2wqZSZUh///bORlyVZd&#10;//9sHWTMVo3//2qNYwJVef//akpilFUe//9sbWSLVr3//3AraCVZ2f//dBNsEV1N//92128mYBb/&#10;/3escGphj///d3Nwe2If//9222/KYdj//3UJbZlftf//ct1rBV00//9xwWnLXGL//3DXaRpcd///&#10;b4RoGlwx//9utGd6W8L//27sZ6NbgP//bwpnhFqW//9tQGV1V97//2pcYkNUgv//aU5g2lNN//9r&#10;O2J4VR7//26eZdJYlP//cJtn91sG//9wUmeyW2L//3BBZ0NblP//crtpI12J//93DW0VYJD//3pL&#10;cKdiYv//e7pzQmNn//99VXagZmH//37BecFqqv//flF6GWzv//99T3icbNn//31Ddz5rv///fg52&#10;2GqP//9+dHbpaVD//3zjdd1m7P//eidz4WP6//94/HMxYtn//3qrdP5klf//ffJ4QWf2//9/3HoL&#10;aiP//39deUVqH///fhJ3smmB//99z3dbafb//38AeKVrzP//gLZ6bW4Q//+CFnu5b9P//4OefRJx&#10;av//hY5+vnLw//+GV383cwX//4SSfTpw1f//gc56am43//+A6HmobeD//4Kne61wIf//hOF+ZHLG&#10;//+FTn+rc+T//4PAfypzjP//gc5+EHLo//+AzX1vcof//4CffRxx1f//gOR81nCI//+Banybbwj/&#10;/4KIfTpuWv//hTJ/02/B//+ICoLYce3//4isg1lycP//hymBSnFu//+E0n5ZcEv//4Hsey5vIv//&#10;fnF3tG1m//97gXSza7///3qSc5Jrhv//evpz82xW//97AnSFbKr//3tVdfdtGP//faF5jm8E//+B&#10;hX5Lcgj//4UZgg90sP//h0uD/XZW//+Ia4TRdwP//4iLhMJ14v//h42DpHKw//+GM4Ipbv7//4ZC&#10;ggdtof//iBiDam8l//+I8INxcEr//4bTgFhukv//g2t8M2ua//+BJHmuajD//4BweTRrA///f+V5&#10;M2xM//9+unjBbHj//32peFBrsf//fZ14aGsM//9/H3loa5v//4GuewptS///gvJ7Ym4H//+Bo3lY&#10;bKj//3/tdzdrJ///gDN3cGtz//+CMXoGbQ7//4PdfPRuQP//gzp9pW2e//+ARXtza2D//33qeTBq&#10;Gv//fc95B2rJ//9+0XpWbAn//3+ue9Vsx///gA98y20A//9/93zXbMv//4A1fIBssf//gY98jW05&#10;//+EN32Zbs///4f0gCFxrv//iraCzHRc//+JdoKLc+v//4RofspwC///f596wmwf//99nHiVaj7/&#10;/38ueP9qwP//hW99a25v//+Q0YcUdkX//5znkqx/o///oHaXZ4MV//+X7ZDDfOz//4sahTJy6v//&#10;giB8Vmt7//9+tXgpaBH//37YdyBnSP//gKF3zGfo//+DwnpAagP//4eQfgFtQf//irGBlXCk//+M&#10;o4QBc1T//4yqhB9zvf//iZ2AwXBC//+D2HqpahD//38adedmJf//flR1gmet//9/dXc/a2X//3+g&#10;eBts5///f3l4nWxM//+Ac3n+a8f//4KefAZsb///hM19c22i//+E+nyObZX//4JpeS1rd///fuF1&#10;emi6//99sHSuaCn//4Abd7Zqpf//gyR7N20x//+C13sXbBb//38qdzxnWv//e5JzLmJ5//97BnIX&#10;YI///3v9cpdgnf//eo5w5F+I//92jWzdXSr//3PdapZclP//dJVsL17Z//92x2+SYZT//3g6ce9i&#10;lv//d7xx0WEl//92JXBIXrv//3YhcGJep///eD5ynWHS//97F3VMZnT//32NdzZqUP//f3F4cGxr&#10;//+BzXpSbeD//4URfUpvzv//hvZ+43B+//+FPnyxbfH//4GIeG5p2///fpN1Cmbn//98hXK/ZRP/&#10;/3m/b8tim///dX5rWl6t//9xaGdEWyr//3DtZxpblP//dVVsJmEw//98anQBaX3//4H0ejVv5f//&#10;hFN82nKH//+FnX4sc8b//4g8gQN2fP//i36FKnpu//+NO4gkfTX//41/iR59+f//jniJsX48//+R&#10;bYuRf47//5TRjhiBYP//lRGOXIDO//+RdotgfLL//42hh/R3yv//jNyG23UX//+OhIesdLP//47Z&#10;hz1zxP//i+eEGHDK//+I4oFubtP//4jxggdwnP//iYSC0HMA//+Frn6ncH///33Mdh9pHv//d1tv&#10;HWJe//92t24pYNn//3rvckhj////f1F2kGd6//+AOXcgZ7///32Yc95kkP//eYJvH2AH//92smvm&#10;XND//3bGa6NcU///eU1tpF4E//98cHAWYEv//4B6c6Vjsv//hzB6gmnx//+OaIKScQb//5ILh251&#10;Wf//kamIR3af//+P5od/dun//43Qhhl2k///iTeB63ND//+BS3oGbF3//3oUcjtliP//drttpmFR&#10;//91/mt1XnH//3bHauxcbP//ehJtN1zy//9/b3IZYJ3//4NMdlVk4///god2v2a0//9+mnQyZiH/&#10;/3q8cTtlBv//d61uomQN//91KGxrY3L//3NZatFjNf//clNprWLN//9xIWgGYTb//28vZaFepP//&#10;bZZkDV0T//9tuWTAXin//3AQZ+Fh2f//c1FromXZ//91Vm3KZ4b//3YcbpdnKv//dnJvLGZ2//93&#10;K3BWZu3//3nZczpqF///fhh3PG9G//+AoXkocwb//4AieBtz4f//fyd24HRS//9/iHdWdhv//4Et&#10;eSV47v//hIB8sXzZ//+J3YJagd3//4/WiMKGrf//k3yNFolL//+UGo6ligX//5UHkIKMQP//mXiV&#10;gJJW//+hQZ2Em3D//6j7pV6kMP//rPapmalo//+tBanEqqP//6ykqL2qGP//rlKonKlf//+ws6iB&#10;p87//7SkqpGoKP//vUWyja5v///Fa7rotRP//8Tdut2zif//vXy0nKxH//+3e7DwqAX//7PysICn&#10;NP//rPasGqKr//+iFqKWmR7//5kSmhOQZv//lM6WDowJ//+TLpRiioD//5JKkuWJ9v//k06S6ItW&#10;//+VzZSYjhj//5Z6lUCPV///lDmTz44j//+R0ZKXjPv//5Iak72OMf//k/+VuZB8//+Ue5V8kQv/&#10;/5LIkpOPRv//kO+PaY04//+Q2o4CjLf//5CYjFyLkf//jpiJLIgI//+NUId2hNL//45aiQWEFv//&#10;j7WLX4R0//+Oq4sXg5X//4wTiLWCMP//i9qIRoNs//+OzYrehy7//5EDjPSJNf//j/WMKIdt//+M&#10;rolZg53//4mkhtCAbP//iMmGd3+A//+KHIh6gOP//4w7iz6DVf//jYGMzoUs//+NgYyYhbr//4yK&#10;ixWFO///iiWH94Nw//+HjoR4gZH//4c2g0KBs///iXqE+4PI//+MLoemhWn//41siTGEy///jQ6J&#10;BoJL//+Mn4h7gGT//43BiUmBXv//j3KKo4O///+P5oqxhEr//5A3in+DPv//kXiLT4Jt//+Tn41O&#10;g2P//5Vhjz2Fqv//lPGPLob9//+T/o7Nh+r//5QZj8+JWf//lGWRR4pY//+UaJJzio7//5Tjk6+K&#10;tv//lyKWLYwJ//+a55nIjn7//5y5mzePVv//mhmX+I0E//+Uz5HTibT//5E7jTWI7///kE6LPInv&#10;//+OsYjXiCb//4ushXiDR///ic2Dtn9K//+JzIRCfeP//4r2hld+VP//i+CIGH7U//+Kc4bWfT3/&#10;/4YzgcR5av//gD16knS+//96n3QzcNv//3gGcblvLf//emt0znDF//+A0nwFdPj//4hPhEt6f///&#10;jhGKzIAD//+Qh44Ag+z//5CRjtGFzP//kBqO7YZL//+Oy44NhRX//4zxjLWDXP//jI2NKIOZ//+N&#10;jo8+hXP//43ykGOGD///jIWO4oO3//+KJouaf4f//4fCh917Fv//haiETHcw//+Dx4DfdAH//4Kc&#10;fhVyCP//goV8d3GE//+C+3vMca///4Lke0FxXv//gbt6RXA7//+AeXlfb1///4DGebNwHf//g217&#10;7HLg//+IEH//dyz//4wog/V7Hv//jSqFj3zu//+MsYZBfkz//44riSeB6P//kySPhYh9//+YVpXN&#10;joL//5m2l6KQDv//mXeXHo9s//+ax5etj9X//5vJl/eP4///mlaWYY4G//+Xz5Rti7f//5X0k3+K&#10;eP//k4GRg4i0//+PdY0LhS///40EiX+Cyf//joWJ94PW//+TjI67iDf//5qplpqO8///oQKeMpUp&#10;//+k16K+mHz//6gupWOaCv//rBynkJtG//+sx6avmiv//6bHoDOU4f//noCYAI7e//+cGZUajXr/&#10;/6IvmfuRq///rGajJ5hJ//+yiKlrnA///69ip6KZbP//p7qhqpQ1//+jDp4xkkf//6FFnRyTS///&#10;nwCbXZPq//+bwJiEkuH//5j8lbuQqf//l66T5Y5U//+Xe5MajJr//5i4k/+Mnf//msCV3I3Q//+b&#10;dpZejcX//5tclg2MxP//m6iWRIwQ//+bwpaci5X//5v9l2GMF///nASYJY0S//+aipc4jJn//5lH&#10;lf+L0///mk+Woozr//+dWplCj87//6KvnjaUo///qXqkhprB//+thKhHnt3//6xYp2+fTP//qMik&#10;tp5V//+mtKNrnnP//6Zmo0ie7///ph2ipZ5f//+lNaFRnSL//6P5oAicPP//o6Cf7Zxx//+kdKDj&#10;nPj//6T4oQSbxf//pY+gyJnI//+md6D3mG///6YMoFyXJP//pPeff5ad//+lnqBbmI3//6eHoj2b&#10;y///qYukEp6D//+r96Y+oGz//66DqJehOv//rqyo059I//+sL6bkm4X//6nfpWiZDP//p56jvJdg&#10;//+jl5/LlDz//57ymv+QXv//m6uXiY1v//+abZXxjAX//5uAlkCMjv//nq6YjY8v//+i1Zwzkwb/&#10;/6ThnkGVJv//o6edLZRU//+hC5p2kgL//534lxaOyf//mviT5Itu//+ZwJLFikX//5n5k2SLcv//&#10;mmSUao2X//+aRpTejz7//5p1lVWQbf//nJ2XRpJu//+fRZlvlC///6AhmdGUDf//oMyaHpPj//+i&#10;OptHlKf//6NfnC+VZP//o7icd5Wo//+jhZxdlX///6NVnDWU7///owybrpOv//+jbpt2kwn//6VA&#10;nH+Usf//pluc/5bW//+l95x0mA7//6bjnbWZ7f//qS6gmJvf//+qN6H4m4z//6hUoA6YYf//pf2d&#10;sZX2//+nrZ+WmN7//6xipHufD///r02ncaKo//+xfKnVpFj//7aTr4SoBf//u3S0y6rO//+637PS&#10;p+L//7eCr+GjHP//tYiuTaG9//+y/60yoXP//69CqrKgBP//rYqpDZ95//+tL6f7n53//6okpGid&#10;Wf//o0+duJev//+bypbykSr//5ZHkoSMS///kzaQkIm0//+SK5AciNn//5OkkS6Ju///lu2TUovF&#10;//+aOJWKjg3//50Wl/6Q4P//oA2bDpRS//+jCZ3qlyv//6W7n6+YgP//p3Sf7pg8//+ovqAVmDz/&#10;/6qGoeWaQP//qmKjBZvv//+mEKBamhj//6DGnCCWf///nx6ahZSh//+gpZsvlCH//6DemhKRvP//&#10;n7uXwI6o//+hC5iIjxb//6Pam5+R1P//pD+c2ZK9//+iKJvGkZL//6AgmqiQk///nrGZxY/m//+d&#10;M5hKjrr//54fmKiPff//o/2djJRb//+qaqK6mML//6nZoQCVwv//osqZNY0D//+cm5K3hlz//5p5&#10;kGuEkP//mkeQF4TQ//+aKY/0hIn//5nfj82DHv//mpOQsIIX//+bU5GpgXL//5pTkSGAM///mYuQ&#10;9oAz//+aOJJCgnP//5mwkkeEZ///lpOPuoTC//+TpI0xhWv//5MCjJmHSP//k5CM2Yie//+Tgox4&#10;h8L//5J7i1GE3f//kTmKKYFO//+RPIpDfy3//5GBiqp+S///kMyKOX3l//+PfolPfe3//441iAN9&#10;p///jiqHKX0h//+QIIe3fSX//5IbiGF9Hf//kjOHx3yX//+QioYMfA3//46nhI18Hf//jXKEBHyI&#10;//+MlIP1fGT//4v9hCp71v//i0iEKnrz//+JnINOeVH//4dmgkx3jv//hiuCkHc9//+G94SteX3/&#10;/4lsh619s///jDCJ6YGu//+N9ophg1X//442iSuCGf//jiCIIIAH//+ONYgKfqL//4zthzx8o///&#10;idKEunkw//+Hi4KFdpj//4gigoJ3B///irSECHmF//+M+4Uye1b//42VhNx66v//jNCDcnk0//+M&#10;S4K0eIL//4zQg5B5yv//jaqFNnu6//+N1YaRfNP//41th6t9Nf//jT+I4H3a//+NJomXfqH//4zi&#10;iTR+1P//jLCIRX5r//+MzYebfb///4wZhpx8TP//idmEpnn+//+HaoK2eGr//4b/gml5If//iF6D&#10;GHrT//+Jh4MJeyf//4qFgtx69///jVmFAH0m//+RQYjNgQ3//5Oki4KDlf//k5aL4IOR//+Rn4ow&#10;gaL//49Gh+1/Tf//ji6G6n4J//+OK4clfcf//46Ah9d95v//jqeISX4B//+ObohufhX//45DiNh+&#10;qf//jseKCIA5//+P8IuFgjf//5C/jBGDCf//kS+L44J4//+RXIuCgPX//5Ddiql+uP//kDyJq30N&#10;//+PqIiNfIv//45xhqh8VP//jS6E6nyE//+MzoSxfcP//40Zhdx/3f//jfCH8oKn//+PCIoMhVn/&#10;/4+AitGGT///jvaKBYSs//+N2oi6gTD//4z/iB19q///jPeIfXvR//+NrYkcfCj//483iex+kv//&#10;kK2KZ4Ez//+Qp4m3gdT//5ATiMKA/v//j+mH/3/c//+PIIYwff3//41jg097gv//i+iBNHoO//+L&#10;vIE/env//4zYgyF7zv//jieFQXwx//+Pj4cre7H//5ExiQt7mf//kgmKB3vU//+RwInmfBj//5GI&#10;ieZ83v//kiWKxH5L//+SwYuDf1///5OKi/OAIf//lOKMh4D9//+WTI07gc///5f9jt+DV///mh+R&#10;poYH//+b0pQ5iMz//5wAlSmKOv//mU2TMYiS//+UdY8vhFH//5Bti9yARP//jlSKBX3e//+M4ohC&#10;fJv//4taheF8Of//inuD4X0W//+K04MPfqP//4vlgxd/hP//jGOCz36L//+MUIJ5fJT//4yigv97&#10;Rv//jUaEH3ra//+OQIWbe2r//49wh0B86v//kIaI4H7v//+RBYoQgKn//5CAiimBKP//j3iJJYBM&#10;//+PB4fefrX//490hut86v//kMyHJ3v1//+TBokafO3//5VWi7t/X///lgiM3oEI//+Ul4vhgLD/&#10;/5LMiqZ/zP//kk+KsX/7//+TFYt8gO7//5NQiwiAw///kdaItX68//+QJ4aSfM7//5BEhtF9Ef//&#10;kj6JBn8W//+VRovWgbn//5iHjlSEUf//myOQCIZd//+bz5A2hur//5o6jtiFpv//mFmN34R2//+X&#10;zo6QhOP//5i6kLuG2///mmKTfolf//+bLZVOir3//5pSlT2KeP//mPqUB4oS//+X+5JLilj//5fG&#10;kNSLTv//mECQOYxO//+YlJA1jEv//5h/kI6LQ///l6qQaIlK//+WZY+Rhx7//5W6jwiF9f//lRqO&#10;j4V6//+Tko1ghNn//5Gqi/uEpP//kMqLpIW2//+RlYzZh3j//5HljTqGxv//kLGLwoMc//+P2oqw&#10;f/v//5CQi3R/1P//kiaNLoHE//+Swo2ogvH//5Eui62BdP//jhmIUX3i//+K4oU2ehb//4mJhBR4&#10;Xv//izmFsXn2//+O9Ijsfav//5McjE2Bh///lsOPLIR6//+ZrpGGhoL//5wak6WII///nn+WLooD&#10;//+gBZhMi2r//56cl+eKx///mryVRIlF//+Xy5OAifX//5awkzKMI///lUeSGIvt//+S6o+IiI//&#10;/5EljVCFEf//j+WLi4LU//+OJIl1gUf//4xUh5qAf///jAyHpIGQ//+N04nvhJb//5B6jQOIF///&#10;ki+Otoo0//+TdY9Zi4z//5XbkLmN1f//mMeS9pCf//+Z7ZRWkaH//5jNlByQGf//lqOSlYz6//+U&#10;DI+viOv//5GmjGuFBv//kEiKh4J8//+Pwoo+gRj//46niYF/Iv//jJCHCHw8//+K34RfejL//4rq&#10;g7l6Z///jD2FDHvt//+OI4dOfav//5CpigV/wf//k3KMn4HQ//+VTI3igiP//5ZmjgSAdv//l+6O&#10;W35K//+Z+I8/fOz//5vzkEJ89P//nQiQnX4K//+czpAMf6z//5t7jumBZ///maSNo4KW//+XW4wG&#10;ggn//5QGiV9++///kFGGdXsG//+Nf4R0eFn//4uBgvF2+v//iiaBe3Z3//+KKoDYd3L//4t4gUd5&#10;yv//i9KAxHrT//+KcH6deTX//4nMfUh3av//i2J+a3d2//+OyoHPeYX//5OYhw59XP//mCmMhIGt&#10;//+Z1o+thHL//5c5jw2Eb///kouMQYMI//+P/orTgxz//5DDi8GFDv//kjyMvYZ0//+TQI0Bhuf/&#10;/5UpjkqIk///mEORKIwj//+ZgpKWjib//5XDjxCKwf//jn6HyYM+//+IA4EufFn//4SRfcd40f//&#10;g5h863fd//+Dq3zvd7T//4VFfll4zP//icWC23zb//+QmYnQg2z//5bBj/CJO///mPGR5ora//+W&#10;1Y+tiDf//5Jsi4yDxv//jdKHhH/k//+KtYUkflz//4nGhPp/p///iraGkIK6//+NBYlyhkH//4/d&#10;jNeI/v//khOPq4o4//+T1ZHyiwb//5ZplMyNm///mW2XzZHx//+a4JkjlWj//5pimIGWU///mV6X&#10;TpUu//+YbJZCktf//5gGliSQ6P//mHWXUJCQ//+YgpglkJv//5dMly6Pj///lcyVCY20//+U65Le&#10;i8X//5SwkUuKRv//lNqQn4nr//+VVZEdi4H//5a7k0KPaf//l/OVhpNJ//+W7JVIk97//5T0k5aS&#10;dv//lGuS/ZJU//+T6JJ8kqv//5IxkQaSBP//kFqPo5EF//+PNY8RkJL//469jw2Q8f//j12P05Ko&#10;//+SS5Jslov//5fsl1qcRf//nmKdGqGB//+jB6Fao+X//6TuoyujXP//pSyjLKGZ//+l9aNQoP7/&#10;/6kgpbGjWP//rSCpY6cc//+t/aqkqGr//6qPp96l5v//pQ2ioKFm//+gu54QndH//5+InJadLf//&#10;oHudyp8a//+iXaCcor3//6RRo9Km0///pHGlZ6j0//+iuKVDqMv//6CQpJKntP//nx+kDaak//+f&#10;VqR2ppT//6F6pk+oX///pMqpY6v3//+nn6xjr/P//6gPrVyyD///phyr4bGz//+jVak1sFH//6FT&#10;pxCv8f//oe6nnLLg//+lFKr3uMD//6eIrbq9b///prGtIb3E//+jk6peuuj//6AOp4+3QP//nlCm&#10;vrVC//+fe6iMtjT//6G2qtq4cP//otarybnj//+iM6svud3//6B7qda4uP//n2ypF7fu//+fpqkv&#10;uBT//6BBqXC4p///oM+p1rl8//+hEKojuiL//6LBq7K7////ptavI7/V//+rfrK+w8f//66utMnF&#10;x///r+G1GcWQ//+vn7SqxHz//64dtAvDq///rFCz8sQG//+rVrSFxRv//6pztBvEh///qfqzIMK7&#10;//+qxbOUwkz//6w9tdrEC///rQy4S8Zd//+rGLdxxY7//6ZVsm7Aef//opCtv7tz//+i0K2qut//&#10;/6VNsLy9hv//pkKyWL7P//+j+q/fu8n//5/fque1v///nDimi7A///+ZmaNyrKH//5a3n8io3P//&#10;k22bH6OE//+QL5YznR///4w9kLGWp///iSeMG5Mw//+LBYxblrL//5NykymhbP//oA2e1q/+//+s&#10;+qx+vuD//7Z+uMvLHv//uefAVdHQ//+2jcD+0Wj//6+gvMjMzf//qne44cn9//+ocbdWywf//6da&#10;ttrNcf//pcq2jM8f//+jb7WrzvP//5/msvHMOP//nCau58hC//+ZCKrTxOT//5e7qKnEY///mJeo&#10;/MdK//+ZealOynb//5ktqBbLqv//mc6n2s0G//+fAqz80vD//6kUuCrduv//svHECOfy//+3tcsr&#10;7Rz//7enzWfu2f//te7NiPBl//+1Bc228nH//7REzUPzLf//sxHMBPJt//+y5cvs8kP//7O8zPbz&#10;D///tKLOJ/Ni//+1VM9/8sv//7X50UDyUv//tkjS3/KY//+2yNRo9BP//7hB1lv2W///uQLWvvd5&#10;//+3L9Oy9gv//7QFzzryvf//sfrMgPAd//+yLMzl7/n//7LnzkjxLv//sprOFfIy//+y9s2j8u7/&#10;/7QjzV7y2f//tbfNtvJJ//+3g88H8oj//7kD0Ib0JP//uX/QqPWE//+5Js9I9T3//7ggzQXzZP//&#10;t0zLyPH///+3hszN8zb//7iLzyf2YP//uJLQA/he//+3Xc7k98r//7T1zGP0zf//smbKJ/Fd//+w&#10;vMku70///6//yQDuh///sNbKOe8B//+zSM0a8P///7Vgz57zdv//osq9UOMI//+kfb925Jv//6ST&#10;v7vldf//owS+XuTk//+hB7zK41z//5/nvCXiQv//oMa9pONl//+ilMBA5qv//6MiwUXpvf//ojrA&#10;AOre//+hIL2/6lT//6CNu6/psv//oQi7DOou//+i37yd69z//6Wnv97tt///p73Cou4o//+nqcLP&#10;7Ev//6U8wBDomf//ogi8aeTk//+fnrn64qf//521uKDhg///nN24t+Go//+d1rq24yT//5+nvXnk&#10;aP//oTO/uOSn//+hmcBH49j//6DPvtDinf//n/q8muGl//+fj7qq4Gr//58KuSLeMv//nne4e9wK&#10;//+eoLmf27X//58Pu7HcyP//nuu9Sd3W//+e2L6C3yj//5+rv/ThHf//oKHAzOH4//+gXL+v4BX/&#10;/57UvNbctP//nai6PdrD//+dqLkJ20n//57IuTTdV///n4+5Vt6l//+ez7g13az//54st3ncgP//&#10;nx24WN2Q//+ht7qz4X7//6Q2vLjl6P//pK+8t+eF//+knLye5zr//6TnvZvmh///pC6+DeTE//+h&#10;oLyN4Vb//556uevdtv//nkC5qd3U//+hZ7xf4fn//6RrvtLlvP//pWu/b+Z9//+kRL474/j//6H2&#10;vDPfof//n2O6UttT//+dF7ko2Gb//5xVuZXYYf//nQS66drN//+dqbuO3Zr//54zu8vgZ///n528&#10;4OOx//+hVb305jX//6HcvV/mLv//oV67uORL//+gkLo94jH//592uS/g1///ny+5p+E8//+f0btJ&#10;4tP//6AFu+bjYf//n6q6/+JP//+fFbmC4JT//5+tudPg1P//ojS9A+P9//+ktMBa5wn//6VhwTfn&#10;E///pO/AHuTG//+kY75j4ez//6PzvMXfof//o5q70N6V//+jt7wa3xH//6PBvMXfsv//pCy9md/X&#10;//+k2r3Y32H//6Oguz3cw///oKm2kNi1//+evbNw1hH//5+atADWeP//ome3btks//+lBbtP3KL/&#10;/6X4vbnfPv//pSm929+c//+kMryv3dr//6SQu5TbBP//pmO64Nen//+qLrsz1KD//7DlvXvS0P//&#10;vxHGrtbV///UzNgH4kX//+hY6NnuDP//8nfx+fRD///2PPXQ9rz///hC+Bv3zP//+Xb5CfbJ///4&#10;O/a+8dD///Qq8NHowv//7ujpod8f///ojeIz1u///95Q2BXOKv//0YPMJsVi///H98NKv/H//8bj&#10;wdzAC///zRrG9MQw///RncqMxXj//9CVydbDXv//0InLlcXw///Vl9K9zyP//90v2sbYa///4g7d&#10;v9tR///eXNY503///9XmynTJCP//0MrFI8ca///PjsYvzDD//89OyETQy///1dnQzdja///kKOD/&#10;5i3///H58D7yW///9j700vVG///xQe7g7x7//+bt4w3kFv//4JDbyN26///jP97P4On//+y46arr&#10;Df//9kX0vfS////75fsn+Rz///tm+n/1f///9bvzyuv7///rQOdw3rr//+DF2nzTJP//2/rTiM6n&#10;///gttf01Z///+vk5UDkXP//9hDygPGz///6Lvi+9wP///p8+bj3Cf//+S/38vS3///2fPQZ8Br/&#10;//HF7iXomP//7V7pG+IE///q3+b+35L//+qV587hmP//7RTreecV///yH/FJ7mn///Z79bDy7P//&#10;9kP0au/u///xQu0s5VX//+pa43vYO///55ffMdL5///reOPm2gj///C+653lMf//8KXt+elO///o&#10;Tudc4Y///9lb2TnRIf//yDnINb9t//+6O7ofs37//7N2s4Swsf//sgWyfbLS//+w+bGvsqv//64l&#10;rlOtfP//p/mmXqLo//+hh5zVl2n//6HQmaOSsP//rpqkW5rS///CprjSqyb//84vxjO0Yf//xfq/&#10;Sqvg//+yGavfmnf//6D6m3uOM///l36TXYoA//+SWI9oiNX//4/AjPGIOP//j7aMB4iQ//+S1o4H&#10;iw7//5fskrSPEf//nGmX1JKm//+gNJ0Xli3//6JwoM6YrP//oD2fQJbQ//+bIZmKkaj//5gQlPWN&#10;+///mHiTto1w//+aUJR3jm3//5palCWNt///ltKQwIlO//+S140NhEr//5H8jJSCmv//kr+OAYMn&#10;//+SRY5Pgyr//5AojJCCN///jkSKK4HQ//+NrIhsgkD//40dhueBtv//jKqGaYB///+M+YdJf9X/&#10;/41gh91/Tf//jeuHn37F//+O44dKfpL//4+fhy1+hv//j0qG434B//+PCocTfZ///5DaiOx+ev//&#10;lIyL6X/2//+Yv48WgT3//50WkseC6P//op+YSYaA//+qpKCnjQL//7G4qAqS7v//r+SmR5E0//+k&#10;q5rxiBr//5kFjzeAAf//km6IxX0x//+QCIbcfe7//48nhrV/Vf//jwCHVIDX//+Q6ooOhA7//5Ov&#10;jdSHzP//lFuPsIjZ//+TNY+Chxf//5Llj6aFJ///k4CQX4On//+RH44Cf7X//4jyhZt3SP//fmx6&#10;ZW29//93lXKAaBz//3XJb7Zm+///dSxusWa7//90em54Ztf//3cscmVrBf//fmZ67nOZ//+GDoNM&#10;e4v//4rrh9V/Vf//jWOJOoAW//+PHInngEj//5AgimuAZ///j4mJ63+a//+OUYkefrH//41DiGZ+&#10;If//i9mG23zq//+KaITiez7//4ndg+J6Nv//iYmDpnl5//+IE4Lod+z//4U/gPZ1gP//gRp9Y3I2&#10;//98P3inbjT//3k3dWpreP//ebR1tWuy//98wXi8bmT//39me4Bw2v//frd66HAH//9713gVbPD/&#10;/3pMdnxrGv//e993k2xM//+AkHstcC7//4aAf9V02v//ieSChndJ//+Jn4KZd03//4hkgnp3n///&#10;h6mC4HjQ//+GX4IkeOj//4UbgMd4Cf//hdaBK3hS//+IS4Nkee7//4oxhVZ7Rv//ioyF/3vV//+J&#10;4YX3fA3//4kuhjJ8Kf//iECGI3tm//+Gx4UaeZH//4aWhMd5DP//iHqGJHru//+KH4cOfJz//4mV&#10;hbd71v//iC2DqXne//+Io4PeeZL//4rFhgt6uv//i3aGnXoe//+JsIRZdrH//4j5gvJ0Lv//i8GF&#10;B3U0//+O4YeYdt3//46rhzx13f//i7WE33Mu//+JC4NacZz//4emgvpxVP//hmiCFXBx//+FDIB2&#10;br3//4QUfxltlf//g3Z+Tm24//+DFH4Pbwz//4JLfYBwC///gKZ79G9A//9+xnnxbPT//34KeL5q&#10;5P//fvB482pd//+AyHoOa2n//4JDewts/P//giV63m2R//+AqnmRbK3//36ud6VqwP//fFl1Hmg2&#10;//95U3HQZWP//3UrbY9iLv//cP5poF9G//9vZmi0Xl///3CTarxfAf//cTBsD14e//9uzWnPWk7/&#10;/2syZaNWCP//aSVic1O0//9o/GEQUtr//2ouYWdSo///bEBjJVNC//9uGmUGVJL//27NZdhVuP//&#10;bgVlNFWz//9sQGPUVJf//2rmYxZTr///ar5jn1QL//9rqmT7VZP//2zXZktXb///bRBmZlgs//9s&#10;JmVYV1X//2vJZNZWeP//bbJmmlef//9xvGqEWyT//3ZHbzxfyP//ee9zY2QW//97wnXRZtX//3u2&#10;dgJnbf//egdz3GWk//92y2+sYcT//3QYbBlelP//dAtrpl6o//91O2ztYJX//3WGbYZhtv//dKZs&#10;22FD//9zMWtmX6L//3Gkab1ddf//b5lnrVrT//9s6WUEV+j//2sPYx5WI///a7Rjnlb8//9vJWbs&#10;WrD//3MQar1e1P//dOBsRWCQ//91UGwdYEz//3bYbPJgff//eltwGWJU//99r3PWZFz//38edoBl&#10;tv//f714yGfs//+AInqraxD//4Afe0Ztif//gMF7XW7///+B+Htlb1///4KYexJugf//gYF54mw6&#10;//9+OXcjaD///3orc7Njwf//eCVyCWGF//95rnO4YyD//33Ld/xnlv//gVZ7r2u1//+CAnw+bO//&#10;/4B/elZr1P//gAt5dWuW//+CFntWbdP//4RwfdtwkP//hVl/FHIL//+Fin+Mcsr//4XNf9pzUf//&#10;hVJ/L3LX//+DEXyzcNn//4CbehBvEf//gOR6OHAM//+EhH2Xc6n//4iQgZh3LP//iaqDSHgI//+G&#10;+oHKdh3//4MCfypzrf//gL59zXKx//+AXn2icoP//4CTfUxxs///gPN8rnBq//+CSH0icDL//4Vk&#10;f9pyHP//iDqCrXQi//+IWILIc9b//4Z/gMZyU///hEt+cHFV//+CbnyrcUj//4EDe2Rxd///gBx6&#10;bHFi//+AHXofcZX//4BuektyDP//gAJ6S3IR//9/nXrrciL//4EmfZZzuv//hNOB83cM//+Iz4Xw&#10;eqb//4vniId9eP//jdWJ6365//+NQokCfG///4m0hTd2HP//hRiAXG6j//+DB33WaoD//4SjfsFr&#10;D///htqALm0w//+G7X+fbfD//4WmfgBt9f//hRl9bm8v//+F3H5oce7//4Ycfyd0Af//hMB+jnO2&#10;//+C1X1ccbv//4EwfAlvFf//gC56tmyg//9//HnKaxn//3+AeIZp5P//fgZ2dmh///99MnVDaD//&#10;/341djNpqv//gBd4cWtY//+BKHpXa8v//4B+epNqqf//frV5UWkZ//9+MXjvaYH//3+ueopsG///&#10;gcV9Gm8D//+C9n8IcJD//4Luf6Rwrv//goh/WnBl//+C438UcLL//4Q/fxBxcv//hjl/YnIp//+I&#10;v4DHc1T//4qOgrl0iv//iO6CWnNy//+Dxn6jb3T//38HeqJrmv//fWl4qmoW//9/dHlgawz//4VY&#10;fWNuhf//jt2FRXS///+YUo5Se4T//5rQkep9nf//lEGNJXke//+KmIS5ckr//4NQfaJtAP//gA95&#10;wmpd//9/7HiraeT//4DjeNBqLP//gkt5y2r1//+EL3uMbID//4YafWtuXv//h7J+1G/k//+Htn6C&#10;b2L//4TJe1Brlf//f/t2iGZq//99lHR5ZRP//4ATd55qEf//hAB8aHDM//+FNH5/c4P//4Riflhy&#10;Ov//hAZ+Lm/1//+FBX68brD//4W5fm5t1v//g+t7bGus//9/6HaLaDr//3vTckRlD///ehRw4mQD&#10;//97l3LtZbf//332dbBnv///ff517mcV//9693L7Yzz//3eHb2xe9v//dwhudV1+//94/G+qXo7/&#10;/3nKb9FfMP//d/Vtz15T//92N2yNXjb//3cdbpdgmf//eedyvmRh//98UXYwZy3//3xVdqNnGv//&#10;ekd0qmSn//95TXPVY17//3s6dg9lkf//fx56Nmp4//+C334Gb2f//4WYgJBypP//h4KCH3Qe//+I&#10;u4LPdDv//4g+gZ5yl///hJl9N25I//9/B3byaLH//3qwcgxknv//eEtvKmJZ//92FmyIYBz//3Lq&#10;aRFc9P//cD1mWFqW//9xD2dWW+///3ZRbPVh3f//fmV1hWp5//+Fc3z7cZ3//4kMgJx08///ilyB&#10;sXYU//+L/IN2eDH//46Yhzl8MP//kBmKfX9Q//+PH4qMfvv//454iWF9VP//kdyLRn60//+YNpB9&#10;g0j//5wJlEuGXP//mhGS6IP5//+UhI19fT///5CLiM53Ev//kLSH73TQ//+RkIgndDH//49RhhFy&#10;Ev//jASDkHBw//+LZoPjckr//4v+hQh1Sf//iNiBtXOx//+BgXm1bNn//3rYcm1mD///eNlwNmPL&#10;//97VHLgZiv//38ndv5p6f//gSx5CGuW//+AZHfnah///31VdF9mZv//eg9wwGKl//95JW+GYSX/&#10;/3rXcLRh7///fPdyMGMb//9/B3PnZJn//4JWd2Jnsf//hcB7VWsU//+HEn1QbPL//4dkfm5uvf//&#10;iP2BIHJ1//+KpIQDdiD//4hGgqF1Pf//gOR7iW7L//94M3ItZl7//3HCaixfHv//bpZlIFnu//9u&#10;bmNdVxz//3A0ZDNWkv//cn9maFfi//9z2GhvWgf//3ORaUhb3///cj1o+lz5//9wDmdQXLP//205&#10;ZI1bTv//a0Zim1rA//9q12JAW5X//2tYYq5cqv//a+ti+lzr//9sBWLGXFX//2wXYuNcJ///bSBk&#10;fl28//9vz2fzYT///3NVa+VlB///dk5urWdB//94znDKaGX//3tVc0xpxv//ffh2dGwT//+BZ3qN&#10;b/r//4V/fwN1Jf//h02AtHh///+FPX5FeFv//4JtexV3mP//ggd6YHki//+El3zNfUf//4l3gduD&#10;Hv//j42Iiok9//+VrI+bjqD//5oflSuSPv//nGaYfJQ6//+eIJsCll3//6EhnleaLf//plajk6Bd&#10;//+sDqk3pz///68HrC6rof//ryWsLqzA//+vRKt5rDD//7DUqxiquP//smuqCKfw//+1casip23/&#10;/7yMsfis0P//wZ+3/rFl//+9RrTNrOv//7RZrRmkbf//sBuqx6HB//+vqaz8o8z//6sKqs6hnv//&#10;oWmimZl7//+Y4JqpkY///5SwlrGNtP//kyGU44yo//+SMpL8jFL//5KzkgKNCf//lKuSsI68//+V&#10;U5MRj03//5MNkbyNvP//kFuQlYxP//+Qe5H9jY7//5KzlKCQNv//k/iVYJE5//+St5MCj03//5B4&#10;j2aMNv//j+iNVIq7//+QAIu3ibz//47/iTCHbf//jj+HwYVK//+Ou4ibhJ7//49IiiOEe///jlOK&#10;HIOC//+M0okngqb//42viiaEVv//kPGNQIfn//+TEI9WiZT//5IgjuKID///jzmM2YUC//+McIrn&#10;goT//4vLiuSCJf//jYuNJIQd//+QBZAAhwj//5DYkOiIjP//j0ePCIeg//+McYubhUb//4jRhzuC&#10;Kf//haCDJH+c//+FHYG5f43//4dXg1yBu///ij+GHIPi//+MMYg2hGL//40LiR+DaP//jaSJcIKI&#10;//+O1ooggyf//4/xiriEUv//j+aKK4Ph//+PXIkhgej//48qiKV/////kCSJtIBM//+RxYupgrn/&#10;/5H2jCqEhv//kcKMP4Wr//+THo5Jh7b//5VfkeWKX///lnaUj4vU//+VmJTNiy3//5VilNeKwf//&#10;l+aXEYy2//+aLZjqjp7//5h+lsONc///k3SRC4oP//+PGou3h+f//41RiMyHgP//i9yGdYW///+J&#10;yoQEgez//4hQgrN+ZP//iBmDCHys//+JeIU7fT7//4uUiCd+9P//i/mIxX8q//+I4oTwfEH//4Ir&#10;fRJ2mf//eot0vXDS//92onD1bnf//3kpdCpw+f//gCZ79XZQ//+H74SDfB3//43uiziBYf//kKaO&#10;poUG//+RDI+6hx///5Ckj9KIB///jqGOIYah//+Lkotlg7T//4o2iqmCWv//izCMioNG//+M0Y7i&#10;hIP//41Gjz6D4P//jACNCYDX//+Jw4l2fIP//4f8hk54t///hueDzHXz//+GbYHLdDf//4a3gJdz&#10;pP//hvZ/y3Nh//+F435YckP//4M3e/lwMv//gG15qG6P//9/S3iUbpP//4C+eW5wiP//hMx8lnRZ&#10;//+JjoDXeNj//4yihER8iP//jiGGxH++//+P8Ynig7D//5QPj0KJc///mBeUb45t//+YiZXGjz7/&#10;/5eWlTqOGP//mFaVw44J//+ZPpYgjff//5gxlLyMbv//lkqTF4q9//+VVJLVinX//5QukhKKCP//&#10;kVqOu4eK//+PC4sThOX//4/4io2E1v//lU6PQokb//+eYZj4kZr//6buouuaG///qzun9Z4W//+s&#10;lKhTndv//61cpuecGf//quiiupgh//+hoplAj/T//5Yrjk6HLf//kfCJ/IRZ//+Xu47ViKn//6LS&#10;mUSQq///qyKiQZcZ//+qVKNNlwH//6L3ncKR5f//nI6YK43J//+Zh5UjjO///5g5k7mN4v//l5uT&#10;TY8N//+XvJO4j5f//5h1lH2PUP//mT6VG46Q//+ax5Zujtv//5zYmDGQLf//ndSYuJCh//+eU5i8&#10;kFv//58mmWeQJv//n9yaepAR//+grZv4kOD//6C6nJ2Rlf//noeal5AK//+cZJgyjhD//505mJeO&#10;of//oOub4JG1//+nFaGClp///67GqG6co///sxmsQqAx//+wFKmdnp///6lVpAqbL///pQSg/5pH&#10;//+kGKDRm2j//6ReoUucTP//pQ+h8pz+//+mAaLonfr//6cqpDSe////qCOlK58M//+ns6ROnML/&#10;/6bVop6Zy///pr6hxZhQ//+mKKDQl5f//6UNn6OXV///pbugUZk///+oaKLgnOD//6sCpSifsf//&#10;rFil46Ac//+sxqWunsT//6vRpKmcO///qY+jP5lj//+n3aLWl97//6ZgokyWu///oque0JNx//+c&#10;6pjejkn//5f6k6aJ4///liuRXogd//+X3JIviUr//5wvlXqM1v//oW+Z8ZFo//+kcpyjlCj//6RG&#10;nGiUDP//ooyaipI5//+f1ZeejwH//5yVlEmLO///mkiSU4kl//+ZW5JBiYj//5mEk5iLuv//mcCU&#10;w430//+aJZVVj5r//5walsmR6v//nrCYy5Rc//+f0ZnGlT///6C5msGVqP//orCchJad//+kgJ22&#10;lxf//6SpnTaWFf//o9ScC5R3//+jYpuNk3///6LpmvySmv//olyaBZHm//+jPJpLkzf//6Sgm1iV&#10;6f//pOObxJgf//+lYZzcmlj//6dwn5Cc6v//qhmijZ6N//+q4KNnna7//6pTov6cO///rJulhZ7X&#10;//+xpqqYpKH//7SmrXioAv//tcKuwqjP//+5ZrMeq4P//73euCeuR///vIe2vasI//+2NLBMpAH/&#10;/7BHqzGfef//q+OoWZ3S//+oMqWqnJT//6XhovebQ///pICgTZnC//+iVJ0ul3b//565ma+Ubf//&#10;ms+WxZGX//+XlJTEj1P//5Vck2GNlP//lIuSkYxv//+XDJRNjbT//5xymI+RXv//oSKcSZSu//+j&#10;P53+lmr//6PhnpSXPP//pOufUZf9//+nAaBymNr//6gyoFmYvP//p7mfAZgA//+neJ7tmOj//6cw&#10;n8matf//pDieWJnW//+fx5salnX//53ymYqT1v//nyqaA5KX//+fz5lQkEn//5+bl9GN0///obiZ&#10;X46v//+lh52Ikhn//6bdn/OT/v//pBmedpKk//+fl5rXj6f//5v3l2uM8v//mjuVRotu//+capap&#10;jVP//6OxnNGTdP//q4SjSpjd//+swKM+lun//6bJnFuOTv//n/qVA4ZN//+ckJFDgwv//5ssj7mC&#10;qP//mWuONoHx//+XRoypgB3//5ckjTx/Y///mFCPJX/H//+XzI9hfyz//5ZAjn5+Vv//lbyOXX8l&#10;//+Vso6DgTr//5UIjfCDhf//lDSNFIXb//+T8IyDh6j//5Ozi+WHt///kxeLKYXy//+SeorMg2v/&#10;/5IfitiA6v//ko2LcX8x//+SyIt5fc3//5H+ioN8qv//kKWJRXxA//+O7Yede6n//43mhi16tv//&#10;jrGGFHpC//+P5IZxejb//5Aghkh6lv//jziFb3t6//+OC4SUfK///412hIR91///jUuFGn5I//+N&#10;NYYNfi3//4yphrl9nP//inaF1nuS//+G0oOHeC3//4QtggZ12///hIeDCXbn//+G+4Vdel///4mr&#10;hy99z///i6OH3H+b//+MYodjf0n//4zfhxl+e///jXGHgX48//+MfobtfQr//4m5hJB6Gv//h6yC&#10;aner//+IE4ILd5L//4nlgr547P//izqDB3mJ//+LL4I2eFr//4o8gN12W///id2AdXXG//+KdoGC&#10;dzT//4s6gyl5Qf//i2mElHp2//+LXoXeexr//4wHh3d8TP//jQmIi327//+NcYgofij//41YhwR9&#10;lP//jUOGXXy7//+MnoXie4r//4rChKt50v//iJSDHXiP//+IDIKfeSn//4kygxh60///imyDM3uW&#10;//+LKILve4r//4zjhDV87///j7iHN3/g//+RVomPgbn//5CfibSBJP//jjKH2n7J//+LkYVtfC3/&#10;/4pLhDF6y///ikOET3qj//+LIIVee3b//4x+ht98y///jXGH/32r//+NtYi7fgX//42uiUp+V///&#10;jcqJl37g//+OQIm0f3v//49pilyARP//kMWLdICZ//+RC4u9f47//5B+izB+HP//j7KKI32D//+O&#10;fIhjfYD//42ghu1+If//jZKGsX9V//+N5IeEgOP//47MiV6DTf//kAOLaYYX//+QZYwPh0D//4/H&#10;i0mF2P//jxmKhoLj//+O+IqsgAP//48MivV+DP//jzCKpn2X//+QVYqtf0z//5IRi0SB8v//ksqL&#10;d4M2//+SlotPgwH//5JQiviCRv//kROI/YBn//+OZ4UffTX//4xUghp7G///jHSCIXui//+OBIRi&#10;fTn//49/hsl9kP//kNOIyHzG//+SAopCfBD//5ITikZ7cf//kSmJIXsZ//+Q64ive/z//5HAiXh9&#10;1v//kkiKHH8K//+SfIpAf2D//5Lyilp/b///k7CKzn+O//+VRYyHgNL//5fbj5CDm///moCSdIbB&#10;//+bhpN/iGn//5kAkTmGnP//lDONRIKH//+QToqBfv///42/iMt8h///i5OGyXra//+KQ4TqevP/&#10;/4pzg/99A///i4+Dwn9t//+M2oPRgL3//42ig8mAi///jfeD/3+I//+OM4Sefnf//44yhRd9Tf//&#10;jmeFn3yr//+PEYaOfPb//4+3h6d9yv//j7OISn6C//+POIhNfxL//48Oh+1/aP//j4KHWX7s//+Q&#10;bobcfYT//5IDh318m///lF+Jxn2m//+W64zJgHb//5gYjnyC1v//l4eOX4Nj//+WD42Fgnv//5Qi&#10;jFGAw///kl2K638C//+Qt4jwfUD//48Yhod7of//jqeFZ3t2//+QVYbYfYT//5M/idaAkf//lnyM&#10;8oN2//+Zq4+ehfj//5w1kXKHy///nNORnIfP//+bRJA9hfT//5lDjwqEMv//mE6PKoQr//+Y7JDi&#10;hiz//5q5k7WJSf//m76VuIst//+a65WWiuz//5mAlB+KFv//mC2R8Yl2//+XCI+UiNz//5Y5jeOI&#10;Tf//lhuNrYgs//+WlY7OiGP//5X7jxKHQ///k/mNp4So//+Sp4x+gvL//5KLjF6C8v//km+MSIOc&#10;//+SRow1hOz//5MQjTeHYf//lMmPMIng//+VaY/ziZD//5Q7jqeGJf//kpyM5oKL//+R9YxQgTf/&#10;/5KEjPmCRv//kyCNUoON//+SbIwkgu7//5A9ibSAGv//jV+HE3xQ//+Lt4Xmeer//4y2hy56ov//&#10;j7aJ6H2y//+TCox4gRz//5W2jhuDnP//l86PWoVu//+aApEyh4X//5yslBmKTP//nsiW6Iyu//+e&#10;XJdvjQT//5wEli+MpP//mu+WRY6t//+bBJdlkYz//5lClkuQf///lZKSuYsx//+STY81hZT//4++&#10;jESBpv//jPuJE377//+KrYZufcv//4qUhkR/C///jN2Iz4KQ//+Pp4vrhmL//5EfjW6IwP//kpGO&#10;gYr4//+VzpE+jsb//5mhlPOS8///m1SXJpSh//+aFZackrT//5bPk5KN5v//kqGOzYeZ//+Paoqj&#10;gnH//47ciYiAsf//kCSK24FS//+QsIthgSv//49piV1/Dv//jaqGd3zi//+NeYWXfN///45rhqd+&#10;Jf//j3iIIX8e//+RJ4n+gEj//5PCjGaB+v//lkyOVILa//+Yno+OgkL//5srkJiA/P//nbmRq4Ac&#10;//+fXZJPgBf//57LkYGAK///nD2PhoAg//+ZO42LgFP//5Zni6mAEf//k6KJV35T//+Q64alezr/&#10;/47thLR4mv//jcmD9Hea//+MiINFd23//4tEglh3w///i5iCennO//+Ny4QPfWX//476hG1/E///&#10;jSiB5Hyc//+K2X8meNj//4rnfxd3NP//jbiCIHhe//+Rzoatev7//5TQioB9TP//lWeMbH60//+T&#10;noxZf2v//5EZi0WAIf//j9qKr4Gi//+QN4rzg5X//5CrivaEu///kTCLBYWJ//+S6oxbh2X//5UU&#10;jl+Jov//lK6OJok0//+PromGhCX//4fAgdp8Tf//gMR69nXU//98pHbDcoT//3tvdT5xyv//fPd2&#10;InLh//+BZXnpdj///4hugL58Xf//kFOI14PS//+WVY7/iXb//5hTkNiKvf//lwGPUYhq//+UCIxl&#10;hK///5A9iQiA7v//jNWGbn6u//+KwIVcfs3//4oAhXmAg///itOGzIL7//+NMIlghZH//5ChjQeI&#10;Jf//lPKRnouI//+ZT5Y6j9b//5vvmOiTkf//m/aY0JVX//+aZpb6lQX//5iHlNSTIP//lvaTMJCD&#10;//+W3ZORj17//5iolmKQz///mf2Y5ZJr//+ZCZh8kZr//5cdliKPDf//lkCUPIzF//+WmJOoi6H/&#10;/5dPlBCL0P//mCqVRY2i//+ZkpdhkQD//5p/mPyTu///mYWYTJOq//+X6ZaUkmv//5dblc6Slf//&#10;ltGVQZN2//+VaJRFk+L//5PDk2+UAf//kgGSmpPA//+QV5GVk0D//4/jkR2Tl///keKSbJXC//+W&#10;fpYHmZn//5wTmt+dfP//oGifDZ+5//+ibKFYoAD//6L4of2fkv//o/OieqAg//+moqQ7onP//6on&#10;pvGldf//rAuonKb9//+rCqfrpkj//6gJpUGkWf//pGChlaIJ//+hhp6SoFv//6A1nV2gMf//oHme&#10;T6IK//+hy6C6pVT//6I1opinuv//oVWjYah1//+gEqPDqFD//58fpAyn8v//n3Ck1Khy//+hhaas&#10;qtX//6TuqZ2vMP//qFus57Q1//+qQa8at7D//6p1r564sf//qS6uYbdw//+ncqyUtfn//6errQO3&#10;qv//qaKvfbwg//+qYrC3v1D//6garp++l///o9mqnLs9//+fdqb4t73//52Hpja23v//n3CpKLmw&#10;//+itKzFvUD//6RFrhO+gf//ovSsXbyq//+fnajJuN7//51YplK2LP//nVyl/rW6//+eFqZytiD/&#10;/57Qp0q2+v//n1yocrhN//+hB6q2uyf//6Rirhi/oP//p/aw6sOg//+qXrH/xUL//6vIsgnE8v//&#10;rUqyu8Ty//+uc7QYxhT//67ftbvINf//rvK3YcpL//+txLdVyb///6vNtdjHA///qpi1LMVE//+q&#10;obaTxi///6sGuNTIM///qSm4BMbl//+kw7MOwQL//6Gzrni7Ov//oiytw7lT//+j9q9TueX//6Q5&#10;r9G5pv//ojSt2rbl//+fMqqWst3//5zpp/ywJ///m8SmUq98//+aPaO0rgf//5bQnrCox///ka2X&#10;9aAs//+MS5FAl6z//4mbjSyT5///jK2OdJfO//+VFZTjocz//59unfmtpv//qYiotrmn//+yO7Rs&#10;xVz//7cbveDN9v//tiHBPNBQ//+w7r6YzaH//6yUuubLqf//q4a5wM2g//+rmrpO0Uj//6qvuunT&#10;z///qEW6WdPf//+kibeW0RT//6D1s73NRP//njmwEcon//+cy63TyVD//5zSrVnLDv//nPGsyM0L&#10;//+cV6rkzWD//5xbqXLNjf//n/6sZdGG//+oHrU82ln//7EQwCLj7///ts3Ie+pN//+4i8zj7dv/&#10;/7fWzlTwof//tnXOWvLp//+0ds0G81b//7JOyyPyhv//sjfLW/LX//+z181S9Ff//7VpzzH1Cv//&#10;tpXQ5vS8//+3rtLj9KD//7e20830m///twvTk/TX//+3Y9QI9cT//7fR1F32UP//tk/SgPUq//+z&#10;ac8Y8nr//7FxzKrwZ///sjjNafDX//+0Ls+78oH//7R70A3zKv//tE/PIPLE//+0rM4r8bf//7WZ&#10;ze/wiP//tuXOzvCD//+4gNCS8n7//7mv0ab00P//ugbQ/PWG//+5QM639FL//7hCzP3zBf//t/3N&#10;TPPF//+4Ws7y9hD//7f2z2P3Uf//tsvONvaK//+1D8wz9Dn//7NeyqDyF///smPKJfFW//+xvcny&#10;8SX//7HUyljxSv//swnL8fJq//+0Vs3X9DT//6SgviTkNf//pLm+beRD//+kH73X5Pf//6OavZvm&#10;SP//or+9gebB//+hWL0M5fv//6BTvPblgv//oB29b+ZJ//+gAL1052X//5/tvLPnyP//oBe7k+eM&#10;//+gZbp+56L//6Enumzo5v//osW8BOsH//+k9r7C7KP//6ZSwI/sCf//pU+/WuiN//+iNbuL443/&#10;/59suE7gIP//nk63kd94//+dpLgc3/b//51zuXbg7f//nr28M+Lz//+g079m5Qj//6KtwePmVv//&#10;o0PCgeZD//+iNMC65Nj//6DMvhLjIf//oDG8LuG+//+fw7rH3+n//57SuYHdsf//nky5ltzw//+f&#10;CbvV3uP//6B0v0PiOP//oR/BkOSY//+gpcG65L3//59uwCnibv//nfe9r96x//+dMrur3Bn//52e&#10;utLcHv//nm26St13//+fmbok3wX//6Boue7fi///n/C5C95V//+fr7jV3VT//6Dlug7ea///o2K8&#10;MuGv//+lVL2L5PL//6UyvNXlsv//pGK75uTM//+j2bvh46D//6K6u6ziHf//oOy6tuBU//+fQbl4&#10;3w3//5/aufzgW///opi8R+Px//+kdb2s5mr//6RovXnmb///o2e8weTE//+h3bvW4dn//58tuhHd&#10;hv//m+m4Cdks//+abrfg17f//5sLuXfZWv//m9+6stuw//+cdLtf3g3//523vIPg5f//n4a9t+Ny&#10;//+g/b315Hf//6HkvXrkHP//oc68Z+LY//+gibrP4V7//599ug/hHv//n2C6auIP//+firqe4pH/&#10;/5+Dug/h6P//nyW5I+DF//+f27od4ar//6IbvWvk////o6q/3Oci//+jKr885Yn//6JKvVDiMf//&#10;orK8Vd////+j9ryB337//6THvOTfyf//pQ29Y+Bn//+krr1e4E7//6RSvPXfO///pJS8V93z//+k&#10;brp73Gb//6Pdt/vbRv//o822odta//+krrdY3I///6YiubreV///pvS8Mt/9//+msr2i4Pb//6WB&#10;vVvgPf//pIu79t3E//+lLrsL2tf//6dIuuzX2f//qqC7b9Sv//+xBr4O0tr//8AHyH7X2f//1zHb&#10;VeSX///rvOz08QX///aj9pP3j///+o/6U/nJ///7aPtP+af///qc+ln3Rf//9vP2DfER///vhe1m&#10;5g3//+aj4zzZ5f//3hbaE9AR///UtdEUyDX//8t1yJ7Crf//xd3DcMDZ///I0MXMxJb//9KWzojL&#10;2f//12fSt8zt///Q8cyrxQL//8g5xV6+1v//xq/FIMFq///OBsv/yfj//9iQ1B3Ruf//3VbU9tF1&#10;///cYdDbzdn//9u10C/QH///2xvSAtYe///Zm9L/2h3//92A2O7gG///5y/kRujm///v8e3477f/&#10;//EL7tnvB///7KvpTul6///nh+MU5Cf//+bc4lXkGP//6l3mq+gr///wau377oj///bC9XH0df//&#10;+vb6GvaS///5IvfN8GD//+/o7R/iA///38Paqc7d///RVsmlwLn//812w86/O///1uLNJswu///n&#10;Z+AC4Iv///WE8YXx0////Bz6g/nW///8p/uV+eb///ic9mTzsP//8Tjs4+i+///pUeM93U3//+Y8&#10;3+3Ytf//6S3kNN0d///uUutN5dH///LP8UXtxv//9bT0sPJ////16PSC8hb///H+7znqu///6vvl&#10;+93k///kGtyS0Qb//+HF2KvMPP//5H/bmdF5///oV+E22kj//+hM47LeN///4k3gRNm7///XA9bR&#10;zlf//8gQyJ+/xP//uam6MrPF//+xhLH5r87//67Jr2Gw7f//rSit2LCU//+qh6qwq73//6UKo5Kh&#10;if//nwGas5XL//+exZc+j9L//6k7n6KU////ugqwgqG8///DvrubqaL//7xJtX+jmv//qk2kmJY1&#10;//+alZZXjMT//5Ioj66J8v//jpuNQomu//+NsYwCiXD//470i7qJe///kweOJ4uC//+YtpM/j0n/&#10;/5zPmDeSYP//nyScRZS///+gEJ6nlmD//53hnLSU6f//meKXipEV//+XzZN3jk3//5heki2Npv//&#10;mjyTGo5x//+bL5Qdjqn//5mHkxCMNf//l22Rloju//+W75Gkh0r//5ZTkbOGTv//lESQUIT6//+R&#10;ho3Og8n//4/0i4CDqP//kF6Ke4Rs//+Qq4mSg7///5ETiduCrv//k5yNOIQs//+Wx5EVhtT//5fB&#10;kbaHaP//lqGPi4Xp//+Uy40KhCj//5Hhim6B4///jqSH6X8m//+N9YdVfdL//5EZiZ9+xP//lqSN&#10;/IFN//+cYpMchHL//6FcmGOH3P//pfydzYuF//+ooaEKjTT//6SXnQKIw///mpuSgn/O//+RzYkI&#10;eXz//42NhGx4Yf//i9mC/3nG//+KFYIseqP//4iggfp7P///id+EbH36//+M9YhzgfP//472iv2E&#10;B///j6aLz4Ps//+Q840Jg6///5NTj2eEKP//kymPdoJ7//+MmYkFe53//4GQfatxav//eAdzT2kE&#10;//9zsW4ZZU3//3MibUZlHv//dEdvFWcJ//94onShbHH//4CFfYV04///h5qE2XuC//+LZYgJfjT/&#10;/44EiaF/6P//kWCMHIMB//+USY65hin//5T7j7iHMf//lIOP0YbY//+Tv49ghe3//5H8jW6D7P//&#10;j4KKaoFD//+Nq4gvf1n//4x+hzd+Ef//iruGL3wl//+HUIOOeL///4Hdfplzw///e6x4fm5K//93&#10;rnRjar3//3eudFdqwf//etF3iW3Q//9+ZnsbcWL//3+NfBpyf///fzh7n3Hq//9//XxScmH//4JU&#10;fkN0OP//heCAxHad//+KSoPQeRz//40Jha56Ov//jK+FhXnJ//+LlIVqejL//4tMhkJ78f//irCG&#10;TXy///+JT4UDe97//4jXhFZ7R///ii6Fe3xR//+LuIcKfc///4vyh5d+d///ip6G9H3y//+I+IZM&#10;fPP//4hAhoh8Rf//iAiGy3uG//+IaIb0e2L//4oFh8t8x///i3CIPX44//+LGocKffL//4n3hWh8&#10;w///ih+Fe3yg//+LmIb/fSn//4vxhx573f//ifaEgnfP//+IVIIJdCr//4oHgtRz/P//jY+Fk3XR&#10;//+PXIc8dpv//42yhm91J///ilaEdXLm//+HvILkcSD//4W8gTNvB///g9B/Gmxq//+CrH3Kauz/&#10;/4KSfcVrev//gxB+mG2n//+CwX6vb1H//4DnfQZu0P//frp6tmy2//99pHkzapz//34GeOdpvP//&#10;f2h5fWqG//+Ad3naa/P//3/GeNJsKf//fU52R2pD//95v3K1Zpr//3YfbwJil///cmdrOl7o//9u&#10;D2b5W0j//2pGY4VYa///aW5jNFf4//9rRWW+WXP//2yeZ6hZ3v//a1Fmale0//9or2MVVG3//2Z8&#10;X6JRlf//ZX1dZk+S//9mYF2FTxD//2jcX8tQbv//a3BiflLf//9s7GQRVSP//20MZDtWU///a+1j&#10;U1Xu//9qgGJuVNj//2nDYn1UTP//amBjxFUY//9scWYqV2r//26ZaGBZ2f//bxNozVpZ//9uXGgJ&#10;WT7//270aKBZSf//cclrglvp//91t2+wYFr//3mmdB9lQv//fJx3iGj1//99YXhUacX//3uLdchn&#10;RP//d+Fw92K9//90+W0MX13//3UibMFfmP//d5xvSGJ6//96LHIdZXr//3rscxJmg///eJhw0GRG&#10;//90omzkYEP//3Foacpc/v//b3toG1s5//9uzmeaWt7//2/JaJZcVP//cy1rzGA0//937nAjZQb/&#10;/3tUctdnif//fJFzG2bx//99KnLIZWP//38XdFxlrf//ghF31WgI//+D+nr1aoX//4QVfI5sOf//&#10;g1x9BG2I//+Da315byb//4Vcftpxcv//h6iALHMi//+HwX+wcmj//4RWfHluff//ftl3mmia//95&#10;3nM1Yzj//3efcU1gxf//eRFzC2KI//99bHfHZ7b//4IsfOhtav//hDt/AXAP//+CqnzzboH//4Dy&#10;eoJsXf//geR692zi//+D6Hz/bun//4U+ftZw4f//hXp/w3IU//+EUn8ncd3//4IhfSlwav//f6R6&#10;lW66//9+bXkibpP//4BqerBxSf//hTF+uHWq//+Jz4KreOj//4sZhAV5DP//iAiB+HYd//+DEX6O&#10;cpz//3/DfJpxAP//frN8F3DI//9+oHuccFX//38MexBvsf//gKN7vHA2//+DsH5Yclj//4XRgGFz&#10;lP//hQ5/pHIY//+C3319b9z//4Dve7lu+///gJd7yHBq//+CX33pc53//4UIgJ12nf//hxyCdXhq&#10;//+Hk4LFePj//4Y+gdB4f///hKOBH3gB//+FE4KSeTH//4gjhip8hP//i42JZn/w//+N1orzgdD/&#10;/47xiyOBm///jXiJAX3O//+JDIQzdnv//4PVfrNukv//gRB7YGm7//+BdHrpaNT//4L1e5hqA///&#10;hAZ8O2vc//+Ewnz4bkT//4X2fmxxg///h4uAVXTi//+HloDUdjL//4Whf4N0yf//g5J+MHJ6//+C&#10;Gn0tb/r//4C9e8JtEv//f7Z6Q2qG//9+5HjgaOL//332d4FoLf//fcB3Amjj//9+gHedaob//38b&#10;eExrVP//fpt4GGos//9873bEZ5b//3uSdaRlyf//fF12j2b1//9/A3lpaob//4I0fQ9uk///hFl/&#10;w3Eu//+EhoBpcaX//4O3f69xN///g3t+8HFV//+EGn5kcbL//4S/fZxxLv//hTt9OnA+//+Fa33M&#10;b9v//4PRfbFvCP//gFx72m0O//99iXnJa0v//3z/eNJqs///f0p5uWus//+EO3zobkT//4rdgjVy&#10;D///kHWHoXVy//+RiYm9dhv//43uh5V0FP//iOqDdHF+//+Ein8Rbx3//4Hke7ptbv//gTR6Lmzd&#10;//+BLHmVbJv//4FmeZFsoP//gdl53m0B//+CCnmpbQH//4I4eThsfP//gh14j2si//+AsXb3aFb/&#10;/35UdOFlh///fil1WWaL//+CPHpSbT7//4c5gGl1IP//iLGC4HhG//+HBYHSdjH//4U+gAlyLf//&#10;hOd/EW7y//+EIH0wa/L//4E6eRpoXv//feJ07mV+//97m3JqZBb//3qrccRj4v//ezdyumTE//97&#10;0nOeZUv//3sPcxxkG///eJdw/GE9//917G6KXkn//3WBbdddb///d5NvCV7J//95znBWYIH//3pX&#10;cIBhWv//ejNwxWJK//97m3MgZOD//357dydouv//gO56i2v8//+BN3tDbMP//3+Pea1rB///fpJ4&#10;z2l8//9/93qTanj//4Lufittr///hXmBUXD2//+GtoLbcsn//4YtghhyQv//hAJ/P2+N//+BRnun&#10;bB///32QdytoH///eLhxu2N2//901204X87//3MParBd+///cpFpZ11I//9yWmifXO///3MHaQhd&#10;mP//dd1r0mBl//96/HEMZWz//4JTeKJsdP//ih6Aw3Oc//+PVoYCeBD//5CohxZ5F///kIKHCnnF&#10;//+SQYn8fYf//5ROjfCB3///ktONmoGD//+QKop6fiT//5Jdizt+hf//mcGRp4R6//+gaJhyirz/&#10;/6DsmXuLCP//m3uT0IQu//+V+I0se8z//5Vsi0B35v//lx6MIXda//+VrIrNde3//5Gph610GP//&#10;j1iGjnUK//+PHYdDd77//4yvhRp3F///hrt+2nGy//+Aqnhla5///306dPRoX///fJ10z2h2//99&#10;oXZtakj//37deAtr4v//f6d4xmxM//9/EHfeayP//32Jdg5pLP//fUJ1eWhf//9+g3ZVaMz//3+b&#10;dv5pB///gFR3mmlC//+Bm3klamL//4KXemNrSv//ggZ542r1//+Btnmya7X//4Q0fONwAv//h3iB&#10;dnU5//+GeIHddb7//4AcfEdwZv//d4RzOmhS//9wF2onYIL//2xCZBxbB///bARh9Vhb//9sp2Gu&#10;Vu3//2yNYcJWGf//bBViPlZo//9saWO/WGX//212ZaZbEf//bO5lUlua//9qhmKgWdD//2kwYP5Z&#10;Jv//agRhw1rk//9r3mO3XYb//22oZZZffP//bsdmsWBT//9vm2evYPz//3F3ag9jIv//dRRuWmcu&#10;//95IHKuaxb//3xndXJtVf//f353o27I//+C+3qhcN7//4alfq50Dv//ioSDlHh2//+N/IgWfSn/&#10;/438iIt+7P//ibaEDnzA//+Fcn8rerj//4T7ffV8Sv//iHqBAYGC//+N5IaWiCP//5NwjQ+OUv//&#10;mV+UZpRJ//+fnpwGmhr//6UMomuey///qF+mIKFr//+pwKd8opX//6wBqZKlZf//r3us6aoq//+x&#10;Zq67rZf//7IBrzyvCv//s8Owcq/U//+2dbGnr1j//7dpsGqsF///uF6vt6nZ//+8mrPzrNn//75a&#10;tweuqP//tuqxDaek//+snafgniD//6kapb6cMf//qpCpD5/X//+oDahan2P//6AtoaiY1///mNaa&#10;8ZJS//+VKJeTj4j//5OsldyPN///kpGToY8Y//+SeZG3jxz//5PakWCPrP//lHuRUo+G//+SLY+w&#10;jXj//47/jfiLgv//jq2O/oxz//+RD5Hyjzz//5M+k86Qqv//kvKSk47j//+RKo+fi4z//5CsjbyJ&#10;wP//kPKMbIj+//+QaYpyh47//4/HiSqGJ///j2SJFIUs//+OwYlahCX//42diSqC3///jQeJWoKE&#10;//+OwYt8hJ3//5InjvSIFv//lFuRNon2//+T8JFOiUb//5GGj9OHIv//juCOCYUV//+OXY3+hPP/&#10;/5CckGaHNf//k2yTPIoW//+TrpNmiq///5EbkI2Ij///jeiM+YXJ//+K3Yl2g07//4gOhh2BSP//&#10;hvqEcYDo//+IP4U4gm7//4qoh1+EeP//jPqJl4W3//+OwYszhev//5AUjB6Fwf//kSyMpIX1//+R&#10;h4xchcz//5ByirKD////jp2IWoD2//+NKoa1fn///42dh1x+6P//j6qJvoHg//+Qzor6hBn//5Ep&#10;iz+E2f//kwKNe4aG//+WjpJciiX//5iWljSM8///lsuVw4w///+UZJO5ipL//5U5lE2Li///l7GW&#10;fo4J//+XwpZxjrT//5Pmkj6MJ///jqaMLohg//+K8YdYhXD//4jvhFKC2f//h9SCqoAY//+HHoHt&#10;fW3//4bFgep7o///h8uDkXwK//+KCoZ8fjX//4ufiEd/wf//itWG737c//+GyIH9ezP//4Due7F2&#10;qv//fTJ4P3SI//9+LXn8djP//4KafzZ51///iDKFfn3+//+NTostgkv//5A2jp+Fsv//kVKQR4gz&#10;//+RjpDuidz//4/Dj1aI2f//jJyMPYWV//+K74rCgxH//4t/i92Cm///jWqOQoOV//+O5o+NhAr/&#10;/458jiuCN///jNqLQH7M//+L7Ykme+3//4t2h5V5lf//ioOFencC//+JeYNFdLj//4gHgQFyn///&#10;hXN+KnAt//+CIXsibdf//39ieMpsrf//fkJ3l20g//9/U3fUbxH//4LWehNynP//h7F+DHc9//+L&#10;84Jee+b//46hhfp/9P//kFOI9INz//+S+Izkh6T//5VOkI2LGP//lQORl4uF//+UD5Gzirb//5SK&#10;kqCKlv//lQmS6ood//+UB5FkiIT//5Kgj7OHPP//krKPxYff//+Tq5CGiVL//5O2j6yJSv//kwmN&#10;cIfb//+Tmoxfh0T//5grkCGK0///oUyZzpOR//+qWKRcnMn//64uqTugmf//rZyoAp7n//+sVKTM&#10;m5n//6irn7WWyP//noeVqo3J//+SC4njg7///4zkhKh/2f//kf6I14PD//+dBpNljGr//6bXnlKV&#10;B///qLCicJfG//+ipZ5Ok5D//5s+l2eNs///lrCSSop4//+U8o/2ikr//5VWkGKMGf//lzKS045t&#10;//+ZQpWCj8H//5qpl0SP5P//nECY3ZB7//+eEpo5keP//59HmqSS9f//oJWbM5PZ//+h85xtlF//&#10;/6KsnaqUQ///o4SfO5TT//+kI6AvlYX//6K7nnuUBf//oLebw5Fo//+g2psukKD//6ONnUySJ///&#10;qFmhcJVA//+u3qcrmcP//7LUqs2cvf//rymnzZqL//+m86EYlhf//6FvnR+U1P//oHWdJ5bv//+h&#10;6p8bmdr//6S2ohWc8f//qA6ljJ////+qyKhpoej//6vFqVmha///qjyna54K//+nqKQjmfr//6ZR&#10;ohKYFP//pYWgsJee//+kYJ8Qlz///6T1n0GYgP//qCCiF5vp//+rJ6Sknn///6thpBmdgP//qbuh&#10;q5pv//+n6p/Hl/b//6Y+nxGWtP//pSmfX5ZE//+kYp98laf//6HsnRmTKP//nNSXl45s//+Xo5Hp&#10;ifL//5Xhj6aIk///mAmRN4qA//+cYZTpjhD//6DbmM2Rj///oxWajpLx//+jD5o3kk7//6IcmRuQ&#10;wP//oF2XZY5T//+dw5UKi2r//5sgkumJXP//mZ6SRYlR//+Z0JOVi0f//5pglPeNXv//mumViY77&#10;//+cX5ZgkTH//543l72Tqf//nv6YqZTU//+fhpmllQH//6GKm6CVlP//pDOdjJYw//+lIJ18lUv/&#10;/6R/nEeTr///pBabzZMo//+ji5tfky///6I2mf6Svf//oaaZO5Mp//+inZovlWf//6N2m2OYMP//&#10;o7ecGJpw//+lI53AnL3//6inoVufTf//q4Ckd6Ap//+r26VVnwL//6ynpmifTP//r6epGaI+//+y&#10;Ear6pJT//7MSrBelhP//tgWv+ahG//+51rTTq1j//7g8s8iou///sXStg6Ha//+rH6g9nOn//6eT&#10;pfCbkv//pTOj9Zr3//+i+aCkmSv//6FZnTuW2v//oHibNZVF//+f3ZrflPr//59fm7yV6f//nrmc&#10;e5bs//+dq5vjlqH//5ykmkGU6f//nsmbMZUE//+ktZ/qmEP//6ngpD2bNv//qsakv5tD//+oRKIc&#10;mRP//6ZOn9SXl///pzygCJh5//+ocKBsmZn//6ctnsyZBv//pOyc4Jg6//+jrJxymH3//6IHm9qX&#10;1f//n7OaYJV5//+fBJnok2f//6AtmnmSEP//oHCZoY+5//+gCJhLjV3//6IomiWOM///ppSfHZH6&#10;//+o6qKYlLr//6YaoPyTfv//oBibko9O//+a4ZYeiy3//5ipkxWJMP//my2Uh4s4//+iv5rRkTf/&#10;/6troguW5v//rvmkUZbA//+qrp86j3v//6NSl22Gqf//nxqS2YJ+//+diZEogkX//5q3jtCBiv//&#10;lkuLaH7P//+UIYpjfTT//5S4jAN9wf//lJyMzX3w//+S4Iu3fRH//5Feint8sv//kRKKJ326//+R&#10;f4pof+///5H2io+CXf//kliKdIQK//+SgoovhDT//5KTiiWDH///kuWK0YG5//+TQoungDT//5PB&#10;jEt+vP//k6GL33z1//+Sfopfeyn//5DxiNF6Lf//jxeHM3lo//+NnoXGeHb//42UhWx4EP//jf+F&#10;g3g0//+OUYWreWD//46Khep7sf//jq6GHX4w//+O/YaXf+j//47yhx2AD///jj2HjH8T//+NP4gg&#10;fhn//4sKh4l8PP//hzKE6niX//+ET4Krdbb//4Swgvt2Ov//hs6EYni7//+IqoU0evf//4oYhah8&#10;Uf//iuOFxnyn//+LpoYzfPb//4xIhtN9aP//i6OGWHzH//+J/oS1euf//4k9g3B5ef//ihuDR3l1&#10;//+LXoNpeer//4uJgsZ5Of//ipqBc3dA//+Jn4BldWv//4mbgIh1Vv//ih6BinbK//+KQ4KReEH/&#10;/4nWgzx4w///iaOD9Xjo//+KyYVbeiL//4zUhq98Gf//jjmG0H0p//+OoIYhfOL//451hbJ8Ef//&#10;jcqFm3tW//+MrIVnevL//4u/hSp7Xv//i8eFQHyr//+McIVlfdf//4zuhRN93v//jMOEOXz3//+N&#10;ToSPfS7//48nhr1/F///kDaInYBY//+Phojnf9H//42Hh65+Ef//iu6Fh3u+//+I2oO8eeb//4fO&#10;gvZ5Gf//iImD3noi//+K/IY2fKP//401iFR+fv//jfyJSn6t//+NNIjkfXz//4vjh658Gf//i5CH&#10;Fnv9//+Mwof4fXT//45xial/Kv//jvSKa39U//+OlYpKfsT//45nii1/Jv//jmeJ8oBz//+Osom+&#10;gfP//475iZ2Csv//juSJjoKu//+PGYo9g1z//4+ci0mE8P//j4uLdIW+//+POYsdhQ7//4/Ci6+D&#10;wv//kLSM24Iz//+QNYxXf6n//46Giex9Ef//jeaH5nxo//+OzodwfZf//4/zh/V++///kJWItH/Y&#10;//+Q6YlKgGf//5BkiGd/2P//jjKFMX1d//+MN4Itezf//4w+gdV7V///jTyDR3wt//+OEoT6e+n/&#10;/48whtJ7Gv//kEKILnph//+QKYfseZD//49ohsR5TP//j6iGlnqm//+Q6IehfPr//5HLiJt+of//&#10;kjuJRH9o//+SZImuf4P//5JoihF/Pf//k46LtoAS//+WcY7UgsD//5nckdeF+P//m2iSl4dk//+Y&#10;34/FhSf//5QKi6uA9f//j/aI/n10//+MwYcMep7//4o4hRR45///idaEV3o6//+LbYThfer//40l&#10;hSiBAv//joaFJIJy//+P2YWjgvP//5C2hnWCqv//kJKGz4FS//+PqoZzfzr//48jhjh9p///j36G&#10;zX0p//+QD4fFfUz//4/oiDB9cP//j7qIO34w//+QjoiIf7L//5HWiJOAVP//ktCIOH9N//+T1oiK&#10;fiz//5VMij5+vP//lvKMnYEb//+X8I5Ng67//5hSjymFQf//l+mPPoUF//+V1Y3JgnT//5Lyi19/&#10;Ev//kKWJGXyy//+Pc4dpe+H//4/zh0B9Cv//kleJOYAO//+VW4wlg1j//5gSjuKF6f//mlKQ9oe1&#10;//+bu5HviGr//5vCkZGHn///mq+Qi4Xe//+ZPI+0hFz//5fbjzuD2P//l0CPiIS6//+X35ELhtD/&#10;/5iEkn2Iav//l/qSWohf//+W+pEAh5z//5X7jv2Gmf//lJGMd4TZ//+Sv4oPgp7//5G0iT+BeP//&#10;keGKSoHY//+RS4qzgXD//48jiTR/Of//ja6H4n2b//+OJ4gZfiT//4+JiReAFv//kXKKp4MQ//+T&#10;w4zXhnj//5WWjr+IjP//leCPNYfe//+U3I5PhTr//5OfjUeC5v//ku+M6oJO//+S740cgzL//5Ne&#10;jU6EbP//k3OM34SZ//+SqovDgyv//5EPilmAfv//j6yJgn4k//+PyIoYfcL//5E1i5F/SP//kwqM&#10;x4F4//+UjY0ngzb//5XSjVKEs///l8iOwYca//+awJIGisz//52ZlamOaf//noSXcZAt//+dwZd6&#10;kOf//53lmH2TQv//nseaWJYB//+doZoZlPf//5pClz2Ptv//llCTa4lK//+Sco9Sg+f//47fiz2A&#10;VP//jJ6IbX8T//+MrYgugFz//45sihGDL///kBCMAYXf//+QgYyRh2n//5GPjYSJif//lQuQ6o3j&#10;//+ZV5V5kqr//5uTmFCU4///mrGX8pMf//+XO5RljbT//5KLjt+GZf//jxiKTYC0//+O/Ilcf2j/&#10;/5EPiweBFP//km+L4IIF//+RsIoUgI7//5AIhzx+Z///j9CGe35M//+QtIenf5P//5FAiMqANf//&#10;kgqJ9oCh//+TtIuqgYf//5WQjROB5v//l2iNy4EX//+Zko5Ff7j//5vTjup+1v//nPyPMn6j//+b&#10;dI3jfhv//5gyi8h9fv//lZOKmn3J//+Tn4mkfc7//5Gah858MP//j+uFv3m5//+PM4SxeCj//48M&#10;hLh4CP//jjGEfHhd//+M94PReRz//411hFt7sv//kF2GzIAe//+SwIiZgtv//5GVhyGA4///jj2D&#10;7nwl//+MOoJReKv//41ig/B4Yv//kDuHJHnJ//+R2Ik7enH//5F9iaV6Wf//kHqJqHsR//+QWIpW&#10;fZP//5EPi0+A7v//kX+LmoN3//+Q7YrZhHf//5BoijyFCv//kTeK7oY9//+SAYukhrP//5AJidOE&#10;Gf//io2Ewn5M//+DF33Id0L//3x8d3hx0v//eDpzJm7w//93QnGXbqb//3pbc6RxSv//gTR5Y3bo&#10;//+J7oGJfov//5G5iUSFs///lk6N6Ym8//+XQo7DibD//5YsjX+HNf//lFqLsYQZ//+RoolrgN//&#10;/46Oh05+mv//jDqGMn5r//+Kz4XIf8b//4qchhKBvv//i/uHc4Ph//+PeorUhu///5U6kJ6MCv//&#10;mr6WTpGQ//+c5piKlKX//5v9l36VD///miCVXZQf//+YXJNnkkn//5dRklmQY///mD2TppBu//+b&#10;FZdhkuj//5zLmjSUtv//mzmZRpL1//+YjJZcjzf//5d+lI+MYP//mCOUuYtu//+ZW5YnjDT//5qV&#10;mBaOYv//m6yZ25ER//+bvJoxkkv//5o4mHqRI///mG6WTo9+//+XUJT/jzD//5aklI2QSv//lpCV&#10;LZKu//+WypaBlZX//5YvlxmXYP//lLuWcZed//+TnpVPlyr//5RKlR+XZP//l1OW9pj+//+bpZp5&#10;m0X//58qne+cwP//oIOfwpzX//+guqBenN7//6F4oPueIv//o16iMKBU//+mUaQ+or///6jopjuk&#10;b///qZamzqTk//+ooaYIpQT//6Yso7SkZv//ovqgmKLw//+gj559oer//5/bnnyitP//oKqgVqVL&#10;//+hK6Ibp5L//6Cnov2odf//n9yjo6in//+fd6SBqRn//6CHpj2rKP//ozKoxq8z//+mXKtQtCf/&#10;/6jcrVy4l///qoavG7u3//+r/LDpvX3//6xOsXW9Ef//q2uwz7uP//+rhLFvvFP//6wjstm+4///&#10;q0uyjsAw//+oT6+WvsH//6Qiq1G7zP//oDmn1rl8//+fH6fCumL//6H5q62+3P//pa6v4cLt//+m&#10;2rDYwx///6Rlrdy/Ef//n9qovLj9//+dCqVUtQL//50TpL+0N///nbClArRR//+eGaW5tPD//57G&#10;p4K27///oKCqtrsN//+jMa4ewAr//6T+r7rDRv//pYWvIMOD//+mIq4swmn//6iPrz3DDv//q86x&#10;zMXj//+uZbS1yej//6/qt3rNkv//r0G4Z84c//+surdRy4n//6pDtkvJCP//qWu3Q8kT//+pqLlr&#10;ymP//6fduJPIMP//o4mzlcFT//+gq678usX//6DhrZy3q///oaGti7ZF//+hI6zktKP//5/nq72y&#10;wv//nniqVrEi//+c36iFsDD//5sipfqvtv//mM6iLq3v//+U95ygqKX//4+ulgGgUP//ivKQUJi2&#10;//+JmI3Flgv//41Zj6CZ/v//lLKUq6IP//+cU5qpqlb//6QUosmzRf//rM+udL6U//+0N7qOycb/&#10;/7cswg3Qn///tT3CtdHj//+xvb+i0Q3//6/JvUXR5P//rru8i9QX//+s/Lxf1bD//6pEu4PVhf//&#10;pt+5A9Mk//+j27WNz8D//6GAsi3M2P//oA6wB8ve//+faa8czLv//56hrdHNWv//nWurRMxk//+c&#10;pqi8yxf//57PqcPNQP//pYaw5NTY//+urrwb30r//7bKxzzokv//uwvOg+7p//+6+NCq8rH//7iF&#10;z4z0i///tVLNG/Ru//+yqMr685z//7Jey0jz8v//s6zNAPT0//+02s5B9OP//7YPz3n0Nv//t33R&#10;LfQt//+3UdFd89z//7Waz97zE///tNbPYvL+//+1M9BG84v//7Ur0M/z1///tEPQH/Ni//+zkM8D&#10;8u7//7TKz9Dzt///t2jSiPT+//+4Z9Oj9PD//7eF0j7zNf//tcTPPPCD//+0J8xX7eL//7P4y6Lt&#10;hP//thzOD/BZ//+4j9Cb87f//7kr0EL0mf//t9TNVfL+//+2asst8Vz//7ZSy83yJP//t0HON/SH&#10;//+3mM+D9gz//7czzxf17P//tmrN1/UK//+1lszG9Jr//7TszEP07///tDzL1fUL//+z28uz9M//&#10;/7PezB30z///s97MzfVC//+lEr3x5KD//6OzvInjY///ooW7WONc//+ilbv35QT//6K4vVzmdP//&#10;ocy97OZv//+gDL1Q5XP//563vHPkwP//njy7o+RJ//+esbsY4+f//6AZuzLkSf//oYa7e+Wr//+i&#10;ervh59L//6M9vMHp8P//pCi+D+rn//+kdr5+6Zf//6MevLXl5f//oHy5XeGU//+eo7dJ32f//55v&#10;t87f0f//nju5GuB3//+dy7pi4LT//57QvObiUf//oNC/5+TY//+ilMIS5vP//6NKwqfnsv//okHA&#10;+eZe//+gn75n5Bj//6AEvN7ip///oBS8GuHM//+fwLs54NH//59Vuu/ghf//n4y8NuH0//+glr8H&#10;5Kr//6DJwNTmB///nzW/5+RG//+cxL0o4CD//5r+uozcIf//m3y6Edt4//+dzbtD3jL//5+Wu4/g&#10;8v//oNO7NuJq//+hp7rs4pH//6FkumbhVP//oSC6aeAx//+h4LtJ4Gz//6M2vC3hjP//o9u7/OJC&#10;//+jTbqc4dH//6K9uaPhI///ot253+El//+ipLon4Wr//6Hhugfhqv//oTG5yuIo//+hbroX4z//&#10;/6J5utzkqv//os+68+Uc//+iL7p75Kj//6HiusjkV///oXu7NeNZ//+fWLn84Bv//5wVt+Hb9v//&#10;mli3mdov//+asrlc20b//5smutncuf//mzG7X93U//+b17vf32H//51SvG/hGf//nzi82OJK//+h&#10;UL164wn//6Jwva3i5v//oiC9HeIz//+hNrxL4cf//6BSu2Thnv//n7q6WuE8//+fibmC4Kr//5+T&#10;uUngav//oKO6+uIb//+ii74P5Vn//6NBv4jmpv//of696+QV//+g8ruh4Ez//6HZuyLek///o828&#10;Ot8D//+lI71p3/3//6WBvfzgm///pRy9keAu//+ki7xi3pX//6SKuxvc3P//pRy57Nw8//+mXbl7&#10;3bX//6e/ud7gVv//qF+6nuIg//+oUrvE4p3//6eUvOPiTv//pqO9wOHz//+liL1v4Kn//6S3u+Dd&#10;2///pY+67Nr///+n8LsZ2JH//6swu83V3P//sbm++tTN///A0cnJ2k7//9eV3Dvmj///69btWfIT&#10;///23/bR+AP///rh+mr5z///+3f7EPkz///50PmA9if///Re8/Durf//6afov+Fg///clNsL0h7/&#10;/9EFzzbGDv//yGrG7b9G///DmsKYviX//8M4wkbBVP//yb3ILMiI///Uh9I30J3//9fL1TjPwP//&#10;zRbLAsMW//++db1UtoH//7dEtoiy6P//u9u5ybgp///IOMM0wT3//9I1yVHF+///1jXKWscm///Y&#10;osyCy+T//9pb0EHTbv//3ETU0dqv///iJ91B4x7//+k/5jHpuf//7KXqP+r6///pm+aG5Yn//+Uj&#10;4Lvfjv//5HTfbd8Q///oMePH5Cn//+sI567n7v//7ePrf+rk///y+/Fu7zD///fH9pDxTv//9Zrz&#10;y+oV///o4uVW17v//9LLzJq+y///v9W27K0k//+7nrDarJn//8kFvlW+P///35jXd9jW///ytO5H&#10;7yj///v/+ib6Bv///JP7B/nb///2a/MI8Jn//+w65g3iAv//49Hb89aK///j89y01sX//+t65obh&#10;Mf//80DwpuzM///26/WL8yb///Yb9Kfy7v//8ibvu+2J///rqOex45j//+Qr3lHXHv//3nrWnMxs&#10;///cY9Lqx83//9yg0ofI2///3ZjUbcza///dCtZhz7P//9kp1czOX///0R3QXMer///D+cRqu7X/&#10;/7VltdGvef//rOytAKrE//+rG6sArKL//6wZrACvIP//rJusQa25//+pB6eGpUz//6KdnrqYvf//&#10;n9yZKJA7//+ltp0ikYr//7EyqHmaRf//t/uwQ6DO//+x56tsnYz//6M1niOUQP//lZaSfYz+//+N&#10;7ozvioj//4twi5iKrf//i+CLcIrn//+NwItfioH//5FijRCLFf//lgSRFY07//+Y55UGjwX//5o4&#10;mDCQe///mySaYJIb//+aeJmGkiL//5hNlb+QLv//loyRnY20//+WAI8Bi7///5ckjxSLfv//mTGR&#10;L4yk//+agpMljTD//5ublO2NPv//nE2WNoz6//+aWZT/ivf//5YakZaH4v//kcmNpoVV//+PR4qF&#10;g/f//4+8iW2D1v//kZGJvoOG//+U8YyxhHv//5uKlBaJlv//ojWbwY/R//+jd50ekTP//5/4mPCO&#10;Hv//m6SUKoq9//+WfI91hwT//5BIifyB6///jNSGgX4l//+PWIgAfpL//5aujh+C4v//nnKVmIg9&#10;//+isJq5i4n//6KsnBaLd///n5uZ7ogi//+ZJpN3gT3//5E6irt5iP//jEqEqXXW//+K6YJ7dn//&#10;/4o1geF4Of//iCeA+njE//+F3oByePH//4Xtggx67///h/uE4H32//+KIIbgf/T//4vsiAyAuf//&#10;jeiJg4E3//+Q3oyBgpr//5LXjwiDgf//j+iMv4Cl//+HbYR1eTH//32Keg9wSP//eDRz6msW//95&#10;OHSea97//33BeapwgP//hJCBUXeC//+MpYnRfzL//5GzjpaDMv//koCOrIMm//+TNI6og+///5aU&#10;kZKIQv//mrOVm42M//+c+ZgWkHv//54FmWORVP//niWZlpC2//+b95dIjhD//5eBkrOJ6v//kxmO&#10;cYY4//+QWYwug93//439io6BQ///idqHHXy3//+DdIEQdlP//3yuek9wDP//eI12F2xR//94mnY0&#10;bF///3vweaZvdf//gDB9xXOA//+C2YACdgn//4RfgS93k///hlCDDHm2//+IZYTse97//4pShgJ8&#10;6///jNCHMH1o//+OjofxfSH//434h097+f//jQ2HGnwd//+NwIi/fnP//47DioCAmf//jhWKOoBj&#10;//+Md4ikfvD//4vgh91+iv//jFqIOX9w//+Me4iCgDL//4seh6l/k///iTqGln4l//+I2ocCfYz/&#10;/4l3iAJ9Xf//ifqIOXz6//+Ku4ggfUn//4tih9Z+Df//izOHGX6K//+Kzoahfvz//4q4hr9/Uf//&#10;ivaG/n7o//+LD4amfTH//4oFhNt51v//iIiChnYx//+I4IH9dKP//4uSg/h1rf//jvaHVXgH//+P&#10;5okeeQP//42Ph/B3YP//ileFcHRg//+HN4J5cJz//4Qrf1RshP//gjJ9XGnx//+CAX1Qagf//4Lt&#10;foFsH///gxR+7m4H//+BcX15bhD//39Ce0psqP//fbR5gGrJ//99EnhhaWv//31Zd/dpeP//fXV3&#10;dGo+//9733V4aaH//3hccbFmY///c6NsxGD2//9vd2h2W8L//2wVZRtX3v//aKZh7FTT//9mEl+6&#10;Uxz//2YNYCBT0P//Z/5iiVYk//9pe2RfV7T//2khZABXJ///Z/BiJVVZ//9m71/6Uzj//2acXnJR&#10;Tf//Z71ewVCx//9qIWDbUe7//2xbYxtUMf//bTxkFVYY//9symOtVsL//2tSYlFVvv//aWlg2lOv&#10;//9oNGB0Ujv//2jOYfJS2v//a8Rla1Ye//9vkGljWnL//3FBayRcmf//cDxqTVu8//9vbWnKWt3/&#10;/3CFazFcK///czFuLV+J//93KXJYZEH//3t7dqtorf//fed4tmpQ//9873b5aCT//3mKcqFj5///&#10;dpFvA2DF//92fW69YOL//3mbcgBkIP//flx28WjM//+BVnoCa7n//38Xd9NpwP//eSpyA2Rw//90&#10;Z21xYFv//3McbGRfjv//dEptyGEw//92VW/WY8v//3lPcopnUv//fYJ2FWtU//+BpHkbbdz//4Qd&#10;ei9tiP//hE55OmsM//+EJHi5aaX//4XBeulrrP//iAd+V29R//+IpYAxcV3//4eggBVxVP//h4KA&#10;JXGH//+J0YHvc4v//4yuhB517///jHGDw3WD//+HUn84cHr//4BFeQBpb///ewN0cGQI//94zHK7&#10;YgL//3mudAtjs///fQp332ha//+Bn3zXbi7//4Shf9Jxv///g6x+SXBu//+BVnsGbR///4D2ee5r&#10;wv//gjR6+2yO//+D7H0jbpv//4SofrNwWP//gxh+BnAL//+AJ3uxblL//33zeaxtR///fi55v26/&#10;//+Bc3xycrH//4Xkf/N2of//iRGCKXg1//+JrYJndzD//4degK50af//g4p+OXGQ//+AeHyDcBj/&#10;/36fe2BvaP//fbF6QG6p//992Hm3bmj//39xerxviv//gh59NHGz//+DRn5UcgP//4GzfJ9vUv//&#10;f3x6Smx4//9+QXkza9T//39pet1uef//g3B/cHO6//+IPISEeLP//4uTh9N7vf//jESIiHzS//+K&#10;TocWfGT//4eEhUp7hv//hpuFa3wt//+Ie4fJfwD//4qxibKBcf//i66JsoGX//+MD4jTf9X//4sZ&#10;huJ7+f//iDCDbnZO//+EnX+NcKX//4IzfKFsvv//gRx6p2qX//+AwHl6aej//4FSebprJ///gtB7&#10;cm4Z//+FCn49ceX//4bzgK503v//hnWApnTe//+EKX7BcqD//4KQfZRwsv//ge99Om8z//+BLHxt&#10;bQD//4CVe39q3///gJl7IGn6//+AinrUaif//4AHejZq3///f2F5eGub//9+i3iFa3P//30PduRp&#10;mP//erd0c2ZG//95MXLcY97//3ojc9Rklf//fQp28Wft//+A1HsLbEf//4PKfklvif//hGx/GHBU&#10;//+DYH4Wb6z//4J5fO9vTf//gmZ8IW9J//+CW3sWbnD//4HGefZs3f//gON5rWv4//9/VXm9a9D/&#10;/31GeV9ruv//e/p47Wux//98Unjha8z//36+ee1siv//gwV8hW5J//+Hz4ApcHH//4sEg1px1///&#10;izCEcnHT//+JSYOicUL//4ddgixxVP//hXZ/13EQ//+DmX0KcAf//4J9ewpvEf//gfB6DW55//+B&#10;ynnpbob//4FyeZBugv//f+13vWz9//9+ZXWSaov//34HdJ1obf//fg50cGaV//99x3R5ZYj//365&#10;dixnm///gpB7Gm4m//+HAoDJdaH//4gigvd4u///hgWBUnaQ//+Djn62chT//4JWfMxt0///gJl6&#10;E2mO//9+JHalZgX//31sdU1lZ///fjF192a5//9+RHZFZ1///30udXZmtf//ezdzr2TW//95YnIV&#10;Ys///3fgcQlhL///do1wGGAD//92Q2+kX8P//3fhcGpg9f//eqtySWNG//98y3P7ZXr//33rdUhn&#10;Mf//f813smm3//+C23tzbUf//4VCfnxwPv//hdB/YnE7//+FQn7ScJD//4Uofqhvuf//haZ/em+J&#10;//+Fz4B2b5r//4UngMNvc///hBWASG7+//+Bi32hbMv//30aeJJoX///eP1zv2Qb//92AXA+YQ3/&#10;/3NjbS9edv//cXBqkVxn//9wvWjkW4D//3GoaK1cSf//dEpqZF7Z//94yW5QYwT//34mc19nqf//&#10;gs137Gty//+IGX1vb9f//49ZhRt2D///laOLpHtA//+WyIy5e+f//5RXinN6Wf//lKCLw3zR//+X&#10;aJApgiP//5aMkFmC6f//kqyMKn8G//+S7otcfjv//5l+kVeEBf//oNaZCYuO//+ilJtEjYD//535&#10;lj2HZ///mTqQIH8Q//+Z6o85e0z//5zZkSR7G///m3+PnnmW//+Vs4pydnX//5Dihqx1ev//j26G&#10;Qnc///+N9IVhd5r//4pjgfZ0n///hmF983Cu//+DM3sLbdz//4CueUBseP//foB37mvD//99F3ct&#10;a2b//31Od5hr2f//fml4iGy2//9/t3mUbb3//4H7e5lvk///hGl9vHEu//+FP35dcSH//4VGfnRw&#10;mP//hZx/IHDM//+FUX8VcJT//4MzfMRu3P//gLJ55W1z//+AhHngbwT//4HtfENyNv//gPB8wXKY&#10;//98X3lRbxr//3Xzcstph///b8ZrJWOG//9ssmXFX0v//202ZEZdo///bh1kS1yM//9tlWQcWzr/&#10;/2zlZI1bAv//bj9nL11x//9w+mrEYR3//3EcavBhjP//bkRngV59//9svmVbXNL//25rZtde7v//&#10;cf9qrWNW//91hG6gZ4///3eWcRFqBf//eNtyrmul//97bXXAbrP//3+xepZzWv//g31+hHbv//+G&#10;CoBEeEr//4iugXl4+P//jACDvXpy//+PzIeZfWT//5O0jLWBuf//lgGQiYVU//+TaI7khJX//4ym&#10;iBh/9P//h8GCZ302//+IiIIhf9r//42nhn2GX///k4SMWY1O//+YTJIjkxL//53dmU6ZYv//pZei&#10;g6EY//+tnKtWqAP//7Hir6iqlf//sbKvLalO//+x/a9RqfL//7QysZCttf//tPeyYrAz//+1OLKy&#10;sUn//7gXtX6zPv//u+u4rrRQ//+72bdOsMj//7mAs9ur/v//uj20sqwB//+6NLXmrFD//7LEr9Kl&#10;g///qMamxpx2//+k1KOjmfD//6W3pXqcff//o9Skg5vz//+dhp7qln///5d7mXGRMf//lDiWkY8J&#10;//+Sm5TNju3//5ESkjiOrv//kDKPfY39//+Q6Y5Cja7//5G6jfSNUf//kEuMpIvH//+NlYrviiP/&#10;/4zUi1CKqf//jrmNwYzN//+RJ4/2jgD//5Grj7uMWv//kKiNy4k4//+QbIyCh4P//5DHi5+HCf//&#10;kI+KVYZa//+QOImQhcX//4+LiTyFB///jmWI5IPh//+NaIjHgtT//41aiZWC0P//juGLvYR7//+R&#10;ZI6Jhxf//5NfkK2JBf//k+WRlImT//+Sc5DJiKL//4+4jqKGt///jraN04Yx//+RBpARiGP//5RU&#10;kzKLR///lOSTmot9//+S1JFjiUP//5Eej5aHpP//kEiOxYda//+Oz41Ohtz//4zyi1aF9v//jGeK&#10;gIXn//+NjIs8htn//4+rjOqIAP//kbGOeoiT//+TAo9MiHn//5Okj1uIHf//kx2OLYbg//+Q1Is8&#10;g9n//429h6aAE///i66Fd33m//+MVIZTf0n//47TiQ2C9v//kGGKb4Uo//+QfYochL///5Hsi5aF&#10;Cv//lheQ1Yi7//+ZN5W9jNL//5e7lbmNN///lFSS24tS//+Td5Hgiv///5VLk6CM6f//lmKU6o50&#10;//+TqJJLjMX//44mjGSIYP//iUCGooPp//+GwoMngKr//4Zwgg5+j///hquB0ny8//+GjYGdezf/&#10;/4clgnt7i///iPWEu33b//+LEIcFgFn//4x8iCKBhP//jB6HSIC9//+JqIS+fo///4bUgnZ8yP//&#10;haqCOXyZ//+GmIQJfbD//4mrh7qANv//jd2MUYPw//+Qqo96hu7//5G0kPOI0f//keyRkIoP//+Q&#10;9JCvibH//49VjtaHnf//jkuNjIUk//+OJI13g1H//48pjpyDGP//kECPXINQ//+Pl42ugbH//43K&#10;iqF+kv//jRCI2XxE//+Mz4fJelr//4t5hbN3cf//iUKC13QE//+GBH8wcDr//4HRevdsVP//fkV3&#10;pWnO//98dXX1aWL//3xOdVNqh///fdl1lGze//+Be3eTcMD//4are5B2Bf//i8GAlXui//+POYUD&#10;gD3//5Ckh+iDHP//kaeKcIWG//+SWIy1h3///5IMjheIVf//kiuPvYkB//+TWJHaidH//5PekoGJ&#10;YP//kqOQv4do//+RF45qhb3//5F8jgaGaf//lICQGYlg//+YpJLmjMj//5uSlC+Ogv//nH+Too5t&#10;//+ePZSkj6///6NZmiyU7///qTehbZtN//+rMKSunaj//6ngo2Gb3///qRehhZnV//+nLJ7Tlyj/&#10;/59el12QHP//lGWM/oav//+O1ocggbb//5IWiUWD4f//myuR8Ytc//+kZpx1lC///6dqob+YPP//&#10;oo+ee5S4//+bSJc7jin//5aAkYOJ5///lNqPNIlK//+Vp5BGi2H//5fak36OLf//mb2WiY+a//+a&#10;25hxj7n//5xQmhSQiP//nf6bMpJA//+fhZu3lCX//6GjnQSWQf//o2yevpd5//+j15+8lxf//6Qp&#10;oKmWzP//pNehW5bx//+kSaAVlZb//6L4na6TE///o0Sc8JIa//+lw56nk1X//6kvoXqVTv//rS6l&#10;EZex//+vKadRmNz//6sepGmWK///o8CerZJb//+fMJuNkjb//579nDeVrP//oU2e3ZoP//+k7KKL&#10;nij//6kJpq2hkv//rAmpvqMU//+spKpdoc7//6r7qIeegv//qGOlj5si//+mvqNhmZz//6WeoYGY&#10;+f//o/ee6ZeN//+j8Z3+l0b//6cHoHuZz///qkOjR5wu//+p/KJvmtb//6c/ny+XZP//pPSc9ZVj&#10;//+jlZxdlRH//6KJnD+UvP//odyb6ZPS//+gpJpRkh7//50tliSO1///mOSRL4t2//+XjY9pivv/&#10;/5m6kW6Nbf//nSGU25Bf//+f15dxkgn//6DymBeRyv//oUyX65Dg//+hYpflj/j//6Ckl6KOpf//&#10;nsGWjIzZ//+cLJSmiyL//5qRk5mK0///mseUUowi//+bRZUdjVr//5uBlSqOO///nDCVQo+5//+d&#10;QpXskbL//53clrySwv//nhaXcJJd//+fw5k0kkH//6Lim8KTNv//pNGc3JOh//+k4Zxok2P//6Rm&#10;nAKTzv//o3ubjZSB//+hkJoKlCj//6AEmMGTrP//oNmZ5ZVy//+i95xXmRH//6Q5naacC///pfyf&#10;DZ5j//+qIKL1oT///63epymivv//rXynpKCm//+qpaUjnQD//6mfo3ubdf//qp+jp5w0//+r/KUn&#10;ngb//668qSuhy///sbStpqVx//+wbK1tpCj//6wgqfWfvf//qXeoRp1j//+pNqjLncj//6hBp5Sd&#10;TP//pYijSppb//+jmJ9bl3n//6Prno6W5///pUCgRJiH//+ma6Ldm3z//6cUpLyeYv//pqSkU58c&#10;//+k9aF+nJX//6WyoLiaqP//qtCkkpwd//+wEakPnir//7CgqUGdTv//q/ikgZl0//+nTp+ulrv/&#10;/6bonveYG///qEKgHZrF//+nG58gmsz//6O/nCqYaf//oVSaKpZW//+gDplLlKH//58umLuSn///&#10;n8mZU5GB//+hUpppkRH//6FYmdqPi///oGmYrY2k//+h25prjkH//6Yan3KRvv//qNqjK5SA//+m&#10;bqF0ky7//6CWm5+OxP//m7SWCorE//+ZzJMdiQv//5uuk+mKZv//oZiYj46M//+pcJ79kzX//66M&#10;oveUuv//rFqgSI/k//+lmJlkh/L//6GclTiED///oJGUHoSA//+dQpFmg73//5brjDZ/vP//km6I&#10;9Xxv//+RyolbfED//5IFinR9MP//kOeKBn04//+PRYi8fK///46Dh/18o///jv+IQn2+//+P3ojD&#10;f1z//5C7iTCA0///kaaJsIGq//+So4p5gcH//5PCi6OBUf//lHGMhIA0//+Ui4yefn3//5PAi4V8&#10;M///kgiJennE//+QRYeyeCj//46vhmR3N///jUWFU3Zi//+MtoT1djH//4yOhO12rP//jSKFkXii&#10;//+OcYbRe/3//494h59+9///kBCIA4Br//+P7Iggf/v//47HiAd+SP//jXuIY3z+//+LeogHe4b/&#10;/4gphbx4p///heODpnaI//+Gh4Omdyz//4g0hDV47P//iXCEXnpC//+KpYTxe3r//4twhaF8TP//&#10;i9GGN3zL//+Ln4ZCfLv//4q0hXF7vv//ieWETHpS//+KLYOqeYn//4uqg9952v//jTyEYHqG//+N&#10;UYP6efr//4vxgql4DP//irqBtHZ///+KzYInduL//4tLgzl4Xv//iyuD8nlR//+KPIPneOT//4lh&#10;g4h38P//ijiD/Xh+//+Ml4Uuepb//47Dhe18RP//j6yF4nxk//+PaYWYe5b//46KhW97Cv//jfmF&#10;wHvV//+OZ4bTfin//49nh/eAof//j+aINoGI//+PiodygIr//46Zhi9+wf//jsCGSn53//+QT4gs&#10;f/f//5EPiZOAy///kIqJ74B+//+PZommf8n//41jiFR+UP//isaGTXwx//+IqoSpep///4jPhPh7&#10;Uv//iyiHBn3P//+NOIi3f1n//41xiOt+of//i8KHlHww//+Jw4XPefL//4lohU955v//iqyGXHv5&#10;//+MWogGfpL//4zjiMV/zf//jEWIeH+6//+L3YhSgBr//4wpiLGBbf//jNWJCYKj//+NMojSgnH/&#10;/40HiDiBKP//jRWIS4Cx//+NYIjpgYj//40niPeCPP//jSuJGIJa//+OloqUgo///5AajDmCGf//&#10;juaK438W//+Ll4bUeq7//4kqgwt3q///iM+BOHb3//+KCYF6eA3//4ufgtV59v//jRiEdXwZ//+O&#10;EoVbfXj//41VhAR8iP//i9aBtnqT//+LV4C5eb7//4ssgK15Rf//iySBRHhm//+MHILPd+j//407&#10;hBl3if//jXSEHncL//+NooPwd4H//47thOx5vf//kMmGpXyf//+SFYgTfq3//5LQiUR/3P//kriJ&#10;5X/z//+Rr4nLft///5HHirF+tP//lEeNW4DD//+Xr4/+g5///5kokEGErv//lvaNd4KK//+S3Yn0&#10;fuP//483h7B7sf//jCeF8nkU//+J9oRgd/z//4pKhHJ6Uv//jHSFkX69//+OIoXFgav//49shaOC&#10;vv//kWiGw4OD//+S5og5g4r//5KMiHGB3P//kTmHyH9///+QfIeKffn//5DJiDh9p///kW2JRH3e&#10;//+RWIl7ffX//5E5iS5+pf//kkKJS4BU//+To4lLgUr//5QRiJCAQP//lAOIJn7A//+Ue4kkfuf/&#10;/5V1iwiA+f//ln+M4IPJ//+XtI6Fhjz//5gtjzaGnP//lq+N+4QN//+UNovlgIn//5Kfip9+nf//&#10;kmSKbH7Q//+TdossgKT//5WKjOeDX///l5KO3oXX//+Y/ZB/h3f//5mhkVGIJP//mTaQwYd+//+Y&#10;bY+Thin//5gcjw2FSf//l6aO3oTU//+WV44shFH//5SijSeD6P//k8mM+IQ3//+T142VhOv//5Ou&#10;jZKE/v//k0aMmoRo//+S94s5g1j//5I4iYWBUv//kLuHtn6d//+Pd4brfPL//47qh2F85v//jc6H&#10;XXyr//+LtIXxeyb//4q3hPZ6Qv//jBKFx3uO//+O4Ifefpr//5I0ipmCh///lNKM4oWc//+VmY2Z&#10;hhf//5T7jS6Efv//lA6Mo4Kp//+TkYzDgjf//5OLjXmDRf//k66OGYTV//+UNI6Vhlb//5S+jqOH&#10;EP//lNaOUoao//+UeY3nhUn//5PJjY+Dev//kzGNb4IY//+S8o1sgan//5NojYWCUf//lFaNb4OB&#10;//+VPI0jhMr//5bLjguHD///mWmQ6orB//+cHJRmjo3//52klqWRDv//njCXnJK7//+fsJmDlZ7/&#10;/6G7nE2YxP//ocGdW5is//+fMZuslIn//5sMl/WORf//loOTPohJ//+S0I72hGT//5C7jESDAf//&#10;kESLj4N+//+Qa4v7hJL//5AwjDSFTf//j66L84Xn//+QuYz8h/3//5RckJOMS///mJuU9JC+//+a&#10;1ZeNkpj//5oelyWQrP//lumTwItH//+SlY6ShDf//49+ikN+3P//j5OJKn3S//+R1opvf8j//5OE&#10;iw+BM///kyeJc4BA//+RxYcUfnb//5Hhhut+uf//kyeIsYB+//+TtIoJgWH//5Oxiq2BUv//k9OL&#10;IYEB//+ToorAf7n//5NWiXx9Z///k9WIdXsp//+VRIh2ei3//5ZbiOx6Uf//lVWISnox//+TRIdS&#10;ei3//5KGh7l7ef//knyIWnyn//+SFIf3fFD//5HLh1R7Vf//kdiHKHqi//+Rc4b8ein//4/rhhF5&#10;mf//jnSFHXnp//+PH4XMfJf//5IxiICBKP//lSWLMoSG//+U0oskg5H//5FmiIF/B///jfGGAXqC&#10;//+NPoX6eNf//46+h7x5UP//j7WIs3lo//+PL4g+eKb//47eiCd5J///kFCJ0Hxf//+SeYvvgMP/&#10;/5MWjHODq///kbuLKoRl//+QUIn3hHD//5B9ikeFDv//kPiKy4T///+PRIlBgoz//4sehZF+RP//&#10;hXmAhXly//9/1HtSdTv//3uydzFyb///exd2AHJN//9/SnkWdeH//4cXf5d8gf//j2GG4IO8//+U&#10;4YvPiGv//5aqjVSJR///liWMqIdp//+VOYu7hN3//5R8i0GCtf//kwCKc4C0//+Qu4lLf1T//47n&#10;iLN/vf//ja+IaIFm//+MxIfbgvb//4xjh1WDy///jdiIfYVd//+SPYzKiZj//5chkcqOzf//mSiT&#10;+ZHE//+Y8JO2kqf//5g6kt+Sj///l76SUZHW//+YaZL4kZf//5sLlamTJv//nrCZq5YI//+gTJv7&#10;ly///54jmmOUS///mqmW149P//+YWZQRiv7//5ewkziIyf//mLCUuomH//+a65fejMv//5zrmn+Q&#10;Qv//nO6af5Et//+a1Jfxjzb//5hMlPOMqP//lgOSlosG//+UuJHEi3r//5XDk7ePKf//mA6XQJSe&#10;//+ZYpnqmQv//5kgmrGbEP//l9CZqZq3//+XHZhWmZL//5hWmGeZQf//mxOaJpnl//+diJw+mk//&#10;/55FnT+Z5///nmKd2Zo0//+fFp7Um+f//6Bqn/Kdyv//osWhvJ+O//+laKPPoQL//6Z/pKGhv///&#10;pmqkh6Lp//+k/qMyo8X//6JHoLyjM///n86e2KJN//+evZ62oqr//58CoBWkkP//n0ahYKZy//+e&#10;9aH3p1f//57LoreoFf//n26kZ6nQ//+hlqdgraL//6TiqrmzEv//p7Ws9Lgy//+pAq2su5L//6nY&#10;rn+9xP//q7Swz7/J//+s3rKDv/P//6xXsoy+Xv//rCyzLL5e//+sC7P7v8b//6qisyjANv//p5qw&#10;AL6B//+jfKtzu27//5/+p9m5ef//oBaobbu+//+kKq0zwaf//6gTsYHF8f//qJ6x+8Uv//+lqq6w&#10;v/z//6FGqdO5Uf//ntKmuLUQ//+euKXWs77//567pVWzJf//nm2lSLM8//+exqbUtXT//6BPqhq6&#10;Gv//oais7r7C//+hma1twNz//6DYrCPAXv//oTWrMr+E//+kIKx6wPX//6gKru3Eev//qy6xdMjr&#10;//+tPrQuzUH//62itjfPa///rBG2oM55//+pgrYDzAf//6gEtoTK3P//p9i4JMrJ//+mG7c/x8f/&#10;/6I3sszA9P//n6Kuurqu//+foa04t1///5/UrGS1JP//nyurP7Lm//+en6qcsYr//53EqcGwov//&#10;m4inN69D//+YEaLRrTz//5QinWqqOv//j9aXnaVW//+Lc5ImnwD//4hqjlyZ4f//iICNVJjB//+M&#10;h49mnHj//5Lzk2Ki1v//mTeX0ajk//+gHZ7DsBD//6kbqke63P//smK3+Mew//+4wcLa0mz//7nc&#10;xrrXbP//tprEDtcW//+yfb+J1Xr//698vMnVYf//rUC7+NZa//+ql7rx1g3//6dQuDDTPP//pC60&#10;Qc8D//+hs7CSy4P//6CFrs/K1f//oAiuaswT//+ex60QzCv//5zDqfnJ+v//muCmO8b5//+bYqVI&#10;xx///6DiquzNr///qqO2xdlu//+1FMSJ5dz//7uLzkzu6///vAzRGPOE//+5Cc9n9PP//7WhzPD0&#10;uP//s4DLs/R1//+zesyA9Qv//7QzzYf1Uv//tGfNS/Pt//+05c0H8hn//7YJzbzxiP//tZ3NbfEg&#10;//+zj8vr8Gz//7KIy9LwpP//swXNZvGy//+z8c818wr//7TT0EH0Xf//tbvQavV7//+3ptGF9pf/&#10;/7pZ1CT3G///u1nVfPYB//+5yNPJ8zf//7afz7bv0f//s1DLT+0L//+x/8mG7PT//7QUy+DwGv//&#10;tszOn/Nb//+3D83R84v//7VJyoTxZv//tAbIxe/X//+0kMpZ8O///7ZBzdbzcP//t2TQH/Uj//+3&#10;e9As9Wb//7cZzw31cv//tsLOBPZD//+2T80091r//7WgzH/3rP//tPzMD/dW//+0Scvc9rr//7OP&#10;y/f2WP//pA+9NuSK//+idLuf41D//6Fhurvi0f//oZG7quOF//+iRL3R5MD//6JRv4vlkP//oOC/&#10;NuUB//+fOL2v47T//55ivBriEf//nry7PODN//+gn7vq4W///6LHvTnj3///o929++bN//+kB746&#10;6QD//6Qnvo7p1///pCG+gejh//+ja71w5of//6IVu7jkMP//oRS6yeNX//+hBLt947T//6BFvAPi&#10;6///nnu7keDt//+eM7xf4N7//59Vvhji2P//oKC/buU0//+hgcAO5rz//6CNvqTlk///nom8HOKT&#10;//+duLrP4L7//557uwjhBf//n9G70uJ9//+grbyA4/3//6A2vIjkgf//n1283eSF//+eMbzx45n/&#10;/5xyu+nhIP//mtS6Zt3j//+aLblt26v//5uhulDczv//npK8OuDe//+gqryw5H7//6IjvH7mj///&#10;oyK8iucD//+in7v35Y7//6GYu1Xjjf//oSq67+In//+gw7nI4ID//6AXt+reff//n+e2lt1D//+g&#10;n7aW3XD//6I0t/PfIf//o1e5VeFj//+jurpi437//6OXuvzlKP//opy6ZuVN//+heblT5FD//6Dy&#10;uN3jd///oM65FuNO//+hG7n948j//6EbupLjr///n/+6DOIW//+eXrlX4D7//52Gufvf5f//nXy7&#10;x+Db//+c0ry24RL//5ufvFjgXv//m0a7ueAP//+cHbs24Dv//52nuungXv//n9O7neDe//+h3b0Y&#10;4aL//6MpvpXieP//owy+wuJz//+hmb0H4SP//6AUup3fc///n4K5H96C//+fn7j23pP//6CIuo7g&#10;bP//oj69cePb//+jSr885ef//6KHvjTkC///obC8PuBx//+iLLuG3kP//6Muu9zdxP//o528Q93W&#10;//+jcLws3dj//6OEu+Xd7P//o/C7aN2N//+kUrp73Hr//6UPuczcRv//pvS6gN69//+pBrwJ4n//&#10;/6mCvNrkb///qG69BePY//+myb0z4jr//6WrvcbhPf//pQq9uOAu//+kw7xj3ef//6XIuznbZP//&#10;qBm7CNk4//+rVrun10D//7JUv3zXpf//wQzKNt2W///WKNsj6Ej//+kA6qDxq///81Hy6vXl///3&#10;GPXh9s////ht9zP2pf//9/b3L/TH///zAfLM7fX//+ck5z3gDv//1u/W5c5S///H5cd3vxb//76f&#10;vcu3Yf//vNK7l7iR///BQ7+Pv9///8rHyK3J8///1KbScNFh///VDtMLzeb//8h6xue/QP//uQC3&#10;7LF7//+wEa7mq87//7ExroWtlP//upO1BLPV///DebpIt9j//8etu3i5I///y7G+db5K///R8cX4&#10;yKX//9sK0fXWM///5gjgY+P+///sm+ls6sr//+xD6bPonf//5hnil9/b///hP9xV2Sj//+Kh3Vfa&#10;6v//59Xja+Ib///pGeWl5L3//+nF5v/lif//7tTs0emk///1E/OE7Q7///RQ8mDnk///6D3kvdaE&#10;///R0cvXvcD//72xtRKq5v//t1qsz6fy///Dcbi6t9X//9ry0ovTMv//7/XrMeuU///6R/gH95n/&#10;//o39+z2kP//8t3uQuvI///otuEt3Yv//+L22lvWLv//5vLf+twS///wd+xe6T3///db9W7zL///&#10;+Db24/Uk///0CPIA8Dn//+5F6wDovP//6KXkE+CZ///kGN5r2Nz//+Es2lnSfv//3rPWh81R///a&#10;WdEEx7r//9WazH3Dzv//0h7LOcMN///O4ctLwzf//8k8yE7ADP//vim+XraB//+wuLCzqrH//6mf&#10;qN2mH///qvWpj6oV//+xgq/pscT//7fTtju2P///tu+0uLBp//+uW6pXoYT//6Xfn56T/v//pHGc&#10;05AC//+pTaGxlI7//6zBpgaZyv//qD6ispkM//+dhpmNk5j//5LJkPSOY///jEyMlIwo//+K64w5&#10;jKP//4y/jVWNvf//j1+N742n//+SRY7jjTH//5TKkNWNOP//lXuSnIz7//+VtJSVjVf//5cglxOP&#10;Jf//mGSYAJC+//+X8pXrkFz//5YEkbKNyv//lA2NmopY//+UHoxQiLT//5aBjliJ2f//miGSOYyd&#10;//+eYZbpkCr//6DFmdmSQP//nh+YEJBG//+X05Lmi6X//5GVjXOHOf//jZqJNYPs//+NU4eOglf/&#10;/5AsiMGCP///leCNloTC//+eqpavi2r//6Z7n0GSgf//p2ygYpO1//+i25tNkA3//53Jle+Mjv//&#10;mBOQoYjN//+Qh4mvgsH//4unhJp9t///jgCF6H36//+WjY2Fg4X//5+qltiKfv//o2mb+o3y//+g&#10;PpqAi5X//5mFlMOFV///kfqNJn2e//+MKoZ1d6L//4qOg5x2Sv//i9uD+nhq//+Mk4TUeq7//4sW&#10;hL17jv//iGWEKHvS//+GqoQYfKD//4Z6hGN9mP//h9qFFH6L//+KOoZef4z//4wPh49/4f//jiuJ&#10;5oDP//+RK43Vg1z//5JokDeFOv//jtiNUILj//+HcoWnfBn//4K3gCB22///hOqByHgV//+LQYgy&#10;fc7//5NFkGGFQf//m0SX/YwJ//+elpqLjfr//5xcl7qLVP//mg+VRIn8//+b1pcnjYj//5/zm2uT&#10;Uv//ouaeY5ca//+kiZ/JmGX//6S4n6OXl///oZmcdJQh//+bA5ZMjnT//5RUkGOJPP//kJaNfoY8&#10;//+OXYwbg6T//4qBiOl/B///hHmDMni4//9+dX0fcvX//3sxeblv5f//e9R6a3Ah//9/LH3gcqD/&#10;/4NHgbZ15///hlCEJXi7//+IOIWdezr//4mZhuh9t///imGHln9d//+K64d4f4v//4xJh7x/Jv//&#10;jbWIQX6C//+NVIeyfSX//4yXh1180///jeOJXH8q//+QRIx6gk7//5CtjXyDH///joeLl4FO//+M&#10;C4kHf2T//4slh+9/Nv//ivqHxn/o//+J0Ibgf4T//4hThdd+YP//iFqGS33u//+JU4difb///4nA&#10;h2d84///ieWGuXxM//+KHIZJfM///4qQhqF+g///i26H44D6//+LZ4g3geT//4o2hueAKv//iduF&#10;433u//+KFIVPe9b//4lLg8x5DP//iHOCRXag//+JtIMIdpz//43ih0V5/f//kbmLr32e//+Rkowq&#10;fWv//45eiTN5nP//ihWE4nQZ//+FmoBvbl7//4JVfUBqQv//gWB8V2kd//+CL30Val3//4LHfaJs&#10;Gv//gcF8tWyO//9/j3qya3f//30qeFVpS///ey92E2cf//96F3R/Zkb//3kqcy9mS///dthwoGTl&#10;//9ywGxEYK7//23WZwJah///akpjO1V5//9ofWF+Uuv//2cPYGFR2P//Zghfv1Hj//9mYWBlU3//&#10;/2faYiBWKf//aTNjq1h1//9p32RLWXP//2qtZJJZq///bBFk7Fl9//9toWU8WMP//281ZclX8v//&#10;cP1m7lgH//9yHmfdWPb//3EwZxJZGv//bjpkXFdG//9qcmDbU6///2cmXhVPxf//Za9dlE3P//9m&#10;4F/VTzf//2qRZEBT2v//bxJpEVmw//9xdGulXU3//3DBa2Jddf//b3tqwVyu//9vS2soXP7//3DS&#10;bOxfFP//dRJw6WN7//97O3ZxaNH//3/hekJr0P//gDl5zmqh//99UXZeZx///3pnc2dklf//ed9z&#10;KGSa//98sHZAZ3H//4Ike7tsYf//hlZ/1HAt//+E835pbxn//37seHVqH///ebNzYmYT//945XK1&#10;Zg///3twdU9pCP//fh538mwt//9/6nlrbl///4H0erVv7f//hTh8qHEM//+IsH6BcSX//4mwfkhv&#10;Uf//iHh80m17//+ITX1Ubr3//4oSgCVyff//i1mCXnTq//+K1oJ4dGn//4qgglNzgv//jIODz3Sj&#10;//+PJIYddun//47ohix2yP//iaWBzXHL//+CrXvbauz//331d/VmU///e+F2e2Tp//97snbJZiH/&#10;/30OeIlpT///gDZ70W32//+Dhn7Nccz//4QtfqJxzP//gyh8nG9n//+C63uabcH//4N+e+5td///&#10;hFl9F25I//+EaH3obyL//4K5fSpuvv//gCZ7Ym2R//9+tnpZbWb//4AMe7Bv2P//g8R++3Qj//+G&#10;7IFeduv//4edgUB2V///hrt/9XP4//+FTn7KccP//4PSfjVwnf//gmZ9y3BH//+Ai3x/b3n//36r&#10;eo1uFf//fhN5m22o//9/mHr9b1L//4JTfdpx////gw1+nnHu//+A9nwlbjz//365eWBqj///fil4&#10;qmnA//+ARXsybMf//4SogEJyR///iNmE73cD//+LjIfQegr//4xgiOR78f//iu2IL3yT//+IEIaE&#10;fCX//4YZha58Tf//hnaGhn4a//+HXIcTf2n//4eMhi1+bP//h/qFO3wl//+IlISqeXX//4glg5R2&#10;Z///htGB9XOY//+FL3/ucTb//4MvfTpux///gV56vmzz//+A4HoFbQX//4H/e4VvFf//hHx+yXJY&#10;//+GmYGodLT//4YigbB0Fv//hCx/3nHY//+DDX6fcEf//4LBfgNvDP//glJ9G20j//+CHHxqa1P/&#10;/4KlfLJq5///gsR85WtT//+BP3uba0H//37keW1qvP//fP93fGoW//97r3XoaPr//3o4dAZm1v//&#10;eSpymGTb//95w3MOZOD//3w5dadnTf//gAN5qWtP//+Db30jbr7//4R0fhdvm///g2t9D26b//+C&#10;VnwCbdP//4ISe4JttP//geR6020+//+BBnm9bDr//3/OeSxrx///fmB5M2w6//98rXkibNH//3uM&#10;ePFtDv//fAd5Lm02//9+dHpRbaj//4JPfHBuk///hh5/Cm+a//+INoD+cBv//4eigTBvuP//hcuA&#10;LW9m//+FBn+FcFz//4TOfpNxN///g958hHCQ//+Cwnp2b0X//4I1eYhurf//gjF5tG8r//+BnXl3&#10;b2z//39Pd0Zthf//fM10emo6//97x3L5Zz///3urcoxk8///e4tylWPL//98ZXQlZZ///3+QeH1r&#10;gP//g1p9p3KC//+EV3+xddf//4Jrfid0dv//gCB7mHDN//9+tnl4bN7//30adwpo2v//fIR12Wbs&#10;//9/E3g1aRn//4JOe5tsYf//gpN8Mmzm//9/5Hmqanj//3xldihm////esN0iWUO//96y3TLZOD/&#10;/3q3dPFk7v//em90hGTb//97nnUfZe7//35rd0xolf//gLl5RWsQ//+BdXnqbC3//4Lfe0dtsP//&#10;hgh+jHC2//+InoFwczP//4lcgm1z1v//ibCCpnOk//+KPoMGc2X//4mSgptyQv//homAc29z//+C&#10;kn2CbDD//3/7e4dqXf//fat5NGiV//96D3UvZUb//3aBcTdhxP//dFJuvV9n//9znm2iXjb//3O3&#10;bPZduv//c9Br/12Y//9012vJXsr//3iAblliif//f3l0eGjV//+G73tYbtz//4smf1FxlP//jfeC&#10;VHNH//+Tmoh7d9L//5o+j599O///m3yRIn3M//+XMI0pejj//5VbjCJ6XP//l/WP5H9e//+YOJD1&#10;gZH//5R6jRt+mf//k2OLaH1U//+YZZAegi7//55hloSI0P//nueXhYn7//+aPJKGhB///5dxjol9&#10;mv//mpeQVHvP//+elpNcfEH//5xikMZ50v//lLmJO3UB//+ONoM5cmf//4wGgbZzWP//i2eBonRg&#10;//+KdYD1c+P//4nKgIJzL///iRqAV3LJ//+G638Zcb///4Jme6pu8v//fR93Pms1//96LHSsaQz/&#10;/3qgdRhps///ffN4N20B//+Dmn2jckP//4jSgp12hP//iqiEUXc8//+KUIQVdiT//4mPg8p1b///&#10;h8yCf3Rl//+EC37CceX//37ieTZui///eqV0yGxa//94y3OJbDz//3fjc/psgv//dohz4GwC//90&#10;QHHLapH//3ERbWNnxv//b5Np3GWK//9xa2ncZZP//3P9a69mX///dO5tEWZ7//91NW6BZtv//3d5&#10;chFplf//er12NW0Y//96CXWPbBP//3VNcBVmev//ckZsEmKY//90IW1hZC///3nFczpqTf//f895&#10;+3FA//+DYn5Kdej//4VQgMp4/f//iFOEWX0S//+MNIi1gZ///46LiwGD1f//j5iLBYOs//+RS4sC&#10;gzr//5QOjEiDs///l7OPj4Xt//+bg5Reib7//5yYlxOMBf//l7qTa4kT//+PVYtDgur//4rLhheA&#10;e///jX6HqoSp//+Uf42gjF3//5tzlDqTtP//oOuaZJnk//+nA6IBoQX//6+vrCap8///uMG197G6&#10;//+8armBswX//7nttquu3///uEy1Fa2Y//+5PLZnsIz//7hftcux0f//tuS0grF4//+5FbcAszL/&#10;/7zquvO1FP//u7e5YrGM//+2X7ORqtX//7RWsbaowv//tFmyralm//+vna8WpWr//6fRqBCedf//&#10;o1+kCJsB//+iaaNCmuf//5+2oK2Yr///mZ+a05Lk//+TgpUXjTv//4/jkcOKgP//jluQDIpK//+N&#10;F43fikP//4vxix2Jd///jCSJd4ja//+NX4lIiOn//43ZiT2I+///jN+Iqoi2//+L/YiUiMz//4yJ&#10;iZyJWv//jiOLE4l7//+PBYtWh/L//47FilmFe///jqiJe4QD//+OzIjPg5n//47IiBqDe///jveI&#10;E4PH//+Ot4glg9r//44QiCGDjv//jhOI7IOw//+O2oqMhGn//4+njB6FO///kFONRYYT//+RT457&#10;hzX//5KPj/mIrf//kliQEokX//+Pjo2Lh2L//41Bi0iF6///jrqMpYdt//+SX5AtimP//5Qnkd2L&#10;H///k9SRf4nV//+UKpIAibv//5WSk9uLiP//lZKUZYyP//+TapKHi2H//5FkkFuJw///kUyProlg&#10;//+S3JB7if3//5R2kWqKTf//lSGRkYnR//+VCZD+iOv//5PUjyqHE///kN+LgYOg//+M+Ycgf7b/&#10;/4pBhFV9w///ikWEjX9K//+L8IZKgoH//4zIhrmD4v//jGeFooJm//+NwYawgc3//5LAjGuFn///&#10;l4ySy4sq//+X1pScjZf//5TdkmGMgf//kqiQMIrp//+TBpCFiyP//5PtkcCMK///kgmQV4sj//+N&#10;e4v4h77//4johwqDtP//hk+DqIBW//+GS4KjflH//4dvgtp9G///iCuC6nxR//+IzYNYfOv//4oL&#10;hMZ/Nv//jAKG+YIa//+OkImQhIv//5CLi4OFkf//kEyLi4SW//+N4Ynpglb//4sIiCKAVf//ibOH&#10;zX/V//+LhopHgg7//4+KjpeGHv//kleRm4jZ//+S25JwiWD//5JlkkmJIv//khWSAIjy//+SUJHT&#10;iIv//5JJkT2G9f//kX6QIoRk//+RFY+SgsT//5CejpqBov//jkaLOn6h//+K5oacelr//4kQg8F3&#10;hv//iIyCgnYI//+HvoEudFD//4YTf0Nx7v//gnV7tm4Z//99VnbkaWv//3lzczRmR///eCNxnGWg&#10;//94unEkZp///3rJcW1o7f//fsxzem1E//+EoHgFc7v//4sNfm17M///kDGErIGB//+SdIinhN3/&#10;/5K6iryGMf//kmaMQocx//+SbY4liLT//5OakPmK5v//lXST9oyv//+WUZUijJL//5VYk6WKkv//&#10;k8aRGoiL//+UD5A5iKX//5gdkvuMEf//n6aZCZIz//+mnZ6Ll6z//6h3n0yYzf//pmWcrJbo//+l&#10;GJuJlkj//6WDnOSXiv//pOKddJev//+jbJyRln7//6PunOqWp///pHOdWpbM//+gTpm0ksv//5iM&#10;klWLXf//k6eM04Yb//+VW41Nhq///5w6k8yMp///o6GcZJRO//+mDKCZl9v//6G8nRWUaf//m6+W&#10;Wo5e//+Yp5Iri0D//5jdkgGMHP//mreUuI8s//+cW5f3kY///5xKmXqRQv//m42Zx4/S//+cB5qJ&#10;kAb//50mmyKRnf//nnubfpOw//+g6Z1Clmr//6NZn7WYef//pDahBpiD//+kM6FNl43//6QgoOeW&#10;dP//ozGfAZRi//+h8pyJkgH//6LxnHySKP//pp+fbZVH//+qAaJ3mBP//6vKpGuY+///q0+kzpfa&#10;//+nPaI0lJH//6JYnteSbf//oECd55RV//+hBp84mPP//6LuoSCdQ///pUWjGqAZ//+oG6WOocz/&#10;/6pNp5Wh6P//qrWoA6Ai//+qF6eHniD//6kapqOc8///qCyleJyX//+muaM3m3z//6Q6n2SYef//&#10;oyadBJY6//+liJ6rl2j//6iloZiZjP//qF2hUZi5//+leJ6Clf3//6MFnFOUgf//oZmbTZQ9//+g&#10;RJoHkzD//58kmFqRQv//nlqWmI+E//+cN5OAjXT//5kgj8KLhf//mECOn4wK//+aBZCijrH//5wk&#10;k1iQ4f//nU+UzZEn//+eHZUtkFv//5/Wli6QYv//oZyX25Du//+hyZj9kLb//6AMmK+Pa///nUeW&#10;+426//+bipWLjRb//5tmlTWNfv//m1yUx42C//+avZOpjP7//5pTkqyNEP//mwSS+45b//+cQZRA&#10;j6H//5zVlRmPLP//nh+Wdo6b//+hJZk9j/H//6P6m7mSPP//pQecrZQ1//+kmZyflcP//6Mzm/mW&#10;pP//oQCakpYS//+ffJmllTH//6Fgm/GXaf//peugqpzT//+ppaQQoZ///6zEpmiknv//sU6qeqdL&#10;//+0ta5rqFz//7INrOSkYf//qjalfJw0//+j/Z6VldT//6KPnFaUev//o9Sd5Jbk//+mzKJQnAP/&#10;/6nIpvag8f//qgmoUKHO//+pwqi3oMP//6wFq5yhnv//rxiu/KNd//+uo635og3//6q0qIidc///&#10;qBKkKpnf//+o+KQameb//6sBpmKcKv//rC2oip8r//+sxqm8ojj//6xrqOKjO///qg2lHqAi//+o&#10;4KJ6nEz//6v8pHqbj///sNmoppy3//+yKamlnD3//600pK6Ye///pxaeppWW//+lj50zl1H//6bD&#10;nrGarv//pfuedpr4//+irpuVl8v//5/AmLeUDf//nfiWwJC2//+dD5WVjen//54ylmaNU///oJCY&#10;bY6T//+hW5kmjzL//6CKmMuOuv//oUSabY9d//+kzZ7vkiT//6dWoieUFf//pSigB5IL//+gK5pk&#10;jYv//5zdlgeKe///nASUMom3//+cxpQkijL//5+0lieLrv//pVeaq46P//+rDp+IkVL//6tOn4yP&#10;nv//phmacomq//+iSZaXhhz//6FQlZ6Gj///nk6TIIX7//+X5Y21gdf//5KNiWZ9xv//kTyI/301&#10;//+R/4qffv7//5Hgi0yAVP//kFyKUYAO//+O54j2fyL//47AiJp+8///j2mI7n+P//+QcomegKX/&#10;/5Gmin2Buf//ksKLOoIJ//+TvovSgWX//5QvjAJ/1P//lAyLrH3Z//+TS4qve8z//5HziRN5yP//&#10;kKSHp3gw//+PVoZzdtH//42lhRt1Xv//jF+ESHTQ//+L3oRDdaD//4zWhY14Vf//jqqHYnv5//+P&#10;gofmfjj//4+bh5R+rf//j5SHmH4V//+PEIfyfOL//44KiGt73f//i+2HzXp6//+I74WXeF7//4dX&#10;g993bf//iBCDnnhq//+JS4OAear//4pdg2x6l///i+uEdXwN//+M/4W8fUH//4zYhiB9Uf//i6qF&#10;gHwx//+KfYSMepf//4oCg715GP//ilGDGngZ//+LtINMeFr//42/hHd5vf//jnyFAnpO//+NH4Pz&#10;eQD//4uFgtN3t///i5eDanh6//+MxYU6eor//42Yht97/f//jQ2HDHtm//+LeoWqeWX//4r7hJF4&#10;kv//jGuEyXne//+Og4Wbe47//4+lhgF79f//j2WFsnsi//+OZoUken7//44ZhWN7pv//j1+HB37g&#10;//+RNokHgjD//5HGiaGDJ///kL+IloGP//+Pf4dVf5P//5BPiD6AA///kpKKxYI7//+TYowdgyv/&#10;/5LUjFeC5v//kjGMl4LI//+Q2owZgfr//45VikJ/4P//i/yIUH32//+Lx4gYfkD//40uiRZ/wf//&#10;jaOJIX+u//+MYYf4fZT//4pchnp7Bv//iTyFw3nu//+J94Zvez7//4t7h5d93v//jPGIzICx//+N&#10;a4lIglb//4wiiFKB5P//in+HKoDr//+JvobCgJ7//4mLhmGAI///iViFb36P//+JPoR/fJj//4n7&#10;hM98Nf//ivmF8318//+K8oZEfnv//4rrhml+/P//jF6H4H/o//+N7olygCr//4yaiBJ9fP//iOiD&#10;8Xi3//+Fvn/CdKj//4SXfT1yxv//hbt9IXOM//+H9n6WdhX//4ongI55Ff//jAyCdXuC//+MhoLR&#10;e7r//4uYgYV6Cv//isaARXiH//+J939Vd03//4mcfzZ2Y///ioiAWnZW//+LpYFcdk7//4xdgb12&#10;Of//jYKCondU//+Pd4SKeen//5Eyhm18i///ke6Hf34J//+SKYhVfrz//5GhiLl+U///j8uH63xE&#10;//+OtIeper7//5AOiSR7nf//klyKtn2e//+TZ4qjfo3//5KDiS99xv//kKyH1XwU//+OyYcgek7/&#10;/40BhnF43///i8WFrnjb//+MWoXte6b//44dhqp/rv//jySGRIG+//+P+IXGgdn//5H+hwuB6///&#10;k3qIk4FO//+S5Yiffzn//5GMiBt9Pf//kOiINXyT//+RMYkOfQ3//5HAiel91v//kbaJwX47//+R&#10;hojhfsT//5I4iGd/9///kziIIYCp//+TAYcbf4///5IchjF96v//kjSG734Z//+TTYjlgED//5TL&#10;iw6DUP//lpiNEYYp//+Xk43khuf//5b3jSSE8///lZSL+oIv//+U8IvsgPX//5VujPOBtf//lnyO&#10;H4NQ//+XfY70hNH//5f3j2+FxP//l/eP3YZh//+XOo+nhlL//5VojfOE9///lCOMSIPG//+Ub4wZ&#10;hA3//5TEjFaExv//lAiL34Ts//+SUYqchDf//5ECicWDiv//kSmKV4PK//+R0IsfhDf//5IIiuGD&#10;zv//kgeJ+YJ0//+RvojSgDn//5D6h8Z9uv//kByHZnxM//+PCYdlfBD//41ChtB7zf//i2yFvHsi&#10;//+LV4WXe1b//42jhzB9XP//kUeJ/YDb//+U2YzxhJX//5a6jnqGd///liSNzIU+//+UoYx0gsj/&#10;/5ORi/OBXf//k3aMx4Ik//+UCo5zhI3//5TBj/6HLf//lZmRE4lR//+V8pEoijP//5XrkLSKAf//&#10;ljKQsYly//+WdpDjiGb//5XVkGmGd///lFmPIYQn//+TmI46gwj//5QzjheDkf//lTyOD4Tc//+W&#10;qY7ShwH//5h4kMqJ4///md6S3Ixy//+at5QrjlT//5volVKQe///nwiYTpSJ//+i4ZyWmRj//6RX&#10;nxuakf//ooqec5fR//+elJsOkmP//5oxloCM0v//lrOSZ4kA//+UB49Dhs3//5HvjUKFev//kBeM&#10;BoRo//+Okos/g7D//45Wi2qEWf//kG+Na4cj//+UZZD5i0f//5ghlFCOlP//mb2V2I8i//+Yt5Tw&#10;jGf//5Wskc6HBP//keqNVoCw//+PJYlbe+z//47+h8N6wv//kQeIWnyH//+TB4j0fk///5NhiCJ+&#10;V///ksmG4H2r//+Tjoe3fuP//5VhijWBeP//li6L1oLb//+VjovogmH//5QfitmAnf//kceIbH1w&#10;//+PMIU0eYn//43GgtB2lP//jimCbnXK//+PQYNOdo///48lg4d3D///jpSDbHdx//+PjISeeRT/&#10;/5GChoR7Pv//k1aIPXzx//+VDon1fmb//5XYivR+5///lHSJ8n1z//+RW4dNetr//49lhZF6Dv//&#10;kFyGWnyH//+TSoj3gM///5X/i7iEIP//liCMmIQG//+TSYsWgIL//4+riOV8QP//jemIH3oN//+O&#10;U4jXeg3//47+iUV6Qf//jqyIjnmx//+OhYgUedX//4/giS98OP//kc+K3H/I//+SXotTgk7//5FB&#10;il+DEP//kAmJfIMr//+QVooZg87//5FZi1WEWf//kSyLcoO///+PtIpxgo///40ZiFqA+v//iUWE&#10;5H5w//+FwIFfe6v//4VcgIt7A///iY+D5H4t//+QvInxhBn//5bcjueJP///mLWPyYpJ//+XD42K&#10;h5z//5Tjiy+EBv//lA6KgYGT//+UUotGgKz//5QvjAKAdv//k1OMN4De//+SrYyGgn///5IjjI+E&#10;pP//kOeLZoWk//+O04kFhNb//40shwCDuP//jdCHiYTA//+P3YnYh53//5Fbi7uKVf//kqONRozC&#10;//+T146YjnX//5UWj+yPZv//l+mSpZFE//+cfZbflIn//6DqmxOXs///os2dMZhz//+hA5vilWv/&#10;/51UmFqQBv//mVGUH4ok//+Wa5Exhgv//5a8kfmGVf//mkiWPYrk//+d95pbj9///56Rmt2RUP//&#10;nAWX5473//+YoJQzi33//5U8kOOIef//ky+PV4fU//+UaZF0i4H//5eNlcSR4P//mgWZqJfB//+a&#10;tpu4my7//5lfmyybSf//l4mZNJlz//+XAZe7l8///5f0l3mW9///mViX85Zo//+aOpiLlhr//5tv&#10;mgaXdP//nQGcHZnu//+eFJ2Km1///5+UnyOcFf//oZihDJzu//+ie6HXncD//6Kooemfi///ohCh&#10;N6F8//+gLp97odf//55LnjGhYP//nXOecqG6//+dd5+wozf//52ioLyk+f//nbKhLKZW//+eJaH6&#10;p93//5+CpCGqmP//oj2n069M//+ls6uutRj//6hKrd259P//qRiuEryx//+pjq58vnv//6txsO3A&#10;lf//rMCzDsDo//+sFLNBvw///6uUs7q+iP//q020cL+1//+qG7PWwG7//6dGsNe+2///operebrA&#10;//+efKbGt33//58Vpzy5sP//pDCsg8Bp//+oqLEixUf//6lbsdvEz///ps2vSsAK//+jYqu9uiL/&#10;/6GZqXm2F///oRSoKrPY//+gXaa9sjT//5+Epdixz///n1SmmbPk//+fzajVuBb//59GqjG7af//&#10;nXupqLw2//+cSaiju83//50mqJe8Ef//oFeqF75H//+kAavdwb3//6axrV/Fqv//qHyvV8m7//+p&#10;lrHZzQL//6l+s63OCv//p8iz1Mxq//+mLbPyylH//6WWtM3Ivf//o/ez6cVo//+hJLDjwDf//598&#10;rlu8Cv//n7Ktjrnx//+f6azZuAX//593q6y1ov//nvSqsbOO//+dK6iUsO3//5lQpFqtTv//lIye&#10;8KnU//+P6JlZprn//4uRk/SjFv//iAmPhp8N//+GeY0cnFv//4e/jSecmf//jCSPrqBE//+SnZPu&#10;pgH//5k0mMarov//oC6fjLIm//+oXKm2u5P//7D6ti7Hrv//uCHBidOK//+6o8bk2kz//7edxLXa&#10;Lv//ski/OdcW//+umLvo1ib//60Eu6TXrv//qq26ndcn//+m2bbf0qv//6MWsezMnf//oISt9shw&#10;//+gHa0GyLb//6CWrejLg///n3OtKMw2//+c1qnqyZf//5mMpQDFHv//l8Chp8LM//+bX6Ufx4b/&#10;/6UFsJfThf//sMS/kuHf//+41sr+7Mb//7qAzyDyCP//uEvOnfNk//+13s2e83L//7Tozf/0BP//&#10;tX7PgPVL//+1/s/x9Zf//7VmzkLzif//tN7MSPC5//+1EMuc72H//7Qlyt3u+v//smXKNO9K//+y&#10;D8ts8Or//7LHzXDysP//s4HOm/QE//+0hc8B9V3//7YIzyH2vP//uFXQMPfQ//+6kNIq95n//7r+&#10;0wv1kf//uTXRnfJn//+2cM6077P//7Osy6zuU///smXKce8k//+z8cxX8f3//7XyzhX0Qv//tbPM&#10;bPO6//+0Esk48aX//7MyyALwb///s7fJvPFT//+1Kc0c8y///7Yyz2T0bv//th7PR/R7//+1vs36&#10;9Lr//7YazUr2Q///toPM/PgI//+2XsyR+Ln//7W+zBb4l///tKjLm/ft//+zrcuh91///6JOvMfk&#10;j///oR672+P4//+hF7ww49b//6IeveLkMv//o5bAh+U7//+kicLK5o7//6NDwj/mH///oQC/yeQO&#10;//+fhb1s4Wz//59evCTfa///oQ+86N/w//+jUr6b4s7//6Rov2zmDP//pFO/Q+hR//+kLb8W6UH/&#10;/6RQvyTo+///pHK/Nuge//+kRr8d54T//6PXvu3nb///o7e/R+dj//+irr7f5ZP//6AuvQbiOP//&#10;nt28NODU//+fDryP4ez//5/YvS/kM///oNS9/eZZ//+f3Lzn5Xb//51qunXh8v//nAy5Et9J//+c&#10;yLmo35P//59Pu9Xisf//oYu9v+X7//+g670a5jD//57Fu2XkQf//nO26R+IS//+cA7oD4FT//5v4&#10;unbfIf//nDm69d6C//+dI7uu33z//56MvCjiKv//n6K7o+UV//+hOru2583//6K0vIjpN///omq8&#10;aeg5//+hbLvO5jP//6CxutHkH///n224XODZ//+eW7Wv3Vr//58rtSbcFf//oTy2a9zx//+jU7hB&#10;3vz//6ReuYnhUv//pRO7F+QY//+ldbye5uP//6QEvATnPP//ohO6heW1//+h4rqo5Mz//6KIu5zk&#10;rP//onW7p+Q1//+hdbqH4xD//6DaueziZ///oRu6suMr//+hn7yT5QH//6GSvoTmsP//oA+/BeaK&#10;//+eDb4q5PX//5z6vOLjS///nQS7buGo//+dUrm5353//546uS3eZ///oGu7Kd9y//+jRb694iL/&#10;/6RmwG3jT///oyW+veGu//+hSLuU3wP//6BguVfdKv//oAa4f9xz//+gMLk63aL//6G3u//hdP//&#10;o7m/FeVT//+kIr+q5Vb//6OYvmPiWP//o1S9Gt9j//+i3rwH3Vb//6HnuvPb5P//oQe59Nse//+h&#10;uLoh3Ar//6NkuvXdi///pDm61t2S//+kmLpK3TH//6W6urDehv//py27yODn//+nT7wr4bv//6Xd&#10;u7zgTv//pEm72d6u//+jvbzl3oH//6QGvaLe1v//pMC9GN4U//+mKrv93E3//6hbu0DaU///q8S7&#10;xdkZ//+zSMA02uL//8FQypLg+P//08rY+ek////jT+Sx7sX//+rT6WDvTP//7aLque6G///xF+4Z&#10;8Cn///TF8sryhv//88bzKO/Z///qFepv5Fn//9k22Z7R6v//x17G5L9R//+8G7oTtG3//7qvtwC0&#10;Zf//wfi9Kr0q///N2skgyZX//9aX0s/Q5P//07nQsssL///F48L/u0///7gEtReu3///sS2uH6tE&#10;//+xhK2urPb//7cHsUKwS///unmxuK+d//+6ZK6ArIj//73Fr/uvyv//yJ27KbzK///ZHM6T0Iv/&#10;/+lC4tjjgf//8MLtaOwI///vZezY6dL//+iV5SHhNP//42ventqC///j1d6j22X//+ce4ojgvP//&#10;5n3ifeF+///mZ+Lu4Zf//+wt6Z7mn///9AHyPewr///2D/Rb6qT//+6R6+LfXf//3WrYyMv6///L&#10;jcR5ugj//8InuPSyO///yKu+5ruF///b/tQP0pz//+696fLo4///9xL0O/K3///0vfE77vb//+xv&#10;5knjZf//5F3bjthn///i3tnh1wj//+oW45HhZf//85TwF+55///4Wvae9TH///dS9cf0BP//8rrw&#10;Zu4z///unuta6P3//+x06Ibl2///7ATn0OQo///rZebZ4XP//+d64hPar///3ZrXEc3w///Rf8rS&#10;wNL//8inw5O51///w57BFLhl//+/Cb5vtsH//7crtzuwif//rbmtSKf2//+qHaippWj//698rQGr&#10;6v//vDG5PLjd///IxMX1w3r//8qGx4XAQv//vum6r656//+vLKlzmvn//6W4n0GRRP//pDKeB5HQ&#10;//+kYp8llVL//6DpnOCV7P//mfSXiZOV//+SzZJskNv//452j9uPiv//jl2QZJBP//+RbpKNkhX/&#10;/5UklFCTC///l4SU25KA//+XOZP8kGf//5TlkoqNrf//k/STFYzl//+WTpZijyL//5ltmVeR6v//&#10;md+YopIU//+XNZQ4jtH//5PfjwWKLf//kpOMP4cu//+T/ozWhyr//5fnkHaKLP//nX+WD49s//+h&#10;Apnzk2T//55emEWSM///lxOSXozw//+P3IxMh1r//4tch/iDHf//itKGdIDv//+NxIfggMz//5MP&#10;jACCz///mguSq4dz//+f15igjEL//6BsmQyNAP//nRiVJoqq//+Zl5FUiNj//5T4jQKGOP//jb2G&#10;LoBg//+I0ID5eyv//4tFgpR7cv//k+uKuIFG//+dB5R3iKj//6CJmYGMYv//nLuXM4nm//+VspDi&#10;g9j//48pijx9g///i2+FyHl9//+LrYUCeU3//44mhsJ7ev//j72Ipn2T//+O7Ylvftz//4xziRl/&#10;vf//iciH7oAm//+IJIZhf8L//4j8hjx/2f//i6CHs4Db//+M44h/gLn//40niT6ATP//jx+MZIJw&#10;//+SU5D3hqD//5Mxkq+Ik///kECPm4W9//+OIIyzgqb//5Cpjo6EEf//lcGTSIiE//+cK5kajhr/&#10;/6LYnqmTPf//pQOfyJP3//+hF5uIj/H//5yLl1qMwP//nKaYCY7Q//+gGpvilAL//6KNnkiXbP//&#10;oymeWZff//+iKpy1lhj//56BmP6SUv//l/+TSo0Q//+RtY5FiIj//47TjJSGg///jdqMjYUS//+L&#10;Gop6gW3//4YGhad78v//gS6Ar3c9//9/SH6fdU///4C6gBV10///g3iC0Hbn//+F2ITMd8///4dx&#10;hbR5IP//iEuGCXsq//+IS4XnfRb//4fWhU1+Cv//h9aEyX36//+JL4VZfc///4szhs994v//i9mH&#10;YH1Z//+LtIeQfS3//40GiWN/Iv//j4aMfYJD//+QqY4ug9H//47/jN6Cl///jAiJ9IBJ//+KZYhL&#10;f5v//4nTh7eAD///iHWGbH+Q//+G14TjfjX//4aFhI19Mv//h0KFBnxp//+H3YUOe2L//4hHhMd6&#10;7///iMiE7Hve//+J/4Ztfrb//4wiiTWCvf//jJmKEIQp//+KdIeggVf//4k2hZ9+Pf//ib2FaHzH&#10;//+Jf4SXewP//4f6gpR4cv//h8qCEneO//+LqYXteu7//5GXi/2ASP//lDqOooHu//+R3IwRfhD/&#10;/4xqhoh3Av//hj+Ajm+a//+Bi3wPaiv//3/QejhoA///gFB6QGha//+BJ3qwaYD//4CheiNpt///&#10;fmt4QWg///97jnWfZbH//3kBcuVjRv//dwxwkGHc//91DW5hYPb//3H0a0det///bgpnLFqC//9q&#10;aWMxVZn//2ivYUVSnv//aNxhnFJ9//9pUmJzU7r//2lOYttVE///aXdjOlaj//9qPWQmWMP//2tp&#10;ZW5bAv//bNRmzlzR//9vJWirXoH//3KiazVgQ///dmFtqmFb//95Xm9fYVH//3uacKNhL///fFBw&#10;+WE4//95Zm5XX0n//3LDaFRZ3v//azJhaFJ3//9lr1yqTDP//2QYXB1KEv//Zh5fUUy5//9qCmQk&#10;Unf//24FaJJYx///cGxrYl1D//9w7GyUXzb//3C5bUxf8P//cEVtl2Ac//9xD256YSv//3WKck5l&#10;Gf//fTJ4wmsa//+Du34Db17//4VufsdvYv//g3Z8nW0o//+A7nqXa5H//39wedFrIv//gFR7Emw+&#10;//+EEX6cb0T//4fEgetyMf//h5SBg3IL//+DaH1Wbs///39leWRsCf//fzN5J2y2//+CB3vtb/7/&#10;/4STfmty7P//hQ9+uXOY//+EgH2Ucj///4VofUZwsv//iId+1HBL//+LDIBCcCz//4rrgBRv+f//&#10;igR/8HEy//+KqIF8dCr//4vpg2R2Zv//jD+EFnZB//+MgIRmdX///42+hXV1////jz2G8XdD//+O&#10;z4cIdtH//4q8g+5yjv//hWp/k2zp//+Bx3y2aVP//3+5ezRoMf//fmt6U2i+//99z3ntamL//38U&#10;evFtav//ggd9GXDq//+EVn5Ecmn//4WkfoNyFP//hrN+9XF2//+G7n8ZcJj//4YpfqBvmv//hLt9&#10;zW7P//+C1Hy0bib//4D2e45tnv//gC57Nm3y//+B4X0ScHv//4WGgJd0m///h+eCmHbm//+HI4Fy&#10;dXz//4TafwxyR///gzN9rG/x//+DFH4ab7D//4Nvfv1wdv//gkt+Gm/x//9/znuBbfr//35keeRt&#10;F///gAx7qG9w//+Dmn+Hc1H//4UHgPtz6P//gzZ+gG/t//+A5ns/az3//4Bfejtpc///goN8oWvY&#10;//+GAIDLcHr//4hNg6R0Kv//iUOE6HaY//+JlIWfeL///4j3heV6Vv//h0WFf3rv//+FnoTve1f/&#10;/4UfhNx8Zf//hPKEQXyo//+EhYK/eu///4UiggV4n///hu+Cr3cD//+ISoNfdcr//4hUgzJ0q///&#10;hvKBqXMv//+EaX7ScRD//4HsfAFvL///gKp6sW6k//+BIXuZb7X//4N7fsVyOv//heqCE3Rd//+G&#10;S4L4dD///4VYgfVyzv//hI6AhXFM//+EAn71b4H//4N6fVdtOf//gxd8M2si//+DLnwralT//4L5&#10;fGdqif//gRh7MGpQ//9+EXiyaWr//3trdjNoe///elB0zmgX//96ZHRAZ/f//3rIc/VnoP//e3d0&#10;RWeb//99QnYbaRD//4C1ecFsb///hGl9fW/o//+Frn6jcLL//4SVfYJvFf//g6R8sW3o//+Dxnzo&#10;bhj//4O/fNRuXv//goR7sm3p//+A53q2bcr//3+geqluk///fht6lG8r//98oXofbvz//3y5ejtu&#10;w///fsZ7HW66//+ByXxFboH//4RdfUtuB///hSB9lm1K//+Denx2bEL//4FSewdsAP//gYF7Tm3c&#10;//+DM3xQcC3//4Ote71wYf//gtF5+W73//+B7Xilbe7//4FreEhuA///gHV33W4r//9+OnYqbKn/&#10;/3u8c9tpq///ehBx/2ZH//945XCQYyH//3hDb/phmf//eTJxlWON//98iXYraYv//4BSe2BwiP//&#10;gXd9nXQ0//+ABnyNc8P//34fek9xNP//fNl4Um4a//98D3bfa1T//32BeB9rd///giF9Bm9n//+G&#10;MYGlcyb//4aKgmRzaf//hCSACXD7//+BxX1abkT//4HzfRdtov//g3Z+Rm5E//+DzX5tbiX//4NU&#10;fb1tjP//hC9+Vm5r//+GZYBXcND//4dOgRtyOv//hep/T3E7//+FVX4acIP//4d/f89yIP//ibSC&#10;CnOo//+KQYLJc3H//4qngx1y1v//iymDeHKF//+Jr4JEcQv//4TcfkdtGv//fut5SWhs//97unaL&#10;Zkb//3tvdjBmlf//e6Z2J2cR//96/3VUZlT//3nXc+lknv//eeJzY2Ob//97B3OvY8///3tLcv9j&#10;8P//ezNx4mRd//9963OWZz///4VZeg9tnv//jcyBvnPz//+Ra4T3daD//5G7hUp0w///lXaJY3d8&#10;//+cspEmfXH//5+AlI5/fP//msaQdHtz//+WhozleR7//5eLjq18Yv//mGeQIH87//+Vlo12fb3/&#10;/5RzjAt87f//mMyQMYFB//+dXJUMhm7//5tuk6aFeP//lW2Nrn8F//+T8IuVepn//5j9j9h7SP//&#10;nTWTdHw5//+Z+o/EeLz//5HShzdzD///i7KA4HBo//+JhH7AcP///4h9fdxxTP//iDd9mnEd//+J&#10;k38Scg///4smgSxzoP//ifmBFHNu//+EXXzEb5b//3xpddhpZv//doJwdWSt//91VW9PZBz//3kK&#10;ctZoBf//gG15/G8I//+HmYDwdSX//4rFg/t3A///iniDynX3//+IgIJhdG3//4UDf7Nyfv//f/V7&#10;IW/C//95mHSma/3//3NebjpoOP//cDNrhWbq//9w722BaK///3O+cZxr+v//ddt0EW5l//91pnLv&#10;bkf//3XYcXlt4v//eTlzbm/4//99y3eEc0r//4BzeqJ1VP//gZJ8u3ZH//+EBYBDeJT//4aqg8Z6&#10;3///hHmBzHgF//995Hp/cFn//3lHdK9qef//erV1MWr7//+Ba3vIcXf//4kRhAt5uv//jdyJtH/w&#10;//+QsY1JhKj//5QgkVmJ1f//lw+Uvo3R//+XnZUljmL//5c/k7mM7P//l+6StouB//+Zw5LrisT/&#10;/50ClVKL8///oMGZaY8I//+hQZsnkHb//5vFlvGND///k+KPsIev//+Q9Yyjhv7//5VkkEKMpf//&#10;nZ6XU5TH//+l9Z7QnGD//600pkCjdP//tCCuYKsZ//+8lbgys9H//8TmwTe61P//xkLCcLmH///A&#10;QrwqsYb//7uit+GtUv//upm3jK66//+4E7V1ruX//7RRseys6f//tBqyAazv//+2kbTirnL//7Ut&#10;s7mr6f//r3CuFaXf//+snqulo73//61RrSilcf//q3+sTKR+//+maKfmoBL//6KDpDmcjv//oNKi&#10;UprG//+doJ7Qlzb//5btmAaQVP//j46QwYkf//+LF4xEhTf//4osiumFMP//iiGKDoYr//+JZIgi&#10;hfP//4kjhm2FVv//in2GXoXS//+MpYeah2b//42RiGiIZf//jMmIG4fc//+Lv4d8hmb//4wDh62F&#10;MP//jQWIKIQl//+NiIgLguf//416h22B6P//jWGG1YGb//+N04bcgiX//47Jh6yDVf//juGH8oPW&#10;//+ObIfqg8f//48TiUCEmv//kGyLeIXN//+QZYxCha///48ni5KEkv//jtaLf4Rd//+QSI0Whgj/&#10;/5EpjheHr///jqmLqoaa//+LH4gchFr//4tDiDaE1v//juKL0Ye+//+R2I7IiVb//5L0kACJEP//&#10;lGuR0InK//+W/pURjKj//5hClyGOzf//lrqWFI3w//+UhJO4i7v//5P+kn2Ks///lSGSwIsN//+V&#10;9ZLmiwn//5WEkhaJ3P//lJ+Q34hq//+TZY8VhsL//5D3i/uENP//jTaHwoD2//+JcoPyfpv//4dP&#10;gf9+eP//ho+BM3+Y//+GAoAdf7v//4XNfwp+Wf//iE2A/n58//+Ogoedguv//5StjyaJSv//lrSS&#10;vI0e//+Uv5GojNP//5IQjwSKiP//kYGOSIl+//+SMo8yigH//5FXjwuKAf//jqaNDYjS//+LXYnm&#10;hnz//4jOhsCDXf//iJOFZoEO//+Kg4YAgFn//4x8htGAf///jWyHJ4FH//+Nvod/gsn//46piM6E&#10;+P//kQCLhodp//+Tao5JiLz//5OIju2He///kOmNNIRR//+Ni4r3gXz//4wIioKBIP//jhmNSIQ/&#10;//+SSZHFiNz//5TglHqLI///lIqUWIoS//+TFZMXiAf//5K7kqyHSv//k9OTQYeu//+UXJMYht//&#10;/5NBkXeEPv//kZaPb4GS//+PJYxXfpX//4qkhsV5jf//hW+AXXO+//+CInwUcAP//4EKej1uw///&#10;gR55zG7Q//+A2Xlrbpz//34XdxFsKf//eU9y1mfp//91fm81ZHD//3RHbWtjDv//dO1spWMd//92&#10;1WyPZKT//3q2boto7f//gRxz3nCa//+JP3wyemD//5EchUqDd///lbWLtoip//+WsY6qiiL//5Ys&#10;kCCKvv//lhGR2Yxd//+WvpP9jn///5fylhuP8v//mS2XfZAc//+ZypeVj0z//5mllpeON///meuV&#10;5o3w//+dRJgqkEn//6U2nu2Whf//rdCmgp2N//+wFagun2z//6tOoxKbVP//pSecw5Y+//+hY5k7&#10;k4r//57Ql2OSEP//nPmWU5EZ//+dgJdRkf///57AmPeTIv//nUGX/pE4//+ZMJQNjGD//5aKkJaI&#10;iP//mIWRVIlG//+eVpbFjpr//6QHnU6U4f//pUCfgpcr//+hT5tek8H//50dldmPN///nLSUNo5X&#10;//+fb5cEkWn//6LGm9uVzv//o8Ge8pev//+hEp4blSL//51xm5aRPv//m7+aL4+d//+bWZljj9z/&#10;/5vAmRKRA///ngya5ZOf//+hU541lpP//6NloIiX1P//o/2hGpdJ//+j06BileX//6JSnfKTVf//&#10;oCya15Cr//+gy5q8kW///6Thnl6WGP//qHCh1Zob//+paKM4ms///6g7oxWY7v//pXehuZYp//+j&#10;S6DjlbX//6LioXaYof//o2mibpzQ//+juqJ9n4v//6PjodmgCf//pUiiV5/m//+nbKQAn5H//6iA&#10;pRieWP//qMelwJ1m//+ox6YunXr//6iGpfyd6f//p3WkIpzq//+k8aAqmWH//6MDnNCVx///o+Sd&#10;CZUb//+lrp8Blgf//6Tqnt2VOv//ojKc1JNO//+gI5s6ko3//58+mjySm///nimYRZFN//+cnZUx&#10;jmn//5tcknGL4v//mbqP2Io7//+X0I2RibH//5d5jUiLOf//mKmO843R//+Zq5C2jz///5oOkYKO&#10;6v//m1qSW46N//+egpSrj8///6Fml2SRV///oeyZHpF9//+gHZlJkFT//51xmCuO8///m6KWuo5b&#10;//+a1ZVJjgb//5oak5uNE///mOSRmIuI//+X4ZAFiov//5iXkHKLa///mqCSao0T//+bzZOijQX/&#10;/5zXlLCMgP//n3SXTY43//+itZqvkf7//6R5nMCVpP//pEedK5gE//+jMJz5mS///6HrnJaZB///&#10;obudA5jE//+ljaElnD///6x6qBijdP//shWtQ6l6//+1oK/lrCP//7k2stOtTf//uzy1Qq0T//+2&#10;ZLGop9P//6rupwKdX///oN+ctpRf//+c5Zg+kT///50KmMSS7v//n8Scypgf//+jXaG0nfT//6W2&#10;pLqgzv//qLyn8qIy//+uQK2TpM3//7NGsp6nEf//syWyEaVK//+ulqyEn/H//6sYp+Sbpv//q1+n&#10;cJsU//+s/qj5nL7//62rqeCe7f//rhyqI6F3//+uSqlsouT//6xJpiughv//qfCiy5xW//+q4qMG&#10;mk3//68bprObOP//saOo7pvk//+ta6TLmM///6Y1ndyVGP//or2asZU3//+inpsQlyz//6HXmwCW&#10;7///n6aZR5Qp//+do5cmkLb//5vxlNyM7///mqiS3omH//+bwpNciSz//57IlguL7P//oK6YKY7P&#10;//+gVJivj+b//6BqmfuQgf//ox6dq5Jm//+ldKBek4z//6N9neeQyv//nyKYcYv+//+dC5UmiYv/&#10;/5ztlEeJbv//nIuTk4kv//+cvJNuiKT//5/xlhqJ+///pX2bNI1j//+nlJ01jhn//6OLmTeJkf//&#10;nvOUeoVA//+daZLNhOL//5vpkZmFXv//mA6OeINy//+UH4tmgOL//5LyiyWAy///k7iM44Lu//+T&#10;sY3EhH7//5GwjF2D1f//j1WKDoIG//+OfYjfgPb//478iOaA+v//kDOJvoHY//+RSIp8gov//5Gb&#10;ilGB3P//kV+Jgn+9//+RHIjIfTH//5GEiPV7sf//koKJzXuV//+TTopje9j//5NtijB7bf//kiiI&#10;rXmI//+PhIYadrj//402hDl1JP//jFyEA3Xi//+NkIW+eOv//49lh8Z8SP//j8GH7n18//+PSYcm&#10;fPr//49sh1N8cP//j9mIc3w8//+PSIkre83//4zWh/l6Uv//ibSFeXia//+IMYOpeGL//4hzgtF5&#10;af//iSCCBno3//+KGYHBeuf//4wXgxx8iP//jcuE3n4C//+Nr4VLfbf//4xQhJt79f//i0SEBXoS&#10;//+K7YOueIL//4rxgy53Xf//i9iDUHeK//+NkYSKeRz//44VhRF52f//jGGDtniS//+Kk4JUd2X/&#10;/4r4gzF4k///jS2GAHt2//+PYojzfdr//4+vieF9xv//jd+INHt9//+MDoXqeZX//4wVhRR5xf//&#10;jbyF23tK//+PSYbVfDT//4+QhtV70f//jr+F8nsK//+OJ4VNe1r//47xhgd9dP//kJmHqoAi//+R&#10;F4hJgPb//4+7hyV/XP//jnaGGX3W//+QCIfmf3v//5M/i4KDDP//lJuNhITc//+UI43rhNX//5Oc&#10;jlKEq///kpWOFoPG//+QaoxTgYf//46RioR/vf//jq6KWIAi//+PaYqrgOb//448iVh/Tf//i7SH&#10;SnxI//+KMYafetb//4r8h/98UP//jTiKFn+H//+O2YsNgjv//4+fizSEDv//j4OK54TD//+Nmolh&#10;g2j//4s0h7qBU///icWG73/V//+IvYXqfgL//4fShCh7S///h6GCyXkA//+JCYNaeRz//4rchQh7&#10;Dv//iw+Ff3xQ//+Km4U0fM///4tphfN90///jJCHJH6G//+Ld4Y3fKP//4g4gwJ4dv//hU5/m3SP&#10;//+EXn2bcsr//4XrfdJz9f//iIp/RXbn//+Kd4COeaL//4vLgdh7fv//jGKCp3vC//+L5IJEelv/&#10;/4tpgZF5AP//ivyA3Hgh//+K44Cbd8P//4uqgSZ3/P//jKKBtHgM//+NtYJOeDH//480g6R5RP//&#10;kMWFaHsO//+RToZmfFD//5CKhkB8ZP//j92GT3xE//+PW4aLe63//42YhXd5NP//i/SER3ao//+M&#10;G4R0dk7//4z6hNJ3UP//jVuEe3gg//+NpoR0eJ7//444hXB4////jqyG2nkg//+O14fheXD//47w&#10;iER6yv//j9aIvH39//+RGoj9gY///5E+h9mCl///kQ2GkIFD//+SEocbf8H//5K0h/59yv//kZ2H&#10;pnst//+QBocDeXj//49Ihx15jP//j4uH73rm//+QI4iRfGf//5CJiGh9p///kP6H437o//+R3oe2&#10;gD3//5Kkh66A5v//kdeGmH+m//+QQYU9fcf//5Azhbl97v//kaKHq4Aa//+Teom7gvb//5VRi2GF&#10;XP//lliL44Xf//+WaIuJhHv//5XqiyyCg///lbaLsoGa//+WZ40zglH//5dOjmqDdv//l3qOdIPc&#10;//+WvI27g5D//5WzjTqDY///lC2MgoMB//+R5Iqlgbn//5C/iT+BM///kVKJMIJH//+R1IlCg5H/&#10;/5G4iQqEe///kO6Ib4SD//+QQogihCH//5DxiVOElv//kkeLE4Vr//+S3IulhSD//5Kyit6Da///&#10;kjSJjIDf//+RvYiYfrH//5F+iJt+Df//kJ+IuH5T//+OvIgdflv//41gh65+f///jhKIcX+L//+Q&#10;u4pxgb3//5QjjQ2Enf//lt+PRIcm//+Xvo/1h8///5ZvjpaFzP//lHGMv4Lu//+TDovvgVn//5La&#10;jLyCL///k7uO1oUR//+VL5FaiMb//5Zwky+L4v//llWTJ4zp//+VxpJQjJ3//5ZmknqMi///l52T&#10;Now8//+XWZKviiH//5UTkHCGUv//kyaOdoNj//+TUI4hgxv//5TcjuGEyf//lt+QV4dv//+YRZHm&#10;icr//5hWkomK6f//l+uSTot5//+Y0JKujTT//5yxld6Ruf//odebBpdO//+ksJ7Umjr//6QXn4GZ&#10;Mv//oRmdOZVq//+dV5lWkPz//5milQuNM///laCQv4m0//+RzY1ahqT//48Ai4qEbP//jbaLPoOO&#10;//+OWoxUhJL//5DRjneHKv//lAWQvony//+WppJli2v//5e4kwaKwf//luKSSIfM//+UlpAVgyr/&#10;/5GgjKR9+P//jwWI5nm1//+ORYaXeAz//4+nhlB5E///kauG5Xr2//+SwocKfCD//5Mchxx88v//&#10;lJ6I8X9c//+W74vsgrT//5f+jaWEfv//lumM+oOB//+UB4oygBr//4/2hf17Kv//jAeB0HZ3//+J&#10;n388c77//4lofxhzvv//iliAXnUx//+KnYDWdc7//4qPgHF1lP//i/yBBHZK//+PG4NReJr//5MA&#10;hvh8KP//lsaLH4Ah//+YW41UggH//5Xzi2R/of//kWyHDnsi//+PYYTOeWT//5ErhiN79f//lF2I&#10;+4Al//+Wr4uKg0X//5bpjM6Dzf//lOyMdYG1//+SQYuAftP//5B+iwl9Cf//j8OK7Hx3//+PL4pa&#10;fBT//45CiRF7Wf//jZeH+XsO//+N2IfJe/3//46niCx90v//j1iInX+2//+PjYjUgRH//4+jiSSB&#10;4P//kIuKaYLy//+R4YwyhCT//5KgjWOE7///kwGOI4XU//+S6Y48hpX//5GHjMSF2///j9SKx4P7&#10;//+QL4q5gw3//5PljfaE2f//mY2S9ojQ//+dLJW8i4D//5wvk9uKK///mGOPc4YA//+VCIvzgd//&#10;/5O+iux/kv//k/+Lun84//+UX4zagBH//5SMjb6BzP//lOaOfoQz//+VIY7AhmX//5R5jc2HJv//&#10;kneLWIYE//+PS4fUg3///4xjhQWBcv//isiEDIEh//+KxYTegqP//4yeh26Fwv//jtiKIYiQ//+R&#10;HIyEiqX//5WDkJmOPP//m7SWEJMf//+g8Jqilsb//6NZnQqXov//opCczZVu//+fZ5ockNX//5qR&#10;lVyKtf//llORHIXI//+WEpEHhaL//5oqlVWKZf//nq6Z9I/V//+fm5rnkZb//5z4mD+PZP//mViU&#10;qIvT//+VvpEliF///5Nbjv+G7v//lCuQUYnV//+XBpQpj8j//5lhmASViv//mdeaKpjW//+Xu5ld&#10;mHT//5SUlpSVz///koiT1pND//+SC5H1kXj//5KukSSQYP//lEiRyJCq//+XXJS4k5n//5qsmKmX&#10;hf//nCibGpki//+c8JzCmR///55VnrGZqP//ny+fv5rk//+fep/onRb//58gnzifN///ncidtZ/D&#10;//+csZ0Hn6b//5yrnhCgZf//nTGf4aIx//+eCqF+pK3//57lomenIv//n5WjE6lO//+gnqTFrAj/&#10;/6MAqFKwfv//plasbLX///+o6K7Yunr//6mgrwe81v//qbCu+74e//+q3bDAv5z//6vksr6/0f//&#10;q2azUL4x//+q27PbvZP//6petF++ov//qXG0C7/1//+nQLG9v1z//6KNrE+7G///neym07ag//+e&#10;F6Z+t4b//6Lxqy69XP//p6Wv2cJY//+pGrFWwvv//6ensAu/4P//pYKuALuQ//+kI6xat7///6L6&#10;qmu0Qv//ofeodrHD//+hsae7scb//6HfqIi0d///oYCp6rgt//+fCKmtuc///5t8p+e49f//mYKm&#10;iLf0//+aKaZ8uFf//50Yp766of//oJGpS74M//+jRqrJwfX//6TBrEzFs///pYWuLsjk//+l/bAW&#10;ytj//6WIsNzKZP//pPCxP8iF//+kqbHQxln//6NCsQnDLf//oYuvnMBT//+hJ68qv1r//6HIr3C/&#10;Tv//od6u1L3j//+hDK0buq7//5+IqqO2Zv//m+ymRbCE//+WXKBGqiT//5ExmvWmA///jTGWx6Qx&#10;//+Jp5LAoqD//4cAjzqgzP//hrKNxaBP//+JWI8Tok7//463kuKmwP//ljeYx60B//+ekJ/is9P/&#10;/6aop9G7Bf//rTWv/MLD//+yCrgEy1n//7V0vvnTtP//thjCC9iC//+za8Az2G7//6+GvHbWj///&#10;rWu7CNcc//+tOLw12bn//6t1u4TY9v//p4u3aNM8//+jtLI0zCP//6Fbrl7HyP//oY+t+cjq//+i&#10;x6+hzSX//6H4r3LPEf//ny2sg80b//+ajqbNx/X//5YtoS/DS///l6aib8XW//+hAK1H0V///62f&#10;vLngZv//trzI9uvO//+5Ks4F8JP//7duzmfw4///tXDOZvBE//+1U8/88Sv//7br0mnzf///uAfT&#10;BfTZ//+3a9C183n//7ZdzdLw0v//tb/MUe9M//+0UctB7w3//7LKyx3wK///st/M+fLJ//+znM7c&#10;9Q3//7PMzub2DP//tBzN1vaY//+1Rc0M9z///7dmzab34///uRzO3fc+//+5QM9f9PP//7fZzp7x&#10;////tgjNbvAY//+0VMx579b//7PKzNLxY///tWPPFfQp//+209AE9dv//7YTzWX1H///tFfJufM5&#10;//+zDMfV8bP//7K0yH3xnP//s3DLFvKg//+0U81Y87H//7RfzY3z7f//tCfMiPRC//+1EMxV9eP/&#10;/7Y7zKL3w///tqTMqfiH//+2Ncxh+Ir//7T0y8T3+P//s9TLmfeI//+hi73Z5Zr//6C3vYzlYP//&#10;od6/GuXI//+j9cGC5mD//6XYw+TnRf//puvFguiR//+lfcRB6A3//6LKwTrlq///oO++v+Kr//+g&#10;Or1l4CT//6Eyve3f+v//ovm/a+Jn//+j78AV5YH//6QDv8Ln3f//o+G/OOi///+j978h6H7//6QT&#10;v2Pnyv//o/a/oedl//+job+C51n//6Pdv7rne///o9a/k+aJ//+id7405DL//6FXvTPizv//oO28&#10;2OMy//+hUb035Tz//6Izvjfn2///oQW9WOd2//+eK7rh4+X//5wAuRrgQ///m++5Rt9k//+ef7vK&#10;4mX//6E7vjjmRP//oOu9gOa///+e8rtC5M///53JuhzjIv//nhS6puKq//+e/rwU4sn//58evLbi&#10;Zf//nmG8HeG5//+dY7py4bL//50muNzjGv//nsa5TuYe//+gsLrl6HP//6EDu5noWf//oP+75+dE&#10;//+hH7t45cT//6BQuRfibP//oAG27N78//+iOrfq3mL//6VQupbfxP//pqC7++D2//+lr7tV4Y//&#10;/6U7u8Djmf//pc29m+c///+lQ74y6Tz//6SfvkDpPv//pZK/kujc//+mcMBg57n//6VhvrnlOf//&#10;o0O7uuKf//+iyrqt4lj//6PTu8fkbf//pLW9o+dS//+kab8k6Zf//6KTv2np7f//oNK/K+j7//+g&#10;ML7N52X//6Aivavkxf//nzu6+uC+//+eTbix3YT//5+5ugPeD///ou++CeF9//+kicAq40j//6O7&#10;vrjh4v//ojm7l98D//+hZbkh3IX//6C6t8Pa3///oFq38dtV//+hxrri33f//6ROvwjkvf//pS7A&#10;o+Yt//+kcL9246f//6OHvZvgcf//on+7594M//+hK7pV3D7//6BPuT7bU///oY66DdzI//+jyrvI&#10;30b//6S+vE3gDP//pLW7y99o//+khbrv3pP//6R/uj7d7///pBO5o9zV//+izrki2xb//6Hxueba&#10;mP//oje719wy//+jXb2M3mP//6UcvhPfaP//pvO9Rt5c//+o5Lv83Cf//6x2vGHbH///tJzBY927&#10;///CSMuS48T//9II1y7pfv//3OXdnOo3///gId0K5ez//+Go3GnjNP//5+3iqeda///w8u1m70b/&#10;//Vm8/fyev//78DvrutK///gY+BQ2hP//80Ey3nE8v//v0K7E7XG//+8jbV6skX//8UpvF26uP//&#10;01bLMcmM///cI9Ya0nL//9bO0gnLU///xz/CGrnP//+6QbRrrcn//7cesUyt8f//urW1WbPy//+/&#10;VLmat8r//70YtWmyRf//tnqrwah8//+2qalwp4///8MctX+0zv//12bMYsts///p1eLy4Gz///FG&#10;7XPpRP//7vLr6udA///nj+PM39v//+FA3FDZcv//3zzZyNhj///gKtrd2ub//9+d2ozbIv//4Wrc&#10;9Nz0///pb+Y55Jv///NO8VrtKP//+F/3Bu/+///18fQ26qn//+sj5+7dIv//3LnXN8yf///RcMmq&#10;wNL//9LdymLERf//4MbZ1NYn///uhOn650P///Gv7f7q3///6rXlXOF0///g5Nik1ML//9uK0UPO&#10;Lf//3jTUltKE///ncOCy32L///BV7G3rT///9GTx4vB4///0svJl8Ef///No8NfuN///8wLwUe3V&#10;///z5/FL7xn///VT8vXweP//9JPyQe5R///uk+vO5XL//+D93XXUUv//0BbMX8Fu///DFsBJtW7/&#10;/7uRuiaw2f//trS2La6j//+yF7HDq77//63wrTCoR///rjasl6jK//+2O7N/sK7//8ahw0HAXP//&#10;10HUCs7W///a2tfDzer//8zeyR+6nP//t0WyrqKc//+n4qLrlIP//6J+ndiSUf//oPKdGJRm//+e&#10;OpuOlV3//5n+mPSU9///lgyW1pR1//+UHJYvlGH//5Udl0KVDP//mNGZw5as//+dWZxtmI7//58B&#10;nHSYRP//m62YjZRx//+We5Pnj7f//5S1kzuOMf//l/yXXZDW//+cW5v0lCX//5zem/+Tz///mSaX&#10;So9v//+Un5F4ie7//5H6jY2GAP//kbuMWYSZ//+UCI3yhiL//5hkkeaKav//m46VMY6C//+ZhZQP&#10;jk3//5MQjwyJ1f//jMeJ+oTD//+Jbob9gUT//4mhhpF/3f//jDOH83/k//+PW4oEgIL//5KfjKqC&#10;Bf//lSqO4oPY//+VRo5+hBz//5PajGGDdv//koyKs4Nv//+PnIfvgff//4mvgjp81P//hYh9wHft&#10;//+H7H9veBX//4+6hwF9bP//mCWQL4Sj//+b75VMiPX//5lKk7WHy///lCyO+oPn//+QTosHgI7/&#10;/46ciPJ+mv//jsqIhX27//+P64lAfXv//5CTil19tv//j+uLOn7I//+OkYusgOb//40ui0aCvf//&#10;jDSKBYLv//+NOYoCgwn//4+ci4eD3f//j/eLs4M+//+ODopmgUr//41uitqBRv//j5eOJoRK//+S&#10;SZF8h2j//5Nikm2IDv//lJ6TFIh1//+XYpVXiuH//5ndl2qNkP//nJ+ZUpAN//+gLZuQkmD//6De&#10;mzqR2P//nKaW1o2Q//+Xd5IziXn//5Z2kduJ7v//mRyU7I3Y//+bK5bokLD//5talnSQ4f//mlCU&#10;rY9h//+YF5J9jU3//5R6j/yLCv//kOSOBIlA//+PnY4giN3//4+qjxmIkP//jaiNmoW+//+JDokf&#10;gMH//4TjhMl8pP//hD6D/Xu6//+Ga4YmfJT//4fuh3171f//h2mGZ3lh//+GYoSbeAT//4Wog014&#10;xP//hMGCG3oX//+EKIE1evj//4TggX57o///hwCDQHxt//+JhoXNfU3//4rfh4F9lP//i0WIbX3m&#10;//+MFom+f2z//42yi8WB4///jxWNdIPR//+Ow41Qg9H//4zfi46CeP//i4qKXYIV//+KtYmXgl7/&#10;/4jxh7mBZv//hpyFMX8b//+FFINafI3//4T5gst6q///heyDJ3ni//+HQoPwem///4hIhM58Bf//&#10;ibqGs38j//+MdYomg5X//43Ii9KFb///i8uJfoJ9//+Jq4alfrL//4lehbp8+///iSCFEnvi//+H&#10;coMBebL//4YkgV14If//iM+DvHpr//+POInGf83//5PPjdeCf///klKL5X7E//+L14Vodpj//4Qg&#10;fhtuD///fn542Ggx//98cHaUZeT//3yMdfNljP//fQJ1tWWH//98SXTZZJD//3oacxRiZv//d/1x&#10;PWBG//92iG+CXuz//3TGbUZdxP//cetqPFv5//9uDmZrWPb//2rMYxBVqf//aYRhelOk//9qTmIw&#10;VAD//2xBZIZWiP//bfhm41mr//9unmgMW8L//26raGNczP//bw9o2V3K//9v/WnJXvz//3Fcawxg&#10;MP//c6Ns1mGt//93U2+aY9n//3wKcyRmPf//gKl2kGft//+EkXmIaT3//4Ysetpp1v//gp532WcM&#10;//95nm/eX0T//28jZlFVCP//Z85fx0z5//9mEF7hSsT//2iEYkFOGf//a7tmQ1PE//9t+GkIWRX/&#10;/2+3a2Jdf///ccZuaWFu//9zq3F9ZIz//3P/crNll///dHRzOmYd//94cHZbaSf//4AIfHBuuv//&#10;hyKB23Nd//+KBIOVdJb//4m7gy90Q///iCiCe3QN//+FiYDocvj//4OKfzpxcv//hBl/P3E7//+G&#10;JoB9chj//4brgMpyS///hTd+/XDq//+DGHzbb5///4MkfNtwf///hTt+9HNA//+HZoFAdev//4ez&#10;gbN2Rv//hhB/3nOU//+EqH2Vb47//4XtfYttaf//iPx/s24p//+K3YGgcE7//4rAgktylv//iqSC&#10;9nT///+LPIQCdrn//4wChQd3QP//jN2F+nd5//+Nk4axd9P//43XhyF35///jW+HSnb2//+LN4Xp&#10;c7T//4fvg15vXf//hTGBGmxG//+C/38yavD//4E+fbFrIf//f8F8OWwN//9/QnsxbYT//4Cqe3lv&#10;oP//gw58g3E7//+F435Yclj//4iPgJxzKv//iViBcXKw//+HzIA5cNj//4Ukfh9u2P//got8Mm1y&#10;//+AvXrubMz//4APep5tAf//gYx8XG8v//+FA3/4czP//4fFgrN2Qv//h3CCXHXn//+E3YAQcxH/&#10;/4J9fjVwYf//gjx+fG/X//+DL3+7cLL//4JtfwBwD///f3x74W17//99YnmUbCD//38ve3Fu+///&#10;g4t//3Ps//+F+oI5dV///4UcgG1xv///gwx9LGx8//+CHHuYaYn//4N9fSVqtv//heKAHm54//+H&#10;PIH6chj//4dsgn90xf//hvqCgXaY//+GW4K9d9T//4W3gzd4xP//hTyDmHnS//+FBIOUet///4Rj&#10;gmd6f///g5CAdXg2//+EOX/Ydej//4aPgSJ00f//iH2Ch3Qy//+Ii4KTc0j//4aOgNJxuv//g5l+&#10;Cm/1//+A93uBbqn//39HefhuFf//fwh6IG5s//+AyXyLcCX//4NRf91yOv//hMaBy3Mr//+E74HP&#10;csX//4RKgFJxO///g1R9+26+//+Cj3vHa/f//4HyelBppf//gbx6KGiw//+B0Hr4aUH//4EYezBq&#10;Hv//fuR5qWn2//970nbHaKj//3o0dMZoDf//e0B1AGlM//99R3YRauD//35tdolrQv//f2J3X2uk&#10;//+CDnpCbgf//4XFfiJxZv//h0B/mXIt//+F6n4vb/H//4UGfVNuZ///hep+Um9A//+GcH8dcJT/&#10;/4T7fiJwrv//gwJ87nCm//+CSH1Iccz//4Gzfghyz///gE590XJy//9/jX1LcW///4A2fOJwKf//&#10;gXl8GW4q//+B1HqHa27//4BBeCFokf//fVF1i2aZ//97x3S+Zzb//33zd1drHv//gfR7GW+k//+D&#10;2nxIcRX//4L/eoZvff//gS136m0+//9/ZnXUa9X//32xdHZrFv//e9RzTGoJ//96DHIxaCn//3id&#10;cRBlpP//d6xwOmNx//94FnDqY3b//3qUdDBnFv//ftJ5wG3P//+Cs38SdJz//4PygVx4Mv//gwCA&#10;unhO//+Bb37OdmD//4A/fPtz3P//gDB8enJD//+Cp38Sc6H//4dThGp3r///isyIrXre//+LyYoX&#10;e8H//4veig17mf//jGCJ7HtF//+OV4rze5H//5A3i997ef//kB6LEXnc//+PQInHeCz//494iet4&#10;OP//kCWKs3lL//+OpIkaeIn//4pBhA50wP//hp1/W3El//+GR34ycFj//4byfqxwMf//hr1+qW7X&#10;//+Gp36ebW3//4b0fuxs4f//hdp+MGwR//+Bf3qkaR3//3tWdU1kv///eAlySGK9//9593QCZTn/&#10;/37BeHlqFv//gcl7T2zZ//+BeHqba77//4EYeXZqFf//gnB572pr//+C/XnPav7//4HzeClqt///&#10;gw14gmv4//+JiH4kcQP//5G4hZB2l///lHKHsHb9//+SpIV7c+L//5T3h651L///nWeQanxJ//+i&#10;3ZavgQ3//57Rk519+v//mEeN5Hmj//+XGI1GerT//5gjjuJ9tf//ltyODH3V//+XGY5Qfm3//5x/&#10;k36Dcf//oQWYM4gi//+dHZT4hV7//5TyjWB9xf//kwWLinpd//+YTpCqfJX//5wKlCp9tP//mG+Q&#10;CnmW//+RkIhTdGP//42kg6NzP///i/CBdXQJ//+I/n4ycjr//4ZeezdvUf//hkB66G5R//+HEHwf&#10;btj//4Wje89uVf//gFV362rO//95DnG/ZVr//3N5bK5hE///cehrJ2BN//90s226Y3L//3p5c0xo&#10;////gEp47m3l//+DcHwBb/b//4OZfFVvqP//gU96rm4q//99I3d/bAH//3hIc2xp2P//c0hulmem&#10;//9u3mojZdD//23zacRm4f//ch5vQWwZ//94sHc0crf//30efB92s///fc98M3bo//9+zXwHd2P/&#10;/4Ncf6p7SP//iP2FG4Bs//+MDYieg1X//40oimuEPP//jy6NL4Wv//+Q4o+QhqD//44VjRCDGP//&#10;h6yGLnvK//+DFoB6dgD//4PPgAp1fP//iV2FD3o2//+P5Iu/gMP//5RZkMeGYf//mAWVI4wb//+c&#10;SpodknH//57qnS6WVv//ns2c7JZq//+eOpuOlRL//55QmlqTZ///nv2Ze5Fv//+hX5qBkRv//6TN&#10;nWaS////pU+ecpQI//+g2Js0keb//5s1lraPWv//mlqWcJEn//+fiptYl47//6eVokye6P//sCOp&#10;pqWa//+32bEAq+z//72ct32xev//w4C+c7cv///JUcTPu3///8gcw363mf//v3e60K0V//+4o7Sj&#10;pvH//7ZMsz2nXP//svewbqcx//+tJKqpo8b//6lspvOhFP//qYunRKEk//+pWadzoMT//6awpVSe&#10;qv//peGlMJ8W//+nuqfcoiX//6eIqH2i1f//o8mlXJ+H//+gRaIEm9L//57goGWZif//nJ2dx5Yx&#10;//+WYpdaj17//45FjwiHRP//iQSJToJu//+IZofwgpT//4ldiCeEh///iRCHK4UE//+IYYWnhID/&#10;/4lehZGFF///jCiHW4cv//+OWYkkiKr//44RiR2Hlv//jC6HlISi//+LR4angmr//4w7hx+CB///&#10;jXqHyYJa//+N04evgl7//44Th5aCqv//j1KIlIQh//+RAIoQhfL//5EHig2GFP//kAOJT4Ud//+Q&#10;TIpLhU7//5FTjD+GG///kGiMLYUV//+N/Yo9gq7//4y/iSeBWv//jbmKLoJp//+OxIs+hE7//4yO&#10;iQWDu///iJOE9YFA//+H/IQ8gSH//4uIh7GEB///jwGLOoZE//+QWozVhnT//5GVjo2HPP//lHOS&#10;KoqO//+XCJWFjdv//5bSlcON0P//lOeTsotk//+UCJIuiev//5TBkiOKSf//lRqR/Ypu//+T8JCt&#10;iQH//5KdjzSHS///kdeOA4Yt//+Qrow7hRn//43TiOyDCf//iVGEZ4Aj//+E1oAefcj//4GwfPt8&#10;rf//gGp7NnxX//+BfntyfIb//4XYfyV+kP//jMiGToN0//+Sz42IiRv//5T2kSqMUv//k5SQlovm&#10;//+Rko5zibX//5GEjeyIyv//kqyPGom0//+S9ZAtizX//5JPkISMsP//kLePW4y3//+OTox8ijH/&#10;/41CikGHMv//jwWKiIYu//+Rp4vShp3//5LjjE2HKv//koaL9oeH//+SY4xQiGf//5Pmjl6KAf//&#10;lY+Qf4qW//+U0pBSiGP//5HFjiCEkf//jxGMfYJH//+PPI2xg6v//5KnkdOIWP//lrqWO4z2//+X&#10;7ZeLjbf//5V5lTSKL///kfiRxoWx//+QY4//g2v//5ExkDSDbv//kjqQd4NF//+RtY9MgWz//4+P&#10;jI5+Xv//i1WHeHmp//+FDoAEcvz//375eNpsl///ezB0M2jI//96HHJoaBf//3sxcu9p2P//fE9z&#10;62u2//963XLuaw3//3c8b/JoBf//c+ts2WTK//9yeWrRYqb//3J9aYBhjP//c4to5mH2//924mra&#10;Zd3//32zcSJuZf//h2V7XnoI//+RzocQhXf//5joj9qMhP//mzmUDI6w//+bAJWvj0z//5obllmQ&#10;Q///mNOWFJC3//+YZZX/kKn//5pDl5uRTf//nd6anJMG//+gsZzglHT//6FFnQ+UPf//oiydfJQo&#10;//+nE6G5l3j//63Mp/qc3///r0KpaJ43//+pg6OvmXv//6Hfm7GTLP//nQyWeY+W//+aa5Pxjib/&#10;/5idkrKNYv//mF6TIY24//+Y9ZRbjjT//5iZlHeNBf//l0GTBopC//+XC5HciGb//5nkk32KAP//&#10;nxaYKI7X//+jfpzik9L//6PxnXWVH///oIiZGpIa//+d8pTcjzP//581lQ+QCv//o0aZkpRS//+n&#10;h5+smYz//6hLos6bgv//pGyg3Jhv//+fPZzGk57//5u5mYSQUP//maKXG46C//+ZAZXwjhT//5rl&#10;l3qP5///npGbJZM6//+ho55TlaH//6OIoB6WiP//pM6g9Jax//+jt59FlOj//6BXm2+RvP//ny2Z&#10;+pGg//+h0Jxjlbb//6STnwyZk///pWOgFpp5//+lQKCimXv//6UNoXCYkf//pS2isZlx//+lBKOZ&#10;m8v//6Qio1GeDv//oq6hk56k//+hWJ8fnU3//6JCnsiceP//pWqhRJ0s//+nzKO1nW3//6gEpHGc&#10;jv//pyOkH5vL//+m3qP5nBf//6cdo5OcWf//pgChLJo6//+jy529lmP//6Jsm+aTf///oayblJHp&#10;//+f35rDkDv//52SmXiO7P//nIuY648o//+c9ZjJkD///5zElvOPlv//ms6SxYwt//+YYI6WiHL/&#10;/5Zsi+6Ghv//lZOLKocq//+WKYwiicP//5c5jaiMT///l5+OoY0i//+X2I8ljLD//5mxkJWM9///&#10;nWKTbo6t//+gQZYQj+7//6C4l7KPyv//nzqYaY7o//+dApgljj7//5r1lq+N1///mUWUPY0Q//+Y&#10;SZIBi/v//5fdkKqLDf//l+SQUorI//+ZIJGOi/T//5tGk9KNrf//nFuU/o3Q//+c1JV6jVr//55Q&#10;lw+O2v//oLuZu5KN//+iLZuPlib//6IxnCaYaf//omidI5ot//+jUJ7Jm2z//6VhoVGcxv//qwin&#10;IqGi//+yq667qTL//7eUsz+uJ///uOmzma4q//+5b7MyrAr//7mFs2mqMv//tKKv1qXu//+qKqbJ&#10;ng3//6DJngqXR///nEuZsZR7//+bL5kGlNz//5zJm3WYRf//oCmfcJ0j//+jiqLNoGT//6e3poei&#10;P///rc6sO6Sx//+zTLGQpuP//7PKsfCllv//r2ytQKCc//+q96hEm5z//6nDpoyZov//qp2nA5pG&#10;//+rSqdHm8r//6wLp1Od4v//rTynhZ/o//+sw6Yvn4D//6q1o62c2f//qlii/Jrz//+t5aYYnCr/&#10;/7FWqUSd1P//rhimL5sh//+mH56Zlc3//6BYmS2Sxf//nhaXZpHg//+crZa1kIL//5uBlgiOhf//&#10;mzSVkoy5//+a+5SVinv//5pvkxOICv//m42Taogg//+eeZX3i2P//6CEmESPD///oAmYq5B3//+f&#10;MJjrkFf//6ELm32RU///o6aeEJJt//+icZwDj/f//56JltGLIv//nJ6Tx4iK//+cQpMGiCf//5ru&#10;ke+HSv//mW6Q0IXW//+arpJKhkb//59Vlw+Jr///okeZ+4uN//+fBJZth6n//5m+kJCCTf//l+iO&#10;PYEm//+YZY68gw///5fBjqaEK///lbeNgYPY//+UdY1ZhEr//5R8jnaF/P//k+yOuIbf//+RgIyv&#10;hXr//47BicGDFP//jZqIAYGj//+OIYfKgYz//4+OiKCCXv//kGiJC4KI//+Pxof3gJr//44Vhd58&#10;x///jOmEfnlA//+ON4XReMP//5GyiV97Zf//lUiM0H60//+XE44dgAL//5WajBJ9xf//keKIDnmg&#10;//+OrIUEdwL//42ChF53Yf//jruGG3pK//+QjYg8fT3//5DziK598f//kGaIEHzq//+QTYgmfAz/&#10;/5DPiVR8HP//kHCKDnwo//+OG4jaezr//4tWhqB6Yv//ieWE03rL//+JmYNke67//4mhgfZ8Fv//&#10;iiCBOnxl//+L6YJCfcP//43ahAN/Kv//jkGEpn7J//+NZIRPfM///4yFg/Z6iv//jAeD0XjH//+L&#10;9YPGd/j//4yohEp4lv//jaqFN3nm//+NKYTkecX//4rtgvF30///iU+BkXaY//+KBYKNd9j//4xv&#10;hW56sv//juaIgX0t//+Pz4nsfb7//467iQJ8a///jP6HFHri//+MhYY0etb//43jhyp8UP//j7qI&#10;m32z//+Qm4kGffH//5AriAF9Lf//jviGNXwh//+OUoUBe9X//46rhQV8bP//jquE/Xx4//+NdYPu&#10;ezb//4x+gzh6k///jkCFV30i//+Rm4lkgZP//5Myi/yEGf//kryMrIQk//+R5IzQgz7//5CUjBKB&#10;bP//jrGKLX7g//+Nv4jGfZ///46uiTF+rf//j1SJm39o//+NX4f4fT3//4qWhhZ6Yv//imCG6nrK&#10;//+NSopffu///5CxjWqDlf//kfaNvIWY//+RVow4hSj//4/7ioKDqP//jeSI04Fp//+ME4f3f4v/&#10;/4tQiCd+iv//iqmHxHz2//+Jy4Ydek7//4m0hKN4Of//i1mFEXie//+NWIaKeqL//42VhsJ73f//&#10;jLuF/HxQ//+Ml4XsfUX//4zxhoh+Jf//i86F6HzP//+I8IOHeTn//4ahgTB1/P//ho+AXXUp//+I&#10;5YF6d0n//4vKgxl6m///jQ6Dkny3//+NQIOtfWn//405hAB8+v//jLuD23t2//+MfoOTekb//4yQ&#10;g095+v//jNuDKXo6//+NcYMxeo7//44cg0R6iv//jwaDyXqS//+QC4TZevL//5C0hed7ff//kC6G&#10;AXt2//+OcYUJeq7//42VhOR6pv//jdGFiXrW//+M0ISReMP//4scgr11tf//imqB33RY//+KWIGT&#10;dIb//4o3gSN08v//it6BmnWY//+MyIO7dtn//48ohsB4ef//kS2Jcnp9//+SeIsCfRH//5OYi8iA&#10;lf//lFOLpoO3//+TSomWg6///5GDhxKA1///kOyGYX2///+QeIZ5esb//48Xhfd4HP//jUyFHnac&#10;//+MToTeds3//4yrhYp4dv//jcaGU3qm//+PZocbfUH//5F8iFGAVP//k1iJnoLq//+ULopqhAL/&#10;/5LUiWOCov//kICHb4BY//+P3ocAf/v//5D0h/+BiP//kluJC4Ng//+Te4mShHD//5QWiX2EEv//&#10;lHKJYIK5//+UT4lhgPn//5PyibJ/uf//lGeK2X/r//+VWov7gOL//5WsjAKBSv//lNuLEIDe//+T&#10;gIo8gGf//5HkiZh/9///kEeItH9s//+QGoiEgA///5DtiLeBn///kTqIRILY//+RXofgg/D//5FG&#10;h6iEi///kOCHoYRt//+RLYjAhKH//5Iaip+FRv//kpaLqIUo//+SZYs8g8b//5H5if2Bsv//kfaJ&#10;KoBY//+Srom8gN7//5K/ioCCGf//kV2KUIKL//+QQYpBgtv//5DYixuDyv//krWMhIUZ//+UxY3n&#10;hnD//5YojuCHc///loqPNYer//+VlY5Lhjj//5PGjKaDr///kjeLhoG1//+RuovggbX//5KHjcuE&#10;Gf//lHaQ34hR//+WKJN3jGT//5X5k8aOA///lW2TN44q//+WfpPMjqr//5g8lNOOyf//mC6UPIyv&#10;//+VjpGAiD7//5LQjsGESv//km+OBINf//+UXY9ZhYX//5b9kbWI6///mDSTRIsU//+XgpMvi0D/&#10;/5Zfkg+K2v//luqRsIv4//+apJQxj/3//5/HmOWVO///o2CdQpi6//+kXZ+LmXL//6M5nz2X9v//&#10;oIuchJUt//+cb5fckWz//5cnklCM2v//kpeOPojv//+QaI0rhv7//5BWjjeG1f//kTOPfod///+S&#10;Lo/TiA///5Mhj16IB///lDGPI4d0//+U9I9uhi3//5Tij6+EAv//k/SPIoEj//+SJI0XfZr//4/4&#10;iep6Ff//jtOHN3gD//+PU4YOd////5DghkJ5dP//klKG+HtJ//+TcogJfUj//5WKinuAgv//mAuN&#10;foQc//+ZFY7phdf//5dpjU+EJ///kyOIy38e//+N5oNNeNv//4nVf090UP//h+5973MB//+ILX8I&#10;dJP//4kjgMF2tf//iRyA0Xbe//+IPH8XdSX//4h+fddz6P//izl/S3VO//+QAIO7eaX//5U0iXh/&#10;XP//l6mMtoJw//+U8Iptf8j//4/khT96Rv//jiOC43gA//+Q6ITdeqr//5T3iHB/Jf//l5yLboKp&#10;//+YVY1ehEL//5d2jjiD9v//liOOpoLt//+U4o7igfL//5L8jgmAjf//kGKL/n6l//+N/4nAfQn/&#10;/4yPiCF8VP//i/yHHnx0//+MD4aufSn//40Hhz5+qv//jmCIV4BN//+PVYlGgUP//5BIinyCIf//&#10;kSGL34Mf//+RlIzbg////5ISjZGE/v//kxqOR4ZP//+UQo6chzH//5W+jyCHbP//mEGQ8od3//+c&#10;hJTwiKT//6FTma6K7v//ozabaYvZ//+gwpilien//5wTk8WGVf//l7mPioLS//+VAI0wgH3//5Ol&#10;jFF/kv//kw6MKX/6//+TDoxfgXT//5N2jImDPf//lA6MiYSk//+UgIxAhVH//5Qxi2CFK///kf6J&#10;C4OO//+OPoXNgPb//4rsg5B/K///ibuDuX+I//+K84YhgfD//4xyiFGEAP//jfCJ1YWC//+SOo1v&#10;iUf//5jakuWOuP//nkSXdpKN//+g2Zoik7P//6DrmxKS0v//ntiZ1pAU//+atZYQi2r//5bKkiKH&#10;MP//lnyRnobF//+aN5UJipH//56HmS+PS///n7yapZFa//+dlZkWkB///5pqllqNaf//l0+TN4pb&#10;//+Uz5BriFz//5S0kEeJ2f//lo+S045m//+YB5XYkv3//5dOlxqU+P//k5+U/5ML//+O9ZDgjy7/&#10;/4wWjWSMTP//i4mLV4rc//+MtIq0imH//49tjAGLif//lDSQYI/T//+ZWJZFlWn//5uxmhqYIP//&#10;nAOb75g6//+cnp2ImKn//51Jnn2aIP//nXueaJws//+czp0wnZb//5uSm5ydvv//m02bo53///+c&#10;MZ2Bn0X//52AoAahjf//n1yimaUP//+hRKR4qM///6ImpTurhP//onOmMK26//+kAakNsUz//6by&#10;rQG2Fv//qWSvlLoQ//+qBa/evAz//6llrzi8mP//qUyvsLz7//+pwbEbvPL//6nQsj28GP//qbCz&#10;KrvW//+pCrNtvJ3//6g1syu+QP//puix278Y//+jSa2UvGL//59CqKq4Z///ns2nm7gC//+iC6qh&#10;u2P//6Xlrmu/Dv//p++wbsBx//+n/rCYv4D//6dxsDa9cv//pomvKbpP//+k76zQthn//6Qhquez&#10;Z///pTurQLSF//+my61AuH7//6aKrtO8Mv//ov2tyLxl//+d4qqwuZD//5pJp8m2r///mXGmPrWs&#10;//+ba6apt0z//57bqHm66///oe+qsb9E//+i+qv4wqb//6KerIzE9v//oruthcbf//+jTq5ox2z/&#10;/6QrrznGbP//pLWv18Rf//+jl68twY7//6KyrwnAtP//o2iwa8Ku//+kb7GhxJP//6QjsN/DXP//&#10;ok6uBr6b//+fAKlnt0n//5l8or6uKP//ksGbeqW3//+N6ZbMoZn//4uTlN+huf//ifeTK6LD//+I&#10;wpELo0D//4nGkK+k8///je2Tg6kT//+Ul5k0rwb//52poZq2mP//qN+sZ7/Y//+zfrdDyU7//7kY&#10;vmHQW///uIzAgtQq//+0p79M1X///7BavJTVI///rZG6TNSv//+st7nN1b7//60juzfYmv//rbu9&#10;PNte//+sPLyp2gD//6jeuPfUFf//pYW0Us0Z//+jXrC7yOH//6ObsEjKR///pRKx6M9N//+k27Iz&#10;0sP//6KgsCLSmv//nYaql84c//+XiaQDyG///5erpEXJqP//oQqvDtSq//+uSb7L427//7eZyuft&#10;4P//uY/PWPDC//+23s7X7sH//7QFzhnsY///s//Pz+z///+2ftL98Dj//7iU1CHyzf//uHrR6/Kc&#10;//+3f88I8Oz//7a3zZbv7f//tTbMq+/5//+zpMx98Sf//7NYzcXzjv//s8PPHvXV//+zwc7D9uj/&#10;/7OqzSn3I///tFXL5/dN//+2AMwf943//7dOzNX2uv//t6HNVvSe//+2xs0Q8fr//7U/zFbwFf//&#10;s9zME++///+0KM3R8ZL//7aP0VT0x///t/fSVva8//+2v88C9j7//7SGylz0Vf//sp/HRfIu//+y&#10;AsdC8V3//7MSyh/ySP//tHDNIPPa//+0xc4M9MH//7R9zU/1NP//tRDM9fZM//+15szp91z//7Ys&#10;zMz3hv//tdrMt/dR//+0qswn9rP//7OHy6H2TP//ohi/9Ock//+hTr/j5tL//6K3waDnCf//pNzD&#10;pOc8//+mPMS353X//6atxOPoS///pTvDL+gg//+jAcCr5pr//6FTvs/kC///oCS9muEP//+gJr3I&#10;37f//6EfvtbhAP//oge/auPA//+im7855lL//6KfvmXnGP//ol+9v+ZI//+h6L185O7//6FOvVfj&#10;////oQS9JOPk//+iEb215Ov//6Omvpbl3v//pBi+qOV1//+jgL4j5HT//6JhvTvj4v//oji9XOWC&#10;//+jGb6w6Oj//6IqvkTp3///n4K8JedV//+dBbo+443//5w7uf3hfv//nfO7/+MC//+f773S5an/&#10;/5/pvTTmRP//n0e7wuWf//+fiLtK5U3//6CEu9nlav//oXK83+Wd//+hWL1L5Tz//5//vGPkDv//&#10;nji6W+Lx//+do7jc43z//57nuVHl5v//oB66deen//+gC7ra50v//6A0u0TmY///oOi7MeUt//+g&#10;6rl24kD//6GKuE/fbv//pHO6aN96//+nnL3H4Sn//6fUvoThrv//pSS8NuEC//+jhrtF4lP//6Qs&#10;vP/mYf//pTS/GOoR//+mjsEh68v//6gMwqTrKf//p+zB0Ofu//+mDb6946z//6SAu/rhQv//pT67&#10;9OJY//+mj70J5Q3//6aWvYHndP//pSS9WOkH//+iyrzs6WL//6GAvW7pS///oXm+RehF//+hdb3v&#10;5WX//6Auu3vg4P//ntW5CN1Z//+fxbm+3Xz//6IDvG/f5///or+9T+Db//+iFrvH37P//6GJuZDd&#10;zP//oaW4GtwD//+hhbdW2nj//6Fot+za2v//osW7Ed7R//+kqb7s47v//6SZv9Lk7f//ot29q+Jd&#10;//+hw7uI3/b//6Hpuvnff///ojO7E9+X//+ifLtJ34n//6O7vF7ggP//pPe9hOHW//+lML3D4hj/&#10;/6UHvVLhUf//pGy7y99I//+jzbnu3Lz//6NmuN3asf//osq4xNmR//+ijbol2oT//6LnvEndOP//&#10;o+2+CuAY//+lwL7g4Z3//6dUvfrgaf//qIq75N1A//+r6rvh24T//7TLwWveOv//wzDMMuRp///R&#10;zNZ26Nn//9k02PjmUP//2QzUcd6b///ZxtKr2r///+IY2yvg2P//7pbp8OyQ///2rPSU9Av///RF&#10;857wlv//5wrmQeGM///TGdCHyzH//8LCvOG37///vki0sbC////IBrxDuOr//9jCzgLKaP//4u7b&#10;C9YF///c2NZzzyL//8wpxNi8Tv//vyK2k6+u//++5raIsqf//8b+wDW9/v//zV/HxcTM///ICcGW&#10;vKf//7xhszmtX///uO6tN6g9///Dzrd4s4f//9b1zMPIr///52DglNs8///rGuaJ4BP//+Pl35rZ&#10;9f//2KHTjdC////Ptsmayev//8xXxaLIdf//zgXHMss9///Rgcrgzo7//9iP0tDVBP//5KzgneC/&#10;///xMu7f7IH///jL94ryev//+bz4dPCD///zsfEm5uj//+kC5C3Y0///3rrXo80h///d/tZizpT/&#10;/+cH4Ojb8f//7p3qKOY0///rZ+aX4dv//9861+jSJv//07nJnMRb///P+8SgwP3//9Qxyf7Hyf//&#10;3OnVT9PA///kv99X3c3//+nF5Xfjmf//7fDqHeec///x9e6b65H///Wu8v/v5f//+FH2RvNU///5&#10;NPem9Hf///Zc9Pfwg///7mvs8eZT///gON6H1VH//88/zZbCiP//wfzArbWd//+5n7iQrvP//7RR&#10;szGrX///seiwxaqG//+xQbAgqtn//7LwsXKsr///usC4SbOK///Lvch7wur//95E2xjTMf//43Pg&#10;w9Un///UltHowtr//7tKuEaogP//qG6lBpdP//+iTJ7Dk/7//6HcnquWQf//oKmeeZfE//+d4p1H&#10;l/f//5tKnFiYH///mrKck5iP//+cOJ2emK3//5/xn9CZdf//pJyitpuJ//+lMaIQm07//59zm/iW&#10;k///mHmVYpEW//+WC5O0jyb//5k+l6GRbf//neicwpRw//+euJ2sk+D//5sqmcuPb///lm6UaooH&#10;//+TQpB6hjz//5IDjnKEb///kjGNwIQ3//+To45uhbn//5T4j5SH6v//k4KOyof1//+PQIvAhSH/&#10;/4tNiMuBxf//ibaHe3++//+KhYfVf0n//4wLiJl/Vf//jOaIwn8T//+NYIjUfx7//42giMJ/e///&#10;jQOHon8+//+MaYZifxf//4xChet/i///iq6Ed36T//+GkYBpemf//4OffPh2Mv//hcd+R3Yi//+M&#10;c4Sfetb//5RWjQuCBf//mNuSiIcw//+X4pI+h43//5V9kBGGWf//lTKP4oa+//+VjpBFhsn//5Q3&#10;jsWD2P//kgaMan9r//+Qc4tDfML//4+Li4d9RP//j6GM2ICo//+Qco4OhGz//5EFjh+F9f//khmO&#10;XIYx//+TVI8chlL//5JUjiCFAv//jvKLJoIw//+MaYk+gHf//4zuimWBYf//j2qNJYNv//+R9Y9/&#10;hRH//5SbkduHWf//lwuUR4qn//+XfpTNjKv//5cIk/CNAf//l2STdIzz//+XDJJli9T//5QBjzSI&#10;k///j5GLDIR7//+NaIkugqb//452ilaD7P//kEKL4YXN//+Ri4x4huT//5J4jMCHlf//k3uOBYkQ&#10;//+UGpAHiy7//5OXkWWMjP//kzaSdY1G//+TNpMtjUn//5FPkYGK3v//jN2M/IYI//+JB4j5ggf/&#10;/4lJiSKBzf//i/qLxIMB//+MT4u6gPb//4lHh/B72f//hhyD4ng5//+EdYGPd9j//4OQgC944f//&#10;g+SAD3ps//+GNIILfKz//4k6hTN+uv//iz6H2X+L//+LyolYf3T//4v5inR/8P//jDqLboFh//+M&#10;3Ixmg0n//45BjbqFSv//j06OkIZa//+O8o4ahiL//44hjVKGDP//jT2MYYYq//+Lh4p1hQv//4i7&#10;h1mB0f//hdeELn15//+EsoK/emf//4X7g696K///iC6FkXvm//+JFYZxfYj//4lqhzV/Vf//i0KJ&#10;uYJL//+NLovzhBL//4ytiyKCUv//iuCIvX8y//+J2odFfXT//4lThn18s///h6mEeHrz//+FpYH2&#10;eOT//4axglJ5gv//i5iGYHz2//+PjIlvfmP//420hw157f//htiAS3GM//9/C3kgaY7//3mWdCxk&#10;h///d2px0WKI//9253B2YYH//3aVb01gL///dYluDF4i//90AmzhW+n//3OQbJtbFP//c/FshVtb&#10;//9zLGr9WxD//3BNZ7dZOf//bGBju1Zj//9qAmE/VIj//2qSYaVVJP//bRFkP1gN//9wAWfWXEX/&#10;/3Kra2pgn///dI5uEWO+//91uG+YZSz//3ancI5lkv//d51xXGWN//94eHHuZVX//3liclBlPv//&#10;ey9zWmYF//9+d3XRZ9///4KmeU5qDP//hwR9PWxl//+Jr4AMbiD//4eeftlsjf//gBJ4fGXt//92&#10;KW+DXCr//25waEJTuP//a+Zl+lCq//9tKGdwUsP//255aQBWl///brdplFoM//9vt2tQXfH//3Lm&#10;b79jQv//dqN0+mhk//94I3eSaq///3iQeD5rNf//e2B6VG0k//+BS365cUz//4d/gwt1Xv//ixGF&#10;LHd5//+MuoadeSz//4zPh6x6qv//iiWGMHmp//+GPYKJdmP//4Pxf11zRP//g+1+IXG7//+E3X5F&#10;cWb//4UdfkFxIf//hNJ9+3EQ//+FGX5Ycgf//4ZTf9J0M///iEeCQXb///+JsYQ6eJP//4kxg/J2&#10;3v//hueBJ3Hl//+FY36ZbSz//4ZJfrJsBP//iECAsm5D//+JTYJycZT//4mTg290ef//idGEGXZK&#10;//+KboTgd13//4sfhaB4HP//izGFungt//+LDYXJd7b//4vlhxx3ZP//jCWICnXN//+Km4b1con/&#10;/4gQhIVvP///hYeB9G1O//+D54BgbWn//4JwftZuO///gHR8SG5J//9/O3n0bgP//3+zeTtuEf//&#10;glt7Fm8z//+GQH6vcSr//4i7gShyIP//iEmA7nEp//+Fbn6NbtP//4HJe3dsOv//fyN5RGqP//9+&#10;GniJalX//38AeblsDv//geB802/G//+FDoAMc5z//4YYgTF1EP//hLiARXPo//+ClH7scdT//4HN&#10;fuRw3f//gfN/gHC///+AuX5kb1r//33fe21suv//fB55g2vZ//9+C3tgbw3//4IAfy1znf//hCmA&#10;sXSL//+D6H83cSb//4KPfKFsOf//gaJ7IWkP//+CUXwEaYX//4Pvfitsuf//hVSADXDU//+F/YEO&#10;dET//4VhgOt1wv//hFuAhnXs//+DyIChdir//4P1gT53Tf//hGeBmniT//+EGICYeCL//4NefsN1&#10;uv//g/h+MHNe//+GE39xcjr//4e2gM9xg///hzuAmXBP//+E0X68brH//4IOfHltkf//f7N6dmzr&#10;//99tHixbDr//3ypd+VrzP//fWZ5Cmx9//9/YXuJbib//4EdfaBvm///gbZ+KW/t//+BNH0Cbrr/&#10;/4BYevZsc///f755FGoE//9/e3glaD///3/FeKRn3///gJV6VGkC//+BK3vPaqn//4Aee0trFf//&#10;fVl4gWm8//97m3Y/aRX//30QdsNrFf//f9p4aG25//+BC3ipbiv//4FEeH1thf//gzt6lm7q//+G&#10;1X5wcgv//4itgGJzN///h3R/FXEh//+Ge33wb4X//4erfyVw2P//iKKAjXME//+HSIAYc7H//4Vw&#10;f1Fz5P//hdGA3HWy//+HDYNtd9j//4aHhCZ34P//hN2C3HX8//+DuICqczf//4MNfe9vsP//gSR5&#10;+msQ//98/3TYZfz//3jZcPdjDv//eDtxR2Sy//98KnYian7//4Fne7hwd///g6l9j3J2//+Cdns9&#10;cH///3/qdz5tMf//fVdzlGps//97OXFPaNv//3nRcJ9oQP//eStxD2gF//95M3ICZ8n//3p4c/1o&#10;m///fbR3/mvd//+CV32+cYz//4cJg894Nf//ik6IV32///+LYooggKH//4soifCBHf//ikuIuX/V&#10;//+JdIdxfdf//4mjh4F8y///i7CJ6n4B//+Oxo3AgMv//5D9kLqDKv//kweTGIVy//+WI5X4iEX/&#10;/5jol+mJlf//mqOYXYig//+bBpdnhez//5nDlQaCLv//mCOSuX8g//+XBJFnfZH//5VNj718Ov//&#10;kSyLZXji//+KWoPLctr//4QgfHJtGv//gRl4i2oW//9/6HcbaGj//37/dlJmZv//fql2HWSw//9/&#10;THbfZGD//3+td6xlBP//fWx2QmRJ//94r3JNYYr//3Xcb6hgEf//eQlybmOX//+AQXkcaqH//4UK&#10;fXZvKv//hLB8hW47//+DqHqgbDH//4VNe3htCf//htR8jm6+//+F7ntbbrH//4Yqex9vDP//i11/&#10;vXKw//+SWIYMdtX//5Pzht114f//kRODFXF9//+TFoRfck3//5yojeV6dP//pBiWO4Fa//+gtpQ/&#10;f23//5jcjXx6LP//lnmLwXoU//+YKo4ifX7//5hxjzB+/f//mg2RFoC2//+goZd3hnH//6X/nPuL&#10;gv//oamZiohk//+X+5D9gDP//5SHjjB8nv//mIGScH7K//+bTpUkf4T//5gEkTB7T///k02LXHdr&#10;//+SLokueIn//5Fah7V6Nf//jG+CWXao//+GdXvOcEv//4LQd79rjf//gMh192kw//9+KnRjZ5v/&#10;/3nocXtlNP//dXpuDmKJ//9ywGu2YQD//3JKaydhP///c5NsNmLt//91Xm3UZKn//3cab39l3f//&#10;ePpxYGcS//96NHLOaCn//3k/cnBoCf//dk1wb2bW//9zWW5NZhn//3FvbKtmhP//cOdsO2hL//9z&#10;+m//bVf//3u3eSl2G///hDCDHH5F//+IFYeugRL//4eQhvJ/r///iHGHPIBJ//+NXYvHhVn//5KM&#10;kRWK+P//lLiTsY2U//+VjJUCjmr//5dul0aPnf//mJmYzo/L//+WVJa/jMT//5HkkhmHyP//jpWO&#10;DYPR//+OZ4zPgrH//5FOjtKEjf//lNWR5od3//+XtJTDisH//5ulmSCQNP//oIiempbo//+jSaG5&#10;muT//6QRom+cDf//pUGjOJz6//+mEKNSnKv//6XBobqZ6v//pq+g5JeQ//+pGqH2l5f//6moomqY&#10;Mv//pweg8Jgl//+kC5+OmOz//6RkoRqcjv//qLOlkqI///+uh6ptpu3//7S7r0CqW///ugKz2K0o&#10;//+8PLZvrkX//73suNevIP//wHG7sa/d//++BLkzqvv//7YCsWShqf//sDGscJzr//+uyawTnl3/&#10;/6vNqZ+eqf//pEqh+pnc//+dGppjlCn//5rIl9GSXf//nFWZk5Rn//+eaJxXl6L//6EnoACb6v//&#10;pH6kL6Bn//+k0KUpoUz//6DQoZmdV///nJedhJhw//+bXZwelcD//5rlm3CTuv//lsuXJI63//+P&#10;XI9Wh0T//4msiNmCKf//iJOGy4Il//+JhYcVhGr//4lLhqGFWv//iHeFkIUm//+JFYWbhbT//4uY&#10;h1eHcv//ji6Jg4iU//+Owoo3h1f//40oiO+EFv//i72HhoGI//+MNIehgXX//42WiH6Csv//jmyI&#10;7IOh//+PRImGhLT//5EfizOGwv//kxSM7oix//+TF4y5iGD//5Hmi6uGrP//kbSMKYX5//+R2o1U&#10;he7//5AXjGeEP///jTmJ8YF5//+LlYhLf5///4vHiGV/wf//i/qIhoC9//+JwoYtgAj//4ZogpR9&#10;+///hmGCKX4y//+KTYW1gWr//43piTyEFv//jrqKZIRd//+O4YszhMf//5FTjmWIE///lMKSgIwj&#10;//+VnZO1jLP//5OPkZuJxv//kbGPU4dd//+RlY67h3D//5HijsmINP//kRuN/oeR//+QHoz5hkD/&#10;/4/fjGaFlf//j7GLsoVv//+N04lvhFL//4lZhPWBRP//g7R/nX2d//9/gXuee3z//36oeo574P//&#10;gZV8335S//+HgII3gjn//45GiR6G6P//kvGOy4q6//+UEJEqjCD//5LZkHeK/P//kd+PBYkU//+S&#10;l47+iJ7//5QdkGaKIv//lUiSTI0t//+WapR+kVz//5bYlX6URf//lR2TbJMB//+S75AujyP//5MR&#10;jvKMd///lMmPcoue//+WB5ALi4X//5YAkASLXf//lbyQEotL//+WnJE1i77//5dkkjWLVf//ld2R&#10;FIiW//+Sro6ghO///5D3jdyDxv//ksKQmYbJ//+XLZW5jFX//5qpmaKQRv//mdqZCI7+//+UkJPL&#10;iLP//448jViBXf//iliJE3yr//+J5Ifee0r//4suiE17Sv//i5OH8npa//+Jl4Ukd23//4Swfx9y&#10;HP//fjZ3Z2uJ//94/nE6ZnD//3ZRbepkEv//dlFtVWSp//94x285Z/j//3tKcYFrff//ex5xr2xS&#10;//94gm+kalL//3VvbNRnM///c3dqjWR///9yvWkTYsP//3MzaK9izf//dkprPGay//99bXKDb6H/&#10;/4e2fah7p///kpuJ0ocj//+aEZKyjgb//5zLlu+QNP//nRmYxZEx//+b+JjYkeb//5kklouQ2v//&#10;lz+Ua49U//+Zt5YlkG3//6BYnBCU3v//poah+5lM//+nwaNbmZz//6XAoWiW0///piGhkpYG//+p&#10;YKTQmFD//6l5pWuYjP//o8OgLJQM//+cpZjajnf//5jZlFmL9///l8aSx4vb//+XE5Igi8L//5bL&#10;klGLmv//lwuTM4tn//+XEpOeilf//5bAkxGIfP//l4eS2oey//+al5Swibf//58smI6OBf//ot6c&#10;FpIh//+i5Zu5ksv//59ulwiPwP//nNiS540+//+d7JM0jlD//6HNl7uSov//pjyeBZg5//+nZaFz&#10;myb//6RXoECZzP//oAqc9pZ7//+ccpmGkuv//5mzlmOPgf//mKSUzY2Q//+aLpYLjnT//52qmYiR&#10;mf//oOic6pSB//+jsZ/Alq7//6Z2om+Ysv//pfmh1Zf1//+hcp1NlCH//54cme+SRP//nrOaUpST&#10;//+gdpu5l5j//6FRnFSYmP//ol6dfZii//+kiaAzmYz//6ZroxObTf//phOj7pyH//+j66KPnLL/&#10;/6F7n+Cbrv//n5qc05mG//+gSZxDmKb//6QIn22aaf//p2Ki8JwX//+nLKNEmwH//6SVoSOYgP//&#10;o6WgOpgi//+lhaGTmjb//6bfofqa+v//pVOflZgy//+h5pvgk27//55MmMOO+v//m3KW2YwJ//+Z&#10;3ZYsixD//5oZlqKMF///m8mXY44e//+ca5X7jlT//5orkVqLEf//ln2MFYaV//+T1YkzhEr//5Oo&#10;iZmFoP//lUyLxIkB//+W2o2Pi5v//5d9jmKMUv//mCiPN4xH//+aTZEhjPP//51/k6mOFP//n6mV&#10;hY43//+gTZcXjcH//5+emH6Ndv//nfeY2I2T//+b05drjaH//5nUlLKNIf//mT6S2IzW//+ak5Nc&#10;jbv//5y0lXWPff//noWXzJE///+flZl7kiH//583mYiRYf//ngKYf5Af//+dHZenkCb//51Fl9KS&#10;Df//nWmYCpQK//+dZphGlVP//57umk6XVf//ogid9Zn4//+mPKKJnQv//6z6qWii2P//s96wPamb&#10;//+2l7J/rGD//7S7r4apWv//sdWraaQv//+wKqmcoSD//6zdp7SfHv//pvGj1Zy4//+iTqC2m6T/&#10;/6B9n6ycCP//oByfu5yz//+hFKEFnnD//6NhozKhOf//piKlV6Nb//+pUaegpCP//62Lqyekwf//&#10;saiu+aWZ//+yP6+lpI3//645q8mgQv//qM+mSZq+//+mG6NCl3///6Zpow+XTP//p3ajX5hQ//+o&#10;pKOOmcT//6qupJycBv//rCelhZ3M//+rpKTbnZ7//6rso/Ockf//rT6l4p1f//+wIKiWnpL//61o&#10;pjeblf//pc2fH5VI//+fUZj/kEb//5wzlkaN1P//mmaVJIwC//+ZWJSYinH//5oWlS+KB///m9iW&#10;JooV//+c7ZY0iaD//54aloqKNv//oA+YHIzc//+hJZlyj7j//5/ZmNuQP///ndeXjI7o//+ed5h2&#10;jsz//6EEmpyQCf//oNqZaY69//+dyZUOisD//5vPkiuH+///muqRKIbX//+ZJZAIhXX//5cbjv+D&#10;8v//ly+QEoQv//+arpRKh2f//524l22Juv//m1eUY4Zy//+WdI5ggNb//5Toi+1/OP//lpCNWIGp&#10;//+XaY64hBT//5WmjgWEev//k4+NKoSv//+S6Y1/hd///5JijXuGYf//kGiLdYS3//+N7Ihzggr/&#10;/4yYhkCAOv//jQSFs4AT//+Os4aTgTD//4/YhyuBkP//jzmGTX+T//+NA4Qqe1b//4sygrx3af//&#10;jKCEtHdc//+RFImLezn//5XajkR/5///mFeQKYIM//+W1o3df9///5MDiXJ7qf//j+eGK3kX//+O&#10;tIUseUz//4+Fhkt7mf//kPqICH3e//+Rtoj3fmf//5GMiP99UP//kQeI0HvZ//+QyIk6e1X//5Bb&#10;icJ7vf//jveJWnw8//+NfIhgfSH//4ymhy9+Z///jBeFgn8n//+LgIOUfxv//4tygnN/Pv//jOGD&#10;QIC5//+O7IUNgnX//4/chgmCS///j0SFt3/Z//+NvYSffFj//4yBg9B5tf//jGuD/nk0//+NTYUF&#10;enL//44chgt7zf//jVGFlHsq//+LVoPfePz//4o7gtp3p///isKDdXhB//+MCoUFecr//41YhsJ7&#10;Nv//jlSIHnws//+OjYhzfH///44Yh+p8cP//jiqH5n0O//+PTYj+fm///5CNihB/c///kU6KTn+5&#10;//+RPIlzf0z//5BHh6B+KP//j0aFz3zq//+OoISRe9X//43Dg1t6bv//jImCAHj4//+L+YGJePz/&#10;/42Wg6Z8Ef//kEGHUYCK//+RKImdgsz//5BIiiSCS///jwqJ8oB7//+NhojVfeb//4wZhxN7fv//&#10;i/iGLXri//+NOIbFfCz//411hvl8hP//iyeFW3ou//+I6IQ6eBn//4oXhmR6Fv//jjyK1H+P//+R&#10;wY3DhDv//5IujReE8///kEGKL4Jt//+OL4eqf1H//4y3hn589v//jACGwXvV//+MOYgWe7X//4yk&#10;iPd7Rv//jLmIcHnV//+NIYeAeKb//45+h4F5E///j8uH6Hph//+Ptod1eyr//46Khkt7gv//jYqF&#10;k3xM//+NA4WpfSL//4vAhUB8Qf//iWWDsXl1//+H4IJqd0H//4hvgoF3Zf//iuqD9Xny//+NfIV8&#10;fSb//452hdV/B///jl2FtH9h//+N0oWAfjz//4y7hL174f//i+eD23nu//+LsYNIeVH//4v9gwN5&#10;pv//jIKC4XoS//+M+4LheiL//42Rg2N6Jv//jgOEM3oW//+OWIUNeir//43mhSR59v//jESENnld&#10;//+L44RjejL//41Yhd58Bf//jdiFz3ui//+M/oRNeVX//4wngyp3lv//i4GCi3bR//+KyYG8dhD/&#10;/4rbgYN1f///jNODPnZO//+QLYa5eLL//5Nxin17+P//lUuMzH80//+V6Y13gjr//5WLjKqETf//&#10;k1iJ1YNo//+Qa4aQgAf//47OhTZ8t///jhWFRno+//+NN4VZeJL//4vQhLd3ff//isyEGXdA//+L&#10;J4RVeDX//4ylhS96Kv//jyaG2H1k//+ScImTgcn//5UyjHaFtv//lm+OZIfB//+VWI4Shxf//5MM&#10;jByFL///kcaKmIR0//+Rw4nphP///5IQiWWFiv//kiuIz4Uo//+SPYheg8b//5J3iFuB6///kfaI&#10;CH9z//+QsIc5fO7//5Bchzl8FP//kZOIQH0l//+TI4lBfrz//5N2iTl/UP//knmIn37r//+REog0&#10;fkv//5CKiJR+hv//kbeJ/oB6//+S+oq+gqr//5MWieODt///kwmI8YRp//+StogxhIf//5GPh2aD&#10;of//kI+HfILj//+QXoi2gwX//5Cnig6Da///kP6KlYNV//+RSIoogp7//5HTibSCLP//kxaKXIMc&#10;//+TsosnhFL//5J0ir2EO///kNiKEoOg//+QcooZg4L//5ECim2DrP//kc2KroPh//+Sc4r+hE7/&#10;/5Mri7CFIP//k0eL34Uv//+SW4sNg7P//5FLijuB1P//kQiKfYEv//+Rs4wOgov//5OIjwCGPP//&#10;lS+RzIpm//+VGJKVjIH//5Trkr6Ncf//ljeTtI50//+X4ZSmjsb//5gJlEaNM///lgmSMom///+T&#10;iI+0hlb//5LbjrWFdv//lMGQJYfx//+XcZLVi77//5gXlDWNgv//lpyTj4y6//+VF5IOi4j//5W/&#10;kZeMR///mWeTvI/k//+eMZfKlIn//6HknAiX/f//o8ifKZmJ//+j8aAzmXX//6JQnpaX7///nnKa&#10;IJST//+ZCZQxj7b//5TGkA6Lov//k4yPr4oa//+UW5GCilj//5TWkleKTf//k/CQo4jG//+Sp43G&#10;hkv//5ISi/GD8///kfKLpoHv//+SPoyngLT//5LWjfuAMP//ktKN+H9A//+SE4xrfZb//5Fvil98&#10;AP//kU2IrHsh//+SFIgre6H//5NniMx9QP//lMqKCn9c//+WqIwUghH//5hwjhSEnP//mMiOlIWB&#10;//+WeYwtgzb//5GNhuB9hP//jECBRXcT//+JKn5pc5T//4jhfwh0UP//ikqBsHej//+LWoO5ejb/&#10;/4qFgwp5nv//iBd/q3Y2//+Gcnxwcx///4fyfJxzf///jJeAynfw//+SU4bkflP//5VQioKB7v//&#10;ktSIUn9J//+N1YMMeVn//4wDgFp2Rv//jv+CP3g9//+T64aIfN7//5fjiuyBi///mkuOsYVQ//+b&#10;QZFZh5T//5tLkwKIdf//mmyTmogV//+Xm5Iuhdr//5NTjxCCdP//j36L63+x//+NP4m/foL//4x6&#10;iJ1+pv//jLuIYn+f//+OD4k+gTv//4+DikWCVv//j7eKLIHU//+PEYmagMD//449iUKAJv//jYCJ&#10;EoAP//+NZIj4gFD//47niaGBgP//kjiLXYOv//+W0Y5BhhP//5w1kneH9P//orOYsIo8//+ovZ8h&#10;jNv//6p8oW6NeP//pvaeZItk//+g0piziDH//5rjk0iFRP//lnGPXoMq//+TTIyjgb3//5FVit+B&#10;JP//kICJ1YFO//+QQYjYgWn//5CSiAKBSv//kXWHvYFK//+ScIgOgbn//5IZh9aB1P//kF6HGYF1&#10;//+O04cYgYT//45XiFaCVv//jpaKFYNk//+N7IpAgyf//40diUuCdf//j4qKn4SK//+Uvo5biLv/&#10;/5kPkcmLwv//mziUPY0X//+cHJZKjez//5vdlyqN8///maGVeYvM//+W6ZLFiLf//5bAkiyH1///&#10;mdaUm4o6//+dr5gijhr//58mmhmQof//nXiZd5B3//+a1JeLjsn//5hqlQGMh///leeRyYoh//+U&#10;h4/yia3//5TokMSMDv//lZCS+I9N//+UOpOhkGD//49zkFWNTv//id2LEoiq//+HW4evhkn//4ho&#10;hxCGff//i4KISofG//+PdIrhid3//5Slj9eOUv//mhKWWpRk//+coprBmBz//5xZnDeYwf//m6Sc&#10;gJjY//+beZxvmeH//5uinBGbuf//mzKbB5zv//+ajJoknU///5sYmxSeKv//nICdaZ+9//+eIKAf&#10;ohT//6Cjo0Kl/v//o0Sl4Kpp//+kb6bzrXH//6Rgp3mvN///pRSpbbGi//+nHqyUtRL//6jnrt24&#10;BP//qUKvWLmX//+oO66fue7//6cvrji51P//pwCu4bms//+ncLAyuYb//6gRsai58///p9CyHLrB&#10;//+m57GzvCD//6XLsJ+9g///o5Kt1Lzw//+hlKr3u4X//6GXqku7Uv//oy2roLwt//+lO62avT//&#10;/6bGrwy96f//p6Ov5b4e//+oL7Covej//6f9sI68Q///pwOvGLk+//+m/K4Jt4r//6j6rz+5Xv//&#10;qz6x471j//+rS7OzwEn//6e5spC/NP//oimu4rrn//+da6rBtoD//5sgp9q0VP//nAWniLV9//+f&#10;K6mYuVf//6I7rE298v//otytfMEn//+hyq1iwx3//6GErZjE/P//okut78XD//+jpq5LxOP//6R5&#10;rnTCtv//o2etmL/u//+ita3Vv9X//6Oxr9jC+f//pJmxMsWB//+j27AfxBL//6EerF+9/f//nIym&#10;Y7Sb//+WT57gqh7//4+1l6OhbP//i8+T5p4B//+Lj5QVn/P//4yelQ+jmP//jaWVG6ah//+QH5Yr&#10;qnP//5UImg2wFP//m+qgtba5//+lT6p7vsj//7H4t73Jc///vnDFGNTR///D+8xH3CT//7+9yk7c&#10;uv//tfvCZthp//+tr7rl1AX//6seuHbTyv//rOW6o9d2//+uwb2O22P//66jvqjcof//rFe87dmq&#10;//+o87ka02D//6WOtJnMZf//owqw8cgG//+i6LAlyTf//6SBsZvOr///pTCybtO2//+j3LE01Wr/&#10;/58CrEzSI///mPamRs0H//+ZRqc9zoH//6M7su3ZnP//sO3DLufr//+51M6p8Pr//7qq0Zjx6f//&#10;tsfPe+4a//+zE82F6pT//7LGzrXq0v//tULRoe4M//+3ctKd8Mn//7fH0K/xRP//t07OcfCW//+2&#10;382o8DH//7XIzVXwV///tAvM1fDH//+y0MzH8fb//7LLzXfz7///sw/NgfWl//+zPcyX9o///7Pc&#10;y9z3Hf//tRzMGfda//+2Hcyy9oz//7bzzbj07///ttvN/vLO//+1P8y48Jv//7N3y5jvhP//tAvN&#10;ivDv//+2+tHv9D3//7ib0632ov//t1vQlPa8//+0/suD9Qv//7Mzx+ryxf//s4vIaPIL//+1vsxc&#10;827//7dsz/X1a///t23Q8val//+2aM/O9vr//7XazoX3OP//tZfNgfcs//+1aM0a9qH//7VczYH2&#10;OP//tJHNVPWZ//+zccxa9Pv//6MXwaXnof//ojvBxOdU//+jA8LX5vj//6QUw23mI///pEPCt+U4&#10;//+jyMFn5Ur//6Kkv7jlyP//oYG+WOXX//+gY71O5DX//58NvGfg+///npe8qt7H//+fHL203xT/&#10;/6AGvmXhb///oP2+VuQf//+hFL0v5Mf//6Bwu/Hjgf//n7e7gOH0//+fFLt44RT//58Uu4nhUv//&#10;oMa8juM3//+jLr4M5VH//6R7vuPl4P//o/W+fuSx//+h7rzZ4u7//6E7vKLkIf//omC+S+iG//+i&#10;Tr6b64f//6CtvVDrIf//nsC72uhl//+durt65b3//541vInlDv//nqe9EuUt//+evryj5Vb//5+b&#10;vH7l/v//oMu8c+Zh//+hTLvf5br//6F/u6TlPP//odW8VOW6//+hr7zG5in//6D/vCPmD///oL+7&#10;TeZX//+hDLsR5zP//6CyusznLP//n2u6GOW1//+e/Lno5DX//5/Luffi7P//oKm5RuCy//+h2bkI&#10;3rT//6QAur7euP//pdC9Hd/9//+lKb1H4Fb//6JZuv/fuv//oKm52eDg//+hdbti5Kj//6OivkXo&#10;yf//pjjBHuri//+nNcF/6RD//6VtvlXjpf//oz66nN6p//+jl7nk3fn//6ZSvBThRf//qAK9cOSb&#10;//+nE7x15hP//6SPurHmcv//oh254eai//+hQLru5xb//6DOu9Hl+///n8u7HOKW//+evLmG3sX/&#10;/57vuPrdAv//oKu6X93H//+iDLu53vT//6GVuwverv//oJ65Qt2z//+gobgF3Qr//6F5t8PcX///&#10;ogK3+Ntp//+iiLlQ29///6PdvFzfBf//pK++5eJJ//+jTL4l4lb//6Clusjf2v//n9e4y98Q//+h&#10;5Lo44aX//6SBvOTkov//phq+v+Wy//+ml79t5TH//6XLvt/jtv//pMu+EuI4//+kqL2Z4RH//6SL&#10;vFHfG///pHi6q9zD//+ko7np22b//6Tjun7bvv//pR+8L93f//+lE73B4H3//6VJvq3ieP//pjW+&#10;1OL+//+m5L1Y4Pv//6dHupjc8v//qla6INo1//+z5b/73FP//8QBzCvi5f//0/HXtOgb///bGtoN&#10;5aL//9ns1JvdX///2hTSVtkR///iLtrH3xH//+5n6Xnq7P//9mn0EfMR///0vfPA8SL//+kP5+7k&#10;Rv//1ZTStc6F///Dj71JuQT//722s3Cvcv//yIW71bfR///bXs+4y0v//+cA3lPY6P//4UXZ79Lj&#10;///Q3sg7wGD//8SFumq0F///xgu8WbiO///QxsljxsX//9kd08fQBf//1AnOcMgC///H57/7t53/&#10;/8NTuUaxJv//yxHAubmy///Y5NBgybH//+Mv3QLVo///34TaTNKL///PzMoLxHH//74Xt2C2nP//&#10;snmqza8v//+v1qd9r4f//7VerMO13v//v963pb9O///OnMe3zI3//+AN20vc////7ynse+sK///3&#10;3vZ38dD///ns+IbwYv//9ojz2uj+///vM+pS3l7//+ew4NzV9f//5pLfg9dt///rcOWj4Dj//+3q&#10;6O/kEP//5q7giNpk///YGc9SyAz//8v0wRW6nf//x5y8drfu///JaL+UvIL//86Xxo3ECf//1NnO&#10;Dcue///bztWZ0yj//+Qb3l3bfv//7HrndeOp///y/O7o6gP///Yy8w7tOP//9UHy4uwv///u7u0A&#10;5UT//+S14zPac///13vWa8y////Jlsjpvq7//795vsq08P//uSS34q8b//+1XrNaq7v//7UhswSs&#10;Y///tZaz563P//+1f7PZrd///7pst82xM///yfrGRb47///dvdoQz7X//+V74t7WHv//19rWGceO&#10;//+8v7sarIz//6dEpPWYYf//oTieEpQQ//+jYp/zl5H//6SDodCaQP//on2hTppl//+feZ/NmbH/&#10;/56wn4mZl///oAqgBZj5//+jaKGdmNT//6fqpIWap///qAyj6pqq//+hnZ2blln//5pKls+Raf//&#10;lxeUO48w//+Y5JajkDz//5zKmxGSY///nn2dJpJq//+cyZuGj47//5mamCWLwf//l7aV7om3//+X&#10;PZTtiUb//5YIkt2IFf//lDSQBoZH//+S3o4nhUL//5FqjQmEcP//j1+L1ILf//+NfIqVgPL//4x3&#10;iah/eP//jDKJEn6p//+Lm4gnffL//4qQhwZ9dP//iiOGtH4K//+J5oZ4fsn//4kLhUl+d///iKyE&#10;gn4t//+JB4TGfoP//4h/hHd92///hhaB/Xq///+EG384dz3//4Wlf5J20v//iwSELnrT//+SN4uC&#10;gcX//5dYkTGHd///mBySWYkT//+YnJMRilf//5vglraOF///neqZMo+Z//+ampYDij3//5TXkC+B&#10;3v//kR+MxXz9//+P+IxufUj//5C3jeyBH///knKPu4Vn//+TgZBEhyn//5PQkAWG0P//k0mPPIWq&#10;//+Q/ozbg6D//415iUGBDf//iwyG6H+E//+LHocrf5///4zViPiAWP//jqqKvYEB//+QgIyXgsj/&#10;/5IVjo6GE///keKO94hu//+QZY3ZiM7//4+ZjQaIif//j7KM9Ihk//+O/owoh0///4wbiSaD2v//&#10;iK+Fcn94//+HHoN5fMz//4eUg1t8Vf//iW2Ec32F//+MBYaSgAv//4/YitWEyv//lAWQhorJ//+W&#10;CpRnjs3//5YzleCQSv//lgeWNZCQ//+UhZSvjt///5CFkIiKdf//jMeMsIZM//+NKI0HhgH//4/N&#10;j3qHQP//j4mOo4Ts//+LlIm+fxb//4e3hO16k///hhGCf3mW//+FxIGZenP//4c0gp18sP//iuGG&#10;QIB4//+Oc4pag47//49VjEqD0f//jnWMs4LI//+ORI3Yg3f//45ujx6Fc///joGPp4dH//+Pp5B3&#10;iQX//5FhkWmKQv//keKRQopY//+RKZAmigX//5A4jt2J6P//jwmNWIkF//+MgIqWhZX//4j1hwyA&#10;Lv//hy+FZHx4//+Isob7fN///4sviYB/cP//izqJr4Bo//+JbYhKf5v//4jtiFl/Xf//il2KA3/w&#10;//+Lm4r7f8H//4tdikJ+hv//ip6JMH2Q//+KEIh8fS3//4ibhrF74f//hmqDynm2//+FyoIkeKf/&#10;/4eIgrJ42P//iEqCY3b///+E1n5dcP///35veBxpZv//eE9yoWON//90LG8HYD3//3IabN9elP//&#10;cRdrG10M//9wlmnUW1L//3BAaUhZlv//cDtpiFh+//9xXmqyWQX//3LXa39aTv//ctxqclq5//9w&#10;12euWcn//24BZJRYav//bLljNlhM//9uGGSYWl///3EYZ+heFP//dFxr+GKT//93nXBFZ0D//3q5&#10;dEdrMf//fT93PW10//9/CXjybe7//4BCecltR///gIt5pWvH//9/o3hRabf//36edvJoKP//fuh3&#10;C2f///+AinisaNX//4Nfe6xqrf//hlF/Km0j//+HGYD3bkj//4RQf1VsEf//foV6TGYz//93+3PK&#10;XtP//3OtbvhZzf//cb9sXlhu//9wb2qAWS7//2+maZ1bSP//cMZrb18j//90eHCWZOr//3jyds5q&#10;wf//e0x6kG3Y//9763u7bpP//31WfMFvgf//gM1+63Hm//+E+IFAdL3//4gpguF27v//iuqFNnml&#10;//+MvofefHz//4u7h/t80///iGiE2noa//+FE4CCdhn//4NOfVhy2///g2F8b3FZ//+EaX0KcTP/&#10;/4XYfmByKf//h0h/+XP0//+IlIG/dkb//4pDhEV5LP//jHOHVnvZ//+NsIkYfBD//4vshxl3sv//&#10;h/CCSHCc//+Eqn5Ia07//4QMfadquv//hVd/om3s//+GtoHIceX//4dSgst0iv//h52DE3Xn//+H&#10;nYLldmv//4c9glt2Lf//h6uC3XYZ//+KbYYMd1j//405iV938///jUCJqnXu//+KyocXcoX//4fS&#10;g+Zv9P//hgOCBm+W//+EaIBmb/n//4GEfS5vBP//fjZ5Lmz4//98anala0v//324d3trjv//gat7&#10;Km20//+Fm37qb+j//4clgFtwgv//hV9+xG7L//+BfHtPa5H//34xeGVpC///fHV27Wgt//98HnbQ&#10;aPr//32BeENrfP//gDN60W77//+CV3zicab//4LkfdJynP//gjF9/XI6//+BX34ocYD//4BZfflw&#10;Yf//fo98tm6K//986HtJbS3//3z0e2RuHv//fyt9hnGN//+BY39UdDj//4GJfmpy8P//gKJ8DG7l&#10;//9/xXoCarL//3+SeWpokf//gIJ6sGmF//+B9ny5bKT//4Nsfqdwg///hIeAH3PT//+EcYBgdRT/&#10;/4N8f7l0qP//gnJ+53QO//+CE36FdGL//4IqfkZ1AP//gdZ9R3Q8//+BXHvfcff//4G+e2Vvm///&#10;gxR8PW4q//+EHH1TbVP//4OjfUBsZv//ghV8Nmu5//+AyHtXa+7//39hejpsAf//fWZ4WGr///97&#10;z3bLabP//3ufdq5pS///fHF3rWnp//99Mnixatv//31GePJrS///fP94hWr2//98/3fiahr//30i&#10;dzNo9f//fXl3Fmg7//9+IXgMaGj//37geY5pIv//f2h6y2n///9+5HqLagz//31ZeNNpVP//fNh3&#10;zmnb//9+k3jBbI7//4DFeexvEf//gT15W27m//+BPHitbbn//4NSeopuw///hwl+WXHH//+JdoDi&#10;c6j//4kIgGpyyf//iDB/a3Hl//+JAYBDc27//4m8gZZ1wv//iKaBpHbB//+HeYGvd0H//4kJhG55&#10;lf//jACIpXyv//+MuoqEfXD//4rXiPp7Rv//iKKF6nfj//+HLYK4dFD//4R3fkZvlv//fx94EGm8&#10;//96VHOVZkv//3nMdDtoG///fW55Nm3G//+Bdn31ctP//4JyfoVzwv//gKt7JHEm//9+PnaMbaT/&#10;/3xTctVrAP//evZw6GnP//96ZnEKaiX//3sacxhrv///fSx2lG49//+BMXvXcjv//4bogsl36P//&#10;jF2JjH3C//+P645Zgk7//5GGkMCFPv//ke6RQYbC//+SVJFEh37//5KqkS+HQ///kqqRDYYw//+S&#10;wpFhhTr//5NPkmeFK///k/yTo4Xp//+U6ZT4h37//5gHmC6LQv//nZidaJBl//+haqBtkhL//6Fc&#10;nzeOgP//nvKbgYhs//+bp5cEgmL//5hzkvV9sP//lT+PQ3oE//+RBIrEdgL//4sHhFxwoP//g2p8&#10;AGnI//98dHQqY5v//3g6b05f7///djdtG13x//91PmwsXEn//3UZbAla9v//diVtKVsF//937G9c&#10;XMr//3g1cHleTv//diZvNF3///90624mXdj//3ikcVphj///f553mmgx//+DjXrkbBb//4JSePxq&#10;3///gTR3A2lY//+DrHi8a1z//4ZeewRuTf//hkB6q27///+GmnrHb4H//4r7ftdyef//kHaD2HVN&#10;//+RIoOcc3X//46Lf8RvNv//kU+BaXCT//+bSIsWeQr//6Lok7aAUf//n9iSYX8E//+YSIxAejz/&#10;/5ZbizB6gf//mLSOcH5S//+ZMI/vf8///5okkWqAyv//n9+XB4WS//+lWZyeip7//6IcmmqIm///&#10;mUiTAYGN//+VZZAmfif//5gIk0B/pP//mbGUzX+M//+WTJCjewT//5KZi7p3rf//ktuK8nn0//+S&#10;4IpqfLr//43NhQp5bf//hoR9SnIM//+AwXcaa2X//3zEcz1nTf//eW9wumUr//92RG6vY+3//3Rs&#10;bZ9juf//dHlt3GSu//91MG5oZeb//3TdbdNl3f//cptraWOY//9wnWlOYTr//3HQanNh+v//dRdt&#10;2GUj//922XARZ2D//3ZWcFln7v//detwt2kE//9293Ipa8n//3mKdO9wQP//f2l7hHfd//+Iw4Y+&#10;ghL//5Caj4eJZP//kjyR/Imt//+QLJAkhrP//5DfkPOHjf//lV+VtY0M//+Y8ZmrkfH//5mjmtCT&#10;xf//mn+cAZT+//+cxJ5ulqH//53hn5CWnf//nIyeN5Rp//+aPpvUkdj//5gxmWiP3P//lzSXr47F&#10;//+X5JdijsL//5j0l4eOyf//mjiYS4+I//+dcpuPk0X//6GDn9+YbP//pASibJvF//+mmqTfntT/&#10;/6q5qPGjPv//rOurC6UW//+rqqjmod7//6quphCddv//q7KlQZuI//+shaWNm/z//6wzplKeRP//&#10;q32ng6G+//+rxKlXpbH//63uq8qpIf//sJWtZqoC//+zWq6yqTn//7U4r9ioGP//s5yumaUu//+w&#10;yKyDobD//6+Wq6ufFP//rNuo7Zp+//+n66QzlM///6WWopeTmf//pq6kl5cu//+k5KNOmE3//5zi&#10;myGSz///k/uRl4to//+QXo1ViIH//5M6kBCMMv//mMqWJ5NC//+ePJx2mkX//6KVoYmfa///ov6i&#10;bZ/P//+egJ4omrn//5l4mRmUif//mDWXnZGQ//+ZWZiKkPn//5ejlq6OTf//kZWQR4hR//+Lsomb&#10;g1n//4mXhpeCzf//iaqGI4Si//+JSIXBhZ3//4jehX2F6P//ia6GIoa1//+LvIe+h+D//44VicmI&#10;Yf//j0iLGYc5//+OaIqQhHT//4yjiP+B4P//i/qIPIFL//+Mroifgl7//43wiZGD7P//j8CLN4Xu&#10;//+SD41riFz//5PLjuWJ+v//k7OOaYlK//+Sx41eh2n//5JijX+GRP//kcmN3IWY//+PlIyLg+j/&#10;/4zGihyBiP//iwSIR3+6//+Kpoe0f0X//4ochvZ/Rv//iDKEyX5o//+GSoJrfS7//4dZgsp+Av//&#10;i4uGToFa//+POYm1hEv//4/KioyE1v//jwiKgYTo//+QYoyfh3D//5NxkEKLDv//lGyRl4tv//+S&#10;CI9XiAD//48rjHyEw///jgyLQoRH//+OMItFhVH//44JixKFkf//jZqKjITh//+Nmoo/hGX//43a&#10;igmEi///jN2IrYP///+JLYT5gWP//4PagAZ9zP//gAV8sHwL//+AM30afbH//4R9gS2By///ivGH&#10;QYZy//+Q1o07ijT//5P/kS2MMv//lC6SSIwq//+TKJFtip3//5LAkE6Izv//k4yQRIg7//+VHpGw&#10;igv//5bIlAeOPP//mOiXIpQ3//+a25m1mWL//5ormO6Zuf//l4WVd5Wx//+V2ZKrkUv//5XAkZaO&#10;h///lp2R6o2f//+XZJKHjXv//5d1kmyMuv//l7+SVIvC//+X9JI5inz//5aUkPWIJP//lCOPIIWq&#10;//+TFo71hXL//5TOkZWIWP//mGCV94zd//+awJj0j4v//5i3lzqND///keCQU4VY//+Jm4effCH/&#10;/4NtgLF1CP//gOh9PHFv//+BOHyjcG7//4F1fBxvY///f7N5bGy2//97y3RJaHv//3dobqJkVP//&#10;dLxrLGJC//90HmosYlX//3Wta1xkiP//eYVusmkN//99SXIebZP//34wcxNvMf//fEFxb22c//95&#10;dW7caqf//3ezbTloYf//d35tG2ez//94j25SaOX//3uycc1tIf//glp5KHV5//+LhINjf/H//5Ri&#10;jWyI9v//mayTzo1+//+bepa2jsX//5ycmQWQk///nL6aIZJx//+Z85elkVv//5bulCqOv///mLKU&#10;+I8+//+gJJuWlHv//6gyo3eapP//ql6l/pvb//+m16K8l8b//6QJn+uUPP//pLCg0ZRK//+kEqEF&#10;k+3//571nMGQAv//mL2WrItN//+WBZNPibT//5aHkuqKmf//l36TPYsx//+YTJPqiyb//5kYlQyK&#10;7P//mTyVeont//+Ys5S0iCv//5lNlGWHrf//nDuWPon4//+glpnyjkj//6QcnUKSNf//o+CcmpKF&#10;//+fv5d5jwH//5vukoeLyf//m3uRpIv7//+eI5T+j4v//6INmoWVBP//o6KeCpj9//+iJJ4WmgL/&#10;/5/UnIGZG///nXqaFZZW//+bQ5dUkk///5qMlg6Plv//nAyXVY/g//+fE5qCkpv//6GsnW6VOv//&#10;o/Gf8JdK//+mjaKumYL//6X5oj6Y+P//oQWdgZTo//+ct5lLkhT//5xfmLOTYf//ngqZxZZM//+f&#10;YJpsl8j//6Edm8mYWP//pIefY5n0//+nRqMAm7f//6aso42bsf//o+Whf5pO//+hRp6mmJj//59m&#10;m9eWjP//n3+bE5W2//+iZ53Cl2///6W7oWqZnf//pX+hl5il//+h1p4clQ7//6AdnDWT+P//oxme&#10;uJdy//+nF6Iam0f//6diofSayf//ow+dkpVq//+dJpgUjrP//5lDlM+KZv//mDqUH4k3//+ZQ5TI&#10;ihb//5s+lXOLzP//m+qUH4w0//+ZrI/4icb//5W7ixyGE///kxCIxYRh//+TeIoZhlf//5W8jOSJ&#10;5P//l7OOxYxA//+Y4Y/LjRD//5pvkXGNwv//nPaT9Y7Q//+fYZX4jwX//6CxlwCN8P//ob6YsY12&#10;//+iNJrFjgv//6Gbm9GPLv//oI2bY5CL//+fm5nckYH//5+jmNOSQf//oeqadZRY//+laZ4pl3L/&#10;/6dCoPCZIf//plShJ5go//+jYZ8rlVz//5+vnAeShv//m+uYVpCX//+ZSZVpkBn//5fOk4eQIP//&#10;l5iTJpBg//+Z2ZWfkjT//54Qmk6VXf//oy+f3Jkl//+py6afnrD//69Jq++j////sC6sGqUc//+s&#10;lacvoQr//6hIoZ2beP//plWfhZjo//+lTZ/2mVP//6RnoVibp///pVikOZ/l//+oD6f9pHn//6qb&#10;quGndP//rBGsK6jc//+s0axcqaL//63frKaqRv//ryStF6nE//+wKK1rp77//7Dkrc2lkP//sCGt&#10;LaNp//+sJqmVn43//6ZRo/2aL///ouKgdZaZ//+i66AEldv//6P6oCuV/f//pO2f4ZYl//+m4aCq&#10;l6H//6nEouKaoP//q3OkQ5zC//+rY6PgnKv//6xXpIOcg///rZal3Jw0//+q/aPvmND//6SenkKS&#10;qP//nuiY942B//+cXZbQi1z//5rxlgCKOv//mYaVEYjY//+aW5XDiPj//52UmD6K2f//oAGZpowT&#10;//+gsJlxjHv//6ERmW2Nuv//oSSZw498//+fd5i2j2///5yVlkeNOv//m4eVK4ve//+dEpYojMv/&#10;/53AldOM6P//nB+TAYqV//+ar5CiiBn//5myj4WGQ///mAuOpoR6//+WOI47g0X//5XKj16Dyf//&#10;mD2S/obq//+a9JX2iXj//5l/k7KHB///lX+OUYHE//+Ty4t5fzH//5TUjCqASP//lUKNIYHu//+S&#10;+ov2geP//5BginWBsv//j8mKf4LB//+P9Iqng1z//47yiSSB4P//jQuGZn8u//+Lo4P8fR7//4vv&#10;gzp89///jfOEWn6a//+P24XDf/T//5A2hiR/Rf//jpyFGHwh//+MjIQReIb//40IhaB39///kBuJ&#10;Z3qd//+TqIztfgT//5Wrjjl/of//lMmMXX4b//+SholRe43//5Dgh1R6iv//kASGbXsi//+P7IZ/&#10;fIv//5Bxhzx9wv//kSuIPH4V//+RcIjXfTH//5DWiKB7hf//j/yIU3qG//+Pc4h/exr//477iMR8&#10;0v//jqeIzX8H//+OXYgngMD//43QhoOBOP//jQyEfoDc//+NIoOygXb//47RhRCEB///kRaHaIbO&#10;//+SM4i8hyf//5EUh+uD8P//jjOFaX6y//+L8oOAeuP//4u8g3F6Rv//jMKEkHuu//+N/YYKfUX/&#10;/44Ahnp9Dv//jQ2F03tG//+MfYVJed7//4yMhUl5if//jGSFPnl9//+MLoVQean//4yzhgt6nv//&#10;jZWG53v1//+OXIeKfTn//4+QiLh+3P//kMmKBYBE//+RHYpKgHP//5ErieiAQP//kWOJYIBr//+R&#10;oojcgMT//5HhiHWA7v//kVWHVn+5//+PmIUNfO7//43cguV6dv//jYOCdnp///+PLoSufdb//5Fo&#10;iBGCMP//kbiJ6oPw//+QoIpTgwX//49jijeA/f//jgOJR356//+M9IfQfHT//4z0hu578f//jYqG&#10;0Hxk//+Mu4YAe47//4oFhAx4y///iDCDQHcT//+JqoV1eRj//407iP19i///j3uKeYCG//+O4IjJ&#10;f/T//4zqhfB9Kv//i86EZ3qy//+LooRneUX//4uFhQ14Yv//i9OGT3gg//+M6IfVeGn//44MiId4&#10;cf//juSISXhl//+PeYeqeKr//4+Bhrx46///jteFf3jv//+Nn4QseQT//4xIgzV5gf//i1CDBnou&#10;//+KKoLsedL//4iNgkR4Of//h+uCFndu//+IsYKjeFL//4pZg5p6b///i/qEl3zr//+NIIV7fwP/&#10;/42zhjJ/5P//jM6Fln4x//+KqYOLenf//4jhgYF3Rf//iEqAaXX8//+IxIBZdk7//4mngMl3HP//&#10;ikeBSHea//+KqYIId+T//4rmguV3/P//i5OEEXhi//+L1ISoeKv//4rXhBB4m///iweEhXo+//+N&#10;oIbTfcf//5AziHyAKv//kTKIooA9//+Q0IgHfuv//4+Mhvp84v//jc2FOnoi//+Mi4Ngd23//41t&#10;g2R2yf//kJ6GEXkL//+Ud4ohfSD//5aFjO2AoP//lhaNKIJw//+URYucgub//5GmiOqB0P//jxWG&#10;Y3+m//+OAIXSfhH//445hu59m///joOIFn2b//+N44ftfQr//4zXhsl75f//jIyF3nse//+NdYXm&#10;e4b//4+Chzh9xv//kpmKJYHv//+Vko25hmH//5dIkICJVf//lxyRM4ny//+VnI/XiSn//5QajbCI&#10;kP//k0yL4Ii4//+S9YqziOz//5KRieiIDP//kjOJhoYF//+R0IlUgz7//5BPiCF/d///jbiFvXta&#10;//+MS4QzeUT//421hQl6ev//kNOHV32L//+S14jPf4P//5KLiLF/Nf//kQ+IDH3O//+Q2oi5fen/&#10;/5KqiuCAfv//lBGL64Mn//+T+orthE7//5OoiZqElv//ktKIK4O///+Q6oZ9gc3//472haGAQf//&#10;jfOGI4AX//+OT4fOgUv//4+mibaC8v//kRCKwIPs//+SLorehB3//5M5iu2EUv//k0qKh4QC//+R&#10;Z4jmgkf//462huWAB///jQuFwn6y//+M0YWSfn///42vhhF/Ov//jvaG/4Ca//+QbIhagoj//5Fr&#10;iVSD0v//kV2JM4Nc//+RF4jfgf7//5FZiVWBKP//keSKeYFw//+TD4ypg5z//5QZjvyGq///k+KQ&#10;AYi0//+T35Csijv//5TykaiLrP//lkuSeoxk//+W95LYjA3//5ZiklSKnf//lPWQ6YjC//+UWo/l&#10;iGr//5YKkRqLKv//mEaTlo70//+X25RCj9r//5UOkpSNn///kuCQloth//+TvZB3i/X//5fOkyOP&#10;1v//nL+XXZS2//+gfJuDmEH//6JXnmGZpP//ooCfQ5lD//+hUJ4Kl9j//55rmnCVCP//mjaVS5DB&#10;//+WzJFYjMX//5W8kIaKxf//liuRrYpu//+WGpH6ifL//5SRj8yH9f//kq6MloT7//+RDIoEgbL/&#10;/4+CiLB+rf//j6GJ2n4R//+RuYz2gB3//5PWj1eCWf//lQGP+YNI//+VQo8bgsP//5TKjTeBSf//&#10;lNuL94CR//+V6YwjgU3//5cRjN2Ce///l9iNd4Nn//+X8I2Cg8X//5cOjKuDSf//lHGKAoDa//+Q&#10;GYVne+3//4vjgO12nP//ilh/mXST//+L6oIJdw///45VhcF7Zv//jyqHr33K//+NcYY/fHD//4nd&#10;gfB4Of//hy998nSo//+H4H1sdPP//4vAgKJ5Lf//kJmFZn7R//+TDIgkgbb//5D0hkZ/Iv//jJSB&#10;s3lt//+KiH7GdZD//4ztf+p2Mf//kk+Eh3qC//+YH4rMgKT//50VkT6HMP//oCaWCIwl//+g55g+&#10;jkH//5+EmDeNiP//m8+WB4pX//+WspJhhgf//5IijraCh///j3SMJ4EQ//+PI4tyggL//5BWjD+E&#10;Uv//keiNiYZp//+SZo2thmH//5Cqi4iDa///jaeIZn+D//+K1YXofMv//4jahFZ7hv//iAmDVXsD&#10;//+JkoOoe97//43Zhex+e///k+iJ3YHY//+a5490hPL//6Msl3CIlP//qtifvoxk//+tbaNaja3/&#10;/6lzoGqLpf//oeaZ0YhH//+az5ONheX//5X3j0WE7///kr+MVoRK//+Qq4pFg5H//4+AiLaCsv//&#10;jpaG0oEw//+OGoTWf13//45lg55+Av//j3GD134G//+QeYUxf2T//5G0h8uCKP//k6iLpYXU//+V&#10;Ho8GiF///5TMkFKIgP//kjWOqoYt//+PQ4uSg3P//481imWDOv//kcKLdYT///+UEozshmX//5Vw&#10;jpmHjf//lw+RTInR//+YzJQXjGP//5jClKuMjv//l1WTVopf//+XS5LaiN///5nMlJiKFv//nU2X&#10;r41s//+e1Zm+kEL//50PmR2QbP//mneXWI86//+YyJWXjeb//5azktWLt///lGyQB4m0//+TeI9s&#10;ieT//5PckSqMNf//kuCR2I1R//+OBo38ihf//4iFiDWFYf//hy6FeoPt//+Kk4bzhhj//5AEirmJ&#10;bP//lKGOmowL//+Yb5LojzD//5wGmAaTxf//nZubjZdm//+cjpwhmIT//5qomu+Yd///meSZ+5lV&#10;//+ay5pAm83//5uqmqqeE///m9Ka3p8u//+cT5vkoBv//508naShSv//nq2f6KNN//+hcaMopyv/&#10;/6R4piWrrv//pgCnja7T//+mI6gYsID//6ZJqUKx7///pwGrH7OI//+nYqxqtKj//6byrLi1Yf//&#10;pcysXLXt//+koawAtk7//6QvrEy2i///pMatjLb5//+mIa9yuB7//6aVsGW5Pv//pZ2vzroW//+k&#10;J65muxv//6MqrOG8Wv//o9Csgb4f//+lPK0Bvzv//6XvrTm+aP//pjmtUrzR//+msK2Qu9T//6du&#10;rkO78///qBavT7yH//+oL6/1vHP//6gusAe7y///qP6wULvU//+rELHXvar//6zzs/jAKP//rOC1&#10;LMES//+p77QAvrv//6UPsH+56///oGmsS7Vn//+dq6lHs2L//53NqNq0r///oG6rBbi1//+jPa3y&#10;vYP//6Pdr37BKf//owyv48PS//+iurASxeH//6LKr2DF5///oyauRsPp//+jXq1nwSH//6I/rC6+&#10;Vf//oWGsCr3y//+hwq1JwD3//6HTrb7BuP//oHesG7+E//+dRagHuN7//5iPohOvU///kyWbh6XU&#10;//+N+pWvnrH//4tYkvGcTf//jMCUW59K//+QMpdJpK///5PNmbmqMf//mGKdFrCV//+eKKJkt8//&#10;/6RDqRi+Vf//q6axysTn//+1uL1YzZH//8AEyRbXR///xJfPZ93M//+/3syS3a///7WXw6TYo///&#10;rYi8E9SQ//+sQLrj1dX//69Rvlja2///sR/A5N5g//+vjr/j3Yz//6vyvDLYxv//p+i3etG7//+k&#10;E7LVyo///6Ekr1fGEv//oG2uVcbU//+huq9uzAv//6KvsBrRdv//oVGuYNNa//+cd6k/0E///5d9&#10;pGPMh///mV6nT8/N//+kfLSj3Bf//7KKxa7qav//uvLQx/KF//+67NKI8mv//7aVz2PuRP//ss/M&#10;zusB//+yVs1662///7RBz6zuO///tiHQW/B5//+3F89E8T7//7eIzjzxSf//t7bOZ/E0//+3Ls7Q&#10;8Rj//7UqzcrwZ///svPMO/AI//+yd8wC8Wj//7LazCbzjP//s0vL7fU0//+0K8wX9n3//7VRzNL3&#10;CP//tj3NyfZq//+3lc+W9Wv//7gz0HT0Cv//toPOdvHh//+0HcvY8Cb//7P/zIPwjf//tkvQafMF&#10;//+4MNMu9Yb//7fj0dH2af//thPNePUb//+0o8m+8uz//7XKyoPykv//uJPO0fR+//+6CdI39rn/&#10;/7l60sX4EP//t7nRBvg+//+2I87R99P//7U/zWz3L///tTbNjPaR//+1s87f9kH//7UyzxH1kv//&#10;s6vNXfRu//+ih8D05TT//6HnwYXlff//omrCW+WV//+inMHs5Ir//6HQv/fi8v//oJ+9s+Jg//+f&#10;+7xj43z//6AJvC/k/f//n6G71OQ1//+embte4Sr//55wvD7e7///nxm9098R//+f+b6x4Rn//6Dc&#10;voPjiv//oOS9MuQ///+gQrv9403//5/kvB/ieP//n628xeI7//+f971P4tD//6GRvl7kx///oze/&#10;MeZo//+j0L9b5lf//6LXvobke///oJy8qOI2//+gKLyi45L//6G2voDovf//okW/EO0l//+heb4f&#10;7oD//6AQvMnsx///nsS8CumJ//+eCLwO5or//51hu9HkSf//neq8HuQC//+f9b1C5Wz//6FovVHl&#10;2f//oRu7luRQ//+gurp+45f//6G2u57lY///osm9IOeO//+i1r0l6DD//6I9u/Xnm///oVm6nOa2&#10;//+gB7mR5Yr//556uMfj3v//nhW43OKD//+fYLnK4c///6FTur/hBf//ov+7dOBC//+j17v93/3/&#10;/6PhvHXgTP//ouO8M+CW//+hE7sP4Kr//5/oum7hpf//oCa7D+Pv//+horys5kv//6OxvlXm8f//&#10;pBK9huQm//+iLLne3pj//6D3tyTanf//oui4V9ub//+mVLuS3+b//6e9vLvjLf//pk27DOPn//+j&#10;5LkJ47L//6KZuSjkWv//oqK7I+WC//+hMbsy4+D//55BuM3fdf//nQ+3Z9w4//+e6bi73GT//6IF&#10;u2nehv//o9q8/eAx//+jbrxb4Fv//6JDuuXgAv//ofq6NuAA//+icLpe36H//6LMuszeev//o2G8&#10;Dd4e//+ka74v34j//6SCvyHg1v//opy9H+Aa//+f7ble3mL//5+Gt9XfQf//opu6fuPu//+mXr6K&#10;6Kz//6hawQzqO///p8HA4Ogl//+lPb6s493//6NIvMrgMf//owu8B94j//+jirtO3L7//6Quuorb&#10;yP//pMC6WdvS//+lcbtd3Xf//6YCvQHgCf//peC97eHi//+l1L4x4rP//6YpvaziPf//pne7+OAd&#10;//+nH7mk3KX//6qQuWjZsv//tIC/QNq1///F18xt4Rf//9fJ2kPn2f//4MnfQue+///gUds84OL/&#10;/9982FPb+P//5SPeR9+g///uK+mE6HL///ME8K3t7P//73/uXero///kQOMJ32z//9JIz5rMEf//&#10;wLe6+beK//+7AbF9rjb//8cIuy63tf//20XQYsxl///nkN9Y2or//+Ho2rbUtf//0kbJqcMp///H&#10;cb1zuDT//8nOwIK9GP//1G/Ns8rj///dLtiJ1GP//9qD1YnOhP//0i7LD8Gg///PZsbIvRr//9Px&#10;y7LC/f//2sTUNsvy///dZtguz3b//9HyzInEHv//ulOzyK64//+jKZuMnNv//5YnjYqVk///lYGL&#10;/Ji9//+f9JYFo/3//7JKqPq0uf//yTHBxMlG///fqNrW3d3///AF7WXsev//97j2K/G0///4fPad&#10;7rX///T/8bvnZf//7wvp3d7S///peOLe2Qn//+f54TjZzP//6fbjtd4j///qneQZ3lf//+QG2+3U&#10;lf//12bNSMTr///MfsGeuh///8bpvPG3Rv//xSK8yrh8///GX78/u3r//8r6xEbAy///0tTL+sjY&#10;///cWtU20bz//+WJ3njZRP//7IfmBt4C///vg+oP30X//+yR6FTbw///4oDfX9Jg///Vx9PUx+v/&#10;/8oKyUq/QP//wJzAnbg6//+7Qrsms/T//7hYtySwm///tte0Zq4Y//+4O7WDrz///7hVthivvf//&#10;tVOzE6x4//+2n7MRq5D//8P7vuK1q///2N7T0Mhf///kM+D61Az//9mv2FXKbv//vjG9d696//+l&#10;3KQ3l+T//560m5ORq///ov+fCpZ3//+mzKNQmxX//6W7o6yboP//oaOg/pmq//+fgp8ymEf//5/t&#10;nomWwv//opyfYpXG//+m6qI/lzX//6fEoryX6P//ou+ecZVx//+dCZlVkm7//5mplq2Qs///mbCX&#10;VJCe//+bxpoDkXP//52LnEmRrv//ncycxJCr//+dHpwEj0T//53cnJKP6v//n0adlpGL//+ddJrx&#10;j9j//5jilUqLH///lRqQxIb1//+TO47ghKj//5JojnqDX///kV+N1oHy//+PmowogBL//40/ib9+&#10;KP//ikOG3nxY//+HpYSoe4L//4bMhFF8ff//hsiEiX3A//+GiYQjfdv//4chhH5+Gv//iG2F4n7o&#10;//+I1IahftX//4d2hTd8qP//hdKCsXm6//+GiIH2eR3//4pkhKV8Sf//kGCKLIJO//+Vjo9Yh73/&#10;/5fukb+KM///mvaU9406//+gtZtOkuP//6PKnxuVEf//nzKax45I//+XEJKTg8H//5HpjZ998P//&#10;kHCM0n5P//+Q5I3kgcz//5Itj0qFSf//kr+PkYZS//+R+Y6DhP7//4/ojDWCj///jMaIsn/o//+J&#10;9IVcfjX//4jbg/Z+Hv//iaGE1X74//+LTYbOf6f//4yiiFd/vv//jYSJY4B3//+OSIqJguP//44+&#10;izOFlf//jZeLXYdQ//+NbYvmiGj//45NjTSJif//jx6OIInZ//+NmoxWhw3//4niiAuBZv//hmeD&#10;zXvO//+FE4GeeLj//4YNgdR4tP//iHeD5XtT//+M2IjIgSj//5Jbj5qI0v//la6UYY4c//+WTpXx&#10;kAT//5ZqllSQvv//leWVxJBY//+TCZLkjS3//4+Aj2eJFP//juiOyIe6//+QM4/Ah+P//49qjjeF&#10;jf//i7WJfIBo//+IKoT0fBX//4cHgwx62///h6aDLnu6//+KK4WYfpP//47Lip+Db///krWPVIdP&#10;//+S95Cch07//5FOkCWFzP//kQiRS4bN//+RQZLwiWD//5C1kx+K+P//kO2S8ou///+SSpMVjDX/&#10;/5MakqKMEf//kpqRMYuT//+Rp4+Yi0j//5DZjmCKi///jxOMfoeO//+MNInogpv//4rViQZ/fP//&#10;jIWLKoCh//+O1Y3Kg4n//44rjXSD2f//isqKkIDj//+H64gtfV3//4fJiDZ7vv//iXaJnnvl//+K&#10;Y4oifAn//4o7ibx72f//idmJLXup//+IvIebeqr//4bKhMB4w///hPGBo3aZ//+DR36pc7r//4Av&#10;eoVunP//esx0lGdI//91EW7gYLz//3Eba1BdG///bt9pgluj//9tmGg/WrD//20MZ0NZof//bbZn&#10;dlkL//9vRmj7WST//3EaaxhZ0///cxZtDVs9//90h22nXJT//3SIbF1dB///c0JqClzu//9xymgf&#10;XTX//3GUZ95ekP//c1Bp32FE//92tG2+ZTH//3qdclZptP//ffx2iG3L//+AhXnLcKv//4I5e9Rx&#10;3f//g6V9DnHm//+FNH4WcXv//4WCffBv5P//g2R7s2yf//+AFnijaQL//33Ldslm1f//fSp2pGZP&#10;//9+Y3haZ4z//4FOe+9qoP//hIKAIW5Z//+GZ4MccML//4V5gslvq///gQh+IGpL//97EncwY2f/&#10;/3WlcHNeIv//ciJrwVwm//9xn2q0XgD//3PJbWJihP//d5FyomgT//97iHhvbQH//33YfEdvoP//&#10;fmB9lnAQ//9+p326cBj//3/hfflxGf//gcZ+S3Ko//+DqX7EdCf//4YNgJ52U///iKqDwHlB//+K&#10;EIYCe2r//4l/hah7gv//h5aC/nmS//+FnX/gdsL//4SPffF0Yf//hO19u3NR//+G739WdDv//4m1&#10;gf12tf//i9yEjXmR//+NAoaYfAX//44giK197v//j3OKjH6K//+OsImve23//4pBhKl0BP//hBB+&#10;AWu5//+AenqcZ97//4EffBtp+v//gyN/DW5n//+EA4BKcW7//4P8f/Ryuf//g8t/KnMz//+EIn8H&#10;c7b//4XVgKp09///iamEzXdp//+NfokLeSf//455ijR4H///jIKIEnUj//+Jh4TMcmz//4cegkdx&#10;Ov//hP6AQ3DH//+CMH2Qb7n//37Kehxtuf//fBt3RWuo//9793cIawj//36AeXhsLf//ggp8uG4L&#10;//+Er38Bb3z//4TcfwVvN///gq19AG05//9/+3qTaxX//311eDBpff//eyh1zGhf//96PHR+aG3/&#10;/3uMdUZqTP//fiN3i206//+AlHo0cB3//4HOfD9x4v//ga99SHI2//+AaX0kcUD//37pfJpwFP//&#10;fvF9THCZ//+A0X+Sc03//4Lzgch2T///gx2BfHaM//+BB35DcwX//36+eoluFf//fYF4SGpH//99&#10;03h6aVT//39wepZrSv//gQ18y25E//+CGn40cNn//4MKf01y1///g45/6HPG//+DLH9/c3///4HG&#10;ffVyfv//gEd8N3HE//9/AXqTcQT//33dePBvbP//fUd31G1I//99XneMayz//33ueBxps///fpZ5&#10;CGkQ//9+wXl5aP7//37Yea5psv//f3x6UmtG//9/WXoia93//33+eJ1qs///fMR3KmkZ//98VXaO&#10;aBL//3v2djBnlv//eyt1r2d7//96UHVTZ7f//3o0dZFoNv//evB2N2i///97o3Z5aNH//3xCdsxo&#10;/v//fN93qWl0//99A3hlaW///3y/eJZozP//fDF4HGfx//97/ne2Z/H//30TeJVqBP//fvV6NW1U&#10;//+ABHrFb07//3+UeYNufv//f694rW0x//+CIXpmbiL//4Xffchw4f//iM6At3Np//+JmoGpdFT/&#10;/4l6gbV0////ihCClXcP//+KiIO5eXH//4n3hBN6l///iXeEfHsH//+LWoc7fN///47bi7x/5///&#10;kH6OTIEv//+O+40nf2v//4x9ikB8UP//iwmH2Hmp//+JBITNdn///4Slf+lyFP//gHx8JG9W//9/&#10;iXxqcKr//4FIf5V0bv//gqiBpnbO//+Bw4ANdbb//3+oe+5yi///flp4BG/U//9+iXYkbwX//38x&#10;dhhvv///f9x3ZXFw//+BPnoudBP//4Prfll3c///iFaEGXvG//+NgIp8gFT//5ESjy6DPf//khSR&#10;A4QJ//+RjJCrg9z//5D6j5WD2P//kbqPjYTC//+TbJDShfj//5S2kkGGXf//lNSS24WT//+T4JJQ&#10;hCP//5JIkNqCwP//kbaQJoMI//+VBJMqhwj//5vfmZ2NOv//oLOd+o9///+f45yZiwD//5s+lzmC&#10;+///lX+QmXsE//+QC4pIdI3//4r4hH9vOv//haF+m2oH//9/uHgbZGn//3kEcMZeNf//ctdqFVjB&#10;//9u9GXmVaP//21AZBJUZ///bKZjUFOZ//9sfmLsUp3//21MY5xSgv//b5NmMVR8//9xxGkqV1T/&#10;/3JpapdZFP//c01rp1qL//93bm9OXmf//30xdGlj3f//f1F2EGZm//99InNcZOn//3x1ce9kb///&#10;gAt0xGfk//+Dv3f4a9T//4RleF5tH///hT95IG4Q//+JTn0gcOX//42zgTVzDP//jeWAfXEY//+M&#10;VH2NbfX//5AlgBJwPf//mX2JCHgS//+f3JBcfjH//5zajyh8////loeKcHlj//+ViIqCenH//5fG&#10;jdB+E///lyeOYX6B//+V/I3efYr//5kFkN5/9f//nRmVAIPX//+bXJQngyn//5WPj7V+r///k4+O&#10;03zl//+WfJJQfsL//5epk3R+fP//k0KOX3ky//+N7ogAdFv//4xthZp04f//jAqEzndI//+IfoEW&#10;dbH//4MOe2Fwlf//fkJ2Q2tU//96WHJgZ5v//3bMb2Vlbf//dAhtfGSE//9zbm2RZWT//3Tqb0ln&#10;j///dkZwf2kk//91A27/Z+///3D7arVjuv//bjxnt2CN//9w0GoGYor//3bqb/9oJf//e3V0xGyh&#10;//99BXb+br///35PeSRxPP//gOZ8YXVs//+ElYCAeuT//4sYh7aC6///k/iRxIx9//+Zupi9kbn/&#10;/5kzmQeP7v//lpeXCoyD//+XgZi0jcz//5r4nPmSwf//nGifAZYm//+bzZ68lzP//5y+n9mY0f//&#10;ny6iUZq///+gNKMomo3//597oiyY1///nneg8Zez//+dGp9flxH//5wZne6W7P//nK6duZeH//+d&#10;ip2jl1j//54wnZOWw///n+2e/pfw//+h0KCdmff//6NToaubxf//pz2lMJ////+tLqs7pnP//6+r&#10;rgqpHf//rUCrJqVY//+qu6b9n+X//6r7pVadTP//rNqme56T//+u4KmIouT//69arBWnXv//rjCs&#10;mqmc//+tnKw+qbX//64Uq4GnnP//r3erX6Tt//+wA6tpop7//6w5qGKeVP//pb2jFZhe//+hB58E&#10;k23//54Am/uPbv//m/2Z1ozu//+cv5rNjmz//5+unjyTFP//nxqeJZSr//+YJ5c8j7b//5AfjqSI&#10;2f//jPqKqIZM//+QSo1tinL//5ahk9GSP///nG6aE5lf//+goZ7Andf//6Ehn5edn///nOObbpgq&#10;//+X9pZDkbr//5bglLCO7f//mN2WTo9o//+Y4JY3jqn//5QqkV+KMP//jh6K44VK//+KmYa9g4v/&#10;/4k8hPSD8f//iJSETYRm//+I9ITkhR7//4pLhjyGNv//i/yHsIcG//+N/ImEh1D//4+ui2GG2f//&#10;j3WLnIT7//+NNonigk///4ssiC2A0P//iwGIC4Fa//+M+Ynkg7T//5BFjSCHI///kyWP7ooI//+U&#10;IZCXisz//5Nmjz6JaP//kquOAoec//+ShY4DhrP//5Hoji2GQP//j/uNIYVG//+NaIr9g5n//4uO&#10;iR+CHf//izeIk4HV//+K94gLgdX//4oLhrKBOP//iViFX4Bs//+KeIW5gOD//43piG+DaP//kY6L&#10;soZ0//+S3I0Wh+b//5JLjQuIP///kmqNzIl3//+Tuo+ZixH//5O5kAOKQv//kR6N7YaZ//+OFotu&#10;g1X//4xNifOCU///i8GJUoLJ//+LeYjGgxX//4tKiEaC3P//i3WIFoLB//+L/ogwgyj//4vFh5GD&#10;IP//iVWFAIFy//+FfoF4fxD//4MKf6h+iP//g/yBOYDw//+IEIV2hOb//41bipyIZP//kbyPC4qA&#10;//+UCJHxi3r//5RlkveLff//lBaSpIqz//+UCJHliUr//5SzkeyInv//lnmTuoqr//+YQpYpjwz/&#10;/5m7mIKUf///mwyahJlE//+apppEmkX//5iml8CXUv//luWU/ZM1//+V7JMKj8///5ZPktaOeP//&#10;l2GTeo4///+XeJLijN7//5c4kZiKs///ly2QtYjg//+WjY/th1L//5V5j2uGXf//lR2QBobf//+V&#10;6pHYiNH//5eSlImLZP//mGOWNYyD//+VxJP1iXL//47cjLeBl///hhiDBne3//9+WXoYbu///3ms&#10;dD9pMf//eBdxumZ+//93MnAWZJH//3WfbZhiKf//c7RqcF/d//9yU2fsXsb//3JTZ1Rfsf//c7Fo&#10;nWIh//922musZhD//3vRcDtra///gCZ0CG/u//+BgHT6cUX//4Bzc7Bv7v//f0VykW5C//9/43O0&#10;bof//4J7dzVxNP//hZp7bHUN//+Iin96eXb//4zghN1/gP//kuOL8Iaw//+Ya5JpjFX//5rUlaKO&#10;MP//my6Wzo5F//+c4ZmEkKX//57PnHqUJf//nR2bTJQQ//+ZO5cokNP//5i4lcmPev//nfKaHpLP&#10;//+lOaETmEf//6gZpCOaMv//pSOhTpbk//+h2531k0T//6HonjSS+///oYuemZLA//+dVptLj2D/&#10;/5fLli6K+v//lTyTPYke//+WQ5M3ib///5hglBGKbf//mmyVSoqy//+cDZbJiuj//5wxlxSKJP//&#10;mw6Vx4hl//+bRpVaiCf//54+l6qK+v//otScFI/Y//+mpKAglDj//6aPoAmUyf//ol+bTJFd//+d&#10;+5Y5jfP//5xelImNgv//nXmWaI/8//+gAZpJlG3//6EtnOKYTv//oHCdGJpp//+fapxPmuv//55F&#10;msuZC///nOqY0JUu//+cmpgBkin//53rmUiR6v//oEqcCpP///+h9p4yldH//6LSn06Wnf//o+qg&#10;Xpdy//+i3J9LlnT//56UmyyS7v//mu+XrJCX//+bAZeXkkj//52hmZ2WWv//n/ybJpkY//+hrpw8&#10;mZr//6Rknu6aI///pnShk5p2//+liKFwmSj//6Myn3WXTf//oXOdapYY//+gHpuZlRn//591mtGU&#10;kP//oFGcEJUq//+ic56rlnv//6KsnxeV1///n6Kb2ZKb//+d+5m6kWn//6E8nHOVMP//pp2hc5qr&#10;//+ox6ONnG3//6Thn+CX+f//nhKZZ5Ck//+ZoZUTi4///5jEk7+Jnf//maSTd4kd//+ah5K/iO7/&#10;/5o0kNqIfP//mAyNr4ce//+U04pxhVX//5MQiZmFSv//lFiL84ge//+XKI8ei7D//5lTkPONvP//&#10;mrSSAI57//+chpP0j2j//58XlrOQfv//oVKYvZBz//+i6JoQj5X//6UYnJWQIf//pxufnJIO//+o&#10;JKGulHn//6kmoxCXjP//qfKjdZov//+pzqKImwf//6rvoxicOP//rhamXJ7a//+vnajcn83//60E&#10;p8ic6f//p8GkCJgX//+iC59slAX//5xnmiWRDv//l9qVOY80//+VN5HtjkP//5T9kTqOYP//l3mT&#10;wpBA//+bdZgvkvn//5+inM+Vf///pGyhsJjQ//+oH6Tqm+L//6gyo+mcLv//pPifPZlN//+h7Zso&#10;lln//6HRmy6Wgv//o5aebJl1//+mFKL/nfD//6olqMWj2v//r9KvSqo///+0ibP4rpH//7XgtL6v&#10;dv//tNazCa6j//+0pLJlrsT//7UlsqGuhf//s5Www6rc//+wRa0ypU7//604qjKhTf//qXGm1Z4X&#10;//+kVqI3mgH//6ESnzCW+f//oLuel5W5//+hNZ4YlKr//6F/nN6Te///osycppPc//+mFp7alsX/&#10;/6lYoWGZ4///qlWhyJpl//+qsaHvmbT//6siouOY5P//qWmiOpZY//+kl55MkUH//5+GmbqMRf//&#10;nVKX8Ypo//+cWZeEifj//5rZlmeI1///m4+XAIkz//+feZo5jCX//6JKm/2OK///oZ6aTY2P//+g&#10;D5hMjQf//5+emEGOM///npqX/Y6o//+boZV2jHz//5kLktqKL///mVWSwYqn//+akpM+i/T//5pQ&#10;kdWLGP//mVyPtYis//+YdI5XhiX//5c9jbeEHP//ldKNyYMu//+VD47Cg+T//5aokaiG6v//mSWU&#10;fInJ//+YsJNUiHX//5VojtCDn///koqK9n9j//+RpInTfgn//5FKigJ+bv//j3CJEH5T//+NgIfI&#10;fjT//41rh7x/D///jiSH9H+P//+ODocPfoL//40OhR98hP//jB2DMHr3//+MUIJueuf//44Bg158&#10;cP//kAWFCH4w//+RL4Zsfsz//5C7htV9gP//j1CGw3sq//+O84e/eh3//4/ciW56pf//kSmKmXut&#10;//+SD4qVfAT//5HUiUZ7Ef//kYSIMnp5//+Rrogce1n//5FYh+B8p///kKKHZX2b//+QWYddfiT/&#10;/5C+iA9+RP//kSOIy32v//+Qz4jPfHP//4/1iDx7ef//j0KH3HvV//+O0YfBfXD//46Oh6J/f///&#10;jkyG7IDY//+N2oVggND//41hg5SAMv//jemDVIEw//+PyIU9hIf//5G9h9OIAf//knKJUYjW//+Q&#10;3Yhvhaj//42BhZyAF///iyiDg3wx//+K8oMze3b//4vLg958bP//jUCFaX3L//+ODoaYfeb//43Y&#10;hq98bP//jXiGVnrK//+NUIYIeen//4zMhYJ5ff//jDKFDXmZ//+MXYVberb//40bhfx8Nf//jieG&#10;zH2n//+P8Ihuf4P//5FOiceAvP//kRqJdoBQ//+QsYiaf83//5EaiGOAgv//kliJLIJt//+TropN&#10;hD///5NYicaDjf//kQyHBIAW//+PB4RyfOr//48VhFB83///kTaG+YBF//+TsoqKhI7//5RvjKyG&#10;kv//k+WNioZD//+S7I25hM3//5GNjO2Cuf//kEuLbIDb//+P04olf+j//4/QiWh/h///jqCIJH4Z&#10;//+MGYYwe17//4pjhTl5hf//iuaGGnn2//+MZIdDe47//4y+hrp8Ef//i5SEn3ri//+Kt4MheXn/&#10;/4thg4F5BP//jECEb3iW//+L8ISSd0T//4uWhMd2IP//jKuGDXZy//+ObIdnd5n//49vh6Z4kv//&#10;jzqGqnjf//+OLYT0eGX//4zpgy53hv//i7uBuHba//+KmoDCdr3//4nEgI93KP//iNqAqnc4//+H&#10;woCmdsb//4eegSh3LP//iC6ByXhq//+IxIIZec7//4l4gpd7b///isuEEn2k//+MBYWofxv//4r9&#10;hNp9Qf//iDmB4Hjg//+GJ382dS3//4XkfkRz1///hyd/I3ST//+I8IDVdiH//4n6gjJ3NP//iimD&#10;C3em//+J8oOFd5b//4o7hCt3qv//imeEaHeq//+J64P+d7///4rYhN959v//jjWHuX6l//+SDoqk&#10;g0X//5RXjDKFnP//lDiMCoTs//+Sb4qogfb//5AkiGh93v//jhSFkXnF//+NtIPZd7L//4/khPF5&#10;KP//k8iIr313//+WVowCgVn//5WKjFyCWf//kyCK0YG5//+RDIk4gSj//4/CiFeA4///j9CJC4F1&#10;//+Q7YsJgsT//5HPjJ6Dvv//kYqMaINF//+QRIqEgT///48KiEV+xf//jseHCH1g//+Pt4dsfh3/&#10;/5IfifaBcP//lRONsoX1//+W+pCkiT///5c0kYCKVP//lfmQE4m7//+UKI1aiOD//5NFi3uJVv//&#10;k2+LEYqI//+TWosRilL//5KsivKIF///kWiKWoRo//+O4IhXf7L//4tshPl68v//iUSCZ3hi//+K&#10;m4Loear//46chel9eP//kg6IrYBn//+S4omCgIb//5GJiLx+iv//kKWIgn2D//+RVYl7fv///5Gp&#10;iaKBDf//kVaIyYJx//+RhIg5g0r//5FIh2eCn///j+OF94Ct//+OBYTAfwf//4ynhI5+sv//jP2G&#10;JoA9//+O+oj7gtz//5Eziz+E1f//ktyMH4Vz//+Tw4vUhPf//5NRimeDQv//kPuH2oBB//+NmYUB&#10;fO7//4sPgyx66///ip+DCnsP//+MbYSXfT3//472hsCAOf//kN+IdIK5//+R1IlBg////5HXiQCD&#10;of//kbiIg4Ji//+SGYi7gXT//5KIiXqBBf//kxmK44Ge//+TeoybgyP//5M4jdKE2f//kzmOxobf&#10;//+T34+aiOf//5T1kHGKZ///leiRTosN//+V55F4ioP//5TWkE6JKf//lCCO/4jn//+Vv5AYi+b/&#10;/5fbko2P4f//lrySs5A9//+S8pA+jP///5BDjgOKHv//kTGOZ4q7//+VLZGEjrz//5nMlb2Tpv//&#10;nWCZn5c9//+fPJwUmGP//59snJyXX///nrybwJWo//+dZZmlk5///5srljOQsP//mMmSro0w//+X&#10;I5CVikb//5ZHkAyIpf//lYGPuIfF//+UQo5Lhnf//5MWjFaEc///kVmKDIE7//+O5ogHfaf//464&#10;iP59XP//kWaMw4Di//+US5AqhOT//5YWkcuHR///lpuRk4dk//+WP4/5hcj//5aNjteEkf//mAuP&#10;F4TJ//+ZV4+QhTb//5kojt+Ehf//l5WNCILe//+Vb4rrgRD//5LJiGF+tf//j5eFIHsy//+M/oJd&#10;d7v//40Fgnx3PP//j6iF0Xpu//+R8YlMfiD//5HIikR/Mf//j16IRn0p//+L3IRNeWX//4mfgQ52&#10;8///ilKAonf4//+NCoKBe6b//4/YhNd/fP//kN+F4YDv//+PUoSbfs3//4x/gc56h///ivl/oHcD&#10;//+M5oBXdr3//5JkhPV6iv//mbGMkIGG//+gkJTficH//6R+moaPxv//pEWbvZEz//+hFJnKjtb/&#10;/5yUlq6K0v//l++TX4bX//+ULJBRhBT//5JJjlaDgf//kwWOoIXX//+U/5BxiXr//5YDkZeLiP//&#10;lNaQZ4oM//+Rh4zLhWT//42WiJmAQf//ik+FZXzf//+HrYLqeuP//4XSgKt5Vv//hj9/z3kB//+J&#10;xYFZerv//49chQh9t///lf6KhoDq//+dt5ImhKP//6Temf2IUv//p7Gd4onV//+kfpvZiG///51r&#10;leWFqf//lquP+oP2//+SloxPhBH//5Cdil6Elv//j6uJNYRw//+PIYgtg4b//45ThlOBmP//jWGD&#10;wn8E//+NNoHcfPv//45zgiF9Bv//kKSEuX+H//+T1Yl9hGX//5eoj1iKFv//mf2Tno1+//+ZgZTG&#10;jVv//5a9kxOK8P//k4yQEohC//+SCI3UhvL//5ITjMCGlv//klWMO4ZH//+Sq4yShpb//5QMjoKI&#10;jP//llGRcYtr//+XtZNYjLP//5e7k5SLk///mEuT54pU//+avJW7i1X//54rmMqOqP//n8mazJGn&#10;//+doJmLkXP//5p7lxGPwP//mR2VvI7p//+X15QSjZD//5WWkYaLPP//lCuQX4pN//+UuJHOjBz/&#10;/5Rmkn+NdP//kAeOa4pc//+LI4ichcb//4schryE/P//kGaKBIiQ//+Xc4/gjW3//5wNlJmQRv//&#10;nb6XlZGT//+enJpak6X//55ynAuV9///nGmbXpbi//+Z0JlHlun//5kpmG+YSf//mz+aEZvk//+d&#10;aZwQn0v//52bnIagdf//nL+cM6Bf//+cVpxloK///51jnfyilP//oGqhOqaY//+j5KSBqy7//6Y8&#10;ppKuvv//p4uoErFa//+oM6mPsyD//6frqnCzgv//plKqAbJX//+kMakAsSX//6JxqF6xLv//oYqo&#10;drJG//+hgak8s3///6I4qo20ev//o5CsW7XF//+kTq1ttvn//6PgrVS4Df//o0KsyrnM//+jo6yt&#10;vJv//6WkrY2/4///p4CuN8Eb//+nva2zvyH//6d1rQS8Ov//p6ms47p7//+oZ62Ruon//6ixrmi7&#10;Tv//qDuu6bvl//+oNa+hvLr//6kksLq97v//qwiya7+O//+sobP0wJT//6yztGW/1P//qtKzLbzy&#10;//+nULA8uLH//6NZrJa0+P//oFypyrNT//+fYKkDtDP//6Dvqsu3uf//o2yt17y1//+kjrA5wVD/&#10;/6SVsdDFDv//pHOyc8cw//+jgrDhxf///6JprljCtv//ogKszL/Y//+hbqvfvef//6DRq4+9bf//&#10;oGqrnr4J//+fTaq4vYf//50sqGO6Tv//me+kf7P0//+V5p94q8n//5GkmkWkJv//jXqVfJ5m//+L&#10;LZLInBj//4zdk9iejv//kXuXRqQt//+XY5u3q4n//58ionK1Wv//p2uq27+///+tbLI+xuP//7GW&#10;uHXK5v//tdi+rc56//+5/cRq0pj//7uNx3/V6f//uAnFhdYn//+xpsBZ1E///62HvPHUFP//rla+&#10;Jtee//+xlcHJ3Of//7Khww3fk///sCHAP922//+r6bsm2Fb//6dytb/RHP//o4Sxa8pH//+goK6/&#10;xj7//59NrcrGev//n5muEMp4//+fmK1zzo3//5z9qdrOyP//l7OjqMrv//+US6AVyLP//5h3pWjO&#10;h///pMm0btx2//+y4MYQ6wX//7sG0Tfy0v//uxnS6/Lp//+3Hs+h77P//7OCzKztcf//spPMie4R&#10;//+zqc3U8C///7V/zrrx4f//t4jPO/LZ//+5FM/P803//7n30QDzYf//ugfSH/Mz//+4KdD98gP/&#10;/7XlztXw1f//tRzNv/FX//+0tsy/8rv//7RWy7nz+///tPvL9fVe//+2Hc0N9h7//7bzzk71qf//&#10;uCLQN/T4//+4xtEc9Bb//7cRzrXyJP//tFXLEvAW//+zFsoD72H//7QOzHPwnf//tiPQE/Ly//+3&#10;bNFN9HD//7aPznfzI///tQvKkvCI//+18sqo8En//7h2zjny2///uZ/RAfW2//+4/9FB94n//7dC&#10;z1X3/v//taPNEfej//+1KMxc9z///7WozXn3A///tlHPUPbK//+1ns999fL//7OOzUL0XP//oDO+&#10;KOCn//+gFr8R4a///6EmwFjjN///oUm/zOMo//+f9L1T4bv//55rutXhBf//npO6eOLb//+gDbux&#10;5aL//6CKvCHlpv//n+S74+Lp//+f47zo4Mf//6B6vpbgzP//oQ+/a+Jp//+hmr8m5IX//6Gyvh/l&#10;lf//oYK9seWd//+hpb6v5an//6Ghv8PlnP//odvAc+X9//+itMD45zD//6KVwDXnPv//oW6+rOWy&#10;//+f8b0z41f//56mvBHhz///n5e9PeQ8//+h3b+Q6e///6KswAzu2f//oiq+8fD4//+gvL00737/&#10;/57Fu4jrQP//nPy6huY4//+cDrpE4oD//51Wu6TiD///oCu9zuPO//+h4b435H7//6GUvJHjaP//&#10;oVG7juNy//+idbyp5gD//6N4vcnodf//owC88uiL//+hXbqH5qz//5+5uG7kxf//nrK3vePX//+e&#10;Arf04y7//55TuRPixf//oCm7KuMC//+iyr2I45v//6S/vwbj9f//pM++rONx//+j272o4rr//6L6&#10;vSPiq///ome9NuNP//+hzr0t5CT//6DUvEzkb///oCa7JOPi//+gdrp24mr//6DTuVXftf//oLG3&#10;gNxG//+hWLbn2n///6OtuNrcIP//pfm7SN96//+mRbuW4Z3//6SXub3hkf//ouG4Q+Eo//+jQbne&#10;4rj//6SUvQjk8P//orG8leNG//+eXbjF3ib//5yStsva0P//npS4Qtt+//+iMrtQ3pD//6U9vhXi&#10;J///piC/IuSK//+lYb7g5Yn//6Shvr7l8f//pFu/B+Vn//+kJ78444L//6QWv2/hYP//pBy/j+AQ&#10;//+jZL6E3xn//6HCvAzeI///oDq5Z94F//+gubkY4Ij//6PdvBPl4P//pza/zOqu//+ou8HT7Cr/&#10;/6eZwRXpfv//pMm+X+QG//+ipbv+3tH//6IeurHbh///opq6F9ox//+jObnQ2kD//6NgucTbI///&#10;o826tN0s//+kabwP33f//6S4vMTgsf//pVy9A+Ed//+mCbxQ4Hb//6bhuuHe7P//qTi6Et0V//+u&#10;krt+2zP//7mbwibb9v//y1zPzeH+///dqt6y6X///+eX5cXrWv//5/TjpuZE///mXuCR4R///+kn&#10;45jh9v//7cPp/+Y0///tnevE5qv//+Zf5ZDgW///2n3Zk9UX///KrchpxPP//7vBtsa0Hv//uACv&#10;r62T///FWrsTuOH//9oi0N/OFv//5g/fNNt+///f2dnM1QX//9CwyVLEJP//xvq+e7os///IpsEe&#10;vez//9CHy4HId///16jUR8/w///XttNwzKr//9T9zmfFff//1XXNwcRo///Xc9C6x+v//9fK0tXK&#10;H///07jPg8Zl///DkL6Etkb//6j0ooOeaf//kGSI1ovL//+Dy3sehYH//4VNe2eLMv//lFKJ1psx&#10;//+tsaQhsuD//8sCw9zNPf//4/ffo+Nn///zDvCU79z///e69a3xov//9WjyiuvF///vN+rz4lX/&#10;/+fG4i/Y////4f3brtNf///fx9k70pj//+D+2dDUNv//42raoNRd///hotbCztD//9rBzqTFpf//&#10;09zIgsAi///PfMaIv7D//8y/xkLAwv//y3DGVMF0///M18fZw1P//9GZy6LHm///2BzQm8wo///f&#10;a9bBz73//+X73TfRr///6LHhCdD4///kEd5Ky9v//9bw0zfBr///yG3GvLj6//++377ltez//7rA&#10;u7G2Sv//uqa7ZreE//+6kroJtg3//7mHt4myvP//uli30rIn//+5QrbzsLz//7RosayrK///s26u&#10;3aex//++y7gpr4T//9QPzXLCuv//4p7ehNJT///b4dqSzNz//8EawOSyF///pg6k4pdC//+cgZl/&#10;jnr//6FinUeUAv//pxOjWpqk//+m9KSnnCH//6INoRWZaP//nlSdiZar//+dbJt+lDr//58nm2uS&#10;kP//ox6d/JN///+lYZ/olPz//6OxnsCU/P//oKucnpSn//+eXps7lHf//51SmxOUNv//nSObwJOw&#10;//+dhZzJkyn//55ZneCS9f//n3Cez5NO//+iGKEala7//6SeoyGYMv//olmgG5XQ//+cPJkQjy//&#10;/5cRky2JFv//lKiQiIWf//+T/5AAhA3//5MYj1qCvP//kKWNNoCo//+M94nkfjD//4jlhkl79f//&#10;hXyDenqn//+D54JjesP//4PBglh7a///hImCznv2//+GroSRfTr//4kHhvN+xf//ideIIn8P//+I&#10;xIc9fZD//4dbhUZ7pv//h7GEWXuS//+KWoWYfjH//47kiQaC1P//k5OM84dP//+W4I/TigT//5r8&#10;lBSNhf//oRKa6pL4//+kRp7qlOT//5+umouOLP//lyGR1IPF//+RnYxyfkf//5Aci5h++///kCiM&#10;WoIJ//+QvI1GhJX//5DRjWKE+///j3SL+IMU//+MlIjmf9z//4k2hQN8////h2uCknxZ//+H6YLO&#10;fgr//4nNhQyAaP//jD+IKYJE//+OE4p+gvb//46kizuDAf//jmiLBIO3//+OGor8hZX//45wjAaI&#10;P///jzSNv4qM//+P9Y9fi87//5B3kFmLu///j86PsYl+//+NhIz9hOj//4oxiO1/Kv//h5qFbHqX&#10;//+G2YPpeNj//4eehG16Kv//iqaH3H8i//+PTo1ahhv//5KMkWWLDv//k4aSvozp//+UMpNyjg7/&#10;/5TolCyPEf//k86TT43u//+Q/5DOiq///46hjoGHmf//jQSMgoUO//+Kzol7gc3//4eQhUF9nP//&#10;hP2Bx3pL//+EyYDweXr//4aFgod6w///iiuGkn5M//+Poozag/f//5QckjKIff//lJuTXYi7//+T&#10;C5KGh0f//5K4k1yITf//kpaUqoqv//+Q6pPai0f//49VkeKKSv//j3mQnYlZ//+Qq5A0iUP//5Fv&#10;j7yJtP//kR+OnYnL//+QOI1DiMf//476jAGGQP//jcuLO4Mj//+OBIwUgfb//4/ajnmDt///kVWQ&#10;YIYP//+QOY/BhcH//4y+jNqCFf//iOiJi3z6//+HUogdeZ3//4hNiOB5IP//iXKJqnl8//+Jaolh&#10;eTT//4iWiDh4Pf//hwGF8XaL//+FBoLOdHb//4KEfuxxyP//frZ53G1m//95KnNhZtr//3KVbEBf&#10;T///bRBmlFl3//9qU2P4Vwz//2nMY6JW/P//ahBkBVdr//9rKmUNWAL//23iZ81Zlv//cXhrwVvL&#10;//90dm9JXb///3ZfcUlfP///dwhxJ1/+//92fW8zX+///3WSbPZgCP//dUxsAmFI//92D2zNY5P/&#10;/3gcb09mkf//e+xznGq0//+AYnhzb0H//4M0e5xyHf//g498R3JM//+Cq3uBcMT//4LVe2Jvy///&#10;hM58zHBD//+GAX2tb/X//4QVe/ttBP//f/N4j2ia//98aHXeZWL//3rrdQpki///e8p2VWYc//9+&#10;6Hn+afb//4MQfxFu8v//htCD2XNU//+Ih4Y2dPb//4ZOg9Jx2P//gGN89Gr1//95aXSVY/D//3T5&#10;bsZgwP//dURuS2MO//94wnIXaID//3x2dwtteP//fwF7LHBM//+AAH17cNX//3++feZv9v//f0J9&#10;XG9A//9/P3yWb6D//399e6xwc///gBF7KHEi//+BVHvvcf///4OHfldzx///hmaBvnbW//+Ip4RI&#10;eer//4mChPh7pv//iSeEOHui//+H84KTeeb//4cDgQF3t///h/KBAnco//+Kk4LheMv//40jhVR7&#10;Yv//jZyGVXy7//+MnoX/fGj//4xlhh17mv//jJ2GR3nJ//+KV4PHdNH//4SRfhRtEf//f61542fI&#10;//9/OXqsaH7//4DefW5sKP//gXV+VW6x//+BMH1wb7X//4FmfKdwpv//gxZ9j3K1//+F4IAidWf/&#10;/4lDg7l34P//jCOG5Hj7//+M+YfSd+f//4uKhi91Uf//iPWDN3LN//+GNIA4cQz//4PGffdwBv//&#10;gf98s2/G//+AUnudb3T//36felxuk///fe95/G3c//9+j3rFbZr//4AffExt+v//grF+n2+O//+F&#10;GIDCcXL//4XFgWRyHP//hGiAHHE7//+BEXyYbq3//3ydd2dq5P//eS9y3mey//94tnFcZyD//3tV&#10;c35pxv//f0d3qG4v//+B9Xsscar//4KGfOVzH///gcd9V3Mw//+BZ34Uc3///4LZgHJ1if//hWGD&#10;oXib//+Gx4VSekv//4XVhBJ4/P//g1qAsHU+//+Am3zlcK7//35keils/P//ffN59WwO//9/Rnvl&#10;bdf//4CWfadv6f//gO99+XCm//+BHX3acMT//4Gcfg1xCP//gYV9u3D3//+AL3wvcC7//35pejBv&#10;Sv//fF936G3q//96cXW5a9X//3mEdKdp4f//eWN0rGhX//9523WNZ43//3rTduBnv///e5Z3lWhR&#10;//98YXfqaVD//32NeH1qqv//fe94YGr6//99mXeZahH//32kd0NpHv//fbd3H2hI//98pHYfZyj/&#10;/3q/dLJmQv//eX90MGZ1//95m3T4Z4T//3psdfloaf//ewx2UGjM//9703bcaZ3//3ywd+5q0v//&#10;fMx4gGr6//98CngLaaX//3sfdxZn7f//e193Kmff//99KnkTaob//38ne3luOP//f8p8Y3BD//9/&#10;CHtIb4r//38gelVuSf//gTx7Pm7H//+EP32BcLv//4cMgD9zL///iNmCjnVv//+KLYSNeAj//4vC&#10;hr17hv//jPSIan6e//+NEYjFf+D//4yCiFN/fP//jRWJKH97//+PUIwDgQH//5DWjlqCIP//j7qN&#10;2oD1//+NO4umfnb//4uwii18u///iq+JDHuZ//+IoobmegL//4Z8hRZ5Lf//hd2FZHpX//+GbocF&#10;fF3//4Zuh1d8x///hSaFDnqr//+DtYF4d5f//4PifyV2Bf//hk1/rXdq//+I/4HBelP//4pwg7N8&#10;7///ixeFc37h//+LxIc9gCb//40RiXyBCf//jlmLhYEc//+ORowEf5L//4yoiqV82v//im6IIXpS&#10;//+JH4X8eVX//4pZhkZ6zv//jb+JSn4B//+QvoyUgFv//5D5jVp/2P//jneLE3zW//+KZoa3eMv/&#10;/4dwgxZ2a///iTGEKnib//+Pnootfkv//5VPj+mBvP//lYuQZX79//+Qn4uOd5j//4l3hAZvD///&#10;goJ8YGen//987XYRYh7//3iicRxd////dMVsqVo5//9wEGd9VaP//2sxYl1RIP//aCFfL06u//9n&#10;Jl39Tkj//2b8XWdOU///ZrNcmk2n//9m81yHTRz//2kJXr5Ohv//a+xiSlFS//9t6mT9U6n//2/u&#10;Zz1VyP//c/1rA1mQ//94l29cXjr//3mycHhgQv//d4tuPF9Y//936W4ZYFr//3zIckhlUP//gW52&#10;amof//+C1Heea9T//4QSePRs2f//h4p8mm8h//+KlX+AcG3//4oSfiFuWf//iUJ75Ww9//+NiH7O&#10;bvr//5V9hjp1af//me6LVnmf//+W4onNeEP//5Hlhkt1yf//kYeHBXd0//+TeIoQevn//5JRihp7&#10;If//j6qIL3kX//+QDYiSeVT//5JRird7kf//kb+KoHuV//+PE4jxeVj//4+Rimp5aP//k8mPSHyO&#10;//+VcpEnfT///4/3i2J3jP//h4iCRHAO//+CNHw+bML//4AfecFtG///fk53vGz0//98I3VWazX/&#10;/3oAcvNo+v//dxZwAGaN//9y9GxHY9r//29faX9iDv//br5pomKw//9xHWxyZXz//3O1byZn+P//&#10;c39uymeG//9wv2vJZH///3AcasdjW///dShvX2eq//99a3c4bxr//4NAfPx0d///hTx/d3bb//+G&#10;iYG9eaL//4j1hSd+Lf//jKCJl4Ps//+TFJDci+r//5sBmciUjf//nuOeopgw//+db53vldH//5uU&#10;nOmTKf//nNCfPJR+//+el6IJl4f//53hoduYw///nHaghZkR//+dSKFWmq///59Mo1ecVv//n/qj&#10;0Jvm//+feKLbmmn//57jocSZwv//neWgcZnd//+d36Awm2z//6Azohmekf//ooWjy6BE//+jg6Qf&#10;n7L//6QCpAae0v//o7+jCJ3W//+j7KJLna///6eJpTmhNf//rLKqc6aW//+thqu4p5P//6mCp4Ki&#10;v///phGiuZ1W//+mvaGjm/b//6rUpOmfev//ry+qLqVx//+v0qzqqSb//6xjq1KoTv//qS+obaUj&#10;//+pAKcRog///6tXqAqgfP//rLCpNZ+w//+omKZxnE///6ChoDCWT///mk+azpEO//+XI5d6jan/&#10;/5YnlcOMOP//l4KWjI2w//+aVplekVT//5pnmeSSu///lYWVaI80//+P6o+UimP//44pjPeI7P//&#10;kPmOyow2//+VupLpkfL//5n1lvKW8P//nTCaVpny//+d95tamZf//5rQmDuU9///ltCT0I9w//+W&#10;DpJWjT///5hulDWOgv//me+Vso+B//+W4JLfjL3//5D/jQuH7v//jB+H7YSP//+JS4THgvD//4hS&#10;g7OCX///iTWEmoL///+KdYXOg9P//4s9hmOED///jKiHvYR8//+O/opOhV3//4+8i6uE9///jbqK&#10;foLM//+LIYimgP7//4pTiE6BPP//jHGKiIQS//+QhI6eiGT//5O9ka+Lev//lCGRmotr//+S8Y+d&#10;iW///5KXjneIC///kwWOu4fi//+Szo8JiBL//5EsjiKHr///jpCL54Za//+MwIolhWH//40zioCG&#10;Mv//jj+LT4dE//+OqYs9h0z//46FimeGYv//jqKJ4IWg//+QZYsrhrD//5O2jjOJov//lm2Qz4yB&#10;//+XSpHBjfH//5a/kWWN7v//lcaQs4y+//+UJ4+kihP//5Gjjh+Ge///j0OM5YPV//+NMYuLgmL/&#10;/4t0icCBkP//ik+ID4Eo//+KM4dhgX3//4rWh5yCW///i4uH/4M3//+LqIeug4P//4p1hiCC1f//&#10;iJOEQIIP//+Hs4Pdgrf//4iuhX6Ez///iuqIDIa4//+NZoqOh17//4+8jQeHcP//kgSP2Yhj//+T&#10;7JJUiin//5VAk7WLdv//lcWT0Ysq//+WZZQ2iq///5hwloqMrv//miGY5pA0//+Z9pmMkz7//5jb&#10;mS2VMf//l1uX/ZU5//+WU5Z7k8L//5YtlS2R5P//lgGTzI/h//+WFZMfjqP//5ZqkuWN1P//ldqR&#10;e4vC//+VHo97iQH//5UCjkeHAf//lR2OFoYA//+VhI8WhkP//5ZTkP+Hrv//lvOS5Iln//+XRJR0&#10;is///5allNiKrv//k5WSDIci//+NDYrTf2T//4RLgLF1Uv//e7R2hGub//91j274ZJH//3KBatJg&#10;s///cOBoVV5B//9wAWaBXHz//3A1ZZlb6v//cQNlfVyp//9yW2aOXun//3TiaVNi0f//eV1t8mhT&#10;//9+1HMYbh///4KSdgxxhf//g7Z2LXHJ//+EfnYZcU3//4djeNpzAf//jTV/cXgp//+Ug4hHf57/&#10;/5pij++Ggv//nHSToIp0//+ccZTZjK7//51blqmPYf//nx2ZI5Hx//+fUZn9kiz//55jmc6RO///&#10;n46cAJL1//+iKZ/Jlsn//6GgoDaXx///nbSciZTb//+bAJlKkeb//5y3miSSOv//oV+eP5VL//+j&#10;96Cvlwz//6IJnpuVDv//n5ib2ZKv//+gOpxJkxT//6DbnTOTbv//ngubBZDE//+ZVJbVjJX//5ZJ&#10;k7eJu///lnmS8okA//+YbZNeiPX//5r0lKCJX///nRSWRYor//+dK5Zkidv//5unlM2IYv//m7uU&#10;oIiZ//+e65fLjBr//6P2nWORuP//qEaijZa+//+ow6N8l9f//6Vln++VJf//ob+b/pKJ//+gbprt&#10;kp7//6DlnFKUuP//ofqelpfE//+h559cmib//6CNnjKbVf//n0CcjZt6//+eVpsNme7//51qmaOW&#10;qP//nRCZDpOm//+d4ZoUksH//5+pnGaT+///oOKeHpUY//+g0Z4VlM3//6B+nUaUDP//nwObSpJn&#10;//+btpfWj4v//5kIlVKOAv//mbSWDZB0//+dSZldlfT//6CKnAeaI///oWicWpot//+hwZyCmF//&#10;/6IHnOqWjP//oRycIZRw//+gKpr3kx7//6AUmnWTOv//n+CaP5PW//+e9JoNlAP//52+meiTYf//&#10;nhWa8JMm//+e5pu7ksj//53hmh+Q6///nUeYu5Aq//+f2Zqnku7//6SDnxaXw///p4GiTprW//+l&#10;TaCImK///5/Mm0OTG///m+CW7Y5s//+a65Swi6H//5rQksqJHf//mbyQIIZk//+X2Y1lhJz//5Wm&#10;i0GEGf//k3eJ8YRD//+S3IqqhdD//5TXjayJIv//mB6RCIyd//+avpMWjrv//5wWlBePc///nQCV&#10;OI+5//+ejpcgkBj//6DumXKQj///o/CcN5GE//+n9aBElBn//6vGpHWXlv//rqinsJsh//+xsKq8&#10;n1L//7PLrJOirf//spKq16Jk//+xSaj+oUD//7NkqvCinf//tUCtjaNM//+yUKw5n6L//6ubp3iZ&#10;ev//pJ2iE5Sj//+ejZzNkeb//5nEl+mQgv//lueUeJAk//+WoZO2kQj//5ivlcGTC///m2iY0JSX&#10;//+dg5s7lJ3//5/gnXSUv///okKfBpW///+iv54ilin//6EpmyWVfP//oH+ZxpYI//+jHZzYmaH/&#10;/6e3otKe6P//q6uob6NO//+vOK0xpvD//7PDshSq3v//t1+1LK1c//+3TrQ1rLL//7UnsXyrD///&#10;tTCxl6v+//+2wLODrYr//7TDsZ2qUf//rwSrqaM6//+qZabrnl///6d3pEucgP//o/ihcpps//+h&#10;Fp88mBv//5/tnkWWKf//n36dG5Qh//+fZJt8kon//6A9mp2Scf//owKb85SF//+mTp4Slu7//6eW&#10;nniXE///qAmewZZp//+pZ6Dvlur//6nfosGWy///ppGgiJMo//+hapv2jeT//57nmdiLg///nl6Z&#10;s4tF//+dT5jTimX//524mQiKn///oQabu42S//+jCpy2j47//6DamXCN/f//neCWCoxN//+dhZYz&#10;jX7//53Al0yO9///m3OVkY1X//+YT5Klirr//5gJkmOLGP//mbOTr40l//+Z75LcjKv//5iFj/+J&#10;Vf//lyaNs4W9//+WIIzug4n//5TtjPmCz///k+SNZIN2//+U/o91hjz//5eZkkGJa///mD6SbolV&#10;//+VmI8MhTr//5GCinN/1P//jsqH0HyX//+OGIe2fFT//41th6d8o///jIGGyHx0//+MiYY3fGT/&#10;/41OhiF8WP//jgeGB3wR//+OWYWfe8H//45yhO97mv//joOEOnuO//+PCoQje/X//5AIhOt82///&#10;kS+GXX3e//+R2Yfnfkf//5HZiSt91v//kYiKA30J//+Q64ntfBz//5BsiQt7Vf//kCOHvHqC//+P&#10;7oaBeYT//5Chhrx50f//kfiIRHvR//+Sbok9fen//5IbiWF/VP//keeJfoAS//+R9YnAgBr//5Hy&#10;ifB/f///kaWJz36h//+Q5IkVfc7//4/yiBZ9k///jxWHOH48//+OaIZyf1n//43lhVV/8P//jXeD&#10;s39Z//+NPoIZflj//44Ngix/J///j5aEEYIp//+Qt4ZohVn//5EAiBqGqf//j+OIIYTL//+NnYaW&#10;gOf//4xChWx+SP//jDeFFn2///+MsYUtfh3//43Whjp+0f//jlWG+H5U//+Np4aKfET//4z7heZ6&#10;Vv//jSWF7nnR//+NlIZEenb//42/hoZ7qf//jfmG431B//+OLocSfmf//46EhzR+4P//j7SIFX+T&#10;//+QzYjgf/v//5CtiGB/WP//kGuHkX7///+Q1Idof+j//5HoiDqB+///ksSJTYPV//+R8IjJgzr/&#10;/4+Khk2AC///jfmESH1N//+O1YTjfYz//5FZh72Ac///k+yLIIP///+VW42jhmn//5WqjyCHWf//&#10;lPuPmIb1//+TlY7khZj//5IKjViD7///kUeMA4Lm//+Riou0gsz//5FVi12CSv//kAyKX4C4//+O&#10;vIlkfuv//43OiG59Rf//jNeG43ud//+LqYTQeib//4rJgzR5Pf//i2mDeXmV//+NW4VQeq7//45m&#10;hl56fv//jX6FmXh2//+MnYTadrj//43FheF3SP//kAOHqnlw//+RO4hee1n//5Cih3l78f//juaF&#10;mHsO//+M/4NqeRz//4t6gXd3B///ioGAP3XC//+J5H/udZD//4kqgBh11///iH6Ah3Zr//+In4F9&#10;d8z//4jpgil5Jf//iPiCWnoK//+JRYLnexf//4pshJJ89///i5GGOX5v//+KkIVdfP7//4gmgm15&#10;Zf//hsCAFnaI//+HOn++dbr//4lEgYJ23v//i7uEOnjT//+M7IYIef7//4yBhlN58v//iv+FZ3jL&#10;//+JgYQgdzz//4hggul1zv//iDCCnXXC//+KMIRneJ///438h6p90v//kb6KqIMQ//+T4oxOhi3/&#10;/5OCjBGF1P//kZ+Ks4LU//+P14kXfw7//45Uhut7Yv//jZuE1XkM//+O0YS0ea3//5JPh6F9j///&#10;lWWLJYGL//+VQowMgnv//5N9i1eBzP//kmWLB4Hf//+R/YtIgpf//5JbjGSD3f//kziOGYVg//+T&#10;oI78hin//5MyjkCFm///kf2L/4ON//+Qcok4gLH//49jh0p+fv//j3iHKX5X//+RkYmxgVL//5Sw&#10;jaeF8f//lqKQYYkp//+WmJCViaX//5TFjjyH7f//kmOK3YYb//+R7YmChv7//5M7inWJo///k+SL&#10;foqB//+TCouViE7//5D4iqOEMP//jdmIV3+D//+KLoTee17//4fDgfd5Qf//iMyCCnqD//+MvITe&#10;fg7//5DGiCSBEf//kqOJ5IGu//+RuolLf7X//4/oh9B9eP//jriGzX0C//+NtoXZfdr//416hZF/&#10;l///jsiGmoGj//+P/4dbgiz//5AJhwaBT///jwiGBoBY//+NxYVDgB///43phkiBVv//j5yI6YN3&#10;//+RfYswhOz//5MPjE6FWP//lBmMRITR//+T84sOgxD//5IciOSAMf//jxWGZX0d//+MbISYe0b/&#10;/4vnhJN74f//jjmGyH8e//+ReYmhgvL//5NHiyqFCv//k6GLVYVK//+TXIqvhHf//5MTieCDSf//&#10;k1GJqYKL//+TwooMgf7//5PyitiBi///k8KL9oGi//+TfY02gt7//5NNjiCFFf//k3SOpoeV//+U&#10;ZY+PigH//5UlkF+LCv//lIuP3YnZ//+SxI3Nh3T//5GZi+yGh///k42NUonO//+WcZCEjof//5W9&#10;kP+PP///keqOfIv1//+PEIxoiRz//4+IjPeJsf//kmuPrY0t//+V1ZMJkWD//5j9lj6Ul///m2KY&#10;k5W9//+ceZlxlLL//5zVmXaTEf//nSOZKZIX//+dBpfqkRz//5wFlY2PF///mlaS/4xK//+YeJEt&#10;idH//5a2kAaILP//lU2O+Yb5//+Ug435haP//5LzjC+C3///kHWKDH9z//+P6Iprfwb//5GojSOB&#10;8v//k1SPcYVF//+UBJBkhyn//5QfkDqHR///lKyPvIZh//+WoZAKhgv//5mJkUCGsv//m1iR0Ibx&#10;//+ah5BPhWL//5e6jUaCiv//lK+KU3/Y//+R/4fcfXT//4/Fha97Lv//jriEg3nN//+P3YW2esb/&#10;/5JIiK59i///kymKmH8O//+Rk4oDfe3//470h817Uv//jKSFLHjT//+L34OjeC3//40jg/p6Mv//&#10;jwCFBX1o//+PxoVEf4f//48vhKJ/i///jgGD2n3+//+NB4Mle87//4zfgp153v//jtyDkXm1//+U&#10;FIfSfNr//5uMj0CDU///opGXXYsB//+lrJwRj9///6ONm2SPcf//npCXkot4//+Z/pQTh4H//5ba&#10;kdOFG///lQiQTYRN//+Uy4+8hXb//5aKkRuI/f//mHGTNozs//+YF5OSjhv//5U2kTmLff//kbSN&#10;t4cJ//+PLordg2v//41WiMyBXv//iqaF5386//+HOIHtfBL//4V5fwR5m///hxN/EXmS//+LWIIC&#10;e6b//5DXhvJ+lv//lsmNF4Gx//+b1JLChEH//537laSFXv//nCqUrYTb//+XPJCng1v//5H1jBmC&#10;Sv//jtKJL4J5//+Nuofjgu///42Mh0SCsv//jaWGs4Hk//+NXYVVgGj//4yrgwx+VP//jQuBtn02&#10;//+PjoM/fr3//5NHh1iCzP//l0aM4ohu//+ak5InjZv//5v1lV2QGf//m2OWXY/1//+Z4pYOjv7/&#10;/5gJlMyODf//ljaS240F//+UmZCzi6n//5NgjuWKQ///kqWNzIlO//+Sm42hiSb//5NnjoyJw///&#10;lMKQPIqE//+WIZIBiq///5gclBuLJv//m0uXHI1a//+e/Jq1kUL//6D1nPSUhf//nwCbe5Qb//+b&#10;nJhfkdL//5pXlwaRC///meKWUpCl//+YWpSYjvf//5cTk1GNzf//l2GT2o7b//+XIZPCj6j//5N5&#10;j7GMk///j72KwYhk//+Q64oliDT//5cAjp6Mev//nieVJpHg//+iNJnilMb//6KDm8uU3v//oY+c&#10;tpTb//+f45y4lV3//5zFmtqVSf//maSYY5Ur//+ZIpgHlun//5tzmlWao///nZaclZ20//+dHZx3&#10;nhz//5sHmtidLv//mcuaDJ1f//+az5tcn9f//54RnoukOP//oeah56jY//+lSqTHrQH//6hMp9ex&#10;Mf//qgmqXrRW//+pBqp2tE3//6Vdp+yxJf//oVCk9K3T//+ewKOArN3//54xpBKuXv//ns6ltbCN&#10;//+fcKcrsdX//6AvqHWywv//oPSplbQT//+h+arrtpr//6OurMO6qf//pYquOr7Q//+nH67RwVP/&#10;/6fXrnDA7P//p9Cts747//+oc63lu+3//6nmrue7N///qzKv7bu9//+q6K//vDH//6khrzi8I///&#10;p9ivE7yg//+oEK/9vcz//6nOsb6/Rf//q7CzF7/G//+sXbMbvn3//6visiW8KP//qnKwh7nI//+o&#10;JK5wt/7//6VLrEO25f//oqKqfLZl//+h4KqHt9n//6LwrIa7r///pAOvHMBj//+kvrGVxJD//6UE&#10;stLGj///o9SxO8Td//+iKa5owYP//6HPrRi/rv//ok+tLr97//+iT60ov1H//6E4rDS+O///nvKq&#10;G7uz//+cGqdFt73//5kwo/6ykf//liOgOqyh//+ST5uhpm7//41+ljOgbv//ibeRxZxa//+KD5D6&#10;nJL//46Uk7+hCf//ljyZj6lQ//+hOqOPtin//6ykr33D/v//s2W4Ncxp//+1BrxdznL//7PFvTjN&#10;CP//scS8kctG//+wArvSytv//636uuTLkf//rLO6w83c//+tfbyG0gH//7Azv+zXMP//ssPC3du8&#10;//+yo8KP3XP//6/3vvXb4P//rG+6BdfN//+omrUp0er//6UdsbTMTf//ok+v4Mjv//+gGa64yGX/&#10;/57NrbvKev//nSaracxu//+ZI6YYytT//5Pjn5HGtv//kpSd5caK//+ZEaWxzuv//6XxtaLdxf//&#10;sxnGpuuk//+6sNFW8uv//7ug08Lz8v//uNrRU/KD//+1iM4x8WX//7O5zLrxwP//s5nMl/Kk//+1&#10;Vc2e85L//7iKz+P0s///uxXSDPV0//+8JtO09ar//7wV1Kr1hv//upnTp/SJ//+5StIc82r//7iG&#10;0Kny5P//tunOI/KU//+1UsvH8rf//7W2y7nz9P//twXM/vT4//+3ss4Y9Jz//7gUzy7zw///uD/P&#10;pfLu//+27s2l8VP//7Stykzvef//st7IPu5D//+yr8kn7qH//7SSzK3wg///ts7Pg/Hj//+2v85P&#10;8C///7UhytLs8f//tUHKJuxv//+26Mx370z//7fazoDytv//t7LOw/VG//+2tM019oj//7XPy4r2&#10;6v//tdrLgvcP//+2JsyX9ur//7YFzbf2df//tLfNX/Vw//+yfstC8+3//59XvK3ePP//nxm81970&#10;//+gHb2o4MX//6AEvNnhL///nke6SeAW//+cu7gz36z//53DuRbiT///oIS70+Y4//+h/L0850H/&#10;/6HYvU7lPP//ob29/OND//+h878t4vL//6Iwv9fkIf//ol6/m+Xe//+iX78A5yT//6KJv1/n5f//&#10;oqjAmegB//+iAcER5wX//6GkwSPmY///oafA6+aO//+gH77q5Wr//53CvDLjGP//nDi6hOEh//+c&#10;J7pQ4Oj//55SvGvkOP//oR2/DOnr//+ib7/t7wH//6Kav3Lxt///oX697vCE//+fJ7vE67T//5zV&#10;ujHltf//m/26JeFt//+dibvy4Jn//6Bevjvh9v//ol2/EeMj//+it75D423//6KRvX/kS///ot+9&#10;ruZl//+iyb2A5/v//6GWu8Tniv//n4+46eVv//+eFrbm477//53/tvfjt///nmS4GuQg//+fOrno&#10;5GH//6DhvGDk3///owS+6OWh//+kh8A85gf//6Q4v0PlDf//otC9NuMy//+hxLv+4hH//6HdvIzi&#10;qf//ohe9T+PW//+hEbxB47n//5+RugziL///n0W4luBU//+gZbhV3wv//6IwuMbeVf//pA25vN5r&#10;//+lkrsR34H//6Wuu4PgeP//pE26cOBq//+iGrhP3xn//6DCtyreZP//ohe5ZuCe//+kVL0l4+z/&#10;/6NJvWfjfv//n6y6Ut9p//+dyrhK3DX//56kuHbcBf//oR+6N96H//+kPr0P4w3//6YOv1jnN///&#10;pePAQOl///+lFMC96mL//6SYwVzp9v//pD/Blee5//+jtcDq5Cj//6LSv0Lgh///oZS86t3q//+g&#10;/rs/3Yn//6GMuw3fgf//ov28LOL6//+k5L4P5v3//6Ymv3vp0P//pprAMeq1//+mK7/m6Sn//6US&#10;vqLlL///pAC87OA2//+jN7sk2/H//6L6ufLZ3f//ot25ednv//+id7mB2yD//6KFunrdKv//ovu7&#10;qN8A//+jxLxn4AT//6VAvNDglv//pp+8Ct/6//+oDLp+3i///6u3uobcdf//s2G989t8///Axcbp&#10;3Z7//9Mk1Yrkf///5CDj6+wi///sveqy7mz//+1+6frrFv//7LnocueL///uJupL5zD//+6m7Ebm&#10;4v//6VHojOGs///eVt5216j//9G40aHMO///w8/CN766//+3uLNksYr//7Ytrr2t6///xEW7L7pu&#10;///YotCxzyj//+N63eXbGv//3F/XptOw///NQcd3wzr//8PUvS25tv//w4K96bst///G+8OiwKz/&#10;/8rAyHfELf//zGfImsJj///Op8gqwF3//9IXynPCIv//0iTLx8OM///NcskqwNX//8SxwTu46f//&#10;s1mvBKhW//+a0JUPksn//4TrfgGCZP//eoFyS32r//9+inTlhYb//5Iwh/GaJP//sa6op7f+///S&#10;jcwt1Y3//+ou5kPpff//9Q7yBfCn///1O/Gl7Wr//+7z6jfkIP//5ObfNdfo///ajdSNzLf//9Oh&#10;zbrGWv//0WnLI8Ts///Tw8vTxnD//9l1zrfIyf//3ZXQO8i+///d6c+7xwf//91F0PjIav//3SrU&#10;ls1H///cDtcC0R///9ih1ZTQU///1DjRTMwu///SVs3IyP3//9SpzXrIFf//213SI8mw///jIdmM&#10;y7T//+Yh3fvKrf//38faMMRr///QEc1LubP//8BJv/CySf//uQK6OLNh//+6fLw7udz//7/0wVzA&#10;A///wl3Cnb/y///AGr8Lumj//732vFq2Mv//usq5FrJl//+1YrLPrFr//7P5rx+ouf//vdG2eK8t&#10;///R6spmwQ///+HB3PrRbv//3hrch84s///E18Sgs+D//6gXpvSW1f//m86Y1Yuu//+fz5vnkVD/&#10;/6YSos6Zlv//pnqk0JxP//+hHKC3mVr//5v8m5eVaP//mdWYOZI+//+a6ZeYkJr//56emeaRdv//&#10;odmcfpMs//+iTJ0Mk/7//6FSnLaUuP//oJKdAJXz//+gFJ3Fluj//58eng2WkP//nimeDZWU//+e&#10;HJ5SlRX//58AnuuVeP//oYag0pee//+jpaJHmW7//6EZnxaWZ///muWYSI9T//+VxZKviQ///5N6&#10;kBuFrv//kvmPh4Rv//+SYY8Zg6P//5AEjUCByP//jEuKPn89//+IsodffUn//4W/hOh7/v//g8WD&#10;B3sL//+DdoJQerf//4UfgzV7Y///iDmFhn0D//+KrYeefjT//4r5iCN9+v//idqHgX0G//+I5Yal&#10;fJz//4kyhkF9fP//ixOGxn/J//+Ok4iug0b//5L/i6eHMf//lvGO0Ypq//+ayJLVjZ///576l+SR&#10;A///oJqaUpEt//+cIZX5irH//5RjjfuBmv//j5OJPX1A//+OqojgfpL//47ZicmBeP//jy6Km4OG&#10;//+PQIryg+j//44PieKCNP//i0mG938P//+IV4OcfIT//4fAgqR9F///ibCEqoBh//+MSof4g97/&#10;/463i2mGLv//kGyN14b2//+QnI4Xhkf//49VjG2FN///jmWLL4Wv//+PKYw9iE7//5B0jmCK9f//&#10;kOCP0IvV//+Q2ZCkiz3//5E+kZOKO///kXGR3Yh5//+PqY+ehKT//4xsi4V/sf//iZSH5Xwh//+I&#10;G4Yge2r//4jXhxB+Pf//iyKJwILF//+M74vGheD//43TjJCHGP//j0SNx4it//+Rb4/+izn//5K9&#10;kcaM4v//kbWRWou3//+N/o3kh1P//4j1iIGBWv//hHaDOHwO//+Bf39ZeIj//4ChfcN3If//ggF+&#10;0XfM//+EwYHPedv//4jlhsp9t///jlyNVINC//+S15KJh5T//5Pdk9aIFf//kvmTMIcE//+So5Oe&#10;h8T//5Hhk/eJP///juSRlohc//+LPo1ghU7//4nQinWC6///i8SK0YOK//+PHY0Lhkv//5BzjbqH&#10;r///jwuL+YX2//+NfYpzg0b//44Pi3KCYf//kE6OR4O3//+R3ZBIhVj//5FYkB6Fev//j1+Oo4Pk&#10;//+M6YzagOL//4pJitd83v//iLeJfnmx//+I7omReIr//4mDidN4IP//iO2I3nbN//+GxIYjdAj/&#10;/4OYggFwaf//gMR93G0+//9+Cnm9alT//3nndHNmHf//dCBt0WBW//9toWbHWfj//2geYPtUzv//&#10;ZYJeSVK1//9l917OU5r//2f+YQRVyv//avBkOVhb//9vAmjaW4D//3Mgbd9ebP//dehxp2BL//93&#10;VXN4YXL//3eTcyRh4f//dtdxCGF3//92TG8HYWT//3cJbtdi8f//eL1wbWWp//97EXMeaM3//36I&#10;dvhsu///gm566XCz//+EcXzOcnL//4OWe+VxBP//gWZ5oG3///+AxXimbGL//4Kqeg5tPv//hJl7&#10;024u//+D4HuTbML//4CpeVppZv//fXh3G2a1//98IXZJZk///30Od3RoUf//gAN61mxD//+Db38v&#10;cIz//4Xqgsdzk///h2SE/nT2//+HD4S7c/T//4O6gMZv7P//flB6Rmqq//96WHUuaA3//3rddQdq&#10;i///frR4/XAD//+B3nz0c9T//4KVfqF0Ev//gad+a3Hy//+AXX1kb4H//3+2fItuhv//f4R7yG8A&#10;//9/IHqob6j//38gegdwDP//f5V6IG/p//+Am3shcAP//4LcfZtyA///hYOAonWR//+H1YNweX3/&#10;/4mjhbt8s///ih+Gan2///+JZYUhfGT//4jEgy96S///iVOCT3ll//+K3IL7ejb//4sAgvN6Y///&#10;iRWBHXhz//+H3H/Zdlv//4kbgQd1yv//ieuCAnRx//+Gsn+Gb87//4IVfEZrIv//gG98QmqX//+A&#10;6n4DbL7//4ERfmRudP//gMV9RW9F//+A+3w8cFD//4KofPVyoP//hTV/LXV0//+HdYGUdyT//4jo&#10;g0B3B///iQSDYHUg//+HgoGHcjH//4Uzfoxvmv//gqZ7dm3O//+AsnmQbSj//4BpehFuUv//gRJ7&#10;xHA2//+BfX0dcWb//4GJfcpxhP//gPt9vnCI//+Ai32/b5L//4JSf8pxCP//hgiDkHS0//+IsIY0&#10;d7L//4gshYR3x///hCmA3HQ3//9+XXmbbjT//3l4cuJoaf//d9JvxGXc//96UXG6aA7//37idrJt&#10;IP//gcN6jHEa//+CI3v/csb//4G0fJVziP//gmd+OnUZ//+EsoFRd8j//4blhDB59v//h22FD3oq&#10;//+GsIQxeMz//4W+gsV2////g/GAnnRZ//+A+33ScOr//37OfFNuy///fnx8pm62//9+5X0RbwT/&#10;/37ZfF9uX///frp7ZW2J//9++HsVbXf//37CeqVtd///fdB5sG06//98/HjVbVD//3u0d3Zszf//&#10;egV1tWtr//948nS8agD//3jJdPtpMf//eeB2rmmq//97p3jBav///3xGeP5rVP//e+N3oGqq//97&#10;v3Zgah///3vTdYlphv//fGJ1cGke//99nXZZaUL//341dvppB///fON2C2e///96mHRrZnD//3mT&#10;dC9mtf//elR1kWgp//97L3aaaOz//3t7drdo/v//fFl3hGof//99sHkzbEP//34SehxtTP//fQN5&#10;Q2wK//97k3eUacH//3tzdyJo/v//fT55I2tC//9/o3xjb0D//4DUfoZyEP//gHR+S3IZ//+Al32L&#10;cWL//4I8feZx5v//hHh/TXNu//+GloGRdVb//4hGhB93Uf//ikKHGnpO//+M14pKfmf//47ujFmB&#10;3P//j8WMmoNc//+PMYtKgq7//44rifiBJP//jg6KRYCG//+OMYtEgGv//40iizV/h///iySKQn4d&#10;//+Jn4m+fWj//4kqifh91v//iSOKK37F//+JT4pof+z//4n/i1CBYv//iwuMo4Km//+Lzo0sgrn/&#10;/4vqjCaBGP//i56J/X5r//+MeojgfS3//4+eiql/XP//ktCNYIL1//+TyY6WhST//5LbjjKFQv//&#10;kP6M4oOo//+PA4tAgP3//4zJiTF9aP//igyGaHkI//+HCIMxdLj//4QKf69xSP//gm59QXAH//+E&#10;U35McnH//4mfg0R33P//jnGIYHxU//+Of4jle7n//4m0hCx2Of//gox8dG6g//98lXWKaLb//3vH&#10;c9hoCf//gD5392wX//+Fen2hcAv//4bBf9Rvo///gwh80mqF//98b3ZPYyT//3XCbyhcPv//cRVp&#10;1lfC//9u2Wb8Vcj//22xZVpUt///a0xis1JG//9nuF8MTsX//2VOXJBMuf//ZOdby0zc//9lTluO&#10;TbP//2VhWvFNs///ZW9ai00R//9mxVvlTWL//2jgXnlOtP//aoNgp0/3//9sTWKzUY///2+GZfBU&#10;vP//cwppqVjC//9z/msqWwr//3LxaoRbhP//dPBsYF5e//97CHIIZK3//4Aydu5p6f//gex4t2uS&#10;//+DEHonbAX//4UnfJ5s2P//hg59h2yJ//+EYHsVagP//4O2ePpodf//h6p7Zmrn//+NmYCBb1D/&#10;/4/XgvZxT///jKqAxm+i//+I5n4ZbiH//4klfzlwbf//i2uCgHSK//+LQINvdgz//4jngcB0p///&#10;iBKA2XPw//+JMYGWdOb//4k/gaF05v//iFyBNnOc//+KAIOSdGT//46oiPl4NP//kJyLhXng//+K&#10;w4XhdIX//4CGe2drkf//eKBzDmWE//91L281Y97//3RDbe5kBP//dD9tm2RC//90Nm1UZEb//3Jo&#10;a4hjFP//bgNnk2AT//9poWP5XUX//2jEY+pdaP//bHhoQGE2//9x5W4TZkj//3ULcW9pFv//dWZx&#10;yGlI//927nMPapn//3zaeIJwDP//hNd/63dN//+J04SPe8L//4r9hgZ9af//i4qHi3/R//+NaIqX&#10;hF3//5Fvj62K5v//mHmXqpOf//+fnZ/Cm6v//6IIoweeWf//oKyicZyp//+gS6L4m5f//6GDpUOc&#10;YP//oN+lb5wo//+eE6LEmoD//5xIoK6Z4P//nQehNZsq//+elqLDnGT//58oo0CcHv//nt2icZsM&#10;//+eQaEMmmn//51qn56avP//nlagZp2Z//+hz6Pnopn//6Tbpr+lqP//pnqn4KXa//+naqgfpPf/&#10;/6bRpqKjAv//phGkzaFi//+oGKYGosj//6rVqKOlIP//qQCnF6MI//+i0aDAnFr//55YmzeW+f//&#10;oBubeZfI//+nPqG/noP//63nqQql4///rlSrb6gM//+pMqhCpIj//6SRpEKfyP//pI2jeJ2B//+o&#10;EKX/niv//6oIqCmfFf//plSmJJ0K//+fMaEUmLn//5mpnJiU8///loGY/5Hc//+UgZWVjxv//5Qh&#10;k+GOH///lX+UvY9z//+V9pWmkH///5ONk/WO5v//kLqRT4yQ//+QSpAajBL//5HLkESNeP//k6aQ&#10;zY97//+Vb5HFkWf//5e3k9iTRv//mUCVipPe//+X0ZQikUD//5T6kNmNO///lGOPfYuQ//+XGpG9&#10;jXT//5pelTqQRv//mXGU7o9s//+UHZAcirr//443ikaFr///imOGP4JI//+JdoUIgPv//4q5hguB&#10;ff//i4SGioHo//+K04WXgU///4r7hbmBef//jYiIn4N///+Pw4uchQ7//49ZjD+Ekv//jWCLWINz&#10;//+L1oqMg1n//4y1i62Ffv//kBSO74lo//+TRJG8jD3//5PVkbKL2///kvSQA4nD//+S7Y86iJ7/&#10;/5OFj4WItP//kyuPaIjk//+RWo3viFz//47Fi3OHPf//jZ+KTIdT//+PO4v/ibX//5FtjjGL+f//&#10;krCPIIx6//+Sn46Ei0///5G5jUOJo///kdGNUol3//+UQI+8i/j//5fekxiPz///mnmVNZKO//+a&#10;X5SskkX//5hHkoOPVP//la6QjYtS//+Tj4/Qh/H//5IxkAyGC///kFmPPISN//+N2YzIgur//4wI&#10;ik+CJf//jAKJpoMz//+NAYpjhRn//41wirOGJ///jRqJ9YYj//+MhIi3hef//4wrh+GGPf//jJqI&#10;Voea//+NiomkiRX//43qikyI2v//jXuKAIah//+NxYqBhNr//5AsjXOGHv//k9uRvon5//+W3JUR&#10;jZT//5eqleiORv//l52WAY1b//+ZEpf3jjf//5qimjiQZf//mfKaT5GW//+XSZhokS7//5RilcSP&#10;s///k0uT/I6V//+UPZNujm7//5UfktaOHP//lQqR5o0///+UPJC6i9///5LHjr6Jc///kZKMg4as&#10;//+RM4sbhJL//5GViyqDmf//k02Ng4Sv//+V0pE+h2z//5eclGqKN///l/eWD4va//+WhpV5iw3/&#10;/5LTkcOGyf//jCCKD36t//+DFn9kdDz//3oldLhqVv//c7BsrWM1//9wmGgwX2j//3ACZm5d4///&#10;cT9mpl3Z//9zn2goXuj//3U4aT5f6///dgdqG2Fg//94KGyqZP3//3yucWxq3P//gXt123A3//+E&#10;CXdRcj///4WId0pyKv//iel6cnRE//+TWoO0e27//5/xkUqGa///q0yecJE9//+x4ab9mJz//7Gy&#10;qIWarP//rMSk1Jj7//+oZqFCl83//6cHoH+Yjf//phygPpiH//+kDZ8Hlqr//6M7nzuWCv//pIWh&#10;wZgD//+k3qNamZn//6KGocaYfP//n3GempXA//+ehJz9lAb//6BhnjKUqv//ocWfN5V///+f6Zzx&#10;k/j//51/md6SAv//nduZh5Il//+fF5pukpD//54YmaOQ7v//mxCXD43J//+YC5Qpiqf//5cHkm6I&#10;u///l/CR8Yfi//+aIJLfiFf//5wylGKJi///nAeUK4l1//+aVZJ6iEH//5qlkuWJHf//nkWXKI1s&#10;//+jnZ20k5P//6fmoz+Yg///qHWkbZlZ//+lpKGSlsz//6LYnqyUxv//ormfA5X9//+kDaFpmPL/&#10;/6SWowObKf//ow2hz5tl//+gH55tmk///52VmxuZDv//nIuZgJf3//+cY5kqll3//5xVmUOUQf//&#10;nIaZ5JK3//+dhZt7kqn//56RnOeTCv//nmCcepJE//+dZ5qXkKH//5vMl+uOhf//mWWU24w0//+X&#10;u5Mei4j//5j4lJyOwv//nNaYtZUI//+f/5vpmcb//5+Km0eZKf//nYqY9ZWD//+cTpdGkj7//5t+&#10;ldGPxP//m3eU9o6X//+caJVTjyX//51FlnyQuv//nNKXW5HH//+a35cDkOj//5pMl1uQDv//m7yY&#10;qpAf//+cmZi1j33//5yml8yOmv//nTOXso7h//+fXpmqkUn//6JDnM2Utf//opade5Wh//+gB5rq&#10;k1L//51hl22P4P//nEqUooyV//+beZH2iQv//5lNjrSFRf//lo2MCYMX//+Ub4rqg0n//5MoiyaE&#10;zv//k0eMxIcQ//+VCo9Tia3//5fykfqMKv//mqOT4I34//+bi5RYjl///5rik+6Nm///mvyUbY1J&#10;//+deJb0jrD//6HfmyCRv///p0GgSpYA//+sSqUWmkb//7BQqNGd9f//tDWsY6Hn//+2sK6wpNn/&#10;/7TUrJyjmf//sl2pr6Et//+0Xqtcoi3//7d6rvajsv//tUquVKB7//+tqajDmV///6VEojSTSv//&#10;nz+dSJDY//+bgZnUkSP//5lgl3iSmP//mQCW5ZS6//+aLZgclsf//5uhmcCXMP//nH2aq5WK//+d&#10;25uflAn//6BXnQ6Uhf//ojOdZ5Xv//+iZJxElyL//6NBnKqZnv//p22hYZ7s//+t1aj4pWX//7I7&#10;rqCpEP//s2uwr6k+//+0ErFrqKD//7SIsR6nx///syautKXM//+xDawgpDL//7HJrSOlo///tIWw&#10;Zag6//+zfK97pkD//63BqWGf5///qTmkfJvl//+nz6Mnm/b//6X6ohaby///oxCgQ5m4//+gqJ6W&#10;ltf//59HnPeUOf//nwmblpL1//+fpZq7kxH//6Ggm0qUgv//pCGcZJXU//+k3pvqlQT//6Uzm92U&#10;JP//p86fSZYi//+qTqNQmGT//6gOoleV7v//otSd05By//+gO5uPjYD//6A4m62NEv//n3KaxYvr&#10;//+e7Znsi1v//6C2mzKNpP//oa6bVo+q//+e8pe5jl7//5u/lDqMtv//m7aUuY37//+cwZaQj7L/&#10;/5sKlV2ODf//mA+Stosq//+YHZMli7P//5qSlaKOYv//mxeVUI3w//+Y3JGZiYv//5aejjOFFP//&#10;lVeM0oLL//+UEYxQgij//5LJi9GCgP//k2KMt4SC//+V3Y8Sh3D//5dgkFOIZv//lb6OgYXE//+R&#10;e4pcgLD//43jh1Z87v//jSmHbHyT//+NY4gSfS3//4zihy18dP//jF2Fn3sC//+MqYTvei7//43u&#10;haN6zv//j4WG3Hxc//+Qood0fZf//5CRhqR9XP//j+yFXHxc//+Pu4TrfAX//5BVhdB8z///kXuH&#10;s34k//+SlYnEfyX//5Kiiol+5///kZqJmX26//+Qs4gQfL7//5AdhnF7vf//j72FSnp6//+QbYXv&#10;en7//5IpiFp8j///k3yKn39Q//+URYwXgbX//5S9jNGDF///lEyMXoK1//+TKosogTP//5Itiht/&#10;4P//kRmI5H65//+P14d/fdb//46yhkZ9r///jeiFR34p//+NYYQlfmT//40kgr19u///jX2BzXzv&#10;//+O1oKUfb///5AihHiAF///kKiGfIKb//+Q9YhshEP//5DAiXiD4f//j8mJL4HN//+PP4jJgFD/&#10;/48YiEx/1f//jyeH6X/J//+P0Ihbf////49tiBJ+xf//jceGpHws//+M+4X1eqL//44Ghv57av//&#10;j72In32T//+QqYmif7n//5DQif2BYf//kGCJvoHk//+PtIkAgQ3//4++iKyAB///kEeIon9N//+Q&#10;m4hNftD//5Dzh+Z+////kRCHUn+a//+Q2IbbgG///5AihoSA5///jqWFu4Ai//+M4IRPfjX//4xt&#10;g6x87///jgiE8X2U//+QOocWfyr//5HyiS2A4v//kz+LMoLI//+TtYyehEL//5L3jO2Enf//kXGM&#10;LoPs//+P1IrWgsz//49gikGCiP//kHKLJoOd//+RWYv/hGT//5FEi+mD////kLGLNYK1//+PPIlY&#10;gCL//40jhoV8+v//i86EVHsW//+L3IPMewf//41jhS58Nf//j2KHOX05//+P4YewfFz//46thmZ6&#10;Af//jh+FrHi2//+P8ockejn//5LPiYN9aP//lFyKuYAO//+TsYofgOb//5GKiEJ/rv//jvyFtXyz&#10;//+NFINMeTD//4wVgbx2lP//i2iBEHVe//+KqID8dWf//4p2gcd2zv//ixKDQHkc//+Ld4RBer//&#10;/4uJhOp7fv//i9GF7Hw1//+MooeUfYz//41GiNF+wf//jE+Hz34B//+KgYU1e7r//4nLg0d58v//&#10;ipCDGnlt//+MbIS2eh7//45mhxR7Vv//jumIQ3ut//+Nl4eSerr//4r4hVh4ov//iACCfnXf//+F&#10;8oBpc6X//4Z8gOR0Fv//idmEI3fw//+NuIeufQ7//5BWicqBTv//kT2KZoOV//+QRYmWgw3//46L&#10;iFqAlv//jZWHrn4J//+NKYbue9X//40JhdB6Yv//jeOFdnqy//+QkYdWfXT//5NzihyAmf//k/yL&#10;GoFo//+TO4sIgQn//5Lhi1eBSv//kqaLw4HQ//+SuIybgqL//5MOjbaDr///kyeOIIRs//+TEo15&#10;hIb//5Jzi5ODa///kSGJD4Ev//+P1Ic0fyr//4+Rhzh+9///kYqJ+YHY//+Um43rhkP//5ZlkD2J&#10;Af//lhqP1Ii///+T34zahgj//5EwiSiDYP//kOOIAYQh//+Ss4l7h0j//5PWivmItf//ky+LZob2&#10;//+RWYsJg6j//46ViYuAVP//ixqGk32I//+IcIOJe/r//4isgsN8qP//i3yEcH7N//+OtobdgKL/&#10;/5CAiGqA+v//j+WH4n9F//+OA4YWfN7//4yMhLJ7zv//i7yEHnxk//+MHoTOfmv//43+hs6A6///&#10;j9uIYoIp//+Q1Yi+glL//5DOiCeChP//kCaHVILc//+QH4esg5n//5EKiVCEaf//keyKroSD//+S&#10;24uBhFX//5P2i/KEDv//lGGLn4L5//+ThIqQgRD//5F/iSN/Gv//j2aH+H40//+O54gZf2T//5Db&#10;iguCrv//k52MeYXq//+U2Y1xhs3//5TSjT+F+f//lMSM8YUc//+U8YybhML//5VejHOEwv//lbeM&#10;e4R3//+VcoyUg2///5S5jQCCg///lCaN2oMA//+TbI4yhKD//5MPjjiHDP//lAWPKIoi//+U2o/1&#10;i7D//5QJjxOKO///keKMkYcb//+QcIqMhYn//5KbjEyIrf//liaQCo2c//+WC5DSjoP//5JyjmeL&#10;Wv//j1eMYYib//+O94y6iRD//5CejryMBP//kxWRL4+b//+V7ZOMkk3//5iwlXKTGf//mqqWj5H4&#10;//+b65dVkHD//51lmHuQYv//nw2ZbZF9//+gAJlFkhr//5/QmDWRXv//njmWpo9h//+bc5SojLL/&#10;/5jIks+KUP//lxyRaIh5//+VSY+Ahe3//5MZjWuDFP//kg2M44IR//+R/I2Hgur//5GXjdWEEf//&#10;kL+NmISh//+Qio2ChKj//5J2jpWFFf//lmSQr4Yp//+aeZKvh0b//5w4kueHFv//mpCQmYTb//+X&#10;Mo00gbX//5RIinh/Ev//kimIcH0V//+Qoobhe8n//5BmhpZ8FP//kbqID34o//+TFYnzgBb//5K0&#10;ilZ/sf//kJ6I3n0N//+Om4cJek7//43fhgV5EP//jm2GFHmx//+P5IcCe/n//5Ehh81+rf//kLiH&#10;KX/V//+PAIWSfv///42vhLF9jP//jZKE+XyU//+OToWQe/3//5BqhuB8XP//lR+Kjn72//+b2JDL&#10;hAz//6Htl2WJ3v//o/Wasoz4//+g/Zkri5X//5u0lQiHnv//l4aRpoRy//+VRY/dgzH//5Rjjv6D&#10;bv//lP6PPYVY//+W85D4iO7//5grkq+MHP//lqOSQoxZ//+S+4+aiZP//5BhjV2G2P//kFOND4Y8&#10;//+QvIz9ho7//46XikuEx///ifKE+oBV//+GPIBRfAr//4YWfyN6oP//iSiBh3wG//+NgIXVfof/&#10;/5G+im+A4v//lQ+OEIKd//+Wro/Pg4z//5YSj3eDzf//k2+NZ4OF//+QF4qugxD//44BiOWDCf//&#10;jTqH9YK2//+M1YcUgX3//4y5hjmAH///jIOE4X7N//+MDILqfX3//40kgoB91///kMeFR4EN//+V&#10;mopthkf//5nLj+mLwv//m+yTso9l//+cHZV4kI3//5uZlmOQd///mxGXDZCC//+Z75aukG3//5fU&#10;lOCPnv//laGSt458//+UUpE+jar//5Nyj/CMof//kiiOEoqo//+Q4IxziHP//5EDjMqHmf//kuqP&#10;TIiE//+WVJNLixv//5pwl8uPDP//nleb+ZOi//+g0p60l0P//6AUngaXiv//naebXJW9//+ctZn+&#10;lRz//5yomYmVI///m86YVJQi//+au5bmkv3//5pOlgaS1///mWiUf5JM//+WdZCyjyP//5Q6jXWL&#10;3///llOOfoyI//+b2JM8kND//6FxmLCVl///pLOcgJhR//+lQZ4emH3//6SintWX/f//otaefZeA&#10;//+fMpw6lnv//5ujmcGV9P//mqiZc5dB//+bvJr1mYf//5x7nBWa2P//m4CbjZqY//+ZpZo9miT/&#10;/5i/mdibNf//mdmbOJ5E//+c2Z31opH//6BnoLampP//pBqjraqt//+nz6dbr2D//6nCqhWzEf//&#10;qBGpbbMM//+jrKXzr8H//59momusc///nQCg4quU//+cv6HDrUj//52Io9evsP//nZ6lFLCo//+d&#10;fqXEsQv//54bpuKyh///oB2pQ7Y9//+jbKywu8b//6YurxnAU///p22vpsHb//+n2q93wMr//6iT&#10;r+i+1f//qqixy74V//+tU7P2vp///661tK2/Gv//rZCzTb6O//+qkrDrvVv//6g/r7m9Ff//p+6w&#10;Ub4N//+pirHwv2r//6tRsq+/Yf//q/Wxzr1v//+sk7Egu83//64hsgi8bf//r4ezs76f//+uwbPz&#10;v9z//6sOsYy+fv//psmubbyH//+j66yzvGD//6KhrOO+Qf//ouiuxsEn//+j57CVwxH//6QTsFzC&#10;j///o8CvD8E1//+kf68VwYL//6XpsETC7f//pdCwOcKP//+jja4qv6D//6BMqzS7nP//nRqoQ7ed&#10;//+alaW1s////5hIowCwUv//lFmeeqsz//+ODZeTpC3//4ffkJedb///hc2NHZp3//+JH45hnKr/&#10;/5E5lGCkVP//naefqLHH//+qfK0VwJj//7HatqLJnP//spi6GssT//+u87iEx7n//6p4tRXDxv//&#10;p8qy7cJB//+ng7NCw/D//6nUtmPIvf//rUa6nc5u//+wCL330tX//7Ebv1bVlP//r/q99dah//+u&#10;GrsU1qf//6yTuDDVmv//qpG1UNKW//+n/rMYzuD//6UXsZrMK///odav3srr//+e2q2cyz7//5vW&#10;qlfLtP//l/KlhMpM//+UvKFsyIX//5ZroyHLnf//npWs/dWx//+qWbwG4y///7R9ydTt4P//ucDR&#10;rPLZ//+6z9O/9Cj//7lz0mL0ef//twHPwPSV//+1Cc2l9MX//7RWzHj0nv//tfbNSPTI//+5vNCD&#10;9fn//7yK03X3Cf//vOLUpPdU//+79tSh9y7//7rL08r2if//umfTHfV///+5ddGF86v//7bxzjzx&#10;nf//tSjLzfEw//+2MMxK8vf//7gVzcb0qv//uJPOUPR+//+4F85b82T//7gFzr3ymv//t9zORvHC&#10;//+25sxk8Lv//7VIyirvpf//tGbJo+9o//+1esu+8ET//7eTzn/wuf//uHHPDO7w//+3lM1h69z/&#10;/7bAzEXqsP//tmfMWexC//+2Ocy/7uz//7ZpzOjx4///toLMRPRX//+2j8uD9dz//7Z6y032L///&#10;tcLLMvWS//+0u8s19Ov//7NRyrL0PP//sZfJRPNn//+hKL1r34b//5/Su6Tejv//n7+66N7e//+f&#10;Trnl3vT//53RuBfecf//nLi3Ed6t//+eDri94ZT//6Dou+Xlov//oom9qOc///+i2L4o5kj//6MA&#10;vubk6f//ozy/8+SA//+jb8Cm5Vj//6NNwG3mqf//oyHAFufs//+ji8EL6RH//6NUwe3ouP//oZfA&#10;+eY6//+gSL/O5Dz//5+9vwHjrP//ndW8yeJs//+bTboI4Jf//5nwuG/fif//mhy4L9/Z//+b87mR&#10;4nn//55xu63nEf//oJ69d+w5//+iUL7T7/z//6Jjvr3v4P//oIe9LevM//+eRru25j///51Su5bi&#10;CP//nka8yOBx//+gYb5J4Nb//6JZvx3iJP//oxy+0ONo//+isb3l5IX//6HivQTlof//oNi76uZS&#10;//+ff7o65g///53suAjk1v//nTS2seQU//+eELdI5Or//581uL7l7f//oBe6guY///+g8ryB5jP/&#10;/6HSvjPmDP//omG+uOWQ//+hzr1B493//6ALul3g3v//noK4Ot57//+e7bjC3sr//6A7unrgoP//&#10;oIm61eGU//+gQroB4Uj//6Dtucvg+f//owO67eGg//+lg7yK4sb//6cLvXbjhf//pt+9J+NF//+k&#10;s7tR4YD//6HQuO7fDf//n1u2ztyy//+eNrXe2+f//59lt4reH///oY26s+Gl//+iFLxh4wH//6Dm&#10;u/7hkf//n+a7B9+L//+fkroF3qX//6A+udHf5P//oii7XeO2//+ju71k5/H//6PFvn3qmf//oyG/&#10;Jeva//+i1L/y687//6KcwD7pqv//ojS/i+W5//+hhr3b4aD//6D1vCjfPv//ofy8euBM//+kY766&#10;47P//6W/wBXmYP//pPa/KOb7//+jIr0h5nn//6KGvG3mtf//o469Vude//+lDL5e5n3//6WZvfLj&#10;Jv//pNe79t6Q//+j4rod24L//6NjuZXbI///o0q6adyv//+jhLv73uX//6OrvRTgaf//pDa9f+Ev&#10;//+ltL2C4Zj//6eEvJLgwP//qTW6r93B//+s9rpU2hn//7WQvnXYYv//xJjJNdvF///XS9iV5BH/&#10;/+aA5bPr6///7UbrFO5A///u1eu37Qb///BH7QLsYv//8bjvKOwb///vTe4I6Ff//+Z95p7fDf//&#10;2bfawNMn///NFM3vyA3//7/uvyG7vP//tNGxF6/o//+0Hq0srWz//8IWuYO57f//1cHOW821///f&#10;xtrU2IH//9f01BvQiP//yHvD38Bn//+/A7mut3P//71+uQC3k///vhq7T7lP//+/LLzWuR7//8FS&#10;vRO3b///xm6/R7hI///LXsLqu0v//8mMwna6o///wI678LRA//+zu7Byqbf//6JRnqWagP//ji6J&#10;T4mR//99fHdhfUD//3bUb0N6u///fhl0+oSP//+WMYyRnQz//7oasf+/Pv//22vV0d0K///un+px&#10;673///OR7sjr2///703o/OPE///mw99n2Rb//9uD1E3NP///0HbKRcK9///JJsPcvIr//8Z6wMu6&#10;h///yEfAZLtS///OEcLMven//9TFxo/Aq///2jzLNMQu///fuNLVy7r//+Tf3DLWNv//5iXhlN0H&#10;///g4t7K2rr//9cR1T7Q4///z+HMGceG///QicmrxBb//9kP0AbHXP//43HadMym///nKeBAzTf/&#10;/98y24HGLP//zYbNBLo6//+9Db6ssmf//7esuey08f//vgS/1b9F///Iy8nYyZP//83xziLLb///&#10;ylnJycQi///D8cMqu4X//707vF60b///tzq1Wq5v//+2jrJBrE3//7+QuIiyWf//0SrJl8FY///g&#10;GtrRz5r//96g3DfNMP//yDvG9bSu//+sI6n2l8H//55OmqSLf///oKCcqpDD//+mDKNhmcv//6Y/&#10;pYOdY///oIihBJpb//+aIppylTj//5bQld+RdP//l4aVApB0//+bB5cokb3//54MmUSSzP//nfuY&#10;z5HA//+cUZdpkFv//5wJmBmRRv//nTuawJP1//+d25zilc7//50xnVWV2P//m/GchZTU//+bTJuN&#10;lBT//5xVm92U6f//nW+cQ5Wv//+bJZmGkq3//5YJlDWMff//kjiQMod///+ROY7qhar//5IAj1+G&#10;CP//ksqQKIar//+Ruo+ihbL//47jjbSDUf//i9GLcYE3//+IsoiNfzL//4XPhTZ82///hRuDhXun&#10;//+HVYR7fEX//4q4hqJ9dP//jImHpn1k//+MGYctfDz//4s9huZ7/f//iwSHWH05//+LQoeWfuT/&#10;/4xYh7CAvf//jvqIp4NG//+TYItfhzn//5g2j0yL0f//m8eTHo9J//+dgJXRkG3//5yJlbSN9///&#10;l46Q64ce//+Q6Ioif2///41Dhnd8UP//jSeGo34F//+NsoelgLX//43viF2Cbf//jj6JEYMk//+N&#10;1ojhglr//4vdhsN/8P//iXyEDX3P//+Ji4P6fvD//4wqhwuDBv//jsWKoYa0//+QJo0giDT//5Bs&#10;jiiHs///j4eNQYXb//+NhIqxg7f//4xxiRSDg///jcKKZ4YJ//+P+Y0/iRD//5EYj1WKXP//kWiQ&#10;topR//+Sw5MEiu3//5TIlZqL3v//lH+VKYpX//+REpD3hcT//4yBi4CArf//iRmHnn3y//+HtYY0&#10;flj//4cphdJ/o///hnuFIn/C//+GYYTIf33//4hFhmeBLf//jAmKRoVS//+QV48uij///5J7kh6M&#10;ev//j2SPboii//+IV4gWgHT//4GHgHh40f//fhR8JHT8//9+xHxMdXH//4HPf114Af//hPmDLnqz&#10;//+IbIehffb//4xajIOB8///j4WQKITK//+QopFMhSf//5CGkUiEoP//kECRgIT+//+O7ZDJhVH/&#10;/4szjQ6DOv//hkKHF37d//+DvoL0e7///4achG59mP//jQSKH4NR//+Qzo2whr7//47ki8GEVv//&#10;i++I/4Ch//+NJ4qcgRz//5EBjuqEhv//kkWQgIW5//+PhY4Ogxj//4wnizh/qv//itCKln2z//+K&#10;r4sOfG///4p/ixJ65v//if+KYXkD//+JL4kvdtX//4eMhw5z8///hAmC1G+A//9/PXz4agj//3tu&#10;d+RlqP//eOR0EGLB//9102/TX7///3GFapVb+f//bFdkuVe0//9nIl82U5r//2QoXC5Rsv//ZN9d&#10;BVMo//9oH2B3Vr7//2v3ZMZaaf//b7xpeF1///9yqm3IX2z//3SHcQxggf//dipzb2Hv//93TXRF&#10;Yzj//3c5cwZjM///dvRxUGLQ//939nFDY8v//3n0cttmJv//e/N042jW//9+E3cZa7///4BpeU9u&#10;i///ghd6wXAQ//+COXq6b2z//4FHeZBtWf//gRJ452vv//+CjHnmbG///4R3e9Ntvf//hNF84W31&#10;//+DQXxmbMv//4Fle19rx///gI5612wA//+BPHuibcb//4NzfkVwyP//hVyBJnMi//+FUYI+czf/&#10;/4SvgmhyZP//hRSDDHJs//+FJ4Lacmj//4NYgHFxSP//gPd9ZHCM//+A/H0Ecov//4OIf5F2bP//&#10;hTWBfHg6//+EQICpdkL//4ILfltyev//gHx8f2+b//+Aj3wwb03//4EpfHNwkP//gP98C3Fm//+A&#10;6HvAcZX//4Dge4BwyP//gJN7BW9W//+AyXtJbxH//4F2fGtwhP//gt1+sXOh//+FqIKIeFr//4j/&#10;hoB9Bv//itGH+n77//+J14WsfPP//4emgcV5Rf//hul/rXda//+G9H7cdpX//4XzfUR0rP//hWF8&#10;PHK1//+Hg349cxr//4o3gXB0XP//iTeBvXLv//+FY3/Mb9v//4LEfxFun///ghF/kG9a//+CCn+U&#10;cGn//4H7fopxJv//gbd8/XGi//+CE3xmcq3//4NxfXd0Xf//hRN/RXV4//+F+oBwdNb//4UKf31x&#10;x///ge971mz3//9+VHc7aMj//3unc6Jmtf//esxym2cy//98bnUMalr//39aeUJuef//ggt9HXGu&#10;//+DuH+Tczz//4OGgBtyuf//gl5/4XGM//+DIIGJcqT//4Y4hS52Y///iLCHvXnJ//+H7oaYefL/&#10;/4PAgVJ2AP//fjZ56299//951HNlaVn//3hpcGhmZ///etFyW2gp//9/DXcpbMj//4FQen1wP///&#10;gQ97RHGa//+AdXtrcn///4FkfOx0Sf//g6p/qXaJ//+FMYGLd2b//4UHgYh2dP//hKmBFXWA//+F&#10;NIGIdb7//4TWgX11Vv//gkB/unLf//9/EH2Hb8b//3z3e+htZv//fCJ6kWux//98InlXaov//3yw&#10;eK1qTP//fU54qWrS//98/3hgawP//3yBeCNrPf//fTN5BmzD//9+H3oIbpj//34ueidvaP//fW55&#10;km8J//987Hl6boL//34me0Bvgv//gBh9X3EZ//9/v3xncDb//31eeL1tIP//e6x1mWqL//97fHQv&#10;aVn//3xydGZpWf//fe910Goo//9+o3cJapj//31idpJpof//esx0wmfN//95s3REZ2n//3sEdfVo&#10;2v//fF13U2mz//98wHepaZz//32oeM5q0v//fvF6xW1Q//9/AHuUbr7//31uejxtxv//e4935Wtm&#10;//97EHbGag3//3zgeJBruv//gAR8k2/Y//+CTIALc4P//4LogSh00v//g8uBhHWd//+F84Kud5//&#10;/4hLhIh6Fv//ibGGWHuK//+J64eQe57//4qEiQh8PP//jByK5n5A//+Nw4wHgHf//48YjDmCN///&#10;j22La4Ln//+OT4nMgfv//4yUiHCAMv//iu6Hw35U//+JtYfWfTH//4jEiHB9Hv//h9yJJ33D//+H&#10;k4oUf0H//4hTiyuBT///iauMFoMR//+LKYzchA7//4yijaGEUv//jkCObYQk//+PoY6rgv3//4/W&#10;jXaAQP//kDGMlX5D//+Sl444f7j//5TzkE6Cjv//lP2QUYOb//+Tg47igrH//5G5jSCAsP//j+CL&#10;M335//+NPohPeiX//4nChHB1av//hnuAu3Ey//+DqH1mbir//4I4e0ttS///hF58vHA///+KcoJ7&#10;dsX//5AqiGF8X///j9mId3t1//+JKYHQc8b//3+2d9NpT///d81u92DY//904GslXdj//3a/bLlf&#10;0v//ee9whGL2//97J3LlY9T//3kpcethWv//dLlt01xm//9vfmhLVtz//2vwZCRTUv//az9i51Lq&#10;//9sJmNwVAv//2u8YvBTxP//aVZgplGQ//9na164T/3//2d9XmlQlf//aLhe91JR//9pm183U0j/&#10;/2mxXvJSv///adlfAlGx//9qC19pULH//2oYX8xP/f//atRgyVBo//9s7GMhUqP//29gZhlV6P//&#10;cDxnylhF//9wY2ilWf3//3PlbFxeXv//ephy/mVH//9/UXfTafb//4BveUVqof//gNN6J2n///+B&#10;TXskaVP//4BAejxnsf//fZN262Ty//98o3SOY4j//39UdZlk2v//goN3vWad//+CUXdrZjP//37v&#10;dHpkDP//fC1yTWMz//9853OeZeD//3/Gd0tqt///gVd50W4d//+AjHmEbmj//3/aeIxt0///gJN4&#10;lW4m//+BB3iRbgz//4EOeJltS///guN64m5J//+Gvn+Jca7//4f8ga1zKv//glp8sG5n//94zXNV&#10;Ziv//3FPa7ZgJv//bexoGV4Q//9tCWbzXeP//21hZvJeWv//bmNnr19f//9uSWehX7f//2uxZX9e&#10;H///aFdizlvS//9n5WL5W/D//2z4aJtg5P//dZhx5mkk//98vnnOcET//3/PfWZzv///gWh/DXXc&#10;//+FKoJoec7//4pAhtl+nv//jVWJfIFe//+ORIqYgsj//48ZjEKFaP//kRuPXIoT//+V8JU+kWr/&#10;/513nb+auf//o1SkjaG8//+kHKYzo1j//6MhphSixv//pCyoG6OY//+k8qnIo7f//6HqpxOgMP//&#10;nYeiSpu///+byJ/Smgz//5yyoEqaxv//njShw5u7//+fNaK9nAr//59ionGbsf//nq2g3JsP//+d&#10;m58fmyP//55Zn96d/v//oMyiuqKN//+ikKSxpQ7//6SZpnSmE///p32ovab+//+oV6jTphL//6d2&#10;pw2j6v//qAKmyKNr//+pCqdro5H//6XYpCmfuP//njScTZe3//+YlJX/kfn//5rnlzeUN///pB+f&#10;mZ05//+sCqfApQP//6wQqUSle///pmalbKCn//+hoaGXnCL//6GwoWubPf//pQukPZ1G//+meKYO&#10;nrD//6NJpI+diP//nmuhvZt2//+bDp9dmb///5gem7mWnv//lFKWEpGJ//+RhZF8jXX//5E/kG+M&#10;dv//kgmRmI1D//+R3JJVjZX//5F+kmKNhv//kgaSSo3K//+SHpDtjUb//5EEjieLtP//kGaMVYrn&#10;//+R4I1UjEH//5Qzj7COTv//lGCP5Y38//+Sco2Zi0j//5GrjESJn///lKSPD4vC//+Z0pS7kED/&#10;/5taly+Rbf//luqTfo0T//+QLIz9hpb//4u2iFGB7P//i26HoYDE//+N1ol7gin//47ZifSC8v//&#10;jMuHh4Gf//+K5YWmgK7//4y1h9+C3P//kIuMioaH//+SwI/oiLv//5IIkGOIyv//j2COmoe+//+O&#10;Ho2OiCn//5ARjyOK4///kwqRco1N//+UKJHYjNv//5OekLCKgP//kz2P3Yi///+TKI+QiCX//5I1&#10;joaHq///kEyMV4bk//+OsIpRhqX//48pirKIif//kbONoowy//+TqpATjnz//5Q6kLGOXP//k8uQ&#10;Aozp//+Svo7ui13//5IXjqCK6v//k0WQDYya//+WZJLdkBn//5nJlVqTYf//mv6VlJPl//+ZyJPr&#10;kU7//5d8kiaNRv//lbeRyYn1//+VCJK6iID//5P2kr2Ho///kg6Q/oa+//+QZI7pho7//5AQjkGH&#10;3///kJ2O4Ind//+QX47Hio///49QjVSJ7///jqaLvol3//+O6osFiff//5Bci/OLrf//kl6N9I2Z&#10;//+SxY6OjSP//5D5jOmJtf//j3mLm4aH//+Q7Y1+hzX//5T1kjCLtP//mL+WqpB///+ZXJfUkYL/&#10;/5fhltaPZf//l62XL44m//+Y6ZkSjuz//5lHmjWP+P//l1yY/Y+B//+UHZXJjXT//5IaksWLov//&#10;klyRRosu//+TOpCQiz3//5MJj66Kvv//kceOb4mQ//+QBoymh6z//45eimCFLP//jSGIR4J9//+M&#10;54e/gMD//49OisGCIf//k46QM4Yt//+XLJUZioP//5iIl3CM9v//ltGWHIuz//+SGJD0hj///4pd&#10;h/99Fv//gKt8rXIy//94HHJzaPv//3K4a21jHf//cT9oZmDf//9zg2lFYcr//3gHbNpklv//fENw&#10;mGcg//99I3F7Zyn//3uYcDpmD///e4Rwgmdp//9+anNpa9H//4GHdetvx///gz12RnEJ//+GlHfh&#10;cm7//5BLgGZ5EP//oTSRcYaX//+zkaUhliP//7+Jssqgef//wuS3qaP5//+/E7Uuoov//7bIrf2e&#10;gP//r5+np5wP//+tJqXenTH//6xhpfCeQf//qZakI5vl//+mGKGemCj//6T9oYuW+P//pjej8JjJ&#10;//+m5KWimoz//6UWpC+ZjP//ooKhSpbn//+hr5/0lYn//6Fyn0uVMP//n0Gch5Oz//+cSpitkYX/&#10;/5s8lp2QTf//m9CWiY+9//+cD5avjsL//5sJlfSNLP//mSyUN4st//+X9JJ1iYT//5g0kZ2I0f//&#10;mhCScoms//+b3ZPNiv7//5tLkyOKjv//mWmRTYkl//+Z5ZIzilf//52mlxaPF///onmdiJTa//+l&#10;lKIImF7//6VPokuX4f//on+fT5TT//+gFpy5ktz//6EVniyVEf//o+6iDZld//+kyKPPm27//6Iz&#10;oUiZ1v//nc+cGJaJ//+aM5eWlB///5mDln+UJv//mvSYIJVU//+b9pmglR3//5uSmdOTFf//mzia&#10;DZEt//+bsprVkHD//5vjmquPtf//mz6Y4Y5C//+Z55YCjDj//5g7kxSKX///l5aR7IqZ//+ZdJQI&#10;joL//50HmFuUrP//ny+bYZjV//+djposl7D//5pblqyTmP//mIqT3pAr//+XwJG6jZH//5eekESL&#10;ov//mGSQVos1//+Zs5IPjIv//5obk/6OCf//mOCUiI3m//+YoJVFjbf//5pdluWOXv//m9mXnY47&#10;//+baZZfjGb//5lUk82Jt///mKaS6IlG//+bJ5VNjID//54fmBOQNP//nsmYQpEj//+dTpW3juL/&#10;/5vqktCLi///mzGQzIiL//+Zv48phhr//5ecjgKFDf//lbeNy4XI//+UtI6Rh5n//5S7j/2Jgf//&#10;lVyRJIqD//+W1ZIPiwn//5h7kraLff//mGCR/or0//+WopBIiZ7//5YskBaJl///mPSS7YxH//+e&#10;ApfPkL3//6O4nRyVdP//qOChmJlT//+ss6Smm+X//6+Opwad+f//sSWokp9s//+vtac1njD//64z&#10;pXGcdv//sPKn3p4W//+0+axIoJL//7O4rF+eU///q/amgpcB//+ixp8Kj9f//5zzmmmNZP//mo6Y&#10;nY86//+ZiJfNkpz//5lel86V8f//mjiY2Jg+//+boZpWmKD//50om62Xc///n0KdKpah//+ioJ9u&#10;mAD//6X3oUmasv//p6qhtpz+//+o6KJ5n2T//6yBpnKjnv//spqtbqlI//+2nbJ8rEr//7Wqsm6q&#10;af//sn6vd6ZW//+wBqxeovD//643qaKgqf//rNGnw59s//+tuKi/oDj//7B3q56h7v//sGWrNqB4&#10;//+sMqZQm9v//6kjoqKZxP//qZOjC5v5//+pPaOJnW3//6YKoaabNv//omOfApdh//+gN5z+lF//&#10;/5+cm76TPv//n8abAZOK//+haZuWlS3//6PYnIuWoP//pDSbWJVg//+jrpoLk5f//6XdnNiVVv//&#10;qKehQpg1//+nFqFClq3//6LLnemSAf//oL2cNI8O//+gppv9jbn//58xmhiLVP//nYCX6om2//+e&#10;ZZhqi+j//5+LmRGPHf//naCWqY9P//+a8JPjjk3//5rPlDWPF///m5+Vho/P//+ZvZPjjRD//5az&#10;kR6JSv//lzCSHomT//+apZXujL3//5wEluOM6///mdqTnYjU//+XM4/ohIL//5WbjeaCbP//lDqM&#10;mIHA//+SrYsEgWX//5JiiliB/v//k/2LhYPo//+V0408haP//5WcjUCFHP//knOKs4HB//+PCohU&#10;for//45AiKV+OP//jqeJkH7n//+OEYiEfeL//4zXhjR7hv//jFKE0Xn2//+NX4WUeqr//49Gh2l8&#10;3v//kMKIdn6C//+Q3oerfij//5AWhf18p///j3SE63ux//+PZoUYe/n//5AZhoN9Qf//kUqIen7I&#10;//+Rnok5fzX//5EuiJd+7///kTKH138i//+RZ4cMfuz//5Evhjh9k///kVWGh3yX//+Sg4igfbb/&#10;/5P/i0aAX///lY2NoYNy//+WoY7hhVD//5XIjcWEVf//k5yLOoGe//+R2Ykjf2D//5A2h099m///&#10;jnyFl3wt//+NI4Rje6L//4x+g8t8Gf//jG2DXXy4//+M1YLzfL///44ag0t8x///j/CEyX23//+Q&#10;4oZdfxr//5ETh9aAyP//kcWJ0YKX//+SSYsugv3//5HrizqBov//kYaK34Bn//+RCIoXf6L//5Cw&#10;iVZ/Pf//kQGJYX9g//+QYIjDfnr//47Yh3d82v//jqOHkXy///+QaomUftj//5Kci9mBsf//k8aN&#10;GIQC//+T141mhW///5MBjOmFa///kZ+LsIOz//+QmIpjgVL//5BAiWR/aP//kK2I837c//+Rf4jS&#10;f4///5FSh9B/+///j/CGBn+i//+OGoSPfvz//4zZhCl+pv//jIqEkn6a//+NeYWSfw///49HhuV/&#10;zf//kF2Hd3+m//+Qg4dsfvP//5CVh9B/Gv//kDOILH/J//+PGYgGgDn//41Zhy9//P//i6CGH3+A&#10;//+Lr4aZgGT//41kiJCChP//joyJwIOs//+OzIm2g4L//48EiW2C4///jnaIOYE0//+NS4Y+fxP/&#10;/40HhSV+YP//jcuFZX78//+O4IZnf3j//4+mh0d+5P//j1+HAXz+//+Og4X9evL//47fhhB6xv//&#10;kVuIG309//+UQYqCgJ3//5XSi9KDUP//lYiLv4SK//+TpIpcg5z//5EeiAqAc///jz+FwXxM//+O&#10;LYQOeI7//40hgsx1+///jCaCO3U1//+Mb4Mndu7//43DhSB6Cv//jnWGmXwg//+OPIdsfJf//43x&#10;iGt8p///jkOJ4X2D//+OtIrufsz//44RigR+1P//jMaHn32A//+MTIWxfCH//4zXhR97Uv//jeOF&#10;1HsO//+Ooobvev7//44mhxF6Vv//jG6F33kY//+J74Ord1n//4cYgPN1GP//hVZ/UXOD//+G3YEO&#10;dRT//4srhZd5wf//jqOJH34w//+PqYnygIL//48OiSGA7v//jYCHon/B//+MAYZyfer//4t3hix8&#10;dP//i5eGNHuG//+MB4YHew7//4yehcB7Hv//jhGGd3xM//+QC4gIffn//5DTiLV+bv//kOWI0n5P&#10;//+Q+okNfmP//5C0iRx+Q///kJ6JnH5+//+Q7IqXf2v//5GXi3eA6v//kq6L1YJ0//+S5Yq+gov/&#10;/5HriLSBGP//kMOHZH/B//+Qh4fpf/D//5ILiouCWv//lF2NvIWn//+V4I+Dh6f//5YJj0qHe///&#10;lHmM5oUr//+R84lugnH//5D4h6KCR///kfSILoRs//+S8Ylmhbb//5MJipGFCv//kpmL44Pg//+R&#10;PYxEgur//45SileBl///i1GHPYA2//+KXoVnf8b//4s/hTN/0f//jJiFun+n//+Nj4ZBfz7//42E&#10;hgJ+TP//jN+FRH0S//+Ml4UIfKD//4zUhZZ9Wf//jbKG7X8T//+PQIjCgRX//5CgifGCO///kXyK&#10;KILn//+SBYnihAb//5IWiWmFEv//kh6JYoV3//+SeIn/hTv//5KhinGEYf//kv6K0IO3//+T0Ith&#10;g2D//5Rdi5SClv//lFKLeIGa//+Tkos3gRj//5JTiuOBdP//kaKK+4Ly//+SJIu3hQb//5NEjKSG&#10;Xv//k9SM9IXq//+UBI0DhKz//5TSjbaEe///lg+OrIV9//+XKY9Lhrr//5eWj12HGv//luWO5YYW&#10;//+Vpo6QhLr//5SJjqyEZP//k02OS4T6//+SuY3ihtT//5PEjrOKBf//lOiPjowk//+Umo8Ti37/&#10;/5LxjUCI9v//ka6L0odw//+Tf42Bicr//5aTkK+Nkf//lomRO43f//+TUo8aitv//5AtjVKIZ///&#10;jyyNeIjW//+QJ47/i4X//5J9kQWO6v//lW+S2JFH//+YJpP4kXH//5oblJWPwf//m2OVMY3X//+d&#10;D5awjeX//5+VmOuQUP//omCbGZOJ//+kopzRlen//6S7nRmVxv//obKbCJKo//+diJf5jsj//5pP&#10;lU2L2v//l76SrYlG//+VopBwht///5PrjuGE9v//kg6NfIN2//+QE4w9gpP//45ni1yCLP//jlmL&#10;s4KL//+RS44DhB3//5YPkP2F2v//mhyS1Yab//+a9JIXhW3//5hKju6Cc///lNSLoX9f//+S+Ynq&#10;fZP//5JWiQ58rv//ka+IFHxb//+Rl4f2fZv//5JCiQWAGv//knaJzoF4//+R5ImqgKX//5DFiKJ+&#10;OP//kBWHynwQ//+QrIgYe73//5G9iPF8tv//kq2J035X//+TWoqigGf//5LXilWBcP//kOyIsIBz&#10;//+O/IcWfn7//44yhqN9Kf//jlyG0Hyb//+QD4fyfSX//5Qliwl/VP//mf2QCYML//+faZVth03/&#10;/6FwmF+Jq///n0WXmojw//+a8JR4hlX//5brkTaD2///lBuOyYJd//+Sg41AgeP//5K/jUeDG///&#10;lGGOy4Xb//+VIY/ziAP//5NmjzSH0P//kAmM8oW+//+Oc4wFhN3//4/4jYWGkv//kfOPAYit//+Q&#10;8Y1Ph9///4y2iFSDtP//iI+DbX87//+Hd4G7fXH//4lJg1N+Nf//jB6GXn+j//+O8olqgP7//5HM&#10;jACCpv//k9qNZ4Qs//+UJo1VhP7//5LmjGCFQv//kQKLO4Uz//+P5orKhSz//49uipSEcP//jsGJ&#10;r4J8//+OS4iOgJL//43rhxl/Kv//jVaFNH4x//+OLITWfxv//5E3hzqCdf//lXeLqIdE//+ZGpAa&#10;i7P//5p/ko+N6v//mnWTr45i//+aXZS1jnD//5nOlRiOG///l/WT6Y0T//+VX5HWjAP//5O6kL2M&#10;Mv//k7eRIo2j//+Tz5Eejjz//5Jgjw6MRP//j+uMA4im//+OnorNhib//5AUjQSGyv//lAiR+YqS&#10;//+YYJcrj3P//5vkmzeUBv//noKeEpfB//+fOJ6emUf//55lnT2Y4v//ndmb85iI//+dv5symHf/&#10;/510mmSX/v//nRKZY5dc//+cjpf7lqz//5tVlaWVJ///mSWSiZJG//+YTpE3kGP//5rDk6OSAP//&#10;nrqXv5W6//+huJq8mNz//6PNnKOauf//pW6eMJt8//+msZ/vm9///6ZAoKeby///ozefNZrQ//+f&#10;yJ1JmjH//54RnLiaov//nUqct5re//+ckpyamoj//5wEnK2amP//m66dLZue//+bc53AnU7//5vh&#10;npCfs///nZGf26LE//+f/6FHpbP//6MFo2Goyf//phimWKxy//+nh6iMr4T//6YAqBKwJP//ovCl&#10;y68E//+gbKPDrh///58SovOuev//ntGjqK/+//+fBqU6sbX//54vpdGx/P//nSal/LIO//+dQKb6&#10;s7L//57WqRS3Pf//oYGrwbvE//+j4K2fvwP//6WtrsjAQv//p+OwtcC3//+qmbOYwRL//62uttTB&#10;xP//sDK47cJk//+wgLhMwcP//65OtVC/7f//qwGyG74v//+pEbEUvlH//6lGsijABP//qqmzaME/&#10;//+rY7LEv+r//6tKsK28tP//rP6wsbuj//+yP7Ujv6b//7iCu7jGoP//utu/Q8sn//+20by2yc7/&#10;/67ktg/Ebv//puOvLb7h//+hq6sxu/r//6Bwqw+8M///ohWs9b3Q//+k2a7sv4b//6fNsMrBo///&#10;quWzZsTO//+s47Wkx0f//6tstLnF2P//pxuw8cD6//+iyq0VvBv//59yqhq4h///nROn7LYR//+b&#10;F6Xes+3//5dPoc+wBP//kFmaXajn//+IWpF8oFj//4Oli1KaWv//hHyKF5lw//+K445hnoX//5YG&#10;mEypoP//ofekubaP//+pR64XvuP//6pNsaXAdv//pw2wPL2z//+jq62nuzL//6KgrN67mf//pBWu&#10;kr7e//+nGbHhw5X//6letFHG2///qgi1EsgT//+pzrT6yRv//6l2tKHLRP//qjO05c7I//+rwLWX&#10;0cb//6vStRPRwP//qbOzV89R//+mGbElzLr//6IqrurLfv//nt6s3Mvu//+coKs0zWv//5txqjbP&#10;J///nB6rItIB//+ghbB32Hb//6hlun7iQP//sO7GMOvK//+2sc7i8V7//7iO0lvyy///uLfS0PNm&#10;//+4TdIT9MX//7cn0IL16f//tivO9PZM//+10M2P9Z7//7bqzXv0/f//ueTP6/Xg//+76dJm9yn/&#10;/7tr0vX3t///ujHStvfl//+5i9Jq96L//7lu0iD2V///t+jQQvM6//+1PM1T8Cb//7SbzHbwJv//&#10;txLOW/MM//+5i8/99YL//7mfz7H1hv//uEvO1PRJ//+4K8+F877//7lC0Orz1///uazQtvOw//+4&#10;kM6N8tT//7dvzLvyBv//t8XNCPGd//+5UM7O8P///7sF0LvvpP//uynRG+2F//+5J89w65L//7Y3&#10;zOnq5f//tGTLa+vv//+0oMuc7tT//7XYzGDyTP//tuLM3vS///+2bswj9Nj//7S6yqDzof//s5TK&#10;F/M7//+y78oZ84X//7H2yVHzlf//o4++A+IO//+hKbqV31z//6AxuNfeKP//oDG4qd5k//+f07iO&#10;3tT//58/uIXfUP//n+G51uFS//+hcbv65Dz//6JlvVzlzf//oxG+guXo//+jfL+f5P7//6NVwDfj&#10;0P//oxnAZ+O6//+i2sAd5L///6M0wGrmtf//pHXCMOjj//+kKMKc6HT//6FdwBLkuv//nye9n+Gn&#10;//+ejrzI4Rb//51iu5zg9///m5a59+CS//+aXrip4Fn//5ngt57gHP//mma3W+DG//+b+7hL413/&#10;/57AurboH///odK9suzO//+jBb8S7gz//6HrvoHrcf//n8y9M+b5//+ecryh4yT//57zvUrhb///&#10;oMW+buF2//+ic77k4mn//6KqvfrjWf//oai8d+Qa//+glLtt5PX//5+Supblnf//npW5oeXL//+d&#10;u7iE5Zj//52kt9vltv//nqq4Pua0//+fnbkI523//6ArukXngP//oJi7+udJ//+g6L1Y5sH//6EY&#10;vZrl1P//oHm8AOPF//+es7jh4F7//500toHdc///nZC2sNzz//+epbfv3aT//58xuIbeCP//n+25&#10;At6R//+h0Lpy4Az//6RjvJDiNv//plW+FuQa//+mx74y5Ov//6V3vMjkGv//oq26ROFv//+gLrhP&#10;3qL//57ct3/c5///nlO3M9yZ//+eV7dh3b3//57auFzfnf//n7C6JuFA//+gUrvF4ez//6CCvF/h&#10;z///oFu7xeHP//+gXLrx4tX//6Eyu0jlkf//ohe8WOjQ//+h8rzA6vT//6FfvNXsGP//oTW9SuxA&#10;//+hUb256pv//6HDvfnnk///oii9uOSq//+igb1v44D//6RIvxvleP//pvDCGOiu//+nDMJP6SH/&#10;/6OwvpnmJP//n+y6VuMk//+fLbk+41f//6F2uybl6v//pJW9hueO//+mMb3u5gD//6W4vCLh2///&#10;pG+5+d3q//+j1rl13H3//6R4uybd4P//pUK9g+A9//+lVr7B4dP//6VTvsDiff//phC99uJY//+n&#10;3rzc4Qr//6oEuzzdO///rYm6hNfC//+1hr4M1G7//8PvyFrXXv//1WHWtd+l///ibOGq5uf//+e9&#10;5WDo8v//6pnnPOl9///umutD62D///Ch7gvrPv//7JnrEeVC///irOJb2oX//9bQ15rPw///y5XM&#10;m8aZ//++f74susH//7I5rxCt/v//sE6p9KqT//+9m7WZto7//9FhynTKPv//28fXP9Uu///Tk9BA&#10;zPj//8LUvuG8Mf//uNm0DLNN//+4O7O8tDD//7oNtnO2Iv//uzi3d7Td//+80bcIshv//8FfuM6y&#10;Yv//xXO7n7Rp///BzrlZscT//7V+r9Kop///pUShnJxM//+T8pCtjuP//4RcgFWDD///eV50FHuG&#10;//93AXASe5r//4FgeLyG2f//nFKTSKEu///B3bp3xKD//+FW2/7gZ///78HqlOnE///wFujt5Kv/&#10;/+m64HDatP//4iDYa9Iw///ZrNFzyrr//9EgyyDD5///ygvFg75D///Ejr+zuWX//8E2ujG1jP//&#10;wZK3VLPX///Firh0tPz//8xCvhW6Hf//1a3I8sUe///e3dWV0uH//+JH3MDbaP//3TXaPtk2///T&#10;DdCdztL//8yQyHLFif//z1HIgcPg///aS9Hxyn3//+Z23vDTn///6s7mAtbG///ipuF20D7//9Ea&#10;0xXDlv//wLLEGrnV//+7Xb4augT//8L2w+nDpP//z8HPNs8E///WXdUp0mP//9I60PXK4///yGHH&#10;iL8q//+97b1MtLn//7bItVeuOf//ttqzMa2l//+/Orjvs7P//81ixiC++v//2erUGMmb///azNbx&#10;yEb//8okxtq0qP//sseui5v9//+lzqCjkOL//6WzoRiU3f//p+qlYpwd//+mEKXVnpD//5+joJ+a&#10;+P//mK+ZaZVJ//+U2JRpkZD//5U4k3GRUv//mDqVU5MB//+ab5afkzj//5jNlGiPqP//lRSQtIrw&#10;//+TqJAOib///5WMkzyMs///mCGXJ5CQ//+Ywpi/kj7//5crl4mRQ///lX6Vpo/d//+Vf5UZj/n/&#10;/5YwlVCQlP//lOWT2o6q//+RjpCMiiX//49jjkyGrP//kAmOhoZl//+SbJBViEL//5Tuko+KO///&#10;ldmT44p///+UeJNniML//5FOkP6GGv//jImMOIJx//+Hz4aVfnv//4Z2g8x8pP//iPWEwn0y//+M&#10;UIa5fbf//42chwx8fP//jP6GHnrO//+MzIZZe2L//41uh8R9+f//jceIioBB//+OPYiRgaf//4+g&#10;iL2DEf//ky+K+oaW//+YeY+TjGD//5x2k+aQ+f//nQeVdJFK//+aHpOGjQj//5SUjouF2///jxyJ&#10;OH9///+Mv4bBfWH//405hxV+9P//jaSHi4DU//+NT4eSgcX//43QiJSC4///ju+J7IPG//+Oj4lP&#10;gtj//4yOhtmA4///i9qF+YE4//+NpYgshHj//4+EivGHdP//j52MC4ez//+OJYs2hYb//4vziQ2C&#10;gP//icWGcIAf//+JTYWigCf//4uPh/iC7///jxOMD4aO//+RgI9WiN3//5JmkTiJzv//k9GTq4t6&#10;//+WRpbhjhD//5bpl6KOcP//k9CT8IrF//+Oi42+hRH//4pXiNaBP///iB2GXYA2//+F4oRAfyf/&#10;/4L5gXx8af//gSR/onnz//+CcIDferz//4b1hZN/df//jWGMnoZx//+Sk5KYi6X//5IIknKKLP//&#10;i66LxIJ4//+DvYLmeZL//38ZfVl0pf//gA1963WF//+Do4HLeNz//4X3hOh69///hySG73w1//+I&#10;ToijfZD//4mYigN+nv//iqGK+377//+LHIuhfvP//4qai4h+tf//iNKJ7X3e//+FaYXje4r//4EM&#10;gAh3wP//ftx8IHWF//+Cnn69eN3//4sXhu6A3P//kN+NC4Yb//+O1ot1g4L//4o9h1B+pv//isaI&#10;QH86//+PkY1ihAr//5HykA+GMf//jxGNqoMB//+K0IoWfnP//4lWiU18eP//imaKvnyT//+LH4tb&#10;e9n//4mhiWV4kv//hvGGMnQh//+EVIMYcBP//4CRfrRrW///e4F4wGWe//93fnOrYOv//3VrcHde&#10;Ov//c+Btq1yK//9x0mppWxX//27OZotZWP//arZiKlbt//9nrV9EVX///2gaX/hXEv//ax5jPVqh&#10;//9t+mapXXv//2/SaaVey///cOhsVl8K//9yWW9dX9z//3Vgc0Bivf//eJN2WGYP//95x3arZzr/&#10;/3mrdWBmsf//ejd07Ga+//97o3WvaA3//3ytdm1pr///fR92smsn//995HdibMz//39meN1ucf//&#10;gMl6OW8N//+BfXqmbkn//4IwerttPv//g917122E//+GLX47b0j//4dKgC1w5f//hoKAenFM//+F&#10;IH/PcTv//4QhfwRxWf//hBp/D3IQ//+FWYC6c5z//4ZPgop0cf//hQaCMnLa//+CxICUcFz//4KA&#10;gJhwLf//hB2COnJc//+FPoM4dLT//4Tegq92Gf//hIyCQ3eC//+FOYLPeRn//4U5goB42P//g5eA&#10;PHYN//+BsH17crH//4EOfBNxAP//gkR84XID//+D3n6CdBr//4QTfu900v//g4R+iXQa//+Cr32f&#10;clT//4F9fDhwC///gHR7NW6C//9/bXqpbf///37lewFuzP//gK59zXJQ//+FLYLyeFL//4mKhyd9&#10;Rf//ieGGiH0a//+GvIH6eMz//4RUfi91Lf//hBN8snOy//+EdXwAcof//4VofDFxpv//h/l+lHKT&#10;//+Kg4HUdGD//4nRgr10UP//hi2BNnJk//+C9n/ScRD//4HJf3xxLv//ggN/aHH7//+CY36tcpf/&#10;/4H4fRxyg///gXp773Ju//+CG3x6czT//4PPfnp0Vf//hPx/8HQJ//+DJ34KcDr//32sd9tpB///&#10;d39wamIW//9zp2teXqP//3N1as5fyf//duVvAWTq//97wHU5awT//4AnetFvtf//g4d+8HKL//+E&#10;5YEWc1n//4SdgflzFf//hIKDInOP//+FJISYdUX//4VChMR2zv//g2mCR3ZC//9/v31Wcvn//3v0&#10;d8NuJ///eZhzn2nl//95fHJTaAX//3vndIdpef//f3V4sW0X//+BfXuxcC7//4F+fJZx6v//gOF8&#10;jXL5//+BG30LdAL//4JBfjp0zv//gtV+vHRR//+CC33KcpP//4FMfNlxgP//ge19j3JU//+CnH7n&#10;c1n//4Hof0lytf//gB9+fnCD//999nyLbW7//3wZed1qZ///e4t33mjR//98eXeEaTn//32geB9q&#10;a///fZl4QGrJ//99mXipa1T//3/de1VuX///g/F/snOQ//+G+4Lrd9z//4bdgv54u///hQSBbXdV&#10;//+EYoEgdqX//4S1gXx2fP//gx1/OXQK//9//XrJb8///35Kd4Ns4v//fmF2R2vZ//9+9XYva7//&#10;/399dvhsP///f8p4P20b//9+3nhsbNn//3wudoFqnf//eoR1MWj///97w3aFacH//32ZeEhqt///&#10;fp55WGsZ//9/vnr2bIH//4BNfIRuiv//fzd8a2+G//99EHqYbtn//3tkeF5tNv//e1R3amwc//99&#10;XnkabUP//4DsfUhw8///hDyBs3Uc//+GW4R1d/j//4ibhnp6uv//i4KIxX5r//+OAIsFgdj//47A&#10;jDWC9v//jYeLs4E3//+MJ4rQfuj//4t6ihZ9i///i3OJYH1k//+MkIlnfyb//44yig6CBv//jp2K&#10;I4OV//+NB4kGgkv//4p6h3x/Nv//iQKHZn1h//+I1ojxfer//4iJinB/ZP//iCOLZYEg//+IkYwW&#10;guv//4nFjGWD////itKL64OV//+LW4ruggb//4wPilqAYP//jNeJ/X5f//+MZ4iBetb//4wCh2N3&#10;////jaiIr3ie//+PZ4pUeqn//495ikV7Tf//j4eKHXtN//+Qy4sqe8D//5IPjCd70P//kNiKlnmI&#10;//+NLoZ+dR///4n0gtVxev//iCCAjm/F//+HVX8pb7D//4isf99yA///jT6EEndM//+SDYj8fEv/&#10;/5GniQB7cf//iy2CrnPF//+CO3liaU///3rLcShgtv//dylsv1zG//92oWvqXLz//3bbbKhd2P//&#10;dqZthF5i//913G29Xdj//3P1bEJbmP//cHNoild///9tm2UeVEb//22KZHlUNv//bz1l01ZD//9v&#10;v2ZjV1X//24SZQVWaP//bMVj4VXO//9t52S1V2X//3BKZplaIf//cb1nsluo//9xqGduWwb//3DO&#10;ZmxZBv//b2Vk5VZy//9tyGNsVDH//20CYwRTV///bZdkCFRM//9u0WXcVnL//29TZy1Yav//cB5o&#10;pFqq//90IG0DX3b//3oLcydliP//fU52wGiD//99XXdMZ9H//30Cd3lmYf//fG93emUT//96NnWL&#10;Ywj//3bjccBgWv//dU9u7l67//92Km5WXoX//3aZbdNdxP//dIxriFuE//9xMGg8WRX//28tZkJY&#10;ev//cCdnbVr8//9zNmsWX8T//3XFbm1j8f//dhxvI2VD//913m5tZR7//3bVbnZls///d/NuyGZR&#10;//941m9UZpb//3rFcXpn8///fYJ072p5//99oXYWau3//3ilcf5msf//cU9rOWBg//9sPmZ/XHz/&#10;/2prZPNb0v//afJkmlwn//9qLGSsXLn//2vZZhhec///bklohWDt//9vTWnmYhP//26baZVhef//&#10;bxlqPGHP//90q3AHZwn//37iev9xQP//iDiFnXtq//+MD4qKgLj//4v6iryCDv//jEaKm4Mz//+N&#10;5YuYhQP//4+4jSCGs///kaePU4jd//+TTpGvi6L//5UVlESPVP//mbuZvZYT//+graGCnr///6SC&#10;pjaj7v//o2Wl96QN//+ieaX2pDf//6R/qPqmv///pWKqj6dF//+h8qcRot///528ohydiP//nGOf&#10;xZsC//+dF5+/mnf//54qoJWaYv//n0ihoZqr//+f8aHumvj//5+ToNya1///nrCfdJsq//+e5Z/l&#10;nan//597oTqgzP//n0GhgKHz//+hP6Njo1b//6V1pzCln///pziodqVp//+mN6bOouj//6YFpc2h&#10;lf//pyGmMqHM//+lK6Pdnzr//55YnOSYJv//mGWWwJJo//+aBJfTlFL//6KFn5ycov//qWCmQqLF&#10;//+ooKZMoZj//6OGooic5///n72fs5nQ//+fkJ+jmdD//6FAoRObX///oRehOpvW//+eVZ/Pmwn/&#10;/5v6nx+bBv//mzefK5tw//+ZQ5yMmMv//5SklimSTP//kCCP4Yvf//+OP40miMP//47MjeeI/v//&#10;j/+P34qE//+RNJGEjA7//5JZkjmNAv//keOQi4vx//+PRYxziNL//40liSWGsP//jdiJPofc//+Q&#10;VYukiur//5GXjPOMU///kHiLrIqw//+Pc4p4iKr//5IUjTyKG///mCiT/Y8X//+b4Zifkgn//5kF&#10;lm2O6f//kiSPr4f5//+NS4qNgrL//43AioaCHf//kaKNzoTk//+TcI8DhoP//5BTi46Ee///jCaH&#10;aYHw//+MnYhGg53//5GkjgiJG///lmaT4Y4R//+WsJVKjub//5KvkhCMI///j32O9Yp2//+QZo9N&#10;jCT//5NTkV2OXP//lMaSEI3c//+UHZEAivj//5MWj9aIWP//kpaPP4dS//+RrY37huP//5BTi92G&#10;f///kAeKyYdX//+RvYxdikf//5QAj1yNp///lFmQqo51//+TT5AejQL//5Kej4OLl///knGPkYsr&#10;//+SJY/Ni0///5JIkE+MJ///k+6RoI5A//+WypNxkPb//5kblIyScv//mZqUXZF0//+YK5MyjjT/&#10;/5ZlknSK5f//ldmTF4mW//+Vn5OlibD//5TSkwmKFv//k2ORjYpc//+SBZBbisz//5F3kE+Lxv//&#10;kPaQKIxB//+QDo7ji8b//49zjSyLM///j7qMIotX//+R6I1wjTX//5W6kQyQZ///l+mTa5GQ//+W&#10;gpIljtj//5PIj2iK/P//k1WPIYop//+WLJKcjZT//5nElziSH///miiYnpMA//+XdZa0j9b//5VO&#10;lSWMnf//lYSV8Iv7//+W5ZgBjWz//5b9mJyOfv//lTaWqo3f//+TOZOEjEf//5JKkNmK0P//ki+P&#10;T4nv//+R6Y6MiWz//5EYjguJFP//j/yNQIiF//+OV4tPhrv//4vliD6DO///ii+GT4AL//+MDIi5&#10;gKX//5C0jmeErP//lQKTpYkT//+W6ZX+i1n//5VUlCyJrP//kBmOEoOC//+HeYQWeZb//31neIdu&#10;pf//dblvW2ak//9x/2orYp3//3KbaU5iVf//d6JtF2XB//9+v3OMau7//4OieHFuL///gxV4SWzr&#10;//9/IHSlaVT//3y1ckdoIP//fXtyqGpI//9+rHLzbFr//3/jcqttNv//hZ52v3D4//+UfISxfFz/&#10;/6s/nAeO////wF2yv6BZ///Jj71VpxH//8d+vBSkrP//wEu1pp/k//+3TK2bm5r//7BSp5KaLv//&#10;rlemcJzL//+ueaePn53//6wXpkyeAP//p0WibJiu//+kjqB9lSX//6a3o3yW+///qgSnq5rY//+p&#10;NadtmxH//6TmoyiXdf//oS6fOJQC//+fHJzQkl///50MmiGRUP//mpyW1I/n//+ZHZRzjm3//5kq&#10;k/uNXv//mdeUkIyn//+Z8pTAjA3//5lBk+6LY///mK2StosC//+ZQZJYi4j//5uIk92NcP//nXKV&#10;eY7e//+ceJR4jZT//5oXkj2LQ///mhSS54vl//+dKpd0kBH//6CRnKyUXP//obafIJWa//+gY54f&#10;k7P//54Bm1iQ4P//nIuZe4/S//+eYJt1ksH//6Hjn7yXcv//ouyhf5k5//+gLZ7Hlt7//5uImWuS&#10;0///l7aUzpAd//+XgJRLkR3//5pzl4yUrP//nO2ap5a2//+cpJsMlQT//5sXmhqRqP//mraZ/Y+y&#10;//+bN5oijxr//5swmOeOSf//meuV4Ixc//+YMZKGinz//5fhkU+K////mdyTcI7i//+cwpdulB//&#10;/54Kmj2XR///nDKZbZZC//+ZPJZTkxX//5e6k4eQlP//lzKRMY5q//+Wv483i9///5bgjqqKF///&#10;mAyQQYpG//+ZGZKoi3n//5kplDqMP///mayVho0s//+a6Ja2jg3//5uEltyNk///meeU9Iqy//+W&#10;I5EghjD//5QRjs+EIP//lp6Qr4ce//+b05TcjL3//58qlxaQHP//nlCVJI6p//+cDJHniyL//5sd&#10;kJCI2P//mvKRD4hX//+aGZHZiMn//5hMkfuJZ///lsSSLopt//+WQ5LVi5P//5X1kseLev//lfGS&#10;IIpx//+WE5E3iVz//5Uhj3iIC///k8eNyodL//+UiI6CiO///5hykmmNYv//nb6Xm5Kf//+is5wq&#10;lrj//6a2n2WZMv//qO+gypnP//+pT6C9mSH//6jKoFaYOf//p4qfQpbF//+nO57OleH//6nKoSaX&#10;Z///rQekxJmV//+sQKUwmEX//6YBoIySaf//nkuaWowz//+Z4JcTio3//5jcltGNc///mLyXNJG2&#10;//+Y35fBlVD//5oPmTmXt///nLKb25kV//+f9J7Gmcz//6LqoQiaef//plijX5yL//+qZaYIn/v/&#10;/62nqAOjG///r1qpC6TX//+xJqrgpmb//7SdrvWpTv//tv+yX6tN//+0ybFIqSn//69nrHCjxv//&#10;q0Kn+59G//+pzqXKnYD//6mZpQqdEf//qtCl6p1I//+tOKfKnZD//62Dpz+bw///qqqjgJhh//+p&#10;RaF/mCH//6vepCCcof//rVqmep/k//+p8KRYnYf//6TIoBSYVP//oXmc5JRf//+gDZsOkqn//5+m&#10;miWSwf//oZCbWpUq//+k651dl/r//6V9nCiXJf//o3KZDJP///+jTJldk6z//6TOnJmVof//pAed&#10;upUm//+hkpyFkjn//6A5m5KPg///n2yae4zj//+dFJd7iUH//5rtlMCHRv//nAOVdIoD//+eDpc1&#10;jmz//50+ljGP0v//muaT9I8F//+aFJOCjsn//5oKk7mONP//l/uRuIrM//+VNY8chqv//5X0kF6G&#10;e///mhKVA4mz//+c4Jfmiz7//5vsln+I/P//mSeTEIVx//+W4ZArgxr//5U0je2B1///k3aLcYCG&#10;//+SN4lhf5r//5KOiR+AXP//lEWKtIKi//+Vc4wzhDf//5Pli2mCzP//kPqJw4Ai//+PzIn6f5r/&#10;/5AIiweAiv//j6KKboA1//+OR4g6fiT//40ChlJ8Df//jQKGNHu5//+ODoc8fM///49Ch+p9wv//&#10;kASHhn2n//+QToaSfOL//5AEhaN8Gf//j1+FM3vV//+PVIXqfLf//5Aoh41+Z///kI6IY39s//+Q&#10;iohCf////5FBiEyBFf//klGIcYG5//+SyogwgMj//5LXiDF/UP//k0yJU39c//+UIoszgUL//5WK&#10;jW+EQv//lrmO1oZK//+V2Y2hhRH//5OcisqB0P//kdmIen8t//+QOYavfVT//46VhUl8NP//jVWE&#10;hXwV//+M6oSIfPP//41EhQB+Ef//jfqFfH53//+PI4ZCflT//5Aahxd+Cf//j8GHIn2L//+PhoeN&#10;fiH//5DiiV2AJv//kkWK54Ez//+SgIszgHL//5Jdixd/Z///keeKfn6C//+RVImcfcr//5FDiTZ9&#10;vv//kN2IvX2v//+QQIhkfb7//5CtiVZ+7///kkmLe4E3//+T/Y12g5j//5UJjp2FmP//lS+O9Ybn&#10;//+UO45uhrf//5KIjRuEwv//kN6LbIHQ//+Pt4m8fyb//4+6iN1+V///kMmI3X+i//+RDIgkgOr/&#10;/4/Uhm6A8v//jkmFM4CD//+N84XUgOv//47kh7SCGf//kIiJjoNV//+R84pbg7f//5IOiXmCWv//&#10;kQyHvYAL//+PyYZZfkz//46HhZN9v///jbKFpX5///+MYoVofyP//4qVhKh/Nv//il6FUIBZ//+L&#10;locMgh7//4wUh4aCZv//i+yG3IGM//+MXIaOgQr//4znhleAqf//jUiF7oB7//+OJYYMgVr//48I&#10;hnyCYv//jxqGh4H3//+OvYZbgDn//45ZhhJ+Hf//jhKFuXyr//+Ow4YpfQL//5Cjh5h++///kiqI&#10;ooDj//+THYlKgqb//5PDihqEpf//k1+KL4VK//+R+okSg03//5Cxh4Z/aP//j4GFyXrO//+N4oPe&#10;dqz//4yngqt0uP//jVeDf3Y5//+PaIXgeeX//5B/h8Z8k///j6GIXXzO//+OMYimfBD//43NibJ8&#10;b///jkqKyn3a//+OFYobfk///40xh9d9Of//jO2F7XvZ//+NdYUvetb//44KhVF6Kv//jhGFp3mZ&#10;//+NSYWGePf//4v/hNF4bv//im6DmHfg//+IiYHldtb//4d8gSF2Tv//iXuDpnir//+NvIiBfWz/&#10;/5BHi3uApf//kAGLRIDu//+OaomIf5b//4ybh6p9v///i1qGenxY//+K8YYZe67//4sOhfh7Yv//&#10;i0SFpnsS//+K24Sjejb//4rJhDJ5xv//jAeFPXqW//+NSoZDe1b//44fhqx7lf//jnWGh3tW//+O&#10;JoYBepL//44NhiJ6Xv//jpuHJ3tm//+P/YiXfZP//5Hribx/////kn2JFICV//+Rt4dwf67//5D+&#10;ht9/Mv//kQWH5n/Y//+R3YnvgWX//5Mgi+ODFP//lJGNS4R3//+WBY4ohVz//5YkjYGE2P//lHKL&#10;B4MU//+Sx4iwgiT//5KaiBiC9v//k3iJFoQ3//+UlYs1hRX//5WSjhKGD///lUaP4obN//+Sq464&#10;hg///49Oi6+EVv//jWSJRIL6//+Mroe+gZv//4xbhqmAD///jKqGVH9F//+NiIamf1X//45WhxZ/&#10;Tf//jsCHgn7c//+PFYgkfqn//4/MiU5/h///kOmKs4Ez//+Rs4togp7//5IOi0CDrP//kn6LAoTz&#10;//+S6orohf3//5Njix6GVv//lAGLi4YX//+UJIuFhUL//5Qji2SEaP//lHKLkIOk//+UtouYgqL/&#10;/5VejAyCbP//lfeM7oN+//+Veo1LhOT//5QjjPuF8f//kp2MGIX9//+R14tYhSD//5Igi2eEBv//&#10;kv2MKINF//+UQY12g5j//5XLjwGFGP//l2aQaYct//+YKpD1iHn//5cwkCmH5v//lUCO74ZZ//+T&#10;nI4yhWP//5KBjZWFY///knuNZYbg//+Ty44licf//5T6jtaMB///lQGOvYxL//+UG44Liyv//5OD&#10;jcSKi///lN6PQIwc//+WxpExjf///5Z+kT+NW///lBeP54re//+Rqo8IiUv//5Coj1mJ3f//kSaQ&#10;QYvK//+TRZG0jlX//5aGk2eQeP//mUyUT5Ci//+azpQ8jrf//5tmk/KMTv//nFeUmIu2//+em5a+&#10;jhf//6IzmhWSgv//piKd5Zbu//+n7qAVmI3//6V+nqyV4f//oMubHZFv//+copeJjfD//5l2lEiL&#10;Sv//l0SRyokP//+VMo+uhpn//5KBjWeD1f//kAGLsIIZ//+ONorIgY///45Ai2CCS///kR2N4IQo&#10;//+VP5CThXb//5hskdCFW///mKiQkoOX//+Vk40QgEv//5HxiZ19Ef//kHSIEHtV//+Qs4e4et7/&#10;/5Cvhxx68v//kIaG83xM//+QdYd0fn7//5ABh5x/nv//j+yHp39w//+QRIerflf//5D9h/Z9cP//&#10;kpGJRX4J//+UEYrHf3P//5TRi9qA3v//lWGM+YKp//+VVI1zg+///5O/jCyDFP//kVWJ74Cl//+P&#10;bYg7for//45Zhzx9aP//jwOHhn2f//+Ry4lsftT//5ZPjP6A8f//m6CR9IRf//+e45Xdh1T//56C&#10;lsiINf//m1qU7IcS//+XGpGmhM3//5NMjneCd///kNCMTIDe//+Qn4wkgTf//5I+jZ2DTf//kzGO&#10;j4Tk//+R+Y24hJ3//49ji96DOv//jjaLaoM6//+PUoznhTf//5D0jmyHU///kP+N7Id4//+O6Isk&#10;hUb//4xmiAeCrv//izyGhoF5//+LVYakgTz//4wbh46A+v//jdmJCoE///+Q8Isjgwn//5OujIGF&#10;HP//lE2MRIXy//+TX4uLhf3//5IPi02F3///kWuL4YXN//+RM4xyhQL//5C0jByDH///kJuLlIGA&#10;//+QmIq7gIb//4+3iON/pv//j0qHroAH//+Qkoh/glb//5NSiymF6v//leiN34jg//+Wz474ib//&#10;/5dFj8WJ4///l+CQ34oA//+W3JBoiKH//5QOjiOGNP//kZyMZ4U+//+RRY0Wh0T//5LIj5WLJ///&#10;k9mQ+I21//+Swo9fjMn//5AEi+qJHP//jcmJk4WV//+OeosLhXf//5IZj+eJMf//lbGUn42///+Y&#10;MpfNkYX//5qJmmiVEv//nFKcFJfV//+cspvrmN///5wOmn6Ykv//m5GZSpgx//+cJZlemLf//52I&#10;mjGZ2v//nlaaF5ou//+dgpgmmKD//5v+lemWSv//nCyWO5Xt//+etJmYmIv//6ELnKubiv//oWKc&#10;0pxx//+htpwGnGH//6OxnMmc8v//ppmfSJ5d//+n3aFkn4H//6ZXoZefr///pAahHJ/j//+iOaC9&#10;oA3//6BRn86fF///nyOfX55T//+fjqCtn0f//6BxoqihFf//n/ajJ6HT//+eqKI3ofr//56VoZ+j&#10;Wf//oCiiIqXV//+ilaOnqG///6SkpaKqof//pY6nVayQ//+k+qfqrgb//6Qdp+yvf///o8mn+LE3&#10;//+jNKeZskz//6JFpziyt///oXunlbNF//+f/6ens2j//56xqAG0P///nqipbrbG//+fUqsAudX/&#10;/6ALq7u76f//oLarirxX//+id6w5vIr//6Zir5a+av//qvu0XsEV//+ur7h5wx3//7CkumDD1v//&#10;r9u43sJ1//+s8rUqv+///6n8shW+Z///qVOyFL/J//+qoLP+wqX//6vAtMbDov//q5WzGcE0//+r&#10;hbEAvZz//67xsre9sv//tz66NMQo///AIMNezUv//8NGx7XSkv//vmbEXNDI//+0VLukyab//6lm&#10;scvBBf//obeq/rrO//+fG6i/uF///6DsqfW49f//pimtqLwh//+tA7MNwVL//7MnuObHHv//tYW8&#10;MMo6//+yILolx9b//6uMtI/B+///pdqvWLzI//+h06uDuSD//58DqNa2j///nK2mq7Rs//+ZC6MP&#10;sSD//5JQnAaqtv//ib2SqKH0//+DZYrtmpb//4HOh4KXY///hbeJopns//+OoJGPokr//5kZnHes&#10;5f//oA2lILPz//+hIqg8tOH//55IpsmyK///nBSlKbD8//+cf6W9s1H//55Up563T///n1yod7m7&#10;//+eSKbhuND//5y/pOC3D///nO2lDLhF//+fhagOvcD//6P8rNXFsP//qAqwwcvo//+oxLEjzP//&#10;/6WirijJ9P//oQKqh8bw//+eRKlgx7n//559q1fMZP//oOCvc9LI//+kVbSW2Vr//6fxudbf2v//&#10;rC6/3ucE//+xPMc/7if//7YMzrHzH///uODTkvSQ//+49tRP85v//7hS01bzf///t9/SafTx//+3&#10;L9FR9jf//7cB0H/2fv//twTPLPVN//+3JM2z89H//7ilznX0V///uerQPPYn//+5d9D1937//7jf&#10;0W34Sf//uMLRs/g7//+4jtFh9p7//7bSz4/y9f//tLXNre/D//+1Ss5s8Dv//7hy0Rfzif//usXS&#10;c/Y+//+6TtGY9qL//7hD0Eb1tP//t6nQ9vV9//+4+tMM9gb//7oU06v2Lf//uZDRpvUv//+46c9r&#10;89D//7lwzvfypP//uojPtvFj//+7/9Fr8FT//7v+0gju6///uSLP2+zL//+1hszm63v//7PXy+Ps&#10;QP//tJ3NK+8p//+2bM8r8qj//7ej0Cz0yv//tpDOmfQd//+0KcvC8l///7M4ytjyaP//s3HLTfO2&#10;//+zBMrC9Gf//6RXvNHi6///ocC5Dt+u//+g7Le23mT//6IkuSjfn///ovC6ieC5//+iQ7qP4Hn/&#10;/6G6ur/g8f//oge7yOLH//+irr1B5Lb//6QFv6rmCf//pG3BOOUg//+i9cCJ4jD//6Fuvy7gQv//&#10;oRK+guDg//+igL+o4/j//6Tswi7nkP//pJ3CB+dz//+gzL3r4uv//52dujvfFP//nTu5vN8L//+d&#10;obqk4PT//51tuzXirP//nLa64eM///+bq7l94jT//5sjuBvg6P//m7+33uFQ//+eHLm/5Lv//6EG&#10;vJbpGP//onG+UusG//+h9L5s6dj//5/2vR3md///nnK8FuNB//+fTLzp4mX//6GjvobjEv//ox2+&#10;x+PA//+iZ7zm48f//6DbusjkEf//oBq6EuU8//+fmbne5iz//58UubLmmf//nxu52udL//+fl7oC&#10;6DL//5/ouanosv//n4G45eg8//+fP7k559f//5/HuxXoN///oL+9TOij//+hmb5f6Ez//6FcvTfm&#10;S///oBW6kuL6//+fQri+4CD//584uEPeUP//np63iNw1//+dzbam2lf//55pty/af///oL65Y9za&#10;//+jCLuL34n//6P0vF3hbP//o6a8CuKH//+il7sJ4p3//6EtudzhXP//oL+56+BM//+hY7se4EL/&#10;/6FZu1fgYv//n5y5gN+///+dobeJ3v7//51ft+vfbv//nmi6BuDP//+fvbwr4oD//6DavU/kZv//&#10;oTu9HeX2//+hfbzQ567//6HKvN3plf//oWi8S+q///+gyLuA61z//6DVu5Hrpv//obi8oOse//+j&#10;f76D6fT//6Syv4zoiP//pLu/Y+fd//+ldcBZ6Vb//6bewlDrNf//pbrBX+nQ//+hhbzU5SP//528&#10;uIDhef//nXS3suHj//+gHbmr5Q7//6NvvAnnt///pYi86+ep//+lwLv15Lb//6STuf3gSv//o9q5&#10;Qd1P//+k1LsY3aH//6YSvbnftf//plG/KeGE//+l/L784jr//6XRvXrhXf//pzK8JN93//+py7ss&#10;28j//62nuvfWZ///tTm+MdK7///CX8dR1OP//9Gb023brv//24nbCOBq///eidv74EL//+Gw3ajg&#10;mP//53PjFeNO///p8uYK4q7//+VP4gjbbP//3LfaS9IB///VGtPzzA7//83ozbLHsf//wZXA1r0n&#10;//+y8bABrmr//63cqDuoXv//uWmya7Mn///NXcddxx3//9ii1L3SpP//0D7NUMoF//+9qbn4t5D/&#10;/7J4raWtx///s2uuPLA3//+4abNmtMD//7r3tWq0If//uluy8K7f//+6zbD4qyX//7vnsOeqHP//&#10;t22tpaZG//+q6aP6nQr//5puliKRdP//ipOHkob3//9+wXujf9v//3fVc5l8VP//eEByLH5A//+E&#10;EHwHicP//59ylsejev//xGK9IcWp///iK9x/31v//+6E6EjmZf//7cTk9+Bb///n/90m18z//+J7&#10;1/7Sk///3Q/U+c83///W6tGby2b//8+fy+DFgP//xhLCFbxu//+7rLX+sir//7RMrB6qP///stmo&#10;TaeA//+4UaxZq+z//8Nht5+3x///zkvEY8XO///S/cu8zoH//9C4y7POxf//zJLIYspH///NcMhb&#10;yA7//9Vjzr7Lwf//4cjattUz///tMeel3/D///FJ7oXksv//6qzrIt/I///bj96V06j//8tkzw/H&#10;Fv//wtTEzMEO///Fn8TDxBX//845yzTLCv//0sLPI80z///OvsucxuD//8Uiwwa8CP//uqu5PLHC&#10;//+z/7Iiq+D//7SMsO+sO///u261m7GB///E8b4NuGX//83Wx6O+vP//0QvL5r7o///IQMMSsr//&#10;/7i2spGhuf//rkent5lE//+qzKWEmnX//6f0pUWdP///ouqiu5zJ//+cF50emLD//5YqlvmT/f//&#10;kzGTC5GU//+TcJJPkg7//5Wmk8aTuP//lzqUv5OB//+VPpJSjxv//5CyjcCI0v//jaWLNoVZ//+O&#10;RYythqH//5DxkB6Ka///kkCR6Yy6//+RCpDYjCT//4+2j2KLHP//j+ePYouU//+Q65BWjMn//5Dd&#10;kGuMbP//jzaO44mq//+OZY3dhzX//5A3jxCHbP//k3qRkYlg//+Wg5QriyP//5htlkmLuv//mBWW&#10;nIqq//+UuZPBh/v//46rjXeDvv//iQuGwn+y//+H14QFfnT//4qjhVF/Nv//jb2HO38H//+OqodW&#10;fPb//44xhnh7Kv//jq2HDHxQ//+QE4jgf6L//5DKigCCNP//kMeKA4Mj//+QfYlQgyT//5I8in+F&#10;a///l1qPWouw//+ctZUKkib//54Ql1eTn///mniU8o8Q//+UTI/Jh5j//49Ri0eBsv//jceJi3/N&#10;//+OgImhgMD//452iSiBjP//jX2IaIHN//+Otoo1g93//5KIjliHjv//lSWQrYl9//+Tx46xiBL/&#10;/5DSiz6GOf//j3OJ2YZ4//+PQoolh3H//45CidiGj///i9eH7YN0//+JMIVbgBD//4fMg8V+XP//&#10;iLuEq39W//+LzIgegjj//49qjGKFSv//kaaPUIcx//+SNZCYiD7//5MoklOKgP//lViVQI4K//+W&#10;R5aYj7r//5P7lBWNYv//j7mPEojO//+MuYtIhev//4uTibSFWf//iaKH3YPL//+FwYRmf3X//4IN&#10;gRF6sP//gYOAwXlS//+FDISQfLz//4tii3CDOv//kaKSQokT//+Tb5RKibD//49wj9CEO///iCmH&#10;jHwJ//+C5IFhdpH//4NDgWx23///hhiEnnlx//+GU4WKeW3//4QTg793Vf//gfCBonWZ//+BlYD5&#10;dVf//4K+gfN2Hf//g6GDAnaI//+Cr4JedYj//4B4gAZzsv//ffx8lXHN//97rXiqcBX//3tGdqtw&#10;K///f5p6HXTP//+IB4KdfUL//45BiYqDGP//jOeJCoFS//+IHITsfKT//4fDhPt83///jMqKQIJL&#10;//+Rbo9Nhsn//5EWj8WGKf//jWqNE4Jl//+KpYrsf1X//4pOiod96v//ih6Jv3u1//+HWYY0doP/&#10;/4MQgWBwOv//f/N972vl//99PXrfaJX//3m6dsBkgv//drFy5WCs//91KXBZXk7//3SDbmxdPv//&#10;c/5shF0b//9zB2qMXWH//3C+Z/9c5f//bnhmA1xy//9ua2ZfXcH//2+0aAJfrf//b9towV/U//9u&#10;6WkBXnL//257ajVdcf//cI5tv18j//91zHOxZFj//3tneTtqLP//fh57VWz4//9+PXqtbMz//34a&#10;ecBsLf//fot5gGxv//9+t3krbRv//35VeKBt2P//fmF41G78//9/LHnzcCb//3/1etxwKv//gHR7&#10;BW7U//+BYnsqbVj//4PzfQxtzv//h72A13C2//+J5oO/c5v//4kEg9l0ff//hrOCL3Pw//+Eh4A6&#10;cuz//4NKfxdyIf//g1V/YXIM//+DzoBKchj//4MjgBBxDP//gXV+sm9e//+AwH5Bbzf//4H7f75x&#10;cv//g/SCC3TF//+FB4Nod1n//4T8g3d4d///hHGCpnhK//+Dk4EBdu///4KRftN06///gkF9OHOI&#10;//+DGn0Uc8P//4T9fqV1qv//hseA03fU//+G3YGbeAn//4WOgMB2If//g+l/KnNm//+Cm33PcR3/&#10;/4HZfTFv7f//gJ58cG77//9+snstbfL//35Be0xutv//gPt+U3KY//+FVoKTd47//4dfhB55bf//&#10;hfeB0XdN//+EE37YdIv//4PqfXdzSf//hSF9iHLo//+HKn7Gcw3//4lggOJzyv//ihKCaXRH//+H&#10;24Hbc27//4O7f6txpf//gKZ9+XC///+ACH2ucUj//4DofeFyNv//gah9i3KL//+BfnyScir//4ET&#10;e/dx4v//gXZ8nnJp//+C836Kc53//4Q0gABz5P//gl593nCI//98WXboaOP//3UibkNglf//cCxo&#10;DVut//9vjWcZXED//3OKa+Jh9f//eT9y72jo//9+I3jpbdj//4IWfYBw1f//hNWA7HKP//+GKYNY&#10;c37//4WuhBlzbf//g2uCjnJP//+AVX9dcOb//30Ae0BvSf//eg13H20///94eXQ+azr//3iac0Zp&#10;7v//ekF0ZWnz//989Hc1a4X//4AAetVuUv//gmp9+XGM//+Dx3/0dHb//4P5gIJ2Qv//g0d/43ZX&#10;//+CSX63dQD//4EmfT9y4P//f4l7QHB7//9+B3lubub//33seUpvI///fzh7EHCR//+BV34BchD/&#10;/4M3gJNyrP//gxiAl3E3//+AnX11bdv//34ped1rFf//fhZ4qmrk//9/l3mMbDr//4CTeoptCf//&#10;gZB72W4d//+FRoAIcor//4xOh4569v//kkiN7IKa//+SeY5ZhCz//44yijeAmf//idaGDXxN//+H&#10;OoN3eRn//4TtgKF1sv//gv99l3Jy//+C1XwAcPf//4NOe0Vwd///gqB6HW+K//+BUHlTbur//4Dk&#10;ehxvpP//gJd6+XA///9+t3nDbqD//31DeIhsw///fjl5e2zi//9/+HsWbZH//4F1fJBuTf//gqJ+&#10;Km+o//+B/36LcJT//39tfQ1wd///fN1683AQ//98FHm2b93//30seeJv6f//f3Z7qHC3//+CyX9g&#10;c2b//4aahBt3hv//igiIJHuO//+NMYsgf1j//4/sjT+DCP//ka2OlYXu//+R+o7bhrf//5DKjdyE&#10;6P//jvWMMoHJ//+Mc4mpfjz//4oxhwt73f//ijWGcn0C//+MwIh3gYz//4+HizqGCP//j7yMFoaO&#10;//+NiIr5g2D//4vDipyAtf//izqLs4B7//+KhYycgU7//4mRjL+CLP//iYqMw4Mg//+KgoyYg4r/&#10;/4rZix2CLP//ia6IJn74//+H/oT/ezv//4atgnl3dv//hWCAL3NA//+FSX9icKH//4dvgTNxf///&#10;iV+DGHNU//+JyYN3c+f//4uohTh1OP//kG+Jynih//+VIY47e7T//5Vojjt6yP//kZ6KIHZ1//+O&#10;w4boc3n//46nhlZzgf//ju6F8XRX//+OvYUUdSf//4/thfB3bP//kfeINnol//+RMIf4eT///4yn&#10;g8Bziv//hu19z2vp//+CUXiVZZX//3+ddTNiHv//fbZy+WCn//97BnCTX03//3hibrdeIv//d3pu&#10;pV4n//93QW7ZXdL//3VTbMxbFP//czxqJ1gR//9zb2myV8f//3TearxZcf//dN9q31qB//9zTmm/&#10;Wk7//3NBaedbOP//dols7l6x//96l3CeYpv//3w5cjRkH///e9px42NU//9693DBYZT//3klbqVf&#10;Dv//diJrwlwW//9y8Wk8WZX//3DrZ/hYhP//cGdoHFka//9wZ2ikWnf//3Ekadhclf//c91s12Ac&#10;//92+XAsY1r//3ftcW5j0P//d2ZxSGJd//93KXGJYTT//3Z0cVpgR///c9hvHV5x//9wOGtMW/T/&#10;/24OaE1aHP//bVZmp1i9//9r32SnVn3//2kKYbNTmf//ZjdeslFe//9k/10LUPX//2ZcXiJTM///&#10;aWVhc1dM//9ry2R/Wsr//2wNZRBbzP//a9BkXVvS//9tLGTAXTb//27uZZxfC///cA9mQ2Ai//9x&#10;u2f4YZb//3POaptjaf//c9ZrkWNk//9wYGkPYCH//2uEZQZb6///aQdjWVp+//9pk2TNXFr//2rp&#10;ZtZe7v//bApoJGDu//9u0GqrY/f//3Pwb6dos///eJp0fGxs//96ZXZqbQ///3todyxtBv//gFp7&#10;53F8//+J84Yge7b//5KqkE+GZf//lWmUV4vF//+T3JMHjF3//5JLkO6L8f//kk+Qb4xA//+UPZJx&#10;jgr//5dyljyRC///mSGYl5Lh//+ZSZk7k+j//5w1nJ6YWf//oXKifJ9R//+jEqToonb//6BAot6h&#10;Av//nxCid6Es//+ho6XGpMX//6OlqDKm5f//oiOmiqR5//+fnqNOoE3//56GoTudGf//njSgBpqK&#10;//+eJp9smI7//56vn8GX4v//n2WgP5hE//+fuaAemQf//5/hoAGah///oG2g8p1r//+gHaGRn9z/&#10;/57ZoQOgW///oJui2KHg//+klaaLpBf//6Wapz6jG///o7+k6p/F//+i7aNBngf//6SzpByfUP//&#10;pTikGZ+l//+hF6AEm4D//5whm1SWsv//nEyba5b2//+hq6Axm9n//6Wzo6eey///pBuiMpx+//+g&#10;NZ8HmOz//53fnWSXhP//nVKc/peY//+cv5w4l07//5qxmkqWBf//mFGYtJVX//+YHJmTlwv//5nJ&#10;m92Zev//mZ2bX5hM//+Vf5Yjkgr//4/ZjzGKMf//jAKKdYTS//+LX4mpg5b//4zHi2GFLP//joWN&#10;ZIde//+P7o6diQn//4/gje+I+v//jZuK14bS//+LZIfdhSH//4vDh7uGgP//jkSKAooU//+QfIw7&#10;jM3//5BujEqMUP//jxuLOInP//+QHIypiUT//5T2kh+Mnf//mZKXSpAn//+Y2ZbXjwL//5NHkSSJ&#10;ZP//jsSMQoSO//+PjYynhGX//5QVkNSH0///lk2Sz4nK//+Smo77hzH//40aiY2DqP//jJmJSoT/&#10;//+SF488i6L//5gvlgmSEf//mM2XapKx//+T+JMUji7//5AHjxiLB///kNOPRoxW//+T05Fujrz/&#10;/5UqkhOOP///lAKQl4rt//+Smo8siAv//5KMjxuHq///kqGO3oh2//+SJY2aiQn//5JdjQ2KJv//&#10;k5GORIwV//+UM4/YjVH//5L5j82MSP//kTGOtoom//+Q6o6kiUv//5HYj+CJ/f//kjaQz4qk//+R&#10;25DSitv//5IlkL2Lhf//k8uRV40m//+WQZKijxT//5evk16PcP//lreSfY0e//+UvpEkigv//5QZ&#10;kR2JBP//lHmRvonc//+UMZF0iqj//5JEj6eKGv//j4uNcYjH//+OIozMiIX//45CjWKJcP//jruN&#10;hoo///+O34yWilX//48mi4eKMf//kWqM2ou///+WBZE3j3T//5mdlPuSDf//mXGU4JEE//+W0JH4&#10;jdz//5UpkDGMJ///lp2SIo3q//+ZkpY2kUb//5oHl/mR5///lvuV9o6b//+TX5MMim7//5HTkhWI&#10;av//ktCTq4mT//+UkZXGjFL//5WIlneOov//lSmVAo7x//+TWZGyjKz//5GIjqGJvP//kNKNfYhO&#10;//+RFI4PiNX//5H0j12KgP//kcePLoqo//+PBYwdh0z//4u9iM6C0P//i8uJT4GX//+O0o0ag5z/&#10;/5HMkI6F2///kuiRi4Zh//+RVY81hCT//4xaiQh+LP//g95/MXSg//96bXRpan7//3QAbL9j3///&#10;cZRpIWFJ//9zM2mbYiX//3krbqpmpP//gL516WyP//+FKXqab77//4QSefJuGf//f/F18mof//99&#10;J3LgaA7//3y1cdholv//fE9whmjk//99FW/naWP//4RBdZZuv///ldWGcnzq//+u76BPkbr//8OR&#10;tpKiV///yJS8yKTl///BsrZWneX//7ivrdqXV///sQ+nJZQz//+r3qLslFb//6p2olSXp///q0Gk&#10;B5uS//+qWKRGm+z//6ZnoV6XpP//o6CfU5Oy//+l9aItlPz//6nPpomYvv//qQamLpjk//+jdKDK&#10;lIT//51xmsOPef//mbyWx4yg//+X+JR0i/f//5cxkvuMNf//l1qSuYya//+YiZPfjPr//5mKlQiM&#10;3f//mV+UwIwm//+YoJNui7P//5h1kkqMQP//mcGSj44b//+c5pUbkTz//581l1+S5P//nfyWZJDP&#10;//+bAJPLjWX//5pGk/WNDP//nImXyJA0//+elJugkuD//53gnA2R/v//m8KaDo9B//+apZhdjeL/&#10;/5s7mEyPDP//nbqaj5Kb//+ghZ2ylkj//6C8nnyW3v//ngycApRA//+aDZefkJf//5atk5WOJv//&#10;lriTNI9p//+ab5b3k/n//55fm16X0v//nyWczpds//+dPpuBk7r//5vdml2QqP//nAuaIo+5//+c&#10;EZj7jyX//5pSlZuNIf//l8KRiorB//+WzI/BisH//5gvkUqNvP//mnyUupG6//+brZeklEH//5q7&#10;l/+UGP//mQOWSZKq//+YYpRjkcj//5iYktOQ7P//mG+RUY7c//+X/JBujCr//5g7kReKkv//mPqS&#10;wYp0//+Z+JSei5L//5sxljmNaf//m46WkY5F//+alZWpjSj//5gFk4CJ0f//lGeQXoVb//+S2o6h&#10;g0z//5XIkGKGAP//nCmU+4w7//+hKZhUkQr//6Dflu2Qev//nbqTSYzk//+b/pHSiq7//5x1k3CL&#10;Iv//nLOVd4w7//+atpVRi/f//5hIlFyLgP//l3SUbYwf//+XUpR+jGf//5bck4mLa///leeRtInC&#10;//+Uo4+QiFz//5SVjtiIzv//l7WRiYyh//+d2JeAk0n//6OvnVyZPP//pwugl5wU//+obqGJnFb/&#10;/6gUoKWazP//pfCeTZfv//+jSZu7lOj//6FPmcWSWf//oMGY75DO//+hfJmDkJr//6KVmx2RSf//&#10;ohub1JDx//+empnTjgH//5oPlrSKn///mAuV1orA//+YwZdijqL//5oOmUKTV///mwuasZae//+c&#10;oZxwmFz//6AVn6maGf//pESjTJwr//+m0qUMnXf//6i4pdye6///rE+oGaIY//+xMqurphj//7Rg&#10;rfGoEv//tK+t/qdN//+0P64LpoL//7PSrsmmt///sSWteKUr//+rsKjRoGb//6dlpGucDf//pp2j&#10;B5r+//+nuaNnm5n//6n/pNucWf//rOCmwZyG//+tg6Z9msv//6sPo3CX3f//qjOiWpha//+uT6bE&#10;nnX//7G0qw2jpv//rkaotqFa//+nOaIummj//6JJnPSU1///oCeaJZJA//+fjJj7kf///6HTmq2U&#10;zf//pgSduZi5//+m7J0LmJ7//6N8mJ2Ue///oK+WRpHq//+gspgMkrP//6C4miKTLP//n7+akJGk&#10;//+eaZmojqz//5y1l5GK9v//ml6UgYdc//+ZF5KFhjv//5rJk7KJPv//nU2VzI1w//+c+ZVNjqL/&#10;/5qFkw2NUP//mL+Rv4wY//+YDJFuix///5amkDOIt///lNmOloW1//+VmI/EhUH//5mTlE2IAv//&#10;nb6Y+4sT//+ekpoRi0z//5vOlyOIdP//mF6TG4UX//+WJo/ogqH//5RcjPqAW///koOKGX5X//+R&#10;rIiCfiD//5LiiV2Aiv//lO2LcINz//+Unou4g0n//5IDimSAuP//kDKKIn+e//+QGYsrgMD//5AT&#10;i1KBhP//jz+J/YCG//+OLohxfsX//42uh9N9p///jbWHvX0t//+ONYecfPb//49Xh3t8+v//kJ+H&#10;aX0N//+QwobDfI///4/2hgx8Ef//j9qGpHz2//+QuIhYfvP//5DiiSaAFv//kF2I1YBv//+QuIjn&#10;gWn//5IxiZqCov//k7iKP4LI//+UpYqbggn//5UBixOB1P//lP6LvILm//+Veoz8hS///5YhjgCG&#10;5///lVSM9IW5//+TqoqhgrX//5KgiP6Ac///kgeIRn+W//+Rn4hYgBL//5EhiI+BM///kMOI24KI&#10;//+Q8YmHg6j//5EGieKDZP//kKaJoYF4//+PdIhyfob//400hj97ev//jF2FTHra//+OXIbffR3/&#10;/5DhiOB/Rf//kjuKEX+5//+Su4q8f1z//5KNirF+lf//kc6JyH1///+RJ4jMfNr//5C+iDh87v//&#10;kNeIiX3W//+RjInaf1D//5KHi4aA2v//k1eMyoIz//+UA42hg77//5QfjeeFEf//kz+NaoUZ//+R&#10;f4wrg1H//4+eipKAZ///jjiI733K//+ODogDfT3//4+NiHV/ov//kQ2I9YLY//+Q/IhvhHT//5Aj&#10;h/2Epf//kBSI84Th//+Q1YqthWD//5IBjAWF2P//ku2MLoWr//+S+4r3hFL//5IqiROCKP//kL+H&#10;LH/7//+PuIZYf0H//5ATh32A9v//j8qIVoKy//+N+oe6guD//4zdh5mDCf//jLKH9YMc//+MG4dE&#10;gd3//4s7hcV/6f//iwiEwn6+//+LpISZfq7//4zHhQ5/tv//jiWF6oGj//+O/oaKg0b//47FhnCD&#10;Qv//jnOGZYIh//+Odoa4gNT//442hqJ/pv//jhaGbn9J//+OPYY+f4D//43PhU5/F///jhOFIX+u&#10;//+P7obsgpP//5GWiNOFP///kb+JK4Tl//+RL4hfgaP//4/2hqR8m///jemEJXdl//+MdYJmdG3/&#10;/40lgth1Rf//j2yFKXjj//+Quocye/3//4+Mh5J8YP//jXSHaXtq//+MuohDe5H//41QiXd84v//&#10;jWKI9n0p//+MqYbQe8H//4yFhQJ6Iv//jSKEWXkc//+NwoR7eKr//43fhOh4rv//jY2FWXkg//+N&#10;IoWreer//4yFhZR6fv//i3eE53pW//+K6oTMem7//4zJh1V86v//kGCLrYEr//+R643Pgyr//5Cb&#10;jLSBwf//jjWKP37U//+MFYgLfET//4sVhvF7Kv//iyuGtntK//+Ln4aCe47//4uNhaZ7Fv//igKD&#10;nnk1//+IpoJUd8P//4mbg5t4q///i5uFl3pO//+NDYZpeur//41fhcx6Hv//jPOEsHjD//+M6YR/&#10;eGb//42ChUZ5Zf//jriGYntK//+QBIbvfPb//4/vhcx85v//jyqEY3w1//+PPIS2fLv//5AFhnd+&#10;MP//kKqID385//+RK4jdf5L//5KgieGAZ///lVSL0oJK//+XVY0sg83//5cpjIODvv//lfiK7oM9&#10;//+VzIqBg+z//5cPi+CFvf//mMyOdofB//+Z+JFUiW7//5llktqKBP//loCRpIiw//+S2I7OhmH/&#10;/5B2jICEqP//jvKKxIMU//+N0okvgWn//44EiJmA1///j7iJVIGj//+RHooEgeD//5DpiZ+APf//&#10;j/2I7H40//+P+YlAfhj//5DlinaADv//kZuLPYJw//+RwosqhBL//5HNiuGE2f//kjmLFIUg//+T&#10;loxAhav//5VUjYqGYf//lhqNtYZw//+WKI1ShfH//5YdjPyFFf//liuMnIQK//+XZo1WhKT//5km&#10;jwiHAP//mRKPwIjN//+W/o78iOT//5QnjTCHR///knSL24VR//+TAYxWhKT//5RrjbmE1f//lRaO&#10;moTz//+Vb48yhW7//5aDkFSHF///lzqQ/4il//+V5I/NiEn//5NmjcaGs///kbiMnYWy//+RfYyA&#10;hfX//5KXjSSHq///lBeN8IoT//+Uro4Ti7j//5Q6jbWMJP//k76Nw4xB//+ULI65jQb//5WikE+O&#10;cf//lq6RO47V//+WGJDSjUb//5SWkEOLVv//k5CQvYr4//+TZ5HSi////5ObkkSMyf//lQqS4Y2t&#10;//+YZZSzj4j//5uPliaQm///nK2Vx49W//+cTZRgjMT//5wVk5mLVf//nW6UuozH//+gi5fJkLP/&#10;/6Qhm4aUzf//pcSdrZZB//+jxJyCk87//5/pmXyP8f//nJmWi40d//+aE5PdixD//5iFkfuJZ///&#10;lyaQloeR//+U447dhUX//5JTjT+Dq///kAGL4oLy//+PKouvg0X//5CqjSWESv//kxKOpIRK//+V&#10;Po9Tg1T//5YmjvGCNv//lHuMwYBA//+RPImDfVz//47phu96tv//jjGFcHkM//+Nv4Q/eCT//41Q&#10;g754ev//jOaD4Hmt//+MaIPyeob//4zJhFR7Ev//jfmFCXte//+PjIYQe9X//5HgiBd9n///lE+K&#10;m4BI//+V3Iyjgrj//5bHjlCE3P//lxGPSIYw//+V9I5+hXb//5O7jGKDI///kUSKBYDP//+O44fA&#10;fx7//432hpt+g///jrWGq34h//+Rl4i8frH//5cyjeqCCf//nGKTcoZn//+d+ZYdiPj//5vIlT6I&#10;yf//l1GR9YZd//+TB46Mg1///5BOjGGBK///kBaMXoEM//+SDY4rgv3//5O0j2uEqP//k0aOqIRz&#10;//+RkIz/g2v//5B1jG+Dd///kBCM1oRo//+QBY1XhVz//5BWjZ6F9f//kMCNiYYq//+Q340hhjH/&#10;/5AsjCmFyf//jnOKc4Q///+NJIj/gkP//43riPSBl///kNuKSYMJ//+TjIschMb//5PminGFDv//&#10;ktKJuoSZ//+RlYnmhCj//5C/irWDnf//kCGLLoJO//+PqYsOgHP//5BDi3R/qf//kRyL2X+9//+Q&#10;MoqMfzn//46uiLt/Jv//jseInYEN//+QyopMhEr//5Kai3mGJv//kwKK+oWN//+UBYsqhRH//5Vi&#10;jBmE+///lEKLDoLb//+RPYiaf9T//4+biA5/i///kI6Kg4MF//+S6o4+iDf//5Q2kBuLtP//kx+O&#10;mYuJ//+QSortiDj//42bh+mET///jbqIpoOS//+QsozchrP//5NOkLeKbv//lRiTTI2b//+Xm5Y/&#10;kYL//5pYmSaVkf//mzSZvZd6//+ZjZd9ln3//5fclUCVMv//mNKV5JaA//+cD5jimd7//568mxCc&#10;Jv//nt+ahJtz//+eQ5memiT//5+Im3qbc///oj+fc58A//+jkaGooVP//6Imn8GgN///oMycmZ3h&#10;//+iRpwMnYL//6XUnpqfmP//qFGhpqIp//+oSKNco+v//6c2pEqlOv//paukWaWG//+jiaM9pFT/&#10;/6KjoyGj4f//o4uk/aUe//+kM6a2pfT//6J/pcGkfP//n5Wi2qJj//+etqFMoxP//6DKonWmt///&#10;o26kiKn+//+kq6Xtqxv//6UQp0Cr0P//pVuo0a16//+mH6qTsDj//6cEq8yywf//pnGrFrMd//+k&#10;rKlUsfj//6N8qNqyB///ojupFLMw//+hFan0tXn//6DSq8m47///oJWtDrue//+fp6xdu7v//55/&#10;qhy5f///nxSpAbe9//+i3KuGuUj//6fLsDG8vf//q5e0c7/A//+tXLa0wTv//6xytdnAhP//qdGz&#10;Eb65//+nqbEIvg3//6hhsivAm///qtK0ycRr//+sKbV4xYD//6wTs+fDIf//rNWy7cBX//+xh7Y4&#10;wZz//7pzvmbIcv//whLGM8/7///DA8gx0s7//70Ow8jP9v//s1q7lcll//+pNLKSwXz//6HAq6m6&#10;5f//nouoBba6//+gOqgWta7//6dwrN65HP//sk61xMCR//+8Mr94yO7//79cxEbM6f//ugzBO8oY&#10;//+w3bmXw8D//6iosc29mf//osmrvriK//+fCafMtJ3//5wBpM6xKf//l/qg460q//+Rapobpw7/&#10;/4lHkT6fSP//gyGJ75j7//+BA4Z3llT//4O8iAeYlv//iy+O9Z/k//+UmJjgqSj//5sMoKKu8///&#10;m06iQq4T//+XE57RqSf//5OGm3qmRf//kv2a/qfi//+TYptTqtr//5GqmTaqqv//jiGU4KcY//+M&#10;W5JvpO///46MlLCoPf//lEWbO7Ew//+a5qLgu9D//57Vp1nCav//ndCmOMIM//+Yt6DmvRf//5Q3&#10;nLy6U///lcOffL+z//+dialRzCf//6eJtgnZ5f//r6zBLuTN//+zfcer6/D//7SHyvLwzP//tbjO&#10;OvRy//+3+tJe9lX//7n81Xz2C///uizVofSd//+5g9Rr9F///7ij01D1Xf//t33SMfYZ//+3RtG/&#10;9fT//7dA0Jj0YP//tprORvJc//+3QM388sv//7hoz3f1SP//uFXQWvdh//+4NdEO+H3//7h30X/4&#10;a///uNzRt/b5//+4PNEW8+r//7b20CzxD///t0fQvPDu//+5J9JD8xz//7qP0x/1eP//uhHS6Pa+&#10;//+37NIN9tD//7Z+0iv28P//ttjTR/dH//+3utOF9wX//7eu0a/1b///t/zQDvOX//+5WNAU8kv/&#10;/7ok0CLw4v//uofQZ+/O//+5p8/i7sP//7bnzb/tev//tOPMt+2n//+1Cc4s77H//7aO0PLyjP//&#10;uBDTLPTj//+4ctN39Wr//7bA0PHzt///tDHNX/G+//+zZMwH8h7//7PjzGHz9v//s6bL0vT7//+j&#10;ULqG4Y///6DttxPeov//oNa2wd48//+jMLl74If//6Rtuzjhh///oz+6hOAi//+iLboI39///6KE&#10;uzHiCv//o/m95eU+//+mb8Im59b//6brxGbm7v//o/nCWuJp//+gkL7K3k///58fvI/dY///oKu9&#10;VOBW//+jxcAK5LX//6Pyv9/lff//oAS7W+Fb//+cW7cm3Yf//5wqtw/eIf//ne25yeGm//+fGbxX&#10;5Mr//57yvS7l0v//nf68UeSN//+dcLse4qD//52uunDh4P//nwK7EuOI//+gsbyB5mP//6Hgvfbo&#10;Sv//ofO+gegh//+f6byv5Tf//53zup3h8v//ns27FOFK//+hRrzN4lb//6KnvSXjDf//odG7T+Ma&#10;//+gkbmE49H//6ByuVflpP//oD65Yuaz//+f5Ll25wH//6CQuonoOv//oYi7h+nF//+hOLrH6en/&#10;/5+BuNbogv//nmm4WufE//+fErpu6Nj//6Dtva7qbP//op2/yOqu//+ib77H6CP//6ERvAjkDv//&#10;oIy6ceDb//+ga7m43nP//59GuELbc///niu3B9lB//+epreE2YX//6CGuWPb3f//ody6st4X//+h&#10;07q634T//6EqukbgqP//oH+55OFe//+gT7n+4VT//6GAu4zhu///o2K9zeLE//+jb7394uv//6DG&#10;uyDhdP//nau319+9//+ckbco33///51GuOngz///nv67weMp//+gtL395ab//6EVviHmvP//oLu9&#10;Nub3//+ge7xb50v//6ABuxbnb///n6S54+el//+gT7oi6G7//6IrvBbpav//pKm+4+n0//+lbL+5&#10;6R3//6Qavk/n5f//o4K99Oh///+kZr996hH//6Pnv3jpRf//oQG8jeWa//+eJblE4m///53DuCzi&#10;Tf//n3+4/uRt//+h8Lp55sL//6QLu6vnv///pRe77uZZ//+kd7qz4j3//6PnuefeUv//pPO7Ud15&#10;//+mLb1w3r///6ZpvpvgOv//peO+S+Ck//+lMrx73y3//6YUuv/c8P//qQK6utoz//+t8LvW1tL/&#10;/7Zsv/7U3f//w2vIxtdC///Q2NLl3D3//9ds1xDdZv//1y7UtNmX///Y9dS718H//97m2d7ZqP//&#10;4XjcU9g1///dBdfR0Jz//9dA0knJ7v//1TbRWMnO///TB9CVytv//8hLxjLCU///t8m0bbI6//+v&#10;IqnnqVL//7eqsZ6xwP//yl7FXMSQ///V0tKYz87//82zyxbG5v//uki2rLNw//+t9KjzqL7//68a&#10;qVKrs///tXOvbLHB//+4OrGqsW3//7ULrQGpvv//sW2nYKII//+wcqUlnon//62Noumbdf//pHyc&#10;VJUR//+W4JG6jKX//4kRhheFPP//fu98pYD9//95AnX9fzb//3lkdIWBYv//hGt9bowK//+eWJZT&#10;o+3//8IJuurEPf//38jZ6d1F///tKOa65Sj//+3H5SjhBf//6Q7fC9pp///jRtoz1ab//9xP1bnQ&#10;6///1JXQTssx///MT8kaw/b//8Eovby5T///s6qvRKy5//+oIqI9ohb//6M1m6OdRP//p62egKEs&#10;//+zH6kFrJj//72ls8G4of//wna5zb/5///EOL0Ww3///8jdwsTHmP//0yHNOc70///gU9pT2KL/&#10;/+yG5zvjSP//9Rjxk+yh///3jvYi8Gn///Ip8srsDv//5X3nguB7///VLdce0Vb//8gPx//E1///&#10;w1HASb/F///EUb8Yv8v//8Q+vo6+kf//wKm7tLnC//+7f7fBs7f//7a3s8qutf//s8Gwqqvv//+0&#10;e7AvrIX//7gDskmvQ///u4K1NLEk//+/k7nLsvz//8OCvj+z2f//wSK7c649//+4jLHhpEP//6/8&#10;qTGdkP//qR2j4Jsi//+id5/umbH//5w4nBqXhP//lryXwZRg//+TLZQBkfL//5HhkeqReP//kiCR&#10;gZJp//+TdJKGk5P//5TZk7uTUf//lAaSx4/2//+Qfo9Aim7//4yDi4GF4P//ivOKRYT0//+L8Itk&#10;hv7//4zhjCqIsf//jJ2LnYib//+MvouSiJD//42bjIeJaP//jkqNl4pk//+OOI30inb//413jV+I&#10;8///jaWNMYdA//+QKY8Bh1b//5OPkb+Iav//lhKT9Yjj//+Xg5V+iKz//5celVWHrv//k/iSPoXP&#10;//+OlYxugzb//4pMhyaBhf//ilCF4YIi//+NNoeZgyD//49jiPyB5P//j3CIk37E//+O0YeofKP/&#10;/4+3iFV93v//kcGKQ4FG//+S7It+g8r//5J3i0OEFf//kI6JpIK1//+Qc4m+g53//5VxjtuKIv//&#10;nRGWuJMf//+hDZt6l6L//55OmhCUf///l2qUnYyr//+Roo+Uhar//4+XjT+CZf//j6WMSIHI//+O&#10;6oq5gYj//43WiaCB1P//kF2MtYV+//+XbpRAjIv//54CmsWScf//nj2aa5Ks//+Y0JRGjpT//5Mw&#10;jjKK5v//kH+LiImG//+PWorMiIX//41iiTCF0f//iuyGxYJ9//+KLIXpgSX//4wfiASCjP//j0CL&#10;soTd//+RXY6Ghf3//5F/jy2Frv//kL+OyoXB//+RRY+9iEL//5LqkhSMOf//k3+TXY5f//+SS5Jm&#10;jar//5C2kG+MAP//kImPhovK//+RVI/MjLD//5CXjxWLrf//jQiL/4cc//+Iaof4gR3//4Ykhhp9&#10;2///h+GIKX8u//+MdI0dg2T//5FRkkqHS///kxyUF4eY//+QYpDVg3r//4qaiix9Cv//hkGFBHib&#10;//+Gi4T8eL///4hyhyF6Iv//hqiFz3fo//+BZoCxcsL//3xqe1huTv//enB4vGyu//97MHkJbUP/&#10;/3wDecdtrP//etx4tGxE//94lXYhagD//3bpc4Zokv//dodxxWip//9313HeasL//3wRdYpv2f//&#10;gt58mHcl//+IMoLDfGn//4gRg6R8Dv//hJ+A9HjY//+D0IB5eLT//4hIhRF9sP//ju+MMIR7//+S&#10;UJCpiBL//5DfkHGHG///jR+NPoNo//+KBYm+fwf//4fGhol6Iv//hDuCG3Op//9/g3z/bPz//3xo&#10;eeFpJ///exd4eWek//955nbdZgr//3jodR5kG///eH9zxGKW//94CXIaYWn//3cpb/Zgnv//dpJu&#10;c2Ds//913W1+Ybb//3UGbPViif//dJ5s9GNy//9zl2w/YxP//3DYah5gav//bdZoS10w//9tHmki&#10;XEX//3CwbeJfxP//d/F1nWcy//9/EHyPbqT//4Kuf81yi///gwZ/xXLs//+CSH6SchD//4G/fXBx&#10;ov//gX58tnH///+Bfny5czD//4G4fXZ0lP//gU19qXSH//9/13xiciH//35seoBuef//frZ55Wu6&#10;//+CAnxxbDX//4dGgYxv7P//iqqFYnOf//+KAIVwdMT//4b5gvlz1v//g+iAM3I+//+Bun4RcJD/&#10;/4BsfKdvCP//f/R8BW4z//+AMnwkbnD//4DBfLtvgf//gWp9q3ER//+CU38acv3//4N8gPZ1If//&#10;hFeCdXbK//+EWoKydzD//4PXgb12hP//g5aAb3Wq//+D5n9MdSn//4S5fq11Pv//hdZ+wHYN//+G&#10;7X+ad27//4epgPZ4uP//hzqBfHhq//+FxoDAdlP//4Raf6Zzxv//g8d/SnIt//+Du3+jcaH//4Lf&#10;f05w4f//gOt9v299//9/L3wkbpf//38Ee+hvSf//gNV9j3GZ//+DBn97c8L//4QegAt0ev//hPGA&#10;E3Te//+GaoCadbr//4g/gZx2a///ig+C9Xax//+KyIPVdj3//4kpgxt0uP//hW+AznKK//+BMH32&#10;cJn//37CfEdwIf//fvF8QnEm//+AWnzhcj///4FnfSBycv//gah9IHIu//+BrH1/clD//4HWfkty&#10;9P//gkx/KXPC//+Cp39vc/X//4FjfXtxu///fWZ4S2wp//94H3GLZVr//3Oja/lgbv//chdqTF/Y&#10;//90yG3dZBz//3mAc9Zpyv//fXZ4vG1v//+Arnxrb0n//4O7f/Vw6v//hj+DUXKb//+GC4P/cmj/&#10;/4IzgJRvhf//fPd7IWwX//94fHX8abj//3X/cqFou///dftx0WkN//94EHNoamP//3uIduZsof//&#10;fyB6+W84//+CA35vcdX//4RegSh0wf//hm6DYXfw//+Hj4SSekP//4bAg7N6F///hDWA/Xdy//+B&#10;Ln21c/H//34felNwjf//e1V3J23U//96LXWsbMD//3wEd35uDf//gRJ81XGm//+HI4NIdcL//4nY&#10;hkt3E///htiDVHPr//+Bsn20b1r//3/SevJtuf//gdV8GW8i//+Eyn6XcRn//4dSgSNzHv//i6+F&#10;53gA//+TfI5YgT7//5ojlZaJnf//mZeVW4p///+TAY7uhML//4vjiAp96v//h6yEAHlJ//+GAYIS&#10;dpD//4Y9gX11gP//h6GBx3XK//+H54EmdZn//4W3fr1zvv//gvB8k3H///+CE3zVcl3//4KRfk9z&#10;qf//gmt+rXOh//+Cen73c0T//4OdgCpznP//hLCBDnOl//+FmIGoc6T//4Xqgflzzv//g+WAj3L4&#10;//9/+X2WcXv//30QeztxFv//fR17EnJA//9/QHyBc4j//4Ghfml0NP//hISBkHYR//+IYIYgefr/&#10;/4xAimN+SP//jzCM7YGD//+QjY1RgzL//5CmjHaDwv//kI6Lt4PR//+Q94vbg6///5FAjDmDBf//&#10;jyaKdYBc//+LPYbAfO7//4krhJJ8hP//iuSGKYCD//+OrIo0hfL//5CyjRWIAP//j/eNrIYI//+O&#10;w44Kg77//42mjn+Cuf//i62NwoHM//+JkYw0gMD//4kRi1uAb///ihiLNICG//+KPInBfzr//4fc&#10;hdh7lv//g9eAhnZ4//+Al3wLcYj//3+Beaxt4P//gXl6fm0o//+FnH3wb5L//4gHgEBxg///h8iA&#10;QHFD//+JoYJacoX//4+xiIF3Gv//leOOm3ts//+XEY+Gexz//5PyjAp3Qv//kk+J+XVM//+USItZ&#10;dv3//5XtjEd4xf//lKWKaXh4//+Sj4g0d+7//5Elh0d34///jyiF8XY4//+MsYPBcpr//4sPgd9u&#10;wf//iheAU2uQ//+I836saTL//4aXfAdm/f//gd53bGOt//987nL4YKL//3sKcbFgFv//e0pybGB7&#10;//96bnGcXqv//3lUcBdcKf//egVwJFvU//97DXDIXOP//3oyb/1dPf//eJ9us11H//96MnA0X6H/&#10;/3/gdV9k6P//hXl6nWnI//+HWHy7a2j//4dRfRprPP//h2t9Fmre//+Fy3sqaRj//4DHdnllCf//&#10;eepwn1/9//90WmwsXEn//3HaamRbUv//cWNqQFxE//9xqGqrXeL//3HsawRfI///cRdqMV6Z//9v&#10;hGioXJX//275aD9bJf//b6ZpOlsk//9vlGmZWx///21FZ61Zuv//adFkOVdm//9nVWFpVW///2Wn&#10;X2ZTmv//Y2ZdKVEn//9hA1rlTvT//19mWQxNy///XzpYMU3///9hOVmSUDf//2R5XMRTxv//Zqdf&#10;alZ0//9mkF+qVuP//2XuXshWzv//ZxtfOFiv//9owGAdWzb//2lIYERcZP//ajJhNl1j//9sXmPF&#10;Xwz//24eZjBgGP//bW5mTF8C//9qrmRmXJH//2k+ZANcMv//a11nbV/e//9vHmxkZUn//3IQb95p&#10;p///dhFzuW5U//99PXqhdOz//4RFgbt6L///h1+E3XsL//+IQ4VLeiL//4wriKx9bP//lAOQ2YZs&#10;//+aE5gqj2j//5qMmbuTZP//mHmXrZPT//+XbJX9k8b//5gmlmqUf///mymZ+ZcV//+fIp7pmlX/&#10;/6AEoHWaff//nfmemJhz//+eeZ86mif//6GVos2fLf//oXWjW6DI//+deJ/3nf7//5uHnm2dHf//&#10;ncCg6aBU//+g36Qco9j//6ITpTmkef//oaWkbKJw//+gk6Kjnt///588oF6aov//noGe6pdN//+e&#10;sp7UleX//58QnxyV6f//n4+fYJcD//+g76B5mav//6KXomGdXf//omKjBp+1//+g26JSoBD//6I/&#10;pAehnP//pS+m6qM///+k86aJoVX//6I3o2edTf//oJag85r0//+iEaF0nEz//6QFouGedv//os6h&#10;1J17//+fx59Bmnb//562njOY8P//oFyfO5l///+hRp9mmRH//58bnPyWSP//nGWakZQX//+bWpng&#10;lA3//5qdmSuT7v//mEeWopHZ//+U7JMzjyL//5MjkbSOwP//lLmT0ZHT//+YSJfVleD//5nZmaKW&#10;l///lruWV5Gz//+QIo8SiSr//4oAiBKBgf//h4yE634l//+IPYVbfrr//4nFhuqAzP//ivOIL4LY&#10;//+LWYihhDH//4o0h3aEB///iNaF8oO8//+Jn4Zxhbf//4y4iTGJ6f//kDqMjY3v//+ReI4JjtL/&#10;/4/sjQ+MKP//jpGMVYku//+Qfo6riWj//5RlkriMBv//lb+T5YzP//+S8ZDBigz//4/xjWuG9v//&#10;kK6OBYcF//+Uh5IAief//5ZUlBOLUv//kqeQpoiI//+NVotshSX//4yZiraGhP//kayP040K//+X&#10;c5W5kxL//5fKlj+So///kxuRoI0f//+Pso4LiZT//5DyjtKLIP//lA2RTI4K//+VN5HfjhH//5Oo&#10;j/iK8f//kfqOO4g///+SWI6siMP//5Ngj66K5v//k4aPgIxP//+Tio8cjQb//5Ocj1iNMf//kxGP&#10;uIx2//+RtY9uisL//5CFjsSI+v//kM6PL4iQ//+SFpDBiWT//5KMkcuJw///kfaReIlH//+RaJBi&#10;iOf//5Hfj7mJl///k6WQYot6//+U+ZE7jJr//5QTkJCLMv//khOPJYjD//+Rdo7eiBr//5Iuj2uJ&#10;H///kgyO5Ylr//+PoIxph47//4xKiYyE2v//isSIu4P8//+LqIoHhWj//410i5eHdf//jpCL34hv&#10;//+PG4tgiHP//5D2jH6JkP//lKCP6oxv//+XlJLvjrj//5fhkyOOo///li2RBIzX//+UzY9Li2j/&#10;/5W1kHuMCv//mE2UC44t//+ZVZZWjuz//5bwlQ6MoP//ktiRzIjN//+PsI9ihgj//4+Gj92Glf//&#10;khaSwopx//+Ve5Xnj2z//5aWliSRdP//k2uRvI3D//+PE4w5h83//41eie+Ei///jrqLYoVs//+S&#10;PI9IiVX//5SxkfiMMv//kuOQPIop//+O6Ix0hW///4zfiuSCcf//jTGLs4Gq//+No4xAgN///40C&#10;ixV/Ev//iuqH4nwR//+GeYIids7//3+NeexvAP//eKFx12dJ//90dWylYrT//3LNahpg8v//c9Jq&#10;R2Gf//94pm5pZZL//371dGJqyv//gsJ4OG2j//+DGXiebTH//4IHd2Rrjf//gZh2sGsa//+BRHYT&#10;a0b//3+0c/VqQ///f9dzAWo///+Gzniib8b//5eOiMN9tv//rvig9JF7///A7bSGoBH//8Kmt3Og&#10;G///uUqupZdT//+wGaYYkKz//6pzoV6Oyv//psyego9x//+k/J0ikaP//6VcngmVFP//pcefdpcy&#10;//+jsZ6VlU///6FRnROSAf//onGelpHs//+lNaGAlCr//6TGoTKUVP//n+KcbpC5//+ZmpYyi8H/&#10;/5VKkZKIef//k7+PcIfb//+UmY++iWT//5eMkq6MgP//myGWwI+a//+cgpiZkFv//5reltSOnv//&#10;mMyT3I0s//+Ya5I0jd///5oZksWQeP//nX6Vu5QR//+fzphUlbD//56Ml7OTU///m3GVRY9z//+a&#10;YJUqjm3//5w6mHeQvf//ndCboJKJ//+ceJs5kNz//5o+mQmOM///mmOYlo5p//+cvZohkYH//5+F&#10;nFWVQv//oRyd5peA//+gDp1Llpb//5z8mqmTcv//mW2W/JAH//+WgZNbjbT//5ZxknmOZv//meaV&#10;b5JJ//+eSJnqlmH//5/+nCaW7///nkea/ZON//+cLJkCj+f//5v6mEmOt///nECXgo6w//+aY5SC&#10;jR7//5a3kBOKSf//lB2NPYjr//+UHo2Eiib//5X2kDSM5f//l8qTU49e//+YVJTqkIb//5gAlKWQ&#10;5f//mCmT0pGN//+ZM5OKklf//5m4kzuRjf//mOSSU46G//+XtZGAiv///5dZkYuJBP//mL6TDon8&#10;//+a0ZUFjLb//5rllSeN4v//mNOTr4xu//+V6pHeiTv//5OVkH2F9f//k2iQQoS2//+WVpHOhrr/&#10;/5wblXCLz///oTiYm5Ca//+htpfvkTT//57ZlMGOm///nNWTLYyy//+do5UkjXD//560l9GOof//&#10;nLmXa41T//+ZhpV2i0r//5iVlVeLj///mYCWoo1Q//+Zw5a2jfD//5iPlNuM7///lziSmovt//+X&#10;1JJQjOz//5xmlimRpf//pFud0pmT//+q0aR6oAL//6xxpmChhf//qqCkmp9q//+nraGAnDj//6RX&#10;nhGY4v//oOmafpVF//+eN5djkaT//5ywlUmOnv//m5GUB4xq//+bCZQ3i97//5rolXaMh///mZ6V&#10;yIxO//+XwZVri8X//5f4ltSN1///mwCawJMw//+fMp+MmVH//6Jdovuc8f//pASkc51J//+mO6YO&#10;nWb//6j/p/Gepv//qXSncZ7r//+ohqVrnnL//6qEphugTP//sJGqy6UA//+2KK9RqHv//7Z2r0Kn&#10;J///ss6sLqNg//+vcKojoVT//6yLqLmgCP//qCKlKZxZ//+kQKEzmDz//6OOn8OXCf//pXignJg2&#10;//+pbqNlmpP//65Up0idCv//sIapBp1i//+uFKbCmw3//6wKpS+avv//r5epYaB5//+z2K6Zpqv/&#10;/7D/rK+lK///qR6k+Z2e//+jKZ4vlvX//6C8mn+Tnv//oASY1pKp//+h6poXlLL//6XbnUOYaf//&#10;ptOdL5jH//+it5h0lHT//55ElH6Ql///nS6U85Bw//+dgJcfkTj//50Gl+6QH///mz6WhIy9//+Z&#10;L5QSiPH//5gHkiaG0P//mEGRhocW//+aN5KSiXL//5ymlDiMG///nOGUH4yZ//+an5I2ivf//5gZ&#10;kIuJRv//lseQEIh5//+WDI/Yh8X//5U5j1KGhv//lbCQFIYw//+Y+ZPRiG3//53wmYCMkf//oFKc&#10;qI6v//+dwZpujD7//5l0lbaHx///lt2SHYRY//+VdI9/gcT//5OGjHV/RP//kYWJf33l//+RdIiq&#10;f0X//5M/igiCIP//k8mKzYLA//+R5IoFgLD//4+MiVZ+7///jmOJgX8L//+N7ol5f5P//425iO5/&#10;ZP//jhmI438e//+OvIlSfvf//47NiTV+U///jp+Icn1g//+PEYfYfNr//4/kh4d8o///j+GGu3vt&#10;//+PaYYXe3r//5AShxR8v///kXSJFH7v//+RdInHf73//5BOiTV/h///kEeJUYBj//+SAIqSgkP/&#10;/5Rdi/2DpP//ljWM44QG//+W8409hEL//5aejTaFBv//ljaNboZ7//+V/42fh3T//5UbjJOGR///&#10;k/qK34PK//+TlooJgij//5P9io+CZf//lPSML4R///+VQI00hs3//5UKjYmIuP//lUGOKYo0//+U&#10;ro30iU7//5KyjEeFdv//j7CJZIAt//+MT4Xle2L//4syhEx6Av//jY6FwHx0//+Q14gsf3///5MZ&#10;ii2BIP//lBuLhoF8//+UA4vWgN7//5Lyit1/b///kaiJXn4B//+Qt4hAfTH//5CbiE59XP//kS6J&#10;ZX4w//+RsoqUftv//5HViyx/YP//ke6LaYBj//+R04thgZ7//5EriwOCDf//j3GJ1YB7//+NcYhY&#10;fbf//4x6h3N73f//jNuHWXxk//+PB4ihgB7//5GVikyFA///kkGKrYe6//+RcIpjh9T//5CoipqG&#10;xv//kC2K5IVO//+QSIr2hCz//5DiiquDkf//kYqKEoMj//+R4YlYgo///5G0iKGB5P//kgGJAIJx&#10;//+TfosYhPv//5O9jEOGzf//keaLWIZa//+QLYpWhSz//48WiZWDlf//jeGIRIEk//+MpoaBfp7/&#10;/4vdhO188///i/aERHyz//+M+YTAff7//44shcqALv//juyGsIJP//+O+ocUg2T//48zh7eDv///&#10;j2+Ib4Nw//+OhYgMgh3//40ohvqAzP//i+iFmH+P//+KcIOVfbT//4qGgwF9gf//jROFJICH//+P&#10;w4fGg/D//5CviKOETv//kI6II4GT//+PuoakfQ7//43xhD94JP//jKuCgHU9//+NSYLFdcX//48w&#10;hJp4z///kDWGLnuV//+O44Y1e/n//4yzhc97Av//i8qGbHrK//+Ma4eve6n//40Jh9d78f//jPeG&#10;lXrG//+NBYVGeSj//41UhIN33///jaKEWndx//+N1IS/eBj//44mhb551f//jrSHI3wc//+O6ogh&#10;fa///45HiCR90v//jYeH/32b//+Ojomtf1z//5FVjRGC5v//km+OnYRc//+QsI0Dgi///43Dih5+&#10;Z///i36H5nuK//+LCoddevr//4wZh+p77f//jVSIJXyn//+Nn4dSfDz//4wLhTJ6Yv//ij+DsXkA&#10;//+KyYTnehL//4zChxN79f//jh+HzXxE//+OFIaoepr//413hTB4v///jYKE93iC//+N24VVeWn/&#10;/43qhTN6Mv//jX+EHHoe//+MVoImePj//4vHgS14l///jQaCrHpi//+PKoWQfTH//5BSh0B+kv//&#10;kH+HRH5A//+RnoeVfkD//5R1iYZ/6///l3qL9II6//+Yzo0Jg4H//5jpjROEBf//maGNxoVY//+b&#10;RY+Mh5z//5y9kY2JsP//nP+TBYq5//+beZMqijb//5hmkbKIOv//lP6PdYXP//+Sh428hCj//5Cf&#10;jE+CxP//jyaK04FW//+PY4pFgRH//5Gfi0CCVv//k1SL5IK8//+SgIqigH7//5BfiJR9XP//j1CH&#10;zXxv//+Pm4h5flv//5BLiXWBeP//kMOJ/IPK//+QyooDhCj//5EXinGDb///kvCMT4O3//+Vh456&#10;hSD//5cYj0SGR///l6CPIYbB//+XgY5+hmj//5cwjYSFo///mFON5Yak//+aQo+LiVX//5oykCmK&#10;uv//mAmPVIny//+VhY4Rh/j//5SYjdGGvv//lhePjoej//+X95GniTT//5fnkgaJQv//lt+RaIiP&#10;//+W6ZGciRP//5btkZyJ5///lPiPsIkb//+SIY0Bh1b//5CPi5WGZf//kO6Lzobz//+SrI0SiM7/&#10;/5PjjcuKmv//k0WNCosS//+RtoviiuP//5FKjB+Lrf//ktSOCo3O//+VK5A2j9P//5ZdkPiPwv//&#10;lceQWo2c//+UsZADi6L//5SnkTiLwv//laCTNY00//+WRJQBjX///5eJlJWNd///mu+WzY9e//+e&#10;VJjgkZb//59EmJaRj///njmWfY+L//+c9ZR/jaL//50MlD6Nxf//ntOWApAR//+gtZgxkkv//6Dl&#10;mM2SHv//nyOXbo+I//+dI5WqjMv//5vdlGSLMf//mt6TOIoH//+agZKjiU3//5o+kpmIxf//mLOR&#10;7oe9//+VwZA7hmT//5JNjeOFIP//kDOMcYS0//+QIYyAhKH//5CjjHqDI///kZqMUIEr//+TfI0I&#10;gO3//5Q9jR6BL///knyLHn/I//+PqIfqfOL//41ihNV5tf//i+OCf3cf//+LI4F/dc7//4rFgYd1&#10;qf//ipqB13YQ//+LCoJNdtr//4wVgup3z///jaqD63k0//+QIIYFe93//5M/iSp/yf//lc+MO4Or&#10;//+XSI6MhoL//5fIj9yHxP//lxiProcE//+Vio5WhRz//5MIi/KC8v//j5GIjoC8//+M2YW7fw//&#10;/4uVhA59Zf//jS6FE30m//+TAYpzgM///5mkkR2GZP//nNqVB4o2//+bv5UQis///5fSkmCIof//&#10;lASPh4XB//+Rl42ug2f//5EdjXmCrf//kt6PHYQk//+U7ZCWhcz//5VGkAqFtf//lKKOxIT2//+U&#10;B45ohSD//5LYjlKFif//kbSOZoYE//+SCI9ChyL//5PekN6I1f//lZWSCIoz//+Uz5DiiX3//5GD&#10;jWmGWv//jrqKK4MY//+Olojegb7//5CuiRKCZf//koyJFoNC//+Sd4grgu7//5FTh56CNP//j/uH&#10;2YFe//+OgIgGf+T//4y3h0Z9Tf//i5CGYXrK//+Mj4c9eob//45YiPt74f//jjGJFHyj//+M+Igv&#10;fZf//41riL2Anv//j7yKooSS//+RBoqthZX//5CuiHeDN///kbSHkIGI//+Teof1gOr//5LQhud+&#10;wf//kIOFRnws//+P04YafJ///5FniZeAev//k8aNf4WN//+U4Y8tiP3//5PcjcGJWf//kUKKSobK&#10;//+OgocXgy///44shyqCHf//kHaKhoSW//+Sd42wh6T//5QTkCqKpP//lyiT4Y9F//+a8ZgWlKH/&#10;/5wbmVWXJv//mTaWLZUk//+VgJIxki3//5UkkciSuf//mFqVIZbB//+b7pjDmmr//518mkGbXP//&#10;nqibnpwC//+hWZ8inv3//6RQo06i7///pVCk/qS8//+jm6KYosP//6GwnrmfWP//oqmdgJ5k//+m&#10;Tp/ioQX//6lro1Kk2///qhWln6et//+pLqbFqTT//6djpqKpJf//pTuldKfW//+kmqV3p3X//6VH&#10;pt6n+///pN6nKacR//+iE6SVo9v//56boKug4v//ndifFaHN//+gfaEapm///6M7o8aqKf//o/Ol&#10;Daqt//+kX6aHquT//6XfqU6tE///p/+sbLBc//+pQq3xskL//6gfrGmw6///pfapz66l//+lXKlu&#10;r1H//6TuqjiyEP//o32q5rUD//+hyau4t8L//6A0rCS5Zf//nqWrO7jg//+dBqietgD//5yfpjSz&#10;Nv//nxmm1bOp//+imamOtkL//6UjrHy4zP//phyud7pP//+lnq8HutD//6SSrta7Jv//pAeu8bws&#10;//+l27EPv5T//6kptAbD5f//qx+098V9//+rgLP7w8n//6xks6TBs///sLq3F8Nl//+4V747yZj/&#10;/72Vw47O7f//vGrDOM9G//+2S76Ny6v//65uuEjGg///pw6yGME8//+hpKzmvGP//56cqLm3pv//&#10;oAOnjbT7//+ooazWuAr//7cduMvBPf//xQbGg8wr///Jus2B0Yr//8MHyfzOl///tv3AIsdT//+r&#10;e7Ukv1P//6M1rFq4MP//noCm+7Ko//+a56MFran//5ZZnkWoWv//j/yXeqI///+I/Y+6nBX//4Rt&#10;ikqYdP//g4+ItJiM//+GPosCnDf//4xUkR6jFv//lDWZjqsG//+Zw5/2r3r//5kYn92s2P//kuuZ&#10;sqT+//+Mi5MCnn3//4mpj/KdZf//iKOO7p8N//+GO4xYnoX//4M9iOmb+f//gyKIgpv8//+HDIzD&#10;oVH//418lE2rH///kxSbWrT1//+UYJ2tuWT//5Bumdy2jv//iYWSdq/a//+GAo6rrbb//4welXe3&#10;Bv//muKmLMmn//+rh7nq3Sf//7cNyQXq8///uhnPOvGN//+4UM/j9Bj//7bb0E71Vv//t0/R7vWI&#10;//+4gNNO9H///7kK00fzb///uXXTVPQK//+5YdOu9aH//7g50032d///t3fS7fYQ//+2w9GR9AX/&#10;/7Wlzwnxu///tkzOx/JH//+3vdBJ9SH//7e70Lj3Uf//t3bQuPgl//+4BNEU9/n//7m50oX3Hv//&#10;utbTl/T+//+56tLG8ib//7ho0ULwfP//t83Qe/De//+4LdEX8vf//7hK0mP1f///trLSjPbX//+0&#10;6dIt92P//7Sf0kz3k///tVLSK/b6//+1ptDB9PX//7aDz+Py1P//uCTQVvGD//+4fc/o8BX//7f9&#10;zufu/P//tt/Nie5t//+1O8wn7of//7VCzUPwev//trfQcfNN//+39tNQ9T///7hE1HL1tv//t3nT&#10;dfRt//+1v9Cu8i3//7QlzczwzP//tBHM5PHT//+0us1D9Bv//7SpzQX1hf//ojG5H+Al//+gMbYh&#10;3db//6CctlDeGv//oxe48eBg//+j2LnG4Gz//6IduDPeK///oUC30N5E//+ijroQ4c///6VIvljm&#10;gv//qLbEGun9//+pcccc6Un//6XTxJbkU///oSC/kd8C//+eSLuU3FX//57SuuLd2///oaq86uHH&#10;//+igb02417//5+gucrgoP//nJS2Wt3A//+cuLbD3tf//57ouhfim///oGC9LuWr//+gjb6x5sH/&#10;/6BMvvXmMP//oHO+w+UX//+grb4d5EP//6DXvWvkUv//oTu9YuVn//+iX7635vv//6Luv43nT///&#10;oMC9EORS//+eS7nV4JT//56suW/feP//oJW6n+Ai//+hgLrc4J7//6DJuYDg0v//oEC4jOIl//+g&#10;wrjz5I3//6CsuPjlqf//oEW48uXc//+hULqK537//6LKvEHprf//olG7iunY//+gBbkN6Br//558&#10;uCDnR///nx+6Mui7//+hFL2r6pn//6Kqv9Tqev//ogW+c+a///+gFLso4U3//59euV/dhv//n5G5&#10;Aduw//+feril2of//5+uuMLanf//oI25otwU//+hz7rm3k3//6JMu2jf9v//obe66uDD//+grLom&#10;4Tn//5+quYLhN///n6O50OES//+hU7ux4db//6NDvavi3///owa9TeK///+grLq74c///544uDjh&#10;Mv//nPi3eOFQ//+dJri/4lL//56Nu2fkH///n+y9jOWO//+fy71z5RX//57Bu/Tjfv//nea6TeIg&#10;//+deri94Wj//53gt/jhw///n5i4/+OB//+h5rtL5ZP//6OhvUvmjP//oxW80uV2//+g/rqd493/&#10;/6COumPkiP//orm9RedS//+kjL/V6Or//6O0vz7ngP//oWu8i+Tu//+f9bpE443//6ANuXvkBf//&#10;oT+6GOWf//+i/LuJ5zP//6RpvLrnEf//pHS8U+P6//+kbLvE4F3//6VuvITe3f//pie9ft7T//+m&#10;Bb3k3yL//6WHvY/e8///pS+8Wt2z//+mM7tm3CX//6lMu7DawP//ryG92dmV//+42cMF2aH//8Zz&#10;y+rclP//0y3VFuBI///X5dek3wj//9WY08PY1P//1cLSgdUb///al9ZY1aL//9wP1yrS9v//1uDR&#10;NsqQ///SO8wExLv//9LYzSjGpv//01LO88nE///Kfcbewwz//7rMtpe0Of//sUOr4KsN//+3wbH0&#10;sb3//8jdxCDCwv//1CzRAs0r///MvMn9xED//7lftZ2wp///q+ym26U5//+rkqWzp1j//7ERquOt&#10;PP//s9utPq14//+xAKk5pkr//63FpCOesP//rlujBpvO//+vCqNqmwD//6pVoIGYEP//n3+Y1pJ1&#10;//+SN46cjGj//4ddhXSIkv//f/1+GIaG//9+S3r7h9D//4bygbCRJP//nheXkKbF//+/iblRxKD/&#10;/9y312zcmf//6vzlgeVv///sleXO4uH//+f74L7c7v//4DXaL9Ya///Uw9CfzBb//8iuxbjA/f//&#10;v0i8kLgs//+1xrLQr4X//6phpxmmAP//n6mb3Z2C//+ahpW6mab//57hmIyd2P//qimiIahY//+0&#10;JKr0shv//7nLsHa4Yv//wAK3aL8I///L2cR+yhn//9wE1fvYM///6uHmEOTu///0j/EI7g////jL&#10;9pvzKP//99j2pvLS///xL/C07AX//+S05H3fS///1CzTa87p///FFsK5wFH//7x+uA24W///uPqz&#10;J7Vn//+1+rAJsnz//7PMrmavgP//tQawSa86//+4iLQZsSv//7pLtZ2x7P//ueO0lbFD//+4VrKf&#10;r+j//7W1sGKtKf//tP6wkKtN//+3cLNtq1n//7eJsvKovP//sjasn6I9//+qAqRGm5b//6FmnRGW&#10;pP//mnKYiZPd//+WO5Z/ktD//5PalRGSNP//ktCTtJIj//+SfpKNkrn//5IgkaqTOf//kkORzZNV&#10;//+TVJMOktv//5PWk6+Q8P//kf+R5Y0t//+OIo4ZiOj//4sYiwKGsP//ilWJ5Yb7//+LA4nTiAH/&#10;/4yeipSI+///jymMqIpg//+Qe44jivX//49MjaqJ/v//jWKMeYjE//+McovTh8L//40vjE+G4P//&#10;j+KOkIbY//+S25FWhvX//5RckvKGFv//lJ2TQ4Sj//+TvZIjg1f//5Gyj6CC/f//jtmMOIOZ//+N&#10;JYnRhUP//45Gih2Hnf//kGaLgog///+QtYtxhWT//48cibeAvP//jbiIKH2v//+OeIh9fjj//5DC&#10;ijCBEf//kk2LXYM+//+RrYrwgyf//478iPGBMP//jeSIhoFW//+SuY2bh8H//5v2ltqSdf//orue&#10;Bpoc//+iJJ6fmaT//5u5mc2SfP//lSeUPYo+//+Rs5CdhML//5AEjdmB1///jkqLCoCG//+Na4nX&#10;gVr//5DAjZCGMf//mUuWro7+//+iUJ/wl3L//6R/odqZqv//npybWZU+//+W9ZM0j8H//5OYj8yN&#10;/P//lBuQp468//+T7pDAjbH//5F3jjmKBf//j7KMPocq//+Q9Y2Th2X//5N3kJ+Izv//lDSR/oh5&#10;//+SbJCHhjz//5BujoqFDf//kICOu4dA//+Rc5BFiuL//5FlkRCM3v//kVSRh424//+Sn5K8jyr/&#10;/5TKlGKRPf//loKVk5Kn//+WeJVhkcv//5Qhk1OOI///kI+QNIk///+ORI5Jhir//47HjxOGPP//&#10;kS+RxYfm//+TO5QCiID//5KAkzeGD///jqmO9oEB//+JqYlDe5X//4brhct4w///h9yGTXlZ//+J&#10;LYeyef7//4ZthUV2yf//gA9/A3Cm//95w3hGav///3ZddAxn/P//dcVyqmc3//91xXIsZrb//3Sa&#10;cLllIv//crxuemMT//9xnGykYfr//3IXbDVix///dC5tgGWX//93/HEAalv//30Zdm5wKv//gRt7&#10;Q3RW//+BoXzIdKn//39ne0Nye///fjt6OnGn//+Bx32pdYn//4l/ha99jP//kCWNcITd//+RzJBj&#10;h5H//455jayEt///iRyH735A//+EuIKjdzn//4EVfkxwv///fUJ6WWtG//96t3f/aFv//3o7d4hn&#10;6f//evd3zmg2//98mHiiaL7//35zeZVpOf//fnt4r2go//98BXVVZUL//3nXcoRjZ///eY9yEWQg&#10;//96HHLTZhT//3mDcn5mzf//do5vu2St//9yDmu/YJH//26aaWpdTv//bsVq/12n//9zp3DgYsf/&#10;/3tHeMFqvP//geR/KnG3//+Fc4KUdZn//4ZEg2V2oP//hZ2ClHZC//+Ei4EJdb7//4QigDh2W///&#10;hO6BOniP//+FuILaepf//4RqglF5hv//gOV+4nS5//99hXrYbqn//3zIeSNqcP//f/N7h2pC//+F&#10;dYC1bYP//4mKhOdxMf//ieWFmnL7//+HaIORcuf//4RsgOFx+v//gfB+SHBd//9/jHthbeD//33b&#10;eRtsF///fkF5Hm0F//+A93vEcM3//4RAf1h1Hf//hkyB/3e3//+GqYM/eDn//4X2g2l3cv//hSGC&#10;3HZK//+FZIKNde///4bvgtl2vf//iFKCxndp//+Ic4GJdwf//4epf8J2Jf//hqJ+dnW2//+FqX4Y&#10;dcf//4Sufit1gP//g+J+V3R6//+D3n73c2r//4SsgFFy+P//hSiBYHKK//+EnYFYccP//4O3gLZx&#10;SP//glp/WXDM//+ADHzib4b//35devVuhv//frt6/G8N//+BA3y2cSr//4Tpf+h06///iSeDh3j4&#10;//+Ln4W1eur//4vqhiV6Tv//ioCFSXg5//+HtoNjda3//4R4gRpzpf//gXl+wHJH//9/t30Qccz/&#10;/3/TfL1yWP//gQd9X3Mf//+B/H4Mc0D//4JjfrhzJ///gqB/tXOh//+Co4CCdHL//4IPgDV0wf//&#10;gT1+4nRR//+AiH0Qcv3//39PemRwKv//fVN3BGxn//96wXOgaSz//3iucbVn6f//eQty+2mU//97&#10;cHZvbIL//337eZ9uRf//gEZ8LG77//+C438gcAL//4WbgmVxmP//hbmDCXFU//+B7n9ubi7//3xx&#10;ecFqZ///d9500Wgb//910XJNZ/P//3aTcqFpg///eaB1i2xJ//9+WnqYcET//4Mhf/90dv//hiOD&#10;f3du//+HV4TAeRz//4gihUd6k///iT2GEXxB//+JT4XzfKT//4c+g9l6s///g16ADXbz//9+Wnr/&#10;cib//3lodbRtVf//dxNyx2qe//95pHThbAL//4D4fBdxa///iaaFHHgh//+N/oo2e4n//4qkh6x4&#10;y///g7SA83MW//+Atn1UcH///4N/fwNyXP//iGeC/HW1//+MG4ZXeFX//4+nihx78P//lTqQVYJ/&#10;//+ZwZWJiD3//5gKlEaHm///kUqNyIHE//+KzYeje/H//4fGhPF4+P//h7OE33g9//+JgYYweRz/&#10;/4uMh396lv//i3OG2Hqi//+IooQEeI///4WhgZB2dP//hPGBqnZ0//+GLoN7eAD//4ezhVN5ov//&#10;iWSHSntK//+KnYisfCj//4qkiGd7Sv//ijCHOHml//+JE4WFd8///4X2gn51Qf//gVd+fnKg//9+&#10;N3vucfv//36sfHhz0P//gQR+dHWm//+C/4AVdhX//4WWgrl3r///iYmHA3u6//+NdYrwgAv//4+s&#10;jHOCHf//jwqKi4Di//+MkIa9fdr//4tUhIR8Kf//jcSGen4N//+ShItpgk7//5QKjZKD5P//kCSK&#10;O4EN//+LQoWOfiH//4nChCd+1f//i5KGbIH0//+Nnol+g8P//47HjDuDt///j92PNYPv//+PiJCP&#10;g8L//4wjjhGBFP//h7CJgHzu//+FdIZbegr//4X6haV5Pf//hqmFLXjU//+EpoJAdnz//3/ifJ1x&#10;t///e9R3XWza//97lHWAann//4AMeEBsNv//hqF9rXC2//+J3IC4cy7//4iagB1yC///iLOBDXH6&#10;//+NJ4YKdV3//5JGiyx4vf//k7iMH3iA//+SlYo2dif//5OfinV2M///l+KN/Xl7//+azZBbfAr/&#10;/5lHjqt7j///lXCLKXnc//+RhIfxd/f//44XhQx1LP//jM6DtnKa//+OK4SGcWz//4+hhXxwa///&#10;j1qE/W7J//+M7IKFbG3//4eHfTtoa///gZ13kWRu//9+53VTYxv//37Tdb9jDP//fkZ1cWFL//99&#10;7HToXz7//39ade5fYP//gLZ3B2Cc//9/kXXZYI7//33ddAJgKP//f+t1cWJ0//+GCnqjZ6L//4u1&#10;f+dsYP//jfmCxW6v//+PTYT4cGf//5EShwByHv//j5eFZXDG//+IcH6jawH//35LdZ1ja///dfRu&#10;eV21//9yEWtEW9D//3F9at1cwf//cYJq3F4o//9wAWlCXcr//2xhZXdawP//aRRh9VdR//9okGFI&#10;Vjn//2oQYt9XRv//auNj/Fgn//9pM2KmVxL//2XIX2FUeP//YqRcMlHk//9gLlnFT7v//136V+hN&#10;3P//XLdXC00e//9cj1bmTXr//11rV0ROmv//YBdZSFE4//9kJV0iVR///2dWYJ1YZv//Z+Rhk1lp&#10;//9m8WC0WWn//2cpYJta/v//aAphIl1y//9nz2DBXmD//2gPYQ5e0v//avdkNWDu//9vj2kxZEf/&#10;/3JHbG1mKP//cQRrxWUM//9vHmq9ZDT//3GNbmFoGP//dz11Y292//97qnqkdZr//3/0fwV69P//&#10;h3SGW4IL//+PFo4dh7r//5J6kY2Icv//k1eR7YcX//+WwJSlibf//5y9mq6RA///n1KeNJbr//+c&#10;8JyemFn//5qBmg+YXP//mr2Zrpkm//+dEpv4mu///6E+oQueLP//pU6mUaEB//+lR6bTn6T//6Gt&#10;owWbmv//oE+hYJtv//+hyKMJnzD//6DYopKgMP//nGeee5yz//+ZTptsmiH//5oGnACbgf//nTSf&#10;CZ84//+gjqJkonD//6Ico+qiw///oVGis5+F//+ft6A7mqv//59/nzyXYv//oEqfz5ZL//+gV5/2&#10;lgD//6Bxn9+Wrv//oqChdZm0//+lV6PknbX//6UopC+fd///ovei458j//+jR6PyoDD//6UGph6h&#10;bP//pFGlmJ+x//+hraK+nBj//5+Qn+SZYf//n7qfJ5l8//+hcaBem5r//6JBoU2c1P//oUegjJun&#10;//+flp6YmNj//55unKqV2P//nPyacZKw//+aXZeEj4j//5hdlZaOQv//mB6VbY8i//+XYZSRjxv/&#10;/5QQkQCMNf//kACMsIjW//+O9IuPiNr//5H1jryMxv//lp6T8ZG3//+ZZJeSlA7//5culgmQ9v//&#10;j9iOloh2//+HpoWEfwD//4NBgAh5dv//gvV/EHik//+EN4Arekf//4TvgSl8Uv//hRGB0X5N//+E&#10;i4HXf5z//4Q1gdeAsv//hhGDm4OT//+KYYd7iJX//48Ai7yNhP//kQmN4Y9V//+PcYzjjPX//4yX&#10;irGIxP//jDGKoIbD//+PU425iHb//5KskNKLBv//kw2Q54tS//+RvI9rihD//5HKj52Jx///k+KS&#10;NIsn//+UlZOBi2j//5FSkLqIu///jRmMpoYX//+MmYv4h3X//5DPj8+M7f//lXyUEJGC//+VbpOX&#10;kAj//5FXjyeKSv//jqGMKIbO//+QEY1HiGv//5NLkC2MAP//lNuRaI1j//+TjY/Oi3P//5GSjbmJ&#10;Lf//kaCN64nk//+S1o9qjIH//5NXkBOOS///k1OQE46j//+TJpAojfn//5LkkJmM6f//komQ7ou/&#10;//+SOZDPipb//5KdkSqKJf//k3SSWopb//+TaZMBiev//5KBkkqIt///kVmQVYd7//+Qro5Fhzn/&#10;/5Fvje+Iw///knGOuopr//+R6Y7aihf//5CTjm+Irf//kDuOj4gs//+Q/I8BiKn//5EGjlOIRv//&#10;jxOL54YB//+Mf4lsg3f//4uAiNmC2P//jG6KBYQw//+ON4uqhiP//49yjHeHLv//kBiMm4d0//+R&#10;ko2viJD//5Osj4+KZ///lLiQbYtP//+UVI+2iun//5N4jleKF///kz2Nvol+//+UPI7iiYH//5Yy&#10;kYeKTf//l2aTpYrw//+WNZNWiij//5MZkSGIEv//j9COzYXu//+O+Y7Thkv//5GtkfiKfP//lhGW&#10;MpCJ//+XV5a8ksL//5JgkLGNMf//i5qI0YRx//+It4U9f13//4qjhw1/7P//j9SMh4S3//+UBJEB&#10;iOD//5MWkFyH0P//jvKMqINr//+LaYmzf5f//4lTiA184///h2KGBnnm//+FDoLzdnP//4J9fyZz&#10;Dv//fyB6cG8E//97KHU+ahb//3h0cX5mIv//d19vhGQl//92Am1wYqH//3VRbBNiKv//eAduAWTF&#10;//98xXH6aPH//4C6dT9r0P//hA93922N//+IQnvHcBP//4yEgB5zbf//jZ6BsnTA//+LPH97cvT/&#10;/4pqffhyMf//j4yB93Z///+b9o33gVT//62poJaQ1///u1Sv8pxt//+7wLHFnCr//7MHqeeUrv//&#10;qy6i4o9e//+m95+Ojir//6N/nI+Nvf//n/6Y940d//+eyJe5jmn//5+YmTGQ/P//nz2Z/ZFX//+d&#10;V5kXjxb//5znmQqNvv//noaaoo66//+fIpsxj6D//5w/mGiN3v//l4WTrIp///+UMY/oiCz//5N0&#10;jmKH7v//laSP+oo///+bF5V7j37//6EMnCeVDv//ormejpaF//+fQZsvk3j//5s8lm2Qd///miyU&#10;NJC7//+bkJSlkz///530ltKWHf//n0OYuZcL//+d/ZhblNH//5t4lqqRZv//mrqWwpA8//+caJmY&#10;kdX//54VnJGTYP//nWucv5Jx//+b45tUkNX//5xnm1CRrv//ns+c1pTK//+hNp5smAD//6J9n2mZ&#10;z///oWqeupjK//+ebpxBlYr//5rzmKyR4P//mBCUzI8N//+XcpLJjnX//5mqk++QUf//nP2W+JLJ&#10;//+en5j0kyb//51emCCQd///m1+WHY0+//+bPpVpjGP//5wflY6NQf//mr2T2Yyv//+WWI+3icb/&#10;/5Hwi8+G6///kCqKZIYu//+RKou8h5X//5MzjkWJ4P//lNeQXowR//+VvJE7jer//5aakX2Pwf//&#10;mDeSapHI//+ZXpNMkjH//5iKkqaPYv//lluQu4qo//+VEI9ch0v//5abkGWIB///mamS8ouP//+a&#10;dJPgjZT//5hTksqMXP//lWKRa4lr//+UB5FMhzH//5T6klKG1///l5+Tqogn//+bdpVwiwH//57Y&#10;luSOEP//n26WQ48e//+dk5QHjhD//5w9kwCNJf//nZmVRo5C//+fbphlj3n//53gmDONnv//mmKV&#10;64qR//+ZW5XniqP//5t5mLiOJf//nUCampE///+cvZmAkcr//5t4lzmRUf//m7qWd5Hq//+fwZm5&#10;laj//6dKoQ+cmP//rTenWKIr//+tbagQonX//6lEpCuetP//pMafpJrW//+hxJxrmHf//59JmXKV&#10;9///nReWY5KD//+bwJQrjxD//5sAk0+Muv//mvaUPYyk//+a+ZXtjen//5nHloKOfv//mJOW3Y8p&#10;//+Z/ZmMko3//58rn6mZdf//pqqnuqGL//+sla2zpkr//64crqClZP//rYqs9qKX//+s76syoSr/&#10;/6pfp6OfSf//pl+iqZxw//+mCqFCnGP//6vxpe+g+v//s1CsSKX7//+06a2Spaz//7B4qcqhDf//&#10;q8umeJ2n//+o46TknBD//6VWogSYxv//ocWeOZSF//+g4ZxakqH//6NVnWKT9P//qNChdZfv//+v&#10;0qewnUj//7PTq/Kgj///sUuqdZ8U//+tPqePnVL//66RqeyhF///siuuqqbN//+waq3Jpo///6nO&#10;pxKgVv//pGqgXZoL//+h8Jwalir//6BymU6T2f//oQmZXJQ6//+kDpwalwD//6TfnJGXb///oMOY&#10;LpNT//+bwJN4jvf//5nzkqSODf//mgCUCI6b//+ZbZR+jaL//5eSkviKoP//ljWRPogZ//+WtpDu&#10;iBL//5gCkQ2JJf//mUiQ8Ym0//+bE5GFiij//5v+kgOKFv//mn2RLojU//+Xj4+khxr//5VpjtaG&#10;Uv//lQKPQIbq//+VMo/Ch5X//5XIkHKIEv//mHSTZIos//+dWpkAjmn//6CAnReRG///nqObzY7v&#10;//+aUZdKihX//5e2k+KGdv//lu6SEoRj//+VdY+XgiP//5KUi6d/nv//kKKIm37r//+Q9IgSgFD/&#10;/5GbiJqBO///kNSIv4Bc//+OjogZfmP//4w6hyF8v///itSGO3vC//+K/IYZe6b//40Yh719Ev//&#10;j5eJ837r//+Qaoqif2D//4+6iZ9+dv//jtiIKX1J//+OSobnfCz//42YhYl61v//jWaEzXou//+O&#10;tYXbe1b//5B0h8Z9Gf//kG2IYX1k//+PP4f1fQ3//49+iKZ+Z///kcGKqYEv//+Um4ytg3r//5bO&#10;jeWElf//l+aOdIVU//+X446Mhkf//5c+jlaHOP//lmyNwIdW//+VYox+hgT//5SKizaEEf//lGGK&#10;9YL5//+VCYwdg6T//5ZDjiuGBP//louPEYhu//+WmY9Ciu3//5eUkCaNjf//l0eP1Y0t//+U2o2U&#10;iOj//5GfipWDL///jqCHsn5+//+ODobFfWj//5CciIB/////k+KK6oMf//+WSo0DhQn//5eEjoyF&#10;uf//l4uPE4Vn//+Wbo5FhCT//5THjLmCXf//krSKvIAO//+RB4lWfhz//5CQiU99YP//kJ6J2n1U&#10;//+Qfon3fX///5A8iZ9+Ef//j7qI6369//+O/4hCfuj//41OhwB9Tf//i4yF3nru//+LhYY4emL/&#10;/4yzh0d8Jf//jtWI1IAx//+RFIpzhP///5FzireHZv//kEOKF4bR//+O3omChKH//42hiKOB0f//&#10;jUCH3X/d//+N4IeQf3D//48Sh8eAJv//kHKIeIF4//+R1ImWgxT//5N0i2CFQv//lRGNeIey//+U&#10;6I3NiFH//5LtjCaGpP//kTeKn4Rh//+QLIm3gfr//48/iMp/WP//jm6HpH0h//+No4Yte63//41R&#10;hR97bv//jcuFMnyE//+OYIXpfjj//47LhsCAE///jy+HloHN//+P9IjXg1X//5BXifCEA///jwiJ&#10;joMY//+NGYhhgdH//4t8hueAbP//ihKE7H5F//+KOYQsfWX//4x4ha9/Rv//jraHloGj//+PRIfZ&#10;gXX//48uhyF/E///jw2GE3vp//+OOIR0eL///43Qg5l3VP//jtSEZXiC//+QaoXyexb//5DohsJ9&#10;Av//j2KGKXzq//+NKoVUe6L//4vKhUF6jv//jAqGLXqW//+NPoc9ew7//440h4d6xv//jpuHIHmZ&#10;//+OdIY6eBT//44bhVJ3QP//jgKFEnfz//+OqoYBemr//4/6iAB9vv//kLSJtX/o//+PzInZf7X/&#10;/44KiPJ+c///jdyJTn77//+QE4vCggb//5GUjU2D4P//kFmMB4I///+NuIl9fuv//4vuh/R8t///&#10;jGSIj30S//+OZoopfpb//5Anitx/Mf//kOuKXX61//+QB4jHfXD//45fh098fP//jhGHmH0Z//+P&#10;H4jSfiz//5AViS59yv//j7KH2Xtt//+O0IZbeTT//47FhkF5IP//jpuGNXnp//+NYoTRebH//4um&#10;goZ4av//ik6Aj3cU//+Kl4CLd4b//40Ngy16l///kGeHAH7J//+SQokbgRz//5JXiMeAyP//knqH&#10;7n+q//+UCoh+f6r//5a2ioaBEP//mNiMcoJs//+aC43Ag1D//5tOjzWEp///nHeQkoZg//+c6pFS&#10;h8f//5xJkU6IRf//ml+QY4dk//+Xt477hYj//5UgjZ6Dgf//kw6MtYH6//+RHYu8gJH//49pimB/&#10;Cv//j02Jn36W//+Rf4qBgA7//5Oci3SBVf//k2WKtIBf//+RfojIfg3//4++h0t80v//jvGG+X3e&#10;//+PSofDgMj//5BJiQaDpP//kLWJpIQW//+QyooLgpP//5IOi5CB2P//lFaNnoLP//+WYY8ChJj/&#10;/5eOj4iGNP//l22O3YaZ//+WmI1rhk7//5cMjSqHdP//mGuOOYm0//+YIY5ciiH//5ZAjXSIYP//&#10;lL6M9IZ0//+VK44ghoP//5fPkUWJVf//mkmUT4yL//+aQpTsjVf//5jtlBeMcv//mG6TxIw1//+X&#10;1pMajCr//5WPkKmK2///kqGNpYjz//+Qy4u4h77//5C6i3uH3///kiyMv4l+//+S5I1yitD//5Ex&#10;jBiKXf//jryKU4mK//+OS4qFipP//5CqjPWNmf//k/aPqJBL//+VwZCfkEf//5V5kA2N2P//lFiP&#10;b4tE//+UOZBDir7//5WxknqMDv//l1aUNYzv//+Zc5Xcjb7//50MmKeQTf//oFGa+pNI//+hWZsE&#10;lHv//6BOmRKTg///nkeWa5Fz//+c5pS/kCP//504lRyQqf//ngOWIJFt//+dnZXVkFH//5y3lK+N&#10;/v//nIyUGIwt//+cs5Ppiv7//5yFk4yJ7f//nIuTr4mA//+cqJR6icn//5telJmJr///l+2SyYhm&#10;//+TvI/XhsL//5EzjeaGKv//kKONXoX1//+QLIxjg+z//4/6izmBFP//kbaL5ICh//+Tpo0SgdP/&#10;/5M7jDuBvf//kMmJQH9z//+Nx4VUe7L//4uigj539P//ixyBPnWc//+Lj4HrdOb//4w1gwJ1Sf//&#10;jI6Dc3YQ//+MyINNdvr//414g2d4av//jwOEinrq//+RmIcqfuj//5RMimuDXP//lheNNYak//+W&#10;6Y8ch+3//5cBkAqHVv//lpSQCoYW//+Uuo5WhIL//5DwipKCR///jO6GhH/4//+KIIORfaT//4qR&#10;g6h9C///j5SIL4Bk//+WE45ahd7//5oTkpyKL///mnST4YvT//+YO5LPiuH//5XukWuJCP//lD6Q&#10;PocM//+TOI9xhYn//5O7j82FlP//lROQbIY///+V3I/8hg///5Zyj3mF3v//lraPq4Zk//+Vvo/Y&#10;hw///5SfkEiIGf//lQaRpony//+XMZPHjDz//5kPlQ6Nfv//l6CTDYuI//+TdI5uhwX//5AeinuD&#10;I///jyuIYoFD//+P1IdugN///5CLhq6A0P//kDqF2YBJ//+PWYWsf6r//44aheF+rv//jCGFSHx0&#10;//+JSIMWeJP//4dPgQt1Kf//iCmBsHTR//+KQoQVdtX//4sghdB5OP//i1qHAHxc//+NLolXgVr/&#10;/5BMjBeGRP//kT6LioaD//+QEIgJgpD//5CHhft/rv//kiOFpn6S//+SBIS/fNr//5Cbg/d7Fv//&#10;kFyFb3uh//+RvYjofrz//5O4jGmC0///lOeOGYYI//+UxY2bh2z//5Mvi2eGdP//kKiImIOw//+P&#10;nIfkgjj//5Epii+D1f//kuqMyIZa//+UhI8UiTz//5f1kySOTf//nJ6YZZS5//+ec5qdl/7//5r1&#10;l0GVb///lV6RvpDC//+SvI9aj4b//5QgkSOSbP//luqUU5YD//+ZT5cWmDv//5wpmnCapv//oACf&#10;Dp6I//+jVaMyolP//6TepQSkFP//pEmju6LM//+jBaDhoAP//6Oen7WfJ///pqOhoKHT//+plKSv&#10;pgD//6pBprmo+f//qTink6o+//+nm6eDqiL//6YBprWpEv//pX2miahY//+liabnp7D//6QHpaul&#10;Xf//oI6iC6GT//+dDZ3dnub//5whnC2f4f//nlaeD6QP//+g3qDsp23//6HiorioDv//o0GlDqje&#10;//+maalFrCv//6n6rbCwOP//q2ivbLGJ//+pl61Gruf//6ckqjasGf//pvyp6K1i//+nJqrmsQH/&#10;/6Urqtizi///oZ6p07RF//+eaajUtBn//5ypqAqzff//m3amIrGC//+a0KOUryz//5wEotKvLP//&#10;ncCjlLCx//+elKTEsfb//553pgayqP//nruoILQu//+gCas2tyP//6GDreq6RP//o9uwgL36//+m&#10;/LLiweP//6j3s5PDiv//qVGywcJd//+pe7JGwKP//6xbtOvCWv//siy6rsgf//+2A76gzJ3//7SP&#10;vbPMHf//r2K5n8gq//+pf7USw9f//6UMsaDBAv//ojiuu77K//+f1Kqnuqn//6CvqDi27///qTas&#10;wLj3//+47Ll7wiH//8jayTfN6P//zvXSDNQX///IGM8N0VD//7qrxHvJqv//rTe398C7//+jpK3l&#10;uK///552p72yc///moKi76xz//+Vp51Qpiv//4/0lqygUP//ipKQS5vg//+H8o0Emuv//4ifjaed&#10;0f//izeQqqK0//+PZJViqIf//5UVm42uk///mYygNbHW//+Y8Z8zrsb//5KOl96l1P//it6PPpzo&#10;//+HGIshmev//4cKi2icGf//hyiMH56C//+HC4yOoAT//4i/jsGjB///jF2TG6iR//+Qcphor9//&#10;/5J1m/i18///kDWa/rcx//+Jx5TzspT//4HhjJCrP///fwmJJalB//+GvZEVstD//5eBo0nF2P//&#10;qlO4utpo//+3O8jg6VL//7qwz3rwYv//uP3QjPLk//+2/dCt84n//7Xf0Gfysf//tV7PdvDl//+1&#10;v87y8ET//7eL0KnyTv//uPfTD/Va//+4f9PZ9vn//7d605D2rP//tj3R/vR5//+1Ic/h8lX//7Yj&#10;0ETzGv//t6PRvPXQ//+3RNFa93D//7aI0E/3o///tzzQgfdF//+549LR9q7//7v71Nj0u///usDT&#10;ePFG//+3cs/f7lD//7UDzWnt5P//tMbN9PBQ//+1WtAi877//7R50Of1t///szvQm/Z8//+zgtD7&#10;9u7//7Sx0XL2o///tUvQyfTj//+2C9BU8uv//7cz0LHxtP//tyTQAvCA//+2Ks5C73v//7U2zIHv&#10;Tv//tPbMAPBl//+2Vc5D8vX//7em0Uf0/P//t2jSmPUD//+2KNIL843//7TA0GLxUP//tBvOze+n&#10;//+0rM4s79j//7Xgznvx6P//tpDO4PRr//+2Wc7X9gP//6GauNHfwv//oA62J93j//+gUrXk3fL/&#10;/6IKt1PfQf//ojC3Jd6E//+geLVY3E7//5/ntT3c9v//oau4COEt//+kxLzJ5kT//6gowp/pp///&#10;qRXGDulJ//+mO8Sb5Wn//6I+wJLhDP//n3q8tt5u//+fNLsE3uj//6D8u7fhdv//oaS7xeKM//+f&#10;wLmI4IX//527t13ecf//nhO4Dt9i//+f8bru4lb//6ExvZjku///ocW/dOYV//+ieMDS5uP//6Mw&#10;wWPnHf//o1TAsOa+//+iyL8o5hH//6Juvk3l9v//o1e/W+bc//+jjb+95p3//6EwvNjjZv//n0y5&#10;9uBb//+gUbon4BH//6Izu4fg2///okC7OOBd//+glbkn3xz//5+tt+/fS///oBy4NuEX//+f/7gz&#10;4g///5+4uGDipf//oVm6ruUy//+jj7026Fv//6MjvF7otP//oH+5JuaU//+e4bfC5ZH//592uZvm&#10;/v//oOC8kehu//+hv74y55j//6EAvPTjfv//n1G6H937//+eqriL2mH//58BuGzZbv//n5e439o2&#10;//+girnI3Ev//6Fvuqbes///ol27mOEF//+iurwB4oL//6Iou4Di4v//oS66quKu//+gGLnS4fv/&#10;/6AIugHhl///oYG7ieI4//+ipLx44p///6H0u23iKv//oEm5kOID//+euLg74pH//51/t8PjAv//&#10;nVu4zeOr//+ekbtF5NH//5+4vTrlKP//nzW82uNL//+djbrS4Cr//5w3uLTdmP//nC23eNym//+d&#10;sLe43Zv//6BOuYngGP//oiG7NOIK//+iFLtQ4hT//6Cfufvg0v//n2O4x+Aq//+gWbny4eD//6PN&#10;vfDllf//pt3BkOhE//+mzcGQ56///6Q+vn7k8P//oa67OeKW//+grbnb4mX//6EyuprkJP//onK8&#10;X+Y9//+jgb205rz//6PWva3k2P//pIO9ieKO//+lbL2t4N3//6VCvS7fDP//pIS8jd2B//+kRLxP&#10;3Kf//6UovIPcrP//p1O9KN1K//+qoL393Wz//7A8v+7c+///ue7Ent0q///Hkczz353//9RU1dbi&#10;iP//2VLY++D3///XZNY92vP//9b/1RLW8v//2gXXUtZG///ZINWg0g///9GWzPzH9P//yr/FIr/a&#10;///JUsOyvtD//8kdxFzAHv//wmi+T7sO//+21rJFsIH//7CZqvaqvv//uFWyJLJM///JocQ/wuX/&#10;/9VH0VbNA///zkvK2sQD//+6zbarsCP//6w1pzej8P//qkmkw6Uq//+vL6lVqyP//7O0rUqtjv//&#10;tPmtWapw//+2dKzrpt3//7rJrwime///vjKxJacK//+7lq+WpYL//7HDqPuhE///pHefdpuU//+Z&#10;NJbxmBD//5Daj6SWBP//jMCLAZZF//+R9I7PnZL//6SSoC6vpP//wLq8Cshn///ZUdUD28z//+Up&#10;4Obivv//5hfhiOBj///iBN3x2z3//9pS16bT0P//zNzLXsZ2//++CLyvt2f//7RjspKt8f//rcyr&#10;pqiu//+mS6Q3pBH//55BnEifg///mdaXcp16//+dZJmkoUr//6dLoWKptP//sUypJ7Gh//+5wrBA&#10;uFz//8TJu1PCFf//1KDMudEB///ldt/U4Rf///GW7fPsvP//9nv0FvG8///1JfNP8LX//+8k7Ufq&#10;KP//5Mrird6Z///W3tRPz7P//8d9xEXAW///uvS22rT3//+0Za+UsHL//7GPrJWvzv//rs+qH641&#10;//+utKodrUP//7UVsDCw////vpu5J7c////Csry+uRL//7+XuYG1nv//uRezmLBI//+yd64+qtz/&#10;/67eq/ynOP//ryms1qX1//+u6awdo7D//6p0prmeX///opqel5fH//+alpeGkpX//5XblLWQ6P//&#10;lRyVw5Jh//+WAZdhlIb//5aDl12V3f//lcKVn5YN//+T2JMwlQP//5I5kbiTdP//khmR+JIH//+S&#10;tJLUkJX//5HxkiSOOf//juWPH4rq//+LzYvhiJ///4rfil2Iif//jLeLAIo5//+RPI4fjUP//5aC&#10;kmqQTv//l9STvpAW//+T9JCyjFb//49MjRSI/v//jWmL0Ify//+OVIzbh/3//5FMj+6Imv//lDST&#10;UojV//+U/ZSsh1X//5PZk5mEjf//kj2RXIKG//+Rr4/tg5z//5Gmj0WHF///kdiPB4rb//+S5I+t&#10;jXz//5OfkBqNOP//ki+Onok1//+PBIuEg2T//4xXiLp++///i+OHwH2///+NPIg9fuT//46uiQSA&#10;d///jpKI/IDQ//+MrYfZf8X//4vzh+eAQf//kEWMaoXy//+ZEJTZj/3//6DAnFeYnP//omSepZqK&#10;//+eEJu1lYP//5gnlxGNxf//k8mTCocw//+QbY79gqL//43Ri1KAqf//jTKKFYIG//+QXo1WhxD/&#10;/5eylR6O6f//n5+dYpZS//+iQ6AGmMP//53Vm2mVg///l2+U+pFH//+VmJOMkVL//5imlz2U5v//&#10;mqiZopX0//+YCpbmkZ7//5Q/kq2MIP//k9SSFYpm//+WKJSxi8z//5dOllCMQ///lUaUZonu//+S&#10;TZE2h43//5FBkBWIRv//kTCQbIqW//+Qz5C8jCf//5HEkiSOIP//lOmVQZGC//+X+pf6lFn//5kl&#10;mLeUx///mKWX8ZME//+XdZa3kHv//5Y2lYuOVP//lU6UwY0s//+VVZT4jRD//5Yrlh+NEP//lhaW&#10;XYtK//+TB5Nrhmz//41JjWN/g///h52HEnlZ//+FO4Pedpj//4Y1hD12+///hwGFBXdE//+EToK3&#10;dJv//37VfXdvz///eSJ3bmry//91PHKmZ1f//3N6b9RlJ///coluDGOK//9xVGxMYc///2/fanxg&#10;If//bvppN183//9vo2llYAn//3H+a1Ji7v//ddpu+2eP//96XnO8bJ3//31vd4Fvrf//fZZ4l29o&#10;//97aHb/bNr//3nIdUVrCf//fF93ZW2O//+DsX6odPz//4tshzN9aP//jx+MKoJO//+NH4r3gSD/&#10;/4ckhPB6o///gXJ+xHM0//9+EnsVbdz//3vaePJqef//ek93mGij//96E3c2aD///3uXeBNpJ///&#10;f1167mus//+EEX7Xbsb//4XEgApu9v//gll8W2qT//993nezZe3//3y3dntlZ///fe53u2fR//99&#10;gXdQaL7//3njc6pmQv//dVRvamKO//9yt227YJ///3PhcCdiXv//eMF1+GfE//9+tnw0bjP//4M3&#10;gJZy/P//heeDWnW+//+HH4Tbdwf//4cqhO53cf//hiODfHdZ//+FdIJteCn//4aQg+B7D///h/6G&#10;U33q//+G+IYbfP///4MWghx3ev//fvV9BXA///99qHqOayv//4BEfFJqK///hP2Ammw0//+I6YRr&#10;bzH//4oNhbVxhv//iFeEWnKB//+FgYHAckv//4LUfsVw4f//gBd7VW5A//99/3iVbFH//34ueIht&#10;if//gZF7+3Jl//+Gl4E3eFb//4qQhY58Hf//i6KHZHxU//+J74aceb3//4fFhNh2yf//iACEenYp&#10;//+KWIV6d5b//4uehVV4FP//ifKCf3X7//+Gyn6AcvT//4QLe3VxM///gj16IHEJ//+Bd3pscbz/&#10;/4HWe+tyev//g0t+S3MW//+FDoDJc0j//4WMgddyT///hSOB0HEl//+FXII7cZz//4TKgcByMf//&#10;gYh+d3CD//99hXo8bc///3vneBVsxP//feB5Pm6y//+C9H2Oc6X//4i9gvd5Zf//i3eF8HwR//+K&#10;UoWEer7//4eDg6J34P//hVKCRHYI//+EnoIGdhH//4Q1gZt2cP//gyGALXXX//+Cc38ldTL//4Ld&#10;f291Rv//g0eAEnU6//+DDoBndLX//4LCgO50l///gomBbXUI//+BrICVdOv//4CEfpB0Ev//gE98&#10;1HMj//+As3uYceL//4C6emRwUP//f6x44W7m//99jncsbb7//3wYdpRtdP//fJZ32G4r//9+iHok&#10;bzT//4DRfI9wC///gvZ+8HDM//+FAoFYcaX//4UngcBxEP//glZ+8W5n//9+KXqqa3f//3rUdzFq&#10;Cf//ebR182qi//965XcDbKH//33BeetvbP//ggB+iXNV//+GgIOPd8v//4kfhnp6yv//iQaGM3s6&#10;//+IDITHeq///4hwhLh7Q///icSFxnyU//+Jz4XgfLv//4aqgxR6D///gEt883RJ//95YHXIbYb/&#10;/3ZFcghpuf//eYR0t2uB//+BkXyycdH//4olheJ5LP//jheLCH0Z//+Ks4jzeu7//4QPguh1rf//&#10;gX1/63OD//+FA4Jedh3//4qahtt6Ev//jfSJlXwE//+Pb4sIfOL//5Gdjal/Cv//k6yQUoFN//+S&#10;S49sgFv//437i3h87v//im6IVXp6//+Jk4fielb//4qSiQV7Sv//jK+K6n0V//+Opox3fw7//45q&#10;i/V/XP//i9GJdn2A//+JRIdVe2L//4j+h4F7Dv//irqJZHyT//+M8IubfuP//46xjW6A/f//jvSN&#10;vYFV//+N24wvf3v//4x5ict8v///ip2G/XnB//+HbYOAdpD//4M7f6Jztv//gH19bnLs//+BF35Z&#10;dL3//4LSgAZ2Kv//g8CAoXXw//+F4IJtd2H//4o1hoF8Af//jsCKnYEB//+RFowcgv3//49miUqA&#10;Lf//isKDi3pS//+H2X+6dnD//4tMgrN5IP//lEWL0oGm//+ac5KriAr//5e+kJSGd///kFaJcoD9&#10;//+LBYRdfb///4lUgz19Ov//iZmEjn0+//+L54iDfoL//4/5jq+B8v//kWWR9YOj//+Mi43Lf2D/&#10;/4ShhS13Yf//f4B+nXEz//9/YX0hb5f//4G2fq5w+///gft+qnF7//9+VXq0bqD//3oAdWJqTP//&#10;eU9y82gg//9+LnXQaov//4XUfB5wE///iiWAW3OT//+JDIBEcsn//4dwf/pxlP//iN+CP3Kj//+L&#10;WISqc97//4yNhOtzYP//jiGFCXMt//+S0Yhadgb//5mDjjl7AP//nWCSA34t//+cUJFzflH//5iq&#10;jrR9Xv//lC6LFnts//+Px4bqd8L//45MhMx0xP//kD2F0HP3//+R3YcHc0L//5FKhrJxrP//jvuE&#10;y2+3//+KVoBmbHL//4VPe4ppD///guJ5X2dw//+CbHlIZmH//4GseMNj6v//gah4v2IA//+D/HsQ&#10;Yxn//4Z8fZ5lhf//ha98xWWm//+DNHnGZAv//4NeeNhkBv//hsd7GGZu//+KiH6Vabr//40fghJt&#10;Gf//kDyGenFK//+TmIp8dOj//5JaiU1zs///ioGBwWzx//9/uHfFZI///3bWb8dee///cpBsA1xs&#10;//9x/GuLXWv//3JJa8he9///cNxqTF6j//9s+2ZEW5D//2kGYghX5P//Z5pgRlZk//9ow2FCV2H/&#10;/2pvYxNZDP//aiNjE1kB//9nMWBQVpP//2MzXEtTI///X6ZYzFAs//9dQ1bGTmH//1yaVrBOW///&#10;XTlXt0+O//9eslkuUWv//2H1XDpUuv//Z3JhnFoJ//9s+GdgX5X//29nakVip///bnBpq2Me//9t&#10;NmioY+X//2zxaH5lov//bCZnwmYp//9sJmfLZk7//3AVa91pPP//d2pzdm8O//99Fnlrc8z//30W&#10;eahz+v//ett3vHKq//99MnrAdgL//4OCgiF9cv//h8mHW4M0//+KoYqYhz3//5CGkJWNGP//l0aX&#10;kpJa//+aiJruk0z//5ulm5iSVf//nqSd6pRp//+iiaHDmVD//6IEofubuP//nZGeOJqb//+auZtI&#10;ma///5tfm3aaU///nnaesJxK//+jAaRIn3T//6aOqP2heP//pdSoiJ8v//+h2aPhmrH//5/AoQeZ&#10;9///oGmheZ1A//+fsqDqnrL//5wlnYKb/v//mOOaKZjm//+YNJlJmKP//5qfm5Cbxv//nv2gAKCC&#10;//+iGaMxotn//6ICoragd///oOegr5vw//+h0KDHmXz//6OeonqZQv//o5SiwZjh//+jOKItmNr/&#10;/6Weo4ybV///qGelWJ5Y//+nJKQXnjv//6NmoVecSf//oiehYJxk//+ixKMLnWf//6H9ouicav//&#10;oB6hGpoS//+ecZ7ZmAT//53/nZmXm///n4aeq5m1//+hsaDSnHT//6ILoSCchf//oF+e1pke//+e&#10;OpvHlFX//5ubmHuPdv//mA+Ux4s8//+VaZI5iWf//5SjkWqJ9v//k0CPvYnD//+PHosghqn//4qh&#10;hhWDLP//ik2FXYOS//+Of4mhh+///5P/j/uNQ///l96VP5EB//+WvpVNj9P//48BjbaHvv//hOSC&#10;t3zM//9+X3r9dSr//30deOJzD///fnd6CXSA//9/Nnsldq///38je7t5Av//fvV8SXtE//9/kX1s&#10;fX7//4KggIeBOf//h9aFU4aX//+MTIlHiw///42oinKMPv//jDOJQIpE//+KFIeShyj//4oIh+CF&#10;yv//jeKL6YhK//+TN5FXjKH//5Vjk5yOfP//k+OSNo0N//+SCZCMixn//5IMkPWKpP//kfeRZool&#10;//+PzY+riEb//40ojSOGrP//jOyMnYez//+QEo8qi5T//5PBkh2O3P//k72RZY1G//+QYo1viBP/&#10;/43Tim+EdP//jpeK7oVK//+RnY3kiP7//5PtkD+L4///kz6PmYuQ//+RAI1xieH//5BtjReKcv//&#10;kYaOkYz///+SaI/Bjsf//5LCkECO7v//kyqQ5o5c//+Ty5H7je7//5QokrCNdP//k/SSZ4yE//+U&#10;ApJki/H//5Rzk2KMA///lEaUGYuM//+TiJOBilT//5IjkQ+Inv//kHaNwYdL//+QEYxMh+r//5C9&#10;jRGJjf//kRWOdoox//+RKY/YieD//5FvkNqJa///kdCRC4jg//+RzJAyh9///5DmjniGRP//j+aN&#10;KIUz//+P5o0zhaf//5CrjgyG5///kZ+O8IgE//+SCI8+iEb//5ILjzeIO///kuaQC4ld//+T6ZDh&#10;itT//5N7kBGKwv//ki+OL4mm//+R8Y1kiVL//5MzjlqJzv//lFuPnolv//+UopBIiCT//5SKkJ2H&#10;ZP//lFCQ44fM//+TnZD7iG7//5HMkEeIB///kJKQFYgW//+SIJIbiwb//5WklVqP9v//lkWVQpFx&#10;//+QkI6cizb//4j9hiyByv//haqCSXwO//+HnoQdfA7//40RibOASf//kXiORIQG//+Q043ngx//&#10;/4zbioN/Rf//iKqHHXuC//+FA4QPeB3//4FAgEh0Ev//fZ1742/C//963HfkbEz//3i+dGRpUP//&#10;d6Fx+WbI//94rXHcZfj//3n4cjplyf//eHBwCmQE//92RG03Yn///3eNbXlkS///e+hwcWhS//+B&#10;G3QfbAb//4eleVVv9v//kQ6CJnaL//+ak4xDfnn//54SkSiCHv//m6mPs4Bx//+aTY4bf1P//503&#10;kDmCG///o0aWPogf//+rxZ/zkFz//7LiqOuW9v//suqqiZco//+tQaX3kwT//6gGoaaQK///pNWf&#10;P49m//+gs5tNjVL//5tRlWqJuv//mFKR3IhX//+Yz5J4ijP//5nAlESL9P//mMiUMIr+//+X2ZOj&#10;iXn//5k9lPuKRf//mtqWlYv+//+ZZZVKi4f//5Yukh2Jmv//lIeP84jK//+VX4/WidX//5jnkoGN&#10;E///n2yYyJMK//+mEJ/TmRT//6esohuahv//o0KeLJa7//+d8pjZkrf//5w4lrGSdf//nQSXFpSb&#10;//+d2ZgQlmH//528mLiWhv//nJuYhpTY//+bYZgDkqL//5uBmLqR0v//nNGa35KD//+eKZ1Mk57/&#10;/56HnoOUHv//nfueNZQG//+d652olHv//57jnaSV9v//oK+ea5hO//+i8KBCmv7//6O1oV6bvv//&#10;ocOf6JlD//+eHJv1lOn//5qZlwqQt///mSeTtY50//+aBJMkjjT//5uwlFGOm///nK2VhI5i//+c&#10;V5VsjQz//5uDlGiLdf//m7KUDost//+cdZSOjBD//5tCk9eL5f//lv6Qqolr//+SVIz2hpL//4/x&#10;iuuFYP//j/+K3IX9//+RFYvOh3///5J4jSOJlP//k+6Ocov1//+VeY+4jnL//5dYkWSQxv//mJKS&#10;opFj//+X4pIijs3//5WPj92J4P//k+KN1YYI//+VW46PhpX//5kqkbiKtv//m3eUNo30//+as5Sy&#10;jfD//5hxlCGLzP//l36UZ4pb//+Y25XkisD//5stly6L2v//nN2XKIyR//+dWpX1jNn//5yqlB+M&#10;5P//m5WSkIzd//+bcZKQjTv//51elSeOrf//n3iYR4+Z//+ecJhpjZP//5tUlpOKhv//mmmW/4r2&#10;//+dQJrqj+r//6BknkyVFf//oK+d6ZbQ//+fJZs+li3//55vmYyVy///oLqbUpez//+lyKBmm/P/&#10;/6mzpLafRv//qQ+kdJ63//+kk6AMmuf//6BVm5GXn///nq2Zapay//+eP5gQlff//54UloiT6P//&#10;nt2WFZHE//+hBpgukcP//6NVm+eT9P//oyidypVu//+gEJyRlK7//51/m4GUgv//nmGdnJei//+j&#10;eaOqnkz//6vurJSmuP//s6a0CKx4//+1h7Tdq43//7KqsI+msf//ruOrkaKn//+qD6YCnwv//6Q7&#10;n76a1v//of6c+Jlh//+mWaCNnO7//61Vpsuh4v//r9epFqKL//+syKaRnvj//6kqo/mcAP//pwei&#10;x5py//+kUKByl3n//6GInUCTl///oUKbzJHN//+kKZ0Nkxf//6mAoN+W5///r/ymxZxv//+z36tp&#10;oJ///7FCqmyf5P//rJ2naZ32//+siKjFoJD//66nrD6k3f//rNurW6R1//+npKXYn03//6NpoAyZ&#10;z///oQybupXK//+e8Jhgkr7//570mCqSlP//ocObQJU7//+ikJwrlZr//56Ll/uRVP//mZ+S6ozB&#10;//+XjJEhi3r//5c4kZuL+P//ln2RxYuP//+U/5C7idH//5SwkB2JE///lmyQzYqD//+YF5DXi4z/&#10;/5iGj22KQv//mWaOz4iw//+aT49dh/T//5k2j1OHAP//lgmN+oVY//+TOIzUhFX//5MIjYqFhf//&#10;lEmPBoev//+VZpAMiSn//5eFkkCLFP//m4SWto5N//+e2JrJkIz//55imsqPFv//mwuXUIr6//+Y&#10;pZRUh9L//5hsk3eGvf//mAOSbIWi//+VWo70gwj//5IYipqAnf//kF2Hz3/s//+P9IcAgDL//4+j&#10;h1yAHv//jhaHMH6W//+L0YYwfCn//4pZhSp6Mv//is2FSHna//+NjYd/e83//5CQijl+Y///kVGK&#10;8n9B//+P8omYfnL//448h9B9XP//jPuGTnxU//+LzoSYesr//4uNg4x5uv//jRGEXHpG//+PBoYe&#10;e37//48whr97kf//jjyGjntW//+O2IegfQ7//5F/iheAPf//lG6MRYKp//+WYY1sg77//5dwjheE&#10;mP//l/eOs4Xe//+XwY7Bhq///5a9jciGIv//lW+ML4Rz//+UgIr1gsT//5Rniw+CKP//lQGMeIL1&#10;//+Vpo4ThK///5UojguGMf//lQCNooh2//+We45zi7///5cAjmiMev//lZCM4Imb//+Ttotkhbb/&#10;/5JXioCC9v//ktiLI4MQ//+VVI0xhZj//5fZjwuH1///meGQr4kh//+bgJJhifX//5wlk1+KQf//&#10;m4eTJ4nJ//+Z2pHuiFD//5aoj0yFDf//kxWMW4E2//+RGYrkfu///5CUiqp+W///kLCKrX6t//+Q&#10;qYomfxr//4+6iJN+qf//jlyG2314//+Mk4U9e07//4tlhK95gf//jCeGGnoe//+NW4egfET//44n&#10;iEV/D///jsGIjYHr//+OLIgEguf//4yjhwGBjP//i02GKn8L//+KnoVpfKD//4tMhWZ78f//jPSG&#10;IX0p//+OhIcWfzL//5AJiHGBpv//keyKhoSO//+T1YzTh0///5TJjiaIx///k8eNM4e6//+Rb4qc&#10;hKz//4+xiJmBiP//jy6IDn8a//+PUIhOfUH//4+hiH58JP//j5aH5Hud//+PZYb+e8X//49Xhp18&#10;f///jtyGVnzq//+OS4Y0fUX//45ghqp+QP//j3SIPoAi//+QfIovgiH//4/eiuWC5///jnKKo4MR&#10;//+NNonEgoD//4wFiAmAZP//i+CG2n5z//+NOIdYfnv//46HiC9/Kv//jmuHp34s//+N8YZae+3/&#10;/430hTt54f//jcaEKHiG//+ORoRKeO///4/2het7Lv//kYaHgH2X//+Rs4e+frX//5BAhrZ+KP//&#10;jlyFqnzL//+MyYUYez7//4ylhap6pv//jfiHPXsi//+PJYhoey7//49oiHh6Kf//jvqHlHiy//+O&#10;V4Yzd8b//444hVl4af//jvuFyXrK//+QUoeKfe7//5DliTV/0P//j3eJNH8e//+M+4fXfUH//4wy&#10;h3p9Qf//jlmJboA1//+QnIs8gtT//5Byir2CfP//jrWJEoB3//+Ng4hTf0n//45ZiaWAHv//kHGL&#10;sYFw//+SGIyJgWX//5LajB6AX///klOKw38l//+QzIkYfjT//4/BiE1+Cf//kB2IsX5E//+RP4la&#10;fc7//5ExiMF7pf//kDiHpnls//+Pw4eMeUT//47+hyt53f//jR6FOnlU//+LNoLOeAT//4qpgZ13&#10;cv//jA6Cjnjg//+PPIW1fL///5MBibyBvf//lR6MAITv//+U/IuBhO///5PNiXKCtf//k3qIE4Cd&#10;//+VGojagED//5dsisGAx///mTKMnoEq//+aPY4agbD//5pNjqSCYP//mfSOnIOb//+Zio5qhQn/&#10;/5hqjayFTf//lqKMkYQJ//+U0Yu5ghX//5Nai3GAUP//keqLE37A//+QdIoRfTj//5AHiSt8q///&#10;kauJzH5P//+T4YsagLz//5R/i1SBov//kziKBoCR//+RJIglfx7//4+3hyF/Qf//kB6IAoHk//+R&#10;zYoGhT///5KoiyKGH///kkaLH4Qh//+SRYtsghX//5N2jI2B6///lWGOE4OJ//+Wr476hVv//5ZG&#10;jlOGAP//lUCNFIZp//+VpI07iGv//5cJjniK8f//lsWORoqd//+UwoyEh0v//5M1i0uEM///k7iM&#10;NoQO//+WP49Lh0v//5iJkk6LDf//mHuTAow4//+XWZJmi4H//5cjklGLQ///lxKSIItv//+V2pCw&#10;iv///5PxjqGKIv//ki+Myok5//+RXowHiPr//5IijQ2KR///knKN3Itw//+QSox5ipr//41/io2J&#10;cP//jSOKzYqU//+P141ojf3//5NDj/WQuP//lNmQdZAy//+UhY+VjUb//5NLjpqKEP//kpeOkIh2&#10;//+TpJAViT///5X8kmyLOf//mW2ViY4t//+dg5kLkfv//6B1mz+VHP//oY2bfpah//+goJnnlg//&#10;/53cls+Tg///mwiUBJDX//+aa5OLkED//5uTlMKRC///nJeVYJDo//+d0ZWvkCb//5+Ill+Pi///&#10;oD2Wd45Q//+flJXDjH///56qlVOLP///ndmVr4r+//+b7ZWdior//5ftk46It///k6eQnYbQ//+R&#10;g47xho7//5E6jn+G9v//kLyNXoWF//+QD4vQgr3//5EEi+eBqv//knKMooIc//+STIvggfL//5Bu&#10;iS2AIv//jYCFCHxo//+LYYG0eGL//4uMgTJ2FP//jWWDL3Xv//+Pb4WpdyP//5A+hp94Yf//kAOG&#10;Anlg//+PvYUseqL//4+0hNV8PP//kICFz37g//+SGYgcgm3//5O5ivOFfv//lS+N0YcB//+WeZBQ&#10;hwj//5dlke6Gq///lteRhYYp//+T0I5vhNz//4+GiiuCzP//i8uGeIBN//+KzoVRfwv//426h7SA&#10;0P//kluLxYSZ//+WEI9miG7//5e/kbiK+///l2SSZotr//+WgJJwip3//5WSkg+JNP//lEyQ8Ydd&#10;//+TYo+mhdv//5NNjouE2f//lAqNyIQ+//+VsI4ThK///5bDjs+Frv//lkOPPYar//+VZY/liCz/&#10;/5WjkTmKTf//l4yTUYzB//+ZNJR6jdT//5eMkhmLKv//k5aNcYZA//+QqonUgnz//488h4WAQf//&#10;joGFu37J//+OKIR8ffr//43hg/h9pP//jYuESH2M//+Mu4SbfN///4r5g8h6m///h/KA93ZK//+F&#10;bH3+ch3//4UzfXFwtv//hhd+znHU//+G1YDkdJv//4gXg6V5Mf//iu+HV39J//+OvYrjhJb//5As&#10;iuSE5f//j3WH/oFW//+QM4Zcfxr//5HQhgd+qf//keSFJH2n//+QqoRGfCH//5ABhRx75f//kL6H&#10;wn2r//+STIqwgI3//5PTjK2Dif//lR6N1YZD//+VM43Gh2n//5MXi96Fuv//kR6KW4Ok//+RqotV&#10;hAb//5M8jTeF5v//lP+PSYi0//+YiZNNjfv//51mmNuU1f//n32bmphm//+b7JiJlan//5XAks6Q&#10;av//kg6Pk45V//+Rt4+uj/7//5LpkTuSlv//lQOTppT4//+YSZdTl8n//5xKm8KbK///n8yfg54m&#10;//+iLKG8oAD//6NLokCgV///o4Shk5+i//+kA6EVn4H//6WVofahT///pzyjq6Q6//+nh6T3pmX/&#10;/6cXpg+nqv//pt+nIKiA//+mgadIqEz//6XwpranGv//pR2l3aVH//+i3KOxomP//59uoCufdf//&#10;nIOc055H//+boJt3n7D//51NnQ+jGv//n/ygIaYe//+h4qKfpxj//6P4pUSoJP//p9Opr6uo//+s&#10;KK6ysDH//63ssQWx/P//q/GvHK+z//+o0aubrMn//6eVqh2tOv//pyaqK6/t//+k8qmDsWz//6DJ&#10;p5mwkP//nPalz68Z//+bFaTrrlv//5oYo3KtRf//mVqhFKvq//+ZxZ/ErCr//5qYn7qtav//mqmg&#10;Ra37//+aGaFOreD//5smpJKv1P//nk+qALSM//+hVa6OuU3//6O0sSu9Ff//pa+yNr/X//+mgbGk&#10;wIr//6YzsGK/cP//pbWvw75q//+nPbG8wHz//6s9tkLF4P//rjO5e8ny//+thLj/yWb//6oEte3F&#10;eP//pfGyfcFV//+jubC6v/P//6MXr7LAFf//oZusUL2B//+h+qlIuen//6jdrCC6j///toy26cGD&#10;///FYMWby4v//8uwzrXRF///xejM987T//+5gMPLyDP//6yTuEvAQP//o0Su47kR//+eCqi5sxv/&#10;/5m+ozisuf//lL+c5qX5//+Pw5ZkoGf//4vJkQidD///iouPM52Z//+MD5Ewodr//44elF6m2f//&#10;kHSXrqtG//+UFJunr3v//5eKno6xzv//l+WdZa97//+T25dPqB3//47KkJugeP//jsOQLp+z//+U&#10;EpZ9pkz//5lZnZGuNf//m0Oha7Ny//+a+6KwtnL//5o7ow+4iP//mYijc7rH//+XnqLfvGf//5NC&#10;n8m7pP//jHeZjbdj//+FLZILsT7//4KdjvevLf//iJmU47WU//+WCKMNw5D//6XttIjUOv//seTC&#10;w+IS//+278qW6pH//7fhzqzvSf//tw3Qj/Dg//+05s+J73v//7LrzR/tDf//sxTMdezV//+1ls76&#10;7/L//7ex0gb0Af//t8bTO/ZS//+3D9MW9oX//7Xa0ZX0yv//tOHP8PMj//+1zNCl9A3//7bY0eP2&#10;V///tkjRSveH//+1kNAQ93P//7ZQ0A722v//uK3R7PWm//+6OtNf8rz//7iH0YDuf///tRDNyOus&#10;//+y8cvF7FX//7L4zJ7vp///s8XOpvMq//+zWM8p9KH//7Khzrf0yv//s1jPU/Ub//+0n9BL9Rb/&#10;/7U80Gb0Df//teXQifLp//+269E58n7//7cl0RTyR///thfPNvG+//+1Asz18Zn//7VJzIzysv//&#10;trnOhPSJ//+3B9A09O///7Vxz/DzL///s5HOtfCw//+yh82V7nT//7N2zeXt5P//tgfPfO+b//+3&#10;8NBo8jn//7gU0Cf0VP//tzPPu/WA//+hh7kT4Af//6BYtp7eVf//oAG1et3I//+gw7Wa3jP//6DW&#10;tRrdnf//n9ez5dxs//+fg7P83VD//6Drtl3gzf//ozW6POSq//+le77M5tz//6Y/whPmlf//pMXC&#10;WeRi//+issC24k7//6FMvpDhcf//oRO8/uIP//+hx7x14zL//6Ghu5rivf//oDW5+eBv//+fBLji&#10;3pH//58UuVPenf//n92609/4//+gZbxU4U3//6EgvgXizv//ooS/+eTL//+js8D55lT//6QlwI/n&#10;Ef//o92/PucJ//+jmr5/5vb//6QWvzPnPP//oyG+guXD//+gUrth4mf//59zucfhFP//oaS7bOLE&#10;//+j+b2A5E3//6M5vIfieP//oEe5MN6O//+em7cf3FP//56vtv/clP//npu3J905//+eprfs3nv/&#10;/6DQuxTiGf//o6q+UuZZ//+jaL095xH//6DPuVjkwP//n4W3j+N3//+gLbkK5H7//6E1u43lhf//&#10;ocW9JOTJ//+hjbzi4cL//6Cauy3dd///n9q5rNpS//+fnbkO2Yr//5/4uVvbAv//oK66Gt24//+h&#10;Jrqg4ED//6H7u4nilv//ooi8IuPW//+iHrui45T//6GYuu7jFf//oSS6YuKd//+hXrqq4p3//6Ik&#10;u33i9f//oe67F+Jl//+g0Lmc4Zz//5/LuHvh/P//nvm4FeMO//+eBbgU45r//53kuSzj9P//nwK7&#10;ZeR8//+f9bz35A7//58UvCDhbf//nQW5r93F//+bxbe520b//5x3t1/a5///npe4ZNwP//+hC7od&#10;3fn//6G/uqferP//oHq5md29//+fmLkU3WP//6Beui3e1P//ooC8c+F2//+lor+P5Gz//6gUwcTl&#10;////p9XA/OTX//+lPb264dH//6JmupLfbf//oTO52t/Y//+hnrt44pv//6JevYflSv//oo6+YOXx&#10;//+ifr4E5MT//6Nsvfrjnf//pDO9tOHq//+jfrxO3rv//6KRuxPbrf//ora66dpP//+k1bxZ26z/&#10;/6hDvovekP//q4y/q9/D//+wJMCE3rf//7kAw+fdqf//xqDLqd8z///UStUf4hz//9sd2ivhwP//&#10;2xnZst16///bG9ll2lH//9yu2qXZVP//2ZrXHtRr///PBcuzyI///8N/v1e8ZP//vLu4i7XH//+5&#10;kbYUs3z//7RhsVyvl///rZep6qm1//+sSaccqGf//7dcsPmyZ///yqPEdsP8///XYNJgzoL//9Ds&#10;zIjFlv//vYi45LGS//+ut6nLpUX//6zCp52my///st2tKK5G//+6zbQDtDD//8GmuU62Z///yEG+&#10;BLd0///OXMHNuDD//9AiwdS2iP//y1+9nLK2///BerbArln//7b0sDSrgf//r82sdavq//+qVKkF&#10;rN///6V2pLqtEP//pqSlWbFJ//+yZrAHvSX//8TAwX7Mjv//02bPzNbF///ZXdXd2SD//9lU1nPX&#10;KP//1/XWgNUd///UWNR/0On//8nDypfE8v//u9S8LLWS//+zGbKcrJ3//67Brdmp+f//qe2pJqja&#10;//+juaMypxH//597nsymFP//oS+fYah5//+ofaRbrdj//7JSq0i0IP//ve20n7vr///MeMK1x4//&#10;/9yz1KDWuv//6gTkqOR0///wue2H6////+/K7W/riv//6KTmHuQf///dvdqZ2AX//9BFzInJFv//&#10;wju93roe//+2dbGNrnD//6+sqoKo7P//rlKph6ok//+ucqp5rXn//6z1qZquKf//reeqR66Z//+1&#10;4rFGs0v//8DFuwy5vf//xGO+Fbo9//++z7jPtEr//7XUsPWs7///rlqrB6c1//+qf6iRo+P//6nY&#10;qKqidf//qR6n5KCD//+lZqOVnEL//57GnH+Wdf//mHaWfZID//+V5pUSkW3//5dKl9KUTP//mdaa&#10;9ZfS//+aoptBmYD//5jjmJSYvv//laqU35ZR//+SnZICk1j//5DikKSQqv//kGOQX46r//+PpY+2&#10;jML//41bjYmKPP//iyCLO4h+//+LWorOiSf//49DjUyMlP//lqyS35Ic//+eCpjTlr3//58YmZqV&#10;2P//mP+UWo/o//+SF465itT//48ejL6JbP//kBiOVYpG//+T95LvjHn//5g7mEiOl///maeaoY4F&#10;//+Xg5h8ikH//5SWlKyGtv//lGqTa4fa//+VvpQPjED//5Y0lCyP3f//lkWUE5Fx//+WJpP1kMX/&#10;/5RpknWNP///kMePDIeZ//+M2IsIghH//4oYh7h+TP//iNeFjnyI//+JDoT7fMP//4neha9+Ff//&#10;ik+Gt39h//+LQohdgUf//47WjAiFxf//lWCR540C//+b9peulAr//58lmq+XM///ndiaQZUt//+Z&#10;+ZfVj+D//5WVlJCJ/P//kUOQYYUk//+OLoydgxz//43Bi2mE2f//kG2NwIl6//+Va5LLjwP//5ob&#10;l5eS6P//m5yZG5OK//+ZLpbjkYn//5V8k92PrP//lUWUyZGe//+ZjZpFlvD//50HnnaZl///myWc&#10;gZV5//+WbJcrjl///5RWlI+KyP//lieWVowj//+YUpi+jlv//5dBl8iNc///k+iUPIqd//+Rg5Go&#10;iWT//5CEkM6J+v//kF6Q9Isn//+R/pK6jX///5VjlfeRCP//mBuYZJNT//+Ya5hrko7//5cnlt2P&#10;0v//lpGWAI4R//+XapaWjon//5f1lu6PXv//l52WoI83//+XmZb8jnT//5dfl06Mjv//lJeU34f0&#10;//+ObY59gH7//4d/hrZ4q///g7CB1XP9//+DoYEacy///4P7gX5zbv//gat/rnHu//99Xnu4bvP/&#10;/3jWdtprc///dWZygGg3//9zuW+oZe///3LvbdxkS///cfFsR2LH//9wdmqkYTX//28haVdf+///&#10;b1FpdmBc//9xumueYyf//3ZKb/JoQf//e311OG2x//9+mXjccF7//346eUpvHv//e4R2/2uB//95&#10;h3SsaMj//3tMdbJqCf//gPd6/W90//+HQYHOdgj//4qzhmx6Wv//iZ+GUXoq//+EeIGQdVL//37a&#10;e/BvUv//fBp5Omvi//97q3jyauD//3tfeJlqH///eut3pGkZ//970nedaRD//3/serJr0P//hmSA&#10;mXCc//+Kd4TIcvP//4gUguFvWf//glh9hGlF//9/Z3qVZtD//3/MeshoQ///f01592kH//98YXaw&#10;Z1///3mXc9xlwP//eMlztmYP//96gHaRaMP//34te0FtQ///gcZ/SXF3//+D+IGUc8///4UdgvR0&#10;k///hcyEBXTZ//+GUoScdYT//4W+g5518///hNOCYnbS//+Fu4O/ec7//4e0htl9Xf//iAWH6327&#10;//+FXYTaeSn//4HRf/ByOv//gOZ9iW1q//+DiH8pbG7//4dugpVtqv//ijyFRm+M//+KwoYAcVv/&#10;/4j4hJtybP//hg+B43JL//+DZH7ZcPv//4Ete/Fu8v//f7N6EW3p//9/w3pAb2j//4IufPBzmf//&#10;hoyBVXiw//+LIYXZfHD//41miI99Jf//jA2IGnp6//+JP4XUdsH//4hxhH91B///iYuEP3UH//+J&#10;k4LjdAn//4bcfzhwx///gxx6521L//+AfHgga/j//39Td3ttAf//f6R41W9o//+BLnuMcdn//4Ml&#10;foZzL///hHSAfHK9//+EGYB5cHb//4Nuf9tufP//g76AMG65//+C5n99by7//39dfCBtyv//e2h4&#10;CWvQ//958HXna2b//3usdqRtO///f996A3Ei//+En36Rdbr//4abgRx37P//hNeAa3ad//+CLn7b&#10;dG7//4HHfyl0g///hD2ByHdq//+Gy4QZejf//4bPg8p6J///hbSConjY//+FkoLBeIP//4WSgyd4&#10;Uv//hK2CxXcs//+Dg4JDddP//4KMgcV03v//gVeAWHPC//+AaX4zcov//4CrfJ5xs///gV97jHC7&#10;//+BdnqNb6D//4CEeXtu2f//fml4AW4a//98b3bmbXT//3xbd2ltvv//fm15w29f//+A5HxjcRX/&#10;/4JMfhFxnf//g1V/UnGd//+DqH+ocPL//4JtfjlvN///gHB7/W2E//9/K3qZbSj//3+vex1uhv//&#10;gaB9NXDV//+DrH+ActL//4V+gah0wf//h4qD7ndJ//+I84VTeXn//4hOhHl5nv//hn2CcXhq//+G&#10;IIHreE7//4hHg+16U///irSGY3yr//+JmIWWe/H//4O5gAJ2vv//fIp4u2+///95lHVNa/3//30I&#10;eHNt+///hAB/unO6//+KKYbfea3//4wjijx8q///iRCIbntC//+EdYR8eAD//4OPg2R3cv//h1CG&#10;anqS//+L1IoLfd7//41bit9+Df//jLaJ7Hwo//+MvYoGew7//44wi8V7jf//jvqM5Xv8//+OF4xc&#10;e8j//40+i+h8U///jXuMjX3W//+OP42IfzX//4+ojuGA1v//kRmQEYKa//+Qvo+HgtP//444jRiA&#10;y///i6mK235L//+LYYrUfaP//403jIl/Dv//jvSN4YDH//+O5o18gRD//40Ni09/Rf//ivSIknx0&#10;//+Jl4ZGed7//4g7hBh3fv//hhuBrHUl//+DdH82cyv//4IeflNy5P//g4CAGnTS//+E/IGndfD/&#10;/4S0gOd01v//hX+A3HVK//+JjYQAecL//48OiLt/wf//kveMB4Ng//+SlYsrgeP//438hiJ79f//&#10;iaqBPXZ7//+MHIMqd/T//5ZgjV+Bf///n2yW34ph//+eJ5YZidv//5XijhuDPf//jryHQ34h//+K&#10;n4O0e17//4iNgoF5Vf//isKGFnqq//+RA45QgDT//5QakzmDV///jeyNoX2X//+CqoFfcjr//3sP&#10;eBJps///eud2imgy//9/PnpWa77//4JefZxvRP//gOt8RG77//98nXdSa1j//3oEczdoEv//fJFz&#10;9Wja//+C63kwbYD//4ezfidxqv//h8V/cnI2//+FvX7ScPL//4TOfqNwOv//hJ1+I29a//+E6H0A&#10;biH//4gkfjRvN///j4eD0HQZ//+X9Itnekz//5ySkF5+Ev//nMORrn+Y//+bNZGKgP///5guj4uA&#10;vv//k2eKvnzG//+QYoajeDT//5B2hX11tP//kE+FDnOj//+Oy4Q3caD//40Kg1Bwff//iomBRW86&#10;//+IQX8Pbf7//4dGfg1tCP//hrF9cWsY//+FoXxNZ9n//4XkfJJmEf//iTiAOWhG//+NBYSFbCr/&#10;/4yPhC5snf//iFl/XGkc//+Eano/ZPr//4LKd6Zi3P//g6J4dmQQ//+GRXwuaEf//4p+gcRuE///&#10;jnyGi3J8//+N1YYMcZP//4eef+5rvP//fxZ3xWTo//93o3DJX+///3ONbPteGP//ctRsTl7y//9z&#10;lm0YYMH//3PZbXBhz///cddrgGCC//9uAmd5XTX//2qFY5xaEv//aa5idVlu//9rmmRZW3L//21h&#10;ZlpdbP//bDFlWlyv//9oX2FtWXn//2QgXQ5V4P//YWVahlOm//9g9lqvU6H//2IbXIZVMP//ZA1e&#10;+FeB//9nt2LrW17//25sad1iCf//dlJyGWoK//96mnbYbzn//3mhdnBwM///d0V0vHBj//92O3Q+&#10;caT//3Urc2tx6P//dR5zY3Ho//9593hRdbT//4MYgb19Yv//ikWJJYPL//+LDYnJhOX//4k/h62D&#10;1v//i5OKB4aT//+Q6I/6jD3//5NWk0ePd///k+SUZZD3//+XZZgplLP//5xMnVCYy///nrCfyZnC&#10;//+ffKBFmSX//6GWodyaX///o7+j95za//+iSqM0nRj//54rn8+bD///m0edDZk6//+a95xzmG3/&#10;/51MnuyZcv//oUCj0JwU//+jx6dKnT///6JVpc+acv//np6hFZZV//+cxJ4glfP//51WniKZQP//&#10;nZ+eVZva//+cbp0tm5H//5rAm3aZ/P//mbKaW5lI//+a/5uxm23//583oAegTv//oy+j86PR//+j&#10;6qQOonb//6Nnoleekf//pOKiz5yi//+nBKTTnLX//6cBpTmcO///psWk05vp//+pVaYlnbX//6s5&#10;pqae0f//qASjKpwX//+il57YmGn//6AenhCXxP//n6mfIZhz//+eR57Al4r//5zEnYaWI///nBac&#10;a5WD//+cZpwBlkX//56wneqZnv//odWhGZ3X//+i4aINnsj//6HOoFWbof//oGGeCpbQ//+dwJrw&#10;kTv//5j9lk2Lcv//lJSSL4fX//+R/Y+Thu7//47ki/2Fq///iXqFqYH8//+EaX+Sfjr//4Smfw1+&#10;y///igyEh4OL//+Q64yBiZD//5aIk9CO2///lvSVeo93//+PD42vh6///4LfgJJ7LP//edZ2X3Fo&#10;//93XnMrbij//3k1dNJv1f//ezN3HHL6//98Knindmn//3zJeeV5uP//fh97vXy6//+Bw3+XgLv/&#10;/4bIhHKFfP//iZWGzIgF//+JGYXXhzf//4gFhH6Fi///iE+E0YTx//+KcodIhhj//4+sjRCKVf//&#10;liOUM4/9//+YUZb3kcT//5UKk/mOdf//kLaPn4oX//+PCI3diB7//48hjgiH4///jsyN64eo//+N&#10;2o0KhzX//416jF2HXv//jwKNP4kJ//+Rlo8Ziwr//5IejvaKTv//kAaMN4a0//+Ns4lEg1n//42I&#10;iLGDCf//kBGLRYYm//+S2Y6IieD//5Kpjv2K0P//kEqNKonW//+PSYyLimj//5BZjduMv///kYmP&#10;JY49//+SKY/TjhX//5LykMqNp///k/uSHo28//+UZpKtjab//5PjkhCM5f//k8CSDYzF//+UUZNo&#10;jY3//5RplH+N0f//lAWULY0U//+S0pHOi1L//5DnjkuJYf//j/mMfYkN//+Qoo18ikf//5I2kFCL&#10;kP//lCCTo4xO//+VHZV4i9P//5SKlNSJ+f//k2iS8Yf0//+SjpEzhsX//5J6kIeHAf//k36RWYi/&#10;//+U/5LHitr//5Yyk+mMMf//lliUGYxH//+VYpNfi6j//5UGkz+MKv//lUGTZY1f//+UUZH7jQX/&#10;/5Jjj2OLSP//klyOyIrx//+UuJDZjDL//5YNkj+LsP//lHyQ0Yhq//+SW465haf//5J9jwOGaf//&#10;lDiRWYlk//+UGZJQiov//5H6kSOJiP//kO2QSYmU//+SEJDni9T//5IwkDaMt///jfuLQ4g8//+I&#10;WIUtgSn//4YAgqh8nP//h+yEnXxV//+M34mSf4P//5DzjaCCf///kMWNoIH6//+NdIr/fxr//4lA&#10;h9Z74f//hKaEFnhK//9/bn79c4T//3qVeXlucf//d0d1Ampf//91XXG4Zxv//3UncARk3P//dzpw&#10;pGSR//94yXEQZGL//3b9bo1iT///dMNrnGDj//92amwPY0z//3v8b9Fom///gwt0023c//+LlHuX&#10;cy///5fHhxt79P//pKmU8Ibs//+qdJy9jMz//6lxnTeMb///qY2dgoys//+sKp/Xj6H//6yeoMmR&#10;dP//qu+gpZFx//+qJ6HAkbD//6m1ot2R/P//qAeiP5Ge//+lxaDWkVL//6Mmnt+Qp///nkiaHY1I&#10;//+X0pL9h8///5OSjc+EUf//k2yNQ4Tk//+VNY9qhyL//5WYkGWHaP//lTWQQoZZ//+WypHLhzv/&#10;/5jOk96JO///l8STNIkT//+VPJDxh7n//5T7kFaIQv//l4mR84sJ//+b0ZUjjyn//6FGmcuUF///&#10;pj+eapgz//+nd5/hmN7//6PEnPiVif//ns+Y7pG8//+c4pemkUb//51ImH2TNP//nReY4ZSQ//+c&#10;K5jDlKj//5u0mQmUJf//nD6aCZOm//+dR5tjk0///52fnE+Stv//naKdQ5Kv//+eU57VlCv//56U&#10;n22Ve///ndGeJJVZ//+db5yalRz//58bnR2W6///orqgPJrJ//+ldqNCnV3//6Ssotmbwf//oO+e&#10;mpbC//+c2JjgkUn//5rOlNiNxv//msGTXYw4//+bE5M4i1n//5tzk6CK8///nCKUNIsm//+cw5Ra&#10;i1z//5z+lBmLQ///nKKT24r6//+bD5NNikz//5fZkYSIzf//lL6Pf4en//+TRI5ih9T//5LgjdqI&#10;rf//koaNRIld//+Sa4z8ijH//5M3jaeLv///lQiPWI38//+XDpFFj9r//5gikj2P2v//l7KRqY1C&#10;//+VzI+JiLv//5QfjYCFHP//lUCOFoWb//+ZJpGSief//5z/la2OW///ns+Yk5B+//+efZmqkEL/&#10;/53gmfqPq///nrua65Bl//+gU5vMkYH//6BGmpSQ+P//ngWXHY7T//+bqZPSjVv//5tNkw2OAv//&#10;nMiUmo+9//+fHpdjkS3//6C4maSREf//n8iZh46z//+ddJhfjHH//5zQmU2Ns///n2GdOZMX//+i&#10;s6DemLn//6MgoIqaYv//oOadRJiz//+fGJrQlxT//59zmwKXLP//oV2dEJhw//+iup6cmVT//6Hh&#10;nb6YrP//nueac5Zu//+cfZd/lNH//5znlxmVXv//n3qYQJaD//+jF5nhluz//6f+nSCX9v//rryk&#10;BZxf//+0OKuoolH//7N5rYmjyf//rNeowp+t//+mv6PfnAP//6S/otmcSf//pr2lpZ/l//+sw6vV&#10;pfL//7Q/spGrn///ttmzq6vN//+zf669pvP//65lqKyh6P//qSijXJ4A//+jfZ4dmib//6Bwm2WY&#10;Y///or6doJql//+nx6JPnlz//6pBpJSfSf//qPajg50v//+nBKINmxj//6WioRaZjP//o8efR5cT&#10;//+ikp2PlLz//6PNnZaUWP//puSe+5WI//+qHaCelxb//61QozeZlf//rzyl75w0//+tF6WKnCf/&#10;/6oLpGmb6P//qnemmZ8B//+rIKjNobX//6fcpnWfcP//oqqg8ZnW//+fFJvhlLn//50JmCORFf//&#10;m1aVkI7C//+cHJaDj73//591mnyTFP//oD2blpMs//+cUJdZjmn//5fPkkSJu///lcWQAoiE//+V&#10;Io/liWf//5RDj/2KCP//kzOPj4nc//+TpY/AipL//5YHkMyMlv//mBGQt41N//+YdY7Uiyr//5ia&#10;jWCIdv//mLuNUob5//+XnY19hjz//5SzjJOFAv//kdCLVYPZ//+Ra4vFhJn//5LVjVeGr///lB2O&#10;eIhK//+VuI/zian//5iWku6Lff//m/qWlY1B//+dOZfvjQT//5tOlb+KPf//mQOTCIeb//+Y9pLK&#10;h07//5njk7yH8P//mO+Slob1//+WI48ThLb//5MkixyCuf//kOmIUIGE//+PtIdygOf//46Ph1V/&#10;n///jUqHC32U//+MzIbYe+3//42fh0B7mf//j92I5Xzq//+RxIpzflP//5Ffihx+JP//j2yIb30p&#10;//+OHIdofTn//42chwd9zv//jLCFzn0K//+MOoSfe77//41qhQx7nv//j0KGnXxs//+PqIdifJv/&#10;/470h0R8i///j7OITX4Z//+SPoqFgLz//5SUjCKCP///lb2Mp4J///+Wco0PgwD//5c9jfSEVf//&#10;l1yOSYUN//+WFo0Wg/P//5Q3ixKBzP//kwCJyIA1//+TJopEgDX//5Pui92BVf//k+iMtYJV//+S&#10;gYumgrH//5HUioqEBv//kzOK74bN//+UhYtYiE7//5Tai1iHs///lSmMA4bN//+VxY1fhtH//5cc&#10;jzWIPv//mP6RBopC//+aY5H4izH//5v7kyaLlv//nfGU54xG//+e9ZXzjLL//56Alc2Mjv//nNCU&#10;04uv//+ZgJKHiRP//5WRj6SFiP//kwSN04Mj//+SVo1kgov//5MLjcGDRf//k5mNboOv//+SSYsH&#10;ge///5Adh/V+5P//jk6F6nv1//+Nn4XFeob//45fh3F7bv//joaIWXza//+NUYdkfYz//4wMhhx+&#10;Cf//iqqE8H2k//+JIIPZe+L//4g1gy95uv//iMeDXnjL//+Ll4VBesr//48Oh9t+rf//kOaJX4H6&#10;//+RpopihHT//5K5jAKG5P//k+qNt4jH//+UHY4iiP7//5KQjFGGyv//j8aI9ILQ//+Nq4Zffxv/&#10;/415hhZ8/v//juKHpHx3//+Q0ol8fOb//5I2imJ9sv//ks+KU36R//+SZImRfsD//5BVh519Jf//&#10;jeeFZ3ra//+MzISGeer//43Dhe17gv//j8yJAX8H//+QlYtZgjv//5AajEOETv//jzyL84Sh//+N&#10;8opIglr//40qiKx/Rf//jZGIX32b//+OEYiBfOr//414h3t7Yv//jGuFlHkc//+L8YPsd5L//4vm&#10;gup3UP//jPSDlHj4//+O/IWfe9n//5B4hx9+Bf//kHWG/X5+//+PUYXLfa///44OhN98lP//jO2E&#10;Z3tK//+M9IUYes7//44thuB7Tv//jt6IAXsq//+Ou4gfej3//45lh4R5UP//jf6GOnjH//+OSoVZ&#10;eYX//480hYJ7Yv//kBKGjn1g//+QK4fUfmv//47DiA99wv//jLOHOHx0//+MJIbxfLv//43uiCR/&#10;Lv//kBCJX4Gf//+QoIlNgjj//4/biIqBn///jySIcIFa//+Po4m+ghH//5Dwi2iCk///keSL9oGi&#10;//+SBoslf7X//5E/iXt94f//j/KHwnzK//+PCobVfHj//4+Qh1d8r///kWWI/3zy//+SUonYe+T/&#10;/5G1iaZ6Rf//kNiJhHnt//+Pp4jfej3//423huh5sf//jAaEnXie//+L/IOyeH7//42uhJl6Mv//&#10;kMKHR34J//+UHIqpgvL//5XrjKWGVv//lZKMMoao//+TqImehAb//5IdhwuAtf//kuyGwn8e//+V&#10;UIh4fuP//5esiuJ/Av//mLyMtX8d//+YOY0nf4b//5fUjWqBkv//mHCOMITn//+Yqo5MhtT//5eZ&#10;jUeF2///lhOMNIMu//+VC4wCgLT//5RYjCN/Av//k6KL0H30//+TUotOfgD//5Rji96AIf//ljGN&#10;TINf//+WuY2+hRz//5UdjCGEFf//knqJhYHU//+RCYhFgV7//5IyicWEO///lLiMrohN//+V6I40&#10;ibj//5T/jZuHiv//k7iMgYRw//+T04yCgy7//5U/ja+EBv//lg+OcIUF//+VK43LhSv//5RejW2G&#10;Uv//laePG4oE//+YCpGXje3//5hDkXiNmP//ldqOcYjR//+Tc4t+g9H//5LeisKCGf//lAeMMoPv&#10;//+VDY3ghp3//5Q4jcaHEP//ktyM6IYE//+TCI0/hfX//5QLjiqG+f//lIeOiogh//+UWI5XiRD/&#10;/5Oojc+Jm///kxuNoYoi//+Tho6yi37//5Naj2qMXf//kO+OA4s2//+OEYwbieX//44AjLGLaf//&#10;kP6Pso9j//+UBJHukgT//5TAkY2Qu///lB6QM40///+S447siZ///5FrjcmHBf//kQ2Nmoaz//+S&#10;349PiSn//5cQkziOI///m5mXU5M4//+eSJlQlgX//58smWuWr///niiX5ZVo//+a+5TEkjf//5dU&#10;kYiOyv//lhKQnY2m//+X6ZJWjxH//5szlLeQ6P//n5aXmZL5//+j+5p5lND//6W+m2OUkv//pKWa&#10;T5Jt//+ib5jVkAr//6ACl9WOMP//nLaWgYwX//+YAZPMiQf//5PQkPSGpP//kcWPaYZD//+RJY6b&#10;hqj//5ByjV6F3///j9CMGIQK//+QPYvqgtP//5C0i8aCCf//kDmKhIDq//+O7ogKfxr//4yphD17&#10;yv//ivmBDngZ//+LhYDGdh3//44Gg1J2av//kRiGzHhV//+TEIjceo3//5OziR58pv//k4CIc36R&#10;//+SSYcmf5b//5E+hnaAnv//kZKHnoLQ//+TE4p4hX7//5UyjkOHWv//lymRwIfP//+YhJQEh8f/&#10;/5jAlGyIGf//luySfIgZ//+TYo71hv3//4+Oi02Et///jUiI/oKA//+NmojegeT//4+fikyDIP//&#10;klGMwYXJ//+UnI93iJr//5VikTOJzf//lRqR84mB//+UjZIWiKH//5NvkReHKf//kb6OuYTZ//+Q&#10;Z4v1glr//5DNio+BKP//kwGLOoH+//+U0ox7g5T//5T4jTWFCf//lFeN0Yak//+ULo7NiIT//5WT&#10;kLSK1///lwWR74wD//+VoI/TiYj//5J3i8yFEf//kF2I5oG6//+PBIbif13//42WhOJ9Nf//jLuD&#10;nnwN//+MxoOlfFH//40nhIB9Kv//jPWFHn0i//+L3ISQe1b//4lLgc53MP//hmJ+JnJp//+Eh3vK&#10;b2f//4MVevJuef//gl975XAU//+DPH6ZdDz//4XOgit5jv//ibqF335E//+MqoeLf9X//45Wh4F/&#10;Qf//kNuITYAW//+TLokmga7//5NDiFSBi///ka2Gun/Y//+Qa4Zkfqb//5Cch/V/Lv//kaWKG4DP&#10;//+S/Yv5gwX//5UCjjmGPP//ljyP5YjK//+UUI6xh8n//5FnjG6FCv//kPSMNYQs//+ShY2mhYn/&#10;/5UUkCuI5P//mO6Udo6i//+dBJldlPP//54am0qXkv//mnyYXZSv//+VU5PZkGD//5JakX+PGP//&#10;kS+QrJAh//+Q6ZBekZH//5JpkaqTmv//lYWUmpYQ//+Y+5frmCT//5vqmoSZff//nkmcZZqi//+g&#10;pJ5VnFT//6LVoFSeY///pBOhaZ/f//+kYqGMoMX//6RJoZKhjP//o/Sh/KJA//+kOqN0o3L//6Vv&#10;paulOv//pjKmtqX0//+ljqXVpKL//6QNpCSiQ///obWh/J/g//+fcaALnxP//551ny2gxv//nqef&#10;TKOp//+gOaDjprf//6Lio7SpFv//pOOl2KmF//+mYqdFqVn//6k6qiKrcP//rRWuea+k//+vO7Fw&#10;srH//63esL2yX///qj6tRrAI//+nFqoNrsT//6VZqLeveP//o2+oAq/6//+gSKadrrv//51ipUyt&#10;Mv//m+WkhKyF//+a/aMjq/D//5o5oQirc///mhyfjawA//+aX59LrQz//5ojn7qtFf//mWigoKw2&#10;//+ap6QBrdb//55FqcOyzv//oaWumLgK//+jnrDPu5j//6RdsKS9NP//o/6u8Lzo//+jNq1bvAr/&#10;/6KKrOe8Fv//oxquf76g//+lmrIow5D//6g1tWHHhv//qOK2Dsek//+nNLQIxBH//6RXsM2/mv//&#10;ox2vOL4y//+jra8Ev3b//6N0rRa+9f//pEurK70k//+pVq0KvTr//7NwtPbBbf//vv/An8hL///D&#10;/sgKy+j//79lxufJ7///tUG/wMT1//+qVLaGvvz//6JIrtC5h///nQ+o47Qi//+YC6KVrV3//5Jx&#10;m1Kl8///jXCUaZ/9//+KO4+WnPj//4ofjuGeQ///jGmR5aMT//+OU5VYp+D//4+Pl9qrNP//kaia&#10;Mq3h//+UL5uQrzz//5W5mp6t4f//lZmXY6mt//+WpZYApsD//56enXqsRv//rCOsq7nU//+2Krm/&#10;xqj//7Z3vWLMJf//r224/MrZ//+nILJBxtj//6EqrUnD7P//nOCp/sLA//+Y8KcMwjP//5Q8ou7A&#10;Xf//j0Sd8bzg//+NEptvuuD//4/Ynf69Ff//lz+lcsPw//+g7a+XzeT//6l3uTfYR///rx3BA+FO&#10;//+y8MgE6Jz//7RKzJDsVf//sqnMwuuo//+w2cs46ZD//7GVy6bp2v//tE/OaO0x//+2HNCv8Rr/&#10;/7ZJ0W/zqf//tezRTPSc//+0xM/Q87f//7OEzh/ymP//s7/OgfOA//+0M8+K9Yn//7P1z5723P//&#10;s/bPNfco//+02M8g9mf//7ZVz8j0O///tsTP+PAV//+0284P62D//7Jly5npif//sczLNOv+//+y&#10;t8yN8DT//7PdziLzQv//s/HONPOj//+ze81e8qb//7PZzYnyN///tF3OPfIi//+0hs6s8eH//7Ut&#10;z3ryBv//tm7Q0PLu//+3RtGO9Cj//7Zp0Ar0gv//tPrNY/RQ//+1AcyO9NP//7X5zcr1kP//tbvO&#10;qPTa//+0L85C8o///7LVzYfv7v//sjHM5u2l//+zsc327Uj//7bh0FTvVf//uMvRMvHV//+4m9CH&#10;83L//7cyz5zz7P//ohS5w+AH//+hpLgk3yj//6EDtrjezf//oPq1+t8V//+hCrVf3zD//6DntOff&#10;Rv//oRG1TeBI//+iArcI4lT//6MluZjkBP//o+y8jORS//+j277v42D//6Klv5vh6f//oZW/PuGC&#10;//+hoL7T4sb//6IhvizkV///oh687ORe//+hA7sD4iL//5/WuaPfUv//n4W5gd3C//+fTbmt3RP/&#10;/56uuYXclv//niK5jdyH//+eu7rL3eD//6CIvOXgff//ogC+COLa//+iwb3U5JT//6LyvRPlq///&#10;o0W9GOaH//+j7b425yf//6KPvWjljv//n966y+MO//+fkbot44H//6Gmu+3mPf//o1K9XueC//+i&#10;Bbu+5GH//58+uGPe4///nii2sds6//+eabad2hr//547trjaDv//nhu3l9tq//+f47qx303//6KB&#10;ve7j9f//ori9PeV7//+hcro/5Cn//6EYuMPi6f//oau5k+L4//+iq7vQ48D//6Oyvg3kJP//pDC+&#10;/uMB//+jYb3i4AT//6Gku5Xcr///oDK5xdsj//+gL7nF3G7//6DVuqbfPP//oR27NOGj//+h27wf&#10;46D//6JOvInkC///oY67ZOKM//+hB7pJ4WD//6E6ug3hcv//og66z+Jx//+iWLs/4t3//6D6ud7h&#10;jf//n324NuB5//+fDLfL4Rz//59AuIDiwv//n0e5fePb//+fbrq/5Bj//5/uvBPjnv//n/G8WeIR&#10;//+eorq831L//5zyuHjcy///nKO3hNwI//+eHLhP3L///5/SuV/dKv//oPS6IN0W//+gyrn53E7/&#10;/5/euV3be///oMe65tzm//+jVL4B4Cf//6Upv87ibv//pnfAV+M7//+nuMB04w3//6fUv1/hn///&#10;piu8898g//+js7qd3VL//6JfunzeZP//onq8f+Hl//+i4b6l5S3//6KYvzPmLv//oe6+R+Uj//+i&#10;R72t4/j//6McvXDieP//o1680N/G//+jXbwh3L7//6O1u7baxf//pY+8tNu0//+oe7593nz//6r8&#10;vwLfcf//rua/Jt3N//+3ucJJ3FD//8Zcyt7eJP//1bnV6eID///eodzU4yj//+BG3cjgS///4LTd&#10;/t4H///hqt8W3a///92x21HZcv//0NnOR8y8///Axr3tvPf//7SxsjSxiP//rkyspawt//+pQ6gC&#10;qH3//6TyotelAf//poKih6Ya//+0Ea47san//8mFwzXEZf//2DfSq9AF///Thc6FyDj//8F9vHa1&#10;Dv//s3Guc6kj//+yIazzqxP//7mjs3uzzP//xDO8Pbwj///OrsS9wcj//9d9y/PFJf//22nOM8RB&#10;///XFsiCvWj//8z6vuC1Af//w1y33LDo//+/ibd3s8L//8FLvIO73P//wja/88JR//++Vb2Uwzr/&#10;/7ujuy/Dqf//v46+Vcfn///G3MRqzNP//8tByBHOC///zH3JnM1R///NF8utzXv//89y0BXPmv//&#10;0RXTOM/O///LSs2Ux0X//7/CwTC5Pf//t6q4MrCJ//+z5bQErqb//6/rr/+upP//qpSqrK3q//+m&#10;taadrWX//6dMpk2uxP//rLCphbIJ//+2R6/9t2z//8NWuj6/i///0ezH2spO///eytYp1gv//+Zw&#10;4IPe6///57bj8uIN///iTt9S3bT//9eI1EbSu///ypXGvMSs//+867iIteT//7CAq3+o2f//qF2i&#10;y6Ce//+mWqC/n0T//6kzpHqkUP//q5uoNqpo//+rFqh2rTT//6xUqViu8P//s3uvX7MZ//+80rer&#10;t7n//791ugK28///uZC0s7CA//+w6K0kqTP//6p8p+KkLP//p7SmJaH5//+nVqaqoXj//6aLpmig&#10;Of//ozCi8pxw//+dcJyIlrn//5hUlt+SKf//lq6VdZFj//+YNpfmk+///5pbmseXN///moqa6JiW&#10;//+YfphXl4j//5W0lUaVPP//kuySqpJC//+QXJBGjuP//45cjkaL4///jKGMjol3//+KfIqYhy//&#10;/4kfiT2GCf//inaJ8IeP//+Poo2pjFf//5hSlHeTi///oGqbAZlR//+hRJtzmHf//5pvlWyR5///&#10;ktaPMYw2//+Pc40BipP//5BqjuqLvP//lPKUno8m//+a5Zvxk3L//54VoBaU1///nAOd55ER//+X&#10;upiai/f//5aNlkyLwf//l4mWfo83//+XZZXqkYn//5belVOSNP//lzmV/pJe//+W0JYakOj//5Pw&#10;k5mMr///j46PLIcf//+LJYpHggL//4cwhYF91///hRCCnHve//+FvYMLfQP//4hjhguAUf//i0OJ&#10;b4PS//+OAowyhvP//5HHjzKKt///loWSt48N//+aipXakl3//5wdl7aTKv//mpaXs5EA//+WjpWG&#10;jLb//5GwkayIVP//jlqOLIZ8//+N0IzMiBf//4/FjfuLzv//kt6Qio8f//+U/pJHj97//5XDkuCO&#10;4///laGTLY4m//+UlpNhjkr//5SdlTSQiv//l5iZ65UW//+bOZ6amEH//5upnxSWMP//mIibOJAV&#10;//+VNZcOiwn//5Rnld+KQf//lROWk4vX//+UeZYYjBH//5I/k9SKbv//kFaRwIki//+PzZEjiUP/&#10;/5CEkdiKef//khOTUIw1//+T45TZjeb//5UXlbuOgv//lSyVhY1m//+UMZRDixT//5Pvk6iKBP//&#10;lXOUwouL//+WNZUpjM///5UNk+mL4v//lHKToYqZ//+VQpUPieb//5T2lSuH6f//kO6Q1oJk//+K&#10;Y4k8en7//4Wng1d0iv//hLuB3nL4//+EqIITc0z//4HCf8Jxu///fNh7EG5W//94THYMasr//3WT&#10;clFoPP//dUlwzWdc//9183BzZ07//3Wkb6lmrf//c7lt5WTv//9xKWvCYsP//2/xatlh8f//cYxs&#10;ZWQK//92c3EEaWj//3zWdztvv///gQB7q3MS//+BJnxHccj//36vefht3P//fQ931WsM//9+hHh9&#10;a6T//4KIfBVvEf//hqSAs3MA//+IgIO3dTD//4dDg410tP//gzeAEHGd//9+aHt9baz//3w+eXtr&#10;/P//fOB6HGyF//99Vno5bG///3yVeKFqxf//fDZ3Gmk+//9+3Xi+an3//4UCfqBu////iryFEHMh&#10;//+K+YZ7ckH//4YRgl9tFf//gWd9ymjm//9/hnt4Z9X//34weW5ncf//fJR3I2b1//98fXazaCT/&#10;/33TeG1q1///f7N7UW3///+CDn69cXf//4QwgX10VP//hOiCcnUD//+D6IGocyL//4KLgIhwv///&#10;gnSAaXBh//+ChIAfcVD//4JXf9Vy9P//g6WB1HZj//+GJ4WOenv//4eDh4x70v//hhCFVnhS//+D&#10;oIEWcmj//4PRf2duvv//hySBlG69//+KzYTVcDD//4xahodxSv//i3eGJnH9//+JC4RPclf//4Ya&#10;gZZx1P//g8J+1nB2//+CXnzXbzP//4GzfBVvRf//ga98k3Eq//+CqH4AdC///4Syf+t27///h4+C&#10;YnjQ//+JgoRqeQj//4jRhIZ3B///hr6DCHQR//+FY4E+ccP//4SkfyxvtP//g018hW0J//+A+nly&#10;adv//37kdydn7f//fkl2xGi///9+8Xgja+b//4Cbet1wB///gq9+CHNa//+D5YAXdB7//4N/gBhx&#10;9v//gaZ+Mm3x//+AGnxKarL//39/e2dpqf//fZR5nWj5//96C3ZoZ9L//3eAc9pnl///d6lzYGkW&#10;//957XSea4X//3yydpxt4f//fuZ4uG/d//9+8nlycEj//3y2eEpu0f//evV3gW3L//98hnmmb/L/&#10;/4GGftJ1W///hq2D83qv//+Id4XRfFX//4fvhZF7fv//h3mFcHrD//+HHIVLehb//4ZBhKZ4q///&#10;hSWD9Xbe//+Dw4LsdOb//4IlgOdyzv//gWJ+uXFE//+CC31NcIP//4Kbe/lvbP//gfd6Um3T//+A&#10;OnidbI7//33Ydvxrv///fC92Pmu2//98hndBbQr//36Ueb9vj///gCh7t3FV//9/4nvMcOb//3+g&#10;e5hv8v//gFV7/G+X//+A2Hvxbwz//4Dce15uQP//gYV7qm5f//+D/34WcGX//4d/gdtzev//iVGE&#10;IXU5//+IxoPvdT3//4gag0R1mP//iGeDU3cL//+H4IK6d6///4WZgLx2eP//hAB/gnWE//+F5IGX&#10;d2b//4nlhZZ7Jv//izKG/HyX//+Hk4OHeX3//4IIffx0H///f8t7rHEe//+Cr361cqD//4dWhAl2&#10;Vv//iiGH6nmF//+Jzoi4etL//4dPhxl6Rv//hWWFs3m2//+GZobhezL//4nPih1+a///jH6MWYCG&#10;//+Mc4uwf3v//4sqieB8u///iwmJd3rK//+NEotqewX//4+8jiB8pv//kSyPtH5t//+Rw5CYgHn/&#10;/5H+kTmCSf//kXqQ74K0//+RA5Begp3//5D9kAOC1///kDGO3YJS//+NzYxvgED//4suihp94v//&#10;ip2J1X1Y//+MMos5frX//40wi5B/b///i3qJC314//+H3IS1eXX//4T0gSB1z///g7F/UXPG//+D&#10;Bn5PcpP//4IHfURxb///gTx8onC3//+CV339ccj//4YBgeF1B///iM6EnHcX//+HmYK0dTn//4UW&#10;fu1yl///hh9+lnQO//+LXoLoebL//5HuiVKAFv//lZ6NgYME//+TvowNgCH//47NhuF6Jv//jqmG&#10;EXkD//+XGo4kgIn//6Axl3yJIP//n8CXdYj///+Yb5BvgwD//5J1ist/Bv//joeHT3y///+LQYR9&#10;edr//40Chv16uv//lKeQCIE+//+ZQZY1hUj//5KMkAV+jf//hRGBnnD6//974nblZzb//3tndTxl&#10;1///gCZ5lmoM//+Ein4+buX//4T/fw1wqf//gZh7Ym50//990HaWatf//33IdUdp6f//gbN4imzM&#10;//+FinzMcGH//4YMfnBxe///hDh9sHCM//+CR3wdbyL//4A2eWhsx///fu12hmo6//+B0XdQauj/&#10;/4mMfURv6P//kfCE83YD//+WwYo6egT//5ijjWl9J///mkmQnoGC//+aKJGkg/n//5YzjaqA2v//&#10;kceIHHs1//+PNoRXdpP//4y1gahyn///imKAMm/9//+JqICDb7z//4n8gV9w0///iwWCY3JK//+L&#10;toLGcpr//4sIgaBwef//ich/7m0n//+KVYBja8n//44DhJNuYf//kdmJKXJI//+QyIhqciL//4pn&#10;gYdsdv//ghd4TWQx//97xXFyXe///3pCcDVdb///fMZzuWHb//+A1njhZ4z//4QnfM5rOP//hEl9&#10;FWre//+BFHnsZ5r//3wBdQdjt///drZv8WCU//9zZGy8X4n//3LNbC5gpP//dBltkmLk//92JG/Z&#10;ZWj//3Z2cHBmHf//cy5tLWNM//9tuGdqXlD//2o+Y5JbOv//a09kh1yg//9usWgYYGb//3BUaedi&#10;ov//bqloIGGl//9rQmR9XtH//2koYmpc+v//ahtj4V4C//9tIGepYRT//3A2a3VkTP//c7Fvlmfm&#10;//95+XZybh///4H9fup2Kv//hg6Dbnsv//+EfoKFe9b//4IsgSh8av//gc2BuH6I//+BKYGGfz//&#10;/4FPgcN/kf//hrCHV4Qi//+P9ZEFjET//5YVl1KR2f//leKWuZIO//+UWZRzkSj//5bDlm6Tmf//&#10;mrKaj5c3//+bjJv8mCD//5sLm/WYD///nMmd3Jn///+e+6AWm+r//58BoBObaf//nmWfN5ox//+f&#10;aZ/dmoT//6FNobGb0v//ogGi/pyI//+hCaLonAT//57noTCaBf//nKSezJdA//+c758blsn//5+v&#10;ooaY8v//oQ6klpmn//+e2KIzloz//5uonfqTCv//mqOb5JNB//+bbpwylpf//5zdnZGaWf//noef&#10;OZ0J//+fGZ+6nbD//53Nnmicgv//nTCd25xh//+f0qCQn3X//6OepCqi7P//pQ2ks6Kp//+k9qMX&#10;n7L//6YjouKd0P//p9KkG510//+oSKTTnR7//6nBpjWd7P//rZapAKBS//+uoKjGn/j//6l0o2Sa&#10;9///otaeC5Yt//+fopy/lTD//54FnNKVN///m22bS5OU//+ZlZnPkkv//5mfmYyS4f//mw6aZZVk&#10;//+eIZ01mkv//6GVoOefpf//otWiYqFZ//+iT6GMnsX//6HKoHaaZf//n7WeNZTN//+akZl3jkz/&#10;/5VJlLWJzf//kXyQ74fm//+MtYtzhWD//4WkgxCAXf//f3Z7Ynt0//9/fnpWe1X//4XOgKCASv//&#10;joaKbodt//+WR5O4jjz//5holsiQIP//kNWPE4i4//+DEIBceyT//3d/c8ZvjP//c4RvJGsp//91&#10;5HFTbS///3nzdZVx4///fNh45HbY//9+K3queqn//39AfDh9OP//gmd/yoCM//+Gy4RnhJf//4hs&#10;heKF7P//hvuD34P5//+GvILegrP//4kUhMOD6v//jGSIOYZ9//+RW44Aiy///5dKlQ+Q+v//mQOX&#10;v5KV//+VA5QUjnj//4+LjkSI2f//jNaK9IXr//+NE4rQhfb//433i7iG6P//jiKL8Ycu//+NbIr4&#10;hlP//4zoieuFXf//jayKKYVo//+OiYqMhWT//45aicSER///jWiIAYKQ//+NK4cjggf//482iTKE&#10;Wv//kduMpof1//+R3I3kiYz//4/EjN6JcP//jsOMbopA//+Pt416jEH//5EdjruNh///kf+PjY1j&#10;//+SmJBIjNT//5L4kO6Mj///ks+Q7oxS//+SJZBhi/z//5JWkQKMyf//kzOS0o54//+TSJO9jyb/&#10;/5KwkwKOYP//kbaQ3Iyl//+QdI5Dis3//4/1jTuKOP//kSqO9YtB//+UGpMHjRT//5e7l8SOsP//&#10;mVGZ9o4+//+XrJhQi1///5TblP6IW///ksySPYbY//+SFZD0hxP//5NRkdaJOP//lhSUYox2//+Z&#10;D5cyj2z//5qmmNKRA///mYGX+pB3//+XZJYsj37//5Y6lP6PW///lRyTdY64//+TM5DujMn//5L1&#10;kBeL8f//lTqSA4zs//+Wi5NDjFn//5RykSWIpf//kWCN8YUK//+RQY3YhXb//5PKkN6JDP//lF6S&#10;V4q2//+RcpAAiMP//44ejHuGWv//jROKmYY1//+NRonmhwn//4wuiE+F4P//iq+Gz4NS//+K6IdW&#10;gaf//41OigaB3P//kWqOIIQR//+UspE7hjv//5THkWyGMP//kh+Ph4RR//+ODoy6gZP//4jliKB9&#10;s///gruCtHhO//98+XxdcoP//3jKdx5tVf//df9y9mib//90nm/3ZLL//3Ttboxif///dO1tKmDx&#10;//9zNmqLXxT//3KBaRBfI///dftrT2NW//99aHDtap7//4Xhd1dxeP//jpx+WXcw//+ac4mUf7z/&#10;/6c9l2aKm///rbif55Dv//+vKKLfkor//7Nzp6WWeP//uSmttpyY//+3Waz/nRL//64QpXSW5v//&#10;pqqfypG+//+ljJ/6kcX//6b1okeUD///ppeilJT4//+jnaAmk3D//54omtqPGv//l4GTlYju//+S&#10;lY2OhCT//5Gmi8KDTf//k4uNioUv//+U448dhfn//5Ttjy+E5///li2QP4UN//+X85IfhpH//5dH&#10;kgOGoP//lZGQ4IYA//+WlJHch9f//5pPlO2MNP//nkaXzJCs//+hQ5mPk6L//6OlmuCVJv//pNWb&#10;v5VI//+jH5rkk1L//5+VmPKQcP//nbmYqI+8//+d5Jn2kX3//51LmkmS5P//nAyZv5NI//+cN5pV&#10;k8///54ZnF+Usv//n4Wd6pSg//+enp1qkuP//50BnJiRsv//nUedvJNd//+d0Z6mlVb//5y0nQ2U&#10;v///m96bBpOU//+dyJu5lRn//6GtnwiY3v//pJaiFpt1//+kZqIgmk7//6Gsnt+WDv//npeaV5FF&#10;//+dJpcujh7//5zrlcyMg///nHuU7otV//+cOZRsit3//5zUlG+LVf//nY+UTYuv//+dQJNpiuH/&#10;/5vPkkaJVP//mlWR64iD//+ZC5IKiLf//5gIkhqJu///l12SEosx//+WaZF7jDX//5S/kBGMNv//&#10;kvmOYIui//+SZ42xi5f//5PdjuuMzf//lmCRCo41//+YQJJXjhj//5i4kieL1P//l3CQaYfi//+V&#10;wY6JhLP//5Y4jv6FPv//mW+STIlc//+d55cdjmz//6Hvm9qSVf//o5GeTpPR//+i+J4wk6j//6Ki&#10;nduUK///o1KeM5WJ//+io50BlU///587mQ+Sov//nCeViZCe//+c35YVkiL//6ABmU6VCP//oleb&#10;zpXY//+ic5v6k7b//6CdmkuQO///ns6ZOY6h//+eeppbkJP//6AQnVmVLf//onOgJpmk//+itJ/b&#10;mo3//6CJnRCYX///nm+a2pYx//+daZoFlOz//5zwmZOUDf//nIqY4pOH//+b/JfNk4f//5r7liST&#10;Zf//mpSVAZNv//+c+5ZUlOr//6M0mqKYBP//rEahIZw7//+2ramOogr//8HgtVqrs///yZPAQ7WQ&#10;///HvsHFtuP//7zRuJquIP//sVet0aRL//+qbqdYnwX//6fJpRKdv///qammkp/L//+vOKq/pBL/&#10;/7JPq/Klff//sByoOaJo//+r2KONnnL//6gBoHGb2f//o8adkJlv//+ggJuHl+L//6EHnLOZLP//&#10;pJegTJxD//+nY6LpngH//6d4ouCdG///pg2hdprg//+kYJ+/mFv//6MZnjyWT///o56eL5YR//+m&#10;Z5/nl8D//6lboUiZCf//qeOgPZfv//+pNp7Hlnr//6jinviWoP//p4efMpb4//+mtqBVmHz//6gv&#10;o7CcNf//p+ulBp2R//+jbKFimaT//53xm7aThv//mp+XSI67//+Y3JROi7r//5fdktaKlf//mU6U&#10;q4yW//+cgpiQj9n//50VmWqPb///mcKVqoq5//+WGZFGhoL//5Q0jwCFo///kySObYb9//+R845Q&#10;iIX//5D1jh2Jd///kbmOp4rm//+UhY/qjPf//5crkByNfP//mBGOe4tH//+XuYx9iCz//5b+i6mG&#10;Xv//lgqL+IY4//+ULovmhgj//5HzixCFGf//kQ2K2YSo//+Ro4uOhTf//5KhjGOF/f//k+mNZobC&#10;//+WE49Vh9D//5l2koqJlv//m8KUmIpw//+am5MPiHz//5fckA6Fk///lxuPgYTy//+Y2JHhhtf/&#10;/5pYk+KIlv//mfiTWIjC//+XmZA/h1n//5P3i/yE0f//kMeI24JW//+O1oebgD3//44nh5t+mv//&#10;juaIa34R//+QnomGfpL//5Kfirx/iv//k3yLE3+W//+SIomnff3//5AOh+d8q///j7OIGn31//+Q&#10;fIlggGf//5A6iTSA4///j5uIRX/V//+QFohcf0n//5E1iXd/nv//kWOKBX/B//+Q3onvf8X//5HS&#10;iuqBCf//lCaMvILL//+Vno1zgvn//5XzjSWCK///ljGNF4Ir//+Wso2igyb//5ZnjZuDdv//lImM&#10;HoHy//+SO4obf7n//5E1iUt+rf//khGKc3+e//+Ta4xUgWj//5M/jKqCM///kZSLJ4Hv//+Qw4nm&#10;gmX//5HlihmEHf//k4yKxIV6//+U2ouIhgj//5ZljTiHDP//mAmPgIjV//+Zi5GEiuX//5sXkxuM&#10;xP//nK2UZ43X//+eyJYojoz//6B0l4eOpf//oCCXA419//+eRpVSjAz//5vxk7+LIv//mT2SVook&#10;//+Wh5D4iML//5SpkAyHkf//lEyP/odW//+VW5C1iCH//5YQkHOILP//lKyNuYWj//+SoIpggev/&#10;/5GNiJt/Fv//kYKIz335//+Rx4oGfnL//5Cliex+rf//jfyH4n3K//+Lx4X/fP7//4pohQd8Tf//&#10;iVqEeHr7//+I2oQTeWX//4oMhKp5Yf//jgCHjXzu//+SbIsnglb//5Q8jMyGJv//lCeNLIgT//+U&#10;KI3TiUD//5RsjpCJpv//lEaObYjd//+S8Yykho7//5BoiYCC8v//jjaG7X+X//+OHYbIfhH//5BV&#10;iRR+mf//k3yMAoAl//+WBI34gbj//5cXjmqCof//lhKNEIHI//+Siol8fiz//454hW95uf//jGCD&#10;Y3dx//+NJoSGeO///4+oiA99gP//kTaLGIIw//+Q/4xGhQr//4/Gi9KFTf//jhqKPYLQ//+NBojj&#10;f2z//4ztiH19Av//jPqITnt9//+MOIcnebH//4rphQZ3hf//ikKDOXZz//+Kk4KGdxv//4vqg2J5&#10;af//jceFPXxQ//+OzoZKffb//46WhdZ94v//jceEuXzy//+NDoQAe/X//4xPg6J6z///jEiEJ3o2&#10;//+NG4WFenL//42Yhot6hv//jfGHSHq2//+OVIeLewb//44thod61v//jpWFtntG//+Pl4XXfHD/&#10;/5APhnR9Uf//j/qHin3S//+PTYh2fd7//45xiKl9s///jkeIiH4k//+O9YhYfzL//4+th+WAE///&#10;j9+HTYB3//+Pjob7gKn//49gh4yBN///j/eJLIIs//+RBYragoT//5GUi0WBPv//kPKJ4X6O//+P&#10;jIese/3//467hm17Lv//jwKGpHvh//+QbYgifRX//5LWiqN+P///lH6Mk35a//+Ueo1DfZ7//5OT&#10;jUd9QP//khaMaH0J//+PtYnxe8n//41Jhrd5zf//jF2EnXjT//+NP4RZedL//4+GheJ88v//kfqI&#10;M4D+//+TSom0g87//5NOicmEXf//kemH9IJH//+Qb4WEfyr//5EWhQJ9lP//k7eG1n2T//+W3Yoa&#10;flL//5iojPl/Gf//mFSOGn/y//+X+Y7Zgo7//5jskBKGr///mZiQV4kP//+YrY7sh67//5cLjSiE&#10;Bv//leWMUoCR//+Vloxzfrj//5XhjQZ+pP//llKNlYAR//+XPY6Rgwv//5hPj8iGfv//l/uPnIfX&#10;//+VcI0Uhdv//5IxibuCnv//kQ2IjoHv//+S34qchQb//5XNjf+JYP//lxqPyIsn//+V8o7miR7/&#10;/5QgjQKFwf//k7+MTIP7//+Us40DhA3//5UajZaEJP//lBiNPIPJ//+TuI3chXL//5XXkNeKbv//&#10;mROUSY+s//+aBJSEkDH//5gGkTOLff//lXCNYIXB//+UGItegq3//5RCi3+DCP//lJuMSISz//+T&#10;WIuahIL//5FyijOC3///kUuKTYJ0//+SYot2g2///5NRjHOEyv//k/CNO4Zh//+Uko4tiEb//5U9&#10;j2yKP///lauQwYvb//+Uo5Ddi/z//5GrjwCKUf//jtuNH4kj//+PjI54i7T//5NhkouRGv//lmGV&#10;M5Ro//+Wq5S/kyP//5YBk2CPsP//lNqR54vm//+Slo+BiFX//5BejSiGiv//kJqNMohn//+UNpCk&#10;jef//5iLlK6TW///muSWYJV5//+bYpYPlMv//5pflJCSkv//l5uSBo9N//+UA48Wi/X//5IXjbWK&#10;ef//k7CPIIvU//+YGJJTjtT//566lwaTFf//pXab6ZdR//+o2p49mOX//6ifnfWXx///prKcy5Wy&#10;//+kDZt6k1L//6BGmXKQJv//m0SWOYwQ//+WpZL5iKj//5NNkF2Guv//kQyOQ4XF//+P2IzghUr/&#10;/4+HjEqEzv//j5SMAoPd//+PB4rpgef//431iPl/f///jQqGxH1k//+LtYPTer///4qQgRp3v///&#10;isWAUnWt//+MdoHcdTn//49BhN92m///ki+H0Hl4//+UiInVfUT//5V2ineArP//lDGJPIH+//+S&#10;r4gGgoj//5L/iQOEVv//lPmMOIcX//+XeJB2iU7//5kpk+GJ5v//meCVsYnJ//+Z9JYKilP//5jB&#10;lLmK7P//lheSD4pj//+Sso7eiDv//4+1i/qFEf//jgGKEYJa//+N3YmHgVL//49cisuCj///kaKN&#10;UIUK//+TCI+GhrP//5M8kMqHHv//kw+Rb4c8//+Sb5Dphr7//5DCjmCEjv//jvWK2oFW//+PCojn&#10;f4v//5E9iWCATP//k5yK34J0//+UrYwghLv//5SSjQWGpP//lE2OCYhR//+VFI/PikL//5YAkPaL&#10;RP//lOGPSYlD//+SqIwUhZz//5FLicmCrv//kBCH8IAH//+OR4XefVH//41DhMh8Kf//jfaFqX2Y&#10;//+PdYefgBb//5AaiNGBGP//j4mIeX+m//+NQ4W5e37//4n6gXd2Kf//htV9wHH6//+Djnsib33/&#10;/4Eleolviv//gKd793H///+B3n4mdTL//4UmgRR4j///iZGER3ue//+OOYeffvD//5MPi2iDhv//&#10;ljKNx4dL//+WL400h9f//5Rziz+GF///k06KX4SV//+ThYtEhIP//5QIjJOFAv//lIqNzoXu//+W&#10;EJAQiH3//5cWkguLAv//lNOQzIoI//+RsY5Nhzz//5EJja2F9f//ksqPG4ci//+WSpKMizH//5pQ&#10;lyGRJ///nM+aoZX+//+cDZq7lsP//5hEl5KTpv//lM2Uw5EI//+TV5P3kUT//5HIkqaR7P//kG+Q&#10;2JJD//+RkpEXk+L//5SgkzaWA///l3uVLpbZ//+ZKZYDlj///5pjlp2V2f//nOeZAZfc//+gu504&#10;nBz//6OUoJGfwv//pAqhUqDv//+jEqCnoHH//6I2oICf9v//oqyh/6DS//+kcqSZov///6X5pkyk&#10;ov//pfOl9KQ2//+kvqSTopn//6LPowyhP///obaiu6JG//+ip6RRpkz//6QcpgCqZv//pZGndKzy&#10;//+nn6lsrkL//6jkqnStm///qQ+qH6vM//+qMarYrAD//6zorcOvWf//rzyw/rOD//+u67G/tXr/&#10;/6upryi0Xv//p52rebJR//+lUKm3sdf//6P1qV2x1///oe2okLCB//+gAKeUrsf//568po2tpf//&#10;ndilIK0U//+ddqOprWP//51Moo+uPf//nP6iIq7C//+cJaIZrfX//5rqokmsTv//m+Wk3614//+f&#10;UqnXsi7//6JUrey3CP//o6everno//+j568Huvv//6OLrZK65f//ovOsSbrF//+hx6uBuyr//6Dk&#10;rAS9Ff//of+u0sFA//+kwrKpxar//6b6tNfHIv//poyzccQU//+kIq/FvwX//6M9rdS9Ev//pJGu&#10;NL68//+mC658wGz//6gorvvBKf//q8qw4MGE//+yB7YUw2X//7lDvbLG0///u/bCGcgV//+4W8DT&#10;xmD//7Cyu1HDBP//p/C0CL6t//+hCa2euk3//5uUp5u07f//lcSgga2e//+PaZhrpYL//4n+kS2f&#10;Cv//h4eNTpyQ//+JEY5nnyv//40EkySlLv//j/yXq6qO//+RA5oHrVP//5HtmyWuiv//k26bOa6T&#10;//+VjJpLrWv//5jTmbCr/f//oFSeDa6D//+wVK1Ourz//8PqwvTNVf//zrTRk9sB///KWdGA3Uf/&#10;/7xjxx3XJ///rp67iM9Y//+l5bP1ylb//6Dur8HIYv//nfitYchj//+blqtDyHn//5lQqOnHYP//&#10;mBGnZMXr//+YsqemxZb//5siqaHHTP//npCssssu//+iNrCP0P7//6YKtczYTf//qtK9WuCM//+u&#10;9cTc5wj//7CMySTpXP//sTvLSOk3//+zG82j6cb//7UWz57rmf//tT/Pr+2P//+01M9p767//7Te&#10;z6fxzv//tALOtvJ8//+ydMz88jL//7GizHby0P//sTHMz/Qp//+xOM2B9XD//7IOzh32I///s4jO&#10;cvWg//+1Mc7m84f//7YNz0/vyv//tQfOcevx//+zRszY6uf//7MAzJTtuv//s9PNMvFv//+07s3Y&#10;80///7VgzYfyXP//tQ3Ma/Aa//+0zMwJ7sT//7RRzDnunv//s+HMwe9o//+0dc4L8TX//7Wmz57z&#10;gP//tnjQj/Wn//+1nM879nH//7PqzIf19///s9nLvfXq//+0780a9hr//7VEzm71af//tK3O0POc&#10;//+z7c5w8S3//7LxzR7uTv//s3/M/Ozo//+17M6i7iH//7fbz8vwbv//uG/QHvI0//+3Zc+I8nz/&#10;/6LyupXfGf//o4K6UN+p//+jPbmS4KP//6LouLPhw///or+35eKl//+jCbe245T//6OPuDjkhv//&#10;pAe5M+T4//+kLLqe5Hz//6PcvHPjEv//oq+9wOEn//+gfb1X31f//58tvKzfjv//oGi9luKa//+i&#10;KL6C5Wz//6H7vU/ku///n/u6fODv//+epbjJ3ZD//578uSncjP//nv+5Y9vx//+duLhl2of//5y5&#10;t8nZv///nWe42Nr2//+fQLqy3YT//6COu2Xfyf//oQC64+GW//+hRbpw417//6JPu4rle///o8e9&#10;0OdL//+jKL4U5uP//6FlvKzmEf//oVO8bOe1//+iFLzU6ej//6H3vFfplf//oD66FeV2//+evbe9&#10;4AL//58ntzncVv//n++3WNpj//+fabbq2Uv//552twPZ3v//nuK4+tzi//+ggruV4Q///6G0vFjj&#10;1v//ovi8MOTa//+jsLud5BD//6OWuyvis///pH28y+M0//+mM7+g5PD//6cEwS3lZv//pai/9eM5&#10;//+iqLyw35D//6BduiPda///oF66Od5u//+hM7t+4Or//6GBvEjizv//ogu9GeP9//+iKr0M41z/&#10;/6DSuwngiv//n5K49N4w//+fvLiX3kH//6EjugLgTP//obe64eGP//+gO7mO4HH//57DuAnfRP//&#10;nsC4H9/0//+f/7nV4kf//6Eou9XkWv//oYu9G+TA//+g3bzy4wH//59Iuynf/f//nbC4y92n//+d&#10;S7eH3aL//56JuELfsf//oJC6LOG0//+hTbsD4Rn//6EMuuXe8f//oKC6md0H//+go7rS3If//6LY&#10;vZne7P//pbDBAuJf//+mIsE/4yr//6Wtv6Lh4v//pn++0ODH//+nsb553/X//6dpvXPen///pXS7&#10;7t2N//+jvbu/3sL//6M2vTTiLv//o3e/EuXK//+jZ7+652P//6JSvmDmIv//oaS81eQC//+izb0J&#10;4uT//6U9vpziUP//pvm/buCp//+nJL5s3en//6cwvVPca///p/u8/tyu//+piLyj3Jr//624vR3b&#10;VP//tzzBAdqW///G6cre3VX//9d411jiJf//4V7fKeP5///jRt/54Sn//+NN34Xer///47/gU96j&#10;///fwt0e24n//9Kk0ILPuf//wR+/T7+F//+y47Gtsqj//6rOqmasGP//pTilH6gw//+hNKBDpSv/&#10;/6MYoEymf///sNGsB7HW///HJsGDxLX//9gy0unR0f//1tvR4cyN///HmcJ9u0D//7qJtVuvaf//&#10;uNuzP7BL//+/1bi5t/j//8ncwEO/f///0/3IA8S+///bq857x5X//9u5zhDEiP//0QTDS7mp///B&#10;7LUwren//7k3roOqs///vEez7bMp///GQ8Bfwdr//8xdyM3MKP//yUTHhszg///DlsKjyan//8HR&#10;wG7H5P//wnG/+sZd///CxL/WxHz//8Rrwm7Fd///x6jHu8lQ///Mn87HzjT//9FR1FfQxP//zrjR&#10;K8qA///ETMWUvQT//7ryu2izCP//tc616a/r//+x3bGxr6b//63/rXuvnv//rJSrtrCp//+vHK2b&#10;s2P//7Vdsh23Rv//v0u5J7zn///LBMHsw5z//9UeyobJ6P//26vSAc+u///diNZ2057//9st1pHU&#10;Lf//1CLQ2s8W///JDsYIxFf//7zjuaW3Z///sFCso6oI//+kgaARnbn//5zgl5aVsP//m9mWWpSv&#10;//+gFptrmpL//6POoHaiDf//pQmiead5//+n56UXq/7//66gqwKwlP//tlqyNLQi//+4/rUVs6D/&#10;/7SisYaumv//rcarhKh///+o+KdCpF///6d5pkqjPv//p6WnUqPB//+mXKb0oon//6JHowGdxv//&#10;nICcSZbi//+X5ZZbkV///5ZZlE+Pt///luuVkZEn//+XdpczkzT//5a5lxST6P//lS6VlpMd//+U&#10;CpRzkdb//5K3kySPsP//kEaQfIwr//+NUI0miHP//4qHikGFf///iACH7IM3//+GmYaLgi3//4ed&#10;hvODg///jDKKPYgt//+UXZDNj8n//5wsl1WWUP//nX6YXZaX//+X25OGkUD//5F3jmOMTP//jrGM&#10;yIrR//+PgY6mi8P//5Ndk8iOyv//mWqbKZOR//+eCKCAlo///50pn1ST8f//mGmZm45w//+VrZXX&#10;jKT//5VclLCObf//lNeTs4/W//+U8JPfkNv//5bQll2Swv//mCiYapOA//+WRJbmkMX//5JckvmM&#10;S///jlOOoIhZ//+JtIl1hB7//4WUhLyAN///hN2Dw3+Y//+H/IcRgvf//4uBiuGG6P//jSyMeYjE&#10;//+O6Y10igX//5Juj7uMVv//lsaS8o8t//+Z8JYNkU3//5oDl5SRW///lqaWZo7f//+SCJNTi6z/&#10;/47MkEWKQ///jZiOO4sL//+OHI2WjOb//4+YjgGOKP//kI2OHo1H//+Rx47/jB3//5QhkeOM+///&#10;lZOU5o7C//+Vfpb3kHj//5YRmYiSvv//mKSdQ5Uq//+btaBflcf//5vSn6ySrP//mBia4I0k//+T&#10;N5VTiKz//4+lkZSGtv//jh2QI4aO//+OL5A7h0v//48EkOSISv//kEyR+Il9//+RsZNNip3//5I1&#10;k82Kvf//kYqS6YmT//+Q1JG+iBr//5EhkYOHVv//kW2RXYa2//+RjZEehnv//5JlkZ+Hhv//kiOR&#10;E4ej//+P947NhXb//465jbiDgv//kCuPkYOv//+SbpIQhH7//5I2kWaCx///jteNBH3p//+LXIiq&#10;eUT//4pQh4t37///iVGHJnem//+Ee4LhdAX//31te8Bt+///d/Z1hGkV//912XI0Zw3//3cWcjRo&#10;Dv//eWhzm2og//954XPRasb//3eJceNpBP//c49urWXU//9wkGxKY4///3CybJFkY///dRBwpWk/&#10;//975Xcmb/P//4FFfGV0OP//gvd+EHQK//+CGnzqcS///4HGe/VvQP//g399B2/c//+GoYAVcjb/&#10;/4mAg7B0ff//ieKFS3S4//+HjYQDcwD//4O+gL5wkP//f5t8z24Q//99jXrNbST//33Yeultuf//&#10;fiJ6oW2S//99gXj6bA7//3yxdvBqG///fax3AWm3//+B63s7bHj//4d+gdFwqf//ifeFxHJS//+H&#10;M4QIb2r//4HtfutqgP//feF6SGbr//97pncjZVT//3tbdepl7v//fWl3gGkw//+ACHpibS3//4Gc&#10;fN5wHP//gx1/VXLC//+E7YGzdUb//4UOgex1GP//gft+wXCq//999nqmayL//3w5eL5o0f//fKB4&#10;+2n///9+PXrdbWH//4FPfvNyev//hLSDqXdV//+GOYW0eMf//4Tsg151fP//g0J/lHB///+Ehn68&#10;bjL//4iDgX1vVf//jDOE+nFt//+NH4Z8cnT//4tBhYhyUv//iDqDUnHH//+FXICkcLL//4ONfklv&#10;Uf//gvJ9D26x//+CyX0Db5L//4LRfeJx8v//gux+uHRq//+C0n6NdTL//4Ldfhh0bv//gqR9wnLC&#10;//+Bp31UcKb//4DBfNtu8v//gBd7sm01//9+4HlEan3//31VdpNnVv//fEV1D2Um//98q3WcZXX/&#10;/36eeDFouv//gR17pm2w//+Df38qcqT//4Uhgb51qf//hPuCJnVC//+DFIBGcb///4ASfNdslv//&#10;fZN5omhM//98PHfTZlj//3o/dfplYv//d2ZznWS7//91wHIbZUz//3ZhcjBnQP//eHVzT2mQ//96&#10;CXQuauD//3oBdB1qxv//eAdyv2k///91NHDJZyn//3QhcGpmwP//dtFziWoB//989XoCcKf//4Ou&#10;gSN3xP//h4CFgnui//+INYaxfAX//4dxhhV6r///ho+FB3kA//+GT4Sqd7f//4aKhTV29v//hi2F&#10;QXXv//+E6IOydEP//4P3gV9ym///hDB/dXFq//+EP32Jb8b//4MBezNtcv//gJJ4v2tB//99rHaO&#10;acX//3x2djtqUf//fb14T20x//9/v3sYcJX//3+4e8dxmv//fSR5jm9o//97WXeKbT///3xPd8xt&#10;SP//fiZ4uG3P//9/VnkSbWL//4D3egltNf//hMJ9kW9V//+J44LYc1T//4yqhh11////i6SFe3Xz&#10;//+Ju4OVdZj//4l6gyJ24v//iRSC2Xf0//+GIICadnD//4Lhfjd0J///g7x/mnUt//+IS4RIeXX/&#10;/4uXh418v///irCGsXxE//+HcYOpeT3//4XZgmp28///h2GEfXcT//+JYIcxd/j//4lYh994Of//&#10;h6uGsngp//+GU4W4eMv//4bvhst66///iWGJ134p//+L9YzsgRz//40tjhyCRv//jR+NioGP//+N&#10;NIz7gDX//45CjZp/SP//kEmPUH9E//+STZEJgAX//5OdkiCBb///lLiTR4PQ//+VAJPUhY///5MG&#10;kgqEb///j9KOnYFZ//+NcIuqfsj//4wZibF9XP//ip6H+HxI//+I4YaBe3L//4hshmp7zv//ibWH&#10;mn01//+Kc4eefU3//4hkhI96Rv//hE9/knVX//+AynuEcUn//38YebtvaP//fnF5Sm6///996Hj9&#10;bhH//35xeZNuCP//gex8+nBq//+IjINndZT//43siGx5qf//jHmGH3eB//+FVX2NcG7//4CEdzts&#10;Cv//gxZ4927u//+LsIHmd3H//5STjBR/3///l0mQAoH5//+TOowKfTT//5DSiOp6Cf//lm2N+n7i&#10;//+drZVmhbj//5zRlQOFGv//lsGPVYAw//+TT4xDfpn//5Fwiqp+dv//jqqHyXww//+QaYlpfO7/&#10;/5j7koOD1P//nySZuIin//+ZN5RQgg///4txhfh0AP//gZ57EGnW//9/83iPZ7///4KiewBqRv//&#10;hXZ+EG24//+GKX8lb+T//4Q0fUpvjv//gYV6Km3K//+BS3lEbXz//4POe35vm///hdh993G3//+F&#10;MH4acbf//4L3fGxwR///gIt54G5W//99Q3XHavL//3pxcYdnIP//e+NxWWae//+B6HYgaj7//4iA&#10;fEdu8v//jLaA1HKW//+PzoTUdp///5Pjihp8ov//lqSN1YE2//+VI4x5gGP//5GaiCp8GP//jh+D&#10;2nc4//+KW4AKcmj//4eufiRvTf//h8h/Gm9R//+KHYHhcbH//409hO501P//jr2GC3Ys//+NpYRb&#10;dJb//4vzgiZx5P//jBOCLnCx//+ORITkcdP//4/hhzNzNf//jXWE+3FP//+GSX1dapv//3yDcvhg&#10;3P//dKBq9lk4//9yf2lTWCv//3S5bGFcIP//d4dv4WBH//95OXHjYjL//3mKckliJP//eKNxfGFV&#10;//92R29aYC///3MkbHFfMf//cY9q9l////9x/mttYl///3N6bQRk9P//ddZvqGev//93VHGBaT//&#10;/3U5b5NnQP//b5dpzGHn//9qqmSVXV7//2qYZGFdvP//bvdo0mKZ//90Gm4gaFj//3ZncGlrNv//&#10;dTpvGGpt//90h257aeL//3fsclhtRP//fdZ4+3Mk//+CJH4Cd3f//4RngQt5t///iESFp31J//+N&#10;oIuZgmn//49OjamEu///jOuL5IRW//+L4ov4hhT//406joaJ7P//jVSPUIuQ//+N2JASjK3//5NT&#10;leWR8v//myaeK5kV//+eDaEim4f//5s9nbuY8///mU2a8pd0//+btJzImcD//56nn6ScH///nyWg&#10;Wpw2//+fKaBtnCn//5//oRKdD///n42gV5yi//+dCJ2UmjT//5qymvmX3P//msKamZc3//+dsp05&#10;mKL//6LdosKcIf//py2oCZ9W//+mZ6gJni7//6EiotaY////naCfMpXl//+eEp/ulu7//550oLqX&#10;ff//nGiehpTo//+aopwMkqL//5sAm9aTt///nCCc/pbv//+edp+em4D//6Kvo+Gg1f//pSymEaM4&#10;//+jRKPSoMj//6BToLidbv//oIag251k//+jF6Mpn5j//6SXo8CgKf//pM2iWJ6N//+lxaGFnR//&#10;/6dQoe2cjv//qVOjnZ0b//+uKKhZoJn//7Qkrcakyf//s/Ss6KMw//+scqWjnBP//6TUn5OWqv//&#10;oRyd6pWM//+ePZy4lK7//5pumd2SG///mFeYJZDd//+Y/5iekm7//5tDmmuWO///noeddpvW//+h&#10;sKEDoYb//6LJorujsv//ofaiKKE5//+g+qEWnIX//57jnxWW2v//mkWa/ZDE//+VxZcKjPb//5Jw&#10;k7SLff//jWGN1YiX//+Ff4RvgoL//35Ce418F///fVN5aHp9//+Dmn9yfu7//40+idGGgP//liWT&#10;tY3R//+Zepd9kFj//5MlkMyKD///hViCJnzw//94HnQIcFr//3J/bcdqsf//dOdv4myI//9603Xf&#10;cnf//3+jewh4of//gRp88HwL//+AgHzTfLn//4HSfqt+Qv//hYqC7YHt//+H54VzhDX//4fVhN2D&#10;cf//iPOE/IL///+MBodChIT//46fidGGmv//kX6Ng4oQ//+Vk5LZjwb//5dXlbORPP//lNCTio6V&#10;//+QLY5niZD//4zaijuF9v//jCaI+YVH//+MpIlyhfr//40MigCGV///jH2JTYUh//+Kz4c4glv/&#10;/4nQhdeAUf//imWGF4Aq//+L5YcFgTj//4zghxSB4P//jSyGmYIH//+ObIfCg3f//5AqimSGDP//&#10;kD+L+YfG//+PBYwciK7//46KjFGKBf//j4KNUIvV//+ROY7JjU7//5KwkCSN8v//kvmQo414//+S&#10;ApAFjC///5CvjweK9f//j9aOmYqM//+QhZABi/n//5HHkiuOJ///kauSjI64//+QhpDsjXj//4+F&#10;jriLrf//jxeNNIpn//+Pc41Nikf//5Etj5iLWv//lJyT2o0w//+Yt5iIjsX//5qNmpCOPv//mN6Y&#10;14t4//+VrJV6iMn//5LCkkOHSv//kLyP3YbC//+RHo/giAT//5RJkqqLOf//mPuXDY99//+cx5rR&#10;kyb//5ximqmTVv//mImXDJCG//+VcZPejib//5RzknyNQv//k7qROIwn//+TbpBUiwP//5SEkPOK&#10;vv//lU6Rionr//+T85Ahh2X//5GYjb+E1f//kReNYoUG//+Sro9+h6///5L+kIOJG///kCyOAYdL&#10;//+MZ4m0hFr//4pjhpuC8///itCGEYOe//+M14fHhVb//5AAi0yHfP//k56PnYmB//+W3JNuivD/&#10;/5mhllSMLf//myCXnYzo//+aaZbwjIf//5eclPOK7P//k5mSVYhY//+Oro6YhJX//4kDiUB/j///&#10;g4SDOXnv//9+tH1dc+n//3p9d89tZv//dwFyp2cu//90Z245YlT//3JWaphfKP//cRRoQ133//9y&#10;hmjZYA7//3f4bS1mIv//gHZ0Lm63//+JDnsldlv//5DNgaR79f//mpuLI4Mu//+k0JY2i7L//6ox&#10;nReQgP//rfih5JOq//+3UKvCnAT//8H3t2em8///wV+4jakL//+05632oGT//6nxpHGYU///qDej&#10;uJfo//+q7qcfmw3//6qnp12bZ///pmmjmJgU//+gqp4MkwL//5rKl6GNE///lg+Rrof0//+UYY7W&#10;hgT//5Vvj2CGyf//lpGQZYcI//+WZ5AOhVD//5cKkFyEb///mJiR84Vu//+YfZJsheX//5dlkf2F&#10;1v//mNGTpIg6//+c1JdejVP//6AamemR3///oTaZ35Op//+iE5l+k/j//6OPmnKUQP//o1+bE5NP&#10;//+g4ZpYkOD//58MmkiPrv//nxabq5ER//+ehJv9koL//500myiTBv//nXmbiJPg//+fkp2YlTf/&#10;/6C0nr6VLf//nyOdcZMz//+c9ZvYkc7//5zenHaTPv//nV6dYpT6//+cdZwjlDb//5vxmqKS8v//&#10;nbebU5P1//+gJ50hlf3//6FcnkiWwv//oSyeK5Wo//+gI5zGk0///575mqWQuf//nqGZIY8W//+e&#10;t5hbjkz//54rl02Nfv//nXSV9Yzd//+dMJSpjG7//50Sk1uLnf//nGGR64oL//+a8pCwiDr//5pm&#10;kR2IK///my2TGYpM//+bspTHjM///5rilRmOUP//mNqUPI6Y//+WMJKDjer//5NrkCKMfv//kYiO&#10;C4sD//+SIo35is3//5VIkC2L5v//mQKSzoyS//+bFpPhiz///5pOkoWHxP//mCWQboS+//+XfZBK&#10;hSv//5kskpKIrP//nLaWnI06//+hKJtzkWX//6PAnlGTf///o0Sd75N///+iRpzhk/T//6K2nVCW&#10;H///oqqdbZei//+f65rrlm7//51dmJeVTf//nwiaeZew//+i4Z6Bmuf//6Ran86aZf//ohac45Wk&#10;//+eRphakDH//5xUlmGOe///nJCXhJCs//+dsZnTlCz//588m+CXDf//n52cLJef//+ef5sZljv/&#10;/50DmhaUZ///m3SY85Jn//+aG5dokKn//5mLlhiQPP//mi+VwpGs//+bVJX4k63//5xqliGUxP//&#10;n4SX+ZYI//+oCJ5Mmhz//7XNqVah/f//xLi2aKxw///R7sTIua7//9kx0ArFNf//1abQVMXO///H&#10;psPzuVz//7fgtFep8f//rOypLJ9Z//+nL6Mrmg7//6Y1oSeYzf//qeOi3ptX//+tNqQUnaH//6xr&#10;og+cpf//qWKfO5pH//+nBZ5DmS///6QrnWqYKf//oKabypa///+fvZwYl1X//6LHn4aatf//psmj&#10;a54o//+oUqSwnqP//6dDo0qcIf//pX+hI5ja//+kzqABlz///6YWoLOYUf//qPWirpr6//+rF6OB&#10;nEX//6mvoKqZrf//pnqcmZW8//+kopsClAX//6Pbm4eUMv//pGCdzZYf//+mP6FnmVb//6WooiqZ&#10;qv//oPueNZU3//+boZjFj1P//5hclMeLAv//lpGSOoh5//+VxZE0h+L//5bskrCJt///mTaVb4wG&#10;//+ZzJYli3n//5fHk7+H5f//lSCQiYSn//+THI5ag/7//5GcjW2Fhf//kAqM8Ydt//+Ovox2iJ//&#10;/49ljPCKCf//kmuOgIvu//+VkI85jF3//5bajfuKVf//ljOLrIdH//+VDYpJhaD//5SVisCGR///&#10;lAWLjocx//+Sy4tjhqj//5GOip+FDv//kRSKNoOw//+Rh4p4gzr//5KgizWDgv//lG+Mm4Rz//+X&#10;lY9dhqf//5n/kXSIL///mPOQI4aC//+Vjoyygtf//5OVizOA/f//lT+NzIMX//+YwJIqhzv//5tB&#10;lN2KeP//msCT2orl//+WvY88h+n//5F5ifWDYP//jb2Gz3+b//+MooY6fbP//45rh9p+U///kbeK&#10;NIBr//+Unovkghz//5Wpi+yB2///lFaKPX+l//+SkYjTfiD//5LQiex/2P//lCOML4MM//+UHIzG&#10;hD7//5NUjDqDoP//kzGMRYMb//+TdozqgyP//5MOjQOC7v//kpyM44Li//+T3o36hA3//5Y4j6SF&#10;W///l0eP4YTJ//+XNo84g3L//5cQjtiDC///ltqOtIN5//+Vy433g1T//5OVjGaB5///kYmLFoBf&#10;//+RMotFgET//5K0jQeCAf//lJeO9oRk//+U7Y9AhZT//5QHjj2Fm///k6uNhoWy//+UeY2qhjH/&#10;/5WmjfaGhv//lpiOKIag//+X7Y85h5j//5lzkO6JYP//muKSiotg//+dWJTjjiL//6EpmHKRj///&#10;pM6b5JQM//+lbpxYk0T//6I1mPqPRP//nZiUhIs4//+ZqJFeiTD//5cBkBqJCP//lWmP9ol6//+U&#10;i5Adiab//5SmkKKJ0f//lYuRWYop//+V5JDtiY///5TqjrmHOP//lAGMbISO//+UKouCgsz//5Sh&#10;i66B8v//lG6MAYGm//+Su4s3gPn//5APiWh/yf//jlmIcX9o//+N8ojNf8n//43giUl/tv//jXyI&#10;4H5z//+OHIi0feb//5FKireAmf//lPSNi4Un//+WL46uiFT//5W8jruJv///lUGO5ooB//+VIo8m&#10;iWD//5UhjwaIM///lKmOFYak//+TW4xWhKT//5IZiu2C3///kmiLU4Jt//+U+o3lg6v//5hzkPqF&#10;ff//mwuS4Ia1//+blpLLhpT//5mZkHaESf//lTSL/3+G//+QpYdjepr//45whSF4iv//jw2F+npm&#10;//+RHYjLfu///5JNiyeDUf//kYeLloVr//+PYIpshLj//402iQKCKf//jFOImX+P//+MVoi/fYD/&#10;/4xViIF7uf//i9SHbXnp//+K0IWNeBj//4qshE13w///i7uEWHlp//+NYIV5fDH//47nhwN+6P//&#10;j1+Hl4AL//+O+YcHf5///45ohiB+lv//jbaFWn1V//+MgoR2e4L//4tzg8x5vv//i2iECXkk//+M&#10;RIUvefL//44Vh0d8JP//j7CI2X4c//+Pe4gLfeL//48qhsV9Kf//j7OGqH1J//+P04b9fXD//4/F&#10;h/F93v//kAGJXX65//+QMooxf0n//5AyieF/WP//j8yIeX7Y//+O9YZ+ffr//44rhQR9dP//ja+E&#10;tX2r//+OHYX+fuT//4+4iKSAz///kbeLMoIR//+SxYwPgWj//5HqioZ+tP//kBKIF3vp//+PwYeS&#10;e73//5FtiU9+Af//k/KL8ICk//+WiY6cgor//5gXkHaDJv//mBCRKYLD//+XE5EegkX//5UYj8yB&#10;Sf//kYWMH352//+NZocQepb//4sKg1d4Qf//iwOCAHib//+McIKgewf//432g/x9y///jv2FMX+E&#10;//+QFIZcgD3//5B2hmB/cP//kDOFTH2///+RKIVNfTn//5Ochyd9+f//loyKY38x//+YaI12gEP/&#10;/5hDjuuBKv//l8OPqYNE//+YSJCJhoL//5h+kEaIA///l0iOWoYL//+VQovhgdv//5NkieN9nv//&#10;kuqJeXuZ//+UUYsHfNX//5ZZjWaAQ///l+yPdIRr//+YS5A/h2///5bVjwuHjf//k6eL+ISg//+Q&#10;lYjngTv//5A2iIuA+v//kk2K4YQO//+Upo3Dh8X//5WFjzCJUv//lHOOUYe6//+S94x9hO///5K1&#10;i6aDVP//kz+L4ILT//+TSYwvgkL//5JdjB2Bov//kjGNFYNB//+UV5AdiFH//5eDk1uN8f//mReT&#10;84/E//+YfJG+jQX//5bmjquIX///lbuMqYUG//+WMozxhO///5ecjpOG6v//l1aOr4dO//+VVI0q&#10;hZD//5RFjIWEZP//lFOM24Q+//+Ubo0YhFH//5TmjaSFEf//lkqPNYca//+X+5Fzicb//5hPktKL&#10;R///lkOSFoqO//+Sso+2iIz//5ACjdOH0P//kXCPuIuJ//+WAZSjklD//5j6l8SWZf//mPaXn5WL&#10;//+YQ5aRkmT//5c/lQ2Orf//lOuSLYri//+SAY7XiIX//5E/jeSJzv//k+SQjo7K//+XX5Ptk4//&#10;/5kBlQeUwf//mMST9JLe//+XpZI9kAv//5WXkEWNLf//kpuN+Ypu//+QkIyTiPr//5GMjXKJ9v//&#10;lVOP/IyM//+ba5QFkG3//6H0mIyUmv//peSbVJbT//+nNpyMl1T//6eHnXWXYf//pwGd+ZbJ//+k&#10;0Z0WlKf//6ChmliQ1f//mz6WVIxD//+VopHRh97//5FjjkCFCv//j/uNMITs//+QRY2Fhdv//5AT&#10;jRaFSv//jo+LEIJt//+MqYhtftT//4u0hnZ8UP//ix2EkHpW//+KfYKGeCX//4oegQt14///inmA&#10;5nQz//+MCYJidCr//47IhQ92h///khqIL3st//+UQYonf9j//5PoiaqB8///k1WI64Lf//+Uvop1&#10;hQr//5d/jg6ILP//mfmSKIq9//+bBpUCi8j//5stlmyMSv//muSWmI0W//+ZdpUmjTr//5bmko+L&#10;+P//k86Pnokx//+QtYy5hU3//45Hil6Bk///jRGJEn9c//+NgIlqf2T//48RiyeA+f//kJiNP4LM&#10;//+RcY75hGT//5H5kESGC///kjGQmIcM//+Rho8Khfn//5CKjFKDPv//kMmKdYE7//+SjopRgWn/&#10;/5Tqi2yDmP//lnqMwoZL//+WyI3giGD//5ajjz+J+f//lvSRDIt9//+XP5ILjBz//5ZzkOyKq///&#10;lWKO2Igs//+Uz41DhdT//5OIi2mC6v//kTaI+n+i//+P3offfo7//5FLicOBcf//lFCNXIYx//+V&#10;+I90iI///5V2juSHE///ktCLkIJD//+O7YavfDj//4sZglx3hv//hwZ++HSC//+DeH0gc3f//4F7&#10;fOB0F///gPx9I3T0//+DBH6Udqr//4fdghV6Z///jm+HY4B3//+U1o0ph6f//5h5kLCMuv//mJGQ&#10;z424//+Xco+WjF3//5drj2KLZP//mF6QZ4tg//+YuJFTi0P//5iCkiiLXf//mSaUHY06//+ZXJWk&#10;jzr//5bglCOOSv//lJKSOoxk//+UkpIDi5f//5Y5k0CMZP//mZKWoJAV//+cyJqelRn//519nHCX&#10;/v//mz2a8JcY//+Xc5eIk+H//5VJldSShP//lLmV5JOZ//+S5ZRLk8r//5EskfOTjP//kniR75UR&#10;//+Vk5N7lwL//5eQlACW1f//l26SrpRh//+Wx5FnkjH//5iSk2aToP//nU2Y/Zjw//+iI569nq//&#10;/6RNoYihlv//o/qhsqGj//+jGKGPoQX//6Myoqmhk///pIyk1aOV//+mQqbGpbv//6dVp5im1f//&#10;p2Gngqbu//+mDaa5ppf//6UkptSn4v//ppKpKawK//+opKuKsBH//6o/rRSyJ///rAuuv7L8//+s&#10;4q9jsgn//6xDrjavpP//rEatkK7V//+uEa8xsV///7BWsh+1wP//sL+zpbjK//+uOrIfuKX//6qH&#10;rzW28///qGKt4raC//+nMa2QtlD//6UxrEG0R///owOqUbFR//+hQqhWruX//6BrpuiuD///oNam&#10;lq80//+hF6ZzsIr//6A/peKweP//nmKk066w//+cQaOZrFH//5zcpQCtNf//oGKpPbHb//+jY6zb&#10;tj///6SOrke4g///pSOuj7nM//+lm65Musv//6U3rW67V///ou2rqrsK//+gMqp7u2P//5/lrBu+&#10;aP//oomwBMMM//+lWbLHxWj//6UMsUbChP//osGtYL1C//+iqqwFu6T//6VUreC+Wv//qNiw2cJV&#10;//+sUbPdxXv//66rtd3GN///sQu4NcXy//+zsbtexfT//7Q9vMnFWP//sg+7rMSQ//+tEbfEwub/&#10;/6YsscK/Yf//n62rgbqp//+ZfqSbtDT//5L+nKesMf//jIaUiKQu//+Hu45qnqz//4ckjRueZP//&#10;iwWRC6Np//+QoZd8qrn//5SvnNCwjP//lcefBbLB//+V0Z86son//5YYniKw7v//l3WcXq7D//+b&#10;8pzArnH//6dopLy0xv//u8q4McUX///QZ87v2IT//9e12kXi5///zqXVw+D4//++WsmA2VH//7D9&#10;vt/S+v//qWe42s/h//+k4bUNzlz//6GjsevNVP//n5evoMzD//+e8a6RzIP//58frkjMHv//n7Cu&#10;TMve//+gCK3ozAH//5+krNPMvv//n0SsUc8J//+gD64U03T//6POtB3anv//qiu9vuNM//+wJ8cQ&#10;6dj//7Q7zY/stP//ttHROe0n//+3JdF27D///7UbzvDrQf//s/HN1OyH//+0hc8S7/L//7R7z5ny&#10;n///s1LOsPOl//+x1c188/j//7CczPT0Rf//sMPN4PTx//+yGc8b9Yn//7P3z7f1OP//tizQY/QB&#10;//+4fdIK8jH//7lR0vvwgv//uBfR0vAZ//+29NBY8bn//7aSzyjzXf//tszONfMt//+3C80m8LL/&#10;/7bCy+Ptev//tkfLcevE//+1TMub6/T//7RxzFrt4v//tMTN9PE7//+1VM8s9Hn//7Vez132rv//&#10;tDrN2Pcv//+yssuG9jj//7MTy2/1s///tM/NjPWp//+1zc9r9Uv//7W1z/f0NP//tTDPTfJu//+0&#10;Is1F76r//7O0y7TtXP//tLHMBe0s//+2Qs127tb//7e8zzfw9f//t5DPafGi//+jcbsP3Ur//6RC&#10;u4Hek///pLy75uEn//+kyrup47b//6RZupjlMP//pF26DeY///+k2LpY5u///6UwuwHmj///pYe8&#10;i+WL//+ljL7F5An//6Pav47hzP//oCm9fN8+//+dtruB3yP//59MvOzi2v//ohi/SuZj//+iRL7d&#10;5Wn//5/gu7rg1v//nhu5Td0R//+elLlf3HP//58pud7cm///no25YNvV//+eOLlA23v//578ugTc&#10;UP//oEa6193R//+hL7rr323//6F6umvhOf//odi6jeOS//+jGLxO5lL//6RvvrToO///pAC/Pugj&#10;//+i375+6B///6LnvkfqAP//osi9rutQ//+hlLv/6dX//5+2uX/lhf//nxm3zuDB//+giLfZ3ZP/&#10;/6H/uCnblP//oZ63h9oD//+gErbk2ab//58Tt4PbK///n3u5Qt4t//+hZLty4dv//6SavgflKP//&#10;pa++FuTr//+kg7w44lv//6TuvMbiTP//ppS/IuRD//+m+MBL5SP//6Ubvu/jm///ofq78eDg//+g&#10;Mbof37D//6BiunTgiv//oMm7QuGU//+gjLuJ4cr//6Cvu/jhr///oNW78+CR//+ftboo3bP//54o&#10;t+va+///nfq3gNr4//+fn7lw3dH//6DmuxXgT///oAe6Qd/u//+ew7jO3pb//57guOXe1v//oIK6&#10;2+FP//+icb1d5FL//6NEvtrll///ode9quN+//+e+rpG353//50+t3Xd1v//neO3Gt/n//+gE7kC&#10;5BP//6IQu4Pm9///ojm8f+Yk//+h27y244D//6HAvKfhHv//oem8ouAH//+jlL564XH//6UBwEnj&#10;Kv//o+e/AeIa//+iv7zS387//6PwvHje0///pjS9SN72//+nD72E3tH//6XGvMDei///pCa8jN/r&#10;//+jjL2G4zz//6QTvxrnB///pJW/2+kV//+jhb5d57f//6I7vFrk5P//o7+9M+Q6//+n+8DM5Yv/&#10;/6smwwHlM///qtLBUuGY//+oir283QH//6bxuvbZ5///p/S6Dti5//+s7LtR2Dz//7atv5TYE///&#10;xdjJT9q3///VytWt30T//98Z3SXgp///4BLc89zb///e2dsG2RL//95u2uDYR///2pnYJNXd///P&#10;G82zzIT//7/RvxG/W///swGytbSM//+rVqtbrtL//6YFpf2rdP//ojOhZ6jf//+jm6FWqd///6+4&#10;q8izk///xO/AIMTm///Xb9Kx0sD//9nT1S7QgP//zefI9MGp///Bn7xftZr//75tuGy0GP//wvu7&#10;Fbjc///KEr9OvWv//9G1xGTAiv//1/LJ1MLs///WdsklwGr//8jlvQy1SP//tyCs5Kh4//+uc6Wo&#10;pVz//7PkrFavWf//wCC6A781///HQsLqyYb//8Sswd7JlP//vxK86cUb//+8ibn4wW///7yAuTa+&#10;xP//vly7T76u///DUsH9w4///8jRye3KDv//zarQds64///RxtSa0FT//89R0OjKGP//xA/ES7wh&#10;//+4CreEsBT//7D0sAurRP//rgysk6tq//+uSqwarh3//7L/sFKzqv//uyG4H7q6///EFb/ZwIP/&#10;/8z1xl7E6P//08LKfMc////W5cv/x6v//9fSzZPJBf//1ozO7Mru///SzM4CyuH//8ujyNvGOP//&#10;wWm/hrya//+2IbRWsKv//6l/p0mjS///nCuY+JWH//+SJY3Hix3//48GigeH1f//kjeNm4xW//+W&#10;b5LJlAv//5n+lvyb4f//n1ecTaOD//+mc6MPqWn//61bqf2tHv//sL2uF64c//+ujqzrq3b//6oF&#10;qRqnUv//p1SmpaTY//+nbab5pTP//6gPqEqmZ///ph6nKKSf//+he6KJnuX//5xjnDWXxP//mNqW&#10;95Jh//+Xb5TAkGP//5a4lMeQjf//lTeUv5Ci//+TZJQFj+///5I2k0uO1f//kgmTOo2t//+RWpJS&#10;i2///48Sj2SHtv//jCKLtYQd//+Jaoi7gbr//4akhi9/2f//hBWDtH4u//+DFIIdfdT//4Wkg5WA&#10;6P//jG+JOofr//+Two/Ijvz//5ZGklGRJP//k1qQJI5n//+Puo2Ji37//47RjZCLIP//j+6PpYwg&#10;//+R9JLZjZH//5WPl4KQQ///mYSb2pLW//+ZpZufkY///5WElsaNJf//kgiSh4sD//+RH5DtjED/&#10;/5GQkP6OXP//kz+S85DJ//+WKpakk7j//5fpmRKU+///lm2XyJLz//+TrJTvkE7//5GhkrmPJv//&#10;jk6PKIyi//+Jb4oFh6z//4cQh5KEqv//iRSJvYZu//+LwoyKiY3//4w9jMOKfv//jO2Mx4rR//+Q&#10;BI7bjGj//5Q9khOOdf//l2SVGpAH//+YBpbqkJf//5XrltWP2f//ktKVTI7G//+QPJMFjkr//44D&#10;kAqN5P//jIKNR41S//+MXovYjJ///40ci5iLf///j2KNe4tl//+TpZJZjdj//5dGl5OQ9v//l+Sa&#10;VJJr//+WwZsYknL//5dqnLmS8v//mzegapSd//+d2aInlFv//5sBnjaP+P//k9aWRYmA//+M247s&#10;hGH//4oYjAiDHP//i9qNnYVo//+PIJCPiIH//5GmktOKcf//koiTvIpx//+RapLUiFT//47jkDaE&#10;zf//jMKNbYG9//+M4oyWgQn//44OjPeBxf//jqCNJoJw//+Ox40pgtv//42qi/+Byf//ix2JY37Y&#10;//+Je4fDfHT//4qaiPJ8o///jc2MC37Y//+QiY5CgGf//5C2jcV/W///jxqL+n0F//+N14tNe9z/&#10;/4uEieF6Lf//hUWEEXRp//99bXvNbKD//3f6dT5nDf//djxyIGVV//93wXJoZw3//3pldFhqKf//&#10;e3F1amwC//95iHQtayz//3V7cR5oSv//cdxuTGWv//9w6m2dZZP//3P4cHJpLf//efZ17W8B//9/&#10;vHsjc4T//4Mefeh0tf//hHx+hnOd//+F4H8ncwX//4gEgO1zzv//ipmD5XV3//+MwIckds3//4we&#10;h9p1yf//iI6FWnLi//+EeoHIcG3//4D6fmRuz///fwR8YG4i//9+bHuJbgP//34yeq1tsP//fip5&#10;pG02//9963hDbCD//34Wd6FrDP//gGB56mvv//+EQn6sbqj//4bpgp9wuv//hYuCPG9D//+At32a&#10;aon//3wNeGJmDv//ef51YWR0//9623VdZjT//328d9ZqNf//gD56pm3K//+BRHxkb7H//4I1ff1x&#10;Wf//g5Z/j3MS//+DCn61cer//37Jee1sF///eXZ0MGUh//92iXEVYaz//3a6cWFixv//eZt052d7&#10;//9+o3slbnX//4OdgXF0zf//hb6EDHcD//+EbIHCdCb//4Lufjlv4P//hFV9lm47//+H2n/wb2L/&#10;/4qtgsZxD///ivaD9nGo//+IpILkcPb//4WFgKhv3///gzJ+VW7C//+CbXzAbf7//4LIfFluO///&#10;gxF822+s//+DGX4JciX//4LkfuN0SP//gbh9+HQS//9/vHuncZr//30ceNht+///esR2pWrK//96&#10;AHXLaTn//3pMdVdoTf//enB0XmbM//96Z3ONZRj//3rbc+ZkYf//fL92RWYO//9/0Xo3ajD//4LM&#10;fmFvWv//hOGBrHO+//+Fd4MtdbH//4Shgqh0vf//gw2AyXHY//+AvH3AbbT//35vep9p2///fS14&#10;42gI//98CXf7Z7H//3pfduhn0v//eNl1pmgg//94RHSfaLL//3jGdD5pnf//eUd0EGo///94hXM2&#10;abj//3YYcUFns///c2FvImVk//9yeW6pZN3//3TRcVFnqv//eh13Bm2S//+AfX4bdIv//4VLg8J5&#10;jv//h1CGW3si//+G84YCedr//4YJhKJ3p///hlqEn3at//+IFoaZd4H//4mliLx43///iZOIvHjz&#10;//+IAIYidx///4Zwgqh0Zf//hWt/qHGQ//+EWX1Gbun//4I4eudsS///fwt4NGn7//99vHexamL/&#10;/3/WeqVudf//glt+IHLs//+BY34Ac3f//3zleb5vmP//eax182wK//96lXXObAr//30Id0FtNv//&#10;fm131WzR//9/wniFa/j//4N3e7dtkf//iTCBR3Ht//+NT4Whdff//41lhhV3RP//i3KEUncr//+K&#10;qIOQeCn//4oJg0d5Lf//humBBXeC//+DHn5OdLH//4M8fzx1AP//h3mD0nkE//+LfofsfRb//4xl&#10;iQR+fv//iyiIQX2b//+KJof4fA3//4p8iPZ63v//ipWJbHmE//+JHof2d8v//4dDhe13G///hx+F&#10;v3jL//+JXYiHfL///4xajJaA9v//jeePGIM2//+OY4/Cg6///4/2kLyEUf//k0WTWoX0//+WY5Yb&#10;hyz//5bqlmeGGf//lP+UCYNX//+TmpISgiv//5TlkvqEZ///llaUYYbT//+UF5IihPL//47NjJB/&#10;XP//imOHgnpy//+IvIUmeJ///4hghGp46P//h4+DtHmO//+G8INRekv//4fDhAN7W///iLaER3tL&#10;//+HeYISeKP//4Pqfa50OP//gDB5p3Bz//9+CHfMbsP//30sd4ZuOP//fJJ3RW06//99XnfxbLv/&#10;/4HVe91vFf//ilSDu3VB//+SXIsje3n//5IMifZ6Yf//h9N+fXBc//99bnLLZoL//3vjcKFlWv//&#10;g+15TW1l//+PcoZ9eKb//5XTjoR+rP//k/qNJ3x2//+ReYoXeZD//5WIja99V///mt6TQ4K3//+Y&#10;3ZHdgTn//5NmjOp8zf//kZWLj3yS//+Q8osMfYf//457iAF7kf//j/yIkXv8//+YpJDggr///5/6&#10;mKyIVv//nCmVRINa//+QcolSdv3//4eIf8Ztpv//hL18i2qg//+Ednwwanf//4QUfBRq5///g1B7&#10;x2vL//+CR3s3bNT//4H7ewZuIv//g8t8nHCM//+Gu39pc4P//4eSgIh0j///hZF+8HMB//+C3HxA&#10;cKb//4AMeO5t////e/Nz7GnK//94ZW9UZYn//3jebuxkkf//fNRyambR//+A93aHadL//4PheZps&#10;jv//hsJ8wXAC//+KzIE2dOb//45bhUN5MP//j52GsHqq//+PAoXVean//4zWg2h20f//iX2AOHLa&#10;//+HLX5yb/3//4e1f3tv4///iqOCo3I9//+OIYYadYf//49uhzB3S///jYiFBHZR//+KzIIGdCb/&#10;/4lcgJ1yU///iHyAFnB2//+Gq36abdb//4MEetlp8f//fSl0fWP1//91tmykXD7//2/UZuBWcv//&#10;bnZmEFXj//9wFWhTWNz//3F4ag9bQ///cclqaVvQ//9xlmozW6j//3EGac9bvP//b7doyFv5//9u&#10;mmfwXQ3//2+SaRdgav//cX9rMmRt//9yXWxFZqD//3MwbV9n6///dMlvSGlx//91JW/kaZr//3JL&#10;bRlmxf//bmRpEWM1//9uCGh/Y03//3MsbYJoyv//e4J16HFf//+Bi3wcd5j//4IkfOZ4S///gkd9&#10;WHiE//+HXYL4fc///47eiyuFp///kuOP4IoI//+TTpEOipL//5Sfk0OLof//lv6WUo2b//+WQJXs&#10;jQz//5PKk/OL5v//lI6Vuo7J//+W/5ltk2j//5b/mjWVIP//l46bGpbf//+cvKCjnJz//6Keptai&#10;Rv//omimdqFy//+dU6C3nAj//5qhnVyZWP//nF2ewJro//+eSKCBnDb//57HoMGcGP//n0yg1Zxk&#10;//+faqBgnKn//52bnh2bVf//moeavZjP//+Xy5ehljz//5dVlnGUxP//m8+aHpbY//+mF6RWniH/&#10;/7A2r2imKv//sOaxOaZ1//+ny6hwnlX//57Cnx+W6///m3ibq5Ut//+bG5thlYr//5rPmvuUvP//&#10;m4ibdpSJ//+dNJ1Eljv//53/ntKYqf//oEyh5p0c//+l06ePo8r//6lFqm6m2P//pw+ncaNF//+j&#10;aqM+nij//6KXoiWcUP//o7+jCJ0S//+kPqLVnYH//6RLoXSdBf//pbCg0JzQ//+oJ6FinP7//6yJ&#10;pLGfIv//tOms3qWg//+8RLQ+q0P//7n1sgCoBP//sCOo/58X//+n96K/mY///6OuoLWYMv//n0id&#10;+ZX6//+ahZoZkpH//5j7mPmSEP//mp2ajZTY//+c55xcmLf//59AnkudQf//obag9qIH//+ik6Ka&#10;pB7//6Ecod6hoP//nt6f/5yF//+cE52Cltf//5ggmgGRq///lS+Xa487//+TtpXIjx///5BNkYaN&#10;Q///iUCJI4dj//+BtIAjgAn//392fNd8vf//hE+BXH+o//+M84pQhjb//5U9kwSMxf//mPuWxo+B&#10;//+UbJHLiwL//4gzhOZ/t///esN2tXMt//9z5W8jbE7//3W/cI5tSf//fJR3XnON//+C434Yeoz/&#10;/4RagB19if//gYF9wXvz//+ABHy4ewj//4K2f+Z+H///hoeD/4IT//+I64YCg4///4tvh5CEE///&#10;jnuJw4VG//+QH4tFhqj//5EjjPSJDf//k1OQRY0N//+VSZNEkAH//5T2k12Phf//kfGQBYvc//+O&#10;CYtvh6H//4t9iHGFVv//ipKHl4Tl//+LDYhXhV3//4usiPKE/P//ir2HsoJi//+JOoXQf07//4kS&#10;hUl+SP//itaGcH/V//+MoIdLgcb//4zohrqCU///jOGGgoKn//+NjIfqhAf//44tieSF+v//jlGL&#10;Uofn//+OmIw/ibz//4+zjVeLkP//kcSPN42Z//+T+ZFrj3j//5RckiuPqf//kj6Qjo1u//+PN44Y&#10;ikf//41CjMGIOP//jaWN54i4//+O+o/pinn//47pj/CK2///ja2N7Ymf//+NF4wbiI3//43Ri+mI&#10;xP//j0WNN4n6//+RMY+bi3r//5POkqaMnf//lqyVjIzo//+YDpazi7r//5c5lcWJs///lWuUGIiS&#10;//+TRpIPiEL//5EJj8SHzP//kKSPD4gT//+S8ZDWic7//5eTlPyNYv//nG6ZuZGu//+c0ZpJkmf/&#10;/5gClZ2OWP//k4KQ74o3//+S6o/niV3//5POkDWJjP//k52PV4hY//+TLo5Khrr//5NYjhyFzP//&#10;k1uOFYVN//+S6Y3OhTb//5Kujf+GD///kvePCYfM//+SuY+WiPL//5DHjfaIGv//jemKi4Xc//+M&#10;Bod+hAD//4zhh0qERP//kX2LkYe3//+Yf5MPjUn//56RmhiSEP//oameEpRA//+iPJ8HlE3//6Eo&#10;nduTM///noebR5Fl//+ajpgWjun//5ailYaMa///k2KTcIn9//+QUpC7hzH//4yfjIODIP//h62G&#10;g3zn//+COX+0dTb//30IeOFteP//eFhybGbk//905W1eYqr//3PiazBhyv//dmZszGTO//98SHG1&#10;ay3//4PreDpzH///iyZ+enon//+RxoSIf7b//5m2jIqGC///oNGUPYvI//+kKZg4jiH//6jenS2R&#10;iv//tVOp9JyI///Dv7m/qyD//8YXvk2wJP//uni0l6hP//+u4qohn4P//6zRqMOeif//r42sGKFq&#10;//+ufKuhoKz//6joppebvf//ow6g+pYY//+ecJvZkNL//5q5ltyMLf//mKOTdoml//+YiJKfiVT/&#10;/5kBksaJAP//mNGSO4c0//+ZjJKPhk3//5t1lF+Hk///m+WVKoiK//+ajZRAiEX//5r7lOSJwv//&#10;ni+YJY43//+gzpqokm7//6E8mpCUCf//oceaWpSW//+jQpualT7//6NInGGUfv//oUKbv5Id//+f&#10;6Ju8kOr//6BznTeSTv//oGedtpPO//+fR5zPlD3//58nnKiUv///oHud45Wy//+g655PlYL//59b&#10;nNmT6v//nYmbSZLI//+dVJt3k3X//53HnDeUWP//nZmb9ZPd//+dx5uSk0X//57Fm9WTm///nv2b&#10;iJN1//+eSZqxkmD//53+mmiRZf//nhiaWJCv//+d55mjj9X//530mPmPb///nmaYuY+r//+eYJgU&#10;j6f//53HlqKPBf//nSeUx43X//+cy5McjFX//5xRkc+KnP//m1WQ04kL//+bgJGliZb//52FlJiM&#10;wP//ntaXHY/L//+df5dfkIn//5pXlgePgf//lueUDo4G//+Ty5FwjF3//5FpjoeKbv//kWKNTolS&#10;//+VB4+Bijv//5p+k6KL1///ne2WC4tY//+dK5TYiAb//5olkhOE0P//l/aQsYS6//+XmJFGhzj/&#10;/5k9k6mKlf//nOeXuY4w//+gTZs3kOD//6Eom/uR6f//oNKbiZMK//+hmpx6lfb//6JXndKY+f//&#10;oKadDJmK//+ey5wNmaX//6B3nlycRv//o7qh5J7l//+j7KGrnRz//5+MnByWe///meKU/I9+//+X&#10;l5HnjUn//5i2kziPbP//mrWV8ZJo//+cm5helKH//52umcWVov//nb6acJWe//+cyJpclGf//5se&#10;mT2SJf//mhqX8JCJ//+ay5efkSr//53imWuUq///ofucTZkb//+kL51YmtP//6WWnVmaGf//rDeh&#10;25xF//+6Gq1wpML//8mwu8Ww7f//1WrJE74j///Zs9Flx83//9RTz7DG7f//xm7DObox//+3U7Pw&#10;qnX//60gqQ2fUv//qGajiJmc//+noqFLl3z//6rGokCZBv//rmSj5ZvU//+uMaL2nBf//6q+oDyZ&#10;3///p+WfFJiR//+lLZ6Kl9v//6FTnMKWbv//n0ucM5Zu//+hnZ8rma7//6Yjo7Gd9P//qNSmAZ9j&#10;//+pGKW0nY7//6j7pPSbOf//qXOk2Jp1//+p5qS/mw7//6qQpLucaf//qwikMJ0R//+pIaEqmtn/&#10;/6W+nRKXL///o6KbLJUY//+i/5uhlLj//6Obnb2Vq///pTCgsJdy//+knqEUlvH//6BznUqSrP//&#10;m2WYDY1B//+X85QKiUL//5WskUKGr///lFmPw4W1//+UvZBFhsX//5ZvkheIj///l+OTdokL//+X&#10;rJMEh4H//5XckQSFW///k5mO64Sg//+Rvo3Cheb//4/OjNGHZf//jeKLqYfj//+N/4u6iKr//5DB&#10;jWaKP///k9KOeoqw//+U/I1piOD//5QuivOGH///kx6JUITh//+TBomghc3//5L4inCGv///kk6K&#10;hYYq//+RRYnQhCj//5CqiSiCDv//kPqJO4Dq//+R1omxgLz//5Mnio+Bi///lZyMn4Pg//+XsI56&#10;hdP//5bzjcWEwv//k46KsYDu//+QvoiJfg3//5HdioF/nv//liOPhITC//+aWJPeier//5uRlKKM&#10;Jv//mGCQ+Ioh//+Sd4sthSz//405hqWAIv//iwGE/31J//+M+Iaqfg3//5FSibyBCf//lSeLw4NY&#10;//+W24vdg1j//5ZQipSBcP//lVqKEYBM//+WEowJgjf//5dtjsWFX///lzOPi4aV//+WFo8Shh7/&#10;/5V5jxKFwf//lOqPRIV2//+TrY69hKj//5LvjkSEN///lEiPQIVF//+W3pEEhr3//5g6kYmGev//&#10;mECRMoVQ//+XtpC/hJj//5bokDWEjf//ld+Pi4Sz//+UjY7ThHP//5OtjsGESv//k9qPnITV//+U&#10;3JDOhi3//5X+kZmH6f//ll6Rb4kT//+WfZEwia3//5b3kYSJ9f//l6eR9InK//+YdJIbiYD//5kp&#10;ke6JSv//mi6SPoms//+bWZL2inz//5z4lDSL8///oQiXzY/j//+nPJ2rlcP//6uyohaZgf//qp6h&#10;HJeG//+kwZtakTr//54YlQeLVP//mLeQmogr//+VL458h4L//5NfjhiIGv//kuOOl4jV//+TVY9+&#10;iUr//5PzkBmJKf//lAuPvog3//+Tq46AhsX//5OujViFn///lF2MxoTr//+U54xahC///5Sbi8CD&#10;VP//k0aK0YJa//+RrYolgcH//5E2ituCh///kf2MxYRk//+Sqo4ghWP//5H2jTSD2f//kWqLm4HM&#10;//+TAYvkgmX//5U5jTyFBv//ldqNyodS//+Vfo34iJf//5UKjjSIj///lRCOmYen//+VgY7yhpH/&#10;/5XxjwSF0///liSO84WF//+WTI8zhZ///5c6kGmGTv//mdOTD4f0//+c6pXAiYP//57NluaJ5f//&#10;nniV6oic//+b0ZL5hXX//5dojpmAyv//kzOKcXy2//+RTYh0e63//5HEiOx97f//kxaKiIGu//+T&#10;q4vGhMr//5Jwi4CFo///j26Jp4Ph//+Mo4gmgUv//4vViF5/sv//jAeI9X5n//+MUojkfPb//4yI&#10;iD97mf//jGCHEHp2//+NDYageur//47Oh2h9Qf//kKqI3IBU//+R14o+gtD//5GjileDWP//kPeJ&#10;nYKP//+QnIkEga7//4/iiFSAb///jfKGyH3m//+Ld4Snep7//4o4g4B4v///i0+En3nu//+Obofe&#10;fcL//5E9irOBKP//kR2KSoDm//+P2oh5fuD//490h7Z9vv//jxSHgn1R//+O2IfifZf//493iQV+&#10;of//kDWJuH85//+QcYlSftj//4/Ph819p///jkOFfXvx//+MlIOMeo7//4umgxJ6Tv//jHeE1HvK&#10;//+O/Igsfmv//5HLiyyAZ///k4OMWICJ//+TPotcfsj//5HYiaF83v//kgKJ6X2H//+UUoxqgLT/&#10;/5dAj1CEGP//mZqRdYY7//+aW5I1ho3//5l7keKFtf//mAqRYIT2//+VuY/ag5v//5Fpi45/6///&#10;jHOFvXse//+JyIG6eKP//4mygH95Sf//iqqA2ntj//+LdYGifOv//4xtgsF9af//jraE8X3+//+R&#10;CIbNflf//5Ijh0R+RP//kyqHvn7z//+UeIjlf/v//5WAim2Aa///lgGMA4Bm//+Vr4z3gHb//5VW&#10;jY2Bg///lbqONINy//+VrI3ThBj//5R8jB6CTv//knWJr364//+QMYcvesb//4+khnl5H///kfCI&#10;1HuB//+VeIzFgJH//5fij8GFff//l8GQFIen//+Vko4vhn///5Kgi4GDVP//kJ+J1YC8//+RTorU&#10;gVb//5NNjTGELP//lGiO0oak//+ULo8Rh13//5MIjfWGF///kgSMa4Qd//+Rz4t6grn//5G+iwqB&#10;qv//kWOK+YCl//+QlIr8f/P//5Ayi4mBDf//kZGNeIUc//+T94+kii3//5YEkJqNTf//l0OQTY1x&#10;//+XTY8Niwr//5bWjeOIRv//l9OOuYf8//+aU5FJii///5twkpWLcv//miGRsopf//+Yu5DkiRb/&#10;/5gFkKSIL///l5mQRocp//+YH5B3hu7//5nxkgOIV///m/2UYYqq//+cG5Wni8H//5nDlOqK7///&#10;loOTBome//+UNZFZiZf//5V0kq2NZv//mR6WZJOH//+adpgSlnL//5j9lwqU0v//l5GVyJGQ//+W&#10;3ZS6jnH//5Xykx2L+///lGWRBIrF//+UEJCMjD3//5YSkr2QS///mHCVLZPC//+ZDpVulAv//5gi&#10;k7qR0///lxSR6o9m//+Vw5BljVj//5OpjtKLXf//ki+OD4pV//+SyI6yiuL//5Tzj8OMA///mHaR&#10;XI2U//+cZpN7j1f//58XlSqQYv//oQaW+5F3//+jSZmqk2T//6UqnCyVAP//pVKdGpTe//+ixZuY&#10;klj//51hl4ONjP//lqWSKYfw//+Ruo5rhHv//5CjjhGE5P//kW6PEIa6//+RS46thpX//4+RjICD&#10;s///jWqJ6n/Y//+MUohUfTH//4v1hyl7nv//i4WFn3oS//+K+IPreBj//4r0gxR2Sv//i7qDc3Vz&#10;//+NHYS8dm7//49shwN57f//kZOI/340//+SUIkigJL//5NDiS2B5///ld2LK4Qv//+Y7Y6Fhyn/&#10;/5rekb2Jwv//m3CUB4vB//+b2pXcjgX//5vNlpCP0v//mfmU749C//+W55HhjGv//5OQjqaIO///&#10;kIeL14Ok//+OZ4oEf////407iRN95v//jOmI731F//+NaomUfc7//46Giv9/XP//j++M7YH+//+R&#10;ao7jhUX//5LRkEuH/P//k96QkYiw//+Upo/Uh2j//5VzjqyFkP//lnKNtoTJ//+X442dhfn//5i+&#10;jd2HzP//mHWOLojy//+YHY90igH//5hdkXyLVf//mKeSy4wf//+Yk5KMi5r//5jMkdSKh///mUGR&#10;W4lN//+YRY/rhsz//5WYjVODbv//k5mLx4Is//+VEI35hb3//5kZksSMNf//m6aVx4/5//+bIZUZ&#10;jo3//5gCkT6JD///k4CL74JO//+PRodpfVj//4sLg9d6Zv//hyyBVXkR//+EVH/LeJT//4KDflR3&#10;zP//gup933fh//+GkX/5etz//4zIhM2BIf//kymKnoix//+XA47Ijgr//5ezkBePZv//l6KQPo6O&#10;//+Yw5Edjfj//5qMkrmOIv//m3SUKI5b//+bmJWvjyL//5xHmCaRof//nJqZ7pRB//+bG5kulIL/&#10;/5pymImUN///mvqYmpPM//+bUJhykxX//5yQmcKUcf//ndKb1pcv//+dSZxgmG3//5sLmrqXMP//&#10;mCmX9JSi//+WvJauk8b//5Y4lqCUm///lGuVHZSK//+TTpOUlKb//5UllDmWn///l++VZJhu//+Y&#10;p5R1l4X//5a6kTiUAf//lGGOSZCn//+VK492kTr//5oGlW2Wff//oDqc0Z1Y//+kbKHPoiP//6Wx&#10;o56j6///pWOkB6Q9//+k9KSfpMX//6URpaumA///pcimzqeR//+nM6ggqVz//6igqXirNv//qD2p&#10;kKv0//+m86k/rIf//6dqqoiu1v//qSOsgbGD//+rTa6hs4H//63MsTC1Av//rxiyirTf//+uhLGO&#10;st7//64gsFexrP//r1qw9bNF//+xJLL6tqD//7FatCG47///r2SzTrkM//+s/LH1uLb//6vbsdG5&#10;ov//qtGxi7nz//+oSa89t03//6Ukq8uy6///oryozK9V//+iMKe3rpH//6NcqJGwbP//o9+pNLH4&#10;//+igahtsWr//5+9pleu8v//nNKjs6wR//+c86PGrHP//6B1pz+we///o9aq4LRW//+llq0Gto7/&#10;/6bNrmO4Zv//p2eu1bn5//+mNa2jui3//6K2qt242P//nwqotrg5//+d/alZunz//5++rBu+dv//&#10;oaKt1MBI//+g0KvfvTX//576qK24of//oD6o/rhi//+kZKy8vJ7//6mVsgDCvv//riq2/8gP//+v&#10;nLkJyVb//66ouJnHFv//rUi3jcPk//+sJ7Z/wbv//6uUtfjB9v//qVyz+MHr//+kPq8avrf//52r&#10;qEW4nP//llifx7BB//+PS5b1p6f//4nbj/qhM///h4yNBZ8B//+KFY/SoqT//5AOlpKqDf//lb2d&#10;LLEV//+ZG6FmtW///5m4oqq2Tf//mTKiKrTr//+Yb6AyshL//5h4nXau6v//nLed/q8d//+phKef&#10;t8L//753u7nJdf//0IrPy9re///TOtZF4Mn//8etzwXb/f//uWzEvdXl//+wZb650/D//6wOvEnU&#10;Pv//qFW5UdMi//+jyLSZz9L//6BosJHM6P//oDuvucyd//+h3rDDzdT//6MtsVzO6///otiwG88r&#10;//+g4q1nzwn//57DqzzQA///naKrENJ7//+fxq8518///6aauPrg2///rzXE3+oq//+1gc3A73v/&#10;/7hz0dfwJ///uBnRUe3j//+1dM4k633//7QJzQrsNv//tK7O+O/5//+1PNDh87f//7Tf0Ub1zv//&#10;s5HQSfZA//+ydc+p9gr//7MX0QP2M///tMXStfZn//+2TNL59e3//7fL0q/1Kv//uiTT8vTQ//+7&#10;8tWA9NL//7tH1Kf0lv//udHSs/SX//+4r9CJ9Az//7f2zkbx/P//t7vMYO6X//+3tcs/62z//7eO&#10;y0rqDP//tqbL+uqW//+1ss0y7TH//7Xxz0nxev//th7QYPVE//+1bc+89y7//7P5zb33Ef//spTL&#10;j/Vw//+zR8vr9Ff//7VUzmHz5v//tnrQOvOS//+2adB58yr//7ZAz7zyuP//tjfOU/GE//+1/8zE&#10;76r//7XfzD/ue///tovNge8r//+35M+b8Rj//7gEz+fyDf//okS6FNql//+i5Lq028j//6RZvGrf&#10;mv//pWS9UeOM//+kyrwi5TL//6QXut/lpP//pGm6/uYu//+lYrxB5nT//6clvx7m7///qHTCi+bR&#10;//+mxcM15Nz//6H8v+Hhxf//nnG8wuEN//+ffb3f5Dz//6I4wJTnOv//opHAtuXn//+gW73m4Wr/&#10;/55juxPdyv//no26c91r//+fjrsE3nX//6BEu5bfPP//oTy8YN/6//+h87x64Br//6JDu7Pf0P//&#10;osa7OOCK//+jaruE4rP//6RlvPHl2///pXi++OiK//+ldcAF6Pb//6QAv2Pnif//oti+gucM//+j&#10;Ir6J6L3//6NpvlPqGv//ooq9COkH//+gyLqX5Uj//5/4uG3g1///oSa3xd2k//+jBbgD29r//6OQ&#10;t/Pasf//onu3nNou//+g5Leh2of//6AjuG3cEv//oaO6zt93//+lK75u48n//6YavtbkOf//pGO8&#10;bOGF//+kOrwA4OL//6UBvRPh6v//pJy9SeIu//+i7bxD4XH//6EDutPg3v//oIm6iuGy//+gqrrD&#10;4mr//5/Xuh3hSP//nk245d7g//+dqbiA3QX//548uQnb+f//nmy47dqE//+d5rg92R3//54QuLTZ&#10;4P//n9u7Ft11//+hebz54M///6DSu//gvv//n0e57t6v//+fGrlz3fT//6Cfuvbf5P//owC9juOR&#10;//+kjr915jL//6M0vizk7v//oAW6a+Ft//+eVbfF4FT//58Dt7LjGP//oMa5geeU//+h+Lug6nr/&#10;/6I7vRLqcP//ox++s+kw//+jyr9K5xj//6Njvl/krv//o2y+SePR//+i7b4F4xz//6Dcu+Lgsf//&#10;n8a6Gt5L//+hS7pz3cn//6Pqu+3egf//pSy8r97v//+kXLxR3xT//6NFvF3gr///o2C9gOQw//+k&#10;uL8q6ED//6X3wA/qqf//pYa+9OnQ//+kn72J53H//6ZjvxXnMv//qwPDeejx//+uT8YN6Mr//61Q&#10;w8zkjv//qVa+jN3G//+mJbof2AX//6ciuQfV2v//rOW66dXS//+2nr8l1dn//8S7yA7X6P//0zbT&#10;Yduf///a7tm/2/v//9pQ2EfW2P//16jU7tGF///Wc9PYz5z//9Jp0PLM6///x//H0cTz//+7R7u0&#10;utD//7FNsZ2zP///q5araq/J//+nd6a2rdX//6RgouCsJv//pd6jTK1W//+wqKzstcn//8SKwDXF&#10;vP//177TftQJ///cwNiR1Av//9LizlvGpv//xiLBKLk9///AX7p2tG///8ISujq2O///xqa8Fbjh&#10;///NaMC2vEP//9TpyBDBYP//1T3KHMJn///HlL6yuHP//7PIrIOp6f//qKiiGaP7//+rqaV1qy3/&#10;/7VBr9K4KP//u0O3FMDh//+6jLdhwb3//7katgS/1f//utW2977b//+91rlcvkn//8GMvdu/y///&#10;xuzFhsU4///K7swmyjn//8ybzx/LdP//zYPPl8nt///JoMpNwxT//72FvPG1nf//r5CuSqjJ//+n&#10;c6WKo0j//6bfo/elDv//rVipSqyJ//+6mrXouPH//8nNxQnFj///1EPOw8uk///YOtDrypr//9af&#10;zUzFb///0yfIvcEx///SMcikwnv//9H7ywfGeP//zyXLA8dj///IW8Zdwpv//75cvXW4yP//sp2x&#10;9aw///+k5aPkneD//5X5lACOuP//iY+GQoIp//+DqH9MfEr//4S8gB1+gP//iKCEZ4VL//+NbImz&#10;jc///5PIkDyWcP//mlWWyZyK//+gK5z3oFX//6RAofKi9v//pJKjbqNF//+jCaLLojP//6L5oy6i&#10;Xf//pJWlGqRK//+lYqZipZX//6NCpJijT///n5GggJ4v//+c0JxmmTr//5tAmUWV6v//mhmXfpRd&#10;//+YQJZ8k03//5UxlPqRNf//kpSTkI7K//+Ri5MNjNv//5FBktaK+P//kBqRR4f8//+NxI3/hCz/&#10;/4tFipSBMP//iS+IQ3/R//+GZIXLfnT//4JKgdl7q///frJ9yXjy//9+6X0Yea///4PlgUJ/Df//&#10;ih6HI4V///+NdIrAiP///42Yi4CJT///jb+MSomf//+QB480i9j//5KzkqiOPP//ky+UIo5f//+S&#10;8ZSsjZT//5PHlbuNf///k1iVJYxc//+QG5Gkibj//41pjqOJDf//jd+OsIvg//+QyZFekEj//5Q+&#10;lSSUKv//lsOYUZZy//+XKZklllf//5V1l2uUYf//lCaV5JOn//+UcpYJlS///5MylLKUh///jrKQ&#10;N48x//+LA4zDihT//4sjjTqJnP//jE+Od4tw//+Lxo2Pi/3//4u8jNuMPv//jiOOeo11//+RhZEW&#10;jm7//5PVkyWOcf//lKeUto6D//+UepYJj37//5OzloyQ/f//kdmVG5GK//+OspF6kCH//4ucjXGN&#10;qP//inqLQIvZ//+LmIuJi3j//461jl6M1P//k4OTvZAZ//+X/Jmck5H//5mBnOuUzf//l92c0JNP&#10;//+Wg5wskYz//5i3nh2SKP//m/OggZNc//+bWJ7ykbz//5XEmK2M1v//jrKRHIdH//+LLI0chNL/&#10;/4yOjeSGYv//j/uQr4ld//+SLpKEirb//5GGkfWIv///jtWPm4Rv//+LooxSf7X//4kQiNh79f//&#10;iHqG7Xq+//+JVoaxe4r//4oYhv98nP//ilWHSX0G//+Jd4aMe93//4dthIt5Nf//heSC73cL//+G&#10;XoM0dw///4jshVt5NP//jAeH/Hu9//+NVIkbfGD//4wciH568v//ijCHxXlQ//+HQ4Xqdpz//4Hg&#10;gMJw0P//fBV6MWoW//94OnTnZXH//3aFcbJjqv//dq9wwmR5//94G3HPZwD//3lwc5Npvf//eUR0&#10;V2sJ//93bXOWanr//3VWclRpbP//dFhxpmlI//9123Lfa0P//3n+dkRvKP//fyl6fnLp//+DhH3N&#10;dM7//4atf+V1If//iYyB+XWh//+L24Qsdl7//41dhmt21f//jiGIgHbZ//+MZYg7dQb//4gUhQRx&#10;vv//g8WBSm9M//+AyH54bhj//382fONtmv//fn98BG1q//9+eHuJbcb//39Ge4Vuvv//f8N7AW7M&#10;//+ACHqBbfL//4GYe91uGf//g+B+jG9N//+FAoB2b/3//4NQf35uN///fwZ7b2nf//97JncrZgX/&#10;/3ordWFlev//e+p2cWg2//9+cHjKa9D//4AAeq1t+v//gMF75W7Q//+Bo3z+b47//4IhfUFvxv//&#10;gDZ6qm0O//97V3T9Zr7//3Zcb3RgfP//c6psrF2c//9zhWzpXqP//3YvcFdjIf//e8d3AGp0//+C&#10;RH6ackP//4YJgvB2jP//hXeB5XVj//+Du36ycfL//4QafWFwGP//hfV+MnAX//+HE39fcDH//4ZZ&#10;f55vjf//g9F+Wm4u//+A/nxJbN3//3+2erJsXf//gJZ6dm0S//+ChHuGbtj//4O0fQZxBP//g7x+&#10;a3L9//+C/38Wc/3//4FjfiBzEv//ftp7mHBQ//97MHevbCn//3dfc35n6f//dUxwn2U1//91UW+D&#10;ZBL//3a/b/Rj8f//eKxxhGRY//96a3ORZRj//3yYdmpnA///f0F6Dmpv//+B1H3nbqj//4OggQ9y&#10;Qv//g+yCSHOg//+De4IEcx7//4OCgYlyOv//g1GAkHDH//+CXX7mbsv//4FafZVtaf//gI59D201&#10;//9/1XzfbdP//366fABuKv//fRd6BG2W//97oHfMbNr//3rhdmpsu///enl10Wza//95jHUnbCX/&#10;/3g4dDFqxv//d2xznmn8//94YXSua0z//3s1d99u3v//fzh8pHOR//+DNIGOd6v//4YnhTR5+v//&#10;h4OGo3oW//+HwoZoeOP//4hchpF4Tf//inWIx3nl//+NZYxNfSX//47JjhN/If//jIuLV3zy//+I&#10;noYAeAT//4a3gkV0Jv//hzyBVXJ5//+G+YCGcOX//4PNfaVuB///gVJ71m0S//+DK357cQT//4Zx&#10;gpx2b///hZWCZnc0//+AIHzdcjv//3vUd69tWf//fEd3B2zE//9+mHiUbf///395eRZtm///f+F5&#10;I2x0//+CgHs3bZb//4eGf7hxsv//jBSEHXZe//+NV4WKeMv//4vchE14+P//iqWDT3ld//+KGIMs&#10;ej///4gxgih5kv//hdmA4nfx//+GHIIdeEr//4kjhb97Iv//jBaJFn5A//+NSorBgBb//41qi56A&#10;uP//jVGMVoAx//+NUIy/frH//4yui+98Z///isSJd3nd//+IuIbUeJb//4hrhmd59v//imSJB32z&#10;//+MxYy2gWn//42cjpWCtf//jriPpoMB//+T55PThfz//5zfm9uMPv//o8GimJE2//+iLKE3jwf/&#10;/5nemLuHKP//k/CSGYIY//+VXJK1hCf//5lMliOIRP//mHmVCocW//+SKI6JgET//4ulh7N5gf//&#10;iK2EQnbF//+ICIM8dxz//4bogex3l///hXyAW3d2//+Fx4BEd8D//4dbgSx4Ef//h7uAsXb3//+F&#10;sH35dGH//4LZewByGf//gTJ553Fv//+AfXn7cTj//39beTZvdf//fyB4oW1U//+CzXtmbjz//4uE&#10;gyB0CP//lVGMNHu8//+XT42JfPT//42Wgv9zhv//gRF1oWeo//98EnBEYxz//4Dbda1n////ipGA&#10;93GU//+Ra4l7eDj//5G3ioF4ZP//kRCJo3e1//+VWI26fD///5mHkmGBC///lqaQMX7e//+RnIu8&#10;ep3//5A6isx6Xf//js+JcXpR//+K94TOdyf//4r0g3Z2f///kmqKC3yL//+Z75GMgqD//5hxkD9/&#10;8v//kD6H0Hav//+J14D3b2b//4dGfjVsS///hSZ8TGpC//+CM3nUaDH//3+meAVng///fp5302j+&#10;//+ABHnJbKD//4Pafbdxpv//h7OBhXXO//+Ia4Jgdoj//4aSgKN0i///hNZ+k3Jl//+Ctnudb8//&#10;/36fdoVrc///ezRyYGep//97WHJLZwT//32hdNNoaP//f7Z3SGoj//+BT3kAbAH//4L6enJt////&#10;hMN7+m/G//+GrH3AcVn//4jkgAZzRP//ioOByHTA//+J64F0dCb//4enf41x1P//hjh+bW/+//+G&#10;/X9jcAL//4lNgdFxh///i72EX3PJ//+MaoUxdW7//4olgwl1A///hpZ/hXMW//+DeHxocEz//3/K&#10;eLprtf//e1t0KGXz//93LW+XYMD//3Nja2RcTv//b9Vns1hf//9tZ2WIVfP//2zsZZFWI///bYtm&#10;lVfY//9uAWcfWTT//24XZxFZyv//bZBmeFnP//9sMGVAWYz//2quY+1ZwP//avpkcFwJ//9uTWgT&#10;YWb//3HZbB1myv//cjds+WiB//9xPGxaaB3//3MGbmFp2f//dxRyrG2g//949HS9b4z//3erc3Ju&#10;yf//d7hzJm9Y//99Rng+dPn//4dEgiJ+r///jtqKE4Xn//+Pkotihk///49Zi7yGBf//lFiRW4to&#10;//+a0ph9ksL//5y4mwiVs///m5aawpVQ//+b8pw5leb//5zOnfWWk///mwecfpS5//+Zjpswk8H/&#10;/5vHngWXHv//ndyhCZq8//+ckaBtmzH//5yVoMqc7v//oOSlXKKD//+k8Klwpqb//6Mxp02j7v//&#10;nbmhPp1H//+azJ4JmZ7//5uCns6Z1///nICfq5ox//+dFJ+rmi3//51tnyaagf//nEadPpoa//+Z&#10;8ZqemQj//5gWmLWYSf//lnaWupbS//+WNZV3lRr//5v6meKXt///qfSnOqHr//+4Y7Zdrdj//7qe&#10;udav6v//r0Cu+6Y9//+h+qFHm0H//5sfmdGWSf//miOYiJYF//+cK5pxl1///595neSZW///oWCg&#10;gprd//+gRaCpmwj//6CQohedYf//pO2mxKLi//+nwaj2pRD//6XcpgahOP//o++jO50f//+kjaNJ&#10;nDL//6UXo3ycVv//o/uh5ZvI//+jYKA1m5f//6VkoE+cr///qR+hw54U//+vg6aHoav//7ncsI2p&#10;3P//wOy4Iq+Y//+8dLRtqtr//7HdqxShl///qmSltZzp//+l2qNzm0r//5/nnyiXgP//mnuaqJN1&#10;//+aB5q8lCz//5yknWqYAf//neqeEZqE//+eSZ2QnDD//5+vnqye6f//oGSf9KBx//+eyJ87nnH/&#10;/5v9nReaHf//mOuaeJVr//+V15fCkZr//5SBloOQXP//lT6W4pGa//+UmpVxkZ7//4+aj3ONI///&#10;iHOHT4XO//+FGoNMgW///4gWhieC3P//jp6M6YfR//+Uu5MujLP//5dJlXuOkf//k9yRl4tH//+K&#10;Qod3gnX//36Teyh3Y///d6BzinAj//94Z3PSb8j//36Wegh1Iv//hSeBMXwq//+GdIMofun//4HR&#10;fuN7v///fdB6/3i9//9/O3yRetn//4P4gWx/qP//iCyFZYK6//+LdogGg9L//45eikeE6f//kAOL&#10;x4aH//+QoYzbiO///5Gvjs6MQf//k32RlI9i//+UqJNjkHz//5M+kgiOUf//j0iNvIn3//+LOYlt&#10;hkj//4kJh1+EyP//iZ+IOYVh//+LsIpJhjb//4x8isKE6f//i22JQIHV//+KaIe7f5///4tJh9iA&#10;Ov//jMeIWYIl//+MyId/gtj//4vphlmCp///jECHOIOd//+N1Inghg3//48JjBGIZP//j4+NAonz&#10;//+QiY3mi4n//5K+j/OOA///lYOS35EM//+WiZR+kmz//5QRks6QBP//jzCOqoqM//+K5Yr0hTD/&#10;/4moijeC+v//inSLT4NZ//+KtYtag7T//4o6igSDYf//isuJfYQH//+M9orthnX//49zjViJhf//&#10;kVePhou4//+SgpDEjAP//5NVkS6Kof//k9SRKIiP//+UHJE+h1L//5SGkeaH////lHKSNYmT//+T&#10;qJGeinn//5NYkRWKof//lAyRLopG//+W45NZi2T//5sgl1KOhf//m9OYOI82//+W/pOlivv//5H2&#10;joaGOP//kUuNZoUr//+Sro4Ohbb//5IxjKWEM///kJyKM4G5//+QrYmtgTP//5J6i0iC/f//lKaN&#10;roXu//+V1o+UiKL//5W4kJSKcf//lQ2RIIuT//+TxJCMi4H//5HtjnOJ+v//kO6MYog4//+TM416&#10;iKb//5rllKuN1///pSafTJXe//+rpabXm27//6wEqFGcS///qOWl4ZpJ//+lJqJPl6v//6CxngSU&#10;jP//m2OZaZDZ//+Xo5bCjlD//5bEltON3///l7SYC46Q//+W/ZbejTP//5JokUuHcP//jAuJmn82&#10;//+GGIIadyz//4Epe4Rwov//fcV2oWx5//98nnRca0f//35WdUFtNv//gm94h3GN//+HcnzFduf/&#10;/4yxgZN8Yf//kseHuYJH//+ZuY8EiID//54ik7WMCf//nwOUcIvT//+izpfFjgX//68epBeYu///&#10;via0bKfM///C7LtRruP//7pftGSpeP//sDyrCKF0//+uZKmioDX//7FLrTGjGv//sFmtMKKh//+q&#10;dqg6nYD//6RConuXQv//oAid0ZHX//+c4JlvjVb//5pilZ2KU///mWGT0Ilj//+ZqJO4iU3//5ot&#10;k9+Is///m9yVKYks//+e2pf0i73//6BJmWaNxP//nsSX4o1I//+ds5bTjTP//586mKGP0f//oM6a&#10;pJLB//+guJrMk+f//6D2mweUrv//ohacWZWv//+iAJzulUH//6CrnGOTm///oIGc1JNL//+h5p6O&#10;lP3//6JPny2WRP//oR+eF5Yc//+gDZ0HlaH//6AknReVwP//oCedBJWQ//+fF5vElGr//53hmlaT&#10;Jv//nZOZ9pKK//+d6Jpkkk///55wmweSRP//nxCbiZKJ//+fKptlkpD//54cmjaRhP//nN6ZCZAc&#10;//+cvZj/j53//50PmT+Pp///nL2Yl492//+cwJgMj9z//53RmImRP///nsKY55Iz//+ev5ggkbn/&#10;/550lr2QcP//nlSVaI7w//+dzZQOjSX//5yWkp+LTv//nJaS3ot1//+e45WjjmL//6C7mGuRNP//&#10;n3iY0JFC//+byZc3jzP//5fFlOWNBf//lLuSUIuh//+S2Y+SioT//5LZjfOJov//llyP2opj//+c&#10;BZRajAn//59tlx+Lf///nkeV1ogN//+af5JqhJv//5byj7CDwf//lOOOvYUj//+VF4/7h5j//5h3&#10;lBCLTv//nX6Zbo+y//+g1Jy2kuP//6HmnZKU/f//osaec5fA//+jYJ+3mq///6HLn1GbqP//n5Ge&#10;S5vM//+fwp9dnVf//6FuoV+ewv//oQqghJza//+ctZrcluL//5dNk76QmP//lZGQx46u//+X1ZKw&#10;kML//5uMlqaTyf//nvuac5Zk//+hJ50jmGb//6GnnoKZZf//oAud75gf//+dzpxKlYP//51Ym5WU&#10;S///n7mc9pX9//+l3qGmm3L//62np/Sia///sRqqAKTm//+u5KZYoRT//674pLKePv//tvurJaLT&#10;///CWrYPrIb//8ofv4y2gP//yynD6Lx8///FUMDmuor//7rTt2Ww9P//sQutPqYu//+r2KdAnzn/&#10;/6sBpYacMf//rKCluZs1//+wrafonO///7Uxqxagov//tUyrHKG6//+wFabtnmj//6rco0KbHv//&#10;pwehNJlu//+i4J7Il8P//6ARnUuXHv//oQme6pkl//+kiqJpnGr//6dSpLaduP//qTyl5p0b//+s&#10;B6fwnRT//65Rqamdrf//rXSoYJzv//+q3KVKm37//6lPov6a+v//qBqg7Jpe//+mW567mQb//6Tc&#10;nZKXs///o6idbpZW//+jL55QlVb//6P9oDmVZv//o9mgp5SS//+gvZ2GkRT//5xFmJuMcf//mMSU&#10;gIjC//+V85FDhdP//5PCjuGD+v//k1eOU4Qz//+VFo/Dhjj//5f6klOIj///mb+T74lj//+Y0ZMu&#10;iFv//5ZXkSqHVf//lAGPooe6//+RfY4TiAT//47XjDaHTP//jiaLu4c2//+QBo0DiFX//5IvjdeI&#10;uP//ksSMq4c5//+SD4phhSj//5GViPiEeP//kZmI04T7//+Q/4ijhL///5AKiDyDd///j5GICYHg&#10;//+PyYg6gH///5BEiHl/Tf//kIaIXH5b//+RBIhZfnb//5KgiXuAa///lJGLPoLT//+U2YvVgxv/&#10;/5J2iiOATP//j6yIMH09//+QOYllfg3//5QUjYiCqf//mDeRe4fP//+aE5LMivv//5h1kNSK////&#10;k+qMq4fx//+OzIh3g1X//4vdhkh/tv//jSOHSX98//+Q/omtgZP//5SAivWDOv//lluKxoMu//+W&#10;m4ocgf7//5a2isuB0P//mDCNxoRG//+Z05Dvh37//5mbka+Imv//mE+RAIgg//+XRJCyh73//5XI&#10;kDSG4///k3qOy4Uk//+SEY21hAL//5MnjlmE0f//leaQMIan//+XvpFKhzj//5fmkVyGZP//lsmQ&#10;yYUf//+Vs5BVhKv//5XBkMGFwP//loOR1Yd6//+XVZMciPX//5eLk8yJj///ltiTJolY//+WBpG/&#10;iUb//5WckJWJnv//lkCQ4op8//+XapJDiyr//5ggk0GK+///mPCT3Yr+//+aHZRPi27//5tslKWL&#10;yP//nJyUzIu2//+enpXDjIr//6N+mb2QpP//qiOf9pbj//+toqOdmg3//6sDoWOXAv//pKqbcpCL&#10;//+eipXsi0b//5mKkfyIdf//lYSPXIdO//+S2I30hxf//5HejdeHcP//kiCOd4ez//+Sq48Rh1L/&#10;/5Muj2aGvv//k3qPP4Zs//+TcI5jhjH//5NRjQKFtv//kzmLeoTV//+S/oolg8L//5KIiW6C8v//&#10;ki6J0YL2//+Sj4uehGj//5O5jjGGyf//lG+Poof4//+TSo4jhdv//5ILi56Csf//koGKpYG1//+T&#10;gYq+gt///5PfiwqEyv//k+OLnYZW//+Tl4wJhkf//5OrjJqFK///lGeNYIQR//+Vb44sg6v//5bD&#10;j1eEXP//l/CQu4WE//+Y/JJGhpT//5sOlLGIGP//nU+WwIk2//+eHZbmiMX//5zplRCGwP//miKS&#10;G4Ou//+Wqo7ngGr//5OvjCp+K///kpGK6H5e//+TO4szgM///5Q3i+uDjf//lH2MVoVJ//+TXIvi&#10;hVH//5A6iemDNv//jPmIEICt//+Lx4gJf4f//4wHiK9+8P//jO2JFn5f//+N/IkmfeL//46GiJN9&#10;XP//j1CIUX3S//+Q3okUf9D//5KxireCvf//k7+MLoUC//+TIYwGhPv//5JKizGD9///kluLBoOo&#10;//+SNYr4g1z//5BIiYyBO///jOqGrn1B//+KfYSBejr//4sShSp66v//jkCIeX7k//+RZ4u3grX/&#10;/5Gei9+CwP//kAiKCIAx//+O2Iiefh3//43xh6t9Ev//jYeHLX0C//+OToeGfcP//490h+Z+KP//&#10;kECH8n3S//+QPId/fQL//47bhgx7dv//jMWESXmp//+LT4OUeLf//4vGhPZ5nf//jfGHpHu5//+Q&#10;RomjfUj//5H0imV9vv//koaKJH1c//+SHomSfOr//5Kpind+P///lNGM2oFd//+Xoo9phKf//5nu&#10;kSuG0P//mj6RNobb//+Ypo/6hYT//5bejxuEuv//lL2N6IPn//+Qxoo0gNP//4xihTh8y///ipCC&#10;Wntn//+LG4IFfPP//4vtgoN+/P//jD+C4n+Y//+M+YOdftX//491hbR+f///knmID37z//+UN4lI&#10;f8j//5UPigqBTv//lRqKaIJl//+T+Ynzgab//5K0iXd/+///kfWJZX68//+R8YnEfp3//5LCiqp/&#10;nv//ky2K9oAd//+So4pPf1D//5FKiN59WP//j5qHGHru//+PfYbZelr//5INiXV9RP//ldyNnoKO&#10;//+YUpCNhy3//5fWkGWIY///lYeOWYaK//+TYoyig8b//5LCjKqCWf//lFaO14O6//+WIJEVhkb/&#10;/5YMkWyHnP//lICQMIdH//+S1I55her//5HkjPuEaP//kXiLyYMF//+RAYrmgab//5C0itSAwP//&#10;kCuLCoBU//+PWIr7gMD//4+Ki26DQv//kQ2Me4dX//+TqY35i4X//5bGj7iOav//mGmQW45j//+Y&#10;TY/WjCr//5hrj+yKnf//mbaRKYsC//+arZITi77//5pgkheLvv//mgaSbovJ//+aDZMAi6z//5ou&#10;kwSKz///mzeTSYpJ//+dWpSxixP//596luiMx///n8WYfo3I//+eX5kAjfr//5y5mOiOXv//m0iX&#10;9I8o//+bnJffkcT//5zGmIqVEv//mw+W9pTw//+XHpO6kWb//5RqkaSNtf//lCuRcIu+//+VjJJa&#10;i83//5Z+kuKMvv//lxqTb454//+YUZTckPr//5lXlhCSuP//mSuVs5KE//+YWJQ6kTz//5gVkyKQ&#10;av//l6mSRI+a//+WZ5FXjkr//5VIkOSNLf//lQSQy4yP//+VSJA4i8b//5Ypj5aK8f//l3KPf4pG&#10;//+Ye4/iidH//5oKkWiKp///nMeUU40s//+fiJc4j6f//6EVmPyQvf//oBCYlI99//+bspVci4v/&#10;/5XmkQ6GzP//kfKOhIRC//+RK46qhOT//5Haj5eGg///kf2PfoaZ//+RIY5RhKj//4/IjNuBxf//&#10;js2L0X9v//+OGIrGfeX//41QiTV8j///jPuHxXtu//+N+Iesex7//48liC57Dv//jwmH9nqu//+O&#10;1Ifre33//4+eiIV9o///kRaJAX9///+ToIn+gQH//5bzjAmC1///mW+OPIS+//+aQY/khq7//5pM&#10;kXCJXP//my6T4I17//+bxJWQkLD//5oflG+QIP//lwmRe4xZ//+Tfo4Khvb//5Bgiy6Bxf//jryJ&#10;+n6x//+N6om4fXD//40piWx82v//jLOJLXyz//+NIom0fbP//47mi5CAvP//kWqOJ4Uo//+UC5CN&#10;iS3//5aBkj+LR///mIWS/4sY//+ZgJJoiUL//5mkkNOHc///mdqPjIc4//+Zc45lh3v//5gdjXmH&#10;Nf//l2qOPYeY//+X1pBeiQz//5ijkh6KfP//mV+SqYsQ//+anJMKi0r//5v3k6OLPP//m6uTD4ma&#10;//+ZSpDhhqP//5a8jt6E4///l1WQQofI//+bHpTsjnD//54wmI6TMP//nkCYlZKi//+baZUujWn/&#10;/5bOj/+Ge///km+LjYF8//+OjohBfwf//4tfhgl+YP//iNCEN336//+GSoGZfGH//4Tkfxt63P//&#10;hi1+tXvv//+KIoEsgFL//48fhYOGW///kvqJyYsz//+UcownjKX//5SvjPGLcP//lYWNvony//+X&#10;Qo9qibD//5j+kdiK0///mmOU0Y1p//+b+JgzkYH//51jmuSVs///ngOb8Jg+//+fXZ0YmfX//6AY&#10;nVqZxv//nnWbR5cK//+ch5lTlPr//5s2mKSUqP//mimYdJTH//+ZbpgnlI3//5iKlyaTo///l+KW&#10;UJMn//+XKZW8k0b//5XVlLuTQ///le6U1pR2//+YQpafl0L//5okl3iZAv//mXCVc5fd//+Wd5FJ&#10;lH3//5NqjZ2RJf//k1WN2pDw//+XVpLslPX//52Jmk6bT///osygXKD1//+lgqOHpF3//6XhpI6l&#10;6v//pQWkx6an//+j5aTJpxH//6MzpMOndf//pDul3qkl//+m6qiBrKL//6hQqjuvVP//p0ip7a/J&#10;//+mEqlcr6L//6YvqbWv6v//qEGr5bFs//+roK+Gs8L//63esfW0p///reSxh7MZ//+tpLAtsYD/&#10;/66TsCeyAv//r5yxJbPK//+vDLFytK3//62osTa1Bf//rVGx87bS//+t77OCufD//61qs5y7WP//&#10;qlywkbio//+mP6vms4v//6NlqE2vo///o0ansa9n//+kvKkssaL//6TSqcmys///oueoorF1//+g&#10;JKZhrvL//52xo7msav//neijRKxq//+hCqXarzf//6R6qVeyUf//psmsP7S6//+oJK5JtvP//6fK&#10;rny4GP//pMqsIbbi//+gIKh+tGv//5xophGzj///mx6l3bVo//+bkKa7uBr//5wApsG4vP//mwuk&#10;5LX4//+acaNisv///5z/pXC0QP//oaCqF7lO//+nGLAlwG7//6watjPHSv//rUe4fclm//+qqraC&#10;xif//6cFssrA0v//pLyv570m//+kyK9UvR3//6Rdrp+9b///oM+q5boX//+afqPbssz//5Kqmmup&#10;Y///i+eRnKFt//+Ie4zQnfL//4mOjdigMf//jxqUeaeI//+V+py2r/b//5pEofS1FP//m7Gjz7aq&#10;//+bQKODtcD//5ofoh6zb///mJqfhLAX//+X65yurSX//5w9njau6v//qS6o2Llq//+8Absxynr/&#10;/8nFysLYbv//yRLNYdru//+95sYN1ab//7ORv2TSSf//rxK92tP6//+toL5a1nj//6rLvEjVc///&#10;pWm2tNCX//+gqLFOy/j//6A4sFXLxv//opSyO86M//+kD7Lv0Kf//6MOsNHQvP//oKWtk9Be//+e&#10;mauY0Wf//50fqzHTU///neGty9b7//+jbbXB3pH//6wlwRHoI///s3XKUu7V//+3Ns7T8LT//7fP&#10;z0Dvc///tj7Nd+3R//+0+Mzc7nb//7UnzrrxoP//tcnRPPUj//+11dKB92z//7Tm0hD4EP//tCrR&#10;yffV//+1JtNo987//7cD1Vv30v//uE3Vjfde//+46dRL9sn//7oG09f2qf//uxjUDfau//+6WNLH&#10;9Z///7kl0ST0Hf//uETPdvJS//+3UM0X75L//7bfyvDscf//tz7KMOpP//+3pcrl6af//7c0zErq&#10;QP//tqDOMeyl//+3atEd8QP//7gL0rT1H///txjRivbe//+08s599gP//7LFy1vzaf//ssfK+fFo&#10;//+0fc0N8HX//7XWzwjwXv//tl/P0vD///+298/E8jT//7gcz5Dy/P//uL3PB/Jl//+4j87e8TL/&#10;/7jU0DHxVf//uWTRrPKm//+42tEU80P//6AHuIHYsv//oNO5f9m1//+jV7xf3j7//6WMvoXjC///&#10;pQm9huRj//+jkLuX457//6Oju4Dju///pT69R+T///+n4MCv5w7//6l4w+Ln2P//p33DyeXn//+i&#10;r8BG4tr//58xvWPiL///n5q+LeSU//+hYcA45ln//6GawHTks///oFe+yOFW//+fI7zV3vv//589&#10;vCTfN///oCS8duC7//+hcL1C4lH//6Mdvifjdv//o7K9X+K1//+jP7ta4PH//6N/urHhFv//pKS8&#10;GOO2//+meb8H55j//6ejwW3qB///pnDBK+jX//+jyb8e5cP//6IXvazkOv//onK95+V9//+jrr7c&#10;563//6P6vsroKv//omy8a+Vi//+gs7kP4Nn//6C1tujc/f//ok+2ntrp//+jtrc82h///6PDt+LZ&#10;/v//oqG4R9o2//+hfrjL2w///6IfuqTdnP//pJ+9wOFW//+k+r4S4db//6M1u9XfkP//op+67t64&#10;//+ij7rg3sf//6HSunnea///oPi6Lt6E//+gr7pp4BH//6FBuzzipP//oT67PuOb//+fvrm74YH/&#10;/51st4Hdh///nC+2ZdpV//+dC7de2UP//55LuMbY6v//ntO5uNjJ//+fWLrq2jH//6DdvRfd5///&#10;oja+guF4//+hcL0m4Y///5+5urffHv//n1S51d2f//+gh7qp3rH//6LWvKziG///pIS+N+U2//+j&#10;dL0R5QH//6D3ulDjKf//n+O40eNm//+gKLjj5hn//6CNuaPpY///oHu6fOtd//+g77wA7Dv//6Mx&#10;vu/s8f//pJ3AVOue//+j178w6DT//6LBvf7lUf//oR28b+Ku//+er7nR34T//52tuCbdUP//nwC4&#10;kt0U//+habor3gX//6KiuxzemP//ogy6996z//+hkLta4EX//6KXvPXj4P//pMG+3+f6//+mnb/a&#10;6oH//6b1v1fqZP//pq++wujy//+oHMBg6LH//6txw+Hpef//rYvFouim//+sVMOP5Kj//6i7vv/e&#10;IP//pey6/Nfc//+ntLqA1Wz//668vXDWCv//udXC89dd///IrsyM2nD//9aM1z7eEv//3LncO91y&#10;///ae9l71v7//9ac1SXQWf//1MHTc81f///PzM+dyUv//8QjxT6/3v//t0S4tLWc//+uy6+Dr9T/&#10;/6rbqlWuiv//p4el862r//+kwqJdrGP//6awo3muCf//saCtsrbe///FzcG5x4L//9ns1jvXG///&#10;4E7c39iO///W09Mbyw3//8hWxBG7GP//v6a6YLLY//+/WLhTstn//8Ofunm2T///zHrCFL17///X&#10;cc22x7D//9pi0s3MM///zGrG4MFm//+1erDcrkn//6Y2oXijFv//pbmgwqZv//+sg6gBsJ7//7FT&#10;rd+3+P//sm2vrLn+//+2oLN4vM///7+3u2LCWv//x8nCt8ZU///LZ8cdx3T//8wGygPH8P//yfzK&#10;acaP///GmMgjwoL//8PpxS698v//vy6/m7fP//+0ELPBrTX//6Y3pVKhv///ngKcIpxR//+ffJwH&#10;n3z//6scpeyq8///vum4x7yS///Sj8x1zGf//9vw1XnQW///2OPRI8fx///OnsW6uy7//8aBvXK0&#10;S///xjO+WrfR///JTcPCv4T//8loxi/Co///xJzDFb6k//+7h7rntNz//69KrwCnq///oS+g15kr&#10;//+Sq5Goirr//4XMg4B99///fdN6EHYv//98dXe/ddH//38Yejp6xf//g1t+zIIM//+IQoQHiQD/&#10;/4xDiDmNKP//j/+MUo/i//+UepGnk8b//5gClnmXtf//mpKaVJr2//+djJ5Qnmr//6BOocGhgP//&#10;oP+ixKJA//+fHaC2n5z//50FndWb3f//nOCcaZn1//+dC5tkmTP//5u/mcOYBf//mSmX95Xt//+W&#10;AZYZksL//5P4lRKPyP//k36VFo3G//+S/pSmi7v//5F1kq6I3P//j1iPrIXF//+NDoyKg0b//4rv&#10;ijyB7P//h/SHq4Bd//+DAYMNfLT//33ufb14S///fF17f3bc//9+/H1+eYf//4LFgRh9mf//haSE&#10;MIDz//+H9YbOg7X//4thimWHQf//kKWP5YxT//+VU5UjkLf//5W5lmGQ4f//kuCUM424//+QYZIC&#10;isn//45TkDCI1f//i4+NvIeH//+KUYyqiOH//4zYjweNz///kfaT7pQP//+WVJhkmF3//5fgmkqZ&#10;bf//lxKZtJg+//+VTZfTlpH//5S6lvOWsP//liWYCJju//+Wkpg7mTH//5OZlWGUrf//j+GSMI8Y&#10;//+ORpEyjM3//424kMiNFP//jGWPB41c//+Lio2KjZL//4ybjfmOK///jsePfY4u//+Qe5DGjTj/&#10;/5H0knGNOP//lAaVaI/o//+VdZfRk4H//5QKlu2Ujf//kDaTG5Jl//+Me48OjxL//4ryjQaM3P//&#10;i9KNaoyt//+OKo+Vjgf//5GMk1SQg///lVmYDpNX//+X0Ju+lNX//5d7nIGTxf//lcWbWJFp//+V&#10;7ptfkK///5g0nRaSBf//ma+d9pMD//+XqptpkTH//5LKleuMzP//jvKROIkX//+ObI+niEb//5A+&#10;kIyJkP//kSyRAIme//+O1o6whcn//4rqiu9/1f//h9GHjHq6//+FzYRqdzj//4TDgeF1fP//hGaA&#10;YHUl//+EhIAadZX//4UxgOp2Qv//hZWBiHYt//+E5YDvdN7//4P4f+hzsf//hAt/onPw//+FVoBs&#10;dYj//4cjgeR3av//h52Cs3fL//+FzYILdhH//4NsgSlz6P//gQZ/vnFI//9+KXzWbUv//3u+eVhp&#10;K///ebZ1q2XS//93mHH3Y3H//3YKb4hiwv//dgtvnWRZ//93bHHfZ4D//3jmdJJqh///ebR2f2x1&#10;//96DXeibZv//3oBd89uNP//eqZ4A28w//99HXmBcTz//4ETfEJznf//hSJ/GnT3//+I4IHLdaX/&#10;/4zWhRZ28v//j7GH7Xfz//+QIYkfd0///46OiNZ1dv//iwCGr3Km//+GIILzb4j//4HQf0htRv//&#10;fwd8wGv8//99z3uia4n//32se5Fr/P//fq58aG3P//+ATX14cBz//4EdfXhw0f//gc19cHB///+D&#10;+38rcUP//4YPgR9yQv//hduBF3Gp//+C/X6nbs///37Qestqqf//e+p3sme///97ynb9aAj//32R&#10;eFRqzv//fxx55G1Z//9/0nrpbk3//4EsfGxvDP//gxx+JnAL//+DXH3nb3z//4AbefJrXP//ekdz&#10;cGSH//91ZG4lXvv//3NFbBFdFv//cy1sW14n//908G6nYVb//3l3c75nBP//gCN7HW6+//+FUoD+&#10;dPv//4XYgcp2Mv//g5p+73Oy//+CW3yHcV7//4LVfAVwe///g2F8dG/+//+Cl3x8bun//3/4euZs&#10;1P//fMB4H2p5//97m3ZYabP//33Adz5rm///gc56dW+G//+FB34Nc1X//4WOgAN04v//g9J/2XPb&#10;//+Ban5zcZX//37hfD9vBP//e1h4d2uf//928XM2Z2n//3NLbi9jpv//cctrQWFg//9yr2tPYQ7/&#10;/3USba1iM///d4xwtmO9//9523PQZbv//3wqdxZoev//frZ65mwk//+BJH6ub73//4J1gNxxnf//&#10;gt+BUHHM//+Ds4GOcfL//4TcgghyXP//hS+B8nIg//+EZIEfcTL//4NngGJwsv//g0mAk3Gq//+D&#10;SoCycwH//4Iaf0VzBf//f9N8fnHV//9+CHozcRH//33decpxmv//fuN643K2//9/sHvacxv//392&#10;e6NylP//fw17H3J///9/SHtyc5H//4BAfPt1Ov//ggF/qHbr//+E04NVeNT//4hVhyh68v//iwqJ&#10;pnxc//+MboqsfPr//43pjAt+X///kIWO/YFw//+SWZE4g7L//4+5joiA5v//iliITXpi//+ItIUn&#10;dpz//4xNh0J3lf//jz2Jdniq//+Mf4b1deL//4fAguNykv//h4qDQXRY//+KboaZeTj//4nOhjB6&#10;Gv//hDyASXTr//9/jXrFb4L//3+JefhuaP//gVd7iW9s//+BmHv5b0D//4FHe7luqf//gut8+nAg&#10;//+Gt4AUc/T//4qPg094If//jDmEunp6//+LdIPxepv//4qigzt6t///iwCD+HwF//+LUIUSfTb/&#10;/4tFhhx9r///i+6Hy35Y//+NP4njf3v//441i3OAkv//joeMZIFh//+O9I2HgjD//49ejoSCP///&#10;j1COgYD9//+OkI1EfuP//4zWith8p///ipKIIXsm//+JLobIe0r//4l0h859Ev//imeJ8X7Y//+K&#10;34sbftz//403jNh+8///lhGT8YO9//+k4aFVjk7//7BfrNiXtv//rcarIpXm//+f+Z3Oil3//5YD&#10;k2uCUP//l7yUIYR5//+ebpnfil3//5+cmo2Kb///mHGTXoLZ//+OwYnNebD//4hUg1R0XP//hU6A&#10;AXKw//+C+305cb///4EqetVwr///gbB6qXDE//+EWnyTcgj//4aLfg5y9P//hpZ9kHK9//+Fyny7&#10;crn//4XdfWxz+f//he9+V3S5//+ES30Ncpj//4LVexpvQP//hZF8uW8I//+N7IP2dFP//5gujYZ8&#10;cv//nAGRDX+M//+VJIntePb//4oyfp5uhf//g3J3sGgV//+DmHhPaGz//4htflxtXP//jQeEVXH5&#10;//+OfYZ4c2j//5BgiFZ1cv//lfiOCXuc//+Z5JKrgG3//5cBkJt+Lv//kteM8no0//+RXIu5eTP/&#10;/43siDp2/v//h4KBEHHU//+FCn1ib9f//4oEgYN0o///kByHY3pB//+P0ob/eRv//4sQgbpy6///&#10;h/h+DW42//+G8Xz2bBb//4T6e31p3///gc95Kmd6//9/CndyZpn//32zd0BoDf//fyN5hGwx//+C&#10;+32rcbP//4ZXgRZ1eP//hsqBs3WZ//+GFIESdBr//4avgTJzev//hqGABXI6//+Dt3vmbrr//4Dj&#10;eGlrvv//gJp4QWtG//+BhHnKa/z//4KPe3NtR///hAd9H29a//+FHX3vcMz//4SHfNBvyv//g3d7&#10;R23k//+EP3vmbhD//4XQfbVvp///hcF+I3Ac//+EdH1Gb0D//4OofLRuZ///g9V9BG4H//+ETX21&#10;bfH//4S+fpFuif//hPN/Q2/1//+DbH4KcFz//4Aves1uzP//fEJ2kWtH//93X3ExZXv//3KEa81f&#10;D///byhoCVpe//9tj2ZUWBf//21JZktXtP//bVJmw1gc//9sxWadWGX//2vgZehYpP//a69lnVmM&#10;//9sgGY7WzT//2y5Zm1cSv//aytk81vr//9pLGMDW2P//2nhY9Ndi///bq5pFWOs//90Cm9YakX/&#10;/3U+cWlsfv//c+BwgWu3//92aHMublT//323eqV1kv//gyuAWHtr//+DlYC4fL3//4PDgFB9pf//&#10;iWGFFoMs//+TfI7cjJ7//5pslkaSyf//mhuW3ZHj//+ZIJamkJ7//5z2mxCUw///oQafqpnx//+g&#10;iZ/WmwL//57NnyOar///n2OhHJwl//+fsKKNnM3//53ioP+a////ndmgsprh//+g3aOvnh7//6G0&#10;pPKfzP//nsuif556//+dyqHRn4X//6COpMqj/v//otOm96aX//+hH6TRo5v//50moHado///mr+e&#10;JJmR//+asZ5smGn//5uMn0CYgf//nRSgEJmh//+dfZ97mor//5rrnEeZmP//l9mZRZi4//+XDJjZ&#10;mZL//5awmGCZZv//lsSXUpeq//+cbps+mcr//6ppqAGjtP//uWG3JbAF//+9ALvKs5b//7OGstes&#10;B///puClrqGy//+ey5yumz7//5zAmgmZqP//n+adB5wI//+lAKJ9n+L//6bdpUyhT///o5OjZ58c&#10;//+gtKG8ngH//6G7ozaf5v//omujbJ+8//+g56DmnCz//6GnoKaasv//pOijH5xP//+lzqN/nLX/&#10;/6OsoPubJv//op6fSJrd//+lEqBFnN3//6l2ooafJv//sHynzKNa//+6trGlq3r//8AQt8qv5///&#10;ucWyqKnD//+vW6mWoMD//6lcpWWdSf//pXCjaZwU//+fB55xl73//5mVme2Tov//mema9JUS//+c&#10;v54LmPP//5yBnS6ZYv//ms2aT5fx//+bIJndmHT//5vJmqKZVf//mpSaDJgn//+YVZhtlZj//5YV&#10;lquS7///lE6VN5DQ//+UDZTskCT//5YVlm6Rr///l8qXcJM0//+VI5QokK3//48CjZiKjP//i32J&#10;9YaT//+NsIx6iAT//5LEkheMc///llWV3Y+X//+WWJV9j1f//5L/kYWMA///jKeKoYXc//+EoYIl&#10;fdT//369e8R3U///fdZ6iXVg//+BvX6qeMH//4cphNR+1f//iACGVYFL//+CWoDHfVb//3yVeq94&#10;wf//fI16XnlX//+BIn7hfbH//4Ybg8qBTP//ibuHJYLg//+Mg4mXhDT//45bi0iGMv//juWMFYhr&#10;//+O/4zvirf//5A8jzeNdf//kmGSQo/M//+S6JM2j7P//5BfkJyMrP//jIiMkokG//+J9onwhvf/&#10;/4oTihGG8///jByL6Yed//+NhYzthsL//4zKi7KDzv//i3GJuYD6//+L8olXgP7//429ihGDOv//&#10;jmmJ3YTs//+N0IkBhV3//45Yif2Glv//kD+Mt4jk//+RYo59imP//5F6jsCK7f//kgmPI4v5//+T&#10;zJDUjkf//5Zdk72Rm///l+aWGZP9//+V8JUpkkn//5A7kESLov//iiiKkoOd//+HeYfqfuT//4fO&#10;iBt9+v//iIKIaH5g//+IpIfYfsH//4mSiASAOv//i8yJy4Nk//+OO4w5hyP//4/njhKJ2f//kDSO&#10;Mon6//+Pq40Dh9z//4+1jF+Fsv//kQmNbYVk//+TTY/oh3P//5VRkl6Klf//loST1I0i//+WrZPD&#10;jYn//5W0kguLMf//ljWRo4l9//+ZC5QbisH//5nklVGLYP//lhqSLIgz//+RlI3rhBn//5BZjEuC&#10;nv//kMKLxoJH//+PYok4gA7//41KhfB9Sf//jcSFeH1h//+RPYhugPL//5YNjVWGhv//mZKRqoua&#10;//+aK5PAjlj//5kglGyPU///l5qUKo8e//+WEZLajbj//5Xekd2MKv//mfmU1I1i//+lUp96lOj/&#10;/7LYrS2fVP//uJqz3qSG//+0RbCvojb//6yEqcidaf//pyKkyJp8//+jEqD/mFj//55XnNKVLf//&#10;mt+aCZKR//+bMZrRksX//583nuWV+v//oYWgy5c1//+ddZvpkf7//5X+k0yJKf//j6mLnoFZ//+M&#10;C4aYfGz//4pog6p53v//iX+B4XiP//+Jf4FHeGr//4qpgdl5hv//jLSDZXu2//+QNobbf4v//5Xq&#10;jQ6FjP//m+SThIt5//+d3ZVtjRr//5xhk0aK0///nmaUgYuA//+oR54llAX//7TNq36ggv//ubix&#10;2qck//+z1K0Eo3n//6vdpXCcyP//qzulFJxF//+v6KqKoOP//7FIrU+i8P//rGmp758E//+lQqOk&#10;l8b//5/EneWQ4///m/mY6YuV//+Y1JR9h/T//5dYkjuGxf//mBKSo4em//+aApReiT7//50/l2iM&#10;F///obKbtpCP//+ki55ik/f//6NRnNuTkP//oKuaC5G5//+gBpmtkdX//6BKmo2S8f//n8aaj5NZ&#10;//+fo5rBk////6B+m/mVXf//oN+cyJXz//+glZzClaH//6EsnXCWH///opCe5ZeH//+iwJ86l/3/&#10;/6EwndKW5P//nyGb4ZVa//+eZJsalOX//56vmxqVFf//noWaXJRV//+d9ZkckqL//53HmHSQ9f//&#10;niyYvJAD//+e35makBv//58Tmg+Qj///nnCZwZCW//+df5k/kCr//5zumSSPwP//nRmZiI/g//+d&#10;XpmqkFf//50zmQyQz///nbSY/pIb//+fbJpPlFL//6EDm6mVuf//oWabsJVI//+hQ5rIk/X//6DS&#10;mU+STv//n5WXSZAx//+dypUajez//50qlEiM/f//nuaVzI5C//+g7pgKj+r//6CrmPmP2P//ndqY&#10;L44h//+aCZYujDT//5c+k+qLiP//lhGRyIu+//+WIpAqi7D//5iekUCMQ///nOWU441X//+ffZdm&#10;jJX//55blnKJeP//moOS/IX7//+WGY9FhAX//5LijR+D6///kj+NvIV+//+VyJJwib///5x4memQ&#10;NP//ojKfyZXG//+knKHEmLX//6Ueoeaag///pKyhz5wH//+iK6BSm/P//56Tndmaw///nLOcwZpw&#10;//+dL52Amwb//53ZncWas///nDWa9pf7//+ZYZaTlIr//5kYlQGTsf//nFmXo5Wf//+ht5zemNX/&#10;/6c9ooqci///qtSmtZ////+q3afBoVT//6b1pO+erf//opqhKJqD//+hg5/VmKn//6SToeaaRP//&#10;rLCodKAy//+3mLGlqNL//7zxtYas0P//uBKvc6ee//+w4acuoBX//7B7pgue7v//tSaqzqOZ//+4&#10;Pq9dqOH//7cdsIKrXP//snStkqln//+siqgepBb//6jIo/GfVv//qLijRp1T//+rVKVDnSj//68w&#10;qCKdpP//tJKsXqAx//+6j7HhpWP//7ubs4un6P//tSWuRqPu//+tnKfQnpb//6iPo8Obif//pCeg&#10;Z5k8//+ghZ2nl1H//5+9nUSXQP//obCfFZjY//+kQKEYmf7//6eAo6Saz///rJqoHJz9//+wf6uc&#10;ntb//67Mqbac7P//qWqj/pin//+l0J+3lm3//6VJnmSXCf//pc6eh5ho//+lmZ64mIf//6PqniyW&#10;cf//oiWdwZOl//+iMZ7RknD//6K9n8KR/f//oRqd3I/7//+doZnDjJz//5qalhWJlv//mASTJIbe&#10;//+VbpBmhHP//5QwjsWDwv//lZGPcoWX//+ZDpI+iNT//5vqlOCLBf//m6GU54qn//+Y8JLhiSn/&#10;/5X/kNiIWP//kwyO7Yd///+QKYzvhgH//47PjA+FO///j2eMe4W6//+QU4yVhf3//5Bei1uFIf//&#10;kB+JtoQh//+QiIj3hDj//5DqiMuElv//kAaH+oOZ//+O7IdQgh3//47Eh4uBHf//jzGIIIA1//+P&#10;KogHfo7//45qhvl8gP//jgOGAHul//+PCoZKfRr//5EkiAN/8P//krGJ6IHB//+R3Yn+gIr//5AP&#10;iRh+LP//kI2KFH5+//+TYYzVgbn//5X+jvqFXP//ltWPSofx//+V2o4xiVL//5NBjDCIy///j+CJ&#10;4YYF//+NyIijguf//47PiYeB9///kZiK6YKe//+T/YsZgwj//5VsioGCvP//lgyKT4JC//+WvYuk&#10;gur//5iOjuKFpv//mpWSEYjn//+a+JLoij7//5o0kkiKL///mWyR9Ios//+XuJE3iUL//5TZj1+G&#10;+f//kumN9YU2//+Tj45dhar//5YTkCKHnP//l9mRW4iW//+XkpE0h5z//5Vyj+CFNv//k7CO9oOg&#10;//+UT5ADhL7//5aUklaHnP//mKaUZIos//+Y0pSGir3//5bEkiSJRv//lH2PI4fU//+Tk42Qh6D/&#10;/5R9jniIsP//ldOQg4mP//+WGpGniUr//5aDkm2JZ///l9KTZIpm//+ZjZQfixv//5t2lI6LO///&#10;niiVnYwU//+ilZjVj13//6dBnTKTr///qHWe35Td//+lQpxpkZX//6DAmI+NEv//nWOV5ope//+a&#10;g5P+iTf//5d0kg2Ilv//lLeQSIgd//+TKI9Qh9T//5LKjy2HXf//k0OPrYaz//+UZ5DEhpz//5VG&#10;kWyHKf//lLaQVodL//+TJI2xhnj//5Hpiu+FPv//kYCJEoQp//+RmYh7g47//5H6iU2D1f//kquL&#10;VYVG//+TkI20h0v//5P3juKIGv//kw+Nn4Yi//+SO4uIg03//5JpikaCHf//kqSJmoK9//+S+4nX&#10;hM7//5ObivaG7///k3iLfIbK//+TPIu3hPf//5O0jFCDMv//lOKNTIKL//+Wv47xg2r//5fzkF2E&#10;b///mCmRQYTF//+ZE5LxhZP//5pNlG2GPv//mgSTuoU9//+X+ZEbgr///5VVjm6AS///k2OM+n8V&#10;//+SQYw/fwr//5IXi9qAEv//kteL2YHj//+Tkovcg2D//5PUi+eEGf//k3eL6oQ7//+RgIrFgwn/&#10;/46WiO2A+v//jNGICX+m//+MtIg5fz3//43kiPV/eP//jyqJXH+L//+PqYjnfw7//4/viGt+7///&#10;kLiIxn////+SKopRgkr//5Mui9+EMP//kpmLtIPZ//+R3orXgr3//5I/itCC0///ksqLUoOk//+R&#10;t4rIgv3//47ViKiAEv//jEGGtX1B//+MRYcsfXj//46EicmAfv//kLiMOYNr//+Q4oxrg3r//4+U&#10;ivSBQv//jkCJVX7///+NQ4fafaf//40NhsF9aP//jgeGYH3S//+PSoZKfcr//5BAhqB9WP//kKKH&#10;THzq//+P5IdMfAj//45GhoN6nv//jM+F33lg//+Ms4ZxeVz//43bh796Vv//jyyIYXsi//+QbYhw&#10;e73//5FliIJ8d///kZeIoH0p//+SIomjfrj//5PTi5mBQv//llqN04P6//+Y4o/Ehgf//5mJkCCG&#10;Ev//l+2O24SR//+WLo3+g/P//5SNjVKD9///kYOKuoJH//+OMocgf8X//41EhXt/k///jjeFxYGr&#10;//+O7IYpg3///47Qhe2DWf//jr6FmIFT//+QF4ZKf3j//5Jzh9h/Mf//lCaJGIBE//+U9Iomgl3/&#10;/5SwipaD4P//kt+JjIL6//+RAog2gLj//5Avh41+tf//kHWHvn23//+Rs4jpfgH//5KKich+W///&#10;km6JzH4Y//+RqIkrfVj//5C+iE98a///kQSIoHzC//+S/Iq8f1D//5W6jbeDcv//l6CP4Icp//+X&#10;WY+/iDf//5W+jl2G0P//lJ6NyIUC//+VJ48dhMb//5dKkeSGtv//mPOT74ka//+YXJOfid///5Xg&#10;kXKItP//k36PKobj//+Sc42/hZT//5IjjL6Eiv//kfaMEYOZ//+SB4xLgzr//5F7jH6C4v//j+yL&#10;woJx//+PHIs/g37//5Ati9mGpf//k3KN9ote//+X3JERj+///5qAktCRbf//mjaSSY9b//+YiZCf&#10;jAP//5cZjwaJkP//ll+ODoit//+WcI5KiVX//5d4j/OLCv//mOSR5Yx9//+aHpLqjKv//5vJk62M&#10;jv//nhyVMo1B//+gQJd9jqj//6DomZCPx///oNGbkZEG//+g8Z1Eksf//6CBnRyT8f//oE6cFpVC&#10;//+fxJqRli3//5w7ltyUAP//ltSSIY93//+S7o8Vi57//5JujwiKdf//lOuRgown//+Xk5QSjor/&#10;/5jylYGQMf//mXuWM5Ej//+ZwZaVkaz//5nIloeR6v//me2WOZJW//+al5Yrky3//5qHlaKTEv//&#10;mSGUZJFt//+XGpLdjv///5U3kRyMYP//k8SPCYm8//+TCY0+h1r//5L+jGSFmP//k3eMjITk//+V&#10;DI4khi3//5fIkMeJF///mlaTA4ua//+cOpSejPb//5wzlMuMbv//mTqStImI//+VK5AGhkf//5Ix&#10;jmuEe///kN6OCoQ3//+QtI41hIL//5EdjoeEb///kYKO0oOc//+RX47Pggn//5CzjleAX///j4+N&#10;JH7n//+OQos+faP//44RifN9SP//kCOKtH6l//+SLIvSf+P//5Fpiut/Av//j3CJNX2r//+PCYit&#10;fbP//5EPiZx+8///lKiLaoB+//+X0Yz7gWT//5kejZyBwP//mL2NroKl//+YI45ihVD//5j3kNWK&#10;LP//meKTHY47//+ZJ5Mrjor//5dkkbeLnv//lNKPUYa+//+SKYz5ggX//5DTjCx/zP//kAeMIX9r&#10;//+O+4vDf1z//44Kiy5/Mf//jdyK9H+H//+PbYxEgef//5JGjryGC///lS+RCIny//+XkJKBi9//&#10;/5k0kxGLcv//mYqSSIka//+Y5pCKhob//5h6jyyFiP//l+COF4Vn//+W2I1rhUn//5bAjnaGPP//&#10;l5aQhYgv//+YqpIaiiH//5nHksiLZ///m0KTb4wt//+cgpQjjBv//5w/k8qKU///mliSHIdZ//+X&#10;3JAPhRj//5emkIKGyf//mpyUOoyE//+dvpf3kYj//56imP6SEP//nJ+WqY3b//+YbZIOh3P//5RL&#10;jeKC0///kUqLWoFp//+PtIp0gmX//44ziUyC7///iz+F6oDI//+IA4F+fZn//4a7fp58ff//iEd+&#10;uX6n//+L/YGygxL//5A2hiSHef//knKJLYjo//+SBolzhp3//5DYiJmDGP//kQWJHoF4//+Sw4u0&#10;guL//5UQj2eGq///l1mTDIuz//+Z35ZVkRz//5y5mVmWCP//oA+cnpoM//+hhZ37mvv//58om2+X&#10;uv//mvCXGZMO//+XTZO7j6///5Wrkp+OfP//lhWTVo8C//+WyZPPj37//5bMk2SPXv//lhySjY8K&#10;//+Vl5JOj2L//5b2lCiR3f//mZCXFJWR//+aWZe2l2D//5h0lSuWb///lVKRJpQP//+ShY25kZX/&#10;/5HUjQqQuf//lGWQSZLf//+ZupaBl+r//59enMCdyv//ot2gs6JD//+jmaIqpLP//6KeomOlvP//&#10;oQeiHKXb//+fp6GIpZn//6ApojGm+f//o6qlnqus//+nhKmjsSr//6iHqy+zuv//pyqqcLM1//+l&#10;n6lUsZz//6YTqiqxY///qHys67Kh//+qea7pstb//6q2rl+wsv//qu2tKK6W//+sUq1rrsb//62M&#10;rpqwVf//rRyvHrE7//+suK/hsoj//636sga14///r2S0GrnW//+u5LQNu5f//6u6sOu5df//p5Gs&#10;P7UY//+k+Kjhshb//6VBqKaymf//poiqDLSu//+lk6nRtHz//6J+p6Cxov//n8ClRa6C//+ee6OX&#10;rHP//5/Ko/Csv///o3Km0K9z//+nVqq0ss3//6nVrgK1rf//ql+vv7et//+oYq8Et6r//6Opq4+0&#10;6f//ni6nTbFt//+acKSFsDf//5jco1yxjP//mFSipLNY//+X/aGts5b//5eNoH+x2f//mEagoLCF&#10;//+bVqN2smr//584p6i29f//o5as/72U//+oALLvxKj//6lFtaXHa///pvCz7cSP//+jQ6/Cvub/&#10;/6BRq6O56f//n1WpjLer//+enqhBthH//5vMpRCxyv//loKe46qH//+P8paPomP//4q3j1qc5f//&#10;iWGM3Jyn//+M6pCnohD//5QFmSKrBv//mtyhe7L///+d6aVjtlX//53LpWO15v//nEejlbOw//+a&#10;maFWsPf//5kVntWuL///mRydZK0G//+eWqD8sUT//6pWq9O8h///uMm6Ysq6///BecS81Hf//79t&#10;xYvVj///twrAjtIz//+wbb090T3//65Fvb3T1v//rha/PtZk//+sUb4q1cD//6e5uZTRuP//ouy0&#10;ms3G//+h17ONzhj//6NztRzRUf//o+a01dMT//+h6bF90if//58krZPQ3P//nQGrQdEW//+bIKpK&#10;0iP//5rBq4XUf///nuqxktqm//+ngrvz5Bf//7Bcxf7sa///tezL7vB1//+4B84F8R///7d5zZjw&#10;qP//tg/M/fEr//+1qc4684v//7YT0Jz2av//tg3SIvhe//+1NdI3+P3//7SR0jf41P//tUHTcfi7&#10;//+209UD+L///7g31W/4pv//uPjUe/hm//+5WtMW9/D//7lU0aX26f//uBHPavSF//+3Hc4H8gT/&#10;/7cLzYvwRP//tuvMje50//+20Mso7Kj//7cwyp3rpf//t33LPOtE//+3L8yi6z3//7a1zmzsVf//&#10;t6/RRe+G//+489M182///7hk0h31WP//tefOdPRU//+y98p28Uj//7IVyT/uwv//s3rLHO3U//+1&#10;rc4d7p7//7eV0HPwnP//uJjQ7fLN//+5FNAo8+7//7jvzwzzQ///uLXPAvHq//+5UtDB8fr//7nO&#10;0hXzEP//uObRGfNY//+fP7j22h3//6Aoufzay///ovu9D98H//+l17/y4+H//6Wfv23k1f//o9K9&#10;P+Lp//+jmby14iD//6UrvhTjZf//p37AiOWt//+oM8IG5jf//6WxwLPj8v//oZa9ueFZ//+e/bv1&#10;4UX//58OvKfjTf//n8u9veQm//+f2r3j4pj//5/mvdDg6v//oB29xeB7//+gq7364Z7//6FzvlTj&#10;Pv//ope+tuSF//+kBb7E5O7//6RBvRLjVP//o2m6g+EN//+jY7no4Sj//6SEu9Dj4v//ppK/W+e0&#10;//+nzsHj6ZL//6YqwQfnW///ovO+TuNl//+gybx84Tb//6DsvL/iPf//otS+heVg//+kM79u54T/&#10;/6L7vR7lzf//oMO5EuFq//+f97Yb3S3//6ELtWLaj///oq62P9l4//+jmbel2YX//6N9uObaUf//&#10;otq57tuF//+iyLtT3UP//6N9vP7fB///osG8mt56//+g+rq23If//6A5ucLb2v//n865MtuP//+f&#10;PLiW2wL//59QuNbbqP//oCO55t5L//+hILsD4bT//6Fhu0bjiP//oMe6u+Kl//+fSLlM32n//54/&#10;uEfcOv//nu65Ctrp//+f+7pv2lT//6BBu1jZ4P//oCS77tqJ//+g170S3Xf//6G8vd/g5///oOm8&#10;m+F2//+fPrqJ32b//57CubXdmv//n5i57N2n//+hZrri3+T//6KRu2HiU///ocK6WeL1//+gh7lK&#10;42T//6BouXrlaP//oE+5r+fZ//+fbrkv6WX//55kuLXqG///nvC58etw//+hs71R7Xv//6Nkv1fs&#10;9v//osm+4+ln//+hbr2g5Vv//58oux/hN///nHW3pt1Q//+bVrWJ2x7//5xutc3bMP//ntm309yr&#10;//+gYbmK3bP//6BKuiDd8f//oHG7Et9k//+h/bzf4p///6Qivlbl5f//pa6+lueV//+mMr4P547/&#10;/6ZUvfPm1///p12/Wea+//+pH8F15tH//6mmwfHlZv//qKHAluJO//+m075W3Zz//6WavBzYXv//&#10;qFW8iNX+//+wlcCf10n//74YyG7a4P//z3jULOCV///eTN9E5Vr//+Rh483kw///4gThB949///e&#10;GNz914X//9wQ22fUL///1eXWhs58///HeclzwbH//7fCufu0Pv//rmqvlq2v//+q86p1rUD//6eK&#10;pa6srP//pDehc6sN//+lr6JKrJf//7CRrLy17P//xVXBl8fB///aW9cm2JH//+Gk3s3a2///2E7V&#10;PM0n///IssUZu7v//753ufOx3///vcy36LIJ///DwLxkuDf//8/PyArEDP//3ajXJdI9///h2d1n&#10;1+v//9Mz0BfKwP//ue+24LMX//+oE6RIo7v//6ZfohulN///rE6oia44//+vZ6zMs5P//69trYu0&#10;WP//tnC0ELo6///FwsIbxpv//9JmzcrPuv//1CrP1s8c///Nb8qqx8///8QQwxu+a///vHC8grXy&#10;//+3vLg1sFP//7O4tHKszf//q2KsS6bX//+fXaACngj//5dnltGYnf//mTWWgptX//+l2aDRpu//&#10;/7o/s8a4Qv//zWXGvMbT///U0M4UyIP//84Ixq+8uv//wBq4f61h//+2Ya9bpjP//7aOsNmq6///&#10;u+m3+rST//+/j702ujL//76zvXW45///uGy3z7En//+tSK0upRL//6C/oQuYff//lMyU2YzT//+I&#10;5oe5gRX//377e/x3Y///eiB1nHOB//95+HTLdVn//3wIdux57f//ffV5IX3C//9+lnnzfwL//4Ap&#10;e9OAbv//hWeB4IW1//+MsoqZjaH//5PDk1mVgf//mdSa95wc//+d26AAoC7//57soVCgiP//nYWf&#10;Yp18//+cNZ0Nmjj//51WnRGaDP//nn2dWZsT//+dPZvXmln//5rhmfyYJ///mP2ZBJWE//+YK5kT&#10;k0X//5gTmYmRy///lzeY25Au//+VlZb7jlj//5PilJ+Mj///kTqRV4n2//+N743khxT//4ppir6E&#10;S///hcSGlIBN//+BKIIOe8v//38Pf6l5Wv//f3R/qXmL//+AhoB+evT//4JLgjB9jf//hYmFRoGz&#10;//+KMImghuX//5AEj0WMt///lSeUuJGJ//+WTJaJkkz//5N8lF+PH///j9yRTItl//+NDI8miTn/&#10;/4rwjdCI/v//iuOORIuc//+OAJFTkNv//5L+leaWev//lt+Zi5ni//+YOJsHmsT//5f7mw6alf//&#10;lu2aCpnl//+WPZj3mYv//5cgmSaaU///mBqZhJpQ//+XMJial6D//5TUlvKTmf//kiyVFJBn//+P&#10;3ZL6ju7//43ckIWOoP//jFCOY46Z//+L6I2Njmv//4zqjiSN7///jpyPZI1D//+RI5G7jiD//5Uq&#10;lguSRf//mFyZzJcV//+Xi5mPmFP//5PXll6V7v//kESTLJKP//+OUpFej/P//41/kGWOUv//jRiP&#10;yo1u//+N1ZCJjef//5B4k32QCP//lAKXn5Km//+WQZqPk+///5Y9mxiTSf//lX6alpJd//+V9ZsH&#10;ktP//5eJnHSUPf//l9OcbZP4//+VfplqkLD//5IulPuMS///kAmRgYlV//+P8JBNiL///4+Kj0+H&#10;s///jBqLtYLu//+HW4bWfCH//4Q8gxx2wv//gwKApnOt//+CRH57cdn//4DvfDRwQ///f+l6/W9j&#10;//+AbXvEb9P//4HdfXxw3f//gq5+d3Fi//+Cun5vca7//4KnfgVydv//gs59unOh//+DaX43dOf/&#10;/4OAfvZ1Qv//ggB+z3Pg//9/9X4gcd3//35FfRFvpP//fXF71G1d//99aXqGazT//3xpd9JoWv//&#10;ed9zw2Ur//93qHDhY73//3d0cRhlR///eOZzxWig//96pXbva8z//3w3ea5uNP//feR8F3Bi//9/&#10;P32ecir//4Blfj5ziP//gfF+tHSY//+D+X+DdPP//4YBgIB0N///iQGCtXQN//+N+ocedjT//5Jb&#10;i1R4if//kqaMEHfa//+Oo4kGdDn//4jEhFRwEv//g4yAGm05//+ABn0ja7X//34Be05qu///fTJ6&#10;mmpi//99cXsKa0///37hfJtt7f//gHR9/XCZ//+AzX3acTP//4GQfg1xN///hM6AsnMi//+ID4Nj&#10;dUH//4f1gv10sP//hH9/u3FZ//+ALnvNbUL//32YeTtqvP//fV54pWrF//9+RXlfbH3//37Kehht&#10;5f//fzN6xW55//+BjH0GcA///4UGgBByZP//hjGAwnKT//+C630jboX//3xddl1nUf//doVwdmE+&#10;//9z/m35XwD//3PMbdpff///dNNuzmD///93vXGlZDP//31md5hqhv//gxF+EXGh//+EgIBUdMH/&#10;/4Hhfc1zJ///f1d6gHCI//9/dnmzb+H//4Eiexlwqv//gZh8GHCq//9+1noMbfb//3ogdW9pef//&#10;d71yNWb2//96KXNlaP///4AYeKBuyP//hah+inSL//+G5IESdfD//4Qef85y3///gKl9jG8M//9+&#10;AnuJbIr//3sneIhqcP//dz9zm2d3//9y5m2sY7D//2+5aQ5gV///bsZna16a//9wE2jUXsb//3Ki&#10;bAZgYP//dWlvkWK0//94CnMWZZv//3sUdzJpWf//fn97tW1d//+BR38bcBP//4J4gCdwnf//gwGA&#10;DXBU//+EFYCccMz//4T+gXNxYf//hH6BQXDu//+DZ4B9cG3//4N+gLpxtv//hIeBv3RE//+EuIHF&#10;dfD//4NagCV17P//gct+VXWN//+B035BdmT//4PMgEN4Z///hcuCRnna//+F6IIveYr//4TbgK94&#10;vP//g9x/cXic//+DDH7teHf//4Khf1Z34f//hBeBwHhS//+IeobEe2r//42mjB1/pv//kKyPAYJl&#10;//+RhY+ug37//5I6kF6Eev//kwqRUIUN//+Qoo72gdP//4uwiZh7ef//i2OIH3jn//+SCI1GfKr/&#10;/5gukpmAtv//lleRBH7D//+PY4rMeUP//4vwh7R3mf//jMiIhnoN//+Lt4dTekr//4adggB1vv//&#10;gmJ9dHEd//+CPH0tcC3//4OhftlxJv//g5V/ZXFu//+DHH9Vcer//4RxgHt0af//h26CtnhK//+K&#10;XYSpe4b//4wPhX99Ev//jDeFC3z2//+MhoUEfS7//449ht5/Qf//kEiJqIH+//+RfIvxg7v//5HB&#10;jUaEGf//kW2Nw4OY//+QrY2cgrn//4+ojP+Bqv//j02M9IEz//+PgY1LgP3//487jOOADv//jn+L&#10;1X64//+NiYqhfc7//4wgiUN9VP//iqWIHH0p//+JtYfWfR7//4loiFt8t///iYWIsHtG//+L04nI&#10;ehn//5SpkCN9jv//pGud4ogE//+xrKslkyX//6+zqq+TJf//oOSdIogw//+WP5KcgFb//5i0lDCD&#10;Ev//oPKbYIm1//+jYZ05inb//5uklYmCcv//jweJR3cz//+E0X84bvL//37FeOtqof//eyB0vWgg&#10;//95l3JxZtH//3sQcxJne///fuV2K2nu//+Cm3lZbIr//4SdevtuPP//hiZ8dXAt//+ISn8Jcy//&#10;/4ldgNV1FP//h+5/v3PG//+Gkn3kcTf//4mef9Rxx///kfqHF3dH//+bY4/3fpv//58zk9aBr///&#10;mwKP232R//+TGYf+ddH//4vrgNJuxf//h8d9C2r5//+HZ32Mayr//4jlf/1tHv//imyB4m7K//+O&#10;YIWycsD//5WtjSV6bP//mk+SqH/D//+Yd5G+fib//5Vvjxh6lP//k2yNCXhT//+NtYcJc7z//4Tr&#10;faZtAP//gB94GGoW//+CC3mdbVT//4WRfRZxd///hZF8z3D3//+Dt3ojbWX//4OdeT5rJv//hEp5&#10;0Go1//+DvnnoaQv//4LAefRodf//ga16GGj5//+AVHnyakv//4CPewZtR///gqd9dHEV//+D5X7Y&#10;csb//4L3flBxf///gpt+PXAt//+E2YAZcND//4aygLhw9v//hWd+DG6x//+DZ3tHbIX//4Lfests&#10;Fv//g1h702zH//+E934Hbu3//4e9gSdykv//iVmCxHTN//+HRIBXcoL//4Nce+5t1///gZN52mt7&#10;//+Bvnora8v//4HFeptsif//gZR6z2zz//+BQ3q/bK3//4A9efprT///flR4kmlC//98vHfCaFH/&#10;/3zEeIVpvP//fG14eGsI//950HWEaYL//3V+cGdlPv//cKhqql97//9tL2Z8Woz//2wRZRtYNv//&#10;bOlmN1ij//9u2mi/Wvz//2/ialVc6v//boBpPVyz//9r8ma8W5X//2r1ZapcE///bMdnc18V//9v&#10;ImnmYlr//28IaepjHv//bQ5n7WIF//9tWWhEYwb//3KYbh9o0///ea52ZHB0//98i3ppc/b//3vN&#10;eihzyP//fvN9VHc6//+HYYXPf+H//41ei/mGof//jWKL0Ifr//+NUYrdiMv//5MOj2mOfP//nFCY&#10;HJcY//+hQZ2Bm2b//5/EnPiZZf//noacgZe9//+hTZ/NmpT//6N9onSdr///oiGhwJ3g//+hBKHA&#10;nlP//6ILpFegjv//odKlaqEV//+gFaP7n6X//6EOpG2gdP//pCym/6NV//+j16aUo1v//5/SosWg&#10;tf//nbOg/KCo//+ekqIjo2z//59Iot+ktv//nmihzKKd//+crZ/wnm7//5sFnomaQv//mmSeTJfY&#10;//+b65/QmGL//59/orqbyP//oTGjk56K//+eMqA4nev//5pMnMac3///mZmcz54Z//+Zy50nnnX/&#10;/5l6m9WcTv//nPGdYpxH//+m6qWkojz//7JzsK2rCv//tsO1ia8S//+yYrGZrE7//6rfqZ2mrP//&#10;pCOh7KEV//+gsZ3Lndf//6MFoAKfpf//qM2mN6Sv//+rWamjpyD//6e4px+kXP//or+jJqCR//+g&#10;PaERnmP//544nrqbcP//nHCcJJgE//+e5J2pmMH//6QYog+ciP//peGjQp2I//+kKKE0m+b//6O/&#10;oImcDv//pmyiW56a//+qOKSDoO7//7BSqP+k3f//uSWxaKwQ//+8g7WUrsP//7SXrsmm7P//qcGk&#10;950K//+krKD8mer//6Inn7SZ2f//nMybW5aQ//+YDpdtkyr//5ibmNmUpf//mwGb3pe0//+Zgpor&#10;ll7//5YjleKSmf//lVaUQJFH//+WCJSkkbD//5XKlH6Re///lRmUDJEF//+UmpPqkLT//5REk9WQ&#10;Gf//lD2Too8m//+WEZTYj7b//5jQlv6Rvf//l+yV2ZEP//+S65D4jML//4+TjhKJ9v//kXqQ0Ywy&#10;//+V/ZY/kO///5gKmKSTGP//ljqWRpEP//+TS5JjjZH//5C6jxyKTv//jSyLQIYb//+IsIajgQL/&#10;/4Xtg/V92///hziFuH9d//+LFIpYhFb//4uBi0qGfP//hXeFGYIu//9+WX1lfEf//3x6ewp62f//&#10;f/l+YH29//+E+IN2gTH//4iahyiDGf//ir2JN4RD//+Lr4n5hXf//4tkicWGhP//iqWJvYea//+L&#10;e4vLifv//458j/yNlf//kTiTW4/o//+RWJNtj0L//49okQyM5v//jTuOW4qs//+MLozPiTn//4yH&#10;jKuIQ///jQiMt4a7//+MZouuhA7//4vLioWB6P//jTyLD4Kq//+QOozyhf3//5ITjfqJCf//kgmN&#10;vYpc//+SZ46Ei4z//5ODkDqMs///k5eQuYyP//+TIpBQjBX//5NFkGyMof//lCyRfY5V//+V1ZOv&#10;kQ///5dRliaTtP//llqWTJM1//+RtZJfjYr//4w0jO2FpP//iaSJ8IBs//+J94mrfuT//4qeicl+&#10;0P//ijWI4n5///+JoIfrfoP//4nBh+p/zf//iuyJLYKB//+MmYr0hWj//40eizKGJv//jHWJ1YSH&#10;//+Mg4kugw3//44vio2Dhv//kSyNtIZA//+UgJFjilH//5cqlC6N6v//l3+UGY44//+VG5C7ij7/&#10;/5Okji6GWv//lQ+PK4Xq//+WSZDuhrb//5SzkF6Fvf//kg6OVoO2//+QfIyFgjf//48/iliAmf//&#10;jPiGwH3D//+LD4N/e07//4v6g0N70v//j+2Gdn+u//+V1oxLhgj//5skkmeMhP//nUWWEpBU//+c&#10;wZdzkYH//5tgl7CRUf//mfaXA5Ag//+ZmJZWjnT//53xmc+Prv//qw+mS5h///+6xLYHpLv//8A0&#10;vCup4///uHK1S6Uj//+td6r/nmH//6hEpiWcnv//p0mlZ539//+llqP+nbz//6KqoTSbM///ohqg&#10;hpn0//+mpqTQnR7//6riqLWf1///p7WlB5tn//+fapvzkgn//5iVlBuKJP//loqQ64b9//+XMJCa&#10;hrL//5b2j9WF4v//lTyN4YPg//+TnIv9ghj//5OSi7WCFf//lf6OV4TR//+azZPXihn//57YmGmO&#10;gf//nkyXrI4e//+bKpPCisD//5wLk9SK4f//o1iawJFk//+sY6QFmnX//6+7p/Ce4P//qq6jT5sb&#10;//+jrpx+lLH//6QEnROU0///q2mlRJwJ//+wpKweodT//629qyOfw///pYekJ5eC//+eF5yajuv/&#10;/5lalq6I9f//lh+SGIVf//+U35AOhIL//5ZhkV+Gd///mdCU44pB//+eY5mujz3//6OanxSU2v//&#10;p0uitZjh//+meqGUmIP//6K5nY+VXf//oESbKZN///+fs5rPk2D//59bmpaThv//n06alpQi//+g&#10;Ppuclb3//6FwnOyXbP//ogediphE//+iUZ3lmKn//6JtnkSYyv//oZ2d2Jf6//+fqZwzliP//51f&#10;mf+UM///nMuZMpPr//+eJ5n4lPr//587mi6U6f//n0GZRJMD//+fE5hokKz//59RmGWPQf//n2eY&#10;r47a//+ebZg9jpD//51Dl+GOkP//nRyYqI9T//+di5nZkDj//54Bmo2Q////npGayJIh//+faJr2&#10;k8v//6Dfm+uWC///os2dzJhA//+kMZ9+mTn//6Rtn9aYh///o/2e8JcX//+ixpzTlS3//6DimiWS&#10;8f//nwqX0JCz//+eEpZNjrP//564lhGNfv//oFCXAI0o//+hJ5hWjRn//5/+mPGMvP//nNaXuovT&#10;//+aCZW7i7r//5kWlBCM7///mS6SzY37//+ay5N+jx7//53lloOQfv//oHGZa5DE//+gZpm5jxL/&#10;/502lsmLyP//mFmSU4g2//+UN48Hhe3//5KPjrWF2///lSSS2Yl2//+bg5pukD///6IJoTmW1v//&#10;pU+j35pX//+lm6Nsm4L//6RXohmb4///oSCfiZrN//+cpZvLmF///5nnmXOW4v//msaaQpfI//+d&#10;vJyumeH//5+XnYSavf//n76cYJoW//+gzZxGmfH//6S9n2ybmv//q72mAp+N//+0OK6cpfj//7pD&#10;tY6sdP//ubq2bq4m//+yEa/yqFz//6lyp7igH///pZujc5to//+nbqQpmzz//68VqiGfpv//utS0&#10;B6gE///B/rndrcT//700tHSqQP//sj2pP6GX//+ryaKlnK7//6rXod6cqP//qiKiEJ2B//+n5qEo&#10;nWr//6TKnwub+v//oiucppnG//+iCJxDmOn//6TGnrCZ4///qSSirptX//+t8abRnGX//7OJq86e&#10;/f//ufGybaTV//+717VzqLj//7VusEKlMf//rSCojp8b//+n26OTm3L//6Oln8+Yov//n2ycDJVW&#10;//+dTpoMk2T//55Nmr2T9f//oOWc05Wr//+kj5/9l6///6nKpOiajP//raqouJxe//+rpaa5mbD/&#10;/6Uln++T1P//oFaaaZAw//+f/ZkykP///6IzmueUEP//o7KcpZXR//+ikpyFlCT//6B9m7WQ4///&#10;oCucaY9L//+hLZ3jj3///6DTnWePK///noyako1S//+cgJf6i3H//5splmqJzP//mTKUXoeu//+X&#10;LJHThf///5cfkLeGXf//mXaSBoiP//+b5pQPimL//5vIlDiKDv//mRiSQohB//+V0o/4hqf//5LX&#10;jhmFRf//kBOMWYOK//+OMosMgij//42yioKB5///jeGKEYIw//+OCIk9glb//45XiGiCjP//j2CI&#10;YYNs//+QVIiqhDz//5AtiGiD+///j+aIc4N///+P2Ijmguv//49qiOaBbf//ji6H6X7B//+MkIYs&#10;e+X//4vYhNh6sv//jMmE23wZ//+O9YZYfxP//5EFiICBfP//kROJSoD6//+QNYk4fw7//5EOinN/&#10;Kf//kyOMZoFR//+UHIz8g2P//5Myi82Et///kbKKb4YX//+QaYndhwn//49MicOGOf//jy+KZISH&#10;//+Q5owNg9n//5MjjTyD5P//lNKNOYPg//+V44zKg8L//5ZejLyDwv//lpeNiIRk//+XsI+dhmT/&#10;/5mHkfGJC///mpKStIqR//+a1JJdiz///5skkoOMNf//mmeSY4w1//+YEJEXikn//5YykBOIbv//&#10;lqKQyoip//+YvpKwin///5oMk8KLef//mPOS04oA//+VmJAmhkf//5KHjeiC/f//kk+OM4LI//+U&#10;e5BphTb//5bokoOH+///l2aSYIjR//+VZY9/h07//5NDjGuF1P//ktKLfIXu//+UJI0wh0///5Vf&#10;j5GIMP//lO2Qb4d+//+UN5CWhvX//5SRkP+HbP//lfSRfYgh//+YhZJWiRr//5v3k9uK0v//n1SW&#10;AI02//+hDpfAjuH//5/Fl3aN+v//nOCVv4tU//+a/pS7iXX//5pzlLuJGf//mauUdok7//+YaZO4&#10;iZL//5b9kraJ3P//lciRu4mp//+VL5EviMb//5VQkVCHgv//lhySEYbf//+W1JKqh0r//5YdkY+H&#10;o///k/2OlYby//+SLouShfL//5GxideFbP//keaJT4Uz//+SdIoOhZX//5NVi/eG5///lA+OAohn&#10;//+UUI8NiOT//5QSjqqHtv//lA+NqoYp//+UTYyzha7//5Q5i9eGf///lM2MRojv//+WO43+i5P/&#10;/5aZjsKLbP//lgOOcYjD//+Vt44oheL//5Z1jqWEkf//mCmQD4Uj//+YuZCxhWb//5elkFyEif//&#10;l0aRJIRj//+XipInhJj//5ZtkPCDOf//k7qN1ICF//+RYouOfsj//5Dvi8B/Y///kWmMpoDW//+R&#10;mox7gZ7//5GUi4KBxf//kZuKqIG1//+R6IqWgfP//5K/i3qC7v//ks2LyoNY//+RD4pjggb//47c&#10;iJmAIv//jhKIAn9k//+O1YiSf9X//4+0iOeAA///kBqIv3+a//+QdYjZf3v//5D6iW+AJv//kaKK&#10;hIFt//+RwYsgghX//5DpimqBFP//kFmJYH/U//+Q5YlHf////5HoihOBeP//kcyKY4JS//+QCIl5&#10;gVr//44niIN/9P//jhaJRoBz//+PX4s/gpf//5AojH2EIf//j9eMVYPV//+PHItyglr//45Zii+A&#10;sf//jeCIwn+m//+OL4d6f3z//48Zhmt/aP//j9SFmn6W//+QCIWXfWD//5AEhpZ8o///j6+Hlnws&#10;//+O4oe7e2H//43Jhyt6Hv//jWKHBnlY//+OEIeAeZn//48sh856av//kHCH3Xux//+RjIgUfUz/&#10;/5HniGB+tf//klqJYYBY//+Tj4sHgkr//5VzjOCEEf//l7CO24Vj//+YlY+6hTL//5dRjuaDnP//&#10;lfeOW4Mf//+VJ45eg+v//5N6jSOD4P//kWSK9IMM//+Qromzg2T//5ERiW2E3f//kRyI4YWz//+Q&#10;fofUhM7//4+khoCCHf//j7+F6H9s//+RCIZzfor//5I4h2F/cP//kw+IooG2//+Td4nfg/P//5Kr&#10;idiEMP//ka2JM4LY//+RL4iWgO7//5FfiHp/WP//kmiJV37U//+TIooVfpH//5MOihJ+GP//kpGJ&#10;qH2q//+SCYkzfVT//5IUiWJ9qv//kpyKFX7n//+TcosLgRT//5S3jEiD8///lXeNBoX1//+VcI0/&#10;hlr//5WVjhaGLf//lumQRocI//+ZL5MjiUb//5rhlQmLqP//moGUx4xu//+XyZJqisj//5TFj8yI&#10;XP//k5aOmIcx//+Txo5Ohwj//5RCjkqHG///lHKOkYct//+TVI5Ahn///5EajReFQv//kBCMp4V6&#10;//+RaI2viBr//5UfkD+Mnv//meCTlZFH//+copVYkvn//5wDlGWQvv//mSeRh4x2//+VyY38iGv/&#10;/5Nciz+GS///ksSKooaw//+T3IwpiLH//5XvjpeK2///mFeQ24xn//+bG5MGjc3//53UlWGPVv//&#10;n8OX15DB//+gOpnjkYH//6CenDaSqP//oTKeFZQa//+g2J22lIj//6CrnHaVHP//oGibFJXK//+d&#10;tZgKlFL//5j2k8yQ3v//lImQM41q//+SxY8ZjA7//5ROkQaNY///lvWT+Y+T//+YspXykNr//5kx&#10;loSRAP//meKXMpGC//+bTZiKkxz//5zCmb6VEv//naiaM5Z///+dB5kxlfv//5qalsGTQv//lyuT&#10;i483//+T7ZBNixX//5GHjWyHWv//j/uLMIQl//+PeIozghH//5APiqSB5///kjSMt4RO//+VCY84&#10;h9v//5b0kIeKCP//mHuRcosC//+Y55G4ipL//5c6kI+Idf//lLaPEoY8//+SBI2KhEL//4+0jCOC&#10;eP//jtWLyYFh//+Pd4ylgP3//5CTjfqApP//kQ2OzX/n//+Q1Y7wfzD//4/4jh9+lf//jpSMIn22&#10;//+OFIpdfXT//4/kipd+6///khuLoICK//+R2YsWgAL//4/5iXd+OP//jzeIrX05//+RFYmgfc7/&#10;/5RHizV+uP//lkGLpn5a//+WbYsLfX///5WripZ93f//lPqLHoBf//+VZY0ghMb//5X8jxyIff//&#10;liWQFomi//+Wh5DmiNz//5ZWkQCGlf//lXKQgoQn//+U75Cbg5D//5RLkL6EPv//k1eQjIUY//+S&#10;hJAehXL//5G+j0OFAv//kkaPQ4WY//+UKpBgh+L//5YXkU+KMP//l0WRZ4ri//+XrpDfiZf//5cB&#10;j5mGtv//lcuOHoPk//+Vb423gxf//5W9jimD7///llePM4WQ//+Xo5E7iCD//5jgkwOKsv//mamT&#10;qYyd//+af5O6jen//5t0k+qOVP//m5uTxYzd//+aX5KniWf//5hlkPOFav//llaPNIKp//+WLY9l&#10;g5D//5jBkmGIRf//m6+VqozE//+c2pb4jZ7//5tblUSKL///l7ORNoSf//+UPY2XgO3//5KfjFeB&#10;FP//kuKNMYQG//+SX4zlhYn//47oiO2C0P//iiuDE34p//+HNX6+e4f//4erffJ8mf//i2+A2ICT&#10;//+QhoXAhRr//5M6iOyGh///kYuIBYM+//+NxIUAfeb//4u4g7F6y///jJeFbnuO//+O6oiwfwv/&#10;/5Fki9CDs///lLSPV4mT//+ZU5QOkGb//55ImVaWpf//oRecppmr//+f6Jukl+b//5uMlxqStP//&#10;lq2SJo1N//+T1Y+BilH//5MvjxOJuP//kw2OxYmX//+Suo33iTX//5KCjWuJG///k1KOb4pr//+V&#10;9pHYjhX//5jKlZiSYf//mQCWWpRd//+XGJRolEn//5UvkgmT2P//k7aQFJMM//+S348AkgT//5P6&#10;kDCSev//mDWUt5ZR//+dqpqUnDr//6ETnqWhGf//obSgWqPo//+g5KD+pVf//5+KoPeloP//njKg&#10;SKUf//+eHqAxpbz//6EvowaqGv//pkmoMbEo//+p36xCtqX//6pwrY24Zv//qN6suLcf//+nZqvj&#10;tSz//6cnrA6zsf//pyyr67F7//+mrqpnrc///6ckqTyrJ///qU2qLqu6//+rhqxirmv//6xlrj+x&#10;A///rYqwdLQF//+vi7MOt9L//7BCtBy6of//rw6zQbul//+sULC3upT//6lRrWu4Vf//p9SrJ7cZ&#10;//+oj6swuDX//6msrEm54///p/OrWrh7//+jnagDs73//6AlpPyvCv//n2ijzayF//+h46VHrSz/&#10;/6a/qU+wxf//q56uNrVy//+uHLGuuQr//61Vsn26a///qeGwz7le//+kja0ZtfP//58bqNyyH///&#10;m0Slm7BS//+ZEqNcsND//5gaoeuyff//l++hE7OZ//+YGKCLsyD//5k4oS2yhf//m72jjrPQ//+e&#10;Zaantwb//6FEqry8M///pHyvycI///+l2rLWxSn//6TtsorDkP//ooevar7h//+fOKqJuO///5wf&#10;pe+zif//mWWiUa6J//+V855eqHD//5GVmS2hvP//jTaTWpxx//+KaY74mov//4rtjpCc9f//j5iT&#10;a6Nv//+W35vBq7r//51Ro1ayZP//n/qmlrTb//+fI6Whs7L//5zkotGxCP//m3agn68O//+b1qAh&#10;rt7//56/okSxiP//pYmonLiB//+vEbI+wpT//7c9u0bLo///unDAI9CS//+4D8At0WP//7NZvl/R&#10;Hf//r8y9o9ID//+uKr4s05r//62ZvuXUqv//rEK+K9RD//+pMLt50oD//6W4uJbRNv//pIq4NdLM&#10;//+k3bj41bz//6Pet2LWVv//oQmy+9QJ//+dk63k0O///5oBqYDOgf//lnWmQs0p//+VK6Ykzof/&#10;/5mErBTVAv//o6O3vuAM//+u68QZ6uH//7Yyy9PxHf//uL7OjfLi//+4As4E8o3//7YBzIfygf//&#10;tSnM3vQ5//+1gc8J9rX//7WN0Pb4df//tNjRt/kL//+0BNHR+O3//7QB0jH44v//tNjSvvkE//+2&#10;HNMC+SH//7eK0uv5GP//uGbSDvhU//+4XdBb9nP//7chzcbzP///tlrMTvB8//+3Asy875z//7g+&#10;zcHvs///uNnN1O+u//+4sc0q71r//7fqzKjudP//tr7Mvu0b//+1gM0Y7D3//7XAzovtfP//t1PQ&#10;Y/DN//+33NA681v//7YyzWbzNP//s6jJ+vDt//+yyskD7uz//7Ray1butv//t4fPmfB+//+6Y9MM&#10;8yn//7rF0tr00P//uPXPpPRb//+2ssxQ8iL//7Ydy8vwO///t5DOIPBu//+4/NBE8bn//7hpz+/x&#10;1f//oLe8CN7s//+gtLvT3lL//6LcvgPhT///pgrBWeYO//+mpMHe53P//6WDwEjli///pU2/V+Pp&#10;//+mL79p4+v//6dWwADk4f//pxG/yOSY//+kn73+4nP//6F5u9TgjP//n3y6yuDF//+fNbst4oX/&#10;/59Mu4XjGv//n2O7v+Ix//+gXrz44gf//6Fdvlnixv//ohS/VuQG//+i58AX5T7//6QIwGnlyv//&#10;pO+/neUc//+kqb034v///6OZuo/hFv//oyS51uGN//+jh7sz4+n//6S+vdzmqf//pXS/xeeE//+j&#10;xr7Y5OT//6DivIrhLP//nzq7bd+i//+ftrwp4Sr//6Hovibk1f//o66/KOe5//+i2bzw5tf//6EF&#10;uVDjX///oI23Fd/2//+hcLai3Wn//6J/tx7bgP//oy64G9rI//+jarlt25H//6NtuwTdQP//oy68&#10;Wd56//+idbzC3i3//6DKu6/cPP//nzy6W9qT//+ej7m02kD//54huQ3aBv//neK4a9mN//+ecric&#10;2jv//59auUDcjP//oB655d+n//+hIbsW4pH//6KxvR/kS///o0m+FuOR//+iyb174Wz//6JsvN7f&#10;i///ogG8gd2k//+hDbvu27f//6ABu0Pa6f//oFm7v90W//+hkLzz4Qr//6FKvMfi7v//n727juHP&#10;//+ei7pp34H//548uWTdxf//nxe47t33//+f5Lif31r//5/buFzhEv//oAO5GePR//+gZbpL5xn/&#10;/5+rugfovv//ncO4MehB//+cMrao53X//5y6t4vonf//n1S64Os7//+hRb2169X//6Gzvujpc///&#10;oM2+NuVM//+eFrq53/j//5sTtjLbP///mh2zvNkr//+bfbRP2eH//54itxbcFP//n8W5md1j//+f&#10;7Lrx3Zj//6CavJTfBf//oly+a+Hd//+jpb6m47v//6PcvTHjnv//o7+7w+Ku//+kMbvA4lv//6XV&#10;vZrjUv//p3i/guQr//+nIL804tX//6YLvifgQv//pa+9w909//+lzb0v2U///6iHvb/Wmv//sBrB&#10;M9bz//+97ckj2uP//9DH1b7iNf//4Xzh1eii///p1+gL6dX//+n1577ldv//5+/mE+Dl///mouXL&#10;3sf//9/04NHYkv//z1jR68jl//+8N79Ut0H//7BNsnCt0P//q/2sS6yb//+oTacSrAf//6RToieq&#10;SP//pEShkKsi//+tT6ors43//8DqvZTEov//1czSk9UB///dpNqQ11f//9Tx0bXKP///xiTCk7oL&#10;//+9YLkjsjD//78yufS1Uv//yGjCRL8z///WnNCUzbT//+Sw4Cbcav//6Ljl++Fx///bMtkz1Aj/&#10;/8OBwRG8Tf//svGvmKzm//+yV661rpX//7gCtSe2gP//t7S2OrfZ//+yybIes8f//7b3tc231P//&#10;xuTEWsZZ///Up9Dg0e7//9Q10ALPiv//yBDEcMJN//+6Brdjs23//7CLrsypBP//q9WrPKR+//+p&#10;+qripOf//6XWqBikdv//nTefzJ80//+VxpcsmYX//5WGlICZP///naiZ5J+q//+rpaXzqkr//7nF&#10;s5Oz5///wNq617Xe//+9v7fkrqv//7RJrtakZP//rI6n7J9c//+r9KhTowH//7DRrk+rdf//tpO1&#10;ErJm//+547kjtKL//7ezt4+wv///r5WwKqfK//+mBqdHnlL//5zvnh2Va///kfeR4Ipx//+GF4P8&#10;fun//31KeXZ3U///eRN0VnUj//93w3LJdhj//3adcax2vf//dPdwGXYY//92AXFwd6L//3yseRB+&#10;4///htSE0YnJ//+Qj5BqlDL//5hXmdqcLf//nZOgHaDF//+f86KUoWD//59qoVieNv//ne2e0ppL&#10;//+e657cmiD//6D9oDGcXf//oR6f7J0p//+gIp8ZnE3//59GnumavP//nk6e05i2//+dIJ5aluv/&#10;/5tgnO6Vef//mbebOpTA//+YW5mLlDf//5U0lgiRWP//kHuRJYxz//+L94zMh6H//4ftiSiDLP//&#10;hNWGfX+E//+DaoVPfaj//4MAhOJ9Wv//gv2ErX4q//+EdIXJgPD//4gIiM+F2f//jE+MbYsA//+Q&#10;YJAHjyf//5PCk2KR1v//lOyU8pIO//+TfJQTj/b//5DSkh2NWP//jp6Q1IwD//+NjZDMjMb//44V&#10;kfSPjf//j/eTupMa//+Sq5XVliH//5VsmDGYdf//l7uasZqq//+ZT5zTnLf//5kwnOOc4v//mCCb&#10;P5td//+YO5oyml3//5lImj2aCv//mf+axplw//+ZCpp3l4H//5WDl6KTuP//kWmTmZBO//+O9ZCr&#10;j1j//42rju6Plf//jJyNyo8W//+MmI3SjkT//44VjzKOMv//kUeSFJAh//+WaJbnlQz//5rom1+a&#10;TP//m4ScXZv1//+Y7ZqkmhD//5XSmJCW9///kzSWmJO///+QBJNlj8X//4x6j3aL4P//iuqNiIpz&#10;//+Mmo8PjEH//5CNkx2P5f//lJqXipNU//+WpJoxlQz//5ZqmpyVD///lZ6aUpS6//+V75rylPD/&#10;/5atm6mUdf//lluayZIG//+Ucpe5jfv//5G3k4+J4///j/CQl4eg//+OT44+hbb//4qFihSBHf//&#10;hayEznqP//+CX4CldQT//4FifltxzP//gQZ8v2/L//9/n3rBbZ///337eTtr3f//fbB5aGub//9+&#10;vnrubKT//3/8fIBuGf//gKZ9NW+O//+AdHzCcMT//3/De7txov//f+Z76nLc//+A8H2pdEX//4Fr&#10;f0B0rf//gMV/b3PC//9/hX4/ceL//38QfQVwB///f0579G4V//9+PXlYas7//3u+dY5nKP//ehNz&#10;XmXl//963HSxaEn//30IeC5sTP//fmV7CG8A//9+9XzFcDv//4B0fv9yGf//g0aCCnVC//+GJ4R8&#10;eF7//4dthNd5Pf//hruDLHb7//+FWYEecvT//4ZvgblxB///i5GGTnNo//+RHYtcdv3//5G6i+x2&#10;4P//jHeHPXJ8//+FYoEObYz//4C7fRxrM///fzV71msi//9/Knu2a43//39Ze9Jr8///f3h8HWzm&#10;//9/5XzObtT//4AUfSFwe///f2p8ZnCV//9/1nyOcMz//4N/f6pze///h8KDInaU//+IrYNydsH/&#10;/4W+gIBzz///gZB8s2/t//9+unoJbT7//32VeNFsP///fXZ4zWyt//99jXlObYX//34LehxuTv//&#10;gI98c3Bq//+EeH/pc5j//4a7gfF1Pf//hRWAbXMJ//9/aXsSbND//3jpdM5l8///dOxww2HY//9z&#10;nm8LYG7//3PhbqNgR///ddxwCmHh//96rHTfZxr//4BJe01uTf//glB+U3Jt//9/7nxKcYT//30Y&#10;eOxvBP//fXN4d27q//+AR3r4cTj//4HefOFyi///fxR6gG+p//95Z3Sjabj//3YkcHRl4f//eEhx&#10;fmdy//9+gXccbXz//4SAfWBze///hZl/dHRA//+CWn18cEP//37oez5sOv//fNN5/Wpm//97D3hQ&#10;abf//3hHdLBoTv//c/xvDWUQ//9veGlgYOP//2yOZetde///bHdl61xP//9u5GjHXaL//3H9bH1g&#10;Tf//dPFwH2OF//94T3Q7Z2n//3wqeMVrav//f8Z8s25n//+BxX5ob0D//4JlfmFuvv//g29+/W8D&#10;//+Eq4Bfb+z//4RrgKxv2///gxh/4m9i//+Crn+rcHb//4OhgJNzL///hKmBcXXT//+E24GHd2r/&#10;/4TjgZ54rP//hamCinpL//+HLIQze+b//4gQhRJ8Qf//h1SD5Hr7//+GL4H9eef//4XLgPx6J///&#10;hViAkHpP//+EPoAkeSX//4QngPx4Rv//h5OFMHqv//+NdIuXgAf//5ImkI+E5///k2WRzYak//+S&#10;aJCdhbX//5HPj82ERv//kFiOTIGL//+Ngos6fTH//466i3F8IP//ll+RkoDG//+diJfAhbP//5wz&#10;lrGES///lHmPuX4X//+O9op/ekH//43MiRV6Yf//jDWHWnnt//+IFoN5dqn//4S/gJ9zh///hJaA&#10;/3Ma//+FtoK3dBX//4Wfg0h0p///hRWDP3Wt//+GNoRmeLf//4jehmJ8u///i5yH5H+X//+NxIiO&#10;gLX//47niFOAZP//kCGInYCS//+SVIqZgqL//5Q4jRSFL///lJuOi4ZS//+T/Y8AhgD//5Nejy6F&#10;Pv//kp+OyIQG//+RC40Rgab//4/vi5x/qf//j8iLSX7f//+O9Iqbfen//42NiZR8zv//jQWJjXzq&#10;//+NG4olff3//4zeik1+pf//jBmJ434Z//+LhYm4fLf//4uAiZx6rv//jGKJB3fn//+RQIshd4z/&#10;/5wnk7V9cf//prmeIYYx//+lv57hh5j//5nxlNSAEP//kbCNIHqp//+U4I/Hfdz//5z4lwOD8f//&#10;n5eZJISt//+YN5G/fR///4s+hP5x0///f/d5t2je//94uHIyY5L//3SRbaVgkP//c2xr7F+F//91&#10;hm1SYMX//3nXcRlj3v//fjV1MGct//+BgHhKacT//4T6e5Rs2P//iKV/THCl//+KOoFGcwj//4k4&#10;gIZy0v//iLt/qXIc//+MoIKfdFj//5TPieV6Hf//nHGRMH+///+e0pPJgSX//5u4kRt9yP//le2L&#10;kHfZ//+PBoTWcRP//4jtfyxrvP//hfR8+2oU//+Fon1Zav3//4befpZstf//i7KC7XE+//+ToIrS&#10;eOr//5iFkIB93P//l4uQZHyV//+VHI41eRb//5Imiul1UP//iweDSW8P//+BxHmPaDr//3w1c9Fl&#10;kf//e+NzsmeX//99M3Vgajb//32xda9qZ///fnR1imlm//+AXHZ7aRD//4HBd4tow///gk54kGh1&#10;//+DcnqpaYX//4QUfGtrJv//gsB8H2vY//+BunuybPz//4IhfEVuvv//gbZ8DW7U//9/p3qebNX/&#10;/357eiZrPf//gAt7rmuI//+B23x+a5r//4GxevBqI///gRB5UmkQ//+BaXlWaYX//4LQethrRf//&#10;hbl+FG7c//+JloJac8r//4tkhId2oP//iFyBinP8//+CqnuKbgf//38Td6VqH///fkF22Gl9//9+&#10;m3eAamf//3+neOtry///f/h5jWvi//99/nf3aXT//3pHdPRl5f//d1Zy+WQN//93OnOtZZb//3eA&#10;dBFnQP//dNBwrGUw//9wJGraYD7//2woZeJbYv//aqlj1li5//9rwWT6WPH//257aDpbj///cbVs&#10;KV97//9zPm4wYir//3GPbLFh4v//blVpf2BS//9tKGhpYN///3Bda9tlbv//dYBxXWte//93gnOl&#10;bdX//3WRcbJsOP//dQBxOmvJ//96PnctcQH//4J0gKp5Tv//hpCF4n3f//+GjYZDfn///4nBiWiC&#10;Lf//kSmQ1on2//+VMJT0jtH//5PIkyyOrv//k8+SC4+w//+Z4ZaglfT//6GsnaSdj///pEOgh6AX&#10;//+iLJ9GnfH//6GIn2GdBf//o/CiWp9E//+lLKQloRL//6QQo7KhIv//o9ekcKIZ//+ksaa0o+f/&#10;/6Nupr2jeP//oW+lN6Ig//+iyKYyo6j//6WYqGKmYf//pLunJ6XX//+gzKMqowz//55XoOGiXf//&#10;nZ6gcKNW//+c86ALo3b//5zpoDKiof//nVig1aC1//+cgaA/nPL//5tXn1CZgP//nVyhNppL//+i&#10;waYCn5T//6YUqK6kM///o56mFqRW//+fjKKaozP//57totmkcP//n1+jqKT7//+d9aGDoer//53U&#10;n5aeq///ojyiAJ9U//+pEKe9o07//60Pq92mmf//rS6sXae4//+rGaoApuT//6bFpNyjLP//olyf&#10;257M//+jD6CBn0T//6iCpkqkhf//q/iqSqgf//+ppaiSplT//6TBpEeh7///oLGghJ3D//+dGJyu&#10;mYP//5q/mbqWXv//nQSbUJfI//+iDp+9m7H//6RRoYicwP//pFShW5we//+l+6MMne3//6jkpZ+h&#10;FP//qtumaKKI//+uoqjJpT///7WOrzqrVv//t5qx3Kzv//+u56nto+z//6PLn0CZA///n3ObRZX3&#10;//+erZsBl1///5sPl/SV5///l0GU2pOB//+Xz5Z3lOb//5ngma+XY///l8SYKZUr//+TO5NxkAH/&#10;/5GFkS+Nbv//kpSRuI2///+Tz5KJjo7//5Tlk3GPov//ljSU6ZES//+XCZXZkYb//5aZlP6PzP//&#10;lxOUm46U//+ZUpZBj/L//5kMlhGQPP//lLiSa410//+RI4/Qi37//5HxkdSNkf//lU+WTJHE//+W&#10;q5fwk1D//5TblUmQ0P//k4qSr44Y//+UrpLyjab//5UbkzWM6f//kiCQjIme//+OWo1Lhl7//43I&#10;jVyG8///kCaQXYrX//+QPJC4jKX//4qPisaIuf//gv+Cs4KR//9/kX7zf6n//4G7gR2BC///hj2F&#10;14PL//+JOIkOhRr//4nViZ2E7f//iSaIoISE//+IWYe/hMj//4frh/2F5P//iMCKJog5//+L2I6d&#10;jCH//4/kk1uP0P//koqV0JE8//+TEZWGkIr//5HKkyyOjv//j8SQFowA//+OX43fibX//42ijL6H&#10;nf//jRmMJIWV//+NiIxmhLf//4/UjgmGRP//kyGQTYm8//+VH5FwjNf//5UZkSaONf//lRyRa48D&#10;//+VTJIBjxv//5SFkZKN6v//k8iRGI0Y//+Tt5FdjZH//5QXkkqO6v//lRmUFpEa//+WLZYpk1T/&#10;/5XOlryTdv//kzCUj4/2//+QFJE0ipr//462jw+Giv//jseOO4SO//+Oo41pg1j//40/i6SBqv//&#10;itGJEX+D//+IhobRfhL//4gyhqR+7P//icKISoFx//+KsojygpD//4pQh/WBmP//ij2HOYCe//+L&#10;WIgPgTj//44livaEMP//kjKPOoj2//+VfpJvjOX//5VtkbaMgf//kgyNK4d0//+PR4k+gjj//49N&#10;iNGANf//kHyKhICp//+RQIxPgcj//5FfjRyCh///kHiMHYIJ//+OZIlCgA///4v2hb99dP//ityD&#10;d3vu//+L6IN0fID//47Zhcd/Pv//k8qKuoRk//+ZcJEKiqT//51eliePTP//nzSZgZHY//+gE5v2&#10;k2D//5/FnMCTav//nkabg5FC//+gD5zykLz//6r/p4iYE///ujS2uqRC///Ad71eqnP//7jwtkym&#10;HP//raWrSJ84//+pn6dhntH//6wYqfCjp///rfCruaao//+rt6kQpFn//6mFphqg9P//rSqpG6K+&#10;//+y9K6eprr//7H4rZ6kff//qh2lfJuZ//+iQpzskqH//5+1mXKO5P//oOeZ748r//+goJmEjoX/&#10;/50ylkWLKf//mZeSuIfE//+YwJHahzj//5r0lFqJ4v//nqqYzo43//+geps7kKH//54omO+O0///&#10;muuVOYva//+cFZXajPr//6ITm2mS0v//qH+hi5ld//+p+aLrm1f//6QknSyV9v//nDCVZY4C//+b&#10;yZU8jRb//6SLnqKVSP//rQGoiJ23//+sX6nInXn//6Qrot+VX///nC6ayozr//+YCpVwiF7//5Yt&#10;ki2GoP//lciQ8oag//+XhJKYiM3//5snlqKNAf//n02bb5Hi//+jO5/3lkj//6YVoxuZK///pZ6i&#10;i5jQ//+iPJ7ilgD//5+8nAaUJf//n06bF5QQ//+feZqjlGb//5+2mmCU/f//oLybIZZ4//+ikZzV&#10;mJ///6O/nfyZ+P//ozedyJmd//+hfZzEmAv//5+Jm4uWGf//nZ2aBZRE//+b8phRkuj//5wnmBST&#10;Rf//npKZxpUn//+g7Js4lg///6GNmwGUpP//oRKZ45IQ//+gtJk2kCn//5/VmH2O4f//naaW6o1s&#10;//+b6pYrjPL//5wYl3uON///nTCZZ5AK//+eJZqGkbL//59VmyyTwf//oSmcN5Zx//+jQ53vmPb/&#10;/6ULoBmalP//phCh8Jr+//+mMqKRmnL//6XKodqZmf//pIafr5g2//+inZzqlkX//6D/msKUCf//&#10;oCCZOJFM//+gVpg6jn7//6GRmEaMuP//osGZZ4xp//+iZ5qGjNj//5+qmc6Msf//nKKX7IzH//+b&#10;XJZ2jiX//5txlbyQB///nKuWgpIe//+fSJlUlIz//6K2nUKW8v//pKWfeJe5//+iwp2FlSb//53x&#10;mLKQKv//mWWUr4vQ//+WxJNgid///5cBlWiLSv//ml+aK4+5//+fUZ9klRX//6LJoheYuf//o5ii&#10;AJpR//+iqqDgmwj//5/7npuaS///m/qa5pe+//+Z/pi3ljz//5xnmniYEv//oWieh5vJ//+lW6Fa&#10;nj///6cJoeWebf//qQyi3J5c//+uN6czoJ3//7eBsAam8v//w7u8t7I1///NB8eovYb//8xzyQ/A&#10;Cf//wKG+c7W0//+yLrANpsD//6njpvKdB///qROk1Zoe//+ucqhrnCP//7iYsLqi3P//wDK3SKl6&#10;//+8/rQcqNf//7H7qYOh2v//qTSgvJu3//+k7Jw+mFX//6HUmXOV0f//n5qYH5Sv//+eX5fUlKX/&#10;/524l8CUof//np2Y0ZVG//+hsZvUlu///6ZeoBeYpf//qwOj6JlF//+vMqdvml3//7PHrFuem///&#10;tSKu9qJA//+vY6pun4z//6f3o3SaQ///o/2fiJeG//+hTJ0Ylaj//53emfmSiv//m6+XupAc//+c&#10;UZfxkGb//56fmcqSf///oUKcMpSI//+kX59SljD//6ZzoY+Wd///pFufi5M9//+fCJnojdP//5sg&#10;lUSKgv//mxaUaItO//+dw5aYjrf//6AkmQaRU///n+mZZ5Ch//+eVpizjhD//53zmTOMx///nvea&#10;6Y2I//+fXJuSjm///54RmhaN2v//nRWYx40H//+dfZkYjOv//50bmKmMAf//muqV6InQ//+ZB5LX&#10;iDL//5kpkciIOv//mj6SSYi3//+Z4JIYh////5d6kF+GKf//lH+OYYSR//+R74zxg2D//49/i3qB&#10;uf//jVGJwn/F//+MHYhQfp7//4wPh4h+yf//jK2HRX/R//+Na4cngQL//45wh3SCav//j3aH/YPD&#10;//+QA4hrhJb//5CoiUuFN///kMSJ6YTS//+PkYlXgpv//42dh+h/YP//i9WGQnyj//+LbIVpfAX/&#10;/4ythcZ93v//jqSG6ICp//+QQYhAgm3//5AFiEyBN///jx+H3n7J//+P4YjzfmP//5GTir+AFv//&#10;kfyLJ4Hc//+QVomHgr3//45eh9iDof//jdiH6YTL//+OV4kfhNb//4+KiseD1f//kZeMvoNR//+T&#10;tI4+g37//5WRjz6EOv//ltePz4UF//+WzY+dhSv//5XBjveE4P//lWyPE4Vn//+Wco/xhub//5eM&#10;kCaIGf//mHSP2Ikl//+Z25B9iwn//5qJkUWMQP//mXqRF4tg//+YTJEQif3//5jIkniKLP//mo6U&#10;uovQ//+bgJXZjMv//5oWlJCLYP//lo2RZYeu//+TFY6Lg/f//5ItjiyC9f//k8KP54Sr//+VzpF3&#10;huP//5ZkkPiHhv//lSiOWYZh//+UIIwjhZ///5S+jGCGe///loCOw4gl//+XcZENiLv//5ZCkV6H&#10;ev//lHWQpIYT//+TgI/xhZv//5Plj46F9f//lkaQO4eC//+ZtpHYier//5vgkxyLmv//m0yTC4tV&#10;//+YiJHHiVz//5ZakTCHz///lleSHofe//+XB5MHiEX//5b9ksyIK///lxySn4jR//+XY5Klig//&#10;/5dxkomKxP//l3SShopx//+XDpIsiJ3//5ZJkW2GP///leKQ5IU9//+VWpADhXb//5QcjiSFqv//&#10;kzKMcoYT//+Tgov+hzz//5QCjBOIKf//lHqMqojS//+ViY5tihP//5ZpkDmLJ///lqaRHYtE//+W&#10;vpFBiq///5bqkO2KKP//luqQQIpR//+WuI+Mi2H//5dUj/WNiv//mPmRqI++//+Z7ZKuj5P//5mZ&#10;kmKM9///mPCRq4nu//+ZRJHEiIv//5qAkqOI5v//mlKSV4iA//+YfZEPhtf//5dYkQ+F+P//luWR&#10;l4Wi//+VPpAng/7//5KOjUSBlv//kPqL4IDL//+Rho0Rgkb//5Jhjk+DnP//keCNcoL5//+Qf4s2&#10;gS///4+biZt/8///kAWJrYBB//+Rz4s2ggL//5NNjEWDRf//km+K9YH+//+QJIiTf4P//48Oh65+&#10;pf//j6KIW3+H//+QjokigEH//5GNigmAlf//kpyLXoEU//+TI4x7gZ7//5KjjJyBnv//kRaLU4Bf&#10;//+Pc4lZfkv//47/iA983v//j+SIKX0t//+RMokufvP//5FOiZuAd///j96I3ICh//+Ob4hBgHv/&#10;/452iSSBiP//jyuKuYMn//+O74swg5H//44yitKC1P//jeiKbYHg//+N+YnXgRX//45oiQCA1///&#10;jzWH8ID2//+PzYaBgHf//4+7hS1+8P//jw6EzH0K//+OgIW1e+X//46Dhyp7uf//jl+HoXte//+N&#10;kIbDegX//4zzheN4kv//jXeGCXhZ//+O8IbSeaX//5Cbh4B71f//kciH434V//+SP4hNf+T//5LD&#10;iWiBov//k3CKuoL2//+UBIutg1T//5UWjP2DY///lgSOTYMb//+VwI6Ygjb//5Vnjt+CM///lYOP&#10;gYNn//+VMY92hIn//5RWjnqFIP//k4+NJoWN//+Ssot9hZH//5FhiVuEof//kCmHi4MF//+PZ4ZX&#10;gOf//4+Ghft/F///kEuGR35j//+QjoZ7fqL//5DRhziAJv//kaaIyYKI//+SD4nJg87//5IPifWD&#10;jf//kZ+JUYHv//+RR4ief/f//5HyiQJ/Cv//kvKJ137I//+TkYpMfp3//5PSim1+gv//k5uKNn4/&#10;//+TGInXfgH//5IeiPt9xv//kU6ID35A//+SGYiTgI7//5PYiiyDpP//lSyL34XQ//+WVI35hzz/&#10;/5gqkOqJE///mm2Tz4uE//+cMJWfjdD//5wplYCOe///mX2TFIxr//+V/5ATiVn//5SHjt+IN///&#10;lRCPO4kF//+Vxo+aif3//5Vxj2WKGv//k72OjYki//+RvI3Bh+b//5GujoWIZ///lDWQ74s5//+Y&#10;kJQxj4X//504l1eTkf//n1yYVZRt//+d/5aGkXf//5rOk1KNGv//l0+PzYl2//+UQ4yOhzz//5JV&#10;ioWGi///ke2KNYbv//+TT4uuiEP//5aWjt6K3v//mt+TEI57//+eaJboka///6AnmayTbv//oDqb&#10;XpOl//+gUJ0Pk+P//6ATnZyTzv//nqWbyJKw//+eQJo/kuf//58HmgaUq///niGY3pUd//+apJXS&#10;ky3//5YFkd6QC///kwuPiY4O//+TPpBWjln//5Vakw2Pxf//l1CVaJC3//+YMpZYkLD//5nEl7yR&#10;uf//nJqacJR4//+e05yJlwD//58/nLqX2P//ndybDJae//+a+pgDk33//5dJlE+PRf//lCuRIItd&#10;//+SD463iA///5BdjJ2E1f//j0eLKoJp//+PQ4rsgff//5DwjE6EP///kwmN7YdW//+TxI33iHL/&#10;/5RGjcKITf//lKqNtIeC//+URo1jhjz//5NfjQaFEf//kWCL24M2//+PFYpxgM///45Oimd/Jv//&#10;jwWLxH5f//+QA41ifeX//5Bzjnx9lv//kOaPbX43//+RDY+MfyX//5Afjcx+/v//jvuLHX4s//+P&#10;UInAfjj//5DCif5/Bv//kTWKFH73//+QXIlafcr//4+ziKd8q///kJCI03xr//+SQYk7fED//5MJ&#10;iLB7Gf//kwaH8Xod//+S54gges3//5KwiR19Hf//knmKYYAl//+SDoscgkP//5Iti+ODJ///k9qN&#10;+oPz//+VvZBYhG///5bakgCE0P//l7KTaYY7//+YGJR5iGr//5hElUaKrv//mD6Vnov0//+XS5R+&#10;iw3//5aDkwOJwv//lumSWInn//+XmZHiirL//5fCkQWKnf//l2CQBYk0//+WVI72hr7//5UkjlOE&#10;kf//lRaPBYRk//+V35B3hdf//5bzkgmIDv//mHGT1orw//+ZbZS1jV7//5mwlEqO6f//mimTw5AS&#10;//+aq5OrkA7//5oAkxCNYv//l/eRc4hQ//+Vmo93gx7//5Ozjbx/tP//k5SNlH/A//+Vto+MgwD/&#10;/5f9kbCGGv//mLmSZYZZ//+XMpDGgzH//5Q1jXh+vP//khqLFHyi//+SEIs0fnb//5N5jRKClv//&#10;k3ONNYSV//+P+4lFgef//4sig4p9Ov//iDp/nXqX//+JHn9ie7v//42Mgrx/uv//kuCHX4Ps//+V&#10;F4m0hPf//5I8h7WBaf//jN+Dh3vS//+Jd4E0eEr//4legdl4If//ivWD13oi//+NHIYOfYj//5EC&#10;ieaDc///ltqQAIue//+cv5a7k3L//6Cwm7WYWP//oU2c2Jiz//+eiZnklNT//5pNlVKPjP//lqOR&#10;qYuF//+TqI7tiOT//5DqjDuGt///j0iKQIVv//+PdooMhcn//5F2jCWID///lL+QJowD//+Xb5PQ&#10;j9b//5fblOyR0v//l2aUv5Mu//+X55VLlU3//5iJleGWzv//mEKVW5Z5//+Yk5U5lkr//5vXmECZ&#10;jv//oIudSp9V//+i6qDMo9///6LHokymYv//ohijPqgL//+hRaOEqIv//6AzorSnrv//n3ehoab5&#10;//+gm6JXqO7//6O4pXOt3P//puapHLMp//+ouau7tqv//6jDrJC3mf//p56sIraO//+mT6tTtGj/&#10;/6U0qjmxPP//pF+ohq0+//+k4KeCqqf//6baqDGrNP//qNKp9a38//+qGqwIsU7//6v/rse1Bf//&#10;rfWxIrhG//+t7LFIua7//6y7sHa6ff//q1Cvb7s3//+qCK4Bu2r//6mgrMW7nv//qn6stbyV//+r&#10;eq2BvY7//6nnrLm7zv//pXupcLaa//+h0aZNsTH//6FzpXmuVf//pGmnY67W//+pZauYsl3//65J&#10;sJa3ZP//sG2zyrs2//+utLPIvBr//6rYsc26yv//pkOu3LgB//+h/quktQb//55sqGWzDP//m1yl&#10;JbKF//+Z+qNUtCD//5pSox22jf//mtqjELc+//+bdqM9tof//5yrpGK2b///nhqmS7f9//+fwaku&#10;u27//6G5rRK/zf//oz6wa8Kd//+kALHmwpX//6MasDq/OP//n7yrGrjg//+bCaShsVD//5ZWnrap&#10;rP//kWiZEqHM//+MuJO0mxz//4mgj66YAf//iN+N6pkE//+K3o86nRb//4/hlCajD///loabKqlJ&#10;//+cOaFLrez//56Do6+vbv//nSyh5q3Q//+aw56tq2f//5sFnhCruf//n7iiLLCx//+n26pRuYr/&#10;/7DNtAzDvv//t0m79MvL//+5Fb9zz0r//7cPvzrPfP//s/K+Ec+M//+x4b4m0U///7C+vxHTi///&#10;r3i/U9RN//+tzL6Z06X//6uivRbSov//qWS7tdKG//+nybts1Bf//6ePvKnXdv//pzW9Idoc//+l&#10;IbqA2Xr//6G6tWXV8v//nXWvHtD5//+YBqgoy4L//5KMoiPHfP//kPmhKshw//+XIqjf0QL//6Pi&#10;t6je7f//sN/GdOvR//+32s548qT//7iqz53zvP//tpjNbPKG//+0Wcsc8gL//7Ppy17zr///tNXN&#10;+fZT//+1StCN+BX//7Rl0W74R///sunQ+Pfj//+yMtB6+A7//7Jh0Cb4jv//s0XP7PjE//+1P9CA&#10;+ML//7dW0Qn4Hv//uMXQ0fZ1//+4x88+86z//7gwzXjxJv//uIHNRPCT//+52s6p8YP//7qXz37y&#10;iP//uiLPHfLC//+4rM4N8b7//7bFzRHvrv//tMvMH+2b//+z+Mvy7Ub//7U2zTDvuP//trXOEfK2&#10;//+2Z8zJ87P//7Ugytnyyf//tO7K1vHv//+2m82K8nz//7my0eX0dv//vE7VDvaG//+7ztO29r7/&#10;/7iQzsb0sP//tYPKefGs//+1aMo/7+L//7d5zOHwCv//uSrPLfDS//+4T87c8Cj//6K9v2fkRv//&#10;oQO9OuHM//+iXb6G43v//6YFwoHoiP//p4bD/esU//+nFsLA6ez//6bmwTfnvv//pv+/4+Yk//+m&#10;2b7L5R7//6Xxvbnj8///pE28nuKJ//+iN7uB4Wj//6BiupzhXv//n866jOKT//+f8rrR43z//6C6&#10;u8nj9v//olW+BOUo//+jML/I5gL//6NDwJjmIf//o/XBheYt//+lKsIF5cP//6VswI7kDf//pH+9&#10;h+HM//+jZrr+4OP//6Leuj3iMf//on+6r+Q8//+iPLue5Zj//6HPvEblQf//oEm7sOLM//+eubsD&#10;4G///56su7Tgfv//n+q9FOLE//+h375x5h3//6NPvqvomf//or28kegh//+hwLoe5gX//6IpuXjk&#10;XP//oye52eK9//+jQ7m44Dv//6KyuVfeHP//ojy5k93R//+ig7sZ31D//6KJvIXgJP//oTW8PN5k&#10;//+fRrry25T//540ulvaR///nci6L9pA//+dcLmr2iL//52RuS/Z9///nki5E9p///+elLiZ26b/&#10;/568uGbdhP//oIW6n+Db//+kTr915MT//6cawxXmvP//pwTC5OYc//+lTcCA5B7//6NCvfjhQP//&#10;oPu7id3Y//+fGbmG22f//59xucHc4f//oZq8IOHH//+ipb3y5eD//6GovgjmdP//n3q8UuO7//+d&#10;hrmW3+L//50qt6Hdsf//nfm3Id4G//+fQ7hN4O3//6C+urzlnf//oRe8Hulv//+farrB6eb//5xx&#10;t2PnNv//mi20puRg//+aPbTh5Fv//5xSt/3mpf//nte78+h4//+hIr946F///6GRwADlpP//nw28&#10;JuBv//+cErcT25L//5uRtM7Z0f//nYy2ENs6//+gNLlF3a7//6EVu6jeYf//oI287N3W//+hXr8Y&#10;30r//6NnwUfiWP//o/TAieNe//+i0L1l4aX//6HAuqnfXP//ohO6FN6g//+kWbwd4D///6aKvjHh&#10;+P//pgm9juDF//+k6byE3lT//6WMvVrctP//pte+PNqB//+pCb5814X//64qv3/VWf//uWfEltay&#10;///LNc+O3P3//91y3GnkgP//6ZDl3+is///t9enk6Dj//+8v7AbnfP//72fuAef3///pKOoV4qb/&#10;/9fe2xHRzf//wkrGmrzi//+zUbb3r8f//60yrxKsfP//qWmpmqvJ//+lhKSiqp7//6QaooSrEP//&#10;qnioCbG5//+7MbfIwB7//85dyjbOKv//1efRgc+v///Nq8lGw2///8CJvCu14f//u2u2sLJx///C&#10;Xbz4utv//9AxylLI/v//3xLZote2///q4+bv4/D//+496+voM///5Gfird5E///SK9AGy3H//8V9&#10;wq+/Ef//xdrDGsCt///J9chDxfn//8U8xPvCMv//uci6R7e5//+2traStZD//8DavyS/1P//yzrI&#10;AMli///JF8UDxe///7v4t8e3bf//rdKp7qfk//+lEqHUnkz//6HUoBqcGP//ov6joqB+//+j+qbr&#10;pW///6AXpAKkNP//mdicyJ51//+WY5bomfb//5cylPqY2v//m7aXkJq0//+jH558nub//6sSpv+j&#10;Tv//sASsxKU+//+vka0Lo+n//6vCqbmh4f//qeKoIaMo//+statcqKX//7K5sfyvZP//uJO4k7Qt&#10;//+6Nrr+tFX//7Yft7KveP//r76xyajS//+omapAoU7//550nqyW2v//khOQfosG//+HDYQhgbf/&#10;/3+Be+F8fv//erJ2vnn1//92pXJvd7///3N3by91/P//dHdwnXgl//97z3kbgIb//4ZIhUyLyP//&#10;j8SQhZWQ//+XfJl8nML//520oDqhVv//ogykX6LZ//+jIaS2oHf//6Gkol6cJf//ojCiK5ti//+l&#10;MaR8nob//6cepeShNf//ptelmKFy//+kqqQPn1D//6EgoXGbmv//ndue5ph9//+be5zTlwr//5om&#10;m4GXRP//mWiar5fx//+W7Jgilfv//5Jdk3qQ4v//jWmOcYqw//+JY4qRhUP//4c4iPGCGv//ho2J&#10;AIFa//+GhomLgl7//4c1ilOEz///iWSMJYjP//+NY49yjj3//5FdkpSS7f//k7+URJTd//+UcpSe&#10;lAT//5QDlDGRz///kvWTdI/B//+RVJJzjk7//4/nke+N4P//j6+SsY8x//+QdZQOkan//5DslHGT&#10;bf//kVaUWJRU//+TE5Xfli///5Y5mX2Zvf//mPudBJz///+ZI51TnMv//5fSmyKZ/P//mAGZ3JhW&#10;//+Zm5pImLH//5tIm6uZ6P//muGbqJlz//+Wf5eolUP//5EMkgqQfP//jr2PK49u//+O+Y8VkO3/&#10;/46zjxSRJf//jgGPA5AJ//+OxJAbj/D//5HkkuiSSf//lxmXSZb3//+b+5t2m5H//53RnVidS///&#10;nHWdApv+//+Z4ZvkmXb//5b8mfWWP///kl2VWZDw//+M949Xivz//4oii+SIPP//iv+MZomY//+O&#10;NY+IjRz//5IRk6eQ+v//lRaXRpQH//+WU5lKlZX//5YPmcyVuv//lc6aKpUx//+WS5r2lCn//5cB&#10;m2WSRP//lmSZ147w//+TyZXiioP//5DCkZ+G4///jdKN4oQK//+J4Yllf/D//4WphHd6k///gs6A&#10;jXWq//+Bwn40ci7//4EpfJtvff//f/x7Jm0F//9+j3oaayv//32Aeb1qPv//fRp6DWpQ//99XXru&#10;a2X//33Te7VtLf//fXJ7QG6T//98T3nibzT//3xfef5wYv//fpx8uHLP//+BdoApdTL//4LGgZt1&#10;3///gj2AhnS1//+Bcn60cuT//4CffK5wP///fqN5lGwb//98OXY8aDL//3tLdORnRP//fQt3EWpZ&#10;//+AL3thb1L//4GUfihyJf//gOx+lXI6//+BiX/gczP//4U/g+J3Tf//ieSIVHxA//+LbIlKfZf/&#10;/4h6hcd5Vf//g8OAzXJL//+CWX8gbjv//4Y3gm1v0v//i1SGzHN9//+MM4dWdAz//4fHgzBwef//&#10;gdd92Wwj//9+1HsraoH//3+He75rsP//gaZ9eW2w//+DL367b0j//4MzfsJwMf//gdF9m3B///9/&#10;3nv4cFn//34+epBwA///fl56uHCV//+Bc31rczT//4VWgIJ1+P//hxGBfXaY//+F5IAPdOL//4L3&#10;fVhx////f/l6mW8r//99rXiEbRP//3y5eAFsj///fQh48W1v//99wXoQbob//39He3xwGP//gcp9&#10;tnKP//+EGoAPdOf//4SEgPJ1HP//gUd+X3FI//97i3kGarz//3ZHc5hksf//cv5vlWCy//9x9G2U&#10;Xvv//3OBbmZgPv//eA5y8GVe//99gXkWbGf//4AQfH5wyP//fst7hHCV//984XkpbqH//32CeSlu&#10;tv//gCh7jHEN//+BmX0kcpT//383euBwO///eol1ymsj//9373JFZ8X//3lbcsBokv//fal2mWy7&#10;//+Bw3rhcN7//4Iee/Bw8///f596bW3K//99mHlsaz3//3zQeXBqqv//fFV5M2sa//965HdFatf/&#10;/3cScppoHP//cbJsfGM+//9tYWfUXp///2xqZspchv//bo1pC117//9xU2wpX93//3PVbx9i1f//&#10;dvFyq2Z+//96hHaZag3//34OekVsw///gLl8p24m//+CaX28bpL//4Rgfzhvn///himBFHEL//+F&#10;7YF8cSn//4QZgGJwbf//gsh/eXDD//+DGX/Ncsb//4Q8gMR1Uv//hVaB3Hez//+G4YOsenP//4iC&#10;hbZ87///iLmGQX0+//+G7IRseuP//4R5gWx3zP//g7V/vHa6//+E34AdeB7//4XSgOl5gv//hReA&#10;p3j9//+D44Akd3r//4Uigg14Gf//icuHWHx0//+PpY3cgsD//5K4kUyGgv//kZuQCYVf//+P6I3y&#10;grz//49FjR+A8v//jtCMcH9Y//+RAI2wf53//5daknSDFv//nJaWi4YG//+ao5S+g/H//5POjsR+&#10;v///jvqKaXu9//+NkIj3e5n//4xHh8x7Uv//iZSFy3l9//+HT4SMd6///4dPhWp3ov//iHmHJnia&#10;//+Imoe6eRj//4fmh3p5xf//iHqISHxY//+KtIoVgBb//42Wi7KDAf//kD2MhIQo//+R64w5g5z/&#10;/5N6jDqDYP//lQKNGYRk//+U1Y1OhOD//5MdjJeEGf//klCM24O+//+Tpo7ghOD//5UWkEKFcv//&#10;lGCOu4M1//+TZ4zLgIL//5NFjHJ/X///kX2Lh33V//+ONImce5H//4yWiTJ7Av//jSmKdnxr//+N&#10;/4t4fbr//43wi159k///jdSLUHym//+N/otKezn//41EiUp31v//jYCHG3Rb//+SKYmodXX//5hi&#10;j6d6gP//l+aQp3wC//+QD4prd4T//4rVhcN0Q///jgiInncG//+UmI6be5j//5aXkEt74///kJGK&#10;J3W0//+GPn+ubMr//32ndslmM///eC5xBGKX//902G2QYIb//3PdbHFf9f//dYpt42E0//948XEm&#10;Y7j//3xddJFmJv//f4N3lmga//+D3HuEayb//4hpf6pu+v//ileBgXFU//+Ju4D2ccf//4ncgNty&#10;YP//jdeEQHWH//+U1oqxern//5oGj6Z+C///ml+QKX0j//+XPY1OeVr//5JyiLp0Tv//jImDFG60&#10;//+HRX5oarH//4SyfLNqQv//hFF8/WwN//+FkH4jbmL//4oZgf9ykv//kHqIB3f///+TdIttekX/&#10;/5Hdimx3+v//jz+H2HQg//+LmIOvb13//4T1fHBpAf//fe11HGQD//9593FvYvr//3kKcVlku///&#10;eXNym2ao//97BHRVaAT//33Pdl1pNf//gDJ3ommq//+AsXdlaMP//4Dbd49oH///gml5t2lP//+D&#10;enugarL//4IsewRqeP//gI55qmoV//+APXlJaor//3/ZeRBqs///fkx4VWnO//98fHedaG3//3ue&#10;d0dnI///ezZ2YmVs//97JnUfY+v//3xkdRtkU///ftR2qWai//+Bm3kFacn//4S/fDJtzv//h9B/&#10;tHI2//+InoELdGn//4TwfaBxof//ftp3c2vZ//97IHOQaCn//3qIcxZnyf//e2h0VWj2//99AHZc&#10;ann//31OdwVqJP//epR0qWbI//92VHD7YsL//3NjbtZhIf//c2BvbWLQ//9zeW91ZDP//3BXa3Jh&#10;ff//a+Fl5ly+//9pimLeWbv//2nxYzlZbv//bDVl8Fs6//9vc2nfXov//3MIbhFi0f//dTBwjWYC&#10;//90ZG/HZn///3ItbZVl3f//cm1uHGe4//93s3PsbjD//37Ye7V2Af//gXR+xXkJ//9+3Hw/drf/&#10;/33We1l1mv//g0yBhXq4//+LwIsdgv7//5AXkEOHvv//kMqRGYki//+T8JQ0jL7//5k7mbWSQf//&#10;mlOa/pPT//+XkJeqke7//5gRlraTSf//nh6bF5nh//+j96ACoDr//6SsoN6hoP//oxygD6CO//+k&#10;DaHZoX///6aJpSuj4f//pu2mVqSs//+lzaXbpGP//6XQpoGlF///pdOndaWP//+jRaX9o5v//6DB&#10;pDah/f//od+lcqPo//+kIKdrprb//6NyplGmp///oQ2jf6Uh//+f0aH/pPj//56qoOCk4///nSif&#10;wKQi//+dyaDqpH3//6AEo6Kk8v//n+OjwKIW//+d2aGynbD//581orydr///pPCn2qMf//+pEatk&#10;qDL//6c5qWmogP//o2amCKca//+jKqaLqF///6QhqA+pZv//ohClsKX6//+fW6GEoJj//6AcoEad&#10;7v//o9Cil57B//+mgqUqoGr//6dKpluhwv//pu2l8KIv//+j5qJXn1T//5+XnZWazf//n5edgZqO&#10;//+km6KKn1f//6ikpoejPv//p/Cl2qKS//+khKKqn0T//6D6n16byf//nVmboJhP//+ajZh3ldL/&#10;/5tomPSWpf//nnmbsZi9//+gX51KmPb//6KKn2CZ1v//puWj8Z4e//+qH6cbof///6mnpc6h/P//&#10;qnOlbKLM//+vfqnyp8X//7Eeq9SpI///qRakJKCK//+fBZoPlif//5viltmT1v//nLOXwpaN//+a&#10;1JYwls7//5gTlBKVmf//mMKWDZdM//+aupm4mdT//5htmMCXiP//k2iUO5Hd//+RkJIcjtX//5N8&#10;k1yPW///lgeVO5C7//+X25bRkgr//5mWmL+TsP//mrGZ5pRI//+ZbZfhkZP//5fnlQqOP///mIKU&#10;yY30//+YKJS0jmb//5UHkr6NSf//kfuRJYx2//+RNJG/jX///5INk36Pd///kiWTjI+w//+RBJFd&#10;jXz//5G5kK6MNv//lbKT0I38//+ZHJc5j+D//5g/lvWO1///lR6UkYzl//+TmpOqjTf//5QJlGaP&#10;cP//k0yToZBq//+O3I76jf3//4iDiIOJoP//hJSEvIam//+FfIYChsj//4j+ifOIMf//iumMH4fu&#10;//+KCIsNhdX//4hciMyEJv//iEqIVoT8//+JZInah3z//4omi86Jp///i9WO04wP//+PLZLljuf/&#10;/5LrlmqREv//lYWX+5Hr//+VrpavkQv//5Pck2eO7f//kfGQeYzi//+Quo8Oi0H//5BzjzyKRv//&#10;kYCQtopj//+ThZJ5i5r//5Vtk3qNVP//li2TO46x//+V6ZJgj1f//5YIkmaQBP//lhmStpAS//+V&#10;I5I9jwr//5Rckh2OnP//lGOS9I+C//+VEpSPkUD//5Y3lquTXv//lpqX8JSG//+Vypesk/b//5Sh&#10;loKSJv//k/GVSY/a//+TdJPrjVj//5JwkfGKj///kOaPoYfM//+PAI1XhSj//4w+in6CHf//iPyH&#10;Vn8u//+HlIYLfnP//4h8hwh/9P//iYCH34D+//+Jlod/gI///4lYhrp/vv//iYuGoH/d//+Lz4jo&#10;grb//5AUjUSH3P//kyyQJotv//+SVY6Mih7//45ziX6Epf//ivaE3X7l//+JeILbe1///4myg1l6&#10;g///i9GGFXxw//+OtYlgf4f//4++ilSA6v//joCIr3/7//+NAIaQfoP//4zuhbR+Bv//jeSF9357&#10;//+Pf4dNgAf//5LbivCDxv//l8yQb4kP//+coJXkjcL//6ECmxaRv///pWKgp5YD//+nbaPumGT/&#10;/6T8okaWHv//or6gQJL3//+oW6XTloD//7QnsZagZP//u0G4uqev//+217RNpf3//63Wq0SgvP//&#10;qzyoq6E0//+vd6zxp07//7MusFOrmv//sZitqqlI//+uzKllpMH//7KrrCamef//u7e1Ga3z//+/&#10;cbmGsQb//7mwtCCqXf//r5apb55x//+o66G9ldb//6dyn5+TOf//paad/pF1//+gPJkcjOP//5sj&#10;lEqI3///mhKTP4jj//+ccZXajEb//593mZOQN///oB2bBZGk//+d15lCkBH//5wvl7+O+v//npua&#10;IpHR//+j9J80l3L//6hLoxGb/f//p+iiRJuj//+g0pselFX//5eZkgiKh///leOQdofQ//+elJlr&#10;jz3//6h4pDSYPP//qXKmnJkI//+iNKBkkif//5tXmVuL3f//mVuWQIq5//+Zv5VljA3//5oJlPCM&#10;3f//myGV944G//+d0ZknkNL//6A6nF2TlP//oSWeJZSq//+hOJ7SlJb//6AznfuTnv//nkmbxJJZ&#10;//+dpppakoP//554mhOTyP//nyWZspSk//+fXJk9lRL//6AymcaWFv//ok6bspgH//+j351CmUr/&#10;/6K3nJqYC///n6OaepUq//+dDZjRkuH//5vNmACSAv//m12XdpID//+cT5fokwP//58EmfGU+v//&#10;of2cQZaC//+jFpzNlfb//6JQm5STuv//oViaTpGk//+f6ZjYj8P//506lpyNl///mwKVQ4yA//+a&#10;vZX+jWX//5vkl+CPgf//nWuZepH4//+fF5qIlJr//6D9m6KXG///orqdJJjA//+kQZ9amZr//6WF&#10;ocOaNv//pjWjLZq7//+miqM9m1T//6Y/oeabV///pOKfgZnj//+jHJ0elxT//6JGm7WT2f//ox6b&#10;hZFF//+k/Jw/j+3//6Y/nVWPu///pheeXpBu//+kK55MkPv//6F4nOyRJf//n5WbWJHK//+e45pk&#10;kz7//58OmmqVIP//oJOcH5eO//+kVKAsm07//6gqpAiek///qDCjr52y//+kV59+mKj//6Brm+aT&#10;s///naKab5D5//+bZpoNkBT//5p+mn6Qvf//nDCcTpMs//+e+p5EljD//6CVnyWYov//oNOfX5qR&#10;//+fh55wmvz//5znm8SZIv//nIuaj5hL//+grZ1Qmvz//6bgof6fI///q0ClGKFI//+tHqXzoL3/&#10;/7BvqE2hB///uG6vcaW////Er7tir+P//9NAywa/k///3abX4s4V///cW9kD0HT//81fyyPBzP//&#10;uf63fqxl//+tWanLnar//6nApMqYU///rFylmJhn//+zl6sUnRb//7n/sLejNf//uDyvYqSJ//+v&#10;PacOn9T//6bsnqGaCP//oYSYlZTs//+d2JTGkPb//50xlO+Qxf//nomXlZNC//+fDplKlOn//57q&#10;meGVNP//oD6bVpWX//+kEJ6EloX//6gFoSyWTv//qkeiUpVY//+sJaQnls7//6wrpTOZCP//p0uh&#10;dZcJ//+hn5xhk2P//5/JmtySsP//n3Ka/ZMD//+dtpmpkXD//5vul8KPWv//nAiXVY82//+deJhM&#10;kMT//55XmQ+Rsv//nqGZd5Ex//+eVplDj0T//5xjlyWLr///maST6Yf///+YHJHIhm///5h3kbqH&#10;aP//mk+Teoos//+cLJVsjLn//5xnlb6M/f//m5GVHour//+bW5V6iwz//5xMl0qMLf//nQ6Y3o23&#10;//+ce5ibjdf//5xQmFSNpf//nk+aII7W//+f2Jt6j4P//55imXyNzP//m1iVcIsJ//+ZVJJWiR7/&#10;/5iZkQCH////l1iP2YZV//+VAY4XhD7//5LJjMKDBf//kUeMQYKW//+PyYuFgZf//435idx/k///&#10;jGWHvX2M//+L+YZyfQr//4y/hmp+SP//jaGGy4Ae//+OUIc2ge///47Jh4eDe///jwyHwYR4//+P&#10;wIiQhTD//5AYiUCEy///jy+I+4LB//+NnYgYgCr//4xMhyR+Y///jFOHA36i//+N04frgN///4+j&#10;iQODUf//kLmJkYQh//+PzYh0gdH//44LhtN+VP//jbmG13z6//+Ov4hGfk///49qiTeAlv//jm+I&#10;XYIC//+M84b5gqf//4z9h0ODWf//jhqIroMg//+PNYnjgar//5BnivWAdv//kgOMVICh//+UNo5w&#10;gln//5XikC6EK///lYqQB4Rk//+TyY56g2v//5LajYSDH///k1uNboPV//+T74zmhGT//5SHjCeF&#10;HP//lhCMs4cT//+Xho3xiQH//5erjsCJSv//l12Ppois//+X1pFliKj//5kik6aJrP//mfuU+4qy&#10;//+ZLJRTilT//5blkjaIX///lI2QTIYe//+UEZBJhaP//5V2kbmHAP//lseSWYgS//+W1JEHh5//&#10;/5YJjq+Gc///lfyNfIZS//+XXY6kh7b//5ktkSqJWP//ma+S9omI//+YOpLXiAb//5Y4kb2Gfv//&#10;lN+QiIXe//+Ux4+xhkP//5aAj/SH9P//mPeRDYod//+ZzpGBivD//5gCkKeJxv//lP+PeIfm//+T&#10;iI++h2j//5PvkQWIC///lAuQ8YeG//+TXo9mhgD//5OqjrWF8f//lMWPAIdW//+V9Y+7iQX//5cP&#10;kM2KAP//lpSQkoh1//+Ubo6khNH//5K7jOeCGP//kjuMC4GT//+SU4ufgoD//5MMi9uEkv//lLGN&#10;M4fF//+VzY5Xikb//5YwjwWLbP//l1qQm4yP//+YnpI7jUL//5j4ksOM5f//mOeStoxS//+YlpJb&#10;jBz//5g/kfKMpP//mDKRy43f//+YYpHSju3//5kGklaPTf//mdiTJ460//+aQpOzjUX//5pZk/WL&#10;6f//mviUlIvF//+b05UajFX//5sulBWLnf//mVWSTInC//+YGZG5iIT//5czkaSHif//lW+QP4XM&#10;//+TuI6WhHv//5OZjsiFFf//lIqQWoZ7//+Ua5CkhiX//5KOjpqDoP//kCuLrYC8//+O8YoIf2D/&#10;/4+win2AOf//kciMC4Iv//+TaIymgwj//5KjitiBGP//kHyIQ340//+PooeZfYv//5B1iLx/C///&#10;kdOKR4Cs//+Tb4wwgdT//5SkjhCCcP//lLyPEIJk//+TU45GgUn//5Csi4p+yP//jpuIrnwo//+O&#10;UYdTesr//49oh6x7Ov//kHuImHza//+QBIhkfiT//44khul+c///jNGGBX7w//+M+YbDgFX//41S&#10;h+uBaf//jIaH+oDn//+LkYeaf6b//4uKh4t+5P//jGmHrX7s//+NwIe8f5f//47Ihxl/+P//jweF&#10;yn9J//+Or4TQfdr//43VhLZ8If//jT+Fo3sS//+NmIcXezr//44Gh5J7Vv//jZiGdHoq//+MpITd&#10;eBz//4xghEt3Av//jXeFDngM//+PEIYUenL//5BEhqF83v//kR2HT37g//+SBIiagK3//5IxiXOB&#10;Uv//kTmJJoBE//+RBImjf2z//5Jgi71/8///k9aNzYDO//+Uq474gY7//5UYj4mCc///lWuPy4O6&#10;//+VjY+rhRT//5T+joiFjP//kzyMB4RZ//+QuIjNgeT//48uhs+AB///j1yGwH94//+QrYfMf73/&#10;/5F4iFF/wf//kG6HWX7k//+PPIacfrn//49uh1iAFv//j/SIOYFH//+QDIhmgUf//49Ah29/tv//&#10;jnWGQn2///+POIaNfTn//5EyiAx98f//kzuJtn7n//+Ux4sUf6X//5Uti49/qf//lIWLDX8h//+S&#10;/ImDflf//5Glh9h+QP//kjiH8YBB//+UI4mag4r//5XMi7eGT///l3uOnIjD//+Zx5JSi4v//5v7&#10;lWiOKf//nWiW34/u//+dEJYxj8D//5oukymM0///llGPf4kT//+Uc43jh7b//5TTjluI/v//lRuO&#10;sIpg//+T8Y3dimD//5IbjNiJjf//kSqNA4km//+S4I99irP//5c4k8KObf//nLuYSpM0//+hapuY&#10;lu///6Jnm4GWkP//n7aYbpJd//+clpVsjlT//5qFk6aMi///mEyRlYt9//+ViY7Cidz//5M2jDeH&#10;4///kv+LuYc5//+WCo6bian//5sOk9+Om///n0uY6pNI//+hTZwulaX//6E/nZuVif//oOuebZTl&#10;//+f1Z2ik6z//51kmnuRp///nKCYiJHx//+dz5jslKj//513mJeWCP//mg+VwJRW//+VGpFukPD/&#10;/5HdjsWOrv//kfKPeo6y//+UFJJRj8L//5Y6lPOQdf//l2GWJJBj//+ZQpe1kXT//5xImnOUDf//&#10;niacKZXR//+d8pvNlbP//5zFmliUgv//mxSYZZKR//+Y65YikAT//5dClHmN3///li+TYowV//+U&#10;ppG7iZP//5LUj6WG3///kZiN/4Vr//+Rn42Chgj//5IFjUiHOf//kUWL0oal//+QeopAhRL//5Bz&#10;iZmD0v//kTCKB4OV//+R0IrEg6///5D7imaChP//j3uJl4A5//+O7Ynofhz//49hi198uv//j/+N&#10;DXwE//+QgI6EfFP//5HMkE9+Wv//kyGRXYDC//+TBpAZgXf//5GrjRmAZ///kGOKb37///+QK4mC&#10;fmP//5BYiZR+KP//kEaJkX3K//+QGYk9fVD//5AciJh8i///kHSHznt1//+Q7ocDel7//5GyhwN6&#10;Rf//kreIPXu9//+TMInFfdn//5JrikB/Nf//kMyJen8m//+P1oj2fqH//5D2inp/Qf//kyaNQYDL&#10;//+VGI/dgrD//5b8klSFYv//mReU7okH//+bVZeejOv//50LmXuPb///nMCY2o7a//+bMZZzjKT/&#10;/5oqlGSLgP//mbOTBouP//+ZHJHwi3L//5inkX2K6f//mGqR2Iow//+YJpKfiZP//5gjk62JqP//&#10;l9mUGInm//+XXJPgikz//5eWk/+Lmv//mBeT9I1J//+YV5M4jrT//5jNkrSP6///mTWSxY/o//+Y&#10;f5KFjRv//5ZvkSaHz///k+6PCYIz//+R7Yz6fkv//5FzjAp9PP//knuMYH5u//+TT4yrf1T//5LW&#10;jB9+P///kL2KM3r5//+OiIf0d8L//45Bh293qv//j8SI13rm//+Rx4rrf1j//5JMi0iBwf//kBOI&#10;loBn//+M7oTTfYz//4t4gqZ8If//jSSDP31d//+RTIX7gFD//5VHiMqC3///llSJtYNB//+TTYe+&#10;gKn//45EhEx8lP//ityCNXnG//+J1oHdeL///4nsgg94u///iv2DBnpz//+OuYbTf+D//5TajYmI&#10;bv//mu2U05Da//+fTJqAlpf//6EqnRCYev//oIycYpba//+ekpoXk9L//5vhl2KQ4f//mBqT6Y27&#10;//+T5o/yioT//5FJjSuIpv//kPWMfoi8//+SM42giin//5QXj9iMLv//lbKR8Y4G//+W15Nyj8X/&#10;/5illZSSxv//m4aY/pcc//+d5JvomoH//556nI2bWf//nv+cg5vG//+iMJ88n3///6Z4pAqljP//&#10;p9mnE6m5//+mgqfNq27//6UZp/WsWf//pB+nmqw1//+jCKZFqnn//6HBpGmoQP//oJ2i4aco//+f&#10;1aIup8r//5/JopOp0P//oQakVqz1//+i4KagsDP//6QxqFuySf//pHGpFbJ7//+kSqlLsUP//6Rp&#10;qR2vTv//pTOozq3z//+mG6hurfD//6Ycp/Cu2f//pc6oErBv//+mnqmPssX//6fQqxy0tP//p+Or&#10;ZbWZ//+oJawNt4X//6jjrSq6g///qUCtVryj//+pb6yfvWT//6oirE29rv//qu2s473V//+qA6zX&#10;vG3//6a8qsm4bf//pBKoobQh//+kjaiQshb//6eEqnqyd///qyytd7Sc//+uYrDnt/3//69csuC6&#10;k///rTSyIbq+//+p6LBaubr//6bdrqi4Y///pJGtPLdi//+iKKsotpH//57zp+212v//nVKmGbdS&#10;//+d8aZjum7//55gpnW7ov//nf6l2Lpr//+duaWnuPj//54Hpme5BP//nq2oHLq7//+fcaqivS//&#10;/6Drreq/iv//oxSw3sC0//+jnLC4vpf//6DerEe4pP//nASlm7DY//+WhZ6qqKv//5Bkl5mgOf//&#10;io2RH5lR//+G6Y0Klo3//4Yti+yX/v//iC2Nmpuy//+Ml5G6n+3//5HZlrWjOP//lfmaeKTq//+X&#10;Fpr7pGz//5VEmB6iCf//k/SVgKDU//+Xtpg4pRf//6JMopawvf//sDqxe8B7//+7Cr5bzcv//78e&#10;xQ3Uif//vMnFLdSq//+3eMG20cH//7NcvvXQWf//sim+5dIF//+yc8BA1Kz//7HiwKHVjv//r4q/&#10;HtRN//+sY7zx0sT//6pYvEnTSP//qhK919ZX//+q4cBp2pn//6omwHvcgf//pu68m9pR//+inLaK&#10;1YH//51xr0rPO///lt6mw8gb//+QmJ8xwsL//4/jnnPEUf//mMqo8M/C//+n5Lrv4G7//7TYyvHt&#10;/P//uaPRsfPJ//+3rtA481///7RVzGXxff//sq3KOvFF//+zcctY83X//7U1zqf2R///tefRXPew&#10;//+0XNFv9wr//7IEz+r2Jf//sOfO9/bI//+w4s6A+AX//7GMziP4g///s+XPMfig//+3MdEG+GD/&#10;/7pX0pL3h///u8PSM/Wy//+7Cs+181j//7n9zXjyAf//uf3NRvId//+6Vs4E8yj//7p7ztL0VP//&#10;ubnO7PR3//+4HM5l8yP//7YmzXLxQv//tGPMQPAd//+0e8xQ8UD//7XVzSHzrP//tkjMs/UG//+2&#10;Jcv+9Rn//7a5zOD1Uv//uEzPkPZc//+6cNLv987//7wq1QL4of//u2nTJvee//+4l8539Sr//7af&#10;yzry5f//t4zL+PH2//+5Z84q8bT//7oez1jxK///uEbONu9J//+jR8C25zf//6AVvRPjcv//oPO9&#10;/uRL//+kysI76Wn//6ZVw33sYP//paXBb+uJ//+lb79R6WD//6WIvb/nYP//pPO8WOVs//+kGbuU&#10;5Av//6OQu+Tjo///oou8A+Mt//+gvbsc4lT//5+uul/iNv//n8i6cOLT//+hJLwI5Fr//6Mkvtbm&#10;nf//o6fAcOdG//+i1MBo5eX//6MDwM7kW///pBDBMeMG//+kA7+O4Qz//6MSvL/flf//opO6+eBH&#10;//+ie7qZ4r3//6HJum/kx///oFG56uUy//+exbl35AX//52LuWrh/v//nae6suEP//+fCrzK4hH/&#10;/6AovbLj0///oPu9beW///+hw7y052H//6HKu0rnp///ogq6k+de//+jRrt+56n//6RWvKznav//&#10;o+q8euVd//+ia7s24qz//6EnulHhUv//oT27HOIA//+hPbvn4gD//5/Guv7fa///nkK57Nyb//+d&#10;7boj29D//52YukbbnP//nOa5lNrf//+c97kB2n3//52vuLDa2v//nZi3hdsM//+dRLar24P//57s&#10;uODd5f//ou++NuHF//+mQcKX5L///6aAwtPlqP//pPXAiOVF//+jFr3r44X//6Brurffx///nd23&#10;otv+//+eEreF3Jf//6DQupnh2///oty9wed9//+iU76l6XP//5+5vLzm9///nWC5t+Kq//+dBLfR&#10;36D//54nt7rfMv//oB+5teIj//+iALy350H//6IlvfrrMf//oD28Reth//+dFbhr58T//5pbtPbj&#10;Yv//mYG0O+F1//+aWbZC4gP//5yCuhXjnv//n8S+m+Uo//+hx8CH5Ov//6DlvhbiG///nx26Jd7A&#10;//+fcrjG3bb//6HJun7fPv//o869KuDv//+jXr5t4Fj//6GnvuDezP//ogfA/+Ah//+j5sNN42f/&#10;/6PhwhfkF///ohm+TOG0//+gu7sb3sz//6DxugHdif//ow+7Qt6d//+k6rx136T//6Q/u0jd0f//&#10;o226X9tu//+lIbxI20///6fOvrXbaP//qd6/ANjm//+stb261Ej//7SIv0vR2///w7LHatVC///W&#10;T9RV3Mn//+W44MPjt///7ivor+cY///yX+4R6dH///Px8gnslf//7m7vcuiQ///dguFf2BP//8bV&#10;zFnBv///tTu6a7GQ//+s2bBaq47//6kPqrmqbv//plymmKpp//+lJqQsq4T//6oJp4OxPP//t/Cz&#10;irz5///Iz8LoyID//893ySHJL///xuLA4L1U//+6K7SGsSL//7e+sd2w2///w6e9Jb3i///WC89n&#10;z9H//+VM34bePf//7uDqzugS///yCu+y7IP//+wv6qDnIf//3tjdJ9k////UO9Irzkb//9NY0XLN&#10;df//1Z7Uq8/l///PCs9eyc3//8AdwR68M///tiG2jbQq//+3yrbPt1H//7xJufW8Pf//uTy2ILiP&#10;//+ulasgrIz//6N4n8uf2f//nPuZgJiW//+bnpllmFz//58Qnziesv//o5+mPqYm//+jiKdOpzb/&#10;/56/obChk///mVyaKZp+//+VYpPolP///5PDkPKSP///lk2TfpO///+d05wWmdf//6dgpuuhm///&#10;rJWs2KWn//+rkqu5pQb//6mnqT6kwf//q+OrM6ix//+yAbGjr1j//7jkuU61jf//vVm+pbjw//+9&#10;Yb9DuAz//7oZu9SzsP//tM+1eq0N//+slavGpBL//6HdoA6aM///lw2VBJG3//+N9Yv6i2n//4aY&#10;hHGGgf//f719N4HI//96O3eJfjT//3l3d0J/Mv//fvl+BYYe//+HGIfHjvf//45ckFeV9v//lQuX&#10;hptA//+b5Z4rn4n//6JWpACiZv//pdym5KIZ//+ln6Ymnuj//6Ycpied+v//qSSomKD+//+rEqoF&#10;o8D//6koqCqi+P//o5mjVJ5p//+c/Z2pmIj//5jAmf2U4///lu+YOpQD//+WO5dUlMv//5YulzGW&#10;Uf//lcWW7Za9//+UAJU/lH3//5B8kZOPW///jISNiYmC//+KL4uzhh///4lVi+KF0f//iWuNBIf6&#10;//+Ku47Pi+D//41nkUGQlf//ka2U05Xo//+WIph6mlP//5humhCbQv//l2CYf5fC//+UgpVVknb/&#10;/5H/ks6Ozv//j+eRCI0N//+OP4/yjIL//44DkFiNlf//jxWR3I/3//+P0JKwkeX//5AJktWTFv//&#10;kVOUW5U9//+T95fBmKf//5ZOmtWbB///llSaxZmi//+VcpjQlkb//5a5mKKVUP//mUaaLpbw//+a&#10;+JubmP7//5oPmuGY9///lU2WPZUe//+P0JB6kK7//446jmCQXf//kD6QHZNc//+Ro5HelOv//5EU&#10;khaT3///kPSScZMP//+TYpRxlLf//5fJl5aYEP//m8aaWJrE//+dW5uvm0///5wlm4uZ5P//mi2b&#10;MZhq//+YWJp0lvP//5SQlrWSxv//j16Q6YzC//+MI40aiRz//4v8jKuJMv//jX+ONIs9//+PjJCG&#10;jcf//5IKk3CQmP//lJqWiJNl//+WU5jYlSH//5crmlmVXv//l8mbeJRc//+YPpv7kkj//5dcmnGO&#10;m///lGeWWomd//+QhpFdhQX//4yBjJKBYf//iDWHnX14//+EzINNeXr//4NigKR2V///gwp/DnOy&#10;//+CA31BcHv//4CWe7Ztbv//f4B7C2uE//9+SHqWalD//3y3ee1pgf//e4Z5rGmz//97N3oIa0L/&#10;/3roeets9P//egx4+G2x//96RXkkbpj//3zpe/Jw6///gNx/93Pg//+DloJDdZ3//4Qxgeh1pf//&#10;g7SARXSs//+CPX3lcjL//3+AeoFt0///fPt3bGnX//98GnY3aK3//32dd/ZrZf//gNx8HHCd//+C&#10;un8hdDP//4Imf350i///gnaAa3U6//+GDYRWeR3//4rqiSx+VP//jNSK04A9//+JkIdjfAn//4NZ&#10;gTBz+f//f5t9UW4m//+A9n4qbfr//4RkgNpwuv//hZiBnnH+//+DZH95cD7//3/ZfDFtKP//fnt6&#10;1mvC//+AUHxFbQX//4NJfrtvZ///hZCAr3Gy//+FyYDZctr//4NOfndyA///f7d7DHA7//99KHiv&#10;byf//3yueEFvfv//fn15ynEr//+BInvPctP//4OAfYdz2P//hPx+nnQ4//+Eon5Ec27//4JIfCRx&#10;Iv//fyR5a25S//99ZnhLbPj//325eUpto///fnh6cG6t//9+4nrkb2P//3+Ye5Bwlf//gPh9NHKD&#10;//+CLn8Oc+D//4EWfqVyMv//fUZ7KW0x//94V3YBZw3//3PtcOVh3P//cWxtil8s//9yFm2tYFH/&#10;/3X+cahlTP//evR3MGut//9+G3rwb/L//36ke6dwr///fnh7NG/H//9/Ynu4b8L//4DJfO1w0f//&#10;gPd9GXFA//9/DHr8b6D//3xWd6tstv//ewF1d2rF//97fHU5as7//31fdtZsv///f2J5Jm8W//9/&#10;gXnsb1///35peYtt////fdh5qG0S//9+FnptbUf//36rezluK///fml6wW5s//97WHdJbAr//3Xi&#10;cXlnDv//cQ9sZmHx//9vq2q7X1T//3EtbApfe///cvJt82Dj//90mXABY0L//3c6cwBmxP//elR2&#10;V2oW//99VnlnbIr//4Aje/VuUv//gtR+Dm/1//+F6oB9ckL//4hUgsh0ef//iFiDVHUL//+GZYI2&#10;dEz//4TLgS10Hv//hQ6BlHWZ//+GboLcd/T//4ehhCV6R///iVqGRH02//+LM4irf9H//4p6iF1/&#10;C///hn2EdHp7//+CkYANddP//4IIfrB0sf//hESAMXat//+F8IGeeJf//4VAgRR4Vv//guV+9nYV&#10;//+Bgn3QdFX//4PXgKx2dP//ig2HtH0i//+PdI3Gg0X//4+ejfyDc///jUOLR4Bc//+Mdoozfuv/&#10;/407iqh/Tf//j76MQYCs//+UDY8Cgqn//5Yzj/6CsP//kw2M939Q//+OKYkYfBD//4wVh/V8Hf//&#10;jFOIpX3q//+ML4jufqX//4qpiDJ9iP//iQ2Hk3vx//+JPIhxe6L//4q+iil8XP//i2+K+Hyf//+K&#10;+4rffML//4tEi5N+nf//jMKM84Gi//+Ow43qg/f//5DejieEt///kxKOJIR+//+WD48ohTb//5fZ&#10;j+6GEv//lW+NtoQ6//+RL4pggO7//5B/irCApf//lI2PKIRG//+Yn5K1hxr//5kAkaqFX///mHmP&#10;xoJ3//+Yv5AbgXP//5Y5j0t/av//kGWLwnsl//+MDIkSeDT//4sbiMF4EP//i1iI03im//+LNIhH&#10;eIr//4tuiFJ4bf//i96ImXgs//+Kn4aEdbD//4j1gyByIP//irGDR3Ho//+Oi4brdTT//45rh9d2&#10;cv//iVCDznNY//+GAIC3cNT//4iHguNyff//jRKHD3VR//+OHYfxdRb//4mrg1dwgv//gz18emrs&#10;//9/OnfYaCj//31GdZdnm///e690QWdk//97CHQbZ63//3wGdYVo3///fah3dGoj//9+d3hpahb/&#10;/390eShpnP//gst702sQ//+HKH9sbfn//4mHgVtwG///if+Bq3FH//+LP4LFcyH//49nhq53Bv//&#10;lN2L63tY//+XPo4xfEL//5VsjEd5Iv//keeIq3S6//+N1YSacFL//4krgCxsGf//hUB842m6//+D&#10;VHvsamr//4MMfHVtFv//hJZ+InCH//+IeYGDdHH//4wJhJJ2xf//i/OEZnVm//+JN4HCcbb//4aU&#10;futt9f//g2p7NWmb//9/CnZDZMP//3uScp5iN///efdxlmLQ//95cnJQZMn//3ogdERnCP//fOB3&#10;lGm3//+ATXqCa9T//4E7ejtrOP//f4B3VWiI//9+snX3Zzr//4BFd6tof///gbV5jmnk//+A43kN&#10;aVj//37/dxtnv///fgJ16mbx//998nYDZ1H//32odp9oDf//fB52emey//95VnTTZWz//3ZocgRh&#10;4f//dZlwO1++//938XEJYOb//3vKc4FkO///fqp1nGd2//+AI3cGaf///4DzeFBsXv//gHR4XG13&#10;//986XUUaxb//3f3cB5mv///dbBt4WTA//92LG63ZXb//3cjcEVmn///d9pximcS//93AXECZYn/&#10;/3P/bh9h+v//cPlrQl83//9vyWpdXyP//3Bgay9hIv//cBNqrWHP//9szGa2XtX//2lrYqRbSf//&#10;aTBiWFrV//9rXGUdXOH//23+aKpfmf//cOlsXWLR//90o3CVZyX//3fLc+VrG///eHJ0c2y3//94&#10;FXQKbXT//3rWdxVxQf//gih/F3la//+JRocLgTD//4pUiKWDJP//hxOFh4C2//+G+YWWgMn//4zr&#10;jCeGQP//lDWUQo0Q//+XhpfvkH///5jCmRqSMP//m+6ccZWN//+fIaBCmI7//529nziXEf//mmSb&#10;HJQK//+bsJqnlgH//6FOnnacdP//pMuhDqD///+j9KBzoVP//6NCoKOhgP//pZikHaQw//+n2KeC&#10;pqP//6b9p56mZP//pXKml6Wl//+loacIpj///6VQpyGl+v//ogykrqMW//+fMKK+oUn//5/Go+yj&#10;Q///oRylUaXY//+ggqQ9piP//5/rotWl/v//oN2jBacL//+gx6Kepyj//5+Kobumcv//oOGjzagF&#10;//+kO6fNqmD//6Q9p/qoSf//oLGkLKKw//+gOqMroN///6Uap1alEf//qWiq+KmB//+oE6lQqU3/&#10;/6RgpcCnJ///pDGmHqf7//+lxahgqZf//6Rqpy+nKv//oeajraJW//+iwqKtn/n//6YFpHugev//&#10;psSk/aBD//+kpKNXnsv//6JFoSmdQP//nwidopoj//+bt5oKlmv//5xcmoaWZP//oPeev5oc//+k&#10;eqGbnLn//6RIoOqcB///ojqe9Joj//+gDp0pmL3//5z+mkqW7P//mdaXB5T7//+ZG5YZlIr//5nq&#10;lqiUKf//my+XoZNJ//+fXJullcf//6ZYotmcqP//qfemnqFy//+nNKNen+X//6UNoFuecP//qI+j&#10;WqI///+qxqWLpFz//6T2n7yeAf//nPuXlpWs//+aepT+k97//5tVlfCWb///mniVR5eJ//+ZGpSJ&#10;l9D//5qFl2Cakv//nI2baJ2t//+aPJrIm8r//5WZltWWmP//lEyVL5Ou//+W1JbrlAT//5njmVmV&#10;Nf//m0qa05XE//+b3pwRlkX//5w+nLaWNP//mk2Z1pLT//+XLpT8jfH//5YUkquL+P//ldOSnIxv&#10;//+VCpM7jX///5P0k92Ojf//kdiTEI5V//+O9JCmjLD//4x2jbeKdv//i4GLp4iJ//+NzYzMiOX/&#10;/5OhkgmMb///mYGYC5CT//+bn5q9kln//5pqmiqSS///mB6YMpHn//+Vl5WbkTz//5MtkvOQv///&#10;kKOQWpCx//+Ndo1/kCz//4qci1COvf//ineL943E//+Mfo6vjRz//41Mj8GK2///i6GNsYcQ//+J&#10;u4rihJ7//4qOiuyGMv//jPONRYnv//+Nio6si8r//41fj6iMJP//jp+RoozN//+RtZShjlX//5V7&#10;l3+QY///l3iYDZGF//+XE5YrkWb//5XblAaQ8///lOmTIZCD//+VC5QokIb//5ZZlmiRGf//l5OX&#10;zZFf//+Xhpb7kKL//5aWlNmPjP//lf2TO48w//+WdJMwj+T//5bXk6aQdf//lg6Tf5Ak//+VSZO9&#10;kFX//5WelTSR5P//lx6X2JR4//+YypqFlrP//5hfmr2WaP//ljuYmJQV//+VRZcokrv//5X6ly+S&#10;wv//leKWZJG6//+TwZN8jnj//5DSj9GKWP//jreNNYcQ//+M3IsrhGH//4oyiIGBiP//iEGGoH/4&#10;//+ISYbBgIP//4lNh8GBnP//iiiIXIH7//+KFYfUgUP//4mHhuqAlv//iv6IPoKj//+Ol4vchw3/&#10;/5DSjeeJn///j3qL6ofU//+MGId7g07//4kwg4R+xv//h1mBC3sv//+G8YB2eVb//4mDgwJ60///&#10;jh2HgX6m//+RCIpRgS///5Eyim6BP///kOyKBYC0//+R+YqhgQ3//5NGi4KByP//lDSMiYMU//+W&#10;ZI9Zhln//5oQk5yKxP//neCXoY5T//+im5yQkij//6lwpCWYZP//rmmqXJ2j//+sh6mdnJD//6cr&#10;pOaXof//pvyk2Zb7//+txat6nRr//7QfsYaj6P//snGvhKRd//+sWKlNoSH//6sCqCKiEv//r1Cs&#10;pKd2//+y86/Sqtb//7GgrNyn1///r2WoWKMb//+1M6xhpnn//8Nnupqzyv//ze7GsL7////L88XJ&#10;vKH//7+DuMetbf//s12rRZ37//+uPqVXlvf//6rUokyTv///o4ObuI4W//+ckZUViVD//5pLkr+J&#10;Pv//m/iUiYzo//+ebpenkOf//58kmVySuv//nlqZkZK+//+etZrBk7f//6GdnkiXHv//pXOiU5tK&#10;//+nh6QunXf//6WcoeabUf//noWappOs//+WMpJAimb//5TLkKCHc///nPeYm42e//+mjqJ3lX7/&#10;/6gHpKeWWP//odee+ZDG//+ccJlKjOf//5xdmF2O0P//nfKZJpIo//+dhphEkl3//50Tl7eRaf//&#10;nuCZvZJg//+gZJvPk2P//58zm1uR5v//nGeZP47o//+Z65cLjJz//5jwlbCMWP//mm6WJo6+//+c&#10;+ZdzkfX//54kl8qTmP//nfOXb5PT//+eQZfplD3//6Abmc2Vkf//obqbZJY+//+ghZqTlHH//51i&#10;mEiRaf//m0+XDo/y//+bPJdfkLP//5v4mACSF///nP2Yh5MH//+e05nNk+D//6Emm7eU0P//ofyc&#10;WZST//+g8psmkuf//5+vmaORJv//nkyYF4+E//+cM5Yojcz//5pWlN+NBf//mcSVGI3N//+amZaT&#10;j8v//5xImFGSVv//nfOZaJSQ//+fHpnMlaz//5/3mnCVr///oYOcv5Yf//+jzqBRl+L//6WOovGa&#10;GP//ppOjvJwN//+nLaMsnTz//6ZloRicIf//pCSeFJiK//+jCZyIlRz//6UGne+UJP//qIGgxZUG&#10;//+qe6Kulev//6rOo+OW8P//qlGkxJgr//+ooKQ+mGH//6ZEon+X4f//pGmg2Zgb//+i859qmKz/&#10;/6I0nqOZV///pBugeZvP//+n06P0n3T//6kopMygEv//pwKiOZyL//+kvKBHmQP//6Lmn9OXP///&#10;n7yeeZW8//+cPZwclC///5tkmyqUSP//nQCb/pYc//+eo50fmFz//5+Hnkaai///n46etJuy//+e&#10;y52bmvX//6AvnZibGf//pV6gxp4e//+r8qWJohL//7A9qK+jmv//sfipuKJU//+2mK2Io1P//8HB&#10;t9mrIP//0GvGXbia///ebNXByVn//+Yz4DPWZv//4tXfNdaU///S1NApxe///74CuwuuU///r1+r&#10;aJ2Z//+pv6Rrlvv//6nDoq6Vmf//rculF5gn//+yPqj0nNT//7FgqKyewP//qvii75vB//+kmZxF&#10;lvn//5/qlrmR8f//nTSTsI6N//+epZXqkDj//6IqmwSU+v//oyadnpeO//+hLZzLlrj//5/6m++V&#10;O///oj+dbpUH//+lbp7/lDz//6aInpSSJP//pqGeOZGf//+l+J4vkrL//6J8m6mRtf//nvyY9ZAm&#10;//+fAJmwkVr//6ADm4KTG///nvaa95Jn//+c7pjCkD///5wSl1mPKP//nEeXEo9P//+bbZYMjm3/&#10;/5l6lAOLuv//l5yR1Ygk//+WXY/yhMn//5ZFjyKDF///ltOPUIMx//+XAI++hCP//5c2kIKF7f//&#10;l+ORgYgv//+YPpGdiWD//5gIkQOJMP//l/uRIokB//+YxZLrig///5nGlT+Lvv//mf+WP4x1//+a&#10;gZa3jLX//50SmMqOUP//n6ia4Y/j//+fdJoxj2f//5zDltaNM///mdSTKorL//+XsZCTiKX//5V2&#10;jlmGBP//kwGMT4Nc//+RYItaggb//5Cqi2yByP//kCuLbIFK//+PH4pGf6r//41fh+J9Nf//jDaF&#10;9HvR//+Me4W8fKv//41dhoF+3P//jjaHZoFa//+Ol4fUgz7//45ph5GD7f//jp6HqIQD//+POohd&#10;g7D//49ZiQOCuf//jrmJIYGI//+Ny4ivgLX//422iKuBNP//jwGJsoMn//+QtYr2hRL//5GLizuF&#10;LP//kCyJaoJL//+NrobTflj//4wWhaV8RP//jBaGN30G//+M3IdJf2j//40Eh0yBWv//jMCGqIIW&#10;//+NoYdegoj//49OiQeCVv//kF2KCID2//+Qt4pDf3P//5E8itV/Lf//kpGMjoCd//+TlI4igiT/&#10;/5LojeGCCf//kaGMsYEr//+RwYx3gXT//5LejNGCkv//kziMGYL5//+S/orXgx///5O1it6Elf//&#10;lPKMA4ad//+Vro1Jh8H//5YQjqeH1///lleQCYdD//+WzZFphwv//5dYknaHsv//lz2SmIhu//+W&#10;RpHiiFT//5UykTuHrv//lXmRyofe//+W85LviMn//5emkpGIi///luyQZoa+//+V6o4hhRT//5YJ&#10;jYuFEf//l3CPAYaN//+ZB5FRiB3//5l5ktuIeP//mI6S7Ieu//+XYpI3hvX//5arkUOG3///lqyQ&#10;Yodd//+XkpAeiHL//5jCkISJqf//mLuQnYnq//+W/pATiRP//5TSj76IXP//k/eQg4jO//+Tw5D3&#10;iQH//5JRjwqG5///kESL04O7//+PxooSgoD//5CZidSDUf//kiiKxIVZ//+T94yLh2n//5P+jQmG&#10;/f//kgSLj4Pw//+QD4nCgNv//4+JiPJ/lv//kFaJOIBQ//+R9opfgrn//5RGjJ2Gs///ldSOjYo0&#10;//+WM492i7///5dUkNOMnf//mN2SI4zX//+ZUpIhi/T//5jnkWiK+///mBOQtYq2//+X3pDii7f/&#10;/5hvkbqNUP//mCWRbY00//+XP5B/i4X//5c+kM2KVP//mB2SWYpN//+ZOpQ3izz//5pZlcGMtv//&#10;mu+WFo2s//+aTJS5jRf//5kWkuOLmv//mEmSBYpY//+XSJFTiNX//5WpkAaHE///lUqP6Yce//+W&#10;tpHNiQ///5eVk2SJ3P//lf6SZId3//+S8o+Lg43//5BxjOeAvP//j8GL9YA5//+RJ4zxgdj//5NQ&#10;jjqDwv//lImOGoPn//+TpovvgXT//5GQiUx+Q///kH+IYX1B//+Q4Yknfnb//5IiiruAVP//k8yM&#10;5IHU//+UjI6CggX//5QojxGBSf//kqWOEX/X//+QLYtGfWT//46XiLJ7Uf//jqaHuHqG//+PgYgQ&#10;ev7//4/1iI18QP//jwOH2H1N//+M/IXzfav//4uuhLB+Nf//i8SFBn86//+L74XUf5f//4swhfp+&#10;kv//ioyF9n1R//+K1YYvfMP//4wShqN9Lf//jZyHA34F//+ONoZnffr//44AhWJ9Fv//jfyFX3xk&#10;//+NqoYHe5r//40Xhr56yv//jRuHXnq2//+Noodiev7//42NhkB6Pv//jAqD/ne///+KPoIYdUX/&#10;/4nugfJ1GP//iuKCwHbW//+MPYObeQT//43OhL57Cv//j22GUnze//+PyIcIfXD//45uhl18OP//&#10;jh+HBXvd//+QX4pAfeX//5MbjY2Aav//lG2O5oGe//+Uxo70ghj//5Vujz6DOf//ljGPqISr//+V&#10;uo7QhLb//5OBjDOCov//kKaJDH+u//+PbYenfmP//5CciKJ/c///ksaKa4FK//+TSYqPgY///5Dz&#10;iEZ/lv//jnaGN34B//+N+YY+foP//45ohvx/i///jnaHKH+m//+NZIYKfiX//4whhGp8Gf//jJeE&#10;NXue//+O7oXXfOL//5IKiHp+3P//lQ+LdYDP//+W0414gd///5b5jdWB+f//lceMi4F3//+UVoqt&#10;gTr//5RQihuCg///lWmK6YTV//+WsIyahzX//5jgj/eKZv//m+GUcY5G//+eM5fCkT///58UmMWS&#10;ZP//ne+XH5D8//+amZM6jRf//5a0jw6I3P//lIeM+ocf//+UJIz2h/X//5NujMeI/v//kaiLn4jz&#10;//+QLorbiLH//5B/i+aJQP//k6WPfIum//+ZP5T8kBn//59mmnSVVv//o3mdmpip//+it5wdlt7/&#10;/56Ll7eRfv//m8CVMY4b//+bypXVjrD//5vKlmSP5///mhuU047+//+XoZIHjE7//5aLkGuKY///&#10;mH+SHYvU//+cg5ZrkBj//6ARmtKUUv//ocCdm5ZI//+hhp53lbX//6EbnriUxv//oEedw5Pc//+d&#10;8Zp1klL//5y4l/2StP//nQ6XrpUu//+b3ZbKliv//5gMk9iURf//k4GQLZE6//+RNo6Fj5v//5Hy&#10;j9mP0P//lAOShZBg//+V6ZTUkI3//5cylhOQdP//mNOXUJEj//+a3JjskoP//5ufmWuSz///mziY&#10;0ZIN//+bY5iskcT//5v7mPORwP//m/iYxJEq//+bh5hxkGb//5qml9WPbP//mLGWGY1i//+WZZO2&#10;ivf//5TBkZ+JZ///lBaQRIkb//+TpI8XiQj//5IvjOCHe///kDeKJ4Td//+PT4iNgyj//5BFiRmD&#10;nf//kXmKNoR///+ROooVg47//5AWiU2A3///j1SJQH3S//+PeYp/e7H//5AQjGR68f//kNiOOXus&#10;//+SjJA3fiv//5R9kW+BC///lXSQ9IK4//+U7I77grT//5L5jG2BTv//kQ+Kwn/c//+QVYqTf3f/&#10;/5Dai1OAKf//kXSLroCl//+Q74pzf2v//5AriIJ9RP//kGqHW3wQ//+RuYehfJ///5PPiZJ+4///&#10;lZeMDYGD//+VXYzPgkL//5NFi2qAy///kSCJo37I//+QkIlwfgn//5E4iqp+nf//kk+MZn/6//+U&#10;S470gpr//5e2ktGG2///m/aXV4u2//+fhJrXjy///6Bjmy6Pa///nuGY0o2W//+dLJZcjI7//5vW&#10;lLqMvf//mseT8Y0l//+ay5S8jfv//5vTltiPN///nHWYnY/E//+b45jdjyH//5nJlxmNJf//l06U&#10;gor+//+WBpLVijf//5Xnkf2Kwf//liyRNYvG//+WtJDajOX//5c1kTyNG///lvuRoosx//+VjpDx&#10;hxP//5OAjxeCSv//keKNE364//+RbIvQfSz//5GEiw18zv//kN2J5nvs//+PAYgyebX//4wQhdV2&#10;MP//ikGEYnPj//+LaoV4dU3//44ih9V5YP//kKyJ133G//+R5IpkgIL//5E9iROArf//kCiHmH/o&#10;//+QeYdkf+z//5LKiJOBEf//lgmKBoJ0//+YPoq8gyf//5iZiuSDTP//lnaKBoJK//+SgYgAf+T/&#10;/49DhkZ9o///jS6E8nvN//+LZYNleiL//4p6gqt6Av//jJiFOH3m//+Rv4s7hYL//5d1kimNkf//&#10;m8eXr5NM//+eN5rTlfD//59SnByWf///n+CcsZaJ//+faJx1liD//50dmpGUf///mfCXr5I+//+X&#10;uZVlkNr//5Z0k8WQLv//lTSSMo8q//+UG5Dmjb///5QbkMSNGP//lniS+Y8Y//+a6pealBT//5+K&#10;nQSZ+P//onig+Z4I//+jHqIgnx3//6OXomCfyf//prWlXqPH//+q9aqGqh7//6xbrdyuhv//qlqt&#10;2K+Z//+nY6vwrrf//6UvqaesxP//o7OnfKnb//+iaqWspvL//6CMo8ukwv//nZehOKMW//+a9579&#10;onr//5rJnuWkL///nOug1KfU//+fvKN4q8L//6G3pbGuZP//o0an4rAV//+lEaoBsWP//6awqyOy&#10;PP//pqaqKrHy//+kUadWsGz//6GepPOvRv//oJmkiq95//+gyqUcsBL//6E+pcOwz///otinkrN6&#10;//+lGqnft4v//6a2qva6tP//p72q8LwN//+ouar5vCr//6lmq5+7vf//qQ6sS7rL//+nUavYuLL/&#10;/6Zdq162uf//qEOsvrbF//+rqK9QuEP//64EsVe5jv//rpKyObop//+tGLFXuXT//6ocrvu3sP//&#10;p4utIraf//+mC6yAtrz//6W6rQO4Lf//pUCtHbnM//+jXKuCuoT//6Iuqma8M///on+qpb7R//+i&#10;MKo/v3b//6DyqQe96v//oAOoSrw5//+fxahtu7D//59tqNy73v//nnmpT7vN//+etKsIvDP//6Dw&#10;rfq87v//ooyvFbuB//+hVayCtuv//53zp5uw4f//mS6hb6o///+TJZpKox7//4zVk0+c+P//h/SO&#10;TZnD//+FhowWmaX//4WsjHObBv//h+6OgZwj//+KaZBWm3r//4unkJOZLP//ivmOjZYE//+Je4tG&#10;k3X//4qxio2Uif//kl+Q4ZzD//+hF5+irPD//7F/scm/9f//vCG/b84q//+/XMX41RH//70Yxm3V&#10;0v//uDrDPdM5//+0R8AF0R///7LgvuDReP//s12/rNOV//+zgcB91Uv//7GSv7DVKv//roi+KNRh&#10;//+si74A1Qf//6xPv7vXmf//rPTB8Nrd//+rd8De2z3//6b5u3XXZ///oUu0E9FU//+bEqvqylv/&#10;/5RAoxbDJ///js2b4b5M//+QNpzAwYb//5wKqjPPyv//rJS+XeJm//+4Rs4776f//7q203v0Jf//&#10;txHQnvLy//+zrcyv8XT//7Msy4/yJ///tMzNYPSv//+2v9CG9xz//7c70n730P//tUnRmfaA//+y&#10;ks939WL//7E+znT2Rf//sPTOFvfh//+xcs3p+J7//7QOz2b5Bv//t9PRqPkv//+7W9Np+Nr//7z8&#10;0vX3h///u/zPv/UK//+5/swR8pj//7jBykfxNf//uLbKrfHA//+5wszd8/H//7opzsH1wP//uWPP&#10;q/Xr//+36c++9R///7XJzoTz8///tM7NrfPv//+1O82d9Pb//7VNzL31hf//tXbMJfW1//+2es06&#10;9pr//7fWz2r38///uQLRd/jE//+6B9KH+JT//7m80Rr3Cv//uE/OGPUK//+3xMyS8/b//7kPzbTz&#10;1f//uhzO7/M4//+6Dc898ef//7hJzlrvw///oq/Adefp//+e4byC4+z//585vPzkIv//omLAW+hM&#10;//+jRsCM6pn//6IhvY3psf//odq7GegA//+iKrnZ5qX//6HDuPzlK///oZO5bOS2//+iVrt25Yz/&#10;/6KVvRDlw///oUS8peQw//+fp7tE4iz//57KukvhEv//n5O7O+IK//+hZ7295HL//6Hkvw/lEv//&#10;oJi+MuK4//+gDL1839///6DDvVveDP//oRe8Udzm//+hSLsf3Wb//6IAuv7gEf//omG7QeNm//+h&#10;grrb5XH//5/Jufjly///niy5ceSl//+dlboF4vH//562vDbiJf//oCG+DeJT//+f5L0+4mX//58/&#10;u1Ti5///n8m6dORt//+g7Lp85g///6Jgu2nngP//o7W82OjJ//+kSr4E6UH//6POvjXoW///ok+9&#10;IOaD//+g3rvd5TL//6Cbu7TlPv//oAK7GORB//+eg7lo4Vz//53ouNPfUP//nnu52d8y//+eQLo7&#10;3pj//5z1uS7cqP//nFO4H9sr//+cvLeR2t///5yztnHah///nEa1cNoO//+c5LZu2qX//57VuV3c&#10;S///oGq7ud3+//+gqLv335///6EJu+3iAv//oYi8C+OF//+f+7og4Vf//512txLdgv//nZe2yt2O&#10;//+gT7mw4kP//6JWvKDnkf//oaS9L+mE//+fYrut59L//55XulTlJv//nxm5/OMJ//+gJboS4bv/&#10;/6EduxPix///od+82eZG//+hxL3N6fL//6DKvRTrO///ntu6gOjd//+cobeI5Kb//5sGtfrhTv//&#10;mhy2GN94//+adbfW3zP//5y7uxHgjf//n6C9w+J9//+hXb5C43L//6HtvR3jBP//ozC89eLm//+l&#10;VL5r48f//6Zhv8jj9///pSO/7eJL//+i+L/i4HP//6KrwY3hif//o4vDPOQ5//+irMGn5F7//6DI&#10;vkDiCv//oAa7+d/Y//+gy7tX3v7//6Jiu6jfIP//owW7Gt5D//+h0bj/2zz//6FjuCrY9P//pCS6&#10;8tpU//+oQr7L3Kz//6rGv5rbF///rFi9JtTq//+xZLwgzxv//713wW/PCv//zznNntWL///gf9ud&#10;3iL//+vY5fbkOv//8nntoOl+///1UvMb7fD///B28YTq9P//37Hj6drz///H6s4Kw77//7OGuYKw&#10;sP//qGWszad0//+kgqb4pX///6QCpKenCP//pO2jx6n+//+qWacAsF///7busRW7H///xlC+l8WW&#10;///MQsQzxiD//8Kru2W58///tJCt46y8//+yOqserFv//8DMuL27Z///1szOvNBX///ni+Dj4Ar/&#10;//Bw6/DpVf//8zfwtu2s///u4O1v6iz//+MA4bTdtv//13LV29EV///UQtJ/zOD//9Ze1QLOZf//&#10;0gPRmMqA///EKcSHvr3//7Zwtue0UP//sPmxA7H2//+wfbAhsz///63/rXGw4v//pyemRKjI//+f&#10;f53un1X//5s4mRqZ+f//m1KZlpp3//+fO57sn8b//6OypQqlNP//o7ilsaS///+e3KAFnjn//5kA&#10;mI6Ws///lH+Sq5GG//+SCo/Ej43//5KgkQuRL///l5yXa5aw//+fZ6CKnbr//6P2pY2g3v//o4ak&#10;hJ+h//+jN6Mpn7z//6dLppWk2P//rrCuDqzb//+2QbZNtEv//7x/vT651v//wAnA5Lwa///AJcAZ&#10;ugf//73MvDm1Jf//uQi2X68b//+xSq70qIj//6fNps+iBf//npeesJwL//+WSpaLlmj//43hja2Q&#10;Wv//hhOFn4rs//+CTIJMiWv//4Q1hVKNCP//iJSK95IC//+Ms4/UlWr//5FUlEyYDf//l3WZnpsh&#10;//+etaALnrX//6R0pVug2///pl+nNKAV//+nbqgVn7v//6m4qeOhxf//qiKp06LY//+lyKWon9//&#10;/52hnlmZVP//lgeXrZML//+SppS0kHj//5H1k8aQfP//kWaSppEF//+RWZI2kmL//5Ltk9mU+P//&#10;lNOV95aw//+UB5UulHL//5DFkfKPbf//jgaPvYvq//+MfY9ei3D//4v1kAaNa///jNWRcpD7//+P&#10;FpNplOv//5Milr6ZU///mF6bVZ20//+b+J6Gn0X//5r4nUSbc///llmYXJRW//+Rc5MyjmP//42Q&#10;jy2K8f//iqiMQokr//+JfosyiTb//4q/jKmLo///jTmPcY9c//+PcZIZkvv//5EelIGWDf//kl+W&#10;o5gh//+TR5gYmHX//5NKl8iWMv//k4eW7pNi//+WPph0k7H//5mgmyuWUP//mp6cHZgj//+Yc5ot&#10;l5b//5OjlZiUjv//jxWRE5HG//+OUJASkoX//5FMkr+WRP//lGKV0Jkk//+U+Za1mOf//5RzlkWX&#10;Vv//lcWW25dT//+Y95iQmLT//5uvmdaZXP//m/SZvJgc//+Zu5iBlc///5f3mFWVP///l8eZR5Za&#10;//+WXZgOlR3//5MmlHaQ8P//kFSRWY0J//+PHpAdi2X//46wj9eLMv//jluPsIt7//+PU5C3jPv/&#10;/5I+k5OQBP//laiXCpLv//+YUZoDlHX//5mVm8yT/P//mQ6bh5Et//+WOJhji+n//5GakwOFdv//&#10;jLaNVX/v//+IBIf+e7r//4Nagpp3r///gIV+r3Sg//+A9H3Qc8v//4JbfhhzXv//gad8vnC///9/&#10;4XrObUL//38PejZrOP//fqZ6amp4//99PXoCaeD//3sTeP5phv//ebd4nGqC//95e3jsbGv//3mE&#10;eRBtpP//elV5zm5o//98rXwWb77//4AEfz1xqv//gtSBbnNZ//+EUoHhdHb//4T0gW51Of//hFaA&#10;InR6//+B3X1YcRH//38Xek1tEv//fWp4VGsM//99ZnhsbEz//3+FezBwpv//gdZ+bXUA//+C4YBL&#10;dxT//4SIgod44P//h/qGW3xR//+Lw4o2gEn//42gi/uCP///i4mJ5n+m//+Fs4QxeJv//4Azfplx&#10;v///foh8c29J//9/6X0gcKL//4F+fjNyh///gV993XJh//9/q3wTb/r//378eylt+v//gHR8NG4U&#10;//+CbX3jb1r//4P7f2JxFP//hHh/6XJ6//+Co34RcgP//38senBv9v//e+x28m3Q//96HXTcbI//&#10;/3pJdLNslP//e9B13m1R//9+u3h7bwD//4J+e/xxe///hMt+MHMB//+D8X10cgf//4EOeuVvW///&#10;fuV5L21i//9+xnlzbVD//39aeklt////f4h6oW6K//9/lHr5b07//3+ze6BwP///f7t8U3C3//9+&#10;5XwEb33//3zkeiVsUP//eid3JmhI//929HNmZIL//3Q9cDBiWf//c+5vrmNo//92anJaZ27//3ol&#10;dpRsP///fV96P2+x//9/HHwvcLv//4ArfTRwiP//gRV+AXBU//+BcX5EcDb//4DnfYhv6f//f5B7&#10;tG8A//9+F3l3bbX//31Hd9Bsu///fSd3LWyB//9+D3gqbcf//39qeihv5f//f7R7RHDi//9/S3tw&#10;cK///38oe5RwUP//f8d8V3CR//+A732XcWb//4FTfeFxmf//fwF7VG9o//96VHZravL//3YPccpm&#10;NP//dI1vwGNQ//91Gm/wYmf//3XEcMtiwv//dqJyRmSj//94vXTmaBf//3tod8Brhf//fet6NG4D&#10;//+AXXxXb+3//4MofndyB///hluA3HTB//+I7IMad3H//4nLhF95HP//iSOEgXmN//+ImISbeeb/&#10;/4nHhhV7nv//i9mIUH5E//+Mu4mDgEH//41OipGCHf//jpmMX4QO//+OBIw7g0X//4naiFZ+h///&#10;hU+DlXlR//+EKoHfd3r//4XVgvp4n///hvCDx3m+//+Fv4JWePz//4JgfqR13P//frx6v3H8//9+&#10;qHrjccT//4QqgSt3wP//is6ImH8L//+MOopQgHP//4l3h1B9Ev//h9mFVnsf//+I4oXYfFH//4uq&#10;h55+xf//jtmJaoCG//+PHIjNfy7//4uUhZ57Zv//iMSEGnoO//+JeIYrfP7//4u8iWKBGf//jM6L&#10;D4Ly//+L0oqmgcX//4o8iY5/Vf//iheJi33a//+LhYqvfZf//4zTi7h9VP//jZ6MsX2L//+PF46p&#10;f7z//5Auj+aCPv//j7OOq4Ke//+PX4ysgab//5IpjUuCZf//mL2RzIaC//+dMpUfiZL//5m7kdOG&#10;Tv//kq2LsoAO//+RHIrrfrj//5ankIeDkP//nDGVD4eB//+cipOVhXX//5uBkSCB7f//m+eR84Ee&#10;//+ZIpGRfzP//5E9jJF5V///ib2G8XOs//+GIYPWcSn//4SrggVwV///g/eAv2/1//+EioD8cI//&#10;/4WBgdNxdv//hO+Av3Cy//+EIH7Pb0j//4Zhf/pwrf//ij6DsHRP//+KmYSwdYP//4bRgXNy0v//&#10;hEZ+znBy//+GD4AocUP//4kHgudy7///iSSDCnJK//+FwH+DbuD//4JSe4Nry///gfN6X2vd//+D&#10;IHs3bcH//4O0fFVvgf//hHR+NXGE//+F9oDFc77//4YXgYp0Af//g5V/H3Du//+BN3xZbTn//4H6&#10;fF5sEv//hL5+Zm0j//+HIYBNbsH//4kZgftwy///jGaFEHRc//+R1IpZebT//5asjyh9////lvCP&#10;V31b//+THYs/eHD//461hnhzGP//iqaCJ26i//+GZ332atr//4KserVomf//gER5JWiw//9/yXmV&#10;a0b//4IOfFhv8f//hcl/9HRV//+HJ4DZdLT//4UGfklxIf//ggJ6520F//+AE3iOah///35cdk5n&#10;Mf//fIBz+2Qt//97bnLMYtn//3rTcshjdf//eodzw2VQ//973naKaGT//38yerZsBf//gaZ8521u&#10;//9//3oCanj//3w9dNhmCv//e2NzHGUh//99+nVpZ9L//4B/d+9qWf//gHR3y2oa//9+NXVEZ3H/&#10;/3wSculk6f//e2Nyd2RT//97e3OJZXr//3q8dGJma///d/FzJ2UB//9z/m/WYUz//3IibTNehf//&#10;c9RtJl7Z//93AG6fYRz//3hPbwxibP//d2NuLWJ2//92bm3DYw7//3WobYVj6P//c1hrZWLM//9w&#10;pWivYLP//3CLaLRgy///cfpqm2Jo//9yQmueYun//3EUaxBhxv//bstpAV9V//9sUGZaXNf//2u5&#10;ZWRcqv//bTFmml7f//9u+2hFYVz//266Z9xhdP//a9VktV6b//9pxmKjXJv//2uJZPxeuP//b1Zp&#10;6mM1//9yZW4lZvz//3U1cb9qcf//eYF2fW9t//991nsFdHf//3+afLZ21///gK19l3hH//+FkIKc&#10;fVr//43Ji36F0f//ku6RiIvN//+RYpCWi+7//45RjbSKpf//kCSPyI1K//+V1ZX6knL//5osmq2V&#10;wf//m5mcA5ae//+dkZ3TmHf//6FNohScBP//oyak951q//+gN6Jymg///50XnkqW5f//n6Ce0pnq&#10;//+lAKJwoDD//6ZLoxainP//o/2hQaFm//+jnqIMoeP//6ZOpiOlLf//p5mozKct//+lgqeqphz/&#10;/6OlpiylR///pEqmxaZY//+kPabIpj///6Dfo/+jNv//njOiPaG6//+ew6OVpAj//595pG+mTP//&#10;nomi5KYk//+ejaHepfX//6DXoyunZv//ojikIKg3//+iJaRpqIT//6RYp2Kra///qC6ry68V//+n&#10;t6tFrVX//6KApYemp///n/2iSqMA//+ju6U/pbj//6gzqPqpZf//p6On7qi7//+kR6R1pdv//6PY&#10;pGGl2///pZ+m56eR//+lgqdPppr//6UppmKkKv//qJ6oMqSI//+s36ropiv//6tuqROkHP//pamj&#10;05+H//+gyp9rnBH//50Bm7OY5v//mm+ZH5Yn//+bXpnzljv//566nLOYGP//oIydeZhB//+f15v7&#10;lpD//57DmwaV2P//ngqa/pak//+by5lBll3//5jOlj6Utv//l2KUepMg//+WyZNSkKL//5dvk1eO&#10;lP//nHyYEpHH//+kv6CUmi3//6iNpNKfqP//pHigr51U//+gjZw/mlz//6OBnq6diP//pzWiIaEL&#10;//+kP578naz//53tmKSXZv//mlKVO5TE//+ZN5RllVT//5hXk7iWL///mKSUhpgG//+bZ5ignGL/&#10;/52unNagVf//m5KcTp9c//+X4ZkLm2T//5c0l8WYv///mauZUJhM//+ch5vHmNL//50rnQuYpv//&#10;nGydi5gO//+cIJ3xl4T//5pDm1SUav//lrSV9Y9X//+UlZJkjH3//5SLkk+M6f//lhiVII+9//+X&#10;b5gWkrH//5TblpqRwf//jniQXIy3//+IvIn+h4///4bzh0uFRP//icCJXoae//+QQ4+Yi0T//5fG&#10;lzGRHP//nLecYZVM//+diZ1olpf//5plmkCUw///lOWUfpDo//+Q7JA/jwP//5Cdj/6Rjv//kZmR&#10;kJV7//+RB5H1lk7//5Amki6UTf//kGCTSZFc//+QLZNVjWP//45WkPWIvP//jHSN+oXf//+NRI3E&#10;h1r//4/Sj/qLPf//kKWRUo00//+QAJGRjO3//49ykaOLyv//kJ2SyIu0//+UFpWSjd///5drl9CQ&#10;0///mPKYSZM///+ZB5fZlMv//5hcl4uVNf//mHCYsJVl//+Z0psllff//5rPnHeVwP//mbCawpOK&#10;//+XcpdTkKX//5YRlLqPFP//ljOUB483//+Wu5RgkAT//5aPlKuQiv//ll2VcpGJ//+XKJdzk7H/&#10;/5kNmouWl///mqidEZht//+ZLpvelpT//5Vjl5+SVv//k9mVSJCw//+VWpYqklr//5Y+lrWTP///&#10;lFyUcJDJ//+QxJBEjAD//44bjQaH2P//jO+Ld4Vz//+LSomig1H//4lfh66Bwv//iL+HNIHd//+J&#10;fYgZgwb//4qkiSGD2v//ipyIqYMd//+JnoctgbP//4oSh2iCW///jE6JrYT8//+NtIsRhoD//4z9&#10;ieuFjv//i9CH14P4//+LpYaUgwr//4vJhdOB4f//jFGFq4CT//+O+YepgQb//5O1i8qDif//l1GP&#10;MIV2//+YEZAuhS7//5iOkNSErv//mu2S5IXS//+dQpTjh4T//53fleCJK///npaXnIwb//+gH5nx&#10;j2D//6EhmxOQsv//o6edkZKT//+qyaVLmUX//7IgreWhDP//se6vBKIQ//+rSakwnLv//6cGpRGZ&#10;Lv//qWqnG5vO//+tsarKoKb//6ywqUqhN///qDOks57Y//+nhaRZn8X//6tGqHuj8///rimq8qXG&#10;//+sjKdeoZH//6qWonWcT///sf+nYKDz///EfbmqsxD//9UczE/Fev//17PQg8hF///LasPDuKz/&#10;/70Us+Kl8P//tw2tF51N//+z+6qYmlL//6ueowmT4f//oh6ZrY0k//+cwJQgiwX//5v1k3WNYv//&#10;nRqVVpEV//+eYpe2lAD//5+6mkiWTP//ocqdnZjl//+j76EEm17//6Uuoy+cvP//pL+jKZw1//+h&#10;86BWmSX//5zLmvKTg///mAyV0Y3U//+YkpW9jI7//5/LnFSRU///p5Wj1ZcC//+opqTtl1P//6OD&#10;n7iS+///n3qbQZDS//+gPpuMk+7//6FanHaW8v//nuqZ65Tz//+cbJdAkWL//52WmDGQ3f//n3ia&#10;DpFl//+eP5khj3b//5pplbSLcv//lr2SM4gk//+VjpCPh8T//5e7kbiK4v//mzKUOY8w//+cv5WW&#10;kYz//5w7lcaRy///m9GWRJGz//+ctJebkfv//515mGeRd///nE2XYI8z//+aRZXVjP3//5nUlfeN&#10;Rf//m2qX0o/5//+dDZk3klL//50nmK2SEP//nN6XtJBm//+diJgNj5n//53dmHyPS///nSaX9Y7B&#10;//+cL5btjiz//5sulbqNm///mgaUqI1J//+ZMZRRjeL//5jxlNqPQv//mX6WCpD9//+a/Zehkuj/&#10;/5y/mNuUT///nZeY75QN//+d65j6krf//5+8m2iTA///oyugG5YU//+lzaO6mbT//6aypIScF///&#10;pyejy51Z//+ma6GinDj//6PFngqYQP//ooCcXZUj//+lhZ8lliL//6q9pCGZuv//reenVZxE//+u&#10;7qjKnZD//6+QqhKewP//rrWp+Z6I//+sGqginRD//6m4plWcgP//p5ekZZxf//+k3KF1mxz//6Nm&#10;n6eaYv//pGegU5uX//+lG6Cnm/f//6QLn2CaD///o0+fJpi2//+irZ/smL3//6BYn0WYdv//nXad&#10;Spe6//+cqJw/l+P//52lnHCY1f//npCc8Zmo//+fmp48muv//6FBoDecmP//ovuhZ52S//+l3KKO&#10;nsH//6rhpVShcv//sWWqNaVo//+2Qq6Kp8H//7fssCumiP//u72za6ag///GfL0urfr//9R0yqu6&#10;/f//30vWeMif///ie9vL0Hv//9y+2A3NmP//zg/KVr5T//+8G7hiqmX//69Wqu6cj///qXyj4Jam&#10;//+nWqAQk/7//6hNn4iUPP//qwOh4Zda//+rLKKtmWf//6dVn3CXef//ovyavJON//+fpZZ6j3n/&#10;/55AlKyNjP//oOiX+ZCT//+laZ3rlkH//6asoNOZNf//o6ifIJfO//+gkpyNlSb//6EMnGOT5///&#10;ox6c9pKs//+jfZvYkD7//6LEmn+Oz///oiiaKI95//+gkZk8j/j//59XmM2QjP//oEeanZKU//+h&#10;DJw1k////5+PmymS9f//nOWYXZB3//+a6JX+jlv//5nRlJCM2v//l8WSOYos//+U1Y7Zhgv//5Lh&#10;jBaCFf//kw6LJX/Q//+VB4wjf9f//5aPjXyA3v//lf2NuIGO//+Umo2IgqX//5Q0jciEt///lIqN&#10;zoZ0//+Upo1Chsb//5SRjSaGYf//lRCOrobU//+WPJFviGb//5dpk6mJ9f//mFyUlIq9//+aDJV2&#10;i5n//5wHlp+Mrv//nMaW441I//+bkZVbjMv//5lIksSLdv//lwGQQYmP//+Ujo2/hr7//5Ixi5CD&#10;oP//kIeKSYFC//+PqYnkf9j//497igF/Hv//jxiJgn4k//+NioeKfET//4vchYh6zv//i3SFIntK&#10;//+MTIYvfYj//436h/eAvP//j5KJZYOC//+QMImRhI7//5BviVOEYf//kP+JxYQZ//+RZ4q2g+T/&#10;/5DtixCDb///j7SKcILI//+O/Ynigsj//4+KilqDzv//kMCLTYTV//+RLItDhFL//4/biWqBsv//&#10;jcCHKH6m//+MBIXZfOv//4tXhcZ9Lv//i8uGX374//+MeIZ4gJ7//4zrhhOBHf//jkGG4YFW//+Q&#10;oIkdgdT//5K7iz2CEf//k4CMCIGt//+TJov6gT7//5KqjCWBaP//kd2MHYFO//+QX4sggAb//4+2&#10;in1/Fv//kVuLmIBA//+T040rgmz//5S2jSeDdv//lDSMGYO3//+UI4v8hO///5SxjPCG9v//lYGO&#10;WIi0//+WYo/QiU7//5Z9kHOIIf//lgyQW4Zw//+V6pB7hj///5XWkLKHTv//lTyQmYgA//+UppCS&#10;h/H//5UkkSKH7f//lleRj4fI//+WeZBRhjT//5USjayDcv//k7eLqoGP//+TxYuygcz//5TtjTmD&#10;X///li6PL4T6//+Ww5Cehdf//5aokSCGC///lq+RHIZZ//+XB5C9htv//5djkAqHJf//l4+PS4cX&#10;//+XoI79hw///5ccjuSG/f//lh2PFYcx//+VcJAFiE3//5VYkUuJ3P//lG+Q4omp//+Rxo2+hqT/&#10;/47WidOC5///jciHsIFW//+OWocygeD//4/Hh9iDkv//kYSJd4WR//+SQIrAhkT//5GnivOFRv//&#10;kISKTINo//+P6YmPgeD//5AziT+BXv//kQyJdYIw//+SuYr6hQb//5RYjQyIa///lOWOO4oi//+W&#10;AI+Bisz//5erkJiKxf//mFqQQYmw//+X648SiIj//5cjjk6IUf//l3GPNIm///+YhpDUi4H//5fC&#10;kE+Kkv//lbuOkofM//+U9I6nhnf//5W6kNWHaP//lxyToom+//+YIJVoi/f//5gulTCM2v//l6eT&#10;l4xy//+XRZIBi4z//5dCkTqKmf//lrCQdoka//+VnI+Gh67//5YokGiIi///mAmS0oq6//+YMZPM&#10;im3//5V8kfiGsv//klKPa4LA//+Qz44TgR///5FKjkiB1P//k2GPp4P+//+VipCohcD//5Z4kCqF&#10;l///lZeOFIMq//+TVotNf8T//5FUiWJ9rv//kHuI2n2n//+Q+omnfvP//5JBi22ATP//kqKMo4At&#10;//+SR40sf0j//5FsjMF+O///j/iLDHza//+PeonMfFv//4/5iZl8sv//kDyJnH0Z//+P9ol7fdr/&#10;/48xiOB/C///jeuHhH/k//+Mw4YugBf//4xqhe5/+P//jGmGhH9s//+MM4ckfmf//4xWh8R9s///&#10;jNuH/31w//+NuIfxfY///46Yh7p9o///jmOGs3yb//+N2IXxe27//448htF7gv//jkaH8nuR//+N&#10;EIe3enr//4u3hoN5QP//i4GFenkA//+LZIQveH7//4lSgWt1xv//hkh+gHJY//+E7H2YcSb//4Wo&#10;fnxyWP//h5J/9XRQ//+J84GSdjX//4xSg2d4If//jYaEkXld//+NEISzeVn//42mhlp6Zv//kHuK&#10;PX2P//+TN41sgIX//5RcjlSB3///lSOOe4LW//+Wk49lhI3//5eRkDGFvP//llaPE4Rv//+TXYxU&#10;gSf//5Csic9+S///kCCJJ33p//+Rtooxf8X//5NoiwCBmv//kq6JfoEN//+PUYYDfkT//4ytg+J8&#10;nP//jPmE3n3m//+OnYcOgDb//4+YiGmBaf//jtKHx4Bo//+M/IWwfgb//4x0hIB8z///jkCFj32/&#10;//+RuoibgBb//5YZjPmDH///mZOQvIWP//+az5Inho3//5mXkM2F9P//lzOODIS2//+V44xahJH/&#10;/5XCjBKFY///lnqNG4b2//+ZFpB6inj//50AlVOPV///oCeZKpNT//+hTZprlM3//5/AmGqS+f//&#10;nCOUGo6p//+YYY/bimP//5YAjZiISv//lIuM3Yge//+SwYwPiEb//5Daiv+IP///kDWK0Iiq//+R&#10;pIxviej//5VZkC2Mb///mqqVdJCC//+fwJpglQv//6HqnEGXFP//nxGZEpPI//+ZxJOTja3//5dF&#10;kTqKyP//mOCTbYzz//+bYJankH7//5x/mDCSFP//nESX2JFU//+cFpdSkEr//51imG2ROP//n3Wa&#10;u5Ob//+gq5yKlUj//6CenT+VKf//n9adEpPI//+f751ek1L//6CKnWuUAv//n2ubCpPd//+d3Jgi&#10;lBT//5yillCVLv//mgyUTZUd//+WNpGzk4X//5MQj8OR7P//klGP3JGY//+TepGQkeH//5THkzyR&#10;df//lg6UtZD6//+XipYTkST//5jolwWRof//maCXP5Go//+ZWZackMH//5l0lneQHP//m3qYNJED&#10;//+eQ5qdkmD//5+im7iSeP//nwybM5FC//+cyplajzb//5mHlpuMrv//lwSUTors//+WK5MsiqT/&#10;/5ackvuLb///lzuS4owu//+WcJFjizn//5PcjiKIa///kbiLcYZX//+R24tNhuT//5KCi9KHt///&#10;kfeLLIZa//+QmYm3gtT//49wiM5+rf//j2GJjnvV//+QHot6etn//5DijRx7Gf//khKONnx6//+T&#10;so6yfoX//5WajvyBBP//lqGO8YMT//+VO43Fg0j//5K7jIKCf///kcGM0ILm//+TEo65hPr//5Rn&#10;j+2GR///k3OOSIRZ//+ReIskgMD//5CtiOR+jv//kUCIIn5+//+Teom1gLz//5a5jSuEJP//mB+P&#10;TIWm//+W7I7NhHr//5TRjSGCbP//kzeL1oDq//+R/Ir5f+D//5Exip5/Z///kjCMGoC8//+VypAx&#10;hIL//5rqlZeJSf//n1+Z5YzV//+g85rfjZn//6AYmUSM/P//ntiXoo1s//+dn5a3jrP//5y6lsqQ&#10;Cv//nVGYt5Hm//+e85ujk8H//5+1nUCUCf//npecY5JA//+boZlJjuX//5gclYeLYP//lVCScYjV&#10;//+ToJAdh3f//5MCjniHKv//k3GN+4fB//+UhI7biHn//5V9kE+IQv//lV6QnYY0//+UR49egwD/&#10;/5OXjfGAev//k+CNUX9j//+UEIzlftv//5Msi/F94f//kQOKW3vs//+NvofzeM7//4u2hpN22f//&#10;jO+H5Hht//+PxIo9fDj//5Jdi+iAFv//k/2MZoK4//+USYvrg43//5Sbi+eD2f//llCNK4TC//+Z&#10;KY67hen//5uojzGGRv//nNqOy4YW//+dWo81hq7//5xJj5SG5v//mN+OMYUF//+VIIwXgl3//5IH&#10;igJ/////jrWHWX2A//+LSISfe3r//4qJhKV8w///jcyIwIJe//+Szo6aiV3//5bCkz+OY///mSuW&#10;L5ES//+bPJi5ky3//515m42VrP//nvGdxJep//+ezZ5KmB///54DndSX8P//nYOdPZgY//+cIZtx&#10;l2n//5kXl/GUuv//lduUOZEP//+VBJLPjy3//5illeeSCv//nuGcDpiI//+j46G6nqH//6YhpQ+h&#10;2f//pf+lwKIJ//+l8qYbohb//6ihqVyli///rMSuxKuR//+uvLJ6sCv//6y2sb6ww///qFKtdK3p&#10;//+ksKj1qgb//6LGphWmX///odmk56PY//+g5aSCotb//56Eov2iEP//m3ugcKEm//+aG57ZoZH/&#10;/5r+nwCjxv//nRKgYKbq//+fDaJMqc3//6FjpUqs+P//pIypO7DX//+ncqxYtCH//6eFrDO0lv//&#10;o+Koo7Hj//+fWaSwrtf//5yHoo2tV///m1ehrKyY//+bTaGSrGr//5zGosauE///ny2korFe//+h&#10;46ZUtQ3//6Syp9638f//puKpLrkO//+nz6o8uJ7//6gPq564MP//p+Csvbf2//+oqq4tuI///6vi&#10;sVK7KP//r/+1Q764//+x97dtwIv//7BTtha+1///q9mxern8//+nU6xytSb//6TZqbOzL///pHip&#10;srRu//+l4Kv5uEf//6dcrl68jf//p2OvBb9f//+nDK77wX///6ayrsDC4v//pVOtfMJN//+jm6vk&#10;wJz//6Lyq2q/xf//otyrf7+a//+hhaqTvmP//56XqIi7ff//nLinsrjY//+dp6kvt6D//59Nqo61&#10;8f//n42p+LLd//+egqf0r53//5vhpEKsC///l42e6KfU//+SQJj3o8H//4zXk5ygmP//iGSP7Z6O&#10;//+F645EnQ3//4Uojaiavf//hDqL9JYk//+CJoh+j/n//3+vhCyKiv//fsKA8ogk//+B8YG5it7/&#10;/4sziUyUT///mYKXnqPH//+nUadItB7//69tsmC/8v//sz+5Ocew//+0vr0JzEX//7QXvazNf///&#10;soO8d80I//+xhLt2zSX//7IlvF/PYv//s1S+k9Ly//+y/7//1Y7//7EowEbWtf//ryXAVtdP//+t&#10;wcC02Bj//60GwQLZNf//qnu+Xdf6//+k37ee0un//52arrXLmf//leGlP8Ox//+PLJyVvOj//4wV&#10;l6q6LP//kRacEsBh//+fraxl0P7//7BHwQfj9///ub/PHu/h//+6RtLO8zP//7a30EDyVf//tKfN&#10;0/JF//+1QM3q9CL//7bLz4P2hf//uBXRd/gg//+4UtJ5+E3//7bf0Yz3Nf//tKDPyfZc//+zAc7G&#10;9u///7Hrzhz33P//sgnODPhh//+0p8/U+Rb//7gT0br5l///uqLSM/lR//+7j9C09/X//7q7zYH1&#10;WP//uRLKFvI8//+3b8fY75D//7bqx8vvU///uEDKf/IU//+5fc2w9Vn//7mX0Cv3Gv//uKvRhfdl&#10;//+2fNDI9oD//7TIz4X1vv//tCHOcPVU//+zesy19L///7PVzA301P//tVbNJfYu//+2es5t95z/&#10;/7bLzun3zP//t07PEfb1//+37M7Q9a7//7g9zkf0t///uILOMPSA//+5B86v9GT//7j7zrLzZP//&#10;uO7PB/I7//+4yM/d8S///6H1v97nXv//nmy8mOQJ//+d97xR45L//5/CvfHl9P//oH69meef//+g&#10;Ebs154///5/KuNrmrP//n5O3SOXH//+fK7a35Tz//5/RuE3mO///oZ27lugf//+jE75h6OP//6Lr&#10;vxfnS///oXS98+Qw//+faLvt4TL//56cu0LgW///n3W8g+Gv//+gF72D4iz//58NvFHfq///nii6&#10;r9xV//+ef7nu2mv//59CuZXaSv//oIC6GNxz//+h87tr4FH//6JRvCXj2///oYy8AeYY//+gorvQ&#10;5zX//5/zu+fmoP//n6G8RuRe//+gBL0x4db//6AgvWLgGv//nsi7f98j//+dsbmA35X//56WuYfh&#10;vP//oJe63+RX//+ib7xl5lD//6L1vRXnHf//omm9K+cW//+hv71Q5vL//6C7vNPmiv//n/28MeaZ&#10;//+gK7wf53f//59ourXmnv//nfK4YuQK//+d8bfy4sf//58tuYTjOv//n326oOLH//+eQbn74FT/&#10;/5zUuHTdbv//nFS3PNuX//+cRrZI2pb//5xntdzaDv//nJW2HNnM//+cZ7ZJ2VD//5uDtXzYq///&#10;mwK0xdmI//+c9ram3ar//5/iudviUf//oA+6TeLY//+eYriB4Jf//56tuHbgw///oNG6eOQT//+i&#10;DbwD51X//6Ezu+noOf//oC67ouew//+g/Lyl51n//6JJvWrmK///ogu8auNt//+g87si4aP//6Al&#10;uv/iyf//n+C7o+Xj//+f6rwN6F3//59sux7oAv//nme5c+V7//+dLbga4or//5u7t1Df9v//mru3&#10;P95q//+bEbg83pn//50bukXg3P//n/i8i+P9//+iAr2Y5bf//6OnviDmKf//pUi+z+YR//+l678f&#10;5Q///6VNv0HjW///pDa/4uJV//+kA8Ga44X//6QBwrTlX///onrBJOUS//+gn76U40b//6CFvZni&#10;Yv//ogC9/eKu//+jKb3N4mn//6KMu7vgBP//oNe429wy//+gk7fv2gj//6OgurTb1///qDO+yd7V&#10;//+q9b/I3Xv//6wkvSLWn///r2u6xs6t//+4nb2yy5X//8iuyFDQYP//2qLWk9mC///oLOKF4Xz/&#10;//Ev7D3o3f//9Vfy9u6O///w1PGr7A///99z41/bx///xffLwMMt//+u5LSZrWz//6GLpcihgv//&#10;neGgQZ8U//+f1KBXolf//6Meoa+nOv//qT2lUq4///+0xK4BuDr//8NGumrCT///yZPAksPI///A&#10;N7h8uCn//7CnqbqpPP//rB6kaKXq//+6ELDJs4v//9GTx/3JqP//5CHcNNtq///tBued5PD//+6N&#10;613n6f//6fvoF+QG///ev9021/r//9L/0SrKvf//z2DM7cWW///S8dBCyGb//9Ix0BDIhv//xtfF&#10;xcBW//+3p7e+tf///64Ur0OxR///q5mtxbH3//+rb65JspT//6gbqs2t5///oiGjuKWm//+eV56K&#10;oAf//56/nhifkv//oeqhQKJd//+kUKP6pA7//6Ivob+gm///m/CaxJjV//+VnpOQkYL//5HSj1uN&#10;2f//kHKOU43y//+Qqo+OkFb//5L0kxGUD///lwGYCZfC//+Y/ZocmAj//5ifmQeWNf//mlyZ0JfZ&#10;//+gh59jnwD//6j5p9Oohv//sEavd7BS//+14rVHtX///7pguT+4J///vRu6kLeH//++mrqGtVL/&#10;/75vuiazZP//uiS3wrCY//+x7rJpq+n//6kfq4+mmf//oaykaaG5//+aQpxpnJb//5LBlIuXpP//&#10;jbSP25U6//+MjI+Nlgf//40fkPSXNf//jcaR25b1//+POpLQlk7//5KMlTCWyP//mEKaG5lc//+e&#10;saBjnOT//6KOpJSeof//pIOmoJ9J//+mEKe0oDz//6Uupjmfff//oAGhHZtR//+YDZnslOn//5Gy&#10;lHOP9v//j36So46j//+PLZH/ju7//45DkEWO3P//jeGPDo+m//+QOpEQkur//5QTlQSWo///lSiW&#10;ZZaA//+S6JSbkuL//5B4kwGQGv//jt+SlY+0//+NtZJfkL///419kk2Sk///jsiS95TW//+SXJWx&#10;mCj//5gJmvacpP//nP+gEJ+M//+dM6CZnU7//5hem9SWdf//kfSVGI84//+Mh48Xihv//4iBim+G&#10;9///hkGHtoXG//+HEYhxh7H//4rVjJqMtP//j1mR75LD//+SJJXGlxn//5JtlvyYKP//kgGW65bx&#10;//+SEZaRlKn//5NTluSS9v//lrWZbJQH//+aJZyKlqX//5p5nQ6Xwf//l2+ajpao//+SzZamlG//&#10;/49Kk8eTOf//juSTjJR9//+RhJXGl7z//5VSmOibGP//l42alZwt//+XhZnympL//5fZmUWY4///&#10;mf+Z+JiZ//+cMprbmFn//5vLmhSWWv//mJSXrZNJ//+WRZbNkrj//5aomE6VFv//l1WZZZaN//+W&#10;l5iilQ///5Sklq6Rs///kpeUwI6Y//+Qd5K6jDL//44wkFaKVf//jb6PaYpg//+QGJD+jJ7//5OK&#10;k8SPA///lpyWs5Bj//+YT5jHkDH//5dzmGCNaf//k0WUS4dg//+M4Y2rf6X//4Z0htN40///gPeA&#10;z3O6//98I3sfb07//3nEd4Zssv//e3B36G18//9+Pnm7bxr//35deUZt7v//fQB3jGsI//98yHc/&#10;aWb//32/eJZpqv//fb95fGpH//97q3ipajX//3lvd59qpv//eNZ322w7//95eHjfbaT//3rsemNu&#10;cf//fPB8T27q//9/CH44b3T//4DQf5BwVP//gimAF3G7//+Dv4DQdAn//4TxgYR1uv//g6mAHnP5&#10;//+Ai3zab9f//32NeY9shf//e8d3wGwO//98dnjYbx///37be/Vzpv//gZJ/dXdK//+FQIPYer//&#10;/4lwiKB+c///jFqLyIE3//+NkY0Bgo///4xhi9CBSv//h7uHK3wh//+BzoDxdZH//342fK1xs///&#10;fjd72nH7//+AJH0LdED//4EyfY104///gFJ8SnKD//9/hXs4b63//3/1e5Vuk///gBd76W5J//9/&#10;m3vdblL//3+nfD9vSf//f6B8I3A7//9+Qnozb5z//3ttdn9tD///eFVylWnU//92wXCAZ9P//3cz&#10;cN9nwf//efBzxWnB//9+Rng7bTr//4H/e+hwP///gv58y3Dd//+Bq3tdb1L//4A2edltgP//gAh5&#10;kGz0//+AcHn5bVT//4CqenVt9v//gHx65W6T//9/Vnqdbl///32BeY9tQ///e9t4U2ub//969HdW&#10;ac7//3q4drNoW///ei91s2dS//95GnRdZxb//3jOdB5okv//eeh1i2tZ//98S3hmbl///37ae3Bw&#10;Xf//gBd9DXBQ//+AZH2jb03//4Bvfd9uZ///gKF+Dm4q//+BHH41br7//4ENfXRvIv//f/x7eW6P&#10;//9+q3lPbXz//34feF9tJP//fzt54G7M//+AzXx2cV7//4D0fbZynP//gEp9mnKL//+AGH1nclT/&#10;/4Etflpy7P//gw6ANXQr//+Dy4DYdEj//4HCfoZx3f//ff96QG29//96yHZXaa///3mfdGpnEf//&#10;eb90NGYB//95z3TCZib//3nbddRnm///etB3f2pR//98qXlqbV3//36/ezBv6f//gNV8xXHZ//+D&#10;Bn4/c67//4UPf3d1kf//hs+Ay3ez//+IroLfel///4pohTR8z///jBaHeX69//+OtYqcgVr//5F1&#10;jfyEkf//kdCPFIZD//+QzY6whsn//5FWj6GIAP//kcyQg4gz//+PHI4xhOj//4qeicF/3P//h/6G&#10;4Xyv//+H1YZifA3//4e0het71v//hhmDvnp7//+CsH+Jdzn//36FerZy8f//fXt5nXHz//+B4n6f&#10;duf//4fahWd9af//iV6HW36y//+GtYSKeyP//4Uxgml4/f//htqDDHqf//+J5oTKfbD//4w7hf1/&#10;eP//i7WFNH4x//+Ir4MFexv//4cogwV6p///iNuGQH4x//+Ly4pLgtD//41SjHSFEv//jMqMMIQD&#10;//+LmIrogVL//4tEiiF+6P//jF2KgH18//+OVIvdfNr//5GYjxx+Qv//lkOULIJ6//+YJJZNhUj/&#10;/5RYkf2C0v//j6GL6H6V//+Rmov+f3///5tNk9aHB///oqCaM4yQ//+e1patiGX//5Wdjk9/lf//&#10;kp6L1Hya//+YE5DygSL//51RlOSErf//nD2R9oFj//+ZpY4qfM3//5mvjvJ8Mv//l46PcXtU//+P&#10;hYpldZv//4aIg0Nuyv//gVF+jWsm//9/PXwmaiP//38De2dqb///gG98fWvq//+BwX2pbU///4FO&#10;fMhtEv//gNR7cmyb//+DVX0ybsv//4cbgN5yef//h6CB13Ot//+Eu387caH//4LQfQpv0///hAN9&#10;03BQ//+Ftn96cTv//4UcfxxwXP//gpd8oG4D//+BOHrDbL7//4LUe4puN///hat9+3EZ//+ID4EA&#10;dCr//4rwhUl4GP//jdeJoHvh//+NTInae8n//4h9hQ123v//g7t/2nFI//+CIX3IblH//4MIfmVt&#10;5P//hQWANW8H//+HvIKucW3//4wihrV1xf//klSMiXvc//+XGZERgEf//5afkGJ/KP//kcmLNnlb&#10;//+MJYUrcsT//4cWf8ptV///gpp7KWlY//9/DnfAZwP//3ykddFmcP//fHF2YWiR//9/dXoVbcb/&#10;/4MZffFyfv//g3R+AXJ6//+BIXsVbur//37ReDBrav//fbx2n2lZ//99PnW8Z6T//3zLdO1lqP//&#10;e/lz82PB//96Y3K3Ypb//3lOcpBjWf//eqd1Jmaw//99vHkXaob//37Bef5q0v//ez91aWYc//92&#10;z2+oYSr//3bDbrlhbv//enxx92XA//990HT0aV3//35BdPBpdP//e9dyGWYm//943W77Yjz//3cV&#10;bZVgIP//dnluAmBu//92K29ZYhv//3Rjb11ihP//cNtsv2A0//9ubmm7XYn//27taH5c0f//cK1o&#10;dl06//9waGdRXEr//247ZTxac///bPtkiVpk//9sy2TYW7j//2u5Y/Fbzf//asli/1tJ//9r+GRK&#10;XHP//22jZmheJP//bTFmqV4f//9q5GT4XH3//2gtYm9aiP//ZtZgtFn+//9oYGGNXEH//2w3ZMdg&#10;df//b+poNmQU//9w3mkxZJz//27QZ1tiPv//bZJmrGFF//9wUGp+ZQz//3U+cMdref//eRl1wnC0&#10;//98pHn4dUP//4HJf5Z7SP//hoOEw4DF//+IRoamguD//4oIiCuER///kEKOR4m8//+YF5aYkTH/&#10;/5o5mYiULP//lhyWAZJQ//+ThJPCkmL//5all0KW/v//mq+bq5qV//+bPpwcmYP//5sFm1aX2f//&#10;nmWegJpz//+jkKR7n0f//6Uxp1ygqv//oe2kZZ02//+ft6DpmwL//6NdopqfEP//qESmFKSo//+n&#10;lqUopKz//6QHokmhk///o7ejMqGs//+mTqc7pO7//6bLqRqmoP//pDOneKWl//+ilqY4pWn//6O4&#10;p0inKv//o9unW6dl//+gkqRqpJb//55hovyjtf//n3yky6aR//+gRqWrqLb//585o/yn7P//nxKi&#10;16bH//+hOqQnp0r//6L0pZCn+P//o5amkaj9//+mLanWrMr//6m0raaw7v//qFmr468z//+iO6T7&#10;qFb//58ioQqkd///oq6jzqbc//+nY6fYqg///6d7p3qo/P//pMykp6XU//+kV6SFpUT//6XhptWm&#10;oP//pn2oJKaB//+oUKmmpnH//65Rriipg///sw2xNKu+//+vt60wp/b//6hApiah////or6hU556&#10;//+ejZ2hm7X//5tsmt6ZOv//mzqazpjB//+cspu6mM7//5z0muCXDv//nCeZOJTm//+cTJmPlWT/&#10;/5y8muaXnP//mxKZ3pfq//+Yt5dGljz//5fLlX+UB///luiTfJA5//+WmZImjKj//5pMlWSOdP//&#10;oR+cm5Wy//+kLqBtmvT//6BwnQWZef//nVeZn5eB//+hNZz0m1///6acoeqgMP//pc2g6Z72//+f&#10;/5tRmZT//5pmljeVUf//ltWTEpNp//+VJZGJkxb//5YektaVRP//md+Xqpqt//+cxZwtn9f//5uG&#10;nCmgmf//mOWZuJ5O//+YdpiVm+H//5p+mcWan///nTacW5q9//+d4J39mpv//50OnruaHf//nQSf&#10;tZoJ//+b/J5GmCb//5jJmY+T9f//lf2VV5DC//+VgpSJkIb//5fpl8GTn///mw6cKpfV//+ZtZu5&#10;l/T//5KLlL6SSf//ivmMyYuK//+H0YkeiDX//4mcioyJDv//jwaPyI01//+WEpahku///5vInA2X&#10;kv//nVadWpip//+Zp5ltlT///5LkknCPhv//jo6N6I0V//+P7Y9fkRf//5QQlAyXof//lZeWgpnz&#10;//+UP5ZClyf//5MLleGSv///kraVvY67//+SFZSHi1X//5Eeko6Jff//kWSSCYqW//+S4JNajYP/&#10;/5P7lPePrP//lH6WKpBf//+Tr5Wpjvv//5KylHGM/v//k9uU+41N//+WgZbqj/b//5kXmQWTxf//&#10;mlWaXZbR//+ZmppPl07//5j2mqOWr///mluc3Zcl//+cOp8Tl8T//5uznkOWLf//mOSam5Kw//+V&#10;15Zzj1D//5RDk9qNn///lKeTjo4K//+WFZTVj8j//5eolumSKf//mR6ZXJS2//+aZZvLlu///5rW&#10;nQGXo///mDyaZ5Sy//+TZ5Tbj4n//5FUkfaNp///k1OTmpAy//+Vm5XzksL//5USlXWRvv//kYiR&#10;n4z0//+N3o1nh7P//4xYi1aE5f//i1+J/YNw//+KM4iwgqf//4m0iF+DEf//ifWI24QW//+KVIkh&#10;hID//4m7h/+DWf//iHWGDoGF//+IO4WDgQb//4l5humCIv//ivOIqYNo//+L6Yl2hFL//43NinmG&#10;Yv//kSeMgYmm//+UeI59i/H//5dUkByMdv//moWSFoxO//+exZVZjOT//6IemGeNPf//on2ZIYuf&#10;//+i+Znainr//6ajnSWMgf//qjagco+e//+qCaD1kVz//6e9oBuSfv//pXqe7JL7//+iwZx2kUX/&#10;/6KCnFuRFP//qRmjxZfd//+x1q30oYD//7MisKikV///rGmqtJ9Z//+mR6Semnj//6ZBpBaa+v//&#10;qLGlzZ3M//+nGqOinSz//6LtnzyabP//okiexprr//+l1aKonpr//6igpSGgGf//pn6hFZsZ//+j&#10;j5r3lJn//6pcnrCYef//vXSw2KsA///QccVQv4z//9avzQrF2v//zjLESLoQ///DwLi+q0j//8Ge&#10;tpKmyP//wV63gaa1//+42a/Un5T//6wAotyU8f//ofiYko5z//+dHZP8jdT//5vRk4+QQP//nSWV&#10;7pP5//+gVppEmGP//6PQnyecdP//pVSiWJ4///+kjaMrnXH//6JQogybAf//nzufZpe6//+ca5xo&#10;lK7//5tJmpuSzP//nTqbmZL4//+iqKAhlf3//6hWpTSZxP//qWel5Zph//+lwKHLl6j//6LDnlOW&#10;S///o0yet5ib//+jZp8LmeP//5/Am5GWFf//nCaXupDy//+ckpeWjzb//55TmMOPHf//nayXwI1o&#10;//+atZSwikj//5efkXqHxP//ljWPmIdS//+XO4/UiVz//5mSkaqMqP//mq6TK464//+Z+pPDjun/&#10;/5j7lDWOcf//mLGUwo23//+YOJR+i+3//5b2kzeJN///liOSkYfT//+XUpQKiZP//5qLl1aN9///&#10;nRmZaZEx//+cSpeSj6f//5nelCKLa///mPqS04jR//+ZPZNliKH//5mhlEKJzf//maiUbos0//+Z&#10;I5PjjEP//5iMk4yNe///mFCUHI9Q//+YPZUPkRb//5iHlhqSWv//miKX2pO+//+c1poSlSf//56f&#10;mx2U0f//nx2bOZLr//+gzp1Rksv//6RbofKWB///psqlU5m0//+mkKUWm0b//6X3o3Cbo///pRSh&#10;L5pl//+ixp3jluH//6G2nGOUdP//pIyfDpY6//+puKQamtX//61gp6ieTv//rw2pPJ/H//+wdKqf&#10;oKL//7BTqtqgLv//rhupfZ6m//+sMqiRnnL//6r7p9KfEv//qDyk5p2Y//+kgKDBmpD//6I0niqY&#10;r///oLmcf5dY//+fYps0len//581m6WV9///nxuc25cs//+d350ImCb//5zxnMyZOv//nb+dRZq2&#10;//+e8p2bm0X//59tnXGagf//oRqfB5ru//+lhqOInij//6r8qGyiS///r6qrg6VY//+0Oa4EqAL/&#10;/7rvs6OtDf//wTW6SrH6///Ce7xZsTL//8Gwu0as5P//xb+96a1Z///OEMTotDj//9Q3yxa8Ef//&#10;06LL3761///NHscMukT//8G7vNSvE///tV+w7KKD//+tXqigmwD//6lFo3mXp///paeeRZQI//+j&#10;t5sXkcb//6UsnGiThv//pu2e5JYp//+l+Z51lZb//6PBm8aSrP//oaWYt4+q//+g25dsjrf//6My&#10;miSRlf//p1ifU5aj//+o76I8mZL//6X2oHyYUf//oeydGJVM//+gqJuGkzf//6DemraRIv//n6uY&#10;fo3h//+d05Yji47//51xlcKMMP//ndqWeo5Q//+eopfFkIn//5/mma2SeP//oDeafJLx//+eyZlC&#10;kdH//5wSlo2Pnf//mT6Ttoz+//+XSJGxioD//5UJjyCHCP//kkaLn4J8//+Q74kbftj//5JkiRV9&#10;wv//laWLMX8V//+Xh4z4gLf//5ZWjPOBaP//k/yMO4JC//+Ssov4g/f//5KPi8GFUf//kp2LOIVK&#10;//+SfosChGH//5K8jDKEIP//k82OwIVf//+VaJFsh4b//5ZXklmIs///lmiRkohq//+W35EYiEL/&#10;/5ftkauJO///mBmRw4os//+XJ5DUilT//5XCj2mJjP//lAyNn4d3//+STYvXhHP//5CDiiKA8v//&#10;jx+I4H35//+O6YjHfNL//48CiN180v//jhGH6nyP//+MrIbBfFD//4wdhpt9Bv//jMqHl37c//+O&#10;3Yl8ga7//5HGi6+Et///lFCNN4bG//+V043gh4b//5YyjhyHbP//lWWODoaz//+TVI0bhS///5Di&#10;i3KDgv//j5iKWoLn//+PtIpag1n//5A+ipiDnf//kCyKB4K1//+PVYiogO7//46Hh7F/k///jcSH&#10;VX7k//+NS4dyfxf//42oh9KASf//jiGHfIEo//+N84YygJL//446hcp/vv//kEGHqoBY//+TKoq0&#10;ghX//5TLjJ+DUP//lFOMvINv//+SzYwSgwj//5Diiv+B1P//jsOJVX9o//+OGIiMfZ///5AVid1+&#10;bv//kw6L4YC///+UjYyfgl3//5SUjI2DY///lJSNI4Uv//+Uz45Oh5H//5WBj7OJrf//lpKQ94qD&#10;//+WzpD7iQ///5ZCkBGG1P//le2PlYY///+Vdo9qhxf//5R9jyqHr///k8qPKoeK//+T7I9Khrr/&#10;/5RgjsSFK///k92M54KH//+SH4pPf4r//5EIiTl+cv//kcSKaH/v//+S3owLgeP//5NJjRKC9f//&#10;kwSNb4Mb//+So41kgvX//5MxjY+Db///lJCN7IRZ//+V1Y4ahNj//5Y1jcWEc///lamNFoOR//+U&#10;kIxigvX//5P5jLCDyf//lKyOmYaK//+VlZCciWT//5SmkCeJhf//kduNLIbg//+PKInshAP//46Q&#10;iJSDYP//j3mIhYRL//+QbIiMhQP//5FCiQmFgv//kjmKgoZT//+S+4xNhzn//5LfjRaHLv//kjWM&#10;q4YT//+RgItyhIP//5DmiguDYP//kXmKIIRl//+S+Iuyhvr//5PVjPmIhf//lRGOUYkt//+XDI+3&#10;iYj//5hnj+2JMP//mJOPGYiA//+YUI6oiGr//5juj9+Jrf//mc6RdorP//+Yo5DLiWD//5Zyjz2G&#10;2///lZiProZK//+V4JHch8H//5ZTlBSJ8f//ljiU14t2//+VcJOoi5r//5TdkcyLEf//lRuQjYqE&#10;//+VoJAEicP//5Wqj5CIov//lV+PLofX//+WE5AQiKz//5cBkWuJpf//ldyRGIfm//+SxY8Sg+D/&#10;/5CNjcGBH///kJeOGoEr//+SLI9LgtP//5SJkMGFCf//ln+RhYZ+//+XHpDkhjD//5Y4jwmEEf//&#10;k/iMTYDe//+RjInTflf//5AkiIx9n///kB2ItX5T//+Q7InhfzH//5E1itV+3///kSOLi34U//+Q&#10;y4u6fXf//5Atiz99WP//kKyLlX7M//+RkIxXgKT//5EWi9yA+f//j76KkoCZ//+O/ImzgTf//46r&#10;iQqCMP//jeiH/YHs//+NJIdqgJ7//4zjh9Z/Mv//jOaIoX4N//+NbYlgfbf//438iVJ9r///joOI&#10;rX2P//+O6of9fQL//45Rhsp7Uv//jZSGJnnZ//+N24c2eh7//42iiBt6av//i4GGxnjT//+IxoPr&#10;dnP//4eZgct1a///hwWAEHS5//+Eh3zqceb//4Fbed1ugv//gIR5eG2s//+CV3tqb1///4Vzfe9x&#10;sv//iKKAJHO5//+LeoIvddL//40+g853z///jW2ElXjn//+OMYZpepb//5CGia59i///kpSMDIAZ&#10;//+UA40Wgf7//5YWjnCEev//mK2QkIdk//+ZjZGaiEn//5cRj9aFY///kyKMwIDa//+QkIqbffH/&#10;/5BGigJ90v//kXeKGH9g//+Rnoi0f9j//47ghL19fP//iqqANXnz//+I3376eSn//4tGglJ8nP//&#10;j3WHY4Gf//+SX4sChPv//5J3i4iFDv//kE+JX4Kb//+OvYdygKX//4+jh9aA6///kuaKt4L5//+X&#10;uo9dhiH//5wlk7mJGf//nhSVlIqN//+ciJPYiZn//5kOkDiHTv//loqNwYXi//+VWIzfhWP//5VH&#10;jSaFwf//l5aPmIiI//+b7pPZjZD//6BlmC6SyP//or2abpWe//+hlJkLlIX//54GlRWQvv//mm6R&#10;SI0Q//+X648wiwb//5XXjj6KP///k7ONaInZ//+SS4zNidn//5KpjTyKlv//lNuPD4vu//+YJZIj&#10;jcb//5ujldSQPP//nh2YvpKz//+dvpijks///5lIk/qOW///k3GNoofY//+QwIqYhKX//5KMjIOG&#10;u///lqORK4ul//+awZXskDj//51ymQuSov//nuaawZOK//+gS5xjlMP//6E8naiV8///oI6dZ5Vq&#10;//+e3Jwhk13//52pmyyRgf//nmqbu5HN//+gUZy5k9z//6CYm4KU9v//n0KYupUS//+c7pXZlMv/&#10;/5lYku2Tsf//lZyQopJX//+Tj5AKkez//5OkkRySaf//lG6SWpJe//+UxJLUkT3//5XRk9yQ3v//&#10;mAeV6pIN//+Zo5cmkw7//5l7loSSgP//mJGVNZEd//+ZMZWSkMH//5w6mE6R8f//n8aba5L8//+h&#10;RZx4khr//5/omwOPWf//nHCX/Yvs//+YmJTkiTP//5aUk2iIof//lvOT1ooo//+YwZVJjIf//5qS&#10;lpuOaf//moWWD45J//+Xp5K9i7D//5RpjzCJaP//kyyN04mM//+Sg40Ribj//5FXi5uH8v//kB+J&#10;4oR0//+PRojJgGv//49liTV9bP//kDuKyHv0//+QwIvGexH//5ENi6Z6lf//kb+LA3sN//+TrIth&#10;fYf//5WKjISBAP//lQ+MuIME//+TNYyTg9H//5LsjgeFo///lOeQ94i7//+WmJLEik3//5WwkWWI&#10;Hf//k2GOK4QZ//+RlIsdgRD//5BxiJ5/cP//kT2IeX////+UcouGgsz//5csjsWFHP//l8eQC4Wb&#10;//+XNo/khUH//5Yujv6Eif//lHGNUoMQ//+So4uxgYf//5LTjD6B8v//lgWP+YUN//+a45U6iS//&#10;/57NmRmL7///n+GZo4xe//+fh5ijjNn//5+4mKiPcv//n/qZi5LB//+gG5r8lVr//6EDnWyXUf//&#10;ojCfuJgA//+iLKAHloj//6CnnjCTf///neqbGY////+afZeyjLX//5a9lBSJlv//k0aQWoa6//+R&#10;XY2UhQr//5GjjN6FEf//k2aOIIYe//+VZZAehvL//5YPkMGGEv//lZSPuoPj//+Vto7qgkL//5bu&#10;j1GB9f//l+uQEIIr//+X9ZCBgmv//5bdkDqCJ///lEqOmIB2//+SGo0lfuP//5Jjjbh/tf//lFiP&#10;SYJo//+Ww5C6hbn//5j6kcSIhP//miCSH4mh//+a5JKSiaz//5yck8OJ/P//nwiU0Yp///+gxJSX&#10;imX//6GrlBiKaf//orWVOIva//+iYpZNjMD//58SlNeKsf//mwKSX4eq//+X3JBxhYz//5PkjZaC&#10;9f//jjmI/X8P//+KS4X6fTn//4s3h3iAMv//juiLW4VV//+RiI3+iH3//5Lqj4SJ8v//lPKSKYxo&#10;//+X2pZAkFH//5pumkST/P//nAac+5ZW//+djZ8AmF///58EoFGacP//nnKfRJqs//+bg5vUmFL/&#10;/5hzmEWVD///mCKXXJPy//+chJsbl8H//6LRoRKeVv//ps6lWKMy//+n7acvpNT//6dwp42kKf//&#10;p3yofaPg//+pz6vvpoz//6z6sHurE///rieyzq4x//+rtbCgrZT//6dCq02qDP//pBSmo6ZY//+i&#10;tqQjo2z//6Iso46hvP//oiWkiaIz//+hT6UDo1n//59Eo8Kjlf//nauiEqO///+dZqEQpLP//53a&#10;oLKmCP//nj+g26cu//+fm6LGqWH//6Kspseta///pjirKbHp//+nPKzes93//6P+qo6yCv//nsam&#10;eq7L//+alqMWrGH//5fsoIeqdP//ltae8akC//+XUJ6WqN3//5k1n12qpf//nPGhuK7F//+hyaUw&#10;s6///6VQp9a2Rf//ps6pXrZR//+oEquPtrT//6ltrie4If//q1mxEbqR//+uk7T5vmz//7HruQXC&#10;kP//sz27GsSZ//+wwrjOwfj//6sGsjW6/f//pbmrcbRQ//+jQ6f3scP//6PwqK60MP//pr+sYLn/&#10;//+pBq/Av37//6mJsRHCwf//qWGxZMSx//+o2rEfxXn//6dSr7fEbP//pYWt5sKb//+k+605wf3/&#10;/6S/rMzBrP//oomqk78t//+ec6bqulz//5tupIu13f//m0WkzLNF//+cYKXasUT//51SpnWvbf//&#10;nham266d//+dgKXDrcf//5rpooCr+f//luSd/Kmd//+Ry5knpu7//4yQlRWkGP//iLKSiaFD//+G&#10;U5CunZb//4OUjUiXd///f4KHro9p//97QIFoiBb//3kKfNSEM///er18HoUd//+BG4C3iw3//4pw&#10;iauUmv//kmqSrZ36//+XEJkgpU///5vZn7GtNv//oganNrXX//+nDq0QvEb//6m/sDa/6///qy6y&#10;IcLO//+tfrV4x7b//7Dnur7O4f//s2G/vNWR//+zmcKP2XP//7HDwt7aNP//rwrBiNlO//+syb/D&#10;2J///6lKu8/Wdv//orSz/9Cf//+Zral4x9f//5A0nla+Y///idSWLrgG//+KcZVMuMX//5RJnvvD&#10;OP//pQ6x5NVO//+0PcU15o///7qnz+/vyv//uXfRhvHC//+2ms+N8Y///7YMzszzA///tzvPjvW0&#10;//+4CtAr96z//7hP0Ib4ef//uG/Q0viJ//+3+dCe+C7//7aLz873uv//tLLO+PeP//+y8M4k90b/&#10;/7LDzk/3Rv//tRjQPvgn//+3ttF0+N3//7j80Gz4if//uVvOIfc+//+5Z8vH9Pb//7jkybvx3P//&#10;t13HyO6A//+2IMcK7WX//7bSyRLv9f//uBjMXfPv//+4sc+g9tH//7fs0aH3zP//tYrRLvcH//+z&#10;Vs/E9d7//7IKzjb0nv//sXnMq/Oh//+zCc0w9EL//7WNzvH2LP//toLPQ/dO//+18c4B9or//7XT&#10;zSD03///t0/OE/QP//+5NM/+9G3//7m+0Nf05///uQ/QXPSQ//+4E8+A82T//7hk0EPyxv//udnS&#10;l/Lf//+gVr4G5Mn//53PvC3izP//nO27fOIU//+dgbue4t3//57Bu73klP//oAe7U+ZX//+f+7mT&#10;5pL//58St4jl6f//nrq3E+Yx//+f/7kq6EP//6IYvG7qZf//o9y/Gur4//+kfMBW6XX//6Ojv/Lm&#10;eP//oUq+B+ML//+fS7x24QP//57qvGfg1v//n1682eC0//+esbuL3j///524uVra5v//ndm4Ndk2&#10;//+e67h02dv//6CKugHcnv//oem7/+B2//+iLr0f493//6ICvbHms///ojC+SOi4//+iHb5F6EP/&#10;/6EKvRDkr///n4i7cN/x//+edrpi3Sr//52LuXbc6f//nRC43N4a//+eELmw4Cf//6AFu2HiTP//&#10;oWG8gON5//+gzbvp4wH//58FuoTh8v//neC5+uH3//+dV7nL4uT//53UukXk+P//n0K7WufB//+f&#10;Obp66DX//54XuEHmdf//nke30OWb//+f17m+5mT//6EZvCjm6P//oK28xuU8//+egrrV4UP//5xu&#10;uDrdPP//m+O2+dsj//+c17eC2zD//528uELbqP//nOq3NNqb//+alLRH2Eb//5lOsnHXxP//m3u0&#10;p9u6//+fH7j94Yj//6BQuwHkNf//n5u6vOQk//+gBrsV5Mf//6E/u+XmSf//oWy7tObL//+gpbsL&#10;5lX//6EcvCPm1f//ozi+x+hK//+kE79/53v//6I+vPXjfv//n9C6BN/k//+eiLj+353//56NucDi&#10;Of//nxq6zeUk//+fS7rG5i7//59VuinljP//nxq5huQR//+ejbkq4n7//53JuQvhaP//nOq42uEB&#10;//+dBblq4i3//56OuyLk3f//oFG8oOcP//+h/b135+f//6NSvajnQf//pBO9heWQ//+kjb4F4///&#10;/6Trv3Tjk///pYzBlOTV//+lu8L05mX//6SDwjfmeP//ouDAleWj//+ix8A55db//6Q7wQfnGP//&#10;pODAkub2//+jg73S5Cv//6GtusjgZ///oX+5yt5O//+kCrvI30j//6favtPhCf//qkq/cN8O//+r&#10;mb0y2Fv//64RuobP3v//tRy7ocrj///DRcQ5zd///9VI0fjWxf//5MzfW+Am///wIesa6Tv///VM&#10;8rDvdv//8JPw8+yY///eAOEo2yn//8LLx5XA5///qj6u5amT//+chZ/UnQ///5oTm+mbov//ndKe&#10;XKCf//+hrqDDph3//6aWo0Gr0P//sASpc7N2//++HbUDvPn//8covfPBRv//wTe5xbkQ//+xaasc&#10;qXf//6iCoTOhGP//sTSnrajp///Fr7sEu6P//9drzd7Mef//3x3X7tSm///fKtpS1eL//9uT2FnS&#10;6f//1DDRsMrr///MlMn+whX//8vUyILAI///0WPNisV9///Svs9AyKT//8iWxmPCwf//uIy4WbjJ&#10;//+tJq9Bs2b//6r1ryq1Kf//rb6zYrjz//+soLJoth7//6XMqkisVv//n6aiGaOJ//+ePZ7IoDT/&#10;/6BIn4+gvP//ofagg6D///+f8535ndT//5pml/2Xlv//lC2RnpE2//+P4o2ajY7//44kjH6Ncv//&#10;jhqNNI+A//+Po49fkjX//5Kokp6UaP//lASTwpOk//+T65MkkeH//5ZolSWUa///nMubXpxh//+k&#10;mqNAphT//6nWqImsev//q8eqD64X//+tmKrDrYj//7ElrKWsyf//tq+xBK3T//+76rcUsQn//7uB&#10;ueCyTf//tCK2Zq61//+rRq/XqTn//6Vhqhelf///oWylUqNi//+d26FPoj3//5rZnpWh8f//mFWc&#10;sqFu//+VhppknyX//5KKl3GbQ///kA2Uh5cC//+PPZL+lAj//5HalRKUhP//l7Ca9Jh7//+c6qC0&#10;nEr//5+To5yd3f//oB6jo51+//+eNKDYmxb//5nZnBCW/f//lF+W65Jv//+QRpN3j1v//46DkimO&#10;Wf//jaaRO44n//+MqY+Hjhb//4yNjmCPEv//jtqP4ZIB//+SYpNHlSL//5OglRKVHv//kkyUs5KZ&#10;//+RBJSUkR3//5BtlRCReP//j2KUiZHy//+OJ5Lqkfb//45BkfqSjP//kRCT2JUb//+WbJj+mZX/&#10;/5ulntadUf//nOqhBJzX//+ZZJ4Al9L//5O2mCORbf//joWSFYw2//+KY4zLiIX//4dbiNKGOv//&#10;htKH+Iab//+J/ouUitn//4+NkiiRtP//k8qXkpdI//+URpj+mJ3//5MImBKXD///kq6XY5U2//+T&#10;/Jf2lF3//5bCmhqVIP//mTycZpaU//+ZU5zjlxj//5bXm0iWUP//kz6Y6JUJ//+Qu5eSlLr//5Ad&#10;l2mVnP//kT2X85c+//+UbJnamfn//5f1nBacTv//mS2cSZu2//+ZEZswmUv//5owmzGX4P//nHac&#10;cJfI//+c8JyPltT//5obml6UQf//lyGYk5L9//+WpJkilH///5gYmyeW/f//mRScVZec//+X0Zsl&#10;lST//5UlmHiRSv//kbiU341G//+OM5DVic7//4zvjoqIqv//jmWOo4mQ//+QhY+Oih7//5IykL6J&#10;xv//k0qSHIj9//+S0JJAhvX//48pjyCB9v//iHaIsHpi//+A9oEZcpv//3rAemBseP//dht0r2e3&#10;//90OnF5ZVH//3XZcd9mUP//eEBzaWg7//94vXNYaCn//3hscoFmw///eR5y0mYP//97I3TsZx//&#10;/3yJdwlo3v//e193DWmd//94/nX4afP//3fOdd5q5f//eDh26mvn//952HjEbKD//3vfetxtCv//&#10;fYh8j21Y//9+g31kbdz//37RfTluuv//gAh92XER//+CV3/cdBL//4JIf9Rzpf//fwR8g29j//97&#10;LHhfa0b//3jBdalqEv//eRN2C2yU//97jXj7cPT//37MfQZ01///g0CCf3jI//+IG4hTfNP//4rf&#10;i6h/Nf//i2iMS3/U//+KTosUfu///4cnh5571v//gq+CcHc9//9/PH3nc7///37AfE1zhP//gGp8&#10;+3VX//+BaH0ydZr//4CYe+Ny8f//f7N66G/t//9/v3tZbtD//36yex1t9v//fAZ5W2w6//96oHiL&#10;a8P//3ugeXJtVf//fMF5s26L//97jHckbNX//3hEcppou///dU1vBWUZ//90S24nY9///3WocBFl&#10;Ov//eOpzxmhk//985He8bBP//3+cegxuPP//gIB6UW5A//+ArnndbWr//4ESecFtF///gS15sW0x&#10;//+Am3l4bTX//3+BeTds9P//fZ14YGv4//97VHb8aoL//3nDddNpUP//eX91Y2if//96gHXTaJ//&#10;/3vudrdpZv//fOR3d2rb//99cng2bOf//34neWJvAP//f+J7tHEA//+BlH4Bcb///4Edfi1v8f//&#10;f2B9Cm01//9+EXwpa2D//35zfKRrf///gHp+SW13//+B/n8Bb0D//4F5fXFvM///f756vW3T//9+&#10;3XlrbSD//4A+ey1ux///gex+CXE3//+BoH7/cf///4Blfldxt///gEZ+JHII//+CU3//c/X//4WO&#10;gzR2mP//huCEancP//+Eg4GJc7n//4CLfKNupP//feN41mqh//99rHehaRn//362eIJpvP//fxN5&#10;zWsV//9+Fno1bBf//303ehxtLf//fbF6dG78//9/HHtMcQn//4CvfEZywv//gfV88HP5//+Ca3zB&#10;dH///4MmfQR1jf//hcd/hXiL//+Jr4OkfHj//41gh8t/0f//kN6MGIMf//+ThJAChob//5NGkSGI&#10;Gf//kWeQJ4gz//+Rn5C6iWD//5MTklqKlv//kcmRToia//+Nh40vg9H//4naiX9/4P//iHuIE35r&#10;//+HtIcYfbv//4YVhNF8Qf//g4GBQXmm//+A1n23dtv//4DefXx3DP//hJGBpHtT//+IjoZkf7L/&#10;/4lFh45/0f//h6mFr3y///+IG4UKe7L//4uDhsN+Mf//joiIH4Du//+O8oetgWL//4zjhgF/i///&#10;idOESnzj//+IYYR0fB3//4l8huh+PP//i6qJ9IGE//+M3IuKg0b//4zji4qCxf//jNSK/oEB//+N&#10;GIpnftT//447ipR9Ef//kR6MvnzV//+XcJLUgGH//6Apm8SHdP//o72fkosu//+dHJilhhz//5N0&#10;jg5+H///kpeL232i//+cJ5QOheX//6OPmtiLgv//nzSWzYYy//+VhI2+fFr//5Ixiol4tf//ltGO&#10;hnxW//+aaZDffnz//5dpjGt59P//k5KHx3T5//+TsYjCdRL//5Mxiq916f//jRiHPXH5//+E/IDB&#10;a////4AwfGJo/f//fw57B2k9//+AGnu/av7//4I/fbVtLP//gxt+bW4C//+BYXw6bI7//390eYFq&#10;3///gHB51mvC//+CxXwxbi7//4LcfMtvCP//gLF68m3T//9/QnlLbLb//3+3eVxsv///gEJ56Wzi&#10;//9/n3mtbF7//37CeStr8///f1Z5kGyx//+BuntKbsf//4THfdtxbv//h/mBb3So//+MPIbreVz/&#10;/5AjjC194f//j8uMnH4o//+LLogLeen//4Z0gyJ1GP//g92Am3IU//+DpIDGcWX//4UVgpZyjv//&#10;hvKEc3RY//+Js4a0dwr//43+ijJ7Hf//kYiM834Q//+RO4wRfLL//40Zh4x3M///h36BsnB6//+C&#10;EXwPasT//34Bd8tnUf//fAJ1l2ZU//97O3TXZpD//3wGdf1ohP//fwx5jGzV//+Bq3yPcIP//4F9&#10;fE9wiP//gAR6VW5A//9+3Xida+b//36Dd+tqZ///fsl3/Glq//9+sXerZ8T//3y3dWtkb///ePhx&#10;l2CZ//92Gm8VXyz//3ZwcC1hgf//eM1zOGTu//95VnPMZSH//3X1b7Vg1P//cjhrDlzG//9yiGq9&#10;Xbv//3XNbY9h+v//eIFvyWVD//948m+eZVH//3cJbUBiS///dGNqjF5U//9x+GiSWz7//3AnZ7ta&#10;If//b25of1uF//9uVGkUXSH//2u0Z31cn///aZxlFFs1//9pxWPZWqf//2roY2haRf//ajBhxVgY&#10;//9oGl+SVXT//2c/Xv9VKv//Z1pfb1aO//9mo17lVu7//2YhXn5Ww///Z01fzFfA//9ommGFWQf/&#10;/2gfYadZMP//ZlBgbFia//9ksl8BWIv//2TdXsFaKP//Z89g8V4R//9tZ2XsY8n//3OVa/RpUv//&#10;ds5vamuU//91x27kagb//3Rybl1pLf//du9yD21A//98HXiQdIT//4DzfkZ7KP//heODqIFU//+L&#10;kInaiAn//484jkWMl///j8iPSY1c//+R6pE2jor//5j8l/uT7///n7qe7ZmG//+e957CmU3//5jl&#10;mUeVm///lk2XMZYa//+ZHJqMmun//5rOnGOcZf//mHCZbpg4//+XhJeKlWL//5x0nCCZM///ow6j&#10;iZ+V//+lGaa+ofz//6LbpKCgM///om+i+aAj//+mrKWspNL//6ouqGyozv//p6CmDaZV//+jWKJ1&#10;oZz//6Nho2yhP///pgWnNaRG//+mJaiXpeD//6Oxpzmlj///or2m9KZ+//+kc6jZqS7//6TlqTap&#10;9///oiqmmKfZ//+gs6Wyp7f//6IYp7mqsP//oruokKxE//+h2KdPqv3//6IUptmpef//o9+n/Kj6&#10;//+kmahnqFL//6RNqE6ocf//pfGqWKu0//+oIayCr0X//6XWqYitdP//oECi/qfZ//+enaCFpd//&#10;/6MRpE+pMv//p4+oR6vD//+nf6fuqd7//6W7pjunIf//phOnB6ct//+nYakoqEv//6esqimn8f//&#10;qgGsUKif//+wlLF9rIv//7TQs+SuUv//sSCvLanm//+q+qk4pNr//6a4pcCigv//ogWh4p+///+d&#10;DJ2gnG7//5rHm8KbAP//moubMJod//+aQZndl+3//5qDmUSWjf//nFCbP5h3//+dPZ0TmxP//5sa&#10;m2yahf//mPeYr5gq//+ZH5dsle7//5jelZiR6///l6STIY0J//+YsZO9jB///5xel+2QcP//nhma&#10;lZTR//+b1ZjClWX//5s+l+2WUP//oNidC5vM//+nqKN9oZn//6g3o/2hbP//oluecJv+//+bLZfP&#10;ljz//5XqkveSb///kuKQCpBL//+SypAxkPf//5ZRlIOWCf//mhSZepx8//+aaZrJn63//5jfmXuf&#10;Wf//mFiYh51S//+aIZm9m+T//51knQKcW///nyyfq50P//+fhKFcnXX//6BcoyCePP//oFai8525&#10;//+dzJ9amsr//5pVmrqXS///mI6YbZWz//+aGZpPl6D//53DntScOf//npSgk561//+ZlJwum37/&#10;/5KWlWiVbf//jpKRYZEs//+OrpFhkHn//5HWlEiS1P//llqYPJaR//+aIJtSmVj//5q1m1yY1f//&#10;lw2Xc5Ru//+REpFOjpX//41KjV2L+f//jw6PEo9u//+UVJSalfL//5dImDiY2f//ljWX9ZY5//+U&#10;jJbUke7//5VLl3+Pwf//l4iZG4/O//+Y9JnkkMj//5jkmbWR8f//mA2ZWZLT//+X5Zn2k8L//5ku&#10;m8GVFv//mWqb2ZSh//+XcZk1kcD//5WMloePPv//lXuV8Y9l//+XcpfnkqP//5lrmnGWUP//mOWa&#10;ypbf//+XdpohlUn//5hrm6qVXv//m1Oe7JdU//+chqA+l9X//5ohnY+U8P//lTaX0I+W//+RJZJ/&#10;ixz//5EikR+KrP//lMaTtI3q//+Y8peQkg3//5svmliU0f//m1CbdZXY//+aLJr+lWT//5bnl6qS&#10;Yf//khOSPI21//+Pz49pi9H//5FwkPeN4///lAaT7ZB4//+UoJTwkFH//5HYkjaMPf//jZ2Nsoaz&#10;//+LNIrGg2j//4paiW+CQP//iiCI9oJa//+KSYlKg1L//4o+iX2EJf//iayIvoP8//+IjIbegrb/&#10;/4dshNqBKf//hyaEJoBV//+IDoVagJ7//4mwh5yBxv//i7qJw4PD//+Py4zxiCL//5X9kXaOR///&#10;nGOV+JNl//+h95nAlgv//6Y/nFSWH///qhqe7JV0//+szKFClID//6w5oQyRm///rCahIY++//+w&#10;qqU7kq3//7UrqbKXNv//s2epHJhI//+sgKQEla3//6U7ne2Rqv//n4qYnI1h//+eipgOjPn//6Ww&#10;oHCU////r12r36Ab//+xg694pBj//6tXqfGfsP//pSejs5qu//+kiaKamlj//6X6o3Cbqv//o3mg&#10;ZJly//+ezZtFlY3//53LmgiVV///oZqd75l1//+lK6FBnDz//6LDnVmXqf//niCVwZAK//+iN5aS&#10;kX7//7H5pHOgIv//wu61gLE2///Kzr3auAL//8ihu1GykP//xyu5nK3B///MyMCXsl3//9DgxwK3&#10;Sv//yKy/6a9e//+4d69Wn37//6mwoC+Tc///oJSXdo8d//+cHZPfj3r//5welLqS0///n5SZHZgV&#10;//+jzZ6ynUr//6WkonGfq///pKejgZ7L//+iKqKonBf//591oL2ZK///ndue95dl//+dsZ3olpf/&#10;/565nb6V+v//ob+fwpba//+maqPgmiL//6jvphacuP//pz+kBZwe//+ko6ELmrj//6P7oGOa8f//&#10;ozOf9Zpb//+gAZ0Allb//5zUmZiRV///nHiYiY6X//+c7ZgOjOf//5wellKK0v//mueUb4lx//+a&#10;KpNDiYD//5lskhuKAP//mIWQvIpN//+YQ5BIiwb//5gykL+Lyf//l4aRYIvm//+WkpHvi2j//5XW&#10;kkqKUP//lOqRxogZ//+T6JC9hXn//5PMkJqEev//lWSST4aG//+ZC5Xui3n//5wSmEyPSP//mxOV&#10;+I1s//+XwZFUh/D//5X6jwmEJ///lkWPr4Pg//+X0ZHThnP//5k2k3aJ5v//mXOT1Yy6//+Y/JP3&#10;jwn//5holKWRFv//l8SVa5JT//+XwJZakwf//5m4mIyUbv//nZ2cEZaX//+guJ6Glxf//6GJnuOV&#10;Kf//omif5JQT//+k06L/lgb//6YnpPKYYf//pMGjd5iX//+ja6FGmBv//6Min+aXZf//oomegZWQ&#10;//+iIp2tlBr//6L4nkqUu///pTmgT5dy//+noKJRmin//6nHo/ObxP//rEWmB50H//+tb6dknWz/&#10;/6xsp2adGv//q7WoBZ4q//+sNqldoGb//6sUqFGgX///pySkEp0l//+il59GmUP//56pm0iV9///&#10;nGmZKJQz//+cipnClQH//5zwmw6Wsv//nFabZJff//+chJwCmXn//56qnbWbof//oNqe2Jwz//+i&#10;C576mr///6UIoWWbFf//rIWov6CD//+2AbHjqLP//7zjt6+uk///wPq6QbHE///HRcAat8j//841&#10;yEW/EP//zobKC75n///HjMLttCH//8IVu6Cq3///wqC6HqmP///Ef7tWrE7//8JRug6sUv//vMi2&#10;GKhn//+08q+loYb//62eqR+bdP//qiOlnZm3//+oXaLomU///6SGnY+Vv///oRyZHZIe//+iI5o9&#10;kzf//6VsnlqWkv//pvegT5de//+mtZ9qlZb//6XKnWOTk///pQOb8pLE//+mAp0HlCv//6jloISX&#10;cv//qnOi85nI//+nv6E0mJr//6NCnWeVjP//oJuaz5Lx//+em5hhj7X//5ralCqKy///lx+QI4by&#10;//+Wio9ZhzT//5iCkUWKZv//mv2T7o27//+c9pYnj7L//53/lzuQRv//neiXFZA7//+b+5VMjx7/&#10;/5jCkmaMj///loGQS4ng//+Us44rho7//5JhivyCEf//kSCIZH5j//+SrYhTfZP//5ZIirJ/lv//&#10;mKWNAoIY//+XwY2Cg5T//5VDjQ6Er///kzaMdoW6//+SJ4u2hfn//5HeiwyFQv//kb+KwYP7//+R&#10;rYtHgxz//5IOjLuDjf//kyCOp4VU//+ThI8jhmH//5JsjWqFSf//kf2MNYRs//+TYo00haf//5SR&#10;jm6HZf//lKqOu4h2//+USo5/iLD//5PfjhGH5v//k36NioXu//+SQowWglb//5DBilZ+sf//kDWJ&#10;o31A//+P+Ylsfbr//48/iQF+1P//jpmI7oAu//+OhIlmgZP//47vifGCpv//kCKKhoOd//+S1Yv7&#10;hUb//5bZjpmH9f//mkmRHIpt//+bDZHxixj//5jjkNmJdv//lMiOK4YP//+Q/otogvL//4+iileC&#10;KP//j/SKXoLE//+QEInfgq7//4+YiK+Bk///j1yH5YCt//+Pxog2gK3//5AMiOqA0///kDOJpYEg&#10;//+Q5opmghn//5EaieeCYf//j9CHn4C4//+OhIWpfrn//485hjB+sf//kYOIpYCZ//+S/oqTgmX/&#10;/5KgiwqDK///kWeK3oNY//+P6Yovgmn//43niHh/i///jLeHCHyf//+NvIdafAX//4/kiJ99Qf//&#10;kWaJin6x//+SSYqXgIL//5NGjImDgv//lAiOgIbJ//+Uqo/eiR7//5VtkIeJrf//lbuQEIgZ//+V&#10;y48vhjj//5YFjuuGD///lV+OhIbN//+T/o34hzX//5MTjduG8v//krWNjYV+//+SmYybgxj//5Hu&#10;iuCAPP//kFWI1n3K//+P9ojLfij//5G3ix2BWf//ktSMsIOv//+R64w9g2D//4/Mip2BWv//jhmJ&#10;Fn9s//+OZ4jjfzn//5BSic6AVP//km+LA4Fp//+TbIucgX///5LFiv2Acv//kUCJo39U//+QwomB&#10;gCn//5JQi8KDs///lE2OlYen//+UII70iLv//5IdjQuHNf//kEWLAIWv//+QW4qThir//5F+itGH&#10;T///kZmJ5YaW//+RMIjwhOz//5HiigqE5f//k1WMsoak//+UHY7RiEL//5P6j3uIpf//kxaOeIec&#10;//+Rv4xNher//5Gxi02F4///k0GMQoev//+UnI1ziOv//5YpjwaJqf//mIKREIrB//+aZ5Isi3n/&#10;/5sKke2LVf//mwCRqIr+//+bRZJyiyr//5twk1qLFP//ml+S4Ym7//+ZAZJCiJL//5h6kxyJMP//&#10;l8+UXIqR//+WcpS1i2v//5Tjk+aLcv//k5OSFYrB//+TWJCNiiL//5QWj+SJsf//lKOPe4i///+U&#10;549Dh9P//5UajzyHlf//lXePg4f1//+VKI9fh3f//5MSjeuEr///kDWMB4EM//+PEIvDf5b//5AS&#10;jQeAqP//kf+OfoKa//+UKY/ghKD//5W6kKWF8f//lcSP+IWI//+UeI4Bg4n//5Jdi1eAy///kK2J&#10;T377//+QPYi4fuT//5CNiRt/e///kQuJ3X+i//+RJ4p3fsz//5EKivZ9wv//kIWLF30s//+QDos7&#10;fen//5DojJ+A4v//kgOOHYQR//+RDI1JhGj//46PipyCi///jRKIkYFt//+NC4fcgYz//4y8hyuA&#10;zP//jAGGvH70//+LjYcWfQr//4s2h3t7ev//i1KHkXrW//+Lu4ceet7//4x2hpV7Gv//jUaGUnre&#10;//+M+oWUeUT//4wjhQN3ov//jA2F0Xeu//+LpYaHeBT//4mPhSR2uf//hr6CI3RM//+FFn+Mcs7/&#10;/4OSfPZxav//gFp5Bm4r//99dnYBazD//33sdolrZv//gWN5wW4r//+F0X1acUz//4nGgDxz3///&#10;jLOCfHZG//+OVIQ7eKr//45mhSR6Pv//jniGQHup//+PmogTfZf//5Eribx/nv//k5yLwIJs//+X&#10;Uo7ahn///5q6kgqKRf//mz6THIrh//+X9JEEhy3//5PZjheCTv//kZaMRn9v//+RP4tffwL//5HL&#10;im9/1P//kGuHNH7I//+L0oEseof//4bbe8B2Df//hbx7GHWi//+JyYAVepv//5ANh1uBzf//lMWN&#10;BYdL//+V+Y7qiNz//5QFjVeHBf//kdSLQ4Tk//+Rv4sQhHf//5PbjNuFY///l3qP9YcL//+bWJMy&#10;iRr//53TlRyK5P//nVeUUIsX//+amJG5ib7//5fgj7iIPv//lcyOmYaz//+Un435hX3//5XWjsuG&#10;lf//mceRpIqy//+e4JW+kEP//6IdmIyUEP//oXqX95QG//+eUZTzkYL//5sLkf2PCf//mICQP42R&#10;//+WXY95jMz//5SQjvaMRP//k9aOvYwA//+U5Y9gjFL//5c/kQCNEP//maaTJI3Y//+a75UEjnf/&#10;/5rHlcSOvv//mHiT6Y0z//+TTo5GiBr//41Ihy6BR///ic2CoXzn//+KhoLefYH//47Wh2KCff//&#10;lL+OAokx//+ZhZPAjkr//5xHl4SQ9v//njOaU5LM//+fkpxmlDn//59OnKGT6v//nfiboJIv//+d&#10;M5rwkOP//530m0qRYf//n3Wbu5L///+f0JqTk9n//56mmAuTkf//nCuVDZKO//+YupIykSv//5V9&#10;kE6QE///k6qP74/X//+THJBcj+L//5LakHGPQ///ktCQYI5j//+Ul5IFj0L//5g6lXySPv//mueX&#10;1pSs//+avJc0lJv//5mGlY2TV///md2VjpK4//+b8pdDkmf//54fmNaRHP//noqYn44h//+czJao&#10;ikT//5nmlDmHB///l3KStYW4//+WyZLphsj//5gclKmJkv//ml+W9IyD//+cLJiejlr//5wLmE2O&#10;Jf//mSyVP4vX//+VqpGfidX//5OTj3OJsf//ka6NWYkt//+P2YsSh0///48TiaqE9P//jySJKIJm&#10;//+Ps4mIf////5B7iol+FP//kMSK8Hwc//+Qeooeein//5A3iKV5K///kRWIOnqZ//+SWoj/fdL/&#10;/5JMiZuAiv//kbCKjoK1//+Sk40ihbr//5TBkG6I9v//lkaSVYo3//+WE5H7iLT//5TtkEmGGv//&#10;k0mNxIOY//+QuIoigKn//48qh7Z+iv//kHiIw373//+TO4vWgRD//5WKjpSDX///lwqQR4Vf//+X&#10;fZClhln//5aGj5aFtf//lPCOGoRz//+U9456hNj//5ewkceHtf//m7GWS4s0//+eFJi9jLn//53g&#10;mAiMO///ne2XZY1o//+gYZmmkmP//6NmnVKYZf//pUugeZx7//+mQ6K5nef//6Y2o0mcVv//pN6h&#10;p5hR//+i+J8blAj//6DnnNiRDf//niSaoo72//+aPpd/jJz//5Xgk12JtP//kwiQCIeN//+S6Y8G&#10;hx7//5R5j9SHhv//le2Q2YdZ//+V7ZBmhZ///5VdjxCDW///ljCO44J///+YOZAsgwD//5nLkZ2D&#10;zP//moKSzITf//+ag5ORhh3//5lnk0eGZP//mAqSq4YS//+X9pMIhq7//5k8lCqIlv//m7uWAIvT&#10;//+e75hbj13//6DbmaeQr///oP6ZaY9S//+hF5jSjXb//6IOmH+Mqv//oyqYF4y4//+kQphDjdb/&#10;/6WKmciQEP//pTyap5D///+iGJkBjuH//57Ulw2MWP//nOqWS4s///+Zb5P9iPn//5KSjkSDr///&#10;jEiI0H82//+K4Iewf4v//4yqiSOCU///jU+JJ4L2//+NB4iNgmb//45FimGEIf//kQmOrIhR//+U&#10;BZOfjOH//5a3l/KQsP//mc6byJSG//+cb55DmAH//5yKncmZLP//mpebT5gZ//+Y/ZlblsD//5n4&#10;mfyXgf//nr6eS5wp//+kaaOLojP//6eBpoul1P//qE6noqaW//+oRKg4pcr//6ihqYqlUv//qbCr&#10;06ZU//+ps6z7p0j//6dKqxGmS///o1SmjqOI//+gtaJ7oVb//6FJoVqhRv//ozKiGKHp//+kUKMl&#10;ojz//6TupM+jkv//pNWmP6WC//+jlaY+ppT//6JHpW2nJ///oaGkj6fW//+g56NUp/n//5/Fofqn&#10;V///n7WiTqeo//+hcqTtqfX//6QvqMStif//pXurZ7Av//+jHKqxr+f//542p2itov//mamj0qtv&#10;//+WkqCxqXf//5Vgnqan5P//lYKdjqbe//+WzJ10p1X//5p8n8WrI///n6GjuLCr//+jBaZJs6n/&#10;/6Sup6u0Jf//pziqlLXH//+qPq6CuOj//6zcsky8bf//rvG1sb/I//+v+bgRwh///6/WuPvC3v//&#10;rbe2+MB4//+pTrF5uqj//6Vaq9m1Vf//o+mpPbP4//+loarft6j//6jwru6+Df//qnCxY8KS//+p&#10;pbFexDr//6j/sUjFe///qTex18bb//+o47GPxq3//6eBr8/Erv//pm6uHcLi//+lUKxYwSf//6Js&#10;qSS9iv//njGlE7g9//+bLKKPs7n//5rEoo2xU///m8mjp7AN//+dY6Uxr8j//58OpvCwpf//nxin&#10;BrDt//+cm6Rar1P//5jRoGKs+f//lLacvKr5//+QxpodqVD//44AmOmn3///jH6YOqXF//+KX5Wt&#10;oRn//4Ysj/2ZbP//gF6IQpCs//97DYDsiYX//3gbfAmFa///d/96VoQw//95jHrzhLf//3qte8KF&#10;oP//fAx9Jof9//+BI4JXjsP//4n9i1mZHP//kreUc6LW//+ZC5uEqlz//53KoY2xff//o0SpB7r2&#10;//+qG7KSxwT//7Avu8XSaf//svfBdtlI//+x/8KW2sb//68IwLHZcf//rDG+A9hb//+oXLmU1lX/&#10;/6GCsaXQt///mBWm8se///+OkZwJvj7//4nvlgG5l///jrGZ9b5m//+cYqhYzEn//61Mu/HdnP//&#10;uWXL++rs//+8O9JL8HT//7ks0R7w2f//tlzOzfDu//+2g87B8yz//7fkz7r2Of//uEHPovf1//+3&#10;3M7J+Ef//7fZzoL4R///t+XOvPhX//+21M6X997//7T4zjX29v//s1zOEPXg//+zWc7h9aD//7VP&#10;0NL2kf//tv/RVfdK//+3as9t9vP//7fCzPv15///uL3LmvQm//+5Q8rL8W///7gCyVHt9///tj/I&#10;Fexh//+2D8j67mv//7a+y0fyMv//tzDOGvVP//+2aNAT9pf//7RN0D32QP//skvPb/Vp//+w3c4b&#10;9Bn//7C2zUrzQv//s0/PF/Rw//+2gdF39on//7c50Rf3B///tdvOa/UR//+1FMyF8lX//7b0zhHx&#10;hP//ufnRp/LB//+67NNh8+f//7nr0ufz8P//uMbSIfNY//+5HtMB81///7p81NHzsv//nSe6GN/4&#10;//+cHbns353//5vlugbfqf//nEu6D9/4//+eW7tJ4jH//6EIvOXlmP//oWa8Heb3//+geLpc5tr/&#10;/6B8ui7nov//oaS7qumJ//+i971f6rH//6P+vn3qSv//pGm+9eiK//+j8L775kv//6IqviHj8///&#10;oDi9KOIs//+fS7zZ4UP//59yvPbgj///nui7k95G//+dybkM2zr//52ot6bZ4///nre4JdrI//+g&#10;ArnV3PX//6Dbu7XfpP//oTa9HeKO//+h4r5a5eX//6LfvzXokv//owK+muhf//+hjrxB5LH//59P&#10;uZHf5///nka45d3H//+ePbmj3nj//52qubHfA///nX+50N8G//+er7sB35j//5/Gu+jgE///nvm7&#10;Ad9D//+c0bj53gP//5tkt8XeOv//mya3gd/7//+cObhI4xj//55HuePmxP//nwK56Ogy//+eWLhP&#10;5xf//54ut7Pl4f//nzu5cOYs//+hFrzv567//6HPvzXn1v//n2m9UeQV//+b7rlg3oz//5qLt1Db&#10;W///m/S4Vdv5//+d8boZ3ff//53euYHd6v//m9C2hNuD//+aiLRv2hj//5wPtdTcg///ntS5NOFD&#10;//+f+btO5Lb//5+5u9nmS///n+e8Suc4//+gQbw/5zP//5/tuyvl0v//n2i6HuRw//+gZ7s95Sj/&#10;/6KivePnUv//ozi+buck//+hhLwO48f//5/KuZ/ggP//nzi4/t/g//+fh7nv4a///5/Put/j9v//&#10;n7+6x+Up//+f5ro65Uv//5/muW/kS///n+K5MOMu//+gLLoA4zX//5/YuqPjyP//nvy60uS7//+e&#10;gbsq5kn//57ku9rn+f//oHK8/OlB//+h/b2I6Nj//6L8vXXmzf//o529luRy//+j4b4Z4sH//6R5&#10;v2viy///pTbA9uQe//+lF8Fy5Tb//6RqwSzl8///pHvBa+dS//+lmsJf6T7//6XHwdHpdf//pAy+&#10;9ubo//+iSLwU44D//6I3uy7hWf//pDC8i+E2//+nEL6P4Xv//6kGvsffB///qpW9Jtk9//+tCrrj&#10;0aj//7L0uv/MNv//v27Bic2d///Q4c4Y1Xv//+Gr3EDfTP//7pzpXekH///0WvFV7vH//+997zjr&#10;Uf//3HXeqdkp///BI8Ssvqf//6lkrKuoH///naKfxJ3A//+ddZ7Inxf//6HkovylgP//o9CkX6me&#10;//+lSaOKq7L//6uLpfCvWv//uW+wkbfU///G1L3MwED//8a8wAW99f//t+uy9a9G//+pXqOeoSv/&#10;/6j7oL2gGf//tYGrQqro///Ckrhnttz//8fDv068Nv//x53BWL0F///H4MNkvd7//8frxHi9fv//&#10;x5TEaLxJ///Kycc1vtX//9DHzNvFi///0abOH8lk///HfsVYxIX//7dpt4S7Cv//q+quprWV//+r&#10;DrAruGD//7BStzq+M///sFe3z7wI//+nTa3Kr67//5y7oQuiJP//l2eZOpqF//+Xp5d0mOT//5oe&#10;mLKZ8v//m4uZqprR//+aVph8mdj//5YllKWWQ///kNyPzZHJ//+NFoxgj0f//4xDi6SPx///jruN&#10;7ZJm//+TWZInlUv//5XulEyVK///lgmUJ5OP//+Xt5Xolbv//5yQmxWc2///okGhEqU7//+kcqMl&#10;qRz//6G/n52mHv//n76cEKFt//+jvJ5KoOb//65DqAum5///uh+1g7DX//++G718tnj//7bUunqy&#10;rf//rAmx3KrG//+l+6uhpmr//6T6qZKm2///pgOqFan0//+mYqq0rJn//6PQqLOrff//nr2kBqZy&#10;//+ZJJ6Zn93//5NmmMeY0///jqCTtpLY//+N+ZK6kTP//5KAl1KVDP//mDqdiJpC//+a6qB5nDb/&#10;/5oSnxiaUv//l0ObGpaK//+UTpchkzH//5HjlFeQ8///j72Sdo88//+NhpDFjXz//4uwj0GMU///&#10;iySOZIzj//+McI7Vj2r//49EkNSS2P//kgyTdJUN//+SpJS2lDH//5GClKyRqf//kPaVOpB///+R&#10;d5Z+kVH//5FwlpySH///kFmU3JHr//+QE5Nykl7//5KWlQGVWP//l2eZs5oh//+b057fnc7//5z0&#10;oSGdnP//mpefh5nn//+W65vblVr//5Ndl3CRdP//j/WSro4g//+Mk44eiyv//4pSi22Jgv//i0SM&#10;2IsW//+P3pKOkGf//5SemJ6WE///leaa7Zhd//+UlJoRl7H//5NXmKqWUf//k1CYApVA//+UG5gl&#10;lHz//5TYmKyUBP//lSqZb5Q0//+UmpnnlKX//5MbmdOUvf//keqZ95Uo//+RXJnslcX//5FcmS2W&#10;Q///k32ZvZgk//+XiJw4myj//5pCne6cM///mpGdiZpj//+auJzzmGP//5yhnh6Yd///nmifmZk8&#10;//+dK57MmCz//5nSnFyV6f//l5Ca/ZTm//+YQ5wxljH//5mjnbiXXP//mOec4JXp//+WhJo5kr7/&#10;/5LYlg+Ojf//juyRT4pY//+NGo4niBP//42TjPSHbf//jneMWoZ4//+OmovShJ3//44di4+ChP//&#10;jQaLI4Aa//+J9ojYe+3//4RSg9d1d///fYV9RG5J//93xXcUaED//3PEcfljqv//cjBvAWFW//9y&#10;yG5yYZD//3OSboNihP//c9FuQWLt//90bG5PYwD//3W4bwZjDv//d+pw9mQb//9533NNZgb//3mr&#10;dBJnUv//d/Jzm2gA//92o3N1aLL//3ZZc/tpFv//d0d1XmlQ//95OneXaff//3tfefxrGv//fJR7&#10;RWwx//98AnpobGL//3urea9tLf//fT97NG9O//99kXvTbzj//3rceVZruv//d8l1/GiJ//92inQp&#10;aFf//3fzdS9reP//evJ4XW/d//99tnv5cxP//4EDgJx17P//hR2GCXlN//+H9Ymse6n//4iXinx8&#10;QP//h82Jbnu5//+GUIdJeob//4RmhDh4s///greBF3b3//+CZH9ydqr//4LHft523///ggx9cnUZ&#10;//+AR3tEcWv//39eenVuv///f857lW6p//9+rnudbmP//3rIeOFrv///d8V2kGmm//94XHcLaov/&#10;/3qUeE5sdP//ewh3VWv4//94xnPOaID//3WXcAVkfv//c1duAGI9//9yq237YjP//3Pmb7ZkL///&#10;d0Ny92fF//97QHZKayj//35weIhs/f//gKp56W3G//+CA3q6bnD//4HOempuj///f+148m2S//99&#10;fndWa+v//3tIdhlqOv//edB1a2lD//95i3WAaXD//3osdeNqEv//e2x2hGrK//99S3fFa/3//38B&#10;eUNtn///gAV6kW9b//+A93wncSL//4LCfsRzDv//g8OAmnNZ//+B1H+AcIz//36tfR5s7///fNN7&#10;3Wrt//99VXyMayb//3+mfoRtH///ga5/t28M//+Btn6fb0T//4Ame/Ft0///fyd6OWyO//+AOnti&#10;bTX//4GffbRum///gUd+h28M//+APX4Vb0T//4Cufndw1f//g+GBfXSC//+IpoZOeOv//4reiHZ6&#10;Af//h8+EznVS//+CP34LbeT//37oeTVow///f7J43Gh+//+CtXvTa/f//4QRfmVvYv//ggN933AC&#10;//9/K3u8b1b//34remhvpP//fo16G3DE//9/LXo/cdH//39beipyTP//fvp5eXIm//9/1HnWcwb/&#10;/4N9fQN2U///iMmCBnrf//+NWYbWfqr//5BkiviBov//kcyOPYQs//+Q8I9NhZT//49RjuKGXv//&#10;j8aPoIgl//+RPpD2iXr//5BFj+CHp///jJSMO4Nk//+JcYlIgGD//4iZiMCAE///iFeIkIBg//+H&#10;Sob9f5D//4YAhLZ+Cv//hVSDEnzz//+GioPbfgb//4kohsWA5///irmI/oKE//+KpolAgYD//4s3&#10;iUiAGv//j6yMHIIJ//+WqJDkhvH//5ojkouJav//lzCPD4av//+RTooPgeP//4yfhvh+VP//iyGG&#10;4X1Z//+MTIjqfsX//43uiuyA0///jkeLR4GL//+OK4rPgPL//47Dip1/wf//j2yKQH3e//+QI4oO&#10;e/D//5MJjFZ8I///mzGUQIGN//+m3aAEivj//6xfpamPvf//pLGd7olZ//+XnZB7fqv//5NLi4V8&#10;CP//mfmRiIKZ//+fGpZmhm7//5oukbCAUv//kbuJbHcy//+PgobkdEL//5Oxild3eP//leqLsHjB&#10;//+SCob7dC3//441gtBv5///juCEUnDG//+PzIdCcrf//4v1hZVwcP//hdKAqmvt//+CPn1IagP/&#10;/4H6fLVrPP//g2t97G2R//+FMn+xb3j//4UNf4JvQP//giR8KmyJ//9/Knh6aeT//37Vd7Jp0v//&#10;f6t4y2sw//9+8HjKa3f//3ytdwFqLf//erR042ht//95z3OYZyT//3mzc2Zmv///eoR0sWfp//98&#10;dXdKaoL//36febRtCv//gF17FW6T//+CGnw8b8v//4TSft1yEP//iS2D2HZB//+NPojeep7//43t&#10;ijl8AP//i32IC3pm//+IhYVMeBj//4YMg2l2Nf//hUaDj3YI//+F0IT9dzj//4VshPV3Xf//hJqD&#10;tHbK//+FNIMwdwP//4aWgzh3KP//hrOCOXU9//+Et3+ocQP//4FlfDZsMf//fcN4mmhj//97Y3YP&#10;Ztr//3trdbdn2///fOx23GnK//9/OnkPbCD//4Gze8lu0P//gmp86nAt//+BanwMb6j//4CTevlu&#10;cP//gFV6am0X//+AvXqzbDH//4G5e7Nr/P//gap7eGqg//9+V3erZgD//3h+cT1fr///c7ZsLFu3&#10;//9yZmscW+n//3O3bPteT///dMJuUV9s//9zgGzcXcn//3GbaoxcCP//cYFqIFzW//9ymmr3XyP/&#10;/3OOa45gy///c8FrPmCy//9ys2nXXpT//3DOZ+lbV///bgVlelfJ//9rLmNYVXn//2nsYydWKf//&#10;aRhjq1gn//9nX2LsWQz//2YrYcdZVf//ZtZhl1n5//9oLWHDWfn//2e7YHJXsP//ZhdeTVS+//9l&#10;NF0yU9H//2S7XK9UU///Y8tb1lRu//9jXlukVF7//2QSXKVU9f//ZLtdy1XK//9kT14BVjr//2Nf&#10;XaxWxP//Yx1dp1g9//9ks17sW1///2kOYsJgpv//cLlqGmhQ//95q3M3cIH//38meSN0/f//fuB5&#10;XHRJ//99OXhoc1v//38be2R3Cf//g7uBJH3o//+Ix4bOhM///46gjN2L4P//lBiSzZJw//+V3ZV3&#10;lTb//5UQlVSUm///l5+X0ZXB//+e8Z67mo7//6Qho9edr///oV2heJrd//+au5txlmH//5gtmZCW&#10;8///md6bz5rs//+ZiptlmuL//5XnlsSV5P//lVuU9ZOx//+bZZpwmMv//6JCocyfv///pA2kXaJm&#10;//+i/6NRoln//6R2o/Cklv//qMWnhKmd//+ql6lpq/r//6bMpjKn6P//osOipaKW//+juqQHojD/&#10;/6aip5WkyP//piKoHqWY//+jMqZqpRT//6KKptSmzP//pQWpx6qj//+mU6r+rHH//6TcqXOrkv//&#10;pIepmKyE//+lrauWryr//6Uvq66vV///pAyqlK1Z//+lC6svrA3//6bSrFyrGv//pjKrMajU//+k&#10;Sakbp0z//6SNqXGpaf//pWGqFKwi//+ivqazqpT//57BocenBf//nzahfadR//+kFqXaqwP//6cx&#10;qJGr+v//pjmnd6kS//+l26dep+L//6gNqjuqJf//qWWsZquM//+oVKv2qfD//6kRrHCpLf//rd6v&#10;4quR//+xKrFIrGb//68wrg2pGv//rGurVqaG//+qCqnopV///6SUpZChyf//nY+fdp0C//+ZepvZ&#10;mrr//5hdmmiZwP//mHeZdZg4//+ahJqOmHf//55CnlWcIv//n1GgGJ7S//+b2pzknMH//5kZmVCZ&#10;XP//meeYlZdZ//+aVJduk9P//5hylGiOQv//l1mS7Ysx//+YzJTJjUX//5oElq2RVP//mV6WP5P9&#10;//+a/Jebl5L//6HmnkSed///qZal/KTe//+q96eRpSb//6UQoeSfWv//nWSadJit//+YBZVPlDv/&#10;/5RZkdaQ7P//kkyQII8///+T7JJhkj///5ddlq+Ye///mPmZHp15//+Ys5lan0L//5iEmTiefP//&#10;mnKa5Z3B//+eOZ6Vnqz//6Droayfqf//ojijrKAq//+jpqWUoP7//6RupkehUv//oqSj3J93//+e&#10;l58Cm67//5tim0mYyP//m4abepls//+etZ9Pnej//6Emos6ijf//nxqh1qKj//+aCp2XnmT//5YC&#10;mhCZyv//lOeZHZex//+V+JnzmEX//5eFmtyZvf//mKCbM5pt//+YcZqDmS3//5ZhmEqV0v//kpyU&#10;ZZFS//+PKZCijfz//493kJOOvP//k9qU3ZMn//+Xy5kUlmX//5fzmaWVOP//lpaYVpH///+YJ5lX&#10;kV///5zhnUuUY///oSyhVZh2//+hxqKfmob//57DoOCZjf//m4+ewpef//+bPJ67l1v//5v/nvOX&#10;bP//mrScrJVT//+Xl5irkdX//5VPlfSP9v//lfqW0ZHP//+YGJmvlVf//5hAmr2WP///lnuZrJRB&#10;//+WLJnUk0n//5ianLWVLv//mwCflZcv//+Z1J6ElW7//5QjmB6O4v//jfOQXofB//+M8o1ZheP/&#10;/5HbkFeJ4P//mBSVZo9e//+bRph9koD//5sRmOyTGP//mUyXyZKH//+WKZTVkGr//5IQkJmNCf//&#10;j8uONYs6//+QUY7fi87//5HtkOqM5v//kuCSYIzB//+RMJEVie///41kjWiFc///ip+KZ4KI//+J&#10;rIkBgbL//4m3iLiB9///ieOI8oKU//+Jj4jJguT//4jYh8SCwv//iDeGL4Jf//+IMIULghr//4it&#10;hQuB5f//iaGGfoHs//+KuYiPglr//4wpimuDrP//kJOOAYgw//+YXpPej2z//6DqmhqWAf//qCCe&#10;/Zmk//+svKF5mar//7Amo2WYjP//sqKlgpew//+xz6UHlOn//7EnpHeSyf//tY+ojJYE//+6Vq2u&#10;m2j//7cqrCqbp///rC6jIpVA//+g9Jj0jU///5pckqeIOv//moSTcIlU//+ieJzokpf//6w4qIie&#10;E///rtmsjqKU//+p9qg8nzz//6Tooyaa5///pLiiuppv//+l7aOwmu3//6LMoDSXef//nU6aIZJB&#10;//+bdJe6kQ7//59/m5WVvf//pE6gQJqe//+il52Al+n//5zSlUWQPP//nWmSr467//+nnppbl1H/&#10;/7OhpQGh5f//userPaaR//++M63CppT//8ZHtjqsW///1DrG+brb///c39MtxQv//9V9zUu8pP//&#10;wxu6W6hE//+xJafVl5///6U7nDyQgP//njaV4I8l//+cLpRskYn//56Xl52Wtv//ovKdYJzU//+l&#10;raI0oJ7//6WKpF6gu///o6+kWZ6H//+hgKMFm+b//5/0oTSaFf//ntae+phi//+dzpymlez//561&#10;nLGVB///owag1ZhR//+mxaTHnFn//6YcpCScr///ox2g95qX//+hTZ8VmTb//6B8nmiYMP//nq+c&#10;wZVa//+cj5pxkUL//5uhmN6NyP//mqGWzIpw//+ZUJQ1h7H//5mMk2KH0///m1KUhIqg//+b05Sz&#10;jJ3//5mmkkCLuv//l0mPu4o7//+WtI9likL//5cFkJGLDf//lsuRm4rw//+WDJH+iZf//5UukbWH&#10;Vf//lMqRX4Vf//+VLZGohQH//5ZIks2G2///mNyVV4st//+bjpdgjv7//5sulamN5f//mIiRsoj9&#10;//+Ww49ohPb//5b5j/aETf//mQeSj4cl//+bPpT7i2r//5vNlbaO1///mriVe5Dy//+Y25U1keT/&#10;/5cvlTGSCv//lwqWI5KV//+Zf5jqlJv//532nS2Xkf//oZ2gU5jN//+iTKCFlt3//6Hin/GUff//&#10;ooWgt5RR//+i7qE4lQP//6Grn6OUiP//oMGeEpP7//+hvJ5xlGL//6OEn9uVA///pAygL5Td//+i&#10;WJ5Hk7n//6Bkm/CTF///oCebDpOX//+h45wDlKD//6Thno+WH///pxmhGJeQ//+nrKLVmQb//6ih&#10;pUyb7P//qtOopp/k//+rhanCobv//6ilpsSfsf//o3yhaJt5//+eQZwblzb//5uCmWeVMf//nDGa&#10;L5Zd//+dd5utmDr//510m+WY/f//nhScaZoC//+hNJ7BnCn//6VLoXudZ///qImjVpyv//+sr6bH&#10;nUz//7T2rwSjcv//v2S5lK1R///GhcA3tJH//8lDwfW3d///zdnGjrzW///UPs6fxKf//9Qu0EfE&#10;Sf//yZ3ForbF//+9lberp0X//7hDsDqgiv//tzSuc6CB//+0r6zAn/r//7DWqnCdk///q/2nE5n2&#10;//+nrqPCl4z//6ZUoouYlP//pgmhYJoL//+jeZ1mmAD//6EDmh2Va///ol2bzpar//+lmZ/5mYb/&#10;/6duohuaB///qAah4pir//+oIqC+l2j//6eJn1OWev//p4CfGJZp//+pUqEYmAr//6qooumZo///&#10;qCWhG5h1//+jgp0clX///6AamfaSz///nGWWOI7J//+WW5AMiEn//5C4iiyCuf//j2OIf4Ho//+S&#10;IIsBhTf//5YojxiJYP//mcCSvYxn//+cfJVCjlT//53/lnyPy///nN+VeY+T//+ZdJJ3jQz//5cM&#10;kD2KVP//lcWOjodo//+TtYuUgxv//5HBiFl++///keCG+n1U//+UZ4hefuP//5b6iwGCFP//lzSM&#10;yoTV//+Vfo1xhq///5N+jUyHoP//kkeMwIek//+SFoxJhxD//5IBi9OF5///kUuLOIRW//+QRYq1&#10;gz7//4/0iuSDd///j5WKo4OV//+OYYkVgjz//45oiJyBn///kH2KbYNC//+SJ4wuhST//5JmjLmG&#10;F///kkCM3YZ///+S5o2XhtH//5QtjrWGlf//lGuOgYSG//+Tpo0hgcT//5J8i3SAGv//kMyJrX+9&#10;//+PToidgLH//48giRGCzP//j/SKVoT0//+Qk4rOhcL//5CWieWE4f//kbWJmYRp//+VkowVhqT/&#10;/5oNj+KKN///m2CRj4uT//+Yz5A3iX3//5QOjP+FL///kDaKWIG2//+PX4nngUb//4/7ihaCJP//&#10;j9SI8YHB//+PVYdrgJr//4/Jhz6AYP//kPCIZoEJ//+Rf4l9gU7//5G3ilGBUv//kmWLQYHf//+S&#10;aIsHgcH//5DUiPJ/7P//jxWG0H3u//+PB4aJfeb//5A6h7J/i///kLGIfID+//+QCYiogcX//49Z&#10;iPiCaf//joiI04HY//+MzYc+fvj//4tFhXh7mv//i12FFHoi//+MnoW5emr//43xhq97av//j2yI&#10;Z314//+RZotEgTv//5MgjhmFb///k/OPjYf4//+T/Y9mh8z//5OZjg6Fdv//k62M/4OR//+UeY0V&#10;g/f//5Q/jQqFL///kxaMtoXy//+SFoyHhbb//5FdjAOD////kSiLS4Gb//+Q5YpSf2T//4/FiOx9&#10;1v//j8GJG38e//+RyYtzgxj//5KWjI+FRv//kJKK94OR//+NS4g2f+D//4sHhiB87///i1OF5Xx8&#10;//+NZ4cSfc7//4+eiKV/Sf//kLSJsX/J//+QC4k1fuf//45Vh2x9cP//jYOGc32M//+O5IgGgHf/&#10;/5FBivqEcP//keyMMYYb//+Qx4tGhVH//4+qihSEjv//kD+KQIWr//+RbIqehu///5EHiUSFfv//&#10;j/iHoYKm//+QT4hTgcH//5G0iwKDUf//ktiN0YW5//+Teo/Fh73//5NKj+GIYP//kieOCYeR//+S&#10;K4y5h53//5QejWGJLf//lgOOkIop//+XtZArir7//5nHklyL9P//m1mTs4z+//+bwJOYjOz//5t9&#10;kxyMBv//mxCTC4re//+aqJMxib7//5pEk0aJFv//mfuTlol5//+ZjZRIit3//5f+lFGL4v//lZaT&#10;WIvF//+TspIKixz//5KakH6J+v//kq+Pc4kB//+Tfo8fiDD//5O/jrWG2P//lASOtYYe//+UgI8O&#10;hmz//5Tqj0qHAf//lKyPA4aR//+S6Y2ShBX//5CRi9yA9f//j6GLaX+p//+QJ4vggDn//5FKjJCB&#10;j///ksaNsoNf//+T147BhOf//5NNjj2Eu///kYaMHILm//+Pn4l2gKn//48ViCt/2P//kB6IzYCh&#10;//+RCInGgQX//5EuijiABv//kNqKR35H//+QWIo5fNL//4+Eigp8TP//ju2KS32T//+PcIutgPb/&#10;/5AsjPqESv//jxKL6ISK//+MW4i1gfP//4qYhhN/tv//isCFTX8X//+K3YT3fiH//4pEhKl8Kf//&#10;iZiE0Hoa//+Iw4SyeEX//4hRhDp3Xf//iKKDzHeS//+J84QUeJf//4ubhPN5Uf//jAOFGXhZ//+L&#10;a4TOdtH//4tnhZl2zf//i4SGsHeJ//+KYoY1dur//4hqhCR1D///hpmBinNZ//+EDn3ycSb//3/9&#10;ePptgP//fRR1fGq8//9+B3Xwa0L//4ITeT9uTf//hxR9OnHq//+LaICZdSD//43tgtt3nv//jtGE&#10;XXnN//+Op4VUe5r//45yhh19Hv//jvyHE36a//+QZ4hjgFz//5OZiyuDmf//mCCPQIgk//+bfZKi&#10;i7P//5tZk0yLqP//mAGRRofl//+UvI8hg6v//5NIjfeBPv//kzSNNoDH//+Tn4xGgWX//5HPiOB/&#10;////jLuCmHsr//+Hnnz5dhn//4Zce+R0/P//ihGALnkx//+QQYcogFT//5V+jUqGpP//l2qQE4ly&#10;//+V549UiJ7//5NwjX+Gs///koWM4YXJ//+TTY11hY3//5UujouFgf//l9yQI4ZV//+a4ZIqiK//&#10;/5zKk6CLdf//nI+T0Iz2//+aVpLZjDH//5c3kTeJiP//lNyPjoa+//+VRo9Hhnf//5jCkRSJjP//&#10;nUGUBo4f//+fupXjkR///57DlTGRKv//m+mS94+6//+ZMpEHjq3//5boj8qODv//lPqPFY2O//+T&#10;mI6ZjNf//5NPjlaL7v//lH6OvYtE//+Wi4/yiw3//5g4kZiLJv//mHSSvYsb//+XT5Koirr//5SA&#10;kBOIv///j0CJ04N7//+I9YHPfC3//4RJe492Q///g1h5unTT//+GinzoeKz//4wigzl/mP//kUmJ&#10;mIXF//+UsY6JiXP//5d4kseL+///mpWXEY7X//+dJpprkSr//56NnEKSR///nzCc+5Ke//+fOpyS&#10;knj//55TmquRj///nMSX2ZAq//+bLpU0jv7//5l7kxaOP///l6GRs43m//+VspDjjbH//5PxkGuN&#10;Zv//klaPooya//+RMY6ni6L//5FGjpWLd///k6yQ2I1t//+YGJUkkXH//5t/mC6U1f//m66XxZV5&#10;//+ahJX6lKz//5o+lSqToP//mpeU7pFf//+arZQ9jY3//5oMktuJHf//mO+ReYWe//+YG5ElhFD/&#10;/5gOkiSFQf//mICToYdK//+Zp5V3iaz//5s3l2GLr///nBuYeoxq//+bnZgRi7n//5l1le6KHf//&#10;lvqTXYka//+VMpFZiUP//5LLjo2Idv//kBuLaYaH//+O74m1hPv//48kiWWDx///j+aJyYJH//+Q&#10;yYqWgH7//5FCivp+O///kPiKOnu1//+QA4hiebH//49Phtp5lf//jyaGZXtq//+O/4a2fc7//49/&#10;iEiAkv//kV2LboP///+TgY6VhsL//5T0kIuH0///lg+RuYfp//+XBJJnh+3//5aGkWKHAP//k4uN&#10;toO2//+QEomqf2j//47KiD99Av//kCeJuX2y//+S5IyOgLT//5XRj1aEa///l7CRDocL//+XnJES&#10;h3P//5YMj9yGZP//lVePsYZZ//+XBJH7iIv//5nJlUCLTv//mtOWR4vp//+Z65S6itb//5qYlIaM&#10;XP//nw6Yj5LB//+kjZ51mp7//6gbouWf0v//qYik/qEI//+pR6Sgnk///6f6oo+ZRf//puCg35Ul&#10;//+luaADkyH//6Mnnp2R+v//nuubrpBh//+Z7pdwjfT//5ZHk8OLxf//lTaSIIq9//+VjpG/ibv/&#10;/5V2kQOHc///lEiPNoQV//+T2Y37gdf//5W8juOCOv//mG+QyoO2//+Zo5GxhFD//5lJkXaEVP//&#10;mKiRRITn//+YbJGfhhr//5jRkrGHif//mhKUfYlq//+b45Z3i8T//56XmQCPKP//ofKcDpLV//+j&#10;0J2dk/H//6MXnGKRVv//oZeaB42y//+hUZidjAH//6I0mJCMvP//o3GZao72//+kDZpkkSL//6LI&#10;mhORPv//n+KYQI8I//+eGJdejWH//536l/qNU///m9+Wp4ur//+VupFXhob//48qi3qBgP//jHuJ&#10;A4Bv//+MqoingXX//4vdhuSAYP//io2E8H5z//+K+oXJfzL//4zciTmCgP//j0uNxYaZ//+SVJKc&#10;iun//5Ysl1OPvf//mSSaNpPk//+ZYZnllYr//5gYmCKVkf//l7qXkZYC//+Z15mJmHH//56yniad&#10;hf//o4iitaLG//+mGaUgpa///6capj+maP//p6ynPqXz//+oHqhwpVz//6daqKKkbP//o1elYaFP&#10;//+cZJ51m7L//5Yul1qWbP//lQ2UxJVf//+Z8pgomX3//6EmnlGfgv//pmSjVaQR//+oq6ZSpuX/&#10;/6icp6qoiv//pwino6kS//+lYaccqVb//6RLpoGpvf//ovSlKqlU//+hdaOXqBv//6EEo1enf///&#10;oWSkUKfD//+h8aXUqNj//6HVpyqqRP//n6Sm2qqw//+bwqTOqfX//5hPonSpNv//lligjqie//+W&#10;XJ/CqFT//5c1n1qnzv//l+6exade//+ZyJ+IqUz//5x6oXys5P//nfCiU67R//+fUKMfr87//6NE&#10;pr6zU///qCKr57iM//+rUbAgvML//6wqsmi+sP//qy+y2b54//+p+7KnvYD//6jiscK78P//pyuv&#10;XblV//+mMa1Mt+3//6afrP+5KP//qGquuLz7//+qdbEtwZj//6qSsdzEH///qPyw2sSx//+oYbDQ&#10;xfb//6lssj7IHv//qh+y08h///+pJ7Enxfb//6eHrojCf///pYursr8R//+iSKgautT//54XpCe1&#10;4P//mw2hr7IP//+aqaHAsKD//5xNo32w9v//nwKmL7Ku//+hSKiwtNX//6DoqLK1Fv//nT2lTLJG&#10;//+Yz6EGrtv//5XZnqCthv//lFeeXq4j//+UD5+gr4r//5ScoSCwQf//lFOgoK5B//+RgpyEqI3/&#10;/4vilTagIP//hQKM5ZdS//9+foU1j17//3iafh2Hr///cvt3Dn/d//9t53BieQn//2vKbKl2U///&#10;bz9usnon//93F3Wjgqf//39kfdqLqf//hgSFVpOt//+MGY02nL3//5PVl4GpVv//nZykcbk7//+m&#10;0LD7yFf//6vwuQ7RqP//rCq7SNQc//+pyLnQ0y7//6cRtxrSV///o62zJNE0//+e0q18zin//5kB&#10;ptzJUf//k6CgrMRW//+SvJ8+w9P//5oRptjLov//p6G2DNmF//+1C8Zw5uH//7ym0WTu9v//vKTT&#10;xvFS//+4v9DU8RP//7Xxzh7xev//tirON/PO//+3k89T9pX//7fzzwn39f//tzrNZPfF//+228xa&#10;913//7bgzIr3U///th3NDPbR//+07M3c9dn//7Q+zxn03///tEnQM/SC//+1HNES9Pz//7Wv0JL1&#10;VP//thzO2vVC//+3Vs1u9QT//7lSzS/0JP//unXNI/Ii//+5b8wF7yv//7ecyrLts///tuvKu+8Y&#10;//+2wcuT8bX//7Z+zQHzvP//tbLOi/TR//+0hc+t9VL//7NBz/j1Yv//sdHPDvRw//+xb85z86D/&#10;/7Oz0Ev0kP//tpXShPYy//+3J9Hw9if//7W6zv7zs///tOTMy/B8//+2pc4V7wr//7mN0YXvmP//&#10;upXTbvB0//+57NOM8PX//7kS02Dxaf//uQ/T7vI///+5L9Qc8pf//5pxtnLcM///mxq3zN03//+c&#10;N7lP3kH//50duhveif//n4W8QOC2//+iob8H5Kn//6N3v2PnJP//oz++v+gq//+jm77m6Rj//6Pu&#10;vwrpr///o/G+nekp//+j8b3e57f//6PAvSTl3v//o2C9HOSA//+iN70o42P//6ClvQziJf//n5W9&#10;AeD5//+fhb0m4Cn//583vB/exf//njK5z9za//+drLgk3AD//53rt/zcS///ngi4idyc//+eAblt&#10;3Sj//56lutnfGf//oEu8tuKx//+iKL3y5iv//6LivWTnMP//oga7RuUt//+gU7kx4iX//5/XuYXh&#10;L///oAi7HOHF//+eXrqC4D7//5xouQXdaf//nP65vty6//+ep7ta3az//564u2Pd2P//nRy5191j&#10;//+b67il3hr//5wkuIbgWf//nUO5BOMk//+eybne5a7//59Zubvmpf//nmu4HOVy//+dE7aj4zr/&#10;/5y6t17iL///nlO7DOP2//+gDL6/5iv//552verkQf//mty54d8o//+Y+7c727r//5pMuA/cmf//&#10;nRC6f9/Y//+eTrs54WD//52DuZHf5///nKC32t3q//+dLrgM3j3//56jubbhD///n127I+Rr//+f&#10;GrvN5sv//57GvCTnvP//nq+8A+b5//+eh7sJ5Qf//533uWHjGv//njy4/+Mu//+gA7qf5Xn//6Fm&#10;u9nm1f//oZ+7e+W3//+hi7qy47v//6Fnulfigv//oSe6quKi//+ggLrL42H//5/ZukzkBf//n+a5&#10;puRE//+fr7hm4t3//5+rt9bhJv//oO25euGZ//+iGLvH46D//6GsvLjlov//n6y73ua///+eFrr4&#10;54///57ku+Xo5P//oKa9QOkM//+h473M5y7//6ILvUzj4v//oPy7vuAH//+garro3fT//6Eyu7ne&#10;pP//okm9IeC9//+jTL6041f//6RhwE/mCf//pZrBwehy//+l0MGU6Sb//6Rlvz/nQ///ovG8weQ1&#10;//+i0Lvo4bv//6QavLzgoP//pfW98d/1//+nHr2k3Wf//6iFvE3Yr///q3K66tK///+xqLtkzjv/&#10;/72qwRvPF///zo7MlNXL///fUto23qn//+vu5oTm1P//8UvtsusY///tNewZ51j//9ys3crXRf//&#10;xNvHDsA3//+wgLJirUT//6eiqKGmS///qUmqMqpi//+s4q6gsQb//6sfrReyGP//p/2no69U//+q&#10;hKWlrmz//7ehrue1cf//yKO/wcF+///OGMg0xSH//8DKvY24SP//rSKp5qW0//+jKJ3qnDz//6Za&#10;nw2e8///rf2mE6YZ//+yIqscqlL//7RnrvOtCP//uc21t7JO///AXb0ht8n//8UkwlK7Qf//yXzG&#10;vL8T///M9MpWxAD//8tDyUHGS///wU/AkMJG//+y+rQeul///6klrF21of//qeKvDbjU//+wvrer&#10;v1r//7HGudG98v//p7SvgLDN//+ZhJ+KoAv//5Awk4mUnP//jg+O/5CW//+Qx5BWkez//5WBlNuW&#10;bP//mUKZGZrz//+YfJjjmz///5Nnk/eXCf//jfuOO5Jx//+MVYvykUz//4/AjpOT+///lfaUCZe8&#10;//+Zm5cqmFb//5melxSWpf//mjGYAJfn//+dcpvLnaP//6E6n/ykUf//oVWf6qY6//+b9JmMoKP/&#10;/5elk4yZ2P//nHaWm5qq//+r4aWBpjv//74FuZ220P//xeLFnMAH//++AsHWuuD//6/JtYCu8v//&#10;pxWscafL//+l3aoZp/f//6herASsH///qr+uja/g//+pjq3qrv///6VTqjep3v//oB2le6NS//+Z&#10;Ip7cm1z//5GQl12TbP//jdiTg4/p//+QWZX4kvr//5V2m1SYj///l7Ods5p+//+V8Jtsl5z//5LQ&#10;lxCTPP//kQiT4ZCt//+QopKckCH//49CkTWO6v//i82OU4u4//+IqovDiSD//4i5i+6KQP//jFCP&#10;NY9H//+RHpO9lRv//5QrlwCX+P//k+yXY5ZU//+R7pYGknb//5DylXGQBP//kfCWpJB4//+TS5fs&#10;kin//5N1l5eTaf//lACXQpWI//+W+5lzmiT//5uVneafwP//nwGh1qLj//+e86KhoXD//5xToLad&#10;I///ma6eOplK//+XTZtMlm///5THl5uT5f//kh+T1JGG//+PjZDSj0b//46YkFuOcv//kMyTv5Cx&#10;//+UHpiDlHL//5Wom06XGP//lSebg5gT//+ThJnVl23//5F/lx+VQ///j3CUOpIL//+N45JLjyf/&#10;/44ckteOrv//j6iVUZBc//+RCpfykmz//5H7mhWUT///kkua3ZWc//+R/JnVlfv//5L9mVmXC///&#10;lkmbOZmV//+Z7p4Lm8P//5uXnzybnv//m62e25oZ//+cuJ9nmh3//563oTKbyf//nr2heZv0//+b&#10;j57VmPP//5fbm6OVKv//lxqbKJQU//+YJJwrlLL//5hdnBSUl///l3iauJN2//+UnJdIkFH//5Cr&#10;knuL3///jdqOWYgl//+Msot6hYb//4xciZuDcP//i4qH/YD6//+JlYYMfbP//4cKg/956v//g7yB&#10;dXVv//9/gH4NcEf//3rregxrK///dvx1/GbI//9z/nIXYyH//3KAb1hg9v//ciNt72B9//9xxmz9&#10;YMH//3HkbMNhjP//cuptWWJx//90FG3dYoT//3W4bvBiy///d3dwj2P2//93uXFQZQH//3bAcVNl&#10;4f//dcVxbGax//91H3GwZvL//3VMcolm7f//drt0fWeX//94/XccaSf//3qIeK1qi///eZt3ZmoS&#10;//93vXU1aNv//3eddUlpA///d8F2JWj6//92inWIZ6D//3WvdIpnKf//do50pmkE//95eHbVbRj/&#10;/30FemJxkf//fxF9XnQb//+AQ4ANdUb//4IWgz52sf//hDCGFXg5//+FeodneRz//4XNh0J5Zf//&#10;hhuGrXne//+GqYXVenP//4cVhL96w///hzODxnq7//+F94H6eQn//4LdfoV0rf//f5h7CW+T//9+&#10;hHoJbRf//39We3Vt5f//fp97yG5f//965HkebAr//3eMdm9plP//d2N2QWm0//95Dnc4awj//3nE&#10;dtJqwf//eJB0n2gk//92K3HHZLL//3Onb3JiG///caRt6mEO//9xIG2xYef//3Ncb6Vk5v//d61z&#10;LWjE//98WnbzbAH//4AreiVucP//gmZ8MHBy//+CQXw0cTP//3/HeiBv2P//fJ53gm0k//96RHWx&#10;aof//3l7dUZpZ///enh2U2p5//98E3efbGv//32eeJhuFf//f2p532+G//+Aq3r9cFn//4Eae9Bw&#10;s///ggd9l3Hu//+EEoC9dDf//4T0gqd1DP//grmBS3LB//9/hH7cb7D//34KfgVuN///fnN+rm4Z&#10;//9/xX+3bpv//4D9gC9vUf//gQl/J29J//9/wnyvbdP//36DenZrtf//fop6Hmpm//9/HnsjaiP/&#10;/39/fFVq6P//gBp9ZWz8//+B6H8bcHr//4YQgxZ1lP//i+2JCXsu//+PLIxjfQH//4uciHB3XP//&#10;g9R/hm1K//9+oXjJZiD//3+5eKRmRf//hKt9g2wf//+HOIE7cVj//4Rsf9pxtv//gEJ8O2/t//9+&#10;Wnnrb33//34AePBwHf//fbJ4XXCi//99BXfKcLj//3ynd4Bw0v//foJ5D3J///+DKn0Xdkf//4kH&#10;glp62///jbWHGX6O//+P3opjgMD//4++jFqB9v//jlyNHoL2//+Ndo16hI7//44zjmWGxv//juiO&#10;s4dw//+Nmoz8hTD//4ryilKB8///iX+JS4Dv//+KFYqBgqr//4rdi5uEkv//itaLKoT///+K5Yoz&#10;hJ7//4tOiYWEEv//jCKJvIQD//+MvIp2hBr//4v2ijyC4///i5iKCoFO//+PLYzTgqr//5l/lTKJ&#10;zf//ppWgAJPt//+sHKQAl8L//6UYnNCQuP//mPKRrYYd//+QsIrNf7X//49wimd/Fv//kj6NeoHE&#10;//+UT49og+D//5NajhaDPf//keCL+YFO//+R+IsWf4P//5Ioikh9QP//kS2IsHpp//+SGolgef3/&#10;/5mbkOF/3v//pe+dR4oi//+su6Quj3r//6XSnWKI+v//mA+Pt31a//+Rv4loeUP//5WTjSN97P//&#10;mImQEYBe//+TsotBeqX//4z5hEVzGf//jBqCx3FY//+Qa4ZidND//5KuiDV2o///j7SE/3OG//+M&#10;44I+cJP//43khBVxm///jxWG83NL//+MkIYqcaT//4gxgqFuQ///hYR/vmzC//+E4H6CbWn//4Un&#10;fmZulv//hbJ+8m9A//+FBX5WblX//4Kae69r5f//gHt5NWo5//+AQXkAauT//4Bdeb1sTP//fwB5&#10;U2xZ//98Onclal7//3jtc8tm6P//djdwnGOA//913W/5YtD//3kec6Fmdf//fi55gGwt//+A43zL&#10;b0D//4BVfCBuk///f1l6gW0o//+ARnrabZb//4NZfddwWP//htiBrHQR//+ItIQBdtr//4johKd4&#10;Wv//iC2EfXj0//+Gi4OseKP//4WWg8p5AP//hPWEQ3me//+CH4Ifd8j//34vfg50Sf//fAB62nGJ&#10;//973Hkcb3n//3xieCZs9P//fLB3oGox//9813elaH///3ykd5FoMf//fEF3Imjx//99C3eMatv/&#10;/3+BeXxtkv//guR8dHBQ//+E8H6DcbL//4QwfiJw////gpB832/P//+B5HxMbxH//4HcfEFuHf//&#10;gnh8/22E//+DyX55bcr//4Ocfhhso///f4N5Mmdj//94u3FbX8j//3MOaudaG///cFVoJlgm//9w&#10;QGicWPH//3GNaohaw///cstsCFxd//9zY2yMXZ3//3MobDNee///cnxreF73//9yTmsxX2z//3JS&#10;awRfT///cVNp112J//9u+Wd2Wj///2tNY/hWE///aAdhBVNI//9m+WB9U8D//2a0YQRV7///Zfdh&#10;EVfK//9l3GFYWZP//2dEYoZblv//aPVjllxa//9o52LGWnT//2d/YJhXcf//ZfNeXFV///9kcFxp&#10;VK///2NyW1hUmf//Y6Zb1lVK//9kZ10XVlr//2SIXd5XHf//Y6tdsVdn//9ipl1IV8v//2KPXX5Z&#10;A///ZNlfulxW//9rKWXVYyP//3XQcJ9tqv//gYB81njR//+IKIQUfwj//4fThB9+zf//hfyCwn3r&#10;//+HgoUpgRr//4snicGGpf//j4yOl4yX//+VV5Rok3D//5n5mU2ZGf//miGaOpo8//+Y45mjmRL/&#10;/5wYnNuai///otqjLZ4Y//+l56X+nkv//6IDomCZuP//nFSdVJXK//+akJxVlwD//5tEnYOaKv//&#10;mZSbfZls//+V3JajlVT//5YhlaCU2f//nEebCZqc//+hw6CQoG7//6JAoU2h4///oeSg0qKa//+k&#10;5qOApqT//6laqBysPf//qiOpxK4C//+l6KZyqaH//6Kno42ks///pOSly6TL//+oVKlqpxr//6cc&#10;qOKmo///oyymD6T1//+id6Z5psn//6Wfqiqrhv//p72sHq4d//+njKvFrlT//6iOrWawmP//qaWv&#10;rLNS//+nu66+siH//6WmrP6vBv//prmt0a2S//+oGa6IrBL//6ZEq+yojP//o2ioo6YJ//+jSah2&#10;p8D//6PlqO6qSv//ob6mLKlB//+fY6L+pzT//6EOpAmoe///pQanmKsP//+lz6gDqbb//6Oypb2m&#10;B///pKKm9KbJ//+otau4q5v//6oxre6thf//p9Kr6aqv//+miaoyp/3//6jvqzmoO///q2ur36hR&#10;//+ryqr9ptT//6wKq2CmVP//qqCrMqVb//+kdKaAoMH//5ybn7GbPv//mA6beZjI//+W1Zm0mAL/&#10;/5etmUmXS///m4Cb8Zk2//+hC6E7nqv//6JDouihtv//nWueRp5+//+Zn5nmmkL//5pfmZqYj///&#10;msaY7ZWD//+YKJVtj5r//5YKkseLjP//lzGT240Q//+ZIZXdkaj//5mvljSVn///nEGYfJp4//+j&#10;lZ/7ogr//6uUqJuozf//rTuqzqkq//+nQaTWosn//6ATnWab3f//nHeZtphm//+Z55d9lbD//5Y+&#10;lGySKv//lJSTYpGw//+VxZUylXD//5ehl72anf//mNGZnZ5O//+ZbpqXnz///5synD2fMv//nouf&#10;Op/a//+hO6GyoCT//6LIozyf1v//pHqk9qAg//+l+KZkoNf//6S6pOefjv//n+ifopsq//+bZZq3&#10;l0H//5qrmfyXiP//nZ+df5xr//+hLKIXoqr//6GQo6+lQf//nm6hqaKd//+app7BndH//5iInT2a&#10;lf//l+mczZnb//+XXJvwmf///5cLmyKaLv//l7ubj5pq//+Y85zDml3//5hBm+2YXP//lNGYAJQf&#10;//+SRZTMkQH//5Pklf2R7v//l7mZw5Tc//+ZfpuClZH//5i8mj2TaP//mbCaHJJ8//+eiJ3vlZr/&#10;/6Sco/ubNv//p0+n6p8c//+kY6bGnjj//56Ooi6Z3f//muWeq5aM//+aiJ2Slcf//5qCnJKVSf//&#10;mMaaG5OK//+Wv5fJkh///5a1mAWTMf//mBiaGpWw//+YQJsall7//5ZVmeGUQf//lJKYo5IN//+V&#10;QZnbkmH//5dqnIeUEf//l0icdJLh//+R8pZHjAL//4pzjPKDHP//h4WHlX8b//+LaokFggb//5IP&#10;jdOHqP//lrCRrIvC//+YUJN+jfH//5g5lAePRf//lm2S4Y8U//+TVpBIjSr//5DvjjWLMv//kAeN&#10;jon+//+QKo32iSb//5DOjwGIjP//kD6O84ci//+OC40yhQL//4xYi5SEEv//i6iKoYQh//+K/ome&#10;g7///4nCiE2CkP//iIeHEoGJ//+IC4YkgWb//4iXhaGCLf//ilWGL4Ol//+MtogchR3//47+ixWG&#10;T///kAaNaIbC//+P944Xhsb//5K5kEOJkP//mg2V1I/d//+jFpyElkj//6owoQGZU///reeiO5hk&#10;//+xBaOpl3f//7SxpwGYsP//tVuoKJg9//+0WKdLljT//7cMqduX+v//uvSuc5zD//+3VqyenJX/&#10;/6q8ociUZP//niuV5osB//+YbZBGhwD//5nkkl2Jzf//oSybD5KJ//+pdKT3nF///6w5qOegrf//&#10;qNSmC555//+kv6Idmq7//6S7oiqZ4///pkuj05pb//+jxKE6lz///54OmwiRpP//mzSXko9k//+f&#10;DZsolAL//6VEoVaavP//pY+g75rC//+gFJl6lCL//52nlC+QEv//ooeWPJMR//+pl5r/l9j//656&#10;ndOZhf//s7ehaJs////A6a7+ppD//9SKxhS7PP//4SPXCMlZ///bL9L1wWb//8f7vyqq1f//tKSr&#10;Gpfw//+n2J5lj97//5/ilsKOIv//nICTvZAx//+d4JXulX3//6Izm/Wce///pZuhxqFW//+mFaS0&#10;oeb//6S6pR2ftf//owOkDZ0f//+hcKH4myb//59znsmY6f//nPCbHJWU//+ciZpBk+v//6AnnkGW&#10;mv//o3WiU5nP//+iM6F/mPn//55XnYCVq///m/iaxpPW//+bvZpYk8z//5tGmdeSpv//mgaYcI+P&#10;//+ZCpbmi/v//5eUlGSIGf//lkGRxYVf//+XUZGvhnf//5qLlDuK1v//nDqVm44F//+aKJNEjQz/&#10;/5dnkCuK2///l3KQC4su//+ZNJIxjQX//5mfk5CM+v//mHeTfIqv//+XgZM0iDb//5fRk6uHUf//&#10;mPmUyYhi//+ZyZWjiqD//5rrlr2OFP//nNKYEpGF//+daZeSka///5w6lVqOXv//myCT7Irz//+b&#10;N5Reid///5zQll+Luv//npSYMo7z//+ee5g4kTj//5wnlruRx///mM2U9JEn//+WXZQekJv//5ar&#10;lXWR3f//mdKZApUW//+eSJ1nmJj//6GAoDyZ4///oZCfz5ev//+fz52flAX//57YnFCRxv//nz2c&#10;NpFl//+fepvqkUn//5+Um6uRLf//oTWdUZJf//+kYqC3lOj//6WgoimWG///onKe7ZQh//+dcpl0&#10;kOT//5qPlbKO1///mqOU7I4m//+cXpZsjmn//55QmPWPwP//oFqcKJK6//+jRaBul5T//6awpPmc&#10;4P//qJOnfKAp//+nYqZroAn//6Ogoo6dV///nxid+5nQ//+cq5uFl+b//52inEKYzv//n4qduZpZ&#10;//+gWZ3qmtf//6HFnmOblP//piGhRJ3a//+s5KY1oKP//7Orq6Kiqv//uTmw/qTC//++8LdWqRT/&#10;/8QMvROutv//xjO/CbH8///Ftr3Qskn//8hYwK+11///zq7Iu71V///Qi8wsvrX//8c1wqKy7v//&#10;ucWzZqMr//+xgql0mtH//64vpdGZX///q0aj35ik//+o+qMNl5b//6bKolCWc///pGug7ZX2//+j&#10;e6Ahl43//6OMn1mZp///orSdVZnG//+iOJxemYP//6OKnlua1///pN+gwZun//+lDqEvmkr//6WP&#10;oNyYqP//ppygs5gA//+mnJ/Xly7//6ZInxiWZv//p3SgHJcd//+oiKFYmDz//6Y+n3yXBv//oaCb&#10;VJP///+dqpeSkQ7//5jqksuMh///kcaLfIVR//+LE4R/frL//4jUgeZ8kP//i7KEqH9l//+RXYqG&#10;hKz//5dIkJWJ1f//m9CUzo2b//+d8paRj8f//5zSlXWPiP//mX6SZoz3//+XjJBnioP//5cBj0eI&#10;KP//lTKMkIQz//+SQoiQf57//5AFhTZ8hP//j/eEZHx4//+RsIZof1H//5L0iUqC8v//ksuLj4Xb&#10;//+SS40Ph/X//5JZjeGJVv//ksGOBYnd//+SrI1WiTX//5FTi66HRP//jwWJZYS4//+NQYe6gv7/&#10;/4wmhpGBn///i1yFgX/l//+MVIYbf4j//47giG2BGf//kFqJ+YJx//+P8Inqgp7//49ZibqCsv//&#10;kFqK7IO///+Sv40thTf//5TEjqSFm///lYOOiITn//+UJoxsg0X//5EFiRaBaf//joWG94D+//+O&#10;V4degqr//4/jiTGFKP//kTSKOIZ0//+Q54kChUP//5C2h5aDrP//k0iJGYT0//+XJIyWiB3//5hJ&#10;jjWJMf//leSM5Ybc//+R4Yozgtf//48niJ2APf//jvKI6oBn//+PmIkogU7//4+Dh+iA1///j4aG&#10;o3/k//+Qcobef9X//5Fch+KAKv//kS+IUX/B//+QuIiTfyr//5DziWh/Mf//kRKJ6H7v//+QP4lP&#10;fav//49iiH58u///j8GIn32z//+QtIkif83//5CAiLuBBf//j1KH5IE///+OdoelgVr//42EhyuA&#10;c///i9aFrH3b//+KjIR1e1b//4qFhGp6Rv//i2GFKnpO//+Mk4ZLetr//438h9h8RP//kCSKgX+a&#10;//+ShI2Lg/7//5OgjxiGkf//kvCOQ4WN//+RXIvjghX//5C7ijF/lv//kbOKb4BM//+STYsZgl3/&#10;/5HXi1mDyv//kOaLMYOv//+QGoq2gjD//5AdioCAgv//kFGKNX8t//+Pd4jvfhz//48OiEJ/B///&#10;kE+JZoI0//+QoInmg8b//46ziJWB9///jHeHFX8P//+LhoZufUn//4wohpR9Pf//jYOHFn4l//+O&#10;sofIfxb//48xiGN/g///jpWH+37o//+M6oYdfWX//4txhCl8eP//i8CEVn3T//+NpYaPgLX//46T&#10;h/aB9///jb2HV4DU//+M+YaIf+z//44Ih0yBaf//j4SIOINC//+PRIdIgmL//44ohdF/vv//jiSG&#10;M357//+O9YhQf1z//4/CituBeP//kLSNNIQd//+RQY4qhgT//5DcjQuGcP//kV6MF4cq//+TkIy8&#10;iL///5V7jb6JXf//lruO+IlO//+X8ZCgidj//5iukaCKgP//mMKRiIpm//+YfpD8iWf//5fWkE2H&#10;o///l1+P/IY7//+XsJB7hmT//5gIkTGHwf//l4KRb4lY//+V3ZD3ijf//5P7kDWKQv//kviPxInn&#10;//+SaY73iLT//5JwjiKHOf//ksqNmIXB//+Sqo0NhCj//5LsjVWDt///k5mOK4SK//+UXY8Ahcz/&#10;/5T+j5yGgv//lEWPBIUv//+Sdo1kgn///5Dsi8CAV///j9OKKX8t//+Pd4lSf03//5AaihOA6v//&#10;kLiLeoLj//+QAouAg1j//45hideCQ///jSuHu4Dv//+NtocvgO///4+AiGWB0f//kGeJa4FO//+Q&#10;EomQfxb//4+BiW18tv//jwyJUHtl//+OdIkye33//43biUR9Df//jZmJoX+H//+NgInBgYj//4yf&#10;iI2Bcf//itmGEH9l//+J4oQ7faz//4qNhB19Wf//iwSEOHyk//+Kc4Peesv//4mbg7V45P//iKqD&#10;gHdl//+IIoNIdur//4ixg6J3z///iqiFKnnS//+M94cme2b//43Uh/Z64v//jYyH3Xlc//+OE4jX&#10;eWD//48yiqd6gf//jxaLI3pZ//+NeomdeIn//4rZhmp1////hwGBg3LW//+CXnupbx7//39xd5xs&#10;pf//gCB3Rmz4//+D1nn9b6z//4jkfhZzmP//jUKB43dV//+O6oO+eVT//46fhGh6av//jkCFOnwB&#10;//+Oi4ZkfiH//49Yh3qAIv//kMqIwoIG//+T0YtohP7//5fujyeI4P//mmeRtYs8//+Zc5GBihL/&#10;/5Zej4eGOP//lCWOEIKW//+Tno2NgKT//5QXjXCAgf//lNGNV4Ga//+TlYtNgRz//4+phrp9jP//&#10;i6qCUHlB//+KcoDod5L//4zJgzx57v//kT2H9X8u//+VYoyxhKT//5bpjyeHlf//lVSOtYc4//+S&#10;uY03hZD//5GwjOyE4P//kmmNo4T3//+T4Y5ZhPf//5XqjyiFhf//mP2RBIgd//+coJQOjMD//56I&#10;lm+Ql///nKSV+pBN//+YhZNqjJb//5VbkNSItP//lbeQXYgA//+ZFZH7iof//5wpk3mNSf//nLeT&#10;co4p//+a85IIjWb//5iUkI2Mpf//lvWP9Yz0//+Vf4+AjVz//5PrjrWNG///kr6N0Ywd//+Spo1R&#10;iqz//5PLjaGJS///lUuOlYhN//+WYo/+iA7//5Z2kSaIUP//lbuRU4il//+Teo7Gh0f//446h9yB&#10;9///hyl+m3nb//+BCXbAcm7//35MczVvH///f550mXE0//+DWXkbdrf//4d4fot8Zv//iy2D6oCH&#10;//+PRIm5hBr//5T7kOaJF///m2mYYI8P//+ggZ4ck+b//6LPoJmWCv//ocKfJ5TC//+dtppAkHf/&#10;/5lHlOKL8P//lwSR7Iny//+WyJF8inz//5dCkmWMOf//lxCTLo2C//+VyZL9jYb//5PAkYiMVv//&#10;kkuQDYtA//+SYI/xi2H//5RtkfuNNP//mAqVlZB///+a0pfrkzv//5rdlwiTt///ma6UzpME//+Y&#10;wJL5kXj//5ezkRyOCv//lpKPJolG//+WHY3zhV///5bGjlCD9v//mISQeIVX//+akZN3iC///5t5&#10;lVmKIP//m7SWVYrv//+b7JcUiwz//5uGlxeKK///mqSWeIj4//+ZoJV4iD3//5i9lFqIU///l9WS&#10;/YjU//+VepAeiAP//5IBjEaF8v//j4eJkYRd//+O14img6X//4+DiSCDJ///kROKlYKA//+StIwP&#10;gVX//5NZjFV/Y///koKK9300//+Q2Yjxe/z//49lh4p8aP//jrWHSn3y//+PPIh1gCL//5DNisWC&#10;i///kkaM5oQk//+Tv47LhTP//5ZGkYGHIv//mSmURYml//+Z6pSsilv//5dtkbmHjf//k46NiIK8&#10;//+Qs4qmfsT//5AVihF9uv//kaGLbX/j//+Uho4Bg/r//5cwkKSHwf//l7eRroka//+Vo5Bsh8X/&#10;/5NzjxGGcP//k1iPoocT//+Ua5EQiGP//5SUkPSIM///lBmPiYc8//+VuI/6iOv//5rplGyPBf//&#10;oQCafpaG//+lXp8im8j//6hAoemdyf//qlyjPpy4//+sRKQ4mkn//64RpduYz///rdSmp5gP//+q&#10;IqS1lor//6RloJGUQ///nm2bmpGg//+Z4Zdij0X//5edlOiNgv//lpGTXItH//+VJ5Fhh4b//5NT&#10;jvqDRf//kzCOG4Fs//+VpY+sguL//5g9kXWE9v//mDaQ5oTF//+VjY4JgoP//5Lli22AtP//knaL&#10;PoEn//+UdY2vg6v//5f6kayHUv//m2WVfor3//+eT5jHjnf//6C6m4qRWv//oauck5Hl//+goJsA&#10;j1X//57xmEKL1v//nn+Wtoph//+ffZcHi8v//6Bwl9+OU///n9KXr4+Z//+dXpYXjnf//5qElB+L&#10;2v//mauTyYpb//+axpT4ipX//5p9lMGJ9f//lvaRpYcL//+Sqo39hDv//5BWjAqDrP//j3GKzoPG&#10;//+N2ohHgej//4xbhgl/p///jE2GNX+q//+NDohHgYT//45Ti1iEEv//kOKPb4eG//+UnJPsjA3/&#10;/5c7lo6P7///lyiWK5Ga//+WC5TUklD//5ZylS+UFf//mW+YIpfP//+eCJySnNH//6GmoBug8v//&#10;o4+iMaNp//+ksqO6pJn//6WopTek6P//pkGmdaTI//+ktKWTo1j//57SoBienv//lZmWnpbc//+N&#10;b42Rj4f//4s/iiuNEv//kPyO3JHG//+b15kGm4H//6XeosilAf//qu2oI6p7//+rKqlQq+7//6jF&#10;qFSrHv//pjCnJaoZ//+kbqZcqbP//6MLpWmpK///oi6kqKhi//+iGKSWp7H//6FEo+umOf//nzKi&#10;XKRd//+dCqFHo9L//5r7oMyknf//mLSgL6Wq//+XFp+8ptT//5bLn8yn6v//mCugyKkF//+Z26GX&#10;qVL//5nsoKmoNP//mSOfJKeW//+Yf54rqEH//5fznUio+f//mTyd4qrd//+eG6H4sDH//6Prp4S2&#10;zv//pyGrT7rn//+nJ6xju0j//6Wrq/K5e///pIirlLeo//+kNaudtqL//6RVq7m2lP//peatIbjo&#10;//+n9K8TvIT//6jXr/q/Pf//qNiwDsEK//+ojq/4wqL//6g/sA7EbP//qMWxIcb2//+p3rKRyRH/&#10;/6n9sm7IX///qIywIMSI//+mjK0dv8H//6RYqki7hf//oTOnJbdv//+c+aNpsxP//5mEoKGvvP//&#10;mQ+gqK8g//+btaNjsSn//5/Zp3q0z///ouyqubgz//+iWaqauJv//526pna0////mIWhorCv//+W&#10;Cp+6r43//5Y2oPOxuf//l+yj9bVO//+aGKcWuCD//5uJqH24aP//msemtrUz//+XdKIZr1b//5KH&#10;nGOonP//jI+WCqEZ//+E8o20lzb//3uwgr+K0P//cjh2uH5c//9r0m18dib//2rwahV0sf//bnRr&#10;6nhT//9zGnAQfYH//3csdN+DAv//e/Z7eIrc//+Di4Wtl2T//44Ck1OoBf//mF2g9rhD//+eoKoB&#10;wo7//5+KrLnFcv//nX6rYsR+//+arKhzwzn//5hMpYLC+v//mBikusTf//+aUqaqyNX//506qbbN&#10;OP//oVCulNLi//+ogrdp28H//7GZwwDmGf//uPXNO+3I//+8MNLs8Ub//7sI0xfyDP//t8rQFPJH&#10;//+1fc2u8zT//7WhzeT1Pf//tvHPFvdF//+3gs7k9/f//7a3zMf3DP//tg/LFfX4//+2FMs69bz/&#10;/7X0zKD1nv//tfbO9/Vp//+2XtFw9SP//7Yg0hX0rP//tYXRUfRP//+1Jc/19CH//7YPzyL0gP//&#10;uEbPIvVI//+6wM+s9Wb//7vgz8f0Nv//utzOvPIP//+5H81u8Or//7gtzPbxf///tynMaPI3//+2&#10;CcxI8kn//7VXzVTytP//tS7PMvPj//+0pNBF9NH//7Mgz5P0S///sgzOuPNi//+zQM/k88r//7VR&#10;0Y302v//tezRJfS3//+1S8728tn//7U+zWXwKv//toTN2e3F//+3389C7An//7fwz+brJP//t1nQ&#10;Eut6//+29NCC7PD//7bv0TDu8P//tmrQyfAL//+bDbaP3RL//50AuLnehf//nqK6dN8h//+fDLrR&#10;3h7//6BQvCjepP//oo++p+G9//+j38AV5S///6S9wQHnz///pWvBrekC//+lFsEE6GT//6Rxv5Pm&#10;vP//pAK+AeTh//+jVrx24xX//6J6u7rh2///oPy7auCj//+fN7tD3wP//54Lu1rdk///nhS7291S&#10;//+ejbvp3fb//556utbekf//nf+5ad7v//+dMbg03nv//5wIty3cxv//m1K20Nsc//+cObfn26j/&#10;/56euhne6P//oUG77+MT//+isrwc5an//6JPupHlW///oL64uuNh//+gI7kX4oL//6AIuoTiO///&#10;nb65Y981//+bKrdZ2yv//5vwuGTapf//nmK7Aty0//+fFrv13dH//53auvbdz///nTC6Vd7q//+e&#10;WLsQ4ZT//5+hu3TjnP//oBa65OQ4//+f87nU5Gb//57wuCbjvv//nQm2XuGS//+baLYQ32L//5vL&#10;uK/gGf//nVK8T+Ku//+crryQ4pv//5oOuZDfVf//mHi3INzW//+Zi7eO3e3//5x6uh/hwf//nru8&#10;AeSB//+e8ruh47v//54Kug/g3v//nZO5Id8Q//+eGrmR4Cz//57RusLjY///num72OZm//+e07zP&#10;59n//58qvZbnef//nz28/uWi//+d1roZ4wf//5zHt6biOf//njC4U+Sj//+gjLpN51f//6IXu1jn&#10;pP//oly6/uW1//+haLnY4u7//6AOuRXhD///nse4sOCF//+eYrih4T7//59NuOviUf//n7G4LeEo&#10;//+f57eH3s3//6FcuPHec///oy+7guCW//+jdrzq45b//6ECu5jlLf//neu5guV5//+dfbnr5lz/&#10;/58Eu/fnBf//oIG9ieYT//+gs71P40j//586uvjfEv//ngi4vtwZ//+eerht3Ar//6AAucbeIf//&#10;oie8YOFg//+j1b685DD//6SwwAnl4v//pQLALuaT//+kt78V5bz//6Q0vZ3jdP//pCC86eDq//+k&#10;6r2J37D//6YUvn/fVP//pjC9nN0V//+mj7uf2I7//6mHupPTbf//sO28VdA6//++KcMs0er//88V&#10;zmvX6///3h7Z6t40///nquKC4jT//+te51XjoP//6WLnaeE2///fKd8n10///87Nz7vH3///vxO/&#10;rrm///+3FbcCs/v//7c5t3W3NP//t9e5Ybt5//+ylbSXuVr//6x5rBOziv//rPan2bCS//+5x7Di&#10;t7T//8zZxDbGfP//1a7QnM3s///JcMfCwkT//7ImsXWsnf//oM6fJp1R//+c9Znnmvz//6GNndqg&#10;eP//p+ikcqcR//+vAqwzran//7igtk21uf//wUi/Mrv9///F7MQnvnH//8foxra/zP//x07G8cEe&#10;///CccL4wMb//7jeulW9Ov//rUKvwbdN//+l+6mOs7r//6fKrJa2lv//rpW1A7w2//+wWbhsu5n/&#10;/6dvsB2wWP//mL+gL5/T//+Nq5J9kwz//4oOjDyNiP//jBqMxY36//+RM5HGkpr//5Zsl7uYjP//&#10;l52Ziprs//+Tl5VZl97//44GjuWS9P//jDmMAZFQ//+QDo7XlBb//5anlK6YQ///msSYTZmb//+b&#10;RZismJb//5vgmX+Zqf//npycmJ5R//+hdJ+oo3b//6EUnwWknf//m/qY7599//+XvZMWmWf//5zp&#10;lqybd///rh+njKma///Cq74bvMH//8vNyxrGp///wwXF+L+2//+yI7bCsLP//6acqu+m6///oxWm&#10;aqUB//+kAaaspzP//6a6qWWqX///qEircasq//+n5Ku8qQv//6V6qgik4f//nwukOJ2B//+WG5uf&#10;lL3//4/clXePrP//j7OVQ5E9//+TXpjqljz//5VlmuaYVv//k/mZE5W3//+REpUokVX//49lkhuO&#10;x///j6yRZo8O//+O/JCXjsv//4sHjS6LJP//huSJsYdJ//+HIIpRiFL//4yfkCyPWP//k7KX3JgQ&#10;//+XU5xLnE7//5Xqm1OZzv//koCXq5QV//+Q5JVmkCj//5IlliOQFv//lFiYH5Ja//+VnpkylST/&#10;/5cEmjaZJv//mi+c758l//+ePqDQpPL//6C9o3GnPf//n7CivKRa//+cWp/MntP//5mAnT2ad///&#10;l0Ca2peq//+Va5hhlfX//5R8lqmVdv//k9SVqZUe//+TVJWclHL//5PMl0KUfP//lLmZtZVz//+V&#10;lJwBl2P//5YunYiZw///lSSch5oo//+RwphVlv7//40gkpqRXf//iTmOFYv9//+IhY11ihj//4su&#10;kLqMHf//jxOVko/9//+SHpmXk6P//5LnmtaVc///kdmZT5Vl//+RcZfFlWn//5NlmJaW3P//lweb&#10;dZkZ//+Z/p31mlL//5sPnrOaLf//m66fJZqp//+dDqCDnJn//52loSudeP//m16e8Zp9//+XjZsX&#10;lUL//5XXmVKSN///lpmZ5pI6//+X/5sBk3b//5jCm3WURP//lr6ZDJIK//+SnpREjTv//46FjwSH&#10;+f//i1GKQ4Nk//+JL4acf+n//4c7g658wP//hIWAp3j5//+Bb325dMb//34XevBwXf//euh4pGxr&#10;//94YHb3aX3//3aadXNnbf//dSJzdmV6//90PXGcZBv//3PdcGdjx///c31vmGQc//9zxW+6ZSf/&#10;/3S3cGtmIv//dWZwiWXd//92YXC9ZUz//3dXcSVlHf//dw1wy2TJ//92G3BJZOr//3V2cGtlxf//&#10;dUBxG2ay//91l3JRZ3f//3ajdAxoTv//eBN1ymlH//94uXYyaWv//3cmdABngP//dHhw7GS3//9z&#10;XHA0Y8f//3PNcb1kxf//dLJzo2ao//92SHVVaXD//3jCdw5s9P//fCR5pXEJ//9/fn0DdPT//4Ej&#10;f5x3Pf//gQCA4XeT//+AYoFUdrr//4C6gg12Lv//ggeDEHZr//+DbIO/dyz//4U4hHx4s///hxWF&#10;C3p///+IWoUse8b//4iKhOF7/f//hpuDBXmy//+C0X9fdL3//39xe+RvpP//fll6sW1Q//9+4Xtt&#10;beD//34ee0FuQP//e1x5Pmza//95b3fsa9H//3nEeHJsff//eo145G0X//958Heba6D//3hPdVpo&#10;hP//djtzBWUK//9z8nDYYlT//3H0bxNhOf//cTFuV2IS//9yxW+KZM7//3abcq5ofP//ezh2rWvr&#10;//9/DHpMbtT//4FXfN1xd///gXJ9a3L5//9/X3unchn//3yyeRxvZP//erl3D2w7//96MHZGamP/&#10;/3tsdy1rHv//fTt4iG1V//9/DXnnb8///4Eie7Bx+///giJ8vnJ+//+B1nz9cbv//4I8fltyJf//&#10;hBKBXnRl//+FIYN8dgT//4OsgtV1Qv//gUSBEXOH//+ACIBrcnr//3/dgJZxmf//gBqAtXCy//+A&#10;qYC2cIf//4DngB9wqv//gCJ+VG+X//9+zXv1bO///32jehppwP//fQp5fWe2//996XqzaKz//4Am&#10;fQ9sYf//gy9/znFD//+HuoQYduL//437inZ85v//kkSPGH+0//+PPIwRepn//4ZNgmZvfP//f1t6&#10;IGar//9/43l7ZkD//4Wafw9swv//iLeDGXJf//+FZ4DhchT//4CbfF9vn///fq96B29W//9+qHlu&#10;cJ7//36NeSRx0f//fjh5B3Ky//9+wHnxdAb//4GafOd20///hq6BoXrr//+Mn4cRf3z//5Fci82D&#10;Ov//kuWOUoTR//+Rm47chMb//4+GjpSEwv//jlmOXoW9//+OVo5Thwn//44hjY+Gu///jRmMFoS/&#10;//+MHossgxT//4wzi+CDlf//jV2Ny4YT//+OUI8ciH3//47FjyOJqv//j5mOy4n6//+QLY4WiR//&#10;/5AwjVaHdP//j5iMy4V+//+NwIt1gpv//41Kiw2Aqf//kvmPwIQR//+ivp2LkHb//7a6r6yhRf//&#10;v9C366ha//+1qq33ncr//6LGm+qMhf//ld6P0IH9//+UVY5xgVn//5jUkpqFqf//m1uUp4gr//+Y&#10;uZGKhgP//5WKjaWCjv//lTuMUoBf//+VEYtWfgD//5H0iAN6Bf//j6eF/3gI//+UiIsrfM3//59e&#10;li2GPv//pkudL4sr//+gupfQhM///5QZi3h5S///jc+FeXTl//+QYYgveLr//5JcijB7Bf//jh6F&#10;x3aT//+Imn/BcJj//4hffrVvo///jOCCnHOT//+QMIXLdtX//49LhR92E///ji+EX3TE//+PsYav&#10;de7//5DpiVZ3Lv//j3uJU3Yf//+M/4dWdBD//4r2hL1yjf//iR2B7HFY//+HaH+WcBP//4aKfo1u&#10;8v//hiF+IG3O//+Fpn2bbNT//4VnfY9tDf//hVR+O26x//+Ekn6jcGH//4MNfkFw6v//gLV8l29W&#10;//983HjBavb//3h8c+Rlrf//d2dyaWRB//98Enc+aTX//4LbfrpwYf//hTqBtHK0//+Cj38Eb6j/&#10;/39ReypsF///fed492qP//9+KXidavr//3+Aeaxs7///gW57qXAU//+DdH4Qc9f//4TBgAJ2+///&#10;hH2AiXhn//+DtoCfePX//4IUf/V4U///fc58i3TG//94knegb9n//3WQdA5sLv//dShyWWmZ//92&#10;E3HSZxv//3fVcqRlev//epd1KmZP//99PnfjaPD//34eeMJrHv//fhp4hGx4//9/jXl7bkX//4KB&#10;e/lwZf//hBJ9YXDI//+C43x8bxn//4F5e4Zt1///gRV7em2E//+A63uObLr//4EYe/5r6v//gdt8&#10;5GvU//+BPnvzanj//31cdwdlmv//d45v2V67//9yz2oeWVf//2/lZyFWjP//bpRmiFXo//9vCWfh&#10;V1r//3Efamlagf//c1Zsnl3Y//9zzGz2X1j//3NGbH5fmP//c5Js+mBD//9zxG1JYGD//3H9a4pe&#10;VP//bktn5Fpo//9p2mN9Vgn//2b0YIdTn///Zm9f/lQ3//9mi2BVViT//2Z5YMhYR///ZyliAVra&#10;//9o8WQLXYH//2qhZZpeoP//as5lR10n//9pyWOEWoP//2gWYQNYR///ZjlejFb4//9l6l4aV4v/&#10;/2fAYDtaDv//acFi2Fzm//9p4WO7XmD//2gKYpheG///Zapgz10P//9kkmARXLX//2cTYrlfb///&#10;b3ZrS2eQ//9883lKdJ3//4oLhzSBff//kCaN84f1//+O04zqh5n//4ygiwKGof//jaaMs4jl//+Q&#10;P5AdjKn//5QRlE2Rf///mZCZvJfd//+dCJ0+nDD//5wsnNGcDP//m6+cvZtg//+f/KD7nbD//6W8&#10;pkyf6P//poam0Z1z//+iH6Kkl+j//54Lnz2VKf//nWyfYpc5//+dTJ+lma7//5qGnICYgf//lymY&#10;NpXS//+X+5gXlvP//5zOnDmcBf//n6+epZ9L//+e0J1anwr//598naWgeP//pE6ihqZc//+pUahp&#10;rPf//6mDqhGuxv//pPmmw6qd//+iXaSgppT//6XBp/ens///qf+sHqpc//+oqKsQqR7//6Q6p1Km&#10;aP//o2ynTqfi//+mi6q6rIP//6iKrHCu2P//qQqszK+Z//+rjbAWs2n//61ys1q3Nf//qwGx/LW1&#10;//+oLq96seL//6i4r8Ov5v//qTqvqa2s//+moqxjqZD//6OrqRKm5f//o9GpXKiW//+k0qpuqwz/&#10;/6OAqKqqRP//omSm36jh//+kUahTqff//6Zxqiiqnf//pKKn6Kb7//+hYqQ5orD//6KppW+kV///&#10;pyqqSqn6//+og6wKq+7//6XzqYSo9v//pFOnWKY8//+lt6d/pfr//6e7p+Cl5P//qT+oSKVS//+q&#10;WqmqpSP//6h+qVGjTv//onSlDZ6h//+cCp/FmlX//5ifnIWYuv//l4SaoZfW//+Yh5oxlzf//50y&#10;nYeaAv//o6ejf6B6//+k/aUho87//5+VoBGgN///m32cBJwS//+cL5yFmwP//5vpm9uYLf//mB6X&#10;U5G6//+VapO1jTT//5cdlKmO8P//me2W25Py//+an5bxl8z//5yQmJ2cD///o3OgCqNz//+rsKlw&#10;qrj//62yrEarZP//p8WmLaSV//+huZ9nngX//6E+nnmc9f//oZufKpzU//+djpv2mOn//5hBl3qU&#10;r///leCVp5Ra//+W95dFmB3//5k/miSctP//mkebfZ6P//+bRpw+nnv//531nlae4P//oL6ghp75&#10;//+ieKHQni///6ROo3eeHv//pm6lpZ9A//+lcKS4ni7//5+GnpWYyv//maeYVpPQ//+YvZdclHX/&#10;/5x+m46aqf//oVChLaJD//+jj6RRpkn//6IDo7aknP//njmhA591//+aip51msD//5fmnKaYdP//&#10;ld+a8ZfW//+VW5pumKf//5eSnKWbIf//m7Kg1p5T//+dyaLFnvz//5sLn3ma/P//lkyZ/5VD//+U&#10;iJepkqb//5bdmbOUJv//mZKcAJXc//+ZgZsBlGr//5kZmTmSKf//m/ia+ZM0//+iA6EImFH//6cW&#10;p3Sd8P//pmeonp7R//+gN6OYmhX//5oonYmUuf//mCSaxpLI//+Y55rGk4f//5l7mueUVv//mTua&#10;mpTE//+ZBpq3lZH//5himreV7f//lqeZwJTA//+UPZgOklD//5JSlryQHf//khqW+o9z//+TMphJ&#10;j6z//5Lsl7KNxv//jfmRpYbU//+FzoeHfQb//4Bqf6R2pv//gYt+JXb4//+HO4Gde6f//42IhpaB&#10;KP//kqWLeYZp//+WFY+TiyP//5aqkUqNlP//lKGQV40Q//+Ry449is3//4+WjE+IE///jp6LaYXY&#10;//+O+YvhhNb//4/CjQSFAv//kFqOF4ZE//+RFI8diIj//5EbjxKJ9v//jxqMzYiJ//+LnYkhhOX/&#10;/4jchjeB0f//iCiE9YDo//+JZ4U4gfD//4yWh2CEcf//kVuL1Yfy//+Wi5HTi+r//5lSlgSOZv//&#10;mG6WHI4m//+YUJXRjnT//50jmWmST///pQ2fWJdv//+rOKL5mWD//64CoyKXrv//saClA5fn//+3&#10;7as1nNr//7udr6ugQ///ulquyp4Y//+5vK42nEX//7svsG+eXP//t3iuQZ28//+rTKNLlbT//58z&#10;l2yM3P//mo6StIpp//+caJUIjfD//6HAm26Umv//qA2i1Jvc//+rCKaln8v//6hVpH2d8///o1mf&#10;z5ke//+h3Z55ltD//6PqoKiX1P//o8Sggpc///+fTpu3kvj//5ubl5mPuf//nmGaP5Ln//+lQKE2&#10;mdn//6gBo4acF///pDCeGJcr//+ghZfTkfH//6JzluOR9P//pwiYypRE//+p55kIlCH//601mh+U&#10;J///uaimbZ5+///O977stA3//97b01fEmP//25PSPr76///JLL9NqU3//7XRqyuWp///qUaelI8j&#10;//+hdZbyjgz//52Hk1+QZv//ni+VEpXc//+h85r8nN7//6T0oMehSf//pRyjfKEI//+j36PHnjj/&#10;/6LjoxKbwf//oh2hi5p2//+gK55xmM7//50XmoqV9P//nAmZgpST//+en5z5lnj//6CRoAKXr///&#10;nhKeB5Sk//+ZN5jcj73//5YhlReNV///lc2UQo3j//+V2pQqjgP//5V3k6eMPP//lVuTFIm7//+U&#10;6ZG5hwT//5SakEaFff//liuQ1Yc8//+Zs5O3i+X//5xHlfCPq///m4KUxo+F//+ZkpJejbj//5n2&#10;kmWOA///m9uUcI96//+b65VJjm3//5n/lFqK3f//mLaTuIgK//+ZV5SViAb//5s6loiKnP//nH6X&#10;3o3z//+dGphqkTv//56PmWKUdP//n8SZ05WK//+foJkfk6L//58+mLWRKv//nyaZAI/O//+fmJmn&#10;kAb//6AzmhyRQv//n2WZQpH///+ceZcDkXT//5i8lI2QXP//lnuTipBD//+XgJVdkqr//5sImUiW&#10;uf//nsGdBJnu//+g0J7Jmnr//6ArnaSX2P//nbSamZN8//+cHJhTkB///51EmKiPkv//nzqaD5BT&#10;//+f35rQkJ3//6DhnIWR1P//o52gG5To//+kpKG+lqr//6ECnjKUev//myGXs5Af//+XE5KIjHn/&#10;/5WMkCeKAf//lSuP0IhJ//+V9JFhiI///5j6lWGMTv//nZaa35KK//+hkJ+UmGL//6QCopWcev//&#10;pO+jt56U//+kBaLOnnr//6GkoH6cmP//oBifEJsM//+hCp/Nm2X//6MKoR2ci///pK2hi51d//+n&#10;aaJ4nsT//60Gpbmhjv//tg6sd6YU///AzbZGrF7//8igvwex8P//ylDCU7N2///Feb5br77//73g&#10;tmephP//uI2wSqTo//+6ObJCps///8Jku/Guxf//yMjDhbPA///EDr5frR3//7fnsK+gWv//rZ6l&#10;Y5fT//+oIaAtlVX//6UznmKUtP//pJufGJTy//+kzaBjlYz//6O0n/GVxv//omOekZax//+iGp2G&#10;mJ///6JFnPGaXP//otWdn5vq//+jep9lnQ///6LUn/Sb/f//oX2e6pj2//+h056Ultr//6Ohn2iW&#10;hf//pDyfSJXv//+jrp4plOH//6QNnhyVA///pJiehZWr//+iSZxdlBP//503l2qQCv//l+6R+ouE&#10;//+SGovEhfn//4r3hEJ+9P//hJx9kHiw//+CJHrudjf//4UUfhJ46f//jAyFfn9t//+T8I2chq//&#10;/5nXkzqMGP//nEqVU467//+bP5ROjnT//5iNkcWMNf//l4KQfYpR//+Xro/jiF///5XtjUSEd///&#10;kg6Ipn9k//+Np4OmewL//4rcgJ55Mf//ivKBN3rf//+MeIRDfnv//44oiAiCdf//kC2LwIaH//+S&#10;DI5EidX//5LFjq+LT///kkiNlYsA//+QuouTiU///45RiOeGsP//jCeGfoQe//+KpISqgYn//4nf&#10;g4F+1f//ivqEIX2g//+NboYvfkz//47Lh3Z/E///jn2Hen9Z//+OEoePgAv//48AiNCB2P//kUWL&#10;AoQ0//+T2I0Qhhv//5Vwjc6Gr///lCCLwoTZ//+Qh4fzgZf//43PhYp/0f//jayF2ICe//+Pa4fC&#10;gt///5FJiWKEx///kbWJK4S///+R34hwhB3//5PViaSFUf//llWL6Ydh//+WR4w1hwz//5Npig+D&#10;zv//j96Hc3/3//+OAIaUfkT//44Ehzt+8P//jqCHl4AD//+PC4bigAP//4+xhjN/YP//kIeGTn7k&#10;//+QmIZ/flf//4+ihjh9eP//jsOGQ3zq//+O2IdHfOb//49FiKN8l///jxqJTHuB//+O5YmDewH/&#10;/4/Eihh8pv//kS6Knn+H//+RNomxgP3//4/Uh9qArf//jqGGsYAm//+NhIXkf0n//4xJhRp+Av//&#10;i9KFNH1d//+L3IXdfR7//4xBhrJ8x///jRSHr3x8//+N+IiMfJP//4+hijx+kv//kdKMpoIV//+S&#10;1I32hCz//5HBjOKCuf//j6GKOH7g//+OsYhZfFD//4/BiJ99Jf//kNqJlH+L//+Q5YolgUL//5A9&#10;ijCBiP//j96KO4ER//+QYIqzgMv//5DMirSAW///kASJOH9c//+PB4d6fyb//48dhwqAg///jxKH&#10;FYFW//+OgYdNgNT//47LiIqAiv//j8yKAIDP//+QHYn2gJX//497iJp/xf//jtWHhX9V//+OvYd2&#10;f5v//46Zh2d/vv//jYSGAn7Y//+L5IPOfaT//4uDgwx98v//jN2EdH+r//+NmoV7f+j//4xmhIB9&#10;eP//izODaXtm//+MSYR8fKj//44ohj5/Rf//jmiGUH/J//+NeYVpfkD//4z/hYt9Jv//jR+G+H2A&#10;//+Nh4jffwv//46VitqBeP//j6aL14OV//+P2IsXhHD//5BaikSFJP//kaSKVoX2//+Sl4quhcn/&#10;/5NAi32FSv//k/qM14Vy//+Ub43Vhe7//5S6jiSGGv//lMuNxIVn//+UPoyxg6D//5PXi++CSv//&#10;lHiMaYL1//+VFo0jhMb//5StjSaGPP//k4KMvYbn//+SmozAhzH//5JRjRqHDP//kieM+oYT//+S&#10;UYyWhOT//5KPjCCDq///klOLlIJW//+SUIvOgdv//5J9jHeCTv//kteNQINU//+Tb44hhFX//5NC&#10;jh2D3P//khuM34Hr//+QY4qef4f//44xh4p9Mf//jKaFbXxI//+MlIW0fZT//4z1h1B/wv//jHiI&#10;CIDf//+LfIc9gLH//4tDhhOAZP//jLWGOYEZ//+OpYd1gcL//49HiEiAhv//jvSIl331//+O4okR&#10;e/z//482ia97lf//j0GJ+Hxv//+OpomQfav//42ciHx+c///jOOHTX6m//+Md4Ygfi3//4vOhMd9&#10;Dv//i5+ELXxg//+Me4TTfKD//40DhU98SP//jHOE43rC//+LjIRzeVH//4qzhFR4m///imCEunkA&#10;//+LU4Ysesr//424iNl9m///kCqLe3+K//+Q9YxUfvP//5CPi9t88f//kSmMaHxT//+SwI5AfTT/&#10;/5MgjyB9JP//kRCNXHrZ//+MlIiSdrD//4bYgchx6f//ga97Jm32//9/S3c+bEz//4Cbd0pteP//&#10;hOZ6onEN//+KiH+vdfj//48YhCh6Pv//kBmFq3uJ//+Ov4U2ewr//43nhUV7gv//jlWGYH2M//+P&#10;Y4fAgAf//5DKiSyCYv//k0OLXIUz//+WcI4giEL//5fWj1+JRv//lluOSIcE//+T4YxsgxD//5Ki&#10;i3V/yP//ksGLXH4Y//+TfIuzfiv//5QljDV/iv//k3mLnYAx//+RcImcfvf//4+ah4p84v//j2WG&#10;1Xvl//+Q84fRfQn//5OLiiOALf//ldKMtYPo//+WOY4Phhr//5RJjZWF2///khWM7ITo//+SFY4H&#10;hYH//5QVkEiHVv//llCR9Ii3//+X45JkiVH//5mbkuGKyP//nGuU946G//+eR5cpkjD//5yDlpaR&#10;9f//mIOTyo5b//+VaZD6io7//5XkkJyJ0f//mPiSOYvF//+awZLEjM///5oKkZKL4v//mE2QJYqO&#10;//+XD4/Bil///5a7kHWLk///lfOQd4xr//+UUo8gi/X//5MbjauKyf//k3+NhInA//+VL46xiPL/&#10;/5a6kDCIL///l4SRpIgD//+Xc5KmiHz//5bfkpeJIf//lLSPhoff//+O6IeEgh3//4arfN95Hv//&#10;f1Fz/nDF//97W2+kbHr//3sDb71tGP//fNxyj3Df//9//HcAdaP//4Q/fM56QP//ifyEI38+//+S&#10;CI2Qhkv//5tmmAKPCP//ozuglZaq//+myKR8mhv//6Ujop6YJf//nzqcB5G8//+Y6ZUIizT//5Ya&#10;kduIyv//ltKSnoqH//+Yv5UKje3//5mElrGQNf//mEaWTpAO//+V5ZRCjjH//5RikpiM2v//lJaS&#10;sI0U//+WVZSzjq3//5jul4qQ6///mqqYzZJr//+aJZcCkg3//5hKk5WQcf//lhWQFI2q//+TpYy/&#10;iU7//5IBimKE0v//koWKO4K9//+VGox3g+T//5itkEOHQ///m+CUI4rs//+dQ5ZHjKP//51dlv+M&#10;cf//nNCW9Yse//+bYZX3iN///5oVlNeHDv//mcuUXIaf//+Z/pQFhw7//5mGkuKHRv//l0uQI4Zd&#10;//+Td4wchGH//4/qiJWCrv//jjqG9oIw//+O2oezgtD//5GHinuEEv//lSGOC4Ug//+Xh5AghL7/&#10;/5elj+WDHv//lhWOZ4Gt//+UPY0agX///5MEjI2CQv//kn2MeoMI//+SMYxogxv//5HnjD2Clv//&#10;krSNMoMM//+VtpBehfX//5lylCaJ5v//mvWVcIuh//+ZaJN2icL//5aJkEqF5v//k9ONk4Iz//+S&#10;IovogFv//5Ipi7WBWf//lEKNjoUV//+XO5DDibv//5hMksCMOP//ldORfIre//+SMo7wiDT//5Al&#10;jZOGxv//jySMvIXB//+OYYtYhDT//47oipCDof//kfeMH4Xj//+XTJBjiyP//5yklT6Q0///oKaY&#10;8JTK//+kzJxwl17//6q7oVWZuv//snSoX50Q//+5CK96oLH//7nCseiheP//s46tup3r//+qoKZU&#10;mLj//6LSn2aUW///nVSaXpFN//+aBpcijuz//5f+lNiMGP//li6SqYhB//+UqJClhJH//5STj/KD&#10;Lv//lgiQrYRg//+XDZEIhbz//5WsjzOE3P//kgCLMoGq//+OfId2for//42OhmR9p///j7CIi39k&#10;//+T740Hgwz//5gzkdmHAP//mz2Vw4pQ//+ctZg2jF///5zGmMeMnP//nAqXn4tC//+bcpXUiZ3/&#10;/5vVlNqJZv//nSmVQYtR//+eCJXTjb7//50qlVCOnv//msuT2Y1M//+YOJI5ior//5dLkaeIVP//&#10;mEiSTIfE//+ZUZLUiAP//5kskrWIav//mJWSyYmL//+XjJJ7ior//5V3kHWJov//kp2M7Iad//+Q&#10;zopPg////5CPigeDkf//kNWLNIR3//+RJYzdhXP//5J6j0mG/f//lNySK4ma//+WIZOMi+b//5Ui&#10;kpiM1///k8uRb43H//+Ux5KWkKr//5iqlmaVqf//nRyapZrA//+fs51enjD//6E2n4mgyf//opqh&#10;9KMA//+kDqRvpKn//6Vjpp2mFv//pNKmoKZC//+gMaIXoyD//5fymVScYv//jwmPfZQF//+J54ll&#10;jiz//4yri5KPrv//ly6V4plc//+jNKHgpWD//6oKqMSs1v//qr2pzq5O//+oAqfvrFb//6Ttpg2q&#10;HP//ozqldqlN//+i0aXOqYX//6L+pk+pi///os2mHahu//+g0KPupXb//51VoGah+v//ms+eSqED&#10;//+Z+55mow7//5mEnxul2f//mWCf86hH//+Z8KEmqgj//5uLovCrUf//nTekX6vL//+csKNUqmf/&#10;/5o4oGioSv//l4mdjqcW//+Vw5ucpvf//5aJm9ao9v//mk+eya2z//+ei6Jwss///6ClpJS1Wf//&#10;oMylL7Uc//+g1aW+tA3//6EOpmiy/v//oLCmcrHJ//+gT6aFsbT//6IZqMy1BP//pJyrsbmN//+l&#10;DqxGu6T//6SNq8u8iv//pY6s7L9X//+ntq97w9L//6nCshLIBv//qley88l///+o0bEhxvz//6YD&#10;rY/Bk///o12qMrvj//+hOafkt4b//56EpYez7f//mn6iILAW//+W358ZrPT//5aNny2suv//mj6i&#10;+rAB//+fhag1tPL//6MVq9O5A///oqOrtLnY//+eM6fHtsz//5kxo06zAv//lr6hd7ID//+XFKKq&#10;tE///5kypdK4Rv//m/CparvE//+el6w3vY///5/UrNO8yf//nz6rdboi//+dmamWtv3//5qbptGy&#10;fP//lSag/apl//+MYpZyncb//4Doh9SOX///deV5IYCa//9u8W7veGv//2zCapd2Cf//bWBqZnc1&#10;//9vL2ynepz//3Lbce2Bdv//ebR7Qo0c//+DWIgMnI3//4zplNarnf//kqSdJbUh//+S6p7htxz/&#10;/4+1nAm0hf//i4eXbLEI//+JtJTdsHD//46AmRK3A///mZOkNsRb//+lf7Ew0wn//65CvCbfDP//&#10;s+/E5egf//+3ysv47pL//7os0Qjx/P//uwDTjvMH//+55dLy80///7dm0CDz0///tXXN6vTt//+1&#10;as4G9pH//7ZuzwP30///twvOx/fD//+2YMyF9iH//7XUyqj0hf//tkvLI/Re//+3J82N9Q3//7gl&#10;0Nb1uf//uLvTLvXE//+3q9Ki9Nn//7ZA0PHz6P//tc/PzvPD//+3GM/49LP//7lS0JX2Hv//u0TR&#10;C/bD//+70tDa9if//7qgz7z0pf//uQPOivOs//+4Uc42867//7dbzXHzMf//tiPM3fHq//+1gs2C&#10;8XH//7VIzszyH///tKHPZPLg//+zC86m8pT//7HCzeLx/f//spfPDfKY//+0WtCd88D//7Ur0Hvz&#10;9v//tWXPK/MV//+2NM5u8Un//7b7zibuO///tpTNV+pT//+1TMwx53v//7Rly9PnLv//tELMf+j+&#10;//+0hM2S66///7Rezf7t9///nc+5guCI//+gIbt74Vv//6E5vBDgTP//oEa6r91K//+fYLnC24f/&#10;/6AJus/dLP//oYm8zOEP//+jQ7705ND//6QMv/jmKf//o2m/L+Tk//+i1r4F4v///6K2vPnhhf//&#10;oga7iOAO//+gobou3oL//56KuRrceP//nHq4jdof//+bZLi52Jn//5voub/ZTf//nZS7Ktxi//+f&#10;JLwB4C7//59pu5HijP//niG54+IZ//+cO7ex3z3//5sDth7b6P//m4q2J9qU//+do7e23Fb//6A7&#10;ubrgOf//ogu6zuO2//+h7LoF5GH//6BNuD7iiv//n2C3+eD5//+e4Lic37v//5yqt03cZf//moq1&#10;sNj///+bp7c02XT//54KuhXcCv//nmm7EN0M//+dD7pK3Kj//5zrumHdu///nuC77eCA//+gIbwS&#10;4dT//5+QuhrhPP//nza4kuHK//+fW7gP4z///55+t2ziu///nIS2xeAq//+bV7eX3uj//5uZubDg&#10;Bf//m166POCe//+Z87hy3zP//5kyttneKf//mje3RN+l//+c5LnN43f//5+IvGfmpf//oB28t+YD&#10;//+et7rX4hv//50xuOTej///nPm4kd5V//+eB7oO4XT//583vEjlPv//oEq+jOey//+haMBT6Bf/&#10;/6E7v5vmV///nqC7ceM///+co7fS4jn//54QuEfk/f//oKa6Xuf9//+h3bsi597//6Efue7ktv//&#10;n0m4H+Cq//+d77eP3jP//51Ot+bdx///nbS4nN8N//+fT7mI4MX//6BOuUHf8///oMu4e90x//+h&#10;vrio22f//6MLucPcUP//o7u62t+f//+iDroY4ln//57IuCzi+///nVG4S+OB//+eObqf5JT//5/F&#10;vQ/lF///oHm93OQk//+f57yV4bb//58+urbfif//n2K5o97M//+ghbof37D//6K3vG7h8f//pAi+&#10;SeNv//+j0r6B41v//6Pbvm7jVP//pK++h+ND//+lIL4E4aX//6TzvUjfLP//pby+Ld7p//+nSsAF&#10;4JP//6cYv0ffo///pku8XNre//+ogbqS1Qf//7CdvQfR+P//v9TF8NTO///Rw9Ja2xr//97i2/Lf&#10;FP//5Bzf395x///ksuDu3GX//+Q/4eXbU///4TngXdi2///ZddlX0eL//83TzW3Hqf//w7PCqL+K&#10;//++mb22vV7//7q6utG8+P//s+m0LbkV//+uTKw1tAb//6/aqYKzFP//vcC0WLzD///SAcmGzcX/&#10;/9xb18nWwf//0M3P+8s+//+3gLhqs3z//6Glop+gvv//maOaEJwT//+dhJ2Gohf//6gYp9Os3P//&#10;tXS04rh5///Cr8Gnwp7//8qeySbHBP//y63KVMVj///JTckCwpr//8RrxbnAL///vFu+97zn//+y&#10;a7WxuKT//6jmrGGzy///o/inpLEu//+mJqqPsz7//6tzsXi27f//rSW1LLa+//+m1a/wrwX//5ro&#10;oxiiCv//kTeW3ZcC//+N05C4kbH//479kEGQ5v//kdOS55Kr//+UdZY/lYj//5SblwSWuv//kPGT&#10;HpQk//+L3o0Wj9j//4o6il2Ob///jbCM9pEi//+TspJclXT//5iTlsSYcf//m0mZJJoK//+dvZt2&#10;nHz//6DJnnGgVf//or2gQaOC//+iLp9KpBX//571myuhOv//nIuXaZ3V//+hm5svoJX//7DhqlKt&#10;Hv//wnS9170A///JBcffw4v//79IwUi63f//roqyDKu1//+i26ZAod///53hoHKekf//nL2ekZ5x&#10;//+fB6CloLX//6MSpRqjuP//pm2pM6VM//+mhaoMo5f//6EgpUydLP//mCSc2pSF//+QbJV/job/&#10;/43NkwGOWf//j/OVD5Jp//+ShJeFlVH//5K0l3uUTP//kHiUm5B5//+OQ5FKjWf//47qkOuORP//&#10;kC+R6pBB//+NmY/Hjh3//4kui+6Jvf//iJiL9Ymn//+OEpJgkKr//5XMm4Wafv//mWKgU59B//+W&#10;3532m/X//5J5mIyVJP//kKyVRJCm//+SBpWFkEf//5QelyiSSf//lXKYcpVp//+XD5oUmkz//5m7&#10;nL2gef//nLafrKV6//+ekKFtpvP//52EoEijrP//mhuc853B//+Wzpn2mMj//5Rgl8KVwv//kyeW&#10;dpTL//+TxpbAlhf//5WmmHGYif//l6Cat5pd//+Yi5yYmqn//5fYnVGZyv//l0qeOZon//+YbaBb&#10;nN7//5jpoPien///lf+dOJva//+QRJZFlSX//4qlj8mN9v//iG+NUooq//+KfI+ZixL//47elJGP&#10;Cv//km6Y7JMV//+SupnMlJH//5Cwl7WT2///j3uV35N6//+QxpZJlH3//5PemJOWIf//lvmbFpdc&#10;//+Yypy0mC3//5m/ndiZtv//mvufWJxR//+b6qAxnbP//5qrnnGbIP//l6Way5XE//+Vw5h0ke7/&#10;/5YlmKeRdP//l9qaYZMV//+ZQpvplHj//5e1ml6Scv//k5aV2o1X//+O55A0h3v//4qqipeCOP//&#10;hzCFpn3n//+D74FBeeP//4C0fVV12P//fcJ6MnIZ//962XeebqX//3g8dc1r3v//dpt1CmpN//92&#10;anVIag7//3b9daBqP///d8Z1zWqQ//94mXYLa0P//3j/diBsAv//eUx2WWzE//95rHafbRz//3nE&#10;dmJsbP//eex182ss//95b3TNaUP//3fJcqtm2///dlVxF2Wz//92A3EXZnr//3aocndobv//d750&#10;fGqM//94tnYga97//3j/doNrw///d9Z0xGmU//905XDoZXL//3HTbUxhqP//cOBsw2EK//9yeG+Y&#10;ZCX//3Wcc/Jpef//eRh3ym70//98IHpBcwL//36ZfBx1s///gJV+MHfl//+ByIBRedf//4GmgUt6&#10;ZP//gAaAUXh3//9+9n82dgX//3+sf1Z1BP//gV+AFXVs//+Dj4Ecduf//4VLgdB4g///hhmCIHm2&#10;//+GEoJoek///4SQgaV5Cf//gjJ/z3Xs//+AdX4Ecqn//3/OfQFwrv//f1Z8T2/y//99rXrMbw3/&#10;/3uoeUVuL///e8R5+m8r//99xXxVcY3//36BfPRyKv//fHp6g29o//95Z3cYavb//3Z1dBFmfv//&#10;dAdxvmM5//9yt3CGYlT//3LhcJJj0P//dKZyAWbE//93wnSmafz//3sod7tsoP//fcB6fG7H//9/&#10;gXzJcUD//3/mfb1zJ///frt8xHMO//99V3sfcU3//3xaeZJuqf//e9t4Z2xa//98KngOa8P//3zB&#10;eBZsnP//fh95EW62//+Aq3uEcYj//4J+fZdy7P//gox+RHJx//+CW37scin//4MsgLFzd///hCmC&#10;fXVC//+EA4L3djL//4LRgk52Jf//gVCBYXU+//+AJ4Cwc53//4ATgLRyev//gUOBp3MN//+CiIJ1&#10;dGn//4J5gcJ0L///gTh/qnF7//9/RX0CbT7//32EevNpxP//fZt682nE//9/j3ycbQn//4JxfvRx&#10;nf//hruC4Hbz//+M5YktfQL//5IzjvuBLv//kTSOTX6V//+JmYZqdVX//4JGfkJskv//gXh8rWr5&#10;//+F8YEcb+j//4hFhBJz6///hKSBD3JX//+ADHx7b3n//38cevxv6f//gKR713LL//+CVX0jdf3/&#10;/4PnfsZ5Df//hguBW3w+//+JaoU9f9L//446ijyD5f//lDiQMoi4//+ZVZWDjPP//5pgl1yN9///&#10;l7CV7Ywx//+UBJNKig///5EekMGIw///j3WOxIgP//+O4Y2Wh1f//4+RjeiG/v//kQyPj4dw//+S&#10;IJFOiF///5IgkgqJSv//kSWRUYnG//+QjJAbihf//5Fej5yKj///kk6PKIn6//+S4477iIT//5NU&#10;j56HF///kj6PJIR+//+Rd45hgfL//5aukn6E3///qDCiGJMW///AGLiZp/3//8wQxGGyA///wJW5&#10;c6Ye//+pSKLdkLT//5juktqDKf//ltaQWoIb//+b9ZTEhv///55Olo6JRf//mliSQIX4//+WiY3c&#10;ghz//5cXjX+A9f//l6SNa3+Z//+TM4kpexX//44ihMN3lv//kEaHbnrO//+ZU5Ckgu3//6AHl2KH&#10;Pv//m2aS5oDJ//+Pood0dR///4l1gZRwSv//izCDbXN1//+MjoSxddb//4jggLBywf//hCx7X24u&#10;//+ELHqXbdz//4jkfsNyR///jWKDVXbq//+OooUWeFn//49yhmt4vv//kfOJm3qN//+T5oyffD//&#10;/5RajhZ82f//lI6Od30E//+TsozOe9z//5DciNF4rv//jVaEiHS3//+LLYIDcZP//4tJgeJwH///&#10;jSeDvnC1//+OmYXucnT//419hlpz3v//ioqFJXSv//+ImoSCdc7//4eOhC92AP//hF2BJnJ1//9+&#10;7HtmbEf//3xFeFBpZv//gAN79W1d//+Gg4LHc9L//4kzhcl1yf//h4GEEnMi//+EwoDqb/3//4FW&#10;fOBtCf//fSZ34mnS//96IHQSaAT//3odc49pi///fGd14m3Y//9+/3j3cpD//4BUevJ1ff//gDl7&#10;dXYK//9+U3pFdA///3nmdqdvaf//dMFyKWoy//9x8m9ZZuX//3HtbptlHv//cy5u1WNt//91K3AO&#10;Ynr//3hXcvFkA///e8p2ZWeW//98/3ehaij//3v3dnxqgv//e4B1vmp+//98uXaNaun//31qdvRq&#10;R///fFF18Whb//97V3VQZ0T//3tLdaNnSP//e0918mbx//97L3YHZhj//3sDddllL///eeJ0PmNn&#10;//93AHA/X77//3Nna1JbOP//cM1n2Ffi//9u+GYUVeP//20uZSdUt///bDxlIVUD//9tJmZwV3X/&#10;/28+aGla0///cEppOVyf//9wz2nXXWv//3JJa6Ve3v//cv9sr1+J//9w/WrcXbv//20MZwJaQP//&#10;aThjJ1cC//9nkWE0Vd///2d/YLFWjv//Zy1gN1eW//9mzWAxWQz//2duYXBbXv//aN9jXF2V//9q&#10;KGTDXkf//2rJZRNdSv//ay9k81wT//9rEGRGW2L//2pwY1BbWf//a6hkgl2F//9vuWjgYor//3Pg&#10;baFoBv//dINvD2qw//9xBWxMaVv//2wzZ/1mBP//aZplvGPh//9sZGjTZkT//3aVc35ve///hX2D&#10;MH1m//+RnJA7iU7//5VElI2N5v//klyR6Yyw//+PoY9ii2j//4/LkAiMT///kY+SbI5x//+VXZaW&#10;kr///5qvm/GY0v//nO6eI5vM//+bpJzlmuH//5yvnfKbaf//omGjYJ8M//+nT6fToKP//6Z9pric&#10;tf//oiWilJcT//+frqC4lYX//5/poayYCv//nuahEJmD//+bLJ0/l63//5hbmhqWLv//mZqa/5h+&#10;//+chZ1enCP//5yFnGqca///mqmZZJqS//+cvpq4nNX//6NwoaCkbf//qQOohqvx//+oi6nvrcz/&#10;/6ONpn6qB///oV2lC6dA//+lXakzqZH//6ntrbWspP//qOOso6s2//+kwqi1qBr//6PoqC6pEv//&#10;pheqZKyu//+nG6sBrhH//6f/q7KvM///q+OwPbRh//+u+LR+uXT//60/s5K4wv//qtyxT7Vs//+r&#10;RrF3s2P//6s5sROwyv//qKiuM6zP//+mSKvcqp3//6birOWsSf//qDauh65u//+ni62eraH//6dJ&#10;rN+sg///qP+uW60k//+pEa5Gq+3//6TOqXymWP//oG2kPaFM//+hC6Qsokb//6SPp2Kml///pX+o&#10;L6fi//+j2KZRpf3//6OopbqlXf//pZim1aaE//+nDacOpnT//6fXptelM///p8em96Ok//+kyqVl&#10;oJH//5/Ooiqc2v//nGaf4ps+//+bCJ6imy7//5oPnNiaDP//mrKcIJkS//+fQ593m/r//6VlpSWi&#10;PP//plSmX6T+//+hJaHEoWP//530ny6eJv//nz2hAZ4v//+eQaAgm43//5j8mhuUeP//lXiVRo+F&#10;//+XOZXBkTX//5oMl5WVy///meiWtJhW//+aYZbzmub//6B5nbKhg///qU2nz6l4//+sbavbqyb/&#10;/6dkppWk0f//oxKhKJ9h//+mCKMtoVX//6nTpwGkpf//ph6kUqFo//+dcZzZmfL//5cil2WVOf//&#10;ls6XjZaf//+ZmJqgmvb//5rlm+mc7///m5icLpz8//+etZ6snlD//6Jyoc+fpf//pC+jCp7///+l&#10;SqPwnmn//6cXpe6fhP//phClJJ6Q//+fmZ6BmJv//5jvl2CS7P//mD2WcZP2//+dI5uOm1z//6MZ&#10;oeSjov//pqqlw6ga//+ml6YspzD//6MFo6SiEP//nZufwZvg//+Yb5wSl3f//5TwmZaVxf//lHGZ&#10;nJcB//+XS5yompL//5wRoWeexf//n3qkhaDf//+eeaL4npf//5nqnc6ZHP//liOZlJSv//+Wgpmi&#10;lF3//5k/m9WWCP//mhSbp5Vh//+Y3Zkukmv//5kMmHOQ6///nQacdpPI//+iwqNQmWT//6SlprWc&#10;Hf//oHqjZZkk//+an51blDr//5exmaeRx///mDiZe5Jr//+Z0ZrTlA3//5rVm/2VXf//mkqb85Wl&#10;//+W9ZlPk2///5IMlSmPgv//jr6Sj4yh//+OIpJ+i+r//46+k1yL6v//jwuTborx//+N0pFsh8H/&#10;/4jiiyyAsf//gHmA8Ha2//95F3dLbnH//3ddcw5sB///e5505G9T//+C33p6dab//4qugcx9Rv//&#10;kUWJIITh//+UXI2vieT//5OpjoSLDv//kPKMzYlE//+OdIqhhl7//41oiYKD8P//jeiJ3oLn//+Q&#10;JYw0hHv//5PNkCuI5///lzGT144U//+X2JSKkHv//5SukTqOJ///j3qL1IjE//+LdoeJhAP//4ol&#10;hbyB8P//i2+GToJ1//+PU4mFhTD//5YUkCuKRv//npuZbZFe//+kaaCFlyT//6O0oNaXw///oE6d&#10;oZWh//+hL53dlin//6ajoeuZPP//q6CkvZpN//+uRKTxmOr//7M/qGqbSP//vHWx06Qa///DJbml&#10;qwr//8HTuPOob///vce1F6J4//+8NbQ0oQr//7g0sUKf1f//rUam3JjW//+iSJulkTD//545l1mP&#10;i///n3yY6pJx//+iwJzWln7//6emolebo///qxSmXZ+d//+oIKQInY7//6CFnL6WYP//nAyYLZGB&#10;//+eSpoQkyL//6GtnRiWWf//n/qbFJTR//+b+JbhkM///5y0l7CRFf//oqOd15YR//+nHKISmTH/&#10;/6Xpn42Waf//o3SatpIy//+l0JpCkqj//6tpnUaWcP//rkadlpcP//+ueZtplIf//7Z1orGaVv//&#10;yfC4tK1m///bqM68v0D//9u90RC9K///y3TAM6oo//+4vqypmLb//6xkoFSR1v//pK6ZBJFJ//+g&#10;U5VBk4r//6AtlmuYWf//oqObWZ3o//+kHZ/boGv//6M7oX2ekf//ofGhbpsf//+iCaFfmS///6Kz&#10;oQuZFP//oWOeo5hw//+eN5r0lpP//5ylmcuV8P//neKcIpcl//+eLZ2JlnX//5qBmkKRXv//lOCU&#10;E4rp//+Q+I9Fh3///4/qjZ2Hxf//kByNsojL//+Q1Y5diMf//5JDj2GIP///k5KP7IeR//+Ug4/p&#10;h4L//5YhkLGJZP//mUKTNo10//+cb5X6kVj//501lmqSPv//nDGVDZEE//+cEJS4kIL//50Ald+Q&#10;k///nJOWGo57//+aVZSiijb//5h5k0CG5v//mGyTaYan//+aRJVwiaz//5xGl5qN5f//nWyYo5GT&#10;//+e+pnGlN///6BymsqWgv//oM+bBpWs//+g9ZtylED//6DIm5eS+P//oC2a8ZHb//+f3JozkZn/&#10;/58nmUWR2P//nPOXhJHE//+aC5WEkaX//5hflKiSgP//mWWWKZU1//+cOZlHmMH//567m96a7///&#10;n+Kc05rH//+fRpvMmGP//50UmQeUSP//m36Wp5Cp//+c25cpj+7//58amRCQyP//n0qZ1pD8//+f&#10;PZsOkgL//6DenfqU9v//oP+e7JZZ//+dWJtPk9b//5gylVWPWv//lMmQnouQ//+TF44XiKL//5G0&#10;jOGF/f//kamNpoVg//+U7pGViO7//5odlxSPM///ng+bLpTA//+hF55NmUb//6SUob6di///pyik&#10;QKAJ//+nfKTFn8j//6dGpQWe1P//qCymPZ8i//+pnadeoC///6s2p6+hXv//rrqo1KON//+03qvt&#10;pq7//75HsserwP//ysq+9rT7///UP8qEvgH//9Lqy429vf//xVu+xrFk//+0u61Lob3//6sroqSY&#10;V///rNOkeJk7//+3pbB+olD//8LyvIqrL///wvq78anH//+326+en8z//6s6oqWWsP//o+CcJpM6&#10;//+hr5tEkz3//6MbnbqUyf//pTOgbJZc//+kvqAolmP//6LGnfGWPv//odqcfJez//+h4pxdmgX/&#10;/6IinWScJf//ogyezp0w//+gqp64m5f//57+nWuYDv//n4KdhJWv//+h1Z8ulVL//6LLn4aU0///&#10;ocyd3pOQ//+hEpyIkyX//6Ckm8KTEP//nc2Yv5CF//+XiJIriof//5AbiiCDQv//iOaCOnwm//+C&#10;nntmdgX//34ddqNx0v//fKB1R3Cn//9/oni+c8T//4acgDt6k///jt2ImIJi//+Vqo8RiMP//5lM&#10;knuMef//mT6Sr40J//+XXZEdi3b//5bVkFmJ6///ly2P7Yf4//+VV41Wg9X//5EEiJR+X///i6qD&#10;Enlt//+Hcn7zdqn//4YOfid3GP//hzSAeXn3//+KV4URfpf//46Wim+EP///kaCN1oi0//+SAo4A&#10;imD//5DojIGKKv//j4yK3olP//+OCokHh+///4yFhxGF/v//iwaFHoMZ//+JqYNEfzP//4negtB8&#10;Sf//i/KEInuu//+N8oW1fGj//48RhwB99v//j62IJ4Ax//+QMIkkgo///5ENihyErP//kniLNIZL&#10;//+TgourhpL//5JRifyEKP//j26G9IBJ//+NloVEffb//42yhY9+Av//jwuG7X90//+QzYiOgV7/&#10;/5JUibuC1///lHaLT4Sz//+XhY3Hh3///5lZj0eJF///l7uNsocT//+TgYnOgj///49mhmF94v//&#10;jW6FV3yA//+NDoW/fVn//41ghhF+nv//jiGF5H8X//+PGYWWfp7//4+ihVd9n///j1GFHHzH//+O&#10;oIU2fK///45ShgN9Of//jpGHc318//+OxojSfI///44XiSh6Yf//jUGI0Hjn//+NxYj0ehH//493&#10;iV58/f//j+yIP36C//+OroXaffL//43PhJd9u///jZ2EqX5v//+N1oWkf77//46Mh3GBYv//jm+I&#10;cIGT//+N/YjFgEz//44jiSJ+tf//jmaJKn1Q//+PU4nLfav//5Cziy9/ov//kVGMJYEF//+QbYt7&#10;f+///46iiVZ84v//jhSH2Hry//+PQof9e7X//5BqiLF9o///kMKJUn9F//+Qhom/gD3//5C0inmB&#10;Sv//kWeLVoJ8//+RoosygrX//5EFibSB1P//kDeH0oDy//+PzYaXgMT//4+VhkWAyP//kB6HdoE3&#10;//+SB4pGgq3//5O1jIWDt///ksaLlIJK//+QD4iPf5r//46AhsR+mv//jueHHX++//+P0YfhgST/&#10;/4+4h02BR///jqWFf4CW//+Od4SsgNz//4+5hZyCB///kCaGIIE7//+OOYSBfU3//4wPgrd5lf//&#10;jGyDgXnK//+OS4XLfKv//484hyV+wf//jtWHTn7z//+N/YdkfoL//41niBx+qf//jaCJXH/R//+P&#10;B4rWgdj//5Cji4uDjf//kUGK8IQO//+RFInUg9n//5BeiKeC+v//j5iHzoGu//+Pwog5gST//5CO&#10;iZqBhP//kWOLDoJH//+SH4vxgsj//5I3i4aCBv//kWOJzn/7//+Q7IiMfrX//5HhiQl/4P//kxmK&#10;E4Ik//+TNYo+g3r//5Khig+Dwv//kmKKjoPo//+SIIsKg5X//5G7ivSCvf//ke+K5oJH//+Sdori&#10;ghX//5JvipOBdP//keeKP4CK//+Q9onsf63//5AuidZ/XP//j/qKQ3+i//+P9oqpf63//4+2imR/&#10;Gv//js2I2X3m//+M1IXPfAH//4r9g0p6z///ipSDN3ui//+K/YTwfbP//4ryhjV/G///il6F6n86&#10;//+KeIUVfyv//4wUhUmAC///jcyGMoCO//+OeYcDf3T//47Oh/h9o///j5qJSHyj//+QwYqnfSX/&#10;/5Fli0Z+W///kNaKc37z//+Pfohrflv//46ghpF9XP//jpWFqny3//+OjoVUfET//451hYx8Gf//&#10;jsqGbHxE//+O0YbRe8n//43YhfZ6Sv//jKiE73ko//+L2ISkeTT//4vGhW56bv//jQ2Hq3ze//+P&#10;mosDf/P//5HLjbqBtf//khCOHoCZ//+Q3IyHfZL//5AXi0B7Kf//kFaLVnpd//+QF4tzebz//405&#10;iQx3Dv//hwCCxXGL//9/n3qCa0H//3o0c6VnBP//ePpw8Waj//98O3MRahv//4KReL1wKv//icB/&#10;s3bv//+PP4VnfB3//5Deh4N9h///j4WGpHwk//+N44Vueu7//41jhWN7gv//jeSGa32M//+PFYf3&#10;gEH//5FBigCDZP//k/SMGIZE//+U8ox9hqz//5O/iyCEFf//kj6JvIB6//+Ry4kyfZf//5IhiTB8&#10;AP//knuJY3vY//+SZ4mvfNr//5HOidd+JP//kUeJ1n8G//+RSonPf0n//5IYif5/aP//k2GKc4AO&#10;//+UwItNgar//5WijGKD6P//lXqNQ4XF//+T841qhkP//5LOjf+Glf//lByQfIia//+XWZQQi/D/&#10;/5pFlomOcP//mx2Wa46l//+aapSWjbT//5o1k6GOMf//mimTro+h//+Y1JMqj7b//5bTkfGOSv//&#10;lT6QbYxL//+WCpCQjA7//5iykkKNeP//mdiSq41t//+Y7pFai3L//5fFkDqJmv//l4WQdolK//+X&#10;tJFoiij//5atkOmKUf//lH2OsIk0//+TXI0aiFn//5S/jgmIv///l4mQzome//+Z5JOgih3//5tL&#10;leiKvP//m1SW1otG//+Z+JWSiv7//5aKkNWIbv//j66Hi4Hs//+G2HxdeOX//3+Lc91xPf//e7Zw&#10;JW2L//9653A+bcj//3wScpdwjv//fw9223Su//+D5H0KeY///4p0hNx/Yf//kvuOUYcM//+clpig&#10;kDT//6TUoYeYb///qO+mLJyk//+n4aU9m13//6K/n72Vrv//nRyZsY/R//+aopcVjez//5skl9KP&#10;4///nEuZgJLy//+b/5njlEv//5lxl+SSlf//ljOUxI9i//+UrpMYjaP//5VLk9qOI///l2SWmZAL&#10;//+ZvZl5kfT//5sGmmOSyP//mmSYSpH1//+YDZQcj4z//5S4j0uLl///kSKK1YaD//+O9ogUglb/&#10;/4/wiH+Bm///k3eLooQz//+Xwo/7iEn//5uElC2MDf//ncaW+I4C//+enZg2jeH//532l+mL5P//&#10;nBCWQojM//+anZSyhnr//5qxlCKF3f//mxGTjYXL//+aBJGxhPL//5dRjpiDff//k2yKooG9//+P&#10;dYa8gDX//40vhKF/9P//jduFo4GU//+Rp4nehNL//5dcj8qIbv//m6ST5Ynt//+c1pTiiQf//5vf&#10;lEeHw///mmKTxIeb//+Y/ZNiiAP//5cskfWHRv//lJePJITN//+SN4xQgg3//5Gzi42BZf//k9ON&#10;0oPz//+W9pE/h+L//5iSkt2KB///mAyR9IlG//+WwJAwhwj//5VljqyEwv//lD6Ni4N2//+T7401&#10;hBz//5WLjtKHhv//mJCSTYyz//+aLJT8kGr//5fXk/2P1v//k2uQsoya//+P443ViW///41FiyeG&#10;Jv//i6SIj4MC//+My4gIgmr//5DVikCFFf//lhGOGImB//+abpGmjU3//512lB6PU///obOXv5Fz&#10;//+qfZ/mlsz//7eirQqgNP//ws+5bKlF///EW7z5q1///7tbtbak5P//rqep+JtZ//+kwKCBlGL/&#10;/57imvuQy///m3aXzI6J//+ZUZWpjB///5gYlD6JhP//l8CTfoeb//+X+pMrhwf//5fVkoSHMP//&#10;lraRHIce//+UvY8Lhjz//5IZjDyEP///j3WJL4GT//+NsobpfyL//42khm998v//j8yIl37r//+T&#10;C4xtgVn//5XYkGeD/v//l0OTK4Xe//+XfJQ1hrL//5fAlDWHMP//mJ+T0YfT//+ZxpNRiNT//5ry&#10;kxKKjv//m9eTJoyo//+cIJOGjjT//5vKlBqOf///mrOUKYzo//+ZqJOjikn//5ngk3qIqP//m5OU&#10;eolj//+eX5chjMv//6FCmsaRoP//oU+b6ZPq//+do5i0kX7//5j+k42Mof//ll6P+okM//+WEI8/&#10;iD7//5bIkHmJOP//lwGRxom7//+XEpK6iZP//5dSk2GJpf//lnKSqYmB//+T6ZBqiOv//5HbjtOJ&#10;b///kvyQSIzi//+XW5SSktD//5u4mLOYPv//ne6bNJu2//+fb53kntn//6E8oXSiN///o4ildaWs&#10;//+ma6mdqaD//6hCrAas6P//psSqUa0l//+hcqQpqSn//5kzmtKhF///kZ6SXZhv//+QOJCvldf/&#10;/5c5l/Kciv//oXiigqeC//+n3qjnrtP//6jHqbOwGv//pn2nra3J//+j4KXaq0b//6MYphmq8f//&#10;pByoDaxi//+kzaljrNP//6OZqF+qlP//oLOlK6aL//+dsaGlo1D//5zzoJaj2f//nlmiGqfB//+f&#10;nKPRq+D//6BppUKu3f//oNCmbbAq//+hFqdlsCr//6GDqDmv3P//oI6nQ66p//+d3qRYrLn//5q+&#10;oQyrHf//mEqefKo6//+X1Z20quD//5jtnjOslf//meGefq2z//+aOJ5qrbP//5sknzutv///naKh&#10;1a8L//+fu6Qhr+P//58Yo8Kuc///nRuiQKzh//+daqM/rvv//583pbSzDf//n2umXbUW//+fPqZ/&#10;tnX//6GHqSW6w///pZGtp8E9//+o8LGDxrL//6lmskTIHv//pvWvs8UU//+jQquPv13//6APqAe5&#10;lv//ne+mDrVi//+buaRIsiz//5iLoYOuz///lcufA6v9//+WQp+mrAb//5qvpC+v0f//n9upWrS1&#10;//+iWavNt8v//6E1quC4Iv//naen5rZm//+aMqUttLP//5glo+O0df//l9SkXbYV//+ZL6aRuRL/&#10;/5vCqeK8Tf//nzCtmr8i//+hwa/6wFD//6KksJC/vP//orOwzb6a//+iMLC/vIT//6BGrqG3qP//&#10;mqOnNa2p//+Pfpienf3//4EdhhiMTv//dOB2On5r//9uCm0Gdz3//2w+aj12Mv//belsI3n3//9y&#10;unJKgnL//3qFfIePMv//g+yJNZ4k//+MRZTnq53//5CLm6azc///jx2bU7OX//+JqJXKrkD//4M1&#10;joengP//gKiK6aUQ//+HYZDhrNX//5acoCm+Wv//p0WyTNKP//+y0sEB4q3//7gmymfswv//udzP&#10;4PID//+6lNM19Cr//7sD1PX0pv//uhDUG/SG//+3ptEO9H7//7Xwztj1YP//tdzOsvbV//+2Ts7r&#10;95P//7Z6zhj24///tfHL1vTW//+108pA8yT//7cCy0TzYP//uOfOgvTY//+6jNIe9gn//7q30571&#10;2P//uK/R3/RB//+27tAG8vn//7aXz4LzB///t2nP1vQ///+4k9AE9cf//7mR0BH2o///udzQBPaa&#10;//+4/s9n9bf//7fVzqb0+P//t+bPCPUK//+35s9A9Kn//7dsz2PzSv//tprPmPHq//+1D88C8M7/&#10;/7N3zhnwS///shfNV/AF//+xa81H8En//7Lhz0Xx8f//tTDRgPP1//+2ldII9Oz//7d60Y707P//&#10;uJXRYPPC//+4vNCL8Ir//7b9zijrqv//tJTLhefF//+zLcpk5tL//7L7ytnoQ///s0zMAeql//+z&#10;vc1M7XP//58Hu0ThUv//oPm8h+FK//+h5rxm373//6DHumvcw///nwK4VNqd//+ewbhQ257//5/6&#10;ugje/P//oVC70+H2//+hQLwG4jH//5/9urzgHf//n4i6CN5w//+f/Lod3fT//5+yuY3dT///nlm4&#10;c9vq//+ci7ed2dv//5r9t2HXnf//mjy3pNYy//+a1bh11x7//5zdugbbI///n2K74uDM//+gkLyh&#10;5P///5+5u5rlp///neC5ZuMV//+cXLcd3x///5wctencKf//nVG2dtwm//+fkLh93z///6GYupDj&#10;BP//oey67uQ4//+gx7nP4nv//5/NuQrgKv//nuC4et3b//+cnLaR2m7//5rCtPvX4///m4m2NNjR&#10;//+dAbhn2vv//5zkuUDbiv//m+O5I9sM//+cMrnJ29X//54Euxjd3f//nr+6jN6W//+d8rg03lD/&#10;/55It1/gaP//n8y4ZePs//+gUbk75R///57vuPHjBP//nQG4fuBv//+b+bi736L//5txuJjfu///&#10;mrW3UN9C//+anrZt30f//5uDtwrg0v//nXu5Y+Po//+fv7wl5pv//6B0vOrmD///nzW7YOJb//+d&#10;jLlj3q///5zyuLnd1P//nfa6HeBH//+fvry148L//6Fbvy3mDv//ojvAduY+//+hSr8H5ID//55v&#10;uv/iJf//nPG4YOJD//+e0LmZ5Y///6EDu13n9v//oTO7F+aq//+fjrku4pb//54DuBreuf//nj+5&#10;kt18//+fCbtx3gj//586u6Te4P//n7K7Ct9w//+gRLoL3j///6EHuT7b0///ofe4u9nO//+iyrhk&#10;2eD//6N3uJ/cuf//ore4ct/z//+gNrd34Sv//55pt7Dhwf//nri55eNa//+gHLym5Vb//6EVvkPm&#10;RP//oVi+ceXP//+hV7205Kz//6E3vHrjQ///oc68LuKT//+juL3g42X//6Tbv0HjxP//pEC+5eK3&#10;//+kEL534f3//6Upvrvhs///pZe+Dt+o//+k2byn3Nn//6XSveXdzv//qG/BH+Ih//+o5cFO41j/&#10;/6eYveXezv//qMa65tfA//+wxb0z0+D//8HbyD7Xs///1czXN996///ifuDn4yr//+QS4Uzfc///&#10;4Ind0dnK///fXt1N2F3//+Eh3+jamf//4BffZNoy///XZtZ/0kv//8oFyGnGOP//vsO8y70w//+2&#10;77UsuBz//7BlrmC0Av//rPCo2LF1//+wPai5s4r//77PtRC/e///06HLJdGz///fTNql21z//9U4&#10;1ETQIv//u2K8j7c5//+isqSmoiD//5eymbmbi///mxWcw6G0//+pj6pzr/n//72VvVfBEP//z2DN&#10;/M6w///XMdTp0nr//9SL0ifNQP//zcrMpsaf///Fq8a0wZH//7tyvkC8SP//sLu0QrbY//+oTquu&#10;shL//6UtqG+wG///p7yrxrHU//+rErEJs7b//6s5s26y4f//poqvzK3d//+ee6aupXn//5hdnfye&#10;a///lvGZ2psl//+X+Jkxmej//5hMmSeYj///lyaYgJcB//+UlJZ9lS///4/ekcaRpv//ij2Lmo0L&#10;//+HmIg5it3//4lciWKMav//jj6NtJCL//+UZZNPld3//5pNmLSbG///nxSdFZ9o//+iMJ/doj3/&#10;/6MDoFijVv//ooefbqPM//+h5Z4TpCL//6IonUukRf//prig5acS//+xequ8ryn//7yruMC4Rv//&#10;vsq93bmo//+1BLa9sDP//6ceqimjPv//nb6gwps0//+Y/Zs+l8H//5bYmEqWff//mIiZpJhu//+d&#10;i58HnRb//6JrpKag+P//o1OmQaB9//+eqaIumsb//5Z3mqSSwv//jnCTS4xv//+KTY+Iitz//4uC&#10;kLyOJ///jzyUZpJ+//+Rm5bVk/b//5C6laqRl///js2Sv46q//+QQJLvkBr//5QAlfyUWv//k+yV&#10;/JR5//+P05JrkET//42ukRWOkv//kPqVt5OI//+W851mm6///5mboUifkv//lwGel5xO//+S4Zk0&#10;lhf//5FDlfiSI///klmVyZGi//+TkZZVkqr//5QmlsiU5///lWmYPplj//+XQJponrb//5j6nEWi&#10;S///mmKdjqMa//+aGJz/oIz//5eQmmebnP//lGiXgZbf//+R75WAk97//5DplNGTJ///kcKVwJTW&#10;//+UkZiBmFb//5iunLicYv//m56gPp6y//+bGaC/nev//5k5oAqcsP//meGhmp5+//+cKaQboZD/&#10;/5uyow2hAv//lzSdepub//+RS5aelEb//42mknWPCv//jc2Sdo3Z//+QZpVHj9f//5KXmBGSff//&#10;kjCYZZNs//+QPJbjkyT//4+NliCTuP//kQiXB5Uy//+TV5iGlgb//5VXmdmV+///lsmbMZZ8//+Y&#10;H5z5mLf//5nXnx2cGf//mvKgBJ2t//+aCJ4zmyD//5fKmtiWNf//llyYo5K7//+WR5hdker//5cT&#10;mX6Srf//l9qa2ZMw//+WmJn0kQD//5MklkuMPP//jvWRVYbr//+LEoxCgmX//4eFh2x+mv//g7aC&#10;Z3pz//9/1H2YdgH//3yPedVyTP//eeV3Q2+7//93u3WibiP//3ZndOdtVv//dvJ1x23z//95JHfq&#10;b5z//3vJekJxdP//fid8SXM4//9/jn1edF7//3/bfXV0mP//f6F9I3Qw//9/LHywc0X//35Ge7tx&#10;b///e9N5CW2x//94jXU9aVD//3azctlnLv//duVy6mgg//94YXTYaxL//3oZd1xuPf//exV412/u&#10;//96xXhRbxr//3hddQ5rLP//dDJvzGVI//9wsWuoYO3//3Aba05hE///cqxu7mXi//93D3R7bSr/&#10;/3tWeT5zs///fhl7tHc6//9/F3xLd9n//38ufI53tf//f559xnix//9/8H7nea///37ofjd4V///&#10;fih9PXYW//9/Bn1hdPj//4CzfgN1AP//glh+hHWu//+DJn6gdnD//4Njfwl3n///g3KAGHkh//+C&#10;joBheTb//4F3f/F32f//gWB/v3Zo//+Bc39HdQD//4A7fZ1zG///faZ6/3DV//97jXlNb5j//3xv&#10;espxOP//f3J+MnSM//+Axn9ydcf//376fT5zfP//e8x5xm9b//94ZHZmaq///3XEc+Nm6P//dK5y&#10;0WVx//91GnMlZlX//3bEdKtosv//eRZ22mss//97JHjgbNr//3yleqRuNP//fgt8jnBM//9+oH2Z&#10;cib//34ffS9yg///feB8jXH7//998HvvcMD//31+erxu0P//fG549Wze//97JHcDa4X//3uEduts&#10;Mv//fl15o28E//+BrH08cdD//4Msf01ywv//gqp/ZXIp//+CA386ceH//4KQgC5zI///g9aB2HWI&#10;//+EGoKxd2r//4Jjga12////gEeAKHUV//+AUoB6dH///4LVgwV2sf//hWGFg3mW//+FoYWReeL/&#10;/4P0g3t28///gWqAc3I+//9+zX10bfH//31pe6FsUP//faR7PW2n//9/iXx6cRX//4NtgBJ2Gf//&#10;iSuF/nwR//+O/IxLgVL//5Csjl2CJP//jH2KO30d//+GnYQYdoj//4SSgeF0Gv//hpmEI3ZO//+H&#10;XoVbd6///4QLgi10+///gKN+YnId//+BKn4Xczz//4RygHJ3Zv//iBWDUHwl//+LboZlgMj//45+&#10;iceE6f//kWyNVogs//+VM5Gzi3P//5r8l/6QSv//oFSd7ZTU//+gh57VlMn//5vGmq6Qc///lf+V&#10;GIud//+RzJCpiJr//4/qjjeHnf//kJqOSIhR//+UJ5F4isz//5jgllmN4v//m3mZi49T//+Z7piT&#10;jeL//5VUk/6Kdf//kZ+PgYfQ//+RU43eh3j//5KyjgaHlf//lJGPdIeg//+XGJJ5iFj//5gElC6H&#10;m///ly6TXITb//+Z5ZTRhUD//6h5oVyQhv//vwu2fqP5///LP8KsrmP//7/wuFajc///p/+hgI5m&#10;//+XEpEAgNL//5Sqjhx/fv//mVaSBYO1//+bGJNQhR///5b1jvmBd///lAKLjH5u//+WWI0RfyX/&#10;/5hGjpN/Zv//k86Kk3td//+NxYVhd4X//470hwp6Rv//l9eP7YJr//+fS5dAh0z//5tPk1mBFv//&#10;j1yHt3TM//+IEYC5bpr//4f3gK1wCv//iCiApXGt//+E5Xz7b6j//4E0eLZsoP//gbd4jW0g//+G&#10;hHzrcb///4tIgep2sf//jW2Es3jz//+PQYcNekL//5Jciod8h///lR+Nzn76//+X15D1gb///5r5&#10;k++Eff//m9CT4oQ5//+ZDJALgA3//5TFiw96af//kdCHrHXE//+SNIetc9X//5Xmi1B1YP//mJ6P&#10;HngO//+Vw45deE///4+Nijh29f//jC2II3e6//+L8IiNeZH//4mThnh3if//g2iAP3El//9+pnsq&#10;bHP//4AEfExuHf//hbqCAHOk//+LAodUd77//45virJ5oP//jzWLVnm4//+KWoYydaT//4DQe/lt&#10;sP//eGxyhmbk//91am6CZXv//3aUb01oqf//eSFyJW1W//97X3T8cNL//3wJdjdxLP//enp1N240&#10;//92oHINaRv//3IobjxkL///b85sNWGp//9wJGxdYR3//3FTbP1gb///ckltfV97//90C28PYFH/&#10;/3b8cgNjoP//eLFzwmaD//93yXLNZqP//3YLcORlHf//dUxvyGOc//909W8PYhH//3PqbdVgKv//&#10;cvJs9l72//9y0G0UXu3//3MgbZhfIv//czVts17A//9yumzyXZj//3GFayBbvP//b6FoQFlJ//9t&#10;yGVnVwb//20MZChWCf//bJVj/lWp//9rBWNAVLj//2j8YfZT4P//aEdhdFST//9pQWIqVpj//2oi&#10;YsNX3v//av5jq1ia//9s02XVWjD//24PZ2dbe///bPJmilrt//9qT2QXWTX//2hMYhZX+f//aGxh&#10;3FiQ//9pJ2IVWdr//2ixYWNamP//aAlhC1ub//9od2ITXWj//2lIY2FeoP//adNj/V5M//9q6WTE&#10;Xa3//22RZwVeuP//cHZpw2Ed//9yPmunY5j//3UYbsdnj///etp06G5x//+AwHtideD//4GTfP15&#10;Ev//fAp4MXYf//90mnEzcIr//3DgbbNtcf//dGNxfHBo//9/3X2Gemj//45ejOqHV///l3WW9I/W&#10;//+XtZfhkQT//5NSk9KOfP//kBmQxoyp//+PdpBujE///5DyklSNjv//lQuW3pHg//+Z+pwWl7D/&#10;/5s6nVyZ3v//mfGb2pjp//+cNZ20mov//6Kxo6afKv//pyGnhaDR//+l4KX1nQT//6J5opqYbP//&#10;oXKh/Zf5//+iBqMpml7//5/0oaSaZf//m0OdWpdR//+Y5Ztalj///5q1nWaZYv//nGCeqZwf//+a&#10;HZsPmgn//5cqlmWWdv//mdSX+ZiM//+hcJ/UoLj//6dip1Ko3f//pumo76tx//+iSKX9qQz//6DG&#10;pWmn////pGSpbarC//+n+K0GrQ///6cBq+6rWP//o9KopaiZ//+jaahKqcn//6TAqYWsx///pNGp&#10;Hq2P//+l6anbrvT//6onrmC0RP//rWeyVLlD//+s27JCuaX//6wwsZm3+P//rSaycLZ1//+stLH7&#10;s3j//6pyr82vtv//qUOu/a53//+qzrE0sM3//6x0s2izBP//q+2y5rIg//+r8LKusRH//61ytD6x&#10;ef//rE6zI69i//+mpazbqND//6GLpnejEv//oUKk0aKT//+jRaW7pIn//6OLpTakmf//otOkE6PO&#10;//+kN6VlpZL//6awp7CoPP//pyCna6fD//+mTqWspQT//6TBo/Wh3///oRShMp4F//+dgZ77m33/&#10;/5znn1KcPf//nWef9J2S//+clZ6CnIn//5zQnb6bh///oO6hGJ59//+l+aYRo8H//6XHpmWk9P//&#10;oMGiG6DS//+eh6Ctnh///6Bwo1ye/P//n1yiip0L//+ZoJv/lob//5XHlp6R9f//lyWWkJN2//+Z&#10;M5evlvf//5fQlcWXuP//lq2UiJgy//+bupoQnXb//6URpGulsv//qf+qF6ja//+m4aaipAr//6Q5&#10;opef+f//qT+mG6QA//+vPauyqfb//6wpqbyoCv//oZig+58W//+Y2Jmkl5z//5d+mOiXGf//mqmc&#10;DprU//+c0Z3RnSr//55gnuOeQP//op+ivKE///+nQacDpBf//6hfp7CjdP//p7Smw6HV//+oSad+&#10;olz//6eIpv6h9f//ohGhXZzk//+bu5p/l0H//5rNmSWXvv//n2GdmZ49//+lDqMepVP//6kAprap&#10;Ov//qkCn4qkh//+n3qZTpUP//6IookqfHf//m5adq5mK//+XJZrQlvD//5ZkmwWX5///mGqdXprA&#10;//+bXKAKnVH//53WoeuemP//nl+hvJ3H//+cB57bmoT//5ibmziWof//l9GaU5Ve//+aG5xSlsD/&#10;/5vbnXuXPf//msubv5TU//+YtZk1kXf//5lImeGQ+f//nVeempRw//+gpKLGl+///5/PokmX7///&#10;nHiedZWU//+ZlZqvk0z//5iQmOuSN///mLWY0JHH//+ZFpl8kcf//5hJmW6RcP//k/SWAo57//+N&#10;k5B2ia3//4nxjXuHHP//ioqObYff//+MIo/siMD//4vajwCG/v//iXyLiYKq//+EOYTve3P//3vg&#10;ewJxnv//c4twt2hO//9v9mrCY/L//3LGaxxl1P//eZpwFGvE//+B73fLc9D//4ohgL581P//j6CH&#10;7oQ///+RYotsiCX//5CCi6mIpv//j0+K3od4//+PCIqIhfr//4/RiyiFJP//kumOO4c1//+YZ5PR&#10;jOX//50+mMSS9f//nfaZdZUW//+aSpWjki3//5TvkBGMmv//kPWL3IfF//+Pi4oxhWT//5CBitmF&#10;YP//lCSOSofB//+bkZXWjWX//6XsoNGWPf//rbGpkJ4Q//+s+6m+ny7//6bho/+bJf//pC2hBpjv&#10;//+mxaKkmdn//6n7pBuZ0v//rGmkiJkF//+yc6lznUf//7z+tHinzP//xL+9gq+X///DRrzWrFT/&#10;/71ct0GkJv//uem0Y6DE//+1+7ELn47//6zVp9maK///o7GeJ5Qd//+gVJp/krr//6Dcm0aUM///&#10;onmdTZXN//+mFqFNmTz//6lupT+dMv//pk+i0Jty//+dCZnDkzv//5ZwkpKM0///mK6Tv47b//+e&#10;8ZkUlQv//6A/meuWMf//nGmWDpGv//+appSBjpj//56RmJ2Qof//o/qd2JP0//+l7J6tk9X//6Zd&#10;nPuSTf//qxOfIZUs//+zeKVjnD3//7f6p92fVf//timj9Zuf//+5jaZqnXj//8lyuFGtV///2sTN&#10;ib8n///dPdIKv8T//89Dw1CvIP//vU6wjp6W//+wxKREl8X//6ilnOKWu///o06YcJeB//+hzJhg&#10;mhD//6Jwm3uc7///ojWeO51H//+gzZ8nmtP//6BOn5CYMP//oc+gjpdo//+joaEjmAr//6KWnwaX&#10;mP//nxGbLpYI//+chJkulYr//5vvma2V7f//mtWZiZQf//+W7ZXejmL//5F8j+SHe///jW+LC4OG&#10;//+MCYkmg5L//4yZiaWFcP//jlCLSIcC//+Qso09h9T//5LtjreIRv//lE2PO4i7//+VnY++iiz/&#10;/5g5kbqNUP//m3+UsZDW//+dLpZZkmT//5yhleiRrP//m+uVZ5Cl//+ceZZTkC7//5ymlwuOaf//&#10;mw+V5Yqf//+YtpOyhun//5dskoGFm///mJGT5Yfa//+a8ZZ9i/v//5ymmAyPnf//njCZMJKs//+f&#10;iZpZlJD//6AXmzKUtf//oIicJJRV//+gh5xgk5v//5+/m0qSRP//nzeaH5GL//+fOpnEkln//55/&#10;mUeTxf//nMKYHpT6//+bLZcHliH//5sql02X7v//nKOY9pon//+eYJrHm5v//5+1nAKb0///oDmc&#10;RZrK//+fDJqrl9z//50UmA2T+f//nJ2W6JGd//+coJbUkJD//5ttloKP0v//mxeXrJEZ//+cqpqe&#10;lHj//5y7m2WVzv//mf2YdZOR//+WrpQpj+///5TokRiNFP//lEqPuYsK//+Tmo8wiS3//5PKkAGI&#10;ov//lsGTVYtg//+bbZfPkGL//58rmwaU+v//oyeeW5mn//+pCaOun1D//65HqK6jMf//sJ+rUKOW&#10;//+x/q2So4b//7OtsE6lDv//tKKxpabG//+047Dsp6H//7dNsMWpH///vHiyjqtS///D37dYrp7/&#10;/84UwZm2Vv//1knMgL9E///TG8wavkL//8G+u2eutv//rRyljZsv//+hvJjEj7n//6OqmoWQM///&#10;sCunu5oQ//++cbZdpZf//8HhuTuoWv//uCSuyqEl//+qg6F5mDX//6I6mnmUJf//oIWaHpQ2//+j&#10;Ep1nlf3//6ZkoN2Xuf//pq+hCper//+k1Z8Hl2X//6NznZ6Yuv//ojuc3ppj//+g1Jylm1L//5+l&#10;nQCbhP//ng6cl5nN//+c1pu7lp7//54jnMWUp///oTGfWJSL//+ia6AFlAz//6DEnbSSX///noea&#10;zJD1//+cmZhgj7X//5j0lE6MOP//kcyMi4Tk//+I1ILAe67//4DWefZznf//e/l0mW70//96OnLG&#10;bcP//3q3c5BvCv//fcN3KnLH//+DjX1FeMH//4rIhFh/kP//kfqLJYYI//+XFpA2isX//5g1kdOM&#10;I///lreQ3ort//+V2o/3iT///5W0j0CHBP//k/KNB4L5//+QOYknffH//4uUhIJ5cf//h4+Alnax&#10;//+FeH7bdjr//4Xaf+937f//iUyELHw9//+ORImrgg7//5FFjNKGXv//kUKMyogE//+QLou4iG//&#10;/4+IiwKI5f//juqKFYje//+NuIhwh5L//4v4hmOErf//ifKEEIA6//+JZoLTfF3//4tMg6J68///&#10;jgOFeXua//+QVYe2feL//5F8iWuAz///kUGJ2IMY//+Qj4l0hHD//5BeiS6FEv//kKSJK4S4//+Q&#10;MIh/go///48jh2d/h///jryHAH2M//+OxobrfKv//47chsl8cP//j6yHXn1B//+Ry4lHf3f//5Xm&#10;jRmDq///mp+RbYiP//+ci5LpioP//5oTkC6Hsv//lUOLcYJS//+RBIfJfg3//47Hho582v//jZWG&#10;Qn1k//+M6oXKfg3//40VhTx+Cv//jaeEon0e//+N64Qbe+X//43chB97pv//jkSFan05//+PKoeQ&#10;f2D//4+iiUN/zf//jx6Jx33G//+NhYjwelH//4wFh7t4A///jB+HUHiS//+Nd4c9esr//42xhap7&#10;lv//jIKDGnrP//+MRYJLe1r//405g4Z9v///jtOGDIE///+QZYj7hIf//5AbigaE9P//juuJr4Ly&#10;//+OUoklgDX//44OiFx9l///jpuIaHyz//+PiIlafXD//5AgioV+iv//j6yKon5X//+OX4kyfJf/&#10;/44xiAR7ef//j1qH2Hvh//+QgogpfP7//5FqiRh+sf//kcyKKYCs//+SHIs9gv3//5Jii96E////&#10;kiCLUYWC//+R6YoyhP///5IaiTqEUv//kjKIT4OK//+R7Iebgpv//5I8iCSCZf//k5OKF4Mv//+U&#10;MYtegzb//5HhiYyAiv//jlmGZH1N//+Na4W4fUX//48qh3p/+///kQmI9YJS//+RnIjFgv7//5Fe&#10;h4SC7///keKHAoOl//+TM4elhIv//5M5h5+DAf//kOmFwH5f//+OR4PCecn//43Kg/94v///jwKG&#10;FHrm//+QVYhRfeb//5C0ibF/6///j9qKBICS//+Op4n8gLj//46AilSBXv//kB6LMYLE//+SZYvm&#10;hAb//5O/i/GEXf//kzKLCoNz//+Q2Ij1gTf//46EhvR/A///jhKGsn53//+O44fTfxr//4/6iXKA&#10;Dv//kLeKiIBz//+QUYnLfyn//48Rh518x///jtiGcHvx//+Qiod4fer//5KSiRCArf//k0aJiYHj&#10;//+Tc4nkgiD//5Qjiy+Crf//lASL1YKH//+S9os6gY///5JyipeBEP//kr+KcoE+//+Sp4oMgN7/&#10;/5FtiOh/Qf//j3SHYX0G//+Nv4Zae1r//4zphlJ6xv//jQWHKnsu//+NjYf5e/3//43jh9t8u///&#10;jUqGTnyv//+MTISbfFT//4wahLV9Av//jLGGiH69//+NAIgbgBf//4x/h92AB///jDCGmn+I//+M&#10;8oXyf77//426heB/o///jiuGTX6e//+O44dofXT//5AViNN9Cf//kaGKQX3Z//+SrYr+fw7//5KK&#10;ikR/b///kY2IZH6x//+Q+obVfc7//5EyhpJ9i///kUeHBX18//+QtIeAfQn//4/2h+B8PP//ju2H&#10;dXrK//+NUIXYePv//4wnhH94bv//i/WEc3md//+MXYWIe47//411h5x9p///jv+KF39s//+Puots&#10;f47//46winN9Nf//jCOHV3j3//+JO4OddIr//4bugNpxXf//hQJ/IW94//+BcXwebLX//3r3deFn&#10;Vv//c91uT2FN//9vc2jdXd7//2/KaCdfEP//dQNsm2TT//99NHRsbRz//4XHfPF1W///jJeD7nuO&#10;//+P+oeCfij//4/sh4N9VP//jiqFxXtG//+MsISjemL//4xlhRB7hv//jSOGb336//+O4IgUgOv/&#10;/5FdiayDjv//ktyKC4Qd//+S4olZgmH//5KAiLx/0P//kmeIaX1///+Sbogne/j//5Ilh+V7df//&#10;kT+HqXvV//+QZofUfRn//5B1iKZ/B///kR2JdoCK//+SGIn2gUr//5NDimuB0P//lEKLB4Kx//+U&#10;wYvnhDf//5UJjV+Ge///lJWOjYgw//+UJ4+QiUP//5VckZCLH///mDyUeo3x//+a75aukCD//5s/&#10;ljePy///mPGTE40+//+WPY/PiyP//5RtjgiKrP//k92OAIub//+Ul49AjUb//5VrkCWOMf//lyyR&#10;pI9N//+Z45QOkOX//5sYlQCQjf//mh6ToY2i//+YtJHGikL//5gZkRGIX///l76RB4fX//+WFo+j&#10;hu7//5OrjPuFdv//kv6LyYU+//+VRI3DhxD//5jmkbKJZ///nHGV+YuA//+fcJnXjZ3//6BSm2eO&#10;iP//nf2Y84zc//+Y1ZKAiKj//5GDiQiCUv//ifF/ent7//+Ev3l5dsf//4LBd+t1VP//grl5D3Yr&#10;//+D93uReDv//4a6f3V7H///ix6E5H8L//+Qv4tKhBX//5dFkiGKSf//nimZGZE4//+kUJ+ml8P/&#10;/6fLo+abxP//p4SkRZu0//+kmKGQmJf//6Hfns+Vyv//oTyeQpXU//+hY560l5j//6BlnhmYs///&#10;nbubwZe+//+ZyJf+lHH//5ZulJ2Q1///lVaTjY9J//+V85Slj5r//5eTlzuQ4f//mTSZl5HZ//+a&#10;OJpVkjD//5oymO+RxP//mImVhY/Z//+VVZD9jAr//5F9jGaHBf//jsGJK4Ln//+PB4j0ggr//5Hh&#10;i3aEJP//lfGPhoeu//+aGpP5i1n//51xl6GN6f//n2qZyY6T//+fVpnYjNX//53FmEKJuv//nKqW&#10;oodY//+czpWjhl///5yglByFdP//mkCQ2YNI//+We4zQgPH//5KSiNp/UP//jt2FD34t//+MlYLT&#10;fjX//41ahAqAeP//kdSJQYUK//+YzJDKinX//55mlnqNfv//oIqYoI1y//+gOJjqjI3//574mOqM&#10;V///nQuYHIvo//+Z05UviYf//5XHkIyFY///koeMaYG1//+RGYprgFj//5GeiwqByP//kxmNFISs&#10;//+UO46Shtz//5SKjpyHS///lMWOLobJ//+VQ449hkv//5XPjsiGR///llePioce//+XnZEeian/&#10;/5nEk9GN5v//m02WR5IG//+ZyZXtkwv//5X+kzaRBf//knyQUo3S//+PaI0CiXv//40PiWeE8P//&#10;jZCH6oNC//+RA4lBhQr//5V7jBCIO///mVmO/IrQ//+cJpFei/D//6AwlVWNwf//qW2ev5Qx//+3&#10;ma26n8z//8MiuvKqP///xBa9wavp//+5sbRzo07//6tRpkKXFf//oPqb0Y7r//+cbZdrjFH//5rQ&#10;liWMAv//mhaVnIuP//+aRJWjixD//5uNlnSLXP//nKyXEIwF//+bu5Xyi6T//5lAk7uKiv//l0+S&#10;MooS//+WQ5FBidz//5TMj1uILP//kfaLvoQ///+OwIfPf5P//41xhj984v//jlGHmXzH//+QUYq4&#10;fmP//5J8jj+A1v//lDaQzINI//+V85JahbH//5e3kvOHvf//mLSSRYjq//+ZCJEGidX//5mpkI6L&#10;Xf//myiRzY2Y//+dQZSPj8H//55+ltiQFf//nlaXV44z//+eX5c5jFH//6BMmKaNNv//pDWcmpHC&#10;//+n9qFSl5P//6duoiuZZP//oiydn5Vj//+cZJdWj0j//5likxiLEP//mXOSUopM//+bepSbjFz/&#10;/50Wl1OOU///nX6Y246z//+cqZiXjcX//5n1lhCLuv//lcySIYln//+SuY92iPP//5NrkHqMOf//&#10;l2KUWJIm//+a+JfBly3//5yMmdaaRf//neGcx511//+f4KEdoWn//6LMplemHf//ptmr/avu//+q&#10;o7BKsZ7//6wHsSy0yv//qfOt9rPR//+kB6bRrdj//5zNnsils///mVGbL6F7//+clZ7spR///6M/&#10;phus+P//p26qVbIE//+noKozshb//6XLqESvqf//pBqnBq3D//+kbKg7roL//6Z6q16xHv//p1ut&#10;MbHm//+lfqvQrxX//6KXqLyrCf//oQqmbqj9//+iS6bFqtj//6U5qQivZv//p3KrGbOr//+ouazB&#10;tpn//6hyrVC3Gf//pq2sh7Vb//+lLqvNs9f//6PFqrOzAP//oYSoWrH2//+eraVUsJ///5vzonuv&#10;Gv//mm2gza4T//+Zcp92rNL//5gYnXyqgf//ly+b8ahU//+Yb5zWqGr//5whoGurNf//nxijYK1j&#10;//+eZaKurCD//5vYoFip////m5OgtauO//+dC6MYr4///5zKo9Cxl///m5ijabJK//+cp6ULtVH/&#10;/6AIqNG6wP//o4usmb/x//+kr638wiH//6OFrO3BLP//oS+qmb4O//+eyqhLuib//50kpvK27///&#10;m7OlyLRd//+aBqQkscH//5jfosevXP//mg+j0K8a//+eIafcshz//6Guq1q1fP//oZirMbZC//+e&#10;y6iftR7//5wwprq0kv//myumsLWr//+anacKtxj//5oVp0i4SP//ml+oTbnH//+cKKrBvAj//5+R&#10;ro2/Nf//oo6xosGQ//+jjbKxwcL//6NJsszAf///o0+zU77B//+jtrOHu/j//6D5rwO0vf//l22h&#10;/qai//+IhY7blHT//3qEfSeExv//chtyXnwR//9v228Vetf//3JccaF/6f//ePF5YYqx//+CsIWV&#10;mab//40Uk4Kpj///lRufKraf//+YbKUOvZb//5Xbo3S8rv//jwGcSrXI//+HTpOTrUj//4OgjrGp&#10;FP//iHKSla5i//+U4J7OvKz//6N3rqnOqv//rwu9bd7f//+1/sip6qr//7kiz6nxeP//uoPTl/R2&#10;//+7JdWF9TD//7n21JL0b///t3HRfPN7//+2Js959Bj//7ZQzxL1q///tmjOaPZe//+2Ys049bX/&#10;/7Ziy6n0Cf//ttnKyfLV//+4OsvK81n//7ogzo304///u5vRgfXZ//+7V9Ja9SX//7jx0G3zAv//&#10;tvHOzfFO//+2K85m8Tn//7ZAzoLypP//tsHOlPSJ//+3e87a9dn//7hDz6P2d///uFTQFPY1//+3&#10;5tAK9cf//7ic0Pv2Iv//uWLR+PZe//+5YtKb9XH//7gH0hnzVv//tSnPyPBs//+zHs4N7rj//7KQ&#10;zfXulf//srzOre+j//+0a9DK8gb//7bX0xz0oP//uMPUUPY7//+6P9TZ9tL//7tZ1Sz2Fv//uu7U&#10;HPNj//+4dtEP7xr//7VizavrXP//s0vLuenQ//+yestm6hP//7JLy9jrGf//swPNNO1u//+eLLri&#10;3pP//57vuu7dzP//oF27Ld2p//+gt7qC3Vf//5/iuS7dDP//n8O5Gd5Y//+gbLoH4G///6Bluj3h&#10;Df//nrm4lN78//+cfLYt28f//5wStaramf//nRy2ztt5//+daLdw3AD//5yct0jbUf//m8+3dNog&#10;//+baLgU2MT//5seuFjXf///my+4Hteb//+cNbhF2nj//549uYXfx///oAO7LuUE//+ga7vv55v/&#10;/59buv/mmf//ndC45+Md//+c5rcC33///516tuPedv//n6C5FeD+//+h2Lvu5Jv//6KCvUbl0v//&#10;oeS8/eQu//+hALwN4Wr//5/Guozeff//nW6339sU//+bdrW22Nz//5t2tevZX///m/C3FNqR//+c&#10;C7gz2xT//5xCuVTbRv//nNa6Jtuc//+derom3A3//51XuLXcLf//nRC3Ht0y//+eX7ei4Mv//6Bk&#10;uYvk7v//oaC7Quba//+hRbu35bf//59turfi0///nWa5QOCI//+cSLgC39v//5vcttPf6P//nCW2&#10;ZOB8//+cqbcN4Yj//52PuPDjM///nvy7Z+TW//+gArzM5ML//6AevLbi9f//n6m78OEU//+fOLtI&#10;4HT//59fu3LhQ///oA68UOJW//+gj7z74n3//6AuvInhb///nue65uBM//+dfbka4Gr//525uTbi&#10;tP//n+C7XuYg//+hErxF5yn//6BKuvLkxf//nsq5UeDX//+em7oI3lX//6DAvc/eov//om7Alt+Z&#10;//+hXr8p3wr//5+uvADdsP//nw+5s9vx//+fx7jf2mj//6EnuKHZjP//oiS3/tnt//+in7ds2+T/&#10;/6I0tyjeWv//oJa20t+k//+fCLcR4GX//57/uLfiW///oCO7LuVI//+hEr0f52j//6GgvmHoJv//&#10;oey+4eek//+huL5E5dL//6IhvgTkGv//pA6/leQQ//+lm8EP5Fv//6WYwOvjuv//pWXAEeKy//+m&#10;G79+4XP//6YzviLenP//pU28bdux//+mdb3a3WX//6mGwZTjD///qnfCPOW7//+pF76g4ef//6mm&#10;uvbaov//sX+9ONaP///D6MoF2z3//9nA24vkgP//5vDmYejk///mNeTH46P//98A3WLbEP//2+Xa&#10;Stgm///fi94x3DP//+Ip4Sfe8v//2z3aMdg6///LlMnhyVf//7xwugG71P//stOwDLRP//+tNaoC&#10;sKT//6q1pfavQv//rbymcbIB//+7L7IevcL//9ADx+nP8v//3Z7Yt9pl///WAtRz0FH//7ysvVC3&#10;J///oiuj8qAg//+Uipahlwj//5aZmCWbpv//pqWm3arw//+/XL3dwA///9W+0rvSAP//32HbOdfP&#10;///btNcO0eX//9M1z4TJ3P//yorJGcSF///AQsD2vxj//7Vctyq5AP//rhKv8rSV//+tY69utGH/&#10;/7E8tKC3Uv//sje4MreX//+tprYwsz///6Ztr8Sst///oACn1Kak//+dvqLPo+L//5+Dof+kHv//&#10;odqix6Q3//+hL6GboYP//51EndGcrf//l/SY5JfT//+RapKbkn7//4pEi2uMjf//hY+GeYio//+E&#10;3IVViEX//4hBiB+Luf//jzaOcJKh//+XNZX2mkr//50em5WfYv//n8SeC6EJ//+gNZ5JoT3//6Eq&#10;nvWjIP//pCyha6eC//+ntaQtq3f//6t+p1St+f//sJisuLDH//+0d7I3srH//7KGsqmvmv//qjWs&#10;YKas//+gdaOdnLb//5n9nRGWkP//ld6YMJNC//+S6JRekVX//5NClF2Stf//l3CY7pen//+cOZ5r&#10;nGj//52ioHac6P//mlidxZiE//+Tupf6kbP//4xqkZeLn///h76NdokY//+IWY4gi7H//40KktWR&#10;YP//kYOXi5WS//+SzJjClar//5KRl4aUGf//lQWYVJWm//+aJ5wbmkn//5wLnZObr///mJWah5f3&#10;//+UuZerlNL//5R/mOeWff//ltWcv5re//+X/p7LnP///5ZhnP2a3v//k5mZRZbH//+SRZbclBn/&#10;/5Lolo6Ttf//k2WWWJPs//+TVJX7lPv//5QdluiYU///lTuYZZxB//+V4plFnk7//5anme2eXv//&#10;lwKaDJy4//+V/JkBmbD//5PQlzSWWP//kX+VeZPG//+P6JR4kq7//4+blIWTMv//kVKWT5Vz//+V&#10;n5qTmYT//5p0n5Wdrf//m7+hWp6V//+ZkJ/dnMT//5kVoAqc8v//nC+jfaBX//+eyKXjopn//52O&#10;o/ygmP//mTae4Js7//+U85n7lcX//5L8l5SSsf//ksiXQ5Hu//+SkZdski3//5GPlzWSoP//kMWX&#10;O5PN//+RlJh0lkD//5OqmlCYnf//lR2bFZix//+VgJrWlwj//5Xfmx2WXv//lxScxJhI//+ZEZ8k&#10;m6L//5n/n8mcvf//mMedgpnN//+W4ZpMlWH//5XomFySpv//lYyXqpG9//+VXJfIkX7//5UpmDiQ&#10;z///k8aXU447//+Q15RTicb//41fkEeFN///ikeMRoHY//+HkIiBf2X//4RYhCN8Qf//gFB/D3fV&#10;//98aHp9c57//3m6d6RxSv//eFZ2bHDK//93yHYdcPX//3i4d0Fx5///eyZ50HOR//9+FHzDdVz/&#10;/4D1f213Jf//gxOBF3hr//+DvYFJeI///4OQgPR4Jv//gyWA1neb//+BnX/mdbL//329fGZw7///&#10;eUd3u2tz//93O3UPaPb//3fvdVlqVv//efV3hW3u//971XnRcXD//3ynesZy5f//fFd6AXGv//96&#10;IXbdbYH//3XVcYVnXP//cgttBWL3//9xNmwnY0j//3NAbtxn3f//duNzaW5c//96g3eSc+b//3yg&#10;eZZ2RP//fJh5TnVM//97pniIc5b//3umeSJzxP//fE16bHUF//98VHq4dQH//3zeewl0b///fqV8&#10;LXSI//+AoH02dOP//4HPfW51Ff//geZ9NnVk//+CBX36dwz//4Jdf6d5i///gXR//3oX//+AWH9o&#10;eO3//4Daf7J4Kv//gcCACHeP//+A5X7Cdc///35DfBlzG///e5l53XD8//97dXpWcWv//32ufOtz&#10;6f//fzx+SXV5//9/Dn2cdT///33lfBFz0P//e9R57XDr//951HfrbY7//3h0dndq0///d/Z172mi&#10;//947ncLan7//3q4eRVsTP//fA56qG13//98/3vMblb//33ffPFvqP//ffd9R3Ci//99R3ytcLz/&#10;/31PfIlxAP//fdx8sXE8//99hnvXcEz//3vAeWZt6v//eWt2PWsW//95C3Ubaj///3vId3psUf//&#10;gC98DG/l//+DTn+fcmT//4MRf7ZyC///gTB95nB2//+BFn3GcPf//4NOgEV0Yf//hROCvXgt//+D&#10;zIJNeOz//4EbgEJ3Kf//gOGAUnbT//+EPYPVegv//4frh8Z+Ef//iFqIfn6i//+F4IYfezv//4Jj&#10;gnh2AP//fwR+sHEi//98dXuAbkX//3tgea5uK///fM56l3E0//+AnH5gdmT//4WTg7Z7+v//iv2J&#10;lYFD//+OvY2ehKz//455jXuEO///i22KfoEs//+JaYi5f0L//4myiXt/l///iZWJvX9J//+HW4df&#10;fJD//4WHhMp6O///hviFFXtm//+Kw4eafyL//45zijmC/v//kUiMg4ZT//+Tao60iRT//5UNkL6K&#10;3v//l2CTqIyr//+cD5kZkGz//6CKnnSUDP//n6SeKZKM//+ZiZgojEb//5MSkVCGNP//j6KNSYPG&#10;//+PioyShOT//5J+jtuIY///mO6U2o3///+hdZ1nlHT//6dUo7iYK///pamibZWx//+dIpmnjfP/&#10;/5T7kJKG8v//koSM94So//+Tko1OhNz//5Wwj46Fuf//mVCUBYgZ//+cUpfjibr//5wZl66Hx///&#10;m8aWDYU8//+kRpxFinb//7U0q0yX+v//vzy1CaBM//+1gqymmAD//6ChmZWHJ///kcaLv3wE//+P&#10;Foj4elX//5JAi5N8tv//kzaMJHzh//+QDYiseaz//476hwN4FP//kv6KPHpZ//+Vz4zSe8D//5Hs&#10;iZ94of//jKeFNXXF//+OrId1eXT//5i4kSmC5f//oYyZpYll//+ejpa5hG3//5LJi2Z4WP//ikSD&#10;SHDC//+HvIDUb43//4Y/fxVvgP//g3N77m4m//+BV3lwbQn//4LkeoZux///h3F+2nMv//+LRIL9&#10;dw///4yshP94hv//jhuGynmZ//+QxIlqe7n//5OUjCN+av//l42QCYJo//+cWJRuhnr//55rlaeG&#10;xP//nI+S6YK+//+Y5o68fSv//5YCi4h4WP//llOLfnYi//+aXo+Td8D//503k6x6W///mKGRUXkF&#10;//+PjIordTf//4plhex0q///ie6FsnbZ//+HyYO+dbX//4FPfWVvjv//ezx3Omnc//964HbCahL/&#10;/4BsfFNvvv//iTiFL3eO//+SqI6nf0z//5dnk26DD///kcONtX34//+Eg3/echz//3jWcw1nt///&#10;c/Ns+GQT//9znGwNZXz//3UAba5o0///dyRwh2vk//94MXJUbAL//3cOcclou///c/dvMGPH//9w&#10;W2wBX4D//26Ianhdxf//bv5q5F4U//9vbmsNXc///26vaglcU///bq9p91xJ//9xOWyUX2f//3Qg&#10;b4xjCf//dKZwBWPt//9y4W4NYef//3DKa6BfCv//b1hpylyz//9t9GgaWrX//2yeZq9ZOv//a/9m&#10;Llji//9sMGZ4WU7//2yDZphZd///bEFl1liZ//9rVmQ1VvL//2naYgBVCf//aKJgQ1P2//9o62CC&#10;VNP//2m2YbxWTv//aMdhalYZ//9mXF9rVIP//2S1Xb1TsP//ZOBdlVRY//9lfl3qVPr//2YKXnlV&#10;Rf//Z21gH1aE//9o+WH5WFb//2kZYnBZT///aBZhw1la//9nrWGEWbb//2lUYwhbqv//a59k/F5k&#10;//9sfWXIYH///2znZotigf//bhZoQ2S9//9uqmk5ZUT//24NaIRjnv//bphom2KZ//9yemwRZRr/&#10;/3fjcXRqHP//fAB1+m74//+AOHq+dFb//4bbgel7/v//jS+I5IOZ//+NV4njhdX//4Yug3OBOf//&#10;fW57Anqp//95rHc6d/v//34Te6F8D///icSHu4Y+//+WNJUEkMX//5t4m0GVAf//mQWZhZMD//+U&#10;NpUZj5P//5EYkiuNfP//kJeRzYze//+SxJRAjnX//5b7mP6S1///mpCdKJew//+apJ12mVv//5l5&#10;nAWZC///nASd75s+//+iC6NJn8L//6XlpoOha///pPulKp6X//+i86Lim6D//6MQow+cIf//o5Oj&#10;854E//+glqGnnIH//5spnQ6X/v//mPmbwJaG//+bOp6Tmgn//5yIn4mct///mUGa05m9//+Vi5VA&#10;lO7//5d+lgaVi///nhKc2Jw9//+ju6QJpD3//6RepqGoh///oZilYqjC//+hG6XEqXn//6N3qIer&#10;Zf//pPKqEaui//+j0qjGqW///6IHptan0P//otGnp6pX//+kXKknrhL//6RcqMavSP//pZ+pkLDO&#10;//+o8KzJtLz//6sMrzW4GP//q5+wKLlb//+tT7IPuf7//67+s+W5Hv//raiyv7UW//+rGLBjsNn/&#10;/6rgsJawc///rTqzwbO4//+uk7Xutg7//603tPC0r///rN60p7NX//+uv7a2tAH//64qtjCyc///&#10;qOKwK6xJ//+j7amkpmv//6Mvpweky///pAemGaS///+jeKQgo2///6Lzou6i4P//pJyk0aV2//+m&#10;VacKqBr//6VgpfymvP//o4ujbqMf//+hwqEon5///56qnmKcEv//nKydOJqs//+eGJ9PnPX//5/c&#10;oTSfYf//nwaf+564//+el570ndH//6H/oh+gsv//pfOmjqTx//+ksqYwpIz//59noa6fa///nRig&#10;Apw2//+e1KJdnQj//547oemcSf//mXKcRJe6//+WKpdylIb//5c9lzyV7v//mF2X2pgn//+V65Vh&#10;l0X//5OQkyWV/P//l26XRJmc//+g2KEzoX3//6eJqDql+f//pmamiaLS//+kMqKunyr//6iCpROi&#10;2f//rruqjqnB//+tUapiqkb//6RAo7SjRf//nA6dfJwz//+aepywms7//51+n2+dlv//oEShi6Ak&#10;//+if6NYog3//6asp3ClfP//qqSrW6g+//+qm6r2pxP//6idqImkq///qKSofaUN//+pSKlGpiv/&#10;/6ZtplCjiP//oWKg2J7C//+ffp5unZP//6HmoFKg8v//pcWjd6U9//+o/KXUp9j//6rOpzeoZP//&#10;qhinGaaj//+mAqStoo///6AsoPud3f//m+2eo5tS//+a5J7Wm8n//5uyn/6dUf//nBGf4Z1K//+b&#10;957Am8b//5xTngOaUv//nFadWZj6//+bLJwQlzr//5p/m52WXf//m5ydAZc2//+c4p6EmAv//5v4&#10;nc2WjP//mP6a9ZLF//+XLZk5j+T//5jVmvmQl///m/qeHpNg//+dzZ+elaj//52mnraWav//m5yb&#10;xZT9//+Yq5ghkcf//5WulOeNyv//k96TcIsN//+TOZOyinz//5DUknKJZP//jH+PD4bg//+KA40N&#10;hbr//4rIjcqG2f//i+GOYIdM//+Kn4wvhLD//4c0h5h/m///gXOAqngq//95PHcebm3//3C7bOBk&#10;t///bBdl+F8k//9tfGTuX8b//3MBaJdkr///en9vdGwC//+DWHkMdY7//4u6gxN/lP//kY+Kl4d0&#10;//+UX456i+P//5WykDeNsf//lmeRDo2q//+W/5HSjND//5mVlJmN+P//nvaaA5KN//+j3p7Cl4P/&#10;/6Q3ntKYZf//oFWamZTe//+b65XfkC7//5nAk4aNO///ma+Ta4xO//+aE5PyjAL//5uelcWMxP//&#10;oQSbnpDx//+qFqVbmOD//7D9rRGgAP//r2+sNKB4//+oc6WLm/b//6TFoaOZQv//pdCh3pkr//+m&#10;/aGVl+X//6hEoT+W4P//reGmGJtJ//+3dLA7pIz//73dt+OqQ///u4O2dqYJ//+0zrBGnbb//7C2&#10;rKCaN///rZepnJnK//+nUKLTlrr//6FsnECTJf//n5WaNpJS//+f6ZrTkn///6Btm8WSR///omWe&#10;NpQC//+knqEtl1P//6IDn0qWu///mceXDZAq//+TdI+yioT//5XHkHOM0///nWOWxZQY//+hAZnk&#10;lxH//53fluGSz///mhGTR41X//+bv5T3jOv//6Fymk+QU///pdydtpJ7//+ogZ6Vkxr//65LokyX&#10;HP//t8iqUJ+m//+9Z66XpIn//7taqu2hif//vFerBqIK///IzrkVr2L//9g9y9O/2///29bRJcHe&#10;///QGcSys4T//79zs3SkP///sx2njp1Y//+qip/qmvr//6QGml+ZCv//oNuYkJhI//+fqJmWmDf/&#10;/55OmuOXQP//nXmcGJYB//+ez54Qlez//6HfoF6W4f//o/qhGpdX//+iU55glbL//53/mceTNP//&#10;mhuWX5Hq//+X25TwkWb//5ZjlDePwf//k9iR/4uB//+QCY4JhgT//4y4ilqCj///i1+Iv4Kn//+M&#10;NYlrhPz//45CiyqHJ///kJqM44gX//+SoY4QiFj//5Okji2IVf//lHOOF4j2//+WbY9wiwP//5k7&#10;kieNuP//mzWUhI+a//+bG5T9j6v//5o1lKOO2///mumV1Y7F//+ceJfTjoX//5xtl/aMav//mkqV&#10;vIkO//+X+ZNihrb//5fpk4yHUf//mc+Vkood//+bg5cCjOT//5y3l8WPT///nb2Yz5FX//+eZ5ob&#10;kor//58qm6OTWf//n+mcuZPS//+f35xdk0j//59XmzaSgv//n4ia+pN4//+fzZtIlc7//57+msmX&#10;yP//nU2ZbJiw//+cMJiAmV///5yGmO+aj///nfiaWJvk//+f9pw9nQz//6IWnkid+///ol+ec5z7&#10;//+f5ZudmRj//5xWl6GUMP//mLKUBI/W//+V85IejYb//5ZLk8KPN///mO+Xe5Nh//+Z+5jnlVr/&#10;/5kAl4GUWf//l9uVWpJe//+XvZQbkOj//5iolGCQgv//mfCVsZC3//+bw5fbkaH//58rm1CUR///&#10;o3+fD5gY//+ngaHtm9X//6zSpdagg///tLWszqcb//+7abNsq6X//74Ntperg///v1C47qrK///B&#10;FLwQrN7//8G4vXKvTP//wHm7da9u///ArrkYrs///8PJuLquqv//x4y59a46///L4b6LsE7//89f&#10;xOW06///yp7DFbNQ//+5uLL+pZj//6W9nc+Tuf//mnCQ9ojG//+cAZHyiOr//6gknkCSiP//ttqt&#10;DZ8d//+827LPpXL//7Z7rGeic///qsGhfpuq//+i0Zr5l5v//6D6mkGWw///o3mdCpeD//+nNqCJ&#10;mLn//6haoYuY8v//pzmguZl4//+lkJ+7mvj//6K7neSbPv//n12bxJn4//+c7pqImHf//5sLmWaW&#10;Nf//mkOYxpNy//+cPZp0kiH//5+xnXWSNv//oPSeOpGO//+eypuEj2f//5sZl0WMy///l2aTFIod&#10;//+S944jhin//4v9hod/Rv//gy59B3Zw//97mnTcbt7//3hucVFr3///eYpyZW2C//98dHWecVv/&#10;/4Auech2Ev//hQJ+yXtg//+K+4SFgOv//5HpiwuGu///l2eQfIsj//+YpJIni////5bPkNGKO///&#10;lOCO/4fX//+TmY2VhRz//5IUjA+BxP//j+uKCX5L//+NMIdPe07//4p2hG55Tf//iE6COHhG//+H&#10;zoHkeJf//4pkhLF7fv//joSI7oAD//+Qv4tHg2v//5C8i4eFRv//kI+LtYcQ//+RFYxLiRj//5Dy&#10;i8mJz///jz6Jt4g1//+Muoc/hPj//4pxhR+A7///igOEO324//+L/YT1fGD//461hnt8i///kNOI&#10;O34N//+RXIlDgAP//5BWiPyBeP//juSH/oI0//+N/ocjgl7//44ehyOCHf//jraHrYEd//+PXIhf&#10;f6L//4/hiN1+MP//j1OICHw0//+N8YYfefn//42RhTd5LP//j5OG5Hsu//+UWYuWgFv//5mukNeG&#10;a///m7+Sp4kA//+ZspA8htf//5ZCjLWC9f//k2iKZYAl//+RZolofzn//49piGN+9///jXyGxH44&#10;//+MU4UPfMP//4vkg6J64///i9WC3Xmm//+MOoNTel7//43Ahbx9iP//j9eJBIEB//+QjorJgXz/&#10;/4+Fim9+vP//jc2JFXs9//+M4YgmeaH//41iiBN6hv//jkqHwnwF//+N44Xbe/X//4y7g3V7Cv//&#10;jKaC0Xui//+NiIPefer//48hhlCBiP//kK+JOYUo//+QNIofhev//46eiU+D////jW+H64Dn//+M&#10;/IaJfc///43nhqR8eP//jy2H6nyj//+P74mKfYP//493ihR9zv//jj+JGH0p//+OY4hZfQr//4+Q&#10;iAR9Sf//kLCH/X2j//+SCokqf1z//5LiireCCf//kxqL4oT7//+TFIxch2X//5LIi8eIP///kyWL&#10;QYg///+UaYtbiBb//5VcizSHQP//lVmKbYWv//+U+InZhDf//5SmieiDL///k5KJpoGy//+QWYd3&#10;fn7//4z0hRt7yf//jOOFvHzP//+PZohbgC7//5GDie6CZf//koGJ44MU//+TPYlRg7P//5RbiRqE&#10;0v//lSmJB4UZ//+UZYg3gt///5Ifhod+dv//j++FGXpK//+O8ITeeF3//486hg15KP//kJOIf3ww&#10;//+Rmoqtf3f//5DzizKBGP//j1+Kg4FK//+OxInqgUr//5BPikKB+v//ky6LYYMQ//+VW4yCg6//&#10;/5UFjE2CyP//kjSKLYA5//+PTYerfdL//451hrp9Rf//jw6HR339//+P14hyfsT//4/oiQV+fv//&#10;jsqH43yj//+NlIYPepr//45Khe56/v//kNeHzX3a//+TFYmJgIb//5PXihSBYf//lL2LM4IC//+W&#10;r43Fg6///5dRjxuEZP//lfeODYNU//+UgoxighH//5P8i22BfP//kz+KYYB+//+RR4hVfhj//47N&#10;hf17Lv//jPCEe3j8//+MEYROeAz//4xShWh4iv//jRqGynoB//+OdIgPfGj//4/MiMN+xP//kF2I&#10;3IAS//+QnIl9gOb//5DNiumB0P//kJ+L7oJa//+P14tggev//48DiaGBCf//jqSH94Br//+OOobE&#10;f3D//44Lhnp+Hf//jo6HCHz2//+PjIewfFz//5DTiFJ8r///kcuImH10//+R9YgQfe3//5GNhu9+&#10;Cf//kXiGZX5n//+R5IcTfzX//5HaiB5/f///kKmIZ35b//+O7YfffCj//40iho95rf//i5qEzngE&#10;//+LhYQ+eMf//4zNhUx7iv//jd2GuX3i//+OAIejfob//4zfh1J9Fv//ikaFQXmx//+GoYGJdPP/&#10;/4JXfJBvcP//fch3DWnX//95k3I/ZT7//3ZMbxxiev//cuZsWmBN//9uGGgeXNb//2lqY4BZOv//&#10;Z2RhCFgD//9pa2J5Wtr//29fZ/xhfv//d7dwGGoT//+AfnjDcnf//4grgHJ5Sf//jVyFoX10//+P&#10;OIddflP//46Hhph9Dv//jUqFqnwR//+MrYXAfIj//4yJhjN9y///jPmGan78//+Oq4bsgEX//5Dw&#10;h6qBGf//kquISYEF//+Tb4iXgB7//5NyiGh+zP//kxiH632n//+SfIdxfSH//5Fmhv59Mf//kHWH&#10;EH4k//+QiogKgDX//5EeiQeCHf//kfOJt4M6//+TdIrThCz//5TjjDaFIP//lXqNfIY0//+WF49j&#10;iHL//5YokMaKjv//lWqQu4s5//+VPZCJi1L//5aBkUqL7f//mFOSeoyv//+YpJJKjED//5ZOj6WJ&#10;/f//kueMN4ed//+QiYoehuj//5DkiumI8///k8WOKo0U//+WnpEzkHH//5lHlAaS3v//nCWXKpTL&#10;//+dXJiKlEj//5v7lsOQYv//mZGTdYsq//+XupDkhz///5ZWj1aFL///lCaNJ4Nn//+RzIpygbL/&#10;/5GUiZeBtv//lHWMGYQs//+Y/ZDoh8T//55VluuL3f//o4mc04/t//+lqZ9vkXX//6KanFCOuf//&#10;nCiU/YmZ//+Vi4z1hPf//5EYhzqCXv//j72Fa4I8//+QiYbOg8v//5F2iNqFLP//kjKKo4XB//+T&#10;sozshlb//5aOkFeIGf//mi6UKYs4//+df5cqjrr//6BEmYKSE///ovCcZ5WT//+keZ8GmCL//6O4&#10;n5iYQP//ojme9Zcl//+inJ/Fl8P//6TYolOap///pcWjgpz+//+jZqFBnIv//58fnOCZ1///mw+Y&#10;oJZe//+Y/ZZyk/3//5jilpeTV///mOGXYJLa//+Ya5gGkcT//5fTmCWQRv//mAyYFY+y//+Y+JfO&#10;kDX//5jJlkGPy///lpWTFo0b//+TCY8FiLz//4/mi4OEsP//jweKQYLr//+QVotKg0n//5NGjiuF&#10;J///lwSR+4fX//+ayZXJinv//54dmRWMVP//n9SawoxJ//+fvJp2ion//58amQ2Ijf//nq+XL4cO&#10;//+dkJSAhWn//5o2kEKCnf//lcOLln/Q//+SEYfJfkf//48ZhIF9gP//jSSCdX2U//+N6YOzf+H/&#10;/5JOiRKEyv//mTuQ2Iqy//+fZJdhjsH//6LBmw2QOv//o22cmJBo//+h65x2j83//55imgaNiP//&#10;mWiVL4kd//+U34/khDr//5I+jCyA+f//kOyKF3+1//+QJIlcgCb//5ACifmB/v//kISLIoQ7//+R&#10;Oou9haf//5KTjEaGjv//lOSN34er//+XcZBXiOP//5kpknmJxv//meSTuIqj//+aQpSCjGf//5ri&#10;lbmPof//mnyWQJJv//+YxJWUk03//5bblEOSHP//lDqRQY4Y//+RFYypiHP//4/jiVOE3f//kWiI&#10;lISH//+UZonQhfL//5gTjJCH6v//m7mQHImw//+gIJUEjCL//6e6nXWRwv//sdKo1ppg//+4xbGM&#10;oO7//7fYsjOgl///rp2po5h6//+iI5zrjWf//5mqlAmGlP//l4qR6IYh//+YtpNliJ3//5o3lQKK&#10;q///m9yWSowm//+eY5gejiH//6BqmaSP2P//n4GY7I9y//+cnJbSjen//5rAld+Nt///mqmWNI6l&#10;//+aK5VujgL//5ctkaCJ4///kluL6oOV//+Og4eUfnP//4y3hfF70f//jPuHAXvd//+PYopvfq3/&#10;/5KfjkGCsf//lcSRKoZ7//+YD5J8iQv//5jSkgKKBP//mLGQyoqO//+ZApBEi7v//5p/kVKNkf//&#10;nW+UWI/k//+gjpfhkYX//6Jimf+RU///o1ea5pBQ//+k4JxZkNj//6cfnyeTw///qE2hvJcW//+l&#10;pKDDlvX//5+rm6CSbf//mh2Vdoyd//+XiJFhiLf//5hmkRiIi///nC+U/4xG//+gbZqRkRT//6Me&#10;ntCUKP//ou6fhpQu//+fgZxAkXr//5pqlw6OJf//lsyTeo0T//+W7pO0j9r//5melkWUnv//m1WX&#10;85fg//+bVpi5mWb//5uEmtabav//nJ2elJ6B//+etaMtoob//6IgqCun2f//pkOspK3e//+ppa9J&#10;ss3//6q+ryW0wv//qI+r0rKk//+kn6dErnD//6H8pKCr/v//oyamQ642//+mgaogstb//6gBq6+0&#10;uv//ptyqM7Lf//+lHqg3sE7//6Q6p5Wvef//pWmpjLGl//+oMK1jtXL//6mXr963Af//qC+vNrTI&#10;//+mH60xsYb//6W0rA2wNf//p6Ks07Hg//+qma7EtU///6zSsJ64i///rf+yPLrg//+s67Ihuq3/&#10;/6m2r++4D///pzCuGLZF//+l+K0ftkv//6RPq2O2NP//oaWogbTy//+ekaVGsqj//5xAotuwUv//&#10;moqg562j//+YzZ6jqhv//5eXnNam4f//mIKdbqZk//+bn6B1qPL//54WotGrPv//nZ2iFaqi//+c&#10;IKCCqZb//50eog2sSP//n4SlsrFY//+fMKbls6D//5wvpSiyq///miejuLIs//+atKRKs+j//5zS&#10;pj+2/v//npOn+rmz//+f5amKvAj//6Cxqru9aP//oIerEb0T//+gD6shu+n//5/Aqw+6nv//n7Cq&#10;x7kD//+fxapZttf//6Cgqsa1Vv//oq6skrYF//+jd60ktvT//6CqqjW1c///nF2mJbMH//+aaqT4&#10;syj//5uZpyG2Sf//nTGplLl5//+dkaqpuvH//51Tqx67OP//nhesirwc//+gxq+yvt7//6OZssbB&#10;zf//pEuzsMJP//+i4LKyv/z//6H8sj+9Gv//oo6ykbpp//+gwq8PtGr//5i6o8Sodf//i/WTBZkK&#10;//+AQ4PVjBX//3mweu+FZP//eFl4dYUh//9683rkilX//4GwgpiVOf//jDWPkqT2//+XWZ5+tcH/&#10;/593qpjDPv//opOwkMp3//+gGq8/yhL//5m8qLDD5P//ktCg9bxX//+PA5wxuCX//5CmnPC6KP//&#10;lqOidcF3//+eyKs/zBT//6fMtqrYlv//sIPC+OUd//+2s8yN7lD//7ok0mvzMP//u5fVgPTL//+6&#10;N9Tt87b//7cq0bfx5f//tXzPFvHx//+1nc3j83T//7YczPn0iv//twLMqfSu//+4Bsyk9BT//7ir&#10;zGDzlf//uTXMcvP///+58M159Nz//7piztn09f//ucTPVvOZ//+3vM5B8TT//7XIzTHvQv//tNXN&#10;A+87//+1Wc388Wj//7a+z2z0NP//uBHQovX7//+5aNIK9tP//7oU0wL22f//ue/TCva5//+6U9N3&#10;9zL//7rw1Cn3t///uwfUvfc5//+5eNPa9PX//7ZZ0RrxWf//tKLPnu8K//+01tBH7sr//7VA0SDv&#10;5v//thDSF/IK//+3dtM89Ej//7lN1I/1zf//u0LWGfZv//+8i9cs9gH//7w+1qX0m///uiPUQfJp&#10;//+3L9E68BL//7RhzrfuLf//slHNFOzJ//+xM8w/7AD//7INzTPtdf//nJS5k9sK//+cTLjE2lT/&#10;/55puebchf//oE66399I//+gZbp04Lv//6A8uibhzf//oFa6VuJq//+fl7mn4Uj//50+tx7d4P//&#10;msG0QNpS//+awLQR2gf//5x/tiHcTP//nYa35t4D//+dLbhu3eD//5yMuJfcsP//nFm499tL//+c&#10;J7jQ2cn//5vVt9TZJ///nAu29Nrf//+dRbdj3zX//58TuVLki///oCu7VOg8//+febt26EP//52q&#10;ubDlP///nBu3Z+Fw//+cLrbC3+X//55ZuO7iFP//oNG8L+V2//+hr74c5oz//6FRvnflFf//oIi9&#10;zOKa//+fkrxi4Ez//53AudHdz///m/e3Tdv0//+berZ+273//5tmtqTbxP//m+C3x9vv//+dH7mh&#10;3G7//53JulncJv//nYG5d9tT//+c4bfZ2zz//5z2txvdI///noC4YeEj//+gQLp65Nj//6GZvHjm&#10;0P//ody9QuZQ//+f/7uR4yv//51PuL7f6v//nEi3PN9z//+c17cB4PD//52jt1XiVP//nce4A+LK&#10;//+d0Ll14yL//56Au23jwP//n7S9DeQH//+g874E4/H//6G9vkvj6f//odq91+P9//+hZLzB44//&#10;/6Cwu3jiG///n6C539+6//+eArfq3Vz//50GtwHdQ///nZe4OeAo//+fcbsJ5EH//6F8vb7nP///&#10;oaK9s+bS//+gYLvE49v//59/urbgpf//oAy8Kt7U//+iIb/B3q7//6MvwbPel///oYC/it1P//+f&#10;SbwK2/3//54UuZfa1f//nh24kdof//+fPLhp2j7//6BZt+/bEf//oLu3Btwo//+ghbaI3XP//5/n&#10;tp7eoP//nxW22t+l//+epLdc4S3//57SuGDjYf//nze50+Vv//+f47vQ5uv//6CRvZ/nP///oNq+&#10;XeXj//+hoL8C5CH//6OVwKLjrP//pWzCHeQc//+mEsIl5D7//6YDwNLjTP//pnO/X+F4//+mzb3n&#10;3pz//6ZuvJ3cGP//p0O9rd1i//+pVMA94fD//6n2wGDkjP//qOa9D+Hn//+pwLnc3CL//7G5vJ3Z&#10;D///xGvKFN4T///a49yo53b//+io6HzsI///50PmdOZo///eSd0s3Ff//9m+2C/X+///3T3beNuJ&#10;///gkt8B3qH//9rA2V7Y7P//y6LJ48qy//+8qbpOvWH//7N2sMy2Ev//rbKq6LIG//+pG6VrrqP/&#10;/6j9o2autf//s7OsYLgS///IUsElyaz//9jq0/LWHv//1WvTR884//++gL6Tt8n//6PPpTKf3///&#10;lA6VtJPN//+TnZRglSj//6H6oPaiWv//uwC39bfq///TEs5ozCn//96k2L3Uq///3K7V5dDg///W&#10;Ds+kypX//9Awy6nHc///yE7F78OI//++ZL1WvW///7jjuDa6Gf//u9e7zb2A///CQ8Rfw97//8EW&#10;xrLDT///tYC+KbkQ//+nSLCXrCf//55Tpamj0v//nWKhxqK9//+hPaNFpZ///6Ubpeanxv//pKKk&#10;+qV2//+fnJ/Nn1v//5kLmUaY9///kfaSXJL3//+KtYtOjQ7//4WFhiaJA///g3qD0Yfp//+Fc4VB&#10;iqP//4upiwCRWv//k3KSo5j5//+ZA5hbnY3//5szmseef///nA2bwJ7a//+eyp5iolr//6UfpEmp&#10;6///rAKqkrFC//+v6K4stF7//7CYr3Czrf//rk2ui7AW//+pKqsWqZ3//6LUpgShqf//nS6g5ZqK&#10;//+ZGpyllgH//5TQl5ySgP//j8GRs48Y//+NQ47Sjnn//498kUSSHf//lDiWdZcn//+XoJpQmaL/&#10;/5dEmpuX6v//kyKXipMZ//+Nd5MBjfX//4lAj2SLNv//iWyPkY0u//+OT5Rfk4z//5QcmkyZ2///&#10;l5adrpyG//+ZZZ5znIL//5v3nyudDP//oCOhop+C//+iFaLToDT//57hn/Kcmf//mZObrJg7//+V&#10;45lGln3//5SRmQKW9///lJSZdJe0//+UU5kFl1L//5K8lw6VhP//kUSVRpPz//+RYJUSk9H//5G3&#10;lQGT4v//kbeUr5RT//+ScJVZlpL//5OJlpWZhf//lFyXa5s2//+U85flmx7//5U2mA6Zs///lOeX&#10;7ZfQ//+Tu5dIle7//5GwlfGUI///j42UcZLR//+OPZObkkr//46VlC+S5v//kZuXQZV3//+WvZxm&#10;mdT//5nXn5Kcdf//mKKekZtS//+XRJ2Vmjj//5looBqcOf//nRGj7Z9E//+e1KV8oET//50vo26e&#10;Af//maCfU5nh//+We5ubliT//5QQmMuTc///kceWnJGz//+QMZWqkZT//5BZlqWTtf//kleZOpdj&#10;//+U45vXmmD//5XZnHCaMv//lTibZZe+//+UqJrJlhb//5U+m7WW7P//lu+dnJlL//+Xx54SmdT/&#10;/5akm+CW8///lOWY3JMS//+T3JbHkKb//5M6lZGPmv//ktmVI48i//+SY5ULjjj//5CSk5WLS///&#10;jSqQI4Zh//+Jf4wIgZv//4ZciEJ+YP//hByFLny8//+CKIIpex///39Jfjx34f//e9l6DHPu//95&#10;qneDcef//3lJdvtyPP//eed3jnNs//97L3j9dJH//3yvetl1N///fkN8wnWW//+AU36+dnD//4KC&#10;gGl3n///g+OBJnhf//+EiIGheNz//4TTgn95Rf//g8CCfHgl//+AJ3+0dAH//3vDe2tu5v//eZN4&#10;xGyT//96IXjbbg3//3vcenpxif//fRF7uXRS//986ntZdGf//3wwegFyK///erF3rm49//93bHOG&#10;aQ3//3QMb2hlW///csFtymVt//9zSW6RaFj//3T0cORsaP//d0ZzvXAe//95CXWYcbn//3khdZVw&#10;kv//eIJ1EW7E//94r3W3brv//3lFduBv0P//eVF3PnAr//958nfBcE3//3v0eTxxH///fmJ633IZ&#10;//9/xHubcpT//3/Ee6NzF///f9R8kHUy//+AKX4weB7//39FfkN41f//fiF9a3eo//9+yH3WdyH/&#10;/4BPfvR3Vv//gJF+8HbL//9+431JdPT//3wMetpyd///enp52XFW//967nqhcg3//3u1ezVzE///&#10;fKt7lXRv//995nxLde3//35ffHN15P//fkt8GXQ4//99Y3rvcSf//3xCec9uV///fNR6zG4e//9+&#10;q31Ib8v//3/0fwdxBP//gDp/ZHEu//9/wn7QcNX//36yfcJwQ///fYF80W/P//99G3zBcD///30j&#10;fPRxCf//fH58InDE//96uXm2brv//3iVdntroP//d/N0t2mv//96GHY2aof//36neslt+///gtx/&#10;WXGD//+DaIAUcfr//4EpfadwJf//gGx8tnAu//+C1X9cdA7//4W/gvl5Qf//hYCDeXtb//+CuIEh&#10;eef//4G9gEJ5Ff//hNyDjHwS//+JGYhRgGj//4ntieWBP///hsCHT31t//+Bx4J/dzX//31Lfa1x&#10;lf//enl6M26L//955XkDbwD//3w4ezFzLP//gGN/0XkR//+EoITAfiL//4koidGCkP//jW+OSIaH&#10;//+PMo/8iEb//44ejt2Hh///jNKNx4ah//+M645Whtn//419jzaHCf//jWSO1oY1//+Nb43vhYb/&#10;/485jlCGiv//khaPmohg//+Tx5ALiPr//5Pij3eIY///k7yPFIft//+UEo9ih9f//5U5kMeIKP//&#10;mAuURYnu//+ayZfei6f//5nLl2KJvv//lTSSp4SB//+Qs42lgBX//48fi35/h///kHiMQIJ0//+U&#10;P49Yh2H//5u8lkKOlP//puehSJfQ//+wXKsMnr///6/vqtKdAv//pQWfbpKT//+ZzJMyiFv//5YP&#10;jpCExv//ltuPSITn//+YFZE9hXL//5rclRWHrf//nqyZuorH//+faJqNimT//5z5lv+GPv//nyqW&#10;6IWO//+pAZ51i/z//6/2pLCROP//qMCe1ovN//+YqpEEf/X//4yZhpd3bf//iP2DenSn//+JvoQL&#10;dG3//4m6g6FzUP//iA6BXnED//+JM4GfcSn//45dheJ0hf//kUuIrnZI//+N9oYec////4n1guRy&#10;bP//jPaF3Xcb//+XdY+1gVH//6C4mHaI9P//nySXA4X+//+VVI3Qe9v//4zRheJzwf//h/OBOG+J&#10;//+EZH2KbOr//4Hcet9ro///geB6z2zD//+FO34DcH///4m0gnh02f//jBSFMHcn//+L6YVzdx//&#10;/4wUhah3YP//jdSG+3k8//+QVIjxe/j//5QvjGt/xP//mICQU4L8//+aa5Gegrf//5lwj/Z/T///&#10;lzeNVHsw//+VQos1d7n//5Voi0F1+f//mEqOd3cI//+Zo5EaeFb//5PPjTl1ff//ih+E63B9//+E&#10;c396buX//4MzfdNwJf//gLl7HW7Y//964HVOaZT//3WPcCdk1///dThwEWVk//96eXW9a0v//4QE&#10;f710g///j0KLOn52//+VN5E9g1v//4/Ai4p91f//gqt9v3Ez//93nXGPZnr//3Laa7FiL///cVRp&#10;sWHx//9xUWoGY6z//3LwbIhmNf//dDNuuma7//9zyW78ZGf//3HfbWdgwf//b3JrFl2T//9uIGm8&#10;XD///24kaYZcVP//bW1obFuP//9rZGYbWbD//2qbZVJZbv//bQRn61x3//9wk2ufYEj//3JSbUhh&#10;rf//cUZsBl////9u32lmXPn//2yRZuJaO///ap9ks1gS//9pIWMUVq3//2hHYj1WTv//Z+hh4VaJ&#10;//9nw2F4Vo7//2eMYLZV2v//ZutfcFRY//9lYl1+Ul3//2QHXBpRkf//ZQVdaVPc//9nX2A8V5v/&#10;/2fgYRtZB///Zg9fYFel//9kYl2AViX//2S7XXtWZP//Zfhegldn//9mul9MWAT//2fSYJhZQP//&#10;aWtikVto//9qG2PAXQ7//2m9ZAJdwf//ahtk1V69//9s1WeyYZL//3CRa2dlof//cxduBWlJ//91&#10;V3CfbPb//3hndBlwtf//ebZ1rXHF//936XPGbz7//3aIceVs8f//eTV0AW7J//9+uXlLdAf//4Po&#10;fsV5w///iUqEyYAI//+QYoyih77//5XskxKN4///lKCSs43N//+Mz4uAiAH//4SXg1OB9f//gbCA&#10;CICF//+Gm4SUhZP//5Gbj7mPeP//m3maWpe3//+d5p3AmQf//5rPm2iV3P//lyGYGZLX//+VKZY4&#10;kUf//5XlluyRdP//mTSaa5Ph//+cl55dl1v//51Cn8mZv///m42ejJqE//+an52Wm2n//50Cn5ae&#10;HP//oZ+jsaGg//+kLKWmomn//6M9pAif7///ojGiUJ4l//+jEaLQn0f//6OHo3Kgu///oG2hCJ6L&#10;//+bWJz2maj//5nCnF+YI///nFOfg5u8//+dtqCZnsn//5sanLmcy///l/GX7phk//+YI5cWlqz/&#10;/5sgmkWZS///nx2feZ98//+hlKNfpa///6GrpH+o8f//oeilUqp2//+iVaYPqn///6GupYWol///&#10;oHmkR6ZP//+f+6PBphT//6Hopc2qDf//pIyof69R//+mE6nKskv//6gRq2C0Wf//qeis/7Y2//+q&#10;O62Otzb//6u0r4y5Fv//r+O0Trwr//+yY7c/vC3//6+9tMy24///q+uw/rF3//+rqrEHsTj//63g&#10;tCu04f//req1Ybaj//+q6rMgtCb//6nhskiyDv//rF60zbLY//+tKbVssiP//6kmsJGs7f//pOqq&#10;tqeK//+keag8pd3//6U8ptalTf//pJ+kUKOP//+kU6MFoxP//6WfpKulc///pfemD6cn//+j0aR7&#10;pRv//6Hgojihs///oLGggJ7M//+ec54qm7L//52incKa7v//oIChG55Q//+jRaQHoeD//6IZopWh&#10;hv//oESgX6AK//+iVqKOohD//6WupsClkv//pEymcaR///+esaGOnov//5t5nreaSP//nKSgPZrQ&#10;//+c5qCEm5T//5mNnFGZS///lumYP5dS//+XjJfhmEX//5frmDGZNP//lSKV7Zdk//+SfpOzlWn/&#10;/5V6ltiX7v//nmef158H//+l7Kc1o/H//6XipkGhj///orGhM5z0//+j5qBlnf7//6hdpCuj0f//&#10;qSemXKcX//+klqRspNj//5+vobGhCf//nnqhN5+s//+gZ6KooP///6KDo/qiwP//o9Sk7qPu//+l&#10;mKbcpVD//6b3qGalyv//peynH6PH//+kP6Tyoa///6UApWeipv//p0WnqKU2//+nGaeApSD//6Pt&#10;pBeh3P//oVug+J9B//+htqBmn5X//6QaoaKhuf//pqyjIqPF//+odqSGpP7//6jspZalSf//pxOl&#10;VKQK//+jRaOFoYP//6AJogufvP//nx2iO6AD//+fnqMEoQn//57CoZGflf//nB6dt5sq//+axpsN&#10;l1j//5vlm02WWv//nUychZa8//+dbJ0Sluj//5yqnSmWv///m3udBZY+//+Zo5wylMP//5cxmluR&#10;////laqY249z//+WJJjbjqX//5fPmbmPgf//mhebDZHO//+cJpxAlJD//5vOmz6U1P//mFeXVpE8&#10;//+TApHSiwP//479jheGEP//jkiON4UV//+Odo+Iheb//42Sj4uGMf//jKOO1oYx//+Me442hkT/&#10;/4vdjK2FJP//iZKJUoH3//+Fy4SNfQ///4AZfe51+f//eHF1K2y3//9wemuHY0P//2uxZIddgf//&#10;bHRi/l3a//9xL2YUYnf//3fcbEFpO///gLx10XKE//+LWYHXfh7//5VPjSiJfv//nG2VG5Hu//+g&#10;5Jn7lyL//6LxnIyZFP//oyqdkZhY//+kLZ86l9T//6ftoyWaEf//rDmnKJ1s//+sSKa3nUX//6f6&#10;odWZAv//pG+dtJUi//+lOZ4MlR///6gioNuXLv//qEShT5bx//+mCJ/LlLT//6a6oWOVOf//q+un&#10;fpo4//+wK6ygnzv//62Sqq+ew///pxakcpqq//+kSaFZmNT//6UwoWeY1///pOGfypa7//+kX535&#10;lK7//6g+oT+Xl///r+qpaJ51//+01a+AokD//7Hnra2eD///qrKnLpaD//+l/aK7kw///6Odn9+S&#10;3///oHCbrpG///+eC5hxkHr//53NmB2QP///njKY9Y+1//+eK5l/jo///55ZmkiOnv//npqbUpBa&#10;//+cZJmtkIX//5atk7mMzP//ko2OZYmJ//+Vbo+rjEv//52RlqCTqv//o1CcIJhm//+h4JsAldv/&#10;/5z8lkyPwP//nHGVhI2b//+hQpm/kGz//6YYnaKTE///qG+enpN0//+sE6DalZX//7NLpzScH///&#10;uDyrXqDc//+21ajMn2L//7dBqG+gJ///wOyzJKrj///ODcKwuMP//9JbyGa7sf//yUG/FrDs//+7&#10;MbDqpL///7B+ps6e6v//qL+f45vP//+iQZpBl+3//55Sl3yUr///nBCXHZK7//+aWpebkaT//5qI&#10;mW+SWf//nYac4pT2//+hj6Aql1f//6M7oJKW////oG2cw5NS//+bCZcAjwX//5YbkjuMZP//kxeP&#10;mYtI//+SVY9disX//5IPj6+JOP//kHKOlIZA//+OHYyOg/T//4zgi1OEKf//jZ6Lv4ZX//+Pp40Y&#10;iF3//5HGjk+I9v//k0SO4oii//+TiY4xh8n//5N4jTCHWv//lH2NiYgl//+Weo9+ieD//5h/khaL&#10;8f//mPiTR4zs//+X+JLfjGD//5huk86Mcv//m0WXBI3p//+dlZl8jp7//5zWmLOM+f//meCVuIn4&#10;//+Xx5OxiA7//5gck9eIZv//mZCUs4oS//+a65V6jE3//5w6lt+PAf//nYKZFZGk//+e+puwk+P/&#10;/6DYnkKVx///ocmfRJY3//+g0p3+lPn//5/ZnLWUp///n9CchpY7//+fdpxAmBL//53gmt+YsP//&#10;m+OZC5iI//+bE5gsmNb//5vNmJ6Zw///naOaLZsQ//+gpJ0xnUH//6Kfn1eeev//oO6dqJwY//+c&#10;GJijloD//5Zukv+QK///ky2QU4zC//+UmpKejpj//5hOlvqTBP//mk6ZCJV2//+atZjWlab//5rq&#10;mAyVFv//m8iX55Tm//+eJJmWlir//6H0nSqY2///psah+ZyL//+sZ6d3oQ7//7G3rAulQv//tjGv&#10;C6hc//+707LgrBn//8SSuuCzOv//zF3DSrmE///Oe8ZfuSf//8x+xTm0y///ypjEJrLr///JXMND&#10;s5H//8eRwKizM///xum9kLFk///Itbwgr3z//8kwunCruP//xwO4vKeu///EWLjppp7//74GtYuk&#10;Of//r8KoU5o///+e6JakjHj//5S3ix2DUP//lTmK34MQ//+fNpSxi3X//6xUodqXsf//s+upoaCP&#10;//+xxqgCoej//6mVoNGd/f//ov6bWJpP//+hbppOmM7//6PynIaYxP//p6afo5lT//+o+aD9mYj/&#10;/6gdoQaak///piCgbZwe//+ia54Ym1///55FmwuYj///m1SYzJWb//+ZQpbtkp///5h8leuP4P//&#10;mhCXB45w//+cr5k5jfD//51wmaGMyv//mxWW9YpM//+WfJH/hrb//5EvjDmClv//i+uGfX5Q//+F&#10;xH/meQH//36SeFVyf///eKNyA2zs//93PXA+a4v//3pnczRuxP//f2R4THQ9//+EnX3iekD//4nY&#10;g3mAJ///jzeI5IVk//+U8o5eifr//5j/khmMXP//mUWSQItr//+XC5AUiLf//5Q/jXiFrv//kdaL&#10;c4Ki//+QfIq+gFj//4/visJ+9///j1eKS34U//+OPIjdfUz//4yQhrp8OP//i16FMXtS//+MaIYD&#10;fCX//47RiEJ+d///j+GJb4Br//+P3onjgkv//5DRi1uFZP//ko2NJIjW//+S4I0Dif7//5Csin2H&#10;xv//jWyHnIP8//+LMYX1gLH//4s0hdR+0f//jTmGtX4d//+PqYfQfhH//5EPiJt+iv//kKKIiH8a&#10;//+PAIejf3j//41Shn1/m///jHiFtn+u//+M9YYJgAD//44PhxWAC///jvWIK39s//+PLYiIfgX/&#10;/44chz17cv//jGSEznhq//+Lt4M6ds3//41ChDR4JP//kQeIAXyv//+VI4x8giv//5bKjkmE9v//&#10;leONL4Rg//+U2Yv9gv3//5P9i4OB+v//kpyK+YEc//+QponVgBL//451h/F+U///jKKFxHvh//+L&#10;foPneYH//4sygw94l///i86DtXoK//+Ny4Zcfcv//5BrieeBn///kVyLlIIo//+QQ4ruf4P//473&#10;ich80v//juKJkXxM//+P7ooffaf//5Cwig1+4///kDaIon7E//+PWIb5fiX//47Shfh9+v//jnKF&#10;kn5v//+PCIa8gJb//5AiiQOD0v//j6uJ2oU///+OEIjzhEf//4y5hx+B0f//jJyFpH9C//+OVoYZ&#10;fi3//5Agh7p99f//kKWJQH35//+PU4lSfY///43KiG59UP//jlyIZ35b//+P84iTfzH//5EFiGB/&#10;Qf//khiJJoBc//+SoIpfgo///5K9i4iFXP//kxuMcYgh//+TWYxliXP//5QJjCyJm///lZOMg4lh&#10;//+W3YyhiGf//5dPjC+Gzf//lw+Ln4Uv//+WKIsvg7P//5R/iq2CHP//kV+I+n+a//+OUoc8fYT/&#10;/44Ah6p+Ef//j96JhYAW//+RqYqhgTf//5MIiuaB0P//lHyLB4MU//+VYoqahCD//5SmiRCDK///&#10;kqSHIoAe//+QrYXQfI///49+hUZ5qf//jqyE7Xem//+Ol4Vpd4H//4/1h6Z6Lf//kUOJ+H3G//+Q&#10;kYo8f5r//461iPJ/h///jdmH0n8D//+PY4gsf1j//5KSieyAjv//lSCLz4GL//+VOIw0gQz//5Mt&#10;irx/Nf//kPaInH1w//+QJ4defQb//5Buh1Z9n///kJiHyX4B//+P4YezfUH//45xhpZ7ev//jd+F&#10;unqe//+PhYbGfEj//5IDiLV/Gv//k02JvICs//+TgYoNgOb//5Shi7KB2///l0SPAoRU//+Ym5DX&#10;ha3//5eAj7qEmP//lbONkIKl//+Uk4wCgTP//5NQind/jv//kRmIBXzu//+O0YV6ejL//41thAZ4&#10;Tf//jQWD+3d5//+NXoUad8///43mhmJ5C///j2+IOHvl//+R2Yp6f6L//5OEjB6CM///k/mNMoMq&#10;//+TV43Tgwz//5H4jY+CRv//kKKMZYFd//+PpYqhgI7//471iOd/3P//jjmHn37g//+N7oc7fbv/&#10;/45Rh1p8p///jtiHBXt9//+PO4ZIeqb//49whYZ6dv//j22E3Xr+//+PcYSRfFD//5AMhWZ+nv//&#10;kQ2HVYEk//+RJYjqghX//4+CiLuAQf//jRuHHnzH//+LGYUneZn//4pOg9B4Zv//i5eEa3pG//+O&#10;FYaJfc7//4+fiDaAA///jtmH+H8i//+K3ISbenr//4RAfmdzGv//fRN3IWtL//92s3AOZGL//3F1&#10;aeBevP//bRpk/lp4//9p6GIDWA3//2etYI9XMv//ZXFfJVZv//9j1F3pVfD//2RiXmRXV///Z6Vh&#10;SltP//9tO2Z5YWv//3ScbZBo1///fSV18XDW//+FjH5ZeGf//4wBhPR+Ff//j0CIW4C1//+P6Yks&#10;gQH//4+iiSyAzP//ju6I24Cp//+NfYeXf83//4v6hY5+Hf//jDqEeH0S//+OnYUqfYz//5Fjhpx+&#10;sf//ktSHZX9F//+S6YdPfx7//5KShv1+6P//koGHH39J//+SQodsf/f//5HXh+KA+v//kfqI+YLI&#10;//+SZooShJ3//5NHiymGF///lX6NVIfi//+Xf4+RiQz//5exkLKJIv//l52R7Yol//+XO5Jti4//&#10;/5XrkQSLev//lMyPAooi//+U1434iLT//5XQjiqH+P//ll6Oh4fI//+U8o14hx///5Jci4eGXv//&#10;kMSKmobo//+SEIxsihT//5W9kG+PGP//mOyT2ZLz//+bQZaGlSD//51ZmSuWOP//neKaE5Tf//+c&#10;M5gIkJP//5mAlEWLH///lxGQzIa6//+VNY56hD7//5L9jBaCQv//kPCJkIBU//+RGojngAf//5R1&#10;i6OCi///mhaRPYc7//+hB5iPjQv//6dmn1ySEv//qbCh6ZNi//+l554qj9v//57nluWKx///mYeQ&#10;+YhM//+YP481ibD//5qQkXGNov//nd+VUpGl//+fXJepkyL//58umBmSJf//n2SYkJDL//+hK5pL&#10;kQr//6OOnEqSy///pJKcj5Qd//+j7ptRlEf//6NGmv6Uq///okCbbpT6//+f2prik+f//55AmrST&#10;Ov//oE6dnpXY//+k8aLDmyL//6eapZye6P//pa+jgZ6D//+hcZ7Mm5H//530mtKYd///nJuZSJas&#10;//+cspnBlgz//5vUmeqUmv//mWCYopGB//+Ws5aBjgn//5ZGlaGM/v//mC6WbY6f//+ZXJaZj6j/&#10;/5fJlIGNwv//lEOQxYnG//+RCY1ahhD//4+7i9OEBv//j9SLrILX//+Q04xsgjD//5KwjfeCcP//&#10;ldiQvoQc//+alpU7hz7//58NmZOJ9///oPWbQYpk//+gR5nQiMT//55+lqCGiP//nFiTCIR5//+Y&#10;/I7dggT//5UBiqt/lv//kgOHcX40//+PzYS9fWX//44vguh9Gv//juGEGn8P//+S44kog7v//5kw&#10;kG+JjP//n7iXh46h//+kzZ0yknf//6cPoI6UsP//pU6gUJQd//+gBZwpkB7//5mGld2KB///lMeQ&#10;dISU//+SfI0ZgTr//5D2irB/Z///j42JLX8q//+PGYlcgQH//4+xiq6D3f//kISLf4Xn//+SKIxQ&#10;h0v//5VOjo2I9v//mOOR34pi//+bRJSmisv//5uNlW2KHf//mmmUhImS//+aFpRxi4T//5qWla+P&#10;b///myKXRpMc//+bM5fxlHX//5lMlZmRk///lc2Ql4vG//+TL4vshs3//5KQiTOEP///k4KIkoOG&#10;//+Wb4rGhMb//5r/j3eHqv//oCmVU4s0//+lnJuujy7//6oloW+Sw///q3+kapQH//+pPKOokl7/&#10;/6MvnlGNP///muyV6oY6//+VVo/zgh///5Tij36DKv//l3OSPobQ//+Z/pSOic3//5wlldOL5f//&#10;nwOXl45w//+hb5l8kKH//6DImUqQRf//neeXk46C//+b95bjjjf//5wil8+Psv//nJmYQpBe//+a&#10;65Xmjcn//5b6kQ2Ibv//kr+MKIL5//+PCohJfrH//4zphpF8z///jceICn6G//+Qo4sfgkr//5Qq&#10;jjKGLf//lyOQVojr//+Yp5FFil///5k7kaqLqP//mXGRwozo//+Zy5G7jYn//5vAkx6Oaf//n5KW&#10;W5Af//+joZnrkcP//6ZdnGaSfv//p3adzZKv//+mup5Qkrz//6Qlnb+ScP//n7ubS5DE//+ac5bc&#10;jTb//5YMkb+I1f//lDSOR4Xi//+WCY7ShsX//5uKlFqMNP//of+cPJM6//+mGKIyl83//6W3ovuX&#10;yf//oZie85R6//+cx5mpkWz//5pNls+Rbf//mtaXKpRk//+cSZh3l6D//5wcmHaYyP//mnSX5ZiT&#10;//+YrZhUmKf//5ctmXuZHP//llea1ZoD//+XSJzinIP//5rLoE+hYP//n8ukYqdj//+j4KdbrAr/&#10;/6V1qCat9v//pVmnv651//+kvKdBrxX//6UrqAWxKP//pkOpf7Nz//+l9KlNsw///6Rnp4uwcv//&#10;o4WmZa7Z//+j26bTr9b//6XrqXWzpf//qRathrhe//+qybAzulL//6nksBm4bP//qGeu6rV7//+o&#10;S65stBv//6obr1q1Ef//rOGxUrd7//+u5rM5ub///69itG67FP//rWqzi7o3//+pwrC1t7L//6eq&#10;ruC21v//p4iuqbg+//+mxK2kuQX//6RWqu63vP//oPinX7Tn//+eGKRZsd7//5xqonKvOP//m2ih&#10;FaxS//+af5/ZqS3//5rHoB6n+f//nKqiIqmc//+eR6Ohq53//55Aoy6r4///nlGi9KxX//+gmaXD&#10;r+v//6NqqhG1B///ou6rircU//+e+akbtQH//5q2pWSxzf//mMSjILBJ//+ZTqMPsTL//5sepHaz&#10;3P//nkinqrh2//+huKuZvV///6OnrlrALv//pHGv/cET//+lQbE7wT3//6ZZsi3At///pyaycL7x&#10;//+nS7IPvH7//6bUsTO6yv//pOqu57l4//+gpKpctwn//5v4pcW0g///mhGkXLR4//+bj6aAt0z/&#10;/55Vqdi6yf//oD+sWbzM//+gia1TvKH//6Cvrjq8Uf//onCwlL4y//+k3LNbwTH//6V9tETB////&#10;o4+yvr8h//+hz7FSuzr//6FXsHa3kP//nsmsO7Fj//+X0qJVp23//46ElZacdP//h0KLOpSo//+E&#10;DYXHkaz//4POhCaSWv//ha+Fc5Y8//+Lkov8n4P//5XtmM2usv//oLanp79p//+nnLLzzHL//6lT&#10;t+vTFf//pmy2h9LP//+g+rFKzeH//5vOq8HIcf//mSeonMXa//+ZWqg/xqz//5quqQXI5f//nOSr&#10;Msxu//+h4LFk037//6nxu8LeMf//sfjGUOiL//+4D86878r//7ve1L/zm///u7XWQfOv//+4iNNs&#10;8e7//7XCz3DxN///tTfM0vH9//+2LcvH8wP//7fjzFLzoP//uTjNP/PB//+5Zs0389j//7j8zIr0&#10;Tv//uNbMbPS///+408z89D3//7inzfHyrf//t8TOZ/Cm//+2Oc4N7wH//7VPzgLvSf//tn3P1PHz&#10;//+4z9Ju9Rj//7pq0+n2wP//u3PUwPc+//+77dU591f//7t51L33if//uv/UF/fr//+7JNQu+F//&#10;/7t21NH4JP//ukTUFfYU//+3YtF68ln//7WBz+DvTP//tXfQR+5L//+12ND57y///7ZW0W7xUP//&#10;twvRxfMq//+4eNLS8/f//7oy1Hnzq///uw3VcfKx//+67dVv8mb//7nY1ITyxv//t9jS/vK///+1&#10;ONEc8aT//7K2zyHvuv//sV7Nze4a//+ymc6L7vr//5teuKLZaf//m2W4Ytov//+eM7pv3n3//6DK&#10;vDbi+P//oPi72uSx//+gI7rc5Ir//5+Yumzjtv//nuG54+IF//+c9rfd3tL//5r9tW7b6v//m721&#10;2typ//+ea7jE4BH//6BZu3fisf//oCK8CeKJ//+ecbrB4CD//50ZuXDdXP//nGO4cNso//+cB7dl&#10;2lr//5xUttDcHP//nWC3NuAy//+ei7iW5MP//57xuhDnnf//nea6OOda//+cGbjm5KH//5p3tsbh&#10;F///mkG1yd9g//+cXben4Uv//58JuwDkl///oAa9LuW3//+ffb265Hf//56WvVXiov//nhC8neHA&#10;//+dTLsF4R7//5xfuQDgXv//nCu37d/7//+b37dI3t7//5vht2bdif//nNu4l9zi//+dkrlI3A3/&#10;/53TuT3bff//ndC4z9wZ//+d0biL3hf//56ZuXzhTf//n6u7JuQ9//+gu7zR5ej//6DrvS/lSP//&#10;nqm6jeF5//+bmbbV3YT//5sptcjdyv//nPG3CuEX//+eRrhU43///55DuS/j2f//niW6lOPZ//+e&#10;t7w95Dj//5/ivYTkm///oVS+Y+UB//+ifr7A5ZD//6MUvmPmH///ouW9CuW3//+iCLro46P//6BV&#10;uDTgL///nfy1jt0P//+dB7VW3Vf//544uC3hLf//oDO7/OU+//+hub6j5zP//6Fxvkzl5f//oGm8&#10;juMS//+gO7v24Lb//6CKvJzeov//oOy9xdx4//+guL3+2rb//5/QvOPaM///nzu78NtS//+etLsw&#10;3E7//55Wuo3cr///ntK6Od02//+fjrmT3c///5+cuEzdz///n3+3k94L//+f6rgm31j//6AvuMHg&#10;4///ny+36OFG//+de7Zw4Qb//5y2tn7htf//nX+4v+Oc//+e1buj5Rz//6AMvdblC///oWa/Z+Ps&#10;//+i+cCf4vD//6Q8wTziuv//pMTAueLQ//+km77f4e7//6TevOzgHf//pZq7u93f//+l5bst3AL/&#10;/6ZZu9vca///p0G9EN8A//+no7zL4Pj//6dJukbft///qKe38dv2//+wRbqu2dL//8HgxzDeFv//&#10;1/vZZeZ1///m0uZZ6zv//+a85b7mD///3fLcntuT///YTNY+1WL//9mQ1ufWFv//2yvYf9dQ///W&#10;t9RS03b//8wHyaPKZP//wTy+ucHP//+5Sbb+u/z//7Elr1S1r///p7almK2u//+i4J86qWT//6qE&#10;pOav4v//v0e47cF0///UTc820gH//9e91SfR2///xrbGhL/N//+t4K87qIX//5vOnVOYrf//lymX&#10;fZTt//+gfZ7KnSP//7RbsIuuc///yIbDDsAe///SycwVyJH//9KsyurHOv//0BjIM8R0///Pqskb&#10;xUz//8zvyCrEkP//xh7Cab+3///C6r9yva///8jixj7Ehf//0YfRoM6t///PV9OxztL//74yxhy/&#10;6f//qMCxaavY//+a+6GXnnf//5gdm9ubi///m1OdFJ5U//+fbKB0oZ3//5+poJWgxf//m3ecMpu5&#10;//+V3ZZAlhD//5BWkG+RPf//i1SLVY1d//+IIIgUi4P//4bRhqSLsv//h9SHfo40//+L2IuTk0j/&#10;/5GCkZyZF///lgGWupzP//+YLJl8nd///5lnmxaemf//nHeeGaIB//+j7aUgqhP//604rgGzhP//&#10;ssKzuri+//+yDLP4t67//6wWrzyxI///pMKo2qhC//+f+aR8oPL//51SoeOcB///mrSfApji//+V&#10;ZJkXlQ///41OkEWPjf//h5uKBow7//+ISYpyjiz//43+kA6TqP//lJWWwpjJ//+Xu5qWmiT//5Y4&#10;ml+XY///kq2YIZOc//+PupXPkW7//4++lbOTE///k9+ZbJkg//+ZXZ6Vn9r//51mohyjaf//n5aj&#10;M6N5//+gi6KUobD//6GMojmgWv//oXKhkp6x//+d955zmrz//5himbyV5v//kyqVbZIm//+P85LC&#10;kC///4+Ukm6QWf//kGCTDpF8//+PhpJEkXn//43ykQyQ+///jcSROpFd//+OJJGtkZz//45WkaqR&#10;rf//jy6SQ5MW//+Q+JPRld7//5NLleuYv///lO+XW5nO//+U4JdOmEb//5P9lsCV7v//ktuWPJRM&#10;//+RBZUIkxn//48Ok5uSUf//jh2TKJJN//+OcpP7ktj//5BEljGULv//lA6aIpc3//+XaZ1kmgb/&#10;/5epnZKaMf//loOcmJkZ//+Wr50mmPf//5iYn2yaIP//mxiiEpvP//+b8qLTnCz//5ploNeaX///&#10;l3KdPpdL//+T7pkok97//5B7lY+RD///jliTtJAk//+OY5QzkbT//5B1lqSU+P//kzWZjpfx//+U&#10;a5rFmD///5PTmjOWRv//ktOZbpRy//+Sm5mWlEX//5Ozmr+Vh///lN6bXJX+//+UsZoQlBv//5OU&#10;l7eRIP//kl+Vg467//+RUJPPjUn//5Dgkx6M0P//kI+S3YxA//+OZZDAiUP//4oKjDODlf//hT2G&#10;+X2s//+A5YIeeTH//34YfpZ2/P//fS18qnZk//98WHrEdQn//3rXeIRyv///egJ3OXG4//96X3dB&#10;cnP//3t3eB5z1f//fHh5NnSZ//98iHnMc/r//3xsekFzAv//fWt7anM5//9/kn0qdLr//4HPfu12&#10;of//g5uAynh3//+EyILPedb//4TThA55zv//gvuDEHd6//9/8YAsdAr//33MfbFyMv//fV9863Mo&#10;//992n05dZr//33SfP13Bf//fEF6+HU7//96bniJcV///3kjdottMv//dwpztGj2//90t3CWZif/&#10;/3OHbtBmFf//cxJuTGeq//9zQW7waef//3SMcNtsev//dltzCG4+//93TXQWbgD//3eKdG9s2///&#10;d9d1DWx5//93tnVxbIf//3aPdJ1ru///dcVzu2rP//92yXQ1avz//3kbddVsC///etF3KGz0//96&#10;/XeFbbX//3reeDRvuv//ezZ5f3Ky//97QnosdF///3tueoR0mf//fHB7dXTC//99xnyndTv//36V&#10;fVV1mv//ffV8p3T8//97vXqlcxf//3mteQZxdP//eMd4fHDs//94fngWcQr//3maeLByqv//fEl6&#10;yHWj//9/Hn0kd/L//4FwfwN4iP//ge5/KHad//+BLX51c+D//4HSf7Vzf///g/iCvnVr//+FiYTf&#10;dur//4UhhFd2Sv//gxWBzXQB//+BJX+uchD//3/1fv9xWf//fwh++nF7//992H6Fca///3xOfQ9x&#10;M///esV6y2+t//95V3gUbSD//3iJde9qov//eat2Tmof//99gXoYbLr//4HcfsVwbv//gzOAQnHh&#10;//+BcX5UcNn//4BSfQVw5v//gkF/IXSD//+FooLqeg///4Z+hBR9C///hByBq3vi//+CWn/Jelz/&#10;/4R3giJ8Tv//iHGG6oAq//+JnYkugSH//4YvhrN9Jv//f/KA6XYR//96hXteb/v//3h1eN9uAP//&#10;efl6IXDA//9+BX6Gduz//4KPg/R9bv//hfWIXoGn//+JM4w5hIf//4xbj3mG+v//jUeQFIeg//+L&#10;0449hnH//4qVjNuFpP//i02NtYaa//+NgZAFiLz//4/YkgKK1P//kcaS64xr//+TzpNdjab//5WF&#10;k1CNpv//lUCRpYsf//+TJ461hwH//5HFjMmEHf//kl6M8YNn//+T2o5Pg6D//5VakEOD+v//lmqS&#10;CIP2//+Wi5KXgvz//5Wnka6BTf//lEaQEIAJ//+Tf47/gG7//5PnjvCCmv//ldmQNIYL//+bg5U5&#10;jBv//6Y0n66VoP//sOiqmJ5a//+x06uRnh///6dKoGuT8P//nHeUgYnF//+ZuJEThsH//5spktmH&#10;Uf//m1SUIob///+cKpYdh9n//5+2mmWLZv//oa2cj40c//+ei5i1iTL//5velCqEiP//n4yViYVD&#10;//+kX5k4iDH//6CllmSFg///lVGNNX1r//+Kq4SDdZD//4Ssf5lwR///gkZ9cm0E//+BGHvzar//&#10;/4C/eshpl///g/584Wu5//+KQYIXcGD//41ghPdynv//iqqC4XDp//+Hb4A5b87//4ohgq50CP//&#10;kw2Kz30o//+a85IphFj//5qMke6DLf//k9iL5Hvw//+MhoVBdDb//4YKfyZtiP//gJF512hj//9+&#10;BXd+Zsz//3//ebJpzf//hSt/DW+F//+JsIO7dAT//4r3hU91LP//iZaEKXQA//+IoYMBc6T//4nK&#10;g291kP//jDmFEXiO//+PN4ePe07//5GEiaR8MP//kfCJxnph//+RF4h2d2D//5AvhyN1J///j5uG&#10;WnPm//+P/obWc4r//5GJiPV0Tv//kSCJzXQ9//+LaYWUcMr//4O6fqVsbv//fyN5sWqz//99K3bH&#10;aov//3pZcz9osv//dhdu1WUC//9zJmwgYrn//3PSbWFkXv//d7JyJ2k2//9+D3l2b9T//4WzgbZ2&#10;0v//iZSFonni//+FHYCmdN7//3uIdhVqs///dCVteGJ7//9w/mlhXuj//27yZxRdmf//bYRmLF28&#10;//9txmdqXzf//25iaQ5f8f//brlqB19j//9u12pUXl7//253acRdK///bcBop1v+//9symcZWsr/&#10;/2rRZHFY3f//aIdhu1cN//9oCGFCV0H//2oIY5xZu///bKxmklxA//9uGGf+XQj//22HZ1Vb5f//&#10;a6dlblnk//9pOGMPV6r//2c6YPpV2v//ZoZgFlVa//9mZl/WVbX//2W2XxxVr///ZLpd/VUP//9k&#10;Ml0sVC3//2O4XF9S1v//YgdanVC4//9gWlk6T8z//2HcW0NTDf//Zg9f6FkN//9ozWLTXOH//2iA&#10;YmBc4f//Z8VhTlvx//9pdWKsXUD//2ygZclgMf//br9oCWJp//9wFGmvZDD//3GEa5xmSP//cc1s&#10;pmd4//9xEWzaZ6b//3HmbmVo3P//dYByT2w8//95mXZ1cEX//3wleR5zkf//f0F8ine9//+EGYHC&#10;fQ///4aVhI9/iP//hDCCPH0+//+A336VeiT//4Ewfjd6XP//hMaBKH2x//+JR4WLglv//47mi7eI&#10;b///lceTm49+//+ZwZi/k1P//5cJlu2Qwf//j7WP9Iqa//+JIokZhdz//4c6hnuFi///jBaKvor2&#10;//+V+JSflGv//53xnUKbh///n4qfxZxn//+dzJ6umlL//5wNnR6Ylf//m0qcNJef//+c6Z2SmEv/&#10;/6B/oSqaq///oh2jOJwr//+fc6FDm1///5wbnpabJP//m8aeuJ18//+eDKFDoM///6DipAyjA///&#10;ocKkb6Jw//+ggKI1n8///6BDoOSezP//odyhwqBn//+ik6JyocD//6AaoKCfzP//nFedzpvd//+b&#10;zJ4Qmvz//56DoR6eav//oC2icaHN//+foKDlokf//56Lno2gMf//nPmcJZyG//+bbZqUmhf//51R&#10;nRmdjP//ogGiaaU3//+k3aWlqoj//6SVpairK///oiijraiB//+fmqGSpTX//55/oNGjlv//nq2h&#10;O6Ru//+gqqNdqJf//6QtpuOurP//qAuqm7Pm//+rPa2atur//6ubrem21v//qkSs3rWS//+sW6+c&#10;t5v//7KTtpC8pP//tca6Rb2o//+xx7ZSt5H//6x3sMyxPv//q9KwWrEU//+tubNQtOr//6yWs7a2&#10;Ev//qHWworLE//+nGK9xsBr//6nzsgewnf//q4WzGbAE//+oV68Oq0X//6TXqhqmiv//pTaolKW+&#10;//+m2KgCphD//6cpph2lDv//p96ljaU6//+peKeFp8b//6jmqGio4///pZumS6Zi//+jKKQDoxb/&#10;/6HFojagIP//nyOfUJxh//+eNZ6Dmxb//6HOonafA///pV+mQKOV//+jx6SJo1j//6AqoKKgn///&#10;oIGhIKES//+jrqUao/v//6MxpY+jCf//ndOgp5zN//+Zz5zFl8v//5rWnf2Yo///nJ6fvpuE//+a&#10;/51lm4v//5iumemaSf//mHGZBZpT//+YHZkImjL//5XTl6aYif//k7mWN5cM//+VyZhgmK7//5z7&#10;n06d7v//o8ClaqG8//+kGKR7n1r//6A4nryaBf//nm+bSphp//+gU5zjnAX//6JmoIOgu///omCi&#10;66MQ//+hNqODovn//6BXoveh6v//oG6iZaFg//+gq6HroVn//5/9oP2gr///nr+f8Z8n//+dpp8h&#10;nS3//5zNnkibMf//nQueMZqY//+e9Z/InDb//6FooiOeuP//olujI5+4//+hBKGwniL//57LntGb&#10;Pv//njGdBJnd//+gEp2Om0H//6Kyn0ed6///pKuhNaBe//+lx6MsokP//6WbpG2jJf//o8ekEaKJ&#10;//+hvKMVoZn//6EvoxGh0///ogyj9qLz//+hRaLCoYD//51hngObuf//mjqZ2JXO//+bFJntlA3/&#10;/54CnJOVhv//nyeeGpbD//+dEJ0Cld///5j/mlGTWv//lUSX9ZDM//+TdJb6jzf//5Pbl12O2///&#10;lL6Xco5p//+U1pZAjVv//5W4leuN2P//mDiXq5Cz//+ZhZiykpH//5chljWQWP//kYuQhYpj//+M&#10;W4tehI7//4qxii2CVv//i8SMCIMc//+NI44MhHT//40gjgKEdP//i6OLvYLI//+JVIhRgBf//4a9&#10;hMV9Gv//g72BFnmO//9/IXvWc+D//3jXdIRr4///cltsUGO1//9u3WaWXzz//3DIZmhhGf//dmhq&#10;rGcO//9873DzbdX//4SZeUF1if//jpOEP3+n//+Z4pBvi2D//6P+mx+WNP//q/ejqZ7r//+wkalT&#10;o+///7FVq4ekXv//sKer/KKO//+x1K2colD//7StsF6kNP//tEOvmKOl//+vNqnnntb//6vjpYqb&#10;Q///r2an552x//+1462pos3//7bjrs+jLP//sY+qfJ5D//+tT6egmuX//64aqbycsf//r5msVp+p&#10;//+sFKmfnlT//6Xzo8qaLP//o8uhTZiX//+k8aGgmPn//6QNn6OW7v//oe+cbpPg//+jlJ11lJ3/&#10;/6mPo7KZd///rkKpeJ0t//+sK6jBmvb//6VHouOVEP//oCWd1ZFh//+eHpqykGL//5zbl8WPff//&#10;nDOV9I60//+cTZXxjkL//5yfltaNkP//nHeXWoxq//+bN5a0iyn//5lUlV6Krv//luaTKYpq//+T&#10;oY9ziQj//5JHjQuIhf//liaPoYv4//+eo5dYk0X//6ZynzeZ2f//p1ygr5oV//+iSZvzlK7//5+C&#10;mPKRJv//ojmbE5JV//+l0J3Zk/D//6aMnaKS9///pvCdNpJb//+qeaBVlbT//62xoxeZMf//rK+h&#10;MJiu//+sqqBdmT///7N5p3qgfP//vgCzTKrC///CwLkerlz//7yks2WoB///sjCpaKA4//+qcqJk&#10;nLj//6TgnZqaXP//n8uZVJZd//+cCZatkk///5l7la6Ps///mA2V6I8p//+Y+5gNkU3//5xlm9CV&#10;C///oGWfTJfO//+hnJ+bltf//54Sm0CRvP//l/GUk4u3//+Se467h77//499i5GGSP//j7yMD4br&#10;//+RM45ih6j//5Esj5OG7v//j8KPKYX5//+Oy46Chnj//491jq+ILP//kW+Psomp//+TX5Cbidz/&#10;/5QxkJGI6///k5OPJodo//+ShY03hhv//5JfjE6Fvf//k1+NCYaD//+VYo9YiKX//5aHkPeKX///&#10;lX6QRInZ//+VNpBEiXr//5iMk+6MCf//nRyY2o+y//+ehJqGkKj//5t5l6SNpf//lzCTMIks//+V&#10;mJD4hvn//5cHkVuH9P//mUGSxYq5//+bP5TRjjf//50Xl7eRwP//nwebIZSr//+hsJ7/l0P//6Ne&#10;oV2YSv//oeygJJaF//+feJ2llIj//553nG+Uq///ngab4JXH//+cFJoElbb//5jKltGUa///llOU&#10;J5OE//+VtJL2k3f//5abk1uUAf//maiWUpZG//+dSpo4mUf//55jm5KaCf//m9mZHJcR//+XUZSo&#10;kcH//5TikoqOY///lx2VQ4/y//+bUJnJk+7//532nEOWhv//nwGclpdb//+fhpv0l2z//6DnnCKY&#10;HP//pNmfGJr7//+roqVCoFD//7QlrXKnXf//vQO2L68e///D7ryvtRP//8fkv2m3Tv//ytPApLe5&#10;///RRca7vQD//9i/z57Ewv//2efSMMTK///St8tjuyL//8n8wnuxjf//xPW9AK21///DeLqHrUv/&#10;/8QCuQOsdv//xji4oqrN///FbbY6phv//7+UsQmfFf//uPus/pqQ//+yV6j0l+n//6dynzWRS///&#10;mk6RxYdz//+RkYhJgGD//5DihyF/9///mA+OOob1//+iz5k8ki///6r5oe6cLv//rB+j0qBJ//+n&#10;H5+Tnlb//6Iimw6bFv//oWKaFZmR//+kL5v/mU3//6dWnkmZA///p/GfDpiD//+m5Z9UmZb//6UJ&#10;n0+baP//oZidcZqi//+d3Jqkl3D//5tGmFCT4f//mW2WNpCG//+YeJS7jan//5jmlKWLrP//mfGV&#10;ZopB//+Z2ZVBiJL//5cUkmmFhP//kXeMe4CN//+KiIUEeqr//4Ryfmp10///f2t5FHJA//96m3QT&#10;bsT//3cAcChr1v//dyBvtGvJ//97N3M8bz7//4FSeTx08P//iA6AbXvi//+OkIe6gxn//5PLjZCI&#10;w///l5CRRIvX//+ZGZIai6z//5h0kIiJLf//lr2OT4Zh//+UDovcg3b//5EBib+Ajv//j4yJm38x&#10;//+QFYs9f7X//5FmjQOBDP//khiNeYH6//+RXIwdgXj//4+3icN/qv//jxSIdn5f//+PjIh2fk//&#10;/49KiCh+gv//juOIL3+m//+QRYoOgxz//5LAjJGHT///k7qNHYkB//+Rx4rnhsL//45liAGCrv//&#10;jGaGu3/o//+M0Ycvfxv//48ViHx/ZP//kc+J4YAO//+TDopZgHr//5IAiXOAPf//j6aHzH+L//+N&#10;fYYvfsH//4zDhXd+lv//jZqGBn9F//+OnYb0f8H//46uh2R/Jv//jeuHJX2U//+M14Yle2b//4vx&#10;hI15IP//i7+DPXez//+MoYNceEH//45chS969v//kBOHmH53//+QsYjKgKn//5DDiOqBXv//kbCJ&#10;t4IV//+SbIqhgl3//5Hvip6Bk///kNSJ84A1//+Pe4i0fkf//44VhxR76f//jP6Fn3n+//+MuoUV&#10;ecn//41chbV7mv//jwOHqn7F//+RL4pNgaL//5Hgi3OB0P//kMWKxn+S//+PqInsfY///4+9ifR9&#10;TP//kL6KlH5m//+RX4rDf3f//5Euijx/+///kLuJgYAa//+PxYhFf1j//45khr1+OP//jkCG6X8P&#10;//+PHYi2geD//47sibWD+///jbOJDIQw//+M4YeKgyD//42+hrOCEv//kEyHnoHB//+SOIkegST/&#10;/5IAieF/wf//j5OJAn3i//+Nn4f4fVT//46SiJ1/Mv//kJyJb4D2//+RkYkpgQ3//5HCiPaA8v//&#10;kXWJUYGi//+Rn4qDg6///5KvjCKGjv//k4aMp4gl//+UK4xRiCX//5U6jCOHaf//lg2LzYYA//+W&#10;b4tphHv//5ali5GDs///lqWMdIO+//+WO42ThCv//5RujVmDif//kc+LzoHU//+QXIqwgHP//5DF&#10;iq1/0P//kgaLIX9r//+Th4u6f9j//5TpjCmBUf//lLaLD4Hb//+SGIfxf6L//48YhSN8RP//jc6E&#10;YHoC//+NwoSweLP//42XhI93UP//jaWEtXbq//+OvoZJeNv//4+ah+97tf//jqOHwX0G//+MxoZG&#10;fJ///4wEhT174f//jYeF2nwd//+QiofnfVj//5LWicx+V///k0+KW35L//+St4nBfa7//5HgiGx8&#10;9v//kVGHHHyb//+RHYaHfMP//5CYhlZ8r///j5OGCHwF//+OmIV+ezr//48KhdB73f//kRaHaX40&#10;//+SaIh2f9j//5IYiE1/0P//kYaISn97//+SKomxgEz//5QtjFSCSv//lYON3oNY//+VEo02gmz/&#10;/5QDi8GAv///k0KKrn9j//+SVomHffn//5C3h4R76f//jzCFaHnd//+OeIQ4eHL//45phDx3vv//&#10;jpCFB3e2//+OaYW3eDj//48ahwp6Tv//kPKJPX2r//+STIsLgB3//5KAjA+A5v//kXeMGoBA//+P&#10;mosEftD//44tiZt9wv//jZGIX31g//+NaoeNfVX//41Yh0N9Nf//jZiHd3zu//+OP4eofGD//46m&#10;hv57Gv//jluFhnl9//+Nw4QSeJb//41Dgz15EP//jWqDiHta//+O4YWwf3z//5DSiN6D0v//kSmK&#10;mIVg//+PAIlmgtv//4vohnV+QP//icCDw3pv//+JroLReVX//4v9hFd7Wv//jwCG9X5r//+QtIi4&#10;gAf//4+Gh/F+Z///icCCs3gh//+AK3mcblv//3X+b4NkT///bfFm+Fxy//9ozGENV2v//2VwXUZU&#10;WP//YxdbTlLn//9h/lsgUzn//2GVW6NUdP//YedcYlYq//9j2l4oWQ3//2ecYVddWf//bNZl42KZ&#10;//90D2ydaVv//314deVx+P//hxd/y3rr//+OHod8gbr//5F5i6GFN///kmmNJYZS//+ScI1ihlr/&#10;/5FujDiFLP//jvaJW4I4//+MLIXKfjn//4teg8B7cv//jViEKntS//+QIYWFfMP//5GDhgt9/f//&#10;kXiFxH6a//+RUoXTf13//5IghwSBFf//kx2Ig4L6//+Te4mdhFb//5Oviq6FlP//k/uLvobY//+V&#10;EY1FiHn//5fGkCiK5f//maaSdIve//+Yz5Kwio7//5etks+KHf//lvSSoYrs//+V6JDzivT//5UY&#10;jrCJl///lJ+MzIcU//+Uoov8hQb//5UrjJSE8///lPuNKoYA//+UBY1Mh1b//5POjhCJev//la+Q&#10;pI1K//+Yx5Qikb3//5rGllqUYP//m/CXwpUk//+c35khlJ7//5yWmSySL///my6Xd457//+ZW5S2&#10;isD//5d6keeH5f//li6QMYaR//+Uto6ThVD//5NJjKaDb///k6qMGoKH//+W2457hFH//5xtk72I&#10;2///ouqaQ45r//+nzZ87kir//6icoAiSEv//pKacEo6P//+evZZJiuT//5rhkoSKN///mzWS9Y1J&#10;//+fMpczkr7//6OvnDeXn///pXCeipkU//+k+J5Ml7P//6UHnhaWPv//pu2fU5ac//+pa6DkmEP/&#10;/6n5oICY4f//qBOeJpee//+ltZxuljr//6Lwm16UuP//nyeZppJV//+c9ZkgkUn//58gnGOUNv//&#10;pFCiOpoL//+oB6YRnpr//6eUpT6fSf//pPKh5Z1+//+iQZ6Lmrb//6AvnD2Xuv//ns2bYJVr//+c&#10;75qtkxv//5nomMSP7v//lvCWGYzT//+WtpUtjID//5lIlqGO+///mvaXhJB7//+ZSJWojn///5Vz&#10;kfaKgP//kkaO6YdH//+Q942QhXr//4/pjDmDCf//jjyJ+X9U//+NN4glfFj//49BiWl8o///lWqP&#10;FYEI//+cp5Ylhn3//6A3mZSIy///nvOXyocr//+brJOIhD3//5j/j9WCSf//lquM6YD5//+UN4ov&#10;f5b//5JCh8l+dv//kJWFen1c//+PMYPIfKf//4/lhPJ+Mf//k3CJgYJd//+ZC5AYh9r//5/Il3aN&#10;2v//pmOetJP0//+qRaPGmHX//6jupBGY2v//ov6fiZSV//+b/Zkkjgn//5cHk+WIEf//k+SP3YNI&#10;//+RBIwMf5b//483idJ+of//j7SKjoFD//+Ra4y6hTf//5Kkje2HqP//lCeOu4jg//+XDJCuigT/&#10;/5oMkzGKZv//m7iU/YmS//+bQJTDh63//5k4kraF4f//mGyR8obx//+ZuZPWizH//5wtl0SQe///&#10;nfyZoZO3//+dMZhpkoP//5qClGaOKf//l8WP/ol9//+VoIxLhaf//5Reif2C/f//lamK54MF//+a&#10;J4+Qhjv//5+3lYOKXv//o5yZ4IzY//+kQZtcjJv//6IdmraKkP//n4uZyYjW//+cnZflhxz//5iN&#10;lAOEef//laGQ7IMH//+VspELhFj//5e9kxmHAP//mZqUUIjf//+bMJR9ijb//52LlV+MWP//n5WW&#10;zI46//+e2JadjZr//5w8lUeLs///mqyVGouA//+baZbBjbD//50PmJ2QCv//nVeYco/c//+bipXZ&#10;jM///5g+kdmISf//k5mM54Mu//+PYojVf4///43Wh5B/Ov//jqiIOYD+//+RLIoAg3P//5Q4jECF&#10;sv//lrOOrofM//+YdZEXilD//5jTkhKMDf//l/KRCIuz//+YF5A2isX//5sQkd+Lcv//oC2V0I3+&#10;//+ktJnUkIj//6Y9m/CRU///o9ybV4/Y//+fApj6jVL//5ocliiLNP//ljiS+Ikp//+TVI9Kho7/&#10;/5K8jRuFRv//lgOPI4gD//+c2JXmjuX//6OenfGWAP//pkSia5je//+jh6Dwlm3//541m7uSCf//&#10;mrOXlZBU//+a7ZcqktD//5zgmL+Wr///ncCZepjL//+c1Jj3mOP//5q2mESYOP//l2CXVpbm//+S&#10;lpUIlCr//42gkaCQzf//izOPfo91//+Na5EFklT//5NSldCYjf//mbSbUp8e//+eIZ9spA///6DB&#10;oiGn5v//odmjY6ru//+iAKO7rSb//6GEo5et9///oEWiq6yq//+fgqHvqu7//6Cootmrkf//ow2l&#10;FK7p//+mR6h6tDD//6mQrEy5K///qv6ucrq5//+qNa5nuJr//6kYreO1vv//qSSuI7Rw//+q8q/N&#10;tW///63EsnO3yf//r1K0T7lg//+unbR7uWv//6vzsr+4D///qLKv7bY7//+naa5ztjz//6gkrru4&#10;J///qESuZrlB//+mu6xzuFj//6QDqWS1+f//oR6mP7M///+fgaR5sVL//58Po/Wvv///nkSjTa1I&#10;//+d5aNKq8X//57mpKus0f//oCGl4K7I//+gb6Wwr4j//6EkpgiwXf//ozSolbL6//+k3avStij/&#10;/6P/rRK3Zf//oICrRLWw//+cIaeBsjf//5lrpIGv1P//mUSjoLAW//+a2KR0sqz//54wp2K3if//&#10;ogiraLzo//+kcq6jwFP//6XZsRTCB///p56zjcNm//+psLWtxC///6sOtq/Dc///qsq2B8Ej//+o&#10;f7Nnvg3//6UHr4K7jf//oSyrL7nb//+d86emuOr//5x3piq5Cv//nTOnFbpz//+f3KoLvPn//6Lu&#10;rYy/Kv//o/+vR77Q//+jpa+9vU3//6Q0sQ29uf//pbuzJr/f//+mRbQhwJr//6Susum95v//oqSw&#10;8bmJ//+gzK5dtKj//50pqO2t9///l8ug96Zj//+S25lDoKD//5AplBGeOP//j2iRM54v//+PBo8Q&#10;np7//4/ijsWgiP//ldeU/qim//+hCKKyt/r//6sSsULIT///ru+6C9NV//+tJbvh12n//6hWuOvV&#10;xv//oyS0RtFM//+fVrCBzU3//54drzfMS///nuGvvc2///+fAq9gznD//55TrjXONv//n6Wvp9CN&#10;//+klrWA12L//6u1vivgn///s2rIEem2//+6EtF88KX//7xP1hnzYP//ufvUf/LR//+2dM+w8Y3/&#10;/7UxzAjxDf//tjjK3fEp//+3/cuR8Xb//7lCzPPyOf//uWvNn/N9//+4vM089Lz//7iGzSn1W///&#10;uPPOCPTT//+6AtAe86L//7qF0fvyV///uVTR3/Em//+4JtFk8WD//7jz0rjzX///uqvUpvWI//+7&#10;RdTp9lb//7r+1BX2Uv//usjTpvap//+6QtMP92z//7ma0kb3+f//ub/SUPhX//+6RdL39/7//7lI&#10;0jf1y///tmDPi/HA//+z181J7fL//7MvzPrsbf//s+zN4+2n//+1cM9E8JH//7bI0Djykf//uDXR&#10;W/KT//+5KdJN8Mj//7h70cHuVP//t5fRLO4J//+3HtFa8CD//7Y20YfyQP//tNXRYvLr//+zaNCw&#10;8h3//7Lv0BPw+P//tJfQ4vGf//+brrlX2xH//5xuuePdLf//nzi76eIF//+hyb2M5rP//6IgvUro&#10;Xf//oTO8SueH//+gTbvR5dD//5+eu8bj4v//nhO6f+El//+cE7gl3oz//5yNuCLfPP//n1m62uKp&#10;//+h5b3Q5av//6JIvqzl9P//oGK85uNQ//+eZLqq39j//50wuRndEf//nIK37dvl//+czrej3a//&#10;/53auDLhxv//niq4m+VG//+dVria5mv//5wtuInliv//m224UOOX//+awLc44Pf//5q4tk3fbv//&#10;nJi3weEG//+fHLrK5An//5/FvKzlBP//npm8xuOv//+dLrwn4jn//5yhu7LiVP//nJu6++Nc//+c&#10;sLne5CL//50juS/kQv//nLq4KeJg//+bp7b33yH//5uVtv7cuv//nNC4WNwA//+e2Lp+3Qf//6AA&#10;u77ex///n2+7N+A4//+e3rrl4hT//59Nu8vkSf//oC29B+Wk//+gU70V5Lj//54qukjgmf//mxC2&#10;WNwz//+aqrVZ3GL//5yitx/gKP//neS4xeLu//+d3bnc46j//55Gu6PkcP//n3G9gOWz//+gx758&#10;5or//6ICvtDm0v//oqK+ceaw//+iyL1q5qL//6MGvB7ms///oxy6euXS//+iArgT4zD//5/PtbPg&#10;Uv//npe1zeBh//+e3Lhj4wz//59OuyPlBv//n8K88OUt//+fjbza42j//59cvAnhUv//oBe8GOAT&#10;//+gjbwl3iX//6AHu2jawP//nzq6gtgF//+fR7rA2IT//6AlvFTb5v//oE29bt7v//+gCb2u4Jb/&#10;/6A+vXXhb///oIi8hOGF//+gVbsP4M3//6BIulfggP//oTO7LuHF//+iBLvy41D//6CNujHigv//&#10;nXS29OAR//+byLXN313//5yBt7LhMP//nii6q+NX//+gBb1o5G3//6HAv0LkGv//oqm/qeKa//+i&#10;vL7d4Rv//6JSvUHgIv//oby7At8D//+h3LkX3af//6LruILceP//pAK5BdvB//+k7Lo/3DL//6XD&#10;u0Pduv//pme7Hd8j//+mmblH3o7//6fOtyjbt///rey4pdkz//+9CMKL22T//9H00zPiBv//4k/h&#10;Zeb////lEuOd4zD//92p297Yr///1qnT+c/9///UZNDGzJD//9OYz6PLnv//0XrNpcrO///NSMmX&#10;yO7//8d8xBnFxv//v3u83sAd//+zjbH2tkz//6XNpFyqef//nh+bYaPv//+kN59bqVf//7kfstq7&#10;Pv//0eXMO8/H///c9tm916n//9QC06LNiv//vo7AJ7h5//+qHKvwpM3//6A7oLmbLf//opihCZz4&#10;//+t8Kpwp1v//7pRtVCzDP//wE26J7ir///At7mAuG///8HCugu4d///xpO/hbxy///J8cQEvzD/&#10;/8gcwry8+f//x0jBt7wO///NrcjHw5L//9Ww07nOov//0rfVTc++//+/4sZRwDL//6fvr2apu///&#10;l9ydj5mo//+S0JYMlDT//5QElbeVL///l2qY5JiC//+YoJp8mY7//5ZemEaW8P//kpKT75LN//+P&#10;GI+Oj0P//4z5jJeNef//jMeL244s//+NU4xfkFr//42NjQeSr///jmOOp5Vj//+RCJIomOv//5R1&#10;lm+cTP//lvKZsZ5e//+YGJtRn1b//5m4nN6hEP//oByi0aeI//+q+q2Bskf//7PFtwC7Hv//tKK5&#10;N7xM//+tibM1tOf//6TMqsSqRP//oD2l6qKG//+es6P+nmr//5y8ob+cSv//luKbhpjW//+M5JDv&#10;kjz//4UoiICNFv//hTSHy433//+MaI5WlEP//5Yfl9eb9f//nD6enZ/a//+cs6Byno7//5qbn7Cb&#10;h///mE6d/Jli//+XYpzTmdT//5kwneadvv//nFygIqKH//+e1KF7pNz//5/NoTij4v//ntafLaBE&#10;//+c6Jy3nCz//5p9mm2YdP//luyXYpRn//+SqZPDkFL//46DkBWMov//i2iNGYnW//+KvowziUv/&#10;/4t+jLWKm///iyuMl4vA//+Kc4yhjPX//4rrjfyOq///i1+O+I9D//+LN47Yjr3//4vhjzGPbv//&#10;jl2RRJKJ//+SgpUDly7//5XamA6aCv//lheYO5i0//+Ua5bSlUf//5KHlWaSrv//kESTfZEd//+O&#10;dZHtkLj//45gkk6R5f//j5SUQ5Oa//+RD5aGlM///5MEmOSWF///lRma8ZeW//+WVpwRmLv//5Zd&#10;nEaZBf//lWibxZgg//+U6ZvIlzT//5ZSnYmX8P//mGyfqply//+Y+Z/OmaX//5bknPyXdP//kuSY&#10;R5OV//+O9JPokAz//4ylkWyOXf//jGGRFI65//+ODpLBkLX//5DXlbCTNf//kr6X7pRQ//+S9Zi2&#10;k7v//5IsmKWSuP//kV6Yc5JF//+RnZjAkr///5LumUCTWv//lAmY8JLM//+UOZfFkSf//5NgliCP&#10;F///kbWULIzw//+QPpK6i3P//489kb+Kav//jNyPJIeH//+IV4oigej//4LthB97Z///fW9+GXWW&#10;//95hXl7cfz//3iDd3NxBf//eOB2tnCs//95SXZPcC///3n+doVwjv//eud3AHGf//97xneHcp3/&#10;/3vtd7Bykf//eqZ26HDj//95gXZ1b3H//3pad71wN///fPp6WXLx//9/4H05dh7//4IUf+l4pP//&#10;g0iCMnn3//+D0IPUeif//4PPhFl5fv//gweDb3hi//+B2oHad8j//4CzgHB4Pv//f6J/UHk6//9+&#10;UH3YeUb//3wWezh2t///ehp4sHKm//9483b1bof//3dYdJpqaP//dVFxsGc3//90BG+TZkz//3N/&#10;bstnWP//c8tve2m+//91MnGtbOj//3dNdI5vrv//eMN2fHB0//95MHceb2D//3jGduVtqP//d1x1&#10;yWut//905XOAaST//3LrcU1nEv//cwRwzWaW//90wHHSZ07//3YHcrdnxf//ddlyqmfu//91bnLD&#10;aUP//3Xnc8tsD///d1F1lW8b//95PXfAcXD//3qSeU9yd///ew553HKV//97cnoVcuD//3taebRy&#10;/v//ehJ4Z3Iv//94ancYcRv//3cQdi1wSf//dld1jHAA//93q3aQcZv//3tfedd1N///f+h+BHj+&#10;//+DwoGFezv//4U1grR6r///hNeCeHiw//+FPIN7eDH//4cUhi951v//iPqIh3up//+I2YgKezb/&#10;/4aahQB4Vv//hNKC2XXX//+EJYLCdOb//4Lngr50RP//gIuBWnM8//99837ucfP//3x+fLxw2v//&#10;e+N61291//97GHjMbTb//3sseDZrzP//fXF6iWz8//+Aqn4Vb8L//4Jaf/hx1P//gaN/RXI///+A&#10;cX4Qcnr//4FFfvJ04///hDaBz3l6//+F6YMlfJz//4RKgQ570///gih+yHoD//+DPoBNeyT//4ar&#10;hLJ+dP//iC6HaH+X//+FS4WUfBn//39HgDd1dP//elF7enAu//95mHrCb+X//3zKfiV0kP//gWiD&#10;fHtj//+E4IgUgNz//4Y/ioaDBv//h2+MRIOl//+JA43LhDT//4jbjSeDhv//htuKh4Gv//+FfYiv&#10;gLn//4Z3iWeB////iUaL9ITp//+MJo48h+r//44ejxWJ6///j4iO0YqT//+Qmo4AiYn//5CdjG2G&#10;f///j96KlYKm//+QyYqogOr//5RujZ6CaP//mI2RfIT2//+aPJOUhZb//5m9k8KEFP//mjGUs4Ne&#10;//+cGJbnhJP//5yMl5uFe///mpKVwoT5//+YFJL/hDn//5bakS+ElP//mXWTNYgr//+hkpsekD7/&#10;/6r3pJ6Y1v//rEel4Jm2//+j1pzCkbH//5vqk8aKC///m7+TAokH//+eb5Yuilr//53Flr2JA///&#10;nKGWrIgC//+fyppvi5X//6MjnhyPfP//n/6atIy4//+Zy5MphcD//5khkGWC1v//nY2TV4UE//+e&#10;GZQShTH//5bnjmx/hv//jFyFyna8//+Da35Wbmv//34FeaJojP//e7l3NGWH//98QHb2ZYf//4EQ&#10;eqhpoP//iEWAxG+v//+LroO9cmf//4lUgaBwnP//hel+bm6F//+G1H76cIv//4yyhAt22f//kiWI&#10;9XxX//+SY4lCfFf//46phgZ38///iUmBQ3Gp//+C23tgapf//3z+dgRkyP//ept0KWMb//99Fncs&#10;Znn//4JwfOBsYf//hrKBWXCy//+H8ILJccL//4angZtwmP//hTp/52/1//+F23/Dcbb//4g/gUF0&#10;0f//imeC9XaU//+KpINCdV7//4k7ge9yIP//h7WAIm87//+HN38Pbjv//4effv9uyv//iJJ/7G/f&#10;//+JfIFucL7//4g9gUBv1v//g5x9rmxz//9+jnkAaSv//3tvdVRnoP//eTtyHGaM//92yG7WZNz/&#10;/3SnbGJjVv//dCpsDmOA//91h24RZcH//3dkcQVoif//eWB0Qmr7//972HejbUz//3zJeMBt2P//&#10;ebh1B2op//90pm67Y+3//3HPaoJfdv//cUZo/l3A//9vzWdRXHL//2zyZRVa+P//ajBjY1na//9o&#10;FmJKWM7//2fNYptYxP//aalkg1ox//9rmmYRW0n//2vPZZhaiP//ajBjD1gn//9nel96VUr//2Wt&#10;XR5T3P//ZfNdeFS0//9ndl+DVoT//2iDYRdXVv//aINhVlbt//9nmmCLVgr//2YhX0hVP///ZC1d&#10;kFQ4//9i/1xQU4r//2PLXMhUaP//ZR1dwVXA//9k6l18Vcr//2PLXJFU7///Y2hcc1Ru//9jdly0&#10;U/f//2IfW5pSfv//YFZaOlGi//9h8FxUVQX//2cuYfZb+///a4pmb2Fd//9sgmcwYp7//2zjZzpi&#10;4P//cI1qq2ZS//92iXDCbEn//3r7daJxOf//fW14nHRW//9+4Hq5dlz//35YeyF2YP//fMd6nHVH&#10;//99w3xfdiv//4G9gId5Tv//hNSDeXuv//+FwIRnfMz//4h/h3uATf//jfONcoZL//+QrpCziYz/&#10;/433jlmICP//ijuKjoXG//+JaIkOhbP//4r4iaSHHP//jbiL3omf//+SWpDpjlL//5gll+aUAP//&#10;msibz5X0//+X9Zmxknn//5JqlBiNO///jZuOo4m8//+LxovziUj//487jtqNgP//lv2WtJV9//+d&#10;bp3Vm/T//5/FoPGeIv//oD+hv54s//+f5aEynVf//58pn++b+v//oAigVJvF//+iZ6KInNf//6JB&#10;oo6cVv//nfOetZme//+aaZvamR///5rRnS+cdf//nMugGp/0//+eEqHaoRn//53xoWCf5v//nTqf&#10;k53///+eY595nkr//6DfoSegfv//odmiGKG9//+gF6DmoD7//529n0ydjP//ngGgCJ06//+gV6JY&#10;n+D//6IDo4ejA///o+Kkl6Ym//+l3qWkp7D//6RXo1ekSv//oI6fP587//+hzaBpoOX//6hlptio&#10;9v//rH6qxa5N//+p7qhzrGL//6QIo1mm4v//oCWgeqNW//+fmaDbozD//5/EoZ+kZ///oB+iGKa6&#10;//+i2aSXq5P//6gXqaKx+///rB6ts7Xn//+rc61JtKv//6lDq4CyDP//rBqu3bQ1//+zs7b6umT/&#10;/7cyure8Kf//sgi1abXu//+rm661r27//6rkrjCvpP//rSixn7Po//+sSrKGtWD//6jbsE+y2///&#10;qHGwCrEh//+rvLLRscH//60Rs4Gwlv//qc2vfque//+mj6smp0z//6dhqnGnP///qZmqn6ha//+q&#10;3KmmqCP//60sqpCpgf//sFGuEq1F//+vxK85rqT//6r1rAKrUf//ppCoHqa8//+jYaSfokb//57/&#10;n86cvf//nKKdT5no//+f2KDBnV7//6O9pP+iQ///og+jcaIN//+dNJ56nkD//5vnnUec////nsug&#10;o58D//+fsaH8nn3//5uWnemY0v//l5eZwZPF//+YtZrflRL//5wanjuZ+///nH6eI5xr//+amZuM&#10;m////5lPmhebWf//mHWZ85r2//+XapoNms7//5acmgma3P//l2ea4ptd//+bNJ4OnRD//59ToRGd&#10;3f//n8SgCptE//+dTJwKl0f//5tbmTGVqf//m6SZzZej//+ddZ03m9f//597oQCf8///oGGitKHd&#10;//+fe6F9oOL//53bnyqe0///nG6dXp1O//+aupuqm6///5h+mZ2ZI///luWYOZaH//+W/Jh2lUP/&#10;/5jRmkKV4P//mwScUpdw//+cX52OmMT//51CnnaZ1///nYeejZm1//+cJ5xqlyn//5rcmdWUk///&#10;nACZt5U///+evZvzmLP//6EhnsicdP//omWhGJ8T//+iZaIsoBr//6EroZifj///n7ygRp6Y//+f&#10;ZJ+3npj//6B7oKCfzP//oG2gfJ9E//+dKZ0hmoT//5nImYuUzv//memZZJKD//+cupwFk+D//56L&#10;nfyVx///nIOcnJUZ//+W/5grkWn//5GLk9aNcf//j5mSk4wu//+RmZR3jdj//5PclcSO9P//k6GU&#10;KY1t//+TBpJyjBn//5Rpk2uNf///ldCVAo9Q//+UfpPkjkP//4+1jwCJb///icKIzYMo//+GQ4U9&#10;fwT//4bIhgd+ov//iW2I94BY//+KaInLgJb//4hwhxx+Av//hXmDNXqb//+Dl4CjeH///4JcfwV2&#10;/P//f6F7ynNe//97LXY5bTL//3akb8Nmyf//dU1sCWRQ//95jW44aGX//4EzdKtwWv//iDN7fHdm&#10;//+Nz4GIfJD//5RXiKmCfP//nXWSTItO//+oQp2rlnT//7NZqcuiYf//u4OztqtV//++CLg4rgv/&#10;/7wst8WrtP//uhS2V6kb//+6KLbDqVD//7ihtXWouP//sw6veaQu//+vjqqNoLn//7PXrMejhv//&#10;u9qzFKk6//++L7UHqf3//7h+sGukef//sf2rr59r//+vz6s0nyH//67Hq5KgHv//qeOnup04//+j&#10;K6F3l8P//6C4ns+VZ///olKfxpZ3//+iSZ7zlhz//6AKm86TrP//oDSbL5Me//+kpZ9ylmP//6k/&#10;pN+aXv//qF2lmZpU//+icqEaljb//52InE+SeP//nAWZS5CQ//+bzZbYjwH//5tMlMONYv//moWT&#10;t4wU//+aOJP5i1z//5nnlFOKlf//mCaTAIjU//+Vb5Bzhwz//5NfjjiGjv//klyMtYcb//+TQYzD&#10;iK3//5dlj/aMJ///n3mXd5Km//+oZ6CSmjD//6t5pGOc4///pvqgmZi8//+iU5w2lAn//6KFnDOT&#10;Iv//pJGdrpN7//+kkZz6kjX//6OHm4KQ+P//pQCc5pL///+nKZ7Ulev//6YcnQOVmv//pKyalJST&#10;//+oLJ2Ml7b//7Aqpbaegv//tUCrVqKA//+xqKhzn5b//6oVoc6bCP//pOydq5md//+h5ZukmRv/&#10;/57kmaeWvP//m8SXq5Mt//+ZEJY9kGb//5eylfyP2f//mDmXOJGC//+aVJmCk/z//51LnEeV8P//&#10;npudMZVI//+b1pnvkM///5Zlk9WK4f//kU+N7YZ7//+OgYprhKz//47BiqWFVf//kFCNMoao//+Q&#10;1I9ohyb//5BrkHuHjf//kFOQ4Yii//+Q/5D8iZf//5JwkViJ0f//k52RlIj9//+TaZDNh1L//5IV&#10;jv+Fn///kIeMtoRG//+PnIrsg3v//5AJirGD0v//kkeMp4YX//+UK457iEr//5NSjYmH0P//kiSM&#10;XIbG//+Uu48+iTT//5oUlTeOYv//nTSZBZGW//+a5Zb9j0///5WZkUuJk///ktuNe4XU//+UWo2m&#10;hob//5dPj6KJv///mZyR6I1f//+bVJSmkI3//50Hl/aS1v//n6ycKpTs//+hhZ80ldf//5/ZnjyT&#10;3P//nJ+bPJE7//+bDZl6kLb//5pMmICRTf//l8CV/5CX//+Ta5HJjpX//4/hjhCNH///jnaMBIyf&#10;//+O54vLjI3//5HkjnSOLv//ls2TcZHP//+bOpgklYr//5zWmgSWq///m2iY05Rg//+aUJgHker/&#10;/5x/mn6Ss///oH6ep5XA//+j9KHdmKH//6X2oveaQP//pqaiNJqX//+oXqJOm7v//64lpqOgL///&#10;uCGvmqg6///Dqbqqsib//84QxT67/v//1LTMQMK3///WNc0+wvn//9QCyZ++N///1TzKjL7A///a&#10;BdDmxU3//9l10enFJP//zhPGtLfY//+/9LffqG3//7firu6hD///tqOsw6C7//+39KycoN///7o1&#10;rQufq///uYurUpvS//+0JKaLleL//65horiSIv//qiSgYZEB//+i15oOjOP//5hVj8GFI///kCGH&#10;gn7v//+OIYWSfkz//5MWisyEbP//nEiUiI8b//+k753zmb///6hTofyfR///pYifa55T//+hnJtD&#10;myr//6Ebme2ZYv//o4ebHZh6//+lbZwUltr//6TPm6SVIv//o6Wb4pYp//+i2pz2mQD//6DHnGCZ&#10;Uf//nkuanpbN//+cq5kKk47//5tTl1GQWP//mjGVxI2l//+ZlJTti4v//5lHlLOJzf//mDqT5Yeq&#10;//+UX5AVg3L//403iHZ8i///hLl/JnSx//9+CHevbwn//3oKc0pscf//d1FwYWsb//91kW46ahj/&#10;/3aNbmFquf//et9x5m3r//+Bnnh2c3z//4lbgOZ6z///kKqJboKP//+Vi49GiCj//5dZkRuJ6///&#10;lw+Pw4hc//+Wg43Ihfn//5Y8jKqEbP//lJGLV4Ki//+RcYmXgET//4+liYV/bP//kKaL9YEU//+T&#10;Xo9vhBX//5WzkceGhv//lfCRgYbB//+UEY7WhJH//5Iii/aB7///kRmKE4A9//+P0Ihcfuv//46c&#10;hzt+mv//j0eIMoDQ//+Rb4plhHj//5Lqi6CGmf//khaKvIVR//+Ppoi+gev//44vh9p/i///jtWI&#10;gH8e//+RX4oqgA7//5SojCWBtf//lkyM4YLP//+VD4ungo///5IqiWiBUv//j3+HO3/R//+Oj4Y3&#10;fy7//49Ahm5/m///j9CG3n/g//+PJ4bPfy7//44Hhq5+Ef//jY6GwX01//+NnIZsfFj//43jhap7&#10;lv//jkCFRXum//+OUoV5fJv//43nhdZ92v//jSOFyn5///+M6oXZftz//44hhwp/8P//j4OIaYDQ&#10;//+QD4j2gJb//5APiNF/f///j6mILH3C//+PCYdee/n//45/hs57Gv//jqqHAXv1//+PpYgAfjT/&#10;/5EFiVKAhv//kkaKk4HF//+SHIqpgOL//5CJia5+iv//jzeI6Hy+//+PCYjefED//4+TiSN8q///&#10;j+uJNX1w//+P3Ykqfn7//4/CiTF/j///jyqInn+L//+OR4emfs3//45dh/R/fP//jvmJVIGq//+O&#10;jInlg1n//40viOyDjv//jNqHyINw//+O84gPhCX//5JjibaFIf//lICLQISz//+T74uJgov//5EL&#10;ii1/nv//jviJHn6W//+PxYnggHv//5GYiraCk///kiOKJYKT//+RYIjugRH//5BWiFx/3P//kJyJ&#10;doC4//+R9otHgwH//5Lfi9CEYf//k3eLXYRs//+UQorig7f//5SNiiaCO///lF2Jd4DH//+Uf4n0&#10;gLz//5WRjE2CxP//luWPa4XE//+Wl5Cohwv//5RdjxaFZ///kimMkIIv//+RzotQf4P//5L/i6h+&#10;O///lFGMdn5S//+U0Iysf1P//5NriwV/TP//kBKHjn0K//+NbYUYerr//407hSt6Qv//jgqF9npO&#10;//+OJoXJeWz//434hWx4tv//jhSFyXls//+N+IZWevb//4zthgN7vf//i5iFG3t2//+LSISuevb/&#10;/4yzhYx7Nv//jxuHWnwk//+QooiCfJf//5DviH98Y///kS6IEHxn//+RRocRfEj//5Dzhbp74f//&#10;kD2Et3tq//+PCoP6err//435g5R6Lv//jdKDunp2//+PWIUBfFz//5FxhsJ+zP//kZuHBH9V//+Q&#10;RIZVfnv//49KhkJ+MP//jyeG4n6p//+P3oftf2T//5C4iLB/j///kS6I2X7///+Rfojwflv//5HE&#10;iRF96f//kbaIwX1A//+Q6Idbe8X//4/rhZF59f//j2+EgHiW//+PYYR8d+f//49ThRd32///jt6F&#10;h3hF//+O+4Z5ee3//4/diBN8i///kBaJDX4c//+Pc4kufij//45jiLx9UP//jQmHoHwR//+MIIZ+&#10;e0L//4vuhdp7Fv//jCuFyHtK//+MhYYhe6L//4z/hop7zf//jfiHBXvZ//+PCYc9e4X//487hrR6&#10;ov//jlSFkXnR//+NBoR+ef7//4zGhMx8Rf//jpOHdYEC//+Q6orcheP//5EYi+SHWv//jnqJgoRt&#10;//+K5IVrf1H//4hMgcx6r///iFaAsXjA//+LOoKvee7//46OhaZ8Bf//kFyHjn0N//+PSYbce6X/&#10;/4ldgY52AP//fyB4Bmyc//9z5m02Ynb//2smZEZafv//Zfxeg1Wa//9i6FswUsv//2DPWYxRe///&#10;X/pZr1Iy//9gQ1rSVG7//2EsW+1XHv//YyJdVloo//9m82ANXir//2zXZL1jb///dYVspWr4//+A&#10;sXfFdRL//4sfgvh/FP//kYGKtYXy//+TqI5CiRD//5OajyGJtP//kv+Ooojz//+RjoyghoP//47y&#10;iUWCWv//jHSGBn3q//+L9YSme07//43xhXJ7fv//kH+GlX0t//+RfIaDfnf//5EXhdN/Jv//kPiG&#10;IIBg//+SOYgKguv//5PcikGFo///lHqLaob2//+URovQhwn//5QnjFGHDP//lSmN0Yg3//+Xv5C/&#10;iqv//5kZkraLiP//l8ySf4n5//+W1ZKsiaX//5cLky+LPP//lzGSd4xV//+XApCpi3b//5X8jieI&#10;WP//lO6MU4U3//+VGoyUhLf//5WEjcSGIv//lW2OvIf4//+VpI/9ikb//5cykmGNuP//mUOVBZFY&#10;//+aYpZ2kzj//5tkl6STnP//nHaY5pK0//+cV5jjkCr//5uul+6Nuv//msOWVIwt//+ZTpRFixv/&#10;/5hgkyyK7P//l3uSTopF//+WtpEtiIv//5dYkP2HMP//mdaSp4fE//+dz5Yxiqb//6GomdWN+v//&#10;o22bZI9A//+ilJo9jg///5/Rl0uL+v//nN2Ub4sM//+bA5Lri9P//5t+k9yOYv//ns2Xt5KY//+i&#10;kJwall3//6PrneCXRv//o2idSpYV//+jq5zalVL//6XaneGWVf//qLGfg5ho//+p3Z/HmXv//6iZ&#10;nmeYqP//prmdcpeD//+kk50Clkv//6HjnDKUsf//oKicd5Rp//+iZp9Eltb//6Xdo2aa2f//qE6m&#10;Ap3p//+oa6W8ntT//6eOpCqeVf//peSh45wH//+jH58Ml+n//6BRnO6UDP//nZibaJFM//+apZlc&#10;jwH//5gglsaNPv//l/uVpI2Q//+aIZaTj73//5t+l0CQr///meKVr46Q//+WgJK9ixT//5PKkHiI&#10;rf//kmKPO4cx//+QE4ykg8L//4vgh599q///iGGC+3g9//+JmIMid6///5DPiaR89f//mdiSaoQB&#10;//+ePZbChw7//5xElJ+E+f//mA2P/4GZ//+VqI0XgET//5Tii+2AU///lBuKvIAO//+THIkcf1D/&#10;/5HnhzF+W///kN6F232///+RXIbNfsX//5PXik6Bpv//mEGPpIX8//+eXJZBi7L//6UPnWOSbf//&#10;qaWi5pgu//+pOaQOmgD//6QNoJyW8f//nbObeZFQ//+ZJZcxi6v//5WQkwiGKP//kdKOW4FC//+P&#10;+YvAf9D//5FfjM2Ctf//lA6PbYbq//+VsZD7iTT//5b+keKJ8v//mRKTQoo+//+apZQniUn//5rS&#10;k/GHKP//mVqSNoSF//+W5I9tglz//5YgjniDAP//mESQ8ocA//+cG5WEjHX//58gmQmQV///n4uZ&#10;QpC9//+eQ5c1jsH//5wYlCOLlv//mUqQnofP//+Wno2IhFn//5YnjPmDNv//mXKQQIWe//+edpUg&#10;iVT//6F9mBCK6///oMaX0YlT//+df5XohkX//5qjlMGEef//mM+UH4QQ//+W9JKlg7L//5XlkYqD&#10;8v//lnuSJoVm//+YGJOghxr//5lklAyH4f//mn2TiIh8//+cC5OFieb//5z7k9SK4f//m56S94mP&#10;//+ZKJGsh1n//5hHkgeHTv//meqUh4o+//+cs5ehjhD//56kmV2QH///nsGY8o9o//+ccZYejAL/&#10;/5eVkPaGr///kkyLpoHv//+O8ohJf6L//43Whqp/Iv//jt2GsX+y//+RCYgSgMj//5NliqiCtf//&#10;lVuNwIWY//+Vo48Vh43//5QxjbSHDP//kv6Lj4Us//+URothhHP//5h+jlqGWf//nWeS0YmW//+f&#10;65YZi5n//55VlniK7///mhWUuIjY//+WKpKwh2///5PMkMqGs///kq6O3IXu//+T3o61htj//5iP&#10;klyLhP//n5yZMZLT//+k8Z9XmE7//6UwoQmYhv//oL6dvJRi//+bZpiSkBX//5lmlgqPyP//m2GX&#10;YJOR//+dzJljl0j//54/mb2Ybf//nY+Zn5iF//+b3ZmbmFz//5eql++WaP//kJWTJpGm//+I8Ix6&#10;i7n//4R6h4SIK///hXmHMolX//+LCYt5jp3//5HwkcKVVf//l0qXKJsb//+av5rkn+f//5ypnOCj&#10;3P//nP+dT6Zt//+cEJzUpyL//5q+nECmTv//mwqc9qYY//+dzp+AqFP//6GAoqysfP//pR+l9rGF&#10;//+n7ajjtZz//6kBqn62vP//qNKrFrVS//+oy6v2s8L//6mfraKzmf//q7awUbVJ//+uQLNAt6//&#10;/67utGe4hf//rYSznrfj//+rlLIxt2T//6mysFm2/P//qHquubaz//+n+62vtoL//6dQrHW1s///&#10;pkmqzLRu//+k/KjXszj//6M0pqKyEP//oeilUbF///+hcaUxsTr//6B8pNav6P//n8ek0K7y//+g&#10;b6X1sAD//6FRptqxlP//oTGmQ7Gg//+hZKYhsXD//6Khp9qyh///o5CqYrRc//+jWqxbtgv//6F+&#10;rFq2H///nfqpurPP//+bQacKsdX//5sGpkeyov//nGimxrWL//+ehqgBuSn//6BdqXW74///oVuq&#10;3b0N//+iXqzTvdj//6Sdr+O/qP//pzqyx8F8//+oirP7wY3//6eQstq/U///pCOvQLt///+ga6sd&#10;uLL//56PqIe4vv//nrGn+rru//+fuaiUvVf//6EJqc2/F///o1isP8Dt//+maq+awp3//6exsVzB&#10;5v//puKxVL94//+mNbGcvmf//6Zksry/Cv//plSzZb7x//+k4LJBvB7//6J6r3W3P///n3WrHrFP&#10;//+cBaWYqyL//5n4oUinO///mg2fZqba//+atJ5aqGD//5ofm/ypPf//mBaX4qg2//+X+5YQqGv/&#10;/584nTmwjv//rEus+sD0//+1fLsx0JX//7WBwIfYj///r+e+ttms//+pjLpS1wP//6S0tjvTGP//&#10;oX6zS8+M//+gkrKCznr//6GEs2nPpv//oZGzE8/A//+gErDnzhv//58fr07NjP//oEqwQNBM//+k&#10;hrUc1uX//6wgvobgtf//tNHKD+qu//+5udGZ8M3//7mM0ofyqP//tvfPF/H///+118wR8LT//7aa&#10;ywHve///t7PLPO7X//+5Aszq8Db//7ndzsjzFf//uWzPKvWC//+5W8+b9qf//7pw0TD2cP//vHPT&#10;9/Wo//+9ZdXD9Jj//7vx1OTzQ///ulrToPLr//+6LNOy85j//7p91Az0U///uhPTQvSb//+5A9G9&#10;9Nr//7hx0R31y///t+nQtvb+//+3VtAV96z//7eT0Br38///uCHQevdV//+3Yc+49Pz//7TnzWrx&#10;CP//sp/Ldu1///+yNMtf7IX//7NTzJTuQP//tXnOffFj//+3d9AG80P//7k20Wbyz///uc3R3fBb&#10;//+3zs/g7Pj//7W3zinsFf//tQDOde5t//+0bs9O8Un//7QF0F7y9///s97RDfMs//+0MdEj8or/&#10;/7Xi0c3zAP//nU27X95w//+eILvF4JT//6AfvLXkd///olq9uOiU//+jTb3h6oj//6MHva/p7f//&#10;omC95ugO//+h/7695i7//6DTvmfkCf//nlG72OGI//+dLrog4Q3//55IusXi0///oBm8h+UE//+h&#10;Qr3m5h///6EBvcjlWf//oDy87ONS//+fS7u04Nv//53rud/e2f//nUW4p996//+drLiU4sX//51Z&#10;uC3lav//nAC3TeWb//+bdLeB5MH//5xbuMTj7f//nSy5FuJ0//+dm7iY4Sj//58IuZDiCv//oMe7&#10;2OQT//+gsLz55Fz//57hvG/i0P//nP27VeF+//+cEbqG4eH//5wcue3jof//nJ25S+Vj//+dTLj6&#10;5hT//5zOuCrkLv//mxK2quAc//+aP7Yx3Mf//5vguA/cZ///nyO7nN62//+hJb3b4Uz//6BlvTPi&#10;bP//nza8EONX//+fh7yB5P///6CUvaLmG///oSS+DOVW//+f1Lw/4fb//50wuPDd6P//nFG3ld1Q&#10;//+dabiw4AL//533ueviL///nbW64eML//+eabzI5KX//6AWvs3m6v//oZm/pehk//+if7976Jf/&#10;/6I2viTndP//oVa8B+Y///+hprqn5o3//6Laud7nQv//oxO4jeZr//+h+rdJ5Mr//6EGt9rk2///&#10;oCu5f+XJ//+em7o35Pj//521upTi////nZq6p+DZ//+eQ7rK35P//5/gu5nfcP//oSG75N5X//+g&#10;+rrC2xb//6BEuX/YH///oFu5+9im//+g6rvz3EP//6C+vYTf0///oI6+YuI2//+gwr5y41f//6Dw&#10;vafjXP//oTe9CeMf//+h3r1V42///6LUvkvkdv//o0S+l+Uh//+hl7yL437//558uTrgfv//nLu3&#10;yN9E//+dJbjm4IP//56guxDih///oMC9fORN//+inr8m5NP//6L2vtbjV///ody8z+DF//+gZLpK&#10;3pb//5+LuCHdRv//n9m27tyj//+hObcr3Jf//6L4uLzdG///pI66tt4R//+ltLvX3vn//6aDu7ff&#10;dP//puS6O96T//+nnLf826j//6v5uAPYPf//uEC+8tg2///Lu82j3TT//93D3Pziwf//5BXif+Dr&#10;///ed9yI1rb//9XO0wDLa///z67L3sQZ///MvshWwZD//8zvyEvDmP//ziXJXcc3///Ln8cQxwT/&#10;/8J1vtO/5///s9yxhrN6//+lRaNjp0r//55gm3aiSP//pKKfkKh7//+4D7EluUD//9CJybjNw///&#10;39bbjtpW///dxN0H11///8wRzgfFsf//tly41LAX//+oZKmAojj//6UxpFKfSv//qeWncaS+//+w&#10;daz4rGr//7Nxrx6wNP//tEWu6LB2//+27bCjsPn//71ztv60k///w/q97rg6///Fwr/ht9H//8Vo&#10;vyC2V///yDjCbboz///Lf8hxwV7//8aox/jB////tg+7HrX5//+ihajMpIz//5XwmvGXzP//kZeU&#10;opJe//+RhpNhkZT//5OtlZKT1///lTGXzZXd//+Uhpd/lTz//5ItlKKSP///kGeRdI9c//+REpBc&#10;jur//5Rkkl6Rz///l5aVZpX8//+XFpXjl9b//5PmlB2XZ///knGT1JgK//+UBpZNmuD//5ZZmXue&#10;A///ltSanZ8l//+WMZoKnuv//5pineCjFP//pc2pUK5C//+x6bZxunb//7Wsu7O+mP//r2a2S7fg&#10;//+mW60MrKL//6FCpyqkF///n3Okr5+i//+d06K/nfv//5jcnambw///j7KULZZc//+IO4wckav/&#10;/4hoi3WSsP//kG6SspnF//+bvp3Aowf//6NapfGoT///pFmoI6dJ//+hyKano1j//54Uo3GfTv//&#10;mqKfxpzO//+ZBZ1gnQ3//5knnECexv//ma6bMJ95//+Zu5nCnh3//5hXl5Wauv//ldCVLpac//+S&#10;0ZLhkrz//4/XkKGPSv//jXyOxYyC//+LjI0EifD//4mQit2HIP//iFiJK4VH//+ICIhohUD//4fy&#10;iHqGw///iNqKRon3//+K4I1/jbn//4vrj3GPTv//i3SPSo6o//+LmI9KjtL//44WkXWR4v//ktWV&#10;ypcg//+XMZm2mvP//5hdmoaaLv//lvOZA5Zy//+UjJanktD//5Eqk0aP7///jlyQeo65//+N75Br&#10;j+n//49/ksuSX///kWOVm5Q///+Si5dMlL7//5M7mBeU0v//lHWZWpYX//+VVJqal7j//5SGmoKX&#10;0///kzGZ6Zbw//+TaJqdlwH//5U/nHSYTP//lsadeJkw//+Vopt2l3f//5HqltmTVP//ji6SZI9G&#10;//+MRI/qjRX//4w2j2+MsP//jcOQz425//+QNZNsj2b//5IQldeQf///ktWXh5Dv//+SoZhwkSv/&#10;/5GWmE6RD///kMSXg5Dh//+RepcekSf//5Ndlz2Rif//lPKXVZFH//+Uwpaij73//5JilJuMwf//&#10;j0uSEImT//+M6o/mhzH//4p3jQ6EWv//hvGIv3/h//+Ca4N9elf//30hfaB0kP//eHJ4TG/Z//92&#10;MXUVbWP//3YIc8dsgv//dw9z6Gzb//944HUibnr//3p2dkNwPP//e0p2u3Ew//96x3YicI7//3i7&#10;dHduXP//d35z6G1E//95FHYib2T//3xYedhzif//fwt9CXct//+ASH8qeRL//4B6gIN5Sv//gKiB&#10;hXjd//+BvIKweR3//4NAg6N6M///g/aDuXtn//+DLoKze/r//4FhgP175///f2l/GXsg//99rH0v&#10;eWP//3znfAd3Nv//fGR69XQ1//96inhMb5z//3eFdEJqjP//dPZwyWdq//90UG/GZ9j//3W2cYxr&#10;gv//eFt1LXCw//97L3kxdSf//3zHe7d2t///fKN7+HUB//96zno5cR7//3fjd0dsmP//dLt0B2iu&#10;//9y1XHAZpH//3MMcUlmjf//dClxmmcA//90JXEJZiv//3Lmb6Bkzv//chxu+2Ue//9ytW/SZ5P/&#10;/3TFcjFrUf//d2F1Nm7R//94m3bLcED//3h+dsdwFf//eNB2unBN//95YXbGcP3//3kRdktxNf//&#10;d8R1a3DB//92JnR1cAD//3V5dCFv1f//d392IHHb//98XXrkdkD//4ICgIZ7DP//hhKEkH33//+H&#10;O4WqfeP//4aXhSh8Lf//hkmFRnsv//+HX4bsfAX//4l+iT5+Df//ioGJun6t//+JaIetfJv//4iM&#10;hjd6Tv//iJOGnHkg//+HmIavd9v//4TShNB1zv//gXmBn3OM//9/4X9jcov//4AIfnJydv//f8d9&#10;NHFm//9/M3w3b/L//395fKpvl///gIN+KHCq//+B4X/kctL//4JjgLB0rP//gXZ//nUV//+BG3+g&#10;dcP//4M1gUF4sP//hYSCw3u3//+E74GJe8P//4Muf8l6mP//g/eBPHvf//+HMIVqfy///4kdiFiA&#10;ov//h0WHXn32//+Cv4OFeMT//39egJx1Pv//f7CBRXYi//+CzoTveqP//4X0iQh/uv//hrKK/4JL&#10;//+E54okgUf//4O9iUl/uv//hLKKAX/0//+FeYo/gHD//4SriNF/7f//g5iHJH8+//+D64blf6f/&#10;/4Vnh7iA9///hl2HzoHh//+GKYZUgZT//4W2hCGAL///hoaC836r//+JGoOyfcf//40HhjN98v//&#10;kqqKsYAp//+aOpFyhS7//6GAmKWLE///pC6cAo0Y//+iCZrEih///6EYmn6H5///o3ede4mU//+k&#10;Ip7VivT//6CXm72JEf//m8qW3YXh//+YaJMNhAH//5iskvGFwP//nhGYN4w+//+k858pk5f//6V7&#10;n4SUc///nuKYQI5p//+aLpKjicL//5zDlL6LLf//oLqZOo16//+fX5kJiyX//5zBl1aIZf//n92a&#10;6ovV//+kg5/wkXX//6FKnMmPn///mGWS/oc0//+U0Y2bgjr//5lnkH2EY///nUWTxYaF//+Y9ZA0&#10;gfn//46Xh1h4PP//hFV+rG54//99ynkYZ+j//3sidpxlF///fDF3OGY4//+Bh3vLa3///4hbgclx&#10;vv//it2DwHOX//+Hy4CKcGT//4N+fCNsZv//goR6q2vC//+FjXzsbxn//4jkf6Fy3///iZCAHXPK&#10;//+IQn72chz//4V+fJFujv//gT947GnE//99CnWHZZr//3sTdGhkJP//fDF2OWXk//9/ZHnKaYr/&#10;/4KpfR9s4f//hL5/KW6s//+Exn8lbo7//4NgfY5twf//gv58oG6K//+EoX2gcQT//4YffulyQv//&#10;hU1+fHBh//+C5nyBbO7//4DIei9qXf//gD14y2oE//+BOHjXa3L//4KXecptH///gw16j22E//+B&#10;OHmFa4T//31RdmZnqP//efNzUmS2//936XD7Y1X//3ZQbtdikv//dQ5tHGIu//90iWxaYoD//3Tu&#10;bMhjsP//dcVuDGVf//91+28sZkf//3Vyb9BmJ///dQJwWmXY//90bHAMZT7//3KnbbljGP//cQtq&#10;22BN//9x5GojXzf//3Q6az5f5v//dHBrDV/E//9wsWfjXTD//2pQYqpYtP//ZCRdmlRD//9hlFup&#10;Uqr//2NLXW1UaP//Zi9f21aE//9nWmA4Vn7//2Y8XhdUWP//Y/5a31Gh//9jDVlpUN///2Q3WqxS&#10;ef//Zdtc8VRd//9mIV3vVKP//2TNXRlTdP//Yt5bgVJY//9hIVocUhz//1/JWPpSSP//X9hY21Me&#10;//9iJVqLVSX//2TFXJ9XCP//ZYldcVdN//9lNV3LVvj//2XzX3NX1f//Z5th0VmI//9nzWJ0Whj/&#10;/2Z+YYRZ7///Z4Bi6lyR//9sGGfNYm7//2/qa7Jm5f//cDdr1WeC//9wnmv0aBn//3XHcP5taP//&#10;fmB56HZp//+FuoH3fpD//4pNh2CD9f//jG6KV4Z1//+LNYoPhTT//4ihiGqCU///iU2JooIl//+M&#10;3I0khDT//45gjjuEZP//jcuNhYOZ//+QXZCGhsX//5Wwlp2M3f//l2OZDo+d//+UKpZbjlv//5Em&#10;k3iNzv//kJ6Sb47x//+RFpHrj7v//5I+km+QnP//lVqV6JOL//+Zrptxl4T//5vHnrSYov//mlOd&#10;opYI//+XIJnpkoP//5N1lT6Pk///kIaRao2n//+RPJHWjxz//5XOltOUWv//msCcnZoJ//+eVqDH&#10;nef//6CtowKfsv//oKqiQJ6x//+ezp+Hm+3//54HnjKaQf//nsCetZoP//+dyJ2vmM7//5ofmh6W&#10;Qv//l+aYWJZb//+Yy5pEman//5n/nLWcR///meWdZ5xo//+ZhJzkm4H//5pcnNSbh///nVGevJ26&#10;//+gZ6EtoF7//6E/ogWhKf//oBahS5/g//+fMKDdnlP//6AFodmeQ///oWui4J90//+iaaMyoXn/&#10;/6XkpfCmRf//qqyp9Ks2//+qzqlLqgP//6fbpamlgv//qkmnc6cg//+yLq6vrtr//7X5shyy3f//&#10;sJatJK5B//+oB6XEpxH//6Qxo2ekmf//pOWlhKZu//+kc6YFp0P//6Hbo4umSf//ok+jh6hr//+n&#10;eqhersT//6uXrLWzSf//qjCr4LGt//+ntanrror//6s3rcKwzf//s8q2areu//+3s7o3ul7//7IR&#10;tFK0u///qsis065H//+p4qworn7//6zosEezCv//rWKyd7VX//+rk7HitF7//6yBsuu0Ov//sAS1&#10;2LVW//+we7W2s3r//6yFsTat8v//qQetAKmg//+pk6xzqaP//6uRrM+qwf//rVSslqry//+xkK9/&#10;rcr//7c+tYazt///t763xLYf//+xxrNzser//6sQrU6rTv//pY6neaS1//+e+KBWnTP//5pcm2CY&#10;XP//nAGdGppW//+fsqE7ntX//56ooKme+f//mZGby5rY//+WtpkTl/j//5iYmw+Yj///mtadK5iL&#10;//+ZTJsVlKj//5aBl66Qgv//lzGYApFw//+amptAlor//5wynKOaZv//mv+bXpsr//+ZJpn9msT/&#10;/5gMmgabDf//mH+b150k//+ZgZ3In3b//5mSncifRf//mayc5p0G//+aVZwfmif//5q8myGXgf//&#10;mzaau5aX//+boJsll0f//5tym/WYYP//m5qdipo0//+dC5/RnS3//56HoO2ff///ngKfZZ8K//+b&#10;9JzGnM7//5oxm0ebIf//mQiak5oN//+Xu5lxmE///5aomFGWK///lquYVZTO//+YB5nDlPT//5lg&#10;my+Vuv//mcGbj5Y4//+atZxzl2L//5wunZiYM///m3ScBJXY//+ZapjAkjr//5mZl/KSG///nE+a&#10;f5X+//+e4Z2/ml///5+Hn2CcZP//nmae25u4//+cjpzpma///5spmuKX+///mryZ0JeB//+bnpp+&#10;mIH//5yBm7OZUf//m7ubjJfP//+aYZrPlQj//5ormvGTMP//m0KcD5NW//+cXp0dlLX//5r9m9mU&#10;jP//leWXLZEE//+P2ZGtjED//40Qjx+KKf//jt6QeYvR//+R0ZIyjbX//5JZkU+M1///kYuPtIsV&#10;//+RzpAQixz//5JVkUmL2P//kUyQy4r4//+M/YxvhrD//4Y0hSZ/xv//gPJ/ZHoc//+A238ueUr/&#10;/4Svgyl8Pf//hzCFrn3v//+F4YQNe+L//4NugRd4wP//gviAR3fQ//+EAYEPeFv//4N1f+p21///&#10;gH17i3Iq//99JHXrbNr//31fc3Jrhf//g5t3VnDV//+NXX+fefr//5Wjh1OBeP//mkiL84UJ//+d&#10;bo9xh07//6KflVCMW///qxye5pWS//+2ZKvpohf//8C0uI6tc///xWa/ebKK///Dfr74sLT//76f&#10;utashv//u5K4kKs5//+44ba8qwj//7OFsW+nyv//r86sQaSE//+yZKwtpVH//7hXr52oEf//uqyw&#10;9KfD//+2pq3Hozn//7Ewqi6fOP//rlSpRp6Z//+rfqgkneL//6Uwoy6ZEP//ncCccJIX//+bDJm6&#10;jwz//52Im9KRV///n1edKJPS//+eRptTk43//53emdeTB///oOmcJJUc//+k2KB4mJf//6RvobCZ&#10;Rv//nzGeQZXf//+an5oukeP//5nRl/ePhP//mpiWXo3J//+Z8pPri5b//5fdkWGJa///llSQTIhN&#10;//+VkpAMh6P//5RajwOGS///ktiNTYUK//+SqIy9hdD//5QCjZuIff//leyOzIsg//+YxpC+jUn/&#10;/576ljGRtv//p8+e85jl//+sxaSsnVn//6nXouWa0v//pGmecZWQ//+iYpzOksT//6LlnQ2R/v//&#10;osucXJEs//+iH5tjkQb//6PEnTGT3///ppCgCJfX//+mCp7pmDb//6MjmtyVqP//o7maQ5WQ//+q&#10;FZ/amkr//6/xpaOezf//rhmkdp2K//+nhJ8amZ3//6L3m+6YX///oVSbp5k9//+gD5uumQH//52y&#10;moqWsv//mw6Y65QK//+ZOJe8ko7//5f8lrORvf//l5CWOZEy//+Y/5eakbr//5qtmVeSDf//mbOY&#10;QY/g//+WPJRNi////5J0j52Ik///j8CMCIaH//+O3or5hgX//48WjCiGT///j26ORYbv//+QDJBw&#10;iDf//5ENkeOJov//kcyR7omi//+ScJF4iFj//5JvkLiGWf//kRmPJ4Qc//+PP400gqL//42riyaB&#10;5P//jL+JU4F5//+NUojpggr//4/RipuEVv//kg+MMIZw//+RhIsThgH//4+5iPeEg///kLKKNYXu&#10;//+VGI92itD//5j/lEmPG///mDKTw447//+TvY6iiPr//5DYineE2f//kduKMoT7//+UgYwJh8n/&#10;/5bGjlCLGP//mGyQ2o2x//+ZvpOnjvT//5vAlz2P3P//nRKZ6ZAb//+bHJjajjf//5eclaKL2v//&#10;lbGTfotg//+UnJIwi8b//5Ioj+OLNv//jrGMyIpH//+MRYpvilL//4u5iW+K6///jNiJ2Yss//+Q&#10;AYxmjAD//5VJkWiO0f//m2uXmpNk//+f6pxulxv//6FWnkWXs///oZme35aW//+jMaC5lo///6au&#10;pFqYqP//q66pFJyQ//+wEax1oBr//7HCrHKhM///s0OsCqIA//+5VLB2pqD//8SJupSv2v//0GTG&#10;ELpj///Ywc72wvH//9wx03THmf//2ljRx8Vu///T4MosvOn//9Ayxd+4y///0YvIOLw3///PfceP&#10;u1D//8NMu8GuGf//tGKsbp48//+sEKOIlqb//6qqoYGWSv//qrCgeJWg//+rFZ+Hk2L//6qdnlWQ&#10;rf//qD+cdo45//+mxpxEjkT//6a9nV+P+v//onuZxY1r//+YwJCDhbH//490h7J+hv//i9KEi3zj&#10;//+PdYi2glr//5hNklSNCf//ogGc7JiL//+nR6Kon03//6YhoUOfKv//otudKZwL//+h65sSmZv/&#10;/6MXmwqXh///oyaaUZQ9//+g9ZhbkQr//5+2mEmR3///oFKaWZXV//+gEpsgl5j//58rmpSWMf//&#10;nsOaHZPB//+d9ZlCkR///5y6mDiPE///m4qXeI2s//+aYpbjjDv//5g9lSiJkv//kvaPyoPk//+K&#10;b4Z+e07//4D0e9tyHf//ecFzjmt4//91/G8maIr//3QvbQhnof//c2ZrzWdY//9042x6aHP//3mq&#10;cH9sFP//gSt36HIi//+JYoD2eVH//5CViW+AVP//lMSOeoT+//+VUI7hhdv//5RCjKmESv//lFCL&#10;RYMr//+VnIvdg5j//5WijGmDzf//k1SLlIKp//+RNosygev//5G3jQaDPf//lIOQhYYh//+XjpOq&#10;iOr//5iLlGeJyf//lxWSZIhU//+U6o9nhg///5MgjJuD7///kR2JtIF8//+O+Ycafzr//44rhj5+&#10;+P//jzmHTYD6//+Q44j4gzf//5GHicWDe///kKqJXIGX//+PxYjkf5P//5A5iUB+yP//km6Kon9n&#10;//+Vm4yPgR///5dvjW2Cpf//loOMaoLt//+T7IpcgiT//5F8iFSA+v//kJWHJYBg//+Q+IbXgIb/&#10;/5E2ht6Amv//kKCHC4A1//+QLIf7gCb//5BniUOAkv//kIeJdoB7//+QjojggBb//5C0iIiAMf//&#10;kGCIZoB///+PB4e8gB7//4zYhjJ+kv//iyyE1nz7//+LL4TefMP//4wvhbR9eP//jUOGWH3+//+N&#10;2YY/fYD//435hbl8Mf//jiCFn3s6//+OboYee4L//49ph3B9hP//kUSJYICG//+S24qzgmX//5Ni&#10;it+CJP//kmGJ84AS//+QeIiufY///48QiBt8EP//joKH8ntx//+OYoeoeyb//45Nh1N7Xv//jlGH&#10;XXyT//+OtYgDfpr//49GiM2AZ///j7+JY4GA//+QPYovgp7//5AbiryDqP//jnaJ5YOZ//+MCYe2&#10;gl7//4uLhmiCA///jmKHhoOp//+Ss4oghdz//5WgjGuGeP//laaNMoTK//+TMYw3gev//5Eyi2WA&#10;tP//kW2L3II3//+SpIxohEL//5L3i8mEVf//kbSJ7oHU//+QMoh5ftz//5BfiQ1+MP//kViKLn8p&#10;//+RiYnWf5b//5GsiN1/d///kkyITn8i//+ShIe3fjD//5IYhyB9Kf//kfWHnX2H//+TSYpZgIb/&#10;/5U1jg+Ewv//lX2PsYbu//+T0I5ZhYn//5Imi/mCGf//koCLLH9M//+USowrfiP//5U2jPh9wf//&#10;lH2MiX2q//+ShorhfVD//5AgiKd8b///jyKHvnxk//+QFoimfbb//5EBiVN+av//kKWIpn2D//+P&#10;pYeLfDz//451hqR7pf//jWaGNHv5//+MgoYHfID//4wIhgp8z///jHeGjX0e//+N+YfBfb///4+w&#10;iRB+S///kBKJCX26//+PgYfnfKP//4+ThuR8UP//kAuF8nxk//+QMoUCfDz//4+GhCB7jv//jfyD&#10;JnpW//+M5oKVeZn//411gw96bv//j96E730K//+R4Yavf1j//5FjhrJ/XP//j82GNH6t//+O4IZc&#10;fvf//45rhnZ/cP//jkGGPn8y//+OtYZNfnv//4/ehyl+Hf//kTmIZH5H//+R/IkGfkv//5IYiL19&#10;sv//kV+HRXvx//+QUYVseaX//4/OhIh4LP//j86E03fn//+P44WweIL//4/5hq154f//kLOINXxn&#10;//+Rmonofz3//5ESiimAOf//j4aJHn9o//+OUogHfk///425hzR9lP//jZWGvX1F//+Nh4Z3fPr/&#10;/40/hil8aP//jKKFk3ua//+MK4Tyeur//40ihXZ7Sv//jzeHFHx4//+QdIhWfT3//4+siB59Df//&#10;jaeHAHy///+MzYcOfjj//45LiVeCHf//kBuLtYXn//+PzouNhrT//41siLuER///ikWEmH/p//+H&#10;XYBeerv//4bifo13Nf//ibWAZXbW//+NMIOJd9///48zhb94vv//jn6Fing5//+JNIEIdEz//3+/&#10;eH1s3v//dTRukGQ4//9sx2YVXNL//2c6YAJXZv//Y15b5lN1//9gvFmrUVr//1/OWaBR+///YG9a&#10;8VTg//9hdFvoWAr//2L9XHlawv//ZxRe5l6h//9uvGTPZPr//3mfbqJuMf//hc168nk+//+PSIW6&#10;gr7//5OijAWIRv//lAmOOopG//+S644liiL//5HAjQCIiP//j/uKn4UZ//+NnYeWgIf//4wdhbR8&#10;7v//jL6F9HvZ//+PVIfBfU3//5HWiQJ/f///kjSISoBv//+ROocSgI7//5EJh3qBqv//komJ14R/&#10;//+UaYxRh4P//5TajROIY///k9iMToby//+S44uvhUL//5NKjI+FXP//lU6PIIeG//+WpZFPiTT/&#10;/5aHkkeJk///l36UGotu//+ZkZYtjsL//5rclmqQvv//mqCUmY/E//+Yv5Fgi/T//5bSjsCIEv//&#10;liuOD4Zs//+V1o4khjj//5UrjiCGf///lLeOdYeC//+Vd5ASiiX//5cXkoeNsf//mJ6Us5Bc//+a&#10;85dkkjf//52GmhSSuv//noebAZFv//+eipqhkGL//52mmSuQCv//m5GWvI9v//+Z2JUOjvD//5ir&#10;lA+N2///mHGTr4wq//+Z5JSDiw3//5xCli2K/v//nn+X8IwB//+fgJiqjPL//57Ul6mMnP//nWqV&#10;v4ug//+cZJRJi4D//5xHlAeM5P//nCqURI57//+cVZUqj93//538l76R3///oASaj5Oe//+gW5sz&#10;k27//583mZmRvP//nryX/5Ch//+gIZf8kV7//6KTmUKTfP//pCuaTZVC//+j/pp5laX//6O1m1SV&#10;8///pE2dapcN//+lkqAQmNf//6eaoxSbXv//qYelup2u//+qHqbenpn//6kqpi6eHf//p62kjZ1G&#10;//+m3KNMnJ7//6WcocCagP//oyifj5aW//+gkJ3bkx7//536nFOQ7v//mzCZ+o9d//+YrZbsjh7/&#10;/5erlKCNzf//mGiUGY6G//+ZQpRXjrT//5iCk72NLP//lpiSYosC//+U4JFLian//5N3kEeIjP//&#10;kHKNKYUC//+LKIcrfnf//4bHgZt4n///h8aBS3gB//+PP4fMfWz//5ivkMOEfv//nTGVSodN//+a&#10;5pMthLX//5Zwjs6BH///lH6Ms4A4//+Uw4yLgQj//5T6jBuBZP//lKiLAYE6//+UEYnWgSD//5Nw&#10;iTGBIP//k0aJwIFl//+UKYvAgk7//5b2j2iEs///m42UPIjJ//+g3ZmHjjr//6TjnfaTjP//pTCf&#10;gJYz//+hdp2LlML//5ycmkaQ2f//mWyX2ozo//+XHpViiQv//5RckeCFTP//kuuPhIP2//+UJo/c&#10;hcj//5ZhkYuIX///l6qSt4ly//+YgZOViXn//5m/lISJPv//mlSUWIfo//+Z2ZLuhcD//5gskF2D&#10;W///lbaNIoE+//+Uq4udgQX//5aQjXqDbv//mkSRmIcw//+dUJUmiiv//56AlrWLjv//noCW4Yvh&#10;//+dMpWyisf//5rxk4yIh///mIuRNoYH//+Xb4/9hLb//5k8kWqF/P//nMaUY4iO//+e/pY1ibL/&#10;/546lcGIVv//mvOTqYVX//+XHZFMgmv//5Qoj02Akf//kn+N2H/2//+SwY33gQz//5UOkByDp///&#10;mCmS5oZO//+aaJRHh7n//5uklCiIaf//nEmTmoko//+bpJKPiOb//5j2kFiGZP//lbaOAoMf//+U&#10;e42pgjP//5Y4j/2E1P//maiTvIlu//+c9JcgjW///564mMqPDP//nWeXNY0W//+Y9pJ5iC///5Oq&#10;jOeC+f//j8WIk39o//+OB4X7fZD//45ShSZ8/v//j5CFuX01//+Q3oeGfmv//5GliaKAd///kTmK&#10;Y4Hv//+P4ok3gcH//46Lhw6AB///jkSFqX4t//+QAYagfiX//5MgicCALf//lc6NaYLH//+WZ4/S&#10;hGD//5U4kL6FHP//k/WQ7oX1//+TuJDxhv3//5SAkQmH/P//lv6Sk4pt//+bypahj4v//6F2m++V&#10;pf//pNifhZkQ//+kN5+smE7//6DInQuVN///nVWZ15LP//+caZiik0///53cmaqWDP//nrqaPZe0&#10;//+eEZmPl4H//52ImbCXvv//nD+aLpgS//+X6ZhpljL//5Cck0WRhv//iSuMfYwz//+FI4d4iUn/&#10;/4XPhnGKB///iguJWo2+//+PPY4mkn7//5LIkfaWNv//lLmUHJka//+WbpW0nGb//5f0lz2f6P//&#10;mKuYs6KV//+YzJoIo+P//5oenCOlMv//nQKe1Kc+//+gGqEIqav//6LKovasfP//pLOky68H//+l&#10;v6ZvsGP//6aEqDSw0f//p52qcbFC//+pNq0vsnr//6uOsF60vP//rbSy9rbY//+t5bNMty///6zI&#10;skm25///rHOx+LgU//+sGLF0uSf//6pTr3S34f//p2isUbRZ//+klqkUsDb//6MfpsStjf//o1Wl&#10;361l//+jrKV8rpH//6NKpTCvyv//ooGlJrCo//+hPqTZsKv//6CdpQKxAv//oSGl8bJM//+hOKYB&#10;ssn//5/5pGmxPv//n02jiK/O//+geaVEsJz//6J7qOmzhf//pDWs87dx//+j867OuYr//6B3rJC3&#10;ov//nMOpObUW//+cGahDtg///52KqN25kP//np6ovbwU//+ePKdpu8H//502pjq50///nOOmhrh8&#10;//+eSKjCuUD//6Ayqzu6xv//oIKrwrqM//+eiKnWt+X//5qzpd6zp///l7SiSbDr//+YMqHLsl//&#10;/5wUpLG3g///oOio371f//+kf6xJwXr//6caruTDxf//qa+xfMUL//+q3rLcxEX//6n9sqfB3f//&#10;qJCye8A2//+njbLyv8P//6ZnsuC+mv//pBywz7rk//+gWawhtKb//5v8pcytbP//mbOhGqhp//+b&#10;/qFeqJ7//6DcpQ6suP//o1amybAz//+hVaOJsE7//5zrnQytf///m7qZ4KyG//+j6KHutPz//7J0&#10;s1/GQv//uxXBONUp//+4tsQK2u7//7GPwGDaxv//q4G8HtjQ//+ng7jw1g7//6Q7thLSUP//okG0&#10;ZM+J//+iA7RHzqz//6Fss3zNaf//n4iw38rd//+dN61myI7//5tTqmnIBf//nJWrY8vc//+jgrNu&#10;1bf//63PwCXiUv//tdPK0uw9//+5Ps/98aH//7kL0BTy8v//uGzOs/G7//+4L81k70D//7fGzEHt&#10;S///uMLNeu6x//+6QdAE8of//7od0PT1pv//ugbRuvcl//+7Q9Oj917//71Y1jP29v//ve3W8vXR&#10;//+8b9Vf9Cr//7r90+HzNf//uf7S4/Kv//+48NHO8jv//7gH0NjyYv//tzfQLfNm//+2x9A09Q//&#10;/7Xnz6f2Z///tSHOyfch//+1ds6f93r//7ZCzsz29f//tjzOVvTz//+07cz38cr//7PzzFPvef//&#10;tIPNY++e//+1q87K8XP//7cp0CDzt///uJPQ+fTF//+6FtHb9Db//7rm0kLyYv//uR7QV++S//+2&#10;x86A7m///7W/zpvwHv//tMrPG/I+//+0UtAH82T//7Rs0NnzWP//tJrQrfJn//+1v9DQ8oH//54i&#10;vHzf+P//nvS8e+HZ//+gkLy15SH//6K9vV3pAP//pA+9rusX//+j/L2h6k///6NPvfzn/f//ox6/&#10;YeYd//+it8BB5Q3//6CvvpzjuP//npa8M+Lf//+dtbrQ4t///53GupTjX///nsi7tOSD//+gPb17&#10;5eP//6FhvsXmVP//oT6+XuUI//+fT7vH4nb//51WuQXhd///nNS35eOG//+cfbdb5fL//5uktr3m&#10;WP//m+m3b+XJ//+d/7mk5Y///5/2uxrk2///oL27FuOo//+hW7ts40j//6HhvJrjiP//oUC9M+L/&#10;//+foLyr4cP//53iu2/g7///nMW6IuFh//+cfrkY4wf//5ynuDbkxf//nQ24CuW7//+c9rhY5O//&#10;/5vtuEjiLf//mwe4E98k//+br7je3gH//52wutvfK///n1+8muFb//+fo7zg4xz//5/BvNHkm///&#10;oNS9qOYw//+h776S5r///6JbvurlyP//oa2+I+OR//+f/bwy4QD//58eux3gXv//n6C70OIH//+f&#10;27zm45b//59DvZjkPP//nya+hOVK//+ftb8n5q7//6Btvw3npv//oP++kef2//+gi70o5xT//5+P&#10;uw7mA///n+e5vuZ1//+hbrk856D//6KRuK/n0P//osu4jedo//+ix7nV5/3//6G6uvnoFf//nwO6&#10;GuV0//+dCLkC4fL//5y1uLPfbv//ncS5TN6n//+fv7qP3x7//6FYuxDeif//oY65/Nuv//+g+biK&#10;2MT//6CSuG3Ytf//oCK5idtT//+fYbrF3mT//584u/Dg8f//n428cuJi//+gG7yI4xr//6Gbvc7k&#10;bf//o2e/2eX9//+j/8Co5mz//6Mzv5zlWP//oUq9SuME//+fNbsU4M3//55Aum7gFv//nq+7OeDq&#10;//+gIby24pj//6Ikvmzkh///o6C/aeWO//+jgL6u5Kf//6HdvFniQP//oFi6DeA0//+gBLjF32n/&#10;/6CiuFffN///obC4ut8m//+i9roL32H//6Qju5TfsP//pLG7+98y//+k/btO3gX//6VeuhrccP//&#10;pkm4jtnn//+qZ7iu1xX//7UmvfzWSv//x2rK6NpA///a2dr24Lb//+TB46zhj///4ZzgK9kE///Y&#10;KNYezL///87hzBPC4f//yUTF4r55///JNcU/wHr//8yLx+LFov//zDHHMcaM///D67+Dv2D//7YL&#10;stGzKv//qVCmsKjk//+klKEvpp7//6rHpW2tjP//umuzGbsZ///OfMbxy2j//93S2MXYFP//36/e&#10;qtk1///Q9tNAyqv//7suvky1Jf//q5utbaYF//+m16bIoj///6pYqQWnfv//sHaulq+e//+0GrHC&#10;tEv//7ZUsui1XP//uTu0abT4//++A7hJtZL//8NRvY63Q///xOS/VbZS///BfLvNsan//7zxt8Su&#10;FP//uI61s62x//+xFbHvrEv//6UsqVGmCf//mnSf5p5X//+ViJpDmVz//5TqmCuW5v//lPuXMZVK&#10;//+VE5c/lRf//5THl6GVdv//k+GXSZTW//+So5Wqkqr//5MHlGmQ/v//luSVwJJC//+eHprZl2L/&#10;/6RboKKdWv//o1Sg355d//+b1pstmkX//5VflgGXLf//k+qVd5h///+VO5fNnBr//5UBmIydpP//&#10;ksWWqJxc//+UfJgxnhr//54rogCnZv//qrqvibO///+wg7aUuXn//6zHs1W1Av//peur7awA//+h&#10;r6a1pKb//5+7o/SgHf//ndOhuJ3d//+Z653anDD//5Oll6yZe///jwaS9Zfv//+QOZPOmpD//5eq&#10;mt+hq///odKlAKpR//+olKw8ryH//6i1rSKtfP//pHaphafo//+eWaOqoSn//5g3nWebWf//lDGY&#10;1Zhr//+StpZOmCT//5KGlJSYYf//koqTAZey//+RpJEulX7//5AGj6ySvf//jjaOnJA6//+Mn43O&#10;jiT//4vSjXmMif//i2WNJ4q4//+KD4uHh53//4fmiKuEBP//hhOGKoHs//+F44Xqgv///4gmiP6H&#10;ef//i9WN7o0j//+OdZGckL///48cktKRpv//jz+TLJIV//+QnJSPlBL//5O8l32XpP//l12aoJqF&#10;//+ZjZwbmmf//5nCm6yXyP//mACZd5RW//+T/JUmkJT//4+okMKN4///jZWO+o2k//+OWZBej4P/&#10;/5DCk2+R/f//kmuVhJMI//+SnJXrkqr//5LhloSTMf//kyOXeJSs//+SuJgTlfX//5ISmHGWt///&#10;keGY2Zcn//+SrpmVl7v//5QmmmSYZ///lFqZmZdx//+ShJa9lEL//5AEk1OQZ///jnSQ/Y2j//+O&#10;apB0jJP//4/1keWNMf//kdiUAo4q//+SY5UWjgr//5IdlbqNv///kbiWio4f//+QepZTjib//46l&#10;lISNOP//jmKTDIzC//+Qk5NqjbH//5NZlMeO0f//k86U+438//+RHpMAiqT//40Zj9KGaf//ic+M&#10;yoL2//+HL4mjf8n//4RjheZ8Bv//gS6B5nfM//99U32Uc1b//3kjePtu+P//dhR1O2uy//90zXMK&#10;ahf//3V3ctNqmf//d7N0am0L//953nYib4f//3rSdstwkv//egp17W+l//936HQGbXT//3ckc8Nt&#10;Av//eVV2mnAR//98gHp5dJn//35AfRB3xf//fl9+P3jR//994n7IeGj//33KfzF3rP//fyWAPXg2&#10;//+BvIHwelf//4PVgzB8nf//g+CC731a//+CR4GLfK3//4BNf9t7iP//f05+5nr0//9/9H9Le0D/&#10;/4Bkfzl6KP//fq18r3Xk//964nfab4L//3bycv5qMv//dVpxAGkk//92xnLGbNb//3ord0VzMf//&#10;fch8YXkS//9/k39+e2D//37of3N5Nv//e8l8THN8//93rXfbbPT//3SRdFtoe///c81zE2dg//91&#10;G3OraLv//3X7c7dpWv//dJpxmmdO//9yTm7QZJL//3Fpbb1kNP//cktuuWaW//90QHD2akX//3YR&#10;cy9tX///doBz7G5c//92eHPGbj7//3e7dH5vE///eZp1w3Cn//96S3Zocbn//3kxdgBxuf//d2Z1&#10;LHEk//92tnUbcSj//3j1d4pzV///fkh9DHgW//+EGYM0fUr//4d6huaANv//h7GHOIAA//+GkIYe&#10;fkn//4YGhbJ9C///htqGu31d//+JEYjsf1X//4q4igqAjv//iomI6X9R//+Kj4gnfZv//4uiiSl8&#10;9v//i/uKFHxI//+J+Yi0eir//4ZPhSp27v//hB6CeXUl//+EPIHCdVb//4R1gTt1Y///g+2Ae3Ss&#10;//+DDn/3c+j//4KrgDV0K///g62B43Zn//+FAIPZeRX//4Sqg/95mv//g+aDSXkV//+FnoR3et//&#10;/4hlhml9+v//iNCGQ38u//+H4oVqf1b//4jjhwSBRP//jAmK4oSh//+OKI2hhhv//4z4jPmDzv//&#10;ic+KS3+6//+H4IjBfXj//4jAift+pv//i2mNSIIo//+NLpA4hTP//4uGj+CE0f//hrGL44DU//+D&#10;QIiLfbT//4QuiR5+0f//hweLc4Ih//+INowRg/D//4cLikGDEf//hU2HtIDv//+EN4Wsfxv//4MM&#10;g3h9Vv//gPaAEnqw//9+0Xwvdzr//3+Tetp1aP//hT1+cXdm//+OS4WxfFj//5ebjZiCBf//oG+V&#10;roiY//+oZJ4DkAj//6uSonOTbP//qHCgm4/M//+lwJ7Ci63//6cboMmL/P//p0ehu4yo//+jV55Z&#10;ijT//55wmXaGsP//mtGVi4Ru//+Z25RnhUv//5zml3qKQf//oQSbpo+n//+gBZptj2f//5pjlCqK&#10;Sf//l/CRDofe//+cL5UXiyn//6BcmfKN8///nk6Y+Iry//+bbpbEh5f//59vmvSLZv//pTqg/ZH5&#10;//+hvp2/kFb//5bskm+G9f//kVGLWoDX//+VMY16goP//5nIkPuEsv//lpmNxIAh//+NU4Vpdpv/&#10;/4SvfgxuRP//f+R6N2nN//9+Y3kcaL7//4AWettrGf//hQZ/pHB+//+J44QhdRz//4nbg6V0R///&#10;hSN+lW7G//+AKXlFaSv//35rdvJm9f//f+B3mmhx//+B5Hjsax7//4LJeWls4v//gxl5iW2N//+C&#10;wXldbRf//4GBeLtrmv//f/R4NWoN//9+zXgkaQf//34heDVolf//flh4nmkL//9/9Hn2arv//4J4&#10;fAZs3f//g9l9G23S//+C0HvubRL//4FielJssf//gex6tm4v//+C2HvlbzP//4HRe55tvf//f3R5&#10;1Wsn//99PndkaUf//3yRdZppI///fZF1Ompw//9+mHVoa13//34+dPhqZ///e+dzLGcW//94mHCI&#10;Ysb//3ZkbsdgA///dVNt8V8i//90122ZX4T//3THbaFgrf//dIFtX2Go//9z2myyYiX//3MubCRi&#10;Xv//cnlr6mI9//9xy2v8YdT//3FlbD5hpP//cQdsG2GC//9wPmrjYK7//3A5achfu///cqNqoWBN&#10;//92q20vYn///3idbmZjvf//dRdrUGEi//9s6mReWu7//2Q3XQRUTf//X2dZClDP//9fO1kVUN//&#10;/2EXWpZSG///YudblVLL//9jqltKUmj//2McWctRM///YwlZRFEi//9kqFsHUyP//2boXepVz///&#10;Z7Zfg1cI//9l915lVgX//2LQW71UXv//YENZj1PS//9fQVimVJr//2CXWYlWr///ZFpccFnm//9o&#10;fF/6XLD//2qiYnNdxv//ax9kLV4V//9soGcyX/v//2/xa5hjyP//cmBujWb8//9yQ26raC///3Kt&#10;b0tqBv//dYFySm2u//92tnOLbyj//3QocMFs1///csNvBWvg//931XPzcXH//4Hdfm18Pv//i7uJ&#10;SIc6//+So5FVjxH//5WQlUiSGP//k6mUOY97//+QbJGkixH//5FBksyKUf//lNmWMIwN//+VlJZa&#10;i0b//5SUlRKJ3///l32Yao1F//+cZJ4ukvH//5yZnx+URP//mKqbpZJk//+WPZljktD//5Y3mSWV&#10;Tf//lqWY+Zbw//+Xj5l7mAL//5mbm+OZyv//nEmfoJva//+eF6JjnHf//54mooGbM///nKSgEJkU&#10;//+Zf5uSljj//5WelsaS7P//lAaVLJHv//+Vs5e9lJH//5lKnGuZX///nZyhOp5N//+gxKPXoLv/&#10;/6A5ohaesf//nR+d35pc//+ba5uwmBn//5uJm7qYC///mo2anJc9//+YPZgVlcH//5eFl4aWcv//&#10;mKqZe5j7//+Y1ZrTmg3//5c0mhGYvv//lrmZrZgk//+Zb5vgmnT//534n7aefv//oLih+KDc//+g&#10;kaGeoF7//5/yoRefE///oPSiRp7V//+ivqPmnyn//6NQo9ae////o5SjSZ/S//+nnKaupTD//61R&#10;q8ari///reurj6tU//+r8Kicp6P//6/Nq4qp1///uHSzgrFy//+7pbadtJz//7TgsJevH///rDmp&#10;RqiA//+qQKjZqGT//6yqrNKsQP//q06snaxS//+lv6dLqEz//6QCpQuoEf//qJipP64C//+sTq05&#10;srX//6otq86w9P//p1epmK2Y//+rHq2hr+f//7Rutty3a///uZK707u9//+0j7a2t5f//6yirrux&#10;Mv//qzStc7DQ//+uprGwtQX//6/GtC23D///rg6zcLXJ//+un7QEtYj//7GmtnO2rP//sXa1sLSP&#10;//+tI7Dorun//6m7rQWq4P//qjCsy6sL//+ry61Fq/D//61grUar5///soGxSa9q//+6CbkrtuL/&#10;/7vevJa6Uv//tbi32rWW//+t2bBfrXz//6dRqXSlyv//n+Khf53D//+Zp5rvl+b//5lemraYY///&#10;nLaei5x1//+dJp+qnaP//5jSm9yZ9f//lI2X15Wf//+U6ZgUlKn//5hemumVh///mjmbtZSJ//+Z&#10;fpngkg3//5j7mJuRqP//mimZapR4//+bOppxl9L//5qLmjCZZv//mImZO5mL//+W+5lEml3//5gU&#10;nAid/P//msyfyqJ0//+btKCPoyP//5pkng2fYv//mQGbFZqZ//+ZR5o0mEL//5vjnKSZ2v//nlmf&#10;+Jxx//+dvKDUnE3//5uJn8iarP//mz2faZsa//+c/p/EnW7//53+nzGeov//nTeeAp3e//+cBZ2t&#10;nLf//5sgncCbrP//mgyc3pn4//+YbJrKl1///5a8mKmUov//ljeYFZNh//+W05jjk8z//5eimeiU&#10;3P//mUabfpZr//+bLJz0lzr//5rBm6SU5v//mKGYeZFK//+YeJehkSD//5rFmfCU3P//nHecOJhc&#10;//+b+pximOb//5ofmqqW1P//mFuYYJQO//+XfJaskjf//5b/lZGRVf//lyWVrJGX//+Yb5d7kyD/&#10;/5pRmkeU+v//m+Gc0JYW//+cHJ29laz//5s/nSOUlv//mlqcL5Q9//+YiZo2k3n//5Q9leOQOf//&#10;jtuQjouX//+La4zWiHP//4tzi8WIAf//jR6LpIhk//+N+IrTh6X//44pimeGrP//juGLyocF//+P&#10;fY2vh7P//47BjeSHGP//iqeJ4IMc//+DiYI4fDL//33Te/R2pv//fct70Hai//+CdIDQezT//4ZS&#10;hQR+yv//hoaFU35w//+FuIRvfMj//4cShap9Nv//igaIS38f//+K0Ygufqr//4fzg3t6J///hEV9&#10;GHSU//+E33qhczD//4xJfzp4g///mAiI14H+//+iyJI2ioL//6mDmF+PfP//rQScYpJw//+wFKD1&#10;llf//7RVp0ScNv//uwGwQqSD///CnrpQrTb//8ciwOCyHP//xVvARLC6//+/K7q/rDP//7qgtzGq&#10;3f//t9K1tKv0//+y/rF2qiP//66Tq+SmZv//riao2aP8//+wPagwom7//7D4p32f5///rl6lSJwt&#10;//+rY6PrmlT//6ngpG2bAf//pt6jbpoE//+gSp6HlHf//5k9mGSNSP//l0qWkYq1//+aw5nPjkn/&#10;/52ZnFKSnv//nPKa65Pd//+b/JiRk5///54QmVqVFv//oXCcnZfL//+g/Z2nl+b//5vbmpuUCv//&#10;l12XJ4+T//+XNJY3jVD//5kOliuMTv//mF+T3Yod//+U9I/mhxr//5IVjTeFPv//kPeMXIRw//+Q&#10;w4wNg7v//5EhjAaDr///ky6No4ZA//+WbZBxitf//5hvkbaN/P//mWGRiY60//+dOJRGkQ7//6Vq&#10;nAOXgP//rECjYZ1J//+rtqQnnIf//6aQoHCXSf//oqidX5LO//+hMZvQkHb//6BQmlKPR///n9WZ&#10;jY+j//+iPJxDk4n//6ajoPmZSf//p9ih4JuG//+lGJ4UmVD//6Rhm/yYLP//qkGgrJyE//+xWKdQ&#10;ogH//7ECp4ihkf//qlOiK5yv//+kYZ3MmYn//6HunNuZq///oP6dPZpZ//+fgJzdmXz//52/m+mX&#10;y///m86aV5W6//+Y9ZdkkoP//5aFlKyPc///lqaUuo7Y//+YNZZ+j7b//5hMlsWPbP//lreVA43p&#10;//+Uj5JIjED//5H3jw+KOP//j52Mnogt//+OO4wHhtH//44BjTmGlv//jtKPL4dE//+QGpCUh9f/&#10;/5EakLSHMf//kdOQYYXI//+RcI95g+///4+QjauCCf//jZGL4oEv//+MXop3gU7//4u1iQmBbf//&#10;jB6IZIHZ//+N+okqgyv//4/OifCEXf//j66I3oP4//+N3oZ/gnX//41BhhqCo///j86JkIYU//+T&#10;g44oikb//5SWj0yK/P//kmOMNIeS//+QRYjlhAf//5B2iDmDZP//kiuJnIVV//+UcIwiiIH//5Z7&#10;juyLJ///l6GRPYvi//+ZAZPjjA3//5nTleOMH///l7eUiYq2//+TypC/iLD//5EpjcGICP//j72M&#10;IIgt//+OOIr7iE7//40qipiJf///jVmLJ4wM//+OxIxdjqH//5FSjj2QE///lQ+RL5DJ//+aMJWt&#10;koD//6AEm0KV8///pMygPZmQ//+nmqNqm3z//6kwpVabxP//qsCnMZu6//+t86q5nXz//7S4sW+i&#10;6f//vHW4VKmE//+/77o2rCT//7/quF2rXf//wuO50q0t///LTMFbtDD//9QWyfG8Qv//18jOS8Cc&#10;///XAc68wXL//9N7y7q+W///zLHEGLaC///HS73ZsRz//8Z9vVyyAv//xH68YrDz//+67bOJpr//&#10;/66xp4iZ3v//p6qghZOg//+lZ53wkoX//6LYmmSPuP//oJ2W2IvA//+gEpWfieL//6C6lqyKzv//&#10;o22aQ46P//+myp45kqT//6SenGaRMP//myOTbYkw//+QcolvgIr//4shhMB9Hv//jbqH+oFS//+W&#10;c5Gli5r//6EdnVKXsP//p/ikkJ+E//+oFaQaoBz//6U4oBGdEv//pB+dvpqR//+koJ1TmF///6Mp&#10;m3yUQP//n3GYIY/u//+d3pdjkDv//584mXmURP//n+GaWZYq//+foJnXlMf//5/MmemSrP//n4ia&#10;KZD1//+eepozkBv//50VmhWP1f//m2WZVo7e//+YXJapi7b//5J2kGWFVP//id2Gx3yM//+AU3vi&#10;cyP//3hZcq5reP//c75tTmc4//9x3WsJZa///3GzaoNlr///dAFsQWer//95tnFzbHX//4HqebZz&#10;Of//ifSCfXm6//+QTom5fxL//5PIjZOCeP//lAeNVoMq//+S7Isggk7//5MSijiCM///lPuLzoPk&#10;//+Wio4Bhe3//5WYjmGGQ///k1SNfIVY//+STY1YhNn//5OgjvWFqv//ln+Rw4fM//+YgZO7ibf/&#10;/5h3k6mKaf//lzuSFooP//+VR49GiEn//5Kvi5OE7P//j9CH0oDn//+N0oVWfkD//43EhSV+Z///&#10;jyeGpoA5//+QXYhMgVr//5BniPmArf//j/2JCX81//+QkImRfnb//5Jyirx+sP//lMaL6X+d//+W&#10;CIw5gKT//5VQi1SBL///k32J84FK//+SEojKgVb//5H9iDqB1P//ks6IJ4Kq//+TdIhmgzb//5OT&#10;iTCDaP//k+mLBoPz//+T84xohEL//5KPi4WDJ///kRCJ44Hv//+Q6YmsgiT//5FSinWC7v//kF2K&#10;KIIV//+NfIfPftj//4rRhVN7iv//ifeEYnpG//+KYIRuerP//4tFhJt7sv//i+CEQHv5//+MSIPE&#10;e2r//4z4hBh7Mv//jcuFKnwB//+PWIcwfm///5IAigSB4///lASLpoOY//+UH4svgmH//5LMibl/&#10;vf//kUaIz33S//+Qhoj7fX///5AOiR99eP//jzeIR3yT//+Of4dAe8X//46Vhy18i///j62IX38u&#10;//+RZIpUgqr//5LKjAKFZ///kx6MxIa7//+R8IxChpn//486ijWFDv//jDyHbILc//+LfYX4gdn/&#10;/43ihtyCvv//kc2JPoRl//+U54u7hTf//5WKjRyESv//k9aM64I+//+SKYyUgXz//5I7jTWDNv//&#10;k5mOR4Xx//+Ug45nht///5NwjIGEJP//kbOKQ3/v//+Rlontfc7//5Hcie19SP//kQuIaXyL//+Q&#10;X4ase/n//5Cfhe571f//kOWFr3ty//+Qe4Vkesb//4/dhX563v//kEeHI30d//+RWYm4gLT//5HJ&#10;i0uDK///ka2LZINY//+SB4r1gcX//5Oti3yAIf//lbWM0H8h//+Vu4znfbn//5PDi4V8H///kbiK&#10;Fntt//+QwYlqfAD//5FYie192f//ksKK/YAa//+TOIsTgNf//5JaiiZ/+///kNeI8361//+O9Yeg&#10;faf//42DhtB9YP//jOOGuX3P//+M/Ic3fpL//43uiFN/sv//j4KJyoDy//+QmIqWgUr//4/siZd/&#10;2P//jo6Ho33m//+OToZZfTX//48chd59lP//kA+F9H4Z//+QBYXtfbv//47AhTJ8WP//jdyEiXt6&#10;//+PGIU2fLv//5JGh4p/9///lEyJUoI7//+TRokbgdz//5FIiHyBCf//kCiIdIFe//+PrYhXgeD/&#10;/49ch62BN///j5+HYH/c//+Q94hVf0H//5KAiat/b///kteJuX8a//+SQYiVfdL//5EHhqJ7Zf//&#10;j8+E3njP//+PbIR8d6b//4+PhTV4CP//j7aGJ3k0//+QiYete4H//5KYikR/VP//lGeMrYME//+T&#10;5YzChAL//5G7iuKCk///kB6JHoEV//+P8IidgNP//5CEiQ+BSv//kJWJP4ER//+PeIhCf3j//41R&#10;hft85v//i7yD9XsO//+MiYRBe5L//47nhoJ9q///kHyIsH9s//+P14lDf7n//42ciF9+9///jEGI&#10;EX8q//+M2IlBgSD//422ijmDJ///jX6JqoPd//+Mkoftg0b//4sQhUGBAv//iMmBmXxh//+H7H9r&#10;d8D//4oMgJx1vv//jTODdHXW//+PSIXadtH//46Fhcd24f//iNyBDHOD//9/aXh8bNn//3XFb0Zl&#10;bf//bmdnoV78//9o7GF7WU///2RdXIxUSP//YTRZsFFD//9gaVmlUcP//2GVW3BVRf//YwFcwFkS&#10;//9k0F1fXB///2oCYHxgvv//c7hoA2iZ//+ADHMScvb//4uafv19pf//ktaIAYWK//+VDoyOiYz/&#10;/5R7jeiK5v//k0WNpIqo//+R+IxeiMD//4/AicuErP//jVKHL4AP//+MhYaBfYD//43gh+Z9w///&#10;kJuKEH/z//+So4sHggn//5IqiaWCKP//kH2H5YFW//+QF4g9gej//5HCitqElv//k86NbYd0//+U&#10;Mo3mh/H//5LpjISFxf//kaKLR4NC//+RoouwgrX//5MujgSEyv//lSSRBofp//+XC5P4ix///5od&#10;l4ePbP//nUiaRZOY//+eiZo+lRn//52Hl7qTI///mtWT446b//+YTJCyiiX//5a6js+HHv//lT+N&#10;OYTg//+T14vug3P//5L3i4GDev//k36M5YXQ//+VdI/9ifb//5fhk36N7f//m0mXn5FK//+eyZtk&#10;k1L//6BxnOeTfP//oJGci5N///+fKpqJk4b//5wglyuSXf//mTiUVpCC//+XZJK4jkP//5ekkvCM&#10;lv//mmaVSYxu//+dr5gEjPb//59tmU6NSP//nyyYxI0n//+dyZcUjLz//5ySlV+MnP//nGWUm417&#10;//+dS5U0j2///54MllaRNf//nnuXz5JS//+fdZoUk27//6B+m/2UBv//oAmbiZLd//+dw5hJj/X/&#10;/5uBlH+NMP//mu+SeIxc//+b7pKejZf//50Xk86PjP//nZeVI5D9//+esJeEkrD//6Gwm8eV2P//&#10;ppChkJq7//+sD6eKoFn//69NqxWjwP//rnSqiKMO//+q2qcvn8f//6c2o5+cuP//pM+hJZp8//+i&#10;mZ8Jl4P//6BanWGUEP//nw+dGZJH//+d0Jylkb///5tPmhSQkP//l8aVhY4f//+U3pEui7v//5Qy&#10;j1aK7f//lXGQEYt6//+Wi5FOi6z//5Z9kcWLFP//laeRmIpb//+UMZC/iU7//5EajfeGUv//jD6I&#10;yIEN//+IV4PgfGX//4k2g0l7/v//j/CIpYCh//+YxJCwhtv//513lVqJgP//m8uUJYdG//+Xw5CD&#10;g+f//5W2jmaCqf//lZ6NpYLa//+V0ozdgxD//5XxjDODif//le6MCIRs//+VfYwzhOv//5TVjLSE&#10;rP//lL2N1oQ6//+WI4/1hNH//5jRkqCGwf//nDWVoYoc//+fHJhzjhP//5+bmaqQiP//nT2YpJAN&#10;//+aY5cpjhf//5l2lxmM6///mbKXe4x1//+ZKZaHi5b//5hmlO2K4f//mGaT5Iq5//+Yj5NFii//&#10;/5g3ktqI5///mDeTP4gG//+ZRpReiDL//5pYlLGIK///msKTy4eM//+Zz5F1hiX//5dsjfuD5///&#10;lV6LN4H2//+VooswgaL//5fbjZGCvP//miyQfYRQ//+bwZMNhjf//5yalQSIHP//nCuVlIiv//+b&#10;Q5VPiGL//5pllI+Hy///mbGTbYcs//+aS5NKh67//5v6lECJFv//nRiVEYnm//+cfZTXiST//5mJ&#10;ktyGYP//lJ2O+4Hi//+P4IrDfZ///42YiFl7vf//jrSJAnz2//+SvoyRgKT//5fOkR2E0P//m62U&#10;RIfH//+duJWDiYr//54XlV2KZf//nC+TgolJ//+X3I/IhW7//5Mfi7mArP//kJSJnH4k//+RYoqe&#10;f4f//5TYjlOEJP//mQGS4Yl5//+bv5X1jNn//5s0lW+MVf//l6aRfoh8//+TPIxog6v//5AaiF9/&#10;8P//jyOGRn36//+QDIYafZ///5GGhzl+U///kj6Iw3+H//+RhomMgJL//5ATiTCBFf//jwuIJ4D+&#10;//+OfYbHf9n//43ZhU99r///jVmEp3vl//+NkYWIe83//46jh9R9eP//kDWK9YBn//+R8o45hBX/&#10;/5O4kP6H0///ldqTQIsJ//+YEJUHjVf//5qMlwOPuf//neKZ65Na//+hSpzclxH//6MGnjuYm///&#10;orCd85fl//+hg50hltD//6DDnJ2W1P//oR2c+ZhH//+hjp1XmcL//6AIm8KY8///nWqZNJbb//+c&#10;Y5jdlqj//5uumduXoP//mLeZXpdF//+TJ5XnlLf//40nkHmRQf//iguMPo+L//+K5YtMkKT//44q&#10;jVKTeP//kPKP45W8//+RKpB0lcr//5Auj4+VGP//kO+P/5aW//+T8pL/mvf//5dWl06gOf//mYub&#10;DaQD//+bqZ4qpmP//53KoBynTv//n3eguKc+//+hJaGAp+///6LSozSp4v//pFCll6xm//+lfKgT&#10;rpf//6ZIqiGv8///p1isKLEe//+pSK6IssH//6tKsGG0Pf//q+OwebSq//+rl6+stRr//6wAr8m3&#10;Cv//rBav2LiO//+qVq5ftyf//6bGqzuynv//oy6nma0i//+htaUsqcb//6MupSCqV///pX+mWq1H&#10;//+mMKcisAP//6TjptKxc///oq6lubHe//+hkqVNssP//6G8pcG0Fv//oUylU7Pq//+foqOLsdD/&#10;/57YosWwav//oNSlYLJ///+k1KsKuAr//6htsRq+ZP//qKmzvcFd//+j+LCUvlz//54tq1C5sP//&#10;nBepD7k9//+dKalUvF7//54MqOG+Y///nTemr70A//+bcKQ6uaL//5nWou22kP//mWSjarVU//+Z&#10;fqSItTf//5iDpC+z/f//leihzrDZ//+SYp3srIP//5BImtGpnf//kbSa16qX//+Wz56sr67//52R&#10;pKK2zP//o2SqHL0b//+nba3iwSn//6pIsF7DH///q02xRcKq//+qSrD+wMf//6k6sZzAOf//qQOz&#10;bsFN//+oHbQBwQL//6S1sMy8oP//nmypOLQQ//+Xr6AVqn3//5W4m3iljv//myGfBKhH//+jT6aU&#10;ruX//6ahqdmys///ovulfrFJ//+cZJ0arNL//5nUmNCrBf//oa2g37OD//+wjLLUxUz//7mvwNHU&#10;iv//uCPDr9qs//+yaMC325L//63KvYPbDf//qlW62NkS//+mZreP1Kj//6MAtMvP9f//oV+ztMzy&#10;//+gBrJ7ykT//51qrzTGiv//mZep28JO//+Vn6QLv1H//5VmoqHBhf//nHGp5suf//+ogbe12lb/&#10;/7OcxYHnm///unzPDvB3//+8XtK09CP//7t+0mHzf///uYvQCPA6//+3W80W7SD//7enzSjt6f//&#10;uYPPq/Gd//+5zND69In//7lz0cf1xv//uj/TgfZX//+739V69p3//7wD1TX1wf//usfTTfQR//+5&#10;4tIQ8uT//7kK0S/yEf//uAHQXvF1//+3dtBi8cD//7dU0S7zIf//ttrRrfTT//+1L9Bn9df//7QT&#10;zwP2mv//tJjOrvdP//+1pc6H9zX//7Yrze/1x///tdjM/POF//+2Es1a8kn//7eLz4/zL///uM/R&#10;jvTa//+5fNJ79i7//7l80gP2R///uafRTfV9//+6RNE79Hv//7mB0Eby7v//uErPqvJH//+33NB+&#10;86D//7bm0OP03P//tfLREvTV//+1VtDs85T//7SGz6Lxn///tNvPFvFA//+c1Ltf3kH//54cu3jg&#10;YP//oG28SeRV//+jML1/6Mn//6SEvanqtf//o8y8ruj7//+iabwQ5br//6HrvPfjnv//ohC+eONv&#10;//+hPb5y46D//5+kvRnjb///njG7jeLu//+dMrpy4nn//52BuufjMP//n0q9CeV0//+hUr87547/&#10;/6HPv2Xnnf//n9K8j+VZ//+dOrkB46P//5xst3/lJP//nKm3aOfk//+cbrco6JP//5yLt1LnUf//&#10;nkS4/eY7//+ggbrh5aL//6GVu4fktv//oYG7g+M3//+hGbvn4bb//6D1vPDg6v//oMu9kuDl//+f&#10;2ryj4R7//56cutHhu///ncq5GeLi//+dQbe34/T//51mt9Dk+///nkq52OXt//+e+bwg5bX//56q&#10;vKrj2///ndW7q+Fy//+dO7qf3+r//52DurjgYP//nte79+Kb//+hC73T5W7//6NLv3/nXv//o82/&#10;eubN//+irr405JH//6GnvV7jEP//oSO9EeLY//+hLb1M44r//6IEvrDlN///oqTAauaw//+h28EB&#10;5uD//6ApwCzmLv//nly+MuT///+dfrxc5GH//525u5Tk4P//nfG7FuV0//+eE7pn5gr//57Gubvm&#10;3///oAW5C+d3//+hQbiM52j//6IhuNvnV///ow26qeiB//+it7vs6PD//6AuupDmP///nf64ruJ+&#10;//+dnrgN4A///573uQrfu///oM+6euA9//+hsLqV31z//6FluSHcoP//oJC3U9nv//+ftLZ+2XH/&#10;/57Bts7a8f//nb23odzk//+dfLi/3s3//53luaLgTP//ny+7COIx//+iC75s5VT//6StweDnz///&#10;pFvB4OcT//+hxL7S4+L//59Yu9Hgz///nnu65N+s//+eybub393//5+5vL3gj///oWa+COHz//+i&#10;+b7s44P//6ODvuzkdP//ou2+CuR+//+hq7x947v//6GFu9Ljx///orK8JeSe//+jqrww5Ir//6OZ&#10;u4/i8P//oxy7GODq//+jArtE32P//6KyutvdY///oi65vtrQ//+iYLjn2Mz//6PquIPXQ///qPG5&#10;yNYQ//+zXr6P1Xr//8S9yfTYuP//2PHaGt/9///l0eVu4+X//+W35Rrem///3RvcT9Ot///R6NDP&#10;yLT//8iexzPBVv//xQjC+b/b///HaMQ2wz7//8kZxPPE6///xFTAMMAG//+5g7Yttgj//66Mq7at&#10;PP//qoKnH6wK//+vrKrKstz//7uPtQ29mv//y07Ekcoc///Zo9UM1aD//92h3MrYhv//0QvTa8wG&#10;//+78L9Jt2f//6zWryapLf//qaWqVqdo//+vbq8arxT//7frtzG5K///vc+8hr8T///BzL8kwKX/&#10;/8S+wE2/Y///xmfAwbzS///HW8Gtuvz//8VzwFm3xf//vbG5Da+u//+yY66ApZ3//6dfpWSeXP//&#10;nZGegJpt//+V9ZmOmML//5NtmFuZ2///lkubApzi//+avp5lnvD//5wInrKdsP//mVWbtZoa//+V&#10;D5fdll7//5I4lZWT1///kgCVL5KS//+U5ZZ+kvb//5sYmdyVtv//pBWgPJt2//+rQKaVoTj//6la&#10;peGguv//nxWdcZoF//+VV5UGlID//5G/kmaU0///kmSUNJi8//+SH5USmsn//4+FkwKZOf//j1CS&#10;wJje//+Vs5lSnqD//5/lpFKoSf//pjqrfq4s//+lnar7rLr//6Japv+nyf//oGGkBaNy//+e9qHR&#10;n9n//5xgnu2chf//mLCbZZon//+VjJi6meX//5UjmOGcof//mCmcUqGh//+d6qJap7v//6R7qTqt&#10;dP//qFatdbAj//+nMayqrgv//6Inp8eoP///mt+gcKA7//+TvJkYmJD//49glHeULv//jh2Sp5Nt&#10;//+OUJHZlDL//45+kLOUZf//jaWOt5Lg//+MuY1hkP///4xqjWKP3///jFuN5o8d//+MZY5rjh3/&#10;/4xWjoyMWv//iuaM3YjH//+Htojpg8D//4RdhLR/s///g0qDTX9e//+Fe4YEg17//4ndi2mJoP//&#10;jrWRKY+0//+Sb5WAlA7//5QHl5OWJP//lBmYHZbZ//+UTJiWl27//5XBmc6YJ///mAGbRJgj//+Z&#10;p5viltv//5lTmqeUkP//liKW95FO//+Rc5I8jgf//43qjvCML///jVGOl4yi//+PupEqjx///5Jo&#10;lAGRWf//kx+VEJHd//+So5VAkfn//5G9lVuSgf//kUeWGpPz//+RMpc2lar//5CVl0CWHv//j/6W&#10;iZWq//+Q95a5ld3//5Lil6CWPP//lBGXxpVK//+Tg5ZLkoT//5Hmk+qPEf//kOCSf4zF//+RypNd&#10;jMH//5LclJSNCf//kWuTbIsn//+Oy5FliLH//40kkMSH4///i92QdofC//+KOo71htz//4oDjdWG&#10;i///jLKPIIhc//+QYZHKit///5FokrCK9P//jtaQpYfb//+K1Y0Zg4b//4d1iZh/pv//hFuFuXue&#10;//+A8IFcdu///33gfaVywv//e3h6/2+6//95D3iKbTb//3bAdhdrDf//dUV0PWnm//91i3P2arT/&#10;/3eidYptcP//edV3U3AA//96lnfacJ7//3mtduBvT///d/h1N21n//93y3U7bZP//3oad+pw5///&#10;fJR7BXTw//99lHztd4z//32Efeh4mP//fUF+fXiQ//99RX60eB7//340fw54eP//gFiAHnpA//+C&#10;i4FefF7//4MFgYR8yP//gXyAPXs4//9/E343eQb//33qfS94dP//fyN+Onok//+AzH9ne0T//4Cp&#10;fop5Qv//fhF7EnQs//96SnZ+bq7//3eac2JsFP//d1lzZm2y//95w3bectn//30+e/Z4of//fwt/&#10;R3s0//99+n72ePH//3nletVyVf//dQ91eWrq//9yeHJRZrb//3NPcpBnIP//diB0smog//93aHUr&#10;a2v//3WLcoNpG///cuNvOGX5//9yRm5NZaX//3O1b71oSv//dVdxnGuz//91v3JBbaH//3T0cX1t&#10;mP//dPRxIG1j//93GHKwbq///3obdUZw7P//e+p3VnLI//97wngqc6f//3qHeBlzwP//eZZ38HOe&#10;//96o3lSdKH//353fWt4Av//gvKCbnxd//+FXIVafx///4UchVN/M///hCuEW34G//+EVYRmfVr/&#10;/4XThdd96///iFOIO3/K//+KEYmYgQL//4oriQKASf//isqI13+m//+M/4qngH7//48mjOmBg///&#10;jniMeoAK//+Kt4i3e9H//4d8hRB4Uv//hp6DfHdV//+GpYLrd3b//4aIgrZ3s///hkyC/ngd//+G&#10;w4RSeZb//4hshvN8lP//ikOJq3+D//+KrYrAgDn//4p9ist/rv//jEyMVYEv//+O/I58hEr//4+R&#10;jqKGHv//js+Ny4b2//+PZI6LiLj//5HKkSKLPf//k36TBIv0//+SepI4iWf//5A2kCuFzP//j2aP&#10;YoQs//+RNZE+har//5UWlZ+Ji///l/aZwYyq//+WAZlIi0L//48Xk0+FRf//iPONRYBr//+Iroyt&#10;gar//4yUkC2HBf//jvaSEIpY//+MxI8giDT//4feiTeCff//hC+Ebn2g//+CvIH0eyf//4FGf014&#10;qP//fvd7XnSY//9/43oqcp3//4gBf/h2yv//lLWKg38p//+fDpM1hfP//6VwmR+K7v//qtSfjpEa&#10;//+tYKQYlQz//6okoo2R6///plSfhYys//+l6J+GiuL//6T5nx6J/f//oW6cB4d4//+d55h7hPT/&#10;/5sglXSDXv//mbCT+YPI//+bG5Wbh03//50Kl7CKn///mrKVJojf//+VdY9hg/P//5RIjcyC3v//&#10;mN6Si4ca//+cJJauicz//5mWlQ6GxP//l5eTUoQj//+c0phJiJj//6Mpnp+PHP//n2ybQ40K//+T&#10;z4+Sg0H//4zih6N8k///jvSIMH0V//+SCYoGffH//47whmp5KP//h/x/tXGU//+DZHvLbR///4J1&#10;e4tsvv//gy980G5I//+FmH+7cZ3//4mthEZ2Rv//jCaG3Xhx//+JnoQDdM3//4PGfbVtmf//ftR4&#10;Tmdx//984nW5ZKf//31NdWJlAP//flR10mcD//9/H3ZJaWv//4AIdwlrsf//gNl3+m02//+BY3k3&#10;beX//4HRes5uIv//gZ97vm2W//+APXr7a/f//37NeWlqff//fyd5FGq8//+BVnpybHj//4M6e7pt&#10;yv//gtx7F21y//+BgXnBbPP//4HRel5uIv//gnV7wW8i//+BOHuCbgP//37NeZxsCv//fF52w2pn&#10;//97EXQzab3//3sRcrxpz///eslxbWj///95eG/RZpH//3dLbgpi3///dTNsq18n//90I2xqXQz/&#10;/3PUbNRct///dDxt314J//90vm7TX/n//3PMbg5gn///cYJrsV+///9vammJXq3//26AaLleWv//&#10;bqxpCl68//9vWWnNX6P//2/5alNgoP//cA9qHWDo//9wWGmkYJH//3I1aixg2f//dbBsJWKJ//94&#10;F22hZA7//3Xaa6Rijv//bxVmGl3L//9nbV/kWFf//2JQW9tUr///YCpaNFLy//9gQ1olUpr//2Kz&#10;W9tUDf//ZjReSFZE//9oG18+Vzf//2htXzVXXP//aVBgVFjE//9rw2NsW+v//22aZgZemv//bApl&#10;Jl5W//9n/GGvXDL//2SbXrFa1v//Y7FduVtu//9mH196Xk3//2vOZC9jRf//cmZqR2h4//92ZG75&#10;a3D//3bvcUxr/v//d6dz9W1a//97Ini+cYn//37jfPZ2Ev//f+R9/XhD//+AXH5uefj//4HYf+d8&#10;Gv//gC5+E3qc//96G3eOdL///3XtcthxBv//eWN2H3Ur//+DR4CMgBz//455jPyMtP//ltWW3JYk&#10;//+Z15sTmQj//5cRmQGU8P//k86WII/M//+Vu5hDj9n//5ounJCSnv//mvKcwpIl//+aAptQkKH/&#10;/5zknkyTfP//oOSi55fA//+gJqKql6H//5xHnwiVTP//miidFZXY//+aHJ0umM7//5rXneubw///&#10;nHGfgp5G//+eC6F0n6///59Qo36gF///oPel0qB6//+iFKa+oGP//6E3pKee+f//nl+gM5w2//+a&#10;yZuimOn//5iHmaSXFf//mISa5JgM//+bE57TnAv//5+Oo9qhXP//orWmUqPB//+hW6OCoIH//52V&#10;nnybJ///nDicu5l2//+ctp1VmpL//5uHnB+aPv//mXOZz5j3//+ZdpncmaL//5sGnAqbqf//mqyc&#10;ppuY//+Xy5p8mO3//5dVmjqYeP//m9Oed5yq//+hSKNxobb//6KMpBCipv//oE2hJ5/j//+fv6Al&#10;niX//6K4ouCfIP//pcylfJ////+mgaVTn1D//6dApTegM///q+mpcqY1//+w1K4DrCT//6+Rq/uq&#10;T///rMGoFKW6//+w0KtXqBz//7j4s12voP//urq1t7IT//+zkK+lrLb//6zRqiWoFv//ra+sU6q4&#10;//+xgbGQsCX//69hsJ6v1P//qHGqE6q4//+mRqePqhP//6rYq8Wv4f//rgCvFLQX//+q5ayLsaH/&#10;/6dLqX+t2///quStcLBH//+0/Le5uNj//7wvvzS/mf//uOy8T72t//+w1LRZt4b//66ashu2T///&#10;sc61p7mc//+yaLcLuh3//67xtBu2Xf//rYaye7P5//+vp7PwtIz//6+Jsx+y1f//q6Gum63O//+o&#10;9qt4qqb//6oYrDarm///q7ytJqyP//+sQqx6q3b//7AJr0WtoP//tz62wbS3//+59rrLuKn//7Sf&#10;toq0Af//rTKvKquI//+nrqk3pG///6HOoxCeOf//m7GdAJlK//+Z0JtpmP7//5xKnm6chf//nhWg&#10;7Z7C//+bNJ6snAX//5Zdmh+W4v//lXKY75S9//+ZiJwalmf//54tn1WYMP//n4KfU5ef//+d5ZzV&#10;lf7//5wTmqGVqf//m1SZ/Jbz//+amJnrmEz//5jLmXWY1v//luaZaZnb//+XjZvTnZP//5rjoCii&#10;7f//ncKiy6Wd//+eCaHZo6n//5z/n2ef6v//nRaevJ5N//+fi6GboGH//6HipVmirP//oEmlcKCk&#10;//+b5aH2m7z//5mqnxiZaP//m2Ke05tZ//+eZ5/nnnv//6ADoR2f+v//n6GhyJ9B//+d06EYnMr/&#10;/5slnoCZQP//l5uaKJTp//+TvZV4kJ///5GhkyGOg///klmUJI+C//+U85cYkjD//5fsmg2UfP//&#10;mb6bcpTD//+ZY5pbkq3//5gCmDaQYv//mCuX75EE//+ZRZkak5z//5iomNmUhv//lp2XEZMZ//+U&#10;+pVFkOX//5R6lDaPG///lOGT+Y41//+UxZN2jUn//5QTkr6MaP//lLSTtI1J//+XkJcxkJf//5r5&#10;m2KUUv//nHWdmZX+//+bbZ0TlUX//5j7mtqTh///lYmXdJDs//+Q/5L4jQ3//4y5jqqJDf//icqL&#10;FIXk//+IUYfZg3j//4fjhOKBX///iBqDBn/C//+JXIPIf8L//4vPh0+Bwv//jd2LE4PZ//+N1oxJ&#10;hA7//4n4iKqAnv//g4WB2Xrj//9+5H0BdyH//39kfdl4fP//g/ODKH3A//+ICofdgi3//4m7ic2D&#10;qf//ivqLGYQp//+Nr422haf//5DpkHWHWv//kOmPKoW5//+MV4hpf6r//4eFgKh5Tf//iGJ+O3gN&#10;//+RDIO5faf//57ijryHm///rMGabZG///+4FqThmtH//8CSroSjeP//xaW2Wqqu///Gmro3rdP/&#10;/8XWu8KuTP//xgS93a8u///GjL/dsAn//8OevcCtx///vVu4CanR//+5orVgqiv//7gstXmtXP//&#10;s8GyDaxF//+t6quRpwn//6q8pjqhz///qeGi5J1t//+osaAvmRP//6YlnaSVRP//pRqd0ZUb//+l&#10;2qCCl+H//6RAoSOYNv//npudZJNu//+Yn5hqjR3//5ewl6CLfP//m1+bIo92//+dkpz9k5T//5wJ&#10;mpGUmv//mlGXMJRP//+b85cclZX//58mmb6Xt///nreah5b2//+ZppeukmH//5TylKKNX///lQyU&#10;5Ity//+X8JbOi7b//5eplWiKKP//k3qQp4aZ//+P4ozohBL//47ni9CDL///j42MFYLM//+Q6Yzi&#10;gyP//5PNj1WGMf//l4mSpIty//+ZJ5OMjun//5j8kjCPjP//m42TfZGJ//+jg5qsmAf//6wQo1Ce&#10;////reamI5+k//+pLaLImin//6NIncuTpf//n0qZso8B//+c2paLjFz//5wElVSMNP//nvyYiZBi&#10;//+k2J7Pl2H//6g8oi2bzv//pu+gUJuD//+mCJ6DmwX//6s9ot2fhP//squqCqWa//+zrKuapeL/&#10;/615pp2gZv//phegq5r0//+htJ2TmNv//6ACnNSY8P//n1mc3Zk2//+fNp1KmVj//54xnI6YH///&#10;mweZUJRd//+X3pXdkGr//5cQlOqO////l6GVmY9T//+Xf5Wjj1f//5cClSSPV///lmaUYI9p//+U&#10;S5Ihjdj//5Exjy6K4v//juyNfIhV//+OMI2Ehtn//44vjeyFlP//jm6N0IQV//+PWI3VgxD//5C+&#10;jmuC7v//kNCOQYKS//+PKozmgdT//42Li6GB4///jMaK2YK5//+MF4mfguf//4uHiDSCU///i+WH&#10;kYHw//+M/Yedgfv//42XhyqB0f//jGqFUYCi//+K04PMf87//4uPhUGBhf//jqWI64US//+RmYuY&#10;h2n//5J7i3GGsP//khqKIISd//+SAYnFg7D//5L0iwKE8P//lV+N9YhG//+X2pEei2j//5ikkraM&#10;Ef//mRWT/4vl//+ZdpUqjEb//5dMk3iLj///kueO94mm//+PmosxiKP//45AiaiIn///jfWJ4olI&#10;//+O7ouri5T//5EQjjqPY///lE2RSZOM//+YkJTtltn//514mPqY4///ov6drZra//+oX6KQnW3/&#10;/6yGpqOf1P//r7Wp4qGu//+ygKzQov3//7Sbr1ujsv//tvSyj6UU//+9MLlbqnH//8ZxwlKy3f//&#10;y1TGArb8///JDsI5tCT//8aavoWxIv//yW/AqbN8///N0sTdt9b//82ixTi4df//yrLDQrbL///I&#10;cMGEtRL//8UlvbexlP//wYK5WK5r///Aprh5rsD//7//uHmuU///ucGzAKcn//+v1KnAnI///6kW&#10;o3eWdv//pU6fd5O5//+gnZmbjwj//5zGlECKFf//nD+S8YjN//+ehpWNi4P//6L4mrOQw///p22f&#10;dJWF//+mmZ6wlRH//55jluSOF///k7WM+IUV//+NWYdYgAv//46BiT2CHf//lcyRn4pu//+f3ZzP&#10;lYb//6dZpLCdkf//qG6lCJ6q//+mP6F/nAr//6YaoC2azP//p5ehI5qN//+mAJ+6l43//6FZm66T&#10;FP//nwCZ35J///+f9JrOlUn//6A/mmaVvf//n0WYj5Lg//+fCZgrkDH//586mV6PVv//np2amI/O&#10;//+dC5rTkFv//5q5mYiPb///l2mWUIwf//+SmZDYhqD//4vniQ5/i///g0B/N3ch//96knWObwX/&#10;/3Tvb0xp3f//cvVtA2gh//9zXm03aHj//3ZCb8lq7///fFh1mnAi//+EUH2hdpX//4tIhP17nv//&#10;kC6KNX7n//+TFYzrgVH//5QijSuC4v//lASMC4OC//+UQoubhCD//5XIjSOFzP//l6OPp4gv//+X&#10;fpCPiTj//5TqjvyH1///kdOMboTk//+QxotZgt///5LzjUOD+///ljiQlodS//+YWZMUisj//5jZ&#10;k7aMyP//lz+RlIup//+UXo2th8H//5FPiYSC1P//jrmGJH7B//+Ny4TbfXT//45ohaF+e///jxWG&#10;/H9///+O/IfPf0X//474iIh+of//kGqKIn73//+Svovwf73//5R0jJ2AEf//lLKL9IAK//+To4qt&#10;gB3//5JXicCAuP//kgCJooIK//+TE4o3hBL//5TWivuGIv//ljOLpYda//+W8Yy6h8H//5eTjpmI&#10;Ev//lqKO+Ycm//+TBYwKg/P//49niJWBCf//jrKIHID6//+QF4oogpf//5AriwKCKP//jaCI9n6K&#10;//+LOYagewr//4qdhbV55v//isKFU3pa//+LTIUTe6L//4wahO186///jQOE+H2M//+N74V1fbv/&#10;/46LhkJ9/v//j96H/3+H//+Sxor/gov//5UujPWEO///lTyMWILb//+T4YrHgGf//5LkikR/f///&#10;kt6LHYCd//+SyYu1gaL//5GUiqKAlf//kFyJG369//+QlIj6fqn//5JQipeBQv//lMGNJoWB//+W&#10;Zo8YiQX//5YUj0KKLP//lAyN4old//+ROIuuh6H//48TibiF+v//jqWIsYTH//+Pq4hsg7D//5GH&#10;iPmC1P//k0aKSoI///+TyYuVgXz//5K0jBCAfv//kZ6MZoC///+SQo29g2v//5SOj+mHaP//lmiR&#10;CYl2//+V0o9qhxr//5QUjLGCbP//k5GLan9Q//+TLIptfbb//5HmiHt8e///kQeGznwI//+RJIY9&#10;fED//5FYhjl8LP//kKyF3HtO//+PGIT7ejL//42/hJx6Tv//jXGFcXwl//+OfYdZfwv//5D0ieqB&#10;4///k6eL4IL5//+Vzozzgi///5bajUqAZv//lXSL8n13//+SgomienH//5CaiHF5VP//kH6IrHpt&#10;//+Rlol8fLb//5KiieV+tP//ko6JXn85//+RvYjEfv///5CbiHZ+uf//jwOH0348//+N54dZfiH/&#10;/42nh2B+lv//jb2Hon9J//+OWYhegHf//498iYCB4P//kCWKC4JS//+PVYkHgPr//44Lh1h/Jv//&#10;jgSGm365//+PVYclf6b//5DfiF+Asf//kUuJJoBz//+QPYiXfuD//4+Qh71+Af//kVmIfX/c//+V&#10;NYsvg+///5eJjS6Gjv//ljyMtIXF//+Td4tPg+z//5GVioeDQv//kPGKNoNg//+Qo4mEgoT//5Cf&#10;iOCApf//kaKJaH+H//+SzIo5f1D//5K0ibZ+wP//kdKIR314//+QjYaIe07//496hVl5OP//jzqF&#10;cHim//+PKYYGeTT//47ihlB6Bf//j/aHnXw0//+S6IqegGP//5WHjYGEd///lYSN5IW9//+TaYwH&#10;hEb//5F8igiCfP//kRqJnoI7//+RmIpigur//5F1iraCvf//kA+JfYDj//+Nroayffr//4wohF58&#10;If//jOaEbXzT//+OkoYVfsH//4+qiAKAd///j2aJIYEk//+Nq4jFgE3//4vrh/d/G///ix2Hj36q&#10;//+K9odUfwv//4tqh0+ATf//jHWHjoH7//+NE4cXgjH//4xGhSF/Sv//i42DYXrr//+MpYPNeAT/&#10;/47ahd13aP//kKSIA3ht//+PboeJeHX//4i0gaV0R///fnF3+mzI//909m55ZUP//24hZvxfJP//&#10;aMxgyFmD//9kJVuuVC3//2EOWOFQ2v//YNlZbVF2//9i6FwwVZX//2VEXo9aW///aDhgYF6q//9u&#10;uGShZHL//3kmbKFstP//hNZ29XZM//+OqYE6f3H//5RViOWGNf//lkiNT4pK//+WbY9djIH//5Xs&#10;j7yNAv//lHCOaIsV//+RfYuGhqz//47LiTKCVv//jj2JJYCG//+PYopbgOr//5Dwi0eCFf//kZSK&#10;5YK5//+QaIkdgef//46ah4+Apf//jjqII4Df//+PzYq5gxz//5F8jOiFRv//keGNKYV+//+RZ4w8&#10;g////5Eai6mCeP//kZCMaIJ4//+TC47AhLr//5VXkiuIhP//mEWV+o0B//+b4Zm8kdz//55xm4GV&#10;Ff//nm6aIJTR//+cipbhkav//5m9kyGM/v//l3GQJYjK//+WAo4EhbX//5Sli/2DI///k4GKfYGA&#10;//+S7IopgW3//5O4i+6Dxv//liiPyYg+//+ZCJQajMT//5wzmE+QdP//nvObgpLL//+f35xPk4n/&#10;/59Rmz+T9f//nWyYvZPr//+aJpUWkjf//5b1kdGPVP//lRGQA4xZ//+V3pDJivv//5mslFyMAv//&#10;ngGYUY2+//+gHJoTjmz//5/omaWOTP//npCYG44M//+dM5ZbjgL//5yGlSeOcP//nOWVPo+r//+d&#10;/5bNkXf//5+PmZWTgP//oVycxpVP//+ixp79ljr//6KPnm2VN///n+OaW5HR//+cNpTjjbT//5mL&#10;kM6LFP//mImPVIrI//+YuZAEjDz//5lTkcGOEf//mpqUaI/y//+dc5hmkrD//6J2nhuXef//qTql&#10;Ip5F//+ufapso8D//68gqv+kfv//rBun6qGl//+oTKQYni7//6SjoICal///oL+c+pYH//+duprF&#10;kiz//51Km16Rsv//naOcT5L1//+bSZmhkbn//5Xekw+M4f//kK+MiYe+//+PaIpKhj3//5JqjOOI&#10;wP//lkGQvovQ//+X5JK5jLr//5dMksCL3///lY+R2opu//+Sx4/MiB3//472jBOElv//i9OIF4FT&#10;//+MEIazgLH//5DticyDqP//mD6P+Ih9//+dApSSi0P//5yilMKKRf//mbKSZYfI//+XcJAShgv/&#10;/5ZvjimFAv//lmGM8oTN//+XC4z1hdv//5dWjaSHKf//lpiOJ4dz//+Vo465htz//5VDj46GC///&#10;lbOQkIWb//+WzZGbhgP//5jOk0OIBv//mueVIYrs//+bPpWmjHz//5m8lK+L/v//mNWUY4ty//+a&#10;O5YrjMT//5zUmNOPWv//nneaQ5FX//+enpnpkcr//51ll+qQJv//mr2UtoxV//+Xz5HniC///5bo&#10;kZCGlP//mK+TkogR//+bPZVxikX//50BldeLkv//nQ+Ueos4//+bLZGJiQ///5iBjkWF6f//lymM&#10;oINr//+X2I1Ugo7//5mjj6qDZv//m3WSpYWA//+cWJUPh4H//5vslgWIHP//m86WrIh7//+cOJbv&#10;iR3//5w1lg+JZv//nGCVM4oK//+dIpVci0r//53GlhWMTf//nZiWhYw7//+bRJUYieL//5XwkH+E&#10;kf//j8+KjH6K//+MXYaveyL//4zthnd7Uv//kL6Jf35D//+WEo4qgmz//5sSkp6GkP//nrqWAYpB&#10;//+gKZeIjJH//54UlgSLpP//mOmRpYc4//+TYYyxgcz//4/WiTx+OP//j0KIgX4Z//+RsIsSgbn/&#10;/5Vij1mG8v//l9OScYqr//+XtZKFi0f//5WZj++JQ///ku2MToYE//+RTIl1gyP//5GDiG2Brv//&#10;k4iJkIIo//+WVIxihHP//5ejjtaGwf//lkCPC4dw//+T/o24hvr//5MajICGbf//k9+MJ4Xj//+U&#10;m4wShMb//5PUi42C/f//kbeKmoFK//+PvooPgLj//4+wi0eCov//kb+OWIcF//+UtJHcjDL//5gN&#10;lTyQvv//mtaXxpOV//+cv5mMlSr//56Zm1GW9v//oDWckpiE//+glpxhmE7//6AYm3qW5f//oDub&#10;lZZ///+ht51LmEH//6Pin86bZf//pI6gxp05//+hoZ4BmzT//51tmeaXfv//m/OY95ao//+cUJrf&#10;mKP//5vJnK2a7///mKCbhZsU//+TY5bQmJr//4/rkkGWsf//kOWRfZge//+Ua5Pdm2v//5X0lVCc&#10;ff//k5WTXpmq//+QMZAUlfP//4+6j0uVav//kx+SqZln//+X4Jg/n4D//5tpnSWkbv//ngigsadB&#10;//+faqH0pzv//5/OoXSldP//oNChyaUe//+ivqP+p4j//6SqpxqrgP//pWipWa6p//+k26n8r6v/&#10;/6SPqjqviv//pY6q86+E//+nRKu4r9X//6haq5+wKf//qKGrA7D6//+o9qsCstP//6kMq2O0c///&#10;qISrs7SI//+m2KsKsjn//6SxqT2uXf//pBynw6u+//+mHqgIrGX//6kIqaevk///qnerGLML//+o&#10;+qqetLf//6WKqD60hf//owymRbR9//+ifaXztVn//6ItpeC1nf//oUOlNrTV//+hUKV+tSf//6SD&#10;qV+5hP//qiCwpMGV//+uUrdqyQj//63KuXTLRv//p+G1MMbK//+guq6WwEj//502quK9t///nUGq&#10;Fr7q//+eFql7wBb//54ap9u/Ff//nQ2lx7xh//+bMaQUuTX//5kAoxm2WP//lwaiqrQO//+U/KG9&#10;sZv//5KBn4yuSv//j+ycRKpT//+ObpkzpwH//46Hl1WlV///kPqYFqaH//+WCZwUqyf//5yMofCx&#10;1v//opCnUbgF//+mcqp7u3b//6cCqs67Q///pc6qgboX//+mp61uvHn//6nMswzB9v//qzC2NMTe&#10;//+nSbKSwKP//545qCu1nP//lL2cMqlG//+R+JbJo1L//5hNm1qmjf//oaSkPa2Z//+lCKfNsJj/&#10;/6CZouStsv//mWuaRaiA//+Wn5ZYpxH//53EnlCv7P//q6yvYMGe//+1M70U0Vn//7X5wS/ZIv//&#10;srK/0du1//+vE70528r//6tOukjZh///psu2vtSu//+i2rP9z3T//6C0svrLvf//nvuxxMh1//+b&#10;pq3Tw7r//5Zwps+9w///kX6feLlZ//+RVp1jux7//5kUpJHFe///pgeyrNUD//+yLcGG47z//7oM&#10;zNbuXP//vKLSWfOp//+7mtLq8/r//7kh0I3xEf//tpbNMu3W//+2jcxo7eb//7hyzlrwrf//uP3P&#10;uPK2//+4JNAw8zH//7hQ0Znz8f//uZjTRvUc//+5atJX9OD//7gTz+HzRv//t2DOnfIK//+3bs7V&#10;8cf//7gw0FvyUP//uXvS5fN0//+6gtVr9OD//7m61dH11P//ttjTOPYC//+1HdEB9pr//7WN0Ez3&#10;jP//tlrPUPe+//+2qM259rP//7aLzEb1Af//t03MzPRE//+5Rs+h9Uv//7ri0nj2x///uzXTjveZ&#10;//+52NH79vf//7gxz4v1oP//t9vOl/Sw//+3vc5y8+z//7frz3X0Bv//uJzRgfWd//+4C9Ip9o7/&#10;/7bV0b/11P//ta7Qt/PK//+0PM618S3//7Qozenwbv//mtC5ftvO//+ca7m93dn//5+xu7nihf//&#10;o1u+J+e8//+ko75f6Yv//6MSvEPnGP//oQG6YeOB//+gNbpf4YX//6BYu4PhXv//oAu8I+Gg//+f&#10;WLwx4cj//57QvCXiD///nmW8BeJq//+eSLwf4xz//57bvNfklP//n/a94+ZG//+ger4K5vv//58T&#10;u97l3P//nSq5FOUT//+dGLhI5zb//53yuJjqSf//nae38OqA//+chbaU54j//5yatpPkgf//nkO4&#10;MeN///+fyLm140v//5/OugPhsv//n0i6Nd9V//+f/7u+3oL//6FCvUzff///oUm82uDq//+gfLs+&#10;4mr//5+euabjsv//np+4QuQx//+eUbhi5Lf//59ruu7mLv//oR++SOd7//+h27+55xH//6E6vsPk&#10;4v//n8e82+Is//+e3bvh4Pb//5/HvMTiT///omS+1+Ue//+kysBE5sv//6QrvrDk2P//oUO7WeEW&#10;//+fxroW4BP//6Byu0fiQP//oYi8/+TC//+iyL8o5tz//6OBwT7oFf//oljBe+dz//+ft7+C5Vv/&#10;/5y4vA3ik///mxK5U+EV//+bPric4fT//5wsuSzj9P//nYO6KOYx//+e5LqX56f//6ALuhbnyf//&#10;oQC5Zecg//+htLll5rH//6LXuxPn9P//o0C8hukI//+hwLt6517//6BHuankdf//oDO4+uKA//+h&#10;froD4jn//6J3uxfiGf//oiS6q+DF//+hU7lN3ur//6B4t7zdev//n4+2p90y//+ekrZ73ZP//51B&#10;tozda///nDe2ld0R//+cHbcD3Zj//53SuSngSP//oWS9puSv//+kIsF254n//6MjwMrmH///n/G9&#10;AOJA//+dy7oy32n//537um/fGf//nuK7yd8t//+fdLxp3on//6CavOnen///oZy9C996//+hvLzM&#10;4Lv//6FjvKDiVv//oRe8cePu//+imb145oX//6UavuTo3P//pgO+pOhW//+knrx+5K///6JtuiLg&#10;Kv//oa+5ot13//+hm7nU257//6EpuYXZc///oWy5iNgP//+jRbnx12///6hvu2rWtP//sfq+9NU0&#10;///Bwcgs1r3//9V010Xdqv//4/3kA+O8///mseaV4eD//+AX4BzZgf//1MjU587x///Ix8kDxUX/&#10;/8FWwUG/+v//wZ/AcsDS///EK8HGwov//8H4vx2/W///uXK26rb8//+vIKzUrpL//6p2p7us/f//&#10;rn2qvbN1//+4nrPUvXz//8a7wd/JI///1OXRsNST///aEdm32Db//8790S3M0///u1e+dLmg//+u&#10;J7ChrZH//60brnSuL///tDe0uba9//+9Rb0bwBT//8Phwo3E0///yPvFw8Xs///MU8c6xIr//8s9&#10;xS2/9v//xprA0boo//+/7LsGs/r//7YFse6rD///qWamTaAv//+clJs6lsr//5IVkyeRf///jNyQ&#10;QJHU//+O25ORl4P//5bDm4afwf//n6qjlKYq//+i0KXApmv//55QoMigrP//lvqZqZmV//+S95Yu&#10;lcX//5Q7l5OWEP//mMea65g3//+d7Z2Hmf///6NNoE+cAf//ptOiyZ2s//+jg6A8mzD//5nZmAWU&#10;y///kSiQgZCA//+ORY6bkdf//49ekMeWKf//j2mRv5fv//+M14+GlZP//4tLjgSTbv//jpCRoJYR&#10;//+V+pnSnTH//5yRoQejif//ntejKKUl//+emaIco6n//55EoOKhw///nRmfE58R//+Z4ZuWmw3/&#10;/5Y5mB2X+///lXSX9Jk3//+YwJwpnxH//52bog6lz///oaGnAapv//+kSKpprNn//6UMq6mtcf//&#10;o2qqOKwK//+faaYJqBT//5janwegvP//kgyXs5hr//+OBJNRkwz//4zfkf2Rlf//jRWR05JY//+N&#10;KJEPkwz//4xYjyWSL///i/eN6ZD4//+MdY4mkFr//4yRjoCPVf//i9mOL41L//+K/I2kir///4mM&#10;jCKHbf//hpWIioLg//+C44P4fmj//4DQgWF8sf//gbqCaH7W//+FVoaGg/X//4tpjRmLM///kiOU&#10;NJKd//+WCZihlv7//5X4mWSXjP//lCmYa5ZR//+Tn5gulXP//5TsmPmVCf//lneZaZP2//+Wz5ik&#10;kjf//5Thlg+Ps///kPySFoyh//+NPo50ijT//4wHjSSJ4f//jlGPHoxW//+RvZJvj7v//5N2lKaR&#10;4f//k1eVj5Ls//+SU5XIk3P//5GwlmWUXv//kRaW75UJ//+PRpXEk+n//41nk8CSAf//jiCTpZHl&#10;//+RjZYCk6T//5UjmJuU1f//lhWYu5NG//+T9JYJjzD//5ENkt2LEf//kAWRx4k4//+PrZFbiEL/&#10;/4zYjmmFO///iIOKQ4FL//+Fk4f/fy7//4R2h7l+5f//hFCH9H8r//+Fpoj9gHT//4lCi/yDrP//&#10;jXKPw4de//+O1pEViFH//4y0juyF2P//iTaLEoHv//+GDoceffL//4J+gn548f//fhN9LnLX//96&#10;cXkMber//3jGd2Fruv//eDN3H2td//93gHbha1T//3bRdnpriv//dxd2u2za//94mnfybzD//3nh&#10;eOJwr///ea14dW/q//94eXcibd3//3dxdf5sbP//eDB2mm2b//962nlDcXz//30We8x1YP//feJ9&#10;QHfF//9+HX5eeRr//35cf0x5w///fn9/gnm7//9+rn8KeY///3+PftN6LP//gRF/X3tk//+Bm3+S&#10;e1T//3/gfhB4yf//fHR7BXTo//95/niocr///3pjeNhz4f//fMR61HaC//9/Mny2eAr//3/NfKt2&#10;6P//fkB6dnPY//97fndHcM7//3lFdTZvyP//eaZ2gHIv//97+npPdnH//31GfRd4qf//e7J8VnZ1&#10;//9293ePb93//3HDccxoiv//b5pu/mT0//9xkHBhZnr//3Vzc7dqh///d2F1AWyd//911nLLat3/&#10;/3NAb6Nn8///crFuxmeK//90WXBxajP//3YZcldtpf//diJyXm9d//9003DNbvH//3Rrb/JuUP//&#10;ditxOW7w//95MXQZcM7//3wRd2pzU///fZx6BHWK//99cXsIdmn//3wRenh1hv//eyt563Rr//98&#10;WHtodUf//36xfk93+v//gDGAZ3qM//+AKoC7e4v//4AygM97v///gYCCAnw2//+DwoQtfTr//4an&#10;hwB/D///iOaJGICp//+J5om8gU///4tNipeCZv//jfaMy4Sl//+Qko8thor//5BWjs2FN///jKmK&#10;z4BF//+JDYaTe47//4eahGJ5if//h56D3nmW//+IWoSPeq///4nehpt8r///jGiKHX/g//+PFY3c&#10;g2D//5DJkIeFvf//kUeRxoZS//+RYpJYhgv//5Ktk9KHOP//lE+VVoma//+UO5Toiy3//5MCkzuL&#10;2P//ko2SUoyW//+Te5LdjWL//5Q8k2GMtv//k3eSlong//+SbJGHhuf//5K7kZKF1///laWUH4fP&#10;//+bqppSjQT//6F9oT+SJP//oZmi45IS//+aUJyui87//5FzlB+FKv//jk6Q14Sz//+Q7ZNGiYj/&#10;/5L3lP+Mr///j5GQ4Ik0//+IdIilgTz//4O+gtJ7c///g/qCH3qT//+FKoJFelP//4Qqf613AP//&#10;hW1+zHT7//+O24XFelL//50+kcGEUP//pqmZaopr//+pBZudjB3//6pSnp6PP///qxGh/ZJh//+n&#10;k6B6j8X//6LlnGyKJv//oIqaCoaP//+eX5gIhDz//5uhlYmCKf//mcaTqIED//+X2ZGMgAX//5Ys&#10;j/R/3///lpWQyoHm//+XPJHCg2L//5RbjseAkf//j+eJ4nwM//+Py4mSfBj//5QXjkqAqP//lfaR&#10;F4Ll//+S/46/gCz//5HNjU1+mf//l26SMoNA//+dkJgaiPj//5ollTGGm///j2WK0n13//+IYINP&#10;dv///4iXgmd2Sv//ibGCYHXK//+G637ecbb//4M3euNtd///gwJ6w21q//+FVX1ucFT//4cxf9py&#10;/P//iTSCuHXC//+MKoaWeQz//41wiER5uf//ipyFKXVm//+F5X/Qbtf//4I6e4Rprf//gAJ4qGa0&#10;//9+1Hb3Zdb//35cdk5m1f//flh2XWkZ//9+t3bka7b//38Nd4ttjv//f5x45W6l//+Am3sVb2f/&#10;/4ECfHhvM///gBd71W20//9+0XoRa/z//37CeRtrc///gCN5kWwo//+Bp3pabRL//4ItemZtc///&#10;goF6lm4i//+EHnygcDr//4UOfoBxkP//gyR9lHA+//9/t3p5bcr//3xedohrhf//egVzBGnY//94&#10;inBaaFz//3bFbcJmAv//dQ9rx2Mw//90CGsfYKn//3OWa5Renv//c1psdl1N//9zOG1KXPj//3P5&#10;brVeZ///dJ1vo2A9//9y+m4SYA3//297ao9d9v//bHtni1wT//9rlWaJW9H//2woZsVcuf//bTln&#10;U14f//9um2hYX/v//2/oaXZhlv//cL9p+WIJ//9xcmnRYXT//3K8adJhJ///c/hqKGGC//9zEWlh&#10;YTX//2+FZu5fnv//a1RkH12t//9oPGInXCj//2YrYLhap///Zc5gYVoO//9pMGMaXHP//28eZ+pg&#10;zP//csFqpGMP//9yLWnVYhz//3DZaPNha///clxrM2P3//90pG4/Z4b//3OEbdZoGP//b5xqi2Yx&#10;//9sZGe1ZJP//2umZspkk///bp5o+Gdw//92Cm9xbjH//38neE92fv//hKF+4Huz//+EzYEwfHX/&#10;/4Rcgux87///hw+G8YBC//+KcIqZhAP//4uai3aF4///jK+MPIf9//+N9I07igL//4qLiVeG7P//&#10;gl+AZn7x//98dnnBeWf//34TezJ7wP//hlGEI4U1//+RF5BzkZj//5mwmuObbf//nCaev53K//+Y&#10;qZvTmLv//5YEmUuT4f//mU+cvJVk//+eZKHRmV7//57woduZDf//nZOfsZa4//+feKEll6X//6Ii&#10;o+KZrf//oZ+jlpke//+fi6Gil/3//55uoMOZHv//nhCg4pvt//+ec6HOn0T//6ADo7migP//oP+l&#10;DaOo//+hSKXKox///6Lbp7Sjjv//pFWovaQt//+jlKaRoyX//6HJow6hf///oFegs6A6//+fJ5/3&#10;nzv//54voGie4///n7ijZKGM//+kF6huprP//6cHqtKo9v//pO2nWaTo//+hGKJDn2H//6Dkoa+f&#10;Bv//oe+i/6E8//+fa6C5oCH//5ufnPGdMf//mxCcmJzi//+dJp9Lnun//50goACe4P//mjudhZwF&#10;//+a254cnGv//6FPpDyiKf//pyapgKc2//+mUae3peD//6HCofygu///oRugVp6o//+ld6QCoH3/&#10;/6ljpx6heP//qr6nZKCt//+tWKknouH//7OMrzaqTv//t2mzCa9G//+zWq5Iqqj//68IqPWksf//&#10;ssyscqel//+5frQIrzb//7hKtFqwD///r8CtNqm1//+qaqjtpiX//60yrK6qW///sSux0rAo//+u&#10;g7A9r+///6g/qnir/f//p4+prqy6//+sga5uskT//655sHG0lf//qZ+rzrAv//+klKcOq2X//6eY&#10;qm2t9v//slO1xrfA//+7ocAFwOP//7qdv+zBSv//sxq4srvE//+wYLW1ugn//7NNuIS8tf//s2e4&#10;2Lvx//+uM7O0tZ3//6qIr5ywi///q8CwFbA3//+sRq+/r2X//6lyrA2rvf//p+Kp26ne//+qDKu4&#10;q9X//6wkrVGtBv//q2mri6qT//+sHatLqer//7DasCGuzv//s920GbLX//+wVLExrzr//6qhqzCn&#10;lv//p1mnXKIV//+kS6RWnqr//5+QoDebv///nGed1ZsW//+c+J8XnUf//57voa6flf//ne2hJJ4i&#10;//+aEp12mYP//5hem2OWjf//m5KdiJez//+g9qGBmq///6P7o1KcFP//opChXpqy//+e1J2jmDr/&#10;/5v5mxuW4v//mtqao5cs//+aSJtCmH7//5k6m9yaU///mNac850X//+a2Z+ToQ3//56couikoP//&#10;oVakjaWf//+iN6R+pOX//6JapHWkpv//ow+mCaXO//+joag5pm7//6FRp56jOP//nFKja50I//+Y&#10;3p8ymNj//5mGnb6ZIv//nQWfKJws//+gQKG1nrL//6CwotqeNf//ne+g3Jpi//+ZPpvzlKj//5PV&#10;lY6Oqv//jwGP14nr//+MgI0bh/3//42ijnyJjf//kcCS541N//+WA5cxkED//5fMmL2QX///l2OX&#10;8I7p//+WvZbujlT//5dFl1CP1v//lzGXWpEH//+UUZSvjxH//5CvkSKLsP//j0iPg4nV//+P+I/K&#10;iYz//5FdkLaJtP//kaOQjYi///+QWo7ihqz//4/Yjh6GG///kd6QI4jD//+VKZO/jOn//5fJlvSQ&#10;I///mH+YaJFK//+WxZdukCr//5LOlB+M8P//jdqPu4ib//+KQYxZhSz//4hJiZqCwf//hraF3X/t&#10;//+FM4FqfJH//4SRfo96G///hjB/u3qU//+KB4S/ff7//419ifGBfP//jeSLhII4//+KHIgQfz7/&#10;/4UFgul7W///gpqA1Hpg//+EIINOfT7//4fPiCSB////irmLt4V///+Mp43Ah3z//46zj7SJFP//&#10;kRSR44pf//+Sk5LDiiz//5AejtSF6v//iaCGDH4d//+Er35BeB7//4b5fWp4qP//kX2EwX/k//+h&#10;HJE6isj//7D9noOWBv//wDus2KKv///OiLz/sbT//9e0yc69sv//11rMhr8d///QH8b2t/X//8iq&#10;wJ+wmP//xGa9PKzR///AELluqZP//7qOtGamwv//uMSzs6k+//+5RLXlrmD//7WFs26tuv//rpms&#10;Vac+//+p6KYRoMf//6gjol2cLv//pgOfAJel//+iz5u8k57//6KPnHSUSv//pUOg5pjU//+lhaND&#10;ms///6EYoJuXIf//m8+cMZGW//+a/5txkDf//528nf2TSP//nkCeJ5Wo//+bLJoVlSD//5h3lYKT&#10;9v//mdeU2pTt//+dkpeSlxL//55imUWWx///mnWXkJK0//+VmZTZjZD//5UJlWeLiP//mDqYpIyc&#10;//+YlJiGi+H//5Ruk8+IJP//kLGPm4Uk//+QL46RhF3//5FtjxyEM///krSPoIQJ//+Ur5EKhdr/&#10;/5dOk0iJ+f//mEKTr41U//+X6JJojvT//5pLk7CSCv//ok+axplR//+sH6QkoUv//6/IqCyi2P//&#10;q06kspzF//+jt53YlED//52ll5uNl///mgWTMYnC//+Y+pGTiRb//5v7lIaMy///oiOa5JOX//+m&#10;zJ+pmQr//6b4n8+afP//pcyekJq1//+o1aGcnlL//65Qp3CjWv//r+CpyaQf//+r2Kbhn/L//6Wu&#10;oeCarv//oQOeCpeR//+enJv7lpf//535m2WW7P//nsScU5hI//+ezZypmIv//5xMmmKVx///mRqX&#10;O5H4//+XUJVpj5f//5aPlJSOkf//lb+To43t//+VkJNTjkr//5Xbk6KPP///lJaSl45f//+SHpB2&#10;i9H//5Bwjw+JaP//j9iOiYdL//+O5I1QhDf//41xizyAof//jVSKfH8W//+OuIuJgBL//48/jCuB&#10;N///jkuLi4Gy//+NYIrkgoj//40yiruD2f//jJmJ5IQt//+LUYg3gwr//4qRhvWBn///i1WHEIEw&#10;//+M2YfNgYj//4ynhvaA3///isCE639h//+KXoTYf93//40lh8GDIP//keaL6Ic1//+VvI60iUP/&#10;/5dIj5yIzf//lzSProeU//+Xe5CWh/z//5oQk9aLcv//nTeXmY+L//+drZiWkJr//5x4l9OP0v//&#10;mx6W149e//+X5JPDjh///5MVjrWL+f//kBaLSosv//+Pt4rVi8v//5CDjC2MtP//kh+OaY5y//+U&#10;xJE5kan//5l9lZ2W6f//n8abPpyw//+mL6DeoSX//6zvpsyk/f//s3usuKiF//+4ZrE5qtL//7w5&#10;tKSsU///v+W4M64s///CGrs3r5X//8HBvH6vWf//wy6/QbDn///Jl8X0ty3//85myge7qP//yuTF&#10;ZbgV///ET73Ssc///8Jwu02wc///w668QrJE///CQbsnsZr//7/ouWiv1P//wGa6MbBS///BKbqe&#10;sPH//7/YuNSwKP//vzm4KbBH//+/gbjOsCj//7t0tUyqxf//stutbKFT//+sB6cymvn//6eMopCX&#10;cf//omKcMJJm//+eVpaWjYj//53XlT2MZv//oBOXpY7a//+jpJuikuP//6cQnxKWcP//puqe3Zag&#10;//+g9ZlTkbL//5hJkX2KKP//kneMi4Tz//+SC4z3hN3//5XgkeKJYP//nLqZ0ZED//+jZaDml/b/&#10;/6WuooSZ8P//pQ2gkpiv//+mfaD2mVb//6mKo9CbnP//qPWj0Zrw//+kRp/6l2v//6EJnSWWHP//&#10;oQacoJdb//+gj5rvlkj//55+l7CR3P//nVuWYo40//+dw5f5jbf//53QmfuPFv//nCyaFI/j//+Z&#10;KZfSjoL//5X7lFiLPP//kxKQjodA//+O9Yt9gm3//4gYg+x7/v//gFR7uXVs//97anamccH//3pL&#10;dXBxPf//ett15HGW//9803eccqr//4Fse/V18f//h5uCCXpb//+MrYcafVX//4/Tih9+zP//kf+L&#10;wIB6//+T74y/gwj//5VKjSeFVP//lkCNo4bN//+XVo7Zh/z//5h+kJaJff//mFCRQYpQ//+VrY+C&#10;iMb//5F1i9uErP//jrmJJYDq//+P3ooPgQH//5NUjY6Emf//lqWROok0//+YcZM9jFn//5d7ke+L&#10;of//lPWOjoft//+SbIr7g2///5AIh7V/f///jrmF5X3H//+OoIX0fkD//455hp9+6P//jc6HJX6t&#10;//+OAIhUfr3//5BKiviARP//k2SNqIIU//+VFY5fgnf//5SojQyBnv//kziLX4EM//+SYYrxgfb/&#10;/5Lzi+aEWf//lL6NZoda//+WiI4/iXb//5drjkaJ5P//l9eOqomF//+YiZAziYz//5eIkEWIbv//&#10;kzmMj4SZ//+OgYf7gK3//40dht1/7P//jnaI9YFO//+O44pQgPr//40NiQx97v//i7CHsnuC//+L&#10;1Idhezb//4wDhu57zf//jGmGn30x//+NwIdCf3j//49ciDmBS///kE+IzYGX//+Qboj5gMz//5Dz&#10;ibiAiv//ky2L54IC//+Vs437g43//5ZWjhSDJv//lZuNMIH6//+U84zoghH//5TVjW+Duv//lICN&#10;nYUY//+THYxShB3//5HoisWB3P//kmGK0YEk//+UZ4yjgyf//5cIj1KHLf//mHWQ/4qS//+XXZBg&#10;izn//5TTjnSKCP//kqmM2Ijo//+SE4xeiJD//5KJjDuH0P//ksSLVYV3//+SzYpfgpP//5LzilmA&#10;jf//ku+LO3+5//+SYIwtf8T//5IejTKBM///k1qPBISZ//+V6pFhiOP//5fCkm2K9///lzuQvIjK&#10;//+VgI3FhD7//5SXi+WA2v//k+eKo38W//+TH4mHfo3//5MciSt/UP//k7uJe4B6//+T/Ym1gMP/&#10;/5LviQp/d///kHyHOX0C//+Nx4VJevb//4yMhNh7Av//jjKHC33m//+SO4r4gjD//5WpjZaEYP//&#10;luiNrYNF//+WUoxHgET//5PSib98Q///kNWHZHjj//+Ph4bmd/P//4+5h4V44///kFuHx3pV//+Q&#10;pYc6e1X//5A1hjJ7kf//j8GGDHwN//+PW4bFfPb//46DhyZ9aP//jjWHd33q//+OnIflfrn//459&#10;h7x/Of//jiiHfX/R//+OU4e/gMD//46aiAKBNP//jh2HcoBk//+Nb4aPf0X//44Ehst/gP//j+KI&#10;cYDy//+Rm4p8gfr//5Hui5GBYf//kMWK0X+D//+QFomFfsD//5HTiceBAf//lZyMIIVv//+YLo4y&#10;iFj//5ctjdKHbP//lCqMFYSz//+R4Yrtgxz//5EQio6CzP//kIeJv4G9//+QFoiwf5r//5CbiJ9+&#10;GP//kWmI/32y//+RpYjafcb//5GsiJ997f//kUqIOH1Q//+Qt4f+fGD//5BbiDF8JP//j6yH+nwc&#10;//+O0Ycye+H//4+lh6x9Bv//koSKG4BU//+VQ4zRg/7//5XujdKFp///lJSM2ITK//+SgYr/gr3/&#10;/5EkifKBdP//kGSJxoEN//+Pn4mlgI7//47giQ9/qv//jgCHmH5f//+NmYYzfb///44khfd+e///&#10;jraGgX+y//+PXIfsgTf//4/piZmCfP//jzKJ4oIC//+NfIjBgAf//4uuhyx96v//iqKGHHz+//+L&#10;LIZqfiH//4z8h7CAh///jquIjYH///+PFYgggOf//461hyV95v//jsmG83sa//+PsofdehH//5Dc&#10;iT562f//j4uIaXq2//+JH4KGdmf//39yeQ5u1f//djVvcWcO//9u/2dXYGv//2k+YMNag///ZLtb&#10;8FVq//9iRlnoUnn//2L7W3xTev//Zc5fJFfq//9osmI1XSL//2wCZIVh/P//cgFoY2d9//96fG6E&#10;bdr//4OOdix0rv//i6x+mHvi//+RsoZfgsX//5W8jKeIzv//mBeQyI1J//+YkZI0jw3//5bhkO+N&#10;av//k5SOHolO//+Q9Iw4hZz//5BIjB+D////kHWMH4Nk//+QVosRgq7//4+7iWqBxf//jrmIGIDM&#10;//+NxIfWgB7//43WiTeAqf//jxGLpYJ4//+P+o0Qg9H//5BZjRuEEf//kRaNCYQO//+SOI2DhFX/&#10;/5N6jr2FWP//lOCQx4dZ//+WXpMwid///5gnlZuMsv//moWX5o/c//+bzZhpkXD//5qwljePy///&#10;mJOTJYxS//+Wx5CkiNH//5X0jw+GYf//lfiOBYT+//+V6ozOg83//5XBi/ODCP//ldWMO4NQ//+W&#10;245phWv//5kYkl2JMP//m4eWdo0B//+dppnBkAP//57lm4mR9///nmSbBJKs//+csZj2kuj//5p2&#10;ljmSjv//l9GTIpC7//+VdZBzjb///5RRjw+K/P//laSQPIpR//+ZrJQpjEr//54VmHmO5f//oDaa&#10;h4/4//+f6Joqj5n//53nmBeOWv//m0uVPIzS//+ZN5LBi77//5hkkb+LrP//mUiS/4z+//+brJZd&#10;j4j//56OmmiSNv//oTids5Ri//+iwp7PlUv//6H5nJyUCf//n0SYIZE0//+cI5Ozjnj//5n6kTKN&#10;VP//mV2RLo4f//+Ze5J2j17//5lgk6qPmv//mVOUtI83//+bA5cekJ7//6ArnJqWAf//poui45za&#10;//+p9KXcoH3//6oNpWGgk///qGujXJ7o//+lRKAvm3L//6C2nAyWFf//nPmZJpGv//+ciZmskX7/&#10;/515mzKTdf//mweYm5Hc//+UgZFGi1n//45zijyEyv//jZeIl4OD//+SY4zyiA///5hkksqNtP//&#10;m1OV7JAq//+a+ZY0j4H//5j+lTuNrf//lheTPYtD//+SWI+2iBb//48Ii46FA///jiWI8IOV//+Q&#10;qIl7hI7//5XGjTuHpP//mhORNIpi//+a/5Kjiuz//5nkkiWKLP//mJmQ1YkI//+XtI8Ph67//5gF&#10;jjaHYf//mUSPBIie//+ZlZAiibT//5hJkHOJUf//lrqQeogs//+V4JCdhxf//5XOkPKGhv//lpCR&#10;0oce//+Yd5O7iWf//5o3lWiL4v//mfyU9Iwt//+YgZMtiqD//5htkrCJ9f//moGUVouA//+dj5b+&#10;jpv//6A0mWCR7f//oamaoJQQ//+gtZmBkwb//5ymlYCOCf//l8+RI4g3//+WU5BNhlL//5jckxWJ&#10;CP//nDaV64yk//+eUJcCjrf//57ilpiO5f//nfGVGo1a//+bnpKOijr//5lEkBWGwf//mLCPaYTg&#10;//+aYpFBhbH//5zTlGCII///ndWWnomk//+dAJcOiRX//5ydl0iIjv//nUiXfokv//+d45blilb/&#10;/56alnSMEP//n9KXQ44z//+g65jKj8D//6E4mgaP9P//n6GZeY4h//+ajZUsiR3//5NrjjCCZP//&#10;jjGIbn18//+M3oYse93//461hxN8q///knmKHH8G//+XQ45ugtb//5wXkyWHwP//nvWWa4uy//+d&#10;3ZY+jAL//5mQkvqIrP//lP6PDIRY//+RyIvOgSP//5BniheARP//kXyLI4KX//+Txo3uhob//5UU&#10;j+iJa///lTaQQIrJ//+VCo+LizL//5TQjlCKof//lSaNhYmb//+WX427iPb//5jWj6OJ7v//nFiT&#10;a40l//+ePZaUkEb//5z8lt6RAP//mrSVUpAE//+aAJQIjun//5volJ2O3v//nouWaI9o//+eu5b0&#10;jsX//5s0lLOMJv//lheQ34kB//+TEI60iGP//5Msj06LMv//lQiRUo+G//+X3JQBk7///5qEln6W&#10;h///nH6Yn5gI//+eZprfmZv//5+OnCSabf//nu+bKZji//+ddJk4lgH//52NmSWU/v//oCWb/peH&#10;//+jzKA4nC///6VkomSfJv//op6f450s//+eXJummPf//50/mu2X9P//ns6d05re//+gbaGYn2H/&#10;/59Bok2hvf//mmSd6Z+2//+WC5h8nPr//5asl3eeRf//mr2adaJo//+ciJw/o9n//5nxmiygrf//&#10;lkKWy5xZ//+VEpWImqr//5dsl82c8P//m2+cLKF3//+e76Bipab//6G7o8CoXP//oqGksqfv//+h&#10;t6NvpSj//6GGow2kC///otqk3KZ7//+kaKeIqv3//6R1qOauaf//osmoN67K//+hb6cYrVP//6Gc&#10;pp+ru///otimh6rP//+jzaYJqoj//6QppW+rOv//pLil061Z//+lj6c+r+7//6a2qYayIv//p0mr&#10;SLKh//+m/attsSf//6dRqvqvw///qNmq6LAC//+q+6vKsjn//6zSraG14f//rC6t47gp//+osKs/&#10;t5n//6UBp/W2FP//o0ymirXL//+i0KaQtmz//6LQpyK3pv//pEipFLra//+o+66Xwhj//690ttfL&#10;6f//suq87tK+//+wxL1F0uX//6pjuF3NXv//o7+yIMa4//+f7a36ws3//57Qq/TBeP//nyuqzsD+&#10;//+f8anVwE7//6AxqPS/R///n1GoTL3D//+cnKcbusb//5lJpcC3BP//lqqklLOB//+UlKLSsAH/&#10;/5LsoCCsTP//kZOcrKh0//+PepgKo+f//43blEagd///j3qUc6Ev//+U/pkApor//5u8nt2tYf//&#10;n5ih6LEm//+e8KENsHD//52coLywBP//oNmmGLWO//+nmK9Rvzj//6tWtNTE7///p1axP8Du//+c&#10;uqWGtHv//5IqmMynJP//j1uTrqFj//+VypiIpQT//56PoM+rhf//oWqjlK07//+dpJ8uqbL//5jy&#10;mU+mA///mRuY96ep//+gz6IbsiD//6xTsM7Cfv//s8q7v9Bh//+0y78318T//7IkveLaDv//rce6&#10;W9jG//+o6LZk1VL//6SBs0vRCP//oYCyAM1a//+f3LH+yrD//54rsRrHvf//mritDsL///+VVqWx&#10;vLz//5Cvnmq4O///kW6c7bpN//+Z1qR1xNT//6ZlsgHUBP//sRW/aOIB//+3Wclg7CH//7mSzwDx&#10;3v//uXXQ+vNx//+4ktCA8gH//7dczmXvhv//t1zNMu7u//+4tM4I8Hf//7kTzv3xov//t6jO//GP&#10;//+3F8/08kT//7fW0Uvz0P//t33QEvPz//+2Rs188pH//7WszCvxdv//tjjNCvG5//+4h9CM83b/&#10;/7ux1WD1r///verZTfdG//+9G9mg95H//7mg1k73AP//t4zTr/c5//+3rdKT9/D//7fQ0Kv38P//&#10;t3zOC/cK//+3QMwG9dr//7g4zGn1jv//uoLPZPag//+8bNKa9+f//7yC06P4O///ufLRKvaz//+2&#10;gs1O9ED//7TCy2Tyff//tHPLhfGi//+1bs208j7//7b40K/0YP//tsHRc/V9//+1tdCv9OP//7Ui&#10;z9bzW///tF3OZfFC//+0Xc3M8GL//5n1uIzbOv//mwy4Sdvl//+ebrq538T//6JkvgTk1f//o5e+&#10;kObQ//+hv7wh5Pr//5+NuZjiTP//nuS5AOEK//+e8bl/4Hb//56Iudbfmv//nlC6iN9G//+e47v5&#10;4Gr//5+zvWbiTP//n5a9f+NZ//+ebLwh4xP//52buvnisf//nbW6v+L1//+dWrn54yT//509uUvk&#10;X///nqq5/+f7//+gA7qS62v//59euVPrPv//nRi24+dA//+bgbWH4tb//5wvtn7hNf//ndm4T+Fr&#10;//+eVbjs4EP//54MuNHdwP//nsi5mdxf//+gHLp/3Qf//6EFuobfV///oau6fOKn//+hnLpH5Qn/&#10;/6B1uWzlUv//nzu4+OS7//+fQbo15Qn//6CovKnmG///ooi+0ebE//+j5r/15jz//6PIv//kaP//&#10;omO/MOJi//+hib6b4eD//6JjvtPjA///o7++5OPJ//+inbxx4WP//5+VuKzdmP//noi3s91f//+f&#10;57mu4N7//6EUu7PkDP//ob+9eOXg//+hor665kT//5/7vkHk2P//nb68YOKs//+bj7mH4Fb//5qK&#10;t23faf//mxy3W+Dr//+ca7it45f//55KuqnmaP//oC68COgw//+hd7v66EP//6Inuzznav//ole6&#10;0ubJ//+jCbvv59T//6OvvS3pK///oy28e+h4//+ibbrE5lf//6I5uYzkRP//oni5guLz//+iG7mr&#10;4cD//6E6uZfg9P//oR258OGy//+hOLoG4wL//6DUuYfjtP//oEa5U+Mr//+evbh84HT//5xotqTc&#10;4v//m0+1wNuk//+c3Lep3mL//6ASu7bjHP//oh6+rOXU//+hF73n5LH//57+u13iFv//nli6S+DP&#10;//+foLvL4R7//6AqvM/f2P//nvG7eNxL//+eR7n/2dv//56MuV7Z2///nya509we//+gB7sy37//&#10;/6ENvH3jZv//o4e+ROcp//+mKb9f6V3//6ZRvf7nrf//pA+6zeLQ//+hdrfw3aT//6Eot+/bc///&#10;ofG5Ydse//+iCrpQ2pX//6KQu0Taif//pGm8GNpt//+omryx2J3//6/lvdHUc///vI3DotKl///O&#10;NNBd15f//91y3Yzelf//4u3irt+l///fHd7g2gL//9WF1XzRBf//yWHJ6sdI///AMsEcwIH//76R&#10;vve/pP//wAy/X8BB//+91LxqvNP//7aRtRC1fP//rZusDq5E//+o8qb8rKv//6vVqSWyNv//tICx&#10;LLte///BML3rxnP//85NzFHRev//0sbS8tS5///IBsoxycj//7ZiuXG4xv//q9Wumq+S//+rvq2/&#10;sSH//7E/sl23Sf//t/i31byb//+947vTvrn//8PCv3e/Vf//x6XBwb5m///E876ouSb//7xCtoKw&#10;of//sqatsajA//+qf6ZSopL//6Jrn2Gcqf//mIiXV5Xu//+Oso/wkJX//4mTjSCQZf//i9GQuJYf&#10;//+UuZmon4r//5+4o7CoXP//pSin/6sG//+iDqRKpnX//5txncufsP//mKGbjpzL//+b0J8znwr/&#10;/6C4o5eh/f//ohijPKCx//+gNp9NnBv//51wm3WXyP//mMOW85Oq//+SEZELj8X//41SjRuPDv//&#10;jQiNk5KQ//+PH5BWlt3//48GkJ2W9f//i8WNbpKb//+I9orNjsX//4nYjGKPlf//jyiSsZWa//+W&#10;LZpHnTH//5rwnsChl///nNaf4aJX//+dJJ96oWP//5ufnYGe1v//mC6Z2Jrf//+VNpbemB3//5X8&#10;l/OZ7///myWd4qCS//+hAKUBp6H//6QFqZKrSf//pE6rUawN//+jVqtNrAD//6IEqlSr/v//n96n&#10;4ap8//+bAaI+pJ3//5StmvWb1///j7uVTJR5//+M5pIukI7//4uukNSPxv//i1+QFpB2//+LnY9z&#10;kRf//4zgj8GRmf//jf2QS5E+//+M348rjoD//4nWjH6J7P//hy6KPIXc//+Fq4jagyH//4QRhuGA&#10;j///gbKDzn2d//9/1YFZe8v//3+ygPx8Yv//ga+C/H+B//+G/ohGhcr//454j8CNzv//k/KVkpOg&#10;//+VCJealVj//5M4lwiUaP//keCWjpNs//+SG5bBkrH//5KKllKRBP//kk6U9o6f//+QZZJSi5f/&#10;/4zAjnKIGv//iWOLBYWs//+IsInlhbv//4tki++IwP//j1SPlo0c//+R0pK4kNv//5KjlOOTq///&#10;kmmWD5VD//+Rt5aDlYv//5AvleaUEv//jUqTipCV//+LCpEwjWP//4wnkYiNSv//kGmUsI/l//+U&#10;2pgSkjf//5YvmK6Rbf//k3uVpo0X//+O65EOh3f//4uqjcyDc///icSLtoEC//+GjIglfc///4H5&#10;g1553///flN/7HcQ//99DX8ydmz//34ogMx3wP//gS6EJnrb//+FqYjRf2X//4nXjSODmf//izOO&#10;eoTw//+JnYxsgz7//4cAiNGAPv//hGeE7nyk//+BCIBSd3///3yuexdxIv//eP53BmwP//93oXXF&#10;al///3gTdrxrb///eJl4EG0Y//945nkgbpj//3mEehFwM///ekF6tnGF//96KXpNcUH//3iueJFu&#10;3v//dvp2wGwP//92anYPawT//3fvd1htKf//ezp6WXHz//99wny+djv//35vfZZ4ZP//foN+J3l7&#10;//9+9H8henD//38+f5F6wP//ftl+rHoM//9+j31qeVP//38jfRx5U///f5d9MHjF//9+FXvUde3/&#10;/3p2eHhxRf//dup0722X//91oXNubQf//3d+dP9vs///e3p4pHPV//9+2HuMdn3//3/Fe/B2YP//&#10;fgV5yHQP//97SncVcbj//3pjdt9yEv//e295LnSy//978nsEdm3//3n7ecd0nf//dUJ1A27w//9w&#10;VG+QaJz//25obRRlr///cG5ur2d0//90PHI1a4b//3ZXc/1t6///dUpygWzJ//9y6G/AaiX//3Id&#10;bslpX///c51wW2uv//919XLIb5n//3cqc+VygP//drNzDnL7//919nHRcej//3ZEcclw3P//eDtz&#10;wXFo//97tnfAdEb//37Fe8B3sf//f2R9Y3jR//99s3xydvz//3u5euF0Sf//e1563XN0//98dHxz&#10;dRr//318fhh3tP//fdN+6nmz//9+soAVe1T//4CDghF8uf//goCEHn2F//+E8oaUfrb//4eqiUqA&#10;uf//igOLiYMV//+MN411hbb//45BjxmIFv//j3yP5okM//+OqI6Mhyb//4urisqCk///iTKHW36S&#10;//+I4oYffUn//4oyhs5+Of//jJiJA4Bo//+QE4zIg3P//5QfkYSHAP//lqGU7Yly//+WoZXPidj/&#10;/5VklWGJBP//lBuU4of4//+TmJUMh9r//5OOlUWIzf//ktCUMoml//+Ra5IKifL//5BXkBuJ1f//&#10;kDSPPYlW//+Qj48Th+7//5EIj1SF2///keqQDYQ+//+S4JCeg3L//5VBkm+Esv//m5aYmYn4//+j&#10;yKGEkQL//6c1pjyT2v//oayhvo9D//+XiZgEh8D//5E8kceEp///kOWRhobQ//+RYJIEiGr//42k&#10;jdeEsP//htqGIn11//+DUIGZeVr//4Xwg1t7D///ifuGUH1J//+KooVPexr//4wDhIZ5EP//lSaL&#10;RH5m//+jIJbhiGj//6sKnRmNXP//qrqcx4x2//+pDp0cjJ7//6ejnqSNvP//oz+cXIrC//+dypdY&#10;hTz//5ogkzmBFv//l4iQbX6z//+WL49Bfhf//5Xujyh+iP//lFCNnX2u//+R4ot6fEf//5ENizx8&#10;T///kJOLNXvc//+NzIheeH3//4qyhNp06f//i6uFtHYD//+PNonFej3//48oioN7Qf//iyOGsHg1&#10;//+Jw4Scdv7//47liMR7ef//lKuOR4Cz//+SqYzsfxn//4qrhZx3/P//hVGAK3LS//+E2X7tcaH/&#10;/4TWfe9wjP//g0p7im4m//+C8nqbbXv//4VzfNRwNv//iFF/w3OY//+JG4EfdOL//4migql1sf//&#10;i6iFwnem//+NHYexeED//4wJhjN1Zv//il6DonGG//+JK4GRbr3//4b8ftFsMP//hAF7vGor//+B&#10;l3mvabv//3/seKpqt///fpt37mwg//99P3ccbNr//3yqd1ltTP//fT948W3p//993Hosbf///34D&#10;ejBtYf//ff95d2x9//9+GnjKa6j//36DeJlrK///f0p4zmtG//+Ak3l1bBv//4Lve1puJv//hnh/&#10;DXGD//+IEoFwc3b//4Vkf4Vx3f//gHR6sW5w//9753WVaz7//3i+cZtozf//dlJudWZ///9z42uR&#10;Y9H//3K0akJiBP//c1RrT2G3//90bG1sYcX//3SZbtJhIf//dElvWWB4//906HA6YUP//3U/cG1i&#10;M///cyluPmEE//9vHGpZXgD//2uiZyFbgP//aoFl8Fsl//9qu2WOW/r//2tYZVpdLP//bRtmn198&#10;//9v+mmMYqv//3JpbCNk5v//cvBsVGSN//9yNWq2Yo7//3H+abthef//cgNp32Hn//9xN2oCYtb/&#10;/3Alahxj6f//b/9q3GVX//9wZmu2Zmn//3GNbM1neP//dapwRmqa//98IHWwbzn//39jeCVwuP//&#10;fG91OG1I//94MXG4aeH//3gIcoxrJP//egp1aW7A//95qnW/cDj//3c9c+tvkP//dUtySW6R//90&#10;vnFwbdr//3dzc0tv2v//f3B6dHdX//+JkISbgXr//486i5uH2P//jzaNx4kN//+O84+bifb//5Fl&#10;kzqM6f//k42Va474//+T8ZU7j3v//5VklhyRov//lsqW9ZPT//+S/ZJQkG7//4s9iYKIyP//hjqD&#10;soP5//+HGYSJhYf//4zKiyOMf///lWmVgJbP//+c9p8Zn9f//56YojShwP//muSe8Jy3//+ZKJ0W&#10;mN///507oTWbX///ofSmEp93//+h4aWhns7//6Arovebp///oPyi35qG//+iSaPOml7//6J5pA6a&#10;LP//os+kmZte//+jRqVpnfP//6Lupaqgt///omWl4aNr//+ik6aypdv//6JZpuqmX///oeOmu6Vz&#10;//+i5aewpY///6Ohp6Clm///otylTKSv//+jfKRYpYb//6YtpmqoaP//p3WoTqmX//+lyKflp8z/&#10;/6XRqRKoDf//qbWth6wq//+sTq/Urij//6mGrAKp4P//pgWnbKUg//+nMqhGpoD//6iDqgSpTf//&#10;o8Kl1qYp//+c9p90oET//5rbndmeZ///nPmgqKB7//+daKGWoNz//5uLn6KezP//nnSh8aDl//+n&#10;TqoNqDX//62Br3Ks1f//quirxqlS//+k7aRworb//6TKowOhMv//qjunb6QQ//+uQapZpMr//6/p&#10;qrajsP//tNeuz6d8//+9R7dJsJj//8CPurC0mf//ulizxq2M//+1n644p3z//7oNsySshP//v1i6&#10;hLS///+6MbfYszX//67urjqqff//qaKpyKZ6//+s2q20qqv//6++sYevg///rGGvEK8d//+nJKpe&#10;rKL//6e+qyKudf//rESvz7K+//+se7AysnD//6Xyqa6sGf//n9Gjfqa3//+iOKYJqXP//6zQsVqz&#10;pP//tum8ur2X//+3YL5Rvxv//7C8t9+6Ef//rfq0jbgi//+xELcrutT//7F6t3q5+P//q6ixfrJn&#10;//+mfqviq3r//6cXq82qjf//qJWsaasO//+nF6nlqTT//6ZuqHGok///qXKrA6tC//+shq2LrPn/&#10;/6ugq6eqHv//qYmooab+//+q5qnaqPz//62CrO2swP//q+2raaq4//+n86a7pDb//6YwpEOfrv//&#10;pVSjiJ4Y//+ifqGqnRj//57/n2Ochf//nWuezZz///+eiqCWnof//5+EofKeuP//niegmpws//+c&#10;SJ5CmP3//50RngGYM///oQmgw5qD//+lIaQdnZX//6VqpHyeB///oYehN5sM//+c350slyL//5sE&#10;m8uVwP//nB2dopf6//+c45+Bmy3//5uknyGcxP//myGepJ3U//+dt6B+oBr//6FWo0GikP//o8ul&#10;b6Sm//+kN6Z0phb//6Mspq+mcf//ofOnEKWr//+gCaamovn//5yypA2eav//mY+gT5oq//+YqJ2K&#10;mBz//5p5nUWYev//nPOesZlv//+dQp8NmGz//5oQnASUKf//lHOV2o2m//+O749Ph6D//4tRivWE&#10;Kf//icKJOIMs//+KhooWhBr//436jZaGpf//kieRt4kT//+UI5O9ian//5QKk8CJY///k7yTjIoE&#10;//+UO5Qui7D//5PAk+yL3///kD6QqIh5//+L6Ix3hBn//4pBisKCcf//iuuLIYLn//+L2YuGgwn/&#10;/4ujinOBXv//ii6H9n6K//+JbYY2fUn//4pzhpZ+6P//jEaISoHF//+Odor9hKX//5CSjheHAf//&#10;kTOQAIgE//+PQ49hhuP//4ttjJ+D9P//iDKJ4IEw//+GjYeCfyv//4WAhFB82///hDaARnnH//+D&#10;WH11d1r//4TBfox37f//iL2Dd3ue//+MZYhef0n//4yCiUl/xf//iPiGEH02//+F6YNEe6f//4aC&#10;hKt95///iaiJJoJ5//+MlY1Ohkj//43BjwSH2P//jpqPxojH//+PvJC2icr//5BMkRiJvP//j1KP&#10;gYds//+K1YmcgVr//4PygJR5Wv//gFB6YnUN//+Ed3vVeA7//5BlhPiBQ///oHiSHIzI//+v657+&#10;l27//7+LrbKkEf//0ELALbTd///cC89Rwn///9uz0W7CvP//0ZzIZbgA///GpL4trTv//8A0uHmn&#10;4f//u2q0I6TB//+2w6/5ovb//7aesPOmxv//uTi1Ta1u//+3GrShrfD//7Airdung///qrWnbaEB&#10;//+o/KR0nY7//6cUoe6aW///o6iewpbn//+jcp97l+X//6cEpGGdB///qJ+ngJ++//+lQ6VRnK//&#10;/6BKoM6XbP//ns+fPZWQ//+gI6Bnl0D//59On0+X5f//mxiaLJWp//+XZpSSkv3//5hqk1KTIP//&#10;nTOWupXB//+gtpqol4H//59Lmz6Vof//mp+Y+pEO//+YiJiwjmL//5qRm52PDP//msWb8I4+//+W&#10;pJdkihL//5LTkuSGjf//kpyR6YYA//+UM5KKhlL//5TGkhuFef//lOWRcIUU//+VvZHchvn//5Y5&#10;kgyJwv//lnCRwYyB//+ZPJO0kPr//6FlmsmZIv//rA2khqH///+xEalypFv//6z2ph2eDf//pHKe&#10;XpRb//+dTZc1jMD//5lKkm+IsP//mBaQc4fT//+aMZIbil///58xluOPj///o9GbhpST//+k+Jzx&#10;lu7//6OPnBqXh///o9adJJmQ//+l6KAynFD//6cLonCdDv//pjait5ua//+kB6GAmW7//6Gmn56X&#10;wP//n0WdBpZI//+dc5qblVf//504mf6V/v//nQeaBJaQ//+bEpihlNj//5gXljyRcP//lZOT+Y4j&#10;//+UCJJMjAP//5L/kNKK6f//ksiQMIsR//+TEZBei8r//5JAj82LHP//kO6Ouold//+QhI5Bh9v/&#10;/5CEjdCF+f//jyqL34Je//+Mnojffh3//4tah4V8aP//jCCIh33a//+M5omof83//4zGibqA5///&#10;jL+Jo4IK//+NbIotg8r//42+ioiFDv//jQGKEITp//+MIolzg+3//4z9ikqD6f//j3mMaoUz//+Q&#10;TIzAhUb//45hio2Dd///jS+JQIL6//+Ph4tThef//5UskDWLHP//mrCUyY7i//+dTpbwjzb//5z4&#10;lsWNM///nJKW4Ixj//+fWpowj8f//6Oqnv2VM///pKigUpdy//+iA53QlhH//531mc2Th///mLyU&#10;fJBY//+Two88jbn//5IEjT6N2f//kzKOkI+7//+UzpCtkPD//5YkklSRiv//mIiUiJOP//+eWZnN&#10;mWX//6ZXoSKhP///rcen4ae5//+1uK8arZb//76zt1yzcP//xkO+MLda///LiMKeuT///8+yxp27&#10;mP//0UrJkb2c///NQcfjuyP//8duw9+2V///x1nEVbaf///J2MZduTz//8ZBwhO2Q///vrq52q/y&#10;//+7FLWUrZv//7sAtRWujf//ugu0JK42//+5nbPpra7//7y5tviwAv//v+S5xbKF//++87iFsbb/&#10;/7zCtjevwP//vDS1t65s//+5cbM2qjL//7LrrUSi2v//rYSogp35//+qCKURm37//6XgoASXlP//&#10;omybS5Nn//+hppm7kc3//6JvmmySTv//o6GbqJOG//+llZ12lWf//6aZnoWWoP//o7ScQ5Rw//+e&#10;KZe1j4j//5oMlG6Lh///mDSTO4m+//+XSJMOiVz//5i+lVSLhP//nP6aAY/4//+gZ50Skwn//6Hy&#10;nbeT/v//pM6fxJZB//+ot6ORmen//6k8pLWbHv//pTChfZjy//+hNp3il0P//6AbnFGXhP//ny+a&#10;UpYZ//+cl5a8kWL//5rKlMqNMP//m2yWVIyu//+cgZjhjqH//5t2mP6Pnf//mDiV9o3G//+VF5Ij&#10;ikL//5NGj1SG6///kOmMR4Nv//+MaYeef13//4fAgy58df//heaBqHyl//+GlYKFfmz//4bCgpB+&#10;Of//hnCB5Xxp//+ISINcfGH//4vrhsB+Hf//jrWJWX8e//+P4Yoxfw7//5C3imR/qv//knqLSIIk&#10;//+UioyahSv//5YojeeHQ///lv6O4IgS//+XNI+YiHn//5bBj+mI6///lPyPBog7//+Ro4xjhSj/&#10;/478iguBwf//jzWKN4EY//+RToxAgyf//5PGjryGWv//lYGQUoil//+U8Y9Rh73//5NNjPiE0f//&#10;kjiLCoIo//+RK4kxgBb//5BLh9B/Qf//j9uHdn+6//+O64dYf+T//42Zh0Z/Sf//jbKIdH9///+Q&#10;OYtkgYv//5OmjmGD8///lZGPNoSk//+VAY2og27//5OOi/2Cg///k1SMU4Pg//+UxY5qhyr//5bF&#10;kG6KXP//l5CQios1//+W2Y8NiaL//5YvjkCH4v//ltiPkYgA//+W4pBziEL//5PGjbiF4v//j3WJ&#10;TIJH//+NiIdjgKn//43kiE+AvP//jhWJaoAm//+NQ4lKfnP//4zpiQF9fP//jU2I5H2z//+NP4gv&#10;fgH//41yh91/B///jyCJM4Gm//+RKYrzhA7//5Iji7eEaP//kiOLpoMB//+R4ItpgSf//5KpjBOA&#10;kf//lJqNtIF3//+WEo7xgmz//5anj4mDOf//lpqPtoRc//+WBY9ohdP//5TxjnmGs///k1WMs4Wn&#10;//+SJ4sRg2f//5KSiwOCM///lE+MmINY//+WmI8Ihor//5fFkHqJa///lnePl4m4//+UHY3CiJD/&#10;/5LqjPKIIf//k5eNjIi8//+VDY5fiL///5W7jiCG3///lXaNQIQG//+UwIy5gcD//5QejROA5v//&#10;k8uOCYF7//+UPY9vg5j//5WwkSqG6v//l4GSlIol//+YMZJmiwL//5cIkBuIhP//lPuM34RG//+T&#10;poqtgSP//5MmieyAGv//k6OKk4E3//+VJIxJg9X//5bLje+GUv//l2qOi4cm//+WSo2oha7//5OS&#10;i3CCcP//kI2JCX8t//+PFIglffH//5CRid1/yf//k/aM3IMX//+WGY3whEb//5XSjFyCRv//lCKJ&#10;yX7A//+RqIdGexL//4/Zhi946///j7yHEnkH//+P/If0ecH//4+9h3156f//jymGFHml//+OX4SS&#10;eUz//44OhGR53v//jjGFiXtO//+OGYaRfGT//46Yh5F9hP//j5uIdn7Y//+PXIgOf1X//449hwp/&#10;dP//jZKGj3/d//+Nb4Z8gBP//40Hhhh/Zf//jKOFnX57//+NhIZcfsn//49xiF9/8P//kOWKhIBb&#10;//+RFYujf4P//5AcivZ+DP//j3eJXX3S//+QYIh5f9z//5LHiUaDUf//lNqKsoW2//+UmIrwhRn/&#10;/5KIihOCwf//kLiJfYE7//+PzYk/gM///47niC9/tv//jjyGzH27//+OmIZdfFz//49bhqF8Ef//&#10;kF+Hf30R//+R2YkufwP//5KjiomAKf//koqLOoBI//+R/ItUgBL//5D2inZ/aP//kB2JH356//+Q&#10;xYjhfrn//5MEilmAz///lWyMlIPC//+WkY4lhbX//5XjjgiFXP//k5yMLILT//+Q6Inof+D//46c&#10;iDd9yv//jWaHnH0S//+Nx4gsfbv//47HiLR+vf//j22IhH90//+Pg4gGgBP//49Vh/CA8v//kAaJ&#10;RYK5//+RHosMhEr//5ETi2CD6P//j+WKQoHn//+OK4iLf3v//4y0hz990v//jFeHDn2v//+NKofA&#10;fr3//45kiHh/zf//jzyIt3/c//+PSohnfpb//47Gh8l8k///jniHZns+//+Oxoeae1r//43jhsp7&#10;Nv//icuC5Xh6//+DHnw3czD//3uRdDpsrv//dExsS2YH//9uNGW7YB3//2obYbRbtP//aJZgzVmi&#10;//9p6WMIWun//2xmZkxekf//bfJoBGJI//9vFmhVZTL//3HwaWpoFP//dqJsIWsT//98wHD3buP/&#10;/4Q7eF50wv//jCKBTnyM//+TbYorhSz//5hlkJ+MKv//mcWTBY8p//+YQ5I0jir//5WWkECLEf//&#10;k4WPAog7//+ShY58hmz//5GtjTuEyv//kK6LG4MU//+QF4mAgff//5AMiXKBtv//kB2KpIHr//+Q&#10;ToyMgpb//5CwjmCDvv//kOKPH4S7//+Rho9RhcH//5M5j/CHR///lTKQ0YjY//+WzpHpikL//5fM&#10;kwmLSv//l7uTcYs4//+XHJMpip3//5eMk5CLMf//mCSTzovT//+XJpJmil///5XIkLKH+P//lXmP&#10;/4aK//+WUJADhmj//5emkAOG2P//mJWPgYbu//+ZNo9Ihw///5oTkGaIA///mzGS1Im7//+cfpYN&#10;i+X//53jmTyOKP//nw+bpZBF//+fUJyLkfv//53UmzySuv//m0mYh5K7//+ZBpXSkib//5c5k2eQ&#10;Y///laiRJo1///+VCo/nixH//5Z3kPOK+P//mcCUOY03//+dBpfFj8f//55gmXuQq///nWSYv499&#10;//+aTJWzjI7//5ZhkaCJMP//kx2OCoav//+RTIvphWj//5FFi9eFaP//kxaOBobG//+WBpGqiS3/&#10;/5mvleOMbv//nbaZ2ZBJ//+guJvzk2D//6FQmyWUX///n6aYT5OK//+dc5Wrkp///5xdlPGS3v//&#10;m76VNZML//+Z45RukRL//5ackiaNHv//lDyQjYpn//+WHpLUjKz//5tkl+ySrf//oDKb/pft//+j&#10;PZ4Zmu7//6Runp+byf//oxedJ5m8//+fqpoMlT7//5yQl5GRaf//nA+X0pEq//+cvpkvks///5qT&#10;l2iRKv//lR6R2osn//+QlYzIhXP//5DKjD+Ezv//leeQqonD//+b9ZZPkCP//59YmdGT5///n6Oa&#10;2JR0//+dqpnykrD//5nblvaPKf//lPGSDoqg//+QvIznhqz//472iX6Ei///j4uIUoP0//+SSonX&#10;hTD//5WMjKiHZf//l12OyokX//+YXZBTim7//5ktkTeLJv//mb2RGIrM//+a5ZFJisH//5yCkpWL&#10;s///nMqTu4w4//+bKpOxi0b//5j6kuiJlv//l2KSBogZ//+XLJIJh/v//5ipk8WKB///myqWpY2B&#10;//+cbpf/j5L//5sDlhmOIv//mLSS2YrM//+YFpEfiJb//5kSkQuIQf//msqR5Imh//+dRJPXjL3/&#10;/5/9ln2Qd///oNyXtZHf//+d5ZV6jrT//5kpkaSJj///l6OQ54gS//+aEJOjiw3//5yqlhCOW///&#10;nbqWto+r//+d9Zapj33//52tlluOW///nASUz4vT//+ZPZIHiEz//5ewkDiGAP//mUqRaobi//+c&#10;uZS4idD//57Xl1+LeP//nmuX2Ypa//+dgJdWiKD//52TltKIiv//nliWSYog//+fsZZ0jMP//6G8&#10;mCaPo///o4eai5Fr//+kMpxmkY7//6M9nLmQU///nvuZd4yN//+XtpKIhmj//5FDi62A9f//jhyH&#10;qn39//+NeIYhfHD//45uhlZ7wf//kQ6IT3z2//+U94vigJX//5gLj02Er///mF+QqYaY//+WmpAm&#10;hfz//5TKjyyEjf//k4CN9oNM//+Sv4zUgwj//5NRjSaExv//lGyObodo//+Uqo8CiS3//5Toj0WK&#10;1P//lkiQGI0p//+YaZFlj0n//5rJkxKQmP//nMKUj5D2//+en5Y+kaT//6D8mQGT8f//olGbcZZq&#10;//+hupwml1v//6Cwm6yW/P//oMObO5Y3//+jDZxtlnv//6YGnsmXm///phyfPpcu//+hZptyk4P/&#10;/5pQlQ6OYv//lWCQVIvR//+T3Y65jN///5RFjumPm///ldqQOJKP//+X/JJJlOT//5p7lTqXC///&#10;nWuZCpnN//+fKpuSm2P//54imsiZlP//m7SYIJW+//+bGJdPk/n//52lmguWg///obieu5u4//+k&#10;JqHKn1r//6KSoHud7v//n56dfpoW//+fTJ1xmRH//6FUoKycEf//o8OlGKFs//+j56b4pUD//6AE&#10;o3ykV///m4md9aGh//+bfZxdooT//59XnzqmuP//ofmh5Kky//+hGKGnp9b//58FoCilLv//nh6f&#10;bKOp//+fT6BppDX//6IBosKmYv//pOylfaj0//+nSqgDqtv//6ctqFGp6v//pG2mAqY8//+iPaQ5&#10;pAH//6INpIelj///orul3amb//+ieaZgrOz//6BopPSs1P//nl2jG6pq//+eCKJTqAz//58colem&#10;xP//n+Kh9aYn//+gGaF+pqH//6E1oqSpS///owmlHq0K//+lEagYsGP//6aBqliyFv//px2rMLH+&#10;//+n7qtSsbD//6jpqxix7///qjqrjLOi//+sfa3pt43//61ir4+6sP//qzKuArps//+njaqluAf/&#10;/6TnqEa2Xf//o2WnT7ZD//+jWafkuHD//6XZqwy+H///q7SyB8fd//+ycbrf0oj//7TuwAnYA///&#10;sYS+ydX9//+rgbnEz/7//6ZitKbKM///ovqwvcXL//+g7K3Qwmn//6CBrA7AU///oV+rXb+r//+i&#10;qaukwEL//6NbrKTBJ///oYysdL+g//+eS6tbu+z//5vXqoK4Lv//miCpF7R6//+YgKYxsEz//5aF&#10;oburi///krabEKVP//+OjJR6n4H//42TkeWds///kRiUWKDy//+WGZh6pfP//5d3mSKndP//lDqV&#10;vKSy//+SDpRQo+H//5ZAmhiqeP//noykQLV3//+joKrJvET//6C2qGK5Ov//l52esa5Q//+PdJUM&#10;o5j//47Gkr+grv//lUWYI6WC//+b855Sqsf//51Zn0qq3///m3+cfqf0//+cRZw1qGT//6Jbokev&#10;kv//q5utYbwv//+zOrgdyV7//7XivbjSa///tJm+X9bF//+w1ru61xf//6rYtovTkf//pK2xU865&#10;//+gtq7Ly2j//58hryzKIv//nkmwNck9//+cmK9wxw3//5lJq4bC6f//lLmk+b2Z//+RjJ9HulX/&#10;/5Pzn6q9nf//nWeon8ja//+pPbXK14H//7FawL3jhP//tObHxOuO//+2TMxL8I3//7eUz43y/P//&#10;uS3RiPMJ//+5+NFH8Xr//7pJ0Abwh///utLPn/E9//+6sM/t8jT//7jOz5jySf//t0DPxPKo//+3&#10;DNBS843//7cAz5LzlP//tw/OUPLL//+3Bs2C8iL//7cGzbfyav//uM/QqPRE//+7+NV39sT//756&#10;2ZP4eP//vg/aOPic//+7Etdl98n//7k61RH3m///uTrUBPfA//+5L9I892n//7j50An25///uSLO&#10;i/az//+6Xc799yr//7y70Zr4Xf//vpvUVfk3//++TNS4+NX//7ro0Xn2af//tjvMsvLu//+zQMoL&#10;8DL//7I+ygbu1///sxzMe+9y//+0w8+k8bv//7Se0Bfy2f//s9nPAPJ///+0TM668e///7SmzkHw&#10;4///tMnN1fAM//+aE7gY3AP//5oCttDaWv//nIG4wNwD//+f1rwH3+f//6EmvUrin///oDK77OMh&#10;//+eg7mN4kj//54buJLhr///npO49+EX//+embl039H//56Buj7fAf//nuC7jd/M//+ffLzZ4aX/&#10;/58uvKLidv//nSu6IOC8//+bLLeI3j///5rmtwzdZP//m3G3kd4k//+c8LjX4Pz//5+Musbl2v//&#10;oXG7y+oP//+hRbsr6v3//59juavoUv//nYm4oeR1//+dTbj24lb//547udjh3P//nse57eC7//+e&#10;vLk+3nP//57VuHvcRv//nzq3rtuc//+gcbfN3eX//6JluWLiff//o1W6zeYA//+ikLrm5rH//6Dl&#10;uhLlh///n8a5juR6//+gQ7o75Fz//6JivCLkyf//pOK+tuTQ//+lu8CU44X//6QZwHHhQP//oeK/&#10;Dd+3//+hBL3A36T//6GCvO7gCf//oS+7O97P//+f87kp3Pj//6AQuTHd4///oUC62+Eg//+hUbut&#10;4zz//6Cgu//j8f//n5q8E+Ov//+eFLtS4nH//50XulbhSP//nFW4w+AD//+b/bdr333//5zDt8rh&#10;Ev//njK5g+PK//+gKrvb5oP//6HwvVXn3v//opO85Oc6//+iibu15hH//6JGuxrlqf//orO8Aebh&#10;//+jjL086IH//6O7vNnofP//o1m7D+bJ//+imbj05Dr//6F1t1rhnv//oCy2xt/i//+fp7e94IX/&#10;/6DBulXkKf//ohS8eugt//+id70N6e3//6KqvTjo5v//oXu79+SK//+esrjq3uD//50ttyfcjf//&#10;nmW4hd8a//+gk7s+40b//6F7vLvlYP//oIS78+TA//+fgbq845n//5/OuurjcP//oWG82OOe//+h&#10;Wb1O4Oz//57eusHbYv//nRe4T9eQ//+dJLez14b//56NuQ/a3///oJW7hd+p//+iN70d41n//6Qi&#10;veLlgv//pWu9ROVd//+karqX4if//6JKt6Ldz///oNu2I9qq//+hlbdQ2oz//6LouX7b8///oze6&#10;1tzf//+jtrv83Z///6VOvLjdVP//qEG8T9nf//+tLLtj0xL//7aJvinOFf//xbnIXNCd///VYdWF&#10;16P//91z3J7amv//3Bbatdaq///Ui9Mxzyj//8oiybrHBP//wR/B18C+//+9f75zvnv//7w3vHW8&#10;2f//uMO4KLh4//+zTrJLsvL//62GrESunP//qhSoXK2t//+rVKjtsRX//7EOrhK3Tf//umm3iL/g&#10;///EVMKxyRP//8ZdxtXLQ///u4u+CMFV//+svrBEs83//6U2qKyt3v//pX+oKK9n//+o4KoqsjD/&#10;/61yrNGzp///syiwQ7RM//+5g7SttR7//7zrtyG0Tf//uWezp68M//+wNarjpon//6gCow6gQ///&#10;pQ2gpZ90//+j96DUoKj//545nUed4f//lDWV/Zfd//+MI5BalEf//4qPkBKWAf//kG6VuJyU//+a&#10;lZ6GpQn//6JJpMqqTv//o3SlKqnM//+gJaHlpbz//55/oMSjaf//oaCkh6V5//+lsai+qAf//6SM&#10;puylJ///njWfg509//+Xs5g9lfH//5LCkw6Rpv//js+PJ4/0//+NWo3Xkcb//49Jj/SWj///kh+S&#10;4JpK//+Re5IomFT//40WjdeR0f//iQeKaYyx//+IJIq4jKf//4vFj4+STv//ksGXCJrg//+Y75zQ&#10;oPP//5wun0+isf//nLufVqGU//+a5p04nrz//5gXmi6bn///lvSYtJqF//+ZIJqVnOL//56CoCmi&#10;kP//pA6m3aim//+mYqs5q+L//6WWrKSsg///o6+sZKyW//+iQauorR///6FBqn6s0///nlWmwqh7&#10;//+Y9KA/oA7//5LlmSqXC///ja6TRZBu//+KS498jVz//4k6jfWNS///iqOOn48W//+NwZDfkVb/&#10;/4+iki+RfP//jdiQXo3g//+JfoxxiCL//4V2iPCDO///gxuG3YBO//+B1IVofoD//4C8g8582P//&#10;gBaCm3vn//+AFoI/fEL//4DYgq194P//hB2FkIH4//+J84sIiDj//49QkG2N0v//kb2To5Dw//+R&#10;ZpSikcH//5CKlQKRwf//kC6VGpET//+PfZPzjrz//44CkZGLLv//is+Nn4aW//+GGoiHga///4Ke&#10;hKV+yv//gnyDu38///+FpIXugrf//4m8iZyHiP//jH6NFYw3//+OBJAekIf//46dkjGTX///jhaS&#10;p5Nf//+MWpGHkGT//4m4jz2LlP//iFyN14gI//+KTI8piCL//47Bko2K////ktiVi42U//+T1JXa&#10;jT7//5EFkvaJZP//jGWOooPs//+Im4sef1n//4YQiJx8Sf//gtmFGXk9//9+SoAQdXj//3nte1Fx&#10;/P//d+N5R3CA//95A3rBcdL//3yefuh1if//gVyEMnpr//+FE4hNfkj//4YoiWh/i///hR+H4n6q&#10;//+DaoUqfN///4GHggN6L///fw5+YHYW//975HpqcQD//3jidw5srv//d5F12Wsx//94MHb+bK7/&#10;/3lMeOdvFv//elV6unE4//97KXv1cpj//3tRfBhyz///epF7GnGW//940nk4bu///3cid5VsVv//&#10;dpt3J2uK//9353hpbaj//3ryeyFyXf//fXR9FXai//999n0UeHz//32sfK15Gv//ffd9L3ns//9+&#10;QX2tekT//32kfNh5Jv//fOt7c3eU//98/3rYdpr//31Bes11ef//fEB54XLU//95nXdTbtH//3Zz&#10;dAJrNv//dGFxt2nd//91EHI1a9L//3hGdT5v9///e0d38XMT//98VHiUc3j//3t+d19xyf//eh51&#10;8XAV//952nYqcHj//3p3d8hynf//emN4wHRG//94U3c8czX//3RecylvHP//cJpu82qN//9vPW06&#10;aJ3//3DebsRqV///c+Vx323n//91pnOjcBr//3TscsxvZf//c0pxCW16//9zOXD4bVL//3Uqcxxv&#10;7///eBJ2NHRG//96iXideED//3tleSN52f//et14H3iu//96NHcadmH//3tjeFZ2Av//fzZ8sXlH&#10;//+C54FCfVL//4N3grl+Kv//gYeBeXuL//9/hn/keDv//38lf+F2+P//gE+BdniQ//+BrYNae6f/&#10;/4KqhN1+wv//g/SGtIGF//+FRoiCgyj//4WbiR2Cvv//hfyJgIHh//+Hl4sGgpv//4nejTiE0v//&#10;i9aPAIdE//+My4+UiJv//4ynjuOITv//i8GNPIaa//+KaYrig////4oViVWCQP//i6+JuYKm//+O&#10;y4vWhMb//5MFj2KH0P//mBKUL4s4//+chJjUjgn//52bmoGOd///mtqYiow7//+WspVKiSX//5Ld&#10;kpSGUv//kDKQ5oRo//+O9JAIg9z//46Vjy2ESv//jn2OJoT7//+OJI0EhSD//42vjA+EUv//jc+L&#10;yILb//+Pgo0fge///5HtjzeBov//kn+PW4Bf//+SWI6mf2P//5ZVkliCt///nribJoo8//+kzqIv&#10;j7f//6HpoA6Njv//mFqWtoZR//+QVI6ogT7//41Ni9iAev//jDaLF4Bg//+JOYgjfYj//4TXg0F5&#10;Hf//g5OBRXfM//+H2YTHe2b//42HiUp/Jv//j3eJcH4k//+Qk4h0fDj//5gDjdmAzv//o+iX1YnA&#10;//+qbpzujbX//6mfnBWLuP//pyKbbInd//+kQpthiJv//58WmDiEz///mWmSwH/O//+VfY4CfF7/&#10;/5O1i7h7jP//lJWM1H2m//+WCo7WgBn//5QrjXV/Av//kBuJ4nud//+NYYfGeSz//4u2ho93Av//&#10;iT6ED3OP//+HdoHvcQP//4j8g11yff//ivqFw3VF//+ICoNJc73//4GnfLduz///ft15Cmze//+D&#10;FXxccRn//4kJgjJ2yv//ib+DmHdt//+GOYDNc9P//4QZftJxIf//hFl+hHBh//+ETn2Fb1H//4Qw&#10;fGlucP//heZ9Vm/T//+IeX+Kcpf//4lVgHlz4///iDd/7nMF//+H5oCRcpf//4nCg1V0BP//i52F&#10;dHTl//+MDIVQc4r//4zKhPNyDv//jYeEsHFX//+Lw4Jzb7P//4hEfzptuP//hQJ84Wyx//+CEXsP&#10;bFT//37leLZr0P//e7B2FWrl//953HTdan7//3mYdTlqnf//ecB1lGpj//96oHYEamz//3wbdtdq&#10;xf//fS93kGqz//99hXfeahH//311d5lpOf//fh13omkH//+AzHmSaq7//4Unfa1uUf//h2SASHD2&#10;//+EnX3zb8r//37heEBsDv//ecxy1miA//92yW96Zj7//3S8bS1khP//cutrNGLf//9ytGr+Yr7/&#10;/3RUbRdkS///dgdvyGW8//92hnFTZdj//3ZpcbplY///dq9x02WE//92aXEXZVX//3RGbtVjd///&#10;cMZr0GBb//9tzWl7Xgv//2y+aItd1P//bGZnmF59//9sYma2X1r//24raBxhs///clRslWYQ//92&#10;vXGRam3//3hFczVrhv//dy9xp2mZ//923XDaaID//3frcidpsP//eHJzmmuT//94q3S+bZz//3qG&#10;dwVwwf//fYR58HRS//+AEnwgduT//4O6fw95t///iLODG3zj//+J9IPDfFn//4S9ftt2vv//frx5&#10;9nHv//99bHn5cnv//37/fJt18f//f+x+U3ig//+AC376ehD//3+2fsh58P//fux9f3g3//+Ahn4Y&#10;eKD//4dvhD1/G///kCqNIIhc//+UTpKGjbH//5RHlGOPH///lYmXY5Go//+YvJt/lWH//5nsnJSW&#10;Vv//mS6bQJVk//+aC5uSlq///5scm/yYbf//l/CXr5Vz//+SlZELj9f//5BEjfuNdf//kUuPLI8V&#10;//+UV5M/k2L//5oamrGa2P//n+qicaJm//+guKSkpBT//51robSgDf//nKmguZ17//+gcKSJn+L/&#10;/6PDqCui4v//o3qnzqJC//+ixKZHn/L//6N/pfSeMf//o8ilqZyh//+kMKYanNb//6XIp/yfzv//&#10;px6pnaOO//+m16m1pjj//6VJqLunrf//o4yny6hl//+iEacIqDb//6FXppine///oW2mTaa6//+g&#10;W6QLpKz//58uoTWi8P//omGjMqYd//+pZqoerU///62nrzqxRP//q/2udq60//+q463TrJX//639&#10;sRivAf//r5eykrAf//+r5q5Hq+T//6i9qluojP//quysVKuC//+sPa40rlz//6XxqLGpi///nVig&#10;x6Hq//+ahZ6jn6b//5x/oU+h7f//nJahn6H0//+bAJ9qn6z//59voqqihv//qhisGqrK//+w9bIC&#10;r0///64Grh6q7P//qFCnOKRZ//+px6dopH///7CgrSGpI///tFqvrKoH//+1Sq9QqE3//7tvtJus&#10;wf//xWi+pLZ6///IJcFxuQD//8DNuUWwQ///vOO0q6tb///Cgbt0svz//8ZcwlO7mf//vb68y7fh&#10;//+wy7GRrbX//6wmrY+p1///r9Wxu63W//+xWrP/sPn//6xkr9SvHf//pmKqa6wi//+mF6qhrRb/&#10;/6ldro2v2P//qOCur66f//+iraiqqMv//50aotKkbf//nwWkeKcV//+oIa3sr+T//7Emt+y4dv//&#10;sd+5ermY//+rx7NEtG///6jxr56yBv//rFmyZbTZ//+t27O6tOH//6iirmats///owiogKZC//+j&#10;d6h4pWz//6XKqh2nUv//pPqoSaa5//+kJKZ0piz//6dfqO2ozv//rCGs86uY//+tE60EqjP//6oR&#10;qVOmZ///qIynoqYv//+qT6lnqaD//6pMqOWpaP//p26k+aQH//+lxqJkn2f//6WpojWeEf//pKSi&#10;FJ5G//+h8qDCng7//57fnv6c/P//npCfpJ06//+g8aKQnwD//6K0pGefu///oc6jCp3Q//+gHqBo&#10;mzD//6FdoKybl///pYCkbJ8w//+n1qdZoZ///6T/pZ+fKf//nySgk5lN//+cIJ3Rlff//534n+SY&#10;MP//oDWil5wo//+e16F2nPj//5xnno+bmP//nKmd7Jtz//+e/5+xnSn//6GFopygV///okmkoqMc&#10;//+gbqRVo0L//53Roxehc///nDKifp9r//+bBaHbnVT//5l1n+6ah///mCydLpdf//+YNptalQ//&#10;/5iQmnmTU///l4mZEJEO//+T25UajLr//45ojt6Gs///imWJ1oIh//+JWIgdgNz//4lJh9SA3P//&#10;iNiHQ4AX//+Jg4esf3D//4vcidt/9P//je6MLoDi//+Opo1mgev//46AjbSC8v//jnWN9IO7//+N&#10;/I3Ggxj//4tMi2t/yf//h1uHynu6//+FQIXNej///4S1hQp6b///g66DQXlB//+CAIBDdk///4Dh&#10;fX5zkP//gXt8jXNa//+DMX07dYX//4RFfgd3m///hOt/M3jM//+GZIHbej///4ighat8tP//ieyI&#10;oH8D//+JBokVf3z//4b0h5V+Pf//hQGFAnwO//+DlIHTeXL//4JNfnR2mf//gYN8TXSc//+Chn0b&#10;dRn//4WegKh4Cf//iJWEMHsD//+IwYS4e4b//4bWgxR6j///hrmDbnvu//+KOofYgPr//47MjauG&#10;v///kUyRKonD//+RIpFYiZ7//5CWkLqJAf//kDOQW4ix//+POY92h6v//40rjQOFA///iOqHhn++&#10;//+DjYAreX7//4Fte8V26P//hil+RHrw//+R7YfghLD//6EGlLOQAP//rkafxpjQ//+68atMoiD/&#10;/8mburmvbf//1PjIBrqQ///U/cmcufv//8uQwSmwIP//wam4Xac+//+8P7QHo6H//7gbsIqhkv//&#10;s+es2KAk//+0iq6CpDv//7j/tJqsCv//uRC2Iq5v//+yurBLqRD//6xYqYeilf//qgamu5+d//+o&#10;g6VOncz//6UtoqabLP//pDGif5ua//+nSaZfn9X//6mXqVWiWP//p3Gnj5+x//+i6aL5mpf//6CB&#10;oEmX+f//oLigWZie//+fyp9SmM7//5vfmriWHf//mBWVOJKL//+Y9pPgkeD//57rmDOVFv//pV2e&#10;mplG//+mkKFgmeP//6HMnuaVxv//nV2chJHD//+c2Z1hkLb//5v8nRaO6P//l96YyopI//+UEJRh&#10;hn7//5Pxk32GYP//lZ6UH4d6//+VVpKjhjT//5Obj9mDuv//kuuOmoNU//+TXo7dhUn//5SRj9CI&#10;rf//l/mSfY3b//+gFZlUljv//6s0o0Ofrv//saOphaN6//+upqeGnkv//6X1n/+Ukv//nhqYfoyN&#10;//+Zp5OIiGr//5ftkQCHVf//mNmRMYjU//+cjJRTjK7//6DCmECRA///omCaCJOG//+hHZltlEH/&#10;/5+9mRuVMf//nx+ZxZYL//+fOJstlk///6BinYOW0///of2gEJfl//+i1qE/mMP//6FTnzyXvf//&#10;njSbEJVy//+bvpfDlAP//5nnleeTJ///l8qUhpFq//+VQZLujlj//5KekPKKr///kOqPQYgl//+Q&#10;SY4Xh0v//5BXjYiHpP//kGmNRIfy//+PhIxahtz//47Mi5GFaP//j1KLtoSo//+PzYuAg1z//45g&#10;iYSAKv//i5+GwXyU//+J+oWse37//4qQhwN9Yf//i/KI4n/d//+M3Im9gUf//42IifuCMP//jraK&#10;2YPO//+QDYx8hhD//5B6jcyHmf//kBSOV4fm//+RCY/ViM7//5QkkuyLQ///lg2UlYyh//+UnJLp&#10;izn//5KJkJSJvP//k2qQ7os1//+YKJTZj7P//52amYCTn///oEqbxJPx//+fiJrxkRT//559mf6P&#10;D///oQecsJG///+l7KHIl5T//6fIo72az///pN6gyJl1//+fb5s4laH//5l7lRqRZv//lS6Qko7V&#10;//+U1ZAhj8z//5eLkxqS8P//mkWWTJUr//+cAJgqle3//55imjaXd///pGKfoJ0F//+snac9pQf/&#10;/7O5rb+rpv//u2C0yrHX///Fkr5DuPX//895xya+g///1jLMr8Eq///an9D8xB3//9vA0/bHHP//&#10;1ZvQhMPe///KSccGujb//8N2wLG0Af//wiK/HrMq//++rrtgsM3//7gStGur4v//tByv46mP//+z&#10;NK5yqfX//7LQrcWqP///tF6vG6t1//+5vrQdr5r//743uCWy6///vG22ArCw//+3pbD3q6L//7WC&#10;rpKoeP//tAqtFaWD//+wKqm4oPb//6yRpuaeAP//qiGk25yk//+nFKFnmfD//6R2nfSWrv//o46c&#10;Z5TX//+jGZukk8f//6LCmxmTLP//pKWc4pTa//+n26CAmBf//6gcociYvP//pTOf6JYl//+iT51/&#10;kyz//57vmjSPwP//maSVBYrS//+WE5HRh7n//5epk9qJff//m9yYMo2F//+fNptBkIj//6JrngKT&#10;RP//paGhBJY9//+mG6HCl27//6J8nqiV1P//nhyasJQQ//+caZkDlFL//5vSmAqUH///maOVUZCp&#10;//+XpJMQjJL//5hdlBCLyf//mqmXB44i//+bCZfqj8T//5hTlPyN4v//lOeQpomw//+S+o21hdD/&#10;/5Fxi6mCuf//jyeJj4CK//+NqIivgMj//46PijWD6P//kIWMf4cq//+QSYwphpL//46IifuDJ///&#10;jsCJxYFl//+Q3oumgef//5IwjNWCKP//kcuMJYE3//+Q9orUgH7//5F/itSBvf//kxOMIIRK//+U&#10;hI2Rhl3//5TZjieG4///lD+N9YaZ//+T244jhwX//5N0jnGHkf//kfqNl4Zl//+QXYxRhDf//4/U&#10;i9CC6v//j+mLpYK1//+Qrov0g5n//5G7jHKEe///kVWLdoMy//+QeYoIgPb//5DeidmAJf//kaKK&#10;BYCC//+R5InSgV3//5GfiZOCUv//kEGI6oIl//+OfYhAgPr//44kiOaAof//kAiLHIIR//+TAY11&#10;hC///5Tmjg+E6P//lKWMrYPJ//+TiItegvL//5OujECEjv//lXeO8Ygw//+XdZE9i0D//5eukROL&#10;Mf//lkqPNYia//+VPI5AhnT//5Xxj6eG/f//lseRN4ia//+VE4+mh/z//5G/i96FSv//j5+JYoMF&#10;//+PEokLgbb//49xijeBSv//kCuLtIGT//+QdYwvgdz//5Ari2iBrv//j0OJ3ID+//+O54k3gSD/&#10;/5BkisuDVf//kk2M1oWU//+TQI28her//5OBjdmErP//kwSNOYJo//+Sg4yYgHL//5MRjR6AIf//&#10;lESOdIEn//+VvJAdgxv//5bQkUOFY///lraRCocW//+Vdo9/h4b//5OFjQyGF///kdeKsoN6//+R&#10;mInrgcn//5KZit+CLP//lD6M1IRs//+VWI5ZhsL//5TTjkCHaP//k52NaYcF//+TRI0whx///5RG&#10;jdiH0P//liGO/Ig7//+XoI/Yh5j//5gOkC6GOP//l1SQCITN//+WLY/ag/r//5WvkE6Edv//lmCR&#10;foZZ//+XqZK3iM3//5h3kwOKdP//l8KRh4nV//+VtI6Lhur//5M/iyeDJ///kYaI3ICG//+RMoie&#10;gEj//5KWipaCk///lRqNnIZA//+XdJAQiXb//5hkkNWKlf//l3+P4okl//+VTY39hgv//5MnjFqD&#10;Af//klqL+YGi//+TgI0dgnj//5VejlCEBv//leaNk4Pv//+Ux4sagcT//5L2iH5+yP//kSuG0nxA&#10;//+QzIdfe93//5HLiZJ9SP//kh6KwH4E//+RW4oRfWT//5BYiHd8TP//j0mGtHtG//+O2IYie1L/&#10;/48RhvJ8aP//j2KH+X2L//+QWYkqfvP//5FtigyAZ///kOKJYIDT//+Pf4grgPL//47hh8qBlP//&#10;js+H6IHg//+ONodugNT//41Ahn1++///jUqGb33e//+OQ4d+fWj//48liP584v//j9mKd3yu//+Q&#10;P4rrfSX//5BcieV+V///kFKH/H/k//+QmYamgWb//5E+hqmCR///kWuHUYHr//+QrofTgLX//4+t&#10;iDN/9P//juOIOn/V//+OFodNfz3//42yhgZ9/v//jguFU3zb//+OgIUrfCX//4+Nhk587v//kX+I&#10;8385//+So4s6gOr//5J5jDeBM///kbaMKIC4//+Q/YtJf+v//5EIil1/ZP//kh+KH3/B//+T9or5&#10;gUr//5YrjQCD8///l9KPKIZZ//+XmY+Zhmj//5UWjYiDev//kYKKPH9Q//+OeIeVfET//41Rhup7&#10;xf//jkqIKH2P//+P0ImFf6L//5A9iZCAkv//j5iIyYDT//+PQIjQgej//5AwilqEEv//kPuLcYUK&#10;//+Qrordg9L//5AMibuB6///jzWIrIAq//+OFYfefqL//40Gh2h9cP//jJqHVXzu//+M/4eJfSX/&#10;/421h8F9m///jdyHfn1k//+NIoZzfB3//4wkhRB6jv//i8aENnne//+Lc4Omec7//4ofglt5Of//&#10;h0V/knde//+Cy3sAc+D//31kdXpvT///eJdwzGsS//91wm5vaEb//3UkboZnLv//dkVwVWgB//92&#10;/nF4aXX//3U6b6dplf//cjtr+WiG//9w22lYZ8f//3I4aUtoB///dvRs9mp7//9/GnSmcEn//4j1&#10;fqx42P//km2I1IKu//+Yp5ACipb//5oskneNyf//mPiSEo00//+XKpEJiv///5WLkCiIsP//lEyP&#10;Robu//+TNY3RhW///5J+jDKESv//kouLgYPs//+TJ4xShEL//5N6jfKEkf//kvmPToR6//+R/I/f&#10;hGv//5GpkDOFWP//ktuQ+4eV//+VGpIOik3//5c0ktGMWf//mMyTdI2b//+ZlZPfjcb//5ixkwKL&#10;8P//lpSRCYj5//+V55Bzh9v//5aNkT6IY///lmuRaIgV//+WApFCh1X//5Z1kZqHhf//l5mR44hb&#10;//+YtJF+iO7//5lskKiJCP//mpWQ+Yny//+co5NXjD///55AlliOUP//nwKZEI9r//+f4pvDkIT/&#10;/6CdndWR1P//oCmeOZL0//+dwJw0kyz//5qTmO+Sxf//mG+WLpIt//+W+ZO+kGf//5VFkQCNIv//&#10;lIiPZIqo//+V3pBDiub//5iCkvuNMP//mqOVso9h//+bA5bej8v//5lElb2Nxv//lXqSMomp//+R&#10;SI3mhZD//45Bin6DDf//jLWIXYHN//+MSYdIgN///4z8h6WAjv//juSJyYGm//+SHI21hLv//5cV&#10;k0GKBP//nMCYz5A0//+gNJt4lHf//6ALmmOVjf//nfaXypUI//+cU5Y1lMT//5swlZiUN///mQOU&#10;IpGQ//+VH5D8jKX//5E7jbOILP//kH6NNYfC//+S/49kixX//5aMkiWPRv//mjCU6ZMS//+c05cB&#10;lWX//50ylzuU6f//m7SV15Iw//+aWpS3j/3//5p8lVKQPP//m1CW9ZHH//+anZcykTX//5g1lV2N&#10;l///lpuTmIoA//+XwZPWiZP//5tflleM8v//nySZY5HK//+hnZv1leL//6KtndmYLP//oVqdipdK&#10;//+dJJnkkvz//5d7k+2NN///kuCOTYiQ//+QsorZhgz//4/xiPeEbf//kJaIz4P0//+SXIo9hQb/&#10;/5Q1jDGG5///lm2Oxol9//+ZIJGfjBz//5usk7CNpv//nkCVZY6e//+ggZcyj5L//6EFmECPo///&#10;n1eX344w//+cqZZfi97//5o0lH2Jxf//mauUDonj//+bvJZbjSj//55kmWCRKv//npGZn5Ih//+b&#10;uZYgjt7//5h7kcOKB///l0GPS4an//+XRI4shOT//5fVjcKE0f//mdePEIdZ//+c9ZH/i5r//58a&#10;lLCOyf//ngWUs45C//+a3pLBi3n//5nlkreLEP//m4uU4o2i//+coJY/j6T//5xRliOPk///m6WV&#10;uo47//+a/5VXjHn//5molDCKU///l0eRy4e1//+VZY+Ehab//5Ykj2+F0///mWKR3YgR//+cr5UA&#10;ihL//54DlsSJ6f//ncWWzoiK//+dgJX/iCr//53jlTSJlf//nyOVWYwX//+hX5c9js///6OqmiGQ&#10;nf//pM2cjpEG//+klJ3QkL///6GenAOOuf//m6CWiYpM//+VupBwhcj//5Hdi/WCdP//jvGITX7F&#10;//+MaITyemr//4tsgvl3hv//jIiDRXfL//+OY4UcenL//4/Th4N9j///kTKKUYBM//+S0I0HgmX/&#10;/5Pajl6Da///lBWOOoQC//+UsI5PhZD//5WEjs6HmP//lbWOyokM//+WY48bivT//5i9kNqOP///&#10;nDKTwpHZ//+fc5bQlFn//6EXmI+U4v//oTqY95RV//+hHZlmlGr//6D9mi6VQv//oUObZ5aQ//+i&#10;dJ0KmA7//6RBnpOZDf//ppSgYZnq//+oJqHbmlH//6aNoLCYjf//oLKbTZON//+ZQZPVjZ///5ST&#10;jpqKxf//k2SMu4uQ//+TuIyEjaT//5TBjUGPsf//ll6PApGK//+YyJI7lAH//5wFlt6XoP//nlCa&#10;o5pt//+d05r5mdf//5uhmOCW4v//mqGXrZVG//+cWplwl07//5/SnU+b1v//opygip83//+igqCY&#10;njb//6Etnyea0///oUafkJl///+i46Jsm9z//6UVppOhIv//pempCqXw//+jMqaipn7//58foYWk&#10;bf//njWfIaSg//+hD6ETqAX//6Q2pEurRP//pTCl+awK//+k56Zoq27//6TQpp2quf//pcOnN6p4&#10;//+oDqiVqyf//6raqnWsif//rGur5q1h//+qmaroq3D//6WupzCmz///oZykCaOv//+gQaMjpID/&#10;/6Bto22n6f//oDqjWarV//+eR6Grqn3//5v4n6Cny///m4CfMKWj//+c+6BHpTL//54koOalJf//&#10;nl+g4KWN//+flaJNqDr//6GMpM+sI///o0OnAq80//+kRKg3sIf//6SfqF+wYP//pUqobLBs//+m&#10;cajPsZD//6hoqmq0hf//q5at7rlk//+tq7C0vQb//6z5sH29F///qqiuV7rW//+oSqwnuKD//6XX&#10;qgi3Tv//pIypMbi4//+mVKujvpv//6ttsifIb///sT+6UtJR//+zFL7K1nD//6+0vS7TXP//qsu4&#10;sc2D//+nEbR+yG///6RAsRjEKP//oiWucsB6//+hq609voT//6LUrVy+tP//pLGub8Ch//+mV7BL&#10;wyT//6WbsPXDJP//ozewkMCC//+hprCRvaX//6CUr7e6df//nrqscrXx//+bxKbfsD///5bnnxyp&#10;MP//keaXxKLf//+QA5RpoHr//5GylUGiFv//k2uWXKPq//+QpZMMoWP//4nLi8+bBv//hSWHKpdx&#10;//+Hconkm3T//46Pkcakev//lFuYcKuN//+UyZmDq9///5EelfCmof//jqqTAKIa//+RSpUDo2//&#10;/5bUmjeou///mbWc4auC//+ZSpvdqij//5qHm/+po///ogWil6/I//+uHK76vGT//7fcurLJhv//&#10;ujq/69F9//+22r8Q0////7JmvEvUSv//reO42tMU//+n1bOSzv3//6GjrinJ+f//neSrp8c2//+c&#10;raxAxw3//5vWrUXHK///mausCcV3//+V96fNwaD//5Ifoiy9ZP//kSifG7xM//+WX6L7wj///6Hf&#10;rsnPd///rbC8m94v//+z48XI6Fn//7VfylDuDf//tcnNKPFv//+3XdAb82j//7n20q7zm///u7bT&#10;EvI9//+8dNIE8Tv//7zJ0VPx3v//vIbRjvM6//+6htEs89D//7gO0GTzsP//tuPP/fN5//+3qNBc&#10;82v//7m90Xjzyf//uonRhfP+//+5UdA98/z//7je0Jj03v//uhfTLvaA//+75dZ39/n//7xI1+r4&#10;c///uqjWkPff//+5YtTr91v//7lq1Dn2y///ucbTm/Yi//+6jNND9kL//7uN0yT3Pv//vM/TfPiG&#10;//++xdUX+db//8Bd1uv6S///v+jWwvl2//+8odN39vf//7gAzrzznv//tMfL/fDl//+zP8vA72T/&#10;/7MnzXjvX///s+TPsvCo//+zi8+08P///7Mnzqfwjf//tGXO5/C2//+1fM8K8LL//7WZzovwQv//&#10;mti38d03//+ZlLWw2VP//5qNtobYfv//nJi5A9ra//+eM7sE3q///57ku3riIP//nge5seLg//+d&#10;j7gy4i3//56TuMbhxv//n5e6FeFc//+f2rsx4Q///59vu7zhL///ntO7xOGb//+eN7sZ4X7//5yn&#10;uMrfP///mtG2JtvT//+acLWM2fL//5sPtnPaQf//nJ24D90M//+e1Lmw4cH//6CburLma///oXe7&#10;h+lq//+hRLxi6b7//6BRvN7n3v//n2q8o+Vx//+e8rvD423//58yuujh6P//n9e6NeBn//+f/bja&#10;3kb//5+ytw7ciP//oIW22d27//+inrjq4d7//6Qjuz3lpP//pE28Tucp//+jErt85kv//6Fyua/k&#10;bf//oOi4kuLg//+iAbky4eP//6O7u1Tg3v//pCm9fd87//+ip7443W///6DGvcXcpf//n+u85Nzr&#10;//+gbbxk3bX//6FlvELeV///oky8id8j//+jSL1u4Qr//6N/vebi9f//oge87OMr//+gQrvk4r//&#10;/58bu3/ip///npa7YOKs//+fEruL4uL//581urXiA///nsC5QOCv//+fGLk64Tn//6CKuvbjo///&#10;oqK9XOZX//+jsb4U5tX//6KlvBfkiP//oRS5sOJH//+gVrjg4gX//6ERujPj5f//oo+8CuY1//+j&#10;ObwN5r///6LfujjlbP//oa+3n+L2//+ftbUb4Bn//55StGXe4///noC2SuD8//+gS7oY5hn//6JB&#10;vYnrJf//ozu+/e0L//+j5b9N63b//6NFvdbmgv//oO+6l+CF//+fubji3kn//6CsufPgqP//oau7&#10;WuPU//+hkruQ5R///6C7ur/k5P//oC26E+SP//+ghLpy5L7//6HPvBzkpf//ocq8leHF//+f2Lrb&#10;3MH//554uWHZvf//nse5ddp3//+gfbsT3jX//6KnvTHiYv//o6+9i+PR//+jyLwT4j3//6MGuWve&#10;wP//oRu2KdqC//+fyLR11/n//6AItRfYKv//ocK3e9ql//+jh7oN3br//6Qqu3XfpP//pJK8GuA/&#10;//+lrbwv3u///6fFuynaLv//q4K5r9J2//+zFLtGzGP//8CFw9DNVf//0BzQatOY///ZVtfw1qD/&#10;/9hi1ebSLP//0S7Oi8p4///INcapw5P//7/0v+++K///uqK7Vrqa//+2qLb9ttH//7JPsdSyC///&#10;rvyt7K7F//+szKtTrZX//6tDqT2tif//q2Oonq7G//+uKKrKsbn//7O9sI+3T///ug24Rb52//+6&#10;i7scwNb//7HMtLC6Uf//pyCrW7G8//+iA6ZSrnb//6I6pVyvPf//pTemGrAS//+q76kusQ///7Ky&#10;rtqzPf//uQ20NLTv//+5fbSaspP//7P0r1qsMP//rJSn+KVZ//+pfaSno3H//60jqJWomf//sb2u&#10;k68y//+t5q0trib//6Fko4ylc///lAmYp5xf//+Mt5KFmDn//43SkzKaMP//lWWZNqCX//+ed6Co&#10;p6L//6P6pTmrUP//o1ekealL//+gJaGipNz//5/KocajQ///ogqkcaRq//+h86SSo4z//51UoAee&#10;nv//l5KaR5kc//+TPJWslZX//5AmkfmUD///j4+QoZWT//+SZZLBmgH//5XtlbqdYP//lXKVF5rg&#10;//+Qq5Dek8f//4uujUaOHf//iV+MqI1r//+LYI/qklz//5GFlk2au///mBWcQqFE//+cUp+9o3n/&#10;/52noLGicP//nFGfPZ+2//+anJ1CnaP//5t0nXSeXv//ntaf/KFt//+jdqQypbv//6dZqNqp9P//&#10;qBqrsawo//+l4awYrFP//6K9qx+r6///oHap96ux//+fx6l1q1P//57nqBeogf//m8OkDqIT//+W&#10;g53DmfL//5CUltWSxv//i4mQ8Y4H//+I5Y2DjB7//4mgjWqMzv//jLuPrY69//+O9ZFljzz//44f&#10;kLCM////iy6OZold//+HmIuVhZn//4QKiGWB1f//gVaFin6E//+AMYPlfGn//4C0g+V8Nv//gb2E&#10;j31K//+CEYSDfk3//4MjhRKAFP//hkSHmoOA//+KRotYh7v//42RjxOLyv//jz6R547R//+PoZOt&#10;kE///47/k+yPov//jSySH4x+//+KM46fh8L//4VMiR2Bp///fzGCcXtI//97J32Zd4D//3sffF13&#10;rf//fk1+Pnrs//+CC4Fjf27//4RmhFeD/f//hdKHNoid//+GvYmNi/7//4a2ilqMO///hgqJ/ImK&#10;//+FUolohaj//4XIideDBv//iFqMAIM+//+MQo8Phaf//49YkTWH6v//j9SRKof8//+Ny486hZH/&#10;/4sLjP2CKP//iOiLhH89//+HFIorfO7//4P4hxF6Bv//fvWBc3W6//95dHsScQX//3YtdyluNf//&#10;dlp3Pm6M//95LHpdcUn//3ztfn903///f5mBbndy//+AfYJUeH///4AVgaB4d///fut/2XeX//99&#10;XH1/ddT//3v5e1Fzkf//eoZ5Q3DS//94eXbtba3//3cfdadsFP//d7Z2o21R//95MHipb9T//3qu&#10;eq1yDf//e1l7oXLY//97GXttcln//3qtevpxhf//eel6VnBN//945nm1bu///3gbeXBuTv//eCx5&#10;2W9X//95xXs1cnv//3uCfA91xP//fAp7c3dj//979nqPd/7//3wSemZ4bP//e/N6Wngv//97JHmJ&#10;dsj//3qfeL91M///etd4tHQL//97AnjdcoT//3pqeGlwGf//eQd27W1I//93I3Sqavv//3WQcr5q&#10;O///dWdydWuT//92cHNybdn//3aVc25uWP//dY1yF2y8//904nEhawX//3WMcbJq+P//dxNziGzb&#10;//94IXVGb4z//3fddblxef//dhZ0QnFX//9zgXGAby3//3HFb3RtDP//ccFvY2y4//9zfHFnbsr/&#10;/3YOdGtyI///d612VXRb//93mHZZdGj//3eAdll0GP//eVJ4bXXl//98iXwFebj//3+3f4h+C///&#10;gmOCTIHH//+D+YOeg5///4Qfg0CCyv//g96CkoC+//+FoIRhgP///4oAiWqFFv//jWyN2IlA//+M&#10;7I48iTz//4ohjAaFuv//h/CKN4H///+HrYpKgJL//4jti9yB9///irGN64VO//+MbpAPiVL//43i&#10;kiqM3///jlGTRo5O//+M6JIjjHr//4r3j/aJKv//immO/IdE//+K0o8VhxD//4tCj0aHfP//i3yP&#10;Loev//+LZ46ch0///4uLjhKG9v//i/6NnIbC//+NQY2Zhwn//4/KjpaIP///k3uQooo///+YJJPm&#10;jM///517mGuPx///oUucI5G8//+gwJwWkMP//5vZl/KM4P//lV6SfIf///+Pm43ng4L//4vKiw2A&#10;Pf//itiKJH8P//+M9ItAgGD//5D9jh2Dkf//k7+QeoYL//+TBJAbhWv//5B4jd2CWf//kA6NQIAx&#10;//+Rq45ff4b//5E3jV99d///jpqKSXph//+PdYr3ezX//5YbkgyBnf//nLOZbofr//+bnpjDh0n/&#10;/5OhkIeA5f//i9SIUXtK//+H4IReeQz//4Z5g2F4Sv//hWGCl3cc//+EOIFadeP//4UTgeB23v//&#10;iaqF7HsS//+PN4pkfxr//5Ffitl+7///kf+Jq313//+XXo2YgTr//6B/lZaImP//pW2Zm4tT//+k&#10;wpjkiKb//6KPmBqFf///n4qXcYLB//+a+5SNfxD//5Y/j7B7MP//krWK63ip//+SAYldeXD//5Uw&#10;jNB+Yv//mFuQ6oMP//+WDo94gcD//5ARigN8S///i2eF0Xey//+I64O3dKf//4caghFx5f//hpGB&#10;ZXB6//+H9IKycZz//4d2glJxvv//gNt7umyS//93a3HUZNL//3LmbI9hpP//dmZvg2XT//99KHZb&#10;bK7//4FXexlwd///gtF9NXEV//+EaX8EcWb//4XxgCRxmP//hk5/gnC2//+HCH8KcE///4j9gBZx&#10;g///ieOAtHJs//+ILH9UcUP//4WnfXZvHf//hSt9sW6F//+G0H/Mb57//4hXgThwH///iSSBSG9Q&#10;//+Kb4F7bsX//4tTgXNusP//igZ/0m3n//+H2n4tbWT//4X1fXNtf///gyd792zL//9+2Xh9aqr/&#10;/3pkdF1oTf//d9px/WdA//92wHEGZp///3XNb+JlQ///dlFv52TO//94lXHLZfj//3ssdJRnoP//&#10;fI12cWhE//970nXZZsP//3qLdA9kWP//e3Z0OmPd//9+4HckZmv//4EgeV5pQf//fvx3VGkH//95&#10;y3IhZgH//3VhbaljE///c7BsBWIb//9zbWvUYkL//3M3a6hiif//c8psWWO0//91NG4zZa7//3Zy&#10;cEBnSf//dztxzmg3//93snKEaLv//3eycjRo2///du5xAWgq//91am+cZoT//3Owbq5klv//cqNu&#10;j2O+//9yn27ZZJb//3J9bkhlxv//clhtembF//9z+W7oaNf//3ibc/5tXv//fjB6RnLP//+AsH0y&#10;dUv//4BPfNR0pf//gOl9dnS+//+Cyn/fdqX//4Omgal4g///hEyC/Hpz//+HKIXPfg7//4rdiOCB&#10;+///jKeJ4YPS//+ObIrYhSj//5FFjO+Gt///kKqL7IS0//+KrYZbfpL//4Tngd56U///g2eCB3sr&#10;//+E5ITefsr//4fMiKuDN///iwaMYIcu//+L6Y07h7v//4oSipmEi///ic2JE4LY//+OYYzGhtn/&#10;/5QMkoOM8P//lcaVLo+h//+V3paNkNP//5jomreU8P//nQqfgZm8//+dwqBHmnP//5wDnmCYlf//&#10;m4+dxphz//+b352KmTP//5n7mmCXH///l7eWnZQf//+X6ZYIk+z//5iwlxGVMv//mVSYrJcZ//+c&#10;s511nDD//6EPo12icP//oamlHKRQ//+flaNqogb//5/fo7Gg7///osWm1qK5//+kS6j1pED//6RL&#10;qUKkX///pZaqFaRy//+nHqqzo5H//6brqdmhfv//pwqp5aG+//+oa6t0pSb//6mJrJipC///qSSs&#10;F6s8//+mranUqxj//6Ngp02p6///oV6mS6lw//+hR6avqar//6D3pdeoa///nhChe6P1//+b8p20&#10;oHz//6BCoTikMf//qX+q9q1k//+vtrJSs0X//68Ksj6xOP//rh6xHK5S//+wQbLprxD//69ysgKu&#10;Df//qZmr8Kjd//+l9qfcpkv//6iQqlqqMf//qn6s0K1z//+lDqgyqTH//52noXWi0P//nBOggKIx&#10;//+eiaN7pTT//53SosWkOP//mwCfGKAh//+ei6FJoY3//6jWqkKpG///sBuwkK3B//+ukK4uqkz/&#10;/6tTqc+lkf//r72tAKhd//+4XrSkr1H//7sVtnywdP//uV6zva0i//+96reBsAv//8c/wLy4MP//&#10;yOrCTbiP///BGLmRruH//73jtc6q9v//w5287LNg///FzsJQuxD//7wKu6a2sP//sNqyC65P//+v&#10;dbEUrSP//7T2tuKyB///tcy4XrPD//+uvrIkr6H//6Y2qmiqYv//o2aoealN//+lZqukq1v//6XX&#10;rUCrt///ogqp/6ja//+eN6XapnX//58ophan////pTiry61r//+r0rKtsyj//6xPs3qzgP//pvWt&#10;yK57//+kS6pLq7r//6fZrUyuaP//qnuv3K9r//+mZ6vUqVz//6DXpimiJv//oPemDaF///+jqqg3&#10;pFD//6L4poSkM///oUmjkKKz//+kCqUjpFb//6pkqoeoEP//rkut1qlF//+sX6vUpsX//6k8qNel&#10;i///qcGpNqiA//+qiqksqdj//6iZpgGmEP//prijEKGJ//+mm6KIn+L//6dKo6Og0f//poakAqF/&#10;//+jS6JDn8n//6ExoYmejv//owSkVKCO//+mmKhIo+3//6dpqNSkcv//pLSlVaF5//+jTqMKn6v/&#10;/6Y6paGiDP//qaGpp6UN//+oGqlKo0H//6H9o/2ctv//na2fzZfR//+epaCzmMT//6Ezo0ScVv//&#10;oMCioJ1G//+eXJ+Lm4D//5zdnTWZsv//nPedF5mv//+ehp+AnHX//5+yokuf5v//nguiK6At//+a&#10;aZ9unTT//5ffnUeaXf//lzqczZkS//+XA5xel6P//5aqmxSVGf//llGZYJIN//+VHpcnjr///5LD&#10;lF6LiP//jnaPtYcX//+I5olWgT///4WihP19Tv//hgqEmHz///+HB4UyfXX//4X0g9F7ov//hGaB&#10;23io//+EyIH3d0X//4aHg+136P//h8aFsXk0//+Hr4YReb7//4c5heh5Yf//hueF2ng5//+FIIRj&#10;dYj//4G6gU9yMv//fwx+zHC7//99EHyVcCr//3oZeL9tqP//dxp0QmnK//92anHBZ7P//3jCcnNp&#10;Vf//fGd0/m1i//9+W3awcDP//33KdrRv////fTx3ZW9X//9/bnsrcc3//4NegM529///hkWFDnt+&#10;//+GkIXmfMP//4Rngzl6b///gVx+4XZT//9+wHrjcmr//313eM9wO///fhh5PXCE//+AYnuPcsL/&#10;/4MlflJ1if//hNuAFXd2//+GJIGeeXL//4kghRl9jP//jjaK54Pd//+TJJCbibH//5Vwk2mMTv//&#10;lO6TFouh//+TuZIOiin//5JpkTyI7///kPCQTofQ//+Pho7XhoP//429i/qEUv//i4eH34Fx//+K&#10;1oT+gDL//46ehuCDUv//mLmPhYvQ//+mSZu/lmD//7E9pT+dtP//ueSsm6M////EFbZRq0L//8yM&#10;vy2yIv//zD6/srCS///EebklqKT//71ts8Gi4v//uuOys6I1//+4xbFoohb//7Ufrj6hDP//tXSv&#10;T6SD//+6HrUurCv//7sdt3Gvjf//tRiyOKsr//+tvKskpJT//6p+qB+hW///qVmniaBC//+mLKUh&#10;nfP//6Oyo0Wc1v//pSik+p7///+ne6dcoNT//6a8pn+e6///owaiZppU//+f4J7Hlxv//59Ynf+X&#10;LP//nyGdwZfp//+cq5rdlhb//5m4lp+Srf//mruVv5Gh//+hbZrVlTv//6oFoxKbRv//rQinGJ2U&#10;//+nr6OLmTX//6CanleTRP//nUOchZAX//+bQJtfjVn//5c4l3KInf//k1KTLoS2//+TKZJuhQn/&#10;/5Uqk4SHNP//lK+Ry4ZK//+RxI2ogqL//4/sivyAa///kGqLIIFp//+SnY0ChNX//5ZbkAGJxv//&#10;nY2V4pEA//+n8p8gmeb//69YpqSfKP//rg+mzpxR//+mEaBuk8P//535mRmLwP//mTKULoeB//+X&#10;AJF+hln//5ctkRGHqv//mj6TfItj//+eJpbVj4T//5/wmGeR1f//n1WYJ5K3//+eE5fVk5j//5xp&#10;l2iTrf//myWXZJML//+cAplak3z//57wnSSVrP//odmgZJgv//+htp+7mD3//56Fm1yVx///mnaW&#10;QJKt//+WtZIzj6L//5QQkBSM7f//kiGPHYoM//+P5o2+hof//45ZjH+EIf//jlaMIoQK//+PGYxC&#10;hTP//482i9aFlf//jd6KKoPs//+M8ojegh3//43WiSSBxf//jquJOoEz//+NVYeFftD//4rDhVZ8&#10;Nf//iVeE5Xva//+KUobdfjX//4zjie2BfP//j1GMKoO3//+Qyo0MhKT//5IHjfiFwf//k8aQNogz&#10;//+U/JKrisH//5TPk8qL+///lTOU4I1J//+X55e2kFT//5rSmpuTTP//mtWaqJNy//+YfJghkWn/&#10;/5dJlk2Qbf//mcSX6JKH//+d+ZtflVr//5/3nP2VRf//nlabKZG1//+cZJj/jrf//53JmiKQCv//&#10;ocmd2pSu//+j4Z+pl+L//6HnnXOXQP//nXOY9pQ6//+Y4ZRgkPP//5X+kV6PEf//lrWR85BV//+b&#10;D5ZhlJf//6BWm+mZOf//pF6gDpxM//+nhaMPnoD//6yAp7Kiq///sx+t36iz//+4m7LnrcD//73w&#10;t9+yJP//xgS/Y7ed///PKsdrvHD//9WizHO+rP//2Z/QJsFQ///a29MXxPj//9U8z/TC6///yLbF&#10;Crid//++jLtjr4D//7rdt82sov//uDS1Tqsk//+yv6/IpzH//63Cqk2jvf//q0anJKLC//+q/aZF&#10;o4T//64PqMKmkP//tQ6vM6yC//+6YbQXsJL//7g5sZ2tn///slmrUqcD//+wIqiZo3f//7CHqNii&#10;VP//rq2nlZ/k//+rfKVZnVn//6jNo1Gbp///phCgi5k4//+j8Z3ulpb//6MMnI6VAP//ojybcpPV&#10;//+hzJrak1n//6SCnbqV9v//qYCjjprf//+ro6b/nSH//6oXpl+bxP//p8GkDZlg//+jnZ9SlRv/&#10;/5xul6GN4v//loaRtYf4//+WpZI9h////5r7lwyMUf//nqGa54/4//+gupzYkcP//6H1ncSSk///&#10;oSSc0ZIa//+daJlCkAr//5k+lZOOjf//mDKVF5AH//+ZK5ZUklP//5hilT+RGf//lmmSqo1m//+W&#10;lZJii9///5kclOWN4v//mpmWk4/1//+YxpSIjm3//5VLkDmJyv//kwWNAoVC//+SDouXgln//5EW&#10;itiA9v//kKqLDoGy//+RxYzMhIr//5NtjtGHVv//k06Oo4cT//+SHI0UhLD//5KSjTWDr///lK+P&#10;PYTN//+WKpDIheb//5WbkCqFX///k5iOCIO2//+SZYzbgz3//5KSjWqEe///kv6OVYX5//+SoI5V&#10;hmX//5G4jZuGJv//kbGNsIbN//+SUY50h/H//5IdjmaHs///kSKNhYYi//+P/oxGhEr//46dinCC&#10;k///jkSJXoId//+PHYlxgoT//48HiNCBSv//jmSH4X8y//+PKohufuv//5DzieSAof//ko+LIIMj&#10;//+TSovQhTP//5KPi5qFdv//kSWLEIRD//+QT4r3gwn//5Dei56C/f//kpKMhYPk//+T7Ix3hCj/&#10;/5Pvi16DTf//kyuKj4LE//+TBYtShCz//5Q4jYaHR///ldePgonc//+WRI+wib///5WtjueHvf//&#10;lYCPDoZw//+WkZDyh5H//5egkpuJu///lqaRgIoh//+UOI5YiFj//5JAi7qF4///kVaK04PZ//+S&#10;TYxzg+D//5Rnj1KFzP//lPeQIobB//+TyY59he7//5ILjCCETv//kUiLUoPO//+Sfo0MhY3//5P6&#10;jw2HT///lHyPpodL//+Uoo+AhjD//5Qfjq+EVf//kvaNdoIr//+R6oyugI3//5GhjNmAHf//kw2O&#10;l4HM//+VZJDyhO///5arkeOHb///lhOQrofe//+UCI3RhgT//5G+iq+DCf//kN+JSoFO//+RUonG&#10;gYv//5JXi0eDDP//k4iNDYTs//+UXo5chlb//5TPjweHPP//lSGPKofT//+Vp48HiAP//5bVj26I&#10;A///mDeQcIfa//+ZBJGXh67//5iVkgeHVf//l0SRl4bI//+WmpF3hub//5c6kiKH////mDeSz4lK&#10;//+YRZJxiZb//5aKkEKH3v//k/qNLYTz//+R0Ip1gj///5BniMKAof//kBqIs4C8//+RM4pmgqr/&#10;/5MhjMiFev//lQaOn4fx//+VyY7uiKL//5UNjeCHOP//k7yMrITV//+TEoxhgwX//5OLjSCCnv//&#10;lNWON4Nn//+V1Y5shD7//5XVjS+EKP//lSGLSYMf//+UDommgYD//5LeiN2ADv//kweKH4CV//+U&#10;Uoyxgpr//5TOjh6DmP//lF2N/oMm//+Tpoz9ghT//5Kqi3SAy///khiKl4A1//+SMIrRgJH//5LC&#10;i5+BcP//k++Mx4LX//+Us41dhBH//5PUjH6EVf//kqGLloTK//+Sl4vehhD//5LcjFiGnf//kd6L&#10;i4Tk//+PyYmTgXH//44gh9t99f//jVSHDHs2//+Ngod4ed3//49LiYt7Ff//kfSL3n5a//+TsIxY&#10;gY///5N6im6DDP//khqHsYLQ//+RFIY2gf///5D7hqaBcf//kQWH9IEo//+QzYkpgUb//5Cxie6B&#10;+v//kL+J2IKP//+Q5okAgkf//5Dph9OBAf//kHyGun8i//+QgIcEfkj//5FjiQl/Cv//kaiK2X+m&#10;//+QzItffy3//4/gixZ+T///j9mKpn3d//+RBIqJfk///5KOiol/Qf//lACK64Ch//+WLozng1T/&#10;/5iZj8SGb///mQ6QzIcp//+WvI7FhGv//5MKiymAIf//kCCIYH01//+PKYe+fS3//4+liJd/Fv//&#10;j/OJC4CZ//+O/IgcgH///42EhuWAD///jWSHW4FP//+Ol4kfg3v//46viUiDPv//jbqHrYC9//+N&#10;hIaMftj//43Ohlh+Gf//jcuGo32n//+NFIbMfM///4w9hrp76f//jAeGr3u1//+MEoZVe9X//4u0&#10;hW17iv//itSEAHp7//+JyIJQeOD//4lIgSF3x///iWyA63e7//+J4YFyeKP//4nTgbZ5jv//iLqB&#10;BXmu//+G03+deQn//4TvflV4Hv//g9B983dW//+DZn4Xdnz//4Nefj51y///gep8oXSH//99IXdw&#10;cSf//3bKcItsr///cp1rm2l2//9ygGqhaLT//3ePbuhrof//gO53onJE//+LaYGrep///5RMinmC&#10;+f//mU6P1Yj5//+Z9pEmivf//5jJkLmKSf//lyCPw4hF//+VKI5rhe3//5PGjWqEqP//k02M5oSK&#10;//+ThYzChQb//5QcjQ2Fn///lKyN4IYI//+Uno7dhcz//5MAjsiETf//kIONsoKW//+P1428g1H/&#10;/5Gwj2KGpP//lGyRLopJ//+WtJI/jKz//5iGkxaOCv//mdWT2I5m//+ZXJMsjKH//5c0kPuJP///&#10;li6QBodz//+WzpEDh9f//5cfkfiIUP//lweScoil//+XWZLFiXX//5fdkmOKBP//l8yQwIlR//+X&#10;mo8HiHX//5k3j+KKHv//nLuTxY5N//+fmZf/kdX//6Eym2iTiv//opKei5Sc//+i+KBZlQr//6FY&#10;n7OUhP//nYWcX5MN//+ZgZgikbn//5crlNuRBP//lTuRnI7///+Sn43SixL//5Fwi9yISv//kxCN&#10;KIjK//+WMJBxi33//5h8k22N3///mKSUjo40//+WZZM2i9f//5Jlj7OHlf//jueMQoQw//+Nb4po&#10;gy///42lic+Div//jjqJT4NV//+O4YkOgqL//4/iifWCwf//kZSMeYSG//+VJJEziKn//5pqlxyO&#10;jf//njmay5M+//+eN5pFlLL//5uxl12UEf//mUeU85NX//+X9JPfkrj//5bUkxuRD///lNeRb43c&#10;//+SOY79ilz//5CBjSqItf//j/KMLoja//+Qhowqiir//5Kqjd+MtP//lVqQXY9D//+W5ZHKkAH/&#10;/5cokdyPCv//l4eSHo6V//+YnpOBj8H//5oLldqRuv//myyYOZKi//+b3ZnDkYH//5zdmpCPoP//&#10;nlia2469//+fyJrNj7H//6CEmp6SDP//oZebxJXA//+jeZ58mbX//6OWn4CabP//oDGcYpaC//+b&#10;B5aukKX//5a0kWaL8f//lEqONIk0//+ShYv+hs3//5FWipGExv//kWGKdIQ///+SdIudhWD//5TJ&#10;jj+IIf//mEaR6Iu7//+cHJVTjtv//6ANmEORRv//o3WauZMD//+k4ZwFkzr//6Pdm9GRmf//oT6a&#10;TI7T//+d/ZfBjAX//5yEloGLvf//nhKYMo8F//+fnJnpkhr//54WmD+RH///mi6TsIyE//+W5o9y&#10;h4b//5X7jZ2Ekf//lf6M3YMT//+WWox8gvn//5g3jaGFSf//mvWQDokE//+dKpKjjFX//51yk/mN&#10;sP//nDqT/42C//+b9ZS8jlv//5y3ljiQQ///nLSW15EO//+bopZqj+T//5nolT+NFv//l+qTlYnJ&#10;//+WQpINh43//5TfkKGGc///k1uOuYVJ//+SmY0ChBn//5Q7jXWEbP//mBKQjYZZ//+b5pRKiD3/&#10;/53PlkaI4v//nd+V9Ij8//+depS/ibP//53XlFGLOP//n1qVlo0B//+hKJf0jkH//6IBmg2Or///&#10;oiGbpo8r//+hB5umjx3//54+mVGNjP//m0eWQIt5//+YPpLaiLv//5OHjaiDXP//jXSGvnuh//+I&#10;kICIdNH//4ZpfRdxof//hp5803Jp//+In3+XdhX//4xWhMV7Pv//kFKKDH+5//+SlYzRgdf//5Mj&#10;jQuCdP//k+yNA4PV//+VUY2Khh7//5aZjgOIUf//mHWPGIr7//+bt5Gwjsn//5+AlSmSlf//oguX&#10;3JSd//+iLZiPlC///6Bll4+SSP//nhyWMZCC//+cnZWhj+f//51plyKRd///oJWajJTY//+kRJ4b&#10;mBH//6buoK+Z9///pyyhRJm0//+j8Z6llo///52ZmJqQ2f//lvGRf4sn//+Tho0HiOj//5Nyi9WK&#10;DP//lF2L/Iv8//+VZYzFjZz//5Zrji6O+P//l62QmZDX//+Zw5SBlBj//5vtmJWXnP//nLman5lO&#10;//+cXZqimT3//5wsmlKZRP//nTObQZrs//+fa52Wnc7//6HDoAKfv///on+gmJ5n//+iJKAImxL/&#10;/6I9oISZTf//o1WjDJsw//+lZKcwoKD//6aoqhGmMv//pKKoRaew//+guaNFpeX//571oAulMv//&#10;oNGhA6eS//+kSaSLq1D//6Zzp1Wtn///pvCohK4b//+nE6j0ra7//6fjqV6s5f//qiiqhKzM//+t&#10;Nqxsrcv//65rrW2uIv//q06rUKtk//+lCqaNpin//6Akotqi2f//noWhv6Oc//+eY6GHpmb//53r&#10;oMqogv//nD2fFKgi//+ae52jpkT//5qfnielWP//nO6gm6ZK//+e/6Kkp2P//5+Bo0CoC///oDCk&#10;V6og//+hPKXVrRr//6H0pqmvNP//ojqmo6+7//+hzaWlrq///6G6pOeuCf//o0Cl86/r//+mkqlK&#10;tLT//6qYreG6i///rOqw4735//+s/LFUve7//6xmsOC8bf//q7uwV7sG//+pw66Ruan//6eQrJe6&#10;Gf//p4itD75z//+qD7Dgxeb//619tofNKf//rpy6Cs/z//+sQLkczRb//6jmtc7IE///piuyb8OT&#10;//+kEq/1v////6LUrtq9oP//oxCvRL0p//+kirBuvon//6YzsXrA7v//p22ykcNx//+nALMBxBT/&#10;/6WdsyjC0f//pUG0G8Ge//+lGrQHv9H//6N0sN672v//oA+q7bXi//+a+KMxroz//5ZunK2oov//&#10;lT6abaca//+WQpsMqH3//5Unmbin6P//jpiSraGj//+EPId0l0X//3v7fh6PGf//ejB7Vo3I//9+&#10;HH69kqH//4PyhMCZav//iI6KFZ46//+LoI38oF///49Rklai0P//lGGYBqeg//+X1pwarB///5dF&#10;m8esqP//lrSauqvu//+cDJ8qr8L//6i4q026+///tz26XMm2//++1sPD1DH//7xCw4zWYv//tJi9&#10;+9OI//+uPLkb0N///6oktfzPXP//pfCyUsyt//+hH63nyMf//50tqrXFvv//msqpssSw//+Y1qlR&#10;xGj//5Wgpv7Cmv//kPSh8b6Y//+Ncp0Iuyf//479nSK8xv//l86ld8Zz//+mB7To1m3//7KMxA/l&#10;tv//uCbMte7L//+42s/88tL//7hZ0Sj0Yv//uKzSIPSy//+5ptKH82b//7o30V/xJv//uwXQWPAj&#10;//+8EdCR8Tv//7xy0ZvzDv//uu3RivPg//+4OdAe8zX//7aOzwHyEf//uAfQWPIT//+7kdNs873/&#10;/70i1Ij1Nf//u0jSoPVv//+4odCN9S///7cv0Cz1Hf//t6nR9vWp//+42NQ79nD//7j01ML2if//&#10;uHDT+/YJ//+4UNOC9Nz//7jF077zuf//uiHU1vP5//+7kdWZ9Y///7yH1W/3cP//vfTV7Pk1//+/&#10;Q9b3+ez//77j1qX5Tv//vH/UJfeJ//+5GtCA9Ur//7bPzn/zif//tZ3OffKD//+0uM9d8dD//7RL&#10;0GTxiP//s8bQV/DZ//+z+9AT8Gz//7Wn0PDxK///ts7RKfHe//+2q9BS8dL//5wGuC7eOP//mlK1&#10;6tmD//+aM7Yd13X//5s5t+nZBv//nP+6Jd2E//+eqrt94lH//541ufDja///nW63++Ij//+erri0&#10;4gX//6B2utHi8///oRS8UuOq//+gIrxg42H//56wu4LiZ///nk668eGj//+eTrn14Bb//537uKPd&#10;i///niW4k9vG//+eQrkm20v//55PuW7clv//noy5Kd+T//+fGrkT443//6A4unjnnf//oRq80eoW&#10;//+hAL5m6gr//6AHviPoC///nti8QuVP//+e2Lqx43L//6Afujzim///oQq5iOEq//+g2bgP3xD/&#10;/6DGt2rebP//odS4zuBe//+jMbrv4yn//6QfvErlCf//o7q7iOTF//+iO7km4sL//6EBtwngYP//&#10;oPC2pN5Y//+hkrgc3Ln//6Hbun3bnv//oTm8WNsn//+giL1D25v//6B5vWTcf///oR29U910//+i&#10;xL5D3z7//6TXwB3h2P//pdTBOeQZ//+kycBW5KL//6KQvl/jvf//oRC9YONh//+gs72K5B///6En&#10;vh/lI///oji+p+W3//+iR72h5Cn//6EGu0XhIP//oFi6Ct/W//+hdLsd4Zb//6O5vVvkiv//pE69&#10;ceTT//+h/rpM4Y3//581tufeZ///ni216d4L//+fmrff4Ij//6HCulDjRP//okK6P+Og//+ha7g8&#10;4mr//6BQthnhPP//nty0W+BN//+eTbSB4Qb//58btuDkGP//oMq6gOi2//+iq73/7KP//6O6v6Xt&#10;Wf//pBG/VuqZ//+jYb0+5Vn//6GTuiXf9v//oKK4w94t//+hHbmg4Cz//6EXuhXiNP//oHC5iuLJ&#10;//+f+bjd4uL//5/juIzjOP//oI65M+P9//+h8rrU5FX//6J+u9Hie///ofy73t+p//+hyLwr3rP/&#10;/6JZvPTgXf//o3y97uN7//+knb5y5Zz//6R3vSLkMv//oxm6Md+u//+hW7cB2o7//5+6tLTW+v//&#10;n3O0qNam//+gk7aT2SL//6I/uRXcw///o+G7T+Ai//+kcLwQ4Yf//6RTu4vgrP//pS+6/t5Q//+n&#10;frpe2d3//6t2ubfTWv//spm7bc30//++78LnzhT//83Zzm3S+///1tPVUdTQ///U6NI4zuT//8zS&#10;ygTGMv//xEXCdL+N//+8ZLv3ujX//7Xwtky1U///sFewibAc//+rlaspq23//6mjqJqpy///qi6o&#10;jarg//+rOqjmrFn//6yBqWWtpP//roqq/K+T//+xsK6Is1f//7Vss8G48v//tt+3jr01//+zrrbK&#10;vOj//65Kswm6I///qZquj7dz//+nharItS///6o+qi20M///s1Cv5LdB//++7LnKvVj//8UZwCXA&#10;Zf//wJm8lLrv//+27bNesVX//7C5rM6rYP//svquW621//+70LcxtvT//8L2v5m/d///voi9bb2k&#10;//+vXLDVsin//55yohWlRP//k9OYhZ16//+RxJY0nEn//5Zvma+gPP//nlmgUaa3//+k6qYJq6L/&#10;/6SEpXOpuv//nh2fPKId//+ZGZp0nC3//5nEm26cS///nSqfbp+z//+d3qESoRn//5rbnuifGv//&#10;loGanJuV//+SXJV+mBT//5C6kkWXF///k16TRZoE//+XwZaAnYr//5jUl3mcnv//lSWU/Zcd//+P&#10;zZG4kY7//4whkA+Pv///jI6RnpM2//+RepZ8mm///5fBm/mgs///nLygO6N2//+fjKLWo5L//5+/&#10;oxqiFv//nwOiN6Di//+ge6MKokb//6PxpXulcP//pzyn+6hx//+ovqm2qnj//6dAqcuq4P//o5Co&#10;iKor//+fvqcBqWD//50EpcOobP//nDilkac6//+cfKXFpQL//5vCpIeg8v//mR6hFJu///+Uspuk&#10;lm///49ClSuRVf//irCPlY0j//+I84zUitX//4nojNSKZP//i3ONyIqQ//+MII6pirv//4v4j2iK&#10;7v//ijeOoomq//+GQIsPhXv//4H3hnWAGP//f+yDv3yN//+AsIP0fEb//4JKhUB9vP//gnyFNH5g&#10;//+CIIRwfmj//4MrhN1/ff//hg+HPYJ9//+J5IslhzL//40wj1aMB///jtiSXY7n//+ODZK7jiP/&#10;/4sJkDWKBf//hquLvoRS//+Av4VwfY3//3oafid2mv//ddN4v3Ie//91pnbycZL//3hbeAB0A///&#10;e0B6AneU//98hnudew3//3zKfRR+Yv//fRl+mID1//99rn/PgaX//38ogWmBE///gX2DtoA3//+E&#10;DYY2f5T//4ajiIx/vv//iSuKk4EC//+Kv4ucglr//4q1i0WCl///ieKKj4Hc//+JyIsAgUf//4p9&#10;jI6BN///iqiNmIDi//+In4vpfuT//4O8hot6Z///fU9/DHRm//94cXknb9D//3cDdyVubf//eCx4&#10;G29P//95+XnVcJ7//3sZeupxUv//e6l7anHi//97iXsmciL//3pCeaRxZ///eK93wXBR//94Ynch&#10;cDP//3indx1wHv//d4513G45//92YnS1bF///3c0dbdtGP//eTR4B2+L//97Ino9ceL//3uhevpy&#10;e///ex16onHn//97GXracef//3s1e2ZyKv//erV7pXIE//95uXuJcZ7//3jHez1xtP//eNN7IHL+&#10;//95OXpvdHj//3lOePR1I///eTJ3gXUj//942XZ2dKr//3gzdahzzf//d6x1L3L3//94LnXNctn/&#10;/3lFdzhyxP//ebJ4InFw//95UHgXbzD//3h9dxZtHP//d1x1XWvR//92d3P1a9///3Yhc3ts6P//&#10;dXBy0m0m//9y7HA9arX//2/lbPVm8///bxpr42Uj//9xJm27ZoT//3PfcIdpnv//dQhyC2xx//90&#10;kHH0bkv//3OScSdvNv//c0ZwzG+z//90W3HicKj//3Ync/pyNP//eGR20HSq//97VHpieEj//33r&#10;fV17kP//f2Z/FH1u//+BHoEWf0f//4RthOOCzv//iDiJRIcZ//+K5oxlimv//4ywjl2Mn///jfyP&#10;fY3L//+Oxo+9jZX//4/ZkE6NAv//kw2TiY7j//+YHplgk93//5rgnTyXlf//mMab+ZY4//+Uepgg&#10;kYX//5FolVeNPv//kGGUl4tE//+QgJTqi33//5GLlgiN2P//k2CYFZHW//+U4poqlYf//5TmmsKW&#10;tv//kwqY4ZRM//+QhZWkj/P//47akxOMUv//jYGRHonK//+Mho/XiE7//4y1j9+IIf//jWGQWohg&#10;//+OCJCviLH//46hkKSJBf//j9GQnYmb//+SBZDgilj//5ThkWqK5f//mEmS4Iua//+cWpXxjV7/&#10;/578mJ6O7P//nayYAI4l//+Ye5Omio7//5HJjeaFif//i92I+4CW//+IVoYMfPf//4jWhe98Cf//&#10;jriKD39N//+YypJ6ho3//6CWmjyNMv//n6eaxY0c//+XoZQghln//5Ecjd5/1P//j1OLknzS//+N&#10;84mHejX//4quhdx2mP//iayE8HXa//+NyYm6ejX//5Kyj3F/Jf//kbyOoH5m//+LI4deeL///4S8&#10;gBtzyv//gb98tnHz//+Bw3zRchn//4N8frlzK///hYaA2HSk//+H9YNLdw///4wHhy17Lv//kACK&#10;aH6R//+Q5In7fk///5CsiHt9Ff//lHSLh4A4//+bAZHGhcP//53ilHKGqv//nK2TZoLs//+bApLI&#10;f1L//5l1kvl9I///l3KSE3tr//+Uyo7qeTr//5FgieV2ev//kB6HcHZ+//+TsoscfAD//5eekAKB&#10;1///lUuOkYDe//+OlIgxerr//4kmgv11Yv//hpWA5XKX//+F14DDcUf//4acgd9xUP//h4WCwXHH&#10;//+ERn8sbtP//3prdL5mKv//bwJotVxy//9p7WMvWPL//213Zqldhf//dUVuu2WO//98enZTbBP/&#10;/4HwfDRwOv//hhOAm3Lw//+IC4JSc6D//4hCgYtyef//iQCA7nGc//+KbYFacbb//4pQgR1xVP//&#10;h8h/NW+J//+EzX0IbW7//4OnfF5sjf//g+h8jmxY//+EN3xHa6P//4TYfAxq5///hcR8HGqb//+F&#10;tXtxajn//4SzelVp9f//hJF6xWsm//+Eu3wTbLX//4K9e0dsG///fiF3Q2kQ//95g3KgZiL//3dX&#10;cCNlMP//dgduf2Qg//9z5mvwYVL//3L/aplfQP//dLJsPF/6//94M3BLYv///3rjc8xldf//eiNz&#10;cGQ8//93f3CIYIv//3aEbvxeU///eAlwFV9E//95VXEsYVH//3esb1Fhgf//c7xrKF97//9wqWgI&#10;XaL//3BtaAxeC///ciBqDWA5//9zrGvQYlX//3SObOdj0f//dLNtd2Sb//90vG4RZT///3WUb3lm&#10;zf//dphwvGiy//92hHCMaZD//3X8b+hph///diVwcml+//93ZXKhain//3lcdYdr7P//e2F3526y&#10;//98k3jrcXT//30SeSdzRv//fkR6dXS6//+CGH6yd+n//4clhEJ8Zf//iXSHEH7F//+JdIeLfwD/&#10;/4poiRh/////i/mLh4Hg//+Mxo06g43//46Zj4iGOP//kp2TSopm//+VgZVVjRP//5UUk/OMr///&#10;lR6TRoza//+W2ZRyjib//5WMksaMCv//kEyNwYbN//+MQorjhFb//4t9i9+GG///jO+O44nA//+R&#10;EZP+jwr//5YSmWmUSP//lv+aHZSo//+TupXHkCv//5Iokq+NP///lR+Uk49z//+YaJfFksX//5iX&#10;mImTV///mQaZn5RB//+cz536mLf//6DAomqdWv//oM2i6p2z//+eW6Dym0j//5yhn46Zwv//m+We&#10;b5k5//+a4JwJl8///5rkml2W4v//nGCa4pfB//+capsKmDf//5tymt6Yj///nUqdwZwf//+gWqHr&#10;oQL//6DVo1eiyf//oFejcKJa//+iIqWuoyn//6R7qK2kxf//pI6pn6VA//+k8KqYpmH//6gSraep&#10;Dv//qqSvkam1//+qYK6bp77//6nDra6nYf//qemttqm+//+qQ63BrMD//6m5rK6uEf//pp6pWKw3&#10;//+iq6XzqZj//6GFpd2pxv//o4Cohqw+//+kS6jkrDL//6Czo9Gmw///nWOe8aGK//+g46Hzo9j/&#10;/6mEq4OsK///r7CzC7H5//+v/bPPsNL//7Aps3iuwv//sXq0R66R//+tOq/7qpn//6NhphGiU///&#10;nUefk53x//+feKGaoYD//6Nypf+mhP//ofClNaYQ//+eUaIZo5z//58IoxKlV///okSmdajk//+h&#10;QKVEpx7//500oJShff//nrihLaDs//+nGaidpvv//65Urwar+f//rvqup6qA//+uya0Mp/n//7XO&#10;sr2suP//v3G7sLUa///AV7xQtg///7rNtjyws///u7q2grDL///C6L1qtmz//8OKvda1Jf//u0G0&#10;wqrk//+2x6+8pcX//7nws/yrPf//unW3IrCJ//+yx7IGrZ///6zKrUqp/P//sIyxRK1O//+4z7mz&#10;tCH//7oFu521lf//sZW0Pa/i//+mgKpRqHf//6EmpkGlpf//omapC6gE//+kj6y0qwX//6POrLSr&#10;m///oZCqEKqU//+geaffqYX//6J+qN6qdf//poGshq1z//+ncq12riP//6QLqdOqxf//oiqnc6ho&#10;//+lWqpSql///6hRrVOrjP//pTyqaqaN//+frqTon7L//57eo/iem///oVil5KGG//+hMqSSocz/&#10;/59koS2fn///oUuhgp+5//+ntKbVoxv//62brIOmR///rZqtFaXW//+p2Kn+pEb//6hEqG2ljv//&#10;qGSnuqb7//+nh6WspT3//6a7o8yij///p3aj2aHZ//+p/qZYo/f//6vvqQCmV///qheok6WF//+m&#10;YKaPoyj//6UspsGjQv//p2SpwaZ0//+pNqukqNP//6c4qRqm7v//pEOlRKNr//+k2qVRot///6eD&#10;qDKkRv//pySonKL+//+iaqR/nb///53VoASY2///nSefLpg3//+fEaDjmqv//6BiocOcwP//oC+g&#10;wpze//+ep56GmzT//5zxnNyZv///nN2d3JsC//+dzaBpndf//5zQoLaeHP//mTOdhZqV//+Vr5nZ&#10;lor//5QemBeUU///k/GXxJMI//+UX5e+kXT//5Rslw+PFP//ktGU5IvC//+QE5H8iIz//4txjTaE&#10;Dv//hO6GD31V//+AZoBod+n//3/EfsJ2Mv//gHZ+1nX9//9/133EdG7//36Qe/5x1f//frt7t3Bd&#10;//+AYX08cK7//4GYfqlxRP//gZh+7HD7//+BeX8LcEf//4Gff2JvVf//gBp+A20S//98cHpyadf/&#10;/3icdqJnkv//dTty92XT//9xS244Ypj//23faYlevP//bWVnj11d//9wdmlBYBj//3VObTFlif//&#10;eIpwN2mi//94DHA7aX7//3Z7b75n5f//eDRy7moT//99Y3m2cI3//4L8gJx3uP//hdKD93tn//+E&#10;eoIredv//4CgfU51If//fMp4jnBR//960nYkbcP//3shdkFt6v//fSV4EHAM//+Acnsjc2v//4Rc&#10;fwF3Uv//iI6Dc3ue//+NHIhlgJL//5HljX6GDP//lheR2or0//+YgpQ/jcn//5kJlNqOUf//mNmV&#10;NI3m//+X05UwjOX//5YdlHOLmv//lUqT34sx//+Wh5Q/jEr//5h4lGWNgv//mZ+Tao3G//+cGpQv&#10;j1D//6Qnm1eV2///sFenJZ/B//+5yq/+pq3//78stEip7f//xUO5Oa46///LMr6usoT//8qhvpOw&#10;iv//w1m4l6jD//+9IbQroyH//7wftK+jPv//u/K1QaSb//+5DrKcpEP//7hosjamz///u4O14K0A&#10;//+7tLb9r+3//7WZsd6sCv//rd2q7KWU//+qHKfNoev//6lHp5Wgyv//pi+lHp4k//+iQaGRm0f/&#10;/6HXoUqbbP//o8+jS5zG//+kY6PFnAr//6HJoMSYh///nmqcy5U3//+dk5uAlS3//55YnB+W4f//&#10;naSbI5Z8//+b25h5k9P//5zfmAeSlP//o0+dGJYA//+sZqWpnI3//7AIqcifOP//qh2lEpoA//+h&#10;SJ20kmb//5xqmj6OHv//mjaY+YuZ//+WWZVch0L//5HqkL2C+f//kYKP+IM5//+US5IlhoL//5Ss&#10;kX2Gyf//kUqM34Lf//+OJIihfzL//45Ah/9/Lv//kSiKWIJ4//+VEI11htH//5rBkgyMNf//o2iZ&#10;9JOQ//+q5aH/maD//6sipAKZE///pEWe/JIZ//+ceZgqimH//5e2k6+GFv//lVqRcIUf//+VMZE3&#10;hu7//5fCk1mLDf//mxCV6Y77//+c4pcikPb//52dl9iSZP//nfaY0ZQw//+cwpiXlJ7//5plly2T&#10;Lf//mW6XBZIf//+bHplrkyP//54MnLSVcv//nv2dXJZS//+dEJp9lOb//5kelYGRif//lHuQRY0G&#10;//+RaY1LiTn//4/fjGKGMf//jgSLX4LU//+MsIqRgLj//408iwWBZf//jsSMBYOZ//+PK4vLhHT/&#10;/41AiWKCZv//i6eHSIAf//+Mo4eTgCb//44riGWAxP//jZKHjH+2//+LkYYNfg3//4pEhcJ90///&#10;i0WHqH/k//+O4IuVg87//5NUj8yHsv//lj+SSonG//+XppOeirn//5kflciMg///mk+YPo7Q//+Z&#10;3pj9kAr//5jxmJSQz///mjmZ8ZNh//+dqp2Ml4D//5+Mn9SZhv//nZCd65dK//+ae5o6k6b//5qF&#10;mUaSvv//nSCbJJQG//+d15ufk0///5rDmHuPL///l5yVEous//+XsZSWjA3//5p0lpePgf//nOKY&#10;TpLT//+dJJgzlBv//5u0luCTu///ma6VIJKO//+X7JNnkST//5jHk+eRrP//nlKZCZZT//+mxKFO&#10;nZj//64UqMSjzf//simtGqbg//+1A7ANqK3//7jZs7irk///vFC2+K6Z//++ebkqsHn//8ICvI6y&#10;c///x5TBO7Sa///LxMPstQD//83MxTy1m///zibGi7fq///Jy8PtttT//7+LuvGu/P//tsGy0qeL&#10;//+0O7DRpfT//7PUsO+mbP//r7Ws6qM9//+plqZOnk7//6W1oaycG///pUWgWZ05//+obKKeoPX/&#10;/679qI6m+v//s/qtVasE//+ya6u0qKH//64RpwCjQf//rhGmcKGu//+xF6lLoyr//7Deqaiia///&#10;rWynIZ99//+qCKRMnKj//6b3oT2Znf//pDqeNpad//+ikJxWlQD//6GGm0CUe///oUObGJTN//+k&#10;FJ5jl9H//6kbpHicm///q5eoQJ7a//+q36gznh3//6lhpmGcrv//pgCiHpkr//+fm5sBklX//5nA&#10;lPSL1///mPCUboqK//+b/Zf/jZr//54ympuQIv//nrebI5CW//+ewZrXkBv//51hmSiOqP//mbKV&#10;iow8//+WCZJwiw3//5Ybkz+Nv///mP+WipI7//+Z/pcLkwf//5hKlDSPwf//l12SQo0+//+Yk5Mu&#10;jfj//5m0lJiPj///mKiTro6U//+WIpC4irb//5S3jpKG6v//lNKOOoTc//+Uao3vg5T//5MxjTWC&#10;2///koCNBoNF//+Sxo2DhGT//5LbjXiEoP//kryNCoP+//+Tjo2yhAb//5Wbj+eFgf//l8GSYYeU&#10;//+YFZMIiDb//5XqkTiGif//k16PR4TC//+R646yhIr//5DpjnWFDf//j9SNrYVg//+PIIzHhav/&#10;/4+xjNiGs///kO6Nk4fU//+RXY2oh77//5DfjP2Giv//j+aLyIUK//+Oc4nLg3f//43XiHOC5///&#10;jpeIkING//+Otohzgkv//43hh8CAA///je6H938L//+PbYlggHv//5HMi3aDt///k/eNf4cQ//+U&#10;tI6DiHL//5RJjp+Hxf//k0qN+IX1//+SuI0thJ3//5MnjL6ESv//k4uL9YPR//+Tc4skgx///5Lp&#10;it+DEP//knOLa4RK//+SwIyZhof//5NgjWGIBP//k3iNJYdp//+TVYzQhav//5PljbmE6///lYqQ&#10;FIZw//+W7JHmiOv//5a+kWeKRv//lYyPbInv//+UNY1wiDT//5NjjJ2GG///lEyOIIXi//+WQ5DL&#10;h5z//5aNkUmIW///lS+PY4dl//+Tq41Nhgz//5OIjVSGNf//lT2P3ohu//+WlZH+igv//5ZDkb+J&#10;Sv//lWyQaIeJ//+UeY72hd///5MxjaSEO///kW2MVoIv//+QC4ubgG///5ESjRKBN///k/+QGIRN&#10;//+WIJHuhub//5Y4kVSHTv//lLOO2YWq//+S14wgg4L//5I7ixiC0///kn2LgYNr//+TBYyThFH/&#10;/5Q0jmuFn///lfuQr4dh//+Xo5J4iSX//5hxkuSKJP//mEyR9Inj//+YFpD8iPL//5g7kOSIIP//&#10;mIiRqIgS//+YNJIwiFT//5cckcCIM///lnyRSYgg//+W25FliGb//5ePkbKIt///l1yRRohN//+V&#10;VI85hjj//5LUjLuDoP//kaWLc4JD//+RXIsZggL//5FAizmCTv//kVWLtIL9//+RsIwyg93//5Jp&#10;jIGEu///krKMDoSw//+SBIragz7//5E5igSBZf//kVyKYIBz//+SfIuNgLz//5PPjIaBsf//lHGM&#10;YoKH//+UrIufg0X//5Uriz2EBv//lWmLOoQv//+UyIsog5X//5SDjASD4P//lTWN3YV6//+V3Y9V&#10;hr7//5Y1kAKHHv//liuP5oaz//+VbI7ThYX//5SzjciEd///lKKNloQr//+Vb45hhMb//5bOj72G&#10;Gv//l36QgodH//+W35Awh+L//5Ylj9uIxv//lmKQTool//+WkpCDimb//5VRj0OIJf//kq6MvoPK&#10;//+Pz4n+fu///42Nh8162v//jR6HVHlA//+PoImHe5n//5PIjNaAfv//lrKOaYS2//+W6Y0xhkv/&#10;/5UvioCFfv//k5eIpIQl//+TX4j1g7D//5PGinmD5P//lC2MIISO//+U0o2Kher//5WPjiuHVv//&#10;lcyNioeR//+VS4wOhh7//5RGipqDmf//kz+KF4FK//+SWoqMf9j//5EViu9+of//j5KKx31Q//+O&#10;84qmfHv//4/4ixt81v//kfSLr34Y//+TVot9fyX//5QDixuABv//lb2MlYJR//+YWI9zhXX//5kU&#10;kIqGYP//lvaOgoPn//+TlYsMgBn//5ELiI192v//kA+H135P//+P24gKgEH//48gh5qBaf//jSuF&#10;3ICS//+LLYQof0b//4sChH5/yv//jCKGF4EZ//+L1oXUf8L//4rDhA58mP//ivKDMHq7//+L7oNt&#10;epP//4zGhF97Lv//jKWFJ3te//+L3IVmexb//4t7hYR7Lv//iwuE+Xsq//+KJoO0eo///4lPgmZ5&#10;kv//iI2BFXgl//+IIoAXds7//4hdgAB2jP//iXuBPHf8//+K54Msen///4x0hXR9lP//jcuHnoCO&#10;//+OT4j4gnX//44diWmCwf//jO6IcIDr//+LOoZffgr//4iZgwl65///g199J3aN//9863Y/caP/&#10;/3iLcYNuMf//eFdw3G11//990nXdcQ7//4eQfw54Mv//kQ+H8X9g//+XLI2QhFX//5k9j4iGjf//&#10;mIGPLIaN//+XM456haP//5VJjT2Dvv//ktCLaYGX//+RS4prgPL//5EPio6B5///kbuLaIOk//+S&#10;p4xZhT7//5NAjQWGDP//kw+NOIWU//+Q6YvbgxD//43yidiAXP//jbmKTIE///+QfY0shXr//5Pm&#10;kCCJ2f//lnCSAIyI//+YeZN6jh///5phlQ6POv//mpaVC45b//+YiZK6iyr//5bHkMOIff//lnKQ&#10;lofM//+WUJD/iA7//5YokWGI5///lpiRxopG//+XLpFnitD//5ajj1GJO///leuNOIeV//+XtY5x&#10;iX3//5vbkwmOpv//n9eYPpOU//+i5pzjltf//6T7oH6YfP//pLGhgZfQ//+hrJ9vlUH//5zOmvqS&#10;Bf//mHWWQI/5//+V35KJjzv//5M/joeNI///j9aKGYj7//+OOIgGhdz//4/8ibiF/f//k9yNvoiX&#10;//+XIJFxi0D//5faku2L+P//ldORxYo7//+SUY74hy3//5AQjQiFjf//kEWNGYaD//+SK45TiLH/&#10;/5RYj16KN///liKQC4rF//+XLpC4iwL//5eakeyLev//mRmU0I1l//+cXpkwkRH//57MnAOUNv//&#10;ncua+ZTA//+acpenk5z//5dflNCSoP//lciTdJIV//+VU5MQkUv//5USkpeP0P//lDaRUI3R//+S&#10;g48Zi8r//4/vjA6Jn///jf+J5ohd//+OY4pTiUD//5CKjJKLaf//ksyOqoz7//+UVY/bjXz//5Xz&#10;kVCOfP//l8eTmJCU//+ZeJZekt7//5tGmVOUQf//nUGbwJP1//+fR50Vkmr//6DXnR2Q9P//oTSb&#10;7pCI//+gWppEkX3//6C5msuU6f//o3meXpoF//+lHqDHnDz//6LqnqCZJf//npyZpZO3//+a3JUH&#10;j1P//5h8ki6MqP//lgOPqYm7//+TFozahir//5FLizWD2f//kbuL+IQ7//+ULY7jhv3//5dnkliK&#10;bf//moGU/o03//+eNpdqj+D//6JsmguScf//pVmb+JOC//+mEpzjkpr//6SnnIiQU///oXGaa42Z&#10;//+fNpjcjTn//5+bmZeQA///n1iZapGB//+cQJYTjsL//5hPkYSJ3///lgKOi4YW//+VrI2vhGj/&#10;/5V2jRaDhf//lW+MhoN6//+XCI1vhWv//5l6j2SIW///m9CR3Itr//+dcpRBjin//538ldWQGP//&#10;nf+WypGF//+doZc5kjr//5z2l2WR////m8eXFJBG//+ZZZVvjKT//5Y4kqmIX///lAqQoYYL//+T&#10;bJAJhjD//5KxjweGHv//kVaMz4Rz//+Rwovqg2f//5VsjmGE3P//mrWTDIf7//+eeZabinP//58v&#10;lxiLQv//njiVzYtq//+dkpTWi9f//52IlM+MF///nNqUtIs7//+a+5P3iYv//5nxlCCJO///mvuV&#10;74sB//+dIpg2jVb//57/meGO3f//nh6Y1Y2F//+YypNUh5v//5CwipR+jf//iZeCFHY+//+FmXx0&#10;cYj//4TTesJxN///hvR9QXTB//+LaYMKeo///4/FiNF/XP//kaGLZYDy//+RmoskgLD//5IYiqyB&#10;fP//k7iLA4PG//+WDYwVhr7//5l+jnyKhP//njGSgo9C//+ikZavk27//6SQmPuVLf//o/WZJ5R+&#10;//+hzZgykqn//573lseQjP//nIyVm47+//+chpY/j5b//59vmTSSs///o2+c95aC//+mbp/3mTL/&#10;/6bioOOZjP//pAqeyZby//+ev5niki///5mIlDyNm///lwmQn4vC//+XDY9hjFL//5eHjw+NRv//&#10;l/ePVo41//+YEpAGjxj//5fOkSaQJP//mC2TgpJa//+ZgJbhlbr//5tmmiqZbP//nYKc15zi//+f&#10;MZ6en5///6Ahn4ihSf//oJKf46Gw//+hEqALoLj//6FLn66d8f//oTefMZqA//+hcJ/emNT//6J2&#10;onmav///pJCmvKAz//+mDqnNpd3//6SDqG2nqv//oPOjxaYN//+ex6AlpLb//5/1oGymPf//o4uj&#10;7aom//+mV6ctrWL//6cZqHque///pxOoyK4q//+nlakNrTH//6mYqjes6P//rKusXa3m//+tzq1O&#10;riD//6pfqp6q2v//pBeli6Vg//+fn6ItomD//54woWijQ///nSygf6T///+bXJ52pYT//5mHnIml&#10;AP//mSCcaKTK//+arJ5opa3//529obmnqP//oJSksKnA//+hmKYIqy7//6GPppisx///oQyml65h&#10;//+ggqYVr1L//6BSpW6vT///n5Oj9q2g//+e6qKerAX//6Bco7CtnP//o/OndLKl//+nkKukt/z/&#10;/6kIraq6O///qPut0rmY//+pm66OuNH//6swsGe5Pv//q6ixNboH//+qsbBru4H//6n9r+6+/P//&#10;qh2w3sOr//+q4LNQx9f//6sptY3JhP//qgK1msfK//+oSrPxxHT//6Z4sbbA8f//pOKwQb4e//+k&#10;ILBvvKb//6Q5sZS8gf//pLWyW71b//+lAbIlvs///6UbsazAiv//pOmxrMHF//+k0LKTwlr//6WA&#10;tDTC5f//pdi0WMI2//+kY7FLvtj//6FGq8+5Iv//nTqliLJ5//+ac6FHreb//5rnoTGuB///nE2i&#10;tLBk//+aF6Cir27//5IHmBan3///hgKKr5tM//97HH27j1j//3WCdf6I////dep0z4lb//96mnj+&#10;joj//4EngC6VZv//h/eIX5vy//+Or5C5olr//5QSl9aojf//lcybBqxc//+Ud5psrSv//5Y3nBGv&#10;2///n1qk0biQ//+trrMjxh///7oNwDjSq///vb3FUthR//+4wcIY1q3//7DWu9/SL///qty3N87i&#10;//+nr7TXzaD//6WCstjMkP//okOvcMnm//+dtqr5xef//5lYp1TCsv//laOkuMDm//+RWqEtvqP/&#10;/4wtm9+6xv//iViYRriQ//+NPpuPvQj//5kBp6DKG///qP25adwM//+1wckH62b//7sr0VHziP//&#10;u+jUKPZy//+7G9SE9s7//7ow09L14v//uP/RzvN2//+3v87D8Ln//7gkzX7vzf//ub3OivDu//+6&#10;s9Af8jn//7nc0EnyUv//t8rO3fEY//+2Uc2O75T//7fMzxDvrv//u4XS0fIc//+9tNUu9M3//7x1&#10;1F71+///uNXRb/VD//+1K86c84D//7QLznryc///tVzQuvLZ//+239K386n//7dZ0yXz6v//t2rT&#10;MvL+//+3rNOb8Z///7hi1E7xKv//uPvUL/H1//+5TdMo86n//7qS00P2Jv//u//UYPfn//+73dR0&#10;+Cn//7pO0v/3bP//uCzQjfY5//+3Ac9P9WT//7aEz4b03P//tWjPyPO1//+0Os/z8jT//7PG0Efx&#10;D///tKLRUPEr//+2R9Kr8lf//7aU0jjy6///tbTQgfKm//+cW7e63cD//5tOtrTaJf//m2u3ptjj&#10;//+cjrmo2tL//55du6/fF///n7e8ZuL4//+e77p44zP//53juIDht///nym5m+JU//+hG7wf5GP/&#10;/6FVvTflVP//n5S8TOQf//+dybrl4hT//54WuszhLf//n8O7YeDR//+hY7v04CL//6KivQvfkv//&#10;omW9WN7O//+g27wJ3ov//58kucjfn///nlO4SeJN//+e07kX5gX//5/Bu3npDf//oEW9rupi//+g&#10;aL6E6ib//6AXvWXopf//oCG7mub0//+hTLrQ5eb//6JpunvkaP//of65ZuGl//+gj7gb3sX//5/z&#10;uDvd6v//oHG5Xt7M//+haro44Bj//6HKuaPgUf//oR23xN8a//+gFLYH3Tz//5+itbPbof//oAy3&#10;W9sA//+hBLp126D//6FtvQrcf///oV2+J90a//+hkb5G3Yv//6H7vfTd3///o4C/AN+e//+lvcFs&#10;4sb//6ZhwnjlCP//pMXBH+VA//+jI7+75Pr//6MKwAzlwf//o2rAvua3//+jisC55t7//6PfwF3m&#10;T///o2y+3uPi//+hebva37P//5+luTrczf//oA25It27//+ifbsp4SP//6N8u4/iYP//oWq41N/i&#10;//+ejLV93On//52KtGDcav//n2a2ct7U//+hm7iq4Pf//6FXt+PgJf//n861q96l//+fWrTy34n/&#10;/5+ctZTiMv//oIK3a+Wn//+hqLnu6RH//6JivB3rfv//oyS+JOxj//+jdr7X6tL//6LcvVnmxv//&#10;oeG6xOHW//+g0rh43fn//6A9t7zc7v//oDu4fd5Q//+fkLh931P//57Ht6nfX///nsC3Ed+l//+f&#10;U7cd4Ir//6DBuFPiGf//om66BuL1//+jNrsX4gD//6OyvCrhJ///pJ+94eJY//+lxb+E5Sz//6Zt&#10;wAPnsv//pkq/F+fi//+lMrzZ5Nj//6Npuezf0f//ofy3yduN//+hgbdN2e3//6IuuKbbTv//ozi6&#10;qt4v//+jq7vj4JT//6PYvF3hx///oyO7V+CR//+iHLlo3Yn//6NtuSvbV///pym6RNlC//+rz7rM&#10;1RT//7JnvE3Qaf//vW7Cac+L///LVMyp0vH//9P60zTT6///0cvQH821///JecfRxOj//8EcwBq+&#10;Mf//uVK5G7g1//+yNLKGsgv//6uzrA6r5///ppGmnadG//+lJKSkpoH//6ehpmCpN///q9OpsKz3&#10;//+wKa1NsIj//7OnsJezwf//teCzb7b3//+38bbWuyT//7tVvCDBHv//vlvBUMav//+9esIiyEn/&#10;/7dUvELEDP//sUG0B71G//+yrrEvuhL//75MuMO++v//zK/Fssg5///SRsxwzB///8l0xXrD0///&#10;u6i4obbT//+1HbHZsGb//7mGtWq0GP//w0u+x71E///JScV0w/z//8OQwU/Arf//tU2017Xf//+n&#10;oaiuq4b//6DQosWmtP//oCyicqar//+iEqQ2qG///6SUplWqV///ppWn86tu//+jnKTlp6T//5qd&#10;nBmeV///kqyUSpZw//+SvZRplrD//5mFm5ud7///nyiiXKSK//+ehaL/pPX//5mInmigYv//k3iX&#10;aJoO//+PtpG2lbz//5EjkOSWY///ljGUTZos//+Z3Je6nCf//5jdmCCZ0f//lBmVqZT4//+Pe5MN&#10;kdf//46oky+Tif//klKWsJk///+XbJsSnpL//5u9ntehN///nx2iSqJj//+g3qR4osz//6EYpQCi&#10;1v//oial1KQ0//+kZqdPpqD//6YZqBaoYf//peeng6jR//+jYKW5qDD//5/opAOnrv//nP6jMKeV&#10;//+aqKKDpmn//5lGofejzP//mSOh+aCp//+Zf6H9nan//5kQoO2a6///lqCdt5fF//+R2ZgXk03/&#10;/4xhkb2N8v//iImM6olT//+HGIpvhpP//4c9id2F6P//iJCLUIea//+Kbo4WiqX//4qWjzaLmP//&#10;h4eMcIgU//+DCYdpggf//4BBg8Z9lf//gDWDEHyR//+BAYORfTv//4Cpgyd9D///f9WCJHwW//+A&#10;IoHze+f//4KTg8p+Kv//hqiHsIMZ//+KrIxRiMv//4zij8SMZf//i/iQFYub//+IWI06hyf//4PC&#10;iO2BoP//fpKDpHvP//94/H1+dbP//3UteHJxI///dK12GG+3//92ZHXrcOz//3f1dlpzHP//d8F2&#10;L3Tp//92NHV4de7//3UTdT12k///ddp2eHdk//95V3n8eUP//354fv170///gq2DDX1a//+E1IUT&#10;fYn//4WphcR9if//hXGFan2Q//+Er4SBfWn//4TChIh9sP//hr2G1H82//+KCorqgb7//4zJjqaD&#10;6P//jRuPjIPo//+J2owNgGf//4OehOx59v//fXt9uHPH//96RXmtcJb//3mteIVv0P//ea14KG9K&#10;//95bHe2bov//3lMd4BuTv//eI52r23U//92d3R/bGP//3S0cp9rof//dXhzVG19//93SXUQb7v/&#10;/3b7dKhut///dgBzlGxf//93G3SxbIL//3nBd4RvAf//fEh6ZnHr//99BXuKcyj//3xMey5y5P//&#10;e+F7JXL1//97zXulc3z//3t9fDxz6f//ewJ81nRN//96anz5dLL//3nmfEZ1Df//ePh6J3SN//93&#10;uHc0cxj//3ZxdHBxNf//dSJyNG9D//90NXD0bjb//3SucX1vE///dth0EHGT//95IXckc1P//3ny&#10;eOFymf//eZF5E3Bz//94knfzbnb//3dQdgZta///drV00m3d//92oXSTbtb//3WJc49uEv//ci5w&#10;MGpA//9ubGwlZab//21VaqZj1v//b1ZsQGWY//9xr25caIr//3ImbtFqhP//cX1uX2vt//9x+W8m&#10;bkf//3TMclhyLP//eSN3Knaj//98yXt2eeT//3+cfwF8bv//gzODOYBC//+HJ4eShOb//4oXisaI&#10;rv//jImNoYvk//+PYpEfj07//5IAlGGSJv//k1qWOZNw//+Tz5buk8n//5Rxl3WUT///lbqYR5Uh&#10;//+YAJn/lj///5w7niGZOf//oZqkD54r//+j0qcdoNH//6C2pI6eB///myKfLZgV//+Wvprqkw7/&#10;/5QumJOQTv//kmKW8I8J//+SApaMj+H//5OUmD2TLv//lXWal5bA//+WCJuNmAX//5UEmimWDP//&#10;k2eXW5I7//+R9JSMjpH//5Afkc2LZP//juiQTImm//+PoJEfigX//5C1kmeKnf//kHaSPon5//+P&#10;VZC6iJ7//48djzmH0P//kGiOOodh//+SQ41ihmn//5QOjSqFM///ljWOoYV6//+XkpB7htD//5aK&#10;kGmHVv//kveNv4XF//+OS4nego///4oKhlp+1f//h5uEIXvS//+JK4See0b//5Erikd/g///nv6V&#10;+4kg//+qpqGWks3//6n5ovKTcP//nYaYq4m6//+RYo1Xf0j//4xOh/16Qv//ip2FvXfT//+H/ILa&#10;dMn//4ZegYpzRP//iAeEDXU5//+KD4bod2n//4fQhLt1Xv//gfB+AnAg//99FHgKbF7//3vYdfxr&#10;5///fdV3l22k//+B6XuBcIj//4X6f5hzkP//iUuDInbF//+Muoa6etL//47KiHZ9XP//jdiGtnxk&#10;//+NBoUne0b//5BSiFF+MP//lVaNsIJC//+WnY9fgZn//5TTjgx9R///k8mN3npA//+ULI90eef/&#10;/5T9kNt6sP//lFyPbXnP//+Qoonlda///41VhStyvP//jweGoHXy//+SJIpney3//5BbiSh7Af//&#10;iwaD0XZW//+Gt3+Vcjr//4T3fpRwsv//hXKAS3E///+HJYLycpL//4b8gthx4P//gQV8Cmvh//91&#10;Q28YYPX//2oQYxlXQf//ZkpfOlUP//9q2mQzWqz//3OwbXxjhf//fOR272ux//+EeH6ycdT//4kP&#10;g411Tv//id+ESnVa//+I3IJtc0P//4ihgNtxWP//iSyAZHBT//+JJIBJb+P//4eyf4tvTP//hV9+&#10;DG5E//+Denx6bRL//4H3eo9rRv//gRF4yGlG//+Bk3hjaIf//4IJeEdoSP//gM9222c6//9/k3XG&#10;Zrn//4BYdxxoTf//gV55DWn///9/2XhaaT3//3vedJ1mT///eLlxHWRw//94eHA5ZQ///3hQb3Nk&#10;0///dfJsjGFu//9zbGmrXY7//3NTabBcnv//dkNtT1+J//95ZnFeYxL//3khcZ5i5///dnhu91/D&#10;//90iGzHXSD//3QTbCxchf//c6prmVzu//9x+Wl1XK7//29mZlNblP//bYhkMFrP//9t12S8W+H/&#10;/3CPZ/BfLf//c5drbmKd//90uGznY9///3Npa+pipv//ceVqzWGR//9yW2vLYzr//3OgbYhmVv//&#10;c/1uJGh8//90/G9damn//3hGcydthv//fTx473G8//+B+X5ddg3//4WXgit6V///iEWE3H6u//+J&#10;u4aRgaf//4pQh6OCW///jFiKAoMr//+PQ40WhNX//5ATjjSFXP//j5+OeIVk//+P7I/Mhl3//5Bd&#10;kTWHmP//kSWSwolg//+UsJa0jZT//5nKm7KSlP//m3OczpPZ//+ZfZo6kgn//5lPmaqSn///mwCb&#10;CJTD//+Zqpkxkyr//5YplXqPiP//lUiVV4/M//+WY5gFkxn//5eAmqyWBf//mqGerZm5//+evaMD&#10;nZz//56gon2dD///mu2dl5i+//+Z8Zr2luz//5zanLGZR///nuuek5tO//+eiZ6amxb//59wn+ac&#10;G///otujqZ/S//+lMqaSoqX//6QGpjShsv//oWekdJ7s//+fXKLqnLz//52xoM+bCf//nFyd95ll&#10;//+c2pyNmRv//55PnMyaDP//neqcPpoJ//+clZtwmfL//50wnNScM///niaer57W//+drZ8wn5L/&#10;/56loS2gz///ooKmDKQR//+lP6nKplj//6TEqi+mZ///pYWriqg1//+poq/LrHz//6yysnKuOv//&#10;rFCxaqxq//+q2K9sqxT//6nsriWr8P//qfqtw63y//+pXax6rjv//6V3qAWqdf//oUqj8aaq//+i&#10;G6V/qEz//6d/q5euL///quSuz7Ee//+ntKporIb//6MDpF6mIP//pHqlgaZV//+rQq1UrKr//7BX&#10;s8yxZ///sOa01rCo//+x1rV4r6b//7Kdtg6vXv//q6KvKKkU//+d3KEonP///5R/lyeVDP//ldKY&#10;JJdS//+cKZ72nrL//58aoqCjHf//nxii6aSd//+hGqSvp2P//6SEp7SqU///o9Kmq6g2//+fvKJX&#10;on3//6AdooGhWf//pyypQqb0//+uvrAtrQL//7EtsUStaf//siywYquE//+4/bW4r4f//8GJvfm3&#10;Mv//wIG9V7e1//+4K7UEsV3//7Yhsmuvyv//u7C3j7Qy//+8bbgYswX//7QZrzeozP//rOSneKC2&#10;//+r/acKoPr//6uuqGajpP//qDemrKNC//+n86cypDn//6+irumq6P//uZC5B7Mm//+7ZbvJtSP/&#10;/7KUtG2vKP//phWpgKav//+fWKRYoy///6Cbp06ma///pIOssaur//+mB67Yrl///6QerGCtA///&#10;oEWnJKiN//+edaP3pX3//6C5pZanCP//ozqoGKme//+itKeoqSL//6G3ppWnaf//o6uocKff//+m&#10;K6sDqHr//6RYqXOk6///n22kv58W//+daqKmnRn//58Mo5WfEP//oAajJZ/P//+ffqDHngv//6Cn&#10;oD2c8f//pSKjtJ6X//+qX6jyoYj//6uCqvCiS///qCaofKC3//+kxqVPn9j//6ONo3+gGf//pByj&#10;E6CO//+mC6QSoY///6iRpeajOP//rBqpJaZB//+vn60OqcH//6+WrlKqpf//q0Sr06hI//+mc6iw&#10;pdT//6UzqISmh///pqyqV6kb//+mJqmIqKX//6LCpW+kNP//oLSiqKA9//+he6Mwnv///6I3pBye&#10;T///oFiid5vZ//+dFJ9HmJ///5s2nVeXGP//nAOd2ZhO//+es5/Sm1X//6EhoTWd1///oOGgLZ2P&#10;//+ebZ3Vm3r//5yLnQOarP//nAed+Ztt//+bMJ43mxP//5iim+SYEv//lZeYh5Q3//+TipYtkXj/&#10;/5KUlRyPl///kmqUyo3m//+SD5QVi7f//5B1kkKI0f//joCQbYaG//+KjIyugp///4NThRh67///&#10;fKp9fXMw//95VHkQbpT//3hEdytsef//d/d2NGs6//94WHXWanX//3oAdrFqr///fD54W2tz//99&#10;Wnk7a1j//31heWBqa///fd56Hmnp//9+jnrvaZz//30OeWFntv//eMh06GQt//9ziW9vYIb//264&#10;aj5dOv//amFlTVmS//9nR2FbVkn//2bnYAxVj///aZxh2Fh2//9uIWW4Xe3//3HIaSBimP//cmBp&#10;+WOi//9xw2ohYyL//3O1bVxlpf//eN90HGwG//9/OHvKc53//4PFgM54rP//hGuA+HkJ//+CH33A&#10;dhr//38lehJykP//fWx4EHCi//99WHfjcM3//36peRNyrv//get8QXZH//+G34FNev///4wehsp/&#10;l///kF2LMYNC//+TmY5Vhnf//5ZzkMqJ1f//mP+S8Y0a//+bj5WJkCf//54qmOmS3f//nuCa8JOi&#10;//+dGZpTkiH//5wLmbaRTf//nz6cZpQT//+ktaBymFH//6fLoZ6Z7f//qaOh3pqD//+w4Kh/oHn/&#10;/70ytRKrhv//xnW+frOg///JWMDDtZb//8vtwkm3Mf//0FTGK7qO///QWcaRuTX//8i1v/ywXf//&#10;wNC5dafX//++hLhGpa3//76HuKWmuP//u7+1uKaQ//+5tbNeqAH//7p0tB+sKP//uV+zn64Y//+z&#10;qq7fqs///6yHqJqk5P//qMKlaaDO//+oEaU0nzb//6ULorycG///oBeeTpgR//+eKpzUlvb//5+2&#10;nsaYUf//oVygkJjv//+f1p66lpr//5xUmpiTRf//mwqYypL9//+cipoBlXL//52UmsmWmv//nTKZ&#10;uJUc//+eN5mHk////6OInZKWq///q4uk2Jw0//+u8ahqnir//6lao6mYdf//oKOcEpB2//+b+piE&#10;jH///5p5l8CLTf//luuUYYfl//+R6o85gz3//5EIjjKCyP//lJeRi4Z7//+WNZKYh/j//5KSjdmE&#10;Gf//jY6Hen70//+MQoUAfaD//48ZhwaAlv//kx6KYoSs//+X646OiPb//5+ClfyPcv//p1GeupZO&#10;//+oz6ITl3///6LRnc+RgP//mwuXDYmg//+V/ZKyhPL//5NnkOiEIP//kv2RF4aG//+U4JLfiuX/&#10;/5dklJWObf//mYWV05BY//+b8pfvkpX//54Qml+VV///ncyauJZh//+a7ZhulKj//5gRlh2SIv//&#10;l6GWP5E1//+ZcZiGkkz//5semjSTjv//mwCZgpN2//+YSpXgkMj//5PSkJOL1P//kGyMyocy//+O&#10;i4seg47//4yUicJ/+///i0+JC33m//+MJ4n1fuT//44yi5aBrv//juSLtoMB//+M0YkvgSD//4sT&#10;hwJ/I///jJ+H84A5//+PnIpBgtD//5C/iyKD8///j82KmIOK//+OQYnIgtj//446iiqDaP//kcmN&#10;nobj//+X3ZNfjE7//5xyl8+QH///nfGZrZEf//+ehJsikbL//583nPSTFP//nridSZQe//+c0Zub&#10;lDb//5xsmy2Vl///n52etZm4//+imqJxnKn//6DWoRGZ/v//nFGcDJQG//+abZkYkH7//5uOmYiQ&#10;Sf//muGY4I7+//+WUJSaiq///5IVkEeHYf//kWuO7If8//+TzpBCi5f//5dpkt2QHf//muuV3JRF&#10;//+dbph7l0T//53gmVWX5v//nB6XqpXI//+bpJablDf//6ERmyCX+v//q+ilXqD0//+2XbANqfH/&#10;/7tKtcCtwP//u4u2lqzM//+8ArcZrCX//71FuFutLf//vJm4Fq0J//+7xreirBX//719uNir2P//&#10;vtq44qqK//++I7ctqLH//7yYtcmoc///uQmzEac9//+yOa0HojT//60ZqIueGv//rZapxJ8y//+w&#10;C6zYofT//63eqsegBP//qBmkiJsO//+kWp/2mPz//6P5noKaff//pdOfPp1h//+prqJ7oUX//6yX&#10;pYKjwf//q3uk0qIY//+puqMfn1r//6y3pdCguv//slirU6Tg//+z7K0wpdj//7E0qs2jJP//rj2n&#10;zZ/+//+rF6RpnHr//6ayn/qYV///owackZXl//+hOpsklc7//6Dzm0iW2///o0qeRJmJ//+nZaNj&#10;nRv//6nRpsueuv//qeOnNp5o//+pQKYlndX//6cKo0ebrf//olaeGJZ0//+dOpjdkFv//5tfly2N&#10;sP//nDmYbo5+//+cXZjxjyX//5vMmGuOzP//nAiYWo6s//+bipeajgL//5itlNuMGP//lZaSQosK&#10;//+WMJNljbj//5o9l2uSsP//nLiY75Ru//+bhZY2kZD//5l+kwiOUf//mKiSBI2G//+Ya5JTjhT/&#10;/5foklCNyv//lySRiovf//+XpJGgiij//5kwkuGJmv//mP2S14hx//+WdZDBhiH//5OmjkiEIP//&#10;knOM+IOc//+SkoyhhA7//5L6jJ6ETv//kz+M34QN//+UEY4hhFX//5XHkImF5v//lsqSTIc7//+V&#10;YZGdhmj//5LFj9WEnP//kHyOYIOJ//+ORIyvgvb//4yGiuuC1P//jCmJ+oOG//+NXopRhOz//48v&#10;i0yGNf//kG+MD4ad//+Q6oxihm3//5D0jEaGPP//kD6LJYW6//+Pi4ndhT///4/DicSFMP//j9WK&#10;DYRH//+O4Im2ggr//44AiViAMf//joSJ6oCO//+Q1Ivmg4b//5PRjpiHcP//lYWQRImB//+VnJBu&#10;iQz//5SAjzGG+f//k3CNoIUn//+THYyMhE7//5KLi2SDUf//kg6K3oKx//+SBIt+g1H//5I1jJqF&#10;Cv//kmmNSYbJ//+R3ox/hsL//5CLipSEjv//j1WI/IGb//+PbYk0gDX//5FVi4WBvf//k2WNy4S+&#10;//+UgI6ch4r//5UHjpiJVf//lN6OEIkt//+UV42xh5X//5RGjjmGWv//lJiPIIYp//+UI465heL/&#10;/5MujTiFN///kquMOYTz//+T2I2qho7//5azkXKKD///mI+UEIw///+Xu5Msiwb//5XgkJmIff//&#10;lJiOo4b5//+T243VhnD//5KkjSaFM///kUSMdoM+//+R3Y2Wgvn//5RIkEaEwv//lg+R+IY///+W&#10;T5Gshkr//5WskB+FiP//lTWO1oVJ//+Vi47ghlL//5XFj1mHVv//la2PzYeC//+WSZEDh8T//5fm&#10;kwuIyf//mdqVEIpw//+bApXki7P//5qflOqLav//mWKTH4nm//+Yd5H/iHn//5hckhiIQf//mE+S&#10;cojc//+XmZH7iSH//5askPSIv///lhCP/ofp//+V9I+Vhzz//5W3j1KGmf//lCqOGYTo//+SPoym&#10;gt///5IOjMKCdP//kvON2oNF//+TMY5Tg9j//5J9jcuDs///kZCMsIMy//+RPYuwgtD//5FZit6C&#10;Tv//kRaJ9oEc//+Qpolhf7H//5C0iXt+3P//kXCKBn7r//+STIpWf47//5KmifOATP//kyqJuIGT&#10;//+UjoqLg4L//5XCi6qEyv//lV+L2YRv//+UWovGg+z//5RXjKKEvv//lSGOAIY4//+V7o8Zhzz/&#10;/5Yuj2eHVv//lYGOkoZo//+Uco1HhQn//5QcjMKEL///lPGNpIRc//+WUI9dhW7//5dYkQSG+f//&#10;l6aSBoid//+Xe5JEifX//5dukhOKtv//lyqRSIoP//+V+I+mh4b//5O7jXaDmP//kNqK/X81//+O&#10;RojAe6H//427iB56uv//kEOJ6X1o//+UMIyYgcz//5bYjeGFIP//lzSNIIZA//+WG4tohcz//5Vw&#10;ipKFXP//lgaLd4XF//+W0o0GhkD//5eIjpaG4///mGCP7ogh//+Y8ZBoiW7//5iqj7iJrf//l8aO&#10;hIiE//+W2I3AhpH//5V2jSSEDf//kxyME4Ec//+Qm4r5fpH//48eioJ9Ff//j2uLGnzx//+RgYyW&#10;fiv//5O9jYp/pf//lJaM8IAw//+UhYvagFP//5VkjGOBmv//lv2OEYN6//+W6I4ig1///5STi8iA&#10;uP//kaGIyH2f//+Pr4brfGj//478hoZ9s///jwSG+4CO//+OvocJgsn//40lhZCCef//ixGDfYCL&#10;//+KZoLtf33//4rog69/K///ioaDZH0i//+J14JHehb//4o8gcN4Qv//iweBv3fL//+LooI9eFb/&#10;/4tpgsN4/P//iq2DHXmJ//+Kk4PLep///4p3g/h7Wv//ieWDe3tD//+JyINdewv//4nagz96R///&#10;iYmCkHjQ//+JOYH0d8P//4nlgqt4n///i4mExHtS//+OL4grf6b//5C4i4CEHf//kb+NM4bK//+R&#10;do1FhxD//4+ti0aEVv//jTWIAoAq//+K1YSafLT//4eBgH55rv//g7p8bXcE//+BRnntdR7//4F8&#10;eh50rf//hk1+23fh//+Osob5fjz//5XmjaWDhf//mKyP04T2//+Xx46Vg4X//5XEjLmBnv//lFmL&#10;3oCZ//+Su4sIf5r//5DBidZ+nf//j0KJDH6C//+OS4iwf0H//45viT6BKP//j3KKWoOw//+QbIsa&#10;hXf//5C5iwyFfv//j0CJcYMn//+NhIf2gOv//47WibaCov//kqGN0IdP//+WPZGCi4///5gyk4GN&#10;ov//mVyUyY6f//+a+ZZ0j+v//5tdlqGPx///mTCT7YzB//+WdpCjiRP//5TgjtmG+f//lBmOWYav&#10;//+UD46xh/H//5VHj8uKP///luCQeIul//+W+48til///5aPjaaIxv//mDKPA4pu//+bwZMojv7/&#10;/5/AmEiT/P//o2mdPJgE//+lcKB3mdn//6RpoHGYcv//oL6dgZTD//+cApkPkOD//5g1lN2Oyf//&#10;laiRRY4Y//+SsY0ejEH//48xiN+ImP//jVSG14VD//+Om4gshEf//5JRi9qFr///lgaPcYfQ//+X&#10;j5EfiP3//5aYkLKIxv//lHaPUYf8//+Tfo8GiH3//5RpkEOKqP//lp2STI2b//+Zo5SbkKL//5yk&#10;lqOTDv//nhCXm5Pn//+dyJflk2///54GmWyTpv//n8CcS5Vd//+gqJ3MlrH//56MnAiWC///msWY&#10;xpSl//+XwZZnk/3//5XmlPmTgf//lPCT35Jl//+UzpMJkQz//5TOkg+PrP//k5GP8421//+QkIx5&#10;isb//43Hia+Ifv//jQ2JRYhD//+OKoqRiXD//5BDjIeLDv//kqaOroy+//+VWpGSjzv//5fplQGS&#10;V///maSX8ZSz//+bBJoHlXz//5yqmz6UjP//noebnZJ7//+gWpuokPj//6FSm1yQ9f//oO+aoZI5&#10;//+hw5velen//6VEoDabk///p7SjSZ5s//+lrKE4m2v//6EznAOVr///nXaXY5Em//+bVpSrjon/&#10;/5inkdSLWf//lGuNwIZ3//+RWYsngt///5IfjLuDb///lYqQ/Ibb//+YNJQAiY///5j9lEWKPv//&#10;mrOUdYtj//+etZZcjgX//6L7mOOQG///pe+bZZCu//+mi5zoj9f//6RqnE2OQP//omGbp469//+h&#10;5ZwckYD//6Admq6R/v//nGGWwI6s//+ZX5M3isH//5hckbKIqP//l+OQ5Ie9//+WJ47Phj///5Ry&#10;jH6E7///lO6MJIV6//+XJ42uh3v//5pakMCKwf//ne+Uzo8Q//+gRZfqkqL//6AomJyTt///nmiX&#10;qZKm//+dKpdfkWn//5w2l3qP1f//mgaWLozI//+WtpNaiQj//5QwkQKG+f//k52Qi4d+//+TtZCK&#10;iGf//5NAj22Hq///k3eOYIZa//+V449nhoL//5pIkteIvv//nl+Wf4uZ//+f6JfwjTL//59ql3mN&#10;t///noCWo43J//+c2pVAjJX//5iFkYGIi///kgqL6oLI//+OJIjJf8X//5BLiyOCJP//ltSRVIfB&#10;//+dcZeRjMD//5++meGNuv//nD6WpImg//+VcY+igrT//48liCZ8RP//izmCa3g1//+KBn/dd27/&#10;/4ufgVd6Dv//j2eGJH7g//+S24sDgrH//5OOjKmDJ///kjuLV4Ge//+RNolygOb//5FdiD2Btv//&#10;k0SIxYQd//+XlIwGiHL//520kZKOTf//o22XI5PB//+mlJpyltD//6dpm+OXvf//puicqZeY//+l&#10;KpymlnH//6Jwm3mUZv//oJWaaJMK//+hJpsIk8///6N1nRiWDv//pgCflph9//+nk6GHmhj//6b6&#10;oZeZ1f//pEOfW5ev//+hGZwAlRj//59lmWaTxf//nuSXy5N5//+ePpZ3kzf//52Llb+TaP//nHqV&#10;XpPa//+aw5UVlCP//5lolaiU+///mVGXb5cm//+baprWm4T//598n5ihsP//ozqjxacb//+ka6U6&#10;qQb//6Kxo2impP//oBugJKHK//+eh52NnNv//55FnKuZZf//nvGdwJiB//+gJaB/mof//6IbpGuf&#10;Kf//o9qnhaQQ//+jf6dFpjb//6FKpB6lcP//nzmg0aP4//+fiqBSpJD//6Jyow6n7///pTKmA6tx&#10;//+mK6dcrSv//6Y7p8ytcf//ppioSaz3//+ob6nQrS7//6tlrEqukP//rJytRK7S//+pl6pmq1L/&#10;/6RtpaqmA///oVOjPaOc//+gRaLzpGT//53SoQekcf//mbydEaKI//+W7JpToRH//5ejm0miIv//&#10;mraepKSU//+eJaItpvz//6EYpS+pm///olym2qwH//+ho6bprbf//5+jpZSuPf//ne+kCK4N//+d&#10;lKNTrab//51MonqsHf//nPmhp6p6//+eXqLVq6b//6FHpeaviP//o02oLLKz//+jEaf6srP//6I7&#10;pvSw/v//o0aoB7C2//+mpqvks0r//6olr/y3c///q7Sx27t4//+rjrGzvvT//6pEsLPBU///qQGw&#10;cMLM//+om7GCw8r//6hysnnDuf//qDGylMKz//+nN7GtwLH//6W4sNe+Pf//pIuxIrxG//+jo7HE&#10;uur//6KVsVy6Kv//oYKv1rqA//+g2a5Wu+7//6ENrku+J///oiiv+sCb//+jarHMwjn//6NwsVXB&#10;dP//ocGt4r20//+fQqkvuDz//50ppVKzCv//nLmj+rB8//+eu6X6skz//6DFqJO18f//nxenXbZg&#10;//+YRqAcsIj//42Bk72lFf//gr+GfZi1//97zHzekFr//3n1eOqNz///fKJ6lZBB//+B7oA9lWP/&#10;/4fzh7mbQv//jUePMqED//+Qp5Tlpgr//5Fkl5upm///kauZAqzZ//+WdZ4ks7///6ETqNu/Pv//&#10;rXq1p8u8//+1iL5y0+X//7Xmv8vVN///sTm8XdKI//+ryrhfz4P//6eftW/NWf//pYKz8cyi//+k&#10;4bMkzNX//6LzsIPLPf//nfuq/8Z4//+X+6ULwSv//5L3oKC9wf//juGdLbu7//+LbpoRufL//4rp&#10;maa6hP//kJ6fncFv//+czqylz53//6uHvTXgxP//tnrKnu5M//+6v9Es9Kn//7s10yz2UP//uoPT&#10;U/YC//+5YtJv9Pr//7fC0E3zUf//tk/Nj/H9//+2gcx98c7//7fxzW/yZf//uOPOrvIy//+4j87L&#10;8Nf//7dTzanvBf//tg3MMO1i//+2u8zb7TX//7mo0B7vf///vGPTqfLo//+8e9Tg9Uz//7kL0nT0&#10;6v//tGPOffJA//+yC8zI76///7LdzjHvJv//tQ/QzvBy//+2qtKP8f7//7eS06ryPf//t+PUFfEc&#10;//+3aNM374P//7Y40PLudv//tYfO2e8d//+29M9T8hv//7kx0a31Wv//ud7TKfcg//+4+9Li94L/&#10;/7dh0Sn26v//tpbP7PY3//+2M8+A9XD//7TCzqPzoP//sufNw/FO//+yZ85I8Fn//7PS0Hzxev//&#10;tTvSLfMA//+0cdDs8uX//7K7zk/x1f//m722qtxs//+bdrbu2n3//5wouL7aZP//nXe619w8//+e&#10;2LwW3wr//584u5Lgz///nfa5ZeA0//+dDbgz34n//55iugPhb///oBm8kORG//+firy95MX//50s&#10;utDim///m9i5kOBe//+dGrpJ39j//5+Cu5jf8f//obm83d/4//+jar5v4DX//6MXvnvfkv//oN68&#10;Qt5w//+eZLkN3kv//5zxttnf1v//nNi27OKs//+dvrkf5dr//581vDLoxf//oPO+rOrj//+h7r7L&#10;60L//6IUvOLp/v//oo27R+hb//+iybpd5gD//6FhuO/iEv//nw23c93P//+d3bdl243//52Yt7ra&#10;yP//nb+3fdqb//+eQrbs2sb//56btkXa2P//noe169qo//+eu7a02u7//5/puUbcc///odK9HN8F&#10;//+ipb994F///6I1v3vf3///ofu+l98P//+h5b2D3mj//6JyvZTe9P//o52/B+Dl//+j+r/y4uH/&#10;/6Nmv9XkW///o6/AmOYw//+lD8Jw6Aj//6UIwnbnnv//o4zAbOUo//+jDL8I41T//6Nrvpzh2///&#10;onK85N8P//+gJrnI3Bn//59UuB/cFP//oQy5It8N//+iR7nF4Pb//6FhuG7gG///n7q2ct6o//+f&#10;WbXD3rf//6Eqt0DgiP//oqe4SOEA//+hcLaN3lj//58utCPb+f//nvW0gN4J//+gdLck44T//6JR&#10;ukrpBf//o3i8j+wh//+i6LzT67v//6HuvGzpJP//oUK7veWu//+gSbnk4a3//5+9uAfeWP//n9m3&#10;V9yw//+f07eX3Jf//5+8uJXdtv//n0u4/N6Y//+eybhU3qr//56mt0HejP//n0m22N8G//+hELgD&#10;4G3//6KhuU/g+f//otC5ft+1//+i07nY3wj//6Peu4Xg7P//pby94+TC//+nBr8m58P//6b3voXn&#10;1v//pgW82+VF//+ktrsV4cD//6QEul/fd///pHK7Pt+X//+lor0n4aL//6Yzvnzjj///pP69wuNK&#10;//+i6buv4Nn//6BwuL7cgv//nv62dthp//+hdrfA1/n//6bLuwfZLP//q3S8Itbc//+wU7w70a3/&#10;/7k0wDfPEv//xd/JKdEq///Ooc/i0i3//80gzaXMwf//xRTFeMQg//+8771WvPj//7Wwtiu2l///&#10;ruqvm7Ai//+oYalHqf3//6NDpBilwv//ojSijaWA//+mJ6WjqWP//60cq6ivVv//tHiyYrWF//+5&#10;x7e0uoz//7vMula9mv//vGa72r/w//+/8cCvxT7//8V5x/3Mff//xe7KIM7z//++McKhyOj//7YL&#10;t/u/6f//ty60SrxY///DirwSwf7//9GlyIfLGv//1b7OGc3E///LM8YsxCL//7xMuTe2kP//tfWz&#10;hLDm//+6GrcutJH//8FNvZy67///w4i/q718//+8bLkruHX//7H2r5mw7f//rSKrca5E//+wX69V&#10;sln//7WjtZ636P//tbS24rh7//+wHLIas1r//6mgq9Cs+v//oj2kdKXL//+X65pgnFj//48zkcuU&#10;wv//jv6RYpVj//+W15krncX//56toZqmDv//n2ajZ6cS//+Z/Z6YoWD//5JAlk6Yxv//jCaOhZGV&#10;//+L3ov6kCb//5Fpj56UYv//mBeVspmc//+awZlTmvn//5fImCiXdP//kyCVGpNw//+RqZRtk67/&#10;/5P+ls2X3f//lt2ZW5uP//+YqJsNnN///5qqnYud/P//nSqg/6A0//+fCqPWorb//6AXpVuk2P//&#10;oHilc6YE//+gVaRdph3//5++otil4v//npOhl6Ye//+dkqGjp4z//5ypomyozP//mq+h+acM//+Y&#10;GKAdolv//5aznrCdif//lteeWZpd//+Wrp2TmAj//5R3mtCVDP//kCOWCpDi//+LUpDLjCH//4e2&#10;jJuH8v//hbKJxIUL//+Eu4gag8f//4VhiLSFJf//h1eLTIhH//+IYI0Ridb//4cFi8OHpf//g+WH&#10;9YLo//+BP4RhfvX//4Amgot9ev//f4yBnX0X//9+m4CnfDL//33Df8N6sP//fbd/W3l///9/ZIB2&#10;enz//4LQg45+fP//hpaHrIPm//+I1orjh7D//4g0i1eHi///hWSJU4RP//+CUoa7gKb//39Bg9F9&#10;C///e45/xHiQ//94j3uvdGP//3fUeTpyb///eMh4X3LD//95ZnfYc/b//3gOdlV0Sv//dMxzoXMM&#10;//9yD3F2cZz//3I5ceBx0///dh91s3Sa//98CntmeJX//4COf7l7CP//gjOBXntX//+CBYFWevz/&#10;/4DIgD16bP//f6J+8nnw//+AA38Cekz//4Kqgad8Rv//hyyGvX/x//+Ly4w3g8b//45Hj1CFc///&#10;jPuN/4Mr//+H4IhPfSr//4F6gRd2cP//fRh78nI///97aXmxcMn//3q2eK5v+///eg13/28W//95&#10;bHdwbnH//3fXddRtIf//dNpyoGrP//9y23Bkagb//3RaccZs+v//dz10hnB9//93anRpb67//3ZX&#10;cvRsmf//d21z3GwP//96XncObp3//304epZyIv//fjd8YHQw//99LXvxdCT//3vJevlzkf//ex56&#10;zXOe//97MnusdHP//3vdfVB18f//fGx+hXdK//98GX30d1v//3pfexR1WP//d/13HHH4//91lXM/&#10;bkf//3N3cDRrTf//cp1u8Gqf//9z9nBjbSv//3b4c/dxYP//eWp3WXPZ//958njpcxj//3lteQpx&#10;Af//eHZ4E29p//93LHZHbs3//3apdUpvkP//dvN1g3C5//92dHUscBr//3PtcqNsvP//cJlu7GiT&#10;//9vCWzAZrP//2/lbPln4v//cRptrGn0//9xKG2Ja1L//3FbbfptJ///dE9xjHG6//96ZXiEePv/&#10;/4FMgFmAJP//hiuGC4Rb//+JH4myhmP//4xZjXeJS///j/KRao2K//+SeZQ7kXX//5QRlk2UmP//&#10;lXqYV5b0//+WeZnpl+D//5ahmnOXS///ljSaRJZ2//+WeJqOlwj//5gtm/CZHP//mv+ePZtm//+f&#10;OaIfnkz//6QrpxCh8v//peKo8KK1//+iIKUpngH//5tnnkCWYP//lb+Yf5B4//+R/pTYjWL//47+&#10;keyLif//jZCQfItE//+OkZGpjVz//5DWlGiQdf//kq2WnJJa//+TN5a4kc///5K9lPOPdP//kaSS&#10;S4yh//+P449uif7//486jm6JKv//kNyQU4qw//+Sk5KKi/z//5HpkkGKyf//j3yPj4ff//+NxYxp&#10;hTv//436iiODWf//j1iI14Ft//+QOYgWfxb//5B8iDh9vv//kGOJCX5D//+PzImMf73//45riQeA&#10;c///jIKHx3/J//+KcIZEfhH//4kDhPR8Mf//il2FPHvC//+RJ4nAfvv//52Hk9qG9P//qJaefI+G&#10;//+oDZ+hj+H//5uZlVSGSf//jv6J13wM//+JpoSkd5L//4g3gwt17///hfmAzXNE//+EDn8/cR3/&#10;/4Q/gDNxSP//hDCA5XFl//+A232obmv//3uLd5Bp3P//eBdy82d3//94KHH0aDz//3rdc/Nqpv//&#10;fyB32W2+//+DKHvlcMz//4Zbf3V0J///iSeCnHgV//+J+4Ntehr//4h/gYh5Jf//iJWBP3jw//+M&#10;sIV8fET//5FGirR/kv//kjOMXH6N//+Q34u0exX//5B8jBZ5P///kZeOBXoI//+TV5ADe7v//5N9&#10;j0V6/P//j6WJrnWT//+K9YN9cAX//4p+goJwU///i/OEMnO4//+KkYLrdAj//4dSf19xe///hQ59&#10;D298//+Ev328b8r//4ZogS5yKf//iDOEbHQR//+F7YJOcWn//30ueFVodv//cM5qUVyk//9nw2BR&#10;VM7//2cDX69VWv//bZlnClyu//93qXG6Zln//4IWfEhvTf//iiGEXXXK//+NbIfheFH//4vzhnV2&#10;tP//iO6C23M7//+HD3/jcD7//4ZSfkNuZv//hiF93W4C//+FzH30bpL//4S3fX5u0///gwF8Em36&#10;//+A8nmla6j//3+jd4VpGf//f9x292f2//9/h3ZSZxH//30idAxk8v//ey9yb2N6//97knNKZBv/&#10;/3xRdKZlDv//eyNz7mRT//94iHFEYpf//3eUb8pis///ecRxO2WE//9733KtZ1b//3sQcVVlR///&#10;eFNuTWEX//92ZGyEXoD//3dGbhBfyP//eSpwzWKu//94tHDiYw7//3ZQbpJg2P//c8hsEF5F//9x&#10;tGoXXGL//2/iaDZbNP//bl1mJFqm//9tbmRfWtn//2zHYzlbcv//bO9jl1zX//9vrGb8YGv//3Pj&#10;a+Vkxf//dgxucWYw//90bG0BY53//3Htas1hD///cdxrW2Jy//9zCW1KZh7//3PgbrRpMv//ds5y&#10;C20m//99cHlDc57//4VQgeJ64///iuuH44A2//+OLIsEhCX//5FCjgiI2f//k6KQ7ozC//+UNpJW&#10;jW3//5S+k0aMb///lRqTiYrs//+T9pJwiP3//5MEkieIef//kvOTHYlr//+SmZOWijf//5NplOeM&#10;Ff//l7+Zp5Ec//+cmZ7Tlgv//50Wn3OWdP//mzWdmZUj//+b1J5dly///50bn4uZv///m1SdEZgj&#10;//+aEpsKlmj//51dnnaZ////oTGjbJ8Z//+hwaU4oJH//6Jepmyg4f//pA+oGaHI//+jFKaWoHr/&#10;/6DDox2eKP//ogKiw59X//+lUqTvos///6XppWqkDf//pL6kzKOe//+mDKatpUb//6jQqfioKf//&#10;qOyq0KhU//+mV6kmpXj//6Qyp8uikv//otSmpaB6//+gs6PMng7//56Gn/ybzP//nmyd5pti//+f&#10;dJ2AnBz//589nM6cH///niKcApvu//+dS5vPnHj//5upmx+cdf//mhSa3Jxb//+cdZ7Yn3z//6J8&#10;pmqlU///pkGrSqif//+l+auaqIP//6aprJGp7f//qfyv7615//+sF7G8rqf//6uEsJis5P//qkWu&#10;zKuC//+qGK5JrGf//6tIrzSus///qq+uHq4+//+lVqgTqFj//6BhoqCjEP//oqqk9qWM//+q3a2K&#10;rg7//7CFszSzuP//reCv0bCm//+oI6keqh///6hLqRypiv//rnSwL69f//+zU7Y0s9v//7PCtyez&#10;JP//tIq4B7Jj//+03ritsiL//60lsSyrH///nk+hzJ1H//+UB5aIk3b//5VJl4OVMv//nHufgp3X&#10;//+gW6RrpDT//6CPpM+mm///ogulm6ij//+lS6f5qpr//6VHp3eojf//oZCjwKM///+heaPqoi3/&#10;/6grqreoJv//sGuyaq92//+zs7QmsPj//7PQsjCuQP//uAi1Ba/Q//++SLtotb7//7wtuji2J///&#10;stqxLq/+//+vCKzDran//7NlsIOxfP//tQmx7bFz//+uEqqkqJL//6Wwobuezv//omieZ5tY//+i&#10;2J+ZnLP//6NqoRmeUP//pjekRaEl//+uS6xOqAz//7eLteywL///uV+5BLLE//+w67JorW///6SI&#10;p+KlOv//ncei3aIN//+fWKYKpeH//6QOq/yr1v//poSu2K7Y//+kZ6wOrGj//57NpQ6lqf//mrCf&#10;mqBy//+b+KA/oYP//5/7pFqmAf//ocGmcqfi//+gz6Wcpg3//6CLpTykMf//odmmgaPE//+hyKa3&#10;omP//577pESfDP//nI6h2Zyi//+c46FonKn//55yoXmc////n7Sg8pwy//+hA6C/m0H//6MGoe+b&#10;N///pUqkKJv5//+l3aVFnCH//6PXo+Ka9P//oL+hB5lU//+fC58HmKz//6DNoCuavP//pUij/Z8w&#10;//+pFqc9ou///6uiqXmlX///rlGsc6g1//+veK7Rqon//6wRrUepnP//pWWoX6Xk//+g9aUQo97/&#10;/6E8pdOlcP//oi2mxKZS//+f7KQPoqP//5zNoFKdSv//nDifQ5pp//+dtKBxmib//54moLmZuP//&#10;nHyfCpgO//+aTZzdllr//5nLm/yWOP//m76c7Zg3//+elp5Smtr//593nhSbjf//neOcVZox//+b&#10;kJromIj//5mQmkiXLf//mASZ15Wm//+We5iqk3b//5UtlzORWP//lCSV9I+v//+SoZRZjYL//5CZ&#10;kiKKbv//jjqPa4a+//+L9ozyg3P//4svjGaCOP//iQKKon+2//+CeoQoeGr//3r4fBZvqf//daN1&#10;3mkI//9yyHIWZSf//3IncHxjq///c6dw0mQ9//923HK4ZkL//3nHdI9nyf//eoR0wmcf//96B3RS&#10;ZWP//3ovdNRkef//er51mGQ3//95bXQhYrz//3VLb6hfXf//b51pnVsk//9qOGPbVxf//2X7XzFT&#10;j///Y4NcPVEt//9jT1uWURH//2U0XQpToP//aFZfwlgD//9rHmIyW+v//2xVY1ldmf//bTpksV6p&#10;//9wGGiuYgn//3VOb3BoM///e5V3Cm9C//+A1nyodJT//4NPfoR2mf//g4V9uXZP//+C7XyNdZr/&#10;/4J7fBJ1kf//ggJ7znYW//+B83wBd07//4QRfnN6QP//iKWDYn6P//+N2ojPgoT//5HajK+FFf//&#10;lGiOx4bU//+WGo/NiLj//5gNkTOLmv//nA2VMJCp//+hwZuflwr//6UxoDaazP//pFegXZof//+j&#10;HJ+lmLb//6adoyCbJf//rSOo3p+W//+wvKsFoPP//7JFqw+hEP//ujeyd6hl///IY8FIts7//9KV&#10;zDDBbf//03fM9cJG///SXMsowIT//9UEzXjCOv//1g7OxsG9///O0cgwuMX//8VUv3mt6P//wKy7&#10;ZKjM//+/IrnTqBX//7tktZenF///t6axNab+//+2Iq9xqP3//7Qord6p+P//r2+pzadO//+piaRM&#10;of///6ZWoUGd3f//pm+hvJyi//+kTaB6mlv//58XnGGWXf//m+WaN5SQ//+cxZvJldX//57QngKX&#10;Jf//nYmcYZUO//+ZHZdlkMz//5a/lJuPif//mJ6WQ5J2//+blpj4lXb//50HmcGVx///nj6ZuJUZ&#10;//+iCpwJlpb//6g8oUCaVP//q6mkqZum//+oIaHmlwL//6FHnBOQLP//nUmY4ozr//+cG5gRjLX/&#10;/5j9lOOKdP//lBGPzYYE//+SsY55hHf//5XjkeeHBP//l5+TjohB//+TRo5ahA3//4wahah9fP//&#10;iKCAqHqj//+KjoGlfQf//47ThZWBcf//lB2K2oZA//+cFpM6jTr//6ScnOWU6P//pvOg65bu//+h&#10;ZJzIkTD//5l1lcOJA///k/+ROYP6//+RII+cgyP//5BLj9CFkP//kUGQ64l6//+TPZIvjLr//5ZE&#10;lEyPaf//mj2XxpKf//+dO5rDlZT//516mz2WvP//msyY55VQ//+XQ5XVkn3//5V/lLWQiv//lmqW&#10;NZCe//+YvJi1kgr//5oymcKSz///mJqXUJCb//+UYpIii4X//5CAjZeGVv//je+K5IIo//+LxokP&#10;fob//4q3iF98j///i+OJl32P//+OH4uTgDX//461i9SBXf//jKaJkn/N//+LTIf6frX//42rideB&#10;JP//kiqNpoW2//+VSpBgiTj//5WZkNSKTf//k5qPKYkX//+R6Y1Eh6T//5RsjxOJuP//myWVN4+o&#10;//+g/5svlOL//6KTnZWWLf//ojyeWZXR//+ivJ/Glrv//6LfoGuYG///oMaeZZfp//+e5JyIl7f/&#10;/6Dznxqaff//pAWjIp0f//+ikKJJmkD//52MnNyTLP//mnOYyY36//+aaZg1jKf//5kRl0mLfP//&#10;lDqTMIg3//+PlI67heP//45TjOOHEP//kHGN5osZ//+U45E9kJH//5rhln6Wuv//oHqb3pvk//+i&#10;Up3MnN7//58wmomYdP//m/2WnJOV//+gKJm1lcv//6zSpbegZv//urC0EKyx///BIbvEsff//78Y&#10;uqqup///u7e3Zqoh//+6LbXfqKL//7d3s7ynOf//tFKxNaUr//+zs7BUpAv//7MrrrCiHf//sO6r&#10;cZ9S//+ulqjgneL//6w8ps2c8P//qIKjbpol//+mHKFxmB7//6gMo/SaFP//q7WoAp1Z//+rOqd2&#10;nGL//6cfot+YlP//pKKfj5eA//+knZ5cmUD//6UGnYma3f//peKd4pxD//+mNJ62nOH//6TanmGb&#10;nv//pNOfEpr0//+pfqP4njX//7BRqsajff//s0qtcKVe//+yVKu5o3n//7FmqcehZP//rz2nEp6c&#10;//+pd6Gimd///6NmnG2WYP//oHaaTJZC//+gP5q5l9z//6JonY+aVf//phqiD50p//+o56Vunqf/&#10;/6mHphKebP//qOClGZ24//+nHaMmnEX//6Oin7WYm///nxObRpMw//+cKZiJj1r//5sMl7uOAv//&#10;mbmWs40o//+Y1ZXHjLn//5nUlmiNxf//mr2XC47T//+ZIJWGjg3//5ZKkvqMkv//lkGTBI10//+a&#10;MpZmkQD//53BmLeS7v//naCXH5D8//+bUJPujeb//5jxkaOMKv//l12QrYvG//+W4JC7i9D//5c/&#10;kU6Lb///mQGTCouB//+bTpVsjCL//5tHldCLbv//mFWTbIjn//+UrI/thiL//5LNjYeE+///kvCM&#10;voVn//+TYoyBhZz//5LRi/yEYf//kgCL54LX//+SZI1cgvn//5Nyj3mEWf//kzuQGIS6//+Rr48k&#10;g+j//4+bjVyCwP//jQOKsoFa//+K+og0gHv//4rZh0uBEf//jIqIE4K9//+O2omuhHj//5Cyi1SF&#10;mP//keKMwIZe//+SiY2MhxT//5I8jQSHG///kVOLtoZe//+Q9YtUhav//5Dmi+KExv//kAyL+ILb&#10;//+OyotZgMf//461i0eAfv//kLiM0IMM//+TtY9Khtz//5UrkGSInv//lK2PlIej//+TPI21hYH/&#10;/5InjBiEGf//kaaLQ4Oo//+QmYpUgtT//4/Qih2CTv//kDaLVYM6//+RPYzzhQb//5GqjVCF/f//&#10;kCyLJYRO//+NPYdYgDn//4pag+V7vv//iVeCsnll//+LC4R1esP//42ghyF+UP//j8KJOoJD//+R&#10;jorvhaD//5KTjAWHGP//ksCMnYaW//+SOIy6hQ3//5FujG+Dmf//kMaLu4K1//+QgIriglr//5C4&#10;ipyCqv//kleMcoS///+ViJBriKz//5fFkyyLUv//ly2STop1//+VgY/CiFH//5Trjm6H3///lU6O&#10;uIjr//+VLI8CiQz//5RojtyHkf//lLaPrYZ3//+WP5Grhpz//5dikwuG1///l46S24aJ//+XWJHI&#10;hmD//5efkTiHXf//mGCRrolV//+YiJIdio7//5f7khaKQv//l76SVolY//+YX5NGiO7//5m1lLCJ&#10;hP//muSVyYqG//+a15Wdip///5m/lF6Jef//mPaTbIhX//+ZL5NziGb//5mNk6qJRv//mQuS9omz&#10;//+XXJEGiLv//5UyjpaGqP//k8mM+4Tg//+TXoyehBn//5KxjGGDMv//kZeL9YHY//+RyIzDgab/&#10;/5MVjneCy///k6KPQYPC//+TKo7ShC///5JJjaCD+///kXWMDoMQ//+RR4r8gfP//5GQiqyBAf//&#10;kcuKxoBI//+R54rVf8X//5JFitF/tf//kuiKsYAp//+TZYphgO7//5P5ilmCIP//lRCLC4Oc//+V&#10;zIvDhFX//5Uhi3+Dhf//k96K3IJ4//+Tv4tIgur//5SAjGWEPv//lPSNH4UN//+U441AhSv//5Rd&#10;jL6Ezf//k5KLxoP3//+TSotlgx///5OcjAGCdP//lAONRIJK//+UuY8+g5T//5WbkTWGD///leOR&#10;zof8//+VsJD4iFD//5T0jxKGqP//k6eM34OY//+R64sPgEz//4+oiWV9WP//ja2IBHt1//+Nn4fm&#10;e93//4/kiUd+bv//ktuK44Fs//+Um4tigyv//5SwirCDev//lD+J3INc//+UyIo0g+z//5Zii8qF&#10;Ef//l62NUoWu//+YlY6Mhh7//5lKj2yHC///mWyPj4go//+YtI8AiJ7//5edjnaIKP//lumOmYc4&#10;//+VnI5FhVT//5LJjGmCIP//kCSKmn9v//+PbIpyfqH//5DTi+t/f///k2uN/4Ev//+VLY6tggz/&#10;/5VajZ+Bsf//lPqMVYEf//+VFowUgTP//5UPjBCBEP//k3yKo39E//+Q2ogXfHP//46/hhR6nv//&#10;jdyFZ3ry//+N4IXPfWH//45vht2BJP//jsyHmYRa//+OI4bfhQv//4zMhRCDXf//jBiD44Fi//+M&#10;GIPNf87//4uyg459kP//i2mDJHsL//+LgoKseOj//4s2gcN3KP//is2BOXal//+KR4FMd0n//4n3&#10;gf942P//im+DXXsX//+KvIRPfKD//4qmhMd9Lv//i4qGIH3u//+M24eXflD//4zmh2B9Av//i9WF&#10;7Xr+//+LVoVUemL//4vyhjd7yf//jeCIrH9F//+PjYrogwH//4+/i3SFIf//j3KLKIWR//+OjInE&#10;g8P//41Lh4eAov//jDCFTn4l//+K5INCfMv//4oggl18sP//ikiC5n0H//+LSYRwfS7//465iE1/&#10;Of//lGSN94OF//+Ym5Gzhon//5jHkSGFm///lg6N2IH5//+TDYrWfpn//5Fpib19TP//kNaKCn2n&#10;//+QeIqUfor//49sikN+6///jYOI6n7B//+M3IikgEH//43sicCDjv//j2SKzYZx//+QgosOh3H/&#10;/5Chik6GU///kPyKJ4Vs//+TdIyHh0D//5bFkAuKZv//mPSSq4yP//+ZSJOojPf//5kWlCiNEP//&#10;mfmVcY5f//+aPJWGjtD//5guksCMVf//lUSPEYiT//+TUYzFhhP//5J0jA2Fo///kp6MgIcQ//+U&#10;i45JigX//5dakD+Mlv//mNCQiozB//+ZZ5BdjEv//5r9khKN2///naGVkJE4//+g8JoGlUX//6QU&#10;nj6Yzv//pXCgcZpA//+kBJ+vmLn//6BrnJuVBP//nCOYj5ED//+YbpSZjlv//5U+kJ6Mvv//keCM&#10;QIqp//+Ow4h4h7D//400hr2EuP//jhCHmYL+//+RIYpbgyD//5SejS6EZP//lr2OuoXI//+XNI85&#10;hyn//5b+j6aI7v//l12Q7Itv//+YV5K4jjT//5n3lMiRLv//nOeXnZUI//+gEppRmJX//6DemuqZ&#10;Sv//n4CaFZeV//+fBZqelpr//6AInHWXJf//oBGc5Zcz//+dgJq1lb3//5oYmBqUhv//l9iW5JSz&#10;//+WMZXolJj//5SXlCCTCP//k+iSb5Ek//+US5F8j/P//5QfkCuOrv//kjuNtIyM//+QEouEisL/&#10;/47xipyKGP//jqeKfon7//+PsIuSitj//5I3jk2NOP//lcGSlpEM//+Y8JcHlPH//5qomeWXH///&#10;m2ua1ZcO//+cSJp5lTj//52JmaWSpv//n5KZ0pFo//+hyZstkn///6McnKmVBP//pVefm5l8//+p&#10;oKS9n3T//6wMp76iMv//qTGk2Z6j//+jaZ5jl9H//56smJ2SG///nCaVHI6e//+ZSJGZir3//5S+&#10;jP+FSf//kdOKwoHB//+T4Y4Pg2f//5jAlCeH7P//m2GXSopE//+aM5WaiPj//5lGkxqHuf//m52T&#10;KIj1//+gOZWei2r//6U7maeNz///qEudRY8K//+oSJ7vj1j//6eBoCmRQP//po6g35Qd//+jfp6w&#10;lAn//5+Bmr+REf//nUCYIY5s//+cw5dGjYX//5tLlYGMbv//l0GQ9IlV//+THovwhdT//5HNiYOE&#10;Q///k6uKdIVN//+YRo6giVH//55UlNWPev//oo2ZmZRL//+iIJnYlFj//57dl22RKv//nRaWto8s&#10;//+cwJeWjpr//5uUl2eNaP//mNiVLosp//+WGpKQiX3//5Uoka2J0f//leeSZYtS//+WxJLci9T/&#10;/5bmkhKKfP//lzCRMIiw//+Y95IKiIf//5u1lFCKKP//nYWWB4vz//+d8ZaIjST//52Flk6Nnv//&#10;m1mUdYwG//+UpY5dhgD//4p+hN584///g4h+LnbP//+FCH9LeBr//41rhtN+1P//lymQAIYw//+d&#10;G5Ymiif//52Nl1mJ0P//mm+Uk4b8//+WcY/Ig6P//5MZiriAz///kXWHcH+i//+SJ4eCgPL//5Td&#10;is2EN///l5aOyIcx//+X2ZAch3f//5WYjiiFbv//ko+KmYMY//+P34bwgVr//49WhWiBef//kmOH&#10;v4Sl//+YUY1Uilj//57Kk5uQjf//o/KYjJVh//+nlZw1mKX//6m8nxqahv//qeSgwJrJ//+n7qBf&#10;mTz//6UXnpWW3f//o4Wda5Wa//+jrp2sldf//6TxnwqXE///pt6hMJkD//+oRaLrmqH//6hIozqb&#10;M///p5qifps2//+nvKIUm+n//6gzoc2c3f//p7qg4Z05//+mfJ/BnX7//6QWnhKdMP//oGebppuv&#10;//+cqZl5md7//5pZmKWZbf//m8CbIp0A//+g2qEFpID//6YrpySr3///qAOpt66o//+lKab1qxj/&#10;/6AioRijvP//nH+cL5z5//+boZqRmX3//5ysm/yZc///njKezpuR//+gFqIpnwD//6I1pSqir///&#10;o2KmWKT7//+i06UfpRT//6Djonqjj///oCGhUqNJ//+iJ6NJpi3//6TWphCqH///piinl6zH//+m&#10;PqgTraj//6YMqFKtR///p0epxq2M//+p3Kw9rwX//6skrSKvX///qTuqpqyD//+mQ6dFqKn//6U6&#10;pm2neP//pMKmy6f7//+g+aP0pdL//5pXnd6gs///lWqZIZy7//+VmplunSH//5kenP+gFf//nMWg&#10;k6Md//+f3qO3psP//6FfpbOqp///oGGln60U//+dp6OmrTn//5sSoU+r4f//mlGgXaql//+a5qCy&#10;qc3//5v/obipsf//ng+j7auB//+gRKY8riH//6BOpfOuT///ngyi6Kta//+cXqBsqH///523oZKp&#10;Df//olOm0K30//+n1a08tSP//6sGsPa7AP//qymxHr35//+o+a7lvh7//6ZMrLe9LP//pSWsob1T&#10;//+laq37vof//6Y6r32/yf//pjOwBL+t//+k6K+ovaL//6M4r3O6yP//oe6vqriS//+gva8mt5b/&#10;/59+rYy4EP//nnurtbm1//+esKuMvI7//6B6rbLAP///og+vksJj//+hfK4swJD//58vqe27WP//&#10;nVKmBLXD//+dYaTUsnz//58PpkiyUv//oaipc7VB//+jW6wouTn//6Inq7O6uv//nYem37eG//+V&#10;+Z3lr5D//44Fk7WmNv//iJaL05+J//+GkYfHnLH//4eNh5ec4///ijaKPp6z//+NJI5HoUP//49H&#10;kl+kG///kBeVjab7//+QW5flqk7//5Jkmzivov//mCuhhLgm//+gHqm7wcD//6ddsW/Jiv//qve1&#10;tM0k//+pxrVIzGf//6arsyzKz///o/2xx8pR//+h2bDMyhH//6EfsI/Kh///oi2xKsw1//+iJLAL&#10;zF3//55kq0HIef//mLGlJ8Lf//+ULqEKv0v//5KCoEu/Uf//k42id8H3//+W9ab2xqT//51UrkDO&#10;nf//po64a9pe//+wXcOf5w3//7cRzAHwZf//uOTPQPPj//+4PM+C88P//7c0zw/ykf//thHOW/GN&#10;//+1Qs2v8Yv//7U6zS/y5f//td7NDvRH//+3Fs3I9MH//7hOzvnztf//uNrPnvGw//+4Ws7h767/&#10;/7a8zLDtyv//tf7LkOzO//+3is1S7hP//7os0QvxLf//uyLTlfQF//+4bNIr9Cj//7ROzrzxzv//&#10;skDNDe8i//+zA84S7kf//7VD0J3vt///tv7SjPHC//+33tOG8lL//7gL02XxH///t2nR4O8F//+1&#10;1M8H7SX//7S2zMrtDf//tfDNm+/P//+4j9Dq853//7oD08r2af//uZbUkPek//+4FNNH92f//7cV&#10;0bz2df//tj7QMfT6//+0Us3z8or//7IAy/XwCP//sWjMMu+x//+zEM7c8dH//7RJ0KzzkP//stXP&#10;EPLO//+wg8wJ8Ob//5t7tpXczv//m6K3atw6//+cZ7lC3Gf//50IumfcvP//nRy6C9zI//+cKbhB&#10;3B7//5ritpDbb///muW3Btym//+cg7mz4Bv//53cvAfjXv//nMa7duNy//+agLlB4QP//5oiuLXf&#10;RP//nDO6Mt8r//+eVrtr3tH//5/CvAjeJv//oOS83t4H//+gXLxL3TH//55Fucrbq///nEq2+dsZ&#10;//+bQrVC3CH//5sVtUPeYv//nFO3r+H3//+e3Lu25mP//6GQvxLp6P//osq/YOrX//+iZ7zm6Xj/&#10;/6Hkumjnd///oRy40OTH//+fIrdO4Mj//51ittXdNP//nSm389uS//+csrgI2ej//5vOtqzX+f//&#10;m/m19dd6//+c47ZP2Ff//51+twPZgP//nl+4ltt+//+gh7vx3xz//6NMwDLjO///pCfCCeSr//+j&#10;EsDM4xz//6JSvwbhYv//ody9buAa//+hAbwA3t3//6AcuzDeMv//oA27it9I//+hOb1H4kf//6Ow&#10;wG7mMv//pg7DVuib//+lR8JT5on//6Jwvmjh2P//oca8md+h//+j174b4HH//6Tzvvzg0f//owK8&#10;id8l//+gpblI3gr//6B4uEPfHv//oQe4TuBW//+hSrhx4Or//6G1uMHiCP//osW5auPg//+kdrpZ&#10;5VL//6TwufLj3f//ouC3Wd88//+fwLSF21j//57atN/dBf//oHu4MuN///+ibrub6ar//6MhvSPr&#10;zv//oWS7k+ja//+e87j248P//54at8XgJf//nmG3ct46//+fMbec3XD//6BRuIndu///oKu5h95p&#10;//+gyLri37///6EmvDrhb///oQC7++H5//+gC7nK4Oj//5+9t+nf2///oQC4A9/Y//+h+rhY3yv/&#10;/6Fct3rc8f//oGq2kttq//+g37dF3Lf//6Lzuabgj///pPy7tOQE//+lnbwD5Lb//6Vuu4HjaP//&#10;pS67UeHn//+lebwc4Zn//6advefi/v//p/K/v+UW//+n37/65bn//6VHvXbjEP//oV+5dN3F//+d&#10;1bW419v//5yqtErUWf//oCC3RtYJ//+mRbwZ2aD//6pXvVbYKP//rO+7q9Go//+zEb0+zPX//739&#10;xJLN0v//xrXLMc8o///GLsmsyrL//76rwXbCBv//tvS5ArpQ//+w0LJhtC7//6serK6uhP//pUSn&#10;Eqk+//+gxqKPpbn//6AioV6lo///pKek/qmt//+ssqwxsHn//7UxtEa31///uz66ar2r//+9Z7zi&#10;wIf//70HvNHBJv//vsW/QMPE///CpcSkyL///8INxbnJ1P//unS+XsPM//+zi7TxvEf//7XIsmW6&#10;h///wTK5Hb/u///M/8LXxqv//9AFxvzHa///xvXA1L6N//+6Trcjs3z//7WStE2wh///uWC4XrUJ&#10;//++DrwluWz//70euku4kf//tRKyDrIC//+tharArIz//69+rNGvkv//uwq4yrsK///F38UYxhP/&#10;/8VmxszGwf//ua+80Lx2//+r6q+jr6f//6CFpDelG///lcOZhpvE//+NgpE4lRT//4zwkDCVjP//&#10;k9CWcpyr//+bb53no/P//5zan8mksP//l9GbS569//+PjpLzlX7//4g6iqaNSP//hqSHaYrZ//+L&#10;8IsXjzL//5RKkpaWPf//mfOYcZpC//+ZepjAmGP//5XmlfWUa///lGeVApPp//+Vd5Zylrr//5WZ&#10;lvmYa///k9yV0ZeM//+S+JXllz///5VLmYqaj///mcuffKDJ//+cz6OTpcL//5xwo1qmof//mqig&#10;taUC//+aDJ7YpDj//5tLn12mGP//naqiFan7//+exqRcrC///5ySo0ipKf//mGWfiKI+//+VxZyT&#10;nCr//5V2m4+Y3P//lIyZ/pX4//+RKpY2kbP//4yPkYKNA///iN2N3Yls//+G2YvVh0n//4Wvil2F&#10;1f//hD+IhYRi//+DnYfBhB7//4RWiL+FNf//hSiJ6IW3//+FDomuhHn//4OCh3GBlP//gVqEXX7O&#10;//9/kIHPfWL//35NgB985P//fal/Vnxu//99Nn7KewD//3xtfal4lP//fDl85Xcq//99rH3weLn/&#10;/4B7gOV83P//gueD9oDR//+DdIVNgj3//4K2hSuBnP//ggeE74C6//+BFYQ7f1b//37Ngcx8Mv//&#10;fGB+pHiE//97znzVdrP//30KfMF3Rv//fep8wXh0//98Nnrjd/L//3fFdsB1Bv//c5ty5HH1//9y&#10;kXHhcSn//3UzdElzCP//eat4aXXh//99A3uXd4z//35QfRB4Ev//fn99qni1//99531XeTL//31i&#10;fJV5R///fbx8aXk7//9/l338egz//4NYggp8vP//h6aHCIAX//+KU4pAgYz//4nhifB/i///hkyG&#10;DXqX//+BLYBqdQz//30oe95xgP//e5F56XCi//97XXmpcOf//3tFed1xHv//epp5lHDe//94jneQ&#10;b0///3U+c+Rsof//c0lxZGuq//91AHKvbnv//3gidWJx0v//eHN1EHC5//93GHMBbQv//3eiczRr&#10;0f//efV1+m3h//98MHlIcRL//3zaeyJzLP//e8F62XNr//96Wnnkcw///3oSefhzif//ett7THTs&#10;//979X0Ydnn//3yjfj93X///fDh9onau//96lnsEdA///3ird6xwkv//dqB0QGz+//90oHFDakD/&#10;/3PscBJqJf//dUdxem0m//93mHRYcQb//3jMdmdyhP//eEJ2rXDf//93mnaJbuf//3dtdmxuev//&#10;dwN1z28s//9263WQcMH//3dadixyTf//d052anI4//91snTVb9H//3M0cexstP//cfhwCGuY//9y&#10;tnAQbSb//3PycMhvc///dNhxiHFt//924XP9dJb//3xLelF7Jf//hFSDfIQM//+LuIvgi2n//5AE&#10;kOSOo///kbaTJI7m//+SyJSrj0b//5PPlguQ9v//lFKW65Np//+U/pgQlk3//5Y/mdGY0///l2qb&#10;TZms//+Xs5u7mMH//5czm1+Xrf//l1+bq5iZ//+ZHJ1Xm3r//5vDn5meKf//nzOie6An//+jBKW2&#10;obz//6OvpcOf8v//nqmgEZiO//+Wn5dhjuL//5CZkPKIov//jY+Nsoah//+LVYtOhb7//4m4iZ2F&#10;A///iYiJrIU0//+K8Iuzhp7//40djnmIev//jpqP8IlH//+O3Y9jiK3//43+jUqHOf//jICKwYWz&#10;//+Mcoo+hgH//47sjOaIrf//kf6QiIts//+TCZIUi7v//5GqkHuJaP//j2OMwIWy//+OM4kVggr/&#10;/46rhzB/F///jtWGQHwV//+NjYVceVD//4wfhRl4hv//i56FwXn6//+LooaCe+n//4tphr18w///&#10;ipOGRXxU//+JjYVLe1L//4n+hPl68///je6HLXyD//+Vq40CgNb//5yxk0aFbf//m7aTHIRj//+S&#10;l4tzfOn//4n5g+B17///huCBTXOp//+F24CQcsH//4OCfmBwD///ggp9G24D//+C9X6Mbpf//4Mb&#10;f1tu8v//f718MWxQ//97G3boaL///3juc4dnt///ebxzIWlD//97uHRgazr//33wdnRs3v//f+p4&#10;vW6T//+B+HtVcUT//4QBfdF0rf//hH1+aXZ0//+EH33Udnj//4Zcf8h3+f//i62FKnvd//+QK4om&#10;fq3//5GIjDh+S///kVaMt3yG//+RM41De4z//5FrjiF73P//khKO+Xym//+RtI3de0D//44kiMd1&#10;l///iaOCzm9q//+IQICybf3//4hbgLVvd///huN/Hm9v//+E93y9bhj//4RZfAZtyv//hY1+Qm/f&#10;//+IJILIc6T//4kahWF1Qf//hAqAjXA+//94+XQwZSv//208Zq9Z3v//Z3Ff11Tp//9qYWLoWJ//&#10;/3NYbLtht///fnR4iWvM//+JMINrdIr//5CLir56Ef//kgiMaXrV//+OuYk/d7r//4p0hKZzn///&#10;h5SBCXCH//+FwH5ybon//4SRfM1tq///hBl8Rm4Y//+D8Hxdbxn//4M+e/VvIv//gZ96Tm0o//+A&#10;C3hVajr//38PdvZn1v//fT11JGVw//957nISYij//3efcANfzf//d9Rwa1+5//94o3GKYIX//3gy&#10;cWNgtv//dt9wA2CL//927G+aYc7//3nPcdRlWv//fZV0/Wi6//9/dXZuaVT//36WdVlnI///fDlz&#10;KWRc//96w3JEY6r//3o7cmFkjP//eKBxGWQ8//915W5YYjz//3LMaz5fgP//b95of1zW//9tkGZF&#10;Wuj//2yJZLxaeP//bPdkS1v6//9tkmRYXi7//24VZQ5gev//cR5o5GSq//92pW9Aaf3//3p+c3Rs&#10;Jf//edRyzWle//93cHCfZj7//3dgcU5nl///eJ5zhWuG//95hXUubq7//30peV9zRv//hQGCDHs3&#10;//+M8orrgyT//5CHjt6G/f//kWGPSIie//+TxJE7jFb//5dAlQWRGf//mUmX8ZNC//+Z4pkekl3/&#10;/5iCl7qO9///lgKVI4tO//+VdpT9ivf//5ZXlomMz///lmWXA43w//+XTJgej7n//5rznD2UIv//&#10;nfigDpfE//+dUaBFl87//5w0n+qX9v//nTWhiZsM//+dAaFenMD//5p6neWaqf//m2WdhprN//+i&#10;KKPBoPj//6f2qhWm3v//qEqrM6b3//+nMapypKH//6cFqh+jBf//pg2onaFy//+mjqgaog///6r0&#10;qyim5///rqOt3qua//+tIKxeq9v//6pWql2q4///q1KsUazq//+tFa7vrtv//6r7raasZ///p2Sq&#10;0Kfr//+mEanzpTD//6WKqTejS///o2CmAqCK//+g6qHgnjL//6B3n5Sd3v//oQuetp5K//+hD54J&#10;nh///6B+nYad0f//nuOchZ0w//+bs5pvm73//5m6miWb1P//nPyfjqCl//+j7qh2p/X//6gsrcqr&#10;rf//qF2uKKtt//+otK46q7///6n8rzKs1f//qjyvDqwz//+ptK3+qoP//6n+rdGqUv//rD+v5Kzt&#10;//+vfLM7sL3//67CsmywDf//p5Cqkqhe//+hWKNRoaD//6PxpSCj3v//rQ6uCKzk//+zG7Qhs0X/&#10;/7ATsOiw2///qb+qOKr8//+p/aqLq0X//7DtsjOyBf//tlC4VLba//+2p7jwter//7dJucm1IP//&#10;uEK7UrWY//+ycbW4sBL//6YxqK6j1P//nlWfyJts//+g16JjnhX//6a1qbumFv//pverfqn2//+j&#10;pqhyqbn//6Nwp1+qV///puOpyqxW//+nzKoxqxX//6QEpnelzv//oqmlX6O+//+oZqspqPP//7Ch&#10;stGwV///s++0p7IK//+yj7F0rlX//7P9seOt7v//uJm3BrL3//+3DbaftF///65HrhOvAv//qROo&#10;BquS//+rfqmHrbD//62tq1OuQf//qZGm/6gN//+i8p/sn4v//5/ynJebUv//oaiec5xr//+kIqFD&#10;nn3//6axo/agdP//rHWp06V+//+zp7GurJf//7T2tJSvcP//rVyvEKsd//+ikqZCpGP//5zbojai&#10;NP//ngOkxaWZ//+huql2qkT//6QbrBSsgP//orqqHaoT//+dt6P4o5L//5kqnk+d+P//mZKeK55U&#10;//+d3qKMoxn//6CcpZOlv///nxCkD6Mv//+cRqD2nvP//5vCoCidM///nSyhm53n//+ddKIynf7/&#10;/5wuoQece///m4yf1Zq8//+cWJ9nmVT//54wn8eYmP//oDqgrZil//+hGaDhmFj//6CLn/+XFP//&#10;n8KfGZXY//+fI56DlS3//53NnU+UOf//nHycD5Nu//+eTZ2+lcD//6NfooabfP//pz2mB6AJ//+n&#10;4qZxoSj//6hipzqiMv//qcOpzKUK//+oLqoPpgn//6HlpXmis///m8mgYZ72//+aqZ+unyf//5yW&#10;obChD///nL2hrZ/q//+bAp+gnD3//5qAnrOZv///m/+ftZl2//+cz6AhmPb//5usnvCXW///mced&#10;IpWs//+YOZs2lFL//5eamWCTb///mBGX+5NG//+YhJbUkzv//5hElfuS5f//ly+VfJIK//+VLZTD&#10;kDn//5Mlk+eOBv//kemTRYxH//+R4pNMi6X//5ILk1CLTv//kJmRnolK//+NOY3PhRH//4j/iQZ/&#10;0f//hceFZ3uy//+FQIT/epP//4QehFJ43P//fxh/nXLf//94uXklaz7//3Ovc6RlBv//cKdv2WEY&#10;//9vxG3QX4D//3FobdRgav//dRJvvGM5//93/nEuZP3//3f6cGljof//dmhuz2C7//91ZG4qXp3/&#10;/3Upbjddof//dBJtG1xO//9xAWnQWcn//2x/ZQ5WiP//Z/VgPlNY//9kalx1UMj//2KWWmpPiP//&#10;YptaS1Am//9j3VttUn7//2V2XL5Vav//Zqhdj1eR//9ncl4aWKD//2kVX/xaS///bQFk116H//9y&#10;9GwsZRX//3l0c8xr5///fsN5QXDW//+BnXtPcwL//4LSe4tz1P//g8l8InUd//+EkX1GdxT//4RG&#10;fbh4sP//g7N9/Xoo//+FN4BFfOT//4l9hQyA8///jxaKuIUZ//+UYY+siJP//5hjkxeLQ///mh2U&#10;Hoy9//+akpQJjhT//524lx6SsP//pGSePpqh//+pw6QnoLf//6pUpRuhhf//qUekcKAJ//+rs6dL&#10;oNT//7CTrBuizf//srWtSqH3//+zjazUoTn//7xRtSSqFf//zCvFz7tw///XEtG/x/7//9a40ZjI&#10;HP//0wDNb8OU///USM5Ww2j//9Z80ILDuv//0LrK/LxF///G2MGFsUP//7/guuaqGv//u822vKcZ&#10;//+2z7E5pM///7Iiq+ejgP//r7ypRqQs//+t5Ke0pLf//6pCpDyiX///pX6fJJ1n//+jV5yTmcn/&#10;/6TmnpCaFf//pGCfkZnj//+fT5x4lrL//5rZmYyUM///mqSaC5TD//+cdpu4lfT//5sYmcWTn///&#10;leGUCo5t//+SkJCLjDL//5S1kqiPdP//mXWXRJRd//+cxpnzlsP//547mguWnv//oIOajpbN//+l&#10;BZ28mLP//6j8oY6aDv//qEGhr5eN//+jXZ3VkkP//58ZmieOz///nTmYUY5a//+amJVojQH//5aY&#10;kUGJY///lNmPyobF//+WXZHnhsz//5aJkmyGHf//kPaMOoEM//+IH4HYeaL//4Lbeud10P//g+h7&#10;Anfh//+I5IAAfVr//4+nh1aD5f//mHKQ+4vf//+hApq4k4P//6NxnoGVSP//nl+ac4+1//+W75Ox&#10;h+3//5G2j0uDJv//jwqN2YJd//+ODo30hEr//45ljqSHVv//kCaP/op5//+Tr5LkjfX//5fGlnOR&#10;WP//mlSYqJOR//+bL5lglP7//5pHmLSVSf//l/CXB5Pl//+V95Xpke7//5YHlo2RAf//mFOY4ZHH&#10;//+agpp6knX//5k6mEuP/P//lN2TCYqg//+Qko4jhVz//43Eix+BgP//jBmJhH69//+LnokafUX/&#10;/40eioh+Ff//j2WMsYAp//+Pto0HgMv//43ji2V/qv//jPiKg39o//+PcIyMgjv//5Q7kIeHQ///&#10;mFOT+Ivw//+ZY5Tsjib//5cdkqCM+v//lECPHopu//+VtY9hiz3//5xplTqQ6P//o0OcT5ce//+l&#10;Op9nmRf//6RHn7yYgP//pJyg5Zlk//+lUKH9mzb//6NdoC+a1v//oG+df5ke//+g856fmcL//6Nv&#10;ogKbTv//oqOhtpjA//+eB5y2keb//5o6mAqL8P//mSiWvonf//+YGJaIiaT//5TclJCI4///kSWR&#10;hoh2//+PnY+tihf//5EEkCCN1f//lQWS+pLf//+bhJhsmRn//6K8nuGfA///paShSZ/w//+hHpxG&#10;mT3//5p/lOSQm///m/KVbpBR//+o0aHqm5n//7khsweqqv//wSO8mbGj//+9vrpDrP///7cas7Sl&#10;YP//swevjKGj//+vsay1n/3//6yvqjmes///q7uo9J4Q//+q3Kb8nJT//6jcpBCaV///p0uiUpln&#10;//+mnKHhmZb//6UgoJiYl///o5ufMZce//+kqKBel6///6dtoxiZWf//p76jFZh8//+lT6AYlc3/&#10;/6PUncqVRP//o9ucpZau//+jUJr9lzn//6J0mdqXPf//oUuZnpcU//+fsZmXllb//6AYm1mWvP//&#10;pHagd5n7//+qgKaHnlj//63HqN+f0f//rsGoD57K//+wiaf3no///7A+puGdgP//qjyhkpk1//+i&#10;uptrlTv//58imOWVD///n0yZu5cp//+hiJyVmbX//6UfoMScbf//qG6kRJ5I//+pX6T5ngf//6hq&#10;o9+c1v//ptyio5vV//+kKqCEmYL//5/WnJ6Uxv//nBiZIJAm//+Z55cwjWH//5gwlaWLuv//l4uU&#10;vIuA//+ZD5WojZD//5rllwOQJ///mkaWRJB4//+XOJM1jfz//5VgkRWLwv//l92S1Yyk//+b+JXc&#10;joX//51rlmmOSf//m8mUboxO//+YtJGIihL//5YKjzGInv//lQaOZohC//+VUY7jiEb//5bckLyI&#10;2P//mO2TUInu//+ZUZRuih3//5dmky2I5///lICQWocX//+Sx43YhiL//5LRjJ2GU///kwyL8IYe&#10;//+SBIr+hE7//5A2ihaB2P//j22Kg4Di//+QOYxaggL//5EIjc6DSf//kOmN4IOR//+QDIzBgwn/&#10;/452iqCB0P//jOqIYYCS//+M0YeAgJr//45liFKCCv//kF6J4oOz//+RuIt9hMb//5KIjQKFfv//&#10;kwWN/4Ye//+S243Ghh7//5HhjH2FFf//kQyLyYPk//+QsYwygub//4/6jGyBZf//jtuLyn+a//+O&#10;tItpf1D//5B8jIKBtf//kyOOboVC//+T9o68hor//5K/jSKFKP//kSGLNYNc//+QLIokgt///4/N&#10;igqDd///juSJxIOC//+OGonEgz7//459iryDqP//j1mLsoQZ//+PQIsTgzb//40Hh+R/5P//iQqC&#10;73qf//+E034EdTL//4KRe1xyKv//g2Z8C3Mb//+F1n6Rdr7//4hbgVl7E///iquD/n7h//+MioZW&#10;gUv//43aiFKCQP//jjqJf4H3//+OQIoHgWX//46kikmBM///j0qKOoE3//+Pu4oPgT///5CfivCC&#10;R///kqeNcYTv//+UV49fhyn//5Q/jtyHE///k6eNcYZs//+UVI17h6f//5XXjt+KO///lqCP64uX&#10;//+WnJBZiu3//5cBkUGJov//mCmTC4jy//+ZYZStiNv//5nmlO+Iwf//mdmT6YjC//+Z7pLziaH/&#10;/5okkrqLMf//mfKS0oxA//+ZIJKQi8X//5gqkhCKC///l76R44g6//+X95JFh07//5izkzmHjP//&#10;mSuT/of0//+Yx5PRh2v//5h2k3SGuf//mOWTlob4//+ZaJOrh/T//5jwksmIcf//lsqQXoc4//+T&#10;zY01hJn//5GtiumCR///kT2KZ4Fp//+Re4rtgU7//5E8i0+AvP//kTiL+oBr//+RwIzugPn//5IN&#10;jV2CFf//kn2NtYPr//+S0Y2uhVj//5HsjDmEZP//kPuKqII7//+RXIqzgRz//5J5i86BQv//k0WM&#10;mIG1//+T3Yy8gij//5S2jLWC3v//lbOM0YPc//+WaIzyhMb//5abjN+FJP//lj+MjYSz//+VaIvy&#10;g6T//5TLi5iC4v//lTWMM4Nf//+VuozuhBn//5VQjNGD6P//lIqMV4Nv//+UN4wag43//5RrjCiE&#10;Bv//lOaMpoQK//+UbozOgnj//5LajJmAJf//kfuNaX/j//+SUo76giT//5LFj5iEoP//kumOx4Vj&#10;//+R+Yxhg0H//5A2iXp/bP//jo2HlXxQ//+NCYaOerb//4wVhil6pv//jL6Gsnwt//+OuYfIflf/&#10;/5DiiL+AHv//kh+JEIDu//+SRojKgPb//5JwiL+BFP//k5aJm4HU//+VZYsWgrz//5avjCaC+f//&#10;l4SM3YNB//+YC41XhE3//5f4jW+F4v//lyqNSocX//+V/40/h1L//5VOjcOG8v//lGSNy4Wu//+S&#10;O4w2gx///5BciqyBHP//kIOK7YEo//+SfYzNgs///5TtjsiEnP//ldmO2oSz//+VlI2Mg5D//5Vo&#10;jIeCjv//lVqMHoG9//+UQYsegAL//5F3iLJ86v//jqKGSHpG//+NbYVnefb//42Dhdp70f//jfaG&#10;1374//+OPofRgnn//45JiFGFP///jkqIEYZu//+OMYcLhbD//45NhiWEFv//jp6F+YKb//+O5YZM&#10;gTj//49Dhrl/sv//jryF/H0O//+M1IPNeYH//4sOght3Zf//ik6B8XfL//+KsIM4ejr//4ughQd9&#10;Lv//i+SGEH7R//+LxIatf0b//4z4iIaAOf//jyqK5YFl//+P84tWgM///47mic5+of//jZiIUXzO&#10;//+MzIe9fEz//40iiHV90v//jUeI34AH//+Mo4g/gYj//4y1iB6C0P//jYiIZIM+//+OV4hOgpP/&#10;/46Bh3GBbf//jj6Gk4D2//+PS4fOgn3//5GcivqEzv//k3CN8oWq//+VXpCvhkf//5gwk5aIK///&#10;meeUo4lU//+YzpKBh4n//5WojomDZ///kheKzn8a//+QGYlIfSn//5CQipR+bv//kfWMuIDi//+R&#10;to0Agbn//493ixGA5v//jlKKNoHv//+PYItehYL//5FQjPGJGP//k4OOKIsy//+VpY72i+P//5ev&#10;j9aMJ///mYGQ8Ixg//+aB5FTi6X//5lVkR+KLP//mAWQ4Ij2//+XT5FaiSn//5f/kraLFP//mDGS&#10;zowu//+WepBgipb//5QWjUmHtv//kqSLloXf//+SJ4tGhbL//5Jxi8+G7///lIyNuonK//+YCpB0&#10;jRT//5q/kjSO+P//nJeTmpA///+eeJX2kkj//6CpmV+VBP//o3ydh5g6//+mBKEFmvH//6bMolqb&#10;3///pTGhHJpe//+hdp2/lqv//5zBmVWSEP//l/+UfY3b//+ToY99in3//4/8ituHwv//jbSHroV3&#10;//+NCIaNg13//43ehzKBq///kCyJBIEc//+TBIrngbH//5U1jB6DAf//ltyNZIV6//+YoI+ViVH/&#10;/5qWkm2Nqf//nDGVA5FR//+doZdJlH///6ACmiWYev//og+cd5vJ//+hBZvfm0v//53dmY6X+///&#10;nEyY0JXB//+cq5l/lUn//5x2mS6Uk///mleXJ5Ly//+XvZVJkgf//5Y4lPKSwv//lRqUsJNb//+T&#10;mZMqkjH//5KukUCQOv//k1eQao81//+UmpBPjxz//5TVj62O1f//lGuO6o6Z//+T5Y5Yjnn//5ML&#10;jbCN+f//kwSOH45Z//+U1ZDCkMb//5f+lRuUwf//msOZOZhI//+cC5tgmbb//5xCm3GY8P//nE+a&#10;GJab//+cfZg2k4f//53ol+2SDf//oL+aG5N1//+jsp1klsL//6eHogOb1f//rGWnqaHB//+uhqpN&#10;pEX//6sqpvqgxP//pK+f7Jm+//+fIZlEkyn//5volMOOYv//mMiQi4mI//+U44w9hDf//5M0ix2B&#10;pv//ll2PmoQ+//+b2JZ8iTP//56MmdiLYv//nKGXjIkk//+ZqpMphcP//5mZkP+Euv//nY2S4Ybe&#10;//+kLphEiyT//6pJnnePNP//riSjrZKO//+wQqfolm7//68oqOaY3P//qhylKZdP//+kdJ/vk7n/&#10;/6E4nK2RQf//n+WbUpCL//+dR5iajxr//5fCkpeK+///kgWL04X9//+PK4esgtj//5Cah+eDRv//&#10;lkCMzIf8//+eD5Rnj0X//6N5mguUTv//oqCZwpLx//+eP5Y9jhD//5wylVWL3v//nMqXJ4zg//+d&#10;Iphvjhr//5uKlzSNwv//mRmUq4zL//+X9ZNVjPf//5jQlBKOX///mhSVOo8l//+Zn5R3jVD//5fF&#10;kiGJv///lrmQj4cl//+XFZCMho3//5fSkRKHIv//mFmRd4gr//+YppHRiTT//5dPkM6Imv//kNiK&#10;94MY//+FuIBieTn//3zed3hxMP//fIB2PHBa//+EFHyRdgH//47AhnN+Bf//l1+PV4RR//+boJSh&#10;h3L//5wgleaIHP//mk6Ts4co//+X1Y/BhZf//5aHjMaE2f//lzuMhoXI//+Zto8oiFD//5yMkuKL&#10;Lf//nSOUfYwm//+ajpJ8ior//5XrjeqHXf//kJaIZYOS//+M84SJgQ7//40zhLOB5P//kPmIb4XC&#10;//+Wj43CivT//5zpk2aQVf//oxCYuJUZ//+ni5z1mE7//6mHn6aZtP//qP+gaZlT//+mep8xl2j/&#10;/6QKncqVl///ovmdeJTe//+jSJ4slS3//6TIn62WX///ppahS5f1//+ny6JYmXj//6iVoxSbQP//&#10;qoSk3Z6G//+s7qcDol///64OqAKlFv//rYqnsKZ0//+qq6VepYj//6WMoRGh6f//n7KcQJ0M//+b&#10;TJjembP//5uzmi+byv//oM2gM6Mj//+mU6bgqu3//6hvqheueP//pdan2avc//+ghqHJpPX//5xB&#10;nEWeW///m12arpuL//+dD5zEnJn//58an9SfEP//oMiibqFf//+ihqR/o0///6QHpdqkov//pDal&#10;vqSp//+iWaPQovb//6ECoreiVv//os2k3aWP//+l8ag0qrP//6fUqj+unP//p/OqqrAI//+nA6o7&#10;rzP//6cuqtKuh///qIesKq7J//+o96v5rl3//6f/qeasn///p4uogqto//+oqamZrAn//6jUqris&#10;Jf//pDenVKet//+bm59xnyT//5P9l+aXjP//kcWVeJVK//+UP5e+l6T//5g/m5mb+///nIqgC6Id&#10;//+fdKOjqJr//5+CpKusxf//nVmjQ61v//+aa6CKqyP//5j1nvmorv//mi+gOKiY//+c2KM4qqj/&#10;/5+ZpnqtkP//oO+n5a70//+fHaVArEL//5tSn+imy///mVGceaNd//+bPp3wpS///6CvpBCsPP//&#10;prSrU7UY//+pq682uwH//6k6rw28nf//pqase7sV//+jbKl+uIT//6GTqFe3mv//ocCperkg//+j&#10;VqvzvBP//6SUrfu+Av//pAiuSrzq//+iTK2MubX//6F4rZ+3rv//oXuuALf2//+hAq03uYT//5/K&#10;q2i7Sf//n3Sq3L3n//+hI6zmwcP//6LKrp3D5v//oeasl8EW//+fl6gpusb//58EpbK1xv//oUyn&#10;XLT+//+kJqrftxr//6V1rY256///pOuuh7xO//+iza17vQr//5+tqni7Rv//m26lQras//+XOZ9i&#10;sW7//5TQmz2uZv//lEGZP62M//+UhZiXrTf//5TvmLmsvv//lVyZoazQ//+VrptFrfD//5WonSav&#10;0v//li2fhLL5//+ZH6OkuMX//512qGO/nv//n86qzcOR//+gCataxG3//58pqzvD3P//nSKqKcK9&#10;//+bb6mEwwr//5qsqenE5P//mkKqZsaL//+bIqt9yHz//54Krb3Lyf//oLqvFc5b//+gYK1xzWr/&#10;/52bqjHKKv//m5Co3ch///+dOawxy4T//6Kos6vSXf//qS27/dnf//+usMKZ4LX//7MUx43nh///&#10;toLLpe3k//+4UM5O8k7//7fDzoXzM///tkbNjPHM//+0r8xj76D//7MHy0Pt/v//stXLpu7n//+0&#10;bc128o3//7XTzo31vv//tuvPMfbx//+4OtBO9jn//7ll0WX0nv//uYnRFfMH//+3/s6R8SL//7aL&#10;zC/vWv//ttrMTO8r//+4cs7R8Nf//7kc0Sny8P//tyvQsPNP//+0p87p8iT//7P/znDw0P//tRjP&#10;gPCK//+2wtFB8bL//7dW0fXyz///tuXRW/Iy//+2otBW8HD//7cbz6Tu8v//t0TOv+5A//+3Ic4R&#10;7qX//7f7zxPwr///uabRtvNo//+6l9Q39bT//7o/1VX3IP//uRrU0/dO//+4P9Ov9lL//7c00br0&#10;cP//tYvPJvIw//+zx80F8JH//7M6zLrw/f//tFjOhPMv//+008+b9F7//7LHza3y5///r/bKhfBh&#10;//+dKLkX4QP//52AufThZv//nem7IuE5//+dg7rp36f//5wvuQLc6f//mjG2Ytoq//+ZVLWp2c//&#10;/5qSt+zc9v//nHa7IeGF//+dU70B5MX//5v0u/7kiP//mdq5v+IP//+Z7bl14H7//5wWuxngT///&#10;nc28G998//+eYLv03gP//55vu2zc1///nVm5xNsv//+btLdm2XH//5rhtcrZFv//mrO1LtoM//+a&#10;2LWr2/7//5x9uHPfwv//n2e8pORt//+huL9o51z//6H/vrznQf//oOi70eWi//+gMLmX5I///5+8&#10;uM7jnP//nsG4leHB//+ehbmz4ED//59hu8Pfnf//nr67dN1F//+c97kh2c7//5xst+fYEv//nNm4&#10;Fdg+//+c9rhd2RP//516uT3bMv//n8K8HN+O//+i6sAb5ID//6QuwebmjP//o3nA6eV9//+i6r97&#10;5Bf//6J3vjXi5v//oPK8QOC2//+ev7n03gr//54vuXjduP//n9O7auBd//+ip77V5Df//6ULwbTm&#10;gv//pGbAoeRx//+iCbzd4Bb//6HJuzneVf//pFm9TeA6//+mbb+R4pX//6UKviDiRP//ofC6Y+CU&#10;//+gKLfa37v//5+dtvrfhP//oC+3seB0//+iArmt44P//6Rju7LnSf//pja8kuj+//+mH7tu5nb/&#10;/6OZuHfglP//n9O1Tdtv//+eUbVj3GX//6AWuR/jPP//omG84+nF//+jRL5a61f//6FcvCbnIv//&#10;niu4LeDe//+dBrZp3WH//53rtwLcv///nz64RN0t//+gobny3l///6Fcu3bf6f//oe29ReIb//+i&#10;9L9e5On//6MKv3rmJP//oZ68vuS7//+gyrn94rP//6F+uRXhXv//oeS4lN+L//+hErdr3O7//6AT&#10;tlHbKP//oC22Wtuc//+hmre/3h7//6LtuOjgQv//ovq4lOAK//+ifbfW3lr//6JmuAjdE///ozi5&#10;pd1///+k3rwa36T//6ZCvdrh8///pga9jeJd//+jqLr/38b//6BWt7LbLf//nZq1OtaZ//+c67TY&#10;1Fn//6AAt/TWY///pZW8xtn9//+pPr5U2LT//6pqvBTRjv//rcm7lcsm//+10sBKyjb//71pxYjL&#10;Gf//viLEnsfG//+4fL2WwCj//7JKti65Bv//raWw3bPr//+pEKw8r3X//6PApxSq0v//n5eisadH&#10;//+e3qE9pmz//6LFpDypWv//qiCq8a+N//+yA7KitqP//7ejuE68EP//uby6Sb5J//+44bkhvYP/&#10;/7jWuT69nf//u0+80cC8//+8Gb8Twu///7g1u33Ahf//s+q1HbwF//+1NbJZunb//7yltZK9GP//&#10;xbS8ZcFu///KZsGvwxL//8YpwDK+MP//vOu6dLaf//+4ILhwtKX//7neuwq4Uv//vK288LtN//+7&#10;M7onuWf//7R9suOzKv//rnGs+a5N//+xHa+8sWj//7ztu/O8+P//x73ISchK///GoMmPyPz//7le&#10;vkS95v//qXuvA69x//+dB6I4o9X//5MwmAObAf//jFWQx5VB//+Loo9flTf//5DTk5eaVP//lzCZ&#10;I5/e//+ZHprMoJn//5Wsl4acA///jy+RP5TC//+JHosIjkz//4cAiGCL8P//ijeK4I6v//+Q+JEW&#10;lFf//5dJlwSYxf//mTCYl5ij//+Xj5a0leT//5ZQlY+VGv//lfGV2ZZl//+TcJR7ldP//45TkK2S&#10;Uf//ieqNjI9d//+Kro+dkff//5Fsl7ubLP//mEGfwaSB//+Z6KHip6L//5fxn0ilvf//ltic0aQQ&#10;//+ZMJ3ypjT//52xohGrAf//oA2k8a0s//+dyqNiqU7//5kknumh6///loGb15x8//+WfZsimkb/&#10;/5VNmWeXj///kRKU95Je//+L6o/qjNT//4hojMKJXv//hwKLv4hA//+GJ4sch6X//4RiiVWF7///&#10;gv6H3oQ1//+C4IfFg1L//4M6iC2Cgf//g02IBYE8//+CDYYffwj//3+igs98if//fSp/kXr4//98&#10;Dn3qewH//3zJfkR8E///fYF+pnvX//98ZX0HeOr//3ovejN1L///eRl4r3PA//96Q3nedcD//3x5&#10;fIF5N///fip+p3vf//9/YoA3fZ3//4Cmgbt/Ef//gP+CTX87//9/UoCrfOT//302flF5xP//fR59&#10;qXiU//9/In8GedP//4ClgAp7KP//fwB+QnoQ//96H3lxdkT//3VcdLJymv//c3VynHE6//90V3Mo&#10;caT//3ZYdNxySf//eAp2i3Ki//95mnh3c93//3tbes92iv//fJl8aXke//99XnzvemT//328fKR5&#10;/P//fiJ8gXju//9/qn4EeRr//4HYgJ56I///gxOCXHn3//+CfoIQd5///4Baf+N0Dv//fX58wXDR&#10;//97JXoSbyv//3qFeUhvrf//e1F6SnGN//98HHutc1///3ule8xz1P//eX15t3JZ//92jHZKb9n/&#10;/3UMdAxuwP//dlN0o3BO//94rHZCcif//3j9dZ1wxf//d8dzc21n//93jnLca7v//3hFdChsVv//&#10;eIp1vG2X//94DHaSbof//3dVdr5vT///d4Z3YnDO//95HXlKc2z//3rXe2B1p///exp8E3XM//96&#10;LnuAdDX//3j8ejRx3v//eBx4oW9x//94NHeAbb7//3gkdhdsTf//dw9z3Wrl//92PnJhaxL//3aR&#10;cp9tQP//d05zzm+Q//92+HQZb5D//3VbcwRtGP//dJdyhmta//91RnNEbAv//3YRdA1uLP//dtd1&#10;AnD1//93yXZic4H//3gKdxJ0Sv//dsd19nLE//91O3QxcRf//3XtdHxyZ///eOZ3CXaL//977HnY&#10;eq3//34vfDt9rv//gWSAB4FY//+HfYcHh8P//47EjySPB///k8aUsJM1//+VQpZtkw///5SBlfCQ&#10;jf//ky+U/o5t//+RspPqjb///5Btkw+Otf//kLuTxZGN//+S4pYnlR7//5WtmN2Xe///l32aaZfd&#10;//+X4prGl5z//5hmm5qZHP//mgydjpxX//+cM5+fnub//55woUCfrP//oFOiKZ7S//+e+5+mmjT/&#10;/5hkl+KQif//kCWOqYZP//+MKYnhgdX//4yjibWC7///jW+J+oR8//+Mp4jyg/j//4sbh6+CLf//&#10;ileHs4D2//+Ko4jwgO///4r5ifCBP///ixOKJoGy//+KvIlsggb//4nmh/iCHv//iiWHwIND//+M&#10;mYowhjL//5CMjn2J2f//lAmSaIxE//+VIZNYi8n//5MWj/2Hxf//j9CKf4H+//+OI4bMfWT//41i&#10;hUJ5/v//i5OEDnbN//+Jt4N6dT3//4kphBl2IP//iTSEwne7//+Iw4R6eDn//4edg0d3ev//hh+B&#10;n3ZO//+FrIClddf//4eogZB20v//i+6EiXko//+PiIdqev7//46Jhpd5QP//iWSCLHQu//+FUX7S&#10;cEL//4RRfm1vVf//gyd9vW4u//+A33uTa5H//4Ege8NrC///hM1/pm4p//+G3oJecJj//4Qcf/5v&#10;EP//gBt7cmx8//9/QnlXbND//4DNeahvGv//gZ15+HBI//+A3XmPb8f//3+4eTJvK///gAl6QHBz&#10;//+BZ3wDcvX//4IffMx0d///gzl9rXVw//+HHYE/eCX//4zMhr58Af//kOSLAX5f//+SpY07fsT/&#10;/5MojlJ+Tv//kq+OeX1r//+RsY4dfLb//5E6jgB8rv//kGiMyXtl//+NZIiTdsj//4nQg5Nxfv//&#10;iF6BMG9i//+HlIAebyH//4W5fhRuB///hDd8L2zL//+EoHx+bXf//4cef9hw5f//ijqErHV7//+J&#10;6oXndl7//4KbfuFvvf//dstx+mRi//9s8maOWwf//2pUYuhYzv//b85oWV48//95uHLjZ1v//4RO&#10;fg5wJf//jZaHjHb2//+TMY06enj//5Otjel6CP//kNeLSXdP//+Ny4gwdMz//4uYhY9zOv//iUKC&#10;hXGl//+GpH8hb9///4UofRdvRP//hTN8/3Ac//+E9H0DcEf//4MNe3ZuA///gGR5AGpH//99u3aH&#10;Zqf//3rDc9pjPP//d2pwtF+S//91xm7zXTj//3bab9Vdg///eK9xxl9c//95dXL/YVX//3jwcsdi&#10;rv//eCpx1WOl//95KnJLZYT//3xCdNNoO///f7J352p5//+BKHlNatL//39od9No8P//fFV1N2bD&#10;//95s3LwZZH//3dDcIJkfv//dLNtpGLV//9x2GqYYH3//28laAJeBv//bRZmEVwd//9sBGSuW3L/&#10;/2xZZEZc0v//bV5kyF+k//9vKGa+Y3P//3QbbH5pmv//e9Z1GXDO//+BoXs7dDT//4Iue6xx3f//&#10;gHR6FG7U//+BA3tscH///4K7fjt0tf//g7KACXfI//+HB4QgfDX//425jAGDsP//krWSV4mt//+R&#10;+pIpif3//49AjtqIGv//kJOPR4o///+VspQ2kCD//5qXmcSVIP//nLicrJY7//+a4psdkrD//5gI&#10;mDqOl///mJyY2Y76//+bBptnkf///5v+nE6Tt///nPKdMZVg//+fYqAbmLb//6CComibEv//n1Ki&#10;tJtv//+etqN5nNP//560pHCfTf//nFOiF58T//+ZgJ4YnN7//5wznwmeov//pASlpKUa//+piqsB&#10;qab//6oOq/GpC///qXOrn6ai//+pDKsWpD///6jdqnCi1f//rJutbaZB//+0TLQzrm3//7hCt4Kz&#10;9f//tGWzu7Ku//+vNa9lsBz//66Pr+CxBf//ro+w1bFQ//+rHa4irVL//6fhq3io2v//p7SrfKbY&#10;//+np6rkpO3//6Wmp5qh7P//o6OkAp////+jK6IWn+n//6KvoISfW///ojKfcZ5T//+i1Z/8npT/&#10;/6KsoEqfA///oECe555n//+epZ8Kn1X//6FcpA+kNP//ppOrZapQ//+pn693rRL//6pusBytNv//&#10;q0GwPa2F//+rSq+hrPP//6o2rg6q0///qc2tJakh//+rbq5Uqc7//6+Qsl6tvv//tCC3U7LI//+z&#10;CLaYsk///6qYrcuqKv//o9ql0qMv//+myKdapWn//7Abr+uuIv//tXu1TrPb//+xH7FIsOr//6nq&#10;ql2rMP//qiKq56v9//+xFLJHsqX//7YWt3K2rv//tly3b7Vb//+4Drj6tXL//7t8vLy4Hv//uUi6&#10;k7Wk//+xCbF6rJ3//6zErGqnH///sKmw/asN//+ztrY2sKf//64DsoavQP//pb6qvqqy//+j+KhQ&#10;qnL//6idrC2uUP//q0auiK9f//+no6r5qpr//6Rgp7ams///p+Sq/al+//+u17FUr0r//7F+stqw&#10;S///rwOvDav///+uyq46qsr//7L6sxywD///sxu0V7M5//+reqzNrsD//6SbpNipbP//pCajK6ia&#10;//+mcqTfqTj//6Y2pGWms///o0WhFKGJ//+hgp7Xngv//6MVoCeeZ///pRaiFJ+I//+mY6NkoEr/&#10;/6omp3Kj/f//r2Otsqny//+vma+2q////6jTqxSoP///oL6k86PV//+c2KKso1n//5z2pBOlzP//&#10;nkimNagL//+fuqfcqR///5/gp46n3///nT6kFKNy//+ZmJ+Lnl7//5jcnkidCf//m8OhJp+s//+e&#10;DqOWoU///5wloZqeQ///l/Oc65j6//+V3JowlkP//5eYm5SX8f//mnCea5re//+bvp/Um7X//5ut&#10;n4eaAv//mweeJZar//+bT51slDP//50mnl+UK///niiet5Rt//+c+5zjkv///5ulmtKRV///m56a&#10;TZDy//+br5pkkNb//5sqmk2QiP//nGub75J4//+gZKASl57//6O4o0icK///o3mi4pzT//+iPqHk&#10;nG3//6LUo4CecP//onukxqBD//+eBKHLni///5hjnP6amf//loObV5n8//+YY50vnAz//5pgnx2d&#10;MP//mt2fiZxk//+bRJ+6m3D//5xfoHSbE///nBOf45lN//+aKJ4blnH//5h1nLmUZ///lqaarpJB&#10;//+UDJbLjtj//5GjklaLVv//kAaOxIjv//+PVo0Rh+r//49LjTyHzf//jr6NuYcu//+NpI26hdj/&#10;/4yxjWSEjv//jF6NHYPO//+MBIxtguf//4poikCAjv//h0KGXnx4//+DVoG8d5///4Asfh9zw///&#10;ftZ8yXHv//99CHtMb4r//3j6d5NqkP//dHhzQ2Tq//9xCm/RYIb//270bVpdxf//bihrhVx7//9v&#10;dmsfXU3//3LIbHFgBP//dSdtFGFu//90dGteX3H//3I8aOlb2///cJJnd1kA//9vyGb3V0X//27I&#10;ZidVvv//bNJkT1P1//9qE2GXUjX//2crXqhQ2P//ZN9cTVAP//9j4ltBUF7//2RhW8lSIf//ZX9c&#10;3VSO//9l5V0OVg///2WSXF5WP///ZalcO1ZK//9niV5RWA7//2wkY7hc1///cutrg2Pa//96AXNH&#10;asr//39XeHtvef//gbB6CHEa//+CUXnwcY3//4MxetRzPP//hHZ86HZk//+FGH7OeZf//4WjgK58&#10;hf//h+qD/IAI//+MZ4j9hE///5K2jy+JWf//mi6WLY8p//+hVpzJlOX//6TCn6yXsv//o2yd9Jb8&#10;//+i7Z1wmBv//6ceocKeAf//rBCmjqQQ//+tXKdvpcH//6yapqCkhf//rbmoUaPN//+wPKsyowH/&#10;/7BHqrmfmf//r/ypY51o//+3+rEDpXb//8axwIK12v//0H3LSsGg///P9csMwfD//8x7xza9x///&#10;ziLISb2k///RT8sTvsP//8zUxpq5EP//wyi9XK8x//+6orVup2L//7R4r3qiw///rtCpkJ+M//+q&#10;nKTnnfD//6lQo3Keuv//qOujL5/I//+mPaBInaz//6IYmzSY1f//oMOZDpYL//+jhpxVl/r//6Qx&#10;nzOZpP//nvecupbU//+Y4ZiCkvn//5cyl0WSH///mNqYQpMj//+Yw5c7kf///5T2ku+OBv//kfuP&#10;8Iv1//+T55ILjwr//5kUl0GUs///nSya4phg//+eg5rmmHT//59mmdmXUf//oqSbhJfc//+nPZ/N&#10;mb7//6iMofKZQv//pIue95Tr//+fVJowkI///5ygl1aPQf//mqCU/Y5p//+XmpHli2D//5VvkDOH&#10;wf//lRmQuoVq//+TkY/Sgub//40piQF9VP//g5B98HXH//99UXYCcZv//33Tdapzmv//g2x7lHoY&#10;//+LUoSBgkD//5QNjmGKi///m3GW2pEE//+dvZoXkjP//5oulyONpf//lH+Rv4dd//+QWY31g1z/&#10;/45gjLqCh///jcSM9oO7//+OE43aher//4+Sj4uI1f//ki+SE4wZ//+UUZPWjjz//5VnlFmPPv//&#10;l3aV9JHE//+Zz5h0lSv//5ngmVWWK///mCKYiJRT//+XE5fWkd3//5ixmQ2RSv//mwaafpFz//+Z&#10;1Jhgjrf//5U8kyyJSv//kMmOcoRo//+OS4vmgYv//411iwaAKf//jUKKrH8e//+OWIuQfzH//5BR&#10;jXqAbv//kOiOV4EI//+QLo4TgP3//5AcjjaBpv//kiyP1YPr//+WBZK0h7X//5melXaL0P//moGW&#10;GY4p//+YMpO5jZD//5V7kFGLrf//lsWQSoxy//+dDZWXkYn//6P+nLiXuv//pcufuJnM//+kDp9K&#10;mO///6PPn9uZu///pKmhJZvM//+jR6AEm6T//6BSnU2ZPf//n4ac65fS//+gzJ63l5v//6AdnjKU&#10;+f//m/OZgo63//+XtpSKiLr//5XpksmGaP//lYOTmYdD//+UiZRZiP3//5Knk6eKZv//kX2SnoxH&#10;//+STJKnj0L//5V5lJyTZf//nA6Z4Jmz//+ltKJmodb//6xXqEKmIv//qUekrKCa//+fg5pTlNv/&#10;/5tGlX+PbP//o5Wdr5bo//+x0qzMpGT//7kyta+q9v//taazHKZl//+ujawNnp///6pOp6Wa6f//&#10;qBiluJpa//+mwqSemp3//6bkpCKbC///prWiwZo9//+lX6CYmID//6R5n7aX5f//pMWga5jU//+k&#10;fKBamRr//6MWntWX1P//ouOeQpbT//+kq5+Tluf//6W6oBiWRP//pJieZZSV//+jcZx1lBr//6MT&#10;mw6Utf//ob2Y6pQs//+f8ZdHk0j//540lt6S5P//nICXGpKY//+cp5jvk0X//5+pnOaVl///o+Gh&#10;CZgy//+mzqKimPL//6lFosOYzP//rSykXpol//+ulqT3mqb//6leoK6XTP//ocmarpNq//+d/5f3&#10;kvz//55ImMCVD///oD+bE5df//+jWp51mer//6akoZ+cCv//p7+iZJvz//+nB6G6mtn//6Y/obCa&#10;u///pIOg75ng//+gyJ3jlj7//50qmpORx///mxOYp46T//+Zg5cBjFj//5hqlVSLWf//mRKVEozk&#10;//+ayJYEj/n//5rzld6RTf//mBSS0I6G//+Uxo8wigz//5Vwj1SIsP//mVWSvoqO//+cDpVHjBf/&#10;/5tVlKmLTv//l/GRXoiS//+Ujo3chfn//5MujEuFFf//kwiMRIUN//+TmY1chVz//5Tgj1yGVv//&#10;lbeQ/4dK//+VMpEfh4L//5NKj02Gmf//kXKMqIVY//+Q9IrohNX//5Ezik+Eof//kLyJ8YOs//+P&#10;YIlqghn//45viXGBQ///ju6KoIH6//+P94vmgwz//5CfjGuDif//kUCMpYPg//+Roox9g+D//5FO&#10;i4yDHP//kReKtoKH//+RworQgwn//5KIi2uD4P//ktSMPYRO//+S+o1chI7//5MujkuEwv//kxWO&#10;OYSN//+SB4zig1z//5Cfi5OB2P//j+iLfoDu//+PgovDgBL//47GiyR+wP//jniKQ35H//+PzIqo&#10;gDX//5IEjAODYP//kq6MKoSV//+ReYrag3P//4/miYeCOP//jsuJA4Ji//+ObIlzg+z//443ihOF&#10;Xf//jg2KiIXn//+OTIsAhav//44ziqaEIf//jPmIq4EC//+KPYTtfIT//4Xwf6l26///gPB563E8&#10;//99d3Xrba3//3zOdQptvv//fmp22XDS//+A5nnJdOj//4NFfLN4U///hUl/UnqM//+HAIHee/7/&#10;/4iOhFl9Pv//ipiG7H7o//+NB4kdgKH//48KijqBjP//j+WKPoFd//+QE4opgSj//5DCixGCMP//&#10;kaKL/IOc//+Ru4uwhBL//5HJiyqEhv//ktmL5YaW//+UhY2Miab//5WojtqLrf//llWP0ov4//+X&#10;E5EPiyP//5g0kt2KW///mbWUyIpi//+a05WFiqD//5tVlN2K4f//m6GT64uv//+blZNdjOj//5sA&#10;kxuNuP//mZmSX4zh//+X4JElimP//5bAkFCHoP//ljuQFYWf//+WmpDhhTb//5eDkjSFxP//l56S&#10;jIWA//+XNZIqhLb//5dGkhmE1P//l4qSHIXP//+W/ZFRhl3//5T7jyuFTf//kmiMeoMF//+QpoqE&#10;gOb//5BqihB/+///kSCKzYAe//+RkIujgDj//5Fti/aACv//kP2LvIAS//+QtItWgRj//5GwjAaD&#10;////ktiM2oak//+Rxot1hZz//4/iiUmCVv//j9SJJYCW//+RcYrYgS///5MOjHeClv//k++M8YOC&#10;//+UhozGg/v//5WLjQeEvv//lqmNtoXB//+XGY4ahl3//5b6jiiGe///lt+OM4Zo//+XFY5ohlb/&#10;/5eqjuWGfv//l8iPCIYt//+Wx45JhOT//5VyjTKDjf//lPeMtYNr//+V+42EhLr//5eOjzOF9f//&#10;lw2Pr4Rz//+UCY5mgLP//5ERjUx+Wv//j8CNIX8Z//+P2o08gYv//5CKjPuDOv//j/OLDYGe//+N&#10;/IgLfbv//4yIhjB7Gv//jBKF4nr6//+MaIZofHD//418hyh+PP//jrKHfn8y//+PzYejf3T//5Cx&#10;h/h/k///kVyIjH/g//+SWomFgIb//5OxipCBFP//lOaLN4EF//+Vm4tngIn//5ZZi9uBGP//lyKM&#10;pINB//+XhY1vhlb//5b+jceIpf//lYKNdIjr//+UVI1ih/z//5N0jUKGYf//keWMDoP7//+Qu4r7&#10;gmH//5Eai0uCwP//kvOM7YS7//+VK461huf//5YajuSHYf//liGN9oZl//+WEI0ShNn//5X0jJGD&#10;E///lNSLpIC4//+R44lbfXv//47mhxx7Nv//jbyGhnuO//+N3IcpfeL//43rh/qA0P//jVqIYINR&#10;//+MzIh1hSn//40XiHGGSP//jd+IDoYy//+O8IfBhXf//5BXiFGFKP//kfuJr4Vo//+TL4rahRH/&#10;/5IqicqCHf//jw2GwX1V//+ML4Q+efb//4rCg3x5if//iu6EcXue//+LroXnfkT//4vahrh/n///&#10;i8uHTH/k//+NAIjxgK3//4+Ji2eCN///kTaMkIKp//+REovygWH//4/2is1/a///jo2JwH26//+N&#10;w4lVfaf//4zxiJl+ov//i+GHVH/V//+MEIc5gbb//42JiFWDkv//jySJWoRw//+PwIlBhCH//4/1&#10;iRiENP//kgKLioaw//+Vp5Bgilj//5f0lCGLrP//mJ+Vt4sF//+ZcpZ2ixf//5nTleSLQ///mJWT&#10;Woma//+WCI/HhgD//5LMjDCBrf//kNCKgX9g//+Rr4vygMf//5PFjnODp///lFaPKITg//+S1I3H&#10;hFn//5HejRuFKP//kqSOKYgL//+Uc4/Aiwr//5cdkXeNTf//mm6TWI8e//+c3JROj73//5zSkymN&#10;zf//mnGQSYmW//+X0o4Mhdf//5Z1jfqEuv//lp6PuYZh//+XoJHAiT///5exkd6Ksv//lhSPt4m7&#10;//+UE406h8n//5MMjBeGu///ktKMBYa+//+TJYxxh4r//5Usji2J4P//mJeQ2o0m//+bnZMTj9b/&#10;/535lTOSLP//oAGX+pSe//+iBJuBlyL//6Sdn6GZ6v//psyiwJwK//+nNqN8nHD//6VHoa2aq///&#10;oTyd6Zbe//+cEpkRkfH//5ack52MyP//kf6OaYie//+PD4pZhe///43ih/iENP//jcyHEIJ9//+O&#10;HYb3gHv//484h41/Qf//kTmIqX9///+TV4nagOr//5XIi9mEDf//mSaPaok///+c+ZPjj0n//6BI&#10;mA6UjP//opibSJiO//+kOZ3Nm+3//6Rinuydvf//oZydSZwE//+dSZovl/f//5qXmCSUtv//meOX&#10;SZME//+ZoJZikc///5hHlLaQX///lg6TAI9N//+UM5I5j2L//5LhkeuP4f//kZSQ5Y9D//+Qm48p&#10;jYf//5EujjSMev//k2GOuY0x//+Vn4+pjrH//5c9kI6QQP//mFmReZGl//+YxJJDkq7//5j+k3eU&#10;Dv//mduVtZZs//+bXJiUmUv//5xymrmbIf//nIWbTpsr//+cGJqzmeX//5tsmQuXi///mnOWlJQ0&#10;//+av5V9kfj//50xlzySfP//oIWatJT9//+kgJ9KmQb//6h3o+Kdbf//qcKljZ9D//+m7KKznOP/&#10;/6HhnR2Xzv//ncGX+pK7//+bfpRtjpv//5kPkMCJ9f//lmWNXYVj//+WAo0Sg7r//5lAkUSGNP//&#10;nd+XHIo5//+fypnLi43//51sl1OImP//mVmSOoPX//+XfI7AgRv//5qqkEmDHv//omCW04ku//+r&#10;pJ/AkFn//7SiqYCXm///uvCxgp3g//+59bKBnzb//7HDq8Salf//qGijLpR2//+iVJ2YkKT//59j&#10;my6PfP//nIuYso5z//+X05PIi1n//5K5jdSHG///j7iJioP7//+QvYk9hEf//5YNjY2IuP//nVWU&#10;S48F//+iOpkTkqL//6FImHqQSf//nSmVEYs7//+bbJRbiY7//5yylr+L0///niiY/I7I//+d1JjQ&#10;kCP//5x8lxGQcP//m86VzZD2//+cVZXykcf//50AlqGRvf//m9qVx49M//+Y+pMziwn//5YxkHeH&#10;C///lDeOTIRC//+S9oy4grz//5KOjAeCov//kw+Mc4PK//+SzYx9hFn//43LiB+Ag///g75+m3fQ&#10;//96mnVUb4P//3hichhsxf//fZt13XAR//+G4n4cdqn//4++hwF9If//laWN0YGl//+YKJEwhAX/&#10;/5hEkSyE2P//mBKP1oWM//+Zc4/Ih13//5xhkbaKFv//n9+VA40P//+iqJhcj7X//6LomYOQy///&#10;n8+XSY+S//+aXZKUjIf//5PmjMuIUf//jkaH1IRx//+LnoW0gu///4w1homD+P//j5OJeoa7//+V&#10;q45liyf//50alDyQUf//oxmZCZRE//+mcZw2lnf//6dJne+XOf//paidwZY6//+jOJzolKT//6IJ&#10;nQWT+///oomeH5RY//+jp576lLH//6SLnxuUu///pOee5JUY//+k9J7ZloH//6ZFoGuaLP//qK2j&#10;GZ8f//+qnqU5o1H//6tvpiWl1///qgik2aV5//+mJaErodP//6DVnEucV///nGeYkpgZ//+ckpmh&#10;mVL//6DynxGfgv//pR6khaXe//+mJ6bBqNv//6PVpPinm///n9GgfaNW//+c2Zyony7//50AnHCe&#10;M///n2+fZaBh//+ho6J6oxb//6KtpAmkjf//o1Kkp6T7//+kFKUppP7//6RDpVakZv//osWkSaKW&#10;//+hlaPkofb//6OOpqaln///pzeqxKvf//+puq1vsRL//6pYrjazXv//qYOtt7Kb//+o4q1psMr/&#10;/6hJrKquvf//puOqZKx3//+mJ6hZq33//6dXqJGssf//qXOqyq6l//+pxqw0rjj//6VKqPaoW///&#10;nKKg054Z//+To5eDk/3//47GkgaO3P//j1iSG4/z//+TcJYMlY///5lqnF6ef///nrSih6f5//+g&#10;46XUrkP//6BSph6wBv//ngCkD62+//+cLaIxqrr//51Lo16q7v//oAqmkK3W//+iOqlNsK3//6JT&#10;qXKwyP//n3Wlj6yR//+bWZ+XpmP//5l5nAKjG///m3CdaaWK//+gWKMhrO///6T9qVi1Hv//pkis&#10;Drl7//+lRqvTuh///6POqqa5Ef//odao2rca//+gIKd3tb3//5/6p+22qf//oeCqnLoa//+kVK3B&#10;vZr//6TZrsC9v///o2itibq9//+jBa0muQX//6Qgrgy6Z///pI2uGrzO//+jTqyTvlf//6Isq46/&#10;5v//osqskcKN//+jxa1rw/f//6M8q37BNf//omWod7vs//+kMaixuT3//6irrVG7kv//q5Sx679v&#10;//+qHLK0wRL//6YnsMTArP//omWuV79z//+f66xDvZ3//53FqYG6ef//m/Kmd7dj//+b4qVFtwT/&#10;/50OpcO4wf//nYul67nF//+dD6U7uXT//5yZpMO5TP//nNSlk7px//+dMKckvDD//538qUG+vf//&#10;oR2tQMPh//+ka7CvyPz//6NOr3rI////ntWraMUV//+ab6g2wZX//5dApobAZf//la2mRcHY//+V&#10;SKbExK7//5Vrp1PHDP//l1WpD8nd//+b56zBznP//6FqsNjTXP//pTuzZtYR//+me7Rz1mr//6ct&#10;tnPXUP//ql+7/9v///+wZ8SB45f//7Z9zFXqXf//ue/QeO49//+6jdEe8Dr//7nC0G7xq///uNLP&#10;5/L3//+36M+X80H//7crz27yTv//ta3OX/Af//+zKsw57db//7J5zAHugP//tGbOTfKr//+2E8/e&#10;9pz//7a30C/4Uv//ty7QefgM//+38tEX9wX//7iQ0Rr2IP//uCXPb/Ss//+3Us1S8qL//7cGzGvx&#10;K///t0PNQPEp//+3dM7/8lX//7amz8HzCv//tbrPofL8//+1os998qT//7Ygz5zyk///ttTQMvNP&#10;//+2oNAN86z//7WUzsLyYP//tUfNiPCI//+2i82e767//7ghzm/wBf//uV7PpPEk//+6WtEQ8rH/&#10;/7p90frzx///ua/STfR9//+43dLU9Vj//7g80zP1rf//t8LS8/SL//+26NF38nD//7aO0CHxL///&#10;tsXPhvGW//+23c8m8xj//7c+z4n05f//tvjPpvVP//+0is2I84L//7FLylLw3f//n1i8U+au//+f&#10;xr0L57P//5/gvZPnY///nxy8t+T///+dWbpO4N7//5sAt37c0///mme3WNxT//+cE7pI4Af//52o&#10;vUjkj///nhy+z+d+//+c0b3+50b//5rru+/k5///mtq7VuMM//+cu7yf4nH//56Svc/hx///nzS9&#10;x+CA//+ekbxg3rb//5zQucTcOv//m2W3hdpQ//+bPra/2hD//5tBtpDam///m0y3ENvi//+cqrlx&#10;3sr//56svGTh0f//n6C9euKf//+e7bvq4TL//54NucrgNP//npC5luGS//+f0rsP49T//6CxvMzl&#10;Bv//oaG+y+Vi//+ihMBx5Pr//6Ffv1fiCf//nvu8Yd2f//+dlLpx2m3//5z2ubfY8v//nFu5IdjH&#10;//+cbbj42nX//54VulveS///oKm86eKz//+iKL535Qv//6JuvpblR///op6+b+UX//+ipL5I5Lj/&#10;/6G6vV7jIf//n9C7X+A9//+ezLoT3m7//58dujPekf//oFu7nuAb//+h/b2M4db//6JZvYfhlv//&#10;ofm72N/9//+ijLsI33X//6R8vIPhFv//plu+w+On//+lub5u5FL//6Mgu4zi+P//oMC4tuEc//+f&#10;Drby30v//57AtwbfOv//oJC5GuJ2//+jeLug5yz//6WvvOHpnP//peG8FueF//+jjbl34dn//5+v&#10;tlbcfv//ngm2WN0b//+gD7pe49b//6MDvsvqfP//pRXBVexj//+khcAp6ND//6GBu/Xisf//nyq4&#10;yN5k//+egbf53Gz//55puCLbkv//nyO5Xdw8//+gNrs43n3//6FwvYzh4P//ouG/8+Wt//+jMcBO&#10;56H//6IZvfLmxP//oaW7hOUE//+iT7p542v//6Jxub3hSP//od24+t8K//+hY7hw3a7//6FmuDDd&#10;Zv//ocO4Kt3q//+hnbeL3dn//6B7td/cCv//nwm0E9kH//+eJLN+1nj//56ptOnWSv//oCi3Wdhc&#10;//+hcbkQ2vP//6G/uUncZP//oUK4rdxV//+gx7ho23H//6A/uF3Z/v//n624JNha//+g2blA2ED/&#10;/6R5vDjZY///p5u91deI//+oMbwC0Kj//6l5ulTJkf//roW8X8cC//+0qr/Kxyf//7cov/PFXf//&#10;tLe7r8Ap//+w17alurL//62Zsvm25P//qfKvZLN+//+k96pirvf//6CEpWuqY///nvyi9Kfj//+h&#10;sqSuqUT//6grqoKuuv//r8Cx2rXD//+0+rb7uqn//7Y+t++7lv//tDK1XLkm//+y+bPYt6P//7ae&#10;t9K7Wv//vQq+98Jl///AI8JIxlX//74fvubEMv//uyW46r9A//+8A7ZZvJj//8MAuz2/xv//y8TE&#10;asXT///NjMjNxyr//8YZxPzB5P//vNi+zrw8//+4TLtbukH//7g7unO6RP//uKm5iLlN//+23Lc4&#10;tqj//7N5tD+zff//s0S0iLOa//+4ibpduSL//71HwGC/Kf//ud2+4r5k//+uOLS9tZH//6FUqBCq&#10;Tf//l+Wd2qFH//+RVJZ5mrT//400kb+Wmf//jNOQp5Yz//+QBJLOmR7//5RBldWcpf//lhaWs51z&#10;//+UzpUCmzb//5IXknKX7///j7mQpZVx//+OV4/8lCj//450kL6UMv//kO6Td5Xv//+VEJcpmHX/&#10;/5f7mQKZd///mDuYJJiW//+XSJbOl/H//5WMldWXmv//kReTBZTP//+JyY1zjuj//4JChy6IqP//&#10;gAeFuYgr//+GoY0JkRz//5C+l/admP//loqeVKTX//+WsJ45pS///5Vim7+jS///l1acJaRl//+c&#10;GZ/XqDj//57fonOppf//nSKhE6YF//+Zbp2WoFX//5fum+GdXP//mMKcTp0x//+X+5tNm47//5Pp&#10;l0iWlf//jrmSapC1//+K8Y8SjMb//4k1jdWLe///h+eM7Yq4//+FkorMiF7//4O0iPaFlv//gxyI&#10;TYNt//+CxIfngXL//4HrhsN/Uv//f7mD6Hxx//98PX+NeRb//3jte3Z2s///eBp6BXb5//96cHvF&#10;ebj//30zfdt7mP//fVJ9Lnnw//96s3nWdbj//3fMdphyPP//duN1yXG1//932Xcbc33//3mHePx1&#10;6f//e3N69nhw//99XnzvetX//33cfah7gP//fAJ8FXlb//9593pCdqP//3pjerN2K///fON9EHe1&#10;//9+jn6BeKT//301fOl3Mv//eRF4e3PA//91BXQkcMb//3L+cdFvd///cmdxAG64//9yOHDJbbP/&#10;/3LLcZZti///dTZ0gXAn//942XjHdP3//3vzfEF5W///ffd+FnuY//9+eH3nevj//32JfC54O///&#10;fLN63HW3//98q3rpdFr//3zCe3ZzBv//fBt7S3DN//96/Hpnbn7//3n4eU1tQ///eSt4TW1R//95&#10;WHhxbvP//3raeklyEf//fHt8mnUy//98bH0cdkP//3qHezx06P//eH94rHLl//93q3cocdb//3gN&#10;dtpxsP//eOh243F5//95DHXob/z//3g5dApthv//d0RyumuK//92EHImajf//3QNcWZo1///cjpw&#10;smgc//9yHXFDaWz//3Q4c8ptKv//d7h3p3IW//96J3pndQ7//3ldee9zpv//dtJ3qG+h//91A3Xg&#10;a/X//3T2dWlqCf//dwl2h2ps//95EndRa2///3j7dgdrgf//d6Zz6WuG//92TnJkbCr//3U2caBs&#10;uP//c6FwhmvA//9xfG7AaUn//3Cqbg5n7///capvAWkS//9zOHCfa9b//3UycuFvvP//d6R13XQU&#10;//95Enfedrj//3hwd5h2sP//eDx3jHcr//97zHs9fAT//4H2gZeDrv//hvGG2YmW//+Jlon4jEb/&#10;/4xwjWqOkv//kVmS1pKu//+V9JeJlh3//5cYmFWVdv//lKCVbpDC//+RG5HHi0///459j2SH5v//&#10;jG2NtYao//+K4YyHh0j//4sZjPWJ7P//jUaO+o1r//+QyZHSkGv//5QHlFeSO///lguWM5Oj//+X&#10;1ZiRlnL//5n4m4qaSf//m5SdiJyM//+cEZ2gm9P//5tBm7aYZv//l4CWipF7//+QTI3vh23//4ov&#10;hpl/af//iuCGKn8q//+RPot8hQr//5a6kCSKD///l4WQmYpG//+Upo4Shtz//5E2i3qC9v//jlyJ&#10;zX/7//+MNojqflv//4vuib5/Pf//jMqLP4G2//+M3Itpg3///4yniviEv///jbCLxoaH//+Qy47a&#10;iUf//5Uvk1uMH///l8+VzoyA//+VupKsiA7//5AZizqASP//i8aFK3oC//+KIoLLdpj//4itgdtz&#10;/P//h0eBqXJo//+GmYIUco7//4WcgZlyxf//g51/cXGh//+BJXyDb4r//37xeeBtlv//fl144W06&#10;//+AcXplbyv//4PxfUFyGP//hnF/UnPT//+GcX9KcwX//4TOfe9wZf//hAZ9im5r//+D833sbXL/&#10;/4IVfGZrOP//f+B6G2ia//+BuXugaaD//4eIgXlu2///iyWFuXMI//+JFoQpcpL//4XBgHZw8v//&#10;hfZ/lHJg//+IGoC2dT3//4gIgHh1yv//hOl+HXOD//+Bbnu0cPf//4C+e7hxCP//gh59RHLT//+D&#10;PH5Dc/n//4Taf6Z1GP//iJCDA3eO//+M84cUek7//5A0ijZ8LP//kjmMcn1X//+TL43ZfcX//5Kh&#10;jdl87f//kWCNSnvs//+RBo2KfEP//5CdjTF8T///jmyKLHm4//+LoIX+dd7//4ntgyhzQ///iHWB&#10;MHFt//+GbH76bz///4UUfXNtvP//hep+Q265//+I54Hvcqz//4vwhlB3VP//isGGWne6//+C737J&#10;cSr//3hoc3pnhf//cUNrHmDe//9wummpYDD//3ZqbxJk4f//fvl31muJ//+HDIBIcSn//40OhpV0&#10;kv//kASJyHWC//+QdIqGdOj//5BDirJ0nf//kEqK+nVQ//+Pe4oKdbj//4y/hph0W///iSWB3HHH&#10;//+HR372cGX//4dlfphwpf//hpV97G/K//+DI3sEbB///37cd2lnn///e3J0u2RJ//94/HLUYer/&#10;/3brcNJfSf//dmtv0F2D//94ZnE5Xl3//3sydBFhY///fQ52tWUc//98z3dQZ5b//3pgdSFnkv//&#10;eGhyxWa6//95O3MAZzb//3xidcNpJ///frp4HGqC//99JnbcaOz//3jJcuhlbP//dNxvLWK0//9y&#10;zWzwYbz//3IGa7Vhwf//cTJqkmFq//9wD2mAYJH//26saDhfXv//bO9mQ138//9rlmRYXY///2uy&#10;Y+9fOP//bt5nGmQL//9202+vbM7//4Fdexp2gf//iNCC/Xtz//+KJoRBeeL//4kfg0t3bf//inKF&#10;UHl1//+MpYiWfbv//43gisSA8v//kNSOuIVr//+VaZTCi6X//5Zel0aOlP//kVaS64sf//+Ls4y7&#10;hjL//4xcjFKHCf//k2CSy448//+bdZtalnz//5+ZoGuaQf//neWfRZd2//+bA5xRk0z//5wVnRqT&#10;s///nwqfsZbT//+gZaCWmNv//6FaoUSatf//otqjN51x//+jFKTTn2T//6Jhpgugy///okin1qMM&#10;//+g6KezpCr//5z/o8yiQP//msugNqCf//+ejKHWo0b//6Tipl2ns///p/GotakS//+ojKmDqEL/&#10;/6m0qwWnpv//qkSrjaYf//+rXqxIpYH//7HksmCrK///u8C73bVD//+/Wb81unH//7m5uaa3Wf//&#10;stezX7Lm//+wQLGtsbX//65WsI6wDf//quOtu6wh//+pS6yqqWv//6ojrZmoV///qeSsf6XD//+o&#10;Gqkcok///6cqprahGP//puOlp6Ff//+k46Nkn6X//6ONoe6d5///pfikT5/V//+o6Kd1oy7//6kE&#10;qDKk5///qI+o/qay//+pwaweqfD//6rxrzisT///qtywEayG//+rqbCMrRv//614sYGudP//rWCw&#10;xa21//+ru67WqxT//6sDrdipCP//rHGu3alF//+wiLLErOn//7VLt/CyWv//tG+3yrLu//+sY6/J&#10;rCT//6ZhqMCmbv//qmerRamj//+0nLR+ssj//7mRuYa32f//s520UbOR//+q/6xjrM///6olq9+s&#10;mP//r4mxOLFc//+y2rP4s1P//7Lisw+xpv//tj61uLNo//+8LbuOuGb//7x0u7O4Ev//tp61KrEc&#10;//+0lbK8rZz//7kfuHGx/v//uay7jLTo//+vgbOhrtH//6PhqL6nCv//ob2mSach//+oa6yeriD/&#10;/62hsduyrv//qx6vba90//+mqaq8ql///6gHq6+qy///rWmwo662//+vMbHPrrz//6vsrbGp2v//&#10;qsmsGago//+vA7DUrbv//7Ccs0myT///qbOsZa5c//+gzaJupub//51TnaqjBP//n66fRqOZ//+j&#10;YKKkpNn//6Rdozijdf//o1KhjKCo//+i5aCBnzD//6LfoAmetf//o5egqJ9u//+nMqS9o3j//6uB&#10;qlOonP//qpurTqkY//+kjKdTpU3//59HpAWjNv//nVij16TD//+chKRhpq7//5s2o+Kmvf//mxWj&#10;36aC//+cRaSRpkz//5xLo76kHv//mkyg5Z/W//+YnJ6nnE7//5kAnvCbQv//meaf8ZrN//+YW55Y&#10;mBL//5SZmheTlf//kdyWj5C7//+Sz5bMkgP//5Z1mhaV5///mhydsZkL//+blp8jmNj//5nUnQyU&#10;if//l3CZ+I+I//+Xo5lcjd7//5lDmjWOmv//meSZ848B//+ZoZigjqX//5mEl8GOaf//mbyX+46C&#10;//+Z5JjZjtr//5q9mo+Qhf//nTqdoZRp//+gCqCgmLb//6BSoNOaH///npmfKplN//+djZ61mVv/&#10;/5zcnxmaGf//mpCd3JlY//+XrJuAl+f//5aymoCX/v//l8+baJl9//+Znp0fmvL//5sPnpKbtf//&#10;nDyfsJwv//+dFaBwnCz//5uJnwmZg///mCicP5UW//+V8pq4kgP//5SbmVqPhf//klSV2ouL//+P&#10;J5CfhqT//4tiitGB0f//iC6GbX5E//+HHYU6fR7//4eXhl59cf//iDWHv33T//+IKogJfXj//4bL&#10;hmp7ov//hCqDFHhK//+BMX8wdF3//36Ie59wpv//fEZ4xG2k//96fXbGa4H//3i1dQ9ph///de5y&#10;a2ZV//9yfG8KYhL//297bDdeHv//bTdqQ1s0//9rxWjsWXL//2slZ7FYo///bEVnaFmR//9vD2hD&#10;W+r//3DLaC1cx///b/BmAFqH//9uIGORVyb//20MYmtUqP//bHViGlLl//9rUGFkUN3//2meYClO&#10;8///Z91e0k3x//9mcl2jTiX//2XRXRFPgf//ZiVdalHY//9ndl6/VQT//2ixX+pXpf//aElfSFfp&#10;//9m/12zVqT//2btXYZWZP//aQNf7liG//9tp2U6XV3//3SCbKRkIf//e/R0KmsA//+BznmTcBT/&#10;/4SEe7lyQ///hRd8HHMF//+FtH04dNL//4cWf8B4c///iLqC5nzQ//+K3YaCgR3//44zivWFTv//&#10;ksuQA4mB//+ZJpY0jtv//6HJnmOWWf//q3mnqp70//+xHKz2o+z//67FqnCh+///qgml2Z7X//+q&#10;A6X4oMH//60ZqIulLP//rnyo5KcT//+uM6f1pmT//67YqNalVf//sA2qc6Ng//+u06kInrn//610&#10;pwqbMv//suGsPKAk//+9b7dMq6f//8QTvoyz5P//w6C+PLSM///CSrx6sur//8Vtvtu0V///yLvB&#10;ibW8///Ezb2gsTr//7wmta6pa///s/Guc6La//+tKahNnhD//6dhoouaVP//pHOfQJjs//+lvKBg&#10;mwX//6e6onmdfv//pYOf75tv//+gdpnJlen//56JluGTGP//oXeaY5XR//+i/Z58mLn//54QnL2W&#10;Rf//lsKXbpEZ//+TZ5Qojob//5TolIKPe///l3yV1pES//+XfJU1kKn//5Ytk+eP5P//lzmVPpIH&#10;//+ayZkSlo3//52bm7OZof//nYuaj5jB//+cqJfWlfT//57hmH2Vov//pAidLph2//+mjaBYma7/&#10;/6McnbyWM///ncGYp5Gh//+bU5X2kCP//5pDlIuPk///l52R5IxS//+UkY9qh4L//5LQjqSDwv//&#10;kKyNRIDP//+KoYb8e9n//4FRfF102///est0SHCj//961HOfcm///4BlecJ5Q///iHaDJ4Ib//+Q&#10;IIwgic///5V/knGOUf//l42VFI7Y//+WYpQgjBz//5N+kRqIHf//kN6ONYT7//+PmIzsg6z//48/&#10;jQWDt///j5GOH4Tv//+QvJAuh4b//5HXkeqKKf//kXaRjIre//+Q/JCIiwr//5PWktKOn///mLaX&#10;rZR8//+a5Jp4l0j//5nWmgeVmP//mJqYvJJP//+aOJmKkR///50Zm2SRgf//nF2Z8489//+XhJTq&#10;ier//5KAkAaE/v//j9qNlYKi//+POI0NgiT//46VjE+BIP//jpGMEoAx//+QGY2IgMf//5G2j2GC&#10;JP//kqmQr4OB//+TXZFwhJH//5ShkhiFff//lvWTYocs//+ZZZUJicn//5mblTiLmf//l2OTQIul&#10;//+Vq5E1i2T//5eUkhiNN///nVyW9pHq//+jQ5zqlxT//6PonoeYL///oOOcnZZ7//+fk5wLlqH/&#10;/6A1nQ+Yi///n6eclZjY//+dbZowlob//5u6mFSTmP//m36YFZF6//+aiJb2joX//5cfkvmJXP//&#10;k4SOwYSV//+SB41ugxT//5KLjzWE6P//k1uR5Yft//+THZMnif3//5J0kv2LS///kp6SlIzp//+V&#10;PpPnkGP//5yymfKX/v//qlKmgKTF//+3qbN/sJz//7nVtc+xOf//rrequ6TT//+i8J7BmGz//6Ia&#10;neOXZf//qWulxp5p//+thKr6ogH//6qJqLmeVP//paqj0JkC//+jYaFHlyH//6LyoNWX0f//o3Kh&#10;JZkr//+lQ6Igmrv//6Y/oeqav///pQGgB5jh//+jiJ7Cl4f//6Oin2SYOf//o+6f6Zk///+i856W&#10;mHb//6JQnTWWxv//o+Gd+JY3//+l059WllX//6XEntCV1///pQGdeJXD//+kmZxTlgT//6KgmgSU&#10;av//n8CXyJIo//+deZcikRz//5vel4eQ6P//m9SZDpGa//+dgpuCkwb//5/pnamUTv//oj+ehJTJ&#10;//+lGZ8BlSX//6lCoPiWzP//q3Wid5fu//+n3Z/slc3//6F5mxySgv//nYOYGZFQ//+c9pe2kh7/&#10;/53ImFyTLf//n6OZ8pTA//+iEJvoln///6MsnLKWuP//o3KdQ5ak//+kUJ8jmCX//6Q0oDeZDf//&#10;ocmempbu//+fIJxJk2T//52lmt2QXv//m+aYvI1B//+ZPZUyikH//5f+ks+J/P//mVaTVY0i//+a&#10;2ZSOkBX//5kaksqOdP//lUuO4omF//+UXo3Vhxf//5dqkO6JAf//mpWUZIu2//+ad5SKi6j//5cw&#10;kSmIpf//k++NcYWf//+S+4wghOz//5LVjCeFHP//kkOMMYTK//+SOIzFhNX//5LpjgCFtv//k0OO&#10;yoZ///+R7I2NhaP//491ipGDXP//jiyIbIHk//+OrIhlgiz//4+ViXyDK///j/iKe4P0//+QHosa&#10;hGj//5Cui6+Eyv//kS+L4oSZ//+RXYu+g/D//5JzjKWESv//lDSOQIVn//+U/o7ShZT//5SzjjOE&#10;5P//lGGNi4SZ//+ULY1RhLf//5PojZ2Ewv//k7GOVoSg//+TgI7ahEb//5MZjnqDo///kc+M5oJl&#10;//+QFosngRz//493iu2A8v//j8WLkIEz//+PfosKgFz//47qiZt/WP//j76JQ4BU//+Rn4odgrn/&#10;/5JUiluDu///kTqJhILE//+Pg4iogcX//43siDWCBv//jX6I2YQa//+OP4pqhvf//48Xi7OIo///&#10;j2iMFYg8//+OU4qphUP//4vvh4uAjv//iSSD1XvW//+Fk39XdyT//4ETehNyZf//fUx1wW8f//97&#10;inPUboP//3wpdL5wrP//fh13MnPV//9/1XljdfH//4Clerl2bf//gRh7+XZ1//+Cx36TeAb//4au&#10;gu17zv//i22HQX/0//+PHInigm3//5C/ipWCyP//kPuKfIJa//+RYIr3gtP//5IZi7eEAv//kj+L&#10;rISh//+SD4tVhRn//5JYi7KGi///kyKMrojZ//+UKI3hiv///5VIjy+MJP//lf2QRou0//+WfZFP&#10;ioD//5eFkpeJ6v//mNKTZIn1//+aKpOHipX//5tzk5iMDf//nBOTvo3p//+bdJN/jvT//5mCkjWN&#10;2P//l1aQior4//+WKI+th/j//5WOj3mFo///ldGQLoTU//+W+ZGGhVT//5dUkdOFJ///lrWRJIRQ&#10;//+WSJDThGD//5YjkN2FW///lV6QOIXX//+ToI6PhOT//5HPjL6DGP//kMKLhYFS//+QoosrgDX/&#10;/5E4i6p/////ke6MfIBQ//+SHozAgJn//5GejBqA7v//kUeLXYJa//+SPIvlhaD//5MbjIqIRv//&#10;kYSK44bc//+O5Yg1guP//44IhzaAOf//j0qIUIBM//+RToohgef//5JiiuKC4///kmWKgIKm//+S&#10;zYqSgpr//5QSi86Duv//lVuNYIWQ//+WVI7Hh4r//5cPj7iI8v//l1OP24ka//+XO49xiDr//5bm&#10;juuG3///ljWORYVN//+VNY1Ag7b//5SejFSC5v//lcGNC4P6//+YGY+Phfj//5iskWCF2v//leiQ&#10;mIKl//+Ro440fvb//46XjCV9tv//jfGLc39B//+O2IuagVL//47DipWAxP//jTGIRX35//+MgYcl&#10;fNf//42SiA5+tf//jzWJdYF8//+QJYnUgrX//5AJiNCBqv//j7+Hrn/c//+QE4enfvP//5E8iPp/&#10;f///kweK7oDX//+UaowbgVn//5TRi+WAZ///lMqLSn9b//+VpYvwgJz//5c3jcmEgv//mKeP1Ima&#10;//+YypC3jRT//5caj8SNBv//lU+OpYrp//+Tw42th/n//5HFjAaEjv//kGCKzIJx//+QS4q9gnz/&#10;/5Gti/uEdP//lAuN8YdW//+V6I8NiTz//5aEjqeI8v//lfGNMYZ0//+Vioxeg7r//5VkjHiB9v//&#10;k6KLg4AK//+QvomGfkP//468iDB+Cf//jeeH9H9w//+NJ4gqgXH//4wGiD6DQv//i1KIW4S4//+L&#10;k4hthY7//4xViCCFWf//jc2IPoUS//+QQombheD//5MQi66HWv//lI6MwYdp//+TIYs1hD///4/w&#10;iEV/j///jRSF/Hw4//+LFoS1exb//4ofhGl70v//iemEsH06//+J7YUkfin//4pPhep+qv//i7mH&#10;dX+b//+OQImdgUr//5BIiv+CUv//kOyLT4Hz//+QrYtXgMD//4/oiyh/WP//jzeK437f//+OSonu&#10;f0X//40giHSAKv//jOSH+YHc//+NkIiTg5b//45FiSqEQ///jmmJCYP8//+O2olWhGn//5FQjDOH&#10;SP//lXeRY4to//+YGZVIjRf//5hclkKMG///mI6WNYuv//+YxJVli9P//5fdkyKKdP//lieQTIdv&#10;//+T4Y1vg7r//5JFi9WBk///kq2MfoJ0//+UDo32hJX//5T+jtaF9f//lQyPB4aK//+U549Vh3D/&#10;/5UGj9qIuP//lZKQOYmI//+XWZEXimr//5qPkv+MPP//nL2T4Y0T//+bopG2in///5hjjeKFrv//&#10;lg+L5YJ///+WWo2Fg1///5hVkUqHNP//mdOUEYrI//+ZVZPgi9P//5c0kXWKpP//lQ2PAokb//+T&#10;/o3biGv//5OhjXOIP///k9yNc4h6//+VuI7CijD//5ilkOiM6f//mzaSyo9X//+dY5TTkZP//59C&#10;l4STvv//oOmaxJXH//+i055Sl+z//6Q3oLGZV///o9Ggjpj5//+hbJ4hlsb//520mo+TfP//mTGW&#10;Uo9v//+URpFxiuL//5CdjTKHXv//jwWKZ4V3//+O0IjOhCX//47Bh7CCFv//jj2Gl39V//+OZIY/&#10;fZ///4/zhzx+Ef//kiOI5H////+VBYuNg6D//5lIj/+JjP//npWVvZDT//+jk5tgl3r//6bWn4Sc&#10;GP//p76hgp5f//+mVqFknm3//6MXn4+cU///n0yc65j2//+cWZpHlZH//5q7mAqS8v//miWWi5Fp&#10;//+ZGpUQkCf//5aTkvKOfP//k2CQwIzt//+Qt48qi+D//47GjcaKpf//jXSL+4i8//+Nm4qgh2b/&#10;/5ASiyOIaP//k7SNHIs5//+XLI+qjnz//5o6kp+Rxf//nJ+VwZUa//+dxphWmBb//53kmgmacf//&#10;nXya05vD//+ccpppm37//5rymReZ8v//mbaXw5hF//+Yt5ZVlmz//5eflGKTxv//l6mTYJGG//+Z&#10;dZRrkND//5uwlpaRMf//naOY95JS//+ev5qFk4P//56FmmOT9f//nP2YjpMi//+bL5YHkWn//5qx&#10;lJKP/f//myiT9I6i//+aQpICi5r//5jjj8OIPv//mWWP1oci//+cP5LqiM3//5+alwuLWP//oF+Y&#10;mot0//+dS5XPh63//5hKkGiCCP//lQqMSH5q//+XOY1ugGb//570lEyHff//qfqe0ZCq//+2rau5&#10;mqj//8AitkiiW///vzq25aJR//+0h612muf//6gToeiSb///n7Gaao1r//+b1ZeXjCL//5oClpiM&#10;Sv//l+OUsoua//+VX5Gficb//5Odjs2IEv//lH2OeIil//+YRpE6i9f//5z8lTSPZf//oBOX75Cl&#10;//+fspeKjlD//50vlWqKp///nBGVDomz//+c+5boi93//54bmLyOvv//nnGZJJDu//+euZjFkuT/&#10;/59WmFWUkP//n8eX5ZTt//+fwZepk9P//568lyKRbP//nHWVnI3l//+ZW5MAic3//5XIj4CFgf//&#10;kn2MD4H+//+QqooagIb//5Cqih6BP///kI6KRYH+//+MgobDfyL//4QRft54Iv//e+12x3D0//94&#10;zHLfbXn//3tidBxuSv//gYp5CXH3//+IEH8udk///4zphHp55v//j5OHs3xc//+RqImrft///5XO&#10;jO6DXP//nM2Sv4oH//+kT5lmkIv//6lznkyUqv//qyWgeJZR//+pfZ/JljP//6UXnI+Umf//n1KY&#10;ApH///+ZGpMSjpH//5Lnjh2Kmv//jeKKC4c9//+LK4eehTj//4uph4GFB///kCCKeYeH//+W/49z&#10;i+3//50ek/iP6///oTqXe5K6//+jxZqGlN7//6Q9nFaVl///ozydEpUi//+i/J5QlSn//6Q5oCiV&#10;7///pMqgP5VS//+jwJ4kkx7//6IFm5+RU///oCqZvpEm//+fYpmVk2D//6Aomx2Xaf//ob+dGJt9&#10;//+jaJ6gnmD//6Penpqewv//ooycyZx1//+f+ZopmMv//53qmKGWUP//nw+atZfp//+ii59LnJL/&#10;/6THorCgnv//pCCjD6It//+haaDwoYD//55hne2fpv//nOWcQp5X//+d+Z2SnzH//6CLoN+h8P//&#10;olqjcKSD//+imqQCpa///6Jko6Kl2P//oo2jkqWT//+i8KQSpOj//6JwpCyjUv//oeykmKKW//+j&#10;3qd4pdH//6dyq66sJf//qmeu4LIv//+r87CKtan//6vRsJ+1jP//qoWvgLK1//+n76ybrj7//6UC&#10;qLeqQf//pGem5qnA//+mJ6f4rEH//6f2qiCugf//qBSrS63S//+lHqkuqKb//58mo0Gf8P//l72b&#10;E5Z5//+SBpRikDb//5Dakn2P9///lCOVh5V3//+aYZwtnxj//6C+o5mpdv//pGOotrCM//+lWqrx&#10;szX//6RQqpKyFv//osypJq/Q//+i/6lCr9P//6Qqqomxvf//pKCrPbMm//+jlqocskj//6DSpnqu&#10;jv//nXWhkamr//+bqZ5hpvr//5yNnvCopP//n1miwK4N//+hZaads53//6Dop+62Lv//oB6oabcs&#10;//+hBqn5uK3//6HAquC5Qv//oQKqIbg8//+gTqmKt8v//6G3q0u6Mf//pMOup74t//+mb7BHv4z/&#10;/6XLrxK9Vv//pbWuHrvJ//+nHa64vR3//6fTrvm/LP//pomtqb/Y//+kq6wxv/n//6POq87A3P//&#10;o86rmsFt//+kIKqAv////6Weqfe9q///qcCtA74y//+vkrPIwz///7IauNnIXf//rkW35Mjq//+n&#10;irNlxg///6I8r3TCtv//n5utRb+5//+eFKs/vC3//5zjqPa46f//nZeo0bkY//+fxKrgvH3//6De&#10;rFu/kv//oKKsV8EZ//+gSKvrwhb//6DJrIPDof//oTGtbcTg//+hHq4QxeH//6NxsM/Jvv//p2i0&#10;uM9H//+oYbW30Sn//6V8s7fO0///oTyxY8wA//+dlq/yyz7//5s6rzLMmf//ma+uOc6L//+Y560w&#10;z+n//5qurkPSUf//n86yXtch//+muLgH3RH//60IvWvh8P//sNTBfOSy//+yj8T25tP//7R/yWDq&#10;mf//t3vObe9e//+6fNJo8r///7vT08Lzcf//uwvSovKM//+5WNDj8fD//7g70Dbyev//uFbREfOi&#10;//+5FNKT9Db//7g10hzy+f//tTLPD/Ck//+zj81X8HX//7TrzrPzlf//tnzQJfb6//+219Br+Kv/&#10;/7Z30CH4sv//tnfQF/ge//+3M9A197f//7f7z8L22v//uGjO6PUf//+4Is3u8zj//7c6zUryJP//&#10;tubOMPKr//+3L9AA86z//7eF0Tr0KP//tyPQtfOn//+2NM8r8uD//7Xjzo/zHP//td7On/Os//+1&#10;wM5l8zj//7YmzgvyMv//tz3OHPFl//+4g87D8W7//7oq0Gvyqv//u2rR5vQ2//+6g9E59G///7gr&#10;z2jz0///tqbPAPOp//+2Js+882L//7XO0Bjxqf//tSbPQu8v//+2G8+E7uL//7h00O7xY///uXzQ&#10;9/QT//+5i9Bm9bv//7kHz+L11///tq3N2/Qp//+zcMre8eT//584vPPpA///n329XupI//+f3r30&#10;6qz//5/avaPpG///noe7ieTx//+cA7iB3+f//5rVt7reIf//m8u57ODB//+dC7yx5Nj//54SvyPo&#10;TP//ncq/t+kM//+cKb4M5uj//5s3vGHkCf//nA28TOIo//+d/71x4ZT//5+YvmXhfv//n4i9q+Ci&#10;//+eAbti3qf//5zRuYHdFv//nK2419zE//+cR7hA3LD//5vruEbdL///nGi5l96O//+curp/3ur/&#10;/5xruhbdov//m8y4w9v7//+cErhm3G///54guojgEf//oJa9rORV//+iNcAT5uP//6L3wWXnjv//&#10;oufBmuay//+hjcAo5Br//5+1vfjgff//nmW8ZN0b//+dabtZ2q///5zwuqXaRf//nUa6OtwZ//+e&#10;Bbnc3sj//57Qubng7///n1a5uOHo//+f3rol4mX//6DAu0bjRP//oai8vuQ8//+iEb2y5D///6Fw&#10;vRribP//oE67aN+p//+fDLl53SL//559uLLcQf//nze5pN18//+gZ7q93zn//6G2uz3gh///ot27&#10;WeFP//+kCLwn4nH//6V0ve7klP//pZq+b+Xb//+kFrzV5UX//6HrupjjTf//n624reCc//+eb7gD&#10;30T//59guS7hQ///ocm7EuU1//+kJLxw5/v//6UavI3nav//o4e61eNy//+gO7hG3yv//569uEXf&#10;sf//oDq7kuTz//+ixr9h6hr//6WJwlvr+P//ps7Cw+oJ//+lMb/a5aH//6KAvGDhYP//oFC6P94P&#10;//+ek7jv21r//54auQTaZv//nsS6Ttvu//+f+bxS30P//6FqvnXjRv//ofG+3OW1//+hVbz25ZP/&#10;/6FSuxLkhf//oc+6FOMc//+hh7lJ4QX//6EJuP/fTf//oQm5KN54//+hJbj63cX//6DruC3c6f//&#10;oDe219vO//+fOrVN2jH//54Us9nXsv//nSSzJtUY//+dW7Qb1HP//538tZ/Vnv//noi2vNei//+f&#10;Obes2eP//6CQuTvcSf//omW7Yd5z//+jEbxI3qz//6G4urHcCv//oK+479jg//+iMrl+1xD//6SD&#10;uq7UYP//pQK5tc5k//+lsLhbyCj//6l4uXzFgP//r0m8OcWl//+zyr3TxWD//7Q/vEjCRf//sbq4&#10;8720//+uZ7Wsubz//6rWsk+2RP//plqtm7Gn//+iJaiirIT//6BPpbqpKf//ojumgamb//+oJ6tm&#10;rnv//7ARspy1mv//taC32LqM//+2MrhDusv//7KdtHW3Kf//sBSxfrR7//+08LXSuM///8D0wX7E&#10;Jv//yuDLRs2m///K6MqDzP///8OMwRbD7///vtK5fbx2///E272Vv6T//9FhypzKmf//16HTq9G8&#10;///QUdApzbL//8BRw1/B9f//svi3Tbd0//+ukrJhsw3//7FYtCazwf//tjO4vLaF//+3Qbpptqj/&#10;/7SEuGyz9f//sey2dbJM//+u2rRKsZ3//6hhrv2uz///nximWqj0//+XR54Xouv//5NQmPOe6P//&#10;kbaWTJxC//+Q85UImmH//5CwlGOZcf//kSeUDZmd//+SWpPumpf//5NCk12bEv//k9OS7psF//+U&#10;/pP1m5b//5bNlqKdFP//l16Y5J2r//+VtZkhnDT//5P0mJiaTf//lDyYy5nV//+WIpmAmsH//5d8&#10;mW+brP//l0mYqZv///+VHJdDmuP//4/4k9eWpv//iCeNto9E//9+94Vchlz//3ldf7qBg///fOuD&#10;DoZk//+HFI1XkhP//5BDlv+cY///lB+bDaC3//+UNJpmoIP//5Wtmk+g5///mcOc4KM6//+ccZ7j&#10;o+z//5s5ndShEP//mGSbY51i//+Xl5rAnIn//5irm92d2P//mFCbop1I//+VOZjmmVn//5FglYaU&#10;ff//jqOTPpFL//+NYJJLkGT//4vAkNuPY///iHeNqowE//+FkorBh+///4QOiTWErf//gqKHr4Gv&#10;//+Ac4Usfnj//30agSd6nP//eJd71nYr//90lHcmcsj//3OndZ5yov//dsh4AnX2//97YHuWeaT/&#10;/33YfPd6cP//fNB7J3fm//95w3fsdDH//3cldahxsP//dmB1SXFK//93QnZFcpr//3jZd7p0u///&#10;efx423aK//95Z3iWdnL//3bHdnpz3v//dK504HFk//91jXYYcYr//3g6eNhzLf//eeJ6WHPE//95&#10;YXlqcrv//3ckdpRwzv//dNdzwW9L//9zG3G8bij//3FfcBBsiP//cABu7msB//9weG/Da53//3PY&#10;c5Jvzf//eGh4lnWb//9703xYeez//33Ifjl7sP//fe99yHp0//98JXsMdqf//3oSeBZypv//eUV2&#10;9HBW//95hXeAb0b//3lweANt+///ePJ39Gyp//94ynfnbI///3i+d8Jtiv//eQt4G2+L//96bnno&#10;csf//3wlfDd19f//fEV8pXbD//9653sUdVT//3nueaNz5f//efJ5NnNK//955njJcmL//3nCd/Zx&#10;Cf//eZl2s2+D//94w3TLbYb//3cTcs9rH///dIJw2WhK//9xDG5eZQf//26SbJ5jPv//buptUmTi&#10;//9xqnBfaW3//3VGdFxuuP//d4d2+3Gf//92unZvcBH//3RxdFlsAv//cvxzAmh8//9zYHMtZvf/&#10;/3YOdSxoIP//eMl24mob//944nX3aqL//3bBczVqCv//dAVwU2ls//9xt25GaRf//2+/bLtoYv//&#10;bglrYWcv//9tnGsVZuH//27RbDpoWf//cQ5ubGta//90a3IEcBv//3jWdvl2OP//fCd69Xsl//98&#10;9XxnfXf//35PfmaAkf//g6uEhogO//+LNYzjkVf//5BDkq2Wyf//kd+U65da//+ThZcDlzj//5bi&#10;mleYrf//mVScBZkL//+X2Jk3lQz//5JLknuM3v//jBOLuISW//+IEYe2f7L//4XehbV+Fv//hNyE&#10;3n7d//+FUYU/gVf//4bDhhuD2v//iWyHmYYC//+M6YntiC3//5A5jOyK4///k5iREI8m//+WrJVx&#10;k9r//5ffl5uV7v//ltGWlpQt//+URJMoj6n//4/4jYCI7P//ijaGUoD+//+HO4IAfGX//4w3had/&#10;8P//l52PzYmi//+hbJjKkav//6PhmxOS1f//n/aXlI5M//+ac5LYiIP//5V8jv6Dn///khCNHYDx&#10;//+SkY9dgub//5VXk6OHrv//lgWVIIqZ//+UO5Nmir3//5JUkRmJ2f//kp2Q5Imp//+VdpNSioP/&#10;/5eYlPuJ2P//lRKRkITJ//+OX4l3fGv//4i/gnt1xv//hoN/iXKG//+FN351cDH//4QKfiNudP//&#10;gxh+H23k//+BDXyBbO///31xeKpqXv//ed90kGdN//934nIcZWz//3jBcrlmZ///fK12cGqP//+A&#10;7HqJby///4MlfKtxqv//hAR9gHIU//+E1n5RcXL//4Yef6lwrv//hmiAIm9V//+EEX3lbD7//4Hf&#10;e3hpif//g9B89Wq2//+JQYJQb6L//4yihjRzo///ivaFG3Os//+IHYJDcrT//4hRgep0N///if2D&#10;D3at//+JKoJYdpT//4Vdf1Vzrf//gc58rnDq//+Bxn0NcRH//4Ptfw9y2///hZWAcHQN//+HEIHH&#10;dRj//4k/g8V2g///iziFc3d9//+NE4cCeIL//48diQd6Hf//kHaKq3sh//+QKYriemn//49ZisV5&#10;cP//j8aL8Xph//+Qc4z3fBT//4+Li5p77P//jVOINXmh//+K/oSwdpj//4kagiBzzv//h7aAhnGU&#10;//+HIn/vcHb//4gHgP1xev//imKD6XTZ//+MfIbzeJL//4sGhkR4y///hJZ/6XO2//985XebbOf/&#10;/3h5clJorf//eNpx/WhS//99nXZYazD//4RlfQtvTf//ideCtnIT//+MKIVcckr//4wAhY1wxv//&#10;jCuGG3Aw//+OOIjBcif//5BVi4h1Df//j9aLO3Yj//+MkIc8dHT//4j5gjxxlP//h9d/tXAT//+I&#10;g3+Db73//4c0fgltnv//gmx5t2jQ//99QXVzZIv//3qLc81jRv//ei90JWPG//96InQDYzj//3o+&#10;c1hh1///e5lz62IV//99o3YAZKz//38HeGpobP//fhZ4wmq3//96XHWuacX//3bEcd9nfP//dkVw&#10;yma2//94sXK0Z+7//3qUdH5o0f//eENyaGZw//9y2W1VYcD//25VaQFeI///bUZn2V3F//9vIWl2&#10;YB3//3GMa9NjD///cs5tRmTm//9yFGy5ZMH//2+FagFiw///bJhmgmCS//9rsmT/YKH//2/maOxl&#10;nf//el9zwnAR//+G9YE1e4///48DifWBo///kFWLcIDy//+P04ruf2D//5GTjSCBj///k+GQXoVn&#10;//+VeZMYiNz//5hFlxiNfv//mt6bF5I6//+Y55pfkoP//5Hbk9aNCf//i1yM6Ybr//+L3oyThw3/&#10;/5PqlDOO1P//neaeqJkO//+jB6S7nmz//6EGo0Gb3///nZafkJcU//+eHJ9tlmr//6CioVWY7P//&#10;ok2if5u+//+jgKNtnpf//6QJpFSg1f//o2ulDqIW//+jbqc3pD3//6RDqkSnX///otKqPagd//+f&#10;DaZypev//538o+GlG///oeeldqek//+ly6dIqUH//6YWpqOnqv//plWnFKbM//+ojKnKp+v//6pI&#10;q4Cn9P//rVyuJak2//+2LLa1sOD//8BzwQa7Fv//wufDfr6C//+9Pb3IulL//7cqt/i1jf//s6u1&#10;CrK8//+v9LHhryL//6zBrzarxf//rL6vuKsT//+tpLCUqjn//6wbrdGl7///qiSp56GE//+qWajT&#10;oPH//6pNqNahvv//pzOmhZ/I//+ly6Wlnsf//6ooqhejJP//r6GvcqkN//+yALHIrGz//7ONs8Kv&#10;HP//tJO2ArFA//+yCbT0r9D//62esUOsVP//rJev3KvI//+ucLDyrY7//67BsQStcv//rWKwAKtv&#10;//+sFq77qUL//6vMrneoGP//rhewaqoq//+yRLTXr1v//7JZtbKxdv//q9eviqzY//+nHaofqNf/&#10;/6ynrl+toP//uGa5RrgK//+9Wr5/vKj//7XkuAu2cf//q/yu764E//+qJK0jrGT//634sECvPv//&#10;r3Cweq9o//+u8q6Tra///7M1sdiw5///uby4G7bC//+5mrfktgr//7NtsVauzv//sX2vaKty//+1&#10;7rU/r3b//7YXt+6xM///q5mvmqns//+f3KSroaz//549oumioP//pmuq6avV//+trbIxsvX//6yD&#10;sQKxNf//p+isEKvl//+oUawvq1j//60ysRuu4///rseysa7a//+qua4bqTn//6gqqu2mD///q6mu&#10;darH//+uKLGAsDT//6hfq9itmP//ntihp6Xc//+Zq5uDoH///5u+nOigxv//oXeiLaPS//+klqTF&#10;pHz//6NIoqWhsP//oF2ex55Q//+eXZv+nI///59onLqeI///pBGh6KNS//+oXqeUp/7//6cBqBen&#10;Gv//oX+klaL5//+d4aMAoif//51CpF+lO///nEylGaeh//+ZoaNPpvb//5fOoWilbv//mIChRaTD&#10;//+Zt6FXo0b//5k7n9GfbP//l06dTZpM//+VqJuRlhr//5Uzm0aT0///lJyau5Ie//+SvJiJj73/&#10;/5DKlfCN3P//kO6VVo5f//+TlJdikS7//5dNmsuUYP//mVycvJT+//+XS5ppkN3//5MOlZeKf///&#10;kS6S2Ybj//+SyZODh2T//5XBlXaJ8f//l7SWV4vw//+X2ZXOjFX//5eBlZuMOP//l7SWuYzA//+Y&#10;i5i0jlT//5p0m3SRc///nROedZV///+eDJ9sl7r//5w7nWSW0P//mS6aVJSG//+W/5h4kwf//5ZV&#10;mEiTB///lxSZPZR8//+YfZqBlpH//5kemuWXlf//mRiaw5eI//+ZWpsGl5L//5pYm/uYYP//m3Wd&#10;MZlE//+aIpxpl3r//5ZVmbCS/f//k3uX0473//+SYZbPi+L//5FwlLiITf//j0yQsoO+//+Kt4pN&#10;fdL//4Tlg113yP//gTF/V3Q8//+Am38Cc6X//4G7gG90g///gm6BDXTO//+AVn5Tcir//3u/eKxs&#10;xP//d0tzGWdO//90v2/EY/H//3QUbt5i4///c9Vu2mKq//9yPW2BYR3//29QaoJd2f//bNdnw1qw&#10;//9rTWYuWHD//2nrZUVWx///aO5k1VXk//9o3GS9Vg7//2ovZR9Xdf//bD1lfVk1//9tMGSKWSD/&#10;/2x/YjlWwv//a8Vgf1Qc//9sDGB7UrT//2xAYP5Riv//aw1gfE9I//9o1l8XTKH//2bAXbhLDP//&#10;Zapc/0tx//9l+l1YTeb//2deXp5Rsf//aUFgaVXE//9qimGQWFz//2n2YMpYGP//aPlfjVbj//9p&#10;xWBVV7X//2xmY0xayv//cGlnx18k//91821eZFD//3ySc4NqDv//gwd5Y2/C//+Ht332dET//4pD&#10;gPt3Sf//i42DLXne//+MzYWafT3//462iNCBgP//keyNUIZT//+WkZL4iy7//5vCmKSPj///oWWe&#10;RpRA//+oaaUamrT//7ENrZKjA///tzuzgKjz//+1ZrGTp4v//68Wq6mixP//rImpmqIu//+udKs2&#10;pXv//7BQq9in1///sN+rP6gf//+x8av3p9r//7MGrTamY///sWyrpKHh//+vCakhnX///7Foq4Gf&#10;Hv//t2axraVw//+6irTuqan//7mRs9apwv//uf6z06oi//++Wrd6rRX//8FHudmuhv//vau2VKrd&#10;//+2xLBJpWb//7CGqzmhSv//qqWmMp2X//+k4qCOmXv//6K9ng2X8///pmKhfJtH//+qh6XNnxX/&#10;/6fSowCcff//n+eaO5TG//+bKJSVj/n//50DlvKSF///n8ecI5Yt//+dDZyClZD//5aZl+SQ/f//&#10;koKTno2x//+T6pONjr///5kGly2S6P//nMKaGJXV//+c8JoilfT//5xcmdKWP///nP6a5pg0//+d&#10;LJs8mUT//5rrmFKWs///mC2UKJJv//+ZbpQbkan//56jmN6VOP//ocqcb5fB//+fX5qRlZ7//5tA&#10;lnqSDf//miWU8ZEn//+aIpRvkLf//5d/kbqM7P//k4yOTYcx//+RJIzbgyv//4+pjC+BSv//izOH&#10;qX4Z//+C+X5geCr//3xNdnRzxP//e3h1LHS3//+AUnrHevX//4f6g+iDpv//jpWL1oqM//+SVpBn&#10;jXj//5QvkqKNnP//lRGThIyW//+UnJKWioD//5L6kB2Hiv//kaKOAIT7//+Q+o0/g2v//5EyjkSD&#10;uv//koCQ8YZ3//+TC5K5iUb//5FMkXuJpv//j5WPiol+//+RqJEpjND//5Zqlb2SnP//mU2YwZWw&#10;//+ZtJkqlMf//5phmVCSxf//nZybkpLZ//+hj56llEP//6FYngySuf//m/qYzY0o//+VqZLah1X/&#10;/5Hyj5+Eev//kJuOvIQN//+PO42YgxD//45qjLqByP//j+SODoJp//+SvpDOhL7//5TUksmGyP//&#10;lWGS3YcP//+VU5Hqhfj//5Y0kdmFpv//l9uTJ4cs//+Xy5OViK///5Wfki+I8v//lFSRFol2//+W&#10;rZLYjCP//5xUl7qREf//oUmcipWQ//+gmJxplYL//5vemGySN///mJSVoJBf//+X9pUPkMX//5es&#10;lEuQ0///lkWSBY7c//+UgY+Ei6X//5OvjmKI+v//kwmNkIad//+RKItDg2f//49fiPyA9v//j4qJ&#10;N4Fh//+R04x2hLD//5SzkOmIyv//lnKUE4tO//+W1ZUAi/v//5aHlCSL8P//mBCUXo30//+e9Jna&#10;lWT//65IqG+k0f//wQ+7vren///J6cYKwP3//8DJvh24N///r7Cta6dO//+l2KN4nbX//6VdoxWd&#10;Sf//pY+j251T//+i0KGMmjf//6AHnqOW+f//nw2dQpXl//+fF5zilhz//6B1nbGXSv//pCegdJoZ&#10;//+m+KJQm/b//6YWoR+a4///o9KfTZke//+jdp+OmYL//6RnoKSbD///pCuf1Zqo//+jX532mFX/&#10;/6SsnjmXPP//pyygFZgD//+n26CGmKX//6e2oCSZRv//p8mf9Jm7//+leZ3Nl17//6FsmsyTnv//&#10;npGZn5Gd//+dSpoUkU3//50tmyKRp///na+cCpIa//+eyJy5krr//6ChnT2TkP//ormdW5QF//+l&#10;VZ4tlMb//6dLn66V0///pdafQ5VO//+haJxTkw3//51lmRmQ2f//m7KXMI+9//+bK5XYjv7//5tx&#10;lR+O9///nF+VNI+T//+dKpWzkAD//56il6qRV///oSmbTZRV//+iYJ22ljr//6DbnP6Uxv//nrib&#10;JpGZ//+dn5n0jrr//5u+l4eLMP//mASSxobb//+Vm49IhWf//5c3kFaJCP//ml2Tl43m//+Z85OQ&#10;jeb//5Xyj9OJXP//k7mNuIaZ//+VsY/eiHX//5jFkzCLr///mS2Toowt//+WppC8iZ7//5RDjdGH&#10;QP//lAGNXoc8//+T942ph5n//5JKjIOGNf//kHaK9oRw//+QRYrkhD///5EGi+WFEf//kF2LcYRs&#10;//+N74jpgcn//4w+huR/2f//jLyHSIBs//+OiIllgtT//5CBi8SFoP//kh2NU4eD//+TNo3Gh8z/&#10;/5M2jOiGNf//kmyLooPs//+SvIv1g0X//5RCjb2EVf//lWiPD4VF//+VgI8vhXL//5VvjxmFxP//&#10;lY6PXIZs//+VV4+ghor//5SNj4OFvf//k2+O6IRc//+SN42kgvH//5Cwi82Bwf//j0aKUIFO//+P&#10;aoqygoT//5CnjB+ELP//kNiL/4Pk//+QQYp8gm3//5DRicKCR///kjWJ7oM+//+ScImPgy///5ET&#10;iIuB5///j1yH7IEw//+N4Ye/gdz//42siKKEVv//jveKq4e3//+P+YwjiX7//4+ojAeIev//jWyJ&#10;l4R4//+KK4WufyP//4fwgo97O///hmuAKHjg//+Ea312dvj//4JKeuZ1qv//gMh5WHV1//+A1Hmw&#10;dtT//4HNexF4fP//gil7tHiM//+BAXr1don//393eil0Yv//gIl8CXVs//+FVIETek///4tRhnR/&#10;9P//j4qJoINV//+RMIp7hB3//5Gmir2ENP//kqSL4oVR//+UII2ChxD//5SSjg2Hvv//k9uNn4d3&#10;//+TCY1Ih5n//5LVjYiIw///k9aOtosD//+VU5A7jPD//5WQkJCMiP//lMyQB4pK//+UhI/TiDf/&#10;/5UokA2HNP//lqWQnYef//+YkpGWiZP//5oKkqWMcv//mfqSzo5b//+YQJGCjdH//5aBkBKLjP//&#10;lbiPiYjy//+VLo9chn///5Uxj6SFI///liOQaoUj//+Wv5CUhR///5ZrkA6Ewv//lemP4IUf//+V&#10;ipAUhjj//5Ssj7uGs///kz+Oo4Xx//+SC42VhI7//5F0jP+DJ///kViMyoH+//+RrI0AgWH//5JT&#10;jYGBcP//ks+Nt4Hn//+S141Hgtf//5LUjLqEyv//kzqMxIe2//+TEYyiiXr//5EYituH3P//jqyI&#10;Z4RD//+NgYbKgVb//44IhpeAZP//j9iHwIE///+RNojCgff//5FSiNyBbf//kWCJKYDj//+SI4pn&#10;gar//5MnjBmDxv//lAiNn4Zs//+UZY5NiCX//5PpjbCH3///kuaMQ4YE//+SUYtLhCz//5JsiyOD&#10;EP//km+KxYIN//+SEYmxgN///5K1iZ+A9v//lPuL74LP//+W5Y8ehHP//5XikCuDav//khqOP4Aw&#10;//+Opou1feX//414ioF+GP//jdGKVH9B//+NnImXfwf//4yQiCh90v//jNSIK37B//+PK4pFgpP/&#10;/5F9jDiGJv//kgGMEIah//+RCYoghCz//5AliFCBHP//kE+IEn9///+Rs4mqf////5O3jAWBlv//&#10;lSCNXoJO//+VJozogS///5SPi+J/2///lP2MVYEf//+WVI43hWv//5gDkJGLJ///mMCRuY84//+X&#10;ppDLj1///5Y+j5KNG///lIuOO4l+//+R9owJhST//4/+il+CUv//j2aKA4Hn//+QTIsFg4r//5J0&#10;jOyGcP//lKOOUYjg//+VNo3JiLH//5QIi6yFmP//k9SLFYMI//+VKozLguL//5UgjZqDAP//ksaM&#10;D4Hr//+QCInYgLT//45LiLOAtf//jR2IlIHc//+MIojrg6H//4usiV+FVv//i3KJOoXR//+LXYh8&#10;hOX//4xRiGOENP//jtCJo4Tp//+RvItQhjX//5Lxi5KFzP//kVmJmoKb//+O7odvfvf//40Uhj98&#10;0///izaFHnvG//+JbYPpe4b//4hpgzp78v//iHSDhXzA//+JeIS3fdP//4tQhnF/Rv//jYuILoDb&#10;//+O54j4gWn//49HiUaA8v//j6WKMIB+//+QC4tXgET//5Ari+eAV///j6WLVoCh//+OnYoHgS//&#10;/43diS+COP//jTqIvILY//+Maogwgnn//4vTh6+B2f//jF+INIJ5//+OuoqthRL//5KCjuyInv//&#10;lT2STYpm//+V6pNgihr//5apk+CKg///l4+T8Ytu//+XI5JRilj//5Xxj9+HbP//lGSNZ4QV//+T&#10;C4uugiD//5Kxi0+CdP//kuKLgYOg//+TyoyBhP7//5VHjmeGmf//lh2P5oe2//+Vpo/bh2z//5S3&#10;jq+F+f//lTiOXYVQ//+YC5Athv3//5pjkamIi///mbyQXIcw//+XYo2shBz//5ZMjPaC7f//l+OP&#10;yIWq//+arJQ4inT//5vGlpGNev//mieVaI0w//+XQpJ+i07//5T8kBmJ+f//k/CO8ImX//+TpY5M&#10;iWT//5P7jf6JYP//laGOwoqW//+YFJBDjJr//5phkdOOY///nKuT6pAL//+eqZaXkZb//5/TmT6S&#10;uv//oIibk5PP//+gnpzMlHf//59lnAaT1f//nROZzZIe//+aTJclkAf//5bPk9iNO///kq+Ptomi&#10;//+PzoxMhuv//48hin2Fxf//j8OJwIT///+QEIjxgxj//4+qh9OAUP//j8mHhn6x//+RK4ipf0X/&#10;/5Mjip6BYf//ld2Nj4Uz//+aK5Izi1X//5+zmCeS0///pK2duJlD//+nkaF1nR///6fWos+eQv//&#10;peuiFZ1A//+jEKBMmxL//6BPng+YWP//ndWbQZVF//+b/5h2kqn//5tDlt2Rfv//mqCWEZEV//+Y&#10;ZZR8j8j//5Snkc6NUf//kKiOy4pR//+NPov1hxj//4roiVGD7f//im2HhoIH//+M/Yg3g2z//5H7&#10;i4qH4///l1GQFY1C//+bwZS6kiL//56GmIqWAf//nz2ayJi6//+eu5ummo7//51omx2a+f//mw2Y&#10;75lS//+YDJXklmL//5W0k4GUAf//lLqSVpLK//+VCZIYkhn//5aXktyRlP//mKKUWZDl//+ZrZVc&#10;j5r//5kqlTeN+P//lyqTbYwR//+U/5EBiqH//5Qdj1qKO///lRiPQYrU//+YA5EhjIH//5sDk06N&#10;3///m36TIozE//+a/JHxirb//5vqkiaJ/P//nkWUHYrE//+gs5bOi/7//6Dql8aLdP//nZSVJIe4&#10;//+X9o/KgiP//5N4ix9+R///lBGLO3/Q//+aS5Dmhln//6Romo2PBP//sNum+ph7//+6XLEln2f/&#10;/7nPsZ+e4f//sACoqJft//+kYZ2zkFr//5xaloWL4f//mPCUPoro//+YoJT3jBH//5kcle2NV///&#10;mP6Vno2F//+YhZR3jRr//5lIlFuN1P//m0yVgo92//+dJ5aekB///56ll4mPkv//n22YAI4w//+f&#10;CJefjHj//547l0eLsv//nY6XbIwe//+c8ZeNjST//50Pl8KPIf//nryYoJKK//+gxplHlYP//6Fk&#10;mIuVuv//oPaXZpPT//+gr5c+keP//5/9lzuP4P//nayVnYyV//+ZcpHPh8D//5TmjZODRf//kkKL&#10;TIFp//+R6ItPghn//5F/iyeCnv//jcuHtH/0//+G4oEyemf//4BfewZ1Cf//fSl3lXHa//99ZHbZ&#10;cLj//3/IeBBxGv//gt16dHKU//+Fln0ddJz//4fdf3R24///jC+DaXs+//+VUYumg6f//6JCl5KO&#10;3f//riei0ZiW//+0V6kEnWX//7RDqaid1P//sBSmppwZ//+pvqGfmUX//6MpnFOWHP//nUyX1ZMR&#10;//+XXpNQj5D//5FKjkqLgv//jIiJwYfK//+K4odbhbP//407iDmGX///kdmLJIkC//+WLY4oi8L/&#10;/5ockY2Oo///no+WT5Jy//+iPZsHlcf//6QEnkKXVP//pS2gr5f8//+mn6KcmHL//6ZBocWWwf//&#10;o7OeO5M2//+g25q2kJb//55TmE2P4///nLSXgZFN//+csph8lIn//539mkqYQf//n6+bn5rN//+g&#10;GZsEmnD//59GmSCX4///ntSYQJXf//+f8Zm8ljj//6L0nZeZFP//pg2hopyR//+nAqNynrT//6Vh&#10;opufOv//oeyf5Z6E//+eYJ0FnWj//5yjm/qdKv//nVudhZ6O//+fXqBeoRb//6Csoi2jZv//oJmi&#10;JqTi//+gP6GIpeX//6BZoXGmWf//oQeiNaX0//+haqMDpHr//6F2o8CjNv//owymJaVD//+mXKok&#10;qwL//6ncrhmxsP//rEKw2LY1//+sGrELtiH//6mDrrCx9P//pZOqgKwD//+iWqZsp4v//6H0pRin&#10;Hv//o12mIKlv//+kcaeRq1///6TpqJ2rbv//pL+olakf//+jgabJpMj//6BmoqOfE///nF2dfZoG&#10;//+aVZqRmLv//5upm3WcN///n42fnqMg//+kA6VDqr///6cHqjSwPv//qIKttLML//+o2a9ts9f/&#10;/6g4rzOzk///p5CuRLO5//+m7q0ztDv//6Xeq9e0GP//pGSqFrMD//+itKfesUn//6CcpQCvBP//&#10;npyiaq0d//+dsqGzrTD//54Lozuvwv//ngilCbLP//+cxKWctIb//5xpprC2TP//nsCp5bm+//+h&#10;Xay8vEz//6GnrMu7vv//oIKrUbng//+gxqtmukr//6Ngrd29av//paavmL9X//+l2K6lvf3//6YW&#10;rW68hP//p3itnr0g//+oTK3zvjv//6dNrSG+Gf//pXer8L2X//+j+asMvbf//6NYqk2+HP//pEyq&#10;Fb5a//+nZKujvxb//6xcsCPCAf//sci3D8fn//+zh7uizP3//68EuerM+P//p7a0iskm//+iIK/6&#10;xOD//59xrYfBJP//njurvL1D//+dZqnhudD//546qhC5zf//oFysgb1q//+hXK5xwVH//6EGrtnD&#10;7v//oHauesV8//+gsK6zxtz//6CnrsvHb///nxmtccbk//+fe63XyS3//6PsshrPwP//qZy4HdbD&#10;//+tWr1s2xD//63GwJPc2P//q+DBhN25//+pScC63p7//6Z/vh3e+///pFa69d64//+k67pF39j/&#10;/6jFvP3je///rp/B6+h2//+0p8eg7Sr//7i9zIrwWf//uhPPyPI7//+5ztGU88z//7lZ0k/01f//&#10;uZXSlvTZ//+6AtJv88X//7m00aryaf//uPbRCPIM//+4adES8u7//7ip0hv0kv//uXnTlvXC//+4&#10;zNMK9Sj//7YDz8TzDv//tGTNfvI+//+1ss5U9B3//7eHz/H2l///uDvQ1fgp//+389EJ+Kv//7eQ&#10;0Of4kv//t7PQmPhH//+4fdBy96r//7mz0M72s///ufvQnfV7//+4bs8T9C3//7cbznrz6P//t5fQ&#10;N/SL//+5BtKq9RP//7j60rX0SP//tzHQV/K0//+2Gs7c8mD//7amz3/zbf//t9rQzfQv//+4vdFD&#10;89X//7jR0Izygf//uNHP9fGv//+6HtEI8uv//7uH0jP1DP//unbQwvWL//+3z8419Jz//7XvzT7z&#10;Z///tRPNl/He//+0lM3g72H//7PlzT3so///tTfOKezc//+4l9Dn8Lb//7pV0bH0RP//ukLQsPXL&#10;//+5Us9a9Xb//7b7zRzzvP//tGTK1PIl//+dobvG58v//516u67pD///nnC8l+qZ//+fl7086pf/&#10;/57ju6Lm8v//nC+4Q+EI//+aALY/3Wn//5nZtyjeP///mx+6DeIe//+ddb4j5tf//56LwHjpEf//&#10;nRm/Juc1//+a4LwM4vr//5oeuhHfOv//m6W6jt4S//+eKLxl3w///5+IvUjgIv//n0S8mOAJ//+e&#10;ort833///549uo7fIf//nWK5Vd6g//+c3LkE3uP//5y3uY7fPP//m5i48N2R//+azbgN207//5sg&#10;t+Laev//nI+5Edw1//+fRLw94IX//6GKv1vkbf//onrA5uYf//+iZ8D55gL//6GawDblBv//oLy/&#10;Z+Pa//+gNL7j4k7//593viDfsP//nnm9Cd0M//+ef7yi3Pr//59+vIjfdf//n4O64OEt//+efLg2&#10;4OH//521tmvf2///ne22fd+i//+fGLhc4N7//6Ctuxzi0///ohS9d+QV//+ioL4p42r//6HsvMDg&#10;vf//oDq6Hd1X//+evrg/23H//56KuFvcQf//n7y58d78//+hoLuu4er//6K0vC7jXP//ow68K+Pp&#10;//+jw7zx5S3//6QGvVTmN///oz68iuX0//+h6Lt85I///6CQut3ip///n7q60uFy//+gC7tS4iD/&#10;/6E+u+nkH///ov+8suYn//+kQL1D5rr//6NRvErku///oNq6fOIg//+fmrpz4nb//5/yvCHlIf//&#10;oQW96+dQ//+jXr/06Dv//6XywXHoDf//pm/AzeaO//+kz77F5DL//6KGvODhXv//oCm7HN32//+e&#10;xLo722T//55oukba5P//nrS6+tyH//+f3Lxu3+f//6DDvPXis///oH27UuMu//+gcLmW4pH//6CW&#10;uKThYf//oAS4FN+T//+frLhv3of//5/zuU3eP///n/m5Qt1F//+fd7g826j//59Kt4Da7v//n9+3&#10;r9tk//+gM7fJ20H//6AFt5jaGP//oBi38tmF//+fgLfV2UH//56qt5LZmf//nvK4fNtf//+gvrr0&#10;3mb//6LivXPhB///ovi9O+Bz//+gjbm03BH//56ctkjXNf//n3S1zNRR//+hcLbV0aH//6JFts/M&#10;5P//o3K2qsgp//+nbLhJxjT//63su4HGyf//tCC+aMdj//+2C74xxOL//7MAupy/Wv//rdy1z7la&#10;//+pZLGItH7//6WHrTuvwP//omSpO6sk//+hUKcRqIT//6NNp7GpIv//qLyrg603//+wnbHws6H/&#10;/7aut1S4sv//t0u4H7lk//+y7bQyte7//67wsA+yc///spSyprVI//+/bL5LwF3//8wfymzLb///&#10;zgzLzsvq///F4cIKwc7//7/VuVG5Df//xgS9hLyw///UGswvyfj//9zr2C3U5P//1wXWgdNJ///D&#10;eMaJxJH//68+tAWzr///peGq0asL//+oyq1frEn//7HOtmOyy///tpu7qrWV//+y77iEsTT//6tG&#10;sTGqhv//ovWpVKVQ//+aj6FroWf//5MAmdSd8P//j0aVM5xW//+QdpUJnWD//5O1l1SfDP//le2Z&#10;X592//+VNJjFnaT//5JrlZuaof//kEOSR5i5//+P95BnmJT//5GwkNiZ/v//lOeTpZx6//+YhJgM&#10;n13//5pBm7ig4///mKWchZ+0//+VUpsFnPb//5MUmTybEf//k6WZEJvi//+Vs5oHnm///5avmqqg&#10;Rv//lQyZzZ9T//+QTZaJmqT//4lnkNKTFP//gLiIUYl1//95YYArgYf//3j0fraBFP//f/CFNYh1&#10;//+Jeo8Okpv//5A8llqZ6f//kmCYRZwT//+TjZg/nE///5ZnmZmdbP//mKubAp3s//+X65pCnCr/&#10;/5W8mIiaKP//lPKYPZpd//+Vf5kym+L//5UpmUObmf//kzaX0Zih//+Rf5allXr//5EIloqUI///&#10;kSGWs5Rh//+PiZTlk1j//4tMkGSPEv//hzqMMon7//+E8InghkH//4Lrh7aC9///gCaEjX9e//98&#10;YYAkexz//3dreo52F///cu11o3H5//9xZHOlcPH//3PidVNzYP//eNp5B3dc//99Rnwheiz//36b&#10;fKx6MP//fKB6t3eh//95QnfgdCn//3chdj1yDv//d052e3JW//94Inc4c6///3esdt10GP//dW11&#10;AXKe//9yGnJDb6L//3BAcOZtnf//cadymW5z//90bnV/cFv//3ZXd0lxQf//d0V3xHGK//93m3d6&#10;cd///3dedrVx7P//da503XBn//9yoXIBbWj//3B4cBVrkP//cUpxAG0z//91Q3T9cl///3lneUR3&#10;kf//ezR7VnnE//97UHuaeU///3poem92/f//eJh3z3NG//92+3U1b7///3cHdKBuNf//eFV18W5G&#10;//94+3cSbgT//3i+d0ttWv//eMZ3hW2x//9463elbwX//3kAd9lw0v//eZ542XML//96f3obdL//&#10;/3pLeeN0Uv//eW14jHKZ//95fXgWccX//3pueOZyFv//ev55gHHv//97Fnk3cQX//3rCd/Nvi///&#10;eVh1o207//928nMGakD//3ObcDtmpP//b3xs3GKd//9tBGrDYLP//22wa4Jik///b+lt2maJ//9x&#10;93A4akn//3MjcbFsPP//cwZxwmuh//9yOnEYaWj//3GYcIdnAP//cflwwGWl//90U3KVZoj//3bE&#10;dEdoLv//dnZzV2gz//9zoHA2Ztf//3A6bNdlpv//bdBqpWWP//9smWnIZlf//2xFadVncP//bOBq&#10;qGjq//9uvGx3azf//3IOb71u5P//dxJ09HSF//99Q3u5e9D//4JrgbKCmf//hRSFUod6//+HZIjH&#10;jI7//4wjjsuUGv//kfKVzpug//+VJ5npnnn//5Vgmrmck///lgyblZpx//+YJp0fmdD//5lXnMuY&#10;XP//lxqYbZNM//+QtpA+iiL//4jfh4qALv//gqyBMXkB//9+rX05dU///3z+e3V0+P//fWF7iHb5&#10;//9+fHvHePL//4CAfFp6fP//g79+K3x6//+HkoFlf5D//4vYhlGEXv//j3qLZIla//+Qf43Di17/&#10;/48ljPOJ4f//jWWKvYbs//+LyYgSg6z//4mphK6AEP//iSmC6X5V//+OyIdEgmr//5qSkfuL+P//&#10;peac2JTe//+qCqEvl0n//6aVnjyTEP//oMeY+Iz5//+bqpShh+X//5irkwaFhP//momWyoi2//+e&#10;2pzsjvn//59Tno+Ryf//my2aoI/K//+V3ZTNi6j//5LfkOKIJf//k0KQRYZL//+UA5ARhAX//5FX&#10;jHh+2///i4GFpHey//+Gkn/LcjH//4RKfNxvJv//gqZ7C2xi//+BK3n3ahX//4A5ebppYf//feZ3&#10;9Ghf//95OnNnZT3//3TxbvFh4f//c91tqWEO//92+XC2ZDz//30LduBqyf//gfx7+HC7//+DrX3C&#10;c2L//4SEfnZ0Ev//hhh/xnQF//+HyIE2c0j//4fwgT9xcv//hdp/Fm5i//+Efn13bG7//4ZZfuRt&#10;jP//ilaCqHDt//+MhoUjc3n//4rohB5zVP//iA6BzHJb//+HDIEIctr//4cigTJz7P//hcKAAHNE&#10;//+Csn1gcOr//4Cee7VvOP//gbd8x3AC//+EdH8rchD//4aogSpz4///iE2C+HWx//+JYIRGdvL/&#10;/4l9hD520f//igiEVXbe//+LmoWVeAT//4ynhrh4qv//jA2GjHdM//+LQoZcdaD//4weh8d2Qf//&#10;jf2J8nja//+O3oqYevH//41piGF6Nf//inWEjncb//+Ia4HmdDv//4gzgXRzAP//iQiCVnM3//+K&#10;M4PHdJL//4trhX920f//i/uGnXjb//+KdYVjeLf//4ZegQ51kP//gfR8BHGE//9/z3kubxH//4Dc&#10;ebhu4f//hbN+UXFm//+MlYVAdXL//5C8ibl3T///j6yJFXUr//+MB4XBcVf//4qFhJlv3v//jEiH&#10;CXHb//+N6omNdGP//4zNiN104P//ibaFMXM///+HCIEUcMv//4a6fz1vMv//h7F/C231//+Gb30y&#10;auf//4HXeLVmJf//fUV072NB//98KXTtZKf//34pd6poUf//f8l5MWnS//9/ong+aHr//38adu5n&#10;Ov//ftl2qGfI//9+BnbMaVT//3s8dVNpof//ds1xymfl//9zoG6xZiz//3O9blZmQ///df9wDGeY&#10;//927nCrZ5f//3PSbZJkS///bk1oOF88//9qBGQkW4H//2nFZA1bhv//bddoYV+3//9zpG6xZfT/&#10;/3dEcv5qmf//drVyz2tI//9zf293aRv//3A7a5dmjv//b49qMWZJ//90wm7sa0j//4BIeqF15f//&#10;jOOIH4FH//+T75Ash1L//5SikV6HZP//lGeRG4bQ//+WCJLPiKX//5f7lW+Lmv//mlmY94+S//+d&#10;xJ2ulNv//598oHaYiv//nIaeC5dR//+V15dqkaz//5AVkVqL8f//kHqRYYu4//+YEJjxktD//6GQ&#10;owSclf//pYmnwKEe//+iV6TBnZ///54zn/6X7P//nf+e65Yt//+gXqDEmKn//6NQo42di///pYSl&#10;yaJS//+k7aWPo9f//6LfpKujcv//oxWm8aV2//+kqKrRqR7//6O4q0WqH///oN+oQ6hx//+gzaat&#10;qD3//6RxqCuqR///pp6oiao3//+lfKa1p5T//6U6ptim6P//pyypSqiD//+pgKtjqab//67Er/Gt&#10;Kv//uUa6EbZQ///Cw8OhvzP//8Q3xQ/Acv//wNDBcrzM//++JL7guf7//7rFvAG2p///tMG2dLDO&#10;//+wxLLWrRT//7FZs8Ctjf//sYKzoKxa//+uFq6mphT//6tvqeugg///rBGpoaAv//+rv6oooUr/&#10;/6g1qCWf+///p7aojqDq//+tcK5cp0H//7Nas+etlv//tma2XbC///+6nbpBtI3//74svky37///&#10;umm7jLT0//+xuLNqrav//60crnOqAv//re2uuKri//+vnLCjrCr//7BYsneso///r2Kyhqud//+s&#10;3rAxqSb//6wxryuo7P//rrexuKzO//+vTLLgr4j//6pSrjqsmP//psaqHKnt//+tXq+qr/L//7n2&#10;u7S7LP//vnHAr77U//+10Lkstpf//6u1r72tC///qlKt+Ks2//+uDLBlrbv//66mr1GtbP//rYSs&#10;tKv5//+xcK/Pr8j//7Z/tNO0vf//s8myVbHD//+ry6pZqP///6kXp/GlKv//reSuIqlb//+wFrKY&#10;rGD//6hZrL6m5P//neqi+J9U//+b/qC+n8b//6P1qCWor///rAOvxLBP//+r4a89ryb//6d7qn+p&#10;2P//p3Gqhake//+sYLAUrV3//66CssKufP//qiOuFajQ//+lxqjmo67//6eJqkamV///qnGte6wG&#10;//+m0KpJq+7//57lomGmdf//mbGc16GL//+a+p2noQP//6BBonCjbP//o1Wk26QH//+hgqIboQ//&#10;/51BnL2c5f//mlCYuJqc//+b2JmznM7//6Fqn6KisP//pheljqct//+lEaZLpe3//5/jowGhkP//&#10;nEChZqCC//+byqMeo+j//5ugpNmnc///mWujoaeV//+WhqCDpSL//5Vanieifv//lcCdAZ/B//+V&#10;7pvkm8r//5SymfqWdv//koaXs5Er//+RT5asjg3//5FLlsuNDP//kS+Wi4x2//+RBZYGjCP//5GD&#10;lgKMtv//kpqWfY3C//+T7Jc0jnT//5Sbl3KN2///kuKVUoqV//+OzpCjhQn//4s5jCOAOf//itSK&#10;oH7k//+N44yIgWX//5Hkj5uFXP//k9qRM4fB//+TyZGYiDr//5OVkm2Iav//lJuUlonJ//+XM5gI&#10;jQj//5n4mz+Q6///msecEpMR//+YnZl/kfz//5RflLmOY///kQORH4tI//+Q/5Ebiz3//5Q1lEGO&#10;Vf//mEaYIZJh//+Zpplnk+v//5gDl+CSfP//lduV0pCG//+VT5VCkC7//5aqlqiRuv//lxeXp5I0&#10;//+U15aOj6X//5HelJuLiP//j96Sp4c0//+OwpB2gvH//41BjVl+mf//iQiHwXjj//+CgIBocj7/&#10;/3zUemhs/P//egR3i2pe//95w3cxaeD//3oEdwhpmP//d9Fz9Ga///9zMW4oYVv//27OaMNcRf//&#10;bNxmYVnz//9tSmcZWnj//23naFpbV///bHZnTFnj//9p3mRtVt3//2iZYopU/v//aKtiWlSt//9o&#10;oWLSVLj//2jGY9dVVP//aeJlZlb8//9rX2ZhWNf//2wRZZ1ZVP//a7hjP1e///9rN2DVVRn//2wM&#10;YGJTef//bjliMlOp//9vj2QOU6n//25bY+RRpf//ayxhyk4Z//9nqV8TSvr//2VkXQ9J6P//ZP5c&#10;bUtx//9mH101TuL//2fjXsBSyv//aSFf5lVE//9pIV/XVY///2l3YANV1P//a7BiJVhr//9u/2Wd&#10;XIH//3JKaRhgOv//ddZsUWNH//96lXBOZxf//4EedkNs+P//iEB9qHQa//+NuIQRegr//5Ayh6R9&#10;j///kPqJWYAH//+SRotzgyv//5YakBeIAP//nQKXv45i//+k3aAmlLH//6q2pl2ZT///rhqqJZyt&#10;//+x4q4loSz//7Xssgil3v//tUWxQ6X+//+wa6z3oqT//64Jq3WiG///sA+tpaVu//+yt69PqI7/&#10;/7Rjr6aqDf//tqOxI6to//+4mrL0q4f//7bwsWenvf//szGt2aKg//+y2K2xoe3//7WssIilG///&#10;tkGw7aaR//+0OK64pXD//7VYr7Kmof//ur601qsC//++ALfTrTP//7r8tOiqWf//tZuwLaZf//+x&#10;sa05pHf//624qgCiiP//qBekfZ5S//+laqF1m9n//6lEpSKe3v//reCqGaLB//+qG6aZnyn//57a&#10;muKUlv//ljaRhoxk//+WNpHBjL7//5qjl/2SEP//m+GbspTp//+YiZnFkzf//5VBlhmQ0///ltOW&#10;J5I7//+dXZsil7D//6Lnn7Ob4///oyCfk5tf//+gfJ0cmSn//55vm6CYZv//nIGaNZef//+YtpZJ&#10;lAT//5SkkWSPI///lMCQpI4R//+ZJZS6kaX//5yKmGuU+v//m7eX65Sa//+ZXpVlkof//5k1lImR&#10;5///mWST9pDo//+WuJD5jJ3//5LEjVuHCP//kPeMXIQk//+RPY1qhHD//488i5KDzv//iKiEW39p&#10;//+Byny1erD//395ej96BP//gsZ+ZH6Y//+JaYZthhz//49CjXeMIf//klOROY5y//+UE5NLjsP/&#10;/5XalRCO2P//loSVG424//+VHpJsilT//5NGjyeGQ///kgONLoMq//+SIo3PgsT//5QAkRSF5v//&#10;lR2TtomI//+TgZMPiqj//5ENkNyKff//kNKQhIwL//+S3ZJbjzT//5TUlAyRD///luiVm5Fx//+a&#10;4pjHkpj//6DPncKVe///pb2iC5gN//+ltqHPlrf//6AJnESQw///mNuVeoov//+UQZGPhub//5Iq&#10;kFaGdP//kDaPFIWu//+O8o4ChIb//5A5jxuFJP//kz+Ru4d7//+VJJL/iOr//5TSkaqHwf//k62P&#10;WYUR//+T7o7eg9T//5WXkLOFRf//ldySAocA//+To5Dxhwz//5G3j4KG2P//k3uQ5Ykp//+Y2ZWX&#10;jkb//506maySm///m7mYbZHO//+VnZK0jMj//5AUjUeIC///jXeKMIWv//+MkogvhIP//4vxhiyD&#10;Gf//i4SE0IGF//+MAoUjgMH//4zDhgyAaP//jJGFwn9l//+Me4VKfvj//45vhxGBKP//kuOL8IYm&#10;//+YXZJYi9D//50Pl/GPx///oAybI5FQ//+g4Zs4kOr//6ELmf6Qy///pDqb55SS//+v5qc3oQr/&#10;/8LNu4G1af//0CDLmMVd///LSslIwwv//7mQuKuyx///qwOqB6T9//+ljaQ8n+n//6MdofGdr///&#10;oAufIJqR//+du5yll7f//5xcmrWVnv//m3GZCpPI//+cvpl/k9b//6HKnaSXiv//pm6htpu+//+m&#10;ZaHcnJX//6PvoC+bk///o6agrJxa//+lnaLCnor//6ZNoqieWf//pVegQJsz//+mDZ+ImTz//6hq&#10;oR2aDv//qUyh4ZsV//+piqJBnAb//6o6oyeczP//qC+hu5qG//+jqJ5qljr//6BknK+Tpf//n1Gc&#10;4ZL///+evpzxkk7//53dnB6RN///ni+cEZGI//+gFp0Zk2P//6FcnRmUOf//oc+cZ5P0//+iyZ0j&#10;lKD//6L5njaVf///oHec9JRE//+cxJnbkUn//5qSlzeOt///mZSU84zE//+ZC5Lni4v//5jMkYSL&#10;I///mSqRi4uT//+bRpQojdf//55amEmRI///n5Wak5J4//+dsJlWkCL//5rxlsWMOP//mcWVXIlj&#10;//+YipN0hpT//5Vgj16Cz///kx+MX4F8//+U9I4hhVj//5i4koKK7P//mQGTqYve//+VVJCOiCH/&#10;/5LljjyFzP//lF6PjYe9//+XQpIkiwn//5gCkmmL3///llGQHYo7//+Up44GiOD//5R6je2JLf//&#10;lE2OMIlH//+SOYxmhxf//489iUyDyv//jhCH9oJi//+O04jsgxz//47riYaDN///jUuIR4F5//+L&#10;kYasf6f//4tYhp1/p///jNWIb4HY//+PZ4s+hTv//5IPjZeH7v//k9GOVIhc//+TvI0FhgD//5KP&#10;ixyCvf//kiqKrIEr//+S2ouxgZ7//5PhjRKDCP//lLOONoSk//+Vy4+chqf//5cOkTCIof//lymR&#10;pIkE//+VmJB9h2H//5NUjnmE3P//kSSML4KP//+PY4olgS///46IiT6Baf//j3WKbIOw//+RRYyD&#10;hk///5HwjQ+Gu///kdeMRoV+//+SgYvChKz//5NOizWEGf//kryJxoKi//+RIYg+gRH//4/3h/eB&#10;JP//j0CIaIK5//+PU4l3hUb//5Aqiw6Hzf//j+6Lb4gB//+N14m/hUP//4oSheaAMv//hj+BYHrP&#10;//+E3H79eB7//4XpfzB4lP//h5SAYnqP//+IgIEufHn//4hygUR9qP//iH2BhX6T//+Ij4HGfrr/&#10;/4fQgS19I///hZN/Xnm7//+DKn3Mdq7//4PYf0d3cv//iG2D7HxR//+NvYhzgZf//5BTig6D7P//&#10;kCaJW4PG//+P44kng+z//5GOiyyGBf//lGKOVIjS//+Vko/oian//5SVj4mIiP//kwKOv4d7//+S&#10;PI6Uh+b//5N4j/KKef//lZORxI1R//+V4pHAjVT//5RekCeKfP//kryOmIb5//+SFY3VhHP//5Kq&#10;je+D0f//lCOOwIVY//+V/JAliKn//5bPkNCLov//lgSP9YxP//+U9o7hiyf//5RYjlSJCf//k6eN&#10;zoZ0//+TUI1uhH7//5PCjWSDtv//lH+Ni4Ov//+Uy422g/r//5S2jjaE8///lKmPDoaG//+UO49t&#10;h3///5Nbjw2HQ///kpKOioZW//+SKo48hU3//5IfjieEbP//kpKOZIP3//+TV47Pg+v//5PvjvOE&#10;Pv//lCmOpIU+//+T7I38hv3//5MsjR2Iv///kcSL/Ik5//+PtopUh53//45iiO+FXf//jhSH1IN3&#10;//+OiYcCgjD//5ANh1SCEv//kdCIg4Ja//+Sw4mbggb//5MPio+BgP//kxmLf4G9//+S/YxPgxT/&#10;/5KdjK+E1f//kbiMKoWY//+QM4qUhH///45liGWCEv//jX2HDYAe//+OD4c3f6r//48Ah4x/nv//&#10;jvyGmH6p//+OxIVqfav//5AohpF+ov//kvaKWYF0//+UIo1hgv3//5JIjVKBlv//j8uLw39///+O&#10;f4p9fm7//43RiXZ9yv//jPCITXzy//+MK4d2fNv//4z1iEh/Sf//j2eKwIPw//+RV4yGh3v//5FJ&#10;i++Hiv//kEyJ+4UG//+P34h7gjj//5CAiHyAwP//kfyKDIEU//+T0IxFgnj//5VkjfuDgf//ldiO&#10;IoL8//+VFY0egaL//5REjH+B1///k+WMxoR7//+UiI4GiQn//5V/jxmM////lZ6O/I4K//+Voo7P&#10;jPD//5TojiyKHv//ktiMSoYq//+Q94qVg1z//5A9ii+Cvf//kKqK94PC//+R3owxhYX//5MhjNaG&#10;9v//kviLloYi//+RiolNgyv//5HMiWuBrv//k/2MM4MM//+U+44MhJn//5NljQ2EM///kM2KwYKa&#10;//+PC4l8gc3//44siaCCiP//jdqKjISO//+NjIsnhoD//4xuimaGi///ixiI5oT0//+K6YgKg2z/&#10;/4xniD+C9v//jqyI1oMR//+PvIhwgg7//46Zhp9/Rf//jTyFYnzu//+MkIVefDH//4t3hQh7/f//&#10;ieWD/3vq//+I/INYfGn//4l1g+R9mP//izCFnH9d//+Nk4fCgWL//4+AiUWCwf//j7SJN4JH//+O&#10;/IjBgO7//48ciaWAof//j+GLPYEk//+QMowHgWn//4/Ii7uBZf//jvyK6YGP//+OCIoDgdT//4xt&#10;iKqBQ///ipGHKn/8//+JoYZlf03//4pphxCAVf//jIaI5IKX//+Pg4urhSz//5ILjjiGvv//k02P&#10;lIc8//+UyJD3iLD//5Zekg+Kcf//lkOQ7YmM//+VKI5rhmH//5Psi+SDAf//kuWKH4FG//+SgYmI&#10;gcH//5JmiZ6C+v//k2mLEYSd//+VlY39hqv//5bskCKHuf//lj+P5oa6//+U345ahKT//5UZjf6D&#10;1f//l4ePyIVY//+ZpJFxhvX//5mxkTmGwf//mLqQR4Xi//+YlZCehqP//5mlkrSJi///mn6UuYx8&#10;//+ZOpRRjMH//5YQkY2Kg///kyGO14h2//+R242+iD///5Hbja+I9v//kmeNtol6//+TT42ridX/&#10;/5T2jiGKzf//l16PV4xL//+aXpFVjdj//54TlJOPqP//oZOYgJGL//+jNZtjkon//6LFnIySnv//&#10;oSWcVJJY//+fBpsfkdv//50ZmbORcP//mx6YAZC9//+YGpUvjsL//5QWkSCLev//kPWNdoii//+Q&#10;HIuQh3H//5E0i2mHQP//km2LjoZT//+TOYuahKH//5QSjBKDif//lQ+NJIOY//+WII6shPP//5ft&#10;kSaIPv//mziVD43Q//+feZnRlD3//6KNnX2YrP//o8Kfg5qK//+jnKBWmt3//6I0n8eZ4P//n/Gd&#10;5ZeV//+diZsulIz//5tgmA6Rhf//mc6VVY+B//+ZdJRaj3r//5nwlSWQ2v//mXGVppF3//+XNZSD&#10;kBb//5NnkXOMev//juiNPIdP//+LN4lLgjz//4mzhuR/Uf//jAWH9oD2//+SBYznhzX//5j/k4GO&#10;8P//nhOZDZTb//+feZuAlz3//55om52XmP//ncyby5iS//+dZ5ucmVX//5t5mX2X2f//l9KVqJRh&#10;//+USJIKkTL//5L2kH+QJP//lIaRhpEo//+X3JRAkq7//5rtlwWTH///m/yYOpHV//+ae5cDj0X/&#10;/5Z9kvuLj///kgGN4ofU//+P9Yq4heP//5HRi0WGv///ltaPNIoI//+bwJONjV7//514lSSOG///&#10;nWWU2Y0z//+eFZTyjJz//5+ulemMh///oUSXcIy4//+hV5g4jDv//558lmGJyP//mUOR14XE//+U&#10;kI1LgtP//5PojFqD7P//l+6P44ie//+fA5aPjnD//6d5nwmUJ///rcKlzpgT//+tXqYHl5z//6cu&#10;oCST1P//n+aY+Y/u//+arZQejXT//5jGkv6NBf//mduU+Y6Y//+bypeHkJf//5yjmKCRfv//nJCY&#10;bZGM//+c35hfkfj//50umBmR7f//nMiW9pA7//+dV5bIjqL//590mFGOev//oRuZs46W//+gvZmb&#10;jdr//56QmC2MWP//nACWWYsb//+bRJW0jB///51elwGP9f//oB6YXJOm//+g85emk+7//6BVleCR&#10;mv//oHiVjo/Z//+hKJaFjwz//6A9lkWND///nISTR4jf//+X349+hMn//5UnjdCDmP//lMeOPYTY&#10;//+UTI35hWP//5FIitODHP//jEWF738m//+HwIHme87//4TJf0N5Sv//gsB863aR//+BbHrbdAr/&#10;/4F/ejtzWv//gvx7R3TX//+Fz32pd+X//4xfg3N9/v//mLSOuohn//+oUZ1jlL///7VLqf+eZ///&#10;urGv16JW//+44K8Wocz//7MoqomfVf//q4uj65th//+kB51Nltr//54gmHeTSP//mNeUeZBH//+T&#10;eZAhjTH//48Yi/uKYP//jSaJYoic//+N+YkHiIL//4+piYuJCv//kQGKLImN//+TtIyzi7T//5kK&#10;klaQg///nxKZEJXj//+jTZ5EmTb//6WGoWOaM///ppmi2JnP//+lraGbl5T//6NLnpWUoP//oYWc&#10;WpNg//+gaJtok+r//5/Nm5iVx///oFmdEpkE//+iFZ9EnOv//6OeoEqfMP//olyduZzu//+fcZl0&#10;mBn//571mFSV+///ojSbw5hH//+m/6EvnGr//6pZpS+fWf//qwWmcKB9//+pY6WPoNH//6WRoteg&#10;Lf//oNGfcJ6y//+dk52Pnc7//5z1nhWeYf//ng+fz6AU//+fBKDLogT//58VoGmj5f//nvKfw6W5&#10;//+e5p9npp7//58mn5mmC///n76gWaR3//+gX6Ffox3//6Igo8mknP//pZyoFan3//+phqzOsND/&#10;/6uwr7u1Hf//qfmur7O///+lhKqzrjD//6FApmuoaP//ntejfqTp//+eZaJ2pCT//57HoqylBf//&#10;n3CjdKZi//+hHaT3p+b//6Qup0epQf//p7Cptqnt//+pZapYqOP//6hRqESmQv//pn2lg6SG//+l&#10;y6QgpUD//6YRpGinrf//psGmQKqU//+ng6lLrSj//6iUrRSvsf//qf6wnbKR//+qdrH5tMT//6mA&#10;sLm1if//p8+uKbUA//+mB6uQs8D//6TWqeWy9///pLCpmrPD//+kLKkntJT//6Ifp3Kz2P//n5ul&#10;rrKl//+d+KVCstv//5y3pXe0Gv//m0alcrVX//+a0qY4tyH//5z6qT26nv//oBWsqL28//+hYa20&#10;veT//6ByrD+7p///n3+q0ro///+gcqtTu1r//6GXq7K8JP//oWeqF7qK//+h2qjSuSD//6QFqam5&#10;1f//pjmrars4//+m3Kxlu8D//6Y2rI28Bf//pMmr6rxo//+jWqqRvKH//6Otqii9Zf//pqWsPr+S&#10;//+qw7B8wxT//65Yta3Hq///rwG4tMsT//+rZ7cdyqv//6YTsv7Hof//oj2vqcSF//+geK3QwcX/&#10;/5/LrIm+3P//n22rbrxJ//+gC6vivEH//6FEreG/Bv//oVWvOMIs//+gWK9IxHj//585rqrFvv//&#10;nviul8a+//+eyK5/x1H//5x1rBjGaP//mqCp5cc5//+ddaxnzTD//6U7tLjXN///rrfAR+GT//+1&#10;B8ni6Lv//7aJzp7r3v//tTzPLOy4//+yp8xo7C///6/7yCLq9v//rx3FaOrJ//+wgMVt7Hz//7Ou&#10;x+/vZv//t9jMYPLO//+7WtFK9cT//7yY1Jn3gP//u5jVTffL//+5stPZ9o7//7jd0mL0ov//uUrR&#10;0/L3//+5v9HE8lT//7no0jfzFf//uWHSefRv//+4ltJh9a3//7hF0l72Wf//t53Ra/Xk//+1787j&#10;9CT//7VOzUzy5///tufOI/Nd//+4/s/m9K7//7pF0Xb2N///uqzSjfei//+6NdKR+FL//7kt0XD4&#10;Av//uKvQf/c6//+5i9Ei9tX//7op0aX2l///uIvP4PWZ//+2ls4d9LH//7b1z1r0uv//uR/SmPUY&#10;//+5wNOk9C///7fe0VvyIf//tpzPuPFZ//+3+9Ex8q3//7nl00fzxP//ufvTHvLd//+4btEG8Jz/&#10;/7dez4rvff//uJHQePF4//+6VtG79ND//7nF0Hv2Vf//t+/OfvXA//+2MM1k86D//7SqzKDwj///&#10;s7fL/+1g//+y9ssl6uD//7QmzC7rtP//t8/Py/Bg//+6JdHN9Hn//7n90PT1rf//uEPOkvR5//+1&#10;ksuy8kz//7OoyhLxX///nfW8Zubo//+dSLuY6DL//530u9vqBf//n028dep9//+fAbsy5zr//5yv&#10;uCThSP//mkO1tNy9//+ZdLXF3E7//5qkuHvfzP//nTm8zeTR//+ed79L52j//50LviHl0v//mpe6&#10;8+GL//+Zi7i+3XP//5rauPfb7P//nTa6hNyy//+fCbvd3nX//5/TvGPf4v//n9O8DeBW//+fWLr4&#10;4AX//55UuWbfa///nd+5Bt/b//+dgLll4Az//5vruJHd8v//m5G4d9wy//+dGbm73J7//578u1re&#10;m///oQy9vOG0//+iIL+B46X//6IAv9Xjrv//oXm/auL6//+gwr7N4nX//6Buvrnik///oHi+8uJR&#10;//+fq74d4An//555vLbdSv//nvK8s93J//+gv71k4UD//6EHu+bjQ///n+K43eKK//+e9bax4OH/&#10;/57HtmLf3v//n2m3+uBt//+gmbqt4hb//6HXvRzjUv//or2+QOMc//+jCb3h4Zj//6J8vHffof//&#10;oUy6/N5u//+gZLqS3wr//6Dzu+3hqP//omi9uOSs//+i2L3T5dT//6KCvPHlsP//ooy8mOXq//+i&#10;PLwT5dL//6EyuwHkvf//oCm6ZONV//+gJbs74sL//6DGvLDjC///oVq9heOx//+h+7215Ir//6MO&#10;vhTlof//o82+aeYw//+itb1l5Qv//6CGu8fjUv//ny+7SeL1//+eibtg4wv//56Du2bipf//oF+8&#10;deLa//+jyb6x5ID//6YhwDnmQf//pd+/8OaM//+kG76+5Rf//6H9vULiGP//oKq8Ut70//+fu7uJ&#10;3MP//57yusHcXf//n7y7fN7K//+hILxZ4fb//6EOuw3i////oKC5P+J5//+gWbhQ4UP//5/nuELf&#10;4v//oCS5oN+///+gz7tf4DH//6Buu2Pe7///n026CdyR//+fl7n43Dz//6GFu5redf//or+8g+AE&#10;//+iwrwR38H//6KJu2/fD///oR+58t24//+fSriS3Lf//579uUrdx///oI679uCF//+iGr304mL/&#10;/6EVvCrgLP//niW3cdqg//+dB7Rb1j///57ztMHUn///oW62TtLx//+inLbgzyr//6PftxrKz///&#10;p4+4jchR//+uTbvZyFj//7WDv3XI8f//uCe/xsZm//+0X7tlv7///62HtMW3tP//p/mvJrEt//+k&#10;K6q3q9///6Fwpyuni///oL+liqWi//+jA6Zdpsb//6heqZSqdf//sCivNbAc//+2X7RXtQT//7bx&#10;tUq2Ef//siyxj7L+//+s96yvrvn//63LrIqvR///twm0X7a3///CGb6jv9z//8WMwYLBfv//wG+6&#10;7LoT//+9G7UIs6j//8PtueG3p///0V/H6MQs///bidVa0HD//9lG14rSav//x4LJnMV5//+w+7VZ&#10;sv7//6N1qNSnvP//o6GpaKfV//+sS7JOrqr//7IguEax6f//rm60eaxO//+ktqp4oqX//5ozn9Sa&#10;1///kXWXCpaf//+LYZCclQ7//4ocjneWjP//jl2Rr5s9//+U2ZeioGr//5kmnCSi7v//mByblqC6&#10;//+S1pZQm0b//44HkLyW6///jNCOUZYm//+PHI+UmGX//5KEkpObLP//lQyVopzj//+VupfQnVL/&#10;/5RqmJecqP//kkiYQpuw//+Qz5ecm3L//5HBmG2div//lGSapaFE//+V2Zwpo5T//5R8m4eiYv//&#10;kJuYpZ3Z//+Lj5Qdl3b//4VujZWPtf//f2yGTogy//99OYKvhO///4CphVCH2v//h8SMlI76//+O&#10;PpOnlav//5CyljaYDf//kOeVwpek//+SFpXvl97//5OvlteYtf//k5CWpJiQ//+SpZYemJf//5J8&#10;lp+Z8///ksGXmptX//+SWZfJmrv//5EblwaX/P//kKOW7JV6//+RX5fWlMH//5IDmFOVHf//kHWW&#10;RpP9//+MOpGRkAn//4hPjWqLtf//hkiLVojP//+EeIlKhgb//4HVhiGCev//fhaBw34L//95AnxA&#10;eL3//3Rjd3x0aP//clZ1MnLA//9zjnWic97//3eEeDN25f//fGJ7qXpp//9/Yn3nfFb//36vfVp7&#10;HP//e0d6i3dj//94c3gxdDX//3gieARzvP//eFd4SXR8//92r3bhc/v//3NodAZx1///b+dw7m7+&#10;//9uPm+EbXb//2+qcQhulv//cmZzy3DC//90/XZdcq///3fJePd1Cv//etB7rnfi//98gX0jeVf/&#10;/3qfez929f//dg12tHH9//9ypXMLbrz//3MPculwCf//dtB2GnTt//954Hj6eLr//3mYePp4af//&#10;d4h3bHWb//91q3XVcpr//3SMdHRwDf//dGZzm25U//91qnQubh///3dpdZVupv//d9N2Fm45//93&#10;LHWibUj//3budYVtgf//dyh1w27e//93QXX8cFb//3dSdlJxTv//d3Z2mHFX//93MHYEcAT//3cs&#10;dUZulf//eE110G6h//96Jnedb/P//3upeWBxDf//fId6LnEr//98I3k8b8v//3o1drRs+f//d1xz&#10;4mmi//9zsHDJZeb//29zbTBiF///bTlrQGC9//9t9mvxYsj//284bSpltP//b3FtfWd9//9vU218&#10;aD3//2+CbbpoXf//b8JuBWfG//9vtW3vZmT//3AxbjZlTf//cmhv+mXv//90q3G4ZyX//3Q+cPxm&#10;yf//cS5t8WUM//9tfGp5Y5T//2staGJjyf//auJoVGXx//9sOWn4aVz//25MbEVs4f//cT5vR3CL&#10;//9193QNdWb//3yaewF8CP//hCODOIP2//+Kooq2i8///46okAuSWP//kK+TnJeh//+SrZcpnI7/&#10;/5T3mrCgKf//liqcnqBm//+WCpzKnY3//5YanLKaO///liqbyZcO//+VGJitkvb//5IrkyKNH///&#10;jQuL4IVo//+GVYQvfMz//38lfNd0rf//eLd2cW5t//905nJ+a7P//3RJcXFsdv//dXFxtW5l//93&#10;5XLIcH3//3uHdO5y5f//f694KnX1//+D8Hyqeij//4cigQZ+Jv//h8GDCn+Y//+G54Lvfsb//4dD&#10;gyV+Vf//iaiEyX+b//+MEIY4gR3//42ehsqCDv//kSKJbYSs//+Y4JCqisj//6JcmkGSK///p/Og&#10;d5Xv//+m9qAHk7X//6Kxm/qOoP//niqXv4m2//+bPJW9hw7//5zpmPGJsv//oMyec48y//+gIp7b&#10;kKf//5oSmQaMtf//kt6RT4bF//+OeYvbgfr//438igh/YP//jmaJI3zq//+Ma4YfeJr//4hqgWhz&#10;ev//hS99mW/B//+DjntLbUL//4HkeQVqLP//gFh3XmeW//9/vXdZZz7//32gdihmw///eCZxc2Nj&#10;//9zHGzSX9P//3KqbIdgCP//dyZxKWTz//9+HnhbbNn//4MHfY9zRf//hEh+8nXD//+EyH81dhH/&#10;/4XCf7Z1Ov//hip/lHMN//+FSX5dcCT//4PCfKFtlf//hDd8zW1h//+HO39ob4n//4rAgpRyLP//&#10;jEaEH3N1//+KxIM4ctr//4fBgT9xi///hXp/9nED//+EJX8vcPv//4LBfeNwcv//gSl8NG9f//+A&#10;eHtZbrb//4GJfBFvPP//g6F9w3DD//+GBYAzc13//4h2g1N2+///ieuFl3mx//+J5IW8ehL//4nW&#10;hRt5ff//iouFGHld//+KfYS+eG7//4i4gzJ1d///hwSB13I+//+HToJPcWH//4mHhIBzj///i5mG&#10;Z3aL//+KmYUsdo///4cMgVRzWf//hMN+u3CY//+Ffn80cH7//4fbgYtyZP//ieaD1nS4//+KjoTl&#10;dk7//4m7hGh2qP//iDuC2nX8//+GeICXdIb//4UOfmBy3///hOl9hHH///+HQH99cvz//43JhiR3&#10;ZP//lkCPLH16//+ZkJNAf1L//5Ugj2Z6/P//jieIm3UG//+KT4TJcgL//4nIhJtx9f//iR2El3IG&#10;//+HIYMGcU///4UggKhwdv//hBV+hG94//+Ein2hbkj//4VffThsPv//hDJ7Imhi//+AcncRY9z/&#10;/3zic/1h/f//fN904WTp//+AMnjjanT//4LBe3dtkf//gnl6n2zZ//+AyHhVawz//362diNp7v//&#10;e3Rze2ib//92j2+yZif//3H+bBpj2v//cExqy2Or//9xqmv2ZYr//3PLbYxnT///c75tBGag//9w&#10;jGmMYx7//2wlZRNe0f//aPpiBlvN//9pj2L1XCj//29EaW1hfv//d75zHGop//989XmVcI3//3vV&#10;eSdxMP//eAB1Om7j//91gXIbbVL//3ZkckpuYf//fKh4HnPd//+Hp4NTfXX//5IPjrSG0f//ltGU&#10;xouh//+W35WljFz//5bLlZCMmf//l7uWN42Q//+ZFZfOj2///5x8nDqUL///oTCiH5qU//+jDaSb&#10;neP//6CZofqcU///m+mcyZf6//+X6JiCk9r//5hKmPiTu///nk6fWJlX//+lEqapoFD//6X7p/6h&#10;vP//oVCjGpy5//+dO54plvz//500nU6VU///oDGgGJiU//+k6aUwn7v//6h8qTamVP//pxOoQ6b+&#10;//+jvqXnpOX//6PLp8ymcf//pUarW6n9//+kN6tqquD//6IaqPSp0v//ovGoeKp///+mdapwrLf/&#10;/6gIqvKst///pwWpxark//+mnannqpf//6chqrWrC///qFurSash//+uAa/Jrtf//7iouay3s///&#10;wTrB+b7D///DW8O9vzv//8RrxGa+aP//xsbG6b+g///EV8UvvR7//7vOvTK1Av//tcW3Uq+K//+1&#10;ubc7r9X//7UPtgCuWv//sGavxKdj//+tS6roobT//621qu6hfv//rKSrKKJr//+pHqlSodX//6m5&#10;qrqkb///r5Cwgqsy//+zv7RBr6b//7WvtXOw4///u/+7CbWS///DhsKDu+z//8FdwQS6Tv//tnS2&#10;nbD7//+uhK59qf///63hrX6o/v//sUGxTqt7//+1XLbbr1H//7YOuSSwsP//shG15a3i//+uWbIk&#10;q4f//65ssiytUf//rmeyaa9i//+p/630rL3//6bVqgmqU///rUOvbbA9//+45bqnuqD//7wRvm28&#10;vP//syC2lbOF//+qXq5aqo3//6rSrieqAv//r42xUq1j//+v/bAJrTP//63lrNCref//sCSuw65T&#10;//+yhLGTsSP//61FrOer/P//pEykOqKj//+hu6IMn1H//6fmqW+k+v//rUmwt6rN//+o5K3bqAb/&#10;/59gpLigxf//m9qgdZ72//+iM6WNpYb//6qHrKysm///q5Ss3qwA//+nSKg6pqD//6YJp12lHf//&#10;qj+slamE//+tMrBsrHb//6murOKoVP//pFKmzqJZ//+j6aXxoon//6ZOqKCnVf//pOKn86l1//+f&#10;cKMkpuD//5rGnqui2v//msWedaEa//+ecaGpoeD//6DSo3qh+f//n0ChKp+Y//+bGpv6m8D//5eu&#10;l1mY3f//mLyXj5pD//+eR50Rn8b//6OZo0CkrP//o+uk/aSi//+fXqIeoMz//5q2n12elf//mSqf&#10;56Cv//+ZmqI3pJf//5j2oqymFP//lmCf8qO2//+TqZv8n1b//5JqmP+ayP//kluXZpZz//+SFJZA&#10;kfz//5DglNGNvP//j/6UAIsn//+P3pP2iiX//4+0k7uJRv//kD2UJ4k7//+RnpVSil///5HvlRuK&#10;g///kCGSfYgd//+N9Y+FhMb//4wyjSmBvf//iWiJzH4J//+FAISOeRX//4F2f991Gf//giZ/U3VT&#10;//+G/4NNee7//4umh+F+5P//jOqJ34DE//+MBIoSgD3//4zfi96A9v//kLuQZITJ//+UA5QUiMn/&#10;/5QtlDyKUP//kdORZolK//+OT41AhpL//4u2ijuEDv//i7KKBYN///+OuozRhaf//5OnkYmJ2f//&#10;lo6UhIyL//+VWJPDi7P//5HXkKyIyv//j0eOIYbC//+P3I6Bh6D//5HGkImJqf//kieRoYnn//+Q&#10;kZDJh3D//43VjgaCtf//ivGKNH0K//+IJYY0d7f//4QdgVByV///frZ7bWzV//95OnWuZ83//3UO&#10;cUtj2f//cuVu32Fp//9yBW2CX9z//3BfawRdcP//baVnTFn9//9rKmQeVxf//2pTY0lWWf//awpk&#10;r1eF//9rY2XaWBf//2m6ZHdWDv//Z2ZhrlMR//9m5mBvUhr//2g5YWtTXv//aeJjmlVu//9rt2aC&#10;V+j//238aYJa3f//bylqcFya//9uR2gjW5n//2zPZIpYw///bNdiZVYp//9vmWOuVej//3PYZ7BX&#10;4v//dghquFkP//90SGpMVyr//2+bZstSov//akhiEk2x//9mTF4ISoP//2RHW4ZJ9P//ZDpa50vP&#10;//9lb1vaTt3//2bGXT5Raf//Z9VecVMH//9pkmArVRT//2xuYuBYj///b6dmCFyf//9yjmjVX+L/&#10;/3T+atJh+v//eBxtLmR1//99pnItaZT//4VHeglxHv//jB2BwHgR//+PdIX9e+3//5A9h0t92v//&#10;kSiIi4BB//+VXo0qhSv//57YlyGNnv//qxKj9peP//+za60rnjb//7Q2rwyfXv//sj2t3Z8n//+y&#10;fK4xoQn//7JorfGiJ///sBqsLqFa//+vVax5olT//7GQrz6l1f//s8+w9KiU//+1kLGqqkv//7ji&#10;tD6tDf//u+e29a7M//+6S7VLq8D//7V9sJmmRv//s3auu6SK//+0f6/DpnX//7N2rqimmP//sIqr&#10;6aS0//+yFq3fpmz//7jQtOysSv//vYS5qa////+7b7eKreH//7aWsuiqCv//tAqw1qkN//+x4a8f&#10;qKH//6yQqd2ktP//qH6lgqD0//+qdad2okX//634q4mlH///qcWn46EE//+dCpr4lNH//5G8jwuJ&#10;w///kDSNbohD//+V/ZQ+jn///5rcmqGUhv//mv2bk5Yd//+ZXZl6lW///5tbmiiXTv//oiKfjpzn&#10;//+nj6P9oKH//6auop+eg///onSeeJoj//+fL5vWl5///5zFmjqWEv//mMOWjZKO//+T+JF9jdX/&#10;/5KUj6qMS///lXGSZ48U//+YjpXOkm///5jUlmGTOP//l2yUvJH8//+XG5OKkOz//5b/kl2PO///&#10;lPmPr4th//+SR4z2hyP//5GYjM+Frv//k0OPMIen//+TspAOiYH//4+rjASHlv//ia2F2YOt//+G&#10;QYKSgdb//4eehKiEMf//jHOKeolw//+RNZASjhX//5Pgk0eQR///lUWVDpEE//+WpJaAkXT//5c/&#10;loCQhv//lk6UD407//+U2ZC8iOT//5NejfaE5P//kr+NQ4Mu//+T4Y91hRj//5Uhki+Ii///lI6S&#10;4oq6//+SZpGFiyr//5Amj5SK9f//jx6OdYsD//+Plo5/izb//5KNkMqMpf//mO6WVZDF//+gpZ01&#10;lhz//6WkoZSZA///pXuhBJc///+gmpwFkZn//5pwliGL1///lnKS/4ly//+Ua5I1iZ7//5I1kQuJ&#10;Kf//kGiPqIff//+Qqo/Bh6D//5JRkOiIj///kveQwoiX//+R746Khnj//5DRjECDpP//kY2MfoLi&#10;//+Tu482hPP//5R1kTCHJf//kiOP+obn//+PEo06hWT//49SjPmGRP//k5eQgoqh//+XJJO/jlz/&#10;/5VxkkGNG///j0+MaYdE//+I0YW1gHz//4SZgI97e///gq19LXig//+ChHudd7D//4P3fHR4pP//&#10;hqd/aXsE//+JMIJ7fU7//4ovg6d+Cv//is+D9353//+Nc4ZAgSX//5L/i7KGu///mkmTM417//+i&#10;CZsSk3///6lIoeCX9f//rd6lQ5ne//+tyaOtmJP//6u1oJWW+P//sAClBpyX//++A7UDrOX//8ts&#10;xe6+J///yfbH1sDK//+6tLpJtF7//6wTq6ynO///pUukWKFF//+iJaESnrv//58snkicCP//nRKc&#10;E5lp//+bWJnAlnn//5njl2CTP///mxSXlJJF//+gPpvolaj//6ULoH6aaP//pNyg/pwY//+iBZ9i&#10;m6j//6HboEGc4f//pJqjJ5+E//+mHqOkn37//6VUoQucEf//pbufopm4//+njqBymhX//6fioJ+a&#10;dv//qAGhDJr7//+pbqLunDv//6i4owGbXv//pQGghZg8//+h7J67lgT//6D7np6VPv//n7udkpNq&#10;//+deJszkLL//51dmwGQ0v//n9KdV5P4//+g354Olav//5+InEiUw///ntabcZR+//+fX5xolaj/&#10;/55XnBaVJv//m36Zm5IU//+ZX5cNjrv//5hSlNGMEf//l92S5Ip4//+XlpFyier//5gxkZWKyP//&#10;msGUX42Q//+dqpgFkGn//54imU+Qev//m0SW+4zo//+XcJMtiBn//5XKkSeFPf//lWuQEoOb//+T&#10;3Y3QgXf//5JkjAGAvP//k3ONcoOY//+V+5EGh8H//5YrkmOIgP//k7iQnYXx//+SeY9OhL7//5P2&#10;kBeGoP//liGROoki//+WepCOibv//5UAjlSIzv//k3+MkYgs//+S7ow7iFX//5LLjGKIMP//kaCL&#10;KYZT//+PRIhogzf//44IhvqBq///jqiIDIKI//+PMol/g6T//45TiWmDPv//jFGHzYF5//+KuYZe&#10;gAT//4sXhueAqv//jYGJbINs//+QpIw+hmX//5LHjWyHJv//ksOMJ4So//+R+YpngU7//5H/igl/&#10;uf//kruK1YAx//+T4YxCgi///5UkjfaE2P//loOP1IeV//+Xz5GBibf//5enkaOJ2P//lZmP24fB&#10;//+Sw404hMr//4/+il+B4P//je+IFX/s//+NIIc6f8L//432iF2Brv//j6OKd4Q///+Q44vahYb/&#10;/5ISjKuFrv//k6uNVIWY//+UdYzbhK///5OBit+Cpv//kfmJG4E///+Ra4kagiz//5FIieaEWf//&#10;kTeKuIZe//+Q+Ys+hy7//48oiheFYP//i2eGwoEG//+Gc4Gleyf//4IzfJB1z///gSt6a3Ou//+D&#10;yXxKdcv//4gygJR6l///i6SETn8b//+NCIX9gZj//41Thl2CV///jS+GLYHG//+MioWvf/z//4r5&#10;hNJ9Qf//iVqEVnsz//+KBoXgfDH//415iTqAFv//kMaLmoOc//+QmYp4g7v//42ThxiBhP//i3mF&#10;SYCL//+M8odLgpv//5DZi7KGCP//k0COo4dS//+S2I7/hhr//5FqjnyE6P//kNGOmIWJ//+ShZBc&#10;iMr//5VxksKMr///lq2TTY3D//+VZpG3i0T//5MPj5CHIv//kXSOOYPC//+RFo3Agjv//5F7jaSC&#10;nv//kqCOGYUG//+TdI5Gh9T//5MsjX2JQP//knWMd4kN//+RpIuCh2X//5DniqqFEv//kJKKAIMN&#10;//+QqomIgbb//5FHib+BVv//ke+KmoHY//+SiIwLg3P//5NbjfyF5v//k8aPWIe6//+TcI+eiAf/&#10;/5LRj02HXf//kjGOuIZd//+R/Y5DhZj//5LGjpKFmP//lAuPUYYA//+UwY+chl3//5Smjz+HAf//&#10;k8eOP4gH//+SQIzGiMD//5BNiyeIZP//jn+JsIbv//+OOIlKhe///48XiTyFZP//j/+IroR0//+R&#10;XYiVg6j//5NYibuDaP//lP6LYoMn//+Vg4yRgp7//5UPjRqCXf//lEGNQIME//+THYzNg9X//5FZ&#10;i2uDmf//jyCJQoHo//+Mv4a0f1H//4uRhT99pP//jHSF2X4Z//+OT4czf4///47dhuJ/n///jdaE&#10;034K//+N+oRtfdP//5CSh4mAhv//kuWLT4NJ//+SyYzNg3r//5GbjImCGf//kHuLdIA8//+PFIm5&#10;fgX//42YiAh8PP//jMyHS3xI//+NSogNftj//47rihGDEf//kB+LjYZX//+QA4tIhuv//4+kih+F&#10;q///j+qJTIQH//+Q2Iluguv//5ISio6C0P//k3aMPYOC//+VD436hGD//5YPjr6EUf//lW+N6YMQ&#10;//+TnIxFgij//5Gtit6C7v//kUmLBIYM//+ST4wricf//5NXjPCLn///lEuNkouF//+Uj42Tibz/&#10;/5OkjFWG3P//koWK7ISs//+R7Ipxg////5Heit2EUv//khmLboTd//+SX4tjhRH//5GtiduDyv//&#10;kGGH84F5//+Qv4h5gO7//5KjiyuCyP//k4SM34SG//+SRov8hDP//5AvigCCfP//juCJFoFW//+O&#10;komkgdT//47Lit2D0v//jjeLFoVz//+MPImphTT//4o3h+yDz///iXmG24JT//+KVIZzgTz//4xJ&#10;houAmv//jeGGan+q//+N8oWWff7//421hVt89v//je6GJX1F//+NuYaqff7//4znhlR+qv//jEaF&#10;3H+E//+MlYYQgJL//44Mh1uB////kEKJXoPD//+R5YrdhNL//5GmisSECv//kFaKEoJ1//+Pv4pf&#10;gfP//4+iixGCEf//jw6LDYGT//+OToq2gNf//43VioOAgv//jP+J24AS//+LGogUfrH//4kchi59&#10;Nv//iGmFb30W//+JmYZHfuz//4vLh9yBef//jlOJuYOh//+QmYuVhOT//5HvjN6Fc///k3SOdYb9&#10;//+VKI/2iPr//5UojyOIUf//lAiMmoUg//+S94oQgcH//5J9iKKAWP//kwGI74Gu//+T2Iohg///&#10;/5VOjFaGS///l0+PQIg6//+YMZD5iMb//5dwkLqHyP//ltiQMYbJ//+X9JD9hxr//5n7ko+IK///&#10;mueTE4hT//+avJLDh97//5qrkveIbf//mtSTzYpm//+ZwJORi9v//5Y9kLuKjv//kRiL5IaD//+M&#10;roevgpD//4sJhnCBmP//jBiH/IOd//+OBooThiP//4/Si2GHu///kYiMD4i4//+TlIzOic7//5bh&#10;jrCLjP//nAySjI4x//+i5piekfD//6mGn2GV+f//rK6jl5gC//+rHqOXlw///6bWoPKUyP//otue&#10;W5OG//+gbpznk8v//55Um2eT8f//mzmYjpJn//+W2pQOjun//5KXjyuK9P//kL2MS4jh//+R6oxa&#10;iRj//5Q2jcGJn///lqaPlInG//+YgpE0iZb//5kskiWJE///mUCTBIlN//+ZwJSJi2v//5tJlv2P&#10;ff//nWKZspPW//+eEJrhla///52umzGVqP//na6b+5Xp//+dUpwYlcT//5ucmiqTqf//mP+Wp5AA&#10;//+WhJLijID//5TdkA6KrP//lLiPcota//+V9pExjer//5csk4OQSv//l32U0ZEn//+V+pO7j0L/&#10;/5KJkEKKdf//jouMHoS3//+MCIligOv//42HiqOCXv//k52QhomM//+bU5hiktP//6CcnjqZTf//&#10;oJ+e95nn//+d6ZzHl4H//519nFqXS///ntqdOpim//+es5yImGb//5vYmXeV3P//mBGVtpMI//+W&#10;O5OokiP//5d3lE2TSv//mmyWspSs//+dRZlalPP//55AmneTlP//nDCYgpCC//+W3JLwi6X//5CI&#10;i+iGNf//jVeHoIMR//+Px4jWhD///5aBjpWI9v//nSOU7Y30//+gHZg8kDT//6BXmMOQIv//oJ6Y&#10;x4+Z//+hiJkijyH//6IumbqOtv//oeWaL46T//+fy5kpjgj//5v3lgmMrv//mFaSbYul//+XPJDQ&#10;jFn//5kukh+Okf//nQ2VpZD2//+hBZm+kpD//6NInHKTKP//okybspJO//+fGpg/kOD//5v8lJmP&#10;5///mf6SUI83//+Z7ZJzj03//5volPmQzP//ngyX35Kt//+e9JmKk+f//58KmjiUpP//nsCaMZTK&#10;//+dUpiHkvX//5srlbKPSP//my6Ux4zr//+eSZcGjZf//6GBmcePD///of6abo7k//+fkJi0jNH/&#10;/5weleiKdP//mqyUh4qO//+cjJW6jfv//59Fl1mRiP//oEGXC5H4//+fppUrj6v//5+flEaNt///&#10;oPKVZ41v//+hq5aXjQv//5+XlWuKwP//m+mTCYhF//+ZbJIciBn//5iwkpSJj///mAySLIn9//+W&#10;Mo/XiF///5N0jNOGE///kPiKwISK//+Ok4j7guv//4rohZx/Tf//hq6BPXrH//+Edn6feJD//4U6&#10;ft15y///iLuBmX2V//+QTYgbhD///5ykk0GNyf//qsmgfpeh//+1c6sInmf//7i9rxOgWv//td+t&#10;XJ9E//+wSqiTnST//6lCodyZSf//oi2bBJRR//+cu5Y+kGn//5hXkvqN8f//lJOQTIye//+R/441&#10;jCj//5DvjOyMIf//kOWMOIwd//+QNorkix3//48tiZGJ8P//kJ+LG4tX//+VdpBOkAz//5uklwCV&#10;0v//oKCcopoC//+jiaAvm53//6SvoaabNv//o9GgqJka//+iGZ6Nlvz//6Gznc+XDf//ooCeo5j2&#10;//+jzKBcm8X//6Wwoteffv//qG+l06P0//+qZKcvpor//6f9o4OjQv//ou+dMpyI//+hHprPmVv/&#10;/6R7nleb3P//qb2kGqBD//+tNKgDotX//63CqRijZP//rFCokaOa//+o2KaWo0j//6Pko1Kho///&#10;n6iglp+///+d3p/AnxD//54VoCefuf//nrKgMKEW//+etp85oqf//55MneSkCf//nUqcVqQJ//+c&#10;eJtNosH//51tnFSiEf//n96fIqLN//+jHaMdpYn//6bgp+eqkf//qf6sG6/w//+qS61gsh7//6Z2&#10;ql2vCf//oQSlgalz//+dWaIepWr//5vYoImjjP//muqfdaJH//+aNp7MoWr//5rPn0ih/v//nXqh&#10;JKQo//+ifqS8p7r//6i2qZOrpf//rS2tKa25//+uXq2zrTP//62drB6r3v//rD2p6asI//+qPqeq&#10;qlz//6gqpoyp6///pzen6qq///+oDqu5rZv//6ocsFyyGP//qzuyz7XP//+qKrGotqr//6f0rnS1&#10;Hf//pgqrb7L9//+lMan+slH//6XrqtK0f///pl2r7bdl//+kwatEuCr//6H5qYS3Pf//n3un/bZd&#10;//+dJ6aIteb//5rZpQ21oP//mXGkirYM//+a9KbXuLn//56NquO8bv//oV6tqL5a//+hm62BvYT/&#10;/6Aiq5m7rf//nw6qH7rd//+d7ahFubD//5wkpSm26f//nGOjvbV9//+gCKYUt0///6UFqpm6qf//&#10;qKyuqb17//+p6rDMv1z//6iKsE2/9v//pdyt5b97//+kuKxiv53//6YfrXTBQ///qBav7sNL//+o&#10;+7I3xNr//6hHswHFVf//pfmxrsQt//+jeK+lwm7//6JSrqHBp///olyudMF1//+ixa5vwQv//6MI&#10;rofAf///ox6vNsDQ//+i1bAvwk3//6GtsFrEB///oDKv3sWg//+fFa9hxt///57br5HIBP//numv&#10;0skH//+clq08yFP//5kNqQXHz///mP6ofcuf//+fU6+J1VH//6pVvPPiDP//s8PJ7ewf//+37NFs&#10;8JX//7jQ1Bfxvf//uG7TXfGh//+2/8/q8M7//7Vcy9HwEf//tHPJE/Af//+05sjK8Qn//7bzy2ry&#10;+P//uc3QFfWm//+7vtRg9+T//7u61hP4X///ui3UuPaZ//+5UNLX8/X//7nI0gvyKP//unzSKPJC&#10;//+65NMT9AD//7oR02P1u///uEXSZvZe//+3CtE89lD//7a80E319///torPF/TM//+2ss4t8wX/&#10;/7eXziTxcf//uPHO2/Dz//+6iNBg8mf//7v80lr1KP//vBPTHPc7//+6c9Hr94D//7il0F32t///&#10;uFrQUPZu//+4iNCC9oz//7dQzv312f//tfbNiPTv//+2u87w9Nz//7jd0hP1A///uVDTCfPs//+3&#10;h9EK8bv//7aoz+rwwP//uIXR1PHO//+55NM78gP//7hf0W3vuf//te/Ouu0X//+1N84U7Of//7b5&#10;z/LwL///uQbRpvSA//+49tDr9pz//7gjz+L2Mv//tp7OnPNB//+0KMwk7tT//7KYyhjrY///sjzJ&#10;POn+//+zkcqB69r//7bRzjfwsv//uPXQuvR7//+4mdAk9P///7aPzZHzKv//tAzK1PEX//+ywsnf&#10;8O3//6ATvpfnOP//nz69UejV//+e9bwx6f7//599u9Hppv//n2+60eaZ//+eG7jM4Z7//5w0tsPd&#10;eP//mw22Rtx0//+bprgc3yH//50vuwHjE///nV28K+TT//+cGLs/48j//5rjudfhSP//mzy5k97y&#10;//+cqboZ3Xf//51nud7cYv//ne25sNy5//+e37pH3lD//5+Vuqvfd///n8m6RN+w//+fVbk135D/&#10;/58buQbgUf//npa5YuCe//+dCrj73vn//511uifeWP//n9+8iN+u//+hj72x4QD//6Jdvk/iB///&#10;oja+heHx//+hXL4U4Nb//6Cuvbff6///oC29f9/L//+gBr2P4GX//6AJvYnggP//nv+8M95c//+d&#10;cLpU24f//52yujrb7P//n6W7Zd+m//+g0Lsi4r3//6ELubvjmf//oRG4rOLk//+gt7hH4YP//6Bm&#10;uQfg9P//oI+6yuGU//+gzLxR4ef//6E5vRjhbP//ony96uFb//+j176q4en//6PRvoLibv//ot2+&#10;JONg//+iwb7w5Yn//6Mev8rnn///oqW+6efS//+iGb145wz//6IvvL3mg///oZW7veUr//+f/Loo&#10;4r3//56guSPgjf//nw66HuBv//+gdbwJ4dv//6FnvTbjNf//oi697eRS//+i976U5S3//6LnvpTl&#10;Mv//oUq9RuQC//+fH7uc4mz//52HunnhAf//nDq5Wt8Q//+b17iU3VD//52muXvdtv//oWy8RuD2&#10;//+k078k5TH//6WtwAnnsP//pJ6/VeeM//+jNL455Xb//6J6vaji3///oY+8pOBR//+gFrra3qz/&#10;/6BYutPgFv//odG76uMy//+iErtx5Nj//6GfujDkrf//oQW5QuNQ//+gc7kj4dT//6Dwus/iCv//&#10;odq9HeMG//+hE70x4Zv//59Hu4jef///n5G7md3l//+h+b294HH//6OSvtbieP//o9G+PuKd//+j&#10;yL1O4iz//6J2u5Pg7P//oEG519+f//+fWLpD4Cr//6BbvMXiSv//oVC+TuNG//+fprum4BP//5zr&#10;ttHam///nXC1NtgY//+hHbdL2Kj//6Q2uXXYA///pXC6ENR8//+mHrmpz17//6hduZjK1v//rdS7&#10;csi///+0yL6MyD///7hQv2rF/v//taS7r8AK//+vNrT0t/r//6lgrquwuP//pRupu6rI//+hoKW5&#10;pfH//6AKo5Ojif//odCkDKRQ//+mxqasp1///62pqwer5///stGuza/L//+yja7SsCj//62Iqves&#10;5///qCqmOKja//+m+aR7p7f//6wQqH2r5f//tI+wOLMq//+6ULVFtzf//7qOtB207///uu+yY7IZ&#10;///A8bb5tVL//8s6wfq+Y///1KHOWMjn///VoNMxzLv//8hSyUTDO///s2q2vrKW//+j6qjaptX/&#10;/6CbppWlWv//pnqs8qqm//+r47I5rWn//6korsunkP//n7CkT5x0//+UvJiBkq3//4xPj5GN5///&#10;h4KKZI2s//+HLom3kQD//4vrji2XUf//kwiVZp4b//+YAZrRodv//5dEmpOgIv//kW2U5poH//+L&#10;no7VlJP//4o8jPeTt///jQqPZpba//+QYJKomib//5F4lCSbCP//kFWT8ZoL//+OppOamTL//44D&#10;lEOZ6v//jryVyZwo//+RM5iGoAz//5Qgm4ykA///lPKcr6Up//+TQ5uMovL//5BnmSie+///jWaW&#10;Ipqe//+KWJJblgf//4eRjkSRpP//hoOL0Y8h//+ITYzDj9j//4xGkKyTLP//j7yUcpYl//+QCZTn&#10;lfX//45okxaUAf//je+SRpOQ//+Os5LNlNr//48FkxWWPf//j6iUDZiG//+Q/ZYjm6f//5Hdl/Od&#10;cP//kZqYd5yA//+QiJfNmUz//4/bl0OV/P//j92XOpPs//+Pl5asksr//434lIyRbv//iz6RXY9q&#10;//+JWo9GjfL//4iNjlyM6v//hvCMXYpv//+D+Yishk3//3/mg9OBJv//ewR+invI//93GnqheAv/&#10;/3VpeOl2zP//dcl4pHc7//93+3l/eMr//3uke8h7ff//ft5+WH3w//9/KH7Rfa3//3yBfL96bf//&#10;ee96lnca//95fnpSdlD//3lqemp24P//d6R48naK//90fXYmdPr//3Excwxy0f//bxhw7HFD//9v&#10;WXEOcZj//3FLcvNzWP//dFx2GXYk//94jXpwejH//31nf3t+4v//gJCC6IF6//9/WoHWfyT//3rM&#10;fPN5Z///dqJ32nSz//915XXcdEv//3hxd2N3if//ekl44Xm0//94snekd8b//3V+dT9z1v//c2h0&#10;AnD5//9zOXRKcAX//3QTdQJv5///dUJ1mG/m//91gHUgbt///3QKcyZsX///ci5xB2oY//9xZnAn&#10;aaP//3GmcGxqsP//ciJw9WvX//9yXXFBbBX//3K+cYZrof//c3Nxumrq//90+3Jtau///3dxdDBs&#10;Tf//eel2fm5O//97vXiOb93//3zKecZwa///fHZ5RW84//963XeCbL///3iVdXNqAP//dVVy1Wb2&#10;//9xcW+kZAT//287bd9jQ///b0RuCmUC//9vTm38Zs7//25obOdnYv//bcNsDmer//9uCWw6aDT/&#10;/27VbQpohv//b6Bt1Ggv//9xAG8PZ/j//3NqcRlopf//dTRydmk2//90YHGAaFf//3EqboBmaP//&#10;bVVq/2TB//9rDmjzZPX//2uQaYNn3v//boBsg20A//9yS3Bwcor//3aMdOp34///fGB7EH4E//+D&#10;74MRhUz//4wFi9SNOf//kvSTy5UD//+XFplpm2f//5esm8me/v//lmecOKAv//+VZ5xPn+j//5VF&#10;nI6efP//lUOcbJuz//+UT5rxl0H//5E7lpaQm///jHGPjYiJ//+H6YhNgUD//4T+gzR8Sf//gkZ/&#10;dXgq//99IXo6clX//3Ycc15rdP//cFltj2aX//9t2Gq4ZVf//25paphms///caNsu2ms//92nnBj&#10;bXn//3vmdJhxX///gCp4pXTw//+CTnuBdzL//4IGfDB3Gf//gUZ7+XX5//+DBH2Jdsf//4gGgep6&#10;1///jcGG/4A5//+RSIoDhAP//5K5iy2Fyf//lVWN8Ygw//+bDZRjjOz//6D4m0iRQv//osGdqJE6&#10;//+gqZtyjV3//5yxly2II///mO6TrYP9//+YoJRWhDX//5pJlyaHHf//mB6V0YbP//+RjI+LglX/&#10;/4q+iHh8+v//h0GEOHmB//+Hv4OHeGb//4jrg253KP//h9uBYHQa//+FWX4+cJj//4Ose/5ua///&#10;gyt6i2zd//+CMHhqajX//4D2dp1nrf//gIJ2rWdo//9+PHW9ZtX//3gycRVjCf//csxsmV9U//9y&#10;pmzsYDn//3djcfVl/f//feB4uG3///+CSX1qdE3//4OyfvJ26///hF9/cncp//+EgH8idUr//4Lc&#10;fOpxIv//gEJ5wWyp//9+yXfWajH//4CpeURrWP//hRl9N261//+JMIDTcX7//4sego1yiv//ii+C&#10;InHY//+HQ4CGcGD//4RRfxlvb///gml+Dm9N//+BzX1wb9f//4IefUFwjP//glN81nBu//+CSHwl&#10;b5L//4LvfGBv0///hSV+5XLf//+Ia4NeeD3//4sLh3Z9Ev//jBKJMH8H//+MGYivfmf//4vOhzt8&#10;o///ii2ExXmN//+Gu4EmdKj//4NofedvsP//gjB8kWz8//+Db32ObZr//4UvfzhvtP//hA5+TW9R&#10;//+AWHrXbAX//345eJ5pmP//f655tmpm//+DXH0Tba///4aNgEtxDP//hzSBPnJX//+FhX/XcV3/&#10;/4QKfklwQ///hA59xHAt//+E3X2ocIP//4ZPfjpxP///if2BmnP0//+SD4owepn//5tLlJmCTP//&#10;nTmX0oOd//+WUJGtfYn//44LiVl2vP//iYeEU3Mq//+HO4GicRz//4QvfpRuTP//gPJ7f2vU//9/&#10;aXnZa0r//3+6eaVsAf//gQp6Imwt//+BzHnjajX//4B6d5hlyP//fQ1zoWDh//951nCKXrr//3na&#10;cSxhbf//fUp1J2df//+AYXhpa77//4DBeJ5sk///f1J23Gub//98vXQOaff//3g0b8Rm4P//coZq&#10;3mLu//9uy2gcYOn//26paJtiNP//cHNqcWTw//9xpms2ZnL//3DNacFlZf//bmBm0GKi//9r1mP9&#10;X/L//2p+Yp5eav//bHBk7V+y//9zxm1CZgz//33oeQRvy///g16AJXYZ//+BJn7adZn//3zueppz&#10;D///e6J4wXLU//9+THrddbv//4UYgXZ7z///jiiK+YOw//+VE5MMikL//5eclxGN4v//l9OYVY+2&#10;//+YEJiskLP//5gumEqQrP//mPGY6JGP//+dE523ls3//6J3pBCdvP//pE6mKKCd//+i5KQSn2f/&#10;/6D9oUydSv//n22fapuR//+gSaCRnEb//6SUpV+gd///p72o8KPa//+lO6Zzobn//5+noGSb0///&#10;nH2ccJdA//+dgJzhlsb//6F3oPqa4P//p3OnsKLy//+rvqy3qcv//6nNq1epdP//peOoWaZ6//+l&#10;16n0p/r//6avrJCrJ///pR6rs6u6//+js6nGq4b//6VYqnmtd///qHis47BE//+pva31sQz//6nG&#10;rj6w2f//qfqu5LEb//+o+q3Or6X//6gIq8mtDP//rEyuf67b//+1e7Z9tZ///7zrvSS6qv//wIe/&#10;5ruG///GZ8UcvoT//83UzM3Eef//zS3NMsQA///DH8Pjuof//7reu6Wyqf//uSK5irFL//+3f7dC&#10;r3X//7LysYipw///sNuuTKYn//+xoq8fptr//7AZruKnWv//rMys6qbE//+t0q5hqaj//7JlstWv&#10;H///s5+z0bB7//+zNLLcrw3//7m4uJGzdv//w97CXbwf///EvcOrvXb//7skura1af//so6yRa1s&#10;//+wf6/5qkj//7PYs4Cr7P//uci6m7Et//+7+r6DtFv//7e5u42yMP//soi24K9A//+xCbWbr/f/&#10;/7BKtPCxMf//q3yvpK2y//+nv6q/qjT//6zJrpWuif//tfa3PbaI//+3IrjZttn//65hsP6t8v//&#10;p4yqjabo//+qBKxcqFr//6+0sJ+sl///sBSvpKxF//+tFKwZqaz//60XrIqqgP//rMKtOqrd//+m&#10;VKe7pMv//54Rn96cfv//nHSehpqH//+j7KbIoaz//6vxsCWp/P//qouv1qnH//+iBadTotz//5y5&#10;oNyeev//oO+jN6H9//+pVanKqGf//6wFq0mpG///qAym7aQm//+lBqRRoVL//6efp+2k4f//qyis&#10;g6lr//+pW6sgqA3//6QZpbWi1v//oamjMqEC//+iuaS4o/7//6LQpb+nDv//n5OjZKZi//+bNp9v&#10;opf//5m6nc6faf//m+qfpZ73//+ed6Hun5z//56aocGfNP//m7yeMJyF//+Xo5jxmIL//5ZzlqWX&#10;I///mhCZupp+//+faJ9Bn4n//6GWojihlv//nqigjJ9r//+ZcJz3nFT//5Y2m5GcHf//llydaJ7t&#10;//+XdZ+voXH//5bFnzSgj///lDWbuJw6//+RmJd9lof//5A5lHWRXP//kACTF42K//+QV5Ldi0//&#10;/5EQk2WKof//kROTTYm0//+PTZFxhu7//44VkDKE0f//js6QzYU6//+OS4/ThNH//4oNiqOAUP//&#10;hN6Ee3oz//+B+IDtdi7//4AFfpxzlf//fB96M2+P//93RHRfaq///3YHcfdpKP//enZ1j20///+A&#10;R3tncyz//4Ibff91gf//gEN9H3Pk//+AlH4nc8///4Vpg3B4Kf//iYKHx3yY//+JaYeWfa///4dR&#10;hRF86///hguDW3x5//+GUYNufLz//4btg+98gf//iCeE7Hx0//+LaYfhfp7//46ZizyBeP//jw6M&#10;ZIJh//+MkIqjgLj//4lXh4t+Hf//iF6GCH1C//+JzIbvfn///4v2iRmAaP//jRGKjYD2//+Lm4kS&#10;flD//4eShG54m///gqd+xXIp//9+QXngbOb//3q4dh5pMP//dyJyU2XK//9zFG4FYbf//2+RakNd&#10;wP//bdpoKFs0//9tsmdsWhf//25lZ3ZZ8///bwZnyVo///9vLWhNWs7//27faMxbGv//bcxoVloC&#10;//9rnWYlVwH//2mIY35UBv//aVZimVN5//9rMmQ7VYn//24bZ7dY8f//cThr+lyo//9zw29vX+H/&#10;/3QTb5pg1P//cjBsRV7y//9wl2hfW/n//3FoZt9Z+P//dZppl1rY//97Im8PXhP//31IclRfr///&#10;ei5wrV1C//9zwms1V53//2z0ZKVRUf//Z+5fSEzK//9lGlvSSsv//2RWWnxLTv//ZUpbOE2c//9n&#10;Ql1SUKb//2nsYFJUFv//bQxjo1fZ//9ve2YEWvz//3ExZ5ZdZ///cwhpPV+s//909mrOYcX//3cv&#10;bF5kCf//etVvYWeq//+AP3SHbNH//4XDejlx3f//iVZ+HXVG//+LdIBleAn//42Zgrd7iv//kneH&#10;7YFH//+dNpMdixf//6xyowiX2v//t8qvoKFZ//+4hrIIoqn//7NrrkGf5v//sL6r/p9b//+wd6ux&#10;oH///7AAq7OhgP//sLmtcKP1//+yRa+zpt3//7HGryWm/P//sTSuK6aF//+0ELC+qRz//7eetA2r&#10;2f//tuSy7qoi//+zKa7PpfH//7GTrRqk4P//siitwabH//+wYaxQptT//61eqgKlX///r26s96fB&#10;//+3CLUrrkX//7zHuwCykf//uwi5DLBT//+1p7OEq43//7MesRSqOP//sfSwEaqG//+tPatTpy//&#10;/6gepgaiuf//p8el06I5//+pvah7o8f//6ZMpZ6gI///mu2aJpSo//+PtY5giSb//43JjD2G9v//&#10;k9+Svo07//+Z0pldlAP//5uWm2GW7P//m1Sappd+//+dxpwnmeH//6PzoVCe+f//qAykkqF4//+l&#10;8qH1nf7//6FHnVuYpv//nnWbNJW5//+dGpq5lIz//5pJmHmSOv//lbiT9o5q//+S55D4jEj//5PL&#10;kd+Ng///lc2URI/T//+V0ZSvkFj//5P4kraO3///kuGQtY1N//+S7o9xi9z//5K2jiWJwP//kfOM&#10;54dw//+Ru4zdho7//5MvjvSIY///lPKRhYuI//+T/5E/jKX//5CGjjWLPf//jW2LfImq//+NTYvE&#10;ikD//4/zjsmM6v//kyaSTY/l//+VdZTvkir//5arloKTjv//lxSXEZPT//+W9ZZakof//5bClJ6P&#10;6///lr6SmYzI//+VrY/eiOD//5OFjRuFGf//kfaMHIOZ//+RsI0thNH//5HzjvuHf///kRuPa4k8&#10;//+Oe42DiKr//4wfizWHLv//i/SKoIap//+PEI0biKb//5WCkt6Nxv//nHmZEZNW//+gLpvvlVb/&#10;/6AXmwSTRf//naaYBo9h//+agZUTjD///5hWk+6Ls///lrOTyoyI//+UP5KVjBX//5HYkLOKXP//&#10;kKuPcojK//+QbI7Mh9v//5AJjciG0f//j26MSYUo//+PyYvXg/P//5HojcOE3f//lHKQ7Yec//+U&#10;yJJGiZr//5Gtj8+Inv//jSiLHIWo//+LjIivhMf//44qioCHjv//kMyM5Yo0//+PsowriPP//4tg&#10;iCiD8f//hiKCoH1S//+BsX0idyH//37reP9y5f//frl3znH8//+BK3oidJD//4Tnfoh4/f//iAqC&#10;YHzI//+JFoOjfhr//4lNg5h+Pf//i2CFRYAX//+QQonPhKH//5d4kKqK9P//oOWZfpJO//+sQqO1&#10;mmH//7XUq5egeP//tzerap/t//+xKqS5mjL//65aopiZD///tZusGqLt//+/sbmysOj//7+CvPW1&#10;K///s96zNq0Q//+n/6d7o0v//6I8oRyez///n5ueNJ03//+dlpxRm9P//5x7mziaY///m3OZw5gM&#10;//+ahpf+lN///5vymGWTff//oIicNJXU//+kV6ADmXL//6M5n/Waaf//n6Cd+JmK//+e656Aml//&#10;/6FEoPmciP//oqqhMJxJ//+iOp62mUb//6L9nXqXff//pGqdv5eA//+jxZzglrj//6NcnKyWZ///&#10;pXOfGpgz//+mvKENmYX//6TloEeYrP//opafE5ei//+h/Z8Sl2///6CLnauVgv//nXyalpIa//+d&#10;Appukhf//5/DndmV8P//oQyfsZh2//+e6p2ql1v//5zCm0GV9P//nNybGZZ8//+c45sVlmf//5si&#10;mWSTz///mOqXApAA//+XZ5TsjKv//5c3k+OLG///l/GTuos///+Zn5S8jOT//5yql3eP0v//nwmZ&#10;/ZG5//+eipoIkJ3//5sTlxmMtf//lq+S0IgO//+UapAmhU3//5Rnj2+Eb///lGCOzIO+//+TnI3z&#10;g0n//5Muji+EGf//k3aPtYWM//+TXpDZhar//5LrkQOEq///k4ORO4S2//+UpZEmhab//5T7j/GG&#10;MP//k/aNnIXM//+SQIsxhUL//5Dxic+FUf//kFSJYYV7//+QbIl3hUb//5CPiSeEVv//j/+IBYLM&#10;//+P3IfRgnH//5CriWmD9P//kWGLZoXn//+Qx4vkhnz//446idmEeP//i2eHEIFi//+KwIZWgCr/&#10;/4yqiDSBxf//j5WK64R///+RfYwqhX7//5FkiwaDSf//kVyJ64CK//+StIp3f8z//5R0i9aBBP//&#10;lieNl4Oy//+XWY8vhqD//5eIj9uIVP//lwGPsYih//+Vpo6jh5j//5OPjPCFrv//kS+K94Nv//+O&#10;soiVgMz//4x0hi9+PP//ivaEnnyk//+K3IS8fOf//4wWhkx+nv//jgSIYoCa//+QnIq2goT//5NK&#10;jLSD/v//lF2M1YPV//+TYosHgij//5IqiYiBYf//khaJ44L2//+SSorzhVz//5ICi4eGsP//kOCL&#10;D4YF//+ORYjwgwn//4oyhQ5+XP//hVN/13jM//+BWXrvc+n//4BqeOhx8///gz17KHQ8//+H94AZ&#10;eVr//4t1hDR96v//jKOFwYAT//+Mp4W6gFn//4zchc1/9P//jYuGz3+P//+Ny4ggfvP//42fiWR+&#10;sf//jjWK23/N//+QBIxhghz//5E2jG+Dkf//jvKJIIHR//+J14Ozfd///4YHgDp7Z///hpyBY3xt&#10;//+K5IYxf6v//47ZiqeBvf//kB2MnoGi//+PxY0qgWn//4+3jeOC1///kZiP5Yad//+VDZK8izH/&#10;/5drlDiNbf//lvCTS4vF//+UwZFdiAf//5M7kGGFGP//kpSP7oOF//+R1Y62gp7//5EWjQaCov//&#10;kFaLR4No//+Po4nhhHj//48XiPaFFv//jmKIEoRp//+OHoeDgyz//453h1uCDv//jsiHPoDv//+P&#10;EoeBgBr//49qiGKAEv//kE+KM4Gi//+R4YzahJH//5LpjtyG3P//ks2Pe4dd//+SFY8Yhqz//5Eo&#10;jgaFgf//kL+M/oSo//+RzI00hQb//5OZjmCGIv//lG+PEYbn//+T+o7Rh3D//5LtjfCIJf//kZaM&#10;m4iJ//+P+Yr8h+f//46JiYSGfP//jr6JdoX6//+QJoofhhv//5E+igaFaP//kliJ24Qs//+UMYrF&#10;g3P//5XOjBqC4v//lg+MuYIB//+VXYzIgXv//5TOjO+CEf//k++MmIKp//+SMYtEghn//4/siUaA&#10;e///jZmHGn5j//+MiYYZfYT//43Sh3J/Kv//kH2KBIJS//+R14rlg/v//5DfiSGC8v//kDCHzoH/&#10;//+RkYlQg1X//5NKi/+FQv//k8qNwIXQ//+TmY5LhQn//5LojYSDFP//kV+LhoAh//+Pj4lafYf/&#10;/45fiCF8yv//jiOIOn5b//+O4ImWgar//4/ti1CFJP//kKiMTIdT//+RUIyGiB7//5H3jFSHuv//&#10;knGMIoad//+S34xkhZj//5NpjP+E+///lEWNtoSg//+VDI4QhA3//5SljTaCz///kv2LdIHE//+R&#10;DInjgiH//5CTif+EuP//kXCLV4gM//+SEIwgiY3//5JdjEiJAv//kpSMCIdp//+SpItDhaP//5KT&#10;ilCEe///kkqJrIP///+RzYmDg7f//5FdiY6DZP//kQKJPoLU//+QRYgJgYj//49qhteAB///j9CH&#10;gYAi//+RRImwggL//5HJis+DWP//kHaJrIKA//+Or4fzgIb//43Lh2t/Ov//jeCIMn98//+ORIlN&#10;gRH//41ZiPeCIf//iyaHcIIK//+JoYaFgfj//4mehoWCA///iuyGxYG6//+NFocjgTj//49gh86A&#10;3///kReIrIDb//+SP4m8gUr//5LsisKB8v//ksOLEoJ0//+R0Ip1guf//5CPiT6DPv//j3KIAYMo&#10;//+PIYeLguD//4/RiDmDBf//kOOJgIN7//+RXYqOg6///5EaiyaDmf//kI6LeYOk//+PbosCgxD/&#10;/42yidSBZf//jHeJJH+m//+L7okWfmv//4rmiEF87v//iPeGOnr6//+HgIR8efr//4eThCx6+///&#10;iW2Fa336//+MNIdpgZD//48MiXeEP///kTOLF4VV//+SAYvJhQ7//5K8jK+Fif//k/6N8YcQ//+U&#10;Fo17htH//5MWi1mEN///khmJDIEc//+SBIgSf+D//5N6iVmBwf//lWmLxoT3//+XVo6Lh9v//5jc&#10;kPiJt///mRyR+Iod//+YoJIFifL//5lLkuGKq///m2mUuowQ//+c8ZWMjBf//5xJlCSJ5v//m1iS&#10;5ohB//+byJO8iYv//5vqlMSMJv//mDyR9ouW//+QCoo4ha///4cxgWp9uP//glp8pnke//+C0H2P&#10;ehj//4aHgfB+k///ioOGQoLk//+NookIhY7//5BGisKHPf//kzCMbYjO//+YCo/Ti3r//5/TljmQ&#10;Dv//qYyfDJYp//+yOKfBm/7//7XCrEGeXf//snWqeJvD//+rc6UXlxL//6WKoLGUjv//oiaee5TN&#10;//+fiZyhlU///5yKmd2UT///mCWVK5DJ//+S9Y8yi7v//5Axi2+IwP//kVSLu4lH//+UY45Piyf/&#10;/5gKkcWNKf//mtGUmo5J//+b0JX7ji3//5vkluaOMP//m6KX1o9F//+bcJjEkU3//5t0mXmTJv//&#10;moKY6JLh//+ZrZiHkg3//5pXmbuS5P//msiaW5O0//+ZO5hKkfX//5YUlA6N1P//kq+PVolr//+Q&#10;LYuuhs7//492ilyHAv//kFGLeok8//+R/I4AjAf//5RnkTeO1f//li2TOpAE//+Vq5KijhH//5Lq&#10;kACJpv//kAmNooXn//+QgI67huf//5WWlGGNuP//nMKcBJbX//+h3qGNnRz//6F3oW2ctv//ngOd&#10;1Jhz//+dYpxulpf//5/Kna2XrP//oY2ek5iR//+gmZ2DmAH//54Xm1SXMP//nISZxJdm//+cuZli&#10;l/f//53CmbqXbf//nuGaepW6//+eOpnHko3//5okla+Nif//kzKOkYdS//+MWIdLgbb//4nCg/1/&#10;hP//jYyG1YJL//+ViI4DiGD//50jlXOOQv//oTKaAZFv//+iQpuOkhr//6LenA+SD///o6ScbJHi&#10;//+jWpw7kVb//6JIm/uRhP//oLibb5LB//+emZnGlAb//5x0l0yUof//mzqVSZSb//+bkJTwlGv/&#10;/52blsiUr///n3yY85Sv//+fsJmEk93//53vl6KSQf//m3WUYpCU//+Z1pG2j5D//5mXkKiPFP//&#10;msWRho9J//+dFJQWkJf//576ls2SWf//n/uY/ZRO//+gn5rhll3//5/+myqWqP//nTiYr5Of//+a&#10;DZUDjs3//5nUk7CL////nTaV14y9//+g65jIjqX//6ILmgaPS///oEyZDo43//+c8ZZ0jB7//5sQ&#10;lLeLmf//nEOVc43U//+eYZbfkE3//5+MlzSQxP//n4+WJY82//+f6ZVjjbf//6H5ls2OJf//pCaZ&#10;II9Z//+jqpmLjyT//6EbmIiOd///ns+YJY8W//+dcpg/kCP//5xbl3SP4P//m2aV1Y6J//+ai5RZ&#10;jWL//5nyk9KNVP//mLGTE4zz//+UoI+BiX3//466idqD7P//ioqFo4An//+J8YSygBP//4zzhvmD&#10;LP//k6KMnIit//+dN5UIjzf//6dOnkWU8v//rnelYJhd//+wCqe4mMj//60wpciXqv//qOihvZZK&#10;//+j95xek6j//58klziQA///m2CT2Y0l//+YIZGti3r//5WWkGOLWf//lHCQLYys//+UapCLjlX/&#10;/5RWkGSPBv//kuGOrY35//+RS4zojMb//5JGjfCOJ///leeR1pIu//+aWZa1lun//54vmxOatv//&#10;oPueb5zk//+ibqA3nSz//6Gxn2+bN///n9edR5jE//+fupzHmKz//6HVnp6bI///pLShcJ6R//+n&#10;gKRVokz//6rBp3qmpv//rUWpX6mQ//+rmqaxpyD//6broSyhNf//pIueoZ4O//+mqKEwn9n//6p5&#10;paKjOP//rNaoiKTq//+syqkgpMT//6uWqQekwf//qZiolqUT//+mGKaho+r//6H5o5GhQv//n1eh&#10;Tp9E//+eyKBinwr//58kn7ygB///nyGeaaEW//+eMZxLoTr//5vtmUOfjf//mfiXBp1z//+bg5i9&#10;nlT//6BMniGiYf//pXSkRadQ//+pH6kOq67//6pvq1uuWf//qH6qIK3G//+j46YNqjv//59WogSm&#10;q///nMaf6aUc//+bUZ7SpFL//5k8nRiiK///l4Obvp/B//+X+Zwfn0L//5qJnaqgqf//n3Og6qQx&#10;//+lqaXMqOT//6oiqbOr3///rCWrcqyY//+s6qusrJv//6yMqoisQ///qoioKash//+n8qZKqiX/&#10;/6b8p02rWP//qHirga9g//+rDbCrtKf//6xRs4a4Ov//qw6yfrgS//+oia8ntS///6asrDGyVP//&#10;peqq1rFs//+mX6uHs3b//6a6rMG2uf//pbesxbis//+j+qvcuSj//6Haqje4hP//nsOnbbag//+b&#10;CqQgtCD//5hJog6yiP//mSSjvbRP//+dXKiTuOz//6HErSy9LP//o4Cu1L7I//+iS62BvhT//6AS&#10;qy284P//nUan/LrP//+aEqPLt2H//5mNoeO1u///ndOk9rg6//+lHKusvWr//6u9sofCkf//ruS2&#10;acXM//+tm7Xfxin//6otsrTE9f//qE6wp8Sz//+oZ7DIxXv//6gjsULFVf//plSwj8Nk//+j/K73&#10;wKb//6IrrV++OP//oVesr7z8//+h3q1Zvbz//6NOrr6/1f//pSmwgMJ0//+mr7J4xPX//6a2s8DG&#10;l///pRqzrcdg//+i17KPx/P//6E7sZrJD///oI6xb8p3//+giLHjy6X//6ClsjDMhf//nnivj8uW&#10;//+aI6pMydf//5f4p7vLl///nFOtJdQS//+ml7o64SP//7BAx5Hr5P//tPLPa/Bl//+3IdMp8Zb/&#10;/7k61M/yYv//ugHTX/K4//+4w8858j3//7bByuXxhP//tVjIdPD2//+1ackG8Uj//7cYzI3zKv//&#10;uUvROvWr//+6RdQK9sX//7mE04z1Vv//uSfSIvLd//+59dGe8WD//7rv0gbyGv//u1nTOPR0//+6&#10;PNOe9mL//7gU0o/2tf//torRGvYp//+2itBi9ev//7cy0B/1W///tzTPNvMj//+2ds1e72///7ZT&#10;zAvs4f//t97M0O3y//+6l8+m8fr//7wY0gn1zf//uz7STvdc//+5T9FR9xf//7fm0E32hf//tw3P&#10;MfYX//+2U8309XD//7ZZzdr1Fv//t+bQB/WE//+5UdJU9Y///7iM0ff0Kv//tp3P8fIf//+2As9E&#10;8R///7dQ0IrxYP//t0rQSfAh//+0ws1a7M7//7L5y6Pq1///s7bNCOxT//+2BM/38Iz//7fU0cX0&#10;zv//t+nRVvaz//+32NEQ9hn//7aMz6fyj///s1DLtO1g//+xgci96kr//7IuyIzqnv//tAHKPe2U&#10;//+2QM0N8cD//7c+zqf0Sf//tn7ODfPj//+07sxV8gL//7NyyufwvP//stPKvvFh//+gab5l5cH/&#10;/6AxvUbnzf//n2O7X+g+//+fEboX5tX//59RuYnkOv//nzy4z+ED//+eFrdp3ib//5yutnLdHv//&#10;nJG3Ud7///+c/rjD4bT//5xTuNDip///m3O4fOJo//+b1rlJ4i///53Pu2biIP//n2W8eOEP//+e&#10;fbqM3kn//51ouInc1f//nde4gN2k//+eubkN3pj//5+cuWnfJv//oA65Vd+s//+gOLmI4LL//59j&#10;uZbgyP//nYC5Ct8f//+dxLpY3qr//6AAvKrfxP//oU+9SeAu//+hpb0N3/r//6FyvOzfV///oOS8&#10;zd5u//+gbLzQ3br//5//vLTdpP//oBK8ud5///+glLy733D//5/2u3TeUP//ndm459tL//+cXbcv&#10;2cz//5zkt1bbx///nqO4Tt+E//+gurl84rv//6H/ujHjpf//oZG55OIv//+gibnZ4Lv//6Akuvjg&#10;z///n928BODl//+fr7xa4EL//6DLvTfgh///olO+ROGg//+inb5o4qT//6IXvlnkHP//oiu/Oea3&#10;//+iab/M6O3//6Hdvp/o5v//oYm9CeeC//+hubwp5cP//6D9uxni/f//n3K509/M//+eULj/3YT/&#10;/567uXbdhP//n+a6jN8e//+gkrs84Nb//6FXvDzin///ofG9UuPn//+hcb1u4/X//5/xvIPjJv//&#10;nn+7b+H7//+dDboP38z//5tSuB7cb///msO3K9o+//+carhB2xL//5+IutTem///ope9huMm//+j&#10;/L645lf//6PKvlrnEf//ou69TuXU//+iO7xv4+7//6FKuy7h6v//n/S5V+B7//+gCLkP4Wr//6Er&#10;uirkAv//oea7A+ZQ//+iOrtb51D//6HduunmdP//oQW6NeTK//+hHrsg5Ln//6G/vQflnf//oKq8&#10;8eQE//+eiLsX4Fb//56Uuvbe3v//oOi8/+CW//+i9r6K4nP//6QOvsDjKv//pO++veOu//+kh74A&#10;47b//6JUvG3i6///oIO8HeK///+gk73L46P//6EWvvbj2v//n9C8tOEU//+eCLjd3RT//5+LuFDc&#10;KP//o5q6592L//+mVby/3Lv//6dBvQvY+///p4C8I9NV//+oYbqRzSD//6vTukHIn///sWC7vsZZ&#10;//+1iLzHxEv//7VYusjALP//sXi11roD//+s+LB9s8r//6kWrBuucv//pRuoH6mF//+iIKUVpdH/&#10;/6IwpCWkk///pOuku6U9//+oaqXbpsb//6p+po6oM///qTqlWae2//+lhqJxpUf//6Jkn8ajA///&#10;odSe76LQ//+lFaGJpir//6yyqIatWP//tbSwxLTV//+7SLUut+j//71uthC3Wf//vzu3abc8///C&#10;2rwKufv//8hFw66/j///yhTIBMJg///BSsFwu8T//7CDspSul///oeyluqQh//+cp6Hcoar//5/g&#10;pdWlNP//pN6qs6fF//+kgalco4H//52toQOZfP//lAKV4I83//+MK40aicv//4fLiIOJyP//huOH&#10;+I1P//+J5Yulkyn//49UkbSZZP//k46WU50Y//+TmJZ/nE///48lkiGXZf//ikaNcZKb//+Jdoz0&#10;kmD//4yhkICWbf//kFyUp5sf//+Rl5ZgnTz//5AalYicqP//jgeUOJuh//+NPJQfnAT//45dlcSe&#10;YP//kYuZRKKc//+Uc5xzpgb//5SZnOOlxP//kq6bQKLF//+QfJkhn2r//46Zlu6cmP//jU2U3Zpl&#10;//+NKZOdmRD//441k4mYrP//kDGUuZk4//+SdZafmin//5MslzyZo///kOqU6JZi//+NMpFAkmb/&#10;/4sMj1CQ6v//ir2PQZIF//+K5Y+UlBD//4xTkVKXr///js6UlZwl//+QbpdQnob//5BxmESdev//&#10;j12XsZn6//+OT5a3lhf//41jlbKS1P//i/iUDZAo//+KZJIWjpn//4m1kRCO5///ilqRfJCO//+K&#10;c5FYkN///4gnjnGNwf//hAyJX4gy//9/coPLgkH//3twf0F9gv//eRt87Xst//94fXxmevn//3iN&#10;e/t7Rf//eOt7KHth//96oXucfHf//31TfcJ+ff//fpB/QX8J//99dn7BfQz//3vrfZB6lf//e4t9&#10;Pnnk//97PHz6el3//3mse5x6gf//dx95Unnl//90UHaseLb//3G3dAJ3J///cGFyg3ZG//9xBHMO&#10;dvL//3Oddbh5bf//d4J58X1Y//98PH9OghD//4AZg9yFX///gQCFDoTq//9/P4K2gWv//3xyfoZ9&#10;T///ewV7iHtx//97yHs0fEP//3v0ewF8O///eVN4rXji//91uHXkdGz//3PldUNyG///dHd24XJ0&#10;//91eXhBcxz//3U+d4lyCf//cq1z7m41//9ui263aM///2soapdkuP//aaJowmM2//9puWjGY57/&#10;/2qnaZdkbf//a5xqWWSO//9s9GtdZKr//28nbQdlk///ck9vb2eT//9143JZajv//3iWdLJsVv//&#10;egV2LG10//96oXbuba3//3pZdrlst///ebR2JWs+//94tXViacH//3aOc81n8///c3FxdGYw//9w&#10;8m+9ZcH//2/Cbwtmzv//btBuLGfm//9uH20saNP//25pbRZqPf//b6ZuIWvk//9xo3A/bXr//3RB&#10;cyFuzv//dyR2IW/e//95VHgTcCv//3lQd6Vu4v//dsl08Gxb//9y8HFQacv//29Obh5oS///bb9s&#10;wmjz//9vNm4YbGn//3Nccf5ybP//eHp3GHlY//99ynzQgED//4Qkg82Hc///i6iL2o7P//+TR5Pm&#10;leH//5lZmrScKv//nCqe6KCM//+a5p+JoZf//5eKnfGf7v//lNOcQ51i//+T95t9mxH//5OgmqOY&#10;DP//kUaXYZI+//+LZ5ATiLX//4N9hfh9kf//fUx9MXUe//98DXnIcoj//32bejFzRf//fH9453Gv&#10;//93dXQfbK7//3FebjpnWP//bQpp02QY//9r9WhRY6z//278aphmcv//dXBwAWvF//98z3Zkcbj/&#10;/4IZezp1/f//g7J9A3cV//+CaHwGdR3//4Fgevxy1///g4h8wnOU//+IxIGUeAn//47Rh2h+Y///&#10;kriLS4N+//+SzouThSz//5Hiiz+Fgv//lB2OjYf8//+Y35SJi7P//5vpmCWMkf//m5aXZomK//+Y&#10;pJOYhDL//5Sqjzx+5v//kq+Nrnzd//+SJ438fVP//48di7Z8IP//iWuGf3ii//+ENIF9dUr//4Ii&#10;fz1z7P//g2V/6HRy//+Ex4BkdCL//4PpfrJxpv//ggp8MW7q//+BdXrObc///4IOegZtXf//gdl4&#10;JGtu//+A2HYtaPn//4APdcVoFv//fXF0mma1//93rHByYpv//3LMbMFfGf//cuFthmBR//93AXIX&#10;ZfP//3vod1Vs6///f3Z7I3J///+BrX2Jdbv//4OMf4J3BP//g7l/jnVT//+AtnwgcDv//3yZd1Jq&#10;nf//eqR0h2e3//98iXWjaKj//4DreV1rrP//hTZ9DG5R//+IDn97b9L//4hXgA9v4///hg9/Bm7T&#10;//+DI33EbhT//4FpfSpuiv//gil+BXDE//+EbX+nc1X//4UZf2lzL///g519BnBy//+CwXuebxX/&#10;/4RTfYRxyP//h5qCTHej//+K9YepfbP//40xiyKBL///jYOLH4DE//+MEohBfXz//4j+g9N4p///&#10;hKl+6HMN//+AvXrqbgz//36TeLJq1///flB4WWnp//9+tnjjajr//31Zd/9pIv//ept1s2Z0//95&#10;ynTHZT3//3xRdpdnGv//gMB6M2r6//+ERn1PbkT//4R/fZJuff//ghV7a2wx//+Ajnn6arL//4Fx&#10;eoNrjf//g1F7l21U//+FUXy5byL//4j5gBlycf//kAqH8Hjz//+XVpDPf6T//5ejkq5/5v//kJ+M&#10;dHmo//+J4oVpc9L//4cIgYBxJf//hTp+iW7P//+B3Hpvawz//34KdoNnrf//e+Z0oWbD//9773Tj&#10;Z/L//30Ddd1o6P//fVF1m2c6//97rnMyYq7//3h+b21dl///dYBsVVsF//91JmxHXOn//3gKb4li&#10;Xv//e2BzJ2eS//98uXSTafL//3vsc6Bp0///eXRw32gX//91KGyKZMr//3BhaFNhU///bfJm1mBE&#10;//9uSWf8Yd7//28NaPZjtf//bwlolmRf//9ug2d6ZBT//24JZoFji///bcNl42Ms//9uU2ZFY2H/&#10;/3H3ahJl+v//erpzpm0q//+FS3/Edpn//4oXhkl7kv//h3yEwHo2//+D9YFgeAX//4O2gLd4nP//&#10;hteDbnvq//+MpolBgU7//5LDkAiHG///lk2U3ot5//+Xu5fYjxf//5kFmlWSt///md+beZST//+Z&#10;Y5qGk8H//5mcml6Trf//nXmelJhO//+iAaPTnk///6MEpOmgSv//onujlp+l//+jIaNJn7L//6QM&#10;o9mgSv//pfKmEqI///+pCqmjpZT//6kvqe2mMv//pFKkxqHz//+ekZ51nGv//5ycm/iZxv//nvKe&#10;F5r8//+j/KNtn6X//6pwqp2m+v//rlSvSaw5//+r2q10qrX//6f9qoan2P//p/qsDqnU//+oW63x&#10;rPr//6bDrM+tuf//plar0a6f//+ofK1WsZ7//6owrvu0FP//qfyvErRP//+qZ6/NtKT//6upsTi1&#10;Y///qqSv1LM9//+pMq02r67//6zir0CwfP//tC21AbTe//+5Pri3txz//7y4usy3iv//xSXCTLz0&#10;///P5s1sxkr//9F90HPIHf//x9rH7L68//++br6XtRP//7qLukuxM///t3+2y65+//+0E7K3q1D/&#10;/7SJsoirhP//toW0nq2u//+0+LPzrWj//7Hlsa2sAv//so6yhq3c//+0+bTxsO///7NPs2evfP//&#10;sOuw1qxL//+2Q7V8r9D//8Acvs64V///wsvBubt3//+807yBttn//7bGtu+xB///s/mz/Kym//+1&#10;LLTxq5D//7oBuj2vO///vDC9x7JT//+4mbu+sTn//7Q8uJOv0v//s1S4eLGc//+ysrgVsvT//60v&#10;sd2uNP//qDGrZqir//+rLKzuqlj//7FOskyvQP//sFyxba36//+n8Kl9pj7//6LopKah4///pwCo&#10;K6WC//+ta616qoP//65/rb2qj///rA2rg6g+//+qxqt0p7///6gIqlyluv//oQekoJ8p//+aL55B&#10;mJL//5lknXqX2f//oHykxp7b//+pA63lp3D//6nDrxmovf//otSnx6KM//+cjqAFnDn//55zn8uc&#10;o///pkSlpKIp//+qtqjSpMH//6gbpbuhlf//pDWiAZ5g//+k7aN2oJv//6gop76lm///p/qohabx&#10;//+j2qT+o+f//6CEoiiho///oG6izaMg//+hQKSZpfr//59jo4ulqf//mvqfX6Ew//+X65v/nF7/&#10;/5i3nG2a4v//m8mffJx///+eVqIynq7//522oVieD///mYOcSpmY//+Vipc1lR3//5XIloGVBf//&#10;maiZ1pi+//+dHJ1OnEf//5y2nZmcif//mIiatZno//+UTJf+l7X//5NbmIiYZP//lUqbs5rp//+X&#10;BJ4AnAj//5YgnLaZaf//kw6YW5Ou//+P6pOQjXT//46MkLmJS///j4OQr4hY//+RtJJFiVX//5H2&#10;kjiIhP//jjWOUYOV//+JkYmdfhH//4cRhvB7lv//hJ+D73nG//9/QH2YdML//3jLdi9t0P//dKNx&#10;gGiy//9ytG99ZgL//3BxbR5jhf//bZFpuWCu//9tKGh8YCz//3DQa4Njov//dQdvvmfv//91SXCZ&#10;aJP//3Jxbmdlz///cn1u4WVf//93pXQ2aer//3wreLtucf//fCd4dm8f//96anZZbkb//3sudvlv&#10;mP//frh6rnL+//+BVH16dMb//4Htfex0Sf//gtl+kXR2//+EgIBYdh3//4W3gkd3+f//hYeC8niT&#10;//+D8YGPd17//4Iffwl1Pv//gSp9FHOh//+CMn2SdBv//4S5gB52Nv//hbuBMHbK//+C7H4Yc3//&#10;/33YeJRuCP//eeh0VGnT//94hXLEaCn//3dDcVdmjP//c+ptw2K0//9vomk9Xbb//22UZutauv//&#10;b2FobVt2//9zwGyVXuP//3dCcD5iFv//d4dxGWLQ//91FW9IYPr//3JNbKtd9v//cGJqX1r8//9v&#10;XGjAWPb//29taEpYuP//cNZpkVpT//9zX2ywXTT//3Y6cLNgbv//eBlzlmLe//93wHMwYyD//3X9&#10;cAZhhv//dP1stF9s//918WtbXc7//3m+bctegP//fsBy32Fe//9/9nVMYmr//3uNcjZfK///dB5r&#10;alj6//9tHGRGUq7//2iqX1FOkv//Ztdc8E0W//9m2FyLTaf//2h0XfJP7P//a51hQFPK//9wUmZZ&#10;WSX//3Tka1FeVP//dmltCGBz//91J2vAX9P//3P/anVfZ///dHlqqmDG//92QWvnY3z//3iGbUxm&#10;Q///ev5u2mh8//998XETaoP//4FcdBptLf//hct4hHHm//+K5H4BeHf//5D7hNeAB///mvaPi4nN&#10;//+pTJ6tlkf//7Urq92gpf//t0yv1aN4//+zIq1NoZb//7Ckq56hGf//sLOr56Jh//+xSaznpEH/&#10;/7Lgrz6nfP//svWv+Kju//+uI6txpMf//6klpqif////qeGnsqDH//+tv6uSpGL//69xrKylZ///&#10;rwerZaRO//+vSqs0pJ7//693q6GmK///rPip8qYl//+qZ6htpdT//60Eq+Ko1v//tCizTa5M//+5&#10;ArfksOP//7aCtPqtWf//sJSu1qfa//+uJqx0poz//63wrG2nrP//qmeo7aVo//+lHKOQoO7//6LS&#10;oXCey///ox6iPZ67//+gw6A3m8///5i2l/WTI///kFuPOYpR//+PZI45iTX//5SWk7COnP//mM2Y&#10;HZNa//+ZoJjdlOP//5mrmIiVh///nHeayJhm//+hwp9xnQj//6ReoWCecP//ob6eQ5qO//+d/JqH&#10;lb3//5zimgWTwf//nX+bcZPW//+cjJsDkyb//5ial0OQRv//lHOTI400//+TWZI2jIT//5QWk2uN&#10;W///kx6S7oze//+QH4/UipP//44mjN6Im///jpCLv4fn//+QNIvrh7r//5E7jAyHNf//kQaLvYZa&#10;//+RV4y8hxT//5Moj72KO///lHeSPY1q//+T0pKCjqr//5IskWCOWf//kX6Q1I4y//+SRZFxjuP/&#10;/5O3krmQRP//lXKUiJJa//+WpZYKlC3//5ZXlcmT+v//lUmUFpHh//+VcpLLj8z//5brkmSOav//&#10;luCQsIup//+TzozEhsL//4+ciNCCBv//jVaHu4Ca//+N1on3gyT//45+jEyGU///jQWL2Ibd//+L&#10;Q4pBhdj//4uTijeFwv//jl6MhYfC//+S2ZB6i6X//5bkk8WPGP//mN6Upo/L//+Z9pRpjrv//5se&#10;lJ2N4v//m3CVBY2p//+aVpUOjdv//5fTlDWNv///lISSQYyI//+RypAmiqj//5ADjl2IkP//jvON&#10;AIa3//+OrIxXhaT//49yjLWFd///ke+O+IbR//+Vh5K9icL//5enlWuMgP//ljaUh4zz//+RaI/D&#10;im7//4uQiUWGX///iJCFSoQ1//+JnIWjhUv//4uQh4uGy///i9SIMoYn//+KoIc/g3///4iWhON/&#10;Vv//hbGBInoX//+C8X1udXj//4KOfJV0Xv//hNR/LHc9//+H4YMBe7r//4nfhY1/G///ic2FhX/G&#10;//+JMISrfzP//4pXhYyABP//jX2IYIKm//+SuY0Bhvr//5t0lLKN4v//qJWgSZgN//+1pqt1obr/&#10;/7kgrYCjBv//sd2l9JvH//+rKKA7lpX//60EpDiavv//sras3KOT//+yKK81psT//6n9qLqh8v//&#10;oeSgzJw5//+eC5xVmhD//5xGmieZsv//m1yZP5mz//+bhJmQmdf//5urmZ6Y4///m3mY6paD//+d&#10;FJmulTT//6FNnS6W1///pHmgd5lJ//+i3aAcmTX//565nbeXc///nR6dSpdY//+eUZ50mJH//57x&#10;ncqX8P//no+bbZV5//+fwJq+lHv//6D/muOUbf//n7CZRZLd//+ezJhjkfv//6FmmweUVf//pHme&#10;cJeN//+kOp8CmG///6J6ni6YQP//okeef5j5//+hcJ3OmF///551mxqVr///nTuanpVF//+fMp29&#10;mGz//6CpoEibFv//nxKfGpp9//+c0JxmmMv//5y5m12Ypv//nXqbWpi6//+ckZo8lrL//5nOl7yS&#10;jv//lz+VbY6G//+W8JUHjOX//5ijljeNov//m3OYII+y//+exZp4kiX//6CHm7uS3P//n4Sa+5Ew&#10;//+cfpirjl7//5hwlSeLG///lUOR24hq//+UZJBPhy3//5TOkAaG0P//lKmPsYZl//+TXo8EhYz/&#10;/5H8js6Et///keuP24R+//+TWpG9hP7//5VFkxKFtf//lY2R2YUq//+T4Y5lg37//5GNirOCDf//&#10;j9SIbYHk//+PGofNgq7//47ah76DHP//jt6HeIK6//+POYcYghb//4/OhwKB5P//kM6IEILr//+R&#10;84ovhQb//5KGjD+HOf//kbiMvIfy//+O84qMhav//4wih6SB8///i6eG1X/l//+NTog9gIP//49R&#10;ihWCcf//kDOKnINC//+PsYlcgYD//5A5iNF/nv//krGKNX/U//+Vcow4gdD//5e+jk2FBf//mOqP&#10;tYfe//+X9I8diD7//5WPjQaGf///kwyK7IRh//+RBomaguv//49qiNCB3P//jfKH0oBo//+MOoYY&#10;fhX//4pAg/x7Vv//iUiC93na//+KI4PLem///4xsheV8cP//j42Ion8q//+SQorjgXz//5LXiwCB&#10;zP//kVyJPIBv//+QM4gogB7//5CciSGCOP//kYeK6IT///+Rv4vlhk///5CPiyKFFf//jgGIq4Hc&#10;//+Km4UVfcf//4b4gPF5ev//hFR9ZnX0//+EOnxadN///4blfqF3AP//ihyCOHqL//+LX4Q4fMf/&#10;/4rghCl9Qv//iiuDa3zr//+KwIP/fTL//4xlhjZ+Mf//jZWIt373//+OJ4rMf7n//46Ri/WArP//&#10;jxiL/IGH//+O9YqHgWn//4wFhnF+2f//hvyBAHrn//+DUH2MeG///4OYfj143f//h8+CyHuT//+M&#10;0IgVfjT//4+Bi0F/Jf//j7qMSX9j//+PSYypgKH//5BZjfWD0f//k4+QlYg+//+WrZKoixz//5cP&#10;kl+KRf//lWiQ6odO//+UT5CIhUH//5O6kGmEGP//kkWOpYJk//+PrIsZgA7//4zNhzB+Lf//iyGE&#10;9H4h//+K0oSJf3X//4sYhMWAf///jA2FeoE4//+NkIaOgeD//46oh3iB8///jtKH5IEk//+OeYgR&#10;gCL//468iPWAa///j8aKtoIh//+QdYxDg6T//5BLjPCD+///j8yM2oOZ//+PSowRgur//48/iyaC&#10;eP//kJyLcoMv//+Syo0ChOj//5PzjlmGe///k8qOzYek//+TLI6NiJv//5I9jWiIuP//kN2LhoeK&#10;//+PronZhfL//5AGidKFhv//kUyKsYWz//+R8IrEhL///5JQimaC9v//k3aKv4G5//+UhotGgN7/&#10;/5RZivd/yP//k5GKXn8l//+TXYpwf7H//5MqipeAb///kkmKOIBv//+Q5Ylsf8X//49UiFR+3P//&#10;jqeIB37s//+PvomTgRj//5JDjIuE5P//lE2Ov4f1//+Uh467iI///5QWje2H8f//lBmN6oez//+U&#10;V46mh8n//5S6j7CH0P//lS6QZYdZ//+U9I/Khar//5Ofjc+CwP//kbaLZn+9//+QLomqfiT//497&#10;iSZ+qf//j76KAIEg//+Q0YvXhLT//5IyjbeIGv//k3yO/Ypq//+UGo9Iit///5PYjtCJlP//k0eO&#10;JoeO//+SvI1fhXL//5KLjJeDnP//kuWMFoJW//+THIt7gYD//5K0iqmBYf//kfKKHoJl//+RzYrA&#10;hM7//5H0i+SHFP//kPyLtYbv//+PgIp+hNb//48WibKDBf//kAWJloKf//+RT4mWgy///5HCiS+D&#10;kf//kSmIf4Mc//+QOofzgiz//49VhzqA6///jlaGEX9Z//+NsoU0fi3//45Iheh+qv//j/SH9IDI&#10;//+QyokHgiH//4+th/CA/v//jiiGgX7Y//+NpIZgfZ///43chyF9w///jfWHqn6e//+Mxobpfw//&#10;/4sIheN/dP//ir2GZYEV//+MKogdg0b//45MiYWEYf//kEKKHIQK//+SbIsYg+D//5U1jVWFJP//&#10;l5+PmYar//+YQZAnhq///5bvjsWFVP//lKKMe4QR//+SJIoHg3P//4+qh6GCkP//jZeFtoD3//+M&#10;Y4Thf1X//4yUhax/A///jiGIGICS//+PzYqygtv//5BMi9eEP///jw6K5IOV//+M54j7gT///4sk&#10;h61+jv//ic+Gz3v1//+ILYVLeVH//4aWg3B3Zf//hjaCl3d2//+HJIL+eY7//4lMhIN9Nv//jHWG&#10;64F9//+QGInThSj//5LOjAmGyv//k3SMi4YP//+TZoyehU3//5PejTGF1///k8OM04W2//+Sxosn&#10;g87//5G0iS2BLP//kY2IWH/B//+S1ImCgMv//5R1i66DFP//lhaOM4Wj//+XkpCIiAr//5hgkfeJ&#10;6v//mSCTG4vX//+a85Tzjjf//511ltyPzv//nk2WhI5l//+cdJOIiiv//5rukYqHfv//m6uSsokS&#10;//+b0JPXi+n//5bPj9qKMP//jE6F6YIH//+B3HuceJj//31adzF0hP//f2l5q3cu//+E8H/QfVL/&#10;/4qHhcOC8///js2JyoZx//+SEIxJiGD//5Vqjo2J8v//ms6SpYzE//+jFZmukbj//6xEoiSXlv//&#10;su+o+Jvx//+z9ar2nDb//67yp1GYBf//p5ShTpLi//+iTp0/kPj//5+im5CSKP//naeaOJOG//+b&#10;e5ghk2T//5fOk+uQZv//kreN9YtI//+Pz4pCiDT//5Ddiu2I+///k/WOL4uJ//+X3pKLjq3//5sv&#10;lk6RNf//nSGYqZKY//+eVJqLk8v//550m8qUyv//nWmb9JUm//+cDJtYlLL//5prmfiS9f//mgaZ&#10;v5Ii//+bgZt2k8z//5xBnDmVVv//moKZ+pP5//+W55Vvj8///5K9kBiKyf//j3aLjYdP//+OEYk0&#10;hr///44qiR2IJv//j3SK4Ypo//+Sa450jZn//5XHkhaQVf//lzaTn5CG//+Vw5Kmjeb//5MvkRKL&#10;Ff//ktyR44vY//+WUpYxkUD//5uxm/+YVf//n66gJpz1//+fXZ+7nAT//5xVnB6Xc///m8GaR5TK&#10;//+e0JvDlZT//6IwnhqXaP//oyafKZis//+iYZ8VmgL//6HLnsibwv//od+eSZxx//+iMp2wmvv/&#10;/6I6nRqX6f//n4iaQJKw//+YtJONi07//5AJixuD5P//iUaEb37N//+HmIJyfcz//4vMheqBOP//&#10;k0SMkocJ//+adJNujIf//59hmJeQP///ogWbfZIB//+jl5zckq///6QvnRqSsv//ouib/5IM//+h&#10;GJr7ko3//6AbmtWVLf//n4Gadpgm//+ekZkSmXP//51yl0eYoP//nPiWa5b6//+eh5gTluL//6Ca&#10;mpeXy///oPqbMZe6//+fFZjUlb3//5wKlKaSZP//mcWRB49J//+ZV4+PjYb//5qhkGONVP//nR6T&#10;CY7Q//+fX5YZkTj//6D5mPuUHv//ohSbjpby//+hQJwcl1j//54gmdqURP//mySWyo/n//+a/JWA&#10;jUX//52plouNPf//oGeYKY5X//+hm5l2j7j//6Dxmd2Qsv//ngiYF4/D//+bSJXHjkn//5rvlT6O&#10;O///m/uV5o6+//+dfJbfjxD//575l2uO7P//oPWYIo8d//+kPJpkkO3//6cDnPGTGv//puqdopPc&#10;//+k5507lDn//6MFnWGVWf//oZCdepYH//+gFJxflOL//59HmuOTH///n1SaDpJc//+gKpp8k2f/&#10;/6BImpaUX///nLSXKJGh//+WLJDTi57//5BQiySGJv//jcWIooPl//+Pb4nzhV3//5RsjjSJFP//&#10;mpyTboyL//+gkJicjtr//6UbnQWQWv//pl+e6pCq//+kWp2Cj9v//6EumiuOs///njmWWI0k//+c&#10;OZO0i8H//5saksmLOP//mWmSKIr7//+XbpGYi1L//5aIkgOM0///lwKTco8J//+XjZR/kJ///5cA&#10;k/iQ0P//lkWTBpDp//+XTpPckt7//5m5lkGWRv//m/6YuZmY//+dk5qvm/X//57WnGSdRP//n3ud&#10;Tp0T//+ePJwTmpj//5vwmZiXcP//nAGZUpct//+fRpw0mlb//6Men7KeL///pceiFqEy//+oO6Q3&#10;pDD//6qQpfWmdP//qoalO6WI//+oZ6K9onn//6c1odShKP//qDKjnKLC//+pZKW2pJL//6ltpoCk&#10;xf//qGCmQaPR//+n7abto93//6hQqK6lF///pxyoiaSM//+jpqV0oVj//6CdohOed///n8KgYJ4L&#10;//+gZ5/Rn3X//6C1nsKge///n2acQp9///+cLpg7nEH//5l7lUaZiP//my+XUptk//+g9p4BoXP/&#10;/6cCpTynz///qm+psKuu//+qkapmrHT//6f/p/qqv///pJekqaiX//+iO6KFp/L//6CxoW2oWf//&#10;nnSfxad8//+a0ZzZo////5gBmsigMv//mACa/p6Z//+Zz5wCntf//519njuhcP//oiihxqWN//+l&#10;H6RnqCf//6bNph6pbP//qMun6qsS//+p9KirrFz//6kap66sgf//p3emqqzH//+nh6hIr2D//6oG&#10;rPG0bf//rOeyAbk+//+tr7RNutr//6vqsv24nP//qUyv4rSK//+nx62ZsZ7//6darNOxBv//p4St&#10;WLLQ//+nbK4QtZj//6Zvrcy3kP//pUKs57iB//+joasruBb//6CUqAC1wv//nG6kIrJV//+ZLaGW&#10;r+P//5mzovmxQf//nhKoArZd//+i/a1Vu/z//6U7r+C/Tv//pDWvLsAQ//+hrKzqv6j//550qaG+&#10;Jf//mtulb7tC//+ZgaMRuXr//5zOpVC7Sv//o+2rs8Ae//+rXbL2xWv//691t0vIn///rs224sif&#10;//+sP7RGx6T//6uns4XIj///rIC0rspJ//+rzLT4ybf//6hdspzFsv//pIGvQ8Cp//+iW601vSb/&#10;/6HgrQW73f//oket47x8//+jUK84vpj//6WNsbTCiv//qA21Acda//+olrcEyuf//6bWtsPMhP//&#10;pGW1KM0n//+i/LQBzf3//6J6s63Oyf//ohSzh87h//+h3bNGzs7//5/7sK7Ncv//m+mrp8s8//+Z&#10;VakFzDz//50IrnPUdv//pqe7Y+HH//+vaMfV7Hf//7Mtzljwdf//tP3RTvEd//+329OO8g7//7pg&#10;0+HzWP//uqLRRPPF//+5Fc1C8zr//7cWygjyAv//tbvI6/D2//+1tcp08Xb//7bezd7zW///t8nQ&#10;m/Sc//+36NEh8+r//7i90SLycP//ukPRdPGh//+7K9HP8mn//7rk0kb0Xf//uT3SN/Xr//+3LNF4&#10;9hv//7XS0GD1e///tfjQBPWC//+29dCH9dD//7b+0CT0L///tcjOB/Aq//+1Gsvd7L3//7Zzy9Pt&#10;F///uaDOrPEF//+8AdH19VP//7wh05H3nv//utTTeffp//+49tHJ9xX//7dkz4D2Av//tzDOmfVt&#10;//+4Pc+e9bT//7ny0gv2gv//ujPTIfZH//+4CNFK9IT//7YMz2ry2///tePPcPJX//+2es/78lD/&#10;/7Vtznvwj///st3Ld+1Q//+x3sq06/v//7MMzNntyv//tMDPePFa//+1utCd9In//7XH0Dv14P//&#10;tmTQjfVL//+1vM+I8hH//7Lay4/tXv//sbTI+OtM//+zjsnd7QD//7W9y8vwWf//ts3NOfNd//+2&#10;as1e9G7//7VDzJzzSf//tE/L7fF///+zvMuy8MX//7OrzB/x4///noa7ceHl//+e/7qX4+X//542&#10;uI7jxf//nU22uOGX//+d07aL37v//57gtwbep///noi2Vd2J//+dMbVF3Q///5z0td/exv//nS+3&#10;CuEV//+csLdJ4iH//5yFt+ziwv//nZ+56uO8//+f+Lz25LT//6GNvoPkQ///oDS8X+GA//+ePbmG&#10;3z///52JuFfem///nXa3+t4h//+eYbiO3lr//5/gubTfuv//oPq60uF5//+gDrqT4Tn//51yuSHe&#10;u///nH+5Ld0y//+dbrpH3Q7//54/unbct///ntu6btxx//+farre3Gn//5/Uu5XcZ///n9q7+dwH&#10;//+fibu626r//6Avu/vc3///odW8zd9D//+ibLx94BH//6AjuZzdVP//nFC1jdlB//+abbOW2Dz/&#10;/5wgtULb2P//n8G49eEN//+h+7tV41X//6E9uuHhjf//n8C6HN9a//+fr7tR37D//6BHvUXhFv//&#10;oH6+MOGK//+gob4n4VH//6BEvSzgff//n2G78N/7//+fDrvQ4WP//6APvVblGv//oYa+4Ojt//+h&#10;2r5S6b3//6GdvJHnrv//oU67HuQ4//+gProC4Az//59UucrdCf//nzK6LNvd//+fyLqQ3FP//6Bt&#10;up7dtv//oFe6PN8S//+gWLqL4Ln//6Bvu33iW///oA+8C+M3//+frrxB47H//5//vJbjwv//n6a7&#10;1uHP//+d/rnD3g3//50SuLvbvP//nba5dtwe//+fFrrL3h7//6DPvEbg7///ol69Y+Ob//+jIb2W&#10;5PX//6KLvG/kXP//oRq6kOKp//+f2LjV4U3//59Tt7nhGf//n+K38OJb//+glbkC5FX//6Fgurvm&#10;x///ol28gOjo//+idLy+6SL//6Gnu77oEP//oWe7vugJ//+hgLyt6Jz//6A0vCDmyf//niG6J+K7&#10;//+d5bmW4C///5+ZuuzgTP//oZm8kOFW//+jM72V4jP//6SpvoTjY///pSW/AOSz//+jXb4B5Kf/&#10;/6ENvRHjz///oEW9quNP//+gor6G4wH//6Cfvbbh4P//oHG7y+BU//+iBrut4Dj//6TUvVjgqf//&#10;phq+A96I//+mZL3Z2mD//6a8vRvVLv//p2C7Us8U//+pornHybL//63XubzGNv//sjC6dMP///+0&#10;S7nqwTr//7NTtwe9Av//sM6zRrho//+uPLBotJ7//6sYrbOwpv//p6Sqjav3//+lyKgHqBr//6T7&#10;pZ6lMP//o2yiW6Kd//+hZp9ioSP//5+tnZWgrP//ntedBKCy//+fg524oa3//6E+nyajr///pLei&#10;LKeI//+s16nBr2D//7jytSm57P//wky9ycEP///DsL7fwNr//76Wujy7U///uVK2BLYZ//+4iLZz&#10;tST//7j+t/C1Xv//s8uzpLDV//+ohqmJp8X//53KoFGgGv//mUudTJ31//+bF6ACoCH//59OpEii&#10;UP//oUelYKCK//+epqEdmjD//5gamNeR/P//kWKRDYyp//+MqYxei+v//4ooit2OM///imeMaJIX&#10;//+MxY+YlhL//49ekjmYov//kI2S/5kN//+PKZF2luv//40Fj8aUlv//jUKQ55Vx//+Py5RmmWT/&#10;/5LsmE6eZf//lLOavKIV//+UaJsYo3f//5LSmhejIv//kMCYaqHy//+QA5fmod///5JEml2kkv//&#10;lPadQqcd//+VCp19plH//5MTm5OjRf//kK6ZEKAz//+OoJaYnef//42ZlNWckf//jlaUsJxn//+Q&#10;h5YHnRH//5NzmESeLv//lhKaVJ7+//+WbZotnZf//5MNlm2Y2v//jY+Q9pLx//+JgI1aj5z//4fx&#10;jFqPp///h+qMupGy//+Jo47QlbL//4x3kk+abP//jj2VJJzQ//+OGZYUm5r//40Blb2YW///jEKV&#10;aZVL//+Ld5TQkp3//4mmkwKPm///iAWRKI3d//+Ip5Fqj2P//4qtkwSSgv//ipSSU5Kv//+G1426&#10;jij//4FghyqHXP//fJ6BXYFc//958X4Lfd3//3lQfVN88f//eah9wX1z//95lH1PfZr//3iye2t8&#10;rv//ePN6m3x3//97MXxufen//31bfvt/Hf//fgeAQX6z//99qYAnfYb//30rf3R9AP//fFp+W304&#10;//96rXylfVf//3iWest9TP//dq15P31I//90e3dKfIT//3KUdXR7Tv//cm51MXsi//9z/naqfGj/&#10;/3YmeRJ+c///eQ18toFs//98UYDkhHr//38ahBSGWf//gQyFa4au//+BI4QhhSb//4AwgcyDIv//&#10;f4aASIHT//996X5Tf1f//3pFerF6bf//dmV3U3Vh//90una/czL//3WSeMZ0FP//djt6AnTc//90&#10;jHfncsD//2/dchFtB///ag5q+WX///9luGXGYPP//2OZYz1eqv//Y1Ziwl5I//9kY2N7Xo3//2X0&#10;ZKBepf//aDdmb19u//9rZmkwYaD//284bIdkz///cttvmme4//91GHFVaTr//3YEcfNpmf//dkFy&#10;FWlj//916nHAaGD//3WkcWxnQP//dV1xH2Z1//90bHBzZe///3KOb1JluP//cEtuKWX5//9ucW1R&#10;Zsr//21nbNBoK///bgVtZWq6//9wX2+Abo3//3PFcttyo///eER3vXar//99nX28eoD//4IVgqZ8&#10;1P//g0SDtXvi//+AW4BKd5P//3s9etpyWf//dmd2Lm63//9zb3OjbbL//3NBc69vav//ddR18XNx&#10;//96fXoNeWz//3/bf1CAhf//hV+FcIgN//+LXIxcj4P//5HNk1GWG///l+SZdpt3//+b/53PnzH/&#10;/5y3n5Gguf//mheeup+t//+Wd5zonSr//5Qgm6yamf//k5KbMphk//+TB5n0lRb//4+OlVaONf//&#10;iAaMPYM3//9+iYCXdvD//3dMds9uCf//dkpzhGxJ//95+nXDb4P//3xQd7VxeP//eqZ2ZW/M//92&#10;W3KbbCr//3GmbhtoRv//buZrH2XC//9wt2xfZvz//3fDcqRs3///gR97NnUA//+IBoGSewP//4nX&#10;gxx8Bv//iAWA9njQ//+HDX+Hdcb//4lLgXZ2Mf//jPCFQnlt//+QDojSfa///5GlitCBWf//kICK&#10;A4KT//+ObIh+goz//47Bid6D+P//kZGN24Za//+UFZDqhtj//5TzkS6Eif//k9+O44Ad//+RG4ta&#10;ewn//469iR535///jR2IK3bp//+KRYYUdcX//4Ypgqhz+P//gmp/h3J+//+Al34gci7//4EHfpFy&#10;2///gVN+bnJH//9/7Xxrb7H//35gejltVP//fsJ5oG02//+AN3l8bdj//4Bpd8pspP//f2J1jmpI&#10;//9+QXSIaK3//3vDcyxmgv//dyFv32Js//9zbG1BX0D//3O7bmFghv//dq9yAmVH//95U3Ukaj//&#10;/3vAd9tunf//fy17knLY//+C+H/Mdi7//4QEgTN2BP//gLp9znGM//98QniYbC3//3o4dV9pLP//&#10;e1R1S2jf//9+MXc7afL//4F8edZraf//hJl8Xm0j//+GBH3CbjL//4TcfXpt/v//gr182G3O//+B&#10;5H1Jbyb//4QLf+Fy5///h3SC6HaU//+HrIIydan//4Shfg5xCP//gnF7Hm4z//+DDXv1b+n//4XC&#10;gC51HP//iXeGEXtm//+MjIqdf6b//4ziish/Qf//im6G5nr2//+GoYGNdZT//4KvfMpw6v//f5x5&#10;rG2o//99nXfua27//3xKdwFpxf//e2N2pmio//96H3X9Zz///3kNdT9l7v//ejd2AmaZ//99tHhd&#10;aXj//4HNexts3f//hD98iW5w//+DYHtDbJ///4CGeHNpEP//fvd3C2dR//9/9HfsaKf//4HkeWFr&#10;OP//g2x6U21L//+FZHw6b5L//4kBgLtzRP//jJmF6HbV//+MKYbidnL//4eQgthyAv//g9x+nG4P&#10;//+DNnyhbG7//4MjevhrAv//gZd4U2i1//9+7HWHZov//3xRc7NlqP//eshzPWYT//96JHNAZkv/&#10;/3keciZkKf//dylvk1/c//90vWyOW53//3J2agtZgf//cbhpY1q0//9zjmt0Xyj//3abbsVkT///&#10;eHlwuWc7//9382/8Zvv//3WobUNk3f//cnVp2mJV//9vVmclYHn//22JZlBgGP//bMRma2CI//9r&#10;v2W2YHr//2uPZUVhBv//bXBmxmN4//9wkmmlZvj//3MgbA9pw///dVxuDWuv//9553JgbuP//4Kt&#10;e2d1if//jBqF2X1F//+QK4tsgRD//48Ri5eA1///jgeLDYCt//+OiotdgV3//5BLjLOCvf//k6aQ&#10;BoXB//+WvZPPiXL//5f3llOMz///mUGZIpFY//+biJyllob//5yXnjKYvf//m6ac9Jc6//+bZJxT&#10;li3//54an0SZTf//oKOicJ1d//+geaJznmP//6CnogmeZv//otujaZ+E//+lVKWLoRL//6gqqKOj&#10;uv//qnarUKaA//+ozKmjpdP//6Myo4uhlv//nfudx52m//+dBpyInSr//6B4oAGgDf//pnCmRqUO&#10;//+s461Gqun//6/KsNWt0P//rP6utauI//+ppaxGqXf//6mWrZqr7f//qbavDK8s//+o9K6nsLj/&#10;/6ojr1Cy/P//rMKxarZk//+sbbEctyT//6mErnK08f//qMqtz7Pr//+qW69PtHv//6pIru+zFP//&#10;qnCuO7FH//+vNbGIs07//7UhtbC2SP//tx+10rWF//+4orWBtFD//8DevKC55///zIXI0cQi///Q&#10;GM5Cx4X//8i9yHy/zP//wCbAU7ZJ//+7EbsRsNz//7bQtqutev//tLi0Q6zH//+3kbaVsET//7n9&#10;uK6yof//t6u2jbBf//+0nrPbrbf//7T+tHeugv//tZ21Za9///+yPrJ7rGD//69fr7SpFP//s46z&#10;ZqwH//+6ubn3slD//7x1u7i0kP//uX65Z7LK//+3C7ePsIb//7SItPysdf//s0yzPqj0//+1mLVf&#10;qej//7bNt1KrwP//tFC2Nqul//+yK7WurKn//7L1t/mwdP//srW4eLIi//+sVrGLrAj//6X1qZ2k&#10;Zv//pwWpHqOR//+q0av5pfn//6iEqWCjzf//oJChb517//+c/p27m6L//6Jion+hQv//qf+pKqeH&#10;//+tiqxWqcH//64brdaqT///rPWuvqoe//+npKu9paH//592pTKd6v//mdygI5jH//+Zap+AmOz/&#10;/55opCqeKP//pSuqx6Su//+mx6wopfD//6GXphugYP//mwGd3JjB//+aiZtelj///6EKoCiaZv//&#10;pw6lIZ7u//+m+6SJnsv//6OpoQqcn///oqigW52C//+khaMmoab//6UwpRqkov//or2j2aQ6//+f&#10;5KH9oxb//59SomOj6///oDukR6Xb//+fQqPxpRX//5tCn9ugEf//lvqa7ZnO//+VqZkJlo7//5fO&#10;myOXnP//m5efSZsx//+dZ6FInQX//5qonjeZ/P//lYaYWJRk//+S1pS0kWP//5Q3lSKSo///l62X&#10;9pYa//+Z55pSmKb//5h3mcKYCP//lKiXMZVK//+SDpXPk2X//5Kfl26T7P//lQuaipV2//+V+Zt3&#10;lLn//5POmGqQSv//kCGTMYol//+NhI7QhWv//42EjUyD8P//jyON6YRw//+Ox40UguP//4mxh9p8&#10;n///giaAPHSP//97vHmSbrL//3bVdAJrBf//ccRuAWbq//9shmftYbP//2i7Y7Zc////Z0liV1pf&#10;//9ncWK8WbH//2iMY+Jafv//atJmAlzh//9tlWihX/b//243aVphCv//a2pm1l6a//9nrWNPWsr/&#10;/2eyY11aRv//bEtn014z//9wT2uIYd7//3BHaxRh5///br5pRGCp//9wQmriYlX//3V3cI1nXP//&#10;ejV1wWup//973HeKbP3//3ukdzBs8P//ex12xW0g//97iXe/bnr//31IeiZw3v//ftd71nJl//99&#10;/HpLcMn//3qtde9sXv//eHFzA2ks//95vHQyadz//3xLdtZsMv//fF52tWxe//95tHObaff//3em&#10;cSNn7v//eDxxdWf8//94ynHPZ5L//3ZubzpkJf//clJq4F8Z//9wX2i2XET//3L2az9d+///eJBx&#10;FWLU//98oHXJZsf//3vqddFmrP//d9lyEGMz//90y261X+b//3StbfFez///dZFuRF7U//91aG29&#10;XmL//3SdbNxdpv//dJxtU12w//91um90Xtj//3bzcadgX///d01yGmE4//93PXDiYWn//3dzbxBg&#10;7P//d7xtT19E//95IW2FXjH//3uCcAFe2P//ezJwul5m//92Y2z1WrP//2+PZm1VLf//agZgjlCJ&#10;//9nvV23Tqn//2g5XctPPf//aedfM1Dp//9semGhU4P//3CsZdxX2P//dtdsZl5F//98aXKRZB//&#10;/30uc8VlL///eQVvsWGP//90QWrCXcn//3KvaONdrP//dEtqAGDe//92GGrfY8f//3Z7af9kOf//&#10;dyRpYWP7//96OmukZjD//4DWcjltGP//iY971Heo//+RyoV4ghb//5oejwCLJ///pJOaUZSW//+t&#10;5aSpnOP//7DsqTygmf//sCGqFKGx//+ww6vRo+b//7KfriWmof//tGiwJalL//+2jrJ/rKz//7Uw&#10;sVusWv//rJCo+KQy//+jU6BCmzr//6Gtn1yaBf//peikDZ6q//+qdahAouv//62/qq+lI///r6Ss&#10;N6Zd//+unKvGpmP//6p/qNSlKf//p8WnEqUt//+qOam1p+7//6+Hrm2q3P//sdOv1aop//+uPque&#10;pTX//6kipmKgkP//qEml26Dx//+p3KgEo8T//6f8pqOi+///oqWheZ5g//+eNZ0Kmgz//5xqmzyX&#10;z///msyZZpVv//+WlpTVkKn//5J1kJ2Mdv//kxSRoI10//+WzJXSkYn//5gzl2OTGf//luSV9JIA&#10;//+WYJU7kev//5kyl9KVE///nayb4plY//+fM5zGmg///5zGmbeWfP//mqGXcZMc//+b0ZkUkwP/&#10;/56VnICU0f//nwOdaZVP//+bMpnhko3//5W1lKyOLf//kxeSdYvf//+TJJMLi8b//5GOkcCKfP//&#10;jZqNYIdP//+KxYlJhMP//4sCh8SEGv//jYKIk4Tw//+P9Yn6hf3//5BzimCGBf//kD+LD4ZT//+R&#10;V42SiKL//5MKkKuL3///k/GSpY4///+TxJMNjw3//5NFkpeO6v//kuiR4Y6c//+SyZFujsD//5OA&#10;kiOQFv//lHiTUZGU//+Tu5J+kJ///5H1j/aNnP//keqOjouX//+T/48Li3P//5UDjr6Kav//koyL&#10;joZt//+N7IcNgSj//4rrhRV+sv//i1iHLoDj//+Mz4prhN3//4y5i4iG9///jEqLeYd8//+NgoyE&#10;iGv//5AjjtmKVf//kqKQ/4x2//+T4JGLjX///5SykQaNWP//lwmRrI2U//+atJQFjtT//5zYlgGP&#10;r///m1OVjY7N//+W6pLUjHn//5KMj/yKXP//kBiOWYkf//+PBY1Zh+f//47WjMqGu///j4ONFoZI&#10;//+RKY6ihwz//5R2kjyJzf//mE+WoY2i//+ZgJhVj7L//5aVlY+Okf//kPyPjYs5//+LFYjah0X/&#10;/4ewhLqE5v//h8qEfoTq//+JmIZWhb///4uFiF6GGP//jWKKE4X6//+OmorghM7//43PiYOBhP//&#10;i7iHA32E//+LT4ajfHz//4z/iNh++///jpKLDIJO//+Oq4tYhBn//41sidKD1v//jKeIx4NK//+N&#10;SIlag6z//45TikeES///kJaL94Xf//+XHZFkix///6PUnJiVq///seypIaET//+2p6zao8///6/c&#10;pgackP//qAOfDJWC//+miZ8llW3//6hNov+ZMf//prKjcZoz//+hbJ9kl57//51mm2yVzv//nAeZ&#10;bZY7//+bPpgflv3//5rvl72Xu///m8OY35jW//+cqZodmSP//5yimheXkv//nb6auZZJ//+hWp3I&#10;l3P//6QqoMuZKP//oqOgd5hl//+eZJ27leX//5v/nCaU2///nFicLJWK//+cjZsdlQv//5w3mRuT&#10;MP//nYmY7ZK3//+evJk3krD//51Yl4iRCv//nGWWeJA1//+fS5k6kwf//6M8nTWXFP//o4Kd5phH&#10;//+hzpzBmAv//6IInV6Zmv//ol6eGZsM//+gLJyOmfv//53DmyWYtP//naWcRZmN//+ehp5Im0X/&#10;/54BnkGbcP//nKmcbJpZ//+c1JtSmfz//55Gm6KaUv//njWbV5kf//+bCJjQlRn//5b/lZ+QR///&#10;lUeURY2N//+WopUzjZT//5oNl3CPXv//nf6Z35Fz//+gA5rdkcb//5+7mqGQx///no2ag5Bp//+b&#10;55kZj5L//5fIlXiM8///lM+R9oo7//+UNZBciOT//5SOkBaIav//k8qPjYdW//+SC464hZ///5G3&#10;j1GFBv//k2+RYYXI//+VWpK4hjT//5UIkO+ElP//kqqMvIHM//+QOYjcgAP//47vhxKAGv//jq+H&#10;FYEo//+OiIdFgZf//43ohmaAxP//jXaFMH/R//+N/oUKgCP//49IhmqB0f//kGmIhoQD//+QwIpZ&#10;hef//4/HirSGSP//jXCI9oQL//+LvYcfgL3//4xMhyR+3P//jeuISX7k//+OwIjff8n//45AiCt/&#10;+///jPyGX35f//+NToW4fPL//5ABhzV9p///k1SJnIBA//+WWoxChBn//5hFjjqHYf//l52Ny4eg&#10;//+U3YtZhUb//5HsiQCC2///j6qHyoGf//+OQYeagT///43aiBCBKP//jVmH1YAH//+LtYYCfUH/&#10;/4pShDl6r///itSEKnoa//+NIoXPe47//5AriFV+S///kkyKSoC8//+R2ooBgQX//4+JiAp/k///&#10;jh2HIX86//+Oz4iDgVr//5CdixCEe///kfeM74Zt//+Rh4yLhZz//49Sif+Cl///jG2Gnn7s//+J&#10;6YOKe7L//4i2gZt5qv//iaeBzXnC//+MSIQTe+L//43nhfh9o///jRWFyn2I//+Lf4StfOP//4qj&#10;hAd8vP//i1SE/H2w//+Mgobsfsn//4zbiJV/Iv//jUOKTX/R//+N0YtrgLj//438ivuA2///jUOI&#10;9X/F//+Kn4U4fT7//4dggYd68///hbl/5npr//+Go4Dwe1v//4pIhJZ9bf//js6JHn97//+RP4vO&#10;gBL//5DajBB/f///j1SLU39v//+PJotkgTf//5GDjQmEqP//lG+Oo4c1//+VE45Hhpn//5PUjQ6E&#10;LP//kuiNAIKp//+SeY1kghX//5E4jDeAw///jgOIVH2f//+JvYNaefr//4b4gF94l///hsGAbnoH&#10;//+IX4JcfMz//4rShM1/n///jVqHKoIa//+PNokVg7///4+VibqDlf//jtaJJIHo//+OIIhxgFD/&#10;/42OiA1/XP//jQOIK37///+MgoiOfuD//4xeiON/A///jJSI0H8u//+NGIhXfzL//46ciLd/7P//&#10;kQiKmYH6//+SzYzFhHP//5NfjjGGlf//k0COjYfi//+SkI2Mh53//5Gji92GQP//kWiK84VV//+S&#10;aYukha///5N0jK+F4///kx2MZIQ7//+SB4sZgWH//5GhiiN/Nf//kbmJdH4M//+RRohHfSH//5Bc&#10;htl8YP//j/aGMXxg//+QGYaDfQb//5B1h4p+Ef//kJiIiH8L//+QOYjRf5P//4/3iQ+AY///kF2K&#10;HYI7//+R7IyShWv//5Qrj6+I9v//laeRuosK//+VrpH2iwL//5SfkOyJqf//k+mQK4h5//+UlJCg&#10;iE3//5WmkTCIFv//lbCQgYaY//+Uho6wg/b//5KmjHSBHP//kQSKpn9B//+QPInZfzn//5A2ig+A&#10;5v//kLyLDYOz//+RxoyKhuT//5L8jhOJgf//k6WPCIp1//+TTo8JiWD//5JDjhiG7v//kPCMUoP3&#10;//+QE4qAgW3//5BgiaaAKf//kYmJx4BA//+SnIpDgUr//5LwirqC0///ktGLhISh//+SIIwqhYL/&#10;/4/GixCDsP//jPWI9IBg//+MQYggfsn//44ZiQeAA///kK6KM4J4//+SC4pihBL//5HbibOEGf//&#10;kPGI0IMc//+PmId9gVL//44Ihbt/E///jTmEsX2o//+OEoV0flT//5BBh6qA0///kaaI/IJ1//+Q&#10;xogGgTv//49Rhq5+7P//jwOGun3q//+PH4c/fer//458hup92v//jNiFrH18//+LbYT7ffr//4vz&#10;hl6Ah///jomJXYQ8//+RZYvahpL//5MFjLKGcP//lH2NsYYa//+XPpBeh4n//5oPkvaJEv//ml+S&#10;pIfW//+Xs49ChDP//5P5iymBFP//kK2IA3/3//+N5YWzf4///4tKg75+Jf//iOaCKHu6//+IHIJa&#10;eqP//4nehTR8sP//jJ+IzIBY//+OEop3grn//416iZWCk///i9KHs4Cx//+J+4YQfer//4gFhG16&#10;n///hmKCzXfH//+F9oIKds7//4bSgoR4Cf//h/qDWXpL//+JbYRofRr//4wFhniAtf//kAaJ1oTK&#10;//+TwI0Mh47//5U5jjWHlf//lQyN9YZd//+Um42chbL//5PQjNeE/v//kq6LdoOG//+RtIn2gXz/&#10;/5FqiSp/0P//kXiJKn7g//+RX4mgfpn//5Imi1SAHf//lCKOJYOg//+Wa5Dqh/j//5ink0SMSv//&#10;myGVY4/L//+dhpbNkTz//54FleqPIf//nASSwopx//+aRZCUh2T//5qHkS6IYv//mmOR3IqS//+V&#10;9Y5YiO///4y2hdCB3f//g3N87nn0//9/r3lidzr//4IefBt6pP//h+uCR4D///+OFYikht3//5La&#10;jUOKgf//le+Py4vx//+YbpFqjGT//5wwlBuNif//ocmYtpAf//+nD51+ksP//6k1n+6TYv//pwWe&#10;rJEM//+h7Zq1jOr//50uluKKCv//mw+VgYqj//+aqZW9jWn//5oXlZaPq///mPyUXZAu//+WbpEx&#10;jhX//5KtjKmKSv//kLeKSYhg//+RxIuJiY3//5QvjsGMDv//l4CTCo9s//+a5pcqkvb//53SmmyW&#10;D///oGmdaJjz//+hh59smqX//6CCn5OaMP//nmWeOZf9//+cS5xHlQH//5wpnBKUF///nhad/5ZP&#10;//+e7Z7ZmGn//50ynPSXuv//mdyZD5RW//+WFZRBj93//5MUj9uMnv//kfmNdIwy//+SYY1Qjcf/&#10;/5O8jumP4v//lhORxZIc//+YVZRmk4T//5jflTSS5f//l1uUXZCf//+VH5NFjrH//5Q5k5CPRv//&#10;ldiV75LG//+Yy5kYltv//5sJmziY9///mt2asJem//+ZDZgjlDD//5lClwGST///nQCZKJOm//+h&#10;bZyklkH//6OcnxaYc///pCugg5rn//+k1qGEnbn//6YVohufav//p5iiiJ8C//+n5aIanE///6QN&#10;nimWav//m56WJ44p//+SII1Thnv//4tVhwiBff//iTSE2H/W//+Lq4adgWb//5CIioKEv///lfWP&#10;Roiw//+bUpRxjMT//5+4mMOP7v//oiKa5ZFQ//+h35pMkNX//59Ol82Pi///nTSWNJBN//+dRpbI&#10;k/L//548l+OX0v//noSYBJlI//+d+5dfmB3//51Xlt+WCf//nqOYkJY4//+hV5u1mKb//6LYnT2a&#10;S///ocWbeZjw//+ehpbulJf//5r3kf2PVP//mOuPAouI//+ZCY7cilj//5ttkZKMNf//np+VfY/A&#10;//+hE5jnkz7//6Jqm2eVx///odecOJYm//+fj5s8lC///52MmamRcP//nUCYdY8v//+eOJesjaz/&#10;/58SlzmNJP//n9KYJY7T//+gBpnPkd///52TmP6SVv//mcSWB4/g//+XnZPmjVD//5ePk4mL1P//&#10;mVuUyovQ//+cUJa7jNn//6AjmSKO3f//pLGcc5Ik//+nvp8clPn//6fUn9yWOv//pmqf9Zcd//+l&#10;aaDWmJf//6SyoY2ZU///ozygcZe2//+h3J5nlTP//6GFnQ+UDP//oqydZJVu//+jgp2YlyH//6CS&#10;miuU/f//mhSTd47p//+TBoyciAj//46liJeDsP//jxqJNoPH//+TKIzzhp3//5eIkJmIwv//myaT&#10;hYmh//+ejJbDiuD//6CTmUiMJf//n4qYuIvP//+copWQihz//5psknaIyf//mkyRmokl//+baZLQ&#10;iwL//5tIk6aMcv//mZWTTozo//+YLpNYjXv//5hXlMyO3///mVyWxZCN//+aFJfykf///5phmC6T&#10;dv//m4mY+5Yn//+dZJptmaj//56Em0WcRP//nkqa6pz2//+dbJoOnBb//5xKmQqaCf//mmqXTZbp&#10;//+YX5VqlBj//5ksljeUsP//nVSaJJjV//+hWJ3WnOj//6MFn0Oe2f//o9Sf0p/c//+lHaCroJv/&#10;/6ZOoWmgh///pvah8aA6//+noqMOoTz//6grpHejVf//pyOkc6Qd//+lAaM1oyL//6M/ok+hqf//&#10;o62j0aG///+l36cvo0v//6Y6qDyi1f//o5aleJ+Y//+hJKIhnRn//6ELoMGdnP//on+g3p/z//+i&#10;1p/uoNj//6CLnKCegf//nG+X15oN//+Z1JUTl2D//5vhl5qZ6P//oZqeaqCF//+nraW+p3L//6tF&#10;qjKrmP//q4Cqqqw6//+psKivqxL//6gFpseqs///p0il56vZ//+mH6TUrKz//6MPoiqq9P//no6e&#10;cKaM//+bRJwboij//5qxnBmf4f//m6OcoZ9f//+eEJ32oUr//6E7oCakw///op6hO6a6//+jQaIL&#10;p8T//6UNpBqp8f//ppOl1KxE//+myKZzrhL//6bJp0ewe///qC2p97SO//+rTa6vuaP//63Psrq8&#10;j///rVuzZ7r6//+rF7GZtrP//6lkr8iy/P//qW2vlbHK//+qc7C4swX//6rusce1Rv//qfOxgbb7&#10;//+nra+Vtzb//6VqrRa2kf//o32qk7Vw//+hAae9s33//53tpOSxGv//m9mjga/g//+dLKWOshr/&#10;/6GsqqC3i///pgavjr0p//+nU7GewG7//6XGsOrBpv//ox+u2MH///+gEaviwW3//5zFqDW/lv//&#10;ms+lir3i//+b/6XSvfv//6CMqY7AUf//pkKuqMOD//+p3bHDxUr//6o5sYvFBf//qfawm8U6//+r&#10;97JRyEb//67ztd/MT///rz63f80o//+rarUByQ7//6bXsTHDff//pHSvTMAH//+j/6+Svwv//6Oc&#10;sA2+5v//oyewLr9U//+kiLH2wk3//6bVtRjHSP//p823YMwS//+nJrf+z53//6Wvtx3Rcv//pKq2&#10;CtIE//+jxrTl0Ub//6Jxs1TPav//oceyO85F//+gYq/xzQL//51trEPLof//nAWra82///+gY7I7&#10;1uj//6mdvyvke///sP3KAO6a//+zWs6H8dr//7QQz+nxq///tj/RWPHe//+5b9Kx80///7ti0lD0&#10;qf//uxDP7vTh//+5cc0n88z//7dyyzXyKf//teTK5/GL//+1g8x38n///7XmznzzgP//tsPP0/Nr&#10;//+4r9EP8uv//7qF0bDyef//usTRHfKa//+5X9AJ84L//7cyzxv0df//tWDOkfSa//+0Vs4E9Cb/&#10;/7SIzjn0kP//tcTPr/Xs//+2qtD49fv//7bS0N/zyv//tyjQBPFe//+4W8+z8SH//7qO0SrzaP//&#10;vCTTFfYr//+8T9Q+99f//7uk1Gf4RP//ujTS1feO//+5D9DW9on//7mA0Kf2QP//uofR1Pap//+7&#10;aNOJ9y7//7q007D2kv//t93RMvSs//+2Hc+284L//7ad0Jjzx///tw/RG/Qt//+17M+H8wD//7P5&#10;zSjwrf//syHMhu92//+zgM3K8Db//7QLzz3yJv//tEDPpfQW//+0Ps8e9Qj//7U9z5P04f//ta7P&#10;WvLl//+0SMyx77///7Q8yzHuv///toDMk/Cr//+4PM4e80b//7gazkf06v//tojNQPTI//+1Bsxc&#10;8zv//7RVzELxdP//tD3MmPDJ//+08M2h8jD//518uV3e1P//nhO4auAb//+dObY531///5vss/vc&#10;4v//nHmz59vF//+eQLUr3Gz//56stT3c3f//nfO0r91J//+eMbW/32L//57Yt3bh4f//nyq4vOOQ&#10;//+f1rpj5Of//6CkvD3ln///oZW+F+Wf//+iVL8x5S3//6FNvczjlP//n2O7POHA//+dq7ka3+r/&#10;/5wTt2PdmP//nCm3eNzf//+eXrmm3w3//6DjvDriHf//oJm8TeIZ//+durot3vL//5u8uPfcav//&#10;m2K4zNtd//+bq7ih2uL//5yBuOHbEf//nX65kNuI//+eg7p/29///57KurPbLf//noK6ItoD//+f&#10;jbqa2vX//6HLvAHd2P//o268yuAi//+iFrra3tn//52Stg7aIv//mieyuddM//+berSh2nv//5/X&#10;ufvgpf//onq9bOOM//+hI7xa4RT//57culPdtv//nti7Id3J//+gwb474Mr//6KWwN/jnf//otDA&#10;/eQX//+hAr5/4c///56/u7LfV///ncG6ot9z//+e6Lv04wn//6Ecvevnov//oeq9mOjo//+hc7uM&#10;5mP//6Dtug/iZ///oGu5196v//+goLsr3QT//6FavL3dHf//ofG9Qt3k//+iH7zT3t3//6FFu47f&#10;Zv//oA26lOAA//+fSbqe4Tz//58CuyTioP//n8i8DeQz//+h1b1w5X3//6MBvaHkm///oiS8Q+G7&#10;//+g4rtM34n//6ADuyHeov//n4G7EN5k//+gHbuh3zL//6HmvP/hRf//o4m9/eM+//+jCrzQ4xD/&#10;/6Ddug/hSP//n4O4GeBq//+gH7gT4Y3//6GZuUXjrf//oga6WOVN//+h47ua5uP//6HtvOPoc///&#10;oZ289Oj3//+hF7ww6QD//6E3vEPqEf//oYW8+OtE//+gurx+6h3//59Futrmg///nsi51OM1//+f&#10;Qrnb4YP//6BSuqrhN///oXe7ieF0//+iOrwe4dn//6JhvHDikf//oQq7xeJ2//+fRbr64Xv//565&#10;u1Pgo///n2K8OuB7//+giLy94Oz//6GgvJ7hZf//ova8yeGC//+kSb1/4Kf//6RbvXDdjf//pEO9&#10;QNmR//+lGL1I1aT//6ZzvGLRFP//qLG65cxZ//+saLo8yLf//7DturfGVP//tF661sP8//+01bi8&#10;wCz//7K5tQi7af//sIqyd7fD//+uzbEntLn//6y0r2Gwi///qpms2qvM//+nW6iqpsL//6HJokuh&#10;cP//nGKcop34//+aUZqcneX//5wKnEeghv//oB+gC6Sg//+kcqPnqOv//6kRqB6tlf//sXuwF7Va&#10;//++fLykwLb//8jqxurJg///yKDHHsjc//++Cr1uvxv//7Hrsg+z0P//q5ir9a1n//+pkam2qqz/&#10;/6Ygphmm5f//n9agS6FN//+aUJvsnRP//5ium6Occv//mkaeOJ4M//+dOqFwn7b//6CXpCqgfv//&#10;opGkt59n//+gcqENm2X//5sVmt+Ww///lUOVcJRX//+Q2ZJblH3//45fkU2Vzf//jXSRApbk//+O&#10;B5E2l87//5BjksSZif//kx+VLpty//+VSZfgnTz//5cDmsKfjf//l4ucbKGR//+XPpz5o1f//5cn&#10;nYyla///l2Seeqef//+XAp66qJ///5SgnL6m8f//kkSalaTR//+TPZu5pa7//5Wanjind///ldqe&#10;g6bY//+T4px9pGn//5EsmZKh/P//jwiW86Bk//+N7JUcnz3//44BlHGeMv//j26VQ52y//+SbJfE&#10;npD//5YImtKgKP//l7Obz5/4//+VEZiXm9v//48TkmuVOv//iaiNUpAt//+HHotWjsz//4cJi7uQ&#10;Qv//iNaN25O6//+LSJDFl4f//4xPkqCY8v//i0SSoZcJ//+J6pJOlC///4oDk0mS9P//imSUYZJ0&#10;//+JCpNwkIv//4dQkbCO1v//iA2R+ZBM//+KJJNMk0T//4mSkcOS7f//hSeMRY3w//9/WIVXhzf/&#10;/3ref9qB0P//eOt9Pn7+//9403zvfjf//3lEfWJ+Wv//eRh85H43//94DHsXfTj//3f4ejZ8uv//&#10;edV73n2i//98R37Afsf//33ggOt/NP//fe+BJX7H//981X+efiP//3sxfWN9xf//eUR7K32H//93&#10;1Hn1fe3//3dBegx/Rf//dkd5x3/g//904HjIfz3//3SVeHt+vf//dUd48X6t//91v3lnfpr//3a+&#10;euV/j///eJd9f4Ga//97WoCehD7//36tg3iGuv//gHOEPocs//+ANYMXhZv//381gZKDV///fSh/&#10;IX/M//95vHtJeon//3Y4d7V1av//dG92enLR//90rXeJcxD//3Syd/tzcP//coh1fXFT//9t5m/x&#10;bDD//2izadRmTv//ZPpljWI///9jHmN1YGz//2MQYyBgGv//ZIlkIGBZ//9mqWW0YHr//2kIZ7Fh&#10;Ff//a7FqKGLb//9uY2yhZTb//3Bybj5mxf//cUxuZmbS//9xhG3fZjH//3F/bUFlSP//cMdsHmOK&#10;//9vwWqoYX7//28ZaZFgYf//bulpSWDa//9uoGmeYoX//23HahtkgP//bPFq2maz//9tQGxlab//&#10;/2+8b3xukv//dDJ0HnTp//95+XoXe6n//4EXgcmCc///iMuKYIiN//+OMJBui5v//44hkFaJJv//&#10;iPWKk4JA//+CSoNxex///30ZflN20///eut8jXZM//975n2peNX//38bgGl9AP//g5qEMoJM//+I&#10;ZYjgiIb//4z5jkOPMv//kUWTnZUz//+ViJhLmcf//5mBnAOc+f//m4ud5p5U//+alZ2lncH//5eM&#10;nCSb6P//lN2bMpoQ//+T+ZuMmML//5RtnE2XUv//lBObUpQK//+P/pX3jK///4eIi7iBO///fVt/&#10;M3TX//91iHSla8D//3OxcEtpTf//dyhyEGxO//97DnV5b+b//3xUdzpxW///esJ2cXCJ//93XXNu&#10;bbv//3RMcCRqTv//dP9wR2nQ//97cXYGbtr//4Ubfwl3g///jKOGAn6L//+O64e8gDL//43ghgN9&#10;hP//jkOF33ti//+Qz4iZfAT//5Hmiqt9NP//kHSKZX22//+OfIkTfl///4yNh0J+9P//iz+GDH+r&#10;//+LY4bJgQ7//4xtiM+CMP//jbaKqoIR//+PV4vcgM///5BKi7J+KP//j0SJ2Hol//+NNoe1dov/&#10;/4tChi90ff//iS+EpnNp//+GwYLTcsX//4P3gMlyNv//gVd+6HGd//9/yn3GcS///35pfE9vwv//&#10;fF55120O//97PHgea0///3yNeJBsVf//frt5U24i//9/XnhDbgT//363dmhsY///fbl1OmqY//97&#10;r3PDZ+D//3hXcSZjy///df1vdGEE//92snDuYln//3hHc11l1///eDNz/Ggu//95F3VBas///31n&#10;efdvy///gs6AFnUx//+EsYK6duv//4H4gD10J///fqd8TnCV//99vXocbpz//36EeW9tc///f7p5&#10;hGx4//+BbXpvbF3//4ONe/Jtbv//hN189G50//+EUnzUbnD//4MzfNBuhf//g51+h3CQ//+G74Ko&#10;dTn//4p8hkB5HP//iZ6EqHdQ//+FQn8rcZn//4JAe0puEP//gld7hm8Z//+E/3+Mc8b//4kmhaJ5&#10;0v//jEeKCH2v//+MNYm/fNr//4mihep4w///hlOBPXRM//+C930icNX//4A3emFunP//fi546m0F&#10;//98ZngKaz3//3rsd4hpff//ecN3BWf2//95w3cRZ5v//3w5eNJp2///gB97Vm2R//+DP3zTcBz/&#10;/4QLfC1veP//glZ5kmvL//9/8HbOZ8T//37cda1mOP//f5t2c2e///+A+nfDapj//4GgeFFsjv//&#10;gY14gW02//+BgXlgbW7//4H7exZt3P//ggZ8GW2j//+A13sXa8///3//eY5pt///gH54tGho//+B&#10;Unf5Z4z//4Gqd0ZnQ///gRV2ymea//9/A3YQZ8j//3widPlnZP//eWJze2YB//92rnDqYsb//3R7&#10;bhRe1P//c05sJ1w6//9yQGq1W1L//3EoaatcDf//cYZqR17y//9zfmx0Ytb//3Tubdhk2P//c9Js&#10;VWM1//9xQ2kdYCb//28iZqBehv//bZplcV6W//9r9GSxXr3//2mrY0VdvP//Z4Vhflxp//9ojmJ8&#10;Xhv//24naANkaf//ddRv3mzS//970nYNc1f//39ReVZ2hv//gxR8g3i9//+Js4KtfP///5DNihaC&#10;Tv//lNyPWYZH//+XMJMmiaz//5ndlseND///mtSXxo13//+aWJbFi6v//5sml1CLwf//nBuYyo3F&#10;//+cHJnzkMT//51pnKOV8P//n8egLZt2//+gU6E/nSP//57en5uazf//njGerpj2//+fnaBump7/&#10;/6A/oeCdAv//n1ChdZ2i//+f6KHcngX//6JBo5aekf//pMalu58s//+nkai5oSv//6jtqnCjG///&#10;pl+n26I4//+hMaIsn2H//5zLnUOdcv//nCechJ6P//+f8aB0oo3//6aKp0an6P//rPauCKyw//+v&#10;RrDarg3//60BrzCr/P//qpKtgqsR//+qSa5YrYv//6o7r2Owo///qtKwVbM6//+t+rMCtrv//7ET&#10;tWy5n///rxCzCLfg//+qM64As0b//6hHq+aw2f//qOKsabCM//+oraw2r5D//6p5rZ6wUP//sQaz&#10;CrT2//+2nbbXuBn//7Y6tFG1Sv//tS2xPbHh//+7WLZctaf//8XwwbW+jf//yo/IgMJd///GZsZE&#10;vUj//8EewcC2wP//vb++frMK//+6GLrusND//7j0uaOx3f//vDe8I7Yh//+8yLu3tir//7f5tliw&#10;a///tF2yyaxO//+1JLQLrPL//7VZtPmtJf//sbqyAql///+vaq/opsr//7LCsuepVP//tpO2OazT&#10;//+10LVYrPv//7Pqs+Ssqf//s820V60+//+xsbJJqjj//671rwGloP//r3Ou86TD//+wP6/Ipbn/&#10;/68ir3+mZv//rsuwyKjV//+wIrQhrPj//67qtEGtgf//p46svqY7//+go6R+nfH//6Dso1ecQv//&#10;o+GlY53G//+hZqJ4m4n//5ommvCWRv//l5iX6ZX4//+d651OnOL//6dPpZ+k7v//rv2tH6sa//+0&#10;RrPdsHj//7QptoWxtP//rDSxbarf//+iN6lJoVv//5zspJCcs///m9+jRZzQ//+d7aSyn5///6Iy&#10;qFOji///pA+pdKRT//+gnaTJn3f//5pKnLiXRP//l7yYZJJM//+cXpvQlJb//6MfofyaDv//pXCj&#10;8ZyR//+jVqF7m+b//6E0n0Gb5v//oZWgNp7P//+icKI+olP//6E5omSjmf//nuqhT6NQ//+diqEb&#10;oy3//52+okmjjP//nb2iwKKQ//+blKBHnoH//5eLm1uYTP//lCKXIZMx//+Tz5aFkg7//5b1meiV&#10;Lv//mrGeA5ki//+a+p6GmW///5dlmt+Vn///k3WWeJFq//+R45P7j5v//5OOlLGRFv//lxeX4pSN&#10;//+Y2JodloD//5bvmR+U9///kwCWDpE8//+QUJQFjjX//5BolIKNQv//kU+VbIx5//+QrZQcicb/&#10;/46OkIOFlP//i/mL94FS//+J/ogffhH//4ijhYZ7hv//hkmCn3fU//+A6H0ocWb//3kSdVZpef//&#10;cS1tQmKm//9rT2bbXn3//2eXYmVcRv//ZOte91n6//9jE1yoVxj//2NaXNtVav//ZjNgFVZ5//9q&#10;hWUCWgj//258aZdebf//b7hrTmDV//9s4WiuXxX//2fEY41ab///Y9RfaVYv//9jxl7+VVX//2ca&#10;YdxXz///agNkRlos//9qNWQSWhf//2k9YwBZFv//aoFkkVpk//9vC2m2Xvf//3QEb1NkCf//dmly&#10;G2bp//91yXGbZ0X//3N6b2dmVf//cmhum2aJ//905nFdaaL//3lgdcht3f//evZ2xG5t//93YHJm&#10;aWz//3KfbS1jVv//cYJsAWEw//9z3m5gYwD//3Y8cF9lVv//dqNwDWXm//92j29CZaD//3fzcDBm&#10;D///eS9xLmXK//94J2/+Y0v//3XQbXZf4f//dM9sRl4d//92fW4LX07//3m2cdJiYv//e250eGSV&#10;//95lnNsY7z//3XUb8ZgwP//dFJtr18d//92hW8iYIH//3jpcQ1iPP//d8hvuWDw//9z7WvcXRb/&#10;/3C8aPJZv///b+poyVit//9w/GqNWa///3MKbMJb7v//dZ5um16x//93l28rYFX//3dObWVe4v//&#10;da5q1lui//90e2mpWTj//3KPaGxXG///bn5k+VPE//9pkWAVT+b//2Y7XEVNhP//Zg1bj03y//9o&#10;WV2PUG7//2s7YEBTJ///bkJjFlXj//9yYmczWbr//3hDbW5fU///fYhzYGRA//9+AXRgZIb//3kd&#10;b49f5f//czVpVlrs//9w5GaeWiH//3JbZ59dWP//c71oP2Am//9zBWZgX/b//3LKZNRfUP//dhln&#10;R2Iq//9+QG+Uawn//4nRfIp5Af//lD2JA4ZL//+bJZGKjpT//6EamEyT9f//pniePJh5//+pN6Ib&#10;m8T//6vxpmegH///sMasmaZa//+1B7Fkqzf//7eFs6SuG///uXm09rCY//+3lLJ1rx///66BqRam&#10;Iv//pJqfjJxx//+iIZ4Mmrn//6Ynox6fuP//q4Go1aUZ//+wRq1kqI7//7LjsCSp3P//sHmuu6gh&#10;//+p/al/pIj//6W3pbmjAv//px+mdqSG//+qz6i4pYL//6t9p/+jCP//p/ijpZ41//+ko6Aym4D/&#10;/6W8od6d1v//qM+mIKIC//+oCKaTohz//6IroVqc3f//m1SaYZY1//+XkZX+khj//5aJlC+Qjf//&#10;lWuSlI9Q//+UiZHljvz//5YjlEqRcf//mLOXqpRk//+YaZexk9P//5WrlOWQ0P//lFWTeI/B//+W&#10;mpWhkov//5ommNKWMf//mvGY1pZh//+Yx5XLky7//5gAlKyRPP//m0CYOZM7//+f051pltT//6Em&#10;nz+YGP//nT6byZUZ//+W/5YQj9n//5OTk0yMr///k1iTlYwu//+R1JH8iqj//43ejQqHH///iqiI&#10;IIP0//+KDIWegm7//4wfhh2DBv//j5mIzoVo//+R5otih5X//5KJjS6I3f//ks+O3Yoe//+TQZB6&#10;i7T//5P0kf6NY///lGOS9Y5q//+UIZLkjl///5NFkeKNvP//kheQjo0Y//+RrJA5jVj//5HxkK2N&#10;2f//kM+PWIwE//+OtIxoiHr//440iqyGU///j9WLFoZ8//+RLYuKhrf//5ADifuEx///jNmG74FL&#10;//+Kp4V+f4z//4sJhy2Bbv//jHWKMIVO//+NCYwCiGz//41tjQGKSv//jy2O34wO//+SS5H6jm7/&#10;/5UOlJaQn///lduUzZEu//+V6ZN/kG7//5dvkyKP6P//mi+URo/v//+btpVFj2///5nHlBONSf//&#10;lQaQ6Yol//+Q2Y5liFX//47vjZKIIv//jrONfIgi//+P7Y4diFX//5G1j0GIzv//kyiQpYmQ//+V&#10;R5NYi7D//5e7lp2Ohv//mDWXjY+T//+VwpT/jjj//5G8kHKL/P//jVuLh4mn//+KNYg0h93//4mu&#10;h9iHW///i3qJp4fg//+On4xdiPP//5JZj1KKUf//lUuRjYrQ//+VyJGxiQ///5SXkIiGWf//lMCR&#10;CoYl//+WSZMciIT//5apk8+KX///lR6SB4o+//+TS4+diVX//5Mvjy+Jov//k72P54pG//+S0o8s&#10;iUf//5JcjleIhf//lqqRt4wn//+hw5uzlfD//66qp7Og/f//sz6r3qPl//+tO6X1nQD//6V4nqaV&#10;G///omWcW5Jf//+h7J0Jksv//5/MnCKSQP//nNuZ75FC//+cWJlskor//51smgiVIP//nYSZqpZ1&#10;//+c7ZkCls7//50smayXnP//neObFZh3//+dmJtAl5///527m06WT///oFGdkJcA//+i/6BumH3/&#10;/6I5oIuX8///nkadh5Uw//+bEZqHkyL//5qPmXKTLf//mqqYhpMV//+axZeDkjD//5xRmB+SVv//&#10;naCY35KR//+clpewkUL//5vKltSQof//nniZVZNW//+iOpzmlxf//6KUnR6X4v//oTCbpZeL//+h&#10;3pxkmZ7//6MLnhKccf//oX+dbZx+//+d4Zrimf///5timWKYFv//mxmZ/JhF//+bD5p6mNn//5pF&#10;mW+YT///mnCYn5fd//+cXZmbmJL//517mrSYt///mu2ZDJXZ//+VypTbkJH//5FekKSLYf//kGiO&#10;9ojD//+Tj5CwiZf//5jSlDmMQ///nGGWkY23//+dwJf8jmn//58TmrKQ9f//nrKcOJMR//+axJli&#10;kVf//5YRlF6NZv//k7KQwYpq//+T6Y/SiYX//5RNj+GJKf//kw+PGIe+//+Rvo58hlL//5HPjviF&#10;vf//kqOPf4Un//+SlY5Ig3b//5Eyix2A/f//j7eICn90//+PIIbMf5P//48Ahv+AUf//jnOHBoBB&#10;//+NC4W3fvj//4vWhA597v//i+GDmX53//+MoIRkgA///41QhduB5P//jZ6HbIN0//+NCIgHg8f/&#10;/4uZhy2B+///ixqGfH9w//+MiYdCfg3//44jiDd93v//jhKHzH3q//+MSIXHfSb//4nIgtB61///&#10;iSeBS3kN//+LiYKNee7//49xhZB9YP//k6CJVYJd//+W5oyahr7//5eJjWqH7f//lYWLu4YX//+S&#10;qImag+j//4/tiB+Cl///jiWHzYI8//+OU4kggvr//48SikiDL///jkSJM4Ew//+NA4cdfmP//41c&#10;hmR9Ev//j42HpH3x//+SZYobgGv//5P2i/2CxP//ktSLlIL1//+QGompgWX//459iLqArf//jwSJ&#10;1IIG//+Q5owqhKT//5L7jl+G7v//k5OOo4cQ//+R84xdhKj//49DiQeBO///jVKGkH6m//+MzYWS&#10;fYT//43yhjd+Ff//kBOH+H+y//+QuIiWgBL//49Yh5F+6P//jfmGqn5A//+Ncoaffqr//422h3J/&#10;uv//jZaII4AL//+M0Yhpf3///40uib6AD///jkCLNYEs//+OborpgPr//41ViM1/Tf//izOF4H1B&#10;//+KDoR/fTL//4qyhSB/H///jDiGjoDj//+Otoi9ghL//5GYi0+C2///kvaMooKH//+SFIwwgS//&#10;/5BDiuqAEv//j2KKCIBj//+QfYoogjD//5I8ilSDoP//kqSJhIL9//+RrYiEgQX//5C4iJd/rv//&#10;kGOJdn+L//+QCImif4v//425hyF9m///iauCxXov//+GZ3+peBH//4Xlf7R41P//iBGCh3v2//+K&#10;84XUf4D//41WiG+Cl///jzaKhYUZ//+P1Ys+hbr//49nin6ELP//jm+I8YF1//+MyocVfnf//4t0&#10;hkZ8w///itSGiXx4//+K1IcDfOf//4szhvx9Kv//i2yGEXyM//+MTIWxfDH//45Dhxd9hP//kBqJ&#10;WYAD//+Q/osqgnz//5ECi9uD2f//kLyLhIPR//+RGotgg5z//5KyjISElf//lOqOoIZd//+Vz4/D&#10;hqD//5Rkjq+EK///keCMQoBu//+QDooGfbb//49+iIJ8xv//jzuHBXyL//+OVYTve7n//40mgwd6&#10;j///jKaCnHpG//+NYIQfe6L//459hjd9s///jxyHhX9o//+PVYgjgNP//49ciMyCPP//kCyKsYRw&#10;//+SJI3+h2z//5PHkNOJk///k4iRUoly//+R4Y+zh5n//5FkjoqGaf//kxaPCobN//+Uy491htT/&#10;/5TVjp2FUP//k5yNMoMQ//+R0oujgNf//5AkihR/Mf//j0mJAX7g//+O/Ih1f83//472iGWBl///&#10;j6CJSIQp//+Q2Yr5hqX//5HbjLWH1P//kgGNm4cf//+RE4z3hNH//497ivSB3P//jlyI53+H//+O&#10;p4gsfrX//5BciQF/h///kkWKYIE///+TAYsngrH//5Kyi56DqP//kcWL7YOv//+PTYrBgVr//4xs&#10;iMZ+Af//i/yIdX0h//+OUYoTf3D//5Eoi6KCqv//ktSMHITO//+TcIv4ha7//5Nqi4SFif//klSK&#10;C4Po//+Qdoe4gTf//4+KhnZ/h///kH2HUYBB//+SvImMgtT//5QPisGEbP//kt+JcoLj//+Q+4ec&#10;gDn//5COh3d/Tf//kIqHzH9o//+PXIb5ftj//40uhUR9q///i1+EJX1x//+LwYU6f6P//47XiLGD&#10;4f//kpeMY4dW//+UmI4/h/z//5Wqj3yHkf//l6ORtogz//+aBZPKiNv//5oVksuGtv//luuOaoH1&#10;//+SlImDfgz//48jhl19Dv//jLiE2n2c//+Kf4O3fT7//4flgkJ7F///hk2B33mK//+HLIPsevP/&#10;/4lmhsp+Jf//it2IBIBz//+LEIdlgRX//4qrhmyAwf//ibOFgX9l//+INoRGfPP//4dJg0V60///&#10;h9KDbHqL//+JCoRwe8b//4mOhQZ88///iemFYH4O//+LlYawgCb//482iauDnf//k1WNE4bv//+V&#10;mY7DiAD//5Vzjl2Gzf//lCCNLYUJ//+S24wvg8L//5Iqi4mC4///kgOLCoHY//+SCoqigET//5Ej&#10;ibZ9uv//j8SI5nuZ//+QO4o9fK7//5KtjVqBBP//lUmQQoZd//+XWZInixT//5ldk5aOjf//m26U&#10;sZAS//+cJpRYjqn//5r2knWLQ///mV+Qs4iw//+YrZAiiHz//5gCj8KJVf//lUSNd4hu//+Pdog7&#10;hF7//4keglt/q///hlt/1H6M//+IPIHIgcP//4zihnmG0v//khGLsItM//+WKo+/jfn//5h5kdKO&#10;lf//mbeSiI3m//+bKJM+jRD//51AlJiMq///noeVhYvz//+dmJTUiiv//5qAkmyHc///lxiPyIUr&#10;//+Vjo7IhRz//5YGj6OHVv//ltyQ2Ioh//+W/5Eri/H//5ankKWMgf//lZCPCIuT//+T7oz5ifr/&#10;/5N1jJSJ0v//lIyOVot3//+WDpDujZz//5hAlDqQf///muOXiZPM//+dm5pllyL//6CGnWean///&#10;okKfw5zn//+hqKAxnIX//59znsyZwv//nRqco5ZC//+coJv7lQH//53inSOWxv//niGdkpii//+c&#10;mJxSmJL//5psmhSWw///mCmXA5QA//+WRZOykcX//5YWkhmSBP//l/STTZS6//+avZZAl+f//5zy&#10;mPqZlf//nVCZtpjB//+bp5hWldL//5lNlpuS3v//lzyVgJFV//+V25UOkYL//5XVlYyTGf//lqiW&#10;X5R5//+XM5adlEL//5beldWSjv//ljeUeJCN//+XaJSJkFX//5uSl2+St///oFKbepXm//+jEJ6J&#10;mFH//6SgoNubBf//poii4p5F//+pR6TLoPv//6w0po+iEv//rOGmg6BP//+oyqJomvr//6B+mrGT&#10;f///l1aSVIxO//+QfowThsb//41+iRSDhv//je+I3oKq//+P34neg1X//5LtjCqFc///l+6QwImP&#10;//+df5Yojh7//6B0mO+QUP//nvOXLo8I//+a85MKjKv//5i5kN6NN///mbyR+5ES//+b7ZRVlO3/&#10;/51xlieWSf//ndaXD5U1//+dT5cTkx///54tmGKTYf//oPCbbZah//+jY53EmdP//6OWnUiZ7v//&#10;oMaZRJXL//+cJJNmjzf//5gTjqCJiP//lk6M3ocT//+X/48SiOf//5uck0yNDP//nrWW2JCT//+g&#10;zJlnksv//6GpmzOTz///oQKb35N1//+fsptokhD//56Kmd2Ptf//nX6XeYyn//+cgZV4ip///5x+&#10;ld2MKf//nNiX55A///+aiZeAkZD//5YilDCOrf//ku2RFYqz//+SW5ASiCz//5RakUGH5v//mAGT&#10;rYlR//+c/pcvjFv//6K1m72Qyv//ppifXZR2//+neaDylj3//6aooXuXCf//phiidZgK//+l/KNo&#10;mKj//6TaomKXJ///oxif5JSL//+iCJ3Oky///6K8nZKUj///o5+dgZZ7//+hSpo1lNT//5tuk72P&#10;Jf//lCGMg4fj//+OrIelgn3//45Ih8aB0f//keiLZIRd//+VsI6Whj///5g0kGaGo///muSS3IfH&#10;//+djpXtifT//52uloaKkf//m1GUDIkd//+ZbJFwiAb//5nKkS6JKf//m6WTEYwt//+cWJSTjqn/&#10;/5sElGmPSf//mXGUHY8J//+ZSJVOj1P//5pxl72Qfv//m6+Z9ZIz//+cE5rDk/z//5y/m0CWx///&#10;ngSb25oq//+eU5s3m93//5z/mOua0f//mxCWTpgq//+ZkZSxlXD//5iwlDKTff//mFWUapK7//+Z&#10;+5ZrlJH//52ymiuYsP//oIqc8JwF//+grp0onL3//5+snD6b7v//n4Gb8pr5//+g1Jzxmq///6LR&#10;nsKbg///pIugvJ2s//+lPKIjoGr//6P6ocyhtv//oaOgT6EM//+f5p9ln4j//6DBoUWfW///o6Cl&#10;QqCu//+kw6cXoH3//6MQpSOeJf//oYeiZ5yp//+iBaFDnb3//6OeoU+gCv//o2if76BK//+gRJwS&#10;nTD//5w2l6WY+///muWWXJfC//+d7pn4m2D//6N1oIyh8P//qWynp6j2//+tpKyUrdf//65lrYqv&#10;C///rNOr7K41//+rQKoYrfn//6pFqKSun///qICmW64///+k+KK0q3L//6DonzGnO///njydeKON&#10;//+dc51ioUr//53vncmguf//oBifGaLU//+i3qDrplb//6NkoQenwf//onygaKe0//+ig6EwqN//&#10;/6Lconqq+v//o3OkF64G//+k/KbFsoH//6dqqmu3mf//qn2uorvc//+sDrEfvHD//6qKsDS4VP//&#10;qPWu67Px//+prq/Csrj//6wpsne0e///rtm1sLfO//+vlLcwumj//614tcW6vv//qamyLLjz//+l&#10;7q4PtlP//6Mdqo20Af//oOSn6rJJ//+fPKZisXD//59XpvKygf//op+qrba6//+nwrBAvNn//6r4&#10;tD3Bcf//qhm0ncK9//+murKOwkH//6NIr+TB3v//oHGtIMG4//+d5apAwRz//5vBp5K/xf//mrGl&#10;xb4g//+cQaZzvfP//5/3qTG/ef//oumq9cBe//+kJ6rEwBb//6Woqu/A5P//qRut4MSj//+tFbKb&#10;ybX//63ttRLLt///qmWzLMiy//+mVbBBxHf//6SFr2zCW///pIuwlcJr//+kNbFbwmv//6M3sRDB&#10;0P//o6qx9cMR//+k5LPXxkj//6WptajKp///pki3Qc+L//+mJreC0pP//6WQtpbS8///pF60ttEP&#10;//+ifbIhzhP//6FtsE/McP//oFKuW8vG//+e66y0zGn//5/Tru/RUv//pYu3udwR//+uEcQD6Pj/&#10;/7ObzH3xY///tJ7O+PNt//+0V87x8lf//7VEzybxdv//t9/QcvJE//+6adGN8+7//7sQ0OD02v//&#10;ugbPBPQ9//+4AM0K8rT//7XyzBrx7///tSvNJPK9//+1yc9S8/b//7cm0Qb0O///uMbRsfOd//+5&#10;g9Db8lv//7jrzwXxbv//t3fNYPHa//+1ysyP8v7//7SCzHbzof//s8nMi/Ou//+z4M049FL//7UA&#10;zyv2Gv//tmXRhPds//+3jNMG9yf//7in04b2IP//uXDTD/WG//+6HNKV9eL//7pn0j/2nv//unbS&#10;PPdF//+6cNJb947//7oP0dH3IP//uhLRZvaS//+6stHc9mL//7qm0jL2Uv//umrS3vZp//+5qtMA&#10;9g3//7dG0Nn0rv//tdvPf/Px//+2hNBo9If//7cE0QX1KP//tk/QEvSl//+1Jc6c81T//7RSzdjy&#10;Lv//tBfORfH9//+0Sc9K8tL//7SZz+L0L///tLHPdvUP//+1rM+Y9Uv//7b7z/D0l///txXOp/MO&#10;//+3Vc1y8lz//7h8zb/zKP//uP7OOPRJ//+4I83r9Or//7ZCzN70Xv//tNTMTPMR//+0csyX8bL/&#10;/7TTzULxUf//tnjPC/Mf//+d3rjA3az//54gt8PeM///nT61rt1G//+cGbOh20f//5zOs8Ta9P//&#10;nuq1bNyD//+f9LYh3cj//6AVtlve6///oOq39+FP//+hv7ns48D//6J8u8Dlq///o7699edQ//+j&#10;6r8M5xb//6Knvqfk7v//oZq+L+NB//+gw71Y4p///5/xvB3iYv//np+6eeEU//+cJrgd3eX//5qs&#10;txPb0f//nGG5O93P//+fubzK4cz//6B1vaLigv//niy7rN+i//+cAbn53Sr//5r4uRbcP///mvi4&#10;v9xl//+b+Lkz3Vf//50Cubrd/v//ngW6M935//+eMrnE3GL//53cuN/aLv//nsO5Qdn3//+gXLpP&#10;22z//6Iru6Ddi///orW7395X//+f77jw28n//5zathTZj///ndC389x0//+h972a4mT//6RdwSTl&#10;Jf//oiO++OHi//+ecLrS3Nr//505ua3bQf//n3G8ot6E//+jFcD+46T//6TYwsLmSP//o3nA3OSs&#10;//+ghL1h4RH//542utDe5f//npm7DuCo//+gt7yf5Gb//6FovCHlav//oNe6OeNE//+g87nC4Nv/&#10;/6Hwu0nfqf//ox69p9+o//+jo78W39z//6N6vyTf6f//ozG+s+BC//+iQr2v4HP//6DIvHzgov//&#10;n5a7yOFZ//+e+7tg4kL//5+hu13jYf//odu8KuSZ//+j7LzK5Lv//6R0vNbjr///o5W8mOI2//+h&#10;sLvG4DP//6AAutHeUv//n/y7At4A//+h3Lyw393//6PuvkfiSf//o2+9G+JA//+hA7nz4Dv//5/7&#10;uCnfhP//oZG5FeFh//+j6btE5Eb//6RZvHTl8f//or+8UeYW//+gmLt75YD//58nup/lKf//nwq6&#10;leYu//+gGLu76Nj//6FLvSvrkP//od+91Oxr//+h6L2S6sv//6GTvLbn+P//oLG7X+Ut//+gI7qS&#10;43n//5/7ukLiav//nzy5WuDe//+eMbhU33D//50rt5feh///nLS3j93y//+dMbhm3a7//55DuXXd&#10;4///n6+6ct7g//+hJrsp4An//6IAu2bf3f//ok+7id4j//+iB7uL2yf//6I/vATYOv//o6m88tW+&#10;//+lnrzs0n7//6gtu/LOkP//rC+7nctZ//+xL7xiyR///7VUvOXG0f//tei6nMJm//+yk7Vmu77/&#10;/68TsTC2Ev//rfOwHbLY//+uELBDsEn//614r0itC///qdmrPKht//+itqQHoqn//5tWnPqeHP//&#10;mGyaVZ2d//+bSp0coXr//6Hlozun7P//qUiqBK7M//+wALBQtPn//7eMt6m7rf//wUfBc8RH///I&#10;jsk+yvL//8aQyDXJe///uvy9j78k//+tSbAjsln//6RLpp6pY///n8qhJaRE//+cMZy7oAv//5ja&#10;mVGcYv//l42YwZrf//+Yz5slm+j//5rKnhudt///nM6gfp94//+hEqRZosn//6dFqYOnGv//qbSq&#10;6afV//+leKZco8H//54Fn5Ke4///l7KahJxv//+TTJcxm4///5ASlEOagP//jwqSrppB//+SLpUG&#10;nT///5iWmyujIf//nzSiYKmA//+i76dErav//6F2puatNf//nG6im6l9//+YE57Cppn//5aSncym&#10;qf//lo+eX6fx//+VOp19pz///5Msm8OlM///k5CcX6Ug//+VbZ5jpkH//5XynuymR///lKadi6V1&#10;//+Sx5tnpP3//5GBmY2k7v//kEqXjaOV//+OjJUtoDP//42zk/Kc+///j3SVgZyY//+TU5kYnsH/&#10;/5aNm8egbP//lgGak551//+RepWZmP///4xOkFSTof//iVWNlpER//+Il40ckPX//4kmjdySMv//&#10;ifmO9ZOJ//+JkI8Zkxv//4eNjfaQUP//hiiNmo3o//+HII+hjlr//4i2kjuQCf//iDmSiI/w//+G&#10;tZFKjwf//4b8kT+QPv//iIOR8ZK5//+IJJB2ktL//4TOi/SPUv//gDaGOooz//98VYFThXL//3n6&#10;fjyB7v//eOB8y3+e//94knxsfon//3iCfDV+T///eD17hn4g//94fntifgz//3nNfLh+U///e6h/&#10;Bn7L//988IDEfxn//3yGgGR+sP//eo199H2q//94VXsHfML//3aQeNd8aP//dgF4eH1g//92dXmz&#10;f57//3YjemyA7v//dQV6E4CK//90oXnrf7L//3TwegB+yP//dOt5tH2f//91KXn5fXD//3XLet1+&#10;Z///dxR8Q4Ax//94/X3hgiz//3nqfkyCdP//eWl9YYDD//94knw5fm7//3d5epN7ef//dax37Xd9&#10;//9zZHTrcyH//3GGctNv8P//cNdyVG75//9wm3I2bzr//2+mcRBu1///bTRuS2yw//9qT2s6aej/&#10;/2g5aUJoGv//Z8do9WgM//9ppGq0adH//21JbfBsLP//cNJxEW1x//9y5HL/bVv//3Opc9Zs9f//&#10;c8tz+Gyz//9zK3Lna6r//3GqcGhpTf//b/ZtbGZf//9ucGqrY0P//2xHZ4VfZP//aZNj8Ftj//9n&#10;0mFsWXP//2fuYTxay///aVFjLF6R//9rF2Z3Y3T//21xaudpBv//cPFwU29z//910XZ0duH//3ux&#10;fOB+0///gnCD64bI//+KJIwejmj//5HolLKUvv//ltSaTpdS//+WH5mvlAr//5DxlAOMzP//ixeN&#10;roYI//+G24lqgjz//4VRiBuB////hl6JFYQ8//+JFIswh4v//4y3jh6LlP//kHiR3JBS//+TmZXP&#10;lQb//5XCmOqYeP//l9abOZqp//+Z9Zz0m/v//5pSnRybvP//mFabsZoa//+VdpobmFP//5PhmhSX&#10;iP//lCyboJdL//+U+Zzvlg///5Qum6qSXf//j3+Vo4rQ//+GuIrVf77//3y6fjl0Cv//dRhzums2&#10;//9yl26wZ8///3TSb0hpUf//eJtysWzS//97UnYGb/f//3vZd3RxdP//emZ2ZHB8//94TnP9ban/&#10;/3iKc4lsN///fWd3s29b//+FRH7zdkf//4uxhNd8nP//jjmGyH8D//+PA4btfnP//5HSiYJ+2P//&#10;lRWNg4BX//+T6o31f7H//463ik988v//ih+GSnse//+IPYQSe0///4irg+t8////icKFBn7d//+J&#10;/4YIf3j//4p3h1d/bP//jHOJhH+D//+Og4sLfor//46Filp7cf//jKeIEXdQ//+KroXwdCn//4mo&#10;hN5y1f//iRmEgHLR//+HlIOKcrj//4SRgVRxnf//gXF+2XAP//9+m3w0bfb//3uHePJrCP//edN2&#10;32lr//97GHeHav///32deP1txv//fzt5Tm9F//9/z3jtb0X//3+FeF9uCP//fjZ3KmtC//98XXVl&#10;Z5v//3vKdOllu///fSJ2vGdN//9863doaP7//3mbdN5oCf//eGx0GWhk//982Xj9bXz//4Lvf+90&#10;Hv//hQ+DEXc4//+DJYGqdlP//4G7f991If//gph/knTK//+DsX8yc5D//4P8flBxhP//hGV+A3Bu&#10;//+FDn4ycIP//4Udfe9wdv//hDh9Km+b//+DmX0+bzf//4UKf8NxUP//iP2EqHYx//+MGIgeedX/&#10;/4pNheZ30///hUZ/6nIt//+B0XuqbpP//4H/e+1vff//hXOAh3Q3//+KNIa2efb//4zMif58r///&#10;jFWJG3t1//+LEYbNeRj//4mehGR3A///hsqBD3R6//+DNH2Tcbv//4Bpe4Fvk///fmR6uW2f//98&#10;nHoha2X//3r/eQtpMP//est4jWis//99cXpFa5v//4F5fQpwQ///hAt+LHLK//+Dw3x8cOr//4Hz&#10;eYFsXf//gKF3ZWia//+AVHa9Z3///4C5dyxo+f//gVd4GGvH//+BNXhkbaj//3/Dd4xtQ///fXZ2&#10;DWsa//98JnWaaV3//3yddoppDP//fX13N2ix//9+JXcPZ5b//37QdoBmQf//f3d112V5//+AqXYy&#10;Zob//4H3d8xpQv//gUt4v2si//9+RXfiaqr//3pUdWhoCf//dppx0GP2//90qW7+YK3//3UBbkxf&#10;4f//dUduGGBR//9z+2zsYIv//3KzbBNhYP//ctFsimLy//9yvGxdYtb//3AsaThfI///bLBk/lro&#10;//9rJmMFWhL//2snY0tcDv//ajpjGl07//9nnGEsW/H//2WTX3tamP//aDNiPl3M//9wyWsjZy//&#10;/3w1dxhzbP//hSCAe3y8//+JAYRIgCP//4qnhTKAOv//jiGHwoGb//+TD4xdhUL//5gdkjaK3v//&#10;nl2aCpLM//+kSqFTmaT//6VToqSZrf//oxWf1JVP//+iMp6CkyH//6HcnoKTxP//oUye6JZI//+i&#10;sKF0m3b//6T/pK2gt///pSmlLKHM//+jbaMqnwb//6JXod6cmP//om6ie5zk//+hcaKgndP//5/i&#10;ohmeC///oGOi1p4v//+iPaQ5nYT//6Rvpfuc4P//ptuojJ3z//+nEKkwnuv//6OVpc6dyf//npOg&#10;YZvd//+agZvgmvn//5nLmyWczv//ncWfYKHH//+k3Ka1qAH//6sOrSOsUv//rUGvq60h//+sea9R&#10;rEz//6t1rs+sof//qs6u5q6G//+qVK88sOX//6wpsWu0Sf//sQa12biZ//+0Rrgpuij//7GYtIO2&#10;LP//rTevbbEd//+r4q26r0H//6swrRmuSv//qUSrgKyx//+q/61DrsP//7I+s7+1Wf//t7S3orkl&#10;//+2EbP7tWL//7NCr0uwIv//t22ynbGi///Aa7x/uHr//8UGwzi70v//w4XDhrk////CnMNbtzH/&#10;/8M0xCS3wv//wezDErhT///BlMKlunz//8OEw6C9bf//wHa/DLmO//+4BbVur+L//7NxsLqqp///&#10;tTazRqwj//+2HLVArKn//7Lustao3v//sQGxFaYa//+zYbM4p7T//7S2tEipQf//sfixlahM//+v&#10;3a/3qMz//6/ysKeqsf//rT2uIqgY//+pganpoyH//6lvqP6hpf//quapzqKO//+rUqpbo7r//6vc&#10;rDCmG///rE2uxaiq//+pH61cpvT//6EapaqfNv//mr6eZpgZ//+bQ53Nl0T//55UoC6ZG///nI2e&#10;FZdV//+WbZejkt7//5SvlSyTMf//mzGaYppM//+l7aO+o6X//7GlrzStuP//uz66ebdt//+8C75h&#10;udP//7JHt6GxXf//pwuuKqaP//+hZKj+oZz//57+pkygu///nkmk56FJ//+gh6Zko2j//6K4p7Sk&#10;Tf//oPqksqCr//+bW51mmL3//5c4l8+SEf//mbCZl5I+//+f45/Vlyj//6Nio2mau///okOh+Jru&#10;//+fgJ7Cmkj//57lniecM///oA2f/p/3//+gDqEmomD//53/oGeiMP//mv2esKAk//+ZS535nhn/&#10;/5mHnoCcqv//mZ2eI5pc//+XXpr8ldL//5NxljiQR///kPiTSI0X//+SapSujpj//5bgmWaTb///&#10;moKdlZdY//+aeJ4Ylzr//5cumu2TnP//ktWWAo7p//+RNJNqjQL//5PxlYePif//l96ZkpNX//+Y&#10;rpr3lDf//5T5l8KQl///j0CSL4qL//+LBI3ZhT///4kKi42BjP//iECJ9H7F//+HxofrfJD//4ZU&#10;hG150v//gw5/PHVw//9+eXlqb3n//3nMdDtpPv//dSNvdmOA//9vxWoxXjz//2nWZFRZtv//ZVlf&#10;wVdS//9jhV2OV1f//2NDXKNXpv//Y6tcTla5//9mAV5RVlr//2qyY2lYdf//b6ppeFxj//9yfG2P&#10;YCH//3FtbWZhE///bOVpHF5B//9oQ2QgWgj//2XuYTNW7f//ZkVg8FYP//9oPmJeVwf//2oQY9ZY&#10;Vv//auNkjlkb//9q/mTdWW7//2unZgNac///bd9o3V0c//9wqGw/YFv//3JFbkVipv//cYdttGMP&#10;//9usWrvYbz//2zZaQ1hSf//bzxrUWRo//90+3C2ae///3iWc9Rsgv//dlZxL2jO//9xOmv3Yir/&#10;/258aU5eHv//b5FqTF5L//9yWmyCYKT//3RfbYpiVf//dSdtUWJZ//92Am2LYcX//3b8blFg8f//&#10;d3du3V/m//936G9XX0T//3iLb+ZfOv//eIdv717///93gm9gXnb//3Wmblpd5///cwZsclzz//9w&#10;vWo3W8b//3EfafxcHP//dJVssF67//93d28vYN3//3XcbZlfIv//cKdojloM//9r8WQMVUn//2oc&#10;YnhTFv//awVjllOT//9uGmakVm3//3J/aqha0///dfltcl5A//911GyNXbr//3JiaJhZkP//boxk&#10;slUN//9rj2H9Udf//2ihXzlPPf//ZYZb6kzu//9jgllhS/P//2QQWXpNaP//Zt1cDFDC//9qOV8y&#10;VDf//21FYgBW9///cIZlKlmh//90kWmRXNX//3gFbblfRP//eAluRV6F//90SWqJWqr//3AeZepX&#10;IP//bw9kRVcr//9wwmV5Wkr//3H1ZiBc0f//caVlA11J//9yzmUkXoH//3fTaXNjq///gPFy/G45&#10;//+ND4DqfXH//5eNjduLVv//nJ6UwZIN//+fBJfYk/X//6F6mpyVf///pDGeQpiY//+p0qWWn77/&#10;/7HQryqpI///tsO0mK6m//+3urSyr6b//7fosz+vwf//tqewTa5G//+xjaoBqMf//6vspDCjD///&#10;qtykI6Ky//+toqiXpon//7DOrRSp2v//tFSxPav7//+2+bSHrQH//7QEsr6qWv//q2SrIKQ5//+k&#10;sKRYn+X//6S3oyCf4v//qF+lEaEe//+qBqVUoDb//6flol2dSf//pZCfzpvF//+mqKF7nfr//6k4&#10;pZWhYv//qEmmgaEo//+iFKFkm7H//5o9mXGUbv//lf2UTpBj//+V0ZMpkDL//5Y0kw2Qzf//lkmT&#10;e5Gp//+XwZX6lBX//5ngmRiWgP//mWiZFZVv//+WI5XLkXv//5PSk0+PLf//lOWUMpC7//+XZZY7&#10;k3r//5fpldGTlf//lkmTJZEk//+WoZMGkJj//5s9l/KUSP//oN2eQJki//+ioKCgmrn//57TnVSX&#10;hP//mJCXtZIY//+UyZS2jrT//5RRlLqOEf//k4mTfYz7//+RFI+Hikb//47CiyeHbf//jWmH9IUD&#10;//+N2IdDhEv//5DnijSGxv//lMaO84rm//+XE5Kmjd///5cCk8aOjf//laiS/Y31//+U7JKDjeb/&#10;/5T9kueOSv//lOWTJo48//+UUZLPjdj//5LxkaONEP//kXOQb4wv//+QZo+Rixz//45+jW6IWf//&#10;jEqKeYTW//+LpIjHgvP//4yjiNmDKP//jbCJZYPs//+NTIjhg5b//4uZh0uCCv//in+GjYFH//+L&#10;CYfigtj//4xuinGGU///jWqMlYoC//+ODo3+jJT//4+Gj9KOUv//kxyTk5EF//+X25hclOb//5qD&#10;mpaXHP//mkSZKZYa//+ZKJZNkxX//5h2k++Pof//mAmSrozM//+W8JHeisj//5TPkQiJpf//ktWQ&#10;xYnZ//+RTJCIimD//5CMj/iKYP//kdiQaIsD//+UDJGrjDn//5TrkmuM2v//lSWTaI2R//+Vv5Tg&#10;jnj//5YDlWaOX///lXuUfI2U//+UfpMOjYb//5IlkLyNTf//juOOEIwZ//+NcY06i1D//47Njo2L&#10;lP//kkuRG4y+//+WnJQZjlT//5nUlkyPCf//mpKWvY30//+Z65ZQjGf//5qil26NGv//nIWZpo+A&#10;//+cw5nYkGL//5rel1mPCf//mVWVAI4G//+aIZVxj1f//5sElqeQrP//mUWVY49M//+XRpNYjYn/&#10;/5mglRCP2f//ofecsZeY//+r5KZRoFn//69/qgqil///qq6lY5y1//+j2p6FlSz//6CBmy2RhP//&#10;n2qac5Cy//+dVJj4j5n//5uOl7iPKP//nOWZSJGa//+fmZv8lRX//6BbnKqWe///nx6bgZX3//+d&#10;85rDlaj//527m0SWSf//nR6bPZX+//+cz5r1lQT//57gnLeVrP//ofOfu5eb//+iY6CEl/n//57t&#10;nUyVU///mqqYvZIJ//+Yw5YvkMX//5iDlWWQsP//mUyV3ZEV//+bbpfNkmD//50GmVuTNP//nJaY&#10;95Ju//+cCZhmkc7//54MmjiTov//oRmcxZZj//+hnZyKluX//6DWmvKWsv//oXubLZiV//+iX5x0&#10;mzf//6Dhm+ibSP//nLaYsJfn//+ZB5WylFb//5gjlWeTtP//mESWI5SU//+XcJWQlFb//5cYlOuT&#10;tf//mNiWYJSG//+a7pjMler//5njmKCU5v//lKST+I/P//+NUIxZh9H//4jchsiBlP//iu+HUoEZ&#10;//+RtIyShSz//5djkUWI3P//mkKUVotg//+dHJi1j8f//57wnKGUR///nOicApSW//+YZJddkN3/&#10;/5R3kiKMRP//k2ePnYoF//+UOY+dihf//5OejvqJc///kTeNB4c9//+PIItxhNL//46kiwyDI///&#10;jyeK04HY//+PP4lggEH//48ch41/Kv//j1yG6X9V//+PZoc0f73//45dhvF/B///jIaFoX14//+L&#10;QoRifNP//4r6g+R9rP//itqDzX7s//+K7IRYgEb//4tOhZOBp///i0qGhoIp//+KsoZ/gPf//4r2&#10;hqF/Pv//jM2Hy36C//+OaoisfoL//44Oh89+MP//i5yFD3yU//+IPYEveWb//4bWfvp3GP//iQOA&#10;Mngh//+NeYP1fFz//5JfiJKCGf//lkSMhYb9//+XtY4giNH//5Z6jTuHvf//lB2LnYYx//+RbIo2&#10;hSz//4+Hic+E5f//kAOLXoYF//+Ri40vhx///5GmjKuGEP//kPiKtYPC//+ReYnYgmX//5NiiuqC&#10;zP//lYuNJISN//+WSY69hi3//5SpjjmF5v//kg6MgYQs//+QnIuegvn//5Cxi/+DK///ka2NF4Ro&#10;//+TTY6Dhi3//5SKjyOHF///k96NnIXI//+R2origzb//5B9iR6BjP//kDaIqIEk//+Q1IkegYj/&#10;/5HrieuCDf//kcyJgYEg//+QqohUf3f//5AviCF/Kv//kB2IpX/w//+Pn4jYgHP//44viCB/tv//&#10;jOqHk37R//+NsokAf7L//48jirqA4v//jwqKZ4A5//+Njohqfkj//4v9hpd9Lf//jH+HSX8+//+O&#10;j4mZgwX//5AiixOFM///kUWLsoWC//+Seow8hS///5MdjG+EbP//kqOL6oMQ//+RborNgXz//5A9&#10;iT+AXP//j8KHroAm//+QCYaFgH///5BhheSAc///kBeFv3+A//+PR4YWflT//48Khzt+Y///j62I&#10;u3/U//+PJ4hmgEX//4y8hfN+3P//ifyDY30S//+I7oLqfMT//4oyhRF+f///i7mHdICW//+MfIjd&#10;gmr//41aihCEdP//jh6KvoWG//+Ok4qXhMf//44viWmCR///jLGHm38b//+L54dNfc///4wkiGl+&#10;a///jIyJKH8q//+MnoiWfrn//4wEho18m///i8OE0Hpy//+MmoTgehr//42qhjR7dv//jiqHo31U&#10;//+OB4hqfpL//44yiQ9/Sf//j7OKpICp//+Sdo1Zgyf//5UkkAqFiP//lZSQqYVj//+TgI7ign//&#10;/5C2jEZ/Jf//jv6KQ32H//+O/4lOfiD//4+piHl/Pf//jxyGWX6i//+NPIN4fGT//4vLggt64///&#10;i/aDDnui//+NA4Uefcf//43vhqJ/9P//jkiHLoF9//+OMIdtglr//47MiOyDrP//kGGL1oWn//+R&#10;WY40huP//5BMjg2GCP//jkSL7IPh//+OXYq8gxz//5Dwi0qD+///kvCLgYQG//+S4orQgpf//5HT&#10;imeBFP//kESJ6H/N//+OWYiAfl///40chuZ9mP//jMaF4X4J//+NFoW+f67//45shxCChP//kEKJ&#10;YYVD//+RlYuHhlP//5HzjMSFev//kSiMaINJ//+PworXgOr//47KiWd/ZP//juqJEH8L//+QdYot&#10;gAf//5JJi5+Bmv//ksKL7oJ0//+SRou7gsD//5Gei9GCmv//j8iK9ICs//+NlYl9fiD//42GiZd+&#10;Af//j22K8YBM//+RL4u7gp7//5JQi+aEHf//k52McoVv//+U/40Qhmz//5UejESFsv//k+WKO4Nr&#10;//+TSolKggL//5QSikaCxP//laqMNoUV//+WNozphlb//5Q7ituEYf//kXWICoEz//+QcocwgCb/&#10;/5CAh5CA1///j9SHUYEJ//+OBYX6gBf//4vwhGx/I///i6GEmIAq//+OlIfmg/D//5MbjKeIGv//&#10;lheP6Im///+XNJF2iVH//5gckqqIs///mWiTk4gc//+ZJJIuhan//5YAjdGBJ///ka+I+H1z//+O&#10;Y4YtfL///4yYhZl+Ff//i1uFtn8A//+Ji4UkfhL//4fWhKB80///h4GFVH02//+IK4Zafr7//4jf&#10;hnuAF///ic2GUYF1//+LJocEg0r//4vih+GET///i5qH8YOS//+LEIdOgeD//4sXhueAvf//i0aG&#10;9oBo//+KtYazf93//4pMhn9/cP//i1+HOYAb//+OM4krgkf//5Hli9eFN///lG+Nn4by//+UOI04&#10;hf3//5JGi6yDlf//kPCK14IK//+RNotEgev//5J9jD6CIP//k1OMsoEz//+SRIukfl7//5DLiqB8&#10;EP//kaSMEX2T//+T2Y6mgdf//5UMj+OF5v//lS+PzIjZ//+V6JAZi2H//5eAkSCNHv//mHWRooze&#10;//+YNZFBizX//5dIkF2Jov//lkqPP4jc//+VnY4/iOD//5TQjTqI/v//kp6LJIf5//+PhYhJhoD/&#10;/44KhtaG1v//j1+H74ll//+SaYqxjHD//5WLjcqOef//l9WQSY87//+Y4ZGJjtv//5k7kdqN0f//&#10;mWaRxoxn//+Zd5GBir3//5jPkJqIwv//l0+PK4cE//+VR41yhdP//5PYjGCFtv//lDiM/oc5//+V&#10;Y45UiTj//5XojwKKXP//lgSPHorM//+WgY9aiy7//5chj6iLb///l3yQC4us//+X75ELjJP//5ie&#10;kpmOJv//mRCUB4+s//+Z3JWjkXD//5rwlxKTOP//nHeYeJVG//+fD5rmmH7//6FVnZubh///oaWe&#10;4pxN//+gBZ4omm3//527nDWXYv//nGaawpWs//+b+ZpKlfv//5q/mXOWaP//mNuYMJYM//+Xkpc1&#10;lU3//5allcOUBP//lX2TWJJh//+VsJI7kpn//5jIlK2WCf//nWKZaJqZ//+gZ5zsnNv//6AmnRGb&#10;Wf//nbWa8Je6//+biZk1lQ///5oVmF2UIv//mLaXj5QV//+Xy5balEX//5cKlfOThP//lc6UY5Er&#10;//+UnZLIjpz//5R3khqNjf//lp2Tb48J//+bG5cCkqP//5+WmvWWD///oiqdwpgz//+kG6Aimo3/&#10;/6aComadcf//qbakoKAj//+s36acoav//62OppOgnf//qjSjKpyr//+jkpzxlu7//5vblcCQif//&#10;lgOQOYrp//+T2437h4r//5QZjdWGS///k+yNMYVy//+UAYzlhYH//5cmj9+IiP//nKaVZY2l//+f&#10;05iokLL//52qlmiPU///mQyRg4yP//+W6I8IjMn//5gZkAmP1///mnOSiZKS//+cfpUok1f//52A&#10;luuSPv//nSeXLZA0//+dx5gdkGX//6BxmvOT1v//o1+d4Jfs//+kQZ5SmSH//6F9mrCVZP//nDSU&#10;X45p//+XGY6diAf//5RNi8mFBv//lWaNTYa+//+Y4JEsitP//5xKlJCOIv//n3+XjJCB//+iL5p9&#10;km3//6K/nAuS+///oQubZpGS//+eNZjejkH//5sflVyJ4v//mKmSmYbt//+YGZKxiFT//5iMlMOM&#10;4f//lqOUpY7f//+ScZGLjE///476jiuIE///jkiM0oVN//+QT42xhN3//5P5j9+GFv//mUeTsYkz&#10;//+ftJlAjhb//6SXnjiSVP//pm+g9ZRe//+lzKGQlHb//6SjoYyUGf//o++haZPA//+i1KATkm3/&#10;/6GEnemQwP//oL2cRJBM//+hW5wwkh3//6IpnC+UPf//oJKZlZNF//+cJ5Rcjtv//5X8jiqIxv//&#10;kJ2Jf4PG//+PYIkKgqb//5HXi7CESv//lMuOC4V9//+WjY7lhUn//5iRkGeF+P//m6GTk4is//+d&#10;d5XGixP//5zhlSmLhP//m8mTkot5//+bzZMbjKj//5y+lC+PM///nPaVH5FY//+bvpTnkbr//5p/&#10;lLCRFv//mreWFJEA//+cFpjfkeP//50Mm0yTJv//nJqb5JRH//+b1ZtRlfT//5r+mcOXTv//mMuW&#10;DpX7//+V3ZFfkmz//5SNjsaPtP//lcSPtI+X//+YgZMNkZ7//5sZlm+ULf//nVaZDJbO//+fkZtD&#10;maj//6C3nICbsv//n7yb/5uy//+dj5pgmf///5wOmRWXyP//nEKZFpZo//+dl5oflnz//58sm8KY&#10;Wf//oLGd3ZvJ//+hP59GntL//6Bunzufj///nxaemJ4i//+fz6A5nX///6LXpGWe/P//pLOnFKAF&#10;//+jv6X9nxn//6JHo0qeC///oh+hWZ5M//+i5aB9n0r//6JJntSe2f//n4+br5xX//+dFplGmlP/&#10;/53RmmabvP//ocafCqCS//+m3KUEpqf//6yAq2+tDP//sRqwebH8//+x67GMsxD//69Try6xR///&#10;rCar66+H//+ppaiwrlf//6a1pLisEP//otygRahT//+fzJ1upPz//55jnMqi1P//ngqdIaFX//+f&#10;EZ4xoYD//6I7oK6kpv//pbCjNai5//+lyqLVqZX//6MYoJ+n7///oMufiKdz//+fiZ/FqOj//5/4&#10;oZqsnf//olKlN7JM//+lPalEt87//6fJrLi7Ff//qD6tv7n5//+mfqw4tTv//6bCrIayrf//qkWw&#10;JLSK//+udrStuE7//7GKuGG8Fv//shC5q75S//+vs7f8vij//6v0tJy8R///qCqww7mP//+k1q0V&#10;trH//6JLqkm0oP//oWWpWrRx//+jdKuEt1///6jEsPm9hv//rmK3BMQN//+v47maxtT//6wut4/E&#10;5v//pjyzKcEQ//+hZK8Nvm7//563rEa9+///nVeqgr6W//+bx6iGvij//5mmpcy7+P//mZ+k1LsO&#10;//+cvqa2vRT//6AKqGu/Bv//oeCoWb8i//+jI6fzvsj//6UqqVXAJP//p5SsicNJ//+nlK44xNf/&#10;/6RzrM7DHf//oZOrOsEA//+gwquQwJz//6GmrazCBf//oomvp8Nq//+irLB5w6///6MPsUfD/v//&#10;o0KyCcTz//+jj7Mex6T//6TatSDMb///pZK17s/3//+lR7T90Ir//6RXsxTPEP//ot2wuMza//+h&#10;x67ty6D//6D9rbvL4///oWyunM8Z//+k6bQW10T//6tXvdvjHv//sdfHx+4E//+05s0R867//7TC&#10;zcL0Kf//tAzM//JX//+0CMxt8I3//7V/zTPwYv//t7/O4PHX//+5Ec+380j//7inzvLzOP//tr7N&#10;KvIE//+04sxl8Z3//7TczjLzCv//tszRsvUc//+47tQF9c///7mg01v0hP//uGzQEfGo//+20czn&#10;74T//7Xxy6nv+f//tUPLvfHm//+0nMxZ83X//7RKzSv0Uv//tGLOMfUU//+1ONAG9pP//7aF0kr4&#10;Ev//t5jT1/h9//+4cNRx9/7//7h/04D3F///t/3RffZX//+3oc+o9gL//7gMzyL2Kf//uKXPefY8&#10;//+5PdA+9fL//7og0YH1vf//ugvR5PVB//+4PNCy9Hf//7bp0Dz0cv//to/QnfTl//+1jM+D9Kz/&#10;/7Ugzqb0k///tefPMfUU//+2Ns959VT//7Vyzqb0uv//tHbNcPPB//+zwsyU8s7//7PxzRTylv//&#10;tPbO2fNd//+2GNCA9K7//7aB0KH1f///tz7QivXX//+48tE89gL//7n60QP1kv//ubDPXfSL//+4&#10;v82C85z//7eVzFjzKv//tjzLtPMa//+0cMre8oj//7NQypDxuv//s2fLLPEu//+0fsxn8bD//7bs&#10;zvj0JP//nnS4Pt1c//+ea7eh3a7//53BtizdPv//nUG1C9xv//+eV7XA3PP//6BYt3bejP//oYe4&#10;VN+x//+iNLj24OD//6MxuoLi9f//o5G72+Sq//+jzb0I5ej//6TavtfnK///pKS/UOY8//+h971k&#10;4n3//586u07fPP//nka6g97Z//+fQrs84MX//6AOu97h9P//njO6V9+4//+bhLh63Lr//5uvuW/d&#10;Wv//nja8S+CW//+fRb1H4ZH//53hu+rfvf//nDa6fd5V//+bF7lx3j///5sEuRHfN///nEi54OED&#10;//+dtbrA4ij//57NuxPh8f//nsy6Mt+6//+eXbkX3N///56tuRvbTv//nu65O9pc//+f7ro52qf/&#10;/6HRvC/cUP//oZe8B9x///+gErrN3DT//6C3vGPe8f//o8HA7ePO//+lU8OP5gv//6KywLPi5v//&#10;nmm7ad11//+cT7ie2pH//54vuofc/f//ooa/NuKr//+lfcJC5sj//6VXweHmsv//oqC+3uMm//+f&#10;a7ta3xn//57iunXeX///oHu7aOAz//+hKbsd4MD//6EWujDf5P//oi27HuAR//+kc73z4bj//6Xa&#10;wCjit///pPC/0eGA//+i4b4k31L//6FOvQPeD///oHq8tt45//+gQLz535X//6AqvQfhOf//n8e8&#10;K+IP//+ftLrG4jH//6DQugziXf//oqG6ZeK4//+kKLuS4xX//6QLvC/iXf//ofa7JN/s//+gDbn3&#10;3bv//5//ujzdnf//obO79N+k//+jrr2x4iz//6NsvNriO///oWC59uAO//+gqbhm3ur//6JKuWTg&#10;Kv//pLa7uuLa//+lZ70a5L3//6Meu/3kHf//n2C5UeGv//+c9LeZ4Cj//5zuuArhN///nja5vORC&#10;//+fqrt356L//6FKvSzqbP//orG+a+tq//+ip74a6hH//6DyvBrnYf//n1i6SeU3//+eq7lp48P/&#10;/53TuD7hvP//nLy22t9s//+cS7Y93iH//5zCtpvdr///nWy3MN0W//+dx7dW3D///56Rt9PcdP//&#10;oAO4992p//+gzrmN3az//6DBuYncAv//oJK5uNnT//+hH7qo2Aj//6Kku+/WQf//pGm8DtMa//+m&#10;4LtMzxH//6tKu47MDv//sNC83MoB//+1V73Bx7r//7YFu6PDCf//se+1qbsW//+tAa/Js0D//6tt&#10;rduvC///rNGu+a3m//+t6K+orTz//6tsrOqqxP//pMKmXqXn//+ccp55oC7//5f5mlWdq///mnKc&#10;uqDA//+iPqPxp+///6wyrR6wr///tR+1qbih//+7VLwfvnv//79nwQfC0///wIHDRcSi//+8ocCA&#10;wZr//7PHuFe5dv//qU2tzq9f//+g46SSpwj//5spnZahHf//lvKYNpx5//+UgZVEmV3//5TQld6Y&#10;sv//lvGY5poK//+YoJuFm8r//5nvnU+d4v//nn6hs6LQ//+nBKmjqlP//6yVrr+uOP//qbWr/KrX&#10;//+hzaTApJ///5qTnlugjP//lUWZlZ58//+RNpWCnMb//49/k1ecVv//kpOV+J/p//+aLJ2mp5z/&#10;/6L3pzmwk///qJquGbao//+npK49tg3//6ETqGivpv//mcqhkaix//+VR51hpPr//5OynBSkUv//&#10;kuqbgqP6//+R85rBosL//5Ijmx+iQv//k2ychaLe//+UYZ2Fo93//5SVnZ+lVf//lKSdXKd6//+U&#10;uZzUqQX//5MmmoOnB///j2uWSKE8//+MVJMfm8X//4yMk4SabP//kAiXEJ0H//+UQZr5oFP//5XA&#10;m8egef//k2uYp5zJ//+PgZQfmAD//4x5kMSUnf//iqCO2ZKe//+JUY2nkTT//4gvjNGP6v//hq+L&#10;2Y36//+Ep4qCiv3//4Oeii+I5v//hGKLqIlF//+FT41Xir///4S5jYmLUP//g4CM4IuR//+DkI0D&#10;jU///4S+jcOQGP//hUaNe5Gy//+EKYtUkN3//4HGh9GN5v//ftWDt4ma//97+n/0hPf//3m+fUmB&#10;IP//eNN8XH89//95CHyofy3//3kwfMt/UP//eRh8qH7X//95hX1Cflr//3q9ft9+lf//e6CAFn80&#10;//96yX9AfxH//3h2fIh+Af//dl954X0h//91dHiRfUH//3XHeP1+1P//djN6E4Df//91M3obgWX/&#10;/3NweVWASf//cq55JX7w//9zE3mHfdr//3NqeXt8n///c3N5E3u5//9zJ3h4e3r//3L5eB58Ef//&#10;cwJ4BXzb//9yUXc5fDj//3Dvdb96Gv//cAN0g3fX//9vwnOAdcb//298cgVzIv//bmZvs293//9s&#10;vW0qa+X//2vpa+xqYf//bLlsnWu9//9uVW5Gbnz//26wbutv8P//bZpuaG+w//9sam3ybzf//22n&#10;b7pxJf//cw11VXbR//960X0QfcX//4ETg06B/P//g1GFvYHd//+CS4UDfyf//4AigvJ8Gv//fVx/&#10;pXig//95ZXpgc43//3Ryc5xs1v//b3BszmWB//9qWWY4XhX//2VxYB5Xyv//YrRcfFVQ//9jQ1y8&#10;V7H//2ZbYHhdqf//a0BnE2Xa//9x03AGb6v//3lYedx6Gf//gEeCaYOE//+GJYjwi1j//4usjoyS&#10;E///kUmURZe8//+Wepnrm6b//5lcnWecR///mH2czpjS//+VIpk6k1D//5HUlZSO2///j4STHoye&#10;//+OhZISjHr//47NkfmNp///kBWSeY9b//+SEZPCkYP//5RFle6UIP//lhqYVJab//+XY5ommDj/&#10;/5kfm+OZiv//mr+dOppc//+Z/pyGmTf//5bUmgyWlP//k3KXzZRQ//+R0pduk1f//5HKmH2Sqv//&#10;kYeYvpBf//+PY5Y5i6z//4o8j7mEVf//gjaFkHrP//95zXqFcSv//3PXceVp7///cdBtvGab//9z&#10;CW3NZtL//3XGcHdpLf//eIJz3WxN//96HnY8btH//3oydpJvdv//eTh1M23i//95PHR4bDf//3w7&#10;drVtVf//gZF7ZHGZ//+GUH+adnD//4jBgZN5Pf//is2DTnqT//+PKYfQfP7//5L4jLJ/Z///kTuM&#10;uX56//+LOYghexb//4Zbg4p4xP//hRuBe3jM//+GvYIBeo///4i2g4J8cf//iQeEd30O//+JSIX9&#10;fZz//4rqiKB+nv//jKWKhH5j//+Mson7e7X//4rdhz53QP//iR2Ej3Nl//+JZoQIcg///4swhWJy&#10;3v//i9mGO3OK//+J+4UTcq///4cHgv5xMv//g7qARG8q//9/GnvWa7D//3sjd8Vo/v//epB2wmmz&#10;//98anfMbIr//37yeV5vcf//gTl7EHFi//+CMXv4cV7//4IHe9FvX///ggJ7f2zv//+Da3yCbGH/&#10;/4U2flpt8f//gyt85G2R//99KneEabf//3pAdPNoJP//fhp5P2yg//+DrH++czz//4U4gmZ2lP//&#10;g62Bg3bC//+DcYEYdvf//4Uxgdx3Zv//hkiBo3YZ//+GJoCEc9f//4YtgBhy2///hip/+XLB//+F&#10;UX8Ycf///4PDfaxwLf//gt99Nm7P//+EbH9ucD7//4g+g+90m///itaG83gU//+I4ITkdsn//4O0&#10;fytx5f//f6d6kW4Q//9/ynrJbqD//4RWgBdznP//ihOGkXll//+Mtokye5H//4yoiGt6xv//jUyI&#10;NHrG//+OIoiFe33//4w8hnt6Hv//iDuCwnbe//+EtIAXc8b//4IlfuBxDP//f8l9oG3t//99hHuO&#10;arv//3ykef5pc///fuR7Pmxm//+DJH6Schj//4XkgHN1mf//hVJ+2HPC//+DYXvKbt3//4IkeZZq&#10;t///gYB4Y2jw//+BIHgNabf//4EOeIZsNv//gIx40W48//9+7nf5be7//3xDdg1rVP//enx03mjo&#10;//96oHUqaAn//3tjdYpncv//e/p1QGZL//98PXRfZMj//3w5czZjxv//fSpzZGUY//9/SnXFaPX/&#10;/4BdeFRsff//ful46m0k//97x3clauD//3i5dAlnTf//d91yD2VH//95e3JxZfj//3qgcw5nH///&#10;eQ5xy2aV//92UW/MZTr//3SWbrdkVP//cuJtF2JC//9vD2jCXWL//2r+Y/dY8v//adJibFjt//9r&#10;GmPiXGn//2uSZM1e1v//afNjkF49//9owGKUXZD//2wLZi5hl///dYlwNGwH//+CXn3CeYf//4xD&#10;iDeDTv//j5yLp4XU//+Pn4sahIf//5Ezi6+Ezv//lOuOsYgh//+aoJTCjwz//6KtnkGZLP//qYKm&#10;p6Eu//+qnahjoVj//6ibpgmdB///p4Ckf5pD//+mO6NqmYL//6U6oyaa+v//pv+lvp/s//+p36ki&#10;pUz//6qSqcim2P//qTWn66SY//+n06Y4od///6ZppVagY///o6mj+Z8p//+hR6MNnjn//6Fko9Od&#10;v///ozylXZzM//+mTaf0nK7//6lUqxmeSv//qNKrH57k//+kDaaInPD//54xoDeaPv//mdCbQZi+&#10;//+ZbJrFms7//56yoIShqv//pqepFam8//+r2K6qrbL//61psF+t4P//rkyxaa5S//+uuLIkr57/&#10;/60bsRGwGf//qzCv1rCv//+tIrIls/n//7KXtz64ZP//tXm46bhk//+zZ7VNs3f//7IqsuCwhP//&#10;s720ArGF//+ynrMzsPz//649r3uuN///rcWvX693//+zLbRwtYL//7dDt2K4sv//tTOzqbSD//+y&#10;kK9nrtT//7Z+spuvUv//vmm7T7SQ///B6cCDtsb//8E5wRG1Yv//w3nDkLbd///HoseXuyD//8ih&#10;yLu94P//yODJA8Bu///JJMhowaH//8KywEa6hP//t5Szu66U//+y867uqcr//7Yisyus9f//t7C2&#10;Fq4I//+0XLOLqZX//7HdsRyllv//sx+yH6XI//+zYbJgpp7//6/ur1+l1f//rL2tD6ZX//+rEqxN&#10;p6n//6ciqLek9P//ozqkVKCb//+jsKOzn8L//6ZQpS+hK///p+CmVKJV//+op6fxo7T//6hZqZSk&#10;lf//pGungKG8//+c46Crmtr//5eRmumVqf//mGibDZYI//+bt53wmHr//5r9nQuXYv//lm6YNJPJ&#10;//+VZZZplG///5sDmpqarf//pO6i9aNf//+xda8Srjr//7wcuz64q///vLi+uLqR//+y9reWsdv/&#10;/6i5rq+n1///o6yp0aNR//+gXKYgoX///52mosSgN///nmqi6qEs//+g9aTUorn//6DUo7eg6///&#10;nA6dmpoa//+W6JdOkrj//5dal3GREv//nH+dIJTY//+gu6H2mMP//6CbociZdf//nUyd15fm//+b&#10;kJuVmHr//50PnTeceP//nryfzKBh//+dcp/foLn//5k0nQedMf//lYSaPJjx//+U1Zmjlnb//5XK&#10;mf+U6v//lWqYz5Ib//+SxJWEjbT//4/KkheJzv//jyuRLYkB//+SQJRBjE7//5dkmdmRpP//ms6d&#10;/5Tb//+Zip06kxv//5Pll2GNE///jxmR0ogd//+PfJGFiGf//5OdlYGMZP//lqWYzo9s//+U0pcr&#10;jb///45okJCHNf//humIkH7V//+A/IHud1L//31yfUJyCP//fCt6O29+//97ZXdpbe7//3iGct1q&#10;Mv//cxFsYmM1//9tuGZ8W+X//2puYuRXNv//aCxgn1Tj//9lXV4wU3r//2MSXGlTav//YtBcVFU1&#10;//9kQV1OV1L//2asXttYV///awxiuFnF//9wz2j+XNH//3SIbi1fuv//dEFvgGDi//9wn2zIX7H/&#10;/2wjaEZc9P//aj5loFsb//9rM2W9WsX//20MZwJbB///bmFoGltd//9vCmjVW+r//2/NaeBdMP//&#10;cH1rEV63//9whmu6X7b//3A9a/xgNP//cAFsJGB0//9v+Gw+YKn//28/a39gdP//bRppQF9a//9r&#10;tWecXy7//23yaWNiIf//cyJt/Wch//926nFVafP//3YocHdn4f//cqdtKGMK//9wV2sQX5T//3Cb&#10;a0JfBv//ckVsUWAr//9zjmyYYM///3OFa4Ffj///c19qtV2n//90iGvKXPj//3bvbpxd8P//efJy&#10;Bl/9//97wXPXYRv//3nZcbFfBP//dOdsu1rc//9wDGhKV+f//2z1Zb9XIf//a+RkzFeP//9tPGWj&#10;WNL//3BsaA5axP//csxqAVvu//9xvGkgWoz//22gZXVWsv//aYhhtFLE//9nr1/ZUI///2g9YBRQ&#10;c///awVieVK5//9vbWaWVwv//3M1akFbKf//c79qw1wc//9wlmehWRX//2wqY0FUfP//aM5f3lDj&#10;//9maV1ETof//2QxWppM7v//YqRYkUyA//9jG1i6TkP//2W2WzFR+v//aPleRFXV//9rkWCGWEf/&#10;/22nYndZeP//b+dlDlo7//9xl2duWkT//3D4Z2VYif//bnJk5VWz//9sr2KMVEz//23aYuFWHv//&#10;cNdlOFn4//9zLmcoXTr//3UGaI1fsf//eTtsB2QO//+AqHL0a/3//4nXfM53Sf//k8eI4oUV//+b&#10;UZMdkJf//524l2eVDP//nliYqJVo//+gb5r/lpf//6Rkn/iasv//q/Gpa6Nx//+0N7NorN3//7Z0&#10;tfKvkf//sxCxHKwa//+wPqvOqPv//7BvqV2om///sZCocajd//+yaaiIqQL//7Nbqnep////s9St&#10;Far7//+zia7Tqpv//7VBsa+q9///uHe1q6yc//+2jbSjqrn//602q9ajQP//pGSiiZxC//+jFJ/u&#10;mwL//6fZo2+eOP//rEynEKE3//+sD6ZQoOr//6lHoy+fFv//qCqiYp7b//+ol6Qtn9L//6bvpGae&#10;y///oUegAZot//+afJlZlKX//5dYlaiSa///l86VfJM1//+X0pU7k0b//5bilKqSuP//l62WapQ3&#10;//+Z6pmllrb//5m0meyV5v//liaWP5F///+S/5K2jg7//5L8kkqOWP//lMeThpCD//+Vg5NOkTn/&#10;/5SQkV2P4f//lXmR7JBL//+aLZcjlG7//5+gnXiZQ///oV2f1Jqb//+d6Zy9l0r//5g5l4ySQf//&#10;lHOUe48b//+TqJQUjmb//5Pqk7qOJv//lAmSJY1b//+UIZAUjE///5M6jYCKRv//kdyLkYgw//+S&#10;vY0giSb//5ZOkkWNaf//meaXkJHH//+agpkXkwr//5hQltmRe///li2USI/T//+VPpM+jvT//5T2&#10;k0WOY///lRST3Y5j//+UR5OKjer//5Ihkc6MK///j86PsYnA//+NU4z/hpr//4tUilyDuP//iuGJ&#10;BYKE//+LbojOgsH//4vBiMqDWf//ix+IJINd//+JsIbBgnb//4jghfeB0f//iaWG/4Lo//+LiImW&#10;hiP//414jHyKZP//jrWOhY2L//+Pho/AjqD//5I7kpyQNv//l5SX95Rd//+b35v5mAX//5xqm7qX&#10;5v//mjqYTJQ3//+XaJQ0jyb//5XdkdqLb///ls6SvYsq//+ZepY+jgn//5ttmaWRfv//mhSZk5Ie&#10;//+Wu5ZpkAT//5VSlA2OuP//ljCT8o9z//+WT5QXkCD//5VWk/yQBP//lOiUL49l//+Ve5SAjj//&#10;/5cSlU6N4v//mQ+XA4+5//+YTZb7kS7//5SFlI+Qg///khSTJI/6//+Su5PDkFX//5WalX+RCP//&#10;mVaXtZHV//+cEplVkgL//5x7mW2Q8v//m4CYoI+B//+bq5kFj67//52FmtyRXv//ntibwZIl//+e&#10;sZq7kXb//55tmYGRKv//n5maQJLS//+gm5ujlIj//58ams6Ty///nMGYppIz//+dSJjEk0///6JH&#10;nT6YS///qUGkJZ5v//+s4aggoN3//6pYpc6dSf//pPGgGJdD//+hj5wok6z//6A0moaSsP//ng+Y&#10;o5Fw//+cGZdLkE3//50wmS2RqP//oEGc/pSF//+hz58TlgT//6DSnlaVk///nvOcwpTX//+doJvh&#10;lMD//5xVmvKUHv//m96aUpNF//+eApvolET//6GmnwyW2v//ouygE5fv//+frJyKlUj//5qPlvKQ&#10;/f//l2+Tc46K//+W0JLsjmP//5g5lMiP9v//mtKX25Ja//+cwZojk9n//50TmqKTpv//nLCaK5Kp&#10;//+dnZq+kuD//5+Cm+KUKP//oAqbOZR3//+fnZl5lHj//5+3mL2Vs///n9+Y+Jdp//+ekJhnl1L/&#10;/5sSlamUKf//l9WS65C7//+XOZLPkDz//5eik/WRdP//luyUApGe//+WAZOekNr//5a4lLyRC///&#10;mKGXMZKH//+Y65gGkvn//5Srk8WO8f//jB+KbYXR//+FAoISfR///4WBgVB7b///jOeHt4Ct//+U&#10;OI6Hhqv//5fgko2Klf//mvKW6I9z//+eUZv/lTv//59snkqYC///nSGb/pXz//+YeZY9kEb//5Th&#10;kT+LkP//lCSPhIpf//+TUo5aidX//5Bsi5+HU///jSWIyoPp//+LmYeVgWL//4wFh7eAD///jPWH&#10;hH8D//+OBIcLfoL//48chyx+5P//jzWHVX7o//+NwIajfYD//4wLhal79f//i3uFdHwl//+Le4WD&#10;faD//4rdhOx+vv//inSEr3+2//+KxIV5gNz//4r+hn+BXv//it2HBYCt//+Lg4e3f9H//41AiN9/&#10;sv//joOJUX/B//+OPYhif2D//4xphhh97v//iciC/ns7//+IxYFaeWX//4rcgsl6h///jueGYH5f&#10;//+S34o3gxD//5WgjQaGr///lpKODogA//+Vqo1mh0///5QkjIiGrP//kkOL1oaK//+QxIunhrf/&#10;/5FojRWID///kz2OwYmJ//+UBY5piUf//5Q1jPqIBP//lTaMlodL//+Wy42yh3f//5fgj2uILP//&#10;l3GQPoh1//+VQ49DhzT//5L6jaqFEf//kjSNI4O6//+SWo1Rg2P//5JhjUqDif//ksaNXIRC//+T&#10;w42ghSv//5PljNSE1f//kvCLIIOR//+SKooPgvr//5G7icmDEP//ka2J9YM+//+SAYo3gvL//5Fu&#10;iTuBBf//kJiH9X7Y//+RJIhnftT//5HdiXN/4P//kNSJBX+m//+OYIcwfgX//40KhmR9Mf//jnKI&#10;On6l//+QCIoQf9T//49biWF+kv//jV+HWXyA//+MMoZ+fHT//42kiKiAFv//kEWL8ITh//+Rp41o&#10;hzn//5HijQSHCf//kf6MF4YQ//+SR4tghST//5JpitOD8P//keGJzoH+//+QS4ejf3j//44dhLl9&#10;Uf//jO6C1Hzb//+NbIMFfeP//45FhEt+kv//jmuFj35M//+Ox4c0fsH//5AaiXmBCf//kNSKlYM6&#10;//+P34mZg6z//43Mh3+Cl///jB+GNIFX//+LyIbYgRX//4tch6CA8///ik+HkYDY//+KC4fFga//&#10;/4rliHmCwf//jBeJCYLN//+MUIiGgSz//4t4h3V/C///i86IS38u//+Ncoq5gTv//46rjCOCdP//&#10;jrKLUoFh//+N3IjYfl///41Chp17Wv//jWaF0Hnh//+NsYYief7//42YhtV62v//jRSHXnuZ//+N&#10;F4g3fH///45tigx+Q///kKKMcICd//+Sh45Fgj7//5JkjhOBe///kEqMHn7X//+OFIoxfNL//41i&#10;iX59Qf//jqOKCH/7//+QfYp8grn//5C1iSGC0P//jzmGooCe//+N4YVLftz//42rheR/E///jkSH&#10;aoDE//+O74iJgsH//47oiHODzv//jnuH6oPh//+O94i8hE7//5BMivaFbP//kMCMjoXj//+O/YuV&#10;hF3//4yNiNaBwv//jMeHXoDY//+PgIepgZP//5Fyh8SBgP//kXmHqoBz//+Q1Ihyf+z//4+GiNx/&#10;d///jUOHXH4B//+Lp4VWfNP//4u9hIt9Vf//jSiFVX+u//+PuYfGg2H//5ITioWGT///kx6MRoa+&#10;//+TGo0JhUb//5JQjMmDJ///kXiML4Gx//+RCIvZgS///5EEi/aBGP//kdKMxoGT//+StI1ogjP/&#10;/5KHjNWCN///kfmMBIIo//+RkIu/ghX//5ASireAlf//jlmJZ37g//+Og4mIf2j//4+QihqBIP//&#10;j+mJxoHr//+QTImLgiz//5HJimOC9v//k++LnoQK//+VQIu4g/v//5VliueCzP//lcuLGoJ4//+W&#10;rIyqg8n//5d6jmmF/P//lxmOlob1//+UaIvqhN3//5DKiByBcf//jvKGQYBJ//+PKIa0gej//4//&#10;h+eEKf//j+eIIYTp//+OYobjg+H//407hh6DMP//jvOIVYT///+S6ozDiDD//5Y2kGeJ7v//l6CS&#10;E4mp//+YEpKRiJL//5h2kpKHaP//l5GQ1IUM//+UWYzAgTr//5A1iGd+IP//jVWGRn27//+MbYa8&#10;f67//4x0iCmB0f//jBuI84Kj//+LdYkxgtD//4r3iV2DL///im2I44NO//+J/YfAgzD//4qkh2uE&#10;Hv//jJOI24aW//+OPIrPiMf//46Gi4+I3f//jZSKkobG//+MYIjyhC3//4tuh9uCV///inSHIoD3&#10;//+KGYbggA///4r6hy5/8P//jQCIBYDX//+QN4n0g0L//5MTjBiFo///kvuMI4Uo//+QeYpmgkf/&#10;/46ciTt/+///jzuJ/X/k//+RxIwogTP//5O+jcKBh///kxuNF3+K//+R6YwfffX//5LrjVB/1///&#10;lIaO84Ny//+Ug47ghg///5Ohjf+H6v//k8SOJYoi//+U0Y8oi+r//5Ufj2+Lm///lJaPBYn2//+U&#10;Lo6tiNX//5QMjjCIk///lHON3ok1//+VYI4Mio///5WUjdaLlP//lNiM6Ywr//+UkYxZjVH//5V6&#10;jMiO+f//lt+Nxo/i//+Xu46rj2n//5f6j12OR///l9GPzo0b//+XspAyjEf//5eykIqLj///l3+Q&#10;ioqg//+WwY/eiYz//5X8jxiJSv//lVWOcInr//+VKY5Fiyv//5Yqjz2NGP//lzOQMI5K//+XR5Ab&#10;jeP//5d9j/WNH///mMaQzI0b//+aiZJfjan//5vhlB6Oe///nJCVpY+P//+cwZbAkNb//5w6lvKR&#10;j///m36Wo5Gr//+bNpZVkbP//5yDl0aTMf//oDWaspd9//+kbp9LnND//6aVonigCf//pZGih5+E&#10;//+iYZ/gnFP//574nH6ZC///nBSZn5bf//+Yt5aylMj//5ValAiSi///k3qSj5EW//+SqpFxj/7/&#10;/5GNj2GOZP//kYaOTY4Z//+Uy5DzkUT//5oTlkSWPP//nbmaZ5k3//+eKJtumNX//50emuaXPf//&#10;nOObC5bz//+dDpt8l7f//5yBmwSYC///m1+Zw5dV//+Zb5eLlMv//5Z4lESQcf//k/SRc4yM//+T&#10;rJDPi37//5Zmkv2N6v//muOW05IU//+eNJmylPD//5+DmwaWC///oN2chpeb//+jAJ5Umdr//6XJ&#10;oB+b7f//qJOhyZ1Q//+pvKI6nSz//6hCoIubQP//pFecoZei//+fX5ejkrf//5yqlLWO1///nc2V&#10;oI3+//+fZJc8jlD//50MlTaMP///mLSRSYjy//+YBZDuiOf//5vklSeNAf//nxCYspDB//+dwZd+&#10;kNb//5qalA+Pr///mWiSYJBx//+aMZLSkkX//5uNlEiTIP//nQeWQZLM//+d/JfPkYj//54ImEaP&#10;9f//nyaZnZCM//+iCZzDk/v//6TRn+OX1///pNKf7Zh2//+g3Jt4lBD//5sxlOmNQf//lp+PdYe9&#10;//+UXoyshVz//5V+jbWG+f//mM+RCYqo//+cnZSJjgn//6DLmCGQ7v//pDybXJMX//+kpZxikx7/&#10;/6G1mpiQj///nP6W14v3//+YDpJvhpT//5QzjwmC+f//kw6OtoQZ//+UC5DwiQX//5OCkcCMIP//&#10;kKWPyYrY//+Nl4zXhy7//4yniy+EUv//jiiLWINk//+RBYyLg7f//5V2j4SFzP//m4aU2on1//+g&#10;/ZqZji///6QYnrKQv///pDef8JD+//+ik58nj+X//6DPnZ+Or///n4ab5Y2I//+fCJqcjPX//58S&#10;mhqNhP//n86amI+Z//+gZJrTkZ3//5+CmTWRbP//nQmWAo8F//+ZJpITi3b//5UzjuqIYP//k22O&#10;MYdE//+T0Y8Dh0D//5Uhj7uG/f//lk2PsoYw//+YH5CChqf//5uNk6CJ1P//nvyXKI3+//+gdJiK&#10;kKj//6CLmCSR9P//oEiXd5MO//+fp5cKlDP//54AliyUZ///m7SU1ZM///+abJRnkeT//5tNlkCR&#10;7v//nSSZfZMm//+d25volEf//5zOnD2U7P//mluaSpTm//+WO5V/kqP//5AkjbCM2P//izOGoYa1&#10;//+LrYWghY7//5GCizyKR///mOyTXZFA//+eRZlWlp7//6C0m6qZTv//ob+cQpru//+iT5zWnJb/&#10;/6F8nMKdFv//nu+bJ5tS//+cEZjSmBL//5pilxiVGv//mkSWwJPa//+bwZhrlWv//57EnCeZ0P//&#10;oY+f6J50//+iGaE4oA3//6CkoFCePP//oL2hIp0m//+juaUpn0r//6Y5qISiDP//paCn8aJ8//+j&#10;o6TyoWn//6KFojygi///ooagx6At//+h058vnwD//5/CnO+c/P//ntKcZJzo//+hE59loJv//6Vd&#10;pIWmWP//qd6ps6vc//+u2K7+sQj//7MNs0C02P//s1GzorTk//+vYq/1sbj//6qhqyOuaf//pw+m&#10;0Kv4//+juqJVqOv//6AdnfilMv//neCbyaLX//+dU5vJodv//51gnF6g5v//nveeIaGN//+jJ6H2&#10;pYn//6dgpYaqK///p0ulIaq///+jNaGop+b//575ntyl/v//nKeeJKb2//+c2Z+sqsH//59Hoyiw&#10;gv//okOnGrX0//+kbaoZuO///6Rsqqe3y///oz2pn7Q2//+k8qs0s4L//6mjr722lv//rge0LbpG&#10;//+wmbcYvSH//7Det+W+rP//rzK21r8E//+tOLV9vx3//6tNtBu+uP//qMmx9L0D//+mRK+GuvL/&#10;/6Wnrrm6wv//qJ+xZL49//+uhrc2xMX//7NOvJLKZf//sr29eMr7//+tCbm2xoj//6XBs+nAT///&#10;oEeuz7vD//+dnauouk7//5y1qjq62v//m6Go3LrV//+Zv6aFuT7//5m1pY+5OP//nU6nyb0A//+h&#10;tKqIwTv//6PVqtXCDv//oxOojr8o//+hcqZau9v//6CXpiu6+v//nyamN7sc//+craVHurP//5rU&#10;pI+6YP//mi6k0bqT//+bOKbCvFD//52TqfS/Xf//oBqtEMIO//+h/a9bw1n//6KGsHDDev//oqmx&#10;PsSe//+jmbKWyBb//6QjstjLWv//o/6xy8zt//+jubCFzUz//6Mzr2XNCv//oseu2s0N//+jJ6+d&#10;zrn//6W0s2rUQv//qui7FN5t//+wi8Pu6fD//7QKykDyOv//tKDMVfVS//+zuMvF9H7//7MPyt7y&#10;M///sv/KZPAP//+0K8tI74f//7Z6zaXw5///uKnQDPLg//+5ANCH843//7c6zwHy0v//tWPOGPKb&#10;//+1lM/l9Bb//7f306X2S///umzWMvci//+6wdUL9Y///7io0Mbx+v//tsXNZO9f//+2XczZ7/D/&#10;/7YAzXTyK///tUbOLPQS//+06c8c9UL//7Tx0Bb10P//tZvRZfaw//+2hNKw96n//7be0w33zP//&#10;ttvSo/cc//+2YdEx9h7//7XEzwf1Xf//teLNePUd//+3Cs2L9S///7fmzjr01f//uM/P0/RU//+5&#10;9NIX9Ev//7j30hnzov//te7P2/Ko//+z8c6h8vf//7O8ztL0Iv//tA/OovT///+1Ss7f9dX//7a/&#10;z5X2iv//tu3Pg/Zz//+1h84U9VL//7PVzCnz+P//swDK8PMR//+z7MvZ8y///7X7zoT0Jv//t7HQ&#10;6/Uh//+4JdF29Xb//7iN0V/1qf//ulPSg/Zu//+8ENOZ9vn//7vR0nT2Lf//ucHPgvRw//+3hsz3&#10;8xX//7WJy1fyeP//szXJjvGJ//+xjchK8JD//7GKyHvwR///sxrKMPF2//+2HM2L9ID//58Qt8fd&#10;Wv//n1u4D95E//+fG7eG3rb//58Etz7e+f//n9G4Ed/J//+gwLkE4Hb//6FHuVjgpf//ogG55eFU&#10;//+i8bsJ4sf//6L+u6vjtP//omW7s+Pg//+iZbw/5Af//6GXvAHik///nou5kt6H//+bX7bu2tj/&#10;/5rutrDa5///ngW5rt7q//+hfb0u4vz//6FavXfiy///np67j9/Y//+dILrQ3qf//52Pu23fp///&#10;ndi7geAY//+c+bqZ32n//5vyucffaf//mza5IuBZ//+bR7kE4dD//50IuoXkG///n1e8eOXm//+g&#10;wb035dT//6CtvErjsf//oCi7P+Eq//+f1rrz3x7//563uhLcRv//nfy5l9nJ//+fVbsn2f7//6CC&#10;vHfbL///oHm8r9xL//+g973l3sT//6K4wM/ihP//o67CjuTE//+iE8Ch43T//59RvLXf+v//neS6&#10;HN2J//+fVLri3rv//6KAveHihP//pM/AK+W5//+lYcDH5p3//6QCv2XkmP//oWy8meCn//+gSrsL&#10;3f7//6DnuxfdQ///oYG7Gtzk//+iFbtW3RP//6OzvQbfFv//pke/6OJh//+nQsEY45///6TtvuDg&#10;7v//oSS7e9yo//+eELlB2a3//5zzuR7ZqP//njK6/dyv//+gGrzL4Gz//6DwvL/igP//oLq7E+Kb&#10;//+giblO4c///6D9uL7hNP//ofS5keEZ//+h97oc4Cr//6BauSLd4P//n1e4j9zE//+gA7l83gj/&#10;/6GDux7gef//oxa8r+LO//+jM7x44wn//6HdunfhCv//oU25It9Q//+iLbl83yj//6PIuvbgj///&#10;pI28G+JA//+inbrN4bb//57At5Xe3P//nAy1gtyz//+burXd3QP//5xStwve4f//nPu3/uFB//+e&#10;i7ma5HX//6BOu2Dm9///oEi7Xuby//+emLmt5UP//51luG3kIv//nd64quQ2//+ez7kp5DX//578&#10;uNTjH///nxK4deH+//+fgLh84Nn//587t8neeP//neS2Ddsw//+di7WF2ev//58GtxTbTv//oGe4&#10;mdxu//+grbj429r//6CQuQLaif//oN+5jdk5//+h9bqA13n//6MjumnT5P//pRm5ks9E//+pUrnu&#10;y9T//66ouzDJRf//sw68EsaK//+0Rbqvwg7//7D1tbu6ef//q9avvbIG//+pe6zyrRL//6rTrfWs&#10;xv//rOSvm66A//+sJK52rp7//6cqqUCrBf//ntCg2qPS//+Y2prynmH//5n3m9efIf//oNmh9qSt&#10;//+qVqqBrFn//7MhsvO0EP//uB+4u7m7//+4p7rZvDr//7XGuYm7L///sae2e7fI//+tBrJJsu3/&#10;/6dMrGWs3///oNOlLqZv//+bDp4zoNn//5bQmJucef//lDKVG5kn//+TnpR2l3z//5RNldiXf///&#10;lJyXGJhd//+VH5hEmmv//5kTnGifaf//oRqkXabG//+nOqqEqxH//6YJqY6oxP//n+CjuaOM//+Z&#10;Qp1Rn5P//5PPl9mdNf//j9eTpJvF//+OPpHAm9b//5C9lD2fUf//l0ObV6Z6//+fdqTDr1v//6Ya&#10;rOK2ov//p+Kv97h0//+kN61BtEH//52zp1+tTf//lx+hCqbw//+SspyBowj//5COmg6hAf//j1yY&#10;k589//+PLZg2niv//5BqmWGe4f//klqbUaE+//+UKp0LpJv//5X2noaoav//lyKfHqql//+VRZyx&#10;qAD//5Bll5yhFf//jDOTsZsm//+LNpM4maf//42ZleScNf//kXGZdZ+7//+Tb5qYoGD//5JBmDqd&#10;Vv//jzeUBpjU//+MIJAblOz//4m/jXGSJf//h9CLzY/x//+GS4r8jhP//4VjiuqMcf//hLKK5Ipw&#10;//+ESIrIiKD//4OxijOHX///giKIr4ZU//+ADYbshbj//36JhfmGTf//fkCGM4h1//9/K4dQi7f/&#10;/4DFiLGO+///giaJaJDW//+CUIiJkAf//4DYhdGMef//fmCCU4e2//98IX+fg83//3s6ftmCIP//&#10;e15/SoHy//96pn6+gNL//3jffQd+Wv//eAx8YXza//95OH3MfeH//3rOf42ARP//esJ/gIG8//94&#10;+H2DgXT//3eDe7yBBf//d+l774Is//95Qn1ThIb//3k/fbyF3///dvl8QYTZ//90IXpmgnz//3Ke&#10;ecKAd///cst6S39c//9zCnpEfhH//3IueLl8Af//cKJ2eHoa//9venTmeZX//26mc/x5vv//bVZy&#10;vHjo//9ru3Ekdvv//2sScBp1V///a6lv1nRU//9sTG8zcpv//2vCbUNvO///aktqoWtg//9pzWl0&#10;aej//2wja6Bs3f//cENwBHKG//9ycXLYdlb//3F7cs92lP//b45x1XVv//9xd3R/eCX//3ovfc+B&#10;qv//hkOKZ43a//+PjpQxle///5LRl/SXAf//kYKXBZN9//+PApSVj03//4wmkRqLA///hx6KioRE&#10;//9+4IAteZv//3VKdHZtC///bCBph2E2//9k3GDgWKr//2HYXO5WVf//Y6JegFpl//9ooWRdYpr/&#10;/3AWbbNtXP//edx59Ho1//+EH4aEhxL//4u5j5eQsv//kCKUa5aV//+TA5b7mkr//5VkmQacff//&#10;l0aa/50K//+X1pwGm3r//5bbm2yYO///lV2Z9ZTw//+UiJjwkxn//5QQmEiSb///k2uXUZIp//+S&#10;rZXokgP//5ItlGuR8v//kcWTMZHC//+ReJKDkWP//5HTktCRVf//k7GUnJJl//+XfZgwlRr//5qu&#10;m1qXZv//mcKa7JZT//+VC5cpklr//4/Skv6OMf//jEeQaosS//+KGY8RiAz//4fDjSKDzv//hHmJ&#10;c35v//9/y4OBeE7//3npe61xkf//dIJ0BmtM//9xRG60Ztz//3CMbJ5k3f//cW5tDWS8//9zTG8r&#10;Zf3//3W9citoV///d9Z0u2rc//94inWGbCX//3frdHxrdP//d5VzaGnz//95K3Qlab3//3zNdvxs&#10;F///gLJ6RG/6//+DHnxTcxL//4Uifk90/P//iOGCgnd2//+MPIcBee3//4tgh6t6Jv//h2mEz3jY&#10;//+EhIHreDb//4Q9gJx4b///hfuBBHkp//+HuIIdedr//4e8gsF52v//h5OEGnpv//+ILYYne2L/&#10;/4jvh297Ov//iQiG7nlA//+HsoRNdXP//4aKgalx6f//h/iBvnEc//+Ly4Sfcub//47qh4p0ov//&#10;j1iIlHS///+OMoiFdEb//4t/htRy3f//hV+BN26W//9+VHo2ad///3qodhpohP//er11Y2pI//99&#10;c3dVbbr//4E9euRxXv//g8R9ynMB//+E7H8+cmD//4ZSgF9xO///iLeCIXFY//+KHIMochf//4bQ&#10;f/9v8P//gC55lWr2//99G3afaNX//4BVei5sl///hMp/hHJD//+Fs4GQdUr//4RigPZ15///hECA&#10;uHZG//+FPIDfdfz//4Usf75zz///hH9+XHFq//+E2X6fcSb//4WCf5xyC///hRJ/nHHu//+DSX45&#10;b/r//4GffONtuP//gkd9xG4D//+FOoDtcXL//4ecg5R1GP//hoOCt3Vn//+B6H4kccz//30EeRpt&#10;Yv//fCt4Qmyg//+AzX0VcPP//4dlg5t2yf//i1mG53m1//+M84eDem7//48eiQZ8PP//kUaLDH6h&#10;//+Qm4qmfp3//41piBZ8Cf//ibGFZ3h6//+GF4MPdGn//4LygLNwNf//gKh+Lmyb//9/0HxdaxT/&#10;/4HzfXlt4P//hm2BW3Q3//+JgoQBeL///4iQgm93QP//hYl+fHGq//+Cm3qja9j//4Atd69oFv//&#10;ftF2amea//9+f3bIabP//34qd2Nr2f//fUN3UmxM//97uHZ0avL//3p8db5pZ///efx1Y2hp//95&#10;a3RyZxb//3jFcwVlOf//eBZxTGM0//93FW8zYZD//3bwbjph9f//eL1v/WVR//97QXOLab3//3x6&#10;dltsVf//e/N272wT//97HHXsan7//3vfdXRqJP//fhN2WGuX//9/T3cNbMj//33Ndglr2f//eul0&#10;N2mv//94tXMAZ8n//3ZhcQZlFP//ckVsmGBz//9uiWhVXQj//24CZ4teEP//cFhp8GJt//9ydmwr&#10;Zef//3KpbFtmhP//cm1sK2ap//91Mm9ZaoT//309eCdz7v//iKWEV3/x//+RDY1Lh77//5N7j+iI&#10;8v//k8aP74g+//+VvpElidX//5kgk6+NsP//niSYopQi//+ks6BcnKX//6l5puKisv//qpepFqNh&#10;//+q7Klxodj//6tCqWagb///qZOnsJ6g//+oGaafnrf//6nhqNyi4f//rOysB6gf//+uDKzQql7/&#10;/61Hq1WpQP//rAepgqa4//+p1qeBo6T//6Z/pWKgh///pFGk4Z7e//+kY6YNnkz//6ZqqB+eDf//&#10;qqer+Z+d//+un7AConT//63tr8ajDf//qH+qb6BW//+iZ6ORnJ///56DnoqaPv//n6ifPJzX//+n&#10;RaeVpk7//6/csXuwUv//spu1GbMG//+yPLTKsZH//7P3tm2yhP//tUC4AbQw//+yCrWFsrn//63E&#10;shuw5///rlazP7Mi//+yordKtrf//7Q5t2+1M///s6e0zrDs//+3Jra9seb//7x/u7S2nv//u0C7&#10;H7an//+0MrUaskn//7B+si2xdv//suC0sLVz//+08LYWtx3//7LOso+ykP//sY2vv61U//+2Y7PB&#10;rcP//71uu1CxuP//vve+CbJW//+9ib0psOv//8E3wFq0Ov//x0bFqroi///JI8devQT//8j1x0q+&#10;e///x4zFSL3p//+/d7u7tbL//7R1r3Cqrv//sXGscahB//+2EbJhrWL//7eItXKunf//sySx1qj0&#10;//+vna4po3n//7BfroSiuv//sO+vJKPC//+tcqx+ozT//6h9qOuiW///pF6mEaHM//+fuKHvn0H/&#10;/5zKno6c8v//noqfLp4Z//+iWaHCoJv//6Ryozahdv//pPqkO6Fy//+ktKV+oV///6HUpEifGf//&#10;nA2fWpoZ//+X6ZsxlqX//5jbm9CXt///nCue1JpF//+cOJ6qmY3//5jvmw2WrP//mE6ZyZeS//+c&#10;QJyYnJP//6Lgoduig///q9GqT6na//+zarL1sKv//7LKtHWwcv//qveuaqj4//+kO6haog///6G3&#10;paqfsv//nymio54y//+blJ6Fm9D//5sWnaabsv//nbagEZ3o//+ey6CzniL//5rNm82Y+v//lQGV&#10;FZGp//+TpZOGjqP//5famGiRaf//nXie8ZZB//+fW6EYmET//5wZnUqWNP//mK+ZLZTt//+ZLJmT&#10;mAz//5uinNOc6P//m7aeSZ6L//+YQpxIm5v//5RgmUKXI///kpGXU5OZ//+SopadkTL//5MQlj+P&#10;FP//kpaVTYyL//+QuJMjiVX//45AkFWGLf//ji6QBIXX//+SEZQBiXL//5bvmVKNwv//mBWa5o4s&#10;//+TipZaiTD//42Rj/CDNv//i2WNN4Eo//+Nao7tgyv//5BjkdOGLf//kEeRm4ZH//+LaYxjgYD/&#10;/4OxhA55Pf//e2x662++//90YHKIZ27//3BYbKhitP//byZpmmFm//9tymbkX5D//2oNYl1aNv//&#10;ZgVdoFPL//9kMlsYUAT//2PFWlxPFv//YtRZ4E8z//9h4VnvUEL//2JiWzVSwP//ZM5di1X1//9o&#10;8WD+WRf//28uZt1dDf//dchuKWGo//94b3JdZBL//3W3cSVi+///cFtsZ1/O//9sXWf0XQj//2zl&#10;Z3RdIf//cORqgV97//90rm34YZ7//3Yzb8FiWf//delv6GJL//91xHA9Yy///3Y8cUtlD///dfpx&#10;pGY1//90aHCJZaD//3I1bnBjof//cJNsoGGa//9vXWsZX////23SaVJet///bXtonF8G//9v5Gpl&#10;Ycb//3PKbYRlNf//dmpvqWbX//92m2/ZZfT//3W0b0tkOP//dZ9vlWOq//92RHBXZC7//3ZEb/xk&#10;Kv//dQ5uCWJ///9y3Wr7Xxn//3HWaWdcTv//dAZrq1y8//94d3DJX+X//3zidddjYv//foV3d2Q7&#10;//965nMqYDL//3O6a1xZvv//bYZlGFWY//9qZWJlVQ7//2n+Yj1WTv//a2RjRFdr//9tTmRXV4//&#10;/26VZPxW9///bm1k+FX+//9sfmO4VDH//2nQYatRzP//aB1f/E/h//9n718zTxv//2l2X/dQMP//&#10;bFtieVNS//9vKGVsVwv//3BBZwlZU///bs1mHFiu//9rmWMoVYn//2h9X/FSCv//ZhZdIE9l//9k&#10;TVrDTf7//2N1WXVOSf//ZEpaLVDI//9m0VzEVQr//2mqX4xZAv//azlgzlqN//9r+GFWWhL//20j&#10;YsNZOv//bhxkZVg2//9tdWRXVmP//2vkYsVUl///a+liClTu//9vKWQtWIr//3RCaHJeD///ePps&#10;6WM+//99rXF/aCD//4TLeDhvDf//jdyBD3iX//+WDIomgzr//5xvkueOH///n7GZA5Yq//+fbZqu&#10;mMv//5+1m4aZc///ouGe3Jvg//+ofqV/oTH//7DEr7qp3///tte3dbBr//+z07RxrZz//6qaqVek&#10;hf//pNSgmJ61//+nB5+ooEr//64HpCml8///tEqpbaqi//+2fqylq7z//7R1rPKpL///sQWrqaUs&#10;//+xKKztpCX//7UgsVWm5v//tVex6qcR//+tSqnyoGL//6Orn8WYR///oQmcUpYt//+mbqFGmzP/&#10;/61VqDKhzv//rqSpcqOa//+q56VLoLr//6djoZ+dzP//pguhAZzA//+kdKC3m7T//6ByncGY6f//&#10;nACZzpYg//+ajZiSlf7//5r4mRyWrP//mTmXdJRk//+WJpSrkO///5X2lS2RD///mE6YWZPT//+Y&#10;PJi0k5X//5SWlNuPVP//kTuQ+Iui//+Q5JAXi5f//5KHkSGN3P//k2uROY9K//+Sko+ljpn//5ML&#10;kBKO4///lqGUbZIH//+bFZnplc7//5yunBGWtf//mgCZeJPI//+VgpUgj8z//5Ieki+NRv//kMiR&#10;JYxa//+RgZFWjIH//5PxkjaNiv//lwmTQo70//+X8pKmjpj//5XUkE2MI///lCGP3IsV//+VuJOt&#10;je3//5mFmZOS6///m62crJYL//+arptNldL//5hsmB2T7///ljCVPpFV//+UsZO3jvT//5ThlEiO&#10;fP//lOiU0o5m//+TIZNvjK///5DOkT+KIv//jp2OzId0//+M4IxlhTv//4wpis2ENP//i+GJv4Pp&#10;//+LPIi3g7///4oAh3qDeP//iFyF0YKj//+HeITDgeH//4hvhaGCo///iyCIp4XG//+OkYzPiqL/&#10;/5FDkDGOoP//kc+RGY8j//+SKZFrjif//5S/k8uPVP//mBGW0pHZ//+Z95hhk0X//5oEl/ySdf//&#10;mKuWKY/P//+YCZUmjbv//5t9mGqP8f//oziga5cJ//+pZKd+nav//6fYpu6dpP//oFufpJfH//+a&#10;Dpibkor//5gylhqRrP//l9GWBZK4//+WuZXHksL//5YSlUWRVf//lxCVQI83//+ad5djjxP//58w&#10;nASSkP//n+CeIZV///+bi5vWlVr//5fsmZiVJP//l1SZG5V9//+YnplwlUb//5rtmnKU5v//nQ2b&#10;r5So//+ddZvek8v//5wImoWR8f//mvyZZpB3//+cOZoykJ3//571nCWRv///oXudoJLn//+ieJ2W&#10;k3H//6LYnWuUPP//oxKd3pVI//+h+Z1dlTr//5/Wm4WUR///nvSaTJRt//+hZ5wglxH//6dGocCc&#10;FP//rS2n8aCj//+uEKkpoJz//6m1pIKcJ///pSqfIJg5//+i0JwNluj//6B2mauVlP//na6XtpMp&#10;//+dLZimkhT//5+BnIGTUv//od+f7ZUR//+iL6Cildf//6DLn1SVtf//nqudVpTb//+cYZsdkxj/&#10;/5t6mdSRx///nXKa+ZLL//+hLJ3WlcD//6K8nsiXPP//n7mbTJTK//+ao5XokHv//5dNkqeN2P//&#10;lruSuI3f//+YXpUyj+///5q0mECSbv//nLSan5Qe//+d0ZvAlGP//51vmx6SyP//nM2aDZEK//+d&#10;D5mPkKH//506mIyQyP//nPyW6JEg//+cq5WJkdn//5xTlOCSo///m4mUZ5KL//+ZcpLekIP//5eK&#10;kXqOXP//l4qSGI51//+YSpO7j9P//5g2lMiQgv//l0mU+I/h//+Wi5UMjtv//5cMlgOPF///l7yW&#10;o4/y//+VUpOHjcP//44li1aGTP//hrOC933f//+FsYFfe3///4wlh4OAuf//k+mPNIgL//+X65OC&#10;jOj//5p8lsWRRv//nnKbpJb9//+id6BSm6T//6OPoWub9///n5ycy5aQ//+ZY5WPj1P//5VfkLSL&#10;Lv//kwON7IlS//+QEYr8htH//4zziDCDrP//ivqGnYEK//+Ko4ZLf1H//4tMhlB+If//jO2G3n4F&#10;//+OlYeufpb//46Hh35+Af//jNCGO3v1//+LhYWBeor//4vchjR7fv//jH6HAH2f//+MBYaLfuz/&#10;/4unhjF/zf//jBuHAYDY//+Mf4g4gVL//4ybiTKBFf//jTyKHYDj//+OUoqngO7//461igeAkv//&#10;jmeIzYAD//+N2Yetf3T//401hrx+nv//jY6G4n5j//+Phoisf6r//5IYiyCCAv//k7iMooQC//+U&#10;GYzbhO///5PpjIWE9///k1iL+ISK//+S+4wVhPv//5IujEaFxf//kP+MIoY1//+RQozOh0D//5J4&#10;jWyIUf//kyWMqohD//+UAovPh/3//5W/jFWIUf//l0KNv4iw//+XcY7yiKH//5Yajw6H5v//k82N&#10;1YYX//+SKoyTg/f//5JhjLeC/f//kxyNVoLm//+SzYz8gsT//5JCjD2C1///kqCMAINc//+TBYt6&#10;g2D//5Kril+C0///kfqJfYK1//+RHokHguf//5C8iTaDJP//kSGJwoLn//+QwojngLz//5Avh4p+&#10;KP//kVyIHn4J//+SqolTfxL//5F0iHp+W///jrGGUnxs//+Nw4X8fCn//4/hiIF+T///kYyKXX9r&#10;//+QJ4kJfYP//41mhoN7Kv//jCiF+Huu//+N8ojmgB7//5DRjMuFWf//kjyOfofX//+SPI3Mh6T/&#10;/5H6jC2Gh///kjmK4YWY//+SuYoZhGz//5JliOeCIf//kEGGUn6a//+MqYK6ex///4pBgJJ6A///&#10;iqeBUnui//+Mf4OlfbD//44IhfN+tf//j3GIV3/o//+RL4r7gmH//5IcjGCEu///kXKLnYWN//+P&#10;dolhhKz//40oh0uC6///i3WGgoFa//+JyYYxf+H//4gVhZd+uv//h5iFon7N//+IpIaZf7L//4oR&#10;h3uAF///imWHOX86//+J5YaHfi3//4qth7R/Jv//jPyKn4HF//+O44yog1H//49/jHqCgP//j22K&#10;/IAt//+Pd4mYfe3//4+hiOx8j///j5qIxHwM//+PMIjTe/D//45miMh71f//jeaI+3wU//+OMYm8&#10;fRH//47bioV+JP//j2mK3H6K//+O5ooqfYf//40wiKp7sf//i56HnHr6//+Ln4gDfNf//42LiaSA&#10;zP//j+2LAYRW//+Q54q8hST//5CkicGD7P//kFaJkoLY//+QE4oDgp7//5Aaiq6De///kGGLHoT7&#10;//+QNIqQhdT//4/LiZ+Fuv//kBGJsYWr//+Q7orjhhv//5EGi7mGNf//jxOKUoSH//+MmYdpgc3/&#10;/4zLhd+Apv//j2CGEIEZ//+RTIZjgRX//5GOht+Af///kTqIOoCG//+QIYj5gHP//43gh5B/F///&#10;jHuF2X4Z//+NQIXRfx///4+Hh3yB////knSKRIW2//+UHYwxh6T//5PVjHmGpP//kvqMT4R///+S&#10;aIxwgvX//5KOjSeC1///kuiOAYNQ//+Svo4+gxD//5KHjjOCdP//kkWNxYHT//+Rz4zRgWH//5Ge&#10;jBKBh///kUOLc4GL//+PbYmwgAv//42gh/t+xf//jdKH83/F//+OaIf+gSD//44hhyCA8v//jlqG&#10;3YBN//+Pv4e5gCr//5HWiPaAd///k8WJy4CV//+VTIqJgJX//5bXjDiBi///l9iOY4Nq//+X2I/T&#10;hVv//5a9j5KGHv//lAuM5oR+//+Qb4jqgbL//44+hnmBBv//jp6G44O///+Q6IlYiDT//5LQi1aL&#10;A///kjSK04oX//+QI4kwhyv//4+LiVaFgv//kQ2LfIWr//+TK43Vhjz//5S6j0CGXf//lamP9YY4&#10;//+WFpAKhcz//5TKjkGD6///kYmKloDL//+OEoc/for//4w3hlB+0f//jFuH4IFL//+NTIoqhB3/&#10;/443i/mGWv//j0+NmYiF//+QB46Eihf//49MjaaJ1v//jZ+LZ4ge//+MoYnChvf//400ihKHlv//&#10;jjGLXIiu//+ODYuliCb//4yAiimFhv//iuiITYKj//+KV4eggTz//4pih7qA4///isOH6oDQ//+L&#10;VIedgGz//4xth0WAaP//j2uI6YKm//+S9Ivphdv//5MhjJKFzP//j9uKTIIV//+MoofLfjT//4w9&#10;h2986v//jtiJon5f//+RpIv+gAL//5H/jB5/tf//kXuLf39n//+SVow3gV3//5NUjRGEJP//k0ON&#10;G4Zh//+THo1aiNL//5PZjpaLyv//lLmPwo2f//+UBo8djDn//5J0jX2JFP//kjyNIYeD//+Tgo3w&#10;iDT//5Wnj1OKZ///l++QsI0Q//+ZCpEHjuP//5kRkIyP9v//mO2P9JDe//+Yy49ckR3//5hWjpyQ&#10;Af//l1GNwI3A//+WcY16i7///5YfjfeKs///lk6O/oqL//+WzJBZivv//5c/kYOLrP//lx2R4YxL&#10;//+XBpH1jYb//5dKki+Pd///l7CSXJFc//+YoJLtkxL//5lvkzaTuP//mXmSiZKV//+Z8ZIikRb/&#10;/5uJkvCQTv//nTSUX4/r//+eQ5Xxj/X//568l1yQwf//nuqYdJIe//+eM5hckpj//5zflzmRqP//&#10;nKqW0JEq//+flplBk+D//6Xen0aayf//rOWmvaNU//+xMKwqqU///7BHrHaplv//qsCnnaSl//+j&#10;8KDzni///54lmzKY0v//mNWWPpQR//+UDZH2j7P//5Egj1CM3///j9ON0Yts//+OeIveieH//44O&#10;irmJXv//kL6M3Yvj//+VeZGAkET//5kAlYaTYf//mlWXu5SJ//+bVJmPldn//51jnBSYqf//n0ad&#10;/Zt2//+fd53fnDP//54inBmajv//m3yZC5av//+Xs5TikSf//5RwkUaMOf//k7mQOIpq//+WRJJo&#10;jIH//5npla6QDv//m0OWxZGM//+ampYRkU3//5rPlkCSG///nFyXWpPh//+enZivlYr//6FammaX&#10;Cv//o8+cIJhH//+k1pzFmIf//6Pfm26W5P//oleZTJQQ//+j7pogk2D//6k8nwKWWP//rEeifpir&#10;//+ndp7ElQ3//548lrGNk///mQSSTIlu//+ai5Rui5L//52pmB2Pzv//nleZGZJP//+eKpjAlCL/&#10;/56jmLmWIP//nuKYkJbN//+e15h2lfT//59FmS+Ux///oA2aU5Pq//+hCZuQk7r//6MrnfWVUv//&#10;pgyhV5hN//+ntaO0mpD//6WIofeY7v//n46bz5Lq//+ZrJUdjHn//5ZykK6Ij///lV+OYIb9//+W&#10;do6Lh8H//5l6kP+Kcf//nfuVDI5Q//+i+ZmTkiv//6X5nGyT+///pUmcWJLO//+hgpnRj2D//5xG&#10;le+Ktf//lwCRxYXW//+Sh44lglH//5CRjOKClv//kYeOjYbG//+SJI/1imD//5DSj0eKgP//jqKN&#10;OIgB//+NjIuRhVn//44hiueDsP//j3WKnIKT//+R8oubgrn//5ZhjzqFHP//m6SUloi+//+gC5m3&#10;jCX//6G0nDyNq///oJybxY1O//+ew5oXjHT//53PmNWL+v//ndKYY4vh//+d7ZhVjBf//54+mNGN&#10;Qf//nmmZCo6M//+eMphsjwj//52jl1aO0///nGSWJ45e//+a25WNjj///5mElY2OLf//mBaU4Yzs&#10;//+XY5O9ixT//5eWkpuJk///mP2St4nG//+cOZVejO///6AdmTWRrv//or2bnZVk//+j0pwJl17/&#10;/6O8m1aYUv//oguZtZgw//+eaZbcljH//5qYlAOTKv//mReTRZEr//+asZWtka///50umWKTmP//&#10;nhOb1JUV//+dA5wSlaL//5mCmQ+UIv//kt2R147V//+KH4eHhhH//4Q8f8R/Af//hsOBEIAY//+Q&#10;kIrliPP//5smljaTDv//oWGcrZkY//+jJ52jmuT//6O6nRycCP//pQSeGJ6O//+lRp8soFv//6Kp&#10;nciewv//nmOaSZpj//+a+5cUlgX//5oqll2UT///nJiZUpav//+haJ8gnFP//6WUpF6hov//pkel&#10;2aLy//+j/KQPoGf//6Lxo6Ce1f//pRimqaEu//+ngqnkpPf//6cWqbKmd///pSCnJKXX//+j56TO&#10;pMj//6PIo4Sju///ot+hz6GD//+gkZ9Gnov//5/cnvGed///oomibqLd//+mw6eNqPn//6rUrC6u&#10;LP//rvOwZrIs//+yWLOTtKb//7Ipszez7f//raSutbAf//+oRqkqrEf//6S6pPup3///oj+hoaex&#10;//+fxZ6fpTv//55CnRyjzP//ne2dE6MX//+dwp1Soc7//57xnu6h7f//otSjFqWs//+m1qcSqmD/&#10;/6axpumrQ///ohyi3qgx//+c657SpWH//5oynVulwP//mkeeYKkC//+caqExrf7//59xpOqzSP//&#10;oe2oPrcU//+iqanCt9T//6KVqg22i///pCyrdrZF//+nkq5jt9b//6r5sXG5+f//rRizjbvH//+t&#10;ZbQjvNv//6y4s+q92v//rN200sAt//+tb7Z8wsP//6yPtrDDLP//qrK1UcHi//+qmbTewgH//63F&#10;t0nFYv//sqO73Mqt//+1Mb80zgj//7K+vpzMwP//rMy6w8fc//+ml7XLwhf//6I9sUW9pf//n9Ot&#10;2rtD//+edaupulP//50uqiu5iP//nAOozrin//+ctajBueH//6DBq4W+9f//pcWvFMTP//+nZq9T&#10;xeH//6PIqqXAJP//nkykwbhf//+aq6GXs/f//5jNoOmzYf//l+ahP7TR//+XGKFItfj//5WpoEy1&#10;hP//lYSgj7Xw//+YO6O6uUz//5zLqKW+Bv//oKus18EU//+iNq7nwZD//6Hpry/BbP//oRaui8Ku&#10;//+gRq0zxSX//6A3rDrIQP//oResdctb//+ida3kzeb//6RVsJDQU///pzK0x9Qg//+r4bts2yT/&#10;/7Ghw9vlS///tXfKoO8n//+2K82S9VT//7UEzWz3Fv//s77MNfXA//+zOMs78zT//7N1yuHw7///&#10;tO3MA/BL//+3d87A8YH//7oh0gDzuf//uyDThfVF//+54NKo9XT//7ga0Zj1dP//t4nSIvYg//+4&#10;ntQk9yf//7pv1fT3bf//uw/VWPYN//+5g9IN8vv//7gvz7Hw8P//uFXQLvHn//+4H9FI9CH//7cG&#10;0b/1nf//tf7R3fYn//+1etHg9f7//7W70hT2IP//thvR9/aD//+1r9DY9jP//7SuzwT1H///s+DN&#10;O/Qw//+0E8w59Bn//7WBzIP0jP//t2fNzfSc//+3185d83T//7gKz37yRP//uMLRp/I2//+3m9HT&#10;8fr//7UV0FXxt///s4nPhPKN//+zLM8587z//7Pyzyn03P//tk3QM/Zg//+4g9FL97D//7i60Qn3&#10;4///tpnO2vZ+//+z0svj9IP//7KKyibzWf//s8DLNvOV//+2JM4C9FT//7ep0B/0e///t+vQk/Qt&#10;//+4VtDP9ID//7pC0rr2BP//vMLVfPer//+9hdYr99v//7vu0932gP//uZDQsPUa//+3Fs3L9D3/&#10;/7QWyqvzAf//sbrINPGT//+w/Mdu8Lj//7IQyLHxgP//tLfL4fRQ//+fs7et3Z///6CsuLHfD///&#10;oMC4ueAH//+gc7ii4Lz//6A1uOzhXP//n6G42OEm//+fQriZ4JL//5/XuQzgzf//oOO6BuHP//+h&#10;PrqH4nj//6A5udjhz///nue4+OCj//+dabgC3vf//5sHthrcK///mTe0ldod//+aULXJ23f//56Z&#10;uiPgQ///ot6+huTk//+jo7+Z5YL//6GHvfHi7v//nyq74uB0//+d1Lp635P//51fueTf4P//nPq5&#10;reCe//+ch7md4c3//5wbuVrjCf//nBm5PePb//+dxLrS5UH//6A9vSLmef//oXi94eX0//+hYb0y&#10;5GP//6E6vObjcv//oPC9GuKY//+fW7wk39D//51duoTb5P//nYO6x9ph//+e0LwT2xv//584vIrc&#10;D///n1a9Bt2h//+gTb6s4Hj//6FvwFbjVP//obfAaeR5//+hGb7H43b//6CyvQTh1v//oXO8qeGl&#10;//+ier0a4pH//6LgvV7jlP//o12+B+Ss//+jyb6i5PX//6MmvezjDf//oka8s9/9//+iLrw63W//&#10;/6KwvHfb7v//o2K9BdvL//+kdL4P3Xn//6Xsv3bgQf//pfy/WeEn//+jd7zF3pj//6AvueLa8///&#10;nXa4B9hx//+cX7fP2JT//54yuhrcU///oVa9DOF2//+jNL4H5N3//6MhvMzljv//ofK6tORN//+g&#10;l7j94jn//5+9uDrgLP//nw23xN4Q//+eU7cr3E7//58Qt/zdDP//oO+59t/4//+iQbtv4p///6Ma&#10;vHXkRv//o0S8ouRe//+ikbuo4sT//6I6uu3hBf//ooO63N/z//+jD7sy3+n//6NPu1rgp///oeS5&#10;8eBU//+fG7dY3nj//51fthXdOf//nXa24d2i//+direA3jr//5zwtwbegv//nUm3PN/x//+ePLgb&#10;4bn//53qt+Hh5v//nKm20+E1//+cV7ah4Y3//54VuD/jtP//oJW6YuYb//+ho7sA5oj//6GjupTl&#10;Xv//oX657+Mp//+gmbha32T//56utdPa+P//nhG1E9lT//+ftbca2yb//6F1uVHdIv//oci5wt0i&#10;//+hOLkQ2+L//6DguKvacP//oZ25S9jv//+iwrmH1fL//6SGuQnRnv//qCq5Os3N//+sr7ncykP/&#10;/7CQukfGgv//snS5tcIZ//+wsbaHu47//6xNsX6zof//qT2uJ65c//+po65drk3//6uisA6xX///&#10;rBqv/LNP//+pFKwmsLD//6HVpCCohP//m6OdWKDD//+be5yanuP//5/noA2hVv//peGk66Vd//+r&#10;dqowqkP//67qrrmvSv//r4CxRrLe//+uF7Gcs8T//63Fskiz3///rpKzfbPT//+s7bHnsXb//6by&#10;q3erc///n5yjD6RU//+aOZxEnsr//5Z+l2yaWv//lBaUvJcT//+S+5QvlcL//5JHlGWWHv//kpeV&#10;iJha//+V0ZlanNz//5uZn5aiJ///oASkR6Sv//+fw6QPovP//5wCoCCfnP//lsWajpyN//+RbZTO&#10;mhv//42dkJ+Y3v//jJiPZJm1//+PL5JAnYj//5S/mN2kB///m2ShL6uX//+hGqi3shD//6QxrV+1&#10;RP//pEquv7Td//+haazgsZP//5vdp8msLP//lhqhuqbE//+R3ZypomX//46qmIOeZv//jSqWRJv6&#10;//+OeZcunOP//5GRmimggP//lH2c96Se//+XCZ8pqFH//5jGoGeqOf//l0mejaeZ//+S0Zo9oYv/&#10;/47AltOcv///jKWVepsm//+Mt5XTnAr//45HluCdgf//jw6WhJzn//+Nx5PRmaf//4rUj3+VLf//&#10;h6iLVZFN//+Fuokwj0H//4UHiR2OkP//hRGKY45X//+F7Yx7jkX//4btjjeNtv//hzqOhoyC//+F&#10;3YyWioL//4K7iMiH5P//f1CFHIXt//98v4LohYH//3tDgh2Gjf//eyiCrYjk//984YSujE7//3/A&#10;hz+Pd///ge2IiJBN//+CIoeSjh///4C5hTiKbf//fy6DVoeY//9+xYMlhsX//36lg1OGNP//fHeB&#10;LoME//94un1Wfhj//3b2e5N71P//eHZ9Ln4Y//97Mn/1grH//3yQgUeGP///e8uAboci//97RH/m&#10;h47//307gfmKMP//f8uEto2U//9/uITfjm3//3zGgm6MNf//eXiAC4k4//93hH8nhyP//3cuf4GG&#10;RP//do5+1oS7//9z3XtvgPb//3BAdt58oP//bYJzcXoC//9ryXFreOz//2qNcCF4Hv//agJvfXdi&#10;//9rKXBid+n//23ZcnR5cv//b+5zoHmJ//9wLnLGdyj//28icK9zvf//btBvx3Jo//9xf3JmdaD/&#10;/3XodyJ7gv//d8h5mH7z//91rng3fe7//3JRdZ17Pv//c/F4CX3W//9+UYNViaX//4ywksqZNf//&#10;l4SemaPN//+bo6NapiH//5svoyijLf//meihvJ91//+YhJ+im93//5RZme2VP///ivCOe4jS//9+&#10;HX+aeJT//3EqcOBoyf//Z5dl314H//9kzmIhXBn//2iTZctiYP//b7dt+WzG//94pXjdeMr//4NA&#10;hcqF+///jYSR/ZIn//+T+plimdv//5Zfm7Kc6f//lqqbVZ0+//+WY5p9nDf//5Zbml2asP//lh2a&#10;aJi4//+Vm5otlsD//5WQmjqVyP//ljeaypXL//+WUpq6lXL//5TvmOaT2v//kp+Vp5Gs//+QXJIt&#10;j+X//43Ljn2Ntv//iqaKcoo5//+Iz4fQhy///4rNiQKHZv//kHuOOIta//+Vf5N1j03//5S/k6KO&#10;jf//jp6OtYlW//+HrojQg2z//4J0hGF+Yf//foqBDXly//97QX4BdF7//3hUerJvv///dU12n2up&#10;//9yNXIDZ+r//2/5bjJlB///b0RsQWOP//9v22xTY3z//3EQba9kNP//cvtwGWWE//91wHNHZ4D/&#10;/3gGdblpYv//eEx142n3//924XQIaPH//3XNcjRnYP//dsByKGbW//96FHR6aL///35Cd+Fstv//&#10;gOh6MHAU//+CH3uAcZ7//4PWfc5yuf//hauAqnQm//+FkYHVdWP//4RXgXh21v//hBCBH3ik//+E&#10;7oELeX7//4aBgXt5Yv//h0WByXh3//+GGIE3duP//4TLgU52Sv//hDWB/nZn//+EgIKudnP//4Vk&#10;gt11/P//hR2BOXPK//+Ef38YcT///4YTfzxw1P//ilCCWnLa//+Oy4ZldSP//5FxiYp2QP//kmuL&#10;r3bD//+QjYr+dYL//4llhHpwI///gA57HGmA//9573RvZlD//3iBcihnLf//eyV0LmsE//9/8nkV&#10;b////4OHfWBy6P//hU5/vnMW//+G54FCclf//4i+goRx/v//iOqCOHFH//+FOn5Sbhz//4AHeOxp&#10;xP//fod3J2iR//+BxXpra/f//4WffvFw0P//htyBOXP4//+Gh4GcdVr//4ZmgXJ1pf//hdyAPnQa&#10;//+D3X1xcHv//4H/eyNtav//glJ7om1u//+EEn4Db4n//4Tzf7Bw3f//g6t/KG+w//+Bqn2FbXf/&#10;/4FpfTNtMP//g01+4W/o//+Fs4FUc/T//4Yjgjx2Uv//gsp/Z3Ru//99CHnjb1L//3nsdrVsE///&#10;fKF5CW33//+C4H5+ctv//4i4gzF3G///jNeGPHn2//+P9YjWfIv//5Hxiv1+yP//kdyLkn9j//+Q&#10;AIq4fiT//4yyiKp7Bv//iICFmHZi//+FUILechP//4QvgUJvXv//hIWAhm5z//+G5oHncPL//4sN&#10;hXN2oP//jXeHZXrG//+LgYTGeRD//4cFf31y/P//glp6I2wF//9+mnYkZvX//3zLdK9lkf//fIF1&#10;J2bj//98JnWraET//3u/df1o0f//e192O2ja//96uHYiaL///3lndSVoRP//dz5y4mas//91EnA0&#10;ZD3//3NgbbZhu///caRq/19x//9wk2kCXpD//3GpacBgfv//dKdtR2R6//93snF5aCX//3modE9q&#10;AP//ezh1rWq8//99O3aFa7///38gdx1tKf//f/13b244//9/pHeXbmT//38BeCJuIv//fqd47W3P&#10;//987HfFa9n//3kec9toCf//dkBwrGXq//92vHD9Z+r//3oFdEJsrv//fY93rnDj//9/nnlxcun/&#10;/4CKekZ0NP//gql833fN//+IQoNpf07//5ARjCiIBP//lTOR1Yx6//+WupOajJr//5iqlXGNpv//&#10;nA+YT5Ef//+fIZqVlQj//6KbncGZwv//plaicp8P//+n+aX9ohX//6ijqDajEv//qwuq+6Ri//+s&#10;0qxDpHH//6sgqh6h3v//qXioaaDE//+q16npo8f//60Bq/6n8P//raWsK6ob//+tP6r5qfz//6yd&#10;qXWoH///q0ensKTO//+qGacYohj//6qKqRGh6P//q1GrYaJh//+ska1KorH//7ARsLOkpv//szSz&#10;zab1//+x6LK8poX//61HreijoP//qW6oyqCd//+oP6W/nx///6w3qLGjLv//td2zMK64//+9hLzQ&#10;uP///7w4vOa40///uMy5mbTA//+6rrtZtb7//7zwvie4L///uP27YLXw//+zGrbHsq3//7HvtpSz&#10;6v//s8+4c7ZF//+zWLZ+s6n//7RntTKxMf//vEC7U7ZT///DzsK4vUn//8D2wOq8Gv//tvC4QbVK&#10;//+w4bNSsqv//7HNtMK1n///suq1gLZ6//+wqLHvsXb//7Ayr9GsVP//tZO0L6yg//+7rbqIr3T/&#10;/7tUuwSuov//uMe4gKzG//+8i7smsHb//8Kdv+G16f//w2TAFra9///BHL3VtUv//73wukiyzf//&#10;touxyqvT//+ueKjWpIj//632qMClNv//s0mvw6t1//+0ELJhrGD//66MraWl4v//qoCpLp/k//+r&#10;y6mun1X//61pqyKg3f//qe2okJ+x//+jJqNonHT//51SnwyZ5P//mR6bcJgt//+XwZm+mIL//5qt&#10;m8icD///nzGfUZ/6//+hZqD6oNX//6GloYyf3P//oc6i5p9k//+gfKLznhH//5yAn9KamP//mU2c&#10;1ZgS//+aI52DmP3//50EoAaa6///nSifn5ng//+adZxpl1X//5oIm5iYo///nKCdqZz1//+fhZ/G&#10;n+b//6MCosyh+f//pb2l+6Nb//+jsKUSoL7//55boJ6a+///m7eeCJei//+c6Z7PmHP//5zfnkyY&#10;2P//mXiakpY///+XTphSlKX//5jvmhqWl///moCbr5hj//+XaZgRlTL//5GFkWOOoP//jqKOI4qI&#10;//+RzpHKjFb//5jumcySVv//naOe6paM//+b2pzUlW7//5dAl7eS6P//lV6V05QL//+WopfWmCD/&#10;/5e4mjWa1f//ltyawZpJ//+VBZm+l6f//5LJl12Trv//kSOU5I+e//+RTJQ2jTD//5LilViMj///&#10;kz+VdIsx//+QEpIEhs3//4yljk2CeP//jS2Oo4Iz//+Q75JVhQn//5PqlWKHHv//krCUJoVQ//+O&#10;W4+qgOL//4p5i2x9Jf//iJCJD3tq//+IWYhie2L//4fCh2B7Fv//hIuDu3gV//9+dX0jcbf//3Xi&#10;c81oV///bJ9pTl5L//9mT2FVV9r//2TJXkJWvv//ZVVd1VdC//9kjFxuVQX//2LeWeRQuP//Yh9Y&#10;CU2X//9iLVdXTJH//2H4V3FM0v//YihYxE5r//9jeltFUV///2ZBXoNVGv//atFi9lmC//9xaWmO&#10;XyP//3fmcNRk3P//ejR0dmd2//93OnKbZc7//3IbbbFiF///bs9pqF9L//9wDmnIX9j//3SrbZdj&#10;Bf//eO5x1GXq//96mHP+Zt///3n7c+hmfv//eWdzrWbx//954HSKaPr//3oldVpq3P//eSt0wGrc&#10;//927XJ8aJf//3R9b61lPv//ckFtBWH1//9weWrxX6f//3CTaqpfnv//cuZsP2GM//91i238Y0L/&#10;/3cJbt9jof//d+Zvq2O4//95W3GDZQb//3vHdHtn2///fW52jmpi//98UnWNah///3jWcb5mzf//&#10;dLttC2Hi//9zGGsEXs///3YObiFgR///ey9z8mRF//9+53hCZwz//38KeC5mM///emZyiWDm//9z&#10;OGpBWiD//22UZEBWPv//axRiIVYe//9q/mJtV4D//2vpYwZX2f//bG1ilVYe//9slWHlU9r//20L&#10;YlhS8P//bNZi8VKC//9rOmI8UQ///2lIYIpPBP//Z+Zekk1h//9noV1oTT///2idXd9PIf//aipf&#10;qFJM//9rfmHQVWT//2umYtdWo///agthuFUT//9nwl9ZUhX//2XfXPNPjf//ZOhbW06e//9lM1tB&#10;T+L//2bZXPxTXv//aaVgGlhH//9sWWL6XIL//20kY5xdfP//bK1i7FvD//9sy2MwWdr//21bZDpY&#10;iv//bUVkj1eF//9tGWQoV1b//26nZKtZP///c3VoKF5Z//96cW5dZZf//4EedRlscP//h4R71nJ+&#10;//+P04Qlef7//5j9jVGDF///n4GU6Ivs//+i4JrMlDn//6NAni2aSP//od+evpze//+irJ/8ntz/&#10;/6a1o++iP///rSurH6e///+1lLU8r4j//7lbunKzAv//sVyyN6s0//+i7qGqnWr//5qvlkiVnP//&#10;nlCWq5iq//+pK58Tobz//7L0qBupF///tnWs06pk//+zQqvmpa3//60sp6iekv//qrql65s5//+t&#10;/6kwndX//7Boq4OgYv//q76mt5zi//+ji54vlkv//5/WmkOT6v//o7Wec5ib//+p6qVLn2D//6r/&#10;pp+hBP//pumiDJ1q//+jF52nmeT//6IrnMGZJf//oh6dOplv//+gT5wOmHP//54UmoOXi///nhSb&#10;XpiS//+eSJxdmKb//5qamRqTzP//lUuT/Y2C//+T6ZMAjDL//5X1laqO+///leuWCY9+//+SpZKp&#10;jD3//4/Dj2CJZP//j8CO7onk//+RcJAsjKL//5IUkESOY///kLiOgo2r//+QUo5NjTX//5KHkWOO&#10;zv//lcOVlJES//+XEJdCkWL//5VLlUaPLf//knSSMozl//+QEY/wi7H//454joOK0f//jwKOvIrY&#10;//+Sf5EXjKz//5ehlIaPtv//mm6V5JDr//+YpJPijrv//5UwkeSMNf//lEOTko0X//+W1pinkaX/&#10;/5oynVCWvP//m+Key5ma//+bWJ0kmUT//5hfmRyVUP//lP2VNJBf//+UaZShjpT//5UslaaOyf//&#10;lJ+VQ43Y//+TTpPNi9T//5GckZeJa///j4OOqYbv//+NvovghRX//4xNiZCDw///iyaH+IMV//+K&#10;UIcdg0b//4mXhnmDuP//iYWGRYQ1//+KyYdmhVL//43Nio6ILf//kkWPe4z4//+WiZREkY3//5ep&#10;lZ6SH///ldeTnI7m//+UE5Fpi8L//5RRkUqLR///lw+T+o27//+ayJfzkSf//5zLmmCSt///nZyb&#10;bpLW//+iBp+5lh///6wIqYOe0///tGSyGaaq//+yaLC8paP//6fbpnSc6f//ncGcDJSk//+Z0pfh&#10;kor//5mxmCCUXf//mVeYSJUu//+Y75dmk33//5o8lxeQ2v//nxCab5Ew//+mNKG/ll///6hKpdGa&#10;j///ox+jFpoi//+dfZ75mNj//5rgnKGYN///mlSbe5cY//+bC5told///5ydnIiVlP//nZmdipV/&#10;//+cs5y4k/j//5tSmwCRmf//nBGa85CW//+fhJ1eke3//6OQoFaUVP//pLegd5To//+jVJ5uk/f/&#10;/6IPnROTr///oQ+cZ5Pt//+fgpsAk8H//54zmUqTh///n7CZ8pT9//+mGp+8mh///68EqK2hUf//&#10;swytDKR3//+u3ai8oNP//6gpoTCboP//pCKcOplH//+hfplkl8T//55sl0aUuf//nOaXkZIU//+e&#10;m5s2kjP//6Gyn5CUTf//oz6hgZYs//+iPKB4lmP//59ena+Up///nHia1ZIQ//+bOJk3kGX//5x/&#10;maaRFf//n5+b1ZPu//+hVpzglfb//59fmpWU0f//m2eWp5HL//+YZZQOj3D//5fKlDSPPv//mTiW&#10;ZpEA//+bGJivkwP//50QmqWUkP//npWb5JTp//+d+5sAksj//5wBmM+Prv//mteXS443//+ao5ZT&#10;jmb//5p7lQSO7f//mcuTK47p//+Y25GQjm3//5hbkQCODv//l82Q3Y1///+XdZEyjT///5fXkmiN&#10;5v//mFST6Y7C//+YmpVwj1f//5gulk6O5f//ltiV4o1C//+WKJVLjFn//5aLlOuM5f//la6SzYxd&#10;//+RTI1hiBb//4uoh1qCKf//ifWFzH/p//+ObIqFg/v//5U9kXiLFf//mQmVPZAL//+auJbckzj/&#10;/54kmlGXhP//o7Cf95ym//+n6aQwn13//6YKogaby///nr+aOJOU//+XpJKdjHn//5MajcyIWP//&#10;kDCK44XJ//+ON4kmg/j//4zLiB6Cbf//i/OHf4Db//+L0ocvf13//41SiBh/Pf//jvyJLX+e//+O&#10;eYhnfjj//4yPho17nv//i5uFwHpK//+MT4ace2b//408h6d9kP//jRyHjH7g//+NMoepf8H//44d&#10;iPiAvP//jviKyIFh//+Pd4xSgar//5AEjVGCBf//kHWNKoI3//+P84tagWX//48fiVGAVP//jxiI&#10;t4Ax//+P94mwgSD//5Gii8aCzP//k5yOL4SZ//+UxI+OhYz//5P9jp2Evv//kg6MNoLP//+Q94qa&#10;gY///5EkiouBqv//kkaL8YNU//+ShIzlhNH//5FSjGOE7P//kKCLwYTw//+QaIq8hL///5AYiQaE&#10;A///kO6IaIQO//+TF4mohR3//5Sji0OF0P//lEmL9IWC//+Sx4vNhMr//5Fui2CEBv//kUSLZ4Ng&#10;//+SiIxsg2P//5OLjUCDgv//ky6M/INY//+Sw4yig7P//5MnjKyEaP//k1GMDoQ3//+SnYqhg0n/&#10;/5GjiXKC1///kLKI9IMF//+Qkol/g5X//5F1ipGDu///kYaKDIG1//+REoiIfuf//5IpiKN+X///&#10;k2+JbX8W//+SVohzflv//5AEhsJ85v//j6mHLX05//+R+IoGf2T//5NPi4B/5///kSeJTH1E//+N&#10;jYXyenL//4vOhRR61v//jWOIBn8e//+QRIwfhCT//5H2jiqGwv//kmmN1IcM//+SpIx5hpn//5Nt&#10;i3mGVv//lD+K1oWc//+T5Ympg2v//5Fqhy1/uf//jRyDl3uy//+J2oFDed7//4mzgap7C///i4qD&#10;mX0e//+NwYXsfrX//5AMiMKAe///kjSLuILT//+S7I0GhGT//5G3i+KEXf//jzKJMoMF//+MQoZ4&#10;gRH//4oHhRR/gP//iHiEtn5Y//+HZISgfX3//4eBhTp9iP//iMiGcH49//+KAodBfp7//4oqhux+&#10;PP//iXSF/X2c//+JmYZPfiH//4tiiGx/////jZ2Kp4Gj//+PTYvFggb//5B8jAuBj///kSuL7oDa&#10;//+RaYuygC3//5FNi2l/f///kMyK5356//+P/IoyfUz//49TiaB8sv//jvuJXnzy//+OtIkNfVT/&#10;/46ciMp9eP//jjWIXH0C//+NAoeVfB3//4uehwh74f//i2WHiH2Y//+MqojpgND//45oih+Dkv//&#10;j4eKjYRh//+QQYr6g+j//5Cfi5qDEP//kAyLfYH6//+PX4sGga7//4+biv6DBf//kFqLHoUK//+R&#10;CoslhoP//5FQiweG+v//kS2LAIbZ//+QjIrVhnz//46liU6FA///jMuHCILv//+NaYYegjj//5AU&#10;hruC3P//kiSHboMY//+SZofWgnj//5HTiJqCBv//kMqJD4G5//+PUYhigRH//479h/eBO///kEWI&#10;soLF//+SQ4orhQr//5Q1i96HOf//lEqMDYcb//+SYoqnhHv//5C/ic2CCv//kI6KhIGT//+Rs4x6&#10;gvX//5K7jg+EL///kkmN9oN2//+REozfgZP//5Agi8qABv//j/mLPX+p//+Qf4s6gFT//5BAip2A&#10;fv//jhWIV37///+MGoZQfe7//4xJhiN/H///jO6GG4BR//+NBIVvf/T//426hYZ/Mv//j1yGkH7c&#10;//+RjYgPfxb//5P8icV/sf//lmeL5oCk//+YQI5gggz//5hlkAKDMf//ltqQEoO2//+U948Jg77/&#10;/5LvjOqC6v//kGuJ2IGX//+O64fggjz//4+viHKGH///kq6LVYvg//+VsI4tj8n//5WzjjWOnP//&#10;kueL8omN//+P2InXhDT//44LiMmAmv//jgCI3H9g//+PW4nrgDH//5FHi4yCBv//kq6Mt4N2//+R&#10;xYuFgpr//47yiHWAHv//jH+GQX6W//+Lz4aLf2j//4yuiM+CDv//jeiLQYTo//+PXY1nh6z//5Gd&#10;j9iK+P//k0yRco1m//+SlJCHjPT//4/yjaeKBf//jXeK3obZ//+MuYnrhWT//40himOFLP//jMSK&#10;Q4Qd//+LRoj3gcn//4p+iD+ALv//i1+JJ4CS//+MyoqCggL//42kiueDAf//jYSJsoKy//+NxYh3&#10;gnn//5ChihWE7P//lGWNc4hj//+UfY4ciA///5CnizWDev//jFOHdn48//+KgYWte4r//4wHhtt8&#10;UP//jsOJF36C//+QJ4oIf+T//5Cjih6A8v//kWuKnYLU//+SBIsxhOz//5JVi92HI///kvKNOYoM&#10;//+UCo8HjTj//5TYkCGOyv//k/KPGYzN//+SRI0ViO///5KFjP2HMf//lNOO6oiI//+YJJGwi8n/&#10;/5sHk8qPEP//nCGUD5Da//+b8JM/kaj//5stkh6R/P//mbKQdpEa//+Xn45kjrz//5WejKKLxv//&#10;lPOMe4oM//+VhY3MidL//5Zzj6mKX///l6GR7Iuw//+Y0JQnja3//5kMlTaPcP//mOiVh5E8//+Z&#10;JZXmk2z//5lUldiVIf//mc2VoJZR//+acZUvlqL//5q9lC6Vff//m7iTyJQH//+di5R9kuX//56t&#10;lS2RdP//nt2VvZBY//+expaKkJP//570l62SDf//nt2YRZL5//+eZJgPknL//59ymOqSpf//pA6d&#10;FZa///+r9KTHn1P//7RPrZypff//uWiz0LCe//+3w7NfsHX//69+q9Go7///pXGh/p8d//+dyZpr&#10;l2n//5hzlVeR3f//lHSRoI2N//+SCY9HivH//5DdjgCJ8///j4+Mdokq//+O+IuBiRz//5DojQmL&#10;Ov//lI2QhI6q//+XhJPgkV///5k5loqTP///myKZd5YM//+eB5zmmlb//6BKnxud2v//oDOelp4m&#10;//+eTJwwm3r//5u/mS2XSP//mKiVjpIb//+Vq5HxjQX//5SOkECKN///ljaRlIr///+YbpPHjTP/&#10;/5gak5qNn///lhuRz4zX//+VHJDSjRf//5V1kLmOGP//ltqRQo8x//+ZxZM0kQj//521lmKTpv//&#10;oNqY85Vy//+iJJmElRn//6NSmaqUBv//qAadO5X5//+v6KSem7D//7PcqT6faP//rcOksZrw//+h&#10;rJojkL3//5lOkteJhP//mLqTB4nG//+bgJaAjfT//52dmRKR9P//n5mbA5WX//+hV5xAmDP//6GO&#10;m/GYbf//oTCbX5di//+hlJvrluX//6K3nVyXYv//pHCfZJjA//+mz6IhmuD//6jKpLqcsv//qPWl&#10;q5zp//+lM6J+mWT//55Dm5OSl///mJ2VQozP//+WbJG7igD//5Xnj22IVP//lkCN9YcX//+YXY7P&#10;h97//51HkyeL/v//ou+YwJEY//+lOZuFktX//6NqmsGQw///n7iYfo16//+b9pYpip///5jOlCqI&#10;h///la+R3Iay//+TTY/7hhb//5MhkB2IFv//k3GQwYp8//+SupBXixz//5FejwSJ6///kHCNqIf5&#10;//+P/4xChaP//49uileC4///j6KJIYEJ//+R74qAgYv//5Y/jpSESf//mzqTy4gc//+eNJcmit3/&#10;/55Vl5+L4f//nXSW/IxN//+dJpa7jLX//5zulnqMP///nBGVxorW//+bR5Vcier//5r+lVKJ+P//&#10;m52VxosJ//+c2pa0jOv//54BmAmPb///nvaaEZJ1//+e5puPlFz//50NmrqTZ///mtiYS5DE//+Z&#10;ZpWvjjT//5mLlLGNl///m+GWr5AY//+fQpo4lE7//6HtnLiXlf//oy2dGpjp//+i7pvhmNv//6C6&#10;mV2Xo///nHuVopTV//+YppKekdP//5gLkqyQ0P//mqGV65Jo//+dh5m7lMf//55um8mWFf//nUyb&#10;gJX0//+Zu5guk4D//5MpkTCNrv//ituH2YVs//+FvoGLf6z//4lDhGmCLf//lBePlYwH//+e55sQ&#10;lgj//6QYoAKaq///pG6e3Zrx//+kVZ0Fm4r//6XznfSemP//pxGfz6Fp//+lAZ8SoHT//6Com7Cc&#10;Iv//nT2Yvpfx//+dEpkPlw7//6CtnYiamP//pkSkOaDB//+qRalEpYj//6pdqh+mMv//p2OnxaOL&#10;//+k9qYSoZz//6VIp1GjMv//prupq6bM//+mqaoTqQX//6WSqNOpY///pPKngKjO//+k+KaTp3v/&#10;/6P6pLGkff//oZahwqCV//+gvqDkn4j//6Mco8SjBv//pqOoEKhI//+pnaurrID//6xlrrWvX///&#10;rwKxOLFN//+vCLD9sRf//6swrNyuOP//po+n5qtD//+kEKTnqf7//6MVo2qpc///ohKiJKiU//+h&#10;JaE6p6L//6CdoN2mfP//oCig16TJ//+g0KJWpJD//6N/pgWnof//phSpPKuc//+lS6igrIH//6DE&#10;pEippP//m3CfbaYr//+Ybp0PpTn//5gQnTOm8f//mb6fOaqv//+dD6MIsBb//6Crp3e1n///ovOq&#10;tbku//+jtawTug7//6Orq+y43f//pFWr/7e///+mf62wuHX//6jrsA66TP//qg2xZru9//+qarIB&#10;vRT//6u2s+a/+///rXm258OU//+tl7iFxTD//6yquFTFHf//rXm4lsZS//+wmrqTybn//7OcvRHN&#10;J///s4S98M3x//+wC7yTy9H//6uQukHIof//qF+4EsXz//+mpLXBw7v//6Uoss/BXv//o1Ov4L7k&#10;//+hra4EvOv//6EQrX68Qf//oiGuKL3T//+lobClwoH//6nUs67H/f//qjSzI8iN//+kpaz3wZH/&#10;/51WpWi4Lv//mKGg+rJZ//+XE6A7sYn//5fAoeC0Nf//mByi0rZq//+WUKEntYT//5Tcn7q0av//&#10;lnyhbrZT//+adKV5uiP//53dqQS8kf//ns6qVbxd//+dUKlGuv///5p6pnS6a///mBuji7wJ//+Y&#10;E6LjwGv//5rupbfGv///oD2r9s3S//+mk7QH1Jf//6x2vAna2///shnD+eH0//+3Kcua6nn//7lY&#10;0GPyUv//uIjRhfc1//+2q9Cn+Jv//7Vfz4f3WP//tOPOc/Sx//+0381X8e///7XLzUjwfv//t6XO&#10;4/Ds//+539Gf8xD//7tC07b1nf//ux7UIvcl//+6RdPg97v//7lx07z3xf//uSzT8veA//+6AtS3&#10;9vL//7qG1Fn1fP//uSrRufLI//+4GNAc8WX//7jU0aLy9P//uVzTtvVR//+4U9Qa9gv//7Z00vL1&#10;SP//tRzRg/Qo//+1CNC08/z//7WP0Cb0p///tVjOzfTv//+z7Mxe9Df//7LdyoTzqP//s4zKp/Qg&#10;//+1lsxu9Nj//7dbzjr0Wf//trrN1PHv//+1nM1g77z//7Xkzuvvw///tfnQcvC5//+1p9Fq8c7/&#10;/7UV0ZPyr///s+TQN/K0//+z1s8t8uf//7Yj0Cf0e///uL/Rn/aT//+5T9Gh96X//7bozx72d///&#10;s3HLiPQN//+x8MnI8r7//7NKyyDzFP//tY/NuPOO//+2oM8R8wX//7bdzyvyj///t7rPzPOJ//+5&#10;0tI69eD//7xl1cb4L///vaTXr/j8//+8hNYW+AL//7o00qL2p///t63PL/XO//+1G8wu9Ov//7NO&#10;yi7zxv//slLJFPKQ//+yask38oL//7PByvX0Wv//oO+4o973//+iBLlC37P//6H0uRDgLP//oQq4&#10;n+Cj//+fu7hC4SP//54yt7Dg/v//nV23beCh//+dv7fn4ND//57euODhnv//n565h+JD//+ep7i7&#10;4VT//5yytz/flv//mym2Rd5s//+aLLWY3bn//5potdDeBv//nNa4MOBS//+gvbwn5BP//6N6vv7m&#10;p///o42/FeY1//+hx70+45T//59/usfg5f//nfm5Kd/4//+d/bl24YH//56kusfkDP//ntK7juXh&#10;//+eVLst5jr//52mujTlGv//nj+6heQi//+fobuk42j//6ALu6Xh8f//n+27OeEA//+gMbve4b7/&#10;/6BivSXi2P//n3K9W+Id//+durxA34H//514vBbeEv//ni68ot4I//+d0LwL3Xr//50cu0/dXP//&#10;nbO8GN85//+fpr5T4qf//6HnwHzln///ouTAseYQ//+i2r9Z5Kn//6LKvhnjef//og28uuKW//+g&#10;rLtK4gr//6Bpu0fi1f//obi8vuR+//+inr2I5HL//6JavQHh/f//oni8598t//+jeb263Ur//6Ra&#10;vlncSP//pK++XNxy//+kkL3+3YP//6OdvPPd7v//oc67Qtzu//+gXLos29j//58luVvbG///nji4&#10;pNs1//+fr7or3jL//6L9vUXjOf//pUi+/ucp//+lcr6K6KD//6QHvOLn4P//obO6wuVj//+fd7jG&#10;4hv//54gt3ffLv//nmi3m946//+gxrni4HT//6NnvIbj8///pD+9duXe//+kBr1z5h///6PNvWvl&#10;if//o4O9M+RL//+jU7z+4sv//6MfvK/hW///oqa78eA2//+h4Lq9367//6C8uTvfhv//n624Gt+i&#10;//+f/rjV4M///6GBuwjiuP//oaG7juLd//+f57mo4Or//566t/HfcP//nn+3Q97w//+d4raA3k7/&#10;/50EtcjeDf//nQu2Dd9V//+e/Lgm4qf//6Gput7mTv//orO74ed7//+iJrsm5e///6E7ubjis///&#10;oEi32962//+fI7XZ20b//59Utdzazv//oU+4at02//+i+bq43xL//6LCupPeTf//oX+45Nw6//+g&#10;rbfH2pH//6GRuJvaDf//o1W54tji//+lRboh1dj//6hEuirSBP//rB66Vs3C//+v9rqyyWj//7LB&#10;uvXFH///slu5JL9J//+ujrS/t7T//6qUsKSx6P//qYuvqLFf//+qxrDPtML//6uwsTS3df//qjSu&#10;kLVs//+kzqe2rRb//59CoOGj4v//ndGeU59i//+fTp6PnpX//6F/n4afUf//o+GhhaG5//+mhKUd&#10;pkX//6l/qeGsFv//rP2u7rF3//+yw7Wjt1r//7kUvJa80///uky+SL2F//+y0bbRtij//6dyqqyq&#10;5v//nsmgzqIA//+ZHZo8m9f//5VmlkyXv///k/CVPpaO//+Tl5WXl4z//5RKlwyaNv//lqeaQJ35&#10;//+ZhZ3uoKP//5sDn8ugf///mn6e/55e//+YlpxsnFT//5UKmDOaTf//kCCSyJfR//+MRY6Rlmf/&#10;/4uyjdOX1f//jvaRdpyI//+Uj5hMoxv//5nEn3GpHf//nNWki6zU//+eQKemroj//5/cqrmwHv//&#10;oQutO7Fg//+fmKyUsFn//5vqqLitDf//lzCi8agu//+R05wrohj//44ul1adsv//jqSXKp3w//+S&#10;J5p1ocz//5WZnaylpP//mDifzKgo//+aGqEWqR3//5lmoBum+v//lmudhqLx//+TWptmn+X//5BV&#10;mT2dvP//jXGWd5uG//+LppPimXX//4qPkZCXPP//iP6O0ZRq//+GI4sFkNL//4M0h32N0P//glCG&#10;lo06//+DkoijjsL//4WGi+KQZf//h1KO65ER//+IqJDrkNj//4kykVyQU///iHuP54+m//+GTozR&#10;jnf//4MziTCMz///f/yGI4tD//99P4QVimP//3usg0yKhP//fB+ELov0//9+XoY7jg3//4DVh/GP&#10;M///gg+INY6C//+Bp4ccjID//4DchieLCf//gRWGiIsb//+BFYaYinH//35Xg4+GGv//efl+1oAZ&#10;//94GHzQfdX//3m1fnCAy///fKCBWoYt//9+gIMjiof//36cg0CMXf//f2uEUI44//+DAIhXkpX/&#10;/4aNjEeWx///hoKMfZcY//+DtooSlHX//4FRiIOSU///gCmIg5Gv//9/vIj1kc///338h1GQGf//&#10;eROBq4pj//9yvHotguf//21cc7Z8zP//adFvZ3kZ//9olW3Ad+n//2oHbxR5Uv//bolznX2s//90&#10;mnm5g0b//3kCffOGbf//eux/Z4Zl//97Y39QhPr//3vWf2yEc///fdeBbYaR//+AE4PPiYj//39C&#10;gyeJgf//euh+/oWy//916XpfgVL//3afe8qDVf//gMqHMY+s//+PHZcVn/n//5mZotqq2f//naan&#10;ga1v//+d4Keuqyj//52hpveoQP//nZOmE6Wi//+bbaKgoLX//5PomYWV9P//h0eLRoXN//94s3sk&#10;dD3//22kbqpn1P//ayhrQWYa//9wqHCzbgr//3lTenF5wP//gmSFaIVx//+LX5BqkDf//5L+mV6Y&#10;u///lvCdkJzi//+XjJ2UnS7//5Zim5WbKP//lPuZpphq//+U5plultz//5WKmiaWg///lj6a5Jbm&#10;//+XZZv+mA///5hHnMSYpv//lxubX5az//+Tg5ceki3//48+kayNdf//jD2NPYqt//+Je4kiiEv/&#10;/4Uxg5uDov//gVh+bH5C//+Bcn07fB///4XfgOp+bf//iiWFgIF2//+It4VEgBD//4IJgAd6aP//&#10;e456oHTs//93k3dJcQX//3T/dQxtY///cypzRGnd//9x4HGeZwD//3CCb4pkhP//b0htcmJ7//9u&#10;8WxYYZr//2/KbMJiVf//cVhucGRZ//9zKnDNZrL//3Vyc6dorv//eDd2rWoo//95y3guanT//3i9&#10;dtJpHv//dgJzj2bR//90V3ESZR7//3WTcTllTP//eZt0K2gX//9+YXgWbJf//4E1eolwIf//gbd7&#10;JXEz//+BoHuQcO///4GkfHtw4v//gYl9b3Id//+CMn7LdT7//4PjgHF4zP//hc+BtHqf//+HsYLq&#10;esf//4fZgv55Mf//hT+BBnYA//+CSH8Oc3P//4BxffFyLv//gJt+IHJc//+Cdn85c2r//4NKfuhz&#10;Af//gwZ9dHF3//+Dzn0icPf//4awfxByHP//ipyCjHPS//+OE4ZSdRv//5ATiUh1o///jriI5XPh&#10;//+H84KVbg7//37veWZnOv//eOFysWQI//93T3BfZTD//3ndcpFpmf//fph3o28S//+BtHuIcdH/&#10;/4KjfP5xUf//g0Z9iW/g//+ECn3wbsv//4O6fVdtov//gTN6k2sV//9+lnd5aF///38Pd0xoSP//&#10;glp6N2sm//+FzH3wbxn//4fmgMdyff//iQGCh3TA//+JIoLAdSD//4dWgI1yqP//g798dW4u//+A&#10;0HlZasT//4DrebZq9f//g2B81G3T//+FK3+VcAb//4SGf+dvrP//gtt+x25I//+CQ34abl7//4Nz&#10;ft1w6v//hgGBPHWA//+IBYOlear//4Yognh5Zv//f/p8wHPc//96gXczbgn//3phdmZszf//fzR6&#10;D2/u//+F9n98dLX//4uwhC94q///jq2G2Xqy//+PSYfVe03//467iDh7df//jbuIfntS//+LhIek&#10;ean//4hqhZB2c///hv2Ee3QN//+IUIVhc6T//4qUhrZ0CP//jTyIUXXF//+P+4oXeRf//5BeiXJ6&#10;1f//jP6E/3hN//+ICH8scuv//4OKeldtOf//gEF3WWkH//9+jnZWZ0j//32kdjlm/v//fE11k2ZB&#10;//97a3UvZaj//3t7dbxmOP//evN1zGco//94/nRhZ4n//3YTcb1mtv//c0du6mTO//9xQ2yFYoX/&#10;/29iaehf8f//bfFnj14L//9udGeGXnP//3DyakZhD///dARuSmRL//921HHsZvb//3mDdIJo+v//&#10;e891tmqC//987XV0a3P//31TdS1sdP//fpF2tW5+//+BZHqAccD//4QxflN0i///g/x+qXQv//+B&#10;InvQcWb//3+4eidwe///gWR7s3Mb//+E539Ld4f//4iGguJ7f///i1CFbH41//+NOYcygJr//492&#10;ieGEeP//kvyOc4pG//+Wp5M7j3D//5g5lXaQ2v//mVaWwpC3//+c35o0kyn//6EDnfOXKP//o3af&#10;xJoz//+lwqHPnXT//6eVpJWgrv//pyWmL6IC//+nEqfxoyj//6mqqv2la///qzCrtqUy//+pSqjM&#10;oZ7//6gmpyWgAv//qcyooaJy//+rSancpXj//6tvqX6nLP//q5qo1qf3//+sLahLp17//60vqDOl&#10;i///sEOrFaWt//+0oLCjqK3//7Wws5eqKf//tEqzf6mI//+0ubRFqcb//7WGtOqptv//s5yy46eI&#10;//+xEK/bpSL//7DgriCkJf//swOt9qSA//+5NbK0qdL//8NZvZq1z///yNbFTr6V///DpMGguyr/&#10;/71xu5O0rf//vza9VbXb///DF8IVuhf//8DGwUy5cf//vA2+MrdY//+6mL4duQL//7nTvdC6Vf//&#10;tmS5QbaR//+3tbhstX7//8HSwQ29V///yVvIuMRp///DscRZwG///7cnuUS2////sJez17Ov//+y&#10;OLYYtzr//7OStyq4M///sMmzF7KF//+v9rCZrPb//7UktLytGf//umi6G69B//+407kVrXb//7VY&#10;tVmq5///uBW2qK2S//+8fblrsQP//7rstwyu6P//tg2yFapX//+x+a2yptD//60SqAminv//qPGj&#10;hZ+X//+qUaXLojL//69IrNioBv//r2ivAKh///+pl6nsokL//6WrpVGc8P//p6+mGJ0b//+qNqgH&#10;nuH//6bCpT+cpf//nwqfBJc5//+Y9ZpRk3n//5YLmAGS0P//ld+XtpTq//+Yt5n9mXf//5yJnSmd&#10;rf//nkOeiJ6b//+epJ81ncD//5+0oU+d2v//n8Gik51r//+cz6Bqmor//5nSnaiX3P//mjad1pgI&#10;//+clJ+LmSn//5yDnouXs///mdKbIpUj//+ZFJpFllf//5qbm+qaBv//muib/prR//+aKprXmNz/&#10;/5lAmduWWv//lp2XkpKY//+TTpR7jk3//5NjlEGNMP//l5qX8pBw//+aZJpskwr//5d1l3iQrP//&#10;ksGTCo0C//+Rw5J/jUL//5MmlBqPz///kh6SwI9t//+OCo3tix3//4qhigOGv///jC2LuocN//+S&#10;+JMKjKH//5lImZaSKf//mhGaJpM+//+WhZZTkaH//5M7ky6Rg///kmKS/JOr//+S95SaldD//5Qg&#10;lu+W9P//lPuYnZas//+Tppdak3r//5EmlEOOpv//kGiSuot6//+SgZQ4i2///5SNleWLpf//kgqT&#10;JYeC//+MqI2YgMf//4l2ih58e///ijeKfXxY//+Noo2Lfvr//5Abj+CAv///juiOon8d//+KV4na&#10;enb//4Rlg1p0zf//f9J+CXC///99O3rEbrL//3qtd7tsY///dhdy0GeX//9uQ2p4Xx7//2TWYBBV&#10;NP//Xl5YQE7e//9df1Y2TrH//1/6WBZRhv//YgNZv1KP//9icFljUKH//2H4V6VNqP//YbBWSUvc&#10;//9iflb4TG7//2UEWlxPjf//aENe6FPW//9rHWLNV7r//242ZnxblP//csRrfGCM//93uXEpZdP/&#10;/3oEdGFoqP//eFxzYWfA//906W/mZNz//3KObMxihf//cy5sb2KT//92G27JZJv//3jicZhmbP//&#10;efxzFmbD//95w3MjZln//3nHc0Bm////etR0j2lr//98P3Z4bE3//30Ud6dt6v//fGZ25mzr//96&#10;QXRcaZ3//3dTcQtlWv//dNhuR2HY//90Rm1NYGX//3VxbbNgaf//drJt9WBR//93f23+YAP//3j5&#10;b1JhJf//fDly8mTg//+AsXgcaoH//4OOe8Ju////glt7Gm9a//9+H3bfa+L//3mccfpnFv//d/5w&#10;CmSW//96qHLPZj3//341duFo7P//fw94GGje//98x3VmZX7//3fcb1Jfw///chZoXFob//9uF2Ph&#10;V2X//2yRYqdXr///bI1i+Fip//9s3GLlWB3//2yEYYRVZP//bCtgRVJs//9s42D+UW7//214YnZR&#10;bv//bHBif1BR//9qO2C2ThP//2eKXZtLfP//ZWlapkoY//9k9Vm6SzD//2YpWzhOdv//aB5eKFJX&#10;//9pcmCWVK7//2j9YMJUEf//Z6JfXlHH//9mwV3tT/L//2bBXURPqf//Z7ld51FN//9psmAhVO7/&#10;/2y1Y75aA///b99nS17Q//9xA2hvYH7//2/sZzhexv//bo5l3lwd//9t8GV0WlT//24/Zb5aF///&#10;b8lmmFu4//9zFWiMX17//3kwbVFlz///gSd0yW4N//+IKnxQdR3//44Lgvx6Qv//lXKKtYAl//+d&#10;TJK+hyz//6IemK6NyP//pDCdRJSn//+kfaCQmwH//6SBooefuP//puelNaPh//+rUKkqp6P//7GP&#10;r6esWv//ua+5E7Mj//+757yLtMv//7CUsPiqBP//nkKci5j6//+TiI6tjxj//5b3jvuR9v//o0+Z&#10;Ppw6//+vN6TupUn//7SSq+Cn7f//scmrQqMk//+p36TDmhT//6Rbn4qUCP//pe+g1JWF//+qMqTZ&#10;mkP//6oIpJKbV///pRqfkphH//+g7JuYliP//6FknLSYPf//o6mfupto//+ii57WmpH//57hmquW&#10;7P//nSKYPJVT//+eqpl7lwr//6DXm7WZL///oIablJi9//+fJZqkl3r//5/BnCKYOv//n/6dW5fm&#10;//+bbZlikgb//5UCkzKKjv//ksOROYhn//+UI5Mait7//5QSk32L////kXmRGIoi//+PWY7yiIH/&#10;/4/Hj0CJtf//kYWQxozC//+Rs5CpjnX//4+3joKNdf//jpiNpYxT//+Py4+JjKL//5HtklGNav//&#10;kr2TN4z+//+RtZGyi4j//5CFj/SLFf//j5qO2IuX//+Of43Ni3f//47fjhiLhv//kj2Q5o1U//+X&#10;1JVXkLT//5uwl/aSlf//mtWWxpDh//+XBZQ/jdv//5P+k8yM+///lBOWkY/M//+W0Jr9lRL//5p8&#10;nueaWf//nHegBZxe//+aPZyXmKb//5Xel1WSSf//lECVUI8+//+VGJYGj1P//5XQlnCPF///lgOV&#10;9o3G//+VL5Qgi3L//5LUkKqIUf//j9+MoIVC//+NS4k1gtT//4wJh5mB+///jG6IGoNl//+N2InV&#10;hmb//4+Bi7qJfv//kNeNMItw//+Svo84jTH//5ZukxeQZ///m0qYNZSQ//+d75r4lhb//5xBmRGT&#10;A///l/+UW427//+Vd5FuitD//5f8k/eNV///nhKappN1//+iaZ/zl8f//6M1oX2YSv//pYGj05mq&#10;//+tH6r+n8f//7QUsbelu///sgmwA6Q3//+oNKaUnCD//56enQCUiP//mzKZZJL1//+cMZpYlZj/&#10;/5zmmtmW/f//nL+Zu5VQ//+d0Zkmkor//6KynNWTHv//qmmlFpj0//+tCqnwnYn//6d0psycX///&#10;oHWhLpl8//+cb51xl5X//5qMm0CVwf//maqaC5PM//+aP5qYkzf//5vknH+UF///nKCdXJQh//+c&#10;M5yAko3//5y2nBeRUP//n8ieI5J4//+jxqEulQr//6RPoNeVL///oVKdLZLV//+epJoskVf//52q&#10;mSqRrv//nQOYcJJI//+cRZc5kkz//53ml+WTcv//pKmdvJhs//+ua6ckoBv//7MyrBWj/P//rrCn&#10;iKBP//+m9Z8dmmL//6KYmeeXxP//oMeX8pb6//+erZbWlNj//51sl2KSg///nzqa9JKp//+i4p+d&#10;lRT//6TwoeWXLv//oz6gTpan//+fOpyvk8T//5w2mhGRGP//m1mZGY/4//+cHJktkIz//545mniS&#10;3f//n9Cbi5U0//+fMprhldX//5yymKiUjf//mdaWOZJF//+Y3pW7kVT//5osl0ySlf//m+yY9ZRS&#10;//+dkZo3lYb//56SmtSVYf//nXaZrJLn//+a4pdtj5L//5k6lguODf//mTGVtY6N//+ZSJTTjwL/&#10;/5glknqN0f//llyP0ou0//+V4Y8eiun//5bWkHuL////mACShI3N//+YRpPNjsL//5d/lBKOQ///&#10;lwiUvo2U//+XMJYOjUX//5b2lpCMjv//lqWV+owG//+WmJSnjCr//5YAknaL9P//k86PRYoP//+Q&#10;wIwzhwX//49gi2aFb///kbGOQofF//+Wd5MkjTD//5lxlcKRX///mkeWApNJ//+ci5e7lbD//6Gb&#10;nIiZwv//pumhuZ1a//+nMKHjnAD//6FTm9GVQv//mcSUDI2C//+UEo5Dh+b//5Ebi2eFJP//kDeK&#10;zoSh//+P5orkhLv//49kiriELP//jtmKTILf//+P6Ysxgqr//5D6i/yCfP//j5eKVYAW//+NWIfX&#10;fQb//4x6hsl7sf//jPCHLXxg//+NkYfXfdb//42Vh+F+qf//jfKISX8e//+O/4m7f5L//5Aci8eA&#10;Cv//kQeNxYDD//+R2I8Fgd///5J8ju+C6v//khGM/4Kp//+Q7IqEgYD//5CDibuBO///kX+LUoLE&#10;//+TW449hVT//5UFkNyHbP//lUORiIeY//+TTY9chTr//5Bji82Bwf//jxWJ0X/g//+QD4pygJn/&#10;/5JejNiDQf//k0OOJIT+//+R2o0ChFX//5BEix+C5///jsSIvoEk//+NdoZQf2H//436hc5/Mv//&#10;kCiHWIB3//+Rhoi/gUb//5C8iMaA+v//j3+IrIEo//+Pv4m2gq7//5GHi6iEtP//k8qNo4Y4//+U&#10;oo5Zhlb//5Q0jiuF/f//lIOO0obu//+VW4+YiBn//5TnjoeHT///k0OMI4U6//+R9oqDhB3//5Fh&#10;ikGER///kcaLLYUC//+TAYx2hUb//5N6jDKDjf//kzSKv4D9//+T0Io1gCX//5SJij2Ajf//k7+J&#10;XoBM//+SQoh9f7H//5JMiXeAIv//lB+L74FN//+UiYx5gHL//5GTiV985v//jT+FPnmR//+KxoOq&#10;eVH//4uqhex8nP//jkCJs4Db//+QXYwYg6j//5G7jKSFCv//kuOMQ4Xj//+UZYwuhs3//5WdjEeH&#10;EP//lY+L2IXU//+TnYpVgx///4/Ch41/i///jF6FLX0m//+LVIRpfOf//4vkhHF9Yf//jVKFOH4G&#10;//+Pg4dgf2z//5GeiiKBJP//kfKLQYGX//+QMon2gH7//41Sh0l+vf//ilqEqX0u//+Iq4OrfMj/&#10;/4hihD59Qv//iKSFN32g//+JfIZmffb//4qmh31+SP//i3SH+353//+LbYetfm///4pohpp96v//&#10;iYqF1H2E//+KMoZ5fhH//4w+iDV/aP//jsCKJYDb//+Qn4t+gdj//5Eyi9yCBv//kROLtIHM//+Q&#10;9otwgTf//5CtirR/wf//kDiJnH3p//+P5IiufOb//4+XiA99Cf//j1iH1H3W//+PqYhRfwP//5AP&#10;iQx/6P//j5eJOH/o//+OR4jNf3D//41DiKR/rv//jQeI0ICl//+Ni4lBgZv//46Wih2CCv//j7uL&#10;S4HB//+P/YvOgHb//460irB+NP//jV+JF3zi//+Nx4jjfmP//4/bilSCTv//keWMAoY5//+SNoxN&#10;h9v//5Dri0yHZf//jz6KCIZm//+NdIh8hSn//4ydh0aES///je2HVYSa//+Qtohkhaj//5K6iRWF&#10;4///kqyIxYSS//+RZIgygtj//5BBiBiB////kA2Ip4KM//+RN4oGhGX//5KlizCGIv//k3SLh4bc&#10;//+T5ouWhtz//5LYinuFBv//kFaIdIGu//+OeYeJf3T//46OiL5/9P//kC+LS4Jx//+RVYz7hBn/&#10;/5BgjDmC4///jlKKM4AW//+NIojyfjD//42OiQx+Hf//jriJw38a//+O44mTf3v//401h89+d///&#10;i5GGI33L//+Lo4XJfpr//4xChY1/Ov//jOuFKX7Z//+OWoWdfpb//5Cchwh/E///ky6JAoAt//+V&#10;jYsigUb//5d9jW2COv//mEqPaoLa//+WxY+NglH//5ODjbSAw///kPKLp3+l//+Pz4opf1T//48D&#10;iLd/nv//jzmIWoIK//+REYnShyP//5RajLaNPP//l2qPYpD+//+Xc49cjz///5Q9jMCI4P//j5+J&#10;M4FK//+LVoXHezr//4mFhDZ48P//iqyFQHqm//+Nh4f/fnv//5AdinWB0P//kBeKHYId//+N6Iei&#10;gA///4xQhjJ+wf//jHSHNn+q//+NqImyghX//47di/qEmf//kCWNwYb+//+SK4/Aicr//5OGkOuL&#10;pf//klmPtYqS//+PaIzYhyr//4yqigWDaP//i66IsYEs//+MJYjagJL//4wsiOJ/7P//i3+Ihn7c&#10;//+L7olUfwf//43Zi3aA8v//j9CNRoNn//+Qqo2JhTP//5BJjCKFxf//kHCLAIaH//+Sz4xMiRD/&#10;/5VIjl6LSP//lHqN4omt//+Q44rghN3//40yh6J/+P//i0yF7H1N//+LvIZJfXj//42Zh9J/aP//&#10;j3GJLIGT//+Q0YoKg3f//5HlitaFPv//kr2Ly4cQ//+TjY0kiUP//5Q9jo+Lu///lJOPZo2Y//+U&#10;f49fjdz//5NWjeCLc///kfCME4fu//+Sk4xuhrD//5VOjwOIff//mP6Se4wU//+b65Toj0H//5zf&#10;lTSQt///nKGUbJFt//+b2ZNvkgP//5n1kaeRTv//l1WPQ47u//+VZI2HjDb//5V4jd6LA///ls+P&#10;rIsy//+YKJHQi+b//5m2lG2Nif//m0+XEZAO//+blZgwkgL//5rcmBCTTP//mjOXxZSN//+ZeZb2&#10;lUb//5ksleGVo///mZiU65W+//+adJQhlTz//5xdlHiU2f//ntiVsZR8//+gBZY7kxj//5/hljiR&#10;k///n1+Wb5FX//+fSJdBkoP//5+dmFmTxf//oBSZOpQD//+hzZrmlLz//6Zeny2Yw///rYKmMqCj&#10;//+0ra3DqaL//7h8snWvYf//tV2wTa2K//+rUKblpAb//6AVm/eYwf//mNuU9JEP//+VtZIRjRf/&#10;/5RpkO+K+///k86QXIol//+TiZAYipb//5Ldj4OLUv//kqmPXIyT//+URJDbjwb//5cRk3+R5P//&#10;mZCWGZQE//+bRJhdlaL//5znmr6YBf//nwydY5uO//+gbp7Xni///59RnYOdXv//nMCatpn5//+a&#10;7piLlnz//5mdlo6S+f//l6iTlo6R//+WLJEkiu3//5aLkRqKCP//l2qSOYri//+Wn5ISi0P//5St&#10;kMiLNf//ktKPMos5//+Re41/iwr//5HLjPOLcP//lOmPDo21//+Z05MVkTX//53cllKTff//n+6X&#10;aZNW//+h/ZgyksX//6cpnCOVSP//rvujeptD//+zT6iKn3b//65RpSKbyv//or+bIZHG//+Zb5Ll&#10;iZP//5cpkWiIWP//mOaT54uS//+a/JaQjzf//51BmOOSZ///n1+aiJSo//+gQZrblUz//6EWm22V&#10;2P//osOdPJd2//+krJ+EmZr//6YmoW+bdf//pzOi8Jy8//+na6OsnOr//6Zro02b1f//osygLZhR&#10;//+c9Zp3krr//5hxlYWOP///lsuSnYvF//+V/4+7iOf//5UNjE+FEf//lamLAINY//+aJ460hur/&#10;/6BHlSyNKP//opKYuo/K//+gUJgtjcj//5zjlmeK7///mvSVxood//+a55aji3z//5qAltyMav//&#10;mJ+VU4uk//+XGZP/izX//5ZNk0eLrP//lZaSgYwy//+U75GajCf//5QykGmK5v//kpeOF4e+//+Q&#10;PorAg5X//469iCCAjv//j2aH+4AP//+StYrtgjv//5epj8CGMP//m4OTeonJ//+dFZUJjCb//517&#10;laON0///nYmV/46p//+co5VbjYL//5qOk5WKaf//mE6RvYca//+XOZD6hWP//5hVkgeGaP//muSU&#10;YYm6//+d8Zerjqn//6DVm7eUXP//oi2et5iA//+hKp7GmTn//558m/eW2///m2eX9pNC//+aGJYG&#10;kZP//5tkl5eTMf//nYCaX5Xt//+e0Ju/lzr//573mwWWhv//nf2Y25S2//+bwZX1krf//5hHkpiQ&#10;g///ldWQlY80//+W15H+kGf//5pplfiTWv//nYqZuJXj//+ef5tOlo3//52DmpiVU///myWYKJK+&#10;//+XLpQAjuL//5HRjlaJ6P//ji2KboaA//+QkIzjiJf//5jJlbiQAP//oXCe1JeH//+lb6IgmqH/&#10;/6UOn8iaHP//pBWco5n4//+klZwonB///6VDnW2emP//pASdep5x//+hZZvvm8b//6Acm1GZqP//&#10;oYSddZpm//+lW6JLnk///6m6p6SjVP//rA2qs6Z6//+rmarnpur//6kTqTqli///piGncKQ2//+k&#10;y6dmpQf//6UtqPmn4v//pWOp4KpQ//+k+amAqyH//6R3qHuqfv//pGSniajt//+kC6YuplX//6MF&#10;pEOjQv//or+jbqHW//+kKaTeo0z//6Wrpu+lzv//plGoYqej//+ncao1qW///6nUrOmsBv//qvyt&#10;9K3C//+o1KtwrQ///6XWp/ur0P//pNemeqvv//+lJqZarJn//6UTphKsfv//pEmlXKtf//+jXqTI&#10;qbT//6M0pWOooP//pGSn1KmO//+mQ6sXrGj//6bNrH+u2P//pJWqUK6f//+gBqVqq53//5ryoCin&#10;j///l26ctqTK//+WFJuQpDz//5canNamgP//mwGhKKw///+gPacqs77//6QgrAS5w///pRetobvr&#10;//+i9quGuaT//6D4qSq2rP//ohKqGbbj//+lMK2Buan//6e+sFu8G///qRGxqr1h//+qpbNhv1D/&#10;/6yztmXCV///rce46MSi//+uDbnixfr//681umDH8f//sSG6/cqN//+xjbrdy7H//68kuXjKbf//&#10;q4G4A8iH//+pILe9x/r//6kmuKfI+P//qhS45Mlu//+p0LcPx8n//6gotC7Euf//poKyR8Ig//+l&#10;/rIPwTr//6axsrXCG///qOW0Q8Um//+rl7YMyP7//6r5tLfJCf//pWmuzMMi//+enafgu0T//5n0&#10;o2C1r///mGiiWrQv//+Z3KR6tpX//5typoK5VP//mp6lv7ks//+ZAKQKt8n//5ipo5W3ZP//mR6j&#10;67dQ//+Yr6NpteH//5agoYOzK///k1KeZrCY//+PdJpcr0z//4yclxGwqP//jUCXbbX3//+TB53D&#10;v4z//52fqfjMBP//qO+3oNea//+wpcHK36f//7VqyLzl2f//uRTOguyE//+6pdJE8v3//7ne04j3&#10;Uv//uAPTNPiy//+2odKL95z//7YA0Wn1Bf//tUrPFPGf//+1Cc0G7vX//7W5zM/ubf//tx/OXPB+&#10;//+4ntB58+H//7m50ir2p///umvTZPgQ//+6kNQP+E///7o00/j3vv//ui7T1Pae//+5itKG9G3/&#10;/7dlz4bxS///tjnOOvAH//+3f9B38eP//7jR0zL0Jv//uBXTcPQI//+1+dF18j3//7SOz3vw3P//&#10;tMzOsPFF//+2A8638wD//7Z+ziX0hf//tUHMKPTP//+0Dsq39Pv//7R1y2f1xf//tdTNYvYz//+2&#10;pM6+9O///7UNzT3xiP//swHLO+6M//+zPMwR7pz//7UHzw/wwv//tv/SUPLt//+3HNMI81///7S6&#10;0Efxsv//st7Nf/BA//+zxM1i8Q3//7Ygzu7zff//t4/P9/WS//+2J85z9Rb//7Mmy17yu///seDK&#10;EvGA//+zKcuk8fj//7UlzgvyaP//tg7O6vHh//+2gM6b8cX//7edzvbzVP//uVrQ4fXi//+7FtPM&#10;9/n//7un1Wn4ev//uijTxPcw//+3u9Bg9YL//7XTzcL00f//tRLM6PT2//+1LM0Q9QH//7S9zF70&#10;JP//s/jLS/OD//+z2Ms69Ef//6KNuhDhFP//ouq5XOAH//+iY7iM3zz//6D9t9LfJv//nyK3Pd/A&#10;//+dRraZ4EP//5w5tk3ghv//nEm2iuDS//+dMLdB4X7//54ouBjiT///nd24GOIj//+crLeS4Wv/&#10;/5vTt1XhX///m4e3I+Ga//+cL7d44i3//550uYbjxf//oU+8c+Xy//+igr225rD//6GIvHnlCf//&#10;n6e6HeJA//+d/bgN4Ff//52It8Lg1///npG5o+Pg//+gCrw251L//6ClvXno3P//oEG86efq//+f&#10;QLsx5PH//56tudjhtP//ntC5Xd9z//+e87kL3hL//57wuQXd0f//ns+5ut6+//+eubs/4Gr//551&#10;vKXhyP//ncG8/eH5//+dsb024f7//518vNDhQP//m9q6wd7P//+afrkB3Sr//5sauWneTv//ncu8&#10;FOHN//+hNL9e5Ur//6LqwGjmDv//oxe/auTr//+jA75c5DL//6IOvSLj1v//oCm7juN8//+fCbrN&#10;4+L//5+lu23lEP//oEO7suTW//+gArr/4nP//6Cvu1rgIP//oo685N6d//+kIb343Ur//6Scvgfc&#10;jP//o9W9PtyO//+ihLxi3Tb//6F4u9beEv//oRW7lN7Z//+gdLqM3rP//59EuLrdzP//n724197P&#10;//+iNLs84jv//6RMvTjlsv//pQe92+gS//+khr2O6Rj//6MGvIPoVv//oUy7K+ZG//+gULpE5Br/&#10;/6EUuvPjxf//o2S9O+W3//+lTL8o59H//6VZv0HoCf//pEm+P+aT//+jlr2c5Ob//6NdvXLjhf//&#10;ovO9I+H9//+iY7yq4J3//6Gcu77flf//oHG6It7g//+ftrj530b//6AfuVHhKP//ohi7x+RV//+k&#10;ob8D53H//6Srv1vnXv//okG8gOQC//+ggrnO4LL//6ABuEbeov//n5m3Ld1N//+fCrZw3RH//57N&#10;tnveXf//n864EOFv//+hYrpV5MD//6HTu1Pl1f//oO66ieQY//+fx7jV4MX//59Ftzvd1v//nz62&#10;Odx0//+gNLb53XD//6I3uZXf3///o0y7OOCA//+iVroY3ib//6Dat+nbVf//oGC2+No2//+hy7h0&#10;2xn//6P1uoHbdf//pWa6xdjd//+nIbns1C///6psubPPWf//rxi6y8tr//+zR7wzx+7//7QZu13C&#10;xP//sMK3U7t3//+sE7KGtTT//6nssJa0Hf//qnGxTrdQ//+rKrG+uef//6pNr8W32///pmqqJa+3&#10;//+hl6OFpbL//57SnyGe0///nd2cnZuE//+d7ptPmtv//59LnA+c6///omCflqG9//+nsaX5qNv/&#10;/675rkOw9///uK+4vrpn///CEcMBw13//8SmxojGIP//u/O+XL4N//+tzq/7sE///6MspMOlxf//&#10;nReeaZ/T//+ZkpsRnK3//5hrmkycUf//mBSaT51V//+X9pqrnu7//5h6m/2gzf//mJGc/qEN//+X&#10;npxhnu3//5Z+msCcPv//lc2ZG5rc//+UHpaSmcv//5BKkjaXlP//jIyOP5Xw//+L742el3b//49S&#10;kWmci///lNOYEKMI//+Y9Z4Lp7L//5m6oMyo4v//mMWhjahm//+ZlKPgqa7//5xUqBCs8v//nkOq&#10;969w//+d5KqRr2T//5r/pqysaf//lc+gF6bU//+RPZpeoez//5CHmRKhO///k22bx6RP//+WzJ7i&#10;p2H//5lFoK+op///mwOhlKiO//+a0KDupq7//5kOn4GkFf//lteeP6Ho//+TQZt4npb//44tllqZ&#10;Vv//ie6RPpR6//+H8Y5Skgz//4b2jOWRMP//hL+KoI99//+CDogFjV7//4Gch86NbP//g9KKkY/V&#10;//+GT43Nkcr//4dOj3GRgf//h2CPzpBC//+Heo/AkA3//4ftj6aRi///iBaPJpNx//+Gzo2Jk8j/&#10;/4Rxi2WSov//gdKJdpD5//9/eofTjzv//35KhuqOFP//fquG+Y3t//+AAYedjl///4EtiBeOrf//&#10;gSmHrI4m//+AwYcjja3//4F2h8KOQv//gkCIOY4Q//+AnoYGin///31dglSFdv//e9WAsoOj//98&#10;pIGYhfj//34+gzaKIf//f5mEfY3m//+Ay4XDkN7//4OgiQOU5v//iJ6OqZq5//+MLpLGnp7//4tZ&#10;kj+dhf//iFSPlJo3//+G+Y8DmTr//4c8kFmarP//hymRIJwV//+Eio6amj7//34Jh2KTKv//dc59&#10;5Ila//9uXnUHgFX//2k5bqt6YP//aCRs1nk6//9r73CXfX3//3QKeTmGOf//fU2DRY/J//+Da4n/&#10;lVv//4aCjUaXFf//iK+PYJfB//+KsJFDmKL//4y0kzGZ+///jQOTTZnT//+JSI87laj//4Ieh7uO&#10;O///erCAT4c4//95M39lh1r//4GKiQ+SU///joKXxKGM//+YFKKyq6D//5vbpvOuLv//nEOnF6yd&#10;//+cOaZfqnz//5yypf6owv//nJqk/aYw//+Y3aBDn4///4+NldyTCP//gkeHUoLO//93VnsWdjz/&#10;/3Tgd8F0Jf//elx9MHug//+CjoZbhlX//4pBj8SP+///kJmXxJcu//+U4JzYm0n//5Y1nemb0P//&#10;lamcepoh//+Ubpp5l4j//5OHmTKVKP//lFWZ55Tm//+WH5uYlnL//5esnNiYav//mOydvZoG//+Y&#10;i50GmU7//5S1mJuUTP//jlSRJIxo//+IuIn4hbP//4aahjWDMP//hi6Eb4LK//+D5oDwgCT//3/t&#10;e6p67f//fUJ3mnZE//99gXcAdHj//35IeBdz8v//e0p2dXDf//91GHHha4v//3DRbqtoNP//cFBu&#10;jGfh//9xZm+VaB3//3I+cCRnav//cltv7WXm//9xoG7uY9H//3DxbiJiIP//cTluemID//9yr3Ai&#10;ZA7//3SzcpVnnP//dot1BWru//94E3b+bIv//3lreFJsRP//eU537Wo2//928HUYZu3//3OecS1j&#10;tP//ckVvBWJx//90nnBjZDP//3mndHpohP//fq94yW2W//+Bdns4cUD//4Hie7hybv//gVR7oHHm&#10;//+AhHuUcQ3//4AsfB9xpv//gW997HTO//+DsoAJeIf//4YHgeJ61///iGWD/3v2//+IkYR8euP/&#10;/4Utgcl3DP//gM1+AHLX//99uXsgcBD//31ueotvvv//f4l783FJ//+BRHzRch3//4HafJZx1f//&#10;glB8W3GR//+DQ3y/cYj//4Twfhpxlf//hxOAZnGl//+If4JmcTL//4ebgh5vGP//gx592mpu//99&#10;NXezZaP//3lac0VkCP//eHBx2GXv//96XXO5al///32ad3Vu/P//ftN5PXAh//9+F3iQbgT//32t&#10;d8Vrvv//fj13/2rg//9+7HiqavH//36beDxqPv//fjl3UGj1//9/rnffaQf//4Jpedtqsv//hQJ8&#10;Q20w//+HLX7Eb/H//4jugP1yIP//iR6BcXJC//+GxX8Wb6f//4MYe1hsCf//gMh5EGo5//+BiHoW&#10;a7X//4RGfV5vA///hdt/03DU//+FSYBXcHb//4RKgBlwD///g8p/s3DZ//+EaX/Vc2L//4bSgcV3&#10;9P//ibqErHzb//+JV4TRfdP//4QQgCB45f//fel6FnIm//97xHdYbrv//36ceQVv0P//hEh9bHNq&#10;//+JVoGZdnv//4syg0l3E///inyDF3Y5//+JnoNBdi3//4lghFV3MP//iIyEzXdI//+HaYSYdlL/&#10;/4hYhfJ2e///i/OJYnhV//+PyYx6edj//5KIjf56mP//k3ONYXrB//+RcomqeT///40ag8d13v//&#10;iPZ+t3JT//+GWnwib8r//4S3e09t/v//gvp6p2wk//+AxHlNadb//340dzRnA///fKt162Uv//98&#10;m3Y1ZZH//3v6dihm3v//egh072gp//933nNXaRb//3YYcfNo////dLhwmWel//9zCG50ZRX//3Gc&#10;bEtisP//cj1sZmKO//90YG7IZFn//3ZuccJmcf//eDt0bWhJ//96fHayai3//3yxd+Fr3v//fVN3&#10;HGyl//985XXKbT///34kdvpvtv//gpl77nTO//+HfYFpeab//4jXgxx6q///h8OB93lF//+IbIJa&#10;ec7//4s6hRJ85///jkGIaYB7//+Qa4r+gxz//5HhjJKEyv//k1uOA4a6//+VwpC4ioD//5hQlDGP&#10;TP//mU2WUJJo//+Y+ZavktP//5p5mEaTff//ntacZZZk//+i06ACmX///6UOoeabyP//py2kHZ6+&#10;//+oQKZboYj//6cMp1Wi3///po+oxKSf//+oOqrOppz//6hNqa2k0f//pgel0aAG//+mI6Tonor/&#10;/6kSp02hKP//qvOonaOh//+reKhrpRr//6y1qNqm5P//rsSp5agG//+yYqwrqKT//7mSsrOseP//&#10;wPe6+7Jw///AwLyks1r//7sGuIKvvf//t6q1ra0r//+2zbR9qyv//7Whsuaogf//tfiytKeU//+4&#10;uLQdqID//7vgtTupSv//wWO5T62R///KBMKAt9D//82syBK+q///xrLCX7mt//++3Lqfshj//7/H&#10;u6mzJf//xMHBmbjm///FhsPTuxj//8SuxIu8Y///xSjGpMA0///CWsTtwOT//7slvVy7Of//umu7&#10;NLmJ///EKsQGwZ///8rWyyzH3f//w7HFUMIc//+24rmlt+T//7GUtR21Qv//tK+4oLm7//+2Brmj&#10;ul7//7H2tGizgP//sCyxLK2X//+1DbUrrk7//7mxudiwcf//t0q3yK3e//+y+rMQqiz//7P+srWq&#10;2P//tiuzW6vs//+y169GqAj//60YqWKilf//qf2mAqAM//+oHqOrnuj//6anojyeUv//qAik26Bd&#10;//+rhqqMpA///6szrDej5v//pganqJ7h//+ikKNPmtb//6S4o/WbjP//p5Cl451M//+knKM5mpP/&#10;/52PnU+Up///mNmZvJEx//+XgpkDkVH//5dUmOqTH///l/OZRJWw//+Yzpmol5L//5jsmXWXoP//&#10;ma6aepfI//+cY54rmdf//54noR+bI///m++fpZi9//+Ybpw/lUn//5g8m52Usv//mtWdUJYc//+b&#10;dJzRlYb//5i8mVaS+f//lnuXFZJy//+V2JbJk6P//5QslRGSU///kaGSAI6u//+P3Y/Qi3P//44+&#10;jiSIsf//jGaMRIWn//+NHYyjhN3//5IEkR2IUf//lk2VTIv0//+T4pNAih3//40djR2FBv//iTCJ&#10;zYM7//+KKIsNhfr//4xdjPaJAv//jDmMOIib//+J3IlqhU7//4k/iMKDkv//jOuMfoY9//+SAZFe&#10;iqj//5S/k6aNiv//lESS5I6O//+SWpEnj1H//5Bkj7yP7P//jseO0o94//+PB4/jj1H//5ESkqCP&#10;8///kfGT2I7q//+Q2ZKbi63//49nkKGIKf//j4OQAIZp//+QppB8hcT//47xjmuCRv//ib+JInuN&#10;//+EXYOTdTH//4IGgMFyZP//hFKCfnRd//+IzoaoeEH//4pCiA946///hgiDrnRD//9+CnstbKD/&#10;/3bDcyZmS///cp5uTmMA//9wMWtyYOP//2yoZ6Zc+f//ZlNg61Xv//9e2FikTfP//1obUthJWv//&#10;Wm1STkpW//9eHlW8TqX//2HmWYdSIf//Y3ZaolIh//9icFiATvT//2FoVj9MNP//Y35Xq01d//9p&#10;Jl2iUsr//29MZOhZU///colpkF2E//9zLWtZX2f//3RbbURhxf//d1NwymWX//957HP8aMT//3n8&#10;dH5pKP//eDhyvGeA//92j3CXZbf//3Ybb3JlC///dtlvs2Va//930nB5ZZf//3idcT9ldv//eYty&#10;HGXO//96pHNEZzb//3vjdOtpi///fZl3NWxI//9/pHmLbob//4CAekFupP//fzd4lWwk//98fXWC&#10;aCn//3oHcrpkdP//ePFxI2H0//941HA3YD3//3izbxtep///eKNuSl3c//96N2+lX5z//353dDtk&#10;yP//hCR6wGvu//+H0H92cWX//4brf1dyKf//gut7em8m//9/CHc+a2r//32hdXlpr///fx92/WrF&#10;//+AI3hZa2X//33HdixoX///eSFxCWLG//9z8mrDXND//29pZSFYO///bNNiBVZu//9sMGF5Vu3/&#10;/2xhYbNXlf//bMZhg1cC//9s9mC0VRP//20mYEpTAP//bfNhX1I6//9uaGLfUf3//210YwBQzP//&#10;a1BhQ051//9n3F14Syn//2RjWVNIov//Y2FX8UlY//9lU1o+TVH//2iiXp9SNv//axhiVlVU//9r&#10;WmNhVUn//2qnYrZTxf//apFiC1LV//9rBWHRUur//2u3Yj9UC///bRBj+VaY//9vmWdDWr///3L/&#10;azFfnf//dQJtUWKh//90LmxeYkv//3GlacBf3f//b4lnh12o//9vlmcUXY///3JsaMdgYP//d6ps&#10;fWXB//9/QXLuban//4exe0x2if//je+CfXzj//+SKofQgD3//5e9jemD7///na6UIoh///+g/Zhx&#10;jM7//6LInGuSif//pICg0pm7//+nhaWeoU7//6x7qsWoMv//sTOuwqxe//+2T7Oor9n//7yxuwG0&#10;1///vMW8VbSc//+vIK6uqAn//5pEmAKU8P//jWCIKYkR//+PuIeditH//5xAknCVTf//qX2f9J/c&#10;//+wtakYpJf//69kqfKhdP//p4mjSJiu//+gbZxUkYT//6BtnBKSAv//pXKg85fo//+otaQ5nJf/&#10;/6b4ooCc0P//otuehZrJ//+gL5xCma///56Dmw6Yo///m06X+5Va//+YZpS5klr//5k5lS2Tff//&#10;nVSZMJfm//+hAZzamyD//6DKnGqZof//nrqaJpY0//+fEZq9laX//5/XnCeVpf//nByZHJEO//+W&#10;V5PZisj//5PGkbuIpf//lAuSlopG//+TfpKti0v//5FakQ6KP///j5WPo4kb//+P35AJigz//5Fb&#10;kWuMsP//kViROY48//+PTY8QjVz//43ujdCMCP//jnSOuIuC//+PrpA9iyf//5AtkIiKVf//kBuP&#10;zYno//+Qto+ti1b//5GXkBmNoP//kZeP+Y6j//+RupAgjrn//5Owkf2PlP//l/OVt5H8//+bzpjA&#10;k8///5xBmN+TAP//mY+XIZCp//+V3pWjjxD//5NclaWPof//k2CXb5KS//+WZJsCl0T//5oSnjCa&#10;w///mlideZlb//+XVJmOlG7//5UzltSRK///lR+WOJBm//+WVZaRkDX//5h4l2WP6///meGXUY7Q&#10;//+YppTKjBv//5UMkD2IL///kR6LyYRs//+PXIn0gw3//5Cui6SFZP//lCiPwIrF//+XeZO+kFj/&#10;/5hzlTSS6P//mA6U85Lb//+ZFJXmkyf//5ztmbSVsP//oRqd9phY//+h156nl9H//550mvmT3f//&#10;mtKW9ZBi//+b4Zf2kdz//6GGnjGXyv//pdqjmZwu//+lLaPlm1T//6O3oqeZJP//plGky5p8//+p&#10;safQnPP//6gupoSby///olyhIJda//+dMJv4k6L//5ygmtGT////n0icj5cK//+g6p0gmFX//6CP&#10;m5GWVv//oDeaFJMN//+iv5wpkrb//6gYonOXQv//qfumf5s5//+lXKQDmiL//591n0aXEP//nBOc&#10;H5T3//+aCpntkvn//5fGl42QNf//lrOWmY6U//+YdJimj+v//5sqm4GSLP//nGScYpKe//+c1JwX&#10;ke3//58GnYWS4///ojWgBJUs//+iKZ9VlRT//56HmyKSR///m0yXhJBK//+atJaqkN3//5s8lu6S&#10;SP//m0OWd5Kf//+czJckk1P//6Jnm8SW+f//qfyiu5x6//+s86WMnon//6gvoKmaXv//oZSZi5UL&#10;//+fOZank9b//5+7lzmVEv//n2OXwJTi//+e4JiSk7f//6DSm6CULP//pOGgGJbC//+nfaK4mSH/&#10;/6VToPOYKP//oCqcvJRt//+c65pkkdX//5ySmkaRi///nSqaXZI9//+eGZqfk5v//57JmwaVRf//&#10;nqCbCZah//+c9JmwlmH//5oplwuUDv//mRuV45KV//+au5c3k8X//5y1mLiVqf//ncaZTJaG//+d&#10;q5kNlb3//5vYl6+TGP//mPGVwo/y//+XQpTdjpv//5felWKPd///mLKVNo/y//+XjZLUjfH//5VL&#10;j7qKwf//lOuPM4nk//+W+5HPjFn//5kMlN2Phf//mNqVu5Bm//+WfpRWjl///5SOk1GMA///lPiU&#10;lYu6//+W0ZbljQz//5hIl+OOYv//mCqWYI54//+WppNDjTv//5S/kG2LaP//k1WO+omx//+Szo73&#10;iLz//5PikIKJxv//lqaTWI0+//+YzZUhkJf//5mnlVuSRf//mzCWQ5Om//+eMZjXlZj//6Fqm8CX&#10;Pf//ogecFpZq//+fLpj+kp///5rLlHGNt///lqmQT4lV//+UBI3jhrf//5MMjV+GMf//ktWNpoak&#10;//+Sd42thqj//5HhjVSF4///krKONYX1//+TOI6yhYz//5FHjIyCsf//jxSKAX/F//+OUYjgfpr/&#10;/44niIB+fv//jgOIWH69//+NzoggfrX//435iD5+U///jmaI632f//+O/opEfUT//4/xjB5+DP//&#10;kTSNs3/r//+S3Y6JgmT//5PMjeuD6P//k0aMNoO6//+SaYtWg2f//5JljF2EaP//kx2Og4ZW//+T&#10;15BSh9f//5N6kF2Hc///kaKOUoTo//+Pf4ulgcX//48qiteApf//kRaMkIJl//+T64+AhcT//5T7&#10;kMOHhv//k3qPKoYX//+RVYxdgxv//48ViQx/lv//jTiGNHyj//+NlYXTfBX//4+wh3t9cP//kKKI&#10;b35H//+PTYevfgn//44Zh2t+9P//jzWJPoI4//+R84wphjH//5SSjo2I4P//lS+PG4kT//+Uko7N&#10;iEn//5Tuj56I3P//lYGQRIl9//+USY6Gh8z//5I5i6yFHf//kXKKaYQo//+R5YsBhPD//5LwjHKF&#10;/f//lDSNroYa//+Uto1uhIr//5SUjCyCh///lOOLcYH6//+VYYs3gqX//5UdisaDK///lICKnoM6&#10;//+UwYu1g0X//5XOjWyC5v//lP2Mz4BL//+RFYjme7n//4xHhF14CP//iYmCc3dp//+KJoQ5efb/&#10;/4zNh8t90v//j5uKtoFD//+Rwowcg9X//5MCjCeFZ///lBOMLoaV//+VAIykh0f//5U9jQ2HDP//&#10;lG+M9IXf//+SNYu0g7v//4/ziiWBxf//jsSI0ICW//+N9ob8fy7//429hYt9+v//jp2F3n3e//+P&#10;rIdOfij//48ph6t9Of//jQaGTntC//+KdoQ9eaX//4hhgoR5Gf//h8OCWnof//+IxYPhfC3//4pA&#10;hdR91///i5SHZ357//+MSIgGfjz//4xziAp97v//jDaH3X4B//+LKIc3fdP//4n3hlR9Uf//igKG&#10;K31d//+LtYcKfkD//44riJZ/ov//j56Jk4Bz//+PPIlKgCr//451iL5/0f//jqeIvn/J//+PdIi/&#10;f0X//5A5iFl+RP//kIaHkn2X//+QMobNfcL//5ABhtt/C///kLiINoE3//+RzIoEgy///5H6iuWD&#10;oP//kOKKg4KT//+Pe4nNgT///45AiR2AJv//je6JHn+i//+O/IpUf+j//5Bti/aAAv//kK+MY368&#10;//+PWorvfEf//43NiNd6mv//jeqIOHvx//+QL4oPgJn//5JijGuFo///kkeM54f1//+QNIt7h2n/&#10;/43NiY+F6///jDmIIITp//+MlogRhWX//46/iRaG6P//kYWKQ4g8//+TN4qBiAj//5KziVqFwv//&#10;kO6H0oL2//+P6oeTgfv//5DDiT6DqP//kpqLjoZl//+Tgox8h6j//5Mzi+GHAf//ktKLG4W2//+R&#10;zYn1g3f//4/wiISAjv//jmSH6X69//+OR4jyf1z//49/ixGB4///kBqMOIOK//+OmYr6gmX//4xQ&#10;iMx/6P//i5SH+n61//+MqYirfyr//44OiXl/4P//jnyJfX/7//+NwIi3f3///4zYh85/Kv//jImH&#10;EX8X//+Mo4Yvfpr//41yhbR+Av//j1GGP340//+R2oenf3D//5QYiT2A4v//lSCKWoF0//+VV4uO&#10;gXv//5TzjN2Bkv//ku+MmYC4//+PaYobfnr//4y3h3N8dP//i/WGEnu9//+MK4WTfFD//425hoh/&#10;Yf//kMCI94Td//+UY4vyirD//5dLjj2N9f//l4COZYxr//+U7oyPhvL//5CjiW+ACv//jAeF23om&#10;//+JuIQYeBn//4qThTJ6Sv//jSqH6X6C//+Phoosgff//49qiaiCLP//jWCHK3/d//+MZoYyfn//&#10;/41nh+h/h///jyeKuYHn//+QZIzXhBH//5EJjcaFev//kd6OdIaz//+SNY6ihzX//5COjSyFgv//&#10;jf2K74KA//+MC4j8f5v//4tsh919w///i+CHvH1B//+ML4fpfS3//4wyiEl9Tf//jTGJxn6O//+O&#10;/4vCgMD//5B8jQmDG///kTONO4Vz//+RaIy8h7P//5IbjJ6KJv//k3KNNIxh//+TqozejFr//5Hg&#10;ituJS///j6+IuIVZ//+Oc4e+gpv//43sh6WBYv//jZ2HtIEk//+N74gfgej//48oiRWDc///kL2K&#10;RIUZ//+SK4t4hoP//5OljRqITf//lTePE4q6//+WGJBJjMH//5XKj/GNRv//lKuOeowd//+Ss4ws&#10;iS7//5DPihSF+v//kR+KbIVd//+UCI1+iA///5gykcWMXf//m2SU14+v//+cfZWdkOT//5yAlVWR&#10;jP//nFyVIZLQ//+bHJQKkxL//5jskgKRY///l5GQqI8t//+X85D9je7//5jakgSNX///mceTeI2X&#10;//+bbZXwj2z//50+mIiSJf//ncGZl5P1//+c5pkylHv//5tomDyUVv//maqWxJOt//+Yd5UIkwT/&#10;/5htk7aS0P//mc2Tl5ND//+copUglIr//5/Llz+VlP//oXeYRJUV//+hnZhTk+f//6ENmC6TXf//&#10;oGyYPpOt//+gfJjplIL//6EGmdSU+v//olSbL5Wv//+lc54vmJv//6ooou2eLv//rpynu6Q5//+w&#10;IKnapzL//6uypgOjhP//obGcdJmh//+X1JL2j3f//5LPjleJuP//kjKOFIgA//+TIY8ph/n//5Pi&#10;j++Irf//lGWQlIpu//+UlpEqjNf//5UxkkqP0P//lxGUd5NG//+Zl5bkliv//5vqmN+X6v//ncaa&#10;jJkf//+fLZwNmov//6CEna6cj///oP6ecp29//+fCZy+m+T//5vqmc2YJ///moOYT5WE//+anZfC&#10;k7T//5m0laqQXP//mCSS6oxg//+XgpG1ihr//5eFkgmJ2P//lxmShYqg//+V+ZJei7P//5PLkK+L&#10;3///kVGN6osH//+Q2oyWixb//5O7jmqNdf//mEuR/pDF//+cB5TEkrT//55flf2S0///oMaXEpKz&#10;//+lFJowlI///6r+n6iYof//ru+kL5vb//+sbKL9mcv//6Ptm8qSTv//m2aUOIr6//+Xj5EmiIv/&#10;/5dBkaCJv///l+eS8Yty//+ZHJRfjNP//5rRlcuOKf//nG6W+o+B//+e8JlBkij//6J6nOeWI///&#10;pTef/Zl1//+lsqDrmpT//6SsoFqaJv//o1+fh5k///+iY58MmJT//6BFnV+W4f//nGWZspOD//+Y&#10;+JX1kBX//5cCktuM0///lS+O3IgH//+S5YnOgdz//5IAhqF99f//laaJSICV//+cYJCHh97//5/y&#10;lc6MfP//njuWO4uL//+aZZQuiHH//5iAk3CHsf//mfSVkoqV//+b2ZfajbD//5tsl7+N+///meSW&#10;b4zz//+YqpU7jHz//5gFlEqM2v//l7+TbY0s//+WsJG6i7P//5PYjkOHgv//kGuKHYKe//+OQYc+&#10;f5///44rhrx/Nv//kLGJIYFp//+VYo2uhaP//5nrkdiKEv//nPWUkI27//+ekpY1kFT//57nltGR&#10;P///nbqV7Y/H//+bHZOfi/v//5ffkMiHKf//lgGPSYPv//+W2pAdhCP//5nCksCHpv//ndOXAo3i&#10;//+hs5wUlUX//6PSn+SbFv//o9yg852p//+hm556nDn//530mhGYUv//nA6X/pYd//+clZlWltH/&#10;/5zgmrGXX///m8uZ4pXO//+aQJeuktD//5irlRuPrP//lrSShI0+//+UAo+ni37//5JIjeeLK///&#10;k62PRo1j//+XW5MNkQH//5rjluOT3f//nLGY6JR4//+c7JjzkvX//5ynmFmRB///m9qXdI+P//+Z&#10;h5Vnjen//5bgk0eMi///lwyUHY2J//+bhJlRkdL//6Gzn7yW/P//pZuisZnS//+mHKEgmgH//6UC&#10;ndaZsf//pA+b05pz//+jcZuxm6///6JJm8ubkf//oUub6ZpP//+iS52zmj7//6TpoSGcJf//p8ak&#10;4p88//+pbKcuocj//6kopzqikv//qGKm1aMI//+ng6bno/r//6XNpsOkr///pFCnHaXh//+kR6iY&#10;qF7//6TAqeCq3v//pJ2pzavT//+jtqhyqrz//6Mjpx6ov///o5Wmn6cX//+ksqawphD//6WOpqql&#10;Q///pbqmdaSV//+kT6Vjo2L//6H/pAeiE///ob+k3qL///+kvqiQpx3//6fYq8erm///p+araq1M&#10;//+mSqkfrQr//6XWp9itFv//pjunhK1W//+mK6cjrOX//6VMppSrn///pGWmh6pv//+lO6inq1v/&#10;/6eYrH+uZv//qL+u5LDK//+nA62fsKH//6M7qX2uhP//nvakg6uH//+azp/ap+r//5dMnDOkUv//&#10;lUCaQaIo//+V55swo1f//5qCoFGpWP//oSqnu7IT//+mGK18uVb//6bSrsW7+f//oymrT7ll//+f&#10;J6dktcD//56vp1S1fP//oXOqy7hc//+kuK52u0D//6bLsEa8c///qRqyR74S//+strZWwcT//7Ae&#10;usbF4v//sfC9G8im//+yOLzAyd7//7FWurvJ7///rtm33MiG//+q9LUFxkL//6fXs/bFeP//pxa1&#10;HscR//+oZ7dCyZ///6myuAXKYP//qYC2eshs//+oQbQZxWD//6c0ssbDPf//pvCy1cKo//+nabON&#10;w0v//6kKtNnFYP//qta16cfP//+p0bQqx2v//6Vyr2PDev//oF2qNr5r//+chaZ/uhv//5sppXq4&#10;Jv//nOqntbmc//+fPKpxvB///5+Hqum8yf//nj+pprvP//+cHqd5ua3//5jypDi2J///lKuf47GS&#10;//+P1ZsLrSj//4tHllaqF///h3ySH6ji//+FZ4+FqlX//4b/kPivxf//jmmZK7p+//+bdqgDyTP/&#10;/6hgt1fWfv//sAbBU97t//+0SMdp5Sv//7gOzMfr8///uk/Q6fJl//+6DtLm9nD//7fY0uz3Xv//&#10;tdLSYvYl//+0+dF288r//7Q8zvzwYP//s+PMXe1///+0ect97Pv//7VnzBHvBv//tmPNSvI0//+3&#10;r87z9P///7kp0OP2p///ulnSmvdu//+6ptND93D//7o00s72fv//uI3QwPQR//+2Hc3l8NL//7VE&#10;zUPvb///toLPZPCF//+3mNFM8Yz//7b+0PHwcv//tazPSu6X//+1ac5K7jv//7ZczkTv6f//t6PO&#10;mPJ1//+4Es5q9KD//7cIzTj1vv//tebMevaj//+1ps0095r//7W9zpn3uP//tZ7PdfZD//+0Hc39&#10;8xr//7JZy53wL///sqDLmO/6//+0/85t8iv//7fZ0hb0jv//uHvTDfTX//+1y8/48or//7J5y/jv&#10;9f//sUXKK+9i//+yhssM8Rf//7T9zXDzqv//tgrOifRl//+0+s1z8u7//7P3zILxt///tC7NKvGS&#10;//+1SM698bL//7ZIz3jxn///txHO//Ib//+4Ds6l87P//7kVz3n1qf//uefRXvcV//+5vNJg9yD/&#10;/7e10JX1W///tO7NbvMI//+zbcvc8hn//7RVzSvzJv//toHPhvS1//+3G8+h9M7//7ZHzi30Of//&#10;tVjNEPRA//+jJLoq4dn//6LguIzfV///oj23xd3H//+hDLel3Z///592t5vetP//nbW3Dt/n//+c&#10;dLYw4JL//5wLtX3gxP//nGu1ceEc//+dUbZV4hT//53ut5rjR///nkC48uSZ//+eUbm+5b3//52g&#10;uQvlbf//nPK36+Qd//+dprho44v//59UukbkSf//oAO7CeSZ//+e5bmB4zD//51NtzDhOv//nJy2&#10;D+DN//+dQbcm4sX//56PuaTmCP//n728CuiN//+gOL0F6ML//6AqvIbmp///n5G63+Lk//+ej7ir&#10;3r7//55Gt2vce///nx23yNym//+fi7h13VL//56OuJvdL///nUS5MN2G//+cqrqO3z///5yau9vh&#10;fP//nPC8teMc//+cUrvo4kf//5o8uULe7f//mPu3cdyy//+ZxLfX3Vz//5xcuj3gO///n3C9DuMS&#10;//+g873G45v//6GavTnjWf//opS9Y+SA//+ixb3C5lD//6GPvXLnh///n/C8i+fj//+e9Lt/52//&#10;/54PueTlav//nXi4buJv//+ewLj44I3//6FMusXfcv//o3q8Pd4q//+kjb0b3WX//6QYvVndof//&#10;oy69rd9I//+ihr3q4XT//6HAvPviUf//oHK6meEt//+e9Lfs3xL//57DtzXeXf//n/64l9+n//+h&#10;Pbog4cP//6JVu3TklP//oym8leeC//+jfL1a6Wz//6OZverqDv//o6W+Remo//+kGr7p6X///6S8&#10;v7Dptv//pPHAFel1//+kcr+p5/r//6NBvlPlO///onC9NOKf//+iI7ye4OX//6FVu8ffQf//oMS7&#10;Y96R//+glLs+3tn//5/2ul7fMv//n+66B+B2//+hLrtP4zL//6Nxvhzmjv//pXXA4uka//+klcBf&#10;6Bn//6GrvRHkEP//oCG6a+CD//+gMbjo3lr//6Cht+XdLf//oOK3XN1G//+gpbdH3m7//6CAuBfg&#10;hf//oH25auKK//+gCboL4vj//571uUjhPP//ngm3yd6i//+eR7bz3Wn//58+tw3eJP//oKm4aOAs&#10;//+iZ7qw4hn//6KNuxvg+f//oM64xNz6//+fnraJ2hD//6Awtn7aRf//omi40NyR//+kt7tI3Z//&#10;/6UquufaJP//pP+4Y9NW//+nOLcdzTT//6xFuHTJkf//sX+6nccF//+zxLrrwzb//7HhuCC9Zf//&#10;rcqz37fu//+rcrHYttj//6tPshu5W///qvmxx7qo//+pSq9Ht37//6WhqgmvM///oSCjn6To//+d&#10;j54wnLD//5tEmieYDP//mpiYAZcm//+cH5iYmbb//5+2m/Cekv//pYCh56UI//+tIanJrGj//7Z9&#10;s5S1JP//vzy9NL3o///B8MELwZL//7q5uq+7t///ruqvMbDw//+myqc+qZH//6MgpCSmzf//oRei&#10;7KXl//+fkKICpZb//51ToAqkpP//moCdfqM6//+YQZvookX//5ZXmsSg4P//lD6Y8J4x//+S3Zb6&#10;m4L//5L8lfSaf///kw6U7Zoz//+Q7JIomKj//44AjyaXVP//jTKOl5i2//+Pw5GunTn//5Qylxii&#10;sv//l1Obt6Yo//+XSZ1upnb//5WSnWSlcv//lVGeq6YJ//+XMaHqqJv//5ktpL2q8f//mcOlP6uI&#10;//+YxaNgqlX//5X1n36nZ///ku2bxKSM//+SKJrbpEb//5QXnPCmjf//lrGfcKir//+Yl6CoqOn/&#10;/5neoOan7f//mcmgBaXs//+Yjp63o5r//5bUnZuhOv//k3+a2Z0A//+OLJVslnP//4mZkDiREP//&#10;iEGOepAU//+Iv49Hken//4ddjqqR8P//hHCMYI/V//+DXIuljyX//4UVjXuQ5P//hpWO9ZHN//+F&#10;xI35j8P//4Pvi+6NAP//gxCKyYxq//+D9ItOjuX//4WhjKqSs///hi+NRJT6//+Fmo1DlXX//4Rf&#10;jOaUwP//gn6LsZLa//+A5IopkMH//4BWiRuPmv//gIyIoo+B//+Awohjj+D//4BDh6ePy///f7iG&#10;34+F//+AfYc0j/n//4IIiBaQRv//ghOHgI5p//+Ai4Woi1z//39WhIeKC///fuKEUosf//9+9oSB&#10;jZH//4ADhZaQ7P//gsGIgpVv//+Huo33m6L//42GlGeiA///kDyXqKR8//+ODZXGoX///4ovki2d&#10;Kf//iOuRe5x7//+J7pNQny3//4oxlDOhY///h1SRdZ+m//+AuopfmJn//3hjgQuOjv//cHt304Tt&#10;//9rGnEffsb//2rpcCZ/Bf//cRZ2dYaB//9734Ixkrn//4aejkCeQP//jIyVRaO1//+O6ZgupJn/&#10;/5FwmsClSf//lLSdxabb//+X0KB+qHP//5hJoHKnc///k3qbCaEr//+KUZFOlt7//4BVhxGM0///&#10;e9uC6YnO//+BRYlkkaz//4wwlb2elP//lQCfsafF//+Yz6P7qtD//5k0pDuqT///mNKjTakN//+Z&#10;JqL+qB7//5qRo9inpf//mtmjnKWQ//+WfZ6Inoj//40RlB2Sk///g/mJ6ofZ//+A9IYghLL//4QI&#10;iRyI7f//iXiPT4/x//+O2pYUlmz//5MFm46auv//lUOeVZwS//+VPJ3tmo///5Q+nCuYBf//k2ia&#10;05Xn//+TMJp2lMT//5S4m+qV1f//l0OeKphq//+YzZ8bmiD//5ivnjqZuf//lbKaX5XI//+OvpI4&#10;jVj//4YPh9GC+///gCJ/23uQ//9/6X29ejz//4Mkf6V83P//hSyA136E//+De35WfDL//37peMB2&#10;bf//eqdzwnCj//93o3EYbHH//3OYboVoGP//bnBrF2N8//9r62mUYdX//24Ma7dkX///clRvYmgm&#10;//91a3HMaeb//3Y5clFpEf//dThximax//90GHD9ZLL//3RGcdNkyf//dfZ0DGeF//94C3aPa47/&#10;/3kreAduaP//eQd3725K//94YHbua8z//3b9dQNoJf//dEZxz2Qq//9xSm5cYPb//3DkbVlgpP//&#10;dHxwOGQg//96RHVOaeX//38VeaNvW///gYp763L5//+CRXzUdJT//4JgfW50uf//gfx90XQS//+B&#10;uH5SdDT//4Kwf5V2Pv//hBiAoHiH//+Fw4G8eh///4fzg9V7lv//iDyEtHta//+FBIIweBX//4A/&#10;fcFze///fG551m/D//97YXhVbn7//3zpeT1vW///f0N64HC3//+BX3xmce7//4KzfVhywv//goV8&#10;/XI7//+Br3wYcJn//4Fqe/lu9///gUN8KW0o//+AkXvbavX//368ejdoKP//fGh3u2Xk//9693Xh&#10;ZeX//3qsdUNoIP//e6R2X2vM//989Xg5buL//3xPd+Budf//em11h2ti//95qHPnaQP//3qAdDNo&#10;1v//fAN1qmoA//980HZ1amP//31edn1pr///fz53YGml//+BxXjwaor//4OVejdrn///hNF7bGy6&#10;//+F0HzJbYz//4WXfRxtFv//g4l7mGtB//+BM3miafH//4CpeVVrDP//gpR7am6G//+FVX6Dchj/&#10;/4ZPgDtzBf//hgiBAHKG//+GOIIcczf//4Yigkl0tP//hfaBmHap//+HVIIseg///4oShH5+UP//&#10;ixeF14Af//+ICoOJfPv//4LifuJ3AP//f4Z7S3Jd//9/03qgcRH//4K7fFdyIf//hYp+ZHMz//+G&#10;I37lcrn//4U/fotx3f//hTd/dXLj//+GW4GrdWv//4bKgxl21v//huCD8ncH//+ItIZHeCX//4yH&#10;iit6Zf//kEyNTXvI//+SnY4ve2z//5I4i9J5Fv//jueGbHVE//+KroB/ccP//4gPfRBwcv//h5J8&#10;3HEy//+HT33EcbL//4UkfPdvyv//gcV6i2wx//9+2HgAaLr//32cduJm8f//fe53eWd///99x3fb&#10;aRX//3zQd5xrNf//fHp39G37//98uni3b/f//3yGeLNvuv//e0V3H21i//96dXW1a2v//3xWdz1s&#10;ef//f0d6iG8a//+AcHymcGr//4BdfXtwjP//gYF+yXGQ//+DrIA2c4f//4Ppf0F0QP//gbR8HnN8&#10;//+Aw3rLdCj//4Q3fip4U///iVCDUH0q//+LroWofr3//4w+hg1+g///jo+ICoA9//+SOIusg9X/&#10;/5Uajy6HPP//ldaQ44i3//+UupB2iBn//5QckAiH0///lgmSGYqZ//+Yv5Vcjzf//5l7lu2Sdv//&#10;mV6XT5Pk//+bjJlSlZT//595nLOXmP//onefQ5jb//+k8qG2mur//6dipMyeb///p9Cm1qFS//+m&#10;gqfqo4H//6alqhSm0v//qCKr6qk6//+nRamNpmH//6UPpTWg0f//ppulLZ+X//+q6qhdojv//62n&#10;qfmkL///r0qqnKXG//+yIaziqOv//7Vlr7irzv//uhazkK4n///C/rvxtE///8t+xRq7zv//yXHE&#10;d7sY//+/9LwdtAL//7nrtj+vDP//uMi0X6yK//+5cbRmqyH//7zlt4uszP//wWC7ba9T///C/LvJ&#10;rp7//8TlvLCvLv//ypTC37X////NLscJu1P//8Y0wRu2jP//vWK4Va7h//+8Zrdhrv///8DJvG20&#10;lf//w7fAWLh8///GwMSWvNf//8nryWvDAP//xmLHfcOT//+8UL3svDf//7i9udy4pv//wH3BV78J&#10;///GkcgUxFz//8Bpwue/Cf//ta24ubZZ//+yTLWKtSH//7YXuUu5vv//tpS5Ubka//+xNLL6sRf/&#10;/670r6arsP//s+Gz+K3J//+3/rghsFD//7TmtTqtE///r9qvx6go//+vO64Mptr//6+2rWimU///&#10;rCupX6KL//+np6TGnpf//6bZo8ueaf//p2CkDZ+E//+mjqOHnxn//6aIpLye2///qEWoV5/b//+n&#10;6qmNnzL//6PUpdabgv//oJuhtpho//+iIKHMmRT//6Soo12anf//omChEpgz//+c9Zxik0H//5pS&#10;mqORDv//mjSbQpGM//+ZAZpzkYH//5Zil8OQPP//k4mUcY5R//+RoJITjMz//5KikyyN/P//lwmY&#10;apJ8//+at50slhz//5lBnGCUnv//lOeX/5Bc//+T1ZZajyb//5ckmL+RwP//mWOaCJM+//+W6pb0&#10;kPL//5JBkjaNW///jlSOVYpV//+LDYqjhsf//4jGh4yDWf//iICGpoHs//+JGocegZz//4hMhl1/&#10;r///h+GFzH2k//+LB4i9fx7//48GjN6CO///jaCMHIF4//+G3oZEfM///4EngTx5t///gSCBZXuz&#10;//+Fn4WdgOj//4nNiW6Eqf//imKJ0YQ0//+I+Yhjgdn//4jjiBaBNP//inuJEIKb//+MkopVhOH/&#10;/45mi6mHjv//j6yNBYpZ//+OyoycivH//4sOiWmHv///iDSHAoRE//+JVYiVhAD//4ygjE+Fhv//&#10;jm+OXoV+//+MwoyAgij//4lEiEh9Pf//hv6FHnlx//+FCoKYddf//4Ehfopwg///e4d40mox//93&#10;WnQzZgr//3gCdExm6P//fJV4jGss//9/eHtqbTr//3yEeHFprv//dRpwrWKl//9tyWjQXIb//2mA&#10;ZARZT///Z3FhmVd7//9lE17wVH7//2EWWoNPmf//XLdVWEqj//9aOlHbSB3//1riUetJTv//Xk9V&#10;Z02S//9ikloNUkj//2SeXBRTy///YxdZ0FDf//9hbVbyTYv//2QMWItOx///a4xfxVVv//9z6mjf&#10;XaL//3f2bkNiRv//dvFufGJZ//91YW2uYeL//3bMb5VkJf//ebhzFWep//97JHUdaWv//3rAdRRp&#10;I///edR0Fmgu//94/nLSZzf//3iVcdxmcP//eNpxh2Xv//96JHJHZjn//3xedDRn1///fed2Bmm8&#10;//9+C3b0atf//35oeBtruv//gCd6HWzr//+BtntibTH//4FHeodrhP//f1x4PWia//996nZOZff/&#10;/318dSRj8P//fVx0ImIZ//98s3KkYEb//3uRcPZe////fDhxemBV//+AJXW+ZV3//4WxfCBsLP//&#10;iRqAoXDt//+IEoBfcSX//4QwfI1uGP//gKZ4hmrf//9/DHZ6aV3//391dtBp7f//fxN2q2ml//97&#10;N3LxZZH//3VHbJ5fBf//b8BmPVjs//9rvGFTVNP//2nNXtVTSP//aalebVOl//9qS16eVE3//2ui&#10;Xy1UyP//bZ1gXVVJ//9vLWHSVW7//2/dY0tVLv//b2BkCVRG//9t5mOKUof//2wCYetQNf//aM5e&#10;V0zK//9lZVpUSfT//2UWWbBK6f//aJ1ddk/F//9tfmNdVYP//3DJaBNZBf//cUFpmllT//9wr2lA&#10;WGn//3C8aM9YK///cPxoalha//9w42gdWJj//3ESaLdZgf//ckhqqFuy//90vm2UX0r//3bwb85i&#10;x///dtBvd2Ql//90S2y7Yx3//3GDaZthYf//cR1oa2FE//90zWrMZLf//3xIcNJr7P//hhN5wnXU&#10;//+PUoNZf5///5ThiiSFif//l7uOSIfX//+bv5MBikz//5+7l1uM5P//oT6Zoo62//+iPJwmkkr/&#10;/6TroMmY////qxWoUKLI//+zF7BrrIj//7gitKmxUv//uv+3FbL9//+9qrqEtLP//7peuImxgf//&#10;qxupqKOk//+VipLLkAT//4fVgqGDYv//iVeBoYRj//+VaYxKjrn//6MImluaO///q66k7KD3//+s&#10;v6ggoK3//6cAo6Saa///n+yc9JPB//+eJps8kvz//6Inn1CYSv//ptOj/p59//+nVKRDoJ7//6PX&#10;oF6eZv//oBmcXJsg//+dLJmBmAH//5l8lhKUI///lxuT4JIR//+ZYpZdlS7//57vnESbS///os+g&#10;Q56E//+hcZ5gmyP//53Fmb+VJ///nU+YppMi//+ezJpFlAP//5zlmSKSFP//mKeV244///+V55QL&#10;jHb//5TFk82MyP//k5OTb40e//+Rv5JVjFb//4/YkOaK0P//jy+QVopO//+P55DRi5D//4/rkIeM&#10;u///jnyO3oxe//+NbY3Ti3D//420jk2Kxv//jmWPHIn6//+O7I9ViVL//5Amj9GKRv//kuuRv42j&#10;//+WD5Q8kbP//5eclXGT7P//l0eVCpOx//+Ww5SSkrj//5gpldyTDv//mrWYE5Qb//+b75krlBj/&#10;/5sOmQOTN///mGGYCZJF//+UnZZTkWP//5F3lK2RBf//kaiVZZKd//+VSZi8lcX//5iVm1yXXP//&#10;mMaa7JYI//+XUJjmk/n//5YwlwCSaP//lvyWh5Ga//+adZhDkgn//56EmpmSz///n5uabJHA//+c&#10;e5a3jgX//5eFkbmJVf//lJSPIIby//+VvpDmiR7//5pCljqPff//nsObl5Z4//+fu50imZf//51d&#10;msWYHP//mymYOJVs//+ciplxlXz//6C/neKYM///o9uhT5pO//+jBqB0mVr//5+wnLuWqP//np+b&#10;aZZr//+hxJ7jmgX//6SgorKc4P//oumh9ZrW//+fVZ6tlpb//55KnUmUpP//npidSZR0//+djJxv&#10;k9z//5u5mvmTH///m1OaVZNk//+d6Ju8lZf//6H9nfyYX///pAueO5i5//+jCZwKlez//6DfmXSS&#10;Bf//oIqZdZCv//+igpyjk27//6LfnuaWS///n5Wdc5Wo//+cFpsNk3z//5rBmgySMP//mb2Y85DB&#10;//+WwZXbjX7//5PKkuKKdf//lLOT7Ytk//+Yo5f9j0///5tzmreR7f//nECbPJJE//+d8ZyRk2T/&#10;/6Bqnp6Vf///oBOdz5Vu//+cg5nUktb//5mBloSQ+f//md+WmJIi//+bwZgelHj//5wamAaU3///&#10;nKiX6JSQ//+gNZqillr//6T+nsGZUP//pgSfa5lr//+hapqWlOz//5xilTeQWP//nAOUp5Bc//+e&#10;VZclkwr//59FmJiURP//n2mZRJQD//+hs5u0lMr//6aToFWX4f//qrGkVpuF//+pT6Oxm4L//6N/&#10;n0qXl///n06cX5SM//+eqJwqlGb//57QnAKU/f//nnubQpVF//+d4pqYlaL//50ymjOWZP//m52Y&#10;z5Yg//+ZCpX6k9P//5hOlJ2SU///mo2WGpO0//+c7ZfQldL//52fmC6WqP//nNCXp5Xg//+aeZZX&#10;k4f//5cvlHGQeP//lT6Tbo7U//+WHJQmj2z//5eGlI2PzP//lruSo42b//+UoI/uilj//5SEj+GJ&#10;yv//lySTE4zo//+Zi5ZtkI3//5kQlvGRRv//lbGUco5q//+SUZHHisz//5Jfkl6KXP//lc+WAI1+&#10;//+ZSJkDkQT//5m6mFuRq///lz+UpY87//+UW5Dui/H//5Moj2uJ3P//k4yP2YlS//+UnJEdiiH/&#10;/5YRkr+MR///l3mUI47i//+YypUykPr//5qGlouSiv//m8GXRpK7//+bj5Z+kRX//5qglO+Owv//&#10;mlaUGo1s//+asJQijRP//5pCk7OMP///mKOSdYqD//+WtpEwiNX//5UkkEWHxf//k+KPY4b9//+T&#10;GY64hnD//5P2j6mHMf//lIaQPoc4//+S746EhOT//5GejNiC4v//kTyMDoIk//+QXIrxgT///49R&#10;icKATP//jrWI7n90//+OaohnfkT//43jh/F8bP//jXSIInsO//+OAol7e63//4+Tizd+JP//kjSM&#10;/IHX//+UwY4dhSv//5Vbjd2GWv//lC6NDYYA//+SjIyvhZ///5F8jPOF5v//kWGNpYad//+RQY2t&#10;hlr//5CVjMuEs///kCuMHIL5//+RXI08g0X//5QKkBuGC///ltGTM4nG//+X3ZR+i6j//5a6kx6K&#10;KP//lK+QG4Y///+SSIxUgVn//5BGiSN9RP//kH6IrnxA//+SL4odfY///5JZimJ+Q///kBmIuX3C&#10;//+OVYfMfpL//48SiSCB6///kS2LWIXY//+TOo0oiJD//5PZjaGI/v//kzqNNofx//+TF41lh2z/&#10;/5LYjSmGu///kTCK84Rl//+Po4iZgiz//5AliKSCfP//kfCKo4SS//+TqIzhhkv//5SijfyGTv//&#10;lJGNVYSR//+UPowTgur//5Tfi92DLv//liiMiYTk//+W340Dhkv//5bjjTmGf///lvON2oWm//+X&#10;B45/g7L//5UYjPd/wP//kJqIzXq9//+MAoS3d2n//4ngg0h3PP//ituE8nmp//+N34hUfWz//5FO&#10;i5iBeP//k5KNPISR//+TloyThY3//5LAi26Fdv//kmmLWIV6//+SaYv7hYX//5JijLaFXP//kdOM&#10;2oS7//+Rg4zXhDf//5F4jGSDkf//kIOKQoGT//+PP4effyb//47Khll9m///jnmGFnxg//+M24UY&#10;eiL//4olgwt3Wf//h/KBOXXO//+G5YBRdh3//4cggLR39f//iJmCgHqn//+Kd4THfMf//4vOhmN9&#10;Wf//jBaGsnyU//+LzYZ3e73//4tEhnN7mv//ik6GcnvR//+Je4ZQfDH//4m9hlB82///iy+GkH2c&#10;//+NDocWfiH//43Hhyl91v//jK2GMHyr//+LkYVXfBn//4xBhbx87v//jnWG4n48//+Qu4e6fwv/&#10;/5Gwh4p/Kv//kVKGzH9R//+Q4obTgHf//5EwiBGCgP//kfeJyYRS//+SEoqOhHT//5EXigeCxP//&#10;j96JO4Cl//+OlYiAfq3//44ciI99u///j3CKR36C//+RgYyYf7n//5KGjbR/qf//khqNDH5S//+Q&#10;uosMfNr//4/diYJ9Lf//kNeKRoCO//+SC4v/hML//5GOjH+G+v//j4+LdIbC//+NMImlhVL//4wC&#10;iIeElv//jYKJdoYb//+Qt4toiK7//5ObjJuKHv//lLKMIokf//+Tf4oghdj//5F5iESCov//kRSI&#10;oIJP//+SqIsfhOj//5QTjTeHWv//k9yNYoeG//+S7YyOhkT//5KMjBGE/v//kleLzYOc//+R04uU&#10;gfr//5Dvi16Anf//kE6LlICC//+QVYxagef//4/TjHKDBf//jcuK4YJS//+Lq4kNgQb//4u9iP+B&#10;R///jaGKQIKX//+PHIrWgv3//498iqCCZf//jyeKLIGq//+OT4lNgNv//41Vh+h/vv//jNyGhX57&#10;//+Nq4YKfc///4+bhn5+Hf//kciHRH8S//+S8IeOf6r//5JChxt/C///kQiHS36S//+QnIjof5r/&#10;/4/TidyAjv//jYuIV390//+LPoXGfSL//4o8hAd7Qv//ijmDP3p7//+LnIPxe/3//46zhjaAE///&#10;kqyJOoUV//+V5YvFiGf//5cJjP6Iff//lkONMYYX//+T8oxFgnT//5DWil1+////jwKJR331//+P&#10;GInGf6r//4/+it6CQ///kGiLKYO3//+O6Ikzgk///4w3hgl+/P//i1SFGn0u//+M6oc3fjj//484&#10;ilyAlf//kJyMZIJw//+QtIyhgt///5CjjE+CyP//kHmL/IJw//+O6oq6gM///40NiU1+xf//jBKI&#10;Zn1k//+L8YfPfKv//4xah658n///jMmH/Hz6//+NBoiIfYj//42/iYV+tf//jrGKX4A5//+PdIrW&#10;gh3//5Aei02E7P//kN2MBIif//+RxYzWjEX//5IEjLKN9v//kKeKn4xB//+O+IgUiL3//48bh4yG&#10;fP//kMiJI4Y9//+RvIqXhlf//5CoikuFd///jxaJUoRw//+OiYjshA7//48IiT2EC///j/iJ+4RD&#10;//+RmYughav//5PAjdCIWP//lVmPGoqz//+VoY6wi1L//5S/jSSKIv//koqKrYdi//+P/IhHhIv/&#10;/4+uiFGEfP//ksuLzog7//+XwJEnjdH//5u3lXSR8f//nTKXKJM7//+dTJdak3n//52Rl6iUwP//&#10;nRKXHJWH//+bl5V2lGv//5rGlGCSmf//mruUC5DT//+aKJNfjun//5oYk5COif//m6aVnZC3//+d&#10;l5fvk5z//56tmRuVYf//nmiZAJVo//+c6ZgXlB///5r0lr6SfP//mSuU4JD9//+YWJM7kDn//5mC&#10;k3mROf//nIuV3ZO+//+f3pivlgH//6HemjuWgv//onqamZXm//+iOpprlUj//6F6mfKU5f//oSOZ&#10;3pT6//+hNpoAlRz//6GamkKVZP//ot2bfpcG//+lFZ3vmlL//6c7oI2d2v//p06hBJ7Y//+iuJyp&#10;mnP//5o2lFqRnv//kv+NiInd//+QeouVhoD//5F2jPqGWv//kxqOsYcb//+T8I9wiB3//5RikBKK&#10;MP//lN6RO41j//+V+pNLkWf//5gPlhiVjv//mkiYUZhn//+cSpmemcf//550mtua6P//oECcIJwB&#10;//+hWJ1MnNf//6Finc+cs///n1CcXJpj//+cB5mYlsf//5p2mDuUqP//mtaYNZPa//+aeJbgkX7/&#10;/5lflK6N5v//mNmTios8//+ZBJPkin///5lKlPCLj///mMKVPo0w//+Wi5NljZv//5PSkFqM6f//&#10;kv2OuIz0//+Uzo+fjqD//5eVkYuQiv//miaTMJHE//+dFZT4kuX//6Cwl0eUSP//pMyaQJXi//+o&#10;3Z3El4b//6vgoPyYv///q6ChjZfT//+m2p25k4z//5/il5GOE///mnSS4YqR//+XO5B6iQT//5Vm&#10;j3SH9f//lLCPR4cP//+VLo/bhwz//5bEkUWIh///moGU3Iyn//+f8JpDkon//6O+njyWp///o5Ke&#10;Zpbd//+hLJxwlRX//5+Jm1aUTv//n+CcSJWh//+f2pzLlrL//512mqWVMf//mf2W2ZG2//+WqpJa&#10;jLr//5N3jQWGG///kG6HTn7g//+O7YONei7//5Imhb58OP//mZqNpoQz//+fH5TRit3//56GlkKL&#10;Kf//mYyTAobp//+Vm5Ang/b//5XLkOuFZ///l+aTUIis//+ZC5Ssiq7//5kwlPuLZ///mQiUzovQ&#10;//+ZCJRjjE7//5i7k1KMDf//lsSQjolg//+TAYwchFX//494h/t/tv//jauFy32z//+NkoW/fh3/&#10;/4+KiAKAnf//k6SMPYUC//+YZJCyih3//5x2lF+O1///nweWx5IJ//+f15ejkvL//58rlxKRof//&#10;nTCVW45b//+ad5MZigD//5jOkeGG0P//mTmSQ4ZK//+bdZQWiNT//58tl+KOs///oqOchJYL//+k&#10;d6ASnDX//6UDoY2f0v//o66f9p+P//+g0Zx2nGT//59RmwOaVv//n1eb7Jok//+eO5vBmOb//5ug&#10;mWqVn///mVqWyJHP//+XrpSjjlj//5VckhmLEf//kfCOkIga//+PWou4htz//4+2i7CIZP//koOO&#10;S4ui//+WEpHfjpX//5jDlIePfv//mpWV345+//+cUJbxjXP//51kl72NNv//nKyXZI09//+atpZG&#10;jVf//5n8lnyOkP//nH+ZvZHc//+g655MldH//6SooUCYkf//pmGhWpnF//+mLZ90mhn//6UinZ2a&#10;l///pAOc/5tE//+icpyvmrn//6F+nOiZZf//or2fAZly//+k+6IAmur//6ZIo/uckf//pWqjbJzG&#10;//+i8KDam2z//6H0n9ebrv//oyuhvZ64//+kI6RUojD//6RApoelC///pJ+on6gB//+laqpGqwX/&#10;/6WHqoOskP//pAyowqsq//+ifaa9qE///6MQpqWm7///pcuofae///+n56mrqEL//6dLqIimnf//&#10;o62lJKLT//+fMKGbnx3//529oVSfCv//oQilaKPu//+mB6pxqoT//6hSrCSuAv//p5WqUq16//+m&#10;qKgOq8r//6aYptqqrf//pr2mnqol//+mTKbdqbP//6Wmp8Gp9///ptCqq6zG//+o964xsJT//6g0&#10;rgew3P//pAmpoK1W//+flaR3qd///5yqoOSoPv//mmSeSqa7//+YGpvxpE///5bBmq+ia///mCCc&#10;ZaOz//+dpqKcqfj//6T4qsmy0f//qcywYLnF//+pwbDavCD//6UgrKa5vf//n4+nrLXx//+cwaW5&#10;tFT//52Zp3a1q///oGGqmbgO//+i3Ky7uZL//6Y4r5e8If//q/y1acGw//+yLrwkyCL//7Wqv+zM&#10;CP//tP6+yMvV//+xg7qRyRX//60BtfTF1f//qNiy1cPS//+nE7LdxPL//6e2tSbIOf//qJa2yMog&#10;//+n4bW8yGH//6YFsuPEU///pHGwcsDW//+kLq/sv8z//6TKsNvAv///pgKyfMLB//+oNLSexXv/&#10;/6nBtYLHDv//qG2zM8WR//+lQK88wo3//6I8q+G/3v//oB2p4L2Y//+fyKn2vGz//6F+rEe9Jv//&#10;oweuW74+//+iuq5wvjD//6EUrQe9If//nheqR7q9//+ZraYetvL//5SaoSyy6///j6ycGa+m//+L&#10;ype4rcr//4lqlJ2tiP//iKKTOK8g//+J6JRLsvn//48Wmgu6pP//mNSlNcX+//+inLDy0Jr//6ka&#10;uWLYYP//rvPAzuB8//+1Zsim6cz//7m1zq7xmP//ugDRYvWf//+3J9FJ9gD//7R+0ND0uv//s+HQ&#10;v/MH//+0Hs+L8Jb//7S3zavui///tdDMr+6E//+2i8xe8Cj//7a1zEXyCP//t03NFPOe//+4aM62&#10;9MX//7lx0G71pv//ud7Rc/ZQ//+5kdF+9lX//7ho0G71D///tzTPaPLn//+3M8/n8YH//7ee0Mzw&#10;3v//tyHQSe+n//+2DM617Xf//7WpzaLsBv//tqHN4uz6//+39c5175f//7iHznnyG///uF/ORfQY&#10;//+3uM4M9af//7cDzhv3KP//tizOdPhH//+0/87d+Ez//7RFz473WP//s7HPU/Vw//+zBc3S80v/&#10;/7NAzPHyj///tRHOQvPP//+3uND79dL//7je0iz2kv//tvDP8vUT//+zUsvh8o///7C0yOnw+f//&#10;sOTI/PF0//+0Lcx789b//7fA0HD1oP//uMzRv/VK//+3pdDF8+H//7YGz4Lyf///tbfPgvHz//+2&#10;q8/+8lD//7fIz6fzOP//uJnO+fRi//+5Kc899WT//7nT0N72Rf//uc3SFfZO//+31NC69Jn//7Sh&#10;zbHx3P//snfL0vBA//+zTs0c8U7//7Yyz/3zrv//t/fRHfTa//+4edET9Rr//7gX0JD0////ohq4&#10;ZuAn//+iBrc33Zj//6I2t7rcqv//oim5Rt2E//+hdrpk33D//5/xucLhBf//nna32eG0//+de7Wv&#10;4Wv//50PtFfg8v//nV60zeGG//+eI7a643X//59FuVnmSf//n/S6++hb//+fBboi55v//51LuB/k&#10;vv//nIy3WOJI//+c/rgM4ZX//51TuGzhuf//nOS3deGa//+caLYv4ab//5yqthri9v//nZ63n+WM&#10;//+eRbl958L//56wuvjoif//nw67qudm//+faruS5Kz//59muoLg8v//nnG4Qdz7//+eCLa/20b/&#10;/59Yt5ncvP//oIG5Lt6C//+fz7nJ3kH//517uVnc3///mwa41Nx+//+aCrk03i7//5rMum/gw///&#10;mz26ieE8//+aQLjV3rv//5lft1vcRP//maW3WNvT//+bi7ks3cf//54Mu2TgYP//n0K7g+E+//+g&#10;VbsF4hv//6JMu/Tk5P//o3+9gOhd//+jF75/6wb//6F4vhPr3P//n4q8N+qN//+eA7mu54///53e&#10;uCvkbv//n5u4jOJ+//+hzrl64MD//6NYui/euP//pFW7at3T//+kdb0S3tb//6Qwvs/hlv//o7i/&#10;jORg//+iWL3c5Mz//6Bwuqni3f//n0a4U+C5//+fQrfr37H//5+duI7ff///n9e5J+AH//+gqrox&#10;4jb//6IGu7jlov//o2y9eujc//+kjb8m6vj//6TfwAzrdv//pJbAO+sL//+j27/o6hH//6NSv8fo&#10;rP//ouG/iuZo//+hx74k4t///6EIvLPf2P//oOG7295V//+gKbra3UX//5/sur3dsf//oD27ON88&#10;//+gTrsj4Kz//6E0u9Pi0P//ovu9qeW+//+kWb+E58X//6SCwHvoGf//olu/CeWt//+fRbwJ4aD/&#10;/54Mue7ep///noe4ht0F//+fxreR3GL//6E8t3zdL///ode33N6l//+heriU4Db//6DXubDhnv//&#10;oDK6hOIb//+fFbne4LT//54CuDredv//niq3dd3P//+fNbgD3zz//6Ddufjhsv//ope8UONh//+h&#10;47uS4Pn//58pt8Xbl///nfO1Fth4//+fXbV62Z///6JPuEXcwf//pPC7Gt4H//+k+LqU2bf//6OJ&#10;txDRNP//pJO0wMnQ//+o6LVRxcX//64KtyjDhv//saG4e8Fn//+yILfavkz//6/ZtV261P//ra+z&#10;d7mz//+sMbJWujv//6nbsBa46///pn6sNrP7//+iVabnq43//549oTWh9///mwKcQ5od//+Yi5gt&#10;lVD//5dilaGUEv//mH6Vp5Y1//+bvZghmlb//6DWnKafb///pwWiaKTS//+tpqkKqq///7NWr0uw&#10;k///tVOyLbPt//+yF6/Cso7//60Nq1WvGv//qpWplq3e//+qTqpxrsb//6lLqsCvDP//pgKoja0W&#10;//+gt6PpqRP//5runpCknv//llCagaFU//+TJ5fznyn//5C/lbic5///j3+T4pra//+QEpMvmh//&#10;/5EykuOaEv//kNuRppla//+Pm5BcmRf//48gkHCar///kIiSm54b//+THpYMocL//5TemPGj0f//&#10;lK2aKKQG//+TeJpxo7f//5Mom5+kgv//k/Sdq6YP//+UBZ5cpjj//5LYnOakj///kbSa5qLV//+Q&#10;rpkmobL//5A7mJKh3///kQaZ2qPX//+SxJxEppb//5RYnieoH///lPmeUqdF//+U+J08pPD//5Q0&#10;m1Kh9f//kwSZg58s//+SgJkSnUn//5GrmIaawf//juuVyZZE//+MCJKjkoj//4u5kmGS9P//jQSU&#10;VpXv//+L/pROllj//4izkdGTtv//htiQXZIr//+HmJEUkyj//4f0kQmTWf//hd+OWZCM//+CxIqZ&#10;jM7//4C1h/SLAv//gJOHSYwf//+BiYf9jsL//4I9iP6Q6P//gruKcpJu//+Czou0kyr//4H8i6mS&#10;h///gViLA5Gk//+BkYqwkaH//4GViheRx///gJCIt5Ff//9+/obtkHz//34YhZmPvv//fsSFlo/I&#10;//+AaoaJkCf//4Eehs2PZf//gEqF7o2i//9+3oS+jHb//329g9+MzP//fauD+I7q//9/j4X9kwj/&#10;/4O0imCY9///iYaQnZ/Q//+OuZZXpQv//5BcmHWl2///jiqWhKKg//+LDZN9nz7//4pRkvKfe///&#10;i5uUmqK9//+LuZUYpOz//4jUknajM///gwCMuZ0u//97uIU0lL7//3TwfcaM+P//cSR5FolF//9y&#10;83pcjFf//3r2gqiWQf//hnSPOaNk//+QcJqjreT//5SnoAqxCf//lSGhDq8y//+WbqIwrdH//5l7&#10;pI+udP//nS6nVLAn//+euagJr9z//5q9o16p3P//kbOZyZ7o//+G/o7Ck1b//4CPiFmNnv//gw6L&#10;U5Hc//+LcJRum5f//5MunOSjl///luahLac4//+W5qF3p5///5W0oDCm8P//lZyfwqZ9//+XyKGh&#10;pyX//5rJpFqn8///msWj2aWs//+WQJ6On0j//5Bel8aYKP//jMOTepQM//+MP5LCk5r//43alMuV&#10;k///kLKYm5ix//+Txpyqm4j//5Xun0mcmf//lhafR5sQ//+U5Z29mFL//5N8nDKWFv//kpubWJUd&#10;//+T3ZyCloP//5bNnv2ZOv//mCKfeZmh//+WGJxHlff//5ARlM2OGP//hnCJVILV//98hH0kd3P/&#10;/3b8dTBwff//eHd0k3CK//9+rnl7dbf//4Ssfv97WP//hcx/7Hxl//+A33qVdxn//3pTc61vsv//&#10;diFv+Wqe//9zIm6FZzz//290bIxj1v//bSRrDmJC//9vJmyzZN3//3QScI9pkf//eBRzrmx1//95&#10;fHTxbGj//3hpdH1qTf//dq9zvGgy//92enRcaEn//3gXdndq9///ecB4UW49//953Xhtb37//3ht&#10;dqttoP//dvp0jWoy//912XK8Ztv//3P7cIVjtP//cf1uYGFu//9yfG6mYhv//3Z+cihmdf//e9x2&#10;82yP//9/rHpjcY3//4GHfDp0pf//go59nXZT//+DX38cdu///4OegDB2nf//g62A7naV//+EV4G1&#10;d6P//4TbgaZ4Xv//hXGBg3if//+GjIKEeUH//4aIgyR5Qf//hBeBaHc9//+AP33Ec8P//3y6efJw&#10;RP//evl3pm4R//97WXdZbXz//32hePlugv//gS18DHD3//+EB365c1H//4QTfuhzd///gjV9UHGu&#10;//+AYXvMb1///36HellsZv//fQZ5SGlv//98KXjHZ0z//3vBeG5mZv//e7p4EGcR//971nfOaQf/&#10;/3w+eD9rtv//fHJ47W25//97XHgFbTL//3m4dalq0///ePJzsGjo//95L3MMaIT//3mcczJo9v//&#10;eZBzBGjW//96LHMNaG7//3z0dNJpR///gId3YGrO//+CyXjwa5///4Ovea9ro///hAJ6dGtF//+D&#10;hXrtaoX//4HjemhpoP//gCp5gmnW//9/8HmdbD///4GFezFwJf//g2l9MHMa//+D5n44c0D//4Ra&#10;f5ty3///hfmCE3SC//+GqYL7doT//4Xkgap3t///hgOA2nl6//+IOoKCfKz//4qnhUV/Wf//ilaG&#10;AX6i//+Gx4Noejv//4JIfwZ0mP//f317aHCA//9+6Xmrbo///39LeT9ty///f0p5I21U//9/Q3mQ&#10;bcb//4C2e7Rwc///g0N+53Qz//+Ek4DEdgn//4TWgXl2AP//heCC93ZK//+IAIU2dyz//4o+htl3&#10;WP//jAWHGXZV//+L6ITuc6z//4mAgHtwBv//ho58D22M//+FRno3bgP//4XYe0Jwrv//heh8m3Jc&#10;//+DDns5cEz//37deBNsMv//fEp19Wk+//98fXZUaPH//37dePdrPf//gOt7hW5f//+Br3ztcWb/&#10;/4LSfph03///hJuAv3fM//+Fi4G5eD7//4TxgLx2W///hRKAUHVf//+Ic4NteDX//4yMh9t8PP//&#10;jVuJb301//+MI4kBfCD//4zTih982v//jtCMBH8K//+NdIo0frn//4gjhFZ7X///hDp/3nlW//+G&#10;E4EWe8v//4rWhUl/wv//jZaHqYEs//+OvYiRgU7//5FSiv6Db///lWWPP4er//+ZJpPjjBT//5nv&#10;lgyNvv//ly2UaYua//+UqZJfiU7//5YTk9KLI///mZiXbJA4//+bupnLlPD//5znmveX/v//nwic&#10;h5mo//+g952JmQr//6JKnjuX0f//pT2hY5oS//+nz6UlnjX//6akphCgWv//pKGmu6KW//+l1qoy&#10;p5T//6g7rR2rWP//p6mq+qja//+maac7o8r//6l8qB2jJf//rsCrjKV0//+yUq1UpsT//7XOr56p&#10;Jv//uwG0xq6Q//++37lOsuT//8ICvJi0rf//yRLDi7nX///QZ8sqwHP//803yIa+Mv//wse+RLWd&#10;//+8rrePsF///7xWtgCuw///voK3ea9R///D9b0cs6H//8j/woC3X///x/7BMLRO///Fib5TsDz/&#10;/8g0wZ6zYv//yj7FJre2///Dwb+ws9D//7pAtiysaP//ttOyg6rV//+43bS0rjn//7tOt5mxJ///&#10;v2G8i7XS///D0cKZvKT//8D6wZi9rP//txO4vLal//+yh7RXskz//7hCujO2cP//vcTAR7qF//+5&#10;zLzKtrP//7IPtPywqP//sDmywrDV//+zlLWztNX//7LrtICy0f//rT6uD6q0//+rk6uvpsL//7Du&#10;sLCqg///tKy0la2H//+xC7Elqd///6uVq2qkSP//qf2pB6H+//+pvKgMoRf//6cIpRGeif//pHqi&#10;dZyb//+lpqNxni7//6cupNif2///pbmju55C//+kSqM/m/D//6VJpX6bgv//pZGmxZsE//+iP6Oa&#10;mAr//55mnwKUnf//npueCpRi//+gi58dlbX//57CnSWT+///mnqZS5A4//+Y+piSjvf//5mNmhCP&#10;p///l+qZH45e//+TnJTrior//48Dj8iGOP//jEKMV4O3//+NQI0dhT///5IukoCKzP//lsiX4Y/W&#10;//+V/JeUj1f//5DxknWKtv//jkyPTohg//+Q6pFCiub//5PVk5yNmP//kZaRCouM//+LMYpmhaT/&#10;/4Tzg6F/Xv//gQ1+wHqE//9/8Hx3eAb//4GPfWB4mP//g/5/vnpD//+DmH+ceN3//4FRfX11If//&#10;gXp9pXO2//+D7YBQdUL//4PigPp1tv//f2J9cnMs//95vXhxcBH//3gZdttwY///fCl6oHUq//+C&#10;loDYeyz//4a9hR9+aP//hzSFz34t//+FpoQnfJT//4O+gZh7D///gsh/onp4//+EWYB7fDb//4hf&#10;hHWAXf//im2HB4KQ//+HOIRmf0r//4J8f/R6C///gfJ/jHhz//+F7IPGeu///4lIh318t///hzaF&#10;bXll//+A2H5ychn//3uMeDJr1f//eRJ1BGgp//92eXIcZGv//3GXbQJe8v//bNtn41pZ//9sRmbd&#10;Wib//3ABamtd2f//czFtyGB4//9xqGxsXoD//2wQZsJZY///ZkBglVSz//9i2VzEUjH//2G/W09R&#10;AP//YThaYE+I//9gOFjJTW7//17/VrNLm///XfBUx0qL//9dsFQqSsf//196VkJNdP//YxJablIL&#10;//9lcV0PVNT//2R+W7lTX///YxxZX1Cy//9lWVqEUXX//2wRYKlXAv//dDppDF6j//94oW5DYyb/&#10;/3dPbcRiQf//dLJrqmAS//91RGzAYRz//3gbcG1klv//eixzmGdW//965HU6aHL//3sgddRom///&#10;ewx1iWgk//969HS6Z1b//3uLdElm8f//fU51CmfE//9/n3bxaeD//4A+eBxrU///fot3pWq8//99&#10;MndXaYH//35geMtpc///gJ16sGno//+BK3rAaTT//3/7eQlnR///f0F3k2Wo//9/tXb4ZLD//4Co&#10;dvBkP///gKh2WGOV//9+23ReYjv//335c5BiYf//gFh2OmWx//+EQnrZakv//4ZRfc5s6v//hJx8&#10;umvc//+Aenh/aFX//3yEc/dkxP//ekNxL2LQ//96L3DvYyD//3nfcMBjPf//doFtel/+//9xOWf3&#10;Wmj//2yeYslVbv//aWle81Ir//9no1yUUJX//2c+W45QUv//Z+hbYFC3//9qK1y4Ukz//235YApV&#10;Wf//cRdjllgN//9x32WXWM3//3BjZYlXav//bglkIFTo//9sKmJ1Umf//2n4X9tPhv//aBhdXk2V&#10;//9pkV5RT4H//27JY4lVHv//dK1qRlsA//94JW9CXkT//3hNcMZedf//dzxwOF25//92oW9OXZf/&#10;/3Y2bl9dpv//dXxtgF1X//90+G1cXSr//3UEbfpdof//dexvK19E//928HACYYv//3aObyljBP//&#10;dFhshmMA//9x0GmIYlH//3GmaJxi8///doRsVGeB//+AZ3UGcKP//4xugJV8Sf//lq2Leob6//+c&#10;WJKJjWn//58ulseQkP//otmbWJOo//+la55hlWP//6S4niOUqv//o7Sd7pUH//+mWKGtmib//69W&#10;q5Klqv//unW2vrI8//+/cLr4t0T//77Eucm16v//vFe3/rML//+1U7JJrHX//6WDoyieIf//kXSO&#10;bowA//+FLYB1gN3//4bAgCeCOv//kZSJ0IvL//+d55ZNloD//6a0oImdzf//qhmlyaAM//+nDaQ1&#10;nKv//6A3nj6We///nDCapZO3//+eMZzXlzb//6MOoZedkv//pSmi96Cx//+i659+nmD//6A9m7qa&#10;i///nq2Z85fE//+b85frlOb//5m/lrmT0///nBuaBpfc//+hv6Bnno7//6THo6yhLP//ocGf85w/&#10;//+ciplGlKv//5sylqeRuf//nPaYIpMp//+cjZiOk4r//5mSlvuR3P//loGVV5Ar//+UPZREjy3/&#10;/5MYlBCPJv//kniUIY8///+RAJL/jeD//49FkSWL2P//jmmP2ort//+NrY6iirf//4yljV6KaP//&#10;jF2NL4pA//+NJY5Gikf//43tjzSJ6///jn6PcYmm//+QOJBWiyf//5Qek0SPKf//mQqXaZQt//+c&#10;Y5o5l3D//5xCmc6XOv//meCXWJTc//+YaZXtkz///5jslnmTLf//mgGXv5OH//+aiZj/lAr//5mC&#10;mVKUYP//liOXgJOE//+RrJQVkXj//4+Xkj2Qa///kgCUTJIE//+WZJgslJv//5i5mhCVn///mIOZ&#10;ZpUd//+Xc5eBk8z//5d9ljGSRf//mnKXcpIb//+fj5r6k7f//6MfnY+U1P//okmclpM9//+d4Zir&#10;j1b//5mXlQ+L9P//mS2VUIyS//+dYpookjb//6LDoCmZjP//pMmieJ2I//+h+J9hm+P//51jmlCX&#10;Uv//m9yYtZTm//+edZvdlmT//6ItoFCZhv//oxOhcpqu//+gNZ4pmL3//51TmruWzf//nc+bOZez&#10;//+fp53AmUr//58yniCYH///nVWcmZVW//+cWJttk5j//5somhCSUv//mT6YVJE8//+YXpeakYz/&#10;/5npmJqTef//ngqbGZZa//+irZ1fmGb//6SDnR+Xb///osaaaJOz//+fzJeQj9z//55QltyO0///&#10;nhWXz5CJ//+cqpfwkeD//5nElqeQ9v//mBqWKY+B//+YsZdNjyX//5kLl6mOm///lnKU14ve//+S&#10;rpDiiIj//5KhkNCJE///lqmVDY2Q//+aKJjLkSr//5snmfyR+P//nLebgZMw//+e/Z2AlV3//57D&#10;nOWVvf//m4WZa5Ow//+Y9ZbEkjT//5pel/WUGP//nXSarpdV//+dvJqNl47//5yomPWVyP//nieZ&#10;z5W6//+hkJykl3b//6KKnT+Xc///nwqZh5Ow//+bDZVqj6v//5sUlWePqP//nWmXwZIQ//+eXpiV&#10;kxv//56SmGOSt///oS+aVJOK//+nIJ+Xl2H//6z8pVqcnf//rOqmOZ4K//+m9KHXmkr//6HAne2W&#10;rv//oGWdDZZZ//+gDpyqlwf//57+m4eW7P//nauaaJaG//+cbZmBlmH//5q5l+OVov//mJKVU5OL&#10;//+YS5Qzkjv//5qllZyTQv//nMyXDJTE//+dLJc7lV7//5xnlwiVUP//mmKWTZQc//+XFJRmkXv/&#10;/5R7koaPEf//lKSSYI6O//+V+pLTjnX//5WTkbOMgf//k9WPuomt//+Td49+iOf//5V+keGLR///&#10;l7+UxY5x//+Xk5V3j1f//5RDkweMxf//kCmPlYjv//+PgI89iEr//5MekteL8f//l3KW0pB0//+Y&#10;vJeJker//5ZVlIOPaf//ku6QhYtd//+RoI6hiOj//5LYj2iJAf//lLuRNYqE//+VwpKSjDn//5Ys&#10;k2yNu///luSUU48N//+YcpWnkDH//5kMla6PiP//lz6TDIwq//+VYpBLiOf//5amkNGJMP//mlaU&#10;EYxR//+c25aVjn7//5wIlkaNYf//mSWUQYpU//+WRZIih3r//5QDkC2Fn///kt6O64UV//+TsY+R&#10;hlb//5R8kD6G7v//k+iPfIWU//+T/I9EhNj//5RMj0SExv//k1SOBIPg//+SKox3gs///5Gbi1aB&#10;6///kS6KZIBr//+P+Yk1fdb//450iGx7of//jk2JK3wM//+PpYqtfsz//5I+jHCCyP//lWyOZIbQ&#10;//+W7Y9ViOv//5W4jqOIiP//ks6M3YbG//+QaItqhZX//5BXi7KGLv//kYCMuYcY//+SYo1ahs3/&#10;/5MFjfWF5v//lE+PgIYe//+WOJHjiCj//5gjlFyLPP//mViWC42J//+ZjpYgjVf//5jOlEyKSf//&#10;lyKQ5YVM//+VYI2tgNb//5VPjPB/ev//lhyNx4By//+VHI07gMf//5HIiqZ/pv//jz+I53+5//+P&#10;LolQgiH//4/qigmEqf//kKGKWYYj//+Q4Ioxhib//5CIibaE////kKSJ04Qs//+QvInBg2j//4/m&#10;iGKByf//j6aHcoD+//+RSIjUgrX//5OQi6WFlP//lSWOIIeN//+ViI7uh2z//5Swjb2Fev//k++M&#10;NoPK//+U1YxlhGD//5bzjgGGmf//mJmPUohc//+ZM4/qiJ7//5kckC6HUv//mE6P9oSR//+Vso4D&#10;gE///5Fail971P//jamHVHmN//+MfYaWehL//42Rh7N7/f//kDyKAn7M//+TgIyxgln//5Urjd2E&#10;5P//k52MMoSV//+Q7Yn1gwn//491iVuCVv//jzWKCoJt//+PMYq9goD//48qixuCdP//kDqMNYNF&#10;//+RmI0Yg+D//5FVi8qCYf//kDKJa3/o//+PiYfqfhn//47xhxt8p///jRSFa3pC//+KDIKRdyT/&#10;/4fRgEp1W///h0x/j3Xb//+IG4BIeBn//4mSggp6x///itWD3Xxd//+Ld4T8fDX//4tshTl67v//&#10;ivGFFHmd//+KEIUMePD//4jvhTV5DP//iFKFg3oe//+I7IXge8L//4pShet8z///i7WFx3y///+M&#10;NoWAe8L//4twhMF6dv//ityEUHpK//+MD4UMe/3//47Hhp9+d///kUCHxIAL//+SDoevgBL//5F4&#10;hup/l///kIuGen/J//+P8IbAgMT//5AGh7yCCv//j/iISIId//+PLofHgIb//45khzR+jv//jaCG&#10;23zq//+NiodWfIP//487iYV+NP//kaiMRYB6//+TFY3MgWz//5NMjc2BEP//khuME3/I//+QR4mm&#10;fsT//4+piNx/0f//j7uJcYIK//+PQIn4g6T//44eieGEGv//jKuJCYOS//+MO4iag3D//45+ii2F&#10;aP//koaM0Yhr//+VkI4Xibz//5XTjM+H3///k4+J1YOz//+RIYe1gFj//5FHiLuAz///k2yL1IQK&#10;//+UV42Khfn//5NpjUqFb///kl6M0IRG//+STI0Ug77//5McjgSD0f//lBuPKIPv//+UHo9zg1D/&#10;/5MKjsKCaP//kbON5IJC//+P3oyzgmX//40cip+B0f//iryIrYE0//+LCYjHgkT//41vikqEP///&#10;j4CLM4Uh//+QXotChLv//5AQiq6Djv//jsSJRYHg//+NkofDgHv//41nhwJ/yf//jjmG5X9g//+P&#10;eIbMfuj//5COhlZ+Z///kJyFSX2Q//+PHIPjfDX//42kg9N8Hf//jfaGKH7N//+OwYicgh3//44o&#10;iLmC8v//jMOHJ4FL//+LroV7fpr//4sAhB58Df//i1eDpXsD//+NnITffKf//5Gbh7mAd///lSWK&#10;moPZ//+W1YyYhWD//5dBjkyF2///lraPVoWq//+VYY82hQn//5QtjqGE7///k1uOB4WN//+Sd40w&#10;hhP//5Epi7qFhv//jqWI5YLn//+LW4VZfs3//4nag+V8Lf//iv2FbXxk//+NOIg6fjj//47filR/&#10;1P//jzGKrH/7//+PQopuf5r//4+Fim5/b///joqJm35v//+M7YhffTH//4wOh7J82v//jCuHpn1R&#10;//+M24gcfiz//42ciON+9///jc6JP39N//+N54k/f57//44viQ+AZP//jvmJdIJl//+P/IqpheP/&#10;/5CijBiKH///kLiM+Y2k//+P1Iw2joT//44aia2MLP//jZmHvok2//+P5YiviGz//5NTi4aJXf//&#10;lLyNT4mM//+TAoyOh9v//5AiipeFgv//jcyIqoMz//+MiodXgRX//4wphsd/n///jRmHk4A9//+P&#10;L4lXgvr//5FXiqaF7v//ktKK8oeS//+TXYqQh6H//5IsiSOGDP//kAeHSIQl//+PpIdWhJL//5Kw&#10;ituIrf//l+yQs47K//+cT5Xrk4T//53wmGyU8P//naiYtpR///+dfZillMP//51GmBeVTf//nLyX&#10;FpT0//+cq5aclBH//5xCleiSZP//mqCUI5AH//+aGJOZj8///5vLlWKSlf//neqXdZWz//+fapi1&#10;l1j//5+kmOGWzf//nomYSpSy//+dJ5elkq3//5t4ljCQz///mYiT8I8X//+ZMZNbjz7//5sYlV+R&#10;qP//nemYVJSG//+gFZpSlhL//6EtmxeWTP//oZ2bUJYc//+hepsrlb3//6EWmq2VNP//oHiZr5Rm&#10;//+fs5htk6n//59fl/eUBv//oD+ZMpY///+h1ZtbmTb//6Ifm+2aO///nq2YdZas//+YRJINj6z/&#10;/5N/jbOKJv//kueNxYie//+Uz5AniXr//5afke+Kmf//lxKSIItk//+WuJHgjMX//5aQknWPVP//&#10;l06UYpLs//+Y35buloP//5o/mGWYe///m2aYrJkP//+dQZlNmfX//58ammCa9f//n9+bKJr5//+f&#10;qJt1meT//54Umo2Xo///m16YbpTE//+aBJd4k5j//5p1l+ST0P//mmiXU5Ju//+aEZZIj6T//5qI&#10;llSNc///m6eXjYzy//+clZjojiH//5v3mKSPhP//mUiV6I+M//+WdJKijtj//5VkkPSOsf//lhaR&#10;Io9i//+XIpGnj/b//5hHkgyQYP//mueTh5HE//+fCJZLk+T//6NTmVWVYf//pt6cFZW8//+p9Z7v&#10;lgP//6wKoU2Wgf//qveg05WZ//+l6Zxzklj//586ln6OJf//mUiRaIoz//+VHo45huP//5KIjHqE&#10;LP//kVyLyoKq//+R+YyFg1z//5XIkD6Hjf//nFCWpo4w//+hhZvgkxT//6JSnOiTof//oGqbX5IM&#10;//+fNJqukeb//6BOnHCUjP//oTmeCpcy//+fJJxHlmT//5rjl6WSRf//lkSRzIwn//+SlowUhWv/&#10;/5Alh1J/Sf//j0qEmXt2//+Sb4bVfSn//5nnjoOEif//oJeWUIu2//+hLphnjLj//5u0lFiHrf//&#10;laSPcIJg//+TCo2igPX//5M0jiyCkv//lKyPwIVy//+Wr5G8iIT//5hWkzqKnP//mUeTtItO//+Y&#10;wZJkifz//5YQjsiGKf//kkmKJoE7//+PnobQfer//465ha19Sf//jvWGSn6S//+Qb4hxgTD//5N7&#10;i/GFJP//l5CQBYoT//+bhZO5jtf//532lemRnf//nsaWhpH0//+ew5ZykMT//55QlkeO9///neSW&#10;c41P//+eDpcojGr//56ql7qMLP//n8uYao1W//+h/JqYkVP//6O4nWeWyf//pDifc5uX//+kf6CS&#10;nu///6Q2oCOfqP//ovKefZ34//+iWJ4BnIz//6I7nm2b0///oPSdlZoj//+eypt8l1X//50umcmU&#10;eP//m4uYPpE4//+YCZT2jJL//5Lwj/OHiv//jzKL5YTG//+OiYq3hVH//5AtjASHt///kr2Odonv&#10;//+U+ZB1ilj//5dPkgyJmv//mgWTuIk3//+bz5TQiWr//5vwlQCKK///mzSVAou6//+blZZTjrD/&#10;/54FmXqSvv//oKycXJWX//+irZ4OluT//6Rtnw2X+f//pWafI5kG//+lpp8Jmk7//6VIn0abef//&#10;o42e0JrQ//+hd54GmKL//6Dcnl+XJf//oVaflZca//+hsKB+l/b//6CCn3eX2P//neKchZY0//+d&#10;HptLljT//5+HndOZtf//opuiDZ6N//+knqXiouX//6XQqLym3///psyqrKrR//+m7KsmrTT//6Tj&#10;qSmrtP//ok2mb6fT//+ic6Y0pgD//6XjqQanyf//qOOrU6ms//+oc6p6qJb//6S7pvikxf//oAOj&#10;EaCo//+de6Fxn1j//5+ipBWjBv//pPupQKmw//+otqwhrb///6h+qoesWf//pzOniqjF//+niqZ4&#10;puX//6kbp7GnYv//qe2piajH//+paKr3qpD//6lQrMStsP//qROtiK/2//+lfqnSrSj//5+UoxGn&#10;GP//m5SeTKO8//+amJ0XpG7//5qInTel2f//moKdVaYC//+bap5Bphv//56locaojv//pTCpG68k&#10;//+sTLFDt1X//6/ptcW9CP//rp+1KL6f//+pRbCRvHP//6KDqsi4bf//nVimnrT5//+bpaWms+j/&#10;/50Wp061PP//n1GpRrcd//+ioKwuujz//6issiLAUv//r/K5oMeS//+0zL6jzC3//7SSvjXLtf//&#10;sHC5vMfO//+rQLSdw8z//6d5sbjCc///p2GzHsWG//+pvLbiymn//6pouDjLlP//p9u1ecdd//+k&#10;MrEowS///6G0rh+86///oceuGbzU//+jerAbv9r//6YPsyHEQP//qSq2SMhU//+qDrZ3yKL//6dk&#10;smTEYf//pCmtpb/m//+iu6tVvhf//6OarDW+0///piGviMDs//+olLMdwsP//6h0tAbCe///pcuy&#10;HsBg//+ipK+Jvk7//59frNm8cf//m6eptbqE//+XwaYWuOT//5RCokq30P//kkSfgLfC//+R4J49&#10;uMb//5JCngS6gf//kkOd0rxG//+TS58dv23//5dipAHFaP//nHiqVMvp//+hhrDY0nr//6kDubzb&#10;8P//shDEJ+cz//+4w8yn8Gn//7qE0PT1M///uCvRovYE//+12NHr9Xb//7Xa0wT0x///twXTHfOE&#10;//+4BNFu8h///7jRz1Tx0P//uULN5/Jn//+5Fc0o8tf//7kjzazzOP//uX/O/PPT//+5Ys/U9HD/&#10;/7jq0CL1Nv//uKLQffYe//+4q9Ea9oX//7k90lT2C///uhnTw/T5//+5ttNi8wf//7f90PTwXf//&#10;tsTOze33//+29c4v7Q///7gRzo3uQP//uIbOWPAc//+3fc0O8RT//7ZJzEXx2v//tfXMxPNn//+2&#10;Jc289av//7WRzhP3bP//tCPOIvff//+zm89k98H//7Q80Qv3Mf//tK7RAvXp//+0yM+19NX//7XH&#10;z4v1JP//t77RAvan//+4xdHQ987//7df0A73Tv//tDTMWvWH//+xfckW88j//7FuyLfzfP//tQfM&#10;mPVL//+5sNIX92z//7vD1Qf3zf//ulPUOfZZ//+3VNGb9Cr//7XR0BrzF///tmzP+POA//+3xs/o&#10;9Hn//7jEz7P1Pf//uWPQOfWb//+6RdIV9j7//7qu07r2mf//uUXTLPWU//+2UdCy81T//7OAzijx&#10;ff//sx/NzvHY//+1Pc+J88H//7ed0V71P///uarTQ/Y3//+6YdQA9kf//6Cctnndxf//oU+2sdwj&#10;//+i6LkW3Kj//6RMvFnev///pC2+BOEF//+iVLyP4j3//6BzuWXiov//nyC2FeH+//+eM7Pf4On/&#10;/53rs+fhAf//nhy1tOLU//+e9Lh45fL//5/rurfonP//n426wuhu//+d+bkl5Yf//5yCt73iI///&#10;m7G3Ct/x//+bXraI30n//5uetifgKP//nFG2MeIw//+dO7b/5Pj//53wuF3np///ncm5QOio//+d&#10;uLoN6CT//55Nuvbmgf//nyO7mOPz//+flrtZ4O3//57muZLdu///ni+30Nwe//+e9rge3VL//6C4&#10;ulXf2P//oYC8eeDx//+euLt83pv//5mvuBjbAP//ltG2Vdpf//+X9bex3VP//5pyuYTgB///m1C5&#10;Wt9Q//+amLfy3Gz//5oCt03aZP//m6S5Rdvd//+eZ7vo30b//5+Cu6ng9v//oE+6UeIs//+iP7q0&#10;5R///6OTvCjozP//o329n+v2//+iFr3J7Wj//6BkvGPsmP//n+K6zOp4//+hGro86Bj//6MWukTl&#10;rv//pBm5neJn//+kAbi73uP//6QQuYPdbf//pEa72d7R//+kI74l4cX//6Oivv3kef//onu9oeU5&#10;//+hS7tr5FX//6FFupvjqv//ocu69ONG//+hmrrm4jb//6DpukPhMv//oPq6OuHS//+h/Ls75DD/&#10;/6NYvP7nG///pDe+pekR//+j9L9G6U3//6MCvxDof///ofa+mOc8//+hqL7W5fT//6Fqvt3jov//&#10;oBa9Gd+1//+fNrs23K3//596unrcD///n7G6Rty0//+gM7rl3qL//6CFu1PgrP//oLa7WOIx//+i&#10;Zbzd5Jn//6S0v0/nZf//pQnAJOfp//+jQb9F5gn//6BbvXriyf//nbq7m9+a//+c7rpv3cD//52f&#10;uU3c3///nxC4Gdx9//+hBbfF3Tn//6JAuB7ec///oi241N+n//+iCrqO4Xn//6JXvJ3jYf//oZe8&#10;fuL1//+gDrp04Lb//59iuQrfXP//n625Mt/x//+hOrty4iD//6MDvgXj1v//oca8m+EM//+eZrfi&#10;2x7//50RtKfXsv//nre0p9ik//+hn7bM2xb//6QJuS7bm///o+q4ydb0//+iQLWfznf//6K9s0vH&#10;MP//pgGzAcLc//+qSbPfwHb//66NtZq/kP//sUq2978D//+xILZsvaH//67ktE27wv//qyGwprji&#10;//+mYqvKtDP//6Hjpuyt/f//nkyih6bB//+b5J78n6b//5oxm/eZyv//l/OYiJVh//+VmJUikvr/&#10;/5Tqk3qTP///lsSUZJXa//+a3JeGmdT//5+wm4Cd2///o9ifSKFW//+mh6IlpEf//6fZo/Om8v//&#10;qSyl2aoo//+rrKkErmP//667rPCyrP//sKSv/LVm//+vG6/YtJ7//6ksq1OvqP//oTikkaj0//+Z&#10;5J4Yowr//5RPmS2e/v//kMaWJpzd//+OkpQSm2///43Zksmac///js6Sc5ot//+QK5I1mfT//5D6&#10;kemZzP//kXWSW5rG//+RrZNbnLz//5IalKye7///ksCWE6B9//+TBZctoQv//5KMl8yhDv//ka2Y&#10;K6E///+ReZk+okL//5GcmnSjNf//kA2ZWaGf//+M2JXEnZv//4pWkniaLf//iZWRN5lD//+LMJMU&#10;m+b//45TlyKg7v//kMiasqU2//+RiJwfpp3//5B6muikgv//jpOYAaBK//+MdJSGm53//4sVkhiY&#10;Nv//jDWS0ZfK//+O95WwmQn//5AtlwyYyf//j7+WsJed//+QBpcnmFT//5DxmJeaWv//j4+X7pnV&#10;//+L9JUPlrj//4mak0uVA///ibeTs5YV//+J8pPVlwn//4hnkb6Vcf//hWyN2JHm//+ChInIjpf/&#10;/4Cfhs6Mz///f26FFYwu//9+1oTrjGv//383hpGNwv//f8OIk49X//9/qIlVkAv//4ABibuQ6P//&#10;gX6KxZLC//+CBYrIk63//4A8iKCSXf//fcKFxpAd//98m4QWjqP//31QhDWOdf//fsuFV47b//9/&#10;QIXLjnT//34IhNSNBf//e+yC7It2//96goGMi2z//3sugi+OCv//fj2FRZM1//+CuonnmX3//4dj&#10;jt+fCv//inOSZqHN//+LEpOHoVP//4qWk0yf7f//inKTDp/q//+LlJP8omf//41LlaumPP//jR2V&#10;vqge//+KQpNopov//4Vrj1KiF///f+uKl5yh//98EIcbmTX//3wdhw+aif//gPuLxaE+//+Jp5Sw&#10;q5H//5NHny22B///moWnlrzH//+cr6rDvOv//5t0qe64k///mr2oxrSD//+bsaiNssD//539qWOz&#10;Lf//n96qAbNx//+d4qc1r0z//5djoEKmPv//joqXHpuG//+H45BHlJn//4gPkEqVmv//jWqVj5u0&#10;//+S5Zs0oWX//5VAniKkP///lEKd16Sh//+SiJx2pE///5KrnJSkkv//lWWfLaWt//+ZL6LVpu3/&#10;/5sspIGmlf//mpOjYKSX//+YcqCZocT//5VInN6eBv//kg+ZSZoH//+QSJeKl3///5DimJGXnf//&#10;k5abzZni//+Wr58tm/j//5eAn/2bJ///lZeeDJfP//+SQJrQlBz//49Il/KRxf//j1OX3ZJo//+S&#10;JZo2lKz//5NgmoeT4f//kAmV3I24//+IAowDgxz//31Efwd2qv//c6ly72wC//9vAGvVZmD//3EF&#10;a9VnQf//d9hxem03//9/GnhwdDn//4HQe013Ff//fh13qXNn//94p3JHbaD//3aZcPdrMv//dsFy&#10;rWs2//909nJ2aaL//3Htb/VnHP//ceVvNmd4//91RnFdapX//3kUdF5tZ///ex12i25g//96iXbZ&#10;bWL//3idde5rrf//d851xWtv//94iXawbPX//3jndwFuSv//d/B10G3H//92ZnPUa3T//3XJcn9o&#10;7f//dgNyI2cu//91uHG9Zbz//3VQcY9lC///dpJy4maV//95uHWpaoL//30keG5vI///fzl6AnKQ&#10;//+AsHtudOz//4JwfZh2sv//g9B/rHda//+EIoC/dsr//4RAgWV2gP//hRqCR3dN//+Fv4Jad7f/&#10;/4WlgZB2+///hSmA9nYA//+EMYCadTX//4KFf550RP//gGV9pnLK//9+I3r0cJH//3wjeDpt7v//&#10;eyx2kGvM//98qXd3a+f//4CyeyVuw///hI5+/HIt//+FfoBCc5j//4Ref7JzUf//gq5+lnHy//9/&#10;4XxYbn3//3znee1qMf//eyZ4t2co//96rnhuZgn//3sGeGpmmf//e554aWgx//98CniVahb//3wC&#10;eNVrgP//e3B4Y2u6//96pHb3auD//3nUdPJpmP//eKFyuGhS//92rHBEZuT//3TIbgNlhf//dSht&#10;xmWc//95I3DGaBz//36QdTZrVP//gvt45213//+F33ujbn3//4eJfeluz///h7x/fG6s//+F+H9U&#10;bhz//4LmfW5tp///gF17NW5W//9/EXm7b8v//35ieOhwXv//fcV4n29B//9+eHoAbqn//4DcfPlw&#10;cv//gkh+bnKg//+BpH0zc3v//4E+e/50Wv//gzl9oXbr//+GwYHEenf//4ighPh7+v//hnmD/Hkt&#10;//+BEn7fcvT//3uoeLRsnP//eEh0Jmhg//92+XH9ZqP//3cacexnAP//eHVzimk+//97UXbJbTv/&#10;/37feo9xb///gLN8fXMf//+Aunyhcmn//4CIfKpxb///gJd8unCM//+BIXyfb3n//4LQfONuqP//&#10;hHB8tW24//+EYHsAbEL//4LveHprRv//giJ3aGyF//+Cynitb9T//4LwehRyEf//f+d4f3Az//97&#10;ZXUXbBj//3lQc5dp9///e5B2GWva//+BVHwjcUj//4apgfR3FP//iLWEhHqL//+Jg4WvfNf//4tU&#10;h6F/E///jQqJLH/Z//+NcYkTfrn//46ViZd+uf//kp+NPYJC//+WpJE/hh3//5b2kc+GTv//lZ6Q&#10;84Tn//+Wp5K8hij//5fplOCIPf//k92Ri4YH//+LkYlmgEH//4Y/g5B89///iCuEan8r//+NEogp&#10;gpv//49OibKDAf//j2qJrII7//+QyotRg+H//5TBj+yIrf//mdiWKo6t//+b4ZmvkYz//5lImF+P&#10;ff//lmyWKYzP//+XuJdsjmL//5v4m0GT5///n+6evJoq//+i4qEZntX//6TKof2f6f//pKeggJxq&#10;//+k+J/mmU3//6jQpAmcIf//qumnv6BC//+mvaYZoBz//6K4pPKgnv//pEao8aYA//+nYazgqrX/&#10;/6d6q6ypVv//p/Cpn6ZL//+tE6w5p4n//7OMsEWqSP//uA2yaatc//+9srbVryf//8U3vxq3LP//&#10;yHTEOrus///HZ8RbufT//8mzxsS6pf//zhzK0r4P///K2scTuvv//8Kavg+z0///vxq5R7DZ//+/&#10;97iasOv//8IWuiuymv//x0LAJbgc///Lw8XfvGv//8kHw5+38P//w/y+obD////EysA7scD//8Zp&#10;w121Wf//wBW+D7Hc//+1/rPpqlT//7B/reWmx///r8is5acZ//+wNK1xp5L//7MqsSKqsP//t3S2&#10;+LDL//+2Erdosp7//66ssRatjv//qyKtw6nm//+vlrI7rEj//7RXtzWu5f//si61Daw+//+s269B&#10;qGz//6v1rbGpuP//rp2vx61L//+tOK3qqtD//6f/qDOjh///pwKmzKDX//+sPavkpRn//6+Gr2Oo&#10;Bf//q72r3qRL//+moKaYny///6U0pJydh///pTSkFJ16//+jsqJInF3//6KkoQCbk///pHeif50S&#10;//+lfaNYnXr//6KnoMqZ/v//oD2fEpZ7//+hpaFQlln//6M+o46XAv//oGCgzJRY//+bYps9j8D/&#10;/5pBmR2Oaf//nBuaIo////+bBpi7j2H//5bzlO+MMf//lSGT2Iri//+Vz5WXi7r//5SzlVmKp///&#10;kJSRboZd//+MSIyHgY///4oqiY5/D///izaKDoBN//+PUY4fhPf//5NfkoGJl///kwySdonV//+N&#10;+o1hhXf//4k+iFyBYv//iNyHp4FT//+KEoi/gsX//4echjeAyf//gTt/d3rI//97A3hCdC3//3fI&#10;c5dvlP//d8ByNW3R//96LnPobuP//3zudsBwvP//fER2m289//94qnNoapX//3ZZcTRnJf//duFx&#10;22b2//93wnNHaBf//3ZVcqJoBf//cltvJmYQ//9veWwqZPX//3E3bX1nnf//dtpy8G0u//98u3kn&#10;cnf//3/AfMt1Ef//fy18mHTG//971Xjuci///3gVdFlu2v//d/lze25Y//985nhMckD//4HIfcR2&#10;Lv//gYZ+MnWB//990Xq7cZ7//3wnePBvdf//fnl7QHCr//+Am32ecXv//33UeuFtuf//dxFzmGZ6&#10;//9xim0lYJX//2+ianBeD///bktoo1vl//9qZWRpV1D//2XWX39Smf//ZIpd8FGA//9nK2CaVDz/&#10;/2nRY55WyP//aRNjSFYZ//9la1+6Uxf//2GTW5tQK///X5dZJU6f//9fvljITif//2EDWXlOEP//&#10;YmFaI04y//9jH1oZTnH//2KDWPNOBP//YQ1Xe00v//9hCFfpThb//2N/Wu5Rsv//ZjRd6lVa//9m&#10;+l5+VlT//2cMXe9Vn///aLFexFX0//9s4WJkWQH//3KOZ+ReAf//dhtrgWE+//91Cmp6X9j//3Jn&#10;Z+1c2///co1opF0D//91N2yQYFH//3fJcMNjy///eV5zy2Xu//96e3WjZtr//3s/dk1mx///e+J2&#10;C2ZB//9813WcZg7//34pdaRmtf//fzJ2KGgR//9+aHYLaJb//3u3dMdnJP//ebt0AmUT//9663WX&#10;ZJ7//34oeH9lyP//f/J5uGZF//9/OHhTZQ7//35Ldmhjn///fql1jWMf//+AhXZtZDb//4HXd19l&#10;ff//gFt2DWTt//9+b3RhZCj//37FdPJlIf//gCl2vmaG//+ALXdeZmH//32+dWNkI///eYZxEmBa&#10;//91DWwWXET//3H8aHhZkP//cXBnk1l3//9xcGduWeP//29/ZWNYB///bKJiSVTY//9qgF/UUmL/&#10;/2jGXbtQsf//Zu9bYU8t//9lw1lwThv//2YXWMZOG///aOZaqlBN//9uAl+GVQP//3LMZQVZ6P//&#10;dK5oYVxT//9zKWh3W1z//2/zZllYNv//bX1kLlUj//9sB2JhUt///2voYZhSS///bvBj+lUu//90&#10;32moWsP//3qfcBFf2///fbZ0mGJr//99onYBYoz//3vwdQhhuv//eiJzJWEb//94wHFjYLb//3fc&#10;cFlgVf//d6dwa2Au//93r3DeYD3//3encO9glP//dvxv5GDi//91L21kYKj//3KOaiNgIf//cINn&#10;nWAw//9xgGgTYmT//3gAbcpos///g194a3Lp//+QE4Tyfqb//5p7kByJKf//oOKX4ZCy//+lUJ2z&#10;lmD//6oko3Gbuv//rGGmHZ3m//+p9qPnm4z//6bVoSCZQv//qPmj750U//+z3q+Xqe///8D8vOW4&#10;YP//xRXAbby4///AaLtOt7v//7lLtL6wnv//r6usTKe7//+gtp4pmlX//5A1jYmLsf//h5qEEYRX&#10;//+KXYWyhzf//5NKjZ6POP//nHWWZJb6//+jtJ4lnLD//6hMpAGf8v//p0mkg55Z//+gYp7el+n/&#10;/5ovmWGS5P//mjaZnJRS//+etJ3Dmhb//6Gon5GdeP//oJqcpZs7//+fyJocl+b//6CgmpGWk///&#10;n2+anJU7//+dNZpElN///56tnUqY2P//o0Gi1J8w//+lD6TmoVX//6EEoBqcTf//m0eYyZTw//+Z&#10;ZJVpkcH//5rtlm+THP//m3mXuJS2//+ZfJdBlGf//5ZFlauSmf//k46UNZCp//+TMJSjkLv//5Rg&#10;lj6SO///k/WV85Hr//+RVJMTjyb//44Uj2WL0f//i2GMWIlP//+KZ4tiiKP//4upjQiJx///jemP&#10;2ota//+PPZFni83//49vkSGLev//kA6Qqovq//+SopIPjjH//5dzlfeSRf//nC6aFZYP//+dbZrn&#10;lq///5sYmFCUXf//mDmVb5Hn//+W+ZR0kPP//5dDlVCRSv//mF6XXJK4//+YrJj0lE///5armCmU&#10;g///kxWVOZMW//+QmJKmkWD//5Fxku+RL///lFWVMJIR//+WZ5a8kpz//5eOl1+TUP//mCyXN5Om&#10;//+X0ZXIke7//5ihlVGQAP//nKqYO5Dg//+iCZ0Pk/T//6TBoAiWAP//on+emJSB//+dKZobkH7/&#10;/5pZl8iO0///nUea7JKl//+jL6DrmYn//6a3pECeSP//pKqhrp1a//+fGJudmDr//5tDl+SUGP//&#10;m8GZOZQG//+eqZ0glsn//5/nns2Ykf//nVKbyJbs//+Za5cYk8L//5gzlYqSpv//mhWXyZPh//+c&#10;35s3lXX//5/6nrOXL///olOhH5iU//+g75/Pl0P//5yCm4uUEP//mR2YCZJd//+ZRpdMk0z//5y/&#10;mO6Vm///oMOan5bK//+hupnElKH//587lqyQH///nEeUMIy9//+bHZPWjJL//5pGk9WN4v//l+iS&#10;gI30//+VKZEHjI///5RwkYKLb///lfGTpIt9//+XSJTzi6j//5YGk0iKVP//kvSP6Igs//+SD48a&#10;iH3//5S0kjCL8f//lzGVOY6U//+XyZZBjs3//5mlmC2QKv//nLqa+ZMw//+dZZtplMf//5q0mNeT&#10;rf//mGyW1ZK7//+aipj0lUn//569nNOZaP//nzac3Zm1//+copnLlnL//5w+mNSUhv//nxSbJJWG&#10;//+g/5zCljf//58kmsGT8f//nDCXxJEA//+cFpeckPL//53VmQGSpv//nleYt5LT//+eIJdmkYH/&#10;/6BXmIaRrv//pm2d25Wh//+tFKSKm6P//64SpoKd/P//qKKia5qr//+jNp33luv//6F6nKuWpP//&#10;oOOcUZez//+fnZtVl/D//55ImmGXmf//nSiZn5cm//+b6ZiIlmT//5qNlvqU8P//mnmWVJPJ//+b&#10;+ZcPk63//50El2uTmP//nNyXEJOA//+cbZculCn//5tRlzGUeP//mIqVcpK7//+VU5J/j6X//5Rt&#10;kS2N5///lXuRso2G//+VspG9jF3//5RUkHiKDP//ks6O9IgH//+SwI7Nh/H//5PRkAuJcv//k8eQ&#10;uopN//+RBo72iJD//40di86Fd///jBeK+ITd//+O+o2gh+P//5LckT+Lzf//lJ2S4Y2Y//+TCZFQ&#10;jAr//5ApjjqI4f//jy+Mpocu//+RFI3aiFH//5QJkJeLGP//lYWSh40t//+VG5LQjXv//5QWkiWM&#10;ff//lDWSDYua//+Uz5HyioD//5QOkESIB///k1SOqoYI//+VmJBBh43//5oMlFaLr///nOiXP44+&#10;//+b5pbFjKv//5jelJiI2///lg6SiIWX//+Ts5Big5D//5INjmiC4v//kj6OGYPv//+TJ46dhNn/&#10;/5P5jzKEzf//lZ6QsIV9//+WnpGFhiH//5XjkHuFtf//lT+PIYVj//+Vn46BhWf//5ZQjnCEvv//&#10;laiN4oJs//+Tg4zMf7X//5I2jK5/jv//kkWNDoHA//+TXo1nhMr//5XCjriIVP//l7KQK4rw//+X&#10;Fo/vivT//5Q1jdCI3f//kbWL2Yc1//+SJYxeiC3//5RpjmWKLf//lfaPvYqS//+WPZAPiTT//5YC&#10;kCWHrv//leOQfYdh//+Wb5GgiNX//5f0k7aLZP//mi6V8I1l//+bnpZNjL3//5sjk/6JFv//maCQ&#10;+IT5//+Y3o/Ng0z//5h9j/6Dxf//loaO9IO2//+SsYv9giT//5Aaig+Bzf//j9iKMoOG//+PgInT&#10;hKX//46MiFyEKf//jbeGyYKu//+NgYYFgSj//47dhxmBLP//kOqI5oI0//+SPInRgtv//5OuisyD&#10;////laOMxYZL//+W1Y7LiHL//5btkAWJWf//lmmQGojV//+VgY7uh0D//5TSjYOFzP//lXqNeYXX&#10;//+XRY66hwT//5j6kA6IIP//mhqRI4io//+aWJHhiCD//5lQkbeF/P//loiP6YJg//+Stozwftv/&#10;/5AqiuR9qv//j/2KqX6p//+Q7Ir1f7H//5KVi6CApP//lLmM1YJZ//+VIIzHgzL//5KIinmBvf//&#10;j1WITH/Y//+N1Ygrf2T//42uiSV/2P//jTiJSX+5//+Mu4j1f4P//45Lil+BIP//kHyMCoLA//+Q&#10;v4tagcj//4/2iYF/g///j9aInn4o//+QSojAfd7//4+sh/189v//jTuFWHqm//+K7oKkeMv//4pz&#10;gbd5Lf//i5iCsnuO//+M3IRHfeL//4znhQt+Lf//jFeFQHzX//+MBIWMe0L//4uXhch51v//inmF&#10;p3iW//+I74VUeAz//4gPhUB4/P//iLWFmXsi//+KNYXVfNf//4t0hah86///i+uFW3vR//+LsYUF&#10;esb//4wOhUx7Wv//jeCGfn3O//+QUofegIL//5GwiE2BUv//kVWHiX/s//+QE4ZlfeL//46uhV98&#10;m///jZKE13yj//+NgIVpfer//42khgp+vf//jRmFtH32//+MkIU1fKv//4xIhRd71f//jJuFz3xA&#10;//+OK4faflf//4/aifaAd///kJGK34EY//+Qvor4gOL//5AvifKAGv//jo6HvX6l//+NGIXwfbP/&#10;/4wohUt9lP//i3+Fc34K//+LNIYbfwT//4sQhp1/6f//i4uHKoDE//+OAYj7gp///5Iyi9eFRv//&#10;lTKNMYZP//+Uy4tohA7//5GYh71/j///joeFLnwh//+Oh4YpfJ///5CiiTF/mv//kVyKrIEU//+Q&#10;f4qIgJX//4/hiqGAEv//kGOLrYCC//+SVo3lgij//5SykE2D/v//lWeRCIRJ//+T3Y+Tgu3//5Ff&#10;jWuBlv//jqqLYYD2//+Lg4j/gEH//4jihsJ/l///iNSGUoBZ//+LJoeJglv//44JiSaEUv//kBuK&#10;ToVZ//+QSYoVhKH//48SiMGC3P//jqWIRIJA//+Pjokcgvr//5A+iYOC0P//kAmIaoD6//+Pm4aU&#10;frX//47ZhIx8s///jVmCs3sX//+MUIKBe3L//42IhTt/Uf//j6uIz4Ra//+QhYqIhwX//5AKilmG&#10;gP//juiJI4Ow//+NqIeEf////40Nhih9Av//jlWGTnxw//+R4Ii1ftj//5USi1SBrf//llqNBIN2&#10;//+W247QhUX//5czkJ6HOP//lwGRZYhu//+WKJDKiKz//5SpjyOIMP//kuqNM4de//+RYYuOhlf/&#10;/49LiX+ELP//jDuGloB7//+J+ISKfT7//4nehLR8Lf//i1OGgX0C//+NDYiEflf//44AiXp+vf//&#10;juqKDH7M//+P+Yqlfy3//493ifZ+vP//jaqIVH3e//+MjId9fhn//4z1iBR/rv//jj2JgIGM//+P&#10;NYqngov//47rimmCDv//ji+JWIEw//+OM4ikgW3//4+EiXuDzv//kPWLYYe6//+RJIz+i63//5Av&#10;jZqOaP//joiMmo6a//+NFYp1jFv//42kiUuKCf//kLSKiol7//+UGo0AidX//5U6jlSJQ///k4WN&#10;lIdP//+QoIuWhNX//41viMiBo///itmGKn4x//+JYoSHe7r//4mKhIN76v//iyWFp36y//+NHYaK&#10;geT//48phy2ELf//kTuIGoWZ//+SGoh+heD//5G5iDCFlf//ke2IpoZI//+UL4tbiTH//5gzkDGN&#10;zv//m7qVCZHI//+dCpfAkzf//5xVl/CSef//m12XEJGv//+bNpZzkfX//5v8lruS9v//nQeXkJPF&#10;//+cwpc/kxj//5sllX6Rfv//mwSVEJIU//+dLJbYlV7//59qmLGYd///oK6ZlZmR//+gd5lJmBX/&#10;/59MmH2VKv//nrOYapMb//+dxJe+kXD//5shlSaO4v//mMmTKI1p//+YzZPejrT//5rFlm2Rs///&#10;nSuY15Ru//+ewJoMlb3//5+jmp+WFv//n/ua6JXH//+fg5pFlIz//55hmI+Srf//nPaWT5Dv//+b&#10;0ZS7kFz//5xjlYWSWv//nkiX3pXL//+fXZknl8X//52yl1aWD///ma6TTJFq//+W9ZEHjdj//5ev&#10;ko6Nqv//mlOVw49s//+cjJf3kSr//5zsl/qSAv//m6CWnJJM//+aOpXLky3//5oMlqSVJ///mryY&#10;Opcp//+bNJi9l77//5tfmBiXVf//nCKXzpeP//+cs5fZl9b//5wbl2KWxP//m0eW/ZUI//+akJaw&#10;k2z//5mdliGST///mfqW6ZNM//+bcpirlVT//5vYmRaVHf//m9eY7JLy//+c1JnbkRj//55zm56Q&#10;vf//n1ecqZGg//+dwJr9kd///5m6lpmQSv//llKSt46K//+VNJFMjef//5XRkdWOSv//lqSSgI7R&#10;//+W9ZIsjtT//5gzkimPP///mx+ThZBK//+enJWKkMz//6IgmAeQy///ppKb9pIF//+rlqD3lRD/&#10;/64ao9GXjP//qxyhVJZl//+j55q6ke3//5xhlACMr///lyqPxoiW//+Tw41YhVj//5Fxi7CC7v//&#10;kNCLXYKH//+Tko4rhZj//5nKlF2Lkv//n/yapZDc//+i5Z3IktX//6MEniSSy///onWdy5Me//+i&#10;1Z6OlTP//6LMnxaXJP//oACcrpXU//+bK5eRkXT//5aVkdaL////k9iNXodE//+S34qSg6j//5MW&#10;iWGBXf//leaLaoJl//+cG5F8h5D//6J7mDiNVv//pDuaqI6o//+gIpeWinf//5oKktaFAf//lWCP&#10;dIG0//+S1o2zgSP//5MOjhqDfv//lbqQmYeu//+Yp5M+iuz//5oxlE+LgP//mWiSu4ko//+WoY7X&#10;hOv//5PTityBHP//koeIrX+S//+SZYhVgBb//5LKiTiBuf//k5mK24PK//+VOY0fhnD//5f4kBqK&#10;Hv//mtiS7Y3N//+cFpP0j0L//5wTk6+Ogv//nCmTuo1F//+dQJU2jTr//5+omFGPE///ojKbbZFM&#10;//+jh5zSki7//6QPnRSSpf//pP2eE5Th//+lLZ8amBT//6Qrny+am///o6efPpyI//+kEJ+vnaz/&#10;/6Q5n+Oda///pF6gSJy8//+kZKCAm/3//6PyoAKa+P//o1OfSZm///+ig56kmAr//6CEnQ6U3v//&#10;nBWZAo+I//+WUJNIiZ7//5JCjtyGJv//kQmNHoXY//+RgI09hyb//5JOjeWIAP//krKN6YcU//+U&#10;BI49hd///5a9j5mF9f//mQ6Q3obX//+aLZHIiFf//5sJkz+LIv//nSCWO4/H//+f2pm2lIn//6Bv&#10;mraV4v//n82aQpTl//+gvJselQT//6KWnLKWS///pDSePJgY//+k0p90mbT//6NGnzKZWv//oEud&#10;q5cD//+dupxElHv//5ycnAWThv//nSCdNJTR//+dx54qloL//50dnTqWf///nNWcOZZT//+ew52p&#10;mFL//6HLoQOb/f//pG6k0KBX//+mK6fppQf//6cdqd6ptv//pyuqg6zT//+lEqi2q5z//6INpaan&#10;QP//oZak6aS5//+kxae5por//6hIqu6pkP//qSGrsqpf//+ncapIqMf//6Rpp8OmHP//oUKlEKPC&#10;//+g8qTdpJn//6RkqAapCf//p6Gqjawf//+ngakxqgD//6aQpqSltf//qA+mvqPd//+reqnDpXv/&#10;/63PrRGofP//rWKudqs1//+rdq4lrX///6iNq8mtqv//o12mB6lK//+doZ8/o1D//5r4nAehdP//&#10;m3qc06Qv//+c8p7up7j//584oXWqUv//oumk9aym//+n+qoZsCP//66msZW2Yf//tEq4e70y//+1&#10;y7sxwUv//7M0uazCNf//rY21M8BJ//+mfa9evE7//6BRqiq38f//nOWnO7U2//+cwacotVH//53R&#10;qBW2vf//n3mpjLje//+jk62LvTr//6nPs9rDSv//rzW5ccgX//+wZ7rEyLH//606t4zFeP//qE+y&#10;sMGj//+lH7AJwM3//6ZUslHE8P//qjG3S8q+//+riLkxy+n//6jftnLHRf//pPyySsEe//+iR696&#10;vTf//6Jqr8i94P//pJqyPcIY//+oHLX0yA3//6uhuVbMy///qzy3/Ms0//+mPrEHwxf//6ExqaG6&#10;9v//oCWm5bhI//+kd6sBvGb//6tQsx3DxP//r8a5mcj9//+utLp5yP///6mqtuLFZf//pMCy+8Io&#10;//+hS7BZwK///56xrmHAgP//nDCsA8Cw//+aGKlgwOj//5mNp/HB0v//mjGn1MNH//+at6gVxN7/&#10;/5mwpxrFt///mD2lz8bA//+Y6qbPycr//5sRqYTNlf//nueuKdJ7//+mN7Z62qr//69nwPDkz///&#10;t1nK1O4a//+7BNEv9Bj//7oa0072Sf//uIfUb/b+//+4xtYN90f//7oy1rf25///uyPU1fW///+7&#10;jdG89LL//7vlz530Gv//u43OpvNh//+7Cs8a8vn//7q/0GPzbf//udrQwPQP//+4pNBX9MD//7gJ&#10;0Fv1y///uG7RcPb8//+5mdNP95D//7qS1Jv2/v//ue7TivT1//+4bNEc8p///7gPz+XxV///uMLP&#10;3fE7//+5R8+J8cT//7hhzdrxrf//tc7LJvAv//+zhMmY7xT//7NPynzwN///tIXMbPNC//+03s03&#10;9ff//7QlzYb3M///tEjPdvfY//+1hNJH9/7//7ZY01T3MP//tlXSTvYS//+3CdHr9gL//7iF0tX3&#10;Of//uMjSs/hJ//+3DtBZ+CD//7RmzLH2/f//sm7JifWV//+yo8ja9Q7//7W6y/r2PP//uZrQ+vfy&#10;//+7V9Ri+I///7oO1I73if//t1TSp/W5//+2ANFJ9Nz//7bP0TL1Rv//uFTRVvYU//+5QNE/9oz/&#10;/7mo0aX2nv//ujfTD/b+//+6VtRL90f//7lF1C720v//tyPSsfWb//+0hNAr9En//7NBzob0Af//&#10;tHnPMfTz//+3B9GC9in//7mT1DP3G///umzVBfbr//+gYrat3cX//6Fyt8bcjP//o6O60N1R//+l&#10;a74f3zH//6UcvxPg0f//oum8veGs//+hAbku4kr//5/wtgHiHv//n160SeF///+fIbSb4cj//57D&#10;thfjSf//ns24PuXE//+fp7qj6FT//5/+u7Xo3f//nwS66+a7//+dbrlS42n//5vVt4rgT///muC2&#10;Gd6o//+bLbW432L//5wVtjfh4///nRG3Z+U6//+dhLic5/L//5zhuNvoUv//nKi5YOdE//+ddbqp&#10;5a7//552u9Hjo///nw68D+GP//+ez7r134v//54suVveIf//nh+4wt43//+fs7qt4Hv//6FavZni&#10;rv//npi8eeBs//+YoLf623v//5VptavaBP//l0a3kN2W//+bHLps4c3//5zWusXiAP//nAy5Fd54&#10;//+bTrhp23v//517uyrdFv//oPK+m+Fn//+h7b4N42j//6Guu1Lju///onm6OOVN//+jDbqY597/&#10;/6Kru5vqm///oXK8A+xd//+gYbtj7Fj//6D1uunrNv//ow66+elI//+k9Lqm5kT//6VOuU3iIP//&#10;pGa3494U//+jyrhX3Hj//6Okunfdrv//oum8C9+4//+h7bw94ZH//6F0u7DjIf//oeK7guR5//+j&#10;Mrx35cb//6QJvUbl4///o4O8muQ3//+ibrsP4hv//6H0ug3hQ///omu6ZeJU//+jZLv65Kf//6Pn&#10;va7mhf//o1G+Xeau//+iOL455a3//6EkvcjkK///oMa99OLC//+gd73N4Jb//577u7Hc6f//nfC5&#10;Ydok//+erbkE2pv//6Btum3dcv//ogC8LOEH//+hzrv14sn//6EHutTi8P//oni8IuRG//+k877w&#10;5of//6UCv7jmeP//ooe+SOPs//+frLzF4QD//53UvBjfPP//nb28Mt75//+e/LwQ31z//6BOurrf&#10;CP//oYm5Od51//+iGbg83fL//6GpuAXd4P//okO6ROBA//+kEr385EH//6QFvtLlaf//oh68l+Nh&#10;//+gfLpJ4QD//5+zuWngD///oJy7CeFI//+iLb1p4un//6FMvHzg/v//nsu4zNxV//+d8LX62S//&#10;/58stRbYwP//oOG1YNjM//+iMbZR147//6ILtivTQv//oQ+0dMyy//+hwLMexw///6Qssn7DC///&#10;p2WyWsBE//+rabOHv17//68JtWW/qf//sDu17b8u//+uEbOnvGn//6jUrje2sP//oumn5q+j//+e&#10;vqMvqUv//5zwoK+kO///nLSfm6Aa//+b/p3/m/v//5kemlKXX///lP6Ve5Np//+SKpHnkab//5I1&#10;kQqSev//lN2SsJUh//+Yf5VsmDH//5uImAaa0f//nUiZ1Zz2//+fOJwaoCT//6QZoXKmrf//q2Op&#10;Xq9+//+xW6/8tmT//7POsyO5G///sSKxabZ4//+pE6qxrtv//5+3os6mlf//mFucuaCz//+TYZig&#10;nU///5Bgli2bwf//jnyUbJq///+ONZOumlH//49+k9Waef//kOWTvZpR//+SV5QomsX//5QAlc6c&#10;tf//lI2XGJ58//+TuJcGns7//5Jelimd5v//kXWVyZ0i//+RDJYsnVr//5BEllWdwv//j1WWYp4h&#10;//+OdpZenhv//4xMlJub8///iPCRDpfi//+GeY4QlKv//4ZfjaiUq///iZWRRZle//+OXpcioJ7/&#10;/5EYmx2luP//kNObq6aQ//+Oe5lNo3X//4t1lWCeFf//iMGRP5hz//+Hao6XlMr//4kqj6yVMP//&#10;jS2TrJhs//+P55aommH//5B0l2CaQP//kMGXzJpk//+RW5idm1D//4/jl5aaSv//jD+UpJdN//+J&#10;mpLjlej//4lok5OXgP//imeVE5oL//+Kk5UJmrL//4ickfiX/f//hZmNMpOs//+C1YjEj9L//4BW&#10;hXqM1v//fs6Ee4uE//9+8YYbjHb//3+3iG+Of///f9qJc5AZ//+ANInjkcH//4G4ixCUMP//gl2L&#10;RpVU//+AoYkVk6r//34whh+Q0///fSmEmo74//995YUijqr//37yhmuO5v//fruGvo5U//985YVU&#10;jKj//3o5gquKlv//eI6Amonv//95IICoi/n//3t3gpWQHf//fiKFE5SV//+ATodjl+v//4FEiNuY&#10;5///gYGJxpha//+C74uXmSP//4WdjiScCP//iJyQvKBL//+LAZL+pKP//4tKk5im+f//iWSSdKbB&#10;//+GVpCjpSL//4PZj7CkP///hISRuqb2//+JjpePrkb//5FXn4m3x///mSinXMAi//+fCK2BxTv/&#10;/6JtsYTGw///ouiyvsSI//+hPbFtv5f//59Krwu6eP//nc2sTba0//+dV6octPX//54vqVa0o///&#10;nh6oIbJe//+bU6S0rFr//5XcnuOkD///kECY/Z1W//+OsZbynBf//5CqmDmeiv//khKZPKAf//+Q&#10;5phXn5f//44dljieYP//jJGVJp5j//+OF5bKn+///5HJmoOhmP//lWGeJKH+//+XlKA0oWD//5lM&#10;oaihrf//mlCiW6JU//+YbqAloBH//5Plmz6ajP//j5SWmpTg//+OOZUVknP//5CNl1KUB///lBSa&#10;q5aA//+UvJsTlYT//5Fzl6KQvv//i/eSJ4sH//+HG41ahzb//4X9jCyHJP//iCmOF4jz//+JD45f&#10;h6X//4WIiamA4///fa5//HYy//90VHRZayT//20XasFjGf//afxlmV+G//9rimWnYLn//3Cnafdl&#10;of//dmxvlWtw//95OXKgbk///3eTcTZsmf//dSVvGGoh//92jHFla8n//3oadnlvzP//ei531nAv&#10;//92qHR3bKb//3SfcXtqRP//dlZx/2s///95/nUibfP//3zCeF1wJv//fKp5UXBA//96XXffbpT/&#10;/3hNdhttE///d2V1Hmy8//92xXRNbM3//3YIc2psdf//dbpyzmuT//92TnLkapX//3dgc6Np6v//&#10;eDR0r2md//95L3Y6aiT//3qYd+hrv///e+t40G3h//98sni7b+X//31geJ5xmv//f4d6bnP2//+C&#10;+H4Pdrb//4VPgMd3zP//hV6BO3a6//+FA4Esdb7//4YQgkR2gP//h0yDMHdF//+GpYIedd///4Rt&#10;f+FzGv//gkd+VHEi//+A832ncJD//4AvfQFwhP//fzN7eG+b//99mXkKbVX//3xWdyFq6f//fTZ3&#10;qWqP//+Af3rObNn//4ORff9vtf//hE5/L3Fd//+EC3+bcpv//4OHf75y+P//gTx9/nBH//9913sm&#10;a6j//3tOeSBn8f//emZ4bWZ5//97LnjPZzH//3ykeYVo5///fT55nWoW//98tHkTamf//3vXeD9q&#10;Wf//exh3EGoW//96HHUtaWv//3frch9n1///dDtt12U///9w/2odYyf//3FIablj2///dfxtiGeq&#10;//98ynN5bFr//4OHeZhwQ///iVl/U3M3//+NjIQ5dTj//48uh2V2MP//jUuHYXWs//+ImoP7c+P/&#10;/4M3fuRx3f//fid5em+K//96BXUCbKX//3eecqppuf//d6VzCGhO//95zHVzaX3//3uYdylrjv//&#10;e5h2rWyl//97SXXWbVH//3y+d0xvNP//f+57T3Jq//+CNX7qdIv//4CyfoFy0///e3h5gm06//91&#10;j3L3Ztb//3Fkbc9iVf//b5ZrPGCu//9wD2tkYdT//3KGbeRlRP//dm9x5mnq//96pnYPbh///30N&#10;eEVvy///fVN4Zm8j//98tXerbcL//3t0diFruv//epl0j2mC//98FnTvaPX//383dsRp9v//gQZ3&#10;eWqz//+AQnYTaqH//38NdOtrsf//f612Om8n//+Au3h6cmr//364d9Nxnv//epp0z24J//95QHQH&#10;bMn//33OeMtxCf//hvyCO3nW//+OnYpJga7//5AljD+EQ///jv2LVIQs//+P7YxbhUr//5JUjqqG&#10;r///k++P1Iaz//+V6pEqh0r//5lylA6J2P//m7+VzYtj//+a2pSAidT//5mXk02ISP//mqiVPYnU&#10;//+anpbdiz///5SskpuHwf//i9aKmIHB//+IDoZof/z//4wUiReD6f//kWuM64c5//+SOIzhheP/&#10;/5ATitqDRv//j4CLF4Pk//+S34+hiO///5h1lpaPvf//myuaw5Mw//+Zd5pLkfH//5ddmOKQI///&#10;mKSZ+5G5//+c0p02lsr//6JOoXad3f//qAymCKSs//+rcqgQpqP//6sYpheiJf//q8+lrp6M//+w&#10;cqq0ocr//7DvrTOknf//qN2n6aDh//+iC6Pjnlb//6MBpzGirP//pemrKadF//+mO6q0pvr//6ih&#10;qxSnCv//sImwjqvO//+44LY7sGv//74ruM2xtv//xSG+lrZ4///N1Mi0wBL//89xzSDDaP//yVDI&#10;37y9///Fw8V0t1T//8Z3xRW2a///w9DBIbNT//+/ibt9r33//7+iufqvuf//wOm5wbC4///A3Ll4&#10;sXr//8NfvVa11P//xp/CXLoJ///EFsC2tl3//783vBevwv//v329HK/O///Amr+Oso7//7pLuiqu&#10;yf//sDawB6b2//+p7akqoiL//6fZppugdv//p1ymDZ+U//+p0akjofj//64Ersanmf//rdqwPan4&#10;//+ocquipk7//6XVqN2jO///qb+sZKTd//+uQLC0pub//6zsryukrf//qEKqAqFX//+ndaigouv/&#10;/6oBqsWm8f//qRaprKWu//+k46VVoAz//6PFpAOdgf//p3unnqAm//+pwqoCocH//6Y1pqGeGv//&#10;oi2iaZpU//+h16GSmmz//6KNocubvv//odSgqZuD//+hSp+jmrn//6L3oL2bJv//oyagnZnq//+e&#10;8JyelK7//5uXmdWQP///nVacRpCr//+gOZ/Ukrb//54dnfiQtf//mKyYDYud//+XB5Voie7//5mN&#10;lv6MfP//mW+WaI0e//+U+5IPibv//5HCj3qHPP//kgSQu4fb//+Rg5Edh3///43LjaaDZ///idKJ&#10;L36C//+IhYcRfDX//4nEh5N87v//jIKJ23+q//+PPIxvgqL//49UjKGDPv//iyGIhn/F//+EvYIU&#10;ehP//4BAfYh2Ev//fiB7hXSI//97KnihcoD//3ZPc1hubv//ce9t2Wnw//9wFWpnZq7//3CeaYJl&#10;Gv//cqRq4mUx//90j20SZdj//3OkbOpkPf//b/lp42Am//9stWbFXHf//2vhZetbWP//bPJnQlx8&#10;//9tnmhmXdT//2t7ZoRdCf//aFJjG1uB//9oHGJSXIf//2u2Zahgl///cN5rP2WF//90pG/1aPv/&#10;/3VOcXtp3f//cqBu/mfB//9unGp1Y+D//229aPtiGP//ciltXGTT//93znOsaQj//3oAdpRqvP//&#10;eEx1A2lH//92I3KJZzf//3YGcj1mfv//ddlyOWVD//9yw28tYVH//22qaYZb2///aeNkxlf9//9o&#10;+GL3Vtj//2inYhJV6f//Zf9fGFJ+//9ib1tGTmv//2EpWdtNF///Yrdbl07d//9kKF1+UKz//2OH&#10;XWBQrP//Yc1b2E/i//9gsVp5T6T//2D/WjFQBP//Ynla71Bv//9kNlvtUGn//2WeXJ5QWP//Zjdc&#10;rVB///9lRluxUA///2NnWlFPJ///Yt1af0+1//9k910KUvf//2gtYEZXIv//aopiXVnV//9r6mNa&#10;Wrb//20jZDRa7v//by5l8VwE//9yV2i1XoH//3TMaotgYP//dBBpGl7Z//9xemY4W2z//3DgZjNa&#10;eP//cz5qE10v//92eW9EYRz//3jIc1Jj2f//eg51gmTE//96vnYUZGr//3tOdZhjrv//e9l0kmMu&#10;//972nMuYuf//3sTcdJi1P//eU5wnmKD//92x29vYRz//3URbulfBf//di1wa14///95wXOkX6D/&#10;/3xzdaphAv//fEt0xmCY//966nJtXzX//3pGcL5ea///e8Vxel/b//9+AXN/Yp///34Fc8pj5v//&#10;fONy4mP+//98eHKNZAj//3v6cjxjKv//ek9w8GDm//93Ym5oXcn//3NiandaAf//budlpVXY//9r&#10;VWGJUqn//2oCX5pRwv//aY1eh1GV//9ohlz0UGj//2f5W/5PQ///aDlcCE8Q//9nwlt2Tsb//2Xt&#10;WWxNkP//ZElXOExd//9kp1a/TIv//2f6WU1PLf//bdpe7lRd//90HGXYWm3//3gCazNeu///d8ls&#10;tV8s//90XmqfXCv//3DnZ6ZYf///bxdll1Yt//9vaWVHVij//3KhZ9hZGv//eAFs/F3d//989nKB&#10;Ye///3/AdpZkI///gAZ4M2TD//9+P3clZDv//3uGdHFjLv//eVpx+GJd//94W3DIYe///3h/cRFh&#10;+f//ePVxzWIt//941HG0YiT//3d/b9xhW///dP1sjF/T//9yLGkQXpX//3CuZ0Ze/P//ct9pUmKF&#10;//96YnCSafP//4Wwe4hz7f//kXSHRH5I//+bIJGDh7n//6IcmYqP3///qBygmpeD//+uEqcunnz/&#10;/7DIqf+hev//rnCnlZ9c//+qx6QznKT//6xMppmgAv//tumybazX///Dfr+9uw7//8Yhwk6+R///&#10;vwi7GLdQ//+14LKQrrv//6v4qbqmD///nzmdxpsW//+TI5HnkNv//47njXmN3f//kv6RA5Ic//+Z&#10;XJZwl5n//55TmlybDf//ouyedp3e//+nzaPNoQX//6iUpdigyv//om2hCpq///+bHpqDlEj//5la&#10;mN2Tkf//nJibsJe6//+fbZ1WmqL//59AmymY3P//oCKaEpao//+ixpw+lpD//6J5nWqVvP//n4ic&#10;yZSu//+fGp40lxH//6HaofGcK///os6jHZ6A//+fEp60myD//5oImE+Vn///mCmVHJLs//+Zk5X3&#10;k/3//5rkl8iWAv//mZqXxJYd//+WZJXsk+X//5PFlDiRVf//lCyU/ZFR//+WcZdHk2///5a5l3qU&#10;HP//k4CUIJGN//+OUY7hjQr//4oFirSJNv//iWGKiIin//+Meo5pi0j//5BUkwmOOf//kfSU1I74&#10;//+RUJN0jeP//4/1kK2MWv//j/mPNIvj//+TZJGRjjX//5jDlleSG///m8uY8pPd//+a35e2knz/&#10;/5gslPiQK///lhGTSY7N//+VTJNrjtH//5YAlV6Qbf//lueXmZLM//+WMZf3lC3//5QilluUFf//&#10;kjGUKZLR//+RyJLzkT3//5KAkrKPqf//k6KS+I7j//+WbZUWkOX//5lul36Tlf//mPyWbJIb//+X&#10;GpPlji3//5j0lTCNjf//nyCbMJHH//+k86F7lwX//6UGooKYBv//n16dpZP7//+a4plzkMj//5zH&#10;my6TLf//oqOgoZka//+mdKPYnTn//6SwoV6cK///nxubVZdE//+ak5b3kvb//5njlx2SRf//m9ua&#10;MJSC//+dGpwElm7//5tDmdWVU///l5GVP5IA//+V8JL1kB3//5illamR5P//nzuct5bv//+oS6Zd&#10;ni7//69Jre+jzP//riGtSKJ+//+l2qUym6D//51vnFGVeP//maeXO5NJ//+aqJZNk/b//50iltyU&#10;Vv//nSSVq5G9//+aOZKljRf//5eMkJWKD///ltKQfIos//+WLJA8iyf//5RHjsWK6v//kn+NyInr&#10;//+SZo6XiS3//5OkkESI0f//lPSRQYi0//+U0pB5iFj//5LDjiKHVv//kO6MpocM//+RKY2aiFH/&#10;/5HYjvaJFP//kk6P1oj2//+VSpLKi0D//5oNl0OP9f//nD6ZfJNW//+aR5gyk5H//5gzluyTWv//&#10;mq6ZvZZv//+ftJ6DmyP//6CanvKbg///nSibAZc2//+bWpiok8z//51ymjuT2f//n3Wb25RV//+e&#10;TZp1kqz//5wmmC2Qwf//nHyYRZF3//+eyZnok7f//5/9mfKUM///n7mYYJJ///+g5ZiDkbX//6XX&#10;nO+U6///rBSjbJq3//+tqaXYnV///6kIoh6aV///o8ida5Zx//+h4JvYlgj//6Ewm4GXTv//n7Sa&#10;b5ej//+eVZlqlzf//53ZmUyXAP//ndmZrZcV//+di5mglpf//508mUmVcv//nXCZDZQi//+dX5hp&#10;ksH//5ynl2mR1f//nBCXKJJP//+bnZdrk4D//5n3li6TBP//lyGTIpBS//+V0ZFejjz//5aZkgqN&#10;4///lyeS841w//+V/JIZi3b//5N7j2mITf//kY6M9oX1//+RFIxchaf//5BXjEaFxf//jXOKeoQd&#10;//+J0IeVgYX//4jfhqCA9///izSIboMG//+OZYs9hbr//5AwjSeHU///j3mM34bz//+Nt4tWhcX/&#10;/41Qip2Fuv//jyiL54ez//+SUo7kixz//5R0kYGNuP//lBCR2I2G//+R24/4io///5CdjmmHlf//&#10;kaaOsYaS//+TRo94hor//5SikDCG9f//lxKSPYj5//+Z+5T+i53//5r1lgmMDf//mTKUmIkz//+W&#10;4ZLUhYT//5VnkeGDMf//k6yQQIHL//+RSo1sgLD//5Ayi5+Az///kQiL6oHv//+TXo4Mg5z//5Z8&#10;kT+F7f//l/aSvIc7//+XRJGlhwT//5b6kGmHLf//mLqQ64hq//+bqJL3iYD//5yXlBeIK///mjyT&#10;A4T1//+XU5GHg3n//5VdkByEWP//lI2OvYY///+WCo8/iX3//5iDkSGM8P//mRqRt44K//+XMpAj&#10;jHb//5UcjlqKs///lWSOuotE//+XQ5CJjQL//5gvkWaNFP//l4mQ1IsK//+WJY+fiFT//5TBjn2G&#10;Zf//lEWOXIZD//+VppAhiEL//5kBk12Lbv//nAiVQ4zP//+ckpQLitb//5sgkVmHa///mU2PooVX&#10;//+XmI8ihQn//5UkjgyEs///kdeLsINr//+QXYrHg5n//5DYi6uFkf//kC2LGoYF//+N/ohyg/j/&#10;/4v0hXaAvf//i5KEN36D//+OFoZNf2j//5H5ig+CYf//lROM/IUN//+XYI8Eh0P//5iTkEyI9v//&#10;l+CQYYlZ//+WMo+7iKn//5V+j4KIO///lhCPv4hn//+W0o/GiID//5dgj5+ILP//l+qPlYeY//+Y&#10;fo/Hhyn//5lAkKWHc///maSR5Ifa//+Y0ZJshwv//5ZMkSGEfv//ky2OtIHT//+R1Y1kgWj//5Km&#10;jZ2CuP//k4CNaILm//+T5IyGgdD//5Qzi8SA8f//kwSKFX+e//+QJIeZfYf//43Zho18fP//jXiH&#10;wX1N//+OAImBfqH//41fiWR+jv//jHCIdX44//+OC4nCgEX//5BIi12CVv//kHKKi4F4//+PqYi7&#10;fyb//4/WiD9+Af//kWaJlH7Y//+SXYp+f8z//5DeiNZ+1P//jq6GRn10//+OJIVPfeL//49Shk2A&#10;D///kB6HXIGA//+O4IbLgCr//401hft9x///jOaGlHyQ//+NJofBfBH//4ySiC17Nv//ixGHnHpS&#10;//+J74bqeq7//4pHht58nP//i5yHKH6S//+Mm4b/fuj//4y/hmd91v//jK2GBnz2//+NwIa9fgH/&#10;/5ACiDqAvP//kgGJUYMU//+SW4k3gvr//5EliDOAWP//j3SG8nzy//+N44WyenL//4zshPN57v//&#10;jSaFeXt+//+NZ4YlfQL//4yihZ581///i7GEl3vh//+LOoPte2b//4t0hCl8Hf//jGKFYX3e//+N&#10;AIZyfxf//4zxhsd/B///jVmHSX8D//+OJIe1f1n//44LhuJ+xf//jNiFHn0K//+K8oM/etP//4kk&#10;ghp5Xf//iHuCXnnW//+I4oOCe57//4n0hMd9Vf//jEWGnn74//+QDIlKgO7//5KqioiBl///keuI&#10;uH+D//+OgIUYe6L//4sygnd4gv//ipOC5Xhe//+L9YUuejr//4yhhmx7Qv//jIyGs3tm//+M3odw&#10;e+H//44YiRR9Hf//kKmL7393//+TZI7Fge7//5REj6GC2v//kruOKYIF//+QMowHgPX//42rikmA&#10;jv//itKILX/V//+ISIXMfrL//4fWhKd+i///iZqFH3/t//+MvYb5gqf//4/SiSOFWf//kO6Jz4XY&#10;//+QfolMhKz//5DZiemEnf//kjWLzIXM//+Smoydha7//5GUi2uDhv//kGuJSoDy//+PX4bffrH/&#10;/432hHJ81///jUSDmnzr//+PEoYcgMz//5H0ihyGXv//k3KMu4nv//+TFI1OiiL//5F2jFSHg///&#10;j7+KwIOk//+Op4kpf+j//470iIF90v//kXCJ+36x//+TyIvIgHr//5R7jLKB3///lTiOQYRJ//+W&#10;cpB3h37//5cPkZyJl///ljyQuImM//+UGY4xh9T//5Hpi72GE///kPWK3YV+//+QPoqQhPf//442&#10;iQKCyf//i66Gyn+6//+KaIWofcv//4r2hlR93v//jImIFH8T//+OAImTf+T//4+3iu2Agv//kUCL&#10;2YEY//+QqYrJgIL//46LiJJ/h///jWeHpYAH//+OOojEgj///4/GipSEcP//kFeLW4T3//+PYIp+&#10;g7D//45FiSCCU///jmiIlIJx//+P5omNhKX//5E0i0yH+f//kR2Mz4s2//+QDI2zjaD//46kjVyO&#10;Fv//jceMD4yJ//+OnItCioj//5Dyi8aJKv//k2qNRYhR//+UhI6Oh3T//5PJjrKGS///kc+Ng4So&#10;//+OmYqKgWn//4tehz59bP//iZGFXnr2//+Jf4U0e27//4pzhb5+Kf//i3mFwYDr//+NIYYLgxn/&#10;/5Anh8GFd///kxiJ1oeZ//+U24sliOH//5Wvi9KJWf//loyNAYnd//+YPI+wi3r//5oHkx6NsP//&#10;mxSV249a//+ay5aQj5P//5mwlYyO4v//mY+VCo8s//+a5pYpkOv//5wtl6iSh///m+uXnpKK//+a&#10;zJZEkcv//5s2lfyS1///nYSXeJXg//+fe5jdmGD//6AgmT6Y2f//n4GYqJcY//+e1JgslKH//5+P&#10;mQuTg///n/CZd5Ke//+dW5cmj+P//5nAlFGNSf//mDWT5o2J//+ZTJXJkGb//5vEmEqUAP//nbiZ&#10;yJY///+emZpRlrz//56Pmk6Vzv//nZCZTpOY//+cXpeSkRn//5s1lXiPF///mhGTmo4f//+ajJPi&#10;j9b//5xmlcmTOP//na+XD5WA//+dRpaHlTz//5s3lJCSxv//mbiTuJC+//+aoJWMkRL//5z9mJyS&#10;6///n0ibAJUB//+gDpt6ljv//56JmcyV6f//nEKX0JUu//+bTpeBlWX//5udmEyV+///nAqYlpXI&#10;//+cMpgXlSr//5wul3uVD///mteWFpRP//+X+pOQkfX//5YgkfqP1///lp2Sho+X//+YnpShkVX/&#10;/5vwmFOVSf//nvib7Jk6//+fsZ0lmfX//59PnRyYEv//n82d3JY3//+hAp9Olbn//6D4n1GVrv//&#10;nXKbiJOY//+XNZTjjv///5K6kBGLK///kh2Pboot//+UOZG9i5f//5Z9lAiNf///luOTyo3K//+W&#10;xZJJjR7//5f/kb6Mtv//mfmSHYv4//+dEpQgi9r//6K+mUiOiP//qeigaZPD//+umaVXmDv//6zZ&#10;o/OYEP//pZGdCpNV//+dkpWOjan//5h4kS2J3P//lXqO/IdS//+TNY1YhTf//5IxjLeEjv//lBKO&#10;2YbF//+ZTpRLi6z//59qmrmQnf//o4SfJZNj//+lRaDylIT//6U7oKSU+f//pGyfmpWT//+irJ4I&#10;lZD//583muaTfP//mx6Wq4/8//+YJJLcjMj//5bgkFmKnf//loGOvIit//+WsI3vhuP//5iqjy+G&#10;3///nU2TTonN//+jB5ikjhr//6Zcm+CQTP//pT6bYo6k//+hCZi5iuv//5uWlSqHGf//lpORioSY&#10;//+Ugo/4hTr//5ZQka6I4///maWUwIxy//+btZZljR3//5sMlOCKYv//mJuRFoY0//+Ww427g3L/&#10;/5ZyjFiDOf//ltGMdISK//+XdI2IhnD//5fujraH2///mGCPsYjK//+ZrJE+inH//5sGkqWMOP//&#10;mrSSS4wm//+ZnJE3irr//5mKkVeJ5///m5ST0Itj//+fcZg9j0///6LcnBmS////pHid4pSS//+l&#10;IJ6WlT3//6ZLoAGXV///pw2hTZos//+maKEom9z//6YRoQ6dAf//pw+iQp5s//+nm6NVnsT//6c9&#10;o3+d4///pqqjE5yl//+moKLmm+n//6bFoxCbZP//pbSiZ5mt//+i6KAUlkT//56unAGRoP//mh2X&#10;GYzr//+WrJL8iY///5TLkHmIFv//lAiPcIgW//+TQI6bh9///5HNjM+GAf//kbiLs4Rs//+UGYys&#10;hQL//5bBjjqGhv//mE+PkogS//+ZypGnirL//5zElZuPr///n6CZUZST//+e6pkylRn//5yklz+S&#10;3f//nPaXopJP//+fK5mbk1P//6Fcm5aUv///oqOdRpZS//+iMJ39lyv//6ARnV+WkP//nU6cBZUL&#10;//+bn5uHlHT//5xvnVuWfP//ns2gYpnq//+gEaGtm6T//5/0oN+bLf//oHKgeJsC//+iAaGqnG3/&#10;/6QMpCWfpf//paSmrqQj//+mP6g1qKL//6YnqL2rrv//pIunVqrq//+h1KRzptz//6C8owqj5f//&#10;osyk9qUB//+mL6iDqIf//6iDqySrVf//qUOsLKxD//+od6uDq17//6VwqICoh///ooqlk6Zi//+i&#10;iqWQp1b//6Ocpn+oh///o2mlvaan//+jnqTeo3X//6ZHpleiKf//qs6qSKP8//+uPq4gp3D//645&#10;rzuqVf//q2+tdqvS//+nhanOqzP//6MdpNWn/v//n5egeaSq//+ekJ8hpL3//591oHun/P//oTCi&#10;4qu7//+k3Kanr1j//6qAq9ay9P//sC2xabZ1//+1gLeMu1f//7iXvBHAQv//t9C81MLz//+0dbr8&#10;w7L//689t13CZP//qTOy0r9h//+kN67ZvCn//6D2rA+5wf//n5mqyrkA//+epqnNuMf//524qLW4&#10;cP//nwip3LnY//+jJ63+vY///6f+sy/Bzf//qj614sOl//+oSbQkwe7//6Q7sBa/Fv//oeGt7b7h&#10;//+jyrBxwwb//6gHtV7IQ///qce3cckm//+oCLW6xYb//6Xus8jB////pRWzasD3//+l+7TIwuf/&#10;/6e1tpXGjP//qmu48stR//+s67qxzpX//6r1t0vK4f//o+atw7/P//+cg6NYtCP//5qFnwavj///&#10;oMakybWa//+qv7BiwSb//7FRueTKNf//sSG8wMzN//+sKbonynv//6b9tovHnv//o6W0FMZj//+h&#10;w7KExr7//6BpsOXHsP//n5GvWsi8//+fya7Vyhr//6ArrtrLS///n9uuu8xo//+eY625zXD//5yd&#10;rFDOxf//nGmsSNE4//+de61g05H//6BqsFvWaf//piW2X9td//+tZr6L4jP//7UPyCbqYv//uf/P&#10;3vFV//+6ZtM/9PP//7l51O724P//uX7WZPf0//+6j9bn+DL//7uK1TT3W///vHnSoPYG//+9ZNEX&#10;9ND//7zT0BrzX///u2HQAPJn//+6adED8sb//7ly0YLzoP//uFbRHvRP//+3b9Cf9Oz//7ds0RD1&#10;3v//uD3SRvbF//+42NLI9tD//7g80Xv1m///t33P5fR3//+3/c/J9H7//7jQz/j08///uNDO+fS3&#10;//+3o8zd8zT//7UoykzwRP//svnJHO4Z//+zQsrN7vP//7UrzXHyR///tdnOF/U7//+1hc4G9sX/&#10;/7XFz4n3fP//tmfRyvds//+2h9LD9lf//7ZP0lP1KP//t2vS+vVW//+5LtR+9sv//7kE0/z33v//&#10;twjRNff1//+03s2m91///7OhyqD2cf//s+LJXvXM//+1l8qs9hH//7dazY/2zP//t+rQTfdH//+3&#10;HtHN9yf//7Yb0l32vv//toTTHfbj//+4kNRP95X//7pZ1Jj4Kf//un/Tbvgy//+509Jo+AD//7lv&#10;0on4B///uPbS8ff7//+4NNMq98D//7bt0pn3TP//tNrQkfZ6//+zdM6/9dn//7R5z3r2LP//tzvS&#10;Xfcg//+5V9Sy967//7lL1E329///oOO4V+BA//+hlrk63nD//6NBuz/dxP//pEW82t3E//+joLyV&#10;3l7//6H2unLfuP//oMG36OF5//+gZLYb4oj//6BrtZri2f//oGG2ZONp//+f4Leu5JX//59puSvm&#10;Fv//n6q68OeR//+fyrvp58j//58nu5rmef//nj+6s+SS//+dErlB4j7//5wet7ngbf//m762sOAo&#10;//+bmLZG4Wn//5wgtz/kTv//nMK4tuc0//+cVrke57H//5wTuZLmjf//nKO6veUM//+dKLuE41D/&#10;/50uuyrh0v//nTW6TuDX//+dXLmF4Af//50+uNXfP///nmG6MuB0//+gFbz34tX//54TvHLh1P//&#10;mXe5Rd6R//+XTbgN3lj//5k5ufviMv//nHK8JeYM//+doLvH5c3//5z+uhziG///nS26LN9m//+g&#10;Gr1q4SP//6PFwM3lI///pHG/6uZS//+jLrxm5Sj//6K5ukrlGv//om25zeaK//+hvrpK6Mf//6Dr&#10;uu/qzv//oEe6yesy//+gzrpJ6ff//6JkudLnZv//o8e5EeOl//+j/rfn303//6MOtuHbgP//oji3&#10;Stoa//+h2Ljo2zL//6C0uXrceP//n1G4z92L//+fVbii36n//6EHufLix///ozi8C+VZ//+kQr0Q&#10;5ab//6PivFbj0f//oy261uGD//+izbmj4BH//6LNuXDgO///oxS6guH5//+jRLw04/3//6LrvW7k&#10;sf//olS9/OQC//+hTL2o4iD//6BxvUPgB///oB+9AN4q//+fKLsu233//54kuLfZLP//nvi4Ztok&#10;//+hrLrg3nP//6PovVDjFf//ox68UOQu//+g7rmW4ln//6EtucLhwP//oze8Z+Mj//+jmb3K42P/&#10;/6GQvNThj///n0S7w9+V//+eIrvi3xn//58DvWHgff//oTm+2+Jz//+ifb3v4kT//6KWu0/gIv//&#10;oem4sN2E//+gu7cg2+r//6GguULeWP//pGG97OPM//+k/7+45oL//6MuvdTlN///oNa61eI7//+e&#10;+7iI38f//57duJ/flf//oAi6RuDj//+gTrqw4LT//5+muXXemP//n1e3tNwc//+ffrXd2dT//5+K&#10;tE3XD///n8yz+dQ1//+f/7RI0Ov//6AntDLNH///oWu0HcnO//+jj7PKxrL//6YkszDDrv//qWOz&#10;RMHB//+sW7PgwLb//62Es+G/Sv//q8exvbvN//+nIay7tVj//6JJpzquEv//n7Wj06h7//+fkKLi&#10;pQL//5/pooSiFv//ngSf9J2w//+ZOZqEl+r//5OZlDGS4v//j8mPnJBP//+O1o3OkDD//5A+jlyR&#10;pv//kwaQh5Qd//+WH5OGl0L//5iXlmCajP//m62aAp8E//+h1aC2pqf//6owqZWwL///sP6wuLee&#10;//+0E7P3urj//7FAsYy3sv//qFepoa79//+eNaD9pc///5cUm2GgCP//k1CYyJ2R//+Rk5e+nLX/&#10;/5BOlqGbmf//kDmWKprW//+Rmpaomvr//5MOlv6bNv//lP2YK5yN//+XSpp8nxj//5dUmwufxP//&#10;lFWYZJ0O//+QW5R0mOv//45Kkn+W4P//jn+TN5fo//+OUZOymSv//4y0kr+ZAP//itGRe5gH//+I&#10;tY/dljD//4awjgyUBv//hg2NU5Nd//+HtI7+ldv//4xFlBSccf//kZaagaR///+T654PqUb//5Ld&#10;ncqpX///kAqa6qXd//+M65beoFT//4pAkreaYv//iPOP+ZZZ//+KNJBcljf//4zikt+Yc///je2U&#10;GpkQ//+M+pNEl2H//4xgkrOWQf//jPqTa5bu//+MQJMiltb//4l+kTOVLf//h1qQPJSy//+HapGM&#10;ltD//4lPlFaag///iuCV8JzD//+JzJOwmtr//4dYjzaWpP//hTyLM5Ld//+DVoiJkAP//4JEiCaO&#10;xv//gsKKMo/V//+EAIzkkl3//4RMjfKUeP//g8WNhpW9//+Dq40zlvP//4NgjI6XRP//giiKzpXn&#10;//+A3oj0k+X//4ChiGKSmP//gUGJO5I+//+BYIoakbb//4AQiaqQKv//fZ2Hq43J//965YSri07/&#10;/3kDgeiJ2f//eBh/74m8//93QX4jikr//3YWfFyLEv//dZJ7xYxw//919nyyjdr//3dPfvePQP//&#10;eoCC2ZIB//9+s4cslgb//4Kviv6ahf//hd2OOJ8E//+HZJA7omr//4d3kSakof//h0SSP6b2//+I&#10;p5WBq2///43enL6z9f//lp2m6r9h//+fWrAUyTX//6T9tVzN/f//pte2vM2D//+mnbZsymT//6Xj&#10;tg7Gyv//pLm1TsLq//+jBrORvt3//6CEsDu61v//nbmr5LdG//+ckqjvtSr//50Bp8WzNv//nR6m&#10;yq+a//+bMaRMqkL//5dpoDWlBv//lO2dOqLb//+TkpsCoiX//4/ilnaeiv//ieKQIpi9//+E54tP&#10;lLn//4PYimaUof//huKNeJc9//+LXpINmTz//45ilSqYg///kEWXBpcP//+TW5oKmGT//5ZvnSGb&#10;F///lVGcE5n8//+Pe5YWk5n//4iijtKLgv//hYKLIIcC//+HlYyRh+D//4smj2WKEP//i06Ow4hZ&#10;//+HJYnugnH//4D1g1l70///e+1+Nnfq//96d3zfeAL//3uffjl5m///e75+SnhX//94x3qYcrv/&#10;/3MNc01qZP//bShrUWK+//9ppmXWXm7//2i/Y4JdY///aeFj5V7R//9spWZ0Yg7//2/qadNlnf//&#10;ce9sHWeC//9xxGwmZwX//3G3bHpnJv//dUpw8muh//96n3ePcg3//3vtecBzs///eLt2S2+7//91&#10;63JUa4b//3bycjJrG///evp18m4s//9+hXo3cZH//36/e49yZf//e+R5ZXA3//94LHXEbPX//3XK&#10;cytrJP//dZBy22vx//923nQ3bkL//3h3db5v6v//eWl2fW/Z//96AXcabvz//3rxeJ5uzP//fCd6&#10;r29X//98int3b4L//3ucegdu4v//elV3mW40//96unbIbt7//352ecVyKv//g/1/BXad//+HloKI&#10;eNj//4fGgpx3w///hxSB8HYx//+IJYMpdrX//4lvhIJ3df//h7OCtHUk//+Dv37hcND//4B3fClt&#10;q///ftV7Gmyg//9+YHq1bLr//34qedxsiv//fcR4oWuW//99/nhgau3//39debVrYf//gSB7qmyJ&#10;//+BeHxVbSz//4AHe2ptOv//fzd7PW5f//9/kHwTb9z//37Oe6BuzP//fLB5zGuJ//9663hoaMz/&#10;/3rjeIVoX///fRZ6Xmpv//9/xXxYbO///4BkfFVtav//fsl6dmwF//98nXgvamL//3rMdhppVP//&#10;eUN0DWiy//92xHD5Z2D//3LObGpkz///b9xozWMe//9w62kWZL3//3YqbYtpcf//fVR0JG7a//+E&#10;vXtMc4T//4uTgkZ3JP//kOqIW3nN//+TWIwzezn//5G4jEF6xf//jOuIr3iq//+Gs4K3dVr//3+3&#10;e0Rwkf//eZB0jWtD//9193CrZw7//3USb9Bk3P//do5xemV7//94kXOLZ7L//3kvc/NpQ///eHly&#10;+2le//93znJ8aQT//3g8c7hpfv//eOp1g2pa//93uXUbaXD//3QIcYVl6v//b6dstWGV//9samjX&#10;Xov//2rxZtZdnv//a4RnEl79//9uOGmZYl///3JLbYNmkv//dndxc2ou//95YHQHbBz//3rddRts&#10;pf//e0l1D2xW//959XMhajv//3fvcGNnAP//eIlwRmXv//9773MKZ87//36bdUNp8v//fjp0vWqd&#10;//98wnOPa5f//33CdURvYP//gKF5OHRJ//+AwHqedW3//33OeLJy1P//fUx4pnJE//+DnH79eB7/&#10;/47BijKCzP//lnaSNYrF//+WG5Iui4j//5L7j0iJm///k1KP54p5//+WVZMujQX//5jMlZCOLf//&#10;mxOXT47F//+dOpirj0T//5z+l5eNnv//mvGUzIqD//+aEpOkiSz//5qllOSKOv//mQSU6ooo//+S&#10;mZBPhiX//4uVikCBzf//iwGJQ4Lz//+Ri45liRf//5cnkoSMef//ln2RNonN//+Sc42Yhcj//5CE&#10;jNmFzP//k1KRIIrp//+YKJdxkVH//5oHmryUEf//mJqakJNW//+XIJnOkoP//5femiiTpv//mzab&#10;7Jc2//+iAqCrnmr//6uLqF2n2P//snWto6yI//+0C62TqWT//7ZWruim7P//u2m01KqU//+5sLWS&#10;q2T//63TrIejuf//pAulKp2l//+jhqaQn+j//6VOqW6je///pSKpDqO3//+oz6t6pon//7Lts72u&#10;x///vJu65LVP///BuL0itlL//8h/wqK6rP//0XrNNsSX///SYtFIx0n//8k9ylq9rf//wTDCY7OX&#10;//++I73drqT//7twuYirPP//unu3GqpD//+9friYrOT//76EuHOtyP//u5G1rKxl//+6jrZRriz/&#10;/7w/ueqxuf//uuC5dLAp//+3dbYsq73//7dstpKrmf//t7u32qz3//+x2rLHqLn//6jvqfChNP//&#10;o3ykGpyE//+iEKIymv7//6LZoq+bD///pp2mzZ6W//+rdqzlpJr//6uMrl+m1///pe6pOqKv//+i&#10;kaVSnuj//6YEqAWgWf//qvKsk6L6//+qC6uJoRf//6ThpiqdB///o4ykm54Y//+mfKeKowL//6cJ&#10;qFekCv//pDulw6Bw//+ieqPwnUn//6QOpUCdP///pVOmUJ0e//+iY6MwmZb//59en8uW3f//n9Of&#10;wZgl//+hA6CMmlX//6Bsn5OaTv//n7eeNpkR//+hOp70mPb//6FjnqOXYv//nLCaAJGF//+YSJX7&#10;jCL//5lrl7iMG///nOqb9I7I//+b5Ztcjb3//5bDleCI7v//lNGS8oc0//+X8JUFiqD//5lBlaWM&#10;oP//lQKROoke//+QWozhhOj//4+ijOSEg///j1iNaYR///+Lf4n/gJb//4amhQ57G///hL2CrXgy&#10;//+FdIK1d+j//4bhg2V4j///iDiEOXl5//+Ib4RTeb7//4VtgXF3IP//frN6xHDN//93dXOJafz/&#10;/3Kbbsdl5v//b3RrqmQT//9spWh2YqL//2qVZVxhAf//adRjHl8q//9qMmInXUr//2tUYrdb////&#10;bI5kWVuL//9sOWUDWqH//2myY1ZYR///ZqZgi1WP//9lS18SVF3//2ZBX/1VT///Z5FhclbY//9m&#10;XWBGVp7//2OSXRhVcP//YrRbmFY1//9k+V2JWW///2jJYcJdRf//a/hmAGAF//9tKGhAYOn//2vZ&#10;Z3Jfgf//aW9k1lyg//9pT2RrWzD//2z7aEJdA///cYptfWAh//9z1XBTYiT//3Kubxtho///b9pr&#10;1F92//9t42m7XWz//2xlaH5bJf//ah1mRVfz//9ndGMBVLP//2U3X6JSNv//ZBpdg1Dv//9ju1yY&#10;UBX//2KtW1BOQ///YXtZ9Uxu//9hhFnhTEv//2JSWtFNdP//Yela1k3W//9gj1n/TZH//2ByWiJO&#10;tv//YmJb5lGn//9lVF5NVL7//2fWYAJWFP//aMdgElT5//9olF8oUwH//2f1XkpR0v//ZsZdoVFv&#10;//9llV2SUcL//2XfXvFTpf//aFFh01dW//9rwmT5W13//25rZw9d4///b/BoIl6k//9xFGkdXsb/&#10;/3Kvap1fhf//dSdsqmFg//93rW46Yz3//3fWbUViif//dTNqKV8F//9zSmjbXIX//3TLa+Rd0///&#10;eDpxQWFR//96mnVNY7P//3sKdpBjwf//epZ1zmJ0//96NnRDYRb//3mlcihf4P//d+BvEl4w//91&#10;OmvhXHH//3LLadVbOP//cOxo+1n3//9vv2iuV/f//3BMaWVWd///cw1rl1cA//910m2hWJL//3Zi&#10;bZRZGf//dRRrtlg6//9zVWl8Vvv//3NvaUFXrf//dbpre1rx//94CW3hXqz//3nPb61hyf//ex9w&#10;62Oc//96z3CrYtn//3iHbrJfw///dSFruVvk//9xFmfiV9j//2y3Y1RTtP//aPde/VBS//9mvVvQ&#10;ToH//2UuWShNNP//ZBBXCUvE//9kgVbKS2z//2XMV9xMHP//ZeRYJUxu//9kXFbfS8r//2LrVXVL&#10;N///Y65V0EwL//9nQ1jLTtL//20ZXkdTaP//dA9ll1ld//9582ytXwD//3vecElhbf//eVFvH1+X&#10;//91MmuNW9X//3IiaDhYx///cUFmxFfd//9zRWhUWb///3eLbKBdg///e9Fxl2Eg//9+mXWAY63/&#10;/39rd3dlM///ffF2nWVL//97G3PZZFz//3jJcTtjkv//d2NvjWLj//923G7+Yk///3bobypiCP//&#10;dxlvSGID//925G6JYcn//3XZbLhhDv//dGRqzmCH//90CGqPYan//3b2bfJl2P//flZ1pW0///+I&#10;ZH+2dhX//5KcidN+2///mz2SgocH//+iGJm2jqz//6h8oHeWM///rpemj5zF//+yKqmwoCH//7Hg&#10;qPaf0P//r5qnDJ6z//+waalUogv//7hhs2etHP//wfO+u7ky///C2cCDu3f//7tJuYO01P//ssex&#10;6K21//+qkqrFp3r//6DYocKf7f//mO2aKZnR//+YLpl+me///5y0nbOeI///oD6gO6Bh//+g/J98&#10;n2j//6J5n8WfDf//ptGj2aGc//+pZqcwowv//6VtpEme+P//nlud2pht//+a2ZpvlYP//5w4m5OX&#10;WP//no2dH5mQ//+fHJwKmMT//6Djm/uXzv//o+6eaZgH//+joZ9OloX//5/SnYiTof//nW6cyZNu&#10;//+eQJ5/lrz//57Nnz6ZkP//nDicKpit//+YhJd9lbD//5cElQqT4f//mHqWDpTI//+aO5gOlpv/&#10;/5k2l9WWTf//liCVjJOS//+T+ZPHkND//5S5lFiQY///lwOWOJIK//+Xc5ZukxL//5RZk3eRlP//&#10;jviOiI4A//+Kb4qhip///4nTituKHP//jUKPS4zC//+RhZRij8H//5NPlkKQbv//km6Ud47x//+Q&#10;CpB8jFr//46DjVCKff//kL6OY4vY//+V0ZLZj37//5l+ljKRmv//mdWWTpDo//+YTZTMjz7//5ac&#10;k6OONP//lR+TNI3R//+UqpQijsr//5VWlh2RMv//lYOXSpNl//+Ux5b0lF3//5OHlVuTkv//knmT&#10;P5Eo//+R8ZFZjiD//5LukReM7f//lySUjZAr//+bsJjTlIn//5r3mBqTb///lwWUII5N//+WyJO5&#10;jEr//5xrmVKQTf//o1WgqZaS//+k16MEmOH//6ANnvmVxv//m82a8pLk//+dUZw3lLn//6H6oFOY&#10;4v//pC2hv5qX//+hsJ5vmDb//50NmSyUG///meaV8pF7//+Zt5Zbkcv//5uFmTKUSP//nTKbpJav&#10;//+c05sflqv//5o6l6CT/P//mKWVJ5H5//+b1ZgJlGf//6U0ocicgf//syewtai2//++H7z2shT/&#10;/7zAvKqwGf//r+SwDqRR//+hjKDOmGX//5kolqKSNP//l0qSy5D3//+YYpJxkRr//5hike6Pbf//&#10;llKQKowH//+UsY8pieD//5Rpj1OJ5///lAKPAYpj//+S543rikr//5IojXmKBf//kjmOAYmF//+S&#10;ao43iCH//5KWjbGGjv//kmKMoYWj//+QzorLhL///45eiOGDw///jN2ILINO//+Mbohcgwb//42I&#10;ia6Dlf//khKOFIdw//+Yp5RljfH//5xpmHqTFf//m0qYgpSe//+ZQJfLlPv//5tompyX8f//oDaf&#10;TZwl//+hBJ/GnAv//51Zm8uXcP//mxiZK5PM//+cZZn1k0j//51vmmSSwf//m6mYEpBb//+ZkpWJ&#10;joL//5qqlimQDv//nqyZb5P4//+h2puPljv//6I9mu2VH///oh2aKZNu//+lCpz1lUX//6n5okya&#10;G///q3+kf5yA//+ne6D2mY///6KZnEmVmv//oRma8JVJ//+g85sJltf//59wmbSW1///nZiX7pWU&#10;//+ddJgXlUn//56Mmc+WI///nraarJYx//+dnZnklJ7//5ydmKmSg///nAWXi5Cz//+bBpY3jz7/&#10;/5oKlV2O9P//mhSVq5BU//+aH5WLkVj//5i8k5WQHf//l3yR8Y5q//+XV5IYjbz//5cnkqeNDP//&#10;ldqR3Ysc//+TnY9tiBL//5GxjPqFkf//kLiL8ISw//+PJIsThAr//4ukiImBxf//iAqFX374//+H&#10;WYRFfib//4mEhX1/Xf//jFCHjoEC//+N/YkygiH//43hiaSCn///jSuJfoNk//+NCImIhN3//43Q&#10;ijeG4P//j++MYInP//+SU49GjLf//5LykIuNIv//kRyO/Yn+//+PeY0Lhjz//5DUjb+Fkf//k/qQ&#10;QYd7//+Wh5J0iY///5hqlEuLNP//mTqVLouL//+YHJQOiWP//5Xfkb2Fdf//lIyQaoJR//+UkpCL&#10;gUX//5PEj6KAxv//kP2MWH9f//+O2Il2frH//4+NibCAGv//ktCNCoNU//+Wq5FGhur//5gzkvOI&#10;g///l1WRpIgd//+XDpBaiCT//5m5kdGKB///nmCVoYxY//+gfJfgi5H//53sloGHpf//mcGTxYS9&#10;//+We5E2hIH//5Ttj1mGNP//ln2QC4o0//+Z6ZK/jxf//5vclF6RkP//mwGTepCX//+ZCZGsjm3/&#10;/5g5kRmNqv//mIeRno4D//+YQ5GCjWL//5c1kJiLdv//liGPnolg//+VIY6uh6v//5Rljg6G0f//&#10;lReO1Yek//+YCZFdijP//5tCk0yL////nFeSposN//+bApBciFD//5hZjjeF3v//lYCNA4S7//+S&#10;94wnhEb//5D3iziD3f//kSKL/oUV//+SiY3wh4r//5HijZ6H1P//jyiKkIUV//+MTYbCgNj//4t8&#10;hQd9/v//jieHTX8L//+Sb4ufgo///5W3juGFn///l4GQaYds//+XgZBUh+n//5Wjju6HCP//k3CN&#10;dIXF//+Tk43chjj//5ZKkC+Iu///mQGSPYsN//+Z75KRi1n//5lfkXeJwv//mFKQFIfE//+Xqo+u&#10;huP//5dmkJOHJf//lq+Rd4cE//+UdJB3hQ3//5HnjkiCtf//kYKNa4Ke//+TDo4BhAL//5PMjZ2D&#10;mP//kvKLqoDx//+RhYlXfhD//49Cho57Vv//jMmEPnlR//+L+IRkeXn//40/hxd7vf//jwaKFH5D&#10;//+PF4q7fu///458ih5/Ev//kAGLOYFW//+RqYwcg0H//5FgisWCVv//kHKIzoAS//+QUogdfqH/&#10;/5G6iZF/XP//kv2LN4Da//+R2YpZgMD//5AFiHWATP//j7SH1oE0//+Qloh7gsj//5DHiLaC3///&#10;juCHJIBN//+M34XOfaf//40Khul9kP//jmeJWX7Y//+O+Irmf1T//44firt+vP//jQ2J0X6d//+M&#10;34k+f67//41yiQOA8v//jcuIf4EZ//+NhIeEgBf//419hvB/Xf//jtKHnoBU//+Q/4jigoj//5Kr&#10;ib6EVv//kxOKC4Rd//+SVIn2gjT//5DziV1+tf//j4WIRHuN//+O24eLeoL//49TiBd74f//j4WI&#10;vH2L//+OXIgHfaf//4ywhlF8s///i3SEjHv9//+LDIOZfE3//4tfg859Yf//i6SEf34O//+L74V0&#10;fin//408hyR+9P//j22JBIB3//+Q7ImTgQH//5BgiCF/Nf//jYeFGHte//+J7IIid9T//4fZgR13&#10;GP//h8eB83jg//+I4oNoexf//4r2hSV8rP//jguHTn39//+P6IgLfh3//471hkt8bP//jCSDfXnq&#10;//+JgoGvd/z//4ibgfR3iv//iTmDdXgx//+J1YRjeLv//4qohRR5jf//jDaGhnse//+OKoimfOL/&#10;/5Bmiz5+uP//kj2NV4BP//+S544bgXT//5JBjayCK///kQ+NEYL5//+Pioxug5X//40ciqKCtf//&#10;iq6IDIDE//+J9YZDf5v//4rzhcyAI///jXqHCILU//+QqIlShmL//5JxiqmH6v//krqK5Icy//+T&#10;AouWhnD//5OkjR6GeP//k9COWYZS//+TTY5yhX7//5KjjWOEUf//kciLJ4Ki//+QgIgzgHv//5AJ&#10;hph/2f//kfCIaYLj//+Uj4vhh6j//5WGjjuK0P//lESOd4rm//+RwI02iHL//4+4i8uFJP//jouK&#10;f4HJ//+ONYmBfx7//4+Tihd+vP//kQeK8n9v//+RgosogFD//5L9jLiDEP//lV6PToby//+WjpCj&#10;iSn//5Wjj5iIj///kvuMr4Xm//+QfYokg4b//5AGigqDbP//kHaLG4RW//+PeYqfg7D//4z8iFKB&#10;P///iw+GV38u//+LIYZmfzr//4yqiAyAxP//jmGJwYIC//+QZ4tggt///5IHjFKDUf//kTKK8IJH&#10;//+O0ohegNv//42khz2BCv//jmGIE4LB//+Pb4kyhBL//48diQqDof//jeWIE4JD//+NaIeogcL/&#10;/446iBOCn///j5mI8IRl//+QQonLhmb//5AEiuKIrv//j5uMVYsh//+PP406jIn//49fjT2MTP//&#10;kFWM7Irm//+RpIzKiOT//5MajZCHT///lF2PI4az//+UxJBlhqv//5PekDCGBP//kOGNaoLu//+N&#10;Y4nnftD//4vUiF987v//jAuIln4B//+Mf4irgGj//4x1h8KCQP//jXSHkYQW//+QsImQhxT//5Sy&#10;jHCKYP//l8COiYx9//+Y648UjG///5irjuOK6f//mHiPtIoP//+Y2ZHYitf//5n5lLKNBf//mqOW&#10;U47F//+Z1JWojsb//5kxlOSOu///mXuVZo+B//+Zn5YbkBn//5kqle+P/f//mJeU5I+l//+ZDZRQ&#10;kE7//5qrlOCSJv//nAqVtJPM//+ctpZUlHz//51ClwKUWf//nt2YlZRq//+hyptGlWv//6NFnJiV&#10;Z///oKuaXpKC//+cR5cOj0j//5nUlgGPAv//mhuXP5GJ//+cDZk/lQX//53ZmnyXUv//noOasZeE&#10;//+d7JoPlcv//5x5mJ+S4f//m4iXRJBw//+bF5X3juX//5pqlFiOAv//mt+UFo83//+cgJVBkeP/&#10;/53JlkSTzP//nfeWYpQO//+c05WWkvL//5telPWRxP//msKVYpF0//+bEZZ3kdn//5xBl96TB///&#10;nWOY7JRu//+cv5hGlH///5rPlpGTYf//mbuVyJKx//+aMJZKkp///5talxqSgP//nJeXx5KU//+c&#10;45fbkvb//5pAlYiRs///lVqRFI5u//+SYY4xjCv//5PFj1iNP///mJWUDZGX//+eupqdl+r//6Mk&#10;n+2dI///pCWh6p67//+jLaG6nWH//6Kqoa6bpP//ou2iJprQ//+hY6CQmS///5uLmnaUDf//kzaR&#10;x4wy//+OHoxphpL//47hjTKGE///k4WSFYmM//+XyJZdjUz//5hxllaN5v//l0iTx4x2//+XQpII&#10;i1L//5gPkVaKJf//mpiS7Ios//+gTJhFjVL//6djn2+SjP//q/qkVpap//+qi6MxlmL//6PNnJqR&#10;yf//nEqVOYxf//+Xu5DuiRr//5WOjy6Hgv//lD+OUoaV//+T7I5nhtj//5XPkKOJO///miuVa41s&#10;//+fIJrnkV7//6J1nqyTcf//pCWgU5Ri//+kRZ/RlKr//6LVnaOUIf//oACag5Ju//+czpdfkAP/&#10;/5rYlVaOTf//mpaUoY30//+ajJP4jZ7//5lVkiSLpf//mCqQV4kT//+ZFZB+iDP//5yskzWKJP//&#10;ojKXyI5B//+nTpw4kiT//6k4nmeTQP//pwidx5FB//+hd5qJjT3//5rjleyJUP//lt6S2ogv//+X&#10;UpN8iqT//5pmlnKN9///nNSYg47e//+cdJc/jDD//5ojk2mH9P//mHCQD4Vu//+YT47UhbH//5kZ&#10;j12Htv//moiRFYpU//+bopKNi9f//5vgkvaLof//m/eTEosN//+bh5K0imb//5nrkWmJKf//mH6Q&#10;fog+//+YnJEYiKj//5rRk5mLFP//nhiW/o6+//+gXplakXP//6FWmoCSpf//ohabk5Oo//+kLZ4L&#10;ln7//6cXoUCapP//qSijaZ3g//+rG6VqoHP//61YqBmi7v//rYupLaNB//+rc6fqoSf//6lipjGe&#10;rf//qMqlup1W//+obaW7nCT//6YrpB2ZT///oligppVL//+eyJzQkcP//5womU+O/v//mZSVoov+&#10;//+W25IeiSX//5UkkDOIIf//k9+PH4gE//+SBY03hsn//5GHjAWF5///k4KM6Ibj//+Vo44xiAf/&#10;/5ZAjq6IB///lsSP0Iis//+ZhJOJjIv//5y3l7CRfv//nKGYOpLv//+a0packbb//5s2lr+RjP//&#10;nUGYH5Iw//+fSJmLktn//6Ezm3iUfv//osad3JdR//+i559QmZ3//6E9nyGaKv//n4Ce35pL//+f&#10;/qDCnGD//6KLpFegJv//pEumc6Jc//+j46WmoZ///6M+pDGgTf//o4Sj4qBa//+khaTfolz//6VT&#10;pjWlsv//pRumn6iy//+kjqZrqnn//6OXpVyp0v//odGjO6bD//+ghqGspAj//6EqonqkVP//o4yl&#10;dKd1//+mJ6ibqvD//6fAqlusqP//qAuqbqxW//+lvKfkqYv//6HKpA6l/v//nxGh1aRq//+d36FB&#10;pCj//527oV6jhv//nzGicKKD//+iIqR2oaP//6ZNp7aiZf//qfSq+qTz//+qs6vrp4D//6irqk6p&#10;Bf//pfSny6l+//+kOKXkqWn//6P2pT2p2f//pIWlm6uH//+k66Yrrbr//6W+pyWvyv//qUOqVbKe&#10;//+u+K90tf7//7PItDy4vv//tyG4grwy//+4ILr/v9j//7Y0urDCBf//sv+5OcMV//+uy7blwov/&#10;/6qNtGzBGv//p/SzGMBx//+mI7IBv/n//6QlsGG/HP//oVetn70p//+eS6paulP//51sqSi46f//&#10;nz6q9LnP//+igK6uvGX//6SQsXW+if//o0ywr74v//+gP626vMP//57YrFy9Uf//oLeuccCs//+k&#10;ALHjxAH//6VFsxvD3f//pLCyjsGp//+lZLPXweP//6fyt2rFG///qp26xcjP//+rn7t4ysj//6wa&#10;usbL7v//rAK5DMuc//+oUbNKxe7//6A/qGu6A///l12cS6zW//+UAZZlprb//5nlm7Gsg///pDin&#10;0bk0//+r7LMOxLj//64uuT7LLP//q966KMyZ//+oKbhxy6L//6VEtlHKl///o8m0q8qf//+jlLPN&#10;zBD//6Qes6vOWv//pKCz2dBl//+kBrNd0S///6KfsoHRr///oUOx6NMg//+gTLGV1VP//6Ajsa/X&#10;df//oGexq9gb//+iCbKa2Ev//6WUtZnZpv//qrC7FN15//+x7sQu5Sn//7fpzRDtgf//uWzRmPKo&#10;//+49NOj9bH//7hf1G73Of//uHzUD/eL//+5WtKa9sn//7sv0YT1lP//vVDRxPS0//+9UtG4863/&#10;/7uU0Xby2P//uh7SDfMZ//+5ENKB88D//7gH0jD0CP//tsnRJvPQ//+2INCV8/X//7Z10Ob0uv//&#10;tt7Q6/VU//+2mM/q9TH//7aWz0f1VP//t4HPxfZO//+4L8+y9wX//7f+zlH2Wv//t3PMz/R+//+2&#10;LMuN8YT//7Tty27vTv//tevN6PAR//+38NCZ8uT//7g60HD1I///t/7Px/Zq//+4N9Cc9t7//7fx&#10;0az2Qv//ts/Ro/SA//+12tEE8wD//7cU0j3zif//uRbUTPVs//+5A9Qc9r7//7d+0f/3U///tfHP&#10;K/dY//+1Bcxf9tP//7Toynn2Bf//tRbJ5fVg//+0ysps9Rb//7P2y831RP//s2LN8/Xz//+0AdDE&#10;9ur//7Yz08P3+///uafWePjo//+75dbl+Tz//7tM1HH44///uZTRzfiC//+4gNDV+Fv//7gb0R74&#10;Tv//uE/SQPht//+4AdKl+Hv//7Z20UL38P//tTjP8/c4//+2KtEj9zf//7hz0+r3uf//uUDU0/eL&#10;//+37tLD9lX//6APuPTiYP//oKK5deA7//+h7LpZ3jX//6JLujXcS///obW5G9v7//+hBrfW3gb/&#10;/6DhtxfhNP//oVm3LeOt//+hSbdM5DP//6Bht0/jof//n4W35uOh//+e/bjk5Bb//56eubfkMf//&#10;nf650eOX//+dqbni41r//54/urzkH///ntK7XOSD//+e2LsY5An//522uWzi+///m9C3T+JD//+b&#10;nLeZ5A///5y1uZ3nGf//nP26vOgF//+cuLse5vD//5zyu9DlrP//nTO8DOS7//+cubrK4/T//5yc&#10;uYjjd///nUC5SuKg//+dXLj34K///54gufXgIP//n628Z+HR//+fJb0w4sf//5zmvFHi7P//m427&#10;5+SG//+cJ7yQ58H//51mvP3qCv//ncK8Fek1//+eHLt05nT//5++vI3k2P//oqG+6uXe//+k+cBM&#10;53///6SOvmHmWf//oqK6/OOl//+h27l84wn//6Gpuabkr///oUC6c+c///+hHrue6dj//6D3u+Lq&#10;xP//oSG7Felv//+h8Ln75mH//6KhuM3h7///oiO3T9yj//+gbLXW1/z//58utdPWWf//nzi3cNga&#10;//+e8bhD2l7//54bt5zcAP//nj23T95L//+f/LiY4Yb//6JSurfkIv//o7C79eSU//+j37u94xf/&#10;/6PIut/hL///o7W6A9/Q//+jTLll32v//6KnuXXgQP//olu6nOH2//+il7xy417//6LzvhDjef//&#10;ocy9t+EZ//+f6LxT3bP//59mu9/buf//n0u659o4//+eqbjD2Iz//58It/XZV///oUi5792d//+j&#10;bLwh4l3//6LYux/jXv//oJC4PODX//+gVbgJ32H//6IXupTgav//otC8UuER//+hIruC37D//56e&#10;uePdnf//nRK5c9zf//+eIrtw3sr//6Divh/hr///oj2+A+HP//+h/LuC30P//6EluL/cMv//oBK2&#10;59pp//+g+LiK3Lz//6OSvNriOP//pIe/NOW8//+jd75p5bL//6GLu9XjZv//n5O49eCl//+eqbd9&#10;30v//58Vt9ffvf//n+646uCj//+gabmD4KX//6A7uM7fHv//n8a3KNxQ//+fVrWM2KH//59etQfV&#10;L///n6e1QdJb//+gHrV30Ar//6GmtfzOav//o/+2XMyC//+mh7X4yZ///6kdtRbGYP//qsWzl8LO&#10;//+q+LHHvwT//6mYr4G6kf//poSr7LRw//+jt6hjrgz//6Lapo6pPv//o2KmK6YZ//+irKTLopP/&#10;/55fn/icuv//l32YaZW+//+Q8JDnkDb//40Oi/yNqP//i/CJ8Y1S//+Mg4nmjgz//46zi+2QSf//&#10;kjqP85SB//+VvZRemYX//5lymPmfDv//numfCaX7//+mLKairi3//62griS2G///srezIrtY//+x&#10;i7IjukD//6lDqrKyZv//nsyhr6jc//+XX5vuon7//5Q7miqgBf//k7Saap9j//+TXZoyngP//5Nx&#10;memcb///lIuaWJvv//+V5ZrknFj//5gvnKqeiP//muOfaaGh//+aIp7noRP//5SjmVCbK///jeWS&#10;GJPH//+KYo40kDf//4rBjqiRnP//i1aPkZPq//+KOI7KlHf//4i1jbSUF///h1eM65Ng//+GV4yZ&#10;kvz//4bWjaGUe///iZmQ4Jj5//+OvpbNoJv//5QbnWWoxP//lnyhEq1w//+VuqESrbn//5NynqGq&#10;zv//kLqa06Wr//+N6JZWn0f//4wakuGaEv//jFqSDpg9//+NGJJtmBH//4u7kROWC///iKmODpIl&#10;//+Gxow5j9///4cmjOmQy///hwyNf5Ht//+FRoy9kZb//4QLjK6RvP//hMSOjJP1//+HcZIUmCL/&#10;/4nPlIKbTv//iUiS9ZpS//+Hj49ylyX//4aIjNGUl///hgaLx5MR//+GK4y1kt3//4dPj0KUUf//&#10;iNaR9Zby//+JLpLkmRH//4fkkcaZuP//himP+pmA//+E1Y5imPf//4RCjVqYcP//hIaNLJgt//+F&#10;SY3YmBX//4WtjrGXsP//hIyOdZYB//+B+IytkwD//38MigGPtv//fJ2HCIz6//96pYPmitf//3gD&#10;f/CIk///c9d6lIWv//9vaHVVg6L//22uc2qEvf//b6J164kA//90MnuXjpr//3npgniUJ///fyiI&#10;e5ix//+DQ40QnGz//4aEkMmgIf//iLqTj6Oi//+KOpWzpzH//4wjmKKsCv//kAGeMrOa//+XSaeU&#10;vpT//6CNsnvKWv//p8K6J9H///+q8bys03T//6qdu0TQIP//qPa4zstR//+n7bepx8T//6c3t1zF&#10;E///pcS2RcHj//+iz7MGvYb//55TrVK4Fv//mo6nr7MZ//+Za6SIr2v//5qWpBus0f//m+ekj6rP&#10;//+a8qNhqK3//5iIoMmnA///lI6cKKPz//+MypNWnAf//4NbiPKR+P//fSyCIouX//98W4Dkiq//&#10;/3+dg9+Mz///g2WHk43U//+FDYkqi7L//4ZfikyJoP//iiKN/Ytp//+N+JIJjtL//4x9kPyNx///&#10;hPiJsYZ1//98JoCifPD//3hXfEB3uf//ezN+UXjy//9/soHMe5v//4BXgU96H///fLN8e3R7//93&#10;UXY3bk///3MfcbFrCv//cYVwVmtR//9xcHDnbKf//3DrcOdsA///bw1uzWiK//9r62p+Y1L//2lw&#10;ZkVfJP//aTpkhl4H//9qeWTyXy7//2vRZiphAf//bQ9ntmLX//9uSmldZFH//28raqZk6///bzxq&#10;/GSl//9vz2vsZa///3NicDBqnv//eFJ2DHD0//96Angqcr///3fodXRvF///dZhx1Wp6//92WnF4&#10;aVX//3opdSdsRP//fbV5jnAI//9+Wns/cWv//3voeWFvnP//d9N1TGvs//91B3JdaeH//3WZcv1r&#10;8f//eHt2BXBn//97J3isc6///3wdeY90IP//fIB6OXOR//99nnxMc/H//34+fh5z9f//fNV9PnHq&#10;//958Hmybl///3d0dbhrR///d/d0nmsW//98wnhObw3//4NpfmJ0zv//iAyCn3h2//+JGINPeGb/&#10;/4jvgxN3KP//ihqEgnd1//+KyIWFd57//4fTgrh0Zf//gsx9229J//9+0XpGa2H//3yIeF1pT///&#10;e593U2iR//97p3aeaIT//3zndwFpa///f7J5bGus//+CR3xBbcb//4J0fQNt4P//f2h6mmvC//96&#10;qHaFaQf//3fWdEtoaf//eAd0wGm0//94uXV/ahv//3iAdVZo7f//eFx1a2gp//9563cQaaH//33M&#10;eqVthf//gbN98nEd//+Ccn4VcWL//4BKe4Vu5f//fT94R2wB//96WHU9acb//3fOcoVoTv//dKdv&#10;AGZo//9wt2pXY5T//27mZ41ic///cbhpTGVO//94Qm8daz///3/gdpNxn///htp9+Hay//+MnoR6&#10;egb//5D1icJ8LP//kt+M0H0w//+RoIzTfMb//44Xijl7Kf//iPaFRXfs//+Cp35fcr7//31XeCpt&#10;eP//eol0rGnG//957HPoaBL//3uXdeRpR///fh544mxR//9+o3mbbdP//3vzdtJryP//d2RyVmdO&#10;//9zm28oY5j//3IwbpRir///cb5uqWMF//9wBmzzYf///20Rabpfrf//anRm0V3Q//9pMGVGXXL/&#10;/2l0ZTxebv//a29m42CS//9uaGmLYxT//3FmbCtlKP//dCZuZ2bb//93K3DJaPL//3nxcsRq6v//&#10;eilyOGpE//93+29+Zvv//3dUbqJlHv//efxxWGbW//99WnTraij//359dldsoP//ffF2NW6d//9/&#10;xXiecyD//4SVflR5p///hwuB/Hyw//+FQYEtesf//4TFgPx5t///iuSG2X7w//+VYpEiiML//5sx&#10;lwuO6f//mOqVAI3///+VCpFii7T//5Vjkj6NN///mKuWNpDd//+bd5lXkuv//52PmySTXf//nl2b&#10;R5I5//+cs5jyjvP//5s0lvGMVP//m+aXYYxc//+cCpfHjHj//5iHlSGJwv//ke6PfITC//+M8YrZ&#10;gbL//459i8iEe///laqRuotE//+azpXVjqb//5mslIKMKv//lVuQ5ohu//+TcJA1iMb//5ZYlHyO&#10;OP//mmSZ6pQl//+bEZwAljj//5lJm6CV5v//l42awZWA//+XOZnUlab//5m1mhOXiP//oYye9Z48&#10;//+uN6kCqTP//7iwsYGwWv//vU20rK/b///CNLlXsFL//8gswRS1pf//xP/A3rVf//+2rbUwqsL/&#10;/6q7qwKhu///qGqp+aG1//+obqroo6T//6bQqXijQf//qgGsEKal//+0ArTgr83//7zUu5K2If//&#10;wB+8CbVs///FUL+st7f//84oycHA8f//0C7OwsSq///HsMiDvEb//76Gv3+xsv//uU245qsF//+1&#10;q7Pipuj//7W6stumuf//uce15Kn3//+6U7XKqjH//7VjsVim2f//sdWva6Y9//+yhLG7qSn//7Jv&#10;sjupsf//r/2vl6cM//+ud64kpYr//6ztrU2kWP//p3SooZ9c//+gRKHMmKj//5xlncSVDv//nJ2d&#10;cpT9//+fn5/el0P//6WIpdKc4///q6qs6KQM//+rya4ppif//6S/p2Wgqv//n3OhZptf//+h+qMo&#10;nIv//6dcqDegHP//pzaoHJ8F//+h9qL1mp7//6AYoTea3f//oyekrZ/8//+k7acpoqX//6M6pgug&#10;d///oQaj4Jyy//+hSaOrmsL//6J2pD6Z4///oIShppba//+dtp44lAn//529ncWUw///nuCew5ba&#10;//+eXp4Tlvz//51vnIWVxP//nv2dLpYZ//+f6p1tlbL//5vQmRKQtv//lqKT54q5//+WeZQNiYj/&#10;/5njmCGMDP//mdKYr4u5//+UmpNohrr//5EBjwCDfv//k16QTIZD//+Wh5KGibf//5RTj7CHcP//&#10;j1GKioIh//+NSojqgAv//4y/iR1/2f//iNqF+nyA//+CjYAwdnj//35SfAJx6v//fSB6W2+6//99&#10;K3mKbl///307eNVtNv//fMl4Fmwp//96hHXXacH//3UncIpkcP//bnxp1l33//9pamS3WY3//2an&#10;YdJYI///ZVBgD1hx//9kwF6kWN7//2SWXUhYQ///ZMlcY1aE//9ldVybVLn//2a+XmJUHP//Z6xg&#10;YFRd//9mqmBgU8X//2Q7Xk5SEP//Ys9ctVEA//9jwF1fUdn//2VPXrpTef//ZN9eHFQB//9i6FvC&#10;U+z//2INWmJVNf//Y3dbk1gP//9me17oW0D//2mvYv1duP//a8NmAV7M//9r2WafXgb//2rjZcVc&#10;Dv//a1tmUlsM//9uCmlrW/T//3DfbOhdnf//cfRuXV7A//9wAGwlXd3//2vpZ4xa3v//aJRkJlfU&#10;//9m4mLMVYn//2ZlYm1T+///ZmVhxlMB//9lRV9sUUj//2MHXBtOr///YYRaFEyu//9hoVoKTBz/&#10;/2NcW7FNRf//ZZ1dxU9w//9mEV4yUHT//2N5W9lO4///YIVZVU0u//9gp1nQTrD//2PZXRRTHf//&#10;Z9tg01eb//9qhWLjWWn//2rRYmhXxP//aiZhClUk//9p1WClVBz//2m/YX5VA///ahljhleF//9r&#10;YGZNWxH//22RaQpet///cChrJmFv//9yOWw2YnL//3OGbLJiL///dORtsmIb//926G+eYyH//3mv&#10;chBlTP//fQd0gGgW//9+p3USaSP//3zIcstmuv//ekxw62Og//9603LUY1n//31sdwdlJf//frR5&#10;j2Xf//99onjlZIH//3updl9iMf//eelzYWAH//93nm+qXYj//3OlaqBZ8v//bz1l01Zo//9sTmMp&#10;VEz//2skYp9THP//ar1ipFFu//9rCGKvT5H//2zVY7VPWP//b1Flb1DG//9wrmZ4UjT//3AuZglS&#10;a///bklkX1F+//9tVWOYUZ///28jZWlUp///ctxo/Fnd//93h21uX+v//3ubcVFklf//fLxyhGVL&#10;//96g3CaYi3//3aBbPhdkv//cfNonVjw//9tUWPLVIz//2k7Xv1Qzf//ZlNa4k5D//9kI1dNTEX/&#10;/2L+VNlK2P//Y65Ur0rG//9k0VWmS07//2TIViBLeP//Y35Vq0sr//9iYVU0SyX//2MlVhVMRv//&#10;Zk9Y3061//9rq13BUnj//3LIZOFX7f//efds3l4///991nILYmH//3yvcgJiGv//eLBuV17O//90&#10;lGnjWwD//3InZvNYo///crJnT1kV//911GrEW/P//3lRbxZfWP//e3pyX2IQ//974nPWY8r//3pb&#10;cwdkFv//eB5xA2PC//92r29dY+j//3WLbdRjwv//dEdsUWLM//9zYGtLYZ///3Pma4lhjP//dfJs&#10;+WLV//94J25/ZIj//3nMcAFmev//e5hyfWle//9/OHdNbi///4W3fsx1AP//jcaHLXxY//+Vzo7m&#10;g2f//5yblRWJtv//oi6aGo9n//+n2p9DlRv//62ipF+aL///slyoJJ2t//+1DqoBn5n//7U9qnmg&#10;wv//tXKsnKQI//+5qbPkrGX//78YvDy1b///vhC9OrbK//+2ybdasVr//6/DsZqslP//qbesqKlD&#10;//+i2aZnpPj//54ModOh0P//nveiwKLm//+i5qZLpYb//6RQpqqk7v//oimjAqD4//+g5KBjnjn/&#10;/6QJot2gCf//p/mm/aMy//+m6aZ3oiL//6E3oRmcw///nJecmJg+//+cZpyKl+n//54XnguZVP//&#10;nmydVJjc//+fmpz1mEH//6IUnpOYYv//oiOfHZaW//+ep5znkpv//5tImruQOP//mqma25G1//+a&#10;85tilLz//5l/maWV1f//lweWkpTZ//+V6pTnk+///5dYlgqU1f//mP2XtpYh//+X35bhlR3//5Uj&#10;lG+SP///k6aS5o/M//+UdJMzjxj//5ZVlGqQBP//lt6UnZEW//+Ul5KdkNT//5BEjwiO/P//jDeL&#10;34yb//+KsYtEi1v//4x3jfqMOv//j/2SNI5H//+Sl5Tej3T//5MllJ2PDf//kbyR0I1Y//+QY477&#10;jAv//5GzjzCNP///lQ+R6Y/o//+XwJRckWb//5i2lUORFv//mKuVaZBR//+YV5WtkCD//5bglUCP&#10;pf//lSaUwI93//+VBJW9kSD//5Xfl2WTwv//llqYG5V9//+Vg5a7lKL//5O+k6GRMv//km6QoI1G&#10;//+TfJA7jCD//5gAlBWPtv//nHOYqJRL//+bcZhAk5z//5bdlB+Owv//lTaSh4wK//+ZI5ZWjon/&#10;/58GnGaTlP//oRWfCZYO//+eTZzjlKv//5vQmr2Tdf//nTGcI5Um//+gF57Al17//6BenmWWoP//&#10;nZmat5NI//+bEZc5kMj//5q7lkuQ5P//m9uXoZLW//+djZpBlY3//5+NnSOYQf//oLmeV5lX//+f&#10;T5wSl2L//50lmOuU3///nzmah5bb//+pGaTVoF3//7lktoWvk///xkrFYrr+///D6sSdt5///7M0&#10;tCKneP//oK6gQJcJ//+VbpLFjgP//5HdjTiLmP//klqMuowZ//+TV43OjF3//5ODjpmLkP//k+2P&#10;p4su//+UfpCQi3r//5RfkHSLsP//k9aPw4vU//+TlI+AjBX//5Nrj2eLkP//kpSOMIkx//+RSIvw&#10;hdD//5AJiauDJ///jj6Hk4Fp//+L8IW2gC7//4pehL5/n///igeEvn+j//+LuoaGgRn//5EUi7KF&#10;5///mK6THY1b//+dpJiBk5H//50omVqV2f//mnmYNJXc//+a05lilzP//52/nGOZef//nfCcfZit&#10;//+bBJmglSP//5mPmCuTDv//msuZBpNC//+bcZjvksX//5lMlfaP/f//loWSi41G//+XPJK7ji3/&#10;/5wnlxCSsP//oUqbiJaa//+i0JyHlpP//6G5m0qUNv//ommcMpRD//+lVp+cl2H//6XkoKmY0P//&#10;oiOdFZYO//+ee5lfkzf//57GmauUbf//oFWbPpcU//+fIpnPlp7//5xglsWTyf//m9+WaZLC//+d&#10;cJi5k/X//520md2UOv//m72YRJIl//+ZjpXDj0X//5h1lAKNF///l5OSsotr//+WvpHQiqD//5c/&#10;kj+Lu///mH+S/o17//+YaJI4jYn//5cnkMKMS///lbKP74r///+UTY+WibT//5MQjxSIGv//kj+O&#10;X4Z7//+RxY3NhVX//5EXjXiEv///jvWMJoOC//+LD4jlgJb//4e4hWt9iP//h3aEK3yQ//+JwYUO&#10;fV3//4xehoR+YP//ja6Hcn7c//+NpIfLf3D//41SiDWBGf//jP2IfYMv//+MhIhqhMf//40eiV+G&#10;v///jzuMAomU//+REo5rizL//5CvjlaJev//j7GNL4aL//+Q+44Ghjz//5OkkEuIRv//lXOSAYoW&#10;//+WUZMMisz//5YMkvyJv///lGCRNIaG//+Sg47hgpr//5ITjeKAJf//k0GOn4Al//+Too6YgLD/&#10;/5F3i9p/uf//jz+I/X7z//+PyYlGgJb//5LejMWEUf//li6Qzof0//+XOpIhiUL//5ZbkNyIsP//&#10;lhOPv4hu//+YYJEfib///5yZlJyLgP//nqCWiops//+chpUohoj//5jnkqyDl///lgCQjoNT//+U&#10;s485hUH//5ZRkESJov//mfeTQI8G//+cm5Vmkjf//5y8lVWSBv//m2SUD5BK//+aFZMBjvj//5kk&#10;kmGOP///l+GRZoz3//+WrZBVi0D//5ZYkBOKIf//lj2QBYlk//+VyY+piK3//5YQj/CI6///mAmR&#10;U4pq//+acZJIi2T//5tZkW2KUP//mi6PSIfP//+XiI0nhXL//5SUi9iEN///koiLk4Qd//+R4Yw1&#10;hKj//5MkjliGiv//lLeQpojG//+TzZAviKn//5DmjROF4///jfqJYoHv//+NFYe8f2j//49micKA&#10;Z///kvONYINU//+VRo+nhW7//5X+kAqGKf//lVCPJIXt//+TsY3EhSf//5IxjLqEbP//ktGNhoVV&#10;//+V3ZBIiF///5kSkwaLpf//moiUDY0X//+aGpMpjDj//5hdkRiJ3///lnmPaofI//+Vb49jhw//&#10;/5SNj/CGjf//kleOuYRV//+P/Yxvgcj//4/si6KBgP//kZSMOYKe//+SH4vVge///5Cfia5+6///&#10;jqOHKnvN//+Mt4TGeYn//4tlgz14dv//i+eEJ3l1//+OQ4eDfED//5DFizN/Ev//kWyMqoAZ//+R&#10;LoycgIb//5J5jYCCqf//k46Nx4Rg//+TIIxBg9n//5I7ilyCGf//kUuI9oAi//+RMolAf4///5FH&#10;ijGAJf//j9OJfYAx//+OeYhPgLn//452iAiCJf//jwSILYL2//+PFofrghL//42yhm5/Yf//jFCF&#10;Wn1x//+NA4bafn///48AieaBIP//kEeMGYKt//+P84xLgmn//48Di2uB2P//jjKKV4G2//+NiIk2&#10;gZP//4zuh/2BBv//jFiGtIAP//+MVIXyf2n//42khlt/8P//j5+HQoFP//+RYYg1gt///5KWiXWD&#10;7P//ku2KuoNc//+SRYsSgNf//5EjilN9pv//kLOJunwE//+RTYpQfML//5GMix5+M///kG2Kxn6d&#10;//+OjokUfgX//4yehnp9Dv//i3GEQHyY//+LcYOsfQb//4xQhOF92///jf2HgX8a//+QY4qdgO7/&#10;/5LojN+CwP//lLONjINr//+UUowFgYP//5EOiHB9Df//jLOEv3jH//+J2YMid5b//4lEg6Z5Yf//&#10;ilKFJXwJ//+MRYbEfdr//461iEJ+vf//j7OILH5E//+OfIZHfMf//4yphJR75f//i42EYnv5//+L&#10;M4VHfDX//4tshnZ8UP//i8OHAHxI//+M24eufSX//484iZ5/Tf//kZ6MFoEv//+S6I3egcj//5Mm&#10;jo2Btf//kymO0IJo//+TUI9PhFn//5OIkDaG3P//kwyQlIhY//+RJY8ih2n//47yjIaE8///jeiK&#10;QIL+//+N2oiqgoj//48ziLWEjv//kbKKSogB//+Ta4tziZv//5Owi4OIev//k1yLeYZl//+TdIyI&#10;hWD//5RFjseF/P//lRqQ0ocx//+VD5Dxh2///5QqjseF8f//kw+LpoON//+TTYo7gt///5WLjACF&#10;hf//l4aOrokx//+XMY/Mixz//5SFjtCKYP//kPWMv4fc//+OrItihVH//43airyDEf//jY6KJIDj&#10;//+OOYo+f+T//47Oih5/d///juOJb39Y//+QsYqEgYD//5OPjO2E7P//lPuOMoag//+UU42YhfX/&#10;/5IVi4iDrP//j+mJvoG5//+Pu4osgg7//5Cgi6yDoP//kCGLhIPh//+N1okkgiH//4uyhr+AYP//&#10;i2qGVoB3//+MkYeHgdz//426iImCpv//jxKJYoLn//+QVooDgwH//4+tiO2CEv//jbaG1YDE//+M&#10;p4W2gIP//40Phe6BKP//jYiGLoFT//+MvIVkgDL//4uLhJ1/F///i8yFSX++//+Nc4bngdH//47w&#10;h/2Dzv//jzOIKIUD//+O2Iidhlv//48CijqIkP//j/aMWYrq//+Rfo4NjFr//5L5jsSMGf//k72O&#10;noo7//+UaI77iHn//5VlkHmIC///lieSGoiA//+Vs5JLiBn//5LXj6aE+v//j16MPYEF//+OTotP&#10;f+v//48cjBmBk///j22L+4No//+OzIqMhE7//492ijyF9v//koaMTIld//+Wao8djOn//5mdkSqP&#10;Cv//mw6Rs47R//+axZFBjP7//5oekYCLvv//mg2TBoxD//+bAJWGjn///5uIlvKQTf//mj+V74/y&#10;//+YmpSAjub//5dXk9COCv//llyTlo1U//+WJZOdjTT//5ZckzWNTf//lpKSRY1U//+W9ZGvjbH/&#10;/5elkfyOo///mReTc5BD//+by5Yeknz//6ALmf+VU///pJ+eDpf9//+mE580l+///6KsnDmUXP//&#10;nbOYe5DL//+bDZdzkJP//5r6mH2S4f//nB2ZwZV8//+dQppeluX//524mlSWpf//nQqZa5Sk//+b&#10;ppfOkc7//5soltSQEf//m3eWU499//+bdJVIjyL//5wJlMKP2f//nbSVgpGa//+fWZaukvb//5/u&#10;l0eTO///nuqW0JKt//+cqJV7kcD//5nZk6qQX///l6WSIo7t//+XeZJFjtT//5j/lAeQTv//mgSV&#10;cJGM//+ZcZVRkVz//5iRlLCQhv//mMmUyI/v//+Z+ZV+j4X//5u2lryP0v//nJqXgZC2//+aB5VB&#10;j+T//5S8kEmM////kUCMs4sA//+Sco10jD3//5fckrCQ0///ntuaOpc9//+kHKDAnOf//6YUpEag&#10;DP//pWqk0aBg//+j8qP5nwz//6KKorSdLP//nyufJ5ly//+YDZenkjD//4/jjv2Jd///jDiK1IRd&#10;//+PJI2BhWT//5XBlCWKcf//msCZD46+//+ax5h4jsX//5hxlO+MgP//l5OSqIs4//+YIJIIirL/&#10;/5qVk8WLa///n22YYo4M//+ks53dkV3//6f+oZuT2///puyg8JOM//+hdJuIj9H//5ralLCK6P//&#10;lnyQEIeN//+UwY5Zhlb//5TIjqCG3P//la2P14iP//+XqpInizz//5rflcSOhv//nfuZcZEO//+f&#10;npurkff//6CUnL2SkP//oQ6copMl//+f2ZqGkk7//5zLltiPiP//mmCUM4z2//+a3pSXjPb//51u&#10;lxaPJf//nm2YF5AK//+b+5WVjVr//5kpklmJu///mQuRZoiA//+b1pMWinH//6EClwaPAf//pryb&#10;upP+//+pk55zle///6e+ne2TvP//ojWaxY8Z//+bsZaTisf//5eck++JWP//l36UX4sb//+ZuZal&#10;jYz//5uXmCiN5f//mwiWp4sX//+YopK1hur//5bsj2yEq///lwCOjIV9//+YXY+1iDr//5qpkiWL&#10;i///nNuUUo2U//+d0ZT/jTb//51XlDyLG///m5eSloiD//+ZqJFghwD//5jbkZSHev//mSySlYke&#10;//+ahJP2i1z//5v0lQKNWv//nF6VJ447//+cVJU/jrT//5zEliCPzv//nu2YrZK3//+jRp0ll5//&#10;/6iQol2dG///rjKoGaKo//+ytK0+pzX//7LXrmqntP//rw2rh6RS//+rdqhtoLP//6owp5ee0f//&#10;qVWnbJ0H//+mTaUamUz//6FuoGyURv//nXeb1pBv//+blJiyjkL//5mUlVuLff//lo2RiIgd//+U&#10;s4+7hyb//5Qnj76IXP//k36Pd4k0//+TrI9vieD//5UikEeK2///laqQS4pc//+ULo7Gh6T//5Lb&#10;jeeFev//lJGQZIdW//+YGZTKjBH//5oel2KPr///mqOX6ZFf//+b3ph9kr7//52NmRGTfP//nyGZ&#10;npO+//+hcJt+lZf//6SKnt6Z2f//ppWhu544//+mRKKkoG3//6TeorahIv//pNSkMaLD//+mbab8&#10;pYz//6c5qGim9///pkGniKYZ//+lZaZupSr//6WCpkWlj///piOm2KdZ//+mcqdeqbn//6WXpsOr&#10;AP//pIultKsD//+jx6Siqcz//6KboxWnUP//oSChj6Ti//+gj6F8pJf//6G+o3unEv//o5el2qoc&#10;//+kNaZeqs///6PGpXOpYP//ogijcqat//+fFaDko9j//5w4nwGiUf//ml6eUKIx//+aZZ8xoxT/&#10;/5wNoPOjo///ndGiAKJa//+gIKMeoRL//6LCpLahnP//o/elZqNS//+jqKUcpX///6NqpTSoFP//&#10;pJumtqsb//+nIqlKrn7//6loq0mxfv//qiSrmLMd//+qZatIs67//6x0rKu0uf//sBWv3bZ1//+y&#10;2bL6uB3//7SZtdy64v//tQS3p75g//+zmLeRwNz//7E/trvCJP//rfu1VcHX//+rF7RMwW7//6pT&#10;tQ3DAv//qfS1zcT6//+oRLTcxUf//6VPsjfDcv//ohKu1r////+gNaypvMD//5/DrCC6h///oD6t&#10;Brnv//+gm64supr//598rcS7Af//ndisirt0//+dz6y6vVz//5+rrpjAP///oZKwL8G6//+h3q/z&#10;wH3//6Gur6O+8v//o22yF8CK//+nSrcqxQX//6rtu3PI+v//q9m7p8lz//+q8LjXx6P//6j6tH7E&#10;hP//pOOt376r//+d5aQUtOT//5WtmOepX///kbeSuKMp//+Vz5ZRp1///53loDeyLP//pMqqyb1+&#10;//+omLLrxjj//6iQtpPKZv//pfq2L8qX//+jc7Q5yWL//6K7svDJX///pGKzx8ww//+mw7XF0I//&#10;/6ePtsfTuP//pii169R9//+kBLR21G7//6LjtBnVsv//ouG0ztg2//+i+LVD2dn//6Hrs8vYS///&#10;oP2xk9Tv//+iCrFQ0xb//6ZhtYfWC///rvC/8t97//+3FctC6p3//7oB0V/x0v//uaHTcPWf//+3&#10;2tLQ9s7//7Zq0Nj2R///tofPEvTh//+4gc7v847//7uu0QPzjf//vTjS4PQT//+8XtN29E3//7rn&#10;09P0pv//uYbT4vTe//+4ZNOE9J3//7b90kLzu///tbnQwPLp//+1S8/r8tT//7U5z13zKP//tTTO&#10;9fOZ//+14c9x9Mr//7ch0F32l///t9PQFfe8//+3yM6t9zr//7f1zff1q///t6DNxPMm//+23c36&#10;8Rb//7fb0Cbxf///uX7SLPNm//+5p9Gh9L7//7o30YT11v//u2LTBfZ7//+7RdQR9d3//7lN0zDz&#10;tP//txDRTPGt//+3XNGI8g///7kL00L0Ef//uXDTyPWv//+41dMR9r7//7eh0Q/3B///tlTOM/aF&#10;//+1usvo9a7//7VTypL04f//tBPJzfQw//+yEcm38+L//7Dky0T0iv//scDOhPXu//+0cNId90H/&#10;/7hz1Tz4Of//uyHVu/iE//+6u9MM+CD//7kC0An3zP//t9bOtPeh//+31s8w97r//7kq0U34ZP//&#10;ueXSrfjz//+5DdI7+Lj//7gP0bP4Lv//uHHS1/fw//+5TtRu98L//7hq05j2wP//tj7QnPVE//+e&#10;0rke45f//5+duVzhwf//oPK5mN9Q//+g27gi3CH//6ATtjTavv//n/21htzE//+hGLal4SH//6Lj&#10;uOjlPP//ooq5O+WA//+f/Ld+4pv//54Otp/gT///nSu21N86//+cXLbP3kT//5uctoPdw///nE+3&#10;kd99//+e3rqg44v//6GGvcfnLv//orm/J+ib//+hDL0850n//52CuaLk2f//nDC49OUd//+dQrsS&#10;56f//53zvJXotv//naS8p+fE//+d1LzE50L//56IvMzn4P//nm+7aOhe//+eeboy6B3//58Huijm&#10;Sf//nsG50uJj//+etbob31L//5+su9HffP//oHK9ouIH//+gY76y5YL//5+fvqzo5P//nxK+Reu+&#10;//+e0r2j7P3//57LvObsR///oBy9Yerx//+iZL6Z6gz//6QnvuDpW///pFa9ZOeV//+iiLpI46P/&#10;/6BVt53f0///oA632t+s//+g0bnh4of//6EFu53lxP//oU29Fuij//+hkb2S6h3//6HRvMnphv//&#10;onO7o+cI//+iobo14kr//6D4t9Xbjf//ngy1R9VT//+cj7Tq03j//52+t1rWv///nzK5iNtV//+f&#10;Trmh3mf//58VuNvgdP//n9i46eJg//+hlboI4+r//6NOu0fkXP//pCi7tOOK//+knbuy4nH//6TV&#10;u3Thkf//pDS6oODH//+irbmB4D3//6GxuYngzf//olq7huJ2//+jjL3u42P//6ImvWjgmP//nzy7&#10;Gtvs//+ea7qJ2Z7//58XuqPZJP//nx65bdiA//+fFbhY2Sf//6BguTfckf//oiS6seC0//+iEbn4&#10;4bv//6Bst6bfgv//oJ+3296F//+iw7qj3////6PbvGPg5///ohO6/98S//+eZrff23v//5tVtd/Z&#10;Av//m5e3Yto5//+eKLqH3UX//5+Ruzvd2///n5e5q9vk//+fTLe+2Zf//57htlvYgP//n+K3oNrL&#10;//+iLLtD37X//6ODvfrjdv//o4m+deSg//+i971E4/j//6ILuyvic///oPq5BODq//+gabfr4FT/&#10;/6DauJnhQf//oUe5quJD//+g07mT4bT//6CPuRvf8f//oPi5D91P//+hbbkf2gv//6FSuKvWtP//&#10;oT64E9RJ//+ipLiT02j//6UXuYrSZ///p125P89p//+pGLdNypH//6l5s7PES///qPmwBr4Y//+o&#10;U62buNf//6cXq5SzcP//pjGqAK4k//+maKlMqdv//6ayqKqmUf//pIel4qG///+eVZ89msb//5X6&#10;li2S7P//jpWNpYy7//+KLogKiaT//4hqhVaIvv//h9qEUoio//+JCIW3inf//4yAihyPT///kN2P&#10;vZXK//+VSZVCnHf//5ohmrSi+///oCeg8an+//+nxqiOsiX//66Br0W5Pv//r5Cws7rH//+pi6ud&#10;tWf//6Boo/qtC///mYSew6av//+Wtp1Yo8D//5aXnf2ilP//lsKeL6C5//+W2Z3bnmH//5eTnfmd&#10;JP//mLeec51i//+avaAGn6b//50Dojmik///m0mgkKEM//+UYZlRmYv//4yKkK2Q9P//iDKLjoyN&#10;//+HtYq4jRn//4gaiwOPNv//iC2LDZD8//+I2ovXkuD//4l/jROUd///iSeN15Vr//+I7Y7hlyX/&#10;/4p3kZKbMP//jl+WrqHj//+TH5zgqVz//5Y4oWWupf//lx+jH7Cs//+WoqJsr87//5USn5WsCf//&#10;ki+ayqVv//+PbpYnnq7//45Dk7Kag///jViSNZfY//+KqI9fk////4bfi5ePaP//hJ2JfY0z//+E&#10;u4o3joz//4SLiwWQI///gvqKjY/V//+B2YpPjzr//4J1i5yQVP//hTiOzJQi//+HoZEtl7P//4cz&#10;j/+XnP//heGNcpWR//+FoYwolCL//4ZnjLyT+P//h8qO4pTi//+JNZFtlmr//4pRk2WYTv//ioGU&#10;GJnx//+JipNumqX//4e5kcmaS///hkOQPZnX//+GXZAOmnP//4fMkUeb8f//iROSq5z1//+IkpKd&#10;nBH//4XAkGeY0v//geaM9JRj//9+u4mskJT//3zVhwuOGP//e1GEboxS//94SYBcicr//3MzenuG&#10;X///bp11YISu//9ub3UciBH//3PbexaQq///fMSFPJtl//+Fa4+JpEL//4tnlx+pc///ju+b+qwy&#10;//+RRZ9BrkX//5LOoUqwJv//lBOiw7KA//+WKqVQtrP//5naqiu9cf//n6Oxm8Ze//+l3Lkzzp7/&#10;/6mYvTrSYf//qq29fNGl//+qkLv2zsr//6pJumTL7P//qna5/so1//+qFrnGyDX//6fYt+XD9f//&#10;o2SzP71C//+c0Kt3tLX//5XRonWr2///kVqbtqTO//+Rn5oUoc///5VbnNii/v//l/efbKUp//+X&#10;NJ73pZ3//5Lmmo2iUv//ipeRZZl5//+BWIbYjpv//3uQf8SHQP//ekx9boSd//97y340hDf//30G&#10;fvWCqf//fG994X7f//98fn1kfC///39Kf+J9av//gfiCuH/m//9/kIDcfkr//3fReah3XP//b5Vx&#10;lG7x//9tPG7/azv//3H3cylt8P//eAV4Y3HF//958nkvcWz//3dddVBszf//cqxvgWcc//9upGrz&#10;Y7D//2xjaPBjUv//a4Zo2WRf//9ra2mFZRH//2sfaU9kIv//adhnOWFi//9pEWUgXyn//2pRZU9f&#10;hv//bNFnZGHV//9u5mmrZCL//2/pazZlYP//cDJsJmWT//9wIWy0ZTH//2+1bL1kyv//b/FtUmXZ&#10;//9yTHAnabn//3WZc/BuH///dtJ1KW7a//91unNAa4///3RccKJnhf//dNBwN2Yw//93bHLqaG7/&#10;/3oEdl5ru///evV4OW2k//96CXeqbVH//3eFdRJrOv//dcFzMGpJ//92rXQ0bJj//3lFdttwif//&#10;e755JnOB//99NXpxdLb//37IfGt2Cv//gM9/q3gy//+Av4EOeDL//32mfpd0Zv//eUd5cW6C//91&#10;0XQxaSj//3Xecl5nif//elF1pWr7//+AyXugcRH//4X+gJ52BP//iDSCp3eS//+I2YNPdzT//4m/&#10;hIJ3J///iXKEgnZa//+GCIE2cuP//4GEfLRuY///ff55TGqz//97c3bIZ9///3nfdMJmAf//ebNz&#10;nWWb//98JnUJZ9v//4D7eWRsdP//hGF9J2+9//+DIHzbbv///31WeC9qzv//dd1xsWXK//9xC217&#10;YyL//3CPbSxjiv//cihuw2TT//9zVG//ZVb//3RHcR9mEP//dn5zU2iA//961XdVbQr//380ezBx&#10;OP//gJh8E3IV//9/P3pYcDL//3zRd7ttl///ebR0p2rY//92GHEaaAH//3GIbEJkQv//bNFmqF/2&#10;//9rimP+Xn3//2/PZtZiGP//d+xuHWlo//+AqHcLcXT//4e4f0x33P//jIGFsXvV//+Pd4oJfgH/&#10;/5CMjCl+2///kA6MdH7T//+OW4tMfe3//4rth+J7Dv//hqyC4Ha1//+EMX8yc2b//4Qafg1x+///&#10;hUp+8XIl//+H/IIvdLz//4rahe54Zf//imqF+Xjj//+FToC9dAX//31meL1r5v//doJyV2U1//90&#10;B3CkY6r//3TpcgFlwf//dK9xwWaf//9xi25eZKD//22nakRiHP//azlnqGD3//9qY2aYYNH//2rT&#10;ZrRhBv//a+tnbWFF//9tDmgXYU7//27daURiBP//cuNsd2T0//94aXESaWf//3upc45roP//erVy&#10;VmnP//95I3EKZ5z//3rhc25pEf//f4V4xW3///+DVn0kcyv//4SBfrB2wv//hvWBhnur//+M5Igh&#10;gtz//5DKjR2Gt///j0OMg4Rw//+NdYrdgYz//5FOjjKEGf//mM6VMorE//+bmpf1jgL//5gClJaL&#10;8P//lIeRaoo3//+VY5LijJP//5julziQ+f//m/iaw5Pg//+dwZxvlHf//53XnCeS/P//nL2a8JCo&#10;//+eCpx0kRT//6GkoDWTr///odegSZLV//+cjZrHjPz//5Wak4uGZP//kZeO8oNj//+Swo8jhXL/&#10;/5fCkyWKeP//m1WWUI1o//+apZYCjHX//5emk9mKeP//ltyUAou3//+aXZh9kXf//54QnVuXPf//&#10;neKeoZlA//+ba53FmUr//5j6nFGZAf//l8uabJht//+Z0JmxmSn//6HQnfKepf//r1uoHajX//+7&#10;u7IvsKf//8NEuI+yyv//yyjBEbb9///ScMsRvuL//87dyse+sP//v+i+EbLb//+zgrLKqKn//7Aq&#10;sDCnVP//rn2vPKeu//+q/6wCpbf//6xlrSOnr///tGy0bq9b//+6y7kns8X//7tqtzewof//vjy4&#10;Q7AL///GTcD0t3r//8n8xxC8hP//xF3DbLfI//+9LLx3sGH//7gitpKrHv//s6ixcqcC//+yqrA4&#10;piT//7WmswGoQ///tVGynKdQ//+vna1/orH//6tRqmmgtv//rBisJaNd//+tFa0opR///6qZqi2i&#10;2P//ppqmIJ7y//+iuaLpmur//52tnsCVif//mFyZ+JAO//+V6pdsjZf//5cOl+aOkP//mw2bGpIX&#10;//+iCaHgmOX//6lJqcuhCv//qgmrbaOq//+iV6Pmnb///5tunH2Xev//nNadZJhI//+iYaLOnJH/&#10;/6N/o/2c1v//ny6fw5j5//+c1p2smCn//59coNicPP//odikWJ9K//+hOqSbnfD//58horWZ+///&#10;numh/JdQ//+giqLElr7//5+0oP2Uo///nIudAZEm//+bI5tAkB///5u1m/aRdv//mz6biJG5//+Z&#10;/JmokIz//5sNmbaREf//nJaaU5H7//+Z1Jbljtf//5SmkT2JNP//k0qP0IcX//+Wa5ONiX3//5db&#10;lWiKDv//kfWQZYSo//+LoomWfpL//4uGiGl+ov//j42LMYJK//+P7IqHgar//4uChZp8Mf//iDyC&#10;fXh7//+HPYI4d+T//4P5f/t1uv//fTx6L3Az//92qHQPain//3LRb/ZloP//cPptVGIb//9vgGsI&#10;Xt7//23waP5cK///bBVnEFnU//9pYGRkVu3//2YIYQRTef//YvRdvlCm//9g+VtzT57//2BHWkVQ&#10;df//YFtZqlHk//9gwVkzUpX//2FWWRBSBv//YhFZklC9//9jg1uCUFj//2VKXk9RQv//ZZRfhVGs&#10;//9kGV5nUKb//2NOXUdP3P//ZLBeGFDk//9m4l/TUzL//2foYJVVhP//Z4Rf/Vd7//9mxF8MWVX/&#10;/2bpXyNbSv//aORhZl2u//9snGWfYIj//3AcaadilP//cWFrV2J7//9xFGtYYO3//3FPbAZfu///&#10;ctBuNl+w//90e3CdYIH//3T8cW5haf//cmJulWA5//9s9mirXCL//2gsY7lXr///Zi5h61T5//9n&#10;BmLIVKP//2kTZDVVif//aSBjHlTD//9mO18oUUL//2NhW8BN0P//Y7Zb7k1z//9na1+LULH//2tj&#10;Y09Uzf//a69ja1Xe//9ncF82UrT//2LiWu9PPv//YdJaUE9b//9jt1ycUn7//2Z0X4NV+v//aHph&#10;X1ev//9pXGG7Vyf//2qAYkxWqP//bIhkTVgC//9uzmefW2L//3Eka91gPv//cxBvk2Tc//90NnF4&#10;Z4X//3U4cfxoLv//dnZyAWeJ//931nIXZn7//3l/cuhmFP//e3t0jGbI//9+FnbhaL///4G+efps&#10;JP//hJl8Lm8D//+EQ3uubr7//4KPeptspP//gpZ7u2t7//+Dqn3eavn//4NLfhlpcv//gS574Wb0&#10;//9+hXhkZFf//3uVdDthgP//dzlurl1H//9xHmfPV6P//2teYdtSmP//aBRex0+///9nal5uTp7/&#10;/2f8XwNNrP//aQhfekyz//9q+2CHTOz//22fYnxOuf//b8JknVDy//9wYWXaUlX//288ZYFSW///&#10;beVks1Jb//9ubWVDVFH//3FaZ+FYwv//dn1sn18x//9723HEZQr//34Cc+5mlf//e/ZyFmN6//93&#10;vG4IXqz//3L6aUVaEf//bjFkJFWz//9p4l8MUbz//2bUWsNO1///ZRJXnE0d//9kw1YVTJ3//2W/&#10;VlVNF///ZlhW+U1L//9lzVczTOn//2RlVwRMbv//YxtWyUxd//9jPFdnTS7//2WCWYRPEP//ahld&#10;rFI7//9wrGQNVxb//3fEa3tdG///fFlwwWG6//98cHFoYpb//3mGbotgR///datqT1yK//9yt2b8&#10;WWf//3KAZrdY5v//dNNpclsp//93YmziXlP//3g6buVgrf//dxVu+mGZ//901G2uYVv//3NcbLdh&#10;lf//c8FtDmN3//90km17ZZP//3QmbJ9l9P//crVqw2Rx//9zQGq/Y/f//3eJbkVmm///fZ5ztWsx&#10;//+DR3l8cGH//4fOfzZ1rv//jDaFfXti//+RjIx0gab//5bNkkiHGv//m4aWd4uk//+fbZkojz3/&#10;/6Lim0+SL///p0iempWa//+si6LdmT7//7JEp2mc+f//t4Crj6DC//+51a3zo5L//7l/r5WmT///&#10;ujKzyquf//+7prjvsWD//7jXuP+xlf//she0PK0p//+sirArqjz//6gxrNWo8v//oyioRaam//+f&#10;uaTipKD//6CIpXqk1f//o4Gn+KWY//+kP6fso97//6FOo+6fSv//noOgGZuX//+gRqEmnMD//6SR&#10;pTig5f//pcOmdqJv//+iEqLAnuz//536nq6aT///nb6eyJkv//+e96BFmcz//53LnoiYTv//nN+c&#10;SZbA//+eYZywltT//59bnWyV5f//nQybo5Iv//+ZaZjIjoz//5exl8GOe///l82YPJFG//+XbJfB&#10;k4T//5YWlhWT1///lXmVIpOx//+W1JY2lMT//5gIlzmVnP//lsCV5ZQx//+UfJOukan//5NhknCP&#10;sP//k8+SY47G//+VI5MKjxj//5XKk0+QC///lImSRpCD//+RppAOj+z//45WjZKOQf//i9mL1YwW&#10;//+LjYwziwf//44KjyWMFv//kcCS344j//+Up5VCj6X//5VxlTGP4f//lTCT+JAL//+VV5M5kRP/&#10;/5W9kwWSC///loOTmpKn//+XzpULkxn//5k5lt+Tjv//mnmYyZRj//+ZnZjMlAf//5bklv2ShP//&#10;lbmWkJLJ//+XGJhblWL//5jOmfGXmf//mCaYaZZD//+VOJPqkWP//5Ktj5GMZP//kxiOlorb//+W&#10;tZGojab//5n9lV+RLv//mNeVK5DQ//+UpJG8jRT//5Ihj2eKLf//lAiRFYrp//+YiZV4jl///5tW&#10;mHeRDv//myuYs5Gr//+aupivkin//5vhmkWTqf//nUub8ZSQ//+coJsNks///5rUmGCP4///m6iX&#10;0o/g//+fRJo/kzf//6H6nMKWjP//onCeCpg6//+iyp9DmVT//6ProGCaD///oyOeuphz//+gG5q9&#10;lVb//5/xmjSV9///qCSi/J7e//+3xbRSrkL//8QGwuu5Zf//wFLBDLS4//+uYK8yow3//5u8muWS&#10;Bv//kRGNz4kb//+NuIidhuT//44niJGH8v//j++LAona//+R8Y4Li2H//5PZkLaMaP//lNeSEYy3&#10;//+U8pIzjMj//5UpkjqNe///ldGStI6c//+WOpLrjrz//5UzkVSMJ///kseN1IdP//+QAooAgpP/&#10;/42Hhw5/j///i+iFin6q//+LpIVrf3z//4wXhd+Arf//jaWHYoJm//+SNovhhpL//5k7ksONKf//&#10;njqYH5Lk//+dz5jblNX//5oZlo2Tyf//l/OVPpLv//+YQZW9kwv//5e9lWGSFf//ljeUS5Cm//+W&#10;YJTKkRn//5iUltuTKv//mmiYE5R1//+ZK5YnktD//5WbkiGPQv//lHGQq44D//+YYpRFkQv//540&#10;mbKVD///oNycLZXD//+fzJtKk1L//58amw6SE///n+mcZ5Mz//+eqJtxkvz//5qgl1iQP///mKuV&#10;L49w//+b2JhHk4r//5/bnB+YHP//nxWa05dE//+bC5Yykof//5lklHmQGf//mqqWZpEO//+bFJel&#10;ka///5kJleGP2f//lh6Sb4yP//+UbI/Widn//5PtjqOIJf//k66OHIci//+UI45Kh0///5VijvWI&#10;a///le6O7Yj6//+VAI4UiHL//5MJjQyHS///kTeMdYYq//+QgIyyhXP//5E9jfiFfv//kiaPaoWq&#10;//+R0o/thTr//49wjmqDb///i3SKroAS//+IS4bSfOf//4gqhT975v//im+Fznyv//+M2IbPfYT/&#10;/42jhvF9YP//jSqGnH1V//+Mn4axfqL//4v6htmAh///iwmGlYHV//+KzIbmgyz//4xgiP2FoP//&#10;jruL1IgB//+Pq40YiAj//4+8jSuGv///kM6N+4bn//+R147Qh+b//5Hbjt6IO///kbuPCYf5//+R&#10;kY8mhtz//5DQjk6EbP//kBmM9IGT//+QqYyRgBr//5LajemBFP//lFWOrYJ0//+TAIyugeP//5D+&#10;ihOBAf//kRCKEoJD//+TJIzMhWf//5VDj9eIPv//lcyQ2Ike//+VbJBIiOT//5VRj7CIov//lfyP&#10;zYhU//+Xo5DSh8j//5iikUuF/P//l/mQqoNy//+WyZAaglH//5Wej6yDBP//lNGPMoTr//+VxY/s&#10;iFz//5g4kfaMZP//mlSTw470//+bUJSjj7r//5uClOGPyP//myiUqo+s//+aWpP6jyL//5i/knCN&#10;Yv//ly6Q1IsU//+WsJBIiZ7//5ZzkCiIwv//li+QPoh9//+Ws5ECiVz//5fkkdSKeP//mOCReoo6&#10;//+YyI+kiBL//5e7jWyFa///ljiMDIPk//+UjYuig6v//5N6jDmETv//k4uNzoVr//+UwZAwhw//&#10;/5WEkcaITf//lCaQ0Yeg//+RxY48hZT//4/3i+KDZP//j/OLXYJ4//+SB40/g6j//5R/j7GFdv//&#10;lbOQuoY7//+Vt5Bphhr//5UMj5yF2///lC2PBIXT//+TNY55hZD//5Lbjk6FkP//lASPUYb5//+W&#10;QJFPia3//5hakyiMR///mTGTk40z//+X/JHoi6H//5XCj5SJAf//lF6OvIdl//+Tc468hjH//5Fj&#10;jU2DoP//j0aLIID2//+O/4ohgDn//5AFijuAtP//kCGJtH////+OnIfxfav//40xhmF71f//jL6F&#10;k3tq//+NHIVqe93//46xhth9Tf//kSuJ7H9g//+TA4z2gNb//5L1jgmAu///kjONyYBy//+TAI5X&#10;ghT//5PvjoiD5P//k7+NWYQc//+S1It+gu7//5EaiWiApf//j6WIgX8L//+OoIiafsj//40ciAp/&#10;E///jEKHZoBs//+MZ4cTggr//4zShsmCS///jWiGqYE8//+NT4Ycf2j//4zVhbt+a///jVaG5X+j&#10;//+OyIlBgh3//4/+iymDyv//j/uLcoO7//+PQIrLgvr//44aiauCGf//jIOIBYDb//+LLIZXf6v/&#10;/4pMhM5+l///ihWDt324//+LP4PRfcP//409hK1+qv//jzaF5IA5//+QtYeEgdT//5E9iQiCGf//&#10;kMmJooBU//+P64knfWj//4+2iMF7Zf//kGyJant1//+QyIplfHf//5AHipt9MP//jp+Jn31Y//+M&#10;1IcwfLP//4uChJt7+f//i5+D3nwZ//+NQIXHfU3//5APia1/h///kruNOYG9//+UWY6sgtr//5Vh&#10;jpuC9f//lQiNJYFN//+Sboo6fbL//473h3F6ev//jIiGQHnN//+L9YbMe7n//40/iIN+3P//j1+K&#10;PoEv//+RbotLghH//5HviqGBaf//kL+IrIBI//+QF4gGgOr//5C1iYODIP//kWCLgISw//+RtIzo&#10;hQr//5G+jViEu///kpaN4IUz//+U6o/Yhw///5bRkeOIM///ln+SJocA//+U2JEEhPr//5PCkEaE&#10;pP//k/2Q34an//+U55Jfia3//5Usk0eLff//lAiSXorF//+STZAgiGf//5DKjXuF8v//j6eLBIS0&#10;//+QEYo/hiP//5H/izaJFP//kx+LgonO//+SrIp+h3j//5IFicyEnf//kq6LPIP7//+U3I7uhiX/&#10;/5bUknGI8v//lumTEYmW//+VsJDVh7L//5TjjiGFTf//lgyNtoVB//+YrY/niBL//5n5kcqK1///&#10;mGeRa4tV//+UxY8sibj//5DqjKOHWv//jtaLjYXU//+Oc4unhPD//45Li4qDoP//jkuLMYJD//+N&#10;64oAgLT//41qiFN/Uf//jueIjoAu//+Rm4pbglr//5M1i62Dgv//k3OML4OR//+ShIvjgur//5EI&#10;iy6CFf//kI6LfYJt//+RBYyBg87//5CujFWEjv//juSKUoPO//+ND4gWgq7//4xfhxeCV///jJmH&#10;IoJ9//+MlYbNgeT//4yjhkuA9///jRaGLoCa//+MtYWJgDr//4uWhGR/s///iuiDn39d//+LFIN9&#10;fyf//4tug3p+qv//itqC232M//+J5oJZfMD//4qCg5R+Av//jL2GCIER//+Ot4evg+n//48ih8WF&#10;Tv//jpuHjYYC//+O24i+h4D//5DQi6yKTv//k5iOyo0C//+Vf5Bhjbz//5XvkG2MUv//lfyQlIqr&#10;//+Wh5HNijv//5dBk2CKpP//lvOTkYoE//+USJEGhtj//5E1jgCDdv//kLCNlYMy//+Rz46jhQ3/&#10;/5H2jjWGAP//kRuMcYXq//+R6YxUh4P//5TzjpqLMv//mECRKo51//+a7ZL6kBX//5yNk9yQJ///&#10;nNyUE492//+cnZSPj1f//5x8laWQSv//nKGW5JG2//+b3pbWke7//5mwlReQXP//l4aTc46U//+V&#10;nZJhjPf//5RGke6L1P//lKOSnIwn//+V5JNejSX//5Z6kwiNcP//lkGSFI00//+WXJHgjZj//5gU&#10;k1qPcP//m5aWX5JM//+gX5pnlY3//6SvnfqX+f//pT2eH5ck//+hZpqXkz7//5zYlzeQO///mvCW&#10;6JDI//+bJZhDky3//5ujmQaUxP//m+yZEJT6//+cF5j/lEH//5uZmECSg///mrCW3pCC//+a1ZZS&#10;kAP//5u6llaQl///m/+VjJCb//+cO5R9kGb//52XlLWQ1v//n6aWJ5Gd//+gv5dPkeb//5/QlwiR&#10;sv//nPCVDpDy//+YwJGsjwr//5VdjsiM1P//lPqOuYx6//+XJZFljj///5mPlJuQhv//mkqWHpFi&#10;//+ZppXakKz//5kxlVmPcP//mSqU/Y3p//+Zw5U0jSj//5p0lcGN3v//mRaUeo5N//+VqJEOjXH/&#10;/5MfjieMpf//k4SN9Y0Y//+W7JEbjz///5vvlr6S+f//oNOdPpfb//+kUaLMnPH//6UbpUaf2P//&#10;oxekHJ8Z//+fpKDMm7j//5rSm7CWcv//lIWU1I+M//+PVo7AiTz//476jU6G5///lAGRfImI//+a&#10;65gTjpv//564m8+Rp///nRKZy5Ap//+ZS5UtjM///5eWknuLVf//mC6SQIuw//+a1ZRgjUH//56+&#10;mB6PNv//oiKbxJB9//+khJ67kbH//6SBn0SR9v//oLebgY9n//+a3ZUUirL//5Y4j6qGiv//lLeN&#10;xIVC//+WPI9ch0v//5gWkYCKC///mQiSpYvJ//+Z5ZPBjOj//5rRlTiNvv//m2OWlI5e//+cs5hk&#10;j////556mfOSE///njmY7ZHD//+bdJVkjnD//5m9k0iLt///m/uVgYzZ//+gkZpmkMv//6JinLeS&#10;qP//nyaZwo+V//+bBZVKizv//5nGkyCJpf//m46TuIuS//+f1pa3kEL//6ScmkqU6P//pgCbMZVZ&#10;//+i2ZjikS3//51qlYKLtv//mFiS3ogD//+V7ZJIh5T//5Yuk3WJP///l1WUwIpM//+YIpUTiYv/&#10;/5d9k2KHAP//lZ6QB4P6//+UkI2egwT//5U5jYSEuv//lvePJ4fF//+ZT5GEisT//5uvk5+Mlv//&#10;nTaUjoxj//+c7pPRigf//5ssklGHEv//mhiSUYZV//+aS5PViBz//5pIlJWKA///mfyUIosi//+Z&#10;i5MGi4j//5i/kdeLiP//mDWRg4wV//+YPJIcjVf//5lak6SPSf//nSGXaJMR//+j4p32mR7//6xi&#10;poyguv//s1muKKc7//+0iLBAqJf//7AzrKyk2f//q5GogKCj//+pr6canpD//6jspv6c8P//plOk&#10;65lg//+hQZ/Rk87//5xTmh+Owf//meeWb4vp//+YUpOxiZ3//5YnkRWHWf//lUaQroe5//+V8ZJN&#10;ip3//5aSk6CNSf//lz+UaI7w//+XuZSbj0L//5Y9kumMs///ksePd4en//+QD4z+g3r//5C+jhWD&#10;fv//lEGSNoeG//+YVpbHjQH//5tqmc2RpP//nZebOJTH//+e15s7len//5+qmuGWCP//oY6b+Jez&#10;//+ktJ7Qm/D//6d9ob2g2P//qIOjYqQR//+oGqQKpVP//6gjpU2mh///qQKnM6g8//+o46fZqL7/&#10;/6eKpy2n/v//ptynFKf+//+naagAqXv//6iaqWisFv//qWGqSK6Q//+onqmIrw///6c1p/itwP//&#10;pdymVatu//+kMqR5qI3//6IropymCv//oNOh3KV3//+hJ6Llp2///6Hvo+yphf//oOiifqiF//+e&#10;/J/3pXr//52ennujBP//nOCebqJK//+cA57Wos7//5sWn06kBf//myqgaqXP//+byaFMpnz//5ux&#10;oI+kW///m8qfYKFQ//+cb560n4b//5zlnl+fjP//naefD6HX//+fY6FOpcz//6JMpNSqRf//pj6o&#10;9q7T//+qT6yNsxH//6z2rkK14f//rgquVLbQ//+ukq4qtqT//68ors62gf//r7ywTLdk//+wz7K6&#10;ukj//7H0tP6+Of//sgG10sD+//+wn7ViwdH//63ftA/A/v//q06zIsCd//+q57Q/wxP//6tZtgTG&#10;3f//qty2qclZ//+poLYzybL//6fhtMDHlP//pdaynMOC//+jJq/Rvkn//6A6rSG5xv//ng+rmLfO&#10;//+c2KssuEL//5zpq/u6h///nrquV75J//+hPrDrwen//6JvsYDC+///ocuv8MFC//+g0K6Kvy3/&#10;/6DKrwa+rv//ooqxxMA0//+lK7TCwgH//6ZVtOzBf///phOyeL83//+lAa61vHP//6MJqhW5K///&#10;nzSjubPB//+ZVZuAq9L//5Wflg2mh///l4iXpKjL//+cS54RsF7//6DhpiW5k///pBqttsHe//+j&#10;+LFYxeP//6DssHTFRf//nmiuSsOG//+fC64sxD7//6MBsWvI/P//pxC1i88y//+oPbeI01b//6bn&#10;tyzUvf//pRC2F9Ts//+kY7X71ff//6TytxLYLv//pP+3WNkG//+iKrPQ1Rr//53xreDOM///nOCr&#10;Dsp4//+iIq/9zvv//61svUTbzf//uD/LgOoo//+8kdMa8zn//7v81Lv3QP//uPvSjPeV//+2B88R&#10;9cL//7SxzF/y7v//tX3LzvCd//+4zs6h8QP//7vk0j/zFf//vGrT+PSW//+7YdRc9Xr//7nr1Bj1&#10;zf//uQDT9vWo//+37dMI9LX//7Y90M3zCf//tPDO1PGk//+0Zs4O8Qb//7S4zr/xdv//tfrQjvNY&#10;//+3L9Ga9dT//7d20LD3cf//t0jO/vdo//+3wc6o9lP//7gAzwb0Xf//t27PEfJu//+31tAO8jb/&#10;/7i90PXzAv//uPfQd/N///+6htF19H3//70o1IP1xP//vljW7PYB//+8pNZE9Er//7mF00vx/P//&#10;uJrSC/HZ//+5yNMe85///7qX1Bv1WP//um/UGPZJ//+5DNI69g3//7c+zzL1Cv//tr/NRvR8//+3&#10;Dcy59If//7X8y/z0Mv//syrK0vN+//+w1csE85P//7CfzQz0iv//sl3PdfWO//+1vtGU9mD//7i5&#10;0hr21///uajQsfbe//+5E87Y9s7//7f+zYj2bP//t7zNjfZc//+5Ks+D90H//7o+0Rf4Gf//ufDR&#10;W/gn//+5RNGH99n//7kP0mX3jv//uNPTGfcV//+3SdHo9ef//7Vsz630wf//n0661eTd//+frroo&#10;4sn//6DWucjgjf//oJW3v916//+fmbVH25n//5+NtI3c+P//oWK2neFw//+kNLo+5lD//6Puus3m&#10;dP//oIe4E+IF//+dwbYS3bv//5wstUPa6v//muu0iNkt//+ajrRt2YP//5xptobdUP//oCm6veOU&#10;//+jhb6u6Nf//6TiwHPrDf//owC+vunA//+e97sf5qf//5zvuhzl4///nX274Oei//+eDL0V6H3/&#10;/53RvKfn7///njS8G+hS//+fPLu86gH//5+5uqbrPv//oDC6N+r9//+gebqM6Cn//5+bujDizP//&#10;nsi5694F//+e/Lqv3MH//6AWvG7fqf//oQq+BuS7//+g6b5S6Uj//6CkvkLsu///oGu+Ee5p//+g&#10;Xr287l3//6Fyvgzts///otu99Ox9//+jc7x/6mD//6Lauf7m4f//oRu3XOIF//+fbLYY3j3//5+z&#10;t+zemP//oR27cuIK//+hbr2e5Pz//6Euvl3m0v//oUK+OugC//+h9r2h6Gz//6MvvSDnUv//o5a8&#10;MeNe//+hnrnL3JT//55GtuPWDv//nLC2OtQ///+eQLjD2ED//6BWu3Ld+///oL+78+He//+gM7sB&#10;477//6AWuhbkcv//oPW56OSG//+iUrpe5Ev//6OBuwjj+///pH673OP6//+k+bw647H//6Q4u1Hi&#10;af//okS5Z+Bx//+g87iX373//6HUunThT///o1+9FeK///+h+byL4BH//57xujvbS///nkq6FNlN&#10;//+fnLtM2fn//6Biu2Laxf//oHy6xNvi//+hQrsI3mn//6J6u6HhKP//oie6WOFK//+gcrfM3wj/&#10;/6DCt+Teif//o0y6kuBs//+k1bwf4UD//6Myum7e2f//nym22Npc//+baLRU1vP//5rxtXTXjP//&#10;nR64udqe//+enbpA2+z//57XuZHatP//nl63xNhu//+dmrXh1tb//56TtqrYpv//oTu6Jt1P//+j&#10;Jb0Q4Rn//6Oovd7ihP//o+i9e+Lm//+kC7yB4vL//6MzupniAP//ofe41uD5//+iC7k14fb//6Jo&#10;unjjxf//obW6neQV//+he7rG4zf//6JNu4fhPv//oq67ld2c//+h8LpL2Tv//6FvuSXWU///otu5&#10;6dXi//+lZ7t71YP//6dFu03SXP//qBS4iMw0//+ng7Ngw+L//6brroi8Ff//p3ysULao//+oSKvP&#10;slr//6kvrAOudf//qjOsPKr4//+qRatkp4D//6dmp9yirP//oDWgLpsJ//+WhZXEkeD//42Vi8uJ&#10;/v//h6KEvoVI//+EfoDEg1v//4LeftCC7f//gzp/hoSr//+GXoO2iaX//4sVic6QqP//kB2QEJgY&#10;//+VApW8nvz//5pTm3Olm///oOOiLqzj//+m/KiHs3n//6kfq0C2Gf//peupFbNi//+f0KRVrYT/&#10;/5rUoMaoRP//mIufqqUT//+YUaAWo0D//5iroHWhXf//mPGgU58h//+ZkaBKnar//5o7oCedWP//&#10;mtegF55A//+bGqATn2z//5hCnSSdJ///kiuWuJbm//+MeJBLkMr//4lijF+NxP//iBKKb409//+H&#10;F4j+jYX//4cniIuOt///iXOKfJHH//+Mc43tlb3//41gkFyYiv//jCWRLZoj//+LNJIdnDn//4w4&#10;lLegAP//jvGY66Ut//+SGJ16qn7//5TLoQiun///ln2ijLBh//+WgKFCrpz//5RnnTepGP//kYeY&#10;d6JJ//+PPJTnnLL//40CkgSYM///igyOvJO2//+HF4upj////4W2ioePE///hhSLtpEV//+Fwoyc&#10;kpv//4QejAyRsv//gpCLAY+y//+CV4rZjxr//4QljJGRwP//haGNz5Tf//+Eo4xLlPf//4Nbij6T&#10;hP//g8GKF5L5//+FrIwWk/j//4fvjxqVyv//iUCRWJcv//+JWpIml9X//4kCkl2YZf//iM+SrZlA&#10;//+ICZJHmXz//4cwkYqZpP//h8SSEpsx//+JrJP+nfH//4rMlVGfrP//iNWTlp4I//+EN48amVv/&#10;/3+aimiUa///fOqHUJFR//98RIX9kIP//3xchXORAf//eweD0JDi//94AoDXkB7//3Y1fzuRh///&#10;eSGCbpgN//+BTIszo1T//4xbl36wNv//lgejGbpg//+b3qsqv+f//56Rr9/CGf//n8+yWcKz//+g&#10;BbLfwhv//5/hsnLBZv//oPqzZ8L7//+jaLZQxyL//6ZVuinMNP//qEy8289z//+ns7woznj//6X6&#10;uW/LBP//pd230MjV//+n17hkyT7//6q3unzK+f//q8S7Vspb//+o1LhFxHn//6JCsPa6O///mRam&#10;M63c//+OxJmioQX//4Z2jvmWI///hC2KzpEx//+IO430k43//41bk0SY5f//j1iWCpxq//+OB5VO&#10;nA3//4mckJSWsv//g/CJrI6M//9/soO5h3f//31kf9KCkv//fAR9R364//954Ho8ehX//3ardhZ0&#10;mv//dMtzOXEk//91XHMPcQv//3XZc2Nx4P//cxhxEHBB//9tcWwZa7T//2iZZ9dm6///aUBowGYt&#10;//9vnG8Eai///3Y2dS1uPv//eGV2im4s//91wXLUab3//3BcbHJjbv//a25m/17R//9orWRgXYH/&#10;/2hOZI5e5f//aeFmuGGN//9rTGhDYtz//2qvZydhWP//acZlZl9k//9qzmXEX7z//225aH9ibv//&#10;cPtsA2Wv//9zFm6fZ53//3OHb8Fns///ctJvvWbS//9xy29IZj7//3F/b2JnF///cpNwx2l6//90&#10;AXJka1H//3QqcktqMv//c1Rws2bA//9yvG8jY5z//3MHbwVi0P//dKJxBmT4//92bnO0aDz//3eh&#10;dYdqvf//eFB2OGwL//94fXYLbH7//3j7dlVtZ///eiV3jW81//97JniBcJH//3xIeVBxgf//fiB6&#10;1nMC//+BFH4idlz//4PngiZ6X///g3mDLXsP//9/sYAIdxT//3q5ekpwVf//drh0eGmm//92C3H5&#10;Zpr//3kidB5ohP//flV5Om21//+DTn52cwn//4YNgW51xv//huCCa3YM//+GwoJvdUH//4VCgPBz&#10;Xf//gkB9x3BD//9/VnqqbST//30meFBqa///ey91+Wet//95j3OEZWP//3lGcftkzf//fDZzrmeg&#10;//+BmHhhbOL//4SSe7Jv/v//ggN6Ym5j//968HTmaWf//3K4bftjzP//bW5pWmCD//9s+GkSYLP/&#10;/29Ea3pitf//cRhtlWQv//9xy26FZPn//3K0b1pmOv//dVZxkWkJ//9413SRbGj//3r+dlVuLP//&#10;e1F2bm4R//96WXVmbM3//3f/cz5qdf//dD9vtWbu//9vDGpKYeP//2nTZCRcgv//aGBhJFpq//9s&#10;nGO8XcH//3TqawtlUv//fkd0t26H//+GM35Sdu///4uChex9Fv//jiOKgICO//+O3IxOgcj//49U&#10;jTSCRv//j4WNioIV//+N7ou/f+D//4v4iQh9Cv//jJqIZ3xU//+Pd4oRfYv//5KNjMF/gv//lauQ&#10;coKV//+XnpNZhUH//5W5kd6D3///j72LnX2b//+HvYNudTH//4D2fTVu5f//fxd8X250//+BYn9s&#10;clD//4HWf/t0Dv//fT97D3Dn//92nHQCbCH//3G8bslo/P//bx9r72c0//9t4Wp9Zav//214acFk&#10;R///bXhpR2MU//9ugmmiYsP//3KsbPJlaf//ef1zcGs6//+ALHkNcDv//4EaefRws///fz94uG8N&#10;//+AkHr4cMj//4aegfN3Tf//jJ6Ikn5X//+OxIr3glr//5EbjYKGiv//lvST34z6//+a6JjPkEL/&#10;/5kVl8yNSP//ljGU5olG//+XopWjiaz//5tlmMqM+f//mwKYV41B//+WrJRLimL//5Q0kieJSv//&#10;lfyUVIwN//+Z25imkJD//5z1m/+Tz///nhmdDZSC//+dZJxckyL//51QnNaSjf//oZKiFJYs//+n&#10;wKjlmvP//6hbqTSZbf//or2impHo//+c+Zugi1f//5pKl5yI+P//mgiWComd//+bVZZzi8T//5yF&#10;l7KNqP//nDaYL44l//+as5eMjbr//5r8mHGPZP//nrKcz5Sr//+hsKDkmb///6ByoUCbYv//nQ6f&#10;kZtV//+aNJ2tmy7//5kIm66azv//mtuakJsa//+h0518ntz//637pemmmf//ukWvtq1l///Di7fo&#10;sOj//81JwqK3Tv//1SrNgcBy///RfMz9wHX//8MvwHu1HP//uCO2MqwW//+1L7PFqw///7Klsd6q&#10;ef//reytW6cr//+uC60tp8H//7SJsyGuG///uS62krFd//+4HrNyrSX//7ktstSqqv//wAe55q/s&#10;///EP7/itLj//8B0vZiyCP//uwW4Va1q//+3GbQWqsL//7KWr+CoCP//r/uuG6Z///+wq6+GprT/&#10;/68irm6kXv//qaupbJ8///+mAKZEnOD//6ctp4Ce+P//qC+n6qAy//+k/qQRnQ7//5+jnsOX4v//&#10;m2ebWZOR//+X/pjlj6j//5TqllKMFP//k4SUv4p4//+UNJSxiyP//5bwlpaNu///nLOcApN8//+j&#10;y6N8m0P//6WWpeGep///nuqfa5ng//+X0ZgxlBH//5hKmJKUxP//nZud45lv//+f9KAnmwX//5zS&#10;nOSX3///meaaFJWl//+bcpw7l77//558oFuaev//nzSiFZnJ//+dcaCklcb//5x6n0GSdP//ndmf&#10;zZIF//+dxZ68kPv//5qKmryNj///mBiYE4t8//+YB5hajDv//5cpl5aMF///lHKUIYmA//+TPJG4&#10;h/H//5P2kUuIUf//koGO44a6//+OU4nmgnX//4x7h9GAc///j5iLnYNc//+SLY9xhcT//44cjDWB&#10;i///hoSEZXnW//+DhIBIdnT//4YNgU536P//hyuBIXdi//+Dh3zaclz//3/meVNuSf//frd4zW2o&#10;//98Znd+bLL//3awcr9om///b71sS2Kh//9qb2bSXOH//2bwYrNXv///ZAxfHFL8//9hsFxWT2v/&#10;/2BjWvRNov//YB9azE0j//9gAVq3TKj//17+WYRLZv//XdxX7kqc//9dyFdGS7P//16FV2VN7v//&#10;X4lX4k/j//9gi1iTULP//2ElWVRQIP//YjJa70+v//9j4V10UEf//2TLXwpQsf//ZJxe8lAa//9l&#10;G17tT+H//2dvYHBRf///atljMlUT//9uKWZBWgf//2/1aBlegf//b0Bnj2CR//9tVWXgYKr//21R&#10;Zg5hXf//cJFpdWQB//90tG2vZrL//3asb91nM///dtlwfWYn//93DXFtZR3//3gac2pk7v//eb51&#10;7WYF//96q3dbZ7L//3hLdOtm7f//ckluemIl//9sRmgCXBj//2lKZLxYF///achk/1dw//9sA2a0&#10;WMP//2yvZnhYrv//af1izVUp//9mk163UNP//2aTXm1P+P//aohiSVOJ//9us2ZQWBz//27bZkZZ&#10;Tv//aolh2VYU//9l311RUjH//2PYW79Q5P//Y8FcQlGy//9khl2HUzj//2W/XwlUnv//Z5FgwFXf&#10;//9q1WOnWDz//27+Z7VcF///cxhspWE+//924XIfZ0X//3lwdnJsO///eml4XW5x//960Xifbj3/&#10;/3uIeE5szP//fLV4Cmss//9+Hng0ajX//3+yeRBqWf//gg57F2wo//+Fn35pb9f//4iigTZzg///&#10;iPaBqXSf//+IB4FFc7n//4flgdxyYP//h7WCJXAf//+GDoB8bKv//4ObfXhpZf//gS56GWbw//9+&#10;GHX0ZBH//3kYcA1fNf//cmZoz1jH//9sFGJwUur//2gPXptPG///ZvxdqE1+//9oHF6STVD//2p1&#10;YEJOH///bZJiilAC//9w82VmUr7//3O1aF9Vff//dQdqmVdk//90UGrtV9L//3JhaY5XVP//cQ1o&#10;Ild///9xdGgPWVj//3RjantdUv//eMluhWHE//97U3DjYzP//3qzcC9hNP//eD5tpF4s//90rWnw&#10;Wxr//3BNZT5Xj///a+1gO1Ok//9otFwIUGn//2dVWZpO3f//Z9FZQk8t//9o61oQUCD//2j9WndQ&#10;IP//aAxaZ09r//9mr1o5TuP//2V0WgVO9P//ZSVaR0/A//9mfVusUUP//2mpXqNTlP//bjFi+VbH&#10;//9zKGfmWsT//3a7a4heMf//d4xsXV9d//92aWscXmz//3Q1aK5b6v//chZmVVk5//9x42YUWIn/&#10;/3PUaEZajP//dgZrKl3i//92VGyiYH3//3RbbAthJv//cbpqqWCk//9ww2p8YSf//3KbbI1kUP//&#10;db5vb2ju//93SXB+a67//3ZTbuhq2f//dwhuympJ//99MXQDbhb//4bafQV1Rv//kB2Gf30h//+W&#10;wI6UhAX//5uJla6KU///n2qbh4/t//+hUZ4Wkxr//6JCnjaUo///o3id1JXA//+lQ54Plrv//6hR&#10;oAGYcv//rFqjP5rS//+x2qfMnnj//7f6rN6jGf//uvGvpaYz//+5sbAHp4j//7fBsWOp2f//tmKz&#10;v6yN//+yirLvq4f//6zDrzKnwf//qK+seKXz//+la6oXpXz//6DupfmjiP//nWWiV6EZ//+dlaIn&#10;oFH//6CkpM+g9f//onumTaB9//+gOKOpnQj//5yhn5KZGP//nN+fV5lN//+gYqKnnTb//6JFpG6f&#10;yP//oDaiGZ3K//+eCp+lmmz//5+joV6aM///oWajW5rC//+eiKASl8T//5rLmyqUUv//mqCZyJPa&#10;//+b0ZpVk9b//5pumQCRKv//lsuV3o1e//+URpP9jDz//5R6lKiOsf//lZ6V7JHn//+V8JYck3b/&#10;/5YZlgCUDv//lzeWv5Uk//+X2ZcGlbD//5bbld6UrP//lWGUc5ML//+US5NmkWD//5P1ktWQD///&#10;lImS7Y/a//+VC5MGkG7//5RSkk2Q1///kmWQyJB5//+P+o7ojyr//42VjQOM////jFOMFoss//+N&#10;sY2ai1D//5FekTaNOP//lWeVD49z//+X5JdQkQD//5jJl9qSYf//l/aWf5Mn//+VsJO8krz//5Sb&#10;koeS6f//lgaUQpSK//+Yt5eHlpT//5uXmwqYt///m8Wb1JjL//+YbJkBlf7//5Xtlt2UN///lxWY&#10;EZXF//+Znponl/T//5lbmMeWb///la+TjZDl//+SDY5Vi2X//5GIjKKJgv//k9mOeosV//+VvJC9&#10;jPT//5Q5kC2MJP//kFeNJokQ//+NaYqEhkz//45UizaGbf//kr2PPYmt//+XHZNijU3//5lMlaCP&#10;c///mi+W5JC6//+a9phikeP//5uBmbWSbv//muKZW5Ej//+a4ZiZj7L//597m42SVf//p3qh5Zio&#10;//+sJqYQnRr//6popPqciv//pnShqpmj//+k6J/Ql9H//6P3ndeWDv//oPKZ85M3//+fQpggkvL/&#10;/6TinoyaEv//sdmtSqd5//+8F7nesSH//7gdt6Osov//qESn0p04//+ZSJc5j2///5HKjYSJBf//&#10;j6yJ7oe3//+PwYoZiMf//5EkjLOLFf//k2iQXY2O//+VI5MAjq3//5Ubk16N5v//lIuS0I0F//+V&#10;S5Nejeb//5eKlWmQSv//mcSXa5H///+ZjpaukBL//5ZvkpCKX///klqNZ4QN//+PX4m/gEH//47V&#10;iOaAXP//kGSKIIM2//+RvIsXhcn//5Khi9KHSP//lXGOlIm0//+aV5Ntja3//52nluyQ0v//nFKW&#10;Y5D9//+YFJNCjxv//5TNkLaNlf//k8GP8I1Y//+TVo/JjXz//5NCkC+OLv//lKGSBJBL//+XgZUA&#10;k2z//5pfl7OWLv//mlyXnJY4//+WnpQMktv//5PQkW6QBf//li2TqJEd//+bjJirlBj//56/m6yU&#10;yv//nlqbhZKs//+di5tHkSn//51Dm4KRG///mqKZD4+P//+WQJRsjLb//5Vmk0mNZv//mn+YSZOf&#10;//+gH522mY3//5+tnJ+Yev//mq6W0pJd//+XZJMxjjH//5dGk3CN5v//l4aUV46m//+WMJNCjer/&#10;/5OokDGLYf//kjKNs4kB//+ScY0Ih9D//5K9jMiGu///knCMFIVg//+SjIuhhL///5Mai8mFEf//&#10;kwWL+4WF//+RwovBhW///5B9i72FSv//kHaMvYWj//+SC48thr7//5PTkfOHq///lB+Tcods//+S&#10;F5JShXn//444jnWB+v//it+KJH69//+KOIfofav//4vZh+V+c///jbyIg39J//+OFYgzfuD//40f&#10;hyx+If//i9aGPX44//+KkYWRfuz//4mdhT1/vv//iZaFtYDc//+LCYeUgvf//406iiWFSv//jmyL&#10;n4YU//+O5Iwohfn//4+cjLyGg///j4SMf4bC//+OjIuNhir//45Ji42Fs///jwCMlYV+//+Poo0+&#10;hJ3//5AIjRuDFP//kWONeYKD//+UOo9LhBH//5YWkFSFgf//lM6OWoSK//+Sdot3gub//5HlisiD&#10;Sf//kyuMpIWc//+UnI74h9f//5UhkBqI1f//lX6QmIlc//+VoJCuiVn//5SRj2aHe///k32NsoS3&#10;//+TfYzGgpr//5R0jROB8v//ldGOgoMA//+WT4+hhJz//5W6j5yGAP//laOPqoe6//+WcJBZiYj/&#10;/5d/kW6K0P//mPuTG4xH//+acZS/jhD//5s4lYKPZf//myWVMI+I//+ZxJNtjYb//5fkkRuKUP//&#10;lpSPg4eg//+Vb46BhdD//5Vijw+GKf//lr2RH4ie//+Xp5IdikL//5cmkLWJIv//lb6NvYXf//+U&#10;1YuUgy7//5T3i3iCz///lPSMPoOv//+UlI1OhK///5SDjsiFrv//lOaQb4bF//+U3JE0h2///5O7&#10;kFaHDP//ko+O+IZd//+SRo5OhhP//5MgjtGGbP//lMuQRYdA//+WOJGEh67//5bbkfGHd///lvaR&#10;6oc7//+WvJHch2z//5Y1kdGH0///lNyQ8Ydh//+S7I8uhhP//5IVjkOF0P//k3ePkIfm//+WCpH9&#10;iwr//5e/k1GM0///lyqSIIvf//+VPY+3iWT//5QIjnyHmf//k2aOI4Yx//+R64ztg8b//5BLiz2B&#10;Vv//j6yKNIBE//+P0InGgDn//4+JiSl/5P//jlWH+37J//+NkodKflT//44yh59/Qf//j8aIh4C4&#10;//+SB4pNgjD//5PyjImC2///lCmN6YHm//+SeI2Uf7H//5CkjId+JP//kOuMx39A//+SF41ogXv/&#10;/5I+jL+Caf//kQ+KuoFp//+PDohQfyr//42Vh1J9t///jN+HsX3a//+MN4f3fxv//4wFh9iBNP//&#10;jB+HQIK6//+MkoaZgrL//42phqGB1f//joiG4YDn//+OiIbsgHf//44lhyuA1///jlOIEIH///+P&#10;NolIg0b//4/DidCDsP//j66JxYN3//+O74lTguv//41riDGBzf//i/eGt4CW//+KvYTofzL//4nt&#10;gzJ9sP//isuDEH1h//+NEoR0fov//485hiSARf//kCWHUYFl//+PkYebgMz//45gh0Z+lv//jWaG&#10;kXul//+NLIYqeWj//42lhpN4z///jbSHHHkX//+NBYdFeaH//4xZhwF6av//i4WFrXqu//+K44Pu&#10;env//4szg3R6j///jLuFNXuC//+PNIitfXT//5EZi2J/Cv//kZ2Lz39U//+SFIt1f1D//5JLivN+&#10;4///kUqJ0317//+PWoh+e+3//41Xh2l7Sv//jHqHXXxk//+NvIjuf0H//5AFit6B/v//khWL+INz&#10;//+S2IuMg5X//5KFiliDnf//kxeKwIWY//+U5Y1IiR///5ZLj/mLrP//lsKRs4xy//+WppJJjCf/&#10;/5cukvCMS///mRmU0I2b//+aQpYqjdf//5iwlQGLSv//lbCSY4fp//+TnJCZhn///5NYkKqHtv//&#10;lDWR+Yos//+U/JMgi/H//5TFkvCLxf//k4+RR4nj//+Rv463h3T//5BhjIOGT///kPWMN4fY//+S&#10;640qikr//5OUjKqJ0v//kpeKsYZ4//+SGYnbg8b//5NRi7CEDv//laOPaobQ//+XVZKliZb//5cp&#10;kxuJ1P//lgmRSYfB//+VwY+Shcj//5cpj9mGHv//mRuRk4hj//+ZR5IlidT//5bwkG+JBP//k4mN&#10;zYci//+Q7Ywihf3//5AijE2GSP//kCWNHYa7//+Pjozuhe7//46ri+WEVv//jdaKMoJl//+NiIh3&#10;gMz//48jiJKBDf//keiKTYKH//+T84wHg5j//5UPjY+Eb///lQWOZYTz//+TZY3EhFX//5F1jLeD&#10;dv//kJiMfYPO//+QM4xjhPP//49Wi2KFpP//jm2J74WZ//+NtIiXhMD//40eh3+DTv//jFGGPIFu&#10;//+Li4Tzf93//4sthCB/Uv//isyDhX95//+KTYL8f6f//4oEgqB/cf//ig+Cd36+//+KXoKKfgb/&#10;/4pQgo59Yf//ifGCrX0X//+KvYQdfnf//4zyho6BiP//jvCIMISS//+PaYgVhir//46xh0qGdf//&#10;jr+H6Ic6//+RNYsjig3//5SajvWNVf//llmQvY5Y//+WH5CQjPD//5VSkECK+P//lWKRL4oz//+W&#10;h5Meirr//5bzk9mKYv//lPuRxofB//+SnI9DhVj//5JJjuqFqv//kvePW4cM//+SaY4Khrf//5FB&#10;i72Fkf//kjaLoIbN//+VXY4bimD//5hykNCNSf//msWS3I6Y//+cW5RRjwn//5zplTGPc///nLeV&#10;rJBR//+cUpX5kX7//5vElfKSMP//mmyU+5F7//+YgJOSj8///5cakuiOn///lZaSa41i//+UJJID&#10;jED//5SPkv2MyP//lpKU2Y6m//+YRpX5kCP//5irlcyQif//mLKVR5Cl//+Z35WtkX7//5xLlxCS&#10;0P//n0KZB5Qe//+hvZrLlPP//6GWmkOTsP//npiXapCs//+bn5VMjwL//5r9leWQhv//m86XoZMq&#10;//+cEJg5lDP//5ugl/yTiv//mx6XzZJF//+aZ5cokKX//5oNlkuPvf//mxGWgpDM//+cWJb4kl3/&#10;/5wQlcaSCv//mtmTW5AH//+a85I1jpH//504k7OO/v//n5+WHZBb//+f45cSkV7//51slXuROP//&#10;mQaRvY9Q//+Vl46djSb//5WUjt2NGP//l+yRzo7m//+aiZVfkTH//5vBl3KST///my+XV5Ft//+a&#10;CpZIj2j//5i3lOKM0///l9mT54sJ//+X9JPqi27//5gXk/CNRf//l5uTFY77//+XIpHtj+j//5ce&#10;kS2Pxf//l+WRq48i//+Zo5Qgj2L//5zBmQSSVv//oKKfOZfb//+ijaMonFP//6CSokScPP//nEWe&#10;PJiY//+X5ZmVlCL//5RplV2QJ///kw2Ss42D//+VdJNUjYr//5tZl7OQof//oVmdCJSd//+jS58A&#10;lgD//6ADm7uTM///mwqWWo8J//+YSZL3jPP//5gGkiOM8///meKTl45C//+c1ZZoj5n//59UmTKP&#10;////od6cW5Dt//+jY55skff//6FnnEuQV///nJWWiIvo//+YI5Dkh3f//5cfjzaGZP//mbmR3Iln&#10;//+bgJQDjAn//5okkuCLcv//l9OQsol5//+Wjo/tiHn//5bVkSmJY///mXaUnYzT//+dKphxkPz/&#10;/55amQyR5v//nDqWJ47M//+avZRIi/D//509lu6NK///omict5HG//+k9p//lIT//6IOnWySAf//&#10;nVeYVI1s//+ar5S+iuz//5r1k+iL6f//neWVoo/S//+hGpejk1r//6CplnWSG///nIaSwYyv//+X&#10;/o/nh37//5Uqj1aFL///lOaQ+YX8//+V7ZMOh5D//5aQk9SHjf//lxSTtYaF//+XZZLmhZf//5bo&#10;kQ+E9v//loaPi4Vy//+Wzo9Shur//5d+j/SIcv//mEmQsolg//+ZTpFNibT//5pqkcGJUf//mr+R&#10;yIfh//+ag5IPhn7//5t/lFiHov//nQGXOoqG//+cbZdii9r//5oxlP+LSv//mAmSS4p8//+WvpC7&#10;ipn//5ZZkMGL////ljqRc424//+V85HAjnz//5d5k0KPsP//nIqX85NC//+kep+1mV3//6w8p8+f&#10;xP//r46ryKKq//+tLKn+oNb//6ktplGdsf//pxqka5vp//+mfaPmmpP//6TnokiXuf//oRieLZL4&#10;//+cwJkyjkn//5pcle6Lq///mSKUCooz//+XyJLIiUL//5ejk5GKuf//mL6V244///+Zi5dkkUr/&#10;/5njl9OS4f//mW6XPpKA//+W55S+jwL//5LwkO+Ja///kEiOY4UK//+QtI7qhFX//5QAkpCHo///&#10;mQuYBY3M//+deJyNk/H//5/GnmGXvf//n82ddZhp//+e8ZuQl5j//59Gmu2YLf//oVucP5tV//+k&#10;UJ6wn/b//6bfoS6j/v//qFKi/qZJ//+pzKUKqA3//6uDp1Op6v//q6GoM6pv//+qKKfiqcv//6kY&#10;qDap5///qX+puaue//+q56vDrn7//6vTrOqwzf//qyKsRbDo//+p0Krlr2P//6hiqWGtGf//pqun&#10;paqw//+kqqXSqO3//6MepKKoo///olikGal8//+hJaKnqTj//55Jnx2mDv//m6ib+qJY//+bf5v+&#10;oVf//51+nvejg///nwKh4aZp//+fHKNNqI7//56ko7Kp3///nYmitqlb//+b2aBapqX//5psnbmj&#10;If//mOybCJ+j//+Xr5konaf//5hVmeafDv//ms2c+6Lr//+eBKDCpwn//6IMpNCrLv//pzCpNLAd&#10;//+r7ay3tMj//66Jrj+3cP//rn6t1beH//+tK60httz//6zAriO3+///riqxDrt7//+wbrRDv43/&#10;/7GotdTByf//sNq1X8GR//+ul7PywFf//6wYsqC/8///qwyy0cIl//+rbLR1xl3//6wetnrKc///&#10;rO64gc0T//+s3rk/zLP//6rft4PIl///prezVcHN//+htq5suyP//537qx23dP//nIWqUbdP//+d&#10;PqvKucT//5/arw++Fv//ou6ySMKo//+kE7LNxKD//6LVsIjDTv//oKety8B6//+ec6vevW3//53f&#10;q+u7wf//n0itYLtu//+gu63CunX//6IMrQG5Mf//o0Krq7hy//+ju6mnt8j//6I5peO1PP//nfGf&#10;sK+M//+aVpqvqs7//5rOmtOryf//naufHLGk//+hK6XgugP//6OirJLBqv//og2ur8P///+dO6vV&#10;wRz//5olqOa+U///nCCqGMAA//+h569dxiD//6aZtJPMl///p9i3KdCz//+nRrf/0v7//6bBuGzU&#10;mf//puq5EtY+//+nFrlr14b//6W6t8XWZf//oN6xy9BB//+a3KnqyAr//5oUp4HFrP//oZGu782a&#10;//+up74p3QH//7oozQzsQv//vs7UuvVn//++ONXt+RD//7r60yj44///t5nPc/Zu//+1Pcxq8pv/&#10;/7SeyybvR///twjNWe85//+56tCD8SH//7pp0ZXyfv//uaPRnPO0//+46dG69P7//7kJ0pr18P//&#10;uKHSSfWP//+2vc+085L//7UfzV/xff//tK/NKPBC//+1OM7t8Eb//7Zu0XXx+P//tybSYfSg//+2&#10;89EZ9sf//7aaz1j3cf//twXO9PbM//+3ZM8n9Rr//7bmzqrzDv//tu/OqPJJ//+3pc8h8oj//7gz&#10;zy7yrf//uhDQ1vNo//+9QdSl9Pn//79w2CL2A///vrHYU/VQ//+749V784P//7qc07DzG///u5TU&#10;bPSN//+8bdVe9gT//7vI1Lb2CP//uYrR5/RP//+3NM528hb//7cyzUXxvP//uMrOO/Mo//+4jc5i&#10;8+r//7XMzUbzif//swDM6PN5//+x4M3c9CT//7KMzvT08f//tOPPz/Wg//+349Bg9kP//7oy0Jf2&#10;zP//urPQD/bc//+5dc6e9hX//7hYzaj1i///uNzOZvYg//+5cs859sH//7ktz3P2t///uKXP2vZ8&#10;//+4XdDE9mz//7gd0bL2UP//tvLRbvWd//+1vdCS9P///6DXvUDlT///oE+7deJv//+hOrrE4Or/&#10;/6GguVvfvf//oSq3St7q//+hAbY338D//6Jft5/i5///pLy6uebG//+kqbtz5tr//6HruUvipf//&#10;n1W3PN29//+dObWi2a7//5uTtGDXVv//m2K0dNgs//+ddbbB3K3//6DXum3jAv//o1W9POfP//+k&#10;Dr5I6ar//6KNvUnotv//n167FuZC//+dZbqH5Xb//50+u5Dmiv//nT67z+bt//+dLrrq5qf//53m&#10;uhPnef//nxO5cekn//+f47jb6jj//6CHuS/pvv//oFi5vuab//+fIrmZ4XT//54iuWXdB///neC5&#10;k9uC//+ecLph3cX//57uuvniGf//nsm64OY2//+fQLt16gr//6A3vJ/s6P//oP+9X+4n//+hxr1z&#10;7fP//6IJvCDsQv//ofW5/OnD//+hvrgl5qz//6EltxzjBP//oFa3QOA0//+gmbmd4HH//6GhvSji&#10;8///oVq+weRU//+gKL4X5Cv//5/EvODkPP//oPG8ZeUL//+i27yz5S3//6PfvNfi0///osi7t94P&#10;//+gPrmt2UP//56YuKfXzv//n0+58Nrw//+gqLu+39X//6D3vFjjoP//oJG76uWn//+gFLrV5b//&#10;/5/TuW/kZP//oBO4huL4//+hLrkD4v3//6LPuo/kP///o2S7LeRG//+ieLoM4jH//6C/uCbfVf//&#10;oBe3yt5p//+ho7o14Hv//6NvvQfif///omC8xuCY//+fxbrS3Jn//57+upra6///oBW77dwZ//+h&#10;Qbz13iP//6ICvWPgM///otO9t+Id//+jc7144yP//6Jxu0jh8f//oDi4Et9p//+f2rc43rT//6HN&#10;uM7f7v//o3a59+A4//+ivLjy3f7//6AJtsHaa///nUy1Xdfn//+ctbZ+2G7//55CuW7bOv//n427&#10;UN0E//+fmrsG3Dn//55YuLHZRv//nMu159Z9//+d87Z21+D//6Fluifcr///o368n+AY//+jWLxS&#10;4G7//6MGu0/gM///oxy6oOCF//+icLlw4Bv//6FquFXfkP//ohS5feGD//+jSLuT5MX//6Lvu/nm&#10;B///opK74OVP//+i+rwb4tP//6Kou1PeN///oVO5aNjt//+gq7hD1bL//6ICuUvVMf//pGG7OtTj&#10;//+mOLud0gv//6bluSHL5P//peuzksLc//+lCq33uhb//6X3q1y0Nv//qAyrirCY//+qo600rj7/&#10;/6y8rnusIf//rO6tsalG//+p26m6pIv//6IeoT2cPP//lx6VeZFV//+MfYn1h1D//4TagXeA7P//&#10;gLd8p36V//9/NXrkfy3//4AefC6CM///g5WAroef//+Idob5jmz//42RjZGVr///koyT2JzN//+X&#10;YJmWo1H//5vvnqiox///n2+ihKyq//+g9qSbrm3//5/6pGytfv//nTGikqpI//+aWaCnpmP//5hY&#10;n26i1P//l7KfSKBo//+X9Z+knsn//5gWn26c+f//l/Oei5sN//+Xc5zxmX3//5Z5muqYoP//lPGY&#10;u5gM//+R25VqlfL//45dkdOTAv//jNWP/ZG7//+Mzo92kgz//4wCjh6Rxv//ieuLV5Am//+Ia4jv&#10;jrP//4mBiUOPsv//jLeMvpOi//+O0ZCjmB///43vkmia0P//i7KSkJv6//+KKJKynPH//4ook+ye&#10;4v//jAaW6aK2//+PKZrSp3v//5IHnZuqv///k1qd0Kq1//+S75u/p63//5FamLOjLP//jraVJJ33&#10;//+LUJExmIf//4g/jaKT3f//ho+LkpFb//+G74wQkiX//4iFjoWVQv//iOGQNJcb//+HoY/8lg7/&#10;/4Xrjn+TZP//hQeNKJHc//+Fxo1Tk4D//4YZjS6Vtv//hFiK8JVN//+C5ojxk9P//4PQiY+T3f//&#10;hk2MVpWb//+IlY9yl6z//4l0kUKYwP//iKCRMZhV//+HmpDZl7r//4fRkcCYR///iBCShpjf//+H&#10;3ZKNmVH//4hwkzObBf//idCUuJ4B//+J/ZUJn9b//4aZkZmdxP//gQaLzZj+//98/4dylWz//3wq&#10;hkmVF///fguH6Jfh//+BJ4sPnHz//4MnjZmglv//g7SPDaPG//+FRJGBqEr//4oDluiv0f//kYmf&#10;Dblc//+aQajdwyP//6GsshbK/f//piW42c+t//+oBbzR0YH//6iavqTRRf//p/2+J87S//+mwbxS&#10;y4z//6cMvAvK3v//qJW9c8zw//+pk76Yzxn//6iPvYbOZv//pB24Y8iy//+eOLEnwLL//5uZrP28&#10;ev//njuuaL6K//+kSLPVxDj//6i5t+PG8P//p0K1rsGo//+gC6z/taX//5U5oBqmy///iNORaZd2&#10;//9944RSier//3jhfaaCcP//eyd/JoNU//+AOYSBiNT//4QdiXGOO///htGNQpHO//+HyI6Ekaf/&#10;/4aYjF+NhP//hC6IHIeM//+BLYM4gVD//31mff964P//eD53rnOn//9yd3CrbHL//26ua3dn9P//&#10;bYZpGGbm//9tCGf0Z0L//2t2ZoxnIv//aWVlQmZc//9pHWXzZkD//20HaqNouf//c+Bx5Gz+//95&#10;OHchb6X//3npd1RuQf//dblyamiu//9un2qtYNr//2h6ZC5awP//ZbthZ1jJ//9mumKVWt///2pM&#10;Zl1fR///bPhpA2IT//9sJGfkYMz//2pRZZVeW///ap1liF49//9tuWibYUn//3J6bZ1mGv//djlx&#10;0Wm0//929nMcajL//3VFcfxonP//czdwbmdX//9yS2/bZ6r//3JpcD5ot///coJwcWiF//9xqW9n&#10;Zdj//3CxbdxiIP//cJJtMl/T//9xLG2/YA3//3LMcARjJv//dNhy4WdX//92XnS2anX//3gcdgZs&#10;qv//ewF4MG9K//9+lXtTcmr//4CvfW50Cv//f/Z8yXKg//9+2nuAcKr//3+/fCdxK///gqh/PHTW&#10;//+FSIK1eX7//4Tng257R///gciA0Xjt//99i3v9c2P//3oZdx9tO///eUt08mm0//97GHYyaff/&#10;/36yehltav//gp9+qnHZ//+FHYGgdMX//4XjgoF1kP//hM6BNHRI//+CNX4wcYT//3+Mexluqf//&#10;fdB5Dmxv//98tHekanT//3uXdeloVv//emRzqmZ5//96PHIhZi///3z8c4xo+v//gYV3T21z//+D&#10;Vnlob2z//4A7d7FtWf//ecxzFWkI//9y3m2WZJb//261agZiF///byJqlWL3//9yXG4LZfD//3Rx&#10;cKpn4f//c8FwYWdh//9x5W50ZbP//3FybZVlOv//cx5uxma3//91f3DeaQD//3bech1qRP//dotx&#10;2mnC//90/3CIZ8///3KSblpk9P//bthqiWDj//9qk2WNXFr//2i/YnBaLP//a0Zjf1xL//9xu2j8&#10;Yo///3pecd5roP//gwx8OnWe//+JyYVnflT//40uivKDiv//jh2M+YU3//+Pao50heb//5Eaj/OG&#10;OP//kSCPooT6//+RJI8Hg+j//5QAkO6Fbv//mKyUpoh4//+cnpgmiyn//57+mtWNQP//nsqbMo1r&#10;//+bQJe9ifH//5Y6kkaESf//kXaNV38V//+NwopvfDD//42Ji659wv//kGmPyoJO//+QZpAwg4n/&#10;/4o4iZl+zf//gXSADHge//96u3ikc3j//3bXdGBwsP//dKVyCW53//9z9XEobO3//3R7cTVsDP//&#10;dalxrmta//95YHSqbPX//4EPe8dyuv//iNODSnlV//+K44WTe37//4i9hBZ6Z///iY2FznxR//+Q&#10;BY0Qg03//5Z8k/iKJP//mLSWVo0v//+bDZjmkEn//6BansuVWf//oyuie5cJ//+gqqCMk4X//53J&#10;nXyQO///niGdGZCZ//+e6J1Ukeb//5wOmomQJv//l7SWnozv//+WqZXUjE7//5lOmGeOrP//nPGb&#10;x5IC//+fdJ39lJP//59+neaU8///nX+cPpNZ//+dM5z3k0T//6H8oySXof//qEOqSJxB//+pAqqv&#10;mkz//6VTpcST+v//o4uibpCj//+kGqFdkRP//6OMnzqRiv//odiciZFr//+g1Ju8khr//6BXnEyS&#10;+P//n02cP5K6//+fq50fk3j//6KsoLyXQ///pFyjv5rt//+iE6NOm9///55RoTmbv///m7ufVZv+&#10;//+ax51unA///5vTm8Kb6///oMKdA53U//+qRqMnouz//7Teq2Kn5v//veqzMqsC///Hf71HsNj/&#10;/87MxuK40f//yzfF27is//++trrUr1///7ans3epm///tc2zQaqz//+zuLHcql3//66nrOKmfP//&#10;riOr5KZg//+z5bEfrEj//7grtJuv7v//t0uyWazg//+4abJOquf//77CuOuvIP//wlG91LIy//+9&#10;jLnyreP//7cBs0Koev//sz6va6cb//+viay6ppL//6wlqxalUv//qs6rOKQP//+oW6l9oMP//6Oh&#10;pO+bzv//oMih1ZlG//+hqaHvmf7//6GwoNeZU///neicWJUt//+ZVpgAkOj//5dJltqPN///lpuX&#10;E45b//+VsJaJjOz//5TnlYmL1P//lG+UbItk//+U5JQji/H//5hxl0OPev//nsadsZYL//+huqEE&#10;mff//5z6nJWW8v//loWWZJJX//+WN5Zdky7//5sLm0+YGf//nhueMZql//+bkJtal8H//5eRl0GT&#10;oP//l6WXsZM4//+a2JuxlRL//5yMnjeUj///mm+cVo/Y//+Xh5kGisv//5cal96JN///lsyWxYiz&#10;//+T8ZNahkr//5GMkPGE2P//kY2RT4Xx//+QbpAohWf//4vciq6Ad///h1uE2nsL//+F8IJDeNz/&#10;/4UQgGZ3r///gj581HUI//+AkXr7c8z//4Ouft53Xv//iBiErHv2//+HDoSserf//4DVfml0Bv//&#10;e/R4Ym44//97RXYMa/T//3rtdFhpyv//d/JwwmWl//91OG4jYuP//3Rwbepi+///cwxtR2MK//9v&#10;Wmo4YND//2pHZWNch///ZZZge1dh//9htVwjUgD//15sWGtNGP//XEhWI0oH//9btlWzSS///1xr&#10;VrhJv///XVFXz0or//9dAVdcSUb//1yOVmlIwf//XY1Ws0p5//9fU1fTTZ3//2DnWRBQgP//Yeta&#10;K1IW//9iJFrjUfr//2KuXBlRe///Y85d11FI//9koV8FUOT//2VAX4BQO///ZuFgelCK//9qN2L1&#10;Uvv//28OZyBYHP//dLJsiF9x//94cHBsZbL//3dxb8NnKf//czdr5WTY//9wommDY0P//3I/awpk&#10;wf//dedueWdF//94ZXD5aFz//3m0csFod///evB042io//98pHe1aXj//370ewprlv//gHt9RW4d&#10;//9+qnuZbeX//3judWNo+v//cklt7mHT//9t42jVXE///2yMZwtaJv//bRlnOlpA//9tbWbrWgL/&#10;/2uHZCxXEf//aKJgjVLl//9oS1/KUXr//2sKYmVT5f//bcRlHFdQ//9tpmT2WIT//2q2YfpWuP//&#10;Z8hfIlRS//9mRV3rUvz//2V+XaVSfv//ZUpeCVLQ//9l218dU+H//2e1YTRV////a4Nkz1nA//9w&#10;H2kvXnL//3SrbiNjx///eO5zo2mC//98anijbn7//38VfHJx2f//gM1+iXLo//+BNH56cXf//4Dn&#10;fRZu3f//gPp76m0N//+CHXwibSz//4S3fj5vgf//iB2BbHNE//+KHoNndkH//4mBgvh22v//iFmC&#10;LnYx//+IJYJZdRT//4eNgcxyV///hXJ/SW3o//+C+HwEadr//4FReXdnh///f9x3KWW2//984nOL&#10;Ymb//3efbe5c/f//cThnfVbG//9rqWIMUXn//2j3X2VOrv//acZf807t//9tD2K0UXn//3FaZmBV&#10;Ev//dXhqLVin//94hm2PW4P//3mxb5pdAf//eElvD1yE//91JWwtWp///3IVaLhY3P//cBZl/VgH&#10;//9wJ2VZWML//3LdZ3dbAf//dqJqrV0W//96D22gXp3//3wVb2lf4P//exNubV+N//93MWq2XQf/&#10;/3IvZaBY5v//bbNgvlSN//9rVl3kUfn//2s8XY9Rzf//a6JeLlJn//9rE14zUjD//2odXehRm///&#10;aYBd8lHC//9pL14oUrr//2kGXmdT/P//aU9e9lUP//9qRmASVcn//2urYXRWU///bWRi71dB//9u&#10;9WQxWHr//2/NZMxZRP//cF9lQlmH//9wUmU0WOL//2+VZGtXdf//b6FkWFcM//9xeWYmWRX//3Qt&#10;aTpdJf//dZtrpWEY//906WxVYzT//3NpbCxj3///cwlswmTh//91IG9RaDj//3kYc1Ztrf//fBF1&#10;/XH0//98QXWAcnf//33Xdh5y4f//hbV893g2//+SDoilgXz//51klDKKeP//pLSc95FM//+pMqO/&#10;lzv//6tlp+Gb0f//ql6nPZzZ//+o0KR7nEX//6kkovGcY///qpCi7pzg//+sT6QanZf//640peue&#10;o///sfKpWKGK//+2562ipb///7idrxynm///tdCtgqbE//+yF6x4pmP//68XrJmmmP//qwKrCqSL&#10;//+mp6g9oWX//6RRpuughP//oh6lgKBt//+dyaGlniz//5m8nYWa/P//maSc/JoG//+dwqDEnDn/&#10;/6GBpI6eY///oEWjfZyV//+cEJ9HmGL//5rSngeXYv//nT+gspqH//+ezaKAnQL//51ZoMSbef//&#10;nMufi5kb//+glaLPmi3//6PKpbObaP//oFqho5ey//+aUJqLkor//5f5lx2Q6///mDyWrZEE//+W&#10;+JVAj0X//5NBkcuLxv//kBGPEonV//+Qfo/si+r//5OOk0CQOf//li6V+ZN6//+XaZcQlPT//5fj&#10;lyuVkv//l5+WgZV2//+XGJXTlRD//5ailYWUh///lbqU2pMq//+U85QTkaL//5UIk9WRJP//lP6T&#10;X5E5//+Tu5H2kM3//5GzkBGPvv//kCiOz469//+PI44FjaD//45DjSuMLP//jnyNOotQ//+Qho8m&#10;i7T//5ObkmCM7P//lnqVj46R//+YcpehkKL//5fvltyRr///lL2TTpD+//+SW5DukRP//5M8kkGT&#10;Zv//lnmWDJaw//+arJqrmh3//5wVnFea3v//mIuY9pcp//+UfJUDkyT//5RklN2S0P//luiW65R5&#10;//+XR5Zgk3b//5QGkfOO0f//kHSNQopS//+PlouBiOH//5DMjDaJhf//kTGMu4mF//+O7Isgh23/&#10;/4tZiFSEgP//iReGa4KY//+KxYfag7z//5BbjNGICP//ljCR/Ix9//+ZZpTXjtT//5qSljCP4P//&#10;m1CXs5Ej//+cApmDkor//5wZmkWSov//nZabP5Kp//+kuKCjlrT//7AUqhaeov//tu+wL6Pr//+z&#10;Wqz/oUb//6o5pCSZt///pHydrpRD//+i2JrKkhb//6D4mBuQgf//nySWUJAx//+iLZo5lOn//6te&#10;pRme6P//s0GvEabW//+wm64BpGf//6WOox2aM///nESYo5Hm//+YqJNijtv//5dUkS6OCv//liqQ&#10;iI38//+WQpIhj5T//5fYlTiSIv//mGKWrJK0//+WOpTVkB3//5PcknWNVP//lFWS042K//+X65Zl&#10;kM///5wdmpuUFP//nNGbFJLZ//+ZM5a2jKD//5RZkN2Fqv//kX+NLoIk//+SWo1jg83//5Wjj/CI&#10;lv//l6uRMowc//+YFJErjUb//5mjkp2OSv//nLuVr4/S//+d9Zb+j9z//5sxlLKNif//lsGRBYr4&#10;//+TpY6JihD//5LujhmLMv//k8yPI42H//+VJ5DGj/r//5bzku2SYf//mViVoZTm//+bsphjl0v/&#10;/5vFmTCX9///mDCWk5Vv//+U35P6koT//5ZPlXiSwv//mvCZqpTf//+d9ZxKlT7//529nCCTMP//&#10;nRyb6ZGn//+dC5xJkXb//5sMmmGQG///l4yWmo3p//+XJ5X1jxv//5wNmtCVP///oWegAZra//+h&#10;IJ8emcb//5wnmTyTiv//l42T/Y4R//+VfpHki/T//5UKkcuMMv//lGmRZYxy//+S8Y+gi2H//5J4&#10;jmSKXP//k6WOyIo///+ULo6+iT///5LAjMiGaf//kUuKo4PZ//+Rn4qDg7v//5KFi5qFGf//khaM&#10;DYXn//+RM4w7hlP//5F2jWWHPP//k4KQWYj6//+WUJRVisH//5gHl2qLbv//lyGXiYog//+TmJQN&#10;htT//4++j1WDhf//jeuMLoIo//+OMos7gpf//48ui2eDXP//j2CLLYNC//+ORIntglb//4wlh+CB&#10;Gf//ieaF3oAE//+IzYUUf6///4lJhdOAZP//ivOHq4H3//+MoImFg3///41Bik6D+///jWSKfYQw&#10;//+N04rYhQr//43QirCFoP//jVCKDIVo//+Ns4puhXD//49WjDqGKv//kO2N8IZ7//+R4Y6chcj/&#10;/5N2j3yFm///lkKRaYca//+XxJI3iBn//5YukA2GpP//k4iM8YRs//+SpIvbhCH//5O1jTuF5v//&#10;lO6PGIfI//+VaZAsiM7//5X8kSGJv///liGRkYn1//+UWo/Uh7L//5IVjPeEVf//kaKLVoJ4//+T&#10;SYvZgur//5WtjdqE5P//lqyPUoaK//+WCY9jhzT//5VzjyOHtv//lVWPCofm//+VrY+UiBb//5c3&#10;kaOJqf//mOqTyIvp//+ZvZSWjWX//5nRlCSNe///mLuSR4tn//+W84/DiAP//5UyjYiEuv//k4uL&#10;9oJ4//+UDo0ng6T//5aDkJOHtv//l6OSL4pJ//+WUZBhiRf//5QZjP+Fo///k4GLU4Nv//+UyIxB&#10;g8n//5WAjYGEq///lO2OE4Tz//+UBI52hTb//5OqjzGGNP//k7+P6YeV//+TjI/siGv//5NYj6+I&#10;v///k7KPz4kB//+UppBniTT//5XdkTCJE///luWR2IiA//+Xs5J9h/v//5hfk1SIGf//mIeUBIio&#10;//+X3JQAiQD//5X+kpSISf//k1eQAoav//+R145mhi3//5LVj1eH+f//lQ2Rf4p5//+Wh5Kni6H/&#10;/5ZwkfaK9P//lVyQRIln//+Ui48DiBL//5PsjiCGjv//ktuM5oQ///+R1ovVgiz//5F0i3OBWf//&#10;kXGLcIGm//+RRItSgkP//5Buiq+CYf//j8KKGYJ8//+QYYptg3P//5JDi52FAv//lLqNeIZH//+V&#10;y46lhYX//5RLjheCQv//kTuMSn47//+OwYqqe+D//46wis58uv//j/WLy389//+QHYtagGP//455&#10;iO5/Fv//jImGenzq//+L8oYhfC3//4x6h419Vf//jRyJC3+y//+Na4ltgjj//41siJODjv//jdCH&#10;mYN7//+O6Idegs3//5AUh8aCaf//kEGICYI8//+PRIelgcX//46dh3mBp///j4CIS4KT//+Q34lM&#10;g7f//5GgifiEf///kZyKcIT7//+QuYpAhMf//49uiTmD7P//jdqHPYJH//+MdYUggF3//402hUKA&#10;Tf//j/uHrYJL//+SQInxhDT//5JmioOETv//kKOJVIIs//+Oq4fEfuz//41fhn97sf//jKyFo3k0&#10;//+MR4U/d+///4uBhMp3Zf//im6EIHdE//+KHoPueAz//4pZg7V5GP//iqKDP3m+//+K9YMdee7/&#10;/4uFg/J6Dv//jJ6FwXqq//+NbYcUexr//41phv560v//jdyHBXs2//+O+4f1fJf//4+siNl9xv//&#10;jviIjH2j//+MyYa9fCn//4rfhRd7Ov//iz6Flnyg//+NQId5f1H//494iRmBrv//kQmJs4NV//+S&#10;HYnphQ7//5PBi1eID///lgiOSIvu//+XrJE0jrX//5gekvmPkP//l8OTh48X//+X5ZQjjub//5lF&#10;lb+Pwf//mi6Wv4/I//+YuJVMjVP//5XdkmaJ8v//k4iQJIf4//+ShY9wiAv//5LLkCOJhf//k/CR&#10;hYtW//+Up5Iii////5P7kSeK0P//kn6PYYj2//+SFo7BiMr//5Ooj+eKzP//lcaRB4x2//+WFI/y&#10;itv//5T1jZGHIv//lJ+MxoT+//+VW44WhX3//5YQkAaHJv//lkOReoh1//+VwZFsiAr//5UnkEmG&#10;OP//lVqPfYTc//+WQo+5hRD//5bYkC2GEv//lf6PcoYe//+Tqo0uhI7//5FgixSDGP//kNSLIoO3&#10;//+R0I0ehh7//5IujpCHxf//kQKOIodp//+PjoyxhhP//476iz6Ezv//j3yKNYQD//+RfYqnhGz/&#10;/5RJjHKFrv//ll6OT4av//+XbY/ch37//5c3kIWHz///lMGPDoY///+RKIxrg5z//47yixuCxP//&#10;jo+LZoRh//+Ovouqhpb//47+i0CHt///jrSJ7oap//+N0IgwhBr//4y9hqiBn///i5mFOoAI//+K&#10;nIP2f5v//4oPgymAG///ic6Cs4CT//+JtIJ5gFn//4nOgoV/nP//ilSDKX83//+LIoRNf5D//4u9&#10;hXaALv//jIqGzYE8//+NyYgegvP//47XiJ6E2v//jyyIIIYq//+OvIdKhoD//47Uh62G9///kTKK&#10;q4ls//+UT45LjH7//5Vkj66NQ///lFiPD4t+//+SjI4iiLz//5IBjq2HPP//k4iREIfX//+Uy5KQ&#10;iDP//5PakVqGzP//kn2PpoXX//+SP48bhpH//5IEjlGHAf//kIGLvYVk//+O7IjEg1H//4+8iF2D&#10;2v//kuCKyobV//+WFI3fiYH//5hdkHKK0P//mZiSR4tV//+Z3pNWi/v//5mSk7ONHv//mTSTmo5/&#10;//+Y75NUj5f//5hbktqPzP//l6ySoo+F//+XeZNJj5r//5aWk4CO////lO+S742j//+UuJNejY3/&#10;/5aPlUOPW///mPyXQpG2//+agpgXkyr//5sRl6STV///m+mXHZMf//+dF5brkrD//53yluiSBv//&#10;noWXN5GP//+eBZazkIX//5w9lQiOsP//mtiUDI4Q//+bXZUmkAT//5ztlxOS5P//naSYB5RB//+d&#10;Lpgik8L//5vvl7mSG///mmuWrpAj//+aNZYtj9n//5vYly+R+P//nTKYCpP8//+cBpZskuj//5ka&#10;kqOPIv//l4qP4YwD//+Z1ZE9jKH//54PlVCP+f//oEuYOJLg//+e+5fYk5X//5r0lHKRuv//l4SR&#10;Po97//+XX5E3j2L//5j2k0KQmP//mquVuJID//+bjJdNko7//5q+lt2Q6///mS2VXY4C//+XlpPI&#10;ix///5Zrkr2JZ///ll6Sy4nj//+XpJPmjJb//5mWlTOQC///mzCV05KA//+bxZWgkvL//5trlTaR&#10;rP//ms+VhZAS//+bbZfpkJf//52TnDqUAv//numfc5eA//+dJ57Wl7P//5nEm9WVlP//l7yZopQ6&#10;//+XvZjqlDr//5kGmK6UPv//nB2Zk5Sr//+hVpzSluT//6YNoJ+ZyP//prmhbZpY//+ivZ3Pl03/&#10;/51cmGmS6P//maqUU4/h//+XvZH1jkP//5fYkb2OKv//mdiTuY8l//+cdZalj/X//5/ZmoeRU///&#10;osudwZLE//+ie50Akbj//59GmJGOSP//nBiUCIrv//+bvJMIiob//54LlaONIf//ni+Wfo3s//+a&#10;JJLhinz//5UujhaF3///kluLooNr//+SsYzJhGT//5aAkWSI9v//m+CW9463//+e3JltkWz//54I&#10;l+GPsv//nG6V8ozL//+dcZdAjKr//6FUm96QFP//pDKfdJMk//+iyJ5Bkhn//57YmeGOT///m4OV&#10;qosb//+aXJOHio7//5uLk7SMtv//nOyUEI6+//+be5H6jRf//5gGjs6I1f//la2Nx4Xf//+VXo9P&#10;hX3//5a8kkKG8f//mGmUvogv//+ZP5WJh8///5pale2Hl///nDGWtokK//+dIpaQitL//5yzlVWL&#10;tv//m0uTqos///+ZYpHLiYv//5d7j8OHYf//lk2OHYW5//+WjY3WhTb//5gIj1OFuf//mmySj4dn&#10;//+eMZe+izf//6FBnA2PGf//oHab24+j//+copf5jVb//5jLk+CLIv//lr6R0Ir3//+WY5IKjNP/&#10;/5ZWkw6PBv//lUyS4I9U//+Ud5IojjX//5W4kuGNpv//mZyWLY8X//+fUZvPkr3//6RSoUeW2f//&#10;peCjZ5jT//+k16KXmOT//6OuoRaYTf//ow+frJb///+iIp3olIv//6Bqm6SRoP//np6Zgo+O//+d&#10;pphAjt7//5yIlwyOLP//mr2VwY0+//+Z15X6jhD//5oXl2WQsP//mluYOZNC//+aXpg7lNH//5ng&#10;l62UwP//l9SV3JHu//+UxpMfjT///5L3kXiJov//k6CSIIkE//+Ws5Vui+n//5vQmwOR+///oI6g&#10;LJhp//+ibaIVm/D//6DGoBSbX///naKcQpjV//+b2ZmYl7T//5y9mXaZjv//n9qbnp20//+jtZ7G&#10;oiP//6cbocildv//qsilTaiy//+ua6j+q/f//6+MqsCtQv//rfiqnqyP//+r9KqIq9L//6tLq5ms&#10;d///q9KtOK4m//+rxq20rwv//6rOrPeukP//qmysoq4O//+qaayfrcL//6nurBytmP//qMWq5q28&#10;//+nL6kyrfb//6SlpkSswf//oJShdqjV//+cDpwho3T//5n/mcGgVv//m/2cV6Hn//+ggKIrpvb/&#10;/6Oapr+rXP//o92oH60o//+iNqbzrLj//59Xo+GqcP//nKCgbaec//+aiJ1SpMr//5eWmYug4f//&#10;lPCWnp2l//+VDJcVnfD//5dLmfKgsP//mcmczKNX//+c0Z9+phH//6Gco0Oqlf//pyendrBC//+q&#10;3qo5tJb//6tAqpK2Df//qfuqTbZ///+qPKwxuNf//6zLsFa9FP//sBu0msDo//+x0baVwgn//7Ek&#10;tgbA1///r4K01r/v//+toLO0wFT//6xMs0XCX///rIi0hMY6//+t77cyyqb//6/OunPOJv//sIS8&#10;PM6t//+ufLqlyub//6nbthHEJ///pJmw472w//+gy61nugP//572q/m4/f//ntasObm7//+gfK5A&#10;vJD//6NHsS7BMv//pJKyEsRy//+jL6/+xDv//6BerNfBgP//nXiqQr3W//+cfqm+u2///52kqsW6&#10;Z///nzSrVLkx//+hcqvMuJ7//6PnrBq47P//pMWqtrhq//+i8qa8tV///55goDyvR///mlWasKoM&#10;//+aMZn+qnL//50uniWwmv//oc+l17p8//+lGK1Cwz7//6LtrqPE2v//nMiqScBA//+ZZqbwvOn/&#10;/5zFqZC/1v//o8KwOMbD//+oJ7VfzB3//6jrt8LO+v//qKi5PtFg//+o17qv1A3//6jeu0zWC///&#10;pyK5ctV2//+jN7S40Zz//504rUHKjf//mJOm+8S2//+bGKiixzn//6VMs4XTLf//sf3Cg+LF//+7&#10;ac7t76L//79K1UL24P//v1HWhPnY//+9AtRn+eb//7px0dH4F///uF/P4PTe//+3gs8c8cX//7ix&#10;0C/wzf//uU/QZPCK//+3ns5C767//7YuzMTwH///tozNlPJz//+4YtAP9R3//7j40L/18P//t3jO&#10;ofSF//+2JMza8rL//7XOzR3xQ///tdPOy/Bs//+2ItDJ8SH//7Za0abzif//tmTRNvZQ//+2aNBM&#10;99z//7afz6/3ev//tpDO1fV9//+1281M8vz//7YPzOLyBv//t6bOPvLA//+5K8/E82v//7rv0dvz&#10;9f//vSfU2/Tr//++edcy9Zz//74G10b1gf//vFXVRfSm//+7ttQH9Hj//70f1Tr10f//vmHWmvcd&#10;//+9XdV/9kb//7oh0ZXzAP//tvnNUe9h//+27sw97sv//7kOzePxEf//uXbOy/LL//+3rM6n803/&#10;/7WyzwXz5v//tNHQGfTo//+1PdDt9ef//7bb0Tv2gP//uYXR0fcA//+8LdLT94n//7zU0sT3S///&#10;u0HRIPYk//+5aM9X9TT//7jqzsn1SP//uOXOpPWG//+4bs5x9Uj//7fvzsb1GP//t8nP2vVW//+3&#10;mtEY9Xv//7aG0Vz04///tTzQ8/RE//+hmr5O4+n//6DSvJLhB///oYa79uCH//+ih7tR4W3//6KE&#10;uaXh3v//ofy36OIU//+iI7e84zX//6M1uU3lHP//o7G6kuVs//+i+Lpo4xr//6GmuVnfUv//n763&#10;lNtL//+dybXd2Hv//5zdtVPYZ///ncO2q9t7//+fwLjt4Cf//6EhumTjuf//oaK7DOVl//+hH7sp&#10;5WD//594ur/kcP//nhu60uR6//+df7sc5WD//5zYukjlP///nJO47OSZ//+dKrfq5Ln//54qt1Dl&#10;Y///nyi3UeXJ//+ftrf65QL//57vuEHiKv//nZq4Lt6i//+dDLiG3Ir//506uRzcpv//nYa5ct6n&#10;//+dC7jD4Rf//5wVt4bjIP//nHC3xOXf//+egLn46WH//6C4vDDsCv//oam8juxM//+hC7qW6jj/&#10;/6BDuC/nrv//oDW3DuWs//+gkrdv4/b//6CUuKbiov//oJa6xuKC//+grL0w40P//5/UvdHi3///&#10;npK8deFv//+eZbrV4L7//5+3ukPhLf//oVe6heFF//+iI7rw39X//6HFuvXdZv//oJa6TNtB//+f&#10;erl42rz//5+Uuarc1f//oEi6lOBZ//+go7tg45f//6Btu4TlV///n3u6Y+TA//+eHrgv4lT//508&#10;tkfgMv//nk+2ueDh//+grrju43X//6FfuX7ji///oCK3+uCD//+ezLaB3Tz//58tt1Dc4v//oaC6&#10;vd/f//+j4b4O4sH//6N7vmniFv//oUi8rd8U//+fxbuD3TT//5/Pu8fd9v//oPK9AuCH//+iR75D&#10;40H//6L0voPkWf//otG9cuOs//+hobsa4gD//5/EuFTgT///nvi3A9+4//+fx7dM39j//6Dpt8ff&#10;KP//oPK3fN0j//+f+bcA2vP//57ytyTZ6P//npa4N9p1//+fFboB3C3//59Kuv/dQP//noq6Pdw8&#10;//+dAbfg2Uv//5watcDXAv//npa3bdlL//+i+Lug3qz//6SyvTLhcf//o1W7T+BM//+hfLjJ3kH/&#10;/6AUtw7c4v//nuO2DdvM//+ehLYz29H//6BruMLfC///ouu7zeO2//+jCLv65W///6Jyuu7kMP//&#10;osC6juFg//+ij7nI3QL//6FjuELYGv//oKq3bdTN//+hMbf30zf//6KduTPRyP//pIG6Fs9E//+l&#10;7bj/ynb//6VgtH7Cdv//o/Cuoblz//+jkqqXskL//6U5qeSuBf//qNqsK6yY//+sCK5Eq7P//6vv&#10;rQGozf//p7ennaL1//+fKJ37mXn//5O6kYuNkf//iNWFu4Lo//+BLX1KfI7//32LeR97Tf//fZh5&#10;EX47//+Ai3yEg7r//4WKgpWKav//iyeJv5E4//+QHZCPl6z//5RIlp6d0///l7GbgaL+//+ZlZ4w&#10;pc3//5oJnvSmfP//mnufqqcA//+bJKC9p67//5tVoWunYP//mlig4qUP//+YZZ9IoRD//5b0nhOd&#10;k///ljKdSZsk//+UkJs9mCP//5Hgl6eULf//j22T65DQ//+OQ5Fvj5v//42Oj8mPuP//i9aNuI8Z&#10;//+KkYyOjtP//4uSjcKQtf//jcWQA5Ov//+OzZDPlSz//43Ujz2UDP//i7CMIZER//+KC4mnjoz/&#10;/4p4ilWPb///jA6Ny5Os//+MkJEdmDr//4t/kniaw///iZaR+psW//+H+5Eomuv//4hCkjGcuv//&#10;ioOVKKBn//+NNJfho1j//47smLmj4f//j+CYaaMM//+Pypd3oYL//41zlM2eG///iaCQuZkl//+G&#10;hI0OlLX//4Vpi0mSlP//hs+Mg5Pu//+Jg4/nl47//4rykoqZ7v//ipeTFZmJ//+JQJG6l17//4hL&#10;kBWWH///iMGPuZep//+I7o9RmaX//4dOjTeZH///hgCLdZem//+G/YxOl/D//4kHjtWZl///iiCQ&#10;45rN//+KGZHemxn//4jxkX2aPv//h7iQ/5ki//+H4ZHtmSL//4g8kuSZOf//h6WSjZi9//+G7ZHl&#10;mQr//4ZgkW6ajv//hM6P5pub//+A5IvUmjz//3yuh1OYHv//e5mGKZjh//9+YIkdnYr//4Pajwml&#10;Mv//inOWWq49//+PnZyTtfH//5K3oOW7a///lYSkzMBE//+ZXKlmxY7//52xrkzKi///ohGzfs7+&#10;//+l7ri10ub//6hFvMzVe///qOa/CtYK//+o4r//1Nv//6hPv3/R1P//p2W9/c40//+nr72EzN7/&#10;/6h5va7Nkv//qBy8xs2a//+lb7lNyh3//55isO7AiP//lC6k9rNX//+M/Jwlqnj//41Sm4OqyP//&#10;lKOijbJT//+c36p/uQP//58wq8+3VP//mkqlG61v//+Qu5l1n9L//4VHjA2RcP//est/6IRC//90&#10;83jCe73//3UkeDV6Lv//eDl7Y300//97kX+vgZ7//3+ehO+GTv//gy2JEYjX//+Ei4m+h4j//4Pa&#10;h1qDhP//gVqC+X33//98eHyidrf//3UQdAltj///bOdqfWQw//9nfGNgXir//2XiYBxcq///ZjJf&#10;YV30//9m/WAaYGz//2iiYpFjqP//bFNnhWfH//9yw28jbO3//3mWdrZxPf//fXN6tnKD//98lnmJ&#10;b8f//3cGc4ppH///bxRrQWCM//9ox2S7Wfn//2ZrYi1Xpf//aC1jy1nA//9siWgGXob//29easxh&#10;pP//biFpaGBc//9rlmakXY///2s4ZhRdBP//blppQGBE//90Jm9SZmj//3jzdIlrhv//eVR1WWwl&#10;//92MXKQaXr//3Lvb6NnM///cYRuiWbz//9xTG6wZ1z//3Dmbo1mWv//b8ptZWM+//9u6GwkX8X/&#10;/286bApeMv//cFZtJV9K//9ya2/QYyv//3Ttcv5oCv//dnd0mWsb//94MHWWbPD//3yHeNtwSP//&#10;grd+VnT8//+Gl4Ihd1X//4WGgWZ09///gs1+7HE///+CDn49cEf//4N7f8py1///hRqB1Hb///+F&#10;F4Jweev//4NbgRJ58///gJV+BnbT//9+ZnsDcm7//34uegdvaP//f6t7WW7M//+CZn5/cKH//4UG&#10;gcNzUP//hsKD63WE//+HmYSrdsX//4ZPgsp1uv//gzd+8HKx//+AhHu0b9P//375efBtwv//ffd4&#10;uWvZ//983HcFaen//3u7dNJohP//e7xzjGjo//9+L3Taa9n//4Gld6BvX///gpF40XBI//+AM3fI&#10;bo///3w3daFsP///d/tyw2oF//91RXCDaKX//3ZWcY1p8///eh11k21w//98HHhJb0r//3nZdqxt&#10;HP//dXtyYmip//9yhm8MZW3//3J9bptlVv//dIJwYWe4//91uXF8aWz//3S4cG5oU///cyZu4WXi&#10;//9yaG5FZAD//3FtbVRiPf//bvFqkl+x//9sUGdBXXv//2vdZeZdlP//b0BooGGb//92d3ACaeL/&#10;/3+Lel100///h6CEbn9a//+MSorehf7//44JjYCIJf//j9yPZIip//+R2pELiKX//5JQkR6Hlf//&#10;k1eRtIer//+XX5U/ir3//5zXmiaO2v//oOedyJGn//+iHp7oklv//5/BnJaQHv//mxyXw4tu//+X&#10;6ZQch6b//5dKk3CGrv//l32UmIfA//+ZBpfeivb//5tym+2OzP//mgibPY5M//+S05OliE3//4nQ&#10;iZCBO///gy+B7HzA//9/Rn16elT//30vez94tf//fVJ7M3hQ//9/I3x2eIz//4DqfWh34f//hFSA&#10;HHiY//+L64d2fgX//5Prj7WFHP//lZSR44ds//+STY81hdv//5ISj4yHJv//l6eVeI0h//+dQJsi&#10;klL//5+fnZGUTv//ovWhXZc4//+oBac9mz///6j3qPWa3///pR6lWpaB//+iUaI2lGj//6I4oY6V&#10;1///oSigTpaZ//+dYpzmlHT//5pWmmaSIv//mz6bapJZ//+eap33k8v//6ELn5yU7///okygDpXl&#10;//+hNZ7Fla///54inD6T4P//nPicN5OD//+gR6DPlo///6SIpbeZO///pNyljZb0//+j6KNDk0P/&#10;/6aQpFKUDv//qp2mqZeq//+rLqWRmSf//6kBol+YvP//p5ChRJk1//+muaHLmaD//6TBoRqX0f//&#10;o7qgzZZL//+lGaMCl9D//6UmpLeZy///olmj/ppR//+fX6KUmtb//53SoWyb9///nMCfUpwf//+c&#10;G5xumv///55znAmbOP//pS+gS55z//+tLqZqobj//7Qqq/ejVv//u9+zRacH///B3LpQrJL//77j&#10;uQGsFf//tWawsaWJ//+xTq1So5P//7O9sI6nsf//s3GxCKju//+upKw7pU7//61MqjqkmP//sfqu&#10;XanZ//+177Herff//7XjsRys0f//uCey+azc//+/GrqXsbD//8IovuKzXf//u0O4ZKve//+yD66N&#10;o1n//62aqdyhm///qwyomKL7//+oJKfoouv//6ZMp+uhlf//o/GmXp6A//+f86JCmgX//5zynnSW&#10;tf//nHmcnJU4//+bPJnkknL//5dxlUuN0P//lHaSi4sx//+UyJOqjEP//5ZAldqN+///lqmWjI4p&#10;//+WEJXXjWn//5TFlByMS///k8CSfYtk//+VzJQPjSL//5t6maGSRP//nzSdl5X9//+cAprXk///&#10;/5X9lUmQHf//lOmUpJD9//+ZfJl9lor//502nTuaSP//muCazpej//+VSZURkX///5MNktmOFf//&#10;lTaVR44j//+Ws5cDjMj//5Nak4eGlP//jdeNdn8t//+KvYmxe4H//4k8h5x6jv//hqWEsXlJ//+E&#10;7oMQeTH//4WAg9x7G///hNSC9Xqr//9/730LdKH//3nldcVs3///dw5x+Gig//92YnCvZ2D//3Th&#10;bsdmHv//c6RtmmW4//92SnDvaSj//3tRdxtucf//fPF5nm+6//95O3Xma0P//3Pab4Jksv//cHVq&#10;nF+2//9uhGd5XEr//2xLZL1Zgv//atpjZFi5//9ql2OAWdr//2nbYy9anP//aElh21on//9mFF+a&#10;WE3//2N2XKpVBf//YLJZjFDa//9eZ1cbTTX//110VlhLkP//XX5W10t4//9dr1efS5b//12gV/lL&#10;E///XQZXVknp//9c6Fa9SaH//151V4VLrf//YPVZRU8z//9jF1shUp///2QNXG5Unv//Y+xdDlS/&#10;//9kFl4CVCf//2TMXyZTTv//ZX1f4VIl//9me2CWUVj//2iYYixSBP//bE1lQlUI//9xxWoqWvH/&#10;/3hPcFhi7P//fLF0qWkn//97WHOLaZD//3X7bo9lwf//ce1qzGLW//9x7mq/YxT//3S4bTplC///&#10;d+twSWbg//962HOYaIT//32ZdzJqUP//gFF7Bmxz//+C8n6vbzz//4QkgJRxg///gil+rnDI//98&#10;xHi5a77//3YbcRhka///cOBrEV53//9t9GfDW2L//2zXZnNaSv//bQNmMlnP//9snmUgWAf//2sg&#10;Yu9U/v//ap9h/FN5//9rnWLOVGL//2wiY3BV4///a1Ji0laI//9pxGFqVh7//2jdYJBViv//aKtg&#10;c1UJ//9ofmBzVI3//2hMYJ9Uff//aCxg+1T+//9pC2IvVqP//2wAZQxaLP//cDFo617G//902W2o&#10;Y/L//3lscwRpH///fdh4sG4I//+Co36tctP//4YbgvB1nf//he6C6XQ3//+DTX/ScGn//4GPfUJu&#10;EP//gnx9XW72//+FYH+gchT//4gAgdZ1HP//iE6B9XYx//+GRX/odT7//4R9fkd0L///hFd+RHOM&#10;//+ENH4GcX///4Kbe+ptRv//gJJ5EWjw//9/+3ejZqv//4DHd8lmM///gJV3LmTa//987nNRYHv/&#10;/3YpbHVZvv//bx5lV1NM//9rEmE4T/3//2s6YS5QsP//bnZkF1QV//9yx2gLWCH//3a+a+Jbk///&#10;eWlu313S//95rW/IXjD//3bibWtb/f//cpho6lh+//9vKGStVc7//2zxYWxUNv//bE9f1VPK//9u&#10;+WGYVaT//3VcZwFaAf//fgJu0mBV//+E9nWOZjP//4YWd1doJ///ged0QGXW//97a26UYNj//3Tk&#10;aFha0///cIlkF1Zy//9u/WLZVQj//252YvBVI///bY9ikVT+//9s12HzVM3//2zkYdVVef//bTRi&#10;E1bn//9sy2HxWA3//2usYWBYGP//apdgz1dB//9pwGAhVeT//2k4X1RUs///aTNe3lQ8//9ptl8Z&#10;VGj//2sGYHRVOf//bCthy1XJ//9sOGH3VWn//2yDYh1Vjv//bqJj/Vft//9yMGeWXJX//3VFa1Rh&#10;wP//dv5uNGYC//938HBiaRb//3jHckBrdP//esJ07G7A//9+a3jyc8j//4HUfE94X///g0Z9JXo8&#10;//+GMX8XfGr//49Bhy6DdP//nCqTio1b//+mmZ4qlOT//6xcpSaZY///r7eqb53H//+wv60HoWD/&#10;/67HqwGhvv//raaoJqFR//+vcae8okH//7GXqJejGv//skapVKMn//+yDqnyozf//7N6q/+lNf//&#10;tfCug6gI//+1Cq2mp6j//7A9qc+kXv//q2unCaIS//+n76XhoQT//6R6pBCe8v//oheicZ0Y//+h&#10;/qLhnZ///6FOowCePP//nXCf6Jvj//+ZB5uimC3//5iEmp+XH///nQGesZp3//+h0aOgnpT//6FR&#10;o4meHv//nLufWpnM//+adZ2bl+P//5waoCmaY///nT+iKZyI//+blqB6mqL//5s8ny2YC///n/Ci&#10;spl4//+koqZUm6b//6ISosCYg///mzua4ZK3//+XNZX8kAv//5Z3lK+P/f//lRWTGI7U//+Q9Y75&#10;iyv//4yoirmHt///jIyKuYh+//+QxY87jTz//5V8lFiSMf//l7eWyZSU//+XS5YplFr//5W9lDyT&#10;Af//lQ+TWJJi//+VCJN3khz//5R4kzKQ5f//lBSS7Y+s//+UcZMNj5v//5QNkkqPqf//kd2P746g&#10;//+PW42IjTH//47xjUiNDv//kBOOaY2r//+QXI5ijQP//4+ljUmLL///j16M8Imb//+QMY45iQX/&#10;/5JDkPaJ5P//lPyUAYwu//+V65TFje3//5OGkiSNrv//kHyPRY11//+QIY9kj1X//5LYknySw///&#10;l2OXHZaw//+Z0JlrmBb//5bilmaUfP//keuReI9N//+QQI/hjWf//5IKkZuOjv//ktOSGY5g//+Q&#10;mo9mi3P//44qjGCI+///jc2LY4ja//+OfIuSiWX//43UitOILf//ixyIf4UP//+IcoZygoH//4gE&#10;hkmCLf//i06JMITe//+Rro6aibj//5eNk2KNsf//ml2VcY8M//+bmJaJj9n//51imPeSWf//n4ac&#10;RJXD//+ghZ4tl2///6Izn5SXw///qTCk65rV//+1Oa7wofb//72htlOndP//ueWyqKQ9//+traZb&#10;mgr//6SOnDuR3v//ohKYX48y//+haJbrjrf//6AGlZmOc///oLWXHZB3//+lxJ2jlln//6ripJac&#10;A///qbKk2JvB//+j559ul1v//6Clm4+VN///oNCax5XK//+frZlUlP3//5yolwyTCv//mz2XCJNT&#10;//+cF5kqlbD//5uDmUiV7f//l1SVV5H8//+TIpE3jaf//5MUkUyNOP//l5eWJJEZ//+dKpwilWv/&#10;/542nVyUVf//mdCYk41z//+UmpKUho3//5KYj8OEaP//lSeReYgH//+ZypUEjiL//5volfKRkP//&#10;m8SU/JHq//+dG5YRkmj//6AHmQWTQf//oGSZhZGk//+ceJXgjT7//5dgkUGJcv//lCCOcYhy//+T&#10;z45MinL//5XzkHaOZ///mKKTM5If//+a55W2lLP//5z0mEmWvf//nmaamphm//+dmJsKmJX//5mk&#10;mH6WHf//ljiWGJOE//+XXpeOk/L//5uPm3WWNP//nfWdbJaa//+c75wmlCj//5v4mziSL///nP+c&#10;bZJ1//+dXpzTkoL//5v0m0ORj///m7Ka4pJu//+exp4MlqT//6KXodiazP//osOhjJpV//+e+pzf&#10;lX///5n8lwaP0v//ll+S8Iw8//+U7pF0i3b//5Q5kN2Lov//kz2P2Isu//+TUo+8ixn//5TMkOuL&#10;tP//lS+Q7IrT//+TAo4Rh0v//5DYiu+D////kZiK4YRD//+ThYyZhpX//5NZjN2Hiv//kc2MBYdE&#10;//+RhIx/h8X//5O5j5aJ0f//l1mUbYxZ//+aWJjWjfr//5r7mo2Nz///mKKYcoug//+U4pQiiM3/&#10;/5HTkDmG+f//kDqOCYaD//+P6o12huD//5AUjYGHVv//j2CMrYbv//+NHYpVhTD//4pmh6qC4P//&#10;iSyGjYGF//+J+YdOgYX//4txiJuB6P//jEWJSIHo//+MMIkngZT//4wXiR+B7P//jM6J5IOK//+N&#10;yYq3hVX//45CitCGBf//jxOLOoZT//+Qtoyxhwn//5IrjjSHXv//kwWO+IbF//+UXY/ihoL//5ab&#10;kYyHlP//l7eSOohu//+WdpCvh5T//5SDjoCGIv//lAGN0oXq//+VCY7rhxf//5XdkBCIKP//la2Q&#10;T4h9//+Vz5DwiUb//5YekbSKD///lOeQpojg//+S6Y4mhl3//5ISjBiEof//kwiLvoSs//+U0oz0&#10;hhP//5V6jgeHLf//lQOOSoek//+UxY5Yh+3//5SVjgOHe///lLSOOYb9//+WPJBdiFH//5fCkpSK&#10;M///l+qS54rB//+XRZHGifL//5Y8j/CIDv//lPuN74WY//+TSYvKgtP//5GUiheAtP//kleLbIIc&#10;//+VV49LhqT//5b+kXmJ2P//leeQKIln//+UCI1/hwz//5PYjJqFxf//lOqNjoXM//+U2Y39hT7/&#10;/5NXjVWEBv//kZiMc4Nz//+RCYyEhML//5G/jZqHYf//klWOd4lS//+SYI6zidn//5KNjtqJn///&#10;k1+POoki//+Uuo/eiH3//5YykMeH0///l3qR+Id6//+YRJMuh5///5gik8OHyP//lw2TW4ef//+V&#10;TZHqhwD//5NNj9SGQ///kjiOf4Zw//+S2I70h+b//5QxkECJR///lWaRSInV//+WUZHXihP//5aR&#10;kZyKD///leGQUokl//+Uco41huf//5MBjDaEFf//koeLpoJO//+TBIyNgkr//5N9jaiDWP//k1uO&#10;FoSV//+Sc42DhSv//5FyjI6FM///kZyMZ4Wv//+TZo2NhxT//5XCj0OIMP//li6PgIak//+T7o3B&#10;gln//5C9i3V96f//joyKBnut//+OV4oqfGv//48sivV+nf//jviKRn93//+NFIeYfdr//4tahTV7&#10;pv//i1eFOXsS//+MgYctfGj//42uiT9+6P//jieJ+IFW//+OL4lMgsH//46aiFaDFf//j5WH5ILc&#10;//+QvIg9guv//5D0iHSC0P//j7yHpYGn//+O8ocGgKn//5BIh/OBfP//kpOJmoNv//+T/orThTP/&#10;/5Q8i5qGaf//k1WLgIaZ//+R1Iplhc3//5BQiLyEi///j4CHpIO///+RBoknhR3//5QujJWH6v//&#10;lfyOw4k8//+Veo6ViAP//5OIjM2E4P//kY2KvoEk//+P/Yj7fbb//46Gh3h7Dv//jU2GfHnB//+M&#10;OYWyeWX//4sKhJx5FP//ismEG3l5//+LrYR9etL//4zGhRt8Rf//jRWFTHyz//+MtIUxfA3//4xl&#10;hUx7Fv//jDKFOnn+//+L0YS3ePT//4wnhQJ5af//jZ+GyXvx//+PO4jRfvf//49tiSKAFv//jYSG&#10;8X53//+K4IQAfAn//4n0gxh7sv//iwiEaX2k//+NB4ZbgGj//48Ih9WDCf//kRGJPIXj//+TkYub&#10;iZj//5ZajxmNqv//mDaSRJBc//+YhJPWkND//5fDk/mP0///l0aUB48i//+XxpTLj2z//5h5lXeP&#10;lv//l/WUmY47//+WYpKSi+n//5SqkK2KE///kyiPaIk4//+Ss49dicf//5PtkMGLyf//lTOR0o0/&#10;//+VB5FljLr//5R3kOGLtP//lWqSH4xk//+XmpRUjjj//5kqlRuOif//mNKTY4vw//+XqpD4iHH/&#10;/5dwkFuHCP//l0uQy4c8//+WDJCWhyL//5S2kA2Gjf//k/2Pa4Vu//+T3Y62hAb//5RSjl6DVP//&#10;lLKON4Nu//+UVo2kg27//5NejImCxP//kgqK/IF4//+RK4oagN///5IVi4yCyP//k+mOZ4Y4//+U&#10;Qo/viGf//5Lwj3qImv//kaCOPogL//+Rb40vh6D//5IojGKHS///k6yMZ4dt//+VuI2YiDv//5cx&#10;jwqJAf//l6eQAolr//+Wzo/XiOD//5PUjaOGQP//j7SKf4Ki//+NPYlFgXH//41EimCDsP//jjeL&#10;pobZ//+PE4u+iGj//48ainmHK///jimIjIQh//+M64b6gXn//4tjhX5//P//ieqD/X+v//+JP4Md&#10;gHT//4kCgpSBB///iNaCPIC6//+JAYJ5gCf//4nRg5uAOv//i1yFm4Fe//+My4eKgqf//42eiK2D&#10;ZP//jiKJBYP///+OtIjShPv//49siI+GPf//j7aIOobd//+PuohUhuz//5Ejij+IUv//k0yM8YqT&#10;//+T6o4aizn//5KijZqJif//kDeMYoY8//+O2Yxcg8r//4/zjoOD+///kVGQTITV//+RbZA+hRz/&#10;/5GKj+GGF///kbGPYodW//+Qw41vhuT//46oieyEYf//jQiGwoHs//+NvoY8gez//5ChiHOEKf//&#10;k9WLqIak//+WA458iBr//5abkCKIX///lmyQ+IiT//+WUZF2iYH//5aLkbSLJ///lySSDo1J//+X&#10;b5JPjv///5cvkn+P2v//lyiTU5B1//+WbZObj/P//5STkpuN9f//k3iR6oyE//+UW5KpjSb//5bF&#10;lHiPhf//mWuWHpIY//+bHJZikxz//5xZlfKSxf//nTKVe5HL//+dJ5UfkKn//5yklRiP/P//m8qU&#10;4o9J//+arZQXjiL//5pxk+aN+P//m+uVOo/k//+eDZcUkqn//59JmEuUZ///nxWYupRx//+dJ5fc&#10;kpH//5qjlgSQEv//mgSVVY+v//+bZJZwkbb//5xcl2+TU///muaWF5H4//+XqJKAjhH//5Wdj4+K&#10;+P//l+WQ7IxE//+cu5V/kMX//5+zmQGUav//nxiZQJVQ//+bqpZ6k4T//5hik3mRTv//l+yTFJE1&#10;//+YopQGkgP//5lQlSqSu///mbuWCZKt//+YqJUakCP//5bxkyiMR///lfGR84ly//+VsJHGiG7/&#10;/5Y1kn+JRv//mGOUhYxK//+b3pc6kJ7//57qmUSUSP//oG+aPpY4//+gYpqblkz//57qmlyUr///&#10;nWKaapMN//+c25tnkvz//5xAnBKTn///mjKa3ZM3//+X65j/kqP//5gHmRaUJv//mj2ay5bp//+c&#10;ZpuWl/r//56jm76XsP//ojqdVZiz//+lg5+hmt3//6Wmn+Wbif//okSdEJlN//+dl5ihlVD//5lu&#10;lD6RLv//leyQV42D//+UVY6Ii9///5XbkBiNDf//mUmTv49F//+duphgkYX//6HfnGeTRP//o1ud&#10;MZM6//+idZsWkfD//6E8mMeQ6v//oSmYg5EY//+hhpm1ka7//57lmDyPUv//mNKS2omE//+S5Y0V&#10;g9n//4/liiiBFP//kJWLI4H+//+UwY+Vhln//5qYlUaMP///nw2ZIZCP//+gXZnMkT7//582mICO&#10;7P//nfCXtoxt//+eo5kwjHH//6A7m12N8///oEybdI4h//+eqplBjFv//5xmliOJzP//moqTWIf3&#10;//+ZnpGUh6r//5jwkC2H9P//lzeOIYcI//+VfYzUhar//5WpjiGF0///l0eRHIcp//+ZZJQ4iJ3/&#10;/5telnWJZv//nJ6XX4lM//+eN5hMiiD//6CZmeyM4P//odWae49Z//+g/plDj6P//55jlq6NVv//&#10;mrKTIIlY//+WzY8XhS7//5P5i7yCZf//k/aLWoJ///+XcI8shfH//5zNlbWLOP//on6c1pD0//+m&#10;AaFflL7//6UooPKUev//oMCcmpEJ//+beZdWjRb//5fCk8uLCf//lluTAous//+WKZPhjar//5VV&#10;lAeOXP//k3uSa4yT//+RoI/8iUf//5EvjriGpP//k4iQtYcT//+YcJX0iyb//5zTmveQA///nsKd&#10;EpMX//+fCpyNlAL//57PmsiTGP//nt+ZUpGE//+fm5lMkPz//6CumlWR6f//oSKa/pMN//+fopnB&#10;kmr//5yjl1WQdP//mmSWB4/I//+ZeJYGkRL//5lNlkaTTf//mYaWiZV9//+Z6Jb/lrb//5lYltSV&#10;h///l5GVipIA//+WTpSKjrv//5b0lUuOEf//mdGYc5DI//+eyZ4Jlrj//6OZo5SdJf//pUGlzaB3&#10;//+i0aOTn03//54/ntGbsv//muua25kp//+avZmxmaX//51Imxycef//oNydnJ/A//+krKCPouD/&#10;/6m/pQenUv//rvmp+6xG//+xPqyzrt7//7AirQ+urf//rZSsqq1P//+rs6zdrGf//6rNrWysG///&#10;qZCs9qst//+osaxaqlP//6nOrWarS///q62vBa1q//+sZK9qr3H//6uNriOw8f//qWGrZbEV//+l&#10;KqZXreH//59en36ndv//mr2aEaF7//+aQZmMoAX//55MnpikAv//pEymSKrJ//+nxKtir1r//6ci&#10;q8Gvmf//o9aon6zQ//+fnqPyqQf//5yCoA+mgv//moGdQqUA//+XgpnDogv//5TBlw2fD///lLqX&#10;i57l//+WXpnHoIP//5ecmyWhhP//mMubraJO//+bzZ1zpTL//6BvoMGqXv//pFWj16+F//+lvaVh&#10;ssX//6X2pqG1Kv//p6ap3LjM//+rZK8gvWT//6+FtFTA6P//saG28MGJ//+xObbIwEP//7AUtgG/&#10;9f//rtG1UMEl//+t6bUZw27//66Kto7HGf//sHi5m8tr//+yp70Hzu7//7NNvpXPgf//sMS8SsuT&#10;//+rp7cPxL3//6adsg2+4///o7uvdbxJ//+ikK6Bu57//6HDrba7Cv//oa2to7uq//+jLa9Avy//&#10;/6RJsFbDH///oyavGcRG//+gdayWwoL//534qq2/qf//nYWqwL3Z//+elquxvJn//5+Gq7W6h///&#10;oQ+rz7ka//+iv6vBuHX//6JcqWy2aP//n1GkObG1//+aGZzFqn7//5VWlgikF///lEuUBaM8//+X&#10;LZe4qSL//5z+oFm0T///oiCpVL8a//+hl6wNwlv//5zOqOC/Ff//mxGnLL18//+geawAwqb//6ij&#10;s//Kmf//rKK4087i//+scrpP0AD//6sluuDRDP//qiG7VtLz//+obrpq1Aj//6Qotf7Rjf//nkuv&#10;HMwb//+Y66hIxlX//5fbpjvFQf//ntWtas2S//+q8LsS3ED//7V7yATpuf//u2/QXPJN//++EtSp&#10;9qv//77d1hT4w///vdXU//li//+8i9QH+Qz//7vD1Db30v//u9bVIvY5//+8Y9Wn9Nn//7rd0wry&#10;Wf//tvDNse7n//+0HMoK7ZL//7SYyprvyP//t0nNzvN7//+4i8819XL//7fBziL1Gv//txDNZvQk&#10;//+2283p8wX//7aGzwnx5f//tk7QUPIR//+2WtFK9BP//7a20eL24///tu7Rwvim//+2otCN+Df/&#10;/7Xozl719///tQ/L/PNS//+1u8ul8o3//7grzePzzP//ulzQefTl//+789Ld9TP//7y/1JP1IP//&#10;vDHUmPSt//+7WdOf9Iv//7rc0mf0ov//u07SJvUM//+9WNQo9nv//7851oX3zf//vrjWTfb2//+7&#10;rtLb86n//7iRztnv+///uDvNqe80//+5gc588RH//7lnzqjyhf//uFbO1PNp//+3nc/19Jn//7eY&#10;0YX2BP//uDrSkfce//+5TNKu92L//7sk0wX3N///vQ/T3fcE//+9KNOi9in//7tt0f30yf//uYrQ&#10;E/Ph//+5A88+9Bj//7l5z2L0x///uaLPsfT8//+5TtAv9PH//7iq0NT0/v//t6DRV/S8//+2C9FU&#10;8/P//7Rs0L/zKP//oRK9VOD7//+gp7yz33L//6E1vIXgGP//oje8L+H5//+h+7pL4nb//6C9t6Xh&#10;l///n+y2OeD5//+gNrbL4VX//6FluKfh2f//omG6G+FS//+idrol33///6GyuSPdJf//oCa3m9rB&#10;//+eQrYj2Rv//51gtfHZhf//naa2udvC//+eRLeJ3j///58luJbgUf//n625vuFv//+fXLqB4d7/&#10;/57buw3i5///nne7HeRE//+dtroB5FP//50cuIjjdf//nPK3SeKP//+dLbZs4cv//53XtnPhGv//&#10;ndy2oN9u//+cibYm3KP//5t3tiHbBf//m/u3atwk//+dfLlX3zD//547uivh3P//nSm45eKb//+b&#10;Y7bD4kP//5sNtivjE///nV+4cuYg//+gZrtW6Vf//6FBu5vpsv//n9S5Jedc//+eWLar5Or//54t&#10;thTj1///nxe3eOPF//+f37mM49n//6AJu5DjwP//n4O82OM3//+ef7yd4dH//54Cu2Hgcf//no+6&#10;Et/W//+fdrkT34T//5/QuGnenf//n5y4O90q//+fV7iQ3CH//59KuOzb8///nzO4ydxx//+fgrjO&#10;3g///6A/uYbgm///oO66oeMh//+gnbrl4+f//58SuZXiO///nSW3Wt96//+b6bWK3cj//50etkjf&#10;eP//n/y42uL2//+gnbki4tP//58EtzjfAf//neS2Ktuz//+e0rfF2+r//6GZu5zfXP//pCC/IuK3&#10;//+kWb/94wH//6J8vmzgzv//oGe8ct7Y//+fubvJ30b//6DCvNnh7///ogS+BORo//+hh70i4+z/&#10;/6AOut3hkv//nyu5HuBI//+ezrgw4Jf//57ruBDhYf//n2C4NuFI//+fkLfs34n//59Bt1Pc6f//&#10;nzC3idst//+fjbiU2vP//5+UuW/bRP//nwW5s9uP//+d1rkj213//5xWt7TaOf//m2i2INik//+c&#10;QrXp2Jf//6AwuQbcbP//pLi9NeHd//+lpr3Y487//6Ofu1Hh5f//oO+4L96s//+eH7Vs22L//5xG&#10;tEHZBP//nGq1UNj1//+fGbik3F3//6Itu6/hBf//oj66x+IU//+harh64DH//6JwuEfeQf//o625&#10;AtwW//+jX7jW2OX//6JPuCHVhv//oU23TNIK//+hArbLzm///6Jut1DLff//pI+3isge//+lEbUO&#10;wkn//6ORr/66Pv//oYqqprHy//+hi6glrCP//6SzqYOqJf//p8urH6kV//+mYKhEpMX//5/roGqc&#10;fv//llaVipGl//+Lu4mvhjb//4Krf3Z9J///fRR483jq//97VXa+eeH//32ceSh/YP//gyR/dYdv&#10;//+KP4fTj6v//5DzkC2Wp///lT6WfZuZ//+XA5phntT//5eAnJGg1///lwqdAaEa//+WJpxVoFn/&#10;/5ahnNOhDf//mLCfBaOt//+bFqG/pl3//5unopemAf//mdig2qHn//+XhZ5FnNH//5TpmxWYD///&#10;kFGVppI0//+KNI52i0X//4WwiLiGWP//hWGHMIZF//+HTYgniPz//4e5iC6KXv//hwiHrIqj//+H&#10;Sohvi/f//4kEiqKOwf//i76NgJIh//+OUI/VlIH//47Cj7KT4///jD+MuZBF//+JUYpAjaj//4i0&#10;i3SPnP//if6PP5Ts//+LAJI+mYn//4plkpCbEv//iNiRYJql//+IK5FLmvX//4kdkveclf//ipyU&#10;mZ2p//+LkZTDnSn//4yjlL2c5///jWCVBZ1q//+MDJPnnJX//4lMkU+Z9P//hteOaJbG//+FbYw+&#10;lET//4X7jFuUJf//iB+Oz5Zk//+J7JFlmJH//4pvknaZHv//ic+RnphE//+JYpBzmCn//4pekLWa&#10;dv//i4iRbp09//+LLpDTnbr//4qAj/Kc7v//ixiQn50w//+LxZH5ne7//4rlkiOda///ibCR1pyP&#10;//+IzZGfm+3//4gkkZubS///iA2STZrk//+HXJJDmaH//4Smj8mWq///gOWL/5O0//99VIhhkkn/&#10;/3obhSqSRv//d6GCsZNt//94CYMwl3L//3zciIGfwv//hKeRNqrd//+NcZsotrT//5X1pM7B6f//&#10;m+mrusn3//+ek68wzgT//5+1sPTP4///oQiywdFw//+isrTV0tX//6R4txjUBv//phe5ddUk//+m&#10;obr11Vf//6XUuyTT3///pQq7EdFt//+k2bsQzp7//6TbuqTL+v//pKu5jMou//+jL7b1yFf//6Bh&#10;svjFRf//nEmth79j//+UfqP+s/H//4hLlcmj2///fVKJFpaz//95w4S8kwH//39qim2ZCP//iTGU&#10;OaGd//+PEJlGpAf//44vls6e4v//iN2P2ZY0//+B4IeljMj//3t2gD6Dwv//d7J7hn0F//93P3ov&#10;ehX//3gPeqR51f//eOJ76HrJ//96hX5ufKL//3xCgL19tf//fTKBPXzo//99eYAkeuz//3wlfTd3&#10;X///d1l3IHCa//9u822lZon//2WEYuBboP//X3ZbClRe//9eUFgKUrH//1/xWG1U8P//YpRa4FlB&#10;//9mV19mXub//2v6ZlplU///c5FvPWwD//96fncRcNv//347ew9yXf//fWd6D2/c//94RHSvaab/&#10;/3Hbbh5icf//bXZpgF1n//9r9meZW1j//21FaHlcaP//cGxral+x//9yNG0/YeL//3CTa75gn///&#10;bcVo4V3j//9s2GfCXNb//29vakZfiv//dQJwBGWq//95sHULayz//3msdWpsAv//dgdyFWlM//9y&#10;j27tZvf//3FAbhdmyf//cRVuhGcl//9wlG53Zgz//298bWVjK///buRsVGBD//9vs2x9X1T//3FP&#10;bctgyv//c5JwVmSN//916nMoaPL//3bNdBtrJP//d3V0D2up//97JXaPbeH//4HWfENyYf//hu+B&#10;DnVK//+G9oF7c7X//4R7f5lwbf//gvJ+gG8V//+C+n7CcJj//4PHf8l0K///hGeAv3gN//+EJ4DN&#10;ei///4Lxf6N5av//gjZ+o3cd//+C9H8KdR3//4T0gP90cv//h1aDsnUY//+IVIUsdYP//4hqhYl1&#10;3v//iLuFmHa1//+HyYPcdin//4VVgHhz2///gzN9w3GZ//+B3Xxkb+T//4B4ew5t8v//fot4wmuo&#10;//988HZLamz//316ddNsCv//gJx4FXA///+D53rkc9j//4SFe8B0I///g1N7wHLs//+CRXxmcsL/&#10;/4DdfFZy1///fzh7D3I3//9/53ubcwb//4MWfwl11///hIiBWXcI//+Bbn8lc9f//3wbehtuTv//&#10;eA91zmoO//927XRCaUf//3hEdUhru///ePd1q214//93LHN4a4///3VmcVFoPP//dhtx32bf//93&#10;gHNhZvb//3YOchdloP//cZxtn2Jj//9tkWlfX+L//236aZVhvP//dCNv6GmD//99hHoIdQX//4YQ&#10;g7h/9f//izyJ8YbK//+Nf4zPiQn//489jrKJJv//kGuPpIgh//+QNo8NhmX//5Fuj+GG3P//ld2U&#10;EIq9//+bnpmLj53//5/FnUqSuv//oCadVJKh//+ciJmIjzP//5fSlKiKq///lnmTG4kE//+ZC5XF&#10;i0P//5xqmg6PFv//n5Ge2ZNH//+hYaJRleX//56toHuTqP//l4uZCI1F//+QBZBqhzj//4rsiiyD&#10;////h6CGNoJf//+GAYRZgcr//4c5hU6DDv//ig+HX4R4//+MCYgzg7z//49EipiD9P//lr2SIYlK&#10;//+eG5pbkBj//55Jm4ORV///mZ6Xd46X//+Ya5ZjjuL//5yjmk+TMP//oOyeJJZq//+jsaDil+j/&#10;/6h2plibbv//rXqsaJ7z//+snqw+nM7//6ckpsKXSP//o3aitpVA//+iUqFdluv//6Bon8SX9v//&#10;na6dzZdY//+daZ42l4f//6CLoU6ZKP//o9SjnJm0//+lJqOHmLL//6UQomiX/P//o1Kga5dU//+g&#10;UZ3plgT//583nbuV+v//oQ+gYJes//+ivKItmAP//6IFoH+VEf//on6fT5Ma//+nR6JQlgr//6zv&#10;pl2bJf//r5enr56F//+wKqe3oI///7CWqOuie///r1ipcKHk//+rR6b/nUL//6fmpJ2Yxv//pv+k&#10;xpe1//+lCaSil6v//6G1o3OXpf//n/CjGZkU//+f06Mrm1j//56goQWbhv//nCWc45lE//+b8Jr9&#10;mBz//5/hnZiaCf//pOKhYpvz//+pRqRVnGb//68tqRGe0P//tE+uHKLD//+ya6z1off//6wLp0qd&#10;Lv//q1OnJ51m//+w1K18o7n//7LusGunK///rs6sTaSL//+sTKkXoy7//67/qy+m4f//sY+tgqon&#10;//+xLaz2qZP//7Obr6aqvf//uvq4LbBl//++f70EshH//7d0thOpbP//rbGrQp9///+pTKZRnXb/&#10;/6eapcufsf//pWel1KB9//+kDqZYn9///6KapaGd4///ny6h8ZoI//+bY50ZlZ7//5ljmW6SAv//&#10;lzuVlo3J//+TfpDiiOf//5Fgjs2HEP//ksOQxYlO//+VIZO1jDn//5YNlOuNW///lbGUkY1N//+U&#10;o5M7jKT//5NckXOLaP//lCCRvYtr//+YMZWrjiL//5uUmViQgv//mYeXz47p//+T4pKcizz//5Hb&#10;kOOLjP//lemVO5Er//+aFZnRlf7//5gUmDeUGP//kQ6RSIyw//+L6Yvjhj3//4txixaDc///iySK&#10;XoAq//+GSITeeIf//374fM5vjv//eeR3DGo///93dHQhaMT//3WccgRooP//dQNxbmnr//92AHJg&#10;bBT//3XLcbJrnP//chhs/2Y6//9tQmcuX1D//2sQZHVbkP//a05kn1sr//9rU2TFW3f//2rSZINb&#10;vf//bD5mXl3L//9vymqJYUn//3H5bT5i2v//cD1rd2A1//9rtGY7WqH//2fDYTlViv//Zb9eU1K1&#10;//9kb1ydUZz//2OgW81SIf//Yy9bgVOK//9ik1sQVI///2K0Wy5Vhf//Y2RbqFYg//9jbVtXVTr/&#10;/2J/WhxS5///YcBZXlD1//9iN1pBUNT//2KkW3dRIv//Yb9baFAP//9gRlqJTjj//19DWadM9P//&#10;Xv9ZEUzX//9gAllpTk///2KRWz9Rkf//ZcReL1XF//9naWBPWIb//2bDYKFYdv//ZclgaFbY//9l&#10;tmCGVQn//2aKYQlTmv//aEtiW1NY//9qz2SQVKf//24sZ6VXvv//cp1rqlzB//93xXBDYuj//3tA&#10;c0lnW///ekhyQmdN//92NG6VZEb//3MMa/NiJf//crhr2WIz//902W3QY6///3hMcRRl3P//fAp1&#10;AGhW//9/ZXj/at///4JHfLxtf///hDd/cm/b//+D6H+FcHL//4DMfEFuA///e192K2h7//91N282&#10;YdP//3CKagldJv//bexnVVsb//9tDGZuWmn//25zZ39ayf//cF9o21rd//9wiWh3WXz//2+7Z05Y&#10;K///btZmS1fD//9tOGTWV1D//2s8YyxWsv//afFiHFZe//9p6GISVmn//2qOYopWaf//ay5i/VZD&#10;//9rN2MLVg7//2puYo9Vvv//aitimFZe//9sJ2SJWTr//3A5aFpeEP//dXptl2Pa//96ZXMVaO3/&#10;/37peJltLf//hCV+4XHD//+IHYOrdNn//4eCg4Jzfv//g4l/lW+B//+A23yobaf//4HgfUFv1///&#10;hLx/k3OD//+GPYCPdVb//4U8fxp0oP//gqx8P3Kp//+A8HpwcYT//4FJeuBxnv//gkF72HD7//+C&#10;HXs+bir//4D2eTlqMP//gIZ33Wda//+BXXgjZi7//4E9d9JkV///fTRzu185//911mwqV9f//26/&#10;ZMtRu///axJg2E+M//9rJGC/URX//219YvVUUf//cGNlvFdK//9y2GhCWU3//3Q4afVaTv//c3dp&#10;jVmQ//9wFWYsVnf//2wzYaZStP//alNeqlC2//9qSl1ZUHn//2uHXW1RdP//b9pgk1Tj//949Whn&#10;XAz//4VJc79mEv//jwR9lm69//+QroDHcYb//4stfW1ub///gsx2umgf//96n29kYM7//3UdalRb&#10;Zv//cxdo2Fmg//9ymWkAWgH//3HJaFxaRP//cKxmsVnU//9v3mUJWYL//29MZBBZ2f//bgJjMFoS&#10;//9r5mH6WVT//2oMYN1X+f//aLpfuVZZ//9no15TVKn//2cHXUxTlf//Z0hdW1Ne//9og16xVCL/&#10;/2mbYBJU6f//adpgh1U0//9qw2FcVlP//224Y/hZc///cdxn6F4B//91vWwcYw7//3mMcM5o0v//&#10;fUx1nG6h//9/+3lAcxP//4JOfGh22///hciAhHuT//+Jl4R6gD7//4w4hqODN///kHCKAYcj//+Z&#10;iZJejx///6PVnEiXMv//qXGiApoY//+rFqRxmgf//6zip6KcYv//rkWqJKAb//+t+6l1oe7//6+M&#10;qPajh///s/mq2KYL//+3n60Yp5X//7iMrmOn0///t7OvJKgU//+3P7BWqXz//7aLsJqqVP//smSs&#10;+6dH//+rxqc+ogv//6b8pAefTf//pIGjNJ7s//+iZaHqnhv//6GRoQydov//ovuifZ8q//+jjaPS&#10;oFD//6BgobOeC///m5qdVZnX//+Z/ptFmA///51xnhqbAv//ohKipp+Y//+iFaMWoAn//528n2qc&#10;GP//mvGdoZm///+bz5/1m43//5xjodWdH///mjaf4Zqb//+ZDJ3Jlyz//50QoFWYBP//ojykB5qu&#10;//+hIqGZmNf//5r2mk6TgP//lr+VRpCb//+WXZR3kST//5Xwk+eRD///kfyPzI1D//+Mb4nih9n/&#10;/4qoh7uGFP//jlGLeYmy//+To5F1jyb//5YglJKR4f//lNiTWJDG//+SXZBjjkP//5FHjtuM6f//&#10;kQeOkYwS//+Ql45nirf//5DPjtaJ/v//kcOPqoqo//+Rmo88i2j//49ejPOK/P//jTGLAIp2//+O&#10;J4wsi+D//5E1jwmOC///koqPzI3c//+RPI3xizb//47li6WIAf//jT6Kr4Wz//+NtowEhX7//5Bk&#10;jxCHhv//kseRR4nK//+SGpBtiin//49sjgCJrv//jhWNJYqT//+PkI7UjRz//5NXkmKQZ///ljiU&#10;25IK//+UbZLSj2L//49ljdWKTv//jF2LG4es//+NHoxViJv//440jdiJaP//jWyNTYh2//+MxIyP&#10;iEr//42GjOyJ6P//jniNbItI//+N1YycijX//4t6ioaHDf//ihOJkoUW//+La4sJhgn//4+AjoSJ&#10;Q///lQqSwo0U//+ZUpWTjzf//5sDljGPT///nMiXhJCl//+g4pvylZD//6Wpoa+byP//p9+k1Z7l&#10;//+oS6U1nhf//6v8p3admv//tQ2uh6Ec//+9FrVYpXv//7rhstmjUv//r4CnLpoD//+l9ZyokcL/&#10;/6M7mLePC///oxKX2Y7T//+hz5aXjhf//6DOljeN6f//omWZFZBJ//+kiJzSk1z//6NonQaTqP//&#10;oSWbSpMN//+iw5yyleL//6Ysn7KZxf//pS6etJkQ//+giJrHlUz//53SmSyUHv//ngOaWJYP//+c&#10;uZmWlkz//5eHlK6SNP//kreQKI3c//+S4ZDGjef//5gslq+Skf//nmGdlpds//+fIJ7Klfr//5nG&#10;mWOOXv//lH+TlIf4//+TtJIPh5H//5fJlTeM1v//nReZNpNT//+es5lDlb3//53JlzGU9///n1CY&#10;W5WH//+i+pw7lwr//6NlnQKVJv//nriYlI9k//+YrZK3ifX//5S3jtWHtv//lAKOFIjz//+WUpA/&#10;jLr//5mMk3mQyf//nGCWqZP1//+e5Jn0lrb//6BmnIKYs///nvucUJhL//+acpkClR3//5bhlmuS&#10;aP//mBiYOJNv//+cRZyfls3//54Gnj2X3P//m8CbjZUV//+aKJmGkqn//5w6m0+TSP//numd3ZRw&#10;//+fd55dlDn//57/ngGUCf//n+mfM5XA//+iH6GcmGz//6MlomeZLv//oTmfyZa1//+c1JqIkgz/&#10;/5iFlX+N+P//li+SuIwq//+UyZEri1L//5Ngj9KKN///kvSPoYm0//+Tr5CJieD//5OWkECIxv//&#10;kaaNgoWc//+QZIsCg03//5Jbi76E2f//lPyNlIfX//+Uc4zoiFX//5HOiqmG7///kMSKZIbZ//+S&#10;wY1ziPP//5YQkhKLXf//mMiWI4zA//+aX5iyjW///5o6mMaNSP//mC2WWowb//+U7pK5ilv//5Gu&#10;j3OIvP//j7yNsogT//+PT41ViG///473jOmIlP//jUyLR4dB//+LLolqhTD//4p4iOqD4f//i2qJ&#10;ooNh//+MO4nTgjz//4wBiQOAaP//i2KIKn8y//+LXohWf7r//4yjid6CMP//joyLsoUh//+PtYxF&#10;hpL//5CPjGKG6///kX2M1Ybv//+R6Y0ohkv//5ILjTuFEf//krWNmYRC//+UN462hOT//5Vej66G&#10;Sv//lVuPxodd//+VAo+Yh+3//5UTj6mIB///lZ+QHogA//+VppAlh5H//5SYj1+G1P//lGiPpoeN&#10;//+VX5ETiYT//5WqkXGKW///lMiQC4lk//+TiY23h5H//5MyjE6Gmf//k/CMpIci//+ULo1ih+P/&#10;/5QIjfeIhP//lFGOYokJ//+UgY4UiH3//5T8jj+H1///lsGQb4jV//+YD5KNifX//5cwkiWJIf//&#10;lUqQF4ca//+UH45vhar//5OIjWOExv//kguLnoMM//+QBYmMgPb//5APieOBYf//koSM4oS7//+U&#10;oo9Yh9v//5TFj0aIpf//lFSOTYhN//+UrY5UiD///5SYjniHbP//kwiNg4UV//+Q0Ivqgq3//47V&#10;ikyBk///jjOJxILQ//+PJYq/hcn//5Aci/WIMP//kEOMeojA//+QNIyUiBP//5CyjKaG/v//kfaN&#10;GoYM//+TuI49hZT//5U/j8CFjP//ldWQ2oWQ//+VLZDohSP//5PnkCaEfv//kqaO/YPv//+RpY2q&#10;g83//5FEjMyEd///kcmM+oXQ//+S443xhv3//5SRj5SIGv//ls6RtYnK//+YKpLPiw3//5dCkVaK&#10;Gv//lMiN/Ib2//+SyotAg6T//5K8iyCCP///lAONK4Lx//+UvY8IhDr//5Qbj2SFHP//kpKOY4VN&#10;//+Q/ozohQb//5CSjCmFHf//kemM2oYq//+T244RhvL//5Q0jeuFZ///krSMaYHu//+Q1osIftT/&#10;/4+vind9h///j3CKnn4U//+Pl4rGf2j//484idx/7///jbmHb357//+MHYUPfBn//4u8hKp6vv//&#10;jHOGMHsm//+NVIgdfOb//43DiRZ/D///jguJB4Dj//+Or4ijggb//4+4iIaCqv//kM6I3oMz//+Q&#10;uYiZgsH//49EhyCAvP//jqCGN38P//+Qh4d3f+D//5OBibyCdP//lS+LSITV//+VEIushhf//5Nx&#10;irmFxf//kVOI9ISW//+QMYffhCn//5ChiJSFaP//kz6LzoiX//+WZo+di5f//5dQkNeLev//lnOP&#10;5Yj5//+VaI6PhfX//5SJjVKDCP//k0mL5YA8//+RhYpWfiD//5A/iaN9yv//j7OJn36x//+O0YjZ&#10;fsT//45jiAd+iv//j4aIk3+u//+RPYnjgar//5HQinWCj///kSiKCIGu//+QKIkmf6L//48bh/l9&#10;Df//jhGGv3rK//+Nxoaleo7//47NiDt9Hf//kGeKP4DP//+RUor0gzb//5CIiWKC4///jmGGk4DU&#10;//+MxIT/f67//4yZhWuAdP//jYWG4IJi//+O6YgwhID//5EHieSHSP//lHSNQIuf//+YYpH0kH//&#10;/5rClbCTRv//msyW7ZL9//+ZiJZRkTX//5holYGQB///mCGVcJAg//+Y0JYekPn//5lFlkSQ8v//&#10;mN2VXI+o//+XtZPfjd///5Wukd2MBv//lCuQkIt+//+Uv5EbjTj//5XwkfCPCv//llKSBY8x//+X&#10;CZLojvv//5julVyPwf//mpyXb5BK//+arJcijt7//5lllMCLtv//mHCStIkh//+YxJKtiNz//5iZ&#10;kvaJIf//lpuRtYfT//+UcY/qha7//5NyjqWD2P//k2uN7ILP//+T4Y2agsj//5QHjSSDF///k1CM&#10;BIKL//+SqosWgYv//5JoirCAvP//knaK8oDH//+Tn4y/gt7//5UMjxaF8f//lUeQOogO//+U1pBZ&#10;iTT//5StkCSJ7v//lRGPvYpR//+VXI67ief//5VjjZCJCf//lb+NaYjS//+WG437iSL//5X2jkqJ&#10;R///lNCNfohG//+SOYtKhX7//48HiPiCT///jWuIzIHB//+OAYrDhGz//47sjCCHQf//jxqLk4es&#10;//+OlInHhYL//41oh7uCLf//jAiGQX+n//+KaYTsfnf//4kPg8x+o///iMqDk4AY//+Iw4ODgUT/&#10;/4hkgySBMf//iCyDAoCL//+Ij4OHgDb//4nGhN+Axf//i0eGc4HZ//+Mkoeygvf//43piLiEVv//&#10;j3qJjIYF//+RPIpch8n//5H/im6IUv//kTiJlIdB//+Q8omxhuT//5INi1qIO///kv+M/Ilz//+S&#10;f42BiNL//5AwjJiFyf//jhmMCYLQ//+OMY1mgmX//48tjxGDhf//kESQPYVr//+R15FjiCj//5J+&#10;kQ6JtP//kSmON4hn//+OyYofhTv//41ahzWCtv//jiWHAYKI//+QuYkjhF3//5PtjHmHF///liyP&#10;cIkm//+WUZCqiVX//5W3kQKIzf//lb6RdokT//+WZZIPioD//5drkuKNE///l5uTH49X//+WbpJq&#10;kBb//5VrkiuQOf//lGeR6Y9N//+SipB5jKn//5D5jsuJ8///kRSOU4k8//+TT4+gi0v//5bhkgaO&#10;9P//meOTn5F0//+b7JQxkgr//50ElGiRkP//nQ2UsZEL//+cLpT5kLr//5rLlN2QEv//mdWUjo8e&#10;//+aj5Umj0n//5zslsqRHP//n1+YapNd//+grJlmlNH//6AemV+Unf//nRSXSpIN//+Ze5RQjv7/&#10;/5gvkw+OVP//mM2To4+l//+ZPJRkkI3//5hNk/OPk///ln6STI1G//+Vq5Eni+3//5fXkt6N6v//&#10;m12WL5HA//+c/ZgNlDD//5wel6GUZ///mYmVjpLh//+XR5OpkW3//5czk9KSAP//l6aUfpMq//+X&#10;vpTak9f//5fSlRyThP//lpCTrJBH//+Uu5E8i3P//5RekD2Iav//lYSRKYgd//+XfpMwibf//5q5&#10;ljKNCP//np6ZXZFb//+hcJt1lSb//6K9nMKX5v//ow2eEJl8//+iIZ6GmOj//6BRnciWjP//nkCc&#10;T5Pn//+bspodkZr//5ikl2+Pz///loSVo4+F//+XQJaGkfz//5nxmQuVh///m/CaPJbl//+dDpnj&#10;llD//56ZmdyWbv//n/WaW5fE//+f5ZpbmNL//56DmXqYVv//nDyXfpXP//+Y0ZPdkUD//5RVjvKL&#10;wv//kSqLl4iB//+R/4x3iab//5X6kHqNH///mumVN5AL//+fmZltkhD//6Kvm9aThv//pGCcs5Ut&#10;//+lU502lv///6VNna+Xr///o2KdGJXb//+eWpl+kJr//5eLk3mJqP//kkKOPYR+//+QR4vqgpr/&#10;/5GKjMWDqP//lSuP4obb//+Z8pPoi1z//57cl/WQHP//on+bEpMl//+i65u5kjL//6A8mfmN4f//&#10;nXaYMYnt//+cfJe4iHT//50DmAmIwf//nduYIYkc//+dZZaph9L//5sAk0KExP//l+uPXIHi//+V&#10;fIxugLf//5PkitWA+f//k96LcIKa//+V9I6WhYn//5i9kmiIK///mxmVN4mO//+c8JbUihX//54Q&#10;l1yKPf//ny+X/otQ//+gvZk+jaz//6GFmdePZP//oQuZVI8v//+fGZeYjMP//5t/lEOIpP//lwCP&#10;qIQv//+TaIuRgTP//5P9i9WCg///miqSh4lG//+iZZwSkeX//6hTo2yYIf//qlemTZpJ//+o8aU4&#10;mQz//6TKoUKVNv//nsSbhI+///+ZBJYeitr//5WpkzqIxv//lOCTHomT//+UwZOoisz//5NUkmmJ&#10;zf//kK6PRYaK//+OOYwQgvr//44Ai3KB2P//kRqOx4TC//+VFpNEiWv//5eZlc6ND///mPuWKY8T&#10;//+aNZWQj7r//5xllfqQWP//n5mYTJIs//+ihptDlM3//6NZnIeWSP//oQOakpTe//+dA5b5ker/&#10;/5ntlHaQR///mE6Tb5Cp//+X3JNZkpn//5hJk+yVJP//mZyViJeT//+a5ZdemEn//5qol76WE///&#10;mdyXWZMA//+aYZgikhf//50Dmz6Uof//obqgtppb//+mMKYcoG3//6ePqFKjh///pSmmfKKs//+g&#10;mqImn1v//5zUniaca///m5icPJuB//+cVJv3m+7//53AnEOcif//oEed4p5N//+lbKJsoyz//6sz&#10;p+ypQP//rlyreK0w//+udKzdrlD//6xnrNStPP//qf+sfKth//+oR6xFqaP//6bEq4Knuf//pqur&#10;bacH//+o+61GqOP//6uarzmr8///rEyvLK59//+q8a0JsA7//6goqXKv2///o4Wj0qwE//+eUJ2L&#10;pcz//5uKmgehd///nOSbl6H+//+hv6HIpxL//6erqbqt3v//qqSulbGt//+o5a3ssFP//6RIqXOr&#10;0P//n3qkIKda//+cgaBrpUj//5sGnlik4///mOCb9aNk//+W35oqoYX//5b6msuhnv//mAicUaLF&#10;//+YPpxyovT//5fcmz+iaP//mOOa/6OR//+b25zHp2f//58Vn3GsYf//oSyhwrC6//+ioKQWtFf/&#10;/6UFp7m4HP//qOes5rwN//+tHbI2vwr//6/MtZrAGf//sEe2eb/Z//+ve7YVv/r//65AtWrBCf//&#10;rbK1ncNK//+u3re3xxn//7Fgu0bLu///s7e+mM9f//+z8b9Ez5H//7Cgu5zKu///qum1OcL1//+m&#10;L7AwvQb//6Vfr4u8Pf//pxCxc75L//+nX7HMvs///6XFsE2+Gf//pOavzr+w//+k97BNwyr//6Q0&#10;r/TFTf//ogSuS8R9//+fpqyrwgP//57mrI6/+v//nyys2L3s//+e3avQuor//56bqmu3Ov//nlao&#10;zrSS//+coqWFsRf//5lQoDWr7f//lFWYy6SJ//+O4ZDxnNr//4vFjGGZOv//jFaNO5wc//+Q5pPx&#10;pXn//5aanMOwff//mH6hVbY7//+XWaGRtv///5k6o5q5mv//oY2rosI1//+rn7W7zEr//7Blu2XR&#10;OP//r+S8k9Gw//+tN7vF0Sj//6o8uk3RXf//pq23ndFD//+hCrICzjj//5sIq0zJef//l3mm1MaB&#10;//+Zxqjrydr//6Ois9/Vwf//r/PCTOSS//+4Csyw7uT//7s30Y3zm///vIzTtPVT//+9HdQ19hb/&#10;/7xu00H2q///u//Thveg//+8qdXi+Kb//74b2M35F///vtnZjvhB//+8zNYL9R7//7h6z+3wtv//&#10;tP7Lau4b//+0vsse7zX//7amzWzyVf//t2HOX/RA//+2vs3V9Gf//7aBzd30QP//ttjOxPQP//+3&#10;UtAQ8/P//7e90Wn0ov//t/TShfZL//+4D9NE+Dn//7fy0y75XP//txfRXPjL//+1986C9ur//7Vk&#10;zDD0/f//tlzMCfSR//+4es3D9Xb//7obz5n2Cf//uzXRifXm//+7N9KE9TH//7mb0Tnz/v//uJPP&#10;rPO5//+5BM8r9Hf//7pCz8H1b///vFLSDvbL//+97tSe98n//7211UH3Qv//u8LTffU6//+6B9Fm&#10;8xz//7ot0Q3yz///upTQ7fO5//+5hc+Q9Ab//7iQzuz0ZP//uMrP+vWL//+5wtHJ9wX//7qn0tX3&#10;4P//uvTSZvdi//+7T9HC9gT//7u00Z/0if//uyjRIvL5//+53NAX8cT//7i9zt7xZ///uRrOy/Jl&#10;//+61tA19Dj//7wv0cj1cf//vDrSvfW7//+6yNKo9VH//7iv0kL0ov//twDSUvQ2//+1i9H088D/&#10;/6Azuxzd3f//oE27x97C//+gzLw44LT//6Fnu/Xigv//oMq59eI+//+fPLcj4Gr//55ytbnfAf//&#10;ntS2Jt6A//+f5LeB3in//6CVuFDdZv//oN64Tdy3//+hgrh53Nr//6FYuBrcRP//n4G2m9ok//+d&#10;dLVl2Gz//5xgtTDYhf//nI+2BdpN//+d8bft3PP//57wuZXedf//nrW6Dd6d//+eQLoK31X//54+&#10;ugDhGf//niW5kuJg//+d57j/4rj//510uC/iKv//nTa3YeEQ//+dgbcr36D//50DtpLc9v//m3q1&#10;b9nw//+aqLU12VP//5ubtq3cOP//na65IuD3//+ewrps5Af//54VucXkLP//nPK4fOMp//+cdbfA&#10;4sz//534uQnkgf//oG67GecK//+hJrsh55H//6AeuVTmLv//nta3muSS//+eVLc648j//57CuGjj&#10;vv//n266W+Pg//+fy7w+49T//59MvPTjC///noy8W+HW//+fC7u54aj//6BPuyXiDP//oLm5+OGS&#10;//+gLrjc4ED//59yuHffA///nv24mt5f//+fCrjc3l///59VuNHeuf//n824s9+2//+gurld4YX/&#10;/6HYusDjXv//oXS6+uLp//+fablv4BH//51Vt4/dZv//nFi2e9zO//+dq7eU313//6B6ugji8f//&#10;oOS59eJU//+fRbgJ3k7//556t3rbb///n1e5FdvO//+hhbwo3qT//6OHvu7hVv//o6q/heF9//+h&#10;674E36H//6AWvEHeVf//n8y71N+B//+hJr0A4oz//6Ievcbkj///oIO71eLE//+d5bi531j//50D&#10;t13eNf//nbW34t+7//+fTbmh4hn//6CquxbjBv//oFi6keD5//+fALjj3UP//56QuFTajv//nxW4&#10;7tmc//+fKLku2Tb//55LuJLY6v//nQC3ktjw//+cKLbJ2V3//5yctsPaUv//npe31txO//+iHbqV&#10;4A7//6TcvQTjp///pHG8ieQa//+ikbqT4lv//6DDuKvf+P//nqW2zd0j//+deLZx2vj//54ouBTa&#10;m///oHC61dxa//+ilbxh3rb//6IZuhreUP//oU+3F9xd//+jK7dp3Ar//6XWub7cif//pkm60tss&#10;//+k57oz19r//6LauG7TA///oRi2TM1s//+hJrVkyPn//6LitaTF0///pES0/cIY//+ji7GxvA3/&#10;/6C/rCuzpf//nr6nq6vy//+fo6Zop5j//6DSpaCkhv//nYugiZ45//+Va5bnlBz//4u0i+WI+///&#10;gveB039H//98+Hp2eSv//3p5dux39///evZ3DHsW//9+0XtKgfb//4XCgzyK8///jfWM2JOX//+V&#10;B5WLmij//5ghmnOdJ///lvGbE5zP//+UXpn7m1r//5KlmRSaJf//kmOZA5nl//+UBZqRm+X//5bd&#10;nXuf8f//mjqhL6SN//+bvqMQpdz//5oboU6hyv//ltGdKJre//+SSJc7k0r//4tZjtCKv///gySF&#10;Y4Iu//99dn7FfPX//32ifiR+I///gYqBXYMm//+D54Nghlz//4OBgzKGp///ghmCbIYd//+B1ILa&#10;hur//4TghmGKy///is+Mf5DV//+PwJFplRT//4/qkbqUc///jGaPBZFI//+Jxo4WkPH//4oekHKU&#10;6P//i5uTV5nT//+L65QenEz//4q8kwmcFf//iWaSK5sC//+JB5KUmkH//4lPkwCZJf//iW+SSZde&#10;//+KF5HMltf//4rbkiqYBP//imSSHpkN//+JYpGSmUr//4g9kEyYTv//hqaOIZXp//+FrIyqk/j/&#10;/4YgjQuT5///h1SOYpUL//+H9o76lc7//4dqjfqVl///hwOM8ZYW//+IPo3GmNz//4p8kAScsP//&#10;i9+Rmp8K//+MHJIRn5X//4v4kl2fpf//iumSJp8Q//+Ia5ChnRn//4azj6Cb2v//hrOQFZw6//+H&#10;FJEHnM7//4bYkZqcZP//hNiQX5n///9/74vBlOr//3mVhVGPRv//c8t/cYt3//9wAHvHivL//3By&#10;fJOPrv//dwmDzJsZ//+CZZBGqzz//44dnYa7Av//l5uoocem//+e+bEp0Tr//6MGtanWY///o0y1&#10;19a6//+h/bRP1OT//6Gss/rT7///ouy1W9R6//+kmLcr1Tb//6XJuHnVS///pbm4sdQT//+kR7e8&#10;0Sf//6KftqHNXv//oZe13Mm7//+gR7QZxgH//5y2r1LA6v//ln+nbroB//+QPJ95svH//4vCmWys&#10;OP//hlGSRaLU//98jYaMlMj//3FiebmG2f//aydy0H/e//9tvnWwgoH//3YZfmGJ6P//fNKEoo4K&#10;//9+0oV9jOj//34Wg7eJ3P//fKyByYbN//97koBhg5j//3ttf5GAff//fA9/Jn4Q//97534Ne7T/&#10;/3o0fBl46v//d+F6LnY0//91jXhNc5b//3QPdp9xjv//c+V1h3Bw//9zI3OBbk///28Jbk5ogf//&#10;Z6Vl9l84//9fu1zVVVD//1s0VqVO8P//WwdUxU2Y//9c6lV7T6v//184V4xTkf//Ym5bZFjF//9n&#10;mGGoXu///26/ae1lmP//da1xqmsJ//96MXZ6bdn//3qtdupsxP//d7Vz3mhu//90x3DoZF3//3Pd&#10;b8Rif///c+pvNmG2//90Wm8LYZD//3Uzb7RiS///dR5v/WKv//9zNW6VYXP//3DCbERfT///b7xq&#10;8l4o//9xU2wcX6z//3T9b5Bj0P//d+5ymmfc//93ynLVaR///3VecO9oKv//c1lvlmeT//9y/HAK&#10;aGr//3L8cN1o8v//ciBwemeK//9wpW7UZH///3AFbWphz///cS1tjmFS//9zPm7vYwX//3V6cSNm&#10;R///dz9zSmmv//93ZXOeawX//3becq1qjP//eMdzlmsx//99/HerbiL//4Kve7lwWf//g5V8xG90&#10;//+CaXw5bZH//4E/e7Js3f//gJN7am3G//+A5Hv8cKr//4H9fWp0wv//grx+h3fh//+CvH66eJj/&#10;/4NIfy935f//hPWApXcI//+HjoMldtr//4mThWB20f//iMKE+3Ug//+GfoMEcvj//4UvgX9yFP//&#10;hEZ/y3Fl//+DUX3PcFj//4LgfLtvqP//gs18sG9W//+B7HwdblH//3++ee1sWf//fgd3tWuW//9/&#10;Ynhjbpz//4PFfDJ0lP//h5d/qXjx//+H+4BAeMD//4czgHd3Qf//h8qCr3f4//+IPISEeWH//4cy&#10;g+15Lf//hxGDsHkh//+JCYX0eqb//4oaiAd7Wv//h9SG5nj0//+DmYMpdKz//3+nfwNw////fY18&#10;cnAL//99xXwqciL//34Ue9Vz2P//fMZ5oXIR//98DHgMbuL//35NedhuEf//gN98gG66//9+vnrS&#10;bNX//3fBdFBnt///cPZt5GM+//9vxmz/ZCH//3XGczxsB///fxZ81ndr//+GZYR0gL7//4nSiDmF&#10;Zf//iu2JvoZb//+LzIrthdH//4wpi0WES///i8eKc4KI//+NUottg3v//5HNj5qH2///l7iVYI2C&#10;//+cOpmpkXf//5w6mWmRKv//l9OU+Y0I//+TPJB/iMr//5M5kI2Ik///l/SVdYzE//+d7pwUknj/&#10;/6LPojGXjf//pGulKZln//+hEaKRlin//5sZnGCQaf//liSWcYwU//+SypH5idH//4+gjgGIIf//&#10;jh+MFYgt//+Qho4Gi3P//5RSkOaOnP//li2RYo4q//+Y/JNAjhv//5/dmnKTA///pbehvpiQ//+j&#10;96F9mAD//55KnICUCf//nLGappNu//+f15zpli3//6Lpnw+Xw///pd2h0ZkT//+rbKg3nTv//7Au&#10;rjOgn///riKs152G//+nUKXslu3//6HloDKTk///nwCdbZQr//+dEJw5ldj//5zmnRiYC///n8qg&#10;uZsw//+kTaUhncb//6c8pwOdnv//p9SmMpum//+nJaR8mjz//6WFooqZtP//o+6hQpnM//+kg6Jc&#10;m1T//6X0pAWchP//pUOip5qD//+i+Z6bljf//6PanUeU/f//qZahHpk4//+wcqbNn+T//7ZlrFWm&#10;x///u6+yLa10//++nLa1sV3//7v7tiyuh///tKKwe6Xe//+uVKsqng///6rdqLiaRv//prSmSpfx&#10;//+ii6QmlvH//6FOpEWYr///ocOk9ZtH//+gAaJ1mt3//5vvnUOXff//mcWaQ5Vr//+bbpuGlpf/&#10;/54+ncCYH///oWOfjZkA//+m26NwnAD//6vFp3ifdv//qlul9p21//+laaETmFT//6YFod6YAP//&#10;rP6piZ6S//+w8q5mo5n//63Kq2+idP//qpqnn6Ee//+rlqf8o47//6ycqNKllP//qsCnFKP9//+r&#10;Oqg0o9f//7FHr7Kokf//tXi1Qaq2//+wzbCho8j//6meqEebrP//psukyJqQ//+lkqSDnNn//6NW&#10;pDydd///olCk1J1J//+h1qT+nJj//58uohKZrv//mz+dHZUE//+Y1pkOkL3//5aslR+MUf//kuKQ&#10;L4dO//+QhI2UhQ3//5HCjzSG8v//lBmSBInR//+Uz5MPixz//5SSkuKLs///lHCSeYw5//+ThpEO&#10;i0f//5KJj6SJQ///k6eQwoit//+V5pNyiWf//5VCk1qIgP//kHWOzYUN//+M54s3g3f//462jSeG&#10;2f//kfuRDosY//+QUJA+igz//4jCiROClP//gTOBLHob//99unzydKX//3tJeZVvnP//dcBzIWfF&#10;//9ukWsiX0r//2lzZV9aCP//Z2hi2VjO//9nFmInWd///2fgYqNcD///aOhjU13C//9opGJuXNL/&#10;/2Y5XxpYuv//Y5xbx1RT//9jY1tyUvf//2VnXdtUqf//Z1FgS1bY//9njWDYV4D//2csYJhXN///&#10;Z/phileA//9pfGMwWB3//2lyYydXMf//ZuZgTFP2//9j9FzPUH///2JmWsFO2P//YW1ZiE62//9g&#10;ZFhgT3f//18yVx9Qav//XnhWS1FK//9f51eXU0///2M1Wq9WK///ZcVc/leB//9mNF02Vn///2Yh&#10;XS1VVf//Z01e3FYU//9oFmCPVsP//2aBX/RU////ZCheSVJt//9jFl2CUXr//2LnXUZRwv//Y3Bd&#10;c1LL//9mRl/MVgT//2svZKRbn///bkRoYV/F//9s82gcXy7//2nAZYlbhv//aBFjr1gn//9o82Pg&#10;Vr3//2vXZiBXpP//bwppGlnZ//9xeGuCXEn//3NObQNemf//dRJuCmDK//92eW6aYln//3ZVbiRi&#10;bP//dS9tcGHd//904G3rYjj//3Wwb0djR///d19w/2Rw//9583NvZhP//3zndnJoO///f3h5ZWp9&#10;//+BeHvmbL7//4IsfPduGf//gE17EmzQ//98PnaOaKj//3cJcLJixv//cgFrNl1S//9vE2hEWuP/&#10;/25HZ79bEP//bxxoqFv5//9ya2ucXdP//3ZkbxFfsP//d6Nv6l+r//91/W4ZXkD//3Mga0lcj///&#10;b8RoLVqM//9svWVvWJT//2sLY9JXcP//autjeFch//9rwWPcVyH//2zTZHxXK///bQdkeFbC//9r&#10;+mN+Vcn//2tNYvhVuf//bOVkk1hR//9xNWjHXcr//3cmbs1kn///fAt0M2m9//9/WnhUbHj//4LF&#10;fJRu1P//hXZ/23Bc//+Es39vbwf//4E3fCJsLP//fxN6JmvH//+AgHulby///4NlfnZzUf//hLx/&#10;j3T7//+ELX6ZdGH//4LZfNVzMP//gj18A3Lg//+DS30sc6X//4U0fyJ0Bf//hlp/w3KC//+Fn33Z&#10;bsv//4NuenBqEf//gPV3UmWC//99wnQXYJP//3g4bqxZ9v//cUxniFL///9sBmG7Trn//2oBXz5O&#10;ZP//aklfW1B+//9rcGCTUuX//2yDYdFUYv//bRliqVTo//9tPGMRVQ7//2xtYmpUbP//am5gJ1Jt&#10;//9o013LUDD//2lyXTtPtP//a69eL1Dp//9ur1/uUzL//3PdY9VXlP//faBsRF/X//+Ky3iWazz/&#10;/5UUg3t1Bv//lmyHHHgf//+PdYMLdEP//4WNe0Bs4f//fPtzq2VG//94Km9BYF///3dSbtBfif//&#10;d6RvhmCt//92hW4yYMD//3PNanpewf//cKlmPFv+//9uWWOdWoL//2y1Yq9aZP//ax5iQVpQ//9p&#10;4GHJWcD//2j+YQhYqv//aDFf5VdH//9n218rVl///2hoX41Waf//aY5gt1cc//9qQmGLV8T//2qu&#10;YhtYn///bMJkIVsr//9xKWgeX2j//3XJbF5jjv//edlwhmfF//9/EXZrbk7//4TbfSN2Hv//iJ2B&#10;vHvS//+LDITzf8r//47MiXOEmv//k2eObImx//+XF5HgjVv//5wulmmSQf//pGeeRJom//+qH6PP&#10;ntH//6ivokGbfP//pQSew5ZI//+li6ALlxP//6hno7qb8///qnilep/E//+uU6d6ox7//7S7q2ym&#10;1P//unGvl6mb//+9irL8q5X//73+tVKtTP//vH22L654//+4oLQMrSL//7EprXenV///qTGmSaC9&#10;//+lrKP3nvz//6WapRyg/v//pQOk36H8//+kPKOPocz//6VWpESi3///poal/qQN//+kP6TWohz/&#10;/585oG2deP//m/ec0ppW//+dYZ12m7X//6DyoKefgv//oWKhXqBb//+d/p7TnU7//5tlnZabNP//&#10;m56fhpx///+bb6DAnWj//5jRnneaov//ltqbw5bi//+ZNZzWlsD//51In4iY4v//nQed7pfm//+Y&#10;VJgFk47//5Ujk+qRFv//lg+UYpJz//+Xd5Wvk8L//5TpkveQxv//j02MvYp6//+L7YiRhlD//42q&#10;ihmHj///kcuO7ou///+TsJG1jfH//5JEkGuMjP//kBiNkYn6//+PJYvNiFn//46Cit6G6P//jcKK&#10;boVS//+N84sHhNL//48WjDqF/f//j6eMrYfU//+OhouliQb//41fityKEf//jxyM4IyQ//+SwpBV&#10;jzj//5STkYOPFP//kyaPgIwD//+PhIvnh7f//4v7iQSENP//iwmI1YNS//+NNotThR3//5A+jjOH&#10;jv//kRSO5Yhc//+PoI3Bh/X//44pjMmIF///jliNFIku//+Ql478iv///5MskRGMT///klmP5oqS&#10;//+NzItlhkz//4oIiBmDpf//if2I34Sa//+Li4tkhoD//4y2jUqHwv//jjCPA4nW//+QIJC7jOb/&#10;/5Gekd2POP//kX6RiY7V//+PjI++i8P//46CjvyJjf//kGWQzoqL//+UcJQYjZH//5j0lzmQeP//&#10;m9qYkpFp//+cf5gIkMH//550mU6Skf//pICfSplr//+sFqd9oi///6/drA+mlf//rlmqqaPj//+s&#10;5qgVnqP//7Caqf6dJ///tkKuVZ8q//+1za1inmr//65KpYaYlv//p8eeSZM5//+mY5wUkcb//6aF&#10;m76RhP//pUiabpBM//+j/JmOj4P//6Q5mtmQpP//o+ab75GZ//+g+JonkC3//59emQOP////o7Gd&#10;PZVL//+pkKLbm6D//6ktooubnf//o76dspbu//+fxpqwlEv//57QmqKVFf//nK6ZIZTf//+XYpRS&#10;kVX//5N9kPuOlf//lNGS9JBH//+aaJlIlYr//6AYn7OaD///oCqgQ5gp//+ajpqtkKj//5XElW6L&#10;FP//leCU2ous//+aZJhzkSr//59VnAiW2///oGObbJhw//+fTZkWl5///6E4mrKZAf//pUGfPJtV&#10;//+lUJ/2mSv//5/zmuOSTv//mY6UWYvF//+VqpAQiKX//5TPjtGIxv//lj2QB4r///+YW5JNjcb/&#10;/5qalSWQrP//nUiYuZP8//+ffJvWlr///56sm8mWmv//mmuYK5Mq//+W/5VokE7//5iNl7ySBv//&#10;nR2dJpbX//+eaJ7pmOn//5sEm02WSf//mNuYXZPT//+bPJn6lHT//58QnVWVvf//oMie7JVn//+f&#10;7J5Jk8T//57YnamS4///n2qenpPc//+g4aAhlXT//6D4n+qVlv//nmOcwpNW//+an5hLkCb//5fh&#10;lNeN6f//lfySbIxH//+ULpCCinz//5Kyj0yIx///kbSOm4ci//+QlY1UhOD//490i1mCWv//j/qK&#10;gIG9//+S8Iv8hEb//5UvjQ2G6///k9yLLYao//+Q8oiFhR3//5A4iNKFqP//kkeMVIhO//+UjpAZ&#10;ijT//5W7knCKdf//lzeUfosm//+ZEpY1jLb//5l2liCNhf//lziTtoxk//+TS5Acifr//4/1jSqI&#10;CP//jomL1Ied//+OKYt2h/b//41eiw2HrP//jFmK04bV//+MYItrhlP//416jEWF0P//jeSLuYPV&#10;//+NMYoKgO7//4xMiMF/B///i+SIoH8D//+MoonTgP7//45vi6SD7P//kAmMp4X5//+RYY0vhxD/&#10;/5H3jUGG8v//kTqMVYUv//+QLIsYgrn//4/JilyA5v//kLiK/IFG//+SbIy+g9z//5Pzjr+HPP//&#10;lOeQPYmI//+Uu5A9iTH//5Qgj2OHPP//k2yOZ4VR//+SO41VhBn//5IqjaqFGf//k66Pd4f1//+V&#10;QJDeimP//5XGkNCLHP//lSmPYYpK//+U145pic7//5VnjvuKpP//lX+PzouI//+VbpB+jDn//5Xl&#10;kOuMlv//lmmQm4vb//+XZJDQivv//5kmkqWLNf//mdSUDosf//+X95LkiSX//5UnkFOGjf//k9SO&#10;5IWn//+ThI5yher//5IHjNeE7P//j5WKRYK1//+OZIkZgZD//49/immCwf//kYOMj4T7//+SwI2N&#10;hnv//5O8jh+H0P//lJKO6Yjn//+TtY6Kh+b//5GYjSyFPv//j7eL1ILy//+N74odgYz//4zDiJ+B&#10;m///jR2InoN///+OYonVhev//49WixGHRP//j4GLc4bo//+PForKhRn//47SifCC6///j22KKIG2&#10;//+QsYuJgdT//5GijP+Ci///kc+NtoMM//+RjY2ygwz//5DCjL6CL///j6yLIIEU//+PP4oPgRz/&#10;/5AhinSCwf//kfOMBoT7//+UbI5gh0f//5cWkPiJnv//mIKSJIrh//+XgpCZibv//5UojXGGyf//&#10;k6CLUoQ3//+T/Yvcg5H//5U/jh6EZP//lZ6P4IU9//+Ur5Awhbn//5Muj3+GIv//kcKOTYZl//+Q&#10;5o0ohnD//5EGjIeGU///kYqMG4WF//+Rg4tLg43//5E9ireBj///kViLB4C8//+Rk4u8gO7//5FK&#10;i8eBM///kKqLCoFZ//+QS4nugYD//49qh/+AaP//jdaFoX3H//+MzYSfe27//4zlhZB6zv//jXGH&#10;NXvZ//+N9Yh9ffL//46ZiUKAXP//j3+JvoJi//+Qloo6g87//5FyioaEf///kO2Ji4N+//+PXIdu&#10;gND//48Dhmt+4P//kUuH/H/Y//+Uboq3gsz//5XMjDaFJP//lN2LyYWf//+SdInJhFn//5ADh3GC&#10;xf//jxOGrILv//+QAIhChVX//5LBjACJOf//lYmPYYvN//+V14+BinX//5TTjdiHCP//lJ6NFYRv&#10;//+VBY0zgub//5TijR6BvP//lAOMsoFC//+Tpo0ngqL//5PXjiiEyv//kteNgIS7//+Rz4wug2f/&#10;/5KqjHqDs///lIeN64WF//+VhI7dhtj//5VRjs+Ge///lGuN6IRo//+TBIw+gSv//5FQil599f//&#10;kFuJp3za//+Q04qffsz//5IjjBKCYf//k3CMxYWQ//+Tr4v+htX//5KbikSGU///kU2JLoWv//+Q&#10;ZYkxhbP//5ADiaqGH///kCqKAYa7//+R+4t+iOH//5Zkj9GN2P//m3yVt5OO//+eA5mulh3//512&#10;mkGUw///m8qY8JJL//+at5fOkVT//5rfmAOSfP//nDiZnZTV//+dAJqUlbP//5xEmbuUG///moWX&#10;rJFU//+Xw5SVjlT//5VckeqMzP//lS2RXo4V//+WHJHbkBL//5cekpqQ5f//mQCUs5FY//+bJZeN&#10;kaH//5uRmKOQdP//meGXBI2X//+Xo5Qeil///5bpknyI5///mByTIonJ//+Y6ZP8ior//5efkweI&#10;8v//lXmQ4IXp//+UFI8Fg4H//5O3jeyCwP//k++NZINn//+T7Iywg/7//5MFi0GDCf//klqKVYGA&#10;//+STIpzgHb//5Jhiw+AVP//kxiMcIHM//+T+Y3WhAL//5SRjpmF+f//lXqPdIgD//+W4JCOig//&#10;/5hykYeLrP//mP+RT4vp//+X9Y/CiqT//5ZfjjyJP///lOGNOohj//+TkIxKh77//5JSiv2GrP//&#10;kP+JoIUD//+PwIj/g53//495ihiEJf//kDeMPoZ8//+QJoy0h4f//466irSFjf//jRmIDIHv//+L&#10;qoX+fnf//4qMhOV8fP//iXiEJXv2//+I4oP3fOv//4mPhR9/jP//ilCGaIIt//+KFoaUgxn//4lV&#10;hdmCX///iLiE5oDk//+I44R2f/X//4nRhMGANv//i5aGFoH0//+OaYiihQ7//5GBi1OIOP//lA2N&#10;PYpc//+UiI0kijT//5KDiv2Hvv//kJCJUoXC//+Q3YofhmL//5KljJiIk///k7mOvonD//+Sr48X&#10;iFj//5DwjtSGJv//kFKPd4WB//+QdZBuhkD//5GbkeSIbv//k6STnYuB//+UTZMmjK///5Jxj32K&#10;Z///j4GKsIZT//+N7Ifbg3v//47oiE6Dg///kcOLF4Xj//+VdI8CiZ7//5gGkiCMmv//l/yS1YzT&#10;//+XFpKFi6H//5cZksCLGP//l+STgov///+YyZRpjj///5gylBGP9v//leKSTpAE//+UA5Ekj7D/&#10;/5LQkHyOrv//kVGO/IwO//+QJo0xiSr//5BpjHeIE///knGNbom4//+VpY+1jS3//5h9kbKP9v//&#10;mmyS2pEE//+blpOxkSD//5wNlLCRcP//mzaVL5F7//+ZVpTIkI3//5helJ+Pmv//mfqWFJBU//+d&#10;Uph+knz//6Bvmn6UpP//ofebiJW5//+grJqTlJb//5wTlrKQxf//l0KSTI0i//+VcZB7jJr//5Xp&#10;kOOOHP//lpeRzo8///+WtZJujx///5aZkt6Oav//lzyT7I6m//+ZK5YekMz//5q0l66TKv//mmiX&#10;NJPo//+Y85WNkz///5cik9mR2v//lgWTLJEF//+WWpQQkfL//5Z1lJyTMf//lc+UMZOn//+VSpOW&#10;kv7//5PWkZ+PW///keKOy4ng//+R4Y3ihor//5Ruj+mG+f//mG2TrYnj//+cw5ekjdP//6ADmlSR&#10;kv//oRKbL5RV//+gw5uBlm7//6DNnNiYR///oTCea5jb//+hHJ60l3P//5+vnO2Ud///nKOZcJD5&#10;//+ZMJXijm3//5ckk/2ODf//l9eU7ZBc//+aKZd7k5///5u+mQmVO///m+KYq5Tt//+bGZcZlCL/&#10;/5n0lWGT8v//mYOU3pTI//+ah5YpliH//5vZl5KWJP//mwGWW5L2//+W7pG9jRT//5JVjOCILP//&#10;kVuL1Yff//+UY46oiur//5iykoSNqv//nLqWD499//+f7ZjkkZ3//6LAm4yVGP//pSSeMpjo//+l&#10;op+emlH//6MMnnCXlP//nZaaQ5GB//+XbZTDiwn//5NNkJmHHv//koGPO4Z7//+USZAhh+3//5cc&#10;kb+KCP//mjWTdYyO//+eSpZQkDH//6MDmoaT6v//pWKdjZRl//+jgJ0skE///5+MmpqKtP//nI+Y&#10;Mobs//+cKZdyhhz//52wmACG9P//neiXA4YC//+a6JLmge3//5aYjcV9hv//k2eKN3vA//+R+4jx&#10;fOL//5K7imSAQP//lZuORYSz//+ZEZKHiEn//5vSlWqKL///nT+WTIqm//+dMpWailP//5zXlQeK&#10;kf//nSyVlova//+eL5bhjTb//59dmESNuv//nyKYT4xb//+cO5W9iNv//5eAkQiEfv//k6mM1YGa&#10;//+VBY3og9z//51alqOM1v//p1ehv5dr//+sVKf8nRD//6wHqHadT///qdmmqptu//+moqPhmDn/&#10;/6Fxn0+S2P//mzaZnYyG//+WnZVAiEH//5VWk/mHsv//leOUdYkE//+VaJPSiQT//5OLkaCHUv//&#10;kVKO8YUz//+QAY1XhCz//5ByjcmFKP//kSWOm4av//+RsY7iiEL//5N1j52Kuv//lr+RQo3K//+b&#10;XpRGkRL//6BfmGaUdP//pEGcT5eO//+lXZ3qmPL//6LHm8CXTv//noKXvZRI//+bTpTIkpz//5l8&#10;k0uSnP//mKeSuZOx//+YoJLslVT//5pklQaX4P//nVGYjpoh//+e4prLmaz//58Im3KXcP//n62c&#10;f5aQ//+iGp93mNH//6Y5pHad5v//qaGo5aL7//+qFqpRpXj//6fBqL6lI///o+ClXaLW//+gcaIS&#10;oFH//553n8CehP//nRadnJy6//+bsptcmqL//5wBmwmaiP//n8OehZ6R//+kr6NxpFP//6gEpzao&#10;u///qUGpkar///+oW6pQqtT//6blqnypjv//ph+q0qhU//+lraqupuv//6ZmqwGmdP//qHusTKe/&#10;//+qI60GqcH//6n5q+yrf///qFOpW6zK//+l3aYMrNb//6JAoX2p3P//nzSdZKWg//+fGZyfo/b/&#10;/6HCn6OmCP//pdalU6qz//+qBKvCr+3//6vfr6Wygv//qeuu57C1//+leqrErDT//6EKpgOoEf//&#10;nl+i3qZG//+dOaFmpkD//5vgoBClwP//mpufEqUP//+avZ+kpeb//5tVoIOnWv//mwqf/qeo//+a&#10;IZ46puT//5o8nTOnL///m9Kd7am1//+drJ+NrXP//58GoUSxCP//oD6jJ7P8//+iV6YFtrr//6W+&#10;qk25nv//qZCvBbwy//+so7LLviD//64VtKa/Tf//rYS0d7+s//+r2rN1v/D//6tLs+3B0v//rQ22&#10;68Ym//+wULtgy7H//7LOvqbPlv//sle+H87h//+uYLkoyMf//6jUsjHAM///pYut37qM//+oibCU&#10;vIn//6+gt+7Dmv//s1m8OcgR//+w5Lqox77//6xKtzHG0v//qVK1NsfU//+nw7Q6yRb//6WDsnDH&#10;6///op2wGMS3//+g2K7swbr//6AlrnK++P//nv2s77sC//+dKapPtjr//5r4pxqxqf//mIeja615&#10;//+V9p8sqQ7//5HfmNKiYv//i+uQc5nC//+GQokCkt3//4LehUCQ1///g1GGzpTm//+GY4vJnFj/&#10;/4i3j92iXv//iqiSyKbQ//+P1pgtrZD//5pZopW4////phSuj8Us//+st7ZZzEn//63UuVbOhv//&#10;q665Hs6G//+oK7cLzjr//6RHs/LOAP//n7CvoMyW//+cF6v6yzn//5tfq0TMKf//n5awJNI5//+p&#10;pLvh3lf//7SfySrrCf//usfRVPJr//+8NNPH9Iv//7vq02/0Cv//uuzRm/LN//+5h8+r8l7//7li&#10;0HTz2v//uybUaPai//+9stjN+O7//76q2c35F///vL/WYfaG//+5XtFz8un//7bCzjfwnf//tkjN&#10;7/Dj//+2/c8O8pb//7b+z13zrP//tjjPAPPH//+12M8I8+///7Zyz9P0nP//t73RL/W0//+479Kc&#10;9xn//7ld05/4Xf//uRDT9/kl//+4qNO1+YD//7eq0eT5Cv//tpTPV/gQ//+2bM3O91b//7drzdb3&#10;T///uMbOcPd8//+5hs699zH//7oVz572mv//udvQNPW5//+4Js7e9Gf//7ctzYPz9v//t+HNe/Ss&#10;//+5Ic5i9Zn//7pi0Cn2d///usPRwva3//+6LtJc9lL//7lR0ij1xP//uS7SKPWY//+6VtMk9jf/&#10;/7rR0wr2qf//uW7QuvX0//+4aM7r9Xn//7k4z2n2Mv//uxnRP/ee//+8WNI8+Ev//7wO0T/3Pv//&#10;uvnPiPTD//+5/M558g3//7lSzjXwHP//uQfOQO9z//+41M3R77f//7mmzg3xH///u8jPy/Nh//+9&#10;uNH79SH//74603b1uP//vIHTNfUc//+6AtKT9Ib//7jD00v1HP//uB/T4fW2//+gBrjh2/b//6DV&#10;ur3fgf//oVe7zeKJ//+hXruT47b//6CdugPixP//n4q4K+DP//+fk7fD34T//6B+uGPejP//oMG4&#10;U9yj//+fsbbY2if//57otYvZUP//n/m2I9sj//+hFbcA3KP//6AttmbbdP//ngG1KtkR//+cOLSg&#10;1+X//5wvtcvZNP//nfG4ntwe//+e9bpq3UD//533ub7b0P//nLa4StrY//+crbe+3Dr//51LuA7e&#10;0v//nby4m+EX//+djriX4gX//517uEzhxv//ndK4J+Bv//+db7d73Yz//5xDtm7aoP//m1+109n6&#10;//+bs7Zj3JT//50luBjg/P//niK5T+PD//+eqLoH5GH//59quuTkdf//n1q6tuP7//+fXrpb5BH/&#10;/6A0upblMv//oNy6eeYI//+hMLo65lX//6Diucjlyf//oAO5RuSD//+fbrl140n//59QumHief//&#10;n6C7zeJR//+fmbyD4kD//5+zvInih///oT69E+RL//+i6L1Z5gX//6L/vHzmAv//ooK8BeVP//+i&#10;Qrx65Of//6GuvH3kK///oPe7zeME//+ghrrE4gj//6A5uYvhrf//oKq5WeJn//+iCLqy46///6Hu&#10;uxfim///n9a5qd9E//+d0bgq3Pj//50tt8HdeP//nnK47+Bj//+gyrrf4zz//6D9uoXh3v//n7+4&#10;9930//+fcLje26P//6ACugTb0P//oSS7wt2B//+iL71K3v7//6GLvQbePv//n4O7Tdw3//+eS7o9&#10;29j//57zusDeRv//oPO8deIg//+iKL1r5GH//6Ctu8fiuv//njq5Ht9///+dSLgA3hz//54JuMff&#10;K///oIK7qOHj//+i+r6V48z//6KMvhfh/f//oA+7FN1c//+eeLj02SX//545uEXWwv//njK369XO&#10;//+d4bd01i3//52kt0rX5f//niu37tq5//+fzLlW3gP//6Hduqvg1P//o6y7uuL8//+jzLuo457/&#10;/6HIufLiLP//oAW4iuCo//+fvbhu4ED//6AIuOHgD///oOK6Qd+1//+iBbwU3uf//6LOvRXdpv//&#10;ouC8Wtxp//+ht7lC2pj//6ENtk3ZNP//ouS2mdoQ//+lyblI3BT//6aFusnb0P//pXy6q9kB//+k&#10;VLnt1M///6LiuCXPNP//oYq17slU//+hwrULxT///6NgtWPC2f//o8e0Cr78//+hR69Nt0j//52s&#10;qTit0v//m1SkVaYB//+ZS5/En7D//5QSmE+Xk///i5iOQI08//+DA4SUg1f//3yafQZ7+P//edR4&#10;7nju//96rnjJes3//32Ae2N/4///gimAn4cA//+IhYgOjsL//4+2kIyVw///lhiYVZsr//+Ya5wM&#10;nPP//5WqmpmaoP//kWSXWJcZ//+PHJWklQb//4+KljCVLP//kdCYTpeW//+Ub5rXm27//5d5niag&#10;CP//mQKgB6Gn//+WvZ12nNL//5Hgl0mTwv//i8yPLYn3//+EQ4WvgKP//3xhfI145v//dvF2hnTx&#10;//93GnZfdxL//3upeqB9SP//f4N+VoIQ//+AVH96g1///37EfruCcP//fWB+SYHu//9/4IF6hTb/&#10;/4bFiM6Mav//jmmQzJPV//+SDJUNlzX//5B9lJyWRP//jXeTNJVS//+MdpPcl2///41Klb+bVP//&#10;jdaWeZ3n//+MypVXnYv//4rgk7ebKv//ia6THJiO//+JWZLclib//4kskcOT5v//iSyQlpLg//+I&#10;3I/Qkyz//4f5j1eUE///h+OPz5XR//+ILZA/lw3//4dQjyuWGf//hcKNSJPu//+E04v+kmf//4Tp&#10;i5WSMP//hNOK1ZIe//+DrokFkXv//4KSh4KRkP//gxCICZPM//+FN4qml8H//4eZjbObh///iMOP&#10;i52T//+IXY/mneH//4Zmjtaco///g3CMtJp0//+CEovjmfL//4MDjTubzf//hC2PA52g//+DvI+C&#10;nXn//4Ehjd+bA///fE6JnZab//92x4Q/khn//3HTf1eO+f//bxR83o82//9yM4CUlqf//30KjF+m&#10;s///i9Kckrp7//+X3Kptyl7//57jszPT7///owC4U9lu//+kYbmn2u7//6LXtzrYWf//oKK0EdSf&#10;//+gi7N100f//6LJtYHUev//pTm3ndWQ//+mvril1Vf//6cquMPTz///pbG3YNAh//+iWLRPyjH/&#10;/53Rr8rC6P//l7Oo5Lpl//+Ou546r7H//4RCkaakIv//fMuIV5uZ//96roTNl3X//3pBgvqTk///&#10;dct824sS//9tXXL3f4X//2Z5a493Jf//ZjNrwHZc//9rcXGVerf//3DOdsB+Mf//c8h45H8H//91&#10;r3ocf3v//3eTe+iAdv//eZZ99oEI//97xX+wgLf//32lgG9/dv//fXJ+7HxS//96H3rTduj//3TG&#10;dXpwiv//b3VwgGsl//9sJW05aDT//2ska55nS///ajdprWWU//9m/GVyYJz//2JCX9NZjv//Xnda&#10;+1NJ//9df1iYUAX//157WCtPpf//XzJX9lCG//9fFVe3UhH//1/PWO9Utf//YrpcnViR//9oBWK1&#10;XZX//25OaZli7v//c5hvHWcO//91xXFJZ8X//3V2cPllxf//dgZxpGTc//94Y3PkZi///3pkdVNn&#10;Vv//erB1AWbf//95mnPhZVX//3fRcr5jwf//dfFxrmKE//90hHCHYYv//3Qgb6dhEv//dIRvMmFD&#10;//902G7SYfn//3SmbmBi+///dCFuOGRG//9zoG6TZcH//3P8cBhn6v//dUFyh2px//911nP5a2f/&#10;/3TRczRpq///cuJwwGYZ//9x6G6yYzT//3MIbqFi3///dR9v6mSy//93EnGsZ4X//3g4cyBqJf//&#10;d/NzNWso//93A3I3ar3//3e7clBq4f//ezF0zGyc//9+hXdFbZv//39Sd+Jsjv//fwh4A2uF//9+&#10;XXfmayz//31Odz5rRv//fSB3Xmza//99/HiXb9D//36NeYlyIv//foJ5pXKd//9/VHpDclD//4F2&#10;fAtyQ///hGV+0XLo//+GEIC6cvj//4Qkf15wZf//gCZ70mxq//99B3iqaV3//3u2dq9n0v//fBp2&#10;E2ey//99tHbxaMz//3/NePxqof//gOt6h2vY//+AG3oGa6z//38MeOZsBf//gKd6OG+t//+FJn5q&#10;diL//4jbgd96m///iNeB83ni//+H3IHCd6f//4jdhDZ4Gf//ikaHAXnu//+KN4eCenr//4o/h3d6&#10;fv//i4SI/ntC//+Mq4swfAT//4xCjBt7qf//ijOKxnoN//+Gvoc4d7L//4NKgz52Pv//gdaBF3cc&#10;//+CGIBZeJj//4LLf794Gv//hISARHaA//+IGoM8dmv//4o6hW92g///hiaB5nME//99SnnIbKn/&#10;/3XqczpoIP//dTBzPWm9//97tXoxchX//4Q+gsZ8Sf//iJqG7YIW//+ILIZngnn//4aKhQeA1f//&#10;hj+FIn+z//+GwYWmfuH//4d6hbl+g///igeHaYDB//+OyIu4he7//5TvkeqMj///meaXGpF+//+Z&#10;kpcCkPL//5Q8kfiLqf//j0uNS4bR//+P1I3zhvL//5X/lCeMLv//nficc5NL//+kJqNwmST//6WO&#10;pc2alv//of+ix5cG//+d6p5tkpf//5vFm16P4///mZuYE42e//+WDJOGivT//5SIkU2LRP//mBSU&#10;UpC7//+c4JhMlj///563mPyW7///oR2am5cN//+mxqDYmuf//6otpgad/f//pj6j1psB//+f/Z41&#10;ld7//56VnDqUp///oUyduJZP//+jqJ7slt3//6Z2oYGYHv//q/Kn9pyu//+wCK14oCH//61Yq5mc&#10;/P//peukIZX8//+e+5zukS3//5qBmJWQRv//mQKX0JJ8//+bSpsRlv3//5/+oGibl///pDqkf52l&#10;//+mwqYenSH//6fXpgCb3v//p2qkqJrc//+mRaMkmsX//6b4o/Wc7f//qp2nxaEn//+s+am8otT/&#10;/6qTpc2e3v//pzyf8JmM//+puZ/0mlv//7Jhpx6iUf//vFGw3a0N///F7btquHn//86Zxe/C+///&#10;0gjLrcce///MfMgjwHz//8Dpvciyrv//twu0dqa///+w8K8RoAD//6sRqrabuf//pjCnxJni//+k&#10;kaeamy///6Qdp5acsv//oOij55qa//+bfp29le3//5hDmjmTb///mNCa95So//+a6ZzTlt7//54A&#10;npuZGP//o2miOJ0F//+nwKU9n+j//6XOopmccP//oIGctZTN//+glJxkkh3//6d5o6mXWv//rDup&#10;X5zb//+p6aeInRf//6bJpAWcr///p5WkPZ+H//+ovKUwodz//6X+oqufbv//o6mhFJyV//+mxqWQ&#10;nmb//6qDqo6f5///qGiofJsh//+kiqOoldD//6PDomyWNv//ow+ipJiX//+ghKG1mMD//5+cogmY&#10;3v//oFSjQpm0//+fGqHymHb//5vTne+Ulv//maiaWZCv//+X1pbljNL//5QEkeWH4v//kPeOaoSz&#10;//+Rio8YhVj//5M8kR6HIv//kvCRHod3//+SMZBnh9f//5LmkMKJa///kt+QKolv//+Qj41zhk//&#10;/46yi6SDGP//j3CM3oKA//+P4Y3ggl3//4v1ihp+////hnKESnqT//+EiYJGeab//4V1g757b///&#10;g+uDE3qn//99HXy3dDT//3UPdE1rof//cBxufGVN//9sn2n4YA7//2ejZBJZjf//Yjdd+FNJ//9e&#10;sVnzT5///132WLJPM///XyNZQ1D2//9g1FpoUz7//2HKWuJUTv//YU1ZxFMT//9fVFcaT93//132&#10;VUdNdf//X3ZW1k6O//9jdlteUrD//2c2X6pWs///Z+RglFdm//9lu15XVM7//2QoXKtSTf//ZUFd&#10;0lJB//9nPl/dU1j//2dwX/pTDP//ZhJecVGb//9kp1ztUKb//2NrW6tQof//YetaDVEX//9gDVfc&#10;UVT//18LVnVRxP//YT9YTlQz//9mXl1EWHH//2qUYWNbEv//axBhzloN//9qBGDiWDf//2q7YilY&#10;9///a8tkKlpa//9qfGPHWSD//2hDYilW4v//Z8xiA1au//9orGMTWAj//2n6ZGxZof//bXZn3l0/&#10;//9zl25OY+P//3e2c1dpEf//dc1yfGgO//9wqW3KYtb//22Maj1efP//bl1qGl1x//9x22zNX0X/&#10;/3Uzb+Nhtv//di9w5WKI//90229DYTn//3LUbF9fAP//cZdqJF1c//9xk2mmXSH//3Lya1leo///&#10;dbtu6GGj//94S3IZZCn//3l2c29k/P//eg9z+mU9//9663ToZi///3vmditnyf//fMR3U2mh//98&#10;jXcuamf//3oQdGVoN///djNv8GOX//9ySWt0Xk///29YaFZagv//bpln7VoR//9vrmmCW/T//3IB&#10;bAdeMf//dkNv9WDn//96l3PNY0v//3vCdKdjs///eUlyOGIa//91WG6OX8n//3FwawldPv//bihn&#10;/1q6//9sPWXoWPb//2vgZQRYLP//bHZk41fT//9teWU4V7T//22/ZQpXEf//bPZkGlXp//9sdmOk&#10;Vbn//23rZRJYMf//cixpS13x//94UG+IZV///3zsdJNqY///frd3GWuS//9/hHieayf//3/7eYFq&#10;Yv//fwN4q2je//99HnbdZ7b//3znduRpVP//f5x6EW4M//+Dnn6hc17//4ZqgeF2lP//h46DFne7&#10;//+H0YMVeBH//4fygv94Uv//iKqDtXiX//+J4IS+eDX//4qnhJZ2Xv//iSyBcXIc//+EWXsBaxD/&#10;/33Kc6Ri2P//d55tdFtH//9x6mftVJb//21QYw9Pvv//awBgFk4T//9qxl9STzH//2sTX4xRFf//&#10;awpf1VJR//9qo1/oUrn//2oQX8VSv///afBf41M3//9qd2BmVCH//2suYNFUiP//bFxhYlRs//9u&#10;2mL6VQ3//3IiZSxWrP//dUtnJljW//95TmnpXDT//4D+cHFi9f//jEZ7P21G//+VmYWgdvn//5Z9&#10;iS56bf//jrOEdXZq//+EHXv6bsL//3wOdLpnsv//eL1xf2P///95OnIEZBb//3nfcrplQv//eA5w&#10;fmR5//9z+2thYQn//29eZdVcs///bGpi2lp5//9ro2MJWzr//2vrZJFdGP//bDploF4u//9sR2XA&#10;Xgb//2wfZUxdO///bIllZFz///9uGGa3XfL//2/faEdfS///cHZopl/2//9w9mkBYSf//3Qqa/dk&#10;5v//ed1xI2oO//9+y3WEbbH//4LDeXNxAP//iKd/7He7//+PB4cZgAf//5IIiryFAv//k0uMjoe+&#10;//+XEJEIjFn//5xslwORy///oLKbd5WG//+mP6D1mpr//63UqJ+iO///r+OqtqRO//+oqKMQnGP/&#10;/6DVmrSTsP//oL+arpPc//+k1Z9kmbH//6exonOeG///q32lO6Fb//+yVapOpYH//7oTsLeqEP//&#10;wBC20a57///CT7rGsbL//8A/uyayef//uge20a9F//+wJa3Jp2f//6ffpf2gZv//ppWliKCN//+p&#10;OKkupS3//6leqamnL///pwqmw6XR//+mdKWZpTT//6fRpz6mJv//pvCnUaUN//+iXKNcoKj//53Q&#10;nomce///nTqdGZw6//+fbp6vnrX//6AXn3Kff///nfieNp1r//+cIp3hnAj//5wbn6CdPf//m0ug&#10;J53b//+Yap2im3D//5YTmsmYNP//lrWajZdS//+Y2Ju5mC3//5iYmmaXRP//lUKV4ZOx//+S7JJy&#10;kSH//5RPkyeSB///lu+VlpPo//+WkJURkpn//5KpkIeNh///jwmL+Iiq//+OxYtLh4v//5DSjeSJ&#10;aP//kf6P1Yqh//+RhI9PidX//5D1jb2Idv//kOCMiYd0//+P/4tJhgH//453ijWER///jcyKJoOh&#10;//+OqItJhPf//5BJjPGH/f//kN2Nv4rm//+QdY3UjNH//5FqjyGOvP//k+SRhpBL//+VbpKej9f/&#10;/5QvkPGM0P//kBGMuIf9//+LoYiIg8v//4oIh0KCxf//i76JE4Sx//+OkIvGhyP//4/4jS6ID///&#10;j8ONUofq//+O0IzYh5b//437jCuHKv//jnOMVocn//+QCo1oh5X//4/KjMeGh///jIqJiYOs//+J&#10;Y4bxgfj//4k/h9aDTv//i2uLOIYu//+Ono9fiZT//5JLk3WNv///lYKWgpH1//+XepgYlLb//5de&#10;l7CUPv//lLyU6ZAd//+SY5KDjCP//5OWk3OMOf//mAaXJI+9//+diZuBk+f//6FCnfeWBP//oaad&#10;U5WN//+iap1dlpb//6f+op2dAf//sN+rtKai//+19LFbq+z//7LJrmenvv//rK2njp66//+raKTj&#10;mVb//641ppSZFf//rommaJjt//+q9qKBlnr//6jloACVHv//qmahIJZA//+rpaIulrr//6rFoTeV&#10;fv//qimgyZVK//+qsKIhlwz//6jGoWmWt///ovuchpI5//+gDJnMj/H//6VSntCVfv//rNSmAZ1C&#10;//+tk6bAnoz//6hIofuaLP//oyad5JZj//+gbpxSlWT//50QmeGT////mA2VlZD9//+V85QokG7/&#10;/5isl5mT/f//ncmdcZlE//+iC6JXnOT//6GdokibD///nPKdc5TR//+ZQZkVkDj//5l9mHqQaf//&#10;nLeaypP4//+fmpyCl07//5/bm1uYWf//n36Z75kE//+iIpx6nBj//6XyoSCfA///pQWhMZwy//+f&#10;CpuZlIL//5lLlWuN6f//luCSJ4tA//+W3JF4iyr//5c7kZiLl///lvGRmIvN//+XJ5J6jOX//5kM&#10;lSWPpf//m96Yh5Ly//+ceZllk9P//5ldlmaRC///llyTp45D//+YOZZAkE7//51BnHuWFf//noWe&#10;z5kO//+a8Ztxl07//5jHmJWVrf//mw+ZzpZu//+fC5z4l3b//6EfnrSWmv//n5idTZNE//+cm5qy&#10;j7L//5tHmciOd///nIibWJAN//+eoZ2fkrb//57PncmTwf//nHWbA5Jg//+ZbZchkAf//5ckk+mN&#10;+P//lWORqIwc//+TPY+LiYz//5CIjQGF7v//jjmKe4Id//+Ny4kwf+D//4++idiAfv//kwGLu4NU&#10;//+UZYvthS///5KliZ2Enf//kH6H1YQD//+Qz4lshe7//5LZjUCJG///k9WPzopf//+TXJA1iYX/&#10;/5QgkPqJpf//lreS34ul//+YmpP0jUn//5eQkquMmv//lDyPq4ol//+Q3Iyfh9j//48Qit+HI///&#10;jqmKoIfV//+OZosxiJT//44RjDWI5f//jn6No4kU//+P3I7ZiOT//5CnjoWHIv//kGeNBYRh//+P&#10;houPgh3//44ViluAtP//jS6J+IDA//+N2YrHgoD//4+fjDCFCv//keWN9IeZ//+S6o6miFj//5Gj&#10;jTqGJv//j3yKy4J0//+N8ojYf3j//45OiPl/j///kHKLZIMc//+S9I6fh/H//5RGkKyKzP//kyiP&#10;uolH//+RQY1bhX7//5Bri/yC6v//kAyLgYIo//+QNovigz7//5FLjQGFo///kvuOSYgs//+UyY9+&#10;ikr//5YAkC6LtP//lxCRHI1Y//+YM5Ktj3f//5iHk+uQ7P//mKmUxJGs//+ZU5VDkcH//5oBlOuQ&#10;eP//mt+Uw46w//+b4JV5jXD//5uNlaOL/v//mVuUJonb//+WspHqh/j//5U8kJaHif//lJiP94fq&#10;//+S+45Khxf//5CIi6SE+///jq+Jq4L6//+OyInIgpP//5CAi32Dzv//kguMz4Uz//+TK42mhqj/&#10;/5Ovjj+HzP//kqSN1Icq//+RGo0whZH//5AajNOEQ///jpaLXIKx//+MlIjXgSD//4v6h3+BS///&#10;jYmIk4Op//+P0oq/hl7//5Chi6OG6P//jzKKKoRw//+Mo4eAgHD//4sshhh9r///i9KHGX2///+N&#10;y4mLf/f//5AWjBiC0///kbeNqoR///+RPYzUgzL//48YijeALf//je6Ikn77//+PPIlngRz//5Hh&#10;i5aEmf//lHaNv4dl//+WW484iPb//5bxj02JEP//ljaN7ofQ//+VPYxShjX//5Tdi8aFOv//lS+M&#10;ooUn//+VYo4IhVz//5UIjyiFl///lKmQJYaZ//+Ut5E9iL///5TakdaLGP//lGmRHIvm//+TNo79&#10;ikr//5G8jFSG5///kNWKf4Os//+RM4p1gnT//5KgjA6Dc///k82NnIT6//+TVI1VhRn//5IEi7qE&#10;Tv//kbiKkYQs//+RcolCg2D//5AChySAmv//jquF2n2Y//+OUYY0fCX//451h0R8g///jwaImn6S&#10;//+QHYo3gab//5F5i9eEkv//kr2NF4aK//+TX41Xhxv//5Kai8iFnP//kSyJY4LI//+Q+4hjgQX/&#10;/5MWihCCN///lfiNCoVY//+W1Y5rh0P//5UsjUOGkv//kpOKz4R///+QgYiRguf//4+rh+CDQv//&#10;kAqJDYWC//+RxIu8iLX//5PPjf2Kj///k/uNc4jS//+SzotRhQr//5JUilyCTv//kvaLB4F0//+T&#10;4YxGgd///5SzjY+Dcv//lgyPnIak//+XAZFWiXL//5WBkESIhP//k5mONYW5//+TyY3rhKz//5T+&#10;jtaFbv//lbCPoIZz//+VlY/GhpH//5TAjwSFHP//k1qNa4JO//+RvYucf0T//5EKiwF+GP//ka+L&#10;wH+O//+S4YyUgnD//5QLjMKFZ///lH2MOIda//+UNouuiE7//5Ozi8eI1v//ktaMCIjZ//+RpIu/&#10;iD///5Duiz2Hxv//kreMu4mq//+X25HOjyL//51CmBSU4v//nyubcJaC//+d1JsdlB7//5wzmYSR&#10;iP//m/+YxJF6//+dJ5m1lAP//57Qm9mXQP//nt2cs5ff//+c2JsnlSf//5pgmHaRcP//l6eVEY4f&#10;//+VWZH8jGv//5UEkQqNkf//lf6Rqo/F//+XfZMzkSf//5nwlheR/P//m/GY1ZHc//+bgJkcj+D/&#10;/5jLlsSMpP//lcGTaomT//+UyJGciIv//5ZXkkqJtP//mAyTh4p8//+XsJMLiKj//5WekMiE/v//&#10;k6KOUIIY//+StIy8gY///5KVi/mCyP//knqLQIPK//+RwooWgxD//5FHiZOBgP//kSSJ6IAl//+Q&#10;4YpVf2v//5EZivJ/6///kayLTIEY//+SbItegnT//5OZi9iEMP//lXONPIZ0//+YII+0iVn//5oG&#10;kZyLa///mWaRU4tA//+Wuo9miXr//5NfjNKHNf//kIiKRIVC//+O/ohvhB7//48FiB6EGv//j9KJ&#10;OYT4//+Q0otMhp3//5GZjUCIOP//kJaMtYc1//+N+omjgyf//4uyhot+i///imuE03tq//+KBYRx&#10;elr//4nPhHV6m///ieyFC3v5//+LTYdQf03//4z1ihSDWf//jVqLPYWg//+MeYpNhTf//4sxiDOD&#10;Av//inuGOIDv//+Ko4UrgGH//4wthfyCGv//j52JR4YJ//+Tho05if7//5Ywj8SMGf//liyPhYts&#10;//+TZ4y1iHL//5BwifqFyf//j/+J7IXg//+SGoyRiG///5Sjj/KLI///lb+SJowj//+VqpMri///&#10;/5Tnk1SLff//k8OS3or0//+TwJNJi6z//5TulF2NeP//lPyTdo2j//+Sto9niqX//492im+GMv//&#10;jduH7oN3//+PS4lehFL//5LcjTqH4///lueRcYxr//+ZP5Ppj2X//5jDk5KPFP//l5qSgY0w//+X&#10;v5KhjE7//5j4k9iNO///mhSVH49Q//+ZPJSzkHH//5bJkviQLv//lR2SJJAo//+UUpHXj9f//5Nr&#10;kLWOKv//kzCPhoxh//+UPY9kjAf//5XDkAaNFP//luuQ2Y6K//+XfZFoj1v//5fskeaPXv//mH2S&#10;lY87//+ZE5Onj8H//5hlk/mP1v//lm2TKo6x//+VzZM/jiP//5h8lcmP/f//nQqZb5Mt//+hJpxw&#10;lc7//6LwnamWhf//oJ6bgpQG//+asJYPjwn//5VjkQGLk///k+6PboxA//+VO5CLj03//5bikjWR&#10;yP//l76TdJJo//+YFZSTkev//5krlreST///myWZj5Rq//+cJ5rClmH//5uDmYeW4v//mi2XaZYW&#10;//+Ys5WelD7//5e9lQ6Sqv//l2+Vl5Jy//+WTJU6kov//5RIk4GSFf//ksmRvZDb//+RBI87jRz/&#10;/47ejCSHbf//jrqLJYPS//+R4Y21hJX//5cRknmIfP//m7+Wt4zo//+eCJi4kEL//52qmKqST///&#10;nA2YCpN9//+bmZjXlKH//507myaVtv//n2KdA5XD//+f2ZyElB7//54vmd+Rlv//m+SXCo/V//+a&#10;y5XRkAD//5vHlwaSOv//nZ6ZeJT+//+elps6lpf//524muSWU///mveYJJR4//+XupSWknn//5aK&#10;kyGSOP//mMiVN5Qj//+dLJlWlpT//5/+m5GWjP//ngKY9JJn//+YnZMsjIf//5TkjzeJYP//lX6P&#10;eooP//+YiZIkjAP//5twlOmNnv//nTqW6Y9W//+fCpk0kob//6FNnB2Wbv//om2eEJg2//+g5Z1t&#10;ljT//5z/mkmRkv//mHeWMYz6//+VR5MJimP//5S7kguKWP//lkCSoIu3//+YP5MkjPr//5oHkx6N&#10;5v//nMiUPY+h//+hU5gakn///6WnnSuUW///ppuf55K8//+kFJ8bjmT//6Atm/6Jsv//nZmZHobL&#10;//+df5f6hhT//50MlkiEgP//md6SB4Ar//+VnI0he8D//5J+idJ6Gf//kSqItnuZ//+R1on7f0j/&#10;/5RrjU+Dvv//mAuRcIe5//+bbJSwioP//5yLlSmLJv//mxOTJ4n5//+ZFZFXiQT//5iIkYuJef//&#10;mkWT+Ys///+dL5c/jQv//55PmJmMuf//m+KWe4mk//+XNpILhWL//5N5jjOCjv//lOaPZISv//+d&#10;HJeojUz//6aAoaKXNf//qeyl4ZuS//+oGaS4ms///6XjoxeZU///pIKifpgA//+iFaERlQr//53C&#10;nXKQEP//mZ2ZPIuH//+YUZc8ii///5kely6LF///mSWWs4tf//+YRJWfiwL//5dclJqK8P//lm+T&#10;f4r3//+U7pGwij7//5HpjkKH2P//j4eLQYYx//+Qs4t6iCn//5UqjquM0P//mz2TgJHS//+hJ5i2&#10;leb//6XVnXSZRv//p9mgCpte//+l+57Emr///6I1m0iYxP//n3GYpJfj//+d7pdHmAj//5zLlkSY&#10;DP//nCCVoJfq//+d5ZeRmZ///6H8nCCcx///pT+gCp4l//+mmKHsnVD//6d1ox2cq///qV+lgZ5O&#10;//+scKl4okv//65QrJmmC///rYOtC6e4//+q1atbp4P//6dLqHalyv//pGKly6PL//+igqOroh3/&#10;/6A6oNOfsv//nPudDJxN//+a65rJmmf//5wFnAGcM///nrWfAJ/q//+hLaIHo1///6KjpHelov//&#10;opOll6Yd//+i06bLpnv//6Q6qIanYv//pXWpYKd4//+mlqmxpx3//6eGqcenEP//p7+pS6eB//+n&#10;Q6gjqLL//6YqpkyqJf//pMSkFqrJ//+i6aE6qTL//6JPn4KnNP//pIuhF6fj//+n16T1qu3//6pe&#10;qVWunP//q++tPLGe//+sHa9Wsov//6qCrtuw6///p46sYa3F//+kYalCquH//6IkpwGphf//oPel&#10;6alz//+fuKTmqTv//55go9upE///nhyj4ap5//+eVKQ8rJH//54Xo7atfv//na6imq0///+d6aIG&#10;rVf//56XokOunv//nriifLBV//+eU6J3sa///55Xosqyq///n+Oki7QU//+jCagBtmD//6ZwrAW5&#10;Av//qXSvsbvq//+rUbIGvm///6rjsgm/P///qPaw7b8Q//+odLG/wNj//6rrtcTF9v//rtC69cw+&#10;//+wyb2Fz1r//67pu0LMqP//ql21TMU5//+mPK8nvSP//6Y1rTa5cP//roK0V78x//+8HMHry8f/&#10;/8Rby1XVOf//wbjK1taX//+4vMRA007//7EivlnQgP//rVi7JM78//+qZbgszB///6bYtJ/Hof//&#10;pCyyTsPg//+i27FtwTf//6GQsD297///nw2tUrjv//+bp6khs0v//5jUpUauuf//lxeiKasp//+U&#10;JJ10pbH//46dleedcf//h5aNJJTf//+ApIVBjmb//3uhgDWLl///eVp+fIxP//95Kn78j0P//3uF&#10;gbmUiP//gWWHp5y///+LXpGOqDT//5Z9nR20Kv//nlemYbzH//+iM6xywgX//6LQrzTE5f//oQ2u&#10;zMYw//+fDa1ux53//54trPLKAv//n66vEs5Y//+jQrOz1Hv//6jIutjcdf//sTPFiea9//+5otBv&#10;8CD//72g1hv03f//vUDWFfUu//+7MNMX8wD//7iozwHv/v//trzMMO5t//+2t80G78r//7ju0Xjz&#10;ZP//u8XWM/bN//+8gdcP98L//7qX0/b2Df//uGrQ1fP1//+3qNAO8xr//7f/0OfzWv//uFDRo/Pj&#10;//+4StH59GL//7eR0cf0cv//tp3RNfSJ//+2rNEv9VT//7fA0dP2rv//uNzSrvf7//+5UtNh+L//&#10;/7kE04X43f//uNnThfj4//+4L9JZ+PT//7cr0G743///tv3PefkN//+3yM+G+UH//7jSz4T47///&#10;uYrPJvgs//+6Cs9E92r//7m8z2H2lf//uDjOTPVf//+3U82A9LP//7fVzfX06P//uKjO+PVp//+5&#10;AdAH9cn//7gx0Ev1f///t0TQc/U9//+3NdEn9bb//7f30kH2wP//uaLT6/fr//+6gdQ7+EL//7lG&#10;0az3Dv//uC/PCvXy//+5bM8d9mf//7wU0RX3+///vcLSL/jh//+9btE69/f//7vjz1j1P///uonO&#10;PfIW//+6Es5j7/n//7ogzrrvVf//ucvN6e9z//+5680k8Ff//7sYzavx1f//vNPPf/NW//++LNHU&#10;9F///71r0qL0WP//uyvSRvQ4//+55tL29Wj//7mv1Bz24v//oPW4Dtw3//+iN7py4Pb//6L0vBTk&#10;ef//ou+8TOVq//+idbuf5Ir//6IOuvHi+v//oqe7N+G0//+jjrt94Az//6MFugLdBP//oKC2wdmU&#10;//+etLRL2JL//583tIja8f//oKa16t2n//+gvLZt3eP//580tfncJv//nVG1m9qb//+c6LbU2zL/&#10;/556udLdhv//n4S7ud4X//+eWLqW24///5xpt/jY0f//m8u2d9jr//+ccba226T//50Kt5Heyv//&#10;nNq3vOCI//+c07ee4O3//51Pt6vgDP//nY23rN38//+dMLdz2+z//5w5trPbIf//m5y2Ndye//+c&#10;ALai36z//5yct0rhq///nhi46OLK//+gd7t/5BP//6D6vA7kBP//oAW6y+Nm//+fq7nL49b//6Aa&#10;uX3kzP//oQm58OWf//+hKboC5P3//6AsuU3i7v//n2a5BuEU//+fBLky3+z//58hueXfx///n6a6&#10;3uDK//+g6rwu4w7//6L+vcvmYf//pCq+Q+iX//+j0r2y6Pf//6P7vobpT///pL/AY+no//+kX8C4&#10;6PT//6Mbv2Dmtf//od69VOR+//+gYLqS4r///5/VuPHiVv//oRG5z+NN//+ha7qQ4pH//5/Kubzf&#10;8f//niO43960//+eA7kd4Fv//589ujPjP///oO67V+TA//+g8Lqk4kf//6AQuUjeGf//oBa5T9vY&#10;//+gibob28v//6Feu3DdLP//omK8/d6///+hN7xL3bj//55Fubba/f//nJW4NNpN//+dPbjD3N3/&#10;/5+duu/hSP//oYi8weR0//+hMbxp5BP//5/uuw7h7f//n1K6PeA5//+fn7p038T//6GMvLvg9v//&#10;o36/LuH7//+iqL5T4Ab//6AFuxLbrf//noW42NfI//+ekbg91b///58WuDrVdP//n2W4Mda1//+f&#10;bLgv2Qv//5/LuMTcJv//oVO6Td/a//+jSru/4uv//6RuvErkXP//o527euOx//+hBLmF4Xf//577&#10;uBrf+f//nz+4eeCe//+hHrop4kD//6MjvCbizv//o9S9C+C9//+i9Lwy3Ln//6GzukPZOf//oJK3&#10;oNdO//+gFLVY1vX//6ExtUDYc///o1S3OdrL//+j37hb2qr//6NsuLnYUv//pGW6UdYL//+k7rrx&#10;0nn//6LguG/MPP//oQi178bA//+iBbYxxJX//6NvtlbCZf//okWzFrv+//+eiKyisdT//5n6pQ6n&#10;Pv//lQqdCJ3p//+OAZNilDz//4WIiVCKTP//fi+BH4H9//95oXvHfKL//3lgepB8BP//fSV9oYBq&#10;//+CnoMeh5j//4hYiXqPKP//jVSPY5UE//+SF5UhmT///5b4mwmc/f//mSOeNJ6C//+WxJyxnFj/&#10;/5J+mQeYhv//j7GWdJWF//+PX5YIlGX//5CfltGVF///kdCXhJa+//+TbZj2mUX//5OumTaZLf//&#10;j3uUk5JQ//+IeYwthyf//4GXgzN8sP//ez564HTP//91mnQMb97//3H9cBhuif//ctpxB3Ik//93&#10;13YYeTz//3yXewt/Fv//fpZ9qYGO//994n4PgWD//3zWfjKBCP//fv+BNoPN//+E+oezihn//4w7&#10;j2yRdv//kOqU4ZZw//+Q3JYAl2f//45zlSGXBf//jSmVWphb//+NsZbam1T//45Sl6Gdcf//jXyW&#10;hJzG//+L2JTImhX//4rtlBOXWv//iquTsJUR//+KOpJrkwn//4kskF6RWv//hzCOBI/0//+FM4xo&#10;j4f//4UwjPaRTf//houOppP///+HHI9MlUL//4ZqjnOUw///hRqMnJNT//+DxIpdkav//4JJh9uP&#10;+f//gMaFpo7N//9/vISBjwL//3+yhNqQ4f//gOuGypQt//+C2ImUl9n//4P8i6KaQv//g4+MGZq9&#10;//+BforMmYH//36fiIqXuP//fXqH3Jgd//9+sImjmyL//4BEjAeeMf//gAaM/577//9+KIx2nhD/&#10;/3wsi5qdY///exeLQp39//96M4rNnwX//3oEivehaP//fmePyqmH//+Jf5uXuR3//5cHqlDKwf//&#10;oCi1JNa///+jdroi26///6Q+u+jdEP//o6+7Ldvf//+hs7gX2B///6AatS7UXP//oOS1F9Ne//+j&#10;rbdA1J7//6ZEuPvVUP//qAi5ptSt//+pArm/0v3//6bXtyLOBf//oCqwM8RR//+WMaWit03//4p/&#10;mKCo9P//fkaKb5q3//90JX4yj0T//2/WeEqJ+P//cg55d4qx//913HxAi9X//3VKeleHyv//b59z&#10;bn70//9pcmzudtf//2fCa9h0K///apFvV3YV//9us3NpeND//3IIdg16kv//dER3sXu1//91z3kf&#10;fJf//3cbenJ84v//eMd7r3ya//96bXxHe4X//3nTemZ3////daZ1VXFT//9vU27MaY3//2nCaXdj&#10;2///Zw5mzmHp//9mm2XhYjH//2XsZEphJP//Y2Vgzly///9hCl2cV4z//2FRXO9Uz///Y91eVlTf&#10;//9l0l80Var//2UBXcxVev//YktbGlSv//9gdFmzVKr//2C9Wo9VoP//Y21d1FgJ//9oN2MHXFD/&#10;/22RaIVhBv//cSpsBGNu//9zKm32Y6v//3XpcNNku///eed0zmek//99ZXf6anD//36XeMZqvP//&#10;fQ53YGhI//96Z3WGZTj//3iXdJFjqf//eCF0VmOl//94c3QGZB///3fVckxjjf//dUNuwWGL//9y&#10;X2tvYAT//3FDaqlg6P//cdRsRmOw//9zqW+JZ3P//3Ylc0VrF///d6Z1dWyu//93SHUBaz7//3V2&#10;cndnk///dBBwBGRP//90T29CY4D//3VIb4dklv//diRwImaN//92nHDEaHz//3Z3cPxpsP//dj5x&#10;CGpb//93bXIUa6r//3qGdJ1t2f//fRV2d267//99tXbBbdT//32tdt9tAf//fPh2fGw2//97eHU1&#10;aun//3qFdG1qY///ejl0XGrp//95aHPAawT//3hFcpFqE///eJJyc2le//96iXPvaa///30bdlxq&#10;0///fip3yWss//979nY7aMj//3eYcmBkQf//c8husF/5//9yXmzgXdP//3OmbVdeRf//drpvtWCo&#10;//9653OzZH3//361d+xog///gGR6HmsV//+AVXpSbLb//4EDewlvrf//g7V9qnSU//+GL4ACeBH/&#10;/4Xof8x3IP//hSV/rnTW//+Gh4JJdRj//4iphZh3E///ihqHcHiy//+LkoibeeH//41FikB66v//&#10;jsiMnXwU//+P1I8KfYb//48kj2J+FP//iz+LuHxE//+Fr4XGeVX//4IugW94Cf//gqGAo3jl//+G&#10;DoKLeiv//4qlhe169v//jxOJ5XwE//+P+Irze7j//4pFhcx3hf//gSl9g3F3//97FXiCbmD//3wU&#10;eppxdP//g2qCqHof//+KsYoBgmb//4uDim6D8P//hvmFi3/K//+Cz4F1e6v//4H6gN96dP//g42C&#10;QXs///+F6YO5fP///4mEhjiAuf//jruK7Ybr//+VRZHYjn///5p5l+6T8v//mZKX4ZKj//+S8ZHL&#10;i5P//40rjCiFb///jbaMjYVV//+UmJNAix///52PnE+TBv//o92jKpje//+kjqSIma3//6EooWCW&#10;Uv//n0Oe9pOJ//+fnp42kiv//54em2yPR///miOWOYtq//+YwpP/i/f//50al+mTKf//ooWc+JrQ&#10;//+kzp6vnWT//6djoPqeiv//q5imC6Ee//+r4agmoNP//6Wro3ObAf//nyCdIZS1//+eEpsykuT/&#10;/6DLnJ+Tzv//o1SeLZRA//+mpaGMlj3//6v7qBybZ///rs+skJ6s//+rKqnnm37//6O/oomU5///&#10;nNebTpAp//+YZJa/jzf//5fDlnaSDf//mxWaQpcR//+fT561moD//6IQoSuavP//pNijM5qh//+n&#10;k6UEm1r//6efpFKbAf//po2i15rM//+pUKWRnqD//7A3rE2lmv//tDmvVqh7//+xaqpdo+z//67e&#10;pTOf2P//tTyp1qWw///C5LdYtDv//9CcxjnEEf//2/TTjdIF///kSt5E3Fv//+WF4avd4///3Jfa&#10;HdL2///Mtcqwv9H//76ovKCu9v//tfm0VqVA//+vaK8uoBT//6p/rD2ePf//qI6r6Z8///+mzqrR&#10;nz///6IJpcybGP//m0WejJSy//+XGZpfkVD//5cgms+Siv//mNqcY5U0//+bPJ1+l7f//5+QoAqb&#10;bP//oxeiLp3N//+hMJ9Fmbj//5uvmKCQkP//mpGWeotN//+gSJwQjlb//6TWoXCTSv//ov6gVpR6&#10;//+ge53GlaH//6KRn2+ag///pbmiZZ7///+jraCJnPv//59jnOGX3///n0id35ZI//+hPqDGldv/&#10;/5/en2aRnP//nbucoY3E//+eeJ1Sj0f//57enrWSXP//nLOd05K9//+cDp4Dk1b//537oFeVr///&#10;nkOgyJY3//+bZp2ekxv//5jVmh6PaP//lxWXKYw///+TsZLLh+n//5BjjuqEAv//kB2OXYLm//+Q&#10;rI7dgsD//474jTWBQv//jTiLXYCV//+OWYwGgq7//4/GjM+EaP//jc+KYYI0//+KRIbDfiH//4kC&#10;heR8Pf//iPCGW3u2//+FZYMNeCH//363fDZxt///ecx3G20T//94MHW0a9H//3ZVdFZqX///cRRv&#10;PGU6//9qoGhlXl///2Z5Y3pZaf//Y41fs1Wa//9f5ltYUU7//1yeV5NNqf//WwFVkkvX//9bZlV3&#10;TBL//10vVqZNuv//XzZYJk+2//9gi1kaUPb//2BpWJlQav//Xl5WJ03L//9c31RaS/r//17jVldO&#10;HP//ZDdb8FPc//9pVGFQWUX//2pVYlRaHf//ZxZe9VYk//9j51vEUb3//2Q7XEdQp///Z0JfaFJn&#10;//9qHWIiVHf//2t5Y2tVtP//a9tkBla4//9rnWQdV9n//2oVYpxYQf//Z0hfSFdx//9ldlyuVtn/&#10;/2ecXj1Y+P//bV1j1F17//9xx2hMX////3D2Z5Vdp///bcVkr1oh//9tMGS4Wkr//26FZvRcpP//&#10;bmZnnl0h//9tSmb4XEX//23+Z+ddK///cIZqt1/T//9zOm26YlD//3bccbFlt///fE53yWuX//9/&#10;v3xLcDL//30neshu3f//d2x1bmmm//90MXG4Zf3//3Uzcdtl+P//eIx0gmgy//97FHa+adP//3qE&#10;dhpolv//dxlyYGR5//9yzG1NX2f//2+ZaRpbcf//brxnjVoH//9w32miW+D//3VQbnhgG///eOly&#10;dmN6//95RnMGY8b//3d7cVliXf//dcxv6GG2//91Em+EYon//3T5b6pkJf//dFNvCWTO//9yKGyS&#10;YuT//2/JabJfbf//boRn7Fw7//9uS2eWWn3//28oaM1a3f//cPBrKFzb//9z8m53X5j//3gVcnti&#10;jf//e051UWR9//97enU4ZG///3ibcmpiqf//dORvJWCV//9x22yzXsr//297aphc9P//bedoultD&#10;//9tGWcxWej//2y9ZeRYnv//bPFlKle+//9tJmSeVvf//20DZBFWSP//bRBj+VaI//9uVGUqWOL/&#10;/3HkaKheGf//d1xuH2Tq//97lHKjaXX//3zBdG5p1///fCJ0jGft//97O3QoZeX//3p3c4VkrP//&#10;er9zw2V///99YnaWaXT//4JyfFBv+v//iHKDanb///+MwYjWe9X//45tiy996f//jlSLKH47//+N&#10;N4ndfVj//4u7iBZ7Wv//ikaF7nhF//+I3IMMdHn//4ZDfm5vb///gJZ292ft//95JW6hXzH//3L5&#10;aF5X5///buZkUFLf//9tD2IWUIn//20yYZBQ3f//bixiDFKY//9uaWJrU/v//22LYjFUTP//bBBh&#10;iVPw//9q4mDfU+X//2suYUlVLv//bW1jYVfZ//9wV2YhWiv//3L2aIFbKf//dflrFFwb//95fm3Z&#10;Xdz//3xYb6ZftP//foZwrWFt//+C5nQbZVT//4q1e85s3P//kemETnUj//+SQIc4eI3//4q2gnB1&#10;HP//gKZ6JW4v//95Y3NpaAX//3bAcI9k8///dw1wk2Sy//93DnBbZPj//3VAbidj9v//ciBqRmFI&#10;//9u5WZyXiT//21YZSNdDv//beBmtl7Q//9vo2m+YfH//3HUbLlkxf//c8Ju1GZ2//91A2/hZwn/&#10;/3Z7cRZn1///eWxzwWo7//98inZzbQb//31jdsVuNP//faJ2g29g//+A8XlNc0X//4aRfid4Df//&#10;isOBl3pn//+OPYTUfKv//5Qtiz2DG///mfKRp4qV//+awZLOjTD//5mjkfaNW///nJeVjJDy//+i&#10;Gpv1lk///6ZroOmZqv//q+qmzJ5I//+zGK51pZb//7OXrzWm7///qfClAJ3S//+guZq0lJr//6Dm&#10;mmCVRf//pVefU5s9//+nMaHrnor//6kWo9SgOf//rvyo+aP5//+3s7Ddqcz//7+KuK+v2P//wu29&#10;Q7Ov///At7zts/H//7mDtzevrv//rwWtQKc+//+n2aY8oS7//6i8p7CjK///rJOse6i6//+rzqw9&#10;qd3//6dIp3mmhP//pQGkyKQ6//+mk6Z/pQH//6dwqBKlLf//pC+lTqH8//+fhKBTngj//53+neWd&#10;VP//n4KerJ9L//+gfp+poCr//59kn2Wewv//nfufeZ2m//+dkqDDnpX//5wmoI6e+v//mRKd050T&#10;//+WxJsvms7//5Z9mmeZ2///lvOaVJmL//+WPJjgmCT//5OxlUOUvv//kWCRr5El//+RupELj/D/&#10;/5QNkumQyf//lWeUF5Ds//+UXJKXjsP//5JZj82LlP//kUmOVomF//+Reo7WiRf//5Hlj6uJBf//&#10;kneP0ojD//+Tw4/WiPb//5UzkAuJnv//lR6PrImX//+TXI5/iJf//5GcjXaHtv//kaON3oib//+T&#10;yJAii/X//5V8kiiPif//lOOSGZDl//+Tu5FjkKr//5PhkbCQMv//lKuSao9i//+T+JGPjRT//5CF&#10;jdKItf//jEOJOIRt//+KPobmgxH//4rXh1GEgP//jE6IyYZf//+NQonxhyf//43YivSHUP//jb6L&#10;R4bZ//+MsopfhXD//4vpiVWD+P//jHGJWYOG//+MzolAgz7//4uoiB2Cff//imaHiYKf//+K14kw&#10;hKL//41ejQmIIv//kdGSf4z3//+XQ5haktD//5vinNOYD///nkKeu5qv//+dZp1QmPr//5khmHyS&#10;3v//lPmTyYzw//+VgZO8jG7//5skmKmRV///oyyf2Zgl//+pJKUDnJT//6mipNecYv//p/SinptA&#10;//+rFKVLnzn//7PwrgOoeP//uj60ka7B//+2l7Eqqpj//63iqCSgMv//qdyjX5ln//+rDKP/mEb/&#10;/6sro+OX0///qTWhoJZm//+qSKJNl53//68Ppvebr///sl+qZ53r//+x06nNnKr//7DQqMycBf//&#10;sOupdp20//+t1adInG///6YYoAyVlv//ohWb4ZFP//+nc6DBlhH//69aqE6d7P//sL+pu6Ao//+s&#10;IKW8nPD//6bIoauZUP//ov+fZJde//+etZxOlQT//5oEmGKSMP//mSuYIZLk//+ch5wkl2b//6D0&#10;oVCcmP//pDWlMp////+j5aUanvX//6BRoQqZ+///nR2c0ZVd//+cVJrvk5v//50nmtGT+P//nUua&#10;ApRc//+cepgolMf//5ysl5yW2P//n6Kaups+//+i/585npj//6Grnzqb9///nBaaM5TO//+XqJU5&#10;jyn//5cFk4iNif//mGGUD43i//+YZJPRjTv//5Ybkb6LHP//lDWQSoop//+VJZGljBj//5hhlSGP&#10;8v//mleXIJIz//+YcpU1kIn//5Wakm6NvP//lt2UI47m//+bV5mak9P//5yxnC+Wxv//miaaWpZd&#10;//+Y/Zjzlmj//5s3mkmX0v//nu6dD5jw//+hCZ6Zl9v//58dnI6Tav//mteYeI3X//+XupW3inv/&#10;/5gjlqWLYP//m5eaxY/A//+ecJ4hk8v//53enWOUX///mt+ZW5Is//+YA5UXj5f//5YKkimNcf//&#10;k3GPVopC//+PvIu5hWj//4zjiKuA0P//jP+IBn8L//+P8InjgLz//5PJjLSEZP//lXqNp4bR//+U&#10;RoxDhuf//5K2i0aG5///kuCM4IjH//+TwY+SiyP//5NSkIyLc///kdiPhInv//+R8I8PiXb//5Qr&#10;kBGK1///leGQrIu7//+VOo+Mip3//5MhjY+Im///kSmLx4dI//+QNIrfh3///5ASixyI8///j/KM&#10;H4p6//+P4Y2ti3v//5CGj3uL/P//kd+Qx4u///+S35Ceiiz//5Mdj22H1P//kleNzoVc//+QOouz&#10;gr3//44riiGBJP//jd2KNoHY//+PqowbhOT//5KojxqI9v//lGWQ5Isj//+ThY/yiZD//5EljUKF&#10;mP//jtKKhoHY//+OL4m+gRn//4+Di26D////kaCORYhr//+SxJANiu3//5FXjqyJAf//j0CL+oUK&#10;//+PIIsigxz//4/Ni3KDHP//j5SLNINg//+PNYqxg9n//5AlizuFQv//kq+NU4f8//+VSI+2iwr/&#10;/5cXkbmN7f//mESTipCY//+Y75USkoT//5ndloOTu///m0qXp5QD//+cN5ebkmf//5xlls6Pdv//&#10;m+qV54xx//+adpStier//5iVk0KIg///lvOR7Yg6//+VyJDRiHL//5T4j/CIpf//k5COZofq//+R&#10;hIwwhjH//4+/ilOEOP//j8aKU4OG//+RzIxShML//5OdjgOGLf//lAiOUYbF//+TWI3GhqD//5Hh&#10;jOiFsv//kJKMjoSo//+P3oyyg/P//47Hi9CCuf//jOaJaoDM//+MCIehgDb//42hiGSCav//kH6K&#10;uIXJ//+R6Yvshxj//5BoineEw///jM6HJ3/s//+Jz4Sle/L//4mghPh7hv//i/mHsX6G//+Pf4s0&#10;gur//5IqjZSFn///kcyM9IQw//+PX4p8gJn//45giYF/k///kDaLDYKH//+SwIzlhkT//5RNjYWI&#10;Hv//lLGNDIf1//+UQ4u+ho7//5P3iquFVf//lFCKioUK//+UmIr/hRn//5Q/i4WE8///kySLsIRO&#10;//+SV4xAhDv//5L6jjiGLf//lNqRPYow//+Wu5PCjp///5c2lAOQov//lbKRc45///+Tf43sib//&#10;/5Jpi+KFxf//kt+MA4SS//+UU42nhgT//5VzjxiIGv//lPmOtIiw//+T5o1FiE3//5QQjLKIjP//&#10;lCuMBYff//+SvYodhLf//5D7iFiA5v//j9qHin5P//+PLYdWfZP//4+QiFR/WP//kTqKwYMU//+T&#10;Y42thu7//5UDj7CJP///lY+P3ol6//+U/I5Hh9///5QxjFaFrv//k/qLaIRh//+VL4ybhWP//5dM&#10;j0eILP//l8+Qi4l2//+WDY9Dh+L//5PljRSFa///kl6LToPw//+RVoplhAr//5CoimSFaP//kQeL&#10;XoeD//+SXIx7iO///5LIi/6Huv//kcmKPYSH//+Q9Ilfgfr//5FZijSBfP//kruL64K1//+Uy44W&#10;hWD//5eMkQaJY///mSOS7owY//+XcZFrilT//5UQjtmGdP//lFmNxIPo//+UN42agvX//5PTja+D&#10;DP//kxmNpINY//+SCo0Kgtf//5Dli+eBUv//j+iKu39g//+QDoq0fqX//5Exi3h/hv//kmiLvIE+&#10;//+Tc4uCg2///5PpizyFhf//k+qLkoc9//+TpYxtiGf//5LjjOOIqf//kcCMf4gw//+RRowdiAj/&#10;/5OGjh2Kdv//mM2Tc4/2//+dZpj5lLL//549mzGVFf//nKOaapJj//+bopkSkG3//5wtmKCRFf//&#10;nVKZNpOU//+d1Zo6lcT//5yHmhmVLv//mf2YaJIG//+YEJZgjs3//5aOk/CMZ///lSKRaosu//+U&#10;/ZChjC7//5YEkaCOXP//l56Tqo/v//+Z1ZaBkLf//5tjmLeQbf//msOYuI7T//+YFZZujGD//5TI&#10;kvGJtP//k0CQlYhN//+UV5COiID//5YMkWyIVP//ljSRLoYa//+UiY9Jgmz//5JujNp/mv//kPmK&#10;7n8e//+QWYnGgHf//5AziTOCCv//kDeJEoKM//+QlYnCgjT//5CmioSBL///kBaKgX/g//+PyIoQ&#10;fzn//5ALiV1/UP//kI6IhH/N//+Q24fMgFD//5GjiDqBhP//lBKK6YRo//+Wjo4Vh4L//5aOjy6I&#10;l///k9iNu4dH//+P7YrOhKX//4x1h52CCv//isGFk4Dg//+LqIYWgjX//44GiISFDv//kEqLbIfR&#10;//+RwI2kiVL//5EfjUCHs///jsSKc4M+//+MqYeefrn//4vKhlV8RP//jBmGn3wp//+MjIdGfPr/&#10;/4zCiAZ+Bf//jdmKN4Ch//+PbY0ahHD//4/7jn6G+v//jzmNj4bc//+N+otBhNL//409iQmC5///&#10;jN2HRIHz//+NbIb9gq7//5AciZSFvv//k9mNs4l6//+WlpDTi9T//5a7kTaLt///lDmO4omJ//+R&#10;Qowhh23//5Ati0GHMv//kYGM5oj6//+UAo/ui4H//5ZfkuyNyv//l82U4I9F//+XJJSOjtT//5UU&#10;ktONBf//lCSST4xO//+UkpLsjN7//5RNkg2MYP//kk6Or4mb//+P1Yrqhib//47liZGEof//kKiL&#10;tYZ0//+UEI+Lil///5cTkoCOBv//mDOTMY+C//+XOZG5jjj//5YfkDWMEf//lr6QjYuF//+YxpKB&#10;jRv//5qqlJWPgf//mpqVCpCQ//+ZKJR8kIL//5iXlQKRQ///mJuVsJIi//+YKZT+kcH//5hvlDqR&#10;Zv//mdOUcZIH//+abJR8klr//5kvk4CRY///lzaSRI+s//+V7JGgjg7//5VxkX6M1///lXiRy4yI&#10;//+U15GvjEf//5OekSOLsP//lDySMIyP//+YFJXaj+v//50KmgKTqf//oKWcoZWX//+hRpyolLj/&#10;/53emTuQ2f//mC6T1Yw4//+UUZAgiqz//5RLj/6NfP//lsCSQpJv//+ZVZTPloT//5pTljOXv///&#10;mgaW3Zal//+avJjjll7//50inFaYfv//n0OelJtS//+f+Z5vnPz//5+BnNWcjP//nhuazpnQ//+c&#10;1pnIlsf//5vvmc+VNf//mc+YwpQ+//+WhpYIku///5PrkzKRKP//kYWQCI1V//+Ot4xoh3T//42E&#10;ipCDHP//j3uMEYLq//+TsY/bhjD//5eZk2uKg///mbOVho6N//+ZtJYlkYz//5gwlaySu///l7CW&#10;EpMV//+Z/ZiXlAP//52Dm3OU8P//n6ycaZTG//+f/ZuClAb//59/miGTqf//n82aCZSy//+hipvx&#10;l0f//6Mqnn+Zxf//ozCf+5qy//+hFp8hmYb//50/m8WWif//mV2Xk5NQ//+Xr5UxkcH//5m0loeS&#10;9v//n0Kbepae//+kzKBhmcL//6VpoG6Yl///oEea5pLu//+aJ5R4jOz//5gTkhaKgP//me6T3Yt2&#10;//+cFZZpjT7//5xnl4WOl///nFeYWZCF//+dWJoJkxj//565m82Usv//nv2cOJQv//+diZrckij/&#10;/5qwmDuPvf//l3GVMI2X//+VcJMWjGT//5VjkkyMR///loiSAIyo//+X5ZFtjN7//5n9kamNW///&#10;nkqU949s//+kWZt0ks7//6h4oTOUff//qEWiyZK8//+kU5/YjjX//5+cmwaJVv//nO+Xb4ZF//+b&#10;CZRvg4D//5fJkGJ/Yv//lA+MYnu0//+RVom/en3//5AjiMx7+P//kGeJbH8D//+SGItwgmn//5V6&#10;juGGIv//mXmSeYnG//+a/JNTixv//5likYGKGv//lyOP5okX//+WZZBgiXb//5hFk1KLgf//m1+W&#10;442i//+cWpf2jUT//5ndla6KDv//lXWRrIXe//+R5I5Wgu7//5KAjsuD9///mIiUhooo//+fkZtv&#10;kZn//6Gsnb2Urv//n7KcMZPu//+eOZt0k0///57MnSuT////n6GfRJRR//+eaZ65kl///5vSm7uP&#10;Mv//mtaZe43F//+bdpjajh7//5uNmF2OQv//m4CYXY7F//+cHJkgkFD//5xhmTqRcP//mnuWxo/k&#10;//+VqpEkiw3//5FMi+uG+v//kRGK1IeS//+Uyo2ri9z//5qHkpWQ0///oIyYKZTw//+l3p2smMP/&#10;/6jkoXCb8P//p/6hXJzW//+lAJ7WnF3//6MInRGcyv//onyckJ3R//+iCpv7nb3//6HAm12c2///&#10;pAedYJ4i//+o4qJhobn//60fpx6kP///r02pqaSB//+wQ6q5pBL//7E9q/yk0P//ssuugKdg//+z&#10;X7C9qhr//7GjsNerMv//rgWumKo5//+pg6q+p2T//6ZKp4akvv//pQ2l1aOL//+jzaQEoln//6Dl&#10;oNCfvP//nY+dnJ0T//+b4ZxTnGX//5vknM2db///nLGeP58K//+dPp+ioCT//5z/oC2ga///njah&#10;o6IA//+hE6QIpML//6NMpTWmHf//pHClP6Xe//+k3qUKpUP//6VDpUOlwf//pgql76fZ//+mJKWs&#10;qdj//6WOpFOqjv//pSOiyKnZ//+mg6LyqZL//6o/piSrzf//raKqaK9O//+upq2JsgD//629ruey&#10;2///q+mupbGw//+qMq28r6L//6kGrQyuKf//p/6sca2n//+nGKv/rg7//6YRq2uugf//o+2po629&#10;//+g/qbzrH7//59OpWatL///nt6lBa86//+e26TlsIT//59GpPWwq///n9ilMbBs//+fyKUVsFf/&#10;/56kpCSwN///nT2i26/j//+ctqIbr4n//54yoyiwLv//oXKmPbJ7//+kxKn8tdD//6fqre+6RP//&#10;qkaxDr6r//+qMbG3wJj//6hMsOvAqf//p+ayDMKP//+q3LaPyBX//67Iu5HOBP//r3e8kc8b//+r&#10;17huyeX//6aYscHBYf//o/Gs5bqX//+nL62RuZv//7Oft9PCPf//xV/I3dG////Qj9Vo3fX//84p&#10;1jbg0P//wnbON9yK//+3f8W41yL//7GywIzTBP//rdO8Jc4M//+pj7c4yA3//6YRs6/DqP//pGGy&#10;iMGm//+jyLJ2wFL//6IgsNO9Jv//nvatDLgT//+b9qkSs0v//5o6pi+vwv//mFCi/6uj//+UbJ21&#10;pXj//43klcGddP//hP2Ln5RP//97dYE8i5D//3PkeTKFe///b/91F4Pm//9wRXU2hxL//3QeeNiN&#10;uv//exN/tpan//+C+ogjn6H//4lskCim8P//joCXmK11//+SEp1rs1D//5OCoDm3pP//lRmiW7xO&#10;//+ZRabyw3z//6B9rzPNwf//qMq5Wdk9//+wJsMw47L//7cvzSDs2f//vPbVk/Ox//++jdic9oH/&#10;/7yi1oD10f//ueXSS/MQ//+3c83e74b//7YKyzrtZf//tg3Lre4d//+3ys8v8Wr//7nl0vH06f//&#10;uezTU/Yi//+35tC/9QH//7aMzxD0D///t1LQMvR3//+42tI/9QP//7mv00z1Bf//ujjUBPVV//+5&#10;o9PX9X///7f30nj1WP//tuTRR/WE//+259Dd9h7//7dY0Qf2x///t77Rn/c+//+4A9JI94f//7il&#10;0zL4Hv//uJTTCPjG//+3pdGw+VH//7dD0Oj52f//t+vQ/foY//+5OdEy+az//7p30Rf43f//uvLQ&#10;n/f5//+6Ms+19tf//7iOzmL1W///t8HOIvRg//+4Ts9v9ET//7kx0Sj0x///uYTSR/Vh//+4bdHS&#10;9Tb//7dm0Vf09f//t2zR1PVx//+399KU9nX//7lJ0+33q///uk7Ug/g5//+5XdJT9y7//7hjz5b1&#10;9///ueLPk/Zj//+8/NGv+DD//77n0vD5ef//vufSePk3//+9udEz9wz//7yB0GPz4///u5/QEPET&#10;//+6pM8071z//7mJzXLu7v//uUTMIO+8//+51cvf8Nf//7trzXPyJv//vdHQ5/Ot//++p9NO9Gb/&#10;/7yu0vX0Q///umzSQ/Te//+5pNK09mD//6JwuTferP//o6C7SOKW//+kbrze5VT//6ShvV3mDv//&#10;pJu9TOWf//+kxr1b5Kr//6U9vXbjEP//pVy8ruCA//+kZbqG3XT//6Ilt2HbDP//oFe1Stsh//+g&#10;f7WP3fL//6GutwDhD///oly4R+Jl//+hrrjH4bz//5/7uLPgMf//nsC5ON9z//+fDbry3+f//5/C&#10;vGvfqf//nwi7lN0T//+c/bix2Xj//5vftp7YQP//nGq2vdpX//+dELeP3Vz//5yot27e9f//nEW2&#10;7t9J//+cq7b93tz//52Tt9LeGv//ngW4gN1I//+dKrfn3Jf//5vbtqnc9v//mxy1ud44//+a7rVA&#10;3tz//5x3tqvfyv//n4C55uHF//+gtrtb4qz//5/lunvis///n025b+Nr//+fXrjt5DX//5+/uPbk&#10;Pf//n3u4oOKZ//+enbfL4AL//55/t7vee///np+32N3q//+e6rg73jX//6AbubHgTP//ogG72OO0&#10;//+jTr0m5sH//6LWvJ3n5///ofC8HOhI//+i3b4x6aH//6RpwQrqvP//pA3BWekc//+im7+15gL/&#10;/6FXvX/jav//n5C6QOFS//+eebfT4Ir//585uAThgf//n6u43eGo//+eprjm4MP//533uUXhef//&#10;nua6ueS0//+gS7vN54P//6FQu/LnaP//oSS6xuOt//+gW7k53sX//6BNuOTb6f//oJ25ZtuM//+h&#10;77tk3aT//6RDvp/hE///o5u+reE7//+fwrsn3gP//5ycuBDb7P//nAm3ad0q//+d87lT4S///6Bd&#10;u+jlHP//oXK9HeZh//+h7L1l5bz//6IIvP3j5P//oaC8G+F+//+hmbwU367//6FLvBfeAP//n7e6&#10;kdt4//+eHbiP2Mf//549uCTXZf//n9O5Jtev//+hVrob2NP//6G6uhHaGv//oPC5Ktsb//+f1bhI&#10;3B7//6BkuPHegv//onS6vOGx//+kPrwx4+z//6RhvJrkTf//ore7xeMk//+gwLpx4fT//6B9ug/i&#10;NP//of666OM6//+jPbuY4n3//6KJuqfejv//oKy4ntlL//+fbrbb1dv//58UtX/VL///nx60edZh&#10;//+f1bSS2LP//6EytevbEv//oVW2ctqo//+hLbbx2GH//6O9ulvXlf//piO9Z9YX//+j9rtc0ED/&#10;/6B1t6jJsv//oIq3Vccn//+izrhkxhf//6N1tr/BMf//oPOxD7dz//+cQ6jJq+D//5Yinyqg7f//&#10;jeKUH5YY//+FDYm1jC3//34ZgheEwv//eop+HoDL//979X8Qgdf//4HYhLaH8P//iaWM0ZDS//+Q&#10;opRxmSH//5SJmQWdlP//lqSbrp8R//+ZJ568oHL//5qMoMChNv//mSCf6J/6//+VwpzinN///5JR&#10;mWWY1v//kC+WxpU9//+PP5TsksP//46DkxiRPf//jkeSCZC1//+Mm4/fje///4ZaiRGFD///feJ/&#10;e3ke//93OHclb67//3L9cUNqg///cGZtpGkc//9vqmy5axP//3Ixb5Fwqf//d5J1b3hp//98LHqr&#10;fkf//34RfYqAx///fcZ+iID9//99g3+CgUn//3/QgriEFP//hK6INYlX//+KYY6Cj47//446kyuU&#10;Tf//jmyUb5Xr//+M6JRBllL//4xglRmX1///jPOWp5oB//+NEJbrmqT//4vblTqY1P//iqSTe5ZE&#10;//+KkZMilLj//4r+k0KUDP//isuScpNO//+JEpAYkYf//4YAjPGO+v//g5WK+42h//+Ds4u6jyX/&#10;/4XUjkqSov//h/KQopXw//+I+5GMl+X//4gxkC2Xjv//hYuMhZS2//+CfohukTj//4D1hl2P1v//&#10;gMuGTZDe//+A14bZku///4Edh8WVc///gaCJD5fg//+Bbom+mRL//3/5iRKYkP//fRyGtJaj//95&#10;rIOVlLT//3gpgnqVfv//eWaEgJl7//98Kohznqf//34+jCGij///f5iPVaWe//+CNpPKqkb//4Z6&#10;mZCwt///ih2eG7ZX//+MRKCTuo///5AwpHHBJv//mEGsh8xR//+hWrYr2A3//6YnvDjeif//pi69&#10;zd9U//+k2b2V3fH//6NPvCvbNP//oWK5ZNcL//+gWbcX03r//6FBttXSNv//o5m4DNKR//+l6rjv&#10;0nb//6d6uNbRFP//p4+3fM4K//+iwLGXxhX//5fmpcK3+v//ieaWi6bD//98TodbllH//3HneyGJ&#10;uf//bKp0PYMh//9toHQcgzz//3MGeOOHhP//d3Z8nYno//93F3slhqn//3K4dbx/dP//bktxF3kR&#10;//9tM3Cbdu///29kc3J4Xv//c1p3a3tG//9273pmfXv//3gAett9VP//dt55XXtF//91LHdheJL/&#10;/3SadjJ2bv//dQZ1nnSn//9z+nONcRz//3AIbuZq2f//aodpM2PN//9maGUxX2T//2W9ZHpfjP//&#10;Z09liWIw//9n4mVDYsD//2XLYlReyP//Y+1ftlmi//9lY2BdV6X//2kdYypYzv//a2lkrlpV//9q&#10;GmMSWjv//2aaX8tY/f//ZABdolgU//9i5Fz9V1L//2NVXeNXXP//Zf1g6VnG//9qOmU4XeT//25f&#10;aSlhSf//cgdskmNb//91sHAeZUj//3mndAVoIP//fZl30Wtm//9/0nn5bKn//374eX1qff//fGR3&#10;qmbe//96jnZ3ZMP//3pedk1k7v//etN2H2Xz//95mnPxZXX//3YSb5VjAP//cpprvmEO//9xWGq/&#10;Yan//3G7bB5kDv//c0Bu7Wc4//91kHJDal///3eadK5sKv//eDh0/Wtm//929XMUaC7//3UrcI5k&#10;t///c+JuoWLa//9yq2znYlX//3G2a55izP//cbJrkGQ5//9yi2y9Zjr//3RIbv5oyv//d3pyi2xb&#10;//97nXafcDP//356eSByQP//f3d52nJm//9/b3nScdr//34/eLtwKv//e/h2a20C//95pHQEabT/&#10;/3docb1nEv//dNRvFmSy//9y62ziYtH//3NHbKlibf//dR9t/GMv//92q29yZCr//3aKb6ZkLv//&#10;dCltw2H+//9wPWo/Xbb//2zkZydZaP//bAxmSld///9tu2eSWEv//3EFamlbBv//dfBvIl+m//97&#10;mnUOZYj//398eWlqWf//gGx6rm0J//+ABHphbur//4CIeuhxq///gZJ7+nPc//+BSXv7cyP//4FA&#10;fKpxpv//g0Z/vnJU//+F1IMmdFT//4g3hX52c///ix+Hkniy//+OBYnTeqX//5B2jKR8pv//kkOP&#10;tH8l//+RV5A1gDj//4u3i2V9g///g7WDXHhz//9+nX1ldQD//3/AfRZ1ZP//hdKBrnhv//+Mr4fB&#10;e6X//5FJjGd+GP//kPmMi343//+KzIbuer7//4LZf7x2Mv//fsh8x3S1//+BkoDceND//4mKicSB&#10;P///j5WP+Yds//+NxI2vhZj//4b8hlZ+qv//gjOBU3m///+B/YEWeWb//4S6g3F73v//h+yFqn8E&#10;//+Llogsg0b//5DvjRSJ5P//l8uUpJHg//+c8Js9lyX//5sKmpqUeP//kpqSrYsy//+Ljotpg6H/&#10;/4vIiyyDaP//kwGSFYnY//+caJucklz//6IpofCXq///ocKiF5dy//+ebZ6hlCH//54YnUaSm///&#10;oDad25JA//+fgJuVjzn//5vVlqqLBf//muiVDIvw//+fcpl6k+f//6T2nx6cs///qCKiRKFF//+r&#10;h6XXo/P//65yqdqldf//q8ao2qII//+jkqGsmar//5zBmn6SQf//m7WYNI+I//+el5nWj+P//6Ke&#10;nU+Rff//qBGjVJWx//+t4Kqwm9r//67FrUieCP//qPOoZ5mB//+hQaDKkzn//5vtmyyQW///mbCY&#10;rJG2//+arpmIler//53tnIqaJ///oFaefZr7//+htJ8/mXn//6XOosea4P//qrGnJJ4G//+qyqaz&#10;nX3//6jEpDabrf//rE+nbp+k//+1W6/VqFb//7sitAes0///uXWwD6nS//+51K66qf7//8TpufC2&#10;qv//1kjNCsrj///ky9223Ef//+4m6Q7n6f//8zrv3+4i///xre+k7CL//+ar5Tfef///07PSF8eo&#10;///Bz7/aspb//7bjtT6mpv//sEywDKGW//+sH63doJL//6r6rmeiLv//qTOtbqGa//+jyqfwnAP/&#10;/5vMn5uTrP//llOaLo6i//+VhJnJjxr//5YemkeRGf//lkeZWZIY//+YUZnplEj//5tUm8uWqP//&#10;mvaaaZQK//+WdpRwi1L//5QekH6EFP//l26TFIQY//+aj5azh2P//5kalhGJPv//l+eVKox1//+b&#10;4pjyk93//6FUniyarP//oKmdj5me//+bs5kNk3z//5l3l6KPuf//mZCYWo2a//+XmJZRiPH//5Wu&#10;lAWFSP//l3KV/Ydj//+ZlpkUi5X//5iimQ+Mx///mCmZD42F//+agJu6kHr//5u/nWqSNv//mPCa&#10;1Y+r//+VWpbyi9P//5MjlB2JAP//kFKQroV2//+NBoy6gRT//4t2im590v//inGIv3s2//+HnYV9&#10;d/T//4UdgpB2Jf//hiOC9ngR//+IuYTSezP//4hpg/B7J///hROAX3f1//+CI32ddQT//4BLfFJz&#10;Ev//fI55KW89//92NHMPaMD//3CHbVxi3///bZ5qWF/A//9raWgPXVP//2ejZBJZMP//Y5Zfm1Sp&#10;//9hfFzrUiH//2BaWxtQuP//XqJY0k7p//9dOVb7TW///1y3VixMx///XTlWYkz7//9eold/Tf//&#10;/2CUWUlPzP//YsZbclIb//9jy1x4U0n//2JYWtRR2f//YK1Y3FA3//9idVpUUiz//2gWX7hYKP//&#10;bbllOl4a//9u5WZIXzj//2s5YqVa5P//Zr5edVUU//9lPF1RUcL//2eQX6NSFf//bF9kB1Uo//9y&#10;JmmNWgb//3erb3lfyP//es9zY2RA//95DnHqZIL//3O4bAZhTf//b99nL17V//9xUGfiYFf//3bA&#10;bSBkkf//eiRwpWYZ//93Z24gYhH//3JBaVpc7///cIpoUVxo//9ySmrpX6L//3OjbPBiF///c9Ft&#10;eGLa//91bm9CZK3//3krcztoG///fMh3LWrt//9/hHpRbQ7//4JHfc9wMv//gyh/vnJ6//9/xn1c&#10;cMT//3rIeNBs6///eKV2c2ss//96SXeKbJz//31Degtu/P//fqN7MG9o//99F3mLbKn//3l2da5n&#10;rf//dVRw/2JK//9x42yeXb///3BNagpbOf//cetq81wN//92Im7pX7X//3kZcgBiiP//eAlxPGHm&#10;//90Um3fXzb//3DkatNdYf//bv5pT12A//9uKWjKXrf//201aAFfS///a7Vmfl44//9raWXqXPX/&#10;/21KZ1lc0f//b55pa10X//9w6GrTXRz//3IebHpd2P//dR1v5GCB//94+XPZY7j//3rXdYJlBf//&#10;eZZz9mPd//92HnB7YV///3LybcBfgP//cXls7F8F//9w5Gy8XtT//3AWa8hd5///bntpj1vH//9s&#10;emadWQb//2tEZENW9///ayFjFVYe//9rwWMCVmj//2ywY55Xr///biBk8VpP//9w9mesXrz//3Ve&#10;a/hkOP//eVhwCWgF//97JXJGaIT//3sQcuRm1v//eohy+WUm//9683OzZTn//32odm5oTf//gut7&#10;2m5R//+JuINYdef//5A/iyl9Jf//k7aQBIFV//+TiZDCghT//5FUjtOAx///jhSLXn3x//+KKYbQ&#10;eYX//4XYgVBztf//gh175m3t//9/YXdAaRn//3vicjxj7P//d3ttEl5K//9zy2kqWaX//3FBZm1W&#10;V///cE1k/lTn//9wxWTdVVP//3GrZYBWnP//ce9mGVeZ//9xAWYLV57//28kZRRW4f//baVkAlad&#10;//9uS2SUWEv//3GTZ5tbzP//dVBrSF67//93sG3TX47//3oGcDNgPf//fWBzImJO//+AHnUAZHP/&#10;/4EBdONlOP//gkp1eGZv//+GR3mYapf//4rSf2lwbf//iuWBk3Np//+E/33AcTv//3zRdtNr/f//&#10;dptw9GcA//9z924IZCX//3NUbP1jCv//cs1sJGKw//9yS2tOYsz//3H/apti5P//chxqjWMF//9z&#10;VGw5ZEv//3TmbuFmbf//dupyL2kt//96sXbmbT///39ie+Nxlf//gpx++nQn//+E7YECdd///4jP&#10;hJ95Yf//jQaIgH2j//+OGYkLf4///425iAWAnv//kCKJtoPd//+URozlhx///5bcjmeHfv//maKQ&#10;jIiH//+fa5Z0jkX//6Qwm5eUWP//ooCaB5Q9//+evZZhkav//6BSmKaT5P//pVqe0piy//+o3aM4&#10;mxv//6zFp66d/P//siets6Ov//+xxq3OpOP//6h6pBidMv//oIybBpYj//+iKJvxmIT//6cPoVGe&#10;yP//p8qjF6DL//+ntKOkoK7//6wlp/mjV///tH2v1KkE//+8gLeYrwX//8Axu8aynf//vne7ILKy&#10;//+307VmrpH//64prAymzv//qEamRaIC//+pxqhPpHj//6ygrCao0///qiCqa6gs//+kdqToo7j/&#10;/6HJoiig+P//pAOklqIM//+mt6fUo7H//6UoppaiL///oQ6iFp83//+fe5+WnwP//6EpoIWhef//&#10;otCiLqMQ//+iFqJbofb//6ATocigKv//nr6h7qAU//+c3qD8oAD//5nsni6efv//l/yb8Z0n//+X&#10;mptMnLH//5dFmrab6P//lj2ZIpoX//+UKpYIlpj//5GbkhSR0///kGePqI4S//+RPI/TjML//5MN&#10;kW+NRv//lJmSuo4f//+VGJLMjf///5RwkeqMhP//k22RC4qA//+S1ZB1iM7//5NDkCSIDv//lTKQ&#10;sYj5//+YFpJwi5b//5nflAyOKf//mTuT8473//+XE5Jojh///5XekWyNv///lzyS4Y/T//+Y75Tw&#10;kqD//5fflHeS1///lO2SGZC0//+TEpC7jsf//5NCkVKOPP//k56R0Y2D//+R94+/isX//46wi5+G&#10;6P//i8WH7IRl//+J5IW+g8v//4imhLeD7f//iB6ErIQA//+I4YXghDz//4nyhz6EHv//ihaHb4L3&#10;//+Jt4bMgYX//4pMhtSBQP//i6uHq4Ix//+Msoi/g5n//41QiimFd///jiKMS4fc//+QJo+pixz/&#10;/5RplOWQHf//mpObdZay//+gZqEmnKb//6Mko2qe2///oWqg8Jur//+cEJqolGf//5c/lNOOGP//&#10;l52UNY3J//+eDJnAk7D//6fJosScHv//r0yp2aHb//+vqan1oVD//6vRpdGd1f//rSGmoJ+k//+2&#10;dK9yqOX//74utv6wj///uvKz262M//+xpqqVo9z//630puOeif//sHSpqZ9L//+xAKp1nwr//65m&#10;p4GcR///sBeok518//+3YK/hpAT//70Ptgmopf//u7G03KZL//+3CLAnocn//7NOrLyf0P//rlGo&#10;OJzB//+mqKCHla7//6PTnRuR4v//qdyilJap//+xQancnd7//7H0quefvf//rWunOJ00//+okqPd&#10;mqT//6TboeqZMv//oGiex5bJ//+b/5rylAb//5txmqiUx///nnmeJZkH//+iWKLKnjL//6VIpm2i&#10;Cf//pRymYKGy//+hsaJEnOT//53FnSCW+f//m2SZhpLT//+aeJefkNb//5lclaePwf//mDaTnI/d&#10;//+YXJMpkgr//5rble+WTf//nf6aY5oQ//+dlZufmSz//5l7mFqUIv//lf2UeI+X//+V75NojjH/&#10;/5gJlLeOn///mH+U2o20//+VsZILirb//5K2jyyItP//kwKPkopj//+WgpMmjvT//5l7lkOSqv//&#10;mMqVs5J9//+V+pLxj8///5W2kqmPJv//mECVmJFV//+ZSZeTkuj//5gll3eTOP//l/OXt5Rg//+Z&#10;sZkmljH//5zmm6qXy///n6OdwZfO//+fA5zFlHT//5tSmQyO9///lzCVRopi//+VzpSriaj//5it&#10;mJmNxf//nLCdY5MX//+ds54ulR///5t3mouTbv//mF6Vj5BR//+VzZGrjT///5KzjjeJS///jsGK&#10;aIQZ//+MCIelf+T//4x+h5d++///j/6KZoHr//+U+I7jh2X//5hXki6L8f//mHWSoI1m//+WsZGv&#10;jPD//5VFkZqM9P//lFGSL41i//+S8ZHKjMz//5FJkB6LK///kRiO8opj//+Sl48Aiub//5NujpaK&#10;lv//kn+NBIim//+RV4u8hwX//5EDi3CHAf//kUKL1Yhv//+RhYywioj//5FqjcaMVv//kZOPW42n&#10;//+SM5Dijgr//5LgkV2NFP//k0iQnosV//+TcY8ziMP//5KhjT6F/f//kJmK94Ln//+OuYmdgRH/&#10;/46HijKB6///kI6M6IWy//+TypCzisX//5Xsky2N////lbyS9o1///+T35C+ijf//5FrjeKGcP//&#10;j6OL7ISO//+PKIujhWT//4/gjNGH4///kNmOL4nd//+QV42giQL//492jCyG0f//kIiMe4Z///+R&#10;8I1hhx///5EGjFSGG///jy+Kd4Rh//+PJIpShD///5F5jIeGbf//lAyPG4k///+VOpCXi2///5Wh&#10;kYyNLf//ln6S9o74//+YMpTSkH///5palpmRMf//m5iXIo/r//+bDJX/jJX//5jpk6eIav//llOR&#10;LoVF//+U34/chMX//5SGj2qGGv//lDGOx4c8//+Tx437h5z//5LqjOiHMf//kVaLUYXc//+PvInI&#10;hBb//4/tigODmf//knqMmoVk//+U1o8Hh13//5TPjxiHTv//k0CNroXU//+ReIxZhCT//4/pi6WC&#10;wP//juOLeYHn//+OYItDgXH//42yiiSAyP//jWeI/4C1//+Oj4lIgm3//5DSis6FMP//knuL+obC&#10;//+SJ4uHhX7//49qiR2BYf//jAuGUXz2//+Kv4WHe47//4wvhyh92v//jzWKA4H+//+Rbov4hIP/&#10;/5EFi6yDWP//j3iKvoEJ//+P7IvRgeP//5J9jlWF5v//lD+PMIjy//+UK43QiRD//5Mli5KHJv//&#10;ke2JV4S4//+Ryohwg5n//5KeiO2D6P//kuaJkoQ7//+SNYnNg/v//5DRiYeDL///kDCJ7YMc//+R&#10;T4wNhSD//5NqjymJBf//lWqR0o2D//+WPpJ/kB3//5VhkKCOyv//lBqOIYrm//+TwIzvh2n//5Qc&#10;jRSF8f//lMyOAIbJ//+VaY7tiOf//5V/jxqKvv//la+PE4wV//+Wso+njTv//5cUj5mMjP//lXuN&#10;v4jz//+S94sUhCT//5COiJaAJv//jseG134s//+PC4dyf6b//5FZipGD3f//lCCOSoga//+VwpBq&#10;ihP//5YvkHKJu///lmyPkYip//+W/o8AiAP//5cgjpmHlf//l26PGYgv//+Yk5Dmif3//5i7kcaK&#10;X///ly2QnYhC//+VeY7ohcH//5P2jU6ELP//kg6LnoOG//+QVopPg////5AfijGFtv//kV6K8Yd0&#10;//+SL4sWhzL//5G1inuFFf//kT2KoIN3//+R3ovtg6D//5NRjXWE/v//lX2PIIdO//+YU5FhioD/&#10;/5nikqyMQ///mJmRPoo+//+Wr472hmH//5VyjWGC8f//lA2MNICR//+SqYu2gAb//5F7i8CA3v//&#10;kJiLxoHc//+P+ouFghX//49tiumBL///j8yLCoB6//+Q4Yt3gFT//5H1i0GAsP//kzyLKIJG//+U&#10;GYuThIL//5PzjE6GOP//kv6M4Ybr//+R6Y0Lhxf//5FljRmHiv//khCNvYjd//+VLZCajFb//5oz&#10;lb6Rif//nYeZ55TU//+dkJsXlGD//5xumoGSWf//nECZw5Fw//+c25kskiz//5zsmHqTT///m5mX&#10;hpM+//+ZE5YskSP//5awlL6OEf//lb6TwIvU//+VfZKBiof//5TkkMmJw///lLiQGYpR//+VY5EE&#10;i+b//5Z+kriNEP//l+6UsY17//+Y1ZYFjTr//5g+ldWMfP//ljmUEItH//+TfpEWiUr//5H9jruH&#10;e///kpOOMYZs//+T7I6yhSv//5SFjuyC+f//k8SOFYAp//+SQIxufgj//5Czio19g///j6WJCX6d&#10;//+PjYisgLX//5B2icmC7v//kcmL1IRw//+SEoz0hDD//5EFjDmCZf//j+WKdYCK//+PlIiwf6L/&#10;/4/Qh1F/nv//j2eF839s//+O8oVpf13//5AFhxKA3///kWSJfIMJ//+Q5opphAP//45liWGDPv//&#10;iz+HR4FX//+IeYTYfyv//4cpg1Z+Wf//iNmEvYDB//+MdohFhSH//4/Bi8mIxP//kiiOfYql//+S&#10;8Y9Eie///5IIjduG3P//kJmLsINV//+P3oqAgXz//5BrixWB8///kP6MDoLj//+QmIxrgvL//5Bj&#10;jVSDif//kMKO1YVN//+Qw49ihqT//4/7jkKGWv//jzWMg4Uo//+PVYtbhJL//49EigKECv//jtqI&#10;vIOK//+QConAhMP//5L0jR2Hs///leSQyYqo//+WupJDi77//5UDkPOKyf//kpqOr4mX//+RKo1H&#10;iUD//5FGjYCJ0v//kpuPGYsK//+UpJFpjN7//5ZLkyaOf///lYySTI24//+TQY/xiz3//5JVjzmK&#10;DP//kvGQGIpq//+TJZAcijT//5IvjnOIk///kQOMo4bg//+Qr4xihqj//5HfjhqIl///k8eQW4to&#10;//+U75EqjRv//5ULkHCNKf//lF+O2ovK//+T/42vikr//5U6jmWKgP//l9SQwoyP//+aa5Npjvv/&#10;/5thlN6P9f//mx6VnY/5//+bsJdzkUP//5xymQqTCv//m/yYZZOA//+bzpc4k8z//5yVlvCUr///&#10;nDyWP5Ru//+Z4JR4kl7//5cbkr6Pxf//lUiRzo2R//+UHZEHi37//5NtkHuKIv//kv+QSom4//+T&#10;HpDPimr//5VZk02NNP//mb6XeZGQ//+dhpqElGP//56SmqOTvv//nMGYLpBU//+Y0pQXi+3//5Tx&#10;kFmJJv//k3iPBYoQ//+Ux5Bdjln//5etk0aUEv//mp2WXpkc//+biJfWmwD//5qtl/yZ5f//mu+Z&#10;cpk3//+dVJygmwP//6BAn2OeIv//oiygSaBr//+ieZ9ZoAf//6FinX2ctv//oI2cvZkz//+gVZ1y&#10;l73//57AnSqXPf//m5aa7ZZd//+Y7JhWlQ///5aJlWGR5P//k2eRnYxh//+Qyo6Uhy7//5AQjZeE&#10;zv//kU6OmIW9//+TiJCmiS3//5X5kziOVf//lz2VFZL9//+Wa5UUlLD//5X4lSyUjv//mDqXW5Tx&#10;//+b+Zpller//58hnGWWtf//oRmdHZdi//+iEZ0UmAT//6NgnemZkP//pYegU5xJ//+m4KLfnnD/&#10;/6Xro66eUv//oseiC5vC//+e0J6Yl+n//5usmtCUYP//mjKYFJIi//+bbpgbkkj//6A+nCCVwP//&#10;phyhjZo9//+oJqNam17//6Qanx2W6///nXiYOI+5//+aD5Seizz//5sSldeLQ///nLaYPY0v//+c&#10;gZkdjs///5uKmS2QOP//m6+Z6JHH//+dRJuIk0j//58gnRSUX///n6WdUJSn//+dmZtTk2T//5k3&#10;lzmQOP//lOSS7IyP//+S9JBtil///5Ohj86KF///lTqPk4pR//+XD4+Jil///5rLkgyL8P//oVyY&#10;mJBC//+nY5/MlHb//6kooyuVL///piahRJHQ//+g35wOjGn//5yGlvCHvP//mV2S2oP9//+V9o79&#10;gDT//5KXi7d9SP//kD+Jr3x3//+PG4jDfYv//46giFt/Gv//juuIi4B///+RXYqkgxD//5V3jh2G&#10;1P//mAKQHolZ//+YPJB9ik3//5fXkS+LQP//mBeTDIzI//+Zx5YSjwL//5uVmGOQW///mu+XtI7F&#10;//+XqpR/isv//5NskLyGbP//kBmN7oNN//+Pt42Ygxv//5MgkH2GpP//l5KUL4uA//+Y3ZT5ja3/&#10;/5dWk36NJf//lk6TPIyk//+XsZXsjeb//5qlmh6QSf//nDycF5FJ//+buJq+kFD//5tcmOOPlv//&#10;m6yYCI+y//+b05f3j/X//5ytmUSRXv//nm6bcZPL//+fXpxBlQf//520meuS8v//mTGUfo27//+U&#10;wo83iT///5NxjUGI3f//lWCOpYu///+ZUJIbj0b//55BlteSg///o0OcMpYY//+mmqBbmcL//6aU&#10;oTyb3///pKef5Jzn//+j5J9hntn//6SyoDOhQ///pZigvaIq//+mo6EPogb//6n5o7Cj2v//ry6o&#10;pqeZ//+zT6zxqhT//7WUr0Cqkv//tuuwW6qh//+3drEAqxb//7fZsoWssv//t9G0sK79//+1wLUW&#10;r8H//7EPsiatbP//qvSsnKht//+mrqfzpBr//6X1pmOi4v//pqumWqNb//+lw6U1or///6Kiolmg&#10;hP//nxafT55T//+c1J2PnWX//5vrnTadUf//mzudLJ0g//+afpzgnPz//5uYncme1v//nhqfWqHK&#10;//+ftJ+Xowr//6Bmnx+isP//oWCfm6Kz//+jiaH0pMb//6ZQpR+oaP//p12mLaqj//+m3aURqrD/&#10;/6copEeqQf//qcql0qsu//+uIKn0rjL//7EPriixev//sNmwNrMK//+uXa/NsjX//6sqrcCvaP//&#10;qTesMazu//+pdazHrQP//6q1rqCvXP//q8SwaLKC//+rb7CmtD3//6hpre2y0///o6upQq/N//+g&#10;MaXarrv//56WpGevfP//niGkJK/v//+eeaSwr2T//569pSyuN///ne+km6zm//+cW6MUq+r//5tN&#10;obOref//m0ag4qsg//+c2aGDq5T//6ABpDmuCf//o4OoI7Jy//+nlq1DuSL//6s5shfACf//q+Kz&#10;8sNx//+qCrOEw8n//6lCtEDFLv//q/O4HcoK//+vnrxNzwH//6/RvHjO0v//q++4Jsj9//+mwLHx&#10;wPr//6STrd67m///qE6u77vZ//+0A7fvw7L//8QUxqPQx///zl3SA9tI///MftOR3jT//8HazRza&#10;3///t5jFwdYY//+x6cDV0bT//623u+XL2f//qRm2M8Ux//+lOLHxwLT//6N2sKy/jP//o/ix+cCe&#10;//+kUbKvwJD//6K2sKy9lP//n/Os+rkD//+dpamatNj//5w/p0Cxnf//mgukF62y//+UWJ1Cpp//&#10;/4p4khabyf//fomE+I9b//90M3m/hUr//24RcwiAqv//bEBwyIGC//9txXH1hhn//3HMdfKMlf//&#10;dgl64ZJV//95Wn/Nlq7//3z/hbeb0v//gUuMKaJi//+E5pEfqK7//4l1lj2v+P//kUCejbqS//+c&#10;DaqCyIb//6d+uAjXkP//sQbEXOTK//+4Q8637tT//7yq1dD1MP//vNvXTPd5//+6jNSr9sv//7hh&#10;0Qb0Yv//txfNz/E5//+2t8wa7wX//7bUzCLu9///t+jOSfFl//+5EdDA9GL//7iK0OH1j///tq3P&#10;IvTl//+1vs5Z9Iz//7cHz/f1Yv//uSvSTPX5//+6rtOZ9cH//7up1Fn16P//uwzTxfX///+4z9Gy&#10;9X///7awz6b00f//tanOofRr//+1bM6R9GX//7W7z1z0wf//tpjQ2PWb//+34NKm9uf//7hG0zz4&#10;K///t5zSZvka//+3a9Hm+dD//7hV0jr6L///ugXS8/nr//+7ctMg+TH//7uL0gj4Gf//uhXP2/Zc&#10;//+4I83j9EL//7dgzeby4P//t/nP3/KT//+5C9JI81H//7nU09X0ff//uUfTWfTC//+4m9KB9HT/&#10;/7iv0n70h///uQPSv/U1//+5/dPC9nT//7rZ1Ib3VP//ujfTGfbi//+5kdD59iX//7sT0O72nv//&#10;vezSp/g7//+/gdOO+Y3//7+N01j5wv//vp7SiPgN//+9PNGY9LT//7tv0Djw2f//uUzOF+3+//+3&#10;/sw27Y///7hBy5fvQv//uNvLkfDQ//+6Ns0h8jT//7zy0Q3z6f//vovUIvS2//+8l9NN88T//7mP&#10;0SzzGf//uFbQwPQx//+igLpS4PT//6OwvAHjdP//pCy8wuRv//+j8rxh4/X//6PJu+rjT///pEG8&#10;HuLV//+kg7vs4Tn//6QWup/ehv//o264/NyW//+iWbds3En//6G6tvneOv//om+4KOHy//+jnrnR&#10;5U///6SDu1PnIv//pDq8Feb+//+ihbvS5TD//6BGuxbizP//nsO6teDU//+er7sx36L//56nuxDd&#10;4v//nXS5PdsF//+c8LgL2dv//54LuOHbuv//nxq6C95z//+ezbnQ39j//54auPjgMf//nie4x+A5&#10;//+fGLm24Fv//5/QurPgVv//n0u6et/u//+d6Lke333//5w4txTezf//muC1J912//+bibVw3VP/&#10;/55vuILfjP//oEW6yeHK//+fq7pW4rj//56ruR7jf///nmG4heQY//+eU7hO47T//53tt9vhw///&#10;nXq3Ot9V//+eHbeD3kT//58auB3eaf//oFi5ON+C//+iF7sl4gz//6L+vFDkef//ocy7RuUV//+f&#10;TrkV5FX//55uuQzk9v//oJK8mueP//+iycAB6Qz//6I1v73msP//oJW9pOLw//+fkrum4D3//531&#10;uLHeEP//nHa19Nz5//+cRbU13bH//5xmtdPe3P//nFm3B+Bj//+dXrlm47T//5+tvFfobP//oQe9&#10;Meq4//+hN7wf6P7//6D+upHkZv//oHW4+d8S//+gMLg025L//5/yuCDam///oU66YN0x//+k6788&#10;4rf//6WlwNnk/v//ohe9huJu//+eKrl934z//5xmt6Lfcf//nUO4qOJZ//+fUbsF5gz//6EmvPfo&#10;Q///osm+Q+iU//+jS73+5lT//6JNvEDiLP//oMS6c935//+ezrio2k///5zjtufXuf//nFi2UNcC&#10;//+drrdn2Cf//6AVuWraZv//oe66ytxN//+iLrqZ3Ob//6EBuUPcRP//nzC3kdso//+e/7d/29j/&#10;/6EGuWre0f//o4y73OIz//+lKL3g5Jv//6UGvonlYP//o229Y+Sl//+iFbur437//6HOunniKv//&#10;oVO5MN9I//+fsbcm2pH//54GtTLWNf//nYy0OdRZ//+eKrQh1WD//58vtL7YUv//oAa1s9uK//+g&#10;aLZw3Xj//5+ZtfncTv//nxa16dm6//+h0Llx2Sz//6TNvVrYav//oxW8LdMi//+fQriCzE///57T&#10;t8vJTP//oay5Usjg//+kCLkExX3//6N9tMG9F///oDSte7If//+aX6QUptD//5GWmJqbIv//iFSN&#10;y5DV//+Bm4ZkifH//38ig6aHaP//ggqGeooL//+JKY3PkPX//5HAlu2Z9v//mLaecKGx//+bb6F6&#10;pLP//5tDoWCj2f//mt+hGqJX//+aP6DNoSn//5jun+ugJP//lnedt54D//+SwJnTmZL//48VlVmT&#10;1P//jBmQ/I5H//+JkIzOiaf//4e6iZyGVP//hMeFzYHG//9+FX6JeNn//3XvdZ1uOf//cENuymbO&#10;//9t9mtMZEf//24aarNl5///cBpssWqx//90AHEqcbX//3jfdtt5A///fAB69H2L//98tnzNfvr/&#10;/3xffaV/Lf//fPF/V4BX//9/wIMcg73//4QYiFaI3///iL6N4o6r//+Lz5Hjk0f//4xRk12Vgv//&#10;jB+URJcC//+M85ZCmTz//43Gl/Cap///jMiXAJka//+KJJOplQP//4gykNKRmf//iCeQJpDR//+J&#10;ZpEAkkP//4pCkYGTx///iPaP9JL///+GF407kIH//4Qoi+KPNv//hLuNN5Dd//+HSJBYlLj//4oq&#10;k3OY4v//jCGVP5vw//+LwJRInCL//4h7kCmYrP//hL2LppRx//+DTInjkwv//4NUiguUN///gvaJ&#10;7ZXS//+Cbom1l5n//4IEic2ZPv//gJSJEplg//99goaal3///3kwgoOUiP//dRR+f5KQ//9zrn2O&#10;lEv//3XmgNWaAv//ez6H1aJs//+BuZBpqzn//4fQmN2zQv//jfGhW7tX//+UO6mRw2P//5jqr1jJ&#10;Y///my+xw8zo//+d0LPg0SL//6LWuEvX3///p9a9M94i//+pFr8g3/r//6cxvmzeG///pS29lNt6&#10;//+jR7wy1+n//6C2uSzSxf//npu14c3z//+eHrPpyzP//5+1s9jKsv//oi60cMqi//+i8LMvyFL/&#10;/6AHrnDCNP//lyKj/rZQ//+JwZUrpf7//3yKhoiV1v//ctx7dolw//9uZHW1gsb//28edXOB////&#10;c3d5QoVD//94fn39iRD//3otfy6I8///d7l70oQw//9z2XcLfg3//3G4dLB6Xv//cqV2BXqS//91&#10;hHlkfR3//3llfU2AUP//fFB/w4Hq//97uX6Uf8D//3g8enh61f//dCF1nXVu//9xhnIHcVz//3Co&#10;cBNutP//b2Vt5Gts//9saGpzZo7//2igZqVhcP//Zn9koF70//9n82X6YSj//2ucaSFl+v//bZNq&#10;YWgV//9rk2fCZEP//2jIZHNeEf//aPBkA1qh//9rjGX5WuP//22HZ3lcgf//bKxmll0///9qQ2R0&#10;XR3//2i7Y0Vc////Z7dimVwZ//9nEmJSWwP//2fkY3lbyP//amJmCl54//9t9mlWYa7//3IUbPdk&#10;cf//dc1wN2Z6//95I3M/aK3//3yOdpFrZv//ftZ5EmzM//9+j3lUayL//3yceARn3///ewZ2wGWo&#10;//96t3ZNZaj//3rPde1mzP//eWN0AWba//92YXCbZXH//3Pebe5kdf//cwBtQmUQ//9zDW31Zo3/&#10;/3Olb15oPP//dQdxTGnv//923nMwaxv//3fTc9Fqg///dyJys2fz//91j3DOZQ///3N5bmli7f//&#10;cJRrImE///9uImhOYH7//24VaDJh4///cIxrEmU2//90fm/BaX///3lxdVxuYP//fhh6RnK6//+A&#10;6X0DdUf//4H2ffN2WP//gaV9sHYe//9/63v6c9D//3zNeLdvI///eQp0p2ln//91H3BjZCX//3GG&#10;bGxgPv//cEFqoV78//9ySmwGYJ///3T5bjBi0P//dZNunWN7//9zqGy/Ykb//3BKaXxfXv//bKdm&#10;CFtE//9qfGRDV+j//2rrZS5XO///bNtnX1iP//9vWGnPWtj//3MkbXVej///eBJybmOu//98BnaS&#10;aGj//32ReCtrav//fYp3/W1M//99zXglb2T//35eeOhw/P//fhx5WXCa//9+bXrIb/r//4CDfglx&#10;Ff//graA2HLO//+E6IKRdJ///4hYhKt3MP//jHKHf3oJ//+QDorrfOb//5ICjfh/gv//j8eNfX+O&#10;//+IIodCey7//36/fiZ0rf//eb14N3Cr//98n3mAcfj//4UigMB3JP//jU2IvHxY//+RCo1Bf3v/&#10;/48ljEV/ov//iN6Gnnzj//+Ce4DcecP//4Bnf8F5e///hI2FD33b//+Mf43ahTv//5FZksmJYP//&#10;jqCPbIX1//+IPYg4fwD//4SnhCB7L///hVOElXwC//+IT4c5f1H//4s0iVKCrv//jgyLNoZT//+S&#10;7o/RjFL//5nFl4yT7///nrCeEpiO//+bkpwslFX//5E6kgeJG///iO2JJoCi//+I7YiEgNT//5Cg&#10;kAeIa///mtGaqZIC//+gXaEIlw3//57ioAmVkP//muGbgZGE//+am5mlkA7//52FmnmQYv//nkiZ&#10;eY5+//+cKJZEi2f//5vMlaOMpP//n5yZtpPg//+kgZ8EnEb//6iLozSh////rNen3KXd//+u+asj&#10;puf//6qBqCKh6///oU2ffZh6//+aZJfHkJD//5k6lRyNHv//nGCXE402//+iZJzmkHb//6pKpbuW&#10;6f//sDmtQp0m//+uua0tnQ///6aRpaqWev//nr2d4pBl//+bipqkj/z//5wZmyOUUv//nrqddJoJ&#10;//+h2J/InbP//6NKoCSdKf//pTGhLpxT//+sZ6gZoWT//7Qwr96ntP//s/qvWqYU//+vZKoVoEL/&#10;/7FXqzmhqv//urWzSKp4///BlrgTsGH//8GAtd6v1f//xQ+5IrTf///TQ8mKxsj//+TV3k7cfv//&#10;8BXrx+ox///0qfFj74L///YW81Dwiv//81fxDeyf///oO+Ye3uz//9RB0ejHgv//wGi92rEv//+0&#10;LrIjpML//62GrO6gJP//qgurU5+6//+qeq1NojH//6phrgOiPv//pcOpdZxv//+dP6CpktX//5an&#10;mgqMTf//lPCYpovX//+UB5fKjKD//5EelEKLGP//j9SSGoqd//+R0ZNhjHL//5Myk96L2///kIOP&#10;iYUC//+NM4o1fL7//41TiQ55eP//jjOJ9XpR//+NG4mQfHP//41Aij2BJP//kf6PAYl2//+X/ZS6&#10;kLT//5hXlOqQX///lDKRAIsD//+R1483h3///5FVjyqFcv//jwKM1IEU//+NNIrYfbL//5AAjeiA&#10;U///lDOSzIWe//+Uq5PMh2///5OfkuSHQ///lRmUqIlG//+W85cpi6///5TYlbmKQf//kFyRioZD&#10;//+MsI3NgrH//4mGild/Fv//hh+GRXpz//+DbIJ5dbb//4EZfvNxVf//fgp65W1D//9703fVazD/&#10;/3ypd8xsoP//fyB5cm+X//9/33mWcKb//33Nd0Bu2f//eo10IWve//93UHGOaOn//3Mubl9k/f//&#10;ba9pml9t//9o4mT4WkD//2ZPYhVXB///ZKJf+FSj//9ig114Uen//2CsW0BPqv//YGhaiE8+//9h&#10;DVqNT9f//2E0Wg1P+f//YRdZc0/G//9g3VkGT4L//2DKWPxPYP//YXxZ30/z//9jQVv2UdP//2Xy&#10;XvpVBP//Z/9hPVew//9n8WESV/n//2c/X+lXN///aPBg61jE//9t6WU+Xbz//3LWadpi8///c6Bq&#10;rWQA//9wD2d9YDX//2tBY0daRf//aH5g51Vf//9qGGI6VAb//3BeZ6ZXOv//enpxMV8c//+F/30u&#10;ahn//4zjhSdyI///iYeCbnEP//9/6Hhuafb//3kacMdlFP//eaBwqWY5//9+o3WBap3//4EKd/tr&#10;w///fTJ0SmcN//93Z27TYWn//3V1bYdgeP//d6hwgmPx//96CHOQZ3v//3q0dKRpFf//fA92Nmrp&#10;//9/s3oAbi///4OOffpw7v//hXaAGHH+//+FmIC2cn7//4Ohf5dyJf//f4F8X3AL//97nHkBbbH/&#10;/3qdeAxtgf//fLJ55m/D//9/Q3xGcgT//3+3fKVxlf//fdB6zG5F//97C3gKadz//3iUdT9lzv//&#10;dnhyO2I3//91T2+oX4n//3aJb2xfU///eYZxjmF8//96m3KVYrf//3fAcENg5///cwdsK12s//9v&#10;KWjMW4r//2zcZthbIP//a4Rl3Vuu//9qOmUGW////2lGZGtbw///an1lm1x4//9uWWkPXq7//3Ib&#10;bFFgTf//c1ttVl/X//9z5W4KX3v//3aicSph1///ehd05GUd//96s3V6Zaj//3fEckNi7P//cz1t&#10;kF8F//9wK2q4XML//3AFaw1dQ///cVJs217y//9xkm1RX0D//29yawRc6v//bBBm+Vkg//9pjWNg&#10;Vi7//2j0YZFVT///aith3laI//9sEWNNWPz//24dZTFcMf//cLtny2A6//90imt7ZK7//3iqb4Jo&#10;Af//e5Ryjmjk//98uHQbZ83//31KdURm9f//f1F3v2i1//+EFXy5bdf//4p4g1l0vP//kLaKPnt1&#10;//+VS4/wgLP//5X5kc2Cb///kx6Ps4Dx//+PT4wQfkv//4usiAt7Ev//h8mDU3ag//+C8309cGX/&#10;/36Dd2RqNf//fLR0PWaH//98hHMlZKz//3wZcl5jG///eotwuWD+//930G3GXhj//3Voauhbnf//&#10;dBdpKlpE//9znmidWeP//3OiaQ5aNf//c1Zpe1po//9yGmjTWe3//3DWZ65Zpf//cXVn7lsV//90&#10;Z2p6XiP//3dnbXZgW///eMRvOGCQ//96K3EBYQ3//30Oc9Zjg///f5d112Yq//9/yXVOZr7//378&#10;dARmPf//f7Z07Wda//+BrnfXal3//4HdeWVsrf//fpt3a2w///95aHMIaXn//3TRbr9mIv//cnls&#10;VGPf//9xx2tbYtH//3IDa0ljFP//c49sjWUe//91/G7YaBP//3k4ckxrff//fVx3L296//+AIHsn&#10;chn//4IIfmpz+f//htWEMXiT//+No4tPftz//5H0j1aCh///k/iQ8oQJ//+XeZRUh2///5t5mFuM&#10;Bf//nCKY3o5F//+bRZeZj5L//5z8mKKSn///n7OaRZST//+gr5nLkv///6KcmnaSZv//qC+fc5cC&#10;//+sSKNym8f//6kVoCuZ/v//o8ubFZYE//+kfZyyl33//6ioojubjP//qf+kiZvy//+qGqUbm2v/&#10;/6vap2aeF///qmKmjZ7+//+idJ6WmYP//5yrmA2VNf//oBObBJmX//+mcKHtoSL//6f6pIqjqP//&#10;p5mk06L///+q6qgOpFz//7HWrlGoU///uGC0JKx1//+7crcAruv//7p0tnSvGP//tVax86vv//+t&#10;K6otpXv//6fBpSahVf//qBWmRaLY//+pRaiPpY7//6ZapoWkb///oX+iD6DL//+fjqBSnrz//6Jv&#10;o4ygUP//pm+oGaMr//+mCKfxouX//6IPo4KgR///oDqgsKAD//+iSqIEowb//6TipNGlyP//pGal&#10;aaUk//+hX6PNomD//57vonSg2P//nO+gzKAX//+aV53fno///5hkm3qdS///l7+arJzv//+XZJpF&#10;nG///5bPmU6bEf//lY+XAJf///+TSpNMkuL//5FNkAuNsv//kMGO0oqa//+R/o/cipr//5SWklaN&#10;F///lqOUMI8+//+WnJQHjrH//5U9krWMGP//k+mRNolc//+TQ4++h6D//5RGj3SIJf//l2uRn4up&#10;//+au5S+kCr//5u3lhSSo///meOUipHW//+XbJIFj6z//5dikdiPjP//mOWTjpEg//+YS5ORkP3/&#10;/5UIkSmOg///kj6PUYyQ//+SMJATjRH//5OpkemOXP//k+ORsY2Y//+RgY5diib//41UiWCF9v//&#10;iKqEg4K3//+Ej4DKgJ///4IqfvB/bv//gmt/kH9H//+Ew4INf9r//4eGhMiAhP//idSG24FH//+M&#10;RojOguf//47eiu6FUf//kMSM2Iev//+RfY5IiYz//5Fpj1yK/P//kfGRDYzp//+UzZS8kND//5ps&#10;msGW6f//oJag75zA//+jpqOjnpD//6H9oTebDP//nYObpZTl//+Z1ZaqkGb//5ollbWQs///n9Ga&#10;T5Y4//+pIqL8nlz//7CQqjuj8v//sLqqcKLu//+sm6YpnoL//66Jp3igAf//uYmxjaoT///Cabm1&#10;sr7//780tjKwd///te6s/Kfm//+0U6vtpXf//7qhs0aqO///vXi216u0//+56bLfpv7//7p1spam&#10;cf//wvS7Rq56///KVsOvtVj//8a6wLSwtP//u7y1raVs//+xpquOnOj//6qIpEiXpP//pQaeF5Ka&#10;//+lkJ22kfP//60rpP6YLv//s56r8J6E//+yAKtBnm7//6uvphWaoP//pnaibJhK//+jGKDZl7z/&#10;/59VnkiWSP//m/KbHZRx//+b4prMlVr//55/nYWZCv//oa6haZ29//+j4KRkoUz//6M3o/ig2///&#10;n5qfv5vd//+bG5oilRn//5fhlcmPvf//lp+Tj40w//+WL5IxjIT//5XGkMiM0P//lbmQBo4D//+X&#10;sJIhkST//5tllxiVkf//nRiakJeL//+arplMlR3//5aglTWQmP//lOiSwo2f//+WZpOWjT7//5ex&#10;lIiM5f//leSSloq6//+S34+FiNH//5KQjzmKRv//lb2SfI7///+ZcpZrk9r//5pLl5mVpv//mCmV&#10;e5QL//+Wf5Nqkgr//5a/k2CROf//luuUCpCR//+WYJSlkDL//5XvlUyQvv//ljSV/pHP//+YmJgq&#10;k9f//5y4m7iWKv//nxedh5YE//+dsJvskpf//5l8mB2Nwv//lciVcorP//+WOJcsjK///5mUm1aR&#10;Yv//m5Gc2JQe//+amZoSkyb//5fvlTKPvf//lSKQ5IvC//+SGo1zh3///47Eil6DFP//jJCIYYAL&#10;//+MzYh/f+z//4/ti2uDiv//lT2Q1Io0//+Z5pX2kHT//5svl/aS+f//mTWW1ZHZ//+WdJUaj+//&#10;/5RilA2Oyv//krOS542m//+RKpEJjAf//5DWj6OLGf//kiGPnIuC//+TGI98i1r//5KXjlqJx///&#10;kfeNcoh9//+SNo2hiMP//5LEjmyKHv//ktmPLoum//+SZI+3jM3//5JykJ+N0f//kuGRWY4H//+S&#10;7pDtjML//5LWj6eKyf//ktyOE4ix//+SDIvlhdj//5ByidiC2P//j4qJfIGq//+QE4sxgz7//5IP&#10;jliHH///lHCRpYuM//+VvJNhjhz//5V7kwCNzf//lDKRP4t6//+SX47wiKL//5BljK6Gi///juWL&#10;GYXY//+OvosHhr///4/njEuIhf//kLaM/4lL//+RV40RiVn//5NIjk+KiP//lP2Pj4uJ//+T345+&#10;id3//5FvjHyG7///kJ2MF4WN//+SNY3mhp3//5Quj+iIXP//lKmQgIk0//+UbJB/iZP//5UlkVyK&#10;g///ltWS5oua//+Y0pSJjDz//5oJlX2Ltv//mRSUiokl//+VwJF0hPL//5IsjhCBpv//kLuMfoGX&#10;//+ROYx2g9n//5HejFGFyf//kiSL3YaW//+R/otqhqH//5D1in6Fs///j1aJI4PZ//+PC4j/guf/&#10;/5Epiz+EYf//k4WN5oZ0//+TnY5Zhmn//5JJjTSEpP//kQGMJ4LI//+PuotzgUb//47GiyeAev//&#10;juqLc4Df//+PbYuIgY///4+YiwmCBv//j+WKroLb//+RBosbhGj//5K2jBuF5///k7yMs4XI//+S&#10;dot6guP//49NiLB+gv//jPSGr3wN//+NFIbmfTH//48niNCAnf//kLiKW4Lj//+QUop8gkv//4+i&#10;iuWBcf//kSSNboO3//+T0JA2h+b//5SEj/aJv///kyyNNohc//+ReopEhbP//5BXiEeDhv//kKuI&#10;GING//+RlYjthBL//5HUiY6Eg///kYuKA4SS//+RF4pBhGH//5EliseEdP//kbuLzIUs//+SJIzL&#10;hp3//5JOjXaI4P//kmCNdYrY//+SOoyMitH//5JIi5+I4f//kqWLY4Z8//+S8IuhhP///5NAjEOF&#10;b///k8eNM4er//+UcI4Xinn//5VnjwCM1///lvyQV451//+YHpE8jlH//5dNkECLdv//lKaNbYbR&#10;//+RPYnKgiz//46yhxZ/k///ju+HhIDb//+RVoqfhNL//5OTjb6IFv//lGiPBojD//+UzI7/h/j/&#10;/5ZNj3yIDv//mKCQy4lj//+Zw5Flij7//5nokZmKmf//ml2ScYsq//+aE5KVimn//5h6kT+H7f//&#10;lt6PxIWx//+VD44ohDr//5JQi8KDH///kCmJyYNV//+QNImUhWz//5GaimuHkv//kiiKw4dx//+R&#10;koqxhYn//5FIi3KEN///kiCM+4SZ//+Tp441hdv//5WmjxyHiv//l8yQG4lV//+Y3ZB9ieP//5hF&#10;j5mIIf//l2OOXoUg//+WdY0lgfL//5T6i/F/lv//k5iLkn9+//+Sa4vZgSf//5GzjF2DWP//kWSM&#10;vYTG//+QzYxjhGz//5DGjFaDc///kXiMgYKe//+SaIw6gkL//5PXjGKDa///lOCNKoVg//+UYY3D&#10;hnv//5LKjcqGeP//kaON0Iao//+R8I6UiB7//5OekDSKs///lyuThI64//+btJgKk13//54TmuiV&#10;ov//neWbc5UZ//+deZtSlCz//53EmxOULP//neyaNJSM//+c7ZiHlEH//5p8llSSWv//l0aUEo7t&#10;//+UppJJi1L//5OkkUuJDP//k66QiogZ//+TnY+lh8z//5Ouj3uIY///lCCQQ4mb//+UvpFEimP/&#10;/5W7kl+K0P//lpGTL4s1//+WTZL7i2v//5TukZSLAv//kuqPJYlH//+Rqo0Phuf//5IBjJKE7P//&#10;kyONRIM9//+T1o3wgWj//5NcjZR/OP//kiiMR31n//+Q/IqqfOX//5BtiYp+Df//kPeJ3IDL//+S&#10;p4wKhGj//5RrjtGHR///lHyP0Iec//+SvI45hX7//5CViyqCtf//j2qIeIEZ//+Pa4cRgRn//48I&#10;hfqA/v//jheFIYAm//+N+oWogAf//44IhsOAsf//jOuG/oEw//+K2oZOgQb//4juhWKAOv//h1aE&#10;PX7l//+G24PEfqf//4lghiCB6P//jcaKW4cU//+RLo2qipP//5Nuj+OMAP//lO+RNYwK//+VRJEE&#10;iqv//5Rzj3eIef//k52OI4cM//+T/o6jh6T//5RXj7qIZ///ky6Ps4dw//+RzI9/hjT//5FOj8yG&#10;F///kRaPt4Za//+QXY6Jhd///4/UjTOFUf//kGiM2YW+//+QpIwMhb7//4/Vil2Eof//j/SKHISS&#10;//+R+ox4hsL//5ThkDWKGv//ljOSV4vp//+U/JGXi13//5Lxj5mKO///kWmN8omi//+RNI3Eifb/&#10;/5IsjuCK8f//k5SQd4w2//+UoJF+jSb//5ODkB+LuP//kRGNWYit//+QKYxBhxv//5EmjTmHg///&#10;klyOYogw//+Sr46fiBb//5I5jjuHpP//kWGN0Id7//+Q4I3TiBb//5D4jhqJMf//kVeOGYoM//+S&#10;SI5Liur//5NajnKLc///lCyOYYuM//+VfI7zjBL//5eUkJeNWP//mh+TD47m//+bs5UVj3b//5wF&#10;lmuPN///nNGYeJA///+daJnikdX//5xemLOSCf//mxuWgZHE//+ap5UQkdL//5nIk9eRPP//mBuS&#10;oo/h//+WwpI2jtj//5Y6knWOFf//lZ2SMIyh//+VLJHdi1n//5VjklCLZP//lpKT8I03//+ZYJcJ&#10;kN3//5zmmlyUpP//nnibQpVu//+ckJiOkgb//5iJk/iMsv//lKaP3oiT//+Sgo3Fh4P//5J7jd2J&#10;gf//k+ePdI1j//+WGpHvkhX//5h/lMGWwf//mVaWNZkq//+YzJZ8mRP//5kql6SY+P//mtGZnZn/&#10;//+c5Zs3m8r//56lm92dJ///n0GbVZxr//+fCZpnmZv//59TmryXGP//oDGchpau//+fwJ2Ql0D/&#10;/535nQKXt///nOOcTJgf//+cGpszlwT//5nsmKSTLf//lrqVTo4m//+TpJI/ihP//5H9kJCIov//&#10;kkeQvYqL//+UNpKoj1///5WOlEKUHP//lMWT55XF//+UP5OplZn//5Y1lXqV5///meGYi5cB//+d&#10;nptGmFn//6CdnRmZrv//on6eDJq2//+kEp9LnCL//6WgoWeeKP//pjSjbp+U//+kyaPjntv//6G3&#10;okib4///np+feZgb//+c2JyjlQ7//5xEmkWTG///nSCZh5La//+gFJumlRX//6NynuWYFP//pD2f&#10;35iv//+hHJzQlSP//5yImBCPZP//mpSV7ouz//+bjZcyi5L//5xjmOKNAP//m9mZZ46M//+bJ5mp&#10;kCb//5vqmwCSHv//nmqdoZSd//+hXKBXlzX//6KzoV+YqP//oHifGZcl//+a85mrklL//5VplAGM&#10;5f//ktyQ3YnD//+TWJA5iTH//5R6j8+JDP//lSGO1YhY//+XTI+4iRr//5z1lPiNcP//o72ca5Ms&#10;//+naqFZliX//6ZvoWOUxf//omSdfZBv//+d2ZhIi4r//5n0k5eHVf//li2PkIOu//+SkYw7gPX/&#10;/5AdiiKAA///jsSI44BB//+NeYd5gA///4xJhe9/I///jRWGGH+I//+QMIhpgg7//5OJi1KFVf//&#10;loSOv4kp//+ZZ5MJjZT//5vKl0ORhf//neWaypST//+er5wclYb//5zLmiCTPv//mQWWYI7e//+U&#10;0pLAiiX//5FgkAyGUv//j8KOrYSR//+QuI8Yhbb//5MWkFWIrf//lDyQaYrB//+Tf49Lir7//5Jj&#10;jr6Jov//ku2QeIl9//+Vt5Q5i2D//5iBlvONhf//meGXH46e//+awZZ4j2z//5tTlj6QHP//m9uX&#10;HpEH//+daZmXkyn//58unAyVU///n0icJ5Uq//+dcpnAkkT//5p3lhKOO///l+qTBous//+XE5Hk&#10;jB///5fikmuOY///mbeT9pBV//+cbJaTkcD//5+fmjKTxP//okOdnpa4//+i/Z8YmWj//6J7nw2b&#10;uP//ouiftZ7V//+kZqE4ofb//6Wloh+jRv//p0+i8qPR//+rfKYopor//7D+qwyqpf//tM6uiqzR&#10;//+3FbBprVb//7lIsheuYf//ukizKK+F//+6P7R+sOn//7n1ttKy4v//t9S3iLMj//+y07Rtr9P/&#10;/6x1rn+p6f//qBipb6Tk//+nnqfYo17//6lLqJykOf//qdyo26Sr//+nwacKo37//6Qgo/Ghtv//&#10;oRWhYaCe//+fJ5/Qn+b//52tnqie8P//nMid4J6V//+dYp4koAr//547nh2hrf//neOclqFg//+d&#10;jpsroEv//57rm/Kgv///oiufQKOf//+ltqNAp4X//6cCpNapdv//poKkGKko//+nLqQRqR///6pR&#10;pp+q4f//rlOq8a3j//+wRq5osBb//68pr3ewPf//rEmuUq59//+pXKwdq8z//6gQqtuqQP//qSGs&#10;Aau0//+raq6+r7P//62xsaG0jP//rkmyqbd1//+rtrBCtm3//6b+q5GzDv//ouenoLDI//+gLKVF&#10;r7L//56PpEiuUv//ngyki6yC//+dzaUIqrf//5y5pF2pI///m1Wi2ahT//+bE6HOqJX//5t6oQCo&#10;of//nGigw6i3//+ekqJrqsn//6HXpiKvtf//psusOrfW//+rs7KOwD7//60btX/EWP//qyG1HsRN&#10;//+pS7SNxDr//6rftqrHV///rmS6B8uB//+vwbsVzDP//635uSjI/f//qq21jcRI//+o+rLFwWn/&#10;/6sSssjB4///sdm3FsXl//+7Lr7bzCf//8EDxSjQ5P//v1jGGNHU//+4m8Lj0Ev//7Kpv7TOxP//&#10;r3K9eMzr//+sWbndyLz//6istSzDq///pZaxmMCK//+kD7BywCv//6TTsgXCK///pmO0H8QJ//+m&#10;WbPlwwP//6RKsQO/E///oZytSbpW//+gA6q/tvH//54Rp+uzcf//mAqgyqvP//+NLJSnnz3//4Bu&#10;hsCRHf//dft7eYY5//9wS3U1gYn//27rc3CCqP//cLl1EIfH//90dnkgjrr//3d2fT2URP//eNWA&#10;Y5eN//96NIPZmuf//3zRiE2fyP//f8yMhKUj//+ETZG2q+3//4wkmi62Sf//lqClysPq//+iObMx&#10;0zX//60rwHzh9///tdnLyO28//+6ndLU9RP//7rf1Ev37f//uQTSYvfX//+3e8/d9gD//7bNzcvz&#10;Vv//tsPMpvEP//+2zsxW8En//7eozbfx9v//uJDPmfSS//+4LNAM9e7//7bwz2717P//tnzPWfXu&#10;//+3vtCx9qD//7oD0rH3Av//u+jT9Pag//+8rtQM9jn//7tu0mr1nf//uO/P8PTK//+20M4o9A3/&#10;/7W4zZvzkv//tSjNwPM7//+04s5N8yb//7VUz5bzx///tkHROfUa//+2ytIX9rP//7bI0en4Ff//&#10;t07R+fka//+4mtKa+bD//7os02P5m///uw7TUfjq//+6wdHw987//7kez1r11P//t17NVPOC//+2&#10;+M288jL//7ez0CHyEf//uKDSlPLb//+5ZtPv8+z//7lH01nz8P//uQLSNPMc//+5bNHm8sH//7pY&#10;0m3zlP//u4TTrPUh//+789Rr9hT//7sv03r2G///upLR1fX2//+7iNFF9l7//72E0ff3d///vpXS&#10;V/iL//++jdJJ+N///72Y0bj3UP//u+3Qj/PA//+53M7c753//7fjzObs3v//txnLwOzx//+3rcvf&#10;7x///7gWzDnwzv//uRrOD/JJ//+7j9IF9CP//7zx1LL0y///uyLTZ/NY//+4oNEf8hH//7e50G/y&#10;sf//oQq58+Fq//+irrvC41L//6Ldu67iwv//oaq51OCM//+gqbg73wb//6DWuA/eyv//oPm3093F&#10;//+gu7cA3AD//6Dhtqbbg///oRK23dzG//+hvrgY393//6MuujHj+///pGO71+cb//+lJ7z46Mn/&#10;/6TlvVDoqv//o0u8oeaz//+gursb437//54duUbgAv//nV64/N5J//+eArm63cf//55Juc/c3P//&#10;nwa6SNzm//+girut3pD//6GJvKTgbP//oX28iuG2//+hJ7wM4sn//6Enu+/jrP//oaW8euRN//+i&#10;CL0c5Hv//6HUvTXkTf//oLO8LeNh//+ehrmn4Qr//5xOtszd6///m+u199yP//+eILhX3qX//6AI&#10;urvhxf//nym6FuLz//+dtriT41///53buKrki///nni5VOU3//+eark15Bb//54euIbh9P//nqa4&#10;f+Bl//+f97ld4Dn//6Iqu4Thlv//o/i9lOOz//+jEbzV5B///5+HuWriW///nBi2hOCo//+cC7ea&#10;4ij//59bvFnl3v//oci/kud7//+g9L6F5Ov//59SvDThO///nn66nd6T//+c8bgn3Bz//5sdtWza&#10;j///miGz+dsL//+aJrRw3TX//5s3tsrg5v//nbq6wOXf//+gk75B6oP//6EnvhzrPf//oFi7s+fs&#10;//+gI7nV4vr//6AkuJLeDf//oAy33dqg//+fPLc22T7//5/yuNvbvP//o86+BuJM//+ltsDW5lL/&#10;/6NtvrvlLf//oBK7KuK2//+eDrj34hn//54VuQTj9v//n0i6XObM//+g2rvx6N///6JXvRzo6///&#10;oj+8V+WA//+gubon3/j//58WuEvbG///nUK2pNeb//+burVa1e3//5umtWbWrv//nO22ndkq//+e&#10;3LhT3B7//6BRuX/eCv//oIG5at3x//+fq7h83Dz//54utwbZ4///neO2z9li//+fvrik2/7//6J9&#10;u13gIv//pP++J+Qo//+mFL+t5nT//6Tzvqjl7///oq672+NQ//+gr7kE3+f//59etxncav//noa2&#10;Cdln//+eJ7Vy15b//55btRfXaP//n0a1iNlL//+g9bdu3R7//6HquUTgjf//oP25I+FP//+ewLc1&#10;3xX//51etd7cGv//nwy32trf//+hmbsC2aj//6DWutHU5P//nc24G85N//+c37b1ynn//598uCrJ&#10;yP//ovG4wMex//+kebZlwXH//6MTsQ+4Hv//nfSoraz7//+VDp1moJD//4wRksuV8///hqyMYY//&#10;//+GNYtoj0///4pQj4eTCf//kPKWjpkd//+Xnp2wn4b//5wQokukCP//nPCi66TA//+biKEkon3/&#10;/5mznzKfjP//l9qdq51B//+WR5yunDr//5Q4mxCa0v//kKqXWJam//+MaJIWkAX//4gpjCGIc///&#10;hCWGKoFf//+A9oFZe/P//32jfQV25P//eCl27G+///9xw2/sZ9j//206aqJiiv//a/1oqGGu//9t&#10;umoNZST//3FGbeVrbP//dVVyxnKF//94hXb4eCD//3l4ePV6mf//eRt5o3sd//95SHrMfAj//3s5&#10;fbV+xP//fv6Cg4N1//+DkIhKiV///4gGjgGPrv//ivuSF5S1//+MKpRDl8D//40pljeaLP//jtuY&#10;35yo//+Pr5pMnUL//42lmA+Zvv//iXWS8pN7//+GSo6zjtr//4XIjXaOV///h6OO9ZF6//+JsZDY&#10;lRX//4l3kKKVw///h46PBpQe//+GOY5YkzP//4bOj8SUzf//iRSSvphz//+LqpWYnD///41SlwGe&#10;pP//jMeV454///+Jh5IFmpT//4XHjdWWRf//g+OLxpRq//+C1oqvlG7//4FWiQqU2f//gIOIEpZe&#10;//+AVogNmHv//36whu+Ywv//eqqDZpZ+//91vn6mk7P//3KMe5uTn///c1B9GZhp//94PoOQoWD/&#10;/4D0jnGtSf//i4Objbn4//+Umac1xGz//5p/r13LLv//neW0YM7m//+fibbH0IL//6Abtz7RTv//&#10;ofS4cNPQ//+l2bul2GP//6kkvo3byP//qRG+nNs2//+m870a2Ez//6UrvDXVVP//oqK6OtC7//+d&#10;2LUOyRn//5h0rj7A6v//lSSo+LuG//+V/qfLur7//5j3qMi7wv//mHCmRrif//+R453nr2b//4aJ&#10;kPahyv//ewGEGpQ1//9z0Hvditz//3HReRiGmv//c+x6qIaT//94JH6KiOT//3vYghOK0P//fTeD&#10;TIpY//97IIDHhl3//3bre8iARP//c7J3wXtu//9znXdTel7//3Z8elJ9Ef//eg5+GYDW//987oD0&#10;g3L//34FgbSDRP//fBx/QH96//94D3poeYz//3NgdKhzQ///b81vuG4y//9uCmyRat7//2yVah1n&#10;1f//aoxntGRu//9ovGYRYbT//2jbZnJhoP//bCppsmVz//9w424Dauf//3Mgb8NtA///cN5tLWj8&#10;//9tG2ksYhz//2t2Z0VdYv//bHtoAlyL//9t8GlXXgb//23OaVdfd///bN1onGBw//9spGiAYTv/&#10;/2wtaBtgvf//a1RngF+e//9rMGekX57//2wxaLJg6f//bpNqsGLz//9yC217ZTH//3WccFVnTv//&#10;eNZzFGl5//97iHWta4X//3zcd1psIP//fFJ3a2qG//9633ZtZ/b//3mudVRmJv//eUJ0wmYK//95&#10;LnSHZzv//3gvc3ZoEv//dk1xmmgB//907nBMaA///3SXcBho2///dLBwcWnm//90znDLaoP//3V8&#10;cXtq7///dwty12tQ//94KHOzarj//3gbc3lo9v//d0tymmdA//91fnCwZdP//3J1bWFkR///b+Bq&#10;lWOZ//9wd2teZbn//3RIb+dqN///eVF14G7w//9+O3t2ctP//4GsfxF1Pv//gxaAW3Zs//+DIoBy&#10;dzH//4IIf6R3AP//f999uHS+//98cnorb7H//3gndWJo+v//c9VwaGK9//9wimxsXqj//3DxbCFe&#10;8v//dYZv/GNo//953HOxZ7L//3oEc3ZoZP//dgdvI2V2//9ww2mSYPf//2zqZbhc3P//bE9luFs1&#10;//9u5GlPXNv//3HObSVfiv//c69vamGZ//91q3FUY73//3f+c3ZmK///ecd1DGhk//967HXKal7/&#10;/3wvdntsrv//ffR34G9x//9/JXldcVH//38hentxhP//f1d8ZnGz//+AeH8WctP//4FIgJFz1///&#10;gmaBFHTn//+Fd4KUdzT//4nLhV56Nv//jb+Iyn0G//+PQos6fqH//4u3iYx84v//gxKCg3cQ//95&#10;8Xm5cGL//3aQdTptk///e6l4onD8//+F1YHFeE7//44qinZ+yP//kJeOPYHn//+NXIxHgYj//4cl&#10;hs1+yf//ghGCPHw2//+BhIJWfF7//4YWh6qAKv//jK2OrIVk//+P4ZGeh0///421jp+EIf//idOJ&#10;zH+b//+IOYedfg7//4kdiFJ/rv//i1SKb4Lj//+NTIvyhaT//48FjRWH/f//kuCQ3Ixz//+ZNZgX&#10;kw7//527nfiXA///mYeakZGv//+N0o6XhVX//4TchMV8uP//hSCEan3P//+N7I1Shvb//5mVmd2S&#10;G///n36g6JdD//+c6J7UlGb//5eZmKyPBf//loSVgoz+//+ZypZQjg3//5xnlxmON///nBuWFIzo&#10;//+bzZX0jdv//54mmN+TKf//ok6dZZow//+nTqJooEf//6yKp9+k3v//roGq0KYI//+pU6bWoP7/&#10;/5+znYyXzv//mM2VuJA1//+XspMajM///5tflZ+NOv//otuc7JGc//+rq6aNmIn//7BYrHOc////&#10;rMapt5pJ//+kC6Epkqv//51gmnqNev//m/eZWo66//+d65u2lGP//6EknuOam///pJ6hdJ6U//+m&#10;yqJInwz//6rnpX2hRf//thqwuqtf///Barx1tZH//8HFvI2zYP//un60Sqkl//+5f7ItptX//8GH&#10;uKWuof//x5a8eLRj///GxbnNs9b//8q8vma6NP//2PLP7sz9///oM+LI4Ez//+5T6mrndf//7UHo&#10;+uUS///rvObA4Yz//+mf5Lrd3f//4DjbztLO///Nu8mvvp///7rot0irKv//rv2sQ6By//+oJabc&#10;nDT//6SupPmbYf//pmen554H//+o4qsbn3b//6ZTqLCa2P//nlGgcJFT//+XRplDii///5Tzly2J&#10;Gv//kvKVg4j1//+NTo/khQL//4h0itGBP///iLqKwoGn//+LaYyjgr3//4rbil9+nv//hzGEfnag&#10;//+EZIAFcMP//4Mnfk1vPP//glN96nD///+C4X8JdYX//4ZKgp18Hv//ir2GxYGY//+Lq4dhgdH/&#10;/4ljhRx+j///iCuEUXzX//+H7ISGfAr//4XhgqZ47P//hJ6BdXaI//+IPIVTeZn//424iy5/Mf//&#10;jxiMsIDu//+M+4qAfyL//4zmiqB/Uf//jziNp4IN//+O2I4ngmz//4pnild+1P//hOmFJHne//+A&#10;m4C/dWP//31PfNBxGv//epB43Gyc//934nS4aAn//3VEcLlkLv//dCFuaWK5//91Cm5GY8z//3Y0&#10;bqFlJ///dj1uK2U///91AmzIZA7//3KwasBh+v//b7BolF93//9rwmXPXAn//2bnYeVXVv//YvVe&#10;OVMH//9hJVwPUG///2CiWxJPHP//YG1ajk5x//9gXlpWTmD//2EbWrFPRP//Yrxbm1DI//9kU1xW&#10;Ue///2VUXMBSfv//ZWJcu1KD//9lAFy6Umj//2VnXb5THf//ZxlgA1Up//9pgGLHWCL//2t/ZOZa&#10;z///bJtlz1xF//9tWGX1XNL//276ZrdeC///cmRpZWFE//91iGxZZMH//3WUbN1lhf//csVq3mMn&#10;//9vM2f9XvP//209ZjJaz///b39nwFlt//92a21zXCX//4Ghd9Zj+P//jvGFh2/z//+Wbo4yeGP/&#10;/5D6iZV1Xf//hGt9CWur//98HnRbZcD//3xtdGtnZP//gWZ5UGyt//+DpXtqbpv//4Abd75qt///&#10;eyBy3GWt//95i3HRZFj//3u/dNNnDf//flh4MGpw//9+1Xk/bAX//38UedBtKP//gZR8YG+S//+F&#10;WYABclj//4e9gjpz2///h12B8nPS//+ENH9Vclz//3/xe9hwNv//fNF5Vm6l//98L3jobrb//33k&#10;eptwkf//f8t8gXJM//9/eXxacWv//30/emhuFf//ezN4lGp0//96V3eIZ8j//3nmdh9lZ///edZ0&#10;RmMu//97FnOCYnD//30WdDJjXf//fMtzzmOI//95AXDJYUz//3Q0bOBeRf//cJ9p01ww//9uPmfD&#10;Wy///2yaZopa9///a1dl+Vsv//9q9WZIW+v//2yWaCZdvP//cCxrZWBN//9zcW34YcX//3SVboBh&#10;K///dTdu5GDA//93tHGMYuf//3qHdKplwP//egd0TmVj//91u2/KYUP//3BJag5cHP//bPpmq1kg&#10;//9tTmc+Wc///2/ialFcx///cWxscV6j//9v2WtHXU3//2xKZ5VZ2f//aTxjw1bY//9oi2HrVi7/&#10;/2pzYr5YMv//bW5lGluk//9wQmfCX23//3MAapJjSP//doxuGWcl//96nXH0agD//325dM5qef//&#10;fxN2JGj6//9//3ddaCj//4K5eoxqpf//h+KAGnBk//+NM4XSdmL//5FFinl7Cf//k8SNx35W//+S&#10;4I2qfrz//47XigZ8KP//itSF6nlA//+I5INtd4b//4gMgbt15///hcV+g3Iy//+CqnqbbXf//4Hc&#10;eUVq/v//g416zGs8//+FI3yabBb//4PYe6BrAv//f4t3YWdo//9623JzYzj//3cZbnRfev//dJxs&#10;AFzG//9z7WuMW9X//3RubEJcL///dLFsd1yt//90b2vKXRb//3S+a2NeJ///dhJsJ1+w//93Pm1B&#10;YGn//3drbfZgA///d+VvGmBf//95s3FAYq7//3tncthlPf//ezxyQ2Xl//95l3BLZMn//3hUbw9j&#10;2f//eEhvc2Rd//94oXB1Zer//3g0cLRnXP//dpxvrWez//90j24UZun//3OcbWVmNf//dDdt8WZj&#10;//92b2/laEr//3oWc05sPP//fe13O3Df//+CrXyMdjv//4j8g918af//jS6JboAD//+PGIy7gVn/&#10;/5OfkjOFZ///mkCY+Yt8//+duJvnjlr//55onAmOof//oL2eaJEN//+jaqGYlLv//6M4ocSWuP//&#10;oqOhJZjh//+k3KLfnOf//6dDpBeeqv//px2iA5uG//+n6qC6mM3//6zvpE6bsP//sKinV59P//+t&#10;TqPEnS7//6i+n4yaDv//qlCiUZx9//+t06dvn/v//6uapkmdQv//phyhKpgA//+jiJ8Gl17//6Fq&#10;nZeYcP//m2KX2ZVQ//+XS5OCkun//5uKl7aYI///o5igdqEZ//+n3qXOpfT//6k/p7umoP//rC+q&#10;V6cp//+xEa4dqKr//7UbsNmp8f//tsWxvKqh//+2LrE4qsP//7KxrlSoyf//rDeolKP5//+m5qQc&#10;oEP//6W5pAygp///pf+lhKKS//+j6qRKojD//6BhoTGf1v//nu+gBZ5q//+h/6OSoH7//6bEqQWk&#10;ef//pvOpjaTq//+ib6SQoYL//5+loKyfw///obmh/qJj//+lb6YJpkL//6Xap8Om0v//oqml8KP+&#10;//+fZKNHoTL//50MoIifSP//mnudAZ0W//+X15mYmvb//5Yzl9KZ6f//lb+Xjpm3//+V/JemmVb/&#10;/5XdlqyXVv//lJuUHJMZ//+TGJF1jlH//5Ivj/SK4v//koWQKopC//+UiJIXjLf//5adk+uPZf//&#10;lvWUA49b//+WOpM/jUb//5VpkkmLCv//lCCQWYkb//+TkI6+iMP//5V7j86LjP//mKWSvo/o//+a&#10;X5SUkpX//5jRkvWRQP//lYOPMo1R//+U8I4Wi5f//5eekKmNJv//mROStY40//+WnJFxjJb//5LP&#10;jxKKt///kX6O6ouC//+S/JDmjhL//5RVkfOO7f//krOPqowk//+N+4p8hw3//4gAhIOCPf//gq9/&#10;gX7q//9/T3xsfOH//38FfEB8P///gkR/jX2K//+HxYUegIv//42hivyEjv//kpOPtoi///+VgZJe&#10;i9D//5YHkteM/v//lL+R3Iyv//+S7pCWjAf//5JBkHmMiP//k/GSrI84//+YNpdck/L//50/nJuY&#10;cP//n+GfEZl5//+fHp2kltD//51lmtuT6v//nHOYopMA//+c5pfelE///6C9mtOYsP//p/+hvp9k&#10;//+t/KfnpAD//64aqD+i1P//q1ilT57+//+vNKhWoSf//7tvs0irW///xBK6srN7//+//bXDsM3/&#10;/7a6rEKo+///tymtRaj+///BGbiSsTj//8b4v2203v//w2i7fK8N///CRrmTrFj//8pJwiO0dv//&#10;0f/LeryL///MIMasteH//7vjtmKk4f//rSqnK5c3//+lr57PkUH//6O5m4aPrf//qBue05MC//+w&#10;/KfXmsD//7XOrgKftf//sLWqkpxo//+nD6JXlaD//6BmnSqSTv//nWGbupKQ//+bIZp3kuv//5nV&#10;mQaTKv//mxyZhZUu//+d05vfmLD//6ApnrScXf//oPugep6Y//+fq5+3nan//5yEnFKZSv//mIOX&#10;e5ML//+VLJM0jZ///5PwkRKLJ///lHqQpYs9//+VEZAji7///5URjzOLu///lwmQ7o2t//+cPpb4&#10;kw7//6EDnVWYZv//oKyeYZjR//+bUJl4k77//5ZmlDuOMf//lhSTd4yP//+YKpVMjXf//5g4lVKN&#10;af//lfyTNYxV//+U/ZJTjQ3//5b1lFyQeP//mn2X/pUW//+cn5pamFz//5uhmUqYd///mUeWVZZN&#10;//+XdJPfk03//5Y7ksuQWf//lT6S+Y5m//+T45MfjYP//5Kikt2NdP//lDKUmo+l//+ZcZlPlAr/&#10;/56PnaCXFP//n6yeVZYt//+cTZtakfv//5cml1+NYv//lPiWmYyH//+Wzpkvj6j//5k+mv+StP//&#10;mdGZp5K+//+YV5Xvj7b//5XakfaLWf//kvuOrYcI//+QRIxAg6T//46AiuyB8///jjmK94Ji//+Q&#10;N40+hbL//5RskfKLt///mKGW2ZGQ//+aKZkQlAr//5iAl/WSu///leGV4JBY//+UApSGjtH//5Jg&#10;kx+NX///kJ2RCYto//+P+I+qilH//5GPkGiLT///k7qR7YzJ//+UtZJujQ3//5TekjeMj///lTaS&#10;Wox9//+VdJLGjLr//5TMkruMr///k26SAoxd//+S0pGkjJr//5MRkY+M9P//kxiQ4Ixh//+S54+V&#10;iyv//5LWjgiJn///khOL1ocf//+RCYonhJ3//5ENipyEHf//kiuM7IXf//+Tso/IiMP//5S0kcWL&#10;J///lH2R4Iu3//+TWZBpinn//5IdjomIkP//kReM7obv//+QCYuKhdD//48FilKFO///jsyJ/oWK&#10;//+P7or8hvb//5F+jDOIl///kyaNLooe//+VcY66jCD//5cbkBGNRv//ljqPsovC//+T9I6JiNn/&#10;/5K1jlSG9v//k5aPqYcx//+VIZEQiC///5WOkSWIOv//lU2Qq4er//+V9JEUh7b//5dSkjOINv//&#10;mMGTiIjb//+Zu5TPiVj//5iblFSIIP//lJ2RB4SU//+QNYz1gVH//44rirKA+v//jouKT4MR//+P&#10;nIpHhSH//5BUigmGCf//kOSKKoZx//+Q1opAhir//4+1iXCEh///js+IvYLQ//+PkYm6gvL//5EJ&#10;i7qEO///kVKMmoRd//+Qo4wrgv3//5AWi7CBeP//j8+LpoCV//+P9owhgLz//5D6jRiB8v//kd2N&#10;h4Lx//+Rm4y+gtP//5C0i12CUv//kKeKsoKu//+SD4tOg+j//5OujE+EYP//k1eLvIJW//+Qpokq&#10;fmf//43uhqh7rf//jZWGaHyE//+PdIhBf+z//5DwieeCYf//kJmKQoI3//+P/oragbn//5E2jR+D&#10;t///kxOPMYbY//+S3I44h4P//5DniwyFZP//j0SIYYL2//+PC4ePgh3//5BJiKCDYP//kXaJ+4T3&#10;//+RyorDhZz//5Iui6SGF///kzKM3Ybg//+UMY27h0v//5PRjT+GZf//kbuLYISs//+PT4lMg87/&#10;/44GiACEUv//jjGHnIUL//+PBYe6hLj//4+riAGDYP//kCmIp4J1//+Q3Inig1n//5HUi3GF7v//&#10;kniMaYiU//+S2oy0ihD//5QzjaiLFf//lnuPgYvt//+XjZBci0T//5YGjtWIhP//kqSLfYSz//+P&#10;+4jegnH//5AtiUiDt///kfSLnIbC//+S9Y1MiGv//5LSjYWHyf//kzmNoobU//+Vko8xh8z//5kF&#10;kbyKav//mxeTLYwj//+br5OAjGP//5vxk7+L6f//m0uTMYov//+Zb5Fth2///5efj8uFk///ldKO&#10;XoTV//+TW4xShGj//5HQiuiFTf//klmLKIfY//+TTIu/iab//5Kwi0iIhf//kSaKjYWr//+QVoq9&#10;g5X//5Dpi8KDSf//kn2MwoRG//+Uh41qhb3//5X4jYOGmf//ll6NLoY8//+WK4zKhK///5YWjJyC&#10;g///lgGMa4Bm//+VtYxSf47//5VnjM+A5v//lH+NIIM5//+TgY1fhYH//5LtjamG+v//kgGNV4ao&#10;//+RfI0whav//5HsjX+FHP//ksONfIT+//+T4o2Rhcz//5R9jfGG+f//k+yOQ4d7//+S445/h4r/&#10;/5LHj1CIcv//k/eQ8oqh//+V5ZL2jVj//5j1leGQyP//nIqZUJRx//+eMZsFlgv//538mx2Vx///&#10;ndybIJWl//+eJ5sWlhL//53smj2WLv//nKWYjZUx//+aJpY1knL//5aZk02N6v//kwyQX4kI//+Q&#10;5o5fhbr//5B1jZ+ErP//kReN/IVg//+SbI90h1L//5PDkROJYP//lLCR64qA//+V8pKni3b//5dr&#10;k4iM5f//l8aTeo3t//+WxZINjZv//5Tej3mLS///k0SNL4fb//+TBYylhQ3//5OfjY+DWP//k5+O&#10;KYHA//+SQY0ef2f//5Bsivp9Df//j5OJPXw8//+QLojwfbb//5HkimCBHP//lCaNQ4VU//+VvpAC&#10;iHX//5VHkGeIwv//kvSOFYZ///+QXYqYg6j//48LiAWCQ///j1KHUILg//+Pb4b6g0L//45whhCB&#10;7P//jbqFyYCe//+NiIZTgKL//4zHhpmBYv//i3aGaIH0//+KQoYwgcL//4lRhd6A3P//iYiGXYEl&#10;//+MoIlyhNr//5EHjZyJ0v//k4aP1Iwc//+UiJCejCP//5WgkX6MBv//loSR64vf//+WWJDzivj/&#10;/5WWj5OKAf//lbGPxYpf//+VlpC0iqH//5PfkH+I+v//kg6QCIb9//+RmJAyhl3//5HTkF2Gmf//&#10;kYaPl4Z7//+Q5o5ihjj//5DcjbeGof//kIGMkYaD//+PeYqphWz//48zieGFLP//kJqLdIb6//+T&#10;RI7Tii3//5TQkSOL9f//lAyQt4sR//+SVY7oiUP//5EmjYGIYP//kc6OGomQ//+Tbo/fi7v//5RV&#10;kP+NBv//lGORIo0i//+S0o9uiyP//5BGjHSHs///jyGKsIVz//+QGIsWhWT//5H+jLKGjv//kwyN&#10;6Ydp//+SZo3Qh0D//5BMjGKGJv//jf6Kl4Ts//+NCInghMv//45JiyeGh///kaCOVoox//+VSJGI&#10;jgr//5eAkvWQQP//mEuS2pCN//+Y75LTkAv//5qJlDyQBP//m9eV94/S//+b15bmjwX//5vMl/iP&#10;Hv//m32YYI+W//+aAJbDjxP//5gXlAWN2P//lruRqIy+//+V3pA/jAP//5WvkByMK///lruRmo2/&#10;//+YbJO7j5r//5lZlOSP+f//mfOVoY/I//+a4pbrkHf//5xYmPaShv//nnubh5WK//+gK50xl4D/&#10;/5+DnByWMf//m4WXqZEV//+WJZIEiwL//5JRjh+Haf//kRSM2Ycx//+RbI0yiP7//5JPjkCLd///&#10;k32P145n//+VP5IfkhX//5afk/aVHv//l4KVOZbj//+YnZaVmAX//5kjlv6YJP//mRaWR5eC//+Z&#10;WJWFltj//5molN2Vi///mfSUq5Oc//+ahpV2kh///5s5lzKSDf//m0aYzZMH//+bDpnVlH///5wT&#10;m0qWkP//nZucpZfj//+dQpwslo3//5qPmcKS9f//lsiWc477//+UDJPvjNP//5NBkuuNbf//lAaT&#10;PZBu//+UTJM4k2b//5L4kemUUP//kliRZ5R2//+ULpMilWn//5f7ll6XMf//m/6ZbJjZ//+fOpuM&#10;mhP//6GbnR+bMf//ox6elJxh//+jip/gnV7//6MUoSOd8f//oauhwJ1D//+fbKD8muH//51SnwSX&#10;pf//nH+c25Ug//+c+Zs7k/z//54Gmn6UEP//nvqaqZTN//+en5pwlKH//5xvmKKSfP//mZ+V6Y8C&#10;//+YbZRwjDH//5nQlY6Lof//m+aX6Iyy//+cL5j1jZr//5sCmLiON///mpuZJo+I//+co5viknj/&#10;/6B+oD2WpP//pBOj/5p5//+ldaVFnDv//6McoraaHP//ncCdGpSW//+Y4JfYjzP//5azlRGMR///&#10;lmiT6osq//+VvpInic3//5Ryj5SIEv//lLeOo4gL//+YuJHwi6j//59imK6Rp///pLWev5Ym//+m&#10;WqEulwz//6Ttn/KVIv//oWub9JFr//+c4ZbFjPb//5f0kaiIrP//k02NP4VC//+QSIqGg7D//47M&#10;iSCDOv//jYGHt4Il//+Lz4Wcf+H//4sehBl+Fv//jGqEWn5M//+PbobHgQb//5RGjBiGyf//memT&#10;PY44//+eUZmGlIX//6FKneWY2///opSfuprk//+hnp6/mgX//57DnBWWq///mo+Yn5GM//+WHZUV&#10;jBz//5K4kiSILP//kaKQnIct//+Sx5CGiR7//5SBkN2L/P//lPqQiI0f//+Tio9Ei1b//5IIjpqI&#10;k///kseP84fb//+VEJHJiSL//5egkuqLQ///mg2T3I23//+biJTlj6j//5yhls2Rhf//niCZjZPP&#10;//+en5rslJb//5z8mWWSVv//muKW7I7s//+aEJXSjQ///5qBlk2Nzf//m1OXR5Bm//+bxJeokuT/&#10;/5uWlzGTgP//m3+W/5LC//+cS5gskp///531moGUZv//n1KcYZc5//+f8p08mif//6DrnlideP//&#10;ofCfk6AN//+iPZ/hoKL//6NooIahFv//p6+j5aRG//+tfqjKqNf//7Fsq+arNf//s+mthawO//+2&#10;s6+WrfT//7g9sUKv9P//uE6y1rGE//+347UPsvT//7WYtXuyQ///sPeyl66O//+r/q30qZb//6kj&#10;qmml8///qSapU6S7//+qb6mtpNf//6r5qeWk6v//qhCpUKTq//+oLqgGpVn//6ZFpoemDf//pI2k&#10;56Xu//+jBqNDpNz//6JwonSkbf//owCitqWD//+i1KIZpfj//6Dgn32kHv//ntGcoaF9//+efJuF&#10;oEj//5/rnI2hIP//og6ey6M9//+jUKBxpOX//6OdoP+lhv//pK2iE6Zc//+nf6UAqGL//6p1qLKq&#10;oP//qz+rAatO//+ptas+qjr//6dkqi+oav//pfOpGadM//+mMqkPp+7//6e5qkqqgf//qcmsZa6K&#10;//+r8q7RsyX//6zqsAa2L///q4Kux7YY//+oYavRs/X//6UhqO6xyf//oiqmna+L//+f5qVTrOP/&#10;/57ipX2qj///noamN6kW//+dnqXcqDT//5ylpKCoHv//nNCjyKkB//+dOqLSqVv//51BobWpHf//&#10;ng+iEqqA//+glqTzrub//6V+qtO2hf//qpaxQb4s//+sQLSBwaD//6o9tBHA7v//p5eyXb+J//+n&#10;37KhwN3//6rqtQPEOv//rZK3RsaD//+uq7inx1f//65auNjHkP//rdW4O8g7//+uUreZyUb//7AA&#10;t3/JnP//snq4gskj//+z3rmkyAT//7K0ubLGxv//sJq5y8cj//+vh7rjySj//67Su3HKQv//rOW5&#10;nsis//+qbbaixj///6iItGzFG///pzWzWcUO//+nPLP+xhz//6iVtdfHmf//qSC2VccZ//+npLQs&#10;w5X//6TosFy+hP//ooys37oO//+fr6jgtTz//5jHoMCsMP//jWiUJJ6R//+A8YaYkFH//3emfIOG&#10;Yv//dAV4ZIOl//91fHmih5b//3pkftyQM///gJ2GMZqu//+FC4yAozT//4aFkCqoOP//hmiSEqsd&#10;//+Gr5PireP//4eOlcGwsf//ic6YqrSV//+Okp4gu0D//5U+pbzEhf//neGvlNA0//+okbu23eL/&#10;/7L0x8/qqv//uZXQK/OL//+7KtLv98X//7nR0gL4pP//t/7P8fdX//+2rc4C9O///7XSzIryVf//&#10;tVrLw/Dj//+2Qczw8hv//7eMzvP0vv//t6TP3PZ+//+3CM/u9wP//7b50Cj3Nf//uCnRFPel//+6&#10;ZdKm99D//7xd08r3Pv//vJXTN/X0//+6lNC79C///7hFznXzKP//tz7N/vNp//+3GM629A3//7ae&#10;zx30Af//tY7O6fNU//+01s8A8wP//7Szz4nznP//tSDQQ/UY//+15NDI9rr//7ci0Wf35///uI7S&#10;KPii//+5fdKT+K3//7lm0ff4Dv//uNPQqfc1//+3pM6j9aD//7bEzXnz5v//t0bO1PNp//+4rNHy&#10;8/r//7mG1Cv0p///ubfUiPTO//+5VdMo87v//7jr0Tzx4v//uUTQR/Dn//+6qtD28cT//7v+0l7z&#10;Y///u/XS/PQh//+69dJl9F3//7oo0Q/0tf//uk7P1vUa//+7Y8+C9c3//7wzz5H2p///vHfP+PcX&#10;//+729AF9eL//7psz0fytv//uOXOI+89//+3vs0D7Ub//7c+zEPthv//t1/MVe8M//+3XMz88C//&#10;/7h7z7vx0v//utvUAvQv//+7xNX49Sf//7po1J/0I///uVXTSvM3//+4/NKU8zf//5/OuNXgtP//&#10;ogi6/eK6//+iYbrY4cj//6CiuGne4P//nwe2Z90y//+e97ZM3bb//584toHd/P//n2W2at16//+f&#10;6ra83Yz//6Cft7Dew///oce5d+E8//+izrsO48X//6L4u2jlCf//oxi7iuXh//+jGbuh5jr//6J2&#10;u1Hlcf//oL26HeMH//+eJLgL33r//50Gt2/dif//nce4jt2s//+fHboF3m7//6Dfu6rftf//oja8&#10;u+DR//+iXbyT4Rn//6IHvAfhhf//ode7yOLE//+h77v95Fr//6IcvHTlhP//ojW89uYb//+iYr2d&#10;5or//6HovWXl8f//oBW7WuM///+d8ri536L//50dt4Pdw///nnK4/t9p//+fvrqm4lH//55muW/i&#10;3f//nNu34OLF//+d27kJ5Mj//59lusDm7f//n5O6xubC//+fDbm85K///57LuOPh6P//n1K5FeAU&#10;//+hQLsv4HT//6LAvQThzP//oYq7++HM//+ebLkS4IP//5vLtzbfsf//nEK4/OGo//+fH70g5Oz/&#10;/6Cnvvjlxv//n+69r+PT//+fMbxc4bT//576u9/gFv//naO6MN3R//+b4Lfh3En//5r6tpfdMv//&#10;m1i3QeBP//+c4rnS5Kb//587vWjoxf//oQC/oOr4//+gfL4r6U3//58muvjkxf//nxG489/W//+f&#10;tbgi27///6ALt9bZDv//nxS3C9fT//+fL7gJ2in//6J2vIXgwP//pKC/huWE//+jfb6R5Z///6E7&#10;vAXkCf//n4u56ONa//+fILks5IH//5+MuWrmjf//oG+6POgM//+hM7ra507//6BAuZPioP//nlO3&#10;Ttw1//+dabZV1/T//50DtiLWOv//nHm1zdYb//+cY7XJ163//5zxtk7ahf//nhm3ct3M//+fPLiq&#10;3/b//59cuN/fgv//nou4E9zO//+dd7b92aT//54Gt5XZC///oGa5/Nv7//+iybw74DH//6Sgvf3k&#10;Bv//pXG+xOYM//+kZb165Sb//6Irur7iIP//oDi4TN7q//+f9rfn3V///6EiuTfduP//oga59d5r&#10;//+iBrlt3sD//6I6uXXf8f//o4a7mOLa//+j/72Q5Rz//6G4vE/kIf//njS40uDq//+cILY33fX/&#10;/5zvtqTcmf//n025FduF//+fzLny19L//53FuEXRyf//nCi2cMzP//+dgLZvyrr//6D1tyzJFP//&#10;o++2oMUI//+kObOXvfT//6AhrOWz2P//l+Cilada//+P9pjBnJf//4yAk5CXPP//jbCTmJcy//+R&#10;W5bpme3//5Uimtecxf//l1OdBp4n//+Xa5yGnZf//5Y9mmObrP//lUeYxJmz//+VDZigmHv//5TZ&#10;mTuYAv//k/2Zd5fd//+R6Jgglpz//45HlFiSgf//ieyO1ovD//+FXIhsg6L//4Chgap7c///fEx7&#10;rHSZ//94jnbTbyP//3RUcd1psP//b8psvWRe//9sb2jbYPz//2uoZ8lhMf//bcdqDWVJ//9xdG5j&#10;a6v//3SicoNxtf//dgt073V///91mHVvdrT//3VFdgB3kf//drl4UnoZ//958Xx9fnb//35PgfWE&#10;I///gy6IHYq9//+H4o4kkaf//4tAkrWXTf//jS2VsZsL//+OlZgbnZv//4/QmjefQP//j8iajp6G&#10;//+M/pdYmd///4hmkbyTF///hT2Ni462//+FDYyljwH//4dIjoqTA///icSQ+Zdo//+KkJHxmUD/&#10;/4nLkaGYx///iI2RI5f2//+ICZGImJ///4kdk2ObUf//izCVtZ6k//+MuZbuoJf//4xjlgqf3///&#10;iWaSlpwO//+FQY41lyn//4IjiwmUCv//f56IXpKf//99TYWqkl7//3ylhIyUMf//fNaEoZbS//97&#10;OoNbl2H//3dWf+iVwP//c9V8uZU7//90EX17maH//3kag8Sjif//gWyOPbAj//+L/Jt6vX///5ci&#10;qV3J9f//n2ez69J6//+iWLhk1N///6GUuFTS5P//n/22zc/8//+fW7XEzpf//6ETtu3QD///pJC5&#10;/9Ms//+nQ7xp1LL//6dnvFPTD///pj27G9AR//+kzLnYzLn//6CUtaPGCf//mCisUrqY//+OeaCe&#10;rib//4gCl7imAf//h+iVfaUV//+Kw5awpwL//4j/k36jqf//gQOKM5oD//93a3+Dj0P//3HweU+I&#10;9P//cv56DYjt//94a399jLv//36ZhdmQ0P//gqSKBJJk//+C1Youj+f//3/whweKW///e1qB8YOc&#10;//92xXykfW///3RDeWV5zf//dPp5nnoB//94PXykfX///3syf32BFP//fCCAL4IF//97Fn6/f8j/&#10;/3ide7h7Qf//dVB3oHXJ//9xSnJyb+v//22hbUZqtv//a6ZptWdZ//9qhGdmZRL//2meZh5jb///&#10;acJmdmNE//9r2mjqZVz//3ArbUdpvv//dHdxUm3a//91x3JfblT//3Nzb/1qTv//b9dscmRt//9t&#10;e2omYAT//21tajhe5P//bo1rjGA1//9vKmxcYfr//290bLBjgf//b8ZszmRo//9vCGvWY6v//22n&#10;aoNiX///bOZp82IA//9tLWouYnz//262a0Njiv//cX9tTmUs//91PXBMZ7P//3j3c45qkP//exF1&#10;pGwc//967XXfa2///3lrdNFpTP//d+5zj2cp//924HJ9ZcD//3Zlce1lkv//dqtyQWbt//92uHJ8&#10;aJv//3Y1ci5pvf//dedyFGrL//92HXJ1bCH//3ZscsltVv//djpybG1j//92jHJtbPX//3h+dBNt&#10;Tf//erF2KG2b//970HdJbT///3uwdz1sj///ejV1wWug//93y3NCaqL//3ZOcdlq7///d+h0Cm4S&#10;//98GXlHctD//4Cgfs52dP//hCKCtXf5//+FnYP1d5b//4U0gzR2vf//g96B/naI//+B7YCzdjb/&#10;/3+Zfvl0e///fE57r3AM//94N3braar//3RechNjl///cZtuVF+E//9yd246X+H//3eccmRk3P//&#10;fIl2cWnu//98yXX0avb//3f/cIlnhf//ce5p8GKY//9urWakX5D//3BHaQVgoP//dWZvnGU+//95&#10;1HV8acb//3v3eGNsXv//fR95o23P//99cnmvbib//3zZeKhthf//fKl3xG1e//9+VniPbwT//4Fr&#10;exByFf//g4R9d3Ri//+D+X9cdXT//4QAgYt2iP//g9ODVXen//+DFoN2eBX//4MOgv14p///hSaD&#10;vnpz//+Iq4X6fN///4wAiNh+zf//jNCKcX7c//+Iqofwe07//4A7gNZ0j///eFB4925B//92mHXx&#10;bN///3zSenZx2v//hseDfnoL//+OAIs1gLj//4+ijjyD2f//jJuMeIOZ//+HgogdgQ7//4OzhLV+&#10;dP//g9WFOH4x//+HdokigFX//4tbjOSCfP//jKmNlIJp//+MAIwGgNv//4t+irmAHv//i9KKtYEw&#10;//+MeIt0g2///42vjOaGPf//jsGN5Iga//+PS44giLz//5GPkG+K/P//lr6WW5Ax//+aqpswk77/&#10;/5XrlqeONP//igOKCYH3//+BbIBzef///4KTgRV8Gv//jNaLu4aS//+Z7JoIkr7//5/foV+Xh///&#10;m9md45MK//+U+5YEjCr//5MkkeSJtP//luCTGovf//+a9pWUjjf//5valjGOgv//myiWHI77//+c&#10;I5fHkj7//5/Em56Xqf//paahQZ2O//+r9KeGoo7//64yqmikFv//qKmlvJ9z//+evZv+lw3//5fe&#10;lEWQfP//lv+SBo3m//+bLpUHjvD//6M4nJOTkP//q3GlDJlI//+uHahDmuj//6ljo8CWJf//og6c&#10;NY8V//+d1pf3i5z//52OmEqNXf//nxCauJIT//+h153sl6X//6X0oWicfv//qWyjpZ8P//+vHaiG&#10;pBz//7xcte2xY///yfDD6b4i///LucVAvJj//8PkvFew9v//wXy5M61n///ICr7vtMH//8tBwHq4&#10;Vv//xki53rOV///Gy7rrten//9KQyajFV///32/ZjdT9///hudxc1rb//9wm1SPOMv//2FPPpMdW&#10;///XP86OxL3//9BayNm9nP//wUq7KK8X//+x+q0QoTD//6fapDCZhf//oPWenpV7//+cxJuck1P/&#10;/55gnhCU9v//oqWi8ZeG//+ifqMClRT//5v8nFiNB///lTCVWIYS//+SipLhhHr//5AnkQ2Dvv//&#10;iTyKp35n//+CKoPNeFb//4Fngul3uP//hWmGLnqP//+HDYYveZn//4OhgJdy/P//fxN6Lmvz//98&#10;73cuaSf//3zQdypqhv//fTB4CW3H//9+JHk8cTz//4AdewJ0D///gR97snSY//+ALHq7cyP//39z&#10;el9ykP//fwJ6W3Jq//99IXjPcGv//3xPeD1vDf//f8N783HZ//+E9YFHdoT//4Z1gqd3q///g+l/&#10;83Tz//+C5H8ac+j//4V7glN2sf//huSEnniv//+DeIHndg3//31DfA5wVf//eHl3NGt4//92D3Q2&#10;aGX//3RkcWNlkv//cihtsWID//9wCmowXuP//2/faNleRv//cRRpGF9o//9xGGhsX2P//2/BZsFd&#10;7f//bjdlP1xF//9swmQ5WuP//2sdY3JZnP//aExhu1dM//9kJF5wU2///2CiWzVPu///XzpZp02/&#10;//9fpVnlTaL//2D0WztO4///Yi1cflCL//9jXV1aUiD//2VPXnBTwP//Z9Ff71U///9p7GF0Vl7/&#10;/2qpYkxW5///anNisFch//9q2mO6V/j//2xcZadZq///bgJnWlt7//9vMmheXP7//3CPaW9ekP//&#10;cf5qR1/i//9zEGqlYLz//3SFa5tiQv//dcFtD2Ql//91d22xZRD//3QJbVRkt///coFsc2ND//9y&#10;gWw7YXj//3XlbnxhHP//e/1zEGKR//+EJ3pCZu///410g85umf//kfWJWHPM//+MD4RZcBL//4EM&#10;ecRnrP//eo9zfWOE//97vnTYZmL//4CaealsWf//gvd7mm84//+Am3i6bN7//3z0dOxoyP//e19z&#10;w2aV//98eXWrZ0T//35geHZpZv//frZ5lWrJ//9+SXmYa4n//398es5tG///gp99hW+X//+FvYAU&#10;ce3//4aDgJhy/P//hFZ+wXJp//+BOXxfcUT//38BetBwP///fkJ6ZG++//9/BXtMcF3//4ABfH5x&#10;Wv//fyh783B///98sXnbbYn//3roeFdqff//eqd35mhb//96y3cKZi///3sCdVpj2P//fB10P2Kf&#10;//9+EXSsY2L//35fdMlkNv//e3JyomMN//93NW9NYJ7//3OBbCJeGf//cKNpkFv0//9u32hEWvz/&#10;/24gaGxblP//boRpzV2T//9v8Gu6X/X//3HPbV5hi///c0JuDWGo//90B23aYNn//3TobgZgqP//&#10;dsdvtGIk//94fHGiY97//3c6cKViwv//cr9sFF5j//9twGa5WXf//2q6Y2BWiP//avBjlFby//9t&#10;1mbwWjD//3COaotddf//cLBroF5F//9ue2nkXLP//2wjZytauv//a/9l/lqc//9up2d+XRz//3Kr&#10;arJhNf//djVuAGVW//9433DWaOD//3uhc7Rr3v//fl52Lm1Q//9/6XcmbAX//3/8drBo7P//gB52&#10;tWcV//+CM3kSaPn//4XtfURtkf//iO6AwHGH//+LSoOldKf//437hul4LP//jnuH6HnV//+LDYSo&#10;d6L//4cJgGV0bf//hoR/PnPf//+JPIE5dZj//4sUgo915///irKCDnP8//+KsoJEcqv//4w7hFRz&#10;XP//jUSGKXRk//+KuIRjcuL//4TkfvZuhf//fuh49Glv//95rnOmZDf//3Wmb6Rfif//dBduB10g&#10;//91HW6pXW///3c1b+5fWP//eKBwVWFH//948W+kYnX//3h0bnxiev//d6ltpmGt//923G12YNn/&#10;/3ZIbcBg4v//di9uVGII//92B25pY1H//3U0bXhjjv//c6Brn2J7//9x5WmtYNX//3EUaNRgHf//&#10;ceFp0WFv//9z42xLZK7//3XzbvtoXP//dxxw1WrY//94QXJybGT//3qKdM9uI///fvN5BHHe//+E&#10;lH6Ad4v//4j5gyp85///jYGIeoJe//+T7JAPiLv//5g+lcuMNP//mZqYiYzS//+c45zKj9H//6Hu&#10;ofKUrf//o8mjIpY2//+jPaHslVX//6SEo0KWrf//pcalPZkJ//+k1KTtml7//6UapVqdev//qMKo&#10;iqMC//+r6KpOpXv//6tbpz6he///q0ikTJ0A//+v5abOnoz//7NqqVmhZP//sG+mFJ9Z//+toKOk&#10;nbj//7EoqIKh0f//tFOtgKTi//+t7qhmnnX//6JsnW6UOf//nByXnJDr//+aVJaKku///5aNkzKS&#10;Kv//k1iP/JCH//+W7ZO0lNn//5+2nUeeLP//pzml8aXU//+rfqrvqRj//67frf6p7P//sh2v4qnH&#10;//+z0q/UqMP//7PVrqqn0P//syGt4qex//+w3KxTptH//6viqGOjpP//ps2keKCR//+k2qPJoIT/&#10;/6UQpSuiT///o7Skk6JJ//+gaqGen/b//564oCiejv//oeKj4aF///+nVKotpuH//6gDq22n+v//&#10;ot+l8aNS//+eoaCPnxD//5/PoOCf3f//o/elU6PI//+lzahspdf//6Onp3WkIP//n/yj7aCU//+c&#10;0J/EnSr//5oam5eaSf//l1yXxpfu//+VJZVTlo7//5RDlNGWWP//lISVUJZf//+U55VKlUD//5TH&#10;lDiSmf//lJOTFI+M//+UTpJZjSL//5QkkiKMXf//lPmS3Y3t//+WT5O+j/r//5bkk8+QC///l0mT&#10;/Y70//+XspRbjhv//5Zwkr+MpP//lEeP0osu//+Tz46ki7///5U4j8mOAP//lrKROo+s//+VjY+/&#10;jdH//5KNi+OJNf//kw2LSYdi//+YeJATimb//51RlW+OAv//nCyV6o3U//+WQJHsiuX//5GLjpOJ&#10;qv//kTGOuYuQ//+S4ZBIjY7//5Kij+KMfv//jymMeoiQ//+J8odqhBr//4UsgqGA0f//gfx/P37D&#10;//+Bdn6Pffj//4TdggV/hf//i6GJE4O7//+Te5FRibT//5mHl5WPOv//m36ZipG9//+Z4pfOkP3/&#10;/5aZlD6OX///k4mQ0ovJ//+SWY9ZixH//5M3kEiMj///lY2S/49G//+YL5YQkW3//5l7l16RRv//&#10;mbqXFJAA//+bhJf3kTj//54qmZSUq///n2eZ95eI//+hfJutmvX//6YPoH6fzP//qfKk+qLv//+p&#10;+6VaobX//6jOo96ey///rZGnnaDg//+4qLFDqTX//788tmSvF///ujywJqvB//+x0acApRz//7O5&#10;qRWmlf//vyu1na/J///Gt74NtCv//8POuuiuQ///wTW33KoY///HU77rsNv//84Rx6C4rv//x4PC&#10;W7HJ//+2ULELn7j//6ejoXKRhv//oi6afI0O//+jyZpNjuT//6s0oJOVd///tO2q4J5T//+4WLBR&#10;ofz//7BAqnGbrP//o1afM5HJ//+a2pgvjQT//5fTlp2Nrf//lx2WsI/d//+YEZc+knn//5r+mQWW&#10;IP//niKbYJnN//+fr50+nEP//586neKczv//naydSJt3//+bnZtgmEX//5ibl8WTMf//lUSTko38&#10;//+Tl5EZi0D//5RAkOGLR///lRiQsItP//+U2o9eieD//5bLkJ+Klv//nZOXnJC2//+l8KEmmXj/&#10;/6i+pXWdav//ow+grpjA//+a+Zi9kRX//5g1lcaOQv//mo+YEpCJ//+cgppMks///5uzmgKS8v//&#10;mlqZAJLC//+aZJjyk5j//5wXml6V1f//nbib35hj//+dGJsUmSz//5qLmAuXhf//l5mUhJP6//+V&#10;m5KMkDb//5SkkpGNxv//k4aS9oyl//+SHZLIjGv//5LEk8uOJv//lxCXj5I7//+chpwOljj//5+g&#10;noWXqf//nqid2JXY//+aIZp+kXr//5Yrl++OZv//leSYXo8w//+YBpn3keD//5o5moOTWv//mtGZ&#10;M5IC//+ZMJZCjjT//5XgknuJj///koiPUYYT//+QdY3KhNX//4+UjZCFXP//kDOO3oeo//+SWJGo&#10;i2///5TQlKGPG///lhWWJJDe//+ViZWUkDz//5R6lImO8f//k9KUBo4q//+SjZLrjMz//5BokMeK&#10;av//jx2PVYjZ//+QO5BTic7//5LmktqMZP//lVWVBY6f//+W0pYUj4H//5fQlqqPhf//mEWXIY8l&#10;//+XXZadjjD//5UolLuMwf//k7aTHIxE//+TqJJyjMn//5OUkaCM0P//kviQIov8//+SjY59it//&#10;/5JBjL+JYf//kiyLuYgA//+Sr4w7h6j//5OajfuIY///lL6QQ4nD//+VepHdisj//5TZkXWKMP//&#10;kwmPLYgW//+RRYychdD//5CBizCEqP//kJmK/YS///+QoIrrhQ7//5Abik+E1v//j/+J9ITW//+R&#10;H4qBhfb//5Ndi8+IJf//leWNb4qI//+XVI6ti6X//5bMjwmKnf//lR6PA4h9//+T249Dhuf//5QS&#10;kAWGvv//lP6QfYca//+VgJAbhs3//5Xcj66GFv//lvaQSoYH//+YcJGJhrb//5m/kxaH+///moeU&#10;qol5//+ZL5R2iTv//5TpkTSGTv//kCSM7IMy//+NhIongnn//40viSKDyv//jamIk4UD//+N34fE&#10;hPj//46Gh9CE3v//j7KI+oU7//+QNIm5hNL//4/NiZGDe///j46Jq4Kq//+P24qggur//4/ii1mC&#10;3///j0aLAoGb//+Ow4pugAr//48mis1/qv//kIaMQYDe//+SXY32gqX//5L2ji+C/f//kYWMWoFh&#10;//+PdInVf5b//46niGN/XP//j5uIi4Bv//+RJIlrgRj//5FjiWR/2P//j6yHt30V//+NuIXme0L/&#10;/43yhjh8s///kDaIi4Bz//+RwopJgur//5EMiiyCZf//j6KJu4EN//+Pu4rBgbb//5CxjA2DpP//&#10;kD6LNIPS//+OdoiggeT//402hpqAD///jaSGl4Ay//+PYIhHglP//5C8ifuEYf//kRCKzoUV//+R&#10;oIu6hYL//5NtjXSGyf//lS+OyofM//+UmI3chqT//5GRiuWDzv//jfqHnoFi//+L+4WqgLH//4wt&#10;hWeBPP//jP2FmIE0//+Nb4XFgFX//44ThryAOf//jxaIg4G6//+QAoo5hCz//4/jimiFnP//jyWJ&#10;Q4VV//+QKollhXv//5N4i9aHPf//lluOXIjn//+WNo51iG7//5NHjBGGCP//kOCKLoSw//+RTIsE&#10;hmn//5MDjS6JZP//k/+OqIsH//+T4I7ainX//5PVjreJG///lViPs4lD//+YP5HNi0P//5p7k0GM&#10;2v//m5GTvozh//+cEpPsi8j//5tvkxmJhP//mV6Q6Yac//+XPY7QhNz//5XLjaGE5///lI6MzIXf&#10;//+ULoyyh83//5TUjWSKRv//lP2NnYtL//+TjYyRiY3//5GIizuGXv//kGuKuYPS//+QlYr+gsT/&#10;/5HTi5CDK///k4GMA4RO//+UP4uXhKj//5QqiumD7P//lByK3IKL//+USItCgMf//5Sni8V/a///&#10;lWSMpX/j//+WJo3NgmD//5WwjiWFCf//lJ+OHIb9//+T0Y5CiAf//5KCjcmHaf//kR6NGoY1//+Q&#10;2I0Phf3//5GHjTqGs///kniNVofJ//+TBo2aiL///5NZjmmJn///lAyP0orJ//+Vk5HVjKz//5dG&#10;k+GOuP//mHWVYpAq//+aDpcdkdn//5wamQ2T6///nNaZnZTH//+cUpkUlIb//5wXmN6Unv//nI6Z&#10;NZV8//+c8JlPljX//5x9mKeVqf//mnmWwZLM//+WnJNRjXD//5ISj0KHbP//jwCMfIN3//+OWYwC&#10;gq7//4++jb+Eiv//klSQxofb//+Ug5MWip3//5Wqk6iLzP//lveT2IzF//+YrpRljmr//5lqlDSP&#10;nv//mLmSsY8+//+W3ZAAjJb//5TajYmInv//k8qM14Vn//+Th43Lg9z//5KjjjqCqf//kFGMd4Bb&#10;//+NzYldfYv//4z7hyJ8SP//joqHUn3e//+RM4l9gXT//5NfjEeFHP//lEaOP4dd//+TaY4Khzz/&#10;/5FMi7aFN///j1mI8IMR//+OyId8goT//4/Dh+OD5f//kGmIQ4S4//+Pcoc1gyz//46XhmaBXv//&#10;jsiG4YFi//+Oz4eDgpD//44bh7aDg///jPqHlYNZ//+L7IdognH//4xYiGODAv//j1KLhoaD//+S&#10;2Y7TimP//5Qoj8OLNf//lC6Pj4ow//+VHpBVijf//5awkXiLQP//lyeRGotg//+Wd4+QioD//5YU&#10;jxSKMP//lVyPYomb//+TIY7jh1b//5EajmOFFf//kMKO0YSZ//+RY4+ChVj//5Fxj0aF1P//kKqO&#10;KoXU//+P2IzyhgT//47ei1eGAf//jemJnoW+//+N34kahkz//483ioqIP///kbmNkYr4//+Tho/Y&#10;jCv//5N4j9yKvv//knCOkIhV//+R6Y23h0T//5NjjxOJUv//lVKRGYyI//+VZJFTjdH//5RckHON&#10;Y///kr6O0ouM//+Qz4yQiLH//4+uiqmGH///kA2J/oTl//+Rp4rShUr//5Kvi9eGEP//kduLp4Xy&#10;//+PRInhhGn//4w/h4OCLf//iyKHBIGM//+NfooQhFb//5Kaj8uKHv//l+iVOZBc//+a1peTlAr/&#10;/5r7lraUG///mlGVLpJT//+avpVLkSD//5solhiQP///mlOWI473//+ZZpY0jlT//5jPlk+ORv//&#10;l/iVeI3G//+WdpNOjED//5UKkOiKh///lHqPfonD//+VMI+visH//5c8kZCNhv//mb6UFZB///+b&#10;ZJXJkdL//5yNlxqSM///nbeYs5MO//+fF5q6lOX//6B8nLGW+f//oOadYpeA//+fK5uzlTT//5qC&#10;lxuP5P//lKmRaooB//+Q0Y2shuD//5AfjOOHT///kSONsolZ//+SZ471i3f//5OpkISNp///lbqS&#10;+5D3//+YbZXXlPT//5samGyYhf//nRmaPprY//+c4Zmymnf//5r/lyuX7v//mbyVDpV2//+ZUZPt&#10;k33//5jsk0yRl///l7aSjo93//+WSJJIjgP//5W8ky2OMf//llWUx4+e//+Ya5cgkf///5sHmZ2U&#10;XP//m5yaYpSo//+Zi5kXksX//5ZiltmQR///lEOVII7x//+Ts5Qvjyn//5P1k4mQbv//k6CSZZGN&#10;//+SMZCaka3//5GVj+2SBP//k3uRp5O8//+XeJUQll7//5tZl/OYMf//njmZwJkO//+gsZuTmj7/&#10;/6JCnUqbm///oh+eTJxX//+hOJ9nnMr//6ACoH6chf//nj6gW5qU//+cS56Ll07//5tGnBiUav//&#10;m6yaY5M7//+cUZlNkxj//5vUmCyStP//mXSWA5DF//+Vv5KSjRD//5NVj+uJtP//lEaQL4jZ//+X&#10;sZMbim3//5r4lpWM4f//m8KYHY4i//+an5fPjhv//5qbmIyPAf//ndqcm5LS//+iyaJhmFf//6Zn&#10;poOcrv//p4CnmZ40//+l1KWHnDH//6IcoUOXiv//npedMpMG//+cG5pDj+r//5odl9ONsP//l5aU&#10;vItr//+VGpFuiZ7//5Qkj3CJYP//lg6QbYtr//+a7JTXj3r//6AxmkCTT///o7GePZWM//+lRqAb&#10;lpn//6PdnniVY///n2GZfpGL//+ZmJN7jNb//5QyjkaI5P//kL2LNobO//+PU4oihgn//46siZSF&#10;B///jZOIF4LB//+MlYYFgBP//4yfhKl+mv//jnaFmX/0//+S4IpFhUr//5iNkVKM9///nTKXspPF&#10;//+gvZx+mPr//6Oqn+2c8f//pXGh3p8J//+k4KG+nff//6EgnuqZCv//m7yaiJJE//+XGJZujKf/&#10;/5TtlAKKVP//lXqTjIul//+XnpRQjw3//5jhlHyRIP//lzmSg48G//+UKI/Wimr//5LRjtiHLf//&#10;k6CPGIZs//+VtI+7h43//5hgkQKKAP//mreTCozh//+ctJX+kA7//54GmLeSlP//nXaZDpJ8//+b&#10;IZbUj4///5lslNiMmf//mhOVgIxR//+cEpgCjsn//52dmiGSWf//na6aUpTp//+cIZh1lMr//5op&#10;lkaSzP//mYWV5JGF//+a6ZfDktr//5zjmguV1f//ngSbQ5jL//+esZwwm2n//57ZnOic6///nmed&#10;CZzo//+fDZ20nTf//6KZoKCgAP//p9Sk1qQd//+rwqeTppb//65nqQyn6v//sVKrH6pu//+zRK0p&#10;rSr//7OuruOu8v//swCwWq93//+wXa/KrX7//6xarRCpsv//qUiqU6aD//+oZqkPpS3//6jiqMuk&#10;1///qRaoXqQg//+os6fuo2j//6hcqC+kKf//qESo36a2//+oHakVqXv//6enqGCqs///p0enZ6ps&#10;//+ntKdCqlb//6krqHarmP//qfSpTKyQ//+oTKe+qv///6Sjo9KnBf//oLafI6Jw//+d+ZuPnyT/&#10;/51PmoKeYf//niebn5+t//+fRp1goWP//6BCnviilP//ogGhWaP+//+j66QfpVP//6RdpcelU///&#10;o0il/aQN//+iCaWSotb//6ISpaWjSf//o5imnKW+//+ldqfOqRX//6cfqROsmf//qHOqV6/e//+o&#10;2qrgse///6gXqmGydf//praparIT//+k6Kg3sOb//6KKpqquef//oJ6l36u+//+f9aaMqgf//5/K&#10;p5qpaf//nxWnfqlR//+eT6ZzqdP//55mpYOq6P//noikSatQ//+eLaLSqxz//56ForesP///oMOl&#10;LK/o//+lLKpYtdb//6l3r9K7P///qtKyrb1v//+pGrJxvLz//6ZzsKC7X///pZivlLuN//+m5bAq&#10;vTz//6jpsdu/U///q1K03sJ4//+tIre3xlL//62TuLHJmf//rVq4Bctf//+s6rZdyoP//6zjtP/H&#10;nv//rYC0xsTL//+uVrWmw9H//7AZuFXGNP//sfq7qMo1//+xubzBzBb//69juy/LXv//rTi5OMq7&#10;//+sJ7hCy1H//6sdt3DLcf//qkq288rJ//+qaLddyhD//6oFtu/H/f//qBu0asPJ//+lNLBlvnD/&#10;/6Isq/e5C///no2m8bMY//+XuZ7RqdH//41PkzedC///gkmHHpBV//960X62iFz//3mtfPKIOP//&#10;fn+BwY+s//+G6YsunEv//4/WljWqfP//laOexrXW//+XJaLvvF///5YWo+u/XP//lRCkOcEu//+U&#10;xaS6wp///5UppZ3D/v//liOnEsXj//+XjqkEyKr//5t9rXXOUf//pBK2ndiM//+vVcLU5Qz//7iM&#10;zXnvyP//vITS7PZg//+77NNc+Mr//7lM0Tn4Ff//trDOrfXL//+0yMyp8wr//7Ply7LxWv//tOXM&#10;7/JT//+2ds8F9OH//7awz8z2p///tjbPsfdF//+2Rc+u94X//7dW0BX33v//uUzRMffy//+6+dIt&#10;9wf//7rC0YL0sP//uKDPMvHJ//+3K83y8OP//7fFzzHyq///uLjQ8fTO//+4YtE/9Vj//7cM0Hj0&#10;i///tcnPzvPK//+0089M88z//7SwzzT0mv//tUDPU/Vp//+2Z8/a9gL//7fM0OD23v//uJ/RvveT&#10;//+4VNGM95n//7fS0Lv3Vf//tyLPbvZ1//+3Ac8q9Zf//7gr0Tf11P//uijUv/bC//+7Lta49w3/&#10;/7sG1iv2Xf//uqLUR/S0//+6MtHz8oD//7oY0CfxCv//uvrQGvFV//+7ytED8ln//7ux0eHy3f//&#10;uvXSJfNT//+58dEf8+7//7k9z1D0Qv//uWvOA/SC//+55M2G9Oz//7qZzkr1f///uvnPY/Uv//+6&#10;ps/V81P//7okz8HxGv//uZTPK+/P//+4zs4w76X//7gvzcbwAP//uA/O2fCI//+5qNKV8lb//7u+&#10;1rH05P//u5rXTfXf//+6DdVl9UX//7nc1Kz0q///udzT8vPw//+furga4B7//6Grubbhiv//omS6&#10;CuEK//+hLbid3zz//5/Qt4fexf//n9G4EeCZ//+gYLjp4mD//6DEuSjizP//oOG5A+JP//+hLrli&#10;4hn//6H7upDipP//odG6uOJl//+gibl34Sr//6ALuM/hOf//oKS5OeK7//+hT7nR5Af//6DHuWfj&#10;S///nt635eCc//+duLda3rn//53suB3egv//nxe5b99r//+g2brQ4O3//6Hqux3hj///ocG6MODU&#10;//+hHbkw4Bb//6B/uK3gWf//oEO49eGt//+gQLm14zr//6B+usrktv//oWy8geaF//+iDL2c52X/&#10;/6E/vL3l0v//n+K69uL6//+fKLns4S///5/XuqfiEf//oGq7XePF//+ey7m04yv//502uB3iQP//&#10;njm5XeQg//+fibrm5oP//59fupXmp///nua5n+Tx//+eabim4bz//54WuBfeiv//num5Dt16//+f&#10;vLoo3hL//594uhPfBf//nqa5ruAU//+dvrnE4Oj//54qu5niiv//n2y96uPz//+fhr4P44D//59Z&#10;vVLi2v//n/69suNI//+gS74u40b//57GvLnhcf//nRO6suBA//+c7bow4hT//54Zu4XmFv//n5a9&#10;xOny//+gbL9463j//6Aov2DqB///nva9EeYM//+eDboP4Oj//56KuFDcbv//n964BNmN//+gi7gf&#10;1+///5+Wt33XQf//nz+4Fdlz//+hbLtp3zn//6L9vdLju///oku9UuR7//+gt7tX43D//59AuS3i&#10;oP//ns+4FOOB//+fEbf/5WP//5+DuGfmg///n+C4x+VB//+e0beX4C3//50VtajZuP//nSG1sNaM&#10;//+ebrci1u3//58Ht8rYZP//nrG3W9od//+eYbb83Kb//58Vt/fgQ///oF251+Mw//+gg7qB4vj/&#10;/58EuSHfWv//nbO3rttg//+fQ7kv2x7//6KCvGrekP//pGO+EeJH//+ks74F5KX//6QWvQjk+v//&#10;ooW7FuMt//+g4Lkb4Kr//6BIuGPfbv//odS6LeDP//+knb0x49///6XyvlPlvP//pXi9aeW+//+k&#10;470F5bf//6VSvsbmzf//pO3AHOb4//+hl72k5BD//512uRfgFv//m3+2Gt3j//+cl7Z33gb//59/&#10;uUHevv//oK26wdye//+e6blU1xb//5yNtr/RGv//nIK1dc1M//+fVrYGy03//6LztvLI6///pKq2&#10;VcR0//+iX7I9vML//5vLqcqxhf//lRCgoqZ2//+SCpryn5T//5IlmPScwv//kqyYZJta//+R8Jck&#10;mUL//49Wk8OVbf//i/6O/pDc//+KXovljhb//4vojMWOk///j9CRT5HC//+TxpbclaD//5U4mgSX&#10;rv//k4SZO5Z2//+PbZTfkbT//4qSjrOKiP//hf2IRIKj//+BIIGBeoj//3txej1yZv//dghzpmtI&#10;//9xTG4CZWn//22RaZVhSf//a4lnMl/U//9rXWceYUD//20YaWVlSf//b+ttCWq+//9yKHAtb5r/&#10;/3MZcgdy0f//cvhyzXSC//9zpHR0dr3//3Y+eBB6zv//ec58pH/M//99t4GBhSf//4Hvhq6LJv//&#10;hkyL/pGn//+J+5Czl2///4xslEGbdv//jZmWm52V//+NoJeTndb//4xvlsGcBP//ibiTspfO//+G&#10;g4+pkvH//4U7jXuQ6///hlON4pKb//+IaI+IlkL//4o2kUWZuP//i1uSz5v0//+Lg5O2nKn//4og&#10;k0ub8P//iBmSSptI//+Hp5KVnLP//4k0lFOfzP//ivyVs6Ij//+LJ5VGod3//4iIkjOeL///hA6N&#10;mpjI//+APYnalPf//31JhueTVP//exSEYpNw//96eYNYlXT//3o2gt2XlP//eHeBRpfs//92I39a&#10;mAH//3ZegB6buP//e7+GeqXu//+FIJHDtJP//475nl3Cd///l9OqLc1J//+fYrQ/1Sf//6PrumDZ&#10;Df//o8260dea//+hDbfD0t///57ttPDOr///nta0Gs0K//+guLV5zaP//6M4t8nOcf//pO+5X82b&#10;//+lbLlvyvn//6TwuD/Hfv//oqe1McJ2//+bfa0FuGT//49anxOpIf//gsCP2Zn1//96r4UvkLH/&#10;/3mSgkGPmP//e2+DGpGK//95WoBpjvL//3NrefqIZf//bxp1ZYQP//9wp3cKhez//3fhfsKNEf//&#10;gN+IfpUF//+HQ4+QmV7//4jpkYGYFf//hf2OapG8//+BGIkBiaH//3xfg6SCnf//eJV/MH13//92&#10;XXxKenH//3Zle7d6Lf//eHF9Q3ya//959X5Zftv//3jrfMh98f//dkV5cnoB//9zgnXwdO3//3Dw&#10;cpNv4///bdVueGq6//9qwmodZin//2lfZ09jrf//aTtmEGLq//9py2YsY1z//2uPZ/1lSv//bqJr&#10;NGhZ//9ykG8ja6r//3UucahtHf//dRBxkGuh//9zQG/5aIr//3EhbillW///b2Zsy2Lb//9vP20J&#10;YlX//3Cxbstj2v//cmxwomX9//9zoHGiZ5z//3N+cQ1ns///cUxueGWz//9ul2uuY2n//20xamhi&#10;iv//bV1qemLS//9u4WuCY7r//3GMbXZlYP//dWpws2hK//95OHQta2L//3qFdYtsJf//eOZ0Pmob&#10;//92XXHsZ0n//3S7cDxlcv//c8VvEmRn//9zaW6PZDj//3RYb4Zlxv//dZxw+GgY//92UnHzahf/&#10;/3a9cqhr4///dyRzVW2///93g3O9b0f//3dBc0NvXP//d6NzZW7w//96fnY3cB7//35LeiJyFf//&#10;gLt8yXNJ//+BC31Pc1H//3+ofA5yZf//fhh6k3HE//9+LHrecv7//4Ckfg52kf//hEGCu3p///+H&#10;HIZmfEH//4iQh+l7bv//iFiHF3kg//+G8oUbdxf//4Ulg212Uv//gzuCWnYh//+BSIFRdTH//35R&#10;fpFx1f//enR592xM//9203UUZoz//3OmcJNhqP//cnNuE19s//90gG7OYPr//3c+cGBj2f//d2Bv&#10;iGTJ//9z9GtKYr7//2/+Zq1gGP//b5NmMGBr//90P2vBZT///3utdOlsyP//gUl8UnLo//+EBIAt&#10;dlv//4WLgh14Uv//hXSB/ngu//+DeH+tdcv//4HefWtzc///gx19zXO6//+GrYDEdmv//4k8g5d4&#10;x///ic6Fl3pG//+Jgodye9n//4h3iGF9Iv//hxGH8n3L//+GvYd3fsX//4hMiFGArf//ivaKYIK5&#10;//+NR4yrg6D//4zwjROB0P//iFGJlnx4//+A1ILXdUr//3qUfD1vuv//eeh6Pm8n//9/vH5tdED/&#10;/4e/hXd7iv//jRGK2oFH//+OWYzyhGX//4yYjACE3f//iYuJhIMz//+HaIfLgP7//4gGiLiAQf//&#10;ikCK9oCS//+LU4uPf+j//4r8ilt+W///i4WKD35P//+NWItvgHP//47njRqDjf//j4COQoaS//+Q&#10;U4+jiWT//5DxkHOKmv//kGyPx4mb//+QpJADiXP//5O2k32Mvv//lnOWko+v//+SJJHqiyP//4hJ&#10;hwuBFf//ggJ/tXss//+Ew4IVfmX//5ARje6JLv//nUiciZTA//+iKaLgmAD//5xxnbKRtf//lDeU&#10;gYma//+R5JALhxP//5XgkeWKUP//mm6Va45U//+biJbbj+f//5palqCQOP//mkqXP5Hj//+dVppR&#10;lZ7//6OyoD+a5P//quOnKaAP//+tP6nDoYv//6cqpAiczP//nR6Z3ZUx//+WuZKbkDb//5ZakPWO&#10;////muqUOJDF//+i8JtUlSb//6owojCZLv//q1mjQJhQ//+mmJ5Tkpr//6HkmVyNa///oNeYboxm&#10;//+hFJmHjfP//6C3mnOQLf//og+cppP7//+mUqCymTj//6pZo72dMv//r2ioAaKu//+64rNPrt//&#10;/8dxv7y6sv//ygDBjboD///DwbqlsJ3//8Kyufyvff//ySvBKbff///Jl8EhuQ7//7+YtdWusf//&#10;usSw1ao+///C3bqUs/3//85dx+vAaP//0BHJXsCM///JJcAvtmv//8PXuMCuQf//wp+3aqv5//+9&#10;crPcp5f//7H9qm2d+///pqGgvpUD//+e2Jo9j/z//5hxlOWMPP//k1uQqYjK//+TX5FAiKH//5dp&#10;lcSLH///mMOXZIqV//+UL5LChLr//45ijL9+nf//jAOKfXzS//+KSolVfCT//4Qxg+V3D///fRN9&#10;K3CM//98Nnw6b63//4E4gI5z4P//hHyCanWd//+B1X3icQj//31Kd5xqr///fCJ1bWhy//99sHbc&#10;akf//342d81sYv//fOl20mzR//98U3Y1bQ///3x6dkZtMv//ez11PWwY//95VHO4auH//3eFckBp&#10;8///dVJwSGgz//90uG/cZ3P//3d1cr9plP//e0l2mGyp//98M3dhbPT//3nQdOZqO///eKlz82j6&#10;//97AHbna3P//30red9t+///eyB4e2xa//919nOKZ0D//3JOb6ljPv//cZNuSmHr//9xbW0OYR3/&#10;/3AOam9fHv//boln0F01//9vC2eCXa3//3CyaIdfd///cJhn+V9y//9ugWWqXU7//2wJY0dapv//&#10;amZiDFjJ//9pc2HOV8T//2eVYMVWH///ZE5eK1ND//9hbVuvUKH//2CKWwNPtf//Yatcb1DI//9j&#10;618hU07//2YuYaxWL///aB9jR1h2//9qS2SDWhf//20IZj9bcf//b6JobFy4//9wymnXXXD//3Cs&#10;akhdnf//cKhqnV3A//9xU2ssXg///3H4a2deMv//cmJrXl5j//9zbGwLX2z//3SRbNJgsv//dMNs&#10;qmEr//90yGydYbv//3UXbXhjGP//dW5u62UC//911nBvZwn//3ZicXxoYP//d/dylWjk//97XHSY&#10;aR7//38TdqRoqP//goN5Dmis//+GA3ybarL//4cOfmxsI///gs97DWlT//98aHVaZJ7//3mWcxxj&#10;cf//e7Z1l2cM//9/r3l8bFn//4GResVvHv//gDN4sW3c//99sXXcaqb//3urdB9ne///evd0LGXg&#10;//97onXRZnD//3wVdzNnxP//e9p3iGjI//98RXfmadL//35JeUhrgP//gSh7Wm3K//+DCXzLb/X/&#10;/4MOfR1xbv//gip9BXI2//+BMXzNcfv//4BZfGdwyP//gAB8U2/t//+AH3y6cCH//383fBdvrf//&#10;fQt6LG2N//97d3i9ayP//3rfd/Jo2v//ekd2bmX3//95znQ2YuL//3qacvNhS///fUV0ImKu//9/&#10;UHXLZQ7//33ydOplRv//egdxp2L///91XG1OXyL//3FsaZBbV///b2VoCVmr//9vPmjfWs7//3CK&#10;a1leI///cg5tpGFS//9ynm45YjP//3JrbUhhDv//cmtsGF+s//9y3Wt0Xwr//3Nsa31fCv//c4Fr&#10;u17y//9x0mpoXT7//26nZzFaDP//a+Rj+FdQ//9qXGHjVd///2qpYglWbv//bVNlMll9//9w7Wny&#10;XcX//3NXbbZhGP//c69u7GJU//9y8m4aYhL//3NDbXhiM///dcFuxGQq//956HIGaAX//33Bdals&#10;P///gCx4W2+K//+BknoAcVX//4HieghwjP//gLJ4C2yt//9+2XVAZ6j//34hc/xk5P//f651e2Yh&#10;//+B/ngmaUb//4Mjeb9rZf//hSR8Lm4H//+J9YFlc2H//42whXt3y///i76Dv3ao//+G2X63cmD/&#10;/4VsfNNw8v//iSmACXO5//+Nl4RPdqD//4+Lhq53Q///kD6IN3c7//+RDIoYd/v//5CuiuN4VP//&#10;jMaH/3Xy//+GToIJcTb//4BgfCFsVP//e092+Wc2//93GHK+YhX//3U6cKte8f//doxxMF86//95&#10;2nMlYkX//3ykdHRltv//fTNz2Wdb//97qHGzZoz//3mwb85k1///eDdvB2O9//92hm5LYyb//3Q6&#10;bMhinP//cf5q8GIh//9wzGm+YgT//3BQaQBh1P//b6xn/GEK//9vUmdlYJH//3C3aO5iR///dH5t&#10;T2b3//95kXM9bWP//33DeEBy3P//gJJ7hXY3//+Do36feNn//4lfhCt9x///kE+LJYSl//+Uo4/y&#10;iev//5fQk/qN+P//nFiZnpI9//+e4p2Bk7b//57HntmTAv//oMqiCJVc//+kpKZCmdj//6WtpsWb&#10;Ef//pJ6k55mq//+lBqUTmdj//6UZpZGap///o7Skqpsv//+k36Xxntv//6oEqoulnv//rmmtL6kU&#10;//+uTan5pSz//662pvigzf//tGuqjaNK//+4na4Vpr3//7Uvqo2j1v//sf+nmaED//+12aycpLb/&#10;/7iwsVCnF///rzCpXJ3V//+fLJo3j9j//5ZlkiuKuv//lYmSDY3Y//+T65DUjy3//5D+jdCNrv//&#10;kuyPuZAl//+bRZi9mJn//6UNo8WiBv//rBar7Kfe//+w57DUqmT//7Qkstiqxv//tLGxiakv//+z&#10;MK6zpyj//7HHrSmmov//r/usJaZ2//+r2akmpHL//6bNpU+hz///pLukZ6HT//+lm6ZJpAT//6UK&#10;pmKkHf//oWijC6Ds//+e6aC6nsz//6G/pA2iGf//p2Gqnqhn//+ogqyRqir//6MYpxSksv//nUCg&#10;SJ3u//+ckp62nAH//6AFoj+ewv//owemN6Hp//+itKa0of///593o0KepP//m7GeRJo0//+ZMpou&#10;lzP//5ecl1eV3f//li6Vd5Vi//+VCZSblTb//5Q0lESUt///k7iT5JOM//+UA5O4ki3//5UZlC+R&#10;Hf//lgSUx5BH//+WKZT3j+j//5ZPlQuQrf//ls2VAZGl//+XMpShkVH//5gslSuQxf//mYGWfpEH&#10;//+Yq5WLkDz//5V7kdyN2P//kpiOa4vN//+RxI1Ri0j//5LajkuL0f//kwqN+op9//+SD4vAhwH/&#10;/5SwjKGGS///nO6ToIse//+lLJxCkZL//6VnnoeS9P//nLmYMo33//+TXJA5iNz//4//jTGIdv//&#10;kXqOq4rt//+TBpCLjED//5H0kAKK9P//jn6MwogE//+KuoighVr//4gihWSDsf//h5KEbIL7//+K&#10;MIcVg/X//5ACjV2HWv//l2CVYIzs//+c+JuFkjb//55anSWUbf//nLCbT5Op//+ZppeRkOj//5Y9&#10;kxmNN///k9+PwIqS//+S1o5eibH//5LBjqyJ6///kwmPlooP//+TCY/WiTz//5PpkG6JYP//mEmU&#10;K43m//+d/ZkelNv//6B9myKZWP//oZWcRZwi//+j/Z9Nny3//6Yxoleg1f//pkeiyJ+E//+l9KIF&#10;nQv//6nbpOCeA///sfKrpKNt//+18K5Opuz//7DZp+Kjmv//qiOgFp6Q//+s+KKToLT//7gkrlCo&#10;/f//v7m2jqzM//+9TbQRp1L//7lHr+uiNv//vFa0BaZb///A6rp+rHD//7sUteOmy///rQ+nt5gg&#10;//+ihJwOjY7//6BimCSL0v//pFuaGI/D//+tXKHomAb//7furSWhw///u2KyxqUt//+yVawenYn/&#10;/6PGn2uR7P//md2XKowC//+WIZUHjHL//5WulWiPTP//l5uW5ZM7//+beZmDmBb//58NnCacMP//&#10;oFqdp53r//+fhZ35nU7//55cneybnv//nVOdKJkR//+bKJpolOL//5frllGQFf//lfWToI1Q//+W&#10;gZN3jRf//5bPkuaL+///lV+QZIiE//+WVJBTh2z//514lySNVv//qF2izJha//+uaapJn6r//6m4&#10;ps+cpP//n6idOZQv//+agZgSkF///5x/mjSTT///n/2eVZdR//+hBqBQmMf//5/qn8eYMP//ndud&#10;fJZq//+ccptzlRX//5vlmnmVBP//mquZJ5UW//+YVZa1lB///5W6k9GRwf//lG2SY49N//+U15NM&#10;jk7//5WulUCOyf//lZ2WW4+e//+VCpZJkA7//5Xolr2Q/f//mPiY5JM4//+dT5yZlq///5/0n3aY&#10;2///nceeTpaQ//+Y/pq8kgb//5Z2mNSQFf//l5OZk5Ga//+a2JuolEj//518nN+VN///nQabTJLy&#10;//+ZTpcAjj7//5S+knCJ3P//kcWQB4f5//+QT492iAf//4/Vj+OJCf//j/SQkopG//+Qk5E6i2//&#10;/5FzkaeMS///kheRroyI//+S55IejMz//5POkwCNP///k1KSzIxr//+RKZEKigj//48Ij2SH2P//&#10;jrqPh4fU//+Qi5GaijD//5OrlJeNjf//lnCW54+z//+YJJgikAr//5kcmOmPx///mJmYhI8J//+W&#10;ipZ7jcn//5UNlJ+NdP//lOST2o4j//+UX5LBjhH//5L1kMCM3v//kimO9Yvu//+St44Zi9j//5PW&#10;jeCL2P//lDaNoYrq//+UAo2viZD//5TMj1CJiP//ll+RxYqk//+WqZJiiqD//5TukDqIff//ko+N&#10;AoWN//+RkYtHhAP//5KBi+KEt///k1+MuoXB//+SEouEhMr//4/UiTaC0P//j5GIe4Kq//+R6Ynm&#10;hPv//5S1i7qHlf//lh+M5Yie//+V8o2qiAv//5UejqSHCP//lHWPnIZo//+UPo/ihjT//5QYju6F&#10;rv//lBKNfISv//+UxIzug/7//5ZdjcyETf//mASPQoWF//+ZUZD6h3r//5n7kq2JhP//mLeSzInG&#10;//+VEJBTh6f//5EejO+FZ///jp6KdoTZ//+NhYkBhXD//4zIh5SFR///i6WFkoNl//+Lb4SugbP/&#10;/41BhkuCA///j6eI4oM3//+QwIpbg4b//5CSiqCDI///kC+K3oL6//+PuIrwgp7//46ZieqA8v//&#10;jUOIYn6l//+NKogkfcr//47Kicp/Dv//kOyL+YDa//+RI4wlgIL//47fibF94v//jHOG2HvV//+L&#10;poVEe+X//4wlhOJ81///jRmFNX1N//+NxIWefNv//42RhW575f//jUqFNnvF//+OoIacfg3//5Es&#10;iSmBqv//kjyKWINR//+QfYkEgZ///42uhv9+4P//jIaGrX40//+M+Ietf3D//4zuh7B/5P//jBqG&#10;iH7w//+LroWdfhH//4x/hfd+pv//jgyHUICD//+PLoivgiz//485iTaCZf//jxKJbYHz//+QOoqR&#10;gqb//5Hvi+2EFf//khWL0IRd//+QcopQg1z//44FiDiB2P//jJyG5IDj//+M7oa/gKn//41khnl/&#10;3f//jYuGRX7s//+OModVf3D//47uiQeBLP//ju+J7YLU//+NlojEgrn//4wiho6BQP//jSiGPID+&#10;//+Q8YjBgzf//5S0i/iGOP//lTOM2ocx//+SjIspheP//5CMiiOFd///kYWLx4gE//+UEI7AjAD/&#10;/5ZPkVqPLf//lvKSS4+3//+WC5F6ja3//5WnkMWL2P//lziRl4xE//+ZQpKrjTD//5qWkymM2v//&#10;m2OTZYtn//+bLZLYiR3//5llkMKGWf//lw6OIoRY//+VjoyUhEr//5TxjECFq///lOuMxIeo//+U&#10;2o1PiSb//5RKjVOJZP//kyyMtYg///+SKIwQhpL//5IEjBiFZP//koWMfYTV//+TP4zChMr//5P9&#10;jLeFM///lCeMDoVJ//+UD4t6hML//5Qji5SDpP//lAeL0oG9//+T1ov7gAL//5RAjJKAOP//lRmN&#10;moKa//+VQ45EhWf//5UXjviHr///lOCPyYjr//+TVY80iBb//5CgjUWGLf//jwuL74Wv//+Pcovn&#10;hyP//5C6jHqJGP//kheNiorb//+URI/fjS3//5c5kwqQCP//mgSV4JKE//+bZJduk33//5s2l7WS&#10;4f//mxiYEZJu//+bqZjDkwD//5uFmHmTNP//mm+XMZKR//+Z35aLkmv//5rWl2CTwv//nH2YzJWR&#10;//+dK5lTld///5t/l82TI///lz+UCI1w//+SXo+lh13//490jReD6P//j0aNSYPg//+Q/o+QhiL/&#10;/5Nekm2I+f//lNmT1YqV//+VQ5NLiqj//5W7kkaKi///loGRlIsK//+WyJCii4///5ZVjx6LWv//&#10;lSmNGomU//+TvYt8hqj//5KIizWEGf//keGMbIM6//+Q7I1fgyf//47gjDWCEf//jKaJWH/s//+L&#10;/Yb/fpb//43Ihxl/5P//kHqJGYLu//+Rw4rZhS///5Gni52F8v//kNWLKYVc//+PqomGg8P//47M&#10;h8KCKf//jvaHOoH3//+QbIhhg6X//5F9iUGE8P//kMSIQIPD//+P5ocZggL//5AbhzOB0f//kGWH&#10;uIK9//+QCogMg5X//47Th9+DUf//jU+HdIJE//+NOogpgpv//49EinOFLP//kV6MYodw//+Rroxm&#10;hyb//5GcjCaGH///k1yNxoc5//+WHpAkicP//5c1kGCKqP//llyOmImT//+Vao1UiH3//5QZjMyH&#10;FP//kXyLvoQw//+PPIsUgZf//474i9SBRv//j9eNMYKa//+P841tg5z//47gjEqDxv//jbOK1YQd&#10;//+M3Yl9hO3//4yviMGGV///jZyJbYiJ//+Phot4ixL//5H1jjGM+///k7CP9Ize//+T94/nioD/&#10;/5Nbjs2He///kwWOGIYe//+UTY84iCj//5WJkG2LaP//lLKPlYys//+TO44gjIn//5JkjV+MEv//&#10;kf+M5YsV//+RZYu4iPr//5DZig2GV///kY+JnIUw//+SqIpEhZH//5LHisuGIv//kUKKHIV7//+O&#10;nohgg1n//41WiDGCQ///j2eLjoSZ//+UC5FfigT//5jTlq2QDv//myKYkJOY//+al5b+k4T//5lr&#10;lNWRz///mWeUaJDM//+Ze5TSkEf//5ihlM+PiP//mA2VMo9s//+Ya5ZVkBL//5i1ltOQI///l66V&#10;XI5x//+WSpMPjEP//5XokZeLaP//lqORVYxS//+YA5H8jlj//5mJkxmQPP//mpeUEpDl//+bUJT8&#10;kNb//5wGli2RSv//nQqX25LI//+eBpmKlGP//55HmmqUq///nR2ZypL1//+Zi5a4jvT//5SRkieK&#10;Sf//kUiPAYgl//+RYY7oibH//5N5kJ2M2///laySl4+C//+Xc5R4kX///5n3lyKUa///nXeagpiL&#10;//+hDp3CnMT//6O+oB+f4P//o/GgDKAT//+iNp3SnZb//6FCnC6bJ///oS6bkJmA//+f+5pYl2z/&#10;/5wrlyCTn///l56Tn4+X//+Ve5KKjd///5Wuk1qOFf//lx2U4483//+Yk5ZmkIL//5f5lliQZv//&#10;lXSU948m//+S4JORjhH//5GnktWN2P//ke2SnY5V//+StJI/jvX//5MOkXiPaf//ko6QR49t//+S&#10;i4/kj+X//5TIkb2SDv//mL6VEZUh//+b7Zdfltj//53TmHSXS///n66Z7ZhZ//+hHpu4mfj//6E4&#10;nRibSP//oMSe25yC//+f2KBxnMD//53coDqaov//m2Cd55bN//+ZiJqvkxz//5jnmB6Q8v//mEmW&#10;EY+h//+XBZRhjpT//5UmkqqNSf//koaQA4rF//+Q+I2ziE7//5HXjWiHe///lHaPRoh9//+XnZKQ&#10;itf//5lclQSMnf//mV+VvYzk//+ahJd3ji3//58GnLyS5///pKujTZk4//+n9KcznW3//6jNp/ee&#10;rf//qGCm7p2R//+m0aSbmpr//6QQoUSWi///oDCdLZI2//+cjpmJjwX//5mAlnmNN///l0KT8IyZ&#10;//+V1JHWjHb//5VukIWMMv//lvGRQ4xk//+Z7JP/jVD//51kl8KPPf//oNubkJJg//+h1pxulAX/&#10;/58dmTSSbv//mqOUZY9M//+WSJBKjHb//5M+jgGKu///kfuNh4nz//+R5o3PiUv//5G4jS+Hq///&#10;kUWLcYVo//+RCYmSg6T//5F5iO2Dnf//kzaKvIZW//+Vxo5pivz//5h9koOP7///nACW8JUa//+g&#10;ipvOmnf//6UNoJue////pz6jdKB9//+lLqJfnTz//6B4npOXKP//m/uanJGP//+ZWJf0jnD//5kP&#10;lw2Ol///mreXnpFi//+cK5fok7D//5sSlhuST///mEaTVI4K//+WBpFdidH//5Slj7SGmf//lACN&#10;74SK//+UvY1yhJz//5dVj7iHmP//mvKUMIyO//+dS5fdkHT//51vmNKRbP//nFuXu5Af//+blJaU&#10;jnT//5vqlumOBf//nJWYPI8M//+c0ZlPkRz//5xYmT2TJv//muCXkJNr//+ZDZVhkeT//5iHlMeQ&#10;2v//mjaWn5Jv//+csplJldz//53jmrGYvv//ncabIZpF//+dI5t6mrP//5zhnDqa4f//ncadipur&#10;//+gUJ+7nZ///6QMooagQP//p0iki6IS//+pq6W6o3X//6x5p7CmS///rr+p3qmQ//+vc6tSq2D/&#10;/65nq32q3f//q6ap16gD//+ovaejpN7//6e4pvGjx///qGOnqaSF//+owKfkpOr//6d9pp+ji///&#10;paSlTqIC//+knqVeonb//6S7poSlRv//pXangKi4//+mkqf2qxv//6guqH+sPv//qg2pgazW//+s&#10;k6vWrm7//69HrxmxCP//r6qwYbHH//+r1a0NrjX//6Typc2nOv//njeeF6BV//+anZm5nOL//5ph&#10;mYSdQv//m3KbQp76//+bo5w3n1z//5vhnRSfOP//nPmexZ+z//+dzqBkn/f//53roV2fpv//njmi&#10;Lp/D//+fi6NkoWz//6HWpPakuf//pAWmRqhl//+laKcOq2j//6W3pyatPv//pPemfK33//+kJKX+&#10;rqP//6Popk+vuP//owOmJq9V//+g+aT4rMj//5/cpOyqqv//oFCmoqpp//+guqgyqur//6BDqF2r&#10;dP//n56niaxO//+fZaZVrTj//58epKutS///nvSjPa0d//+gKKPDrov//6M0puSyCv//p1Cr07Z2&#10;//+qV7AwubT//6q5sji61f//qNix9rqf//+mOrBouiT//6RZrrm58f//o4Gth7nP//+jla16uh//&#10;/6Utr7K8pv//puWyZsCx//+nFrMcxAn//6amskXF3v//ppSxCcWJ//+ng7CWw5X//6nrsdTCR///&#10;rSq0acMs//+xMrh0xzH//7RAvEXL3v//s6i82M1F//+xCrtlzKj//6+muuDNmv//r8i7ltAF//+v&#10;e7uV0Mz//64yum3Ozf//rJS44csc//+p67Ybxdj//6Y8sd2/qP//onOs6Lmb//+emqd+s6n//5qb&#10;oe+tjv//lLyax6WL//+MZpFom1///4QfiBqR6v//f52CjY1R//+BcIOpkHH//4j6i3+a9v//k1yX&#10;m6n6//+dHKRNuZH//6JkrOHE/v//ommvr8qK//+gHq9ezKb//563rznOVv//npSvzs/9//+eXa/p&#10;0Fz//5y2rlvOmv//mhartcvp//+Z+Kt4zCf//5+ZsSjSZv//qh+8Yt17//+1Isj96Z7//7u/0aPy&#10;1v//vHDUCPc+//+5btIN92P//7XzzwT1a///s8jNAfMv//+zN8yB8g3//7RYzdvzA///tdLPoPUm&#10;//+2DdAQ9pP//7XQz9H3Gv//tfbPhPde//+2iM8t96H//7e2z4X3jv//uMXQRvY8//+4atAB8yX/&#10;/7bTzp/vt///tn/Oku85//+4XdDm8hP//7na0sr04///uWLSiPV4//+4AtFp9Nr//7bj0Kr0kv//&#10;td7P3fTO//+1TM8H9Qb//7Udzi/0h///tZvOJfQY//+24c+J9Qr//7gg0Zf2w///uGvSrvfe//+4&#10;L9KO+Ev//7fH0bb4Cf//t/XR0PfD//+5EtOx+A7//7sM1t34jf//vHXYsfho//+86dg/97b//701&#10;1sP2pP//vNjUWvTi//+7vNFx8wn//7srz/jyMv//uzbQVPJX//+7wtJE8wT//7vp0+7z7v//us3T&#10;RPSE//+5XNEH9G3//7iqztnz7P//uJnNhPOS//+5js4Z9Bj//7rLz7r0vv//u6/RMfR2//+8YdI/&#10;88T//7yi0oDzXP//u/LRvfMX//+61dEL8p///7qC0gjyrP//vBTVp/RF//+9WdiZ9lb//7v416b2&#10;xv//uY/UwPXG//+43dNt9H///7i00ljy0v//oT25EuEF//+hfbjC4GD//6IUuS3gIP//oe25eOBv&#10;//+hR7m/4db//6E7uqDkkv//oZm7Xuba//+hurs850T//6FsumPmDP//oaK6TeTg//+ib7sq5Cv/&#10;/6HhusriT///oEi5SeAH//+fyrjQ4Bn//6CXuXziYP//oV+6COSG//+hDLmm5JT//5/PuM7i8f//&#10;nzO5A+HD//+fC7mQ4UH//58FuYvhBf//n4O5I+FK//+geri44bf//6GLuJbhvP//oc64X+EU//+g&#10;57fD4Dv//5/Lt5rgSP//nxW4JOE5//+fVLmy4zj//6DfvF/mXv//okC+XujL//+iIL4s6JT//6FF&#10;vNPmov//oMu74uTn//+hPrwh5Lj//6GLvFXk5P//oBK6seMw//+eT7ju4Vf//55puVziQP//nqu5&#10;/OQC//+eC7lj5Dr//54fuSTjcv//noC5IuFc//+edLjW3pj//56ruQDdNP//ns+5F91I//+e5rkq&#10;3nj//5+TujLgr///n/67ouJq//+gVb1Y41z//6AhviHi3P//nxe9K+E+//+fSL0P4Zn//6Cpvn3j&#10;+v//oN2/EuUy//+fHL1z5CH//525u8Pjxf//njO77OZQ//+fx72f6mz//6Dnv2HtRP//oEy/cux2&#10;//+epb3T6Hr//52Bu4fjPP//nV65JN3v//+et7gM2lf//6D9uL3ZX///oie5ltmP//+hZLl52eL/&#10;/6BsuZ3bgv//oOW7Q99D//+haryV4pP//6DqvC3jr///n+y6muNc//+e4rir4tj//56it7fjsP//&#10;nte3ruVS//+e17e85cn//58Kt+bkJ///nqq3Pd+u//+d2rYR2lD//56wtsfYPv//oN25ANnM//+i&#10;CLoc2+7//6FvuUPdSv//oGu4LN78//+gxLkD4lT//6Jfu6bl7f//owi9MebX//+hW7u748X//5+c&#10;ubHfuv//oKi6c96p//+i77yA4Gf//6PIvRDiU///oze8LuNN//+iBbq74tH//6CzuS/hPv//oC+4&#10;i+A7//+hKrmf4VL//6OzvGfke///pmS/IOf1//+nKb986Uj//6Y7virogf//pTC9jOdx//+k9r7O&#10;5w7//6Qiv5Hlw///oO+8y+Hn//+dZbhg3c///5xEtgzco///nlu3l98L//+ht7s24kX//6JwvIfh&#10;tP//oEC6tdzh//+dzrf81t7//51MtlnSMf//n4y23s+e//+jF7iuzfX//6XEuhjLvP//pZC408ch&#10;//+hPLLHvi///5teqgqy6f//luaiIKjQ//+Tdpu5oLr//49alayZnf//ihqPC5J///+ELIeCiv7/&#10;/3/ogT2FH///gDV/14Py//+FVISDiAL//41AjZyPcf//lROXp5dT//+Zsp5anDD//5nkn3KcMP//&#10;ljGbMJcw//+Q5JRij4L//4w8jgCIAf//hxOHOIAn//9/TH4NdiL//3aQdBNrj///bzxromMB//9q&#10;9maHXoL//2o6ZXlezP//azpmxmHo//9ss2jqZfb//26aa4NqYf//cIJuDm6f//9yE3Bjck///3LW&#10;cjx1D///c/R0sngM//92hHimfEz//3mufPqA6v//fMSAwYVN//9/voQHicL//4MGh5KOzf//hpuL&#10;w5Qb//+JTI+DmBj//4oGkX2Zhv//iNqRcJib//+G+5A4lpr//4VajqyUe///hK2NpZNM//+F5I4+&#10;lFn//4gjj7mW7///iYOQgZkb//+J/5Dfmpv//4rakkqchf//i2OT6Z4F//+J25OknXH//4bUkbOb&#10;1v//hRmQpJwc//+F5JGDnur//4dykqeht///h7+SUKId//+FrI/Bn0L//4IPjAaax///f0eJdZgd&#10;//99nogfmAL//3yPhzWZhf//fEWG2pv2//97x4ZPncb//3q9hWKepP//ezqGMqFi//9/q4tEqTr/&#10;/4jclci3Hv//k7Wi/cbI//+bwa4T0fH//6A4tWrXRP//owy6Otme//+kXLxi2hL//6MCusXXcf//&#10;oKO3XdMi//+f17VR0Ar//6DvtU/O4///opK2Pc43//+jULazzCr//6Nito/Iqv//oyG1osRT//+h&#10;SbKAvn7//5wUq5u1tP//kaefIafr//+D2I6/lwD//3edf7aIgf//cGl2L4CH//9u/3ODf5j//3AL&#10;dD+BT///by9zj4Cm//9tjXJBfyv//28RdE+Bcv//dRl7N4iU//99r4TzkcH//4VJjbSYuv//iPGS&#10;L5pw//+IHpGCloL//4QojRGO3v//f/KIE4dn//99M4SSgob//3tEggZ/hv//eW9/mn0Q//94PH3B&#10;e5D//3iFfXN8K///eMp9E30Z//92wXo3ewn//3MmdYh13v//b7NxA2+e//9s/m1pafn//2q0amFl&#10;eP//aQ1n8GKG//9pMWcwYgX//2qHZ9VjP///bElpKmU7//9ukGsmZ7n//3EabV1p3v//c4RviGsK&#10;//90g3CYamT//3PKcE9obv//ctZv7WcO//9x/m+fZmj//3D/bxRluP//cUxvrGYL//9z0nI/aDz/&#10;/3cfdV1rFv//eOJ2uGyG//93snT9a0z//3PbcMRnz///b+hswWRo//9t/2r4YuD//24Havxi1v//&#10;b59sK2PW//9yLW4UZZf//3VBcKJn7///d7py7mnL//931nMxaWP//3WXcSNmv///cxVumGQX//9x&#10;9W0bYu3//3GpbEtipv//cgJsOmMF//9zxW3cZPn//3XrcB1nmP//dxdxkWm0//93G3Hzay3//3ad&#10;cdBscf//drJyE24K//93FXKJbxz//3hzdCJwCf//fER4YHJz//+Azn1hdWz//4OqgKR3Uf//hDmB&#10;knfM//+DWoEAd0n//4MagOF3Tf//hNuCvHlB//+IQIZ4fN///4twikWAA///jKyL7YBr//+L/IsO&#10;fiD//4o7iJ56yv//iFiGD3gt//+G4ISMdw///4XJhDV27v//hG2D5nZ3//+BYoFLc6n//3zofD9u&#10;ff//eMF2zmjN//9023FYYyH//3E1bA9eBf//bvloVlsQ//9uHGY8WkD//22IZKVaZP//bEtie1o2&#10;//9r62FQWu7//29jZJZfS///d1ltamgG//+Aw3irckz//4c+gS953///imiF3H4h//+MRYiNgJ7/&#10;/4vSiH+AHv//iKeFYXxN//+GIIKIeKf//4dBgxl4Yv//ixGGfnru//+NhokmfPL//42YikZ90v//&#10;jLOK9H7n//+LhostgFz//4qiiwSB+///ivaLfoQl//+MuY1VhuD//48rkCWJVv//kKqSTIm7//+O&#10;45FShiX//4l2jId/Kv//g0aGcXhW//9/QoHQdFn//3+NgNJ0f///hDWD9Hif//+Jn4gnfbv//4ym&#10;io2Bdf//jUuLFoPD//+MlYp5hK3//4v0ih6Ej///jG2LHYQh//+OS42JhBL//4/2j1GDkf//j0WO&#10;GoEz//+Ne4tefl///42NirN+GP//jzSMM4Bb//+QjY4Vg7P//5EFj36G+f//kaaQ+YnR//+SJ5Hc&#10;itf//5EskNaJOP//j7iPU4d7//+QCY+uiJP//5DckEyKYP//jdSMc4d///+ILIWDgWr//4ZAgnl/&#10;JP//i56HeoQL//+Xv5Q7jtH//6QaofSY3v//pvamKZnH//+fWZ76kYT//5X3lL2IX///kxyQQYXX&#10;//+W3JKzigf//5rolqGPOv//m12YFZGk//+ZfpddkdL//5iNlveSJv//m2SZmZS5//+i46CamlH/&#10;/6tjqMWgaf//rVGqmKFR//+ln6KqmvT//5rClyqS0///lIaP0I6g//+UrI6OjrL//5oSkoORyP//&#10;ouqaLpb5//+qrKEkmur//6wRog2ZT///qG+eGJPY//+mypx3kUH//6jhnxSTJP//qVSgs5SO//+m&#10;Zp9Ek7z//6TnnuSUWP//p3Chi5fr//+qRqOhm03//6ytpSae2v//s4yrVqba//+8drNtrzD//77J&#10;tOGvBv//uwWxHalm//+8VbP0q33//8MfvM+0Y///wfK8brPu//+1WK82prT//6zppiqdxf//sc6r&#10;cKKh//+8VbairHr//794uSCtvP//uf2xe6XX//+0Pamxnlr//7GkptCbXP//rIGjG5c+//+jLZuj&#10;j63//5qXlHaJIf//lO2PzoW9//+P8Iuhgv3//4rkhzJ/cP//iNuFiX2E//+KkIeEflD//4tpiIt9&#10;6v//iBeFJnmZ//+D04CldNb//4Lvf7Jz8P//g5aApXTW//+AeH4Mcfv//3rweNxsiv//ecB3m2sN&#10;//9+C3tUbrb//4Gcfd5xhP//gBx7BW8e//99I3a6aun//34idtxqnf//ggd6lm3T//+Djnx8b8r/&#10;/4Dvej1uL///feR3Vmvr//98F3W2aqr//3kbcztol///dPJvk2W8//9xVGwnY03//27caZFhV///&#10;bvJpiGE6//9x4Gx3Y4X//3Tyb5Nl3f//dQpvsmVy//9yTm0FYon//3CPa41g4///cehteGJx//9z&#10;3nArZJH//3Mhb+9jr///cAFs0V/w//9uVGqhXU7//29LasVdcP//cHBq6V4t//9v52lvXbv//27k&#10;Z9VdSf//b7BoVF7p//9xh2n6YYz//3GhadpiKv//b2Nnb2AA//9sBWQNXED//2lhYadY4///Z/pg&#10;rFbT//9mXV+cVSr//2RAXhJTxv//Yw1dclOF//9jf16IVLT//2VQYRZW8///Z+1kZlnf//9q+mfY&#10;XTr//24Pap9gTf//cM9sgGJL//9zaW5OY4D//3W8cGhkfv//drtxsWTv//92aXGcZIz//3WCcItj&#10;Vf//dLpvLWGt//90Sm4GYC///3RFbWhfcf//dNttql/X//91Jm3RYGT//3R0bQxgOf//dANsyWCL&#10;//901G4xYn///3aXcPll7///eLZ0KWob//96vXbFbaj//3zSeH5vsv//ftp5LW+t//9/pHg/bUf/&#10;/3+MdvVqff//f5B2wGlC//9+/HaoaKz//3zXdTdm+v//eodzmmUr//96g3QwZbv//3zEdsho0f//&#10;fx95A2wt//9/r3kCbXf//35ZdwRsO///fHZ0wWmm//96fHLsZp7//3kWciFkdP//eSFzH2SH//95&#10;p3SlZer//3mPdS5m+v//eXd1CGd7//96rHWJaGn//30fdyFqa///f7d5W21z//+Bw3vccPv//4L7&#10;fgxzrv//gxZ/CnQf//+B+H5vcin//4CDfUFvz///f+180m8Z//9/OnwsbuH//33Aeq1ttf//fFp5&#10;T2vr//96+3fNaWb//3lWdW1l8///eEJy5WKS//95FHIFYRL//3xAc+dipP//fut2FWUl//998nUw&#10;ZUb//3m/cSNiWP//dBtrcV1D//9vWGaeWGD//20HZKNWM///bQdljFd6//9utGhtW1f//3Bsayxf&#10;C///cL5r2WAO//9wEmq3XtX//2/NaUZdZ///b/1oMVx3//9vq2c/W1L//26aZkZZpv//bM5kx1dg&#10;//9rQGMQVY7//2r5YhNVVP//azxhm1X+//9sJ2JMV4D//27kZZ5az///cwxrH1+n//93EXC6ZIz/&#10;/3lvdBpnxP//edB0cmiJ//95j3NMZ+n//3qwc1VoUv//fjZ2LmuA//+Ca3plcEj//4UifYt0M///&#10;hYt+P3Vb//+DbXvUcnL//3/pd2dshv//fVJzpmbo//99gXLuZNv//4AudT1m1f//gkt3cmlG//+C&#10;JXeOaaD//4OkeUZrT///iep/sXGU//+QQoZNeBz//4/VhkJ4PP//ieOAkXMR//+F/XyRb4n//4ev&#10;fgBwpf//i0aBr3MA//+NT4R6dBX//46Phvl1J///j9CJo3bx//+PX4p6d5H//4tXh1x1E///hSeB&#10;fHB6//9/9HwZbEP//3wZeAdoX///eTF1HmR9//94NXP7YhX//3nGdMBin///fNt2VmW///9/YXcv&#10;aVj//3/KdmFrEf//fkJ0VWpM//98YnKwaLb//3qhcbJne///d8ZvyGYC//9z0myOZA7//3DVaedi&#10;4P//cNlp+GPu//9y6GvkZj///3RybSdnuP//dO9tfmhG//92kG9rakX//3sqdNtvh///gdh8mHcV&#10;//+HlIMWfbT//4rLhn6Bcv//jbeJPIQ0//+Tx48Tia3//5qjliKQeP//neWaE5R///+ff5yZlqv/&#10;/6IgoD2YqP//opKh9Jfh//+goKGUlaT//6Fuo+OXmv//pMeoAJyK//+l86i9nlL//6T6pqicq///&#10;pJildJth//+jsaRUmob//6Itouyacv//pA6kzp52//+qDao7pcr//68trVepsv//r8+qfaZw//+y&#10;Qal5pGj//7s0sOaq5P//wYa3c7EJ//+8ubLvrEH//7V7q6ukHv//thitEaOl//+4SLDcpQj//641&#10;qGibRf//nEKXoouO//+RqY4HhJn//5DfjhCHkf//kOuOVopk//+O0Yviic///4/sjKeLdP//l4SU&#10;mZLU//+h9aA0nG7//6qXqjyjsP//sVKxi6h+//+1+7Vhqwb//7ZbtCKqDf//s4WwC6dd//+xba3N&#10;pqj//7BMrWWnjP//rPqrHKa4//+nzqbwpEn//6XNpdikjP//qC+pDagH//+pjasgqWv//6YJqAWl&#10;kv//oV+jgaDb//+hnKQHoZ///6YiqVGnLf//qAasI6n2//+jQqe2pSr//5w8oC6dDP//mVCclpi6&#10;//+bR555mfv//566onmdpv//oC+kWp+B//+eF6HznR///5pHnR6YT///l/OZcJUZ//+XlZfOlJv/&#10;/5e3lyuVc///l0iWn5Ye//+Vo5VilXP//5OIk6aTsv//kuWTAJJz//+UQZQWklT//5ZglhyS2///&#10;l/OX6pOq//+YvZjglJ7//5ismGOUpf//l8qWlJLs//+XypXckYz//5k/lyOSH///mWCXRZJd//+W&#10;nZRLkED//5K6kAWMwv//kGKNXIoB//+RQo4BiZT//5Nmj3qJif//lViP0Ihq//+Z65IYiTD//6OA&#10;mfCPEv//rV6kJJc3//+uIKdDmX3//6M0nvKShf//lmWTZ4n5//+Q6o3+h2H//5JEj1mJ7///lSyS&#10;5Y0U//+WCpSYjhT//5PLkpWMaP//kFSOhInz//+NyosJiFn//4z3iY6HhP//jk2KxYdb//+SBY7a&#10;iMr//5enlR+Mvf//nLCayJGP//+fJJ2YlMb//5/6nkuWQf//n16c8JWJ//+cR5ijkcT//5d7krKM&#10;Vf//kxCN0IfF//+QtYvlha///5ApjDSFXP//kBCMvYVc//+ROo33htX//5YYkn2Mlv//nKGYipSa&#10;//+fm5spmWL//5/5m4ibHf//oUWdSZym//+jYaADncb//6Q7oSSc3f//pBigl5qH//+mZ6IBmmj/&#10;/6vhpmud/f//rnen9aCQ//+qGaJnndb//6TEm+SZv///p7GeO5ud//+x7ajGoqT//7kPsHOl7v//&#10;tvquWqEs//+xwaj+m3f//7FoqVuclv//swqsc6AR//+uPqi1m////6Uln4iSgf//oC+Zjo0V//+g&#10;95itja///6UDmtiRef//rWWiEZkg//+4dq2Oozn//71vtE+npv//tcuuwaDL//+nrqJ+lUf//50s&#10;meqO3v//mCeW145w//+WVZYhkHj//5dEluGT/f//msCZWpkB//+ejpxqnZ3//6CCnpKfrP//oKSf&#10;tJ8G//+gaaBUnP///5/Nn7mZ9P//neidCZXY//+a25kRkZ3//5k3lsKPlv//mhCXEY+y//+ZmJXj&#10;jWX//5Z8kcOHuf//lfCQGYTN//+cCpWNiYf//6bNoKuUV///rgKpGJzs//+q66dHnBD//6FMnkyU&#10;+f//mvOYHJDS//+b65lUkwD//6ABnjeXNv//ooah5pma//+h9qIWmU3//55+nnKWQf//mpyZ55KG&#10;//+YU5dCkHv//5b4liGQGf//lXiU85AS//+T55NLj2n//5OfkpeO0f//lWqUM4+e//+Ya5e1kh//&#10;/5pemqSUgv//mTuaQJQR//+Wi5eTkYz//5X2lnmQzP//maqZxJSG//+ecp7CmXL//562n8mZjf//&#10;msScqZU+//+XoZnckgn//5f8meaSgP//my+cSZVQ//+eZJ57l4D//565nduWvP//m36Z5JLk//+W&#10;vpTujjj//5MskdyLXf//kSKQ5Ipy//+P3JCkikP//463j+aJvP//jiWO3Ikq//+Ofo4yiRD//4+E&#10;jjWJZP//kTePbopR//+S+5FGi1n//5Mrke6LDf//kUiQyIkI//+Oz48ohtj//419jo+GU///joiP&#10;8Yhr//+SFpNMjHr//5W1lnOPev//l4yX1I/W//+YJ5gwjyn//5eZl4COW///lluV9o3f//+V4ZT0&#10;joP//5YflJ6Pmv//lXiTio90//+TyJF2jg7//5MRj/qNbv//lHiQCI55//+WU5BWj0b//5YVjwuN&#10;Zv//lIWNUooe//+U045YiT///5cjkaaLEf//mE+TaowU//+W45HGikX//5Q7jkCGs///kuaL/IRG&#10;//+UCIyQhLP//5VUjcuGBP//k7+MjIUK//+QU4mWgm3//48kiIaB6///kXKKXoR7//+UgYydh0T/&#10;/5X1jbWIIf//lgOOa4ev//+Vz4+xh2H//5WmkOOHbP//lQ+QiIby//+Txo4dhUL//5Lbi2WDTf//&#10;k4GKgIKa//+VSottg2v//5avjKOE7///l3iN2obN//+X0I85iJP//5cPj9SJD///lQOO44gW//+S&#10;vY0hhzH//5DBizqHAv//jtCJRoa///+Mvob8hS3//4pUhAiBoP//iR6CLn5F//+KxIOJfdf//439&#10;hv9/zf//kCWJpYGi//+QgIqSgmn//5AliquCxP//j5iKW4Kb//+OUojqgP7//4xBhoh+Ff//ixmF&#10;QHwd//+MAIZYfID//42uiH19t///jZGI1X0K//+LYYbferL//4m8hON5qf//ibWD5XqX//+J+IL+&#10;e1f//4ougl57O///iuCCsns3//+L3YOae8b//40qhN59Jv//j2qHGX/V//+R04lygqb//5HziaWC&#10;9v//jueG/H/4//+Kv4OOfA3//4hlggp6S///iESCj3rT//+Ir4Noe5r//4krhAp7/v//iiOE4XyY&#10;//+Lo4X6fdP//4z4hux/Lv//jbaHl3/0//+NTod9f0H//4wshr19nP//jCSG031h//+NNYfAfvv/&#10;/44hiJGBEf//jnqJHIK2//+NxYjEgsH//40yiEeBwv//jeGIbYDE//+OeYgkf1H//47qiA5+b///&#10;j8WJNH9c//+QHYqPgRz//49KiqeCNP//jWCI6YGj//+L94asgCr//4y8hgV/rv//j+2H1oGE//+T&#10;uYr3hPf//5TCjE6HBf//kueLfIb2//+Rp4tlh4r//5LPjWuKUf//lVOQdo5Z//+X2JNPkgD//5i9&#10;lH6TFv//l3aTYJDa//+WNJHfjhz//5c5kh+NvP//mSuS+o47//+aU5MsjWX//5r1ky2LhP//mw+S&#10;7Ilj//+ZxpE9huL//5czjiKEVf//lPGLf4Mb//+T8Iqhg7f//5OWiwKFAv//kqSLG4U+//+ROoqY&#10;hGH//5BMihWDjv//kHmKSIOs//+SGYu6hRX//5P+jYaGoP//lMyOTocX//+Uuo4OhvL//5SLjXGG&#10;zf//lNaNQoa+//+VQI11hf3//5S2jSCDvv//k1aMJYDm//+SfIuZf8D//5LTjDuBUf//k66NnYRV&#10;//+UxI+bh2X//5V9kWSJP///lA+Q5oia//+QhI3lhkv//43hizKFYP//jfSKq4b6//+PgYuaiWz/&#10;/5GvjZSL0f//lWuRco9p//+aAZX+k4v//51WmROWKv//nieZ2ZYZ//+dK5lQlDr//5x2mT2S7v//&#10;nLuZ3ZNB//+cTplvk2///5qGl3ySSP//mT+WBpFY//+aGJaOkj7//5wamCuUB///nSuZAJSC//+b&#10;j5evkhD//5ddlCeNDP//kveQXIga//+QtY5fhZ///5D0js2F4///kl6Qh4dO//+TcJHeiCH//5No&#10;kZiHkf//kt6QDIZD//+SZY4chRH//5H2jEeEWf//kYeKo4Q3//+RUIlThGz//5EpiFKEJf//kO6H&#10;9oMV//+QRYhigcX//4/NifmB2P//j5SL5YNN//+Oy4xKhCj//42hisqDb///jSiI0oJH//+OeoiJ&#10;gvL//5BziciFA///kKGKToXY//+PmYn+hTv//47eiV6EGv//jlqIHoJe//+OBYa0gIP//46EhnmA&#10;Iv//kISILoI8//+Se4n1hLT//5JmiY6EsP//kWSIKoMv//+RAoePgmn//5ENh7iCrv//kPiIMYNV&#10;//+P2IgJgv7//42zhvOBef//jIOGfIDQ//+NM4dtgff//44TiDiC4///jdOHzYIO//+N7IfKgXH/&#10;/5ByijaDnf//lCuNjYdP//+VyY5qiOf//5UwjPqIMP//lFiLuoc8//+TDYrhhcH//5CAiXWCm///&#10;jk6ImX+e//+OMYmwfyb//484i6mAwP//j1iMWYIz//+ORItngtv//41TijiD0v//jRCJj4Ws//+N&#10;poniiGz//49Ki5mLuP//kT2NxY35//+SyY9Ujfn//5OUj66LtP//k5aO8Igs//+TJ43OhPf//5Ls&#10;jS6Dyf//k6SNuYWj//+T7Y3eiH3//5KwjGyJ/v//kbOLUosH//+SLYvsjJf//5M1jTqNtf//kw6M&#10;+4x3//+R1YrmiRT//5HVibGGt///k0+KaIbG//+VDow7iFX//5VLjS+JBf//k0SMP4dW//+RXYu2&#10;hZH//5IdjfuGkv//lTKSVIpj//+YXZYOjsL//5lFlpyQ+f//mAOUbpCU//+W/JKDj8H//5eKkrqQ&#10;PP//mJSUKZF7//+ZKJWbkqP//5oBl22UEf//mzaZapVa//+bQ5m3lLn//5k7l1CRgv//lzuUb45R&#10;//+XNZM4jZv//5hhkyOO0f//mTyS6I/9//+ZmpKmkFX//5nPkr+P5P//mdWTHY9F//+Zt5OPj0n/&#10;/5oBlIeQe///mpOV2pHq//+bDpcrkoD//5rcl86Rtv//mP6Wk49Q//+WNpQgjN7//5UAkuyNHv//&#10;lpqURJC7//+ZQJaJlNz//5rUl9WWuv//m3OYVpbA//+c4Jmsl4v//5+HnBSaBf//oqie5Z2C//+l&#10;kaGwoPL//6bYouCiRv//pteicaEy//+n+aLYoEP//6m6pBSgI///qSijj57r//+kdJ9jmr///55I&#10;meCVRf//muaW9ZH///+aJZZfkL7//5oDllmQFf//mSqV749h//+WUZQZjb///5K9keOMT///kEqQ&#10;mYwH//+PaJAdjGX//5AckD2NBv//kYyQeY2R//+S+ZC8jiP//5PkkMOOkf//lPeRLI9b//+XlZMs&#10;kZD//5rNldWUIv//nHSXCJUP//+c3ZcnlOb//52ol/WVh///nrqZjJcf//+fOZtNmO3//59qnaWa&#10;3v//nsGfgZuR//+cjZ8ZmZr//5nznK+WGf//l/+ZfpK0//+W6pa+kDz//5V0lC2N/P//k+aSXYxy&#10;//+TDZGWjCP//5IskEmLkP//kYyOdopc//+Rd4zqiOj//5IQjKqIBP//k/COoojV//+V65Esih7/&#10;/5cBkqiKlf//mTOVEow4//+eZpq7kUn//6RPoVeXw///p5OlEJwA//+ox6YVnbX//6mKph+d2f//&#10;qWulHZwx//+m0aHomBT//6IFnQyS0v//nk+ZsY////+cXpg4j+r//5sDlxuQk///mR2U+I/h//+W&#10;SJGJjMj//5P3jpSIyv//k5mN+IZD//+VaJANhsn//5jmk9OKaf//m5SWOI4l//+b1JW5j6j//5qa&#10;lAGPs///mMaSi49G//+W4ZHOjp///5YOkiyOPP//lriTRo44//+XeJNmjYb//5eXkiCMFf//l0WQ&#10;XYqv//+WhI7Dic7//5VBjaKJqf//k7OM8Yox//+TWo1xi/n//5XgkEuPyf//mnqU75Sb//+fyJqM&#10;mUr//6Pzn3+cgf//pMahPpxZ//+i46AFmX///5/6nXqVmv//nNGadZG5//+a25hPj8T//5tJmAiQ&#10;8v//nLGYWJMf//+c5peok0L//5vllomRJ///mhSVMY27//+W+pJZiQD//5MxjhaD1f//kTWLNoD9&#10;//+TI4y7gvL//5fVkfuIof//m6uW443e//+dwJmmkPn//58dmuaSs///n8abAZMi//+fZZpXklX/&#10;/53nmUyRA///nAyYWZCC//+a5pfikXr//5pRl1eSef//mfCWgJJT//+adZaEkkz//5x2mEOUPv//&#10;nwKa4Jff//+gCZxWmp///58QnEGbEP//nbmcHZp6//+d951mmxP//5+Hn2Octv//oXKhCJ4s//+j&#10;p6J6nyb//6Vko0qfVP//pm+jgZ9n//+oQKS4oVv//6pbpqCkef//q3un56aZ//+rDae1poP//6l9&#10;plGkuP//qJulkaOB//+ptKbupKX//6uEqSum/f//q5Gpsqfh//+o/qfIpiz//6V4pW2jtP//omyj&#10;9KJt//+g8qOmo1z//6FnpB6l6///o7mlU6jY//+nf6efq33//6rtqhWtBv//rc6tAq6V//+xL7F6&#10;sfP//7MPtPq0yf//sCizUrL4//+oxKwcrEb//6B4owykd///mxuc25+6//+ZmZs7nvv//5n+nBif&#10;yv//mSGbuZ6c//+XyZqLnGz//5fdmqmbsP//mMyb1Jwc//+aEJ2RnRb//5wsoA2fDf//ntyimqHz&#10;//+hmqSqpXP//6PfpiCo8P//pROmxquE//+kzqZBrJP//6NvpOOssv//ooqkPa2f//+iwaUDr3z/&#10;/6HepNSvE///n3WjLqvp//+e36N4qlT//6BaphGreP//oTioBqzN//+g8qhprbf//6Cbp/Wu7v//&#10;oIKm4a/r//+gMqTzr4v//6CJo5Cu+///ozGlFrC3//+nq6mUtJ3//6vQruq4hv//raGyrbrM//+s&#10;krPUu4P//6ltssu7gf//pc2w1rtZ//+jKK8Pu0P//6HJreC67f//oVytebqY//+h8K5fu4f//6JU&#10;r0S9cv//oZuuo78t//+g6608wEj//6D1q+S/vP//og+rYb2x//+kfaxwvED//6dJrja8r///qpew&#10;9r/r//+tlbP2xDT//63ntOnF8P//rTu1T8a///+uJbdkyc3//7ATujHOAf//sQu7kc/2//+wb7sA&#10;ziP//64quLXJC///qam0H8Fj//+j463iuSv//55CpyGx0v//mMOgCKry//+T0pmApLX//46Ckvye&#10;PP//iGaMB5dL//+DyYaYklb//4O3hbCSyf//iXOLE5pg//+TUZXcp73//54Lowq3cv//poiu8sXD&#10;//+pkLVAzon//6cqtUrRB///o4qzUdFW//+iA7L20tX//6INs7jUtv//oZqzg9Ss//+fMbDb0ZD/&#10;/5t2rKbNAP//mbWqbcsE//+c+62szpr//6WPtyfXu///sJTENOPl//+40M8C7rD//7sU03D02f//&#10;uNLSgvZJ//+1ic/i9Rr//7OuzkTzoP//s37OIvMM//+0cs8i88j//7WJ0ED1Nv//tgfQo/Y5//+2&#10;k9Dq9tf//7ci0NL3U///txbP1vd8//+3KM8+9y7//7eSz7X1vv//t6XQQvL1//+3UNBe8Eb//7fG&#10;0PzwQf//uXXSqfK///+6GdMj9Gv//7jU0aHz4P//t1HQI/NB//+2tc/W9BH//7Z5z8L1b///tnnP&#10;cPXw//+2Vs6b9Nj//7ZhzkLzoP//txXPd/RQ//+4FNHE9mf//7ha01H3/v//t/vTTviJ//+3hNJ2&#10;+Fn//7eq0nT4Jf//uIjT0/gr//+6StZd+CL//7wX2Df33f//vaTYvvfW//++19hC9+T//75y1fH2&#10;2///vG3SS/TV//+6y8//8zz//7qf0H3y+f//vBHTrfQQ//+849ZG9U7//7uU1ab1gf//uVvS1/R9&#10;//+3t8/C8tT//7cmzbXxp///uCjN5/H6//+5kM8n8vD//7qj0GDzYf//vAnR+/Pl//+9stPJ9PD/&#10;/74/1Hz1nP//vTnT6/Ug//+8StP49MT//70F1h/1sf//vWDXlPbS//+7j9Yc9oL//7iv0ub0vv//&#10;twLQlvJe//+22c9X8Fb//6Ntu3XixP//od25SuAP//+h4LlW39P//6KBurziA///ooi72uUJ//+i&#10;Y7yJ6BX//6JBvI3p0///oe67uOmO//+hsbq36B///6JQusrm+f//oy+7guXZ//+iobsi443//6F+&#10;ulfhqP//oX66oeJb//+iGLtJ5JL//6IDuwbl3v//oRy6GOVv//+gZ7nz5Iv//6Duu4rkvf//oT68&#10;z+TM//+gP7vJ46P//59GuZjifv//oEa40eME//+jK7pK5LT//6UZu7nlMv//pE+7W+PF//+h+7oe&#10;4gX//5+xuT3hMv//nwy6F+KR//+gbry95jj//6G3vrLpcf//oYC+WOnt//+gpbzP6Ej//6BRu7Hm&#10;OP//oPu7w+UB//+huLwc5BX//6DNuwPh2f//ntO5L99w//+dzri233D//504uL3gvP//nJi4W+FQ&#10;//+dZ7kC4a///57nujHhY///n8O6vOBM//+gJ7rN38L//6AHujjfzP//n8S5feA+//+ghro04b7/&#10;/6FRu6vi////oVq80OLk//+gS7yp4RH//57Mu4Te9P//nxq789/R//+gj73D4wn//6CjvkHlF///&#10;n3S9IOV4//+fA7xT5or//5+dvIrpD///oHO9cevk//+gq74/7Uf//59NvYXrV///nXm7xubf//+c&#10;2boZ4cH//50PuC/cq///nre3o9oQ//+hnrlY2z7//6Nuu1ndv///o068R9+N//+h9rw14GD//6C5&#10;vA3hQP//oCi8CeKb//+f6LuT49v//5/juqvkvv//n8O5keU6//+fvbj65fL//5+AuLrmfP//nte4&#10;JOWn//+e7Lf047T//5+kuA7gtP//oFu4Qd2Q//+h7Lm33Mb//6P5u9/eUP//pMS8ht+8//+jwbsc&#10;4CT//6IquVXgo///oci5ceLA//+jHLvu5hb//6RWvkDoVv//o76+Duek//+iiLyZ5T7//6Hru3ji&#10;tv//oTq6NeCW//+gf7kW347//6A1uLbf1v//oD+44eBb//+gf7k+4Kr//6FqujrhqP//o1q8TeQu&#10;//+lX75p5x3//6ZbvyLo1///pcq99OiL//+kSrwH5tr//6MCuzLlMP//ori8MORX//+iV7z+4vr/&#10;/6B7uxjfn///njm3s9vg//+d57Y82zL//6CfuNTfKP//o7m8v+Q1//+jer1x5OL//6EZu3vhTf//&#10;n4S5iNyF//+fnLiV2EP//6GYuVbVav//pJ+7dtPK//+ngL3v0rL//6iTvobQOv//pje6tcmy//+h&#10;fbMov2f//5wHqhmzjv//ldqgkafI//+ObpaPnJ7//4YFi/eR5v//ff+Brofp//9573tFgb3//3yB&#10;fBSCRv//hAqDV4h1//+NVo4JkTD//5YUmSaZ8///nI+hraBo//+fjqVMoon//54Hot+e9v//mf6d&#10;JJg3//+WX5fukgb//5FIkY+Kvv//h1yGgn7N//96xni6cE3//2/XbJFkCv//aeBln13z//9pvWUE&#10;XxH//2wqZ5Vj0v//bhtp/mhw//9vq2vtbG7//3GQbihwev//c75w/XS8//9073OBeAj//3V4del6&#10;mv//dtt5R32+//95Yn09gYf//3wWgG+FJ///fhaCGYgW//+AEIOZi1X//4MPhqGPs///hceKHpN9&#10;//+GXIvrlKv//4Sbi2mTRf//goaKYJG5//+CAIqakf///4NXjC+UGP//hfSOgJcl//+IZpA9mZr/&#10;/4kLkDqaLf//iHyPjZoF//+IkpBHmyr//4i0kZuchf//hwGRPJvx//+Du48Mmfz//4E/jSaZgf//&#10;gQ+NE5vU//+CII3knxH//4KajeegjP//gaKMd59c//+AGoq3nTv//3/vitSdUv//gQmMlqAf//+C&#10;QI6UpBP//4NAkDOoCf//g8KRD6sF//+EeJICrbD//4eAlUyyrP//jeycQrvE//+W4qaKyE7//573&#10;sPXT2///opS3Ytkl//+ikLnC2MH//6Kyu0PXzf//o6S8fdf4//+jcLuT1uf//6LKuZHUlv//o4O4&#10;wtLh//+k8bjP0ZT//6U8uAbPBf//o2a1fMoR//+gp7ILw5b//52Krdu8If//mDqm17JH//+PpJwS&#10;pXX//4QbjgqWTP//eEh/fIeD//9vanQHfLj//2qkbW53Wv//adZr5XcA//9rbW2ieTr//21TcCl7&#10;e///cEt0An78//91Vno9hUP//3t2gdSM8P//gO6I0JNa//+EY42Glnj//4UAjrqVTP//gt+MapA7&#10;//9/OYfwiSz//3yehEqDo///fEuDHIGC//98hoLBgNn//3tYgQ1/Ff//eQ5+O3xr//93xnxue0X/&#10;/3dDe1N7Of//dSB4OXjb//9xaXMZczb//22HbbxsBP//aqNpw2W+//9pcGf6Yjr//2nTaBphm///&#10;a9lp+2OB//9ugmyLZnL//3B3bkZovP//cbhu52ne//9ycm7JabX//3Mvbvlo3P//c9Nv22f4//90&#10;InEJZ6H//3QqchFoKv//c3pyFWil//9yMXEMaE///3JpcQxonP//dcZz5Ws2//96TXfSbqX//3w7&#10;eThv2P//ekF22W3U//91ynIiab3//3HDbg9l8P//b+hsYGPt//9vymxcY2T//3EubZFkVf//czNv&#10;HmXd//90WG/YZn///3Qqb5Nlyv//ct5ubGQO//9xC2yoYeL//2/wa0Vggv//cChq8WCW//9w+msL&#10;YWH//3Ika5pihf//dEdtamSN//92d2+gZtL//3dEcLxoSv//di1wB2il//90YW6SaM7//3RFbrxq&#10;f///dexwz208//94yHRtcB7//30SeZxza///gTJ+bHYu//+DwIFwd9T//4TPgvJ4zP//hTWDxnlt&#10;//+GdYUweo///4mGiAl9Av//jbWL8YCO//+Q/Y8gg4H//5FKj26DoP//jxiNBoEJ//+MLombfXD/&#10;/4nKhpF6Ov//iH2FBXhJ//+H+YT9d5b//4ashKt2rf//grKBXnNM//98xHs8bZb//3fVdTVn7v//&#10;dCBv4mK0//9v52oAXP7//2tSZA9Xqv//Z7pfelQ9//9mOF0aU1P//2ZiXEdUMv//aKhdlVci//9u&#10;4WNsXhr//3kQbmNpVv//g9x7D3WW//+LHoSDfof//46licyDkv//kFeMo4YI//+O1ovThGX//4pa&#10;h6x/Nv//h6KFB3uK//+JU4aefCH//40fik1+zP//jtuMHX/Q//+N/4umfyL//4y6iv9/Lf//jJSL&#10;WIEz//+Ni4yYhIf//48PjnaICP//kPGRMItL//+TNpTHjiP//5RClziOlP//kV+VR4oL//+LMo9l&#10;gij//4Y9ihx8TP//hJKHmnpi//+F0YeTe1L//4kniVt9/v//i+uKo4BM//+MlIoZgWL//4wliMeC&#10;Fv//i+KIA4Lc//+NaImQhG3//5DDjZqGiv//lGSSMogK//+WY5Szh8///5VFkzKE/f//koaPeoE+&#10;//+Q/I0of2f//5B+jJx/jv//kAuM2IEB//+PiY1qgzL//4+4jpuFnP//kDqPxIbn//+PcY8+hfL/&#10;/41OjSiEGf//i4qLSIO7//+K1ooAhHH//4mMh32DTv//iLiFE4Fu//+L14bXgzP//5RzjveKbv//&#10;ocac05XY//+tKalhnrn//616qrmdA///o3mg7JJN//+YspV0h/T//5USkOuFbv//mEWT2oqR//+b&#10;i5f3kNL//5sEmOGTkf//mCmXFZME//+WmpWokgf//5o9mNqUhv//pE6ij5xP//+utqzjpHH//6+O&#10;rYqkXv//pVmimptA//+ZCpUFkUD//5KEjOiMov//k1GMDY2y//+ajpHUk1T//6XvnCabof//sFWl&#10;0KI4//+z6ajKoj7//7Jjpv6eTv//s86o3p6y//+4qq7bo4///7lFsPilF///s4ysy6D///+tXKe/&#10;nEv//6tQpfia/f//quWlCJtX//+p0aMbm+L//6uSo+yfQ///sB2nYaPQ//+xr6gto+b//7Alpw6h&#10;Uf//sr+rjqR3//+4qLPnq4b//7aws3qp6P//qp+nlJ2k//+h/J6ElL///6WLod6Xof//r2mrtJ/n&#10;//+z/K+PooP//7A6qh2dTv//qiCiV5at//+ljZ1Mklj//5+XmBWNK///l3ORCIYL//+QoosOgHb/&#10;/4yJh6Z9/f//iTaFA3yA//+FH4Fkebr//4Geff52jf//gER8jHS6//9/GXs3csv//3vod89u5v//&#10;eQN0jWtr//96IXVRbBP//330eRFvgv//frt6E2/2//97WHbzbDL//3kjdMBpcP//evx2Qmqm//99&#10;rXhXbNX//32Cd2tsNv//fHJ1lWpa//9/FHe5a9n//4S7fWVwg///h8mA0nM7//+FAn5hcMj//3/Z&#10;eVxsOv//e3h1S2ja//92hnD5ZXv//3D+bAlhxf//bOZn+F7u//9rHmXFXVn//2zDZvxeUP//cUdr&#10;bWHi//90+m9gZOr//3RwbzBkQf//cEJrOGBb//9swmfrXVP//2zCaEtdnv//bo1qpF9U//9vBmt7&#10;XxD//22dadJcSv//bSZokVpK//9vDml0WxD//3D5aoNcwv//cM5p011Y//9vq2iZXbb//2/XaP1f&#10;tv//cPdqQWJk//9wt2n0YwH//25JZ2BgoP//anBjelwJ//9nKGBPV5b//2VnXs1Uzv//ZFNeHFOr&#10;//9kG15vVJn//2V6YJNXtf//Z81jyluV//9qPmcbXtb//2ytajJhTv//b8ptmWQK//9zcXEAZyX/&#10;/3Z6c2hpXv//eLZ1H2qC//96bHbGayz//3sYd4trLP//eqx242pI//95PnTSaC7//3d3ckJlVf//&#10;dkhwYGLx//92Bm+eYcT//3Yvb4lhlP//dZpu5GEX//90Vm2UYBf//3RfbapgeP//dn1wJGNV//95&#10;X3PXZ8n//3vfd4Zsqf//ffR6n3EN//9/kXxlc7///3/ue7pzUv//fpF4p2/h//99GHW6bF7//3ye&#10;dJtqnf//fEJ0UWmY//97dHPgaED//3rYc8NnEf//e5N06Gdy//99PnbIaSv//34id5Bqff//fVJ2&#10;aWoW//97YHQKaDL//3mfcfZmCv//eHhwumRm//94AnCUY9X//3hXca5kwP//eGxywWYB//93gHKK&#10;Ziv//3ajcbVlpf//d5xyE2Yd//96WHQiaGT//33Ed3NsYv//gRp7hHFN//+DaX7+dQz//4PmgHN1&#10;wv//glN/WHMz//+AK31Bb+D//38nfBRuWv//fnB7FW3T//99N3mrbOf//3uveCprT///eb92Lmjj&#10;//93yXO2Zdz//3bXcapjJf//d/VxhGH+//96o3M6YqD//3wFdB1jEv//egpx7GFy//91fW0SXcT/&#10;/3AEZxtYwv//a4tiMVRB//9pKV/KUg///2irX+JSv///aZJh2VWk//9qzGQ5WK7//2tkZY9aF///&#10;a7Rly1oh//9snmXVWiv//24KZiRaff//bq9mOFnu//9t52WDV+3//2wqY+JVHv//azJidFOJ//9s&#10;HWJXVIf//22hYutW0v//b1BkV1mW//9yAme/XTX//3V2bKZhZf//eLlxf2Ve//96xHRqaAT//3rA&#10;dDhoLf//eW9yC2Z1//95d3FHZeH//3zUdHJpNf//ggt6CW9o//+F/n6WdQj//4Zff0F2mf//gul7&#10;dHKx//9+lHYybC3//30zc51n0v//gCN1f2g7//+FPnoQa/f//4fEfHtuD///hiJ61Ww5//+FuXpI&#10;a3v//4sFf3hwbf//kc2GcHc///+SY4ereJX//4xYgldz0v//hop84W76//+FTXujbbD//4YifKpt&#10;q///hrJ+GG2Q//+IcIExb0z//4tXhXlywP//jD6HgnSe//+JFYUAcsT//4Ojf6Futf//fy56z2sv&#10;//98vHf3aLX//3wVdztnCP//fUF4dmbC//9/YHonaBH//4DAektqCP//gNR4v2vC//9/4nZ9bGL/&#10;/367dMlsAf//fhd0YWug//98vnPbauX//3lQcV9o6f//dOptp2Z2//9y6Gv2Ziz//3WmbuhqBv//&#10;e0Z0uXAr//9/f3kCdL7//4CaejF2SP//gcl7yXfl//+GMYEOfJX//4yniIGDN///kZyOBYhv//+T&#10;wJAOiuL//5Zqkj6NlP//nLuYQJOi//+irZ5/maH//6QYoMebtP//pDuh/5xM//+lsqSQnRv//6T6&#10;pRybNv//ofKjqZgl//+iD6Vnmfr//6VsqZ+fev//pxqqxKHB//+mr6jTn/L//6Yfps6dev//pJyk&#10;eptH//+iuaJZmnn//6RqpAOeHv//qhypQaUA//+u+qw5qJj//7AdqfamFf//tSGr5qda///COrhA&#10;swX//8vawve9IP//xla+A7cA//+5orD8qBT//7RSq/yhA///tMGtsKC///+sBqZ0mIz//5qNlkuJ&#10;Rf//jnyLeoB6//+MgopogcX//41hi3CFQv//jQiKg4aa//+O+4vUiUT//5YtkwaQGf//n72deJiL&#10;//+oLKdEn5H//7APr/6l1f//tji1xqpd//+2p7Ttqe7//7LFr/ymjv//sNWt6KZD//+xwa9mqWr/&#10;/7BTrsuqvf//qxaqT6il//+oeqhcqKn//6wMrKOtXv//sEWxsLEp//+t5a/zrZH//6ZgqJulIP//&#10;oe+kLqCx//+j7aaho67//6aZqjmnl///o16nuqTb//+b+qBsnP///5cUm0GXX///lzmbS5dj//+a&#10;Op6Lmv///5y2oUSeCP//nASgeZzu//+Y3pzLmHT//5aumbaUzv//lq6YlZQK//+X6Zi9lWz//5js&#10;mR6XXP//l7eX3peT//+UU5TOlWz//5GYklWTBf//kcWSmJJG//+U35Xak9D//5j5mnuWyv//m62d&#10;spkw//+bQ50UmIv//5gOmM+UfP//lbmVU5D9//+Wp5W6kUD//5g9l2OS/f//l02WjZJo//+UBpMQ&#10;jtj//5EDj5yKlv//kXmPi4j2//+VBpIuief//5kzlJeLBf//nkKXKIyu//+mf52Ckd7//67epjyZ&#10;Qf//rvmoyZtC//+kEqBtlBP//5ewlRKLOP//ksCP9oh5//+UlZG9izn//5g4liKPPv//mhqZBJF+&#10;//+YZ5eNkHD//5SZkwCNkf//kXCOo4tE//+QHIxWiej//5BtjC+I3f//klWON4ix//+WNpKPixH/&#10;/5rOl62PXf//ntab+ZO9//+is5+8l73//6UwocCZ4P//oyme75c1//+cNpc+j8D//5Spj3+IFv//&#10;kT2Ms4Tg//+RxY5Rhdf//5MIkHyH3///lD+SC4pJ//+XhpU2jxv//5w1mZOVXv//nfCa8Jh0//+d&#10;IpnUmEX//54EmpOYi///oWGeDJo3//+j26Chmp7//6PboGuYvP//pNigzJgy//+pDqQ2m4n//6vC&#10;phOepv//qHGhvZyy//+js5vrmKb//6YgndmZtf//r3ynm5/a//+2YK8doyz//7TnrZKfcf//r32n&#10;opnh//+s5aUXmO3//6wTpRmaK///qBKh45dG//+jRJ0nklH//6LInAaRJf//pO2dBJLV//+nLJ3P&#10;lML//61sow2aV///uH+uRKRQ//+/kbaEqmv//7p6sumlgv//rdGn0prs//+jEZ8OlA///5xhmpmS&#10;L///mDaX8ZJo//+W0ZbalEL//5itmEOYP///nC2bdZzs//+fGp6yn8b//6DroTGf8P//odiibZ3G&#10;//+hY6F1mc///5+PnoOVZ///nMeatJHA//+bjpjSkKj//5y3mYuRV///m5eX4Y5J//+XlZL6h4n/&#10;/5ZgkLGD/v//mvSUfody//+jOpzJj/7//6kHo3OXT///p0GizJgQ//+f+Zw1k57//5m2limPjP//&#10;mOeVlo9+//+cD5lpkin//57cnUaUe///nrid6ZTK//+bIZptki///5a3lbuOaf//lIuToIyE//+U&#10;b5QcjRv//5R6lMSOg///k+6ULI9X//+TwZNAj7D//5VJk/+Q3v//mMqXgZP2//+cRZvfl47//5wk&#10;nNCXy///mFeZjpQw//+U5ZYZkP3//5XRluWSi///mZOa2Jbf//+bSp0EmG3//5oRnCeWfP//mPia&#10;/ZTH//+ZnJszlSf//5uqnJGW4v//nXOdlZgm//+ddpyvl5X//5thmbGU/v//l/2V0pFK//+Up5Lk&#10;jhz//5IJkWWMLv//kA2QkosZ//+ObI9NieH//42pjeOIwP//jeKM4ogT//+OvozCh9///5ApjeSI&#10;P///kZmPqIjK//+RtJB0iG7//4/0j5aG5///jbaOPoWR//+Mho22hbr//423jwCIRv//kc2SqYzp&#10;//+WAJZGkHH//5erl4mQov//l0iW8Y7e//+V65VEjPP//5UQk9SMef//lW2Tb42q//+V9pNFjvv/&#10;/5WQkmePFP//lGqQ6o4x//+UUpA9jif//5ZJkSmPxf//mFiR4pDU//+XwZBGjqf//5WljfqLBv//&#10;lcOOxopG//+YMpJNjJ3//5l6lFuN+///mB2S44wU//+VX488h+r//5OWjEuEZP//lEmMK4P3//+V&#10;wY1yhW7//5TLjRyFif//ke+LZ4RK//+RCYt8hM7//5NfjgaHyf//lkCQbopj//+XYJEhisH//5dC&#10;kUGKCP//lxWR9Im3//+WvZJciXL//5WfkQKIIf//k82NwIWB//+Ssoqsgyf//5OgigGC5v//lZKL&#10;MoR3//+WmIwvhkP//5aZjK+HoP//lk6NW4h2//+V044GiJP//5UGjgqIKP//k+aNKIff//+SGotX&#10;h4f//4+PiOeGef//jL6GMIQP//+KAINAgAD//4iWgVx8Hv//igOCgHs7//+NOIXlfUH//49xiKF/&#10;mv//j+mJpYEV//+Pu4nCggr//4+jiaiCqv//jwuI04IO//+NPYbDf5///4uRhSl9Kv//i2mFh3xs&#10;//+LuIbMfFj//4qohtR7Hv//iMeFonmB//+IYYUIedr//4l0hOl7qv//ifuDznxN//+J7YJpe8L/&#10;/4qCglJ75v//i+SDlX06//+NxIV/fzL//5Ash9mBiP//kieJrING//+RfIkLgnH//42yhbR+1f//&#10;iNeBmnp///+FhH72d8z//4R+fnV3Mf//hRR/lXfl//+Gl4G1eVn//4iyhDR7S///ityGUH1R//+M&#10;RYdNfo7//4y/h3J+ov//i9mGgXz2//+KEITiel7//4mfhIx53v//ipuFeHv5//+MAYbOf0X//409&#10;iC2CPP//jO+IJYKI//+MTYeSgO///401h/t/j///jqCIcn5f//+QDoknfgH//5FDim9+7///kUqL&#10;SYA8//+QHYsGgRz//46WidiBP///jbaIg4DM//+N74exgEH//5AFiKyBbf//k82LwoUr//+WDY4O&#10;iKX//5YDjr+Kcv//lfqPxIwj//+WoJFejjj//5eVkvyQdf//mLCUjJKc//+ZIpVQk2H//5gwlHGR&#10;wf//lzKTGI9+//+YG5Mnjxv//5m0k7iPTP//mlCTf44C//+aVpMYi8X//5n7koeJZ///mGmQqYac&#10;//+Vco0og1j//5KOicCBCf//kWCIh4EJ//+RPYkagiT//5AFiPWBpv//jbKHY39g//+MBIXKfZj/&#10;/4xthb9+PP//j1KINYGu//+StoudhZz//5RGjaKHgv//lCSN9IeO//+T7Y27h0D//5SjjfWHT///&#10;lZmOZIbn//+VLo3ThL7//5MtjBeBXf//kVGKvH9B//+RNYs+gEj//5J2jUqDdv//lACP24bC//+U&#10;0pG4iKH//5OPkSWIN///kEWN7YY8//+NrIrQhV3//42wiguGx///jx6K9IjE//+RFYz7ipP//5S8&#10;kOeNtf//mV2VfZGo//+crphylDP//52amSyUSP//nSGY+pL5//+dRJmokpv//55dmyuT+P//nj2b&#10;OJTK//+b/Jj2k2v//5nflrCRjP//mcGWIpEH//+a1ZaZkWL//5tQlruRI///mZ+VZ48e//+V+ZKP&#10;i5r//5J3j7OIYP//kK6OAoaV//+Q7Y4Jhlb//5HTjs2GVv//keSO3IU2//+RII3ggzr//5BVjGWB&#10;cP//j2aKcn/v//+OXIhjfuj//43ghuJ++P//jiWGBX/h//+OxYWggLH//49ShdGA1P//jxmGY4Bg&#10;//+OsofKgOP//47LieWDDf//jsyLQYUV//+Ok4srhZH//456iiqE6f//j2GJ8IUS//+Qd4qBhhD/&#10;/4+WifqFkf//jb6Iw4PS//+MsofCgfv//4wFhjV/l///i4OEbX0i//+MQoQ4fLv//49Hhst/8P//&#10;ktiKGYRd//+T3Irdhgz//5KoiYeE9///kXKIaYO7//+RO4iCg7D//5FriUiESv//kFeI6YOd//+N&#10;gYa7gRX//4s0hMp/CP//iy2E3X8r//+L84Wnf83//4uuhW9/G///i5GFVX6T//+NxIdfgK3//5FB&#10;inSEWf//kxeLq4Zi//+TOosthrD//5NEitmG5///kuCKmIZX//+RIoltg6T//49jiJaAc///jyaJ&#10;hX9J//+PoYsygCn//4+Gi+aBsv//jwCLkoNg//+PD4tlhbP//4+di7CIgf//kE6Mboti//+Rf430&#10;jfn//5JMjv6OZ///kiKOmYu7//+RmY1Eh2n//5E5i+KDVP//kTmLHYDm//+RrIskgOr//5Jvi7CD&#10;Ov//kl+LaoX5//+RgYpKiAH//5GeikyKa///kyuMH42V//+UyI5QkB7//5TWjqmP+v//k4SM8I0V&#10;//+TDouQij///5RHjAyJd///loiONIrQ//+Xg4+9i8b//5Wuju2KO///k0eN0Igs//+TMo8CiJP/&#10;/5VjkiOLiP//l3+UkY6f//+XdZQ0j57//5YckiWPG///ldiRSI+C//+XkpL7keT//5oJlh+VOf//&#10;nBGZOpg3//+dr5vRmnT//541nOOa0f//nD+a4pew//+YOZZDkd3//5WdkrCNlP//lq2SgI20//+Z&#10;Z5PhkEP//5rTlB+Rof//msaTepEZ//+ajZNekCD//5o5k6uPk///mXGTko+h//+Y+ZO3kLT//5kR&#10;lH+SFf//mW6Vs5K4//+ZTJZlkf///5gylcmQSv//l6WVUZAc//+ZaJbsk6r//5z1mk+Zxv//n4+c&#10;yp46//+fK5xDndv//509miCaav//nI+ZH5ft//+dfpnBl+b//5+Bm62aFv//oimeip14//+kEKB+&#10;n27//6VYoT2fMP//qAui9Z8f//+rSaWBn////6vqpiKf7v//qDyi05zw//+iup2NmDD//5+QmkmU&#10;/f//nqmZMJOD//+dwZiBki///5t6lymQVP//l2CUgI3b//+TkJIvjKH//5GMkRqNG///kKWQQ42K&#10;//+Q2o+sjXz//5Hxj6mNXP//k6mQa43R//+VZ5Fvjq7//5dKkqKP6P//mbGUbpG9//+bMJWjktP/&#10;/5q4lTySO///mbuUipFR//+Z7ZUTkbb//5sSlr6TSf//nBeY2pVG//+cv5tyl3f//5xcnXeYvf//&#10;mqedjpgt//+ZBpw7ltj//5gbmjiVaP//l32YHJPF//+V+pWvkUD//5RRk8+PEf//k72TG46c//+T&#10;rJJOjs7//5OOkL+OYP//kuSOnIyl//+SM40xin3//5KXjaGJXf//k4KOwoi///+UTY9tiBL//5Z9&#10;kVOJHv//m5GWaI3C//+heZyplBf//6URoIuYvP//pqCh8Jsm//+nX6IDm63//6caoOaaDv//pLWd&#10;6JYH//+hBZo3kbX//5+fmWCRH///oAqalpNF//+ffJqjlEf//5yul/2SBv//l92S7Yx5//+Sw42K&#10;hcX//4+wioeBKP//j3CKs4B6//+Rvo04g5j//5UGj/6IJP//l6SRjYvC//+ZCZJCjgP//5j/kpyP&#10;Cf//l+KSzI8N//+X5ZQEj2X//5oAllWQt///nBmXi5Fl//+c0pbykOT//5x2layQCv//mx6UHY8N&#10;//+YPJGwjXH//5QDjhqLMv//kQiLZIoJ//+ReIuSi1D//5PhjbWNXP//l0SRbI/B//+brZawkzj/&#10;/5+Tm2aWif//oeSeE5hR//+hsJ4Hl1j//55hmvOTKf//msCXcI8s//+ZzpYZjp7//5rLliaQQ///&#10;m/KWZpGC//+c3Jcskbn//5xhl2mQQ///mRiVC4wY//+T75Alhin//5Ahi9+Bqv//kGqLsIGT//+U&#10;SI+uhZT//5iSlKWKe///nIGZE486//+gsZ0flDL//6PBn4+Xx///pCqfdJhD//+iDZ1tljr//57z&#10;mxGT/P//nQaZ8ZOi//+c1ZoFlLn//52emlGVpf//nx6bApaT//+hFJxhmIH//6MHnlCbkP//o7Cf&#10;fp3N//+iPJ8JnXj//6BmnlKcH///oKSfUJym//+iSKESnn3//6O0ogqfdP//pLqidJ8M//+k2aIr&#10;nVP//6QxoWKbf///pKOh3JwO//+mPaN7nsj//6gFpSah8v//qRql46QA//+pWKWzpJz//6o8plGl&#10;cv//rMuo/6gZ//+vf6w7q3b//6/ZrVWtCP//rSSrp6vJ//+owajCqOb//6PLpX6lnP//oGujMKQI&#10;//+gXKLMpS7//6OQpICoMP//qP2oOKvr//+tZKvBrin//69Qrjiu5P//sLqxVLC9//+xkbRHsyr/&#10;/68ys4eykP//qUOuIa4B//+iRKa9qCT//501oSqkNf//myyfJKMk//+a4J83ov3//5k1naqgYv//&#10;lsKazZyA//+VuJkbmlr//5XymO2aF///l4KafpuV//+a1Z4Anv3//55uoY+i3f//oUSj/qZG//+j&#10;gKW1qV3//6Tgpqyrwf//pPemg60H//+kFKWGrb3//6OppUCvYf//pCKmLrGZ//+jFKW0sOf//6Bb&#10;o4etS///n/CjxKv4//+hk6ZfrZn//6H9p+Ou0P//oXOoEa+g//+hsahCsXb//6KVqB+zOf//otKm&#10;bLKr//+jkKTtsVL//6dEpwqy7P//rNmsmLdZ//+w4rJLu2///7F/taW9lf//ruq2Db5S//+qI7QY&#10;viz//6VAsYS9zP//ooewRr4k//+iTbCTvwj//6MtsWK/nf//o+Kx8b/S//+jn7Gjv/n//6K7sHLA&#10;fP//of+uzMDZ//+hAaxJvtb//5/oqXm6SP//nvOnA7U2//+dV6QssR3//5xaoiGv+P//nTqiRLHi&#10;//+epqN/tCX//6Empnm3Q///pVeriLyK//+pqLCmwkf//6ystA/Fz///re21YsW8//+sjLQRwZf/&#10;/6eor0K52v//oLOoBrEE//+ZbZ/GqMf//5IylwSg/v//i+GPK5pp//+GcIillRb//4Ihg7SRLv//&#10;gT+CZZDp//+GGIcClun//5AlkZKjbP//nAOfRbNV//+l0aw/wmH//6ujtajNs///rB65ENMK//+o&#10;SbcO0w3//6RitEjSSP//ouyztNNu//+iQ7Ot1Fz//6DysoXTMv//ntWwBNA6//+cTazIzOH//5sJ&#10;qv3LtP//nQ+tPs6N//+jTLTZ1dj//6zAwLfgjf//tUvMAetG//+5IdId8pj//7jD00b1xP//tsfS&#10;NvYC//+1Y9Ex9UH//7Uf0OP0vP//tWvQ5vTH//+10tDw9T3//7ZV0Rz1u///t3jRzvZs//+4pdJL&#10;90f//7ix0YL3pf//uB7Qavc8//+36dBY9eL//7h10XL0Lf//uWPS5fMZ//+6HtO384T//7qA0770&#10;jf//uWrSAvPZ//+3C88F8Xj//7W0zYjwt///tkbOffLX//+3Z8/y9av//7hM0Kb23v//uF3QF/Wt&#10;//+3wM8g887//7dsz1jz2v//t5XQ7vW7//+3TdIM9zz//7Z/0an3av//tc3Qi/bH//+109BC9jX/&#10;/7aY0Un19///uCjTWPXP//+6DdU+9cv//7xW1s/2hv//vivXa/d2//++CtXF9y3//7xI0rP1vf//&#10;uvDQ6vR2//+64dGa9EH//7wj1Hv1Qf//vHXWZPYf//+6sNVe9aH//7fk0kXzmf//ta3O9fDs//+1&#10;GM0R7z7//7Y/zUnvb///tznNyPAh//+3ec3Y8FT//7jaz0fxYP//u97ShfPg//+989TB9eH//70i&#10;1Af1rf//u0vSbfSy//+6zdKM9KT//7qd0wv05f//uW3SavQv//+3NNBD8iv//7VTzcPvb///tefN&#10;Gu4o//+j+Ly94kT//6HmumrfUP//oWm6F99Q//+iBLs/4k///6JcvDrmMP//on68sOmc//+iaLxq&#10;6zb//6IIu3Dqs///of66qOls//+ifrqY6Dn//6KQunfmXP//oYi5puPA//+hB7mh4tH//6HpuvPk&#10;iv//ony7suZS//+hsLrS5hj//6BRuZTkhv//n/a59OO7//+haLy15PD//6Jxvvjl3v//oWe+JeTm&#10;//+gIrvS48D//6EiuyPkkv//pHK9EObQ//+m2r7o547//6Ybvm3ln///o0O8beLf//+gNbp/4SX/&#10;/58Lup7iTP//oCa87eZG//+g7L5j6aX//6AlvY/qCv//nve7tegR//+egbo35TX//589ufTi2///&#10;oFy6Y+Ej//+gJ7n63xL//56RuMDdQ///nVS4Ut1///+cobhr3ub//5wTuD/fnf//nOC49+A7//+e&#10;hbpX4M3//5+MuxHg2f//n/e7BuEN//+f57oy4UP//5+NuO/hFP//oBi45uF0//+gwLmi4aP//6B1&#10;ufnglv//n4K5zN65//+ekbmE3WH//58AupfeoP//oDG8eOHD//+gVr0Z5Bj//6AWvMjlpP//oH68&#10;q+eW//+go7w+6T///6Avu67qN///n3S7ZOpP//+d37pm6Eb//5x8uSbkqP//nJG4e+Dm//+dILd7&#10;3S3//57It67cF///obm6K98X//+jybzq4zT//6Qlvovlxv//oqu+QuWH//+gZrzH48z//58vu7jj&#10;N///nyC7BOQw//+fvLpz5dD//6A+uenm5v//oEy5iuce//+f7rk/5pn//59suLXlPP//n+a4q+O+&#10;//+hVLlO4kr//6L3uoPhIP//pLu8aeEP//+l6r3a4Xj//6WxvXThO///pGO7lOCn//+ixLmS4IX/&#10;/6G4uNvhef//ogK6NOOl//+i77xD5if//6OIvZTn8f//o7694Ohk//+iZrwN5eH//5/EuKThQf//&#10;nli2st4p//+fHreB3k7//6ENudngVv//osS73+JR//+kC71E4/r//6VOvpzl8f//paG+7eci//+k&#10;tL295uj//6MIu4flgP//oT+5U+N+//+gM7h44er//6BPuWXhSP//oNO6muCg//+gjroO3oT//590&#10;t8vbVf//n122tdqO//+h0Lk53r3//6QcvIDkOv//ozi8luWY//+hG7rO4x///6BbuZrfif//oRu5&#10;ctww//+jALqT2bf//6V7vNLYMv//p7C/Odb2//+ogr/51KD//6d1vdfP6///pRm5Nsi1//+hhrKv&#10;v2f//5weqkC0uP//lG2f16lM//+K1pOhnR///4EqhzuQ1///fA9/jYim//9+dIApiAD//4WNhuaM&#10;2f//jVqP2ZOG//+UGpiOmgD//5nRn9iff///njakcaKw//+fM6QpoRn//528oM6ci///nEydyZiL&#10;//+YeZjnktD//452jgSHAf//gFd+1XcE//9zFnBcaGr//2tHZ3Jgfv//atxmYWFT//9ue2naZzT/&#10;/3GobRps6f//c6xvJXFH//91vnFcdZD//3g2dIl6Sv//ebJ3nX4k//95x3oZgIL//3n/fNqCh///&#10;e7aAXIU+//9964MCh8T//37pgzuI8v//f3GCpooW//+BHoPJjNf//4OBhoOQSv//hKqIsZIp//+D&#10;cYjOkZP//4GhiHWQ8v//gY6JtJK3//+DNowUlif//4WfjnuZgP//h9CQNZuh//+IeZB7m/T//4fB&#10;j9abc///hwGPq5vG//+GCI+1nCn//4Qhju+bXP//gTyM9Jmp//9+jIrHmPv//32Pigma3P//fkiK&#10;5Z5o//9/dYv+oS7//4AfjFiiAv//gR2NC6Kb//+EGpA/pfn//4hPlV6r////i/CaZrKc//+OdJ5J&#10;uHX//5AaoN29BP//kiujUMEv//+V/ac+xmj//5tirNfNJv//oOmzS9R4//+kMbho2V///6NfucLY&#10;rf//oI24mNRb//+f97i/0gT//6H2up/S+P//o6K7a9O1//+klrsH0u7//6XzuubRtv//pna5489m&#10;//+kV7ZAyp///59Rr9nDB///mNioEbmC//+SIJ/trur//4pGlmSik///gSuLXJUW//94PIBJiJD/&#10;/3Egdt1+1f//bHJwCHiH//9p9WwSdVf//2nwa4R1Nv//bJ5uW3fY//9xOXOWfHT//3caenuC5///&#10;fIKBWInD//9/oYY0jrv//4CziPKRC///gMaKJZEE//9/4YmNjqL//32khryJ3P//eo6CeoPN//94&#10;1399f4r//3mcf0B+sP//etF/0H76//958H6FfW///3cee2R6Hf//dO15BXfv//9z93e/d0j//3IT&#10;dQN0+v//bv5wV2+8//9ryWtWaPT//2nYaAJjb///ak1n1mGW//9sj2ooYxn//2/Pbetmpf//ctNx&#10;g2pJ//90GnL0a/r//3PLcfprWv//cuhv8GlR//9yym8LZ4r//3P4cIRnbv//dZNzTmjg//92QXVI&#10;apn//3VFdPxrMf//c2Vy8Gpo//9zDXGtahP//3Y1c6FsPP//erJ3Km+C//98PHg4cHz//3oCddRu&#10;dv//djVx3Wrq//9zi28YZ+r//3MibstmoP//c71vsWZ///91C3EnZ4H//3YPchFoXP//dNVwp2bS&#10;//9xy22WY2n//28dauxgb///biFptl8V//9u3Gn6X0v//3BxawxgdP//cb5r1GGp//9yp2w6YpP/&#10;/3P3bTFjuf//dUVucWTY//91am7EZW3//3P0bZFlaf//cmVsNGYD//9zSW1NaO7//3Y7cMptN///&#10;edZ1Z3EX//998XqVdGf//4G4fxB2wv//hIiCO3hW//+GfYSSedL//4gBhpN7Xv//if6IyX0e//+N&#10;CYt3f0X//5CsjlqB6v//kweQFIP6//+SU48kg+D//4/ejJeCKP//jU6Jwn+y//+LRYczfM///4ox&#10;hbV6Xv//ibSFbnjL//+H7oR6ds3//4LjgE1yaf//e+N5e2wg//92w3OoZuj//3Qgb65jL///cPFr&#10;Fl6t//9r12T6WPf//2aBXwlT9v//Y8FbjFHZ//9kLlrpUtH//2fEXW1W3v//bydkcF7u//95pW+6&#10;anr//4QgfA52gf//i1iFZH+M//+PUosIhSj//5EbjdCHs///js+MCIU3//+JoIcxf4///4dNhTZ8&#10;8///iX+Hyn7g//+MiYsQgT///4zpi2uAlv//i16JoX5T//+K7ojffin//41VivqB5P//kSyOvoeG&#10;//+TuZHLi7f//5S0lB+OCv//lgaXapAx//+W6ZowkOv//5O0mBWMgP//jTCRpoSC//+I2Yyrf1z/&#10;/4hzizh+tf//igKLX3/k//+L64urgQX//4x3iqeA7v//i3SIS3////+KTIYIf4j//4o+hT2ADP//&#10;jMuHs4JL//+Rg40hhZj//5YSkt2H+///mJuWMIhP//+X/JVdhhL//5UfkZWCVf//kkuN7X9I//+P&#10;zotCfVD//41tiWV8a///i/iI1X0h//+MIIn8f1z//4zxi76BfP//jJeMJoHc//+KpoqtgPb//4hm&#10;iHKAXP//h1KGtYCP//+HhoWAgHj//4pXhm+Bdf//kWiL2oZI//+crZZdj5r//6qcpJybmf//tGav&#10;R6M2//+x8K1wnvb//6XLoS2SJ///mhiU7Icd//+V3JBjhNz//5hSk2uKr///mwCXipGr//+ZvpfI&#10;lDr//5YnlMaSh///lNGS95DQ//+av5g1lNz//6hGpb+gGf//tDmyO6pI//+zWbFuqMn//6byo/ud&#10;BP//meOVEJFc//+TsYy+jFr//5XujQyO4///oESWOJic//+vrKVjpn3//74Ds8WyLf//xKm6JLWm&#10;///FpLr/tEP//8lGv4C3S///z2fHOr32///PZMjVvtX//8aTwVO2vf//ulm17aq5//+x1K2fogf/&#10;/604qKud2///qRqj8Jt1//+mtqC7mx///6dpoH2cn///p+agbZyb//+ngqB3m3///6ntpGKdlP//&#10;rlWqt6G3//+snaqPn9f//6L4oauWlv//m+aanY/1//+fM529kqz//6jJpyWabv//rimsB531//+q&#10;3qegmfL//6NqntSSx///nJWXJIxx//+V95Bihi3//49bigR/7///ih+FMXtu//+GrYJaeT3//4Qb&#10;gHl4Hv//gPF9sHXk//98/XmAcgT//3mBdW1uDf//dn9x3WqM//9zEm4CZsn//3DMa0RkJv//crVs&#10;o2V8//94QXHJajv//3v4dXZtP///esV0fWt4//9343HGZ/P//3dLcSRmrf//ePpylmfF//96JHNp&#10;aHf//3pkc2VoMv//fPx16Gob//+CgXuibu7//4ZPf8NyLf//hCF9vG+1//9+Ine2aen//3hscjZl&#10;NP//c2xtzGII//9vVWpCX+L//20+aCFey///bR9nc15V//9v42m/X9P//3Vlb1hkBP//eZt0N2e3&#10;//94bHPCZwT//3KFbidiIP//bQBolF2F//9r3Gd0XLj//24YafVekP//cAFsCl9F//9vt2tZXTT/&#10;/296aiVbKf//cWxrBVv+//9zbGxXXfv//3K3a4pegP//cGRpil43//9vA2iUXxr//26taIpglv//&#10;badnpWBr//9rEWUPXaj//2dtYXtZF///ZKxe5lUU//9jt14qUz7//2QoXutT4f//Zk9holeQ//9p&#10;/2YmXZ7//23GathjlP//cIxuVGdm//9yYHCHaOn//3SwctdqIP//d8p1sGw7//96SXfTbhb//3vA&#10;eSBu6///fKl5/28J//988HoDbmz//3yteQltTP//e7B3KWtz//96JHTzaQj//3juc2Fm8f//eJBy&#10;ymXO//94aHJxZSb//3d3cVBj5///dlBv7GJn//93NnCLYuj//3pcc7JmK///fSd3MmpQ//9+SXnD&#10;bgj//36ze8NxWv//fuN8xHOE//9+IHtmcwL//3wkd8Zv4f//etp01Gz9//97FXQIa7///3ttc+9q&#10;pv//ezRzpWjt//97AHOQZ1b//3uzdG9nEf//fQ916WgN//99lHZuaKj//3xddR5nqf//eedydmVQ&#10;//932XATYyX//3dTbzdir///eAZv6GQN//94qXEUZiL//3fOcShm+///dWZvj2W8//9zm237Y+j/&#10;/3Szbq5kCf//eExx5Gbk//98sXZ4a7b//4BSexBw2f//gkF+VnRR//+CTH9jdNb//4CAfe1yZf//&#10;fp97yG99//993Hp0bhH//30IeRptG///e4R3Vmuk//95j3VjaaH//3eAc1Rnbv//delxaGVo//91&#10;bXA9Y7T//3aFcItiqv//d+VxTWGP//93XXBeX0n//3RybRtb+P//cE1ob1hV//9sOGOWVN3//2kT&#10;X6NSCf//Zt1c7lA8//9leVunT9f//2UJW/xQ5P//ZX5dkVK1//9mlF+mVG3//2gnYYtV6f//aqRj&#10;mVfE//9uLWZhWjv//3FOaSNb4P//cllqL1sk//9xAGiqWDX//29+ZlZVyP//cAhlpVZo//9x22Z1&#10;WT7//3OvaBdckP//dUhqcV97//92OGy8YUP//3aCblRiG///dmFuvWJB//91em2CYVb//3RGa5Nf&#10;xP//dMNrs1/1//94oW/bZCX//36Udolrc///g3V8FHJY//+EMn0AdJz//4B5eOlwxP//fHZ0AGrF&#10;//984HNFaCn//4KId/Bq7f//iep+xXBC//+NQYHhcl///4q8fxdvGP//iCt8JWwE//+LEH7RbrT/&#10;/5CShKB0ov//kcKGyXcv//+M2YMKdDb//4bnfc1v1///g/R6/205//+Cj3m+azT//4GmeXJphf//&#10;g1t8J2rR//+HY4Epbtv//4mZhBNxoP//h3KCYnCg//+CuX3FbVz//362eWlqWf//fSp3XGi6//9+&#10;pninaRD//4J/fLlrYP//hVt/om2m//+EM33BbZX//4BkeI5r7///fO1zsWpR//974HHbajL//30d&#10;czZr7P//fY90hm07//97UnNXbHD//3hBcQRrAP//eB1xWWxF//99VXcZcp3//4XmgF18Kv//jFyH&#10;XYOS//+NtIjyhaD//43wiW6GH///kXqNjol3//+WoJNejjH//5mclpmQ8v//mkCW55Gv//+c1pjh&#10;lGD//6NqnyGa5P//qFykbKAW//+oIaVDoL7//6c6pbigqv//p/inwKE4//+m1afUnzb//6O+phSc&#10;Mf//o7inY53t//+m9asxozf//6kirJGlh///qkqr8KRu//+reattotf//6puqWKgmf//p1Kl4p5l&#10;//+nCKWJn/z//6rxqTWlFv//rr2ri6fR//+vyanBpbP//7YjrZSo5f//xgW9Fbeg///S9Ms7xNb/&#10;/87Ex3K/LP//vsS2vawY//+z06vIn3///7Gjqpuda///qralDZeq//+baJcoirz//49QjHqBnv//&#10;jJiKzoG6//+OKIyYha///492jU6IwP//kl2PaoyB//+YuZV2ko7//6AfnWWY+v//pv6lap7B//+u&#10;8q5JpXf//7YBtUqrEv//tpO076qX//+x6a9upg7//7AtrXulhP//s0Ww86qe//+0SbKbrqn//6+F&#10;rnitsv//q2Sq2KzJ//+uHa4nsND//7PntMu1y///s1C0+7Mz//+qkqyHqKv//6J4pF6gDP//odWk&#10;AaBQ//+kx6fTpNj//6NOp1+kjP//nHShIJ4i//+WV5sjmEX//5TLmY+Xbf//luKbvZqc//+ZzZ7l&#10;nkD//5qLn+Oejv//mL2eH5sr//+W+Zvql3T//5Z0mnCVef//l0eaApW+//+Y9pqil+r//5i7mfqZ&#10;I///lRCWfJcq//+QaJIuk1X//47AkMORGv//kiqUhpMd//+YkZuymGP//51goVicx///nSKhEZw5&#10;//+YCpq9lkn//5N1lIiQm///k9mUDJB1//+W9ZdEk6r//5fYmJyUiv//lVKWCJDz//+Rw5HOi0D/&#10;/5FWkHSIPv//lUOTOoml//+aY5aijF///54omDaN2v//oiiappAQ//+l056xk6T//6RPn0aUHf//&#10;nDaZMY72//+UjpInian//5L+kDWJSv//lhGTJ4zP//+aMpgRkU3//50Wm/6Unf//nHmbnpRq//+Y&#10;w5cJkS7//5TekbmNuP//ks+Oa4uM//+Sio19iin//5N0jmWJa///lcmRDIpq//+ZMJSujTP//518&#10;mOqROP//ovmePJZc//+n9KMbmu3//6fnovGak///oO+b/ZOX//+YjJP/i2f//5W3khOI1f//mCCV&#10;sIuo//+a0JlPjzP//5uHmlqRXv//nEGa/JPZ//+d85x4lyX//52Xm8+X3P//m2GZE5W3//+b2Jjn&#10;lOL//6B1nSGXUf//pMuhcJmP//+lVqH0mMr//6VPoZ6YIf//qLSkYptn//+sJKcRn4D//6o3pEie&#10;t///ph2fVpsC//+oI6EWm5b//7CPqg6g7f//tsyw8aPV//+1ma98oIT//7CFqW2bRf//rPelRpkw&#10;//+qqqMwmN3//6dOoE2Wu///pbSe15UY//+oPqEolwn//6rSoyyZVv//qziisJmq//+vcKYonWL/&#10;/7mqsHOmjv//wTG4y60C//+9gLYPqSf//7JZq/yfgv//qCKjdZir//+gjp4blcD//5pomcuUT///&#10;lpOW0JQ0//+WLpacllT//5iCmSCZ+f//m6+cwJ0D//+evqAyngv//6DjoiScd///oWKhqZjA//+g&#10;TZ8tlK7//53Tm3mRSf//nHiZXJBG//+dUZm9kN3//5v0l/KNvv//mFiTtYeu//+Xg5IVhQn//5rg&#10;lMOH8P//oHCaMo49//+kcp7Hk+3//6O3nvCVgv//nqiaeJLP//+YbpRljhv//5VOkUqLH///lliS&#10;p4tk//+YY5VdjQj//5h7lh+N1///laeTsoxd//+SJ5B+ieD//5E6kB+JXf//ku2SpouX//+UyZUr&#10;jq3//5VSlZSQ2v//lMqUIJGQ//+UupMdkfn//5bplRuUJv//msqZ1JgP//+ci5zcme7//5oZm1mX&#10;kv//lZSXL5Ne//+TLZTakan//5PklbiS9///laWXr5SR//+XYplilY7//5mgmzyXC///m8Wcwpiw&#10;//+cjpzgmPf//5u0m02Xev//mguYrpUP//+YbJXtkpL//5b8k7eQcf//lU+SRI6///+TPpFhjYb/&#10;/5FQkMaMt///j5qPoot6//+O0I5jigz//48BjaCIzv//j4eNhIfN//+QM45Chyr//5DGj3CG2P//&#10;kG6P3YZW//+O1Y8JhZT//40yjgWFjf//jKqNy4bV//+OLY8HiaP//5IlkkCN4P//lkGVnpEy//+X&#10;xpbOkTj//5aVlYGOcf//lDWSzYr///+TKJD9ic7//5POkKiLGP//lIiQc4ye//+UqI/mjTT//5Rq&#10;jzyNGP//lOaPVY11//+WspCLjtj//5hLkWmPqf//l86QXo4u//+WcY8FjA7//5cTkEqMb///mXiT&#10;nY7w//+ahZVSj93//5lBk/GNjf//luaQvIlG//+VBY2uhWP//5UdjNiEXf//lluN5IXi//+WCY5u&#10;hyn//5RNjlyHp///k+2Pj4km//+VlpH5i6n//5drk7KNRf//l8aTtoz3//+XNJMai+3//5a6ktiL&#10;Tv//lkCSVIqo//+VUZCRiP3//5PwjX+GKf//kzyK24PR//+UfYqzg/f//5aLjFOGOP//l3+NlYiE&#10;//+XHY3tibT//5YfjemJkP//lU6OBoi///+UlY2/h8z//5NjjG6G4///kZaKT4YF//+PPofihLz/&#10;/4zWhZuCgf//iv6Dtn9Z//+KjYLyfJz//4xwhIB8YP//j3uHfn5r//+Q/ok4gDX//5COiROA3///&#10;j+2IpIF8//+QMIj/grX//5CdiXyDhv//j+2I7YKm//+OsogcgOf//43EiA1/g///jHCIEX4F//+K&#10;IodCe/H//4gmhlF6lv//iDGGUHtq//+JmIZqfSL//4plhTR9cf//iomDjnzL//+LMINRfSr//4x4&#10;hJJ+zf//je+GUICO//+PuIgbggL//5ECiR2Cl///j82H1oD2//+MF4SLfXH//4fOgO15wv//hMl+&#10;WXc9//+Drn16dkP//4R2frN25///hkKBWXif//+IUoQ4esf//4p2hqp8/v//jACH+35r//+MU4fd&#10;fjj//4q/hfB7pv//iG+DeHhm//+ISoM8eBn//4n3hMx65///i9KGgH61//+M1Yd8gWr//4u9hnuA&#10;1P//inuFQn6m//+LkYX6fav//431h5F9hP//kEeJHH2n//+Rd4oZfdb//5DhigZ91v//j16JWn4R&#10;//+OVYjufu///44LiMl/tv//jf2IV3+i//+Pm4lCgMj//5PKjMmE+///l6eQaInV//+Z5ZL+jZv/&#10;/5tJlSWQZv//m0qWCpF+//+aKZXCkVj//5lglaaRd///mV2WBpHr//+ZF5WckV///5iKlGiQFf//&#10;mPmT7I+2//+ZrZPRj3D//5mZk06N7f//mQiSqIuw//+Xu5FliOD//5VJjuSFbv//kjGLd4Hj//+P&#10;kIhyf3f//47rh7x/pv//j3GIvoEN//+OgIh/gGT//4vuhih9Wf//icuDg3qv//+J+4LQewf//40k&#10;hVl/H///kQ2JYoRK//+TNoxqh4r//5OQjb6IY///k3SOAof1//+UKo5Gh3f//5V2jsCG9v//lbOO&#10;bIVY//+US40OgsD//5KOi+CBAf//kiaMYoHU//+S7I5IhH7//5OxkDqG9f//k7yRKIgW//+SZZAg&#10;h5X//4/KjRKGE///jduKP4Vw//+OBomEhmr//48UijeHaf//kCqLoofJ//+ScY5siRv//5YGkh+L&#10;0P//mVWVJo57//+bA5aaj73//5usl1+QFf//nP+Y+5FU//+ev5sAk7P//56ImwmUwP//m6aYYpMD&#10;//+YoZVYkDX//5dak6eOLf//l12S+o0J//+XWpKMjED//5YGkXyLI///k2aPnYmQ//+RBo3TiD//&#10;/4+ujHSHGP//j9GMFoY8//+Qi4xRhSD//5CfjCODEP//kDyLqoDL//+Ps4r1fyL//45jiVJ9m///&#10;jQKHaHy7//+M1IZcfWj//42oheh+9P//jq+FjoAu//+PhIWZgLX//4+ShfeArf//ju+GtIEd//+O&#10;U4fYgrL//44FiPaEnv//jpCKE4YY//+P0osLhtX//5FFi+iHT///kYSL74b+//+PRIobhJ3//4x4&#10;h+6BmP//iwiGj39N//+KK4TWfN///4lpgsV6X///iiqCanov//+N6IV8fjz//5KTicWEEv//lE2L&#10;Z4b2//+S4IpIhl7//5EGiSCFLP//kJaJhoU///+Qq4pAhYb//48aiQKDu///i8SFp3/0//+JUIMA&#10;fRP//4oKg6R9ff//jDeF/n9V//+Mpoa/f3z//4vohjJ+pv//jGaGk39Z//+ONof6gYT//4+ciNOD&#10;Sv//kFuJBoRl//+RSYmYha///5ITikSGSP//kbGJ/IS0//+Qw4mPgeD//5BEigx/////j7OKqX+m&#10;//+PBorFgNP//48niv6Dkf//kKuMOoeZ//+SU425i17//5KVjjyNOP//kiKONI1H//+RSo2KizL/&#10;/5AYjASHGP//j0eKYoKu//+PMYlgf5b//4/kiWF+sf//kRmKKYAO//+SDorJgq3//5IBinSFKP//&#10;kb2J/odm//+StIsCimT//5SejVSOC///ljyPk5FE//+W0pCeks3//5ZUkBWRzP//lYqO348c//+V&#10;RY45jKn//5YfjyGMLv//lnGP5Iw9//+UyY7+ivH//5MXjiWJ2f//k4qPUosR//+VzZIGji7//5ez&#10;k/yQ0P//l5WTlJFH//+WoZIkkNT//5cHkjyR3f//mTeUwpUM//+b8ZiYmQj//53om/ScJv//nrid&#10;vZ2C//+d2p0NnCb//5qAmSaXH///lceTco/6//+TUo/Yi1L//5VukKiMNf//mZaTdo/5//+bxZSR&#10;kc///5uqlCqRAf//m0OUSpAA//+a2ZTFj+D//5nPlHaQQ///mNuT+ZFD//+YnJQvkoT//5i6lOyT&#10;Ff//mCmU+pIt//+W2pP4kJv//5c2lESRs///mp+Xipc3//+fOJw1npX//6G7nvKi5///oHWdvKEw&#10;//+dlpqKm+7//5wfmJKXwf//nDWYYJZa//+dYJm6l6b//59+nFyatv//oS6eLpyI//+iaJ6om/D/&#10;/6TWn86bM///p7OhvZtr//+oLKIRmxz//6Ukn0GYwP//oPybFJVn//+e+piwk5///573mF+Tcv//&#10;nsmYj5Mt//+c75ftkcf//5ltlhiPxP//ltaU8Y+X//+WGZTRkTn//5Vrk8CRsP//lF2RopAd//+T&#10;3ZAejjn//5ShkFqNw///llmR2I7Y//+Yh5O7kLv//5pUlTWSUP//mhWU+JH1//+XnpLyj5r//5Vn&#10;kU2NmP//lXGRyo24//+XV5Qmj7P//5mtl2eSef//m12a3ZVr//+boJ1nl7r//5rMnl+ZNv//mk6e&#10;PZqE//+aMZ0Pmxf//5mlmwKaCf//l/uYZZcm//+WQpZ0lEn//5WDlYKS/f//lVqUepKg//+VTZLz&#10;kh///5T7kUuQxv//lJSQS47R//+UIY+/jGj//5MojomJPP//kiuM5IYm//+TLo0whbL//5eukVqJ&#10;nv//ncCXhZAc//+h85v2lZf//6NDnUWYMP//oiGbw5dU//+f4ZjjlAb//520ljiQQ///nNiVXo6J&#10;//+fJJhCkRz//6IgnCSU9v//ohmc0JVk//+exZm6kaT//5mllIKLcv//lDSPBITk//+QQ4thgHb/&#10;/46Oijt/aP//j0qLQ4Ge//+SFY2NhbL//5Uij4WJSv//ltaQbos1//+WsZCGi6n//5WMkGqLZP//&#10;llWSAIxn//+Z5ZVIjx7//51vl5mRQv//ny6YJJIC//+fS5fdkgL//53bltuROP//mn+UTY8l//+V&#10;go/ni9H//5FNi6mI+v//j4WJWIeo//+On4gZhmL//46miISFyf//kZmMWohk//+XQ5KqjfT//51P&#10;mNuTvv//oFub4ZYB//+eYZokkwD//5q6ltGOyf//mTCVHI17//+ZgZSgjlv//5qqlOSPof//nImW&#10;iZEL//+dYpgxkX7//5r/lzCPLP//lfuTFIpb//+ReI6DhZz//4/3jH2DZ///kbON/IRg//+U8JF6&#10;hzz//5lRliuL4f//n0ScBJKp//+k6KEgmTL//6eto02cYP//pviiZJux//+kSqAdmW7//6JHnsGY&#10;jv//oh6e2pmJ//+jR5+TmwX//6UFoHOcY///plahFJ2b//+nQaHen13//6dwooSgzv//pemh16Ag&#10;//+j1qClnmb//6NnoKWeOf//pDKhOZ8q//+k5KFAnz3//6U7oRqd4P//pOmg4ZuD//+kF6DOmYb/&#10;/6Qdob2Z4P//pQujSZyH//+mzaUQoKT//6jNpqKkyP//qginQadG//+rS6gPqOD//63pqparf///&#10;sKutpK6n//+xaq75sHD//6+qrh+wEP//rAOrx63F//+nHqg+qhP//6PMpZOnqv//pD6lbahS//+o&#10;DqeiqyH//62kq5OuqP//sVOut7Bk//+xIq+Wr5v//68rr8yusP//rWCwQK7g//+q1686rl///6bo&#10;q9isK///opGndal1//+fH6P/p6T//508ooCm+f//nGOiKqYt//+aUaAaos3//5e/nMeeYf//lkea&#10;E5t0//+VhZgtmf3//5ZBmESalv//mSebF53F//+ch56Poa3//582oTuk+f//oXijVKfE//+jK6Te&#10;qhz//6QApY6sAf//pD2lua39//+k0KZ0sLr//6Xsp+6zcf//pa2oDbNf//+kEqazsOD//6RKp1Cw&#10;af//pXapTrHd//+kkKl2sfj//6MQqMGx2P//o8OpgbQK//+lyqqNtqj//6aSqVK2HP//p4mn27RQ&#10;//+sAaqStkX//7JusP67tv//tgO2j8Ab//+03LihwYj//7Brt7LBcP//qoa1DsDV//+lgLK1wIr/&#10;/6OGsnzBf///pD6zu8L1//+l2LTow7z//6b8tVrDq///pyq1CcNe//+m6bRVw53//6ZAsuzDXv//&#10;pFivwcAm//+hIKsXuXz//5xMpOGwmf//lVack6ca//+OyZSZoE3//4vJkC6eOf//jJOP45+W//+Q&#10;7JPJo8X//5ecmqGqN///nkOhsbDb//+ji6dDtcL//6avqoa3iP//plmqXLUS//+h3aYZrrL//5r8&#10;nxum5P//k4WW3Z9A//+L0o3el87//4TYhZCRkP//f4t/WI2V//99RnytjNj//4Ajf5GRF///iVOJ&#10;R5va//+WjJf+q9D//6LVpwa8YP//qjiyHckG//+s4Lhf0Mj//6whui/UKf//qTu4ptRl//+myrbe&#10;1Iz//6W+tkLVtP//o860nNTf//+gu7F30Wn//54HrkHNl///nCWrnssm//+bz6roy8f//54JrcnP&#10;/v//o2m1ENdO//+r2cA24P///7Rby3Pq4///uS/SY/Ji//+6QdUF9qf//7lr1Vz4Cf//uFnU1fe0&#10;//+3yNQC9tL//7cp0qT1y///tozRUfUR//+2ntDw9Pj//7eV0W71kv//uPvSJPai//+5sNIf92P/&#10;/7lJ0Ub3B///uKrQpfXC//+5BtFk9OD//7oL0vH06f//unjTpPV9//+6KNMf9aT//7jD0Qzz2v//&#10;tqDOH/DX//+2Bc078Cj//7dRzuzyv///uLDQrPXp//+5WtEs9xf//7jw0B/1lv//t4nOQ/MV//+2&#10;tc3m8rL//7bSz2f0vP//tofQdPZw//+1kM/R9mD//7SczlP1GP//tILNyPPa//+1d87z847//7cg&#10;0Rbz2v//uOvTBvRm//+6+9TI9VX//7xk1X32Df//vDTUOPW9//+7OtIc9Pz//7rO0SH0nv//us7R&#10;avS1//+7KdLS9U///7qX0331tv//uJLSXPTs//+13c/m8q///7PkzY3v4v//s7TMse4P//+1LM2e&#10;7gz//7YqzkXukv//te3N4e6Z//+2587p77D//7ob0ifypf//vGrUHPUM//+7UdJD9LL//7iyzvfy&#10;7v//tzLNWvHM//+2wM1t8Uz//7adzjTwzv//thnON+/Y//+1T8zv7kf//7atzP3uGv//ojy7ot56&#10;//+gx7qZ3NX//5/fudvdGP//n7O5rt+f//+gJroC47T//6EnusvoGv//oci7Guq4//+hmbp56tX/&#10;/6FPucLp2v//oOS5C+g+//+fsLe/5YD//54ztm/ixf//nou3L+MA//+ge7mF5cb//6Edukvm6///&#10;n925CeUY//+eP7eh4iP//532uBngmf//n8S7NuHA//+hXb4p40P//6EWvnvjbf//oKa9jeOl//+h&#10;fr0t5Lb//6OQvfjl5f//pLq+YeVP//+jb7zz4on//6ECutbgBP//nry5JN9L//+eF7lF4Wb//58+&#10;u2Tly///n6e8m+jf//+ex7wY6Q3//54Tux7nUP//neS6B+Rc//+eOLkX4Qv//57MuJ3eS///nwa4&#10;eNyo//+exbin3J7//55uuTzeGf//nci5dN91//+cmrit3zX//5xYuGvew///nV+5Wt9G//+eJroE&#10;3+z//543ubzgVv//nhC4x+B5//+d37d63/v//55YtvffjP//ns229d7e//+epbbq3bH//56ot4Td&#10;Jf//ntm4kt2L//+fWLoW3yP//6AHu7rhhf//oFK8heN0//+g4bzl5UD//6GmvOfnAP//oQy7eudc&#10;//+fX7lw5rv//52+uA3l8v//nAm2wuQn//+bHbX94bX//5wKto3f7f//nUy3F96M//+fIbhx33r/&#10;/6HOu1LjoP//o4W92OfZ//+j0r8j6c7//6J5vqjoi///oDO83+WE//+fHLuv5AD//59HuwDksf//&#10;n+26X+ZQ//+gTLmv5yz//6AhuRHmlv//n+S4weVq//+gHbi/5Gb//6EVuRDj1P//oly5p+M3//+j&#10;wLrh4qz//6T1vHfiJ///pQ283uDP//+kLLu03xn//6NYuizejv//onq4198Z//+hWrf93+X//6CA&#10;uBrgz///oEm5GuJg//+hT7sp5Vv//6LtvVvoeP//op283ufs//+gdLn/47n//58iuAjfzP//oD65&#10;CN8h//+jBrwk4Vv//6UOvmDjef//pYm+0ORj//+lVL6S5PD//6RIvaTk7v//orG8M+Rt//+gxLoo&#10;4z///58CuBPhi///nlK3NOA5//+ex7fU35///6AeuWzfov//oVm6ZN8K//+hMrlo3Ob//6DxuGLb&#10;+///olm5u98t//+jiruA46X//6KPuxLk/f//oOS5beMC//+gQrhA37j//6DruDzc1f//on65kNr/&#10;//+kQLu02a///6UlvTvXnP//pMK9AtQ+//+kS7vL0Jb//6SpupXNPv//pOS418lU//+jB7TYw5j/&#10;/53srXu7f///lcyiz7Cp//+LuJXjown//4Rgi+GXPv//g5OJQJIK//+HGIwxkkH//4uekUKU3v//&#10;j2SWJJfU//+SlpoPmmT//5XJnMWcAv//lvOcQppW//+WcpmalpH//5ZIl6mTyf//lFiUlpAP//+N&#10;N4yhh1f//4GigCJ6G///dWNyzmyi//9teGngZJf//20daNBlV///cdttPmwM//92k3HIcwT//3m9&#10;dM14bf//fKB35H2u//9/n3vJg03//4GNf6aIGf//gZGCdIrl//+A5ISsjEf//4Fuhy6NlP//gk+I&#10;cI4G//+ByobajKf//4CmhDSLUv//gLODSYwf//+CuIVNj2n//4VQiLCTJv//heWKqJTf//+FAYuI&#10;lcj//4TCjO+YFv//hV2Oepsd//+Gno/inbD//4iQkb+f4///idaTMKEm//+JWpMsoTn//4epkhKg&#10;zP//hWWQhp/0//+DLY8anur//4DWjXKd5f//fp2LsJ3c//9934tboBz//38wjTGkNv//gbCQD6gl&#10;//+EI5Jmqon//4calRWtIP//jCKaWbLO//+R3KE2urf//5Y/p2zCYv//mOGr+sih//+aX67UzT3/&#10;/5xasUbRIP//n1Wz/tSa//+igLbM13z//6TvuYDZtf//pT2659nE//+ib7l/1b7//57JtsHPuP//&#10;nge2Isx1//+gg7ggzRf//6NEuf/OOv//pMC6Wc2V//+lHrljy1L//6LltXvGfP//nQGtl75///+U&#10;haMftE///4t5mGSpS///g/2Pmp7t//99/oiTlTz//3iWgiiMAP//dEt8l4SO//9xhngcf4v//2+d&#10;dF98Jf//bkJxn3my//9uT3D1eLz//3D5c3p6Y///diZ44X7g//98Cn9shQn//39pg/yJ1P//fxSF&#10;Qotr//99UoUZixT//3w6hQaKIf//e2+EXYg3//95roHChFX//3bqfYR/Bv//dUV6RnsC//91qHl2&#10;ean//3ZueYp5TP//dYN4Y3ed//9y6nXbdI7//3C5c/xyaP//b5lzBHF2//9t+XDXb1D//2vbbUVr&#10;Jv//aippn2Yb//9qBWfHYpT//2wyaRBilP//b6BsjGVX//9zHnDdaT///3V7dGFskP//dcZ1bG2p&#10;//90k3P0bH7//3NIcZxqKv//c1lwzGiT//91D3KlaOn//3b+dbBqnf//d4B3cWwc//92TXa/bHX/&#10;/3SndH9r0f//dEhyqGtn//92gHM4bLf//3mZdSJu5///eip1S29k//93/XMabdD//3WFcHVrmP//&#10;dSlv0mp7//93TXHuaz///3l4dJlsh///eqF2Zm2F//96PXZybSD//3cSc3hpy///cjVurWSy//9u&#10;y2sPYSL//26FajhgdP//cHFrg2Gp//9ybG06Ywr//3MMbdxjiv//cpptWWMw//9yW2zQYrn//3JX&#10;bIFiWv//cctr2GIS//9xFGsYYtv//3HRa8Vl9f//dQlu/Wt1//95CXNlcM7//3yBd9B0b///gHN8&#10;zndr//+FCIIBekP//4kyhl98nP//jAeJbn5E//+Nyouif57//483jVmAy///kHCOT4Fd//+RP45e&#10;gYP//5CGjPiA+f//jiqKZn/k//+Mn4jtf9H//4xliJyAKv//jGWILn9o//+MYYe1fcf//4v1h057&#10;3f//iaKFonjs//+EKYECc9f//31OeqBtz///eSp2Pmnl//94L3R1aCn//3Z5cdxlQ///cUJsCl9s&#10;//9qFWRxWJT//2U4Xs1Ubf//ZM1dNlS5//9o2mBFWY3//3CdZ+ViPv//eiJyXWy3//+CvHykdk//&#10;/4jmhIJ9pP//jR2J1oMY//+PD4wohb7//4xmiXODHP//h06Ebn4a//+Fn4NAfQP//4fehlF/6f//&#10;iaSIuIF1//+IsofNf0L//4dUhc18fP//iNOGaX1t//+OQYseg1z//5SckUCKr///l4KUxY5///+X&#10;HZXrjun//5dgmE6P4P//mFybQpDr//+Vb5lVjRb//477kraFZ///ireNgoBr//+KZ4vlf+j//4tw&#10;i3WAqf//i7WKMoBM//+Kb4eefor//4iOhMN8w///h4GC/HxJ//+H04LOfO///4oZhOx+l///jg+J&#10;UIDf//+SLY5FgsT//5ThkaaDcv//lRGRyYJY//+S7o71f63//5Ami2583v//jXCIbHqG//+K/4Ym&#10;eOv//4oThcB5af//iySHp3xI//+MZYoLf1j//4w9ixeAyP//iuuKrYD2//+JXol3gN///4igiD6A&#10;zP//iXWHtoC1//+NqInwgoD//5XgkFaH/P//oRiakZEb//+tO6bFm7D//7QZrjuhFv//r5KqAptW&#10;//+jRp1kjqT//5hekgGEtv//lCmNzIMf//+V/JB9iRP//5i2lKmQcf//l/CU/ZMV//+U7ZHhkQ//&#10;/5V9kU+QUv//nyyaNpfI//+wMavVpuf//7yDuYKyBv//uW+27K5a//+rtqf6oHb//59FmSaUNv//&#10;mnKRvY+6//+elJPTlCn//6xIoRSimf//v+y197cO///Rr8lCyGn//9qW0rTPcv//3QvVSdAz///g&#10;t9na09f//+W04GXZ0f//5A7gD9jX///YhtVLzNf//8bwxAG5zP//uJ61o6n6//+wxK2Socf//6rr&#10;p1adJ///pXmhVpmx//+i0J39mEr//6H3nMuXuv//odqc+pcy//+jmJ+Il/n//6cipDCaPf//pu2l&#10;LZlg//+gOZ9sk0f//5o6mc6OMP//nI6cKJA3//+laqT+l3j//6sIqn6blf//p4WmTZfQ//+eb5v7&#10;j1L//5WlkdyG9f//jvGKN4A5//+KVoVAe5r//4aQgbl4Xv//guF+v3W///9/33x9c8f//30hef5x&#10;b///eWB1uG1N//908nBZaDz//3D7a5BkCv//bZJnoGDf//9ramUFXtb//2yTZZpffP//cXNp/WNW&#10;//92LW6XZxP//3bqb5NnM///dGhtamQ0//9ymmvLYdj//3PFbPRiaP//dfpvDmQc//926W/4ZMD/&#10;/3hIcYNmBv//fAd1kWmY//9/aXkbbF7//35Jd8ZqYv//eaNyy2VH//91hm60Ya3//3OKbS5hE///&#10;c59tumKT//91E28jZHD//3ZIb+dkxf//eBtxg2T8//974nXMZ4T//37BeclqZv//fN9472nb//92&#10;WHK9ZTD//2/Fa+Ff////beNppF5y//9wj2xIYHT//3O8b4hiOP//dG9v0mEr//90LG6SX2L//3V5&#10;bthf9P//dmBvQGE5//90D20LYD7//3AFaWFeCv//bR9m01z+//9ry2XBXQT//2qlZNxcWv//aJpj&#10;JVn5//9mF2ERVqn//2TRYDNUjv//ZVhhCFSo//9nfmN3V0b//2tpZ89c2///cBdtPWQc//90K3Ig&#10;arn//3a9dTpujP//d4J2DW7R//94IHZhbfz//3ndd7pulP//e4l5OG/q//98S3oGcIT//3xbegZv&#10;7v//fAN5HW5o//98C3gdbST//3yKd7Rsrv//fL13i2xR//98bndGa63//3v7dt9qzv//ezB16Glw&#10;//96JHR/Z6D//3m7c5BmRv//e090lGbx//9+QXdcaar//3/OeYxsYv//ft16OW4D//98+HpHbzj/&#10;/3tdeepv+///eh14cW+Y//9423W8bcz//3hmc55sAv//ePty9mrh//95ZHKJaTX//3mDchxnFv//&#10;ejByg2XT//971nQkZjj//34KdmZn5P//fx93mmkZ//999naPaFH//3sPc5VlpP//eGtwjGME//93&#10;7m+JYtX//3kzcItlQ///efVxrWgg//94YXEBaNL//3Tmbmxmm///cnlsWGPW//9zem0tY1///3dw&#10;cO1mGf//fA917GrB//9+5nngbub//399e99xIv//fq98GnFR//99BHqnb7b//3wbeTluV///fBN4&#10;Ym3h//97fHckbPn//3nsdT1rAP//d8Jy92hb//911XDjZif//3Sib35kyv//dEJu52O0//903G9D&#10;Ynb//3UJby5gA///c5BtalxD//9w2mpKWJ3//23hZsRWCP//a4tjqVSd//9pyGDpU5///2eeXdhS&#10;Cv//ZU9bLVB6//9j+VooUAT//2RXW19REf//ZiBeGFMd//9oZ2DxVTn//2txY/xXuf//cDhoiFuF&#10;//91gW2rX0n//3h/cIlgX///d69vMF3S//91JWufWlP//3RVaZdZmv//dWxp3lvL//92ZWrHXmj/&#10;/3XpawFfZ///c9lqAV5K//9xZGhpXDX//2/4Zzpayf//b9ZmsFpZ//9wqGcDWsn//3K3aQ1cvf//&#10;dr9tvGFl//98A3PkaDL//4AJeIBuW///gDB4qHAm//98b3RkbHn//3j3cBFnRf//enBwh2XK//+B&#10;iHbBabz//4qgf1lwMf//j6OEEXNt//+NtoHLcJv//4nmfZxskf//ik9+Bm1X//+OM4KZclL//5Aw&#10;hfh2Uf//jVqEsXYL//+IfYDSczf//4UhfalwZf//gth7N21U//+A8nlVah7//4Geejhpk///hSp9&#10;6WxY//+HvICqbwf//4Y7f4tuwv//gdR7i2ws//99lHdLaTn//3v6dUdnpP//fo93lWj1//+EFX1X&#10;bOX//4cpgMxvgP//g9F9S217//99D3V9aPr//3e+bsllnP//ds1s62Xm//956nAIagX//31JdE5u&#10;rv//fnp2sHFO//9+vXfacq7//4CweoJ1bf//hrKBbnxd//+P/Ivghvb//5c1lACPof//mECVVJGX&#10;//+XVJRZkLf//5m7ltmSiv//nX2a15Ws//+e7Zw9ltD//56zm5SWr///oQqdZZko//+m4KMFnxz/&#10;/6p2pxujTv//qYmna6PE//+o96htpLH//6oHqtimOP//qQmqyaSx//+mEKiWoav//6VzqK+iYv//&#10;p56rBaYZ//+p6Kxrp/r//61nrlOouv//sdixW6oK//+yH7DeqPr//61wq9ulJv//qnKowqPt//+s&#10;daqwpyP//69arKepTP//r5Oqx6ba//+0m624qNL//8PbvGW2Cf//0mLLbMNd///RM8nzv6z//8JL&#10;ueutkf//tfGtVaBU//+ywKsKnm7//610pxCbTP//oHqbjpEw//+VmJI8iUL//5OTkXSJyv//ljOU&#10;gI6R//+YJZX3ki3//5pSl06VMv//nkWavpkB//+inp9XnNf//6eepUyhdf//ryytzqhK//+2mrV9&#10;rjb//7ditcetQ///sg2vyKbs//+vi6z+pIr//7NLsOqp0P//tka0a7Aw//+y1LGWsXb//61rrJmv&#10;/P//rY2tJLGJ//+yebKxtTz//7MwtC2zX///q5OtEKmN//+irqRXoAP//6B2ooCe1f//oz6mJqN7&#10;//+jYadvpT3//54Iovqg7P//l+edP5uz//+VaZq9ml3//5acm+Gc3P//mVme3aBf//+a+qEHoaD/&#10;/5qmoSKfwP//maSf8Jyc//+YRJ2gmU7//5dvm3CXUv//mESbHZgg//+YqpsSman//5XxmJOYf///&#10;kLyTvZQZ//+NXJCVkEj//4/Fk0+RlP//lqGa9Jex//+cjqHVnYz//50yooieC///mAucD5gS//+S&#10;lZS7kYP//5K0k8aRFv//lqSX6ZUC//+YW5pPliv//5XQl8yRyP//kV2Sa4qo//+Pm49XhmH//5Lz&#10;kV2H5v//mBmVD4u6//+aSJWzjN3//5nolFaL0P//mKOTcor7//+VxZHwibD//5GOjsmHR///j9+N&#10;Eoas//+STo7liW///5aBkvaNzf//msuYDZKH//+e3Z0gluX//6A7nqyYJv//nbubN5VQ//+ZppW4&#10;kQ7//5ankZ2N8f//laSQLYxh//+WR5Dvi+b//5fXkp2MHP//mcqUR4zP//+c0Za6jtr//6HMm1GT&#10;Kf//p6+hUZjG//+qFKRAm03//6W3oLmXiv//nyCbM5HD//+dYZqxkJb//6CHnvqT9///o16ibpck&#10;//+jCKIal6///6GvoH6XwP//oVmf+5js//+f2p5emIT//5zcmviVhv//nIaZ7pPW//+hT54blnj/&#10;/6bqo4eaTf//qDik1Zrc//+nYaPBmfD//6mTpW+caf//rTyoiqD0//+suqeDocX//6nopC6fhP//&#10;rBumPqBc//+zWK3kpIT//7f2suKlvv//teWwUaF5//+wrKnpm+T//6yxpQeZEv//qauh05ey//+m&#10;7Z85leH//6eMn+iWX///q+ykRJph//+ulKbLnT7//64YpdKdO///sSKobaAr//+5i7Eap8z//776&#10;t2ysZP//uvC0Hqga//+x6KuloAT//6pqpUebG///pA2g3Jjo//+dFJvWlpr//5cslzKUm///lHmV&#10;KJR2//+U+5Y4lkD//5dgmSSYj///mnqccpnh//+dP561mRj//58Nn0OWlv//nyadxpNS//+dC5o9&#10;j9X//5t9l6SOLP//m+eXZ44l//+axpXri3z//5gLkv6HAP//l3aSP4Wx//+ZtZReiJn//517mEON&#10;2v//oQWcQ5MN//+hyZ2llWr//557mqqTU///mD+USo2i//+TBY7GiD///5GmjUWGbf//knCOP4c1&#10;//+SdI60iA///5BsjUiHT///jh6LsYYF//+OSYythqX//5ENkD+Jyv//lEOT4Y3t//+WEpV8kVX/&#10;/5XLlHaSxv//lGuSYZKg//+UppKRk3r//5e+lnOWxP//mtuavJnH//+arJuEmVv//5bzmECVn///&#10;ksKUQpHT//+QqZJakCT//5EZku+Qkf//k7SVYpLK//+YAZkllpv//5vWnESZ6P//nFCcBZl9//+Z&#10;kJh+lWj//5Ymk/+QZ///lBqQmozb//+UGo+Vi/z//5TikGGNEP//lN6RgI6A//+T1pH9jzH//5Hq&#10;kQiOCv//kJ6Pwov5//+QnY9VijD//5Dxj4SIpv//kSiQJIds//+RHZDJhqD//5BqkKqGLf//jyqP&#10;z4ZW//+OWo8rh53//46XjzWJn///kAqP/ovV//+S9ZHpjmr//5Y+lGqQu///l56VlZC7//+V8pP9&#10;jXj//5LKkK2JEP//kXmOqYd3//+SX46JiQn//5OKjp2LCv//lEGOa4wS//+Uso5EjE///5Uqjn2M&#10;bP//ldiPGYzC//+WQY9yjOn//5YSj0GMnv//ljuPpIzb//+X85HSjqr//5qklQKRGf//nBOWuJGW&#10;//+br5Yxj3P//5pglEuL////mMuR4Iio//+YKpCQh2///5iFkN2Inf//mBORWooh//+W3JHaizn/&#10;/5ZbkxOMiP//louUP42N//+WupStjcL//5ZOlCqNE///lXSTJ4wV//+U4ZI/i3b//5T5kYmLMv//&#10;lSWQUYo0//+Uqo4Kh7r//5RCi/GFPv//lYiMMoVJ//+XoI4rh7L//5i7j96KWP//mDmQUot6//+W&#10;oI/Fiqj//5VAjzSJHv//lBKOP4eC//+ScIwthdD//5DOid6Ekv//jz2HzYNk//+NyYYmga///41B&#10;hXt/9P//jkuGNn8+//+RDIiLgH7//5PviwCCqf//lFaLFYMu//+SSoj2gdD//5COh2+A/v//kLyI&#10;GIIs//+R14nXhBb//5JKiv6E8P//kcmLPIRh//+Qcorpgtf//44nigSAiv//i16IxX4h//+JOYfH&#10;fMf//4inh1B88v//iSuGsH2M//+JuoVKfVn//4oyg/B88///ixCD8H24//+L94URf1H//4xthhSA&#10;Vf//jPmGuICO//+NT4aef/D//4vLhNJ9rP//iKuB9np///+GEn/beE7//4U5f0B3xP//hd1/7nhW&#10;//+HXIHBeY7//4irg8d6v///iYaFXXvK//+K9YckfXD//4yiiL5/Iv//jOKIs37///+KeoXle8r/&#10;/4dbgm53zP//hwKB3Xcg//+JI4PLeer//4txheR9nP//jDCGan+j//+KmIS7fpP//4lCg2t81///&#10;ipuEpXz3//+NdYcDfd7//4+6iJt91v//kCOIn3yH//+Owodqesr//40MhmJ6Mv//jI+GvnuO//+N&#10;FIfifYz//42OiHV+gv//j1uJ4IAD//+Tko15g/P//5gckaiI6v//m7aVYY2C//+d9ZgqkMT//52T&#10;mJ2RO///myuXLI+v//+ZX5Y+jtD//5lwlqSPmv//mdWWmZA///+ZfpVAj9b//5k7k/2PW///mNOT&#10;CI6G//+YRpJsjSX//5ekkgGLb///ld2Qdoip//+TC43OhRz//5BWix+B+v//jmuJLIAi//+OMoj8&#10;gIL//47gie2B0P//jkSJfIEs//+Me4dYfpL//4sshQ98XP//i5WEWnyz//+OTIZugHP//5GLieyF&#10;b///k5CNBIki//+UJI7oiqj//5Pmj1OKHv//lCePN4jR//+VOY88h6v//5X4jwSGZf//le2OpYVU&#10;//+VYY52hPb//5TxjuuFsv//lJiPzYb5//+TvJAvh5j//5Jzj7OHWv//kMOOCYZ///+Ot4tFhWT/&#10;/42MiQyFGv//jgmInYXR//+O9IlKhhT//495ikeFSv//kICMBYTk//+TLo8chnv//5askp6Jff//&#10;mOaUzovT//+Z15XOjSX//5r/lv2O1///m6WXppCJ//+Z3JYAkEb//5W5kimNbf//kdGOYYm8//+Q&#10;DYxJhwn//5A+i9aF4///kSyMSoYX//+RdoyuhvL//5DOjKKH7v//kBiMgYjZ//+Pr4wgiOX//5AV&#10;i/WIIv//kQaMIoaS//+R0IxdhE7//5I0jKqCFf//kZCMTYAh//+PV4pkfhD//40miCF87v//jK2G&#10;2n2j//+NeYYvfyr//45+hYaAPf//j3mFZYDY//+QAoXogUf//49dhlCBrv//jdSGVoJL//+M04bM&#10;g5b//44CiNWF4P//kRWL+Yh2//+Tx45Tibz//5OFje2IFv//kBCK0oOs//+McIfOf2j//4rchlt9&#10;Kv//ilKFGnu6//+Jp4M/eh7//4oNgoh6I///jU6FB33y//+RnIjig4r//5NLipSGv///kbyJwIa7&#10;//+PhIjghfL//47NiYWGLv//jkmJv4Wo//+L8IdOgmb//4izg2p90///h1WBZHtL//+J9IPCfRL/&#10;/45PiHCA4///kAiKzIJ0//+O4IoZgZP//405iIOAe///jHGHZoBF//+MiobogMj//40WhuCBr///&#10;jiKHbYL+//+PhIhrhBr//5A+iPSDkv//kC+JKIGT//+PwYmQf7H//46qiYl+zP//jaCJHX+q//+O&#10;CIl7gtT//5CFi6KH3P//kx+ODowg//+S8o4OjIX//5DMjDKJwP//juWKZ4YM//+OFolXgq7//45n&#10;iRqAc///j2mJhX+9//+QzIp2gJX//5I4i3qCh///ktiLnoRz//+SjIrohdD//5KXitGHcf//k8WM&#10;KInv//+VU44SjPD//5alj9OQKP//l/iRe5ND//+YjJI7lF7//5cwkPeR2v//lKiOo42H//+Ta43H&#10;iyf//5MmjeiKxf//krONx4rG//+TH45ni9H//5UgkI6OnP//l9KTUpIq//+Zv5VFlMH//5nAlR+V&#10;Fv//mM+T1ZRC//+Y3JOrlKL//5pClZOW1f//nAWYtpnD//+c3ps0m5j//5x/m8+bhP//mxqaS5ls&#10;//+YZpaklNz//5TbkeKOqv//kw2O3Ypg//+VQY/Hixz//5mFkryO1P//m76UFpCl//+bZ5Pbj73/&#10;/5qTk/eOpv//mdiUSo54//+Y05PUjtT//5f9kyOPrP//l9uTMJDX//+YQZPqkdn//5fpk/WRxf//&#10;lmuSqJDU//+WOJJ6kfn//5jjlTmW2f//nKuZUp0A//+e/pwNoIL//570nAefbP//nhyarJu2//+e&#10;VppNmPP//58fmv6YN///n+icY5lR//+hNJ6Hm8L//6ISn5ic5P//oi6e1ptV//+i8J4qmRf//6Px&#10;nhSXkf//osycmJWk//+fF5j0kpT//5t4lUWP/P//ml6T5Y+9//+baJTIkVT//5y7louS6///nJ6X&#10;kZMD//+a95dhkjf//5ozl7+TKv//muqYuJXB//+arJfLll7//5hjlFWTaf//lemRBo93//+VOJBF&#10;ja7//5aTkfuOyv//mPyUoZGC//+a0JaKk6b//5oflhCTFf//lqCTDo+X//+TIpAijA7//5KGkAKL&#10;aP//lOuS743V//+Y4ZfTkh///5w3nMaWk///nX2gF5oS//+dXaGMnPH//50foYCfe///nJCftaB1&#10;//+bFJyNntr//5jWmV+bU///lyaXsZgk//+WfJcWllf//5Y8lh6VNf//llqU05Rh//+XPpRik/3/&#10;/5hmlNSTev//mA6UGJDv//+Vj5D5i/H//5KrjR6Gvv//kjyL1ITO//+VuI7gh9D//5txlKSONP//&#10;n/qZgJRS//+g45qzltT//52hl3mUGP//mPWSjo6U//+Wi4/Tirr//5fhkSiLDf//nIKWP49W//+g&#10;npsSkzf//6C0m6eSif//nb+YuY5F//+aQZT1iXn//5aykUeFSP//k2GORYJo//+QzIxegVX//5AW&#10;jCuCfP//kdCNsYVg//+T8I8Dh5H//5RojsaHsv//k2mN3Ibc//+SX41ehnD//5Pbjv+IHf//mBCS&#10;SouM//+cM5Tfjm3//57JlkOQH///n2+Wx5C6//+dy5Xmj7L//5pCk1yNGv//lgaPyInc//+Snox1&#10;hyb//4/4iYqE2v//jIOGBIGn//+JQoNEfun//4mehG5//P//jvqKP4XR//+XF5JMjbj//50NmBiS&#10;t///ncuZEpJB//+cApe3j9L//5rilp6O7P//moyVmo8i//+a8JUHj4///5ynlk+Q0///njeYlpJI&#10;//+c0Zi6kaH//5hglZOOO///k82ROYnu//+RRI4whqz//5EajaKFRv//kl6O/IWj//+VV5IdiG7/&#10;/5ryl5aOif//oemeDpYt//+nQKLNm8v//6khpFidhP//qIOj1pz9//+ntqNmnP7//6fGo4+eJP//&#10;qLmkBJ+r//+qBKRwoMf//6papB2g+P//qkWj4aFl//+qF6QNojb//6i6o12hrP//pr6iF6At//+l&#10;06F3n5X//6XsoUOftf//pgiguZ78//+l9aBMnRL//6XuoMubH///phOiYZp8//+mS6RRm6r//6ZV&#10;pZaeSP//p0Gm4aKf//+pVaizp9X//6rIqaSrMP//q3ep1axc//+s3KrqrY///657rGavHf//r1et&#10;YLBe//+vNq2usOv//61urKKvz///qjWqGK0A//+opqiuq2v//6qCqeesn///rqiszq9H//+zGbAL&#10;scH//7TPsZayKP//snKwjbAH//+t/q5NrSr//6o0rH+rgv//p5qrBqrt//+lc6lFqqz//6Nwp3Wq&#10;p///oUWluqp///+fHaRhqc3//505o1aoC///msmhFqQ+//+Y9Z54oFz//5g1nB+dxP//ly6ZSpt+&#10;//+WgZdYmkb//5d5l9ubZ///mYKaGZ4q//+b5pzboUf//54+n3+kFf//oAmhfqZm//+hG6LOqLP/&#10;/6IZpBirr///o6yl+q9k//+l0qhhsuP//6eeqj60tP//qKmrOLUS//+qSqzztmf//6serla3vv//&#10;qOqs/7Zo//+mQKsVtLT//6cMrB+2i///qaWuC7l7//+qSK0NuOX//6sDq6+3X///r+qvFLqO//+2&#10;57YrwWf//7oDuz7F////tx67dsYC//+xFrjExDn//6sFtczDE///pxK0eMNL//+mOrVXxKP//6bs&#10;tmrFRP//p9a2isSz//+owrZCxAP//6k3tdPDl///qQC1J8M6//+n77O3wfP//6XtsR++j///on+s&#10;5rg+//+b5aVOrjT//5G7mcShwv//h2CNp5cl//+Az4UpkYb//3+AgiSQzf//gxyEipPX//+Jnop7&#10;mQH//5CakWielP//lvGX56Or//+bNZxHppP//5uBnKCle///l6qY36C9//+R4ZL7muP//4uqjEOV&#10;Rf//hQGEt4+v//9+uX18iw7//3qfeLiJNf//e0B5LIwh//+CXIC1lRf//49ojvWj3P//ni6f/rUx&#10;//+o8K4dw+7//6zotfXMv///rLy5N9Eu//+rzLqi0/j//6q/utHV4v//qhG6l9fI//+pZbn62TH/&#10;/6ZntsLW3f//oXyxTtDc//+czKvPymD//5mZp9LGif//maenwchc//+dtKzoz8f//6UDtpTaH///&#10;roLDEOTq//+3Ks5w7iv//7u51PD0q///vIfXKPhv//+7oddX+cj//7qK1pf5UP//ubDVFPfZ//+4&#10;RdJ49bn//7bp0En0Fv//tunQFfPx//+3ztDC9OH//7je0TX1+f//uZHRN/ac//+5GNBR9dn//7f9&#10;zx70Rv//t8vPK/Og//+4NtAd9Ar//7hQ0L30t///uILRKPUq//+4p9EG9Fv//7g7z//yfv//uIPP&#10;9/I9//+5Z9EU9D3//7l80Vz2YP//uOfQffbM//+35s7D9Pj//7ZhzLjyQv//thLM0PH4//+3Ac8I&#10;9HX//7cz0F/2nP//tlnPn/al//+1ZM3/9Q///7WGzcbza///tr3PW/MK//+39tEh823//7jU0jjz&#10;/v//ubTTAfRh//+6CNLx9Dj//7m00cnziP//uYHQZfM///+52M+w84n//7oRz4Pz5f//ulzQV/SJ&#10;//+6EdEw9Ur//7iT0Oz1I///tlvPofOi//+0r85w8VP//7RWzkLvNP//tazPse6b//+3ONFd7zv/&#10;/7d60cLvsP//uAvSafB0//+6KdQ08nn//7tS1EDz3v//ubTQ8PLr//+2z8yR8KT//7Sqyc7uzv//&#10;s9nJc+3p//+0XcsZ7iL//7WQzSzu/v//tlnNu+9F//+3ns3B72X//6BFuc/aQP//n3K6Bdnv//+e&#10;HbjQ2h3//50ft0Xbnv//ncm3Ot+b//+fwLi75Rj//6EEudTpDf//oLu5iOoz//+f2bi76dj//56R&#10;t4/oXv//nK+1wOWW//+bQLRh4zH//5xztc3kQP//nza4yOeI//+gD7m06GD//57duHLlzv//nPi2&#10;m+GB//+cCrYd3h///511uJHd5f//n167vt9X//+f5r0m4If//5/6vT/htv//oDu8wuKJ//+hGryA&#10;4qz//6FQu73hIP//n7y5nt4S//+eL7fk3Lf//51sty/eGv//nZi3nuGD//+en7lL5Zj//562uk3n&#10;jP//nie6qec4//+eqLuZ5nT//59+u/bk2///n2O6k+GS//+ez7iM3e3//58Dt/zceP//n/25K93j&#10;//+gUbpM4AX//58BucXgSv//nHa3pt4k//+bALZh3Ez//5vxt5vdHv//nUW5Q98B//+dVbld393/&#10;/5zSuFbfqf//nEW2xt57//+cILWL3QX//5w9tNnbtf//nIa06Nsp//+d2Lah3Jz//598uTDfQf//&#10;oIm7U+G2//+hBLy843z//6FbvWjkiv//ojW9zuWT//+i0r1l5jr//6GcuyblZ///n2i4ceRH//+d&#10;kLax48P//5vktVjinv//myG00uD3//+cL7Xv4Cr//51wtzTgCP//nyy5F+IS//+hb7ux5kv//6KH&#10;vSfpYv//opG9mOoM//+hwL026Fj//6Awu/Plav//n5G7NOPs//+f7LrW5JT//6CfunzmU///oQq6&#10;Cedj//+gn7ku5oP//6AAuFHku///oCq4GuPF//+hGLhs483//6H2uNfjnP//oru5reLV//+jJrp4&#10;4Rv//6KmugzeSP//ol+5UtyP//+jErla3YT//6NcuVPfk///one42eDN//+grbgf4K///58Yt9/g&#10;of//n4e5leL6//+ho7yY5uj//6LJveDoU///ojW8uOXZ//+g/bq44Zn//6EPumHfHv//ot+8H9+k&#10;//+kEL0l4Iz//6P9vMTg7///o5W8SeGq//+i1Lv44pP//6Gou5TjRv//n7u6JeLM//+eFLhY4Y3/&#10;/53jt6LgnP//nq24At/2//+gdbm04Cz//6Jwu6HgjP//otm7s99///+iZrrJ3r3//6KKuqvgdv//&#10;onG6guL1//+hWLlC43L//5/8t27hV///nx617N3U//+fV7XC2vv//6BstyrZhf//oY25RtiK//+h&#10;u7p+1on//6DZue3TPP//oG646NBD//+huLkSzu3//6QMujDOq///pRi5/c1r//+jf7bYycv//59K&#10;sJPC4P//l72miLbs//+PwpwwqUf//4tcliKfdP//ijWUNJpL//+LJ5UKmNH//4ySln+YvP//jSiW&#10;opfN//+NJJU8lW3//4tUkSuQVv//iImL3Iof//+G6Igahd3//4VkhRGCoP//gYmAKH12//96zHh6&#10;dX7//3MXb91s7f//bpBqm2hr//9wQWvlayr//3Z6ce5zGf//fGt3wHrl//+AxHwjgS///4UDgOWH&#10;zP//iOGGFo6e//+K54pllB7//4pljNiXDv//iMmOD5fm//+IFI8Vl87//4c+jlaVx///hLGKjZFe&#10;//+BkYXNjTf//3/6gyaMHP//geqE8o+M//+GTooPlab//4k4jmaaZv//iZCQnp0w//+JBpG8n7z/&#10;/4ickiqiGv//iRKSyaQx//+K5JTcprH//4wiluOoe///ivqWuqhZ//+IA5SIpun//4Tskg6lbv//&#10;gwmQyaUZ//+B9JBCpeD//4F3kESoBv//gpOR+Kwh//+FipWzsU3//4mYmlO17v//jXWeNLko//+R&#10;SqHivLL//5Zep1bC/f//myWtaMpz//+d0LIS0IX//56ytRDUu///nvS2yNeR//+gFbg72dP//6Hh&#10;uU3a+v//o5y59drS//+k+7rV2iH//6TquxvYKf//onS5VdNy//+faraozZb//57NtcnKA///oTa3&#10;gMnI//+j97leyhX//6RSuLvH2v//oY60oMJo//+a9qwWuXb//5D3n62txf//hjOSrqHk//99loiG&#10;mCv//3l3g7ySZf//eTGDeY/M//95rYQOjZz//3k/gzSKwf//eA+AxYeg//92fn15hHD//3UzeqeB&#10;iP//dPB5an90//92mXqRf03//3oefdKBg///fYiBPISn//99w4H/hdf//3sPgFSEq///eId/EoNY&#10;//931H9Mgtv//3fYf2iB9v//dpB9KX7n//9zsXiSecn//3F2dH11Rf//cP5yr3Lr//9xJHJCcbr/&#10;/3BscZRwKP//bpVwPm4C//9tFG93bJr//2xKbztr8v//az9t/WpP//9qLmvBZ37//2nYaZJkd///&#10;au5o1WLN//9tqGpaY5T//3EIbXpmI///dA1xO2l6//91lHQvbDP//3VWdUZtZ///dCt0gmz+//9z&#10;RHMEa4L//3PTcsJqaP//dYt0Tmps//925XY8awn//3bZdu1rgf//dgN2TGvj//91xnVLbJj//3Zr&#10;dFltUf//d4ZzsW3M//94LXMebfP//3dBcb5tY///dXVv4myD//91AW8fbHr//3d3cSBuQv//fA11&#10;qnGb//9/aHm9dBv//3/ze3J0b///fjN6tnKM//96NXdcbkb//3T+clBo5P//cWluYmVE//9xQ21t&#10;ZM///3M3brpmFf//dMRwTGcc//90knCVZuD//3Mmb2hlgP//caVto2Ow//9wT2uwYc///27pacNg&#10;pf//bvtpcWJW//9yKmxEaCb//3e9cahwLP//fLF24nZZ//+AK3s4eZv//4RsgI58lf//ilqHJoBo&#10;//+QJI0Fg7v//5P1kMSFff//ldGSxoY0//+V7JMdhdb//5PqkQ+Do///kC6M9YAK//+LHIeQe/X/&#10;/4aqgxx5Yf//hj6C4nrX//+JC4W9fpP//4wMiHqBEf//jeSJ/4Fl//+N1Ynyf7X//4sRh5x8Af//&#10;hb6C4HbG//+AUn3hchD//354fCNwmf//f9Z9W3Fi//9/n3zxb/r//3oDdyFphv//cH1tHGAE//9o&#10;vmRUWOL//2anYPRXxf//asFkQF07//9zGmzTZwH//3wddvVw2v//grB+7Xd///+G+IQ7e77//4pP&#10;h+N/h///i6uI1oGU//+JBIWFf3j//4UYgV98Vf//hI6BYn0D//+GoISegD7//4cxhi+A4P//hZeE&#10;yH4W//+E7oN1e/b//4gChX1+Mf//jqGLVIS///+VM5HBi3P//5eulPKN9P//lwGVvI1p//+XfpgS&#10;jjf//5jfmwqPkv//lnGZLYxN//+QyJLuhYX//40/jiOBUv//jTiMrIEo//+NeYuTgVL//4uuiKB/&#10;Nv//iECEdHui//+FV4FFeSH//4SQgIR5Kf//hXKBa3pv//+G4oK8eyP//4jphJp7Uv//i5eHTnvJ&#10;//+OBonlfI///483iw98/f//jsmKSHx3//+NZYhzeyb//4v0hrB5uf//iyeFzHkI//+MPIcIer7/&#10;/47bijx+yP//kGCM0IJW//+PsI1pg6///45njTqD8///jZ2NCIQd//+NZIyng/T//45rjKCDr///&#10;kmGOzoUV//+Y35OBiLf//6CWmiSOT///p/uhZ5SA//+quaSMlo7//6Van2KQ2P//m1CVGYcO//+T&#10;AIxjgBL//4/MiTF/rv//kg+MG4X5//+WkJGZjoP//5hpk+qSxv//l7CSe5Ic//+bSJSMk/n//6le&#10;ogugOv//vU23U7Mv///I+cUEvhz//8N6wCG3Rv//tMiv4abj//+pgaGummj//6Yzm2+Wxv//qvqe&#10;Q5wl//+6Eq3MrVf//8/oxoLGQ///4t7cltry///rs+bk4y3//+0P6JjjYP//7k/qX+S1///xIO4w&#10;6G///+5d7D3mEP//4Vffhtf1///MlsqtwOj//7snuQKtTP//spGwPKPI//+s5qpYnpz//6XjouuY&#10;9f//oNWdZJUL//+e3JtJk8H//553myGTYP//ny2cNZMp//+iK5+mlJb//6PMogmVNv//n8ee4ZGO&#10;//+aGJmujLL//5p8mi2M+f//oeqhspMy//+ni6dul9P//6Qoo5yUh///ml6YmItq//+QxY1Oghj/&#10;/4rchex73f//iHOC2Hkp//+F+4CddvP//4G7fShzc///fbl53nAQ//960XcPbSD//3c3ctBo6f//&#10;cj5s0GNu//9tmmdTXwb//2okY11ceP//Z+BguVrL//9n3GA7Wkv//2sIYwhcKP//b1ZnWF88//9x&#10;MmmSYHT//2/SaJ1e2v//bj9nVF0N//9vUGh1Xcr//3H1awNgJv//czpsVWGH//9zwW0pYnb//3Xq&#10;b51kxf//eI1yHGaa//94lHF/ZSb//3ZEbolho///dTNtW2Bb//93a2/9Yxf//3wadSpoP///gKZ5&#10;xWxm//+B/nrvbIH//4Ecej9qS///gU57XGn6//+B431Xa3v//3/kfHVruf//eld3Nmi2//9z/3CB&#10;ZAn//3FkbWthrf//c1tvOWLC//92XHJLZGL//3dKcuRj9f//dt9xomK4//93RnEdYxf//3bHcDFj&#10;Xv//cx1sj2DZ//9ub2gCXUT//2unZTFbU///awNkg1sb//9rFGTmWxb//2qgZTFaQP//afVlhVkw&#10;//9qPWaqWT///2uHaGxajP//bgprDF2T//9yAW8nYvf//3YDc5ZpXv//eTB3cG8j//97CnnMcnf/&#10;/3rCeYxx2v//ecl4G2+L//96LXfzbwH//3tBeMZwFf//e7V5WHDF//97NXjTb8P//3pBd0BtYv//&#10;epl2iGwK//99EHgqbVX//3+7eqBvk///gMl76HCm//+AGHtdb8v//34WeS5tJP//fJV3Qmqd//98&#10;7HcFac7//36+eERqxf//gGh5uWxd//+AI3oNbVD//337eXNtjf//ey14m22o//94jXdgbWL//3cP&#10;dfVs8P//dod0UWwh//92rHMCaxf//3czckRp2P//d3RxeWfF//94G3E2Zdj//3pAcr5lsv//fbh1&#10;+meo//+BM3mCaor//4KqeyNsPv//gPp5pms0//99UnXqZ/b//3o3cmVk5f//ebtxXWSf//97MHKX&#10;Z1L//3wXc+dqkP//eo5zOmuG//93D3CRaVr//3SSbmxmWv//dQtuv2Ue//94E3GgZpX//3urdZlp&#10;0///fSN4KmxR//98anjZbUz//3sdeJNtb///efR3om0K//954XcTbSn//3pVds1tgf//eiF2A2zR&#10;//9493R0ar3//3cvckln8///dc1whWYC//91J2+lZT7//3T+b5RkpP//dWlwOWN7//91eXBYYQn/&#10;/3R7bx5duv//cq1s71rn//9wkWplWUj//27JaAVYwv//bRVlZlgx//9qhWHGVkn//2fMXjZT4f//&#10;ZplctlLQ//9nv14TU+b//2p3YVJWRP//bR5kilhw//9v3me7Wpv//3QCbCdd7P//eI9wxWE5//96&#10;63LRYhD//3mqcLlfdf//dnBsXluT//90mGmbWgb//3SyaU5bQv//dFJpF1xs//9yAWdSW3v//26N&#10;ZIFY0v//bBFifFaN//9saWLhVpP//29/ZbFZAf//c1NpSFw6//92TGyAXzH//3kFcAJiuP//e+dz&#10;t2co//99T3V0aof//3usc4dqWv//d6pu3maD//90yGswYkL//3azbEFhlf//fk1zKWYY//+I5n1c&#10;bd///5BvhKVzcf//kEuETnKm//+L5H/ebqP//4nUfkFth///i+WBcnEc//+OpYXtdij//43shw54&#10;Yf//ijeEjncP//+Gv4E9dDP//4Qsfhpwdv//gdR6+2wN//+BQnmfaWX//4OFex1qNP//haZ84mw1&#10;//+EUXvfbEv//4AEeFFqTP//e490TWeb//95q3JUZgr//3wadIhne///gUt54mtY//+DnHyxbVj/&#10;/3+IeMtqa///eIRxMmVV//9zoGs9Yir//3Nyak9jZP//d7NuqGkk//99s3WOcMn//4NrfHR30f//&#10;iGaCaH1K//+MoId8gZT//5HpjemHbP//mX6W4JB7//+fb53emD3//59wng+ZV///nXObuJdY//+e&#10;s5ywl/r//6EgnxGZ+P//obGfg5qR//+hfp7wmrL//6PMoOCdRv//qGOlcqI1//+qjKg5pWL//6m0&#10;qK6mdP//qparIKlc//+swq51rGr//6vsrg6rMv//qIiqr6d0//+miajApiL//6bkqQSnWP//qQiq&#10;gKi1//+uha7+q3///7UNtMavKP//tYi1Aq6R//+vRK6iqT///6qeqdumS///rEKrdKkb//+vW64A&#10;q8X//66dq6+oof//sGSriabn//+70LXCrp///8krwoS4rP//yqLC4bbL//+/+LbNqan//7cdraGh&#10;LP//th6tcqKa//+y2attokr//6ewocqaZf//nfmZxpOf//+c7JoclM7//6B5nkOaJv//oh+fkp1A&#10;//+iEp60nfv//6KSnpCeev//o9ef5Z+///+nLKQIo2L//63fq8ep6f//tQWzi69///+2NLSzrif/&#10;/7DDruOmef//rSOq96Hh//+wKq4Jpgv//7RPsput+v//swyx9bIx//+tqKzxsTv//6svqqKwFP//&#10;reqtobEy//+vhq/Vr/L//6r+rAOpM///o52lS6F8//+gQ6Kfn4X//6HipSOjPP//ovmnUqYg//+f&#10;7aVFpEr//5uBoWWg1v//mSqfEZ+J//+ZVp8KoMb//5quoHmivf//m8uiFaOW//+cfKMyour//5y6&#10;oyqhFv//m2Wgtp2c//+ZNp0jmfX//5hcm2mY0v//mKabsZnv//+XnJs2mgP//5OEl4+WSv//jwaT&#10;KZEv//+O5pMfkCv//5OVmF6Ukf//mOyeeJpC//+axqBsnEr//5eLnBWYcf//kxKV7pME//+TFZTx&#10;koH//5aymMeVz///mB6a25YW//+VMJfWkM///4/7kXeI/f//jL+Mo4P3//+OOoy8hLD//5H9j1OI&#10;Hf//kxOPcIjV//+Q/4zrhnz//44oimGD+P//i/6Iv4Kj//+LkohRgu///46MipOGDP//k8uPHYs5&#10;//+YaJPFkA///5wrmGiUSP//oLCdx5jO//+kK6E+m3z//6QboECaRP//oQCcD5aC//+c7JeDkof/&#10;/5o2lP+QC///mn+Vlo/I//+ck5d0kEr//55wmFeQGP//oBmYw5AY//+itZq2kfD//6dUn56Wkv//&#10;q7ik/5tq//+rl6ZTnF///6f5pFmaUP//pgKj15mI//+nhqY/my///6k4qBucaf//p/OmeJsE//+l&#10;fqOKmUz//6SYomqZrf//o8ihsJoV//+hnZ9wmET//6DMniuWhf//pLihd5jG//+qWKaqnST//6vU&#10;p+OeRP//qhelzpyx//+qlqXnnaT//61FqGehi///rWeomKOE//+sAacooyX//660qcukpP//tMCv&#10;4ad5//+3WrJlpoT//7QTrnqg9f//rtuoM5tC//+q/aOJmEn//6eJn8+V+f//pPCdF5Oy//+msp6q&#10;lOT//6vKo6+Zn///rjamEZy7//+tl6UunUX//7BUp82go///tuWvA6cb//+5kbLnqXX//7Txrwek&#10;oP//ruKpJ57t//+ry6atnYr//6gspKSdY///oSSfhprD//+ZpJlllwf//5UalaaU3P//lAGVLpTj&#10;//+VGpbOlhr//5cAmMqWxP//mNeZ8pWs//+aoJpfk3n//5tjmXqQtv//mkiWwI2X//+ZmJSsi+n/&#10;/5pjlHyLlv//mcaTgYly//+XR5FKhfj//5XYkIaFCf//lpCR+4ej//+Y/pUSjEP//5yMmTCRXv//&#10;nwecDJR0//+dvZq0kw3//5iFlQCNd///ko+OdIdS//+PMoqthCz//45QiaeD2f//jZ6JKoQO//+M&#10;DYgsg3///4rWh8iDIP//i32JO4Q0//+N8IwvhtH//5EYj3mKa///k7OR4o4n//+UapJKkJH//5MZ&#10;kNOQ9///kkqQO5FS//+UIJK3k5n//5cBlnCWQP//mA+YL5a2//+WO5a/lGH//5Mfk+mRL///kKmR&#10;z471//+P05FDjmf//5D9kl6Pvv//lGCVR5Mn//+YKZhYlnz//5jRmD2V2f//leaUbZDX//+SNo+K&#10;ir7//5ApjBaGtP//kPWLxIaW//+TYI4Miab//5T9kJ2NNP//lHuRmY7c//+SM5B1ja7//5DIj3uL&#10;zf//kVOQKYrb//+Sd5Glilz//5M/kxOJ2P//kzGTk4kt//+SO5LRiKH//5E9kbqJMf//kPyRKYrp&#10;//+Rj5EljLP//5KikUWNqv//lFKR5o5g//+Wk5N1j4n//5d1lE+PYv//lT2SaIwG//+RrY77h6T/&#10;/5BajUGGXv//ka6NwYiF//+Ta45riv///5RxjmSMAP//lPqOOowA//+VJo5Bi63//5TRjjqLRP//&#10;lFyOL4s2//+UkI69jBn//5X+kHaOFf//mH2TJpB1//+bf5Ybklb//53imE6Swf//nwOZQpGL//+e&#10;2Jjyj1b//51kl0qMy///m9yVj4tx//+bE5TZi+z//5oNlJeM2v//mMmUsY2J//+X2pVBjhT//5bE&#10;lUuN4v//leGU/I17//+VRJSKjSX//5SBk5KMj///k/uSSIv///+Uj5GTjBX//5WJkPKLwv//lYiP&#10;Xomm//+VL43Ahvn//5ZGjiiGd///mCeP/4gs//+ZOpGkimL//5igkgGLR///luaRZIp8//+Vo5D0&#10;iWD//5StkCGIPv//k0COH4a+//+R7IvMhVz//5C5iZ2D1f//j8aH/oIh//+P/ofOgTv//5HQiUqB&#10;8///lNaL44RC//+XWY3Ehnf//5b+jLuGAP//k+KJOILn//+RKYa5gIb//5DVh0KBAv//kdeJeYMg&#10;//+Sj4tOhLv//5Iqi8WEs///kI6K/oMU//+OZ4njgOr//4xziSh/Vf//itWIin5z//+JioeAffL/&#10;/4jmhht9iP//iQ6Eyn06//+JyYQVfX3//4rWhJV+zf//i2CFiYBF//+KwIWbgFX//4n1hOB/J///&#10;iWqDwn1p//+H84HQesv//4Wef5V3+f//hK5/EXcc//+GXIEEeQn//4lbhCl8Ff//i7WGvH5M//+M&#10;L4d5fq3//4uxhxl+TP//jLiIGH98//+O7opUgbn//49cirmB6///jEiHfX5f//+IFIMCeY7//4aM&#10;gUN3j///iBCCm3kh//+KlITlfDX//4unhbN+Ff//ioaEbH2g//+JvoOzfRL//4tJhVV+Pf//jd2H&#10;w3+L//+PYojZfvv//47xh/J8b///jP6F8nl1//+LR4TCeEX//4t2hdt6Dv//jVGIfX1w//+PG4p9&#10;f8H//5EkjBqBPv//lGOOwYO+//+YHJI3h1H//5tilcaLG///nWqYeY3a//+dAZjyjin//5qil5OM&#10;sv//mRGWx4w0//+Zl5dgjbD//5onlxGO1P//mX6VEY57//+YiZMMjcL//5dkkXiMqP//lpKQxYt2&#10;//+WA5CAijT//5RUjyOH1///kdCM+4Tg//+PzYtggrH//45yil6BjP//jfmKHYGj//+N9oorghn/&#10;/41giV6BUv//jPyIRH/0//+NfYexf2j//47Eh/OAd///kPuJs4Ow//+TQYxRh9j//5TGju+LaP//&#10;lV2Q3I1j//+VDpFbjS3//5TykPmLt///lUeQL4nG//+VoI9GiAv//5aHj2qH3v//l22QN4jK//+X&#10;TJCdiVn//5XFkBqItP//kvuOdYa6//+QIYxchKj//44MilKDgv//jLKIY4NK//+MpId6hC3//44R&#10;iBmFqP//j5qJVYYj//+QQophhQb//5Cqi4+DpP//kriOWYR7//+V+5Ieh2z//5ewlDCJnf//l0iT&#10;/Ios//+WLpLLijP//5PpkECJZ///j7WL5Ibg//+KpIbtgw7//4b6g0p/cf//himCLX2V//+IEoN5&#10;fir//4tDhjSAzP//jheJDIRa//+PxItSh9T//5C6jQmKpf//kXSOFYwy//+Sco6cjDb//5ONjq+K&#10;iP//lJ+OxofX//+VLo79hQ3//5QGjjuCOv//kOGLx39g//+NtYjZfaf//4xThsB9u///jH+FZX6q&#10;//+NL4Rpf1H//44+hGV/7P//j1mFf4Dn//+PQYZigbr//42shlaCGv//jHKGjYMG//+NsIishWj/&#10;/5FpjHOIpv//lMyPXopC//+UxY74iA///5Fni7+C6v//jbyIi340//+MK4ctfET//4wShpF8Gf//&#10;i7WFNXvG//+LioQie/H//41khVZ+rv//kEKHxoLy//+Rk4knhhv//5BYiOuHAv//jjWIjobo//+N&#10;WIljhzL//4ySiV+GKv//ih2GjYI8//+HnIMLfcT//4emgi98Dv//i8SF9n7o//+RkYwVg/P//5Ru&#10;j62Guv//k1uPWIZH//+QUoyvhDf//41oiZWCIf//i++Hf4ER//+LyIaZgSH//4yAhqiB////jfSH&#10;g4Mk//+PGohLgyv//49giNCBxf//jxWJa4A9//+OK4mIf4P//40uiR2ASf//jUuJLoLn//+PT4rf&#10;hw3//5GrjPCKVf//kVuMd4mU//+O/ooQhdj//42FiJCCk///jd2IxYFD//+PY4oOga7//5Eei4yD&#10;HP//koGMxYTR//+TW41Nhi3//5MhjISGaf//kk6LKYYM//+ShosshrD//5PZjJGIev//lQuN7IqL&#10;//+V7Y7vjRT//5cwkFqQS///l7uRLJHr//+VkY+Cj3H//5GXjECKj///j4+K3ogm//+QI4u3iQ3/&#10;/5GvjRSLFf//k/WO7o21//+Wx5FnkPr//5lBk9iULf//mxeV5ZbO//+bY5Zcl5n//5pnlS+Wpv//&#10;mdSUUJXx//+aRZURlof//5sTlyiXzP//mxaYzpgx//+aFpjElzT//5kHl3qVh///l+KVVpL9//+W&#10;UpKUjzj//5WCkJ6MFf//lzKRGYw5//+aa5Mkjtj//5v8lCeQP///m3uUJ4+s//+aU5Qrjpv//5kC&#10;k8qNpv//l9eS240T//+XMpIOjS3//5eAkj6OP///mMeTlZBO//+ZgpR4khH//5hLk2qSXv//ltWS&#10;MZLU//+XVpMVlVH//5kxlV6YoP//my+XnZrB//+dW5mGm0L//5/cm1Ca1P//oqWdmZr4//+kd5/E&#10;m8j//6SwoSqcuf//pK2iVZ4H//+kOKIunhX//6LkoAibkP//oeedoZgm//+hOZvElU///57WmM+S&#10;Ov//mnGUUY6Q//+WtJCpjEv//5WNj5yMvv//lq6Q4I8b//+ZDpOUkdn//5rWlgWTV///mzmXOJOm&#10;//+bwZhQlPv//5zkmWOXbf//nKaYepft//+ZxpS8lJH//5YdkKePnv//lFyPNYzJ//+VbpD1jaP/&#10;/5g5lE+Q5f//mwWXapQ+//+boJhalQj//5iHlcWRyP//lB6R+I1G//+SWZDSi7///5RYk46OWP//&#10;mPWZJJO0//+dHp6hmPr//56doZycZP//njuiQp67//+dfKFToLj//5xvnt6hUP//mr+bjp+q//+Y&#10;qJjmnHP//5dCmAyZjv//ltGYNZeu//+W2JfQljz//5dzlwaVVP//mXmXhJXP//+cBJj3lqX//5xI&#10;mH+U1f//mZyVBo/P//+WM5Ctik3//5TZjpiHr///lqKQDIk7//+aoJQajin//56MmGyT4P//n5qZ&#10;+5aU//+cOJb7k63//5b/keONpv//lDmPBYmQ//+VdJAvicP//5k+lB6M1v//nEeXdI7z//+cNpd4&#10;jV7//5qKlXGJwv//maeT+4dG//+YpZKhhbz//5Y3kGeEI///kwSN6ILL//+RE4y0gs///5GUjWaE&#10;Vf//koSN8YUk//+R64zwg/v//5C0i7uCov//kGCLl4K1//+Sp41thSv//5cPkF2JBP//mx6SlIwG&#10;//+d25QOje3//56FlJSObf//nEeTEYx8//+YbpAtiO7//5WVjg+GHv//lMSNsoU+//+T1I0RhKD/&#10;/5AMibeCBv//iqaE935z//+H+4LwfZX//4sihlWBwv//kxuOE4mf//+at5VjkDH//54MmNaSQf//&#10;nmCZmJH4//+d5ZlLkdX//50xmBmRx///nN+W2pGF//+d/5d9kiX//5+pmcSTpf//nqiaP5N1//+a&#10;XZc2kGn//5W4kteMUv//kuaPpIkI//+R5Y5bhwz//5G3jj+GF///ksOPTYbU//+WTZJ0imb//5w3&#10;l7qQaf//omqdZ5aM//+mo6Fwmor//6kVpAyc6v//qq+l2Z74//+rJ6YeoDL//6sFpTigff//qvCk&#10;G6As//+qb6Lmn2f//6o4opCfkf//qn+jRaDr//+p+6NxoZn//6jTovGhYv//qH+i+qGy//+pGqOQ&#10;onz//6k8o3Gh7///qH6itZ+u//+n+KLznbX//6gapLedkf//qBampZ74//+nYqdioTv//6dtqACl&#10;EP//qRKpnqol//+qV6qTrXb//6pUqi2t9v//qkippq2b//+qhalfrW7//6uQqgauEf//rSKrg69E&#10;//+tK6ulruT//6vAqkSs7v//rB+qb6yJ//+vMq0Xroz//7MnsHexI///thmy4bK///+2E7L2skD/&#10;/7LOsMav2v//rgStpKzt//+p2qrrqvP//6c0qQWqVv//pcyn9qr5//+k3adurE3//6Mlpnas1///&#10;oFSkxaus//+dVKLsqPT//5rGoOKlMv//mimfpqKB//+asZ54oMz//5nYm2aeCf//l7mXepqx//+W&#10;WZVWmRP//5b/li2aRv//mXuZSp2A//+cX5zsoPr//54kn4ajrP//nn2gz6XV//+etaHmqHj//5/w&#10;o6iry///oqCmaK9w//+me6n7szL//6pQrXy2uf//rbmwzbpj//+vNrKRvJT//60isQK67///qj6u&#10;ubgj//+rG6/+uTD//62tsmi74f//rcyxkruJ//+t9rBVuv3//7JRs7a/W///uG66E8Z///+6hb3H&#10;ylf//7bRvHLJAf//sOq5CMZi//+sU7bOxab//6o4tuHGuv//qji4esfy//+qR7j6xv3//6nOt7TE&#10;a///qbi2NcKZ//+ph7TnwZL//6g8sy2/3P//piWxI70d//+kRa9iueD//6FarFK0rv//mgOkL6qS&#10;//+OZ5bxnOf//4LZiTyRBP//e0F/gIpr//95GXuUiRz//3tefIaK3///f5N/5I04//+ERYQ6j7P/&#10;/4mOiXGTRf//jaCNW5Yj//+NfIzelR///4mniKyQ5P//hUCEB4zs//+BYH/6ilj//301e4qIMP//&#10;eSV3GYat//93X3T6h7///3tFeOaOU///hpyE9JvL//+XFJcWrgb//6ZIqQi/cf//rqu0+8sU//+v&#10;vbnD0CD//63uuxbSP///rTa8m9T6//+tIb3a1/f//6ypvebaS///q1q8etsd//+njbf517T//6Fo&#10;sK3P2P//mmSoXsZH//+U/6ISv+L//5VIomrCbv//nAWqlM29//+mg7ef3Hb//7F2xaDpTv//uaDQ&#10;gPH6//+9R9YM9wL//72J14v5n///vGvXH/pZ//+7PtW7+X7//7oa03H3df//uCXQIvSA//+2g838&#10;8lz//7cAztzyq///uHDQlvRr//+5D9DM9Z3//7j40Bf1wv//t/LOxvRw//+2hM1a8pv//7YDzRfx&#10;8///td3NT/Ip//+1hs1v8nr//7Yvzn/zRv//t8XQNfPT//+48dEf84L//7n20frz4///uonSuvWB&#10;//+5ytIa9wX//7iD0If3M///t43O6vW0//+23s2785D//7eSzrLzkP//uPvQ+PXg//+5DdGk98P/&#10;/7gH0Ff3sP//t1/PEvZF//+4S9AC9Oj//7mh0hn0Xf//uXjSlvQK//+4ptH08+7//7hy0cDz2f//&#10;uIbRnPN9//+48dFR8xX//7m10LHzMf//umfPxfN///+6/M9e8+H//7wC0Kz03v//vJDSZ/ZJ//+7&#10;edLR9un//7k30fn2Hv//t1HRQvRL//+2fNFY8hb//7dy0wLw9f//uT/VXfFp//+5tdYg8c3//7k3&#10;1ZDxZ///uXzVEvFy//+5X9ND8S///7fVz5Lvvv//terL8u4T//+0hsno7T///7PSybHtMf//tEvL&#10;TO5A//+1/M3o8C3//7d/z17xUP//t+TOqfCt//+gb7m42WH//5+pujzZX///ndi4fdjq//+cQrYa&#10;2T7//5zstenco///nxm3weI+//+gSLkr5sT//5/CuSro5P//nqi4pOmy//+dYbff6Xn//5vGtoXn&#10;zP//mqW1XOXk//+cFLbD5tH//57YuZbpnP//oBC6xOqX//+flLoF6J7//52Mt5rjuf//m3W1at44&#10;//+bwLZK28T//51kuPrcMP//ngG6dd0v//+df7on3ej//50juU/eWP//nkq5j978//+fTrmh3mf/&#10;/56euD7cbv//nkC3f9zE//+e4bfo4C///5+PuHzkOv//n/65Nubw//+ffLmT5tj//57PuiDlRv//&#10;n+m8OuUL//+hlb315Uj//6F6vL/jQf//oEi54t+6//+gQbiv3ib//6F2ubjfk///oZq6YOEq//+f&#10;abjT4Dv//5vrtc7c5///mfK0SdqC//+bSbZP2+f//52TuXHfEv//nj26suDF//+dnboS4I///5xI&#10;uBTekf//mxe15tv0//+aurSw2jz//5tWtO7aZP//nWy3St1G//+gHrq74Zn//6HevU/k8P//oli+&#10;WOZQ//+ieL5g5k3//6L+vhrl/f//oyG9BeVD//+hyLqb4+f//6A9uJrjsv//n4K3/+UA//+en7eI&#10;5VX//53Vt0DkJ///nde3uOK2//+dsrfh4Zn//56HuNbi+///oFW6jeZV//+hGrsK6Az//6E2uvzn&#10;ov//oRm6+OX0//+gObo/44///5+uuY3iL///n9+5NuK7//+g1bmJ5Pr//6IBulnnV///oeq6Ludy&#10;//+gzLj15bP//6BBuCPkmf//oK+4K+TI//+hQLiF5NH//6GMuOPjl///oTS4ouCe//+gmLfC3SP/&#10;/6GZuDHcbv//o+S5/t8U//+k1rrt4fn//6QJutLjMv//oeu57+Ji//+fg7jy4P7//57euZnhof//&#10;oDO7wOQp//+hxb1n5cH//6J4vX/kp///obO73eD7//+g27pR3Wj//6EKugfb5///oRS5idtf//+h&#10;KLkV3Bb//6HJuareev//ofe6qOE2//+g8br84tr//57Ruevisf//nZ+42uIX//+eZrj64gX//5+3&#10;uYrho///oVe62OGI//+i8LyF4bv//6NfvQjhPf//owm8luEK//+iaruv4er//6Ekueniqf//n3G3&#10;duHh//+eEbUj31X//51Ls5Xbyv//nZ+zwNkR//+elrV1163//59lt6jW5f//n8W5T9YO//+flLmS&#10;1KH//59FuMrSyv//n+S4iNGX//+hbLlE0WP//6KGuYrRD///ov+47NAU//+jG7eHzYn//6B+syrG&#10;M///m0asWbru//+WAaXvsBP//5HNoP2n9///kCuetKPT//+QGZ2moZv//46wmpudav//ixSUqJYO&#10;//+E8ouri6v//34fgeeA+P//ePJ6KXkT//91OHRqc9H//3Hkb6dvtP//br1rbGwW//9swmipafH/&#10;/24YaZBrvf//c7FvIHJ5//97uXdme/z//4KXfoyEQv//h/yEYIsU//+NhorqkqX//5HvkSWaCP//&#10;kxqU2Z78//+RH5WloNv//45tlTeg3///jN2UxZ/W//+Ky5JpnCL//4aJjPGViv//gaiGxY9X//9+&#10;14MxjOz//4CChN6QK///hZ+KvJdV//+J1ZBNnev//4sAkyKiGv//ioKT+qUV//+KBJQCp6j//4qe&#10;lJ+qLP//jGWW3a0R//+M6pilro7//4pzl8KtZv//hpuVI6ss//+EH5N0qn3//4QzlDWsp///hdCW&#10;ebDt//+IT5mntqb//4vMnfO9If//j9Ki0sKm//+UFKeOxpf//5f9q2zJgf//m1uusczm//+ezLKr&#10;0i///6ENtkvXb///oQ24L9pc//+f8rjz23P//59GuXfcBf//n9W6B9yH//+hCroT3BT//6KEue/a&#10;lf//pBS6Vdi0//+kfrpf1dr//6LjuOPRPv//oOq2+8xd//+g0raLyWL//6LCt8zIb///o9y3+caG&#10;//+g3LPEwHz//5liqpW2N///jtidwqly//+DYY/GnGv//3nrhFeSC///dSJ+moyi//92fYAjjVH/&#10;/3whhr6SAP//gSeMtpWp//+CI428lQj//3+siiGQ2v//fGKFBYvN//96cIF/iAD//3pIgFOF1///&#10;e4OA9oUc//99PYIqhTb//32rgheEvv//exp/SoIn//93NHutftT//3Tvehl9Cf//dO96ynzW//91&#10;tXumfKf//3TqefJ6Tf//ccJ1AnUw//9usHANcCD//22mbbttQf//beNtnWwE//9tsm3Satn//2yU&#10;bYhpW///a+htwWiv//9sC26BaMr//2v5bl9oHf//a7ttOmaF//9r+Gv9ZN3//2zva1Rj4P//bn1r&#10;mGPW//9wf2z7ZPD//3KTb3RnM///c3pxqmmH//9zFnLSazb//3JDcuZr0v//cdlycGtR//9yrHK0&#10;aqz//3QEc4xqIP//dJpz/ml+//90YHPMaTb//3Snc+VqSf//dph1Jm0c//94t3X9b5D//3i4dH5v&#10;Rv//dqVxR2z+//90QW5Yaw7//3OBbUxrQP//ddRvNG42//97PHQhc33//4F9enR5Iv//hPB+6HwL&#10;//+EUX/ZevT//4Fsflx3a///faZ7enLt//95PHdcbjT//3W5c4hqz///dNlx6mnz//91wnJMapn/&#10;/3agc0lrSP//dpxzx2tZ//912nM0aof//3RxcV5ohf//ci1uTWWT//9vgWrQYzr//28aabhkqv//&#10;cvptCmtW//95uHN8dH3//3/XefF7nP//hDV/an+V//+JFIWsgxX//4+ZjRWHZf//lheTkIrw//+a&#10;zZe1jKP//50RmYeMtf//m9GYLYps//+WY5LYhRf//444ir999f//hZKCIXco//9/rXxlc6b//3/7&#10;fPZ2M///hOSCGnxp//+KRYeYgb7//43ai0KEDv//jiuLxYKu//+KxoiSfhH//4Vpg014i///gax/&#10;lXVo//+CzoDedvf//4cghYp6w///iIyHZ3rq//+Cm4Gcc8r//3cNdYRn0v//bMJp8V3Z//9o/mTJ&#10;Wwz//2z0aCVgs///dlNyB2vf//9/zHyrdhL//4SjgpJ6N///hdmEMHpX//+GpoSoeuv//4bphAZ7&#10;3v//hYWBnXt///+EqIBBe7v//4YMgiF+Xf//h6CFAID///+G2IV4gGH//4TVg+19qP//hOCDeHzA&#10;//+IfIYhf8b//44TixmFDv//kpCPq4kX//+T4pHIidj//5PNkuaJY///lS6VjYq2//+W15gZjBf/&#10;/5VklpSJuv//kg2SLIVF//+Q1495g37//5Ifj2OEvv//khiOVYS+//+OwIpbgTf//4mnhSV8Nf//&#10;hYSBdHjY//+EK4DpeKz//4S2ght57///hPKCTXmi//+E24GHd+T//4XZgbZ3A///h+uDT3fk//+K&#10;LYVueeL//4u/huZ7jv//i/yG8Xux//+LwoaGevL//4yahy17Ov//j5qKEH44//+Th44wgyb//5UW&#10;kG+Gjf//k52P84by//+R649Jhob//5GGj6yGt///kb6QIYbN//+S1JCZhqv//5XVkjOHUv//maCU&#10;ZYhF//+c7ZaUiTr//57qmE2J////nW+XD4ha//+Xv5Ggg0D//5DBiqN9ZP//i8KFfXou//+Ku4Rp&#10;e9b//49niV6D1v//l86SLI80//+dxpgTlpT//5+lmOGX8P//pX6dN5w2//+2yq5jrKn//8xdxfHC&#10;kv//1szSi8yL///PJcsDwiX//7+DuSmuyf//tPGrLqGa//+x76UingP//7UVppWiPv//wnu1ELKv&#10;///XeM3oy/T//+kY45bgT///71nr7+Zb///sw+nR4mb//+oz52DfZv//68rpbOF2///p+Ogc4BP/&#10;/91I26fSt///x+nGNbuh//+2eLSNqHf//6+ZrXqgrP//q8epa5zB//+lHKJflpX//59knFSRbP//&#10;nQKaFY+r//+cFZmIjyT//5uQmTuOM///ncWbh48d//+ghp6tkMD//55vnTiOmv//mLKX24lb//+W&#10;rpXXh1j//5ujmsSLq///oHWfspAl//+dh5yAjbr//5R0klOFcv//i82H+Hz+//+H3IJxeHv//4fV&#10;gZx3q///hoSAd3YN//+B3XyHcZn//3zceB5s1f//eW90uGlD//915nCXZUj//3DCapNgF///a5pk&#10;rVvH//9n22B6WXn//2WpXd5YFP//ZUxdF1cO//9ne18gV4v//2sUYwVZof//bUplx1sv//9tSmZE&#10;Wy///20VZkRbG///bkhnZ1xo//9wV2lPXrz//3GLao9gkf//cl9ruWIg//90aG3/ZDj//3bQcA1l&#10;bf//d5Rv2mQl//92pm4cYYb//3chboVhTP//e1NzVmVj//+CEXrDa8///4e9gLRwgv//iHGBfXAG&#10;//+FFH6ebA3//4JkfQFp3///ga19jmrj//+AwH19bKT//311emFsCv//eHB1A2ib//91RHF5ZYT/&#10;/3VdcXpkn///dlxyjmRm//92FnIHY0L//3UmcGRiKf//dS9vq2LQ//90om7AY1X//3Fta3JhE///&#10;bd9nol3o//9svmXrXKD//231ZqVdTv//cApo717G//9xsWvDYA3//3LMbpBhQ///c7dw6WJ///90&#10;NXIGYzT//3V1cxlku///eGR1oWib//97MHhqbWb//3zOeo5xgP//fW974XPH//98l3tGcvr//3sV&#10;eVhwgP//er54RG+H//97OnhUcFX//3t5eK5xK///ev54THBe//95+XbhbdT//3qBdotsWv//ffR5&#10;Lm40//+CB3zmcZn//4QifwNzpf//g4d+d3Lb//+AsnuVb1r//36beU9sQ///fwR5WGvL//+AZHpS&#10;bOL//4CDekFtgP//fvF5Jm1Z//99BHiHbaj//3sZeHJuW///eJ53fG4R//92uXX9bTL//3YMdKVs&#10;W///djFzoWtr//92zXMPalv//3dgcm9ou///eJlygWdu//97o3SxaBv//4AfeMtqzf//hCR80G3+&#10;//+FXH4vb1r//4Lje8ZtiP//fpt3T2m8//97f3PMZqf//3s0cyNma///fKV0rWjf//99lnYya97/&#10;/3x3dd5tBv//ebVzvGuO//93nnHSaS3//3d4cXVnnP//eRJyzWe3//97GHUIaSz//3tIdiJqG///&#10;eeB2EGpM//940nYYauD//3ihdklr0f//eTt2qGze//952XbZbVr//3ntdqRst///eUd1vWrp//94&#10;F3QRaKT//3d8cs1nfP//d95yyWfA//940nPKaC7//3oodXBn9///e1921Gbe//97sXcHZTP//3q2&#10;dc5jg///eJtzgWIt//91/XCdYQn//3NCbTxfif//cEppMFz+//9t9WWiWmT//23JZGRZh///b/hl&#10;31rE//9zQmj/XQP//3X9bCNe1P//d+1u3WAW//95fnE0YRL//3nScdJgtv//eEpvxF5O//91U2ux&#10;WqT//3H3Z1RXRf//cBpk81Yz//9vmWR5VwH//242Y2JXAf//a21g5FU+//9o9F6tU1P//2lBXxRT&#10;pf//bcljmleU//91Q2r9Xgr//3uXcV9jhP//fdt0GGXS//99pHSqZpD//30LdLJnaP//e1Ry+Wct&#10;//93zm7WZJb//3Okadtgef//cWBm610///9zdWh7XXr//3sIb7pipf//hq97SWvc//+QVoUGc97/&#10;/5HahrB1J///jRWCRXE+//+I337Zbkj//4lFgIdwF///jGqFaXVR//+NM4gNePv//4oLhi14bv//&#10;heeCMnUM//+CiH3ycEf//3/RedJq8f//frV3F2cj//+AKXcUZr7//4HBd+FoFv//gHd2yWhW//98&#10;1HP2Z0j//3lfcTJmAf//eANwDmWN//95qHGtZuT//3zQdPhpdP//fZV2M2pV//956HL0Z7L//3UP&#10;bhFkPf//cxFrwmNy//91IG2nZqT//3pCcxttLv//gZN7NnYW//+K2oVjgGT//5Qaj2+Jov//mg2W&#10;LY8X//+dqprlkvn//6I9oNuZHv//pa+lTZ6t//+kNaPmnof//6FRoIKbwv//oZqgfJur//+i2qHL&#10;nOr//6LLocqdav//oxGh5J5w//+mBaSaoeb//6omqLGmiv//q6Cqoqk3//+rQqtgqvL//61kruCv&#10;Sv//sByyebMZ//+u0rEUsXb//6q1rFesq///p6SozqmO//+muae2qLv//6kSqdKp8///r5qwBq3+&#10;//+1fbXZsY3//7OqtEqvN///q5CsVqhg//+mhqc+pSf//6kOqbGo3f//rSOtVayb//+sBarXqR7/&#10;/6rDp56jyv//sSOsS6VC//+6drRBqe7//7t/s8anhP//s/Oqyp61//+vn6YMm9v//7KbqZmh0f//&#10;svWrEKVO//+qzqR6oEn//6JbncqaWP//oYGeU5sP//+lVaLBoBn//6aDo6yidv//pEmgraD5//+h&#10;852knsz//6FGnN6ecf//o4if0aFz//+pJKaBpzb//6+UrdKsGP//sUSv3qrM//+sbar2owT//6fV&#10;piic+v//qTCnep9t//+tmKw8p9r//68Rrk2u7f//q3WrDq+Z//+nr6c3rND//6hQp7urhv//qtGq&#10;j6sa//+qW6r7qKL//6XDp4+kCv//oUukI6FC//+ggaQ5osb//6Fzpgilpf//oQ+mhaZ+//+fsKXP&#10;peT//56CpMylV///naGjwaUY//+cg6KSpGf//5utoeGjWf//nFGihqLH//+d66NsokP//53xohSg&#10;A///m9OeqZxX//+Zb5vdmb3//5jSm9yZ4f//mVSdWpsX//+XrZxQmUv//5NWmAOUDv//kBKUlY/s&#10;//+Ql5U9kFz//5PrmPaUSP//lw2cM5fj//+XDZuNl7H//5TpmE2VBf//lK+XV5Rr//+W0JmKlfH/&#10;/5dXmmeU1f//lEaW+o9F//+PBJBwh/z//4qRilmC4P//iRqHc4G+//+J3IcWgrb//4nchliCRP//&#10;iJ6E34BR//+HhoPqfuX//4eYg+p/G///if2Fj4Gc//+Py4pGh0z//5cvkRWOsf//nLWW95R8//+f&#10;5ZsIl8T//6OcnzyavP//qEKjf53J//+rS6WxnxX//6qQpI6div//pfqga5lr//+gz5wXlS3//5+z&#10;m12UEP//orydsJV0//+mLp9zllj//6dqnuWVk///pwydspSV//+pLKBAlvT//66ppxOdA///soas&#10;xKIg//+xZq2VoxD//63fq4KhTf//rHKqtKAh//+sgaqon0X//6pLp/CcRP//pvakEJkd//+mK6MB&#10;mVb//6eHpIGb7P//qAClJp0H//+ntqSRnEL//6pkpoedyP//rr+qF6FE//+vPan1oaH//6xqpqOf&#10;G///qyelI55///+sAKZBoOH//6u+pq6i2P//qzGmoKOO//+uRKnEpX7//7NirrCndv//tIGvfKU+&#10;//+wwasun4z//6xypiia8///qUiihpiQ//+lYp5ylVz//6J/m0WSD///pOqdO5Mh//+qeaJ6l9f/&#10;/6xypFiamf//qzujD5tA//+tNqVGnu7//7Ilqzuk4P//sxitl6Y6//+ulanMoZH//6sNpj+d3P//&#10;q3+nDZ85//+qaKdkoP7//6QCotGepP//nBucI5o+//+XCJeklzv//5VblmuWhP//lZKXD5b+//+V&#10;8Zdklof//5W6lmOT6P//leyVLpCY//+Wi5Qqjer//5b+kvCMDf//mDGSe4uP//+aHZMNi6j//5ox&#10;kpGJ7v//l4SQX4aY//+U2I7zhRT//5Qtj6qG2P//lSiRxYpG//+Xq5UGjhv//5qFmCaQ5P//mvmY&#10;T5BY//+X8ZSrjGD//5MPjymHYf//jraKaIPK//+L4Yddghr//4nuhXyBQP//iL+EwIEG//+I+oWd&#10;gf///4oeh0aDfP//izyIjoSH//+Mtonuhe///467i+qIdv//kC6NkYs6//+QD43ijN///4/FjhqO&#10;D///kPSPx4/s//+StZH1kXH//5N9kwiRVf//kzeS9JAT//+S55LxjyP//5Kzk06O5v//ki+TX47c&#10;//+RoZMCjvH//5Ipky6P4f//k6KT95EB//+T4JNSj8j//5HVkEKLXf//jzKMdIYf//+N1onegr3/&#10;/469iduC2///kTeMF4X9//+S1Y5BiVn//5HKjj2KRv//jzOMjIjo//+Od4xhiGD//5B3jueJ6P//&#10;k1+SmIwg//+VlpWkjY3//5YGlnuNZf//lPiVPYx9//+T6ZOxjIj//5OCkrCNeP//k8SSKI4q//+U&#10;R5GqjdH//5T2kWWNH///lgSR540X//+V4ZHWjFL//5NAj6SJOP//kCWM64X5//+PkoxXheP//5Gx&#10;jfOI2f//lAaPVoub//+U6Y8vjDb//5UVjq+Lyv//lSOOtouQ//+Up47Fi3P//5Qhju+L5v//lLmQ&#10;CY2c//+WpJIykBL//5kvlJqR5///nB2XBpLQ//+fLpmEkyn//6F1m5CS3P//od+cN5GL//+gMprv&#10;j2f//533mOyN6P//nHSXho3a//+bMZaUjjT//5n8liqOcP//mQyWao67//+X3ZZtjrf//5b0ll+O&#10;2///ln2WSo8l//+VtZU8jpT//5Trk3mNe///lW2Sn41J//+WmZJ2jU3//5a+kZiLu///lkCQWokP&#10;//+WkZAih2T//5d6kM+HUv//mDCRwIhm//+XxZIhiTT//5a2ki+JSv//lmGSuomP//+WMpKziZr/&#10;/5VpkUGI2P//lD+O6odo//+Sw4wfhTf//5HGiguDJ///kguJnoJa//+ThYrFgy7//5W+jNiFYP//&#10;l4WOQYdZ//+XKo1Dhtj//5RaifaDlf//kaqHYICp//+Q34d+gGv//5E9iTeB4P//kWCKjoMF//+Q&#10;gIptgo///47ZiTCA1///jY6IW39w//+NCoiOfzb//4w2iHR/Hv//iqKHL35r//+JaYWYfcv//4lQ&#10;hKB99v//igOEa378//+LBYUngMn//4tOheWCEv//ijOFYoFm//+IxoPjfzr//4f/gmR81P//hxKA&#10;3npD//+FgH9bd7z//4V4f9t3l///iHeDbHsD//+Mv4gcf8n//49citaCqv//jvWKJIJe//+Nq4hH&#10;gTD//47oiSuCfP//kcmMMYVN//+Sd400hb3//491ikyCZf//iuSFjn1d//+IFIKEefb//4hEgpN5&#10;sv//iomEvHvt//+MUIZnfi3//4wphjZ+yf//i+GGCX8b//+NLoeEgGz//48ZiXWBcf//kCGKMICw&#10;//+PgokmfhX//41Xhut6yv//i2GFfXko//+L24bbexb//48GirB/ov//kiaNuYL9//+Tz46zg8X/&#10;/5VCj3qEK///l2yRrIXx//+Z2ZTkiKD//5uql+KK8///m+mZR4vL//+ampjei27//5ndmICL2v//&#10;mp6Yw42M//+apZd0jgz//5kmlGqM0///l5CRu4uT//+V9o+3ikL//5Sqjn+I0f//k7WNxodP//+S&#10;FoyLhST//5AJixuC6v//jpaKXoGy//+NgInUgSj//4yRiRyA6///i8CILYCW//+LLIcuf9H//4wI&#10;h0l/rv//jg+IbYCW//+P94mlgiX//5G4iy2Ew///k1mNKIgw//+U1I+Li7v//5W2kZmOSv//laiS&#10;To7q//+Ve5H/jgP//5UmkKmLxv//lLiO9IlS//+V048GiSn//5eQkC+KgP//l5eQOop8//+VJY5R&#10;h+3//5D3iveDqP//jUuH74BB//+LkYZxf3j//4tjhiaA2P//jKiHCIOS//+PKYkBhnn//5FlityH&#10;u///kiiLwYah//+R7IwxhJ3//5L6jjaEnP//lU2RfobM//+V35LhiBL//5O0kTCHF///kAWNcITg&#10;//+LOIgpgcb//4XFgjx9////gTh9a3pc//9+9Hrsd73//394ewl2+P//gtt92nke//+IDoKgffv/&#10;/40Ph7KDy///kEqLpYiq//+R7o5ZjBn//5NekHWOkv//lOyRv4+C//+VzZF6jbX//5YykIOKFv//&#10;lh2ProY8//+UvI5+gtr//5G2jCl/7///jlGJF331//+MOoZrfWH//4vPhK19w///jEKDzn5I//+N&#10;c4RSfx///48Ehi6Anv//j8OH/oIZ//+PKIjMgwL//45liU+D+///jv6Kk4Wk//+Rloz8h9///5SB&#10;jzeJF///lUCPWId3//+TNI05g03//5ArioV/Ev//jp+JJn1Y//+OzYj+fgn//47niFt+3P//jl2H&#10;MH8u//+OiIbdgG///49gh16C1P//kDWISoXG//+Pz4j1h9j//45giWaImP//jaqKcIj3//+NN4q1&#10;iAX//4uBiJaEnv//ifyGD4Dz//+KxIX5f8L//47diauCYv//lDuPJ4bj//+XAZJ0iaH//5YQkk6J&#10;hP//kwiP4Ye2//+PzYyuhXP//43PihCD5f//jUyIsYOZ//+N9IiMhHj//4+IiWyF5///kMGKToZI&#10;//+Q8YrghSH//5Cni6iD3f//kB6MR4OK//+PioxjhGz//48ojCWGAf//j0iMFod///+PwIwyiAz/&#10;/486izqGg///jgyJp4Ph//+N5Yk5gnH//47rihmC2P//kHmLh4SO//+R24zdhqH//5KhjaGIE///&#10;krONfog3//+RnIvshp3//5AYidqEbP//kDSJmYQK//+R14sbhXP//5NZjI6HNf//lECNbIkb//+U&#10;zY4PizL//5Q9jdaL1f//kYmL1ImU//+N2IkLhg3//4yoiIOFWf//jriKnYge//+RrIzhi3D//5Qt&#10;jnWN6///liCP0I/w//+Xj5FPkfb//5l2k8eU2f//mvKV0Jcm//+bA5Xvl2P//5rKlVmWpf//mwmV&#10;iZYk//+bgJbKlfT//5sfl7uVIP//mbGXKpNv//+Yg5Xnkib//5gzlM6RdP//mHOUB5CK//+ZRpPN&#10;j57//5r6lGmP5///nMKVT5E4//+c8JVVkbP//5wqlVyRcP//mzKVj5DB//+ZppS7jwn//5gykzmN&#10;EP//l3iSGYv0//+YK5JsjMX//5qMlICP7///nIeWUZOE//+buJWllPf//5kfk4yUs///l7uSzZT1&#10;//+YFpOZldb//5nelV+WxP//nYiYfphI//+h9ZwvmgX//6WNn6SbtP//pwiiCZzq//+mIKK/nSX/&#10;/6SXop+dGP//ouShUZwe//+g2Z6VmWj//592m+GWN///nr+Z25O3//+cvpb9kRz//5iekqCN4///&#10;lLWPC4vm//+S3o24jC///5Mujl+N6///lamQ4pB8//+Y0ZPxkqP//5rgleOTrf//m+aWwZSb//+c&#10;Hpa2lZ///5sJlVOVaf//mDGSWJKc//+Uto8YjkP//5MHjgSLev//lD2P5own//+XSpNvj2n//5q1&#10;lziTTP//nHaZdJVG//+aV5gUkyP//5YslMSPO///lC+Too44//+VwJYBkUf//5mgmpyWef//nKKe&#10;WJp6//+ci577m4f//5qbnXKbT///mTSbmZvQ//+ZCZonnOn//5l/mXydef//mXSZgJyX//+YjJm9&#10;mlr//5eVmcWXzP//l32ZaJXW//+YeZj0lPD//5sFmamV0v//nfCbI5cw//+es5ruljj//5zsmG2S&#10;n///mjKVFY5i//+YQpKoi5P//5e4kduK9///mPGTGo0a//+bo5YikXT//516mHyUwP//nDGXr5PP&#10;//+ZBpTPj93//5b7ktSMpP//lyeS34vX//+YYJPtjEr//5kmlImMDf//mLCTwon1//+YfZLlh5v/&#10;/5oVk7KHP///mxiUOYdj//+ZHpJbhgf//5UZjwKDuv//kcGMd4JD//+QyYvqgmX//5DJi+aCfP//&#10;kCiLNYF8//+PrIrpgNP//5Bxi7uBxf//k4GOB4Tc//+YNJD4iP3//5wwkvKL+///no6UB42Q//+e&#10;pZPzjXP//5uRkX6Kav//lz6N74Wm//+VlIzygv3//5fsj++Edv//moaTVYdR//+Yx5Jzh2D//5MZ&#10;jYqEb///jhOJA4Hv//+N7Ijzg07//5NtjiWJCf//mleUoI8p//+ehZi3kkj//5/6mnKTRf//oACa&#10;tJPW//+fnJoalF///59imWKUjP//oCuaDZT6//+hk5wulgT//6CVnGmVPv//nGGZEpGo//+Xu5R6&#10;jVf//5TdkUeKUf//k7WQBIjc//+TD49ziAv//5KkjruHbP//ku2OO4da//+VJY+TiSb//5m6k86N&#10;hv//nzuZrJMK//+kwp/mmKz//6k0pLSdRv//qoqliJ69//+pU6MDnVn//6d/n7Wa+///piCdcJk8&#10;//+mU52hmdn//6fWn8ucvP//qOKhrp+O//+pHaKloWL//6oCpCmjeP//q7ymfaXn//+sPKeQpnH/&#10;/6rSpqykX///qSylxKH5//+oWaYgoRH//6fipwWhsv//pwanLKMu//+mg6cepeH//6dyqDWp5///&#10;qHupSKz0//+oWakErZj//6eSp8Os2f//puSmWKu3//+nq6Zpq2v//6m0p/qr3P//qr+ouKs5//+r&#10;WKkEqlb//637q12ryf//sduvHq65//+0orHlsMD//7WksuexSf//tOaySrC3//+yyLCrr6f//6/s&#10;rqiunv//rKusNa18//+pL6lPrBn//6Z8pxirhv//pPGmKKxQ//+jLKVLrPL//6Bbo7usBf//nWii&#10;GKmx//+bq6ErpyX//5x0oZ2l/v//nemhdKT8//+dCp5Eobf//5nVmQecvv//lwKVN5kn//+W/5VF&#10;mTj//5nImL6cb///nSidMaCS//+eo6Ayo7b//52EoNmlW///m4CgSaZg//+agZ/up3D//5wjoVep&#10;pf//oMmlbK4D//+mmqrJs8P//6vusAS5y///rzazfr4B//+u67OMveX//600sk27if//rlmz9bwG&#10;//+wu7aOvjz//7DZtki+r///sO61mL/F//+0GLhAxL3//7fQvErKj///uAK9lcx1//+0MbsuyhT/&#10;/6/tuEXHy///rdW3lshe//+torj2ymj//64kuv7LYf//rae7TMlA//+r/7lJxSP//6quttbCGv//&#10;qXG0mMA4//+my7GpvTT//6Nnrqe4/f//oN2snrUG//+dNKjpr0P//5Q3nrKjkP//h22PjJR3//98&#10;wYI+iR7//3eVeyaFCv//d9t6XYbK//96gnxviZj//3w4fa+Jm///fSR+IogP//9/Un/ciF///4E1&#10;gQmJLf//fxx98YZW//96ZHhHgUf//3dodNp+6P//drB0PoAb//92SnQ4gqf//3XIc+uFcP//duF1&#10;CYmn//99bHvHkvH//4uMitGjZP//ncGe9beb//+sDbAvx+v//7IGuZjQWf//sae8jdLt//+v+r2c&#10;1Fr//7Abv9PXjP//sFLBiNrY//+uvsC93CH//6vIvbvbMf//pwC4Atag//+f+K9IzaT//5cWpJzB&#10;7v//kAWcb7nM//+Q/J2PvU7//5qpqMTMLP//p/e4jN5c//+zS8bD7EX//7n30AHz5///vJDUaveH&#10;//+8w9Wk+TP//7vs1Qn5cv//usbTPfhf//+5WtCC9i7//7dEzWLzI///tdrME/EE//+20c4U8ZL/&#10;/7jD0MvzsP//uVHRNfUB//+459Bm9Sb//7fdz1L0JP//tqzOXfLX//+2Fc3x8j7//7UuzPrxp///&#10;tADLuvDt//+0h8xi8Xv//7avzr/yvf//uJLQsfNK//+59NIx8/D//7qx01H1ev//ujrTMPc1//+5&#10;IdIU+AD//7iX0Sz3gP//uQzRPPaA//+6qdK/9sz//7vg0/X4Rv//uyvS8fka//+5ktCu+Hv//7kQ&#10;z8/3PP//uqnSE/ZX//+8BtS79bj//7qW1DX0qf//uGzSXfQM//+339H39ET//7hB0jj0jf//uVzS&#10;lvSg//+6l9I79KT//7se0MP0T///u9fQOPRt//+9htH69bb//76X1Bb3ef//vbbUpvhY//+7cdP9&#10;99v//7mT08/2l///uL3UePT+//+5TNYf8+n//7qB2ADzy///ujDX4vMw//+4J9V58RD//7bJ0v7v&#10;Hv//tjHQme2b//+1rs4c7FD//7XpzRbsY///toTNhO35//+2PM3g74n//7Xizmbw/P//trTPvPKW&#10;//+4HNDv82///7gEz9Lx+P//omu7a9wq//+hFrss20j//566uM7Zq///nLm2FNjW//+dDLXN20T/&#10;/56dt2vf9P//nze4s+QR//+eoLkO5sT//53duTXo1v//nWi5h+pg//+curk86kb//5vTuEfopP//&#10;nIS4x+hN//+eNbpX6Yz//5+Uu4DquP//oEO7nepg//+erLkU5lD//5wbtdvgQf//m++149zT//+d&#10;o7hv3JT//537uX/cqv//nD2329vd//+bbbat2/v//52quFHd/v//oB26Dt8h//+geLnS3n3//6Cp&#10;uabfwv//obK6cOO5//+iLbqh5w///6HEuiPnqf//oMK5peWW//+fvrnD4sX//6Byu67iZ///ojS9&#10;4uP1//+ilL194+f//6G6ux3hlv//oTC5UN96//+hWbkL303//6EWuQ3gKv//n2m349/v//+cuLWx&#10;3eH//5svtLvcMP//nGW2yd1I//+ejLn+3+f//5+zvB3hz///n3y8W+IC//+dvrpX393//5vxt9Xd&#10;Av//m1m2ltt2//+boraW28L//50XuC7eU///n3C67uJx//+hYr1F5er//6IWvg3nP///ohm9kea/&#10;//+iLLyk5Yf//6ILu2DkGv//oSW5pOMC//+g1bkH5Cn//6GhugnnUP//od660+kp//+hNLrf6GX/&#10;/5/tujLl0P//nee4TuLY//+deLeP4rn//58OuI3lN///oEK5EeZf//+gz7ks5WP//6EFuT/ja///&#10;oGy4iuEc//+f5Le339j//6AIt2vgg///oRW4PuMa//+iwLov5oX//6MTuwvn6P//obS6DObV//+g&#10;e7jk5cL//6A4uITlqf//oHi4sOWW//+gnrjL5FX//6ApuCXhd///oAu3hN7P//+hnbiD3vf//6Op&#10;ukHhQ///o8a6meK///+iu7p24vD//6FBulfiGf//n5a6DODo//+e2rpX4Ln//58uuwjhWf//oAS7&#10;fuGe//+hD7vD4Pb//6Eyuwrevf//oIa5tNvQ//+gAbiX2bD//5+dt3zYuv//oCm3bdoa//+hebjM&#10;3cD//6HhukbhY///oHq6mOMc//+eWbni4wn//530udrjGv//n5G64uO2//+hBLt9423//6Heu+Hi&#10;ov//om28eeH2//+iVryT4TT//6H9vFrhOf//oZe74eJ4//+gurqV46///59kuFHjTv//nka1++EN&#10;//+dxbSA3a///54ptL3atf//ns22LdiA//+fHbfU1xP//5+buYPW9P//oGe6ytes//+g+Lsj19z/&#10;/6FeuwzXGv//oS66TdVk//+gSLih0zL//6DGuBfSWv//o3y5rNKJ//+lMrpgz8X//6P6uHLI7v//&#10;oF60YMBu//+b3K9WuLv//5lXq+W0EP//mJCpgrC3//+WCaSTqh3//4/nm3eemf//hraPAY+4//99&#10;GIIRgVz//3Tpdtt2LP//bgttdG4c//9o2WZqaPn//2a1YwVnbf//aMRkWWpM//9u+GpXcZX//3ew&#10;c2t7mv//gOB9WIYE//+IQ4WTjlD//431jCuU1///kyCStpto//+WSpf2oRH//5WFma2jx///keqY&#10;S6PX//+Ou5aEoy///41tlYiiOf//i7OTPJ7f//+HtY5nmPD//4MXiTCTjv//gFuGWJGU//+BDYdb&#10;k97//4SHi5iZVf//h86QAp8r//+I25JMo4D//4iPktKmyv//iH6S16nW//+JrJPcrT///4vXlo+w&#10;+f//jEOYorKx//+Jt5g2sXP//4aRluCvzv//hfWXe7EI//+Irpsati///40EoFG9uf//kail6sXu&#10;//+Vz6sQzOH//5jJrs7Qz///m36xrdLY//+eTbQz1ND//6CFtkvXi///ogi4bNs8//+iObne3hz/&#10;/6Cuuczeaf//nsu5Lt0i//+d/rkD3Aj//55iuQnbS///n5C439pF//+hhrka2Oj//6OXubXW4P//&#10;pCu5atNL//+i2Le6zlf//6F9tjnKDv//oYO1+seB//+hyLWWxPX//573sYi+yv//lsenhbMi//+L&#10;GJmOpIP//3++i7iXC///d1qBKo1K//9zOHu2iFn//3QKfFmItf//edaC/Y41//+CDYykliD//4fo&#10;k6GbbP//iCOT2Zq1//+Dk44AlNT//34DhqCNzf//ewSCQYlr//97SIHfiGP//31Og6SJCP//fuiE&#10;14kE//9+KYNlhqf//3qCfwyB0P//dmN6in0B//90N3h1ek7//3QieLd5YP//dQZ5onj7//901Hio&#10;dzf//3HwdC9yr///bppvIW28//9tnW0RazP//26Ibehqm///bvNu/Gm6//9uBG78Z/T//22Fb0Zn&#10;GP//bl9wbGeq//9vZ3EtaBj//3AtcTpn5v//cO5w9mdz//9xKXATZl///3DLbqRkxf//cLJtzmPt&#10;//9xP25eZOH//3EqbyFmkv//cDZvamgG//9vdW+laQn//2+2cEBpmv//cPtxRmnd//9yA3G2aVH/&#10;/3IDcP9oCv//ccxwIGdT//9zCXDdaOn//3Z4c75tGP//eXV16HCa//94wHQqb+///3VHb8RsV///&#10;ctBstmoh//90IG2WbAz//3lrcmtx/f//gNF5fnng//+HQYBXgKP//4nOhDCDKf//h7ODz4Bl//+D&#10;voFIex///4Ccfvx2pv//fcV8cHMs//962nlkcHP//3jndxlvAf//d9d10G5X//93jnWRbm3//3iK&#10;dpFvqv//eiJ32XD0//96JncucBH//3dEc3tsbP//ctNuQ2iB//9wtGtqaGv//3OWbadt/f//epF0&#10;ZncO//+Cd3zmf8D//4kDhQmGDv//jv+M74sd//+VRZR0j4X//5rfmfuSEP//nxydJpKG//+hHZ32&#10;kSX//57KmwqM8f//l0aTgoV8//+MvokqfI///4MKf451T///fcp6XnK+//9/D3vQdnH//4RlgZ99&#10;ff//ihaH94O8//+OCYyihuD//449jV2Fev//iemJFX/F//+DpoJZeS3//4BLfmx2XP//g32Bdnnn&#10;//+KPYi5gA///40RjFyBi///h4OHN3qi//9763skbkX//3Ekbw1jX///bHdo+19L//9vxmvFZA//&#10;/3lxdgpvcf//gyqA6Hnb//+Gb4T+fDX//4Rqgwx4wP//glCAZnYi//+BwH7tdkP//4Kafr54Lv//&#10;hYyBDnv+//+I44Sqf/X//4lnhmCA6///hsGFEH5o//+D74Lde3f//4RRguV7t///iHWGSn/V//+N&#10;iIsAhL///5CBjleHNf//kJyPTIad//+QD4+ehYn//5CbkMaFxP//kW2Ro4YH//+Re5D4hQn//5Hg&#10;kAaEa///lCKQ0oZK//+XOpLMiXn//5ePknyJwv//lDuO9YYt//+PXIp1gXT//4rDhtZ94v//h92F&#10;Qnxw//+GiIUCfA7//4U1g9V6h///g/mBvHgh//+EQYDWdxj//4Xzgb14If//iDyDx3p///+KUoXK&#10;fLv//4sLhmp9Gv//i0iGfnxo//+M1Ie9fOr//5BOisZ/6///lDSOVoRK//+VgI+4htj//5PijqeG&#10;g///knqOH4X1//+SnY87hpH//5MLkFaHE///k6OQ2Ib1//+VdpHHhtv//5eHko+GIf//mHKSaoRY&#10;//+XQpC9gY7//5MajJN9RP//jUyG/3iW//+IpoKCdcL//4aEgHd1z///iESCO3oP//+Qi4qYhPD/&#10;/51Wl4OTzP//ptGgw54b//+pwKK4oIT//6+fp1elPP//wZW5jbc+///XFNEyzhb//9/028nWl///&#10;1rTRxslY///GmL6ps8///7wksJClyP//t8+pdKDs//+3nqf4okT//8F2sv6vOf//08TJB8V9///i&#10;6dxF1x///+VT4RPZHf//3SXZfc8h///WONJ+xxX//9eO0/nIUv//2L3VosoD///O6sxlwJf//7vl&#10;ucOtdv//rOKq0Z4P//+os6Z8mWb//6ddpNyXpP//oqufy5Ky//+d85rojdr//5u3mQeL5f//mhiX&#10;74rH//+YPZY9iPj//5kDltqI6v//m12ZN4on//+aAJgniFb//5RYkpqC5f//kEKOQn8Z//+R2I+a&#10;gNb//5RtkiaD3P//kaiPPYIU//+KZ4c/e8X//4QXf6V1nf//gsZ9AXN3//+FB36KdHL//4UDfpJz&#10;bv//gIR6iW6C//963HVCaLr//3cFcWVku///dCluH2HA//9wNWmcXkv//2u5ZJtbP///aElgtVmY&#10;//9m1l64WOj//2dbXsxYdv//aY9g/lia//9sRmRMWZL//23wZr1ajP//bwZoVlu9//9wimncXZP/&#10;/3HgauRfY///colrQmDZ//9y52ufYlX//3RkbXdkrv//d3lw0meK//96ZXNdaM3//3tsc29ngP//&#10;ekRxmWSV//95r3FEY17//3xhdPlmAP//gap7RGr6//+GUYBrbsr//4Z+gNBuP///gpJ9WGpz//9/&#10;UHrgaD7//37Qextphf//f2h8BWxi//9+h3sNbaP//3uEd8hr7///eHh0jmjk//92lnK0ZhT//3Tg&#10;cQtjQv//cq5ulWBu//9xNWx+XxT//3HwbKlgrv//cwhtjmL3//9x2GxHYrT//3BHaithRP//cPtp&#10;yGFE//9zwWuWYu3//3dcbzlljv//eohz12hy//98aXf6asn//3yJegFrjf//e0d5Y2qC//97L3i9&#10;amL//33veo1tqP//gK984XIQ//+BCH21dLX//3/nfYV1P///flZ8gHPg//984Xq6cbj//3xDeVBw&#10;wP//fAh4jXEj//97yXhkcdb//3teeEhxY///epJ3YG8W//965XcLbQ///33QeQVtz///gdJ8PHB/&#10;//+Ekn6Wcrn//4S8frpyi///glN8kG+b//9/+HpubKj//39Veclry///f3F5pGxQ//9+q3itbJP/&#10;/30nd25spf//fEd3nm3l//97mXiqb5z//3mJeERvmP//dyx2t25G//92FHVkbQv//3ZGdLFsRP//&#10;d0x0lWvN//94TXQ+auH//3ljdARpuP//e991iWnu//9/3XkbbBf//4OZfMxuwv//hIZ9yG98//+B&#10;1Xr3bST//32gdnFpPv//etRzRWZi//96nHMBZh3//3vXdK1n6f//fI12HmoA//97sHXfatf//3mc&#10;dCpqEv//d/NyiWjA//93fHHXZ7P//3hAcj1ngP//eWtzYWgp//95T3PraIn//3hYdCZo5P//eGR1&#10;UWpo//95cHb2bHX//3qBeBRtuv//exl4n23U//97fHkVbUP//3tseRZsKf//etR4Lmrt//966HeL&#10;atf//3xueGNsO///fvF6lW3l//+BxX11bvb//4RZgCVvfP//hamBdW9V//+FDIDXbnj//4Lefs9t&#10;Of//f9V77muj//9803iuabP//3pUdU9nVv//ePVydmUm//95a3EqZC7//3tLcWdkU///faRyxGT3&#10;//9/onTRZZX//4CGdqJlsf//fyF2YGP+//96mnJKX1f//3S9a8hZQv//b/Jl0FRh//9syWG/Ucb/&#10;/2tEYAtRoP//amlffFJy//9oh13nUfT//2YlW5NQXv//ZXlawlAJ//9ox13iU0P//3D1Ze5atf//&#10;e5dwmWQW//+DOniLasn//4SSepBsS///gft4xGrE//9+qnXhaJ///3qkcZVlVf//dfpsGWDP//9x&#10;+WdNXIb//3BOZS5aRf//cnxnQFuA//95t26gYWn//4UgenhrU///jtmEzXQQ//+QT4bcdaz//4r9&#10;giJxWP//hfR92W1y//+FyH60blH//4j1gz5zCP//iguF43ao//+GvoPFdff//4HCfu9yDP//fXl5&#10;wGyc//96kHUuZwj//3meckBjIP//et9xuWJT//98RXIWY1n//3trcS9j////eQJvWWQz//93I24W&#10;ZLv//3aDbdhljv//duZucWaI//93aW89Z3z//3axbwRnpf//dIZtf2a3//9z8G2HZyr//3eWccxr&#10;Vf//fix4/3Ir//+Een/ieQ3//4swhxCAtf//lSmRY4tS//+gFJyalff//6X6ovCbH///p2WlQpyy&#10;//+pNKhaoDX//6pyqpKj1v//p6un66Ko//+kEqP8n3H//6PTo7OfLf//pF6ktKBA//+jnaRqoKT/&#10;/6PXpLOiBv//pw2nq6Xt//+q+KtOqlb//6x2rNqs2P//rPGuFa87//+v6rI9tGb//7KdtZ+4Zf//&#10;sN+zeraG//+tCq6Zsd///6qRq1uuuv//qd+qbq1D//+tFa2vrq7//7QhtNizD///t+C4/bTj//+y&#10;WbQGr3n//6gGqfmm8f//otakuKPL//+mEKe8qB3//6q4q82sPf//qcupgKjK//+nLqT6ogb//6mt&#10;pcafpP//reuosJ+N//+re6T2mpP//6OUm9SSe///oPWYkJGu//+m356hmkv//6v1pKmiH///qJ6i&#10;7qFP//+hop2vnAT//5+KnMKakf//oi+fz52s//+iz6AcnxD//5/JnFicwf//nQmY2JpZ//+cy5hv&#10;mrD//59Lm4OeKf//pAihPaM///+pT6dgpxT//6sMqY6l0///pxeln57h//+iCaBwmIf//6Fzn+WZ&#10;Tf//pSmkCKDu//+o2qhoqZT//6grqBusXP//pOCkmamI//+j5aMmpoj//6ZbpaimOf//qRepW6ca&#10;//+npal+pbr//6LypiOivP//n7WjtqHg//+ff6QLo9X//6C/peumkf//ofCnxKh3//+iFKhKqNT/&#10;/6C5pwKntP//ncukBKUI//+a/aEKog3//5qtoDagj///nIyg8qAx//+d0KCpnvD//5ySnkqcFf//&#10;mYabQZjt//+YCJq/mDT//5mknYyaUv//mv6fpJs+//+Yl51il8///5OQmB+R9f//kC2Ud46V//+R&#10;QpWFkGf//5V4md2VaP//mIuc2JjI//+YXJwzmI///5cAmlWW/f//lp2ZtZW+//+V15jLkv3//5MF&#10;lWGNxv//jrqP2Igp//+KTInghBL//4bKhOWBrP//hPyB0IA7//+EOIAsfpj//4RhgAN9S///hU2A&#10;7303//+GvoIHfl3//4nRhB6Bgf//kFiJiIgi//+ZnpJckYb//6G4mt2Zb///peifpJyY//+otaJj&#10;nVb//60wpiyfWf//sniq16KX//+0y62ApCT//7FIq0KhTf//qiqlaZuM//+mRKHLmEP//6iroxKZ&#10;lv//rX6lw5w6//+vA6VPnBb//6ysojeZdP//rNqjCpoH//+ygKo1oBf//7f9sZimkf//t16yyafv&#10;//+yP67npMn//68lrEyiN///rl2rgqCv//+rEKfwnKT//6aVoxuYUP//pfmiPpiU//+pr6YJnVz/&#10;/60FqYWhR///rZepuqF6//+vIqpOogH//7HDq9Gj3P//sNuqEaL0//+tTqX5n+j//6sLo5aeg///&#10;qjKjRp9D//+o66MLoAL//6hio2Sgbf//q0amkqIS//+vd6qko3r//6+7qruhSv//rH6nRJ0X//+p&#10;3aRamtX//6fYojKZt///pAeeWpZL//+hiZuNksT//6UvnoOUPP//q5akWJj+//+s2aWBmrr//6nE&#10;oqmZ+v//qYqjEZyK//+smadLocj//6zGqLSjEf//qKak/J7R//+l5KIGm3X//6c9o7WdMv//pzSl&#10;JJ+X//+h/qGwnhv//5tinBWawP//l3GYcZiu//+Wn5fMmKf//5ctmJmZY///ls6YJJhC//+UtpVR&#10;lBX//5LakjWPQv//ksuQrox2//+UjJDPjCv//5eakhWNZv//mqqTf44///+bOJMpjK///5iPkL2J&#10;Iv//lbSPBIcp//+U+I+tiGr//5TykOyKX///lRuSAIuP//+WL5N0jGT//5cmlC+MPP//lqWTKIqn&#10;//+UJ5A9iAf//4/Yi8uEv///iyKHIoGf//+H14QAf93//4dHg7yAgP//iVWGHINa//+Leohphcr/&#10;/4tviESFiv//iqyHVISA//+LJ4f3hSH//4yPifiHcf//jaqL5YoC//+Ojo1zjFD//4/ajxOOXf//&#10;kMKQCo8K//+QmI/IjdX//5C3j+GMl///ko2SAY1G//+VLJVej3D//5aEl5aRGf//lY+XGZDa//+T&#10;Y5Syjyn//5HRklWNUf//kSaQj4tW//+QPo6BiGD//48gjGaFJP//jpmLHoMY//+PTotRg0n//5Dt&#10;jLKFVf//kUiNGoaz//+OzIrjhVX//4uah/yDDf//i1WIEoOH//+OaYvUh1f//5KpkTSMK///ldCV&#10;aY9J//+WmZaVj37//5WulUqOKv//lJmTh41t//+T55IojVv//5PLkVCNJv//k9yQiIwc//+Tzo+2&#10;ipL//5OJjwmJQ///kjWNu4dw//+PvIughOH//439ilaDb///jsSLV4TW//+R244hiHr//5S1kDGL&#10;b///lYaQGIv8//+Vf4+Wi9T//5XAkAOMZP//lWSQYozp//+UspB9jXX//5UqkX2PBv//lteTSJDv&#10;//+Y9pUPkef//5utlwKSN///nwqZkpKw//+h35wVkvz//6JunP2R/v//oHabuY/R//+eCpm1jlf/&#10;/5yimEaOYv//m7+XOo7e//+a/Ja8jzf//5qZlzaP/P//mj+X+pEL//+aA5iskjD//5nVmOSS0P//&#10;mNeXnZG6//+XhpVmj5f//5ehlHKOrf//mNCU547w//+ZGZThjjT//5g4k72Lxf//lyKSM4iw//+W&#10;pZE4hqf//5cDkYKG1///lv2SF4fa//+WcpKiiJr//5Z5k3mJXP//lnKTgImA//+V9JJHiO7//5T4&#10;kBqHq///k22NQoWQ//+Sc4scg6///5KnioSDAf//k5mLOYOR//+UwYybhRH//5WcjauGg///lViN&#10;MYZS//+ThYrpg/P//5GmiOOBm///kM2Ij4Dy//+Qh4lcgXH//5AhifWBpv//jxGJY4Cd//+Ny4gZ&#10;fuz//41jh6Z+QP//jcCIRX7k//+NQ4g6fy7//4uqhuF+h///ipSFnH5U//+KuYUvf2n//4trhVSB&#10;QP//jAqF1oMk//+L0IYKg9b//4qHhS2Cff//iTuDnn/a//+JCIKVfXn//4kZgfZ7b///iE+BO3lq&#10;//+IioIpeY7//4tihdl9Kv//jyCKK4Hz//+Q2IvehHD//4+YifuDpP//jimHyYKA//+P0YkuhD//&#10;/5LAjIOG9v//k1iNuIct//+RQYvXhLT//43SiDKA1P//ivaFA31N//+KT4Qle9r//4xBhhl9Wf//&#10;jqeIoX////+PLolYgT///47EiR2Baf//j1GJxYHc//+QmIr0gj///5HBi86B7///kc+LioB+//+Q&#10;AInPffn//42qiCV8QP//jYaI632v//+QkYxvgg3//5OxjySFSf//lFOOz4UC//+UEY3dg9j//5U1&#10;j1OEr///l2yS5YcP//+Zf5bCiV///5p/mUCKy///mkCZzIt4//+aW5nFjLX//5tBmZaOU///mv+X&#10;nY4U//+ZKZQoi////5c+kTOKJf//lTOOuIhg//+TCYyHhiL//5EQisSDmf//jwqJTYEJ//+NSohp&#10;fz3//4w6iD1+vf//i0mHyn65//+KPYa4frL//4lfhX5+g///iR2Eun49//+KgoWFfrr//4yNhvd/&#10;gP//jeSH6IAu//+PHYkDgeT//5CritWE7P//kqWNc4i///+UEI+8i+r//5QokHaNG///lBSQU4zi&#10;//+T7o95i1r//5OXjiWJMf//lIuOKYjO//+WDY70iZ7//5W7jj+Iw///kwWLfYU+//+PFYfHgHv/&#10;/4wvhTx9Sf//i4qE/H1d//+MPoYJf7b//43lh9SDL///kIWKR4bD//+SvowziJv//5MsjJWHxf//&#10;kiuMAoWJ//+SFYzThOD//5Npj0qGVv//k5yQlYdA//+RJY7Khd///4y/imyC3P//h7KE1H9l//+D&#10;IH+OfB7//4A2fBN5k///f0Z6uHe5//9/5Hrtdrv//4LMfWF4b///iCCCZ32k//+NvogwhCH//5Em&#10;jGiI7P//knyO/Iux//+T0pFMjfj//5VMksSPEf//laSSDY0p//+VLJAkiRv//5SNjoSE/v//k8GN&#10;k4In//+R2YwMf/7//48CiWF+GP//jQqG6n1R//+MzYXDffL//42vhet/Lv//jyeHRYCt//+Qkokz&#10;giH//5FSit6DSf//kUGLzIQS//+RBYxjhPD//5E3jOSF9f//ko+N7YdP//+UxY97iH3//5YykGWI&#10;JP//lWWPi4WX//+S+Y1rgiv//5GCjB6Aof//khGMcIHM//+S0Iywg2f//5Iji5CDmf//kHaJg4Ly&#10;//+O4YehguD//46mh3uEvP//js2Iloc6//+OGImOiF3//42fipiIjf//jcmLZIgb//+NlIrehmL/&#10;/416igmEdP//jraKqoQD//+R9o2Qhfn//5W7kTeJCP//l1KS+Iqr//+WL5JiilD//5PlkLuJG///&#10;kb+Ot4fM//+QU4zHhuD//4/Oi2WG0f//kEOLB4fJ//+RxIvRiWX//5MfjOqKHv//k3+NzIlv//+T&#10;fo7+iL///5OFkFGJMf//k5ORP4qh//+S7pD8i2T//5DjjwCJ5P//jtOMu4dI//+N5YtlhU7//44B&#10;ivmEdP//jq+LLISp//+PWYt7hYn//4/ui9WG+v//kHuMRIiB//+Qr4xoiRj//5BJi+CIDP//jr6J&#10;+oUd//+Mx4d/gcb//4zShxSA2///jySJGYKX//+RuIuShOz//5NAjSyG0f//k0SNWofY//+Reovv&#10;h1P//46JiZSFc///i9eHlIOt//+LdoebhCn//420iYuHDf//kGaLQ4no//+SGIvmi3v//5L9jDyM&#10;bP//k9qNVI3V//+WSZCckT3//5l9lK2VUf//m5GXCpeP//+c8pf+mA///54/mL6Xt///ny+Zvpbe&#10;//+erJnulQT//5xYmF+ST///mciWEZBq//+YoZSfkDz//5mglNyRav//nDiWd5Mf//+ezZgYlKj/&#10;/596mD2VFv//nY6WlZPP//+bp5WqksL//5r+lhuSWv//mgqVtZC3//+Y6pRljjj//5h4k2CMgP//&#10;mZiTzo0T//+ceZXlkHf//57Nl6KUf///niKW95Zk//+bUpTQlhf//5mLk+mV1v//mbOUh5YJ//+b&#10;aZYclm///58MmTSX3P//owScx5mk//+lKJ9Qmqj//6TJoEOapP//orSf65n7//+gmZ8umW///57Q&#10;nceYcP//nV+bwpah//+dJ5pSlQv//53OmZCUPf//nSGXwJMO//+ZoJPlkIL//5V8kDOOXP//ktCO&#10;So25//+R3Y27jdn//5Nzjv+O+f//lweRu5Dp//+aZpQlko7//5vZlNWTNP//ms2TfJKL//+YXJFF&#10;kPr//5Wsj1GOx///k2iN+YwZ//+S8o5airf//5TTkMSL+P//l7mT7I7i//+aTZbSker//5thmJeT&#10;a///mdiYHpI+//+XV5bBkJD//5cTl2qR8f//mTKaE5Yr//+b2Zzimm3//5ywna2b6v//mmmbb5no&#10;//+WwJfXltj//5TnlayWA///lj2WU5g4//+ZyJl6m/L//5xbnKWd5f//m4edD5u8//+ZEZttl3D/&#10;/5gsmiWUZ///mUKZxZOK//+bnJpHlFn//52QmrmVC///na6Z4ZPy//+cmphEkcf//5sklniPlv//&#10;mVKUTo1T//+XDJGtitr//5XCkESJ+f//lyCRyIxV//+ZvpS7kAD//5s8lpaR4P//m26XEJGW//+b&#10;YJcokKX//5tJlwePxP//mpyWI46N//+ZVZSFjJ3//5gdkreKD///mL2Sh4ia//+cDZT2ibf//56J&#10;luyK4P//nOqVXYlU//+YC5EMhbz//5MSjMaCf///kGeKkoEv//+PyYolgS///4/+ipmBiP//kOWL&#10;44Jl//+Sqo25hA3//5X7kDCG7v//mpiTAIqO//+eYJTgjSz//6AglYWOO///n3WU2o2J//+b+5ID&#10;ifX//5fLjniEwv//l0COXIJZ//+b65OchXX//6FzmhKLEv//oiSb1Y3I//+dqJgtjFv//5fgksyJ&#10;av//lNKPwohG//+WW5D3iof//5oKlCuN+///nQmW25BN//+euZiTkcf//59YmV+TJv//n6qZ0JTA&#10;//+f5JpBlfD//6CSm46Wuf//oheeEJe6//+hyZ6klsL//55Wm2eSwf//md6WkI3w//+W0pMsiuX/&#10;/5XxkjmKY///lfWSIIra//+U/JBnic7//5HsjAmGDP//jzKIQIKf//+Qc4mDg8r//5W7j+yJkP//&#10;nO+YmZE///+jXJ+5l8f//6ZSofeadv//peGfqJln//+j6Juwlqv//6JdmQWUq///ouSZopWh//+k&#10;75yXmUD//6aVn0idKf//p0ug4KAD//+oV6Lqoqn//6n8pe+lfP//qo+n+qbx//+pQqe1phz//6eZ&#10;pomkc///ptGmCKNx//+m86Zgo7H//6bqpnKkrP//pnSmJqZV//+m7KcDqWP//6fQqG+sbv//p7Ko&#10;mq3D//+msqdSrZz//6V7pWKsU///pSCkQ6qF//+l1qRtqKP//6cFpTOnAf//qe2nt6ew//+vNKy1&#10;q5H//7O6sT6vbf//tIeyRLAG//+zGrECrrD//7JdsD+uYf//srmwkK+2//+yy7DOsVj//7DZrz6x&#10;R///rBOq/K5Q//+m16ZWqtj//6N3o6qphf//oTyiV6nA//+fJKF1qgH//52JoTqpyv//nTSh4qlh&#10;//+e36OCqZX//6CXo++o+v//n++hLaXi//+dG5xeoSP//5qamLqdff//mp2YiJzp//+c+ptqnxj/&#10;/5+gn1eidP//oCyh+KVL//+d3aIUpqv//5oGoBKmg///lludAqUG//+VtZvspLT//5mwny2oK///&#10;oCWlNq6F//+mf6ultbb//6srsL+7mv//rTizXL40//+t/LS7vnr//7ARt2K/of//sj65ycFD//+y&#10;jrnDwgP//7K2uU/D9///tJK62si0//+11bxwzMr//7Qsu33My///sK24ocnv//+ul7b8yLL//68c&#10;uBXK1v//sJa6pM33//+xt705z2D//7FdvhTNbP//r3q8hMkd//+tY7nuxUb//6sjtx7CZ///p5Cz&#10;j76M//+jUa/XuYf//59irFW0Fv//mZil6avU//+OMZhRnSX//4C9h5qMuf//eK18rYON//94bXsT&#10;hI7//31ogEWL9f//gfaFmpHd//+B6oXlkOH//38Jgp2Lpf//fRR/vIeg//97KHx2hGj//3X+daF+&#10;QP//b9Ft+HeC//9tpmsIdfj//2+JbRJ6L///cq1w+oDc//91l3SRh3X//3kLeF+OE///gMSAeZh2&#10;//+PEY/JqT///6AiouK8ov//q/uxl8p///+v0rh00D3//69Rup/Rzf//rtO8StOy//+wGL9w16v/&#10;/7C+wbTbJv//roHAmdt3//+qc7zZ2Rf//6UWtrLT3///nZetaMrI//+T7KG4vtv//4yXmSa3AP//&#10;jrqbb7vx//+ay6jszRn//6nnulXg0///tQLIFu6K//+6Ls+i9Oj//7vE0sn3UP//u9vThvgt//+7&#10;bNMC+Cv//7qe0Yv3R///uSnPJfWN//+3Tczd8z///7ZJzIjxf///twDOk/Fv//+4W9DL8nz//7jJ&#10;0T7zaP//uNLRI/Qf//+4p9E79G3//7hN0Uj0Yv//t9rQ3PQM//+2fc7p8r3//7UFzK3xR///tbrN&#10;D/HM//+4Gc+I82///7n00ZT0HP//utDSvvQa//+7DNOV9L7//7q00+f2UP//ub7TUven//+5L9K4&#10;+BL//7pF04P4Pf//vI3VPfj+//+97NWu+fj//71B09D6HP//u4HRH/kY//+6qNA498P//7u70oj2&#10;x///vFzU8vXI//+6HtQH9EP//7dl0gnzuf//ts/R7PTD//+3WNJt9eD//7iQ0tj2O///ueDSjfXw&#10;//+6U9Eb9RP//7tD0OD1DP//vUjSz/Zr//++bdSH9+b//7221Mr4WP//u8zUWPfH//+6R9S19wL/&#10;/7mG1b/2Uv//uWPWx/Wo//+5gtd49Rz//7iL1pfzy///tgnTpfDd//+0SdDa7hH//7QizybsS///&#10;tRbOo+vJ//+3RtA77Yj//7kv0ojwy///uKvStvMl//+3DNFx9ET//7as0On0////t/HRjvVt//+4&#10;ftEM9CP//6PBvIzfi///oci7Od11//+fM7ic2tL//505tj3ZUP//nVe2P9sU//+eILeJ3qr//54Y&#10;uHrh3P//nYm5A+R1//+dSbm05xT//53quxzp8P//nn28JetO//+eEbvC6gP//527u0LoHf//ncW7&#10;Eucx//+e/rvu6Dn//6DTvOvpr///oBi6xueb//+eCLed4xP//56TuBDg1///oTC7YuE+//+hibxM&#10;4Lb//56RuVDeWv//nRq3m93y//+fnbnn4IP//6JHvDriHf//on28B+GK//+iG7tZ4k///6K/u8Dl&#10;eP//oyO7t+en//+ioLqw5r3//6G1ubvjnP//oG+5KuAP//+gOroQ3yj//6GNvBvhWf//oqq9A+NP&#10;//+ipLwP4r3//6FTucvf5///n9O33t2d//+flrfK3mT//5/EuFngqP//nuW33OFc//+d6rdI4Kb/&#10;/54UuA7gMf//ntq5meBl//+f0Lte4T7//5/6vAzhlP//nn66jt/z//+dILjz3hD//5zluI7ddf//&#10;nKO4N92b//+csbhC3tT//53PuXDhnP//n4G7NOS7//+gWrvn5j3//5/muuHldv//nyO5ROOh//+f&#10;E7iA4mX//59AuEniVP//oBe5BORO//+h57r55+///6NBvLLqaf//o0e9Peow//+hk7vT5z///55d&#10;uFHjJP//nOG2JuHo//+eW7bg5CD//6ABt9zlcv//oIW32OPv//+gU7c94Pf//5/XtlLeU///n/q2&#10;Ad2s//+gwLZy3xX//6G4t4vhr///oyW5uuUC//+jXLr75rX//6HAuifl+///oC648+Tq//+fmbh0&#10;5IH//5/muMLkg///oIG5VeQ///+g1Llw41L//6GLubjizP//omW6F+Lr//+iLrmn4rb//6CQuF/h&#10;ef//n1O4H+Bj//+e+rkb3/v//57nui/f4P//nvO6xN/p//+evLpB30v//55xuRDeAf//nzq48d1S&#10;//+gV7l83Nf//6CtuXLbt///oIC41Np1//+gXLgP2f7//6EBuDfbof//ogq5c98o//+iHrq44qL/&#10;/6Cnux7kSf//nwa7CeRk//+fNru65J7//6DrvPHlHP//odG9AuR5//+ht7xb4yj//6Fau9Ph6v//&#10;oH+7AeB5//+ftrpj3/3//6AIuvHiCP//oQi76OVP//+hSbt45tD//6CluZzlef//n/m34eJZ//+f&#10;x7de3sr//59nt3TbI///nrm3nNgk//+e4Lhz14n//6B/umXZeP//ore8rdvz//+kQb403MX//6Nb&#10;vQzafv//oMG5rNag//+gWrg11Qj//6NKukLVvP//pku8wdTH//+nC71l0Kj//6Vou8PLHP//oqS4&#10;vsYX//+hILZdwvv//6C1tEm/3f//ni6vS7h1//+XcaWAqwr//41+mDSaGP//gy2KVooD//95aH0c&#10;fNL//3AkcNJyp///aSNnlGyg//9nBWQRbFX//2rwZ1VyM///cyZvmHwa//98Y3mlhrD//4TYg3WQ&#10;Hf//ixCLEpbb//+Ouo/1mt3//5DHk2Wdr///kQOVcp+h//+OqZURn/P//4tok02fov//ii2Sn6BR&#10;//+LPZNToVb//4ulkvmgR///iaaQiZ0P//+G3I3wmpL//4T0jKaaNf//g8+MOZrs//+DuYzlnNz/&#10;/4RyjoGgK///hNWPvqPG//+E3pAqpwn//4VmkIOqSf//h46SaK6b//+LB5Z8s+f//40Dmla3Wv//&#10;jIWcYrgL//+Ll520uEf//4zGoGm7EP//kKSlWMFT//+Vf6s6yWf//5nRsLPRG///nF+0UtYH//+d&#10;ALV91zX//527thPXR///n3a3UNiP//+g97i02un//6F/ucfdbf//oOi6Gt7F//+fNLku3dT//510&#10;t+XbnP//nMa3L9m6//+dEbbQ2Fz//56CtxHXfP//oTm4aNbl//+jubmf1Rr//6QwuQPQ2P//orq2&#10;yMsq//+hL7TExnH//5/FsuvCf///nD6uabwc//+TrqQHr/X//4aKlE+fGv//ebqEvo9w//9yA3qv&#10;hgn//3CQd7ODqf//c4d6L4X6//9434ADir7//3+Kh9KQ3v//hZqPJ5Zx//+Ip5LomQD//4d1kVeX&#10;Q///gkyK35F3//9744MDioT//3gwfoOGmf//eKF+6Yb6//97mIIQiWv//34yhIaKeP//fkGD9Ig+&#10;//97loB0g2f//3gxfF1+Yv//dd55unrC//91D3jweIH//3WGeWN3Q///dgZ5S3X6//90gHZ6ctX/&#10;/3Iicq5vIP//cbhxY21s//9y+XK8bTz//3Mic6Rr0v//cTJyj2ic//9vvXGMZlr//3Cccj9msv//&#10;crhzw2hF//91OHWOahf//3dHdwJrS///d2h2i2pe//91m3QhZ47//3OGcYFlIv//cihv7mS3//9w&#10;dm6FZTr//251bR1lqv//bbptCmac//9u827AaGb//3DRcLVp7///cV5wymm5//9wf275Z+v//2+g&#10;bRBmW///cKJtSWdK//90H3BFa1H//3decwhvLf//dz5yRW8+//90229KbL3//3RzbmRsJv//eKRy&#10;MHBS//+AG3lOeB///4dxgKSAVv//jCCGG4ZB//+M/4iCh+D//4nHhvSEJv//hXaDxH4i//+DfYJF&#10;ej///4LWgcB4f///gUmAUncE//9+oX3TdSb//3tGepVyw///eUl4eHGs//9623l7c7v//36OfEN3&#10;Cf//f6J8W3cF//977XfycqH//3YRcaRtmP//crdt2Gxg//90q29RcKD//3vwdn15UP//hfCBSIO1&#10;//+PFYxUjNH//5ZFlduT0P//m6Cc05gq//+e8KAymOn//6EYoQmXEP//ob6gBZOF//+ex5v1jc//&#10;/5chk/SF2v//jP6Jv31o//+FXoHreEb//4Nff6d4wP//himCbn3I//+KNIcKg7T//42Ni3aIHv//&#10;j/WPIIpV//+Po4+5iM7//4rZivyC1P//g5CC4Xs7//9/QX2Hd2P//4JDgBZ6tP//iRqHR4D3//+L&#10;y4q8glb//4bPhip7+f//fTB8JnFa//90inJVaCX//3CUbRpkK///c0BvTWeY//98AXilcZL//4TU&#10;gpF6////hweFenyI//+DyII/eA3//4Cnfrd0d///f+N9WnRV//+B9n6qd1L//4b5gwB8tP//iyKH&#10;I4Cq//+KkIdxf9n//4ZNhGB7mv//gmCBD3f1//+CrIEmeMD//4fphdB+c///jm+MMIUz//+R/ZBR&#10;iKL//5E9kG6Hlf//jqeOZoSh//+Md4wxgev//4uJiqeAIv//jQKLAoCC//+RD42qg7f//5ZQkbGI&#10;4P//mpWVMY1p//+bTJWijh7//5kLk4qLk///ld2Q+IiA//+R4Y4YhX7//42Liy2Cbf//igqI03+j&#10;//+Hw4bVfSb//4cOhYJ7pv//iAWFinvi//+JQYYnfQL//4n4hq1+Mf//ilaG7370//+KDYZ1fmj/&#10;/4o1hkh9oP//i/aHcn4p//+O8Yl5gD3//5HJi0uC2///kn6LdoP///+RS4p8g2v//5DYit6Da///&#10;kbeM4YSw//+SSY55haf//5JXjvyFhf//k1OPqoUr//+U7JB4hFT//5WrkFKCSf//k+2N5H6F//+P&#10;PYjJeUz//4nug1F08v//hrCAHHOY//+GI3+udVL//4mrg1l7M///lFuOOIgH//+jn53MmPn//66Z&#10;qNykxP//sTaq3acs//+1o65kqs///8Y8v1a7z///2jPVG9Ft///g19y115T//9Xv0CnIEf//xd+8&#10;k7H8//+74q8cpDr//7Y1p02eTf//swajZ5zp//+5H6pppXH//8fzu+y2rP//1JnL58SR///URc3x&#10;w6f//8ghwrW2KP//vb64a6rj//++Qrjzqvv//8HkvRWu2v//vEW4gqpZ//+uAqtPnZP//6LRoLGT&#10;Vf//oNaex5FW//+hhJ8wkUj//59SnKuOSP//nD6ZhIqU//+aJZfLiG3//5ehlbmGVf//lISSiIN1&#10;//+ThpEBgeb//5RNkVaBlv//kquPiX88//+NQYntefH//4fbhBV1Of//hlOCI3Sj//+Gg4I5dgj/&#10;/4Q8gAN1If//f2N67HFE//97WXY5bUz//3t1dZRsef//fsN4Y25F//9/+XmIbhD//3yhdlBpxf//&#10;d4xxR2Qg//90PW3aYH3//3MgbIdfYv//cgFrNV8e//9vnmirXpX//20sZeZeKf//bN5lBV6f//9u&#10;3WZ6X3z//3GHaSpf9v//cuprR1+K//9y4WwmXsX//3PybaFf1///doVwBmKq//94CnD2ZLv//3d0&#10;b95lNf//dptu72Wz//94bXEbaFP//3zldfBsRP//gOh50G5s//+B6HpGbTH//382d2BpHv//e5p0&#10;iWV+//96g3TYZQ7//3xUd+NnWv//fsx682nf//9+yHsXafH//3wxeKJn2v//end3Embs//97E3el&#10;aF///3yZeM5q5P//fTt5Cmyy//98TnfgbK7//3oYdalqpv//dvlyr2bo//9zW28OYkb//3ASa2Ze&#10;KP//buRprlzb//9xPmuxX9j//3SFbwlkS///dXZv+2ZH//91oG+GZrb//3eBcB1n6v//etlyMGoA&#10;//9+jHWybKD//4GCehFvY///gnV9cHEE//+A533icDL//35Fe8Vtuf//feN6jW0t//+BnH0JcUD/&#10;/4WdgH52sf//hcuBQnjk//+DU3/yd8j//4DafjJ1V///f0R8aXMX//9+fXrfciL//31zeVxyDf//&#10;fDB4THIi//97RnfVcYn//3qKdypvZP//esV2xWz9//99H3gBbJf//4DoeqpuVv//g/B9EnBH//+E&#10;h33AcHr//4KqfHFujv//gAt6XmwS//9973htanD//3yNduBp9///e791z2pe//97gHWpa6D//3wA&#10;dwJuDf//fBh4unBa//96IniRcFX//3dEdtduf///ddZ1gWz5//92NXUybIL//3e6dYpss///ePt1&#10;YWxA//95O3Q6anX//3oQdBVpOv//fLF2S2ox//9/p3lAbCn//4BRee1sb///fed3Q2n2//96cHNa&#10;ZnD//3grcL9j8f//d91wmGNe//94qHH/ZDP//3jZctdk8///d91yR2UY//92UHDtZOr//3UGb8Rk&#10;wP//dKtvYGTm//91k2/7Zan//3cvcVtnF///eBdymmhX//94mXQdac///3o5duJsef//fGZ5xm8a&#10;//99hnsUb+X//33Ye3BvTv//flV8K27D//9+xX0Cbo7//38EfUluvv//gAh9wm/x//+Cl390cjL/&#10;/4YtglB0fv//ib6FkXYY//+Mqoh8dzf//43hidF3cP//jRKJTnbE//+LO4f3der//4kdhnF1JP//&#10;h1WE5HRH//+GNIM9cyL//4V9gSdxbv//hOh+eW8h//+EFXtcbDr//4N6eQ5pgP//g7542mgI//+D&#10;yHmdZx7//4Dld+ZkHv//ef1xf12H//9yOmkZVff//2zjYpxQzP//aiFfF07i//9o813VT3D//2fn&#10;XRxQbv//ZdZbR0/i//9j01kdTpn//2QfWPhPJ///aJ5c7VN///9xpGWeW67//3yRcJFlPv//hEp4&#10;zGwb//+F8ntQbib//4OKecps5v//f852amny//969HE7ZRT//3Xha3Bfcf//ck1nRFtD//9xT2YP&#10;Wdn//3OaaHdb5f//ehdvbGIR//+D93owa3///4v6g0NzNv//jCmEV3Os//+GbH8xbr3//4G1ewBq&#10;9f//gXh7Z2uN//+Dgn5Obsb//4NcfzNwrv//f7t8a29w//97FHf1bC3//3eQc71oJf//datwW2QN&#10;//91UG4KYOL//3Y7bTRfuv//d1JtOWBk//93AWyeYYL//3XFa5tizP//dPtrJmRe//90WWrwZW7/&#10;/3NVamRlqv//cjNpy2Xi//9xcGmzZsr//3INazlo+P//dwhxcW7O//+B0H22eWv//44ei0yEyv//&#10;lX6TR4tn//+Zd5coj2H//6C8ngqW6P//qhunE5/1//+uLqseo0f//62Xqxui0f//rcuseKTN//+t&#10;1K2np4P//6pzqsmmGP//pr6nL6Mi//+mY6c8ox///6ZpqBmkGv//pKunG6P0//+j56ajpKz//6ZC&#10;qL+nxv//qWirYqsk//+q/6y1rUn//6x3rqawQ///r/mzOLXs//+ydLZdugn//7EWtIK5DP//r0Cx&#10;fbae//+vN7B2tY///6/5sM60qv//tD21CbYX//+7yrzJulr//744v7i66f//tdq4ArMs//+pS6u8&#10;qN3//6NipZ6lBP//pluoJqi4//+qyKvBrC7//6puqfupKv//qFmmNaNb//+pH6XFoGb//6k9pT+d&#10;1v//owKeZpaT//+ZhJP0jYn//5aukDGMFf//nZGW0pTE//+mGKAun1T//6asomChyf//n+adK5wL&#10;//+aqJjEltX//5pzmKqWef//mmaYJpa2//+YYJVSlTn//5ejk9uVAv//mZKVqpfd//+c1Zl7nF7/&#10;/6BOncaga///o6WhmKKG//+k5KLtoQv//6JRoD6b0v//njecJZbb//+ctZsBlu///59KnludBf//&#10;o9uj06Vt//+ls6YdqaH//6O2o8unrv//oW2gy6Of//+igKGrol3//6Ztpoukn///p+CptaXQ//+k&#10;i6fmo7T//6AjpDyhb///njail6Hg//+e8KOlpHT//6BfpY+ms///oPamoadN//+gRaY9pnL//52+&#10;o86j+P//mqOgg6DJ//+ZT55/nnv//5n/needCf//mvydW5tt//+aS5uvmPT//5ebmRGV8f//ldyY&#10;LJS6//+XpZr1ltH//5sEnxWZw///m5af+Zl5//+XqJvilQH//5LglqSQkf//koaWAJFR//+XLJrQ&#10;ly3//5v3n/Scpv//nFqgYp03//+Y5pyCmYf//5VFmFiU2f//kreVT5Ar//+QRZI9i3P//43sjtaI&#10;Hv//i06K04ZE//+IQ4ZEhJv//4YggqWC3f//hW2AzoEL//+GU4EvgBz//4f5gr2Aaf//iVKDy4Fm&#10;//+LPYTag4v//5CDiQeJDf//moeSTpLe//+l752FnRX//62epSuiMv//sbio5aLq//+2HqyspCv/&#10;/7wIsmCn4v//wI+3xKt2//+/K7gVqo3//7dIsZ+kJP//r3Kp7p2t//+uTqeKnMv//7JFqWyf6v//&#10;tAmpe6D5//+xVaZtnoX//7C5prWea///tXqs6aNJ//+59bLlqB3//7gusnOntv//snStp6O2//+v&#10;oKtgoaf//67BquOgmf//qkWmpJv1//+k5KE+lwz//6SuoOOXuf//qc6mD52x//+ufarGorT//69S&#10;qxmjAf//sCSqyaKq//+xt6spo2P//7AQqLChx///rGSki57R//+pzKHKnTn//6fNoDmclf//paOf&#10;CJu1//+k4581mxz//6cnoeab2P//qhWk8ZyR//+prqSymvr//6dRoo+ZE///pl6hvpl///+lj6Ep&#10;mf7//6K9noqXiv//oaadL5Uw//+moqFel43//613p3qcD///rcyny5xR//+o3KNuma3//6asoh2a&#10;u///qISk8p9T//+or6XIoN7//6TAobucw///oVqd4piE//+hoJ6FmPb//6E3n5yatf//nOqdB5na&#10;//+YDJkQmAn//5W4lt+XeP//lkqXbZix//+YE5lcmnv//5hCmZWZ2///lZ+WjpVz//+SdpKPkAH/&#10;/5FtkF2M9P//k2SQ3I1Y//+Xb5Mcj7r//5s2lReRUf//m/+UsY/n//+ZmJIFjE7//5eakHyKdf//&#10;mCuR74v///+YNZMPjRD//5X5keuLb///lBmQrYly//+UOJDCiNH//5WVkbuJTv//lcWRtIlO//+S&#10;Yo6Rhuv//4yjiU+DAv//iH2FloDQ//+IYIW0gkD//4uQiOmGav//jpyLyInS//+OX4tNiZT//4xr&#10;iT6Hkv//i3OIjYbZ//+L8Ym9iAX//40xi9KKQP//jrWN3oy0//+QKI9ojpX//5C7j72Ox///j/2O&#10;tIzf//+P4I58izL//5IzkR+MIP//liyV8Y9T//+ZMZoIkk///5j7mnmSef//ldOXJ4+T//+ShZLa&#10;i/H//5EzkCKJov//kTqO4YhC//+RdY5bhyr//5Gqjl+Gjv//kkaPCYcT//+TIY/WiD7//5ISjnuH&#10;dP//jhaKHIOV//+KHYXQf87//4mehUiAE///jLKI+YSe//+Q3Y5ZilH//5N8kjKNo///k/iTNI2x&#10;//+TZ5JSjFn//5LSkRiLkP//kmqQG4th//+SQY9jiw7//5HHjmGJpv//kO6NEod0//+PsYuHhRX/&#10;/43diZyCm///jEmIMYDf//+MKYhkgQL//44PineDSv//kZiNt4b6//+UyZAuihP//5X5kKaLTv//&#10;ljCQsIwZ//+WgpF7jW3//5XKkaiN6v//lGaRGI2x//+UZpGEjoD//5WQkq+Pt///lxeTz5Ay//+Z&#10;Z5VikGP//5x1l6OQ1v//nxaZ0pED//+fZJpSj6r//51MmMeNQf//m0eXGoww//+as5ZXjSz//5qp&#10;le2Ol///mqaV4o+r//+bB5bGkRn//5vOmEeTDv//nNKZ55Un//+dh5rglkn//5zZmgWVCP//mzWX&#10;1JIJ//+aqpa1kBz//5t0l1WQKv//m8CX45A7//+afpbRjlT//5gjlDeKiv//lomSF4d+//+WvJIX&#10;h2v//5bHkqmIh///lbCSjYi3//+Us5IyiCT//5QEkUiHBP//k7GQG4Ye//+TgY7khar//5LfjUqE&#10;7///kneMCoRK//+S/ovthGz//5QEjMyFTf//lKKN4IZa//+Uio5ghuf//5OujbGGT///ki6L0ISD&#10;//+Q94okgur//5AhiViCIf//j4OJW4HN//+PGYmogVL//46SiViAEv//jg6IeX6O//+OY4hcfk//&#10;/48jiQV/Pf//jrKIzX+H//+NR4eFfvT//4zOhsd/Yf//jZqHBYFq//+OkIeChAP//46Uh5CFnf//&#10;jXGG+IVW//+L8YXpg2n//4s1hOOA5///jAmEw38u//+NOYUefgr//40qhPl8t///jSeFmnzP//+O&#10;boe1fyr//4+xiXWBxf//j0uI9IKA//+NbIaOgWL//4zHhYGBNP//j0GIJYPS//+R2It1hib//5Hi&#10;jC2Fwf//kJKLEIQV//+O74kkghX//41ghyh/1f//jRGGgX6H//+PAIhXf67//5G6i0iCSv//kn2M&#10;XYNz//+Rioulgrn//5EkizmB5///kdaLpoGq//+TUIy8ggn//5RujZqCVf//k5GNAYF4//+RJ4tl&#10;gED//4+3it+AwP//kNeMaINv//+SZY2KhVz//5HvjCqEbP//kRCKwYMj//+SPIxrhEb//5SbkGWG&#10;pP//lk+UNIg+//+W0JZsiO7//5adlvSJnf//l0SXJotn//+YvpczjWH//5kzld+NUP//mB2TS4tH&#10;//+WW5CjiQH//5QSje6Gvv//kXKLLYP7//+OxIjCgLj//4xXhxZ9s///itGGn3wZ//+KLYbXfA3/&#10;/4lshlt8bP//iKeFQnz///+IU4RYfcf//4iOhA1+Sf//idSE3H62//+K3YWGfi3//4sdhXt9Kv//&#10;i/KGJH3X//+NwYgFgKH//5A3iuSEt///keKNK4gW//+R0Y2EiUP//5HDjWuJZP//kkSNfYjz//+S&#10;Y40ah6j//5KrjOiG0f//kvuMxIZ7//+SFotRhP///5AJiKSCDv//jg+GM38H//+NUoVpfaf//43y&#10;hmB+Z///jouHiIAP//+PGYiRgiX//5CLijmE5f//kiSLxIcJ//+SX4vkhxv//5FCiuuFxf//kKuK&#10;5IU3//+Rb4yjhkf//5IkjmmHiv//kR6OF4dE//+OaItphYb//4uIh/iDsP//iWuFE4JA//+IWYNd&#10;gPD//4fBgmp/BP//hu6Bb3xt//+Hn4IIe/7//4tUhbZ/sv//kBiKsYVK//+Sr44FiPb//5NBj7yK&#10;ff//k9WRYouw//+UZZI+i/j//5QWkTyKDP//k1uPRoaz//+S1I22g5j//5LFjTmB7v//kayMHoBj&#10;//+PQomUflv//43Zh659r///joCH2n8y//+QfYm+ge///5KBjBiEYf//ky6NOIUZ//+SsY0NhHv/&#10;/5HkjHqDr///kZiMXYPC//+SDozahN3//5OBjh+G1P//ldqQPYkl//+XuJIaimr//5d0kiGJVf//&#10;lWyQgYa+//+UMI9yhXb//5UWkCmGtv//ljmQ6ohb//+VQ4+Uh+3//5ILjAaFc///jmmIE4MC//+M&#10;xIaCgwb//4yhhyWEhP//jByH4YT4//+LvoidhKL//4y5ifqE4f//jleLWoVz//+P6oyGheP//5HG&#10;jiaGwv//lJWQ34jn//+XN5Nji0r//5fFk9yMAv//lmWSsosN//+UppFVib///5M2kA+Iw///kjKO&#10;t4hc//+Rb41OiIj//5ExjESJNf//kjqMl4qE//+T2Y3ri4n//5TXj12Lk///lX6RLov4//+WH5Mg&#10;jZT//5aIlI2Puv//laGUM5AL//+SS5EpjLD//47Tjc6IXP//jdqMyYad//+Os41Vhzn//49SjXWI&#10;Hv//jwyMsIiX//+OhousiRH//44qiuiJbP//jcOKMojE//+NBYk+hp7//4trh1mDDf//icWFQX+6&#10;//+Ko4Wuf4z//45TiRWCj///kh2M5YXj//+UFo8mh+b//5O1jxCIWP//kTSM0oc9//+ON4oXha//&#10;/4w8iFuEw///i82H4YTl//+MyIhThg3//448iOaHi///j2mJWIjp//+QQIn8iib//5FZi46Lzv//&#10;lCOPQo84//+YI5Qhk6f//5uyl+2W8///nwKalpjf//+iVZzAmcz//6TWnmKZkP//pOiecJeU//+h&#10;zJwRlCv//50WmCqRCv//mZaVBo/9//+ZnZS2kaz//5zDlxKVDP//oEOZ2ZgL//+gx5owmGn//51+&#10;l3+Vqf//mmWVfZM7//+Z1pXxkrj//5nBllSRtv//mW2VyY+v//+ZlZU3jhj//5rylX+OV///nUuW&#10;lJC2//+ex5cQk5j//54bli+VTf//nDOU75XP//+bcJUplpH//5w2lpCXe///ncCYIJfq//+gXZp8&#10;mMT//6LxnS2Zxv//o2Oehpmx//+hbZ4JmID//573nRaXkf//nZ6cuZem//+c95xGl6P//5zmm7GX&#10;M///ng2byJdA//+ftJwfl9L//5/RmxKXnP//nMaXf5VN//+YbZN1knP//5UTkM2Qh///ks2O3o7O&#10;//+Sro5Cjef//5Voj8KOyv//mTySJZCU//+bMJMckVX//5mGkVGPof//lhWOr4zb//+TyI25iwf/&#10;/5MljmWKMP//lDWQW4qv//+Wo5MyjM///5jglZaPYf//mbSWxZEA//+ZGpb4kTH//5fNltKQkP//&#10;l6SXwpFw//+aLJrzlcH//53MnpabgP//oAmgQp8t//+fr58xnxf//5x1m5qbgf//l/uXP5cB//+V&#10;rZUulUD//5dxlxmXuP//nD2cK5y6//+f6aB2n6n//57VoAyc6P//m0Ocnpcf//+ZnJpLk0X//5o/&#10;mbWSOv//m1mZaJI6//+bDZfwkRz//5lqlYmOzf//mGeUE41l//+YU5OhjUX//5e8ko+Mi///lYGP&#10;2onK//+TPY1XhwH//5OMjbSHUv//ljmQjoqA//+ZhZQBjkb//5w0luiRDv//na2YtJJB//+drZkB&#10;kfv//5yJmAGQy///mr2WAY7e//+ZQZPjjG7//5pWk/mLi///nnOXE41T//+hpZmpjtr//6B2mHeN&#10;S///m16Tx4kE//+Vco5hhIn//5GYiu2CKP//kKeKRYJS//+R04vQhCH//5PUjjWGVv//lcyQLIfx&#10;//+YUpHRiWf//5vxk9SLdf//nxCVbY1I//+gRJX9jgX//590lZ2NbP//nPST+oqy//+aeZIShqP/&#10;/5t0k0WFJv//oOiZG4jA//+m0p/ijsD//6g8omaSO///pPyf7ZHz//+fpJrhj2f//5q5leOMg///&#10;mDuTA4sY//+Xv5H6itr//5iqkniLlv//mpaUPY2b//+cRJYPkC7//51fl5iSxf//ndmY25Se//+e&#10;a5qllc7//6B/nemXef//oZOfkZdR//+fHZzTk0///5qzl7+N1///l7uUVYrT//+X3ZRHi7r//5lz&#10;lV2ODf//mMmTbY1C//+TaoxchvL//4yghHd/Tv//imKCkn0e//+OGof+gav//5TWkL+JP///m2CY&#10;QZAm//+fvJvelG3//6Gjm7CV7P//ofqZzZWs//+iZ5j3lZ7//6QPmsSXjv//pdmdpJrT//+mVJ9c&#10;nbb//6W6n9OfaP//pUmgsaCI//+ldaLDoeP//6XNpRijkv//pXimCqSW//+lBKXIpMX//6V8paKk&#10;wv//pzamaaV///+ovqclprb//6lQp5Soav//qgao/6tk//+qcKqDrlf//6lxqlGvsf//p/qo5rAj&#10;//+ml6cGr3D//6UKpPOskf//o5CjH6gI//+jmaLapKD//6dIphelov//rfqsU6q7//+y/bEjrwf/&#10;/7K5sPyuof//r/quZKwO//+vqa4GrDP//7H1sB6vWf//s/uyAbKZ//+zGbEzsvv//62krAGugP//&#10;pmWlKagd//+hNKCHpGT//55Pnm6j9f//nTOec6XJ//+ddaAMqGb//549oe+qIP//n8OjvqsE//+h&#10;GKRLqrD//6EVoqGoxv//oCCf06Yx//+flJ3rpE7//6Bdnhqj1v//oiugMKS9//+jvKMjprT//6NU&#10;pSeowv//oGOk86nl//+bvKIyqTz//5ZHnTymHP//k22Z6aOx//+Vspt/pW///5rzoH6qd///oFmm&#10;QLCi//+k4KuYtqj//6i9sHq77f//rHy1OMAw//+wArlrwzz//7IYu37Ebf//smK7DMR4//+yVLoX&#10;xcn//7MuupHJjv//sv26t8x7//+wRbiJy3n//61OtczIt///rWm10sjY//+wV7jQzJv//7NIvHXQ&#10;6f//tQS/htNK//+1G8EF0oL//7OtwHPPMP//sVO+Rcsb//+uFrsJxvr//6n/t0fCgP//paezb716&#10;//+goK5Ytuv//5i/pPysNv//jBqVOZuu//+ARoW2jE7//30bf/KHsv//guGFUY7p//+MOJA6m5H/&#10;/5HtmAuj7v//kFeXqaJ5//+KvJHfmuv//4Vei1eTT///f6iDzYvU//93GnkVgdT//26nbph4c///&#10;a21qJ3Wy//9twWxgelD//3Kycg6Czv//d6V35otx//98JH0Ekw3//4M3hJSczP//jxyRiqtX//+c&#10;vKEmu3X//6VxrGjGEv//p5+w7Mmw//+nKLIwyr///6dxs9rNDP//qXi3VdGX//+q+bp51aT//6mY&#10;upTWTf//pjS4INQ0//+hh7Ngz+3//5q0q1LIcf//keWgw76S//+MCJm7uP7//4/PnZq/j///nQes&#10;FdEj//+sXr2F5Bf//7bYynfwdf//uyfQ6vWy//+8HtMP90X//7vp0wL3gv//u8/Skvdr//+7n9Hz&#10;9xn//7qH0IP2Uv//uRLPOvUP//+4Mc9G847//7e2z9ryA///t0XP4PDX//+27s9s8Kb//7doz+Tx&#10;x///uFLRQPN9//+5ANJ09Nf//7kR0nH1Hv//uAjQifPX//+3Y87P8qb//7j1z8nzpf//u3zSSPVx&#10;//+8vNO59br//7w/04v0dP//uxTS9/Nx//+6IdLX9Ar//7jP0iX1L///t6zRMvX5//+4vNH69xX/&#10;/7uc0/j4qP//vhTU6/oM//++p9PR+lP//71r0XP5Lv//vAnQKfd1//+7r9FI9d3//7r10pz0ZP//&#10;uGHRzvMJ//+1q9BZ8xr//7Tf0Gr00f//tUDQ9/ZX//+209Ho9ur//7jn0r72x///uhHSkvYr//+7&#10;ONLu9lv//7zU1Eb3e///vUvUo/gE//+8dtQQ93f//7rc04L2W///uZjUAfW0//+46NUS9bj//7g+&#10;1YH1rf//t3bVMfU+//+2VtRG9Bj//7SI0mLxpv//s2HQnO8m//+z2c/47cX//7XR0N/uJv//uKfT&#10;Y/Ce//+6TtVu897//7kz1Lj18v//txLScvaw//+2R9EM9vX//7eV0Yf3U///uSDSDfbj//+jX7wH&#10;4b7//6HAur3fsP//n3S4hNy1//+dj7ao2qj//511tvPbuv//ncu4I954//+dv7kf4S3//53NuhDj&#10;tP//nha66OYl//+fPLxz6O3//6Cjvi3qxv//oOy+sunr//+f8L3U5vf//55MvBjkBP//nrS8G+RV&#10;//+g1b085tL//6Diu6vm6P//n/C5XeT///+hhbqX5Nj//6UGvpbmYP//pdK/4+YJ//+ip7zW41z/&#10;/6DguyrizP//osW9XeUE//+kcb8g5dv//6N2veXkS///oa67vuOI//+hn7tU5S3//6KQu6Dmkf//&#10;ow+7MuVl//+i3rpa4jv//6GMuSvegv//oI65Bt0d//+hTLrA31X//6K6vKDiaf//oxO83OMB//+h&#10;M7qX4AD//57puBndAv//n064lN6b//+hLrqs4zf//6F5uxHl6P//oES58OVP//+e77jF4sr//54h&#10;uDPgQP//nmG4s99r//+eorkS31r//52xuDHeLv//nOi3st0K//+c6Lge3Pj//5xKt6fdAv//m7a2&#10;792+//+chLef4Fn//55duZHj1P//nyS6YuWk//+doLiQ5FD//5uitinhxv//m+C2T+Ep//+dYbfv&#10;4k///57FuU/kDP//oJi6/eZo//+il7zb6GL//6Orvcnoqv//ona8J+Yn//+fDLf44fz//50stWbg&#10;kv//nou2Y+Mi//+gOLe95R3//6But2rjpv//n9+2F+Aj//+fo7UX3Vf//6CVtYbdRv//oge22d8/&#10;//+i67gj4YX//6PquhrkDP//o767E+Uw//+hj7m74+///597uBLiQP//ntu3ouF3//+fwriY4gr/&#10;/6FYukrjjf//oo+7heUh//+jbrwy5mH//6Kzux3lwf//oHe4tONf//+ekLct4SP//547t8jgNP//&#10;nrm5WuAW//+fJ7qA4BH//59lurnf7P//nwC5ht7K//+eMLeZ3Nr//56yt2LcIf//oDa4vtyq//+h&#10;Mrm23Ov//6Gfud/c6f//oey5vN1P//+iSbnY3rj//6JnuljhDf//ogK7KuOS//+g9bvl5Rr//6AQ&#10;vIflZ///oGa9cOVi//+hgb4o5VT//6F+vVLkS///oLq73uMG//+gRbr/4kL//5+DugzhKv//nt25&#10;i+Cv//+f8rsZ4xr//6JivfHnPP//o3++wek+//+iZryg5+f//6ElulrlSv//oLS5f+KF//+fwLia&#10;3q///54rtyDaWv//nZu2gdg+//+fLLgB2YX//6I+uzfcrf//pPa+M97d//+k5r4g3cT//6K3u2Da&#10;u///ogq55NlD//+jzrsJ2TH//6WEvIbXhf//pde89NPR//+lMryH0DX//6Rnu7nN9///pFO7H8y8&#10;//+kiLoWylP//6LttnvDqP//nbiuoLdZ//+VV6MXp1H//4uAlaKW+///gGeGvofl//91U3hAe+n/&#10;/23RbjF2Df//bHxrYHew//9xSW+mf4X//3lreEGJ9///gWuBsJNf//+HyooXmnT//4s2j3aeLP//&#10;i0uQ4Z5g//+JrZA/nRz//4e+j2icOv//hbOOhJwI//+FPI7fnbH//4gjkdah3f//jNyV16YU//+P&#10;bZdzpwL//45ylhmlFP//jGyUrqQU//+Ko5QLpLb//4fakmCkmv//hSyQo6SR//+EF5Bipmr//4Q6&#10;kTOpjf//hPqSNKzG//+Gg5ODsA3//4nelrK07f//jpacG7sh//+SAaFwv7n//5OkpafCGP//lKao&#10;6sPG//+Waawfxq///5k/r9vLg///nDKzttFH//+en7dA1pT//595uRfZO///nnu4cthX//+drbdO&#10;1rX//54tt1HWyf//nv24HthX//+fMrjC2gj//57BuL/a4f//nfO4A9qM//+dTLcP2YX//50etkzY&#10;Wv//nZS1+Nc3//+fa7b61qX//6JYuRfWDv//pF26MNNj//+j47iSzZ7//6GGtQXGdP//nnmw9b+5&#10;//+ZqasYuAj//5E5oQisif//hF2RrpwV//92GIBqimf//2yWdCt+rv//a25xFHyB//9xLnX8gb7/&#10;/3mBfoKJbP//gIWGfo+X//+FBIwhkxv//4aHjmmTqf//hbONlJIQ//+D3YsBj9n//4A+hleMVf//&#10;ewyAcYe6//93T3y0hP///3bpfL+Fgv//eR9/XYeg//97v4HuiKL//3zTgnmHD///e/2A3IOn//96&#10;Cn4yf9D//3gEe8t8R///duF6oHl8//93QnsBd8b//3jdfC13Jv//ea578nX6//95NXo7dAP//3j0&#10;eTZypv//eRR5Y3Gf//93nniFbtH//3QUdZJqCv//cZNzJGaR//9yVnNsZrH//3VydcFpTP//eYd5&#10;KWzR//98+Hwzb2z//33MfM5vHv//e+p6wWxI//94wXdyaSz//3WOdBlngP//cgtwcmZ///9ux20d&#10;ZXz//23hbGNl4v//b75upmhP//9xmXDXan///3EicCNqC///bu9tCmdh//9s2mnXZKH//2zWaPlk&#10;bf//b8xrbmfd//9zpm7vbGT//3W7cJ9uwf//dpJxH29Q//95bnO9cXH//4Afeix3Sv//h/GB2X7d&#10;//+NBYc0hOX//46OicWIXf//jZyKbIkN//+KgIjIhg3//4d7hoiBif//h36Gp390//+JNohVf6r/&#10;/4lmiMR/hP//hoyGcH1G//+Bg4HDeVb//339ff12+P//fxN+GHi5//+CqoBUfAr//4Lbf2R7VP//&#10;fiV6JHZA//94kHSOcdv//3YTci9xl///eHF0jHXV//+AR3xvfjf//4tbiDCI1///lVqT2JJ6//+c&#10;P5z9mZf//5/komqdQP//oNOjupzA//+g66K8mX///6A5oF6Ulv//nS6b9I5a//+W4ZTdhzf//49e&#10;jNiA7v//i+uI139k//+OPYqbg2z//5IojkyI6///kyyPyoum//+R9I+qi8b//5FlkHOLhf//kPyR&#10;EYp9//+N1o4Ehpn//4dohsGAI///ghGAa3tz//+CtYCZfJX//4akhLyAI///hwCFfH9S//+BuYBO&#10;eKj//3p6eJFwQP//dXdylGpf//90dnCUaNL//3hmdEVs1v//gHJ9CnWB//+HZ4UkfNf//4irhxx9&#10;mP//hkyEv3ov//+EnoLUeBH//4REgkZ4b///hd2Denr3//+KVodaf5///44vitaCyP//jaCKoIFx&#10;//+JcIdFfQ7//4Ttg1h4+P//hHKCwHkl//+JtoeSfwP//5Ezjv6G/f//lWyTvIuw//+UGZMWirr/&#10;/4/bjymGf///i7WKsYHF//+Jq4fNfqr//4uqiKB/h///kP6MwYRS//+W3JGxioD//5rflT6PLP//&#10;m7qWKpBi//+arZWQjz7//5kClKeNl///lbSSUYq6//+QzY50hkD//4xliuCBwf//ik6JEn73//+L&#10;GYmhfuz//41ji5OA2///jkuMboI///+M7YstgfP//4qFiKOAe///iFCGBH6H//+IEYUnfbz//4pW&#10;hnR+2f//jauIWoDf//+QOolbgoj//5CuiNSCsv//j9iH+oHo//+P7YjUggL//5EoiyqDXP//kf2N&#10;FIR7//+SB43ghKT//5LQjvKEwv//lLaQpYUF//+WhZHyhJT//5YKkLiCDP//kniMRH1n//+OCYcK&#10;eTD//4s9g7p3qv//iqWC/3j4//+N64ZjfkT//5g/kSKKbf//pyGgtZrW//+x4qwQppv//7Q0rlip&#10;Jv//t7GxSqwU///GjcCFu1r//9gx05POpP//247XS9F6///OFsetv4P//74OtBCp4f//tW6ofJ3b&#10;//+wFKHymJr//6vwndCWZv//r3+iEJut//+7hq+JqFj//8cpvTyzjP//xv+/DLKr//+6abOspfP/&#10;/65Hp/KaIf//rImmOZhC//+v0an+m3P//6ztqHuZvf//oz2gZ5Iu//+bZJmQi+H//5oRmH2KlP//&#10;mumZLIph//+Z1ZfViCf//5exlZuFOf//lbGTwYMP//+S8ZEFgJT//49vjP59PP//jV6J7Xqm//+M&#10;64iGeSj//4sbhid2l///hiKAx3G6//+ALnpebLb//3z4ds9q5P//fHJ2U2v9//977HYgbOz//3mU&#10;dAxrdP//dntw72hg//91nG/YZrb//3etcbFngP//eW9zRGfS//94XHH6ZXb//3WfbvFhtv//c/Jt&#10;A19d//90y23JYCX//3aeb85i8f//dsBwOGUU//91cm7dZdj//3W5bpxm7v//eIJwzmjN//97dHO1&#10;adz//3uTdH9oW///eZdzTWWI//95anNiZPz//3vidW1nRP//fed2t2mT//99hXWvaij//3x6dHJq&#10;Z///foh2ym0p//+D/Hy/cgj//4jvggF1Qf//iWCCi3Pj//+ESn3kbhT//30xd/xnrf//eF90umRr&#10;//93HXS1ZLv//3e8dehmo///d7B132eX//92mnSCZyn//3Ztc9ZnBP//d7l0TGe3//95T3TiaLb/&#10;/3qIdWtqAP//ezF112tH//96SXUTas7//3d0cmtns///c+JuyGMm//9xKGupX1T//3Fka3Ne8v//&#10;dXFvbmM5//957HQ3aLL//3t4dfRreP//fCN2GGy///9+cXcsbrL//4GweRVw5///hER7TXKP//+F&#10;KX1Jc2L//4PLffJysf//gLZ8j3A///9973okbYD//34aeXNtav//gpx8ynIy//+HooF1eG///4iR&#10;gyt68///hj6CEXl6//+DfIAGdnD//4GVfeBzz///gF58A3KY//9+mXnycgD//3xUeA9xY///etZ3&#10;InCN//96enbcbxv//3t9dzhtl///foR5Fm2b//+CzXxBb1b//4V2fm1wh///hM5+D2+b//+B93vm&#10;bUf//37VeUBrA///fDZ2s2lv//96dHS5aMj//3oYdB5pef//ezF1SWu2//99GHfwbzD//34YenJy&#10;L///fEB6WnIe//94lnfub2D//3ZSdfFtC///dmZ1dWxo//94BHX2bOP//3lgdeZsof//eNp0BGoS&#10;//94F3JSZ1f//3k2cxVnKf//e0B1IWiW//97o3WBaLb//3nHc1Vmmv//d29wcWPj//916W6NYd3/&#10;/3WObkdg7P//dchu8mCt//91T27tYD3//3Q1biRf8P//cxRtbGBM//9yI20BYRP//3IfbVRiaP//&#10;c7Buw2Sk//92SXEFZ5f//3iyc5Jqg///ewF2uG19//9+H3rvcPP//4DhflpzXv//gcJ/OXNE//+B&#10;5H8ecj///4K2gAByQ///g92BmHNE//+FJIM0dNX//4cMhN921v//idiG63jn//+NDIlIemb//4/R&#10;i4h7Hf//kcWNZ3t8//+R9o3PewX//5COjN95+P//jweMGXmM//+N+ovqedj//409i8V6Ff//jKOL&#10;EHmc//+LXIjBd5H//4ivhCFzcf//hMl9zW2i//+BSnguaAP//3/7dddkyP//f7l13GNr//99HXQj&#10;YMn//3bibk9bI///cC5nC1TS//9r/WHJUMz//2ohXzlPqP//aSBeKVBj//9nw10bUSH//2WeWyNQ&#10;kP//Y/BZLE+O//9kfVkSUDf//2hsXD5Txv//b85jHloX//94vWwRYaP//3+Qc3lnzf//gfB20WrX&#10;//+BQHcGa0b//38/dWlpwf//e4dxjWWk//92/WywYGD//3PRaUhciv//cvZoU1tc//90w2oqXSX/&#10;/3nbb6hiev//gcl4h2ql//+IN4ApcTL//4fXgMBxC///gnR762w+//9+OXgEaND//30Sdz9okf//&#10;fKB3O2kr//96VHVfaF///3ZycexmZ///c2lvDWTm//9ylm3TZFD//3M/bV1jpv//c9ZsUWIN//90&#10;CGryYIL//3RHai1gkf//dCZppWHx//9z5GlXZAD//3PYaWxl+v//cyBpI2az//9x0miRZsX//3Ff&#10;aQtoK///crtrV2uQ//92n3BZcQ///4AUe2N7Ef//kAuNRooq//+gIZ7dmEv//6d0poCdu///p+Sm&#10;OJ1p//+rF6hzoLD//7Fwrhim1P//s0qvnqgC//+xH624peX//7AxrcymtP//r3qubqji//+sRKxR&#10;qBz//6lwqkCmg///qVGq5qcT//+odarvp2j//6VvqK2mL///o3WnEKXR//+kU6fkp2X//6X6qSuo&#10;6v//ptypy6nV//+oZavGrHH//6uMr/Oxof//rU2yU7VR//+sjrEXtYP//60ssHi1/v//r+Kx/bep&#10;//+ydLPDt+v//7eiuHa5Lv//wAfAq71a///DY8Rdvof//7sNvK63BP//rZyvi6wC//+m5KiUpy3/&#10;/6lPqm2p1P//rUWteax2//+tfqxQqhX//6ysqiCmUf//rP2p3aSF//+qUKdqoTH//6G3nuqY/f//&#10;l/yUdY/T//+VdZDOjbj//5xjlzGVPP//peyhap/s//+n16TKo0j//5/inhecRv//lxSVxpOZ//+T&#10;+ZKTkFL//5OmkbSP/v//k1CQfI/X//+UupE1kdP//5hQlNKWsP//m62Y1pu2//+dT5sOnj3//55A&#10;nAqeTf//nwCcbpzL//+el5vRmkj//5z3mnWYIP//m7GZ/5hW//+c65xknEf//6DZoXCi4///o/Kl&#10;CKeC//+jmaRRpzf//6E3oRWjzP//oJ+gIaGt//+ja6Onov///6XKp4+kf///pGWnj6NL//+guqSS&#10;oQj//53hoe6gXv//nMuhEqFQ//+ceaERofT//5y+obKiFP//nYaixqJT//+dE6KToar//5snoLuf&#10;1v//mUuedp2g//+YJ5xWmxf//5fLmqGYkv//l1uZL5Yy//+V35dzk8b//5RmllKSJv//lR+Xn5LJ&#10;//+YVJtdlYr//5sHnmmXsP//meKdNpaG//+WNJkYk9r//5VJl+KUtv//mVScNZpx//+eIqGqoBD/&#10;/54lofegEP//mQuce5p3//+TEpXak17//48GkVGNXP//jO+Ow4kU//+MeY2Dh3j//4wGi9uHcf//&#10;iqyI7Icr//+JsoY8hoj//4m9hOiFof//iyuFqIWH//+NRoexhov//464iRaHxv//j5OJVIja//+S&#10;xos/i/L//5v+kvGUMf//qfyfoJ/V//+3GqwUqWT//8AktQWun///xkq7ZbG7///LdcDptJT//8+W&#10;xf63HP//z0/HWbaQ///HhcDfsAz//7wJtXWmpv//taut+KIT//+2cK0Lo6X//7eHrQelMf//tM6q&#10;gaNa//+zaqokop7//7aQrlKlmf//uZ+yF6hM//+3dbCEpqH//7JdrByiuv//r+6qdKEj//+uEqlx&#10;n6D//6glpD2aIv//ooKe6ZVB//+jD59/lqf//6iipSac4P//rQKpiKFn//+tV6lpoST//627qOSg&#10;Yv//rxapVKDq//+tnadDn5P//6oxo2Gc8P//p1CgEJr3//+kip0/mQP//6Iam0+W+f//oa2biJXp&#10;//+jnp3klh///6VPn9GWMP//pCyfG5UA//+iYp3nlOX//6KpnsiXcv//o0CgApnP//+iHZ9jmVT/&#10;/6JXn3eYm///pzajg5si//+s4KhvnmX//6wEp6Kc6f//plqiqJja//+j2KDvmPz//6XOo3KdP///&#10;pqekQ58c//+jRqAym1X//5+qm/SW7P//n1WcAZbU//+efJymmAH//5ommfKWw///lU2V+ZSp//+S&#10;ypOHk7///5OIlCmVBv//loCXPpfW//+YY5lqmQj//5b9mB6WW///k9OUo5GU//+RiJGKjcD//5IU&#10;kMqM6f//laiSuo70//+Zt5UokSD//5sylXGQz///meyTiY50//+ZU5K1jZj//5tqlQOPxP//nFuW&#10;tZDI//+ZHJSnjZ7//5TukV2Ja///k5KQIYe2//+VbJGciPn//5d0k3yKzP//lb6SPInj//+QtY4Q&#10;hqT//4yjiruErf//i/SKQoW+//+OH4wmiQ3//5DQjmqMYf//kTmOlI0///+Pvo0ojE///44gi+GL&#10;U///jTGLcIry//+NPIvgi1f//44OjMOMSP//jwqNdo0V//+PyY3QjR///5ABjdeMKP//kKmOqots&#10;//+SqZE7jET//5XNlU2OuP//mHuZEZEn//+YoJngkTj//5X/lwKOcP//kseSmYrQ//+RWo92iK3/&#10;/5G1jmKIJf//kqiOwohc//+TQ4+siLj//5PikOWJsP//lKaR6Iri//+Td5Bmian//4+Ai8SFGf//&#10;i5KHI4Cm//+KsoXqgCP//4zriHmD0v//j6iMRIhz//+Q0o6kir7//5Dyj2qKxf//kS2PiopV//+R&#10;mY98inn//5HYj0uK9f//kZaOwIrC//+QSY1HiNb//46ai2yF7v//jRmJuYMc//+Lo4gbgLH//4sI&#10;h3h/qv//i/aIe4CW//+OWorWgwX//5HJjeaGUv//lOuQXIlc//+WcJFni0v//5bIkeCMs///lpaS&#10;do3m//+VKZIJjbH//5N1kQ2M3v//k6mRfY2j//+U9pK2jzH//5Y+k7qQD///l9GU1ZA5//+ZhZXl&#10;j6///5qilm6ORv//mhaVrYvM//+YCJO/iTD//5abkmqIt///lsGSZoqr//+XfJLljTf//5gsk46P&#10;Kf//mQaUmJC+//+afJYrkqP//5zTmHyVOP//nxiatZdR//+fkJsglt7//55BmbKT9f//nSCYfpE7&#10;//+dJpjFkKH//51hmZ+RNP//nFSZMZCC//+Z0JbKjXr//5fZlH+KnP//l4iT8ooz//+WupOKim3/&#10;/5RakfOJIv//kiqQD4bY//+RQI6ZhMb//5G6jg6EDf//kqeOIISC//+S8431hRH//5MPjcOFo///&#10;k/2Oaobn//+ViI/piKX//5ZUkR6Ju///laqRCYlc//+T5Y+Ch8H//5H2jTuF0P//kLyLcYSl//+P&#10;vIpAg+H//47aib2DFP//jo+J+II0//+OoIoAgN///47AiWt/XP//j5CJa38a//+Qpooif/f//5Bx&#10;ifaAGv//j2KI4H93//+PdIh1gA///5CyiO2Caf//kaSJbYUh//+Q54j+hj3//48JiBaFd///jbuH&#10;nIPt//+NuoeWgk///49DiDWBbf//kSWJCIEc//+RyIkxgKn//5GiiTyAvP//kMqI0YEF//+Oc4a8&#10;gAv//4tYg41+Cv//iU2BZHzA//+KaYKsfk3//45sh0+Cav//kSWK1oTs//+QpIrshCz//485ibOC&#10;sv//jnaI14HU//+OVohpgSj//47riI6Aqf//kNSKE4F0//+TiIyig3L//5SKjb2EHP//k4SM3IK1&#10;//+SqovvgSD//5MRjBCAv///lKuNU4HM//+WO47Cg0z//5X0jsmDyf//k7iNToNf//+RfIvqg4n/&#10;/5C1i6SEt///kH2LX4VZ//+PT4nPhEf//463iQmDw///kGWLO4WC//+Sj47Gh2H//5LpkQKHOP//&#10;kcSRdoYE//+QopD0hbX//5E2kQGHe///kxORhonV//+UbJFtinz//5R5kGeJKf//kzKOfIbj//+R&#10;NowYhI7//49xiiSCk///jcuIs4Bo//+MIYfLfhH//4sHh7x8r///ilyH3nxw//+Jd4ckfK///4kk&#10;hmJ94v//ibOGR3/C//+Ke4Z/gOv//4t8hxSA5///i7yG938i//+LZYZCfNv//4wAhoV8l///jceI&#10;M37k//+QRIrwgtD//5H9jReGNf//kgyNYYeK//+SJI1aiAv//5KhjZOIFv//kkCNKIbr//+RIowt&#10;hST//4/RitaDa///ji+IoIFe//+M+YZXf4T//41HhaF/D///jvaG2n/8//+QhIiWgP7//5BniP2A&#10;xP//j1GIdYBQ//+POYjXgXz//5BTijKD+///kTSLBIXu//+RJorKhqH//5DWipqGzv//kPKLW4c1&#10;//+RgYzHh/n//5GxjYuIb///kVONHIhn//+RnYzCiQL//5KpjP+KEP//k0iNDooQ//+SVYwIh9D/&#10;/4/DicWDu///jnqI3oF5//+QsYtrg6///5Rsj22IEv//ljmRwoqv//+WYpLOi2///5Zzk9yL1P//&#10;lgKT7Ysx//+U4JJ+iRf//5PMkIGGc///kw6Oz4Q+//+Sn43Lgur//5EWi/KBBf//joeI+n6C//+N&#10;h4dzfeb//48OiMmASf//kj+MWYR///+U8Y+Uh8j//5T7j7+Ho///kzWNlYUk//+RcYtEgrH//5Cq&#10;iiiBzP//kTaKr4Lq//+TKIzehdf//5ZAkF2J4///mMWTf40M//+Y3ZQ8jVf//5b+ktiLZP//lbeR&#10;sYny//+WUZISioD//5cgko+Lb///lfmRK4qL//+Sgo16h5n//45iiSaETv//i/uG14Lc//+LR4an&#10;grb//4qOhraBzf//ikyHAYDQ//+L74imgZ///47SizeD3f//kUiNdIXm//+TPI+Mh7L//5WZkjiK&#10;MP//l5OUVIxy//+Xv5RsjNb//5amkzmLlv//lRCRtIma//+TQJABh6///5HejpuHCP//kNWNOYdw&#10;//+QHIvViAj//5DTi82JEP//krONQIox//+UQ48Pit///5WCkTiMR///lqeTh48b//+XLJUOkfL/&#10;/5YclKOSSf//ku+R7I8D//+P9Y9mi0H//49zj1GKYP//kDSQNot6//+P8o/Ci/z//464jgaLpv//&#10;jXyMD4s+//+Md4o4inP//4t3iIGIoP//ioGHAoXG//+JUoV0gmb//4jghKqATf//i1GG2IHR//+Q&#10;TIu8hib//5RUj/mJsf//la6Rt4sG//+UvpEWivv//5I9jq+KAf//j7KMCojh//+OLYpFiAz//41x&#10;iR2HSP//jU2IcIbk//+N6oikh5r//49Rif+JnP//kL+Lz4vD//+SI43bjY7//5RgkNSP0///l2mU&#10;YpKH//+aq5d7lNX//56zmmyW5f//o5adgJjO//+n+6A7mdz//6mcoUKZF///pvGfSZZV//+gxZp8&#10;kqn//5q7lYKQav//mMCTxZGN//+bIJXKlVf//575mUuZS///oG2a6Zp6//+d5Jktl+3//5q/lxiU&#10;zv//mdmXEpOV//+ZvpdJknz//5mcltOQvv//miSWcY9v//+bjpaDj2///50NlniQl///nZeVw5IU&#10;//+dPJT0k47//5zAlPeU+///nRaWU5al//+d7pgIl+r//56emQ+YIP//n9KaaJhL//+ha5yFmPb/&#10;/6GRndiZAP//n7OdZZgO//+dyJyVl6L//51CnIeYVf//naGcuZj6//+emp0imVj//6AYneGZ8f//&#10;oVSeOZqR//+hVJ1UmoT//57rmkOYhf//mzSWa5V9//+X/pOMkwv//5VbkSiQxv//lCKPgo8A//+V&#10;YY+Yjqf//5hBkRWPhf//mhWSIo/v//+YipDkjgr//5VZjumLFf//k/eO/onH//+UkpDCig///5X/&#10;ktyLLv//l6CU040F//+YnZYYjvT//5hallWQEv//lzyV+JAg//+Wi5YokCf//5gomGGSfP//nJuc&#10;45gw//+hSKD4nm3//6OYoi+hvP//ozKgs6FW//+glZ2jnkr//5z4mnCarP//mrqZG5kV//+bc5rG&#10;mp///57MnsaeCP//ocWh8p+8//+hN6EgnMb//554nbeXZf//nNWbQpPI//+chpo4knz//5vAmNWR&#10;Yv//mUGVw46m//+WDZH9izH//5SZj++Jw///lR+PwYqd//+Vyo+oi0T//5T8jkaJlP//k3GMmYav&#10;//+TSoylhZ///5UrjrmHd///mDGR24sU//+a85Tbjo3//5xvluyQjP//nIyX0pEj//+cR5gwkX7/&#10;/5vhl9+Rd///m5+W75B+//+dN5c+kBH//6CbmVOQ9f//opyamJEi//+hYplOj0v//50SlVmLgP//&#10;l4uQO4ca//+TcIxzhEL//5Jsi7OEbP//k/ONf4bg//+Vwo9wiRf//5a6kBaJl///l+CQRYlO//+a&#10;apGFihb//506k3CLxf//npuU4I0T//+eoZXajWH//54YlmeMOP//njeXFYo5//+g1ZnTiib//6XT&#10;nxmNeP//qeyj/JH1//+qEqUelEX//6booqGT1///odudv5Es//+b45d5jNn//5a9kbKImv//k02N&#10;f4WJ//+SzoxvhTf//5VOjsOIJf//mFOSCIwf//+aQJSLj3P//5q+lg2RX///mwGXnpKH//+dX5sk&#10;lNH//5/GngqWC///nqScnpMi//+bFpiGjkn//5kiljWMMf//moiXS45l//+c6JjZkZP//5wTlmqQ&#10;kP//lauOLYkX//+NM4Ssf67//4kAgPF7f///it2Ejn41//+Pjos/g/D//5RXkQWJgf//mKSUuI5Y&#10;//+cfZbJkoD//6BPmKiWQv//pKeb4Jo6//+o36A/nnP//6ruo2WhnP//qhSjyqLP//+nqaKAolz/&#10;/6V4obahVv//pDyibaDv//+kPKRwokb//6SFpfSkRv//pL+mJqVm//+mDKZVpfr//6lDp+mnaP//&#10;rLCqC6md//+vLqxPrJj//7CUrq2wGf//r4GvHLHr//+sEazVsZX//6lZqn6xvP//qCOpKbIl//+m&#10;dKdUr8T//6NnpD+p8f//oSqh06RH//+iyaLboxP//6gTp1Omff//rOarkqpD//+tvqxZqrj//6yR&#10;q22ppv//rVesd6rs//+v8a8erkb//7HMsNew5P//sPyvurB5//+rw6omqyH//6RmoqKjr///nrKd&#10;LJ7d//+bZJqSndj//5qymvWgTP//m/edeqRu//+dPZ/ip3b//55qobapEP//n6KisKm6//+gkaJt&#10;qbf//6G5odOp3P//o8SiN6qb//+mo6Qcq77//6mZpzetPf//q3Kqk68e//+qL6vtsAj//6WXqgOv&#10;Cf//n3ilgqxp//+ZRZ+pqHn//5W8m8Slvf//llmcCaZO//+ZDZ7IqQj//5v5okCsvP//nzame7G3&#10;//+jzaxjuHj//6los1e/rf//reK4psRl//+v97qBxWf//7BCuaLEhv//sCe4RMSv//+wx7hux5D/&#10;/7CbuK/KaP//rfe2nsmR//+ri7RJxzL//60gtYbIO///sY65t8ze//+0/r2D0WH//7aOwBjUC///&#10;tv/B29TA//+2kMKC04X//7RJwODP4v//r7a8wsof//+qr7g/xGj//6Z6tF2/lv//oUiul7kR//+Y&#10;6KQgrf7//422lYqe+f//htOLSJSM//+K542elx7//5bImi+kZf//od6n3bMJ//+leK5PufT//6EI&#10;q422hf//mbekU63p//+TDJyUpTP//4uDkyabu///gLeF8Y8m//91wXiSguD//2/kcPt9A///cJlx&#10;D391//91t3aTh5r//3uZfWSQ8f//gFyC+Zj4//+F84k7oZv//452ktCtF///mCKeWblB//+dv6Yg&#10;wF3//53wp9nBTP//nGqnCMDM//+cYadrwsD//56zqpzHyf//oVGurMzo//+hxbDnzwj//6B5sVXO&#10;yf//nkGwM81t//+aV6w3yf///5S4pZnEnf//keeh3MKr//+XNKcvyjv//6N0tIfZpP//sHnDeukL&#10;//+5Ec5U8rv//7xU01j2mf//vNHUd/eA//+8LNNo9xv//7vP0lL2oP//u+jSDval//+7dNGy9sX/&#10;/7qs0Yb2d///ud3RmfU2//+4b9Cu8rj//7a/ztbwHP//tarNTu7W//+1ys1b71z//7a0zrDxJv//&#10;t7nQOPMx//+4ftEJ9HT//7i10Kb0S///uazQ0PQo//+8BNKh9Yj//74H1HD27f//vk3Ur/ad//+8&#10;8tOB9KT//7sO0h3yqP//uX3RV/IF//+3V8/v8hb//7V0zlrypv//tljPBfSJ//+5v9Fj9yP//71R&#10;0y75Lv//vwbS8vmL//++LtDK9+v//7xMzvn1X///utbPBfMu//+5lc/98ij//7e50EvyQv//tWjP&#10;nvNr//+zvc8H9QT//7NEzuH14///tSbQbPZM//+4TtLl9o7//7pe1ET2m///u3/U8/cw//+8Q9VN&#10;+AT//7vR1DT3kP//urrSz/X5//+5UNH/9CP//7hE0mrzQ///t9PThfPJ//+3N9Pk9Jv//7ZI03n0&#10;7P//tZ/TUvSn//+1BtMp81b//7ST0onxhv//tRrSNPB3//+3AdMZ8SH//7j21GzzKf//uR/UYPUn&#10;//+3g9Kr9nn//7XK0K33If//tUfPw/dq//+2jtCY9/z//7iJ0eL4cv//odi6h+LT//+hu7rE4lj/&#10;/6AouX3fxP//ngK3ttzn//+dVLe+3Mn//52JuO3e0v//nli6leHD//+fsbxM5LH//6BXvMXmV///&#10;oNy87Ode//+h2b3g6Cj//6J5vufndv//oVe+W+Rl//+elbvq4G///53YuvXf8f//n227nOKs//+g&#10;LbrT5JL//6C1ufblS///ova7o+az//+mZL9M6Ib//6eAwOvofv//pTW/Euad//+j6r5x5qf//6VM&#10;wK3orP//pgvB7ujX//+j/7/A5k///6DNvAvj1v//n8u6cuOh//+hHrrf5E7//6K1uyXjgf//o1a6&#10;neD2//+iX7lM3cL//6FOuNPccf//oc+6bd5p//+i/Lyc4Vb//6MMvTriG///oSa7ed/i//+fSrmh&#10;3g3//6AkuoDgm///okW8luXc//+ioLzH6QP//6EQuxboQf//num47+Se//+ddLdt4Lf//51Ctvre&#10;uf//nXO2zN4L//+cu7YS3KP//5ustaTa4v//mzS1+dov//+ajrWV2kH//5prtSrbuP//m9m2bd97&#10;//+eErj+4/H//57NujHmTv//nKS4MOTe//+aDbWt4ij//5rHtsniK///nSO5hePK//+eTLqW5Cz/&#10;/59Kuw/kM///oUu8Y+T1//+jHr1D5WX//6J4u17jOv//n2m3L99Y//+d5rU73mf//59ntwLht///&#10;oQm41uTP//+hWbi35JL//6D7t1rhw///oNq2O98L//+h8bbN3uD//6NwuFrgjf//pCW5lOIU//+k&#10;3bs246r//6SBu9DkP///oeK51eJ7//+fH7du4AD//55Ots/exf//n5C4Ot/C//+h4brB4q7//6OX&#10;vKfl+f//o/G89efl//+h8Lqt5pv//5+PuCjkGP//n2u4ceNX//+gvrqM477//6Eku5HjK///oEW6&#10;2OGA//+fibmu4CL//58huGje8v//nsy3Qd2H//+fiLez3SX//6DeuTHds///oZa59d4P//+iILo8&#10;3sD//6KtuoHf5///oqS6eODq//+h17os4aD//6ERuoTirv//oJq7sOPb//+gir0n5Ij//6Davjbk&#10;oP//oSC+PORS//+gJbxv4xf//577umriKv//nwy51eJ7//+fhLn94u7//6AZurrjhv//oe+9MuXx&#10;//+ktcCZ6Qf//6VfwTDpgf//ouW92OcK//+hArsX5U3//6E4uvDlC///oOe6c+Mf//+fVbhp3uj/&#10;/54Ptm7bW///noS2YNqC//+guriL3A///6Nhu23d+///pJe8wN5Z//+kaLxg3bD//6R3vBPdZf//&#10;pNa8KNyE//+kTbuN2Xj//6MBunPVXP//oi25/9Ky//+iTLps0gT//6MIuw3Rtv//o7C7A8+y//+j&#10;grlvyp7//6E9tQLBk///m9isu7Sy//+THKBxpTL//4bkkFGUaf//eoiAV4az//9zJnZIgSX//3KQ&#10;dCmEV///d1h4mI05//9+1YD8l83//4XBigGgY///io6RiKXD//+L3pU1pyv//4mvlF2k/P//hp+R&#10;yKIu//+E1JBJoTf//4SckIGidP//h1KTqKbd//+NnJn7rhj//5SQoDm0Mv//l5+iHbUd//+V85+8&#10;sgn//5NanY6wXP//kVWc1bFa//+OnZujsnv//4xOmqW0Df//i1qat7ay//+Lo5urubj//4zynTK8&#10;bv//jxefOb79//+TAKMywzj//5ebqJ3IYf//mmmtKsuM//+b4rDLzQ3//5zzs53OM///nhC1n8/o&#10;//+e1LbA0gr//58Tt3DUYf//n6y41tct//+gFLoG2MH//58xuWDXYv//ndO3w9Sp//+dFbbN0w7/&#10;/5zxttvTQv//nOu3MtRh//+dE7dr1cT//53st9zXoP//nxu4W9ln//+f3rhV2er//6DTuInZVf//&#10;oxK6LNie//+lerwM1r7//6Xsu6vRzf//ox+3hskx//+d5rCevrz//5cLqAuzzf//ja2c2acz//+C&#10;CY7zmHD//3WDf6mIx///a39yynxB//9okG2MeBb//23BcUx83P//d4p6wYZB//+BI4UJjwL//4cv&#10;jFST/P//iQWPN5S///+HMY2jkdz//4QoifmN5f//graHkIwU//+BdYW/izj//36AgvKJY///exyA&#10;Q4d7//943n6zhlP//3h0fpCFvf//eX9/X4Uc//96p4ADg83//3suf+2CIP//eqp+3oAR//95VH1H&#10;fXf//3h5fHJ6+f//eU59UXmD//98XX/2edj//3/Ign16uP//gRCCunov//+AAoD3eCL//322fpN1&#10;Q///elF7bnFS//92KHdobIb//3O4dLJpVf//dOF1O2nK//94nXhJbOP//307fFpwyP//gUiAEnPT&#10;//+DCYG6dET//4HogL1yJf//fod9m28I//958HkRbDv//3Sjc3hpbP//b9duLWaA//9uDGwlZY//&#10;/2+kbfxnlP//cTdv+Gms//9wLm7eaPz//21ia1xl8f//aplnmWKn//9py2YNYdX//2xfaDVlJP//&#10;cVJs1Gr0//92VHGFcEr//3rUddZ0Rv//gI97fHi5//+IGYL0fr7//443iQKEGv//j+OLAIah//+O&#10;X4qDh1f//4xdigeHlv//irOJq4bO//+KUYnmhZn//4xui/yF7v//j46PD4d0//+QtZCGh9D//44A&#10;jmmFLP//iLqJc4CL//+E64U9faj//4UYhEt+j///hsmEl4BR//+E6IGXff///3/KfCN4/v//fCp4&#10;/Hbk//98G3nBeTP//3+Rfd5+Uv//h1SF4oXh//+Re5BHjoD//5ngmXqVkf//ns2f45ps//+gf6Mg&#10;nNf//6Aro4ecev//n6aieJoB//+elKAGlXv//5w4nC+P4///mFiXJ4qC//+UuZLFhy3//5WfkxiI&#10;9f//mqKXqo6+//+dW5ookm7//5nOlsWQUf//k3iRDoth//+QNI6oiK3//5DxkBiJMf//kZyQzImQ&#10;//+OQYzfhpr//4jNhumCRP//hjmES4Cy//+FxYQWgFX//4LngSh8ef//fMd6iXTg//93JHQnbfj/&#10;/3WAcbprZ///eKt0Xm3z//+AIXwBdSb//4kHhfl+Kf//jmCMq4Nz//+OtY2xgur//421jJOAjv//&#10;jfyMl4A9//+NzoxzgPL//43ZjHmCdP//kLyO1IXX//+UfJHJiNH//5XcktKJD///lBWRb4bQ//+Q&#10;D43ugxD//42gi4uBHP//kCSNtYPs//+VepLVian//5hTleKNV///loeUdoyL//+SlpCtiRf//475&#10;jNmFHf//jRyKbIJP//+ONoq5goj//5G0jVCF3///lW2QQ4pR//+XzZJejeb//5iKk2+Pnv//mGGU&#10;Do/T//+Xf5QOjtT//5Sqke6Lmv//kAyN0IZP//+MGoojgT///4sEiRl+wf//jUaLYX/U//+QiY72&#10;gtP//5ELkBuEQv//jdWNXoLA//+I24g8f1n//4TNg218Dv//hEKB8HtX//+HwIRFfcv//4zkh+eB&#10;cf//kJaJ+IPZ//+RSImdg+z//5BhiI6Cwf//kBuIzIIO//+RE4p8gnj//5IjjD2DOv//krGNcoPG&#10;//+T2o8vhNj//5ZTkgqGvf//maCVUojU//+bKZZFiNT//5lGky+Fmv//lZCOA4FJ//+SlYnXfqX/&#10;/5FmiBN+nf//k4iKKYIs//+bwJLQi6T//6hIoC6ZSf//sg6q36P5//+0464gp0T//7iUsauqqv//&#10;xem/ebh////Uq8+FyQL//9RMz1jIc///xFa9TLTN//+01qqnoKX//66cok+Xmv//qx+etpSH//+n&#10;JZugktL//6kLnj6WS///s9eplKCy///AdrcNq5v//8JDuiWscP//tp2vrKGc//+pWqL3lcn//6UM&#10;nsKR2v//pq2g85NA//+kyaCYkjH//53Cm12NFf//l2WWEYgN//+U3pPKhUj//5PAkoiC4f//kaOQ&#10;QH+Z//+PRI2xfJ7//42Wi8F65f//i5mJNnkX//+IqYVCdi3//4ZagaVzbv//hZR/sHHl//+EdH3I&#10;cCn//4CmeYFsb///e1hz5GgA//94bHDkZl7//3k7cgZokv//e3F05Wvr//97SXVubGz//3frcoBp&#10;LP//dGxvFmVb//9zzW5KY/b//3WPb7NkiP//d2dxGGTz//93xXD/ZAT//3cycBxioP//eDtxO2Og&#10;//97g3UJZ+T//34LeC9sOv//fjZ4f24n//9+UngNbvP//4B9eYJwiP//gwp75HHM//+Cn3v9cBz/&#10;/3/ReblsMf//flx4SWm3//9/+HlVanj//4Lne3ttOf//hE58MW9R//+ER3vlcHb//4ZEfiVzM///&#10;i3qEBngY//+QQomSe6n//4+OiYt5vP//iCCDCXIt//9+d3q3acT//3d7dTtk6f//dNtzvWSo//91&#10;BXR1ZxL//3U8dKJpCP//dKdzhGk///90YHI3aFf//3ULcXRnPP//dihxLGaR//93nXGxZzv//3lD&#10;cwxpGv//edRzuGob//94xnLRaPH//3cicRtmf///djxv4mR6//94CnFyZW3//3yxdlBqDf//gHB6&#10;pW6x//+A4Ht0cHP//4D0e0Bxb///g0R8knPD//+GVH52diH//4ewf0F20v//hit+T3VP//+Cdnv4&#10;ch3//37aeYduzP//fTN4HmzI//9+TXiQbVX//4KkfCRxt///h1CAyHdB//+Ip4MCebL//4dJgr14&#10;yP//hSWBEXY+//+DHX6pc5j//4FEfDNxzP//ftt5pnBv//98OHeFb1f//3rydulvAf//e5F3qm8n&#10;//99qnk5b3X//4F6fBhwpv//hfJ/x3KT//+HYYEQcnH//4QofkpvDP//f1V59msV//98MnbwaTn/&#10;/3sYdZVpa///esV07mot//97AXUDayz//3x2dq1tXv//fyx6L3FR//+BbH3YdVf//4A8fkF1y///&#10;e/B7EnJR//94bXfabrf//3eFdoJtO///eMp22G2B//96NXcGbT///3lbdO5qMv//d6FyW2Z+//93&#10;oHILZXr//3jNczxmfv//eQJzUWbD//939nHHZYT//3bxcApj9v//djNuvWJ///91lm3wYRz//3Ts&#10;bWBf1///c8Bsf162//9yt2wCXpn//3IjbGNfrP//cbltF2Em//9yRm5kY1H//3RscJFmjf//d6Zz&#10;hWqQ//97VXdDbuL//39yfB5zUv//g+6Bi3dm//+G7ITmeTH//4dehNt4If//h52EOnc8//+JLYVQ&#10;eG7//4sRh2h6nv//jMWJkHyn//+OWItQffH//4+ujFF+DP//kL2MwX0c//+Ra4z0e8D//5GijQN6&#10;if//kGeL9njS//+N9ooIduX//4v2iNR2KP//iqaIbXZe//+JQoe0dhj//4dzhf10mv//hNGCrXGD&#10;//+BRn2dbPf//30yd2lnY///eZ5xvGH5//94Pm8FXsD//3gxbshdnP//dnhtilwH//9yM2l3WJ3/&#10;/24AZKhVA///a/Fhk1MR//9ri2B/Uwv//2sTYA9T4P//abJfHlQ8//9n312NU6r//2beXEdTEv//&#10;Z59cR1Og//9qJ14OVYT//26SYg5Yvv//dIFoF11c//955G4LYkH//3yJcYRln///fY1zQWet//9+&#10;gHSIaPr//33cc/5oEv//evxxSGTq//93vW43YXz//3WWbBFfMf//dWFrql72//94I258YgP//33r&#10;dOxoP///g0p7V23x//+DXHxJbjv//38TeH5qYv//ewB0tmcW//94U3JHZVX//3WCb4hjVf//cZdr&#10;kmBN//9tyWfGXbz//2xzZoRdy///bnRoamCq//9x4WslY9H//3Ota7lkf///c1VqHWM6//9yi2hz&#10;Ys3//3JyZ+5kVf//c2dotmc4//90tmoSacj//3Tcardqrf//dNxrumu8//93cG+TcBL//3y1dgt3&#10;N///g4t+En80//+Oaop+ihT//56WnHCY/f//rdqs36YF//+zl7JoqZv//7IWr86nNP//s1+wGaiU&#10;//+4B7Q+rSj//7hBtDusuP//tFOwYaiq//+xrK52p5X//6/wriCozP//rRms3ajK//+rgaycqOn/&#10;/6uBrZip6f//qZysVak9//+l4Kj9p0b//6N4puSmeP//oxamxaa2//+isKaApf3//6GppZqknP//&#10;oemmaqWD//+j66lbqUf//6Smqp6r8f//o++pbKxy//+lganFrjn//6lerFGxNv//rR+u2LJl//+y&#10;2rNts4z//7vxu6i3of//wa3BTLqh//+8S7x8tdX//7B9sSasTv//qjyq46e1//+sr6z6qjb//7Bc&#10;r+Csi///sFmunqpP//+vtKzep6X//68+rFKmn///qqyomqMO//+hhKABmyP//5mFl3GTUP//mNeV&#10;h5HI//+f0ZvMl/r//6hypO6g2///qaqnQKM4//+gmp75m2///5YIlJmRsP//kbOQEo2u//+RiY9b&#10;jYD//5H1juaN2f//k7WQBJAh//+XWZPXlWz//5pNl4iaj///mm+YIJv8//+ZhZcLmqf//5oUlzSZ&#10;mP//m/GZEJn1//+dN5r1mtj//5zhm7mbav//nLqc15zs//+exp/zoKz//6G9o2Ok4v//o1akqacn&#10;//+it6NJppf//6FdoX+koP//oSahqqMJ//+hf6L+obb//6Ebo4igQP//n9+i359b//+eQqGen1H/&#10;/5wmn+afCv//mcCd3J2q//+ZGZ1mnNv//5qwnxOdsP//m+2ghZ5+//+bWaBLnjD//5l2npGczv//&#10;lxKbt5o///+Vs5lPl6P//5XtmGiWBv//lm6YMJTj//+V5pdwk0b//5UVlrKRs///lhWX55H///+Y&#10;g5qJlAP//5k4mzOVJ///ly+Y35TS//+V+5eQlhf//5iZmqSay///nF6fM59V//+cMJ9xnsn//5cw&#10;mjOZFf//kQyTipIA//+Muo7ojB3//4rajN2IPP//i0OM04cj//+MAoyLh3z//4vxit2HsP//i9+I&#10;5Yes//+MVoe/h4T//448iMyIgv//kYaMAos9//+Ux49xjmf//5aUkOKQKP//mJ+RdpGK//+f85Zo&#10;lyn//65Aokmiif//v9GytrCS///O3MJevK///9fTzMHDlP//20jRI8TK///cqNNHw6n//9v90/bB&#10;4P//1WjOnLw7///IxcIQseP//762txWqX///vEyzXqmz//+8GrKOqqD//7har22oSf//tOms+qXV&#10;//+2Cq54pr3//7jFsO2oh///t9Wv2adA//+z+Kx0o+z//7EEqoqht///rU2oEp6f//+mTqIrmGj/&#10;/6ECnXuT+///og+ewpW8//+nDaPsmzn//6oYpxSecv//qYSmYZ2R//+piqYJnN///6r+px6d4v//&#10;qmGmLJ2R//+nxaLxm6f//6TvnzOZUP//oZ2bLpYx//+e6phjk0///57qmK2SZ///oQKbEpLu//+h&#10;9ZxRksT//6BKmzCRoP//nuyatJJq//+gaJ07lnj//6LdoMCa6v//o5miPpzA//+kDqKlnSz//6cI&#10;pNKe2P//qmKngKBj//+oj6W9nZT//6MPoMiYff//oLye3pde//+i6qD7mof//6R6oeWcL///okqe&#10;pplA//+f8ZullkX//6CPnMiXc///oAid0ZkE//+bCJpnls7//5SJlLuSoP//kBqQTY94//+P3o/V&#10;j5j//5OLk4uTFv//l1yXwJZe//+X0piRleP//5U3leyR/P//kbyR140J//+QP49ViiL//5KQkHCL&#10;Ef//lsiTi43t//+Z1ZXGj+T//5qnlfmQJ///mzKWBJCN//+dnZgzkrf//58nmj+T0v//nHyYtJDW&#10;//+X1pUBjB///5UWkmOJO///ldKSrImW//+YIJS8i6H//5hjlXKMVf//lgmUCYtS//+TUZIjinX/&#10;/5EUkAaJ+v//j+eOWYob//+QeI5Yi6L//5F0jzCNmf//kXuPfY7L//+QSI6hjpb//45WjNWNCv//&#10;jImK0Yry//+LaYkjiSD//4soiDuIEP//jGyJHIhl//+PRYwtiir//5KYkEWMiP//lN6TkY5K//+W&#10;A5XFjzv//5Y5lvGPQv//lUOWd434//+TJJPzi2///5CSkAeIff//jvqMkYZt//+PE4sZhdz//5A3&#10;i7mGV///kReNJIb+//+R6Y7iiDv//5NAkL6KMP//k5CQ5IqS//+RlY5Mh/X//479iwGEnf//jjqJ&#10;vYPh//+Pa4r8hjL//5B7jMmI8///kIWN1Yo4//+Q5I7Zir7//5IFkAmLhf//kxGQy4yB//+TZJDj&#10;jUb//5LFkEGM////kOCOeYq7//+O8IyQh6j//43Bi0yFCv//jLWKFILU//+MJYllgaP//40OijWC&#10;Uv//j3yMeISd//+SpI9Ch6D//5U5kWCKVP//lnqSaIw5//+WgZLUjWb//5V/ksWNo///k3yRuYx9&#10;//+SCZC9i4z//5MNkbiNH///lT6Ty5Ag//+XF5Wlknb//5hvluKTKv//mLyWvpF3//+X2pUbjeb/&#10;/5YJkp6J6v//k8KP7Ibu//+SbI5thnT//5KejpeIiP//k7aP0Yub//+U5ZE3jg7//5W2kgmPJv//&#10;lvWS0o/z//+ZrpTSkgr//5z0l5eUvf//nqqZP5We//+ePZkbk8///5z1mDeRA///nDmYGY+2//+c&#10;bplFkKz//5xomjyRzv//myeZaZDr//+ZwJe+jxr//5jCllON9P//lreUZYyS//+TaZGCieP//5Db&#10;juKG1P//kIqNqYTo//+SDo4DhML//5N2jr2FY///k7iO9YXm//+TmY8Ohqv//5SAkBaIiP//lo6S&#10;OIsj//+YJ5QJjLr//5fklBCMJv//lf+SOYoE//+Tw4+3h/j//5I8jcmHBf//kPSMf4Zt//+Pv4u9&#10;hYn//48Zi4eESv//juSLF4KP//+O2YoSgJn//4/MidV/7///kWqKu4CO//+R9YsHgIL//5Goim9/&#10;wf//kjuKQ4Ax//+Tc4qPgiD//5OyinWEKP//kfOJeISl//+PoIi1hA7//46viS6Dof//jvaJ3oMJ&#10;//+QIYpUgm3//5HoiteCbf//k1uLTILy//+TuIsug3P//5FuiM2CGf//jBuDhn32//+G6n5wecP/&#10;/4VCfR54sP//iFCAynvu//+N3ocNgVb//5Epiu+EbP//kKuK3YP7//+OtolFgmb//43IiK6B0f//&#10;jmuJcYJD//+PmIpMgo///5EhixyC0P//k3OMm4O+//+U/o2Tg+///5THjSiCe///lDqMjoDi//+U&#10;gozLgJn//5WGjbuBof//ljeOdIMA//+VkY4Xg8X//5PzjPiEaP//koyMOIWu//+Rkovhhuv//5CB&#10;i1CHBf//jwyKKYYB//+O6YpKhhT//5DqjLiH+f//knuPJYjr//+RVo8+hv3//468jcaEKP//jM2M&#10;NILn//+M7ovOhCH//45TjDqGLv//j4CMlIb2//+P3IyDhjz//479i2aEbP//jaGJxIK9//+NUokn&#10;gkP//42aiW2CDv//jXWJvoEs//+MyYnmgAv//4u1iZ1/Nv//isaJDn9F//+LUIlwgSz//40HiqmD&#10;5f//jleLU4Ud//+O+YtYhEf//46kimmBiP//jbyI8n5X//+No4hcfQb//47fiWB+b///kUOL54IC&#10;//+TmY6Shdv//5TxkA+IgP//leSQ5Yoz//+V15DCim7//5QMj0KIrf//kVKNF4Xb//+OvYq5gwH/&#10;/4yjiAyAh///i++GGH90//+NiIZqgLH//5BziKuC+v//kiOKX4N+//+RGom0gTf//47xiBJ+rf//&#10;jiSH7X7g//+Pbomvgg7//5Gji9OGH///k0GM+YkM//+Tn40cih7//5LgjLSJlP//khqMn4i1//+R&#10;6YzgiEr//5KQjWGItP//lQePJYrU//+YcpG6jbT//5olkvCOov//mMyRtIxZ//+Vvo9DiFz//5Ra&#10;jqSGXf//lk2RJohJ//+ZQZRxi7r//5qBlhmNk///muWXMI5w//+bVZiFjyX//5qpmHiObP//mNiW&#10;mIwb//+XB5QRiXX//5WAkZ2HOP//k8WPMoUc//+Q14vCgf7//421iBF+zP//jPGGuX5A//+PI4jX&#10;gT///5MrjV+GT///liWQ24nD//+VnJBBiMr//5MnjRSFVf//kReKM4Jx//+P5YiZgRn//4/NiLOB&#10;rv//kWuK/oSd//+U3Y9iibj//5gQk4GOav//mHWUm4+l//+WY5LXjaL//5RpkL6LPf//lAKQA4pq&#10;//+UNZAAiof//5OJj2GKKf//kXONfYi4//+OrIrXhrT//4yoiP2FIf//i6yIPoPD//+KtYeCgZz/&#10;/4p7hz1//P//jHuIzIDy//+PxouWg8r//5InjcqGJv//k36PgofX//+U5JGGieD//5XnkveLk///&#10;lfyTCIvX//+Vo5JYisX//5QqkKOIHf//kW6N/IS+//+PY4wmg2T//459izOELP//jjeKa4Vv//+P&#10;Ooq+htn//5FJjF6IKf//kv+OM4kf//+UcJBNiw7//5Xzkq2OnP//lsaUUZIO//+WDJQ8kwT//5QK&#10;ktGRR///koCR8o9i//+SeZKyj23//5Kik4GQTv//kVWSc4/o//+PP5AKjof//415jVmNIP//i+SK&#10;hIti//+KkIfqiQb//4nPhjWGff//iaaFfoRm//+K34aBhEv//46Uij6HSP//k6KPgIu///+WsZLe&#10;jir//5bJk0aOHP//lW6SEI2G//+TkZAijP///5HdjhyMWv//kLSMaot0//+P+osUil3//4+sinuJ&#10;wP//kD2LQ4qI//+SB42/jQr//5PXkGePf///lQ+SSpDJ//+WNJPAkXH//5dplOKRvf//mSiV8ZID&#10;//+cgJfRkwr//6FqmqOUw///poedxJZq//+pgJ/clwL//6gcnx+V0///oiaaxpL///+bOZVVkL7/&#10;/5gOkvWRs///mYCUnJVs//+dHZhimZH//5+sm3ebuf//nymb3pqb//+c4JqFl7f//5smmVmVNf//&#10;mdmYBpLM//+Y+JaPkH///5l3lgePdv//mxSWT4/k//+cdpY3kOj//50AlXeSBv//nY6VTpOc//+e&#10;aZZelXn//58Pl/yW7P//ntGY15c9//+d3ZiQlnn//521mMaWD///nuuam5bb//+fxJycl8T//573&#10;nRmX2P//na6ckpfp//+dNZwQmGb//53JnBCY7f//nxKcuZll//+gFZ1ambL//6AinSyZqP//n56c&#10;Rply//+eB5oAmBn//5tVlqiViv//mJ+TtpM8//+WopG+kc///5XnkLuRCP//lm+QbpBg//+X5pD/&#10;j/r//5kUkfiPqP//mBGRwY4G//+V9pEEi7f//5WqkeGK9///ls6Tmot9//+XgpSPi+3//5dxlNCM&#10;YP//lxmVAI1t//+W7pWBjxv//5b1liGQkP//l3KW9JGX//+ZrZkTk9b//53snLKYX///ofWfn50Z&#10;//+j3aApn3j//6O0nuGfS///ooOdY54S//+hApygnSr//5+YnLSdCf//ntyddZ1y//+fgZ7anev/&#10;/6FFoEqdnP//omSgWJtv//+iLZ74mC///6FPnWeVtv//n/2b+ZRE//+drZnbkob//5oklk+PWv//&#10;lj2R6Ity//+UBY67iVX//5Qlja+Jw///lUiNzIrU//+Vyo3eilH//5Vqjb+IUf//lTaOJIbf//+V&#10;8Y9Oh13//5c7kM6JWf//mEaSJIt9//+ZDJOhjVf//5m6lWCPHv//mxuXr5Gk//+dCpnQlD3//58b&#10;mwaVlP//oWabvZWh//+izJudlEf//6H2mf6Rev//n++YCo7o//+dD5WnjJX//5kmkjeJnv//lbCP&#10;B4cB//+Uuo48htH//5WcjyqIhP//lbGO+4kb//+Ujo0ah5z//5Qni52F+f//liGMpYaV//+ZcI+x&#10;iU7//5wFkvmMG///nXKVrY2i//+eoZf9jbP//6C9mp2Ncv//pHOebo6u//+on6LjkbP//6qrpaCU&#10;g///qRuk25UQ//+lPqGDk4H//5/+nEGP4v//mbyVcIpi//+UB466hOD//4/UiWeAxP//jraHfX/4&#10;//+ROonJgyf//5TCjbSHuv//lxaQwotE//+XkJItjPP//5dkkxaNuP//mX6WMJAZ//+csJoDkqz/&#10;/51rmuaSIf//nBWZiI/H//+cEZmBj6f//55Nm4WSov//oDGckZVP//+emZlsk6L//5h1kamMlv//&#10;kNyJL4QW//+MqoVRf8b//40AhvqA1P//jwuKfoP3//+RIo1ThzH//5Pgj7KLEf//mACSqZAn//+e&#10;PJegls7//6YSnrueev//rOylxKUm//+wQqnrqQ7//6+7qmCp/P//rPmojKil//+qAqbKpmf//6fO&#10;pkCkpf//pw2nOKTx//+m2KgVpkv//6aKp7CmvP//p96n3Kcd//+sWqqpqYH//7IHrwSti///trmz&#10;kLJd//+4abZPtfP//7TntF+1a///riqu2bIP//+pmarSsNH//6iWqfCyE///p9WpUrF4//+koqZe&#10;rGD//6BfogmlV///nnifa6DP//+gHZ/toGj//6Niok+iVv//pjKk/qSv//+oj6fpp1L//6r7qyaq&#10;Zf//rLCtcKyq//+sy62FrOf//6sLqwequ///pqmljKWV//+hHJ81n5n//5yMmqGbrP//mVKYCZpG&#10;//+YEZe9m3T//5izmWSea///mbWbb6FE//+bCZ2bo9b//5zun7imaf//ntmg1KiR//+hUKGcqsD/&#10;/6Vao8+ttP//qumoSLFp//+wma44tXH//7P1s1C4pP//scWzwLga//+qW66XsyX//6Ifp22tKf//&#10;nEqhpaj4//+Z5Z8hp8H//5nln06omP//miWf/amf//+aa6DYqxT//5wro1iuuf//oHeovrVt//+m&#10;Ka/KvTf//6pJtNjCCf//q+S2PsKh//+sLbVGwTP//6yItEHA5f//riC1Y8Pt//+vq7d9yCD//66O&#10;tyLIxf//rMG1h8bl//+udbbXx6P//7KvupPLa///tWm9Ks6v//+2SL550NH//7dOwHfTPP//uGDC&#10;tNUK//+2QcGa0of//6/tvA7LHv//qVO2AsOX//+k4rGovpL//5/jq8C4qf//mDuh7a8I//+QZpcr&#10;pEP//4/rlEOg////myae1Krs//+rMrB3u+3//7UGvUzIiP//tCe/QcqC//+sarkfw/f//6RisU27&#10;U///njiqTrPk//+XFKF+q1r//4wJlCeeu///f9iFeJD9//93knsgh/b//3YmeJOHPf//euB9XY4r&#10;//+BqYULmCv//4dWi86hlP//jFCRs6pq//+SIZits8z//5htoL28m///m0GlacBB//+YzqPnvZb/&#10;/5T2n/S6Fv//k5yeSbrR//+Vw6C6wDn//5lHpVTGpP//m6ipj8qz//+c+K1IzQ7//55wsRXPp///&#10;n3SzXtG///+e/LLD0hr//5/Qst3TvP//pSu4E9po//+tZsEq5KT//7U5ysHuMP//umbR6vRd//+8&#10;LNTf9uf//7xc1Qj3Xf//u6fTRPZ3//+61NEu9Uj//7rr0LD1Mf//u0zRb/Xt//+7XdJu9nn//7qx&#10;0oH10v//uTbRAvPQ//+3588K8a3//7brzV7wE///tjnMau8m//+1wswp70r//7XgzKjwsP//tx3O&#10;QPLS//+47NAv9Gb//7tZ0pH1jf//vaTUmva9//++NNSx9uf//71E00/1qv//vDHSL/Pi//+7ddHf&#10;8oD//7pO0Y7xk///t6fP2PCo//+1Qs4P8NX//7YPzsfzL///uWbQ8fZJ//+8wdIq+ET//75B0WL4&#10;Av//vVzO/PWC//+7a80Z8kL//7mxzPrwCf//uNfOh/BB//+4W9Bt8mz//7bJ0Jj0rv//tFPPIfWU&#10;//+ysc3J9R///7Qpzw/0vv//t3HR9vTV//+5j9Ou9QP//7qG1Ez1zf//uwrUVvbA//+6WdLm9gb/&#10;/7kf0Ubz3v//t9nQa/Gi//+3IdDj8Lv//7bq0fDxof//tmjSTfMl//+1y9JR9FL//7Y003z1I///&#10;twvU+PT3//+3KtTv87v//7db1CPyyv//uGnT9/Mi//+4rtM18/f//7cP0Ob0W///tRfOq/Th//+0&#10;Ic3W9Zn//7Qzzk32I///tUfPxvbj//+26NFA9+7//6B9ucbj5///ocW7m+Ts//+hMbuA4zf//58O&#10;udDf9v//nbe5JN6F//+ddrm530n//56Mu1Lhsv//oJC9GeRj//+hMby+5Of//6DXu1HkBP//oRu7&#10;LeOb//+hrrxF4wv//6DFvGXgsf//nii6ld1P//+dHLmh3OT//55Kuh7fuv//n6G6LuLA//+hJbpy&#10;5PX//6Lpu4rmP///pLi9Yuaf//+lH75I5cH//6OQvXfkYf//ouu91OUX//+j6b/v5yn//6P8wLDn&#10;Gv//oY6+MeQm//+eA7oJ4Jn//5yet9zfEP//njG4aN9///+gpblv39H//6Jguc/fD///op+5dN2p&#10;//+iZbmi3UD//6LPuxzeov//ozK8qOAn//+igrzb4CT//6D+u8zfHv//oCq7Ht9r//+g7bvQ4pv/&#10;/6IJvKbnHf//oiG8eeop//+hSLum6k3//6AYusDntf//n2u6O+Rm//+fErmB4e///56guGXgNv//&#10;nXO3Et3j//+bpbXq2uf//5p6taHZKv//mee1Sdkt//+aLrUi20T//5uutlDfhf//nWi4c+QK//+e&#10;ALnR5sT//5xwuOjmX///mom3duSa//+bbbja5KP//52SuzblT///nlK7mOQJ//+e0btS4mL//6CJ&#10;vAbiJ///oi28MuIi//+hc7mp36z//57TtZ7byf//neu0gdsc//+fibb13qr//6E4uWjirv//oiK6&#10;QuRa//+iQrmF4yb//6HUuBHgsv//ok63+9/u//+jU7kL4LT//6OPubThDf//o8m6muF7//+jnLsd&#10;4f7//6G3ucjhMv//n5C4C9+2//+fDrfg3yH//6ALuRXgIP//ofu7NuMJ//+jgbzd5o///6NfvJfo&#10;VP//oR257+ba//+ftrhi5TL//6E8uj3l7f//ozW8subB//+ie7wc5M7//5/YuTHhKv//nlW3QN8S&#10;//+eeLb73qr//58Kt1LeSf//oAe4ad4U//+gyLlZ3eX//6DiuU7dwP//oWO5at7W//+iIbnr4KX/&#10;/6IBuerhhf//oNC5OODy//+furkS4Er//59sukbgfv//n8O8PeFo//+f571e4gf//59PvL/h2///&#10;naG6QuCv//+cc7gc4Bv//51quEzhkP//n+m6feQ///+ifL1C5sv//6SuwAXpH///poDCYepR//+m&#10;AsHV6Mj//6KVvablW///oGe6v+Q///+hDLsg5ej//6Fjuz/l9v//oEa5c+LT//+e8bcb3v7//56c&#10;tf7ct///n6+2wtx2//+horjB3T7//6M4unfdof//pDK7kt3s//+lJryQ3qn//6UivHzeMv//o3m6&#10;1Nt6//+hQLjs2Ej//5/zuEjWo///oA25GNaG//+g5LpQ1hv//6HKuvrT7v//osG699AE//+i4rlJ&#10;ye3//6BBtAvAh///mU2pwrMe//+Ndpo3omn//4D5ikWT8v//eTl/5o21//93qnzBkDr//3s8gAOY&#10;tv//gnuIY6Pt//+J1JJGrYL//466mmCzEv//j96eMrQn//+NtZ1gsen//4svmwSvrP//iqKaOa/6&#10;//+MJZvKsvj//5BtoIK49///lyynjcCl//+dfq1fxe3//5+3rlbFjf//nXOq+ME7//+asagxvvP/&#10;/5j5p53Abf//l3un08OV//+W6Kjfx8///5btqgnLx///l2irEM57//+YaKwpz9T//5nYrY7Qaf//&#10;nQ2xDdLG//+gkrV01dn//6HMuBrWtf//oeW5utZW//+h/rra1if//6IruyfWb///oWi599ZJ//+g&#10;Frho1hH//5/muIrXIP//oEe5cdfa//+fnrkQ1gT//54Qt5HSdf//nK62Y8+4//+cPbZsz2///5yr&#10;t0XRLP//nd24bNQW//+gGroy2Bf//6JHu7Xbf///oxO7z9we//+jzrvZ2rH//6XmvU/Y2P//p5O+&#10;P9Vc//+ma7vnzmH//6DqtI7DBv//l6qpALSP//+MVZtNpRT//4AWjLmViv//dRd/WIe3//9tFXTs&#10;fW3//2nIb2J4yP//bRZw+3u///911njKhHH//3+8grONw///hz6LFpQz//+LC5Arlwb//4tWkU+W&#10;nf//iM6OipNW//+F2IqDj2///4T7iKiNzP//hPCIh42i//+DhogCjOT//4CqhkWLEP//fRuDSogk&#10;//96X4B2hQ3//3m+f2iDF///erp/6YJh//98EIDZglH//3xLgMqBlv//eyl/hn+G//96KX6RfSD/&#10;/3ssf4R75///f0mDKn0r//+EtofLf8b//4cviXOAOv//hR+GzX02//+As4IeeMT//3yDfcJ0/P//&#10;eTh6LHHv//93lnf+b/f//3jneMFwb///fJp8BXMb//+BD4AYdnD//4UEg7N5Gf//htKFVnl5//+F&#10;hoQ9dzj//4GYgMBzg///fAN7b2+G//91mHS+azb//2/Cbktm1///bQFrI2Sq//9t+2w/Zd7//2/U&#10;bn9oC///cAxuxGhh//9uu2znZq7//2yPaftkFP//azVoDGL4//9s7GlzZav//3IvbnFr+v//eWt1&#10;WXOO//+A2HyVekz//4glg9qADP//jpeKQITS//+Rjo0ahxD//5Ati+uGkv//jSWJw4Wv//+La4li&#10;hjb//4vfixCH5P//jf+N1InL//+RAJD7i6L//5Oyk9CNBf//lICU/Izw//+SI5MSiin//44SjwyG&#10;DP//i2qLx4O3//+LZ4qvhFL//4uhibuE9P//iHaFw4HZ//+D8IErfbz//4KngLt+B///hJqEK4Jv&#10;//+IUokth9X//46xkAeNx///loyXmJNe//+cnZ1Rlwr//5+2oLqZRv//oD6iLpql//+fwKKBm0H/&#10;/5+cokuatf//ntagcJeY//+diJ2LkyL//5xCmt2Pb///nEaaJo5l//+gCJ3UkfP//6TjotiXAv//&#10;o+qh3pbd//+bc5ktj+f//5GmjzCHkf//jYSLFoQS//+P942lhmL//5QZkamKbv//lBaRd4sq//+P&#10;xI1jiIX//4tZiaWFzf//h8yGjILc//+CzIEgfQv//3wxeXd06P//d3pzsW7j//93+XOYbrf//37F&#10;el11Lv//ihKGZYBJ//+UcpI0inH//5iFl9KN6f//l4SXfotj//+WxpZfiI7//5eolr+IZv//lr+V&#10;2oiD//+U/pRIiNT//5Z2lUKLa///muiYfo9F//+fvJxMksj//6IsnpKUZv//n7icfpHR//+a+Jfh&#10;jP3//5kblaqKxP//mfuWKIud//+ZdpWVi/T//5aUktyKcf//k6CQEoh2//+RyY5fhsb//5EljcKF&#10;xf//kWSNwoW6//+SAY2/hpn//5JOjUyH4///kjqM8YlW//+ST42AivX//5KYjtWMJP//km6Pu4vf&#10;//+QgY5hiPr//4zyityD5f//ii6H1X9R//+KkIfvfcP//444i7h/2P//kdyQJoMT//+RX5Dkg7r/&#10;/4x2jMGA2///heGF43wR//+A/X/ZeAr//4C0fkx3nP//hYiB/Ht///+MbYezgQb//5ECixSEdP//&#10;kcKK94Sl//+Qw4nBg03//5BTiXWCCv//kOWKLIE7//+RvYsWgN7//5KjjDeBSv//lCWORYMA//+W&#10;q5GChdr//5pYlZ2JeP//nOCX34tm//+cOJYIicH//5lrkXWGEv//l0CNooON//+XB4xqg6D//5kw&#10;jjCGQ///nz2UTYyD//+ojJ4alev//7CMpuSeRP//s8uqtqIE//+4L683pnL//8SEvB+zb///0NPJ&#10;usF8///N5Mcovsr//706tOOrjP//r7elF5qc//+s5aFOldb//6vNoUuVxf//p22empQk//+m/Z7/&#10;lYX//7DpqOqe3f//vt2276qp///B37qprJv//7X0r66h7f//p0ehipUl//+he5vrj9j//6Kena+Q&#10;gP//oYqeG4/J//+bs5nUi0n//5VulFSFz///kSKQDoDx//+Nb4w0e/T//4lfiBB2+v//hiyEnXOT&#10;//+Eu4KGckv//4OogGlxYf//gXV88m8v//9/M3lsbMP//35pd4xrrf//fkJ2lmtC//98gnRdaY//&#10;/3lTcRNm7f//d+9v82ZQ//96UXL3aWP//36IeBpuCP//f9J6WG+k//98F3dFbFH//3Z6ccFnDf//&#10;c7huqWQ9//915nBFZaD//3rAdJtpNf//fZl3HWrX//98XnXMaQP//3s0dPBoIP//fh54hGwF//+C&#10;2H3acgj//4U/gDV1V///hU9/c3WI//+F1X8DdYj//4cygAN2CP//hwmAL3TJ//+FLH6vcXv//4Og&#10;fQtuO///hGx9S22e//+HuX/ocFz//4qngjRzwf//i3qCtXW1//+MhIQGd8v//4/kiDF7ff//kzqM&#10;k35i//+RYYu+e/D//4kEhHhzxf//fql7amrE//92/HUNZVD//3QDcyFk5f//dJp0SmgF//91k3VU&#10;axL//3UsdGJrqf//dAFyA2nU//9zdm/kZ07//3QNbu5ls///dWJvMGW4//93AnBNZvv//3hpcYpo&#10;YP//eYhyq2lV//96sXPBafz//3wbdQhqs///fwF3/m0T//+C73x3cSL//4S4fxdz2///g4R+enP1&#10;//+C7H3hdF3//4Uxf3522///iCqBiHld//+I04F8eXr//4XsfqV2gP//gUV6qHIA//9+cXh/bt3/&#10;/36IeMFt+///gGV6VW7Z//+D2n2Mcf///4cYgRZ1xv//h9GCoHdR//+G/oKQduL//4XGgX11hP//&#10;g/R/HnNI//+BRHvIcHL//33weFNtkv//e1h2MWvw//97HXaYbKH//30YeNBu3f//f9N7SHDr//+D&#10;Bn3tcn7//4YIgJdzg///hXaANHGM//+AKntqbA7//3pPddxnA///eCdzcmYi//95oHRMaNr//3uQ&#10;dbVrw///fIJ2hG1D//99mngJbub//4Ase6NykP//gxOABXct//+C5YFBeJj//38RflB1jf//exl6&#10;jnGa//95ZHiRb3r//3oZeJ5vOf//e014z26P//96hHbva0L//3jtdJdnjf//eKR0EmZn//95InSP&#10;Zxv//3kKdDdne///eLVzHmcg//94uXIcZpX//3h8cPpljf//d1dvQ2Ov//91gm03YZ7//3PAa7tg&#10;c///czJsMmFI//9z626YY9X//3VNcbRm8v//d2x05Wpa//96EXe2bdT//3zdekJxNP//gFN9yHT4&#10;//+FHoMreYL//4qhiUZ95v//jjuMuH+9//+Ooov9foL//45/ik59h///j6iKVX65//+RC4t/gJn/&#10;/5H4jN+Bvf//kimNoYFC//+RH4zWfrD//49ZiuF68f//ja+I33d0//+MW4dHdNT//4oRhP1yCv//&#10;hoyB1W8C//+DTH9IbQT//4CNfVZr1P//fYB622n2//96L3eRZv///3cQc9xjf///dONwh2B8//9z&#10;om2rXfv//3J/at5bUv//cgRpLlld//9xzWiPWG///3AVZwBXUP//bRlj9VWz//9rGGE2VL3//2tb&#10;YGtVOf//bPdha1bt//9txWJ3WFH//20EYnJYdf//a/dh51fu//9sEWHUV+P//21TYnJYqf//bo1j&#10;I1kq//9v2mRSWW3//3KiZ1JbFf//dj9rX15K//94zW5rYW7//3tfcVFk4P//f4R1k2l4//+CjHjT&#10;bND//4GveH1shf//fcx1Kmk1//95W3DdZOD//3ZEbXFhnv//dfZs7WFz//949nBCZO///3ypdLlp&#10;J///fQB1x2np//950HL4Zy3//3WsbwZjr///cddrRmB4//9uBmdLXQP//2onYwlZXv//Z2hf+Fcy&#10;//9ndmABWFz//2rXY3Vc8P//b4pn6WJH//9yaWocZSj//3KlaZVliv//cgBoVmXx//9ylWiVaEf/&#10;/3Vuaz1scv//eRJu3nBG//968HE5cdv//3zBdC50Jf//gpB7g3tY//+LpoXyhc7//5Q0j5uO8f//&#10;nWeZ9pfg//+pf6dGowv//7Syswqsyv//uM62k6+E//+4bLUprpr//7tit6exuf//wE68wbZy//++&#10;+7ugtDr//7h3tRitQ///s4awgamP//+wr67VqYP//63zrc2pwf//rNOuTqqu//+sUa7Wq2P//6lu&#10;rDypr///pbioWKd+//+jzqZmpvj//6MTphWmyf//oY2lLKTi//+fDaNQodr//53Uot2g7P//np6k&#10;gaMG//+eqKT7pKn//52xo66kxv//npmjpKX0//+hd6VQqB7//6Tsp0upKP//qnqrDao3//+znrKS&#10;rjr//7sVuWeyif//uR+33rCb//+wlLAFqen//6wfq/Km7f//rwCu16n4//+x9LFOq/L//7A0rn6o&#10;rf//rXmqx6Tq//+q9qhWouv//6Vto9CfM///ncKc4Jji//+ZKJfqk+H//5tNmQaUIv//opqfxJmT&#10;//+p6qdkoD///6o6qEehPv//oVefhpmu//+XJJUTkMX//5LIkFKNPP//kmuPVI0C//+SMI48jKX/&#10;/5KEjgaNoP//lReQ4ZJD//+X5JR0l8L//5fUlOiZfv//lkuTcZgk//+Wo5Pjl6v//5ljlzuZmP//&#10;nHKbTpxO//+diZ1ynX///50tnfWdo///nYKe7J7t//+fZaESoi3//6JEo76mhf//o+ak4akr//+i&#10;m6M+p8r//581n+Wi3f//nDOdL51y//+blJzlms7//50ins2bwv//nqqg4Z4p//+drKCWnqX//5pg&#10;ndCcW///mCObrpoa//+YdJvPma///5mDnNuaJ///mbKdf5q6//+YYJzQmp///5W3mlCY+///lA6Y&#10;BZcq//+VUZgrlwX//5gLmeCXxf//mO+aIJbE//+XCZfjk03//5U3leaQR///laSWUJAr//+WbZcV&#10;kZP//5UnlbySXv//k32UJpN+//+Uc5Wilqb//5cImQGZ7P//l3GZ75nb//+UQpa9lgb//4+Xkc6Q&#10;w///i7yN2ovc//+J54waiGT//4qkjLaHdf//jFiNsYgM//+NWo04iHr//41/i1mIG///jTiJOoc6&#10;//+ObolNh+T//5JBjOmLcP//l8SSrJDT//+cRpcLlQH//58PmGiW2P//pFia5Jo+//+wGqNvowv/&#10;/8Ils8CyAf//1C3GhcId///ef9L2y33//99+1WHKvP//3XXUMMYJ///cjNSnw8r//9kR0qnBDf//&#10;ztbI3rjZ///Exb4OsP///8G8ucKvZf//wWS46bAN//+8hrTHrNz//7Y5r1GoBf//tNqtvKan//+3&#10;Ra8Pp9b//7eErnunDv//tLSr3KQi//+xjanHoXH//61XpxWeAP//puSiG5iU//+iHJ5TlMb//6JW&#10;nxSVqP//pUCiR5j1//+mPqONmj3//6UAopSZIf//pPGix5kQ//+mbaRrmrT//6a/pIGbeP//pYmi&#10;Z5qr//+jiZ8MmLb//6AhmneVJv//nPmW05HO//+dHZcUkWz//5/dmhuTLP//oPibk5OK//+fA5pK&#10;khf//52tmgOSdf//n/qdpJbU//+kG6MbnND//6Ygpfagev//pbOlbqFF//+mRKU/ohn//6g6ppyj&#10;Rf//pzeloaEO//+ix6Fxm67//5+wnkeYC///oDGeKpf6//+hJp38l/3//5/Km3SVhv//nsOZ+ZQU&#10;//+gaJxslrj//6CpnmuZPP//nAqbbpcp//+VOJVnkjT//4/9kCCN9f//jz+PAY2H//+TFZK1kUT/&#10;/5dwl0CVEP//mCyYI5Sv//+VhpVGkG3//5HwkRiLNf//kF6O3Yhk//+Sl5CGibz//5cSlJ+Nif//&#10;m3CYxJFp//+d4Zr2k7D//55XmxCUNv//nwSbhJTG//+f05yrlTT//55dnBCTZ///msqZNI/A//+X&#10;JpWKjBH//5Wfk3+KRf//lpGUF4rW//+YRZYFjHL//5mKl/6OW///mYqYmY+y//+WgZWSjk3//5Gu&#10;kDSK9P//jv6M94mC//+PVI1Cix3//5BxjruNpP//kHKPDI7A//+PI42djav//4zGipqKkP//igWG&#10;64at//+IToRZg+b//4llhTCEBP//jiOKjofV//+UCZHDjSL//5dClnOQX///lyeXkJCX//+VBpZD&#10;jpH//5Jwk++LsP//kBuREYkQ//+Nc40HhlP//4sQiNGDy///ioeGvYKf//+LxYdogtT//402iVaD&#10;g///joWLjoTS//+QXo3zhy7//5IMj5mJOP//kkOPcolZ//+Rh45JiHL//5GdjgGI0v//ko2O64q+&#10;//+TAI/bjH7//5MVkKqNdf//k9mR6Y5V//+U9pMUjyb//5Vnk2SPov//lSCTEI/o//+UUpJmj6L/&#10;/5K7kQWN9f//kXCP24u///+Q2Y82icP//4/Djf6HdP//jmyMeIVc//+OYYw+hP///5Apjd6GrP//&#10;kraQRolV//+UmZIUi7T//5Wnk0aNkf//lb+T746U//+USpNkjc3//5GukYiLev//j/WP9Inz//+R&#10;FZDOi7v//5QKk5qQD///lxuW3pRr//+ZaJlOlqj//5mxmUWVLv//l9CWi5Cw//+U/JKxi8L//5IS&#10;jveIC///kAmMgoaD//+PhIwAh1r//5BwjVGJ1v//kdWPLow2//+SeY/XjL7//5Mij8aMaP//lT6Q&#10;so1///+YUZLPkAT//5qklPSR+f//my+WAJGz//+Z+ZWrj2H//5iTlV2Nm///mLiWxo67//+Zypj9&#10;kXP//5oRmauSm///mZKYpZHE//+YU5aZj+T//5Xvk++NcP//kviRGYqP//+RCY7Ch9///5FZjeaG&#10;g///kzKOeIaV//+UKo7jhob//5OqjpyGD///kt+OWIY0//+TTo83h+b//5V+kaKKyP//l9OUFoza&#10;//+YgpTRjK///5djk5SK8P//lYGRg4k///+T8I/eiIz//5KojuWIUf//kWuOVIfJ//+QXY2+hqj/&#10;/49xjIqEw///jsSKxIJx//+PhooogUb//5GGixWBTv//kuGLwIDD//+TmIvTf+P//5UEjFGAbv//&#10;lmSM1oI3//+V6oxUg5H//5NDitCDjf//kICJ+IMv//+PZ4qYg3P//48Eiu+DHP//jvKKXoIV//+Q&#10;DIosgeD//5H2ir6C3///kt+Ks4Oc//+QWofAgcH//4pegcx88///hSB883jR//+Ehnz+eMX//4is&#10;gdN8xP//jkGH4IHY//+RZIs/hKj//5Ebi0OElv//jwSJyIM6//+N2ol0gtz//47PiwyELP//kF2M&#10;joVk//+RgIzBhWD//5NNjRuFUf//lVSNy4UR//+WNI37g8n//5YwjeqCRv//lgGN/4GK//+Vf43D&#10;gWj//5QzjLKBQv//kpWLUIF0//+R9or0gzr//5J0i9OGRP//knuMe4hR//+ReoxTiFz//5Aqi9WH&#10;Xv//kGWMmIeK//+Sf47ziTj//5PAkIaJv///kiCPc4d3//+PVY0ehH///41gixqC8v//jQCKKoNR&#10;//+NRYnZhDj//402iaqEXv//jOeJmIPl//+MIokMgxH//4tViCyCff//i6GIHYLY//+MtYjVg2T/&#10;/41oiYKDKP//jOqJioIV//+LxIlIgSj//4t0idOBtv//jPWLvIQO//+Pao3whpn//5EJjsWHNf//&#10;kXyOMYWy//+QzYyBgqL//484iiJ/Ev//jfWITnyz//+OLohNfN7//5Ayimt/nv//k1eNz4PY//+W&#10;opFQiFD//5jwk7eLzP//mKCTkIyd//+V0JE2irr//5KFjoKH0P//j+KMIoUC//+N/Ym9gqb//41a&#10;h/KBuv//jqGICILn//+RH4nXhOH//5JmiwWEtP//kTaKFoGf//+PbYjZftz//48ciUN/Qf//kL+L&#10;ZILM//+Tlo4Nh5n//5Ysj/2LiP//lx6QhY07//+V6Y+SjFn//5P0jkyKXP//kq+NgYi4//+TBo2+&#10;iG///5X5kAuKjv//mg2TS42i//+bzZR+jmb//5pgkxiMSv//mIKRw4oa//+YyJLBilf//5rhlXOM&#10;pP//nKOXk47Q//+dEphnj8D//52fmaaQy///noqbf5Ia//+eL5vZkdv//5xJmfCPoP//mfiW44y2&#10;//+X7ZPWihn//5VlkISHOP//kYqMIIMn//+OJIgyf57//425hzd/aP//kGSJt4LI//+Uc44Vh6T/&#10;/5bSkNuKSf//lb6P0IjK//+TPIzzhZ///5FkiqeDa///j9iJA4Id//+OuohTgdj//48yibmD2f//&#10;keKNj4iI//+U25FwjVH//5VZklWOrv//kz6QHoxd//+Qy41AiSr//4+ki62HYv//j5KLkIc1//+P&#10;54xliAz//5AAjUaJI///j2+NWImb//+OeIyhiRH//413i4yHV///jCKJ2YRL//+LpIi1gfP//42a&#10;idOCn///kMqMVYUz//+SoY4KhvL//5Mkjw2H1///k4+QMokb//+T7ZEBilH//5RbkViK3v//lO6R&#10;aopm//+Tp4+0h3P//5A5jDyC6v//jaeJ2ICa//+NB4kvgVL//42PiUuDN///jzqKfYVs//+RjozA&#10;h3j//5N0jwKJG///lOGRD4s1//+WM5L2jmr//5cblFyRsP//lu+UqpNG//+WCJRXkxn//5ValHOS&#10;sf//lVqVcZNG//+VGZY6k/b//5MtlPiSw///kESR9Y/+//+Nso5ljSf//4uqisKKrf//irGID4j0&#10;//+LHYcqiE///4yiiAGIxP//j1GKqorV//+S746mjhX//5Z8kqGQ+v//l/CUYJF4//+XDZORj+//&#10;/5V4keaOh///lBSQRY3R//+S4Y6qjR///5IKjT6MTP//kd2Mi4vn//+SWo0JjEz//5M7jpyNWP//&#10;lMORPY84//+WI5ONkMX//5bklLmRY///l1uVAZFc//+XipSQkLD//5hXlE+QDv//mwCVhZCJ//+f&#10;JJfnkcr//6NimoSS/P//peycUpN///+lDZvukv///6BxmK6Ri///muOUkZCe//+YLZLgkg7//5j6&#10;lFSVR///m5GXjZiT//+eKZr5mtj//582nP2bNP//nj6cv5lY//+cWZsIlkz//5oomG+S3f//mJeW&#10;F5Aj//+Y7pV+j6H//5rVllmREv//nMKXE5L9//+eJJcxlJ7//5+hl8OWRv//oQSZFJej//+hDpn3&#10;l9L//59GmWeWnv//nOOX2pT3//+b4pcxlEX//5zdmJeVEv//nh2axpY7//+eAJvJlrX//5zCmyKW&#10;l///m66ZzpZa//+cB5lmlpf//51wmjaXQf//ngeaz5dw//+dQppylwr//5xwmbqW5f//m4aYJ5Y/&#10;//+ZdpT9lCr//5bEkW6RyP//lVSPnZEJ//+V04/IkcL//5bjkGOR4f//l/SRLJFE//+YtpJgkJH/&#10;/5g9kw6PSf//l1CTW427//+X65SVjX7//5lmlhKOJv//mYqWJ43w//+YJ5UmjRP//5cIlNCNbf//&#10;l6iWMpAE//+Zlphuk1r//5tymfqVUP//nSia1pYn//+fFZuXl1j//6Cqm9KYzv//oXubW5nT//+h&#10;pZqnmjT//6G8mr6a3v//od+b9Zxk//+hNp0hnc7//5+MnTCdt///nl2csJws//+fwZ13muj//6ND&#10;n5Oah///pdeg5Znm//+lbKAKmDL//6KZnaWV5f//nvqawZN4//+bfpeOkL3//5gQk4iNW///lcmP&#10;6Iri//+VnY4wiqH//5anjimLWv//l2GO0Isy//+Xa4+0ig///5dMkLmJO///l0WRdoln//+Wy5FF&#10;idz//5X1kJ+KLP//lhuRUYt6//+Xk5O1jh///5pDly6R+P//ngOa7pY+//+iXp46mav//6WQn7Ka&#10;Zf//pRqdwJb///+hcpl/kWX//556luCOIv//nQKWOY2T//+bQpUgjM///5kzk12LMf//mHSSnop/&#10;//+YJ5IdinH//5X1j1+Ipf//kpOK94U+//+Qp4frgsn//5H6iIqDjv//lXCMI4b2//+Y/pCkisX/&#10;/5ullImNMP//nfSXxo4z//+hFJtTj07//6Uen4WRmP//qIejNJRv//+pY6Sblij//6bvorqVX///&#10;orue0ZKh//+dzJm4jkX//5h9k66IpP//lA6N84OB//+Qv4kff9D//481hmt+jv//kEyHIYB///+S&#10;2IoShDT//5UGjReHkf//laeOo4lD//+VXI8+idz//5bqkbCL7f//meKVf47X//+bhJfLj/L//5wV&#10;mOCP/P//ndCbB5G5//+ggZ3glRz//6HTnr6XRv//oAeb6JXA//+bTZYEkI3//5X2kAiKkv//kwmN&#10;QYeR//+Szo23h+7//5LLjnOI/v//klmOT4nK//+Svo59i4L//5VekI6PRv//m1yV+pXW//+jwZ4U&#10;ni///6tEpbelgv//r9Cqtqpo//+xhazorSr//7DzrOWtr///rviryawq//+snqq7qfD//6s4qr6p&#10;Ef//qluq0Kkb//+pQ6m+qEv//6pPqemoUf//r6mt9KvC//+2+7RNsZ///7zuuki3qv//vii8kbqo&#10;//+4nbhot9n//6+zsHyx+f//qaWq0K7e//+oMql/r5///6gDqY6wJv//pYungazl//+hFKMrpsP/&#10;/504nqOg6f//m2Sbj50u//+b8ZsOnHL//59InkCfnP//pEqkDKVT//+n4qjtqbn//6hYqnWqYv//&#10;pqOo7ags//+kPaWYpPX//6GDoVGho///nxqdxp9S//+dFJuPng///5q7mbacvv//mLKYWZuc//+X&#10;uZgHm3j//5esmLmchv//mMeanp8i//+a8Z0votv//50wnuKmRP//n8agAqlI//+kZKMMrTv//6tt&#10;qVaypP//suCxbric//+3Pre0vN///7SKt1e7YP//q7KwELPT//+jG6fCq/v//56nowqoQ///ncCi&#10;Rqiq//+draL7qlv//5xiooeq3///mtyhcKsp//+bW6IVraD//561pd2zLf//ozarT7mb//+lta67&#10;vO3//6YAryK8ef//piiuVbr1//+neq5uu1T//6sCsX+/yf//r3u2m8Zz//+xBrkxyYH//7AUuM3I&#10;Ov//sIu5DcdE//+yorpnyCT//7OVuoPI1P//s7C6Ksnx//+1mLx6zgP//7hmwIPTHf//tvnAmdLC&#10;//+wEbriy4b//6iXs/3DTf//o1yulb2X//+du6fmt2D//5amnv6vHf//kl+YtKkc//+XJpwurED/&#10;/6X9q0a6RP//tjG9ecra//+9Hcc40y7//7kTxZbQo///sEK+AMhz//+oyrakwMn//6PUsO27kv//&#10;njWp7bW3//+Ur556q3P//4kUkKGeZ///f6eFHJNw//98dYCfj7f//4CyhL2VHv//iIqNjZ/d//+P&#10;4ZZCq27//5VqnQG1sP//mbyiob5Z//+d6KiJxUH//586q4zG/f//m2moesI1//+WJqLkvND//5OE&#10;n8K8cP//lJ2g4sGC//+X46TkyFH//5ttqgPNrf//nxSwP9IY//+kFLhD153//6mTv/rdh///rV3E&#10;KeG1//+v6cXi5MX//7LKyDToaf//tQzLEOxQ//+3Fs7D8FL//7lQ0tL0Jv//un3UxfZy//+7FdS9&#10;9vv//7rc0tz1y///ubvP2fPX//+5ds6g8zj//7pZz/T0O///uxvR1fWB//+6j9H39av//7mN0KP0&#10;6v//uYjPwfRU//+5yc9J81b//7klzlzxfP//t1bMl++q//+14Mte74D//7a1zNXxj///uPjP+fQY&#10;//+7aNMY9db//7zI1Hv2ef//u8vSyvUn//+519AB8sv//7mSz2TxbP//ux/RWvGv//+8DtNW8ir/&#10;/7po0xfxyf//t/7RvPH6//+4H9Hn9Bj//7oj0nD2kv//u9jRefeM//+8Y89a9mn//7wIzYPzwP//&#10;u0vNHPED//+6Ms3f75f//7lsz4/wsf//uUfRrvO0//+4OdIl9if//7X+0Jn2ev//tBLOtfUd//+0&#10;k87j867//7aO0HHyqP//t7PRGvHg//+4XdFM8jT//7kl0ZrzPv//uLrQn/K9//+3gs8t8Kv//7bq&#10;zxHvKP//t5LQ3++U//+4A9J18W7//7c20nTzOv//tkzSKvR3//+3DtOe9WH//7iG1V31Wv//uMjU&#10;9PQc//+4rtN28zD//7kI0mrzWv//uDDQmfON//+1yc3Q8z///7PmzC7zef//s7rM2/Q+//+0Tc6o&#10;9Lr//7Tf0F31Kv//tYbRUPY8//+gV7sD5Tz//6H1vVnmLv//ohW99eT6//+gdbyB4kD//57quzng&#10;av//nfy6xN/x//+eV7tQ4PT//5/RvDnic///oC+7SuIe//+fyrmU4MD//5/xuTjgMf//oDi6Bd+/&#10;//+fYbpT3hT//52iuYvb7P//nT25aNw1//+ejrow3yP//6AVurXiQv//oVi7AeQz//+hkrqx4+D/&#10;/6FUunniEf//oPm6l+A4//+gQbqU32H//6Ahu2LgjP//oIm8vOJx//+f+rzC4kL//53Humvfaf//&#10;mtu209uf//+ZlLS22Wz//5sWtUPZ7f//ngG2/9vH//+g67jS3aL//6Lyulbe+f//o+e7lN/V//+j&#10;/bx64Cf//6MovKLfhv//oXK7xd4U//+gHLr63az//6AXuynfpP//oMe7ueNL//+hLLvN5zH//6GL&#10;vArqdf//okK9JexJ//+jAb6p7An//6Osv9/qbv//oyi/HOfn//+hr7zg5RL//5/xutXiDP//nbe5&#10;JN6O//+b07gH2+///5q9txzbMv//mqq2etyw//+bZban3+j//5v1t1fjEf//nFK4feWi//+cRbls&#10;5x7//5wUugHnVf//nNW7JucK//+d7rwM5dX//55mu8njUP//nxS7lOFI//+gWLvL4KD//6DyutHf&#10;xP//n8m3n9zO//+dtrPs2Pj//50psyHX3v//nkO1QdpQ//+fxrgM3jz//6GeunfhqP//opG7CeJ2&#10;//+h4bmA4MX//6FduGbfdf//oYe4bN8j//+hE7gh3iP//6ChuAfdSP//oMi4r938//+gj7kL30b/&#10;/6AeuTjgUf//oDi52eEy//+gYrpR4fH//6Ehu0Pj7v//oiO8RebO//+h+ru56BP//6BSuWjmj///&#10;n/e4quVe//+iKbr45lX//6P9vPbm0v//onK7PuQC//+fBbeD39v//524tjHegP//npy3V99u//+f&#10;TLhX33j//591uMXeYv//nz24kt0F//+fI7gf3Kb//6AXuI/eWP//oUq5euDA//+hm7nW4dv//6Cw&#10;uTvgu///n0u4jt6T//+eVrju3UH//545unjd3v//ngW7bd8o//+dALqL347//5tGuCXetv//mmu2&#10;X94w//+cG7dQ4Bn//6B9u3nkjf//pPfAIekd//+m68Jk64T//6a1wmnrFv//pM7AXOhJ//+ha7xS&#10;5LT//59+ucbjpf//n+a6AeVl//+gIboa5gP//59+uN/kDv//nvK3XOFZ//+e67Zs31///59vtmHe&#10;Xf//oIu3P93g//+hL7f03KP//6GluKjbsP//oyu6bNzc//+kObuE3lD//6OeuvfeX///okK6Gt4U&#10;//+hFbnh3hn//6DIuqHeHv//oUu739z9//+iM7zh2iv//6N8vX3WRv//pEW8wtFN//+jTLmOyon/&#10;/57DskjAfP//lWKl4LKF//+KUpffpQ7//4HXjO6dX///fcuHN50L//9/OYgco5X//4ZJkDCvUP//&#10;jt2bWLrR//+U4aSxwfH//5cZqa7ERf//ljWqIMNK//+Uhqh7wc///5RrqAHClP//ll+qA8Ye//+a&#10;Ua6Qy+b//58Fs8XRe///os63OtQQ//+kMbd70rj//6LAtOzPGP//oPyy882p//+f4bK2z5H//58D&#10;s07THv//nvi0rdd6//+fTrXl2zL//5/0tsfddf//oGu3Ft2n//+gjrcj3Fr//6KIuYbc8///pR+8&#10;/t6Y//+ler5x3jv//6SZvo7c1///o9u+L9vm//+jab0w23X//6JNuvHaXv//oUO5Cdlr//+hkLk/&#10;2dj//6G6ucrZV///oEO4wtXy//+dz7bG0RD//5vxtYbNrv//m9e2G83b//+dYrgX0Rr//5/ruqPV&#10;2P//ovK9ZtrX//+kwr7X3Xv//6RNvdTbzf//o6q8fdfN//+k0rzG1Bf//6W2vHHPgP//o2G4Ssem&#10;//+bza4tutT//4+vnyaqAP//gouPPZjc//93moH3ir7//3DkeVuBtv//bqt1hn4l//9wi3YOf77/&#10;/3aLewWGEP//fueC2I5x//+GDooplNH//4oYjwyXx///i62RqJi9//+LjZHumGn//4oqj9KWgv//&#10;iNqNHpPq//+IeovQkdz//4hKjACQZf//h3eMho8o//+FSYuUjTr//4GTiDCJwv//fgGEH4X4//98&#10;v4I5hBT//34Jgx6ElP//gAaE74Xe//+AU4UohZP//36Ng1iDKf//fMGBhIBX//99boH/f1P//4Hs&#10;hfmBcv//iBWLfYUd//+K+o3Vhgz//4iKiviCp///g7qFuH3z//+AZ4Hce4f//37Ff6V60P//fah9&#10;+3nI//9+LX42eWv//4EUgPZ62P//hSqEwX1S//+IwYfJfzr//4l/iBB+a///hm6FB3pb//+A7H/2&#10;dN7//3p5edpvef//c/hzL2px//9ueW0hZgz//2u/ag1j1v//bHBq8mS9//9vOG4sZ5j//3JYcXZq&#10;bf//dI9zTGvf//90aXKKayD//3LCcHFpp///ctNwSmqa//93GHRLb8j//38Pe+t4Dv//h+2EjIBR&#10;//+PDIuNhjX//5KojwKIw///khaOPogw//+PHYtlhm3//4ydiaGFu///jEuKf4cJ//+OW42miez/&#10;/5F3kXKM7f//lAKUXI7G//+VS5YMj1v//5UXlmKOtP//kxaUuoxS//+QfZHqiUf//49Ej+OH1P//&#10;j66PR4iI//+PtY5yiRD//40hi3OGv///inyJC4Rx//+LTor3hoT//44Kj4WLe///kJ6TzY/s//+U&#10;iZhYk7///5nEnOqWwP//nj2gG5hO//+g1aHimTz//6FjooyaM///oVajEZux//+htKOKnND//6FD&#10;oiWbEv//oK6f1Zdh//+gxJ5Qk+3//6Jxn3qTF///pvikpJaE//+p96iWmbb//6UCo+WWBv//mVSX&#10;k4w4//+O0owUg0n//4ujiDGAwP//jyuLY4Qo//+USZBuiU7//5Xvkl6L7f//k2eQy4to//+PmY5H&#10;ibj//4uzixCGyv//hqiFbIEh//+AtX4MecP//3zreQF03P//fot6LHYf//+HNYM4ftL//5RzkYmL&#10;+P//nuCdkJYI//+g+6E8lzz//53jnrWSL///nAOcPY2z//+cNJuOjEn//5o2mVSLE///luyWK4oL&#10;//+W4pW6i5r//5uEmRKQFf//ow+fNJZm//+pMKSYm1r//6j7pEOaRv//o+2fCJQd//+f9ZqSjtP/&#10;/52/l/eL+v//meeULojj//+U3I+EhXn//5FHjF2DVP//j+yLeYLM//+Qa4xng7f//5EQjS2Eu///&#10;kEGL5YR3//+OAYjlgzf//4vThmCClP//ixiGL4Ot//+LmofdhXv//4xSibeGTP//i6+JnoSH//+J&#10;X4cigGj//4fkhQ18z///ihCGvHy7//+PcIw6gDH//5NdkTmDgf//kZ2RDoLp//+LR4uwfrH//4Qx&#10;hDB5Rf//f5F+FnUy//9/zHzHdQ3//4UIgPB5bv//i/aHFX9h//+QF4p7gtf//5C8ipmDSf//kNSK&#10;fIMU//+R3Ytvgur//5KOi92Bj///kjqLKX9U//+SPYsXfnb//5NFjId/sf//lNeO34IU//+XQJHv&#10;hUz//5k1k/CHuf//mQeS1Id6//+Xeo+dhXL//5d6jfCE8///mhCPWocp//+drJI1ii///6HlleaN&#10;Qf//p0GbEpFk//+sCqAelcL//64qoqKYZP//soynBZ0a//++ZbMtqVn//8oEv8W11///x6295LN9&#10;//+5p67xo+H//7COpLaY3P//skym7Zor//+zZqplnWv//6zWph+aFP//p+Ch8Jcd//+vIajgnhD/&#10;/7y3tkOp9v//v4u5saw8//+zCq4ToSn//6OmnyWTe///nbWZUY2s//+fc5uFjoT//59MnHCOKP//&#10;mjmYXIm9//+UQJKng/b//49hjZN+Q///ikWIWngE//+ExoLtcgL//4C8fqduGP//fxd8LWy6//9+&#10;YHo5bCT//3y4d19qlP//eox0QGiS//95X3JOZ5L//3mAcb5nwP//ebRxemgO//95C3DOZ6r//3jC&#10;cQZnoP//evF0BWmi//9+8XkGbTb//4C1e81u6v//fZ15Y2yO//934nO9Z+7//3SSb+ZlVv//d1xy&#10;Cmf3//9+UniUbh7//4KJfMJxkf//gBR6lW7u//98Mncta6D//32leSpt9///g6l/ZHST//+IkIO4&#10;eU3//4mUg3h5if//iOWBgXfs//+I+4EDdxj//4mfgdJ2jP//ihaCnnU1//+Jt4JAcrz//4l1gbNw&#10;+v//ix6C7HIx//+Nc4TBdQL//45FhUB2+v//ji2FYXhJ//+O94b7ejb//4/ZiPR7gf//jTqHanjL&#10;//+GFoFRccv//32AeeFqNf//dnl0CWT8//9zKXG5Y9n//3PFcu5mlv//dY9002o2//912nSxa7L/&#10;/3SXcnpqf///c3ZwC2g4//9zZW6sZnv//3Prbh1lgP//dJtt/2Uj//92C27mZd3//3kDcY5oYP//&#10;fOl1WmwK//+AmHkab7H//4QmfRVzc///hsCAg3at//+GaoEkd27//4Pqf1N2Hf//gvx+mHYF//+F&#10;OYCJeHf//4gfgsR69///iGWCYXqj//+FCH7Ddu///4CcenNyKv//fzB5Qm/c//+A5HsVcB3//4Md&#10;fV1xDP//hXd/+XLw//+HNYJJdRT//4cBgsZ1nf//hhCCNXU5//+FSoFEdLD//4OWfvRy2///gAh6&#10;wW7z//97z3Y/amz//3lfc/xoEv//ekR1Rml0//99mXjVbVX//4DVe/hwqv//guR9ynIZ//+Dln6D&#10;caH//4D6fGBuEP//ett28WfJ//91MnGUYsL//3PRb9pibP//dopxuWY5//951HQyamP//3u0ddJs&#10;1v//fPl3s27E//9/HXs3ci7//4Glf2Z2eP//ghuBKnh///9/23+Idxn//30RfOJ0e///e5F7RXKp&#10;//97tXryccD//3wTem9wA///e4R41Gyy//97Q3fpajr//3v2eJFqKP//fDJ47mrk//97j3f6awj/&#10;/3tUdrZq7f//e7x1vmq8//97lHRhacH//3nocc9nqf//d1hu0WWA//91zm2fZU3//3aob+loGP//&#10;edF1UG07//9+Wnv+cyP//4LKga14Iv//hZqErHrT//+GdoVKezf//4dFhgl7Wv//ihSJEn0l//+O&#10;wo3EgED//5KzkO+CaP//k6yQQIIc//+S/I2TgQz//5Kqi7KBAf//ko6K9YFC//+SXYsZgPX//5GC&#10;iw9/RP//jtOJIHs1//+K74WDddL//4eNgfNxGP//hYx/km4G//+Dcn08a0H//3/vedtnyP//e9V2&#10;RmR4//93r3LYYY///3NSbu1eNv//b09qy1qG//9syWeSV4///2zsZrFWvP//byhnyleu//9w0Wh0&#10;WBb//3DaZ8tXMP//bzll61WT//9sB2KyU6n//2kPX2NSr///aGdd01Oa//9qnF77Vmn//243YiVZ&#10;8///cEZkvVvv//9wCmWLW5r//2+rZeha1P//cPlnNltx//9zMWj/XQj//3PRaVVdL///ctRobluP&#10;//9zE2jpWvz//3URax1chf//d0Ztcl8i//961HDvY4n//4Djdt1qcP//hjl8VXDV//+GoX1tcqT/&#10;/4IeebxvNP//e/9z7Gk6//92wG5pY5z//3Ojaw1gh///c09q7WDQ//90U2x9Yqb//3QqbMxjMP//&#10;cdxqqWFv//9uEGbXXhX//2oaYstaS///ZrBfDVak//9kRVwZU+f//2OSWvNTWf//ZP1cRVWl//9o&#10;e1/tWm///20gZLVgLP//cSNosmT6//9zmWsSaGv//3TobERrTf//dztufm9q//98knOzdXr//4Lk&#10;eft7Bf//hkR9rn0n//+IrYEZf17//4+siZOHSP//mhWVXpK0//+iC548myD//6eepHyg4f//rpms&#10;FKgW//+2LLPJr7L//7o0tzWziP//vM+5J7YE///DAL+KvCL//8jBxjXBN///xbXD0LzM//+8orq7&#10;stn//7X8tBetB///spSxbKwX//+vnK/srAv//63ur9ysp///rGCvWqyY//+on6ujqf///6S/pxCn&#10;Q///owqkwKZy//+ifaROpiP//6FzpAWkpv//n5KjNKIz//+eaqMaoQ///564pEuiM///ns+k4KNp&#10;//+eTaRno7L//557pDekGP//nxqkDqQ0//+ga6Pco5X//6RTpZKjwf//q/irFqb0//+zDbEfqvr/&#10;/7MesWSqj///rh2tG6a7//+sN6vRpgX//69lr0qpj///sNOweqqV//+sLqripUL//6Wso3Gep///&#10;oFmeGJpm//+bR5nUlwf//5cslm6T0P//lr+V95KA//+bPJn6lLn//6KzoUiZ3P//qXSoTp9G//+q&#10;QKkln+T//6L8oT+ZRv//mgSXWpFG//+VkJIJjZj//5Rmj/+Mpf//kvWNsos5//+RSouainb//5Iq&#10;jNaNtf//lNOQSZNm//+VnZG7lnr//5SWkUSWcP//lI+SJ5ag//+WWJVPmG7//5k0mYGbG///m3qc&#10;iJzV//+cOp1+nRD//5wcnVedN///nQmeMp+C//+gNaFCpI3//6MnpBOo0v//olWjK6fQ//+dY54k&#10;oPb//5gMmJ2Y2f//lnmW1pT4//+ZYZnDlvP//53tnsqb/v//n9ihiJ8j//+dgp/Unc3//5mHm/CZ&#10;+f//lrmYzZaH//+V9JfNlR3//5aDmL2V////lmSZe5dZ//+UUJgMlvf//5KWljGV////lEaXDpcF&#10;//+YQpoOmTf//5odmwmYu///l72X9JQR//+UBpO+jpj//5K9klmMj///kymS7o2q//+SQZI8jt//&#10;/5AykF6Pf///j62QRZDt//+RGpJSkub//5Ijk+CTfv//kN6SwZHM//+Nzo+ZjoT//4qXjF6Kxv//&#10;iRCLC4gb//+KfIyZiAj//42ej1uJx///kB+Qq4sg//+Qfo8ninb//48pi9+IQ///jpiJ+YcU//+Q&#10;1ovCiPP//5Y0kUKN/P//nEiXUJOw//+gVppBlxT//6QZm2mZYf//rA2f756q//+686xGqlH//8uK&#10;vJq4rf//1H/HL8DK///S9cdZvl7//87nxLe41///zyjG3biR///P3cmPuin//8orxMK2Cv//w0+9&#10;QrBy///Cy7tNsEn//8TUvKCynP//wIu4/a/s//+4BLE6qUH//7QerN6lwv//tYSswKX+//+2CKvl&#10;pSX//7QVqZmijv//seaoKKBy//+vJab8nn///6pMpBSbC///pXWg3ZeQ//+jsaARlp3//6PzoMaX&#10;Lv//ox+gTpag//+hnJ9elYL//6F1n+OV0P//omyhSZdG//+jEqGqmFf//6M1oKiYl///onCeT5e2&#10;//+fhpoqlOX//5xwlqeSN///nVKXuZNJ//+h5Jy0l2X//6RXn7KZP///oiCeP5ca//+fhZzIlWD/&#10;/6ECn6GYFP//pYOldp4X//+nrahcolX//6XDpjqiwv//pJikVqNJ//+nJqZiphD//6loqJinB///&#10;p12mg6Ll//+iuqFenDz//59snQOXQP//ncSaBZQi//+cApcskTH//5sblhiQDv//nHaYh5Ki//+d&#10;O5s0laX//5qamlSVRv//ljCWzZJr//+SipMkj7f//5ItklqP+v//lWWVOpN6//+YcJgYlfT//5fE&#10;lxWTkv//lKSTTI4c//+SVZBNie///5LqkJeJw///lk6UFo0p//+axJjHkYz//58HnUKVZP//oYmf&#10;8peD//+g8p9ult3//58+ncyVTP//nsydnpTo//+eh53MlKT//5xxm/KSnv//mC6XaY5p//+ULZLf&#10;ikn//5LwkUCImv//lPuTQIod//+ZKZeqjjf//5xUmxSSKP//mkyZCpGh//+T2ZJIjND//45fjIGI&#10;sf//jLqK1ohA//+NX4u2ihj//46OjQeMLP//j3GNr40n//+Okow0i4b//4vjiKOHw///iVaFXYRM&#10;//+JS4Usg2X//41wif2Gpf//k56Rfowu//+XfJbgkBz//5fJmHaQ7///lVyW3I7i//+SCJO4i5P/&#10;/48PkC2Iqf//i4uLb4WG//+IGoZ2glP//4cJhBaAtv//iJqFD4Dr//+LBYeygej//40SikeDOv//&#10;jsGMSYUG//+QRY3Mhxf//5EYjpOIm///kY+PD4nv//+St5BFjD3//5RBkfqPBv//lVCTgpEh//+W&#10;KpThklP//5blleKSuP//lu+V5pIw//+WGZTskSv//5Ugk+qQm///lIyTcZCm//+UHpMrkHH//5Q2&#10;k1yP/f//lFWTZ47m//+TIpH0jGT//5D/j32JVv//j5WNxIeD//+Pw43Wh8L//5D4j0SJif//kkCQ&#10;/IvN//+T6pMsjnX//5UtlRmQQP//lDaU349C//+RN5JVi/X//453j4OJJv//jnCPGInh//+RIJGb&#10;ji7//5UZlbuTsf//mOaZrpeq//+ag5sGl8j//5k4mPSUUv//lnuVJI/y//+TVpD1jBX//5BUjTyI&#10;+v//jlSLDYdM//+OMYtHh8n//49FjOmJT///j+6Nw4mu//+QZY2SiSr//5G5jZ2JkP//k9aOgYtd&#10;//+V/ZBQjaP//5crkimOrf//lmaSuI1t//+Uz5Kqi9///5Smk+GM4f//leGV+4/T//+Wrpa6kXf/&#10;/5ajlbeQyf//ldST047K//+Uc5INjMn//5MbkLaLLv//kliPb4mi//+S6o63iLT//5Q/jsKIbv//&#10;lGiOcYec//+TZo3Gho7//5IyjT6GMf//kgyNtIdA//+TkI+hiW///5V3kbqK7f//lmWSqIrI//+W&#10;KJJHicL//5U1kS+I2P//lD+QUoie//+TYo/9iLD//5KFj92Imv//kcmPnYhK//+Q9I6Xh1b//5Al&#10;jN2Fo///kIeL94Q0//+R04wDgtv//5K7i9aAy///k9aL7X9j//+WLY1NgFv//5gzjseCpf//l8SO&#10;qoQN//+U5o0Hg+j//5Hai7uDkf//kDOLnYPO//+O8osFg0L//436iaSB5P//jp2JFoF5//+Qjomw&#10;gk7//5GVicKC1P//j9uHqYGj//+Lh4OJfrr//4gAgJN8sP//iFGBnH24//+L0IWfgOf//49uiW2D&#10;tP//kSyLNITk//+Q1Ys4hMb//482inOEDv//jmGKu4Rh//+ProzqhpL//5GnjwiIv///kr2PM4j+&#10;//+UNY7piHL//5Zlj1iH0///l/qP7oac//+YNpAZhOv//5dDj5uDQP//lSaN+4GO//+SM4tqf+f/&#10;/5AkiZR/tf//kJKKGoJD//+SPIvphd///5KQjLmHnf//kZKMkYc5//+QsoyKhkT//5E3jYmGT///&#10;kySPgoeN//+UfJDNiFj//5OZj/OHTv//kcKN/IWf//+QU4wUhGz//4+YirWD6P//juGJuYOS//+N&#10;14kJgyv//4zSiLiDEf//i/eIboNd//+LOIfag7z//4sGh1iD4v//i6GHYIO4//+MZ4fBgyz//4wC&#10;h6uCFv//ixOHzIGE//+LQolOgoD//4y1i5yEJf//jsCNiYUv//+QZI4thPf//5EvjYeDq///kNqL&#10;0YGT//+PO4k1frn//400hqd7+f//jGyFvXrq//+NjYb9fCj//5C7im9/1P//lS6PNoU6//+YUpKz&#10;idj//5gnkuqLcv//laCQ14pm//+TIY6+iKL//5FvjSiG0f//j/uLWITd//+OyIleg1X//46MiE6D&#10;Bf//j66I6YO///+Q6ooDg6j//5EkimqCFf//kS6K9YEU//+RwYw2gi///5L+jcuE9///lR6Pl4iM&#10;//+Xl5FVi////5j1kmGOMf//mDaSFI5D//+WOpD5jMH//5Qkj4+Kh///k1WO0IkB//+VWJBEidn/&#10;/5i+ktmLzP//mkmTt4v///+ZwJLoirL//5o0k32LOP//nGiWE44F//+eJpgxkGz//549mJqRAP//&#10;naOYdJDL//+dzZlqkWX//55dmv2SXP//nfSbWpIl//+cVJmwkDT//5onlqKNRf//mEiTmIqR//+V&#10;/5CEh6f//5JQjHqDmP//j0OJFoBn//+PNYiOgJL//5G/isGDrP//lLeNxoc4//+V0I84iIz//5SY&#10;jnGHWv//kveNLYXU//+RsYwjhOz//4/0ipSDw///jiyJOYLy//+NpYmNg/z//47si9+HRP//kNKO&#10;gIrN//+RPI8Hi7v//4+5jR+Jqv//jcmKjobK//+M04kihSX//40liYiFWf//jqyL3Idx//+QxI8n&#10;isX//5H/kWeNbf//kYWRUo28//+P1o9Ri4n//417jBmHg///jDuJvIRL//+N6IpShGH//5DjjJGG&#10;S///kkqN4ocm//+SRo5mh0///5Jfjx6ISv//kuaP64nO//+T5pCaiv///5TrkP2K+///k8qPTYgS&#10;//+QZ4uhgyf//43yiPyAHv//jZaISIAi//+Odoiygc3//5BaimyEZf//kvGNd4d7//+VVZDQimr/&#10;/5b0k1+M+v//l7+Us483//+YNpVQkVj//5hBlYCSzf//l6mVVpMu//+WtZUpkwj//5Y7lcOTnP//&#10;ld+WnJRd//+T05V0kqr//5BVkf2OgP//jUmN9Ipr//+LjIqJiAj//4vgiPuIKv//jh2JxIpo//+R&#10;NoxFjav//5R9j72RRP//ltWSv5PD//+YFpSZlHL//5f+lLyTGf//lnuTFJBS//+Uk5DZjbH//5L8&#10;juCL0f//kb2NLYpr//+RRowyieH//5IYjKyKwv//k8yOlYx+//+U6ZCEjW3//5Vxkg2Nn///ldCT&#10;FY3K//+WX5Oxjmr//5cdk+GPQv//l4qTWo9s//+YaJMgj2L//5sLlL6QdP//nsaXj5Il//+hsJm0&#10;kuD//6JmmgKSE///oJ6YZZCM//+dHZWej33//5m+kzWPtv//mC2SjZFV//+YdJOrk3r//5nklfaV&#10;mP//m+qY5pet//+dtZuPmSz//544nJWY6f//nWObu5bU//+brZmQk9r//5o8l4ORvf//mm6XFpH8&#10;//+cAJfylAD//53jmNqWUP//n6uZbZgg//+haJosmVv//6Jbmu6Zjf//oViauZhE//+ejJkklhn/&#10;/5uulwuUTP//mliV1ZOH//+a7pZyk9D//5wXmCiUdf//nDSZOJS9//+a3JiClFn//5lNltSTu///&#10;mWWWSZP2//+anpcplM7//5rxl92VCP//mfSXt5S2//+ZKJdRlMf//5i9lkGUvf//lyaTOZMd//+U&#10;co8hkJn//5NtjTmQCf//lQOOUJG0//+XVpBmk0P//5kjkmKTtf//mcOTy5MS//+ZSZRxkaX//5jo&#10;lOeQXP//mgCWJZCC//+b0Ze6kZb//5vul9iRaf//meKWao+9//+YeJXyj4X//5ovmE2S6P//njSc&#10;K5f6//+hfp50mq///6IknaOZkP//oLCaw5aT//+esJeYlBj//52/lcyTff//nhSVvpR4//+fLZct&#10;lpf//6BKmZ+Zm///oEGbkpwZ//+enpuynET//5z7mrOaO///nqSbrZkf//+j5Z+hmqH//6gyotqc&#10;Cv//p4qh+5pl//+jGZ4slrH//56BmnuTcv//m72YC5F6//+ZzpVVj17//5iokoiNe///mPKRHYz+&#10;//+ZyJEPjRT//5nzkaaMi///mayS1ov4//+ZlJRjjGP//5kSlOyNHv//lyOTQIyS//+UuJC6iyr/&#10;/5RDkFuLZP//ljqSvo38//+ZwZackhT//56cmxaW5f//pIGfvpuG//+oT6HwnOf//6apnxSYlP//&#10;oWmZf5G5//+d9Jajjl7//52Jl0+PQf//nX+YOJBb//+cs5fTj53//5wBlwiOIv//mtSVb4xK//+X&#10;tJGZiSn//5OIjG+FZ///kKeIioL+//+Qr4f6g2T//5MGimGF8v//loGOholO//+Z8pLgjC7//5zE&#10;lm+OFP//n9+Z+JAp//+jjZ3ikx7//6ZEoOGVuP//poahj5Z+//+kCZ9slMX//6CXnA6Rp///nYSY&#10;qI4Q//+aqJTyifH//5gikPaGEv//laKMtYLT//+TC4iqgG///5GthqOAC///km2Ho4Io//+UVIpi&#10;hWj//5VjjHaHlf//lV+NcIhr//+Wd490ihf//5hrklSMS///mV+UHo0l//+aK5Wijbf//5yMmLGQ&#10;Jv//n2GcJJOi//+ghZ2Blcr//587m+6VQv//nGKYi5KU//+Zs5WCj8T//5jrlL6PCf//mTSVR4/S&#10;//+YDZRMj4H//5WJkbmOA///k8WPuI1Y//+UdZArjuP//5hfk+OTI///nmqZ0Zki//+j6p9Qnrj/&#10;/6gpo6yjrv//rAynuKja//+vI6sNrR7//7A9rLCuof//r8KtIa3v//+vVa3YrU7//67mrkWs2P//&#10;rYetFqsj//+t3Kzyqnf//7LEsQ6uA///ue+3xbRo//+/c72tunz//7/Svyu8v///ua66PrkF//+w&#10;57IYsnb//6q8q/SuI///qH6pn61V//+n/Klhrar//6ZgqGisPv//o0Slr6ip//+fraGfo/L//5v5&#10;nKuexv//mdWZVZuz//+b0ZsAnfL//6DNoL6kCP//pAKlUagL//+jVqXspx7//6EJpBKj2///n4yh&#10;5KGw//+feaB0oef//6C2oJ2kUf//ocWhWKZ///+hAaDApd///57Xntqi4P//nJSc6Z/A//+bLJv8&#10;nmj//5tGnJOfo///nL+eOqLK//+ehJ+IpiT//6B1oISpEP//pF2jmazd//+qtantshj//7FPsaG3&#10;nf//tPe3Jrta//+yUbZAubD//6qqr1aymv//pE+omqv4//+h7qXHqZX//6HVpi6qxv//oWWnGKzE&#10;//+fMaYJrUT//5yao5ms9v//m+aiT64T//+dlaOasXP//5/wplS1Vv//oCGnbbZj//+e7Ka+tNj/&#10;/57vplqzwf//oTKnoLVW//+ml6x+u3z//63VtEvEcf//sjO55MnU//+ybbsmyVP//7E9uh3GRP//&#10;sAC4BcMj//+uJ7SUwC3//60UsgC/g///r9i0acSJ//+0wrqNzLv//7WhvYTQHP//sLm6W8wW//+p&#10;07QjxRj//6NgrUS+Sf//nEylCrah//+V151Br1T//5UVm4etxv//nTKja7Vg//+rYrJuw2z//7em&#10;wJ7P3f//uwHGV9OJ//+2RcOazvX//67XvSbHQf//qMq2/sDz//+lMLJ+vcz//6Gzrba7Sf//muyl&#10;ZrUC//+RTJn1qoj//4e/jp+fKP//gxaIyZkI//+GQYv4nGj//45IlRimw///lque/LMy//+c3KaM&#10;vkr//6Cxq7fG0f//pDGw682B//+mCrR80BT//6P3s1/NR///oLiwSsoH//+ewK5PypP//56UrmLO&#10;5///oCWwdNSD//+jFbRh2Uj//6dOuondqf//rX3DWeLs//+0XMxi6H7//7k20bPsnf//uuTSZu68&#10;//+6I9DQ7z///7d4zp/u2f//tZnOd+/G//+2WtER8un//7f201D1vf//uWXTxPaE//+53dIe9SX/&#10;/7ikzo7yev//t7HMTvD///+4gc1t8fP//7nSz+Hz7P//ud7QjvUV//+5gs/L9Zb//7qW0Af2V///&#10;vEnRMPZL//+8ktFb9IL//7o7zwvxc///t2XMcu+g//+3Zc1T8OP//7kX0F3zdP//ulLSq/Uc//+6&#10;fdMV9UX//7jG0L7zFf//tmvNae/b//+2VszC7lr//7k4z/PvvP//vFfUVPIx//+8h9ZR83j//7pc&#10;1Xbz9///uWHUdfVT//+5qtL19qv//7m/0Az2rv//ubzNUfU0//+6gczw813//7uYztbyMv//u3jQ&#10;3/ID//+6YNIx80r//7mS00b1qP//uILTKPdC//+3BNHQ9yX//7WPz/n1ef//tQLOzvMm//+1G85E&#10;8Ln//7UPzZbunP//tXjNd+4D//+2is4W7rj//7ZzzZnubf//tYPMi+0E//+2Ps3K7U///7kB0bjw&#10;F///uk7UNvMw//+4t9N19Lf//7aJ0dn09f//tozSN/Te//+31tMv9Cr//7hM0lbysf//uKDQ6/If&#10;//+5DtAU8r///7gZzr3zVv//tc/M//Np//+0CsxT86X//7QPzb/0Bv//tKTPzfPO//+0bNDP81v/&#10;/7QR0Nn0A///oEC8VOUf//+gpr104////6CLvbDiO///n/C86uDb//+fiLxi4Jn//58avCngxf//&#10;nue8FeEe//+fO7v+4WD//587uvXgvv//n2m6EOA5//+gB7o+4ID//6ABupHgLP//nuO6Pt5w//+d&#10;ormW3Jn//53NucPc7v//n2+63N+n//+g4LuO4lH//6EUuyfi5///n7S5i+Cv//+eYbhj3az//556&#10;uN7cS///n1C6I9z///+fsrsK3pb//59uu2Lf3f//ntO7Md/n//+dt7nf3jf//5wSt3bbS///mwW1&#10;h9kO//+b97Wt2Xb//55Dtznb3f//oPy5XN7U//+jibu74YP//6UBvX7i8v//pMi94eJ9//+jO70O&#10;4IX//6C+uznd2///nq65ltyK//+eMLk+3fz//57xueHhkv//n+26reW8//+hGrvu6Yn//6KivhDs&#10;Rf//pB/Ag+1b//+lMcJE7OP//6R/wW/qj///oqW+5OeF//+hOL0h5S///5++vBTjAf//ncG6weCj&#10;//+b5bkY3u///5rjt5Hevv//moe2at+q//+aE7Wi4K3//5o1tkjijf//m6O4zuXT//+dhLu66K3/&#10;/55lvPPonv//nja8OeW4//+eFLse4iz//568uungIv//n3+6099c//+fXrlk3i3//553tqLbuv//&#10;nY+0ENjh//+dQ7NC117//502tBDXzP//ndq2LtpD//+f3LlI3fn//6FDuuLgB///oLi54t94//+f&#10;sLhP3kv//58at2rdVf//nkm2cduP//+drLXX2ff//556tuna+///n/248d4h//+hELqt4UD//6FK&#10;u4bjDv//oHO7L+OB//+gOrtf5Oz//6DSvA7nP///oMa7f+fe//+fmbli5bX//59buGbjhv//oUW6&#10;FOOB//+jFLvQ493//6HhumPhw///nwu3gN7y//+epreX33D//6AiueHh2f//oEm6p+H+//+fO7nl&#10;3/j//55+uSLeMv//num5Nt5O//+gMbn84AX//6Egunfhr///oZe6teJz//+hZLqL4Y3//6BBudHf&#10;Gf//npq5MdzI//+ds7mk3Pj//51yumbfC///nN+6GuCA//+cA7jX4Er//5uMt63fbv//nLy4MOBF&#10;//+g17wF5FX//6WFwMnpc///pyDCh+xG//+luME867///6MpvozpAP//oFe7POW8//+ewrkn5Cz/&#10;/56buOTktP//npK46eUH//+e07jb5HX//5/fuR7j0f//oLS47uMC//+gtLfu4aH//6Ctt0Pf6v//&#10;oCS2k90H//+fjrY02of//6Drt9fbcf//otK51d5r//+jlbrC4RT//6OKu0rjV///ovK7reTM//+i&#10;mLxg5PX//6MKvZTjXv//pCy+/+Ap//+lOb+x27H//6VHvrHWbv//pMq8tNFy//+is7jjy2f//5zx&#10;sTTCG///lOWnGre7//+NF51AsAP//4d9lemtPP//hniUCbDW//+LyZn9ut3//5QmpJLGn///mt6u&#10;SM8k//+ecLRj02b//58gtlDUN///ndC1BdL8//+c5LPN0sb//538tSTVbf//oJy4htnd//+ilLsE&#10;3H3//6Oyu+DcL///pOu8UdrS//+ldbwq2Zv//6VTu/bZ8f//pIO7ttuW//+i8br+3Sf//6Gsunve&#10;xf//oYe6q+Dq//+iwbu542r//6OavCvkMv//o0q7tOLC//+kWr0s4oT//6Ypv8DjOf//pe/AT+Ia&#10;//+kLL8n3+n//6KuvbDep///oji8St6d//+h/7p/3mv//6KPudLeff//o/S67N75//+j9rtc3U//&#10;/6GzueHYmf//npm3rdMI//+cg7Z9z6P//5xytwzP9///nhC44NM8//+gvruE1+f//6O4vmfcL///&#10;pPi/eN0L//+jfb2B2Of//6GAuqjSdP//oTe5MMzv//+gvrcEx1D//5zwsNG+zf//lBWk5LGn//+I&#10;AJWGoYb//32QiDiTTf//d++AkYqI//925X5bh3j//3iFf2yIdv//e2WB9IvR//9/g4W3kK3//4Rk&#10;ilOVm///h/iOCph0//+JRY/xmPP//4mDkL2Y8///iZWQk5jp//+Jto9rmCb//4o5jkyWhv//ipqN&#10;55QX//+Kto66kc3//4rokIqQzv//ieyQyY+///+GxI2wjPn//4MIiSeJjv//gVGGoYfp//+CpYeK&#10;iO3//4Tcia6Kgv//hNSJq4nB//+ChoduhvT//4CBhXuEmP//gVyGNoS9//+FsIoph7T//4rijuyL&#10;JP//jNqQjYts//+Kg43Rh+7//4bUiXyEAP//hT+HDYMd//+FC4Yig/H//4QEhNiDXv//g4OEcoI5&#10;//+Fb4Z0gq///4k/idiEj///jF+MB4Wc//+Lp4prgwX//4ZJhMZ8Yf//frR9iXRm//93eXanbZf/&#10;/3HQcNhowP//beFsbGWT//9sIGpnZF///2zaa25lfP//cHNvqmkt//92fHYebrz//3ybfBhz1P//&#10;f0B+OXV9//9+FHyQc+n//3y6evpyx///fzl9UXW///+GRoQcfRf//46ljDOFXP//k/qRUYpq//+U&#10;PJFYitv//5EfjgyI1f//jkaLZIel//+NrYuIiHP//48pjgqKnv//kdiRjo04//+Uj5THj2X//5Zf&#10;lwGQpf//lsiYEJDo//+VwpfXkCr//5OTliGOLf//kYCT1ovQ//+Q3JJZiq///5FBkbyK+P//kUKR&#10;DYs1//+QfpAbiov//5EYkRGLI///lCuVP47m//+W4Jmsk1r//5dym+uVzv//mHKdl5dL//+bTZ+s&#10;mJj//573oaiZif//ogCjKZpl//+jUqPhm2X//6PSpJmdP///pCWlEJ78//+jNqNRnaX//6JAoI2Z&#10;tf//ohyer5Up//+j7KAZk0D//6hVpZ6V+///qd2ompfx//+iraHNkp3//5YVlD6IL///jLGJX4BU&#10;//+LKYbKf13//48Hik+DM///k2aO6ofJ//+VFJFnip3//5Pwka+Lff//kdGRH4tk//+POo88icf/&#10;/4uSiumFxv//h3CFQICq//+FAoGXfZX//4bNgxF/Tv//jqWLeoc9//+aa5hXktD//6LZoiya0P//&#10;oxKjoppA//+epJ+clBf//5vlnCyOtv//mxuaVovs//+YSpbuiTf//5QzksGG7v//kuKRLIdZ//+W&#10;UZO5izz//51rmY6RjP//o/qe/Za7//+lwJ/hlrj//6PpnSiSif//opGa947E//+gwJjXi7X//5ss&#10;k8+G4v//k7ONU4Fo//+N44hffY///4sShh18If//i22G2n1l//+MwohMf2T//4wPh0F/Tf//iT6D&#10;1X1V//+GjYDsfCL//4XFgK19Rv//hpaCkH+c//+H/ITtgUD//4iAhcOAk///h3aEXH2F//+HKINU&#10;etP//4q7hk17vv//kWyNEoAW//+VjJJYg2b//5LqkXyCFP//i+aLon1k//+FMISTeFL//4Fnfzx0&#10;0v//gfV+F3TS//+GjIGTeLz//4wIhnZ90///jueI8YC8//+PxomSgdj//5HQi5ODnP//lTWO6IWQ&#10;//+Wk4/9hJj//5UEjhiBAP//k6yMs360//+TwI0tfuP//5QFjhV/6///lKCPTYGp//+VeJBOg8n/&#10;/5Unj12Ed///lBiM/IPC//+VrY0yhSD//5r8kXeJs///oIGWGI26//+jcZgJjlP//6TDmIONa///&#10;pUuYvY0Z//+k6ZhRjV3//6iUm56RnP//tOunn52q///CYrVkqlz//8PWtymqov//umytWp/5//+1&#10;+ajbmx3//7uBsEyiT///vd+2HqhO//+z1q6woab//6i/pCuYNf//q4GmaZrz//+3VLI1pi///7oO&#10;tdmpaf//roSrVZ95//+f+Z0tkhb//5p5l4aMEP//nGaZaIyY//+cX5msi+T//5fHlUGHXP//ktaQ&#10;C4Ig//+PE4vzfWD//4qZh3x37///hUmCZHJT//+BM34qbnD//39de45s0P//frp5zWwx//99Snd8&#10;atv//3rIdINotv//eJ1x9WcE//94LHD1Ztv//3lHcZNoF///eflySmjt//95bHJBaDL//3m0c0hn&#10;rv//fAp2aWjx//9953kPamv//3xdeCtpxf//d9lzxmbt//90T2/UZNz//3Z2cXlnqv//fX54Sm6h&#10;//+ChX2Oc1r//4CjfCtxgP//e9x35G1Q//97fHfDba3//4ELfQBzSf//h6GCiHjg//+KpYQAekL/&#10;/4oxght4Rv//iXeAo3ZS//+KnYHIdgj//40ohJ52h///jjOF5XV///+Mn4R2ctH//4rDgolxAv//&#10;ijaBr3E6//+KV4GIco7//4oPgWFz5///iTiBOnTJ//+Hs4CfdEz//4ROfh5w////f1F5+WvL//96&#10;V3X9Zzb//3XQcpNj2f//ct1wl2JZ//9yu3D1Y4D//3QYcl5mHf//dMBytmgT//90R3GvaKn//3N2&#10;cCRoJv//crBujmbJ//9yHG0WZPD//3IcbCNjbv//c+9tF2Pf//94WXDoZ27//33odk9s3v//gsp7&#10;eHI3//+GeX/Ydrr//4e7gg55Gf//hZqA1ngy//+CCH3YdaL//4DHfMh08P//gw9+6XdB//+GKIGl&#10;eef//4aMgZ55nv//g0R+C3W7//9/S3nncQ3//37meV5vff//gb98OHDZ//+EVn8nclj//4XFgUhz&#10;g///hjGCfnRQ//+FJIH1c9///4PHgKJzIv//gvp/fHLb//+BY31gcYD//33geVptsP//efR1A2kV&#10;//93+nLOZmz//3kec9NnQP//fJF3KWqv//9/znotbfb//4Fue61vbP//gTR7sW7L//99+nlIa0b/&#10;/3gudINlm///csNvuGDK//9wjm1MX4X//3IBbdhh9f//dRNv0GXd//94SXKRad3//3tldl5uCf//&#10;fkN663KD//+AQH66dkf//4B2gB932f//f19/eHdv//9+U357doX//33ZffJ1s///fap9XXRa//99&#10;BHvWcYn//3yZelxuef//fip7XW4M//+AtX4ZcBT//4FLfyJxbv//f959g3Dq//9+3ntcb/L//37q&#10;ectvJ///frN4Km4E//989XVzbCn//3qqcq9q3P//enZy2GyH//99gHdfcc3//4Myf2F5cv//ikWI&#10;qYGM//+P9I+Whvr//5HakZiHc///j++PQ4OR//+NF4wLfsj//4w8iuB8HP//jgKL/nww//+Qzo2C&#10;fZ7//5IojRN+av//kceKy343//+RHYiUfeX//5B8hyN9UP//j/mGs3xc//+PN4a0esr//4yohRJ3&#10;TP//iCCBIHH+//+Dr3y9bPf//4GPekdqHv//gKx5CWhM//9+dnbGZVn//3pyczZhQv//dZVvCVzz&#10;//9wvGqSWNH//2z9ZoNVU///a7tkU1Oe//9uFmWcVO3//3LCaY5YVP//ddNsY1px//903muFWUj/&#10;/3B7Z0ZVqP//auphmFHo//9nXl1hUKz//2d1XGtSr///auhe+1cn//9vo2OUW/X//3IXZstd/P//&#10;cbFnjVzM//9ximgpW4r//3OramRcnv//dq5tJ18P//93JW1yX2f//3Twazxc/f//c9RqHVtC//90&#10;xmr+W7z//3ZobJJdv///eaNvk2IR//9/I3TPaRD//4QLecFvy///hIF64XIZ//+AN3dybsj//3ph&#10;cgJorf//dQpsj2Kc//9wnGgHXi3//23KZXxcSv//bHxkrVxF//9r5mRdXLT//2rFYylcLf//aHJg&#10;nFoO//9lt12UVw3//2NjWtRUDf//Yq9ZllK7//9kPFq/VE7//2cSXYVX////apBhRVzN//9vGmYz&#10;Yo///3R/bCZpDv//ea9x5G+D//99PnXjdND//4FQejN6ff//iP+B+oKR//+RqIqZigL//5WUjpqM&#10;QP//lv+QrI0J//+c7ZfYk33//6Yaoj+dgf//q4aoYqO0//+tGapCpmD//7BrrdOrRP//tnOz37Kw&#10;//+7F7gYt+3//79bvBC8Cf//xvnEO8Lo///Mqsslxyz//8iFx+DBMv//vrW+I7ZB//+4NbeBsEr/&#10;/7UNtMavT///sY+yZK62//+uyrEHrpX//6x8r8KuSv//qF6rt6uS//+j76Zgp/L//6Guoval2///&#10;oUqiDKUS//+hl6LapKP//6HTpE+kN///ogal4KQ0//+ib6dVpQf//6MYqJ+ma///pFaqSqhO//+l&#10;KqtiqYH//6ObqYSnxv//oVyl8KRA//+h7KRGoin//6aGprKjdf//q7equqYu//+scat1pjj//6oQ&#10;qZKkbP//qj6qPqVc//+tZa2yqOX//61irXuo7///pmyltKIS//+c5JtCmQv//5XtlBKTD///kuyR&#10;hZEF//+TPJJykYr//5XSlW2TPP//mj2aDZXL//+gdaCgmeD//6dSp76e5P//qheqJaBp//+lYqQy&#10;mx///52mmuKTbv//mROU4Y8b//+X9pKcjhj//5a7kIyNAv//k9aNdYsy//+SWoxyjAD//5N3jkKP&#10;8///lGWP2JNc//+UGpB5lOv//5PqkcyWNv//lC+T9Jea//+Vk5bXmUj//5gkmeybCv//mhCbiZu2&#10;//+aGpsIm0X//5pGmtmcW///nOOdY6CZ//+gD6C0pMD//6BCoR6kUf//nGudSZ5E//+XSJfGlmX/&#10;/5TVlLuR7///lsqWTJM///+cPJvbmUD//6FooZKfhf//ocyij6Db//+c/p3ynED//5ayl2+VbP//&#10;k1eT0ZFn//+UEZTMkk3//5Wslz+VNf//lOCXWZYo//+S/pXSlYT//5OTlg+WK///lpuYSZfx//+Y&#10;KpjUly3//5XzlZqSPv//kjaRMIxd//+QuY+uihD//5F9kPGLsP//kX6Rbo3R//+Pvo/njmD//442&#10;jouOQP//jhmOy45P//+Oco+EjiT//42xjuyNGP//i4mMtIsH//+JLopViKf//4iiifOHef//iu2M&#10;eIim//+PN5Cfi6b//5Mzk7OOVf//lIiTco54//+TS5B9jED//5FzjWuJsf//kPWMYYiX//+TcY7M&#10;ioT//5gsk3aO8f//nCGWt5LJ//+ezpeAlMr//6PDmYeXkf//rnWhRJ6t//+67awyp8T//8DTsner&#10;9///vfKw8qiy//+6Qq8FpQ7//7yEs3en1f//wFG5b6yk//++q7jWq/r//7wTtaipmv//v8m30qyP&#10;///Fybz+sh3//8N8u02xFP//uc2yc6la//+z46wxpDj//7RiqzCkCP//tTKqU6O///+0X6iAoh7/&#10;/7Oxp+2hLf//ssKoZKDw//+vDacFnvH//6mNo9GbUP//pj6h6JkJ//+lIKFdmCH//6OBoBeWjP//&#10;oaWe4JTy//+gh56UlDz//6AmnqGUKP//oJeeqJSq//+hop59laj//6GDnP6Vzf//nt2ZdpQX//+c&#10;XJbTkuT//56jmX+V7f//pY2hC5yO//+p2KYhoCb//6dipJ2dbf//oumhL5lG//+ipqIMmaT//6Zx&#10;pt2ejf//p+Wo3qIY//+ki6VCoXz//6J8oouhw///pramQqa2//+tOayYq+f//66IrZ+qev//qPSn&#10;RqIo//+ht57UmPn//50NmNiTDv//moyVcY/I//+ZApP6jkL//5jQlPWPJf//mO6W9JEc//+YA5fh&#10;kgP//5Ztl1yR0v//lLKV1JFf//+UmpVfkrX//5bKlyCWBv//mGaYR5dq//+W25X6k7j//5QQkjmN&#10;4///k3GQ54sy//+WDZN9jYL//5ovmBSST///nbucIpYI//+gSJ8Ol73//6FvoJGXwP//n/yfhJXD&#10;//+dWp0yk13//5x/nIqTDf//nVudbZRR//+coJx8k9b//5hdl8ePwP//kwKR7opx//+QFI6ehzH/&#10;/5GRj9KIBP//lsGUzIy2//+br5mlkgL//5tnmXWTEf//lcOUAI8Y//+PZY24igX//4uTiemHFf//&#10;imeIo4aa//+LtInLiHf//45jjE2LRf//j2aNHYvc//+N2ItGibL//4uUiLKG5f//iqGHooVD//+M&#10;74ozhof//5F9j3WKEP//lSyUH41i//+WsJaxjzP//5W4loSOqf//kuqT74wn//+PYJAGiQz//4rP&#10;ip2FOP//hn+FSoF+//+FGYMNf9b//4cThISAfP//ir2IEoJq//+N9otQhGH//4+fjO+Ftv//kCWN&#10;hYbN//+QH43WiA///5B+jrWKNP//kh6QzY3O//+UeJOdkc///5aKljqUwf//l86YBJXq//+X8Jhj&#10;lT///5cKl2mTdv//lZSVs5GQ//+UNpQXkGf//5ORk06QWf//k9qTk5ET//+U+pS0ke///5V4lQCR&#10;Tv//lECTSI6O//+SApBaiwr//4/ujbaIZP//jsmMc4eK//+OxYz0iKb//4+hjriLFf//kbaRtI5Z&#10;//+TxZRzkJH//5N/lKuPof//kPiSXIxZ//+OIo9xiWH//403jjyJNf//js2Pnowr//+STJMSkMn/&#10;/5Z/l0aU4P//mReZrJYa//+YzZjnlEH//5cJllCRnv//lMOS/I7x//+RuY7ui2H//46ti0uHrP//&#10;jVeJ/YXv//+N24rxhk///46ijACGv///jxaMD4aA//+PoIt7hl7//5CBiy+HFP//kfGMPojO//+T&#10;S45sioT//5NLkByK1P//ki+Quopy//+RoJFFi0v//5IokgGNP///kpiRtI31//+SppB5jOn//5LB&#10;j5iLrf//kxGPv4to//+TbpBNi6L//5OskBuLSP//lEOPc4qk//+U+Y7wih7//5TojniJb///lGmO&#10;W4kU//+Tso5iiS3//5NSjrqJ3f//k7aProrC//+T/pBRiqH//5QIkHyJrf//lAiQZ4jc//+T35AS&#10;iIH//5Oyj+SIj///kyuPvohg//+SYo+Qh/H//5Irj8+IMP//kkCP2Yit//+SNY8+iIj//5KWjrCH&#10;pP//kq6No4Ug//+SNIvkgVn//5Lui2N/Nf//laSNO4By//+YG49/gxr//5gYj/qEq///lb2OnoSv&#10;//+TGY0thJn//5GmjKuFKP//kKuMBYUo//+P6YrHhDT//5BvikyDsP//kfaK04P3//+SzosNhCj/&#10;/5ISij6D+///j+OIWYNs//+ODYcIg2H//45Uh9eEj///j9KJroW3//+Qtoq0haD//5DRiwiFCv//&#10;kFeLMIS7//+PdYtUhOH//49yjGmGPP//kTCO6Ikb//+TapE4i7T//5RskWKL+P//lXCQ0IsD//+X&#10;XZEliiH//5kikhGJE///mWGSW4dO//+X85FqhQz//5Vxj16C3v//ktqNFoF0//+R2Yw9ggn//5MW&#10;jXiEwv//lCOOg4bn//+TFo27hnj//5GHjLqE+///kS+M5YQ7//+R/I3chD7//5NhjxKE2P//lGCP&#10;2IWQ//+UBI9LhZ///5MSjfyFVP//kjyMfYTK//+RdYsbg/P//5CLihKDI///j6OJoIL6//+O5Imc&#10;g7f//45MiZ+FEv//jXeJGoX6//+MiIgNhYb//4xZh2uERP//jN2HjYMZ//+Mo4eZgg7//4v3iBOB&#10;4P//i+iJiYKj//+ME4qxgo///4zYi02Brv//jlyLl4Dy//+PzItTgKH//5AyijSAJf//jxGIDn6e&#10;//+NJoW1fEj//4wghLJ6sv//jKGFfXq6//+PN4h2fWD//5NejQ6CWf//lhaQO4av//+V55BoiGf/&#10;/5RQjwKISf//kyWN3ofQ//+SZo0Phwn//5Eli6iFVf//jyeJaYLy//+NRIcygNv//4zuhoeANv//&#10;jmiHzoDb//+Qion9geD//5JljDKDK///k1eNroSV//+TuI48he7//5T4jxWH6v//l2eQ7Yra//+Z&#10;fpL3jdT//5mqk+WPV///mA2Tc47b//+VSJGMjFn//5Mej5OJhf//k6+PoYi///+WEJEoiWT//5fn&#10;kiWJgP//mRiSt4m7//+bm5TtjHH//557l9OQbP//nzGYuJJP//+d9Ze6kbb//5ygltSQkP//m+6W&#10;7JAA//+bK5cpj2z//5nvlp6OPv//mIiVEoxu//+XSJLdikn//5abkRGIj///lXqPVYak//+So4xh&#10;g2f//5AFiamAuP//j9uJIYDI//+RjopxguP//5L3i9SEv///kt+MPIUo//+SIIxuhSv//5HQjSmF&#10;0P//kRCNHoXu//+POYuDhL///426ih+EA///jWGKQ4T///+NzYt2hxz//46JjNCJBv//jumNTYmN&#10;//+OhoyEiIX//43CiyeG7P//jXOKVIX6//+OUIsuhpr//5Cvjj2JXf//k9WSkY2m//+VmpVykOz/&#10;/5RSlKSQqf//kRKREI1N//+Nm4ykiJv//4wNidyFTv//jbOKa4Ul//+QbIx4hkT//5FrjXCGOP//&#10;kS+NrYYB//+RgI5th0///5Kej4uJov//k8uQO4tE//+UcJAqiyf//5NVjmmIcv//kKOLJoPz//+O&#10;zoizgLX//47Eh/d/////j62IXoEC//+Rboorg4b//5PzjYaHNf//lpWRlIsq//+YdZThjkn//5jn&#10;lhuPz///mLmV/5CX//+YipWmkTX//5fDlPuRJ///lj6UBpCR//+VPpQCkOz//5TDlJaRov//ksyT&#10;To+e//+Pb4/liuL//40PjJ6G1f//jKuKvoWk//+OcYrth6z//5GCjNeLqv//lIqPkI/3//+W1ZJQ&#10;k4X//5edk+WVCf//l3eUaJSp//+Ww5PtksP//5UxkiSPm///kxGPmIwL//+RGI0xiQL//4/ci36H&#10;FP//j/GLDobk//+RnYxeiJf//5Qljw+K8f//lVWQ5Ytv//+U/5FAik3//5S3kU6J0f//lYyR74tH&#10;//+W+JKgjZT//5fvkpGO6v//mNuSlY9w//+bNpSHkOv//56jl/2TU///oI+aCpQs//+fZZjFkh7/&#10;/5xRlXKPBf//mXSSgY1w//+YCpFpjhX//5f6kgKPz///mLaTmJGl//+aOpXjk8n//5wvmHuWMf//&#10;nhGa1pg3//+fOZw8mNL//58vnEOXnP//niqbKpWR//+dLpoZlHv//50Kmc+VO///nVaZsJa2//+d&#10;05lPl/T//57ymVKZGP//oHSZ+Znu//+g25pemXb//59GmaeXlf//nHSX9ZV2//+Z5JX7lA7//5iE&#10;lGmTI///mMuUS5K///+aLZXIkxz//5sil3WT6///mrWXu5Ru//+ZmpbDlIb//5kvlhWUnv//mSyW&#10;FZR5//+Yh5Yqk9D//5dslhyTP///luyWGJN6//+W6ZVnk9D//5W6kpySnf//k4yOyZB9//+TIY09&#10;kEH//5VfjuWSc///mMmSJpVR//+bmJU9l0H//5wslnGW4v//myOWD5Tf//+aeZWzk03//5tElmWT&#10;Zf//nNOX3pSU//+c45hDlHj//5qkluOSU///mTWWYpGa//+by5lTlWH//6FUnjmbff//pbChCp64&#10;//+lvJ9MnGT//6IhmlaW1P//nY2VH5HZ//+azJI3j93//5qokjqQyf//nDKUa5OO//+eFZe4l0j/&#10;/57vmoiafv//ngGbQpsd//+cmJpjmS3//53zmyyYH///ovqfJZo+//+nU6KqnIf//6amodebRP//&#10;ojOd8Jd9//+d75pqlE7//5v8mKyS7///m0mXGpHE//+bMpVLkFv//5wQlIyPq///nOmU4o86//+c&#10;rZWYjlv//5wFltiOO///m7yYeI/E//+ahZhckQD//5c8lTWPpf//k3+RBoyh//+SIY9Hiyf//5QN&#10;kRSMvv//mC+VBZCN//+duJnTlWH//6QonvuaW///qAGheZwu//+mEJ6emGX//6D1mUySav//ngWW&#10;7Y/8//+ea5h+kcP//59OmpKTpf//ntyau5LI//+dtplxj/X//5xJl2uM3f//mgKUaIoS//+WxJBw&#10;h7n//5OTjIuGMf//kfCKUoXj//+SVYplhof//5UpjUyIqf//mTGRyYvJ//+cEpVQjkn//55kmC6Q&#10;wf//oW+bmpQN//+juJ45lnH//6OVnnGWOv//oVKcYJOv//+fXppLkPz//59TmbyPjv//n66ZIo4o&#10;//+eiZaQi4D//5uNkeGHxP//l0GME4Oz//+TroeggSj//5MehwCCCv//lQCJh4Vc//+WhYwfiAT/&#10;/5bFjYKJEP//l3yPMYpY//+YcpD0i6n//5ghkUuLZP//l/uRv4sJ//+Z65R0jO///5xrl+qP/P//&#10;nVGZrJH7//+cmpllknL//5ufmHCSSP//m7qYb5LM//+dUpoglKv//55hm2mWEv//nEiZXZRj//+Y&#10;QJUWkNr//5WXkhCOqv//lcCR7Y8U//+YH5QUkWb//5tslyaUwP//nf6ZkpgL//+gLZvNm9r//6PL&#10;n5Chff//qPCk2qg5//+tyanrrZv//7FZrfuwu///s/axYLJ8//+1D7M5sqv//7OWshewOf//snqw&#10;4a4T//+1dLOcsDP//7qbuOG1T///viW9O7oV//+9Xb3Fu4P//7fBuUC4GP//sSCy6LLV//+s2K49&#10;rzj//6rCq9+tqv//qa2rIa1J//+oLaqErI3//6XYqNyql///ouqlpqc6//+fB6CRomr//5u3m/ye&#10;nP//m6CbY58h//+eGp5Oosr//59toKqkqv//nkegmqLg//+dCZ/zoIj//52GoECgz///n6OhpaRL&#10;//+jDqRcqfv//6Yypxyuqf//pzyn9K9U//+mLqbSrF///6QcpOyoXP//oh6jP6WM//+hIKJWpO//&#10;/6Grooymjv//oxujZ6la//+kyKSqrEr//6fCp7ivxP//rBisx7Oc//+wD7IStvj//7HstXC5Gv//&#10;r7G0QbfM//+qpK9QsxH//6dwq4SvTv//pvOqzK6Q//+m86vKr+T//6XprIOxpP//oymrALH7//+f&#10;4aeZsQH//53jpHmwXv//nWGi7rDq//+dLaKksdb//5t6ocqxDv//mY6gz69u//+Zw6E2r2L//5x8&#10;o0qyBf//ok2oebiQ//+qFrB9wX///6/Jt0nHi///sZq6WMhC//+wRbmQxOv//6y+tUq/Sv//p+yu&#10;dbjd//+kx6jvtVb//6cqqiy5UP//rWKxT8Kz//+xIrdfyZn//6/NuDXKNf//qrqz/8XY//+jwKyT&#10;vrf//5w1o+y2WP//l3meXbCy//+aSqEasyL//6Qiq529Uf//r064B8kw//+2IcCE0If//7Y1wofQ&#10;rP//sizAN8wT//+s/7vuxeT//6hmtxnAoP//peCzer6f//+kC7BJvm3//5+qqou7pP//mEShqrR+&#10;//+Ptpe4qrz//4qqkeekQf//jHSUAaXI//+Stpt2rXr//5mUo763RP//ntqqMcB1//+iNa65yCf/&#10;/6XLs+nPdP//qVe5PNTw//+rZby115f//60Gv0zZ8///rb3A7N1k//+tN8E94Vr//60RwZHlLv//&#10;rk3DDOf3//+w5MY26hb//7TXy0vr8f//uTzQ3u25//+8ndSe72n//71m1Obwhv//u6TS5/CV//+3&#10;/dAd7+3//7TVzqXwbP//tHXP2/Mf//+1z9GV9Zb//7dP0d714P//uBzQX/Qa//+3Rs0b8SL//7Zs&#10;yuPvX///t47MKfCI//+5qs8+8yP//7p+0Jn1DP//ulTP+PYX//+7StAP9zD//71G0ZP3lf//vgLS&#10;TvYk//+7o9Ak8qb//7h4zW/v8P//uGnOkfC7//+58dG881r//7o200z08///ubfTY/UK//+4J9Gp&#10;8tb//7W5znLvaP//tLHMre0///+23s7n7lz//7qm09/xr///vCTXG/Qc//+6V9ZS9L3//7iS1Cr1&#10;X///t9rRjfX+//+3bc5h9dn//7d/zDz0wf//uMLM3/PV//+6Tc+d87z//7pb0f/0Mf//uS7TL/VD&#10;//+4CNON9qn//7bb0rP3MP//thjRaPa+//+1stAm9WL//7UozrnzL///tI/NXfCP//+0QsyS7hP/&#10;/7SfzKDsr///tV3NKOyH//+1Mcy27Dv//7S/zAvr7///tnPN9u3i//+5+9Jm8d7//7sx1LT1EP//&#10;uKHTAPWt//+1WtBI9MX//7S/z9Lz4f//tgDQWfLZ//+3Jc/S8ZH//7iGz2Txu///ucnPuPNB//+5&#10;Os+P9Jn//7b+zsv1NP//tMbOUPVN//+0Qc859P3//7Sk0KTz8f//tCLQ2fKk//+zQtAv8o///59P&#10;u8Ti4v//naq6vN8t//+c0Loi3Hv//513uqHcqP//nwm8E97v//+gIL1n4Sr//6AAvaLiB///n068&#10;7OGv//+exrvc4Rb//58ru4nhcv//oCu8HeKx//+gP7wl4rP//58Oux3gm///nbq5vd3Z//+ds7lT&#10;3Oz//5+SuqbfDf//oX28GOHK//+hR7ur4eD//58KuXje2f//nTq31tuj//+d2bie20b//5/cuq/d&#10;fP//oFq7Ut8K//+fkrrw33f//5/Du37gO///oJK8GOCx//+gqLta38n//6A6uffehP//oI65rN7M&#10;//+hYLok4Fv//6I3utLh6v//o328QuN7//+k074T5L///6T1vtjkov//o8u+UuMV//+hRrxM4D3/&#10;/54/uYfdUv//nLC3+Nyt//+djbi830T//59kuoDjVf//oJK70Oal//+hJrzY6JD//6GgvgTpTf//&#10;ogC+7ujy//+hUr4y5yL//6AgvHzlH///oAy8GOTk//+gXby65Z3//59nvGXlJv//nYu62+OB//+b&#10;z7i64ab//5pStljf3v//mPq0VN6P//+Yo7Qi3y7//5rBtzrjMf//nku75egw//+fs72/6Sf//56o&#10;vDHlsP//nZu6P+GG//+dwbm830v//55Uudzepf//nou5Xt4h//+ehLgE3RT//55wtnTbjf//neS1&#10;KtnZ//+ce7Q82HT//5vPtM/Y9f//nQW3MduD//+eQ7j33Yb//55NuPneBv//nXK3yd2b//+cjLZv&#10;3Kv//5vhtUDa4v//m9m01NlT//+dqbaI2qD//6CRubLeoP//ooS8KeJ4//+iiLzS5Ej//6EUvCTk&#10;nv//oHq8YuYi//+gv70Z6DT//6CVvI7oH///n4K6aOT4//+eo7h+4Pf//5+MuNHfKP//oP+59N8N&#10;//+gPbj33e///55QtzPdEf//ntS4gt+x//+g1LuQ47n//6DRvEzkiP//n2m7TOK9//+fQrtV4fb/&#10;/6DGvMTjN///odu9YOQa//+hZLw842H//6EXu17iov//oUe7QuHq//+gsrq04B3//572uXDd5f//&#10;neW5JN5B//+eUbpC4Vn//57iux3j8///nzC7VuRX//+fJrrf4yv//58PuiLiUf//oMq7buQf//+j&#10;nr4+5+L//6TSv6/rAf//o8m/Buu7//+hvr0h6in//5/Eutrncv//nou5OuU3//+eDLi25FX//54m&#10;uRvkX///n5y6k+U+//+iDLxc5mb//6NCvEnmLv//ooK6BeQu//+hsrgR4cP//6D9tvDe3P//oB22&#10;K9w///+gi7b33Ij//6HAuH3fN///onW5heIq//+i3Lpk5OL//6MZuznm9P//o3W8IOd+//+kKb04&#10;5c3//6VAvpHiOP//pZK+490L//+kdL1j12L//6PLvC/T0v//ozi7H9FL//+ggLfAzI///5xEsovG&#10;f///l8OstcF+//+TiqcDvwL//5Dxo3PAGP//kpGlScXx//+X/KxFztD//53WtGzXB///omW6+NzN&#10;//+kur4733L//6PNvT/ehP//obK65t0d//+hP7rX3lz//6I6vKThL///ohq9B+GH//+hebxN31z/&#10;/6LBvT/eTf//pN+/KN8P//+l1cAs4Gv//6Twv37hIP//oqW9duB9//+ge7t237j//6BOuyvhA///&#10;ooW87OSU//+kYr4+5vn//6Rivgnmcf//pJ2+i+Wc//+lXb/K5R7//6Svv5PjPv//olK9leBz//+g&#10;Ubt83xT//6AXukTf8f//oT25xeGg//+jmrrJ43z//6XcvLfkPP//pdq9UuHi//+joLw73Qb//6Do&#10;us/YPf//n1a6ONXG//+fAro41bz//59UuknW/P//oH67FtkN//+ipr0Z21L//6PRvhba3P//ok67&#10;8tWk//+fXbfXzbb//5z5s+bGMP//mgGu4L6V//+UIaZWtML//4tJmlWocf//graOlZyJ//9+uofx&#10;lQz//3//h4STD///gz2KOpQi//+FUIyhlbb//4VIjSaWf///hJiMs5bR//+FCY0Tl4///4YljjWY&#10;SP//hsSPDph+//+HO4+JmM7//4fsj1+Y8///iK+OXZfj//+Jio13lZv//4o/jY6Stv//i02PjJD7&#10;//+NTpM9kcX//44ZlTSS2P//i/aTCZHG//+IV46Qj0T//4XbiyuNWv//hlmLFo1z//+IIIyVjez/&#10;/4fojFGMVP//hjqK4Yoj//+FqYrAifD//4eejQyMV///i1uQvI+///+OLpNPkXL//44Rku+P4v//&#10;i8mQO4xM//+JuI1IiXT//4l+i/aJRP//icSLcIon//+IvYpRibL//4fgidyIzP//iXCLpol///+N&#10;Ho6+i3v//4+kj++Lrf//jaWMrIdI//+Go4UyfnT//32yfId0kP//dn91pm03//9yZHFHaV///3BQ&#10;boxnr///b4JtY2dr//9wLm5yaK///3PgcxFszv//e1Z7UXQb//+D34QBe77//4jtiIl/eP//iSCI&#10;H35j//+HaoYje9b//4gMhst8Uf//jMaLi4GL//+S35F8iIT//5WBk+KMR///kvuRH4tW//+Ou4zT&#10;iSP//40ti6iJdP//jy2OdIxa//+Sn5LDj5T//5WXlj6Rov//l7mYgpKf//+ZO5o6k13//5mcm0ST&#10;uv//mDia3ZMc//+VdJjdkTz//5MJlnyPAv//kiSU5o2m//+Rv5OUjND//5FFkm6MQP//kmaTTI1G&#10;//+WcJd/kQT//5umnVeWRf//nf+g3Jmr//+cnaC7meD//5svn+aZW///nDegV5mk//+fSKHXmor/&#10;/6Kwo4ubmv//pLmko5yi//+lWqVNnjj//6RkpKifFv//oVqhJpyB//+ecpyzlxv//51RmdWRP///&#10;n32bfo75//+kr6G6khX//6ZIpMeUU///nvedz48y//+TFZDVhWf//4s3h2Z+ov//ixaGPX6a//+P&#10;SopTgqb//5L+jrWGzf//lEaRL4l2//+TjJH1ip3//5IdkeeKxf//kDuQd4mM//+NwY1DhwX//4t5&#10;iaKEgP//iliHl4N7//+LgYishOH//5BejiSJov//mAaWo5DB//+dqp0glen//52Wna6Va///miea&#10;XZDd//+YAZeZjIr//5bolYSJRv//k/KRvYWf//+QBI11gq3//44Hi1iCP///j3yMh4Sd//+Tlo/z&#10;iHb//5fTkw2LUv//msOUlIve//+dspX6i5X//6EkmCuL3f//oUeYCopz//+bMpLyhUD//5IQi2d+&#10;hf//ijSEwXkY//+FrIC1dkL//4VPgGt22///hviCAnkJ//+G5YG5eVn//4Sffzt33f//go99OndG&#10;//+CZX2feRb//4PVf8l8Cv//hiKCcn5d//+IOoQ9ftH//4lUhI59Sv//iqKE7Xt6//+O24hzfET/&#10;/5Vfjvl/wP//mMWThIIi//+VQ5H7gGL//44FjEN8NP//iACGRnhZ//+E9IHkdcr//4VdgKV1uv//&#10;iNOC+3jY//+MzYZkfRr//47ZiD1/+///kAyJgIHr//+TD4zMhNH//5efkZOH9P//mdOTwIgR//+Y&#10;TZI8hPb//5ZmkJyCYP//lbiQU4GG//+U/I/zgQD//5SFj76BWP//lN6QJ4M9//+UYI8zhHr//5LN&#10;jLSEBv//lGGNX4XB//+bKpOOi7P//6KimlmRLf//pXGcCpEQ//+j9ZlTjPH//6C5lVGI3v//naGR&#10;wIbE//+gY5O+imn//63JoEKXAv//voOwqaVm///Ex7bhqOX//77DsJyhRf//u2mt0p6k///BYraj&#10;qEf//8QYvYSvx///t8W0DKZ3//+nrqR0lzT//6WwofaVaf//r3Wr9J/K//+zYLENpTf//6roqaue&#10;Yf//nmadZJJx//+YnJcZi6///5jllr6Kbf//l6yU6ohT//+TVo/jg5///4/vi7x/f///jluJvXy+&#10;//+MPIe7ean//4jghKh19///hdSBinL4//+EIX9DcUj//4NOfbhwVP//gX17jm6c//99/3gja5v/&#10;/3qYdLVoyP//eX9zN2f7//966XQqaXD//3vzdS1qY///ejxz12hA//94K3IpZSb//3jIcwpkfv//&#10;eu91imYY//97U3ZtZ03//3gac4xl7v//c6dvFmOA//9zm27MZNP//3lMdGhrDf//f5169HFA//+A&#10;zXyackz//31jeY5vOP//eyl3VG2S//9+RnnecJ7//4TTf1h19P//idqDCnkE//+KmoKRd+j//4kq&#10;gGJ1B///iT+AR3Oc//+L94MsdGT//45PheJ09v//jOeE8nLi//+IRICabsH//4PJfA9rU///ge95&#10;+2rE//+ByXnabFD//4Elea1thP//fsp3/mxM//96zHScaET//3clcYdj////dYVwqWIp//90tnDH&#10;Ycn//3OmcI9haf//ctxwKGEX//9yWm+VYT7//3H1bu9iIP//cfFutmPo//9x1G5eZUT//3DIbP9k&#10;s///b7VrWmLu//9wHGrrYdn//3MIbNljK///eAdxIGcg//99N3YlbCX//4GgewVxJv//hPF/MXWE&#10;//+FZYCZd0H//4Ijfgt1Kv//fZN5wnFj//97zXfzb+7//34kehpyJv//ge59uHWF//+DS379dkv/&#10;/4DCfFpzJ///fTB4h27Q//99DHgJbZ///4CAe2VwB///g9p/RnLX//+E5YFEc+P//4P/gThzPP//&#10;gft/fHF7//+APn1/cCX//3+cfHdwFP//foh7IG+c//98B3hjbUz//3l3dWZqO///eCNzcWfS//94&#10;qXNEZw3//3rYdMJoF///fRN2cWmT//9+o3fWavH//38MeLJrif//fP93xWny//94qHTOZjj//3OF&#10;cJdh5v//b5Bsrl7y//9ud2qyXtr//3Axazhhgv//dHVu3Wbb//96InUrbgT//37je610sf//gQh/&#10;rnh3//+AiYBFeMT//39jf2h3sP//f2t/ZXdz//+AOIAXd7T//4Bef9p2rv//fzx91HOh//9+znxa&#10;cSb//4GNfqFyk///hbODR3bB//+HH4V8eTH//4U0g5l4Gf//gw6AV3Wh//+CUH3xc5T//4H1fCty&#10;CP//gIh573CV//9/FXglcGL//4BfebVzov//hQJ/fHpo//+LxYghgv7//5NAkXeLS///mD+XgI+B&#10;//+YZpeZjT7//5RHksmF7f//jyGMzn3C//+L04iVd/v//4sahq51Xf//jAyGM3VR//+M3YWhdkX/&#10;/40XhJ53TP//jZiEA3hJ//+N/IOZeHr//43bgz53x///jbCDcHb2//+MYILUdSz//4iPf6lxNv//&#10;g857PGyF//+Bk3j0afb//4HQePVpEP//gR94Q2bn//99i3UpYmH//3hlcLVdKf//c+hsglj///9x&#10;c2l8VrH//3H7aNlW2///dg1r0VoL//97gXDpXpz//33Kc7Jgnf//elZxHV20//9y22ooV37//2tn&#10;Yn5R1///Z6td1FAU//9oOl1DUnP//2vuYFtXdv//cGBlDVxy//9yG2eoXe3//3EPZ5Jb6v//cMFn&#10;4FpE//9zD2pKW2v//3YWbR9d////dlRtCV5Y//9z0GohW9r//3JmaE9Z6P//csdob1nj//9zeGkO&#10;Wxr//3UraqxeXv//eGRtxGPV//97QXDCaSP//3s6cU5q/P//d/huv2gl//9z+GsMYyL//3BGZ1Be&#10;PP//bIBjplp+//9pb2ESWL7//2fSYAZY4///Z65gI1oT//9oJWBmWyH//2hTYCdbQP//Z/xfVVo3&#10;//9nKV4BWGL//2gFXm9Ygf//a6hh7lxB//9wDGZ6Yan//3PPapVm1///eDZviGyM//9+VHZ9c8z/&#10;/4S/fdp7ZP//iOiCtoDg//+NW4eehoT//5ZykQmP9v//oI2bSpk6//+kPp7+m6H//6QPnxua0P//&#10;qCGkCp8c//+vO6whptf//7Igr4Gqsf//sRuuhqtp//+zCbCEr63//7j6tnu3f///vWa6qrxt///A&#10;gb2XvqX//8aXxCrDCv//yxDJu8V2///G1sZcv1z//75CvgS16f//uXi5SrHI//+3TrePsbT//7Nn&#10;tISwuv//r4ux1LAH//+tMLCKsIj//6nGrXCvI///pRKn8qsu//+hu6Myp13//6D0oV6ldP//onSi&#10;6aW///+k9aaWp1b//6aQqcaoev//prKrE6il//+nWKxdqcj//6p3sAqtoP//rRSzOrDn//+qkLDM&#10;rqr//6Utqmyotf//oiyli6Qh//+ja6T0o0z//6ZkpvCkn///ptGnPqR///+li6Ywo3L//6aop4ak&#10;6///qaiqnKgp//+pLangp/H//6H/ofuhQ///mAmXNJfg//+Rg5A+kbT//5EQj+qRM///lI6T/JRy&#10;//+XxZgAlz7//5l2mnCX/v//nPCedpnN//+j1aVynor//6kCqf+hjv//ptWmZp3J//+gJJ3flkX/&#10;/5wTmByR5///nOKXqZKH//+d+Zgik63//5sOlVyRnv//ltSRtY8U//+U/pBkj0b//5TckKKRUv//&#10;lOeRc5PU//+U3pLmlnP//5ROlDWYJP//lJmV3plW//+XE5jImxT//5mYmv2b8v//mXOaQ5qj//+Y&#10;VpjFmcD//5knmYSbov//m2Sb755k//+c6Z3DnvD//5wpnSCb8f//mXmaDZbO//+W65aykq3//5aa&#10;lZeSH///mtOZYpcH//+icqESn5z//6bIpdikrP//oxKioqEp//+aaZo0mCf//5Qsk/OReP//lDqU&#10;JJGX//+XTpfflZH//5hfmeOYAv//lvaZIZfC//+VyJf4lwv//5Yhl6eWpv//ljGWnJSw//+UXJOX&#10;kC///5GkkCWLS///kH6PLomB//+RbJDni5D//5Ilkk2Ocf//kSCRcY9U//+PYo+kjl3//44Ojl6M&#10;rf//jQKNhYrq//+LxoxqiWz//4otisaIG///iS6JtYdm//+KCIqtiAH//4y+jYWJ7///kNmRboz7&#10;//+VAJTHkCD//5b5lXmRSv//loKTxZBK//+UwJEtjgr//5LMjs+LbP//ksGOloqT//+VS5EHjLD/&#10;/5gvk5mPrP//mgSUeZFt//+c8JWFkt7//6Ogmc6WT///q1ufkJpX//+uUqHGmvD//6vFn5WX1///&#10;qiee/5ac//+uIaR+myH//7OWq4ehA///tOWtrKJq//+1wK37opr//7yNs3qoDf//xWe7xrAl///E&#10;7LwNsJb//7rfsv2oQv//s4erlqH3//+zSqo6oer//7SXqf+jEP//tOao9aL3//+1c6j5ow3//7WQ&#10;qgOjmf//smCpIKIX//+tCKZJnq3//6okpPScu///qWWkuJvs//+nuKNImff//6UsoU6XXv//olif&#10;RZSS//+gDJ1Hkhr//5/YnJmRi///oWWdKpMQ//+hj5xxlCH//57DmT2TRf//nFyW9ZLr//+fOZpB&#10;lq///6cuovmeG///rHepTKJ4//+p2qfSn6r//6QXovaaaP//oqaiMJma//+l0aXlnZT//6bvp0qg&#10;Nv//o1Ojhp7L//+hO6Drnqj//6ZqpZykZv//r6Cudqwt//+z07I2rZP//67erHemAv//peeiZpug&#10;//+fwJselP3//50ql+KSUv//mxuWC5CG//+ZEJUUj0X//5eulWmPJf//lxaWlY/2//+Wi5dFkN3/&#10;/5T9lieRMv//k/yU/JKg//+U1pV2lbv//5XTle2XRf//lQaUXZSH//+TxZI/kAj//5SPkomOdf//&#10;l+KV+JFj//+bp5o2lcv//53CnLyX3P//nhadS5bQ//+ddZz2lFX//5vGm5mRj///mYCZjo9o//+Y&#10;yJjOj2T//5pMmgyRd///mvaaUpJg//+YGpcTj7L//5NOke6LDf//j7yN/odW//+QIo3ohzH//5Rb&#10;kZuK8P//mNqV14+9//+Zupbnkdn//5ZnlCWQFv//kUOPe4wH//+Mk4rdh83//4m1h56FJf//iiaH&#10;qYXv//+M4opdiQr//45jjEqKrf//jbGMJons//+MUosQiF3//4t9iiCG8///jHmKxIbD//+PJY0x&#10;iBP//5IWkD+KIv//lJKTOIx5//+VVZSKjYL//5OhkyaMOf//kBSPh4lH//+LDYozhSn//4ZThSWB&#10;UP//hH+DBX+o//+GVoSegJv//4rPiL+De///j2SM4Iah//+RtY7aiFz//5G/jwyI4P//kMeOwYlS&#10;//+QbY88iwf//5H1kWqOx///lSCVF5Ou//+YBZiHl0j//5jpmgiX0v//l9uZb5Xj//+WXZgPk6r/&#10;/5T9lmeSEf//k2+USpC4//+SH5Jzj97//5IYkiOQL///k0KTJ5EB//+TtJM9kCH//5KekV2NG///&#10;kOuOmomm//+PXYwoh0D//45+iwqGw///jqaL2IiF//+PkI30i5D//5DskHGOVf//kaiR2o8O//+Q&#10;/ZF1jVj//4+LkCGK////jlSO7om1//+N4o5jieT//45tjrGLOv//kH+Qg42O//+TvpOlkA///5Xs&#10;ldmQzP//lbiVnI93//+UkpQUjhj//5NxkhONF///kY+PB4rJ//+PF4uUh0H//43QieiE6f//jlCK&#10;jIS7//+PD4t/hP///48di1SEh///jsiKLoOs//+Or4kjg0b//49IiYKD9P//kDCLaoV3//+QZY1v&#10;hsr//498jiWHjv//joyN0ohr//+OrY1tiYL//48FjIGJUv//jzqLaIgP//+QP4vOiAz//5Hjja+J&#10;wP//kwqPTotd//+TeI+Di5v//5PVjtaLDv//lEeON4qs//+U0I5eiwr//5Wrj5KMUv//li2Q0o2f&#10;//+WNJGkjnj//5XRkeaOcf//lJmRKozw//+TgpBeixj//5Maj/WJ7///ktWPb4k4//+SjI7eiKL/&#10;/5GtjgKHdP//kKCNSIYq//+Q5o3mhnD//5IujzuH/P//k2aQOYlv//+UVJC0ic7//5Plj4aHgv//&#10;kpyNHINr//+S5IwzgSf//5VWjeaCQv//l4SP/YRy//+XlZBxhYj//5Xjj0+Fgf//lBmOJ4XM//+T&#10;mo4chzH//5PijluIef//lAiN4ohr//+Ui42Gh9///5V0jdGHpP//lcyN/IeG//+VWI2fh7L//5Q8&#10;jJyIFv//kymLroii//+S04uUiRj//5JZi3SIUf//kV6K64Zi//+QwIr9hRX//5B2i72FFf//kGWM&#10;zoZA//+RWo6oiMP//5N4kS2L7f//lYmTEY4N//+WS5MEjb///5bMkleMWf//mCqSwItn//+ZjZPX&#10;ipn//5llk/qI4///l9+S6Yau//+WWZGphVT//5XVkTWFm///luKSMIef//+YdJOcieP//5fZkuGJ&#10;j///lNyP/4aK//+SbI3Sg9n//5JMjcuDH///kzeOfoMj//+T7o7TgxD//5QsjtCDNf//k6OOJYNy&#10;//+S6Y0jg8L//5I7i/WDvv//kWeKp4MQ//+QoInGgnH//5ByieKC8v//kM6Km4So//+RMItUhuD/&#10;/5D5i16IQ///kACKhIeh//+PRYmxhaj//49SiaeD3f//j0OJ9ILj//+PBIrEgyf//45vi52Dd///&#10;jOOK9oG6//+MB4nbfzn//40JiYV+KP//juqJrX7E//+QKIl2f83//4/wiFR/rv//juqHCH5M//+O&#10;nIb1fRn//483iCV84v//kPaKkH6d//+Tn43Jgkb//5T0j3KFSf//lG+O64ZS//+Tp43Vhnj//5OM&#10;jVeGt///k3SNAYaV//+SQ4vphSD//4/CiaGCP///jLSGqX7k//+LFoTPfRL//4xmhb9+Kf//j6aI&#10;woEo//+SUIuTg9H//5MTjLOE+///kumMr4VG//+UJ42mhqz//5c+kICJ/f//mg2TqI2///+ahZUs&#10;j93//5i5lKmPjP//lYySaIze//+S8Y/8ibH//5LRj1CIP///lGiP8IgW//+WQ5DHiDP//5hckgKJ&#10;O///myeUQYxD//+dI5Ydj5b//5zclfeQxf//m1OUp4/9//+Z3JOFjnv//5hTkpOMof//lkOROopG&#10;//+UI49/h9v//5LfjeOF/f//ksqM+4UK//+Tyo00hS///5QqjVGFCf//kmKLqYMb//+QL4l5gP3/&#10;/4/GiM2AyP//kKqJfYHz//+Q4onugqb//5Asig6C3///kAmLRoQ7//+QmY06hmL//4/UjUuGqP//&#10;jfeLcIU3//+Nk4q+hSj//46li9WHCf//j0+M/4i4//+PVo2YiVr//4+LjhKJif//kAOOa4mb//+Q&#10;Ro45iVn//5BljceI4f//kWGOaIlS//+Tx5D5i7T//5bWlLqPev//mBeW1ZHd//+Vl5TbkDX//5EY&#10;kEGL2P//jaKMI4fG//+M+oqWheD//472i8qGJv//kRCNaYZh//+RHo1whTP//5ATjLqEP///kAKM&#10;8oVv//+RSY4XiCX//5JOjoiJ2f//kmON04mC//+RZYwXhz3//49WiVqDe///jc+HK4BJ//+N5Iaq&#10;f0H//48jh4yARf//kWeJ5oM+//+UK41ph2X//5a3kW6Lj///mHWU2o6m//+YjJYbj5r//5fylcaP&#10;Yf//l8mVUY9F//+XXZSpjuL//5Ypk5yOPP//lTeTLY6V//+UM5Kvjsb//5GTkDqMC///jleMpYc9&#10;//+NKIqihDT//45vitWEnf//kRiMhoes//+Too6Wi5v//5UWkD2O9f//lWyRRJEo//+VCZGwkfn/&#10;/5TckhyR5P//lK+SKpDJ//+TxZEljlX//5HRjuuKzf//j8OMjYd4//+O6Is6hcL//4+ri1OGFP//&#10;keaM64fy//+U3Y+siin//5ZikXyKh///lhCRqolY//+V05G/iVX//5bjkq6LrP//mH+TpI64//+Z&#10;f5O0kE7//5nwk4GQcf//m02U/JE8//+d35hLk4P//58BmiCUgv//nMuX6ZH///+Y+JNmjfT//5ZS&#10;kA6Lnv//lh+PtowZ//+Xw5HSjlz//5pXlReRYv//nXOYpZUF//+f+JswmBX//6ExnD+Zhv//oXic&#10;dZlH//+g4JwVl7D//5/Nm3CV8P//nxibOJWQ//+elpsFlmT//51wmbSWyv//nCiXt5aN//+ca5cY&#10;lyb//537mDeYfv//npqZOpiw//+dcZkSl3T//5tHl+eV9P//mQuWC5Sl//+XZpQCkyT//5dVkzqS&#10;Dv//mSyUx5Kj//+bmpeMlMv//50fmaaXVf//nU2aKJjp//+cNpkwmIz//5ogl3qWUP//l+mWLZO/&#10;//+WoZX3kmv//5aulmeSnP//lvaV8JL6//+WCJN7kir//5SskKmRLP//lP+QEZHz//+XU5H/lHn/&#10;/5rHlViXuP//nceYYpon//+ePJjpmdH//5z7l6OXt///nHiW9paY//+c8ZdVluL//51hl/SXUv//&#10;nH6XqpY8//+aC5YPk2z//5jylZ+Sb///nCiY1pZk//+iFZ3jnNH//6aToMygWv//psGfUp5M//+j&#10;QZrNmPD//55cldqT0P//mpGSnJES//+ZIpHtkPf//5nhk5eS7P//m+OW9pZh//+drJpgmcP//53d&#10;m8qatv//nQGbOJkB//+dh5s5l5L//6CznZaY1f//o/KgMpr4//+kFaAfmuf//6GtnfmY9v//nvub&#10;uJb2//+dfZpHlb3//5zcmOGUe///nJ6XNZK0//+dLpaakVj//53el0uQaf//nXiYSY9h//+csJmj&#10;j7L//5xhmx6SF///mqqaR5Oi//+WYJXjkYb//5FwkFKM6f//jteNF4ld//+QI431iXr//5R6kb2M&#10;0///mkOWi5GT//+ggpuOlnj//6QoniSYw///osecDZaF//+fDpf3kr7//51cloKRxP//npmYsJQD&#10;//+gFJtdldX//5+fm6mUNv//nfuZ95Af//+crJgHjHH//5uQlkGKmP//mYCTzIoO//+WZZBkicr/&#10;/5OJjQSJJv//kjaLB4ge//+UQIyqiO///5iTkSiMBv//m4WUtY7b//+dO5cRkWL//5/AmgaUtf//&#10;oaScPpa4//+hJpwDlZf//59UmjmSqf//nw2ZnZDn//+h75vakf7//6U4nj6TeP//pQmc4JH6//+h&#10;NZewjaj//5uokNqIeP//l0WLgoUV//+WnIpnha7//5iyjLqI7///miKPAIs5//+ZyI+wi4j//5lg&#10;kCGL0P//mROQbowj//+XlI9eitf//5ZOjpyJWf//l1OQa4ol//+ZI5NnjEf//5mzlT6N1P//mX6V&#10;7I7p//+aL5brkMj//5y+mYaUN///oDWdQZhH//+hip8hme7//55ynHGW7///mZaXcpHn//+XXpSw&#10;j0z//5ialUqP9v//mzKXUJIN//+doZlUlMf//56nmkCXbf//nmOaSZnh//+e4JsqnTr//6JnntKi&#10;yv//qQ2lVaoy//+wxa0BsYz//7b9s422rP//uaa2wbfw//+4DLWStOz//7XKs5Cxdv//txi1IbIK&#10;//+6LrjYtVv//7uCu1W4Kf//uW+6oLhe//+0d7aMtW3//7B2soCyav//ry+wl7FT//+uca+DsK//&#10;/6zJrluvg///qgOsrK2C//+moKolqqb//6OVpwmngf//oOajbKRk//+eqaAcoh3//51MnjShgP//&#10;nKidraHR//+b+Z18oUr//5trnXmf4f//nA+ehp+T//+dwaBkoZ3//5/LomWlz///opKlBquK//+l&#10;zqgCsLb//6gmqfuyy///qMGqULFs//+n56mVrm///6ZmqEOrpf//pPymgqnG//+lD6Wyqff//6bB&#10;ppesZv//qRuo3a/8//+r86xjs9H//65/sAe2iv//r+uyi7fD//+wObPCuGX//67Bssa3tf//rD+w&#10;QrWS//+rRK8ctE///6tsr6a0e///qt+whLVU//+pT7DRtn7//6adr0a2uf//o4Or57WH//+hEagn&#10;s9v//58JpNeyRv//nQKidLEF//+afqC1r6T//5jMoEeu////mUuhibA3//+bs6O+syj//6AVp2+4&#10;Jf//pc+s3b5U//+q97KGwzL//65utwHFdf//rvK4UsRd//+rbLR/vzf//6S0q+e29P//ns6jW7AW&#10;//+eWqEasAf//6K3pae2Uv//p2ysKr2J//+pq7Bnwdj//6h4sDrB0P//pGKsAb3N//+fKKYgt7f/&#10;/5zFo3W0Uv//oWOorbjJ//+qi7Mawu3//7H0vADL7v//tGG/4c+p//+yd79/zjX//6+Mvg3Krf//&#10;rJ67/sZf//+pYbiRwe3//6dRtW6/3///pZyyTr+w//+h660lvhb//5wipfu5uf//lcSej7Ol//+S&#10;PprOr+L//5MmnHOw3f//liCgrbR2//+ZB6SsuJz//5uBp969Pv//nbKq2cLs//+hD6+Wyoj//6YU&#10;tmHTHf//rHC+bdu7//+y+8aP4+L//7ajy9XqGP//tvPNmu4T//+2aM2y8MD//7ZMzU3x4f//tp3M&#10;4/GS//+29My876X//7ePzXXtc///uPrPcezl//+569EY7gv//7ns0jPv7f//uJTSVvG0//+2NNFa&#10;8y7//7Ur0R/1Lf//tfvRwPaD//+3SdGq9g7//7gL0D/0A///t5HNovFJ//+3Xcw87+n//7j9zeXx&#10;QP//u3vRGvPF//+8cNJg9Xr//7uf0Oz2Df//u3XPs/ae//+8p9A39wX//70s0Jn2F///uxXO3fMH&#10;//+4bM0J8Hf//7jOzvPxSf//upzSnPP+//+629Rj9a3//7qc1Tz2FP//ueXVBPSi//+3zNKF8b3/&#10;/7Wyz6HvKP//tlPQGu9Q//+5d9Qk8iH//7s41xP0dv//uZrVuPS7//+3ZdKA9Lz//7Zez6D1If//&#10;tkXNffVw//+2ucye9Q///7ehzYv0jP//uAjPZfRQ//+3MtD29Hf//7Yd0jz1SP//tTfSmfY1//+0&#10;RNFl9iX//7Re0Fr1rv//tWnQHPUT//+1+8+J9AP//7X0zsLyjf//tgvOsPDJ//+2Ps8w7yv//7Y7&#10;z4/uOf//tbjPHu3r//+1x87s7qP//7eB0GjxCv//ufzTI/Qq//+6M9P79hn//7dP0db1xv//tCDP&#10;PvR3//+zrc7i86z//7UIz1fy9///tp3PJvIt//+4rM948u7//7qJ0LX08///uizRRPaO//+3ltCm&#10;9xr//7TGz8P26v//s8PP2/Y6//+0VdDD9QH//7SP0QbzkP//tCjQk/Le//+e07qQ4LT//5zXuS3c&#10;3f//m+K4pNo+//+cv7mw2q3//55zu5HdKv//n6K9LN/L//+ff72a4Sz//557vOfhMf//nYC7wuDZ&#10;//+dT7sL4U3//55Su3zjAv//n0O7/+P7//+fBbta4lb//53RuZretv//nSy4UtwP//+e2Ll/3Sf/&#10;/6Fsu+bgR///oeq8buFF//+gF7q330P//55duQPdAP//ntm5X91U//+gorr737D//6B4utngVv//&#10;nwq5xd9///+fqbq/4FT//6HAvJXiR///o0q9OeNy//+j3Lzc4+L//6QPvJfkfv//o828SuUL//+i&#10;+Lui5Kr//6LBu97kTf//o7a9jeTk//+kS77r5Uf//6O5vwLkqf//oce9euKY//+e/brQ33r//52Z&#10;uWfd3v//np+6Xt8c//+f97ur4Tv//5/Xu33iYv//nuu6neLJ//+eO7ow4tv//53zujniZ///nau5&#10;9+Fy//+dirmE4Pz//56NukTis///oA27+OXI//+gO7yw53n//580vAbnAP//nbC6OuTd//+cAbfA&#10;4d7//5qetaDfiv//mg+09t9J//+cAreJ4sf//5/UvEToDP//oZC+b+nA//+gd70d5vn//57euwfj&#10;Av//nku6MuCA//+e47rk4A7//6AQvBvgqv//oHu78OC+//+ftroc35j//53/t6Hdlv//m5K1S9t3&#10;//+aSbTN2xr//5s8tqbc7v//nNi44d7q//+d6bo04EX//51SuXPgXv//m+W3XN89//+bMrW83Wz/&#10;/5vXtX3cBv//nlS3cN0e//+hdrqD4F3//6MHvGfjEv//om68eOPk//+g57v35CL//6CHvNHmD///&#10;oKu9u+gE//+gbr1V56L//5++u7LkcP//nuO5v9/g//+fELka3MH//593uPbbVf//njW3YNoL//+c&#10;n7Xt2lf//52Qt5redv//n766zuOl//+f0rus5TD//56auw/kDP//n028PeSN//+h77795wL//6MB&#10;v6PnXv//oZG9ZeTC//+gX7t34nv//6A7usThY///n7C53OAH//+eR7hR3pH//54AuC7f3f//n3e5&#10;8ePI//+gortT5n7//6FJvA/mp///obW8Q+Wd//+hZbtl5Gv//6FFusjkaP//oYy7CeXe//+hpLuf&#10;6EH//6EEu8jp6f//n7669emE//+es7m6523//54tuMzk5///nf64ouM///+evrna43X//6ELvF3l&#10;Zf//o56+SecC//+kOb1i5jf//6LOuhrjV///odG3rODI//+h5Lck3zz//6GjtxDeJv//oYC3lt6R&#10;//+hh7ho4F7//6EeuJXh7f//oSW44OOL//+iULn85aL//6Pnu1zmzv//pPO8ROVA//+lULy24RH/&#10;/6SzvFbbif//oy67ENan//+it7rv1Qr//6LUu4DVGf//oVa6V9ML//+faLhYz9D//54otoXNjP//&#10;nJa0C8yT//+aFbDWzKv//5icr23Ovf//mhix69OI//+d1rc12dH//6KCvRzfuv//pfDA7uNF//+l&#10;vcBi4vT//6NFvaPhdP//oY28UeHW//+hB7yz43n//5/hvE3jBv//npK7SOBv//+fZLwf3yr//6FI&#10;vejfq///ogK+g+BH//+hXL3L4GD//6A9vMPgDv//n3+8GOAi//+gKLyD4gD//6JLvgPlf///o6e+&#10;pueC//+jKL3K5pv//6KYvUnk9f//ovS9zOPp//+izb3T4mf//6DlvB7f////npi5rN5n//+d/Lgl&#10;3yb//5+7uFvh2f//oyi6j+UX//+l5r0T5lz//6YgvgXkJv//pFy9jt/u//+iZ7z/3Gn//6GgvR/b&#10;Hf//oVO8x9rD//+geLsq2cT//5/0uePY1v//oWO699lK//+jJbxo2Lz//6JEup/TyP//nlW1HMrF&#10;//+Y+63CwGr//5JrpOe1gP//inSaZ6oB//+DKZB0n+f//4AkiuyaUP//g1aL+Jp7//+J/ZE5nbb/&#10;/47lldif5v//j4eXPp+O//+MM5ULnOf//4dYkOKZPf//hGuODpcE//+ESY2/lv3//4WTjuOYH///&#10;h1GQM5l5//+I0JBvma7//4k6jtaXc///iPeMy5OD//+JDIxaj/H//4p+jrSO4P//jXWTMJEX//+P&#10;ZpYxk+z//45rlVKU0///i3KRxJPH//+IgY4HkdH//4gAjM2Qof//iUKNeo+4//+JfI10jbL//4lw&#10;jcqM2P//itWQHY8L//+NjpPDkvT//5AClo+Vp///kEGWqJUJ//+Oh5Shkfb//4zikoaPGP//jHOR&#10;O43E//+M7ZCIjcf//4zpj4qNxP//i9mOOY0O//+LRY4AjO7//40mkBeO3f//kM2TI5GD//+SgJN3&#10;kP7//4+TjzGLMv//iC+HWYFT//9/gn8Adyn//3mdeVtwr///d3F2sm5k//921nUMbd3//3bCdEBu&#10;Fv//d3p1Pm9///96o3mHc5H//4FsgXF65P//ibOKGoLc//+Pio9zh2H//5F4kJ+HQP//kLCPm4R+&#10;//+P+Y8rgvn//5GokTOFev//lDST1YoS//+TY5Lli+r//46Gje6J5P//ihuJsogU//+Kb4qTigr/&#10;/48OkAqO5///lD6WAJND//+XuZnAlW///5njm7eWNP//m3idIpak//+cCZ4PltD//5q3nZWWI///&#10;l7Wba5Qw//+UnJiqkZf//5K5lnWPUP//kVqUao1t//+Q0pNEjNv//5OllaKPxf//mg6bp5XL//+g&#10;aKHEm5D//6KKpBydyf//oIKit5zG//+eS6ECm5f//540oLibb///n/GhY5ue//+iV6JYm8j//6QU&#10;oyicOP//pFGjfp05//+hjqFqnKL//5uum7OYBf//ljSVNZCt//+T6ZFcicP//5bKk2+H2v//nWaa&#10;lowa//+gOJ55j5///5pimOiME///kGCN8YPV//+J9IYqfaz//4p+hdF9Wf//jtyKOoD9//+Seo6y&#10;hRj//5O1kSyH+P//ktuRn4j9//+Q0ZB/iB3//45TjgmF4///jAmK+YO7//+KlYiTguD//4odh7mD&#10;cP//iqCIkoSi//+Mjosnhkz//4/4jwiI1f//kzmSaItv//+UDJMPi/j//5LfkZeKJf//kguQToer&#10;//+RWY7uhPf//48xi/WBov//jFOIZn77//+KZYZEfiH//4plhml/D///i+yH3ICD//+N6IkggTv/&#10;/5D6ituB7///llaOjYQY//+b+ZLShqr//5zfk2uGKP//lxOOuYFg//+OGIeLevr//4X6gNB1iP//&#10;gS58gnKL//+BBHxGczz//4OMfrB2Bf//hJd/vHc5//+C8X46djb//4DSfHR1gf//gGd8f3bw//+C&#10;GX5bedP//4WYgTx8qf//ihmEXH6P//+OWYcDfxP//5IUiXB+sf//l0mN63+w//+dnJRYgm7//5/O&#10;l+SDe///mpSU9oBp//+SGY52e9D//4vhiL14lv//iNyEzXag//+Il4Mqdkb//4rphH54v///jfWH&#10;E3zD//+PwojYgCb//5DfileCov//kzWNUYVG//+XKZHKiEX//5nnlNmJpP//mWiUuIhT//+Xl5Nm&#10;hiz//5Y+kkqETf//lPmQ34Jg//+UX5ABgcj//5UVkIaDsv//lPSQEYVj//+TFo2nhOD//5Q/jm6G&#10;af//m9aV+406//+lE58SlIT//6h7oaSVF///pUGdE49q//+fIpXMiLr//5nnj6aEyf//m7+QYIfe&#10;//+psZ0VlPX//70dr76lQP//x3i5qauU///C7bSlpLT//70Qr3agH///wMm2X6ii///Ee760sXz/&#10;/7mVtyCozv//p52mApbS//+hTZ9xkO3//6hTpruZgf//rZ+tEqDZ//+ouqkJnUv//55JnpGS7v//&#10;lxuWmIrA//+UG5Jyhon//5CwjbaCUv//jLCIWH2r//+LJ4W1exb//4v1hhZ6kv//jHaGxnoS//+L&#10;a4X9eJr//4l6g/N2jP//h5GBqXR6//+GH3/5ctb//4O/fdNwmf//f5h6OW0X//97r3aeadf//3qo&#10;dWhpCP//fLF3IWrS//9+RXila+b//3vqdmlo6P//eC5yk2RF//93l3GiYrP//3pPdChk9///fJx2&#10;xGfo//96oHVkZ6D//3UacE5kS///ckZtgGND//914nD0Z6r//30seClusv//geF9BHLP//+A9HxL&#10;ccT//329eQ1vDf//ffR47G95//+DB31rc7b//4jogqh33P//ireD1HfT//+IYID8dCL//4Yxfnlw&#10;u///h5h/zHCh//+LnIQIcyr//41LhjB0Lf//iQeCX3Bg//+BZXrIad///3wGdS9l8///epBzoWYv&#10;//96fHPbZ7v//3j2ctpnCf//dZJv8GNa//9yzG2LX8T//3KybetfGf//dB9v7GBp//91JnFuYWT/&#10;/3TScUxg8P//cxtvfF9///9xOW11Xs///3BjbJxf5v//b8lsDWEs//9uWmqbYMb//22EaX9f4v//&#10;b0xqqGDL//9zvW40ZAD//3htcjBnrv//e4x1OWqH//9+WXiobcv//4F+fMpx4v//gip+WnOl//9+&#10;dXsncOb//3j3dahsBv//dnJy2Gm0//94qnS7a83//30JeQBv9v//f7B7z3Jq//9+pHrncRr//3vo&#10;d/xt2P//e6B3XWzn//9+0np4b6D//4Jbfo1zFv//gwKAInPP//+A9365caL//35RfAButv//fOx6&#10;GG1H//99EHnbbdP//3zJeZpuV///ey14JW18//95dHY1a9r//3hMdEdptP//eC9zBGeg//95MnLO&#10;ZmL//3pkcyNl8///e890Umbj//99A3YbaJr//3ysdwlpWf//enR2Q2g///92bXM/ZVr//3H5bt5i&#10;A///b0NrYGBN//9vfGppYX7//3Nmba9mrv//eeJ0wm8F//9/0XxLdwD//4KtgON7NP//ghyBT3qs&#10;//+AqIALeGf//4EQgFV38f//gseB6njt//+DfIJNeKj//4I9gE92Cf//gZF+sHQa//+EaoErdoT/&#10;/4lPhp58Ff//i5+J33+m//+J6YhofqL//4dUhOV7U///hhiCJHhG//+FioBgdh3//4Rqfql0pP//&#10;g159fnSY//+E0H8cd7D//4kahAl91///juyLB4Vo//+U9ZJWjGj//5hWlnGPFP//l1yVNIt5//+S&#10;4Y+yg0j//430iWJ6ov//i0KFInSW//+K+oNHcbH//4t4gpFw/v//ixCBoHEp//+KfIDXcf7//4tk&#10;gVJzyv//jMSCEnUX//+ND4HsdP///40egex0wP//jM+B6HRg//+KM3/Ucfr//4XFe/Nt6P//g1F5&#10;02tK//+D1XpoapP//4QYetFpC///gQ94XGS5//98CHQCX1L//3g8cFdbnP//dytuclqA//95IG8T&#10;XCD//33VcspgY///gm93ZGTf//+CsHiyZb7//30VdGphXv//dF1scFoB//9tKWTqU+///2oTYL5R&#10;3f//am5gClNz//9s8mI+V2b//2+iZXRbSf//b8FmeFvR//9t0WVBWU7//21JZQlXj///bzFm7Vhq&#10;//9xbGjXWkT//3FsaDxaY///b4NliFh6//9ujGPPVwH//25yY1RWnf//beNi01bX//9t+WMeWPf/&#10;/2+BZOJdTv//cUBm+2Hj//9xVmeOY7X//28rZdxhZv//bKBjZ10x//9qVWEXWVr//2gWXytXIv//&#10;Zshem1dx//9m2193Waf//2gBYPdcZP//aili718l//9tVWWQYe3//3AuZ8BjkP//cURoPGMx//9z&#10;amoYZHb//3jXb7pqJf//ftR2PHFW//+CpnqWdr///4YMfpJ7l///i5OE44JA//+RiIupiPr//5SC&#10;jx2Mev//l+yS1pB1//+hO5ylmjf//6v7p+ylCv//r1qri6gu//+tz6o5poz//6//rPmo1v//tV2y&#10;7q5k//+3JrTesNH//7XEs0CxE///t8e1K7VW//+9RLqivEj//7+6vM6+Yf//v7+8grx4///C/b//&#10;vTP//8ZOxCe+TP//wzPB6bnp//+8v7wDs2///7mxuW2xjP//uFi4s7JR//+z6LUJsMP//67OsOmv&#10;Nf//rPewG7EL//+r9a+rst7//6h/q8qwev//o+al9qtA//+ha6JLp1D//6MEo6Wncv//p4ipJKrF&#10;//+qsq3TrRX//6o8rm6sPf//qYeuH6u///+sqrGSr5j//7BXtcS0Fv//rjGz67J8//+n0qz7rBL/&#10;/6MApuSmnf//oiqkyqTJ//+jWaVMpSf//6LJpKGkY///oVyjR6Ms//+inaSIpKb//6Wip3enyf//&#10;pbKnP6gX//+gC6EFot3//5eyl/eaqv//km2SIJTJ//+TPZLWlJz//5exl+SYoP//mhebZZtT//+Y&#10;tJr3mfL//5k9m9OZQf//n22hvJ0p//+mB6eUoU7//6X9pkmfZ///oLafbJkN//+d35sTlaL//6Dg&#10;nQyYIv//pDSgJZs3//+htJ4dmPn//5ucmJuTiv//l4OUopBR//+WcZNkkLf//5Zvk4iTNf//llWU&#10;SJZR//+V15UDmKT//5ZBlnCaXv//mNeZkZxs//+bLpwQnRP//5oumwuaqf//l2CYLpe4//+V5JaY&#10;lvv//5aAly2X+P//mMyZkplY//+bCZvamY7//5tym/KXyP//mgSZxJUS//+YZZctk1r//5r0mOCW&#10;fP//o4GhCJ+o//+rSqkqp+H//6pIqR6nGv//oSug253+//+YM5g3lPT//5YSli2TAf//mUqZzZbV&#10;//+ccZ3FmtT//5zTnueb+///mtCc/5pF//+YMJm1lx///5YclmCTc///lEuTQY9t//+SLJBvi37/&#10;/5B3jwSJaP//j/yPcYox//+P1pAFjBX//48wj4GM+P//joqOooyi//+N/433i3D//400jTqJ3f//&#10;jDmMY4iq//+Lb4uriC3//4vGjAmIxP//jZ+N7YpZ//+P4JAhi+P//5JZkiGNjf//lOWTvY+l//+W&#10;KpPukO///5X0ku2RDP//lM6Ra5AM//+TaI/hjiv//5PZkDqNlf//luuTQo+6//+aXpazktD//5wd&#10;mDmUav//nO2YR5RS//+fNZk9lHH//6JKms+Uxv//owyaWJN4//+hsJg2kS3//6JDmGiRU///p32d&#10;vpXs//+uoKVenB3//7LeqeifQf//tZ2sJKCr//+8X7IOphD//8UiutGuT///xb68iK+1//+8OrQo&#10;p5r//7OHq7ugNP//sWOpHp9F//+x3qixoMz//7I6p/Chfv//swOn5qHr//+zYqiPolv//7Dep6ug&#10;8P//rQil155i//+r8KYAnaT//6xmpsCdnv//q5qmBJxS//+pmKR9mh7//6YRoamWbf//oh6d9pII&#10;//+g4JxYkEz//6KlnZCSLv//o16d/5RN//+gfpsRk/j//51Sl+yTI///nvSZvJV1//+lv6Evm0D/&#10;/6qHpy2e5P//p8KlsZxC//+hn6BUl1D//5/QnqeWoP//ouOhqZpY//+kxqOLnOD//6KhoV6byP//&#10;oRCfjJs6//+lYaNnn4T//64jq6qmr///s/OxAqoE//+xaq3ppYr//6l6pTydAP//ozaeMpcN//+g&#10;gpsblNf//543mQuS7v//m12XEZCa//+ZQZZPj2///5ialzWQNf//l9SXv5FR//+VFZW2kRn//5I7&#10;kv2Rav//kWiR+pOk//+R25IclZP//5JRkiSU6///kv6SbpK5//+UpZPzkb7//5dzluyTbP//miOZ&#10;4pYP//+bM5sRlq///5pumk6UWf//mRyY+ZDo//+X2ZepjiL//5ZQleyMSv//lYGUu4ve//+W1ZWa&#10;jX7//5hxluGPE///l4KV1I4Q//+UEpJUiqD//5BdjlCGxv//j4OM3YWR//+R1I57h77//5S/kPmL&#10;Uv//liKSeY4Y//+VU5I9jrX//5KbkBeMrP//jsmMWYjS//+LVoh8hU7//4qzh3KFKf//jFqJU4ew&#10;//+NG4sQiRz//4xdi5KImP//i4WLgIea//+LMYsXhrj//4vbivCGPf//jYWLooZ8//+P6o1gh8X/&#10;/5LLkByKKf//lGyR7ovi//+TgpFUi2T//5CTjquJKv//jFyKs4X+//+IRobdgwL//4Y5hQqBmP//&#10;hzyGFII9//+LGImLhN7//4/RjZmIO///krqP/4pj//+TJZCTiwP//5IykF6LI///kWKQXYwA//+S&#10;eZHsjur//5XtlZ2Tv///mSWZOZdw//+ZfJpFl23//5d9mR+U+///laiX1ZNC//+UcZZ0kpz//5K4&#10;k/aRcf//kNeROI/U//+QZ5A7j1H//5GJkQSPqf//kjCRIY6H//+RbI9ji0///5AfjMqHr///j12K&#10;4IWV//+P1Yrjhj3//5F6jRiJo///kwCP4o2u//+S7JEMj1v//5EPj+uNqv//jxSONYrN//+OcI2t&#10;iXP//47bjiqJ7P//jyWOWIqX//+PAo3qipr//4/yjo6LCv//kjaQw4wK//+TfpJhi8L//5K5kgeJ&#10;/f//kVaQwYit//+QgY9oiGf//4/VjauHwv//jwWLwIYb//+O9or5hMr//5AFi8GEt///kKeMToSG&#10;//+QE4uAg1z//48jigOB4P//jp2I5oDM//+OmYjfgH///461iguBM///jlmLY4Ke//+NC4twg/T/&#10;/4vpiouFIf//jFmKFoY9//+NJYmIhev//42eiO+Ew///jyyKKYXJ//+RZYzUiPP//5J8joCLRP//&#10;kmCOZ4t+//+SRI2ciuP//5KtjS6Kxv//k8iN5Ivf//+Va4+7jef//5a1kZyPrP//lyySz5CY//+W&#10;yZMNkHH//5VrkjKO8f//lESRb41U//+TlJDkjAf//5Jxj4SKXP//kOCNfYhR//+PQYuJhi7//45T&#10;ipuEuP//j2eLz4VR//+RtI4mh17//5O8kCuJYP//lQaRdYqD//+U1pEMiWv//5PJj06GnP//k/aO&#10;hITv//+VyI+nhab//5c6kOSG1P//lzqQ5Ice//+WOI/4hub//5UojyqHR///lTmPfojv//+WAJAZ&#10;ipb//5ZVj76Ks///lpyPO4oX//+XHY9bidH//5cZj1GJqf//lkuOcYly//+VLYz9iWD//5Rqi9mJ&#10;mP//k+CLV4l+//+St4q7iA///5FQikeF5///kNWK/YTs//+REIyKhav//5H3jpCIJf//lCGRZYwV&#10;//+Wk5Pyj2X//5gelP+QX///mJCUlY87//+Y05QFjZ///5mblIWM2v//mgmVSYwt//+YzpSpikX/&#10;/5cpk2WIPv//lteTGYfL//+YS5RhiVz//5r4lsuMLf//nKyYL43e//+bN5aOjDv//5eYkvmIW///&#10;lKGQHIT+//+T/I9Pg6P//5SJj2GDKv//lM2PKYKw//+UwI7pgq3//5QljleC6v//kyqNUoMX//+R&#10;/Yv1gur//5C1inGCXv//j/CJoYJO//+QU4oKg3f//5FyixqFfv//kpuMLIeo//+TM4zViRT//5LZ&#10;jK6Inv//khOMF4aH//+RvovbhF3//5HajESDdv//kh+NXIQo//+RWY3VhHD//46gjAOCCv//jGyJ&#10;oX7Y//+MsIihfY///47KiRd+uf//kPOJ54DX//+R04oIgdD//5HTieuBP///kmGK+YCZ//+TRYzS&#10;gI3//5PqjoKBaP//lImPz4Nn//+Uao/AhPr//5OcjmeFPv//k3CNboVJ//+UI41uheb//5SmjbGG&#10;cP//lAuNWIXf//+R64u3g5H//46giKh/+///jCiF3X1p//+MyoXKfiX//4/UiD2BZf//kiCKaYPh&#10;//+SUYrThDf//5IriuWEGf//lB2M8IX9//+X1pD0igD//5qWlIKN3///mnGVl4+M//+YOZSRjuL/&#10;/5VZkmiMi///k3SQjYoi//+TdI/2iPb//5Q1j8KITf//lRCPjYfB//+WSo/biCH//5fMkMeJ3P//&#10;mImRVovQ//+YK5EWjNf//5d2kJeM3v//lpaP9Yvf//+VAI6pia3//5K5jKCGpP//kISKUIOZ//+P&#10;QIiVgXX//4+fiGmBEf//kWeJ8oJx//+SmYs8g6D//5GRimaC1///j+2IyYGI//+P7Yi2gdj//5EJ&#10;ifiDSf//kPSKioPS//+P2IqYg/T//4+Oi9KFfv//j7yNYIdw//+OpYzqh0j//41zi3qGMv//jsmM&#10;L4di//+RnY6kikP//5LrkB6Lv///kkeP9Isr//+Rdo+Kilj//5GEj7+Kbv//kgKP+Iqz//+SdI/H&#10;imf//5OykE2Ks///liKSTIyd//+YzZUGj3f//5mSljaQwf//lq2Tv45N//+R8I8aicf//47si9yG&#10;wv//jvqLlIZa//+RBo1WhyP//5KBjqaG8v//ka2N2IUR//+PUYu6gxj//43Win6DHP//jlOK3IUK&#10;//+O84rmhkz//46eibyFqP//jZOH8YO4//+LzIWngMH//4qRhDN+YP//iyyE0n5I//+NdocygKL/&#10;/5EJitmFA///lIiOsInK//+XCZI3jar//5h8lTKQIP//mD+WRJBV//+Xk5YRj3P//5frliWO/v//&#10;mHGWKY6b//+YNZWTjin//5d8lK2OX///lXuSdY2t//+Rro42ijv//44lifqFs///jX6IgYOZ//+P&#10;fYndhM7//5JAjGaH4///lCiOoYsn//+UqI/mjaP//5QDkCGO9f//k0mQHY9x//+TdpCtj6n//5PP&#10;kTqPGP//k2SQ341U//+RoI8nilz//4+gjRmHoP//j0GMWobk//+Q440giCn//5PqjxOKYP//l2GR&#10;voxk//+ZSJOQjL3//5lOlB6MEf//mS2UpIyr//+Z2JWQjyL//5rZli+RyP//m2uWEJLT//+bWpWj&#10;ki3//5vBlneR3P//nU+ZCpNI//+eBpqOlEH//5v8mGmSSP//mGGT2I5x//+VmpAVi3b//5Uij12K&#10;8f//lu6RkIya//+aaJV+kAf//57dmdOUq///ogGcSpgY//+ijpwWmIv//6G+mvKXGP//oIyaBpUV&#10;//+fgpmlk7D//58XmfyT0v//nm6Z7pSM//+cm5gylFb//5qHlbOToP//mmOVFZR5//+b95a5lqL/&#10;/5z1mHSXxf//nH6ZEpdm//+a7phWli7//5islk+UWv//lqiT3JIc//+WPpKvkKL//5hAlBuRf///&#10;m66XeJS2//+e6JsBmPP//6BQnMWbyf//nrGbiJrv//+bBZh0lv3//5fKlieS7///lsWV+5EP//+X&#10;a5bOkQD//5eUliSQxf//lpqT3ZAk//+WIJJpkNT//5dVk06Tc///mbaVuJa2//+cW5hUmV///548&#10;mfGanP//nkOZdpnD//+dkpg0mHH//55QmI+ZEv//n0qZkZpg//+ecZkVmaz//5vMlvmWfP//mMSU&#10;YJJy//+YEZPZkUr//5vWl2aVrf//odactZyz//+mSKAcoUn//6c/oAOhH///pSCdZ529//+hS5n2&#10;mbX//51hlxyWs///mqWVlJUy//+Z5JXzlYD//5s3mHCX1v//nUqbh5qY//+eKJzVmzT//52Em+KZ&#10;Pf//nOOal5bv//+dv5rTlpf//5+anDmX1f//oNCdJpjb//+g1p0TmOz//5/onDaYLf//nvSbQZdE&#10;//+ecppRlkL//53cmPmUif//nXOYI5KY//+dLZh4kPX//5w2mSePj///m0uaOZAD//+bIZt3kuD/&#10;/5lQmhGUeP//lIyU9pG3//+O4o6mi+D//4tLin+Gw///i7qKbYWZ//+PoI2SiGf//5UKkeeM/v//&#10;mq6WZpG2//+eKpkHlGD//53Fl/2Tu///m86VcJIb//+bfJTckmH//51MlyCUgv//ntCZl5Vu//+e&#10;MJnHkuD//5yImEaOYv//m52W7osT//+bNpYRikz//5nXlI2LJv//lyeR1owR//+UFI5oi7T//5Hx&#10;i5OJ5P//kw2ML4mJ//+W/5A5i/H//5ovk/eO3///nB2WdJGr//+eLZjelKv//581mhaVy///nm6Z&#10;UZQG//+deZgZkXP//56lmLyQyP//oyWcoJNg//+oD6Dulpz//6jMoPyWSv//pSmcipJ3//+f7JZm&#10;jcH//5xNke6LFP//nFWRTYwK//+eTpMYjqL//56sk8yPU///nJeSRI24//+aEZA9jDH//5gljrSL&#10;b///lgeNAYn6//+UjIweiGT//5UbjZ+Ik///loeQYIn2//+XEpJYixT//5ddk6GMXP//mR2Vp483&#10;//+dCpl5lDP//6FEnf+ZZf//olugC5s6//+ekp1El7D//5lnmFGSBv//l+SWIo9Q//+afpeVkGb/&#10;/55qmnSTTP//ofqdhJdU//+jo592m1j//6JCnuidhf//nxCca526//+eWJvBn0v//6MXn/KlEv//&#10;q8eoCa22//+zyK/itOT//7css422+v//tcKyp7Ql//+z9bFqsQj//7Wss8uxxv//uN634rTG//+5&#10;ubnjtoj//7b5uDu1jf//sh+z6bKN//+vgLEGsTL//7B5sWiy0v//sXGyNbQZ//+vibDwsmH//6r/&#10;rYSt+P//pcipOqjR//+iQKX8pUT//6EfpISkQf//oLKjjKRR//+e+qGCo3n//5yXnxihuv//m02d&#10;1aBI//+cDJ6GoDH//54goJehwP//n3OiH6P1//+fQ6JYpkD//589oqOpSP//oOakQ60F//+jmaaR&#10;r8T//6VHp9ev3P//pYuoCq48//+lOaejrHv//6SIpj+qwv//pM2lPapR//+mnKYNrDL//6mEqPmw&#10;LP//rOetQbTu//+vGrB7t/X//6+MsZq4q///rzGxjriO//+uZbD1uCn//62LsG+3mP//rTmwurdh&#10;//+sgrEZtxL//6rEsPK2sP//qPCwvrck//+nULAGt97//6YXrpC4GP//pS+skreZ//+jTqmMtdb/&#10;/6B6plKzuP//ncCkUrKF//+cSqRUsvL//5xrpbK0p///nY2nC7ay//+fiahJuPL//6KBqki7pP//&#10;ppKt778C//+rNLMPwsP//63ytsrEyP//q/a1NMIl//+lLa1Zunj//517o2qxr///mR+dAqyl//+Z&#10;BZwrrLH//5uVn02wB///n1ykKLTB//+jJqjAuUL//6Wpq5673f//pcKr37tX//+lm6wyuoD//6k9&#10;sO2+Z///rwW4PcXa//+ydL0ly8j//7IqvhHNuf//r5m8m8wx//+t3rv6yhL//60evAbH5v//q126&#10;WMSU//+o+7c2wYT//6XHsqG/G///oWqspry1//+c66a3uoL//5lfomi48///mBehbbkz//+YZKLa&#10;un3//5g4o++6kf//l4Kj/Lm0//+XcaQyukD//5hUpXO9zP//mtupDcTh//+gcLAszyD//6mzuxjb&#10;m///s4TGlucW//+5JM4P7m///7qq0WbyTf//uoPSO/SE//+5edDX9OX//7gxzlDzh///tonLgfAo&#10;//+1Z8o87LT//7YVzA7rwv//t0zPMe1i//+4itKO8HT//7ji1JDzmP//t3TTwvVv//+2odKe9rz/&#10;/7fP0un3cP//uZzTXPcM//+6bNKG9Xb//7oR0KbzeP//ufzPuPKI//+7DNCf81r//7yX0m30u///&#10;vQHS3fWT//+8DdE79bj//7uwz8H2FP//vG/Pj/an//+8js9D9ln//7qhzaf0Mv//uGvMbvJF//+4&#10;2M5+8wD//7qx0jv1Wv//u1zUifbr//+7bdXy91v//7sG1mb2Uv//uTXUiPPu//+29tG58ZP//7cQ&#10;0cHxcP//uY7U6PON//+7MNci9Ur//7oQ1Zn1Uf//t/bSGPT3//+26s9m9Tb//7bfzhf1pP//twvN&#10;xfV3//+3Gc5f9OP//7Znz0f0Xf//tQ7QYPRN//+0PdH19QP//7ON0lL1j///srjQyvUB//+zUs+9&#10;9Gn//7Urz9r0Rv//tqzP8PRg//+3jNAX9Hv//7gI0OLz9f//uCHSHPLW//+3zNMW8ef//7cE0wTx&#10;nf//twLS4vJr//+389M39Br//7jM0571pP//uFPTO/Zw//+2ZNHW9hX//7Sc0Jn1RP//tLzQw/T8&#10;//+17ND79Lz//7dX0KL0a///uUPQ6fVW//+669Ia9yX//7o90mj4S///tznRUvhJ//+0MdAM98r/&#10;/7Mhz773Af//tAzQZPXw//+1LtDz9Kf//7XL0VTzwP//n9e6s+BW//+fRLq33pb//56nuszczf//&#10;nju699vu//+dybsD2/b//52Bu0Tc/f//nW67yd6n//+dE7vf3+T//5wjuungJf//mzy5iuBA//+c&#10;Drms4gP//54buwnkIv//nzO7ceOc//+ee7oE3+7//511uF7cLf//nnO5ANvx//+g3rtb3pj//6HQ&#10;vGDgU///oOK7c+Aq//+f6rpP393//6BcunfhGf//oXu7ZuMT//+gmrqk4qz//558uOTggP//nn+5&#10;G+Aq//+gVbqH4bn//6JOu4vjtP//o7e8H+WH//+kNrxd5r///6P3vGLnJP//ou+73+YP//+iD7ui&#10;5Gj//6JuvMTj7P//otS94OPi//+id74T457//6FqvVviyf//oB68N+Fq//+gJ7xl4PT//6ESvYHh&#10;Kv//oKi9GOA2//+eyLrw3on//51BuQXd5f//nMi4Xd5J//+c+bio3qX//51vuTXezf//ncS5Zt8m&#10;//+ecrnn4Pn//5+YuyzkS///oDG8LucP//+gF7xS5/b//59Lu0zmmf//nja5neQK//+drLia4mj/&#10;/52zuH3iav//nyS6EuTM//+h6r0Z6G7//6Nyvr7p2v//owm+TuhD//+huL0E5Vn//6CZvCXi/P//&#10;oRO9QeLY//+i4L/P5G///6MQwC7k6///oMm9buNB//+dvrnk4OH//5r+tw7fBP//mi22md9E//+b&#10;8Ljf4cj//56QvAHkfv//oHq+SeZm//+fyb1b5j///52CuiPkU///nGS3teIB//+dJbc84GP//59p&#10;uLPgpf//oX66jeIP//+hpLr64pj//6Bjum3iIP//n3e6o+J7//+f/7xr5Nb//6BqvZfmuP//oGS9&#10;deaF//+gc7y+5GH//6BEu6Dguf//n/y6lt0M//+e7rjz2eX//5yxtlPXk///mze00thI//+cMLZG&#10;3O7//54buPniO///nhW5wuPs//+c+LlY4wn//536ut7j8f//oSu+Iebc//+ixb9X53H//6GbvYrk&#10;wP//oBu7b+H7//+fOLn24GX//55HuFrfJP//nXq2997I//+eire54XD//6DMufblm///oaq64+c4&#10;//+hmbrm5jP//6IPu1HlKP//ooK7d+Sg//+iH7qv5Br//6C4uTbjqP//n4+4luTA//+e4bjm5qD/&#10;/54kuMvnG///nfm4bOW///+eKbgM4z3//55PuBPhHP//n1a5i+FN//+hl7wR42r//6OKvWzkqv//&#10;o7m8LONZ//+iR7jx4Az//6FJtpDdff//ocq2hd0g//+iM7dZ3eP//6JXuKzflf//oeu5qOFP//+g&#10;JbjB4TL//58ct7/g5v//oL64zOKH//+jsbsK5Jn//6WKvHDkBP//pV+8OuAL//+kJLtE2wn//6Lo&#10;uoPXyP//oxK7XNgp//+jfrye2cP//6Hsu8PYev//oBm6R9WT//+fmrmt04L//595uSbS2v//npa4&#10;AdNe//+c1LaJ1Hv//5vltmrWsP//nUa4xNqE//+gl7yI3rb//6OUvzfhQv//pAC+5eFT//+ibLz0&#10;4Of//6Cfu6jhqv//n4e7weNI//+eibv/46r//51wu6fiCP//nU67o+A2//+dV7tL3q///5yzui3d&#10;XP//nG65xt1f//+deLsm3xT//58nvTHhm///oLa+juQp//+hkb6W5cj//6DuvPblDf//n0y6t+J4&#10;//+embnT4G///5+musfgG///oNW73eAY//+gM7sv3vb//54zuN3dXP//nRO20t03//+eg7bp34n/&#10;/6HcuUXjB///pJ677OTJ//+lRL1I43n//6QgvVXgQv//ore9G92I//+iYb1l3Jv//6I6vOPbzf//&#10;oSO6uNmb//+f9riN1x3//6EvuUTW4P//o7e7RtcB//+jP7mb0pv//53Jsh3IJP//lNWmu7oy//+K&#10;yJpPq9n//4I2j7GgC///fgyJ3pnB//+AL4qYmiH//4fVkN+fVf//kFGYNqRj//+UyZxIpZX//5R2&#10;nJyjnf//kG6Zz5/Y//+KnpTwmzr//4Z2kPiYGP//hZOPu5ef//+HPpDmmQr//4npktma1///i8eT&#10;U5rg//+LXpDzl5v//4mXjXiSdP//iKGL6I5l//+Jg41bjUf//4v5kOqPTv//jhaT9JKT//+OVpSf&#10;lRH//4yvktaVv///ieePjZQy//+Im42Okh7//4lYjZqQV///ikiONI6L//+L55BPjw7//46OlDKS&#10;d///kP6X7ZY8//+RwZlBl0///5Ayl3qU1v//jf+U35Fn//+Ng5QHkAz//46KlHiQo///j4mUg5FV&#10;//+PRpM0kM3//44ZkWWPkf//jauQ6o+G//+Pt5MGkhX//5MglfuVMv//lBiV5JRv//+Q4ZGijlL/&#10;/4pFisiE0v//gz2EMnvi//9/coCmdzn//380f692ov//gAZ/AHct//+BCX7FeCr//4JWgAB6F///&#10;hK+DaX3A//+JCIj8g3D//46FjvWJbP//k1yTU41C//+WrZXrjhj//5eIlpeMFP//lj6VxYlU//+V&#10;HJVCiSH//5O4lDWKvf//j1qP7Ypc//+I5YmUh7v//4UqhjOGyP//h1iJAIoO//+Nq5Alj+b//5Ot&#10;ltyUuv//l46a/5d7//+aEp1CmNj//5t4njGY8P//m9SeY5hI//+a6Z2/l0D//5hDm6CVGf//lKeY&#10;Z5Gs//+RkpVhjir//4+8k2CMFf//kCKTgo0C//+USpclkdL//5tenTKYjv//ociiUZ2c//+kZKQP&#10;nyb//6PAo3Cewf//orGi6p7L//+iHqKdnr7//6FnoW2dJv//oLCfrJqb//+gWJ6YmRv//5+nni+Z&#10;R///m+mbhZf+//+UkJTykkb//42QjZSJxP//inCJMYIl//+NWIsRgCn//5SIkjCE0P//mJGWvomD&#10;//+U4pM+iCj//41riyKCLP//iHuFLHy0//+JDYT8e2L//4ziiMZ9u///kCuMtIFG//+RdI75hGD/&#10;/5CVjv+Fb///jb2MlYN7//+KXYj0gBv//4gRhgB+Cv//hvGEbn41//+Gr4Rmf8r//4cFhX+BT///&#10;h1mGlIFu//+H2ocwgMn//4lCh/iBMP//iseIeYId//+LWIhKggf//4tfiAGA0P//ixqHeX7///+K&#10;NYXgfP7//4j8g6R7hv//iBiCJHsP//+IV4Joe5v//4mKg918bf//iueFEnyc//+NI4aFfPr//5Ff&#10;iZR+1P//lY2Mq4C///+VuYyaf/7//5DriMF8RP//iZuDHndx//+Cxn26c0D//38hestxjf//gFN8&#10;LnO///+ExYC7eHv//4fLg+R7gv//hqaC+Xqn//+DJn/PeBr//4CwfZB3AP//gWF9u3gq//+FyIBh&#10;euT//40ShQB+PP//lNWKLoEQ//+biY9Egw///6NYlqmGw///q7ifv4vf//+t+KPpjP3//6ZVnu+H&#10;R///msmVlH+j//+Sw44+evz//48Wifl49///jfOH7Hht//+O94heelH//5Ceid59rv//kV+K0YC8&#10;//+RXItdgsD//5HvjL6EUf//lFaP34ag//+XEZMmiO7//5dzlBiJO///lcCS2odr//+T3ZDLhKf/&#10;/5KDjqyB4///kk+NrIDi//+Tn46TgrT//5Q+jwiEnP//ksmNdYQv//+T+Y7Hhar//5wLl2GNL///&#10;plOiGZXy//+p56VJlzv//6Urn0WQfP//nQeVqYf+//+Wv43xgvn//5gIjaGFff//pVmZOpH0//+5&#10;haweorr//8cBuKurjv//xH+1gaZH//+9La73oIr//7/ktSOojP//xmfAr7Qq//+/xb33ru///63i&#10;rYKcLP//oqOiapGD//+lCKUPlhr//6oNqsGdMf//p0SocptM//+eF573kd7//5VMlR2ISf//jxCN&#10;UYE3//+JjYX/ewL//4XogJ12lf//hf5/j3WR//+In4HxdwP//4sOhLN4jv//i5eFenir//+J54Ov&#10;dtH//4cBgIxzvv//hJZ+PXEu//+CEnxcbu7//35oeYRsEv//exR2pmmU//96gHYZaT7//30jeKFr&#10;WP//f6d7Gmzi//99/nlUalD//3oTdOBlu///ePVy8WQ3//97ynU7Zwj//38IeLZq7f//fgp4hWth&#10;//94XHOLZ7z//3NtbrpkpP//dDZvJ2ZI//96VXTMa/T//4CYeshxIv//gmt8lnJH//+AgHrMcJX/&#10;/3+ReftwEP//grN9PHLf//+H1IKFdr3//4n5hMJ3Yf//h3+CK3Pb//+D5H5Cb47//4P/ff9uuf//&#10;iWaDP3LR//+PSolKd5X//44yiG52Tf//hcR/727G//99EnbpZ7b//3iocktlGP//d3BxT2VD//92&#10;fnD6ZNz//3TscBJi9v//c+Fvd2E0//90D2/fYN3//3T8cN1haf//di5yCGIf//9233KpYlT//3Ya&#10;cdVhiv//dCxv8GB4//9yBW3iX8T//29/a4Bewf//bP9pIV1O//9sp2i9XXb//3BKa/NhCv//dmpx&#10;U2aM//96eXTVadj//3r4dWtp8v//e7t272r7//9+q3rlbqD//4ArfTxw9///fPR6aG5+//93P3Si&#10;aVX//3Q6cUVmkf//dd5ylWhF//950HaDbGf//30BefZv9v//fZp613Dr//98bnmmb7b//3xXeUlv&#10;Uv//fmV7Q3Ez//+An33cc2v//4A7fhNy0///fZF7lG+C//97QHjEbHD//3sMd9Brv///fDN4nGz4&#10;//98XnkNbdT//3rReAhtWf//eMJ2JGv9//93CnPVacH//3Z6chJnO///dyZxT2U1//94O3FVZBb/&#10;/3m7coNku///ey90d2an//978nZYaLH//3uvd05p7v//edB2NmmC//92+XNPZ9z//3SrcDNmaP//&#10;dAluimaI//92nHChak3//3vadnFxdP//gSR9NHjR//+EToHsfQv//4RcguR8if//g0yB9Xnz//+D&#10;9oJ3eU3//4W/hCx6a///hiSEdHpT//+EcYJOd/3//4NWgHp2X///hceCg3j4//+KlIewftX//41V&#10;i0aC+v//jCGKbIJ5//+JvYdXfzr//4hlhLt70v//h+CDLHk5//+HI4IKd4r//4YRgP521v//hkWB&#10;Vngy//+IZYO7e+r//4vlh8mBMP//j7GMVIZL//+Rjo6Qh/z//5B2jP6Ewv//jSqIUH3i//+KZ4OF&#10;duL//4rdga5y2v//jkGDInJF//+RDIUlcwf//4/zhIpykf//jLyCMnFp//+LmYFfcdj//4yOggdz&#10;O///jQuCHnPF//+M/YHhc+v//4zWgcl0Gf//iw2AZHK4//+HTn1Lb1H//4SzezRsZv//hNh7iWsv&#10;//+Fl3xwaif//4OPeupnAv//f193Q2KV//98N3QKX2///3t5clRedf//fVhy7GAC//+BRXYjY+b/&#10;/4QUeVxnbP//gop5L2dj//98n3S0Yy7//3WJblJdPv//cMlpKVi3//9unWXhVmj//22GY+tV0///&#10;bYJj2FdG//9tzWTVWV7//2yIZGRZRP//akJimFb9//9pd2HZVV///2ppYotVef//a19i+FYj//9r&#10;QGIFVg7//2puYDBVHv//ajBfFFRi//9pzV5PU9b//2iMXT1Tiv//aBZdRlVP//9peV80Wcv//2tw&#10;Ybhevv//bAtiw2EC//9qaGFcXvn//2f4XuRasv//ZdhcyFbz//9k5VxZVhD//2ZQXstZNv//aTpi&#10;zV6D//9sGGY2Yy3//2/VadJnff//de1vVGzb//97+nSccTX//36edptx6///gSd49HNW//+Hqn/6&#10;eg///48oiFqCyf//ktWMx4gW//+Uw486i4H//5lalFaRJP//npmZ5pah//+f/pswl6n//6G4nNGZ&#10;L///qnmmE6JY//+1erIBrj3//7i7tfqycv//tgSzorBm//+2WLRKsOD//7p7uJm0t///vGC6Mrai&#10;//+7jrjgtvb//71YumS6bP//wOW9wr6f///AE7x0vIP//7ytuIW2dv//vSi5FrQy//+/v7x+tO7/&#10;/75mvC6zMf//uhK4x6/k//+4CreTr6X//7cgt2Swxf//soizeK6v//+spq5TrCf//6vArkivI///&#10;rl2xjLUC//+twbDztfL//6hEqs+wXP//oxWk0apO//+jw6VGqej//6o4rG6vDv//r7azE7Mn//+v&#10;AbMLsW3//6udr56t0f//rBuv/q7C//+u9bMfsjL//62jsimxRP//qAesbKvV//+jL6bhpwj//6Hq&#10;pNmlr///om2lBaYz//+hEKPCpS7//569oZmjY///nwuh9qQe//+hrqSDpun//6KUpUGn+P//nwuh&#10;WKSa//+Yr5pjncv//5P+lQeXkP//lFqVJ5Yl//+Yj5oBmcP//5r/nbOdBv//mOOchJub//+XlZs9&#10;mYf//5uknp+bjv//oYijpZ9H//+jDaQ7n0r//6AfoDGbg///nrqdrJly//+iEaBVnAv//6VOo6Ge&#10;p///ovqh1Zvp//+dA5wvlZT//5jWl6+ROP//l+GV8ZDo//+XhJUEkov//5allBmUg///lmKUKZa6&#10;//+X1JYcmVz//5rVmdWcCf//nLecppyq//+a5Ju8meH//5cKmF6WLv//lACVQJQI//+S/pPak4z/&#10;/5TxlXaU1v//mMuZL5b6//+b/Zw4mD7//5z6nL+YAf//nBSbC5bl//+dcZt1mJL//6SoohOgE///&#10;rUSrDKjd//+vGK4oqt///6fNqCyjwf//nZ6ekJnJ//+YrJmslTz//5pLm4WXfv//nl+gQJw2//+g&#10;mqMpntj//555oRKcuf//mW6bJJcf//+VO5V1kb7//5MtkeWOFf//kVSPQ4ri//+OvozxiA///4xO&#10;i2CGuP//ioeKXoaw//+KAYoRh2r//4tWizCI5f//jViM/YpL//+OkY4xiur//47wjsaLPf//jzeP&#10;TYu0//+QLpB1jIj//5HVkjKNdf//kwmTKY2q//+TnpMAjY3//5Q9koKOR///lIaRzY9t//+UCpDb&#10;kCT//5Lbj6uPxf//kkaPPo8O//+VJ5I8kNf//5vBmOSV4///omefnJs+//+lUaKSnVb//6PCoOSb&#10;Gf//oSad0peH//+fypuilP3//56smVWSzP//njOXXJFU//+gbpgMkiX//6cpnaCWv///sROm/Z4j&#10;//+4zK5Qo3n//7wysQKk6P//wDW0c6e5///GcbtCrf3//8d+vdewDP//vtS2jajT//+0Rqykn/r/&#10;/67Np3GcoP//rSal0pzz//+skqTVnUX//6y8pECdMv//rNKj/Zz2//+rJqLfm4X//6k2ogWZyP//&#10;qbSjPJnI//+rOKTfmnX//6xNpfibEf//rJCmqJtQ//+p2aSEmJr//6TZn8KTX///om6dNZCy//+k&#10;UZ8Pku3//6YeoQGWQP//o46ed5Y3//+fEZmlk+T//54qmIGTWv//okCdDpYc//+lt6HEmDz//6Mu&#10;oJaWCv//nZmbjJIs//+b0Jlskgn//58UnAWV8///opSfMpl4//+it59jmbX//6FqnhqYn///ox2f&#10;epnW//+pRqUfnmn//7AVq5SjIP//sWOsuqMK//+sL6ddnb7//6XQoMCYFP//obycjpS4//+ez5nO&#10;kjr//5wml6OQB///mj+Wmo86//+ZupdKkKX//5jhl7iSWv//lcCVk5It//+SI5KAkeH//5A+kMaT&#10;QP//kAeQjZUl//+Q/JGFlg7//5Kvk1mVqv//lFaVRpSi//+V1Zb8lDv//5c2mFyUwf//l+WY2ZS2&#10;//+XXpgJksX//5aVluOP8v//lliWM43f//+V4JUijGD//5Uyk8CLR///ld2TzouT//+XMJTojGP/&#10;/5bYlMaLlv//k+ySHYhJ//+QDI4YhA7//45Zi8GCJP//jweLoYNF//+QkoyYhjX//5JEjh2Jrf//&#10;kzCPQIvK//+SpY72i0H//5CFjMaIc///jXCJZ4U4//+MCofphNr//4yeiQ6G/v//jIGKOofg//+L&#10;R4p4hrT//4o6ileFMP//igCKBIRH//+K04nchCH//4x1ikOEmv//jtaLroX6//+Rqo4FiEb//5MN&#10;j12JvP//ki+O04lr//+QNI1niFX//43ei7eHOf//i5qKDoZQ//+KJYkdheD//4oXiVSF7///i9eK&#10;y4bO//+O/o1DiLH//5Guj1WKZ///ktmQaYtA//+SpZCai2z//5HAkDCLc///khSQqozp//+UuZNA&#10;kG7//5dzliCTZf//l5uW+ZNo//+VzpZWkfz//5RmleWR6///k4eVKJK8//+SB5Lykj///5BnkFeQ&#10;o///kEiPfI/Q//+RqZBUj83//5KYkJWOfP//kfSO64rx//+QlowzhrD//5BJio2EZf//kiSLqIXq&#10;//+VdI86irf//5eYkoOPbf//liqSapAd//+SM49qjN///48ljN6JkP//jqmMnYjl//+Pq42fihf/&#10;/5Axje6Kxv//j92NP4oi//+Qfo2giej//5JSj4uKXP//kwWQzImM//+RopAnhzH//49GjliE4P//&#10;jWeMbYOw//+M2Ys3g6H//41PirCDyv//joGK/YPw//+QU4wfhGH//5EzjISEBv//kJyLk4Ka//+P&#10;tIpUgQX//48qiYF/rv//jq6JLX6G//+ODol6fkT//40Yifl/WP//i5iJoIEZ//+KyIkFgxX//4vQ&#10;iWOE4f//jR6JsYTs//+N7ImmhCn//4+8iyGF3///kfuNkom1//+SZI5ujA7//5FVjZSL/f//kNeM&#10;4Yt3//+Rgo0Qi8r//5LMjfGM1P//lDCPNY38//+VRpCEjtH//5XikaOPTf//liCSdY+T//+V7JLP&#10;j1v//5W8kyKO6v//lPaSu420//+SiZBGivH//49IjJCHg///jR6J3IVD//+M/YlrhPD//47oiy+G&#10;V///kV6Nloga//+TJY9ziWD//5RNkOiKVP//lMyRm4p8//+UsJE2iYX//5T1kNSIrP//lhqRWoj9&#10;//+XAZHNiW7//5dgkbyJjP//l1yRZIma//+W35D3idj//5apkQGKqP//lnqQzYsR//+VzY+aij//&#10;/5WPjriJa///lfmOv4lr//+V3o5tiWT//5S1jMuInv//k5SK1Yfq//+TZ4nsiAH//5NaidKIBP//&#10;kpuJ4YcU//+RropLhb7//5Fvi4eFTf//kduNTIZ///+TeI/kifr//5adk4qPGP//mS6V/5JW//+Z&#10;/ZYUkgP//5oUlSyP/f//mjKUnY4///+adJT6jaX//5nelSeNIf//l6OTr4s///+VtJITiVX//5WH&#10;kcqIqf//l0iTTImz//+ajpZNjFj//5zQmEOOMP//nGeXro2a//+aMZWEiz///5eBku+IJP//liOR&#10;VIXa//+WDpC0hJj//5YckDyD6///ljCQJ4QU//+VpY+9hEL//5QzjnODvv//kmGMv4L5//+Q/ot6&#10;gtv//5DNi26EEv//kYuMIoX2//+SSoyKh1b//5LZjK6IHv//k0GM64hv//+THozkh7P//5J3jFmF&#10;o///kgSLzYNk//+STIwPgoP//5MBjUuDcv//knqOBIQ3//+PsIxvgof//40mihJ/9///jTGJC38i&#10;//+PhonCgKH//5Igiv+C5v//k0CLZIO+//+TTYt7gt///5QUjQSCO///lRKPVIJR//+UyZBqgor/&#10;/5PPkC6DOf//ksyO74Pg//+R5I0Ug6///5Hhi/+Dev//kr+MMoQd//+TuI0NhUL//5Rejg6GNP//&#10;k8aN8oWu//+RdYvCgyv//48SiNuArf//jwSH0oCx//+RF4kOgtj//5JbifGD9P//kcmJaoMJ//+R&#10;v4mhgrn//5QqjH6FKP//l7GQ44lR//+ZfZQCjKj//5idlH2N1P//lqaTeo2G//+U5JIRjE7//5QF&#10;kQCK7f//lBOQe4n9//+T2I9+iLv//5NVji2HUv//ky+NV4av//+TdI0XhzH//5PAjROIWf//lCGN&#10;XYmt//+UvI4Iis3//5TsjleK8f//lAmNk4mQ//+SXIvEhv7//5BhiV6Dzv//jtqHUIER//+O5Icd&#10;gFH//5CSiPGBzf//kcmKcYNc//+Q5om6gxj//4+AiGyCfP//kCKJQYPh//+SD4uyhnT//5JAjM6H&#10;Yf//kMSMkYcF//+Pp4zGh2n//47zjQqIBP//jh6Mc4fG//+OtIyMiDD//5HqjwCK2///lcCSSI4Y&#10;//+XHZOHju3//5WQki2NEP//kyKQI4rQ//+R5o89igH//5Hfjy+J9v//komPRImx//+UcJA5iiz/&#10;/5dQkj+MA///mdGUWI44//+ae5UHjvf//5gdktGMyP//k8eOkIjd//+QlotihkT//4/4itiF3///&#10;kTeMSYZ4//+SjI3NhqH//5ILjXuFif//j1KLF4OO//+MvIjWgnn//4w/iFWDGf//jGqIAINo//+L&#10;rIaCgjz//4o3hHKAQv//iICCmX4i//+H/4JzfVr//4mshNh/I///jR2I3YNG//+Rlo15iOj//5V1&#10;kVOOCv//mA6UapGs//+ZbpbYk4D//5j/l3GS1///mFCXJJEn//+Y55d2kBn//5nUl8SPPv//mfyX&#10;M45w//+ZAZV8jfT//5YYkcuMff//kbaMlIk1//+OJogghaz//41NhoKEJf//jtSHvYUd//+RUIqI&#10;h6z//5OAjZaK0P//lM6P+43A//+VAZEXj4b//5SskUiP6P//lMCRgI9///+U4pGujmD//5RikWWM&#10;sP//kraQFIqA//+Q3I6BiPr//5DZjkuJl///k0WPzYwg//+XQ5Jgjwr//5tnlTORFf//nd6XLJF6&#10;//+eTZgqkSr//53emMyRuf//nT6Y9pMp//+cwpiKlGP//5x9l/KUf///nAqXa5NC//+b/5fpkkj/&#10;/50WmeiTDv//ngybbZQz//+dPppCk3n//5rflteQ4f//mEOTYo30//+WwZHTjA7//5aEkgSLPP//&#10;mBOTs4xK//+bwJayj73//576mM+S4P//n7OYmZMw//+fHpetkdz//55nlyOQif//neSXFY/8//+d&#10;0ZedkJD//51ll9KRZf//nBqW5JGv//+afJVHkcH//5nClH+So///ma6UzZPQ//+ZYpValAv//5j5&#10;ldWTkv//mEeVvZKx//+XAJSakTz//5XDkwaPkP//la+SRI6j//+Xg5Noj6///5rTlmyS+f//nnOa&#10;JZeB//+gRpxPmpX//56QmxiZkf//mrmX55Vv//+XwJWwkXH//5eNlgaPz///mMmXF4+F//+Yj5Xv&#10;jlT//5dWk6CNmP//l16TMI+e//+ZB5Uck8b//5tVl9+Xqv//nOiZlJlR//+dHJlsmKb//5x3mBKX&#10;Ff//nFqXKZai//+eJZiFmNL//5/Gmk+bHf//nm2ZaZnU//+a15YSlSv//5dvkoaQHf//luGRpI6q&#10;//+a8ZVok2z//6Elm2ebff//pf2gCKH2//+oAaHZpG3//6dooVWjeP//pS2fyKEC//+iY540nqL/&#10;/5+5nOWcyv//nk2crZxA//+e354gnW///6A6n9GevP//oGCffZ3N//+et5zSmnf//5xWmYGWiv//&#10;mruXapPy//+a5pdak2///5w+mFuUH///nYCZL5TH//+eSJmrlRn//59pmsqV5v//oOacZZcR//+h&#10;AJydlrz//59Om1OUgv//nQmaF5HK//+awJlzj8T//5lpma+QCv//mPuaH5KK//+W4ZgFk2///5I3&#10;ktuQPf//jOKNAYpO//+JR4kDhO3//4kBiFeDKP//jAaKloV7//+Qr44niev//5VdkcOOLv//mFGT&#10;6JCN//+YzZOwkLv//5iYkqaQm///mXyS4JGi//+bEpRqktr//5t/lW2R/P//mlaVDo6X//+ZPZRn&#10;ivP//5lDlG+JWP//mZqUmIod//+Y7ZPgjCP//5cekhGN8f//lLmPcY4H//+Si4zMi/n//5J8jHeK&#10;Wf//lRWPNotE//+YTZLYjfT//5sflgORd///nQeYFJRW//+c+pf5lHX//5volpKSTP//m6yVqJAg&#10;//+dWJaYj5b//6G5moCR7f//psifZ5Vc//+ogqEPliz//6ZEnp2T3///onWabZDA//+gFpeNj2T/&#10;/6Cyl6uQz///oiCYyZJ///+g2ZdkkTT//5yWkxGNaf//l+uOWIol//+UzYtbiOj//5MfihuIhf//&#10;ksiKjIhk//+UF40AiSr//5XXkDyKX///lqaSfosJ//+XD5PAi7r//5i4lVmN+P//nGWYh5KG//+g&#10;T5yJl7r//6FNnqiaMP//nbWci5ep//+Yv5g4kpz//5dhliiPxP//mkmXeZBw//+fIZrVk6L//6Q3&#10;n3GZA///p7Gju58C//+nS6TAokz//6KcoQqhDP//nfmcWZ7J//+eDZuVoDL//6N0oAmmEf//qkKm&#10;XKyr//+tk6nOr0X//60xqgOtzv//rUOq3KyM//+wtK8brpv//7VjtJayTP//t0y3PLQS//+1GrWS&#10;srz//7C9sVSv9f//royu2q+V//+wcLB+sxP//7LbsxO2TP//sXGySbSe//+sN633roD//6YZqMin&#10;s///ojylqKPh//+hn6WFpCH//6HDpdalf///n/GkFKTC//+dhqGvosP//5zpoOuh1///nnGiFqLa&#10;//+gdaPCpPj//6Bfo8SmPf//na+hkKYI//+ar58LpcD//5pnntCnPv//nPag5qnT//+fdaK8qtb/&#10;/6Doo6+qav//olWkiKpR//+jh6SlqjX//6SbpEmqL///pcqkhasc//+n9KbbrlH//6tbqzazgf//&#10;rfWuvbet//+usa/YuTv//641r1e47f//rbOu/LhG//+txa/DuDT//61RsIO31f//qzav5bZB//+o&#10;S651tH///6ZrrdG0UP//pjOuQLXQ//+ngq92uDv//6kcsGO6Nf//qJSvErno//+l46weuC3//6MP&#10;qge3Yv//oTyptbgo//+gO6oauTf//5/Nqf65mf//oASpOLlx//+hTajeudv//6SaqvG8d///qVev&#10;usEV//+tCrSmxTz//6yctYfFZf//p0qwVsA5//+f3qenuDH//5lSn1awdv//lUeZ4qsS//+UOJf7&#10;qLz//5asmguqK///nWigzLA6//+ma6pLuMD//6yesW++e///rrW02MB7//+wV7gUwyP//7I6u5PH&#10;f///sqO9Sssw//+xP7zDzKj//67fuwTLsf//rgO6zsqz//+u0rxBylX//631u8jIAf//qiq3rMMs&#10;//+kYLC5vX3//58OqcC5s///m/elPrlJ//+a2KOpu2f//5rTpFO+Vv//mlKlM7/D//+YvaTXvpf/&#10;/5cho868Uf//lnujKLuB//+WeKM9vaL//5fTpVPDZv//nWusJs29//+oabh/25b//7PFxUvnov//&#10;ufvNOO5C//+72NEH8XP//7ty0f7zPP//uUvP5/NP//+3Zs0l8hn//7Ygyybvsf//tb/LKu2X//+2&#10;584R7cP//7gd0aPvyv//uNDUZ/Jg//+4pdU09Hv//7dG01/1Xf//tvjRufYE//+45NJJ9rz//7tG&#10;06D2/v//vDTT0vZb//+7/tMg9YH//7vR0qb1Kv//u7rSPvVM//+7rNHa9Wb//7uN0Vj1kf//u3rQ&#10;nvXn//+8FNBP9qX//70C0Ef3hf//vNXPhPep//+60M2g9kP//7ijzFL0s///uKjNwPTq//+6bdEY&#10;9pD//7uZ05v3x///u4LUhPet//+6VdPv9fv//7hH0e3zU///tsjQU/Gk//+3vtGc8m7//7oH1I30&#10;tP//u2fWOvZW//+7GtVa9qn//7nj0uv2cP//uOrQzvZg//+4Ac9H9hn//7bTzhz1Tf//tfvOB/SV&#10;//+1V8799HD//7S80MP02v//tHXSyPWP//+zntLA9X3//7Kp0MD0Yv//s0nPWfN5//+1H88g81v/&#10;/7cMz4T0GP//uMHQxPV0//+5ltJx9hn//7mH1En1u///uM7VmPUT//+3R9Uq9Fr//7Z81FH0Xf//&#10;tuPT/fVB//+3PdO39iD//7cJ0272sv//tozTVvbM//+2MtNc9oX//7aS04v2fP//t1XTQvZ5//+4&#10;YtKx9o7//7nh0sb3jv//uvfTdvjm//+5ztMQ+Wr//7a/0Yj45v//tArQLPgQ//+zUM/T9xr//7Rw&#10;0EX18v//tczQjfSM//+2zNEg85n//6F2u93g9P//oem82uER//+hOLzr393//59Xu9Xduv//nQG6&#10;Mduh//+b3Lmc22z//5xaupfdf///nOW7ft+1//+cLbrP4Fn//5rquTHgNP//m3m5JOHU//+dw7qt&#10;5Ff//59qu4fkj///n4O6/eHS//+fILo53pj//5+oupXdjv//oOS7vt6n//+g6Lut33r//5/3upff&#10;+///n+S6ReGP//+hMrtO5Gj//6KfvLHm8v//oem8L+aU//+ffroN48P//55juObh3v//nwK44+HN&#10;//+garlC4v3//6HPueXkvv//ola6ZuXj//+ig7s65lX//6H8u4rlPv//oLq69+LM//+gQrr64Rn/&#10;/6A+u1TgVP//oA27auAb//+f47t44HH//6ArvAzhav//ob2+HuMy//+i4L/S47j//6F5vqzhIv//&#10;nr67n92k//+dBbku3BT//51UuNrdBf//nva6Pt8D//+gcbu34H3//6B+u73grP//n6266eDe//+f&#10;Y7ra4pH//5+/u5LlH///oCC8Gua2//+fubty5ff//57puknj7///nwm6ROMw//+fz7rz4+L//6DY&#10;u6PlT///olm8m+bm//+jdb1F54D//6OuvXDmv///ovi9COUo//+hq7xQ46P//6GnvUHj8///oz3A&#10;A+YH//+jFMCl5pr//6AIvdDkXv//nGC6GeFv//+ZoLdE353//5mkt1Xg3P//nKa6iuT7//+gJ75m&#10;6P7//6I6wMHrOP//oU2/hOqx//+e57wI6Er//53BuXnltf//niK4keOe//+fVLj04qL//5/yuWji&#10;O///nwW42+E3//+dsrhN4Cj//52ruULgt///nwi7d+MC//+f7LyT5KP//6B6vLjlAf//oU681eRV&#10;//+hg7xl4dn//6CAuv/dzP//nj64g9lf//+b2LX41tT//5sjtTvYQ///nDC2gdzQ//+djrhk4VD/&#10;/51UuNzipf//nDK4SeGm//+cubkF4bz//59Wu3bjkv//oT69EOQp//+g5ryG4mX//5+Puv7gMf//&#10;nkO5Mt6+//+dOLdJ3gv//51JtnHfEv//n4W4GOLp//+iE7pi5r3//6JjuqHm/P//oXK52uSt//+h&#10;Rbnj4un//6G7ul3iNP//oWq5vOFK//+fsbe64A///559ttng6///noG30eO0//+er7in5WP//580&#10;uOrkvv//n4e4aeII//+fLrep3wb//59luCbeS///oMK5y9+i//+iR7rq4ID//6MGupXfk///omy4&#10;mdz///+hdbaK2sH//6FLtg/ahP//oWm249v+//+iM7lf3zL//6J3u5LiCv//oC66a+FZ//+d/Lgr&#10;313//584uKrf7///oq67XuJT//+lTb2S4y///6V7vZ/g7P//pF68od2a//+jorww2/r//6ROvU7d&#10;YP//pOa+gd9N//+jRL1y3gf//6EJu5Paqv//n9+6cdds//+f+Lph1er//6Deu1rW7///oES7R9hR&#10;//+ePboR2Sz//51mudbap///nli6pNwh//+gErtv3Nz//6Exu4ndSP//oS67M95X//+gMbr74BP/&#10;/58ru5niOf//nre84uP2//+eJL1i49j//50hvGPh3v//mzy5yt6l//+ZPrcv2/z//5k0tzXcR///&#10;m125/t83//+d/L0k4on//5+avo3kcv//n1y9VOPK//+dmrpl4MD//5v7t/fdev//nB+3s9wo//+d&#10;/rk53QD//5/cuqzeIf//oC26mN4N//+fA7jd3M7//53etrzb0f//nmG2G9y3//+gcrds3xD//6KK&#10;uYPgxf//o3+7FuBq//+i4rth3fn//6GauuvbEf//oR+6qtkz//+g9bnZ137//6CAuDLVOf//oBK2&#10;utMo//+hi7ed0y3//6PruU3Tav//ona2Uc5U//+asawkwcb//47YnaOxE///g7KQSaHk//99tYj/&#10;mTT//342iP+YQv//g56OJ5yJ//+LjJWDonb//5Jnm3CmE///laeeB6X2//+V7Z6LpEj//5QKna2i&#10;Vf//kECa2p+n//+McJdCnPT//4qBlMebW///i1OUzpuJ//+N4JZ2nKX//49Xlq6cF///jf+TpZhX&#10;//+LNY9Lkw3//4l1jMCPC///iXiM4Y2B//+LFo8tjq///41Vkj+Rxv//jtOUXpUX//+OO5Pvlnf/&#10;/4tokMeUrv//iUaOC5Hp//+JsI3okDD//4ugj7ePwv//jpyTYJGp//+RsJfMlUr//5NimsGYCf//&#10;kteaqpeq//+QY5fZlEn//451lW+RRP//jvSVu5FV//+Q85eak6f//5LamQmWCf//kyOYdJZo//+R&#10;upYklKb//5BulEeTE///kWqVC5Qn//+TypcYlmz//5Q+lumVtP//kYyTqpCc//+Mko7GiO///4fE&#10;io+CGv//hfSJBX8+//+HDolLf8n//4kOiYWBOP//i1+KMYMv//+Nnov1hfb//4+gjquJev//kZqR&#10;sY1N//+T1pRbkJT//5belwCS7///mmiZ7ZPu//+cEpuBklX//5rQmsiPHf//mBiY040o//+TpJTg&#10;jBj//4yPjhGJxP//hZKHUYc3//+C9YUOh1X//4YWiK6K6P//jFCPgo/0//+RqZVvk+z//5U8mWSW&#10;xP//l6mbzJit//+Yi5xRmJL//5ibm+uXVf//mEObQpYP//+We5lck77//5M6liqP3f//kDCTT4wr&#10;//+O85Jjiwb//5A/k/6Nkf//lDqXsJLX//+Z7Zv/mDT//59Qn02bbP//oqSg8Jx3//+kOKIFnXf/&#10;/6T2o0qfV///pCWjGp+1//+hAZ/wnHj//5zgmxiXH///mdmXf5Na//+YH5Yqkq3//5S2lBaRsP//&#10;jjGOyYym//+H2IiYhLj//4TghLl9Uv//hwaFynqf//+NCYtBfgn//5DWjwuCXf//jpKMxYJW//+J&#10;g4dIfqr//4Zrg3J6y///h0GDpXlV//+KMIZRelr//4xHiKl8eP//jMmJu36x//+Lf4jqfzL//4hl&#10;he98v///hXyCvHmu//+ElIF7eS3//4S+gbd7D///hPeCp32d//+FTYQPf3X//4TvhHF+8f//g9WD&#10;KHyJ//+D1IH4exf//4VJgc57a///hnOB2nuf//+Gb4GSep///4XdgQx5Kf//hYSALHgu//+FqX8R&#10;d/X//4afftN4j///iQ6Aw3pD//+MZYRAfGz//46ghrp9YP//j3CHeHz+//+QvohSfQX//5JWiWp9&#10;aP//kc6I6nyL//+N/4X6eeH//4gBgXJ2Mf//gjl9GHMB//9/vHufcrH//4IyfrN2pv//iESFIH1d&#10;//+NCon4gff//4xbiUWA5///h4GEgnwt//+C/H/aeCb//4JCffd28P//hul/43i8//+QQIVyfNr/&#10;/5rnjN+B6v//pI2VC4dx//+wA6ELkJ7//7xJr0GbfP//wD21556m//+20K8blb///6gBogqJLP//&#10;ngOYXoHN//+aHJPqf8b//5h3kd1/mP//l6eRLoCn//+WbZBIgeL//5RSjoaCkv//kcGMd4KA//+Q&#10;CIt6goT//5DQjQmEMP//kwGP8Ibc//+ToJEzh+L//5H5j9CGOP//j++NLYMn//+O/4r0gIr//4+C&#10;ikN/1P//kV+LmIGH//+Si4zJgyf//5Fxi/WCWf//knKNh4NY//+aM5Yzisv//6RuoUWUHf//p62k&#10;fpW+//+h9J2mjnL//5kCkwOFEP//kpWKpn9g//+TD4j3gHr//54FkZuKNv//sJuiPJlB///AQ7Bo&#10;pDD//8IFsW2jOP//vXSt26Bw///CRrZTqpn//8xNxZG5m///yejHXrf+//+4VLezpOf//6fkp9yV&#10;Lv//pIyk7ZRy//+ncqhgmU///6T8pjqXZP//nICdWI6I//+TS5LhhLb//4vNiX58g///hWWA83VW&#10;//+Bu3txcO///4I9ewVwu///hc1+qnOp//+JuIM1dxf//4tAhTd4Xf//iRODF3YY//+Ex366cbL/&#10;/4GIe7ZuWv//f3h6VmyX//99H3i1axX//3rUdtdpyv//ekx2X2mm//98jXiha1j//3+Ie51tG///&#10;f3B7Rmvd//9813fraKj//3undcBnif//fUJ2zGm4//9/aXk7bNn//37heY9tsP//epl1/Gsa//91&#10;pHEjZ8H//3Q3bzhnIP//d55x52oX//99KHbWbk7//4ELenRw5v//gdp7ZHEv//+Bent0cNn//4Kr&#10;fUhx4f//haSA83QW//+HgoN2dP///4ZSgqFzUP//g41/y3CD//+DEH7ab5///4fIgwVzFf//juCJ&#10;u3h9//+QoIs6eT///4pEhH1zZf//gWV7F2wt//968HRZZ6D//3dHcP5lVf//dUhv4mPs//91AXCo&#10;Y6b//3X5cldkef//dq5zJmUB//92gXKXZIP//3aJciBj7P//d15yrWQI//934XM0ZDf//3bocnFj&#10;f///dFZwE2GG//9wn2yPXoX//22zadJcVP//bg5qS112//9y0W7RYtH//3msdSBpov//fTt4S2yl&#10;//97+3dGav///3rYdvBqCf//fOx56Gyy//9/FHzCb4b//31ue4Buff//eP53OGqU//92F3RHaAn/&#10;/3afdMRo1v//eOp3LGuy//97ZHn6byv//30Ue/px7///feF8x3NN//9+wH1ddCz//3+4fgZ03///&#10;f89+EnSQ//9+BHxNcgT//3sxeSluGv//ecB25muO//96nXbia5v//3wXeAFszP//fAt4Y20y//96&#10;EHdAbFX//3dDdQpqpv//dN1yiGhp//90IXD0Zlr//3T9cJJkzv//dn1w/mPs//94CnIDZCD//3kq&#10;c1plPv//ejd1JmdS//97g3dGajb//3yJeLRs6///fM14o25s//98IHcPblP//3t9dYtuCf//fP52&#10;3XBv//+AZ3sWdZb//4Ogf8J6wP//hWeC9319//+FgYPMfNz//4Vig7p69///hsCE3Xrb//+IS4Zf&#10;e+3//4fGhfp7mv//hXiDinl2//+EF4GxeC7//4YVg0l6k///ilqHrH/V//+NGYryg87//4xJimeD&#10;pf//ieaHhoCS//+IK4TKfO///4fHg4p6V///h/2DdHkd//+HX4LveEL//4Y+gfN3zP//hb+Bh3iT&#10;//+GfoJzevf//4flhBx9vP//iD6Een5Q//+HLIKwe7r//4VTfyl2vv//hR58aHId//+JZH3BcPv/&#10;/5HUhAJ0Kf//mR+K7nhs//+Y7IwkeKT//5K4h7F1Af//je+D0XKN//+NT4NEcxD//43Mg6p0Hf//&#10;jWGDUnRc//+MXIJ5dBH//4p4gPpy0v//h3N+dm/9//+E/nxHbNT//4S2e+Bq7P//hdp822pl//+F&#10;XnyMaSr//4LOej5mpv//gFd3eGQx//9/HXU/Ypr//3/+dRljH///goN3Z2Xf//+DiXlfaCP//4Dm&#10;eFtnjP//e850s2R4//93h3DvYTn//3W3bpNfE///dAJrxlyA//9wyWfTWTn//24FZS9Xyf//bKNk&#10;ilhr//9rQGPuWKT//2l8YnZXVv//aFVhIVW///9n2mAcVLn//2dnXuJUB///ZxFdoFO1//9nEVys&#10;U4///2dxXExTlf//Z2Rb91N6//9mtVuWU7v//2btXIdWH///aMRfJFr+//9qwmHBX+3//2tjYr5i&#10;Nf//ahRhgmCr//9nxl8eXMn//2WlXRZZS///Zc9d8VmY//9p72NcX3P//2+yan1nov//c/Jvgm23&#10;//94oXQpcur//4Doe+96ZP//iXaDx4EO//+Mz4Zlgjj//46Ih+eCo///lPWO7YkT//+dKphLkkv/&#10;/6B8nJOW+f//oUSd3pkR//+ls6KFnlb//6tZp/yjxP//rCWoGKN0//+sU6e7orL//7P8r8eqc///&#10;vr67r7ZT///BYL9Xunn//7zGuzG3BP//ute5TLVA//++ELxDt9L//8B8vhO50///wBW9Gro9///A&#10;772qvG3//8Jevsa+B///v2K7HLlv//+547TwsWD//7fcsvytDf//uPO1Cqz7//+4OrWrrK7//7T4&#10;s6WrNP//syGyvat+//+yurLorNH//691r/WrNf//qnqrUqiu//+q3awvrDH//7CCsli0pP//sqy0&#10;5LiQ//+s769Hs7P//6WEp8msx///pRanZaxN//+s0K+WsvD//7Rjt9C4jf//s5S3K7X3//+s87AT&#10;rqH//6llrAirMP//qnStF6xh//+qIa0aq+T//6YDqRmns///ocykiKPL//+g3KMgo3///6HgpB6l&#10;Wv//oNOjjKVa//+daaCzow3//5uJny6iB///nQSg2qP8//+e/qLopjb//54AoculQf//mZ2c6KAI&#10;//+UyZdlmRn//5PNlh2Vyf//l4+adpiZ//+bS59vnSr//5sCoAqd9f//mXmeU5ww//+aXJ5Km5H/&#10;/51XoE+c2///n1OhjJ2z//+e0aBKnHj//55CnvKbI///n5qfwpuR//+gT6Brm2X//53SnhiYGP//&#10;mb2Z1pMY//+XoZbxkDH//5frlh6Qjf//l16UmpFA//+VPJHTkPf//5SYkMiRzP//lveTMZTI//+a&#10;ppfAmEn//5ypm3CZ5P//mwWbn5hc//+XVJkOlaL//5QKlcyTo///kfmTA5JD//+SvJL9koH//5bb&#10;lriVHf//nBub75iL//+f1J+imv///6C9oC6bjf//oSGf45wy//+k2qMgoDb//6rVqXKmRP//rcOt&#10;nakO//+puaropNT//6EmovecVv//msucrJaJ//+Z6Zv2lpr//5yrn0aaSP//ntqiAJz+//+chJ96&#10;mpj//5ZSmCOT3v//kRWRGo28//+PN410iqn//45Ni4+Ipv//jDmJloY9//+JiIfOhF7//4dwhqGD&#10;sf//h1eHAYSq//+KJonAh4v//438jUyKxv//kKWPz4z///+SYZHCjt///5QDk9yQxv//lW6VvZHI&#10;//+WlpcLkZf//5bxlw+QXP//lmaVpo7///+WMJRZj0L//5aylA2RQP//lnWToZK///+Ug5H5kgT/&#10;/5NDkSOQ8P//lzaVWZPa//+g1J7sm33//6shqPujl///r/itiabE//+tAqppowf//6cOpFuc9P//&#10;ouaf35js//+gaJx8lnX//5+3mjSVKv//onGa/ZYc//+quKGRm1r//7fSrZCk6P//wq23eaxq///F&#10;sLlUrOf//8XDuLOr2v//yLi8e69q///KAL+osj3//8JIuZWsWP//tfeuQaIz//+tL6ZXnAL//6lk&#10;o2KaXv//p8uiG5mn//+nI6DtmJv//6a8n62Xef//pbGeMJXQ//+lI53OlIj//6ZQn2eUtP//qECh&#10;nZXX//+rKKTKmJD//63Pp/Gbjv//rB+mwppT//+mhaFclQb//6M0nheR6f//pVGgdJSH//+oLqOi&#10;mL///6X5oUeYsv//oFia/ZTb//+dKpdRkdL//57zmX6SHv//ocidk5Nx//+gap1rkjL//5vPmQmP&#10;Qf//mbOWFY70//+cxZgEkt3//6HUnHWX5v//o9Kek5nF//+iFJ0hmAv//6C5m7aWQv//pBSerphH&#10;//+rsKYWng3//7ENq7CiB///rzmqWZ/0//+otKQ3mgf//6JZnhWUcP//nhWZ45Cv//+bXJc0jpD/&#10;/5lwlZCOH///mLyVmY/5//+YSpZNkpL//5ahlduT5f//lGiUjZSK//+SmpNLlaD//5GWkpmXCf//&#10;kdmTLZhD//+TFJTWmIP//5QdlkWXOP//lJGW35Vs//+VO5dTlL3//5Yjl8eUy///lnGXjpPh//+W&#10;k5cmkhj//5dQl0mQs///l8mXAo9a//+Xe5XRjZ7//5eSlS2MhP//l9yVRYu+//+WwJSaidj//5OA&#10;kfGF+P//j6yOMoGx//+NzYu7f9T//42qiq+AwP//jnaKuIOh//+QFIvgh1f//5FbjO2JZP//kaeM&#10;/IjH//+Q6ovrhp3//47aiaqEYf//jZeIsITP//+N8Ynfh2L//41/iquIBf//i8yKL4Xk//+KIYk0&#10;gy///4lfiEmBkP//ihmIGoGI//+LwYiegmb//43oifOD4f//kB6LxIW+//+QuYxxhpn//4+ui++G&#10;Wv//jqmLuIaA//+OTYwuh5n//44/jMyJI///jhyNPopV//+Ne4z9ijj//4zljFWJKv//ja2Mi4jW&#10;//+Pdo2OiWH//5D8joiJ8///kWyO2Ynz//+Q5I5riYX//5DWjmCJ7///kiWPkYum//+TcpDYjQb/&#10;/5NZkTuNIv//kpiRgI2Y//+SWpJej97//5I7kruSZf//kXKRoJLw//+Qj5AFkb///5Dtj7GQ2P//&#10;kleQdJBr//+TGZBnjq7//5JSjp2K1P//kSKMGoZl//+RnIsXhFX//5S0jQ2Gaf//mOSRE4uE//+a&#10;0pPij6///5hHkr6PVP//k2ePJ4uw//+P7oyTiLz//49ejHOIn///kKyNvIpg//+RxI58i4L//5Hx&#10;jk6LK///kpGOxIrm//+T3JA7ixH//5QgkQSKHv//kjyP74dW//+Oh40Qg4L//4rVic+Aa///iXSI&#10;R3/R//+KU4hygP7//4xNiXuCff//jtaLDIPG//+QOousg7P//5APiwmCVv//j6mKVIDy//+PSYnH&#10;f3///45KiOR9fP//jPeIP3wg//+Lu4gzfLf//4q0iER+9P//iq6I1YH7//+MF4o4hIP//41oixKE&#10;6f//jkyLN4Rw//+QAoxChjX//5HDjaeJy///kVyNaYvY//+PtIwti+f//494jEaMQf//kNuNl41g&#10;//+SMY5xjeT//5LzjpiNbv//k7SPEYz4//+Uq5BXjUP//5X2kkuOav//l0OUWo+l//+X2pWtj+T/&#10;/5aIlOuOIv//kq+ROIo///+OIYxQhjH//4vQiWCErf//jGSJcoXn//+OWIsNh+D//4/1jHqIx///&#10;kOeNdojS//+R5o7IiTH//5L/kCqJ1f//k4mQl4m7//+T4pB4iVH//5S3kL+Jnv//lbuRMopY//+X&#10;BZHai2j//5gukn6Mbv//mCiScIya//+XOJHdjBH//5XXkMWK4v//lJKPV4lr//+UXo67iNn//5To&#10;jsmJKf//lMaODYkQ//+Tm4v+h/3//5L1ijyHRP//k2uJ5YeH//+TeInwh3H//5LSiiqGzv//kmaL&#10;IoZl//+SZoyZhpL//5LYjkaH6v//lJyQ2ouM//+XzpRgkKb//5n+llCTaP//mliVvpJW//+aOZRs&#10;j7r//5nfk0eNXv//mVKS7oxZ//+YEJKWjA3//5W/kS6LH///lAWPy4n6//+TTo7+iKX//5Qgj7CI&#10;MP//ly2SpYoa//+aDJVajHX//5s+lmGNpf//mvmWK41l//+ZOpSCiyb//5e+ktqIfP//l2ySB4bQ&#10;//+XX5F7hgf//5dUkUCGDv//lomQf4Wx//+Uto7ehFH//5LQjVKDJ///kiONMYPR//+TFo6nhpH/&#10;/5Qnj8yJP///k/uPLInk//+TG42ziP7//5JqjLGHvv//kfqMNIZi//+Rv4u+hLf//5HJizyDBf//&#10;kjiLNoIw//+SuIwZgsj//5IYjOmDlf//j5+MFYLT//+NhIqggZP//43oii+Bqv//kHmLF4Nr//+S&#10;+4wNhSj//5OIi8aE7P//ktSLMoMF//+TFYxtgdf//5PZjr+B2///kzqPmoHf//+R1Y7XghT//5Dh&#10;jVWCh///kCSLZIJK//+P0IoEgdT//4/+icaB+v//kK6KkYMJ//+SAYxAhL///5KgjSmFdv//kYCL&#10;+4Qk//+P9InYgmX//5ACiQeCXv//ka2J8YPG//+SaYo+g93//5GKiTCCHf//kZiJUYGi//+TxowW&#10;hAb//5ZXj/CHvf//lyOSdIqS//+WQJMFjAr//5VqkuGNDP//lQ6SeY1U//+UxpHHjJP//5RAkMWL&#10;GP//kviPHoj2//+Rxo2sh0D//5FojQ+G0f//kduNFoed//+SjY02iNL//5MwjU6Jx///k/+N1oq7&#10;//+UnY5zi2///5RmjkiLJP//k0+NAIlz//+Rc4q4hlr//4+jiIKDGP//j3WIS4Hc//+RIYo+gyf/&#10;/5JUi7qEt///kUWK1oSl//+PgIlEhEP//4/LifqF/f//kZ2Me4jS//+Rp41niXf//4/ZjJCIIv//&#10;jmmL54dM//+NzYuXhyf//45Ci8mHs///kLqNp4nZ//+UxpERjUL//5hllDSP+f//mWSU7pAc//+X&#10;bpLsjcr//5RzkDiLPf//kqKO2oow//+SIY6MidX//5KsjrCJXf//lLSPyImm//+XlpGmiwL//5nR&#10;kzOMhP//mmqTho0M//+YpJGji6z//5TFjbCIov//kPWJ4YXc//+O24f8hF7//48PiJuEVv//kOqK&#10;64WN//+SDIx8hqH//5Cai46GNf//jkKJpoUh//+NUIjOhKH//40TiEKD3v//jA2GwoIp//+KV4TQ&#10;gFn//4jcg4x/N///iNiEQX+r//+KuYcigiX//43CivGGMv//kV6Ow4tB//+UwJIPkB3//5e+lTqU&#10;H///maiXupYy//+ZjZgjlUb//5jyl5OTBP//mVaXoZEx//+aA5ezj6T//5nQlryOFP//mAmUE4xn&#10;//+UVI+Figz//4/dikKHKv//jIyGJIS8//+LSIRAg4P//4wZhOKD6f//joqHwIYU//+RwIvNiab/&#10;/5TDj7GNo///lpCSIZBZ//+W0JKekJj//5ZjkiGPCv//le+RpY0C//+VQZFDi1L//5OvkEaJ/f//&#10;kgWPJIm8//+SG49Di3r//5TbkUiO2P//mXKUZ5I+//+eVZellHj//6Hamk2VVv//ovyb4pVg//+i&#10;A5w4lUH//5+tmxeU7P//nTWZIZQ3//+bsJeokzf//5r3lxCR7v//m1aX85GI//+dE5pMkvX//57T&#10;nC2Uuf//nx6b3pTs//+d75nDk3L//5vyl1iRFf//mduVl45i//+XZpOiiwb//5X/khOI0f//l5aS&#10;vYoP//+afpSQjNb//5wZlY6OAv//nL2WCY3p//+dDJZYjcn//50WlmmOFP//nTqWy48M//+dVZdq&#10;kFD//500l9KRmv//nDeXIZJT//+ZnZS2kZP//5V8kPGO8f//kgaOEYwS//+RUY3niwr//5K+j7GL&#10;zf//lGKRc4zi//+VUpIsjVv//5YYkmSNqv//l5uTUI7x//+aDpVzkZ7//5y8mDWVD///neaZtJcY&#10;//+cjpjTlif//5omlveTaP//mNqWL5En//+aAJeHkL7//5vnmP6Qs///m8mX6o8z//+ay5YFjpf/&#10;/5rLldCQ8v//m5OXEpTE//+crJjLl7v//5zkmVWYD///m7uYDJYM//+adpY4lB///5pVlVCUGP//&#10;nDmWwJbA//+eL5jpmYf//51xmKmYrf//mo6V0pRI//+Xr5Jgj03//5cokSeNnP//mtaUhpID//+g&#10;rpqMmir//6VZn7GhcP//p36iaKU0//+ncqL7pZn//6aKouikkP//pbujKKPI//+kwqNLoz///6RN&#10;o8qjbP//pRSlN6SM//+l7aYNpOj//6UQpESilv//ofyfzJ3H//+dcZo5l+P//5kRlYCSi///ltqT&#10;O49U//+XCZMBjjj//5jClASOpv//nCeW1JDk//+hQ5v5lQ7//6XzoUeZJP//pqai2JnB//+jAqAk&#10;loj//548nIeSlP//mraaWpBe//+Y8JmhkK///5eXmKGR+P//lIyVQZEd//+QPJBujYP//4wujAaI&#10;gv//iWuJHYQT//+I44hXgnX//4siifWEof//jvuM04jk//+SUo8gjD3//5QRj/uNav//lNGP241q&#10;//+WAZAJjgf//5fpkQqPYv//mP2RwI+e//+YL5E8jWn//5aEkEuJ/f//lf+Qc4fi//+W9pHDiFj/&#10;/5g4kwqKxP//mMKTjI3///+Yb5MwkJv//5c6kd6RAf//lTGPrY6c//+Too4Wi1b//5RAjtqKO///&#10;lySR64yB//+bC5XrkSf//51gmEOUwP//nL+Xa5SX//+bUZVfkg3//5sElA+PV///nDOUWY3C//+f&#10;tZeAjtr//6RrnGmR5f//pumfUZOM//+l2Z6Xko///6Lbm8SQb///oMSZv4+Z//+hS5pVkS3//6JP&#10;m1ySnv//oCOY+ZCW//+azpMYi/v//5VOjPqIUf//kfGJWYdp//+Q84isiFL//5HrinyJz///lF+O&#10;RIue//+W2ZJXjQL//5f4lN6NLP//mB2Vnoy9//+Y5pX3jV7//5t0l6OQWP//ntaawJT9//+giZ1b&#10;mL3//55snMaYvf//mpCZ2JXZ//+ZBpfMk2j//5rPl++S7///ns2aRZTf//+jn56zmX///6fDo/ef&#10;l///qOKmzqPK//+lZaRgo0X//5/ansWgDf//nDiaWp4j//+c1poZn/T//6CAnUikPv//o1igNacS&#10;//+klKIMp5j//6aLpM2oM///qs6pwKrF//+v068zrj3//7Jmseqv7v//sYew9a8r//+us63grYv/&#10;/60Aq/6t1///rvGuFbHZ//+x/bGQtdr//7GJsZe0m///rXmuCq6z//+oSKmiqCP//6SCpv+kj///&#10;o2unIKU0//+jMqfYpyf//6HApu2nJP//oFGlsqX3//+gCqVXpVT//6BLpTulef//n+SkeaXh//+d&#10;5qJ7pa///5oqnx+kUv//liibeqKI//+U05oSomz//5cBm6SkKf//mhCdt6VP//+c159dpdb//6CK&#10;oc6nwf//pLGkeKqF//+nqaYWrGz//6h8pmWtFv//qRSnka7x//+rHarOs0b//60lrdq3p///rcmu&#10;47nO//+tN65GuYz//6z6rjG4rv//rXyvb7hM//+soa/Ktvv//6njrma0fP//pyys67Kw//+l8Kyq&#10;sr7//6Zrrbi0ef//qJCv/reE//+rQ7Jnurn//6wHssO8DP//qlqw/ru6//+n268au7L//6VTrcO8&#10;Df//ouesWLuN//+hgKrcujz//6Hdqc25P///o6+pfbmb//+m4KsUvG7//6o8rmvA1f//rGyyRMUL&#10;//+r/LQCxrL//6g1sZbEUP//ooir7r7q//+claUAt/r//5eRnnGw0///lCuZKaqF//+UFZc4p2z/&#10;/5pLnD2rJ///paSnpbTh//+vPLJ/vcD//7MiuF7CC///tCO7cMTP//+0sb27yJD//7S1vvLMZf//&#10;s5a+b85l//+xMbxAzX3//6/uuy/MKf//sKq8XcwT//+vgbvEygL//6nttkPDtv//ogStdrvM//+c&#10;TKY1t1j//5pcowm4Ev//moajA7vc//+agaPzv3X//5lppE7A6///mGqkdMDH//+YPqTDwDP//5hS&#10;pMfAIv//l6ekEcFS//+X86TQxWv//53Bq5PPIf//qeW44dz8//+1nsXh6A7//7s4zQTtBv//vEzP&#10;9+8q//+7J9Bn8LT//7hezi3w+P//ttfMnPBw//+29Mzn73j//7ePzoru2f//uOTRtu/0//+52NR3&#10;8hz//7lg1PXzgf//t9bTLfOP//+2I9Ao8wP//7Y4znfzHP//uGjPU/P6//+6ndEc9LL//7tC0h/0&#10;0P//u0XS3/U4//+7aNN99gn//7r/0sH2cP//ukDRI/ZA//+6FdAS9jn//7rE0A/2sP//vAbQrPeV&#10;//+9DtEA+H3//7y00Bz4q///unrN3fdY//+4DcwM9X7//7ekzKz08f//uXTPjvYS//+7ONID9zX/&#10;/7sW0hb2l///uSPQEPPV//+2zs278Ij//7Zuzbbvuv//uMXQ4/JE//+7F9P59YP//7v21Qj3dP//&#10;vBnUxPg7//+7qtO1+Db//7qH0iz3oP//uGPQD/ZV//+2JM4v9Qj//7Vezif0s///tbLPvfVf//+1&#10;+NHV9jf//7Wv0z/2hf//tIfSf/XJ//+z3NCx9If//7TBz57ztf//tlLPOPOu//+4Ec+79Lr//7nY&#10;0ZX2fP//upLTt/eL//+6LdWd94D//7im1iz2sP//tf/UZ/Uh//+0ldK+9D///7Vl0vr1Cv//trLU&#10;AvZi//+3SdTL907//7dG1Rj3cv//tw/U1fb8//+3OtRu9rL//7fD0+j2lf//uJvTgfbF//+56dPj&#10;99D//7qb1Gb46v//uRbTY/kP//+2KNFf+Dn//7O+z6v3Bf//szDO+/W3//+0OM719C3//7VrztTy&#10;lv//tpfPhfIR//+iVrzJ4M///6LTvazhlP//oda9UeDb//+fm7va3wr//50iuhfdBP//nFC5ydzV&#10;//+dM7r13rT//52nu4zgSv//nKe6leBg//+bWrk04D7//5vIuVLh+f//nZK6d+RY//+e4rry5Ln/&#10;/5/Vu1fjVf//oNm8QOHP//+hhrz/4Or//6GWvQfgp///oDG7fOAC//+eormz4Bb//582uhHirv//&#10;oYm8NObc//+jmb406hr//6NgvhfqMP//oO+70OdQ//+fDbnN5IP//57FuMvjPf//n264YOM///+g&#10;Tbh6497//6CUuNbkDv//oQG6M+Pz//+gx7sF4qD//58Huc7fov//ndu4rt1w//+dyriP3LX//53K&#10;uJXcnv//neG44N1a//+euboq34T//6DcvRTiyf//onC/lOR2//+hqb9i4p3//59kvPTfFP//nYW6&#10;N9yo//+eKbnS3YH//6EPu//gxf//o3O+EONb//+jML3E40P//6ENu9/hxf//n3a6xuGU//+fXbss&#10;4zL//5/Pu8bkqP//n1C7G+Pd//+eK7nS4a3//54dudLg6v//nwW6mOHI//+frrqK4of//6BGugbi&#10;wv//oNe5teKR//+g9Lmf4fv//6BsuXHhaP//n1a4+uE5//+fM7nD4n3//6ChvGjlKP//oMS9q+Yd&#10;//+eMrva48r//5qkuKDgG///l9u1xN12//+YcLYs3ub//5xUuibkRP//oCG+Uuls//+h18Be7BX/&#10;/6Dnvy3ru///nzm8iunM//+evbrQ58T//57Mub7ldv//nsK5CuM6//+eVbiS4Xz//508t/Df2///&#10;nFK3y97I//+ckLit3xD//52hueHgTP//nom6OuFh//+f1bqY4p3//6Fru13jef//ocG7XuIF//+g&#10;Krn63fn//52rt+/Zl///nGO3DNhk//+dCLfi20H//54JuPjfZv//noO5u+Jl//+d3bmG4tH//5yo&#10;uJfhUP//nHa4QeAD//+d6bld3+f//59eusLfuP//n2G7E96R//+eWbpK3Vn//51ruPrdDP//nS63&#10;o93U//+eUreI4FT//6D8uUrkd///oum6u+cI//+ic7ov5cv//6DkuQnij///n+64sN/v//+fmbi0&#10;3kT//57st8rco///nYy18Ntg//+db7Xg3Rv//58FuDjhcv//oGq6MORr//+hMrqX5CL//6D6uWbh&#10;CP//n8y3ot1h//+fI7cd2/T//5+8t//chf//oPi5Btzw//+iIrls3Eb//6JkuLraw///oaS3M9lV&#10;//+gfLXy2OD//5/StjLaMf//oTy5mN5w//+izb1t4r3//6D5vO/ie///nfW5899w//+eD7ly3oT/&#10;/6DSu5jgQP//o6W+F+I2//+ky78X4pr//6TRvxXiB///pP2/N+IE//+lu7/h4zb//6X6wBzkFf//&#10;pHO+veKL//+ifL0A32j//6D2u5Dbnv//oOy7Ydki//+ij70J2ZP//6KTvXraYP//oEG72Npb//+e&#10;a7pp2qz//53SuVvac///nra5DdoQ//+gb7ms2rb//6GOupnciv//oTy7Xd7H//+gRLxq4Rb//5/u&#10;viPjbf//n4m+3+RS//+eE71U4tD//5txuf3fxf//mUi3et27//+ZnLg43u3//5uGuuLhuf//nR68&#10;2uOD//+dyL0Y42///50Xu1XhGf//m8O41t2J//+babef2yP//5y2uE3bK///nrG5qty3//+gA7pL&#10;3fn//6BuugPeI///oCC4990v//+fTbc325f//567tbzavP//nwC1hNs8//+f87aR3Df//6DYt/fc&#10;Hv//oLO4eNoB//+fv7fm1pb//58ctwXTWf//nuS10dCF//+fW7T2zqT//6A3tMXNwf//oYa1XM2e&#10;//+iArTbzA3//53Srt7Emf//k96iYbZ8//+HtpOspi3//384iWyaYf//fnWIHJeW//+DrY3Am9T/&#10;/4oIlLKhPP//jzqZ06SJ//+SmpxlpPf//5SOnYij/f//llefPKQZ//+XmKE+pUv//5aJoQ2lNf//&#10;kyed3qLR//+PzJngn5T//49UmGyeDv//kVGZeZ4x//+SKZlSnQ7//5A7liSZcf//jVqR7ZUR//+L&#10;dY8lkcb//4swjqaQTP//jOOQv5Fh//+P9JSLlKP//5I5l2yXwv//kWGWo5fh//+NkJJTlH3//4qc&#10;jrORGP//i1iPEJCZ//+OspKrkpP//5KPl3eVt///lSCbYZid//+VsJ0BmeX//5Qwm8GYjP//kbOY&#10;yZVU//+QrZdMk3D//5HumImUg///lFKbPZfF//+XFZ4Um+7//5gdnqad2P//ljmb0Jum//+TdJgZ&#10;l8b//5KrlquWCf//k4GXDpZD//+TbJaUlVT//5GhlKKR8v//jtuSQo0i//+MipCxiR///4wzkLaH&#10;tv//jYuRQohG//+PgJF+iW///5IMkk+Lc///lNOUUo6t//+XOZcEkqb//5iHmQGV1v//mVSaGZej&#10;//+bM5u2mNn//53IneqZH///nuafEZdH//+d+563lGL//5sPnJqR7f//lM+W/o7i//+MOY6zixb/&#10;/4WliDWI/P//hFGG64oO//+Hb4objPb//4vHjpiPdf//jtmR6ZDU//+Q85Rnkmn//5KjloqUO///&#10;k1eXeJTB//+TwpfDlFr//5Qvl7aTo///k4OWY5Ge//+RoJP/jkf//5A3knuLyf//kEyTBowO//+R&#10;i5ULjuP//5Opl0aSoP//lrKZEZVb//+aR5phlkL//52Hm56WU///n/GdO5df//+g2Z57mTb//59J&#10;nX6ZQP//mx+ZWZWp//+V/ZOYj/r//5I6j2OL6v//kJSOQItT//+Oqo3Ji2n//4qPixqIQ///hk+H&#10;WIJA//+EOoSye/b//4U7hLF4ev//iL+HZHlx//+K04j2e7n//4jlhqJ7mv//hbiC/XnS//+EqoFd&#10;eGP//4ZFgm14Nv//iFmEH3ir//+IuIRuePz//4ePg3t5Lf//hW2Bi3ha//+C7X8Ndjr//4H5ffd1&#10;Jf//g5B/nXda//+FkIIne0///4ZwhAh+m///hs2Ff4Bw//+GMIWDf6P//4SFg3V8jf//g82BVHoT&#10;//+E54CYeY7//4X0gE95Wv//hUF/R3fY//+Dbn2hdbv//4JRfCZ0h///gvV7a3TG//+GC3zRdsb/&#10;/4wzgd16////k2GI0n/v//+XKIz3ghj//5ZMjISAif//lK6LH36h//+U1ItvfoX//5Sdi7R+kf//&#10;kSOJOnx7//+KwoQreG7//4SPf0V05///gfV9uXTO//+EAYCYeOX//4mWhpV/af//jnqLW4Pd//+O&#10;T4rdgov//4nMhid9Qf//hSaBG3hC//+D9X5edbb//4hwf492Y///kkiFKXpW//+eGY24gM7//6kt&#10;mACJc///tranTpeO///Fjblap5///8tCwjCtDP//way6rqIE//+yBKu8ken//6gsoWyJBP//pXSe&#10;E4f5//+j9py2iMD//6FcmwaJDf//nROXnYfD//+XzZLEhT3//5JyjbOCaP//jrWKeIDm//+OSIq9&#10;gij//4+4jP2Ev///kAmOAoW6//+Oa4yHhCH//4yxigaBiP//jJCIZX////+OBIh4gE3//5BdijeC&#10;JP//kbSLt4Mn//+QbosDgWX//5CKi+6BEP//ltSTQ4cl//+fsZ0Xj6b//6Idn7iRL///nBaYzIoY&#10;//+TdY54gPH//41ihil6wv//jImCtHll//+TzIcyfq3//6Lek7+KGf//svWh6JXg//+5daePmhP/&#10;/7nrqQqcOf//wca0XKjE///OF8V5uWf//85QyZK5/v//vXO6p6eW//+p/qg0lTX//6J5oYCQkf//&#10;ow2i6pL+//+gJ6CUkIv//5hymKOIg///kJ2Pk4As//+KbodteUT//4THf5hyyv//gL151G5A//+A&#10;Snipbcb//4OtfHBxZv//iIyCRXZv//+KtoVQeKL//4f1gwB13///gqp933CH//9/EHp+bMP//320&#10;eYRrbv//fPN5E2s0//98HnhTa0L//3uQd7RrS///fIF4qGv4//9+vnrpbRv//3/0e8ZtAP//f4B6&#10;dmvH//9+3Xjva0v//354eDdr4v//ffB4HmzM//99FHgJbWL//3spdrFs2v//eHF0B2ti//920XIA&#10;anr//3gEcn9rcP//e9V1g23z//+AVnlqcJ7//4M0fChx3f//g7x9InFq//+DN315cF3//4NRfoRw&#10;Av//g/OADXBt//+EIID4cPv//4NkgJBw9v//gvJ/2nCu//+E84EbcZD//4kLhFJztf//iu+FdHQy&#10;//+H+4HNcWX//4LFe+Jtnv//fcx2kmpi//95J3JKZxL//3VVb5lkKv//dC1v2WPC//91YXH9Zan/&#10;/3a3c3Vncv//dvlzJWeX//92yHJFZrr//3cBcjVmFP//dypyhmWb//92K3HYZEb//3PZb8lhwP//&#10;cONtD168//9vWGvVXXX//3DsbbZfv///dZZyV2Uw//97hHfha2H//36IeqFuIv//fRd5b2x4//97&#10;THhLavb//3xSeeRshv//fkl8S28R//9+Nnyqb4H//3vzevBtuf//egh5fmwl//95t3mKbCX//3n8&#10;ei9tJP//et17b29k//98jn1tcrr//368f4x2Gv//gNqBCnh7//+BSYCbeG///3+pfjl1y///fM56&#10;0nGi//96IXeJbY7//3lodfNrk///epl2Umva//97qHccbIL//3spdxhsTf//ePJ16mso//9193Pd&#10;aXn//3OwcgBn5f//c3VxeGcO//90r3HnZnX//3Yjcmxllv//dw1ypGSt//93XnK9ZEr//3hXc/1l&#10;0///ewh3KWoJ//9/N3t8cAv//4K/fnV01v//g31+MnXk//+CznzQdSX//4PFffd2lf//hfyBSXov&#10;//+G/IPQfPP//4ZKhGN9Sv//hVCD8nvS//+F0oRGerP//4f2hf57Xv//iWGHOnxk//+IaIZQfAX/&#10;/4YvhCF6n///hR+C4non//+G7YR7fGX//4qfiC2Anv//jSSK44O7//+Mf4pKg2j//4m+hyKAMv//&#10;h1yEBnx1//+HKIMvemv//4hdhDx6Ov//iEuEV3my//+GNoJed/j//4O1f8h2W///gj5+KnYB//+B&#10;i31Gdir//4B6e9J1Jv//f1B5tXLH//9+13dxb6n//4DGdrJtc///h2V6TG6X//+TIYP0dLv//556&#10;j2F8kf//oIOTbX66//+Y6Y4Ledv//5Edh3F09f//jsCFfXRk//+PEoYedb3//45Ihct11f//jBCE&#10;E3SO//+JgIHzcrz//4agf1hv/f//hBl8jmxz//+DcnspafX//4T5e/Vp4///hhl8y2p8//+FU3vt&#10;aez//4OMeahoLP//ghR3OmZK//+Ch3cBZlz//4RYeTNodf//hH563Wnx//+BZXmraPT//3zndo9m&#10;lP//ekd0OWUY//9553MbZHn//3gGcA9hu///c0pqn1zB//9u6GZiWVj//20RZUBZNf//bLBlj1pP&#10;//9r5WT+Wiz//2o5YvdYa///aD9gOFYU//9mp12+VE3//2YhXFtTxv//ZoJcAFQy//9nRFw8VPr/&#10;/2gJXOdV9f//aPFeSFe6//9qlGDgWz///2yhY/RgCv//bdFl2mPu//9uLWZ7Zez//241ZntmDf//&#10;bY9lq2Rb//9sOGRpYgr//20zZhtjP///cyxtgWrd//962Ha5dLL//39tfDV6xf//g6WAlH9i//+M&#10;rIlIh8b//5a1krOQS///mj2VbJH8//+arpVtkT///5/amySWTP//pxGjrp4h//+o9qbKoPH//6iQ&#10;pwWhiP//rQOrmqaM//+znrG9rJ3//7TwsfOsWv//tF2weKpX//+7DLdUsKr//8VmwsS7vv//xyXF&#10;gb6////ASb7quNb//7vauiq0WP//viO71bWp///A+b4Et/L//8DEvX64sP//wOa9pbpl///Bqb4y&#10;u5f//78Lus231f//uX+0crCG//+1ebB1qx///7QqsDqpUf//snWwH6h1//+u3q3/pvD//6x3rHCm&#10;tf//rJ+suagZ//+riqtip6z//6h5qBKlof//qa+pQqh6//+wfLBPsOr//7SJtQC2af//r7SxDrNF&#10;//+niamYrQP//6W9qDOsXP//rMqvh7K1//+0xLe2uFv//7P7tsa1Tf//q2Otjqu///+k56ZupUr/&#10;/6TUpimlC///pfOnhaVp//+jsKVqonb//5/SoUieu///nmCff55K//+f0KEdoTb//6AXokOjPP//&#10;nI2fy6Fq//+YlJymnuD//5iynVugAf//m+mg86PM//+d6aMRpeL//5veoK2i2v//lv6bJJu2//+U&#10;WpgnlpH//5blmyqX4P//m3KgyZz1//+d3aPzoHT//517o1GgPf//m5CgYp1K//+a0J6SmxP//5wK&#10;nxWbFv//nRufm5st//+cwp6nmc3//5s9nIeXNv//mHmZTJOf//+VapXEj9r//5OTkyKNMP//lECS&#10;tI0b//+WSJOjjvT//5XzkniPMf//ktCOo4zQ//+RUYx1i7H//5PvjtGORP//mFiUHpK1//+bYpk7&#10;lkL//5r+m1CXLP//mF+aXJZk//+V0pgRlXP//5N9lNyTw///ksqTBJKB//+VxJVHk/r//5tbmsGX&#10;vv//oO2giJvq//+kD6PAnpr//6ROo82fSv//pCKjcJ/C//+lMqTEoP7//6aqpxCh4v//pYym3J/b&#10;//+gz6Kbmqj//5t0nWuV1f//mImazJRI//+YeZtJlb3//5iim9GW7///lYOYTpQc//+Pc5Dhjbn/&#10;/4qpihyIJv//idKHT4Yk//+K0Icghe///4rUhyeFdP//ie+HL4Ul//+JJoeWhZn//4nZiQaHL///&#10;jUKMeIpd//+Rk5BSjZj//5SvkwaP7P//l1uV4pLl//+aI5lmlnX//5vYm9SX/v//nLuc9Jc2//+c&#10;+ZzYlU///5xEm1mTgP//nC2adpQR//+dspuQl2z//54unDuZ6P//m3aaE5h+//+YepeblbD//5sL&#10;mlaXOv//pPKj0J7y//+xMq8hqHL//7fBtLes1v//tQaxa6k4//+ularnowH//6pApoOfZv//pzei&#10;5p0f//+k/59jmvj//6Zcnwia8f//rsul6qBm//+9sbO2q33//8pPvzS0XP//zFS/wbOg///IoLsR&#10;run//8iCu7yv1v//ydC/CrMt///DPLpHruD//7ZSroikbf//q7Ok+5xV//+m26FEmSf//6UUoCGX&#10;sv//pEOe85YV//+jtJ1ElF///6MYm5uSmv//o2GbkpHD//+krZ1Mkiv//6Z1n9mTof//qkGke5e/&#10;//+uI6konGX//6zlqHOcFv//pv+ippcM//+jRJ7hk/f//6VxoTiWwv//qK6klZsR//+mmqIhmqT/&#10;/6Cpm22WIP//nLGXGpI3//+dp5inkcP//6DbnRyTYP//oRGeQJM6//+dTZpDkIj//5oyld+O/v//&#10;nCqWXJH8//+hhJrul7r//6QrndGaqP//odicJpi2//+ecpkRlUz//5/AmjGVpf//p6Ch55ux//+w&#10;b6sQoqT//7LTrlekFf//rXqp8570//+lKaIvl2j//57Vm9mRvP//myeXz47M//+YtJUtjfj//5eG&#10;lFqPfv//l46VXZKO//+YGZcrlaP//5gMmEOXp///lqKXoJh1//+UnZYmmPj//5NylWyZwf//k26V&#10;xZn3//+TuZY3mML//5Pmlj6W4///lMuWtpZN//+WjZfrlxn//5ftmMeXOv//mLqZH5Yd//+ZZJlF&#10;lHX//5mLmLaSU///mVKXkZAD//+ZfZbojlv//5kzlmiMmf//lxuU6omd//+TWpIChV///5ADjwGB&#10;1P//jt+NVYD9//+O/Ix5gnj//4+RjCmFXP//kIWMgohG//+Q5IxsiMv//5DHi8OG5///kJaLBYS0&#10;//+PnInag5X//49aigWFZP//kE2L0Yjl//+P2YxLiWz//42bismGU///iyaIqYJi//+JqIbrf93/&#10;/4mzhjV/cP//in+GHn/s//+LgIaZgK3//4yRh6iBr///jLmIUoJL//+MOIjDgs3//4xYieSES///&#10;jWWLu4br//+O943Niib//5Arj2yMyf//j7qPYY0x//+N3I2Xi1P//4zJjAmJe///jW2LzIjh//+O&#10;powjiMT//49TjFKIXf//j2+MZYfn//+PpIzJh/3//4/qjSqIRv//j5mMxofq//+PAYw5h8L//49M&#10;jPuJ1v//kHWO7I4d//+RZJCPkhL//5FWkNSTX///kOaQSJJm//+RYJBlkV3//5J9kOuQqv//kqqQ&#10;R46S//+RjI4ripP//5CyjAWGi///kfaLpIUK//+Vo43Ohzj//5mzkUGLjP//muOTDI5K//+X8pF/&#10;jSL//5NcjmmJ0v//kAOMPodp//+PYYwvh6///5EjjeuKJv//kz6PrYxS//+UQJBljND//5SrkL2M&#10;c///lQ6RNYwD//+U6JFYiv///5L3kAiIYP//jraMq4Ps//+KDYjPf8L//4gRhxR+sv//iN+Hd4BR&#10;//+LEIi7gqf//43Iim+Ekv//j0uLHoSh//+PZ4qngyv//490ikmByf//j0qJv4A9//+N/IhUfbv/&#10;/4xhhyJ7wf//i1aHE3v1//+K9Yfofkj//4txiXuBm///jHyLK4QS//+M9YunhCz//409izCDaP//&#10;jlaLJYR4//+Pi4uCh17//49Qiz+J2v//jouLJYtt//+PY4zDjWv//5FOjuWPFf//kiaPIo6A//+S&#10;GI4KjGz//5K6jguLS///lFWP6owS//+WkpMVjib//5jQlmOQGf//mY6YAZAK//+Xj5aTjUz//5L+&#10;kiOI1f//jg+M54UZ//+Ls4oBhI///4wuifiGsP//jUmKtYiY//+N2Ir+iMf//45mi2uIOP//j4uM&#10;m4gi//+Qso3BiBr//5ENjdqHT///kVONooao//+SJI33hzH//5OFjt6I2f//lYWQY4tP//+XPJG6&#10;jWL//5cukcSNkf//lYWQnovx//+Tr49TieD//5MJjuyI1f//k8OPd4kp//+UtI/aidH//5SZjtuJ&#10;jP//k6WMzohv//+TlIuyiBr//5Q5i7mIb///k56LKYe3//+SdIqxhrv//5JHi5yG4P//kraNRYer&#10;//+TY48FiSL//5TykU2MLv//l16T/JBD//+ZIZVXkpz//5nMlNWR9f//mcuTVI9b//+Yv5FIjAb/&#10;/5cWj8yJ4///lTqPEImQ//+Tho6FiiL//5K6jkGKrP//kheNpImx//+SVY3liJf//5TdkHWJ0f//&#10;l5aTCYvp//+ZVZSMjYL//5oulVaOH///mWyUqIyO//+YS5Nvig///5fjkqOIUP//l62R/Idv//+X&#10;R5FNhwv//5YIj/GF6f//lAqOFoPk//+Sdo0Hgof//5KLjgiDmP//lE+QrocX//+Vt5JYimb//5U9&#10;kV+LMv//k5CO94nH//+SAYz2h6///5FajBSGEP//kduMG4VK//+Sx4wuhMr//5Mdi9uELP//krWL&#10;24Pv//+Rbow1hAb//49Hi/eDoP//jeGLdYNN//+OlouDg/T//5EejGqFq///k0eNAYbn//+TWIw8&#10;hf3//5H2iwaDZ///kU6Ld4GP//+RdI0rgTP//5D9jf6BQv//kFGNkoGq//+QXIypgoD//5Bui0OC&#10;1P//kB6J+IKm//+PdYkggmL//48giRmCjP//j7WJ9INV//+P9IpBg1n//48SiS+CFf//jmGIG4Es&#10;//+PToivghX//5F1iqCEEv//kneLcoRV//+R/Yqogr3//5JQisWCVv//lACM44RR//+Vn4/bh2j/&#10;/5X4kgSKC///lZmTEowj//+V4ZPhjk3//5ZjlBuPk///ljeTZI8G//+VCpHZjNP//5MzkAOKBP//&#10;kjyPU4im//+Sgo/WiUf//5OzkMiLNf//lI+Q1oyM//+UL495jBn//5PLjmGLaP//k/+OXYub//+U&#10;DY5hi9H//5NIjXWKxv//kYGLbIf5//+P1YmchNr//4/0id6Ds///kdeMCYT7//+S8I1whn///5GO&#10;jE2Gh///jyWKMYYj//+Oaonfh0H//49Ci0CJDf//jr+LWYiN//+M6IoEhjn//4wGiTuEy///jIeJ&#10;UYTa//+OYop1hm3//5F6jP+JXf//lMOQEYxZ//+XUJKLjj///5gvk0OOX///lviR7ozz//+U/ZAf&#10;i5D//5O6j1aLQP//kw2PCIr0//+TEI7Tihv//5Rej0mJiP//lpKQZIm///+YapFdimr//5jjkU+K&#10;zP//l0yPe4oe//+TqIvAh/L//49zh42FGv//jHmEwYK+//+McoUQgon//49hiHaFJf//kpCMKIim&#10;//+TMI1Silz//5HSjGiJ8///kJOLVoiM//+Py4qIhr///46+iXOFA///jV6ISYQH//+MOIeqg+3/&#10;/4vCh/iER///jFGJUYVK//+NkIsUhx///487jOmJ/v//kYaPPo3Z//+UzpLJkmz//5e+lh6VtP//&#10;mMuXUZXu//+YwJb5lBX//5j/lsiSG///mX6WxZB7//+ZApW5jpT//5ZlkoGLu///kf6NoYg7//+N&#10;qYjjhVb//4qshW2DgP//iSODZIJM//+JaINsgiL//4vJheyD4v//j5OJ/Ydx//+Tco4Si6L//5YV&#10;kLmOgP//lp2RHI51//+VxpAfjCP//5UUj4WJ3P//lG+PW4iT//+S7Y6Qh+b//5FajayIZ///kY+O&#10;JIq7//+UcZCSjmP//5kbk+6Rqf//niGXTZO0//+iZ5p/lPb//6Q6nJKVQf//ov+cn5R3//+fqZqg&#10;ksv//5val46Qtv//mVyVTo8l//+YnZTFjo3//5oKlpOP5///nP+Z0JLd//+fSJvXlRz//5/Tm6KV&#10;Z///nySaTJRV//+do5jckln//5uRl4GPdv//mH6VCItR//+VzpIzh+n//5YnkceIPv//mNWT1os1&#10;//+bRZYujXD//5zul+iObP//nguY1I8z//+edJjokBv//56ImPGRO///nrWZiJJ///+e8JpQk8j/&#10;/52KmT2Tpv//mCiT74/T//+PhYtdiIn//4jzhPyCgf//iFWEnoGB//+Mi4kXhPT//5G1jmyJhf//&#10;lPmRj4x9//+WfpKfjfH//5fNk3aPhf//mYaU+5HL//+a/paOk+j//5swlvqUXf//moqWn5Nv//+a&#10;b5bVkqr//5uImC+S3f//ngmaqZQG//+gF5xFlEf//6ATm3yS0v//n6KaZJKQ//+fo5o4lKT//58f&#10;mgGW1///nkWZnJe0//+c7Zi1lp7//5rkluaUN///mV6VJJKZ//+ZM5RHku///5rDlU+VbP//nJaX&#10;UZgT//+ca5ezl7T//5qXlf6UTP//mNGTi5BR//+YbJJFjp///5rqlFCRl///nyOYsZfV//+ig5zI&#10;nb3//6P7nzWhFv//o/GgKKHd//+j5KD6oeb//6TOop+i2f//pd2kRqQ6//+nCqYEpeH//6j8qIGn&#10;9P//qnSqJ6i7//+pd6iMplH//6V7o3mg8v//ny+cWZm8//+YipV5klr//5RRkTCM+///kzqPmYpK&#10;//+Vj5EEiun//5vrlqWPkv//pNGfoJbF//+rpqdRnDf//6wBqMGcAv//pqGkTpdM//+gTJ7dkr3/&#10;/5wim52RDf//mduZ8ZF+//+XHZcnkRL//5LykniOLv//j0iOWIpv//+M9ovfhuv//4txinKD/P//&#10;iuGJ64LN//+MfIsvhNb//4+SjXmIsf//kZqOdort//+R4421ipr//5IvjPSJx///k+6NkopK//+W&#10;j486i7///5flkBaL/P//lwWPZooe//+VVY5Oh6v//5TZjm6Gzf//lfWP3ohJ//+X2pHai5r//5nZ&#10;k96PxP//mx+VP5ML//+a+JU8k5z//5j5k1qQvv//lj2QqYwZ//+VbY/IiX3//5fxkiSLgf//nHKW&#10;gpEg//+fP5lKlcv//560mJeWNf//nU+Wi5Oq//+c7JUAkDz//53HlNWNhf//oIeXM41o//+kMpss&#10;j4f//6X+nZ+Q8P//pK2dBZAX//+hoZqnjij//59QmQiNRP//n4qZ9Y7M//+gdpttkI///56xmbGP&#10;b///mmCUs4w///+WEY9ligz//5NWjACKBf//kjCK8IsW//+S3oxrjJf//5VvkFqOlf//mDKUwZAE&#10;//+Zc5dNj9n//5lfl5KOm///mYSXEY4C//+bT5fSj7L//56ymq2T7v//odqeRJkD//+iG5+mm8n/&#10;/5/lnlybiv//nfScVZnh//+dnprVmCP//58SmvSXyP//oZudPZm8//+kSKEGnXv//6Wko+mg3v//&#10;pF+jhaHW//+hGaBIoML//50xm/afBP//mriZGJ58//+bD5k8oDL//5zxmzqiqP//n3GeJqS3//+i&#10;SKGYpkb//6WvpX6oDv//qUepOKox//+rkqtEq5j//6xYq36sMf//q9iqbKxf//+rSammrUD//60p&#10;q8+wqf//r/OvDLPW//+wCK9YsoL//63CrR2tvP//qmSqNqiS//+nMqg+pb7//6WxqG6muf//pZKp&#10;3qma//+lgKraq1L//6Vwq1Grav//pJOqkKoo//+hzaeYp7b//52xo0ulC///md2fgqNg//+WfJxe&#10;okv//5MnmTKg1///kWeXQp/l//+SmpfDoDn//5VUmUqgjf//mOabL6FR//+ey58RpO///6ZapL+q&#10;9///rFepsbAR//+uHqu8sgb//611rGGy9v//rTmtvbVg//+taq8puHH//60or4C6Wv//rESuuLot&#10;//+sB66DuSH//6xPrxq31f//qyOuirV7//+pOa13s3P//6iDrbazk///qGquorSu//+oaq9vtbv/&#10;/6l7sPG3lf//q66zNLpu//+tIrR7vLP//6y+s/C91///qwGyYr6X//+oI6/rvkb//6TvrMO8G///&#10;o/6q87nv//+nMKw7umf//6xeryy9Yf//sDexpME///+wTbIpw9///63Esc3FT///qpOxasX2//+n&#10;FLAsxTf//6M/rYHCqf//n1epob5K//+boaTJuFH//5genv2xEv//llSaZKrz//+Z3ZvDqpz//6MI&#10;pFSxEf//rBOucbjc//+wo7UVvcj//7JruRfBjv//tD68vcbG//+2Tr/9zJ3//7bSwQrQHv//tLa+&#10;889q//+yd7yfzTL//7GhvBfL6///ruS5/ckF//+n1rM4wh3//581qeu6F///md2jQ7Yh//+YraEX&#10;t1v//5kroaa7I///mMiiW75F//+XuKKwv/n//5gGpATBoP//mYul8cNV//+adabTxJX//5nPpiXF&#10;v///mkKm/8lP//+g866j0rn//62WvJLf0v//uGfIwOkT//+8XM4e7CX//7wbz23tfP//upDPSe92&#10;//+4O8278Jj//7etzcDwmP//uILPcO/I//+4rdDG7tv//7lF0qvvvv//uk7UcPIM//+539Ov8xn/&#10;/7gh0M7yKP//tlHNa/Ck//+2AMuc7/n//7d6zEzwm///uODOAPF4//+5Jc+W8hr//7lk0Y/zj///&#10;uf/TVvWb//+6GtNI9vn//7nW0c73YP//ui/Q2/eA//+7MNEa98z//7w20bT4Sf//vJ/RtPim//+7&#10;wtBo+F3//7lhzeL2w///tvnL5PSR//+2ZMwa84z//7guzpT0gP//ujHQsPXC//+6X9BS9RH//7iK&#10;zd/xzv//toLLyO4+//+25czY7iv//7m60MTx+v//u8vTjPYW//+8T9Qf+Gv//7yW1Cn5cP//vG/T&#10;6/le//+6zNKP+Df//7fV0Db2Vf//ta3OyPU///+158+v9bn//7dB0an25f//t7XS0vd3//+2zdJ8&#10;9wf//7WA0Qf2Av//tVXP0vUa//+2RM9C9I7//7dHzwD0s///uI7P7fXg//+53tIi93n//7pC1Ff4&#10;Yv//ucTWCvhx//+3/NXf94f//7Uu02T1m///tAXRtPRk//+1TtJ19Sr//7cv1GH2zv//t+LVjPe+&#10;//+3Q9Ub917//7Zj08v2Of//tobTCfV0//+3NNK89Or//7ft0qr0t///uRTThPWN//+5ntRD9oL/&#10;/7f00vr2d///tQPQYvVd//+yts4h9Aj//7I/zQjy7P//sxTMlPFx//+0H8xD8BH//7WxzWjwg///&#10;ofm8n9+I//+hqbyL3+7//6C1vALf+v//n3u7bd/7//+eHLq234H//53hutjfrv//nmG7XOBb//+d&#10;xLqf4AL//5wxuRXfEv//mza4WN9T//+cDrlV4dT//52MunzkWv//nhK6L+Rh//+erron4wf//6AR&#10;u3riLP//oP+8uuHM//+hD70X4d3//5+2u83hkv//nl+6U+H5//+fgbs/5PH//6H6vV3o5v//o4O+&#10;gusz//+i3r2x6ob//6BLu0Hnb///npW5nOUT//+eybld5KP//5+iuT3k1v//oD64++Sj//+gILjU&#10;43D//6Ayub7h4///n8a6Pt+///+d17iP3MH//5ywtx/bP///nRm3U9uX//+daLfC3BT//52MuE/c&#10;2v//ngK5Xt6b//+fJLtN4Rn//6BsvYXi/P//oNa+qOLp//+gAL3b4Qf//561u7ve3v//n1G7Et8o&#10;//+iE7yh4d3//6Qevenj7v//o5O9NuOA//+hfbud4ef//6AUuwPhcv//oA67q+KW//+gWbxB44H/&#10;/59su0/iLP//na25iN9w//+dHbj83jr//52xuUne0v//neW4kN8a//+drrcd3or//52Atgndw///&#10;nSu1jt08//+c1rWZ3bT//5yeteffQv//nS23G+Hc//+ezLmi5Qz//59Iuy3mM///nX66UeQM//+a&#10;pLfy4DL//5hAtW/c8f//mOG1zd2t//+cJbkw4i///57ZvIDmtv//n+6+MOmG//+fZr2u6hH//57x&#10;vI/ph///n6e8QOjk//+gFLuz5yD//5+YuqXkP///nrC5vuFj//+dpLkp3xD//5z5uSTdz///nNi5&#10;R92J//+c67ji3bP//51vuDHec///nyi4hOB+//+hTrnB4p3//6HoulHiO///oFu5it7R//+eO7iE&#10;20T//54ouVTbsP//n/O7gd/x//+hBLyi4/P//6DIvH/llf//nz27LORQ//+dcLln4XT//5zzuLbf&#10;H///ngW5ld4X//+fD7rX3Vf//57ku1DcZ///njW7Gdw3//+eSbrR3an//59FuoLgIv//oRG6rONI&#10;//+i9rs95if//6NFutPmY///ocy5X+Oj//+gHrho4C///59UuJfd1v//nvK4zNxJ//+eIbfj2rf/&#10;/50FtmPZ1v//nV62y9v0//+fO7lD4Db//6CDuvTipP//oKy6sOGl//+fzLjd3kT//56KtwvbLf//&#10;nla2+tq8//+fZ7hL2+L//6CNuT7b/f//oSe5M9qR//+hYLi12T7//6DTt6XYnv//n3q2VtiS//+e&#10;6La72k///6EluvnfQ///o8i/6eQ8//+iY7/j5Cv//56IvCPgQv//nSm6Td3Z//+esbtO3nr//6Ef&#10;vWLgtv//ox+/M+Mv//+kwsDO5W7//6Ynwf3nEP//ppXB1ud///+lvMBK5oT//6Qlvm3kkf//owC9&#10;huKM//+h/7yz343//6HBvCrceP//osO8rdsd//+ijbxW2lT//6EJuzXaPf//oEK62dtf//+frbno&#10;2y///5/EuNfZ4P//oL+4vdlk//+hqrmY2n///6Ghutvckf//oNi8P97H//+gNL2g4MD//59ovc/h&#10;h///ne+8OuDF//+cFrn736L//5tkuXbgMf//nK+7kuM1//+eHr3E5eH//556vjLmMP//nk+9WeSq&#10;//+dvru54c///51luk/eyP//nfe5+t0+//+fWrqS3bP//6COuw3fJv//oPa6t+Aq//+hLbot4D3/&#10;/6FZuY3fIf//oLS4Edy+//+farYd2nj//56htSTZu///nsi1lNn3//+fYLaw2Xv//5/jt53Xf///&#10;n/y3s9Qy//+fw7bB0Ej//5+ItSfMkP//oEa0YMqC//+hOrQSyWj//6CFsj/G0f//nPytMcDq//+V&#10;cqOOtnn//4sbltSpHP//ghCLwJ1I//9/MIe/mDL//4QmjL6bqf//jHOV8aLm//+R+5xTpyb//5Oe&#10;ngOmuP//k22dGKPt//+UDp0Colv//5a8n52j7///mZOjD6bX//+ZV6OBp1T//5Wbn9qkUv//kc+b&#10;b6Cd//+RbZocnzb//5NdmzWfQv//k72a6Z3L//+R35g/msL//4+dlQ+Xzf//jgmSrZWF//+N5ZIw&#10;lH3//5BXlNqWLP//lIuZkZnz//+XLZyGnHL//5WZmqOayP//kPGVGJX8//+N4ZEakrb//49OkiOT&#10;4v//k4yWv5ex//+XGZtdmtj//5hjngGcH///l8+eZpvn//+VyJyOmg3//5OgmgeXjP//k3qZmZbO&#10;//+U35s9mBP//5bRndqbAP//mXOhBZ+C//+aRqHIoeT//5fGnn6fX///lHOZ+Jp7//+TE5d3lzT/&#10;/5NNltGWDf//kxmWHZTq//+SH5UokvD//5FNlPWQ7P//kPyViY+F//+RRZY7jvT//5HUliqOrf//&#10;kn6VXo5q//+Tx5Ucjxv//5W8ljuRhv//l+KYX5Uu//+ZippVmGP//5tSnE2as///neqe0Jxo//+f&#10;pKCHnFD//5+qoN2aUv//nyehFJiH//+c25+tlpb//5YUmY+SZP//jUqQ1o2y//+H5YsMjBr//4gh&#10;iruOF///i2CNaJBs//+Nko8YkBv//42OjsuN4P//jT+OtozY//+Nn4/4jcT//44ckZ2PGP//jtWT&#10;GJAh//+PyJP9kIf//5Bbk7iPqf//kIKSyo3j//+RU5L4jTH//5KClGqONf//kuOVuY/2//+S7pZI&#10;kZ7//5PWlmqSbP//ldiWg5HZ//+YV5cTkMX//5nEl4SQB///mKCWT48M//+VNpMEjPD//5D1jnqJ&#10;gv//jSWKCIWz//+K/4eYg53//4rFiAqEWv//iquJboWo//+Iyoj1hCn//4Ywhup/yv//hK6FCnq3&#10;//+E/4SEdzz//4bnhX12sf//h+KFlHc8//+GSIMsdrX//4Q1gHZ19P//g/l/uXYu//+FkoDXdzX/&#10;/4blgbJ3v///hkWA53cs//+ELn7ydfT//4HifNR0bv//gLt7u3Nz//+BxHzgdJT//4R9gBV4Nv//&#10;hr2DTHxx//+HyIV5f6f//4iHhyGBkP//iGKHSoEZ//+HD4VuflD//4Zkg197tv//h2OClnrH//+I&#10;VoIsejv//4ckgIp4Uv//hB99nnVT//+BwHrgcx///4IUeddzAv//htp8unYi//+QwoUnfTH//5ug&#10;j3WE4///oGKUeYeI//+dyJJ2hGP//5pkj6iBPf//mvCQ3YIf//+cI5MLhCb//5iUkNKChv//kKyK&#10;Nn1c//+JAoOEeKP//4UegF93h///hS6BD3nr//+IOoRrfgL//4uVh5mAqf//i9aHZn82//+I4oQe&#10;etv//4WDgDF2mf//hMB9wnP9//+JDX7WdDP//5JHhB93tv//nUiMb35S//+nHZYlh0H//7Kho/qU&#10;7f//v6u0YKQp///FAryDqTL//7y/tZyej///r82opo/j//+pLqEciTf//6j0oFCKeP//p/CgBIxO&#10;//+kGp3JjAf//55rmV2JWv//mBGTaoU9//+Ry40ogPn//41xiQh+zP//jF6Ihn/F//+NAInlgdj/&#10;/4zDilaCWv//ix6I6YDI//+J9Icffw///4rVhrh/G///jUSH64Dn//+QMIpBg1z//5HQjBiEN///&#10;kHiLgYG1//+PaYtlf7n//5M3kCODLv//mUaW/Ik3//+aJZgVifz//5RHkZ6D6///jPCI2XxU//+H&#10;9oG3dqX//4Y9fUVzL///igF+E3QJ//+U5YYoeyn//6MNkg+Fqf//q56Zloxz//+vHZ3bkSj//7er&#10;qSKc4f//w/m5IKvt///F4L4Lrev//7dPsUWewf//pJ+f743y//+b+JiMiEj//5semPGJFf//l9CW&#10;k4Yz//+RCY/6f1v//4vBid551f//iSKFsnak//+GVoEXcx7//4KEe9FvGf//gCd43m1Q//+B8HsN&#10;cCH//4aegMl1nf//iP6EWHhm//+GQIJydcb//4D7fZNwav//fUZ6BGxI//98CnjFan3//3xtePZq&#10;s///fXl5rGwk//99wHm0bRL//31ieVts6///faV5nGyT//9+tno5bHz//4BJeuptDv//gad7gm5N&#10;//+AvXqBbnD//33MeBptJP//e7h2sWyc//97YXbJbW///3thduVuV///ezJ2gm7A//97uXaCbyz/&#10;/33xd9dwQP//gbh6mHHV//+FLX10crX//4ZwfvlxzP//hSd+jW8z//+C3n1DbHP//4FCfKVrQf//&#10;gMN9H2wS//+Aln2kbYj//4AufUVuB///f+h8VG0o//+AVHvKbAD//4CWex9rA///f7J5XWoa//9+&#10;l3dwafv//32BdeRqFv//evxzumif//93BXD+ZeH//3QZb5hkg///czJvtmUx//9zsHBhZrb//3Tq&#10;cSJn/P//djFx52iO//923XJ4aDz//3Yjcgpmsf//c/9wRWPx//9xpG4sYQ7//3AWbOxfHv//cJ9t&#10;71+Y//9zSnEYYpz//3bkdMVmsf//erx4R2rB//99C3pMbQr//3y4ehxs4v//fCZ55GzV//99E3sA&#10;blL//35FfEtv6f//fmF80XBI//99dnyxb5f//3zEfOFvDf//fLh9hm80//98Jn2Gb1b//3uAfWpw&#10;GP//e/d+OXJq//998H/1dez//4BPgUB43f//gHp/xnhz//9+P3wJdNv//3tpeDxwYv//eWB1l2zR&#10;//95UHT6a5P//3qhdclsJf//e0F2Umyh//96VXXzbDf//3gLdK5q+///dVpzE2l6//9z/HJlaMn/&#10;/3TMc1ppSP//dmZ0nmls//93S3TNaA7//3cNc75loP//dnVynGPL//93d3OYZQb//3t7d+lqmP//&#10;gjV+uHNe//+H6IPpenv//4jphAN7sv//h1+B73nC//+HrYKiehP//4mkhcJ86///ihGHkn7F//+I&#10;HIahfeb//4YOhNl7uv//hiuEmXqT//+ILYXsexb//4lahox7ov//iJyFinti//+HfYRhe1f//4dc&#10;hFl8Kf//iSuGQH5g//+MOolTgUf//45gi1iC8v//jd2KmIIG//+K+YdXftH//4hahFJ7pv//iEuE&#10;C3qv//+JjYViexb//4jshPV6Iv//hdmB3HdJ//+Cdn4fdFn//4Bee39yof//fxV5onFn//99ond9&#10;b37//3zKdaBtff//fbJ082xR//+AyXWvbAr//4bneT5tjf//kc2ClnOb//+d/o9TfJX//6HolW6A&#10;bP//muSQpXvq//+SEYkGdiP//46yhjB1Av//jt2G5naL//+OHobbdqP//4udhRN00P//iMWCxXKW&#10;//+FsX/Ab5L//4K4fA9rnv//gaJ5q2jL//+DOXoEaOL//4Uje01qT///hUl7MWqk//+D/nlnaXf/&#10;/4L5d6BoP///hCB4cGkm//+GZHuBa5X//4aYfZNswv//g0x8U2sv//9+gnjHaFb//3uidfJmx///&#10;evt0TWZ1//95AnEIZCn//3Rba5NfYv//b95nGltx//9uP2YNWuP//27+Z2dcqf//b0hn512K//9t&#10;g2XHW9b//2raYlBY8v//aQtfr1bj//9ovl7JVpT//2lLXuZXdv//ah9fdFjj//9rpGEMWyH//25S&#10;ZGte0f//cYho6WO1//9zumx2aD3//3QwbcxrAf//dSpvFm11//94FnHncLX//3pMc95yXv//ecNz&#10;O3FC//96lHSOclr//4E8fHp6QP//iceGeYQ1//+Nf4sXiKP//49zjUKKk///lw2UtZHZ//+hWJ50&#10;m4r//6V0oZqe2P//pYehA55g//+pPqUtogz//635q2anHP//rUCsJ6bw//+rG6ropYv//66Zrpup&#10;bf//tQW0bq8T//+2sbS+rvH//7YIstisjf//vCC42LHa///GKMPIu/z//8fPxk++Q///wG2/AbdP&#10;//+7VrlFsbP//718uo2yjv//wHK8+7Tz//+/3rydtcD//79nvL63fv//wFW90rml//++97vAuB3/&#10;/7nvtcayaf//tIGwLKx///+xNa3bqSD//66ErNinUf//qqeqj6Vy//+oBaiZpN7//6jDqPWmev//&#10;qWGoqKbY//+naqXcpIb//6gNpgSlPf//rkmsTKvP//+zkbJjse3//7CfsNmw2///qH2p86tG//+k&#10;aqZpqOf//6iaqp+sk///r1+xULEC//+vQ7EKro///6cZqIilmP//oByhKJ7v//+gRqErnxr//6OK&#10;pJChaf//o9ak86B9//+gWaE2nLb//502nauaev//nbOeSpym//+fJ6CyoCT//5ynn5Gfw///l8ab&#10;9Zzp//+Wo5vCnV///5pkoCGiAf//nqakqKY5//+erKR9pRX//5okn36ehf//liCbLJh+//+WypwY&#10;mCf//5rQoM2ciP//nu+lYqF8//+gAqYioqn//5yvob6eQ///mQ2c/Jj6//+Y9pwql0T//5q7nYuX&#10;pv//mtKdPZZ1//+XwpmWkmD//5Lxk+uM9///j3mPYIk1//+PDI2ciHP//5GgjtaKmv//lNeRIo2f&#10;//+VC5D8jd///5HnjY6Kqf//j+6LEYhV//+SYI0jimT//5dKkrePjP//m1SY05TV//+cGpxMl7f/&#10;/5osnGKYD///mAGauZeB//+VrJeQlbT//5PXlGGTSv//lMCUO5K///+YpZetlNL//55inXiZAP//&#10;o2CiuJ1q//+kd6QDnwn//6HBoW2dTf//nk+eKJo7//+dRZ1qmG3//538nn6Xs///naCea5ZW//+b&#10;NZxUlD3//5famX6Sef//lSmXcJHP//+SrZVIkP7//46KkLCNtf//iUiKF4hw//+F1YSyhBf//4Zj&#10;g1ODJf//iX6FN4TA//+MC4ephp7//410ifSIfv//jlyMFIqM//+P2o5fjKn//5OKkfOPd///mESV&#10;3JIY//+cXJlGlJD//6AenVGYtv//otuhHZ0P//+jQKKBng7//6Npou6cv///pF2jiZth//+keaMj&#10;mkT//6RNorCa4P//pYakBJ4r//+l+6T6oKr//6M6otqfDP//nz+fN5r///+fup9vmjD//6gOpr2g&#10;H///tEixcal///+7ibdJrq7//7mUtJisE///tGWvWqdE//+x1azjpYr//6+JqkSkS///q4ylVKEL&#10;//+p2KJWnsv//6/RpyqiW///vcK0Uqy6///KvcBctgj//8xfwJu1GP//xhC5QK4N///Cw7aBq/D/&#10;/8K9uFSuBP//vP+0a6qg//+xBKmfoSP//6bYoFiZKP//ovOdPJZF//+io51klaH//6LinUqUsf//&#10;osmcFZNB//+itZrXkff//6Okm22SBf//pOqdYJL///+mU6AdlMn//6o7pW6ZdP//rkWqr56C//+s&#10;0Knjnk7//6aZo5eZY///orafTpaC//+kv6EMmTX//6fGo9Wc/f//pdihW5w4//+gX5tcl9j//5zC&#10;l9qUUv//ncGZ0JQs//+hX56kljr//6K5oI+W0P//n+OdC5RV//+cTpfikdX//5zClreTaP//oJOZ&#10;vpgZ//+iYpvtmqn//5/Yml6Y1f//nAqXQZVQ//+cKJdglKz//6Nanj6Z6v//rm6pY6KY//+1xLGN&#10;qFL//7OlsImmBP//qmGn+512//+heJ8QlT7//5wmmVKQkP//mTGWIo73//+XmpTnj7b//5dzlbaS&#10;Ff//mOyYbZVX//+aS5rbl8///5l8mtCYhf//lw+Y7piq//+UwpcDmST//5N4lcaZP///kxuVDZha&#10;//+Te5TQlzv//5UeldWXf///l92YHZkj//+aBpoBmej//5q2moeYrf//mh+ZopXt//+ZEJfrksX/&#10;/5kTlvuQxf//mkKXQI/1//+aGpbljjD//5cflJ6KW///ktCRXoX1//+QMo9Kg5j//5A5ju6EIP//&#10;kUSO/4ZW//+SE47XiPr//5JEjl2Kef//kZaNPIlL//+Q6owQhm3//5C4i06EJf//kEiKo4Oo//+Q&#10;uYtihib//5HtjTmJuP//kSONConA//+ORYqAheP//4tYh6CBWv//iZKFkH6P//+JC4Rzfdv//4jq&#10;g6d+Av//iPmDan5c//+JSYQgfvj//4l1hVB/tv//ic2G8oEO//+KxIkBg2H//4wxiwaGTP//jduM&#10;7Ilo//+PMI54i/3//48fjqyMzf//jWqNC4t///+L6oslicv//4v1imGJGP//jMKKSIiy//+NcYpw&#10;iBD//44UiyqHqP//jsWMXYe3//+OrIy0hz3//41Bi0SFnP//i/+JmoTS//+MuooDh2L//47xjG2M&#10;l///kPSPIJFL//+RjpCLkt///5FPkOCR+v//keGRlpFZ//+S25JMkSj//5J5kVyPP///kMyO44tT&#10;//+P0Yy0h6H//5D4jBuGNf//k/CNSYeV//+W+49eilT//5fDkHyL2///ldCPz4ri//+S6o5piLz/&#10;/5BojRaHCf//j5WMxocy//+RA44diXf//5Mzj+qL1P//lHSQ8oyo//+UiJEAjBn//5QWkIyLDv//&#10;k7mQLooX//+Sk49TiHb//4+VjQiFWf//jAWKUoJD//+KTIkQgXn//4qGiQWCo///i+KJkIRt//+N&#10;yYqShev//472iw6F2P//j06K3IR7//+PqoqcgyD//4/Cig+Bwf//j0qJNIAx//+PHIk7f5P//48f&#10;ihqANf//jsCK/oGL//+OT4vhg0b//42hjDuEDv//jD6LHoLF//+LIYlMgOf//4tfiD+A8v//jMSI&#10;rYO0//+OP4ohh9H//4+3jHGL7v//kbOPYY9R//+TNZEgkHn//5LakA+OWf//kf+ODotI//+SxY42&#10;ioj//5TlkMSMR///l0KURY60//+ZQZdikBX//5mRmGeO5f//l1iWfItV//+TMZJShzj//47rjdSE&#10;of//jM6LbIUo//+MrIsJh4P//4yeiriI5f//jKmKbIja//+Nn4sFiJT//48ajCuIOP//j9iMe4bk&#10;//+Pqou9hMP//5AFi4SD3f//kRqMMYTd//+SiY1eh0D//5Q5jumKVf//lVOQBoy3//+Uxo/NjPD/&#10;/5KzjlaK9f//kQCNS4jH//+RUI3+iGf//5Lxj4+Ja///lDmQSoo///+UHY9Fic7//5MvjWyIov//&#10;k0iM4IiQ//+T4I0viP7//5MQjGqIIf//kdiLdIcB//+RtYvhhxj//5IkjSuHxf//ks6OyYjd//+U&#10;BZDBiw3//5WhkqaODv//lxSTmJBZ//+YRJNdkLv//5iokfyOxv//l3+PrIs1//+VUo27iGv//5MU&#10;jOCH5v//kgaNTomm//+Sio6VjCD//5L2jyOMt///k3+Prowr//+VSJFtjK///5buksmNcP//mCST&#10;oI3x//+ZQZSZjhT//5k0lKSMqP//mCaTlYoS//+XNpJhiAP//5arkXqHD///liSQl4aR//+Uy479&#10;hS///5LGjQeC6v//kUqMLIFS//+RdI1ygf7//5MtkDeFCf//lL2SE4h1//+UqZF1igT//5NEjyyJ&#10;Tv//ka6M9odi//+RFIwJher//5IPjJKGBP//k4mNVIbj//+T240whx///5LjjL2Gxv//kWiM1oZt&#10;//+P2Iz9hfL//47vjNKFev//j3WMwIWr//+ReY1lhu///5Nqjg2IKf//k6iNt4e+//+SOIyWhYn/&#10;/5DCjDKDUf//kBmM24JS//+PwY1ngij//5ALjWqCqf//kW6NbYP3//+S+o1KhWv//5OJjM+GXv//&#10;koKLr4Yt//+Q8YpwhTD//4//iauECv//jwSIkYJT//+N2ocngGz//42WhtJ/////jweIioHg//+R&#10;eYt5hNX//5LOjQWF/f//kv6M94VC//+TvI1YhSf//5UFjueGpP//liGRKYkt//+Wc5MCi5P//5Zf&#10;lBKNhv//ltqU6o+I//+XdpU/kOj//5eDlNGQwv//lneThI6x//+U2pIUi+b//5RDkg6K1///lLeT&#10;Eov///+V3pRCjor//5Y3k9OP4f//lLyRHo5Z//+TRY6ZjDb//5LPjYeLNv//knWMxoqT//+RaYtd&#10;iRT//4+oiXOGdf//jpCIdoQe//+PZImcg9L//5GYjDiFp///kquNvoer//+RKoyxiEb//46NiniI&#10;Iv//jSKJW4h7//+NH4mniNP//4xriUWHNv//iwaIBoRH//+KyIdZgmr//4vwh3uCXv//jhCIm4Qe&#10;//+QdIqphuT//5I9jNiJLv//k6+O4Yql//+UlpAci0T//5Rmj/yLHP//k7OPeYsO//+TM49ci3f/&#10;/5J/jv2LOf//ke2OM4nz//+SMo2eiEr//5NmjZ+HG///lOCOAIbf//+VYo3HhzX//5QajEaHT///&#10;kS2JhYZ8//+NzYZrhLz//4tohDmC4P//i6yEkILV//+OwoeyhZn//5KDi6KJwP//lGONy4yX//+T&#10;6I2YjML//5JkjE+K2P//kTyLbIi1//+QoYtBh8n//5AOi1aINP//jxCLJojH//+NeIpQiCL//4yh&#10;ifiHSP//jPqKf4dm//+NposxiHr//47qjKSK7v//kb6P548j//+VMpPGk1j//5eLlhiVWP//mEGW&#10;S5Sz//+YfZX0kyP//5kXlh2SCv//mK+VZpBj//+VlpIpjL7//5DVjX2IO///jOiJnoUd//+KlocZ&#10;g5r//4k0hUuCav//iROExIHG//+LAoZnguv//45wiYGF4P//keaMc4lA//+UDY3yiyv//5QsjYGK&#10;YP//kzqMX4f5//+TEIyLho7//5MdjVSGYf//kfCM+oZh//+QhYxMhxj//5DWjQqJUv//k4qPjox2&#10;//+XnpKjjvj//5v8lYaQX///n/qYeJFz//+h6ZqEkar//6DumpWQmv//ndCYm46l//+aCZWAjJL/&#10;/5d7kzOLlv//lwWS4oxH//+ZCZUejxf//5wqmDqSiv//ngaZg5Qs//+ehZkvlCn//55emKKTiv//&#10;nSCX2ZHL//+bIZbRjvD//5jOlUKLr///lwSTioma//+XapOiipz//5nhlfqNzf//nJmY6pB3//+f&#10;CZt5ki///6FInW6UE///omaeJZXU//+h3Z2Ulnv//6CSnLuWLf//n1ib+5WD//+cp5lok1r//5WW&#10;kh+NMP//iv+HQoOp//+DRn97fIn//4Lyf1R8E///iMaFfIFy//+P4IzbiDv//5RfkT+MqP//llKS&#10;u47K//+X2JPMkOH//5mrlW+ThP//msOWjZUP//+ah5ZdlHL//5quloSTdv//nGOYQJPy//+fB5rr&#10;lZv//6GTnV+XL///oj2dyZaP//+g/5xClET//6B0m3yTvf//oP+b2JWe//+grJttlyX//58cmfeW&#10;4v//nL+YBpUd//+aM5YCku///5j9lNWSMP//mXWUspNJ//+a9ZWQlZX//5wfls2XZv//m42W25az&#10;//+aGZW9k/L//5k5lHiRNf//mQaTdo/F//+Z8JOxkML//5vClVCT0P//nYWXepdE//+eqJlwmcD/&#10;/57mmp+apv//nzqbs5sx//+g1Z21nQL//6MyoDyfz///pc2jKaLj//+o76b/pgb//6sNqeSnaP//&#10;qgepFaUz//+lo6RMn////57knQGZCv//mASV4JH8//+TyJFvjO3//5Kej7yKXP//lWORlItv//+c&#10;vpg+kOT//6Zaoe6YNf//rOupNJxs//+snqmLmov//6cLpEiVE///oL2eUpDY//+chZqrj/X//5oN&#10;mKKQyP//luSVXo/E//+S55DgjFr//5CTjiiJWf//j+2NiIdl//+PR41EhZj//449jKCEN///joGM&#10;5IUR//+QF43Wh3T//5CyjWCIQ///j+eLZYbG//+ProoChUL//5FhipCFWf//lFSMi4av//+WYo4u&#10;h5j//5ZzjmSHNf//lV+NsoZH//+U+42Ohk///5YUjq6IC///mImRJYuT//+brZSLkDj//53jl1CT&#10;yP//nieYKZRn//+cIJZqkUr//5j3kyWMEf//l76RgYkA//+aE5NMiv7//55rl1KQ5///oSeaGpYZ&#10;//+g7Znql0T//6AfmJiVRf//oEuXsZH0//+hj5fijxP//6OdmXuOL///pSibRI7E//+kvZuAjuT/&#10;/6KEmiWN2v//oBKYp4ym//+euphVjIP//59gmgyONv//oGOcApAl//+fZ5tzkCb//5zamG6O+v//&#10;mpmVH47G//+ZFJK0j7r//5dzkOaQQP//lnKQipBZ//+Xi5LukVz//5mglpGSjv//mqOYwJJW//+a&#10;dJjVkPz//5qVmF+QP///nHiZXJG2//+gUZyelbn//6TJoQibJv//ptCji58C//+lbqLnn8j//6KY&#10;oH6eVv//oDmd2Zv+//+fd5yAmnf//6APnRWar///oQue6Zws//+hqKCOnd3//6HSoUifgv//oVag&#10;6qD1//+fGJ6+oRn//5uqm3OgCP//mYOZYJ+t//+Z+5ncoRr//50CnQGkH///oFOgqaax//+ihaM+&#10;p+D//6QYpQioo///pdKmhano//+oHqglrA3//6nlqRqt8///qtOpmK9C//+szqu2sX3//67BrfOy&#10;u///rmytjbBM//+s9quzrAD//6sEqbuoJv//qNCoZqZn//+nnajep/7//6gEqzart///qUquFK7b&#10;//+qN6/0r+b//6iyrsGuKf//o9ip6aol//+dh6Oapcn//5imnuWjSv//lZycC6J4//+S25lFoWv/&#10;/5C8ltigCf//kLKWKJ8j//+SV5aPnj///5Wwl+OeWP//nHecIqJE//+l/KOLqe7//65Gq0Kxg///&#10;sYGvqLVL//+wVLCStdj//64rsGS2O///rNKwaLfG//+sCrBhuYn//6rnr3y5sf//qhyumrhs//+p&#10;zK3+tl///6kerRW0L///qWitg7Q+//+rNq/5tvv//6u3sZK4uf//qlCxU7hU//+py7GkuKL//6tb&#10;s5C7A///rRa1NL2s//+tdLU5v33//6yntAPAwf//qmmxK8Az//+nsK1WvS7//6iJrGm7L///sEix&#10;6r6q//+647qkxiX//8Cev9fMJ///vOG9Ycxq//+zjba1yRD//6tCsWfGWP//pmWvCsVe//+jXa3P&#10;xGL//6DZrB/B5P//nmqpHL1l//+b86SItxX//5oon86wl///m2KemK1n//+ghqLQr0b//6ZAqTWz&#10;R///qXiuDbZz//+rErFouZT//613tSu+sv//sP65mcU+//+zfbyHyif//7NDvGHLRv//sfe7IspX&#10;//+wWLn1yMz//6wctoDFJv//pJevdL7N//+c6qdVuKf//5jcojy2UP//mFqg+rfQ//+YvKGMurb/&#10;/5gVofG8/v//l0GiV77V//+YAqP0wUr//5mfperDuf//mpqnAcXC//+bLafLyI///54jq3LOW///&#10;psq1X9je//+y/MM25MX//7tRzRXreP//vJrPmOxw//+60c7c7Rv//7lgzlPvw///uE3N2vHq//+4&#10;ps7l8gP//7kK0CjwFf//t8vPuu2Y//+3kdAO7bD//7k60aPwQ///umDR7vIa//+6NdCV8dn//7i0&#10;zfPwF///t0XLwO55//+3jcvw7qr//7hjzZnvz///uJ3PjPDu//+4ndGd8p///7jO0y/0zv//uRTT&#10;Yvan//+5l9Kh97L//7rJ0n34MP//vDbTOPh7//+8ydOL+JT//7wz0q/4Of//utLQ4feD//+5Dc7o&#10;9j7//7eKzdP0l///txXOPfOZ//+4Jc/29C///7l80Sb1Q///uf3Qz/T4//+5Rc9e8mz//7hPznrv&#10;gf//uKvPl++B//+6QNII8tH//7tO02P2fv//u8/Tr/jW//+8ZtQR+gH//7wu0/z53f//uerSO/hg&#10;//+2vM/n9nr//7VVz2316f//tqTRWPbl//+4wtOD+AL//7k405/3+f//uADR3fcK//+2/NAe9jz/&#10;/7b5zyL11f//tyfOZvVk//+3Wc5J9Y3//7hJ0AT2wf//uSfSkff5//+5EtRw+H3//7in1cL4qv//&#10;t4/Vlvgk//+1+9PT9sz//7XU0tj15///tuzTOPZZ//+37tQu92X//7fJ1IP3y///toTTc/b1//+1&#10;g9Hz9XT//7Xu0Wn0Mf//tp3RKfLd//+2y9DQ8b3//7cw0Vnxpv//t1zSDfH6//+15dD68Zj//7No&#10;zpPwcP//sh3NB+/+//+y280S8KT//7QxzUXwq///tPvM1vAm//+1+s078Rn//6Eeu+TeF///n9+6&#10;m92z//+fCrnx3kH//576umbf8///nqy6reD5//+es7rx4Xz//56fuqfhNP//nTW479+J//+bdLdG&#10;3h///5sEt2Xe4f//nHe5deIU//+eC7sO5Mr//529ugrj+///nN24WOEc//+dOLiE31j//543ugff&#10;ff//nzu7zeFS//+fH7wi4xX//56eu5jkpf//oAq8meeD//+iDr3W6hb//6KHvXPqMv//oQ27jufB&#10;//+eWrkS5ET//52PuNPjcP//n2G6weWp//+hFrvN53b//6GDu1PnCP//oM66QeR3//+f4bmt4Qr/&#10;/56/uPHdx///nPG2+dsh//+cPbXe2q3//503tuTcSf//niy4fd3W//+ezLn23vT//56ouoXfc///&#10;nhK6gN91//+eybvf4KP//6CYvkviif//oXO/PeL///+g8r4F4bb//6ECvMDg7P//okO8fOFg//+i&#10;47v/4YD//6IjuwTgzP//oUm6zeCP//+hILuY4U3//6FgvJXidv//oUC80OK///+f2rt+4PH//53o&#10;uYbeHP//nSm4o9zB//+daLh13QD//503t2Tc+P//nGW1mtwV//+bqbRg20f//5tWtDTbd///m7e1&#10;D91L//+crLZc4Gb//53ot9Hjvv//nxG5XOZr//+fBLoF5vX//52tuXzlKf//m/S4OuI0//+ajba5&#10;327//5sItwLfOv//nIu4yOE+//+dLLo+41z//51lu17le///nXa7webt//+eeLxP6B3//6CSvX7p&#10;JP//oea94OhY//+huL0m5XH//6CcvBLhqv//nze7JN5I//+eSLq+3Hb//53JulHcD///nWG5MdxT&#10;//+djLfy3Vz//58Yt/Hftv//oVi5SOJe//+iaLqF4uf//6FguovgbP//n5u6F92J//+f37tB3oT/&#10;/6H9varjRv//o16/A+eO//+jEr7H6Lj//6DLvLrl6P//nmK6fuGN//+eI7pY3uD//59qu8rd+f//&#10;oAi8y90b//+fibzW3Fz//5+HvTDddP//oQK+SuDA//+i8L7s5C3//6R4vp/mjv//pKi9JOb2//+i&#10;/7qV5Kr//6DQuILhCP//n5+4JN4w//+fwrlF3Pr//6ASuizceP//n7S58Nvs//+e/7lO3BL//57m&#10;uand8v//nzW6s+BF//+e07qt4HT//53UuVLeI///nKK3aNrs//+cEbZr2VX//51Dt6va7v//n5W6&#10;F92k//+hAbst3e///6DXulvbhf//oH+5bdmM//+f9LiV2SD//58Vt+bZ2///n4S5QNyo//+igL34&#10;4dv//6VswtjmPP//pBTCmOW5//+fpb4t4Wf//51Au1zeUP//ndO7dN4r//+fm7zX393//6Hdvuzi&#10;0P//pLDB0OaQ//+m/8Pz6VH//6bwwv3pOf//pPC/0eb2//+jN72W5PX//6Mqvejkfv//o2K+c+ND&#10;//+jKL2h4ET//6LavBbc/P//oee6RdqB//+hbbn32rn//6JVu4HdQP//oiu7U91v//+gwLj02pP/&#10;/5+jttTXvv//n4m2t9dt//+fzbhY2VD//5+kukPblP//nti7M9zQ//+dkrqm3NX//5xhuV/cjf//&#10;m+S4y91k//+dCrqE4IX//59qvfTlOf//oRLAbuii//+hnMD56X///6GswEroX///oXi/AeXl//+h&#10;l74N417//6HjvV/hx///okO8+eGb//+ilLzI4rP//6KkvHLj2///ouS8HeP2//+jA7tc4iL//6HT&#10;uTreRP//n9+2stqq//+e6LXU2Yr//58StpLZsP//n8S35Nj6//+hKLmG11D//6KuurDUx///o0W6&#10;MdEK//+i8bgyzMT//6LDtjfJbf//oamzacW4//+c8azavlX//5SgolOzJv//ixCWW6cY//+DHoxf&#10;nXb//3+4h7CY+P//g0eKz5t0//+MT5RHoyz//5T+neeqRv//mFeh/6u5//+W+6CVqCL//5SDnYyj&#10;h///lHWdFqH7//+XSqASpDj//5nJowmmm///mFih6aVI//+T5J1YoST//5ErmiCeuv//kiKabZ9M&#10;//+T5JuPn6H//5ONmsWdp///kiGY65tG//+RB5dWmeL//5AflfGYsv//kD+Vwpgr//+S/5h9mhv/&#10;/5c/nNWdl///mXqe658b//+XpJxpnJr//5N0lx6YCf//kSmTx5Xo//+TDZUKmDz//5ckmUCcef//&#10;meac2J7T//+acZ6dntb//5mznuud6P//l+qdkZwg//+WIZu9mi7//5YTm8uZ0f//lvadRpqm//+Y&#10;S5+OnM7//5oaojmgW///mZWh5aF3//+WM53OnjD//5MvmWiZlf//krWXWJbj//+T15cmljz//5SR&#10;lxaVyP//lMSXO5Uh//+VU5h9lQL//5WQma+UxP//lQCZoZPX//+UE5hLklP//5MiliqQjf//kpGU&#10;UY+F//+SjpOFkA///5Mnk+iSIP//lO2Vt5Uk//+YwZmgmPf//50FnhOcJv//nl+f35w8//+dtZ/z&#10;msr//54DoUOa0P//nNmhFpoq//+WiJs/laz//45uksWQgP//iomN8I9O//+MvY76kl///5E0kkaV&#10;Nv//kqCSkJN3//+QWY9vjk7//42RjKuKZP//jAeMW4mY//+LWo2virT//4tLj12MPv//jAqQq418&#10;//+No5GFjiT//4/Ekj+OWf//kmOTxI8R//+T8ZU+j9r//5NdlXiQCP//kmSVM5Bx//+Sn5UbkPf/&#10;/5PBlNSQJ///lT2UqY44//+VSpOWi1n//5Igj9OG9v//jSOKYYIo//+I/IWffn///4Z+go18Wf//&#10;hciBznwi//+GaINAfaj//4cAhT1/M///hkqFsX6L//+ExYSRe57//4P8g294Kf//hPuDsXYh//+H&#10;VoUcdf///4jnhZh2Pf//iEmEAnXG//+GXoFydSD//4TXf391GP//hKZ+03XT//+FDH60doD//4TB&#10;fkJ2eP//g4F9R3Wq//+CH3xKdKn//4IyfKF08P//g8x+oHb0//+FW4Ebeab//4XigvR7+v//hmSE&#10;sn45//+H7YbMgJP//4kSh9CBS///iQOG8n/K//+JIIW2fdf//4plhVZ87///i8CFYnyQ//+LEoQi&#10;ew///4f2gOt37P//hNt9T3Tr//+ESXtsc8///4knfop27///lI2Ie39F//+gwJP9h+z//6U0mHuJ&#10;6P//oWyVJ4Vh//+eD5JfgjH//6DClemFR///pFCa3IoC//+g/5lKiU///5eQkT6DU///jjyIiH1Q&#10;//+IuYMzer///4aRgUV6+///ht+B2nxd//+IMoNBfPf//4hEgxx7M///hmqA4ne8//+EAH3GdCv/&#10;/4OEe61x0f//h4N8/3Ip//+PqIImdZz//5jWiYN7gP//n6yQi4H0//+l3piPibX//60aohSR6///&#10;r+GmpJPI//+p7qGJi////6JOmcODQv//oKaXUIGy//+jG5mJhZz//6KpmjyIJv//nkCX0YdY//+Y&#10;mpOYhF///5L8jkaAPP//jamIuHwk//+KMYUxelb//4lThJN7Qv//iYqFQ3zT//+I14UVfLj//4cK&#10;g5F64///hlSCqXnW//+IEYO7e1v//4sphhR+kv//jmuI+IHY//+QWYsxgvb//480it+AQf//jV6J&#10;+nzy//+OwowafZ///5Hfj6iAx///kVuPQYDi//+MJ4nAfJ///4Z5gyF3kv//gvd92XNa//+A93lT&#10;btn//4JEd6psa///iet8T3AK//+VzYWgeI3//565jT9/+f//osCRw4Sq//+ojZmFjCj//7FApLuW&#10;Gv//sv2oppgS//+n1586jcP//5jqkdyBfv//kXaL23zC//+P34uhfHP//4wQiPB5D///heqDX3NI&#10;//+DI4BxcND//4T+gY5yff//hsmCM3Oo//+EtH79cUz//4DveppuKv//gIh6WW8R//+D9X6pc8f/&#10;/4Y9giF22v//hESBJHU1//9/zn04cKb//3vveWtsCv//ee93IWjW//96g3cmaFv//31KeVxq0v//&#10;f057Em1U//9+p3p5bV3//3zQeKVrrf//fHF3yWqm//9/Pnm0bIH//4PWfZhwqv//hR1+3XKk//+B&#10;enu8cHv//31jeEJt3P//fDt3im2+//99KHi3b0r//36YeitxBf//gAl7K3I3//+BoXu/crr//4Pt&#10;fKJy7P//ho9+RXK9//+IVH/+can//4fAgCZu8f//hQR+X2s3//+Bf3vMaDD//35XeaNm8P//fAl4&#10;KGca//96o3cJZ4T//3mzdb9m8f//ePF0amWI//94FnL9ZBH//3cpcV1jNP//d1NwpWPQ//945nGQ&#10;Zcr//3nocsVnW///eIlykmdO//91l3EjZn///3JkbvJlbf//cFRtEWSl//9w5m1XZU3//3PGb/Vn&#10;av//dmpypmkI//92NHK/Z/z//3OCcGdkwP//cQJuQWH///9wRW37YR3//3GwcBViaP//dDFzKmTO&#10;//92I3UpZqP//3f+do1oaf//ee94Dmp5//97NHlKbEz//3x+eqhuaP//fft783Bm//9+ZXwfcNH/&#10;/32te59v1P//fLl7dG6l//98oXxHbob//32FffFvpP//fah+wHB3//98hX5KcJD//3twfalxGv//&#10;e+h9y3MK//99PH2vdQX//3zaex10KP//eup3MnDj//95PHRebZf//3iSc0Zriv//eYh0GGuT//97&#10;QXXJbQb//3vcdpduFv//erZ2F23z//94MXSVbIv//3WpcwZqwv//dRNzG2pE//921XUna1n//3jO&#10;dwdr0f//eT5232oA//94CnTWZn7//3bscwFj9f//eFN0PGWR//99Onl/bF7//4S8gWF2dP//ip6H&#10;JH4p//+K5IbOfr3//4gcg5l7T///h5ODSXov//+JxIY6fIj//4tFiJF+4P//ijGIEH6x//+ILoYf&#10;fLD//4eWhSV69///iMCFnXqO//+Jn4W4enr//4nPhUt60///ipuF2XyM//+LsYcVfqL//4zuiJGA&#10;Iv//jrKKRYEB//+QkYutgTf//5EIi66AZ///jtuJWX4F//+MC4age5b//4skhfB64v//ituF8Xp+&#10;//+Ic4OxeAj//4RLf010Af//gR57dHDi//+AVnnLb9T//4DZeXtvtf//gOF4yW7v//+A4XgKbgT/&#10;/4JfeG1uOP//hM95IG5w//+HxXo0bi7//45of95xQv//l/GKNHho//+cAJBUfHH//5aNjMl5Ev//&#10;jsSF/XQY//+Li4M/czb//4u2g/R03f//i1WET3Ug//+JoYNdc6D//4eJgdRxtv//hK9+8m7G//+B&#10;YXrAarL//3+9d5tno///gLh3OWdR//+CRngiaGj//4JweDpox///gW13IGg///+BGXaEaD///4L6&#10;eF9qOf//hXp7uGzL//+Fqn2PbVz//4JZe/dq/v//fVl322da//9553QoZTT//3jVce5k8///d3Rv&#10;MmPo//90IWr7YLz//3B6ZzBdXf//bztmZVyu//9w3GinXuj//3Joao9g8v//cXppc2Aw//9vUWaz&#10;Xd7//25RZRpcfP//bu1lW1zw//9v7WY2Xm7//3CuZulga///coJo+2O1//92U22zaPf//3qDc29u&#10;2v//fKB3KXL+//99Fni4dUz//3/Ze/d5Jv//hi6CXn/K//+K0IbHhDz//4oehcODR///ic6Fh4MS&#10;//+QRoy+if7//5kAlnyS4f//m2iZfpTE//+aNphvkwf//57DnNuXqf//p+OlYqFV//+suKkfpsL/&#10;/621qU2oL///sLms1Kua//+y97C1rjf//6+Zrw2rYP//q9asY6ha//+t5K7FqrT//7LnsyCuwf//&#10;s/aypK3Q//+y9bAtqtz//7ghtQ6u1v//wV+/Ibej///Dx8J0uiP//76svW61Dv//vD+6MbG8///A&#10;Kb0PtBr//8M1v7S2nf//wTu+cLZh//+/SL3Ct0T//7+7vum5v///vnu9Jbk1//+48raIs+D//7KA&#10;r5utmv//rseslKoO//+snawHqLT//6mGqoencf//p0ioyacX//+oXqkcqMv//6m/qRmpWf//qAem&#10;JqZV//+nSKSzpJz//6vzqViowf//sYqv7q6e//+wJ7A2rrb//6f9qVqotf//oS+i1KM8//+h9qM0&#10;o2L//6efqH6m1f//qSyqGKZX//+jJKRYn/P//5zjnlWam///nVqe9Ju1//+iW6QhoCD//6V0p0Wh&#10;5f//oxqknp7E//+eN58wmk///5yYnVyaDP//njmfiZ2M//+dj6AXnx3//5mBnXCdf///l2Gccp1p&#10;//+aMp/7oRP//56spMmk7///n3ulpqQx//+bmqGnnq///5cenQWZRP//lf6b45gg//+YgZ6EmzH/&#10;/5y2orSfzP//ns6kSaFW//+bxaA4nLf//5csmoiWFv//ld6YjJLh//+XeJnzku///5gMmoeSS///&#10;lWKXlI7b//+RCZJuikb//443jj2He///jl6MmoeW//+RYo35ikr//5T2kLaNeP//lg6R2I41//+U&#10;E5Api9H//5JSjlOJm///lCiP3Is1//+YnpS6kC7//5ykmnKVuv//nZSd3Zjm//+bSp2omMH//5hl&#10;m3SXN///ldyYPZUa//+Tu5TFkpz//5MOkteQ5f//lIaTdJDU//+YtpdEk33//53snIuX7f//n8ee&#10;spoP//+cipvLl7r//5cylpqS7P//lKuUFI/T//+WaZXSkBn//5mBmRGR4///mmSaX5K6//+X4ZiQ&#10;kaH//5PLlT6Pwf//j6iRho2u//+LbI0AisP//4ewiCiHL///hcaElIQm//+HPYRZg63//4uUh5OG&#10;Nv//j9qLoYmj//+Svo8cjN///5TAkfqPwv//lvaUk5Im//+bQ5hTlMT//6F6nUuXvf//qI+jmpxW&#10;//+uwqpsoxT//7CIrbqnef//rS6riKXA//+qu6k2onL//6wVqi6hwf//rUurR6Hh//+sFapvoZ7/&#10;/6rjqdqijv//qgapm6Ok//+n+6flolz//6STpDyeWf//o96ilpvj//+qkKfIn/H//7XWsXiol///&#10;vIK3Da3L//+6QLSGq5n//7V7sAKnmP//tHmvO6d2//+z1a5hp////69KqSGkt///qnyjYqAc//+s&#10;ZaSHoFD//7eqr0uoZf//xMC7t7IL///Hhb1fsn7//8AztRaqnP//uaeu2KT7//+3Ka3ipBT//7Iq&#10;qqChDf//qJ6iOJnF//+gmJq0k6L//561mQGSXf//oJua6pOX//+iXJxQlCT//6Kym9OTcf//osKb&#10;DJLg//+j15wFk9X//6TRneiVQf//peOgk5ck//+pnKYEm5///61iqz6gOP//q3KqB5+G//+k+qNT&#10;mqf//6FWntqYW///o5CgQptV//+msaKynuj//6VPoLmeNf//oJCb0ppB//+dTZkxlx///54XmzqX&#10;Cv//oZ2fzpko//+j2KIzml7//6KNn/+Y/P//n6qbhJbX//+eoJj4lvP//5+imT6ZDv//n9mZ3pok&#10;//+d8ZkZmN///5tll32Wdv//my2XX5Vb//+gbJwLmI7//6sbpjqgsP//tZyw+qlg//+3QbNcqpT/&#10;/67Fq2+ihP//pFahFpiD//+dwJpukk///5qjl5GQKv//mMaWiJAc//+XpJamkN3//5hQmJqSmP//&#10;mfObJpST//+aBJu7laL//5flmfyWBf//lPGXLZY8//+SuZSdlhf//5Ioky+Vu///k0CTRJXk//+V&#10;oJTllyP//5i4l7WZGf//mtuZ9JnK//+azZoamBL//5jbmA+Unv//lx6VpZGU//+X6JVlkQH//5o2&#10;lsKRmv//mgqWXI/W//+WE5MaixH//5FOj3CGaf//jziOBoTK//+QHo60hgz//5Idj9aInv//k6iQ&#10;YosR//+T1Y/Vi7j//5KsjkiJn///kbSND4ah//+Rbox1hMb//5Ehi/CEnf//kVaMRoZ8//+RtY0c&#10;iK3//5BNjCiH3///jUyJVoQL//+KroakgAv//4lthRx97v//iQ6ESn2w//+JGoPQfov//4mehDJ/&#10;/P//iiiFV4FE//+KN4afgfv//4pmiBmC/v//iveJiISx//+LToo2hkz//4s9ijaHTP//ixmKLofr&#10;//+LB4o8iGz//4qaiceIhv//ikeJIoig//+KzYkXiTb//4uCiTyJTP//jCiJlYi9//+NDYq5iFn/&#10;/44CjGiIXf//jemNAoeh//+MFItAhXf//4ptiO6EJf//i0CI3oZm//+OK4tti4r//5EejsuQOv//&#10;khyQq5GA//+R2pFGkIr//5KckpWQv///k8mT/ZHP//+TUJN6kOL//5FtkUiNp///kEKPQIp2//+Q&#10;so4WiOH//5IMjZqI2f//k0GNs4mU//+TlI4aifP//5NLjt6JvP//k0CQIImi//+S45C7iXb//5Iu&#10;kFGJb///khqP54oi//+SkI/Riu3//5LWj86K9P//kmOPVon6//+RUI5BiGD//5CgjWyHNf//kFeN&#10;EoaS//+PlYyVhdD//46WjCmFRv//jgyMC4Vz//+N0Iuihcn//43+iyeGI///jrOLK4Z4//+Pcot/&#10;hlr//4//i7WFmP//kDeLXIRd//+QaIrTg2T//5Gpi56D////lFeOXIZp//+V9JCriCT//5TnkKuH&#10;zP//kmWPTYaV//+PQI0hhLP//4uYieGBcf//iOaGwn5M//+InIWJfbv//4rhhxuA6///jmaKr4aW&#10;//+R0o7OjFP//5QpkdOP0///lJOSVY+w//+TG5A6jH7//5HfjjaJpv//kvyPFoo7//+VY5IQjSn/&#10;/5c/lNmPaf//mD+WhY9l//+X2ZZMjLb//5WplAaIgP//kkWQj4Tv//+O+Y1Ug5X//42EjA+FQv//&#10;jTeL4ofj//+MjIsQiNP//4yhiriI3v//jjyLxYkf//+PvYysiIH//4+ji+uF7v//jtKKZYLU//+P&#10;ioqKgjT//5FnjBiEMP//kvuNm4cf//+TxI6FidX//5ORjp2Lgv//kkGN0YuF//+QGYxLicT//47G&#10;i4GH+f//j66MsIf5//+RzY6siUP//5N/j+CKY///k3uPPYoF//+SMo2IiIz//5HDjQuIJf//kjKN&#10;loib//+SBY1diFX//5GEjJiHoP//kWWMW4dI//+RgIzOhyr//5IMjiKHq///kx6QDolS//+UHZF+&#10;i57//5TXkcCNlP//lZ6RFI5D//+WBI+njO3//5VPjduKIv//k5SMeIfQ//+Rp4wMh3z//5FNjT+J&#10;0v//kwSPu42K//+Uw5GKj7D//5XAkmqP4f//lo+TCo+X//+W5JMHjtv//5dNkxaOA///mD+T/o1J&#10;//+YY5RVi33//5cbkyaIi///lamRjIY0//+VCJCXhXn//5TAj+qFbv//k7SOi4R7//+R5Iy/gof/&#10;/5Bxi+uA/f//kFWM34Ej//+RdI7ogzL//5KgkEiF8f//kqSPt4eR//+RfY2hhzz//5ANi3yFlf//&#10;j66KtYR4//+REIvEhWj//5MzjZOH6v//lCuOfooB//+TjY59irP//5JxjpaKef//kUWOj4lk//+Q&#10;Jo26h6D//4/qjO6GfP//kUyNaIcu//+TWY7NiPP//5Rlj7qJ8v//k5OPXoj9//+Rwo54hvb//5Bu&#10;jhuFZ///kDKORoTO//+RMo6qhQ3//5OZj4OGd///lnaQroj2//+X+JEoiyP//5anj6iLBv//k7qM&#10;54i0//+RQoqFhb7//4+SiKOC0P//jq+HhIDb//+O3YfDgNf//5ANiYCC+v//kbyL84YT//+Sx41+&#10;h+7//5OhjlSIcv//lRePqYkp//+WepFnipL//5d7k1iMof//l7yUpo5R//+XNZTPju3//5bklKyP&#10;Yv//l1qU9JBq//+YG5VskTn//5fKlPiQHP//lm2TzY1///+ViJN+i////5U5k+WMlv//lZOUkI7t&#10;//+VXZPVkG7//5O0kPePI///kjSOH4y3//+RaYwjinL//5B7ih6IDP//jymH8YV3//+NxoY/gwr/&#10;/42FhjyB7P//jvaILYLc//+RLYr2hY3//5IhjJuIdv//kNaMGIot//+Oo4qCisr//405iW+Kx///&#10;jQqJgooq//+M6YmgiDX//4xyiSmFP///jFGIYIKn//+MqodxgUP//42lh0+B8///jtOIWYQp//+P&#10;donghkH//5Ami9iH6v//kO6NpIku//+RQo6IifP//5Fbju6KqP//kUmPDos2//+QpY5nir7//4+9&#10;jQ2I9///jx2Ld4Yu//+PNYpBg3P//5AoieaCQ///kOmJwoKu//+QfYkng+H//48aiFiE////jZSH&#10;poVo//+MiIcDhPT//4yLhsiEov//jeaHiYWZ//+QQ4lciCL//5I7iw2KtP//kkmLKosv//+QsInm&#10;iWH//4+QiVyHwv//j+SKZohD//+Qe4vtijX//4+6jEaLRf//jWqK+YoC//+MgYqqiOX//434jDiJ&#10;jf//j36NrYqp//+QdI7RjBn//5I+kQyO8f//lN+UBJKI//+XRJYwlRP//5g3lmqVQ///mKmWDpRk&#10;//+ZyZaolB///5nSlo6TAP//lrSTrY8m//+R7Y9Zii3//45XjBaG1f//jJ2KN4Vd//+Li4ilhBr/&#10;/4sNh6eDBv//jAmIPoN0//+ObIo0hZz//5EDjAuIKf//klmMU4kJ//+R6oruh3///5Emid6Fb///&#10;kf6LNIWC//+TMo1UhvL//5KyjbuHs///kYuNSIg4//+Rko3AiW///5NIj26LA///lkuRvYxo//+Z&#10;x5QhjWX//50Slp+OQv//ntiYc45h//+eQpiOjUT//5u+ls+Lg///mJ+UH4o2//+WsJJYip3//5bC&#10;kouM5f//mMqUs5BV//+bAZafkrf//5vflpyStP//nHaWRJI6//+c+paFkiL//5vUlgeQov//mbaU&#10;/Y3///+YTJRwjC3//5f4lH6MMf//mOOVeI4Y//+bAJefkOT//53BmnGTQf//oVyd9JXb//+l3aIq&#10;mdz//6ifpMqdQv//py2jqZ0R//+jJqBAmfT//59YnOyWav//m5yZHpKb//+VPZJJjIT//4w8iNyE&#10;Q///hZGCJX5V//+FN4IWfk3//4qDh8+Dqf//kRGOnYpV//+VH5J8job//5b1k8GQg///mNSVFZLU&#10;//+bN5c9lef//5yFmHSXev//nFOYHZaA//+c3ZholWj//58LmlyV9P//oXqcmpdK//+ifZ19l5j/&#10;/6DZm+yVT///nfKZS5Hm//+c6Jh+kM///55NmceSs///n7Cax5Tz//+fFZn4lVP//5yNl8qT0///&#10;maeVepHn//+YwJS5kbr//5owlZuTjv//nDyW+pX4//+dQ5fxl2P//5yLl8WWov//m1uXKpSe//+b&#10;Dpb0kwT//5rIlkCRuv//mh+U6pDW//+Zu5PykO///5owlDCSLf//mvGVJ5OE//+ar5VXk3b//5oS&#10;lR2S4f//mvSWK5P9//+dpZjxlzP//6FCnPSbYv//pS+h8Z9e//+nlaW4oRv//6aapbKfQP//oqOh&#10;3JsS//+c/ZvMlfP//5fAlheROf//lRyTFY5j//+U5ZJkjU3//5drlEaOhv//nQ2ZZZJd//+kCqBi&#10;ltP//6iUpR+YV///p8+kNpUa//+jIJ8Aj9D//53smYCMe///mqmWlYzP//+Zd5X9jzD//5fylLeP&#10;vf//lZ2SMI2q//+UrpEEi9v//5TkkWaK2///lFORf4lc//+SP5Arhxv//5BWjoaFwf//j2ONEoV+&#10;//+OV4rnhIr//40LiFmCff//jO6HBYDz//+OfYdngKn//5DpiO6BSv//kvOKqII7//+ToIt7gsj/&#10;/5NRi0yC8v//k5KLU4Og//+VL4yQhXr//5h1j9SJO///nHKUiY4///+e/Zg+kfv//59lmaKS3f//&#10;naOYMZA7//+a3pUFi4T//5nakzWIwv//m8yUaIqK//+fXpedj+r//6GqmgCU4v//oeeaYJak//+h&#10;/ZoUlZ7//6L8miaTKf//pLqa85D0//+mJJvwj/T//6V6m3OPR///oq6ZNI4d//+fy5cNjRb//56d&#10;lq6ND///n1qYR443//+hfptckIj//6MBneKScP//oiWdu5J0//+f+Zt2kZb//56rmVKR6v//np+Y&#10;VZO0//+d2ZcxlLn//5vmlbeUN///mwiV/pQw//+biZf1lN///5vbmXWUzv//m9SZ05QU//+cgJoj&#10;lAb//57am+GVxP//ouOfZplA//+nb6OinYv//6mRpcWgRv//p8ekjKAZ//+kCaGknj///6Dhnxac&#10;cf//n76eK5v7//+gTZ7ynQX//6EBoDCeRv//oTKg9J8D//+h1qHioFr//6LMoviikP//ob2iKqN/&#10;//+d7569ogH//5ntmuSgEv//mMiZlaB2//+cD5y1pKr//6CuoYOppf//ov+kXqva//+jfqVkrAr/&#10;/6SbppOs3P//pzmon68z//+plqocsSr//6rgqs+x4P//rHysbbKA//+tsa3UsfH//60erQeuxv//&#10;q/CrHarO//+qkqkap9L//6kzp+OnCv//qJCodKj5//+pMasVrID//6qvrpqvg///q5Ww1bCF//+q&#10;A6/NryP//6Wpq5usOv//n9Sl+ai///+avKEypgX//5c0ncekbv//lB2af6Ll//+RypexoW///5Ep&#10;lmWgRv//kaqVrZ5j//+T5ZXRnRH//5nWmSSfrf//osigIqaS//+q8ag9rlf//65brYKyr///rNCu&#10;j7LH//+qDq3isev//6jyrh6zI///qTevO7YB//+o5K9Zt57//6fsrkm26v//px6s17Tm//+nPawR&#10;s7f//6mjre+1/v//rUCxv7qO//+t7bNjvGz//6t9sji69///qhCx4bp6//+rTLO1vM3//6zNtT+/&#10;ff//rQW1DMEi//+sobPwwl///6tVsVTBwv//qbOtp757//+sUq3OvPD//7e+tuXC9P//x0TFN86d&#10;///P0s5s13H//8odywHWoP//u3y/WM9P//+uvLVFyT7//6hSsPbHVv//pUSvuMa7//+i7a6LxL//&#10;/6DIrELA3P//n2epObvv//+e06Y5tun//58xpJizBP//oIOlJbEX//+hUKZOsAn//6B/pkuuwf//&#10;nxGlcq33//+fP6XGr47//6HIqE2zvf//pPSrk7hy//+nLa4bu9///6i7sDa+Rv//qKixDb70//+l&#10;fK8DvRr//6BfqrS6A///nB6mbbgG//+amKQ9uGD//5rspAO6O///mtWkD7vc//+ZlqOVvOf//5hS&#10;ozG+Hv//l+2jab+i//+X+KPOwRv//5i8pQHDx///nCipPMol//+jrLIX1MD//66Kvr/hTv//uMTK&#10;zutS//+9MdCo7tH//7uY0AXtqP//uPjOFO3M//+4Yc4I8PH//7jszu/zwP//udXQOPO3//+5L8/w&#10;8Jr//7avzaDs2f//tcnMyOw4//+3dc477pL//7mxz/DxCv//uy7Q7PH3//+6Os+x8Ir//7hGzcTu&#10;gv//uDfOIe61//+5RtAQ8HD//7nF0fvx7P//uTjTEfME//+4W9NR9Dr//7gl0wX1r///uMHSivbM&#10;//+6MdLT92L//7vx1Br31///vHzUm/f9//+7YNNN92v//7oE0YD23P//uX3Qxvau//+5L9D79j7/&#10;/7h/0U/1dv//t+vRg/U9//+32tFm9bb//7ik0ar2EP//uZjSXPUj//+6KdNc84v//7oj0/vzF///&#10;ucDTufRt//+5itMU9nX//7o30z/4Wf//u1vUNfm///+7UtRW+fb//7kF0lr4wv//tlbQR/dK//+1&#10;sNBk9vr//7dQ0n73qf//uWjUcfgr//+5sNPz947//7if0cz2kP//uHfQlPaA//+47dAR9uX//7ij&#10;zyn2w///uBXO8va8//+4btDI91P//7h/0uL3lf//t8bT8vd+//+3ndUB9/T//7ev1W/4Wf//t2nU&#10;fffi//+3tdOI9zf//7fp0qP2/v//t4TR//cn//+2mdGh9yr//7Wh0Tv2k///tU7Q0PVN//+1ztCT&#10;85D//7Xxz8rxXP//tUbOnu9F//+0k84Y7fD//7QdzjbtHv//swvNh+wL//+xocwz6uf//7InzKrr&#10;6v//tNfPGu8m//+2/NCn8Yj//7dUz/zyTv//tyPOwvNE//+hGLux3cz//59+uYXcyP//nm24O9za&#10;//+ei7i23q///56muXHgkv//nv66GuIl//+e8rnp4or//52vuGnhUv//nIG3duBy//+cmLhV4Xf/&#10;/53+uqXkHf//nwm8D+XE//+eAbqR49T//5wGt8vfrv//m3G2+N0R//+cXriF3Y7//535uyXgsv//&#10;nm+8PePM//+d+7uc5dD//58Lu+PoEf//oOO8jel///+hh7wL6FT//6Aqui/kwv//nZi4AeEN//+d&#10;i7jr4Zn//6CBvKPmLP//on2+eulP//+icL2v6Nf//6GsvFfmFv//oLC7JeJs//+fYrmM3xf//53H&#10;t03c4v//nQa2G9yZ//+dt7c43iH//57nuZ3f9v//n+C7zuEb//+fJ7u04BH//51KuhDdtv//ne67&#10;Ad5E//+g2L5P4YX//6J9v+zjOf//ofO+r+IJ//+hTLzD4Cz//6GFu4XfGf//oVW6Rd4P//+gsbmC&#10;3W3//6EPup7em///ogO8dOCi//+ier1t4gz//6INvSbiHf//oHi7kOBY//+exbnM3fT//54EuNfc&#10;jP//ndS4Ntwm//+dcrcz2/H//5yjteHbiP//nCO1ZtvC//+cgLZG3WT//519t87gJf//nqG5E+M4&#10;//+fibm+5dX//5+gucDnOP//nvG5bedJ//+eQble5pv//52+uU7lV///nTe41uOV//+dfrkZ4rv/&#10;/528ua/igP//nOq5rOIX//+cMrnW4oD//5xXulfjuf//nl277+X+//+hhr4S6DT//6OYvxzoKv//&#10;o+++/OXI//+i/7454iD//6FRvRreWv//n+G8Pdwb//+fMrvF3Af//57luwLdOf//nrm5sd6d//+f&#10;cLkP4FT//6ExugPiYP//on67eOMX//+iCrvl4UX//6BxuzLejv//oCq7Ut7R//+ht7zF4r///6NF&#10;vifnFv//o3i+huiS//+hUrzl5Wf//58Au0Xgiv//nx+8Ed4A//+gTL3B3Vn//6A4vfXchP//n2+9&#10;SNxI//+gSb4b3tP//6LswE7jhf//pSXBW+bl//+l4sBU57L//6SuvWPl4P//oiG54eJP//+gQrgS&#10;3wv//5/puFvdOf//oJe5otyR//+g/bpM3CP//6C6uk/cD///oDy6kN0i//+fr7sv3x7//57wu5rg&#10;iv//nd67KOAM//+cvbn83eD//5vWuLjbnv//m8y4WNtG//+df7nd3dT//6A7vF/hIP//odC9deGP&#10;//+haLxp3rP//6C6u0vcFP//oBK6i9tG//+fp7pu3FP//6CxvDDffP//oym/zeOY//+lFMLm5jD/&#10;/6PRwjflTv//oDG+geH2//+eLLwy353//559vDjfSP//n4i889/a//+hFb5g4Yz//6POwTLk5v//&#10;pi3DZOfY//+l0sIN5+L//6ONvoXlvP//ohu8ouQ3//+i6r355N///6Rav9LlWP//pLm/XeOF//+k&#10;Jr0R4FH//6NLuvLd7P//o3G7KN6E//+kq70q4Q///6QAvK3gkf//oPG4ytwU//+eJLUd16j//51p&#10;tJDWqP//nfm2kNh2//+eebjw2qr//54AudnbbP//nRG5YNsg//+cerit2xb//5yVuLfcQf//neG6&#10;hd8///+f7r2T43L//6HIwFPnMP//o0HCBel6//+jysHn6Wv//6N0wF/nT///o12/EOUQ//+jVr4N&#10;453//6MwvWzjSv//oxe9YOQk//+jHr2H5Uj//6OAvY3lTP//o3y8fuLV//+hubl03cL//59Mtk/Z&#10;Mv//npa159gf//+fjbfE2QT//6ECufXY7f//o068RtfP//+l2r4n1en//6bjve/SV///pcG7FM0b&#10;//+jCLZTxwb//54Urx2/Dv//lU6jubMU//+KgpYKpS7//4ILiv6asP//fpSF2Zaw//+BE4e4mWD/&#10;/4lbkDahZ///k4GbF6o+//+Z56JlroP//5o2o0ysfP//lxagJ6c7//+Um51eozH//5VJnf+jC///&#10;mDOhLqV6//+Zu6Lppln//5cQoBmizv//kqKbUJ4T//+Re5nUnYD//5MqmySfqv//k5GbFJ99//+S&#10;ApkInKT//5EAl66auP//kSqXrpqa//+RO5ekmnX//5Ggl+eaUP//k8eZxZuw//+WtJw2ncv//5fy&#10;nMSeMP//lmmacJvh//+TUpZ+mHX//5GLk+KXIP//kuuUkZlk//+WeJfQnWD//5lymyCf1///msKd&#10;aaAo//+a3J6qn3X//5nKnmad5f//mEKdRpv///+Xvp1Jmzv//5hfnuKb/v//mfuhup5g//+bIKPV&#10;oNL//5i7oZKfaP//lASb+5pn//+ROZeVlgb//5IElo2U4P//lKKXmpXu//+WvZjGluL//5hjmkiX&#10;mf//mcmcS5hV//+ZSZy+l63//5camyiVn///lQSY0pN6//+Tg5ZgkZ7//5IJk9SQGv//kGORdI9K&#10;//+PLo/fj5H//5A6kLmRpv//lFeU1ZWB//+Yi5lkmIj//5lhmwmYhf//mTmcBZhj//+a1p7hmnr/&#10;/5qhn5qa5P//lQGaGJZy//+OOZKFkYf//4yKj4yRef//kUWS7JZO//+XjZfcmoL//5kqmAqYif//&#10;lbOTX5HF//+RII6ni7///42QjH2JDf//iw6MeIjp//+JwI19ih///4nzjraLtf//i9yQCY1H//+O&#10;6pGhjqD//5Isk5qPxf//k5uUso/W//+SiZQhjsr//5Ejk0SOYP//kMySwI6c//+Q5JHTjaP//5GP&#10;kRuLev//kdeQJ4hN//+PxY0bg4b//4wZiJ1+fv//iM+EqXsD//+GM4G1eOz//4RUgA13+f//gyp/&#10;rHfZ//+Cc3/9d/X//4KOgN14Mv//g4yCDXha//+Fh4OoeHv//4jOhjB5KP//jFGIqnnZ//+OV4mH&#10;eaD//44hiG14vv//i2+FZHdt//+Hi4Fjdh3//4TqflZ1z///hFx9N3aJ//+FAX3Ed7T//4V9fsN4&#10;Y///hUh/O3hb//+FfX/6eNT//4X0gTJ58///hUyB4npv//+D1IIPemv//4O2gxp7n///hdOFZn5c&#10;//+IYodDgIf//4oSh7qAyP//i1+Hj3/s//+NQ4fof13//4+GiO9/g///j/qIuH7E//+NsYYEfBH/&#10;/4qegip4v///iOx/NnZ8//+MBID4eEb//5XHibN/pf//oLCUCIeM//+kZpeciOH//6DvlEeEZv//&#10;n2GTFIKY//+kxJlMiAz//6pSoIKO1P//pxCfZ46n//+cVZY8h+H//5HPjAiA0///i3SFR31F//+I&#10;RYHufGn//4cpgTl8nf//hy2By3xB//+GkIFgehf//4Sffwp2hP//ghN7lHLC//+BMnk+cEj//4SP&#10;erpw7///i9iARHTi//+T44dzeoX//5ihjHh+jf//mgeOwn/2//+bP5DXgHz//5r/kUV+6f//lx+N&#10;znoQ//+UB4qgdtj//5Wii8x47v//mSaPYn3E//+Y9JB/gC///5SxjiR/Bf//j2uKIHvg//+KQoUg&#10;d57//4X2gG1z8P//hEB+Z3M4//+E6n77dRD//4X3gBZ28///hZp/5Ha+//+D4n5udKj//4NSfiBz&#10;vv//hPx/6HWu//+HgIJteSn//4n7hPh8YP//i3eG2n1Z//+KSoZvem7//4gshSR2a///iGqF2HV3&#10;//+KOofKdyv//4nJh1N3wv//hauDEnWQ//+A/33hcpz//35heftv4f//fKF2JmuX//99O3PxaA3/&#10;/4Pwd3ZqVP//j1Z/+XI1//+Y6ogUejH//5xYi/t+C///nRCOdYAB//+e9pJYgtn//54Pky+C0f//&#10;lfiMsXya//+Lr4PldQ///4Y4f6hxpf//hDB+s3By//+AA3uObNn//3q3dx1odv//eet2y2iN//9+&#10;pnuBbV3//4OKf9pxd///gzZ+q3BL//9/YXohbHz//337eKFsJP//gIR7xHAd//+C838xc8L//4JI&#10;f2tzwv//fyt8xXCq//97h3kabCT//3jVdgFn0v//ePF1gWY9//98gHiBaNH//4A1e/pspP//gLV8&#10;lG3///9+e3phbIr//30HeHhrJ///gBB6pm2a//+G/oDZc/z//4sjhOB4Vf//iDSCb3Zr//+CC30J&#10;cYz//33geZduaP//fQR5Nm4I//9+w3sAb5f//4GJfTBxov//g5p9/XKP//+E3n2rckf//4ZTffdx&#10;rv//iD5/tXEU//+JM4Exb2r//4f+gKtsV///hGJ9vGiG//9+/nkiZOj//3mVdIVia///dhZxe2GG&#10;//90rnAsYYv//3RWb+dho///c8RvVGE5//9ymW3MYEz//3IWbF9fyf//c4Fs9WDx//92NG+iY6//&#10;/3e5cjVmbP//dtlywGfT//9zfnBVZsD//29EbFNj0f//baxqg2JR//9wNmzYZCH//3QIcJlm9///&#10;dSdx0mdF//9zaXBaZUP//3HPb0pkAP//cb5v/2Re//9yxHHjZWj//3Phc5dmC///dGd0BGXX//91&#10;n3SjZpH//3hDdrVpUP//evx5RmzM//988Hsjb7r//338e8txHv//fWt6s2////97tHjtbUz//3o0&#10;d+VrDf//ehB4b2rg//97l3qQbP3//3zUfHJvNP//fCp8hW+x//96mXt7b07//3n5eppvuv//egV5&#10;L3Av//9413W/boP//3cscf9rqv//dsVwamnm//93onD8abn//3mlcy1rQ///e+h1zW3Z//99BXd5&#10;cCL//3xQd5lw8P//edp2Gm+U//93PHRJbRT//3awdDhrwP//eKZ2WWxn//96+XiHbQr//3uDeG9r&#10;d///eh92Fmfk//95GXRBZYP//3rzdfVn0v//f8Z7XW8R//+F94JleI///4onhwJ/H///iXiGJn7w&#10;//+Gb4Kheuf//4XhgdB5Cf//iK6Ej3sP//+Lo4eIfgn//4xQiCt+9P//i2mHJH2c//+K34Zne6L/&#10;/4uXhth6sv//jG+HPHqq//+NxogIfDT//5CUinZ/2P//knaMWoKi//+SA4v9gjf//5GCixqAMf//&#10;k2SMJn9+//+WEY5HgCz//5VEjaN/OP//kSqKK3xT//+NYob+ecH//4pjhFV3RP//hnGAXnNm//+B&#10;/3tmbuH//3+neBdsOv//gPt4UGzV//+EmnsXb3T//4dIfV5xXf//iAB993HY//+INH3EceX//4fj&#10;fFJwpf//htx52220//+I0XshbVz//46agalxrf//kbuGgHUW//+OK4R2c1z//4iof71wQv//hkR9&#10;xW/x//+GaX5hcVn//4a7f0dx+v//hqh/y3Gy//+GD3+dcND//4PvfWpuYv//gIZ5MWpC//9+EXVu&#10;ZqL//33udDZlcP//fr10vGXg//9+wXUsZlj//33DdMhmZv//fSp0jWbj//9+MXXRaJH//3+Md7Jq&#10;CP//f1F4amm3//9823bhZ1///3kZc3RkLv//dmlwNWJU//91yG5qYon//3VhbMlix///c35qGmFX&#10;//9w7mdwXzL//3B2Z31fPP//cz9rImKT//92Zm74Zkf//3bNb4JnF///dbFuCGX5//92GG4IZeL/&#10;/3hdcBVnpf//el1yDmn8//97NnLubFL//3zidPRwGv//gK15wHXx//+EQ37se3P//4VzgcF+eP//&#10;hmWD4YC2//+LaImshlD//5QUktyPFP//mQaX6pQD//+W4ZVdkcv//5UqkzaP4f//mxWZJ5Ux//+j&#10;fKHVnDz//6UUo4KcGv//ojCghJhU//+kUKJ2mxL//6uZqSOkAP//sHes3aqo//+yVK4Arfv//7VT&#10;sauyF///tjO0WrPV//+xVbFGr93//6zjreysWP//rmGvva4c//+yTrMQsPP//7InsW2uqv//r+qt&#10;u6pC//+zgbD1rE7//7uEub2zbf//vsC94rZJ//+81bwXtAv//75vvN60hP//xRnCcrmQ///IQ8VE&#10;vED//8Q1wjS6DP//wAu/yLjw//+/MsAVunn//7zOvWu5OP//tbu1PbLX//+uyK2JrHz//6yIq7yq&#10;0P//rPmts6xG//+rzq4frOH//6mNrFqsVf//qXKrXqyl//+qfqrkrJn//6klqDOpjv//p26lzqZ3&#10;//+qG6ihqFH//67grpCs/P//rn+v3K1a//+nDalkpw3//57loO2fZf//nayeqZ06//+jTqOPoNv/&#10;/6ddp9ijSP//pBWlgaAP//+eJKCRm6T//50EoBmb9P//oWGkyaB3//+l+6l1pAD//6VzqJmiTP//&#10;oDiioZzD//+coZ5Lmd3//51+nw6cQP//nsKhDZ/G//+cyKBUoIj//5oontSgGP//mvqgRqFK//+d&#10;0aNzoqD//54ypCag1f//muehJ5xD//+WcZzEmAz//5Phmd+WlP//lJGZ/Zgn//+X2Zyrm1b//5qY&#10;nsWcxP//mWicxJl9//+WB5h6k+v//5ROli6QZv//lQqW7Y/h//+ViJfXj5P//5QnlsGN3///kjiU&#10;fIvx//+RIpIbitf//5EKj/uKXP//kp6Piosg//+VRZEcjNv//5cXkw+OBv//ls+Tfo17//+VwpLe&#10;jHn//5aZk7GNpv//mYiW4JFp//+cXJrnlbb//5y1nUOX3///mfqcVZal//+WLZk6k6b//5MzlcCQ&#10;/f//kWmS249R//+QtJD6jnL//5D2kDyOC///k0mR049b//+XR5WDknn//5lhl7uUTP//l0CV8JKS&#10;//+SkZGAjmP//4/1ju2LkP//khqREIyF//+WxZXnj73//5mSmSGSCf//l/mYMpFw//+TeJRqjur/&#10;/47QkDyMU///i0GMo4ou//+JXYn+iF3//4kuiIyG1v//i2GJbYbs//+QFY00ic7//5TDkYuNmP//&#10;l82UupCt//+Z9JcPkyr//5yymXiVb///ogqdnZhY//+qvqS4nQ7//7Z+r82l5P//wKy7KrEd///C&#10;C76MtjL//7pVt/axFf//s/CxZKqb//+0TbFNqXz//7WqsvqqB///sr+xDKgh//+up63qpf7//6xY&#10;rBilQv//qy2qsaRc//+oy6c+oNH//6fGpI2djv//rYuonaCJ//+30rHDqHH//70Ettys6///uQGz&#10;hqnb//+yua4RpQ///7FerRek7P//sditbKbB//+t9qkLpGv//6eMof+ep///piqgD5wU//+uwqgp&#10;od7//7ultFurhv//v923jq12//+4u6+DpYP//7Bip0idef//rLuk2pqW//+pqKNJmMn//6N+nhmU&#10;gf//ncCYkJCB//+dKpe+kIn//6BhmruTLP//otmdBZTU//+i4py5lJn//6JTm9mUcP//oqmcXJWe&#10;//+isJ1dlp3//6MJnyqXm///plGj/JsB//+qFKkPnuH//6h5qAqeKv//orOh0poY//+f4Z3omQD/&#10;/6KLn2WcrP//pgKh5KCL//+lcqDIoFr//6FcnNmct///ndCaP5kw//+djptAmCr//6CTnw2Z5P//&#10;pB6if5xd//+liaMInYv//6RLoHmc/v//oa+cnpul//+fV5mimoH//54fmLaaDf//ncCZaJno//+d&#10;e5odmTP//51Tmg2Xvv//n1ybQZep//+mPaESnDz//7Acqmakfv//tHGuvKgq//+u4Klgon7//6V/&#10;oEuZKP//nu2aSZLd//+cH5iLkPL//5qPmHqQ0v//mL6YYpBm//+YE5kskFv//5kwmx2Rj///mbmb&#10;8ZLg//+XtZoAkyr//5QRljeSff//kUSSxZG+//+RHpGEkhb//5Nbkp6T2P//llSU3JYG//+ZKZeU&#10;l93//5rGmY2YN///mfeZMJZN//+XZZaekyf//5WslEORMv//lvmUdJHy//+ZhpX0kzT//5kUlSiR&#10;Mv//lLSRW4vm//+Pw41hhtX//41zi8CEqf//ji+MdIVG//+Qw45Xh7P//5N0kBiKhP//lIWQYoto&#10;//+TbY7liT///5IrjY2Gf///kfqNQoVz//+R740Xhcn//5GVjNmGmf//kMCMjYbk//+O74tThYL/&#10;/4yYiTyCuf//iwyHmYBF//+Kqobzf0n//4rDhqx/sv//i2eG64F5//+M4YhYhFr//44JihOGpf//&#10;jgKLCodi//+NqYuBh6z//403i3aIF///i7CKGYeS//+JKofKhcr//4cRhe6D9f//hqWFlIOa//+H&#10;fIZAhMj//4jLh0uGy///ilmIooj///+LRYlkidf//4ujibWJTP//jC6KiYi1//+M3ov0iJ///4yo&#10;jISH9v//iwKLEIYU//+J1Yk3hQf//4sKiWKHFf//jmeME4uf//+Rz496j4r//5LUkO+P8P//kmuR&#10;D46c//+TRZJ3j2n//5SXlF6Rm///lDqUmZHh//+Sm5Nfj9r//5GykkCNqv//kdiRVoxz//+SCZAF&#10;i8b//5GkjoSLCv//kPWNsooX//+RYY7WieT//5POkkyLev//liuVWY1U//+WQ5VqjZv//5S7kz+M&#10;rP//kxCQy4tz//+R248diin//5B6jauISv//joGLw4Wv//+NB4oqg6z//4zViZ+DKP//jXaJ+oPS&#10;//+OcIsPhSj//48ojASGLv//jxqL5IYF//+O6Is+hVX//48IivKE+///j8aLp4V6//+QtYyyhhv/&#10;/5CujHyFkf//kKCL84UC//+S+43bhxf//5dqkkqLZP//mgOVSY3J//+Yj5RwjGf//5S3kTqJOP//&#10;kCKNRYWc//+LfIkNgXn//4hthg9+Nf//iGKFxX3b//+LGog/gP7//48PjCyGNf//kraP+Isu//+U&#10;cJHDjVT//5PHkPWL5v//keWO04jK//+Qso2Ihxv//5G1jsyI7///k72RUIyB//+U7JLTjlH//5VI&#10;kw6NRv//lLOSCIm4//+SrY+chRz//4/MjLSBxf//jVGKroFH//+M4IrqhBr//41pi+KHfP//jR6L&#10;h4iQ//+NbYtjiJ///48FjGiI6P//j/iMwogA//+PHYtChQ7//44IiYqCGf//jyqKNoJL//+Rwoyh&#10;hTf//5N0jl+IO///k1KOZYnK//+R7Y1ZiiL//5AujCeJz///jnSLBYi5//+NrYqkh53//47Ci7uH&#10;zf//kOuNnYkf//+S+I9Iiqj//5Mpj0GKkv//kVCNj4ii//+P+Iy4h1f//5AbjUuHh///kMeNz4f9&#10;//+Rb43BiCX//5HpjXqIAP//kk6NrIfJ//+THY7+iDP//5QdkNeJcv//lDiRiYqz//+TOpBUiyD/&#10;/5JgjkiKs///kjOMkImY//+SGouRiCn//5Fvi0GHMv//kFuLZYda//+QaYyXiVL//5Jajv+MkP//&#10;lGCQ8I61//+VJpGAjtH//5ULkT6N6v//lLGQwIy+//+VA5ELi9v//5YsknCLNf//lpSTM4l1//+V&#10;fJJFhpz//5QzkNaEhf//k7CP+IQk//+TnI95hJX//5MLjpKEc///kd2NboOJ//+Q8I0GgtP//5Dh&#10;jcCDGP//kaKPEoR+//+STY/Jhkf//5HFjt+HBf//kAaMhoXy//+OHooGg8r//43eiT2C2P//j+2K&#10;54S0//+TAo3TiMf//5Tlj+OMof//lKuQQY5O//+Tio/ijer//5ICjtWLu///kCqM6ohz//+PYIu1&#10;hlr//5CyjK6HCf//kwmPCIlz//+UoJDri3r//5RbkSqLnv//kq+QI4ol//+RTI9PiJD//5Fnj4GH&#10;wf//ktGQOYeK//+VSpFriG7//5hxkz6LH///ml2UR44G//+Y8pKIjhj//5U0jsWLEf//kgyLmIdX&#10;//+Qlon4hHj//5CrideDK///kWuKh4N+//+R5YtOhQb//5IdjAiHRP//koqM6olv//+UHo7Pi4z/&#10;/5ankcSNyv//mJqUgI+6//+ZsJaBkXT//5m6ly6SG///mGuWBpDh//+XCZSDj1T//5cylI2Pr///&#10;mIqV1pFH//+Yr5YQkRX//5b7lJ+Ocf//lNqTAYuw//+S8ZHPipL//5IXkW+L1P//kYWQmI1u//+Q&#10;To5GjQr//4+Ci96LL///j02J34iN//+PKYfxhYr//473hkeC8///jrCFZIFH//+PPYYugVr//5CW&#10;iCaDIP//kcCKBoXr//+RuYrXiPD//5BkioaLV///jsGJzoyt//+NrIlgjLH//43PifaL4P//ju6L&#10;cYql//+P/IyaiLz//5ANjBOFzf//jwSJzIKy//+OM4fZgZD//44bh5KC5///jg2Ik4Ua//+OVIqZ&#10;h2b//48FjQmJjf//j8uO/4te//+Ql5BSjNT//5ELkLSNeP//kHSPpYxo//+O/o1jiXP//40oinmE&#10;9P//i9KH4IBz//+L+Ya1fjj//4zNhnl+lv//jSuGloCD//+NLIdsgxH//40siM2FOP//jQGJa4X2&#10;//+MbohthUP//4wuhumEk///jY2G8YXC//+PqYg9iAz//5APiI6IxP//jjyHQocc//+M4oa4hdX/&#10;/43ViIqHOv//j5OLWIox//+PcIyci63//408i+SKl///jQaMropZ//+QFZAEjIz//5MwkwKOzv//&#10;lNeUpJBD//+V35XRkdb//5aTloWTV///lxGWeJQ7//+XQZWdlAD//5gZlV2TtP//mgWWipQw//+a&#10;v5cgk63//5hylTmQt///lIGR4Iys//+RZY8LibX//4/OjSOH/f//jqyLXoZP//+NmonghKX//41e&#10;iaaEPP//joKK6oW6//+QoYy0iCX//5IQjRyJG///kceLn4eo//+RNIp+hf3//5KJjDeHF///lHCO&#10;/omp//+UcI/EisX//5Ngjy+Kof//krqOyIow//+TG48lidn//5U9kOGKhP//mGSTY4vX//+bZpX1&#10;jQz//51al+yNdv//nTWYLIyc//+bCJZwix7//5gjk9OKbf//loSSaYvx//+XA5Mjj17//5jElPOS&#10;qv//mb+VcpM7//+ZhpQikS7//5nck3CPtv//mpqT7I+a//+ZxJPDjrH//5fGksqM3v//loSSaYwK&#10;//+WkpL3jPf//5d5k/qOyv//mS6Vc5CJ//+cCZfVkjP//6DsnDiVgv//p+WjAZvB//+suagjoSH/&#10;/6sep06g0P//pXaik5xJ//+ggp43l7b//50xmtuUJf//mQ+WQY/S//+TOpAYilj//46Ti4mGdf//&#10;jdSLLoaA//+RH47dinn//5WNk2CPd///mCmVmJJJ//+ZRpX+kyr//5q1luKUdf//nK+YtJae//+d&#10;xpnLl8X//52rmYiW7P//njGZrpX3//+fx5rRlfr//6C/m2eV2P//n7aaOJRE//+c35ewkUn//5o8&#10;lbaOl///mceVzo4G//+b3Zfnj/L//55Xme+Shv//nm6Zs5Ng//+bvZc1kg3//5hhlEKP/f//l2+T&#10;V4+l//+Zp5T+kdb//50Ll66VJP//n56Z+pfS//+gSZsFmIH//5/em0iXn///n3Obc5Za//+eTpqV&#10;lHv//5xLmGKSJf//mq2WMJCb//+aiZVjkLr//5q4lQmQ/f//mPKS9o7///+WM5ASi+P//5UzjwWK&#10;xf//lxORFY0J//+a0pWIkXD//57+mxOV6f//ob2fephE//+hv6Cul73//597npqVof//nBaamJMm&#10;//+ZBpbFkQv//5eylPiQEv//l7KUvY/W//+Yv5WWkCD//5sXl6mQ9v//nqGa/pH+//+hfp2Aka7/&#10;/6EtnGCOq///nkuYYIrr//+bSpStiYT//5pTk/KL4v//m3SV9pBN//+cE5dUkrf//5sllqqR9f//&#10;mp2WKZC+//+aZJZFj8H//5kBlb2N4v//lc+Tk4rP//+SKpB/h+L//49HjUiFyf//jTqKLYPW//+M&#10;BYergcL//4xNhqGAYP//jXmGj398//+Ob4ayfpr//48jhz9+QP//j1GHo35I//+PTYeCfl///5AT&#10;h5x+6P//ki2I+oCG//+WJIz5hHP//5rrkteKDv//ngiXno5+//+fHZnxkGL//55cmWuPL///nHqW&#10;54vM//+bg5T8iXj//5yilWqKp///n0CXx48B//+hTJnVk2v//6I9mrGVnv//o0CbOZWo//+kwpvu&#10;lEr//6aDnQeS+///p1qduZJt//+lRZvskUz//6C7l9WPIf//nPmUg41+//+cLZQNjXv//55tlpWP&#10;Pf//ooabFpJm//+lM56ClKr//6QDnieT8P//oKSbDJGL//+eqJiakK///5/DmOqS9f//oXqaOJYc&#10;//+hBJoSl2z//599mY+Xvv//nmyZ6ZgS//+dtZpul+P//52UmuOXgf//nn+bsZep//+g8J26mRv/&#10;/6S5oSibwv//qJCksJ6n//+p8KX4n/L//6e0pDee3v//o+yhfp0B//+hMZ/cnDz//6DRoC2djP//&#10;ojyh+aBu//+jpKOuotb//6RTpJmjvv//pWmlsqSD//+m96cxpgb//6ZupsCmfv//ok2i6qSD//+d&#10;AZ3Iofr//5qBmymiRf//nbGeMafd//+joKRcr17//6bEqDOy7v//pqeo2LJF//+mUqjZsRb//6c2&#10;qWixOf//qC+psrF7//+o06ntsRv//6oCq0ewrf//q0+s7q+0//+r6q1arbb//6vqrGerkv//qyaq&#10;d6oD//+qTaj9qgz//6nhqR6rq///qimrGq3F//+q2q3wryb//6rEr22vEf//qTSuka4v//+mhawh&#10;rXD//6J1qGSr3///nZ+j9akd//+ZMJ+apjf//5VYm1ujuv//kwaYT6Ji//+Sf5bpoX///5JflY+f&#10;Bf//k32U0Jxq//+X5pcMnVz//563nHiia///pKuiz6im//+meaatq+j//6RSpv6rK///ojumvKom&#10;//+jGKjBrHL//6W3rEyxXf//pzCuj7VA//+m2a55th///6XLrNq0wP//pcKrr7Pv//+oe61QtoL/&#10;/6yBsOe7Jf//reSysb1d//+sL7IFvIH//6rosdi8Qv//q6+zWb5v//+ssLScwSX//6yftHXC9///&#10;rCyzfMQO//+rJbESwxH//6oBrYO/gf//rPSttb3Y//+4vLdLxAf//8mLx5fQwf//1ALTtNsw///P&#10;C9HP2v///796xU3S3v//sdq5wMwO//+rd7S0yjv//6i/s2vKE///pp6yh8ig//+kr7DbxW7//6QD&#10;rx7Bt///pEitrL36//+kAawWudX//6IPqau0+P//nd+lgK8c//+X0J8zqE7//5GLl/Ghtf//jf6S&#10;554I//+OX5IEnnr//5DrlC6hef//k+uXuaVZ//+XAJv7qZr//5kYn5atLf//mdCh3a/m//+aQqOO&#10;st7//5tepTm2df//nRim2rn4//+eiqf8vJH//55hp8m9w///nJqmUL4M//+Z3aP6vcP//5b9oXC9&#10;Bv//lTygI70x//+W1qK4wWb//54yq9LMZv//qiK6B9vh//+16sgP6cL//70T0Ojxgf//veHStfJU&#10;//+6rNAo79P//7hPzlrvkv//uNrPbvKD//+6oNF39Tb//7uB0k305f//ucLQN/FS//+2isyg7X//&#10;/7U1yzrswv//tjDMX+6X//+4Sc6u8PH//7pa0RjygP//uhXRSvG2//+4vNB58CD//7kH0VDwef//&#10;uhXS0fIM//+6XdOw8wT//7lg04DzM///uBLS3/OI//+3mtJZ9J7//7fD0br1bf//uILRoPWY//+6&#10;P9M09hL//7t51L32x///uuLUN/bO//+58tLy9uL//7om0u33ov//uhjTRff3//+4X9Jj9xP//7XE&#10;0IH15///tFnPXfXQ//+1XtCe9tP//7eM02b3Z///uR/V3/bp//+4y9Xl9dT//7dU07L1Kv//tr7R&#10;2/V///+39NJI9tn//7n41Dr4q///usHVLfnC//+5T9Ow+Xz//7eQ0gn4tP//tu7Ruvgu//+3itKr&#10;9/X//7iW0773q///uJbTTfbV//+4INH49jn//7ks0gj29f//uq3Sh/gn//+6xNHw+I3//7nW0T74&#10;R///uTLR6vfH//+4INKU9qn//7cV0xT18P//t7/Uy/bS//+48tYS+B3//7kG1PL4Jv//uL/S3fdV&#10;//+4CdDL9nD//7a8z0n19f//taHPFPX1//+1ktAg9jD//7Yv0S/1mf//tqbRQPPc//+2QtAR8X//&#10;/7UPzk/vO///s5/M2u0s//+yqcwz61X//7H0y8Hpif//sb7Lr+iB//+zwc346nn//7dX0e/vAv//&#10;uV3T6PKo//+5AtKw9E///7f60Cn1L///obi7pd5V//+gKbjK3KD//564tovbXf//noG2gtxW//+e&#10;/rfP3xX//5//uY3irP//oF66L+Ts//+fqbmO5SH//59oua3lUv//oAC7GeZV//+ghbya5z3//5/5&#10;vKPmiv//ne26juNh//+bj7fZ3xf//5rHtw/cl///m9C4t91B//+dmrtk4Ir//533vCrjnP//nPK6&#10;rOUw//+dVbn65rT//59wusLnzf//oUm7g+bC//+g2rqh4xr//56SuLnfa///nra6DOCo//+hwr5j&#10;5h3//6MVwDbpZP//okm/G+jJ//+iH75o5x3//6JxviXlWf//ofe8yuN7//+gs7p24e///596uMTh&#10;Df//nxi5DOEt//+fg7ra4c///5/0vHDh7P//nsm7kt+z//+cyrl53Gf//52Lukvcgv//oD29Id9X&#10;//+hG73L4Ez//5/iu9XeeP//nv+58txx//+firmA29j//5/RuUPbcf//n6e5Y9tu//+gsLtK3V7/&#10;/6I/vYLgFf//oyW+aeH4//+jFr4F4o7//6HGvHPhSv//oDq60d8+//+fPbm73Xz//56kuN7cVf//&#10;nl24M9wP//+d57eT3GD//53rt+zd8v//nu65p+D+//+fy7sN48X//5/zuxrlUv//n826cOZC//+f&#10;Lrl85qf//56juR/nCv//nvS5/+fq//+fcLr76Fn//59Pux7nef//n0G7LeYs//+e/Lsd5Ib//53C&#10;ulDiT///nEK5S+Ch//+b2LkA4Ij//54ourfi3f//oc+9MuWH//+kSL6c5gf//6VNv0zk0///pRC/&#10;ceKy//+jgL6d39X//6GevYPdxP//oLC9PN4U//+gjr1J4BP//5/9vDThW///n6C67uHA//+gf7sn&#10;4k///6GdvD3iXf//oYm8ceC0//+gDLsF3db//58zudLc9f//oES6bN+///+iJbwf5AT//6MCvV/m&#10;DP//oUG8feMo//+e/7tu3kv//57xvJvb1///n4y+DNtX//+e4L1+2uv//53lvBXbZP//nuy8jt7A&#10;//+hp76X46r//6NavyjmE///o1e9f+U3//+h7rp24kz//6A1t9jfGv//n8C3Vt1N//+garhC3Iz/&#10;/6E+uRjbyf//oUe4+dqR//+gqbiv2gb//5/4uTjbUP//n026X93n//+e4Lug4Hv//57JvJ3h5f//&#10;nqK87OHF//+eXryx4R7//55HvFnhSv//nz+82+Mh//+hRL5S5XP//6KXvw/lYv//oha+BeJE//+h&#10;Bbyi3wX//6ACu6Ldbf//n9y7wd4e//+g/71L4J3//6IQvr/ii///olO/TOL6//+hqb684oL//6Bh&#10;vWzhlv//n/O9AeER//+gYb144Nv//6BDvVHf3///n/y8+t8t//+hMr4t4M///6LMv23jSP//opq+&#10;TuP1//+hR7v94wn//6CjuyjiPf//ob285OL6//+jmb8n5AT//6Syv3Pjpf//pVm+heK3//+mI745&#10;4tL//6bPvvLkN///pvW/mOWE//+lC72J46D//6E5uN3eov//nm21fNrB//+eCLWt2m7//556t7nb&#10;8f//nsW5vt1Z//+eq7q93cD//56+uyHd2P//nv+7L94D//+e6brR3hz//57fuuLeqv//n2W8BOBR&#10;//+gv74y4wj//6KEwFTlw///ouTAJeYV//+h673a5Ab//6GAvBLiNv//odS7kuG0//+iAbvI4eX/&#10;/6G6vCziTP//oZS8muLE//+iDbzQ4nj//6I8u8Hf8///oKq4mtrc//+elbWn1mP//56bthTV1v//&#10;oLi5QNfa//+jHrxA2LL//6Wyvn7XwP//qBa/6NVm//+oT77d0Mf//6TwuebJQf//nmixNr9i//+V&#10;p6XAs7D//4tTmECmXP//ggOLwppg//99VoSQlEb//35xhE+Vd///hLqKZZxv//+Ok5Tkpkb//5dM&#10;nqGtqv//mn2izq6e//+YXqFZqjz//5UhnlmlUv//lGuduqO9//+WqKAYpZH//5lbouinnP//mfGj&#10;TKax//+XRqAXohv//5RDnI6eFv//lHCcep7d//+VZJ04oQT//5OmmvaflP//kOuXZpwK//+QI5X0&#10;mlT//5DylqKaq///kWyXaprW//+Rspfamp3//5LPmImbDv//lGaZHZve//+VQZjlm+v//5Sql5Sa&#10;o///ko2VKJhU//+QUZKxlsL//5BRkjqX6P//k1eUspug//+XaZiqn13//5plnEmhOv//m5Kej6Ea&#10;//+bMp8sn3///5nano2dIP//mMGeTJuO//+ZZaA0nIX//5uko9mfuf//nDKlOKEs//+YJqDfnSD/&#10;/5JTmbOWEP//j6iVMpGG//+RkJVRkdb//5VJl7mUs///mFiaE5ct//+bHJy+mRz//5yrns6Z2v//&#10;muad3ZfY//+XaJr2lL3//5U+mLCTI///lKiXXpME//+T1pWnkuL//5HFku+SC///j0CP8JD///+O&#10;QY6RkM7//4+cj8WRsf//kS+Rp5IL//+RfJLMkYr//5L9lYSTJP//lhaZ3Za9//+WIJqel0H//5D6&#10;lTiS4v//jA+PQ488//+NRI9CkZn//5R3lXSYrv//m7ObvZ3i//+c8pvGm7z//5iilkyUQv//kyaQ&#10;jo1Y//+OdI0eiXv//4rmi/qIZP//iUuMw4l7//+JZY4Li0X//4r4jy6M1P//jbWQjI4O//+QqZI7&#10;jtz//5H4kwKObv//kNmR94yl//+OlI/air7//4xrjXuJI///isWLE4cY//+LGIpFhWX//41vi2KE&#10;Xf//j5CMXYLX//+QLowSgNP//47ximB+tf//i2yG4nvR//+GiIJWeDb//4GCfcx0e///ffh6x3Hr&#10;//9+tHvqcx///4PBgRN33P//irCHpn1Z//+RYo12gWj//5WFkEuCNv//llWPw4Ag//+Uvo12fYr/&#10;/5BsiVR65f//iqGD+niK//+GfX/Ed6///4VyfkV4jP//huZ/s3qw//+I24JGfMT//4lmg6R9Vf//&#10;iLqDvnzr//+HdoN+fDn//4VEgul68///gvSCVHm6//+Cd4LGekf//4SYhKN9B///iAaG24BC//+L&#10;LYhjgi3//41viQKCQP//j5+Jt4G2//+SNIskgb3//5Nei3GBAf//kkWJeH6t//+QMoZMe63//431&#10;gvF4w///jpiC33jT//+VC4j8fj///521kXCFLv//oTOUyYcV//+e8JKFhBf//58hkvGECP//paWa&#10;SYqI//+rAaF6kQv//6bVn6uP0P//m3GV44gJ//+RJ4ujgKX//4uGhSl9Pf//iNuCGHy4//+H9IG/&#10;fXX//4fagqR9sP//ht+CI3uz//+ElH9md+n//4HXe4tz4P//gKB5CXFi//+DanrAcm7//4pSgRJ3&#10;OP//koCJRX2D//+XJI5HgLv//5Y5jYt+af//k3eKm3oA//+Q2IfYdh///42yhMZyxP//jA+DFnGg&#10;//+NWYQnc5v//49Shkp2rP//jpqGlHfb//+K94RWdmL//4ZHgHlzEf//gTx7Xm55//99zHd7a0b/&#10;/35dd6hsVf//gZl6kXAY//+Ean0Ncwr//4TtfVRzEv//g2x8BXDZ//+Ccnulb4b//4LJfNNwof//&#10;g4N+U3MS//+Ek3/vdZn//4VdgTB2Sv//g9qAQnMa//+BZX5Vbnj//4E3fl1srP//gyKAMG4l//+D&#10;64DSb/X//4EofeZvjv//fPh5Wm3L//964XZibFH//3pddFBpwf//fBZzrmeE//+DIHerahH//44z&#10;f9Zxgv//l2eHqXkb//+ZKoo2e3T//5Tdh/p41v//kD6FVHXR//+MTYLoc3X//4aOfmpvwf//gC55&#10;DGty//98RnXYaMP//3oDdDxnDf//dnlxh2Rd//9zaG9pYq///3SVcVdk8///eZt2pWng//9983q5&#10;bOL//320edFrCP//etN2VGdy//96P3WiZ3L//3zUeLlrc///f318N2+k//9/8X1QcSr//35le/tv&#10;4P//fAt5bmy///95u3a6aNH//3kxdb9mcP//e9p4A2e///+AC3wGa5H//4LXftpu4P//gwV/BG/o&#10;//+CQH3Tb6j//4RLfxBxnf//ih6EFXb6//+Om4hHez7//4zzhyN6Ev//hqGB+HTe//+ADHyrb3D/&#10;/3wueZtsF///fEZ5oGuk//9/CHtpbST//4G+fJBusf//gzt8iG99//+EfHzrcA///4Zpfsdwi///&#10;iBWAxG/F//+ILoEWbUr//4WlfrdpiP//gCB5nGUE//95jXO0YSr//3SUb2dfGP//citti17F//9x&#10;uW2pX47//3GsbglgSP//cT1ta2A0//9wuWwBX2z//3Eta4FfKP//cy1tVmDU//91WXBbY+z//3YH&#10;clJmsf//dABxK2bb//9vkmzyY8P//2xQaXVgwv//bQVpx2Dt//9v32w9Ytv//3FHbWVjgP//cQNt&#10;T2NI//9xh26KZKT//3MmcTNnJf//dENzTmhg//90MXPRZ4X//3O4cz5l6v//dQFz62Zw//94tXcQ&#10;ai3//3xOenRuk///fZ57n3DA//99NHq7cFH//3uQeHdtkv//eTd1xmmz//93MnPjZrr//3aWc6Bm&#10;S///d9p1Vmit//95c3d+a7r//3mYeEltF///eLZ3820p//94KHdLbTL//3emdZ9sof//dhRyBGo3&#10;//90tG6kZ4H//3U5be1mzv//dydvhmgT//95vXJvarj//3xEdZtuI///fhh4UXGS//9+a3mtc5r/&#10;/3yIeMZynf//ebF2mm9k//94inXAbOz//3otd2ls+f//fQR5225B//9+QXo8bcb//30rd/Zqzv//&#10;fC52EmiW//99wHeMasX//4FQe/RxIv//hUSBH3jY//+HkIRNfd///4bQg6J9nP//hP2BRXpf//+F&#10;zoFGeQn//4nIhG17Rv//jdmHuX5j//+Pt4jvf4f//5BAiQV+kv//kT+J+31g//+THow9fZL//5Qu&#10;jbl+ef//lWqPAICz//+Ym5H2hSr//5p8k6uH9P//mASQ+oVX//+UvIzwgEv//5ZSjVl+3///m0+R&#10;sIF2//+bw5KIgbf//5VLjQ589f//jXqGAnb2//+IFoDicmT//4RVfORum///gP54v2rW//9/dHX7&#10;aKj//4IZd2lqS///iDt84W9R//+NTIIic/P//44Tg5p1av//i4+BcXQA//+HaXy1cC3//4Lndw9q&#10;2///gYh0/mg2//+Ef3hjaoX//4ctfEtt2///hhd8Zm54//+DYXpzbbT//4HOeWhtrP//gcZ53W5j&#10;//+C/nt+b5f//4SsfWlwzP//hUp+DnDZ//+Dw3xFbrX//4CDeGFqmP//fZh0mmai//98lHMPZNb/&#10;/3y8c2Rk6f//fF1z92Vi//96u3N8ZUf//3iwclRk6v//d5BxmGTu//93GnE+ZOD//3avcO1kYv//&#10;ddRwI2NM//90Um5UYa3//3NCbHlgwf//c6hr1WGQ//90S2ubYsP//3OLanNisP//cfZpCmHe//9y&#10;aWpPYyv//3Zab31oD///euZ1G22G//98UHbpb7///3w0dpNv7v//fnp4dnG0//+DF3zIdU///4ab&#10;gBV4d///h6OBDHqr//+I1YKZfi3//4uXhlWDZf//jTCJW4cR//+MxYpEiCr//45cjOSKhf//lYOV&#10;C5HI//+e8Z+OmyD//6ILo12eZv//nWCeg5nu//+aaJrBln///5/En16aSP//p3Kmgp9T//+oyqdu&#10;njH//6YYpH6ap///p5ClzZ1M//+tbasmpY7//7F4rkCsG///sySvf6/v//+13LM4tH3//7Zgtai2&#10;i///sW2yXLLv//+tXq8Zr/j//69isU2yWP//s060y7Vi//+yVbLCsof//668rgis3v//sMKvr60w&#10;//+3fbbUsoz//7qxun20qP//umy6IrNt//++lL15tg///8cRxQq85f//ykDIBb+l///E5cOpu93/&#10;/79yv/e5I///vem/vrnQ//+6obxet6r//7H4srGv6P//qoaqeqmN//+qQKqhqo3//64+sD2wLv//&#10;r7yzeLOe//+s97FGslP//6oyrbavtP//qg2sKK5l//+paapWrBL//6dop9iopv//qACo1ahY//+r&#10;bK2Lq13//6x+sBGsav//p4ariKed//+f4qLln8b//51+ntScVP//orui7Z/c//+ohKjqpGn//6ee&#10;qVCj2v//oa6k8p/I//+d5qJCngv//5/OpLWgzv//pGKpcaS1//+lv6p7pKL//6G+pZSfkf//nUKf&#10;9psT//+c3Z7km+r//58goWqgn///n2WimaPY//+dHqE3o5///5wMoKaiV///nIWhcKBu//+bnaEK&#10;nMT//5ionraYqf//lNebD5W6//+R55d+lHn//5GDle2VCf//k7yXEZbL//+WjZk/l/T//5czmXKW&#10;iv//lb2XZZMq//+UJZVPkCv//5PVlQ+PFP//k86Vt47U//+T1ZaHjvD//5Trl9CQC///lgqYCZCw&#10;//+VdJV9jun//5SVkmGMVv//lUeRrIuB//+XHZNjjIT//5g7lUiNv///l9CVpI4f//+XJ5VcjpT/&#10;/5ehliWQR///mKWYApKR//+YiplPk5X//5ZHmFqR4///kqyVO45V//+Pw5H3i3r//47FkEGLDv//&#10;j1CQEoyX//+QJ5Anjiv//5GJkMiPlP//lCKS1JGD//+WVpTkkvr//5XwlLWSWv//ksyR2o94//+Q&#10;UY+sjP///5HYkYCNiv//lhGWDJAy//+ZAplakkH//5femJSRrP//k1aUdI7N//+Oho/6i7H//4uM&#10;jQiJtf//i0CMTYkq//+NPo10ibX//5DgkCWLev//laGUJo7K//+ZhZeake7//5utmX+Tvv//naeb&#10;ApVF//+hA51Pl1j//6cdoa2ab///sUuqFaBl///AFLiCrHf//808x1i7U///ztnLNMGS///EjsHW&#10;ur3//7s6uBOyJP//ug62cLAd//+6yrfRsEH//7a/tSCtB///sVWwz6kZ//+uw66Ep5///65rrW2n&#10;HP//rJKp16PN//+rS6ZjoBz//7BmqcOiYf//uZ+yfKld//+9NLb3rI///7dMsquoOf//rv6rpqIa&#10;//+r/6kuoOf//6x6qamjAf//qbamuqHf//+jbaArnGT//6BmnLCYgf//pnuiBpwh//+xgqv2pBj/&#10;/7W4rvGl4f//r4un7Z5///+oKKCalsH//6Yen22UtP//pfugV5Ue//+i2J3bk3T//57VmeaRGP//&#10;nvCZy5IC//+imZ10lXj//6TkoASXg///o/efVJca//+iU53WlrX//6F6nWOXTf//oCGc25b2//+f&#10;HpzilgT//6FzoD2Xkf//pVWk6pq7//+lB6THmtb//6Din/yYbP//nvic4ZiV//+hW54XnH7//6Sc&#10;oG2gd///pNigPKD8//+hvJ1mnfX//53amm2Zw///nAeZn5cR//+eGpw5l+n//6MaoRSb3///p9yl&#10;OqBt//+o7qVpolX//6U2oMWgLf//n/qa65xo//+dhpiYmqn//553ml+bY///oAOcwpvJ//+fnpxj&#10;mYP//547mfeV8P//oBiaYJXi//+m4p/5m1j//6xipNCf6///qpCi951q//+j2Jzdln7//545mHuR&#10;af//nG6YXZC2//+cYZpJkeb//5s4myuRrv//mWya+ZBU//+ZBJtjkDj//5jwm3SRJv//lpiY7pDy&#10;//+Sg5R3j03//4+MkNON8v//j9qQOI7A//+S85Jykbf//5Y4lSyUjv//mKOXgJYy//+Zspjclk3/&#10;/5iHmByUnv//lfqVl5JX//+UfJOCkXz//5WKk22Skv//l36UPJOB//+XM5Njkan//5PkkFaNH///&#10;j5KMu4ge//+MkopYhJL//4w3iheDiv//jlaL2YUk//+RhI5XiBr//5OJj6SJrf//kuaOjYf1//+R&#10;n40ehZz//5HQjTeFgv//kneNzYav//+SAY2bhvL//5BojMSF6v//joGLuYRh//+NC4qqgvb//4x/&#10;igKCIf//jJyJ04IG//+M4InIgrL//43ainaEu///j8uMVogP//+ROI4girP//5FmjsOLpv//kT+O&#10;zowH//+QsI44jCv//45xjC2K2P//iuaJQIf+//+H+YbvhSL//4cNhjGD4v//h+OGzoST//+Jm4g/&#10;hpv//4uqijyJFf//jJqLQooG//+MPYr5iS7//4v1iuiIfv//jCCLq4i5//+LpYvoiH7//4pqivOH&#10;Yv//iiKKI4cr//+LzYrriSD//48DjW+Mif//khWQGY75//+S6JCmjkD//5KmkDCMpf//k8GRaI3K&#10;//+VBJNEkGr//5Rck6GRMv//krSTCI/2//+SF5MTjtz//5Ksk3iOxv//ktaSwI61//+RkJCHjWr/&#10;/4+sjkOLJ///j7mOq4o0//+TRJLkjG///5dxl3WPnf//mF2YGJBN//+WbZVHjrT//5Q2khCM0///&#10;kqKP0Ysj//+QuY25iJ7//44BixaFIf//i8GIw4JA//+K9oeDgSH//4s4hy2Bav//jBeHyYKB//+M&#10;2Yiigy///4zniLmCgP//jOCIfoFa//+NJIjEgRX//45kioaC4///kCKM+YW2//+QZY2Xhsr//5A3&#10;jTaG2P//knSPBYj2//+WkpLzjMH//5kglZOO5v//mAyUnI2i//+UOJDaiiX//4+/jI2GXv//i9aJ&#10;EIL2//+J8Ye2gRH//4q1iOiBkP//jPKLOoOk//+Pjo2Fhk///5Inj32I1f//kv6Ps4ke//+RtI4X&#10;hu///5AXjKuEyv//jx2MTYSK//+PdY1HhuD//5Bpjn2KEP//kMWOgItB//+Q643Zid3//5B6jI6G&#10;PP//jouKEoFx//+MAIeTfi3//4p+hrR+c///i1+IcoJP//+NN4rXhpb//434i6iIP///jp+MCohv&#10;//+P0oztiIn//5BMjQeHs///j3yLo4WG//+OxIpPg8P//4/4ixeEqP//klWNXoeR//+TqI7BieD/&#10;/5Lgjh2KMP//kPmMeols//+PWotgiOz//45civ6Ijf//jjiLKogp//+POowHiGj//5DgjU6JbP//&#10;kp6O0orf//+Suo8SitT//5B6jWSIb///jnCMJIZP//+OTIyNhgz//49ujYSG6///kSKOSYgl//+S&#10;1Y7hiUf//5Rwj92KP///leGReIsf//+WlZLci7f//5VwkmKLOf//knePc4lH//+P54wkh0j//49M&#10;inmGbf//j+6KcoaS//+QTYr1hwn//4/EiwqHQf//j16LJ4es//+QSowgiN3//5FwjRiJrf//kYiN&#10;I4lO//+Q64ypiG///5CBjI2H3P//kUWNs4gI//+S/o/hiFz//5PykTeHTv//k5GQ8oUn//+Sz4/1&#10;g43//5IsjuGDI///keuOJIOr//+RzI3DhGz//5GbjaqE9///kamOFYWY//+SOI8Gho7//5M8kDKH&#10;+P//k82QzYkm//+S0Y/viPL//5BzjayHCf//jgGLAIRW//+Nr4oCg0b//5AQi5WFWf//k3uOeomt&#10;//+VhpCBjb///5UnkIePX///k4CPVI51//+RZo1mi5j//49aizWIE///juyKrIZt//+QuYyqh8L/&#10;/5MJj3mKQv//lDyRKov1//+UEJFXjFb//5L8kI+LkP//khOP3Ipc//+SgpA4iX7//5O1kPeImv//&#10;lVeRzYhu//+X45ODiqT//5n5lOWN+///mTuTtY73//+WEZBbjL7//5NkjaGJwP//kqWM2Ye6//+T&#10;Zo1thuv//5QPjdWGuv//k3CNF4bV//+SS4v6h83//5JgjFOKNP//lLmPP43g//+YH5OekZf//5p5&#10;lzCUEf//m6OZXZWH//+btJnElZT//5oVl92TOP//l/mVUZAr//+XqJTPj4X//5jkljaRGf//mPKW&#10;rZFt//+WtJTxjvT//5M2kgOLI///j6OPD4gP//+Nno1xh7f//4zTjGqI+///jBKKn4lB//+L44iu&#10;iAX//4yoh02Fzv//jk2Gs4Od//+QN4a/gkf//5F5hxKBxf//ko+ISIK1//+TS4mohKX//5LIieyG&#10;tP//kUqJSojh//+PlYiqixb//44aiGaMe///jRaIYoxi//+NeYl6i8v//4/ajFuMAP//krCPbowS&#10;//+Te4/gief//5HGjR6F7v//j8OJ8YNZ//+OzIiJg7v//45YiOuF3P//jmqK6IjH//+PRo4GjBL/&#10;/5C7kT+PNf//kmuTqpGb//+TaJRhklT//5KckriQUv//kC6PRou0//+M6Ir/hWH//4oyh0x/cP//&#10;iUyFP3xB//+JaYQwe97//4lxg8J9Lv//ibeE0H+6//+KZocWgoH//4rXiJKEFv//ioeH0oPi//+K&#10;mYZCg4P//4yahnKFA///j0aIAoeL//+P3oiDiG///42uhxWG0v//i5SGBYVA//+MLoeihlv//44x&#10;isuJH///jnGMp4py//+Mr4yyiZj//4zhjiqJ7P//kHCSEoy3//+UlpXqj8z//5d1mFqSDf//mIaZ&#10;HZM+//+XZZeZkqr//5U7lKuQ2v//k/+SQI9C//+VDpH+jyP//5eek5GQD///mUKU55Bt//+Y2pTZ&#10;j6///5bkk3OONP//lGaRGIxE//+SRI5zigz//5CTjAiHnf//jyiKaIV7//+OaYpHhLv//472i8uG&#10;Af//kRuOXojH//+TL4/Lipr//5N7jteJ4P//kueNaIiF//+T7Y57ic7//5WukMiMk///lZeRFY1j&#10;//+UPY/KjBz//5LqjlaKBf//knSNwYhZ//+Ui4+siSL//5gWkvuLb///m0GV9I1F//+dcZgijhD/&#10;/521mKKNnv//m8mXHYyj//+Y6pS1jIT//5dDk4GOiv//l6mUNpIO//+YppUwlE///5hSlECTAf//&#10;lu+Rx480//+WT5A4jE///5aLkEeLev//lg6QVYs1//+Ufo+Pio///5MUjtaKcv//ktOPB4uF//+T&#10;T4+GjKX//5R+kBeNDf//lx6RqI2j//+cUpX9kLr//6Q6ncaXov//qiikW54A//+pgaTQnrT//6Uo&#10;oZWbvv//ofSfH5k5//+gjJ3Yl5H//551m4iU2P//mtWXy5ES//+XjZS3jnT//5Y2k7iOTf//l3aV&#10;IJDM//+aBZd0lDr//5uXmF2V0v//m+mX55VU//+cFJe1lI3//5yAmE2Ugv//nLWY3pSh//+cipjH&#10;lCL//5zPmLaTkf//nXaYwZMm//+dCpfEkdn//5rplXiPUP//mKSTkI0X//+X/5OejIv//5j7lTCN&#10;Qv//mvmXRI6p//+ceJhuj9z//5uflz2PpP//mIyUD430//+VSJDIi/X//5SWj86Lqf//l16R8Y4f&#10;//+cFJXrkoD//6CZmgWW+f//oxecqplv//+jTZ2KmVT//6H3nTuXdv//n6+cBpS1//+dfJp7kiX/&#10;/5xkmVWQ6///nPWZMJF3//+dTpiIkb3//5q6lQuOzf//ln2QOYn5//+TjI0QhpX//5OFjUKGu///&#10;lcWQWYm0//+Yp5SnjTP//5rymIKPff//nECayJB+//+ckpr9kQD//5xRmcCRhf//m6aX+pG9//+a&#10;2ZaqkYX//5mZlX6Qgv//l/WUBI6R//+W6pLYjEf//5f+k3iLBv//moeVQIqq//+b3JWMibr//5vV&#10;lGyJL///nCKUC4r+//+d6JYCj3P//6CpmayUmv//oiScGZci//+hrZwnlpr//6Dsm6OVg///n2Wa&#10;nJP1//+cLZhwkRX//5enlUSNZf//k36SEYqH//+Qzo9niQn//49kjSOH4///jqyLIIYy//+O3onh&#10;hIP//48ZiNeCk///jlqHX3////+NSoZgfeL//4xzhdZ8nP//jCuFPXvG//+M1ITMe1b//47Oha58&#10;Jf//kv2JwH/r//+YgZB0hin//5zglqqL5f//n2qakY91//+f5ZtIj/H//55vmTmNtv//nMyW04tm&#10;//+cyZZji7b//56KmAOO4f//oGuZtJJ4//+ht5p8lI///6MDmvSU9v//pGmbjZQ2//+l4Jykk6v/&#10;/6aonaGUBf//pHmcCJNc//+fb5eFkOD//5rmkzmOW///mU+Rho1C//+beJNVjnT//6CFmCeR////&#10;pGCcSpTU//+jQpvtk6z//56yl/+Py///m2qUuY1a//+ciZVrj17//6B1mQSUhf//ou6buZjs//+i&#10;4pyOm0X//6GynJecGP//oBOcHZtw//+fHJuzmir//590m/qZR///oZedzpnJ//+lR6FLm/b//6iv&#10;pJ2ejf//qa2lsJ/b//+n06RTn2T//6TKokieOP//orihY54E//+iwqJQn+z//6SSpJmjm///psmm&#10;66cK//+ovqi5qNH//6sQqpmpiv//rb2srqqK//+uJ6zBquD//6oqqOipNP//pB+jT6c6//+ggaAT&#10;qC7//6KhoniuNP//qCioUbX8//+rCqu6uPz//6nGqx+2Qv//p0OpELIH//+lladnrzn//6UKpqiu&#10;Ev//pZinTq3S//+m/alLraT//6jzq+KtWP//q0uuMa2R//+tTq9Hrn3//64Bro+vg///reStVrC7&#10;//+tSqyusYn//6yprUaxcf//rEGutbCd//+q867lrvb//6jRrYCttv//pw+sDq4R//+kp6oTrfP/&#10;/6Dkpser3f//nHGibKiz//+X+51ypZr//5VLmcij5///lMmYJ6Lf//+UlZa7oBb//5UrlfGc5v//&#10;mDOXpZzZ//+cq5t9oFX//5/Vn0ykmv//n12gjKYR//+ciJ+CpHv//5uqn+CkCP//nuGj9qf5//+j&#10;nqnBrqP//6aBrea0JP//puKvIrZ2//+lnK3Dtbn//6Sgq6u0UP//ph2rqLVK//+pj63ouJf//6xE&#10;sEu7j///rOaxebzN//+sYLHhvUH//6xCspK+uP//rSG0CMHo//+uC7VwxXj//64PtYHHav//rNez&#10;ScZF//+rTa+Ywo///6zNrprAI///tSG1JcOy///CPMI6zP7//8uYzbTVvv//yKHOBdZv//+8WcSF&#10;0In//7GhuyrMAf//rOq3Bcuk//+rQLZezKz//6ovtrXMt///qSK2e8r3//+o1rXZyCb//6i/tLzE&#10;ef//pzCySb9n//+ir61HuFj//5sSpRqvQ///kTGZ0KRg//+HKY1CmQv//4Dfg/+RK///f7aAio6u&#10;//+A54D+j1v//4HzgtyQ6f//gyCFwpNz//+Fr4o9mAL//4qekPmfXv//kUSZI6id//+Xq6CQsTz/&#10;/5wUpWW3Jv//nnOnuLqq//+fI6hDvP3//53spv2+Rf//mjCjWL1j//+Vm58Qu0P//5PNngq7rP//&#10;l66jpMJj//+iPLDd0Mz//6+owVziMv//ufPOMe9T//++R9Pp9Sr//72W07L1F///usrRMvKq//+5&#10;NtAU8fr//7oT0Xrzm///u9bTg/Uc//+8D9Na9Fb//7mU0A/xPf//tq7Miu64//+108vH7vD//7aU&#10;zSPwx///t/nPUfKx//+5eNGh9Ar//7l+0mrzoP//uSfSwfKq//+54dPe8sr//7p21EvzTP//uf7T&#10;g/Mb//+4lNIa8nz//7dL0Rfyd///txfQ9POE//+3V9DM9Dj//7eo0Kjz7v//uTbScvQh//+7CdUJ&#10;9Sz//7sa1Zb11P//ukfUq/Zd//+6XNR+94D//7oP1Dj4Pf//t6TSJveO//+z8s7x9jz//7HHzWv2&#10;E///sp/PWfdv//+0+NM2+Lv//7a41kf4w///toPWK/de//+1TtOQ9bT//7To0UH0zv//tkbRc/VW&#10;//+4qtOn9yD//7o/1UL43P//uhjU0vmJ//+5Y9Pf+X7//7g90r/4u///ty3R9/e5//+29tIp9xD/&#10;/7cv0qn2uf//t8DTDvbj//+5iNQp9/3//7tx1QH5Sf//u9XUTPnd//+6ttK1+WP//7k70b74B///&#10;t4bRMvX7//+3ANIi9Qj//7jG1ST2Nv//unrW2Pe0//+6FNTW94v//7kg0bf2YP//uDTPefUj//+2&#10;zc439Fv//7YVzs70p///tw3ROfX3//+4ZdNK9l7//7jU04/1Mf//t/DSD/M8//+2K8+48T7//7Ru&#10;zb3vMP//s43M6u0j//+zm80b62P//7SdzlTq4v//tuLREuzD//+5YtQw8F///7pL1UXzfP//uaPT&#10;vfVc//+4nNDo9kD//6Jfu0nfS///oEO3Q9vx//+efbQw2Rb//56KtDzZjf//n+22qt1w//+hfrmC&#10;4rj//6HNuqLmLP//oT26bedJ//+hirsN6Br//6JBvFjoxP//oZ28eufq//+fbrsU5Wz//5zhuSHi&#10;Tf//mxW3zd94//+asLfd3cX//5uHuT7d1P//nRO7POAA//+dh7uq4nT//5ypuiDkCv//nQO5beWs&#10;//+fSLqP5vD//6GPu+vl5f//oTq7F+Ho//+e8Lj53hz//58XujLfgf//oau+XuS4//+iHL/p52//&#10;/6CRvpXmnf//oK2+V+YK//+iP78a5nv//6LuvoXmdv//oky8m+Wf//+hJbsB5HL//6AMuprjUv//&#10;nxu61OIj//+eW7q44LL//51luabee///nOS4zNxn//+eB7nj3Hj//59Kux/dY///nqe6K9yb//+c&#10;+7fr2nr//5xwtt3ZS///ncK4Cdop//+e7rmO21D//59QuszcN///oDa8oN37//+hYr4J4A7//6Jw&#10;vnnh5///o0O+beNX//+i0L1y4xX//6F2vAThUf//oE66899B//+f0rpc3cL//5+1ufXdKv//nwC5&#10;Gt0q//+evLky3xD//5+3uuLi4v//oEq78+Wz//+fprsq5i7//57QudXl5v//ngy4wOW2//+dz7im&#10;5iD//56Gudrna///n1y7PeiO//+fKLto6AX//55+utTmHf//nfe6LeOc//+dP7lR4OH//5wGuBre&#10;dv//m2C3TN11//+dXLiQ3xL//6CpuqLhKP//oxm8BOG7//+kxb124fP//6V1vqfiDv//pG++feEd&#10;//+icr2Q3////6EsvW3gk///oOy+COKr//+gEb1M43T//58Vu+nix///n2m72+JR//+giLzQ4fv/&#10;/6DVvNTgZ///n4S6wN1D//+ehrjK23v//5+iuTzdaP//oeS7eeFe//+jQ71s46f//6HzvSbhYv//&#10;n8G8Yd0i//+fQb122xb//58TvmPaxf//naO9GNpw//+b77qk2sv//5xHuevdz///nqa7LeJd//+g&#10;JrtD5Cn//5/IuSjiHv//nm+2QN5M//+dwbTF237//56utZna7v//oEa3Jtsb//+hW7fb2nD//6FU&#10;t2jYzv//oG+2w9et//+fPLbl2IL//55guAjbdP//nkq55d9m//+e/rv64vr//5/OvajlQ///oG2+&#10;t+ab//+gl77S53H//6D4vrboX///ohm/Pekk//+i3L956Ab//6H7vi7kdP//oIG8cODj//+fbrtD&#10;3vH//5+Ou2jfAP//oJ68dOAE//+glLw435f//5/Vu0HeeP//oBO7bt7Z//+g6Lxm4Cn//6GmvW3h&#10;Bf//oem+CeDP//+gzr0n3ur//58fu4nc3P//nya7dN2E//+gN7wI39X//6B/u3jhLf//oD+6kOE+&#10;//+gJLqC4KX//6DPu8PgdP//oe+9NeCT//+ir71g4GL//6QQvbXhUf//pli/XeQG//+np8Cn5pj/&#10;/6c+wBXnRf//pQC9GuUI//+h8bkV4TT//6Cjt6nfkf//oTS5ZuDI//+hN7s/4fH//6B8vCDiD///&#10;oBS8qOHZ//+ggr1e4e///6D/vaXhz///oMi8+eDl//+gFrvu34v//5+/u6re+///oHG81OAM//+h&#10;jL4w4dH//6EZvSbhr///n5m6T9/k//+fRbio3wj//6BYuTXfxP//oSO6i+B+//+g3Ltl4FH//6CL&#10;u+Pf3f//oOW79N70//+hDrqz3Ev//5/0t9fXov//nq61ptPB//+fbba/04X//6I1umTV7P//pQK9&#10;Xtca//+nLL6f1ZT//6ghvj/Rcf//pdC6rMny//+e9LJPvtv//5UnpliyC///i1aZpaX0//+DTo5r&#10;m+T//36PhrmVhP//flWEW5SY//+CUIdJmNP//4lUjlygRf//kbiXlahY//+XzJ7VrR7//5jYoQqs&#10;Vf//liWfQ6gD//+T4p2ipNH//5TnnxOlnv//l/6iVKiS//+aCaQvqZX//5oPo6inVP//mI2hZqMN&#10;//+Xhp/KoF///5f5n/ChHf//lxCevqGh//+Th5pnnvj//5BxlgGbk///kAuUeppU//+RJ5Vdms//&#10;/5GMlmia4///kSaWmJob//+Q55YCmTj//5F6lWmY9f//ksiViJl+//+TqZXumdj//5KNlRqY0P//&#10;kAeS8pcn//+PGJHtl6X//5HFlBCbaP//lpuYeqBD//+ar5zJo03//5x6n1Kjbf//nJCgNqGX//+b&#10;kZ/2nsz//5o+n5mcf///mqGhYZ06//+cZ6SIoCf//5uxpFKgKv//lteenpqS//+RTZc/ktv//4+a&#10;k5OOtf//km6U65AW//+WTJgLk9D//5lNmtiXGP//nFmeA5nQ//+dkZ+imiD//5rPnX6W0f//lvua&#10;KJNT//+VeJijkuH//5YSmL2U4///lkmYVJap//+UjpYTlnP//5FWkl+UVP//jgyOn5FB//+LuYv/&#10;jiT//4plir2Lhv//iriLm4rj//+N/I/KjdX//5HZlJ+Rqf//kXSUrZFg//+MiI9djRz//4leizmL&#10;Qv//jOCN5pAQ//+VB5WymG7//5t+m+KdbP//m3ebOprA//+WdZVWkz///5Drj2aMk///jH2LuojL&#10;//+Jqoq0h+D//4kJjBKJWv//iU+Nbor5//+KBY3Si7H//4vVjmiMM///jlWPr4yt//+P0pBujDb/&#10;/48aj2aKO///jB+MS4bo//+H6ofzguv//4RohA5/Yv//hGiDQn4u//+IuoZsf77//48Ki32CYf//&#10;lA2Pp4RN//+VKpCQhCD//5FDjPmA2v//igmGEnsi//+B7X4XdIv//3wIeFFv5f//fQF5hXGr//+F&#10;JoHPecL//5AvjISDa///maSU3YoA//+eCpd+iq3//51slTKG+///mjyRYoLw//+UoIxyf1v//43V&#10;hsV8VP//iNeCWnrT//+HC4CMevv//4g2gct8yP//io2EpH8b//+LY4Yif9X//4oZhZF+ov//iAqE&#10;kXz7//+F6YQNe4///4Q5g+N6v///g+eEI3tT//+FxIVQfev//4ljh3OBs///jQyJZISH//+PGona&#10;hJ3//5ByidSDJ///kk2KboHz//+TzIq0gLT//5UEiop/mv//lfCKIX6Z//+U0IhCfF///5OKhwR6&#10;+f//lnGKXH4Q//+c0pD5hEH//6AVlEyHXP//nfOSXYW8//+daZJZhgb//6Hnl+WLJf//pJacbo7k&#10;//+fJZkxi4P//5TDkCODcv//jJ6HwXzy//+I14Ljenv//4dDgMJ6p///hzyBUHyJ//+IL4Nafmz/&#10;/4ggg9R97///hqeB13s7//+EjX6jd+n//4NUfG11t///hSN9yXZ0//+K0YOlerv//5K0jCWA4v//&#10;l8qRv4Py//+WbJA+gG3//5IBizJ6Qf//jm+HGnX2//+LnIQfc4L//4lNgbpyAv//h8yAAnE6//+G&#10;mX7TcOX//4TofZFwWP//gnV7tm77//9/N3ilbBv//3swdEln5P//eVNx/2Xq//98enTOaSf//4Im&#10;eh1uy///hhR9iHI+//+Gv33fchz//4U/fJhv+v//g4J7ym5j//+B+3uabjz//4DNe7FvUv//gRp8&#10;3XGN//+CQH6CcvD//4Esfb9wVP//fkh7Bmse//99AnmmZ9b//35jerhoUf//gCF8GmrE//9/C3qy&#10;a+r//3vndyVrS///esl1a2s1//98P3X0a0v//3+Yd75rbv//hbJ7hG20//+NiIEDcn3//5Myhb13&#10;Av//kjWF4nb5//+LO4Ewchf//4PKe79stf//fvx4JGmz//97i3VQZ9L//3f2cf5lTP//dORvAmKq&#10;//9ylWz1YMv//3Bsa3df0///cE9sOmFN//9zdW//ZUj//3eVdEdoqf//ee92W2j+//95cnV1Zmv/&#10;/3hKdAtkKf//eQV09GUh//97A3eYaHr//3x5ecxrvv//fLl6bG13//98cnoDbcL//3xueZ9tNv//&#10;fBp48muS//97f3gfaWb//3wheJZovv//fyJ7amsH//+D64Adb7n//4f4hAp0Lv//iViE/3X///+J&#10;noRsdlL//4rphL93K///jEOFpHf8//+LZ4Vody///4dzgwx0Jv//gW1+2W9r//979np5aqr//3my&#10;d/5n3///etd3ymet//99XXiiaT3//3+necVrn///gcZ7pm5f//+Dyn3/cCn//4S+fyhvWv//hCd+&#10;U2wf//+B13udZ+z//32Td1Zj2P//eLtzB2D5//90rW/KX3r//3G0ba5eo///cAlst15y//9vVGxn&#10;Xsv//2+vbHRfmP//cMpspWBN//9yMG0TYKn//3O8bmFhgv//dM9wI2MX//900HE5ZMn//3L7cC5l&#10;Av//byZse2Kr//9r72j2YAD//2uxaDNfd///bT5pIGA///9uFGmIYJH//25aaedhNv//cDpsf2Q0&#10;//9zh3DZaHf//3XWdDBqwv//dfJ04GnP//91DnP3Z5f//3XydHVnt///eYt3r2tz//982XrUb33/&#10;/3z8esNwLv//e2B4o24e//95pHY+au7//3fudBFnkv//dlByZGUw//91UHGcZMD//3VuchZmXv//&#10;dhdzMWip//92YnQDajv//3Z3dJlrNv//dpN0z2u///92LXORatz//3TEcGZn/P//c+dtkWVD//91&#10;KG1qZSf//3fGb5RnXP//epFys2q0//99AXX/bm3//38teVFyRP//gGt7tnT0//9/QHt+dFr//3xT&#10;eSRw3v//epV3lm3m//98G3j4bjT//3/LfAtw4v//gh59MHH///+BX3sNb7n//3/SeIltDv//gAF4&#10;vW3Y//+BtHtockP//4QNfxh4Pv//hh6CHnzM//+G5oMefcD//4dGgvV8Of//iXiEJXum//+N1YdZ&#10;fZf//5G9ihB/yf//k7CK2X/7//+VoYvjfzj//5oGkCOAgP//n2eWcoQ8//+gzplFhpb//58dmHeH&#10;Sf//n6OZBonp//+g1pn9jEL//52ell6I8f//mCWP8YHP//+X/45pfsP//509ksSBgf//njyUBoIx&#10;//+Wdo0dfAv//4yYg+Zz9///hx5+lW8m//+FcnySbRb//4O3eeNql///get2umgN//+D5HeLaSb/&#10;/4qKfe5u+v//kK6E+nUw//+RMIb5dx7//4yAg1J0ef//hb18fW8D//9/SnU4aLH//3wOcURk/P//&#10;fUpye2Yh//+AF3Xdaar//4GNeCRseP//gVN4ym2a//+AZXitbY3//4B4eWht3P//guR8JW/+//+F&#10;338IcnH//4Z0fzdyZP//hEN8eW9w//+A2HiGaxX//33+dVVnbf//fLh0FGXb//98RXQpZdL//3sP&#10;c/pltv//eF9yh2SV//91EnA9Yu3//3J8bhpht///cTFstmFl//9xS2xiYg3//3HUbFBipv//cbpr&#10;bWI9//9xsmp8Ycb//3MRaxBi8v//dSxszGVI//91/G20Zs7//3VSbadnOP//dghviWlE//96CnUa&#10;bsD//36GeuF0uv//f9h8qndb//+Akn0keLn//4UggUB8xP//jGOICIJ1//+RU4x1hhD//5JcjS+H&#10;bf//kvyOE4oI//+UoZCZjhz//5RZkXWPwv//kmiQdY7q//+UXZMhkTb//5zTnJSZkf//pfinMqLC&#10;//+m06lfpDP//5/1ormd3f//nBqd9pl5//+hCqGgnFP//6f+p3ygKf//qTOoBJ7E//+nCqWbm/b/&#10;/6hRpuGevf//rQ+rY6YY//+v4q23q5T//7B4rmOug///sgWxRbI1//+x/7M0tA3//62VsB6xIP//&#10;qlqtMa78//+tDa/Jsk3//7Fxs/+2hv//sKyyzLTH//+tGK6Lr7n//67Or7yvyP//tLe1WbPb//+2&#10;6rc/tDD//7YMteWxgf//uZi4wrLo///BEb+kuFz//8OvwjG6KP//vtG+HbZJ//+6l7tDtB3//7qa&#10;vFm15P//uDy6A7SL//+vFbAerIv//6bxp3mmGf//p4SouKjU//+t77EFsan//7GMtpi3dP//riOz&#10;57VL//+oo62zr67//6cbquKs9P//p02qEquJ//+lkqgKqFv//6Rpp3WmLP//poOq0KeK//+paq7P&#10;qdr//6gkrXSoIv//olumM6Hs//+eu6CAnXL//6GvofyfIP//ptenDaNe//+nO6irpC3//6IOpUGg&#10;4v//nNqhgZ37//+cgaIRnxr//6Azpimio///otSoiKPE//+hBKW/oEP//51JoLGb4P//m9aeR5t3&#10;//+dsKADn+P//59Coh+kh///niehpKVB//+cmqBzov3//5tPn3Ge0///mRedx5mX//+WqpwJlfv/&#10;/5SJmg+UxP//ktCXhZSi//+SYpWblO7//5OMlYeVhP//lWiW3JXx//+WRZehlTL//5V1lomS/f//&#10;k8iUaZBg//+SxZNZjwP//5Jgk6GO0f//kyKVWo/W//+V1JiWkkz//5iJmuOT5P//mIKZV5Hq//+W&#10;rZWCjdD//5YJk06LQP//l4iUUYvT//+ZXJahjf7//5jFluGOzf//laqUZI13//+S+5IejFb//5Jn&#10;khOMxf//kvyTbo2t//+SvZPkjQX//5DHkimKRv//jq+P6ofj//+ObI+HiJD//5AKkSiMOf//kb2S&#10;vJAa//+S8JOEkoT//5T+lQWUgP//l+qXoZas//+ZZZkil6r//5d3l4CVz///lFmU7pKj//+TyJUH&#10;kQj//5Wnl3GRMv//l26ZbpHn//+WqpikkZf//5L1lNuPTf//jrCQiow2//+MQ433ifr//40pjoaK&#10;Av//kVCSHYy3//+WsZbOkMH//5somq+UdP//nYCcjJZW//+er503ls3//6FdnwWYM///pjWiZ5rn&#10;//+sfKbKndj//7U6remik///wlO67a1s///Ovckou+T//9AxzLTCV///xaLC1bvs//+7mLhGs23/&#10;/7lctcOw+P//uV+2qrCV//+1hbRDrTj//7E4sPup2f//sHywWam0//+xqbCAqob//7AorPSnrv//&#10;rjKonKOK//+x4aqkpIf//7l0shSpyf//u9W1zaub//+1WrFDpr3//6xRqaqgRf//qB2mG55P//+n&#10;+KZAn/X//6X4pI+fgf//oMCfhZsq//+drpwll5z//6G6nyiZnf//qbKloJ69//+sracwnz///6f6&#10;ocuZMf//oz6dLZPV//+jwJ4qk+P//6WhoGmVyf//pDCfDpVI//+hxpyOlEP//6MmnfuWhf//p26i&#10;x5sB//+pWKWCnRv//6boo8ybf///o1mgu5lN//+g757NmDD//55knN6WRf//nFGbYJPB//+d551c&#10;lBD//6ICoZCW////o1iiipho//+hVp+xmAf//5/7nWGZG///oQ6dr5xe//+jGZ8sn6z//6O7n4eg&#10;m///ogad9p6B//+elJsbmjT//5uXmMyWJP//nEiZ5pW6//+hd58bmhL//6hSpcKg1///q4eoh6UN&#10;//+n6qQ+o0j//6EmnNGeRv//nWWY6JtC//+eYZpcm5v//6CUnSib9///n9ucXZjm//+cX5fbk1D/&#10;/5rMlLuQTv//nomXAJMH//+j8puCl1H//6TvnIGXNv//oLiZRZK+//+cQJZvjyj//5val+OQH///&#10;njacLpNx//+exZ6rlF///5wRnXeR3///mRibL4+A//+XMJlKjxf//5SOllGOov//kPmSXI0m//+O&#10;mI+hjBb//48pj+eNOP//khiSjpBH//+UxJTyksP//5Y/ljeTqv//lpCWjJNN//+Va5WGkgf//5OK&#10;k4+Q3v//kqOSDZDp//+TYpGykd7//5S3kdaSSf//lQKRY5EI//+TtJAPjjz//5EqjfmKef//jmKL&#10;tIaa//+NC4qlhFL//43Mi2aElv//j/SNQYaS//+R246lh/H//5F5jbuGeP//kDaMCYQ///+Qqowt&#10;hKj//5IyjamGvv//knuOdIeD//+Q9437hk///48gjRaE4f//jguMX4RS//+Ns4vShFn//41zizaE&#10;Wv//jW+K34Sw//+Oc4uqhlf//5BGjWOI/v//kUmOh4rY//+RcI68i43//5H/jxiMif//ksmPwY4D&#10;//+SMI+ojoT//5BSjt6Np///jqqONIxF//+NsY2Jisr//40ijLaJYf//jQmMOIiF//+NiYyWiHb/&#10;/42CjKGID///jICLs4cj//+MA4tgh23//4x2jEaJNf//jE+Mqoo1//+Lpow3ihj//4wOjEWKl///&#10;jbmNUowo//+QIY8ojgv//5ImkI2Olf//kpGQF4zF//+SpY9Hiw7//5REkHeMc///lZCSIY8b//+U&#10;apIWj77//5I3kWqOqv//ka+SRo6A//+S3ZQoj9P//5MwlEqQdf//kPmRZo58//+N1I2+iu7//410&#10;jVeJYf//kWGRi4vY//+WJZZYj3f//5dFlvGQEv//lYWUMI40//+UBZGWjJr//5Mzj+qLUv//kZ2N&#10;74j+//+PFotlha///4zkiS6C+v//i7aHqIGf//+K4YZHgPP//4pXhW6Anv//ijqFWIBC//+KOoV2&#10;fyP//4p6hdh94v//iwCG3X3e//+Md4lqgIr//45hjJWEzv//jsyNuYdT//+Ouo2OiDD//5CBjsCJ&#10;1f//k56RV4xE//+V8pNsjer//5WFkriNG///kgyO3Ymx//+N8IqShfr//4s8iEGDtP//iuGI0YOW&#10;//+MX4s2hOz//422jMqFoP//jsiNL4WU//+QmY2whfL//5FrjU2FVf//kIeL/4OC//+Pwou+gtT/&#10;/49AjEqD1f//jt2Mx4YB//+Ofox9iCL//438i0OIrv//jduKEodq//+NLIhyg////4rOhY1/B///&#10;iFqDG3vG//+H3oMufLz//4oHhhqBYv//jR6JtIZf//+PG4vfiNr//5AmjQmJUv//kMCNuYjv//+Q&#10;vY2Eh9///5A7jGaGcf//j/iLW4Wr//+Qlot7hnH//5HAjJGISv//ksGNsooQ//+SxY3WisL//5HO&#10;jR+Kk///kLqMj4pK//+P9oxyid3//4/WjKWJXf//kIWNKold//+RUI2dicD//5ICjjaKWf//kZ2O&#10;KIng//+PkozKh6H//43ai86FoP//jbaMFoU7//+Ok4y/her//5BJjaGHjv//kuCPLIoM//+VypFm&#10;jKX//5fak2mOFP//mBeUFo20//+WDZKIi2///5JmjwKH/P//j5mL0oV6//+PFoqwhST//5AUiyyG&#10;SP//kNKLx4dP//+QSYtThwL//49EilmF6///jwGJ94U///+PIYoNhQf//479ijiE+///jpOKb4Ud&#10;//+OPorYhWT//46zi+SF6///j+mNgYY1//+Qv46KhVX//5DojqSDxv//kK2OC4Kl//+P7Iy3giD/&#10;/4+Ui9eCwP//kBqMLYR3//+Q5o0hhkv//5G1jiyHxf//kqiPHoj2//+T1ZAgih7//5RzkOWK0///&#10;k4yQwYpR//+RfY+WiKL//49cja+GVv//juSMaoUK//+QwIzghi3//5OljpSJaP//lVmPyoya//+U&#10;so9AjaD//5K7jZSMZf//kMGL0IoJ//+PoYrMiA///5Aqi6KH/f//kheOL4nH//+Tm5Bsi3b//5Px&#10;kTGL/P//k/GRQowg//+T9JE4jBz//5PckRmLhf//lDWRZoqE//+Ut5G0iPb//5VGkduH6f//luyS&#10;64ly//+Y4JQyjNb//5kCk8qO4v//ly+RwI5Y//+VkJA0jOn//5VBkAqLt///laqQZ4qS//+VSo/C&#10;iP3//5OajcKHjv//kdiL1oek//+R54wSihD//5RSjyqOI///l2mTZ5HT//+ZXpaok+H//5qGmLSV&#10;CP//mxKZXZUq//+aAZfCkwv//5f8lRqPuv//l0KUHI5K//+YBpU5j1f//5galg2QWP//lj2VCY9C&#10;//+StpI6jAP//46ajqSIO///jCaMYYbK//+LUos4h4f//4p9iWWHpf//idmHHIYR//+Ka4WWg63/&#10;/4y5hZCB8P//j9+GnoFx//+SK4eugbL//5OaiPaC+v//k/CJ44Th//+SoolphnT//5C0iFeIHv//&#10;jxWH4IoN//+NvYfti0L//4zDiDqLM///jSeJfosa//+QBYzdjKL//5PBkN+OgP//lTeSKY2N//+T&#10;3I/5ie///5IPjP2HG///kQqLPobo//+QUYr0iJj//5AIjG6LcP//kLGPeo75//+SH5Lkkjz//5Og&#10;lTWUOP//lBiVR5Pz//+SkpLGkMn//4+MjsaLbP//jAmKkoUZ//+JZodef8L//4g9hVV8w///h1GD&#10;TXtr//+GGoFreyP//4W1gYF8bf//hpmDtX78//+H7YXwgUv//4kBhoyCef//iteGuYO4//+OCogR&#10;hiv//5EIif2Ix///keeK7Yn+//+QLoosiTX//44KiUWIG///jdiKOoic//+Oo4xDidr//44NjVeJ&#10;y///jECNSYh6//+MMY5RiE7//476kSKKDP//kxOUcoyv//+WyJc1j2X//5hXmBGQzP//lnqVwo9M&#10;//+S1ZGPi+P//5C2joiJWf//kduOeolW//+VA5CNivv//5fXkuaM1///mWOUp46Y//+ZMZTdj4//&#10;/5caksmOrf//lFiPa4w2//+SBoxpiS7//5Bpis2Gof//j6qLFoWc//+P8Yznhm3//5G4j7KI6P//&#10;k9WRoYsN//+UfZE1ixj//5QPj8uKRv//lMKQKouB//+WKZGajgb//5YEkVqOjv//lJqPh4ys//+S&#10;641oiab//5I2jHiHbf//lJKOxoiT//+YmZLEi6j//5vGlciNsP//namXkI5J//+d9JgYjhD//5yP&#10;l2CN6f//mkyWAY6w//+Y0JU5kNf//5imlUmTXv//mIiU5ZQV//+XXJMGkdP//5WNkGWN1f//lECO&#10;l4py//+Tk430iMP//5K9jX6IRv//kVuMjYhZ//+QcYwHiX7//5DQjLqLrf//kUeNIYy4//+RlIyh&#10;i7///5L8jMaKrP//lw2P5Ixv//+d7Ja1kkH//6NpnQCYLP//o+WemZn3//+h/p20mWj//6EwnZmZ&#10;Nv//oVCeEJjR//+f6pzIlkH//5zHmcaSbv//mgCXNpAj//+YjZXhkCD//5jRlfSR9f//mqiXLZSb&#10;//+cSZfkldL//5yel3iUtv//nBCWz5Kf//+bapbGkSf//5r9lzaQrP//mrSXb5CM//+ahZcekE3/&#10;/5pnllmP1v//ma2U6I6m//+YE5L+jL3//5bxkhmLhP//l1aTDIvM//+YXZSPjGD//5jtlTuMLf//&#10;mGqUaos0//+W6ZJVigT//5U9kAiJTv//lDmOcIk8//+U0I5wii3//5dhkGaMqP//m0CTrpBm//+f&#10;Mpc1lEj//6GRmZeWif//oX6aIJZF//+fg5lzlCn//51omRWR6v//nLOZ5ZDW//+dSpsikO7//57b&#10;nEySJP//n+acQpMN//+eRpmPkVT//5relWuNov//l5aR4ool//+V5JBkiLv//5V9kL+JJf//lUOR&#10;wom0//+VmJNLijD//5dVlZeLnf//mkWYBY5e//+dXpnEkaT//57wmfyTm///njeYqZNa//+bCpWu&#10;kKX//5Z3kWaMCv//ksCNgoc8//+SV4xnhLD//5UkjlaFEf//mH2Q6Ibm//+bqJNziiT//58alpyP&#10;Fv//onqaJZRf//+k/p08mBH//6XInpSY1///pWOegZfl//+lB55nl2j//6L5nQWWB///nhyZc5Jn&#10;//+YE5UYjhH//5O9khiLu///kheQ4IvG//+R2JACjAD//5F+jm6KrP//kUmM3Iii//+Q/It4hlr/&#10;/4/iifiDs///jl2IyIE3//+M8Ye4fxr//4v5hj59Dv//i62EfXsi//+M9IQ6etL//5EZh9x+RP//&#10;l1uPAoTr//+dIpZ7i8T//6D+m9CQnf//ofWdT5II//+gKZtIkEz//52pmGyN9///nJyXQo2Q//+d&#10;W5f4j2j//56LmMWRp///n0uYj5Kp//+fwJfWkiz//6Anl0yQ3f//oQWX5ZBw//+ig5nWkgX//6JZ&#10;mo2TeP//n4aYgpLu//+cHZVtkVj//5oVkyeP8v//msyTK5AV//+ea5YSknn//6GqmSaUk///oLyY&#10;z5M3//+ckJV5j1f//5kTkneMmf//mVmSyo3U//+dMpaSkuv//6EemrmYmP//ovudMpyS//+i/J4D&#10;nlP//6FZnQqdW///n6WbhZrh//+fTZrwmKn//6EdnIWYR///pKOgHJo9//+ntqNznRv//6jepN+f&#10;hP//qE2kq6D7//+moqO5oUX//6UcozyhT///pLij2KJc//+ltKV2pOX//6f0p8aoHf//qzOqdqqj&#10;//+vXq2DrDD//7QgsN+uDP//tmqyNq+m//+zJ68NrzH//6xvqVat0f//pzylXq52//+m46XNspb/&#10;/6ngqP+3hf//q0qqbLg1//+pdqjhtC3//6ZSpmOvJP//o9Skh6vy//+jOKR+q4r//6Soppys4P//&#10;pq6pgq2n//+o1KxfrbP//6u2r1uu5///rwWx7rHt//+xSrLytVz//7H4snS3r///sPWxDLeY//+v&#10;grBAtan//66HsIyzSP//rIyvtbBe//+pra1rrg7//6gLrCGuMv//p1Gr7K9L//+mLqtlr43//6N4&#10;qOOuRf//npije6sf//+aQJ4Ip+T//5i4m0Slm///mIyaEKKo//+ZHpnmn7f//5sVm3efSP//nXOd&#10;36Fn//+eDZ8eo5n//5unnb2jMf//mHObZKEN//+Y2JxIoa7//536ofqnav//pCepUq91//+ne65r&#10;tYr//6eUsBK3+///pXqubLbT//+jMKs2tBX//6M6qWuy6///pg6qe7S9//+qcK3xuNz//64Jsam8&#10;7P//rpey7L5W//+tn7LCvsz//67stODCif//sfG41sih//+zTLrRzHP//7IluVnMMf//r/210sk5&#10;//+vT7Nwxkf//7JctWPF8v//uKC7+cjW//+928M3zLz//7wwxGbNJv//tOa/PMqf//+u4rnVyeL/&#10;/6yht4vL3///rHK4Hc6g//+so7n+0E3//6wZuwDPcP//q226zMyj//+qSLktyFv//6ditXDCWv//&#10;oUKuWrnj//+X3KOAru3//4xdlYSh4///gTiGzZR8//96q3xiizP//3maeISH5///ebp33Ycc//93&#10;2Hcthbv//3WudyWFNP//dxR6n4jh//9954MikiD//4fDjl2eKf//kHKYHKh+//+VPZ2Dror//5dv&#10;n8ayKv//mWihn7aK//+alqLUuy7//5kUoa69Tf//lwGgcb4W//+Yq6Oxwfb//5+grS/LZv//qlW7&#10;HNm5//+0T8hQ5/j//7op0IvxVf//vC7Tp/Vh//+8PdPd9fv//7um0z/08///uxHSyPQR//+7EdMO&#10;887//7tp04Hzi///upPSNfJu//+4Sc8Q8Kj//7bIzQTwOP//tyPNj/G+//+4Ls9Y88P//7kS0SD1&#10;Pf//ubXSmPX5//+5edMK9Xb//7lb03X0if//ueXUKfPS//+6DNPU8xT//7l00nvyS///uEbQ1vHL&#10;//+3Hc+g8fP//7cOz53y2///t6DQA/NK//+339Ah8nf//7jo0bTx/P//umLURvKc//+6RdT18xv/&#10;/7lE1AzzhP//uW3T7PTQ//+5xtQA9mT//7hc0oT3Hv//tUTPvPcI//+y0s5B92H//7K0z+T4kv//&#10;tDzTkvms//+159bi+dj//7Zm14T4wf//tenVevcO//+1OdKK9VT//7Wa0Uf0kP//t0PSQfVf//+5&#10;EtO39un//7o/1JP4NP//ur3U8vj8//+5adO2+H3//7cw0c33Vf//tjPRbfa8//+28tL59yX//7hL&#10;1Ln4Av//uafVtfjv//+6fNVj+YT//7pg0775u///uW/Rnvla//+4StA3+CL//7dEz/n2YP//t7fR&#10;7vW5//+5ydVk9pv//7rt1o73S///ucPTwPY9//+4h9Bx9Jn//7fuztzzOP//txLOg/Jz//+3XdBK&#10;82T//7mB09r15v//u2XWWfdk//+7ktZU9uD//7mm09j0/P//tujQk/Lp//+1PM6w8UD//7Ukzqvv&#10;8v//ti/P6O8O//+3ztHL7y///7kg04DwRf//ucHUjvIM//+5+NTO8/z//7n/09/1tv//ubPRsvaQ&#10;//+igLqA4IL//58ktSHbGf//nSyxydcU//+eKLK016j//6C1tmjcRP//opS50+HR//+iorsE5Tn/&#10;/6IKutDmcv//oj269+cb//+iV7sX5wX//6CeudDlOv//nd64BuLg//+b/rd44a3//5t5uEPhUP//&#10;m0C47uAZ//+axLjT3h///5sUuRjd3v//m7O5XN+n//+cDrkh4lT//51bub7lUP//n2+7E+bX//+g&#10;kbt55Oz//58euWzf0///nM6289u1//+dWLhB3QD//5+pvBrhiP//n869o+Pg//+eA7x541D//53J&#10;vArjRv//n6G88+TA//+hLr0N5cv//6GCvATllf//oUi7ZeTp//+gULsE45f//540ubjhHP//nCC3&#10;yN5p//+bubbh3P3//51buAbdNP//nxq5nt2p//+e7LlL3MH//50zt0vayf//m661ltkb//+bwrXo&#10;2SX//52YuI3bOv//nzm7YN2B//+fsb0h3uL//5+ovdPfrv//n469Z+Ax//+gW70G4Yz//6JBvbvk&#10;Cf//oyG99uUq//+iJLzp473//6EJu+rhZf//oPi7td+c//+hAbtb3k3//5+yub7dNv//nq+4696i&#10;//+fKbn04rH//5+Zutjl+///nxG6XOa///+eOrlc5kL//51iuGnlfv//nLS31uTP//+cpLgT5MX/&#10;/504uRflh///nPy5OuUi//+b57go4tv//5tUtzDgF///m4K25t4B//+bcban3Ij//5s7tkTbrv//&#10;nIm259ww//+eqLfW3K3//6B6uI3cm///onm6LN2///+j17vn36T//6OCvGzgvf//oha8RuFI//+h&#10;DbzC4pj//6EBvfPksf//oBm9h+T1//+esbwF46X//57HvAjjC///oCi9a+MX//+gyL2U4bH//5+E&#10;uyTeCv//nlW4ods1//+fH7i729D//6Eluujeqf//ouy9V+D0//+ir74P4Bj//6FNvf/dn///oLm/&#10;EdzA//+f4L+d3Nn//527veDcXP//mz26r9v0//+a0bje3ej//50VuXvh9///nxa5lOPR//+e1bdN&#10;4VD//51mtEvcuP//nSOzWNnP//+eq7TV2bX//6CatrXabv//oaS3TdoB//+hYLaC2DH//5/6tTDW&#10;Wf//nhO0VdY4//+c+7UB2P///5z5ts/dqv//ndC5EOJ+//+fMbt05o///6CfvY/pi///oXG+nusj&#10;//+h9L8A67v//6J0v0HrKP//ojO+xOiP//+gmrzm5FX//59Zu03hXv//n0i62OCA//+f57sJ4DP/&#10;/6CLuzLfQ///n8i57dzB//+et7iW2rT//59juV3bbv//oNe7Nt2E//+hqLyA3rj//6GrvO/erP//&#10;oGa7+N0i//+etLpj24z//57OumLcnv//oCC7QN9S//+gubsr4Mr//6Cvuq3gtv//oFi6et+T//+g&#10;N7ra3kv//6BAuxzdL///n/i6cdxB//+g67rG3ZD//6N1vQLhcf//pYC+0OUe//+l2b5v5nn//6SO&#10;u+HlGv//otu5QOLz//+jMbny43n//6TUvTjmKf//pLe/GudX//+i8b7f5nv//6GOvmblcf//oS2+&#10;b+TT//+hI75b5Av//6Emvevi2v//oPW9GOEZ//+gyLx334v//6ElvMHfS///oWW869/Q//+gE7rz&#10;3yP//56IuDXeDf//nsC3Xt5n//+gdbjq4AL//6Gnuvvgz///oYO8LeAT//+hG7yU3sz//6EKvCbd&#10;E///oNO6atn0//+gMLf71cH//5/utrHSif//oRC35tIK//+jr7rQ05z//6Y1vMzUBf//p0e8Y9D3&#10;//+lwbktydr//5/Wsdy+c///lcSmPbBJ//+LZ5m6o4j//4RokA2bRf//gVeKOJdn//+BdogWlxn/&#10;/4QeiUqZ0f//iIKNFJ54//+Nq5Jjo3z//5K1mC6npP//leacgqmE//+WPp4aqKj//5TFncWmff//&#10;lDyeJKXp//+WSqDOqGD//5kdo8irQf//miGkbqr7//+Z/6ORqBL//5nqoq2ktv//mhSiMqKn//+Z&#10;YKEAoaf//5ZjnXSfxP//klaYUpy///+QFpRzmo3//5Cfk6Gaef//kiaU+puG//+SH5Xmm1r//5Bp&#10;lS6Zbv//jpSTYZbk//+OlJKAleH//5EAlAuXf///k5eWgZnV//+TlJcamjz//5FilZKZLv//kIKU&#10;0Zn+//+TEpbanff//5e4mtSi3v//m7KeeaXJ//+dWqBBpZD//51woKqjYP//nLSgbqBl//+biqAx&#10;ndH//5tpoWqdvf//m3Oirp7m//+Y4qBOnQ///5RBmomXfv//kNOVJJF///+RUJPAjy3//5T2lkmR&#10;Uf//l++ZBJSl//+ZsZsGl3D//5vpnZSZ6P//nFmeX5l2//+ZSZu6lWH//5XamKeR6v//lLGXkpIK&#10;//+VUJf2lNX//5XBmBqXlv//lIGWkJfu//+RnJNKlXT//43FjwOQ6v//ihWK+4vv//+H84i7iHf/&#10;/4jhicCIYf//jJqN14tp//+PoZFmjev//45NkF+Mfv//id2LtYjW//+IOYmBiN7//4y1jZ+PB///&#10;lA+VEZcC//+YlpnVmrr//5c6mFSXp///kgOSgJDX//+NDYzriyT//4nSia6ILv//iOGJlIgj//+J&#10;qoutien//4mjjImKgf//iMeLfomK//+JNYrqiPD//4tIi8uJRP//jW2M+olh//+OCY0QiD///4u2&#10;iqyE9P//hqeF5X/O//+B34FHezT//4E7gCZ5////hguDxXzY//+ONoqNgeD//5WekQ6GP///mGWT&#10;uYeX//+VFZDIhNT//41qiWt+5P//hHKAdnfM//99/XoJctz//368ew50lP//huKDeXzI//+SEo5Y&#10;hpn//5uHlmyNHf//n/+YqY3a//+gC5aliuD//53Fk6aH3f//mLOPhYTU//+RsIo/gWX//4unhX9+&#10;c///iDqCnXyU//+H5YKKfJT//4mkhIp+If//iqaFwX7d//+JfITsfaT//4eig9x8Hf//hoyEEXuu&#10;//+GRoTvfDX//4abhX19cf//iFCGZIAT//+Lr4hmhBr//47GihqHBv//j3OJfoY5//+POofygz7/&#10;/5Bhh5CA7v//k7iJJ4DE//+aS44HhBH//6GHlByIZf//o5KWAYiG//+ggpOohO3//57JktWDvP//&#10;oZ2WLYeA//+jb5hbiuf//5/ElWWJvf//nC+S6ojU//+capSSisv//5tolU6Kuf//lUyQ5IVj//+N&#10;LYmbffn//4e3g6148P//hWWAQHct//+Een67d4v//4VjgAF6H///iAaDX33E//+KAIWff5///4pI&#10;hXN/C///iRKDhXzz//+HhYF7erv//4dVgVF53///iiaEmnuO//+QEos9f7X//5TvkJWCPv//lC6P&#10;qn9H//+QRYsjeg3//43BiBl3ef//jCaGUHa0//+I/YMBdH7//4Q/ffNwev//f+V5TGy6//99Xnaa&#10;arj//3xOdVdpuP//ewhzjGfO//95KnD/ZPj//3oIcVBlCv//f9J21WpM//+GpH1qcJT//4mTgBly&#10;3v//iM1/VHGy//+G634IcBf//4TOfR9vM///gex7tm5s//9/iHqxbo///4ArfD9xGf//gzh/yXR2&#10;//+EVoEOdCb//4HgfmxvQP//fpJ6q2ml//99eHjgZzr//36peWFop///fxN5NGrN//990Hdva63/&#10;/35Sd6RtQ///ge17BXAl//+GcX8Ecnn//4n5gVZzVP//jDGCLXOk//+MsoJMc87//4lYgDlxw///&#10;gnV7g20F//97u3aWaFb//3gOc7pmL///dtRybGW8//91K3A0ZBf//3KWbRNhMP//cH5q6F9e//9v&#10;o2qKX8r//3GcbR9jPv//dc1xmmfB//95H3TEabT//3qQdfBov///eut2PGb1//97rnc7ZpT//3yz&#10;eNtnv///fEl5TGi6//96Y3gbaP7//3ihdnxpLP//eMl2RmpI//97nHiTbMj//37de5hu9///f/h8&#10;s27d//9/F3vNbQD//3+EfBls0P//g/eAYnD///+KcYawd3X//44Qidd7Ef//jQ+H5Hmx//+JjINF&#10;dVr//4Z0f5lxXf//hQl+w2+f//+Dt38obvb//4Bnfdxs8///e9Z6dmlG//94b3bMZbL//3e4dLZk&#10;A///eUV0x2T3//98AnbpaE3//39Gepps3f//ga99x2/g//+Bn33+btj//38eexdqR///e352zWTp&#10;//935HLuYRL//3VjcM1f0v//c4lvxV/c//9w9G4FXvL//24Fa5ddRP//bCtpqVxU//9s7mm/XXv/&#10;/3BObBJgZf//dFdvKGNC//923HFyZMT//3b9cilk7v//dVBxcWR1//9yZ285Y1r//27Ca6JhSf//&#10;bHhpCV/P//9s2WjyYCf//26FaiZhZv//b15qrGIq//9vVmq1YuT//3BlbEplKP//czNv6Giz//92&#10;EHORazb//3cvdTNrH///dvF1G2mi//93qXW9acH//3o8eDlsnP//fAd57m8W//96pXhJbfv//3hQ&#10;dV1q8v//d3hz3mik//934nPbZ7L//3g/dDNnxf//d71z/Gg7//92anL/aGD//3ULcedoPP//dIpx&#10;t2ip//91LHLLaiD//3YUc/lrgf//dhxza2rY//906nCiZ6X//3Q/bfZkjf//ddVuAGR6//95B3Cb&#10;Z1z//3wzdCprYv//foV3hm8j//+Acnq3cn///4HTfS90yv//gRd9K3Q0//9+OnqjcNH//3wjeJ9u&#10;CP//fc16B280//+ChX38c5T//4ZFgFx2lf//hlh+6HVT//+EbXwYclj//4Nie0Fx1f//g9t8wXS5&#10;//+Fon+7eYb//4iWg3l+Tf//i+WHAYE4//+OnYlqga7//5D6iw6BHP//k9OM6IFs//+WNI4Vgcv/&#10;/5eGje+ApP//mlaPU3/e//+iHJaOg+H//6uxoT+MDf//ra2lV5AK//+nkqCsjXj//6MsnIOL0f//&#10;owOcKY0K//+gZZlGion//5npkfGCv///luONc303//+Z4Y8xfej//5r5j/B+dP//lOqKGHlr//+N&#10;moL8cyH//4udgQdxD///jUCCc3HC//+MPoCvb9///4gce15rYP//huN5VGoM//+LO33+bm///5A+&#10;hJ10Nv//kGSG53ZA//+LzIPedAT//4WUfhNvjv//f8Z322p0//98VnO7Zwj//3yBc15nO///fvl1&#10;p2oS//+Bwni6bXf//4MOetpvX///grp7qm9W//+Dkn1tcBj//4d7gbRzqP//iz+FSncj//+Kq4QV&#10;dkr//4ZafxRxh///gbZ6EmxQ//9+sncbaPX//30ude5nv///e/J1M2dt//95g3N7Ziv//3XhcL5j&#10;of//cmduH2Ew//9wFmxVYCH//2/WbA1hb///cWFtCGR2//9ybW0rZlb//3Hya6FluP//caJqV2Sl&#10;//9zvmvtZhD//3gAcD9qLv//e050F24F//976XWjb7v//3xsd4Rxyf//f1x8GHam//+CR4BEe5//&#10;/4JmgL99hv//g5aBoX+o//+KIoe7hbP//5M+kEyM1P//mJCU6o/2//+ZEJTkj8v//5lTlUqRUf//&#10;mqiXapS2//+ZlJdHlUr//5a5lRGTRv//mFWXEZUT//+gmqAZnV7//6jPqdGmBv//qH6rLabC//+g&#10;56QxoAP//5yinx+bUv//oPeiA52z//+nJ6byoRv//6gmp0ef6///pjmlOJ2O//+nIaZMn9L//6rV&#10;qh+l0///rMWsGaoP//+svKyeq/3//61OrrauX///rJKvxa8+//+olqysrI///6YXqfmrMP//qRCs&#10;j69C//+td7D6tH7//60ZsKO0NP//qm2ti7C1//+s368nsan//7Kas+u1dP//s8S0SrSA//+xGbEc&#10;r57//7FgsRStQv//tQ20kq48//+2VrXYrd7//7Nis0WrDP//si6yzqsx//+1HrZjr3n//7Tztkiw&#10;SP//rHWtcqk2//+jvaSsorn//6P3peClxf//qvyu66+q//+vdbVotmD//6u3smOzkv//pJqqjKwH&#10;//+h+qakqBr//6Ljpo+naf//ohqllKU3//+gQKRVokP//6Eepj+iHP//pPmqzaT0//+nGKyEplH/&#10;/6QZp/mi9f//n9uhrJ5G//+foZ/SnUT//6JyoiafZ///o0ujz6CH//+f76IcnsL//5sZnxqcSv//&#10;mUeez5x///+beqHdnzT//55ppL6g6///nwKkVp+F//+daqFVnMr//5uonmubxv//m/ueSZ6L//+d&#10;WZ/Oosf//51toDukZ///nJ6fraKt//+axJ4KnfL//5fpm5eYMf//lkuacJVl//+WTJp9lgn//5Z8&#10;meCXY///lnmYf5fT//+Wupekl4z//5cml7+W7f//luKXnpWV//+Va5YVkzX//5N2k7WQqv//kkyS&#10;aY94//+R0pJpj2L//5IQk3uP0///k7qVw5Dl//+WJZgukcv//5dPmIaQ0///lreWhY37//+WP5Sk&#10;i5r//5fBlVqMFP//mf+XoI6X//+ZCJc2jzD//5PAkn2L9P//joyNmYhg//+NTIx2h8b//4+kjvKJ&#10;vP//kpCR/4tz//+TTpLXitv//5JpkjiJff//khaSlYpc//+TEJSCjfz//5QUlimR+f//lKWWxZSR&#10;//+WgJhGlxn//5ptm9Ka6P//ncOfBJ4m//+dMJ6inbf//5mbm7iZ6///lpOZkJWi//+VMJjSknL/&#10;/5UAmLGRRv//lK6YApGC//+S7pW5kQ///5CXkuKPVP//jyyQ/Y0q//+QkJHijO3//5WdlmiQbf//&#10;m3ubvpWA//+e4J6smMf//5+DnuOZQ///oGifJJk5//+lIaLGm/3//6yzqNGgzf//s0OtyaP7//+4&#10;gbHppdT//8AUubWrwv//yIXDvrYo///JMMX/u2j//8AUvUG2cv//t0az/K+U//+01rGZrWP//7QZ&#10;sf6sjv//sMewGqmJ//+utq7op/b//7E4sWOqt///tOGz+a4J//+0EbEZrEj//7DWq4OnYf//sb6q&#10;0qXp//+2f69jqEn//7eysbqok///sdqti6QY//+p2qbYnr3//6XYo5udL///pSKjkZ47//+jCqJE&#10;nXj//57nnrGaJ///nPOckZf6//+gG56omXn//6WAonacSf//p1+jDZvl//+kc5+2l9H//6JcndqV&#10;Uv//pCaf05bF//+lyqEwmDn//6RQnzSXKP//oyadspbX//+mGaDLmnn//6uJpwOgRv//raaqRKLB&#10;//+py6dkn5D//6PRohOaaP//n6yeeZbh//+cnZvrk/j//5qimjGRcP//nFebxJIF//+gy5+ylWD/&#10;/6PHoeqYQP//pBSheZn6//+jJ6Alm7H//6Jvn1qduf//oqmfgJ+v//+jEp+toFT//6K2nyafAP//&#10;oICdEZtS//+dK5oplsD//5whmY+U6f//n5OdYpf9//+mTKRWnvL//6rtqOqkpf//qMCmMaQ9//+i&#10;LJ66nzr//51emTma2P//nXiZQJnU//+fzpvpmfH//59wm5SXM///m7OXIZHV//+Yw5Lwjh///5pD&#10;kyuPEP//nteW+ZKR//+hlpnwlBT//5+vmTSR4///nFuXd4+d//+ck5k6kVD//6AnnkyVmv//ogyh&#10;oJc8//+fJp/QlAn//5pBm1SPzv//lqKXhI37//+T3JRZjZj//5E7kYqNEf//j56QJ4zb//+P+ZEL&#10;jfz//5HEk0OQGv//kvKUepEy//+S9pQukND//5J1k06P5f//ka+SO48m//+RBJEujxj//5EykKWP&#10;9///kleQrJEX//+TmZDFkWD//5Q3kKKQef//lEWQkY71//+ThpAijML//5Hiju+J4P//kF6NyIeO&#10;//+PsY1ahqj//4//jayG8v//kMqOKYcq//+QSI0IhWf//471ivODDf//j2OKz4Nk//+RfIzvhhf/&#10;/5KvjvCH1P//kbSPIoct//+P8I4phfL//47djS+Fuv//jkGML4YF//+NNoq3hZH//4x8ia2FGv//&#10;jR6KFoXG//+OV4s9hxT//46Ji4GHh///jlCLS4eW//+PgYxWiRv//5I3jyqMkP//lIaSSpAy//+V&#10;upTTktT//5Z1lqeURf//lfOWdJNU//+TvpPgj6L//5DLkFqKt///jlONi4aD//+MeIuug+z//4sl&#10;ioGDUf//i2CK6YWC//+NJYzviZ///45Ajj6MbP//jpWOkI1n//+PjY9Ijln//5DlkFuPX///kkKR&#10;Y4/X//+TN5Gwjvj//5NnkL2MrP//k/uQGIs9//+WFZF7jNP//5dbkuiPJv//lZuSL48f//+SxZEQ&#10;jdz//5ICkh2OSv//kxiUfpBZ//+SwpR6kND//49JkJ6NvP//i1qMHolW//+K+4txh8b//473j02K&#10;Sv//k2OTZI2D//+USpOEjYr//5LckPmLVv//kg+PBImm//+Rv42+iGv//5DHjDCGrP//jz2Kd4Sp&#10;//+N04kRgyj//4zEh+6CXv//i2CGYYGM//+J54TQgI///4lghFt/4f//ibqE2H8A//+Kc4Xnfgb/&#10;/4sLh199+v//i+CJs4BF//+MuIwWhBn//4yujOaG8///jNaM1oiU//+OVI10if7//5CQjtiLT///&#10;ksyQgYyB//+S+JAbi+P//4/SjEuIXf//i/SIBoSE//+KGoafgxX//4raiJaEXv//jJWLjIY9//+N&#10;FoxXhd///409i4aELP//jv2Li4OV//+Q4ovxg3r//5GpjCuDRf//kkaNY4Q3//+SYo7Dhfn//5Fy&#10;jteHd///j9GNVYgp//+OcYtAiAz//43YiayHEf//jJKHp4Qe//+JloRBf1b//4cEgbB8Ov//hymC&#10;OX2J//+KGoXDgnn//44cijaH+v//kSeNn4ts//+Sco9VjC///5ICj0CKs///kPWOBYhV//+QWoyf&#10;hp3//5BFi46GDP//j/iKrYX9//+Pp4pGhlP//5Coi3OICP//koaNg4qe//+Tn47cjIj//5NhjxGM&#10;3///kjCOdYui//+RTY3uihv//5F6jhKJqv//kZ2N+omX//+RH411iSb//5ARjL+ID///jr6L7oaH&#10;//+OQYvOhbb//46ajDCFyf//juGMLIYf//+P0YyQh3H//5Jgjn2KZ///la+RbI24//+XhpNCjt//&#10;/5bZks2NAv//lGiQfIlk//+R3o3bhjX//5DDjG6FCv//kRuMUYWr//+SHYzvhwn//5KojUiHyf//&#10;keyMf4br//+QvItJhUL//4/iimyD9///j26KNoOz//+PjosahN3//4/HjHSGnf//j4CNKoeg//+O&#10;7I0Yh3///46ejOOGh///jpKMwIUC//+Ox4zBg6j//48RjJKDDP//jseLj4Lq//+O5IsPg////5AN&#10;jBaGZf//kUmNiIib//+SIY56idL//5Kbjq+KDP//kueOr4nD//+S2Y7siUP//5IWj0yIj///kSKP&#10;pIfq//+QNo8zhuP//4/Jje2FnP//kMqNLIWR//+TF43Nh7P//5S4jn6KO///k92NeYqW//+RpIt3&#10;iQL//5BDilyHrP//kImLA4fn//+R0Yz8iWz//5MUjy+LFf//k3+QaYut//+ThpC9i2j//5RskXSL&#10;rP//lgaSxoyd//+XGZPAjPr//5dtlBqMMf//l0iT5Ip///+XCpNWiR7//5ewk1aJ7v//mMWTnoyA&#10;//+YxpMIjob//5eikcePBv//lrKRJo7Y//+WbpE7jjz//5YYkQuMpf//lKqPjIn9//+SiY1eh9T/&#10;/5ERi/KHvv//kUqMc4nk//+TAI68jO3//5S5kUyO4///lZCTBo9i//+WLZQij4L//5aulIqPd///&#10;lkuTko4///+VFJG6i/j//5RbkMKKgP//lN2Rnos8//+VxpNejXD//5W5lGCPBv//k8STTI4j//+Q&#10;cJB5i0j//440jkqJn///jUaM+omx//+Lu4qmiNr//4nOh4CGL///iTGFLIMD//+KsoSMgNj//41+&#10;hSiAE///j9uF3YAX//+RaIbPgSD//5Hlh7iC7///kSaH4ITH//+QDofXhsr//48YiCaIy///jl2I&#10;8IpP//+OIIofi0z//47Hi7mMUP//kUCOsI6Z//+UkJI0kRb//5YSk56Q6P//lZeSho5G//+U1JCz&#10;jAr//5QsjyiLgf//k0yOVYxs//+SoI7wjnX//5KBkNOQ0f//kouSmJIu//+SLZLvkbf//5DFkTKP&#10;Mf//jgONoorY//+K14nFheT//4h8hxKBq///h7WGEn82//+HvIWUfiX//4a2g7J85///hKCA83tn&#10;//+Dhn/se1j//4SOgZt9Yv//hwGEaYBK//+J8oaqguj//42biMqFnf//kYGLIIiB//+UR40jisX/&#10;/5WNjrqMaP//lXmPvI2G//+UypBojm7//5QUkPCO9f//knKQmI4O//+PqI9fi7H//40IjjiJMf//&#10;jFWOKofR//+N+o9Lh7r//5FPkUqI5///lQmToYsY//+W9JSujIv//5WPkxaLVf//kmKP+YhC//+Q&#10;lY33hhP//5HTjnyGcP//lTaQ9Ijc//+YhZO6i97//5p4laWOjf//mpmV6JBK//+ZBpQfkFz//5a8&#10;kTSO3P//lH+OaIw9//+Sbox+iSr//5DjjA+G7///kBeM3IY5//+QtY6sh0///5IkkEOI9v//kvGQ&#10;Y4mQ//+TL4/EiZP//5Q1kCqK7f//ldiRSY1R//+WlpF3jor//5YqkGKNsf//lM2OjIsj//+T8Y2I&#10;iO///5Xej36Jyv//mWOS54xV//+buZTwjYn//5x7lXqNJf//nFSVqoy9//+bq5YCjXf//5rHllmP&#10;TP//miyWc5GJ//+ZuJXgktr//5j9lGqSdv//mCaSyJDh//+XfZGrjvj//5a4kPKM9P//lT2P2YrU&#10;//+TG44MiR///5FCjFqI8///kU6Mi4uN//+TFo5+j63//5PYjzaRQf//kv6Nt48n//+SkoxAjEz/&#10;/5SQjY6MQf//mTWSU5Ay//+dRpcqlN///54lmN2W4v//nZWY6pci//+dkZlglwT//52/mgWV8P//&#10;nB2Y2JJ8//+YyJXpjfv//5Zik7aL1///lcKS9oyk//+WVZL5jrH//5gvk9qQ6P//mmyU7ZIR//+b&#10;nJVSkVv//5vElXyP1v//m8OWV48X//+b8ZfIj2j//5v3mNaP////m0+YcY/q//+aXZb2j2H//5mm&#10;lWOOv///mRaUQI3m//+YdZOhjNb//5fMk2eLwv//lumS/4pi//+VkZHDiGP//5Qwj9SGS///lGuO&#10;54YI//+XMJBFiLv//5sDkueM4f//nbuU9pA8//+eoJWlker//55LlUGSPv//neOUv5IK//+dbZRD&#10;kXf//5wTk22QPP//mjaS4o7b//+Zo5RejrT//5sJl9KPx///nQ+a/pDS//+fBZzhkdv//6CXnZyT&#10;L///oLSc4ZPL//+faJsfk0H//506mNmR3///mxSW75CX//+Yq5Uzjxv//5Wuky6Mtv//k/CSO4rM&#10;//+VaZPbi5P//5oTl8SPev//n4mbt5Rt//+iip08lzb//6G3m6aWif//nNyW15IX//+V1I/yixj/&#10;/4/qiauELP//jiiHDoBz//+RCYkigV3//5YQjcSFev//m6iTYYud//+g/5jhkm7//6R3nIGXL///&#10;pYCdkphl//+k2JzKlsn//6RznCyVQf//pWydN5Xz//+k2J1elkH//6BUmkqTXf//maKVY467//+U&#10;lZHWi/T//5KUkGWLzf//keOPQ4vD//+Q741Rih///5B0i+OIVf//kOCLyod0//+RSYxbhtz//5Df&#10;jI6Fuv//j4aLhIOV//+Nq4j8gIP//4wEhal9Nf//jFOEInv1//+QSIcTfvf//5cSjjOFo///ne2W&#10;eoz5//+im5zIkk7//6ONnsCT8P//oWic65Ke//+ewppOkQP//51KmOqQr///nOWYhZFQ//+cqpfO&#10;kbb//5vEldeQov//mnKTMo44//+ZPpD4i3r//5lVkLKKkv//m+eTqY1T//+fMZfdkeb//6EDmqaV&#10;g///oT2bbZdl//+gWZpsl6L//59TmLyXDv//n46YHpbs//+gKZhNlqH//58Pl4OUq///nLWV+ZIf&#10;//+avpTBkLf//5pOlMuRWP//nA2Wy5RS//+elJmPmCD//6B3m7qbNP//oTKcsZy9//+gBpuOm5v/&#10;/55MmYeYy///ncKYl5Y7//+fT5oPlZT//6JznZeXc///pWChEpq1//+nTaNSnnP//6hmpIuh3///&#10;qBakjaN+//+mzqQYo3j//6WYpASjPP//pWakxaQk//+nIKbApof//6qfqYapHv//r3Cssqsg//+1&#10;Q7B0rev//7kVss6xHP//twiww7Ia//+wKatPsMH//6mXppCvvv//ptCky7CQ//+nH6Txsaj//6ds&#10;pJyweP//poejv62Q//+lFKNXq0r//6PBo5CqzP//o9GlCaxy//+lzqgMrxv//6f9qv2wOP//qc+t&#10;PK/S//+saK/fsK///7AcsyK0Pf//szS1Yrin//+0BLVMuyT//7KHs1q6Zf//sOax97fp//+wL7Hv&#10;tUL//65csL2xx///qzOt6K5Q//+ps6zBrcX//6sMrsOwcP//rdWyTrSV//+uQrMItun//6k3rXe0&#10;Jv//ohqlPa5t//+eZKBmqg7//54In2qnO///nt6gNaVB//+fx6FopID//5/HocykkP//nhSgeaQu&#10;//+ar51koj7//5f3mrSgVv//mZScLqJu//+f2aK5qdb//6aBqqiy3///qTuvlLiu//+n/7B6ue7/&#10;/6SdrgW3dv//oW6qEbNl//+gqadbsKv//6MXp8ixe///qKCsKbau//+urLIavWn//7CktJjAQP//&#10;r+W0fcBz//+yfrfaxLr//7gIvmDMt///uujCMtIZ//+5kcFB0rr//7Zivc3QtP//s8+6sc4B//+y&#10;vrliyxP//7MHukHIgP//s6K8fsc2//+x9bzexkH//66JurnGKf//rFq4gMhm//+sFbfHzDf//607&#10;uXrQX///riq8P9LR//+tNL1H0ZD//6tFvHHN1P//qNW55MjP//+lKLVAwnv//556rP+5fP//lGCg&#10;oa1b//+In5G1n0j//34xg0yRxf//eRF6J4lA//95enfNhyv//3nud7WG6P//dvN2Q4UP//9zc3Uk&#10;g9b//3QXd9+HCv//ejR/ZY9O//+CnIi+mSr//4j4j76ggv//ix6SNKOv//+LmpKxpfj//45ZlWqr&#10;2v//kw2alrTv//+XbaAkvdL//5yHp0nGPP//pH6yEdAn//+uAL7s22X//7W/yeHmPP//uRrPze3o&#10;//+5KtGI8cv//7kI0iTz0v//ukTTUfVf//+8AdSs9hT//7xF1I31av//uvrTHPOS//+5SdFs8Zr/&#10;/7d7z2fwM///tiXNi+/d//+2dM1y8TT//7fJzszzZv//uNXQR/U4//+5a9GI9nL//7nK0or3J///&#10;uXnSufbF//+5INLB9Yj//7kq0uzzzv//uUPSovIv//+5SdHx8YP//7jR0NbxxP//t+LPhvJH//+3&#10;tM8h8rT//7gkz17yYP//uB7PVPDn//+4XdAt777//7jN0bHvm///t/TRlu9Z//+2x9B57yj//7c4&#10;0IPwT///uInRVvKv//+45tGB9U3//7dz0HT3Ov//tUvPlvh3//+0MdCc+Vj//7S305X56///tk3X&#10;BPoj//+3jti2+aj//7d613j4aP//tgzT/PZE//+1E9Es9GL//7Wm0Ivz1f//t0zRefSZ//+5atNT&#10;9iv//7rZ1O33sP//ub7UEffE//+3QdHB9sf//7YV0PX2Kf//tzLS0Pbs//+4sNTy+Cn//7jt1RP4&#10;uP//t+nTBfhi//+3BdCG+CD//7b3zwv4Tv//t3rO/vg5//+4EtAj95z//7jt0lv3Of//udvUk/cw&#10;//+5qdSE9pn//7gC0aP0sP//twnPMfLZ//+3Hc7A8b7//7c8z37xev//uKbSJvMj//+7YdXW9kT/&#10;/70o18n4KP//vL/W+PfU//+549OR9ab//7bD0CDzdv//tZrPDPJM//+2PNAJ8c7//7eb0czxlv//&#10;uPLTcvH8//+5ZtQV8pX//7l61EPzgf//uhPUqfS0//+6pdQq9a///7o50en1pv//oZG5GOGD//+e&#10;JrQ62/n//5yPsbzYEf//neezFdhG//+gbraO257//6IjuaTfs///oqe7KOKb//+ivrtv5An//6Lb&#10;uw3kd///oh+52OPM//+fyLeq4hz//51ktlXhSP//nKC3PeJ7//+c/7lR4/T//5xDuabidP//mgC3&#10;md4r//+Y57Yx27r//5mwtpfdMP//m2+4DOE+//+d6LpW5cv//5/GvADntf//n5W7WeUC//+dFLg5&#10;3vn//5rDtXvaPP//m3O2f9qK//+dlrm93er//55au9Pgnv//nZS73uGg//+dAbtA4iX//52yuwzj&#10;Av//nqe6g+NS//+fTbm94uz//6AJufTivf//n7q6FOHj//+dirh533X//5rwtcjcmv//mre03tvb&#10;//+dVbbS3Xj//59ouIbeWP//nwO34d0y//+df7Y/23v//5xxtXvabv//nLC2sdrO//+eCLmW3Iz/&#10;/571vDveX///ntK9at9m//+d6rza34T//50Zuznfbv//nfy6r+EU//+g5Lxr5OL//6LivdvnTf//&#10;olm9NOYR//+hQbwG4wT//6Efu5PgJ///oSW7Ft3Y//+f77l63F3//58KuJTeDf//n0a5GeJl//+f&#10;dbmn5fT//58/ucbnXP//nsq5m+dH//+d4rjj5iz//5xst3TkLv//myG2OuJt//+bT7a64pv//5uL&#10;t1rixf//mq+2huDf//+aVLXB3o3//5tNtkjdqv//nGK3T92l//+cnbeY3Rn//5zht3ncEv//nWS2&#10;9NqK//+eRbam2YD//5/St3Xaff//oMu4Wdxx//+gkrjD3lD//6AYua7gg///oGa7tuOD//+heL4c&#10;5oD//6DYveDmsP//nt+7wuTg//+ejbuK5Gb//6AFvVTlBv//oJm9rOOR//+fN7s0303//53JuITb&#10;af//nbi33dos//+eurkV2wL//6Bju1PcoP//oUq85d0k//+hHb2o3OH//6Dwvvfdxv//oGnAAd9A&#10;//+e+L9u38v//50svULfi///nI27HOBU//+eHrqG4sX//6AAugXkB///n9u3ouGQ//+en7Th3Tz/&#10;/56RtFzao///n/a16Nqe//+hpbej24r//6J4uBLbiv//oeG26tne//+gBbTr13z//52ysz3WXP//&#10;nLazlNiu//+c0rUn3VD//51otuziPv//nrC5Fuaq//+f27r16Y7//6CHvC7q1f//oU69b+tf//+h&#10;rr4z6m7//6ChvVvm/v//nnm7GOJ0//+d3LoJ4I3//58RuoXhKv//oBS6meDW//+gZ7oR3sf//5+K&#10;uJzbgv//noO3ddk8//+e57g92bj//6Aluirbt///oUG75N2D//+h1bzQ3nr//6EbvCjd9P//n7i6&#10;r9z9//+f3Lq33iH//6FJu93gpf//odC76+F+//+hRrsV4Hn//6B3unDeyv//n/a6Wd1P//+fgLob&#10;2/j//56guPbaxv//nuy42Nvn//+hBrqx37r//6NKvIbjpf//pFy8gOVq//+j8LqY5LT//6M1uQPj&#10;g///pIW68eUL//+m278G6Er//6a7wMnpQ///o/C/aOdv//+hWL3T5ZP//6A8vXvk2P//oC+9zuRo&#10;//+gxr4047b//6EpvebiAv//oTW9Dd/9//+h3L0f34P//6JfvUHgP///oN+7Fd+///+fG7hR3uP/&#10;/58yt6bfS///oKy5JOB+//+h07ss4Lb//6ICvIvfof//oeW9Et4P//+h57yn3CP//6HTuyvZM///&#10;ofi5p9Xb//+irblE01j//6PRuffSJv//pWW7C9G4//+mpbr5z+7//6XwuEPKU///ocSyGsAS//+Z&#10;Rqf6shH//46Im5SjxP//hq6RtJpj//+EVY0Wl77//4WcjEmZMP//iEqNiJxE//+LbJAJoAD//45y&#10;kvmjU///kK2VbKUF//+SDZdXpR7//5KimM6kaf//kuCaMqQA//+TiZv8pMH//5V3ntinUv//mH+i&#10;eass//+ap6TGrYv//5rSpJesdv//muWj86m3//+bmqPSpwX//5tXorukHv//mJefNaBb//+USpoI&#10;nHP//5D9lYCZ4///kDKTKZla//+R2pOsmtb//5Prlc6cz///ky2WSZw1//+P65RjmNr//40TkheV&#10;Ov//jVaSH5RU//+Q+JV3lzH//5SZmUqay///lNeaI5ut//+Sz5iXmtz//5J1mC6cO///lTWaTKB5&#10;//+ZZp2TpOr//5zUoCanK///niug76ae//+d7aCGpFf//50Xn/yhgP//nA+fyZ7z//+bN6Ahnb3/&#10;/5kpnvycZf//lNmarZi7//+Q0JWGk/P//4++kruQkf//kmuT35CY//+W5Jd9k7T//5mDmgmW5f//&#10;mjebHZkO//+a+5xRmmD//5pfnCCYy///l3mZn5RS//+UX5bUkJT//5JBlNqPkP//kSuTwpEF//+Q&#10;xpNdk23//5AUkqCUV///jtORNpLc//+NA48jj3X//4rxjNiLkf//ibyLYoj7//+Ks4wFiQr//40F&#10;jheKsP//jfiPEIsk//+L340ziSP//4iFigKG4f//iBCJjIhE//+MLI2ujhb//5HUk5eUgP//lPGX&#10;C5dP//+ToJXBlR7//4+CkRuQL///i7WMXovy//+JoIl9iaT//4oCicaJzP//i0WLqorY//+KLYtF&#10;iaP//4eWiLyG2v//hs6HPIVi//+IrYf5hcb//4vNif+G2f//jmKMAIdi//+NuouYhX7//4kZh9uA&#10;tf//g/6DdXwC//+CxIH8eqz//4bThL59Uv//joCKy4JO//+V9JEjhtf//5l8lGWIuv//l4uSwoc7&#10;//+RAYyTgrn//4i6hH982///gsh+yXjZ//+Cpn8bedf//4f8hMl/Vv//j5WMAYXN//+WHpECicr/&#10;/5oqkpiKV///nLaS1InC//+dqZLqiZL//5p9kNCH+///k9eMOYRs//+NLodXgGD//4iVg7Z87///&#10;hyWCmnuD//+Ie4PcfG3//4nwhPd9af//iXyEQ3zP//+IFYMqe8L//4dvg2N73v//h5+EZHzn//+H&#10;3oTNfhL//4khhXmAf///jCOHooTT//+OzYl5iB7//46ViFCG/v//jYaFz4NO//+PKIV+gU///5aO&#10;itCFCv//pUmYLZCa//+006d8nUH//7p0rdagQP//tJCo1ZhE//+sUaE3j1D//6mcnsaNmP//qICe&#10;J49i//+iqJmBjgH//5v3lIOLzP//mJmS0osC//+VUZEJiEn//4+ijHaCLP//ibmG8XvR//+FyoKA&#10;d8z//4Obf191/P//gs5973YV//+Egn+NeMD//4heg4F9B///i9OG2YA2//+NS4gJgRX//4yGhyR/&#10;yf//inqFQ31h//+IdIOVet///4hhg/h55v//jCCIN3wJ//+Q6o1MfqT//5G/jfx9e///j2OLNXo9&#10;//+OTInUeYz//43TiT56Kf//if2FK3dQ//+C932rcO7//3yFdqJqzv//eUty0meJ//94znGPZmf/&#10;/3jecJRlK///eaNwPmRG//99/nPRZv///4YIe4xtov//jEqB4XLm//+MTYJBcqf//4jff4tv+f//&#10;hkt+FG8z//+EO31Sb6j//4EGe1lvHv//foR5127q//9/6nv/cab//4T4gYR2rf//iP6FpnlJ//+I&#10;GoRrdhD//4Myfrtuy///fvd5ZWkC//9+h3ffaGP//3/GeEVqt///gFl4YGzQ//+COXpFb5P//4bz&#10;f3F0Cf//i9uExneu//+NE4Xgd2D//4sFg1F0df//iFiApHIY//+ErH4Xb+T//3+Qespsw///erx3&#10;d2nO//94cHWtaMT//3iRdUVpGv//d/Jzhmey//91wHBSZIj//3QYbj1ivf//dBRubWOr//92n3FG&#10;Z07//3qJdSxrLP//fSt3j2xM//9+rnj/a5v//4A1esNrPf//ghF9M2wN//+CZH5abIT//38He/Jq&#10;xP//eZJ3JWf7//91jnMyZpH//3WocuVoCv//epV3bWzI//+BZ34vcnr//4VVgkR1Of//hCWBJXNZ&#10;//+BdX5UcJn//4L6f6tyYP//iPaFbniG//+N1InSfQH//41NiFl7Vv//iDOCJ3SO//+CgHvWbVj/&#10;/3+XeUlpt///fw96D2mO//9+NHrPac3//3vpeX1oev//eTF2kmXg//93vHQGY9n//3gyc4BkA///&#10;ek91hmbV//99hXmYa2X//3/0fRZux///f6d9UW48//98hHoFaen//3gqdS9kef//dGpxImCL//9y&#10;WW9DX1P//3EObohfVP//bp5soV4F//9remmJW57//2mxZyZaVP//aypnglv1//9v22rxYDD//3VV&#10;b4Nkn///eI1yimbf//94dHMNZpH//3ZAcc9lIv//czZvcWN3//9wE2xvYbL//26oatBhIv//b+xr&#10;5WKi//9yZG4uZRn//3O5b2Nm2///c0Ru8mdz//9yfm5mZ8H//3MJb11opf//dNpxpmnP//92i3O3&#10;alr//3eddQZqcf//eMZ2amtU//96OXgVbSn//3o1eCltvv//d651VWti//91QXI8aFP//3WkcgFn&#10;jv//eHF0kmmZ//97ZHfDbOf//3wjePRu5v//eeF28W2+//92lHOVasr//3T/cfdpTP//dbVy+Wpt&#10;//93UHTobGj//3gMdT9sX///dwJyzGkj//913m+3ZUz//3bhbyhkg///ejFx2GeJ//993HXobA//&#10;/4AJeS5vk///gUV7nHHm//+CVH17c1r//4HhfVtypP//fzd6uG91//985HhXbNH//35xeaNucf//&#10;g95+R3Ps//+JHIIWeJ///4qwgi15AP//iZiAcHcc//+JLoCDd2H//4pAgrJ6m///i+SFSn6a//+O&#10;1oi5gp///5PDjdiGr///mDCSSIjR//+Z3ZOyh+H//5pek5uGQv//m26To4Vm//+ct5NYg+b//59A&#10;lBGCef//pvCaxIZ0//+xqaZrkDv//7Q/qyKVVv//q5+kB5B4//+jVZwTivH//6GNmlyKov//n5KY&#10;g4kD//+Y7pFpgX7//5OPip56Ff//k/eJXnh5//+VcImkeR///5NjhtV3P///kdeEynWP//+VL4gJ&#10;d8r//5mrjKV6yP//l6qKdXgS//+P1IH+cKT//4pMfClsHv//int9Om2H//+MYoE9cQ///4w0g4Ry&#10;6v//ifWDHXLF//+HP4E3cZT//4SofpRvuf//gwV8TW4m//+C43srbcr//4Ppe0Num///hdh84HBu&#10;//+HOX7eccf//4ergH5yIP//ifGD3XQ2//+PD4meeUj//5KdjTx9NP//kDeKaXt5//+JmoNNdV7/&#10;/4N/fQ9vZ///f7J5gWvC//99E3c2adP//3pwdMVoVv//dvlxhmX4//9zR25OYtX//3CPbENgav//&#10;b41r3WBI//9xVG3OY9///3SfcKppWv//dXhwnGuu//9zc21sab7//3IVaxpngv//dM5tdWlE//97&#10;cnRzb3H//4Gae2Z1x///hA1+2Xj1//+FK4E5e3v//4ejhS2AI///iQiHqYQa//+HoYaKhO3//4iq&#10;h1qHK///kCuOmo5S//+ZpJezlcX//53zm1GXbP//nV+aH5VX//+d6ZqhlkL//6AvnYiaDP//n3ed&#10;kZra//+cBJqZmGb//5wymwOZDv//ooih5p+5//+pHanUpwT//6i0qyanzv//oeWlNKHs//+dgaA4&#10;nVf//6BToayeyP//pN2lCaGJ//+lpqVJoQX//6SkpEKfxf//pcClp6HM//+onqjjpi///6o5qt+p&#10;N///qwGsc6sg//+sPK8prWH//6tLr7ytkf//p3GsYKr2//+ltaoPqqn//6kfrOqv0v//rQGw4rVA&#10;//+rhK+PtEb//6f2q4GwBf//qimsl7DQ//+wCLFUtS7//7Fosh+1HP//rciujq/I//+qq6vCqhj/&#10;/6qXq9Cmzv//qyqsSaTU//+qcatzo1f//6uVrJ6lKf//sBCxLaqr//+xU7J0rOP//6oHqyenCv//&#10;oV+iwqCe//+gtaMXosD//6bcqxGrq///qzOxKLHo//+ncq37rqX//5+9pXOmHf//nH+g1KFt//+e&#10;LaF5oaP//59oooehxv//nquiYaAn//+esaM4nxb//6Ghpoigt///pO+pU6MF//+kO6dFof///6CA&#10;oc+eNv//nlmeKpu5//+fIJ40m/7//6AGn3ec6P//nlyfPJxk//+aXJ1lmqz//5dmnJ+aF///l9We&#10;h5u2//+amKGEncf//51Qo06eu///nnOi6J6k//+dV6BpngX//5vxnjieov//m7Cdy6C2//+b1Z4W&#10;ogH//5u+niqhDf//miicr5z///+XWJn+l7H//5ZkmSiVkf//l+2ajpdc//+ZoZuQmbb//5oWmvua&#10;U///mbKZ1plz//+Y0pjhl8///5dYl8CVo///lUyV0JML//+TYZOhkOX//5JhknaQGv//kbaSEY/e&#10;//+QvpGpju7//5ASkXiNav//kJ2SNYxv//+R7JNFi/j//5KkkzGK7f//kySSoInR//+VaZP+iwb/&#10;/5iglteOVP//mEyWp49e//+SxJFXi7f//40Ii4iHTP//jAOKHYZ8//+QI43Aibz//5ZIk5yOX///&#10;mjyXxJD9//+awZkskT///5mimZqRev//mEaZ+pK3//+WtJmpk/b//5VkmMeUwf//lgKZRpaz//+Z&#10;mJyBmzX//53boHigPv//nwChpqHX//+cZJ+lnub//5iInLCZsv//lRKZ05SX//+TPpfmkfX//5Mp&#10;lyiSc///k62W0pP9//+UKZZzlHL//5RElbiS3v//lYaWO5Gz//+ZoJm6lAP//54NnbaX8P//n7Sf&#10;F5nq//+fKJ5DmYD//6B2nuOZ2v//p2+krJ6g//+xxq2dpgH//7jns6yqHP//usW1L6mB//+8aLdm&#10;qkb//8AlvGqvuf//v+a9I7MH//+5K7ZZr4r//7Mlr9irFv//sb6uwKoI//+wiK7cqQT//60nrOim&#10;Bf//rKGtHqXJ//+x87JSqxn//7gFt2Sw5v//t8u1V7Aq//+y2K5Fqin//7BJqiiluv//sYWq66TK&#10;//+xFqsKo13//6v/pwqfff//pg2iMJw8//+j0qDnnIv//6NtoYCd0P//oN2f+pw5//+c45yumMv/&#10;/5utm3GXWP//nomdfpi6//+iYaAlmkv//6PVoLGZz///orOfcZfl//+is5/Sl+X//6TCofOZ9P//&#10;pPGhkJoB//+iR539l1T//6Dsm+uWI///pAie3plr//+qJaV6n7j//61YqZOjPv//qammxJ/1//+i&#10;uaCAmUb//53rnE6Ugv//m2qaT5Hc//+adJl6kJD//5yCmxGR+///oOKempWQ//+k9KHqmWf//6cw&#10;o/Kc0///poujvp7V//+j/KHQn1H//6IsoDOfa///ofyfnZ9E//+i0p/Znpv//6JbnxqcLP//n4Oc&#10;hZf9//+c8JqblRb//53BnDOWRf//oq2hxZv3//+nf6bPodj//6bqpaSiaf//oZyfAp2s//+ciJiB&#10;mAz//5vClwGVn///nluZp5YW//+fUpr2lU///5zOmHCSBv//mbOU047t//+ZbZPRjqL//5zPlsaR&#10;Sv//oQ+bXpRt//+iDJ1alRX//5/mnFaT+P//numcUpSW//+g9Z9Nl17//6LloiOYyv//oT6hE5Zf&#10;//+dDJzjkn///5lEmKyQYv//lnuVbI/k//+UNpMzj7r//5K+kn6Pt///kmGTSpAv//+SxZStkOn/&#10;/5KmlOuQ3v//ka+TwI/h//+QrJI0jtj//5ASkPqOUv//kB2QRo6E//+RKJBYj4r//5MIkQeQ2///&#10;lJuRiZFH//+VBZFgkDn//5UBkV2OuP//lOGRlo07//+UKJE4i37//5LmkDWJx///kU+OxYg///+Q&#10;Ao16hu///4/YjQiGAf//j6aMH4RZ//+O5Ipegl7//49qiiuCvf//kTOMJoU7//+R243Xhqz//5CA&#10;jaKF0P//jsSMY4So//+OGouChPf//427iqiFt///jHWJAIU4//+LdofLhF7//4vFh/iET///jGCI&#10;k4SH//+L5YhNhAD//4tKh/CDnf//jLKJj4Vw//+Qk43riiL//5TNkyWPuv//l+mXgZR8//+Z3ZpZ&#10;l4H//5l/mhOW4v//loyWkJIm//+SWJGhizX//45BjRKEv///i1CKIIEC//+KFYkqgQr//4sxioeE&#10;zv//jgqNYopO//+QD48ljc7//5EBj86O9f//ki2Q3o++//+TOJH9kEv//5QKkryQQP//lNSS9Y9p&#10;//+VpJK3jgP//5cWkxaNn///mVOUtI8w//+Z8JVtkGr//5d5k+GPUP//lF+SZ43Y//+TWZNBjnz/&#10;/5ONlO+QRP//keqT4o/h//+NmI9ajCv//4mqiuOH6///iYmKSIai//+M7I07iIz//5A/j/eKff//&#10;kMePi4mq//+PvI1Hhxv//48ki22E4f//jtaKDYNC//+OgYkDgkP//44viGiB7P//jaiH8oHc//+M&#10;74d8ggb//4vQhpmCB///ioqFeYGv//+KbYVtga///4uZhq+Byv//jRWIkYGj//+N74ppgar//43g&#10;i+WCsf//jQCMhoSD//+MIoxrho///4xyjHWIo///jaOMp4oC//+O+4zzimT//5C6jeeKyf//kU2N&#10;sooe//+O+4qWhwL//4vbhxKDrf//iquGeoL7//+LzIkahPz//41QjA6G+v//jR2MK4Yf//+MlYqM&#10;g6j//44oikSCsv//kQmLhINv//+Teo1RhNH//5Uyj4eGuv//lcGRTIh9//+Ut5FZiTv//5KXj4GI&#10;6P//kJ2NDogw//+PT4sKhzL//42XiNWE4f//iraFxIE0//+IcYObft3//4i7hESAMv//i4GHlISe&#10;//+Pd4wKifr//5MHkBaOOf//lImSJ4+G//+Ta5FTjTT//5Fhju+JXf//kH2NDobk//+QiIwThkT/&#10;/4/AisaFp///jnOJd4TS//+PL4pnhhj//5HqjUeJhf//lCyPp4ya//+Ue5AljUr//5MRjw6Lc///&#10;kceOHYlh//+R6Y5viR///5ICjpOJYf//kPGNmYiX//+PoIx+h1P//48zjCyGt///j9iMm4cY//+Q&#10;fozKh5n//5AtjAuHjv//kCOLw4gw//+R3I1nio///5RckAmNJv//lS2RFY0b//+Te4+Bicr//5EU&#10;jOGFp///kHmLzIP7//+SBIzMhU3//5PbjiqHXf//lSyPMYjg//+Vko+JiS3//5SOjqqHzP//kyGN&#10;bYXm//+SAYx5hKT//5FgjGCE1f//kZ+NwocJ//+SE4+nief//5G5kF6Lb///kImPeIrx//+PhI5E&#10;iWz//49Bjb2H6v//j7WN7IcB//+Qx450hyr//5GVjnuH9f//kmOOr4mM//+TS4+Ai4H//5ObkA2M&#10;fv//k7eQIoxs//+Tf4+Ai0///5KhjkWJQP//kUGNJIbk//+PxoyrhQb//48DjQ+ESv//jsCNSYPZ&#10;//+OoIx1gv3//4+pi+2DNv//kkaM6IXB//+UMo3CiGv//5L8jCyIBP//kD+JcIWg//+PKIiMhLj/&#10;/5A0ih+GW///kY+MWoiq//+R/43rif7//5ICjtKKO///kuOP6opc//+VRJIAi2D//5hdlL+NN///&#10;mqaW7I6i//+bX5exjqL//5sPl0iNfv//mmOWKIxK//+Z65TmjEP//5lSk2qNKf//l/KRiY3D//+W&#10;Po/tjeD//5U4j26ODv//lQWPuI4c//+Uw4+xjTH//5NujoSK////kaSNB4kN//+QoYyBiOH//5Dh&#10;jUOKSv//kdmOoIvG//+Sao9/i9X//5JLj5KKnf//kduPJYkt//+RZI5piCn//5EijbqHpP//kQON&#10;K4cu//+Q5ozdhrP//5GcjbqHlf//k3+QOIqv//+VRZLyjlz//5U7k92P7P//k0ySfo7G//+RhZDN&#10;jXz//5AyjzSMwv//jcOMSYq0//+LCojhh1///4nghpqESP//iqSFooIW//+MdYU+gKr//44whPB/&#10;yv//j4eFLYAH//+QTIYFgXX//5B6hxiDof//kGKIPoYb//+P9ok7iEf//4/viryKgf//kOyNKI04&#10;//+SO4+Bj7T//5P9kc+SEv//lcuT15Ou//+WaJR2kw///5Yqk9yQ7P//leWS2Y8U//+VPpFojgP/&#10;/5QzkB6N7v//k3mP/Y7u//+S5ZCUj8z//5G9kIaPCv//j8GPEIxe//+M8IwqiE7//4k/iBWDbP//&#10;heaEYn8n//+EkYLgfRv//4Wjg8x9kf//h0OFH37R//+HKYR9frr//4WUgnJ9kf//hPCBo32V//+G&#10;qINlf9b//4oWhoyDMP//jemJboYb//+Rx4v2iJv//5URjhqKs///lv+PnYwK//+YW5FqjbH//5n0&#10;lA6Qhv//mzCWgJOc//+aN5avlIr//5ZrlB2SNP//kdyQ/o55//+OrY8Ni1P//42wjnWJMf//juiO&#10;2ogA//+RxZASiAT//5Uakb+JNP//lyOS3IpN//+W5pK2ifL//5WEkgKIh///lMeRyod6//+VlJKG&#10;h8///5e3lCaJs///mZGVhIvX//+ZzZVyjQ///5kWlGWN6f//mGWTII70//+XtpG8j37//5Y4j9uO&#10;Lv//k4CNcorY//+QqIubh1f//47hiyyFaP//jtqMM4Wk//+P9I22hvr//5EljqmH9f//kkCPIYh9&#10;//+TvY/IiXb//5WdkL6LQP//l4qRz414//+Y15KAjur//5hykeuOP///l1qQ84yI//+XtZFujBz/&#10;/5k0ksCMpP//mgqTLIxZ//+Z0ZKzizX//5mAksWK6f//mceUDYxZ//+aZ5XHjsX//5rplrGQxf//&#10;msiV+ZE8//+aW5RekLf//5rTk+GQ7///nCiVApIp//+coZYDkpH//5rFlPKQzP//l16SFI4K//+U&#10;yo+jjSL//5VGkCCQQf//l7+SsZVH//+YbpNklwL//5a6kVCUVP//lQ2PE5Cx//+VNY7/j3///5d+&#10;kaORs///mdeUo5Tj//+acJW1llT//5oalYKV////mcaVWZSG//+ZXZVskfn//5d1lDyNqf//lBmR&#10;g4i7//+SGY/Fhqv//5KIj/2IN///k9+QjYqW//+Vp5ESjBz//5fQkd2MpP//mb2SzoyE//+bcJRZ&#10;jMv//51XlveOSf//nwmZ/pBJ//+f2Jwykc3//58WnDmSF///nXKaZJGS//+cVJhjkQ7//5wtl1iQ&#10;l///m6mWiY9F//+ZwJUEjMv//5cjkv+J9f//lOaQ1YdD//+UHI8WhUX//5dBkFiGsv//n4SWao1s&#10;//+o7J40lm3//62voomcT///q7qhJJxw//+ld5uql/b//59MldSSg///m0ORvo6R//+YbI8ejDn/&#10;/5aPjkyLif//luSQl4zp//+Ze5VSj2H//5x4mbOREf//nricMpHp//+gTZ1hk0T//6EFncaVUv//&#10;oKKdT5cb//+fC5vjl6L//50ImkCXN///mnaYVpWR//+XXpYFkoT//5WClKuPzP//lueV/I/d//+b&#10;6Joqk5///6HUnpyYkf//pSigaptE//+kip7emnb//59mmYaVhv//l1SRWI1p//+Pw4k5hOX//4xj&#10;hPN/wv//jpOGdYBF//+T8IvJhRH//5pMkpSMLv//oCGY0pNd//+jVpwQl3n//6N5m8SXSv//ofCZ&#10;epRE//+hU5grkgX//6NYmfuTUv//pQScPJV///+iiZsLlEf//5yMlp6P8v//lrCSBIvx//+S/47T&#10;iev//5CejCuIZP//jpeJl4ZQ//+OCYi3hVL//499imuGW///kXaNIIf5//+SJI6QiCn//5DmjYWG&#10;Hv//jmSKOYJ4//+L5IYnfrL//4uOg/99Lv//jwSGK3+2//+VzIzNhe7//51klYSNWv//otuct5L4&#10;//+j8J9ClKr//6G8nc6Tvf//n5yb9pNu//+er5sulFL//53YmlWUw///nCeYNpOR//+ZSZRvkE7/&#10;/5Y9kEaMHP//lB2NNoiX//+T94yOh4r//5crj8+Kwf//nNWWC5E4//+i1JzLmGb//6cxobWeKP//&#10;qEqi6KC+//+l6aAxn7L//6KTnEuc6P//oFGZmJoQ//+fHJhul6r//58VmOiWzf//n1mZ4Jc2//+e&#10;pJnZl3r//533maaX5v//neqZ3piL//+eK5oymPr//54Hme+YtP//nMCYRZcY//+bfJZylRP//5uN&#10;lheT0///nW2YDZRB//+gs5vultD//6Q7oCaa2v//pz6je59k//+o9aUdouL//6hHpGeji///phmi&#10;xqIw//+kcqJToU///6SYo8GifP//pnqmSaU9//+pHqhvp4f//6wLqbioff//r8qrQKoF//+y46yp&#10;rOf//7G+q1eudP//q/Km4a0A//+l46KRqr3//6MmoJWpq///ozygFKka//+kE5/qqBv//6UToOeo&#10;Bf//peyjTqnu//+l4KWerM3//6Vspyuvav//pfGowLEx//+nAaoPsQH//6hpq1Ovxv//qxity7BG&#10;//+vErF/s7X//7JQtEu36P//sui0X7n4//+xT7J5uS///7AnsXG3Zv//sCmxyLV6//+u6rDDsgX/&#10;/6vYrdOtpv//qmusxaw9//+tWrBzsA3//7Nxt0q3mv//tum68r1C//+ymLX+u2n//6oerHq0hf//&#10;pTqmyq95//+lM6aorfT//6acqIetj///pj2ouawT//+jQKYTqPr//58fog6lff//m3yeU6Kk//+Z&#10;9Jxdobj//5xunlKlD///op2kma0j//+ohKvcti3//6oOr967UP//p5av1Lt2//+jd6zgt/P//6AL&#10;qNizFf//nwGmAq+a//+g9qYir+L//6arqtG1v///reWx9b5h//+xWLW8wvH//7IZttTEAv//tpy7&#10;tsiz//++FcPY0PL//8GXyErWF///vu/GnNX5//+558Jf08P//7YrvzXRuf//s8u9Ys7m//+x5bxT&#10;yuj//7BLvBDHf///rlW7f8Wz//+sZLomxiP//6tHuIvIlP//qzy3yswE//+ssrmL0AP//64AvGTS&#10;cP//rM+9INDk//+p7Lt5zJ7//6aluELHdf//owezm8Gx//+c4qt+uRf//5Llns2sX///hyOPuJ1/&#10;//99bYI3kCv//3nCeuCI9///e856hYi8//99o3wcioj//3w5fHqLRP//erx9jY0G//98kYGFkd7/&#10;/4Fvh6qYp///hf+MxJ4Z//+Hdo5NoBT//4VfjAye9P//gyCJiJ6m//+FC4uHo/P//4vMkzKvWf//&#10;leifY75X//+ioq9nzqf//7AVwOfd7f//unnPL+mk//++4tZt8LX//71y1pnzEv//ucLTtfLY//+3&#10;ttHg8v7//7ip0nb0nv//ux3UKvZt//+7/tRE9nD//7qG0n/0WP//t/DQIfG7//+1s84i8Cb//7Ue&#10;zXXweP//to/OkvJj//+4AM/B9DT//7gUz9X1Hf//t8zP5/Xy//+4JtC79xH//7iF0YX3fP//uPvS&#10;W/al//+5wNNo9OD//7q+1E7zKf//u1LUU/KJ//+6zNL98tj//7mm0RrzOP//uSXQDPMA//+5Ns/D&#10;8gb//7kYz5nwd///uPjP/u9O//+4mdBn7sP//7c1z2bt9P//tiTOHO04//+2eM3P7aL//7eBzivv&#10;kv//uIrPCfL5//+4ac+Y9lP//7brz6z4Xv//tVDQTvkE//+079JG+RH//7YK1S75R///t2bXPflr&#10;//+3Y9az+M///7XD07b27v//tF7Q0PSw//+0Zs+R8yr//7XX0B3zJf//uETSQvS1//+54NQV9qL/&#10;/7jv00L3EP//tt7Q+vYp//+2D8/89UT//7dJ0Yj1y///uKrTjfcO//+4I9NP937//7X/0J72w///&#10;tMnOOPZq//+1tM3u9zj//7fWz334QP//uZrRh/h7//+5+NLD9+7//7lO0vr3Ev//uDfSKvX7//+2&#10;8tB+9E3//7bAz7fzHP//t27QSPK7//+4GNFO8wD//7ly0y/0kP//u0jVJ/b+//+8NdW5+GT//7uK&#10;1Iv4Hf//uQnRvPYS//+2pM908+z//7WlzwTyeP//tcLP1PGW//+2hdE08VD//7d+0nrx7P//uAbT&#10;AfLI//+40dOf8+D//7nz1FT0pv//uiTTYfR2//+4tdBA8yP//6BNt8rilP//npe1ft9f//+d7LSt&#10;3LX//55ntVjbjf//nyO2nduh//+f/bg53Of//6FDug7fCv//on27OuDF//+i17r14UX//6HOuVjg&#10;tP//n423Mt/n//+eBLaT4NL//54iuCPjo///nsO6LuXV//+dlrnf5Cf//5qrtw3fTv//mUW1XtyN&#10;//+aVLYt3jX//5x+uF/inv//nyG7Wud5//+g3b126Zr//6BhvPjnCv//naS5u+DB//+a9bZ22t//&#10;/5rgtkXZKP//nIS4dtr4//+eWbtA3mT//587vPvhiv//noy8guLT//+dTLqm4mD//5xguGDg8P//&#10;nGa27t+q//+dh7dA31///532t9fe3v//nNW3Nd19//+a+bVX28f//5rBtHTbn///nMi1q90w//+e&#10;Zbak3f7//56ztpLdxf//nni2W91p//+eKbak3On//542uAHcq///njW5z9yj//+ddLrM3Jn//5w1&#10;uqbcvv//mwK5gN0R//+aibgf3d7//5vVuDLgfP//nxe6kOUY//+hoLyz6Cb//6HMvKnnFv//oPS7&#10;gONc//+gOrpY3v7//5+4uVjbnv//nxK4S9qW//+fOrgw3W7//5/IuKPiNv//n5y4m+WD//+fVrjX&#10;5vX//588uW3nWP//nsq5bebC//+dZbgN5Nv//5t6thniiP//mw22BeI5//+bbbbu4sD//5rvtpjh&#10;if//mv+2W+At//+c07fb4ND//58FuiviO///n7S7M+Hg//+fALp931X//53+uNvcDf//ncm3ldof&#10;//+eK7bd2hD//530tfzaqv//nVG1ptwG//+dhLc63wb//58cuqvji///oSK97uea//+gvL2T6A7/&#10;/554usnmIv//nfK6MeXa//+fW7wD5sb//5+rvG3lKP//nlS6heC+//+dBbhy3JL//5xGt1rZ6v//&#10;m9+3JNhs//+cjbgj2FL//53EuZ7ZC///noy639pU//+fP7yj3QT//5/2vuTgif//oETAXuL3//+f&#10;98AE43T//59Ivd/izv//n1y7luJ4//+gU7oJ4lv//6BPt+7ghf//n7a2Kt3F//+f/bZF3Fj//6EF&#10;t5HclP//oky45N2u//+i/Lkg3jf//6J2t/rdGP//oP62PdsH//+fOrTe2a7//56etSnbMv//nmK1&#10;195n//+eIrZN4b7//56ct2Lk4v//nq24J+ZR//+elrj35rT//59zuuvnm///oA28hueA//+e2Lvr&#10;5Ij//5y/ueHge///nL65YN9w//+eb7oM4Jv//59PuaXgO///n6a48d5p//+fPbgC3AD//55Styba&#10;Of//nhS3ddpF//+e/7ky3Bf//6D1u+Pe7///oum+GuF2//+jX75S4iz//6JzvQThef//ojO8kOGs&#10;//+jIL1e4vf//6MzvULiuP//ojO8HODj//+hT7ta31z//6Dru1Letv//oGq7CN4Z//+fV7nY3UD/&#10;/58nuWreF///oIK6juEN//+iLrut4+7//6L/u0Dk+P//oui5nuRV//+i1bis46///6R8usnlMv//&#10;psu+d+ew//+mYL+A55D//6LRvR/kkf//n527E+Ji//+e7ruk4tj//5/evY3kE///oOa+1eQT//+g&#10;+b5M4fH//6CEvMTfV///oay9E9+D//+jgr5x4eD//6J9vNHiB///n/e5b+BH//+fAbfG30v//5/A&#10;uGDfWv//oOK59N7+//+hm7tE3br//6IKu+7cDP//ooO8A9pH//+jGLun2Bf//6Qou5TV6v//pZW8&#10;BdQk//+mTrvO0gn//6Xyug7Ou///pL+2wclv//+hxLFSwLH//5vgqTq0af//k2qe/qbO//+LJJUT&#10;m9b//4c+j2qXaf//iJKPAJk9//+L15DbnS3//467kw+gv///kPOVUaO1//+SDpbSpS3//5GFlq2k&#10;Lf//kAqVjKGT//+O15Tvn17//49ulmSfrv//knuaUKMV//+XGp+RqFH//5s5pAitEf//nQql668N&#10;//+dRaXvrk///54Fphmsqf//nl+lg6nT//+cDaIRpK3//5cynA6eMP//ksGWeplZ//+QvZNQl6X/&#10;/5D6knyYYv//k02UTpsz//+V0pdSniv//5Sol3udU///kIWU3JkX//+NqZL9lXv//46WlF6VXP//&#10;ko+Yppix//+VqpwZm9v//5Tdm5ubi///km2ZIZnz//+SrJjxm4L//5Ycm6CgJf//mpifEqSq//+e&#10;OKGWpxX//5/LokGnGP//n2CheKVw//+eN6Cgoy3//50NoE2g5v//m1mfgZ6B//+XbZwXmqb//5G+&#10;lh2VK///jbmRF5CH//+NlY+fjqD//5ELkeeQCP//lhKWQZQf//+ZgJl/mEz//5pFmnmakv//mfya&#10;pJrY//+ZFZpfmMz//5dimVGVAv//lMKXGJD6//+QvZMsjXH//4yzjyGLzv//iruNTYzK//+KwI2N&#10;jo///4wMjwOPbv//jW6QaI7A//+Nw5CpjM3//40ej6WKmv//jKSObYld//+MVY1QiMf//4sCi5aH&#10;j///iJeJTIXG//+GfIeohPX//4aAiB2GkP//iVOLOYqm//+NfY+bj2r//5CRkuuSjP//kOKTOpK5&#10;//+PGZDYkLz//40HjYeOT///i66K04wz//+L6IpNi0L//4wrireKYf//ie+JI4eE//+GxoZhhCL/&#10;/4XnhSuCyv//h+qGMoN8//+L1IjxhVn//4/xjHuHXv//kM6N14cX//+NPYuOg6T//4i+iBN/0f//&#10;h2CGlX6P//+KMogPgBf//5AFjCeDSf//lh2Q64ZV//+ZwpQIiBH//5l4k+KIK///lJSPa4Wu//+N&#10;B4hagST//4dsg0B92///hkuCr33///+InoVbgK7//4wCiFyDh///jrOJjYRl//+RZInfg+z//5XI&#10;i/2Exv//mZuPBYaj//+YRY7XhiH//5JziyuDBf//jFSG6H9l//+IIIOzfEX//4bagql64///iFeD&#10;xnvC//+KVoT4fSL//4rHhKV9Wf//icGDdnzI//+Is4LtfJj//4fIgrh8kP//hmiBtHwu//+GPIFu&#10;fXL//4jAg7CB2f//i/mGh4ZY//+Mu4aLhq3//4yzhO2ELf//kACGCIQA//+biY+RjHb//7D5pHCf&#10;6///xmC65rOP///NpcOYt97//8Q6urGqS///taar6JjU//+tk6OFkN3//6nRoDeQf///owea6Y9V&#10;//+bmJV5jWz//5eJkx6MQP//lIqRUolO//+QIY2Ng5X//4teiPF97v//hzaEaXne//+D0IBXdzX/&#10;/4Klfnh2uv//hO6AKHkl//+JOoPsfPP//4zchxl/2f//jnmIjoDb//+N8ohXf+j//4wahyR9u///&#10;iX6FKXrL//+H44QEeLv//4pchsx6Nv//j7KMRn3p//+SY47jfvb//5D/jVh85f//j6eL6XwQ//+O&#10;pYrOfCD//4oPhdt4bv//gm59iHEi//97s3YFajr//3g7ccJmMP//d2Nv8GRi//931m8UY2P//3rk&#10;cLdkh///gmZ3LGnA//+LjoATcM///5AChRF0GP//jNyDD3Ft//+HGn7BbdL//4PKfORtvf//gdl8&#10;EW8r//9/N3oQbzT//316eLxu9///f1t7DHEr//+FAIEVdiH//4qAhrp6Nv//ix+HBXjv//+F34De&#10;ccP//3/FeXVqS///ffZ2UWgN//9/iHbpagj//4EteDRseP//gyx6hm8E//+HRH+Jcxr//4vthT93&#10;G///jNaGy3dE//+KOoRAdG3//4fegfJysP//hg+A0nJG//+DVX9dcW7//3/hfRlv8f//fa17TG8n&#10;//99mXqYbzT//31LeP1tqP//e7d2Jmp1//96tHRuaJ///3sgdLBpTP//fU9272wO//+AFHmwbq3/&#10;/4GNeypvCP//goB8TW5j//+D934nbm///4WtgG9vUf//hTmAxG8q//+Aa3zYbFT//3mfdqpo0f//&#10;dTxyb2el//91h3Khabn//3rNd+du1f//guiARHV8//+I5IZ+eeb//4iQhh140///hAuBQ3S9//+B&#10;/H7Xc9P//4Utgb134P//idOF+3w1//+LSIbFe+X//4hOgvh2Uv//guN9C26x//9+jni/aU///30O&#10;d89n7f//fSp4smja//99DnkXaYH//3wleA9osf//e1t2p2dt//97J3XyZuz//3tvdm1ntv//fGl4&#10;VGnb//99VnpZa9D//30Pet1r2f//e2d5jGnb//944HcNZuz//3XYc/Fj9f//crJwx2F4//9ve22x&#10;XzH//2wIalBccv//aXJnWFoc//9pIWYHWcD//2t/Zvhb8P//b9tp7F/x//90Nm1vY9X//3aCb7dl&#10;xf//dmFwUmW3//908W/zZOb//3NUbyxkL///cctt+mOT//9xYW2nY+j//3Mdb3BmEP//dZRx5mjp&#10;//92sHLtasb//3XbceVq8///c/1v8Gm+//9yxm7OaGH//3Mzb2Zn8///dMlxM2iO//92rHNnaeH/&#10;/3gcdVFrWf//eKZ2ZmxN//930nXVa97//3W5c3Rpz///dFRxZmf8//91yXJZaNv//3npdods/f//&#10;foV7wnKp//+Au36LdlP//37MfKN0/P//es54I3BR//94VXUmbNL//3hpdS9sef//efV26W3z//97&#10;JXfHbkH//3pVdcprZv//eJFyX2c3//94aHDLZXH//3sIcsZnt///fnh2fWvM//+AFHkKbnn//4CX&#10;enlvz///gaR77HDv//+CAHw0cLP//4BsenVuVv//fr54ymw6//+ANnoxbbX//4V7ft1zBf//i0iD&#10;W3hW//+OMYUGenb//47xhYJ7Cv//kPOIYH4w//+UHIytg2P//5VNjouGZf//lf+Pboen//+Z3pNv&#10;ior//56GmEuNOf//n4qZT4w+//+eopgGicT//5/nmGWJRP//opmZiokN//+kL5k1hs7//6eom3SH&#10;PP//ro2i143Q//+w06a7kn///6lwoI+OP///oTaYzohL//+fBJc5h4j//506lkSGX///lq2Px39L&#10;//+QSIgldzP//49chT50bP//kZGFenWT//+TRIVzdqv//5aZh5Z44v//nV6OKH3c//+iXJPKgVv/&#10;/56gkKV9Xv//lKmGqnRj//+M1X7ibjr//4mAfKBs6f//iDp9hG3J//+H/3+2b2v//4ivgkBxdv//&#10;ifSEgHOG//+LnIZGdWr//42Bh3Z2+v//jgGGqnbp//+MY4O4dOr//4rzgaNzWP//iqeBo3L8//+L&#10;toOic97//4+ciJd3nf//lQ2O831y//+W8JFpgLr//5JtjRB+Q///io6FNng1//+D+H7NcpP//39l&#10;eoFuVv//exB2Nmp+//92vHGoZyT//3MRbdNkev//cHFrcWI5//9uxmpYYHn//26satpg0P//cdxu&#10;VWWT//92jHLObHX//3eTcxlvE///dMZvPmx6//9y2GxsabX//3Yyb39sB///ftR4lXP2//+Hd4IM&#10;fFX//4wTh4eBLP//j0CLroVo//+TG5DBi4H//5QeksuPe///kTKQSo8u//+RHpBNkJz//5hTl6SX&#10;5P//oRugYJ8T//+jqqJanv///6IXoASbS///pAWhoZyl//+oqqZ+oiL//6inpvGjsf//o6eiUKBA&#10;//+hAp/ynqv//6SVpBeiv///qeOqpaiA//+qVay9qcX//6UAqF+lM///oFqjTqCl//+gq6JloIH/&#10;/6K2o1iiE///o4ijpKKw//+khaSZo7v//6aNpummE///qHCpNahq//+psqroqfb//6xhrl+suf//&#10;r9mzMLB7//+vKLPVsLT//6por2utgv//qIqs1q2k//+sgbAfs8X//7AAs5W41v//rDyv1rU3//+l&#10;pKiWrZL//6YVp+usyv//rHWti7KD//+vx7EStaD//6zKrvqx9///p4qqmqqs//+lOaiUpSf//6Yt&#10;qUqjIf//p1Cp4qLY//+o96rupKH//6yErgapAf//rcavHKss//+oSqmspsv//6Dionug7P//n1ih&#10;mqFT//+j2KdXp8b//6eUrFystP//pB6pTKki//+caKC7oDv//5jSm7qbO///mzGdC5yt//+fEKDJ&#10;oDH//6Deo0ShsP//oICjrqBn//+g0KQ0nz3//6JbpTyfjv//ogSj2Z7b//+fbZ//nGv//517nOya&#10;fv//nZicVZo+//+eUp0rmsP//51dnW2ahP//mcycH5jm//+WD5rql4H//5UWm9KYBf//l06ehJoa&#10;//+bKaGUnNf//55zo1ufW///nr6iJKAg//+cjJ71n3L//5qMnKSfC///mfOcKZ8u//+aGJx1nq//&#10;/5kZm26b5P//ltiZCZen//+WP5hAldb//5hOme6Xkv//mqmbkZnr//+bT5tcmk///5pcmeeYwf//&#10;mH6YLJY///+Wf5a/k97//5SolVaR7v//kxyTzpCK//+R7pKIj8X//5CRkU6O4///jnGPfYzJ//+M&#10;Bo1eiZz//4rXjEqHI///i26MxYZX//+MfI1rhhf//43EjgWGJv//kQmQhoiM//+VbZRejQX//5Zj&#10;lROPF///khqQlow9//+NKYsqiBv//4xyiZmHJ///kUONhorq//+ZoJV9kf///6DDnRCYUv//oymg&#10;2pr0//+hg6E7mqv//52+n4KY9v//mVqcl5aX//+Vl5mHlI3//5Owl7mUUP//lQyYz5dx//+YxZwn&#10;nLT//5tdnp2gEf//mtKehp9L//+YRZzCm6n//5UFmfOXJv//ksKXXZQ7//+SwpZ5lHn//5UQl66X&#10;Kv//mD6ZvpmE//+Z7ppfmLT//5rJmleWef//nP2b7ZaT//+fO53omFj//5+wnl2ZUf//nxuduZkY&#10;//+g4J7jmiD//6hopTGfof//svuujKeP//+5i7SDq8D//7mFtLOqPv//uCK0Jqi///+5dLaEq5//&#10;/7kktr2t1f//tPWyL6uW//+yNa7fqWr//7KFr4Kpsf//sPavRqhy//+s9qyWpPz//6ztrRmlL///&#10;s46zkquf//+6g7nMsl///7nXt9Wxnv//sxOvcqp2//+uEaj7pCz//6z9pw2hS///qyqlI56T//+m&#10;M6DCmtP//6H0nX+ZYf//ofKeoZwi//+isqCXnp7//5/Ynsecj///mzqaxJgg//+Zv5lflhb//5wQ&#10;m1eW7P//nu2dlpfB//+gMZ5il2z//6CCnreXIf//oi2gxJjo//+kcKMfm0f//6OrocyaVP//n/ed&#10;DZY+//+dX5lpkzv//58bmmqUof//pOigAppi//+pU6Sznx///6c3owydZ///oSCdgJdz//+dA5oJ&#10;kzT//5vQmWWR0f//m/6ZpZHm//+dwZrHk1n//6EfnU+WH///pXOhSZoi//+o/KV+nrD//6i8po6g&#10;8f//pL2jqZ/f//+g5J//ndD//5/2nlWczv//odufOp0S//+jPaAEnFb//6GUno+ZV///noicZJZT&#10;//+dNJw8lhz//5+an5mZ5P//o0ejmp6Q//+jqaNAnxn//6AZnfSamP//m3WXU5Qi//+Z0pRrkGb/&#10;/5wxlq6RI///nqyZ3pLZ//+eSppJko3//5vUmEGQqP//mheWiY9T//+cDJh0kQ7//6GJni+V1P//&#10;pbSiypnF//+ky6JNmeb//6Fdn0mYUf//n9eeW5gL//+gpZ/LmKz//6EZoH2YRP//n7OewZa4//+d&#10;O5uRlUL//5qJmEyUPv//mCmWBJNz//+WkJVLku///5WelaSSgP//lTGWZ5JM//+UzZaykjv//5Pk&#10;lfOR5///kpyUaJEr//+RapKZkBr//5DskSePOP//kcuQyY9K//+T2pGRkC///5WNkliQhv//lY2S&#10;CY8q//+UzZGMjSn//5RbkYmLpf//k+aRTop5//+S3JAjiT///5DcjdOHXv//jtaLdIUo//+O4YsE&#10;hCH//5AJi1yDhv//kI6Kz4Km//+RQYrMgyv//5HXi6iEof//kHmLY4RG//+NyIm2gjD//4wTiEeA&#10;8v//jEKIKYHk//+MfIgPgzP//4tght+C9///ipWGFYJi//+K/oZ3gm7//4tnhvGCbv//iq6GlYHN&#10;//+J+YZkgaf//4tyiHWD6f//j4uNUYjz//+T7pK2jq7//5bQlpOTI///l+mYLZVo//+Wspa/lB//&#10;/5O6kw2PZv//kD6OuokU//+Mx4q/gy///4pAiEqAE///idSIVYE8//+MCYrihir//493jiKLzv//&#10;kV+Pfo5r//+R8o+ojmT//5K+kICOS///k5GRpo6D//+Ue5KijtH//5XXk4ePFP//l6iUh49J//+Z&#10;sJXej+T//5sXlvyQqf//mjyWT5AH//+XQpQSjer//5TCku+Ms///lCuUA424//+T1ZUSjxj//5Fw&#10;k0eONf//jTCO6Yrx//+J2Ysah6n//4nDin6Gpf//jAaMQIdx//+N8I2Kh8L//44BjKmGFP//jQCK&#10;XYMR//+L3YfKf/D//4sThb59u///izCFA31J//+L64Vwfjz//4xChfZ/Yf//jCKGVoCD//+Ls4Zd&#10;gYz//4s1hhKCQP//i+mGuYNW//+OPokJhP///5DqjAiGXv//kluOWIbY//+Rg46/hjz//47yjWGF&#10;Rv//jT2MV4XR//+NqYyeh/3//46tjOGJif//jzCMeYla//+P7oxsiLj//5BpjCSH1P//j2GKZ4Xr&#10;//+N1IibhDD//41piOuEWv//jnOLhYZx//+Pb43yiE7//46ojYCHbf//jUSLHYS0//+N2on7gzP/&#10;/5B5ixCD5P//k1iNMIWf//+VOY9Yh07//5XqkQ2Imv//lXCRkYki//+T35BjiLD//5HbjheHmf//&#10;kAOLxIY1//+OcInshJL//4zkiGuC1P//i9eHpIH3//+MG4hggyz//42lioCGLv//kDyNropR//+T&#10;U5FgjqP//5ULk6yQsP//lAmSwY6R//+RuI/OijT//5CgjaiHaf//kNWNAIcJ//+QSYwshqj//48B&#10;iwCFlf//j12Le4X6//+Reo2PiEb//5NSjyuKdf//k5uPK4qv//+SdI33iOv//5GLjVaHaf//khaO&#10;bYgT//+Smo99iU7//5HYjxaJKv//kRiOXoiQ//+RmY5ziOv//5KljqiJzv//kuuOD4o4//+R0ox3&#10;iaP//5Cwi1KJOf//kSCMI4ox//+Sbo4Ai2z//5JqjoGKdv//kHaMqobV//+OdopEgyD//48kijaC&#10;4///klGMoIX5//+VFI7UiOv//5atkCSKX///lziQvIpx//+WGo/iiL///5RCjlmGYf//kwGNY4UK&#10;//+Sp424hav//5L3j16IVf//kyKRGIt+//+ScZFrjTH//5E1kF2M+///kMWPtIxI//+Rj5A6jAD/&#10;/5LjkUWMEf//lOSSt40i//+W55QOjvv//5hNlQWRAf//mECVCJHS//+W4ZPkkMn//5YSkwCPV///&#10;lcOSMI2b//+UkpB0iq///5I1jf+Gzf//j3GLr4MF//+NXIpQgGv//4w2iZp+9///jCuJSX6i//+O&#10;J4pXgKH//5G3jMiE5P//k86N/4f1//+SD4u5hrf//47liEqDe///jhOHh4LF//+Pi4l+hR3//5Cs&#10;i5iHmf//kLaMyYi4//+RKY4diUf//5NAkHCKVf//lq2Tk4wG//+aRZbOjhT//50MmWeP7v//nkya&#10;jZC9//+eMpopkGL//50pmJCPcv//m2qWDI6C//+Y+5LtjY3//5Yfj8eMa///k5uNjouQ//+SU4zi&#10;i5v//5JyjX+Mhf//kyCOX41Y//+TAI5njOn//5HjjcOLl///kOGNf4rN//+QyI4Oivz//5FJjs6L&#10;L///kZmO9opG//+RTI5MiEL//5AejMCFq///jo+K64Od//+OCIo8g3f//47BitWEx///j4eLbYXF&#10;//+QhYw6htz//5KXjnOJn///lO+Rc41x//+WVpO3kGf//5YtlDKRQP//lTSTY5DU//+TjpGNj4L/&#10;/5B/jj+Mgv//jaOLKYkc//+MwYm6huz//41QiReFcP//jjuIHoO///+O9obGgez//498heCA3///&#10;j+qF84FH//+Qfocgg0b//5EAiMuGDP//kQSKLIib//+RrIw8i7H//5Ogj3qPpv//laaSh5MM//+W&#10;35RvlNn//5b3lPWUrP//lfuUOJKx//+U25MXkC///5P8keaOIP//kr6QMIxk//+Rd46Li1r//5EE&#10;jgOLd///kP2OMYut//+QUY3gioj//46pjJeH4///jCaKYIRS//+ImYbqgBP//4Ufg1N8Zf//g9SB&#10;v3sn//+FPoLGfJz//4eChJt+4f//iIeFRIAT//+It4U1gMn//4oMhmCC6P//jSmJRoaa//+Q3YyE&#10;ign//5OfjnKLgv//lYKPXYu7//+XF5AujAP//5gDkNuMXf//mRCSMY2C//+bRpUUkJv//51gmACU&#10;cf//nFCXxZWY//+YGZSgk4v//5PokcWQyf//kUCQX45c//+QaZAIjDn//5GgkIyK1P//lDyRiYpU&#10;//+XBJKXipL//5kYk6mLLf//miqU0ous//+amJYoi+H//5qRlxqLoP//mk6XTYst//+aQZcrizT/&#10;/5llleuK0v//lt+S04ka//+Un4++iAv//5R6jpeJaP//lVaOqIu4//+UwI3ri/z//5HZi5CJS///&#10;joaJOIYF//+M/oi/hLz//42Qii2FpP//j0uMbIdt//+RbI6TiN3//5N+kCCJcv//lS+Q24lc//+W&#10;qZEwibf//5ixkk6LzP//muaUKI7e//+bRpS4kCr//5nSk7yPLf//mCWSW41N//+XOJFci6X//5cW&#10;kOmKi///l0KQ7YoT//+X55HXisH//5k+k8SMuv//mqCVoY7J//+bVpY0j6v//5tQlTePM///m4GU&#10;BY7m//+dTJTNkMz//6Ail4qUe///oWGZoZbv//+fc5jyli7//5vPlkCTqv//mUCUFJKj//+Z3pS7&#10;lWn//5wjlwyZ0f//nHaXdZsR//+aiZWEmH///5iPk4GVQ///l5aSrpO1//+YCZOSlIr//5kPlRCW&#10;V///mWaVhZb6//+ZN5Ublgn//5jYlK6T1P//mBSUZJCD//+Vv5Lii6H//5H9j+KGLf//j96OGYOg&#10;//+Q4o74hTb//5LbkCuHpP//lDuQQIhY//+VXo/wh73//5cLkHeHn///mbySnIlf//+dJpYsjKv/&#10;/5/smdqPo///oUicnZGH//+hKJ26kp7//6ATnP6TJf//nwabTZMb//+e+po8kr7//57ZmYiRnf//&#10;nSCYDY9T//+amJYQjM///5jIlC2Klf//mL2S14jG//+dZ5UwipT//6iUnd6THf//tRSowJ68//+6&#10;ja4ypdH//7YNqvykff//q56iAZzM//+iNJk3lJb//5zFk42PbP//mYmP+ozX//+XSo4wjAP//5be&#10;j0uM9///mQ2TfY9e//+cfJiLkbn//58Gm9yTA///oBOdLJRE//+gDZ1ZlnH//57onHSYnP//nM2a&#10;mJmA//+a3pkQmXD//5mAmFSYp///mJ+YHpcj//+Yn5iBlZz//5pHmgqVef//neyc7pep//+hyp9v&#10;mor//6QboEKcPP//pEKfaZwe//+g7ZuumMv//5oclKWRz///kkSMOokQ//+NoobCgtT//456hxSC&#10;Kf//kseLh4X5//+YdZHQjFn//535l7OTDv//oR2apZbv//+hVJoTlq///5+Tl0CTU///nkeVC5An&#10;//+f7ZZGkKj//6KKmSuTKf//og2ZhZM3//+d2JZaj9n//5hCkaaLa///k6uNc4gp//+QiIpAhhT/&#10;/45Jh9uEdP//jaaHd4Qx//+PHom8hev//5E0jOCH+f//kc2OQogT//+QKYyrhYL//41AiQ6BjP//&#10;is6FWX41//+Kd4N+fRr//405hQN/Nv//kzaKq4Sd//+a/JNhi/f//6FSm2ySE///ouien5P+//+g&#10;u51kky///58xnD6T6v//n2+co5aX//+fVpyBmDr//51QmiWW3v//mX+Vs5LC//+V5ZFhjjj//5Qa&#10;jvOLVv//lD2OiIqz//+W0JC6jRD//5whleiSqv//o3qdXpqb//+qUaRpolX//60Up1ymZ///qi2k&#10;jaT7//+k1Z8loI7//6EMmyuceP//oBqaIZo7//+hv5v6mqX//6N6niacEf//os6eC5wL//+hBJzD&#10;mxP//5+em7SZ5P//nkiaiZgc//+cT5h8lZT//5oIleOTMf//mRiUgpJv//+Z+JULk1D//5yIl7SV&#10;rP//oG2cF5mG//+k86FAnnf//6i9pWui+P//qcGmYaSP//+nRaO/okn//6ORoGGeq///oiygEJ3D&#10;//+kE6NfoOX//6cDp0qlX///qL6pAafu//+o0Kfmp4T//6iype6mcf//qRukzqcO//+n0KMtp7D/&#10;/6N+n8Gl+P//n5Gc/6Oj//+fV50NoyD//6Honsej2f//pNagsqTP//+nnqOap3L//6mrp3OsNP//&#10;qXSp3rCb//+m/ql9sj///6S5qAexdf//o+um9a8u//+kzqc8rSj//6d5qW2taP//qy6szLAy//+u&#10;Oa+Hs8j//68ZsCK10v//rhavGbWy//+tiq7UtPH//630r5Cz3P//rRWu0LC4//+qKKv4q9v//6g1&#10;qm2pQP//qrutqaxh//+xMrSotEL//7YMuVW6+f//tBW2hrra//+uQ6+/tlL//6vFrNa0O///rgev&#10;YbYP//+wubKvt+D//68PsW+1cf//qIurDa69//+hXqPqp/X//5ztn3KkNf//m/CeFaPs//+egaAT&#10;p5L//6PbpXmvFv//qMarw7dw//+pta8vvFT//6bxrt28Yv//onOribhe//+eiqcqssP//50lpFSu&#10;+///nrCkiq9q//+j7akmtav//6sUsE++9P//r3i0zcSt//+x+rdBxtT//7eZvMTLCv//vyvEg9Fy&#10;///CJMg11LT//75cxarTO///uH/BNNDJ//+0+r7tz+L//7OcvpbPE///sq++xs0t//+xrL8ky03/&#10;/7BhvwLKev//rmi9YMpo//+r9bpDynv//6pTt83LLP//qvO4YM1e//+sorsGz6f//6xrvC/PK///&#10;qcS6e8u0//+marcgxyH//6M9suDCI///nfKrkLor//+Ug59trV7//4i8kIGd3v//f1GDrJCb//98&#10;v33miqX//4Ahf0KMJ///g8aC95Bx//+Fa4ailSv//4eWi6abgf//i4aSD6MD//+PkpeKqRn//5DS&#10;mTWrKP//jjCWTakf//+I5JBvpQP//4RHi1iiaP//hBiLQaU2//+JuJIArs7//5UQn8S+oP//pFKy&#10;y9G0//+y3cW74sf//7yM00HucP//wDXZZvSM//+/Ftlq9ej//7uq1kj0tP//uLrTIPOy//+4JdHf&#10;9IT//7mc0lv2cv//usnSufdS//+6mNJz9mL//7kX0Yn0l///t27QifNG//+3HdBp82H//7hW0Xf0&#10;kv//uMnRo/U4//+3DM/L9Mf//7UyziT03P//tTjOhfZH//+2lNAl97z//7i80pT4Av//u07Vb/cp&#10;//+9wtfd9eb//76x2C/09P//vY/WAfR4//+8ANN79Ej//7sR0fDzkv//uoXRE/JJ//+6gtEM8UL/&#10;/7q10Z7w2f//uj/RnPCC//+46tBC78z//7hOzyHvH///uGPOW+7W//+4Q81874n//7iKza/yPv//&#10;uH3OcfWU//+3Ws7x97H//7Wfz2f3+v//tG7Qbvdo//+0rtJK93P//7WJ09T4C///tWzTifgg//+0&#10;KtGL9uz//7Msz5r07///s2bO3fMt//+1Jc/b8vX//7fR0kL0mf//uTTTsvaZ//+4DNJT9uf//7Zt&#10;0BP12f//tlXPVPS+//+32tDC9Pz//7k30qr2IP//uJnSqfa1//+2edCe9kD//7V+zyP2M///tpfP&#10;evcq//+46NE7+Dv//7p80qb4J///ufvSSfcC//+4i9Ei9ff//7eS0Ir1j///t0zQnfU2//+39NGT&#10;9T///7jV0pr1jf//uS7S2/XP//+5ZdKv9mf//7nE0nL3hf//ugTSGfhd//+5tNFw+Fn//7hM0Bv2&#10;1f//tsTPKvSw//+1lM7p8nj//7Tpz0Hwzv//tUPQYPB5//+2M9GV8V7//7bl0hLyaf//uAfSyPNa&#10;//+45dMB8zz//7gP0QDxtP//teLNa+/B//+gWLf35KH//6CluFTkE///oMG47uKz//+gGLil4Fb/&#10;/58Et7Pdvf//nv23yty3//+gTbk33Xr//6GcumjeUv//odm6Ud56//+gyLkG3ij//57at0feDf//&#10;nfa3AN/W//+esriC40v//5+mui7l6///ntO5ueT2//+cpreH4Xf//5wottngKP//nX64IOI8//+e&#10;97ne5a7//6BsvArpFv//oaS+C+q1//+hdr406Kr//574u2bijP//m+C3s9uu//+bKbas2Ir//5yO&#10;uDfZfv//nq6649zr//+f8LzR4Kf//58YvGzigv//nSK6SuJP//+bebeh4Nz//5s3te3faf//nCu1&#10;095s//+cp7Ys3Tn//5ygtqTcl///nEG2ktyh//+cWLZM3VX//507tmbeU///nbW2FN5x//+eRbYg&#10;3rz//58otvLfeP//n6q3999z//+fqbkq3o7//56AuZbczf//nGO49dtB//+aorgh2zz//5nlt4/c&#10;sv//mj23cN7U//+bb7f44Zr//51/uXnlCf//n0K61+b+//+f4LsX5bj//5+tunniA///ntm5Od0+&#10;//+d3LfV2Yj//52UtxXZE///nqK3kNzB//+f2Lg74df//5/0uD/lH///n8G4mOaP//+fx7mB5yD/&#10;/5/huijnPf//nx65c+Y9//+dMbeO5D///5wgtvTjrf//nDS3s+RO//+b6Lex4+P//5wgt67jev//&#10;nf+5PeTM//+geLvQ5or//6GMvVnmB///oMC89eLO//+fV7t83xn//56ruhrdHf//nky4h9yC//+d&#10;grat3ET//5zBtebc+P//nOC3Yt+n//+egLry5E7//6Brvg/osf//n/G9RemO//+d5rov6B3//521&#10;uXHoMP//n2C7POmA//+gDrw76IH//59ru7TlLf//noK6yeGc//+dN7mJ3ib//5tst9zahP//mm+2&#10;2Nfv//+a47cV11v//5vyuBTYv///nVO6DNw3//+fFLz+4Oz//6Bov2zkS///oLm/2eTE//+fvb2f&#10;4p3//56fumjf/f//ntq4jt70//+fK7dk3kH//59btvndkf//oCG3093P//+hQ7kl3u3//6KAui3g&#10;iv//owe6B+FZ//+ixLkQ4L7//6JquHrfov//ofe4W96x//+hkLh+3tH//6A1t2HfCP//nqO10d9d&#10;//+eRrWt4Hz//52vtd7gvv//nVS23uEj//+eZrmM4zr//597vAHk7v//ntu8NePK//+dlLsT4Tf/&#10;/54Tuw7gu///n0y7F+Fg//+febnK4Jv//5+puPPfgv//n4K4dN5x//+ekrew3Wn//52jt0TdFP//&#10;nei4Ud5B//+f1Lr44PL//6JkvcPj0f//pCu/L+Vz//+kZ77r5Wf//6Qbvlzk5v//pEi+ieTC//+j&#10;2L4h42P//6LPvSThTP//om+86OCq//+ik71R4YD//6JDvTfiM///oTO8N+IR//+go7uf4oz//6EO&#10;u/HkAv//oY+76OT4//+hjLq35LH//6G5uWfkRP//oom5NuSI//+kLbrL5av//6W0vPHmcf//pNa8&#10;3uS7//+hVLoy4P7//56CuJbfC///ntO6guDl//+gnL3M45H//6FNvzrjrP//oEC95ODd//+e+buq&#10;3g///6BgvErfMv//o3W+8uMZ//+jQL4147j//6BPumbg2///nqa3296i//+fYrgG3mL//6EIuVze&#10;K///oh66G9yP//+id7oM2e///6LFugvXYv//o6O6tdVn//+lRrwZ1A3//6cDvTnStP//pvm73s+D&#10;//+kSrb1ySH//6Ayr/bAEv//mw2n6bSh//+Ukp8ip9H//44Hlu6cw///iYKRC5Z+//+JI49hlnv/&#10;/4x7kYGa7v//kC2UVZ97//+Sm5aJonn//5PnmFKkZv//k4OYyKSV//+RJpceok///44alHCe3P//&#10;jH+TJZza//+OTJVanof//5OXmvejuv//miuhl6n1//+ezaYVrjT//6Anp1ivQP//oHinka7Q//+h&#10;aagIre7//6CAphiqXf//nEKgbKOD//+XJJnWnIr//5R3leiY9f//lFiU/Jjr//+VQpWjmsX//5d6&#10;mD+eUv//mZ6bV6GI//+XsJqqoAv//5LnlzGbG///kE2VrZfv//+Ro5fbmJP//5S7m46bRv//lcWc&#10;35xB//+TD5oCmYT//4/tllyWd///kMeWfpe///+VRZo6nLj//5rMntmh9P//n3CicqV9//+hm6PL&#10;prf//6EAowKl6///n3Ch/KRx//+eIKGCosP//5u5n6ufn///lp+ae5nU//+QPZNkkuL//4wljkSN&#10;9v//i/KNEYx3//+O3I8vjg7//5OOk1SSRv//l5mW/pcL//+Y1pgxmZL//5h/mFaZwP//mJmZeJjP&#10;//+Y75rsluz//5bMmVKSwv//kIGS54wg//+JfYuShtL//4ZUiIGGZ///h92Ki4ne//+MGY9Zjfn/&#10;/4/rk3aPtP//kSaUp45K//+PtZKsivH//40Sjv2Hnf//ikmLDYUp//+HXodugyj//4TOhNmBzv//&#10;g1aD44GV//+DKIRBglz//4S8hjSEkP//iBeJw4hl//+LtY2EjIn//429j3yPGf//jgSPGY+Y//+N&#10;aI0YjoT//4xpioCMPv//i7yIyom2//+Kv4e7hwL//4hchgWDsf//hjWEmoE1//+GMYSxgL3//4iL&#10;hk2B2f//jP2JpoRW//+R7I33h3D//5OnkBKIXP//kUSOxoZh//+N4YxNg87//4xtitKCYv//jWuK&#10;vIHr//+QkYxagjv//5ShjxqDG///l/2Ru4SJ//+Y9ZKohgr//5VNj2GFIP//je+IlYEg//+IaoOb&#10;ffr//4dZgwN+Ev//iPmE24Av//+Kr4Y7gfT//4sNhVuBS///i/eERn9p//+QF4aQf67//5Siiq2B&#10;h///lEGLnIFd//+PlIkBfzX//4rnheh9Mv//iAaDt3ue//+HVIMMeuf//4iZg857iv//ikSEknyY&#10;//+K5IRDfQ7//4pBgyt87///iSGCTXzI//+HSoEae+b//4Qkfo95z///gil86Xlz//+DvH6kfSv/&#10;/4eTgmSCmf//iriE7IWS//+NtYZjhj3//5N1ihSIz///oJ2ViZOH//+21auvqLD//8v6wl+80f//&#10;0cXJoL+F///Fa71hrfr//7NVqquX7P//qKefhozJ//+kf5vXi9n//5+UmHGMo///muuVvY2i//+Z&#10;ZpXDjwX//5halZqNt///lLOSR4hU//+PYoz4gfr//4mRhul8o///hHmBUXi0//+C7X8Ed8j//4X0&#10;gRt6T///isOE+33u//+ORIfHgEn//4+iiO6A3///j1SI/X/z//+OMYiefkD//4wZh1l78f//ihCF&#10;/3oa//+LgYfMe27//5C6jR1/qf//lE6Qo4HP//+S3I80f5n//4/fjEZ9Df//jQyJYXtJ//+H9YPU&#10;dvv//4FyfHtwZf//fGp2mWqd//95q3MNZtr//3hHcLpkef//eGRvjWNx//98qXJVZe7//4XMemRs&#10;m///jtqDW3NU//+RNobDdNT//4v2gz1w6P//hSN+Q21G//+BWnvqbWH//39teq1u2f//fbF49G8a&#10;//989XgNbsT//37Pef9v3P//g3x+7HMz//+IKYPFdoP//4j9hGR2FP//hGh/EHBl//9+k3f/abf/&#10;/3y0dM9nW///foN1sGj+//+AeHdoavr//4GneSRsXf//hDR85G8I//+IW4J0cwD//4qjhbt1Av//&#10;ijaFjnSj//+KB4U0dQf//4qOhcV2uP//iguF1HgI//+HpIQ1d+D//4Tpgdh3B///g8CASHZT//+D&#10;S37IdIv//4JIfJtxZv//gZB7Dm8R//+B2Xrubsv//4NZfGhwVP//hNJ+IXGu//+Ekn5FcNT//4Ov&#10;fcBu////g5x99G4L//+EZH8Rbm///4PkfyVuwv//f+F75W1H//96cHcga6D//3emdLpsWv//eG51&#10;2G8F//98SHoxcpT//4KcgRN3DP//iIWHMHq+//+JzogSes7//4ZIg8R3u///grt/enXX//+CtH8E&#10;d17//4WIgZ16Q///iIKEZXtT//+Iy4RueJv//4VggMZyqP//gKl74mzQ//99/nkXajX//33TeOJq&#10;mP//fot5nGux//9/CHn1a/j//398eiJry///f015zWsi//99uHh9acn//3uTdwVof///eb92Emek&#10;//94jHW7Zwj//3hzdmRnGv//eQV3c2ep//94PnbTZxH//3Twc1lkT///cABuLGAX//9rmWluXCf/&#10;/2m2ZuVaMf//anxmhFqH//9ssGcvXFn//2+AaKJfKP//cgNqd2IN//9zVGwNZBz//3NEbPxk5v//&#10;cjptMGSp//9xbm1lZHr//3FMbd9k9P//cjpvJmaE//90inGiaWz//3acc6VsGP//dw9zwm07//92&#10;AHI1bLj//3QCb81qsP//cjJtyGgY//9x0G1fZqD//3Mvbu1nPP//dXNxnmlf//929nPYazH//3c3&#10;dNdrsv//dvZ08Gtm//92sHRzauH//3cTdDlq6v//eQd11WzN//98unnmcTz//4Eyf0J3Xv//hFWD&#10;Fnwm//+DxYJue9r//4Bffi12+P//fSx6BnGr//97sHf8brf//3vcd+xuEf//fIZ4JW3H//98D3bC&#10;a7///3qwdB5opP//ehRyT2bW//97iHMeZ+n//32pdVdqWv//fjJ2hWuo//9+ZXdGbIr//4AYePZu&#10;PP//ggt6cW9S//+C/nsebv///4PDfCJurf//hg9+y3BY//+KbYLudFD//473hpN4iv//kceInXtd&#10;//+TyIrWfkP//5ffkAyEI///nKiV3orZ//+c7pZ0jGr//5o3k5yJ/P//muuUUIn1//+eF5eji8D/&#10;/55el+OKpv//nQqWJ4gj//+fZZe8iMT//6RZm1eKv///pa2a8Yiq//+kAJgKhOz//6SLmJSF1P//&#10;pTOaEoiM//+hSZbvhtL//5zpk0OEDP//nHKUDoTf//+bEJQ7hEz//5Stjn19ov//jjaHD3Wk//+M&#10;/IPMcpr//491g9Rzzf//kpOElXXN//+XcYe8eRP//55NjlN+Mv//ohWTLoEZ//+eAZBUfWr//5WA&#10;iDp2Cv//joiBUXCX//+Js31BbbP//4are/Rsn///hsx+KG4H//+JTIJXcPH//4yUhpF0If//kPOL&#10;BHf6//+V9I8mfA///5c6jv98nf//kseJRHhE//+NHYMWc0v//4pXgIdxKf//i7KChXKr//+Qx4hy&#10;d8r//5Wtjl59gv//lRGOz38w//+OeIkVe93//4ZFgYh2mf//gFJ8C3Iq//979HfLbff//3a4cjNo&#10;oP//cV1sS2PI//9uGWi7YXT//2znZ7tg3///bAVnW2AT//9sCmfXYFP//295a4pkwf//dQxxFGvW&#10;//93m3NDb53//3ZUcT1ujP//dW1voW0Q//9553PfcJb//4Qkfpp5+///jjeJe4N3//+UD4/9iR7/&#10;/5lmlfaPLP//n6qdN5eO//+hS5/9nDz//50PnJOa0f//mySbR5rK//+hJaHroYP//6jQqdmoZP//&#10;qdmqTacs//+n76dSosX//6woqrqleP//s+KyH601//+0SbKVryL//6xIquOpYv//paWkwqR2//+m&#10;0qa3ph///6wqrVKrPP//rgmwsK0j//+p7K1nqXf//6Tap/mk6P//otyk0aN7//+i3aO2pET//6Q3&#10;pHGmVf//p3Kng6m///+qE6pWrAb//6o9qs+rmP//qvKrxat///+wVLG9sCL//7cbudS20f//toe6&#10;vLdT//+uqrNnsX///6nMreSu8P//rP6wOrQd//+w0bO5uOH//6w2ruCzyP//o0elQ6mn//+hxaL7&#10;p3n//6ikqcOutP//rnOwi7Va//+s47Bzs/H//6aaq0isRv//ovKn/qXw//+kPKkEpHL//6ZjqnKk&#10;5P//p3OqhKW3//+o66sap+f//6mWq0iph///ppOoF6c8//+hoKMLosD//5+2oTqhWf//olqkaKSZ&#10;//+lc6hFp/H//6MCphKkz///nE2emJy9//+YyJm4mCP//5tLmzqai///oPKg3aDV//+lJ6XnpW//&#10;/6SrplykWf//ocKj0qAN//+ft6F5nMr//54NnxOavP//nHqcp5li//+bxZs/mOb//5wbmyiZEv//&#10;nN2cCZmN//+cY5yUmWX//5mCm6WX2f//leyaXJYJ//+UM5pYlYT//5VgnAuW2P//mN6e5Jnu//+c&#10;zaGLnd7//55aocGgKv//nIafHJ9///+Z35xOncT//5jMm4GdDf//mPib65zi//+YmZuMm4v//5ct&#10;memYzP//lraZFJcO//+YY5ojl63//5pzm0KY0v//mr+aiJg7//+ZIphflc///5aklhmS1P//lK6U&#10;7JDh//+TVpROj9P//5HVkxeOuP//kACRR41f//+N/I9ljAD//4utjVaKFP//iTWK/YdJ//+HvolX&#10;hMT//4fpiSiDkv//iNiJv4NG//+Kf4sZg////44FjjaHG///klWSBovC//+TupLZjhj//5DIj1GM&#10;Ev//jP6Ky4h+//+MDojthvP//4/di9uJxP//mGyUG5GU//+heJ3NmpT//6XGo5qfq///pLCka5/y&#10;//+geaIAnUP//5t8nmWZof//lqGaaZYW//+SFJY2kzH//5A6lD2TVP//kmKWBJc4//+VtZksm3T/&#10;/5cdmu6c5v//lmya25u2//+UipkpmSD//5MMlwqXCP//k7WWiZdW//+XSZjSmmH//5wWnFydf///&#10;nrud2Jzv//+fP517md3//6ALndGYS///oTqe+5je//+iHaAsmkH//6KXoM2bKf//pAuhv5we//+p&#10;TaXYn8X//7CWrA2lGf//tKivxqeu//+0GK+fpo7//7NEr6umQ///tVWytanx//+2grRPrPj//7UK&#10;smesS///tSSx0qvX//+2sbN+rK///7RfsjuqiP//ryuuD6X+//+ula3Spar//7T1tAyrx///u1O6&#10;ILIG//+5mLfnsLn//7GmrwapF///q+Wn/KKe//+qb6VLn4r//6gKojqcGv//orCdHpfK//+fH5qX&#10;lw7//6C0nZWbuP//ouyhIqAa//+gpJ/Rntb//5u/m22aBv//maGZfZcE//+a45rIlpv//5xlnCKW&#10;NP//nQmcjJVn//+eFp2TldT//6DPoIeYYv//o0+jD5qQ//+iXKGZmQP//55XnJCUOf//mtuX1ZAH&#10;//+bkpdikEr//6EjnCSV4v//ppShOZvc//+mEaC+nAT//6EanByXZf//nbSZR5P8//+deZmHk5H/&#10;/55Emj6UL///nyiadJS5//+hEJuplf3//6Trn7WZjP//qR6lRZ6q//+pfqeSoUT//6TmpEmfJv//&#10;n22e6Js3//+d0Jximbn//6CTneqbVf//o7OgOJy2//+j5aCDm67//6GdnzWZkP//nuqd6JhY//+e&#10;pp6xmcz//6DaoSmc1P//opSiFJ3Q//+hsZ9imrL//53bmXaUBv//mlOUhY44//+arZSyjXv//52g&#10;mIyQbP//n6Kb7JL4//+eqJwokqz//5vtmh6QiP//nAGaeJDg//+hbJ/cljP//6eZpcecgP//p+Wl&#10;wJ36//+isKCdmu7//53PnFmX8P//nMWcB5d3//+efJ3rmKn//5/kns+Znv//n22dZ5lU//+dhJq7&#10;mAv//5t8mJKWrP//mhaXppWY//+YypczlEj//5f2l1WTff//l9SYI5P5//+XW5h+lK///5W9l1GU&#10;Ef//k2SUwpHo//+RqJIfj3T//5G6kN6OPP//k5iReY6c//+VlJKljyb//5XNks+OP///lNOSSIxo&#10;//+Tx5G2iqv//5LKkLeJP///kWGOvoe+//+O74t4hVH//4zgiKKCzf//jfaJAoJx//+Qv4regxz/&#10;/5Jei2yDGP//kzWLl4Oz//+TBYuehHf//5B5ifyDDf//jSeHhIBJ//+LoIZIfuD//4wThql/qv//&#10;i++GloBV//+KSIVBf6P//4lqhKN/Rv//ih2FW3/0//+K4YYigKr//4pmhfGApv//idGF/IES//+L&#10;Z4hfg+X//49PjTGJDf//kxiR8I45//+U85SLkaX//5SGlFqSff//ke6RXI/z//+On406iwD//4vi&#10;iZ6Flf//iZKGuoES//+IKIVmf1b//4kIhteB3f//jHmKxIes//+QWY6NjPj//5IVj8yOdf//kmiP&#10;2o2D//+TFJDRjQn//5P7kiiNYv//lN6TDo3x//+V+ZOjjlH//5d1lHaOn///mLiVYI7C//+Ye5Ui&#10;jfj//5Y5kxqLxf//k3SQ0Il2//+SOZCJiQH//5KokjuKfP//kquTWovN//+Qr5Hpi0///42CjqeJ&#10;c///iy6L7Ie7//+LS4ush2b//4zrjRCH0f//jfONz4dI//+Nj4y/hSH//4v6ieWBm///ibaF9n2Q&#10;//+II4LQesv//4hEgeN6Z///iYqCzHvC//+Kn4QwfX3//4sQhUp/D///ivOFo4A6//+KpIVXgOf/&#10;/4vThkOCef//jy+Jb4WR//+S541diIX//5S3j76JWf//kxqO9IcT//+PXIwQg53//41EipuCvf//&#10;jfeLf4Tw//+POoyFhxj//4+gjGmHTP//j8eMD4aD//+QJovzhd///5Bai8CFhv//kHqL1oWj//+Q&#10;soy5hmL//5EUjmKHxf//kTOPq4kQ//+QAo7LiJP//44pjD2GYv//jdeKl4S///+PgIrvhMf//5GY&#10;jEOFmP//kwKNw4Zw//+T7I9mh3P//5RMkIqISf//k5OQHYgW//+Rv44JhqH//4+fi3yEkv//jmyK&#10;FYMk//+Oa4o5gtD//47PiwGDQv//jyCLy4RH//+PToyDhdT//4/8jdmIUf//kcqQZIvq//+TVpJ/&#10;jkP//5LSkeaM8P//kPWPRIlH//+P/41WhwX//5BTjR2HSP//kFuNK4fC//+P2Izjhz3//5AXjSeG&#10;3P//kRuN14cm//+R6Y33h1r//5IFjVeG0f//kaaMi4XJ//+Ro4zEhav//5KWjp+Haf//k06Qf4lg&#10;//+TApDvifL//5MrkQSKQv//lJKRhYuF//+VtZFijMX//5WJkDSNNP//k7CN+Yw5//+RMou3imf/&#10;/5ASizGJe///kH+MZImY//+Qr41DiPP//4+ujHeGrP//jlqKw4Q0//+O4YqBhFL//5FXjCGG+v//&#10;k0+Nb4kX//+Uj45Jief//5Vtjv6J4P//lKOOUYgh//+Sp4yIhUb//5F8i7CDnP//kdeMzISO//+S&#10;vI8Nh5X//5MQkNmLA///kkuRBoz///+Q8o/ojQL//5DFj5eMsP//kiWQyoz///+UBpJgjYb//5Z+&#10;lFqPAv//mTuWppGo//+bKZh/lFL//5rMmGuU4///mMOWr5Mj//+XuZWRkVH//5eylPuPmv//lreT&#10;Lox9//+ULY/3h9///5DljHqC7v//jcqJpX7B//+LZYfBe/X//4sDh5973f//jZyKD3+W//+RqY2t&#10;hVj//5OkjyKIu///kbWMo4cX//+OzIlAg7v//47diTWDx///kRiL5Ibv//+SL43hiWH//5HRjpOJ&#10;6P//kn+QCop1//+VKJLzjAb//5ijljGN2///m8KY7o95//+eL5sFkPX//59um+qR0f//nzCbN5Gr&#10;//+deJj4kKH//5qWlaGO/v//lx2R5Iz+//+Tz46liwP//5FijJqJuf//kF+MHInS//+RCI0Xi5j/&#10;/5K0jsqOEv//k8yP5I9f//+TOI+ljof//5HqjwaM1///kWaPKovn//+RvI+ti2///5JHj9GKZ///&#10;ki6PF4hK//+Qyo0lhT7//465itaCsf//jdqKCoKX//+OrIr5hLT//4+1i92Glv//kIiMTIeO//+S&#10;CY2PiR///5QQj9yLxv//llmSzI8R//+X1JTRkXH//5fflP6SA///ll2TUpC3//+TLY/3jVz//5AD&#10;jMWJsf//jruLVoeZ//+O14rQhpb//49yihuFgv//j8eIxIPK//+PVobsgb7//47PhbqA2P//j12G&#10;cYJ5//+Qtoibhfr//5HSitCJn///kwuNJY0x//+U8ZAEkL///5b3kuWTgf//l/uUrZRQ//+XM5Sd&#10;ktv//5UtkyyQIP//kuuRSI1f//+Qz49Kiu3//47FjSaIqv//jT6LTobs//+NMIrBhnz//45li2+G&#10;/v//j4eMXocq//+PqozRhlP//46IjFSEiv//i86KHIGf//+IZYawfmj//4Z6hDZ80P//hweD7n2F&#10;//+I0YTrf1b//4p8hg+BQP//jK+IB4RP//+QY4uliU///5Slj9COiv//l3qSf5Eo//+Xx5KUkAv/&#10;/5cQkZCNmP//lzyRX4x5//+X2pGpjG///5iyklGNBf//mpCUPI9F//+crpajkrT//5w/lreUf///&#10;mZeU5ZRW//+XNJPKk8n//5VXk1SSZf//lBuS5pAS//+UaZLZjhX//5X1kwGM2v//mAaTX4xc//+a&#10;MZRqjL3//5wvlleN1P//nYWYco7F//+dbZlUjmH//5xPmNiM8v//mu2XoYt5//+YW5TBiRb//5Pv&#10;j5KFHP//kC+KpIIR//+PlYjMgoz//5ERiZGFZP//kaGKR4dI//+Ptok8hpr//40Xh6qFOP//jESH&#10;wIWO//+NQolxh0z//49wjAqJR///kmeO/YrF//+VPZE5ivT//5cjkg+J4///mEWSEIkP//+ZuZLJ&#10;ilf//5uVlJCNgv//m9SVT4+d//+Z6ZQWjx7//5b4kaWMwf//lPmPy4qE//+VG4/hif3//5aLkVKK&#10;5f//mGGTQIyS//+aNZURjmn//5s/ldGPU///my6VAY6f//+aiJM3jPP//5qwkhOMUv//nOmTZI6t&#10;//+gFZaMkzf//6FkmOWWwP//n7uY4Zdp//+c+5eSloD//5uXluyWdv//nM6YRJj7//+e+pp6nGj/&#10;/59bmxydb///ngWaJpvX//+cmZkUmdT//5tImBiYU///mpiXuZfT//+aw5gAmAX//5q9l8CXhf//&#10;ml+XAJYJ//+Z6pZ1k+H//5jJldqQuv//lcWTqIuw//+Rbo/3hcH//48bjeCCmv//kGqPA4PR//+S&#10;yZDHhj///5P5kO2G0P//lEyQBoXi//+VXo/xhdP//5fmkYWH4v//myqUKosF//+dcZaPjRb//55S&#10;mHaOE///nviajo/H//+ftZw5kkv//5/mnFOTuv//oCSbwZPP//+gN5sskuf//58jmguRLf//nZWY&#10;ro95//+crJdrjeL//5znlkGL8///oNSYDIym//+qmp+3k6T//7VxqV+dx///uYWtwqPV//+0X6oV&#10;oi7//6pcoZibH///on2aQ5ST//+e95YukTT//5zfkyyPaP//mm+QjY38//+YbI+hjUL//5jekgeO&#10;XP//m5yWsZDM//+d/5p7ksj//57MnDSUjP//nmWca5cA//+cs5sNmQ7//5oumKiZmP//mHyXLZlg&#10;//+YkJfCmWb//5oQmeaZr///m+CcJpmY//+dPJ1+mRj//54XnaaYsP//nnmcvJiE//+fZpwumUf/&#10;/6DXnJWarP//oBabdZnX//+bb5aolNL//5R/j1KM8P//j72J74a0//+Pq4mChSz//5LEjOCHnf//&#10;l5CSRoza//+cbJdekrD//58FmX+V8P//nwKYcpWR//+dT5WTknz//5vBkxOPLP//nIOTUo6f//+e&#10;rJVvkDX//591lpGQ7v//nb6Vb49v//+aJZJxjH3//5Z6jx+J5///k/GMnIiI//+SDYq3h6H//5Dd&#10;ieSHH///kQqK+Ieh//+RwIzHiCX//5FvjTaHDP//j26LTYPs//+MtIgUgCb//4rOhU59jP//inOD&#10;znzA//+L9oRHfer//5A6iD2B6///l3SQTIju//+ey5k1kAP//6GinZCS+///oBydDJKv//+fAJxz&#10;k+7//5/AnWmXZf//oD+d1JoC//+ewZwNmY3//5tsmFKWU///mHOVDpLz//+XfZPdkWb//5ebk5GQ&#10;/f//mH2TwZGN//+bpJYalKX//6Icm+KbSP//qaWjB6Mc//+tr6cQp6P//6utpV6mZ///pqmgtKIJ&#10;//+i5p0anin//6H/nEucWv//o82eTJ0f//+lp6Bynof//6UyoFGeU///o8OfKp02//+igp4ym7j/&#10;/6B8nIWY+v//nP2ZV5UI//+Ze5YCkfz//5gOlImRuv//mKaU7JOc//+bE5cslwH//58dm0+bsv//&#10;pB2gxKEZ//+oMqVtpUn//6i0pkOlaf//pVKjAKE4//+hOJ8znE3//6CQn1ubff//o/aj6Z/m//+n&#10;7ajQpeD//6mWqrepjf//qEuoy6lZ//+l0qUWpyr//6QrokemBP//ok6gAqVR//+e750Mowf//5zx&#10;m6WhCv//n2CeGqH9//+koKKkpMX//6khpmunQP//rCqpsap7//+tW6xvrvP//6uLrMuySv//px2p&#10;/rJO//+jDaZkr9n//6FGpC2syP//ocaj+Kq3//+j0KVsqpv//6aPp7Csfv//qWqqJq+r//+rFKui&#10;sjz//6rNq5myyv//qk+rorJ0//+qdKxCsa3//6mbq6Gu8///prqo7KoZ//+joqZBphP//6OVpr+m&#10;a///p0yqkKsz//+ra64OsEP//6xsrfux5f//q/isqrH6//+uea8CtPb//7Q4tS+6zv//uIW56r6u&#10;//+2MLevu/f//61lrvCzlf//o/al4Ktr//+efaDYp23//509n56nSP//n1WhWKpI//+j4qX9sGD/&#10;/6g+q563mf//qV+vArx+//+m666vvQT//6Hdqpm4p///nO6lVbJb//+bI6Kerub//5ymo26wQP//&#10;oPKnh7ZA//+meK0VvhH//6pnsOXDFv//rYCzmcUx//+yl7g1x9z//7iDvfPLeP//usHArs0c//+3&#10;9r8dzBD//7PivI/LDf//sgO8C8uz//+yTb1/zQX//7Muv7LOEP//tBfCK89p//+0XcO20Nv//7IS&#10;wbjQF///rWm8bczW//+pprfLyhD//6k6txnKSP//q7C6Ds0L//+tdrynzs///6vtu47M2P//qJW3&#10;3ciJ//+lFrMzwz3//5/qrCa7Nf//lymg8q7M//+L+JLXn6X//4NjhxaTOP//gkqDC474//+HSoZO&#10;knb//40ajHuZXv//kZ6TXKF5//+WCZsYqo3//5pQol+yyf//nNymyLey//+b+aaDuAv//5e9ofm1&#10;CP//kfWbjrEZ//+NIJZDrn///4tVlIyvFv//jbyX5LQo//+VQ6F7vyT//6Bpr77OOP//qyC+DNy2&#10;//+zZsmP6EX//7lx0erwqP//vNfWovUA//+8ydb59Zz//7pP1Cj0j///uCXRLfRw//+3+NAR9eL/&#10;/7kb0KH3Wv//um7SIvfO//+6utMh91L//7oD0xf2cv//uYTS8PYL//+57NOB9kv//7mB0032N///&#10;tsHQ3vUt//+z185W9Lz//7MtzfD13P//tKPPX/d6//+3u9JP+H3//7tx1cj4dP//vqTYf/d///+/&#10;s9ic9gX//76E1kn0u///vVHUaPRP//+8ddN386v//7so0krySP//unzRwvFl//+6mNIZ8XP//7pa&#10;0f7xn///uavQ/vGv//+5/9CY8fP//7qI0C/x8P//uifPIPII//+5rc6d85T//7jTznz1wv//t2XO&#10;ivcc//+1c8609tr//7OUzv71vP//swzQA/WN//+zfNEJ9or//7Nr0MT3Pv//sorPV/aq//+x1c3w&#10;9Q3//7JRzb/zgP//tJXPgfOc//+3g9JB9Wj//7if00/3J///tzDRgvca//+19s+Q9fX//7bYz7X1&#10;If//uQnRoPV7//+6eNNi9mn//7n903z3Av//uJDSf/cV//+4MdI4947//7jZ0o74Of//uf7TJfhr&#10;//+6S9Ld90n//7lL0VL1nf//uDfP+PTx//+3u8+g9Wb//7ev0Cv1+f//uHfRtPa+//+5QNLQ92L/&#10;/7k10mD3U///uIjQ0Pbs//+4TM/M9zr//7iYz7/3/P//uL3P6fhS//+4B8+C91X//7bezw31RP//&#10;tcnPDvLp//+1Wc/P8Vf//7Xq0UHxS///tsLSUPIY//+3LdJa8pj//7gg0sPyn///uEjSNfEo//+2&#10;L88B7k7//7Ouy3Lsof//oWe49+bw//+iYbou52P//6KWuzTmkf//oYK6oOQ1//+gL7lA4Vz//6Ax&#10;uQTfyf//oRK51N8o//+horqH3nD//6GIuqrd7P//oG251d2Q//+ed7gq3VD//52At4DeqP//nk+4&#10;g+HU//+fn7nZ5Mr//59buV3kwP//nja35uME//+e3Lhg44H//6B4uhjmAP//oQq7JOgY//+hDbv0&#10;6Wr//6FkvSbp6///oVy9gugc//+fQrsy4oL//5xut/Db7///nEW3mtlf//+d87la2pH//58fusPc&#10;1f//ns+6397Z//+dkLoX4KP//5yYuTjiYP//nCy4F+Mu//+cdbcA4q3//5zXtjXgtf//nGy1jd3h&#10;//+coLZj3Qf//52At/3eWP//nlG48uAR//+e1Lj44Pf//56Jt+jgiv//nqq3V+CP//+fkbfo4Wj/&#10;/6BZuNvhnP//oEu5huBW//+egbjd3Zr//5wOt6Hbs///muW3ftyc//+bRriB35v//5x0ugTiu///&#10;nSq6uOTP//+dPrqB5eb//50xugPloP//nU25neN1//+dg7lO4BT//51QuKbcP///nLy3mNln//+c&#10;vLb12V3//53UtzDcnv//n0m31uE+//+gRLiZ5PH//6CsuY3m2P//oJ+6Vucz//+gqbrd5w3//6A+&#10;unbmSf//nuC5HeTs//+eE7jE5OD//55Uua3mM///nmW6C+cK//+eS7nJ51///574ujjoKf//oHa7&#10;z+i9//+hSb0X5zj//6C2vRnjmf//n7y8c+Bg//+fYbuv3zT//59Ium/fP///nx65Ct+V//+exLiE&#10;4Er//55cuXviF///nxq8U+XQ//+gWL7c6ff//5/ivfnrjP//nmC7CusH//+em7ol62n//6CVu8/s&#10;+f//ohm9wO0x//+ieL7e66j//6HKvuDpG///n/W9e+V7//+dRbrd4Lv//5sJuD3cSf//mn23C9nt&#10;//+bMLc02g7//5yWuJ3cof//nnG7MODA//+f171l493//6AlvdzkIf//nwS74eF7//+dkLj83jD/&#10;/52Mt63dB///nhK3e90v//+epbf13cr//5+juRnfGf//oP26ZuEt//+iWLs743n//6KiuqDkXP//&#10;ooy5yeQA//+jN7pL45L//6Piu1ni4f//o6y7c+Gn//+hk7j/3zf//58+tefc8f//nnu039xl//+d&#10;6LUa3DP//53EtrXdIP//nvG55OBD//+gVrzY45n//6CTvdnkmf//oGm9w+Px//+hPb4H4/X//6HO&#10;vUzj5///oXG7d+L1//+hjrqq4qL//6Fuul/iiv//oGa5meIA//+e27iB4Ub//54EuE3hPP//npC5&#10;e+Iv//+gP7tu46///6JuvWvlQP//o7O+UOXX//+jrb4M5T7//6NavcPkPP//ora9S+Jf//+iQL0Z&#10;4Lv//6KvvdPhJf//o1K+v+M3//+jQL7g5SH//6JivhTlwf//oX+9N+W3//+hHrzA5Zr//6Cqu+Lk&#10;8///oAa6UuPl//+ghLmg5Bv//6JQul3lq///pBe7gebE//+ky7v65gL//6OKusfjBP//oI+4O98I&#10;//+elbdK3Wn//5+juf/f0f//oXO9keK1//+hPL6E4m7//59EvM/fk///ndq6/N2V//+fpbxG37j/&#10;/6N8v77kMP//pDS/2uTc//+hjbwk4XH//5/AuSfeyP//oMK5KN7l//+i37o83zT//6P5uiHdOf//&#10;o8W48NlP//+jYbhT1Wr//6QXuZjTBf//pda74tGz//+nIbzgz7L//6XgufzKwf//oRSyPMGN//+a&#10;0ahftcv//5Sant2pPf//jrmWwZ2I//+Ki5FSlaT//4kFjvmTG///ioGPqZVu//+OcpLGmqv//5JR&#10;lhSfYP//lN2YrqJi//+V8pqdpCb//5TomuqkJv//kemZEqIc//+Os5Zan3T//43hlXyey///kSyY&#10;eKHS//+Xxp6Up17//57ZpPSsnf//ov+oeK7x//+jS6h/rh7//6Kvp9usuP//opKnYqtJ//+gaaQm&#10;px7//5xSnoahAP//mfqamZ0N//+bJZqgnUX//52dnNKf3f//nvSe5KK3//+gH6Fuphr//6CKozeo&#10;NP//nOqgn6Ur//+XQ5vLn2n//5TomkCczP//lj2cXZ3Y//+Xbp4WntD//5VpnBmcgP//kMCW65c7&#10;//+NkpL3k0T//49jlBaUff//lMyY85l+//+a255Yntb//5/WooSi3f//oiekPqTS//+hTaOGpKP/&#10;/598omyj3///njeh46L2//+buZ9+n8P//5azmb2ZX///kQiS3ZJK//+NwI52jdn//42AjXmMov//&#10;jwOOoY18//+SH5FtkGf//5WmlI2UYf//lzeV6pbB//+XnZbcl6f//5kSmb+Ymf//mnacq5hI//+X&#10;YZoykx///46TkNyJTv//hcGHPoFP//+DDYR3gL7//4c5iWGG1v//jk6RX44Z//+TLJa8kQj//5Pi&#10;l0+O1P//kXGULooh//+Nbo8QhXb//4kSiZOCA///hRWE03+v//+CRIHbfnH//4D3gNl+G///gI+A&#10;1X4T//+BT4Hifw3//4PDhImCG///hvOH7YZf//+JZYpRid7//4qUiteLYv//is6JtIrg//+KR4eY&#10;iKP//4lWhX6FfP//iASD6IIu//+GXoLcf0r//4WqgxV9////hsmEtn6H//+J5oeGgIv//49DjBCE&#10;Wf//lP+RCYis//+XKZMKilT//5WckcaJIv//kwGPlIcQ//+Qyo1thI7//48KizGBJP//jq2J7335&#10;//+QJoplfIv//5J4jAN9a///k8SNF3+p//+RFoqTf+D//4rDhI98u///hpGAmHp///+HOIFYe87/&#10;/4pFhFx/I///jMSGhoHo//+M/YXmgav//40yhMp/jP//kIqHE382//+Ue4s/gGf//5PZjC1/rf//&#10;j1qJe314//+LbIaQfDH//4mDhNZ7uv//iOKEB3tT//+I5YO7ew///4jagyd6x///iHCCEXp3//+H&#10;3YEAen///4eNgKN7I///hlJ/w3rk//+DMn0teN3//4DEe0F4Cv//gaB8kXsE//+FjoC/gJT//4sd&#10;hgWGBv//keuLtIqP//+aCJIfj3D//6Urm72YC///tSqraabB///D/LsYtFL//8aIvpi0B///uciy&#10;FKMI//+oXaCVjpz//54Ilj6EBP//mxqT4oO1//+ZqpO5hxL//5l5lSSL+///m5+Yj5EH//+cdZoG&#10;kc7//5jOlm+Mef//kh+PjoS3//+KgYeifZj//4Q9gOF4g///gst+o3eL//+G3oGper///4yxhmp+&#10;9P//kG6JTYFW//+Rg4nugZP//5E9ibiAjv//kLeJ3X9c//+Pd4mufhz//41CiIx8t///jNeItHzq&#10;//+QEov2f3///5K3jmaAnP//kJaMOH2T//+MP4gBebX//4hchB93E///hAR/cHOc//+AFHrNb2z/&#10;/34Dd/JsNv//fOx2K2np//97g3P5Z6n//3sYcnpmdf//fxh1L2j1//+HxXz9b1X//49uhNx09v//&#10;j96GpHUb//+Jr4JjcOT//4MbfZltzv//f5t7QW4I//9+K3oXb1L//313eRBvuv//fVt4i28j//9+&#10;gHmTbt3//4EGfDRvxv//gzp+i3DD//+DUX6LcA///4A2eu5sgf//fGF2I2hb//97j3Q0Zx///32N&#10;dVhoe///f0J27Wmu//9/l3fzaen//4CleltrT///g/d/MG7y//+Hc4O7crD//4mhhhF1H///i5mH&#10;fXd9//+NgojIej3//45tiYJ8s///jWaIu33i//+LGoa4fbf//4mHhRl87///iQaEHntW//+IS4Kr&#10;eEr//4cUgMV04v//hgx/YnKk//+GEH99ckf//4Y8gDNyR///hL9/V3B2//+CbX1abZH//4EUfA5r&#10;y///gRR8HmwN//+A/nx0bZb//37texluqf//fBB4+G+///97anjucmr//3yUesV1Jv//fkN9QXZM&#10;//+BJoC2dvz//4TlhGl4Ef//h0CF6XiS//+HAoRieDX//4U4gXx34P//g6N/Xnf9//+D9n+veKT/&#10;/4Zjgml5bv//iCmEkHiG//+Gt4NQdPv//4Mrf5hwsv//gLl8q255//+ABHtxbib//3+zesVt3P//&#10;f4B6bW0+//+AMnsWbTr//4B3e2ps+P//fnt5lWrx//96r3YKZ5v//3a7coZkT///c+FwW2H+//9z&#10;hXDTYfD//3WFc3tkA///dux1HWWR//91S3NEZF3//3FObtFg7P//bbdqu12n//9sp2j9XGP//200&#10;aHlcbf//bZBnflyQ//9uP2cGXc///2/oaFRg1f//cf9q/WSu//9y020HZyH//3FVbN9mrv//b0Vr&#10;7GUx//9u1Gw8ZUT//3CEbmlnuP//c6VxtWuu//92BXPSbq///3aqc8lvof//dgFySW7F//90LG/E&#10;bAz//3H3bSFoeP//cPdr/mY///9yMm1+Zvz//3TvcOFp+P//dv9z3Gx1//93w3VtbTL//3iedpJt&#10;a///ehV3tm4N//97xHi/byz//322emtxNP//gCV9ZXTG//+DNYGJedf//4YwhVt+o///hqeFx39C&#10;//+EFIJJetf//4B9fXV0f///fYp5em84//9733ckbCn//3tAdfRqqv//evR062mP//965HPfaJL/&#10;/3r0cvBn0v//e2ByrGfA//97jHLKZ/f//3r0co5n6f//e5BzXWke//9+pHYBbCD//4KgeSdvEf//&#10;hsp84HF3//+LSoHNdAn//495hsF2k///knCKBniN//+T5Ys+eez//5R9i8d7kP//ldCN3X7u//+Z&#10;7ZMphWb//57NmLSL/v//nnKYLYxq//+ZxZMBh9b//5fAkMyFef//mJ6RtIWi//+XgJBug6r//5Wy&#10;jkOA3v//mO6Q7oJY//+f7ZbohnL//6JSl+uF+v//nhKSg4CX//+ZpY2/fR///5fnjDd9NP//loiL&#10;Nn1L//+WZovgfjP//5iDj5mBVP//mBCRI4G///+SUYxhe9D//4xbhc90df//ixqCxnFt//+NB4Jc&#10;ce3//4+xgn9zLv//lAyE4XXV//+ZmIoAehT//5v0jZV8Zv//mLeL6now//+TTYcgdd3//46hglFy&#10;KP//ifx94m7G//+GzXu4bNT//4d6feJuAv//ii6B+HBk//+MxoVvcj3//5C+iWJ1Hv//ljGN1Xk2&#10;//+XyI4EehD//5Jvh7h1af//iuiAGG+V//+G0HxrbQn//4ggfkdvIf//jW+EMnTM//+RT4j9ec3/&#10;/46ih4t50f//hqmA5HWy//9+jXnWcQn//3ltdUhtsf//deNxnWoc//9w6mvxZHv//2ukZe5fKf//&#10;aTVjNl2V//9peWO7XtH//2nCZHxfrv//aiVlN2Bi//9tMmh+Y+7//3L+bnZqcv//d8xzXHAA//95&#10;p3T6ckX//3svdhlznv//gXV8P3ku//+NFohng+X//5cqk0qNMP//m9qYgZGB//+hIJ4dly///6i8&#10;poKgdv//q0aqS6Wk//+mpabno7T//6OLpO6iyf//qGSq06kY//+vFrH1r/L//68GsSiuT///rOyt&#10;k6ms//+zDbJgrYf//73EvEu3Vf//vzW9kbn+//+0yLOAskP//6ouqaep8P//qNqpVKke//+uEq+6&#10;rXz//7Cws3qvbf//rWKwpaxR//+oqqtwqIb//6X3p6CnOf//pYCmBahD//+oEqfdq9D//60KrI+w&#10;oP//r0Wu4rHT//+tBqzLrkH//602rPatEv//tee2DLSg///AXsHrvw///79UwtC/iP//slK23bTy&#10;//+nwKvlrJn//6iXq7Ourv//rXSv1bON//+qrayDr8P//6HboxmmAf//nrqfpKL3//+k86ZSqlr/&#10;/6xLrvazEf//rIewsrPo//+mhauzrSj//6Hzp4ymsP//oo+oF6Tu//+kx6m+pUP//6WdqZClcv//&#10;pd2owqZn//+mHKhCp+j//6Vjpwen2f//ozakZaVT//+hQKIRopP//6Ggom6iTf//o4WkkqOC//+i&#10;yKPOoYz//57enyycNv//nISbnJkp//+ebZyam7X//6Pnohiimf//qRKoKqi4//+otKkHqDz//6OK&#10;pLyiNv//nkifrpwp//+bLZw+mMT//5pYmuyYIP//mlKajphn//+aX5qHmIH//5sqm46ZDv//m5Oc&#10;uJlp//+aCJx/mGD//5dbm1aWg///lWeaaZUW//+VmprNlV7//5gsnM6YBf//m5CfTJwV//+dMKAU&#10;nsz//5uEngueGf//mKCbWpul//+Xapqqmnj//5fZm5Oazv//mHScZpsx//+YCJv2mjH//5dOmt2Y&#10;SP//l9GalZcj//+ZJZqtlrb//5k8mXeVVP//l0OWvZJv//+UPZPdjzD//5H+kl+NRv//kJ2Rv4xI&#10;//+PAZB9iub//40BjqOJS///i32NaYiq//+Ki4zSiLH//4mmi++ICP//iRuK2YaI//+JGooZhN7/&#10;/4mWijCD3v//i1SL+YTp//+Od48kiDT//5FMkZmLyv//kcSRS40m//+PyI58i5///42fi5aJGP//&#10;jNqKHYdT//+PCYvCiIn//5XOknWPA///nm+bt5hB//+jqqInnsX//6Pgo8Wgkf//oS6iX59b//+d&#10;6qBGnV7//5mQnOiaU///kzWXKpWL//+OmZKhkqH//48IktuUgf//klKWG5io//+Ukpi8m0b//5TG&#10;mWubmf//k9yYaJp///+Tf5ckmYX//5U3l3aaPP//mXGaK5z9//+eZJ2sn3X//6Dinu6eUP//oUue&#10;i5rn//+iOp9CmTb//6RzocOafP//p4qlW528//+pk6efoAj//6nFp0uf4f//qwuncaAi//+tZqjU&#10;oXT//64WqUShpP//rYipKKFX//+u+6t0o9D//7N3sOGqBP//tte0wa7l//+3sbU5r8r//7m9tnmw&#10;U///vAO4lrEn//+46LY3rgX//7I3sFWoJ///sAGuUqZd//+0mrLVqs///7lnt8Wvxv//tt+1aa45&#10;//+u+a00p0v//6oTpz2h////qb+lZ5/R//+nxqJNnD///6IgnLGXIf//nrOac5Zd//+hJJ6QnCn/&#10;/6SCo2yiTP//o0ijKKKz//+e4p87npj//5xxnQabIP//nH2dQpk6//+cJJzxltv//5tnnASUr///&#10;nGuc3pTz//+fnJ//l5T//6JjopOZcf//obKhSZeA//+dnJwukj3//5m5lwuNnv//mmeWdY4e//+g&#10;ZZtrlIj//6bDoSWbxf//p4Khr517//+jXZ2+mgX//6BSmxOXHv//oIabfZcK//+hsZxel7D//6HX&#10;m8qXHv//oeebTJZd//+kHp3gmDP//6fJoxOcpf//qMumF59w//+klqNVnTL//55/nYWYff//nE+a&#10;oJbi//+fWpyBmaX//6PToAedFf//pmyigp6u//+l7qLfnj///6KBoLacMv//n5Geq5rr//+gRp9x&#10;nDL//6PDoiGeZv//pjajGJ4E//+jmJ7RmD3//529l9OQO///msSUtoyd//+c8pe4jw///6D7nTqT&#10;kP//of+fypTy//+e253Kklj//5xtm9+Qr///n2eeoZRf//+lBKNmmrX//6Ywo7idPP//oWee05qY&#10;//+bf5m6lsP//5kRmEWVXv//mq6aPJbz//+dh5yemVv//574nRiaX///ntucDZnu//+eY5sHmTP/&#10;/52lmhGYJv//m7GYLpXZ//+Z05bblAP//5lel5KUa///mQCYxZV5//+W8pgHlIr//5ORlRSRX///&#10;kOGR0I4D//+QaZA2jFb//5JxkRuM9P//lUiTPo5///+WdJRkjtv//5W1lAeNqv//k+2SjouP//+R&#10;25A4iTz//4+4jTmG/v//jOuJaIQl//+LDYangaf//4zSh52Bsv//kCyJ+IKT//+SBIrFgnT//5Lz&#10;iwqC8v//ky6LUoQC//+RgIo3g1X//48kiHuBP///jhKH1n/Z//+N7ogKf4P//4xphwp+c///icGF&#10;CnzP//+ImYRCfJT//4mHhRl+Bv//itaGJn+6//+K4YYxgHv//4qkhmiBef//jGCI8oSt//+P9Y2D&#10;icD//5MHkYqOY///lCyTX5FE//+TCJJvkZ///4+tjsGOkv//i8OKG4ku//+IzoZBg6n//4azg3t/&#10;jP//hcmCiH50//+HT4SagYH//4s2iSuHRf//jzSNYYvy//+Re4+JjWf//5L1kSKNdf//lNqTkY5j&#10;//+WgZWwj73//5bulfGP5P//ll+UqY6N//+V4ZN3jMX//5U2kouK7f//k0qQu4h5//+QfY4bhcH/&#10;/46IjGaEIf//jmiMvYRO//+Pbo50haP//4/ej5aGqP//juSO94bN//+NL401hpL//4vti6yGeP//&#10;jIeMModX//+OXo5LiJD//49Zj6OIZ///jsSO6YZw//+MkYukgtj//4mghuR+wf//h/eDVHxN//+I&#10;IIIge/b//4lQgtp88///inSEXX5M//+KuYVVfyv//4nihNx/AP//iLeDfX4x//+JmoPYfxT//41M&#10;hzGCm///kXaLZoZp//+TVY2bh3///5FPjBSEbP//jTGIlX+u//+LAIcKfdP//4uYiCZ/g///jPWJ&#10;toHg//+Nz4qCgxH//46Lix6Dlf//j5iMH4Rl//+Q8I17hcz//5IgjtiHQP//kj+Pc4fF//+RT48+&#10;h5H//5BejvqH3///j4COYYhZ//+Os408iBP//47ljIyHiv//j/iMjYcQ//+Q5ozAhnj//5HUjaaG&#10;dP//kxaPX4d0//+T1JCciFz//5MykAiH4v//kUSNtIXX//+O/YrkgxT//43EiW2BIP//jjaKBIDX&#10;//+PJotWgYD//490i/+CR///jtmLzIMJ//+ORIvWhHT//47ojUSHG///kAOO6Ik8//+P6o6ziKn/&#10;/47djOOGYv//jleLkYVG//+OzIvDhk///499jL+H1P//kAONp4hV//+Qb44Mh6///5CVjaKGRP//&#10;kJKMqISw//+Q5ovxg77//5G+jCOD+///kt+NfIWJ//+UBI/JiBL//5RhkbSKBP//lBKSZYqS//+U&#10;05MBi2D//5bqk/eNXv//mEOT9o9C//+X9pLhkED//5WNkG+PKv//kb2NF4v1//+PKYs4iT3//48l&#10;jAqIwP//kF6N+Ylk//+RO48giab//5EKjpqJBf//kK+NeYi8//+Q1ozCiTz//5CNi7uI9///kJOL&#10;LohV//+Rd4ufiAj//5FXi0mGh///j8OJtoOK//+O9ok3gab//5AMiwaCpv//keWOEYYP//+TTpC6&#10;ik3//5NrkbGNOP//kgmQo41V//+Q3Y97i/z//5D1j3GKyf//keKQDYow//+T5pGzi0T//5a7lFqO&#10;NP//mRCW55GJ//+ZXZexkwT//5gylveSaP//l7KWipFi//+XyZYXj93//5bElAGMi///lGuQb4fB&#10;//+R040Rgwz//49Niox/Dv//jNeIonwM//+MHIiBe/X//45jiyeAHv//khmPCoZd//+T95DQigz/&#10;/5JOjqyInv//kAmLxIWv//+REIx4hoP//5Quj92KZ///lVyR0oyl//+Ud5HLjE7//5S4kriMWf//&#10;lxmVTo3Y//+aGpgcj5L//5yfmkOQ1v//nl2bnZGr//+e+ZvMkfT//54lmomRj///m8OX5pBi//+Y&#10;SZRzjob//5SqkQ6MQP//kbWOb4oM//+P+I0YiMP//4+2jSOJLv//kPKOaot+//+TBJBHjpX//5SD&#10;kZGQef//lBGRQI+w//+SlZBEjZH//5H/kC+MT///knuQx4vc//+TL5EOivj//5MokFGI1f//keWO&#10;Y4XB//+QGow8g03//48qi1GDHP//j3WLwIT///+P9Yw3htz//5AcjASHfP//kJOMLIfJ//+Rzo1v&#10;iOz//5Q5kDGLnv//lm2SrY5R//+XGpNaj2n//5Y3kj2Oqv//k12PPYuU//+PmYt+h1f//40EiOuE&#10;S///jF+IB4M///+NnoiMg7///48PiOGD8P//juiHoYKM//+ODIYFgUP//46whn+C0f//kQSJR4cf&#10;//+TQoxSi63//5SRjm2Ozv//lWmP3ZB8//+Wl5GYkWP//5dikxeRJ///lquTPo9+//+UzZI6jXH/&#10;/5ITkDCLLv//juWNcYh+//+MOIrwheP//4qkiSyD2v//ivCI2INK//+NFooxhFb//4/fjIqGF///&#10;kcaOyYde//+R9o/dh3T//4/3jpiFwf//jKaLUILb//+KK4gTgKL//4nNhnuAMv//ir2GP4D3//+M&#10;OIbqgtH//49CiX2HGP//lA6OCo2V//+YN5I4kt7//5lfk7mTwv//l2ySbpBn//+VRZDgjJ7//5VO&#10;kQSLZP//loSRt4us//+XuJIZjCf//5l3k0CNxv//m9SVe5Eg//+c3ZbPlE///5xnlxWWcv//m32X&#10;YpeF//+Zr5b/lk3//5dlla+TLv//lgeULI/9//+WAJLzjcb//5dJkqeM8P//mUyToY1i//+bd5W2&#10;jq3//5zRl52PhP//nGeX3Y5+//+bN5cgjIr//5oMlhCKz///l5+TW4g6//+TO44og/7//47niJZ/&#10;////jUCFwn7s//+Ok4aWgTv//5BXiNaEbf//kAeJpoYb//+Oaok0huT//42OiTaIR///jbmJ5Ymy&#10;//+POIuOirv//5Iiji6LWv//lSWQY4rJ//+XQZFsiUr//5iIkcSISf//mZuScokL//+auZPMi4T/&#10;/5qSlEeNhf//mJOTDI2Q//+VxpDTjAr//5RUj6+K7f//lSmQsItv//+XOJLijPD//5lclQOOlP//&#10;muKWI4+9//+bHpWJj5r//5o5k4KOBv//mQWRF4uz//+Y4I/UioP//5rmkSmMXP//na6UF5Bt//+e&#10;nZYwk/z//51QlsSVt///m6iW3pZl//+bipfBl3f//51/mfWZ9f//n+acaJzY//+gyJ2qnj3//6CB&#10;ngyeQP//oDqeZZ3u//+fZ53vnMf//55mnPObBv//nfCcMZli//+dHprgl1///5unmP+VAf//mhuX&#10;kJLa//+YQ5ZfkE7//5T4k82L4v//kOWQCIZS//+O9Y3ngwz//5BDjs6Dp///kp+Qq4Xb//+UH5GV&#10;hz///5UTkdGH0///lpSSY4jy//+YmZMiiqv//5pqk5+L9P//muiTb4uh//+aO5NFipz//5q5lTmL&#10;8P//nMqYq4+1//+eH5qJknX//55XmnWS4P//nhmZt5HY//+dXpi7kEn//5zkmAKPIf//nQWXfI4T&#10;//+dNpZxi/f//58FlseK7///pGGa2o5E//+qOKAVlBb//6vBofqXzP//qAyfU5dD//+iTZqNlAb/&#10;/59Ll6eR6v//n0uWwJGW//+ezZUSkKn//5xPkieOcf//mOSPs4wK//+XJI/ri2v//5fykt+M7P//&#10;mYiWKY8l//+aupibkf///5tXmgCVsP//mq+ZnpiP//+ZKpf/mX3//5hhlymZav//mXeYl5m6//+b&#10;45urmoH//53mnjuaov//ngOeaplA//+cNJvwlsP//5oVmHuUtv//mlyXPZVh//+ctpiLl/H//51a&#10;mOOYYP//mgWVnpRu//+UnpAajgr//5ExjGGJQP//kVeMaYfu//+T0Y9QiYH//5frlAWNrf//m6mX&#10;6ZIi//+cq5hHk8X//5t8leSSef//meqTHI/2//+ZP5GJjd///5oUkcWNW///m++TS45G//+d75VJ&#10;j87//58Uls6Q9f//noKW0ZEA//+cy5VukGb//5r9k3qPz///mOiREo6m//+Wf46ojKX//5SkjWiK&#10;of//k3+NQYi///+SdI0PhoP//5ETjAaD3f//j2qKMIE7//+N4IgZfy7//4ymhfN9t///jCiEi30m&#10;//+OC4Yvfxv//5QnjP+FUf//nGGWjo16//+hSJzOkob//6GsnkCT8f//oTWefZWd//+hTZ7hmE7/&#10;/6Eknq+aYv//n++dSZqp//+di5q+mQv//5tlmKOXMP//mqWYBJZv//+Z4JcblYD//5jBlVKULf//&#10;mZ6VG5UJ//+eiJjSmgP//6XenymhH///qxqj36XO//+rM6P/pXL//6gQoUmiQP//pO6erp8n//+j&#10;oZ39nbr//6Sen5+ehP//pdahSp+i//+lp6E2n17//6UmoIyecP//pJ6f8Zz+//+i2p6CmlL//58y&#10;m46WfP//my+YTZNo//+YypZakrj//5gOlX+T1///mViWR5a6//+cwZlTm0///6Fani+gov//pVqj&#10;DqTf//+mQqTrpWz//6OEouWhs///oBmgCZzx//+fzqBRm6T//6NjpHGfZP//p/ypaKW3//+qn6wX&#10;qu///6orq1WsqP//qDqot6vu//+msaZsqwz//6UNpFOp3///olWhpacx//+hEaCnpSj//6QFo7mm&#10;df//qXWo7amm//+th6zAq9X//69ertOtlP//rtSvRK+2//+rlq1JsPr//6aQqSewCP//omelKq2f&#10;//+gpaMcqz7//6DeovCpzf//of+jqqmJ//+jvaTnqsD//6ZFpu6tkP//qCOoqLA7//+oFqkFsRb/&#10;/6egqUaxJf//p7yp/LDa//+m56mFrpn//6PcpsOpxv//ny6ifKQO//+blZ8foJL//5senlGgov//&#10;nOqfHqKE//+fd6B5pLD//6Mno2GoIf//qXOpqK57//+xbLIEtk///7bBt5K7Nf//tU62Hbn9//+t&#10;k66ztAj//6TrpvOuQv//n/CjAqv5//+fDqKRrJH//6EwpJuvFv//pXGo+bO6//+pn64quYn//6ss&#10;sXq+If//qNeww768//+iyatqud3//5yWpQazH///mneifbBh//+cLaQVstL//59Mp1C33f//okWq&#10;RLyq//+kkqw4v0z//6bdre7AEP//qkewwsDs//+t+LQ1wm3//6+wtmLDnf//rxe27cRu//+t47cP&#10;xZP//622t//HR///rw+6UMmv//+xNr3AzMD//7PfwfvQxv//tdjFM9RJ//+z6cOG01v//65MvUHO&#10;BP//qW63l8ke//+oarZgyDP//6uOugbLlP//ry6+SM9I//+uyr3ozl3//6suuXfJgf//prqznsMG&#10;//+hLKxSuqn//5kfohCvMv//jwWVKaFs//+H6YrXlsf//4jCiMqUyv//j/+OiZrd//+Yg5fMpLv/&#10;/57/oR6u7///oxOo/Le0//+k4q5EvYz//6SEsCu/vv//oiWuwb8L//+eY6sEvTX//5ptprK72f//&#10;l1ejWLtw//+VMaFEu07//5SCoRy8If//lr2kg8CN//+bDqqwyGv//6ANse7R6///prq669zy//+v&#10;wcYZ6In//7hG0EvxMv//vEHVFvSy//+65NOS9EH//7egz5zzdP//tkTNjvRb//+3qs619iD//7o6&#10;0Zj3Vf//u7LThPeF//+7KdM+9sn//7oA0lH2EP//ubXSnfYk//+5fNNl9nn//7eG0oL2Cf//tOjQ&#10;o/WZ//+zXM9N9cD//7PAz1L2cf//tnnRVfdq//+5+NPW957//7yr1Tr2m///vZXUvfTQ//+9ENNB&#10;81z//7zd0xrzM///vF7TevLt//+6SNI68VD//7h80OTv8v//uFfQ/PAX//+4zdF08Rj//7kw0VTy&#10;Zf//umnRjfPZ//+7ldGX9Jf//7un0OP0p///uvHQCPU6//+5YM7w9hz//7dizjv2gf//tObN0fWi&#10;//+yN81f9A3//7ExzgbzyP//sfjPf/Vn//+yztAp9w///7Kcz1/3Mf//scrN0/XT//+x1c089Ez/&#10;/7PUzt30cP//tn7RcvYb//+3XtJX95P//7Yc0Nf3cf//tW3Pr/aD//+3IdDY9h7//7m40w/2ef//&#10;uu3UJPbp//+6e9PJ91f//7nN02z35P//ug/UDPjB//+6V9Rf+Pr//7pW1AL4Nv//udjS0/Z5//+5&#10;ZdGM9R///7lc0M31LP//uN/P2vXZ//+3pM679gL//7d2zy/2av//uBjQPfcD//+4RtAj9tf//7en&#10;ztL2Dv//t3bOTPYZ//+3xM7f9sj//7fqz233E///t0LPBPY6//+2B84l9ED//7U8zijyWv//tV/P&#10;a/Fs//+2JdEa8Zb//7bK0gLx/v//tzDSHPH1//+4X9Lo8Wn//7hC0jjvHP//tTzOQeuE//+yxMsT&#10;6r///6GruObnLP//ofS5Uec9//+h5Loj5tX//6FPuiTluv//oLS5ZOQC//+g/rlO4n3//6GXuejg&#10;5f//ohm6/N+O//+iYrwa3z7//6Fyu97e/v//nyq6At4X//+dk7io3j///53muQDghf//nxO51ONL&#10;//+etbi844j//53otzXiwP//n0i4S+SD//+hdLq156f//6Ibu/TpRv//oWS78ekn//+g07vs6Gf/&#10;/6CYu+rmrP//nxK6QuI+//+dVLhd3Wn//55wuZPcoP//oEC7md4o//+fsrs43n3//500uPPd6v//&#10;m1S3X97j//+bl7em4jL//50AuGTlb///nie4T+ZJ//+eBrca4+///5y2taTgCP//nIe2Qt6H//+d&#10;obhw39H//57EuiPhjf//n3C6oeJK//+fGLmW4aP//56WuEfhF///ntG37eGc//+fkbh+4jT//596&#10;uKThCv//nVi3Kd3N//+a77Wx27X//5potkvdIf//m524muDX//+dV7tH5F///54pvKvmef//nfK8&#10;iOdQ//+dX7uw5qr//5zuusrkNf//nPO6JeED//+dQbm33hT//51ruRTcMP//nXS4Ptvl//+dp7d+&#10;3XX//56dt7Hgvv//oE65O+Sq//+hY7rS5v7//6ECuxfmm///oDe6heTg//+fZLmE4uf//56xuKPh&#10;sv//nvm5GeKl//+gDbqI5Tr//6C5u27nrv//oHy7RekR//+gKbsj6Zf//6CcvAjpG///oIG8c+YW&#10;//+fFLtv4SP//53dulPdvf//nca5uN1P//+efrk+3qf//5+auSPgfv//oAK5ZeHX//+fULoT4wv/&#10;/58nvB3lvP//n8O+MOmC//+fu73w7BH//58du+XszP//n4m65O1O//+hM7vt7of//6LtvhHvT///&#10;o66/8O78//+i+MBj7W7//6EGvyLqhv//nnq8ruZX//+carof4gX//5utuH/e1///m723mN0R//+c&#10;OreP3RT//51PuM3fAf//nrO6suGP//+frbvs4tH//58yuw7hbf//niO5Sd8Z//+eLbjO3m7//562&#10;uTXe4///nzG5zt+V//+fs7pX4KX//6CduvfiuP//ob+7eeVs//+h87rM5rr//6IaukPms///owK7&#10;EuYb//+j4Lxv5Mn//6RRvULjMP//o1y7z+De//+h5rkd3pb//6GDt9/duP//oQi33900//+gerkX&#10;3XX//6Cbu1rfcv//oRC9QuIb//+hVL3849///6Hkvkrkv///owG+p+V///+jqr4X5bn//6PKvPTl&#10;k///pAO8f+Xc//+jW7vV5ZX//6GZumfkYf//n1e4lOLW//+dubeN4eb//51ut+Hh7f//noq5WOKz&#10;//+gnbtl4/j//6H4vIjkgP//oa68BuOK//+g0Lsi4fH//6BbuvvgUf//oP+8Qd/Q//+iLL4g4PH/&#10;/6Ktvwvi+v//ooG+8eUZ//+hv7345hP//6C3vKPlt///oDC72uUL//+fuLsj5DX//58GugLjXP//&#10;n4i51OQH//+htrsX5jP//6PxvEjnmP//pJ+8EOaK//+jfbpi43f//6FduEDgFP//oEW3597P//+h&#10;arpy4Jv//6JjvRjiTP//oRm9N+E+//+e3LvU3v7//54yu3beif//oHu9muFD//+kMcDc5N///6U3&#10;wPLky///ouy9TOEb//+g5bns3jz//6GjuYLeeP//o/e6gd9///+lrbqa3mT//6XiuYja0v//pVW4&#10;0tZ5//+lyLof03L//6bdu/bQ7P//ppq7QsyG//+jg7YjxMH//50MrEK5FP//lZeg46vh//+Ph5eI&#10;n/z//4takXyW////iYyPBJJ0//+JpY7Wkff//4sYj8qUGv//jnySfpho//+S1JZunWr//5aNmneh&#10;u///mAidMaRP//+Wh511pHv//5M8m6ei4v//kKCZiKF1//+RF5l9olL//5VtnLKmCf//nESiHqrr&#10;//+i/6eCrqn//6ZaqeevG///pWSoo6xT//+jTaaXqUf//6GnpLamqv//nuqhBaKQ//+c6Z2VnzT/&#10;/5+Tnsigtf//phqkeKZ4//+rVaoNq/f//6wirGmukP//qq2tA6/G//+n9qvgrx7//6IoptiqHP//&#10;nBqhJ6Q1//+ak6AEosf//5viocekJf//mtyg/aLt//+VxpuhnU///4/4lSGWi///jhqSlpN0//+R&#10;uJXYleT//5ePm4mawf//nDafyZ5n//+fZ6JIoLX//6E8o6eiXf//oPKjiqLw//+fnKLTouD//55a&#10;ofaiN///m7Ke357J//+XMJkTmHj//5MPk1SSXv//kWOQeI9f//+RhpAuju7//5G6kIaPDv//kuGR&#10;yJAy//+VOJPskn3//5aylTaUH///l8iW55Wf//+aFprHmCD//5smnXqYev//lhSY1pHq//+LgI1R&#10;hib//4K5g2F9ff//gauCGH3I//+IBIlMhaH//5BmktiOMf//lU6YTJE///+V9Zi5jt7//5QHlguK&#10;cf//j/aRDIXB//+KaIqegXn//4UYhLV+Qf//ggKBZXzU//+BS4C3fMz//4FegPF89P//gYiBTX1a&#10;//+CFoIcftr//4Mog4WBb///hICE+YQM//+FuIWphXX//4a4hW6FXv//h0mEb4Px//+HJ4MBgZH/&#10;/4Zigad+zv//hVGA5HxK//+FZ4Hte3P//4fHhSh9Fv//jJ+KPYEg//+Tv5D4h1L//5pLlraNBP//&#10;nDmXvI5p//+alZU4jHX//5f0kiiJhP//lIaOxIVN//+QHYqTf0n//4yvhxx5nf//i8GFxnas//+M&#10;cYYCdtn//40Ihk948///i1OEdnoO//+HrYCseQX//4ayf2Z5Lf//icmCDXwx//+N7IW7gAv//5Dj&#10;iESDDf//kiSJGYQK//+UzItPhO///5rUkWOIL///n8GXaosM//+dHZZ2iC7//5Tlj3eBd///jiaI&#10;73y+//+LWoXAezL//4oYhEB6i///iKOC83mK//+GxIFGeDr//4UTf353Lf//hCt+Pnb0//+Ea34m&#10;d/3//4SrfkF5Ef//hAZ9x3lq//+EBn48euT//4WkgJF+bf//iSqE0oN4//+PbItZiZT//5hYk6aQ&#10;D///oSObIZUm//+n26BimK///67fpoWdy///td6te6N5//+2Dq5Bof3//6vSpNWVvv//neSXrIaE&#10;//+U/49BfZ7//5LKjXJ85f//k3iO1IDa//+V5pJWh1X//5nal0iOLf//m6WZmJCJ//+Yi5ZojE7/&#10;/5Hrj1GEoP//ifeGz3zL//+DiH+sdwz//4I+fX11u///hoGAtHio//+Mc4WifK///5AdiGt+9///&#10;kQyIpn85//+Q74hOfp3//5EniRh+bv//kL6KEX5y//+ODYjkfRX//4rmho162v//isKGP3oG//+L&#10;gYZaePv//4kXg351jP//hOF/O3H///+BgXv8cD///379eXtu7///fex4Fm3P//9+o3hLbZL//39q&#10;eIxtVP//frd3Omv9//9+JnXcasH//4D/d9psQ///h4N96HDQ//+Mq4OHdHX//4tmg5NzXP//hUl/&#10;JW9R//+AJntybUf//342elRuX///fhN6W3A///9+XnpTcQX//35aee9wKv//fnF5327D//9+4XpV&#10;bbn//37wenlsv///fqJ6IWvZ//99XXiFaln//3vLdkRotv//e9N1ZGhy//99QnYfaRn//35NdxJp&#10;VP//flx302kw//9+wXmJaiz//4DMfPNtKP//g+yA5XEd//+HVoQ+dQ///4rBhtV4x///jVeIa3vR&#10;//+OtYkffiz//46SiMZ/ov//jSeHgH/k//+L7IaPf4j//4wIhtJ++P//jD2G8X0x//+K4oVUeYn/&#10;/4gagnt1Nf//hb2AeXI2//+EYX/LcJ3//4K9frNuqP//gOp9B2xd//9/3Hvaaxn//394e3priP//&#10;fzp7nW2R//9+TntUcCH//30petJypf//fZ974HW///9+4H3Rd/b//39Yfv93oP//f9N/y3Xw//+B&#10;HoCkdIP//4MVgWJ0RP//hWGCJnW2//+Gl4Ipd47//4W7gM93zP//hIh/23bK//+EuIDAdcb//4U/&#10;ght0j///hI6B+XLO//+DCYBxcUz//4Jxf0pxMv//gh5+RHEm//+AdHwsb1///35cegVs6///fax5&#10;iGvH//99iXmQazT//3vad9ZpOf//eIB0SWXS//905HCTYmL//3HsbetfsP//cMptY17A//9x428G&#10;X+b//3NrcLphhv//c2xwj2Hh//9x8G6zYN7//3C9bRhf8P//cQps42AS//9xF2w2X9P//29DaXde&#10;Rv//bbhnJl3o//9u6mguYRT//3JYbEVmvP//dINvpmq1//9yy286ag///29FbMhnJv//bZ9r72Y7&#10;//9vAG3UaKr//3IvcRZs2///dOxzV3Aj//92cXPqcX7//3aScwdwwv//dPxwkm2u//9ylG2caZr/&#10;/3EzbBhnGP//clBtqWgU//91qnHybAL//3kMdmBv3f//eyJ5H3GJ//98vnq+ceb//34ze49x4v//&#10;fzB7r3HV//+ALHxGcqn//4GOfjp1If//g5SBb3kt//+F9ITNfVn//4Z3hW5+Dv//hDqCWHoD//+A&#10;+H3Bc+D//35KedNuj///fGZ3HWss//96/HUtaUf//3pEc+hoe///esFzmGip//97XHNIaJ///3rl&#10;ciVnjv//eU9wV2XO//935m8TZM7//3kncDlmiP//fZZz12rB//+DT3hcb0H//4nzfkpzxv//kY+G&#10;O3jK//+Xqo0+fGr//5mNj+l8zP//l9WOsnsk//+VbI0FenD//5SRjWF8T///ltaQvYEb//+agpSe&#10;hjf//5pKk7OGYP//lj6O2IJZ//+T4IwqgAL//5NBi4d/SP//kHCInHwU//+NtIWoeH7//5DqiId5&#10;6f//mJOPd37y//+cPZH+gFn//5iZjVB8Mv//kuaHMXe+//+PfYPIdg///45tgud2Lf//j/mFE3hx&#10;//+TLIm0fHP//5NSi5d9X///jneHvHh1//+JUYJaci3//4gngA9vc///ib5/+G+r//+MjoCycQf/&#10;/5Fag410EP//liWHtHe9//+WzoljeNL//5M5h2J2q///jyuEFXPB//+L1oCLcQv//4f8fGtt0v//&#10;hWB6JGvY//+GLXvAbKj//4flfmttzv//iG1/r21x//+J9IEybbP//43VhCVwCf//kA+FGnFk//+M&#10;9YFNbxP//4cSe7FrQP//gwF4X2lB//+DOnlGasT//4cmfblvZ///ic2BFHND//+Gg37pcqT//37y&#10;eKhu2f//d9NymGs///9zjG64aNf//3Cza3Bl5///bHlmT2C0//9oHGEoW+f//2cSX+xbc///aURi&#10;fF7D//9rwGWLYkj//22CZ8Nkvf//cE1q7Wfr//912HDkbcj//3xBd9R0x///gIt8bnnQ//+D/3/U&#10;fZH//4vth8eFA///mI2VCZDC//+hhJ7xmQP//6MGoQGaLf//pYOjq5zC//+sKKrWpE///67YrqWo&#10;vf//qperr6ai//+nfKnXpcT//6wFr3isUv//snK2SbPA//+x4LTGslj//68qsD+tRf//ta+1DLEB&#10;///CasDLvAP//8YpxHDAd///u4m6dbi0//+t6a3jren//6kPqh2p8P//rB2uHawt//+uYbD+ran/&#10;/6zIr2ysWP//qo2siKtb//+pFaoGq5j//6kZqPKs8f//rLKrv7DT//+ycbErtZ3//7PKspG1a///&#10;r6Guca/g//+vla4sroP//7rNua+4uv//x+/IaMYq///GU8k9xpL//7TjuYK36v//pT2p2qpW//+j&#10;c6b8qRL//6k+q72t8///qZerT6zY//+ikKPJpQX//52ansugkv//oS2i+aWT//+odatarm///6s9&#10;rzKyNf//p2+sGK5d//+ih6eiqC3//6D1plGkWv//od+nC6Lm//+jLqelowj//6Ptp2ykb///pDem&#10;1aZY//+ktqafp9L//6SzpgKnWf//o0akDKSQ//+hn6IFoYz//6Gyoc+gXv//orKiWZ/F//+i1KGd&#10;nj///6KYoEedUP//ozigGZ6///+mkKNfo7v//6s8qNuptv//q6qqx6q+//+mSKbypY///59+oSGe&#10;2f//m/CdxJtI//+cDp2qm3P//5wOnYybrP//mtCccZqf//+awJywmlz//5ukngma1P//m1GeYpo0&#10;//+Zbp0nmCr//5dXm0WV5v//lyGas5WY//+ZZJxHmC3//5wynnWb9///nRmfFJ4f//+a1Jz7nLf/&#10;/5c7mfCZPv//lWWYzJcZ//+V5pn0l3H//5ecnC+ZVf//mDCdDJnr//+W4ZuKl8X//5YfmeuVJ///&#10;ly6Zm5QH//+X65j0kwv//5YUlkOQZv//kjKSYIyh//+O4Y+NicD//40djkuIKf//jBuNfIbv//+L&#10;G4yshgn//4rIjMWGpf//i06NzYiY//+L9I50ie///4xrjhiJhv//jFWM3odm//+MeIxzhbb//452&#10;jrqHI///kTqR8YqZ//+Se5MRjSb//5IJkeWNw///kU2QXY04//+Rj5AajJr//5JHkIiL3P//k72R&#10;0owj//+X/JYKkCP//54QnHuXKf//oqShyp10//+j1qPioKT//6Kio5uhVv//oLiisqEy//+c/5/2&#10;nz7//5ZzmiSabv//kTqVOpa7//+Q9ZUQl43//5OimAOa6f//lWOaTp0///+VO5qNnaT//5RVmWCc&#10;1v//lGOYXpwk//+WcZjXnJT//5pRmvyeMP//nlSdTZ87//+gMJ3InWH//6E+nhWaqP//pAGg3pqN&#10;//+oyqY4ndL//66arKajJ///sd2wBaZG//+wcq3jpK3//64KqkGh+P//rC2njaAY//+pzqUfniv/&#10;/6jnpMCeDf//rBuox6Ju//+yebAJqmr//7dAtUiwZv//uUi26rHv//+8e7k8svb//7/QvEK0Yf//&#10;vRy6MrGY//+1sLOWq1n//7Fwr5Sn6f//sy2xRKnT//+1n7PrrNb//7J2sSirMf//q5yqRaWt//+o&#10;WaYpogn//6lypcWg5///qI2jqZ3Z//+jtZ7UmQr//6EgnZCY2///pBaiWp89//+nWKcxpav//6YZ&#10;pu6mgf//ogmjWqMJ//+f0qFhn7z//59DoOuc+P//nTiezJif//+a2JwblKj//5s4nCKULP//nnef&#10;CJan//+h76IJmNf//6IcoXCXVP//ngScRpHN//+ZqJasjMT//5o7lhaNfv//oHWbYZR0//+nUKGs&#10;nF3//6juoyyfH///pcmgQpzq//+jpp5umzT//6TKn5acFP//psShKJ1G//+meKApm+P//6QYnTiY&#10;Yv//ozycgJbr//+lY5+ymWv//6cUoxOcXP//pH2iBptR//+fFJ1Yl0D//5vvmgGVJ///nZ6a2ZdO&#10;//+iLp6Em4P//6cCoxGfm///qRaltaGi//+l5aNnn4T//6C6nrGbsv//n5GdQ5rD//+jpqCFnVD/&#10;/6hipCefLP//p2uiKptR//+g35r7kxf//5uYlbeNk///nHGXN47M//+hbJ1Xk9z//6RYobKWoP//&#10;ohigtpSg//+d+p1XkaP//51NnICSkP//oCGeTpbh//+hXZ5umYn//55VmymYFf//mYOXKZSl//+W&#10;rpV1kqD//5d2ls2TnP//mfeZEpX7//+b+ppNl3f//51jmsiYGf//nuibZJji//+ffZsYmPP//52E&#10;mIyWw///msmWIJRk//+Zf5ZJlCb//5iHl3eUf///lf2W3pLX//+SOpQQjz///49PkQmL9f//jtOP&#10;woqz//+RNJE+jBz//5TClDOOxv//lqqV2ZAr//+V8pUdjzv//5NxknKMdv//kIWO8ok1//+OKYu/&#10;hrT//4vTiKyEaf//ioCGxIKQ//+L7IeCgjz//446iNOB2P//j2OI7oC4//+QRIkigM///5FIigCC&#10;S///kTqKLILn//+QZ4m7gff//4/eibCAsf//jy2Jon9Y//+M24gsfTX//4o1hlV7mv//iUSFu3v9&#10;//+KI4ZTfe7//4t/hxiAD///jBSHSIFq//+Mjofqgu///46FioiGLv//kY+OdoqP//+TkZFdjhH/&#10;/5P5knqQVf//kvqR65Er//+QM48rjyf//4x3ivKKUv//iQWGpYSP//+GQIMRf+n//4S0gUp+Kv//&#10;hXCCg4Ar//+IQ4YbhGL//4uUigKH8v//jt+NrYpn//+SwZIWjUL//5bZlu2Q7///mY+aH5Om//+Z&#10;cZmqkzD//5dGloiP3f//lOuTQ4vN//+Si5CGh/H//4+CjY2EM///jLuK6IF8//+Lo4nigLH//4wd&#10;imyBO///jSOLi4H6//+NoIw1glr//41cjBCCrv//jLGLVINk//+MKYqlhHD//40oi8aGZv//jy+O&#10;fYh9//+QKZBsiOD//494kDWHXv//jTWNTIRo//+Ky4kxgYj//4oShneAcP//iqCFeYCa//+LdYWu&#10;gP7//4vlhl2BNP//i0qGbICt//+JhIT6fvz//4eJgqx8yP//h8SCOnyB//+KuYSvfwj//45XiDyC&#10;Yv//kFaKd4Po//+PC4mWgdH//4vAhtN9x///iXSFJXta//+I3oUle1b//4kchbt8Vf//icSGgH2Q&#10;//+LGofzf1n//40cikiCBv//j5GNL4VV//+Rpo+ziBL//5HGkCeIhP//j+aOgocX//+Oeo1LhsL/&#10;/46wjauIc///j+COwIpy//+RZY+7i1r//5JZj8OKff//km2PF4iP//+TDI+Jh7r//5Q7kQKITf//&#10;lEyRUohN//+S4o+0htH//5DRjQmEXf//jtWKZoGb//+NwIkIf4f//44KiYh/A///jtiKun+L//+P&#10;EYs5gEj//45Eiq+A3///jRyKA4Gu//+Myopvg0r//40Liy+Ejv//jLKKt4Qa//+MBYlsguf//4v3&#10;iNmC/v//jMSJpoTO//+ODYtkhyP//49djSqIif//kB+N4YgP//+QKY1BhgT//5AvjDWDvv//kQiL&#10;8YLI//+S0I0Gg+z//5SRjvWGf///lYiREIlG//+VTpJwitD//5Sjks2K+///lWKTX4u7//+XgpRb&#10;jeb//5jAlHWQHP//mF+TwZGe//+WDJHlkPr//5I7juKNwP//j3eM+oqT//+Pc43Hiez//5FQkEiL&#10;bP//k3GSm410//+UDZLEjh///5LhkLKNLf//kQSN5ouJ//+OyorziTL//42xiUmHav//jnGJhIcC&#10;//+PDIm/hhT//45hiPODpf//jiGI5oG6//+PY4rBgj///5GijeaFWP//lCSRWIop//+VpJOLjjj/&#10;/5TUkxiO3///ksGRH4yI//+Q/49IiVn//5BWjmWHJv//kXWPRYd3//+ToZFjidz//5Vtk3OMof//&#10;lgOUlI5q//+WA5Unj0X//5ZclcyPpf//loiVoI67//+Vc5Npi5r//5N3j+mHKf//kcyNI4M9//+Q&#10;ZouJgCH//46wik59k///jcmKDX0l//+PCYvjgGv//5IAj2KGPP//lAiRqYpc//+S8ZA1iaL//5EN&#10;jXeHBf//khONzIeZ//+VJZDMiwb//5ZpkqCM8///lV+SWoxW//+VFJKgjAb//5ajlF6NLP//mP6W&#10;k47C//+bOJiWkAr//5ySmcGQtv//nM6Zy5Dy//+cDJjwkRz//5ovlzyQ5P//lz+UwY+h//+TyJHc&#10;jSL//5DZj3WKYP//j4eOfYjs//+QCo8Viab//5G1kIGL8f//k0iRn44c//+T4JHejsr//5LakN+N&#10;X///kUmPpotW//+Q64+fio///5GnkHCKlv//kluQzInc//+SUZAPh8n//5GbjoOFJP//kM2NAoNj&#10;//+QUowxg1T//5Aii/uEtP//j9+LxIY1//+PJYr4hpL//46FijuGH///jxeK1IZp//+Rlo1oiKn/&#10;/5Ptj7KK////lIGQCou0//+Tno7aitD//5D8jBaH7v//jSWIVYO4//+KB4VXgGT//4lChIl/s///&#10;i5aGe4H7//+O5YkbhMv//5BeidaFgv//kBuI+4Ts//+QcIkJhev//5KDi0iJfv//lQGORI2Z//+W&#10;YZAhkAH//5abkKqQWf//lu+RTI/o//+XPJIljwb//5brkqqN+P//lhiSxo1x//+TzpFXjCf//5Af&#10;jkSJPP//jQiLd4Yj//+LkonOhAP//4wQia2Djv//jjOLD4S7//+RF42ahu///5N7kGqJP///lFCS&#10;P4qk//+S5pGvigz//5AQjvaHyf//jdOL8oWY//+NM4oQhKX//41eiP2Emv//jc2IdYWV//+PpYmE&#10;iM///5MnjGON3f//lgaPDJFy//+WP4/okR7//5RPj1+N3P//kwqPjos5//+UDJE1iv///5X1kpKL&#10;lv//l52S+4wG//+ZrJQCjaL//5yNlo+Re///nsqZJJYB//+flJqtmX3//57SmwOasP//nDKZlJiZ&#10;//+YypbvlGD//5YflBeQK///lRyR8Y14//+V+ZF7jPD//5eekm+Nrf//mUyURo7Y//+aXZXKj0z/&#10;/5n5laWN2///mUGU7Yvi//+YzpRPior//5dBkmSIt///lAeOcoWb//+QQYmlgfr//44aho9/+P//&#10;jz2HZoGA//+R3oqfhT7//5K2jKaISv//kaGMwopD//+QL4wmi8r//471i1OMM///jxiLbYuu//+R&#10;IIz0iub//5PAjqyJm///lgmP9IhN//+Xt5D5h9f//5iwke6Idf//mTqS64oP//+ZCJNki9f//5fN&#10;ktGMzP//liyRpYzl//+VvJF3jU3//5a/kqaOP///mGiUio9X//+aP5Z0kHv//5tnlzKRNf//mweV&#10;3pC6//+ZvpNUjyn//5iekPqNIv//mM2QL4wK//+a+pHpjXf//51ZlI+Qe///nYeV75Le//+b7ZYr&#10;lDD//5pzloOVFv//moeXqZYy//+cRpmzmAz//548m7CaKv//nz2dB5vn//+f855ynY///6DloBye&#10;5v//oOugep4y//+gMp+Sm6j//5+jnnSY7P//nkqcfJY3//+bfplkk2j//5h5lrCRQ///lhWVE4+X&#10;//+TbZMAjIv//5CZkACIHf//j5SOOIUk//+Q947RhUL//5MgkI6HPP//lQySX4mi//+XN5RmjEr/&#10;/5m2ljeO1///mx6WNI+h//+bB5RfjkL//5l9kbyLWf//lyqPpoh9//+W2JCyiPb//5jZlD2MoP//&#10;miiWdI+F//+aOZaukDX//5ollm2Ptv//mlCWVo7s//+bJ5bAjqL//5w5lxaOF///m+2V74uO//+b&#10;JpRsiIf//5wnlPOIXv//nf2WmorZ//+eepc8jZP//50tlk2O/v//m72U9o9e//+cwpVukJT//58r&#10;lrySBv//n2KV95Et//+cZZL1jgL//5foj6mKbv//lI6ORoia//+Tk48ziRD//5QykUaK////lZ2T&#10;yY5c//+XPZYjktD//5hMl2SWtv//mOCXtZjZ//+Zx5hQmYv//5uAmjCZ1///nYGcv5oC//+eb545&#10;mV7//50+nRKXVf//mleZcZRx//+XlJVdklP//5dSk6SSv///mMWUHZRh//+YyJPck+z//5YFkU+Q&#10;Wf//kr6OQIwk//+R+42Vijj//5PHj6eKqP//lr6TQ4yS//+adJetkAf//5zymkKS8v//nAaYm5KY&#10;//+ZDZRoj73//5b1kSONF///lt2QMovj//+X+ZCxi5r//5nvkiuMR///nSCVKo6e//+gr5kQkij/&#10;/6Lmm+KVMP//ouacHZaM//+hLZnrli3//544lheUB///mnaRwJA8//+XF46XjBL//5UbjXeIuP//&#10;lKKOA4a3//+U948Phcj//5R8jtOEqP//kpmMn4Kt//+QD4lDgEH//43khjd+OP//jc+F0n5c//+S&#10;UIrMgwz//5pPk8WLCf//oPubipHR//+kHJ+6lcn//6UHoX2Yef//pHChWZof//+jJ6Aomv7//6GB&#10;no6bJv//nyycZpo7//+c0JpnmNn//5s+mT2X2f//mUCXb5Yd//+WvZSSk7///5YrkyCTfv//mb2V&#10;aZdI//+gPpqAnVX//6X9nxKhuf//qCOgmKJD//+nB5+VoDf//6SIndqdw///oxKdpZ0P//+jt5+i&#10;nqX//6SeoWmgHf//pKuhdp/s//+kp6DMnr7//6R4n/qc7v//o2Oe8Zqr//+gwJ0amAf//51SmtCV&#10;tv//mn+Yv5SC//+YdpavlCP//5hjlfaVlf//mtWX0Jlf//+eaJuJnhn//6HKn/CiY///o0+i56Rn&#10;//+h2aLEorD//59aoTSfF///nrCg+5zx//+hS6N2nsv//6Y6p+ekpf//qpOrzqtO//+sN60xr1z/&#10;/6xNrPSw3P//rDisT7Eh//+rqasNsCz//6mxqLetYv//qAunPqrO//+pSqkCqzD//6zArPCti///&#10;r2Sv3q7m//+wKrDpryX//67Ir+2vL///q0+s5a7q//+my6igrb3//6McpPOr4P//oXajQ6pU//+h&#10;VaM6qYz//6Gso4qpRf//ol+j6anD//+jmKSnq0f//6RNpTus3f//pEelqa4b//+lKqdQsAz//6aK&#10;qVuxdf//pgapTK+x//+ie6Ylqlf//5wdoB6ivf//lYmZf5v1//+RypUQmGj//5GTk62YAP//lF+V&#10;UZop//+ZCplanjT//58Sn3Ojr///peumrqm///+rEqwZrk3//6v7rT2wJv//qCuqJq9y//+iuaYE&#10;rjD//5/bpHiuuf//oNCmFLEx//+kbqnFtLf//6lXrsG5Gf//rZOzpr3f//+vDbZJwYz//6whtG3B&#10;Y///pSqt6rwh//+eUKcJtav//5v7pLazp///nZ2mmraA//+fx6kGunb//6D3qhi8zP//oZWqOr0K&#10;//+iQapLu/r//6PPq2O7f///pbutSbw4//+m1a8DvXj//6dWsKS/Vv//p8qyPMGK//+oi7PCw5X/&#10;/6pFthjGMv//rMe5eMnM//+wFb3pzpf//7MywePS8f//stfBmNLV//+uhbydze///6n8t2/Iyv//&#10;qIW2Gscv//+rR7nCyg3//68hvnnNn///ryS+Vcx4//+rerlzxvD//6a5sxLABv//oVyr+rhW//+a&#10;EqKOrn3//5Eqlryitv//i6iN2ZpP//+OKY2HmpH//5delaajGP//omyh86+w//+qVa0Yuz3//61S&#10;tB3Cu///rBm2gMVc//+ogbVsxEj//6S6svvCP///obuwd8Fb//+fiK5Ywhn//54DrMvDl///nDKq&#10;6sPA//+aUqkLws7//5liqGnDGP//mKGoWMUe//+Y+qnKyeD//52ar9vTUv//p8K7veBf//+zrMl5&#10;7EX//7tb0nvytv//u7zTM/ON//+4Bc8P8oj//7XVzGfy1///t1PN2/Re//+6NNEE9Wr//7u30pv1&#10;eP//us7RcvTV//+5Gs/E9GL//7iC0Aj0////uLDR0fYA//+4C9LO9jn//7aB0kn10P//tJPQhPT6&#10;//+z6c9R9J7//7XY0ED1W///uGjRUvVr//+6DtEc9DT//7rn0Fvyrf//uzbQEPHS//+7adEG8e7/&#10;/7pl0abxYv//t2HQGO8O//+0+c6K7SX//7U3zzjtq///tvDQ/u/7//+4htH18or//7o+0mX0ov//&#10;u4TSIfV4//+7p9EP9SH//7raz7f02v//uTjORfUT//+3Ks1b9Tb//7RxzLj0Uv//sX7MJvLq//+w&#10;Zsz18vP//7G3z0D1KP//s53RR/ej//+0LdFu+HL//7NIz+L3X///srzOzvXO//+0A8/W9aT//7X1&#10;0cv22v//to3SZPgA//+1ftEj9/X//7Uv0HH3Qf//txXR4Pbc//+5X9OT9rD//7oz07X2mf//ug/T&#10;Avcs//+6DNLk+D3//7qQ08H5Hv//unDT9/ir//+5ytNV9zL//7lo0o31z///uijSmPW0//+7HtKQ&#10;9pf//7pX0Kr29///t8fNcPYg//+2d8xY9aX//7b8zWr2A///t+3OlvYC//+37M6Z9Tb//7dyzoT0&#10;vv//ts3OrPSA//+2Vc7R9BT//7WdzgXzKv//tGTMhfF7//+zqswD8Cv//7PKzPvvxv//tEvOae/+&#10;//+08s+W8E3//7ZB0Pvwpv//uKrTY/DN//+5DtNu7uj//7XIz1frdf//s1LMW+tS//+gzLfJ5JD/&#10;/6Cvt8nkt///oM+4yuWK//+hFrmZ5k7//6DfuQzlbf//oMW4UuM1//+hJLjC4MD//6JGutrfvf//&#10;o3i9XeBx//+i8r3Z4Lj//6Bxu+7fYf//nim6C95i//+dmrmi33P//53puY3hbf//nN23jeFm//+c&#10;AbW94Sb//53Utzrj2f//oNO6h+fB//+iS7yT6Yv//6F9vDboi///oEu7M+bf//+gF7sJ5af//59k&#10;ulPjKf//ntC5zeC0//+gpbvq4XT//6H9vZziwf//oBG79eFx//+cXLhw3wb//5n0tiTet///mpi2&#10;lOHQ//+dMriD5if//582uYzoWf//nwW4l+bH//+doLc042n//509t6HhvP//nca5MOH0//+eRbpF&#10;4ir//56dunnhqP//niC5UeA7//+c8LdM3tL//5xztjHe8v//nVO2yOBK//+dd7bo39v//5tXtQHc&#10;pv//mPizNto0//+YqLPY2yv//5omtnPefv//nBG5Z+HZ//+dtrvk5PX//58avd/oDv//n6a+w+l2&#10;//+fN74u5+r//57LvPbk3///nw68FOIs//+fj7tw4Ir//59IujDfbv//nkq4aN8L//+ehrgi4Nn/&#10;/6BQuevkUP//oX+7huY4//+gq7sS5KP//57UuTHg4f//nSO3GN0C//+curZE20z//531t03c1f//&#10;n9q5LOBj//+hGLqG5Az//6EWuu/mgP//oJK7OOeH//+gkrw85wP//599u9LjP///nLe5C90+//+a&#10;vLaI2YD//5qVtWnZef//m/i1htvT//+eMbas3t7//59zt+Xg5v//nvi4uuHt//+eWbot49H//557&#10;u8znAP//nvW8Yeow//+fKruF6+n//591unvsZP//oFG6kuzO//+hY7vu7UL//6HcvYXtXv//oXK+&#10;ZO0Q//+gQ74V6+b//56WvLHpb///nVi7J+Z1//+c0LnI41r//5wNt9Pftv//mwq1w9xn//+a1bUl&#10;207//5xvtvLdUv//ns25qOBZ//+fibp04SD//581ufjge///n3y6MuCv//+gC7rS4WP//6BIuxfh&#10;sv//n/S6m+Go//+f4ro84rj//6CYuo7lXv//oUq6sues//+iLrsW6JX//6Lmu8Lncv//oxi8lOTp&#10;//+kG75l47P//6Uhv13juv//pTe+ROOq//+lQbz544///6R6vAXiXf//ouy7u+CA//+hf7wZ33r/&#10;/6BnvBPfif//oCq7yOCb//+hE7vt4lb//6JlvDbj1v//o7O8cuUS//+k9Lzm5m///6VZvQLnPP//&#10;o6S7eeXq//+gfbix4vr//51qth7gTf//m+21V9+M//+cjra+4OP//56RuTPjAv//oL67XOSZ//+h&#10;j7vj5I///6BPulDiov//nny4cOAv//+d9bhu3s///59/uxXfdf//oTW9+ODx//+hU76g4gn//6Dj&#10;vfDjaP//oDa8euRE//+ffrrk5DP//5/Cuq7kd///oAa68uS7//+fYbpx5Gj//580uiHkqv//oNy7&#10;EeYz//+jgryB58j//6UBvKznjP//pKW7Y+Wh//+jlLoM45T//6MKufPie///o2q7TeKA//+i5rwY&#10;4cf//6Couzjfpv//nru6ht5T//+fNLvO35///6G9vm3ijv//pJDAjuSF//+lOr/t4zv//6M7vH7f&#10;Zv//oSi5SdyH//+hkrjb3ND//6Qjuk7esf//pw27rN90//+ojrvN3aj//6hFuyfZqv//p9+7NdVf&#10;//+nBrqGz/n//6QQtoTHnv//nwqvFrzA//+X7aSqr9H//5CEmcOi4v//i2WSA5j9//+JPI6nk27/&#10;/4lVjpmRxv//ihKPR5IB//+Kz4+Hksf//413kYuVpP//kl2WRpsB//+XHpu3oL3//5h6no2juf//&#10;lfed1aM3//+SV5uKoVv//5C1mi+g4f//krWbTaMu//+Xwp6kp3r//55oo0er////pOGoCa9C//+n&#10;2qn9rwn//6YeqAirOv//ouSk/KcO//+gKKIjo7X//512nqegK///nfWd55+5//+lnKRbpnv//7Ed&#10;r2uxSv//uBy3MbhY//+26LffuIT//7GptLO1dv//q5KwBbE1//+kZKlzqv///581pH+mZf//n1ak&#10;56ch//+hLab4qUf//56mpE+mhf//l0mcbp6M//+Q6pVfl1r//5DRlOuWUf//lmyas5sN//+cGaC4&#10;n/D//53Kojqgtf//nbOhbZ+V//+fBqIUoET//6C4o6eiEP//oRikRaL5//+fsqLaobP//5uvngKc&#10;t///ll6XEJWB//+S3pHBkA///5KLkECOnP//k3mRD49///+TgJG0j/f//5O3ko+QS///lQ+UE5Er&#10;//+V95TzkZT//5cNlpOS4f//maCae5Yn//+aIpw7luz//5P4lhmQJ///iY+Kg4Tt//+CUoIGfYX/&#10;/4KQggl+cf//iReJdIXG//+Q65J7jWr//5XomAaQgv//mCaZ/I/A//+YH5k+jT3//5RBlKSI2P//&#10;jPWMvYLy//+F9IVEfgL//4Lmge98Xf//g4KCdX1y//+Ev4O8fsL//4SDg7R/DP//gsWCXX6U//+B&#10;HYE9fpT//4DsgV9/dv//gfCCD4BK//+DoYKwgJT//4U/gsyAN///hjmCR39S//+GQIFTfcD//4VF&#10;gEJ7Y///hVCBE3pP//+InIVvfMf//48/jNeC9v//l/6Vs4tj//+e0pvmkc3//5/sm4aSE///naKX&#10;U45w//+azZMSihL//5bNjsmEp///kWaJ9H3p//+M4YYQeBz//4rohF51Zv//imKD1XV7//+J/YNI&#10;dzD//4j/ggN43P//iESAy3oH//+Kf4JOfJT//472hdmAKv//kg+IFYJS//+Taojjg0L//5VcirqE&#10;8///nMCSfYs4//+o+5/cle///7DBqWqcqv//qtek/pY1//+b3pZvh27//4+9iat8KP//ivGD/ngl&#10;//+JKoITd1n//4dBgOd2zv//hR5/yHYq//+DdX64dc///4JRfXp1hf//gjp833X5//+DnH2wd9H/&#10;/4bjgMJ7w///i8WF8YG6//+Px4rfh1P//5KUjueLd///lxqUIo+z//+euZtxlKj//6XHoU6Xl///&#10;p/miLZZR//+oJ6F0lL7//6nYoviV+P//qSWi+5Vm//+h7Z0Sjln//5duk7ODxP//j7GMTnuo//+N&#10;K4mWeS///43Qiit7Vf//kDiNC4B+//+T05F2hsX//5X4lECKJP//lFaSqIgs//+PQoz/gjP//4iC&#10;hVZ7A///gw5+13Vf//+B4nySc17//4TPfmt0Xf//iP6BsHZj//+L2IO2d+P//4zshBF4nv//jXiE&#10;Tnkg//+Of4X9ekr//46/h+d7ef//i4WGf3nq//+F4IHCdUr//4Jufe5xCP//gVZ7um4M//9/bXi2&#10;awP//3zcdZ5pJ///ezx0CWlV//96hXOoain//3spdH1rR///fTx2eG0G//9/AXfxblL//38Fd49t&#10;8v//ftJ2620c//+A7HilbfL//4VdfRNwv///iFiAnHKf//+GS3+dcNT//4Eke6ptVP//fdR5X2xi&#10;//99oXnbbob//36zeytxIv//f1t7p3IE//9/CXsIcN7//36UemRvK///fkF6FG29//99sHmcbGL/&#10;/32VeYRrw///fbR5dGus//99hXjOa4n//311eBNrWP//fXl3fGqv//99gXdfadf//34OeG1qFv//&#10;fxt6fmvL//+AQXyfbkT//4HgfqpxJv//hNaBS3Te//+IuYRXePz//4uFhjN77f//jGWGY30q//+L&#10;tYVhfS7//4ocg+V8hP//iPiDSXwZ//+J3oTSfOf//4uxhxZ9gP//i3qHF3ti//+ITYQ6dqT//4Rs&#10;gPByA///gfp/J29e//+A035Zbfb//4B+ff9tMP//gHd92Gzz//9/zX1VbTH//37dfNZupP//ffB8&#10;TnD3//98untScrb//3xoeyl0G///fR18KHUR//992X01dPD//36Ufe9z8f//fwl9uXIm//9/p30k&#10;cKL//4Hhfg1xd///hJp/3XPL//+FgoCHdMH//4Rxf+lzbv//glp+rnCZ//+AQX2FbeD//389fSZs&#10;8///f7p9qG4Z//+BlH70cJn//4KXf0Zx2f//gMF9HW/+//99cXn0bJz//3rUd7hp1///eLR13Gdb&#10;//92InMSZDf//3Ovb/1hSP//cqFuVF/+//9yb230X87//3ISbdlfhf//cYptqV8K//9xUm2gXvb/&#10;/3GSbd5fnf//cjBuYGC3//9zX292Yjj//3UWcQZj8f//dTtw7WQz//9yY22sYiX//28zahRgg///&#10;b0Bp/WKK//9yi22yZ7j//3UtcTZrt///dB9xOmuC//9w/G8baRf//29BbjBoZv//cC9vi2qf//9y&#10;e3HJbfT//3Shc0ZwY///dmB0B3Gg//93HXO8cTH//3ZDchJuyf//dNdwH2vf//90Fm9hamn//3Ul&#10;cSVr1v//eIt1rnAn//989nsZdPj//4BXftl3mP//gh+AL3eb//+CE38NdY3//4C6fHJyoP//f9d6&#10;+HEv//+AYnwKcpT//4IQfwV2Iv//hAmCF3nP//+EXIKSekv//4KOf+J2zv//gIx8hnIZ//9/+XrJ&#10;bxX//4AQeklt9v//fyN5K20O//99cncta9X//3ytdcJrGv//fJp01mp1//97iHMJaJ///3kbcDVl&#10;3P//dztuMWRG//94fW8XZdj//31HcutqP///g7V3+m9F//+LEn5ldFj//5NWhqB5wf//mdSN2H1y&#10;//+bTpBJfTP//5hijmR6SP//lImLzHgK//+SMYrZeCP//5LAjFt64f//lSKOnX5i//+VZo3yfub/&#10;/5Njiwp8/f//km6J0Xxr//+RRojJe7n//4zahFp3TP//iNyALXKC//+LJoIWcwj//5Gmh+p3S///&#10;lXCKtXln//+UCIh+d9L//5B9hMl1fv//jWiB6HQI//+LqIBcc3b//4xZgV101f//jkmEGndx//+N&#10;foRed2H//4kigLdzM///hSt81G6K//+EwnwjbQn//4cTfelua///i5mBT3HL//+STYaDdtD//5b+&#10;iml6NP//lY+JlXj6//+QJYV+dOn//4stgUxxIP//h4J9c24H//+D3XlWatL//4FWdphouv//gTB2&#10;pGi6//+BP3csaJX//3/gdkpmp///fv91a2SZ//+BEHa3ZQ7//4RveP9nTP//hT15QGh5//+C4ndS&#10;Z9///390dN1mdP//faRz5mYK//9++HXBaBv//4BZd6Zqhv//fcR17WpI//94MHFoaDz//3MNbP9m&#10;dv//cBBp/GVO//9uFmdDY0n//2rzYyNfM///aA9flFu+//9o+2BvXPb//23dZd9iyf//c55shmm+&#10;//93g3FgbsH//3pHdN5yNP//fz56dHdz//+GH4IOftr//4sRh56EuP//jumLsIkq//+Xc5R0kX//&#10;/6Qoofudqf//q0mqTqSL//+pWakdopL//6h6qGKhhf//rSetUqYe//+vPrAjqL3//6sFrM6lyf//&#10;p8OqXaR7//+sB69Mqu///7Kztg+zDP//snK0x7J+//+vN6+prTn//7TQs2ev4v//wgG/h7rm///I&#10;FMW0wVD//77kvZC7A///r6Ovuq8O//+m6Kgzp/H//6ZOqFWnT///p8iqF6iy//+pPatfqv///6th&#10;rOiuqP//rEGs0rDf//+sUavFsUj//69nrfOzZv//tIeyrra4//+1LbNktb///7B8rr2wKP//sFKu&#10;R681//+8ErpBukT//8n4yc7Ixv//yGHK+sml//+1n7pyuhn//6PoqTWqoP//oDWkn6cr//+l8ak8&#10;q2j//6kPq3esg///pH2md6bS//+d8p/5oI///52XoByhd///o3OmmKj3//+pIKyqr/n//6kZrOGw&#10;Vv//pNypBKr8//+gq6VYpET//585pBqf5v//oMalVJ/P//+imKZioh///6L1peCkPf//o2WlmqX3&#10;//+kc6YopvX//6Q9pYilqP//ogmiyKIg//+gxKDAn3L//6K1oa+fiP//pgij4KC+//+nzaSVoTL/&#10;/6dHo2Sg6P//qAaj/6L8//+reagVp/r//60Lq0irIP//qRGpeai7//+ib6R8ozn//59kogigiP//&#10;oMGjS6HW//+gy6NKofb//53eoJKfMf//m/ee8J0C//+cU5+QnKn//5y5oE+cPf//m5CfYJpS//+Z&#10;eJz9l6n//5kKm6yXC///mxact5mD//+dhZ6ZnPz//55an4ae/f//nGuePJ3K//+Yo5s9mej//5WR&#10;mOGWK///lPeY5ZUa//+WxptYlw7//5fEnNuYYP//lf2bEJYk//+UaZi6kuz//5VgmHGRuv//lsGY&#10;iZFp//+VHpYdjzf//5CWkW+LCv//jG6Nh4di//+KxIwVhaT//4rsjEiFN///izSMqYUs//+Li41g&#10;hhv//4x1jsqIVf//jayP+opu//+Ol4/sir7//45+jmuIrf//jtON/YcM//+Rh5D9iSn//5RilJSN&#10;Av//lQOVfY9w//+UxpTskK3//5WolWSR5P//mHKYD5Of//+bZ5sZlLL//50anL6UvP//noSd4pWQ&#10;//+ge5+0mFX//6LnomWcm///pFukeKBa//+j5qTPoj///6Igo+ei4P//np+hP6Hg//+Zbpy6nv7/&#10;/5XimbGdKP//lfeaSp43//+XipyHoE///5ffnYihJ///lsOcwqCp//+VcpsYn4D//5VQmeKeX///&#10;lvWZ8J3c//+aKZtFnkr//52GnLmej///n3udGp0d//+iEp7vnDz//6dDpFSeb///rjGsEaNN//+1&#10;RrPbqUH//7hituSr7v//tUaywqjO//+wNqxtpCL//6wAp42guv//qEykFZ4A//+nYqPlnfD//6tJ&#10;qJWiq///sayvoqoj//+11LQBrv3//7eatTyv0///u2e4JLEt//+/+rx5s8T//753u8CyfP//t3a1&#10;wq00//+yBbC0qSb//7Ear7Ko7v//sTWvvaoI//+t56yFqHP//6jZp16kuP//pxalA6Jm//+oiKVs&#10;oYj//6gwpFCfHP//pNyhQpvZ//+j36GknR///6cPpo+jeP//qRqqCKh9//+m2KivqEv//6L8pU+l&#10;FP//oXKj+qJ9//+gxKMyn37//516n3uZq///mcGbHJQY//+ZYJockqb//5x1nLSU6f//oN+glJgH&#10;//+iZqFTl97//56enG2Sm///mYqWE4zk//+ZVZS1jN3//58HmZuTQf//paaf7JrG//+nfKHsnaL/&#10;/6U+oC+cgf//pLCgHpzQ//+nlaMon+X//6rMpheieP//qjuk+KC6//+lkJ+4mrL//6G3m5KV2///&#10;onOcrpZx//+lOqCbmff//6VQojObSv//oaqfqpjs//+dRZuUla///5vomc+VFv//nrOb8Jfm//+k&#10;UaFEnRX//6itpeqhYv//psekcqBQ//+gxJ5gm1X//54lmxGYpv//oZ6dj5pi//+m5qHmnNP//6dl&#10;ocSa2f//odycEZRO//+b6pZhjrv//5s4ljiOtP//n6mba5MN//+kLKDqltP//6SUom+W+///oSif&#10;6pS7//+dzZy4k5v//50hm0GVFf//nUKaVJah//+bsZhdlb3//5izle2S7P//lnGUoZC3//+WbZU7&#10;kOz//5dGlh2SB///l7mWFpI7//+YjZYdkkL//5q/l0KTmP//nOeYP5VX//+cw5dglXL//5sqljWU&#10;wf//mcKWiZSs//+X4pcUk/L//5TXliqRbf//kTCTrI3O//+Od5Eliub//43zkEGKF///kDSR7Ivf&#10;//+TqJTOjt///5WTliCQf///lNCUto9w//+SL5FFjDL//48vjWeIb///jUWK14Yq//+MJol9hSz/&#10;/4vFiQSEkv//jEqJG4OW//+MjYhvgUf//4yJh1h+4P//jSeHO35z//+Ob4g9f+z//485iQeBDf//&#10;jyeJJYCa//+O6olVf1T//45NiXN92v//jLaIw3xE//+LnohyfDD//4vDiNR94v//jJSJQYAi//+N&#10;ZIlMgfv//43hiSqDN///jpCJxISp//+QXovyh0T//5K9jvqKa///k9yQy4yF//+Ty5FvjgP//5Nk&#10;kcWPkP//kfmQ049j//+PNI3ljCv//4vRibqG/v//iJeFkoIa//+GWoLrf4j//4XJgrV/2v//hoeE&#10;UoGc//+IIYbdg3z//4uzi0eGtP//kWyR1Iwk//+XBZg4kef//5olm7GVOP//ma2au5RL//+XHZcI&#10;kEb//5RUkySLgf//kVKPkIbC//+N0owCgkv//4sriYd/i///iqmJFX9J//+LnInigD3//4y4iqqA&#10;1///jUeK84DP//+NWIregOb//401ipiByf//jVmKkIOG//+Or4wIhi7//5BMjmiIQ///kHaPzohC&#10;//+PUY+ahtj//41yjZqE4f//jDSLGYOs//+MlYm1g/T//42QiS2Elv//jhCI5ISH//+NpYiFg5n/&#10;/4xKh7qCEv//iluGLYAf//+InYQzfiL//4h4g1t9Uv//ifGEPn4K//+MIoZEf7r//44siI2BgP//&#10;joGJW4GI//+NA4h4f73//4rjhvB9gP//iKqFLXtm//+HBoO3ef7//4aQgz556v//h32EO3uW//+J&#10;vYbnfxv//4z5iuOD4f//j+qOj4f9//+QhI+LiR///47BjcCHs///jbCMj4d4//+O9I3Yie///5Ff&#10;kEGM5v//k3+R844R//+UUZHcjJP//5QqkNqJyv//lL6RHohc//+VipIFiBX//5SlkTeG1P//kruO&#10;54So//+RDIxvgnD//4/ain2AZ///j1CJyn8e//+PqIqTfyn//5Bqi++ANf//kOWMu4GP//+QWYxS&#10;gmn//47LixeCk///jS6KFIKi//+L3Ykxgmr//4qGh8mBiP//iayGiYD3//+J8oacgfD//4sYiAKE&#10;Mf//jJaKFoaa//+OEIv8iBf//476jMaHxv//j3KMe4Xu//+QCYwCg7v//5E2jCeCnv//kyCNcoO3&#10;//+U2Y9Ahl3//5WLkNiJE///lPWRn4px//+T1JFtilT//5P3kWaKpP//lWCRyIxS//+WC5GWjj//&#10;/5WskUiP+v//lFOQ15Bn//+SJo/ajrX//5CXj1eMkP//kMSQT4vx//+SXJJVjSb//5RtlFmPRv//&#10;lRiUS5Ad//+Tb5GKjpj//5DTjfuMFv//jnGLE4mu//+Ng4npiH7//45Yin+Ipv//j1CLJ4hO//+P&#10;SIrjhk///482iuCEHf//kBOMI4Og//+SB461hcX//5TdkieKSf//l0yVBo7f//+XipWHkGr//5W8&#10;k9CObf//k06RX4rQ//+SAZAAiFH//5KWkH+ISf//k3CRTokp//+TJJEgiUP//5JUkKyJHv//ko+R&#10;e4ow//+T5pNUjCP//5TalDSM3v//lE2SuIsC//+Sq4+ih13//5EvjPuDxv//kCuLooDi//+PHorj&#10;fo7//44qimh9g///jjGK9X8t//+QE41tg8r//5JNkACIPv//kiePhIi///+Qyo0Zhrf//5EJjDuG&#10;Nf//ktyNhYfY//+T5o7NiS3//5NcjvOJJv//kuqPJYkm//+Tl5Acifr//5UpkayLPP//lxmTpIyZ&#10;//+YZJUfjZT//5jqleWOkP//mSeWdJAn//+Y/5bIkcT//5d5leqRmv//lDaTVo7K//+Q3JCSizL/&#10;/4+cj6aJl///kOeQ8YrJ//+TEJK3jPD//5O9ksyNUf//ko2RMYuM//+QYY76iOj//46TjWuHAf//&#10;jkGNXYbK//+PCI4+h0T//4+fjp6Gwv//j6mOCYUK//+PkIzwgyP//4+ii/iCGf//j7uLVYJH//+P&#10;kYrzg3f//48kipuFFf//jg2JtIXC//+M7Ii7hXD//42QiYSGEP//kJqMhYix//+S5459ipP//5Jg&#10;jWuJsf//kAOKnocF//+NGoegg8f//4p/hUGA7///iQGEDH91//+Jj4S6gFn//4zkh+KEA///kVSL&#10;44hg//+UKI46isn//5Q2jd2Ki///kxSMcImq//+TPoyCioj//5TRjiuMzf//lniQAo7V//+XX5EY&#10;j7f//5fHkcePzP//l+WSWY9t//+YM5NJj4z//5ihlH+QdP//lyuT3Y/M//+Tf5DSjGv//5AxjauI&#10;l///jtOL/YZL//+PRIvWheP//5CPjJiGjv//kkqONIgT//+UIJCUimP//5Uwkp+Mj///lI+S2o0e&#10;//+Sz5E7jAD//5F6j06Kof//kPmN3Ynd//+QX4xhiU///49Xio6JBv//juCJK4nA//+P1Ikfi5//&#10;/5FkijWNOf//kpKMDI2k//+TbI6ujYD//5TvkjqOFf//lyqVko8X//+Y45byjx7//5n8lsqOov//&#10;m6yXXI/c//+eR5myk8X//6BznFqYjv//oQSduZvj//+ffp0QnCL//5wOmmaY/v//mDOW4ZQt//+V&#10;QpODj7f//5Q9kV6NWP//lVaRZY2t//+W4ZKijvH//5f5lCOPxf//mIOVEI9+//+X2pRNjXv//5cF&#10;kvSLQ///lqaSDIoa//+VzJC8iTT//5QgjpGH1///kd6LqIW+//+QIolIg93//5Eiif+Epf//k/uN&#10;MIfj//+VYI92ivj//5Suj8aNJv//kvqO4o6A//+Q4o09jiD//4/FjCmMZf//kJeMj4pv//+SpY3T&#10;iOD//5VAj56Idf//l5aRmYkW//+YmZLdibv//5iIk2SKW///mEyTtous//+XzZOTjTT//5cMkvOO&#10;Tf//luiS049G//+Xg5OHkBn//5jQlRaQ8///mtmXV5JP//+cTpiek3b//5vil3WTRf//moqU+5If&#10;//+ZrpMAkLD//5pRkuKP+f//nM+VKZEn//+fC5fLkyb//569mISUFP//nK6X75Qz//+ahpdMlAr/&#10;/5kylwSTqv//mPaXHJN5//+ZUJdqlAP//5pEmHuV8f//nDya+ZlV//+eRp2nnBX//56tnlibgP//&#10;ngOdeJh6//+dhpx1laX//5xBmq+TmP//mP+XTJF7//+VN5Pnj8z//5MHkmaPHP//keORlY3K//+Q&#10;4JAQivH//5EpjzqI1f//kv6QFYkX//+VOZH9ixz//5dalFSN+P//mgCXIZFf//+coZk8k+T//50e&#10;mFyTGP//m4uVI49+//+Y4JF2iyP//5XMjqCHr///lJ+OsYeK//+VgZD+ijf//5YlkoeMk///lrST&#10;aI4R//+X3pSRjyn//5lSldqPy///m0+XcJB7//+c1JhxkE3//5vFlwWNKP//mQ2UOIid//+YAJM8&#10;ht7//5lNlJWJGv//my2WYo0v//+cApblkFH//5xFlmCRuf//niCW/JMY//+gzJh3lFz//6C/mAyT&#10;MP//nOmVCI9X//+XrpF5i0v//5Pwj3eJR///kn6PTIl2//+SiZAiivH//5NBkX2Ncf//lIKTSpD+&#10;//+Wa5VVlNn//5jxl3KX5P//m5uZmpmH//+dwJuVmcr//56QnK+Y2P//nbGcFZbR//+bUJl/lCL/&#10;/5iHleeR1v//lmuSoZCm//+VipCmkID//5UMj3CQBf//k7SN6o38//+Rf4v4iuP//5BUi0CI7P//&#10;kjqNp4nr//+WWJKEjPf//5rVl/OQgv//nsKcnpQJ//+gjp5mlgT//56fm6KUdP//mn+WS5Bt//+X&#10;a5ItjOz//5aSkKmLFf//lveQkooL//+YmZHAiiX//5wIlPSMef//oIGZu5DH//+kE53UlTf//6Th&#10;nr+Xl///owOcJJdU//+fcJdllL3//5sVkiaQTv//l3mObYuQ//+WA42YiFj//5bpj4eHlf//mK2S&#10;RYhM//+YN5Jkh73//5U1j1aFRf//kfmLb4Ki//+PtIhigLj//48gh3KAUP//kiqKqINg//+YmZGL&#10;iZb//590mRCQV///pKWfFJYO//+nWKKbmhX//6caoueboP//pUGhUpun//+ip58bmu7//59mnH6Z&#10;dv//nCiaA5e+//+Zv5hElm///5dflkuUwf//lLOToJKZ//+To5IRkiD//5Xnk0yUzP//moKWaZj0&#10;//+fQZmGnAj//6Jgm2Sc6P//ouybk5vg//+hgprtmmD//6D1nAqbE///oomfh55g//+kFqJToQ//&#10;/6RyorahL///pAyhYJ9H//+jF59onGf//6H+ngmaI///oDic65iO//+drpuGlyn//5sfmduV8P//&#10;mNiXwZTO//+YY5bXlVH//5o7mB6YJ///nFuaRJtt//+eQJ0BnqX//5/Gn/Ohdv//n9ChjaJT//+e&#10;wqGtoQn//53NoRee6f//ntWhfp7j//+jEqSSo1///6hSqOeqK///q8esCa9U//+tz63kshX//694&#10;ruuzN///sJiu4rLb//+v1a07sHn//62wqy6tjv//rLSrO6z0//+txa2Bro///68Qr5uvjP//r2Sw&#10;R68g//+uIq8ariX//6terFetW///p7Gop6xc//+kOaU8qs///6Ivo3epdv//oXWjQai///+hMaNn&#10;qGX//6DUovGn+f//n/ahoadQ//+eu6AqpwP//57PoJSovf//odSkRq1a//+lLqhWsRn//6VDqQuw&#10;AP//oZWl46pm//+au59boi7//5OJl+ianf//j1OS05ac//+PHpFzlnf//5JTk7eZU///lfOW/pw4&#10;//+Yb5m4nY3//5s5nP2e6v//npyg2KGn//+hZ6Q0peH//6FopSmpj///nySkMKuj//+ej6THrij/&#10;/6H+qNOywv//qAuvALiG//+uKbU0vgn//7JHua/Cev//st+66cTr//+u/reiw6r//6gNsPi+z///&#10;ofOq+LnM//+f06kTuHb//6D2qqG61P//on6sbL3Q//+i9ay+vwP//6JCq5m9tP//oRSp8bsK//+h&#10;FqnHueP//6HtquW6m///oher47ue//+iBK0FvPP//6K0rr6/A///pA+wq8Fb//+l1rKfw9X//6ei&#10;tJ3Gc///qja3hcn1//+tx7tPzfz//6/XvSXPkv//rky7AMzz//+q0LchyJz//6jPtaPGUP//qiy4&#10;TMdd//+sqLvmyMT//6xeu4zGbf//qRq2/8DE//+ktLDculL//5+kqfuzw///mOGg9Kuk//+RV5ZW&#10;om///42wj0ac9f//kT+QYZ80//+bApm2qPP//6cBp4K2tP//r+OzwsMC//+zC7q7ylX//7Dau/TL&#10;0f//q6m5RMj4//+msbXjxYD//6NRs2fD5f//oT+xu8Rs//+gHrCnxh3//58cr17HDf//njiuCccA&#10;//+c4axixnL//5mLqRnFQf//lpOmjsZC//+YXakLzLn//6FVsxbYkv//rwfCb+Yc//+6pM/Z7+j/&#10;/74U1FvzbP//usrRGvMJ//+3kc2f8oj//7gFziHy+f//udTQJvMX//+6iNCv8qj//7lfzvjySf//&#10;t8nNOPKY//+3W82x9AH//7fGz9r1b///t/fRz/XU//+3btJJ9Ub//7XA0K/z4///tJDO5vMF//+1&#10;qc7+83v//7dMzyvzW///uH7OrfI9//+5wM6u8Yj//7qZz2Lxkf//ulfQQfGf//+4UdAd8FL//7Ti&#10;zmDtZ///sq/NRetq//+zQM5r7En//7Vj0K/vKP//t1bSD/ID//+499JI89L//7ng0Uj0Cv//uafP&#10;TPMA//+46c118lX//7f6zGDy1f//trnMJ/Og//+0xcxO85P//7K5zKvzJv//sezN3PO6//+y+tAd&#10;9df//7Tj0or4Sf//tdzTkPl8//+1atLq+RP//7UM0mb4AP//tcrTKveT//+2eNPF99f//7Xt0uH4&#10;Gf//tI7Q3vfD//+0a9AV9xj//7ZN0VD2bv//uCLSR/Wk//+479Hs9Wr//7mq0a32uf//unfSEvhp&#10;//+65tLK+P///7n40m33kv//uFHRNfVd//+37tDh9J7//7mQ0hD19///uy3SlfeX//+6nNCF98D/&#10;/7fwzMD2WP//ti7K/fU9//+2l8wW9Vv//7gVzmT1kv//uJ/PqfTe//+3o8+S867//7XFzsLyHf//&#10;tLXOSfDJ//+0B80778b//7LYyzvugP//sfbKBO3I//+xxMpd7d7//7Hny4PuLv//srbNO+6j//+1&#10;JtBD7+H//7jh1FHxa///uf/VJfC1//+3ANFL7dz//7R5zkDtev//n/+3NODG//+gU7e/4df//6D1&#10;uTbkP///obO6RuZ+//+hQ7kb5cb//6Bkt0Lihf//oG+3Pt9Q//+hxrm13nP//6NBvM3fuv//ov+9&#10;1+CT//+gq7xE32P//54yukrd5f//nRC5Y94y//+csbi736z//5tbtpnf6P//mqW1J+B8//+ckLbg&#10;47L//59zugXna///oKO7jehP//+fSLpL5gP//53XuNbjz///njy5T+O8//+exbn2477//59kurnj&#10;5///oYK9I+Xq//+ij76P5y7//6CUvPblbP//nQG5oOJA//+aJrbK4CX//5n4tlThDv//nJC4geSy&#10;//+fGLqU59X//59Pun3n8f//nsO6Eeaj//+e7brD5e3//57muzzlPP//nky6yOOI//+dyLn14T7/&#10;/5zVuFnekf//mwC1zNvq//+Z37Qu2yn//5q7tN7cvf//m4+1n92Y//+af7SD2/f//5jxsxjaPv//&#10;mNazbtqt//+Z7LUY3Hf//5sstuveTP//nQS5e+Fv//+fe70A5jP//6Dfv3HphP//oIG/b+ku//+f&#10;xb335of//5/VvLXj+P//oHa8IOKM//+gLrsJ4Vn//57kuTXgWf//ntu42uFe//+gHLoL437//6Ch&#10;urfjxf//n5O5zeEj//+do7fE3LD//5vYtbTYS///m5m1JdZu//+dB7ZV1+D//58MuC7bWv//oDu5&#10;ZN7g//+gFbm24TT//596uivie///n3C7YOLH//+ee7sR4HH//5v7uDvcI///mhO1TNmI//+ZkbOJ&#10;2Z///5qns2vblf//nQe1A95W//+e3rb64FT//58CuErhQ///nmm5ZOKF//+eM7p55OL//57Du0vn&#10;4f//n0C7C+nM//+fQLnk6gH//59EuQ/plf//n265PelX//+feroj6ZD//5+1u4Dqpf//n7W8deuK&#10;//+e0bwg6sv//53ju1Po8v//nVK6UOZJ//+cObgV4fD//5potOPckP//mXOzB9km//+bK7Sn2jf/&#10;/549uBjdxf//n4y5ut+Y//+fabm/3/H//5/BuhjhBf//oJO6z+KK//+g5Lro4vj//6AIud7h9P//&#10;nvW4xuFv//+e9rjZ4wT//6BLugnmA///olG7tug3//+jCbxi5wz//6JRvG/jlv//ow++fOKp//+k&#10;/sEX5PL//6X4wVPnYv//phu//ehr//+lE74j5sb//6MQvJLjEP//oR+7u9+c//+fobrD3bH//5+I&#10;uhzeHP//oMy6HuAW//+hqrmi4Ur//6JeuV3iHv//o7S6YuP7//+kU7s75YD//6KSuf3kUv//nzC3&#10;JeDy//+cNbTU3in//5ugtS/eg///ndC4VeH0//+gvru05Z3//6K/vYDnav//ovW9N+b0//+hFbrz&#10;5JL//56QuIPhwf//nYS4QeBb//+e07sD4SD//6CLvhPiaf//oJi+kuKf//+gJb1s4v///5+7u6Hj&#10;gf//n7W6OOQF//+g9brH5Yf//6G9u7rmuv//oLi7TeZo//+fjLpr5cb//6BlutLmWv//oya8X+fb&#10;//+lU70d6Hf//6W+vG7nxv//pXy7tebN//+lELtx5Wf//6Rxu1njS///osa6geBM//+gMLkG3Wv/&#10;/57vuQjdLf//oE67ZeAY//+imr3K4xf//6Rkvqzjwv//pL+9qeG2//+jRLsM3g///6HLuQrbpf//&#10;omu5b9w5//+lBrti3l///6hEvUPf3///qlS9yd8R//+p87xp2wv//6flub7UhP//pAW03cr9//+e&#10;KK0nvo3//5gMpKmx7v//kgKcFaYp//+MU5Qbm9z//4i8jv6U9v//h+ONsZIs//+IqY6Wkfv//4me&#10;j2uSQP//is+P/JKs//+ODJK7lXH//5N1mF6bRv//l9idwKEX//+Xc563oqj//5NMm8OgOf//j5CY&#10;s52H//+PKpg5naX//5KxmtOhTv//mFOev6aS//+ekqL4q2z//6STpz6u6P//p0upEq7c//+ll6dA&#10;q0b//6KHpHCnmP//n86hn6S2//+dXJ5oobr//58InuGibf//qKmnhqsC//+1a7QjttT//7tcuvG8&#10;Mv//t5O4p7iP//+wGbKesdj//6llrOOsFf//o4unuKc2//+gW6UxpTf//6GnpyGnw///o5ypWKpg&#10;//+gbKXYpxv//5g8nPKejP//ke2V/Jf1//+TL5crmSr//5obnrOgO///nwSkUKUk//+dWKKZotP/&#10;/5nonkyd/P//mzGeip2d//+gEKLRoRn//6M7peSjX///oZWkDaD1//+bBZynmVH//5Nok3SQNv//&#10;jzuNkYqp//+PV4yhikf//5EPjmOMev//kgOQQI41//+Su5ILjxH//5PBk6WPX///lAmUG47Y//+U&#10;2pVCj6z//5dhmImTB///l6WZXJQf//+R9JNSjqP//4lviZmF4P//g9aC6oAn//+D6YLPgGX//4jO&#10;iHCFWv//jyGPvosH//+UgZWOjoP//5jZmZSQI///mnqanY+k//+WaJX6i0b//42OjKeDyv//hZuE&#10;OX11//+DTYGEe/b//4WJg5Z+Uf//h/iGIIDo//+HroYvgV///4Rsg4p/gf//gP6A4X2C//9/3YBL&#10;fQT//4DMgSd9S///gq6CLH2N//+EaIKIfan//4W2gkt95///hi2BjH2p//+FTYBCe+f//4U2gK56&#10;vP//iGmE7H0H//+O6oxygxz//5cwlUmLUf//nU2bH5E0//+eU5qkkS3//5zXlsGNnv//muSSp4ko&#10;//+XcI5Dg6f//5Kiib59ov//jpeGfXkw//+MqIVGd7r//4vQhOx4jv//iz2EiHqS//+LLIRDfP//&#10;/4yKhRF/n///kDuH3ILU//+UJIqkhRn//5TximeETv//k82IsIJS//+VDYoMg1j//56olGWMUf//&#10;rlell5tW//+3i7CVpAr//6+MqZWbGv//nS6W9IfV//+O84eTeYT//4oXga11JP//iOSAlHVO//+H&#10;YoBdddf//4YVgLF2tf//hZ6BWXgd//+E0IC/eIf//4QUf4l4T///hXmAR3nb//+LNIWcf7b//5Or&#10;jj+Inv//mbCVOo+W//+b4Zjbkr7//53Lm5+UQP//ohmfjJXv//+mFKJZlhv//6VUoJiSjP//okSd&#10;QI7L//+hcJznjuv//6B/nRSPrf//m0qZNovs//+TLJHWhAX//4yEitx8PP//iZqHAXf8//+JZIYI&#10;d67//4rph5V6qv//jfiLaH/U//+QqY8HhAL//5BujyOD+///jIGKq39N//+HI4QmePz//4Oxf2B0&#10;nP//g1p9wnLO//+Emn3qcd3//4Y1fqdxQ///h7J/dnGU//+ItH/jcnn//4k8gEBzSP//ieuBsXR5&#10;//+KD4OCdcb//4brgiN0UP//gJZ8o273//97d3cRaSL//3kyc3xlK///d+FwmWLL//93Rm7bYqr/&#10;/3eVbt9kkf//eBNvzGat//95I3FxaKT//3rhc35qvf//e/B0lmv9//970HRga+P//3w7dLxr3v//&#10;frN3QW1M//+CdntBb8L//4S7fgZxHf//g1V9Um+9//9/5XqqbVT//33zeX9tG///fnV6qG9w//9/&#10;mXwiccT//3+Fe/NxyP//fn16iG/p//9+H3nnbo///36TemBuUv//fqN6qW3///9+k3rVbbX//37R&#10;ex1t8v//ful6+W5F//9+jHosbgP//32VeLlsk///fMh3sGrk//99yHjma1z//4APe8FuHf//gWJ9&#10;j3Cu//+Byn39cmH//4Nefxp0oP//hn2BhHfI//+JAoNleh7//4lPg0Z6X///h62BiHj4//+FbX+S&#10;d1b//4QjfvJ20///hUCA5nhn//+H64RLeqP//4jzheF6dv//huuEcncw//+DjoHKczv//4E7gA9w&#10;5v//gH9/fHAp//+A33/CcC3//4EYgABv+f//f/9/Qm9a//9+tn5fb9z//33UfYZxc///e/R7PnGN&#10;//95+Xi+cFr//3mFd/tvpf//erp5F3Ad//98/XsfcVr//35Ce+NxPP//fi57CG9j//9/GHtFbpP/&#10;/4FTfTFvff//gu5++XAx//+CYX7tbwj//381fHVrp///e5J5eWha//96g3i6aBH//3xxenFq1v//&#10;f659Em6k//+BeX5IcLf//4AyfN5vn///fPN6AGyF//95Ina+aJb//3Slcopjl///cABtgl4s//9t&#10;cGn7Wvz//268ajpcA///cfRs3187//9zhW5hYM///3JzbYZfv///cPlsUl53//9xF2yuXxT//3Kv&#10;boNhPv//dMtwz2PC//928HMmZjD//3egdAlnbv//dXJx/WZn//9yF26KZIj//3D3bTRkwf//csZv&#10;B2eB//90vXFyaiH//3STchBqkf//cw1xYWn4//9yenF6ar7//3O/cv9tX///dU90T2+z//92N3R5&#10;cHT//3dGdJ9wwf//eDp0yXC0//94yHTJcC///3mqdWxwPP//ept2qnEj//97bnhkctT//31Fe1h1&#10;v///gKV/cHle//+EJILde7///4YOg+B7h///hUSBg3hK//+CkX04c5D//4CMenBwpv//gHl69HFN&#10;//+B2n29dJD//4OugL94Gv//hH2BrXkd//+D0IAKdtL//4NHfiBzwv//hLF+nnMa//+HG4DcdMH/&#10;/4dmgVd1a///hI9+c3NA//+BOXqdcBT//391eBZtsf//fi52BWt8//9723MFaJ///3mUcEpmiP//&#10;ehlwUmdc//9+eXPba1D//4S1eOJv/v//iyR+PnP0//+Rj4Q2d3X//5aziah58P//mGaMK3n0//+W&#10;a4tSd7n//5MEiTd1M///kLSII3Rf//+Q/okrdg///5K4isN4qf//k3CKsXnA//+TnYpHek3//5Ri&#10;iy975P//kqWJ4Hsh//+MPIODdRP//4bJfZZu2P//h+V98W42//+MlIHLcQ///4+xhA5y////kI6E&#10;f3PJ//+QU4SKdIX//46vg310YP//jFWBanNH//+LiICOczf//4tkgHNzsf//iL9+H3HU//+ER3oC&#10;bdP//4F9d5Jqzf//giF4v2rx//+Fa3ylbfr//4tngrZzk///k1iJ73pR//+XoI1+fTP//5TBis55&#10;9P//jlaFQXRL//+IpIAqb4T//4Q3e5hrlf//gD13C2f6//99LnOBZX7//3t/cadkfv//ea9v7WM0&#10;//929G1XYGn//3Rvaqhc7v//dNtqZVvQ//94l206Xk7//3xJcHhiB///fT5x22RF//97AHCRY6X/&#10;/3ekbgZhUf//dnVtQWBz//92im2zYSH//3TpbMVhc///cZBqQmFX//9uX2dyYUT//2yhZUFhLf//&#10;a8BjYWBO//9qSWD8XjT//2msX+ddS///bUhjqGEj//91+W0damT//4APeI11df//hi2AOnzU//+I&#10;O4Npf7///4u6h42DdP//khOObIn+//+WqpODj0n//5nwlxyTQv//of6fiZuD//+tW6vzpx///7Id&#10;si2soP//rfmvCKkm//+rg6zLpmr//681sJ6pI///sOGyq6oT//+sDK4spYf//6eUqcOiaP//qras&#10;3ad0//+xTrM0r3z//7HCsrGv8f//rletn6r1//+yUK/FrFr//75UupS2UP//xXXBzL2v//++M7vh&#10;uTP//68KrpCtgv//o86ky6SG//+gMaH0oeD//6Eso0Cj7v//pb+n6qo1//+sI64Kskf//68TsC61&#10;3v//rluuN7RM//+voK5ds57//7Nysa+1X///s/CyRLS1//+vjK4HsCv//66crNSu////uCq2g7gc&#10;///EdcRBxQr//8OXxgrGrv//swi32rmT//+ie6gmq5D//52yosqnJf//olWmcaoi//+nFapkrIf/&#10;/6VEqEupEv//nqyh2qI6//+bTJ7Hn7r//57+opKk2f//phipba0f//+pgKyOsKH//6coqmes0///&#10;ogml46Tr//+e+KNLnub//6A8pIeejf//onumN6Ey//+inKWcouz//6ImpJGjzv//ovmlI6UB//+j&#10;66XdpXz//6LPpDajf///oV+hsqC///+i1aG5oCP//6aSpAyhNf//qSyloqGb//+oz6TCoH3//6h1&#10;pFmg2///qnym+qSo//+sNqpZqOz//6mfqhepFf//o/emRaVZ//+hs6Sko8L//6QkpvqmPP//pMin&#10;lKb7//+hH6QZo1n//51ooI+fJP//nHif0J1K//+dG6DXnPX//5zwoQGb6v//m2ufJpm///+aqJ1C&#10;mNL//5vInQ2aY///nZyeMJ0q//+fF5/6n6///572oNygMf//nGGfSJ1r//+YmJwVmL7//5ZnmkWV&#10;y///l2ibxpbA//+Ym52DmFX//5cynDeWwP//lWOZzZOc//+VSJigkYL//5WSl9CQLv//k6uVK43G&#10;//+PkpDSihv//4wCjV+HFP//iwWMk4YM//+L5Y18hkT//4yDjh2GQP//jKOOYYZT//+Na49qh8n/&#10;/48hkQ2KYP//kKSRo4vf//+QpJAlipb//5Etj6CJc///lGmS5Yv4//+XiZbPj/b//5hlmGeS0P//&#10;mNeZMJU1//+azJtTl/f//585oAmbkf//pA6lJ55p//+mCab2nkX//6RZpJqbYf//oXOhCJis//+g&#10;36BZmYL//6Iuoiec8f//opujaZ/5//+hOKLVoZn//54WoFOhvf//mpqdbqFA//+ZL5yroeH//5nJ&#10;nhejWv//mkSfa6P8//+ZIp7lowf//5cinRGhbv//laWbNZ/x//+VlJoynrD//5comlid3///mlSb&#10;vZ4w//+eDJ1+nxr//6EFntqfS///pUKiU6CX//+r4qlFpGj//7MhsXqpdv//uT64Wa5E//+69LnT&#10;r2z//7ZKs/6qzP//r3Gr46R+//+qVqZjoFn//6c0o8ieF///p0CkrJ6D//+rDqkXomX//68vrXqm&#10;u///sFuufqfm//+w1a5VpzX//7UYsdqpOP//upa3R606//+6JrfAraT//7Rusy6qTv//r2uuuKdU&#10;//+tVayApnP//6vyqrCmSv//qRqndKUB//+mYaRnoyX//6Y4o/KiOf//p22k2qGP//+m0KRGn7j/&#10;/6Reooud4///pEKjwJ/i//+m16eopPr//6dVqSmnuf//pDCmvKY///+guKPAo2b//6Ajo1Sh/f//&#10;oAmi0p/J//+ctZ6QmfX//5iXmVmTyf//l42XeJFm//+aB5l4ktr//56FnaqWH///oLufXZbX//+d&#10;M5rZkf7//5dxk8SLnf//ljaRS4p1//+bUJWkj/X//6Gnm+uWw///ow2d3JjO//+gj5w9l2n//6DN&#10;nUeY+v//pYqia56Q//+qdqdTo2T//6qRpxuihf//pSGhK5u0//+fsJs4lSr//5+TmwOUwP//o3yf&#10;pJk///+mlKQLnWD//6WGpDSdU///oJmfypk5//+cBpsFlSr//5ugmiyU2///n9SeJpjf//+kxqNB&#10;ner//6Reov6eTP//nzKdbZn///+cT5mVltj//57KmtaXWP//ozmeO5jU//+kUJ7Cl6L//6BHmsyT&#10;Iv//mtWV0Y7N//+Y6pRzjiL//5v1l+2RP///oVKdxpWG//+lEKJOmHL//6RGon6Yef//oBSe4Zan&#10;//+cYprqlWv//5qUmFqU7f//mZOW25Pe//+Yc5XgkfL//5eXlY6Qif//l4aV+JC+//+W5JV2kLv/&#10;/5UAkz6O1P//k3iQ/Ixr//+UNpCzjBz//5ankiWOMf//mKyTzJDe//+ZzJW6k3b//5oIl9aVV///&#10;mJGYrZT+//+Vw5fIkoD//5J7lZ6PEf//j7yTOowc//+OoZIBitv//4/RktKL2P//kjmUr44R//+T&#10;0pVvj3v//5ONk/+Orf//kbKQ2Yuw//+PIY0xh7P//41diu6FDv//jOuKmoSL//+NT4s2hNn//41I&#10;iueDtP//jCGI14Bv//+LU4btfav//4u8hpR9Yf//jMOHWH7N//+NKofDf5P//4zCh4F+qv//jIWH&#10;n31J//+MpYhgfHj//4zFiUN8g///jaKKsH44//+O+IwdgO7//4/wjKSDTf//j/6MCYSD//+Pboru&#10;hNb//48Tim+FNP//j/+LkYal//+SJI4XiPr//5OCj+eKkv//k86Q0ou0//+T/5HmjXT//5N1kiGO&#10;WP//kXqQQYyT//+OhoyaiIz//4uliLuEVv//ic2GSoHw//+JHoXLgaD//4ishjqB6P//iICHTYJP&#10;//+K+osKhTD//5BakXqK////lVyXI5CG//+XeJlIkt7//5Zfl36ROP//lAmT641///+R95CiiZv/&#10;/4+mjZCFnP//jLiKd4GT//+KlIiKfxf//4qbiMh/Qf//jCyKQYDq//+N0ot9gij//46gi9eCN///&#10;jpyLhIG9//+Oi4stgg3//49Hi5aD4f//kPuNL4ao//+SDI7CiDT//5E6jxCHe///j3yOaYX1//+N&#10;740ohOH//41Ii86Elv//jaWK3ITW//+OPoomhNb//45eiWiEGv//jYyIc4Kb//+MIod4gRn//4rd&#10;hqiASf//ikGF/IAT//+KdIWMgAT//4r3hVh/q///i8uF3H+f//+NVoeegLn//46IiXWB8///jpaK&#10;XoJP//+NeYoHgXj//4s3iEB/Pv//iPSGAXy7//+HnoRSe0P//4dgg8J7e///iMWFUX4h//+LzIkb&#10;gvP//46ajNuHV///jwiN0oiq//+NiYxPh6z//40Fi4+H4P//jp+NF4pZ//+Q5I9QjMn//5LIkMeN&#10;Q///k9yQ+Yua//+UfZC0iSn//5WRkVeHxP//ljiR/Ib8//+VUJEEhXb//5QKjzaDuv//kxiNUoIY&#10;//+SU4vLgJH//5IGi4N//v//klaMnIDW//+TBI4wgq3//5PXj26Ezf//k7+PWIX1//+R7I2mhXP/&#10;/48gi02EFv//jGqI94K2//+KOobMgbr//4kMhXyBr///iTyFzoL3//+KZ4eEhRL//4vmibOHCv//&#10;jVCLfYg4//+OSYw5h+7//48hjFCGdP//kBeMRoRd//+RIYxsgrX//5KqjV2DDP//lCOOuYU6//+U&#10;yI/sh9f//5RDkHWJa///kt+P5IlO//+SKI8WiRv//5KijrqKLf//ku+OTovc//+S0I5mjbn//5Je&#10;jwyOwP//kXGPjI4L//+QsI/vjH7//5DSkLyLpv//kfCSBYw9//+TupNyjgb//5Rtk0GO8f//krCQ&#10;b41x//+QOY0pi0H//48Ki8WKff//j6WMlYuj//+RD44fjS7//5Hujt+NJv//kb2Oborb//+RTI33&#10;h9j//5HFjruGbP//k4SQ94fQ//+WF5Pmi4H//5hMlkSPYf//mO6W1pEZ//+X4ZWqkBn//5Y2k/ON&#10;2///ldqTnYzs//+W4JStjZD//5ailGmM7P//k7yRg4mB//+QLI4fhbL//49OjbSFN///kUGQMYgW&#10;//+TX5J9it7//5PUkmiLBv//kl+P6IhY//+QSIzlhIP//47jiyqBN///jjiKnn7g//+NhooifYP/&#10;/4yziYh9s///jVGKcYCd//+PXIynhOH//5BljUSG0f//kCmL64YX//+P+IpahOH//5BTic+Emv//&#10;kOeKVoVK//+RFIsshi7//5Dui9aG6///kRuMkYes//+R9I2siIz//5NLj0WJnv//lDmQooqP//+U&#10;o5GQi6z//5UOkoCNbf//lcCTt49+//+VVpPdj9P//5KbkbiNIv//j32PJ4nL//+O0I7giQX//5EU&#10;kUWLOf//lBaUB427//+Uu5QcjUb//5KykZOJ/f//j+2Om4aH//+N2oyfhI7//4zci92EEv//jLGL&#10;5IQS//+MrYvhg4r//4y/i3iCdf//jPGKsoFH//+NWYnqgJr//435iaiBDf//jouJ7YK5//+O04pZ&#10;hRb//44UieuGfP//jOmJDoa0//+NrYoHh+D//5CzjPeKof//kkGN+YuC//+QBIrmiGT//4vChfuD&#10;Uv//iNWC8H/S//+IpYMaf3X//4pQhUyBW///jSGIgISp//+Q5IxPiNL//5S1j+qMpf//lxSR+I6m&#10;//+WSJDdjYP//5NgjZaKef//kaGLZYi8//+SAotoiR///5PdjSqLDv//lemPco1x//+XIpEfj0b/&#10;/5ezki+Qcf//mLaTmJHr//+ZyZUWk03//5jYlK+SYf//lduSF47N//+TIo9Siur//5IJjcWIpv//&#10;kfSNNofQ//+R0Yznh17//5I5jYWH5v//k56Pi4oT//+U3pGrjKH//5TUkj2Nyv//k+ORSY1m//+T&#10;QZApjND//5L1j1yMmv//khSOLow2//+QkYxKi4n//48cihiK4///jraIsYq4//+QBYl/i6f//5Mk&#10;jUiONv//l0GTPZH8//+bOpljlZj//53LnVSXDf//nlqd75XA//+eEpy/k9X//553nD6UF///n82d&#10;XJci//+gyp7Wmuf//6BQnxyc+P//nh+dk5wi//+a7prDmPf//5fVl5iU4///lV2Ud5D9//+UZpJt&#10;jtj//5WQkq+PcP//lwOT7pCp//+XXpShkIP//5bMlDuO0f//lSKSKovJ//+Tfo+ziTT//5LjjlCI&#10;dv//kr2Nt4jS//+Ss415iW///5JnjPyJb///kZaL1YhZ//+SOowPiEr//5SkjleKP///lmaQaYyW&#10;//+WXZEKjm7//5TjkFaPW///kpKOm46H//+QzI0ejE///5DIjPeKF///koKON4kQ//+VcJCfidH/&#10;/5ggkz2LXP//mP6UkIvp//+YYJSFi6///5fdlEeMUf//l1aTpI17//+WYJJkji7//5XAkY+Osf//&#10;ljGSCY+Q//+X8JQUkSD//5qxlyOTa///nKuZHZU1//+cXJhalUb//5r4li6UU///mhmUkJMx//+a&#10;q5THkpL//50Ol0mTa///n2+aJJTl//+f0Js4lZ7//55rmrmVm///m6OZCZR1//+YDZZbkdb//5S/&#10;k2eOsf//kyWRp404//+UdJLHj1///5gflquUcv//m1WaUphq//+b9psrmBL//5sfmjaU/v//mjKZ&#10;CpJW//+YcpcnkNb//5Tek6KPYv//kOiP6I3u//+PPI6QjcD//4/Qjx6OAP//kNOPc40q//+SZ5AC&#10;jH7//5SnkYiNQv//luuTsY8+//+Y/JYGkcj//5svmEOUPv//nPqZhZVQ//+c7Jhlk1b//5tQlayP&#10;Wv//mOeStotK//+V8ZAeiEL//5QSj0qHvf//k6GP6IlD//+Ty5Cviyf//5VckmeNrf//l9eUyJAy&#10;//+aC5a3kbP//5xEmJGSu///nZmZkZJ8//+cEpf/jw///5jilSGKTP//mASUrIju//+aqJeQjIf/&#10;/55Tmx+SKP//oBGcI5Wv//+f9JqRlhb//6DNma+WD///ovqazpbv//+i4Jsblln//57NmLeTAP//&#10;mbOVnY93//+WwpQSjjv//5X5k92O2P//lX+Tg4+C//+UhZLAj+j//5RkkumRbv//lk2UxZRr//+Z&#10;zZevl4X//52VmrOZov//n++cmJoC//+fipwbmBz//5yHmPmURP//mG+UXZAO//+VfJCMjaP//5Q+&#10;jnWNWP//k6qNUI2O//+Sv4wmjKn//5FxiuWKrf//kEOKBIiU//+Qd4q3h/n//5OQjpOKUf//mROV&#10;JY8N//+eyZwDlCz//6LpoM+YGP//pGOiA5mn//+iap7/l8D//549maWTWv//mqOVQY8b//+YsZL4&#10;jBz//5gPkiGKGv//mRGS3Yms//+btZVjiz///59QmUeOlv//ooKc4pJx//+jUp26lLv//6Gtm3GU&#10;6P//nniXOZMc//+au5Knj7P//5f5j5qMA///l1qPQ4mw//+Yt5FaiXn//5oCk4uKDv//mCOSVoiW&#10;//+UB45dhYz//5EMiv6Dfv//kBeJi4L+//+QuYnpg7D//5OrjMGGaf//mHWRgIrM//+dqpbVj6D/&#10;/6JwnBGUk///pdegIZjb//+mpqFjmvT//6UroEaa3f//oi6d8ply//+exJuTl9L//5v6memW4v//&#10;mlKZIpbV//+Yzpgplnn//5aGlhGU7f//lMGUGJO///+U/5OflE3//5a6lBWVlf//mWOVF5aw//+c&#10;j5bDl6D//56emCeX+///nwaZI5gm//+gQ5wDmp///6NFoQifbv//paqkyaL2//+l/6U7oxL//6R+&#10;ouCgR///oiufnJyF//+gXJ2Cmh3//56wnEyZB///nNqbV5h+//+beZrYmGb//5q5mp+Yfv//mzeb&#10;HZli//+cSpvWmrD//5wBm1Wa2///m0ya9Jsh//+b55x+nUH//52Jn2egYv//nsOhuaJX//+eQKGA&#10;oZP//52Jn/OgSP//n0ugSqIa//+jGqL2ppv//6bHpkOqz///qgepZK2h//+toaw1r6L//7FKrjqw&#10;5P//srSuO7Al//+w6qxrrdH//647qx2sgP//rPqrkK0M//+s5KyOrXD//60brRisz///rJusm6vb&#10;//+rLas+q8D//6juqT2sH///piim3Ku7//+jraT9qnb//6H8pBypKf//oQuj06hZ//+f1aKopyX/&#10;/50vn3ykhP//mk+cFKJF//+aIZvlo53//54coHOpWP//os2l/a7K//+j/qgMry3//6FOphKq4f//&#10;m8WgyaQb//+WQZrnnlX//5PWl4KcT///lTGX3J4h//+Zc5ugolj//5xNnqGkSP//m5aedaHR//+a&#10;e53zntr//5uBn4SfMf//nj2i36N2//+fyKU5qE///58JpWerA///n2Wmja2H//+j7quTsrP//6tw&#10;s0+6Df//sm26dsER//+2Or59xeH//7WgvjDHfv//sPu5xMWK//+qvrOjwX///6YBrv++Av//pEGt&#10;f7z8//+k0K5uvmL//6XGr6rAUv//pa2vjsDC//+j5q2KvqD//6GBqvS7d///oKmqMrpf//+g4Kre&#10;uzX//6Bcq0a74///n66r2byQ//+gSa2JvlL//6HPr5DAof//ouiwfcI0//+i+LAOwrH//6PLsGHD&#10;zf//ptuzCMal//+qorZgyXf//6vOtx7JZv//qey1K8af//+oJ7QgxEv//6hutcTDnf//qTC3psJf&#10;//+oSbbCvqf//6Vgsq65Bf//oNWsXLKe//+a/aR3q+3//5QPmwSktf//jlSSOZ6o//+Nao5jnWH/&#10;/5Jzkdaic///nBKb6qzk//+nYqmFuiL//7BNtabGIf//tD682s3k//+y7r5f0Br//64cu8LNpf//&#10;qLG388mX//+kfLTRxq3//6HNsqvF1v//oKaxicbA//+girD5yCH//6DxsKjJLf//n++vEsjJ//+b&#10;d6pqxiz//5XzpQbENf//lAejLcZ8//+Zxakyzrv//6eWuDbcWv//t0/KG+o5//+/qNRf8m3//77A&#10;1Dz0Yf//uzHQ0fOp//+6As/08uL//7o40H3yRP//ugrQH/HA//+44M5E8cX//7epzLXylv//t3vN&#10;PvRC//+3789J9bn//7gu0R/1+///t8jRkPUv//+2idBM89f//7Wazr/zE///tk/Oj/NG//+3rs7a&#10;8w7//7lFz3HyZ///uunQkPJp//+7l9F78un//7q80bry5P//uLzRbvGK//+2XtCr7y///7UQ0HHt&#10;xf//tQ7Q9O5g//+1xNHH8D///7Z80hLx2f//txnRffJb//+3S8/P8Z3//7b0zXjwWf//tt3L7vA7&#10;//+3MsvT8b7//7cbzIfzdP//tlzNqPQw//+1hs8K9If//7S20AH1H///tHPQ0vZj//+1JtIv+BL/&#10;/7YQ0475bv//to7UYvn7//+2/NU4+b3//7dE1cv5I///tkHUePg0//+0UNGD91f//7L1zuP2uP//&#10;s6POh/ZO//+1/tAb9aL//7fO0O70ov//uLjQjvSL//+6GNDM9nD//7tQ0Y34bf//u4zSIfi7//+5&#10;8tFP9tf//7dVz3T0Wf//tlLO1vPm//+3uM/69b3//7lp0J/3bP//uanPcPd+//+4Ss0Y9k7//7cR&#10;y+71S///tx/Mw/U///+39c6U9S///7f6z5L0KP//tr3PXvJ8//+1OM7y8LT//7Udz4HvrP//tRHP&#10;KO8W//+zmszH7hj//7IFyqPtoP//sUHKOe3i//+xKcs77lH//7IxzWrvCP//tPfQ/fDL//+4x9Ub&#10;8wT//7ny1c7y9v//t17SNfBp//+0188N7wP//59vtzndev//oBu4IN8L//+g8bmZ4hn//6G5umPk&#10;3f//oTy43ORh//+gNraZ4R7//5/6tiHdz///oIu3y9x9//+hJbom3TT//6DLu0HeK///nyO6X92x&#10;//+dUbjj3Mv//5yZuD3dc///nIe4Bd9a//+buLbk4Ij//5tItlHh9f//nI23tuTl//+eHbl151j/&#10;/52+uRbmYf//m0y2euKK//+Z1LTt4AH//5r1tjvg3///nMS4PeLz//+er7pI5Xv//6E9vQLowP//&#10;oqe+suqi//+hkL376VL//56vu1vltf//m2m4I+Gr//+Z3baK38P//5tvuDHhnP//nbq6teTH//+e&#10;ZLuA5lz//58UvE3nWv//oCq9dOg3//+fybze517//54/uuzkpf//nSW5WeGB//+cFrfL3j///5oT&#10;tV3anv//mEWzRthL//+YY7NR2LP//5nUtLLarf//mr61d9wB//+a4rVu3IP//5s5tZnc9v//m1C1&#10;cdyI//+bFLUC25X//5wgtnXdHv//nju52OFo//+fbbyh5RX//58zvTblt///nqS8O+Px//+eqbs1&#10;4eD//59CuvLg+///nzu6ceCl//+eibld4I///58FuV/h1P//n9i5r+Kb//+fh7j74OX//55at6rd&#10;c///nN22UdmI//+bs7WD1mH//5u5tfzVXf//nNu3c9ay//+ef7kq2Xv//58CuZ/bnv//ne64ptxE&#10;//+cx7gP3Nj//5zOuOLeFf//nTG5pd7b//+dF7ke3t7//5y7t8DfC///nAq18N8w//+cB7UI35H/&#10;/52Ithjgo///nz24EOGZ//+fq7l84fL//58mukfihf//nsW62+Qd//+fVbuL5qX//6ALu5bocf//&#10;n/i6W+hS//+fdrja5yr//58BuBPmTP//ns24UuaL//+fWbm06F7//5/lux/qW///n0q7Teqj//+e&#10;O7rd6ZP//52XulXnov//nN642+QA//+baLYW3qr//5qMtCDae///m/G1QNpL//+edLgn3J7//59o&#10;uZXd7f//nuO5Nt41//+fDrkb39b//6BZuePirP//oTu6TeQJ//+girmN4s7//57buEfgqP//ngC3&#10;6+BD//+fm7mb4tH//6Jfu//lpP//oyG8l+TY//+hprvi4Tv//6FyvUbgU///oxPAHuOg//+kWME2&#10;58D//6S7wFvp9v//o9S+S+iL//+h4rwW5Dz//6BUuu3gE///n6+6Vt3b//+gpLp73lD//6JqusDg&#10;Cf//okC4/9/M//+g47ae3oX//6DgtonfZP//obK4BeHN//+hdbi+4qf//5/VuAjhN///nge3I9+n&#10;//+eK7hb4Nz//6C0u+7k4v//owK+legc//+j8b8h6R///6PLvnPoy///onC85+eY//+grruG5j//&#10;/5+Ou2HlW///n9+9AeVg//+g578P5br//6D6vznlNP//oLa98uTA//+gyrxM5Nv//6FcuyDlZ///&#10;ory7gebL//+jILvk55b//6F9uu/m0P//n8252OXo//+gW7pi5m3//6LmvCDn9v//pTG9K+jr//+m&#10;Frz16OH//6Z3vKzoZP//piK8IuZv//+k9rsM4sv//6MVuZnevf//oOS4P9wD//+gMLih3LL//6Gq&#10;uvDgZf//oyO8XOMS//+j/7xU4vf//6Rau5bgyv//o5S6Q92S//+jHrn629r//6Reu5ncvv//pr29&#10;r95h//+pKL7P3un//6p7vjjdUf//qTO699ge//+k4bSjzpT//54Pq4bBKv//lo+hp7KO//+Q85of&#10;pqb//40SlPOd9///icSQzJdp//+Hg44jk1L//4bvjZuR7f//h2GOLpHR//+IqY8nkhr//4uokXqT&#10;r///kPGWc5f5//+XBZ0PnnL//5n6oSCjM///ltqe76Ir//+Q+ZlbnXr//42ClbWaDv//jlyWI5qQ&#10;//+S5Zn8nyn//5h+nm6lKf//nc6iMqpF//+iuaWsrbf//6Tbpwatpf//o2Sle6qh//+hHqNkqB7/&#10;/57roP2mOv//nM2d+KO8//+eZp5UpCX//6a4pb+rEv//sIyvfLOY//+zDbKOtMT//624remuCv//&#10;p32oPaaz//+kUqWmoxn//6LSpTGiRv//ofWlzqM5//+if6espdT//6K2qHanVv//nu2kVKPi//+X&#10;VpvknGX//5IaleiXk///lG2YIprL//+btKABozP//58ypCynY///mnyfWKIe//+UkphpmlD//5Z6&#10;mQiZi///nu+gqZ8t//+lDKaoowL//6LRpIufUP//mXiaz5US//+PnY/eioj//4qyiZaFLP//iviJ&#10;AIWw//+NP4tciNL//49Ujk2Lrf//kNaQ940m//+RgZJ4jQn//5Emkm6L7f//kcqTIoyT//+UMpWl&#10;j7b//5Sklg+REv//kJSRf42j//+KiIqFh8b//4XghQmC////hKWDgYFv//+HMoZTg3z//4uoizyH&#10;Df//kL2QZYqE//+V0JUojXv//5fnltqOH///k96ShIo7//+LMIl6gs3//4QVgcl8sP//g0mAZ3vr&#10;//+G7oO8fxj//4pJhziCcv//imKH1oNK//+G4IUwgQP//4Lfgix+B///gTeBQnx9//+BzIHzfBL/&#10;/4Mugrp75v//hDaCqHvi//+FEYI9fMD//4W9gc192P//hauBO32t//+GC4HhfSf//4grhM1+Hv//&#10;jBaJp4E7//+Rio/Thlr//5Y1lJOKyP//mE+VnowU//+ZNpRqiw3//5kRkfWINv//ltuOLYOQ//+T&#10;ZIo2fsD//5Anh0x7gf//jg2F+Xqu//+M7YW5e+3//4z1hlB+vf//jnqH4IJq//+RfYpkhgH//5VO&#10;jUyIhP//mBCO8oi///+YJ44Xhnv//5bAjFCD5P//lmGMPoNv//+brpI4iI7//6Y0nbaSq///rFyk&#10;4Zgx//+lfZ5nkCj//5eaj/GBH///jmWFf3eN//+NUIN/dvL//44KhKR5TP//jN6FJ3pq//+L4IYs&#10;e8X//4w9h/B+TP//i9aIBX+X//+KYYZifxf//4pThe5/Mv//jq+J9IM6//+WF5Frikn//5t0l5WP&#10;2f//nQ+adZHx//+dUZtakcD//56+nC+RDf//oFKcoY/i//+e4ZqjjO7//5uwl/CKQf//mo2X/Yr9&#10;//+aFZjhjOT//5ZrliqK/v//kDaP7ITR//+LA4m7feL//4hVhaZ49P//h3SDvXbu//+Il4TBeIL/&#10;/4wuiSJ9fP//kEqOYILP//+RKo/fg9z//41Ni4x/Dv//iHqFiHjs//+HGIK/dkr//4gTgnp13///&#10;iBqBe3QV//+HcH/6can//4dwf1tww///h39+/nDY//+GXn3kcCD//4TZfRdvIv//g/B9gW8V//+B&#10;wXycbgz//30TeH1p9v//eIhzoWTu//92BXALYVH//3TobXZfif//dURscWA0//92q20zYrn//3f/&#10;bsBlTP//eVRwvWeJ//96LXI1aRH//3lgcdNo8v//d/twwWgq//94mnGsaO3//3vcdTlrsv//f/l5&#10;n27q//+CkHyHcKH//4KBfM9wNv//gNB7nW8I//9/pHsVbxr//4ABfBtw4v//gJB8+HI2//9/eXug&#10;cNn//32ZeTZuEf//fZl43W1D//9/gXrhbub//4CifINwMv//f/F8Z2/c//9+0nuob0X//35GeyBv&#10;Vv//fk564G+x//9+D3o4bwn//31LeTZtQ///fgt6BG02//+AzX0FcAv//4Kyfw9y1///grp+63PP&#10;//+C1X6JdCv//4Q5f1h1Lf//hg2ArXZ4//+GeYDjdr7//4Tbf2B1mf//grB9pnRu//+BsH1WdJT/&#10;/4K7fzx2cP//hQyCbHjc//+GPYRweYr//4UlhB535P//gwKCrnW6//+BfYGPdKD//4D7gRx0av//&#10;gSGBJHQr//+AtYDPcuz//378f3tw6v//fbB+dnBy//99U33FcYj//3uQexJwvP//eMJ3N23u//93&#10;QHT9a9r//3gsdZNsUf//ezF4ZW8W//99zXrPcSf//36Ye3Nwpv//fyN8GG9J//+AE31tbkT//4BI&#10;fi5tDf//frl9E2rx//97RnneZ9r//3hOdtxlyf//eHd2qmbR//97F3i1agT//32oeqVs7///fpN7&#10;NW4m//99xHqNbaP//3vPeSJrtv//eHh2bGfy//9zF3FUYcT//2zbaqJazv//aTtl41bi//9qsWYN&#10;WHX//275aWZc5f//cZdrul97//9xRmuOXwH//3B1ax9eRf//cP5sD19K//9yb23dYWD//3PNb5Bj&#10;R///dWlximV2//93BXOwaAX//3bhdCFpLP//dNByWWgl//9zTHC3Zvv//3OocOJnN///dMxyHmhT&#10;//91XnMgaWf//3U1c4Rqcf//dbp0WWyQ//93t3Y+b9X//3k5dz1xp///eUF2hHEO//95pnY3cHz/&#10;/3ridvxw+P//fPJ43nKl//+AGnw0ddz//4Kaf1l5Df//gq2AZHpY//+BtYA5elz//4JKgPZ62P//&#10;hLaCynvS//+HLIPve97//4ePgoR5dv//hjJ/ZHWl//+FPH2rc3f//4VHfl90L///heGAinbn//+H&#10;SYNCel///4j0hSx8nP//iaOFAHv9//+JlIO4ebr//4sOhIV5gf//jmaH7nxU//+Pz4mjfiT//4x6&#10;hlJ7Wv//hzaAqnYV//+EOX0Kckf//4M3eypwB///gSV4G20x//9+H3RRamz//32Sc0xqi///gWB2&#10;mm4n//+HCntmciH//4v1f0B0O///kEKCu3Vy//+UmIbsdzP//5f0itB44f//mDOL+Xhf//+VUIn9&#10;dWn//5KKiAZzHP//knKIi3Ph//+TjonJdfX//5R5inF3pf//lmWMWXpI//+YYI7/fWL//5V6jO57&#10;3///jP2EhXQZ//+GWX0RbOH//4Z6fBRriP//iY5+LW0w//+LwH/DbpH//43Zgc9wk///j6aEM3Mh&#10;//+O5IQ+c8X//4xmggByjv//iz+AaHIP//+KN37McYP//4ZPeqRua///gXl17mpM//9/SnRCaDv/&#10;/4BVdlZpIv//g4J682yt//+JTYHJcvP//5ChiT95/f//k/qMM3xT//+Q/4kmeJX//4uKhB9zHf//&#10;hsF/pm6N//+CnntAam///37vduZm1f//fD1zlmTE//95/3EVY73//3cZbiBiCP//c4pqbF7P//9v&#10;0WZBWln//25QZAJXiv//cIplg1jS//90X2kSXMz//3bIa9tgYP//dbRrgmCV//9x22gtXUn//27k&#10;ZV1aEv//bbNkZFj3//9s4WQwWab//2uoY8JbSf//akNin1yb//9pg2FFXSz//2nCYHldaP//aoNg&#10;b139//9smWJMYGL//3MXaR5nRv//f+h23HRG//+OVIb2gxn//5X5kJCLl///ln6SUIyd//+YJJRG&#10;jen//53UmeuTGP//ofOeK5eA//+kQaC3mqT//6qsp6uiC///s1qxnKw1//+1gLVqsG///7BosXSs&#10;4///reSvWapM//+xvrNzrLX//7PvtgGtX///rxyxMagC//+pWarmouj//6p+q1mlVf//r8mwEKuy&#10;//+wO6/IrFf//6xKqrCnmf//rcmqraeG//+25LKHr1X//71WuNy2Lf//uFe1I7OF//+rwqqJqeT/&#10;/6EVoYShYP//nMeeJZ6I//+d1Z/SoXr//6P8poSp8f//rF2vGrP0//+wG7JEt6b//65brzW0Uv//&#10;rcytVbGz//+wgK92svP//7FWsIGzj///rbetN7CR//+rbqrRrpn//7D0sEuz4v//uf26U71Z//+6&#10;bbzWv8///67Es0C3Kf//oaKnCaxp//+cQKFPp4b//57Loxmos///o8qnkat9//+kh6hWqnv//5+t&#10;o9ilC///myWfg6Dw//+cKqAyorr//6IRpUOo2P//pxupj6zu//+nfqnqqzz//6PtpvilCv//oNSk&#10;g5/F//+hZKVCn37//6M0psGh7///oyumMKM///+h/6Soozb//6HwpH6jq///o3Wl7aUk//+kfKZx&#10;pZj//6RZpSqkNP//pLuj9KJm//+mTaQCoRL//6f4pLif/P//qHek8p7u//+ofaUxnyb//6kGpn6h&#10;i///qVqoYaTt//+nL6gopef//6KWpQGjeP//oJ6jcKJ9//+jA6WtpV3//6RwpxanLf//ocakh6Rq&#10;//+d2qCYn5z//5wLnuCcpv//nH6f2Jwi//+dB6D+m+3//5xcoEOar///m7GejJnd//+b951smov/&#10;/5zRnYacQ///nkCfZZ6y//+ffqHooJj//57VonKf0///nAqgMpw5//+Zp53smRH//5oOnoKZW///&#10;m1SgHJr1//+aoZ99mjH//5i5nRqXM///lsWaOZNo//+UyZcqj8T//5JVk92Mlv//j3KQi4nd//+N&#10;Oo5ZiAj//4y1jiuHkv//jUSPAIfJ//+NSI8IhzH//4zDjmyGG///jYSPL4bY//+QaJH/imP//5NE&#10;lB6N3///k2SSz43Y//+S9ZD/jI///5TvkoaN8f//l56Vy5EZ//+ZXZiMlG7//5sCmxSX9///naye&#10;a5vQ//+iyKQeoKH//6iXqkGkwf//qpOr9qSF//+md6bwnqr//5/gn2CXaP//nOmcGZTz//+d/J2m&#10;l5X//599oBObvP//nvagYp7J//+cRJ5Bn/r//5nqnGSg4///meCdB6LE//+a/57ypFL//5stn8yk&#10;HP//mYaecKIh//+XR5wln+v//5YfmqGek///lqeaeZ3v//+YiptFnar//5u9nQSeeP//n6yfSKBE&#10;//+juKHYoj3//6kqppKlYv//r/mtqang//+14rSJrgn//7mmuQiw0P//uau4u7A+//+0TrIgqnz/&#10;/6zJqW6i7v//p6ekGJ4r//+lj6K5nHD//6aUpJCdPP//qbKoA5+h//+qoqjBn97//6hLpfyc8///&#10;p6yk2ptA//+sl6lYnpn//7J6r16j6P//snGwKaWA//+uE6zapBj//6qKqfWjIf//qKmoF6LY//+m&#10;laWLofb//6QTol2gbv//ozWg8p+v//+kwaJXoDr//6ZDpCmgh///pWqkEJ+H//+i8aKnnkb//6J4&#10;o0Ofkf//o+qlgKKZ//+jaKWGo3///5/mopGhTP//nHWfop6Y//+cSp94nfj//51Hn6OdW///m2ic&#10;UZlV//+YDpeBk/3//5aklTGRD///mCWWfZFY//+brJojk5///51Ym8CT6v//mZGXWI8C//+TFo+w&#10;h/z//5EXjHWF/f//lkCQ6ItS//+dJ5f3kkT//55nmiGTwf//msuXs5EV//+aLJf5kgb//5+Qnb2Y&#10;wP//pj2kaZ/C//+oF6YjoNr//6OGoVWbJv//naCbGpSQ//+cnZnxk8X//6Dznr2ZA///poGlWZ+K&#10;//+ohKhfogv//6SmpOueRf//nhOeGZew//+aKJm0k7v//5tdmq6U8P//n2ye3JlR//+gX5/tmyP/&#10;/50VnEKYt///mquY2ZX0//+bnZh/lMT//54MmcmUIv//nvaaG5LS//+cy5gFkIL//5k3lPaOgv//&#10;l1CThI5R//+Y3pU5kDH//53BmieT7v//o2igPZhs//+lNqMHmqf//6HKoKCZVP//nLWb95aT//+Z&#10;MpgxlDf//5fHllqSef//l2iVxZEL//+Xf5X1kJv//5gblseRxP//l9SWgJJT//+VZJOej8j//5Ht&#10;j1KLB///j/yMcIed//+QeoxTh47//5KUjpaKdv//lbmSy49U//+YpZdwlBz//5lumiGWE///mCKa&#10;cZUI//+Vv5kSklP//5MvlumPZf//kW+VFo1i//+RDZRZjMH//5HNlImNTf//ku2U1Y41//+TapQi&#10;jg3//5KCkdyLu///kCKOV4d0//+Ny4t/g53//40OitKCMP//jaCLhIJt//+Nh4sJgXX//4woiLp+&#10;uf//i3SG9H0S//+ML4cDfhX//40Oh8qAGv//jIKHhIBR//+LGoZ1fnf//4qehmN8y///i6KH7Xzi&#10;//+NiopRfo7//4++jLuBJ///kZ6Oa4PC//+SvI8OhcH//5JsjkaGg///kO2MioZE//+Pa4sWhfb/&#10;/4+Si4KG4P//kbKN6IkB//+Te4/8imf//5QCkQCK3v//lB2R44u3//+TnpIsjFn//5HYkKGLNf//&#10;jx6NWYgl//+MlYnKhK3//4tYh8WCo///i32H04KU//+LkoilgxH//4sbiZeDbP//jHiMhYW6//+Q&#10;MJFvikr//5M2lPeN9P//k3uU9I5c//+RSZHbi7D//47BjhmIMP//jW+LlIWn//+MvIoMg7T//4uZ&#10;iJuBff//ipiHzX/d//+LIYi1gFj//40citWCiP//jzWMuYSO//+QOo1lhQL//5ABjNqECv//j8mM&#10;R4Nv//+Q7YzlhLv//5MFjpSHJv//k/qPrIhN//+Syo9Gh2X//5Cgjh+GBP//jtmM5IVV//+NgYtM&#10;hJ3//4xqiU+DJP//i6CHbYEo//+LKYYUf0b//4qJhTB9w///iaiErH0K//+JKISkfbj//4mzhS5/&#10;l///iuWFuYFH//+L3oXIgYH//4xchbaAvf//jNyGYoBk//+NXYfKgP7//43via+CZv//jpKLkoPw&#10;//+OYYwthA7//41EixOCeP//i7yI04Aq//+KMoZTflj//4oZhdR+7P//jCaIUYJ5//+OBYsShfr/&#10;/42+i2iG1f//jGeKLIY5//+MFYm6hrD//40FiqqIc///jjGL2omj//+PwY0Uia7//5H0joyJFP//&#10;lEKQJIhG//+WHZGdh5T//5b2klOG3///lvKSDoYa//+W65FRhYH//5ZIj6GEEf//lOKNe4H9//+T&#10;04yZgQz//5NyjT2B4///k6qOjIPg//+Um4/fhkf//5UCkBOHnP//k3COZ4bn//+QmYvehUb//43Q&#10;iW+EGv//i5aHWYOt//+KO4YYhA///4oUhk+FNP//iviH+obD//+MhYpWiEv//44fjGCJXf//j0yN&#10;Zolh//+QbI3oiGD//5FrjhuGZf//kkyOOYRZ//+TnI7shAn//5T+kAaFsv//lcyRDYgv//+VkpGV&#10;if3//5QBkLuJ4P//kmaPLIkb//+SF442ibH//5J1jfmLhf//kteOg42H//+Spo9Qjjn//5Ghj5eM&#10;5v//kHOPcYqh//+QH4+ViS3//5DRkDGJWf//kkeRH4r0//+S1pDjjBz//5D2jjWLAP//jnyLP4le&#10;//+OdYtJimj//5D6jjCOIP//k52RHJFu//+UxJI/keT//5RukcaPW///k8CRLYvj//+UMZIOij7/&#10;/5XulFSLYP//l7SWao3f//+YdZcQj8v//5gvllWQTv//l3WVHY/T//+XVJSlj73//5jyljKRcP//&#10;mxiYa5N9//+arZgYkmD//5Zfk9GMz///kLWOSYYI//+OhIxxg5X//5BrjtSGOP//kxORzIn9//+U&#10;HZK/i6X//5KTkMWJyv//j82NkIXU//+OGYusgmX//43Vi1mAVP//jbyLIH8q//+M0In9fpb//4ye&#10;iZJ/+///jmGLD4OR//+QRYxihm3//5D8jAyGzf//kH6KR4VK//+PuYiNg8r//4/uiJiEGv//kMSK&#10;GIXN//+RLYuGh1P//5FXjImIQ///kbKNYIjo//+STo5TiYH//5KljxOJ/f//kmqPT4pK//+RnY7o&#10;ikr//5E4js6Kdv//kMuOp4oT//+PIY1giEP//42ejGGG6P//jluNq4gp//+RWpEUi3f//5TXlJuO&#10;eP//lgaVZo5U//+UYZMniyr//5IEkFKHzP//kAmONIW6//+OIYx4hGH//4x7iyiDYP//i5GKb4K2&#10;//+Lf4omglb//4vEiaqBzf//jFSJOYFm//+NnYm6gjj//48riwSEcP//kEaMUIdE//+P8oxdiP7/&#10;/46xi3KJSP//juqLzIpD//+Qu41pjCj//5DojOWLv///jZiIjodF//+Iy4LngSn//4bGgKV+Lv//&#10;iQiDUoAf//+NkIiThO3//5JEjeiKE///lYaRfo2m//+XIZMqjz///5dGkzSPH///lRGQwYyT//+R&#10;gYy4iLz//49lieCGZv//j2WJKYY1//+RIIqaiAH//5NyjUeK/P//lQSPnI3V//+WO5FykHX//5gB&#10;k2qTEv//mSaUd5Qx//+YVZObkof//5aCkbWPRv//lTSQGIxh//+Uqo8viqj//5PAjiyJPP//kfeM&#10;vId4//+RNIychxv//5JOjneJCf//k3+QRotP//+Tg5B3jDb//5LTj2CL6v//ko2OhIvV//+SrY5c&#10;jGH//5JPjhyMt///kciNl4zU//+Roo0MjPj//5HrjLaNGP//k5mOOI51//+XnJL+koT//5zKmdGY&#10;Lf//oO6f45yZ//+iaqLBnVf//6GNok+a2v//oD6goJg9//+fxp+Nl+z//6Aon6aaEv//oGOgDZys&#10;//+fUJ99nXL//5z+nbGb9P//mpibh5mb//+YnJlRlwv//5Z4lnuT0///lP6UBZEd//+VhpO6kKb/&#10;/5ZdlDaQov//lXGTQo6Y//+TJZC9ivv//5BsjWGHYv//jrqKyYWv//+O1IoihpL//4/LisWIo///&#10;kQGMGIrJ//+SLY2CjGj//5IpjXSMJP//kjqNFItT//+T2Y4oi9X//5XKj9+NP///lnWQ1Y51//+V&#10;eZB5jrX//5NyjxiNiv//kcCN2It+//+RgY22icf//5MCjwyJlP//laeRior7//+X65P7jJ3//5iF&#10;lRKNBf//l/GU3oy2//+Xf5RNjSX//5a0kuyNov//lQ6Qq404//+TwY8ZjM3//5Qsj6aNsf//llaS&#10;IY/2//+ZK5U1kqP//5rglu2UTP//mmyWRpQt//+ZIpSyk2z//5htk9mS0P//mP2UoZKn//+bIpdM&#10;k4T//52dmkuU8P//nxucI5ZI//+fB5x1lxj//5xZmm+Vx///l0aWGpGz//+RwJDcjGH//47XjaqJ&#10;Xf//kJOO+Its//+VipPfkU7//5n7mIGWP///m7uaWpcV//+bhZoflRb//5nYmIqSg///llmVV5Au&#10;//+RjJDQjfX//41DjJiL+f//jAuLS4vH//+OD4zqjVn//5DbjwGOuf//k5mRFo/p//+WP5ONkYn/&#10;/5h9lgiTaP//miaX3ZTq//+bC5h1lUb//5tXmBqUSP//m0aXZZIz//+a4paaj53//5lzlSCMyP//&#10;lsuS2Yo6//+UcpEriVz//5MskImKDP//k1WRA4u3//+VspNFjqP//5i5leSRVP//msiXZJKK//+c&#10;O5g2ktr//5yQmAiRvf//mp+V9I4p//+XvpNuigT//5eLk9qJi///mu6Xv43T//+fE5vvk3H//6Dp&#10;nPaWUv//oFua0ZXE//+gfJk9lRz//6KXmrCWq///o0OcYpfY//+gRZuOllP//5x2mcKUSP//mxWZ&#10;Z5Rj//+bYZnSlbP//5pLmIyVYf//l3qVtpOL//+WLpRok1f//5f3lcmVev//m3aYX5fq//+fI5sb&#10;maj//6FLnKyaFv//oEabbJgB//+b85bFkw7//5ZLkHeNIv//knmL2Imf//+Re4pYiYn//5HTiqOK&#10;2P//kiOLNIt///+SWou7iyv//5KpjFaKff//k9aN5Iqa//+XNZHrjQz//5zVmI6SDf//on2fR5eK&#10;//+lxKL6mwv//6Y8ouCbwf//pBSfi5l8//+gfJrilUL//51IlzCQ9f//mxqU941z//+aEJQAiyL/&#10;/5qAlHKKmP//m8+V4Ytc//+diJf6jQj//58fmgyPGv//n3SajZCP//+eYJkukTH//5xLloKQz///&#10;mkOT5Y+s//+ZQpJ6jkP//5k0kkqM3v//mXeSwYvM//+YhZJEilf//5TqjyCHUv//kMqLLYRh//+P&#10;D4lXg5X//5AKiieE4f//ktmM1oed//+W55Cwi3P//5qglA+O2///nOaWI5DP//+ei5gIkoP//6CV&#10;mpKVHP//oiecfJdv//+iIZy+mB///6CZm92XhP//nyybkJeO//+eypxtmSX//58pncWbjv//noed&#10;u5yC//+bw5s0mpX//5hql9SXfv//loCVhJVw//+WCZQmlFP//5ctk/eUHP//mhOVkJU5//+dEpfj&#10;luL//58PmjmYtP//obueIZxQ//+lqqOmoXn//6iCp6Ok6v//qJun8aSo//+mNKUToXL//6LhoU2d&#10;rP//oBKedptI//+dzZyAmj7//5x7m7Kai///nNec4Zx4//+ejp+Jny7//6Baod6hH///oBahd6BR&#10;//+c6J3RnJn//5mKmjeZcP//mPuZ95oD//+br51qnkf//57joVyit///nyWhvKOJ//+c9p7AoYr/&#10;/5tvm+CgQv//nDWbl6Et//+evp3Eo0r//6JRoTiliv//p1ylYqhb//+tXqmJq5v//7E1q7StOf//&#10;sMmrLaxt//+tvKmPqwj//6sLqJSqX///qeqoW6m8//+p+aiOqKj//6ndqIKnrP//qWWoiKhn//+p&#10;AKkFqyf//6g6qTKtm///poCoW623//+kVacarDL//6LVpk6q+v//oQikhalI//+dUKAHpU7//5lN&#10;mwehOv//mDSZeqDk//+bh50+pbD//6C/o46sDv//o6Knoq70//+izKeWrVD//58cpAKo6P//m2yf&#10;v6Uy//+aY53IpMH//5y3n3qny///oeakz60K//+lXKkUr1r//6RIqOesE///og2nPqeh//+h1qdX&#10;pp3//6OyqYOprf//pRKrUK2M//+kJqrmrwb//6NrqrKvmf//pleuFLLE//+s2rUEuUz//7O9vE7A&#10;6f//t3zAR8ac//+2Xr8wyFL//7GiulbGX///rIC1FsMv//+pTbHXwOP//6hfsPvAP///qO2xv8EK&#10;//+pcrKPwfz//6h4sdfBcf//paOvMr7Y//+iuqxtvCr//6G0q527rf//oaSsAbyF//+hNKxsvR7/&#10;/6DkrV+91v//oXSvEr8n//+iK7A2wEL//6GFryG/3f//n1qsAL4J//+eMqngvRz//5/fqtm+gv//&#10;o6GuKcFW//+mfbDmwxf//6bwsZfCnf//ptOyMsGF//+m8bNWv/D//6XsswW8Kf//oyawGLYk//+e&#10;3KqervT//5i9opKm8///kT2YpZ6x//+KI47Tl7f//4cTiReVWv//ilyKdJnD//+SuJJ2o5j//51b&#10;noev8v//p62rg7xu//+vb7Y3xxv//7MMvHHOYP//sjK9tdEv//+uRLtzz+v//6l4t/XMp///pZC1&#10;CsnT//+jBLMVyHr//6HxshXIi///ofWxoMka//+iTLEpyW3//6FCr3nIxv//nMGqxMYe//+VrqOj&#10;wlL//5AZnaTAQv//kYeeocOW//+duKuDz8T//7COwKXhVf//vlzRFu8q///BUNWR9L///76C04T0&#10;yf//vCXR9vNj//+7P9HC8rH//7qw0S3yof//ud3Po/Me//+5QM6C9A///7lGzwb1X///uX3QnfZ5&#10;//+41tFR9m7//7dE0F71Zv//tiHPL/SA//+2Ks6u9ET//7eJz030YP//uXDQcfQj//+7ZNH988T/&#10;/7yi00Xz2///vKLTuvRP//+71tPR9JT//7so1HT0HP//uorVFPMU//+58tVN8oX//7jh1JPyv///&#10;t7DTkvNB//+2q9KB8yz//7W50O/yBv//tNLOq/BC//+0X8x+7yb//7UHy67wBf//tmHMWvJ///+3&#10;E81p9I7//7dEzvj1VP//t6nRL/XH//+3JNIf9iL//7V+0Tv2Y///tE3QYfb8//+0fdDj+CP//7Wl&#10;0pn5bv//ts3Ufvn2//+2ttTc+Ur//7SU0jr3gf//sknOjPYB//+x+cyc9ZX//7P+zWf1vP//twfP&#10;qPVW//+5F9Dn9If//7oz0Of0rv//u5PRRfas//+8YdGd+HD//7wu0cT4tP//up7RH/dT//+3+M98&#10;9WT//7Ynzjz0uP//tlbONvWb//+3bc5b9kX//7hdzi/2AP//uKXN2/VN//+4kc399Or//7iCzp71&#10;KP//uA/O8/Tj//+2mM4182n//7TkzVfxlv//tH3OCfCU//+2U9Do8QP//7ev0pTxrf//tlbQzvEy&#10;//+0K8408IX//7K9zQLwNv//sq7N7vCI//+0PNCZ8av//7ar06Tzhv//uTDWGfU6//+5O9Vb9H3/&#10;/7Zl0VnxR///s5zN2O5x//+f9riy3Rj//6B0uUveJv//oOy6EOBZ//+hUbom4mL//6EhuMniVv//&#10;oMq3JuBy//+gjLaH3gv//5/jttfcJv//nuW3iNtn//+d/rf826j//509t8LcEv//nNG3R9y8//+d&#10;ELda3m7//52Rt9zg0v//nWi38uKn//+dJLgi5Fj//52NuQXmjf//nea5iefj//+cbbfk5gH//5mI&#10;tLfhq///l/6zJN7V//+ZFbRp32X//5sxtp3hxP//nYO43uTs//+f8bsy6F7//6GUvNnqf///oTe8&#10;r+lz//+fCrrS5bD//5xMuHrhS///mrG3aN65//+bULjD32n//5yHuq/hiP//nOq7WeME//+eDrxZ&#10;5Mz//59evSLmUv//nou7cuWC//+co7jC4vv//5v9t7jg2f//nAm3t97c//+a6Lat25X//5imtHbX&#10;vf//l02zHdXp//+YfbRE1+r//5rRtnXbuv//nF+3o95x//+dHreu3zD//5yGthrdMv//m1a0Hdot&#10;//+bhLR22d7//5xUtqrcP///nKe40N73//+crrns4DH//5x8ubPfRP//nEq5At2R//+coLkI3Tn/&#10;/5zluR7eK///nUW5A9/b//+fDLng4m///6CAuiLjLv//oC+4reCb//+eyba23Ir//50itW7Y6///&#10;nFm149dJ//+cqrfY19P//52QuhzZo///nsC7+Nvz//+eZbuG3HP//5xCuODbFP//mp+25dqw//+a&#10;0bcP3IX//5xsuKTfoP//nnO6UuLk//+fwrr45Tz//59oud7lgv//nq+4iuSS//+fQbjN4/b//6Ac&#10;uePjV///n9u6cOJi//+e+7qh4jH//56Xuvbjcv//n4K75+X0//+g4ryD5+///6Emu3rnlv//oJi5&#10;s+Xt//+gLriz5Of//6AxuOTlUv//oHK5tebH//+gL7ol5/n//58YueXoNf//ngO5vefv//+dgLnO&#10;5w///51vuYXk2f//nQi4L+EL//+cy7cP3aL//52mt7zcq///nwa5lt1w//+fUbpn3bb//55NuVbd&#10;XP//nle4s98r//+gY7nA40n//6IjutPl1///ocm6j+Sq//+ftLkv4S///55HuG7e7f//n/S6IeBj&#10;//+i4LyH4uT//6OPvOLiXf//oam7pd83//+gd7v63jf//6E1vgvhT///olS/ROWy//+i5r7g6HD/&#10;/6JGvSjnvP//oKe7B+RQ//+fkLn14Pn//5+5ufnfcP//oYa67eAC//+jj7t84Pn//6LmuTHfbv//&#10;oDu1ftyS//+fIbRm3IP//6BCtmnfnf//odW5ReKi//+icrsz47b//6G7u6Xjb///oWS8XeRB//+i&#10;fL5G5p///6K/vrfngP//ogK9mubc//+hhrzZ5sH//6FZvObnt///oY29y+lS//+hV75j6eH//6Dy&#10;vqrpM///oSy/Ouhr//+hP78Q517//6Frvknmnf//oj+9g+aT//+jL7yT5or//6Peu8Dmav//o0i6&#10;oOXN//+habkw5Nv//6AHuK3kuf//oMm6D+Yd//+i1rwD57z//6STvP7of///pdG9OujE//+nFL2a&#10;6Lr//6cvvRTmgv//peS7f+Iu//+kTLoh3kP//6LVuWncc///oky5yt2T//+i5rrq4IL//6L0urDh&#10;tv//ouC5yeCl//+jUrmO3oz//6NKuYnb7P//o6m6odq2//+lXb0R25b//6dxvwbcbf//qLS+6Ntc&#10;//+ofrxO18X//6XItqvQl///n/6to8To//+YZqLMtlP//5GbmX2osv//jV6UD58T//+KypFtmQD/&#10;/4iXj4KU2///hvqOHJJ1//+Gu44Vkgn//4dljs6SUv//iTCQMJLV//+NU5OclPX//5OkmZSZrf//&#10;mbqgIp/q//+bZ6K7o4n//5adnnChDf//kCqXo5uj//+NppROmJH//4/LlcSZxf//lMCaTZ6t//+Z&#10;aJ5ppEv//5z/oRSorf//oDSjOKsy//+hAqNTqhf//58PoTqmi///nNOfEKQf//+a4ZzdotH//5mU&#10;mrGhiP//m06bQ6JO//+hNaBYpuz//6b2pfGra///pxKmLqnS//+jOaJEo2z//6GIoFqexf//pAyj&#10;J58j//+niKgEon///6gCqrOlDf//paeqVaWb//+h9aeUpBH//5xUocCfdf//lUCZypj4//+RXZT5&#10;lgb//5RVl3Waa///msaeBaJn//+cP5+2pKT//5WGmKGdIf//jvqRD5RU//+SYpNIlJj//53nniCc&#10;sP//pfKmYaHP//+is6PXnO3//5dMmMORHP//jJWNlYaL//+H/Igjgmb//4jciGmEHv//i36K/oe3&#10;//+N443iioz//49FkBqLgv//juyQhIpR//+Nj491iHr//41+jziIm///j0SQp4sD//+QH5E9jJf/&#10;/444jwmLPf//ipqK9oe0//+GmoZTgzv//4Qwg1GAEP//hPuDrIAU//+H4oY6gkD//4wNifmFUv//&#10;kIiOGoiB//+SJI+kiXb//46QjCiGeP//h5WFBICm//+Cpn9/fDb//4Osf7l8kf//iFyD6oBO//+M&#10;Q4fig+3//4zTiROFA///icaHDoLJ//+F4oRLf2X//4PkgyF9J///g9iDS3wW//+Eb4OEe3///4Sg&#10;gwB7W///hOuCbnyJ//+F7oKqfsr//4dIg7CAn///iH2FF4Ed//+I+YYagCr//4lfhxt/Mv//i2KJ&#10;pIBc//+OmY0Mg0X//5Hdj9CGS///lKyRQYgL//+V+5Coh0f//5Vojj6EUf//k76LVIEg//+RFohV&#10;fnr//43OhZt8u///i2aEQ3zb//+LoIVVf6P//46TiH2EKf//kueMW4hO//+XBY+Jij///5p3keeK&#10;Ov//neOUlopp//+gfJcwi1///58flnKKNv//m5aTaodK//+akJKMhlH//5pUkl+FfP//ljOOGYBD&#10;//+Q+Igkefn//5CMhn15E///lPqKJX35//+XqY10glX//5X6jZuC0///k/KNmoLb//+Tv47WhLP/&#10;/5NGjyOGUv//kW6NpoYT//+PcYvLhJ3//4+4jAKEXf//knOOv4ZA//+VJJHsiKX//5YWk6WJ0f//&#10;lcGTjYkw//+V95MOiAP//5brkyOHdv//lqGS24bq//+VD5JZhpX//5Svk3KIM///lPGUxop0//+S&#10;w5LRiZP//478jj6Fa///jIWKXoDX//+LPYe8fP7//4n+hbF6Sv//ipaGSnry//+O8YtlgCX//5S5&#10;kkuGjf//lmeUpofh//+RwI+WgdP//4xgiQZ6zv//jAmHbXlI//+N/ohoenb//41ihvd4////i0eE&#10;EnXv//+KGoI3dEf//4jOgJFzM///hWh9SnBD//+BP3mxbGv//38LeEVqXv//fgJ332li//974nX2&#10;ZxH//3kdcwZj8P//dyVwiGGx//92VG7KYPH//3bkbkdh/v//eIVvMmRZ//96ZXEHZuT//3xmc4dp&#10;Wf//fRh082qQ//96zXNyaTX//3fjcTlnd///eBhyAWik//97xHYYbKn//4BWeuxw0f//gzt96XLO&#10;//+DtH5vco///4KvfZtxlf//gYV82nE3//+BhX1IciX//4IHfeFy3///gQd8fnFA//9/L3ogbob/&#10;/3+Fej1uX///gil9OXEz//+DoX98c13//4HdfqVynP//fxB8inD8//99wXtvcMT//36NfAJyDP//&#10;gBF9I3MB//+AQn0cceb//4BwfVRw8///gi1/OXJt//+Df4CpdFD//4MwgD10g///gld/BnN3//+C&#10;Hn48cmX//4MsfrVyl///hDF/ZHOM//+DgH7Ac+D//4IqfcV0PP//gfF+InWe//+DIoAod8T//4TM&#10;guZ5uv//hQ+ERnoL//+DbYN+eKf//4F3ggF3bv//gH2BMXdu//+AboEWd+X//4CkgT13l///f+aA&#10;nHWF//993H7PcmX//3x2fWZw4v//fDt8oHEi//964Xo6b////3hhdpts/f//drR0JGqZ//93EnQk&#10;arj//3mxdrBtoP//fQl6GnER//9/dnzgcqn//4ESfylyaf//gW2AcHCY//9/b39HbSP//3t+e5Zo&#10;8P//d4Z3PmXN//92R3UdZaT//3iMdk9oiP//e4t4W2ut//98NniEbGv//3sEd2JrfP//ehx282q4&#10;//95z3daahb//3hfdpFnyf//dD1ywWK9//9uMGxJXEn//2mjZo9YAv//aWlk4lhm//9sDWZbW13/&#10;/24cZ/BdNf//br1op11T//9vP2l8XaL//3AKaqFe1f//cIprYV////9wvmvdYN7//3IkbcJjK///&#10;dThxn2eK//93ZHS2awD//3akdKFqr///dMxy9mg3//90JXIrZpH//3UCcvZm5P//dml0jWjE//93&#10;N3WGavf//3gkdkxtqf//el539nES//98GXjecsP//3xAeERx2v//fKt4KHD8//9+O3l9cdH//4Ef&#10;fHl0uf//hTKBF3mO//+IEYTvfbj//4dDhRB+Of//hCuCUHvH//+Cg4Aqeav//4PcgGl5dv//hx2C&#10;KHpX//+KCYM/ek///4wkg7Z5jf//ji2FHXnl//+Ou4Z0euL//41Uhrp7sf//jLCHn32r//+OLomz&#10;gJb//49xio6BgP//jrWI639F//+OZ4gLfav//5DFimR/mv//kpGMUIGT//+P4YmUfwr//4syhKt5&#10;+v//iUOCPXbS//+JdoFkdT3//4eHfhZyNv//g114426K//+BinaqbgT//4SBeW9xPP//iVN9vHRA&#10;//+NdIDTdQv//5G/hA110f//l/GJzXk7//+fEpFDfmT//6JUlSmAMv//nwSSTnvm//+Z2Y2GdpH/&#10;/5fNi/51YP//l3aMKHaW//+XfYyQeCL//5lXjut7HP//mraRV32w//+WZI4qevD//42ShaNzPv//&#10;h8B/B21c//+Hx33mbHv//4kdfmBs7v//iXF+YGy9//+KtX/Pbez//4w+ge5wH///i2aBx3Co//+J&#10;X3/Zb9L//4kEfsxv2///iH19QG+F//+EynjcbIn//4BsdGNpB///frJzLGeb//9/F3THZ/L//4DA&#10;eCFqCP//hP594G87//+K04Rlda3//41hhvB4A///ixCEh3UH//+HMIDXcI///4PgfaZsqP//gOp6&#10;SGj0//9+sXdBZk///323dZRl0v//fH10JGYK//959HGmZQr//3afbhNiRv//ckFpGl1h//9uq2S+&#10;WOL//24gY6hX8///b+dlZlpj//9xtWefXaL//3EcZ3leRv//badkJlsR//9qOWCGVwL//2iMXthV&#10;Cf//aKxfelZE//9ps2FQWaz//2paYlxckf//au5igl4M//9szWOHX97//2/3ZiFjSf//c/5qLWg5&#10;//97r3JccIr//4p4gh9/FP//mxiUcI9J//+jDJ48lzn//6JQnlOWGP//o0We4JXD//+pSKQqmoL/&#10;/61aqAWeuf//rkOpSKEk//+yI633py7//7eftPCviP//t0O2TrJs//+xVLGXrtH//66Xr3+sav//&#10;sse0R69M//+2q7jFsZn//7Omtb2tuv//rbyu8KfX//+sQaxFps7//66Zrbupjf//rgCso6k2//+p&#10;V6eKpLj//6hTpcajof//rcSqYKkC//+yZq7Erkz//6/UrQmtP///qASmvacU//+hFqEtoUP//545&#10;n0GffP//nuCgu6IH//+jmaZPqQn//6qtreaxX///reSwxbQL//+rvq13sDf//6o7qrWtQP//q/er&#10;7q6l//+tDa1fsKP//6p5q1SvhP//p2qoWa1l//+pM6oBr1H//667sAG1FP//sGyy/7fx//+qd65/&#10;s+7//6GzpnWsx///nBWgoKeJ//+cAaAGpo///5/Yo7Oo6P//okumk6oi//+gEqUBp2///5wAoRSj&#10;Y///mmuezKGa//+dLqA/oyr//6IEo/Wlsv//pUanBKZC//+lE6dwo9r//6NgpoahIv//oyemrqE1&#10;//+kCad8o0L//6Qzp2mkuP//ozWmSKSc//+iNqU/o/v//6M4piWk5f//pc2oOabM//+nn6j3pzD/&#10;/6efp3alEP//ppWlCaGC//+mHaPRnqr//6bvpKCd5v//p8OmBZ6j//+m5aYjn23//6TvpXKgNv//&#10;ok6kGKBN//+fKaG4nxr//537oK+fQf//n8CiV6Iw//+hSaPVpHP//6ANonqi4P//nU6fbp7G//+b&#10;wp29m7z//5vSnj6azf//m/afHJpI//+bo58FmXb//5vVnpCZdv//nIGeIZpz//+cop2tm2b//5yS&#10;ni2cXv//nQugAZ2W//+dfqHCniL//50HoeWdKf//nGmhSJwE//+c5qGsnG7//51moimdJv//nDig&#10;15vn//+Zz532mKn//5bTmiuUKf//k7mWCI9+//+Q+JI2i6L//47FjzmI6P//jU+NmYdI//+M+Y2u&#10;hvr//41zjraHkv//jV2O3Ydi//+Mf43ZhfL//40rjl6GDP//kPiSG4n5//+U9ZWfjtH//5TilEeP&#10;rP//kfWPxY0t//+QFozsi17//5CDjXeL/f//kxmQ849D//+W75XslD7//5t9m22Zyv//oZyiTKAK&#10;//+n1Kj1pTn//6m9qrmlUv//pNalDZ6a//+dO5yJlcT//5mmmJ6R2f//msuaRJP1//+c+p10mMH/&#10;/5z+nl6co///ml2cQZ31//+YIppvnpL//5iKm1ugIv//mlSdpqGe//+bVJ7qobH//5p/ngygJf//&#10;mOecR55O//+YpJvAnbf//5oXnMieN///nDeeQp7Q//+efp+fn4n//6EfoRCg1f//pNujm6Ms//+q&#10;n6iepzP//7DUruyrvP//tMezmq6X//+14LVLrx7//7RLs1esxP//rzKs8aZp//+oy6VRntf//6UB&#10;oUyakP//pDShPJm7//+lt6OTmtn//6fqpeqb7///po+kEJlW//+icp9mlFH//6IontCTOf//p/mk&#10;lphN//+tiaplnjP//6y1qjCfqv//qJ+m8J71//+mOaVDn2r//6UJpGuf+f//oruh956r//+gHJ6+&#10;nFT//6AFnfebjf//osuge50C//+lD6M0nnb//6RRo3SePP//oWqhoJy2//+gFaESnJj//6DtolCe&#10;Mv//oMSihp7i//+dkp/rnPL//5lRnB+Zpf//mAuag5g7//+Zb5qLmGD//5lXmJiWlP//l1GVAJL2&#10;//+V/pL/kGr//5cNlDeQcf//mgCXtZI+//+bF5kvkgb//5bLlLGMof//j5GMpITd//+NNok9gnH/&#10;/5M2jqaIbv//m6WXcJCh//+d1JrOksH//5lzl8SPN///ltyV645R//+bHpotlCL//6JXoRSbxf//&#10;pcukaZ6A//+iqqFimoD//5ygm1+Ue///mhuY4ZMY//+dWZyBl/f//6Oao4mfQ///p/WomaOO//+m&#10;SacRoSX//5+Wn+eZwv//mTWY5JMY//+XuZcckbr//5r6mo2Vjf//nY6dY5kl//+cgZwtmPr//5pp&#10;mU6Whv//mTWW+pNC//+ZJJXekFH//5nllg6PEP//miiWWY9F//+ZVpXokAT//5gelOqQdP//l/OU&#10;hpCY//+alpbFkib//5+Tm9qWBP//op2f3plh//+hQKABmdb//52RnXiYLf//mguaSZWf//+XqJeg&#10;kuX//5YOlZSQe///lUiUl4+l//+WUpWRkZf//5gzl0CUXf//mB+WiZPo//+VN5Ksjz///5FzjhaJ&#10;m///jt6LSIZA//+ObItThnz//5DWjrmKhP//lNST+JBA//+XjpgVlBz//5gKmeiUzv//lyeaA5OH&#10;//+V65ktkdL//5Stl7iQLv//k1KVy45c//+SjJRujRf//5MllHWNVP//lBqUrI27//+ToZMqjAP/&#10;/5Esj6+Hp///jlaMMYLj//+NSorhgHv//43RiyOAJv//jaqKZ39N//+MnohufcP//4yFh2997v//&#10;jcSIQICp//+OoYlPg3///41TiJuDUf//iyKHEIDM//+KXobgfvT//4u4iL1/f///jnKLuoHc//+R&#10;Fo4yhDv//5Lsj3iFtf//lCaQE4bq//+UZY/sh/j//5OdjymI5///kp6Ofond//+SzI8ni2j//5Qo&#10;kPiNDf//lLWR2Yz0//+T5pFpi1L//5MCkQeKNP//kkOQ1ooI//+Qzo+ZiWj//45CjKWHMv//i3KI&#10;44Pl//+JmoYSgRb//4mThZ+ATf//imaG8oEl//+K9ojdgnn//4yqjDOFMP//j8OQhYkf//+Ro5LI&#10;i3P//5DLkYSKrP//jdeNpId8//+KwYmBhBL//4mah1WCkP//il+HWYK+//+LRofmgrb//4uAiEKC&#10;A///jCWJT4JA//+NqIshg/D//49ZjOCF+f//kGGNuobk//+QRY1Xhgj//5A6jN2E9///kbSNrYWJ&#10;//+T5Y9Ghyb//5TIkAGH0///k4yPP4cI//+RS43bhhf//48rjF+FnP//jOeKHoQ4//+KnIcigUD/&#10;/4jxhG99uP//iFeC8nsT//+IVoKiee7//4fsgoB53v//h0qCSnrr//+HzIK/fXn//4mpg+6AdP//&#10;i9+FH4Ix//+NFoWmgff//4z2ha+Auf//jFuGOYA2//+MjogtgZ///44Pi22Ejv//j3WN+oah//+P&#10;Z44Chgj//44Ii52DZP//jAyIJoBk//+LMIZIf3T//4xjh2WBkP//jX6JCYP4//+M/YkMhIf//4wc&#10;iG6EgP//i+aIW4U0//+MEYi6hkX//4yBiUmGzv//jiaKzIcr//+Rdo3MiBb//5UCkReI/f//lv2S&#10;+YjG//+XmJNsh////5gfk2yHz///mMSTHYfs//+YB5E8hon//5XLjkmDyf//k4uMSYHU//+R4Ium&#10;gYD//5D+i7eCVv//kXGMUoPz//+SQ4yvhTP//5G/i9eFGf//kDuKiYSd//+OnolLhKn//40ah/iF&#10;Fv//jA6HFYXk//+L3Idbhvv//4xsiL2IAf//jaaK3Yj3//+PJYzzidL//5B0jlWKJv//kaCPK4mi&#10;//+Sc49zh+b//5N9j+mGJf//lWSRUIY0//+XaZMSiBn//5i0lH+Kuf//mLeVFYyS//+W5pPYjDj/&#10;/5SOkZeK7f//k6yQO4sj//+UVZBajSL//5VakWuPQv//lTiSDI9U//+TpZGIjN7//5G1kF+Jhf//&#10;kMqPq4d3//+RAo+ah1r//5Hej+eI3f//keaPXYo///+PnYyhiYn//4yhiXGICf//jIyJcIlX//+P&#10;v4zcjb3//5NRkJOR0///lS+SeZLi//+VXpLHkQH//5URkt2OSv//lYyUBI0e//+W2ZX5jf///5dn&#10;lt2PCf//ln2Vv47J//+VLJPMjeb//5SZknKNmP//laWS3Y8N//+YlJV5kn3//5t5mEyViv//m76Y&#10;p5Un//+YIZUrkBz//5LRkBWJP///kJyOQoYi//+SDpAgh6///5QPkn2KqP//lMyTbIxy//+TF5HZ&#10;izX//5BMjyyH9f//juCN0IVN//+O8Y2/g9H//48cjXSCvP//jmCMBoGq//+OHYr6ggL//4/Ki96E&#10;rP//kd6NHYdW//+SX4yqh47//5EGimWFbP//j5WIWYN3//+PwIiJg+X//5DxinqGCP//kbmMW4fn&#10;//+R+42PiP7//5IljjqJpv//kniOy4o///+Sz49ZitD//5KCj06Kuv//kLqNsokC//+Os4uxhqz/&#10;/42BioGE8P//jOuKH4Ql//+NpYtXhXP//4/8jmGI2f//kvWSDIys//+V25U8j5D//5cgljyP+f//&#10;liyUkY2m//+UfZI/isj//5LRkEqIqf//kMeOYocQ//+O5IzYhjz//43ljDOGRP//jbqMEoaP//+N&#10;2ovGhkT//453i66F3P//j+aMeIZl//+Rb43Bh+P//5Jcjt2Jv///kgWO5IrF//+QsI3Kiqn//5AO&#10;jTCK+f//kEqNGovZ//+PrIvBiy///4zmh++Hdf//iR+DQoIu//+H+YHRf6///4sfhVeCIv//kOSL&#10;3Ifj//+WgZJFjdH//5lQlbSQ+f//mSGV5JD9//+XK5QHjwn//5QXkMuLzf//kRiNToib//+Pq4sk&#10;hxT//4+5imuHGP//kKGK/Igi//+Rtoxvicf//5KOjiCL0f//lCKQZ47c//+WnpL0kjj//5fLk5qT&#10;IP//lw6SJ5EP//+WU5DHjpX//5Z4kGmNIv//lqeQf4xk//+VQY+Mit7//5JYjYiIYP//kMSM7od4&#10;//+RXo5TiNX//5H7j12KOP//kd+PEoqh//+Rq44dirv//5IejcOLgv//kxyOY4z4//+Tqo8Kjfz/&#10;/5RWj8yO0f//lb2REJAB//+W5ZIakND//5g9k7qSH///mxKXZpWY//+eg5wgmjT//6DEn9KdXv//&#10;oNChGZ1Q//+fhqCFmxb//56Mn6mZSv//noWfUZlv//+fPJ+Vm0v//5/In+idOv//nuyfL51H//+c&#10;op1Im4H//5ppm0iZuf//mLSZa5g0//+WgJaqlU3//5R1k+aRt///lFmTIY/F//+UhZLPjir//5J/&#10;kFCKj///jwSMMIYI//+MRoilg1X//4vih3aED///jXiIhoc9//+PTYpIim///5DpjEKM4///kouO&#10;bY7g//+SvI7Uju7//5ImjduNoP//ksaNyo0U//+UdY78jbH//5WGkBCOR///lQ+P/o3V//+Tio75&#10;jEv//5JSjiSKiP//kkuOSImM//+TxI/SihP//5Xokh+Lnv//l2CT+4zW//+X5JTljV7//5grlTCN&#10;////mGuU5I8J//+Xa5MLjvv//5TDj7+NBv//kmCNPIsA//+SPo1Vixn//5Prj0qNBv//lemRXY80&#10;//+XAJJmkHj//5bGkiuQqv//lmGR9pD6//+WtpLHke///5f+lNSTQ///mhWXtJSv//+b6ZoHlan/&#10;/50Nm06Wcv//nTibk5cR//+bAZnRldz//5ZMlayR/P//kOiQbozC//+OKo07ibH//5AZjoqLd///&#10;lVCTcZDs//+al5itlj///54UnBeYyP//nyKdJphw//+cpJsClaz//5bXldWReP//kFyP3Y2K//+L&#10;1YtsivL//4tCio+LE///jnaNKo4I//+Sq5CvkYr//5ZllBmUiv//mWKXZZbt//+bVZnumFL//5wU&#10;mseYT///m1iZepaD//+aJpedlAr//5o5l2SSlf//mwCYPZG2//+aTJe3j87//5fnlX+Nd///laqT&#10;koyh//+Uo5LkjWn//5Vnk9OPN///l9eV/5Ft//+aFZeTkpH//5sEl42SKf//mv2WYJDM//+Z7JQ5&#10;jlT//5eMkTqKjv//lRqO8odS//+VfZAMh+L//5jwlEeMQ///nMSYVpD5//+efplskuf//53il4uR&#10;8f//naeWMZFm//+ffJgEk6L//6DdmsCWT///n6ebjpbX//+dtZszlon//53WnAeX4///nyKdapn7&#10;//+d6pwqmWL//5pwmKmWpf//mQeW7pXg//+azZfRl3T//514mTqYrf//n6iaaJkE//+gl5r0mLP/&#10;/59GmZqW2P//m02VfZJ9//+VvY95jJ7//5GJirqIpv//kIqJeYib//+RlIq9is3//5MujNOM6v//&#10;lOmO+I4j//+WnZDgjpz//5j5k02Pgf//nOyXipI6//+iN510lt7//6ZrokqbJv//p1yjRpy5//+l&#10;lqDEm43//6KRnLGYhP//n6CY/ZSy//+dbJaJkOv//5vNlQGNlP//mwKUZIuE//+bJ5TEi0P//5t9&#10;lYiL8///m5SWR4yk//+bYpbPjQT//5rrltKNSP//miSWHY27//+ZMZTrjlT//5lWlKOPpf//mpaV&#10;WJD5//+bBJVEkHT//5lgk1iNqf//la6PqYl2//+RMItRhWj//46MiMuDqP//jveJRIS///+R34w3&#10;h8n//5ZOkKyMIP//mv2VL5DM//+dlJdsk3b//5zPln6SzP//ml6UWpCp//+ZRpPJkBX//5pOlSSR&#10;e///nA2XApM7//+dipjXlOn//5+tm7iX+v//oo6fiJym//+kvqKQoP///6Ptolmh9v//n6medZ6E&#10;//+a75nnman//5h7l16Wkf//mAGWZpUr//+Y5pZnlOD//5sWl6aVyP//nVaZbZc9//+fH5tXmQ7/&#10;/6HSnrucbv//pfWjzKEo//+piaggpKj//6qCqV2k+v//qJ2neKKs//+lH6QTn6v//6FOoHedPf//&#10;ni+db5vq//+c25xDnHL//53ene2fLv//oKmh46NA//+i9qUlpdH//6HZpCyj7v//nYWfWJ6V//+Z&#10;cJq4miv//5hdmYuZxP//mvOcbZ2G//+ecqBNohr//58OoOujj///nD+dfKF6//+YgJiynkH//5bU&#10;liGch///mDqXJJ0H//+bp5pSnsr//6DTnpehx///pySjNKW1//+r56Z/qKX//60Vp5+plP//q3Cn&#10;OqlD//+pUKZhqID//6ggpZWnFP//p7mlAqTx//+mzqROosb//6XmpHejJf//ppGmr6d+//+oCKmD&#10;rO7//6grqpivbP//pveqH68V//+lvalmrlT//6OLpwOsXf//nrihKacM//+ZgJqGoPT//5dEl3Ge&#10;lv//mYSaA6Hl//+e3KC0qMP//6M/ppWuGP//o/SoGK7u//+hc6VwrEj//55uobKpff//nTefxKj+&#10;//+e06FXq3///6O5pxqwq///qFitD7Q4//+pWK8isur//6igrtWvzP//qOqvEq78//+q4bDpsZ3/&#10;/6yHsqC1H///q3KxzbXs//+pGq/ltKf//6jysFq0rf//rGa0hrgr//+x1bqUvoL//7VqvmfEU///&#10;tGq9NMZJ//+wSLisxLX//6y0tMfCjv//q5uzaMHM//+sfbQFwmr//637tWnDmv//roC2O8Qp//+s&#10;z7U3ww3//6klsjrAaP//peGvab5i//+kpq5uvjv//6Qrrk++bf//o4muer4h//+jNq9TvfH//6Mg&#10;sCm9wf//onCvk7zi//+gF6yCurr//5x9p+K39///mmKk+bbq//+bFqU+uCv//54LqBy65v//oZ6r&#10;5b3I//+kJa7gv07//6WWsNm/L///pVyxCLyB//+iJ63Rtgv//5wzpy2srP//lNGeUaJl//+Mk5PV&#10;mBT//4RAiLaOlP//fiN/zIhN//9+JH2siTj//4WJhD2Sb///kZSRJKDI//+d/p/Xr5X//6fJrJm7&#10;9v//rgi1pcWA//+wVLony+7//67bujzOpf//qyi3lc4f//+nVLSIzCX//6TgstbK1f//o4qyL8ps&#10;//+i67HqylL//6KisW7Jwf//okiwcMix//+hWK7mx+P//53hqy3GNv//lrCjxMHx//+PE5thvP//&#10;/41JmL68W///lxyi6MZA//+qlrin2U3//7uEzHvq5///wWbUTfN4//+/sdPI9Iv//7zm0kXzF///&#10;u2nR3PKK//+6rdFZ8tb//7py0HLzu///uuLQSvTg//+7gtFV9en//7vJ0vv23v//ujfSwfbs//+3&#10;FtAu9g7//7WYzrD1rv//tqfPU/Xu//+5WtFU9gf//7vi0x31iP//vQjT5vSS//+8kdOR87n//7u5&#10;0zDzwv//u6bTvPSd//+8YdU49Tf//7yZ1g31MP//u/LV2vVH//+6XtS29bT//7iy07r1+f//tyPS&#10;4PVT//+1aNFU83T//7O4zwbxV///svvNDfB6//+znMxc8cD//7TRzK70Kf//tUrM8PWg//+1gc3U&#10;9bD//7a20GL13v//t3LSaPZi//+16tFi9mX//7ORztz2Jf//stLN3fa2//+0Ds9W+CP//7V50Xb5&#10;H///tVDRzPit//+zU89k9tj//7IOzNz1fP//szbMd/Vn//+1/M3/9an//7jB0AD05f//upfRPPPV&#10;//+759Hb9Cr//70d0l32Qv//vPTRwvfO//+73tDZ+Bv//7ql0H/3o///uOrP5/a8//+3Jc7a9ez/&#10;/7aQzjT1sv//twfN7fUv//+3rM2h9A3//7gDzW3y5///uEXNwvK7//+4rc6X8+X//7hFzrn0sP//&#10;tjbNJvPa//+z4Mtx8k7//7N+zCzx4///th3QT/Ny//+4m9QG9Tz//7ft0731Dv//tXPRHvNk//+z&#10;Ks7e8Wz//7MTz13xJv//tXnSjvMX//+38NVI9XH//7ln1l72lP//uGHUY/Te//+1Hs/n8Of//7I9&#10;zFztOP//od272uBq//+h87v84JT//6GWu5jg4P//oQC6aeDy//+g4LkV4NT//6FUuFHglP//oTC3&#10;vt99//+fn7bl3Vz//51ltfnbMP//nA61ktp2//+cTrXp28L//51ItoDeLv//nh63E+Cw//+etbfj&#10;4vH//57juK3kr///nqy5MeX5//+eqbnD52j//56wug3oav//nXC4v+cZ//+bG7ZC47X//5mBtKPg&#10;tf//mb+08N/t//+bArYJ4M3//5x7txXimf//nga4GeTK//+fZrka5mH//59buRLlZf//ngS4Q+JP&#10;//+czLgZ35v//5yJuT3e6v//nQa7HN/l//+dHbwU4MD//5yJu5fgu///nOO7T+FK//+dXbqp4fn/&#10;/5wbuAzhA///moS1bN9s//+bBbWp30L//5yut8Xfc///nMe4oN1V//+ahrbv2NH//5gatMrVY///&#10;mK+1cNcA//+bRbfq2+D//50GuRjfXf//naS4lt/s//+dF7ah3ZH//5w9tNfaeP//nCK1A9li//+b&#10;srYT2fX//5s0t23bgP//m2m4y9zk//+a5Lh929P//5mQtxfZVf//mTa22tjw//+Z2rdz2w///5uL&#10;uHPeqP//nuu6b+L6//+hmLtA5Lb//6HuucHijP//oIi3Td59//+etbXf2yv//55pt27bCv//nyy6&#10;z905//+ftb2j35X//5/svxzhPf//nme9lOBW//+bnrnf3cf//5olt13dIP//mvC3f99d//+dD7lP&#10;4tv//59ru2bmIP//oSa8x+g5//+hU7x16DT//6C/uz7mwv//oOK64eVN//+gsLqg40j//59jueHh&#10;FP//nkG5vOCt//+eKLp14mL//5+IvAHlVP//oYO9R+ed//+iI7yP5zD//6HTuuTlV///odm6ROR5&#10;//+iRrrR5Pj//6HZuuTlRv//n/25lOSG//+d27gi4+X//5ygt9DkOP//nDq4J+Rd//+c3rj446v/&#10;/53quaPiHv//nrC5++CI//+fIbqA37r//59yu2vfq///nwa7gt80//+dsLnx3kv//54TuU7gEf//&#10;oP665+TF//+jNrw/56b//6KTu6HmDP//oBW50uHS//+ekrjf3s3//6AQukffK///opO8LeCY//+j&#10;K7xy3/P//6F+u1Pdg///oDy7Vtzu//+goby+37X//6FavWzjZf//oai83OXI//+hn7v+5kn//6EY&#10;uyvlUv//oHC6nePU//+gPLpN4rP//6EXumXiLP//oi66IeFt//+hnbgk3yb//5+ZtUDcZf//ntq0&#10;k9xs//+gT7bs367//6KVuorjYf//pEK9qeWp//+j/76c5gz//6K+vjnmAP//ofW95+Yr//+gXbxG&#10;5K///56DujDirP//ndO5neKW//+eerrb5Pr//6BFvVfo0///oR2+f+q9//+gsL3Y6eb//6B1vT7o&#10;ZP//oJi9Cecd//+hP70x5nT//6K8vaDmb///pAa9JOXj//+kL7tY5Gb//6MbuRfi3f//oaK3v+Js&#10;//+g5bge43X//6GpuiflgP//osa73Oax//+jdbxM5qL//6TYvODm6P//px++I+d9//+oDr4e5cX/&#10;/6b0vInhzP//pXi7S96a//+kWLsB3b///6OuuyvewP//ozW68d/s//+h87ki3uD//6Evt4Pce///&#10;ocu3rdpo//+iWriZ2G7//6MVuk3XbP//pK28udfF//+mRr4b16T//6ZrvJbU9f//pGW3uM8F//+g&#10;crA4xg3//5sCpuy6dv//lUSdna3///+QupbJo3X//42Bkw6cB///iqyQ95be//+INI9Uk13//4cM&#10;jo6R9///iB2PwpMi//+KN5HblP3//4xnk5GVq///j3yVyZYU//+UOJnHmFb//5linvKc////mySh&#10;QqCS//+XF51/nyX//5Gal3SbDv//kFGVHZlW//+TrJeWm3v//5iUnBSf+///m2ieq6O5//+cpp9t&#10;phX//53rn/ynDP//nXSe9qS3//+bAZxeoE///5g8mbWdCv//lfOXWpuZ//+VYZZGnAD//5dLl3Ge&#10;OP//muiag6Gx//+eJZ2cpHH//582noukAv//oEifE6Hd//+klaKcoZ///6wHqfKk+v//snuxpqni&#10;//+yZLPhq4T//6vlr62ohf//o0SoUKL1//+apZ/NnBX//5Mnl6CVo///kDOTqJPR//+TNpXJmE3/&#10;/5fime2eW///lxeYw532//+Pj5CvlVX//4njij2NaP//jvKOko+N//+b5ps7mVX//6Q1pBOe7///&#10;oCehGpmJ//+UgJY9jeL//4rOjJOE4f//h8yJJYLJ//+Jv4rHheT//4xrjVeJd///jiaPFIsn//+O&#10;Zo+Jim7//4yOjg6Hkv//ic2Lb4SP//+IVImdg4r//4j5icGE0v//inGLAYaw//+K4ouLhyP//4mE&#10;ii+FSv//hk6GfYEp//+DZIKnfUr//4NJgXF8hf//hXOChH5R//+JGoVXgXn//4zviM2EtP//jeWJ&#10;+oWK//+K4Ydogz///4YbgrZ/Zv//g39/lnzw//+Fr4D2fkn//4qShUuCOf//jkKI+oWk//+OrYn2&#10;hlP//4vJiBmDuP//h/GFXn/Z//+FooPTfSP//4Ung5d8Av//hXGDrnvO//+Fj4NefC7//4XBgw59&#10;gf//hyaEC4Av//+Jl4ZugzT//4r/iCSEB///ibuHQ4FX//+HZ4UvfWX//4cOhPd71v//iUGHMn2v&#10;//+M2IqUgYT//5AejSmEpP//kjWN+IV6//+Teo2VhLv//5OnjDaDYP//kR2I8oDI//+MCIRAfTb/&#10;/4fEgRt7T///h3uBzn0j//+K+4WTgYz//4//ihSFtv//lR6OJogL//+bl5Npikz//6VLnGCP0P//&#10;rhylh5Zr//+sraUPlW///6DfmcKLPv//lU+N7oDD//+PlofDexL//420hXd4ev//jveF73i+//+U&#10;jIpNfab//5vpkOCFV///npOUFImO//+bR5JbiCv//5dYkBWFy///lhmQH4Yt//+Wa5GLiI///5Yr&#10;klWKPv//k/qQ/ojn//+QZ43KhOD//43SiziBbf//jVWK2oDE//+NeYstgWn//41KisuBWv//jguK&#10;5YFd//+QDIyBgqr//5FOjlKERv//kNSPKoUJ//+QdZABhgD//5C8kK2HR///kCiPb4b9//+QF433&#10;heP//5JCjqeFsv//k9CPR4Tc//+SG41Zgij//5CtjCuBGP//k/mQFIUr//+Z1pbFizj//5tKmLaL&#10;xP//lW6SeoQN//+O2orde5X//46BiXx6If//kQaLXHx3//+Qr4p7fDT//46Uh5p57f//jSmFZHh2&#10;//+LQIMXdvr//4ahfpty9P//gQZ5dG2J//9943a7adz//31GdjxoJP//fJR1bmZm//9623OaZE7/&#10;/3l6ch5jY///eW5x0WRF//96jHJtZkf//3xCc65om///flF1mmrg//+A93iRbWr//4JAeo5u0P//&#10;f8N5Am02//97+3Yqawj//3uUdohsXv//fzx6tHEn//+D13+Sddf//4Y9geR3Vf//he+BT3Xn//+E&#10;j3+2dAX//4NhfoJzGv//g4d+qXOd//+Ey3+2dKz//4UHf4d0Iv//hA9+THKG//+EVn7Bcsb//4Y9&#10;gVd1Uv//htmC83cH//+EWoGQdfT//4EDfxl0L///f1N9wHPk//+AEX5FdTL//4J6gDR25///g+aB&#10;TnbC//+D8YFedWv//4PSgX103v//gyCBGXSL//+CB4Atc8L//4Epfylycf//gId+BXC7//+BMH3m&#10;cGr//4KUfp5x1P//gtF+gnNm//+Cen4vdRn//4MLfyh3av//hImBknnj//+FwIQre4P//4TQhJF6&#10;9///gbCCLnik//9++n+LdzH//35Efrh30f//fwN/c3k+//+AA4CWeZ///3/bgI93xP//fjd+2XRm&#10;//98qn0Dcgj//3vAe45xEf//ehV5LG9g//94DHZdbNH//3bpdJ1rAP//dw50a2rl//9413YfbQb/&#10;/3wEeYVwlv//f4V9nXOu//+CgYGTdSX//4NNg4B0Af//gC2BLW+a//96Z3ttadv//3XtdhVmYv//&#10;dgp0vGeF//95+Hcba9H//30oeS1uyP//fDt39G2o//95E3VBapD//3dsdGhoyP//d811oWh2//93&#10;+XaBZ43//3YNdOdk0v//cdpwTmCe//9tgmrOXQP//2uMZ0tb4P//a8ZmNVxP//9so2ZoXIb//22Q&#10;Z1BckP//bmpoUF0I//9usGi0Xbb//24haDld9///bcVoHV6B//9v22rRYcb//3TAcLNoLv//eMN1&#10;5W1j//94bXaGbQL//3Vqc/JoxP//c31yCWVj//90X3LZZXv//3cVdYxocv//eRt3bWu///96PXgM&#10;bp3//3v1eNpxfP//fYt5aHL2//9+V3lccmr//39Mebpxov//gSZ7RHJU//+EPX5qdVf//4f6guN6&#10;G///ikCGV33X//+I+IX9fbP//4V5goZ6e///g0h/gXfA//+EVH9Hd5///4hsgdx54v//jbmFgHyI&#10;//+TPomkfv7//5g9jjaBtP//mRCP34I2//+UuI0wf7z//5CCiql+iv//kDWLaIDi//+RD4xdguP/&#10;/49KigiAyP//jK2G131o//+Mu4affQb//42gh299x///i+uFvHvh//+J/oPQeTX//4tahMl40///&#10;jZCFwniu//+LuoIkdV7//4aHe5Jwu///g5t4K2+K//+Fmnolcj///4mqfd90gv//jeaBKHUH//+T&#10;moXBdsz//5ypjkF8zP//p7qZlYWN//+t+KBciaj//6p3nRCEUf//ow+Vrnws//+e1pHceOz//5yG&#10;kGB4/f//mkCO83ky//+Zbo7vef///5gLjqF53///ksmKnHYv//+MpoUVcYL//4qbgrtwFv//i7yD&#10;KnEY//+LIYIQcCP//4iDf1ZtNP//hzt+MWvT//+HJH53bGn//4YDfcZssP//hKh8cmxz//+ExnvT&#10;bLX//4SzenhsfP//glp2+mqc//9/9XQYaR7//39ac8ho4///fqN0IGf2//9933TlZzr//3/oeGJq&#10;Df//hCV9cm9j//+GS3/XciX//4TdfnRwf///gjB7/m0N//9/3HnSaZz//32zd01mPP//fIx1UmRc&#10;//9833TlZPz//3zndLdmVP//e9dzyGax//96JHHuZY3//3aKbcRhnv//cfBoe1yL//9u7GUqWbr/&#10;/24uZJxaJv//boVlc1wx//9uIWVkXSL//2wfY1BbYv//ahFg3Vi0//9pT1/lV4v//2rAYadZ1f//&#10;bc9le17f//9wiGi7Y27//3LPauZmZP//dr5uVWpO//98BnNvcCv//4CWeFR1+v//hxd/cH0T//+U&#10;jI3Fibj//6QnnsuYBP//qyOnDp38//+qJqYKm6P//6xEpsibiP//s9mtAqFt//+4GrEPpkL//7cW&#10;sNen6f//t82y7qwm//+6YbdEsqr//7g6tuK0aP//sUmxOrA6//+tZq5HrTP//7Eosv6wYP//tum5&#10;m7U4//+3DLnEtLr//7Jfs/2vmv//rnKudqsd//+tVqwWqWv//6uaqe2nr///pyOlrKQX//+lKqP6&#10;o2L//6gdpvKndf//qtGpjqr5//+pyKi4qmz//6bDpjKnZf//pQSlEKVK//+k26WPpUD//6RQpdOm&#10;B///pPWnUah3//+n+6rjrFP//6mLrEetG///p4Gpdama//+lnKaspuv//6YEpsin6P//ptmoDKqB&#10;//+ls6eRq4P//6NxpZiq2P//o36lkauW//+mVKiGrrX//6g4qxuxIf//pn2qWbBN//+h5qZKrGP/&#10;/50FoUynj///ms2ex6Tg//+cTaBqpdb//56Xo22n0///nkWj6adv//+bSqEMpDL//5flnLOfqv//&#10;l0KabZyh//+avZyEnMj//6AwoZifCf//pAimC6Do//+lFafxoaL//6SqqACiX///pEinsaO+//+k&#10;iKf4pX///6Rfp/KmJv//otmmgKTF//+iZqXno+T//6T9p+ylVv//qEeqN6bO//+o9KmtpYv//6Zv&#10;ph+hdf//o5+i252I//+jnKMLnNP//6TopQeeJP//o6Wkq533//+gG6H6nDL//5zmn12a0P//m4qe&#10;SpsM//+cZJ8xnYb//55+oTahMP//n7CiMKMw//+esqCyoZr//5yqnfud5f//m7Kco5tI//+bmpzI&#10;mhr//5ranK6Ymf//miKcZpdE//+bDp0ol9///5yhnjiZq///nIGd6ZpP//+afZyGmU7//5iwm/SY&#10;Uv//mMOdNJit//+aRJ9Mmef//5waoSibX///nTiiDJxa//+cX6Dem43//5mknbSYwf//loWaEJUr&#10;//+T6pbQkaz//5Gdk6GOMf//jxaP7IpK//+M0oyFhqH//4uyitSEdP//jC2Ln4S0//+N1o4IhvP/&#10;/46sj2SIZ///jaiOXYcu//+NpI4ahjn//5FIkZqJNP//la6Vqo4U//+VVpRWj1D//48/jKeK/P//&#10;h4+Dp4R5//+DcX8vgLf//4VpgbuCmf//i8OJH4kD//+Tu5IfkVz//5v+m0yZ5P//oqiis6Aw//+k&#10;p6T2oRj//6CjoJybuP//moyZ85R4//+YA5c4kWL//5mFmTuTn///m8+ccJhq//+b451AnB///5kk&#10;mtucnf//loiYdpu6//+Wv5jvm/z//5kgm4udbP//m46eCp68//+cdZ7YnuP//5wZnl2eMP//nLOe&#10;z55n//+e36C/n93//6EPoquhLP//oiajZaGP//+ipaNLoYP//6SrpGqis///qV6oPqYo//+uS6zj&#10;qfP//7Bir1mreP//r0iuqqn7//+sUKtEpdP//6f7pY2fQP//pC2gRJkh//+jMp7Plvz//6QHoFuX&#10;4v//pWyit5ln//+mWqPdmY///6PmoNCVxv//oAycR5DS//+hYZ1mkWj//6hApHSX+P//rPKpgZ2T&#10;//+qT6dTnZr//6UUorOb4v//osShI5yB//+iRaFgndP//6Bjn9mcx///nd2dAZoJ//+d/ZxcmN//&#10;/6FhnzSam///pGeiX5zJ//+kHqLInQH//6EKoIKbAv//nw6fDZmh//+f56A+mqL//6DdocecOf//&#10;nlWgGpsZ//+Y6JsQltj//5XRlzKTqv//lu+We5OL//+YB5WDkyf//5bXku6Q9///lVeRFI8G//+W&#10;FZJEj37//5krlhCR5///momYCpIe//+WTpP6jLb//47vjCKElv//jMqJMoIW//+UBY/viOv//55d&#10;mruSt///oiKf2ZZV//+dkpy/ksv//5iPmGKPy///mhuZhpMO//+gHp7JmW///6Q+opyctv//oq2h&#10;SJpl//+dBpv0lVb//5kXmDiTV///mlWZzZbR//+fXZ9gnPv//6QspJShUv//pDWkfp/y//+elp45&#10;mQ7//5eQloeRhf//lNeTlI8G//+X0ZbRkrv//5vZmzyXy///nOqcS5mX//+bUZoxl6b//5hslo2T&#10;IP//lnST4Y7x//+XRpRTjjj//5mjlsKQf///mu2YSpLd//+Z7ZcxkuX//5fYlGqQtP//l4OTNI9X&#10;//+aSpW/kWb//51Smb+VFv//nk6cj5fV//+d1Z3QmR///5xfnR6YXP//mbeaTZVe//+WQZZCkV//&#10;/5N1kwmO3P//k8yTL5BE//+XepaTlMH//5q2mSaXdP//mmyYBZVh//+XF5QwkDn//5KJj7yK7f//&#10;jtOMkIe6//+OP4yeiGv//5CGj5CMB///kxGS/o9f//+UR5VMkJv//5TClraQpv//lX6XwpDv//+V&#10;2pedkNP//5SqlYSO7f//kzaTaIyo//+TiZOOjHL//5SflIqNLP//lBaTiIvf//+Rh5Auh8n//468&#10;jJ2DCf//jgeLR4CS//+OxotsgDX//468iqV/wf//jieJUX+D//+OiIkkgSD//4/jimWElv//kH6L&#10;dIda//+O1IqPhtL//4yViSKEZf//i9aJF4MG//+M+YrGg87//49jjV2F8v//kYCPF4ct//+Sp490&#10;ht///5Oqj5+G2P//lPWQboiA//+WR5HFi6z//5cykyOPDf//l+mUiZGs//+Xy5UZkjD//5XAk5GP&#10;hf//kqGQz4sr//+QbI7liB7//4+qjmyHg///jwiN5IfQ//+NRYvGht3//4p1iBGD8f//h3SEC3/5&#10;//+F5oHwfWL//4Yagm59Rv//hz+Ern7p//+KAIjRgl7//433jciGv///kFqQbIk0//+P0Y92iJv/&#10;/40WjAeF8v//ieqIL4Mg//+IxoZ9gnL//4pxh7WEFv//jKSJsIVs//+Nk4q7hRn//43si2mEsP//&#10;jmyMPoVd//+PIY0HhtH//4/OjYSH7v//j8qNGYdl//+P34yRhgH//5E2jTCFnP//kuaOPIX1//+T&#10;J45DhbL//5GmjR6Ev///j5+Lz4RD//+N2oqihFb//4vsiLuDYf//ijqGYYDn//+JbYR+feP//4nF&#10;g+F72v//iqKEYnti//+KRIQ8e1b//4iZgu57d///h+KCNnz3//+Jb4M8f/H//4xghWKCwv//jk2G&#10;xYOD//+OF4bKglr//40Phu+BmP//jNKIfoK9//+NyItIhTv//46zjV2Gv///jlONFYW6//+NDorK&#10;gwX//4unh8aASf//ivaFxX8L//+LoIXjf/z//4xfhreBef//jHGHG4Jb//+Mr4erg2j//4zviEmE&#10;nv//jQWIs4WO//+NwomehnH//4/qi9GHqP//k6GPr4mp//+XKpObi1L//5hLlRmK2v//l+KUooln&#10;//+XwZPaiMX//5ftkuuIwv//l0uRJof4//+VSo6Bhdf//5J6i+qDVP//j3uJu4E3//+NEYfsf9X/&#10;/4xwhyB/sv//jUuHVIB3//+N84eagTD//44Ih9iCDv//jayHzYMV//+Mz4cPg9b//4xLhp+E4v//&#10;jIWHNoZJ//+M8IhehzL//42CidCHnf//joKLa4gX//+PtozJiIX//5DEjaSIUf//kVqN3obg//+S&#10;ro7jhdv//5VokYWG7v//mDCUbomH//+aBZamjIP//5pWl4WOgv//mIyWMI4p//+WHpPKjNf//5VI&#10;koONCf//lomTPo9J//+Yb5UTkbb//5ieleCRjP//lsGU9Y57//+URpMkioP//5LXkbuH+P//kqeR&#10;CYen//+S/pC0iRf//5J/j7KKnf//j/aM3opK//+MhYlIiJj//4ttiCGIo///jbaKVYt4//+RSI3W&#10;juT//5PNkIKQfP//lOaSD5Aa//+VNJMYjwL//5V7lBuOlP//lcmVAo7m//+U+ZR8jm3//5MCknGM&#10;qP//kZaQlotA//+RiI/fi0D//5MHkLmNH///le2THpCY//+YrJWJk7H//5ndloOUhv//mFuVAZHy&#10;//+VS5JFjXv//5PRkU2Kyf//lAGR5Ipf//+UMZJTitf//5P6klqLhf//kpCRW4sK//+QzpAtiaL/&#10;/5A6kAaIpv//kF2QI4fU//+P948ihjz//471jRaEP///juCLwYOo//+QroxDhVn//5KJjOuHG///&#10;kiuLq4Ze//+P/4kGg7f//46zh7CCQ///j0+IwINV//+QaIq4hVH//5DEjAWGnf//kKGMlIdL//+Q&#10;r4zqiAj//5EjjXmJFP//keaOYYpD//+SRI7riqj//5DgjZmIx///jpCLJIV7//+NEol7gwL//41a&#10;idaDCf//j+2M64Zi//+TVZEnizL//5W/lGCO1P//l3+WeZES//+YaJcSka///5e/lbuQIP//lkCT&#10;oI2G//+UkpHBi1n//5NSkKiKr///kxSQuYvu//+TYJFIjbX//5NWkWCOY///kuuQzY2K//+Sz5A+&#10;jCf//5MUj+6K/P//kw2Pj4oa//+S9I92idX//5KJjzaJsf//kVCOGokQ//+P/Iy3iMf//48ti6WJ&#10;S///juqKy4nd//+NvIjIiHP//4sghWGEm///iYWDbIFu//+LdoWXgjX//5Dni7yHLv//lyGS242R&#10;//+az5dokdL//5r9mDaSqf//mHmV65CU//+VM5KHjWb//5LBj7mK5v//kZKOC4nL//+RRo0xiaP/&#10;/5D2jIWJYf//kE2MB4jW//+QIIx2iTX//5HSjseL3///lKGRpo9i//+Vx5InkE7//5VJkJKOrv//&#10;lXyPp41f//+W0JBCjW3//5fUkViNyv//lpKQ74yl//+Tho8dikr//5G/jm+JXf//kbyPKIoT//+R&#10;gY9Ailz//5ExjsSKZ///kYWOZIsV//+Su468jLT//5SokAGO/P//lkmRT5Ct//+XmZJ0kbD//5kA&#10;k8+Si///mY2Uk5Kt//+ZpJUxkt7//5qHltSUnv//m42YwZcV//+cB5pCmOr//5wom3CZr///nGCc&#10;hpm8//+c3Z16mbL//52YnjWaGf//nq2e6JtB//+fhJ9KnF3//56+nlKb7f//nBubzZn1//+ZM5kA&#10;mCf//5cLlrOWxP//lLCUAJPb//+SeZF0j6n//5INkMCMrP//kfqQQopR//+QJY23hvb//402idqD&#10;tP//i5qHWYMk//+M0Ifwhkj//49fikCKrf//kReMKY1c//+SFY3Bjpn//5MWj3OPmP//kr+PaI9D&#10;//+RZ42+jcD//5EdjMSM5v//klONcI1K//+ThI6DjbL//5OAjqqM6f//kmeN0osD//+Rso1HiV3/&#10;/5J0jiGJMf//lMWQrIrF//+XI5N3jKv//5gulQONl///mKqVso5U//+Zx5ZtkBn//5qqln6R5///&#10;mT+UTJE8//+VWpANjZj//5GvjHqJwP//kJqLqYh6//+RYoyJiWX//5KYjZmLAP//k6mOeYyI//+U&#10;WY9Gje7//5VUkM2QAf//lzOTk5Mn//+ZuZcelo7//5vPmfyYsP//nDKat5h+//+bVJnllw7//5pO&#10;mQGV7f//mHCXn5Ry//+VI5TXkZD//5GQkUSOA///kByPMIw9//+SJpBujfL//5aylHqSWv//m+mZ&#10;c5c9//+gZp2ymrn//6I+n3+bc///n0ac9Zh9//+YTpbKkyP//5E1kGaOWf//jPyMdIvg//+NB4xP&#10;jLj//5DYj4qQtf//ldaT55WW//+aHpgQmY7//5zlm3mbw///ncadNJvN//+c95yame7//5rMmduW&#10;w///mMqXMJQA//+Y7JcZk03//5opmGuTWv//mfqYQ5IN//+YfJatkHj//5eQlc+Q0P//mAqWjZLs&#10;//+ZuJhtlST//5tRmdKVwf//m4yZTZQf//+ao5cokVj//5kWlAGOMf//lwyQS4qh//+UpozBhv3/&#10;/5MTixuFFf//lICNUIc8//+YWpIPjB///5uwla+P0v//nL6WPpBi//+bvZRwjtD//5sEk2eOO///&#10;nBqVGJBD//+dg5fYkxj//52umWGUwP//nReZsZV8//+d8JsBl3r//5+4nS+aMf//nuGczJog//+c&#10;B5ohl/T//5tYmOaXlv//nSyZW5jL//+ey5lwmNL//58MmMyXbf//nkiYA5Xj//+czJbqlFn//5pK&#10;lKyR5P//lkyQqI34//+SjozCisn//5GJi7OK3///ksaNLI0u//+U5o+wj5v//5d6knuRZ///mjOV&#10;JJKm//+d35iDlJf//6LjnV+YG///p8yiWpwa//+p5KSHnif//6gaon2dG///pBud6ZoC//+gH5lX&#10;llr//51mllWS8v//m4+UcI9s//+aMpMNjBT//5nGkq2Kav//mgaTNIrL//+aLpP/jDX//5milFyN&#10;E///mIKUK4zB//+XzJQyjGD//5dulC6Mj///l1OT/o2C//+Y5JUUkBz//5umlxOTEf//nE+W+JL2&#10;//+ZE5M5jpv//5OXjYWIff//j3mJbISL//+PU4lohPT//5IvjHiIO///ljqQsIxS//+ap5UzkLP/&#10;/55vmOWUsv//n42Z2pZF//+ckZb0k/L//5bGkauO+P//kkGNzos2//+Rx43Aivz//5SnkKeNeP//&#10;mOuU1ZFf//+eOJo2lwT//6O9oAqdyv//pu2jxaLG//+lZqLposz//6AAnh2eEv//mzuZ2pkI//+a&#10;Fpj2lxL//5r4mamXAf//m/CaB5b6//+cmJoElsD//5y1mcSWfP//nNCZ35bb//+eTJuWmOn//6HO&#10;n4Gcuf//phikOaCN//+o1adGonX//6jbp4uiMv//pmmlXKCu//+ixaHTnuL//5/znsed+///ns+d&#10;ZJ5q//+fDp4OoBH//6CSoLWiyv//oeSjNqSp//+gr6KEoxz//518nyCfPv//mwacOJyg//+alpt/&#10;nLH//5wTnQGe5///niCfOaGU//+efJ+koqH//5wXnPWhHf//mBiYV53S//+Vl5UkmzP//5ZPlVWa&#10;z///mTWXs5wG//+dT5rjnlf//6H3njahU///payg/aPi//+np6Mxpcv//6gjpLWnHf//p+WlJqdP&#10;//+ngaSPpcX//6a8o2OirP//pLehx58w//+i1aFmnpH//6OOo/qjCf//phqn4amg//+nu6ojraH/&#10;/6gJqq2uxv//p6WqYK70//+lBqdfrLX//57ooBqmAf//mISYIZ5Y//+VpZQ0mtz//5dVliudYP//&#10;nGecuaQi//+hCKMTqkX//6IppQisLP//oB2is6p2//+dWJ88qB///5uSnTSnOP//m8qeCKiS//+f&#10;UqLnrMj//6SDqZWxb///p/2uCLMF//+pjK/XskT//6sqsTmyf///rk60DbXp//+xWrbxupL//7E6&#10;tuq8d///rn20oLsq//+r3rLLuQH//6vLs6+45P//rte3d7xm//+xzbqYwPL//7EzuZ3Ci///rgC1&#10;38Eo//+r+bNkv+3//6zqs9HAtv//r6O13MLI//+yKLfixLr//7MkuSzFwf//seG4/cWC//+uU7af&#10;w87//6q8s7vCOf//qMWyDMGF//+nOrDowBj//6V5r/a9jv//o/OvXrrk//+irq5tuIH//6FRrI62&#10;lP//nwypULTk//+b7qWHs6f//5o2o8S0Uv//mp6khLaY//+coqb9uXT//5/Iqp28d///osGuDL5M&#10;//+kHq+uvW///6LFrii49P//ncWoabBy//+VaZ68pNH//4vRk0CYjv//grKHl41X//969HzNg/P/&#10;/3Z1dXN+kv//eF11jICt//+BI34uitD//44JjLGZyf//mqicHajN//+j46iCtPj//6lWsMa+cP//&#10;qyW0vMVP//+pfrRzyLX//6XcsWnIw///oniuTMd0//+hHq14x1n//6FfrprIlv//oh+wPMne//+i&#10;mbEUygz//6J1sLfJRf//od+vrMjh//+fOqycx+H//5hypUDDaf//kKGcXb1X//+OIpjku1j//5aD&#10;oZnD2P//qJK13dY3//+5U8lr6Gb//8Ad0iLx+f//v2XSsvOo//+80tGM8kb//7rm0OfxZ///ub/Q&#10;J/Fq//+5yc+g8lv//7sY0GDzvv//vHbSL/Tg//+9NtR29jb//7us1H33Gf//uADRffcM//+2VM/e&#10;9zX//7f70R73l///u4XT1/d0//+98NVK9lL//71D0/H0Gv//up/RR/HQ//+5IdA58Tb//7nU0Uny&#10;df//uyDSsfOt//+7CdKM9Az//7oI0dD0p///uMHRefXX//+3vtHy9tf//7ak0lj2s///tRfRqfUx&#10;//+zldAc85z//7LzzqvzL///szXNyvRQ//+znc0v9fH//7NIzD/2eP//sr3LzPWQ//+z1c3H9S//&#10;/7Xk0Qf2Bf//tcfRWPZz//+ztM6v9fr//7K6zOT2Gv//s+LN6vdP//+1X8/l+HX//7WC0Hv4Z///&#10;tIzPRfcs//+02M6v9m7//7cKz6r2h///uZbQ/vZH//+7HdGc9Hb//7v40eTyif//vRbSpfK6//++&#10;BNM29Of//7zc0a72Sf//uqrPd/Zj//+5ic8F9mP//7kbz8D2fv//uH3QHvZH//+4cdBr9hD//7jE&#10;0FH1Ov//uD/O1PMY//+218xx8HX//7YJyx7vh///tvjMHvGd//+4Kc3G9IL//7czzVX1h///tMDL&#10;ffTP//+zZctF9HP//7UVzsz18///t3LTE/e3//+3L9Pq9xf//7SG0Wbz7P//sWrOG+/3//+w6s2s&#10;7uf//7Oy0MDxm///toDTjvTl//+4MNTW9nT//7eU02D0/P//tO/PpfFq//+yrczm7gr//6Kdvejj&#10;xf//omS94ONv//+hWrya4iL//6ABumzgZf//oCW5W+Ax//+hbrmL4Ur//6FeuQfhHP//n2K3ct7o&#10;//+dFrXv3Ez//5xXtZLbkP//nYO2eN2n//+ezrdC4Lz//58Gt1ji5f//nxq30eR3//+fXLi15bX/&#10;/59cuUvmfP//n4O56edr//+ftLp46FL//58Ougvn3v//nY24o+W9//+b7rcG4tH//5tYtkngzf//&#10;m4O2BN/v//+b8LWp3+j//5zNtZ3gw///ngu2MuHc//+eVrZw4Uj//53WtsPfh///nbS4Tt65//+e&#10;XbsM39j//580varhtP//nzS+lOJb//+eNr104Ur//52Du8vgO///nPa5xN+k//+bprbI3qr//5qh&#10;tHDd8v//m521Dt7S//+dlLer373//53uuUTd/P//nBS4ltnH//+Z+bc71rD//5pyuBTYiv//nJ+6&#10;Kt1t//+drrp84Fn//52huQ/gD///nTi3ON3A//+dBbZT23v//5znts7aff//nBS3mtqH//+b2bkl&#10;3Aj//5x+utPds///mzC5vtvv//+YR7bo2B3//5ckthfXNf//mCa3Gdny//+arbi+3mL//56guvnj&#10;Gv//oa+72uUo//+im7qp49b//6G+uHrguf//oDG3Ht4c//+gUbkT3u///6EzvLfh4P//oQC/EOQc&#10;//+gDr+T5Rf//53zvZjj8f//m5a6WOHo//+a/7il4eb//5xuuVrkHf//njq61OZL//+fLruO5wD/&#10;/5/Nu9bmuv//oES7uuXm//+gfbsV5I///6Dauori7v//oB65SeAx//+eiLfq3bj//54JuFfeP///&#10;nrq6I+E0//+gObwv5Jn//6Iivbbm7///owW9aubJ//+jBbwt5UD//6M3u9Xka///o3S8XuRj//+i&#10;ZLvy45b//5+nucTho///nOe3iuCI//+bdra+4Sj//5sktwbiDf//nH64xeKv//+e1Lsp4wv//6Ar&#10;vHji0P//oCi8vOJd//+fs7zp4jj//57TvIDhxf//ney7VeEt//+fTLuz4yv//6KyvcHnWf//pFO+&#10;S+kO//+imbw65nv//5/VudXiff//nqa5DOAn//+fyroh4Az//6Gju5PgUf//oiy8AN8N//+hF7t1&#10;3ND//6DGvBvczf//oai9f9+a//+h571C4lH//6GLu+Pj5f//ohm70eWV//+jCbzc53H//6LmvSvo&#10;EP//ocO8I+cW//+g67qo5TL//6CtuTzi4v//oGm3yeBW//+f1LaY3nH//6AOtv7e3v//oT646uE3&#10;//+iVbsZ41X//6MEvPrkoP//om69Y+Ta//+hNLzB5NP//6B6vC/k7v//n1C63OO0//+eBLl74f7/&#10;/51GuRThjf//nU25v+MT//+eiLtm5jH//59lu/foB///nz+66+dr//+fFLnp5ev//59Ludnkqv//&#10;oAy6o+P9//+hlbvB48L//6MHu8Li////o2a6EOFl//+i7bgS4F7//6J7t5LhKv//ok+4pOMV//+i&#10;n7qD5PH//6KJu1TlBP//ogi64OOg//+jIbte403//6XovTTkH///p8O+GuOP//+ndL1T4Tj//6YP&#10;vEbfPv//pMq79t7+//+kMLwx3/P//6Oou7zgDv//og+5V91U//+g17cQ2YD//6FAtvvW6v//ofW4&#10;IdUd//+ihLm809L//6M5ux7SzP//o5S61dDQ//+iLrc/zBL//55+sETD/P//mkioWbqH//+W4KE6&#10;sUH//5Qpm16or///kcaXN6Fv//+O9ZRlm3z//4uQkg+Wj///iP2QXZNj//+It5BWkwn//4tOkuCV&#10;1///jq2WFpkJ//+QpJd1mV3//5GAlyiW7f//k46YBpWZ//+YC5wEmK3//5uUn72df///mfmeQZ6I&#10;//+Vv5mGnDT//5U+l/Kbt///maebS57N//+eTp9WomT//57hn6SjMP//ncaeTaME//+eJJ5eo13/&#10;/551noaiHf//nT6dd57j//+Z75qJmtj//5W7lp6X0///k/+U3Zhr//+VD5W0m9v//5c3l7Cfwf//&#10;mkKaxKOE//+eap7fpqL//6RopE2pHP//rGGrRKtn//+1ZbOarp3//7wJuruyD///usS7H7GD//+x&#10;srQWq+D//6XuqdGjvf//muCfXJsW//+SmZbLlCD//4/skzOSd///kmmUfpYK//+VAJYOmZL//5I2&#10;kpKW5///ioaKiY5B//+F7YXKh+j//4teiyeLIf//lxuW8pRa//+d7541mQT//5oRmzCUG///kIiS&#10;ZIq6//+JoYuphIf//4jNirmEov//i8yNtIjA//+OjZBujDr//4+rkUSM4v//jreP84p5//+LZ4xz&#10;hdz//4dKiCuBkP//hKiFEn+Y//+E0oSsgGH//4dHhwKC0f//idyJ+YSx//+KhorxhDz//4hBiFSA&#10;3///hRiEF30L//+EK4G7e+b//4YLgjF9vP//ih6FSIGr//+N/4jghT///45JiYyFbP//i2SHOILU&#10;//+IaoRmgD7//4engz9/af//ihOE+YFT//+OCYhyhPD//5B+itiHi///j+SKsIcn//+MfIgWg4P/&#10;/4hBhLZ+xv//hZCClXuv//+FAYIuexP//4XTgtJ8Gv//hr2Dan11//+HKYOAfov//4hjhJuAZf//&#10;isGHP4MK//+LrIi0g6z//4lxhuOAg///hjCDn3vi//+E34IBeVr//4ZNgyN6a///iX+GG34G//+M&#10;tYj/gYT//4+ciymDoP//knqM0ITK//+TpIywhIr//5CxiSmBl///ijKDK3yg//+Evn7ZeWr//4Po&#10;fv96cP//hzyCjX5V//+MWIcMgkj//5KFi+2FWP//m/STyood//+qPqEOk4X//7aZra+dCP//tNGs&#10;/5uh//+lHp3vjj3//5V4jieAs///jn+G6Hq6//+OP4Z0emr//5ExiNN8p///lpqNIoFV//+b/ZGt&#10;hvj//5yIkmKI9f//mCaO94ZO//+T5YvKgz3//5NwjF6D1f//loCQwIhq//+Z4ZXOjXf//5mOlweN&#10;8P//k+WSOYft//+NG4uMgK3//4nWiBB98v//iWKHT37N//+KDod7gFH//4xUiUSCVv//j3iMf4T3&#10;//+RE48Nhqz//5Avj2KGQ///jwqO6YVR//+PDo6JhPv//4/QjfSEzv//kyePkYZO//+ZmpSlij7/&#10;/52rmEiMX///mt2VzYlm//+Vy5EuhYT//5WpkVuGhv//mbiVu4qy//+a2ZcQiq7//5UtkSSDBP//&#10;jmyJs3pV//+Nl4g9eHn//5ACilt64f//kFSKW3up//+PDIhTeqL//44Rhm152f//jIGEYHjP//+I&#10;a4BxdYT//4M0e7Fwlf//f/V4wmyB//9/Lnfnag3//36Ldvpn2///fKR07WWR//97M3ORZQH//3wG&#10;dHtnNv//fl12x2rF//+Avnj+bc///4K6euZv2P//hTR9mHHy//+G0X/ic3v//4TlfvByZP//gRJ8&#10;JHBh//9//XvncXP//4Ldf1t18P//hpeDRXn///+HuIQlehr//4ZXgjh3NP//hTiAe3Tz//+FhoBJ&#10;dNr//4c2gYl2c///iXCDS3hu//+KG4OqeJv//4kfgtZ3Tf//iIWC7HcD//+Iy4QqeDX//4hHhK54&#10;9P//hlCDtHhq//+EW4KqeBH//4Lwgbx4Df//gh+AunfM//+DC4EAd/3//4Sugg14Ff//hTiCcXc9&#10;//+EBIGUdZn//4F6f6lzc///f6B+anH3//9/P347cTf//39afe1wR///gE1+AXBU//+Bxn6CceH/&#10;/4JrflNzsv//goZ+B3WB//+DMX7td5///4SfgVx59///hYiD3Ht3//+D34OFemv//4AGgBN3d///&#10;fTF87XXc//99Cnx6dwH//35zfhN5Gv//f+h/93n7//+AV4CLeJD//3+pf4x1z///ftN+OnPL//99&#10;gnyUcmr//3rxeeFwLv//eIZ3P23D//93iXXVbF///3eVdXVsGP//eJp2RG0u//96/Xjjb8z//35W&#10;fOty+f//gbOBTnVb//+C/oOedTX//4AHgTxxUP//elN7WGvD//92eXZ7aNr//3eRdgdqyv//fB95&#10;BG9+//9/MHsXciL//32DeVVwEP//eWR14mvI//927XRXaOT//3bDdQNnzv//dxl18GcE//92fXWA&#10;ZdL//3RFcslj1f//cSBuaGFq//9ulmpLX17//209Z51dqP//bQhmt1xZ//9ts2c0W+///25QZ9Vc&#10;aP//blln0F1J//9tvWczXeP//22NZ1xe3///cClqtWK6//91znF3ac///3qad4BvlP//ekl4PG8J&#10;//92E3SiaZn//3K8cXlk6v//c2hyH2S7//93Y3YEaJb//3sUeWJtAf//fN16e3AZ//996XqCcjP/&#10;/373enpzKP//gFd653Mb//+CI3vXcsL//4SEfX9zav//h3yANnXj//+KH4N1eVn//4uJhgZ79f//&#10;ismGLHvV//+IeoPxeXH//4bAgZ93cv//h1+BXnfg//+LC4P1evf//5BxiBJ+pf//lsmNRYIv//+c&#10;2ZLvhWL//53hlJKE+f//mBCQJoAo//+RU4sNfJL//48miip+LP//j0qKvoD9//+M34fsf2j//4iv&#10;gxR66///hnKAbngy//+Fw3+5dzX//4TMfwZ15P//heCAb3YZ//+KloTceNf//45ph0x56f//jH2D&#10;QnYD//+GtHvGcGX//4Nld8pux///hRN5Y3Fm//+I4Xz3c7b//40lgIJ0bf//kuOFUXZJ//+cAY3r&#10;fGr//6eumdSF0P//r1yh9YsQ//+tfqAthqP//6dCmbl+yP//oyyV6HtC//+fX5MOejL//5oOjtR4&#10;Iv//lZeLL3XU//+Rd4flcwv//4yXhBlvt///ilmCw286//+MXoUYcoX//45Ehup1Av//i7mEPXJs&#10;//+Gpn8jbO7//4Nfe9RpZf//gmB67Wj9//+Bh3poaaD//4ClebJp6P//gDJ4u2mO//9/k3bZaJX/&#10;/354dEZnrf//frNzkWi6//9//XTHann//375dHhpEP//fGFy+mXz//98JnPEZfz//35BdoppQv//&#10;f7N4TGvi//9/HHfya6j//32wdulps///fCF1wGcI//954nNoY67//3gacPhhUf//d6xvxmEh//93&#10;Y28uYc7//3c2bxhioP//d4hvXWNC//92PG2zYcr//3Lqae5eY///b3dmXFuA//9tYGSXWqv//2y+&#10;ZH9brv//bQVlLF1A//9tvWXvXnP//27YZsRfRv//cC1n2GBr//9y1mqoY9v//3cUb3hp2f//ev9z&#10;9W92//9+g3egc7P//4QGfRp5av//iqiEBYDk//+O/okIhpP//5OKjj2LZf//ngaZa5Rj//+qq6cB&#10;nuv//6/BrJiiQf//rriqjZ8+//+yNavToDH//7s6sx6nrf//v4m3fa1S//+8kbX+rgj//7pQtbKw&#10;Hf//urW4KLTI//+3k7bhtZD//6/LsHawqf//qlysHayr//+s4a+/r6T//7ORt1y2d///tn+6Wblh&#10;//+zhrY0tb///64xrwKu8///qyyqXqpA//+p0ahvqDn//6b0pimmS///pYml16bD//+nkaiuqmb/&#10;/6j6qi6sbv//qA6ozasS//+ndaedqSj//6m5qZip4f//rKSsw6wP//+rs6x5q8b//6g8qbCpo///&#10;pnSoVah0//+lrqeUpvv//6ObpTCjpf//oS+iXKCr//+fsqDAn/P//5+CoOyhuv//n8ShyaRq//+f&#10;3qJRpqT//6Dko22o9P//oqWlS6tf//+jxKbzrPv//6Pap+Gthv//olWm7awj//+fTaPvqOL//5wl&#10;oKulkP//mp6fa6RI//+ahKANpLT//5nuoC2kaP//l3mdvKF6//+TrJjhm/z//5GjlRuW+P//lDiW&#10;P5XW//+aoZw0mM///6FNo2edU///pPWn1aC0//+koKfeocL//6KSpdWhyf//oialgqMZ//+i76a2&#10;pMv//6HPpfmjyP//oDakYqGJ//+hy6VtoYL//6WQqEijAv//p1CpIqLY//+kqaXqn4r//6BPoW2b&#10;mv//ntCgJ5rA//+gAaHDnG7//5/Eofecn///nPOfd5pz//+Z7ZydmGD//5llnDOZLf//m5GebZz5&#10;//+efqEzoU3//5/gohajMP//nuCgOqF9//+c6J1hnjb//5wpnCKcLf//nDmcQ5sk//+bJpusmPP/&#10;/5mumsSWcv//mbubL5Xw//+aq5xFlwD//5o2nBaXR///l4qaE5Wm//+UqJgYk6P//5QemFiTbP//&#10;lgSappT+//+Y2p16lzP//5prnsGYSP//mNqcq5aG//+VBJgwkqr//5FNk+aO4///jzCRVYyT//+O&#10;F4+bis3//4xyjN6Ht///isuJ2IQD//+KqojDghL//4yciruDc///j7GOl4de//+RKZDSif3//4+Z&#10;j2CIff//jm+N6IYf//+RipCph9v//5Z5lUSMr///loiUmI57//+OFYrhiM///4D0fIx+CP//d1xy&#10;bXVe//92h3HUdDb//31+eYB6jf//iGiFTYVT//+TW5FOkJH//5sjmjSYav//neqdyZqz//+cF5wq&#10;mCr//5kDmOeUfP//mCKX+5Nv//+ZeJm6laz//5rTm6yZWP//mo+bt5v4//+YP5lfm5z//5YDlw2Z&#10;pv//lmyXkpkq//+ZVZq7muL//5zKnmqdb///nvagvZ8g//+fTaEUnzH//6ADoYufZP//ojKja6Di&#10;//+kcqWWopb//6VuprGje///pUymdqNr//+mAqZ/o9H//6j4qG2mBv//rC+q9qiG//+s6avEqO//&#10;/6qPqcamIv//poilaaCE//+izaA8mdb//6GmnU2Vnv//o5iebZYV//+llaEamJv//6XaoqeaDv//&#10;pQSiVJln//+iLJ7mlZf//5+Em2KRmf//omud6JNL//+pwKVwmf3//61lqYOef///qLGlPJyD//+h&#10;Op40mI7//54em8WYY///nvWdgZsW//+fM552nC///53tnSSah///nj6cqJlE//+htJ8+msP//6VB&#10;omydMv//pbKjGJ3Q//+jDaDtm8j//6DJnxGZk///oZCgXJoL//+jQKMFnC7//6EtohGbmv//mvec&#10;NZa5//+WsZbvklb//5d5lb2Rtv//mPKVUJGz//+XtpMDj+v//5UckEWNzv//lIyQIY4A//+XYpOU&#10;kOj//5m+ln2Sa///lwKUC45q//+QuY2FhwX//47oiwyEUv//ll+R/YrQ//+heZ14lPn//6Z9o+aZ&#10;4///okyhVpcd//+bi5tSktb//5oAmVOTTP//naucAJdf//+hp59fmnP//6Hhn6OZ8f//ndyb9Jav&#10;//+Z05g0lNX//5mDmCmW0f//nIWbfZrR//+f9p8pnYz//6Aznz2cLP//m+aabpZ5//+V5ZP/j/r/&#10;/5MikSyNfP//lTGTeJA2//+ZDZeBlLr//5tlmbmXY///mwiZD5bE//+YPZX+kxz//5XUk3KPkP//&#10;loiULY9e//+ZQpckkdn//5rcmO6Tvv//maOXWpKc//+WyZNkjx///5T9kD+MZP//lguQoY07//+Y&#10;ZZO3kLD//5p2l52Uov//nI6biJg3//+dz52vmef//5yKnE+YMP//mO+YHZQf//+U4pOUkFX//5Oj&#10;kg6P7P//ls2U/JOn//+bD5jVl3T//5ysmhuXyP//myKYq5US//+W/JT+kI3//5HjkGiL9f//jt6N&#10;qonW//+Ooo2fimv//4+BjvGLm///kAOQQYvR//+QpJGgi+b//5Jmk2eNMP//lBqULI5R//+TxJKK&#10;jQL//5KskL2K1///kyuRforF//+UTZMxi83//5OPko6Kxf//kOKPZYcI//+OXYwfgtv//45Hi0uB&#10;L///j5CL44Ge//+P84uigiD//4/JivqC8v//kCyLLITo//+RDYw3h5L//5FXjPyJT///kAOMU4iq&#10;//+OkIuTh1P//45bjAuHV///jzaNcYi1//+QyI88ilz//5HtkAqKVf//kjWPiIh5//+SwI8thzX/&#10;/5R5kEeIrf//lt2SiIx9//+Yq5SlkJD//5lKlfGTIP//l8SVPpJ2//+T8ZI2jkr//4/Hjp2JEP//&#10;jVaMfoXF//+NAIw2hX7//41ljG+Gyv//jSyLt4eH//+L0ImAhj3//4kthfuCwv//hoOC4H8Y//+E&#10;7IGUfTP//4TVglN9bv//h0OFrYAj//+LnYqShFb//47MjbqHFP//jz2Ntocq//+NiIuYhaf//4sQ&#10;iPaD8P//iiyIHIPp//+L+IoAhdX//45sjIWHSP//j6eN7IcF//+QLI6+hrf//5Bvj0GHbP//kGyP&#10;L4ix//+QYo6viZv//4/EjUeIpv//j0+L5IZ4//+QM4vwhR3//5FWjIuEg///kOmMDoNz//+PAIp7&#10;gf7//40DiQqBUv//i8iIMIGj//+LAodSgb7//4sFhqiBNP//jAWGjoBV//+Ny4dUf+T//4+YiLCA&#10;UP//j3uIs4BF//+NTobaf4T//4uWhVF/vv//jFWGAIH0//+OzIhChLj//5A/iZiFpP//j5mJOYSp&#10;//+OjIkFhDT//45sijyFbP//jrqL8obZ//+OTIxshov//40Aiy+EYf//i8+JMoHg//+K/YcNf+X/&#10;/4pEhRl+aP//ieqEAn2///+KDoPzfg7//4rzhP5/hP//jI6G7oH7//+Neog3g9b//44UiPqFC///&#10;kBGK8Yb2//+TVY5CiXP//5cnkoGMHP//meGWFo20//+ZuZa6jI7//5gVlU2KOv//lrmTaIio//+V&#10;7ZGkiDr//5W0kHaIpf//lM+PDYg+//+SCIxuha///44WiQaB6P//isuGAX7B//+JtoSdfYz//4qU&#10;hN19+v//i6CFnH7R//+MBYYuf5///4uZhf2AI///iq6FBYBR//+KgIS9gVP//4tEhbiDO///i+2G&#10;+ISx//+MR4gChUv//4z6iRaFwv//jf+KBIYj//+Ot4pRhbr//47oiiaER///kAyLUYOg//+SlY5S&#10;hQn//5UgkaSHtv//lxiUcYrs//+X8ZX9jVv//5a6lSWNd///lOGTNYyT//+UwpKVjTv//5b8lDCQ&#10;AP//meaW8JMH//+asZhak1f//5jql6WQif//ljmVr4yS//+UZ5PAian//5PlknuI7v//k/ORnooP&#10;//+TG5ARi0v//5CbjS2K/P//jWeJwYlE//+L5IgMiE///41uiVaJq///kQ+M5IzC//+UlJDJj6L/&#10;/5a/k8GRQP//l3aVUJGz//+XEJVykWr//5XflH6Qjf//k4OSQ45j//+QrI+Ni2X//49IjjKJmP//&#10;j52OYImY//+RNI+qizL//5PBkcaOI///llaTwZEr//+YOpUBkyD//5iOlPaS/f//l2yUEJEE//+W&#10;DpNJjpH//5RekgqL2///koKQNYl2//+Rb48hiL///5DnjwSJQP//kLaPqooi//+Qr5CEiqj//5Be&#10;kIyKHv//jyuO3Yfx//+NyIxMhSj//43Mir+Dw///j8aLCISh//+RtYuDhd///5FQikuFCv//j1KI&#10;PILc//+OwYg1gmn//4/biiOD+///kGWLg4U7//+Pg4s+hSH//45aikqEtP//jhCKBYUw//+Ot4rF&#10;hqn//4/5jFaIjP//kUKN9ong//+RSY4aiR///5ApjMOGmf//jz2LjoRs//+QE4xchPD//5OCkEeJ&#10;PP//l0yU8Y6C//+ZFpeGkZP//5nEmGiS2v//mcSX/JLJ//+YdZYUkOv//5Y6k4eOCv//lDyRnYwO&#10;//+UaZIJjVT//5bUlJqRjf//mPqWw5Un//+ZLJb1lbD//5fzlaGTjv//lnuT0pBu//+U7JHEjR//&#10;/5NVj8eKJf//ktiPE4ip//+S8I8QiBr//5Hpje2HFP//j/GL3YYm//+OkIpyhpr//47pipWImP//&#10;jtGJ/4kc//+MQYbLhej//4j2gw2BLf//iK2Cxn9x//+NFoe6gwL//5O9j0WJnv//mPuVhY+W//+a&#10;+pg2kpX//5k7lq2Rnv//ljqTlY7t//+UBpFCjNP//5KDj5+Lfv//kWKOPYqB//+QDoyFiPr//47C&#10;iwaHT///jtuLaIdb//+RP45SikP//5QskYCN1f//lPaR2I6///+UbZApjZ///5UEj1mNO///lsaQ&#10;Jo4D//+X+ZFYjpX//5bXkRmNbf//lFGPyot+//+TFI+Eiw7//5LPj9WLXf//kdGPNYqw//+Qz45g&#10;ifb//5Czjg6KTv//kdWOfIvu//+UT5AFjrX//5cRkeyRbv//mO2TPZLw//+Zl5PIkxz//5kHk3+S&#10;Mf//mFKTSJGJ//+YZpPnkkz//5h0lJaToP//mK2VnZVN//+aSJgsmAL//5yfm2aamP//ndqdRZsg&#10;//+d3J2Ymev//53znZiY7P//niGda5iw//+dKJwUmDf//5pwmRyW3///lxiVgZU5//+Uh5KOk4//&#10;/5JCkA6Qi///kFyORoxs//+QA44niWz//5BQjlCHqP//j9iNGYZA//+OfoqlhVH//42piN+GJ///&#10;jvyJpIl3//+REIuyjNT//5IAjQ+Nx///kiKN+404//+R/I6njKL//5CpjbGLjf//jsqLh4pH//+O&#10;LopIiib//484itWLRf//kICL+ow2//+Q+oyEi+P//5CJjB+KR///kIWMDojo//+SUo3WiWj//5XN&#10;kYKLsP//mMmVBI3N//+ZtpZ1joL//5n8lsaPV///my+XaJGo//+cDZd8k63//5o9lUOSlf//lfqR&#10;G45R//+SAo1uic7//5Bpi+6Hlv//kI+Lx4eH//+Rj4xMiNb//5MYjYCLDv//lJqPI42j//+WP5GA&#10;kNT//5jFlRSVK///m7mZA5mi//+dTpswm9P//5xUmmaagf//mgKYJZdt//+YbZbolTz//5dOlmqT&#10;zf//lUyU6JGi//+S9ZJ7jx///5JMkROOPP//lDOSIJAB//+X8JU6k5z//5xJmS2Xi///oCOcr5qB&#10;//+hsZ4fmzf//59QnBuY+v//mdmXaZTq//+USJKukWf//5Dpj9WP1P//kM2Pv5DU//+T4pJglFf/&#10;/5iMloOY3f//nKeaoZxl//+efp1EnVH//52snXObcP//mwibLpfV//+XvZdpk/n//5WilJaRnv//&#10;lguUhZGX//+Xm5XLkh///5hllj+RxP//mE2V1pGQ//+YipYIkwT//5nxl7qV4///nCKaRZhZ//+d&#10;LJtkmCP//5wqmfCVOP//mh6W05Fi//+Xk5KkjTv//5TMjfuI0v//kneKQYUs//+RvIlMhEf//5Q5&#10;jIOHxf//mJCRs40w//+bcZS7kAv//5vUlI+Pb///msiS9I2i//+aPJKQjT7//5rclAmOov//m/KW&#10;HJCe//+cyJeEkmf//5zzl+iTvv//ndaZJJYB//+fSZtrmMj//55pm5OY/f//nCWZzpd0//+b2Zjc&#10;l0H//51kmMWX5v//njWX9ZcR//+dSZZGlK///5uGlNKSef//mgGUCpFO//+YpZNMkIb//5Y3kUKO&#10;zv//k1qOo4z7//+SmY4UjWr//5QAj6GPjf//lkKR6JGb//+ZBJSCk0n//5wol0WU7f//oK2bQZfS&#10;//+mpKCxnCX//6tbpPmfd///q9KlFp9J//+oRqE8nBH//6NTnCqYGP//nzWYMJTR//+ctZXykkX/&#10;/5qqlAWPEP//mMmR/ouI//+X+5D/ib///5eukMeKBP//ly6QzYtW//+WN5CejC7//5VSkKiMI///&#10;ldqSG4yv//+XJJQEjfv//5gGlOqPV///mXiVtJFY//+bt5bjk3n//5wUlkSS6P//mJSSJo41//+T&#10;T4yuiDf//5DAikSFtv//kwaM54hy//+XfJHPjUL//5s2ld6RBP//nfKYwZO0//+f3pq2ld///5+d&#10;moSWQv//m16WjpMH//+T3Y+xjMn//42mijqHsP//jIGJmYbw//+P0oz0id3//5T2kaeOY///myOX&#10;RZRu//+hTp02mzv//6RfoJ6feP//olafXZ6R//+dPZsxmgL//5n0mMGWkf//mq6aA5a2//+cepvO&#10;l8///5y1m3yXXP//m4KZnJWl//+aC5fClCL//5lXlvOT4f//mdmXi5UI//+cK5oUl6b//6AFnkKb&#10;Gf//o8CiS54L//+lv6R1n8j//6VCo++gJv//o5Gh4KAJ//+jBqCgoNj//6NJoFKh0///ouCgEaHz&#10;//+iEKBBoer//6EjoKWhw///n0ufw6BO//+da54vnpX//51Ondqe4///nlSeh6CV//+e2p7UoZr/&#10;/57Ansehvf//ng2eWKGU//+cJJygoJ///5lQma6ejP//l5GXf5yK//+YG5dzm8T//5oYmLScDP//&#10;nJqaTZ0n//+e3ZuknnX//6A+nKmfZf//oXqeZ6DS//+jE6DWouD//6SsopWkJ///pa6i6aNf//+l&#10;gaItoKv//6OXoM+dbv//oYugYZyf//+h6aJ8oFT//6RNpdqmE///pk+n7anV//+naainq1v//6dj&#10;qEerrv//pFukwqkM//+d3J1Boi7//5e5lbybC///lXKSephD//+XKJSAmr7//5tOmkGgg///npqf&#10;ZaVh//+e0qB+pqv//5zXnjulWP//mqabi6PN//+ZEpo7o0T//5hdmqKj4///miud26bB//+e6aPE&#10;q5T//6OuqTyvJ///poysWbAd//+o5a6ksRv//6z+spK1aP//sXK2x7uZ//+y77grv4T//7FTtu6/&#10;7///rjK0ub3R//+sGbO/u8L//6zutV68df//rrS3ML6c//+uLLYSvuX//6u4suy9K///qsCxYLxW&#10;//+s7LLXvgH//7CGtXHA2v//s3O3nsNJ//+1LLmrxWz//7VMuzbHKP//sqK6FMby//+ulbbnxTv/&#10;/6tPtA3DFv//qJax5L/R//+mBbAru3D//6OjrlC26P//og2sVrPA//+iJKs8s5f//6Kiqr21qv//&#10;ofmqGLgW//+g8KoKuo3//6A5qoe8mf//oCOrVL4L//+hOKz0v1L//6KrrrK/Zf//orCut7yY//+g&#10;YKvTtrT//5sipVqt+///kvCbdaMF//+JwZAtl73//4E9hQ2Nd///ekl7A4Ss//92i3Rcf03//3g0&#10;dDaAG///fvp6+Icb//+IyYaLkfz//5KJkx2dZ///mhiduaep//+fnqX+sXb//6LTq3C6Vv//otis&#10;6MAK//+gIaqswWX//5ylpy7AEf//mzqmJr/c//+cr6i5wm3//5+ErQHGTP//ogywnMlz//+jK7Ij&#10;yv3//6J5sUPLM///nyGtTslr//+YBqUpw/D//5D5nLy92f//kHubXr2S//+aIKWTx4b//6sFuLXZ&#10;Pf//uZvJ4+m9//+/UtFE8hr//7660cDzSv//vG/QqPGt//+6stAt8IX//7m5z8TwUv//ucLPYvEI&#10;//+67M/18iv//7wP0XHzFf//vLHTjvSU//+7ftQD9j3//7hd0bb3Ff//tzPQqPeu//+5KtIp9/L/&#10;/7yQ1JT3ff//vkXVG/X0//+8R9JM8wT//7hPzlDvmf//tjPMxe3i//+28M3c7qr//7hXzwbwHP//&#10;uF7Oq/E7//+32s6Y8uz//7cyz2z0////tkfQd/ZO//+019Cw9g7//7Mmz/T0o///sj/PJ/PB//+y&#10;YM6w9Bn//7LLzi31Rv//swTNk/aG//+ypsy59tr//7G1y7f1rv//sivMwvTd//+0hdAg9af//7Vs&#10;0WL2Vf//tFDPjfYM//+0EM5Y9kj//7WHz4f3WP//twLRWvhr//+3XNIG+JD//7cq0aj36f//uHTS&#10;S/e5//+7E9Pw9/D//71k1Rj3dP//vmPVB/VO//++j9R78vT//76r1EDyhP//vkHTq/PQ//+719EK&#10;9D3//7ikzcnzd///t7vNZ/OA//+5Ac/T9Nz//7pf0nv2N///u2vUXfci//+7ldRj9sD//7oT0b70&#10;Ov//t0vNa/CR//+1SMpA7rj//7Yeysrw2v//uG7NifTM//+4sc5o9xX//7aDzOX3Ef//tEzLzPaq&#10;//+0g83t94r//7XQ0WT4Z///tYbSo/b8//+zKNDH8vz//7AnzZXuSv//r23Mjuzq//+xlM6N767/&#10;/7P80LfzTf//tfjSRvWW//+2ZtH19Vb//7VCz/jzVP//tFrO2vEr//+g+r0t5FD//6CJvTjj9v//&#10;n1m7xOIZ//+eMLmf38z//59iuZ3gMf//oeu7OeKf//+iOLsf4xf//6BCuUzg8v//nqy4A965//+f&#10;Ebhd3sj//6DNuavhTf//oXW58ePg//+gW7je5Nn//598uGrlav//n3a4zOYI//+fprk85nD//6AL&#10;ue/nAf//oBu6eOdL//+fsLqS5vL//57wuiDltf//nde5B+N///+dJbgH4XL//5ylttPfyv//nFy1&#10;hN68//+dG7Uy3xj//55ztc3gHv//nuW2PN/5//+e1Lca3zX//57juO3fKP//n1K7e+Bn//+gFL4C&#10;4kz//6B7v1/jUv//n9q+x+KJ//+e2b0U4S///53Yur7gJ///nNK3/99z//+cP7XQ3zj//5zgtbjf&#10;1v//nc+3Gt/P//+djLgv3Yn//5xguIXaQP//m6C47djq//+clLqE25T//549vDff/f//no+74eH0&#10;//+d87oP4Nf//518uHregP//nWi4ENyy//+dD7h728z//5x0uVncFP//nSy7jd5G//+eYL2R4GX/&#10;/5ymu/neff//mSW4ldqC//+YIrgH2dH//5nAub3czv//nAy7GeBK//+eg7uz4sT//6BJu1XjVf//&#10;oWG6kOK7//+hh7mX4W3//6CZuJ/gAP//oLO58+EN//+hJ7xv46///6BZvZ3ldv//nva9feZL//+d&#10;TrwR5gj//5wWukjlbf//nGK52uYS//+d5bsB55b//56mu63nyP//nYm6VuWK//+cQLiR4oz//5yV&#10;uCHgzf//nem4Zd/2//+fLrh63tL//575t1TcUP//ni+2Ttp6//+e6be23EH//6BbuljgNP//oVS8&#10;NuNq//+ieL1f5WX//6NbvWvluv//o5e8qOTE//+jmbxn4+D//6M6vJ3jLf//ofq8ReId//+fqbqt&#10;4KP//51FuLXgB///m9+3sODS//+bsrfp4hT//52IuiTjgf//oHC9TuTF//+hy77D5On//6Fqvqfk&#10;av//oHy+QuQ3//+fbb2V5B3//59qvXvkmf//ofW/YOcu//+lScGZ6jv//6WSwK/qGP//ooy88+a6&#10;//+frroc48z//57OuZji////n5G6kuMu//+hFLwa4wH//6GzvOXhCv//oQq8vN4g//+hdL2+3bD/&#10;/6KFvs/fsv//oha9cOE0//+hCrso4gf//6GouzvkNf//o2u9W+e3//+j9b6l6ev//6LNvdTpqP//&#10;oYO8JefX//+hJbrH5av//6FYuffjl///obW5zeJU//+ia7qk4qT//6Kku3LjLf//oce7U+Ki//+g&#10;vLsI4eX//5+NumXhb///nvu6EeIU//+fxbrQ4+D//6C+u5vlBP//oRi7/+Tb//+gWbuw4+D//566&#10;uprjB///nca5yONy//+dj7jt5A///52Wt9Tj1P//nc63HuLs//+eLLdH4fD//560uCHhC///n6q5&#10;HuBH//+g2blQ32b//6GtuFXeh///olq3f97q//+jHrgX4Rz//6NBuVTjaP//oty6SuRo//+hyLoA&#10;4yb//6CMuNzge///oSa5Jd8U//+jobsC31n//6YSvMDf0///pvm9S9/E//+mFby932j//6S4vDrf&#10;uv//pFm8nODn//+kM7x04Mr//6LPuiTdYf//oXC3gtij//+hn7cB1WL//6JXuCLTY///oqO5ZNFY&#10;//+h0bjizfL//5+mtVLIev//m8KucMCG//+WyaXFtuT//5OhnySuyf//kyqbwalv//+TXZm8pSD/&#10;/5KFl+Gguv//kDmV7Jwh//+NG5POl8P//4sYknGVFP//i4+S5JVV//+OZpVymGX//5F+mCCbeP//&#10;kqyYfJsR//+R/ZZ4luD//5LllgKTxv//mHOazpb6//+fDKE+ndf//5/cod6gr///m/KdSZ65//+b&#10;e5u9np///6DcoAail///pWCjyqVE//+kFKIlo0L//6Gzn7ahaf//o2mhoaOP//+nh6ZCpv7//6l6&#10;qQqnrP//pQ2ld6Lm//+ce51onBL//5a7l86Z7P//lbCWtp0b//+XWphpoiz//5uznRaoJf//ooGk&#10;Q64o//+qNqviskj//7FQsh2za///uAO3rrO0//+88rwZtGr//7u0u2myrP//s7600K1E//+ojase&#10;pYH//50ioKecn///lI2YK5Vb//+R2pSekzz//5N+lNiVR///lBOUKJZO//+PlY8UkgH//4fPh4+K&#10;A///g7KEMYUx//+H84kTiCP//5B7kciOw///lQuWSZF4//+Se5PjjfH//4y5jmeIOP//iVWLFIU7&#10;//+KUIwRhsr//43Cj76K/P//kOCTFo6O//+ScZRzj3D//5EUkoaMa///jHiNUYZm//+HCIdZgL3/&#10;/4O+g2h+Jv//hCiDL38Y//+HhoZYgg///4t5ip2EvP//jdaNWYWy//+NGYxthCH//4ppiNKBWv//&#10;iN+F8YAb//+KW4Yogcb//47JidmGDP//knWNdolA//+Ri40Ah8L//43zid2DtP//jAmIAYF1//+M&#10;tYhDgej//472ieyELP//kWiL64cu//+SGox3iLz//5A4ir6HNv//jDiHKYKn//+HyIMtfU7//4Uf&#10;gMZ6O///hRyArnp///+G7oI5fMj//4iog5B+qv//iLuDbn6X//+IsIOXfmD//4nYhW5/r///il6G&#10;xoB4//+IqIV9fpv//4YHgpl7K///hHKAXnik//+FMoCFeQ3//4hTg1R8iP//jGaHPYDU//+QvItD&#10;hFn//5S3jpKGmf//ldaPC4ZL//+SEos5gpP//4rKhLx9Bv//hMV/4nl6//+DOn8meff//4W5ga99&#10;E///iluFfYB4//+QtYo2g6D//5rrknOJB///qX+fk5Jz//+0y6rPmof//7H7qPGXy///otOanIsP&#10;//+U4Yz+f9P//4/WiDx8o///kH+JQH4R//+Ry4pofy3//5MRit1/8///lBuLFoFC//+TBInHgZP/&#10;/5BFh2CAhv//ju+GjIBB//+RVomogz7//5dTkO2J/f//nZmZJ5E0//+fJpy2kyn//5kHl9qMz///&#10;kCCPNYQN//+LTIoNgK3//4rWiQWCef//jJKKMIXY//+P3Y0qiUf//5LgkIyLl///k1KR9YtH//+R&#10;WZDXiIH//4/ij2yF0P//kFKO8YSO//+SCo8VhEr//5a8khSGo///nnyYu4vz//+iupzdjs7//535&#10;mKeKn///lQuQGYOJ//+Q9ovngPn//5NMjfaDev//ldGQY4TR//+Sz41if/P//40zh7h4xv//i4SG&#10;DXZa//+M54eMd87//41ah8p4nv//jFyGCXfH//+LFIO3dpT//4m4gcB1tf//hw1/M3Pw//+DR3v1&#10;cMT//4Cqebhto///gFV5TGu6//+ANXjkahb//35zdw9n+///fMh1j2cx//9933bQaZz//4F5enJu&#10;Uv//hQt96nJ+//+G2X+vdGH//4gPgRZ1Z///iP6CsHaM//+HzYKCdoT//4StgHN1a///gt1/enXX&#10;//+D7oD4eG///4W4grx6V///hbiCP3kJ//+EhIBEddP//4UDf/h0gv//iCKCXHaY//+MMoXAenL/&#10;/46mh7Z9If//ja6GpHxM//+K+IRyeZn//4lHg8F4Pf//iJuELnhu//+HxoQ5eLv//4cvhFp5Vf//&#10;h3yFaHrT//+GtYUzeyf//4OTggl4g///gS5+8XWy//+Bhn59dPz//4K3f1B1Pv//ghN/CnRh//9/&#10;bn1Xcjv//31ifFpwr///fTt8wXBQ//9+C31XcD///3+YfhBxBP//gUR+nXKg//+B8X4vc+T//4HA&#10;fUd0g///gaF9OnU2//+CWX7ldr7//4LWgNl4Iv//gS6AO3dF//9+KH05dPT//3yzeyl0Pf//fb97&#10;6HYW//9/l34seGf//4DXgA95Gv//gViAtnfl//+B1oC7dlf//4J+gOZ12///gZ2ABnUt//9+Rn0f&#10;cs///3qZebVv7v//eKZ3fG4s//94UXaWbaT//3jzdthuGv//eol4nm+g//985XumccD//3+Ffyhz&#10;qf//gMWBIHPo//9+n39QcSr//3qIewBtUP//eH14IWwT//96cXjjbrL//37TfBpzH///gWt+C3VH&#10;//9/kXxVcv3//3uAePRulP//eKV24msR//93X3YlaKj//3aNdYhmv///dbt0fmVx//90X3JXZEr/&#10;/3I9butihP//b9prGV/1//9t32gCXPn//20IZpxav///bWRm0FpP//9uWWexW8f//2+JaMZei///&#10;cD5phGDy//9wjGo8Yor//3JpbOFlcv//dqRyJmq0//96incqb0///3pleAdvCf//dnJ01Gpa//9y&#10;yHGWZdj//3MlchZlcv//d5B2Z2lQ//98fXrgbjj//39PfOhxmf//gF58+HNF//+BLnzEc9j//4MH&#10;fZp0NP//hah/E3R6//+IdoCydT3//4qhgid2nP//i4mDPXf0//+MaITgeWH//42GhqV6Qv//ja2H&#10;GHnV//+MXIX9eMf//4tHhRx4/P//jI+GNHtq//+PsIiQfjD//5RgjEOAtP//mdWRDoL4//+bfZK/&#10;giL//5apjsJ9T///j7yJMHlY//+MnYdAepr//4xTh2B92v//igaEoX0D//+FuH+leJP//4KwfGF1&#10;Df//gUl7U3Ne//+A7Xurcsf//4Ptfz11CP//ilGFcnmV//+Oe4g8eur//4w/g+F2Pf//hqx8bXAG&#10;//+D+HjCbnX//4X3en5xjP//idZ+QXSw//+Nl4GfdbX//5EwhJh2B///lqmJmXj+//+etJGyfzv/&#10;/6VImIuDnf//ppGZyIHf//+li5hifhz//6SMl3p8n///n/eT0Hp6//+Xr4yudcv//5CChj5xKP//&#10;i3eBtW2L//+H0n7ha3X//4e8f8ptYP//in6DS3IC//+LDIQmc5v//4bQf/NvWf//gQx6DGjC//99&#10;unaAZMP//31RdgRktf//fXh2f2ZK//9813ZeZxH//3tDdMNl4P//eV5x92Oz//946XAPYzT//3uQ&#10;cX9mYv//fzN0sWpe//9/M3UFafL//3wKcnJmBv//eadwjGOg//949nA6ZA3//3kKcJhllv//eSNx&#10;D2aD//95InGYZl7//3hgcW5k6v//datu5GGQ//9yXmsxXiP//2/8aDFcHP//bhxl/1re//9tbWVO&#10;Wpz//26AZmpbrv//b5VnWlyu//9vc2cHXL3//25VZeNcRf//bVNlI1w7//9tMWVtXTv//27HZ4Ff&#10;5///crVr02Sb//93nnDeacv//3tadIltpP//fsh3/3HF//+DJ3y7d7D//4bygP99L///ilSEvYGU&#10;//+P3Yqhh7D//5ZWkduPRv//mkuWwJSK//+d8JsLmB///6aCo/2epP//sIqucKYR//+zVbEepun/&#10;/7DgrRKirf//s4GtH6NJ//+8CLPrqvP//8BZuIaxAP//vPu27rFO//+5c7Wjsbr//7jht1S02v//&#10;tYe19LTy//+tZK8xr6T//6bsqa+rJ///qF+sGK4I//+vKrO6tgz//7OBuD+7Kv//sW+1Qbiw//+r&#10;wa3IsSH//6kQqVmsBv//qcmpXKth//+pIqlfqzz//6hfqfasH///qjKszK9B//+rZa3/sI7//6n9&#10;q5it/P//qN6pIard//+rzKssq7P//7Bsr7SvE///sC2v4a71//+qmaq9qkz//6VWpcqlkv//oqyj&#10;ZKJz//+gu6Gbn2j//54HnuSb7f//msmbmJkE//+ZLJofmPT//5oGm2ucIP//nLGej6Ej//+gT6J+&#10;poj//6KYpSOqB///oqul76sD//+iWKafq1z//6ICpwqrNP//oOGmH6nc//+d96M9pvb//5n3n36j&#10;nf//lq+cu6E+//+Ubprfn2P//5IimFmcbP//j5KUtpf5//+OtpJTlC7//5GDk+eTev//l3qZg5YM&#10;//+eW6DZmpj//6MdpjueyP//oyCmZJ/5//+f8qLznsj//54yoSGewv//nt+iQaBh//+eIqJBn+P/&#10;/5vzoHmdLf//nCigcJu8//+fXKL3nG3//6IKpQqdAf//oNmjpJtv//+c6Z/GmM7//5pUnTiX6f//&#10;mqudaZkm//+bu547mjv//5tonbSZyf//mbGb/piV//+Yy5s6mO3//5onnKWbm///nQyfRJ8x//+f&#10;N6DFoUb//58Rn7ygtf//nW+dU57G//+ceZvpnXz//5yjnAScuv//nBWbzZqV//+aTpqtlyb//5hy&#10;mZiUZP//lvWY3ZMS//+Vmpgxkqr//5PBlvySCv//kfSVsZEy//+RnZWdkQj//5KblqCRQ///lFuY&#10;MZG9//+Vrpknkf///5R2l2CQR///kMuTBoyW//+My458iNb//4qVi/SG0v//iiyLH4YQ//+KJIoo&#10;hJ7//4qNiSKCrv//jCWJe4IW//+O9ov+hBn//5Hlj4yH1///kp2REom///+QKY7Xh2n//45WjKCE&#10;Sv//kYaPRoXM//+Xi5Tli1H//5i+lbWOMP//j/yMWoi8//+AeXwxfHb//3LebjZwi///bXtoyGsq&#10;//9xT2zbbmL//3v4eAt41v//iK6FvYXo//+SqpEWkB3//5ffl4CVE///mWuZqJY///+Zk5nolkb/&#10;/5mkmgOWrP//maGaNJfP//+ZOpn0mX3//5iMmRma3P//l1eXbJpd//+WgZZJmML//5gQl/GY/v//&#10;m4eb6ptw//+ez5/Rnin//6ChogmfrP//oJ2h759B//+gyqGPnqj//6Kyotqfjv//pXSld6Gv//+n&#10;0KgvpC3//6jiqXulx///qRSpJKYo//+qBaj1pr///6uUqamn4f//rCmqR6hF//+qPKjtpeb//6X1&#10;pKWgCf//ojCfjZlN//+iWZ3GlkX//6X9oFiYXv//qFSjYZuw//+nPKPZnNP//6TSokObvv//odCe&#10;x5hl//+gJJwJlSP//6OYntmWd///qp6l95vo//+teKlbnyH//6bYozqbLP//nA2YvJPy//+W/ZQJ&#10;kcX//5mDl0OWIf//nb2cN5sx//+fiJ4XnIj//6Denp2cJf//pIShIJ2i//+ooKR8oGD//6nrpbKh&#10;i///p7ejzp+o//+kw6FInHH//6SWocybqv//phmkbZ1j//+kHqOhnNP//52xnZKX1f//mP+YCZMj&#10;//+ZQpbIkf///5prlpyRtv//mNCUUI/k//+VAZBojT///5KYjjGMaP//lI2QdY8V//+YDpROkgr/&#10;/5f2lHGQpv//k9+QI4sy//+SGo2oiBb//5fdks6MZP//oWyclZS4//+mWqLUmZb//6LsoROX4v//&#10;nCqbO5Pr//+ZCZfTkwf//5qymIKVPP//njubLJf0//+gPJzXmTb//569m3KYUv//m+qY2ZdL//+a&#10;4Zf9l/j//5vNmR6ZXP//nOiad5me//+cXZoXl8X//5mql22UN///lj6UBpC+//+Uf5JYj23//5TO&#10;kqSQC///llqT4JGC//+YTpVhkyD//5kvlgGTyf//l/OU85KS//+WcZPxkRL//5aalKuRAf//l9SW&#10;WpHL//+YIZbBkZP//5aBlJuPSf//lEeRDowg//+THo5IikP//5P1jg+LWv//laWP/o58//+XWJMG&#10;kgD//5nulw2Vvv//nQGa0Zjj//+eNZvsmXn//5ylmemXX///mRSV9JPQ//+WQpLjkVn//5bUk0uS&#10;Ef//mRSVfJP9//+adpcwlNX//5qamCqUwP//mJ6XMJMO//+UxpP1j9b//5GrkO2NY///kFWPdIxl&#10;//+PoY7mi43//46QjkqJ6P//jfuOGYit//+PaI8ciYX//5G1j/uK/P//knGPD4pn//+SDI4IiMP/&#10;/5JVjwKIm///ksOQoolS//+RjpASiFX//47ujU+FLP//jO6KwIH7//+NgIq1gWn//49fjA2C8v//&#10;kF2MnYSk//+QsoyqhkT//5DxjNiHvv//kSqNMoi4//+RNI2EiQL//5CkjVmIlP//kGWNjojZ//+Q&#10;646Vioj//5GJj6aMiP//kmCQtI3n//+TB5EpjXz//5M2kMiLb///k5OQcYm0//+UqpD3ie7//5X8&#10;kgCL2P//lr6S044N//+WdJMAj03//5QokY6OA///kFCO2Yp5//+NIYyshwX//4vei/WFd///jC2M&#10;NoX2//+NQYzJh77//467jXiJzv//j9mNtIrC//+PN4xriU///4zMid+GNv//icaHSoM0//+HsoXo&#10;gZH//4hGhvyCOf//iziJ9oSH//+NwYwPhgz//45ljBaF4///jYyK+YUH//+L6YmThBb//4sXiVWE&#10;A///jFyLIIUW//+OfY2ahd///5BEj6GGDP//kfWRpoct//+TIJMMiVn//5L3krSLEf//kgWQ/IuF&#10;//+QbY4gicD//49Pi6qG0f//kAKLbYUZ//+Q/owRhDv//5BEi3qCvf//jgeJj4Ch//+Lrod1fvv/&#10;/4pThiZ+mv//ikWF239V//+LnYaSgKr//43hh+OB5P//kICJkoLn//+S/ouFhBX//5PljGiEqP//&#10;kryLj4RO//+RKYpphDT//5EtiuuFnP//kliMnIeZ//+Sgo0oiBP//5ENi+uHCf//j+CLFYbR//+Q&#10;EYvuiCn//5BYjQqJAv//j1OMm4eD//+Nnor8hLj//4yViXCCk///i++H3IEC//+KjYWCfr3//4iz&#10;gwR8Gv//h8+B53rf//+I0IMbfF3//4r2hZB/l///jC2G8oHR//+NhYgWg4f//5E0i1uGxv//lhSQ&#10;BIq2//+aKJR0jc3//5wFlzCO4v//msOW340I//+YN5THig7//5X3klmH2v//lJSQZIdO//+VBpAy&#10;iRP//5V0kEOKfP//ku2N0Ige//+OfYnEg1H//4tqhvd/5f//izSGnn9R//+MgoeWgBP//40yiCqA&#10;Uf//jJ+Hw3+6//+LGoZTfqL//4mdhKB94///iXKETX7G//+KaoV1gQr//4tOht6DKP//i9SH1oRp&#10;//+MloiPhTv//41UiKyFWf//jWKH3oQ0//+NAYcFgmb//42Eh82Buv//jvaKQYLF//+QS4zlhLv/&#10;/5Gqj3OHaf//krKRQInO//+R95DSihP//5Dcj3yJl///kbyPuIrf//+U75Isjj///5ielZWRz///&#10;mfCXjJLM//+YYZc4kMX//5XMlX6NYv//k+KTZopq//+TSpHaiTT//5OMkOWJ4P//kvWPWYqw//+R&#10;C4zeilL//474io2JOf//jkqJuojE//+QC4tZikP//5P8j2qN7v//mFiUY5JJ//+bcphulan//5yL&#10;mkCXIv//m42ZZpaG//+Y9paXlDT//5UZkqiQWf//kSOO/IwE//+O841NiR///47QjZKINP//kDCP&#10;Foki//+SqJFQi7T//5Vdk12O6v//l6KUqJGl//+YqZTzkt7//5gilGOSLf//lkyTGI+3//+TXJCP&#10;i7T//5BajXKHt///jw+L4IZE//+PuYzGh+7//5DEjsuKlv//kH6P0Ium//+PTI9xitv//42+jbWI&#10;lP//jG6LPYWr//+MiomXg9b//46TicuEPP//kPyKw4Wr//+Rj4q8he7//5Cyih+FFf//kQaLN4V+&#10;//+STo1ehvL//5HljZeG9v//j3KLUIUV//+ND4jHg1X//4yAiBqDe///jZeJdoVs//+PoYwkiEr/&#10;/5HxjwuK1P//kzqQhYtP//+TOZBKicP//5LOj36IB///k5qQK4ie//+W5pPbjNr//5p4mD2R3P//&#10;m8qaOpRB//+bupotlHv//5qumJeTMP//mB6VhJA5//+UmZHujJr//5IJj6eKuv//kzqRG41///+X&#10;i5Vjk5n//5rXmHOX1v//m1KYopfI//+Z4JbplLb//5fHlIOQqf//lYKR+IzI//+TypAZieD//5Pz&#10;kBmJAf//lMGQmIjn//+Tso8mh5z//5EejGaF9v//j2iK1IYb//+P1otziHP//4/Fi0qJjf//jLCH&#10;vIZ5//+H7oJtgML//4Wrf+h9J///iKWDKX8E//+OzIofhNL//5S0kPmLPP//mAaU4I+F//+XcpRd&#10;j9P//5VdkjaOQ///k+OQ1Y0Q//+ST494i63//5BwjYqJsf//jq2LVodm//+OO4qHhlf//5AxjKKI&#10;Iv//k/+RDoxz//+XGpSokFz//5dRlKuRFv//lg+SY4++//+V1ZC5juP//5aNkFCOsf//lquQJo3u&#10;//+VEo8ri+7//5MpjjaKQ///kr2OjIpc//+SlI7WioT//5EYjdmJIv//j0SMood8//+OW4wOhv7/&#10;/49FjJeIc///kimOY4u///+Vs5Cxj3T//5gBkhmRvv//mEiSDJHk//+XgZFakP7//5dfkYCQ5f//&#10;mA+SmpID//+YY5OMk0P//5kLlQCVHf//m6iYhJi+//+exZxvm/T//59anaibQf//naGcbpdm//+b&#10;wJrQk63//5pqmWWR4P//mSqXxpHZ//+XR5VFkjv//5Sbkc+Rpv//khyOkI/X//+QOoxxjOb//48X&#10;i8mJrv//jzOMiYek//+P+I1khxv//5CrjVaHnf//kFiL1Yg4//+PYonYiOX//4+fiZGKkP//kLSK&#10;sYvr//+RR4vei3T//5EjjLeJ1v//kAaMpogE//+N0Ir8hkj//4vfiN+Fof//i5uIEIbO//+Mv4jP&#10;iRn//44Aig2K9f//jxWLOovd//+PxYvhi43//5CUjHmK2P//krOOVosZ//+WDpGojH3//5jFlLWN&#10;qf//mWKVwI3U//+ZSJWvjo3//5oAlfyQxf//moaWEJKY//+ZKJTEkdb//5ZZknWO3P//k8eQO4uB&#10;//+SZo6eiSr//5IFjXqIMP//krqNS4jz//+UcI5vi2H//5Y0kEmOeP//l5+SbZG+//+ZWJU6lZ//&#10;/5sUl+iZNP//m3SYzZp4//+aHpeumP7//5h0lkCWlf//mEGWiJV6//+YppeYlRb//5dplsOTP///&#10;lOmUF5Bq//+T1pJOj1H//5WDkyuRKP//mL2Vx5R1//+b5phtl0H//54UmiWYrf//nuKau5jm//+e&#10;GJoymFL//5vWmKOXS///mO2WiJY///+WZZSUlZX//5Vmk7CV0P//lreUqJdW//+Z/ZePmeL//50G&#10;mtCbpf//nWGcGZq6//+azJqSlzD//5a8lt6SnP//kuCSfo6Y//+RUY/zjN///5KAkDqNeP//lMOR&#10;sY6K//+WoJLoj0n//5dRkymP6///lxiS55DJ//+XaZOTklP//5kOlcqULf//mmmXsZTE//+aR5fQ&#10;k63//5j8liSRmv//llWSXY34//+S441IiPb//5BUiWWE4f//kA2IyIQp//+TEIxYh/n//5d1kWON&#10;P///meOTxo9w//+aTZN+jrH//5qMkwyN+///m5WUF47G//+cp5Woj8v//512lsqQk///noKXsJH4&#10;//+fMpgpk93//5/UmS+WUP//oC+av5iE//+edpp8mDf//5wEmMKWiv//m0GXaZW6//+b7ZZ1lV7/&#10;/5wKlP6T0///mp6S+ZEZ//+YkZFtjs3//5bNkJCNpv//lV2P6o0t//+T0478jLv//5KHjjWMqf//&#10;kxyPH45A//+VJJEkkJj//5ciktGSFf//mQSUNpL9//+bb5YalHL//5/rmfeXz///pqif8pzn//+r&#10;96R0oC///6wAo/Celv//p5qfdZm+//+igJrVlWD//581mGCTU///nciXtpK7//+cQZaQkSf//5oR&#10;lEOOSf//l/yR04vm//+Vv49aiov//5NkjQOKAf//kYKLa4m8//+RNYvGigX//5OGjySMIP//ltaT&#10;b487//+YkZVlkQ///5jylPSRX///mbuUTJFY//+Z+pM8kCD//5e2kDWMev//lEOMmYhg//+Tgowt&#10;h9T//5b4kFWL6v//m1eVfpC6//+dc5gpkt3//54WmRGTYf//nqmZypQU//+d25k9k/X//5lqlUOQ&#10;t///kjOOsorq//+Mz4oHhrT//4xviiGG1f//j8iNaonk//+T55DjjWP//5hzlJeRl///nQuYxZaD&#10;//+e0ZrzmSz//5yEmamXz///mN+XM5Sz//+Xzpczk7H//5n3mg2VlP//m8Gb3Jb9//+al5oKlYr/&#10;/5filoOSxv//lnWUmpGl//+W4ZUAkrX//5fcljSUZP//mTOX4pYk//+bX5pjmCP//54onVyaX///&#10;oNSf4pzR//+iT6DBnr///6N1oN6gpf//phaiT6OI//+orKQRpbX//6i1pBqlYP//pl6iuaNl//+j&#10;P6EXoTn//6Atn2KfFP//noGecZ45//+f05+voG7//6I6oY2jr///okqhGaQk//+gLp7voi3//52+&#10;nPagWP//m8Gbm5+A//+aoZrunzj//5rWmy6fEf//m9ib4Z6S//+c6Zxgnej//53bnJyd0f//niac&#10;PJ3L//+dN5ssnQn//5yQmwuc1f//nYyclZ4M//+fzZ6In3///6IDn6SfnP//oy6gCZ5t//+i4aAx&#10;nTD//6HYoKKdZ///odyiGaAQ//+jWKQpo9H//6TPpUmmDf//pa+la6aj//+lfKSnpkz//6K9oXqj&#10;y///ncWbyJ7a//+aB5b9msj//5mZldGaXf//m6eYY51P//+eUpzSoW3//58fn5Ojr///naGfBKNd&#10;//+bdpyiohT//5nhmr6hXv//mNyaRqGB//+XzJpxoc7//5gZm96jK///m6igD6cJ//+gQ6USqvH/&#10;/6LoqCCsNf//pJ2qPqz9//+oVq4ZsTz//60Rso23+v//r961Br2F//+wNbWXwFz//66jtQ3Abf//&#10;rOy0rL8r//+suLVLvoP//60QtX2+I///q/uzg7yA//+p37Bpugf//6mSr1W5RP//rByxFLsl//+v&#10;jbONvf7//7J0tdvA3///tPS45cRc//+2Z7vqx9X//7R6u47Ic///r+a33sYI//+rfbPzwmj//6gv&#10;sUm+GP//pc+vorl1//+jlq19tPf//6K3q6izCf//pTuszLZ2//+pWLBMvW///6ucs17Dmv//qym0&#10;rcbY//+o3bQHxyL//6Zhsn3F/v//pPexfcSb//+kH7DCwiP//6Karwi9e///n/arorc0//+b0qYp&#10;sAf//5YbnsqoTv//j46WYKB+//+IeIzwmCb//4Gtgz+Pl///fUF77Ykf//98t3l9hv7//38de6qI&#10;rf//gyaBEIy6//+HgYewkcT//4wejreYIv//khOW+qGl//+YI58qrPr//5tao/m1zP//moij0bke&#10;//+XIKBut9v//5VLnvK3Gf//l5CiY7p0//+cMajGwJf//6CGrsLGrv//onmxw8qC//+gz7Blysr/&#10;/5vyqvfHuf//lLiidMHQ//+PkpvpvVr//5LonqTBCP//n7msZ85r//+wK78U3/z//7u4zN/tq///&#10;vvPRb/Nf//+9d9Cy8yD//7thz3XxLf//uuDQEPBr//+7NdER8Kz//7tj0O/xKv//u+HQxfHZ//+8&#10;NNEw8nL//7vZ0evzi///ujPRpvTz//+3h8/C9cT//7boz072Pv//uLbQp/Yp//+7L9IZ9XH//7xI&#10;0hL0Mf//uo7Pu/Hj//+22cxV7m3//7RYyr3rnP//tIrLietL//+1+Mzj7M3//7blzabvN///t5/P&#10;HPJ1//+3adCQ9R///7Wb0H/1tP//stPOx/Q7//+wcczA8gv//6/tzBbxbf//sOPMhvJq//+x28zo&#10;8+T//7LIzY71cP//s33OVfZ1//+y4M3w9cn//7Jgzeb00f//s5zP3PUy//+0f9D89dD//7SO0Hz1&#10;/v//taTQ2vax//+3ZNJd937//7iI07H4Dv//uMTUI/gi//+47dQW9/T//7qB1Qn4S///vRXWoPjK&#10;//+/VdfC+JP//8CF1+z2/f//wFLW8/S4//++79Ug81r//7zm0v3zNf//ubLPyvJz//+2Pcxh8LL/&#10;/7W6zEHweP//uGTP6fLE//+7mtSA9cb//72W14L4D///vWnXNfha//+7ldQQ9ib//7j3z5jytP//&#10;tszL/PCN//+3Ncv48cf//7luzpz0+P//ui/P9Pcw//+4ks7/96z//7YmzaP3kf//tQ3OUvfT//+0&#10;6dBW94H//7Rh0aH1ef//ssvRAfHC//+wxc8X7eT//7A1zirs3v//sXDO2u8r//+y+M/G8mf//7R4&#10;0Jf05f//tQnQUPWX//+06M9+9ST//7U9z+X0df//n2C76OOP//+e27wq44r//52buq/hjf//nKe4&#10;od78//+enLlm37P//6JEvFPjIf//o2O9NuR0//+h0buu4qz//6B4ulfgmf//oPO6iOCZ//+ifru0&#10;4s7//6LLu9jk2v//oTK6bOUy//+fzblM5TD//59/uSDloP//n+S5luZV//+gS7pR5tD//5/Tumjm&#10;Gf//ny26V+Tg//+fCbqD49T//58supri5///n2O6beI+//+e7rkm4S///55ft33gO///nwy3HOCt&#10;//+gDLd54XL//5/Stzrgwf//nz+3Vd+R//+fEbhg3xf//58Hudzfbv//n067jOB7//+fyb0l4az/&#10;/5/avdriM///n3+9k+JC//+egrvY4aX//51muTfg1P//nP63H+Cr//+dgrah4SH//53JtxPgfP//&#10;nRO3b93q//+cXbgN22///5youWjbdv//ngi7Yt6J//+fX7zm4j3//5+NvN3joP//nyy77+KW//+f&#10;CrtQ4L7//57zuyzfQ///nee6nd3b//+clboi3Ur//5z4u1ze3v//nf+82eDM//+cy7u/3+L//5qF&#10;ucXdrv//mqa6md4m//+c270c4QX//55HvbLie///nk679eGI//+eHbnw3+r//57WuWbfp///n7a5&#10;ouAd//+fc7kv4BH//5+QuaXhTf//n++6+ePF//+fcbu05dD//56Fu8HnLv//nXq7AeeY//+c47on&#10;537//52EunHoAv//nqa7m+ic//+ej7u757P//5xruYXkcP//mgK2j+BX//+Z8LWh3gv//5vbtnrd&#10;jv//njO3qt1L//+fJreA27z//585tuPaZv//oEa4HNwI//+hebo/31///6GUu1bhtv//ofu8EeNQ&#10;//+iobw84+z//6Khu5HjH///olG7P+IP//+hkLtI4RT//6Clu3Dgnv//n7O7UODZ//+etrrG4cP/&#10;/54Uun3jH///nfe6tuQ9//+fKbwy5RD//6Fovpbl2f//ooe/r+W8//+iBL885NP//6DGvkjkGv//&#10;n529buQM//+gKb4f5Vn//6MlwOfoUf//pdnC5upy//+k/cDy6Rj//6GPvLXmAv//n0S6YOT4//+e&#10;07pw5hn//59su5nnKf//oPK9g+dL//+h7r7J5S///6GfvsDhdv//oZS+7N8b//+hdL513pX//6Bw&#10;vGHex///n4m6Qd+4//+f+7om4gP//6Fsu+XlXv//oim9aefL//+hqr1p6EX//6FcvPfn4P//ola9&#10;M+e3//+jbr1W5xP//6P6vS/mJ///pFK9V+Wp//+jhrzT5EH//6GUu0vhkf//n/S5/N91//+evLjf&#10;3oL//56WuJ/feP//n/+50uIb//+h+LuQ5Ir//6M0vOvlSv//orS89ORD//+gpruD4qT//569uczi&#10;AP//nby4SeIX//+djLcn4iP//522tofhkv//ndq2fOBy//+d1bbR3v7//54Jt0TdrP//nsK3c9zO&#10;//+fsrcI3J7//6DztvDd+f//olu39+Dt//+ir7jm4z///6H5uQDji///oL24M+GU//+fx7dk3oD/&#10;/6BauAvcZ///ojW5xtu///+kYbuT3Eb//6XVvLDdfP//paC8jd56//+kzrw637D//6TOvMThWf//&#10;pKm8juE0//+jZLpj3dv//6JquB/ZZP//osm3sNYB//+jTbhu0x///6KIuFHO7f//nyG0lMeM//+Z&#10;ZaydvUz//5MNopayPv//jmSaHakS//+N7paspJP//5Cpl2uj8f//kvWYkqN4//+S/phaoU7//5FL&#10;lzWd2f//jrSVYJm+//+M2pPSlqr//4zzk6mWIv//jtSVCJg2//+RHJbAmuP//5I3lvCbAf//kbWV&#10;Ipda//+TOJVhlK3//5pfm7aYmf//ovGjuaAZ//+ky6TJosn//6EfoAeggf//oa2feKFj//+opaWM&#10;puL//60vqXupDv//qpimmaUH//+n+aQFoob//6yUqTGn7v//tdizrbG0//+7Arp/twX//7RbtTix&#10;Cv//pf+nYKT6//+axZv1nfX//5cOl+qfNv//mNeZqqTx//+e3qBHrKr//6cIqWmz7///rbKwsbdN&#10;//+xGLPEtav//7OOtSWyuf//th22nbFI//+16LYMr7L//7FNsgGsPP//qNWql6YS//+eu6FOndf/&#10;/5dpmgKXSP//leaXjZWm//+Xe5eeltX//5ZilUOVrf//j/eOq4/G//+Hk4dNiEj//4NehLGEyP//&#10;hfOIcYcd//+LXY4Iix3//44/kF+ML///jWmO/4o4//+LWYy5h/3//4sCjEaHxv//jPeOO4nH//+Q&#10;DpGmjQL//5OelZqQiv//ll+YbpKA//+VKZbOj8v//485kDSInv//iBWIQoFH//+EKINofe///4U7&#10;g5Z/Wv//iUqHKILk//+NqYuQhev//5ENjzOIC///khaQQIip//+Qso5Xh7P//48si/KGyv//kA6M&#10;D4fJ//+TY48diqH//5VIkU6Lk///krKPO4fU//+OgItOgo///42DihaAzP//j3SLb4KA//+RiozT&#10;hRH//5JwjSiHPP//kZ2L/Yfq//+PKYlghhv//4uWhciB5P//h/CCH30P//+GEoAYenv//4bfgJB7&#10;S///iVyCpX3f//+LF4QCfyf//4pIgzp9kP//iLOCRnuX//+IeIMue9L//4jxhLB9Tf//iIOEkX2F&#10;//+HAIKSe87//4VygCh5qv//hg6AEHoP//+KFoPCflD//4/7iZyEHf//lh6Pu4kI//+bO5TBjAb/&#10;/5xjlf2LgP//l6mR1obb//+PO4p1gGv//4f+hD98Ef//hPaBs3tj//+GAIJyfTL//4luhMJ/Wf//&#10;jpqIFIFH//+XXI6ehVD//6NTmOuMaf//q5Sg5ZGi//+oUZ5zjlX//5xRk2+EiP//klKKM31M//+P&#10;QofufIP//49piNl+Bf//ji6HyX0d//+Lu4S9en7//4n+gkB5Hf//iWmBVnnm//+KV4JWfJz//41a&#10;hYKAyP//kliK4IYb//+Y4JJfjLP//58xmmeTKf//oXKespVx//+cZJsfkGz//5PhkyiIwv//jr2N&#10;14XM//+N/oyah+7//4+vjcaLtf//kruQoo8q//+VJ5NxkJj//5UilA2O2P//k3uSo4sC//+TFpG4&#10;iAv//5SokiWG4///lqGSv4Zd//+aKZT5h6L//5/6mfeLhv//olOcQ4z///+bsJYWhzP//5BUiuB9&#10;wv//icCD0Hiv//+LtIUQerb//5EOihh+wP//kYiK5H2b//+M8ocGeCD//4nQhKF0+v//ibCE8HUk&#10;//+JZ4R7dO7//4c8gXRyhv//hDB9Qm9J//+CT3qSbb3//4EKeTdtav//fxR3uWxr//995Hb0a0//&#10;/383eERrqP//gQ56Amxr//+ArXnOa8f//37VeFlqiv//fwh4wmub//+CsnxYb+T//4cNgIB0j///&#10;iOGCMnZ7//+Iy4JBdq3//4jhgvR3t///iLyD2nl5//+HJINkekv//4TbgeJ6J///gzKAWXmC//+C&#10;dH8neEP//4I6fiZ2Nv//go19pnQK//+E5X86c/D//4n6g5t3gv//j6yIrn0d//+R/IqigF///48Y&#10;h+Z+d///ityEW3qj//+JH4OxeRz//4kYhLl5of//iKOE+Xn2//+IbIUxem///4kUhmN7qv//iBCF&#10;73s6//+DYoFkdwT//36NfAJyRP//fXN6FnD0//9/Bns3cl3//3/6fJFzjP//fxl80HNJ//995Hzo&#10;coP//32SfWZx8///fht98HGm//9/dX6Zci7//4EDfxVzWv//gZ1+jXPL//+A7H0QcvH//3/Le99x&#10;8///f518bXKL//9/233EdAL//37XfV10Bv//fVh7knL5//99YHrecxf//381fHB1AP//gTp+7Xb8&#10;//+Cb4DGd5v//4NPgb13JP//hOWC3Hco//+GpYRAeBH//4X+g+l32P//gg+Av3VG//98+XwqcZH/&#10;/3mAeH1vAP//eLt3EW6Q//95sXeUb4f//3s5eTRwyf//fJp7InGa//995H0LcgT//36Qfi9xzP//&#10;fT99IHAd//97DHrcbkH//3qxehJumP//fQF7qnFz//+Ap36jdTL//4KRgEt25///gOV+9XT4//99&#10;lnxGcUn//3soelNt+///eVp4mGrS//93g3ZsZ83//3X1dCplzv//dJFxtWSM//9ywG6hYr7//3B5&#10;azlfwP//blRoY1xF//9tGWbwWc///208ZwdZxf//btdokFyk//9xcmsMYVz//3N/bRplRP//dBZu&#10;B2bu//90pG83aBP//3Zrccxqbf//eHJ0vmzw//94jnXZbSn//3ZadJ1qvf//dC5zMWgu//90r3QY&#10;aCD//3h4d7trI///fVp7929j//+BCn64ctP//4L3f7F0oP//hDyADnU6//+GcYFLdcL//4lZgu12&#10;Wv//i6yD2Xa5//+L6YMMdkH//4p8gU11FP//iwqB63V7//+OwoW3d/P//5H6iVV6Bf//kQaJcnnM&#10;//+NjIdqePf//4uehlZ5uf//i9+GYXrm//+OaogBfAH//5LLi1l9TP//lRSNFXym//+SD4pOeQL/&#10;/4wJhR51f///iH2CWHYM//+ILoIGePT//4dVgHZ5Of//hUF9xXbf//+D33yZdSX//4L8fMl0bv//&#10;grB9zXRu//+FwoG2dyj//4vqh8x7yf//j7KKcHzi//+OJYb/eHH//4p8gWFzM///iVl+9nJo//+L&#10;iYCrdef//487hGx5/v//knKHpnu9//+TvYiMepH//5StiOx5eP//l1KLRnq9//+a2o7HfH3//566&#10;knN9Rv//o6WW4H6e//+l+Zkif3P//6BVlE97vv//laGKxnSt//+NSoMrbyD//4i2fvFsDP//hf98&#10;w2rI//+FfX0dbFj//4X1fl5u9v//g9l8mW4m//9+j3c3aLH//3k1cYViFf//drpumF5s//93am8W&#10;Xxj//3i4cM1htv//eF9xVWMS//912G9vYYv//3LQbCZeqP//cp5q4V5K//92yG3jYnb//3vfcmBn&#10;if//fNhzWmgb//95s3BUZGv//3WvbFdgh///crhpb17B//9x7WjeX4X//3LaajVhav//dABr5mKw&#10;//9zwWwtYiD//3DLaXhfGf//bMdlRFt2//9peGGiWL7//2b2XwNWs///ZgVeOVW6//9nP1+qVp7/&#10;/2m7YkFY8v//bJZlHlws//9vM2e4X3L//3FdaexiPf//czdr7mSz//92MW9NaIH//3v5dcBvT///&#10;gs99Jnbb//+HZIH5e7b//4rEhWd/gP//jsiJo4Sl//+R2I0jiUv//5RHkAaM9///mH2UypID//+d&#10;PJprl/T//6AWnjWcEv//o8qiZ5+i//+sXKsQpiv//7V5tEaszf//tnC06axN//+xOq40pkP//7Bk&#10;qx+klP//tlGvj6pU//+6gbP3r+X//7h8s26wS///teey4rA8//+18LU0st3//7NZtKazEv//q3+u&#10;Fq3m//+krafnqV3//6W8qYmsgf//rKmxL7WG//+xlraTvCL//6+ttDq6gv//qfCtFrM0//+oTanr&#10;rxv//6tHrEOwZf//rEGt4LFo//+rYq4psYn//6z7sGKzqv//rwOx9bUQ//+tva9Isib//6qaqoes&#10;1f//qs6prard//+uH6y9rKf//64orOisMP//qHmnYKbC//+iKaFEoLj//58Qnp+dV///ngSeEJtZ&#10;//+cLpx2mIj//5jKmQ+U8P//lmeWvJOc//+W7Jealjn//5pum6CcLf//n52hWaN5//+irqULqB7/&#10;/6IxpXmo3v//oO2lQ6iU//+gfKWYqKD//6BSpcGoh///njSj06a0//+Zf59uotH//5R/mruexP//&#10;kRKXS5uW//+PHpTAmLz//44+kruV6P//j0SShJRU//+ScJTwlJH//5bAmTmWAv//m62epJjL//+g&#10;LqOWnJL//6FkpLSelP//nv+hrJ2p//+cap6VnFH//5tsncecBf//mYqcwJp7//+WeJqKl0H//5VF&#10;maGU3P//l3+boJTE//+bAJ7WlgH//5xyoEKWxv//mvme0paQ//+Yb5v8ldz//5dNmhqVov//mHOa&#10;Y5aK//+ag5vhmE///5sZnGWZkf//mi2bq5oG//+ZqJszmnT//5rKnAubYP//nHidLZxK//+c/50j&#10;nLf//5wZm8+ctP//myuanZyg//+bcZrFnIP//5vQm1KbDf//mpuawZe0//+XpZjZk5z//5QMlm6Q&#10;Y///kYiU6I9J//+QYpRQj7P//4/vk/aQPf//kACTwpAd//+P3ZM1jpX//4/gksSMnv//kJmTFIu/&#10;//+QWpJkisz//433j4OIZ///iquL2IVh//+InYmSg3///4jniYuDbP//i0KLA4RW//+OsozuhWT/&#10;/5G0jnWGIv//k3qPlIbq//+UCJB5iAD//5L+kCiH4v//kESNwoVC//+OuYvlgqL//5HPjl2EM///&#10;l8ST5Ima//+Z2pX7jTr//5NEj52KCP//hdyCYYBW//93qXQodHD//23jaiBrM///a8pnxGjv//9y&#10;D24Tb0z//32iell7Yf//icuHyYfV//+TIJJokPD//5kAmRGWb///m8+cFpkV//+bpJvumUT//5mR&#10;meeYWf//l3uXrpgM//+WtJZumL///5bglfOZCf//l/WWoZkd//+bF5n3my7//57PnmeeTf//oJGg&#10;/Z+l//+gWqE1nt///58pn7Gczf//ntiecJst//+g3Z94m7L//6TNovueof//qW2n3KNR//+sh6s+&#10;pyb//6x+qsmnjf//qzuodKYS//+rUKfJpdT//6yXqVmnDf//rF2qH6a///+o5KckolX//6T/okyc&#10;Nf//pT2guJm7//+o+aNdnAr//6rppfafFf//qS6l5aAZ//+mKqPzn13//6LHoEGcZ///oJmc/Jif&#10;//+jMJ6+mFj//6n/pYicq///rZOpvaAi//+mS6MQm3z//5fllNKQtP//jz+MKYrG//+RwY7sjrX/&#10;/5lLluGWlP//nsKcTps4//+iIp7SnLP//6bNojufIP//rA2mhaLO//+uXainpM3//6wupuCi6///&#10;p8qjGZ5z//+l26HmnBH//6ago5WdAf//pNKiqZyB//+esJzal8v//5nZl52TI///maqWt5HS//+a&#10;xZdDkbn//5lglZ2Qav//lUKRc43n//+Rto31jGH//5LGjxeOcv//lxiTjJJG//+Zk5YMk2X//5fe&#10;k/yQQP//leKROIza//+YxpNbjjH//58rmcqTSP//opaeRpaZ//+feJyelTf//5nIl9eSVv//ltCU&#10;1JGw//+XwZUAk1D//5s0l36WFv//nqGaQ5jB//+fWprLmcD//53KmVGZN///nFSX85hx//+bepdD&#10;lz7//5pBlnyVD///mMeVrJLX//+X9pWDkh///5hflmSTV///mUOXepUP//+YmJaMlHL//5czlGmS&#10;H///lyyTlJD9//+X2JPukVH//5e2lECRyP//lxuUk5IA//+WjJT6kbP//5YSlQ+Qt///lRiUCo7b&#10;//+TRJGPjCD//5ICjwiKDP//knGN5Iob//+UeI6yjKn//5ZhkFaP/v//lymRu5JC//+YY5OylCP/&#10;/5snlsOWmP//nbaZNJh0//+eaZmpmJn//5xgl3eWV///mOyT8ZLG//+W15HbkHX//5YqkWuPjf//&#10;ljSSR4+z//+XQ5S5kV///5eplpCSrf//ljuV7ZIO//+Uq5RUkPP//5PIkxeQC///kpGRv45c//+Q&#10;VI+0i3f//463jieJQP//j8uObomx//+Soo98i2z//5RRj2CLb///k/SOk4m0//+SqI50iDD//5Ep&#10;jrCHg///jyuNwYZt//+NBIu5hFb//4vLih+CVv//jL+KqoJ5//+OyIxjhHf//5AejX2Gu///kQaO&#10;L4jS//+RgY5yid3//5FajiSJXf//kTCN74hy//+RN44hiEL//5HmjxqJ0v//ksiQU4x+//+S/ZDG&#10;jnX//5NskUSPlP//lG6SGY/C//+VeJLWjvj//5YwkzSN1P//llWTBYzM//+V5JJMjBz//5VVkaGM&#10;IP//lGaQ9YxZ//+SJY+Ki2z//49ejhWJzv//jgmOI4lE//+Ofo9miib//499kE+LcP//kKWQuIzU&#10;//+Sm5G0jqf//5TlkxqQKP//layTbo/s//+UFJH+jeP//5EVj6qLWv//jn+NyomF//+Noo1CiMT/&#10;/440jYqIc///jmmM9Icq//+N3ouRhVX//409ipqEP///jC2J6IOO//+LY4nggyj//4w7i1SDXP//&#10;jg6NdINz//+QII+0g8n//5KfkoaF7f//lG6UnYkl//+UIJQkiyr//5KJkaGLXf//kJeOK4mU//+P&#10;rovDhzL//5Cyi+GF+f//kaaMtoUN//+Q+oxWg0X//48ciq+A6v//jNiITH6e//+LRYZqfYD//4tJ&#10;hhR+XP//jNyHMoCO//+O/Yirgoj//5D/ieqDiv//kyuLiIR///+VDI04ha7//5W0jg+Ghv//lTKO&#10;FYcM//+U5I64iDP//5UGj/aJv///lHCQI4pR//+SwY6eibj//5GBjUOJpv//kaiNiorN//+SM46E&#10;i3r//5GWjlaKCP//kDSNC4dl//+PNoujhUb//45BiemDYP//jEaHIIBB//+JwYQpfIT//4gqgp56&#10;W///iHCDUXtH//+J6YUvfjn//4sbhmGAvf//jVqIJYNZ//+SQIxNh5L//5f1kXGMCv//m/uVa47i&#10;//+dMJcZj0j//5tSle6M7///mDSTU4l9//+VYZCkhrr//5OnjsCF2///lFSPG4ft//+Vp5Arikn/&#10;/5PVjm2Il///j+2K+oRS//+N4YmDggr//47PiryCxf//kE+MR4O3//+QT4xLgwH//47giuWBHP//&#10;jLSIlX8H//+K/Yaaff7//4rOhm1/F///i5mHr4GU//+MVYkXg/j//4zoifKFpP//jcKKWIas//+O&#10;OImthmb//427h/yEuP//jT6G9YMz//+NrIfbg0r//45pid2EeP//jqiLo4Wz//+PD41Hhyb//4+g&#10;joiIff//jzOONoh9//+OyY1jiE7//5AmjfmJvP//k2eQWozF//+W2pNkj8///5filOqQmP//liWU&#10;TI7Y//+TspK3jC7//5HXkMWJff//kSWPHofJ//+Rxo5wh/X//5Ihja+Iqf//kbKMn4j+//+RzoyJ&#10;icP//5Mfje6Lfv//laKQp45K//+Y3pRIkd3//5v2mBCVff//nqCbf5jB//+gNp17msD//5+XnKWa&#10;Qf//nJWZLZcz//+Xx5REkkX//5K3j7SM3v//j2GNJojA//+OV4zNhpr//49ZjhqGqP//kYeQKoia&#10;//+UBZIGi5r//5Y6kzSOo///l2WTcpCY//+XDZLWkLf//5U0kV2Ov///kg2OnYrF//+O2otThpL/&#10;/43Mie+FSv//j2yLqYgB//+RI45Yi6b//5CCjz6Mwv//jviO24vj//+N4o3iij///40sjCOH9v//&#10;jTeKeYXj//+O4Ypyhbb//5F6i+CHV///kxeNNojS//+Tbo3wiTz//5Rij4yJ8v//lbiRY4rb//+U&#10;o5CGia3//5D/jLyGZf//jeyJUoPO//+NgYjOg/D//482iwCGeP//kgyOvYpg//+VCpKDjfj//5aj&#10;lGuPH///lr6UV437//+WhJPAjL3//5dTlGKNm///mhiXdZFw//+c6Zr4lZH//52xnEaXGP//nTib&#10;q5aG//+blplklFn//5gelWmQhv//k26QqIwS//+P3Y1NiX7//5DajmqL9f//lW+S4pHI//+Y35X9&#10;lUr//5mNljSUlP//mJ6U1ZF7//+XJJMVjhz//5WZkZSLgf//lI6QxYoB//+U8ZFAigT//5WxkaKK&#10;Uf//lH2P1okF//+R5YzghyP//5BGi2KG5P//kFSL34iM//+P4YusiVr//4z7iI6HAv//iK2Dt4Jr&#10;//+GNYDLfvn//4f1gpx/hf//jLmIAINw//+R944BiKL//5VZkcCMpf//lWORto2R//+UNpBsjRv/&#10;/5Nuj82Mu///kd+Oi4s2//+PnYw9iHP//43+ij+GAf//juGK6oZI//+ScY7Pie///5balACPKf//&#10;mdKXkJM7//+Zwpdqk/n//5fclK6SMP//liqRw4/o//+Uzo9HjWr//5M+jSqKrP//kWWLhoge//+Q&#10;TYsLhv7//5Cki/mHjv//kIyMZYeH//+O6It0hdD//40vip6EGv//jNKK34QO//+Or4yJhmX//5Ie&#10;juiKTv//lVaQvY3q//+W5ZEij9P//5avkD2P6P//lmSPsI/X//+XhJDtkST//5kHkuaS+v//mY2U&#10;OZQS//+aNJXRlXr//5yfmR+YZ///n1Och5ql//+fdp0wmOz//506m3eUEP//mjGY1o8M//+XH5Xm&#10;i/v//5UDk3OL8f//k9KRa424//+SZY7UjoT//5CYjAWNFf//jyaKT4po//+Of4pCh+v//457iviG&#10;bf//jsWLT4Yq//+PZYsVhzn//4+TigCIm///j1SIvYnE//+QL4kji17//5HXiv2MdP//kwCM5Yvj&#10;//+S4I32ifP//5D1jVqHSP//jdqLIYTS//+Lloj5hBb//4tviHSF3P//jJCJWojs//+N1oq7i7z/&#10;/4+GjJeOGf//kTqOOo9c//+SbI8TjyP//5O7j+GOQP//lZqRYo2Y//+XU5MSjUb//5eMk4mM0///&#10;lwmTMo0p//+XEJMjjrv//5dDk1OQFv//lwqTg5Ak//+WmZO0jzD//5Xvk0KNeP//lOSRsIs1//+T&#10;3I+FiUr//5PAjjSJCf//lPaOmorp//+WtZBJjhX//5f3kjaRWf//mK2UBZRT//+Y2ZVAlmz//5g/&#10;lWyWzv//l2eVGpXx//+XSJVmlRP//5iwl0OVdv//mmmZaZY///+Z1pkClQ///5dKljuSZP//lhyU&#10;jJGG//+Xx5Wyk5L//5ppl9KWOP//nCKY5pdj//+cr5jPlyL//50FmMyW/f//namZopfq//+ds5pG&#10;mRz//5w9mYOZaf//mdSXf5jI//+YGpWzmAz//5hTlZyX8f//mneXr5ig//+cUJoNmKr//5ssme+W&#10;Nf//lyGWwJGh//+SM5HmjLP//45tjUKI7///je2LZIgE//+QX4x6iYL//5NnjmiLOf//lauP7ox6&#10;//+WOpAqjPf//5TbjtmMVv//k0yNsouN//+TeY6Wi+f//5TKkOCNMf//ljCTQo7///+W05RckFz/&#10;/5UEkjKOrv//kU2Naonr//+Om4mxhaj//47CiXOE8P//kgWNC4iF//+V9pF7jQ3//5fGkziOpv//&#10;mJ6TSo6D//+a35Sgj8j//55el46Scv//oIWZaZOR//+g4plTkuf//6E5mPuTA///oaGY/pSW//+h&#10;3pm1lv3//6FompuYwf//nzCZ7Zgg//+cuZg/lmH//5udlq+VHf//m2mVHZPv//+aipLokZT//5hi&#10;kF+OVf//lg6OpYvq//+T6o15ioD//5HfjESJbP//kNqL34lW//+Rfo0Jit///5O3j4aNrv//lemR&#10;jo/o//+WvJHQkFX//5bikVaQK///l/SR25E9//+b4JUqlOP//6Nem8Wa7v//qj6hsp85//+rSaJH&#10;nbj//6b7nkqYFP//ogOaRJNI//+fcpjqker//57zmX2S5///nnGZr5OR//+cu5gpkor//5l+lLCP&#10;7///lSqP1Yyw//+RMos8iiL//46uiEeIp///jnmIVoiq//+Q+owCivX//5QzkKqOIP//lWuSbY9Q&#10;//+U0ZDxjgr//5U3j3yMs///loiPBYvJ//+WdI3bigH//5U+jGqISv//laeNUIlK//+YxpFjjVj/&#10;/5vBlXGQ6P//nEiWtZF7//+b7pa1kO///5xll3aRjP//m/+XjpH4//+Ya5Stj6///5MGkAKLl///&#10;j9KNZ4k5//+QYo41igH//5MKkI+MSP//lXGSJY4c//+XmJN5kAv//5nPlX2Sv///mfeWTJPy//+X&#10;kZUVkqD//5WQlGaRTv//lmCWZJJa//+ZP5n9lST//5qXm0aWV///mDmYJ5QK//+U35PjkQ///5Rx&#10;kwyRRP//lseVpJRW//+ZHJiKl1L//5numeeYlv//mYqZ1phC//+Zcpm4l/H//5r4mq+ZOv//nZKc&#10;FZuy//+hBZ3insz//6YDoT6i2f//qvWlMaaK//+s/6dCp9j//6tsprimnf//p/2k8qRG//+kVqLy&#10;ocz//6I8ocKgu///o1yiy6Lc//+lr6RSper//6TsosSlYP//oRaeu6Gn//+dJJtXnoX//5svmlae&#10;Cf//m9+b8Z/U//+eLZ7uoe3//5/AoOKiJP//n9OhA6DS//+fkqBvoBf//58Kn1uf9///nUWdRp7z&#10;//+bUJt+nar//5r6m0adVf//nIacFJ2t//+e1pzlnbr//6Ecngmd4f//osyf3J7c//+jKKFloDT/&#10;/6LSolWhoP//owyjIaMG//+jYqM4o0L//6OIoruiff//o3WiLKG2//+iQ6CqoIH//6AXnfKer///&#10;n06cQ55N//+gzJ02oHL//6NHoGSkBf//pK2jwqbT//+jNqRhptD//6BVoomlPv//nh6gMqQi//+c&#10;zZ6io9n//5wlnmakS///m1iefaSB//+bDJ7OpMr//50moRym3f//n9+kH6j3//+gaaVSqJT//6BC&#10;pfqoHv//oniomatx//+mdKxVseP//6nbr0y4Q///q92xe70J//+sZ7Mvv6r//6xktLHAif//rEi1&#10;eb/v//+rn7R9vfD//6ocsbS6/f//qKau3Lh6//+pOK5zuEb//6ursD26Hv//rnWyfLy8//+xTrVR&#10;wDX//7RNuTvEr///thO8g8hw//+0QrvsyJ7//6+5t+rFjf//qzmzmMFd//+n+rCjvPL//6YVrwi5&#10;Av//pH2tMbXl//+klKxftkj//6iir5i82f//rjm1Z8Zo//+xXroHzYf//7DVu3HPxv//ra25r830&#10;//+qIrbIytT//6d+tFnHyv//pWWySMQE//+jJ6/Rvuz//6CrrKi5Zf//neeo0bRo//+a7qSlsDr/&#10;/5dfn72r8P//khSYlKWl//+Lk4+FnXj//4YQh1iV8f//gsWCJZDz//+Ahn9Rjar//356feKLFf//&#10;fNJ9dYlL//99on+risz//4NQhvGS1///jA6Rgp+5//+S+5ojq3f//5UPnTKxbP//kwSbcLGK//+R&#10;u5qAsUP//5Sinmq1GP//maKlBrua//+dlKq3wcD//55VrPjFLf//mxCqd8SB//+VxaUHwW7//5DZ&#10;nzq+Rv//j/Kdgb6m//+XiKUXxzX//6Y2tPTW2P//tOLFf+bk//+9AM8+8Sj//73z0SD0Rv//u6zP&#10;XPLg//+5+c448PP//7rdz/jw4P//vIvSO/Gf//+9CtKM8d3//71d0l3ycv//vVrSUvMz//+75NF7&#10;87n//7kDz3Lz8f//tefM1vO+//+1I8w286f//7aNzUnzZP//uI3OePLw//+5/c8i8qP//7mszpnx&#10;wP//tyjMsu8W//+0istI673//7Pry6HqX///tPnNEOuh//+2gc7U7uT//7gK0UHzJ///t9rSdfXi&#10;//+1LtDD9Xv//7GizVjy8///r0XKm/Bc//+vY8o97/H//7Djy1TxN///shDMQfKg//+zVs3H9CL/&#10;/7Tl0AH1m///tKjQbPVy//+zI89m9Gf//7Kyz3P0S///swjP+/Ta//+0G9DV9Y3//7Y10oT2Z///&#10;t6DTlfZZ//+4HNP79hL//7h11Gz2Wf//uTrVB/cp//+7GNY++Fv//71n12/5RP//v0XYOflH///A&#10;WdiO+D///7+o11b2Lf//vVfUsvRI//+7DNJ685n//7iS0Ejyv///tf3N2vDl//+1ls2Q8Bz//7fZ&#10;0Dvxyf//uyDUWvTX//+9WNdF95n//70P1qX4X///u4fTu/bw//+58tBk9KX//7ikzczzA///uMTN&#10;ovMq//+6Bs9L9Hn//7qE0Ff1ov//uZ/QD/Zg//+3wc8u9tr//7YIzw72zP//tL/P2fWQ//+z/NEv&#10;82///7NQ0g/w/P//sn3R2+7k//+yRNFp7on//7Lr0UPwPf//s+rRMvLE//+0nNC79Mf//7RNz0v1&#10;ef//tAHOU/XC//+0nc9D9hz//5/yvErjiP//n4S8xuP2//+d3Lrx4b7//5wquBfeVf//naq4Zd5s&#10;//+htLvi4jT//6P/vj3kzv//o1O9vuQX//+hrbwB4dn//6D2uu3grP//oaG7TeGx//+iFLvQ41L/&#10;/6EEuvzjo///n3S5kuNc//+e8LkQ5Bj//5+mufLl/v//oEi7C+c2//+fnLrv5ff//56nulvjbf//&#10;nqC6beGK//+f4buS4W3//6FQvKPiYv//oWG77+Kp//+g2rpZ4pH//6EOuZPjKf//oR65GeNQ//+f&#10;xbeo4YH//55StmbfHP//nga2gd3o//+d9bcY3Xj//53ouAPdu///nle5wt8X//+fQrwP4VL//6A4&#10;vevjgP//n4O9BeNo//+dvLn64a3//508t/vhRv//nmO4T+KD//+fQLlK4sD//56cuVfglP//nZa4&#10;/94B//+dprly3cf//57TutLgNP//n9u8F+Lu//+f/7yT49v//5/0vNXjSP//oFK9Y+Ju//+gi72l&#10;4a///57wu/zfv///nDq5ON1m//+bIbgu3RH//5uIuLbeXf//m5+5Et8m//+bbrl833D//5yGu3fg&#10;zf//nra+I+L8//+fib5h4vP//55nu9ngRf//nSq5R93P//+c/7hs3XX//51iuH/eVf//nSS34N65&#10;//+dMreR373//53quHTiOf//np+5++Vc//+e57s65/n//55suzHo3f//ngS6peiT//+ekLr16I7/&#10;/58bu6noZ///no+7i+dc//+co7nM5Or//5pjtxvhcP//mgi16t8d//+b4rbR3q3//57duOrfP///&#10;oLi50t7F//+g27kU3Vn//6D7uOPdd///oRa5e97+//+gr7nq4G///6E0uuniL///odi7XuMQ//+h&#10;d7qc4hv//6C/ugTgqP//n8a5xd9h//+fTro+32b//5+9u3LhI///oF+8p+Ox//+g4b255dL//6CX&#10;ve/mUP//oAm9kuVZ//+gib315KX//6ETvibkBP//oGi9LeK1//+fLrvt4Zn//56Wu5Hh0v//n769&#10;DeO7//+ikcAF5rf//6Q/wVLoC///omK+pOYA//+fQLri48D//55Quh3lBP//nwu7m+hg//+gEr1n&#10;6qX//6Ghv2XrIP//osnAr+kf//+incCF5QP//6FFvyngWP//nyy8utyv//+d6bq42+z//530ueDd&#10;0f//nlu5vOBA//+euroz4lH//57eutnji///nsi7OuP7//+f5bxo5S3//6L1vwvn4P//pWXAkemL&#10;//+l5sAC6TL//6V7vtbn1P//pAm9F+Tr//+iALr74Or//6C+uaTd+///oAC4rdyt//+f87hY3VT/&#10;/6C/uNrfP///ode5ruDe//+iUbpH4Qj//6HQum/gR///oO+6gOBF//+gdrqn4ZT//5/vuhTiyf//&#10;n1q46OMM//+e/Lf44k3//56xt4vgy///nkS3dd7y//+eDLet3W7//55gt+fcrf//nuO3gtyZ//+f&#10;wLck3eD//6ERt7rgt///oam4R+L///+hcrhB40v//6Dht9Thef//oMm4Ad7F//+hiLk43Gn//6JX&#10;ulPahv//o0a7H9nq//+kJLuM2rn//6RBu1fcDP//pIG7st45//+lX7ze4MD//6VsvNjhCv//pKW7&#10;SN6a//+kirn120v//6ThuVnXmP//o+K4IdIh//+gOLRwyZj//5kirES9L///kHKg1a8k//+Jx5ZZ&#10;o5z//4fNkNadqv//ixyRup4f//+Qk5X9od///5P4mRmkNv//lA+ZiKNC//+SYph5oA///4/klnSb&#10;lv//ja2ULJdy//+M2pLklZb//43Gk1aW5///kFWVa5qd//+SyZcinRv//5NFln2bKf//lK2Ww5hu&#10;//+amJvJmn7//6FooZyfHf//ou+hpqAa//+iDJ8en3v//6czoyKkcP//sUmsxKz///+1srEGrw3/&#10;/7GMrL2pMP//rgipIKVb//+0FK+lrDP//8CEvZG6BP//x0HGhsJQ//++qb+7u3v//6xtrfar2P//&#10;nYaecqDm//+YRZhnoBz//5qump6l6f//ojui3q6V//+q16zVthP//69nsqm4FP//rtKyirRJ//+t&#10;PLB5r2v//62osAKtF///rqCwWqxz//+s4K6Lqnr//6ZXqEqkmP//nd2fzpyf//+ZdZrAl/H//5sw&#10;mzuYtP//nhucuJqH//+blJlOl5n//5LGkMyPkP//iRyIsYfO//+EYoX/hR7//4WLiJqHM///iPeM&#10;QYnP//+K6Y12ifv//4snjNmI3f//i5OMx4jw//+NdI54isn//4/5kPeM////koOTto8D//+WFZeP&#10;kef//5ljmveUM///l+SZQ5F3//+QcpFNiS3//4e1h7aAXf//g5iCeXy0//+F34OWf0r//4reh8eD&#10;8f//jyWLyodB//+Sno9dic7//5TCka+Lwv//lJmRhYwr//+TlJBCi7T//5PLkEaLwv//lMyRbYu3&#10;//+T0ZD6iTT//4/zjaOD0f//jCSJ437g//+MEolRfjD//46DiumAnf//j9CLXIK5//+PGYn3g53/&#10;/41zh9uDzv//i8KFy4MK//+KBIOqgMH//4g+gWt9kf//h66ATnvD//+JQoFNfIH//4vWg3N+Sf//&#10;jPWEZX5Y//+LeINOe/3//4lFgil50v//iI2C3HpP//+JYoS7fN///4oZhZh+1f//iY+EaH6X//+I&#10;SYJFfR///4kwgpV9+///jiWHT4MN//+Vao6fidn//50+lp6P4///pEKd+ZQ5//+mKqCblC7//6AI&#10;m4+OOv//lPeRl4V1//+LJIh7fr3//4ZCg6d8Nf//hj+DFnzY//+I1IRzffb//4yqhm5+f///kzuK&#10;1YCs//+cQpJLhYv//6JQmCmJSP//n6yWdIbW//+W4I7SgAn//4/SiLZ7ef//jUaHBXsm//+MPYak&#10;e6L//4m8hCZ5vv//hkyAFnZf//+Ean2SdOP//4VQfkZ3If//iQ+CM3zA//+OxYgeg9L//5RAjb6J&#10;kP//mNeSyo24//+dJ5hFkY///5+cnGOTz///nOSbOZGE//+WmJXNjLb//5HwkV6Kmv//kIKPu4v5&#10;//+RFo/yjoT//5MnkeCQ/v//lYCUcJIt//+WnZW3kOj//5bZlYiN+///mDSV3Ivi//+ajZcCixD/&#10;/5uFlvKJqP//m+iWg4h7//+d6JfxiWn//54Gl/iJJP//l2uRnIMi//+MeYaoeYn//4VhfwBzg///&#10;h4uAYXVv//+PHoese4n//5HiixB87f//jUyHwHgw//+ISYPwc/z//4ZOgn9yl///hHuAZnCU//+A&#10;WHtLa93//3uDdSZmrP//eWJx6mTS//95n3GpZgH//3nEcfpnUv//epVzFWi7//993HZ9a8P//4Gr&#10;enlvEf//gq98FW/6//+AonrGbjP//39KechtG///gcJ8JG+O//+GFIA3c7H//4gtght10v//h8KB&#10;rHYQ//+HtIIHd6///4jIhAt7V///iPGFUX5I//+GgoOTfef//4IsfxJ6IP//fyp7OXYa//9/g3qS&#10;dD3//4G4fANzmf//hKl+Z3PC//+JYYKKdrH//49liA98o///kp+LFoEv//+QK4jygEj//4wEhZp9&#10;Bv//isaFeHw1//+LtYdyfYz//4uNh/d9u///ik6HCnx8//+JHIY6exr//4awhFd4u///gb9/oXRA&#10;//981Xpnb////3t5eGVvSv//fTB5vXGe//9/d3xRdJD//4Difrp2mf//gWSAeXdO//+BY4FRdsL/&#10;/4EigTp1hP//gQ6Aw3ST//+BgYBvdGH//4G/f8Fz3P//gLp+BHID//9+znv7b+D//33oe5Bvy///&#10;fj58mXGa//9+Wnzoctz//34rfDFy5P//fpl70nLT//9/6nzYc2///4GRft90bv//gyyA8nVb//+E&#10;9IKydkb//4c1hJB3r///iNmGC3j8//+HqIVPeFL//4Nhgc11Qv//fYp8ZnDm//95I3e+bdj//3hl&#10;dmVuGv//enp4B3Cj//982npecrr//32+e4pyqf//fZJ7u3E4//99T3vXb////3xme1xu1P//e1R6&#10;lG4n//97lHrLbvP//31bfD5xL///f+J+cXQC//+BIn/DdYn//4AFfxh0mP//feB9cnI3//98Ynwe&#10;b77//3sAenBs3v//eR531GnF//93V3UUZ6D//3XpcolmY///dDJvw2Sk//9yH2zrYcX//3AbapNe&#10;fP//bpVpIlww//9ubmkZXHL//3A9auRf5///cyptp2Td//91Sm+oaG7//3XbcFRplf//dcJwnWmw&#10;//910nFAahf//3YQckNqvf//diBzUmr3//92C3Rnasr//3Zydd1rAP//d+J302wG//96jHo/bff/&#10;/35NfRxwzf//gleAEnP1//+FnYJudlf//4ffg/Z3Xf//ikKFiXfw//+M1ob/eGn//44FhuV4CP//&#10;i8GDknVq//+HdH6McWr//4bNfTtwMf//jCKB8HOX//+SHYgTd////5IEiXd4zv//jLmGUHbR//+H&#10;7oL4dXf//4XjgRJ1CP//hw2BbnVr//+K+4RGdtn//44Thol3VP//jLyFAHVB//+H14Bmci3//4Qt&#10;fOZxc///hCp8S3NJ//+F6HzpdQz//4gxfpp2nf//inqBr3j4//+Kl4PXekb//4j3hFd58v//if6G&#10;n3tC//+OdIszfob//5Hpjcl/ev//kpOM0H0B//+Storueq3//5QCioh7gf//lhyL5n76//+ZTY88&#10;g5D//5ykkuSGpv//nYCTeoW8//+cHJFHgmP//5p+jvB/bv//mgOONX2K//+dkpGMfmj//6TAmEmC&#10;Hf//p52a+INB//+gMpREfaD//5QiiWd1TP//i8SB9W/n//+HwH5YbVP//4VqfF9r9///hDN7uGw+&#10;//+CyHrXbK3//37RdwFp+///eN1wrmPZ//9zgWqjXQf//3EnZ5NZGv//cnNoilny//90rmtJXVL/&#10;/3THbKtfhP//cd9rEl58//9uOmffW8L//23jZwdbXf//cgJqP173//92im46Yvv//3cBboBjE///&#10;c5Jq2F+A//9u9WXVW2z//2uWYkFZWf//a25iN1qc//9tiWStXYX//29nZvdfcv//b3xnWF9j//9t&#10;NWUnXWf//2obYgJbJv//Z65fn1my//9mZ16uWO7//2cSX+hZSv//aaFjA1sc//9tI2bgXkH//3Gl&#10;a4xjMP//dxtxBGmZ//98aHYbb6H//4AOeYVzv///gwR8oHdv//+H7YIyfXH//42iiLGD/P//kUKM&#10;x4er//+USo/5inL//5galBmOuP//mpqXJ5Jy//+cVZlqlUb//585nLaYy///oaWfnJwY//+iaKDc&#10;ng7//6XfpH6hzP//r42uKKo5//+5fLhJspL//7nUuLGycf//sbuvxqq9//+siqkDpdP//69Mqo6o&#10;wf//s5Cutq1s//+zpa+wrjH//7LNsHmuW///s++zxLEr//+yY7Q8sfP//6sLrf6tCf//pAunRKg/&#10;//+k4KhJq1z//6v/sBC1F///sW22QLz6//+vqrSFvFX//6nLraq1lf//qHerKrJL//+sjq7ytPf/&#10;/65GsWi2nv//rJqwnbVg//+tTbFitc///7BEs163gP//sE2x0bWm//+sBKv9r0H//6h3p4Gpl///&#10;qEinCKeX//+nk6Y5pYj//6MroZ+gUf//nhucfJrN//+bvpp4mA///5u3mvaXXP//m3ybGJZW//+Z&#10;nZljlDf//5ell6aTHP//l0eXx5TE//+ZdpqvmYf//53on+OgSP//oQ2jz6UR//+g+aSDphD//5/E&#10;o/qlmf//nu2jmKVH//+ea6NopSv//5zSokWkQf//mVCfUaHH//+VQZuWnpz//5JgmGSbt///kPKV&#10;6pkJ//+Qk5Q4lqD//5HilIiVsf//lFeWvZYG//+Wg5lKlkn//5j5nEuXTv//nJ6gM5pm//+fdqKm&#10;nX7//5+kocmeIv//nbae1Jxr//+axpuYmYr//5ahmCmVrf//knmVJZG+//+QbZQBjyb//5GglY2O&#10;rf//lL6Yro+6//+Xu5uhkbb//5kwnO6T0v//mDybZJQl//+WRJhPkpz//5ZSlxySNP//mWuZY5Uu&#10;//+cn5xsmY3//50MnQmbv///myebRJqp//+ZJpkol9L//5gLl9iVaP//l86XgJUa//+Xz5d5lqX/&#10;/5ful4+Yj///mJqYIJmO//+ZMJjDmJn//5iBmJiVs///lhGXSJIb//+SdJUZjxv//49dkySN1f//&#10;jdiSBo4g//+NeJFbjpX//42DkK+N/f//jNqPRYtp//+L3o2tiCX//4xGjbyG9v//jTaOhIdT//+M&#10;h43AhrT//4p4i6mEv///iO6KCIMC//+KFYrCg2T//48njrqG2P//lf+T2Itg//+aLpZNjVP//5no&#10;lROL6f//lymSbolV//+UgJByh1L//5KVjxGFlP//kfmOXYRG//+Tqo+HhNj//5biklOHn///mEuT&#10;/Ipp//+U4JFuij7//4y2ijCF2P//gcJ/mX12//92o3Qsc1j//2+ebIxsiP//b8VsV20R//928XPX&#10;dO3//4KwgJOBMv//jzGOJY2Z//+Y+piYltj//53JnZebGv//nRic6Zpc//+ZeZlHl4z//5ZylgaV&#10;6///ldaU35Zp//+XTJWpl+7//5ovmDGaQv//nqKc555Q//+iM6E3obD//6H2ocKg5f//nz2fU50C&#10;//+cuZxZmPf//5w7mr6Wpf//nrCb55cl//+j+6BcmxX//6rwpzih6///sD2ssafU//+whaynqGD/&#10;/63PqQqlOf//rI2nPqOR//+tzKkNpRP//66fq0umjP//rE2p9aRP//+o6qYen7v//6i+pIudh///&#10;qselsZ5V//+q7KZ3n2D//6kbpjqgRv//pvylQ6Do//+jlKHHnrX//5/VnR+Z8f//oIyc/5fz//+n&#10;ZaPGnDj//60Oqhyhnv//pvuks54H//+WnZRtkQv//4qBiAiHJ///iySIgYhh//+TkpDskCH//5tf&#10;mF2WUP//oJCciJlR//+mIaCtnJH//6wfpZeg0f//rvOoP6MX//+sN6Y7oNT//6ZPoUmbg///owOe&#10;wZiR//+jsp/1mdb//6MDn6SaYv//ndWampZr//+ZCpW+kdL//5jylZKQ3f//mtKXeZHj//+aRpcF&#10;kcf//5aJk2uQCP//ktCP2o6c//+Tc5CbkEj//5hIlW6UZP//nIiZd5cH//+clJj8lZT//5o2lcWR&#10;8f//mhWU4JB7//+dDZe2kkj//56Pme+TrP//m4uYAJI+//+XL5RxkI3//5UMkoGQv///ldaS2JJX&#10;//+ZFZVElQX//5zkmEiYD///nn2Zc5mK//+deJhcmMv//5vdlsqW5v//mjSVWpQw//+X0ZORkK3/&#10;/5XAkm6OQ///lg6TtI9i//+ZaJfMlGT//51AnAKZsv//nVeb4Znh//+aq5hnlcj//5i9lYOSG///&#10;l/OUOpCb//+XbJQNkMX//5bDlGORQP//lZqUPZCf//+Uq5PLj1v//5P/kvyOA///ksuRJow2//+S&#10;M4+Hixz//5Owj7+MWv//lxiSCZAd//+Z7pROk+j//5oulIiVBf//mVGTvZRX//+Z1JQdlGT//5uA&#10;lZeVi///nQiXDpbK//+ckpbDliv//5nWlE6TFf//lrKRfY97//+UF49jjMX//5LBjw6MA///k5+R&#10;aI4H//+VH5RfkLf//5VrlWqR0v//lV2VN5IH//+VfJTJkev//5Syk7mQn///kp+RuI4D//+RSZBP&#10;jET//5KskMeNGP//lduSKI8Y//+X3pKRj1v//5b1kZONDP//k8CP7onO//+QTI5+h6j//43ojWCG&#10;4P//jMeMc4Zx//+Mh4vVhb7//42hjJCGAf//jySN7IdT//+P8Y6diM7//5DIjzWKef//kY+PhotI&#10;//+Reo7vij///5FXjnqI7///kbyO7IkF//+S4JBeizL//5PWkaCN/P//k6mRf49b//+T65GUkBP/&#10;/5WYkviRD///l72U4pHu//+ZF5Yhkev//5ialYiQPP//luOTp43U//+V15KAjOn//5U3kgaNUf//&#10;k8SRRY2c//+SYJEajiD//5K7ktGQCP//lJCVfpK8//+V7ZbWlEz//5ZhlpmUa///lweWWZQt//+Y&#10;BJaTk7///5g2lnWSn///lviVjpEE//+VMJShj/L//5P7lE6Pt///kyWT3I8R//+SF5JtjPv//5A+&#10;j6CJWf//jr2NGYYx//+OfYxphSz//44djEWE5f//jaGMTYSK//+OXY1FhGj//4+UjlmDs///kJuP&#10;RILe//+SEJDng9j//5MfkkSGOP//km+RcYfX//+Q2I8FiEL//4+njIKH3///kACLpoeW//+Ro4zA&#10;h53//5KFjcKGrP//kiaNuISs//+RQ4zfgof//4/hixmAZ///jqCJRn85//+OlYjNgBL//4+ciYuC&#10;KP//kHKKDoNZ//+QsYnYgvb//5GwiliCwf//k9eMJIPk//+VxY4EhZT//5X/jsCGqP//lWaPQ4fM&#10;//+VBpBLiYH//5SZkM+K6f//k6iP/4tz//+S3Y7ni+r//5MEjvGM6f//k8iQAo2n//+T3ZB2jMX/&#10;/5LZj4CKXP//kWiNk4eO//+PvIsBhJL//43TiEeBMP//jDqGZ34l//+LNoXDfJT//4rVhhx9Iv//&#10;i0WHI3+A//+MmYiJgoz//4/AizaGU///lMmPb4q6//+ZppOCjjv//5yqlguP3f//nU6WpY+W//+b&#10;WZT0jR7//5gjkhOJk///lRCPMoZS//+S2Iz4hGj//5LKjLeFCv//k/CNpoaz//+TE4zshfX//5DG&#10;i06Dwv//kBqLkoNY//+RfI2mhLv//5JojtKE8///kb2OFoMq//+QZoyCgQX//47qipp/g///jfKJ&#10;Y390//+OD4nmgV7//452i1CEFv//jp6MfoZe//+O940qh/3//4/SjVGI7P//kCaMU4hv//+PloqT&#10;hu///4+IiiWGof//kJeL3Ih2//+Rr45HiuP//5IGkBOMT///kgyRG4ys//+SM5GgjJ7//5IokVqM&#10;Uv//kkSQzoxS//+TG5DAjPT//5T2kauOKv//lwaTGI9J//+XF5M/jtT//5ThkcSMxf//knSQG4qa&#10;//+Qc44+iDD//485jGKF7v//j82L3YWJ//+RGIwQhmn//5JSjJWHzf//lKeOxYqz//+YJZKfjxH/&#10;/5uQlp+TWv//nUKY8pXE//+dQpmCllr//533mpOXgf//n8GcXZl8//+gGZxJmbL//52EmVaW7///&#10;mISUf5Hk//+S64+xjC///47sjKKHh///jU+LmISh//+NxIwXg7P//48gjSGEZP//kMOOJoZp//+S&#10;uY8siXr//5SCkA2MjP//lTSQYY45//+UQY+tjY7//5GdjXyKa///jreKvobS//+OAonjhiP//5AA&#10;i/yJbP//keuOsY1Y//+Roo/EjrX//5DvkD+Olf//kRaQt445//+RB4/2jMn//5CTjiuKbv//kSON&#10;Y4k5//+S6o5eigj//5Rwj86LaP//lOiQl4vN//+V05HBjAP//5dak0qMdv//lsSShYs4//+TaY7U&#10;h+L//5B2i4OFPv//kB+LIYVR//+R6Y1oh+r//5UHkWmMaP//mECVdpDl//+ZiZc0kof//5kQlsiR&#10;if//mP+WgZD9//+aYZfGkrf//50BmqSWZP//nvidNplv//+fFZ3Gmfj//54QnJiYpv//m8uZppXV&#10;//+X6ZUdkbb//5MKj+yNJv//j1SMH4oi//+P/Yy9i5H//5QRkL+P9///lweTjJIx//+XipO+kN7/&#10;/5cCkteOJv//ll+SBIv4//+VoJF4ir7//5SLkMyJ2f//k9SQQ4lr//+Tgo+WiUP//5IyjY+IN///&#10;kEKLC4bZ//+PHonVhoD//47GieCHGP//jhGJoYdi//+Ma4gfhpr//4rUhkSFbf//iqmFwoTe//+M&#10;jIeqhZL//5ARi62Ht///lAyQOIrp//+Wd5LQjXT//5YtkkiN6v//lQeQ542V//+UDY/3jRT//5IQ&#10;jhWLAP//j3aLXYew//+OAomthUr//49viyiGMf//kw2PU4oX//+WiJOcjpz//5jUlmWSMP//mQOW&#10;gJNX//+XSpREkdn//5S8kOaOmP//kaGM5oom//+PCYmbhjL//43liDeEMP//jhuIrYQp//+PDIo4&#10;hSH//47oityE8P//jVmKQIM6//+MjYpdgmn//44PjF+EIf//kdSP4Ig7//+VqpK/jHL//5cukvqO&#10;av//lmOQ7o4n//+VI46njYP//5WHjnWOdf//l9aQv5Ek//+Zl5Mekyr//5mXlCGTc///mZqVO5Ox&#10;//+bMJe4lSf//51WmoOWTP//ng+brJT6//+dFpsbkZb//5p9mOGNmv//ln+VC4pp//+TGpFVicP/&#10;/5GojwCLgv//kUSNZY0Y//+QkYu2jHT//49wilqJ9///jmqJzYdB//+Ne4lRhSz//4y5iE2ES///&#10;jMGHTYVD//+Ng4bKh5r//49Eh6CKw///komKoo5k//+WJY6pkPD//5hzkd+RQP//mH2TNI+M//+W&#10;GJJMjJr//5Idj4iJR///jqKMlIc1//+NXotKh8r//43Oi66KWf//jwONCo2H//+RJY9SkN///5Nw&#10;kYSTPP//lLqSa5N+//+VJJI4kfL//5XOkjyQNv//lu6S/I9C//+XDZMjjoP//5Y6koOOQ///lX+R&#10;6Y68//+VQpHlj03//5XAktaPnv//lo+UNI9w//+WepRCjfj//5Uokl6LQP//k3uPgYia//+Smo1I&#10;h3j//5MzjNyIl///lRKObIu///+W1JCuj23//5ePkn6SZf//l0+TjJQZ//+WmJQOlHL//5ZNlLSU&#10;HP//ltGVypPG//+YgJe0lDv//5p/ma2VMf//mp2ZoJTw//+ZJJf0k+v//5kDl7eUm///mvuZmJcL&#10;//+c8ZsrmJn//52LmvOYHP//nSiZrZal//+c/pkTlgX//52imemXCv//neOay5h3//+ccZnvmLT/&#10;/5n/l6GX2f//mI+V3ZcL//+ZHJYUltX//5r7mDSW8P//nAqaH5Yu//+aCpkdkyb//5UslKyOHP//&#10;j9WO1ojr//+MWIoBhUr//4zTiL+FEv//kGmKu4eZ//+T3I0Lie///5W1jmmLA///leyOpYsK//+U&#10;VY1dib///5IJi4KHwv//kPWLFobG//+RiIy1h7r//5OekA6LBv//lc2TNI7m//+VEpKsjzj//5GM&#10;jrKLbP//jwWLjIfG//+PiIvOh3j//5Ksjy+KsP//lcqSvo5G//+XCZQOj5D//5hDlLOQPP//nACX&#10;cpMY//+hSpuplyX//6QhnXeYKf//o6ucAJXp//+ilpoOlB7//6HqmQ+UeP//obuZW5Z1//+hO5n+&#10;mCn//59wmV2Xwf//ncaYP5aQ//+dV5d4lfH//50sllSVDP//m1iTn5It//+X2JADjfj//5TDjaGK&#10;/P//ko2Mc4lv//+Q4IuiiHP//5EAjEyI/v//kzqO0ot3//+Vw5FajhX//5ZMkYiOjv//lLmPWY0C&#10;//+TDo0Ui+P//5McjI+M6v//lmiPIpCm//+eIpXplz7//6aZnZadDP//qcygtZ0///+nPJ7TmKj/&#10;/6N1nCKUQ///oW+bOpLW//+g4pu+k8j//6DJnJqVnv//n7qcOpZk//+b7JiNlBj//5ZukniP3v//&#10;khGM94yM//+PsIl/isb//48ciMiKS///kAWK74s+//+Q4Y2ejGj//5ArjdGLuP//jvuLxYld//+Q&#10;LorJiAj//5M6i4qIFv//lR+L94fx//+Ve4v0h/n//5ZLjUyJuP//mHKQf40Q//+aR5Npj5f//5py&#10;lE2P2f//mleUmY+s//+bNpXskNr//5tTlt2R+P//mO6ViJD2//+VxpNPjub//5SIkpiOBv//lRWT&#10;FY5G//+WX5O3ju3//5dyk9ePaf//mBuT05AS//+Yx5SCkYb//5f6lHSSB///lc6TdJEa//+VU5RK&#10;kWb//5ezl+OUGP//mvqb7Jdp//+b1Zy1mEv//5jemPOVov//lZuU5JMB//+WD5UzlC3//5mDmUaY&#10;Qv//nMOdcpwB//+dNp6YnOj//5qVnDyapv//l3qY65eq//+WxJdglr3//5jSl9qYDP//nKqZoZp+&#10;//+iIJ00nib//6iuorejLP//ra+nxaep//+u+KolqZb//614qlmpVf//qp+pLaev//+oBqd/phb/&#10;/6d6psOmXv//p+umP6c5//+lvqMrpPv//6DWngWgJP//nJCaUJzl//+bSpoNnXP//50unRegyf//&#10;oG+hgqQ0//+iF6RIpQ7//6GDpIij6P//oLKj6aOS//+gNaL5pGf//57NoPqkW///nK+ejqLt//+b&#10;VJzUoS3//5uFm+ufrf//nRGbpp7D//+f4Jz7n3z//6MWn+qh3f//pM+ijqP7//+ksqPApK///6Q0&#10;pC+kg///o4ijx6M8//+i4qLpoVn//6MIosmgdP//o3Si7KCk//+jdaJJoTL//6R5ok+jI///p0ak&#10;iKcB//+qWqhhq1j//6s3q0mtqv//qHuqxKyQ//+k6ah1qqD//6Kuplup2P//oUikpKmP//+g0aQl&#10;qdz//6DYpFuqLP//oOSkgan4//+hmKVFqhD//6FBpVmo9P//nn+je6WZ//+cIKIYo5n//5zto22m&#10;Sf//oBamdax+//+jeamEsyH//6YlrHa4oP//qCOvqry6//+p3bLzv2T//6qftJC/lv//qdmzU708&#10;//+oabBluif//6fmrlG4j///qVSuwblh//+rjbCWu0X//63nsxO93P//sRO2+8IL//+0arudxvL/&#10;/7XcvkvJ0///s8a8qsix//+vvLhExP///6vns7nAuf//qMSwAbxL//+m/a3juRH//6Y3rOS4E///&#10;p8WuXruv//+s3LPsxOz//7Hwul3Ov///s3u92dPE//+xYr1h0vr//61quiXOtf//qdu2qMpr//+n&#10;XrQqxzf//6VfskLECf//o1SwM8A0//+hM627vFT//59iq1e5VP//ngypZ7cx//+cV6bjtIP//5i3&#10;oc2vbv//kxyaC6gE//+NJpHBoFH//4f1isOZw///gqqEg5Od//98jH4fjN///3ZbeAmGQf//c5l1&#10;uoO8//939XsXib3//4H4hsWW9///i9OSb6TJ//+Q+ZjnrWj//5FSmd2v+v//kXiaabFA//+Un55D&#10;tSn//5iJo0e6J///mlemb72v//+ZA6Z+vpn//5UEo5C9D///kbOgvrxD//+R26EKvxb//5brpmzG&#10;ef//oZCx6NLS//+umcAm4UH//7jIy3PtLP//vR3QkPOg//+8o9CP9Nn//7pHzoHzA///uSLNqPFj&#10;//+6xM/L8cL//7z80nTyrP//vdbTY/LY//++aNPs85H//75j1CL0lP//vGLSmfS0//+4rc9b8+X/&#10;/7Tuy8Tyq///s47KUvH5//+0jcsH8b7//7a7zLjx4f//uPfOmPJg//+51M958nX//7g+zofwj///&#10;taTNIO04//+0Xc0T603//7THzjzsMf//thPQCu+G//+3mdJX8/j//7d90yP2ov//tQDQ7/X8//+y&#10;B81o84X//7CDywPxXf//sVHLJvEi//+zCMyP8iT//7PUzVvy2f//tFLOTPN+//+1YNA79Hv//7UC&#10;0Ln0Qv//sxTPZvMj//+x68678vD//7Ibz0TzvP//tADRPvTq//+2l9OI9Zb//7dF03r0Xf//twXS&#10;o/Mq//+3f9MT87L//7jX1HD1n///uvPWAffE//+82da5+Qz//74Y1vX5Hv//vvPXbvh///++Jdai&#10;9t3//7wD1Kf1Sv//uqXTw/Uu//+5mNM+9Tj//7hB0hT0Af//t5nRH/KM//+4BNEP8jb//7ms0o/z&#10;hP//u1/UOPWI//+7SdOH9on//7p50X72Lv//ugPPtPV0//+5xM6S9N7//7mlzlX0RP//uW7OgPOH&#10;//+5A86Y8zP//7h5zrLzzv//t1XOd/Ss//+1rc409Jz//7QOzpbzQf//s3fQXPHO//+zpdKo8QH/&#10;/7PI0/3wtP//s+XUJvDl//+0TdOc8fX//7Ts0snzkv//tMrRAvSe//+znM5o9LX//7LyzRr1Fv//&#10;s6DOUPYD//+gj7xZ4lb//6AvvMrjC///nnW69OFZ//+cS7e93hD//50at2/d4P//oOa64+Go//+k&#10;H76D5WX//6Snv3rmJv//owC9yeQy//+hULuj4gX//6ETuxfhjf//oXS7muIR//+gprsl4bn//57A&#10;uXHg8v//ngu40eI3//+fN7pU5cn//6BFu+voPv//n+C8AOcz//+exLsM463//55euojgZf//n7K7&#10;r9+6//+hSbz24ML//6FwvHPhgP//oL26xuHx//+gQLlt4qD//6ADuMXjGP//nxO3tuH8//+eNba3&#10;4A///56Jts/fCP//nrm29d5Q//+embdv3kH//58BuTvfx///oHa8XuLi//+ia7+I5g7//6H1vwTl&#10;sP//n1O7RuJ9//+ebLlL4XT//6BZuvbjrf//oli9ZeWQ//+iEb2C5Ej//6Axu37hEv//nw25199Q&#10;//+fk7n74Hb//6BZuvziZ///oC+7luL1//+ft7v64nj//5/avKPiKv//oEW8/uIg//+e3bsU4GX/&#10;/5vot37dXP//mjW1dtwG//+abrXR3QP//5uPt3ze8v//nGy5KOBl//+dWbri4X7//573vOziv///&#10;n9C9b+J2//+fQbv54IL//55Uui3e9P//nWW4zd6C//+cuLfU3rT//5wXtp3edv//m6O1eN4u//+b&#10;7bWy31///51Et/Lix///nry6qeas//+fG7uv6Jz//59Cu6no7f//n+u77ukI//+gDrwW6Lb//59P&#10;u8/n9v//ncG6o+Zh//+b+LiQ47f//5uNt0/hf///nSK4EOD3//+gH7qE4fb//6IUvAHiKv//oc27&#10;FeCn//+g3Lms34n//6AEuPbfjv//n5q5G+Bl//+gtrqk4nv//6Hbu77j9v//ocG7b+N0//+g5rqq&#10;4cr//59yuaPflf//np+5Yd6s//+e6rpA3+n//5/Ku83ik///oNe9xeUo//+gsL5x5ZP//59jvXDj&#10;z///nwS8yuKO//+fJbw/4fb//55husTg2f//nX25f+AP//+dvrnh4Mr//5+AvBzi////ofi+++WL&#10;//+iob+L5fH//6AYvGnjTf//nXS5UOGr//+dxLnn5G3//595vGjpCv//oLC+Tuua//+hvr+g66P/&#10;/6KAwFLpdf//ol7AJeWX//+gar5V4Cz//516u3XbRv//nJe6Zdql//+dorr/3aT//54cuwbgSv//&#10;nYe6S+EI//+cnrmK4H7//5wxuWLgBf//niS7d+IR//+ixb/p5vb//6ZBwpnqn///psLBuurz//+l&#10;47+B6Sn//6SRvTjlw///o0C7Q+GM//+iubpG3lD//6JYuYbcff//ogy459wr//+h77hz3LL//6G8&#10;t/Hc6f//oNu3I9wN//+f4rb0237//6BauMndn///oiG71OHi//+i3r0F5Ov//6IFu9flXv//oQW6&#10;W+Q6//+gkLnJ4pj//6BIuerg8v//oAq6Vd+a//+f9rqS3tn//5+/ucneXf//n/e4zt8e//+hAbjN&#10;4YX//6HcuSLjrf//okK5XOQf//+iQrli4of//6KNugXgFv//otW6290+//+iYLrP2ib//6JTurDY&#10;pf//oqy6iNjT//+iw7od2cH//6OzuvPcFv//pVW8y979//+l8r1Z37///6XJvGPd/f//pdu7EdrI&#10;//+k6rit1Sn//6Evs+rL4///mm2sSr9K//+RLKF2sFb//4hvlgiic///g+yOPpml//+FMoykl7T/&#10;/4tVkO2b9P//kmCXRKJm//+WM5tTpjv//5Xvm7eli///k6uaDqHY//+RCJeYnQT//467lP6Yof//&#10;jYmTTJZ3//+OipP8mFH//5KAl8ueRf//lt+buKON//+Xz5uzopj//5comeOd1f//mK6aWptG//+a&#10;75tEmtT//5vamjeaTP//oCeceJ2j//+sW6eJqMf//7nitRS0vf//vT243LYn//+2tbJVrgb//7CU&#10;q8+nO///tEyvfKtN//+/ZLvGt9v//8WxxFLAUP//vce+crrB//+s/K44rIn//573n3ShxP//miCZ&#10;qqBj//+dMZxppez//6VjpT6ur///ra+u6bXh//+wubN2tzj//64CsdizBP//qgCuNq3L//+o760L&#10;q3///6pnrjirp///qVus26mB//+ixaWsoh///5udnWKaGv//muCbF5gL//+gp59KnCX//6VOosuf&#10;Sv//oWSei5q8//+WB5PgkC7//4q+ij2HPf//hRqGmYSE//+FOIgrhpP//4ediuKI2v//iMCLXoha&#10;//+I9oq4hwL//4qvi+iINf//jlGPYovc//+RmpKujtH//5PIlNeQEv//lmqXT5Fw//+YjZkukjr/&#10;/5Xali+Ocf//jWuNaIWR//+EYIOtfKz//4EUf0l5v///hP+B833r//+LEYcZg/j//48TirqHg///&#10;ke2NmYmt//+UOZA0i7f//5TGkSOMmv//lEOQ7ox2//+UK5EKi9v//5M5kHSJWf//j96NrYQK//+L&#10;aImhfgn//4hZhnJ6Pv//iIyF6HpS//+KI4aFfEj//4nMhVJ86///h42CinxZ//+F0IB7fIn//4W+&#10;gBJ9if//hnSAOX3M//+HAX/wfMD//4hbgF58Nv//iz+Cg31O//+OE4UHfmf//46LhbV9dP//jJOE&#10;enr2//+KToNteY3//4nshF57J///i3yGw370//+NSIiNglb//43aiHaDg///jSGHCILn//+N1IdW&#10;g7T//5H/i2mH3///mJqSGI2q//+hL5rglAL//6odpFeZ6f//rM+oFJqc//+lPqHNk3f//5fUlWKI&#10;i///jGGKU4AH//+HN4UCfMT//4fPhQ19iP//itWHCX7R//+OIIiwftj//5MVi7J/3///mi+RiIOy&#10;//+fZZbdh27//515li+GJP//lgaQF4Cg//+PpIqRfGP//4yviAR7Uv//iyCGd3sq//+I9IPHear/&#10;/4aBgH53Zv//hcN/LXcQ//+HRoC/ed///4rzhPp/gP//kGmK44Z8//+U0I9riz3//5cukeSM7P//&#10;mXSUxo5G//+b7ph0kEn//5tjmVWQYv//l1mWcY4///+TrJNdjRv//5IvkfON5///keqRg48D//+S&#10;65JwkCv//5U0lNSROf//l42W+5Dy//+ZS5fOjyz//5t5mJCNt///naWZeYzn//+c+pgFinP//5oR&#10;lKSG6f//mG+SoYUm//+XjZGfhEH//5OzjeaAkf//jByGT3l5//+Fun+Yc4f//4brgE50RP//jimH&#10;gHoV//+RV4uMfCv//4yGiC53sv//hhaC+XJ9//+CWn+sb2///37oe9JrrP//eYJ1YGWf//90Tm69&#10;YC///3Lya+xfO///dOVs32Ib//93K27WZYn//3mocWBo2///fZ51f20c//+BuHoMcUD//4NefJ5y&#10;8P//gbB7/HEz//9/mHqBbsz//4Cme61vRf//g/h+3XID//+F7oCXc9f//4WogA90O///haWAB3Xs&#10;//+G/IHyedL//4fwg9x9hf//hd+CY31x//+A430ReQL//32weNV01///fxp5Q3Q1//+CSXvqdLX/&#10;/4RifcJ0L///hwmACHUU//+MJ4Sred7//5CKiOB/Of//j+WIqYAa//+MZYYcff7//4rRhcJ9jP//&#10;i/KIAn9k//+MTIkhf8X//4qlh/N9ZP//h8aFh3mZ//+Dx4IKdT7//38kfa5xHv//e+N6P27q//97&#10;3Hm+cAP//335e4ZzH///gDh943Y7//+CI4BdeKz//4OXgp16C///hD2D63nv//+D04POeIP//4K+&#10;grF2of//ggOBsnU+//+Bt4DqdA7//4Cef2RyDP//fnh9JG+s//99H3wLbzT//32KfLFxBP//flJ9&#10;RnLG//9+w3z7cyz//38VfIVykP//f7t86HHu//+A6H5Xcer//4KqgFly0v//hNaCWHR+//+G1YP2&#10;dlr//4eShJB3QP//hfqDUnYt//+CMYAWc0D//3zJevBvFv//eFB2OGwG//93snUNbLf//3qid4Bw&#10;Wv//fhB6rnN4//9/MXvGc17//35lezNxJ///fYp61G9s//98pXqgbmz//3u7ekxtz///e3B6P23P&#10;//98C3rMbrb//31ffBZwkf//fnF9anJ2//9+fX3kczj//32xfWpyg///fPB8nXDz//9723sUboL/&#10;/3oMeIdrqP//eGR2AGnY//93U3QMaTH//3Y9cjNoSf//dNlwTWZe//9zJW5xY8z//3GHbPhhyv//&#10;cTps72Iq//9yvG6KZRD//3SncFRoU///db5xLmoT//92b3G/aur//3cTcoNrsv//dw9y6GwU//92&#10;SnLGa5z//3XKczRq9///drx1TGt4//95P3jjbZv//3vzfA5v9v//fdx9inFN//+AEH6ocoP//4O0&#10;gSR02v//h+qEkHem//+LGIdIeVD//42JiTp6Hf//j8OKq3qd//+QSIo0een//4xmhWF13v//hTN9&#10;S28M//+BhHh2atb//4Wye3BtDf//jNmCVHKW//+OdoVFdRP//4mIgmlzWP//g6V963DD//+AiHr1&#10;b0n//4FnezVv2P//hgV/AHLK//+KaoK1dVr//4pxgmV0zf//hrd+lHIh//+Dg3sWcGH//4QEep1x&#10;Gf//iDh9bXQJ//+PAoOVeaX//5VhizGAoP//lj6O9IPv//+SBo2ogi///493jMaAfv//kRWOt4Er&#10;//+T1ZDQgaX//5bBkkGBfv//msSUKoKr//+ecZXNhTH//6BRlo+IGP//or2ZBow6//+mcp0jkF3/&#10;/6jLnzyRR///qGqdzI7A//+lN5mOie///6DFlMeEYv//oGSUboJM//+kl5h9hCz//6UimPSDzv//&#10;nPSRcH20//+R5Yesdnr//4pbgVZx/v//hjx92W8U//+EJHwHbRL//4PGe+9s8///gvZ7V2z3//9/&#10;G3dQafv//3jdcFRjjv//cqZpBFvq//9vf2TJVvH//3DSZZJXWv//c/ppTVtm//91DWwIXvH//3JW&#10;ayxfFP//bhxn/lzC//9s1GagW9b//2+EaLVdz///ckFq9l+7//9xU2nFXoH//21PZU5az///aNBg&#10;KVdB//9mUF07Vh///2dyXmBYdv//apRhw1wF//9s72RTXhr//221ZRRekf//bQpkSl5W//9sD2NT&#10;Xof//2uXY0VfZP//bI9lG2Ej//9wIWnGZF///3Vab+Bobv//ehF1EmxW//9+03oOcZb//4UygGl5&#10;cv//i52GioFP//+O84lshX///4/LiheHGP//kdWMiIoi//+VMZCPjhH//5g2lAeQmP//nBeYPZNo&#10;//+gZZ0ql17//6KKoCyaH///o8+iDJvp//+l1aQdndn//6ZMpFCek///pJeiTp4O//+m46RioYL/&#10;/7FXrvKsHf//vLK7ALc8//+9ibyjuJ3//7N+spGv0///qsSo0KgE//+rhahpqNr//7D8rVWtu///&#10;s46wTq+w//+zy7HzsC3//7TItRSysP//s4K1urOm//+sjK+ersj//6UVqB+pGP//pMqn2arV//+r&#10;B67Cs7z//7BetQG7yv//rwiz5rwA//+pda2OtiH//6gpq12zlv//rMywGreK//+vB7NiuhL//6wt&#10;sWG3bP//qtmv0LVP//+tzbGItqT//6/lshK21f//rIqtarGM//+mx6bzqbn//6Nlo1SkJ///ohKh&#10;v6Ce//+f/58jnJX//51Mm+mYhP//m2iZ35X7//+bGJnOlWj//5uqmsyV3P//m5ObMJX+//+aiZrI&#10;lf7//5k8mk+Wr///mSWbMJkm//+bhJ6Kndv//55KohqiGv//n1ujlqOs//+fFKNco2P//53eogai&#10;Lf//nBmgZ6DJ//+aP588n+r//5iQnnufg///l1qdx58h//+Wvpy9njD//5YemsCb8v//lOCX+piG&#10;//+USZaHlhD//5TVly6VXv//lYqYg5Ve//+W15pVlkn//5nCnTuY8P//nTaf75v3//+fgaDbnWH/&#10;/58CnvWb0///mu6aMpcR//+U1JSBkQH//5ARkPCMrP//jkWQZIrm//+O5JHRipL//5A2k16KY///&#10;kkKVVYt6//+VSpgKjq3//5a3mMOQpf//lSmWCY77//+TwJNQjPP//5YblKiPbP//mtCY9JW3//+d&#10;YZufmnT//5wFmouaE///mEiXDZVz//+UiZOCkCv//5LIkfeOFf//kyaSjI/s//+UZJPvk0b//5T/&#10;lIaU0v//lGiT7JNR//+TXZNHkHH//5Jnk2eOY///kLmTLI07//+OH5GbjFr//4u0j0+LlP//ikON&#10;Moqp//+J3YvSiUT//4mBip+G6P//iOeJfIRt//+J54pNhID//4wtjMWGyv//jOuN6ofR//+Li4zm&#10;hkj//4nQiy6Dv///itmLjYNo//+RYJCNiAD//5romAWPTP//oNWcCpMw//+gA5o3kUL//5uRld2M&#10;x///mEGTWon5//+XaZNWiWr//5dtk5yJGv//lvmSt4fT//+WU5GPhsn//5W6kSKHXf//lCeQn4i7&#10;//+Qy46hiPb//4sYicKF5P//gy+BzH8g//97z3naeBf//3f+dZt0yP//ebh3dHds//+Ben/VgAn/&#10;/4zRi+SLkf//l3OW8ZWf//+dXZzwmqX//50ynLuaBv//mcyZPZb3//+W85YRlPT//5aUlRCVL///&#10;mKeWbJdC//+cYZm7mtH//6EmnqWfs///pGaihaLp//+jMqIGoN///58CnjKbFv//m4+aeZXE//+b&#10;Cpjyk0X//54mmqaUav//pO6gQJnP//+t7Kjaoov//7Ssr7+pm///tRuwFqnf//+xjqvmpYf//681&#10;qRmixP//r3Gp5KO2//+v2qu6pXv//64cqzCklP//q4+opaGE//+qyqcKnz///6oIpcedaf//p4Sj&#10;2ZuJ//+ly6N2nBr//6V6pDmekP//owSh9J3+//+eYpy1mXz//52Xm0SXOv//pH2iHJxn//+r8apA&#10;o8b//6fKps+hpf//l/eXHpRy//+KtImCiJz//4nWiDuHY///kcuPyI2j//+aJpdZk5L//5/Xm6+W&#10;v///pVSfhJnW//+rM6Qmnbv//62OpmufRv//qTqjNJug//+hfJzjlVL//51VmaWSjf//nq+bOJUS&#10;//+gDpx/l5v//5y4mQmVJ///mJSU3JEL//+ZK5WEkN3//5xSmMOTYf//nLWZSZSC//+ZRpYxk3b/&#10;/5WYkv6SbP//lgaTwpPi//+bApi3l8j//6BDnZua8v//oXSeOZpi//+eoJq5lnH//5u9l0OSpv//&#10;m2qWv5F+//+bU5cJkV///5knlaCQpf//lsaUA5DT//+VopNKkf3//5Xnk3OTJ///mAWU+ZTS//+a&#10;ypcAltH//5v+l6yXqv//my2Wp5aY//+Z7pVrlJH//5jHlH+SEf//lu6TOI8C//+U/JIUjLf//5T9&#10;kuSNkf//mECW5pK4//+cspvhmPr//536nTuan///nHCbIpej//+al5hak8n//5jUle6RFv//l2iU&#10;jZAy//+WRZQXkCv//5Tsk4aPfv//lLWTs49X//+Vw5SykE7//5XzlIyQYP//lWeTXY9p//+WJpM0&#10;j4L//5khlUOSG///nBGXhZUd//+cL5cwlWj//5otlLmTSf//mMGSyJGs//+ZAJKvkgf//5pwlCyT&#10;1///mxaVU5Ss//+ZiZSQksn//5aMkmOPTf//k0WP24wV//+Q7o5diqX//5CwjyqLtP//kauRIY3D&#10;//+SVpI8jvj//5MtkseP7P//lHGTd5EI//+UvZOCkQz//5N2kliPaf//kqaRfI48//+T5JHzjvz/&#10;/5ZnkwOQg///mBGTipC3//+XJJLljp///5OekRKLMv//j8qPQIjo//+N946ZiRD//44QjtGKTv//&#10;jtuPI4rU//+QI5ACiyD//5DrkLWLUv//kIGQT4sr//+QiZAXi7j//5FNkC+MYf//kY+Pqouw//+R&#10;oI9Aiqj//5IQj7yK1P//k0WRU4zt//+UdJLZj5T//5R4kuOQo///lIaSpJDN//+V6ZOlkZv//5gV&#10;lY2S/f//mZOW6ZOH//+YnpXdkXT//5Y3k1qOLf//lVKSaI1C//+VspLkjrX//5Wsk0iQm///ldyU&#10;RpL3//+XYJbFlkP//5mUmaeZWP//mpyaxppW//+aApnTmQX//5jimCyWov//l7CWf5PM//+WQZTl&#10;kQH//5S/k9KPJv//lBqUJY8w//+UZpVhkEf//5QalW6P6///ksSTm41N//+Q/5DZiaL//5Bdj0iH&#10;T///kVmP4Yd///+R/ZCiiDv//5ISkNCIef//ksORHYhn//+S5ZCHhsX//5HujwuD6///kS6OTIJo&#10;//+QyY4dgsv//4/ejReDt///ju+LmYTZ//+PIYsHhpL//5DgjEiI0v//kvGORYow//+Tr49JiVX/&#10;/5OPj2KHPP//k02PBIUg//+SkY3BgxT//5GejCSBxP//kXGLfoI///+RzIuzg6z//5Fki0ODwv//&#10;kEGJ7oIV//+QVomPgNv//5J9iyiBrv//lPSNXYOY//+VK439hLP//5PUjbyFif//ksOOBocX//+S&#10;No5XiLj//5HqjiSJ6P//khSOAIsk//+S5I6njKX//5P5j/6Ntf//lDOQoY0J//+TG4+dioD//5Ez&#10;jR2G7///jySKA4Mc//+OKIgcgFD//46giFd/Tf//jzuJen+H//+O6ooegGv//46WiqOCVv//j7+M&#10;JYWY//+TL49digj//5e5k0qOP///mz+WC5CU//+c9pcYkP3//5zilp6QDv//ms6UZo2X//+X4JFy&#10;ilD//5UkjqCHBP//kuWMMoQo//+R9or4grX//5IciumCi///kZSKpIIg//+QwoqzgfP//5ETjCeD&#10;Cf//kl6OPYRG//+SmI6lg1T//5GhjWiAx///kRGMTX85//+REou1f2D//5Fci9yA/f//kbeNAoO3&#10;//+RWY4mhkf//5CZjsiIIf//kKuPR4mi//+Rro+qirP//5JZjzKKlv//khCOHYnH//+SL45Liov/&#10;/5N1kHaNqv//lQuTZpFO//+WHZWrk1f//5Y7lmCS7P//lg6WD5F///+WUpWfkNP//5a/lSqQ7P//&#10;lt6UYJC3//+XJZPFkA///5fHk5yPSf//l0aSwo3Y//+VKZDoi8L//5MNj2uKHv//kQqN1ogW//+P&#10;cowhhcH//4//i/eFUf//kbSMuYZe//+TRI1+h8z//5X5j/mLA///mk2UyJBY//+eaJm/lXn//59M&#10;m2KW/f//nNyZU5Tm//+bf5f1k8///5z0mQ2Vef//ng2Zqpae//+cVpfClOP//5fEk7uQeP//ki+P&#10;R4r///+OBYwZhlr//4wQimiDGP//i9KJtoE3//+MRYltgJb//40riZKBiP//jy+KyoSs//+SOo0c&#10;iVn//5SkjyuNJv//lK+PY425//+SXY2ciyD//4/Zi5CILf//j2yLVoga//+Rd414i4X//5OnkAiP&#10;eP//lGeRopFn//+U8JMkki3//5XElH2ShP//lZuUL5F0//+UbZJKjvH//5OUkKCMrP//k4OQA4ub&#10;//+TUo+yiwb//5KajwyJ7///kviPTIlD//+VHpEWiev//5abkieKTf//lXeQoIjV//+Td45Vhvb/&#10;/5KPjV6GXv//kxqOLYe+//+VcZEdi8L//5h5lOCQwv//mWuWb5L9//+YYpWzkjv//5hYlaySG///&#10;mmyXuJSD//+dbZr3mEX//58znUaatv//ntudXZqB//+dBJtxmF///5n3l8+VHf//ljGTQJGC//+S&#10;mY7/jjn//5CAjHWMTP//kfKNt42g//+V6pHJkRb//5iElKSSo///mJSU45Ed//+XmpPpjnv//5aj&#10;kuaMb///lVyRrIrX//+TL4+hiOD//5DjjUiG7///j1aLSYXU//+N+4k4hR3//4z3h4WEx///jKWG&#10;5YT4//+MdobphSX//4v8hvSFLf//i7uHKIXC//+NLYjEiBf//5A2i8+LZf//k0mPEY2R//+WEpJW&#10;jqb//5h/lTmPk///mT6WA4/E//+X9ZRhjtv//5ZckmeOBv//lPqQ1Y0///+Soo5div///4/Ai0iH&#10;mf//jjSJkIVK//+PgIsEhh///5JxjnOJR///lK6RP4xo//+WAZLrjvj//5YVkyKQJP//lNiR3o9N&#10;//+SsI9qjIX//4+ri7SIE///jXeInoRe//+Nl4gLg2z//48oiYaEfP//kLWLuYXY//+QoIzLhaf/&#10;/48ZjIOEJP//jtyNHoQS//+Rn5AEhxv//5aOlGyMQ///mlCXQJAq//+Z2JWuj/X//5ZckQuNDf//&#10;k8WNWYtB//+Uao07jLD//5dSkAyQD///mQCSWZHa//+YbJLBkSv//5fHkymQQP//mKuU+5CQ//+a&#10;cZd5kTX//5ulmTCQs///m8mZsI9E//+ac5idjaz//5ctlWuMLf//k0SRNIts//+Q744Yi/n//5Ct&#10;jNWNBv//kNeMTYy///+QJ4t5ioH//47pim6Hh///jbSJNIUw//+M6IfThIf//40bhuyGNv//jp2H&#10;PYne//+ReolKjlr//5VZjRGSTf//mUWRgpS3//+cGJVClWj//50Yl3iU8P//m9GXspOA//+YIZV9&#10;kJ7//5OXkfSNTf//kImPVIvD//+PkI6GjJT//5A2j0SO5///kjiRSZH2//+Ut5OplLT//5ZilQyV&#10;4P//lwGVNpVw//+X45V3lMj//5j9lguUPv//mLOVhpLo//+XTpQekZf//5X7ks6RDP//lW+SW5EW&#10;//+V5pMskTb//5Z0lD2Qhv//ldqT9o5R//+UJ5IDizL//5JOj0GIYP//kQaMo4ah//+Q9YtQhqj/&#10;/5KpjF6JJv//lRWPDo0m//+WpZGqkNT//5b6k3uTJ///loCUhJPQ//+WJ5VZk2z//5ZTlg6Si///&#10;l16XAZIK//+Y05gDkjf//5kGl9CSG///mHyXKpJk//+ZDZf4lCb//5rCmdiWRv//nG2bGJcR//+d&#10;gJsflpf//53Sml+Vtv//nZSZuJU0//+dOJnIlXL//5x9meaV3///mtOY7ZW6//+ZTZdplY7//5lz&#10;lwOWLv//mzeYbZc+//+dEZq7l6n//501m/eWgv//mqaaRJNC//+Vo5Uljf///5BejraIZ///jTqJ&#10;w4SW//+N+4iMhHD//5GgipqHV///lMqM7on2//+WC447itv//5Z3jzeLEf//lhGPZYqz//+Up45f&#10;iWT//5NcjXqINP//ky+OFIhy//+U15DTizL//5cklASO9P//lqqT3Y+T//+TUpBTjIH//5EVjdKJ&#10;/v//keOOoIq3//+UmpGyjeP//5b8lJ6Q8///mCyWHZKA//+ZiZc0k6r//50RmemWdf//oeidlpnW&#10;//+kNJ6mmfH//6M5nKGW0///ob2ahpR0//+g7JmplHv//6DNmfGWTP//oGOaJpez//+evpjyluz/&#10;/51ql7GVrP//nb+XuJXO//+eY5fXli7//5yOlZyT9v//mD2RaY9w//+Ugo5ki+f//5LTjbKKrP//&#10;kxuOz4s9//+VuZHVjbj//5lglYSRCP//muaWu5I3//+YLJOLj3r//5NPjjaLLv//j/mKZokc//+P&#10;J4jlicj//5ETieGMXv//l3GPTJHJ//+gMJenmCP//6XGnaea7v//ppqfYZl///+lt59Vlz///6T3&#10;nziWLP//pC2fJ5ZB//+jsZ+2l6///6Kwn9uZA///nr2ciJcY//+ZA5Zrkt7//5TtkQKP0P//kwWN&#10;m459//+SPIxYjgT//5G7jO6N7///kEeNaI0O//+Nv4wJipD//4xPifSHyv//jnGJ34cR//+SdYti&#10;h9H//5TejBSIKf//lUWL94hn//+Vl4y5ieT//5dKj0SM1///ma6SfY/d//+bSpSfkZf//5xMlgOS&#10;lf//nRGXdZO+//+ch5gXlDf//5pll1mTb///mJSWs5Km//+YJZbVkmj//5gHloORwf//mBuVwZEE&#10;//+YbJUMkML//5hzlGeQ3v//mISUXJG6//+XwZQJkjH//5aJk7KSDv//l8GWHJPy//+bmptCmCD/&#10;/58pn66b3f//n4CgBpxh//+cTJwjmYr//5k2mHqXAf//mXmY3pfI//+cSZyGmuX//58joGmeAv//&#10;n3ehgp7m//+cn58EnO///5icmuqZov//lgaXkJb+//+WHZYXlfH//5hnllyWMv//nLCY1ZhP//+j&#10;a56Rnab//6p6pZ6kj///rs2qzqnB//+wGK2GrEX//66+rZur////q8irZ6nw//+pUqi5qC///6fV&#10;plim3///pSSi4qPh//+gzJ5nn5L//51/m6Cdef//nQCb8p79//+erZ6ZolH//6ENojOlQf//onel&#10;GKaX//+ik6aSpy3//6Kdp0eo4f//omum4ar6//+gsaSAqwD//53XoRGoi///m1Wd5qTz//+aMJt1&#10;oYT//5ramkGfiv//nbKbiKBS//+hm574oz3//6StosemJv//ph2lnae6//+mcadCp/H//6W7p0Om&#10;hP//pIumLaQk//+kSaW2otL//6Tkpd+jKP//pVOlbaQ3//+m9aXkpuv//6qdqOqruv//rhqtE7Be&#10;//+uZq9Ssgz//6rnrhGwWP//p0Gr8K66//+lSKpvrpz//6PdqLeuY///o3WnuK48//+j5Kecrg//&#10;/6RDp6atXP//pDynv6xK//+h26YNqSv//50EokWkMf//ma2f8aHx//+aD6DrpQP//5yjo5CrO///&#10;nzmmCrE6//+hSah0tcv//6O4q/G5zP//pq+wPL1N//+ojLLPvm///6hgsie8t///pz6vqLpE//+n&#10;E64UuZL//6hwrqe69f//qhGwTbyu//+r/7L6vuP//67yt0DCnv//shy70MbO//+zfL3UyLv//7Hs&#10;u6rG1P//r1u3fcMm//+tRLNzv3T//6s+r7q7rv//qh2trbmb//+qVa4Ruvj//60VsiDBj///smC5&#10;qcyT//+2AL/y1a///7U6wYLYF///sRW+o9Qu//+sHrnDzaj//6jgthbI3f//p1W0U8ac//+mIrNK&#10;xSb//6R+sePDRv//orWwIMFT//+hkq7iv+v//6DTreq+Iv//n2+r6bqg//+caKeYtPn//5d+oM+t&#10;zv//kYaY5KZo//+LlJFUn6n//4U7icSY0v//fcSBTZDi//917Xi/iMj//3GndGuFGv//dWF5F4rK&#10;//+ARIXUmN3//4vQk4OoC///koib4LIB//+UMZ5ptgj//5UHn6u4Qf//l5GikruE//+Z5qVgvl7/&#10;/5pBpmi/d///mNGl478s//+Wr6TNvrb//5bsphfBcf//m7qsAcmM//+kgrYt1Wr//678wh7h9///&#10;t5jLyewx//+8StDs8tH//71W0hn1xv//vCHRB/Wo//+6KM8R87X//7mvzonyfv//u7HQqvNK//++&#10;I9Ny9Ib//79P1ST0+f//v8fWTvWV//+/QdaY9j3//70c1TL2D///ua/SI/UV//+19c4684v//7P0&#10;y8TyXP//tDjLkvHM//+2DM0Q8dH//7gczuryNP//uRTP0PJi//+4Cs8g8Qr//7X+zhPuV///tOLO&#10;O+zC//+06M9A7Zb//7V70GPwfP//tm/R3PRy//+2m9KE9xD//7VP0Tj3E///s8DO8fWi//+zKc1S&#10;9Df//7QnzY3z4f//tabO0/RH//+2Bs9X9Eb//7WXz2H0Cv//tXHP/fQW//+0ns/o82n//7Mfzv3y&#10;bP//soXO6/KY//+zKM/588X//7WF0pL1H///uBvUx/VM//+4GNOf8wL//7cY0ZPw4P//tyTRZvEa&#10;//+4W9K9823//7pm1HL2Tf//vALU/fgL//+88NUP+E///73a1fX4Df//vX/WJvb5//+8F9V99gj/&#10;/7tz1br2kP//uxrWDvdi//+6lNWg9w7//7nJ1Cj1bP//uLHR1fNx//+4eNCE8pH//7k50JfzLP//&#10;uZnQVPRU//+51c/R9VH//7oyz1/2Gf//umjPDfZn//+57c5/9Xb//7i5zZnzgv//t6PNBfIf//+2&#10;9cz98iD//7YSzNzyxP//tPHM4fMD//+0F83o8pj//7QZ0HbyVf//tHnTUfKV//+0iNTp8vL//7SQ&#10;1SzzM///tMnUZfO+//+08NLb9Iv//7RP0G/00f//szLN8fSO//+yxc0C9Mr//7N3zlP1kv//nua6&#10;Dt5z//+epbpm31D//53EuZHfbv//nG+3d95R//+dNbdO3xf//6BJuh3ih///o1e9ruYi//+ke79u&#10;55z//6NuvmDmbf//ofi8VeRc//+hi7ty4vj//6GXu53h+///oK+7QuCg//+esrm835P//539uVnh&#10;aP//n167GeX7//+gcryk6R3//6BivPTopf//n4S8QOVF//+eubtk4U3//58Wu5bfMv//n5G7td6a&#10;//+fOrq93qL//55RuPvfHP//nZG3i+Aj//+eIrfk4jz//586uQfj3v//oE256+Q1//+hiLqp5A7/&#10;/6HCuoTjOv//oau6yeMf//+iK7xx5I3//6OKvzPnAP//pZrCD+kr//+lKMFK56P//6H0vQzjDf//&#10;oF+62OEA//+iJ70R4yb//6SjwGbmAv//pLzAuuXA//+iZ72g4nP//6Beumbfrv//oFu5o+AF//+h&#10;DbqK4dH//6CTuv/ie///n3C6yeH7//+fC7rD4dL//59jusziJf//nny5OuEP//+cQrZo3rL//5rc&#10;tO/dhf//mwG1kN5O//+cK7eH4DL//5zJuOXhRv//nO25geFt//+dzLqE4c///57Qu0zhz///n4C7&#10;cuGD//+fxLsc4aX//571ucHhg///nca4CuEB//+c0LZo39T//5uMtJfdsf//mqez49yc//+bt7Yf&#10;3vf//522uZHjOP//nsy7W+Yi//+flrvY56D//6CCvBDolf//oNO8IekM//+gfLxJ6Tr//59iu8Do&#10;Pv//ndG6DuWi//+dOric4wL//555uQXiIP//oRG7VeMc//+ixL0X48X//6J6vLHi8P//oV27W+H2&#10;//+gL7ox4X7//5++ufXh2///oPe7T+Ox//+iaLye5X3//6LlvOjl0v//ohu8EeQ3//+gAboP4Mr/&#10;/54FuFXd1v//nKq3c9zJ//+cLbfM3ff//5zwucfgl///nXC7dOHo//+dJLu54VL//52Nu9vhKv//&#10;ngm7aeFt//+dtbn94Ub//516uQvhdP//nla56OKs//+gKbxa5KP//6HVvrXmHf//oaS+pOVp//+f&#10;U7vS4rj//52yua/hwf//noq6juSc//+f7rxP6EP//6BvvTrpjv//oMm9wOie//+g3r3e5g7//6B7&#10;vbPiqf//ns68jt40//+cobr72n///5yxu2TbBf//nlm89962//+e87054Xn//53/vAPhm///nDG6&#10;IN/H//+a7Ljk3hz//5yuurDf8///oWG/POU+//+k4MH46V3//6VAwOfpzv//pFy+a+fs//+jurx9&#10;5Rz//6Ofu3DiIP//pA27O9+6//+j87qr3aT//6M3uYHcB///opW4XdtL//+h4rcz2sP//6BjtbfZ&#10;q///nx+1a9mK//+gPbhN3P3//6NpvUjjBP//pUW//udZ//+kgr7y5/j//6MVvN/mXP//opK8FOSI&#10;//+iirxw4yP//6JAvPnh8f//oYa8yeDK//+gcbtU35r//6A0ufbf3f//oS650OHy//+iMrpC4+r/&#10;/6Lout3kcv//oxq7LuML//+jRruh4LT//6Lbu4rdd///ocq6pNoV//+iDbrB2Sn//6LguyvZ3f//&#10;ov261Np1//+jwruL2/X//6V0vXbeI///pnu+Ut6I//+mL7zt28///6SkuVHV4v//oKGy4sv1//+Z&#10;7KobvtT//5I5oNWxVP//irCXvaUU//+FVZBem/H//4QvjN2XnP//h12N8Zg3//+OHpNgnXj//5VV&#10;mkqkXP//mTSesahj//+Ylp7fp2H//5V2nECi3v//klaZEp3Z//+P+ZZMmfr//47tlNGYof//kPqW&#10;spwU//+W45yWpFL//50hooGrnf//nsajSKtT//+ccZ/GpNn//5mIm8OeGf//lv6Xz5k7//+W8ZWz&#10;l6D//59Im9yeSv//sGGr1a2g//+/ErrXusL//8BxvQm6vv//t8C0j7DI//+u3qsXpvf//64Iqb6l&#10;2f//tKew+61K//+5grfAs/L//7UFtUaxtP//qjarOak9//+gi6EMojf//50EnL6hZP//n7+fPqYI&#10;//+mxaa/rX3//61WrkqzLv//ryexUrPQ//+sWK/EsF7//6hhrNasSf//p4Gssqs5//+pLa62rCH/&#10;/6b6rDmon///nvijEp8q//+Yuprel1///5rqmtuXuv//oyShWp33//+oX6W4oYL//6OGoPCb3P//&#10;lxeVXpAL//+LLor3hlv//4T/hn+DQ///hK2Hd4Ve//+Gx4nrh9L//4dPifeG0v//hu+IwISm//+J&#10;EIpThhj//42ijsKK3///kXOSmo6n//+TPpQoj4X//5Q2lH+O+///k9+TYY00//+PgI5ziBr//4cT&#10;hbx/vv//fy59X3gn//99WXqsdnH//4Kmft97p///iaaFC4KB//+NkIihhgL//4+LiqiHPf//kU2M&#10;xoh6//+R5o3viTX//5GSji+JJv//kXmOfoh6//+P+41ahUL//4v5icJ/Lv//h6yFtHl9//+FMILr&#10;dqX//4UhggZ23v//hYOBcHfc//+Dqn8Bdxz//4B2e7V1r///fv96XXYv//+AXHukeKX//4McfcJ6&#10;2P//hb1/QnuX//+JIYFvfJH//42vhS1+mv//kPCIXH+W//+QzIjPfgH//430hvZ7Pv//ivyFFHny&#10;//+KfoV4e/3//4yRh/6Af///j6eK7oUs//+SHozViD///5KQjLSI3f//koqMZYjv//+UMo4Minn/&#10;/5gekhGNZv//n7yZ2JK3//+pAaOPmRP//6vip2GaP///pIGhKZOP//+YGJWciYv//45ZjDGCMP//&#10;is6ImH/Z//+MbYn4gSz//4/QjLOC0P//kr6ORYLT//+W0JCmg5j//51VliiHgf//orCcAov9//+h&#10;JpwPi2n//5lwldKFnv//kjKPH4BH//+On4s+fjv//40xiQF95v//i9mGiX0W//+KvIRTfCH//4sB&#10;hA58y///i9qFN37s//+Nb4ehgmb//5EHi/mHiv//lHCPuYto//+V0JE1jBH//5bSko+Lyf//mOCV&#10;fIz2//+ZM5cHjcX//5ZDlTqMyP//k1iTAIw5//+SVZIojOX//5HjkZiNKv//kgKRv40Y//+T45PI&#10;ja3//5amlkiN5v//mIGXCIxu//+Z+5bkiqr//5thlvmJqP//mgeU+oc3//+VxpB1gx7//5IljKCA&#10;Hf//kT+LmX9///+RLouZfzn//44qiLl8CP//iOiDanbF//+HioHmdP///4uohi54DP//jeWJWHl8&#10;//+J0Iaadb3//4NngUFwYP//fnt8qGv8//952netZxb//3RWcTdhKv//cBprj10b//9wJ2ngXdT/&#10;/3O5bAFiWv//d8JvQWdg//97JnJza4///356deZvW///gZp5jnK2//+DeXxydKD//4LwfSBz2P//&#10;gUh8W3GN//+BDnyLcHf//4Jbfepw////g1V+mnGh//+DHX3LcaH//4KzfN5yIf//guF9NHP5//+D&#10;U35Zdnz//4JOfc93Qv//f9h6+nWe//9/nnm8dOz//4KSe+p2bP//hTl+cXc1//+FWn60dYT//4Vl&#10;fpJ0PP//iHOBKXax//+MYYTreuL//4yJhZ58Nf//iSSDXXqf//+GcoIBee///4cZg8174v//iHeF&#10;/X0u//+IH4Y9e4r//4VkhCJ3Zf//gL2AD3Iy//98qXxHbrL//3uoeyNu0P//fcl84HIE//+Abn8g&#10;dYH//4FJf9J3DP//gSN/v3dK//+Bf4Bdd4f//4JkgYp3zP//gveCaHef//+Cq4J0dtb//4HlggZ1&#10;uv//gUSBi3SP//+AfIDAczj//374fy1xqv//feB9/HE8//9+D33kclT//35SfX1zCv//fkJ8kXKY&#10;//9+mHxKcdX//3+QfTRxUf//gLV+mnD3//+B2H/OcRD//4MUgKpx8v//g+iA83MB//+Du4Boc0D/&#10;/4J1fyZybf//gAx9CXCq//98D3lObb7//3gkdVVrLP//dzhz/mtv//953XYCboP//31/eQdxjf//&#10;fy16X3Hi//9+7npLcG///35ZemBvdf//fY56bG7m//98SnnPben//3sAeNhsoP//ekh4Umv0//96&#10;lHjsbNH//3vnerNvQf//fWN8lXHV//996H0yctz//32GfJxyFf//fA96v2+t//956HghbN7//3ih&#10;dmJrv///eIV10Wxa//94nnVtbPX//3ggdIBsSf//ds1y6Wpb//91f3GzaNf//3Wtcj9ph///dtFz&#10;w2t9//92/3QKbCr//3aDc1Zru///d6J0G2zW//96LnaOb8j//3uxeExx4///ewZ4I3Fb//951Xet&#10;b3X//3p5eSRu7///fYp84HER//+BEoCVdAr//4LNgbJ1Kf//g6GBWnT3//+GAYKgdev//4nGhdN4&#10;Nf//jLaIp3nl//+Or4qKer3//5D/jGh7xP//kqiNTnwv//+Pg4lReJH//4akf3tv6P//frZ2OWe7&#10;//9+xXTMZmv//4SvehhrNP//iDp+jW+w//+GBH37cFj//4GYepJuuv//fup33W1r//+AcXjlbtD/&#10;/4aLfo9z5P//jGuEEXie//+NFIR3eOP//4oFgS52Ov//h79+j3Q3//+I3X7OdG3//43fgpd3ff//&#10;lqeK0H7f//+fUpTHiHv//6CTmRmM4P//mmWWFYnU//+UspJFhUj//5M+kUeDAP//lDyRwoIQ//+X&#10;VpOVgrf//5y6lwKFqP//oRmZOoiy//+iV5kEilL//6PFmiOM+P//p0ad25DN//+rT6Gck3f//615&#10;oqeTTf//qsqez47O//+jqJdthwb//553kqyBfv//ncaSWYA+//+cM5EGfwH//5Yei6d7RP//jqyF&#10;lnd1//+Im4D8dEz//4PafR5wZf//gdV7am2E//+DJ3zYbaf//4R7fidugf//gkN7d2xq//98sHTD&#10;Zn7//3YmbJ9ee///cndnYVi4//9zx2feWKP//3fYbGtdL///eg9wc2IM//93d3APYyH//3IbbBNg&#10;lf//bwNpKl5o//9vnmlcXnz//3CXafJexv//bspn2l0D//9ql2MrWbH//2ZrXlFW4///ZKlcElaP&#10;//9miF3ZWWX//2o/YapdJ///bTpko1+G//9vBGYrYMf//3BEZyBiR///cclorWTi//9zx2tVaGH/&#10;/3ctcAps2///fYR32nL+//+FJoB5eRn//4pohhF89v//jgCJr4Dq//+TQI8CiEr//5ielEyQB///&#10;mbGVEpKq//+XR5JjkS///5YukVmQ8///l+CTUpL3//+cHpfPljz//6L3nx6bWP//qPqmF6BD//+q&#10;2qk5ogL//6ssqkeh+///rEirIaIO//+rhalpoOf//6e9pKaehv//qAWkbKER//+xy66GrHn//73v&#10;u+S5ev//wBi/b7yr//+1+bWytAT//6uYqmqqxP//q8apNarz//+zZa/esXb//7imtU61mf//uNa3&#10;ELYl//+34bhuty7//7W8uCW3dP//rvmx87Jk//+mvamDq1X//6RVpySqbP//qHOsB7DF//+tBbGF&#10;t6b//6xnsQ24V///p9WrsLOc//+mxqnssez//6utr0i2/v//rmKza7qc//+qdLCStxb//6bVrMay&#10;m///qSCt87NJ//+tO7C7taz//6wUrpKyxP//pheoEqq5//+hKaLto1z//6AgoYifn///oMChaZ2s&#10;//+gWaAKm2L//54XnRWYXP//m/ma1pZn//+bmZrclrL//5v2m++X+v//m52chpjf//+aHJwcmRX/&#10;/5iVm8WZrP//mRmdZJwt//+bSKBXn4z//52Gorqhzf//nrWjeaI2//+d7qIKoKL//5sgnwmdx///&#10;mB2coZup//+W95yQm9D//5fnnjidaP//mcqfu56S//+amJ8dnWL//5jfm8+ZX///ljuYaZU1//+U&#10;x5cyk1v//5Tbl++T2v//ljiZoZXW//+YR5tfmAX//5qDnJCZR///nPqdh5nJ//+dpZy5mGn//5mF&#10;l8mTFf//kkeQq4ut//+NKIxzhvr//4wtjJqGOf//jTmOk4bZ//+NUo8Whgj//42Oj0yFnP//kCWR&#10;iYg7//+StZN2iwL//5H2kbaJ6///j4COE4bk//+P441nh47//5PWkK6NKf//l7qUc5NG//+YwZXU&#10;lYT//5bllIiTI///k3KRo45c//+Q4I98iz3//5DIj7CMJ///kg2RJ49G//+RqZDTkCH//474jjCN&#10;Kv//jNqMgIm5//+NN43fiPr//44ikAmJ4P//jSWPu4nW//+KfIzAiBv//4f1iT2FpP//hxSHW4O1&#10;//+HoIc2grb//4iEh8uCp///iquJ+YTp//+OCY28iQ3//4+okBOLRP//jlCPbYmi//+LmYzQhZz/&#10;/4r6i0iDCf//kDqOooYM//+Z3pX7jYn//6Eym3mTOv//ofybhpNI//+ekZh1j/z//5wOlvSN9///&#10;m+qX144s//+bzJgvjeL//5molaOLBf//ln+RwIdg//+UEY8nhdv//5JfjliGxv//kTeOpYjo//+Q&#10;I47Eikb//434jQyJI///ioeJgIYC//+GyoWYgtH//4UDg/aCPf//h26G0IXd//+N0o2kjLv//5W6&#10;lbiUGf//m2WbT5jE//+cr5xpmW///5smmouX3P//mW+YMJY///+ZLJb1lbf//5rUl5WW0f//neqZ&#10;8pmU//+iDJ4Ancr//6WbohChPP//pV6it6At//+hOp9fmqX//5zLmyCUtf//m5+ZTpIN//+fSJuf&#10;lCz//6etosebbv//skCs9qWp//+5RLRfrK///7jOtDyrxP//s/6vFaYa//+wS6rZojf//69Dqe6i&#10;OP//rumqf6OA//+ti6ocowv//6v5qNehB///qv6nl57D//+oJaSimx///6OroK+XQ///odOf3JdU&#10;//+iqqGcmpr//6GBoMabnf//nUKcRZif//+cAJqtl37//6J4oUmdj///qjWpw6WF//+nqKfxpDn/&#10;/5o+mraYVv//jlmOgY0G//+NfI0kiz7//5Tzk+qQfP//nI2aTpVC//+hSp1Il1H//6YToB2Zsf//&#10;rAykr52N//+uMabjnsf//6gAok+Zhf//nfSaQ5GZ//+YxZZBjnD//5rBmF+Rzv//nmibrpZu//+d&#10;l5qNljH//5qrl26TJv//m9uYYpOK//+f0Zv4ls3//6CtnJyYbf//nSWZZpeB//+ZN5Y9lor//5kj&#10;lsiXpP//nbCbaprl//+jRKConfH//6U4okid4P//ogee7ZnC//+ctJmDlA3//5lMlgqQSv//mBqV&#10;Bo8s//+Xr5UykA7//5f9lkySsf//mAGW6JTc//+XmZaSlVH//5gmlqqVev//mR+W+ZW+//+ZTpaa&#10;lXb//5hclVaUHP//l3aUWJJs//+XYpRqkSv//5dXlMSQB///lrSUrI7Y//+WTpTSjtT//5eDlpiR&#10;cP//mc+ZbZVN//+atZqJlqX//5plmdyVLv//mfOYmpMA//+Y3ZbPkRn//5d1lTWQNf//lhiUJY/y&#10;//+UtZM3j2n//5VdlECQkf//mEeXd5Po//+aJpmBldX//5mJmLiUav//mE2W2ZGv//+Y05Z3kMz/&#10;/5pKlwyRaf//mjyWNpD9//+YhpOujy3//5crkXqOI///l3ORO49Q//+ZH5L8khH//5pVlP2T0P//&#10;mWGVUJKV//+WiJPCj0n//5MQkSmMEf//kCOOtYo4//+OsI2bign//46qjduKyf//j0KOg4um//+Q&#10;4Y/MjV///5NlkeSQAf//lM6TMpFV//+T3ZJtj+H//5KDkR6Nyv//koaQlY0f//+TfJCOjWr//5R3&#10;kPGNnP//lFyRXoze//+STpDniyP//4+5kAaKF///jtuQE4s9//+PtpDljVH//5E/keuOrv//ku6T&#10;PY9U//+TXZOzjvH//5ITkomNn///kTSRa40x//+RqJEhjcr//5JnkPuOA///kuiQ7Y21//+TOpFM&#10;jbX//5QlkqiPKv//lZ6UmZGw//+WTJV0kw///5XtlOGSqv//lbqUWJIV//+WZ5Sukkn//5bylPOS&#10;Cv//lT6S+I8b//+SWY/fixz//5GSjwSKJv//kvmQbIx2//+UtpJHj97//5bHlKqT1///mVyXw5gF&#10;//+bhJplmu///5vumxmbK///mqKZ6pkI//+YsJfsldz//5Y7lVmSGP//k5iSwY6D//+RvJFyjI//&#10;/5FXkfqMt///kaCS7o1C//+Q55Iai9H//4+1kAaI7///j5+O2obj//+RM4/Bhwj//5O8kjyJD///&#10;lW+ULosJ//+WJJS4jAr//5ailF+MDf//leqShYn1//+Tro+RhiX//5F/jUeDGP//kBOL+IHv//+P&#10;EYrwgjD//475iqaD9///kIGMGod8//+TOo75i5f//5UfkRuNo///lUuRbYys//+U55D9inH//5Rh&#10;kDaH+P//k1eOsoVR//+SO4z7g1T//5HWjC+DEP//kdeMK4PK//+Q5otZg0n//48/iZaBGP//jwOI&#10;yn9g//+RMooxf+D//5QNjJiB6v//lHWNS4NB//+SsYx+g/f//5DKi6+E5P//j0GKxoVk//+Om4oe&#10;hdH//492iqyHV///kUqMWomu//+Sn43uixL//5JOjhqKIv//kNKM0YdW//+O74p+g6T//41Sh+F/&#10;7P//jcSHUX48//+Qbomff1T//5LkjIaBi///kziN3YNF//+Sc44nhPf//5K5jyKHpP//lViR64us&#10;//+ZWZWkj8j//5x2mEGSF///nbSY9JJW//+c7JejkPX//5oylF+ODf//lz+Q24rT//+VOY5Dh+b/&#10;/5PzjG+FFf//kyCLJ4KW//+SQoofgKH//5ELiVJ/d///kGqJqn/U//+QzIsngSv//5HBjL+B1P//&#10;kc6Mx4A4//+RNIu2fbr//5GSi3l9MP//ksuMLX7r//+Tpo0SgYf//5NsjdKECv//kgSOBoXf//+Q&#10;tY4eh23//5DjjtaJR///kkuP6or8//+TbpBzi63//5NnkDeLgf//kzOQhIxk//+T4JJKj1///5Vr&#10;lQ2TLv//ltSXV5Vl//+W3peAlF3//5Y+ljGR2f//lmqVRpCi//+XEJT0kMz//5cvlGeQpv//lueT&#10;lY+C//+W55Lojh///5ankhiM0P//lYyQ74uQ//+UVJA1irf//5LHj0yJPP//kZWOW4eD//+SoY8Q&#10;h9D//5RhkAGI/f//lOSPrIlK//+WGJCDisn//5m3lI6PIv//niOZ5JQ9//+fYpvrldX//5xVmTaT&#10;Cv//mdiWi5EA//+apJbPkm///5v5l4mUQf//mw+Wb5OV//+XRpNPj+j//5IQj1mKuv//jfqMQYZM&#10;//+Ly4ofgxj//4saiJ+A5///ix6Hln+b//+LoIc2f7r//42+iJiCn///kfSMPohv//+Vyo/Kjcr/&#10;/5YIkDqOuP//kzeOGYvG//+QhYwniM7//5AAi/iIrf//kiaN9Yvy//+VSZDikEf//5d3k06TAf//&#10;mISVFZPo//+YcJXRk4T//5colRWSEf//lY2TipAZ//+ULJHRjd///5KJj7yLRP//kFSNQIhg//+O&#10;N4sAha///436ioiEZf//kICMp4Vo//+T6Y+mh43//5VekNGIef//lLqQAYfX//+TJI5Vhor//5HX&#10;jQ+GJv//kqiOHojZ//+VH5EKjbH//5YckpOQfP//lUaSHZBA//+VfJJpkEf//5gHlPOSoP//m3mY&#10;k5Yn//+dXZrfmBz//5yvmpqXRP//mimYKpSl//+W+ZSakdL//5QVkPqPrf//ki2ON45S//+SHI1z&#10;jiT//5Ttj/2QUv//mW+UypQS//+cUJhkljz//5vzmNCVHf//mZaW8ZHu//+WrZQcjkr//5OTkMGK&#10;lv//kFONIIbr//+NyIomhD///4xfiDuDO///i4yGzINS//+LXYX+hCL//4vfhhyFOP//jGGGnoW/&#10;//+MaIcOhaz//4y+h/OGY///j3SLF4oC//+T+Y/vjz///5efk/iSdv//mb6WmJLe//+ajJfOkaj/&#10;/5mfltqPgf//l5aUeo1l//+V2pJejGT//5R3kLOL5v//kjOOMoo0//+PWosRh2b//43NiU6Ff///&#10;juyKY4ZE//+RXoz4iKr//5L8jtqKwv//k3yPxoxA//+S5I/NjNf//5Hnj1uMif//kQuOiotM//+P&#10;wIyIiJv//47aimeF/f//j8OKLYV3//+R94v3hrv//5QdjsaIZ///lLCQyojc//+TnZE6iBn//5NX&#10;kdCIcv//lbCUBYtZ//+ZzpdRj6j//5x8mPqSNv//mrSWQZBp//+V+ZCljCD//5LMjJeJw///k1OM&#10;b4sZ//+WEo71jjn//5eckMuPkP//lvWQwI5c//+WRJDZjQX//5buknONEP//mDWUsY2Q//+YwZYI&#10;jTP//5iPlkmMkv//mEWWMY0+//+XHZUCjq3//5REkd6O////kUeOSY4g//+QDIxfjS7//5AkjAyM&#10;Ev//kECMEYpS//+QEYvYiF3//5AKi36HSP//kFSLHIgE//+RR4sXiwf//5Moi/mPmP//lRyNNZNA&#10;//+Wlo6AlFv//5hGkH+T6f//mouTXJO4//+c7ZamlNH//539mRCWOP//m+mYp5Vo//+XopXSkoD/&#10;/5PMkuOP9v//kd2RWI8///+R1pFYkCH//5NekrSSBP//lcuU/5R2//+X8ZcalpT//5mOmKWYLv//&#10;m1yaMJmU//+cQ5qpmXP//5r4mOmXB///mQ6WgpTB//+XyJS/lAv//5dqlCCUb///l6OUppSs//+X&#10;S5UYk17//5X6lKSQov//lFGTWo2x//+SuZFCixz//5E0jmWIuP//kGKL+Yc5//+RkowdiGD//5RS&#10;jt2MGf//lqiSMpBH//+XbJR3kwj//5aalTCTev//lV2VCpJJ//+UjJSWkG7//5TGlH+O8f//lZOU&#10;rI4Y//+VY5QBjTf//5TCk02NKf//lKCTZI4V//+VG5PdjtH//5a7lMiPc///mX6WR5DB//+b3peU&#10;klP//5y1mECTXf//nDGYlJOm//+a6Ziek13//5mPmFCTMf//ma6YlpRx//+bvpoNlx///56DnFWZ&#10;r///n/ueOZqA//+e955KmOn//5vlm+qVXf//lziWu4/2//+SoZB7ihf//5BFi++GNf//kQaKpoXf&#10;//+T44wwiHb//5ZLjkyLEf//lx6Pz4wR//+YA5HIjPf//5kWk52OH///mQaTyo5m//+YFJLzjdv/&#10;/5dNkpyNeP//l6GTuI4x//+YaJUQj1P//5c1k+GOav//lAyQW4uQ//+SXI52imf//5ORj9iMev//&#10;lf6S0pAB//+YM5W5kzX//5ngl+CVZf//mv6Y7ZZ1//+cm5n5l1///57xm2WYMP//n/6bipcD//+f&#10;j5qVlJD//5+JmoWTwf//n/ebTJUS//+gaZwfl1T//5/em66YPv//nYeZK5ZT//+bVJapk9r//5uD&#10;lpiT0///nSiYEJWO//+cxpeWlVr//5lrlGOSJv//lg+RgY74//+VO5Fejkf//5felJ6QzP//nTua&#10;PZWb//+iMZ8EmcL//6KHnuSZf///nHCYaJOY//+UNo/7jIj//48GioqJJ///jNiHqIiK//+MlIZP&#10;iKf//5AJiOyLBP//lweP5Y/z//+duJdTlGP//6INnH2Wsv//pO6fxpfl//+mYaE6mEr//6X5oQ2X&#10;6P//pR2hFphU//+kEaFwmVP//6Dsn1mYTv//nCqajZVG//+YgJW2kt7//5aykliR5P//lgmQ7JHQ&#10;//+VbJD9kb7//5NXkIKQKP//kDWOkIz8//+OwozailX//5D5jV+KJv//lIWOvosK//+V+o6Qivj/&#10;/5UqjRmKWP//lIWMhYrj//+Who7djfH//5sPk76S3v//n3GYXpci//+iBZtbmXn//6JFnHWZ0P//&#10;n+Gbcpgm//+cipmglgX//5qQmOSVKv//mhWZD5Ug//+ZrpiglHH//5lXl6qThP//mR6Wg5La//+Y&#10;QJTKkg7//5dwk2ORyP//luySqJIL//+XOpNRkv7//5pVl2yWfP//n3ed7Jvn//+jOKKqn+b//6NX&#10;oumgQP//oGCfd52I//+dV5wMmrb//5xTm0yZzf//nP6cvppg//+eUp77m8L//57yoF2dH///ng6g&#10;Ep2z//+bbZ3NnI///5fjmgSZev//laOWwZYv//+Vs5VRlC3//5gVllKUhv//nXua5pjL//+koaHg&#10;n+///6rcqIOm3v//rpGtFqt2//+ui64IrEX//6t8q4WqCf//qDuoG6d+//+mZKWlpdH//6Slo2ij&#10;vv//od2graEJ//+fnJ7Zn/r//58UnsGhZ///n5CfsaN8//+gc6FipR7//6HkpCSnAv//o8Cncqol&#10;//+lkao7roT//6WVqmGxbP//on2m67AV//+d6KHXq1H//5oKnUull///l8+Z6KC3//+XsJhDniH/&#10;/5njmSueoP//nVCcN6E6//+g/aCNpKP//6RqpU6oEf//psyo/Kpc//+nRqo0qln//6ZCqUSodP//&#10;pRCntqZ0//+kTaZCpX///6PxpOOlqP//pc+lo6hf//+qCqlSrWv//61QrTqxgP//rMeuZbIS//+p&#10;IKzOsBT//6Yoq3evP///pQSrEbAg//+kKqn+sHH//6PIqKqv5f//o7Gnea6U//+jrqbUrRz//6PE&#10;pxasPv//oaul4Kno//+dZ6LBpjP//5rQoTmlgf//m1yie6lw//+dB6Rtrv7//53UpUmyvf//njOl&#10;5bSb//+gRKiut0P//6P0rUa65f//puGwtL0J//+nyLFQvNP//6dFr+O7t///psuudruV//+m/q5C&#10;vJj//6dJrvG9U///p9Wwpb3m//+pEbNpvy///6sEtnDBQf//rLO358KA//+tC7Z9wT7//63ftI+/&#10;af//sEGz676w//+yQbNbvgT//7Mosvq+BP//s0+z2cBL//+0ibfcxtf//7dBvpbQrP//uEjDitgc&#10;//+10sPe2TH//7DlwCPUa///q7+62c1t//+pBbd3yPv//6hmtm7H3///p9617sfi//+mdLS3x3j/&#10;/6URs3jHGv//pIyy8Ma1//+jobG5w/n//6Ewrnm93v//nWWpUrYd//+YhKLKro///5LJm42n0v//&#10;jOmUZ6Hd//+GsIzqm5j//3+zhJSUQv//eNV8n41r//915XmQi87//3tpgFeUUf//iJeP/qWK//+V&#10;uJ/gtpz//5x9qLnAu///nZKq2MR2//+dbqsUxgv//55XrA/Hwf//n06s88ji//+f/a2nyXv//6D8&#10;rwjKkv//onexZszQ//+larWh0eD//6rvvJ/awv//skHFkOVc//+48M2n7jv//7yu0i/zj///vbPT&#10;gPY0//+9bdNr9y7//7x80p72fv//ux7Q7/S5//+659AW89f//7yj0Wv0yf//vtfT3vY7///AJNYi&#10;9wL//8AT12r3Pf//vpnXTfcb//+8e9ZK9sb//7ot1HX2RP//t4PRafT1//+1rM7B813//7U5zany&#10;Fv//td3N8fFa//+2i85O8Q///7bDziTxEf//tj/NlfBi//+1Z8177uD//7UUzn3uL///tPHPhO8K&#10;//+0aM+F8O7//7RGz5Pzpf//tJHQC/Xy//+0zNBJ9vr//7T+0AP29f//tTLPS/ZK//+1/M9L9cD/&#10;/7ch0DP1u///t4nQ7vW5//+2/tD99Xj//7YD0J/07P//tLbPw/Pf//+z7s9C8zT//7Rjz//z0///&#10;tazRgvUh//+4M9Qu9i3//7p61f/1of//ueHUKfKO//+4N9FY77X//7d70ErvR///uAHQ7vFQ//+5&#10;2tKZ9I3//7t/04L25f//vHnT3/eO//+9RdTK91n//7zy1S32Rv//u9zVCfVx//+7SNV19gb//7sG&#10;1eD3Pf//uwHV4vfr//+6eNST9wD//7kD0av0wv//t6XO3fKa//+3fc3c8ez//7hczmXzL///uavP&#10;hPVf//+6d8/89x7//7qzz9f3zP//ui/PLfbT//+5Kc5g9LX//7gazdTy2///tubNKPHq//+1hsw9&#10;8dX//7TozGTym///tWDOfPPT//+2QNHU9Pz//7ZG1Ej1mP//tU3Uy/WI//+0rNRV9UP//7SA0y31&#10;Rv//tEbRYvWQ//+z4M+S9c7//7OmznX1yf//s5HOHvWi//+zms6X9Vn//50zuDnbdv//nLC4IdvW&#10;//+cebgd3XP//5xLt4Le9///nSm3jeD3//+fELj543///6Dyuwzlnf//ofO8e+aU//+hzLxA5hv/&#10;/6GFu0vlEP//odu7BeP4//+iDrte4oL//6E8u2Xgw///n3y6iN/J//+ejLod4VT//583uwDlEP//&#10;n/e7/efv//+glb0C6Kr//6CUvXrnAP//n5q8vuOU//+ei7uM4DH//52jujPd1v//nUS5MN1c//+d&#10;DbhL3l3//5zMt5zgNP//niK49uO0//+gf7uO51f//6KavZvpNf//o9i+auk8//+jnr3S5+7//6Ob&#10;vgjnxv//pEO/XOja//+lLcDc6b///6aywlnp8f//pmbBTedZ//+jf72B4kz//6E/uy3fIf//oZm8&#10;dN+h//+jMr8g4c7//6OOv6nibv//ogO9J+CP//+ge7o/3rb//6CsuZ3fkP//oYS6sOHs//+hEbsN&#10;4yH//5/VunDi////n0a52uL6//+fI7ki4w7//54it4riKP//nIu11eDL//+bobV64Gv//5uotnvh&#10;N///nIi4TuLd//+dCblM48H//5z4uUPjf///nUC5YOMH//+dubmY4lT//56Auf3iFP//n2e6ReKd&#10;//+fRrlZ4sf//56ot/vidv//ngG21uFm//+cnrVk3tX//5tQtLjcpv//m8e2dN1///+dB7kJ4ED/&#10;/52VuhPiav//ni+6GOQH//+fNLoP5cH//6Ayuo/nqf//oRG77umT//+hB7y66bn//5+2u5HnCP//&#10;np65t+N6//+fZrmb4e///6Guu6Di0P//o3O9u+QO//+jr75Z5Ff//6LdvbjkEP//oY68euOZ//+g&#10;zbuk44///6Flu/fkm///omW8iuX0//+i+bzL5qD//6KMvDjle///oKa6TuH5//+eKbgJ3e///5tz&#10;tfvbEv//maK1VNrO//+Z7Lcm3VL//5tQufXgAP//nKu7+uFv//+eHb0W4rb//571vMbjl///nuW7&#10;V+Pd//+ey7pG5Ev//5+LuvLlVP//oO+9Ceaz//+hsr6u5xH//6EEvljlqf//n6e8nOOq//+fZ7uv&#10;45z//6Aqu/Dllv//oEu71eb+//+gLrvb5uv//6CxvMXl5f//oCu8sOMa//+ed7t23yP//5x3ujHb&#10;N///m2e5/9k0//+chru32ub//56DvcDeov//n4K+eeF5//+fNL3z4kr//52GvDHgzf//m8q6YN7W&#10;//+chrry367//5/Evdfjef//onK/rOai//+iz7695tn//6ILvKflAf//oai7MOLY//+iJ7rn4WP/&#10;/6Nsu6Hgtv//o9e7id9I//+jGLoT3QT//6KbuLfbrf//ol+3wdtf//+hS7ap2wz//6AZtqDbfv//&#10;oKW5Od6b//+jA72f47H//6TawGLnuf//pLi/2OiZ//+jpL3K5u3//6MxvLPkyf//oz286uNZ//+i&#10;4L1c4kL//6GsvNHg+f//n/267d9h//+fUrlK3xz//6AFuRLgnv//oTu6CeKg//+ie7uc493//6LK&#10;vFDi9f//oly8DuBq//+hK7rE3MP//6A7uZjZ5///oeq7BdrX//+kW70e3W3//6U7vbHel///pcm+&#10;Pt85//+nG7+64Ab//6gqwGbfM///puS9dtnu//+iM7XBzxL//5oUqg6/fP//kRGeBK94//+LFpYm&#10;pHD//4h6kl2e0v//iB2Q05yC//+Jt5DznCL//4y1koadAv//kd6W2KCH//+XpJy2pZf//5rOoKyo&#10;dv//mhCgyqcG//+Wsp3Colj//5Mimf2ddv//kFSWwJoR//+PLJU7mXj//5IxmAGeNf//mamfO6ep&#10;//+h56bxsEX//6aBqrSycv//phWpY63///+hSqPLph3//5p7m9ud/P//l82XVZp4//+f8Z1woRP/&#10;/7CjrP+v4P//vXS6HLtC//+9cbsVulX//7Sissywn///qrGog6WY//+mdqOjoHD//6m6pwejhP//&#10;ro2tLKkt//+uyq8rqxD//6pRq56otP//pFmlhaUq//+g9qGvpDT//6HVonym4///pZGmlKtA//+o&#10;G6mirTH//6dKqXSrQ///pPuoDag2//+joafoptX//6V8qwOo5v//qAmua6sm//+kNqp8pk7//5qb&#10;n5abY///lMOXnpQm//+X2JhplYv//5+NnmmbUv//o62hyp25//+fRZ2JmGb//5T5lA6Ocf//ivuL&#10;VYY2//+Fd4c1g2H//4VDiBaFdP//h3iKrIgU//+H9Yq/hvv//4c1iSeEPP//iNyKEoUS//+M943R&#10;iX7//5CikVWNUf//kpuS6o5x//+TEZKUjYb//5EAj5iKmv//i2CJXIVO//+Dg4E6fnH//3zoekt4&#10;VP//e6t4YnaX//+A5Hy1esD//4evgt+Al///iy6GKIMR//+MOIdHgvP//41BiJeDK///jbeJkYOs&#10;//+NL4mbg5L//4z5iceDEf//jBaJHIC5//+Jf4a1fDn//4bDhAh4Mf//hSyCDnZC//+E7YERdkr/&#10;/4STf/d2lf//gkl9cnWN//9/WHredKX//36DepF18f//gJp8zXkS//+EJX+ue9f//4ecgdp9Lv//&#10;i9aEw36y//+Q9IklgPr//5QGjGqBov//kyyMdX+a//+PQYmZfF///4rFhel6Mv//iRiEpXtS//+L&#10;KYbKf6f//4+Siv2FUf//lBOPAYop//+V5ZA1i9j//5Vcj0GLCv//lOiOu4o0//+Wd5B8itv//5xE&#10;loOO5f//pBCelpSS//+mYKF2lcn//6CznKCQ8f//mC2U34pe//+SP49thgv//5BLjcaEnf//kXyP&#10;HIVY//+T75E3hoL//5YZkj6GoP//mcyUc4fW//+gbJpRjGn//6ZioQSRvv//pbuiEZIH//+eiJwu&#10;jIb//5c8lQOGwf//k4qQcIQn//+R2Y1qgyP//5AWijqBpv//jvWH84CS//+PIIexgSz//47ah86C&#10;Gf//jqGIfoOG//+Q/4vDhz3//5ROj7KK+P//lbiRgoul//+V8ZIyikn//5cflBSKEv//lxiU/ood&#10;//+UI5LciOf//5FWkHGIM///kJKPkoip//+QKY7oiGf//4/YjqyHiv//kXWQmIfb//+UiZORiLP/&#10;/5YVlB+Hdv//lguSloTr//+WEZFugz3//5S8j5eBaP//kPWLvX5P//+M6Yere1r//4vRhop6yv//&#10;jeaIsXyT//+On4mRfNL//4sfhhd5NP//h4qCa3V3//+Hp4K8dP///4hQhDB1A///hbKCtXJX//+A&#10;xH63bdv//3uyegVpC///dnx0sWPL//9xWm7oXsr//24+aoZcU///by5pxF48//9zdmxvY3f//3hV&#10;cEhpFv//fDhzwG1w//9/CnagcHz//4FReWFy3P//g0h8TnTS//+EJn5mdXj//4OTftt0Wf//gm5+&#10;U3Jl//+BgX2XcLL//4EdfNJvuf//gNx7rW8I//+AH3oRbhX//387ePpthf//fzt5e26T//9/4nqI&#10;cJH//4Gle/tzLP//heF/X3c9//+KKoMweq///4rKhBd6f///h+uBs3cL//+FOH8Dc9f//4Xgf1F0&#10;Af//iE6Bu3Zn//+IaIKUd4b//4TxgHd2U///gQx963UV//+AgX5Jdjf//4JCgIR3yP//g2mCEXdq&#10;//+CHoFSdJP//35gfjtwWf//e6N7524r//98sXzscBj//4BlgEt0ev//gwqCf3eC//+CAIETdsL/&#10;/37mfcBz5P//fRx72nIm//99tXxlcoP//3+4fpB0QP//gXqA5XX8//+B5YIrdoz//4Fngmx2Ff//&#10;gOSCRnV8//+AEIFddKz//39SgCR0I///fxx/EXP9//9+Un02cuz//31ne3dxXv//fht753EV//9/&#10;9X4EcZ3//4DUfzpxDP//gEF+j29j//9/gH1Bbk3//38ffAxuIv//frZ65W4V//9+UXoUbfb//32C&#10;eWJtuf//e1R3s2yl//94onVda0P//3eqdDVrLf//eWR1HmzN//98JHbZbnX//32ed7Nuj///fa13&#10;3G3c//99cnhXbe7//30QeLRuV///fAd4GW2+//96YXa5a/T//3i1dXtqG///eA91kGnY//95W3em&#10;bCX//3uceldvk///fNl7jnGa//98X3rWcTj//3oVeFFuh///d4F1m2u2//929nUBa5z//3hRdkht&#10;8///eeJ3hHBE//96WndzcKv//3mldkRvYP//eWF1/W7I//964ngTcIn//3w8ekVySP//ew55iHEf&#10;//95LHd4bw7//3qqeGxwuP//fzV8m3YF//+CzIBNenj//4MqgRZ63P//geKARnhf//+Bw4Bydkf/&#10;/4P1gp92mf//hxiFV3hm//+Il4X4eOf//4iFhMV30///iW+ExXeW//+L0IbgePP//41oiMx59f//&#10;jjeJ9XpN//+Qzoxde9j//5TSj5x+K///lByN83wv//+K74O5ctX//390duZncf//extxEmKS//9+&#10;xXQAZeD//4OkeYZsBf//hPB8KXAl//+DdHt1cUT//4H8eeBxAP//hBB7jHL9//+LPYKVeXn//5If&#10;iXN/pv//kuiKGIAK//+P/Yb2fP7//46jhWN7Nv//kBmGcXti//+T4ImLfTz//5rVkDGC6f//oj2Y&#10;m4so//+jN5v9jv3//51qmNKMBf//l0OUV4bi//+Ty5FggrT//5Jjj6J/4///k5qP4n+d//+Xf5JI&#10;giP//5puk2uENf//mkqRvIQB//+aR5DxhEn//5yokx+GXP//oRaXJIlP//+k3pneitj//6Nsl1WH&#10;wv//nJOQXYDV//+WZYr5e4j//5QTiY16Kf//kpCIsHnZ//+PTIZJeNP//4scg4F3qv//hi6ALnU1&#10;//+BOXxXcNH//3/Ke2FuDP//grF+bG77//+FxIFhcK3//4T6f+tvRP//gIp6A2oM//9673JeYsb/&#10;/3fYbUhdYP//eVltk10f//99p3IkYZ3//4Axdmdmwv//fVJ1rGfE//92r3BxZE///3Goa7pgeP//&#10;cEJqCF7G//9wCml4Xjf//26FZ6xdOv//a1xkLluG//9n8mBTWer//2ZsXnxZ////aIFgb1zx//9t&#10;IWT7YXX//3GaaTplMv//dKRr6GeP//93RW4uag///3rTcbNuMf//fy52y3PV//+EXX2Aelj//4us&#10;hmWBp///k6ePGIfB//+YC5NFifz//5m1lKGLgP//nUuYbZFp//+g4JyFmBX//59jm1GY3P//mjeW&#10;JpUW//+W8JLKkvD//5gnk/eUsP//nv+a1ZqS//+qJqZro7H//7LMsDyqp///tDyzLqsx//+yg7JW&#10;qEb//7IPsZamBP//sGuuvaOs//+rFKgZoB///6ijpQGg3v//sAOsyKrB//+8Broot/v//8Bsv/u9&#10;MP//uGO4RrZi//+uDazerUj//63jqv2tXv//tz2zErW0//+/B7sMvIf//78VvQ29af//u6C8QryE&#10;//+31LpHu0v//7C7s4m1l///p2yp7Kzo//+imKVGqQP//6SBqBCsbP//qGCsyrG8//+orq0QspL/&#10;/6U5qL6uuP//pBCm860+//+oXqvfsk7//6sysFy2nv//p2ut4LOi//+jMqm4rtn//6UZqsuvYP//&#10;qhSu17LT//+qoa7AscL//6VqqTOqnf//oDejyaMZ//+fcaKon9z//6G7pDef7P//ovekaJ+Y//+g&#10;fKECnJL//5x6nJqY9///mhyabZe0//+ZaJpSmEX//5kimuSZI///mHebWJmK//+Xd5uTmcD//5dE&#10;nHOazv//mHeeWZzL//+a66DlnyH//52jow2g1f//nqejIaCY//+cPKAUnYX//5ffm/eZjv//lTia&#10;NpfF//+VwZtymIL//5ifngyaMf//m3Kfp5q5//+blp59mJz//5k7m5OVC///loGZHZJ8//+VOphI&#10;kkz//5WUmKKT5P//lhyYjpTf//+We5fOlDv//5hbmE+T3f//mfOYq5Mj//+WoJSRjmr//47zjLyG&#10;cf//iOqHE4C5//+Hz4anf+X//4l8iRuBav//igaKOIFx//+JjonogJr//4p3ipOBn///jBqLnIN3&#10;//+Lsopdgtz//4lUhwyAI///iBWE338z//+JqYWtgi3//40CiKSHYv//kFmMNIvn//+SQo7RjbX/&#10;/5Gdjv+MJ///j5qNnImf//+O8I1JiY3//4+XjhiLrf//jlmM7ou4//+KiIlLiBD//4fchyqEgP//&#10;iP2JRYRx//+L5Y0bhof//4zujlaHQP//ixCLv4VG//+IRYfPghL//4c/hfSAQv//iKiG+YDz//+K&#10;sojggw3//40PizmGYv//kE2OvIrf//+ShpGtjdz//5ITkhaNIv//j12Pp4kM//+M54xJhHD//46S&#10;jAmDv///lMuQIYf8//+bNJUdjUn//52tl1KPnf//nNSXJo9I//+cbpfTj33//50PmXSQd///nIWZ&#10;Vo/H//+Zr5YQjEb//5YMkYSIJP//kzWOOYYI//+RM4zAhkv//5BzjUCIXP//kZ2Pn4tz//+TopJm&#10;jif//5R+k7CPQv//k0iS2Y7R//+RW5FcjmP//5CikQePDv//kkmS4ZEd//+WQpbClF3//5qAmr2X&#10;i///nOqcyZlH//+dY5yomXP//5zQmweYO///nEmZCJZo//+c2pgQlXb//57ymQ2WlP//ozec/JqH&#10;//+o1aMvoAz//6tYpwKiT///p9mk7J5v//+ho590l9T//56Bm/+UGv//oWmdyZYL//+p16UznXr/&#10;/7Q/r36nU///umW2bK0r//+4v7WMqw///7JrrzmkV///rLyo5Z7+//+qCKWknYr//6l+pRaeRf//&#10;qaOlmp6w//+qnKbhnrr//6tXp8CePv//qJKlOptA//+jiKC1l1T//6D4nuiWrv//oVmf/5kU//+g&#10;gp+Gmhz//5yrm7CX1f//mtqZ3pcc//+f359GnMD//6bdpxakQ///piGnD6Qm//+cPJ1Lmsr//5K/&#10;k4GRS///km+SuJAB//+ZRpjZlNH//58onV6YC///oZCduJff//+lNJ8WmTL//6wVpGKeHf//r7Ko&#10;OqEK//+pkKRDnC7//55Tm6OTYP//mEWXIY9e//+aqpnCktr//6ARnsaY2P//oUSfk5pz//+fBJzx&#10;mB///5+jnOGX4v//oxOfWZpf//+jyZ9Sm3n//5/8m6OaFv//m6+YLJjZ//+a9pg5mZH//564nCac&#10;MP//pDahdp8m//+nFaR5oBn//6RBojycw///nS6bwpXm//+XHZXuj93//5UAk/KN0f//lgqVeY/I&#10;//+YW5iPk+j//5k5mfmWef//mIuZSpZh//+YBJhElW///5dllwOUKf//ln+VgpLQ//+VUJPVkUD/&#10;/5SFkrmP3v//lSqTS4+6//+W9ZVXkL7//5irl4aR3P//mZWY+ZK0//+Zt5mdk4P//5lWmZmUH///&#10;mACYRZMS//+W2papkST//5cdljaQPP//l6SWMpBf//+XeZXZkOX//5ZqlOmREv//lNiTmpCb//+V&#10;a5Sgkgr//5iwmJWV0v//m1Gb8pgj//+bC5vpllr//5jMmRqR2f//l1mWj450//+XO5U+jSn//5bP&#10;k7mMNf//laqReIr///+VPo/8iyP//5ankKyNuP//mTmTN5F///+a8ZXck7j//5o2lrOSn///lzyV&#10;QI87//+Tk5Joi////5BbjzyKAf//jluM84k1//+ODYx1iYn//48XjW2K2P//kWaPkI11//+UUpJC&#10;kLT//5XOk6iR7///lG2SVY9m//+SF4/4i37//5CkjjaJBf//kAONHIga//+QMY0xiFX//5DLjn2J&#10;Iv//kI+Pjomf//+Pp4/mij///4+hkHWMC///kMiRdY5L//+S2pMWkDL//5UZlRiRbf//ldGV9JFH&#10;//+Uj5Tlj+v//5M6k2OPKv//kxiSnY+i//+T+ZKnkJH//5TYkv6Q8P//lSCTS5DC//+VtpRfkYb/&#10;/5dblqST3v//mKaYS5W3//+X95eYlST//5Y7laSTRv//lPqUFpG3//+TxZJwj5f//5DSjvyLFf//&#10;jUiLCoYf//+MSonVhJr//45Ji7uHFP//kXCOy4tT//+U95JbkE7//5hmlg6VMv//mr2Y1JhW//+a&#10;65mAmFb//5mNmJyWIP//mAeXd5OV//+WAJWskNP//5O6k76OXP//kjaS541G//+RRZKzjNP//4/q&#10;kXaLMv//jbeOVoeK//+MW4tihAr//429i1iDd///kPuODYWc//+UU5HJiM3//5aRlJ2Ldv//l1yV&#10;ZIyW//+XTJR+jEP//5aAkquKqP//lQaQmYg+//+TbI71hhr//5HhjZGErP//kKeMcoQ3//+Q44zd&#10;her//5NLj6SKLf//lm2TMI7t//+XrJSQkLv//5akk1CPIv//lUiRmoyW//+UIJAgigH//5K5jmaH&#10;H///kXmMwYSh//+Q94v4g5X//5Dbi+KDr///j9uLAoLu//+OD4kHgJ3//41gh5t+Y///jyOIVX44&#10;//+SPorDgED//5OcjDqCbP//kp2L8YPV//+Qp4rEhHD//45MiMeDmf//jQGHYYLB//+OJYg3hB7/&#10;/5Coio+HCf//keaMBIiQ//+Quotlhx///47BieWEKf//jVKIWoD2//+MiYbEfc///43chwx8o///&#10;kW2KAn5j//+Uq41wgU3//5WKjzqDnP//lNiPyoWX//+UipCLiBL//5ZUkuaLvv//miuW2pA1//+d&#10;25ptk4P//5+Mm9SUfv//nkCZ6JLB//+aYZUHjsn//5bIkECK3v//lUuNpogo//+Vc4z4hjT//5Ww&#10;jLGEIP//lJqLmYGW//+SrYpAf6L//5Fcifd/XP//kOyKen/B//+RIIsWf2///5ExivN9sv//kVOK&#10;oHwM//+SjYtvfL7//5Q5jOl/Y///lImNeoHQ//+TEozjgxv//5Dwi/iD+///j82L7IWc//+QiI0y&#10;iD///5IljuiKrP//kzqQDYvR//+S8ZAii6L//5IFj/eLpv//kb2Qo40x//+SxZKEkAz//5RIlGiS&#10;H///lKSUcJFq//+UWJMejzv//5SWki+ODv//lRySAo4V//+VEpHfjfj//5REkRiMvv//k6iQP4tH&#10;//+T95Ajit7//5SZkKKLZP//lPaRYovq//+UcJFtiyr//5QgkW2KIf//leuTAosm//+XpJQWjGv/&#10;/5b+kqSLpf//lnqRqYtA//+Y+5Rijgn//503mWKShv//nvOb65R0//+cjJn8kob//5pGl6iRLv//&#10;msiXpJLd//+b35f4lNX//5sZlr2UQf//l86T1pCt//+TKZA+i63//4+LjX2Hvv//jaiLpoVg//+N&#10;D4pSg93//4zZiRiCiP//jJyH9oGQ//+N94ifgxz//5JAjHSIev//lqGQq44c//+W15E3jwP//5Of&#10;jtmL2P//kHCMgoiM//+PZYuXh6///5G9jTiKhP//llOQ4493//+Z4JQ2kuX//5qrlbCTU///mQOV&#10;PJHE//+WhZPrkAj//5TbkvGPCv//k3+RlY2R//+RCo6rikr//43XiwqGTP//i3mIgINV//+LOIgz&#10;gkv//41dijyDRv//kLiNdIWF//+TCI+lh0///5Nfj/aHq///kgGOkYaz//+QN4y5hfn//5BQjL+I&#10;BP//kiyOo4w2//+TMY/PjuD//5Llj6WO4P//k1OQGo6H//+VkJJKj7r//5hzlTiRyP//mcWWupJy&#10;//+YyZX/kQD//5aMk/KO1P//lG2Ryo2j//+SrY+bjUr//5GijcKNOP//kqqOAo5L//+WkZGRkab/&#10;/5uelv2WP///nrubDplR//+d5ptnmLf//5oPmGSU3P//lTeTqY93//+Qto6didn//41+iqGFd///&#10;jI6JCYPW//+NM4k/hLT//437ibCGi///jqOKA4hz//+PdIqGiff//5AWixCKb///kAeLOIm8//+P&#10;5ItyiVL//5GvjZWLlP//lRmRT4++//+XxJRVkkX//5jeldmR4P//mH+Vv49Q//+W5pQWjCb//5VH&#10;kjWKSf//lE2RBIo0//+TLI/AilH//5EAjWOJH///jm2KgIcJ//+NNIj9hev//45GicqG0v//kFSL&#10;sIiq//+Rzo1Vikb//5H7jkSLQf//kM+OQ4tT//+Py44tizb//4/Zjj+LFf//kBiNeIn6//+QDovK&#10;iAT//5CWitSGu///klKL6Icf//+U548GiPb//5bckoKK3v//lzuUnYvw//+XPpWhjRf//5hTlpmP&#10;G///mjWXh5E1//+bMpdXkcf//5k/lIePev//lVmQEYu7//+SxY0Kibj//5K7jImKP///lDqNkovY&#10;//+VPo5LjGH//5UjjjOLaP//lTeOvoq6//+WM5Cti1L//5cIksqMEf//loSTcYua//+VOZLUivD/&#10;/5T8ksKMgf//lUyS9Y+3//+T9pFRkRb//5E9jiGPbv//jzWLo4yN//+O3Ir6ikD//4/yi+qJQP//&#10;kaeNcolO//+TVo7Iikb//5RVj0uMIP//lPCPSY8c//+V3Y+EktX//5YHjweUc///lRGNtpKh//+U&#10;xY1Ij5///5Y0jr2ONf//mS+SG4/a//+bsZWqkwv//5s3ltyUdf//mIuV7ZOx//+V1ZRwklP//5Q+&#10;k2mRcf//lBuTQJFg//+VV5Q1kjT//5eVlk+UFf//md2Yy5aD//+b6ptCmTD//53GnWmbcP//neCd&#10;X5sC//+b/ZrcmA///5qXmGqWJP//mgmWsZYu//+Zw5XClxX//5lclcKXcf//l+CVoJXI//+VupUR&#10;ksn//5PqlDaP+v//kk6SX41G//+QpI9Kijj//4+9jHOH2P//kRGMYohR//+UOY9Li83//5baksWP&#10;3f//l3CUq5Iw//+V1ZRUkcz//5Nvks6PrP//kZORRI0i//+RV5DVi3P//5IokTGKi///kg+QuolD&#10;//+RBo+LiBr//4+AjeGHDP//jn6MV4YQ//+P8Yyqhsb//5PjjzCJ5P//l9uSN43G//+aOZS6kM//&#10;/5r9lsySXf//mrGYXpKm//+aKJloks///5sAmr+Ul///nRecSZd9//+fHJ2VmeT//5/Enkmanv//&#10;nlKdopk9//+bhZtvli7//5e1lwWRHP//lCuRoYtZ//+TCY4Uh9v//5RXjWmH3///lsiO9Ipy//+Y&#10;mpEkjR7//5khkuaOUf//miKVOo+h//+bs5eYkZr//5wamB+Syf//mxWXFpKw//+ZeJXakZf//5fv&#10;lO6P1v//lpmT0I20//+UzJGJiyr//5KojpOI9v//kiWNj4kx//+Tuo9OjBn//5XpkiSPov//mCmV&#10;GZLe//+aRJeSlWz//5rhmA+V/v//mkuXAJTO//+aCJY1kzT//5pRli+RjP//m2OXW5Dd//+deZn8&#10;kmf//58unGmVLf//n+qdnZff//+fP5zxmL3//5xwmdKWWv//mT+WZZLe//+YtpXSkgr//5q7l/GU&#10;H///nB6ZXZXI//+bFZhGlPf//5leloeTTf//mW6WwJM///+dCpqQlmT//6NmoP2b2f//qN6mOqAp&#10;//+otaWpn1P//6DTnY2YAf//ljCTAI8w//+PCovXikf//4u1h+6IbP//inOFqocV//+LsYY5hvf/&#10;/4/Iim2JLv//lRGQW4yl//+adZZBkF///5+fm1eUAv//owaeRpYz//+jwZ7Wlnv//6Nyny2WtP//&#10;ozigVJfY//+iHaB6mHn//591nh2Xjv//nG2aPZXq//+aX5bilM7//5melUiUkf//mSWU9pRT//+X&#10;epRAkrH//5TlkqyP6P//k6WRoI3u//+VNJJgjif//5dhkz+PDf//l1uSA46c//+VHI7vjPv//5OE&#10;jMWMcP//lhqO5o+w//+c7pVyln3//6PtnHCc5P//qAmhAKBA//+oSqI+oBb//6S3oBuc2v//n+Wc&#10;tpkK//+cvJqulxj//5uumlCW2P//m4maeJb2//+bkJphlun//5rCmP6WCP//mDeVfJOq//+VipGt&#10;kVX//5Spj+SQ0f//ljWRPJKW//+aupZwlzf//6B6nXmdIP//pEaiSaEf//+k96M2ofP//6NboVWg&#10;ZP//oPue1J3u//+e9Z0om6v//52bnGaZ9f//nUmcq5mR//+eB54DmyD//58dn9SeCP//niyfs58n&#10;//+adJxznIn//5a2mImYVv//lOqWFJT///+VYZXTk+z//5i6mKmWgP//nqGeSJxe//+lT6T4o1//&#10;/6o8qkCorv//qxarnqn///+osamMqFH//6ZOpxemrf//pX+l9qYp//+ky6UdpUf//6Lpo3GjeP//&#10;oMWhlKJT//+fk6BTorT//58in6Sjdv//n2OgAqRE//+hNKKcppj//6QspryrAP//pq+qNLAd//+m&#10;WKpRsoz//6JapmGv+v//nSShAKog//+ZLZygpBP//5cYmcefmv//ltSYkJ2N//+X1Zjlna7//5k8&#10;mkGe1///m1Sc9aED//+e8aGLpNz//6L9pn6pLv//pYqpdqu3//+lxamSq5n//6Qbp2Cpf///oeek&#10;Zqch//+hBKKSpln//6Muo+Cov///p2SnzK1D//+qC6sQsF///6kjq5CwNf//pgiqLK5O//+jyqlr&#10;raj//6M+qamurP//o0Wpd6+F//+jNahQrxX//6J2pjetJv//oe+k6auT//+i36YIrGP//6L1pwOt&#10;O///oR+mT6zs//+f3aYsrk///5/Vpwix9v//n1enB7Tb//+dcqUxtIz//5vNo4+ywP//nY+llLPT&#10;//+h3KpQt6L//6XErou7Mf//qF2xKb2Z//+pSbHWvuv//6issO+/cv//pyeveL9L//+lK64yvgj/&#10;/6Nvrde8Kv//onauP7qr//+i+K8uuob//6Tnr+m7I///p5mv6rsg//+tELICvKX//7Y4t87BZ///&#10;vru9m8ZY///CXL/tyMj//8BYvvvJMf//vGe+wMtF//+5XMDc0Az//7ZLwoLT9P//sljBu9Q1//+u&#10;XL8f0Sr//6s7vAXM8///qia6X8qj//+qQrnnyoD//6mcuODKkf//p7C2xcnj//+mPLUryZj//6Xh&#10;tJXJJP//pIyymsVC//+hGq36vSz//5yZp/e0Av//mAeiAay5//+TJpwYp3f//43Vle6i6f//h9iO&#10;0p1i//+Baob1lqz//3vrgD6RL///eyl/b5Iu//+D6Inrnu7//5T/nle1Jv//pN2x78mj//+sArvI&#10;1J3//6vovODXuv//qe+7Jtfp//+o6Lnq18r//6jWuWbXuP//ql66hdjY//+t674h2+P//7ITwwHg&#10;Cv//tXPHf+T6//+4TcuN6uf//7soz33w5f//vSjSQ/Ue//+9eNMd9un//70/03/3mf//vaLUrvf9&#10;//+97tV193v//70o1Cj2NP//vF/SEfV9//+869GZ9hb//75A0vn3Kf//vy/VBPet//++QtWm9y3/&#10;/7vA1KH2Rv//uaHTrvXt//+4u9NV9gD//7fX0iL1A///ty7QwPNK//+3H9Ah8e7//7df0BTxV///&#10;tt/PHfEI//+12s1l8Nf//7UBzDnwQv//tK/MjO9m//+0184X71///7SLzxTwNP//suTN3PDT//+x&#10;lcxh8br//7H4zK7zPf//s7HOjfUL//+1itBK9kX//7Zh0Gf2Q///tvbQIfXl//+329C59iL//7hl&#10;0a/2t///uCPSO/cH//+259Gn9nn//7Vd0Fj1T///tQ7P+fTR//+2G9Db9WL//7es0jn2Rf//uijU&#10;m/a5//+8DtYh9aH//7sZ1DzyS///uRTRWO9G//+399AG7pT//7g90GvwYv//uifSVfPJ//+8G9P0&#10;9pf//70g1K73gP//vSDUs/bE//+76tPJ9Nv//7px0tXzYf//uZfSpPON//+5U9Lm9Pr//7l20yb2&#10;gv//uP7SJ/aS//+38dAC9Tj//7bezdPzZP//trvNJ/KK//+33c5a89H//7lXz//2Of//ufbQfPfp&#10;//+6FtBF+GL//7nCz633Xv//uUzPUvV5//+43s9O87n//7fCzpXycf//thLNEPHl//+1fczU8uz/&#10;/7aZzx31NP//t+DSZfdJ//+3WNPY9+v//7Vd0vj3PP//s/TRkfZg//+zbdA19gn//7M/zvv2Sv//&#10;s5jOpvcB//+0S88y93H//7Rfz0322v//s6vOvfVL//+dvLlR3HH//5wfuA3bU///m3q3u9zQ//+b&#10;1bfc38r//5yIt7LiY///nU63gOPI//+d5bea4/n//55xuBfjof//ntm4PeMV//+feLgm4sD//6DR&#10;uPfi3///odG6UeKF//+hd7sd4XL//6Aouvvgqv//nra6DODj//+eIblk4kr//57IugHkd///oKu8&#10;ZOb0//+h1r5f583//6Ckvbblof//ni27NeHA//+cW7jy3qr//5x2uIXeXf//nWa4/eAZ//+eEblh&#10;4qL//5+Puu7mZv//oYe9Ken+//+i5L6h64T//6MTvqrquP//oke9w+jh//+ijb466M7//6Nlv0vp&#10;i///o4u/JOjJ//+kDL7D5wn//6QFvaXkBv//olm7ad/G//+gObmz3E7//574uaPa6f//nxu63tuj&#10;//+ft7ux3OH//5+EurXdAv//nx25I9z6//+f97lK3wb//6FuuuPiWP//oau7oeRh//+hC7s05Nj/&#10;/6B0ui/kvv//n0S4MePg//+dfLX34pf//5xEtTPiQf//nBO2ReNV//+cWLfz5Pv//50uuabm7f//&#10;nhS6qOg1//+elrrc6BH//57Durrmsf//nkO6AeQ6//+d1rko4f7//54huK/hJv//nna4EOE8//+e&#10;9bfh4h7//594uFLi7P//nw+4aeIj//+eUrie4K3//54DuW7gDP//nXm5x9/v//+cdrjV36n//5wu&#10;t6XgGf//nSa3QeHr//+e4Lg85Or//6EauvDof///opq9m+pR//+h6r1/6DL//6BQu2jkCf//oGy6&#10;oeHP//+iWrwj4nb//6REvk7kF///pO+/jOUU//+kLr9O5Rn//6KevfzkjP//oU68feQV//+g4bt8&#10;5DD//6EiuxXkzP//oe+7c+Wu//+iqbwC5aL//6Ieu4Pja///n/25xd/C//+c77ez3Jf//5q9tx7b&#10;4v//mti5Ad5L//+c0rxg4dT//58vvzbkvf//oR7AlObL//+iLMBe57X//6HpvrfnV///oMi8j+Zj&#10;//+gN7vQ5e///6CEvLrmOP//oLe9zeYd//+gWb3s5Rf//6A1vZjkQf//oMe9fOS9//+hHrz85bf/&#10;/6CBu8Dlt///oMS8IeWf//+iUb6A5Yv//6F2vnniyf//neq7a92z//+bG7kg2av//5slud/ZGP//&#10;nU+8h9uK//+fbb6i3oT//6C+v6bg9v//oYbAS+Lj//+g+b/P4yH//5+ivnjiHf//nvO9dOGe//+f&#10;rb1/4pb//6D3vcvkB///oV69J+Qa//+gqbua4nb//5+2uh7gav//n8253N+z//+hkLtR4K///6L5&#10;vC3g1P//ouy7Jd8j//+i/LoE3gj//6OOubzeeP//o2+5sN9I//+iqrpE4DP//6IXu8Dhz///ohu9&#10;kOPz//+ilb6q5f3//6LLvjbmrv//onW8kOVR//+iSLtQ4yb//6JduzHhoP//oiq7teDv//+hU7u1&#10;4HT//5/jum/fhP//nuC43N70//+e3bhZ35b//6Avud7hsv//oiW8nOQO//+idL2R47j//6D1vBng&#10;ff//ntW5d9we//+eJLgv2b///6EhurncPv//pTK+ZeCJ//+nVMAm4qT//6gYwLriq///qMbBVOGp&#10;//+pD8Dy3rD//6Y2u/bWU///nrSwvcct//+UDaHCtA///4svlWekG///iS2Rd53r//+MMZO1n2j/&#10;/49zll+iHP//kWKXX6L1//+Sapdfoib//5SfmSSiiP//l1KcSqQT//+YXJ5epF7//5dznkiigf//&#10;lR+cGp77//+SL5jQmzn//47+lS6YKP//jQmS3JdN//+P2pU3m7v//5gCnJmlA///oremZa8Q//+s&#10;3q/Ttlj//7IYtLK32v//reawV7F9//+jOaUMprr//5xfnM+gOP//oKqfZqPS//+stapfrm///7Xp&#10;s6u2g///teW0nbX9//+vB66orpL//6XapZmkU///oLqf+Z26//+jlKKHn1H//6pUqfGlsf//ru6v&#10;4Ks1//+uVLA/rJj//6kkqzup8///pEGmHqeI//+ixKSsp+z//6LRpRqo2///oMqjZaZv//+cyJ+X&#10;oSb//5reniGeDP//nPihLZ+v//+iCaeHpOH//6UWq4qn2///n86mRaIA//+Vg5rkluz//5Auk7uQ&#10;uP//kteUa5IV//+YOphElbD//5plmayWIP//l0qWl5IY//+RCpDxjAD//4qLi2CGv///hoCIZIS5&#10;//+GqYlzhrj//4kNjEGJbP//ibyMqoiN//+IyorWhYr//4lrinCFO///jFyMj4hK//+QnpA6jE//&#10;/5VqlHGPyP//mJqXFpGz//+WhZSUj+j//48ijPaKpf//hmOEEIRU//9/oXz2fnH//31zejF7Gf//&#10;gPB8/3xq//+GH4HBf33//4iehBeAF///iQ+Een7C//+J+IVkfnv//4q8hld/F///igOF8n7o//+J&#10;fIWnfnv//4mghdh9s///icSF83xB//+J5IX/ewb//4mqhYR6Jv//iTKEkHmi//+IQIMseTn//4ZG&#10;gSt4uP//hJx//Xly//+EwoDFe/L//4bCgvd/AP//iWeE/YDY//+Lz4YmgSX//48EiCaBsv//kyeL&#10;v4L9//+VU45QgsD//5PxjfGAZv//j32Ke30J//+J0oVmegb//4bAgot50v//iEWEEX1Z//+NC4i1&#10;gwL//5JqjY+IO///lT2PgYpK//+VhY77iYj//5WBjriIqf//lvCQfYl2//+a/5T7jNr//5+vmfuQ&#10;0v//oFCa7pFT//+ce5ekjlv//5hSlCWLYP//li6SqInV//+U/pIPiIT//5R8kfSHp///lROSTofP&#10;//+WUJKNiDr//5nGlMSKV///oFaa24+S//+msaH2lV///6fDpFuW2f//ov2gUJLc//+dipqEjgj/&#10;/5qrlqOLjv//mDSTAIlY//+UjY49hcj//5HJiqSDI///kMeJY4K5//+Pg4iCgqr//46oiG+DIP//&#10;kPiLmYZL//+U+ZBqilj//5cFkyyLZ///ls6TlIlY//+WoZP9h2///5UwkyOFxP//kU2PnINn//+O&#10;GYxAgg3//41HisSCBv//jSOKA4GM//+NHInxgKH//47/jDaBP///ktqQI4NB//+U0JFxgyb//5OJ&#10;jx+AOP//kW+MMX0o//+PNomvevH//4wKhqV4x///iGCDMXaI//+GyoG3dbr//4kMhBB30///jBGH&#10;H3pq//+LZIZWea3//4e6gnZ2Jf//hM5/n3MJ//+DZH7NcRX//4HcfjFvA///f1l8gGwx//97ankX&#10;aDH//3Y2dA5jOP//cSxuq17Z//9uYWrtXSb//28hakZfEP//crhsamOP//93OG/haHf//3tpc5Js&#10;lP//ftN3B2+2//+BPXn7cgj//4MlfNl0G///hKZ/e3XH//+E6YDAdeP//4OLgANz9P//gYl+MHEz&#10;//+AYXybb0X//4Ane1luGf//f3x5pGxe//9+m3hdasn//38jeUhre///gX18GW6O//+GeID4c/T/&#10;/424h6V60v//kheLxX6V//+P8ooGfHP//4n5hJl3F///hRl/3nK1//+EHX7Nccj//4V+gIRzav//&#10;hbqB1nUD//+CyYBrdKz//35WfTJzCv//fEt7lnKM//99FXwdcwb//351fSdy9f//fnF9L3Gq//98&#10;rXvvb4///3vve8NvJ///flF+ZXHz//+CRII/dhn//4Reg/R4Jf//gjmBZXXs//99fnxhcUD//3o5&#10;eOhuIv//ejF4r244//98vXtDcO///3/2fwl0h///gcOB43bn//+B9IMfd5v//4HOg4l3r///gT2C&#10;03cI//+AXoEjdcP//392fv10I///fbV8DnGV//98anonb5f//33Ue6twTP//gF1+uHHm//+AZH8a&#10;cMj//32FfBRtG///erR4pWob//95q3auaTn//3nEdbppXv//emR1lWnu//96zXXnaqb//3oodetr&#10;AP//eQ91j2sf//940nVma4H//3n1dbBsKf//e21142xR//97sHVSa1n//3rhdIJqP///ell0gmqU&#10;//96lXUobA///3qZdURszf//eZB0W2u7//93jXL6aX7//3Yccq5oPP//dv50t2nP//95P3eabQL/&#10;/3qZeQNvNP//eel4KG7Z//93F3VIa/D//3RLcqFpJP//dCJyrWmi//92NXTObPH//3iTdtdwK///&#10;egZ3i3F5//96jndrcTD//3vdeLpx9P//fvp8u3Uu//+BQYBKd8T//3/yf792eP//fap9OnQT//9/&#10;hn5Edkf//4Vng3x9D///inyIk4Ms//+L4opyhMv//4r6ieuCrv//imSJL3+T//+LWolgfYz//40i&#10;igV8xv//jbeJaXu1//+MwYdiedX//4yShpJ5GP//jhSIMXpS//+O14mvezH//46Qih169f//kOqM&#10;a3xD//+WVJDof17//5djkLd+Vf//jqiG1HUK//+CL3keaOv//3wxcdtjBP//fppzn2Wk//+D4Xl6&#10;bJL//4ekfoRzav//iMiAh3dq//+IGH/veCH//4ligQ15hv//j5uHYH9g//+WGo4lhX3//5bOjuGF&#10;z///lDSMCIKl//+TtItFgTf//5WQjPqBtf//mBSPXIKS//+b2JMchTH//5+Dl2GJMv//nyWYYYqt&#10;//+bFZX3iJ3//5aCkquE4///klmO/4Bb//+PD4uEfD///44+ihl60f//j9mK1nwY//+QfopifKL/&#10;/46Uhy56jv//jL6EQng9//+NQoQSd8v//5Cohr15jP//lHqJdntp//+Ui4iQekn//5EYhR93O///&#10;jqWDqXZN//+OsITld/f//447hV144///i56Dtnf4//+H4IFXdnz//4M8fk9z1///fyR7gHBd//9/&#10;QnxTb3D//4NvgMVxzP//htuEFXOo//+FwIIzcXL//4FCfCprwv//fIR1UWU9//96R3D9YOb//3u2&#10;cQpg3P//f0l0l2S6//+BP3fQaRD//35YdpJphv//d+JxOmWg//9yvGxRYTr//3DTajVe3v//cHlp&#10;k15B//9wG2kCXq3//27lZ69fN///bK1ldV8k//9rWWQoX5X//23MZoZjAv//dFZszWmR//97T3Nq&#10;cAT//3+Td0tzs///god54XYv//+G+X4tepD//4yrhI2BIf//khOLhof1//+X/JLljfz//54ImRyR&#10;uf//oIqam5ER//+gtJn4kCb//6ObnUeU8v//pl+hT5sF//+jlp+0mxL//51gmh+W9v//mWWWWZT4&#10;//+a0Ze5l8X//6N7oE2gHf//sYGupKw8//+8OrpytOj//70lvNi0TP//uR65za6E//+3ALeSqln/&#10;/7TWtFqnnv//rkOshaND//+ofqX9oRT//6wdqcmnP///t02187Mv//++mL49uoX//7pAuea23///&#10;sOevV67d//+vdKwXri///7iVs++26///wgO9s7/q///CzcC1wer//730vqq/0f//uJ67G70J//+w&#10;9LPDtq///6a7qVqs9P//n/Wi6KbA//+gKaP5p7f//6O9qD+ru///pQypaazE//+icaXwqWz//6CJ&#10;o2unQf//o1GmxasD//+mMasnr4f//6Qsqlmue///oWGnvKtZ//+jDqjeq8f//6dErIuufv//qF6t&#10;aq4d//+kgKlyqKn//5+/pIiiKf//nkmi1Z8g//+gL6RQn/P//6ISpZOhX///oEajH5+l//+byZ4t&#10;m7X//5fqmhyY1v//lbSX6pek//+VCZegl5r//5W0mSOYeP//lqybNpmO//+W/Zx9mjX//5cHnRia&#10;n///mE+ecJvn//+bS6Dpnkb//54VorGf9v//nUqhAJ48//+Y25xrmYT//5RWmHKVDP//koCXIZLG&#10;//+UXJjHkwv//5irnDWU8///nCOezZY3//+cNp6clTT//5ktm82SYP//lYGYPI/B//+TIZV5jqP/&#10;/5GLkw2Ntf//kK+RKYxE//+STpG1jCf//5SIkv2MZP//kjWP7oi///+Kw4gLgO///4OYgL55+///&#10;gSN+jnfh//+CsYC6eYb//4Srg2p7Q///hReEM3uD//+EY4NAevP//4OBgaB6W///gmx/snlO//+B&#10;FH2bd9H//3/ce7l20///f4R6xHdv//+BQHwXenD//4VLgCh/Xv//igWFgoQe//+MgYj8hg3//4vt&#10;iUqFLP//ivCIzYTA//+K+Ijxhg3//4opiCKGdf//h82F7oRx//+GfIUzgnb//4h1iBGDIf//jHGM&#10;v4WV//+PPI9vhv3//47ujkKFrv//jIqK64K1//+LD4jzgQb//4wXieWCS///jciLcITW//+PBYw9&#10;h0H//5EKjgCKWf//k8iRF42c//+VbpOUjwn//5R6kxyM+///kVOPb4gE//+PI4vPg7///5BWi32D&#10;Sf//k/qOWYZA//+W6ZGEiY///5hnk9WL8P//mkmWso6e//+bspjtkHf//5rHmD6Pdv//l9mUyowG&#10;//+UxZDGiKn//5Kdjg2HUv//kS2M1Yfq//+QkIz7iXf//5HHjvWL0f//lLmSkI70//+XW5X3kc//&#10;/5hUl9yT2v//mFiYupWH//+YCJjRllT//5g3mN+WRv//mdOaCZaN//+cbZwhl8j//57hnhuZhv//&#10;oEmez5p6//+gBZ1HmRT//57+moCV/v//nz+Y85P8//+iCpp1lTf//6gpoDuav///sJOpaaNE//+1&#10;WK/eqLP//7F2rc2l4v//qJKl8p4A//+ivZ/5mH3//6PboC2Y6///qnqmD55V//+ywq6BpYb//7dv&#10;tCupe///tW6zRac9//+ucqyroKn//6ZnpBOZy///oQmdpZXb//+f5JuSlV3//6JqnaiXHv//p/2j&#10;Opr0//+tFKiXnsP//6ypqKGe0///p+ukhZwu//+kJKFymuf//6MQoPebq///oWGfn5sq//+cv5sb&#10;l47//5l5l/6VXv//nIGbjplz//+i+KLjoL7//6SSpRuis///ng6emZwY//+WUJaFk/n//5XOlbyS&#10;uP//m3ibCpcA//+fAZ2FmH3//54tmqWVa///n9SZxpTz//+nMZ9emrj//61GpdCgoP//qeelA57r&#10;//+gB543l3n//5ohmjOTO///nImdBZY0//+iV6J7nDL//6Qxo+OeUv//odSg+Zvz//+hRJ98mpH/&#10;/6O8oL2b1v//pFGgYpw///+gpJyyml///5wImMuYhf//mlaXr5hx//+cxJonmkX//6GYnuWdPf//&#10;pXGjUJ/V//+kLqNNnqH//50XnXSYI///lbKWrJDh//+S8ZQejfz//5RmlfCP5P//lyuZQZPT//+Y&#10;FJp7ldX//5cymWKVPP//lh+XrJOm//+UmpVnkXH//5MOkyyPW///kgKRdY3j//+RlpBujP///5Jy&#10;kOaNWP//lQ6TqY+F//+Y6Jgnku///5xinH6WNP//naqebpez//+cXJ1Uluj//5jrmZKTu///lbKV&#10;sJAk//+VQZSajyn//5a/lcuQrf//l++XAZK4//+Xdpauk5X//5WblRGTEv//lQyVBpNz//+Wg5dl&#10;lRP//5gfmgOVrP//mFeapJPW//+W7ZiskCr//5XPlk6Ngv//laCUt4yZ//+VEJLei6z//5QBkJuK&#10;WP//lAWPaIpq//+WN5CljRf//5mMk76Q8///m9KW2ZM+//+biJglkm7//5jPluiPbP//lVGUBIyA&#10;//+SK5CMiqH//5Acje6Jzv//kCONsYqe//+R7o+NjP///5R1kh2QIf//loOT9JJz//+W25P4kgP/&#10;/5TikcCOCv//kjyO84kb//+QMIzShcz//46IizOEP///jbqKyoRO//+OIYwPhbr//47IjcSHlf//&#10;jyWO54mQ//+P0o/Mi9j//5E4kPOOIP//k6mTApBO//+WMJVTkcj//5dQlpGR8v//lpaWBZES//+V&#10;QZSrkHX//5R7k4KQrf//lLaTLpF8//+VKpNAkcz//5Uqk1GRWf//lXyUOZGi//+XIpaQk63//5jO&#10;mKmVyP//mJuYgZW+//+XAJa8lCP//5T3lHCRzP//kjqRLI31//+N/4w5h+P//4nYh3OCEv//iJ2F&#10;6YAI//+K7IgSglP//46Ji5uGgP//khOPLosr//+Vf5LckAv//5gYleyToP//mGmW3pPa//+XV5aD&#10;ke7//5bqlr2QrP//lp+W+5Ac//+WM5cnkCr//5W1l3SQkP//k9WWHY83//+QQpITiv///4x0jJSF&#10;YP//itmIooGB//+MyoiygaP//5Bhi5mEVv//k1SPG4dD//+VEJHGiVH//5U5klGJrP//lIORRIjg&#10;//+UjpDGiKX//5VlkXKJYP//lciSD4ny//+UwZFZiUr//5Lfj8WH7f//km2PrIhN//+Un5JFi6H/&#10;/5eNlV+Ppf//mFSV05Dv//+WpJOOjz7//5TbkU2NMP//k8GQCouX//+Sno7XiXr//5FkjXCG9v//&#10;kKOMboUk//+QTIv7hF3//49gixCDYP//jYuJB4Eg//+MBIa8fkz//4x3hhJ88v//jxyHzH5n//+R&#10;kYoFgVb//5I8iwmD5P//kUiKjYTd//+PGoiCg3///42zhvaCDv//jzOIJoOG//+SOYr5hwX//5NL&#10;jDOItf//kXqK+YcQ//+PNollhCX//45BiKuBfP//jiSH9H7F//+PaYgefSn//5JPihx93f//lPqM&#10;r3/r//+Vx45fghz//5V1j4uEr///lWyQ+Ife//+W/pN/i9T//5qCl3qQcP//nlqbgZRE//+gbp16&#10;lcf//576m0OTwf//moWVXY7t//+Wo4/Bil///5V3jReHr///louNOIZ7//+Xz44ehYX//5dmjfCD&#10;4P//ldyNLIJs//+UeIzSgeP//5M0jFuBK///kjqLpH+S//+RvIrzfZf//5Iyixh8zv//k72MiH5m&#10;//+VKY4YgUX//5SXjeyC9f//kiaMEoMB//+P0YptgyP//49LioGE8P//kJeMRYgt//+SF445ivj/&#10;/5J4jzWL6v//kVuO5IsK//+PnY3qibj//46CjVGJbP//jwaN9Iq///+Qno9CjGz//5Hcj7SMxf//&#10;kqKPXIwZ//+TFI7yi3r//5MKjtmLNv//kkSOvYq+//+Qd42riSr//48BjHCHnf//j6CM7Ygp//+R&#10;2I8WipP//5P7kXqMt///lN6SrYze//+Vu5OWjFn//5gdla+Nfv//meWW747C//+ZCJVnjfj//5fn&#10;k8ONEP//mY6VY47Q//+c1Zkzkhv//54Zm0KTnv//nGiaQpLB//+bKJlGkuv//5vlmaOVJ///nHeZ&#10;VpaQ//+bFpc3lQX//5f2lA2RBP//lFiRDoyT//+R7Y9EidL//5EKjoGI8///kOCN74im//+QRYyt&#10;h3z//47+iruFhv//jwiKQ4VO//+SNo0riNL//5YYkR+NYv//lq6ST46c//+UL5DZjIH//5EbjoGJ&#10;hf//j5KMkIfY//+R+I15ieT//5efkY+O8f//nAqVepKm//+ch5bMksn//5oRlfWQ9v//lxqUm4+Q&#10;//+VKZOmjyL//5M6kdGNsf//kA6OIIn2//+M9oqHhhj//4udiReER///jAaJyoRW//+NhYumhT//&#10;/49SjayGYv//kIuPAodT//+Q+I+Bh+7//5CEjyGIJf//j+qOfYjH//+Qmo7ni0///5IpkACOwP//&#10;kuKQTZB8//+SvI/kj/7//5Loj/2OwP//lB6RMI4u//+VmpKbjgP//5Xhks2M+///lOSRz4s1//+T&#10;vJDXijf//5MskIKK9P//kjqPfIvf//+RGY3UjCj//5JajluNzv//lsqSYpIS//+b05etlxL//55t&#10;mzKaQv//nRWbEJnX//+Y2Jeslh3//5OtkoGQdf//jwaNF4pk//+Ma4mPhir//41TieOGGP//kH6M&#10;8YlP//+TZI/wjRT//5USkaqPzP//ldWSYpEo//+V2ZJmkP7//5TYkXWPP///k2uQF40b//+TDo+0&#10;jKX//5P8kJyN4///lNuRko6K//+U+ZHHjUn//5RUkRaKkv//k22P74gz//+TUY+eiB3//5O5kACJ&#10;uP//kvWPT4pc//+Q3Y0jiTH//477iv+Hxv//jo2KTYeo//+Pj4sYiNL//5DvjGCKOP//kfWNx4t+&#10;//+RvY6qjB3//5ALjnGLov//jniNyYrj//+OKo0ziln//46fjDyJd///jrSKZoed//+Om4ilhaj/&#10;/4/LiRCFbP//ktWMioev//+WNpFjiyf//5grlRuOG///mLuW1pAg//+YtZbjkTH//5iGlc+RHf//&#10;mEOUVpAn//+XL5JhjlX//5UikBWMGf//kzCOIYpn//+RsoxeiR///5EEivWIPP//kXOKiIf2//+S&#10;votbiFX//5SZjXOJif//lmmQR4tA//+W/pJejE7//5W7koSL4v//k4yRKosV//+ST5AejBL//5JJ&#10;j+SOsv//kamO7I/z//+P5oy7jjn//449ipuK4P//jhWKEohd//+QB4u7iD///5MXjo+KEP//laSQ&#10;5Ixv//+WNJFGjhz//5Udj+yPMf//lASOe5BL//+S34zxkCH//5Gxi3CN7///kY2K6IsL//+S5IvD&#10;iWH//5Wujl6Knf//mBSRX42///+YRJL5kED//5dwk8uR4f//luKUhJLl//+WypUHkzz//5dYlY2T&#10;Tf//mLaWlJO///+akJhJlOn//5xPmmSWr///ncKcpZjV//+ehp44mjv//52KnXeZDv//m9ibH5aQ&#10;//+byJmIlgj//5vjl+CWxP//muKV6JdB//+ZO5Tclxn//5aslDSVSv//k+iTiJJi//+R4JKuj5f/&#10;/4/5kJiMd///jh+NSYjk//+Ne4qhhmb//486ismG8///kqmNtopO//+VcpD1jfj//5YZkoaP0///&#10;lHiRzY8m//+R2Y/sjPD//4/IjmOKt///j9WOson2//+RZZBJijv//5HwkMWJkP//kJmPOoeR//+N&#10;yIvhhI7//4ukiLWCIf//jN2IfYLj//+RJotihw3//5WvjyiMJP//mRGS4ZBj//+bdZa+k0n//5zI&#10;mjSUr///nOKcR5UL//+cmpzilXL//5wQm+qVrP//m3+aYZWe//+bOpmjlbf//5qXmVaVgP//mUmY&#10;e5Qb//+WrpVvkB3//5P3kQSKxf//k6SOaofF//+VoI6qiH3//5ghkMKLev//mciTQI5i//+aQ5Uw&#10;j93//5s1l2yRUf//nKCZg5NW//+crpm1lJD//5rnmA2UMP//mASVpZIU//+UnZLMjkP//5Gjj8qJ&#10;6///kDeNdocX//+QRYw3hof//5GBjJ+ID///k3+Omorm//+VfJEfjbj//5ebk7uQX///mXKVm5KE&#10;//+ZIZTfkl7//5bQkhOP7///lQuQEI1j//+VVpCFjDX//5fXk3eNJf//m0WXko/1//+dNJpMkuT/&#10;/52um3OVhv//nWqbkJdL//+bXpm9lkb//5hplw6TV///l2WWg5H8//+Y+Zh8k0X//5tAmtOVaP//&#10;nICbvpaa//+c/Zu0lvn//53InBSXd///oGWegZlo//+lAqMMnN3//6lApyyf1f//qQumuJ8Y//+h&#10;x59ZmNT//5cQlMuQbf//juaMtoq7//+LbIjOiJj//4svh82IG///jE+IYYfc//+N+IoDh8r//5A0&#10;jHeIVf//k7KP8opC//+YV5QkjZD//5xEl22Qmv//nlSZJpJS//+fkprSk8j//6EPnXSV+v//omaf&#10;8phs//+iHaAcmXL//6Aunc6Ys///nlybMJec//+dOZlqlqz//5vVl9aVE///mbSWE5Kf//+Xl5So&#10;kEf//5bFlGSPTf//l+GVlZBD//+ZF5ZvkZ7//5f2lKWRK///lHGQL46c//+SGIyLjPT//5UyjkmQ&#10;LP//nX+VqJf7//+l2p3Pn17//6rZo1GjMv//rAqln6Oe//+pRKRDoN7//6QcoGycdP//n52c2pkE&#10;//+dkZt4l/f//52lnCGYzv//nkKdIpn4//+dKZvvmV///5lEl0CV+///lLeRX5HT//+SoY32j/T/&#10;/5PmjpqRPf//mCGTKpVm//+db5lvmq3//6GTnlie0v//o/Gg7qEs//+kmaGPocP//6N1oKqgeP//&#10;oS+e+537//+e0p0xm1///51Nm/iZ3v//nXScS5rD//+e354pndT//56Ynr+fjP//m4Gcjp3V//+X&#10;7pmImnH//5VflxyXNP//lJuWTZW7//+Wipghl23//5shnJWcH///oQKiaKIW//+lb6b4poH//6Z6&#10;qEanrf//pWanX6ca//+kzKa7pzP//6U0pxaoCv//pMmm16ea//+i7aVVpdT//6CvozCkOv//ny+h&#10;IqOi//+eg5+Go3P//563nyijoP//oIChIaV0//+jFKRmqOv//6SVpq+sSv//o46mR61K//+gA6Ml&#10;qrT//5wvn3qmRP//mhydPKKY//+Z6pywoOb//5qanRmg4///mpedIKD6//+ZGpwHoAH//5eRmw+f&#10;CP//mMCc0KDQ//+cxqE9pXf//6DxpY6qJv//ov6nbqxy//+iIqYkq5D//6Ado4CpQv//n8Wiaqhv&#10;//+iHKQSqkX//6Wbp1itlv//p7Kp9K/t//+nH6qFr97//6TXqZeuGP//osKoqKx4//+iAqh2rBb/&#10;/6J4qJKsnP//os+nv6yQ//+h+aWaqz3//6F2pGqq+v//o3+msa5t//+mEaoHsyn//6a+q6i2Vv//&#10;pjKsJ7i9//+knKuYuln//6FqqQq5NP//nRCkzLSk//+aHaGtr9f//5uxoySvuf//oBmni7Oj//+k&#10;gqwXuJX//6jpsNK+GP//q+60TsKZ//+r3LSmxDL//6j9sk3C3P//pNmvIr+d//+hQKzyvCT//58A&#10;q8W5bf//nqirLLgW//+gaqr2t9H//6R8q9S4RP//rU2xRrxe//+70bzixgn//8nbyM3QPv//z5rN&#10;pNSb///K4soX0hT//8FYxEzOPP//uGnAj8y3//+xKr4HzCj//6vBu8jLKf//qWe698qg//+prruX&#10;yvP//6tWvOnMLv//rHK9Tc0l//+rgruLzIP//6i+uBvKWP//ppC1dciy//+ly7RBx3D//6RvshbD&#10;hf//oTOtfLvr//+c4aeQszb//5i9oiusrf//lImdOqif//+PrJe/pS3//4nLkOOgQf//g3yJJZmz&#10;//9+NoKclCr//347gpeV2v//iUCPpqVL//+d5ahnv9b//7ElwHLYTf//ugDM1uV6//+5qM4A6Or/&#10;/7Z6yvDoTv//tIDIh+dB//+z/8dw5sv//7WgyHzoLf//uYrMSuuS//+9qNDZ71D//79402nyQf//&#10;v1XT8fSp//++1dP69tn//74W05T4Qv//vRDS9fiL//+81NOb+IH//74W1g74pv//v0fX9fha//++&#10;u9bF953//70P03/3Cf//vErRZ/ci//+8i9F091f//7za0qj3EP//u6TSuPYG//+5PdFx9RP//7dm&#10;0Hb03v//tx7Qp/Tu//+3FNCe867//7df0J/x4///uE/RUfFH//+5QdIL8fX//7iM0Mbydf//tqDO&#10;EfI0//+1FMxD8Vz//7ShzJjwt///tKbOHvEL//+z9s6q8bn//7F6zFzxF///r2fJvPAW//+wJ8oq&#10;8KD//7MazU7ypP//tc/QH/RX//+2rNBg9Jn//7bvz670l///t7LP9/WL//+4V9D49uX//7hj0fX3&#10;2f//t37R7ffA//+2OdD39tX//7Yt0MD2TP//tz7RWPZS//+4jdId9mL//7qA08L2Kf//u97U4/TX&#10;//+6wNNJ8eT//7jH0OrvV///t+7QG+78//+4kdED8NT//7rK0370Jf//vSvV+vcW//++Stch+Br/&#10;/72N1j326///u4/T2/RK//+5sdGt8hH//7iu0KLxqP//uGrQrvMC//+4HNCy9Mr//7bZz1T1Lf//&#10;td7N1fSx//+16s1Y9C3//7bKziD0Qv//uBrPu/WJ//+4/9DJ9zf//7kK0Kn4DP//uQXQSvfp//+4&#10;nc+W9pf//7hRz0L00///uN3QJfO+//+5LtDV80P//7gtz+HzB///t1jPAfPv//+4BtA+9iL//7jW&#10;0lX4MP//t57SdviG//+1CdCo937//7M8zuj2fP//sp/N2PZR//+ytM2A9u3//7OhznP4E///tOHQ&#10;Fvi0//+1JNCY98H//7Q1z631YP//n5i8JOAH//+cs7lv3Vr//5shuAvdqv//m4O4O+DN//+cSrgL&#10;47D//5zZtzPksv//nRC2TuPS//+da7Yg4jL//52itgTgnP//nay1kt+2//+e8rao4KP//6CjuQPi&#10;D///oP26oeI7//+gYrsf4a///57XudDge///nXq3/9+J//+eQrh14O///6D0u5DkdP//opm+Fub+&#10;//+hQr1v5kb//547up3jPP//nCS4ZuCc//+cTLhb4FL//510uS7hkv//nla5q+OB//+fcrqH5lf/&#10;/6B2u57o6///oLa8JOma//+f8buq6CH//576uwjmR///n9a8NubC//+hTL2Q5+D//6EyvIfmfv//&#10;oLG6jON8//+gaLj+4Cf//5/MuBbdB///nrq3ztq5//+dkbf32YD//51guN/Z9///nju6GNuK//+e&#10;irny3FX//55JuNfco///n1u5Ut7t//+hZ7tN4pb//6JVvGbk4v//oh+8DeVZ//+hPLqG5Mf//58n&#10;t4HjGP//nN60yeGr//+cBrSx4mb//5yotwLlOv//nXe5cehl//+eQ7ru6ur//58qu5PsMv//n++7&#10;yut7//+gErun6Mn//58Wuojkj///ndW45uB3//+dmrfp3lr//532t2neUP//nvi4E+Bl//+giroO&#10;47L//6Fvu9/ls///oWK81OWk//+gY7yf5An//55ruw7hl///nFK4qt9J//+bf7a03nv//5xjtf7f&#10;wP//nkC22OKZ//+g7LnV5n7//6NWvYLpUv//o0i+aOgh//+hpbyw5Ff//6FUu6jiB///ouq8r+Kd&#10;//+k5b6u5If//6XVwBjl7v//pQK/8OX7//+jJ76L5SX//6FUvKrkNf//oB+62eON//+f/7n/46//&#10;/6Eruqvkuf//oqy8AuU5//+izrw246z//6Dsus3gj///nmC5id5J//+c4rn53kn//5zfu8LgXv//&#10;nje+GuM1//+f7r/I5bL//6GYwJnnhP//ozvBJ+ix//+jlMCD6GL//6IYvlLmmP//oHO8fOS7//+f&#10;irvo47n//59TvETjVf//n4C84OMS//+f571E4t3//6BLvSXi+P//oGy8euOA//+gRrvB5AT//6FV&#10;vRPlEP//o13AM+Xs//+ifcBQ45v//556vKHejP//m+m6K9s6//+dY7vv3Cr//6DXv5nfRf//o13B&#10;+uFR//+kl8Ll4nL//6Umw1vjzv//pMHDJOSk//+jqMIf5G///6Gzv7Ti3P//oCe9N+Fn//+gSLxC&#10;4Z7//6DzvBXiKv//oIW7OeE7//+e4Ll93xD//53BuF3dwP//nxC5ld7j//+hVrtf4Gf//6KJu57g&#10;Zf//o2i7XeBx//+kg7vD4bH//6TfvGXjCP//pF69N+PF//+jML3E49j//6GdvWPjav//oKa8iONN&#10;//+ggLt340j//6C9ujfij///oUe5Y+FX//+hqrk+4Er//6GzueLf+///oXO60OBx//+gtbrs4Ln/&#10;/5+3uh7gj///nyu5qODU//+gdruC4xP//6K7vr3mE///otG/Y+XZ//+gcryu4ef//53ruULdKP//&#10;nXS369rs//+gNroM3Ob//6PKvQjgIv//phi+reGY//+nS79J4On//6edvxDeL///prS9HNi3//+i&#10;graXzhj//5pjqry+DP//kOqdBaxT//+LS5QHoC3//42TlIGe9v//k+aaOKRm//+XfJ1jp/r//5d5&#10;nJ6nSP//lkSaoaSS//+V8pojoqj//5VGmiqg5///k3mZaZ5L//+R+5iJm9H//5FQl7GaEf//kF6W&#10;L5ik//+N7ZNFlsX//4sgkCGVQf//jHeQwpfA//+UD5crn33//6Dlosyqvf//sLayBrdb//+7671u&#10;vyn//7kIuwK61v//q3qtZa47//+g96IfpU7//6DQoOGlnf//p0emfqtf//+s0Kv3sCP//623rbGw&#10;1v//qfSrC6z3//+i46SEpRj//56Bn72e8///obWiRp/9//+pg6ofpl7//7A4scetV///sOazeq/6&#10;//+rAa3vrMb//6Tvp7WpKP//oqSlfKi8//+hHqRsqD3//5yroGWjif//luqazZxl//+VSplYmSr/&#10;/5kfnbmcDP//numkX6Gc//+gxKbbo2L//5psoHicxP//kJ+V2ZKk//+MEo/4jav//44HkGKOlf//&#10;kTySRZAT//+Rx5IOjvj//4+2j+yMFv//jKuNQokj//+JHopIhmr//4aHiFmFPP//hvuJb4cr//+J&#10;DYvyiaP//4lHjA+In///h+OJ04Vd//+H9YiYhE///4scimWG8///koqQp40C//+dc5rdlYP//6XF&#10;ozOcT///o2OhUZtR//+XX5XHk0b//4qbiROKc///gnCAeoO2//9/uX0wf6H//4IPfwx/OP//hcKC&#10;hIAv//+HfoQPf33//4gZhCt9y///iY6E/31x//+LFoYNfiX//4slhf5+UP//i3GGV37d//+NMogY&#10;gEH//4/iiraB1P//kh+M5oK1//+SLYzugcD//5BDiup/a///je6IYH2E//+MFoZufUn//4vWhl5/&#10;o///jP2H5oNZ//+OcImIhg3//49MifqGeP//j6CJVoU0//+RBom6hEr//5PejB2ETv//lXWOBYM5&#10;//+UWI2/gNr//5B+isN98f//is2FuHry//+Gz4IsefP//4cEgrh8Rf//ioaGR4CT//+PSIpzhNL/&#10;/5NHjTCHQP//lnqPHIhy//+Zr5Hfijf//5yClS+My///nk2X0I9T//+em5i8kKH//5zBl0GPvf//&#10;mg2U743X//+Y8ZRRjQH//5lwlWuM7P//mLOVV4tY//+WXZNriMb//5S9kZmHp///lPiRF4iI//+Y&#10;U5O2jBT//57ZmhSSS///pW+hGphD//+oR6RNmk3//6Y3oemXMf//ot6dxZLm//+hMZtgkLX//55p&#10;mECN8///mPqSmIjc//+UVo3IhNX//5IEi4WDlf//kB6KB4MR//+O8ol7gvL//5EljGeFb///laqR&#10;u4ln//+YTpUnipz//5ezlRCH6f//ldqTgoRJ//+Sl5BngMr//43bi4p9d///iqyHqnvR//+KVYYd&#10;e8b//4srhex7tv//i/WGe3tS//+N9IjLfCj//5ITjRB+5///lMmPeIA8//+S/40tfYb//46BiFt4&#10;wv//imaEQ3Uk//+HdIGec3r//4TDf05ybf//gvd9xnGz//+EcX9Rc0j//4itg313PP//i4GGD3oW&#10;//+J9oRFeOT//4WSf910pP//gZh8THA7//+ABHtSbaf//3/ke8psfP//fil6kmpC//95onZdZhj/&#10;/3RecRRh8P//cUJtdGBM//9xS2yXYa3//3N6bblkoP//drRv/2fF//963XOnazX//3+deIxvQf//&#10;g2l9FXL5//+FbIAydZX//4Yyggp3IP//hdWCiHcU//+EWoGYdUb//4LFgC5y+P//gi1/NnGI//+C&#10;Q35gcIz//4HJfNNuvv//gUd70m0o//+CTn0nbdf//4TvgFpwqf//ie6FgnWH//+QnYvfe13//5OP&#10;jpZ9lv//j8OK9Hop//+I34RhdJb//4O7f21wtv//gkt+SW/+//+DXIAncdD//4RdgqB0fv//guSC&#10;1HWl//9/CYANdE3//3vgfM9yVf//ew164nEr//97yHpGcNb//3x3ejZwq///fGN6NnA3//99EHuD&#10;cMT//3+RfqhzMP//gpyB+nYV//+D2oMYdxD//4GYgJF0h///fRt752/l//950Hh6bK7//3mAd/xs&#10;iv//e7R6F28N//9+u32Ccqn//4C+gGJ1eP//gWuCAXbn//+B6YMId7z//4H4gt53k///gR6BF3Xw&#10;//9/en46c0X//3zwerdv1P//e5h5DW3h//99bns4b0H//3/xfktxL///fwR9q2+X//96tHlGavv/&#10;/3cFdTlnif//djhzuWcW//93DnOKZ9P//3gzc7Bobv//eLlz2mik//94dHQdaMj//3hsdPZph///&#10;eTN2BGq4//96hXaYa6n//3tUdilriv//enl0ZWnq//94lXJfaCX//3fCcc5oV///eJ5yv2qQ//95&#10;xXOzbKr//3l1c29spv//d2VyGWqV//91d3GJaMn//3Xic0ppkP//d9t2E2wc//95PHeubhb//3jO&#10;d0tt5v//doN1K2ti//90HXMTaO3//3O5cvVpQ///dS10cmwh//93YXY2b1j//3nOd7xxhf//e+V5&#10;AnKQ//9+P3tedCz//4HPgAF3yP//hIiEN3rr//+D+YR3eov//4J3gpJ5Bf//hPKD63uj//+LX4lo&#10;gp///5DZjsyI+v//kk6Q8osV//+RVpCTiYX//5C/j8GGf///kXCPQIN2//+SS45tgLf//5GPjCN9&#10;vv//jy+Itnqm//+N7YcReXD//49MiNt7Ff//kGyK/nyu//+P3ItVfFP//5FojMx8vv//lqaQ3X9T&#10;//+YiJE9frP//5FgiN52yP//hwt9j2zh//+Ck3gyaLX//4SoedxrHf//iJ5+ZnDH//+L8YMEd1D/&#10;/42Hhbl8Hf//jL+FXn0i//+MooVWfXj//5B5iXKBWv//lPuOcoX5//+VK47ghgv//5NNjKaDY///&#10;k+uMrYKt//+XL4+hhFz//5sLk5uGqv//nhCW44h3//+eRJdriGX//5tdlQiGXP//l9CSToQy//+U&#10;oJABghD//5D1jNl+rP//jduJr3tJ//+MyIhHefX//4zaiAF6Jv//i5OGQHkc//+IYIIqdan//4UO&#10;fbBxZv//g2x6625j//+Eknrrbe3//4cbfD9u9v//iGp8sm+a//+I8n1XcNT//4regFN0Yf//jVCE&#10;Bnhy//+M5YR7eRj//4kbgXp2W///hE991nMa//9/z3rQcEz//303eYZuqf//fwx8N3BD//+D/IGN&#10;dC///4bJhEJ1vf//g/eAwnGd//99+nl9ah///3jUcrZjbP//dqpu6WAN//93i26kYJ7//3nLcK5j&#10;4///erByPmb7//94pXEgZ0X//3Ufbh5k+f//c6RsnGMd//90jW1IYt///3Wwbj5jZP//dlFu52Sb&#10;//92Wm85Zkz//3U5bpdnRf//dDdt/Wgv//93SXEQbGj//3/ceUd1P///iRqCDH5N//+N5YZhgsX/&#10;/5A/iDyElv//lI+MMIhr//+aYZKLjrj//569mHOUWf//olGdX5f9//+l9qCvmNT//6aVn4qVWf//&#10;paqdTZJH//+oeKCOljP//6uOpYmcUv//qUylUp0l//+j1aE/mnL//6AYnkCZqP//oMGfMJzh//+n&#10;8KZgpMj//7T0s5Cwcv//wA6/drlu///BYcIVuOz//7zfvqCyo///uni8a66k//+4nrnrrN7//7FD&#10;sYCoJP//qAKnTKJS//+nGaX8o0j//7BHr2SsP///uaq5G7So//+5KbhctCH//7GEr6atu///rter&#10;haxe//+2t7J1tLj//8DMvRK/EP//wmrA2cIJ//+8qb2kvrv//7YDuKO6b///rpmxv7SJ//+lJahx&#10;q+L//53coZelGP//nPOhXqRh//+ghqVjp6r//6L6p5ipTf//oNakqaY2//+dkKDRoqr//56moj+k&#10;nf//ohGmtqlj//+iq6gtqqD//6GXpyqo5///oiSnXaf+//+kJKktqHr//6UHqi+oIP//ox6oUqUX&#10;//+fpKS/oJH//5ztofidRP//nIehqJ0W//+dpaLYnw3//51HolufrP//mlafCZ2Z//+Wb5qCmmf/&#10;/5M9lqGXlv//kkCVXZZz//+UIJeql67//5dEm62aBv//mOaeFZsk//+YcJ34mpz//5fjnWGaT///&#10;mSyeLJvA//+bvJ/Qnfv//5xan4Kd1///mZucdJpJ//+VD5g5lPj//5FXlNaQKP//kSmUd44n//+U&#10;/5exj6T//5oanD2Skf//nGqec5ON//+aApwdkL3//5SvlpaLt///j42QwYdA//+Lrovyg/T//4mo&#10;iPaB2f//ipyJDYHg//+MtYpWgqb//4tqiE6AVP//hUGBmnnL//993XnhcpD//3n2dgpvEv//eqp3&#10;R3Ae//99ynsec1r//3/IfX11bP//fmZ7uXRF//97DndncTT//3ibc/1u2v//eDJy8G5P//94MnKb&#10;bk///3esceBuQv//eHtyhW/R//98InY+dAv//4HGfHJ5s///hlqCDn33//+HZIQ5fvz//4ZSg9d+&#10;o///hZiDL38n//+Fr4MJgGH//4ZIg5GBTP//h6+FZYIH//+Kq4k0g5b//49AjmmGT///k/aTJYk3&#10;//+WYZUIimL//5Unk2CI5///kj+Qh4av//+Q249Uhor//5DVjuyHwf//kM6NxIiF//+RjI1kiXP/&#10;/5QCj4eLtP//lvyTBI4///+X2pSEjm3//5VKkfmKs///kUSNTYUr//+PKoqHgdT//5BIi4+Ci///&#10;kq6Oh4WB//+VSpIFiTD//5iZljuNl///mqyY85Bm//+ZrJgBj4v//5ailFSMQ///k4+QVYlK//+R&#10;sY3hiIj//5ERjSqJw///kRWNWItP//+SQY6mjOb//5TwkcKPYv//l4SVU5I+//+ZAJg0lPf//5qr&#10;mvmYBf//nOedc5p+//+fSZ82m2L//6EwoCSa7v//olSgfZpL//+jZqEYmsL//6QeoTibMP//oxaf&#10;CJjv//+h3ZwulW7//6QQnMeVKf//qkmh/5m6//+yrao6oXD//7sIs2mqDP//vky4Xq63//+4HbQE&#10;quT//6ytqaShu///pLahn5rW//+kSqBnmcj//6lcpNGdJf//sAyrl6H+//+0UrDApQ7//7NvsSak&#10;If//rNOrbZ7D//+ivKEzlr7//5pgl7eQHP//l9qTtY2///+cBZbKkD///6YAoFWXsv//r8yqRp/6&#10;//+x76z3oyP//605qQOhjv//qEyk35/5//+mVqN9oAz//6PWoTmeMv//ndObL5hj//+YzpZClAD/&#10;/5pwmGOWvf//oQWfxJ5n//+kcqO7oiP//5/snyadGf//mMuXxJVG//+Xh5aak4f//5u3mxGXGP//&#10;nLKboJbD//+YdZWtkKX//5dQkgONkf//nbiWlpK3//+lkJ7Emtb//6YRocidNv//n6eeXZkE//+b&#10;MpvLlcf//507nlaX8///odqiuJx3//+i56NOnbn//6Avn/2bFv//nzmeMpl8//+hqp+zmr///6Lq&#10;oGKbb///n/GdjJl8//+bApkflpv//5fmljOVDP//mLeWrpXx//+cnJpWmQ7//6Een4edNv//oduh&#10;055m//+cRZ3WmVv//5UKl3qSCv//khqU1I7D//+TeJZukFz//5YHmUeT0P//lteaJJV5//+V+pjb&#10;lMH//5TilvyTGf//kzCUepCN//+RZZIBjfz//5ClkIqMk///kMWP04wk//+Reo/bjHP//5O3kgWO&#10;av//l++XAZJo//+cuJzrlvb//59voImZu///nwugX5m///+bzpy5lwr//5f9mDGTdv//lo+WNJIO&#10;//+XXpbbkxn//5hYmASU1f//l9iXxJWO//+V3JYblOP//5QqlPST/f//kzSU3ZKu//+S+ZV0kOH/&#10;/5Olll6Pev//lEOWbI6Y//+VL5Y1jx7//5YmleOQMv//lbyUT4+M//+UWJHOjT///5PLkBGLm///&#10;lXGQqIx6//+YlJNijzT//5sHlnSRRv//m2qYM5E///+Z15fVj5r//5dxlcONzf//lNCSqoxH//+S&#10;5JAmi37//5M+kGSM1///lXKS0o/z//+XdpTekrH//5fBlLyTBP//lpOS3JCY//+UuJB3jG///5NH&#10;jt6Isf//kieN8YZ4//+QgIzLhTf//47Si/OEzv//jjqMXoWv//+OpY2nh6D//4+EjvWKIv//kJeP&#10;84yi//+R+JDzjq7//5QbkqeQav//liOUZpFD//+XGpVQkQ///5anlPuQNf//lYaT/4+s//+UY5LZ&#10;j7f//5O7kfmQAf//k0mRZ4/a//+S2pEvj0b//5L2keWPUf//lEST2JC4//+V5pXAkl7//5bDln+T&#10;IP//lteWVpMc//+Vr5TlkaL//5K6kV2Nn///jgWL2Ic5//+Jk4ajgTD//4gkhM1+0f//iiuGyYCW&#10;//+NEonSg8f//49djGWHAf//kfiPYIr///+UnZJ/jpj//5VBk8iPN///lHqT0I2///+UtJTZjWL/&#10;/5XFlqaOhv//lziY15Cz//+X9ZplkmT//5W7mJCQjf//kOqTAIr4//+MioyJhNL//4sliGiBav//&#10;jWGIWYIW//+Q3IrLhLf//5L+jTuGmf//k3COqocT//+SiI6Khjj//5F/jcqFOv//ko+O8YZ7//+V&#10;WJISiev//5dIlJaM1v//lpWUc40M//+T2JImisz//5H2kJSJBf//ku2RkIoB//+VLJNbjF3//5Zz&#10;k7+N2///liaSsI4D//+VqJH7jiP//5VqkgWOQ///lJORc40U//+S54+rilX//5FIjZ6HWv//kDeM&#10;JoU+//+PPIsTg9n//42riXuCGf//i6CHGH94//+KvIVZfWn//4w6heB93v//jtmH7ICD//+QvImz&#10;g2z//5D8ifSEpf//j3aIToNK//+OXob3gdz//5BMiJSDzv//k8uLy4f9//+U/Y0Liib//5NPi+eJ&#10;Av//kXOK2Iaw//+RMIr6hMP//5HTiyCCrf//ku+LCICs//+UqIuhf9j//5YLjMmAU///lk+N/4Hb&#10;//+WPo+5hMn//5askgKIrP//l9aUdIx1//+ZypcKj73//5v/mYOSLP//nViawZMR//+cD5igkQr/&#10;/5iFk3GMpP//lbuOtYil//+VG4yFhjX//5YJjJSFAv//lx+NfoR3//+XRI4bhBX//5cRjteEWP//&#10;lxiP6IUf//+WVo/dhJT//5SojmKCSv//kz6M2n/X//+TOoy2f0T//5RcjfGBCP//lVOPN4PB//+U&#10;m47ohU3//5JDjPCFIP//kCmLIYTw//+P8YsrhoD//5FejPGJm///ko6Osowr//+SHo8jjJr//5An&#10;ji6K/P//jemMnYi1//+Mi4tHhyP//4zTiuyHDf//jlGLYIfn//+P+YvYiKL//5ExjBKI5P//kWyL&#10;+Yib//+Q5IwdiFL//4/gjHeIIv//jeWLtIcF//+MI4p4hev//4y2iwaHFP//j16NlIpS//+SN5B9&#10;jSb//5QhkmCN0f//lfWT8410//+Yp5YwjjD//5qwl7ePff//moyXCo+2//+Zs5W8j3r//5p/lmOQ&#10;gv//m/+YN5IC//+b3pjRkjr//5pamB6Rzv//me2YKJL5//+aspi7lR3//5pYl5mVNf//mASUe5I+&#10;//+VT5GEjlH//5OikBSLjP//kyiP8Yql//+TUpAqivT//5Mbj8qLGf//kfeOb4ob//+Qc4ypiGT/&#10;/5AxjEGHzf//kkCOZYm1//+VM5HcjPD//5aZlEiPDf//ldCUs48U//+TkJLkjTT//5HOkBeK/P//&#10;k56PuYuX//+YxpLhj0n//5zclmqSOv//nSuXx5JP//+a7JdokRn//5goll+QVf//lcCU9I/h//+T&#10;CpJRjgf//4+ojmOKWf//jVOLgYdE//+NHotEhqn//44XjL6HpP//jwyOaIix//+Pa49SiRf//49d&#10;j4qJPP//j1mPtInH//+PhJAJit///4/1kHyMov//kS6RTo9R//+SfZHLkcX//5MokY+SvP//k2mR&#10;QpI8//+TxpGGkP7//5SekomP0///lU+TPo58//+U5JKSjFL//5PbkTmKP///ky+Qhom4//+TIZDB&#10;iyP//5JLkAyMZP//kLuOIoxs//+Rno5ijeD//5XqkjiSIP//mlyW0Ja9//+cQJl2mXP//5rhmSGZ&#10;Tv//l4KWbJa9//+TbJIlkk3//49UjR2MuP//jPiJzIin//+On4sfiT3//5MYj+KNcf//lyKUd5Gs&#10;//+ZKJbvlAD//5mal62Uuv//mPaXSJQm//+XL5WekhX//5T2k0uPYv//k0+RTI1Y//+SopAzjGj/&#10;/5Izj2qLXf//kYSOVolA//+Q8Y06hs3//5E+jOiF7v//ktWOG4fQ//+Uc4+5isn//5QNj32Lk///&#10;kl2N2YpR//+Rk4z4iZj//5ICjWOKTv//krSONYuN//+S/Y7HjH7//5Loj1+NSv//kaGPYo0t//+O&#10;5o4Qi4b//4w5jAyJNf//iwOKModb//+LMoivhiP//4uXhw6E5f//jBWF7IPx//+ODYcwhOX//5Hq&#10;i3eISv//lcCQoYxo//+XxpRJj3f//5gUlb6RFv//l0aVJJEZ//+WAZMfj5P//5U0kTCNtf//lN6Q&#10;GIxZ//+T/489iyP//5IQjaGJYf//jyWKi4aH//+MxIdDg7T//40sho2DQ///kImJT4XJ//+UsY23&#10;iXP//5dakWOMHP//l4aTAYze//+VuJKSjED//5M9kOSLl///kRmO54vN//+P9o2IjOP//484jGWN&#10;Of//jjKK54uY//+NfImkiOz//447idyHYv//kN2MGYhD//+UL482itv//5aMkYGNmP//lnSRZY6m&#10;//+T/I7jjaD//5E9jCKMC///j6aKn4rj//+PlIqYifv//5C+i3aI6P//kqiMp4gI//+VL458iNH/&#10;/5bMkCCK5v//lqqQ6I0p//+WqJI2kAH//5fOlHqTFv//mZSW0JVN//+bZZiZlmH//50RmeyW0f//&#10;nlKa/pcb//+fNZxAl73//5/UndeY0f//n3yen5kb//+dp51Nl1v//5xFm1uVg///nP2aXpXf//+c&#10;7ZhMllP//5qVlOyVhP//l36So5Ra//+UXpGdkqT//5HWkSOQcv//kF+Qoo5H//+O1I7Gi17//40J&#10;i6WH1f//jECJGoV0//+Noojyhef//5CNixyIx///k1CN2YwL//+Uto+pjhn//5RPj9SOMv//kreO&#10;7ozi//+RRo5Ki4X//5HOj5+L2P//k8GSNo1N//+Uj5NTjXH//5LqkYiLHP//j3WNYIb+//+M/YnA&#10;g+H//447iZuEvP//knyMsYlA//+W/JCajpX//5qKlG6S7///naiYvJY7//+gCJz/mFj//6Bin0+Y&#10;pf//nj2eTpbU//+aKJoSkxX//5aZlYePnv//lYyTn46q//+WMJQij6j//5aulO2QNf//lUuTU42/&#10;//+TIY/riV3//5L0jfSG/f//lPyOuIg7//+XcZEoi4X//5juk5qOcf//mX6VX5AE//+aj5dhkZP/&#10;/5wDmU2Trf//m9GZWpTV//+ZKJcBk9D//5Tsk06QlP//kEqPGIui//+M9ouFhvr//4zvil+FYf//&#10;j5mLlIbv//+SqY2viW///5URj+6Lk///lwmSMI1N//+ZHZRsj0X//5p8lXeQ6P//mSiTgJBK//+V&#10;no95jXj//5MRjN+K9f//k3KNhIpZ//+WbZDMi7T//5mElDaNpv//miuVbo63//+Z2JXykG3//5po&#10;l3GTi///ml+YXZVl//+ZEZgclNL//5hbmG6T5P//mSSZ85QK//+bL5welXL//52kniaXdv//n+Sf&#10;rZla//+hWqCDmmL//6J9oVWazP//pB6i85tX//+ltKSHm8v//6T+o6aaxf//n8aeQZa8//+XE5WE&#10;kFX//487jY2Ku///i+qJz4ic//+MzYociXf//47ci7aKpf//j8GMYIoq//+PvYwSiGD//5B+jFuH&#10;T///ksSOBYg3//+VqpBcipn//5hektGNeP//mzKV6JCl//+elZoMlFL//6H0njeYBP//o5WgQJom&#10;//+jVqACmoD//6KnnyiaQf//oSqdfJjp//+d+ZoglZT//5pHlnqRuv//l/yUm4+F//+X1JUXj6z/&#10;/5k/lwKRof//miKYJJNy//+YNpYSksb//5OSkJGPGP//kIOL1oxB//+ToIz9juv//5wZlA+WmP//&#10;pEOb5Z3E//+pJ6FaoZL//6tWpKui9f//qnOlNKHS//+mTKJSneP//6EqngyZV///nk6byJdf//+e&#10;cpyOmKL//5+Nnlaa////nwmeJ5uo//+brppmmVH//5a2lEKU9f//kryO6JEe//+RVoywj4b//5Ma&#10;jnqQ/v//l12TOJT///+cxJjvmiv//6HdngafDf//pNWhG6Hm//+kjKF8oan//6IGn/ifYf//nzqd&#10;+Zzo//+dI5wPmz7//5yJmyabSP//nTGboZzv//+cvpugnbf//5rVmqCc3P//mOCZlZt7//+XNJiI&#10;mgf//5a6mHSZzv//mGuabpv1//+b654dn+3//5/nokakHv//okek5qZy//+ifaVepqH//6JEpUGm&#10;qv//ow2l/qf4//+kWKdTqbP//6QPp2apjv//okGmFKff//+gcqQ6pl///5+Nomultv//nymgoKT5&#10;//+fEp+DpBX//5/4oC+kUf//oUeh0qWm//+ha6KFpov//5/7ocGmJ///naugC6Rk//+cHp7DopT/&#10;/5yrny6iZP//ns2hG6QL//+gjKMIphH//5/uoximX///nH2gjKQb//+X85yooJP//5X3mv2fcP//&#10;l+adCqIx//+beqC7pp///54Yo2ip5v//noGjvqqJ//+eL6MPqdD//5+Bo7uqMv//okalwKv+//+l&#10;I6g+rn7//6cvqpqw1P//p5Or7rGb//+mO6ursA7//6QGqiWs6P//opSov6pK//+i/aiIqcz//6PJ&#10;qDqqR///o4Cm+Kqh//+jRaZzrGz//6WGqROx+///qQStG7kc//+quK9TvfH//6oKr2O/xP//pxit&#10;dr6m//+iUamMujT//51UpOCzgP//mmmhy63d//+bo6KwrTD//59Qpg6w0v//o7SqbbbU//+pjrDP&#10;vyH//66EtrrGiP//rye4VckT//+rcrWAxr///6YCsSjCRP//oZGuDL5u//+fHqxcvAX//56Cqxi6&#10;bf//n4+p3Ljj//+i/KoZuBb//6tsr5a7rv//ujS8RcYl///JYso/0jb//8/Z0HrXg///ypTMa9Pf&#10;//+/0sTNzar//7Wwvu7JoP//rZS6uccj//+n/rfQxXv//6aSt8nGDv//qJG6Sci6//+ru71Ky/b/&#10;/62ovn7Nwf//rSm9Cc0b//+qerl/ylP//6fatnfHv///ptS1PsZo//+mRLQlxEj//6R3sR6/cP//&#10;oJ6rpbgZ//+bhqUjsNv//5YFnrKrf///kKaYj6e9//+LRpIuo6z//4Wxiz+eEP//gImE2Zhu//+A&#10;VISVmY///4uUkfOpOf//oSusC8Ua//+2FMZ936n//8Cv1VzuwP//wR/XovMD//+9+tSF8m3//7xm&#10;0nfxmv//vD7RzfGV//+9GdIe8sP//79E0/70+f//wTjWFva////A+9Y0923//79k1RD3zf//vjjU&#10;Vviq//+9a9Pb+Y7//7zY07T5xv//vPTUlfl3//++BdaW+Qz//76+18f4fP//vejWcPgE//+77tNI&#10;97T//7qk0QD3fP//uibQNPbA//+6A9B+9Zv//7mT0ML0p///uNLQjvSS//+3r8++9LP//7b7z1L0&#10;RP//tpLPOPKh//+3HM/68Tn//7iX0XHxlv//ucLSPvM1//+5CdDI9B3//7c4zljzzv//tgTNXvMT&#10;//+12s518uz//7V0z67zhP//tBrPbPP///+xTsyL8qT//69bybHwlP//sK3KW/Be//+z082B8cX/&#10;/7X9z8by4P//tjTPd/MF//+2Ac5K813//7ahzj/0wf//t2fPNvZe//+329Ch94H//7eQ0Wr3wP//&#10;tqrRFvcV//+2ntEF9lP//7d70Wv1y///uE3Ro/UT//+5atJi9Ev//7pR0yHzSv//uZfSMPGM//+4&#10;LtCt8DP//7fV0Jrwkf//uIDRv/Ix//+6O9P09Kn//7xv1pz3EP//vbrYN/gd//+9RteS9z3//7vb&#10;1VH1Gf//ulfSwfLR//+5b9Et8gH//7kC0N7y6f//t+DQQvQR//+1Zs4S89r//7PgzHbzXf//tJbN&#10;AfPK//+2ds7q9QP//7ga0Lz2h///uNnRYPe8//+44tEH+Az//7i90H/3hf//t7LPLPXZ//+20M44&#10;9AH//7fiz6Tze///ucDR/fPs//+6H9Jy9Ej//7l/0Yn07P//uV3RXvZC//+5KtG093X//7dc0Mv3&#10;Sv//tQnPW/Zu//+z0s659hr//7Nuzn/2of//s2/Ofvej//+0ac+6+Ob//7Xl0cT5cf//toXSxPhQ&#10;//+1wNIa9a3//6DwvjHjVP//ncu64OBR//+bx7ie35v//5v9uGDh9///nPK4WOS0//+eA7fz5en/&#10;/565t1rk9P//n2S3Z+LR//+farda4Kb//55VtlffOP//nna21+BZ//+f4rku4rP//6BzusPjaP//&#10;oHm7XuK9//+fnbo94OD//56VuGje8v//n4m4vN+u//+hvrr64qf//6KovILlNP//oTW74uWu//+e&#10;Y7nI5ET//5xDuEDimf//m/C4OuHw//+cgbiO4dn//50FuEniPv//nXK36ON///+d2LgN5Rr//53v&#10;uIzluP//nVG4vuSq//+cvbjy42H//54Surnka///oDq8jOZJ//+gtLu65YX//5/OuQviQ///noW2&#10;Zt5O//+do7VJ24P//52IthPa4v//nca3rtur//+eirmT3Ur//5/su3nfK///oFS7uN+J//+f4Lq3&#10;3wP//6DcuzrgdP//os29A+M5//+jR71m5Ev//6JEvB3jfP//oL256eIl//+erbbc4Ir//5z+tKff&#10;4P//nM61J+Gm//+d77f+5br//571uqTqCP//n1G7h+zF//+fnLtO7Wj//6ANuwXrsP//oCu60efh&#10;//+farn94sn//55duLTeKP//niW3+dvE//+eC7di24X//554t+Hd5f//oFC6geLa//+iCb1Z5wr/&#10;/6JTvoboBP//oQu9s+Yf//+ezruT4wL//5zCuSDgQP//nCG3X98h//+dC7ax397//55dtsThfP//&#10;oDS4iOP9//+iLLt25j3//6JfvLXltf//oXu8JeNc//+htLwE4jj//6NpvTTjUv//pUu+3uVn//+m&#10;Ar/f5tL//6Tav2Hmlf//ori95+VZ//+hF7x05GH//6Bgu1fkAv//oIq62eQ1//+hT7se5J7//6Hf&#10;u3TkE///oVq66eH7//+fw7nI347//56lugfe/P//nmG7uuAO//+eFrz94Tb//53vvUniCv//ngO8&#10;s+Kn//+e17xr44///6D3vbrlNP//ooi++OYa//+iDr5k5Rz//6CZvOzjMv//n0W7ouGS//+e0LtQ&#10;4O///58Bu7Tg2///nva7qeBA//+earrC3zD//55NuhbfTf//nr26MuC0//+f7rvQ4rr//6F6vnLk&#10;HP//oO++1eLh//+eIrw432b//5zrur3djv//n8i9Yt+u//+kjsIH42D//6f2xUPk8f//qOHGBuRn&#10;//+nt8TZ40n//6W8wwTikP//pAbBWOI///+hn75g4ML//5+Vu1ffMP//n9O6jt/d//+hV7tk4aP/&#10;/6Gnu3vh1P//n7O5lN+E//+dTrdH3MH//52Mt4rcnP//oDG5996x//+itrvu4Kf//6Q6vNTiKf//&#10;pRu9deOz//+k1r2c5E///6PPvY7jwv//onq9OuKV//+gmLvR4Or//57wudnfk///nnK4X98///+f&#10;l7gf4Az//6GouMHhKv//op649uES//+iN7kN4E///6Gguf/gb///oQO7EeFK//+gX7uX4iL//6AY&#10;vBnjMP//oXW+SuWp//+jbsED6ED//6LhwHvnQ///oB68sOLO//+eR7ln3oz//55muHLciv//n8u5&#10;NNxu//+hDrnc3Fj//6JOujzblv//o8W6n9ng//+j47mI1Yv//6GytcLNu///nOKukMJW//+WiKT8&#10;tNn//5E1nDGomf//j/iYMKHy//+UV5r3o0X//5o4oBioFf//m+6hQaln//+aP57gpvP//5hnnIyk&#10;Cf//lvqbSaHO//+T3Zj3nk7//4+zlZSZsf//jUyTRZZj//+Nc5K7lZb//46GkuiWiP//jfyR1JcG&#10;//+LhY8blgT//4t/jmaWuP//ka2TTpw1//+e7J9KpyL//7GHsWO2L///wBzAYMFd//++k7+Svq3/&#10;/7BescqyHf//pEulrKiy//+g56Hxpt3//6K4o06ojv//pTWlsqpg//+nDKg6rCj//6aFqOusB///&#10;ok6lcKen//+fDqHMouP//6EcouGiff//pvSoX6Zk//+s768brEX//63WsSSu7///qG2sO6vr//+j&#10;kKc3qRL//6MnpsmqOP//ov6nHasP//+fJaPqpxL//5mtntOgOP//l7Sc+pxo//+aEJ9onWL//5zx&#10;omefmP//m+2hXZ5D//+VGZpHl0X//4yakTeOx///iKeMbIq4//+JyIx3ixL//4vcjX2Lqv//jBKN&#10;Eop2//+K1IvLiJz//4lkiqKHPf//h3yJAoXG//+Fu4d7hO3//4XVh+KGRf//hnmI3Iel//+FNIeY&#10;hcf//4M7hNyCTP//g7CD2IFY//+Iw4cfhO3//5UEkbiOYP//puui2ZyB//+zw7BKp0H//695rW+k&#10;6f//nXOckZfz//+MQYumi5j//4NjglKEtv//ga2AHoIQ//+ET4KZglj//4dPhZmC9///iG6GXIHl&#10;//+JHYXmgCP//4tYhmZ/p///jtmIXoDj//+SNYsKgy///5WHjm+Gf///mM+SCYnu//+b0JU5jGf/&#10;/51Als+Mtf//mzaVEYmS//+Wf5CYhFz//5IbjCKAbv//j/2JrX////+Qzoorg2T//5LZjDeH9f//&#10;k9aNZ4pr//+TCoyUidL//5Gaio+Hmf//kfeKAoYx//+U9YxHhlb//5fwjyyGB///mOKQmYS+//+W&#10;049Kgrj//5HZiyV/8///jQOHN35I//+K9oYMfuT//4vEh0CA+v//juiJxIOd//+T8400hn///5qs&#10;kk+KeP//oayYxI+8//+loZ1wk/7//6TRndiVIv//oTabL5PS//+ddpgFkcv//5shlhWQNf//mxSW&#10;U4+h//+c15hnj9L//50cmRSOjP//mgWWSos0//+WnpLkiRb//5XykhKKgP//mSSVUo+a//+fZpvG&#10;lrX//6W8ofycRv//qVakqp1t//+ofKJPmUz//6XZnoCT+///pOOdZ5HN//+itJvsj83//5zwlvmL&#10;Bf//l2KSAIbb//+UXY9uhZf//5I7jdyFPv//kGGMkoRw//+RL43/hT7//5SzkiuHvf//luuU54gR&#10;//+VpJO5hHr//5JikDZ/fv//jgyLj3sN//+Jt4a3eAT//4fUg7F3NP//iO+DNHgI//+LOYQ2eQD/&#10;/4yPhTp5EP//jXSGYnkU//+QGIk6euX//5Khi7t8mv//kQOKD3p5//+LgISmdQf//4Z/f9dwtv//&#10;hGF+Em/+//+DdH2IcMz//4IPfGtws///gjF8p3FA//+GCYBkdQz//4syhVt6Uv//jH6Ghnwt//+I&#10;JoI1eFL//4HhfCNx0f//fxx5i225//+AbHsObT7//4FOfEFs9///frl6Imql//96C3XUZ1///3aG&#10;cmNlvP//dbRxPWZs//92XnEsZ6H//3fGcbloif//eyF0imrB//+A7HqJb7r//4bGgU91vv//ibWF&#10;eXm6//+JS4Yhem7//4cchKp4s///hQeDBnZX//+EdIKndSX//4VZg2J1Xv//hlaDrnWQ//+GD4J7&#10;dEP//4VggTlym///hYmBg3JC//+GToLPcuP//4hihSh0gf//i66IOna4//+Mx4jndvH//4nQhbR0&#10;R///hT6BI3El//+B5H4Sb17//4C1fYRvQP//gYB/iHD7//+DOoL7dET//4OVhRN2zv//gTGDrHZn&#10;//99yX/qc/3//3vUfFlyAP//fDR6onHW//99a3pOcmr//34ceopyav//fup72nKL//+AeX5Sc6n/&#10;/4I5gMN1Nv//gsKBgHWN//+AyX9zc0D//30Xe7NvPP//emh5BWxn//96THjAbEz//3w2enhucf//&#10;fnF8xXEz//9/bn5Gcwb//399fv1z6P//gDOAFXUA//+BRIDedc///4FIgAZ1BP//f7R9cnJ+//98&#10;4XoDbvz//3tUeG9tDv//fIJ59237//9943vAbw3//3xCemRtOv//eC92hGl0//91dnP7Z47//3XZ&#10;dD5opP//d2R1G2oX//94ZHUbahf//3gbdDZorf//dypzdmcy//93MnQqZ1L//3h4dbZo2v//ekB2&#10;92rB//97WHb/a8P//3qJdUlq3P//eNZzR2lw//94jnL/ae///3nxdEpsdf//e251km8J//97SnWG&#10;b67//3kwdCNuDf//dvJzJ2wY//92oHQTa/7//3frdiNtgf//eVR33m8J//952Ximb0b//3kLeE1t&#10;y///d5l3WGv0//93FncvbBj//3fveAdudv//eiZ5vHHa//99q3w8dS7//4DPfmh3Jf//gs+AM3gu&#10;//+EzIMIehf//4ZRhcl8Ef//hgaGKnwp//+F1oV6e+r//4mHh9x/Jv//kMaN9IX1//+WgJOai+b/&#10;/5c+lUuNgv//lQKUFouP//+T6JMaiNz//5TpkwuGZP//lX6R3oNE//+TY44Dfu7//482iKh6Rf//&#10;jJmFq3fz//+NyYdMeWT//4+5ij17nf//j6CK+nuZ//+QpIvCe4X//5VwjzN9vf//mHeQjn5G//+U&#10;gItxeXf//45vhMlzvP//jQuDA3J4//+O9oTUdHT//5AihpV27f//kHqII3op//+QWIkyfS3//48R&#10;iIV93v//jpGIGX4B//+QzIqBgI7//5McjVmDfv//kmWNA4M2//+RAYs9gUr//5J5i9KBUf//l3aQ&#10;OYSR//+ecpdjifv//6MJnIyNR///oPya14qT//+a25TVhND//5YikHKBaP//k5uOo4CN//+Rzo1s&#10;f9j//5FUjQh/e///kdWNV3+S//+RSYynfsz//48MijV8a///i9uGXnii//+H8YFNc4f//4QDfAJu&#10;N///gfN4m2rx//+CIXeeakv//4NweEprhP//haB6z26g//+IrX7uczv//4qdgd52iP//iMeAhHV3&#10;//+Dz3vZcSL//36rd2JtE///evV0xGrc//95uHSjatz//3xDd/xt8v//gRN9OHKL//+DKH9Nc8f/&#10;/38cetFuUv//d91y22Vx//9yEmxFXo///2/JaTVcRP//cFNpJl4K//9xemoVYUn//3F3akFjc///&#10;cOZp5mQ+//9yLmsTZWX//3dIb8Jo9///faJ1ym1e//+BNXlrb9T//4HxeqFwzf//ggR7hHIq//+B&#10;qXwmc6H//4EUfFF08P//hE1/q3lm//+NvoiigyD//5fDkf2NAv//m/mVdJEL//+c85WCkYz//6BC&#10;mAuUNv//pVGdaplk//+ok6JQnbL//6sFpjugDP//rZmoYp+g//+svqVbmjL//6nxoMaUnP//q26i&#10;hZaV//+uxqf0nHn//64/qfCe0P//qsOoZZ43//+nwqarnqf//6bZpnqhLv//qkuqJaZk//+zqrOf&#10;ryj//73ivma3e///wKHCP7ht//+9asAps+X//7uNvtaxg///uje9SrFo//+yyLT7rQr//6dUqEik&#10;hf//onWiWaCU//+om6fqpYj//7HxsQatBf//s7Cyd64D//+t4awHqSH//6s+qI+oIP//sqWvh7DJ&#10;//+9LrqzvED//78mvm2/iP//uCS5aLpk//+wZLMQtJX//6qdriawfP//pDKoWatG//+eB6K4pan/&#10;/5wuoU6jrP//n0KkjKYX//+iQac0qCT//5/3pDek+///myue3p/3//+a/Z7HoHX//598o9elvP//&#10;osenhajL//+iradUp0P//6EspZuj7v//oCmkqKGG//+gKaTroKT//6BZpRugDf//nzyj0p5C//+c&#10;HaDRmyD//5kKnk6ZEf//mGaeVJo+//+ZX5+fnRb//5kLnwyeHP//lj2bYJvr//+S2ZbamGv//5G/&#10;lPmWlf//lDGXYpfW//+YkpxJmsr//5t2n6acbv//m16fsJvJ//+ZjZ2zmlz//5hLnASaF///mLub&#10;wZs4//+ZY5u+m6///5jmmwGaLv//lpSY4ZaA//+TMJW4kZ7//5FQk7aN9f//koyUeI0Q//+V+Jdo&#10;jkn//5iZmcePAf//l4eYiYyD//+S05NnhvH//4y3jH2Akv//hvOFu3rr//+C4YCsduf//4HDfqd1&#10;cP//gop+qHWZ//+B6n1mdGr//33NeNhwA///d9NypmoX//9zzm6tZmj//3OxbvJmyf//dqhyZmpE&#10;//95GHUFbUT//3e3cxtsbP//c5Rt62ih//9wkWnhZZP//3CVaVllMv//ca9qX2Xn//9yZWtIZpf/&#10;/3QjbVZowf//eBVxsm0q//995ng3cyD//4OvfxR4xP//hjuC0ntv//+E+oJRev///4KHf9V52///&#10;gih+63qU//+FDoFafa3//4lNhceBHf//jWiKpoOk//+STZBkhr7//5kOl5qL9///nxydy5E+//+f&#10;4p7dkoL//5stmsyPff//lhaWFYx5//+TqJL9i2///5LjkHCKxf//krqOT4mx//+Tzo4+iaL//5Xo&#10;kE6K8P//lv6R7IuT//+Vd5DRiXr//5JGjcaFY///kCSLxoJa//+QUoxogij//5GwjoCD8///k+uR&#10;nIdK//+XfpYPjD///5pCmXCQP///me+ZB5CC//+W7ZU6jaL//5NVkKKKcv//kRWNtol3//+Q6400&#10;ivj//5IOjgaNMf//lDCP/Y9t//+XH5Nmkib//5kols2Uov//mdqZKZZv//+b3JwwmRz//6DtoQ+d&#10;Gf//p3ymYqCx//+rbajXoUH//6sdp4efBf//qZmllZ1c//+osaQ/nJ7//6bSoXSZtP//phWfgJbM&#10;//+rlqPrmgD//7YVreajCf//vx62+Ktq///DTbu9r6r//8Gdu0Wvd///uPK0IKnJ//+s16kioOD/&#10;/6QhoJGZ9///opCeVZgA//+m2KHRmkr//62iqEeenP//s0aubaKD//+0eLEGo6j//67YrPSf0P//&#10;pBCiu5e5//+ai5hmkCP//5eMk9uNHv//nE6XSI/g//+nuKIMmHz//7MCrVCiJP//tY+wZqXh//+v&#10;3KuBo8D//6n9pmWhv///qA+k5KIf//+lmqJkoDP//57ym3WZb///mRiVcpPv//+aQZbyljL//6Do&#10;nk6d9f//pMGitqHp//+g6J7lnRn//5pHmD6Vff//mN6XUpPa//+cCptQlwr//5sLmn+VXv//lIuS&#10;0I1G//+Rdo2WiE7//5bCkTyMb///nz+Z4ZU7//+iPp65mer//566nWiYQf//m9Gb1ZYx//+dVZ3K&#10;l5///6AroI+aS///n5qftpn7//+cK5vVluj//5slmlSVuv//nfac1JfO//+gKJ8kmXn//54qnamX&#10;6f//mTWZFpQz//+VNJTbkVz//5UjlAWRwf//mMGXHpVb//+eAZzcmsr//6CXoN6dw///nMKek5oC&#10;//+V25iSkrH//5JHlVaOzf//kuqWLY/v//+VH5iLk1f//5YtmX+Vh///ldWYopWL//+VQpc/lHX/&#10;/5P8lUeSOP//kmSTNo+Q//+SF5JpjlX//5LdklyOcf//k4CSCI7D//+UmpK5j8X//5cAlZuR/P//&#10;mhGZwZS2//+cYp0Plt7//504nlqYKf//nFmdUJhB//+aeZrll0j//5kvmRiWb///mJiYVZYM//+X&#10;95ffldb//5alluSVXv//lKWVX5Ry//+SkpPhkub//5BOki2P8///jt6RCIzU//+P45HejD3//5Jc&#10;k7aOQ///lVOV25H8//+XopdYlRb//5eSlnuUm///laiTvZDi//+TupDnjLD//5OGj9WKxf//lU6R&#10;RovJ//+XJJOSjXf//5eklRiOG///l0yVk43///+WkpTnjZf//5UYktqMnf//k86RA4v4//+Uv5Hm&#10;jcP//5dAlJORK///mJiVtpME//+XW5PBkX///5UOkKCOA///k6WOvYrx//+Ty47pibH//5RKj9qJ&#10;uP//k5eP74mX//+R4o9BiQz//5ChjwiJIv//kIiPrYpy//+RgZDbjNT//5LMkeGPOP//k8mSaZCj&#10;//+U1ZL7kSj//5Wsk3+QtP//leWTn4+J//+VUpMwjjX//5RtkpSNjf//k2CRvI2K//+SUpCxjZz/&#10;/5F7j96Ng///kPqPno1R//+Q9pAdjVX//5GakSiNuP//kpiSHY4n//+UJZNIjxv//5YLlMCQqf//&#10;lmeUwJDT//+URJIajhX//5ARjSaIx///i7OIB4M7//+Ju4WigH///4qrhquBNP//jDuIw4MJ//+N&#10;RYp2hNL//48BjL+Hg///kTSPXIpO//+R35CIivT//5EwkJ2KBf//kTORhYoE//+Sd5Oci6z//5Sw&#10;lpyOmP//lkCY+JDP//+UmJeujzf//5BhkreKGv//jPWNPYUO//+Mf4oQgtz//485ik+EIf//ku2M&#10;i4bG//+UmY4Dh9D//5PljgOG4///kjiNQoVC//+RQY0JhI7//5LNjzGGpP//lfGTCYrl//+X/5Xl&#10;jo3//5cglcmPJf//k72S8oxZ//+Qj4/qiLH//5ACjumHG///kW6PM4ek//+TwJAqicb//5YAkaWM&#10;r///l7mTlY93//+YaJUPkP3//5dllJ6QHf//lLuRy4zB//+R2I4siIz//4/Gi22FLP//jquKOYNz&#10;//+NwYnEgsn//4xUiLyByf//i0KHcYCL//+L0odEgHf//42viGGB6P//j3yJnIO0//+P+4mZhCn/&#10;/47ziAWCrv//jkiG4IGM//+QaIiYg87//5Pci7mILf//lQuM1YqI//+T9YwaihT//5Mmi/KI1v//&#10;lA+NQYgl//+WDY7Oh4b//5fFj1aGLf//mIeO7YRJ//+YVI51gvX//5efjtGDW///l3OQqYYW//+Y&#10;N5OHiiH//5jtlayNOv//mN2WMI5N//+YbpXejib//5gWlVKNlP//luaTUou6//+U8Y/liLD//5Pi&#10;jS2GE///k8qLyoQK//+Tu4sLgiz//5OSitWBDP//k7GLfIFl//+U342dg4n//5cEkMGGc///l+KS&#10;QodZ//+WiZEShVv//5SujymC0///lA2Oe4Ig//+UcY8Ig4H//5UxkBuGJf//lYSQyoip//+Uh5AZ&#10;iab//5LjjqWJkP//kj2OIYo4//+TIo9DjEv//5QNkK6OR///k2GQ2I5j//+RB497jGX//46ijbWJ&#10;zv//jX6MXYfu//+N8IvNhzn//49Bi7GHRP//kJqLsYd8//+RSYuKh17//5C5iw+GrP//j8eLOoZt&#10;//+PQYxphzn//45bjOaHxv//jXuMfYga//+OEYzdicT//4/djlCMaP//kbqP5I4y//+TaJFIjkf/&#10;/5Vxku+Nkf//mDiVOo3t//+asJc2j4T//5uFl5+Q/f//mvaWwpFp//+aa5YbkUr//5nIlbWQs///&#10;mGiU2Y+2//+XEJQfj4L//5bylGOQyf//ly+UhZHk//+VupKFkFL//5K+jweMc///kPyNI4mN//+R&#10;j43aiS3//5Lnj0SJ/f//k3SPtYqA//+Sno66igX//5EjjTWJCf//kG2Ml4iq//+RB41jiUD//5J0&#10;j1aKmv//lFSSOoza//+WNpWVj8v//5cGl7iR5///lgCW2JFq//+UfpPSjxv//5UjkfGN6v//mB6S&#10;4Y7q//+afJTdj/3//5p/lhWP5P//mQyWgo+W//+XJJYvj6H//5URlPCPe///kqmSjI4V//+P9Y9f&#10;iz3//45fjT+I4f//jqyNboif//+P0o8DieD//5CakIeLU///kIWRF4wg//+P/JD0jIj//4+PkNeN&#10;Jv//j3uRCI4u//+PsJFDj2r//5BIkWWQuP//kPCRG5Gt//+R5ZEGkoH//5MvkbKTPP//lJSTGZOM&#10;//+WO5Uik5n//5cyllCSn///ln6VV5AV//+U5JMtjVT//5NckUmL6v//kmqQWoxv//+RPI8wjVH/&#10;/49/jRKNCv//j9CMv422//+TQ4/EkNH//5btk52UYf//mKCWF5bO//+YDJZ6l4n//5YylSSWuv//&#10;k7KSRJQW//+Qdo32j27//45Eis2Lf///j/aMTYvn//+UVpE9j3///5fflaWSYf//mQmXj5MO//+Y&#10;vJfdksn//5e8l2OSRf//lfOV9JD6//+UL5Qzj1f//5MRkqiN+P//koaReYzp//+RypACi0T//5CW&#10;jfOInv//kBuMaYZt//+RXYyRhp3//5PqjluJXf//ldeQB4w9//+Vbo+8jHb//5QhjpqLB///lC+O&#10;14rF//+U/Y//i8n//5ULkIiMs///lD2QUI07//+TJpAPjc7//5EEjzCNSv//jYOM8oqi//+KNIoK&#10;hvD//4ieh4+EC///iNmF94LC//+KF4Utgsn//4w9hcqEMf//j9OI0Yd1//+UNo2ri9///5clkceP&#10;O///l6KTopCD//+WvJOzkHH//5VJkniPQv//k7eQWo0C//+S1o6IisX//5KijdOJb///keaNYYh9&#10;//+PtYu8hs7//4w4iCyDof//iTCEPYAf//+J9YP2f+3//49PiNaEeP//lXuPUIo3//+YpJNVjUn/&#10;/5gdk+2NF///leGSrovp//+TrJEHi4z//5FbjtKLhf//j1CMlYti//+N0orDip7//4ypiRiIwP//&#10;jKGIaYb///+OkYm7hv7//5HAjJCI6P//lKCPYIui//+WY5E4jif//5ZIkS2O+P//k8+Ox40C//+Q&#10;jYvFidr//48GisGIPP//j/yMQIi1//+SRI6FiW///5S+kDmJk///lveRaIoI//+Xp5GOiuL//5bk&#10;kSSMWf//lwaSQY+X//+ZG5VPlBj//5wVmNWX3P//noqbQ5l9//+gEpxjmXb//6DKnMeY0f//oQ2d&#10;QZh9//+hIJ43mM7//6Aonm6YgP//nduc0ZaX//+cg5sTlRL//5z9mgWVP///m/2XMZSQ//+Yd5Lg&#10;kl7//5S6kASQjv//kiqPU4+N//+RJI/Sju7//5FckG6OPP//kQ6PjYxL//+PeozeiRT//43tiguG&#10;i///jhSJBIaT//+PzIn1iM///5IAi9eLqv//k+GNzY4E//+U9I8tjzj//5T3j7SPDv//lEuP1I4g&#10;//+Ul5Eljlz//5W5k1aPuv//ld6UIpAI//+UApJHjdz//5D5jqiJ+v//j2SMKIdp//+RUI0OiMf/&#10;/5WykJqNX///mfGUXZJe//+c55dIlfH//596mmWYiP//oe6eCJqo//+ikaBCmyr//5+TnoWYIv//&#10;mW2YopGv//+T7ZKAi4///5I5j/WJXf//k5eQ9oqs//+VOpK4jGD//5SjkhWLTv//kqiPcIg3//+R&#10;0I2ChmX//5LjjeKHkf//lNOP8oqk//+WPZIKjWb//5cdk5mPDf//mHaVW5DF//+Z8Jcckvn//5mh&#10;lxWUIv//lpeUaZLb//+SDpBDj2b//43AjBqK+f//i6aJnIe///+NdIpmiAj//5IJjcCLJP//lkWR&#10;Jo34//+Y7pOgj0X//5r6lcOQHP//nUuX9JHE//+ej5iwk13//5y8lj2S0P//mKKRx5Ar//+V+48j&#10;jif//5bNkBiOSv//mfeTLo+a//+bzpTXj4j//5oyk3SNaf//mC6SRozl//+YwJQRkED//5pslzCU&#10;m///mzCZhJbi//+bEprflwD//5q0m3iWDP//myicKJW2//+dAJ2pluX//5/3oCKZUP//oqCif5t/&#10;//+j9KPOnEL//6QUpA6bk///o2WjWZoB//+h36GDmCj//55unZ6Vhv//mAOWxZDI//+Q8o88i1r/&#10;/41RiwWIuf//jeOLAYmq//+QXI0Ti/3//5HrjkaMtP//kaGNfIqw//+QwYwEh7f//5Coi2aGF///&#10;kfCMYocQ//+Uo47+ilj//5hvkvOOv///nRGX5ZNr//+hgJydl2L//6Qkn3GZkP//pV2g4pq8//+l&#10;u6GZm3z//6Osn9iaC///ntCbCZXY//+Z95YlkZD//5fslEyQB///mPyVu5GF//+bHJhGlDf//5uW&#10;mSeVuv//mLaWf5Qw//+TQpCUj5T//4+pi3+L0v//kdqLwY0q//+Yo5Ehkw///57flweYmf//om+b&#10;IpuA//+kmJ5WnRL//6VIoF+dPf//ozefkJq5//+fUpyClsP//50rmuGVQv//neKcIpds//+fU54/&#10;msP//5+7nyydAv//nmOdt50P//+asJkkmgP//5VRkpSUh///kISM/48r//+O54tBjO7//5G3jhqP&#10;Nf//mF2UeZVi//+gAJuonJP//6TIoHChJv//pRGhj6Gp//+iWaBDn7n//59EnmGdsP//nQmcdJxr&#10;//+cMJsLnC3//5xEmnKcjP//m7qZ3JxR//+bF5nznD3//5slmvqdEP//myKbxJ38//+bkpy0n2X/&#10;/50KnpKh4f//nxyhCqTc//+g8aNUp1D//6EnpBmn1v//oBijgabQ//+fp6MrpmX//6C6pBCnrv//&#10;ooilyqnD//+i/qadqnL//6Iopk6pz///oaulyql8//+iK6VMqcP//6JipAOpB///ob6iRacC//+h&#10;dKGlpY3//6GxogalEv//oQOhvKQu//+fbKDIosr//54goCahx///nmugq6It//+gxqK5pIP//6PC&#10;pV6nsP//pQKm7Kmt//+jdqZ+qXb//5++pCCnUP//muOgMaPZ//+XR5zjoT7//5aGnCqhR///l5Kd&#10;YqMe//+Ypp7KpNf//5kEn2ClZf//mgygQ6Xy//+dNqLMqC7//6EypdyrVv//pJWom66U//+ngaux&#10;sfv//6l0rn60RP//qWSvOrNh//+nGK0Orvz//6SgqfmqD///pG2ozagp//+lfKkFqQP//6XxqSmr&#10;Hv//peCpX66c//+nSqtAtNT//6nzrhC8If//q0CvVMCr//+qP66rwTf//6b/rGq+H///onqpCLhn&#10;//+e0qYQsnP//50UpFeuRv//ncGkjq2m//+gQqaJsMn//6SYqsO3lv//q32yScHa//+xb7llyuv/&#10;/7H+uybNh///rYS3uMo4//+nerLLxST//6Lbr1TBhf//oJ2tp7/Y//+f5aw3vkH//5/Yqg+7Qf//&#10;oPyogrfu//+lwar0uET//7Abs/O/ev//vCK/jsmq///CGMXkzvn//79RxGHNM///uLPAHsmw//+y&#10;hLzgx+n//60VugrGof//qMi3fMUm//+nYLcTxS7//6jVuPbHL///q5m7r8od//+tur1CzCP//64J&#10;vM7MJv//rCC6Y8oP//+px7ggx////6kpt/TIAv//qe+4ysjP//+p1rfPx1L//6YasmLBCv//npip&#10;Dbdg//+WCZ8Frof//49rl0KpWv//ixGR26au//+HXoz/o3f//4OOiC+fVv//hACIr6DX//+O75W6&#10;r77//6MfrnjKDP//tuTH8ONl///Bmdcj8kj//8KU2f72r///v8TXG/ZG//++tdWV9fH//77U1WH2&#10;a///vsnU9Pcw//+/CtTd+BT//77e1Kv4Nv//vTrTVveJ//+7Y9Ia91f//7rs0kv4UP//u2TTMvmL&#10;//+8K9RM+hb//7zl1V75wv//vULWBPjx//+84tXB+BL//7us1Gr3t///ucrSNPeQ//+4bNCE9xf/&#10;/7fBz571y///t8PPlPQ///+4r9Ce877//7nU0bv0m///uULQ8fT4//+3wM+E9Cv//7bgzyvy3v//&#10;t6XQhPKR//+5QdIx88X//7nm0ij1Wv//uM3QIfW3//+3c85f9Q///7cezrT0fv//t13QkvS8//+2&#10;pNGn9Xv//7Ud0Uj2EP//suvO/PUL//+x18zQ8zL//7NqzVbyj///tXfPA/K2//+2Ec+a8rv//7W0&#10;zvPy8P//tZXOGPOs//+2Vs409PP//7dQzzn2AP//uAzQzvaV//+3/dHb9pP//7cJ0Z312f//trXR&#10;c/UK//+3XdHS9Hn//7e80bHzZP//uBLRl/I4//+4zdIT8a3//7jn0eTxcP//uGbRT/GW//+4g9HJ&#10;8sT//7ij0pPz3v//uP/TlPTl//+6BdUv9gb//7rC1lT2m///usHWK/ZL//+6nNUi9Vj//7ob02Tz&#10;zv//ucXSNPMe//+5UNHJ85T//7eX0KDzyf//tJvOEPLE//+y+cxx8f///7P6zU7y3v//ti3PafTF&#10;//+349Dw9oP//7ji0Wr3rP//uVjROfgJ//+5ENB694X//7dHzn71x///tafM9PPv//+2eM41823/&#10;/7jS0R70Bf//uovTBvTH//+7I9NH9XP//7rf0pD1/f//ubnRXPYQ//+3lc/t9Vb//7Ybz8j05f//&#10;tezQ/fWW//+1ntF39uX//7US0RX4IP//tdTR/fk///+3hNQi+YX//7h/1Zz4Mv//t7DVGvV///+g&#10;oL3F5I3//57ru2ji3f//nXG5HOHh//+dLbgd4r3//526t9HkVf//nuC33+Uu//+fube64/7//6Bw&#10;uBnhyP//oP25DeC3//+gWbks4QH//5/IuY/i0f//n/m6v+Sl//+fh7rW5BP//59JumfiPv//n5C5&#10;2eCZ//+gPrls37H//6HAuf/gfv//orq6i+H+//+iVbpn43T//6Dyuf/kwv//nrK5I+T///+cvrie&#10;5F3//5wmuPLjqP//nGq5L+LY//+ci7hM4hL//5wmto/hwf//nCq15eKK//+c8rcj47X//51ruMTj&#10;vP//nVS5veLu//+eVrsY44///6B3vJDlVP//oc+8YOWE//+he7o34yn//59ftsDfAf//nUW0Ztvb&#10;//+dDbUL2/7//54jt2neU///n826KeEF//+hnryP4vX//6IqvRrirP//oeq8guFl//+i5r034eX/&#10;/6RQvoTjSv//o6i9x+KT//+hhrt84E///5+5uSrek///noi3Fd3M//+ePrYp3m7//57Otxzg9f//&#10;n8C5ceUV//+gH7s06SL//5+SuwvrLf//nzq6Dusf//+fwrmo6U3//6BuucLl4f//oE+5dOFS//+f&#10;rLjD3Rj//59guGLaw///noO3jNoQ//+d+Ldu2/b//59ZucfhHP//oOi8beWw//+g670X5qD//5+l&#10;vA3kwP//nf26cuJF//+cz7kR4Jn//50luKngnv//noa4veG3//+fULg74kD//5+ouBLih///oA+4&#10;6+LH//+gErnB4jv//6Bvuqfhu///ofG8K+KC//+kGL305G3//6V3vv/mNf//pUW+6Obs//+jYb2Y&#10;5gf//6EEu+vkVf//oGO7reP9//+hi7y+5R7//6JsvTXlw///ofK8UuTT//+g2rsC4tr//6Aouj3h&#10;Jf//n+G6RuCK//+gPru84XL//6BevXfiVv//n2i9tuHM//+ePbya4Kz//51Bupbfnf//nSu5I99f&#10;//+e6roY4Nz//6DZvBTimP//oUO87OLV//+grLyd4gX//6AOu/vhI///n9C7o+DD//+flrtc4GX/&#10;/57puqLfUP//ngW5hN22//+dn7jA3Rb//51iuFfdoP//nY247d8V//+ea7rE4NT//56su9DhXv//&#10;nae62OAb//+dTrnn3xX//5/qu73ghf//pIa/xeNR//+oAMMU5Cr//6hMw4TiIf//pX/A696j//+i&#10;Kr3A3Ej//6Bsu/zcV///n1q6a90J//+fMbl13i3//6DJukPgtv//oye8F+OA//+kKLzQ5FT//6Jq&#10;uv3h8f//n4+4LN4j//+fALe83Jf//6FSuijeOv//o/e8yuDF//+lF73q4on//6Unvjvjpf//pB69&#10;ruNB//+ik7ye4X7//6Fiu5nfof//n9y57N29//+eH7e83DX//52Ptm3cR///n2K3J96s//+ijrj+&#10;4dT//6OquSziPv//olu4L+BW//+g+biJ33j//6BLujLgg///oCu8IuKJ//+gcL3F5Jv//6Fxv6nm&#10;rv//omXA5efA//+hLr7X5X3//570urvhF///ntO4mt4w//+gCbib3Nr//6BpuJrbDP//n9S3yNhD&#10;//+gELdB1Yn//6EXttrSWP//oCaz+Mv9//+chq4Rwjr//5gKpxK3g///lNmhSK5o//+UMp4qqHb/&#10;/5Xund2mCf//mVyfyqar//+cZ6G/p/D//5zDoTmm1P//m8yfr6R3//+bGZ8Dovr//5khnbahJ///&#10;lBqZmZzF//+OSZQslxP//4qcj+aSqP//ibCNnZD4//+K141uknv//4wWjgaVXf//i++NvpcA//+M&#10;zo43mGz//5IkkpKchP//nfudXaWB//+vt66ls1T//76Rvbu+l///voK+Sb1j//+yN7Knsyf//6cC&#10;p/+rcf//omKjpKki//+ha6KLqDf//6HrovunpP//pAml1alv//+lPqh4q4n//6K+pvip9P//n4Oj&#10;d6ZG//+e16G8o8X//6Dzo1ykK///pMin7qfS//+mA6pWqkH//6MQp+aoqf//oaemPKga//+kpKkK&#10;q9P//6dXrCyvOf//pfirpq3Y//+iBKhfqLj//561pS+jlf//nNei8aAU//+awKAknOX//5bXm3aY&#10;Vv//kNOU5pIg//+KgY49jAv//4cviouJDv//h8qKgIl0//+KDYv1is7//4tBjLSLD///ir6MOooU&#10;//+JgotIiMv//4fcidKHQf//hgKH6oXd//+ExIaqha3//4M4hUOFKv//gIGCkIKG//9+iX/gf3L/&#10;/3+sf2x+z///hjaD2ILG//+VlJEtjgf//6tUpgme5P//uZm1Jap4//+zC7CApc///54gnSqWHP//&#10;jE+L5Yk9//+EqoQFg+L//4Rqg4+DWv//h52G/YU1//+J+omVhlD//4nViNeE4v//idWG14Kc//+N&#10;PYdIgmb//5TnjESGBP//njyUgIy9//+lTJwFkzb//6ecn1CV4f//prifHJT5//+kDJztkaP//574&#10;mGeL1v//mC+SJ4UF//+Sn4yjgGP//5AvibF/2P//kW6KSYN3//+T44x1iAD//5SZjWiJ9v//ku6L&#10;8ojD//+RA4mfhrD//5JxifCG6///mKiO+Ipu//+gnpZSjoL//6Y3nA6Qkv//pkycuo8V//+gvJgN&#10;ipT//5mWkiqGhf//lDuOM4So//+RkYxVhDf//5JGjJKE8///lxmPw4e9//+fi5aFjX7//6gVnpqU&#10;n///q3Ki1JjQ//+oUaD3mBr//6LsnJiVT///n2iZypOl//+eHZkEkwP//56omb2Svv//odKczZPL&#10;//+kX59JlEr//6H7nQaRff//nXSY3o66//+bopfFkCP//52umsCVfP//og6ftpu1//+mZqN3nyD/&#10;/6klpFGeJ///qIKhdZjD//+mKp3jktX//6WsncCQ8P//pJqeHJBL//+fs5qtjNX//5oBlg6JJP//&#10;lsaTmIhB//+U35JciIT//5JlkHmHTv//kS+P14Yp//+ScpGZhkr//5NWkp+FCf//kVqQNYCF//+N&#10;KIs7ep3//4h8hdB13v//hSyBnXOP//+Eln+fc5j//4bDf/x1DP//icCBoXag//+KwoJddqT//4me&#10;gZ11Nf//ibiCBXUH//+LfYPsdj3//4sqg851Wv//h0OAPHFD//+DZHyhbc7//4KyfCluRP//g+19&#10;mHEZ//+D032bclT//4KgfG9xyP//g+Z9rnNJ//+IS4IWeBH//4tMhTx8Af//iJyCxXpX//+B9Xw+&#10;c8f//33geAVuNP//fvV46mzV//+BjHuabYT//4HUfHltmv//fwt6gmxQ//97g3ekavL//3nUdhhq&#10;5f//eXx1PWr7//95iHRsamP//3uEdcJrS///gPt7XXA2//+ICINLd8v//4xviPJ9aP//jAqJon3u&#10;//+Idoa9emb//4Uhg8h2iP//hF2DP3U9//+GMYUUdsH//4hrhvJ4w///iNyGs3jH//+Hs4Tvdv//&#10;/4Xygwd0rP//hA6BWHJT//+DK4B9cMz//4OkgJBwS///hA2AU2/s//+Dc38wb3T//4JDfd9vcP//&#10;gRV9Dm+s//+ACHzub6z//4Affmtwe///gZuBnHL4//+CwYRidaH//4HohIB2X///f5CB33Ul//99&#10;1X6Lc+D//35efNN0OP//f8B8TXTT//+AU3wSdE3//4CYfKlzmf//gRp+I3O+//+B+H/fdKz//4I9&#10;gIJ05///gHh+wHLK//99I3t0bvv//3qQePFsDv//elR4j2uX//98JnoUbXj//34De8dvx///ffh7&#10;93CI//985XtTcET//31De+pxDf//fyx9hnLP//+AeX4Xc4T//3+0fJVyCP//fTt5x28e//97kHgp&#10;bUj//3uQeGJtNv//e3B4c20O//95pHbya3j//3bldMxph///deZ0omnK//93WHanbDf//3kfeEVt&#10;2P//edB4MW0g//95Cna5aov//3eMdSBnxP//dwl05mbW//93xXXLZ+D//3lPdtpqCf//erF3UWwG&#10;//968XakbJj//3r9dhhssv//fE93I24r//9+AHjDcJr//37IeZ1yrv//fiB5UHOA//98OXgfcsP/&#10;/3oidvhxTv//eTl203CO//95mXegcNv//3rWeSNxxf//fHd7OnKM//99T3zYchX//3z4fVpw2f//&#10;fRt+D3Fe//9+fX+NdDj//4E6gc54Rv//hReEnHwi//+HsYYBfZD//4gChZV8qP//h7iFaHv2//+H&#10;TYWke+r//4abhVl7sv//h4GFyXx0//+NA4oVgMT//5ZkklmIZv//nbyZro7T//+d+psWj6f//5k8&#10;l7+L8P//lhKVKIhm//+WdJUKhqP//5aIk86EJ///kyWO3H9X//+NhYfoeY3//4nRg4V15///ioqE&#10;VnZF//+M4IdUeDz//41ziHh4mv//jpaJO3jO//+TPIx7e0n//5dgjv99J///lsuNcHuc//+VE4uD&#10;eez//5aAjP57JP//mFmO/Hyd//+XdI6UfE7//5VpjYh8Zv//k4mMu308//+R1IuIfVj//5H7i3J9&#10;+f//lGONjYCB//+WGI97gvj//5Utjv6DD///k8iNbIHT//+UhY1agY7//5lCkYSExf//oX2aFYuY&#10;//+mlqAJj4n//6J8nHaKv///mbOTuII9//+UCI42fhf//5JxjUZ+z///kwOOkIE+//+VXZEyg/7/&#10;/5dUkvuFMv//lsKSIIOq//+VN5A6gUH//5Pwjkd+7v//kNyKIXqp//+LXINodD///4Y0fSRuif//&#10;g2h5kmun//+C3Hjga5r//4OGeh5tc///hDx7zm/C//+Df3uxcFn//4AkeDttvv//e0VzBGln//93&#10;J27eZgv//3TNbPhkxf//dGFtPmV3//92g2/6aFz//3pqdE5sfv//fDd2NW2t//94snKRaMD//3Io&#10;a+JgpP//bM9mjlqr//9qyGSXWaH//2tlZTBcuf//bGNmE2Cc//9sh2YWYu///23VZydlA///c7ts&#10;mGod//9/C3dbc1v//4pIgmV8Wf//j0eH0oAm//+PCoiagBb//47AiaGAz///j2OLr4L6//+PR4yc&#10;hI7//5HCjz6IAP//mn6XSpCQ//+kKp/lmZb//6eLofOcdP//pwKfv5s6//+oxaATnAT//6y9o/yf&#10;p///r5KolqNK//+yN60ypg7//7S5r9mmDf//slCrjZ94//+sYqOnltz//6qnocWVYv//rSumAJoN&#10;//+uZqmanbT//61KqpCfF///q9eqtqDw//+qu6rNo43//6uxrFqm8P//sa2ygKz4//+6T7uKtAP/&#10;/74rwE+2I///vCS/Z7NR//+52L3dsb7//7gMvB6ycf//sW60vK9G//+mS6gtpo3//59rn9ef4P//&#10;onmh26E///+qMKkOpsX//6yjq0aoAP//qFCmuKQt//+mFqQxo5v//6z9qwesTP//t462MbhQ//+6&#10;M7oOvC///7MxtGS2Y///q4+t87Ac//+oDquXrhf//6UZqaSsUP//oDilb6fN//+c/aJrpBv//554&#10;o9Sk3P//oPOl6Kak//+eYaKzo5///5jCnJOeIP//l7ybgJ2u//+c2aDXot3//6Idpjqm2f//ovWm&#10;9KVz//+gM6QgoLv//5zMoO6cV///m1efl5pf//+cv6DBmxP//55/oiecFf//nLWgi5pL//+YR5zz&#10;lxv//5W5m1iWvf//ltic95ou//+YRZ5FnV///5b+nESc4v//lHqYpZo5//+Tl5bTmIb//5WSmG2Z&#10;J///mWmcTJsd//+cU584nBL//5zCn3ObS///mrKdIZmN//+X1ZoImEX//5YhmAWYJ///lcyXX5g1&#10;//+WlZf7l////5cHmIOW3P//ld+XgJQt//+TnpU7kHz//5GWkuCMvv//kQmR0ooa//+R2pIZiJb/&#10;/5H1kbiGbP//j8SO8oJO//+LColkfEj//4SLgd11HP//feh6IG4i//95h3TAaYv//3gPcoln8///&#10;d4VxjmdS//91XW89ZRD//3HHa59hXP//bxho+F68//9usGimXtD//3AxakphRP//cW5rcWOw//9w&#10;SGnGY5n//22SZjNha///a8hjjF94//9sJWN0XxH//225ZRNfwf//cENoGGHG//90yW1hZnH//3qu&#10;dCls2v//gPx7d3N8//+HWILrecb//4rCh2t9Sf//iJ+F3Hvq//+DQIA/d+n//4DqfQp2uv//hRiA&#10;cHsb//+MJYd/gSz//5FnjZiExv//laKTAId3//+cm5rojYH//6TMo8iVrv//p0qnEplm//+hTqIY&#10;ld7//5kEmk+QO///lISVBo0p//+Tq5Iei9///5Ooj6uKIv//k/SOO4ii//+UrY5jiGP//5TajtyI&#10;XP//k/COkYdS//+SvI4DhZT//5KcjoCEmf//kziPw4SN//+Tb5ClhL7//5QRkgKGNP//loOVUIo+&#10;//+ZlJkBjxD//5pgmayRGP//l/WWX49M//+UR5GkjET//5HLjmSK8f//kaiNsYwg//+Ti48bjtX/&#10;/5bKklSSP///mjGWuZXI//+bu5oTl/7//5tEm0WYYP//nJ6dLpmR//+jY6MhniL//61zq3ekMv//&#10;s5Ov4aZy//+ym63Yo8L//6+vqoOhSv//ruypZ6Ed//+uAKfNnzz//63lptSc4v//tE+si6ED//+/&#10;i7dzqsr//8Zxvkqw2P//xWu9aK+L//+/4bh9qyn//7easXql9P//rdypCp/n//+lpaFzmk7//6Jj&#10;nc+XYv//pU2fqZiD//+sYKXCnNn//7OHrPWh1///toyxhqSc//+yL69kohr//6h4pw6bK///oFCe&#10;qJTl//+eZJuCkwP//6LlntyV4v//rESnpZzz//+1JbB8pHr//7YDsdmmaP//rtSraaJ0//+oC6Ux&#10;n0n//6ZQo4Sf2P//pNehmp8g//+fRptxmbX//5nGlZeUuv//mqWWp5af//+ggZ0nnTr//6OxoO6f&#10;8///oDOdspr///+auJhnlGD//5oRmGSTyf//nO2cOJdO//+bNpsBlXn//5Sgk8mNhv//kbuPaIi4&#10;//+XKpOPjLb//5+wm++VHP//orOfxZk///+fcp1bl07//5ynmvuVC///nd+cYZYS//+f9J6wmA7/&#10;/55enUSXAP//mguY65OO//+YPZcVklr//5p1mZKUr///nPqcypci//+b/5yilmT//5e5mLGSqv//&#10;k7aUNo8t//+TVpLSjv///5belZ6Si///nNObx5iI//+g/aD5nJj//57Qn/eZ+///l/yZ3JKR//+S&#10;zpUFjVD//5GSlA2NF///ks+VgpAr//+UGJaqkyf//5RxlnOUPv//lGCVp5PX//+TppR5ki3//5LT&#10;k52QR///k6mUcJAu//+Vq5XmkbD//5b2liaS8///l0SVl5Nl//+WypUVksb//5YjlS2Rif//liKW&#10;NZES//+XIZf0knb//5iemZiVGf//mYOaE5cw//+Zcplrl6r//5hmmAeWmP//lp6WUpTV//+UfJSV&#10;kyD//5JFkvaRlP//kBmRYo+w//+N449kjMb//4yPjcKKFP//jcaOP4pS//+QsJB8jaP//5RCk5yS&#10;rv//l0iWWJa9//+Xo5Zfllv//5Vok6uRnv//kmCQHou7//+QqI39iCz//5EwjoGIYP//khqP44oF&#10;//+SApCBitv//5IFkOqLQP//kl+Q/ItH//+R0Y+uijD//5E7jnOJaP//kvGP8Yt+//+V/ZLkjwb/&#10;/5dsk+eQf///liOR6o61//+Tuo72i63//5IljU6Jtf//kkGNq4nO//+TZ49Li0///5QQkKuMrP//&#10;k56RLY0Y//+S55FojUr//5Kbkb+N4P//k2GSqI90//+Uw5PAkWf//5VJk9GR8v//lOmTCZDX//+U&#10;UpI5jt///5O6kbKMxf//kxqRZosj//+SoZFYipn//5IWkRGK6f//kUaQSIta//+Qs4+0i+P//5CQ&#10;j6mMbP//kLeP84ys//+Q75AajFP//5Exj/eLlP//kpSQuYwH//+VB5KYjgr//5Y0k2GPP///lQeR&#10;344V//+R/45kiqj//443igiGPf//i7qHNINZ//+Lj4dOgz///4x1iReEj///jWyLFYXy//+Ovo0K&#10;h3H//4/Yjl2IZ///j8OOhIg7//+O3Y46h6T//45ojquH7v//jxaQRYl+//+Q+JMGjDL//5KalXyO&#10;XP//kcaVFo1m//+PGZHOibT//41Pji+GQP//je+MTIUO//+RAozrhm3//5TWjvGIxv//ln2P0Ilk&#10;//+Vko8ciBL//5P6jkqGqP//k3OOsYad//+U+JEXiOf//5dxlGKMtv//mNqWo5AO//+Xq5ZHkLD/&#10;/5QJk0WNxv//kF6PuYlO//+PC42zhjn//4/UjQGFa///kmmN/4ds//+V3pC+i1n//5iylAuPFP//&#10;mcuWLJDh//+YZJVmj8v//5S4kXuL7f//kMSMrocu//+OOollg4r//41viJ+CQ///jbOJwIMv//+N&#10;7IsHhKn//44Mi5SFkf//jsWL9oYj//+QJoyYhtH//5EwjMeHAf//kPiLnIXY//+P0YmDg8b//49W&#10;iFKC0P//kS2JwYT///+T+IxGiNn//5SojM2KqP//k6aL54of//+TdYwIiVn//5UwjfeJif//mGCQ&#10;w4pf//+bBpJdii///5tLkZSH3v//mauPu4UQ//+X7I8GhEX//5dskIaGaP//mHqTpopJ//+ZW5Xc&#10;jO///5g7lS2Mdf//lc+Sr4o3//+T8JB8iF///5KkjoaGyf//kd6MtoUc//+SFYvYg+D//5JGi0GC&#10;Xf//kU6J4YAD//+QEoieflf//4/9iPp+6///keeLv4IJ//+VVJANhkf//5dYkpiIPv//lpqR54bU&#10;//+VCJAqhK///5RZj12EJP//lFaPdYU6//+U8ZBTh6v//5Y9kgCLFP//lsWS5Y10//+VwJIsjdX/&#10;/5TGkWWN0f//lU+SJI8R//+WTJN8kJj//5Wvk3iQXP//kwqRmY3n//+QjI+iizn//4/4jvWJ9v//&#10;kSmPWYn6//+Szo/Lijj//5PRj6iJ5///k5qOvoi///+R9406hv3//5BCjKeGMf//kA2OE4ed//+Q&#10;k4/Kiev//5EtkI6MEv//kh+Q245H//+SoJB/j4n//5K7j/mPVP//k7eQlY6K//+V4pKKjf///5ja&#10;lUiOtP//m36XlZCh//+cdpg9klb//5tUlvWSPv//mReUyJBx//+W0JKtjjj//5UpkSqNAv//lHGQ&#10;gY1D//+UKZAzjfH//5NFjyaNP///kN2MjIpK//+ODYm/hqn//42UiZuFiv//j8eMLIc9//+SGo6T&#10;iSr//5LgjwWJlP//kc2NhIhn//+QgYv5h1r//5D1jGmIOP//knWOLIoM//+TPY+uizn//5OskXqM&#10;of//lP2UjI+a//+WZ5dSkqr//5ZPly+TFf//lQGUQ5Cw//+US5E0jdz//5TokBuMYf//laSQs4vj&#10;//+Vp5Hui9j//5VSk0qMff//lNCUHI2b//+T+5P1jm3//5LdkueOSv//kUaQ9Iyh//+QGI9HipP/&#10;/5Bsj1KKBf//kZaQnYsj//+SeJH+jQn//5KmkrmO3///kjeSypA9//+RUZJokO3//5A5kbKQ4v//&#10;jziQvZAz//+OoI+qj0f//459jquOsv//j42O2Y+Y//+ReZBJkar//5OykqKTzf//lmWV3ZW3//+Y&#10;Dpf2lfT//5c9lwCTff//lLKTxI/M//+RspAIjM3//4+MjXOL7v//joCMJYy///+NnYrQjSD//43v&#10;iouNcv//kFOMl47y//+S/o+SkO3//5TBkj6TBf//lR6To5S3//+UaJNylU7//5MXkbyUGf//kOOO&#10;dpCV//+PWIvnjSD//5EajWGNPP//lPCRwo/J//+Xs5VvkV///5gols+RB///l1qWyJA8//+WG5ZA&#10;j8H//5Q5lPSO1P//kqWTno3f//+SF5LWjWr//5IokkSNKf//keqRJYw2//+RRY9cimv//5GWjkWJ&#10;Tv//k6yO5Yo7//+WKZBDjE///5cJkKWNTf//ld6PeYwc//+Ueo5iimD//5SqjwKKQv//lSyQHIsK&#10;//+UbY/1i0D//5LyjxaLb///kb2OvIxl//+QFo5JjJ7//41YjLWKc///ip2KU4ap//+JJYflg0P/&#10;/4lRhiSBt///izGF6YKj//+OsYfahdz//5L5i6KKTv//lpOPsY5H//+X1ZH+kAT//5cAkkSPuv//&#10;lZ6RoI64//+UNpBzjS3//5MfjwSLLv//ksSOE4l6//+S4I4QiKb//5IdjeyIIf//j6eMQYbV//+L&#10;3oiIg9b//4hjhEh/+f//iQGECH+I//+PHYnShMv//5YzkSSLhf//mYiVAI6p//+Yk5Scjan//5X8&#10;koiLqf//k/CQyIsG//+Rx465isX//49sjFWKF///jXyKMoj3//+MHYhShzr//4xoh+SGPf//jwmJ&#10;54di//+SYI0Kiej//5SWj26MYf//lbmQ4I5u//+V85FTjy3//5RIj82NH///kVCNLolZ//+P2Yxe&#10;h23//5Emjl6Icv//k9GRLool//+Wb5Maivv//5g+k76LSv//mGeTFIuL//+XuZJsjPD//5hpk+6Q&#10;5f//mxmXppaN//+eJZtSmuX//5/MnOmbxv//oHac/ppw//+g05zEmN///6C2nJOXvf//oEuczpds&#10;//+fEZyZlu///5zVmwyVUP//m4KZcZQD//+bC5fJk0X//5iEk/WQ7P//lAaPHI1x//+Qf4x5i3T/&#10;/4++jR2L8v//kX+Pmo28//+UL5H6jwb//5VWkjaOA///k5uPi4qP//+QvYv2h0j//49TifaGxv//&#10;j4yJxoib//+QmIqfix3//5I4jFGNpP//lGuOpo/s//+WIZCAkOn//5YWkM2P6P//lVCQ347D//+U&#10;iZE3jnz//5NdkNuODv//kbmPX4yB//+QQ42Vikf//5CXjWCJaP//k5uPw4t+//+YCpOEj6z//5vf&#10;lrOTzP//nhGYcpZa//+frpn6mAj//6GVnG6Z3f//oouejprN//+gS52TmFH//5qcmKKR6v//lOeS&#10;4osY//+SlpAWh7r//5OnkLiILP//lUCSNYmi//+UwZGxiT///5Kdj02HVv//kLmNAYYE//+QZYxt&#10;hsr//5Gdjb2JS///kz6PnIvj//+UypFMjdj//5YwksGPov//lxiT0pGX//+WfJN+ktH//5QIkVGS&#10;VP//kN+ORJBa//+OT4uUjb3//43hireMRf//kKOMwI15//+VgJDGkJX//5nklJeTHP//nKuXP5QA&#10;//+explYlGf//6Epm3SV2P//olecGZdY//+ggJnMluj//5yyldaUqP//mt6UEJOI//+dIpZNlRP/&#10;/6FkmkGXTv//ouebXZZW//+f55hhkfj//5w0lVOPIv//m0qVhZDo//+cY5gJlRn//51nmrSYO///&#10;nSycBpi6//+baJs8lsP//5mTmZWUZ///mV2ZNJOt//+cA5vWldz//6B/oKmZ+///pCSkwp1T//+l&#10;C6Xlnbz//6NMo+WbMP//oKGgl5fU//+d250QlRX//5lSl9uRWP//k8SRmYy+//+QDo0bidL//48i&#10;i3mJhv//kIqMa4tI//+ShI4VjN///5MRjlmMAP//kj2NNYkt//+RRYwThsb//5HUjKOHKv//lJmP&#10;hIq3//+Y0JPNj57//52KmHmUFP//oZqcX5b8//+kJJ7OmEr//6YGoPOZrf//pqmiNJrt//+j2J/y&#10;mZD//546moqVov//mWSVn5If//+X/ZQikWr//5nCleCTV///m9KX9JWV//+bipftli7//5hZlT6U&#10;df//k6CQqZDD//+Qn4zkjYv//5GKjHGNZ///lTKPBpAP//+YCJGYklv//5kEkvuTC///mcaUlpOB&#10;//+bH5cSlE///5vHmN6UN///mzKZEJM0//+bppn3lCX//52rnGCXy///n0qefJuo//+gHZ/Bnpv/&#10;/6Ben/6gRP//nledUJ6l//+ZBZcPmNb//5KnkBiRjv//jwOMQYz8//+QRI02jXn//5Z5kpaS7P//&#10;npGZqJo///+kJ57Yn17//6VAoLSgtf//osmf359E//+fTZ35nTr//5zOnBub9P//nEebI5v1//+d&#10;E5sjnKP//52gm3mdA///nlSc0J4Z//+ffJ7woET//5/qoBCiBP//n62gIKMG//+foaA5pC7//6AP&#10;oPel4v//oM6iWKfW//+gl6MUqIj//59koq6nnv//nrSiN6bN//+faqKXp2P//6Elo++pJv//onWl&#10;W6qb//+jSKafq6j//6S3qCOtNP//psupeK7l//+ny6lKrs3//6crp9+su///pqWnLqrw//+mtKdU&#10;qfT//6WspoOoF///o6ulAKW1//+ikKSIpL///6OopeCmPP//pn6oUaly//+opqn8q/3//6f/qZCs&#10;EP//pQWnzapg//+hjqX0qJr//54Ao42mof//mpSgiKRF//+YH54Uom7//5ahnK6hZ///lWibwKBp&#10;//+UbZsRn0L//5U3m9ufkP//mOKe+aLB//+dm6K6p1T//6GspfurxP//pXypy7A4//+pCK4Cs+7/&#10;/6rcsFG0mf//qb2uwLDf//+naKs5q4///6bFqXio6v//p3SpvKl7//+n36qNrAz//6dXqsKvsf//&#10;pwuq4bSf//+noKs0uev//6exqtC86P//pqup+7ys//+kZKjNuXb//6Gip3u0yf//oIOnTrGZ//+g&#10;s6eQsFT//6FTp5qwnP//ozeozbOd//+nv60vusX//67etPXFcv//tEq7mc47//+z4bx40BL//67d&#10;uJ/MVv//qPOz18eJ//+kebBbxGT//6IzrnzDB///oPmsrMEW//+fm6nHvMH//55/psa3Y///n5Km&#10;SrTB//+k96reuCH//6yzspi/IP//sbG4S8P0//+yV7oyxS3//7Daul/Fh///rqG5zsYI//+rjLfr&#10;xWf//6h3tYfDuf//p1+04MMp//+oe7ZNxIf//6qXuHjG1///rDK5u8hp//+sXLlwyFj//6r6uArH&#10;Gf//qd+3sMcL//+q2bnZydr//6zXvIbNVf//rSC8Oc19//+oXbWlxtv//55LqUy6nv//k0GcT676&#10;//+MDpPBqSn//4kvkACohf//h/eOFqix//+HBIyiqAD//4o6kDqsG///lgWeQLsE//+oRrTa0iv/&#10;/7kWyvbnjv//wjjYM/QG///C+tqN98r//8AO12z3eP//vlPVRPcZ//+9ZNQl9wf//7xa0tz2+f//&#10;u9jSFfc8//+7KtGA9zP//7la0Fb2oP//t5PPi/ac//+3hdBf96P//7jX0hP4sv//ur7UBPkj//+8&#10;ZdWP+RP//7zI1c74k///vCfVPvf7//+7IdSW9+v//7lP0xP3wv//t7XRivb+//+3GNC39YL//7dp&#10;0KPz5f//uPzR1vON//+679NK9MX//7q60ob1X///uRLQ1PTX//+4MNCW9GT//7jm0fT1Cv//ugvT&#10;GfZ5//+59dJE93n//7ix0Cj3M///t/XPNPZM//+4SNA29bL//7ib0gb10P//t/TTKPaA//+3CtOs&#10;92n//7Xh0r/3PP//tY/RZfYe//+2vtFE9U3//7cv0Pn0Yv//tljQF/Oz//+1/s/t9Dv//7at0G31&#10;Uf//t+bRRPYX//+46dIn9iD//7mB0zz1sv//uTDTw/Tp//+3/tNH8/P//7ek00zzmf//uDvTzvOw&#10;//+3+NMG8qr//7dY0brxFv//t7XRfPBr//+4aNGt8Of//7kB0hjyQv//ueXTafRm//+5tdP29W//&#10;/7jU07X1Zv//uFLTrvUl//+3y9Nq9MX//7ec0xr0gP//uDvTEPRW//+4y9K787T//7ls0t/znf//&#10;uTnS1/Pg//+3UdFT80H//7Svzsrxxf//s9PNufFH//+1Uc7x8rb//7dg0Mf04///uLPRr/aH//+5&#10;l9HJ947//7ok0Xr4Dv//uavQh/fe//+3rc6F9qP//7XlzR31Mv//thPN4vR3//+31NAv9IL//7oi&#10;0qX1GP//vD3Ua/XW//+8sdQ49ej//7ss0lD1If//uNjQofQF//+3q9EU88z//7e80vX1A///t2/T&#10;vvbZ//+23NNq+Fv//7e11FD5Zf//uT3WKfk1//+53ddW93n//7il1pf05P//n3G7puRt//+gELs6&#10;5L7//5+vuabkCv//num4GuNp//+euLeD43r//591t9vja///n663peFm//+fjLd43tL//6CVuSrf&#10;df//oYG7R+LE//+hKLxA5b///6AtvDrmbf//nmC6g+PR//+dPLiY4E///55euHnfEP//oQy5zuAA&#10;//+jabrw4Xv//6N2uh7hxf//ohK4sOIU//+g67im48P//5+SuTflTf//nkq6CeXC//+d+Ls55Z3/&#10;/545u9/k8f//nde6peO+//+cWrem4lT//5uVtejiJv//nNi3buN///+eVroN5ET//56Auyzja///&#10;nrS7WuLJ//+gObvJ43T//6JhvEfkJv//o4C7wuNe//+hpLjW4CD//56ztdLdAP//nd+1191D//+f&#10;Bbgx4Bn//6DquwvjCf//olu87+RL//+iPrzI4vP//6G9u/nhA///on28iODl//+jdb154Xv//6Ij&#10;vD7fvf//n6G509za//+eK7gu21X//54Lt2vbcf//nv23v90A//+f+rjQ35D//6BmuiLi2P//oBS6&#10;0uX7//+e9Lno5zj//555uKnm3f//n1y4WeWs//+gl7iX43r//6EguKjgXv//oPi4mN1N//+gnbio&#10;21j//59wuAbaeP//noC3y9vl//+fTLmD4DH//6ASuyHjpf//n1q60OOP//+d4Ll84Wv//5yxuITf&#10;sf//nHm4jd+x//+d/bnp4cX//6AJuyPkIv//oJS6ieRw//+fm7jL4t3//55Mt3bg3P//ngO3ut/s&#10;//+fnbnn4Pz//6JLvL/jRv//pK2+yuWC//+lVb8E5oX//6QsvdPmUP//oai7vuTT//+fGbnA4sz/&#10;/59dumfjH///oiK9UeWr//+jZL6I5or//6GrvL7kXv//n+G68eIZ//+gj7uR4m7//6JUvVXkN///&#10;o2C+z+Vd//+iob785F7//6C7vfrhyv//n1S8pN+k//+eRrqG3gD//52cuD7c4v//nlS30N1w//+f&#10;ibjr3vL//6ABugLgAv//oEW66eDZ//+g+bvn4cz//6F6vGTiYv//oRO7+OIF//+gsrug4X7//6Ds&#10;u9Hg9v//oLW7Zd/z//+fE7mj3mn//52juI7eIf//ncu5gt/A//+ea7q74YD//547umfhdP//nZe4&#10;1d/l//+enLiZ3yv//6GwusLgDv//pDy9EeAQ//+jz7zo3Wj//6CCufLZIv//nUi26NaP//+cerYe&#10;17T//52Stv3bRv//n+S4+d+4//+igbsq44///6SkvNLly///pc29jeYz//+k9rxk5BP//6Lzuk3g&#10;j///olC51d5///+ji7th3tj//6TLvPvgFf//pJK9OeCs//+j3r0c4Q///6LGvH3gcf//oXK7J96R&#10;//+g+LpA3Sf//6CtuX3cdv//n9W4Wdwh//+fVLeL3O7//6Byt/Lfc///oqW4/uJK//+i5bg/4fb/&#10;/6EatpXfRv//n9S2/t4w//+fk7lV35///5/Hu/viIP//oAK9yOQw//+gLL6W5Q3//6Alvjnkbf//&#10;nwS7juFy//+eV7hs3ff//6Ajt+Xcq///oiu4vNvk//+iFLie2UX//6DEt5jVS///oB62e9Ev//+f&#10;brQty93//5xVrn3DJf//l8CnC7io//+VPaH1sKb//5YMoK+spP//mMOhvKta//+ay6JBqif//5tI&#10;oTGn5///m9agM6XJ//+dZ6CCpIf//5/aonykiv//oOykG6SN//+dfKH2odP//5Y2m92cFv//jw+U&#10;5JXG//+JhI43j+b//4WYiFmLlf//hJaFnoty//+Gy4cGj8D//4peipSVV///jnOOnpng//+T95Ok&#10;neD//51AnEWkH///q1yqAq5a//+337aGt3z//7jRt8C3gv//r/ivbrEC//+n9qgVrOX//6UXpY6s&#10;cv//pOSlNquy//+mCKZSqq3//6hcqbKsA///qJCr562Y//+kK6kZq6v//56Jo5CnY///muSfCaNg&#10;//+abJ4vogf//5z3oWekYf//nt6kTKaO//+ex6R2pjP//6DZpfenUP//pl+rCKwo//+q3q/wsMr/&#10;/6uAsaixsv//qMqv9656//+je6rkp9j//50Vo82f6f//lzOcj5iq//+SrZajkx3//49CklOPQ///&#10;i5SOaIwA//+Iqot3if///4jli2CK3P//jCiOAI35//+PVZCykID//4+pkQ2QRP//jbyPko4Z//+L&#10;Eo1Di3D//4fnig+ImP//hHmGa4YR//+AyoKmg4j//33xf7GBKv//fWB+an/A//9/an7Uf5n//4Xo&#10;gwiClf//lNSPtYyI//+po6NUm+z//7YYsF6lYP//rl2qcZ81//+a7Ji6kIz//4w/iveGZv//htyF&#10;1IMs//+HcIapg8f//4qkimWGfP//jDWMUYgQ//+KrInihl///4olhp6D6f//kAeIjIV///+eBpM+&#10;jjD//65horSa9v//t7qtQqMz//+1a6ySoOL//6y3pOSYIP//o8WcmI75//+b9ZWOh0L//5T5j1iB&#10;ZP//j9aKen5H//+NLodzfh3//432h5OBDf//kEWJf4SH//+RZYqmhdj//5Blia6EtP//j5mIPIO4&#10;//+Tm4rLhvr//56flDqP2f//rO2hsJp4//+3wKyAoRn//7kzrkGfRP//sZanMJbY//+ncZ5FjwP/&#10;/58Ol6CKn///mUOTHYgZ//+XIpDvhwT//5ogkqOI8f//oX6Ypo6v//+op5+FlU7//6n7oZOXuP//&#10;pVWd1ZUR//+gRJlqke3//57gmLuSAv//n8maWpOl//+h2ZyVlRX//6dCoYGYb///rM2meZu2//+r&#10;maVCmeL//6XToDyV/P//ohOd8ZYA//+h8Z+AmgL//6Mqobeds///pAyh/p3D//+ktqChmob//6RG&#10;ngyVT///oxeb65DH//+jgJz0j/v//6PMnsKQmf//oEucuI5a//+auJg2itb//5dYlZiJ+P//lh2U&#10;74r3//+UJpOCilD//5IEkfKIVP//kYKR5YbB//+RhZHYhJH//49djvN/0P//ioOJBnlE//+FAoJ3&#10;c6n//4EpfXBwkP//f+Z6iG+K//+BGnngb/L//4NSeslxDf//g5563XDq//+BOXjubsf//3/Ld+Vt&#10;b///gWp5yG55//+DRnwFb17//4Jxe55tuf//gFF5xmty//+AWXnVbCj//4M7fJxwP///hVJ+h3N7&#10;//+D7X0Bctf//4HievlxUf//gwd8V3NJ//+GFX/fd9j//4YogIF5jv//gZZ8PXV0//98/XeOb2D/&#10;/3xadqVr5///fr55B2vM//+BO3wdbZH//4D+fO9uk///fi57HW3Y//98C3lebVD//3uEeHdtSP//&#10;e0x3YWyu//98D3dybOv//3+sexRws///hcaB73e7//+LKIhxfh3//4x+is9/mv//iYWIeXvN//+F&#10;GYRXdkr//4JpgcZy/P//gyeCnHPC//+GF4V1dxP//4gahwh5TP//h4aFy3hm//+EcII5dJ///4CS&#10;fhFwAv//fi17UWz4//9923pdbA7//38Merpsv///gKp7tW5f//+BkHxrb/r//4FAfJNwt///f+l8&#10;P3Au//9/I3zdb8v//3+fftBwt///gE2A0HJL//+AZIHBc8L//3/pgTJ0oP//f5F/sHUV//+AjX7S&#10;ddz//4Glfjp14P//gbR9gnSg//+Bgn2Gc6r//4GCflJzvv//gfR/gnSo//+B6X/EdMH//3/ifbly&#10;Yf//fGJ6O25O//95c3dZatP//3itdm9pqv//enh34Gtd//98sXnnbfb//3ySefdumP//evF4t23L&#10;//962XjXbkX//3zpep9wb///ft577nIE//9+s3s3cVr//3zZeSVvJ///e4R3y221//97EXdMbT//&#10;/3ptdpxsu///eTN1uGwP//9393Vta/n//3fvdsBta///eR94/2+U//96HXpCcDf//3pReh5uyP//&#10;edB5JWw2//94tXfUaab//3fZdvdoaf//d5x2lWib//938nZeacb//3jWdlZrXf//ekl2rGzn//98&#10;7XhGbu///4BxezBx1f//gmB9HHQW//+BtH0DdQj//4AKfCl1lv//fpJ7fXYG//99dHrsde3//3zD&#10;emx1gv//fIR6FHUe//99YXsBdYb//3+tfep2uv//gaiBD3cE//+CUILydkL//4OphSl3bf//hjKI&#10;CXsS//+JGIqjf03//4uUjB6CDv//i+CK64FK//+KVof3fjz//4kuhgJ8Jf//iH6FMHty//+H0oSl&#10;ezf//4kcha98Wf//j5CLR4Eo//+a05Wyiaj//6REn0SRBf//pJyg05FZ//+dYpr6i2n//5dalbmG&#10;IP//ljOUq4Sf//+VZpNqgzz//5EmjjR/Dv//izmG/Xlk//+Hq4JRdV7//4hrgoN0xf//is+E/3Xi&#10;//+LoIYJdhz//4zAhs92j///kJ2JiXjS//+UV4voepH//5VpjDh6aP//lpGNV3sQ//+ZspCxfaH/&#10;/5uxktN+3f//mrySEH3Q//+Yx5DNfRv//5Zlj2l87P//lDuNrHx2//+VG43ofab//5ktkO+BY///&#10;nTSUgIW4//+enJY2iEj//516lVSH9///m3iTCoWi//+cipPvhbT//6HwmfuKG///pIWdq4vg//+e&#10;G5fqhPT//5RTjil7bP//jzmJInfa//+O4Ylueh3//5DBjB9+S///k+OPqIIY//+Vv5FLgx7//5Up&#10;kBOBH///lOGPEn+J//+V+Y9Zf4X//5T1jXJ9sf//j/+Hrnhl//+JgICpcfb//4QkezttEv//gMF4&#10;SWql//9+UXavacX//3vXdQhpHv//eOJyRmep//91PW4IZOb//3GyaY1h3v//bzxmY1/Z//9uEWUG&#10;Xy7//23uZRhfkP//b1Zm5GFm//9ycmpgZKX//3SsbNhmWv//c11ro2PW//9veGf+Xq7//2uVZJZa&#10;pv//aeBjdlqX//9q3GTIXoz//20UZwJjxP//bvBonWeQ//9yDmtpa0X//3qoc5tzFP//iVWB+3/i&#10;//+WnY9+i0///5r9lMmPAv//mPuUMo2b//+YRpUbjhT//5oAmH2RJ///ml2Z+5K3//+bpps3lCX/&#10;/6LWoUuaJv//rBuo46HB//+v0aqUpC///684p5SiSP//sHOmraHe//+zzKmMpFX//7Y8rcWnbP//&#10;uJqyy6qC//+6c7Xkqvz//7ZpsOWj5P//rXmmP5j0//+oMKBYlCf//6j0ohOW+P//qnalV5q0//+q&#10;IKbMnKT//6nHqDmfRv//qg+qJKML//+rEqwsppz//68gsI6rAf//th23u7Bo//+6p7zgsv///7mU&#10;vLaxO///tkG6H69d//+zg7eAr/T//66LsdWup///pYynfqfZ//+d6J59oEj//53ynZie5v//o6ii&#10;1aKz//+mpqWjpF3//6Pnosmhtv//oamgb6Dl//+mw6WRp/L//7BNr4KzNP//tEy0Qrhf//+vh7BW&#10;tGP//6meq2avQv//p/Oq9657//+nHqtTrh3//6Lnp8qpef//nh2jEqO4//+ddqIsolf//56yovyj&#10;af//nBOf26Et//+Wu5oqnJP//5VFmKWbs///mgudk5/u//+gPqPipA7//6JVpgOjlf//n8ijkp90&#10;//+bOp8vmpH//5gpm/+XUv//mbidAJgI//+dzKComwz//55VoXCbW///mhGeCpgp//+V4pqylf7/&#10;/5WDmsWX7v//lvCcOJs///+XI5wMnHz//5acmtucI///lrSaPpuz//+XzJrIm3f//5mRnBGa9v//&#10;mu6c0pmX//+bNpxwl+3//5m0moWWa///lv2XypWL//+Ua5VUlRf//5K5k4qUD///kwGTjpNK//+U&#10;6pVEk4T//5ZrltCTv///lY2WKpIK//+RzpJxjUL//41TjZyHLv//irWKYIJx//+J8Ijpf03//4kn&#10;h198Jf//hkSDlncs//+Am3zGb9j//3kOdAFnJP//crdsoWA5//9v1mkQXUn//29ZaFpdA///boln&#10;lVxF//9suWXjWkr//2suZFVYpP//amFjblhR//9p/2LyWSv//2mqYnBag///aTVhoVuR//9pNmEL&#10;XFX//2nCYQFcxP//arRhl1zI//9stmOqXYH//3GHaQphTv//eclyTmlM//+Cenw/cmX//4kfhAx5&#10;af//js2KsH8D//+R6o6TgiD//46Gi4J/c///hoCDBXjM//+CSX24db///4c7gbh60///kIeK84MQ&#10;//+Wa5HOh1X//5iAlVmIOv//nI2anIvv//+jWaI9kzz//6XipZ2XWv//n5qgTpPL//+WBZc9jRr/&#10;/5CVkS6JLf//kF6PIYhY//+SHY6biCH//5QZjsaIQv//lW2PUYjK//+VZo90iOf//5S0j3SIdv//&#10;lLeQQYg3//+WK5JSiML//5eVlB+I/P//lzaUFYfL//+WH5N6huL//5arlL2Izf//mOaXo40a//+a&#10;CZjIkBj//5hXlm2Pr///lW6SrY3D//+TH4+qjHb//5JIji6Mk///k6OPDY6H//+XGJLYkl7//5r/&#10;mEuW4v//nNCcN5mo//+b6ZynmWX//5w/nN+ZG///orSh+5z7//+tdqrqo7b//7R5sFmnHv//tFuv&#10;QqWf//+zfK3jpUv//7a5sMKo9P//uZ2zHKqC//+5x7KPp/v//7ymtLioMv//wt66Wayh///FOrw5&#10;reL//8FAt/mpg///vE6zQ6V4//+4w7DXpJn//7RPrgCj1f//rWOoVaA1//+nPKI3m27//6bVoJia&#10;Dv//rGekjJ0A//+zkKtJob3//7dGsJ2k6P//s+uwHKMv//+r9apDnbH//6X1pKuZY///pV+jWpkG&#10;//+o3KYKm5z//65+qz+f6v//s7awdaRd//+zHbBdpKb//6tjqWOfdv//o96iRprW//+hvp/dmrL/&#10;/6F4ntabZf//niiaxZi0//+ZnpXRlOb//5mble+Vn///nfua0ZoQ//+gk536m3r//54Qm8mXCv//&#10;mg6X/ZHc//+aIpiKkm7//50AnCWWof//m9ibhpYB//+W55ZskA7//5WFlDGMqP//m56ZaZDd//+j&#10;4aE2mEP//6XBotqag///oROduJag//+dN5lUkwr//54tmjGTvv//oKKdJJYj//+fOJxslXz//5pQ&#10;mA2SDf//lzKVXpB0//+YGJbpknn//5p8mkCViv//mpebNpX0//+XYZg4krv//5Osk+SOrf//kpeR&#10;zY0N//+VKZOmjxH//5q7mT+UKf//n3+en5hm//+esp6JluH//5humMCQEf//ke+SoInD//+Oto/Y&#10;h/X//47wkGSKff//kIaR3Y41//+RnpJakFL//5HBkdmQUv//kS6REo8D//+RHJFxji7//5NWlDaP&#10;2v//luSXsJNa//+ZkJlslnn//5oZmNiXhf//l7CWA5UF//+Tz5KrkGP//5EjkRONBv//kQ6R840Y&#10;//+TFJQ8kBb//5VQlfaTQ///lkaWG5Ry//+VvZUGk4v//5Qfk1+Rkf//kdKReI9G//+PNI9vjOb/&#10;/4z3jayKtP//i9SMgIkC//+LzYvMiBD//40pjCqJAv//jziNiYvr//+R04//kEH//5RvkruT9///&#10;lOOTMZOM//+Sn5DCjq7//4+gjZmI7///jiGMIYYI//+OzI0jhxj//4+IjnKJaP//ju2OSopO//+O&#10;dI3Gih///46JjSmJI///jbuLUobV//+NAYm7hUr//47biyOHJ///kheOIIp9//+UIY/YjBX//5Qy&#10;j6SLhf//ktKOU4oT//+Q4Iy0iMf//4+5i9iIo///kIKM04pV//+STI8KjPv//5NvkPCO6v//k4CR&#10;4Y+b//+SqpGtjyP//5KwkeiPTf//lDOTRJC0//+UtpNtkK3//5M+kaCOCv//kYGPxoqh//+Qeo8F&#10;h/n//5AajzqGmf//kBqP2oad//+QDJAgh4L//4+uj8eIl///j66PmInv//+QNI/Ui0T//5DnkBOM&#10;C///kUaP1IvK//+ROI8HirP//5HRjuuKbv//k3iP+Iu4//+UlpC5jPf//5R0kIGNGP//kxiPFYu4&#10;//+QYowniMf//43NiXaGQf//jSyJSYY5//+OX4uMiCn//5A4joCKJv//kX2QTIq3//+RU5ANiYH/&#10;/5BCjt6H/P//jzaOM4eH//+Ok45yiCn//46Fj4OJlP//j1qRfIvG//+QV5N7jcP//4/qk4mNg///&#10;jnqRlYsk//+N049RiLX//47ljhaHoP//kaeOe4g///+U8o/PiZD//5apkFmJ2P//ll6P14j9//+V&#10;fo97iFT//5VfkDaIzv//lpiSQ4rl//+YZJTJjhT//5mFlpmRLv//mG+WUJH1//+VKZPIj1v//5Ih&#10;kQ2LWv//kWSPwIiX//+SPI8+h5z//5Qxj8WIu///lrCRn4s8//+YdZPHjUL//5ixlM2Nrf//lrOT&#10;K4v0//+Smo7JiDD//46XihiEJf//jJiHioGb//+MuYfCgWL//44zih+Dgv//j/GM/Ia7//+RfY8v&#10;iZv//5NBkN2Lv///lTCSM40F//+V5ZIHjG///5Smj6yJuP//ktyMz4bc//+SL4t8hgj//5NxjJWI&#10;Gv//lWSOjItI//+Vbo6IjET//5QDjQaK8f//k3yMe4mi//+U+Y3liZT//5hMkNGKtv//m1yTAIsi&#10;//+bc5ItiMn//5j2j3SFLv//loON3oON//+VyI7ThRT//5cVkdGIof//mEyUF4sC//+W8JMNidz/&#10;/5O8j7uGtv//kS+M3oRh//+P24sCgxD//4+RiguCO///kF2KVIIG//+Q84q6gYv//5ArieSAB///&#10;jyqI637o//+PUYlrf7X//5FHjBmCtf//lI2QKYak//+WipKKiHz//5YdkfSHZP//lTGQmoX1//+V&#10;FpAthgT//5VGkFOHMf//lXeQxokX//+WW5IYi+b//5c4k2yObf//luuTjo9i//+WY5NWj7D//5b1&#10;lC+Qxf//l6+VLpGi//+Wj5RjkGP//5NgkZ2M/v//kPmPkYpu//+RdpA0irD//5QkkreM1///lueV&#10;Ao6N//+X7pVjjiL//5bck7aLxf//lDSQ/oi7//+RfI8QhuD//5DRj6iH+f//kduRhYr7//+TWZLI&#10;jif//5SlkvGQjf//lHWRbpCf//+T5I/6jzj//5VJkR6Ox///mDyURY+T//+bWpeRkSr//51YmYCS&#10;4f//nS6ZKZNh//+asZa0kaj//5cTk0aOTf//lBOQUIts//+S547SisX//5LyjkCLn///kkyNCYtp&#10;//+QI4qZiOX//40eh8CFIf//iuWGKIJm//+LVYeUgs3//44FiyiFq///kLaOLIhV//+SDI8aiS3/&#10;/5GAjbOH5v//kMuMGoaZ//+SK4zgh9T//5QhjrCKLf//lESPZItP//+TZI/fjCf//5OKkbuOfP//&#10;lJqUApFL//+UnpPtkaL//5L5kOmOuf//kS6NVIrb//+Ql4uUiGT//5D5jASHr///kZKNs4gl//+S&#10;XI/qiab//5MokeeLu///k42S8o1///+Tl5MpjnX//5LIkhaNnP//ka6QdouJ//+Rv5AGinX//5Kv&#10;kMuLIP//k56R8I0m//+UHpLmj8z//5PQkzWSAP//kkKSWZJ3//+PxpBekM3//42OjjKOCP//jGGM&#10;iYuG//+MIIuYikT//40/jBqLZf//jxyNq44W//+RjpBFkVn//5UNlF2U9f//l5mXiZbL//+W85b1&#10;lOr//5OKkuKQav//j0mNl4vj//+MqYomihz//4y/icqLxP//jeiKpI4v//+PYIu7j5X//5EQjTGP&#10;8P//kkmOt4/N//+TKpB0kIP//5NbkbKR5f//krKRspK1//+R85DOklH//5DUjsuP+///kCiNEo08&#10;//+R+Y5NjRj//5Vkke2O////mCWVaZCb//+ZKpdJkP3//5ixl5CQl///lzuWzI/B//+UnJTSjeb/&#10;/5H+kqKL5v//kK+RXosK//+QjJDRiy7//5DZkFOLev//kX6Pxoue//+TMJACjFL//5XzkT+N3P//&#10;l6+R2Y6Y//+W9ZChjT///5TNjomKwv//kxuNPYjz//+S9Y2PiOT//5LqjgGJQ///kbmNUojz//+Q&#10;UYx+iR///4/kjPOK1P//j6yN9Ixl//+OlY3/i5D//4zojJ2IXf//i3KKKYSS//+LG4fbglf//4zd&#10;h2yDLP//kHuJYYaH//+T7owzihv//5XEjmWMNv//laiPJIx9//+Uyo8yjBX//5RLj1aL3///lAKP&#10;WYtv//+UOY99iun//5UlkEOK4v//lhGRgoto//+VfpH1i7P//5LgkF6K0P//juWMmogI//+LLohJ&#10;hB7//4sth5iDHf//kFuMe4eO//+Wd5KZjW3//5kQlTmPz///l6iT3o4Y//+U3ZE1i1b//5Lxj4CK&#10;F///kVCOGYm1//+Ptoy3iY3//46mi5aJgv//jfyKaYj0//+OmIoziL3//5E8jCeKNP//lDOPBIye&#10;//+V2JEYjrj//5aQkm2QNv//luGTPpCK//+ViZIsjhj//5Kaj2+JvP//kN+OCYcu//+R249sh+b/&#10;/5RMkfKJv///lqyTy4r3//+YFpROi33//5hZk+CMHP//mJOUMY5b//+aWJbjk2H//51rmyGZw///&#10;n4Wd8p2q//+fV52hnOj//56+nDiaDP//nvubjZfY//+ezZr/ljj//54wmraVbv//nS6acJUP//+b&#10;iJk8lAP//5osl5OSvv//mGiU5pDJ//+UcZApjOX//4+di2+Isf//jQWJyYcR//+ObYwjiRj//5LM&#10;kIeM7f//l2+UMI+J//+ZiJT8jtD//5eZkjKKzP//k9GOI4bj//+RFIt4hgH//4+vij+Hdf//jziK&#10;B4mq//+QOotQjHT//5MPjj6Pxv//leqQ3pHC//+WPJEJkJ///5RWj5SN6v//kZqNyouC//+PPowx&#10;ieX//44ti1WJAv//jrSLt4jS//+RCo3Aicv//5SqkNaL9f//mGuTtY6i//+bppXekVj//53zl0aT&#10;kf//n6eYr5WD//+hN5q5l4H//6IrnM6Y2P//oPmc8pei//+dCZoQkx///5g0laWNN///lVGSk4kP&#10;//+VGpHfh8H//5WHkdWHqv//lKWQtYcm//+StY61hmn//5C5jMCGKv//j+OL/YcU//+Q3Y0GiUD/&#10;/5LgjwuLtP//lLyQ0o2m//+VUJFvjtj//5TVkS+QE///k9eQfpGR//+S0o+Ykub//5IQjriTe///&#10;kZaN/5MC//+SK45Akn7//5RlkAmTBf//l92S+pSY//+bZpYfljz//533mJaW+v//n7eaS5cf//+h&#10;pJvqmBL//6KhnGWZKP//oViaspjL//+e6Jgnl0H//57FmBOXM///osucGJpF//+oeKGcnfT//6rm&#10;o9Od3P//qKihm5nZ//+k+p5Ulnv//6JjnHqWO///oKyb2peV//+fSZvZmHf//516m1eXpv//mmKY&#10;2pSh//+W9ZVXkQH//5T5k0GO4///lsmVh5Cb//+cc5wiljv//6JgotucKP//pM+lbJ47//+i3aLi&#10;m1v//58xnlGWjP//nK2bBpNk//+aKJfzkQv//5agk9SOH///kvyPWYsr//+QIIuXiOz//4+TinSI&#10;wP//kU2MCoo///+S5I3Lis3//5M6jmmJsf//kwKOe4iM//+T2I+diZP//5a+krSNZv//mqqWnJHj&#10;//+eS5n4lPD//6DsnCeV8P//osOdtpYm//+k7qARl6///6XKoY2Zbv//oxafdJjK//+ePprNlkn/&#10;/5pVlrOUA///mQ6VEpMx//+Z4JV8k5X//5pSlZuTv///mQ6UcJNi//+WtpLDkvD//5SKkUaSTf//&#10;k5mQYpFu//+T0I/9kHz//5Rdj9qPsP//k62O4441//+RiYzzi9n//4/ai9OKQP//kJCNX4r1//+T&#10;SJD0jWr//5ZIlJ6QQP//maCYUJQO//+c95vomNX//58gnmKc/P//oIGgG6Ak//+hg6Ejohf//6A7&#10;n2Wg1v//m3GZ45tt//+VX5NTlIT//5Gfj1KP5f//kfmPGo9c//+WYZJGkrH//5zAlyKX2f//of+b&#10;j5w5//+kWZ52no7//6Mbnu+ePP//n8WdbJxA//+dMJu8msf//51um8abZv//n/OdrZ2q//+ieaAf&#10;n/r//6QnonyiIP//pOSkKqQU//+j4aOnpIP//6FnoRajUP//nxueg6JR//+eNZ2qov3//56+nval&#10;SP//n2Gg76dX//+fVKInp+n//59goqqn4///oCai+qhW//+hZaN9qV3//6K1pISqm///pIKmlqx+&#10;//+nSKmLr07//6pPrDuyAP//rBGtYLLt//+sb61tsjP//6zsrgKxnv//rXqurLEM//+sKK1frpj/&#10;/6lyquerLf//p+Kp26mg//+o86tGqzP//6uJrbeuVv//rKuufK/d//+qdaxxrjL//6Y5qUWrCP//&#10;on6nBaje//+fzqV8p7r//51Co1qmN///mqugq6QV//+YRJ4YocH//5Xlm7GfGP//k7qZsZxi//+T&#10;G5k8m2H//5UEmuqddv//mCWdPKFH//+bHZ9GpQ///556okyo+///otWm560p//+m6qsDr+T//6i2&#10;q/yvP///qNuqtayu//+pKKoAqzb//6mdqnKrtP//qcarZ63w//+ouqs3sKr//6anqWCzDP//pKum&#10;+bUE//+i7aTXtc7//6GkpAK1P///oGukL7Mt//+fd6TSsJb//6BppqKwGP//omSodLGB//+kKKlW&#10;s4L//6coq3O3iP//rNuw/b9F//+zxbilySv//7dwvabQB///tXO9JtCQ//+wK7lMzQP//6rstVPJ&#10;Rv//pvuyOMb0//+kja/9xcD//6JqrWjDQ///n6ip074d//+dMqZ0uCX//5y3pUG0x///n5WnxLZd&#10;//+kSqyiuvD//6fxsPW+wf//qgO0FsE2//+qfrWmwqL//6kMtNXCT///pimx+8AB//+jwq9fvXj/&#10;/6QIr6W9if//pkyyJ8AJ//+oM7Qkwk///6hMs+bCXf//psCx78B///+lKLCIvzX//6YUsp3Byv//&#10;qbS348gF//+sp7vhzS3//6u/uofMxv//pP2x2sS8//+ZgKPbt4H//45VlqSr+P//iECPc6el//+H&#10;O44ZqZb//4iQj2ytT///i3eSlbFN//+S95sLuaT//6BsquvJFf//sEi+tNwN//+82M+j66z//8MY&#10;2Rb0XP//wxvaOvc8///ADtb890v//71H1AH2xP//ur3RefWt//+44c989Lr//7ilzxD0+v//uPDP&#10;pvXw//+4Cc/K9n7//7Y/z1j20f//tafPw/dI//+2gtDi91H//7hu0oz3J///utTUo/eJ//+8DdWs&#10;9/v//7wv1gn4K///u/HWYPiN//+6eNVM+Gv//7js0773l///uJPTGfZJ//+45tLe9ML//7m00uz0&#10;B///urHTEPTC//+6j9I99XH//7nY0YT1qf//ucfSFfYQ//+6KNMP9tz//7oJ0vL3nv//uOXRYPe5&#10;//+3qs/M9zP//7fY0An2pf//uNPRbvYw//+5MdKS9gT//7jh0372jv//uK3Usfeu//+4QtTa+Bn/&#10;/7ho1Fz3qf//uUvUFPcL//+4zNLT9e3//7c10VH1HP//tvvRv/Wk//+4X9OY9nL//7nd1P32VP//&#10;umnVHfVY//+6Y9Tq9Er//7m21JbzG///uJ/UNvIx//+4btSv8n7//7iW1PzzOf//t4rTXPJu//+2&#10;bdFU8Lv//7a+0MfvvP//t/rRX/Aq//+5pdLw8hX//7tY1SP04P//uyvVlvYf//+55dSw9db//7j0&#10;0+/1LP//t/zS/fRv//+3aNI68+P//7ef0f/zZv//uFXSTvLb//+5g9OO8xf//7m01CHzbP//uATS&#10;j/KV//+1+dAR8Sb//7X2z2nxH///t7bQsfLg//+5OdIB9Nf//7nS0k/2F///uhrR+PbQ//+6WtGD&#10;93z//7oB0OP4AP//uJrPwffV//+3Qs8R9x7//7bQz1H2Ov//t2HQUPWN//+45tHK9VP//7ti09j1&#10;nf//vMTUjfWD//+7tNMT9In//7l40WDzdP//t9/RMfMz//+3ZdJK9E3//7eG03H2df//t/3UUfhi&#10;//+5MtW1+Vf//7nM1pL4eP//uTPWdfY0//+3wdWg9B7//59eulTlNf//oU+7C+ZX//+hhroY5bD/&#10;/6CYuLzkWP//oA24dOOQ//+ggLlI4t3//6BIuSTgRf//n1u4Qd1c//+gIbmE3rb//6GbvA7jbf//&#10;oVy9Gua4//+f1ryD5oz//52Bujvi5P//m9G3pd54//+c+bde3Rv//6BUuSXewP//oyC6aeCs//+j&#10;I7k74MD//6F7t13gW///oGO3X+GB//+fv7jO40b//59xus3kd///n5G8xuTw//+fkb235Lb//56t&#10;vKHkE///nKK5ieL9//+bO7cp4nf//5xbuEjjhv//nj+65uRy//+epLuy43f//55Vur3ht///nwu5&#10;5+DI//+hFrpD4LT//6MWuw3gp///olm51d7t//+gE7fw3RT//59vuFvd7///oG+6i+C7//+hnbyD&#10;4tr//6GAvJrih///oAC63OAJ//+fALln3g///5/Tuenebv//oUa7Q9+m//+gcbqS3j///544uJ7b&#10;Z///nSy3rtof//+dlbfG2pb//56xuG3b4v//ny24z903//+fJLlE31D//59qujbidv//n3G6WORt&#10;//+f3Ln85NT//6DBuXXkDP//oXK4teI7//+h9Lhr4Cr//6IAuI3eHv//oX+4xNxz//+ggLit28H/&#10;/5/muObdE///oJK6T+Bv//+g7bsn4pv//5+9uibhg///ndi4dN7U//+cdbeh3U3//5zBuLPer///&#10;nxy7d+LJ//+hbL1k5nb//6GpvKvnAP//n8W57eRf//+dTbdC4NL//50ht4Lf0f//n+G6z+Ij//+j&#10;N7485SX//6VFv87m4///pQy+/ua6//+jDrzd5YT//6AsukTjnP//nZu4B+GB//+eKLjI4iX//6E4&#10;vBPlGv//oiy9YuXI//+f+Luc4zz//56pup7hr///oQS84+P6//+kLL+F5uj//6UGv/jm6P//ozm+&#10;XOOq//+gwbyL37X//5+uu7ndqf//n4q6vtzw//+fTbi43Cj//59rtzTcF///n9C3EN0y//+f+rfb&#10;3t7//6BsuVrg2f//oWu7H+Kx//+hzrvV403//6FOu4bi4v//oeG8YeOZ//+jqb5h5O7//6Qevsrk&#10;Zf//ohq8suHn//+gFLsA4Lb//5+qu0Hh+///n5q7luNr//+e0bp74sn//52OuCfgKP//naS27N4V&#10;//+gB7hS3nH//6JWuj/fI///ofK5592J//+fL7dM2h3//5yrtNvX7f//nEC0fNkb//+d/7Ze3UP/&#10;/6EUuaTipf//ozi7z+X0//+j3bwc5h3//6RYvAnk8P//pGS7mOLu//+kEbsN4Ln//6QtuznfYf//&#10;pEm7nd6s//+jt7uP3hn//6JiuvLdg///oZu67N3M//+hSLrs3gD//6C+ufXc9f//oS65lNyF//+i&#10;j7pl3av//6Nuu0fff///o0y7VOFM//+irrpr4qz//6IluQPjE///oN625eFB//+fZrWI3rL//58b&#10;trXeH///nyu5Ct8w//+e1rrP4Gf//56Mu8LhQ///nn+78uFU//+eybty4GL//56ouXvdwv//n3e3&#10;wNtQ//+iOLg+2tr//6RBuTfaC///o6u4ztbB//+hd7cM0ZT//57fs/7LUP//m4Kuy8N7//+Wx6cz&#10;ub///5NLoLuxPP//lI6fmq3q//+ZM6KerpX//50KpT6vH///nSqkDKxj//+bEKA1p1T//5vcnxak&#10;vf//of6jq6cF//+ptqrxq0///6udrbmref//pKuodaUj//+aJ59inKr//5F4lvOVp///iduOG46E&#10;//+CvITch5///39Zf5OFY///giqBdYow//+JK4hwkt3//5BMj8iaLf//lcGVLZ4A//+boZrGoQ3/&#10;/6Rko1mmnv//rJWrcqxk//+tTqwarPf//6gUpvOqXf//pLWjt6qt//+mKaUGreL//6qDqOSwX///&#10;r9WuPLH6//+zP7M+s4D//6/IspWx8P//pVGqZKui//+bBaCrpMP//5Xjmw2hBP//lkKbQqGB//+Z&#10;xp9gpM3//5x+oqCmtP//ng2j0KYt//+h0KZ1pvv//6eNq3eqeP//q2yv0a3s//+sRbInr63//6oh&#10;sYOuVv//o7errKfC//+a8aJLnf7//5PImY+VXv//kIaUdpCc//+P9pKSjyb//44OkDiNlf//itWM&#10;9Iuu//+KkIxgjLH//48WkCyRef//lLeVLpZR//+Wb5bwlw///5PelR2UKv//j42RoJA9//+Kb4zC&#10;i+v//4Tfht6HWP//gBWBmoOI//9+in+VglH//4CdgNaDV///hBiCzYQ2//+JwIZWhd3//5VZj8eM&#10;Xf//pSqeM5cJ//+t26bwnOn//6b6oViXPP//mI+UjIzd//+O5Ywdhvr//4tdiVGE////i0qJ3IS0&#10;//+NOox+hnT//42FjRuHmf//iu2JcYXR//+KqIYghCb//5ORitWIwP//p5SbxZdb//+9VLFoqa3/&#10;/8cbvRuyC///v3q3M6lY//+vT6fRmE///6C/mbyJp///lwKQ0oD4//+Q8ovIfYv//40YiJd9Qf//&#10;iemFgn2M//+JPoR6fu3//4sbheqA3P//je+IXYJT//+PuImhgqL//5DmiayC+v//lgONDYd3//+i&#10;YJe1kln//7Lup1Wf9///wA+0L6j2///CR7YbpsX//7o9rf2cPP//r/qkv5Mt//+nYp47jof//6CG&#10;mUKLoP//nKWV+onm//+dL5XeitL//6FemUGPAf//pWWdNZOo//+k1J0XlED//5/mmHaQev//m82U&#10;go1Q//+cDJVGjnv//55UmF2Rlv//oWCboJSF//+oVKHbmen//7AtqNmfoP//sJKpOp8u//+qT6QE&#10;mob//6T+oI6Y6///o3ChEZu4//+ioaGanbn//6CZn2GbWP//nu2cR5aQ//+eQ5olkjP//54OmXGP&#10;ff//nvia8o9E//+gIp0hkBD//54unBmOj///mXyYBotu//+WhpV1irL//5aAlbmMh///lkCV4o0h&#10;//+UjZTXi1L//5NNlDaI/f//k0WUN4bm//+Rp5Hkgu3//4w4i0x8GP//hKmCfnSK//9+KnqYbrL/&#10;/3oxdN1qzv//eOtxwWjp//95nHEwaPv//3nJcQ5pMf//eAxvoGf4//93J28jZy7//3lYcbVokv//&#10;fOB1tmqq//9+TXelarf//3z3dpZow///fGF17Wht//9/o3jabIH//4PlfLNxs///hAB8f3KY//+A&#10;gXj1b9z//36sd35vSv//gKR6M3M5//+CvH06d1L//4EUfEh2VP//fUh4v3EF//97MXaIa/3//3xd&#10;d6hqgv//f8l7emz4//+Btn5Ib8///3/pfXBvxv//fTN7MG51//9783m3bcv//3uMeJ9tjv//e9R4&#10;Xm4w//99vXpfcRr//4GSfuV2R///hlSEpHuy//+Jd4icfgn//4jviIt7mv//hU2E/XYd//+A34CA&#10;cMP//38XfsVvIv//gTCA3HHu//+EkoPtdev//4W2hGZ3A///gveA2HOM//9+h3vAblL//3vTeHBr&#10;Nf//e8N3rGr///993HjybN7//4CXevlvUv//gfB8GHDR//+BdnwMcPP//3+/e1hv6f//fpd7bG8R&#10;//9+gHx7bxX//36PfXdvsf//fsp+S3Ee//9/Wn7icxL//4AcfvV0lP//gVx/FXVk//+CKn7fdPj/&#10;/4H8fkdzsv//gaR+IHMW//+Ben5uc3v//4Ggfv50Xf//gQ9+lHQS//9+eXvzcTj//3rFeCls9P//&#10;d8V1F2lQ//92s3PNZ7f//3hgdSxpI///ewh3t2v9//97lHiLbSn//3pJd7dsu///efF3pm0///97&#10;YXjwbyz//3zNeepwjf//fGN5GG++//96yXdAbb7//3ntdiRshv//ecl1rGwp//95pHVRbCr//3m1&#10;dbxs+f//efl3Km6y//96MnjucIX//3oVegFxPP//eXx55XAQ//95Bnlxbe7//3k2eYpsTP//eXt5&#10;u2uF//95c3mPa3f//3jueKdrif//d9p25mso//93fXWHawT//3l0dhxsX///fh95RW+T//+DfH2e&#10;c5D//4Wlf811uv//g55+w3WF//+AnH0PdUP//38qfI92K///fzZ87XeI//9/un0ceIj//3/hfLZ4&#10;2f//gMR9X3mX//+Db4C5e2f//4XahJV8Mf//hvuHRXua//+JF4p8fN7//4xSjkCAiv//jtuQv4Qo&#10;//+PO5BZhQL//4zxjH2B4P//ioWIH32r//+K34bTfFD//4y3h899ZP//jXGIZn5M//+N0ojCfqn/&#10;/5HujHuBTv//m4+Vs4gJ//+lKp+ajwr//6XzoWWPNP//nZaaAofy//+VZpJZgSL//5K5kB5/of//&#10;kUyPJn+t//+NRYsLfVz//4jDhZ55uv//hwaCfXcP//+Iw4MLdnP//4tRhQ52vf//jAmFt3Zq//+M&#10;roY2dqD//46zh5h3pf//j+mH+Hc3//+QLIesdeb//5JNib127f//ln+N/Hoo//+ZXpChe/7//5n+&#10;kQd7/v//mZCQ/3wq//+XEY+Je6P//5PejPZ6hP//lKKM+XwL//+ao5FVgZn//6MjmJKJy///qYSe&#10;8pDp//+prZ+3kgT//6PrmlyMSP//nu2VyYae//+enpZ7haX//509llODxP//lWyPLXuY//+MWoYL&#10;cqL//4hPgfRvyf//iFeCgHIk//+JxoTDdef//4u3hxx4z///jD+HTHjX//+K6YUOdl7//4pCg2B0&#10;tP//i32Dw3VR//+L8IOddZD//4kegHZy1v//g6x7F225//99vHWvaH///3jtcdBk/P//dQZu52L7&#10;//9xcWv8YXj//25EaKpf2f//a3xlAV3k//9peWHCXDf//2hgX5VbQP//Z/xei1ra//9n6l5LWqL/&#10;/2jpX3Jbcv//a7Jih13z//9u92YKYI3//3D7aE9hjP//cR1o3WDo//9viWf9X9n//25wZ6Bg2v//&#10;cGtqDmWv//91O27vbO3//3mLcwtypv//fQx2Wnan//+Ey34Hffv//5KRjA6Kev//nrqZCpWA//+h&#10;ep0dmHD//551m6iW5f//nkSdGZhp//+hHaGNnH7//6GeovedSv//oXeiS5vj//+m6KXinqD//6/4&#10;rJSk1v//tUSvXKge//+2yK4+p+D//7mMrseopv//vTix1qsh//++hbTirQP//77buEqulv//vrm6&#10;aK4y//+5dbVHpxr//696qhecAv//qNuinZZY//+ob6J2mEP//6hXo3Saz///pauiOprF//+j8qI/&#10;m/3//6TvpR2gD///pu2obaQw//+qI6wBp3T//6/+sdSrbP//tZu3sK6Q//+1/rivrdL//7I3tXGr&#10;dP//rvmyR6uy//+r+a6xrGf//6Vgpx+oM///nSGeCqCs//+aQJqznUj//54GnjWf0///oeqh0aJw&#10;//+hI6DGoVn//57Qnkmf9///oVSgzqQu//+o+KiwrXr//66Crpi0Gv//rTutxLN1//+puKrxsGj/&#10;/6j4q0Sv2///qOisPK8k//+lC6jZqaP//583oteiDf//nJmfzJ6l//+cW58qntn//5mcnDedbP//&#10;lOiXgJoo//+TN5YAmST//5cQmiecGf//nW+gz6Aq//+hDqS4oZb//5/8o+ef2f//m42fiZvx//+X&#10;WJrxl9n//5gVmwmXi///nPefjpr1//+fWaI6nLb//5xMn9+aUv//l2+blJcY//+VD5lxlr3//5UM&#10;mYGYk///laeaE5pr//+W6ps1nC3//5iMnJCdfP//mWac8Jz2//+ZNpv3mif//5iKmhOWJP//mACY&#10;UJML//+XKJbEkc///5XAlWeSMf//k5WThJIx//+QqpCJj9T//48GjluM3///j/aOv4v8//+SZ5El&#10;jWP//5OUksSOTv//kJaQTIsn//+KN4oAhCX//4P6g1p8uP//f8R+a3bT//99FXrScfz//3pVdvps&#10;xP//dopx5GZ6//9xYGtqXzv//2y9ZcNZY///aqRjFFb8//9qkmLWVyf//2pGYqZXF///aOZhfVW/&#10;//9nTGAIVDz//2XpXrZTef//ZKNdeFOP//9kFlzXVLn//2UGXY9XMv//Z3dfqFqJ//9p2GGgXP//&#10;/2saYpVdgf//bW9k6l54//90DWwFY6v//38BeAZt3P//iTWDgHgZ//+O34oqff3//5J1jluBh///&#10;lL+RCIPf//+RwI4hgYf//4ndhbh6wv//hVqAIXcY//+KOYQHe97//5PCjW6ETf//mSWTw4hI//+Y&#10;ypThhxn//5ihleyG6f//m6mZlYp7//+c8JtZjSf//5dploSKKP//jnyOG4QV//+JEohngFH//4mH&#10;h6eAdP//jeGKS4Mn//+Td45thzH//5dWkaOKkv//mBOSnovF//+XMZJ7i4T//5btkuOLcv//mHiU&#10;p4xH//+ad5Z2jLL//5rDlnqLP///mc+Vmol1//+ZwpYpiiT//5sImEmNZf//m0iZFo/u//+ZLZb/&#10;j73//5ZOk9COSv//k3yQfYyM//+RAI1NitH//5CijG6K8f//k6aP846S//+Yi5aTlH///5vcm9eZ&#10;CP//m4acVZlV//+a/pskmCD//5/Onoeaw///qM6mHaCn//+u6asopA///7Ahq4qkHP//szOt1qcM&#10;//+8S7ZAr3v//8RpvcW1XP//xQq9trLG///Ci7pWrW///8FOuByqXv//vs60rqbh//+6Sq+boib/&#10;/7jjrjChZv//vDWydqaQ//++VLZpq7f//7ksswSqAP//r7+qE6Lu//+q2qPjngD//60VpAed9v//&#10;soSom6DM//+1pq1goxP//7JlrWmhPP//q1mpIZx///+mzaWlmZn//6bnpYyaNv//qQGnDpwQ//+r&#10;UKjrnd///64hq6Sgf///rgCsFaFD//+n0abVnST//6BOn9uX7P//nTSceJZu//+drpwll+b//5zJ&#10;moKXwf//mTaWl5TO//+XyJU0k5n//5qDmEWVuv//nUmbbJbR//+cN5qLk5///5kBl1SPT///mJaW&#10;+I+o//+a/Zmnk+T//5spmjmVQv//mJqX15Iz//+YZJdNkAP//54VnGaTXf//pb2jWpl0//+nfaQ8&#10;mv3//6KmnjiWqv//ng+YkpJI//+eRJh3kiX//6CYm2GUQP//n2KbLJPB//+aK5bukGb//5YVk62O&#10;qv//lhmUgpDF//+YpZfjlKX//5ntmbOWQv//l9GXgZOO//+URJNBjs3//5I9kF6Lc///kz2Q1otk&#10;//+XRpTkjrj//5tGmUCSJf//my6ZipF3//+WSpT5jCb//5AXj0WGQ///jEmMGoP7//+MBYxEhiP/&#10;/427jeKKFP//jz+O14y0//+PbY5+jNv//46qjcWLtf//jsmOmIuJ//+RjJIujkP//5Xmlr+TAf//&#10;mbiZ5Jem//+bO5pimeX//5jcl5eXfv//k/KTQ5HF//+PxJA5jMb//45fj7OLTP//j6GQ940R//+R&#10;pZI0j4n//5K7klCQdf//kpiRiY+U//+RbZBLjar//48+jmaLB///jGeL7Yf5//+KlYpThev//4sG&#10;ipGF3P//jI6Lb4bG//+N6YvtiAz//46tjCqJx///j8mNU4yt//+RYI82j3///5GUj5qPMf//j7aN&#10;u4tB//+Nnoulhuj//40oi3OFd///jmmNR4dx//+Pb47uikb//47YjpGLRP//jcqNDIpK//+NF4s4&#10;iB7//4viiKyFLP//iyOG14Ot//+MyIfphX///49XilCIDP//kS2MPYkf//+SNo2oiVL//5H3jg+J&#10;F///kBWMv4gi//+OG4rih17//45/iyaIy///kN6NrYwW//+SrZAkjtn//5KZkOiPeP//kLuPto3O&#10;//+QC49ejO3//5IGkVyOY///kzeSSo54//+Rb5AlitT//48Wja+GQP//jhKNE4Nz//+OCo3cgp7/&#10;/44AjqeC+f//jaOOv4Pk//+NPI5XhR3//42vjmSG+v//juWO54kF//+QOI9OioT//5D5jw6K8f//&#10;kOuOK4pc//+Qto1cibX//5EcjUeJ0v//kdKNsopn//+Ss46LiyD//5MYjw+LOf//kaCNr4mb//+P&#10;WouQh9j//47Ci4iIgv//kIKOP4uJ//+TG5G0jk7//5Q5kxGOJv//kyiRq4s5//+RfY+oiG7//5CS&#10;juWHuv//kEKPcoix//+P7ZB2ijD//4/ckemMOf//kA6TVY5D//+Pb5MrjoP//45YkYKM4v//jgaP&#10;pYrj//+O7I51iZ///5Dujj2JS///k0uOsIlg//+U9Y8biT///5WFj0KI7///lVyPcIjZ//+VQI/9&#10;iVz//5XykUeK9P//l2iTLo20//+YzZUQkND//5hilVeRy///lgCTzI+o//+UUZKmjMj//5UQkzyL&#10;pf//lraUGovC//+YGZSTjGf//5jFlMaMuf//mDuURIvF//+WupLZidz//5QckBqHZf//kICMKoR/&#10;//+NnYjsgiz//4zDh9GBKP//jXaIjYFa//+O/Yp3guv//5DDjMuFq///ksSPHokJ//+VlpHjjK//&#10;/5irlJWPgf//mZKUyY8l//+XtZH9i9D//5W1jy2JIv//lUiOholV//+WUo/gi+r//5eKkYyOpv//&#10;lu+RJo7R//+U7I8ZjKX//5OzjbqKgP//lGKONIm0//+XLpCKim7//5o7kr6K9///moGSJokE//+Y&#10;BI9hhYz//5WRjYGDvv//lPSN/YTJ//+WIZA7h4L//5cLkdGJKf//lZiQq4fb//+SpI28hQr//5BZ&#10;iziDAf//jueJUIGT//+OQYg2gIb//48AiNuAxP//kGeKjoHv//+RKIuigrH//5GbjESDSf//koSN&#10;f4SK//+USY/whtT//5aKkvKJYP//l36UPood//+W7JNdiQv//5bOkoqIj///l8+S7om7//+Yu5Oi&#10;i27//5huk4mMdf//l8aTUY1X//+XmpOujo3//5dek+uPbP//lwOT5I/o//+W/5QbkGP//5aFk9qP&#10;6P//lGaR7Y1J//+RKY7PiX7//4/YjZ2IBP//kiSQNIqd//+Wp5U1j2X//5p1mWSSrf//mw2Z+JHY&#10;//+Y0pdLjfv//5Vbk3+Jwv//keiQZIcE//+Qa4+6h1L//5D/kMiJ+v//kniRuI0i//+T3ZG0j0b/&#10;/5O+kBOOtf//k62PGI0q//+WH5GFjcr//5mtlZ2P6///nByYiJGy//+ctJlEkmf//5tMl9uRc///&#10;mFeVDY7b//+U2pHIi4j//5IajvOJIv//kR+NR4jd//+RJ4wuiYL//5AgiiyIaP//jZiHSoUl//+K&#10;6YUUgbf//4ljhMWAEP//iduG0IEG//+L3opGg9L//45vjZaG5P//kJKPa4ix//+Q5o6Th8n//5DH&#10;jOCGIv//komNN4b6//+UgY5fiS3//5Rcjl6KiP//ku+OAIts//+SJo6YjP///5J9j8yO1f//kjeP&#10;V46V//+QYIx1i3D//45miViHqP//jfSISYWV//+O14lhhWj//5AUi3uGS///kbWOTIhZ//+TcZEn&#10;iyf//5R3ku+NdP//lLyTco6m//+TnpIMjYr//5HYj5yKyf//kUWOYYjz//+R346hiRT//5LSj7yL&#10;A///k4qQ/44H//+TRpF0kJz//5EskBiQv///jZKM7Y25//+KxooQib3//4oQiPCHGf//irqJJ4aA&#10;//+MT4pwiCL//44DjAGK3P//kI6OrI6g//+Ut5Nlk5n//5gIl3WXCP//l6OXYZYJ//+TnJLDkQH/&#10;/46YjIqLOv//jBaI/ojw//+NXYnki3///5CWjSaQJf//k86QVpOP//+VgZHOk9H//5U8kYKRsP//&#10;lGCRIZAd//+TbJEPj/r//5I/kMGQLP//kbCQiZAM//+RXI+9jqf//5FNjqaMkP//kt2PSowd//+V&#10;25HxjZz//5jalUCPuv//mreXtpFD//+a0phckWn//5kSlwmPxP//lU6TtYwY//+RBo/yiDT//45h&#10;jauGYv//jbqNA4bO//+OVI0UiDv//4/djZGJ5P//koaO64v5//+VqJDHjgP//5cKkVuOVf//leKQ&#10;CoyF//+TxI4+ilX//5I6jSOJJv//kbWM6okq//+RLYyMiS7//5Aci8KI0v//j2mLrIlW//+P040a&#10;i3D//5B8jv6Nav//kA6PiYzY//+OcI4KiW///4x8ixWFFv//i8GIeoJ9//+NkIgsg1X//5EYig2G&#10;af//k7aL5Iit//+UYoy1iR///5OUjJGIdv//ktmMlYgw//+TFI1oiNX//5O9jneJkP//lRuQGYqh&#10;//+XOJKBjGf//5jTlNqOVP//mG6VsY9T//+VxpQmjqP//5HOkHqMA///jo2MzIjS//+OdIwriBr/&#10;/5H4j1mLMv//lZOSqY6///+WRZMAj0b//5REkLKM0P//keqOXYob//+Q2Y2ZiRj//5BUjZWJNf//&#10;kCqN44o0//+QrI54i/L//5F4jqaNR///kuGO/44u//+VkZDGj97//5hOk0+SDv//md2VYZPa//+a&#10;dpbilNn//5pbl52UOv//mDWV3ZB///+UgJIVivj//5Iuj4mHiv//kpKPxYeN//+UgJGOiSL//5Z9&#10;k0iKoP//l6qUJYuv//+YRZSkjRr//5lSlimQGf//m6CZjJVa//+eVp16m0j//58dnvSeLP//nZKd&#10;KpyC//+cgZskmWz//50omsWXi///nWaagJYP//+c3JoSlPr//5wWmaSUdP//mtKYa5OH//+ZJJZA&#10;kdn//5YtkoOOtf//kcqNsoo///+ONIp5htL//42lit6Gkv//kKuOhImM//+Vq5MSjX///5phlmOP&#10;z///nNeXVo8T//+bZZUNiz///5dzkRWHMP//k1iNeIVn//+P3Iqthav//43jiWOHcf//jpKKl4rV&#10;//+Rt43ejyf//5T/kNOR/f//lcGRRJF4//+TxY9+joP//5BxjNOLC///ja2KmIiF//+M5Ynth5L/&#10;/45mi1KIJv//kaSOQYm4//+VCpDoiwb//5e7kj+LqP//mpaTdYz6//+d5ZWYj6///6CYmDiSzP//&#10;odqaa5Uf//+h55v8lkj//6DcnG+V7P//noGbNZOs//+bQph3j+P//5hqlW+L8P//lrKS7ojc//+V&#10;YZCvhpj//5QLjsSFa///ktuNhoWj//+R1IzEhqz//5GLjM6INP//ku6OZIp2//+VhpERjQb//5dD&#10;ku+OtP//loKSg477//+UdZDmj1v//5MIj8uREP//kx6P25PY//+UF5Cflkv//5TikT2XJ///laSR&#10;2pbZ//+WwpK3lkT//5iJlAeWMv//mtuV7JbS//+cgpdplwH//50cmAKWYf//ngqYtZZ///+fFpk/&#10;l1///59KmN2Xvv//nzCYWpd0//+gt5m7mB///6UVniObKv//qqCj2Z74//+uLqeOoHP//66sqD2f&#10;Rf//rXWnSp3s//+qzaUanQD//6ZloXObLP//oXCdipg6//+c1Zm7lHj//5gXlQaPxP//lAKQbIuQ&#10;//+RvI4BiWz//5LxkAOK////l/mWVJBm//+diZy9liP//6A7n0WYc///nzidXJZg//+cx5n8kqL/&#10;/5wFmMGRGP//m4uYOpC9//+Yv5U9jrD//5Qdj+uK2///j7aKk4cC//+ONIh5haj//5AjioSHRP//&#10;kqiNr4kB//+T+4/WiYX//5SLkQiJ4P//lZmSeou3//+YGpUJj2L//5rPl4OSjv//nKSY3pN8//+d&#10;x5l2ksX//58XmnySXP//oV+c+5QQ//+iqZ7Slk///6EjncWW+f//njea55Zu//+bjZfxlT///5n7&#10;ld+TnP//mUaUm5HS//+YIpMHkAv//5aXkY6Pif//laKRYJD6//+V4JKnk1///5bSlDSUyP//luyU&#10;MZOq//+VwZKCkKr//5MRj2aMov//juKLKogi//+LGIephPz//4pDh1+FOP//jQ2Ky4jp//+RiY/M&#10;jev//5XjlHaSsf//maWYZZdF//+c0Zvdm57//5+InwCfTv//oTOg6aFM//+f7Z9on9P//5tjmkCa&#10;+f//ljmUg5WV//+TZpE7knP//5OBkJeR0///leeRl5Li//+Zn5OWlOP//526lqSXo///oU+anZrK&#10;//+iXJ1TnGf//6C+nYub0P//nzOc8Js0//+gTZ32nLP//6PwoTWgLf//p6ylAqOb//+pOadOpW//&#10;/6hUp06lmP//pWyksqQk//+hZqBFoZb//55bnJGgFP//nWCbc6Dj//+d3ZzNo0r//56nn0SlsP//&#10;n02hk6dE//+gLKM3qG///6FCo+apZ///of+juanW//+ivKPmqjv//6Sipdqr4///p7ipMa7Q//+q&#10;vaw8saT//6zCrhOzRv//rgavVrPi//+vWrDmtFL//7AascOz4v//rsCwT7FB//+sD62TrbD//6pD&#10;rBGrqv//qr6tAqyG//+s1a9iryn//62/sFuwjv//q3auUq7S//+m3KqEqzb//6JtpzeoNv//n7Ol&#10;bKbm//+eLqQ/pkz//5zqosGlWv//m6eg+aPv//+aHJ79odH//5gGnPKfGP//ldebMZzI//+UR5nP&#10;m+v//5NumGScO///k16XR50O//+U/pgZntv//5kYm9iiTv//ns6hJqaY//+j2aU9qaT//6c7p12r&#10;Bv//qS+ojKvT//+qE6mcrQn//6qqqu+vaf//qkOrHrHU//+oAajosrz//6T2pZqyk///ojai9bIL&#10;//+gUaIbsWj//58ZoqKwSf//nnKjgq7p//+fL6TTru///6E9plew0v//pGWoVLQ5//+p8qzkuk//&#10;/7H8tNTDdv//uPK8ssx1//+6gb/Y0Ln//7a2vd/Pkf//sSK6C8wW//+scLavySP//6jss8nHUP//&#10;pn6xR8ZW//+kQa6qxIX//6Fzq6DAnP//nuupJLvy//+ePqifuU7//6Aoqqq6XP//oxqt071t//+l&#10;PrB5wAf//6ahsprB4///pmyy88H8//+jz7BDvwX//6AXq9e6C///niKpF7aD//+gPardt9b//6Ra&#10;rxW8Pf//pimw4L5+//+kGq5LvDL//5/gqWG3Xf//nPKmabSh//+epakjt/z//6ODr6m/c///piuz&#10;aMRF//+jd7BKwlX//5uhppS59f//kXSaDa79//+JXZBEp1T//4ZVjLimpf//h4aOW6tX//+LXpMY&#10;slz//5KTm227cf//nmKo4cgz//+shLmE12f//7hryJ3k9f//v0TSh+3Z///Bg9bM8lz//8CE1nH0&#10;Xv//vhrUDfVB//+7odHT9U///7j1z5X0JP//tynN7vLz//+3Qc3p8zH//7hiz1302P//uIvQr/Zw&#10;//+289CW9xP//7XN0Ib3Ef//tcTQu/ZH//+20tFw9ZL//7jy0z72BP//uk3Ud/a+//+6xdUh9z7/&#10;/7tr1iX4Jv//uzXWCPiT//+6yNVe+E///7sg1WL3h///u2fVMvY7//+6ytPT9QX//7nG0dr0wv//&#10;uQ/Qc/UY//+5TNCq9cn//7oM0d72gP//ug/SVPbQ//+4n9EV9nX//7Znzwz1mf//tR3OMfUI//+1&#10;7c9u9R3//7c10Lz03v//t5rQ5PRp//+36NFp9Pz//7ic0uX2ef//uN7Tt/dS//+5edQk92f//7py&#10;1IT3V///ueDThvbb//+4HdIS9lX//7eJ0mX2R///uInUJPXU//+5ctUO9Fr//7lx1FXy0f//uYjT&#10;svJd//+5v9Pm8jb//7mn1J7yEf//uUPVJPKH//+37NQR8tv//7Xq0Y/yD///tVjQG/ER//+2ytDM&#10;8Jz//7kE0prxKP//uzLU8/Ld//+8iNbY9Pv//7ud1kr1fv//uj7U5/UT//+6NdS79Sz//7pm1Ln1&#10;Zf//ufHT7fTJ//+5ENKh8zP//7jC0ifxpv//uX/TQ/Fi//+6OtSC8hH//7m50/HyM///uJTR6fGK&#10;//+4pdDW8Y///7mS0Q3yo///uj7RrPPn//+6ddIU9Nz//7pC0dD1b///ugzRZvY5//+5qNEX9zP/&#10;/7ig0Jn3rv//t3PQMvdq//+2fM/m9pr//7Ynz+H1y///tpjQJPUG//+4kNGe9Nf//7qx0zf1Bf//&#10;urbS9PSu//+43dFq8/X//7ap0ADzdP//taDP7fP4//+2Z9GP9fT//7gx1BP4G///ubPWK/kc//+5&#10;TtYs+AD//7ec1On1n///th/UFfQM//+f/roA5mj//6GGul3mp///oZm5peW4//+g77kQ5KH//6CR&#10;uXjj4P//oQ66w+L6//+hM7tA4Kz//6CbupveTf//oPi7Dd9w//+hy7x1403//6EVvMjlov//n2q8&#10;L+T9//+dWbqE4Zf//5uLuCPdQf//m923Fts1//+eP7ex2/n//6C4uGfdrv//oWO3x95i//+gKLZQ&#10;3e3//57Qtfrd1///nmi3Zt65//+e8Lnt4AX//5+JvEjg7P//n1W9bOFZ//+eor1g4lP//51nu//j&#10;Y///nDm6UePF//+c6Lrm5I///55wvJXlE///nr28iOPd//+eHbqH4V7//53OuEvetP//nnq3Ytyc&#10;//+f9rgl29P//6BjuLnbdv//oAy5Sdva//+ghLsc3e///6FcvTrgbv//oTK9yOEi//+fNLvJ3yP/&#10;/5x0uIPcAP//mzS2iNqe//+clrdB3Dr//59RuZre/v//n8O5/d6x//+eDrhz2/v//51at/Ha4v//&#10;nhS4mNur//+eq7jp3DL//53at+vbkv//nU63mdxR//+e5Lmz4B3//6ERvBzj4P//oui9a+Wm//+j&#10;rbzV5Rf//6OHuxfjJv//o7a6OOGK//+jZbnG37P//6I2uTfdlf//oS65HtzD//+hGLnK3hT//6IA&#10;ux7gwP//okq7ieHn//+g77o74CL//57juJvdUP//nZy4UtxB//+euLqx3xL//6Hhvpzk0P//pArA&#10;gulB//+jnL8p6eP//6D1u7/m0///nc24a+KM//+dr7i94ZD//6DAvEzkSf//o8O/OecF//+k+r/A&#10;58P//6P9vhHmhf//oZ+7guSb//+e77kL4qr//5zqtzDhEP//nZW33uHj//+f37pj5En//6ADuybk&#10;a///nfO54+Iv//+dcLnm4Xz//6BzvK3kNf//o52+2eZ7//+j/74p5QP//6H2u7vgqv//n5u5wdx7&#10;//+e67ls2uv//5/7ud/bmf//oR65T9w6//+hsrgC3Kr//6I9t8LeYv//oru46uFF//+i8bqV48D/&#10;/6LFu6rkm///oa67OON8//+glrqE4kr//6G7vBzjz///o/a+suY6//+kXr8j5gf//6KavWPjvf//&#10;oTe8auL///+hB7zm5H7//6B0vKHlZ///ny27BOQW//+d/bj34Tf//546uDHfX///oOC6BODA//+j&#10;s7xL417//6PyvCPjyv//ohG59uHI//+gFbfS36L//58VtubfNf//n7639uFB//+hz7qu5P///6K2&#10;u/7mqf//oc+6/uTM//+hR7n+4e3//6GwudrfpP//osm6lt6s//+jx7ty3on//6Mxuw/dof//oVu5&#10;y9wq//+fYLiq2zD//56+uMfb1f//n165fN0v//+fvLkM3Rv//6CbuLjc1f//osm6Md6T//+lHryn&#10;4gL//6XSvdjlHP//pDO8WOXt//+hb7k25Gb//58wtqHh1P//nr62i+BD//+fabhu3/T//57quXvf&#10;EP//nUS5CN1h//+ciLjd3LD//51ruY3dKv//nya6UN1m//+gMrmJ25v//6G6uMbZpv//pJy5utlN&#10;//+mV7qb2DX//6TyuUrT5///oKG0/swl//+alq4Bwjj//5TLphy4aP//kQ6fnrCw//+Rcp1hrSv/&#10;/5a2oLuuzP//nPGlt7G1//+fQqcJsQL//5zso1erpv//mjGes6WH//+d06A3pWT//6m6qoStQP//&#10;tgK2XbXT//+2/rg4tIv//6ufrnCpP///ngqiSZ22//+UVpkClmH//4vZj6mPYP//g9GF1IhB//9/&#10;/IA6hXb//4M7gn2J7v//i0WKbZK3//+SxpIvmcj//5b5loGcWf//mW6Y95yK//+c6Zx3nfz//6Ax&#10;n6mgR///n2yeiqBo//+ckZsqoFj//51Km0CkJf//o5WguKsW//+uKKpzsmX//7mbtgi4rP//vr29&#10;RLsd//+2YbhJtRX//6QnqLuoYf//lRmakJ5Y//+QrZYVnLz//5TEmmKhwv//muGhDqeG//+eTKRx&#10;qRn//6BMpUCnfP//pAqnSKa5//+n8Ko5p1L//6kEq+un5P//qEGtA6kL//+mGKzmqV///6BQqGel&#10;B///mA+gKpym//+Rd5hWlJ///49zlE+Qh///kC6TOI+p//+OlZCTjfn//4q4jCiLZv//ikSK94xJ&#10;//+QWpABkm3//5iul4yZY///nBKbLZtW//+ZBJlrmCP//5LzlNWTVP//jEWOvI5I//+GCof6iT7/&#10;/4H+gteFtf//gq2CYYXw//+HgYYYiPz//4yUieuLCP//kNqMvYt7//+XNZGCjZv//59ymIKR7f//&#10;o5ScR5P7//+feJjXkNL//5iQkyuM9///lO+QvYv8//+Sy4+AilX//5DYjjuHU///kB6OLYYe//+O&#10;U4y1hZj//4rhiEyDv///ixGFw4Nd//+Vboxtii3//6tYoAibif//we+3QK93///KxcIXtr///8FU&#10;udWrJv//r3moIJdf//+fophchyT//5XJj0B+4v//kOuLqH3V//+Nx4m3f5P//4kShcF/Pv//hduC&#10;q34m//+G8oNWfov//4wMh5mBDf//kWeL14O7//+T9oz0hLP//5bjjh2G0P//nt+UaI2X//+rLJ9u&#10;l2f//7ZJqXqelf//uWyraZ0Z//+1DqZtlZ7//6/BoiyQwf//qwSf/Y+C//+mNp2njqT//6Mmm7GO&#10;L///om6a3I72//+jNJtgkUj//6QtnI+UJP//osabhpRA//+eNpbmkGb//5oHknSMff//mSqR3own&#10;//+Z85NfjdH//5vUlXuQFf//ohSbFJV4//+qd6LInC7//60UpaKdy///qL6im5qD//+kOqAJmTL/&#10;/6NwoVSchP//ow6icJ8T//+gGZ/FnGH//5zcm8+XJf//m4WZtZNr//+bEJkYkUb//5rlmTqPuf//&#10;m2yaEY7T//+axpmPjW///5gIltiLdf//lmGVJot2//+XwpaFjf///5lEmF+Pj///mDeYMY3Q//+W&#10;I5cOio7//5WhltmIW///lHqVG4V1//+OzI5Cfuv//4U/g0t1rf//e+t4a20T//91RXAQZrL//3HH&#10;auxi6f//cTNpLmIc//9x6mloYwr//3I/acdjzf//czdrC2Sb//914m4ZZh7//3mEcj1n8v//e5t0&#10;zmhf//96hHQCZnX//3kacpxlMP//e490zmhp//+AfHlTbkX//4KRewVxM///gCh4f2+2//99YHYg&#10;bmT//33Gd3Vw2v//gAZ62nTj//+AqHxwdb///38he19yZf//fVJ5k22s//99Xnlsa2X//4ALfClt&#10;gP//gnV/BHDh//+BPH53cSb//328e3huw///eth4j2x5//95mHb2a9H//3pRd4Vtrf//fGN58XF8&#10;//9+wH0edZL//4GpgOR45f//hISEUXpD//+F0YXGeNP//4SGhFB1C///gJqAJ2/g//99KnyfbG//&#10;/31VfMZtVP//gEV/ZHD7//+CR4Cpcxb//4CHff1w0P//fPR5q2y///97JHdSau3//3vLd3Zruv//&#10;fgN4/W2f//+AVnqZbyv//4Exexlvm///gGV6qW9B//9+znoEbpP//34DekxuVv//fiJ7NG6P//9+&#10;InuobtD//34Pe8tvrf//fnF8KnEz//9/P3ytcnb//4BOfV9y9f//gOR9yXJ+//+A0X3Rccj//4Cq&#10;fc1xxP//gKN92XJy//+Aq33oczD//3+sfPByi///fNV6F2+x//95qHbFbCX//3eddHVpdf//dtBz&#10;S2fz//933nQIaHf//3oAdh1qZ///evB3Xmup//96aXdZbAH//3oRd2Vs1f//en135244//96kXfX&#10;bqX//3lIdkltIf//d4F0JGrG//92wHLhaUj//3btcnxo1v//d3lyw2lR//94xnSNa47//3pid2Ru&#10;4v//eqp5J3Dw//95ZHjucGv//3eyd7FuH///dxZ3TGwY//94ZHjUbBP//3rEe1Rt5f//fKl9EHAU&#10;//98xXytcM3//3qpec5vBf//eLZ2zWy3//96GXasbMT//387eftvtv//hRZ+f3Oh//+HMoCLdYj/&#10;/4RMftR0j///gCx8QnNS//9+XnuCc+n//3+DfNZ2XP//ghl+1HmT//+EA3/Fe/P//4XNgQl+C///&#10;iNmEpoC9//+LIoiBgdX//4uxitmAzP//jRSNeIDq//+P9ZD4g4X//5Jyk5+GmP//kfiSrIag//+O&#10;UY2qgl3//4v8iTt+Ef//jz6KVX7I//+V1Y96g4X//5lhkquGp///l3aRAYUU//+Vbo8fgob//5lT&#10;kw2EZ///oI6atoll//+hzJyhicD//5nDlPiCa///kIuL0Xqt//+MtYh0eOf//4sRh+Z6Mv//iFKF&#10;8Hp6//+Gk4POejv//4eig4J6O///ireFFHpK//+NQoahecH//44ChxV46///jsWH5XlQ//+PQYhI&#10;eVj//409hfR2D///iuSDR3H5//+MKIRkcaT//5CGiIJ0rv//lFmLpXc+//+Wxo1jeKz//5e6jot5&#10;0///lPCM+nki//+QnIm1d7n//5BliRd5ZP//lqqNnH/T//+iJJdNirj//6zAoWWVW///roqjzpeT&#10;//+mVpxyjzj//5xbk1eEkP//ls6PBX5t//+SbIvZeaz//4r2hP1x8f//g7J9k2qS//+AX3oEZ+j/&#10;/3/NebZo/f//f/B6e2sV//+AE3r2bF3//378eXxrXP//fHl2Cmhx//96JHKxZeH//3mHcV1lY///&#10;eeBxYWYB//94xXBPZSv//3VlbVZiJf//cRhp0l6a//9tjGdnXJD//2r+ZdhcGP//aNpkKFv///9n&#10;CWH7W3z//2W4X6dak///ZRpdzln1//9k/lyZWcz//2T1W8BZjv//ZMZbI1jz//9lnFvVWRj//2hh&#10;Xppa6v//bQZjT15g//9y+GmNYyz//3gMb0Zn4f//eaVxzWq0//95hXKHbSX//3ywdjJy8v//hEB9&#10;3Xwf//+KYIPhgvv//4xEhdGFXv//kBaJ/Ik5//+ZwpRukjT//6KUnn6agP//o02gs5w1//+ghp9h&#10;m9P//6JfoqOf9v//puGof6V8//+nY6l7pRr//6Xrpsmgp///qfaoLKBz//+zZ66cpgT//7s+s9yr&#10;g///wJC3Iq9s///Gfru8tB///8sTwEK3/P//yo3BcLfc///Hj8FGtcj//8RywJaytP//vdS6qKsU&#10;//+zrK/AoKv//62nqPOcPf//rWOowJ7q//+rV6eHoFL//6TWokKdPP//n9ue0ptz//+gBqCqnjz/&#10;/6JfpDOh8P//pMqm86PX//+p3KvpppP//7C0stGqV///srO1OKp///+uvrGsp1r//6sUrgqmwf//&#10;qYmsG6jm//+lKqc5p47//50xnwKhd///mFuaJ51L//+adZwcntf//58OoECiN///oD6g8qKd//+e&#10;Kp6koNn//543nr2iBP//o2SkDahZ//+pq6pkr2P//6ugrGex2v//qjarVrDQ//+pXqsyr8P//6kQ&#10;q3+t4f//pbuoKafM//+f7KHFn37//5xdnY2bCf//mzScH5q9//+YeJmZmeL//5Q/lemXdf//kh2U&#10;aZYG//+UYZdEl2D//5nunVubBv//nvui4p7P//+gfaTCoM7//525ogGfbv//mRKc4Zsx//+X8Jsm&#10;mNb//5uXnomai///ns2h85yF//+d3KFfm5r//5oInbuY8P//lm6aI5cf//+UUJgFltX//5Oul32X&#10;jP//lS+ZLJmY//+X55v/m+T//5linUCbzf//mKmbqJhF//+WsZggktD//5TklJ6OPP//k/uSpoyd&#10;//+T9JJ4jgf//5MRkdOO/P//j+SOf4wH//+MR4okhsr//4pQh2uC1f//irKHq4JL//+MJom4g/T/&#10;/4rAiS2DN///hMaDsX20//98mHtwdYH//3Trcy5tGf//bx5sY2Wh//9riWeJX5D//2n2ZIdbFv//&#10;aRhiWVel//9oZ2CyVU///2gjX+ZUff//aDpfxFS5//9nul9YVKP//2YzXjVTf///ZFNc51Ig//9j&#10;FlxGUcP//2LBXFpSpf//Y8Fdd1T0//9mjGAZWNT//2p5Y7xdfP//bTpmIWCX//9tn2YvYL3//27M&#10;Zzdg3///dNFtlmVp//9/V3j9bsP//4hdgwN3Wf//i8mHCHrS//+NDIhnfDD//48wipN+lf//jvuK&#10;YH7n//+Kb4V1evb//4c+gWl3/f//iuqEOXsm//+SO4tTgWX//5ZPkByEa///lR+QHYKw//+SrI6G&#10;gB3//5KbjriALP//krqO94Eb//+OtItlfx7//4e7hP96y///gyKAiHgR//+ENoEAeVL//4qUhkR+&#10;nv//kxONv4Xu//+Y0pMei0r//5m9lH6Mwf//mCSTvYwj//+XOJNYjAL//5hxlFiNDP//mvWV9433&#10;//+dKZc4jcn//599mSWOT///orWc9pGA//+lNaDalb///6PtoQeW5P//nmOccJOU//+X9ZY9jun/&#10;/5KGkGyK1P//jg2LKoc5//+MLoivhfb//48ii/+JvP//lXyTx5Fm//+aepo0l77//5rXmt6YtP//&#10;mgWZOZdV//+d45wkmcP//6UWotefM///qUSmvaHf//+qe6dBogv//6/mq22mLv//vK627rCe///I&#10;acG5uPf//8mgwkO23f//w2W7Na53//+8wrN9puX//7cSrKWg9f//svCnq5zo//+0raj+nr///70b&#10;sfWnuf//xFW64bC4///BTbnhsK///7bOsDKo9P//r1+niqIV//+u0qSfn3D//7IxptSf9///tDKq&#10;Y6Dc//+wNanunlH//6jSpdKZgf//pHGjG5cP//+kHKMIl6H//6RPosSYG///pCyiB5gN//+mGaO2&#10;mk3//6e8pfadCv//pFajv5uJ//+d3p4jlvn//5p/mriU1f//nFWb+Zdc//+eWJ1xmcn//5vLmqCX&#10;X///mEqXH5Oc//+Y5ZfWk1r//5vlmwKUyv//nDabTJMt//+ZEpfSjvP//5cPlVWNif//mFeWVJCN&#10;//+ZrZfTk17//5j8l3+Ssf//mJqXMpCw//+cQ5p4kfj//6K/oD6Wp///pdqiaJlT//+jGZ6Hlw3/&#10;/57dmVKTGP//naCXtJFs//+ebpjtkbn//5zUmEWQqP//l9eUYo2t//+T8ZFwjJ7//5QlklyPW///&#10;l06V9pP5//+Z4JiSlpv//5kKl0uUov//lfaTeY/T//+TWZAti5P//5LOj1qKAf//lKqRTYto//+W&#10;7ZPNjXT//5bglAGNLP//k8CRQInc//+PS42BhdT//4xGi16EQ///i+yLl4YY//+NQozliWH//46D&#10;jbeLkf//jnGNXoub//+NfIygipr//41NjRaKl///j1SPy4zx//+S+ZOSkR3//5bbluqVzP//mWKY&#10;w5j3//+YvpgNmDT//5UulUeTv///kSqSQo7D//+PApCKjDL//48pkECMev//kF+Qf43r//+RHZBR&#10;jmv//5Dsj6WNav//kAeOsYtw//+OJoziiIz//4uhimOFUv//ioqJNIOw//+L2opChHD//43Ji86F&#10;3///jrCMTIa///+OkIwLh4f//47bjISJfv//j8yNv4vn//+QJ447jHP//49QjWKKYP//jhSMK4d4&#10;//+NqIwPhir//45+jXyHeP//j32PDong//+PLI7OitH//43YjLKJd///jL6KK4cR//+MFYfwhSn/&#10;/4xrhweFaf//jkOIQIfv//+Pt4m6iYL//5BYiumJNf//kSaMoojh//+RU43PiLz//4/VjPyH2P//&#10;jdeLEYbD//+N+IsCh7v//5AxjVSK1P//kcGPe41u//+Q/Y+MjZL//45fjaWLcP//jYaNNoqa//+P&#10;/Y/BjIz//5HfkWGM////kGiPdYkM//+OPY0ahB3//43OjReBwf//jjiOdoGi//+Nu47ugeP//4xa&#10;jg2B7///i16M8oJx//+L+ozuhDv//422jbKGwv//j0GOJIjS//+PvY2xicD//49ejMGJwP//jqKL&#10;wokf//+OH4r7iEf//45pivSHu///j9WMJIgI//+RaI2riJD//5EbjXqH5v//j4eMKIcn//+PN4xZ&#10;iK3//5FKjxiMnv//lDCSd5AI//+VI5N4j6z//5PAkceMB///kd6Pmohj//+RBY7XhxD//5Esj72H&#10;9f//kQmRAImQ//+QzpJxi8L//5DIk6+OJ///j9aTE46n//+OapDzjTH//43GjteLYf//jlSNiYo/&#10;//+PvY0Giar//5FwjQqJH///ku6NeoiQ//+Tr430iCn//5N7jgmH7v//ktyN4ogA//+S7o5JiP7/&#10;/5RDj8eLWv//lhWR2I4x//+WfpLPjxv//5VLkmSNWP//lSKSzYus//+XdJVTjHL//5oCl8yOMP//&#10;mvyYlo8B//+aIJeBjd7//5e6lLaKuf//lPuRSYc0//+SZY35hJ3//5AXi0eDGP//juuKDoKq//+P&#10;C4o6gp///4+NipyCJP//kAiK04HF//+QmIscgnT//5HvjECEzv//lPKPG4jc//+YiZKFjJr//5mO&#10;kxuMyP//l7+QsooA//+Wc48ViNX//5cCj++K+P//mECR/I51//+Y25NhkML//5efkpuQJP//lRyQ&#10;SY1t//+TPo6BiuL//5MvjlqJsf//lU6P/YoX//+YKpH3is///5kOkfiJ5///l7GQO4fB//+WNY75&#10;hob//5YTj0CHF///lsuQSIhu//+Ws5B2iMb//5TujweHd///krWNDIW9//+RLItuhHT//4+tiYCC&#10;rv//jmSH4YDb//+O8oiSgTD//5Fdi4+EAv//k/eOv4cx//+V5JEJiVz//5eCkw2K6f//mT2VgIyV&#10;//+acJeFjb7//5nkl2eNE///mKaV3Iuv//+ZH5WHjDT//5twlweOwv//nUeYeJEK//+ctJf0kS3/&#10;/5q6llmQJ///mU+VZo+z//+YV5TIj57//5c8k8yPSf//lgSSlI6V//+UJZDcjKj//5E7jiSJF///&#10;jpqLkYW2//+PAYvvhfb//5MekFuKt///mMaW2ZEq//+cW5tslLn//5uBmxCSs///l9yXMI1s//+U&#10;DpLuiLD//5Dbj76F9f//jzyOlIX1//+PRI7aiAT//5AjjyCKiP//kRmOzowS//+RB41miyT//5Fb&#10;jQqJrv//lC+P8orM//+XeJO5jTT//5i4lWCOW///mDWVAI4C//+Wy5OyjLr//5UDkiqLDf//ky+Q&#10;jYmB//+RXY6JiGT//4/xjEGH1P//jtuJ54cR//+NN4cshOL//4smhMyByv//ic2EG3/G//+JWIUj&#10;f3H//4lmhxuAUf//ijKJtYJH//+MYoz4hWT//48rj8CIHv//kGiP1YgE//+Qyo5Yhmn//5JmjgOG&#10;pP//k/SORohj//+T443vihP//5K+jXGLZf//kcSNV4x+//+RpY2QjVn//5FEjL2MsP//j7qKWon+&#10;//+OWIhThxj//464iIuF+v//kHCKj4aD//+SR40Sh8X//5SSkFWKQv//luqTvI2C//+X9ZWSj8//&#10;/5dhlUCQMv//lLySPY2m//+RiI49iYX//5AUjAGGzv//kFCL84Zp//+RQo02iAj//5H0jp2Kzf//&#10;kcGPKY1n//+Poo2PjZX//4u8icqKR///iSCG+oZu//+JtYdFhQ///4wYiZKGLv//jp+MIIiJ//+Q&#10;W43jiur//5LQkGuOa///lseU0JOZ//+ZpZhwl3H//5jYmBiWy///lG6TMpF8//+PRozLiw7//4z/&#10;iXSIVv//jouKzorn//+Sj486kJX//5cWk/2Vyf//mVyV4ZbV//+YZpRNk83//5ZukiuQkf//lOaR&#10;Oo84//+Tu5Ehjuf//5NTkZGOvP//k0+RnI3Y//+TdZDxjFL//5SZkPKLrP//lueSdoyW//+ZY5TJ&#10;jlv//5sHlq6P1v//mwqW74/O//+YwpTDjTD//5PskBaH7f//jm+LE4Kx//+LF4hsgKL//4p4iDuB&#10;yf//i0qI4IPl//+NGonYhfb//5A8i9iIgf//k6WOT4sR//+VRY+ZjCv//5Toj5KL7v//lA2PZIvK&#10;//+Tco9ZjCD//5LdjtmMRP//kcuNjYui//+Q04yPixb//5CfjOiLpv//kSuOgo1H//+RZo/Wjjz/&#10;/5AqjzeMhf//jbeMlohH//+LZ4lDg7///4sQh12Bvv//jayIQ4N7//+RoIrRhsb//5QrjJyIdv//&#10;lLSNHog///+Tx4ydhyr//5LOjC2Gof//kuqMz4c8//+ToY4QiCn//5UQkB2Jm///ly2S34vb//+Y&#10;qpU+jhj//5h1lhuPaP//ljOUuo77//+SjZFejKX//5AKjpmKlv//kCeOYIq7//+R9I/ejJ7//5MD&#10;kIeNzv//klqPW4z///+QrI1fiuP//4+rjHKJcP//j8CNAolW//+P9Y3yieT//5CCjzGLd///kf+Q&#10;245H//+UFZI4kTL//5aUk1STbP//mbmVKZWO//+cs5eVl6P//56ameKZN///n0OboJmo//+ejJwA&#10;mAj//5tnmV6TJv//lzeU5I0I//+UyJG7iVn//5SpkOmIwv//lbuRn4nG//+W6ZLYiyP//5fMlB2M&#10;qP//mLuVtY6///+Z/Zfokb3//5uwmr+Vy///nQudJJnk//+cw51Ym8P//5tFm4eatv//muuaT5kE&#10;//+cXZrvmE///50/m3iXbP//nM+bGZY0//+b0ZoVlRb//5pXmDyTlf//mCiVV5Er//+UpJEbjUb/&#10;/5D1jRyJMf//j3mL+Ydm//+Q/45FiK3//5RUkfWLjP//l7GUqo3G//+aupZCjpf//50IlyqOBf//&#10;nH6V5Ys0//+Yx5I7hzv//5NvjXmEDf//jm+JWoLc//+MPIgGhLT//42jigqJTP//kQWNmo5y//+U&#10;HJCFkdr//5V2kcSSoP//lJuRK5EM//+SN48+ji7//4/PjRqLWv//jpuL04ll//+Pj4yPiP7//5J/&#10;jw+J3f//lYGRFoo7//+XrZGIiZb//5pjkkGKB///nhWUu4y9//+gqJeKj+r//6B4mN6Rdv//ntmZ&#10;MZHV//+dk5mRkh7//50QmhCSeP//nGiZs5Hc//+anJdijzP//5d+kxeKnP//lDuOgIYI//+SkowH&#10;hA7//5Khi/uFCv//kwyMxIcX//+TpY3QiRv//5WnkDWLnv//mNqT0Y6U//+agpYVkEP//5j1lUqQ&#10;Ff//ljSTLJAu//+Un5HSkfn//5TTkeaU5///ldSSr5da//+WWZMvmA3//5Zwk2CXZP//lsyTm5Zi&#10;//+YEJRdlgL//5nKlX6WQP//mkKVspWO//+ZUZTXk9D//5k2lLmTLv//mrmVy5Rk//+cypbzle3/&#10;/56al7+Wg///oEaYr5Zk//+ihJrLlvL//6Winj+Yvf//qW6igpsz//+tDqaCnYf//69VqRefUv//&#10;rnmonp9V//+prKR1nEL//6L/noSXBv//nHKYSJD8//+WTpGmip3//5HbjFGF3///j+OKJ4QW//+Q&#10;XouZhTv//5LRj3OIZ///lT2ShIsY//+Wz5OTjDX//5ggk7mMa///meWUnYz+//+c5ZeTj3b//55G&#10;mYGRVP//mpWWLY7U//+T8I9CiWT//46ziWSE7P//jaKIB4QH//+QW4s3hl7//5NRjyyIpf//lLeR&#10;mImE//+VOZLAik3//5YQk7WMXP//l9qVKI+F//+ZEJW0kSD//5kulRCQJ///mXSUxo50//+arJXc&#10;jff//5zUmF2PhP//nh+aMpGr//+dlpn/kxH//5w7mJSTz///mmiWbJMg//+YgJQRkML//5cNkimN&#10;2P//lh+Q7IwO//+WKZEZjR///5cAksuQmP//mGOVYJSG//+Zv5eRlqL//5mol4SVTf//mBuVXpGC&#10;//+VJpHHjMH//5CojQCH6v//jAKIcYR8//+JeoY9hBP//4rCh/2HW///jqCMYoxX//+SKpBUkC//&#10;/5Urk6OTVP//mNKXq5dI//+co5wYm2D//58wnyid2v//noCedZ0F//+an5n+mXD//5aAlR2WBv//&#10;lKOSjZSf//+UtJHOlFf//5WIkVeTwP//ls6RC5MB//+Zc5Kdk97//52MlvaXH///oMubp5qE//+h&#10;qJ4onDb//6HPnyadf///o2Wgu5/t//+my6Plo2j//6o/p4OmRf//qtKozqZq//+oPqb6pEz//6RA&#10;ox+hr///oGGem5+M//+eaJu+n0///56wm8ChM///n02dRKNN//+fYJ81pL3//5+0oXqmRv//oJej&#10;aqgY//+hW6QCqVr//6GPo2OpfP//oi+jYKmY//+kgqWoq0b//6e7qS+uFP//qjar47CG//+ro61O&#10;sgD//6yjrkSyr///rYmvQrKv//+txa+asaD//6zYrpqvYv//q1es3azY//+p6qtmqtT//6mHq2Oq&#10;cf//qrKtHawS//+rra6Jrbz//6p4rbStZ///ptKqrKr8//+iZ6ceqBT//5+QpRGml///nrCkhaZ+&#10;//+ex6RZpsD//59gpDCnD///n8Gj16bZ//+ezaLVpW3//5ujoE+icf//lsKb7Z5r//+SIpbtmsj/&#10;/49wkxuYl///j16R5ZhD//+SLZPnmiz//5fimPKelv//ntSfC6QP//+kcaO+qGv//6eDplarA///&#10;qLCnmKzK//+pg6i8rxj//6oMqWKxk///qSWoWbLC//+nXaaNswb//6V+pV6zKv//o6elG7MS//+i&#10;EqV2sor//6CnpXexWP//n6GkzLAt//+gPKTJsMn//6Pgp1q0pv//q2CuCrxi//+1DbfIxoD//7uQ&#10;v2TOJf//u0nA3c/V//+2Zr3pzS///7DZuhXJe///rFO2scZV//+oybNpxA7//6assN3DYf//pfOv&#10;wMQS//+lUK9NxCj//6Ptrq7Cef//otiubMCC//+jJK9GwEL//6QpsJnBff//pQ2x4cMZ//+l6bNB&#10;xKP//6VFst3D6///ohGvOr8+//+d9aoEuGL//5xrp1G0HP//n9yqIrY3//+lCq8xu4r//6ZFsEK9&#10;IP//ohmrYbiN//+bNKODsPD//5X0ncarvf//lcieK6zf//+YrqJZsb7//5kCo6ezv///lJKe37Aj&#10;//+NgpY1qVT//4dejiejiv//hLWKXqI1//+GGYvypl3//4o7kU6uIv//kTaaB7h2//+cz6eRxj//&#10;/6uyuJXWL///uFrHg+Os//++mM/961T//78l0lXuGf//vY7Rz+8s//+8H9DG8Lb//7tc0Fnyrf//&#10;uo/QQPPg//+5N8/K85T//7gTzyHyuP//t9/O7/KR//+40tAb9AH//7l80b/18P//uEPR1vbM//+3&#10;FtGk9tf//7a+0Y/2IP//txvRpfVP//+4H9Je9SH//7g20j303P//t8vRq/TT//+4zNKa9jf//7oU&#10;0633rv//ux7UYvhC//+8E9Uc99T//7xR1UT2pP//uufTmvUx//+4h9C19Dv//7cKzrn0Cv//t0fO&#10;vvSX//+3+s9s9RH//7fYz2T0+P//th7OEvQL//+zyMym8tf//7LczPHyn///s/fO0/Nb//+0389n&#10;8z3//7TKzjPyev//tZLOGPMR//+3Vc+w9OP//7iT0Qv2C///ucfSVPZ7//+6tNM+9uD//7nn0oD3&#10;Bf//t+HQ8Paz//+2Z9BN9bL//7X00Hbzi///tc3QQ/DX//+2Dc/Q76X//7ey0Mnw/P//ucLS1fLG&#10;//+619So853//7oK1KDzq///ty7R/PLS//+0m88R8b7//7T7zvHxqf//t+fRkvJE//+7ONT480r/&#10;/71C15H0f///vP/X7/UA//+6XNVz8+f//7iG00rzF///uZLT5fQ///+7eNVe9eb//7uU1QH1g///&#10;ufbS4vMH//+4kNFP8F3//7h50XzvXP//uaHTCPBw//+6stPp8gX//7p00ovyQv//ue3QkvHO//+5&#10;yM+M8dD//7p30Gbyuv//u2rSEvPz//+7X9KR9Jn//7q80j31Gv//ubvRq/V9//+4NNDJ9W///7ab&#10;z+r0/P//tUnPLPST//+00c8N9ID//7T0zyr0Kf//tl7QQfQr//+4qdIw9QP//7ll0qX1j///t8nQ&#10;7vVB//+1Os559Hn//7P4zaX0N///tRTPpfVr//+3ndNm92P//7l21mz4z///uQbWs/h9//+3V9WH&#10;9tv//7W81Hb1cf//n+C5meXL//+gN7kH5L7//6AduIvj+///oCC47eQA//+gKbnA48D//6CQus/i&#10;oP//oRO7jeCl//+hP7uR3wX//6F5u5/fk///oVq7wOGR//+f9btB4lT//55ruv/hhf//nUG6vt96&#10;//+cCLlq3Gz//5ukt+XaLP//nI63FNnH//+eSbcR2vj//5+ft0XcbP//nye2rtxg//+dvbYi21v/&#10;/51etx/bPP//nl+5edw6//+fPLuR3R3//58IvJ/d6v//nw292OCF//+fUr7f5Bz//57Rvqjl6v//&#10;ns6+weZy//+fEr7h5fT//56JvWLkAv//nYO6duD5//+cqreE3XD//5w8tbDaC///nLy11Nhn//+d&#10;xbdb2PD//582ud/bRv//oMC84d4+//+heL784D3//6CXvvbgGv//nhe8d93T//+bI7jM2vb//5m1&#10;tlDZ9///mwC2m9vx//+eArjk3w3//57ZuU3eyv//nSO3ZduU//+cwLcF2qD//55JuJLcdv//nxq5&#10;P91y//+dx7e53Bn//5zbtt/b2P//ntO5T99a//+hu7yi42j//6PJvovlTP//pGu+QOTV//+kcbzt&#10;45T//6UOvHbi////pL+7uOGR//+i8rox3wD//6GcuYXdu///ob+6Qt7R//+i0LuK4N7//6LQu2vg&#10;+f//oRm5rd54//+fVLh/3Ar//58FuXfcP///oTW9EOBJ//+ktsFQ5oD//6ZOwpDqvv//pSrAiutG&#10;//+iPb0L6H///57zucXkZv//nnC5t+Mu//+gmrwy5SP//6KZvebnBf//o0W9xOdI//+iRrwT5dz/&#10;/6A2ueLj4v//njK4JuJI//+dH7dK4Yj//530uDrimf//nz251uQu//+ewroK4/T//51GuWTih///&#10;nVq55eJj//+f7LwZ5FD//6J+vX/leP//oxq8v+PR//+h6rrI4Cf//6ATuOTccf//nxW4ANpw//+g&#10;JbiF2t///6ISuP/cJv//o0W4f91Z//+kd7jx4ED//6W9uvrknv//pai8mecb//+kA7x85if//6F4&#10;usbi8///n9q5peDX//+g0Lso4lj//6IovOzklv//oWi8T+QC//+fmrqk4iP//59Zutfisf//oFq8&#10;c+Vq//+gfrzb5uv//5/zvCbmFv//n3q7NePP//+fpLq94kL//6G+vDnkE///pIK+T+fx//+lXb5c&#10;6h///6SQvO/pgv//o0a7Xudh//+h2boQ5Sv//6E8uf/kdf//ob+7UeVv//+hWLuH5SH//5++uhTi&#10;Rf//nw25Kt8h//+f1bmK3Sz//6FUuqXczf//olK7bd07//+horrv3Qn//5+7ubbcX///nZi4e9vq&#10;//+c6Lhy3Pb//54WuYDfC///nwe5Vd8y//+fTrgQ3Yv//6BkuBDdWf//orO6OeBs//+kgbxy5OL/&#10;/6PUvDfnLP//oSa51uYz//+fDbgo5Dj//59xuV7jd///oGy7ZuKM//+fALrL3w///5xCuFnaoP//&#10;m3W3Xdjj//+dcLiz2kD//6B5uo7b2P//ojS6dtqV//+jzroF2Gb//6ZtuxPXjf//p7S7odXI//+l&#10;ELjCz9r//54WsSHE/v//lQimerfg//+Oup3qrfP//45zm0uqkf//k7+elqz0//+bgKTwse3//6Cd&#10;qRy0SP//n+unfbCl//+b66IYqTn//5pcno2jw///oN2i/6aC//+vqrBbseX//7yOvOi7xf//uw28&#10;CLgV//+s4q77qX3//55yoaacuf//lSCY65Yd//+N2ZFZkRf//4f4ik+Mkf//himHG4tf//+J3InH&#10;jxr//5B3kACVIv//lauVJZka//+XqJczmW3//5dglxaXoP//lwSXApaE//+Wjpaclnn//5QPk6mV&#10;zP//kcCQX5ZI//+UaJHDm0D//54jmhuknv//rkOpMLCS//+/XrqSu73//8Xww4G/M///uXm6hbU1&#10;//+hqaVPo3///5BClOqX6///jiqTIZlr//+WLpu8otj//54vpD2qQv//oZKnE6r6//+jdqcoqFL/&#10;/6afqC2mTv//qBiohqRG//+lqaamocn//6IPpPWhL///ny2kiKJJ//+bY6LmoWn//5YTnsCc6P//&#10;kU6ZmJbc//+Pt5Y/ksP//4/MlCaQo///jUqP6o2A//+I8Io3if///4i6iJKKtf//kFCOoJHQ//+a&#10;2Jg/mnH//594nWidYf//m9mbrJn8//+UQZYalF3//4yQj0eO4P//htuI04pa//+EtoTwiAL//4e5&#10;hgWJcf//js+LkI3I//+VLpEBkN7//5fpkzCQlP//mNeTmY8Q//+Zx5PjjhT//5nlk5CNUP//mKSS&#10;YozM//+Yg5LJjm3//5pelU6RQ///mmSV0JAu//+YApPSi27//5U/kaSHfv//kPON3ISK//+MIoiU&#10;gh3//4vThkOCav//lFyL84ip//+mAJvmltP//7e+rkime///vs22zKwS//+5IrGcpAT//63spe+W&#10;Wv//oxKat4qQ//+bhZOuhFv//5dAkNuEAf//kryOJIS7//+K84fmgaf//4Swgld9of//hKiB+HzM&#10;//+Ky4b2gBP//5GwjHKD7///k8mNJ4Qk//+TJ4sVgof//5Vii7WDgv//m7KQK4do//+jipXTi3j/&#10;/6hbmHuL/f//qiqZXorb//+sEZyqjPD//6xIn+2P9v//qfygWpDJ//+oT5/LkT3//6c3nrWSAf//&#10;pdCdapM9//+lNp1rlb///6QnnOSW/P//oAuYppPP//+anZK1jnv//5a/jsmK2///lGmM7olL//+U&#10;EIzcibH//5gvkMWNtP//n42YCJP///+kJJ1gl5j//6NcnjWXSv//oXqeTpfi//+iW6EnnFD//6N6&#10;o6ygI///oVGh5p6O//+eJJ5FmlX//5zqnJuX6f//nCebyJYW//+aIZnCkmD//5i+mBWOjf//mFKX&#10;LYw7//+XIpWRit3//5ZGlFyK8///l+qV2I0M//+aJ5h+jp7//5lhmN2Mrv//lhyWxYhF//+T6pUD&#10;hO7//5I8kryCLv//jOSME3x3//+DdIESc5z//3oAdghrH///c0htymUC//9vY2icYUT//24rZmxg&#10;D///bx5m22E2//9xVWjkY4H//3Qea8pluP//dqhuoWbE//94+nFTZxv//3pscydm3///eatywmVo&#10;//94hHHhZJX//3oQc4xnG///fcx3KWv4//+AcXmHb4///3/TeNhv5f//fZZ3C28A//98sncWb8f/&#10;/335eXVyFf//gB18ZXOI//+Bs35DcqT//4GXffJvo///gIN8cWzv//+AqXxVbWX//4GFfUVvwv//&#10;gId8wnBU//99anowbhn//3mgdqFqyv//d1d0T2k+//94ZXV+a8T//3uheWBxMP//fj98/nXQ//9/&#10;wX9Vd8D//4CcgJB26///gUiBK3Sk//+BlIEVcj7//3/4fxtvN///fYB8bGyF//9833uhbFX//34i&#10;fINuEP//ful8g27u//99SnoAbQ7//3rwdxRqof//eqR2mWqq//98K3gBbFr//33QeTZtR///ftZ5&#10;hGz8//9+/Hk3bGv//35VeOJsb///fY15Dm0g//99gnnrbiL//32lenRuef//fUd6BG4m//98pXkt&#10;bgj//3yeePRuu///fWt5xm++//9+eXsgcET//38FfDtwIf//f0J86XAL//9/oH1UcKL//4AnfY5x&#10;ov//gF59gnJy//9/JHxGccj//3xjeZJvW///ek13TG0c//954HZvbA///3m4dcFrCP//ebR1Wmob&#10;//96PHXGafL//3q8dnhqVf//esB282sR//96jXc4bDL//3oVdyNtGP//eOt2D2yu//92zXO/apX/&#10;/3TAcR5n6v//c9ZvaGX9//90BG7mZTX//3TZb49l2P//drhyFmjA//94x3VxbMD//3jnduxus///&#10;d1R2N23U//912nUma9///3YHdZ9q+///eJ14hmyp//98zXzgcJH//4CQgIF0sf//gbeBJ3ZL//9/&#10;an4ac/3//3yiekNwYv//fU95UW8e//+BynvMcNn//4bdf05zmP//iEqAkHS9//+E5X5jc3P//4CB&#10;e5dyAP//fvJ7G3Kh//+Bf33bdjL//4afgkF7t///itaFK4A+//+N24cig3T//5FMisOGv///kyWO&#10;RogW//+SC49RhiL//5DQj4qD6P//khCRW4R+//+VCJRgh2///5WNlJSIM///kdmP3IQC//+PYouN&#10;f6n//5ShjpiB3///n3mXyYni//+l9J3bj1H//6HHmj2L8v//mUmSboRB//+W8ZCPgWT//5tIlW2E&#10;av//nMeXW4Up//+VtJAxfnn//4xRhnZ2Yv//h6eCHHQN//+FvoF1da3//4QygRh3xP//hPqB6npr&#10;//+IcYRVfP///4xQhsh9v///jmqHxXxc//+PiIhse2n//5HRir19QP//krqL1H4c//+PHYg9eaD/&#10;/4qcg55zYP//iieC+HEH//+NJ4VycnD//5Avh3x0A///kqaJA3U///+Twoo6dlT//5DwiNd1yP//&#10;jJiGGXU0//+LfYVKdy///4+viCl8g///mWGP74XA//+jW5jZjyj//6Vbmw6Q8f//nbyUR4ji//+T&#10;M4rEfaL//4urhHF1f///hmyATG/X//+A7ntcahH//3xsdr1lXf//eiZ0HGNZ//95OXMgY2P//3ig&#10;csZkIP//d81yJWRP//91r2/JYq///3Iwa5xfcf//bl1nEFwI//9r92Q9WkX//2tlY5haO///aq5j&#10;DlnK//9otWF8WB3//2aUYAZWzv//ZalgC1d7//9lxWEBWaz//2XmYWtblv//ZbhgwVw3//9ly1/h&#10;XDf//2aAX4Rcjf//ZzNfRV0j//9nXV6iXVD//2dYXfVc7P//aKFeo10t//9r2mFOXrn//3HEZu1i&#10;p///eyZwkmpW//+Ernsgc4z//4kSgPJ5sv//iVGCbH0D//+MsoZ7gv7//5Wej4uNCf//nDiWL5QH&#10;//+cDpZGlHj//5xjl0GVOP//onueXZrr//+nt6Tln+X//6WmpCCfPf//orWiUJ89//+mnKdWpc7/&#10;/6z8rsOs3v//re2vx6vR//+sMaxGpbP//7B1rVGkmv//u321Bqsz///F+L02s3H//86ExNy7xv//&#10;1tzNf8S9///b0NN1ygv//9mM0sXHrf//07zO7cGO///N4cq5uyj//8UbwmKxyf//uSe14KZe//+y&#10;ka7voif//7JgrzylnP//r4mtgKb2//+m7aYlom///5+loBWejv//no6gF5+p//+gKqJhoeb//6FM&#10;o6Sh8///pW6nwaNu//+tA6+Wp5n//7Azs0OoSf//q9evT6Pv//+nAaqAoXv//6WmqOajsf//o1im&#10;W6UU//+dOKBAogT//5gAmxyef///mKybjZ8b//+dRZ+NonT//6AIocOkCP//nvSgjaKt//+dgJ9J&#10;oZr//5/Koa+kNP//pRWmx6mL//+otqonrVL//6ikqiqtnv//p12pQqwc//+mrai+qaD//6RmpfSk&#10;Sv//n8ugWp0C//+cgZwxmM7//5tsmuiYmf//mV+ZbphC//+V2ZbwljL//5MPlTyT3v//kuGV55MB&#10;//+WPpnhlUP//5u6n9iaov//oAmkhqB0//+gAKSVom3//5uen/Ceov//mByb/Zmv//+ZK5zImFX/&#10;/5wqn7WZbP//nVmg1Znu//+bkp7smNX//5gOmz6W8///lH+XmpVD//+SOJValEz//5KnlfSVE///&#10;lUqYwpbm//+XfZrQlz7//5e8mjKUwP//le+Wt4/L//+S3JG6iiH//5BzjgKG3P//kEKNb4eV//+Q&#10;jI3ZiSb//46pi9WHMv//is+HWoGj//+GEoHqevf//4JVfgd2cP//gSN9WXXD//9/33zrdb///3tS&#10;eQZyhP//c75xmGvJ//9rWWjCY0n//2SyYSJbT///YZBcqFXL//9iN1vbU6v//2TuXVBT7P//Z2Ne&#10;3VTJ//9oTF87VQ///2gRXrtU5P//Z19eK1Su//9mL12lVCf//2TWXXNTsP//ZIteYVRo//9lsWBU&#10;VnT//2hjY0ZZy///bJtnQV5a//9xO2uDY2D//3OtbYxmZP//codr8WWY//9xBGoTY5n//3PfbQBl&#10;Mf//etF0imrK//+AP3qdb4L//4D7e4FwP///gJR6zXAq//+C3Xzdctf//4WOf4912///hQR+63Vf&#10;//+D9X1fc/H//4aIf1F1tv//i0yD53mZ//+OnIesfED//460iHN76f//jN2G83md//+L4oXceCj/&#10;/4uBhWt37///iOiDNXbF//+ESH9JdHr//4FYfMFziP//gxp+SnX4//+J6YRafC3//5J6jDKDxv//&#10;l6aRQoiE//+X/pJIiVX//5abkfCJGv//lpWSfopN//+YP5OvjFL//5sGlRaNzf//n16X6I+y//+n&#10;L58ClWP//7F9qhmfef//uCKy5Kf4//+1JbJbp2b//6kKp+WdRf//m2marZFU//+SC5C+iWj//4yD&#10;ij+E////inWHdoPD//+N8YsNiCn//5VJk1WQ4v//mtOZspe0//+bQZoJmJL//5ramPaXo///n3ed&#10;bZtw//+mY6T9odL//6i5p+ij3f//qFanB6Kl//+tPapJpTz//7notQyt8///xay/fbVc///GbL+j&#10;szz//78Ht8OrJv//twmu8KPl//+wlac4nlT//6zIohOawv//r2Gjkpye//+5E60apWD//8IFt12u&#10;sf//wOm4W6/U//+4OLDXqcn//7GLqTWjvf//sHClxaBp//+zEqcNn+H//7SwqfWgLv//sCmo251E&#10;//+n06P+l+7//6I+oHmUyf//oCyfA5QQ//+ePJzGkvH//5zUmr6SQf//nwCcl5VC//+iDaA/mZD/&#10;/6CcoCKZz///m3icEZYg//+Y5JnElF3//5zpnX6Ylf//okiiip3D//+hNKFQnD///5u6m9KWWv//&#10;mbSZ3JPy//+cUZyClcT//526naqVzv//mvKaLpHR//+XuJXvjmn//5erlQ2PMP//mS6WbJHE//+Y&#10;3paRkcH//5cnlUOPG///mEWWPo54//+doJsEkmP//6KWn1qXDf//opOe1ZeU//+ew5qflBD//5tn&#10;lxGQQ///mjKWC46J//+YyJU3jaL//5VfkpmMNf//koqQdowV//+SsJD3jnX//5Wbk9GSUP//mN+W&#10;pJUk//+ZrpbKlI3//5g2lKiRbf//lhySFI4O//+UjJBbi+r//5QJj/iLaP//k/iQKouQ//+TjZAb&#10;i2H//5Ivj2uKVf//j/+ORIjd//+OV428iIn//44CjhGJ0v//jnyOmIuN//+OzY6ijGH//44jjeKL&#10;1f//jQKNAIr8//+Mmoz5ixb//41/jhCMZf//j3SPy46y//+SXpIbkf3//5VilL2VQP//lsSWaZZG&#10;//+Vb5Xyk97//5Juk5qPnv//j/yQ+4xa//+PLI9Gi2z//496jp+MD///j6mORoxz//+Pgo4Ci87/&#10;/49ljeOKb///jsmNKohd//+NxYvchjX//42+i36FaP//juiMdIX9//+P2I1vhn///4/UjaGGbf//&#10;j2eNjIal//+Px446iGv//5Ddj2qLDv//kfSQXYzw//+SQZBrjMn//5DujwSKSv//jv2NUod0//+O&#10;V40qhsb//47ajhaID///jqmNy4ii//+NIYtrhw3//4viiL6E////jBGHUYSe//+NuIeihsP//5AW&#10;iT2KG///kP6KMotB//+QxYrBiiP//5EAjC+JJv//kRSNb4im//+P9Y0Oh7P//44li4KGcf//jcWL&#10;J4as//+PU4zeiOz//5B7jo6LDv//j3qOVYso//+NAoykiZ///4xrjJmJlP//jruPFIu8//+QkJCg&#10;jCf//498jw+Iev//jfaNSIQd//+OOI3xgo///48wj9CDMv//jr+QSIOB//+NAo7mgs///4u8jT6C&#10;Wv//jA+MroNG//+NfY0DhVX//45pjPGHOf//jfSL4ogp//+M94rSiJD//4wLihGIUv//i0iJUIcN&#10;//+LR4jqhWH//4ynibiEj///jrqLW4TD//+PmIwXhPf//482i9KFjf//jzqMJIe+//+Q3Y4ci5v/&#10;/5M/kLuO4P//lD2R247q//+Tf5E0jBz//5Hzj7mIsP//kOmO1Ia3//+Qw480hrP//5Bvj/WHkf//&#10;kFqRO4mM//+QxJKXjDL//5AfkhmNFP//jrCQCIwE//+N0Y4NirT//44qjPqKKv//j16MqIn+//+Q&#10;54zUiYL//5JHjWiIx///krmNt4gA//+R6Y0zh1P//5CdjDqG+v//kC2L7od///+RO4z1iRj//5L1&#10;jsSK5v//k/GQH4tL//+UCJC+igj//5UokkCJdv//mEuVqYt9//+a9Zixjiz//5sxmVaPBf//mU6X&#10;e41F//+WIJOfiWf//5M1j3+Fo///kX+MsIPV//+Q+4usg/P//5F8jE6E////kluNbYVv//+SuI2g&#10;hGj//5KLjL+Ctf//khGLcIGa//+SWosygmX//5RejQ2FTf//lt+Pf4gk//+XNI+KiA7//5Wmja6G&#10;Q///lWKNjob5//+W9I/litf//5iAkoSO4v//mNGTrZCw//+XbJLMj7r//5S5kIGM/v//kjaOb4pg&#10;//+RNI2WiOj//5JYjlqJBf//lNOP74oX//+WlZDNirP//5bjkKqKav//ltWQfIoL//+XYJDNih7/&#10;/5fMkOqKKP//luOP94l9//+U4Y5UiGv//5M6jRaHwf//klyMO4cm//+RNIqxhWj//4//iS+DaP//&#10;kKuKCoPZ//+ThY1+hzX//5afkT2K5f//mJ2Tsozo//+aF5WsjfT//5vnmEmPa///nN6aKZBU//+b&#10;gJlqjyH//5mKl2aNjP//mgaXRI6F//+c3plckbn//58QmwCT9f//npiaZJN8//+cupi3keb//5sh&#10;l3aQ4f//mYGV+Y/g//+XnpPUjoP//5Xzkc6NKf//k+aPwIr8//+Q440Oh1P//46hixaEYf//j5+M&#10;HoU+//+T1ZCJihr//5j4lnCQLv//m1qZ55L1//+ZOpiEkEr//5UulHOLH///kfKQ0YcI//+Pwo54&#10;hPv//462jayFIP//joyNq4bG//+O042jiM7//49FjU2KEP//jymMa4lh//+PT4wriA///5E+jgyI&#10;ov//k3GQTYo7//+UCJDWirP//5OMkFGKGv//kzKQDol9//+TBZAgiUP//5K2j+SJXf//kb+OlolH&#10;//+QDowSiFX//44xiSWGcf//jHKGhYO0//+LNYUMgTj//4sthbKAlv//i3mHbYE0//+KzoimgZj/&#10;/4peigGCef//i/OM2IUo//+O+ZA7iFz//5EJkZeJR///kd6Q14hC//+S0Y/vh/H//5N7jzeI5P//&#10;k0uOjIpc//+Sn44ni7T//5IbjfyMk///kjSN6o0V//+SO40ijK3//5GCi4SLAP//kPaKkolA//+S&#10;DYvKiQL//5RtjoyKMP//ltaRgovq//+ZmJUAjqn//5vomC2Rq///nE6ZQ5Mf//+aaJeakhj//5ZI&#10;kxyOFf//kgyOE4kQ//+QH4tthfn//5Ali02FP///kKuMWIYB//+Q1Y1Ih6v//5DSjc6KHv//j5eM&#10;q4tF//+Mu4mKiV7//4tIh8KHJ///jUaJt4eh//+Q9Y3Diin//5P4kTiMqP//lYKS6I41//+XNZSN&#10;kHT//5mTlyaUH///moqYt5ao//+YopdAlYf//5QwkmWQWf//j5OMrIom//+NgomzhzL//451iqqI&#10;/v//keiOvo5g//+WopPDlEX//5lmleWWSv//mMSUGpOq//+XIpGukFL//5Y+kQOOw///lbKRko4x&#10;//+VQZJgjar//5Uzkt6NCf//laqS4oxv//+WyJLtjCr//5hak4KMcv//maWUWIz+//+aO5TsjWz/&#10;/5nKlImM+v//l1ySAYoh//+Seo0bhMb//4z8iBR/vv//icWFvn5B//+JTYX8f93//4nfho2Bgf//&#10;i3mHVoKy//+O14mbhPD//5JSjGKHs///k+aOF4mf//+UGo8riyf//5SukOCNf///lZSSiY/P//+V&#10;OJInkB3//5Naj7OOR///kdmNxoy3//+Rno3NjL///5H5jv+Nsv//kYaPVI2y//+Pgo1+i0j//4zl&#10;ileHLv//izGHo4OL//+Lr4b1goj//45+iK2Ef///kcOLFocF//+TqIyHh9v//5RRjSWHjv//k+2M&#10;94by//+TX4y2htj//5OTjVOHhv//lBaOf4gl//+UyJABiLv//5W0kbSJt///ljWS5ora//+WEJNc&#10;i+3//5S+knKMDv//kfuPzoqP//+QDo3SiZD//5AOjcOKTv//kJCOJ4tl//+QjY3bi7H//5B/jX+L&#10;jf//kLONm4tz//+RdI6Yi+7//5Ipj+KMmv//kfiQjozX//+RpJEFjYP//5JakeuPhv//lGGTJ5Jp&#10;//+XQZRrlR7//5qwliyXZ///neGYbZkp//+f9pqqmif//6CwnHeaD///n+uc9ZhB//+c/Jqmk8X/&#10;/5mLlt6Oqf//l76UE4uo//+XcZLHivD//5eukoKLb///l/+TBYyL//+Yq5SSjmb//5nYlwKQ9v//&#10;mvOZcpOH//+blpsildL//5tlm5KXo///mliaqZh3//+ZS5lDmDj//5lzmNuXp///mvSZ+Zd6//+b&#10;7Jr3lu///5uFmq6V2P//mlGZO5R///+Yopbmkpz//5aTlBGQAf//k8+Qq4xv//+RbI3viTX//5E3&#10;jc+IUf//k1KQSonv//+VtJLKi9///5bZk0qMMf//l9aTF4us//+ZdpOmiz///5l8kyqJhP//lpCQ&#10;UYY0//+RuowAgt///412iH6Bl///jKCIY4Qt//+PBos4iXv//5HyjkmOVv//lA6QgpFn//+Vo5Jh&#10;kzz//5Yuk16Tkv//lU2SzZIf//+TaJDpj1v//5FbjqqMJP//kQ6OK4pG//+TWZARil///5aHkkOK&#10;yP//mTCTMIp0//+bzJPiiqf//55JlUuMLf//ntKWQY2a//+clpWtjaX//5m9lNuNdP//mKCVVY57&#10;//+Z0ZdhkO///5uZmTmS+f//mumXs5F3//+WnJHoi5f//5HQi5KFL///kGSJOoLu//+SJIrWhOz/&#10;/5RDjUWH+f//lbyPHopc//+X1JGsjMz//5rElUiPnf//m/iXfZEV//+abpcCkQv//5hslbCRy///&#10;l3CU3ZPv//+XapSillj//5d/lJeXvP//luqUOpeJ//+WBpOwllT//5Yhk9CVcP//l+qVEJXI//+Z&#10;7pZclmj//5mylcqVSv//l7CUBZLs//+W6JOTkgf//5jLlT6Tp///m/qXSJXS//+eZpfulh3//58F&#10;lwOUEf//nmuVx5Fw//+eYZX+kIX//6DimRaSm///pWmeHJZ7//+paKJ/mdX//6pqpAGa3///p7uh&#10;+Jjo//+jBZ3UlOX//52ZmGSPi///l6CRlokI//+Sv4uwg6D//5AsiP2BM///jvyI44Df//+N9ok+&#10;gNP//4ytiGF/8P//jRyH83/Z//+RKIqKgrn//5eqkCKIL///nnqXGo7B//+hPJrGklX//5xrltGP&#10;Hv//lCuO34ia//+O3omUhKH//47Qic6FNP//kiiOAohc//+U3ZHWilv//5V9k1yKW///lS6TY4pF&#10;//+VTpMui4z//5ZVk16N2P//lp2Sio5x//+V+ZDWjKj//5YYkFKKwf//l36Rv4pb//+ZfZRBi5b/&#10;/5qIleCNQf//mlOV947F//+ZoJU9kAT//5hDk7SPtv//lneRvY17//+VRJBcit7//5XGkMaKef//&#10;mDKTdI2///+ap5bIkrv//5wKmWqWsv//nHCarZfw//+bmZnLlcj//5ool5eR6v//mBqUo43i//+U&#10;n5Cfihr//4/Zi7GG0f//i3qHeYT0//+KsIcNhnn//42SioWKkP//kGON/o2S//+ScpCUj23//5U1&#10;k9uSJv//mIeXzpWE//+bpJt3mI///5yinIqZuf//mqyaE5im//+X55aAl0j//5aIlGCXAv//ll+T&#10;fJbW//+WYpKNlaD//5aLkXeT0f//mDSSKpOZ//+b0JXVlgz//5+Imq2ZqP//ocKeUpzR//+jNaCh&#10;n/n//6TiooijVf//py2k2KYz//+piqd2p8b//6mfqB+muf//puql+KPa//+jOKI5oUb//5/dngWf&#10;lv//nmWbdZ+G//+fOZvRoSr//5/YnTuiVP//n52e16Ln//+f+6FFpLD//6C9o1inLv//oLGjeqhv&#10;//+gNqJnqED//6EBop6obP//pAali6p///+ng6lnrWv//6mbq92vtP//qlGslLDr//+qWKxRsO7/&#10;/6ogq+2v4f//qcCrp644//+paathrJ///6kuqt6rM///qE6poalG//+nW6i8p9j//6eWqWqoXv//&#10;qH2quaol//+o0atcq73//6dfqnSr+v//pHqobKrt//+iS6cjqi///6FUprmp4v//oSemZ6mh//+i&#10;CKaEqgf//6NUpvWquf//o2GmzKps//+gZqRcp6H//5rWn0uilP//lemaG54A//+Tupb3m7r//5N8&#10;laKbDv//lDOVhJsv//+XX5gQnbH//52BnaqjIP//o8OjdKjS//+nZ6bTrGX//6hEp5Gt2///qACn&#10;I66s//+n+6bOsAD//6gwpsCxzP//qL2nfrQn//+pDqjKtl///6g+qa+3Wf//pueqMLdc//+lRqnZ&#10;tm7//6N0qHi02///o0WoC7T4//+mlqrMuNT//622sZLAfP//thG6Tck1//+6U7/Azf3//7h+v4LN&#10;JP//s9K8V8mx//+vO7joxfr//6tRtZHCc///qAqyFr+L//+mb6/Yvx7//6eWsJnCfP//qcWzMscs&#10;//+qHrSrySz//6h9tDDH3///plGyvMVz//+kkrFXw8r//6QQsTPD8///pR2yvsWt//+lXLM4xYz/&#10;/6MEsGnBGf//n6Cr0bo2//+euKmNtgD//6KvrJe4RP//p/Cxgr13//+ojLHivnD//6Msq9+48f//&#10;mnqiMa/j//+SlZmIqCD//47HlcSlJP//jYeVWaUL//+KhZMhovr//4S9jTOd3///f1iGsJk7//99&#10;dIN5mJD//3/WhVKc/v//hceL/aXz//+OBpX6saD//5lOo5C/6v//qKy1XNE2//+4cMde4hH//8Hm&#10;0qjs2v//wtrU/fAG//++3dIE7zH//7r/zt3ukv//ubfODu/d//+6ac9K8i3//7su0N7z0P//uzfR&#10;8/Qo//+6b9Hg84v//7lH0OPyxP//uVbRHPOC//+6MNKt9Wb//7mQ0vL2h///uI3Sh/bT//+4GtIv&#10;9l7//7gX0fP1Yf//t+LRZfQI//+2a89r8kL//7UfzY/xp///tlvOd/Ow//+4f9Br9in//7oj0eP3&#10;Nf//uujStPaV//+6xdL+9Sj//7lw0jHz4P//t2vQfvMz//+2Nc878zH//7Zmzvbzs///tsTOmfP6&#10;//+2rc4S8+H//7WAzUzzI///s9fM+fI+//+zjc5n8nr//7S+0J/zqf//tRnQhfPa//+0b85U8yP/&#10;/7UdzXvzh///t0HOofT6//+5JNAF9ef//7rA0aj2Yv//u0PSgPbe//+5etEI9vX//7aWzov2R///&#10;tCfMlvRg//+yr8ts8Vj//7J/y07uy///tAHMvO7e//+3NM/k8bL//7n20sD0b///uwHUAfVq//+5&#10;/NMY9OX//7cO0AjzLP//tKrNV/GU//+1Jc2a8V7//7gh0LnyH///u+PVJvOf//++O9iV9Sf//71k&#10;2LP1Lv//ue/Vc/Nl//+3qtKz8nL//7i30xXz+v//uv7UuPYb//+7QtR99bb//7mm0oLzFf//uDfQ&#10;/PCA//+30tCt743//7je0b3wyf//ul3Sr/K6//+6O9Es8uD//7kLzlzxnf//uJvNAfEN//+6W88Y&#10;8m7//7yx0nP0VP//vVjT+vT1//+8ctO19Hj//7pV0i/zB///t7bQIfFg//+1rc6b8IH//7S1zhzx&#10;Af//tSXPG/KR//+2ANBm86D//7b30Wf0O///uDPSV/VI//+4PNHh9gn//7ZZz2H14P//s+TMhfUI&#10;//+yw8uo9ED//7OazYr0bP//tdvRcvXb//+32tUg9+L//7gu1pz5Cv//t4PWofjR//+2QNW398D/&#10;/57yuQvi+v//npe4FuGL//+eyLgn4dT//5+ruVXjd///oAy6COPq//+f8roD4lb//5/3ueXf7v//&#10;oEG5995f//+ggbox3nj//6AAuhbfKP//njq5St6d//+c2LlN3az//5ywulPdIv//nIS6cNwD//+c&#10;Sbl02rL//5ybuGjaHf//ndC4P9rp//+farkU3Jb//5+vuV/c////noq43tvV//+eIblG20T//57x&#10;up/btf//n0+7UNu0//+esLtC28b//58mvMfevf//oHi/VuOZ//+goMCJ5oX//6ASwK/nCf//nxy/&#10;yuXD//+dsb1i4zX//5x5ukLgG///m9q3stz4//+bebYc2gv//5t5tdTYg///nHq3MtmN//+eu7o9&#10;3Mb//6DLvYrf3f//oWi/nuEs//+gpL/44Nb//571vn/fXP//nMm7k91X//+babj53Hv//5v/uGvd&#10;1P//ndK5bt+x//+doLif3h///5tBtcTZ7f//mwW1R9kH//+diLe83CP//59VuWfek///npK4YN30&#10;//+dlrdY3U3//57quQffdf//oOC7cuHj//+h4byH4lj//6I6vF3hpf//oum8KuGA//+kWrzD4nP/&#10;/6S5vKHiWP//ozm7G+Bd//+h0Loi3vT//6Hjur3fk///ora7z+Dj//+iMLsk4BH//6A9uRHdSv//&#10;n1C4k9vx//+gV7qe3ZP//6LJvhfhhf//pVTBAOYf//+l8sEt6P3//6SfvzLpfP//oma8x+fx//+g&#10;ALqo5Tr//59nunrkMP//oHq7oOVB//+hk7w35oX//6IWu+Lm7f//oWy6keXo//+f07jn5Bv//55N&#10;t8nitP//nce3yeJ7//+efbj+46P//58Nuh7ktv//np66XeS+//+eKbqF5GT//56xu0Xkfv//oHC8&#10;m+VI//+ieL2b5eP//6PJvZblYv//o9a8hON3//+iprqx4Hb//6EsuNXddf//oS64Rdwo//+iZbhl&#10;3Fr//6Mlt9HdJ///pHS4g+B5//+mK7r55ZP//6W+vDLnpv//ozK7KeVg//+gObkV4Tn//56It/re&#10;u///nuC5B9+x//+e+7nS4Tz//51PuJXgiP//m+m3fN+v//+dLLkZ4f7//5/Gu/7mJP//oRC9VOh4&#10;//+heb2q6ED//6FyvXvmUP//oOe8k+Rh//+hv7zi5Yf//6O/vjTpW///pLG+ROxa//+ksb2J7M7/&#10;/6Q1vL3rF///ow27v+gm//+iJrtq5eH//6HFu77ku///oJq7HOLY//+fF7nT3+r//57vubvdtv//&#10;n+W6ltyM//+gprsp3AL//6DQu07cSP//oLC7kd2L//+gGrvG3y3//56Suw/gDP//nem64OFq//+f&#10;RrwI44H//6BcvAbjPP//n5a5l9+u//+ehLcL3Hb//59otzzdk///odK5tuKd//+jE7uG5xb//6Ha&#10;uyTn/f//n/e6TuaP//+gBruH5Vn//6CsvTjjWf//ny28Nt6p//+crrmM2X3//5wtuFjXi///npy5&#10;odlN//+iLbuQ23j//6Qeu3LaT///pWW6tdds//+nOrsb1Uj//6dYunHR0P//owC1bcml//+aUquE&#10;vL7//5E3oI6vkP//jZma6KiZ//+RkJ0Uqe3//5nJo+Cv1P//oQ6qHbT7//+jNKt/tPL//5/Apymu&#10;rP//m32hj6a7//+b26AYowr//6NvpdynPf//sGGxnrHT//+5O7o4uOD//7StthKyy///pquorqQm&#10;//+aBZzOmK3//5J5lfWToP//jauRYJFI//+LSo53kF7//4ySjqmRsf//kQaR6JTy//+WBpXml+7/&#10;/5kPmD+YuP//mTCYM5cL//+WoZX9k6P//5NFk0qQtP//kCSQjI8///+MZox5jg///4mtiKKOEP//&#10;jJOJ55KX//+YRZPanTX//6yjpves9P//wf28pbxI///JXcZ/wKT//7pSus20Ev//oDmjGKAN//+P&#10;PZMSlQD//4/rlDaZf///mlKfTaVe//+ifKfCrJn//6UGqVqr6///poqoxaiQ//+pIKknphn//6i8&#10;p46ir///o8ai0Z41//+eAZ6Zm/7//5q9neCdef//mXSfl6AL//+XmqArn9r//5SDndKb8v//kkWa&#10;a5dB//+QVZZlkvD//4xdkFqN+f//h92J+Yne//+IGYguipH//5AtjkeR2///mwqYF5q+//+fkp1E&#10;nbr//5uKm1yaF///k32Vh5QL//+LvI7DjlL//4bIiQeKHP//hfiGK4he//+KA4fPifj//5HFjb6O&#10;Vv//mFiTlJG3//+Z5pVikWn//5gDk/aPFP//lYKRgoy6//+T54+Ei2T//5QUjzmL+P//luiRuY8N&#10;//+bupZAktP//59smY6TgP//oNSaypEG//+fY5nXjX3//5kelHaIeP//kT2MzIPG//+N4Yg/gl7/&#10;/5GWid6FRv//m5ySgoz6//+mRZ1flfn//6umo3KaNv//rCCj05jk//+rCaG+lYH//6iQnlGRbv//&#10;pUGbE45Z//+hhJjFjUv//5qilEmKxP//j6qLwYQl//+G5oRrfcf//4V5gvR8Fv//ioKG5H7o//+P&#10;5Yrpgb3//5A2iiWAY///ja6Gp3zy//+NeIUBe4b//5C7hgx8g///luiJN38l//+eHY2Jglz//6Z7&#10;lNWH+v//rwSfMpCw//+yH6W+lgz//66kpNSUof//qoehX5HB//+ndZ4dkG7//6S0m6aQ2P//o6ib&#10;ipPE//+jRpvblnH//5/0mFiUe///mnKSGI8i//+VkIzDijj//5IwiZCHW///kM+Il4bk//+S64sO&#10;iYX//5iikV+O0f//nm+YgZPP//+g75z6lmr//6ETn1OYX///of2iK5wA//+jUKSRn0D//6JEo4Oe&#10;kf//oDWg0pwV//+f8aAam6T//5+Xn7Ka7v//nGWcWpYP//+Y2ZhEj4///5dYlgyLbv//lkyUY4lu&#10;//+VCJKliHH//5VlktKIzf//lsOUnokz//+Vx5TIhub//5GVkbOBwP//jWiNwnzp//+KW4npeUT/&#10;/4Wfg6p0WP//fnR61W3P//931nK3aGD//3OYbUZlMf//cS5p9GNb//9wIWhFYm7//3DZaKBjIv//&#10;c6FrQGWc//93JG7DaCr//3kjcNdogP//eaRxi2cy//95m3HYZer//3keceFlK///eT5ypGXh//96&#10;3HTOaJL//3zYdxBruv//fjZ4a24I//9+G3hSbsz//3xzdxNuPf//eul2VW3H//97OXdxbj3//34X&#10;erBvff//giV+k3B///+DzX+sb0D//4HjfR9sUP//f2x6Pmrt//9+VXkna/z//33oeTptZv//fKF4&#10;mG0G//95h3XSakj//3aGct1n4P//dtFzV2mQ//96Ond0byz//32+fBB0z///f1x+pncd//9+vH54&#10;dSr//32GfSNxYv//fXl8pm7u//9933yHbeX//34pfG9trP//fuV8zm5E//9/OnyfboH//34qesFt&#10;R///e+N3uGrk//96RHXPaXT//3rodqlqgv//fLV4wWw///99dXlfbAH//302eIFqWf//fPt30mmh&#10;//9883gnarz//31ieZdtLf//feB66G8n//99HHonbsP//3tkd+hs9P//egV192vD//96BXWwbCX/&#10;/3uMd2Vtrf//fUt5328A//9+TXvQb4b//38IfShwA///gBd+KHEM//+BKX64clz//4FQfnJzH///&#10;f7h8zXJl//99HHpDcFn//3wneSBvQf//fVN5ym+t//99xXmnbyP//3yOeAFs3v//ewh2R2pe//96&#10;XHWuaTn//3qIdi5pxf//eqB2zmsR//95+Haga9r//3hAdRdrNf//daRyKmj7//9zN27pZiz//3H+&#10;bKNkCf//cf5r6mMi//9y1my6Y9b//3TAb3lmxP//dqhyumpx//92qHQCa/n//3WMc79rZ///dQtz&#10;u2qM//92D3UOasb//3j6eCRs+f//fa18zHFR//+Ct4Gadnj//4Veg8p5Wf//hB+B33ft//+B6X6B&#10;dIv//4LOfYNy6P//h0h/r3Po//+MA4LBdd7//4yog012Uv//iJeAiHS0//+EKn2yc27//4Mxfcl0&#10;f///hzeCEXkd//+Ox4jfgG///5VYjauGYf//mbOQJYoA//+eNpQ3jff//6DImK+Q2f//ngeY747T&#10;//+YGJUQiRr//5UOknmFsf//lzaUNIdv//+ZRpW1iT7//5ZFkfKFz///kuSNSIDx//+XQ4/+go7/&#10;/6Ktmg+K4///qg6hNpDp//+lCp0HjOL//5nlku+DgP//lOuOwH84//+X4JJggeL//5lplEmDIf//&#10;ky+NwH00//+KW4RLdWb//4Wkf6Ryyv//g8B+yHQ4//+Cy37qdq7//4SggPR6X///iOqEjX4C//+M&#10;cIcOfsn//42Ghzx8k///jvCIE3vZ//+TKYwff53//5Ytj0KC5v//k/iNNIAs//+QO4mAerX//48n&#10;iDd3jf//j8mINHZ6//+QEIdXdTz//5CAhs50U///kGSG3XQU//+NvYXIc6P//4qRhJ50cf//iWCE&#10;aHbe//+KfYTQebH//47Yh2h97v//k/aLEoJh//+UqYttgq3//4+zhwF9YP//iEeAdHVn//+B+3se&#10;bnn//332d/9p7f//e6J2SGdI//96X3UrZe7//3lSc9BlD///eFtycWSV//935nG/ZNL//3djcTZl&#10;Af//dR9u7GNH//9wz2prX4r//2wEZWRbdv//aMdiFVj3//9niGD+WDL//2aZYEFXe///ZSZe/lZa&#10;//9ksV7WVsn//2ZjYRBaGP//aSxkYF7b//9rDmZXYjD//2u3ZoBjNv//bItmimOC//9t82c1ZEP/&#10;/27wZ4NlH///b09nK2XC//9wY2dVZrP//3N0aTloj///d+VsaWq1//9+jnJAbpn//4l/fWx3Pf//&#10;lUqKsYJ0//+ar5IwicL//5nRkxCMR///m62V25Dy//+jzJ46mkH//6nApEegnf//qL+jpKBg//+o&#10;w6RmoPv//66BqyOmg///sbuvcqmV//+snKsvpeD//6glp2ekWf//rNes96u2//+04LXvtCr//7b7&#10;uBazxv//th+1Zq32//+7trfBrfP//8hlwUu2SP//08zK3r+9///crNPbyZL//+T53cnUMP//6Wrk&#10;CNnJ///mYeJI1eX//9+u3HbNaP//2HHVtMTc///NPcpZuXr//72nulWrQv//tBSxC6Ty//+yv7D9&#10;p/L//7CUsHqqW///qOuqQKb6//+hrKPtoxn//5+molqi+f//n5aiTaMm//+etaFGoPn//6FVpASg&#10;+///qMKr/qUJ//+s17DepmD//6ibrS6hdP//opOnNJz9//+gjKTangf//5/fo9ChH///nIagRqFd&#10;//+YA5uQnxX//5cUmj2eb///moadJqC2//+eMaB6ow3//570oVmjEP//nYagPaFD//+dWKAQoHv/&#10;/6Boorqixv//pCSmHKYz//+lG6cmp3v//6QUpnemhP//o4ul7aS8//+iaKQUoTn//58Zn6GbzP//&#10;nCSbwZgf//+bRJqpl8X//5ppmmqXxf//mESZaJYg//+VRZefkxX//5KClbmP9v//kpCWO4/h//+W&#10;5JrElRP//50VoTSdUf//oBakfqJg//+dDKGXn8b//5f6nF2ZBP//lg6aGpRk//+XUJrmk0L//5j+&#10;nCWTyP//mPGbz5QX//+W9Zmwk5///5QUlsaSmf//kW2UEpEh//+QbZMIkBb//5Fbk9GPrP//kyKV&#10;I49C//+U1pXTjl///5SplAiLnv//kTaOxoYa//+MbYirgHf//4mzhXd+Jf//iWqFPn6L//+JVIU3&#10;fjX//4dcgv160///gdp9GHPD//96ZXWHa9H//3T2cGJnLv//cfpt+WXU//9u0GteZGP//2nPZo9g&#10;iP//Y7RgDVpq//9fFVpxVHT//13eV/BRB///YExZClEX//9kyFxfU5v//2i1X2tWOf//al1geFc8&#10;//9qjmBkV1H//2q3YNlX1P//as1h/lip//9ql2NkWX3//2rxZVJa1P//bDBnj1yf//9utGo9Xxr/&#10;/3Kvbdhi1f//dzdx22eF//95nHPFar3//3fbcWtp1P//dEhtPWY///9zj2xLZH///3W5brtlUf//&#10;dp9wAGV2//904W4nY8L//3OPbF5i7f//daxuHmVt//95jHH5aVr//3ucdB1rEv//fNF1HGub//9/&#10;uHewbb7//4PXe8VxRP//h6h/3nS0//+JuIIudlb//4l2gdN1b///iISAhXO1//+HdH9Tcm3//4UO&#10;fV1w8v//gel6+W+k//+AmHo0cCH//4MSfKZze///iT2CSHld//+PyYhNfyb//5Lei3eB4///kuWM&#10;bIJw//+TfY5EhCD//5YxkbKH/P//mQ6UGItK//+bmJUWjN3//6DFmJGQH///rPWkApqt//++PrZr&#10;rEn//8nGxLq6Nv//xczDvLib//+zv7Nxp/v//6AWn+aVgv//lLqTnYtg//+QN439iAD//48Fi/WH&#10;of//kniPTovn//+ZQ5aok/3//53Nm6yZvP//nY+bOJnN//+dyZsHmWz//6PpoaCe+f//q4eqv6bL&#10;//+s2a1dqK7//6q8qw+mEv//rfysnqZ///+4lLUTrDj//8G2vM2wmv//wIO7Oq1F//+5NLPgpuL/&#10;/7KMrKKimv//rPmlmJ7n//+pR5/Zm1T//6sen8qbf///s0KnIqGB//+6+q/XqJr//7p/sY6p2P//&#10;tEKs86YR//+vy6gdoij//6/Lpiqfzv//swyn95+z//+1FKq3oDv//7CdqPedS///p6ujE5dx//+g&#10;p54mkxf//5ysmw6Q3P//mTqXnI7b//+XvJWrjsb//5qgmFeS7///nj6clZe6//+dlJ09mEH//5mT&#10;ml6VO///mBuZT5Q+//+dpJ6xmZD//6VXpjKgff//pe6mwKA8//+fg6B8mav//5s/nGeV9P//nNWd&#10;+5fi//+exp9ymTL//5zVnGeV2P//mXeXlJEx//+YkJVwj7r//5m3ljmRAP//mPWV/JB4//+VtZNi&#10;jOz//5SwkmyLH///mTqWlo8F//+f6p0UlcD//6JHn7WYnv//nmGcMJUE//+Yj5aPjwn//5W0k7yM&#10;Ef//lX6Tp4yW//+UyZM0jZj//5MYka6N2P//kfyQYI3u//+TDpDpjxj//5XckwmRGv//mFGU4pJl&#10;//+Zf5Wfkov//5khlPuRmv//l4OTPo/k//+VI5D4jcf//5LMjweL+f//kceOvIu0//+Rx4/ejL7/&#10;/5GhkRqNzv//kV+SGY7A//+REpJzj1H//5CGkeSPGP//j7eQz44n//+OdY9sjNj//41GjkyMFv//&#10;jOKN5YxQ//+M6o2ZjKb//41gjWuM////jxWObI52//+RvpDIkNT//5O0kyCSJ///k3KTlpC7//+R&#10;c5HJjVT//499jxyKSv//jmmM6Yj+//+N7YuziSr//42Di0aJlP//jZGLoImU//+OcYydiTH//4+L&#10;jXmIkP//kM6OSIh2//+SVY9ziT///5NfkHuJ6///kxqQt4l9//+SBJB4iGf//5FBkI2IB///kcKR&#10;bYly//+TOZKfjCf//5Uik9qO+P//lkWUVpAS//+UkpJgjZT//5EbjwuJR///jvaNLobc//+Ol4z4&#10;hsr//43sjBaGcf//jBiJm4R8//+K3odVgr7//4uBhp+DJP//jaaHYIXC//+QRIj1iRz//5F4ifWK&#10;iP//kWqKpInz//+Rc4v1iTX//5FTjRyIn///kEmM9YeZ//+OaYuUhgz//41aisWFbP//jkmL3IbZ&#10;//+PgY1xiOj//48MjbiJo///jXCNGolS//+NO43Gih///47Xj92MAP//j9mQ1IwD//+OxY9qiNL/&#10;/42kjgGFXP//jjmOv4R3//+Pm5DChZv//4/2kcWGZf//jxGQ/oXT//+OGY9ihML//42ujcmEGf//&#10;jciMoIRh//+Nk4t0hUr//4x2ifyGLv//i1OJJIcv//+KnokJh6n//4oTiNOGmv//ifmIaYRi//+K&#10;7Iiegn3//4zRicSB8///jnmLAYK1//+PVYu9hI7//4+yjBaHJ///kEaMt4ns//+RYo4Di/z//5Ju&#10;j4OMfv//kuqQpIuJ//+SR5CUiX3//5ECj5qHXf//j8aOn4Xy//+OiI3QhTP//446jheGEP//jwSP&#10;PYhO//+PWo+Yidn//47sjvWKKf//jn+OI4oQ//+O4o3NilX//5ALjeeKl///kaSOYIpg//+TG48h&#10;idX//5N0j1CJLf//koyOl4i0//+RXo2ZiMD//5DPjRWJH///kRiNVYmF//+R5o4kiZT//5LLjzqJ&#10;FP//k8OQZIhC//+VW5IMiEn//5ftlMSKRf//mY2W44yD//+Y35bUjO///5ablLmLJv//k5mRAofB&#10;//+RWY17hOj//5ECi/eEg///kjWMpIYe//+T846KiAT//5VKkDqIrP//lcGQpIe2//+Vio+5he3/&#10;/5S2jfOEK///lF2NA4PN//+VJI2ohPf//5W+jiiFuf//lOeNB4S7//+Troutg9X//5Q4jLqF+f//&#10;lmmQBIrF//+YL5LojtT//5islA6QWP//l/OTpo/F//+VmpG5jYb//5JAjvmKi///j5mMt4gX//+P&#10;KIwWh2L//5D8jTKIrf//k26OzIqh//+VKY/qi9v//5ZIkI2MCv//l2SRCIu7//+YDZETi07//5dQ&#10;kDKKvv//la6O94pn//+UVY4TimP//5OpjWSKCP//kymMf4jh//+S/Iv2h83//5Q1jTqIl///loGP&#10;9orw//+YK5InjIv//5hxku2MTv//mJmTsIvX//+aE5X3jRb//5tImCSOl///mjuX7o4e//+YYJZ4&#10;jPr//5ijlpqN8P//myGYi5Co//+c/Jm9kh7//5y9mRyRW///m8OYLZBU//+axJdmj73//5kZlauO&#10;e///l2uTYozo//+W1pIVjDn//5YokTmLOf//k+KPd4h9//+R144UhhP//5IjjriGYf//lKmRY4ly&#10;//+X9ZUUjZ///5kCltOPb///lrOVHo1i//+TepH9ic7//5Elj2WG3P//j9eN7YVV//+Pf43Cha//&#10;/491jgWHSP//j5KOWYl6//+P1o6qi0H//4/Ejo2Ld///j2yOCopV//+Pso3yiZv//5Bwjh2Jqv//&#10;kMGN3YmC//+Q5I2viQ3//5GgjmiJKv//knuPSImt//+S1Y9kij///5KDjoGKff//kWyMt4nL//+Q&#10;VIrpiE7//4+diaaGXv//jyGJAoSW//+PRImghDz//47sinOEi///jQSKJoP///+LfIo0g+z//4xm&#10;jFqF5///j0SP6oj2//+RzZJkipb//5LOkpKKKf//kvuRe4l6//+S45BUibT//5KJj32KgP//kh6P&#10;BIsy//+SHo7yi7j//5K+jvyMS///k2GOi4yF//+TgI2qjAv//5OfjWeLYf//lOWO5Iu7//+XSZG9&#10;jT///5nzlOGPU///nLSYH5Hg//+eR5oxk5///52QmeuTYf//msiXTZEO//+WppL6jQX//5M2jwWJ&#10;H///kiuNgoc5//+Sd43Jhrv//5Icje2GG///kOmNSYW2//+QpI0rh3D//5C3jOKJ7///kA+Ls4rN&#10;//+QmIvsi0H//5NdjvWM+P//lrWTDo80//+Y7pYKkKX//5nElySRB///mm6XoZHc//+bGJg/k6b/&#10;/5pfl9mUpf//l7aVfJML//+TopEQjnX//4/EjFaJAv//jZ6Jl4XY//+NYomPhmb//49sjEqKhf//&#10;k0aQZo/+//+WIZJ9krH//5aDkWqRav//liqP4o8Y//+WRY/fjbz//5YAkJ6Mpf//lQCRCItE//+U&#10;u5GiitD//5XrkryLmv//l6SToYxr//+Y45P0jHX//5k+k8+L9///mRyTn4uh//+YvpNFi1L//5cP&#10;kX2Jcv//k02Nw4WN//+OvYm3gdT//4vIh6iA3///isuHVoHV//+KaYbJgcb//4t8hs2BT///jt2I&#10;7YKu//+SHYuWhSD//5MrjTeHPP//k0GOyInD//+Ud5GgjZz//5Y3lFyRHf//lcuT0pEh//+S+ZAa&#10;jeP//5C7jQKLFf//kH+MoYq0//+RZo38jAv//5GTjpSM2///kDmNAYuf//+OmIqDiQb//43YiLOG&#10;lv//jmKIaoWZ//+PvYlLhgn//5CaifOGG///kNmKMoVg//+RYYrLhR3//5Idi5mFzP//kwKMp4dT&#10;//+UCY4GiN3//5SVjzuJVf//lHaP5Yit//+T+pAFh6///5Nwj8WHKf//k1GPsIer//+S9I8+iFz/&#10;/5FJjY+IBP//j9mMU4gI//+Py4yMiUv//4/5jOmKXf//kHSNaYsr//+SM48tjNf//5R/kaOO9f//&#10;lmCT45Da//+W6JT9kbD//5WhlHeRCP//k3WTAo/X//+SKZHhj5f//5MVkgqRJP//leSTSZOk//+Z&#10;kZUslf///5zHlyWXYP//nmmYuJd0//+exJoYltT//55BmvKVhv//nG+Z4ZKm//+afpemj2z//5nR&#10;lemNqf//mf+U/Y1w//+aDZRwjfj//5nilGyPAv//mkCVxpD9//+bIpgvk3L//5vBmk6VWv//m62b&#10;HJZa//+al5o5loP//5kEmHCWQ///l9mW7pXM//+XgZZIlOD//5fflp6T0///l96W5ZK0//+XDZZX&#10;kbP//5XilOyQ0P//lH6S549U//+Ta5E6jXz//5KXj+qLbP//kdGOtolh//+R+o6XiJP//5N7kAuJ&#10;m///lOGRX4rb//+U55Dsip3//5TWkACJzv//lbuQGoly//+WApACiIv//5SbjrmGuv//kiOMuoUK&#10;//+QSItuhP///5DnjGWHxf//kwqOmYvf//+UeJAajuD//5UykTmQ1///lnyTNZL+//+XyJUUlID/&#10;/5fflUuUEv//lkWTcZFx//+Ts5C8jcD//5Kej7iLaP//lHCRgouI//+X6pRRjLr//5snlieNd///&#10;nTOWtI2X//+dnJZbjW///5v0lR2M7///mNOTUoxH//+WB5IqjFL//5UDkoeNjf//lp2U35BV//+Z&#10;Z5eakx///5lnlpiSFP//lP2QiYv1//+QLYobhWz//4+OiImDof//komLQoY5//+VoI54iZf//5dh&#10;kGeL4v//mNCSLY3G//+ajJSjj8j//5sYlkGQ4f//mkqWhJF+//+Z5pbAk3P//5nrluuWGv//maWW&#10;lZfg//+Y9JYCmGD//5fNlVCXxv//lp+Ur5aH//+W7ZUhlfH//5lvlzKW9///m/6ZDpgx//+bmphf&#10;l0v//5k9lmeVLv//mCOWAJSA//+Z5JfjliH//51AmheYFv//n9iaZZez//+gXJiVlKj//568lbaQ&#10;nv//nG+Tbo3p//+cMJPIjlD//55xlpeQ8v//oSyZzpNg//+isJvjlG3//6KynI+UPf//od+cLJNB&#10;//+fzJnWkKT//5uolL6Lnf//ltGO/YYa//+S3oskgkr//48uiKx/k///iuCFsHxw//+HEoIdeR3/&#10;/4cKgPl4i///jJiE3nzr//+VWIyChKz//52plOCM2f//oPWZEJEG//+cRJVljfv//5RQjiqIFv//&#10;kBGKfoXF//+RP4yNiEr//5TekWKMLv//luOUh410//+WdpS1jAr//5T4kyuKN///k9SRbom0//+T&#10;5pB0iqz//5QTj0+LCv//k+ON4YnV//+USo2MiFj//5W4jvWH2///l2qRMIiH//+YO5Kpicb//5gx&#10;kxSLb///l96S/o00//+XIZJ2jeP//5YikbaM/v//laSRZouX//+XNJMIjGf//5q6lteQkP//nVya&#10;S5VT//+d3JvzmAv//5zqm9KXuv//m1CaGJSo//+acZhLkVT//5ohls2PM///mGuUNY1M//+Tl47h&#10;ic7//403iFeFdP//inmFxoRe//+M6YjTh57//5BDjQWLC///kiWPrYzf//+TSJFhjif//5SkkyKP&#10;vv//l1GWD5Kj//+Z/pjBleD//5qVmQCXt///mZGXbphW//+YtZYCmKT//5hklTWYZP//mDiUapc7&#10;//+YNZOSlbH//5lYk/CVSv//m6GWH5aA//+d/plOmLr//5/inHmbxv//ocafc6AD//+jjKHtpEr/&#10;/6T/o9mnAv//ppGl3Kgj//+nTKcOp7P//6ZnpnGmWP//pCGj5qTF//+gxp+Ooo3//53tm3ugUv//&#10;nXCaU5+T//+d6ZtTn3///55ynX6gPv//n8CgzqMd//+gyqNSpoj//6Avoy6nzf//nxOhracb//+f&#10;l6Gkps3//6JxpF+ohP//pbaoCKtJ//+nqKpzrcL//6gVquivJP//pzKpl66r//+l/6gUrQT//6Vk&#10;p6Sriv//pYOoCKqt//+l2Kgfqbn//6U9pu6npP//pCqlhaWM//+kEaVlpV3//6UkpmenMP//pw6o&#10;O6p+//+oR6nQrbb//6fUqmavgf//pwaq2rBQ//+lrqpvr4H//6PdqMStSv//ozSnfqvE//+j46dD&#10;q43//6R4p0+rjf//oyGmA6oH//+gVqNXpwv//599okWltv//oWujrqcb//+iuKRpqD3//6C0ofKm&#10;mP//np2fn6Uo//+gpKGkp6j//6VSpmqsgf//qImpka/G//+oWqkPr8b//6YiplSuCf//pJCkQa1m&#10;//+lGKSVr4j//6eAp1i0B///qa+qe7g+//+qCKw2ujD//6mmrTm66v//qV6uAbtR//+pT66Su7T/&#10;/6pDr9q9Yf//rQyyusFP//+xsreVxyP//7YSvJvMMP//toO+LczK//+zTrwTyZD//6/auVDGAv//&#10;rWa3E8Me//+rY7TgwE///6l0smu92v//qICw1b2t//+qSrJjwhX//63EtnXJTv//r1m5Pc4c//+t&#10;m7imzd///6mgtUzJ8///pWyxU8V2//+jZa+Vw3r//6R5sSrEpv//pbeyx8UZ//+kh7FPwZ7//6Hw&#10;rZq7qv//oQKrQLel//+kKa1UuUL//6jQsYi+B///qa+yTL+7//+lFK1xu87//5yjpF2zu///k36a&#10;garb//+Mm5NYpDv//4eEjrGfX///gZmJX5mS//96xYKjkwX//3ZNfZqPZ///dox9K5FP//97g4IS&#10;mNH//4TBjEKlRv//kUmarLUM//+g9azExy7//7KuwPXaPv//wWjRsuoP///HmNlG8lX//8V22CXz&#10;h///v8bTXPH7//+7bM/m8U7//7pSz3byUP//u0DQ4PPg//+8UdJ69NX//7zH07z1EP//u7zTX/RT&#10;//+5atFJ8uD//7hn0HTy4P//uVzR9/Sw//+5ydL19kv//7ll0tb2x///uQzSc/Yn//+45tIb9Jn/&#10;/7gB0LbyTv//tgXN1e/y//+07cvT75z//7Z7zQLyPv//uI7PJfTx//+5jtBm9an//7l80Mj0kP//&#10;uPfRKfMa//+4ctHo8qP//7hS0ufzN///uLHTpPQV//+5PNOF9Lf//7kd0gb0qf//uJ7QafRN//+3&#10;ps9386f//7Z4z4XzKP//tmDRKPPD//+3GtLw9R///7cG0nr11P//tifQQ/Wp//+2U8719bf//7ez&#10;zw/2F///uQHPhPYV//+6UdCv9kL//7p80Tz2vP//uAfPGvZ6//+0icuz9SL//7HKyPPyxf//sJPH&#10;0PBO//+xsMlv75H//7S+zV/xWP//uF7R1fSE//+6XtP49rT//7qE0473Ff//uaTRz/Yn//+30c8m&#10;9Bv//7X6zKjxtf//tVzLue/y//+2nM1M72H//7nW0ajw/v//vR7Wo/PC//+9idhx9QT//7r51kP0&#10;B///uOrTtPN2//+5ctNr9Of//7rw1En2vv//uwfULfZr//+6CNNh9JL//7lg0x7zF///uS3TFvLR&#10;//+5tNNC88n//7qa0wv0y///uenQifPa//+4Bcy+8aT//7eGyzDw+v//uhTN9PMc//+9QtIK9Zr/&#10;/76O1FX2C///vXzUEPQ1//+6VtF18JP//7bYzjntM///tOvMfuv9//+1D8z/7Y///7cTz8jwzv//&#10;uO7SgvNK//+5JdMY9ET//7hK0fz0zv//trPPuPUG//+0mszI9Nj//7MByqn0Xv//sm3KXPOV//+y&#10;nsum8w3//7Pgzqb0BP//tZjSQ/Z+//+2pNTM+Nj//7b71f753///tm3Vp/l1//+eXrkE3/3//53O&#10;uCbeuf//nl64uOAb//+f2LpK4zP//6Baupfkd///n665auLM//+e1LgL393//56Vt6fd8v//nwO4&#10;ad4I//+fELk+3q///53BuQ3d/P//nJm5Ld0F//+cxrpt3Rj//50cuy/dIP//nVC7Ddza//+d1rrR&#10;3MH//57VuwjdIP//oAy71d3n//+gerxN3gr//5++u+rdMf//n3C72dzw//+f67wV3UD//59quunc&#10;Mv//ndm41tqY//+dwLj93Bn//58Nu2TgVP//n8S9r+PM//+fnb8J5SP//56MvsDkMP//nP28weHA&#10;//+b8bpR3xf//5v0uMLdKP//nF24G9v5//+cbrew24X//5z/uCHcrf//nvC6Wt+d//+hDL1e4mD/&#10;/6HAv4HjSv//oRjAJuKd//+fzL874R3//54svN/fQ///nUq6yt6i//+d5bpx3+D//57+uw7hCP//&#10;njq5/98S//+b1rdO2xz//5uHtrfaUv//nfG4+d1///+fyrqX4C///59FubHf8///nmW4kN9B//+f&#10;Hrlm4EX//5/kul3gvv//n826MN9z//+f1rnY3i3//6CrujHeeP//oia7SeAz//+i47vG4Ur//6IQ&#10;uvbgh///oOW6M99u//+gmLqD31///6DIuy/fv///oCC6jN7W//+fA7ko3UD//5+iubXdz///odC8&#10;E+Bv//+jfL3k4sT//6QVvkvkMv//o529buT///+iX7wI5Ur//6E/uzTlMv//oGq62eSb//+gp7tl&#10;5Nj//6GWvCnmE///ohO7/ucR//+iBLsL5zr//6FaubnmYf//oFG4peUV//+fWLg35Bv//58KuMTk&#10;Kf//n266FeUt//+fgrr95eP//58xu03l7f//nzq7v+XB//+fpbxI5VT//6CHvOLlFf//oh+9tOW3&#10;//+jzb4o5pP//6RvvWDmH///o8C7kePd//+iZLmP4KX//6HJuHLeP///ofC3y90g//+h2baU3Pb/&#10;/6MEtx7f4v//pN65fOSg//+kR7pH5iT//6HPuTDj2f//n4C31+CI//+eJ7dJ3p7//52rt87e6P//&#10;nM+4C9+s//+bObdW33H//5rat3Pf/v//nSy53ONJ//+gYbzK53n//6HdvdHpT///ojq96+iX//+h&#10;/L2V5jz//6D6vFjjz///oQS8AuQr//+iCbyB5x3//6JEu/HptP//okK7IOqQ//+iaLrZ6aj//6I6&#10;utXne///ok+7geWf//+iUrwf5B///6Fnu3vh4P//oH66rt98//+gp7r/3ib//6D+u4zdMf//oHO7&#10;P9wZ//+f27sP3C3//6ChvIDe5f//oa2+SeKr//+g3b3t5Hn//5/vvSPlTf//oNS91eZh//+h2L4X&#10;5bD//6EGu/XiB///ny64o94I//+e4LdQ3bj//6DRuOnh5f//osO7Qua1//+iV7vE6DT//6AUuq/m&#10;P///nya7AePU//+f6rzq4bn//5//varei///nwq8ntre//+eqLtM2O3//6Beu13ZvP//o2+8R9s5&#10;//+lWbvU2ez//6Z2utLWt///p4S6VtNl//+mOrfwzeL//6AwsLTDav//lyumIbXg//+Q8J4tq57/&#10;/5H4nbKpdf//mO+ja63X//+gkKoIs1D//6SHrSu1lv//o1yrTbK5//+ev6Xkq7L//5ugoaqlOP//&#10;nZeiKaOf//+kJKc7p5H//6w6rl6uU///r2WxVrDA//+pFKtNqZf//522oGmdmf//lGeXw5Tc//+O&#10;/5MYkUj//4wokLGQhP//jBOQWJGj//+Pp5LmlML//5Wxl1KYjP//mz6bEpq3//+eTJyrmlb//52O&#10;m3WXWP//mK+XMZIY//+SF5G1jPv//4w9jKeJ8P//h3KHz4hw//+EjoPoiF///4fUhWqM0v//lUKQ&#10;zJiR//+suKa2qxv//8S+vwC9YP//zI/JWcKl//+8cLyFtSj//6JCpJmg6P//ks6WB5dF//+VipkF&#10;nZ7//6C7pIqp+P//qGysEbA+//+qU6y0ro3//6tUq62qu///rSirmafz//+rj6jro9D//6WDosue&#10;Zv//nzadl5uE//+cLZ0FnSf//5xBoJqhc///m96ji6N8//+ZAaJcoLn//5W+nreb1P//khWZgZY1&#10;//+M9JKbkAX//4h0jDWLg///iLaKQYvv//+PfY7Rkhb//5galiOZSP//m0yZuptq//+X3ZgdmE//&#10;/5GNk+CTcP//i5yO8Y65//+Hw4p/itn//4cWh+iIpP//ihiIj4jX//+P4Yx8izb//5SWkJKNQv//&#10;lWOR+41U//+UGpGyjSL//5LPkN+NZv//kf+PsI18//+SH47fjXH//5Phj3+N6v//mIOS2o+s//+g&#10;QZlFksH//6j+oTOWWP//rNulbZc+//+mP6AOkbT//5nPlHOI+f//kNuK9IMc//+PBIeageD//5NV&#10;irKE////mXeQk4nq//+dkpTLjVP//6EPl7KP3P//pbSax5K9//+pnJzulG///6t7nhaUwv//qlqe&#10;I5QB//+jjZo1j9j//5fckeeH2v//jeCKUIC8//+KiYeefiX//4zmiUJ/YP//j8iLA4B2//+PhYnv&#10;fuP//45miDR8/v//j3OIJX0C//+SQYjEfdr//5diiqt/yP//n9uQB4Su//+soZvcjy3//7lsqumc&#10;kv//vOmx9aIi//+1IKw2m43//6tjoneSQv//pMybY40V//+go5enjBf//57Plu6OV///noWXT5E0&#10;//+c35VPkRL//5p5keiO6f//mT+P5I1///+ZF4+djYP//5iHj4SNv///mF+QJo5///+bk5R5kf//&#10;/6GknEGXy///phmjE5xc//+mZKXyneD//6UHpn+eFP//pJ+mrZ5S//+j7qVdnVD//6KXoxKb2f//&#10;onGieJxq//+iF6IxnIv//55UnmSXmP//mRmYvo+k//+WEpUdie7//5THkzuHUv//k0yRPoW5//+S&#10;GI/DhFX//5Ffj0SCqf//j12N939n//+K3YoJegn//4XBhLp0cf//gap/kG/k//99YXmsa1P//3id&#10;c1lnDf//dRtuoWTY//9zi2xCZMX//3NNa3Flcv//c4xrVmXQ//90YWwRZj///3Zzbi9niv//eSBw&#10;zmj///96cXIKaOj//3n8cbFnZf//eOJxFGYG//94kXGcZiv//3pcdFRotv//fUd4Cmxn//9+hHm7&#10;bmP//33seT5ugv//fJp38G37//96uXZNbP3//3j/dRtr4///eLZ1TWss//97GHe4a4D//39Ze3ps&#10;gf//gYt84GvY//9/f3ofaOf//3vmdjhmov//eeN0ZmcI//96LHVKaWv//3r4dr5rR///eZB1lGo2&#10;//92yHKmZ8X//3X3ccln9///eBh0eGvs//97eXjzcU7//33xfJd0xv//fdV9OnQO//98E3uLcIT/&#10;/3sMehdtkv//e5d6BGyy//99gXtJbZb//3/OfPpvBP//gJJ9Am8E//9/H3rCbRL//3zMd9pqof//&#10;e2N2aGlw//97n3cdadz//3yYeKFqmP//fMh43mnt//98ZXf/aKz//3xtd61o1f//fOB4lWrX//99&#10;83q9bib//36EfAtwWf//fMF6G28w//96BXagbIb//3hhdE5rAP//eJp0Rmtm//96gXZ2bSX//3y5&#10;eYZu6v//fk18G3AL//9/t34gcSL//4Fqf71ypP//gnaAQXPX//+BoH7yc8L//38kfEpySP//fLZ5&#10;znBI//98snmWb8v//363ezBw1f//f2Z7aHCR//99gnkqbdj//3rAdjpqTP//eTp0tGgp//95U3UU&#10;aDv//3nMdfxpcP//eXt2CGpR//93znRgacr//3T2cQBnqv//cjZtRmUa//9w4WrZY27//3Dzai9j&#10;Bv//ceprM2QA//9zym3bZqD//3VvcL9pY///dYxyGWpk//91LHKpajv//3Vuc41qMv//dnp05Gqe&#10;//94fXbFa8z//3xyekdvCf//glB/mnSH//+HEYPheT3//4gQhEB5+v//h4eCbngV//+J1oJzd0T/&#10;/5AYhhx5TP//lmaKzXxj//+W4It0fLn//5FQh0p52f//i9SDPXeG//+KloL8eBn//474h758r///&#10;l9+P7ISc//+gY5Yui0L//6YVmQ2O5P//rDieGZP6//+xU6WGmoH//66ipxqax///o2Oe4pGx//+Z&#10;e5V4iFf//5hEk1iGwf//mv6VH4jb//+ZOZLOhq7//5TsjfSBkv//ljqOdYEQ//+eMJWuhpD//6N1&#10;mvOKb///nmSWroYG//+Ueo3Wfc3//5DAixh7Pf//lFSPf388//+WMpHAgW///5DjjAN8mv//iW+D&#10;s3Xe//+F63/tc8///4ULf6p1Y///hK6AEXen//+GN4HLep///4k+hHd9Mv//itGFg3y7//+KWYR2&#10;ecL//4uwhTZ5af//kQSKKn6C//+WII9ChBz//5d2kMKFI///l4qQ8IOM//+X15EOgbz//5bBj1J/&#10;Bf//lIeME3uA//+TE4nEeM7//5FWiDx20P//jfOGWXU0//+LDIV/dY///4l2hT53C///iAiDk3cw&#10;//+HmoGYdt7//4fcgDZ24///hwN+nXYZ//+EfXxLc8f//4CreQ5vwv//fQx2HWuX//97y3Wiabz/&#10;/30fd8lqzv//fmx5qGw6//99Snh4a27//3swdbZppv//enl0UGlM//96xXRHagD//3lPct5o+v//&#10;dThvAGVo//9wpWq7YWX//23baE9fEP//bRZn6154//9stWe9Xh///2vdZuBdnv//bHRnaV9G//9w&#10;EGspZLP//3TbcBtrdf//d49ylm9h//94P3KvcAn//3k+cw1wDf//eodz/XBJ//96r3PgcBr//3qz&#10;c2ZwdP//fXF1HXNK//+DjnmQeEf//4owfjl8Yf//kWGEBIBw//+cOo8JiLv//6fBnGmTfv//q8qj&#10;AJkq//+oDKFRmKT//6atoQyaPf//rFKnA6FU//+wyquMpkr//6+MqpOlwP//sVas9Kgr//+5p7YT&#10;sIn//73Muva0vP//t2i0/6+a//+xaa9HrBT//7YqtM2zO///v9W/k71a///DaMODvqH//8K3wV65&#10;Kf//x9HDzbkl///T+s2CwaL//94d1mLKMP//5RXd4dJ9///r5+ap2/j//++v7DzgqP//7NPqO9xH&#10;///mu+Qx09L//99h3IbLQ///0pvPSr8P//+/p7wsrkP//7JFr8Ck5f//rxmui6aM//+uKa+qqi3/&#10;/6joq/Co7///osCmjKXU//+f6qO7pLb//54joYyjNv//m3uegJ+P//+cOZ9enjD//6KhpnKhtv//&#10;p/iswqR1//+lzatIoS7//6AKpYicF///nRCh/Zsq//+c0KD3ndr//5uSnv+fs///l/Oa3Z5E//+V&#10;Z5f5nEv//5bXmTmc8P//mpac859Y//+dS5/foNb//50Cn8mfa///m4CeGJyq//+cbp5+nGT//5+y&#10;oXifIP//oe+kCqGw//+iOaTxonD//6IfpQuiA///oUujsqAA//+eRZ/Lm9n//5rdm6yYEv//mWua&#10;A5az//+ZUJo4lm///5kNmqeVlP//l12Zx5Na//+TzpbRj8///5ENlDmN0f//ksGVzZEE//+YrJvC&#10;mO3//52coSCfVP//nKygs55A//+XrJvhl1X//5M9lxGQJP//kS+UQYup//+RHpN6ilj//5G4k7+L&#10;Nf//khaUM40J//+SE5Rijrz//5E7k6SO3P//j7mR84zm//+OF4+4iWT//42vjlaGaf//j3yO34Wy&#10;//+QrY6VhNX//42uiiGAd///hyiCgHlV//+A/HvHcyf//347eQBwgP//fqR5nnCA//9+4nn7b7H/&#10;/3rodfhquP//csRtwmKE//9q0WXrW8L//2YYYX9Y6P//Y9pfqFiB//9h8F3iV5b//19tWvBUv///&#10;XbFYOVFr//9eKFduT7D//2EJWSBQkf//ZXVcjVOF//9ppV/mVq7//2x8YhxYw///bspkK1qc//9x&#10;ZWdIXUT//3OKasVgCf//dDFtSGHA//9z3m6mYmj//3NPbwZiOP//c6NvVGIz//91q3DPY9n//3kG&#10;c39nhP//e4h1Xmsj//962XPva47//3eSb91oav//dPpszGTB//9zXGs5Ya3//3DTaN5eUP//bd9l&#10;x1ti//9s6mReWuP//29EZmRdmf//c1Bqb2GR//92RW14ZA7//3iVb69lrv//e/Ny0mhp//+AN3cN&#10;bD///4Rie2JwHP//hwl+EnJt//+HRH4Lci3//4YMfGlwcv//hAN6Qm5A//+BBneya8z//35Jdatq&#10;KP//ffB16GsE//+BVHl7bx7//4edf4x1X///jQaEunp2//+OvIa6fFD//47Yh9R9Jf//kSeLXoBM&#10;//+V1ZDIhYT//5lKk9eI+f//mrKT0Ymd//+eY5XzjCL//6rMocOXuP//vtu3Kayx///NkcjSvhv/&#10;/8o/yIC9Qv//twS20qte//+jaKMHmL///5rRmUuREf//mbOW9ZCz//+ZdJXMkNr//5t/l5OTYf//&#10;oEyc2pls//+i9aAKnY///6FrnnmcnP//oZ+ebZxA//+odaXjomn//7B5r6Wqq///sZ6yWqya//+v&#10;Aq/Mqav//7GLsO2pYf//una4Eq1k///AeL0MrvX//7x4uQKpqf//tMGxg6Pu//+vQKtpoa3//6q8&#10;pP+fTP//p5WfKZvc//+pSp5zmyb//7AZpECfKP//tdaq/KPs//+0wKxTpIT//6/rqaSiUf//rQ+n&#10;MKBS//+tuKaUnwT//7DLqC+e8f//siqpaZ6s//+thqYumxf//6Upn9uVSP//nqGbD5Ei//+aopgZ&#10;jwX//5cWlOSNXv//lcmTdo30//+Y75aYko7//5zWmzOXaf//nQGcr5hc//+aNpsHll3//5lNmoKV&#10;6v//ni6fQJpz//+lgKZYoJ3//6bGp7Gg3v//oHKhtJrD//+bB5yllsP//5t1nQeYjv//nUyeHppm&#10;//+cRZutl9z//5nFl3iTNP//mT+VkpDo//+au5atkYn//5n6loWQpf//laqS/oxk//+SxJBKiXP/&#10;/5ZOk6eNCf//niqbtpU4//+ifaD0mgj//56vnjCWp///lwWXDI9e//+S6pLli9T//5Ovk2uNiv//&#10;lTeUtZAr//+UgpOXkCv//5IzkJiN2f//kVGO6oxh//+TFZABjWr//5ZTkuqQHf//mVqV3JLh//+a&#10;b5bfk/L//5kolYeSxv//lguSl4/v//+Swo/6jU3//5GQj/ONWP//kjCSB4+Q//+S+ZQ7kdb//5OY&#10;leSTZf//k5yWWJOj//+S15Vpknb//5HglAuQ3v//kNeSsY+U//+P5JF7jvj//49KkHuO1f//jmuO&#10;/Y32//+N3I2WjLj//46njZqMl///kEuO5Y1n//+RKo/zjWf//5Bij3+Ll///jvqN44kQ//+ODYwD&#10;h0///410iliGu///jMGJRYcR//+MJIkOh6X//4xaidOH/f//jWmLEIfK//+PBYxoh47//5Gcjp6I&#10;1f//lIGRUYtE//+WG5M4jQX//5W/k7+M8///lDWTfouh//+S7ZNbio7//5Lbk6CK3v//lAyUEoya&#10;//+WDpS6jwn//5dllO2QQP//lgeTGI5N//+Sy4/jioD//5B3jZ2ICP//j7yMyod8//+O3ou0hqz/&#10;/402idKEtP//jC2IXIMo//+MpIfqgz///45CiCyE2v//kIaJG4dM//+SDYoTiPD//5JkivGJQP//&#10;kjqMEokJ//+RwIz1iJD//5C9jPWHr///jxqL9oZP//+OGos6haf//48TjDOHAv//kLaN74lL//+Q&#10;2Y69ioH//4/AjuOKqf//j0WPxYtI//+PwJFWjFb//4+nkcmL4///jiyQU4kf//+NDo7Whlr//43A&#10;j0WF4///j6mRTod7//+RL5MniRr//5F4k2KJO///kNSR74fe//+Poo9Uha7//452jJmEA///jYyK&#10;foPG//+Mcoj2hKX//4uBiHCGGP//it+IxIcC//+Ki4k6hnn//4q6iXmEvP//i4eJo4Ku//+MuIn4&#10;gVL//44AiqeBl///j1yLq4Pk//+QRYxihuv//5BDjD2Iy///kDyMYYlz//+RHI3kidL//5JtkDuK&#10;Lf//krKReIm7//+RZ5CwiB3//48gjnSFvf//jNyL74Nz//+L6Iqigq7//4yVivKD2f//jhCMXoYq&#10;//+PSI3yiH7//4+rjtKJ7///kACPOIrG//+Q5I+RixL//5JckCmK5v//k86Q6IqZ//+USpELilT/&#10;/5PtkJSKkv//k3iQFIta//+S/4+fi7///5J4jyCLFf//khCOz4mi//+STo8XiEb//5NNkAWHlf//&#10;lJuRJYey//+WJ5KpiQD//5bpk8SKeP//lhOTe4qd//+UKpG+iTv//5H6jxSHF///kMeM9oXb//+R&#10;ZIyqhqT//5NVjiKIv///lVmQNYp8//+WepGmisz//5bSkgyKAP//lqmRZYi0//+V54/jhyb//5Wf&#10;jxmGhv//ldKPFoag//+VHY4ghcj//5OqjE+EQv//ktuLeoQR//+Tso0Thr7//5X5kKmLmv//mBGT&#10;2o+9//+Za5WmkdL//5ozlnaScv//mMOVK5Ds//+UmZFwjQ3//4/jjS6IwP//jXuK5oaS//+OYot2&#10;h5b//5DyjVGKEP//k1OO2YvY//+VC4+ujCD//5ackGOLzf//l+SRDIvN//+X8pETjAr//5bkkHiM&#10;Uv//lX+PdoxP//+UtY6LjAf//5UZjlqMGf//lnuPK4zb//+Ym5EVjlj//5olktuPN///mciS943i&#10;//+X55GtivT//5Z2kOqI6///lyOSaonR//+YYJSki9v//5fglTeMOP//lk2UiIs8//+V3ZRmivv/&#10;/5cLlSqLwf//mByVaIvt//+YIJTKi0r//5fjlHGLNP//l3GUKItr//+WVJLjiqv//5W3kYOJyv//&#10;ltWRuIpJ//+Xu5JVir3//5aikeKJj///lVGRoIhy//+VIZIhiJ7//5Xnkw2J9f//lz6UWIwj//+X&#10;O5RsjSX//5VjksaMHP//k1KQwYo3//+RsY8CiCH//5D0jimG5///kUyOtIeo//+RsY+5idL//5HY&#10;kMOMof//kdKRrI7x//+Rf5Hrj57//5CmkP2OZ///j9KPZYyJ//+PhY3/iyv//4+PjRSKMf//j9mM&#10;5Yl+//+Q1o25iZT//5Hcjn2J+v//kk6OWooi//+Sao22ijT//5J4jSqKJv//kxiNXYot//+TxI22&#10;ia3//5NxjSSIO///knuMX4cU//+QlotJhkD//43MicOFP///jEeJjIVo//+NGotyhzn//4+BjrWJ&#10;ov//kYeRRorU//+R7JGoih7//5GjkO+JUv//keKQnom4//+SJJBzilX//5IFkAaKO///kjmP4Iot&#10;//+TG4//isX//5PZj6SLVv//lA2Oy4to//+UIY5hi0///5Tsj1mL2P//lqeRk41J//+ZE5Ryj1D/&#10;/5t+lxuRMf//nDCX35FJ//+at5Zqj2H//5fxk7KMgP//lUeRD4nu//+UNY/viOT//5UUkLuJhf//&#10;lhOR1Inr//+U4JDciBb//5IVjieFdv//kNyMmYW6//+RhYymiMD//5LkjXyMC///lQWPho6g//+X&#10;OZJHj/3//5h8lIOQBP//mPuV4Y+F//+ZS5aFj0z//5nvlvWQFf//moWXUJGk//+ZxZaYknL//5ds&#10;lESRLv//lB6QnY2u//+Q/IzfiUT//45iifaFr///jI6IhISA//+M84mSht3//4/BjJmLfv//krWO&#10;0I7L//+UO47qjxH//5T7jmuN0v//lZSOxIyM//+VM49Iiun//5PHj1CJF///k4KQEoj9//+VKJHW&#10;ir7//5cxk0CMR///mEWTk4xS//+YO5Mli1z//5f7kuOKxP//mDGTM4sU//+X1pLuitr//5WmkPeJ&#10;Af//kd6NyYZt//+OZYsWhPv//4wtiUOEVv//itaHbIKQ//+LtobvgPb//48OiNSBiP//kfOLKoNY&#10;//+Sp4zIhWT//5KQjqmINP//k2eRhYv///+UcJOsjtT//5NFkkSOAP//kDGOCopR//+OKYreh47/&#10;/46biteHvv//kO+NUYqe//+S+Y+CjcD//5M7j0mOsv//koeNfo18//+R5Iu3i1P//5GFirOJXf//&#10;kM+J8oeS//+PE4iMhQv//413h0uCp///jVOHWoH///+Ok4iqg3///5C2iuCGeP//ksGNQIkx//+T&#10;+I8Fik3//5POj3qJSv//ktSO34c8//+SLo4uheb//5J3jhGGMf//ksCN8IdE//+R4o0Eh+P//5D5&#10;jIKI2f//kSqNUYq7//+Rs45RjCj//5MAj+mNg///ldWTA4/9//+Ys5Y/krH//5pAmDGUg///meeY&#10;QpTL//+XopZrkz///5Rjk5CQu///kiaRYI8V//+SppFVj8X//5WikyGSO///mYqVf5TO//+cjpdP&#10;liD//52EmBeV3P//nTiYxpUg//+cmpmTlGP//5tnmTKSqf//mlaXzpB0//+ae5bUj1b//5t0lp6P&#10;r///m/yWcZCs//+bwZYwkdn//5t/lsSTef//m0qYGpUT//+bCJljlh3//5qumdiWlP//mbWYyJZJ&#10;//+YMJbQlW///5bYlQOUO///lfGTypJz//+VO5MQkGP//5PSkf6OVf//kg2Qko0G//+Qz49NjJP/&#10;/4/rjhiL0f//kBWN+Isg//+RXo8Aivz//5Jtj5yKhP//kuOPiInc//+TqI/1ijD//5SSkLCLMv//&#10;lKOQcIts//+UmY/EiyP//5Uzj6+LA///ldCP74re//+WJZBniun//5YzkOyLVv//llyRbYw8//+X&#10;Q5JCjeP//5f2kqmPUP//l6ySbo/s//+XRJLBkLf//5fplGqSef//mRGWLZQH//+ZNpYqk5n//5eU&#10;lBSQ9v//lSORj428//+T+5DrjCD//5VfksmM0///mIKVtY6t//+bape0j/z//5xrl8+P4P//mzuW&#10;UI6i//+Yz5RKjXD//5ZOkqeNKf//lCyRmY2G//+Sz5E9jg7//5O3ksSPs///llmVQpHr//+W65S1&#10;kTn//5P8kA2MrP//kPyLbIge//+RRoq7hx///5P4jRKI6///lkuPTIri//+XOJA1jBX//5eykOuN&#10;P///mKiShI70//+ZnZRdkLv//5p5lgyS4f//m7GXyJYJ//+cKZiEmKD//5s4l9eZX///mdGW3Jj4&#10;//+YpJY/mEn//5gdli+Xk///mVKXf5eg//+cj5pqmSb//59tnMyazf//nw+cS5p9//+c+5q6mXb/&#10;/5xAmvKZ0P//nf6dLpuv//+hVZ+bnU3//6R0oFKcwP//pkafZ5o3//+lwZ0zluH//6KmmemTwf//&#10;n1WXM5JB//+dipYAkiz//5zglcOSBv//nQeWY5G2//+d75fZkcT//59EmXGSE///n8KZhZFX//+e&#10;SZcdjp7//5tBk2yKxP//lyaPq4a2//+RcYtAgef//4qihaV8Nf//hWmAgnd2//+E7n7ndnz//4mn&#10;gf96H///kNSH+IBg//+XdI5Whs3//5pWka+KQv//l0yPVYiE//+SD4q1hT7//5BiidaF6///k2SO&#10;For1//+XeZOmj9P//5j8lkqQov//l9aVkI4N//+Vi5Meisz//5NmkH+Ipf//kpqO7IhY//+Sto3s&#10;iKL//5LjjN2IHv//kzOMO4bn//+UP4zwhiL//5V6joSGJf//ljKP+4cM//+Ws5FTiT///5b4kl6L&#10;////lueTCI4K//+WtJNojrv//5Zjk2+OLf//l2eUjo67//+Z1ZcnkYn//5sRmPyUN///mk6ZKpTp&#10;//+YlJgrk0L//5dClsuQTv//l/iWk47G//+aBpdOj3r//5pJlkuPy///lZaQoowc//+N8YhfhY7/&#10;/4oFhFOCQP//jGSHKIS8//+Qr4xhiQX//5MDj6OLjP//ktmQBovj//+SNo94i9j//5PBkNiN+f//&#10;luWTzpH8//+ZIpXllYf//5nNll+XiP//mfKWR5hd//+Z1JXkmAL//5kwlOeWh///mHuTrpTZ//+Y&#10;8JOdlGv//5pZlOyVLv//m32WtZZo//+cSpi6mJb//52Mm1+chv//nyieO6Ep//+g2qDnpN///6L0&#10;o7WnZv//pPmmGqjO//+mGqc+qXX//6WppmOpPv//ot6itqb5//+e6J2towf//5zGmuugDv//nMib&#10;Qp7x//+dy52en+D//5/AoVWjjP//oVekUKfZ//+g+KRuqWD//59xooen0P//ntGhR6XG//+gKKJf&#10;pbb//6JepN+nlf//pC+nJ6pH//+k0KfcrDj//6PKpner+///oqylIqsG//+i2KWqqx///6OBpsyr&#10;aP//o5qmxqpj//+ih6UOp4X//6EpoxOkk///oQmic6PC//+iYaMmpVT//6UMpTSpE///p5yn1q2M&#10;//+o0KoPsQb//6kkq+Ky////p5CrjLHO//+kXKjKrdj//6Iipi+qTv//og6lNqjk//+jg6XBqVT/&#10;/6Ufpq2qO///px6oLqtx//+sGazWr1///7MQs7+1qP//tf223Lj3//+w4rH+tWL//6jGqkivXf//&#10;pWWnlq3J//+nI6oGsG7//6iiq7qyCf//pqOpVq/J//+ivKTWq9D//6A+ofmp+///oPOitaxm//+j&#10;/6Y7sfD//6bIqcS3F///p8+ro7nD//+oeq0du2L//6o0r4y9tv//rQyzFsEz//+wBLatxUH//7JK&#10;uWbJEP//tC+7ysxz//+08b1MzgP//7LQvBTLvv//r1m5JMdy//+trLdQxI///624trDDFf//riu2&#10;YsHo//+uPLXRwN///63xtSHBCf//rxq2W8TT//+x5rnxy+n//7NsvLzRrf//seu8SdKv//+t4bix&#10;zyH//6kis+7Jrf//phCw8cWl//+mA7FRxJX//6a7snXDwf//pZaxIcBC//+i+a16utz//6D+qgy2&#10;nf//ogap9LbO//+lQ6zHusj//6bJrn69+v//pIGslL1w//+euqbouNX//5c1nxqxp///kA2Xsqos&#10;//+Ji5FRowD//4JNinibIf//esWDL5Nt//91/n5Oj1X//3XBfeCQx///ehOCT5fA//+DWoxppGX/&#10;/5EVm6m1Yf//olau+8j3//+0ccNP3FD//8IH0rvrQP//xtvY7/Kv///EV9eb9AT//79i09Xzdf//&#10;vBjRqvPL//+7YtGp9Nn//7wb0p71u///vPjTnPYL//+9KNQh9gL//7ti0rX09f//uBPPmPL5//+2&#10;OM4D8lD//7cYz3Tz2v//uIrRdvWk//+5KdJP9fn//7lT0nT0xf//uWnSY/Ks//+4v9Em8ID//7fM&#10;zx7vS///uA/OWvA9//+59M/n8vL//7ss0Wr0sP//urHRePRB//+5j9EX8uD//7jf0ZjyIf//uRvT&#10;ZPLi//+6odZV9J3//7x02Kr2Af//vXbY4vZk//+88dad9az//7uD04j0Xf//udrRXvMA//+4g9DO&#10;8nD//7gt0dvzSP//uFvS6fTq//+4WdK+9n7//7fy0YT3Vf//t8HQV/du//+34c999vz//7fTzq32&#10;Lv//uCzO5fYM//+4Js859nz//7XuzRj10///sq7JhfPG//+wT8a98VT//6/1xm7wD///slHJ0fFR&#10;//+2Ac8/9C///7kP07L2yf//uhHUzPf9//+5v9NM9/D//7la0S/2+v//uMTO6fTv//+3csxD8dP/&#10;/7Woyc/uaP//tSfJqOyM//+3m82M7i///7tm01vx2///vNTWWfQC//+7JNUZ84///7mm0ybzWv//&#10;uljTL/Uj//+7rNQ091T//7vu1Ob3zf//u2LVYvcb//+6x9Xj9nb//7pE1d72cP//ukTVWvbC//+6&#10;lNQY9l3//7li0JHz5f//tvXL2fCr//+2Ycnh8BP//7kYzE7y9///vFvQDfYe//++GdLA9u7//72C&#10;0yP05f//usnQ9/C2//+33c4C7PH//7aMzIHrjf//txjNI+0J//+5Kc/Z8Bz//7qT0iryWf//ucDR&#10;+/L+//+3hc/e8xz//7UjzTnzE///s5fLLvNA//+zX8qd85P//7O6yzDzcv//s8DMDvMK//+0Cc26&#10;89H//7TL0DD2Bf//tZPSiPhu//+2ItQP+fj//7ZO1GT6Rf//nr+5sd7e//+eM7kR3Zr//56yucXf&#10;If//oDK7W+LC//+gu7t/5Nj//5//ugLj+P//nq24BOFL//+duLbv3xL//53it53e6///nl65BN/H&#10;//+d7LmX37b//51iugTfVf//nZa7A9+p//+dyruu3+f//54PvA/f+P//ntW8veAW//+fsr1X38v/&#10;/6AmvYre8f//oCy9Y94C//+fxLzq3W3//5/LvLnd7P//oGO8lN7M//+fq7p53X///517tsPaj///&#10;nGu099n8//+c8rYk3H7//53luOTfzv//nnK7keHl//+dwbxe4WX//5xhu0LfHP//m9C58d0e//+c&#10;yrnP3OT//55tunLeKP//nwO6Pt9X//+eyrlx4Er//59zugPiCv//oRS8YOQ///+h+L615Tv//6EN&#10;vyHj9f//nwO9cuEq//+dILrN3oL//50guaDeUP//nw66z+CR//+hJrzs4rP//6FzvajiTP//oBO8&#10;r+Ak//+fXrwe33///6BEvP7hSP//oNy9UOKw//+f9Lvk4iz//59CurLhzf//n7G6zuJ7//+fkLpZ&#10;4aX//57QuRbfFf//nqW4b90j//+fILjG3Pb//5/MuZXeN///oAC5+d9z//+fk7nC37P//57JuW/f&#10;Jv//nfi5ZN5i//+da7mP3dv//51Uua/d3v//nhy6B97M//+gdbug4WD//6MKvWDkBP//o1O81uPf&#10;//+h9LrY4fn//6CWuVrg0v//n2O4oeCq//+e4bjd4Tz//59audLiWf//oRG7iuR+//+i/L0Y5xj/&#10;/6NMvLnoOf//ojq62uef//+hBrkG5mv//6BouE3lpP//oBe4fOVD//+gGrlj5Xv//6BhuqrmM///&#10;oDe7W+Zy//+fsrty5ej//5+Ou73lCf//n4q8AuPP//+fzrxK4wv//6DKvMTjz///oc+8nuUa//+h&#10;0rsv5P///6E1uXDjX///oKO4X+Ev//+gibf933r//6Cct1PeVf//oKy2G94G//+iNbap4HL//6PU&#10;uGTjzP//ot+4g+RG//+g0bfQ4rj//5/YuBDhw///n2q4z+Gy//+eb7ko4bT//5ztuQvhef//m+a5&#10;LeGI//+cd7pS4uD//56hvEvlmv//oLi9i+fl//+g+bzN57///6Bku4/lsP//n866uuLn//+fQroS&#10;4Ln//5+JukPg4P//n8i6NuKu//+fALio5C7//562t1flJ///n5C3guWM//+gwrjZ5Tz//6Ipuwfk&#10;/f//ovG8gORL//+ilLxO4mz//6IQu6rgbP//ofa7lN8j//+hVbtE3cz//6ApurDco///n9+7Nt1X&#10;//+hib2r4P3//6NGv8zlMf//omi+yOZh//+gqryy5ZP//6CUvF3lEP//oYG8/+Rt//+h6rzF4vD/&#10;/6Fdu0vhQP//oP26CuEo//+hpbo243T//6JwuxXmJP//oZC6x+Za//+e/7kW43X//527uO/gcv//&#10;nz27u99X//+hZ77p3uL//6IQv7/dUf//oXy+K9sR//+h0LyS2er//6OovATZt///pTy7ONgz//+m&#10;VrpB1WT//6bCuPvRpP//pFG04Mqs//+dqaxgvxH//5Ysowqyu///k+GfSqxV//+YeqLbraD//592&#10;qQix1f//o8WsjbPp//+jsqu+slf//6B0p9at4v//nKKjX6hf//+bfKGApOb//55Ro1ulUf//ot2m&#10;06gt//+mQ6llqtf//6V9qGmpvP//n6Oi4KNT//+X/pvYmwP//5GpljiUn///jUOScJEa//+KypAr&#10;j+L//4tfkEeRF///kLWUXpV3//+ZpZtHm13//6HfoQ6fBv//pgujO56x//+kZ6Dymkv//506mpKT&#10;AP//k8qSnIvx//+LfYtnh3j//4XdhfiF5f//g6uC9YbF//+Ia4XxjFj//5ebkvCZTP//sIWqCKzz&#10;///I1MJ7v97//9AAzCDFLv//v4K+1LfA//+mSqfEpJX//5iomtucu///nNCe3KQv//+oaqo0sGj/&#10;/7CSsa22jP//sxmyvbUz//+z+LHSsU///7UCsX6t+v//spSubaj0//+sLqgPoqv//6X+ot6fJv//&#10;opKh45/2//+hn6SVo2L//5/6pn+k+///nCmkxqKd//+YmaGCntb//5S6nOOZ5f//j2mWa5OW//+K&#10;2JBWjpb//4ojjZuN0v//jeyPKZFk//+Ss5JllbX//5SLlBqXRv//kz2UApZR//+QepLqlEn//42h&#10;kQyRtP//izCOP45o//+J94t+iyH//4qeihuI4v//jJ2Kd4fk//+OUIulh7P//47wjPCIdv//kDGP&#10;UYuF//+SKZHWj2n//5LokhyQ1///ke6P4I7x//+QsI0Ji1r//5NdjdqKNP//naOWMo8z//+s36Qj&#10;mM///7acrgCfKv//sRyp0Zpq//+g95rVjg///5L6jMaDuv//jcGGcX/8//+QgYf+gjz//5XdjL6G&#10;oP//mSCProl5//+bd5EGi4j//5/AkyaOgv//phyW15Hp//+tFJwflSX//7E8oOKW8P//rk2g+JSs&#10;//+k1purjpL//5qNlOWILv//lFyQX4RJ//+TFY8FgyP//5QejzODDP//lbKQC4N9//+Y65LfhgP/&#10;/50yloOJh///n7CXWYqQ//+iEZbnimz//6h+moWOBP//tR6mhJkm///B2bWlpxz//8PKutKrMv//&#10;uI6w8aCu//+rCKLWkwv//6JEmWiLM///nRGUtYio//+aKpLsiTf//5nUky2Lk///mqOTl43Q//+c&#10;6ZTekJT//6HUmM+VWv//p5KeIZrg//+pCZ/2nLb//6Xync+aof//pVeej5sW//+qU6VzoK3//69f&#10;rROmG///rqqvH6YI//+qGqxEobf//6cyqVOd/P//pmqna5wN//+lKaUpmsX//6O+o5Kav///ok2i&#10;iZqo//+eSp7Kll3//5hgmL6OjP//lGeUWYhq//+TU5LPhiH//5K+kcOFRf//kMiPYIMI//+NdIvY&#10;fsz//4l6h8l5if//hL+C0nPb//9/3X0xbmf//3uHd5Rpgf//d1dx3GTc//9z8207YcD//3J9awxh&#10;jP//csFq8GOF//90bmxTZlH//3a5bnRojv//eLdwd2mH//96HXIGaXX//3sRcvNpCP//e1BzGmiS&#10;//96lXKfaDf//3lLcixoN///eUtzYGmi//98anefbZL//4D0fOVyP///gqR+33Po//+Asnzlckf/&#10;/32eeapv8v//etF23W4E//94vnUFbFb//3fbdFtquP//eKl1C2lr//969Ha/aKT//3w9d0hnOv//&#10;emt07WRq//93IXGNYiT//3Ueb/1iVP//dbxxT2UL//93znPjaEn//3hgdHFpKP//dyJyvGf3//92&#10;KHFsZ4D//3aPcitpJP//eGl1FmyL//97BXkHcE3//3yye75yHv//fMV8KnFW//9793sHbxr//3uX&#10;ee9tJP//fLR6LGyc//9+2XthbSj//4BNe+ltYf//gBd67myO//9+qnkjaxX//3z/d6Vpiv//e6N2&#10;1Ggk//97C3bAZ0T//3tLdw5nLf//fDV3kWgN//99Qnhdadv//33QeXBsCv//fmF7GW6c//9+Mnuk&#10;cAP//3v3eUVurv//eaB2SWzW//9443UKbH7//3lodXZtIf//eqF3Dm4W//98J3ldbx///33Be9Nw&#10;UP//f6R+M3Hq//+BqIAxc8v//4ItgFh0h///f/l9uXMO//98nnoKcGr//3p9d55uNP//esl3mm18&#10;//98VnjUbdT//3ydeNltYv//evx3FGuF//941nTRaRH//3eQc5dnRP//d6Rz22bx//94N3SwZ67/&#10;/3g/dNlocv//dvFzT2gc//90T3AMZmz//3HMbKdkqf//cOJq2WQw//9xTWqsZMb//3J+a85mEf//&#10;dDNuAmf4//91c3AYaWz//3WxcVFpz///dd5ybmn8//92i3PQanX//3d9dQJq3P//eIl1qGrT//97&#10;hHfAbH3//4HKfRFxs///iLyDT3gl//+MrIane8X//45VhxB8IP//khCIeHyb//+aUI4wgF7//6K8&#10;lV6FdP//o0+WZYXR//+b5JAhgKv//5UKihd8I///k1mI/XuF//+W04z/fuL//58KlMWF2f//qBmb&#10;coxT//+uT55Ej7f//7UVo5iVa///vJ+t1Z+o//+707JHo+f//62wp/uZvf//nauYu4tq//+YCpIq&#10;hfT//5pEk3SHkP//mcKSzobQ//+VI45bggn//5MKjDx/Nf//lfaO4ICQ//+XoZBsgOH//5Kdi9F7&#10;zP//i4CFdHWH//+KsoWKdZT//4/Gi4R7ef//km2Oh38G//+OV4nae63//4h6gu12Mf//hleAMnSk&#10;//+GzoDfdmv//4d1gfd4l///iGmDFHpb//+I5YOGepP//4dqgfB4Df//hU5/k3Sw//+GmoBodSn/&#10;/4wrhZN6vv//kkKLo4FS//+W25B4hZv//5r6lMmIMv//nWaXFYjM//+cjZWwhsv//5rVkyqESP//&#10;miGRy4K3//+XkI9Wf8P//5H+it97Gf//jLmHSXe2//+JLIT/ddr//4Z4gjJz5///hIt+6XIQ//+C&#10;vntpcIT//4CceF9vMP//fo12Tm4R//98S3R9bDv//3rtc59qov//fMl2PmwX//+BenwIcKr//4Q4&#10;f8lztv//gaB9f3GR//986HgubTb//3p9dMxrKP//es10aGvn//969nRwbHn//3k4cxhrBP//dw9x&#10;p2j7//92bnHJaDP//3etc6NpBP//eVt1lGpR//952HYQax///3rJdvZtff//fsh6+nPQ//+D/3/8&#10;e0z//4ZtgbJ+4f//hwGBTn8B//+InoJQfwD//4n8g7p+rv//iLeCxHyg//+HToFUe3v//4rIg+d/&#10;Sv//k6WK0oda//+c/ZGfjnT//6WPmGGUR///sL2jsp1j//+7brB8p5T//7zrtJSqNP//tPSudqSQ&#10;//+vDamDoR3//7FerBGkvf//s+SugKeJ//+xpqw4pa3//7Q8rv6o6///vzS6X7Rh///Gu8JNvFL/&#10;/8Ksvlu5Sf//vRu43LV4///CBb6gvGz//8zAyszH+///0NrPmMpL///OJsvYwzH//8+Dyz/AGv//&#10;2H/SyMZv///gY9o4zYr//+U837TTwf//6pHmjNsi///th+q03jj//+qe6BjZbf//5UniatH1///e&#10;9Nuiyx7//9LQzzfAVv//vvG7s69E//+u9a0yo7z//6n9qnOjs///qf6sjaf6//+nAKsNqGf//6HG&#10;poCln///ngyitqNc//+bQ592oTD//5fom7adk///lu2as5ta//+bq5/gngX//6J1p2yirP//pD6p&#10;y6Mo//+gxqZBn4T//50iodacsP//m9OfYpzv//+bF52ini3//5hKmlWdIf//lNuW7pqJ//+UOZaL&#10;mYj//5cumZubEf//mxCdcZ0T//+cG549nEr//5pOm+6Y+v//maGaqZdE//+b/ZzjmUf//59QoNic&#10;+///oTujr5+V//+hbqRkoCD//6BDoxOewv//nVmfxZuH//+Zu5vol9z//5comT2VK///llaYUpOj&#10;//+XJJkMk1D//5gDmfaTdv//lneYhZJI//+S4JThkBL//5ErkvOQHf//k/mVt5Rv//+YdJqhmXf/&#10;/5mNnGSZtv//lmeZnpSD//+RBpPujKX//4u1jcSFSv//iMGJ74FW//+Iq4mFgZD//4rLi+OE6f//&#10;jgWPoomC//+QZZJjjHr//5AKkeKLUv//jHSNgIWR//+IzIiNfxv//4hOhrR8Mf//iLGF6HsO//+F&#10;6IIdd5f//38gemxwd///dulximfu//9xsWwNYkL//3Ela59hCv//cl9tIGFv//9w8WvZX3H//2uZ&#10;ZndaeP//ZSFf+FV6//9gqFuzUxj//18jWnxTWv//X21a5lRZ//9f51rsVAL//2BRWklSbv//YT5Z&#10;/VEB//9jRlr+UTj//2aLXX5TU///aj1gfVYk//9t/WOjWPL//3KJZ/tcpP//d8VtzmGL//9703NS&#10;ZgX//3zEditoEv//ewN2H2eE//94JnQjZUL//3X1ceVjEv//dZZw0GKv//92+XFLZMD//3kCcn1o&#10;Jf//efVyiWoy//94snBeaNv//3ZFbVBlC///czZqFmA1//9v8GbUW73//24tZPpZsP//b0xl31sR&#10;//9zHWmUX0H//3eNbhJjx///ehxwoGYP//97WHGZZsj//307cwpoEv//gBB1m2pe//+CwnhJbLH/&#10;/4P8eYVtz///g3t4021h//+CHncrbCT//4AndRpqOv//fcBy+WfX//9783HEZi///3yNcxdnKP//&#10;gPd4FGvz//+IIX+Rc13//43ChWh5af//jx6HNXup//+OsYeVfEz//5Bqiip+gv//lFWOgoIr//+W&#10;05CRhAX//5aJjxiDD///l16Oo4Nb//+gY5c6jCn//7JHqmOfCv//wRu7+LB2//+/yb1zsfb//7D1&#10;sAulJf//pCajB5mW//+ig6BQmIf//6Xbonab1f//piChqZug//+mEKEfm43//6iXpCSfev//qRyl&#10;nqJJ//+luqK0oGT//6UJof2fmP//q5Co96VP//+zOrH1rLX//7RRtEWuCf//sfax8KsQ//+0pbOn&#10;qyX//7ybupKu9v//wAi9oq71//+52repqEX//7Gnr3+iV///rIWpWqA4//+ovKMznfP//6bZnlyb&#10;DP//qfGfIZsf//+w86V0nxj//7Vvqzeiuv//s3ar2aLE//+vAanyoXr//6xJqGigdv//q6qnSZ7k&#10;//+sTqaInRD//6s1pGSaSf//pgKfIpVc//+fkZmCkHf//5vxlxWOl///mk+WjY6+//+YDZTkjob/&#10;/5bCk7SPN///mV6WeZM0//+dwputmG3//5+Kntia+///nemecJpf//+cIZ0emVj//52LnlyahP//&#10;oUeh1J0P//+h56KBnJ///5zjneGX9///mDmZjpUI//+YMJlRlsr//5mDmauYiP//mQ6XqJa6//+X&#10;xJS4kwv//5hflB6RX///muOWbJKD//+a95crkiX//5amk6qN5v//kp6P8YoX//+VB5J9jMX//50k&#10;mz6VNP//opCh+JsP//+fCp+0mDD//5aOl7iQpf//kaeSm4zQ//+Sg5L/jpH//5UglQ6Re///lX+U&#10;tZFm//+TXZGmjmP//5HHjzGMC///kpSPhoyT//+VO5I5j2L//5f6lUKSZf//mL2WLpNJ//+XUZTY&#10;kdn//5S8kqWPYv//kqmRkY4A//+SlJLfjz///5NQlO6Rjf//k32WA5Ls//+Tvpa3k7X//5QDlwKT&#10;2v//k8+WkpMj//+TxZYskoH//5PnleiSYf//k6aVNpJX//+SxpO8kan//5D6kTyPeP//j5CPDIzx&#10;//+PoY5qi5D//5A4joqKzf//j72N4Ik5//+OG4wdhsb//4zoinKFB///jKeJVYS0//+MmoiOhWH/&#10;/4xoiFOGl///jCeIn4el//+MPYlIh9H//4yWicWG2f//jX6Ki4YB//+QIo0Hh4f//5OGkIKK2///&#10;lc2TSY3K//+WMJS2jvT//5URlPGOP///k4+UmIzI//+S4pQOi/T//5NOk1CMJ///lDKSTIyo//+U&#10;iJEjjG///5OUj5mK8f//kdSN2okF//+QyIy/iEP//5EcjOOI+v//kXqNNYld//+RB40DiHr//5Bl&#10;jIaHKv//kCmLx4ZI//+QpIr9hj3//5IXivWHV///k2eLdIiX//+TuowTiS7//5M6jL+JG///kmqN&#10;S4i0//+RtY2siGv//5D4jZ2ILP//kL2Nj4hn//+R8I6Iifr//5ODj+qL+P//k42QbIyh//+SM5BT&#10;jAD//5D5kM6LjP//kJ2SL4vu//+P/5Ldi57//44okXqJNf//jMOPp4aK//+Ni4+ohhP//4/zkZ6H&#10;7f//kjiT7IpN//+S5ZSLiv///5InkwyJj///kN+QQ4b2//+Pwo1QhKj//48EivqD1f//jjCJbIRp&#10;//+NMIjUhZX//4wqiRKGQf//i7eJ6oYY//+MP4r/hV3//40ri5GD8P//jXKLF4Hr//+NaoppgPL/&#10;/46Ziz+DEP//kHOM44bn//+Qtoz/iKr//5AfjGWIKf//kI+NOYed//+SEo+TiBr//5NGkcyJBP//&#10;kq6R5IjC//+QLI9zhqD//41Wi/qDsP//i5mJLoF5//+Lp4hHgT///43FijGD2f//kFONb4e6//+R&#10;bI+Oimv//5GgkG+Ll///kgKQ1YvC//+S3JFGi2j//5OykaGK6f//k+aRZoqE//+T35D2it7//5Pj&#10;kKWLv///k2SQDYvj//+SR48Wirr//5D/jfqIqf//kGWNXYbK//+QzY2Mhd///5G0jh+F3///kvCP&#10;MYbc//+UHJB5iEn//5R9kSyJD///k9SQv4jD//+S94/MiGD//5LLj0WI4P//k2OPb4oF//+Uj5BN&#10;izn//5WTkUCLnv//ldORlIr0//+WCZG+ilD//5Y8kZiJ5///lfWQw4k0//+V8ZBdiPL//5W7j+mI&#10;of//lC6OA4cF//+Sd4vlhWT//5Hwi2OFif//kqGM64fj//+Uk5AtjCT//5bvk6KQeP//mWSWdZOq&#10;//+byJiulbf//5u0mFqU9P//l72UapCf//+SDI8Viwf//45Qi9iHt///jlCMDogp//+QVI2jii3/&#10;/5JgjquLVv//lA2PD4sy//+V7I/gixX//5fJkT2L1///mHKSDozF//+Xl5G3jQn//5X2kF+Mnv//&#10;lRmPIIyP//+V9I8Zjc7//5f+kFCP1///mmySa5G3//+bnZPUkbb//5prkzmO9///l+eReYs5//+W&#10;KJCEiTD//5afkdeKcf//l+uUMoz3//+XmpUwjXf//5V6lDyLNf//kw+SR4fM//+R8pCWhRz//5I+&#10;j7iD4P//kvmPgIP2//+TaI+qhRH//5NGj62GLf//kqqO/IYx//+S5Y6Rhfn//5TLj5iG4///lkaQ&#10;x4fb//+WOJFliCT//5YxkqKJBP//ljiTrIoH//+WApOvirL//5Yok3SLuv//lcmSmYxd//+U05Fi&#10;jEf//5P4kGyLm///kvWPVooM//+SeI7XiPP//5NOkACKO///lGmSDY1x//+Ux5PjkPD//5RxlQKT&#10;Uf//k6qVE5O1//+SdpO0kfn//5EukWaPPP//kFGPKYy3//+P7420itv//5AAjUaJtf//kJONtYlo&#10;//+RSY4LiWz//5GZjaSJJv//kdyNHIjk//+Sto1riTj//5R+juKKRv//laCPr4pu//+UoI5NiLj/&#10;/5J0jAWGzf//j7yJy4WK//+NcIhqhU7//40tiRqGzv//jmaLJojo//+QDo2mimv//5DPjzyKTv//&#10;kAmPHYix//+PnI7sh+7//5Cyj+qI8///kcKQrImX//+Ru5A8iLj//5Gxj7aH7f//kmmPyIhj//+S&#10;+I9oiR7//5LVjkyJWf//kniNXYlo//+SeI15ic7//5NPjt2K0P//lWeRcIyP//+XzZPejgP//5h4&#10;lCSNXv//lxKSR4rT//+Uuo/Ch/H//5NDjniGoP//k9uPaYfB//+WBpHlikn//5ePk56Llv//ljmS&#10;K4mI//+S845xhf3//5D4i8GE+///kWyLhoeD//+TtI2Hi9X//5YxkFqPEf//lryRvI7R//+VTpFK&#10;i+r//5QqkOWJk///lJWRn4mX//+WUZNAi7P//5gelNOOlP//mFeU4JBK//+Wp5Lkj8z//5RBj/CN&#10;lf//kfuNGIp5//+PSIo/huD//4x1h+KEVv//i9CH2oU4//+OPIppiT3//5HBjUyNMf//lEKOo46g&#10;//+VfI7ujfL//5Yjj4CMrP//leyQOYs8//+U/JCpigT//5TkkYqKRv//lcySj4uB//+WupL0jDH/&#10;/5cPkq+Lt///lpWR8Ipb//+WGpGOiX3//5a2kl+KPv//l4+Tf4ua//+WopMFi4T//5L7j/mJUv//&#10;jl6L6oah//+LDYi3hJP//4m7hrWChf//iy2GuoE4//+OYYhwgVr//5DKikmCZf//kamMH4RO//+S&#10;AY6RhzH//5JikRKKHv//kiuR+Itk//+Qeo/4ifr//45CjImHV///jWWKaoX6//+Ot4sch0j//5I3&#10;jpmLm///ldKSMpCK//+XKZL0ksb//5ZekP6Rpv//lPGOZo7q//+TqoyPjDL//5HSiuaJUv//jteI&#10;gIWg//+MBoZKgkj//4rBhViA0P//izyF6YG+//+NM4fthI///4/EirOH1f//kgmNY4oU//+S0o6l&#10;igX//5KJjqyIhf//kqiOtIer//+TbY74iCz//5POjs2JMf//kyWOE4oi//+Soo4Si8b//5Mxj2KO&#10;I///lAeQ0I+i//+VdZKdkIb//5fHlVCR9f//maCXpJNy//+aKZiMlGf//5lNl8iUSP//lxuVeJKj&#10;//+UeJKykDn//5MVkS+O0f//lCKSBI+e//+XIpRwke7//5qolwSUa///nUmYyZYk//+eBJl0lsP/&#10;/51+memXBP//nI6aXpbe//+a5plxlQX//5khlyqR2f//mNCViI+z//+Z4pVLj7b//5sllbiRP///&#10;m5aV+JMV//+bD5YZlGv//5nTllaVAv//mNyW+ZWE//+Yt5esllT//5iBl16WsP//l4GVu5XZ//+V&#10;8ZNwk7j//5S6kZSRKP//k9qQa474//+R6o61jNv//49fjKSLTP//jc6LaorR//+NMYruilb//44j&#10;i/qKa///kQCOzovc//+TwZEpjRT//5ThkaGM8P//lU+RgYzJ//+WAJHgjZ///5Ztkf+OeP//lriR&#10;yo7Y//+XSpHDjwr//5g2kl2Pif//maST+ZDs//+a1pWSklP//5s9lheSuP//m0CVrZJP//+aiZSA&#10;kS7//5lQk3aQFv//mGWTkpAS//+YaJTHkS7//5jyleCSMP//mF6U7ZES//+WMJIejgP//5PVj7mL&#10;QP//ktWPeYqE//+T6pFii9///5Z3lCaONP//mLiWB4/k//+ZLpYwkAT//5gDlSiPHv//loiUI46m&#10;//+VPpNrjwr//5N5kkOPH///kYmQ+o58//+RxJGUjvX//5QGk4KQbv//lRyTVZA2//+UNpCnjhH/&#10;/5NyjlKMQf//lAqOAIu0//+VJo66i4H//5WFjuKK2///lRiOYopc//+VB46aixz//5ZZkIiNg///&#10;mNiTu5EI//+buJcjlRb//54Rmd6ZDv//nmCamJsT//+caJkvmmD//5n8l1aYmf//mKCWTpdW//+Y&#10;7ZaZlwT//5tLmMSX7f//nw+cSJnn//+h2J7pm7v//6G+nuKcPP//oNiehp0S//+hlqBDn4L//6P3&#10;o2WiWf//pyWmGKPa//+qO6choxL//6z6p0WhKv//riKmt59W//+ruaQTnSH//6bGn7ia0///oVea&#10;05gz//+cjpZDlM7//5njk9OR9f//maeT75Cb//+ao5UGkA7//5vHlbKPiP//nOKV8Y8X//+dW5X7&#10;joX//5tClF2MIv//lQyPVYZl//+Ml4fSfqL//4YggWV4f///hHZ+23Z0//+Gy3/cd+j//4qXgnl6&#10;2///jjKFaX3+//+QEIcWf+z//472hft/j///jTqEZX+I//+OxYaRg6X//5P8jRyLc///mQqT2ZHP&#10;//+az5bqkvn//5nLlnSQQ///l3uUQIyL//+VApHFia3//5OFkBmIjP//kviO7Yhj//+Se41Ih7b/&#10;/5Hmi22GNf//kk6K94Uk//+TQIvYhML//5QVjYCFdv//lUCQEIgv//+WF5Jli83//5Zck9eOyv//&#10;lm2UjJBu//+V1JQpkBn//5Wrk+CPkP//ljSUS5AP//+Vl5PxkAH//5ONkomOY///kUyQ9YuB//+Q&#10;uZCFiUf//5MuklCKCP//lzGVDY1i//+Y55VYj5r//5T6kB+MjP//jdGH+IXN//+KMIPagfj//4ya&#10;hoKD9P//kTuMD4h2//+Ty4+ni2z//5MRj4CLev//kXONx4q+//+R/I3GjCj//5Sbj/aPu///lzSS&#10;dpNK//+Yu5QjlXP//5l6lPiWHv//mR+UiJUQ//+XSJJzknb//5UykBaP6f//lTKP14+p//+XTpH6&#10;kaL//5kHlDyTv///mSmVcZVe//+YwpaAl7T//5lWmKObj///m/OcnaDW//+f+KGOph3//6NqpVOp&#10;cP//pZOnU6rn//+mq6gPq6j//6XMpsCq/f//otujW6g3//+gT6CjpTX//59PoAyjfP//nyWg9KOc&#10;//+gNaNUprf//6HppgKrMf//oh+mcqzX//+gQ6QSqgr//54boR2lh///nYCgBaMQ//+egqEOo7z/&#10;/6BfozGmkf//obuki6ki//+hmKQcqcP//6G/pDiqfP//o16maazj//+ksqhtrrX//6R8qE6t0v//&#10;osumHKpH//+hCqO4pn7//6D2ov+lG///olejgqYg//+kUqSZqKz//6X8pg2ryv//psKnlq5p//+m&#10;xajpr73//6TeqCKt/f//oVWlFqlz//+eyqJYpUv//57ToZ+jtf//oXSjLKUh//+lxaZKqKD//6uP&#10;qvytif//tEazILUz//+9xLzZvjf//8EawP3CVP//ugu62b1h//+utbCGtN///6iCq5axP///qGes&#10;sbKt//+oA6zlsrX//6PHqImuRf//nkyis6ik//+bcJ++pk3//5yJoRSpB///n96k3a7g//+i7qhs&#10;tIv//6SVqn+4Iv//pfesO7qm//+olq9Pvhn//6yfs+rDJv//r/m31Mfk//+xNrlzypj//7FduffL&#10;zv//sRO6MMvB//+vP7jgyTv//6zftobFav//rJW1g8NV//+uKLX5wwX//7BLtyvDa///sfK4S8Pk&#10;//+yXbiQxID//7LyuYTHb///tMu8ZM2U//+2Mb8008j//7W7v9LWuP//sz69rdVO//+vdbm30LP/&#10;/6uotcTLFP//qVWzo8aR//+n/7KFwr7//6YdsEe+OP//o5isjblL//+hC6h0tTn//6AApj60HP//&#10;oSOnDLa9//+ilKkTusD//6KIqiu9bf//oDqo6L0I//+cFaVEuXH//5csoGqz3f//kbmbBa00//+K&#10;+pSHpXD//4OfjYKdsf//fmWId5jn//98ooasmGv//34Jh/+cDf//g2WNjKRy//+M75fVsVX//5rG&#10;pxPCCf//qwW5NNRg//+4wcj05DD//7+Q0bnttP//v8DTv/FP//+9e9MV8rj//7wg0tr0b///u9fS&#10;+fXW//+8XdNe9qL//70/1BD3B///vSvT5fbw//+6vdFq9YH//7b1zbnzEf//tN/MEvH7//+1mM2T&#10;8xr//7eS0En0tf//uS7SM/TX//+6DdMO80r//7pW0zfxAP//ugjSde+d//+6Z9IH8Ej//7wU0uny&#10;nP//vh3UqPTQ//++T9UI9Nv//7xP02/y6///unDSSvGV//+52dLg8hX//7oS1Hvzy///u2nXAPWf&#10;//+9L9kn9n///75r2aT2P///vjvXzvT2//+8f9RE8sr//7pR0TDwnP//uNPQC+/h//+4LNBb8OX/&#10;/7f80Njy6f//uFzRNfVt//+4htDy91D//7gNz/P3yv//t07Ov/dO//+2gM2x9o///7Zlzcn2hf//&#10;tmvOK/bM//+0tcxK9Zn//7IUyPvy+v//sDTGfvB9//+wbMbm7/j//7NYyzbyKf//tw/Q+PUh//+5&#10;U9St9uf//7mn1PD3kP//uT3TE/fH//+5IdDL90P//7kYzn/1ff//uDHLs/JJ//+2V8ji7nL//7Wo&#10;yIfsdv//t9jMNe4h//+7E9Fd8V7//7vy06jyz///uizSWfHU//+5MtEy8bT//7q20nr0OP//vHbU&#10;YPdH//+8r9WN+Kj//7uQ1f74nf//ud3V4vf5//+4jdVp947//7h71PL3Qv//uQ7T1PYd//+4QdB6&#10;8vn//7ZAy+zvX///tePJt+7C//+4FMrt8b7//7qwzWf1Nv//vI7QF/b5//+83NGU9jT//7u30R3z&#10;bf//uknPf/Ch//+5Us4E7wr//7jtzVfvDP//uWTOEPAa//+5l87+8Nv//7jIzx3xL///tx3OVPGP&#10;//+1NM0V8b7//7R2zJryav//tUbNYfOg//+2Yc6B9Gn//7aEzvD0jP//tdLO/fT9//+0+M9T9hX/&#10;/7TP0I33s///tVPSEvlM//+2ItMo+jP//5+puo7fzP//nx26Jd4X//+fA7qP3nr//5/Au5fhBf//&#10;oBy7tuM6//+f3LrR47v//57ouTnibP//nXq3i+Be//+cz7cd34T//50Lt9/gDP//nTi4puCo//+d&#10;gbmQ4V7//53zurHiWf//ng27fOLk//+eUrxd4zX//58BvX/jKP//n3K+AuHq//+fI71i33///57H&#10;vIvdl///nt68Lt1S//+ffrxE3nD//6COvFrfxv//oHG6kt7y//+euLbc3BT//52TtHbayf//ndW1&#10;C9xW//+erLep3v7//57nuiHgRf//nW+6Qd5x//+bW7i12wL//5rWt9HZIv//nK+42NqH//+flbrJ&#10;3iv//6DTuxfhA///n/i5iuHq//+fVLjU4pv//6ApuonkOv//oRG88+Ve//+gAr044+z//51Luszg&#10;Qv//myi32t0W//+b+Ldp3Ub//59cugHgW///otS9n+N0//+kQb/55GX//6N1wFnjjP//ody/puKm&#10;//+hD79R4wH//6CfvtLjiv//n6C9TONX//+fWrxG5BH//6AmvEjlq///oEq7jOU+//+f+Lph4uL/&#10;/6Ayuibg6P//oG66muAR//+fzbqG39v//56CuZzf1v//ncW5F+An//+dP7j74Af//5wTuJPeu///&#10;mtG4K91r//+bXbkM3nH//55Iu4DiFP//oi++OOZU//+kqL8i6F///6PBvMzmPP//oS65heJR//+f&#10;T7f94A///54qt+jfbv//nZe4Wd+H//+eF7kd4Gr//6BZuvbjHP//oyi9JubG//+jwr0g6Gn//6Jq&#10;uyrnxv//oQC5Ouae//+gfLiH5g///6BiuKTlp///oEu5D+Uw//+gPbmd5Of//5/ZucjkXP//nxy5&#10;o+M8//+e1LoR4g3//57kut3g+///nz67oODK//+f1Lvn4fH//5+4usDjAv//np64bOKW//+dubbZ&#10;4V///53QtuXgdP//nny3heAF//+fH7c936T//6AFtmzfz///ohy29+G5//+jO7e241L//6HGtxDi&#10;tP//oBC22eIP//+gR7i/46H//6Dsuxflv///n9m7muW8//+dw7rm5C7//5zkux3jlP//ncm8geTA&#10;//+fN72l5lf//5+YvQbmd///nmC6juR8//+dLLhj4c///5zJt5TfU///nSe38t3W//+eArj23hL/&#10;/53iuLDe9P//nKu2lt+l//+cmbU04On//55Htf3itP//oGu4WuQi//+iUrti5Uj//6NHvWjlc///&#10;ote9SuPH//+h3bv54S///6ECusDe9P//n/m5wd1I//+frroR3U///6D7vEnfv///ozy/MuOb//+k&#10;VMAo5kr//6KevablkP//oBy6W+Md//+farlf4aX//6CPupDhyP//omG8X+L///+jfb1B5Df//6Nq&#10;vNLkyf//oqi7teT6//+hvLqj5Of//6CEuY/j8f//nuu4geGj//+ej7kh33///6A6vBTe7P//omu/&#10;Ud74//+jKcAw3aH//6Jvvlnayv//oii8E9gu//+jCLq91on//6QPucXU1P//pMa40dKb//+kILZs&#10;zof//6CwsMrGxv//mzGoy7w5//+XTaLHs1v//5iZosOwUv//neanXLH5//+iaqtVs2r//6L/q0Gx&#10;t///oDqntK2i//+craN1qVv//5q9oQimqP//m7GhqaaV//+e9aR3qKP//6GupnSqVP//odWl3anJ&#10;//+fJaLopov//5rSnwGhkf//lmybZpxY//+RxZd6lyD//41Eky+Slv//ipSQEpAi//+L5JBckTr/&#10;/5NwlkyXFv//n6WgRZ9///+qOKhIpM7//65Wqlmj7P//qwGmaJ2+//+iZp68lVL//5f7lemN3///&#10;jleNf4jL//+IFIeKhxn//4b1hb6JLP//jZeKx5Be//+d2Zjxngz//7XWrxywxv//yzDEZME3///P&#10;U8qExCf//74Hu9G2R///pr+mT6Ut//+cTJxloIb//6L5osSqTv//sDqviLfD//+6dLjhv53//781&#10;vDDAVf//wT68uL2F///CcL0Kuf7//7+IugGzkP//uGCzSqsr//+xC61RpYf//6tJqjajzf//pxup&#10;kaR4//+ij6hApDb//51KpO2hw///mdqiI5+S//+W1Z7/nIb//5JamfmXRf//jgOUjJIc//+MCJDf&#10;j8L//4yGj1SQXf//jZeOsJHU//+Ol48Bk2P//4/kkOGVUv//kN2TEpan//+RKZQ8ln7//5BakzaU&#10;Ev//jtWQb4/3//+NLY0Zi1D//4uwikyHPf//ixSJZoVw//+MQ4tSh0X//5BDkGeNBv//lRaVq5Mq&#10;//+WhpZ7lGT//5OjkjyP3v//j4GMcokq//+QMIs+hmL//5p0k3WMBv//qzeit5fT//+2yK4hoEH/&#10;/7JJqrWcM///oa6bU472//+SkoyFg2///4zyhh9/fP//kB6IDYI///+V/IzihvL//5jqjxKJXP//&#10;mW2OQInK//+b244diun//6NmkjWObf//r3ybmJRs//+6WKY9mif//7zMq1Obef//tgGo+5gi//+q&#10;zaJAknr//6BfmpqMU///mmuVYIfs//+Z8JRKhvj//56WmCeKov//p2ygxpLf//+vuakUmrb//7Hq&#10;qnGb5P//sGem1JiB//+xsqXpl/T//7isrI6ejv//v++1/6e8//++r7dWqLr//7M8rJmdvf//pvuf&#10;dpDQ//+f15edicz//5uwk/iHa///mYOS24fW//+a7pTni2P//57CmJ2QrP//o8ic95ak//+riaPA&#10;noD//7SsrCmnEv//t5GvFKmn//+x06o7pM3//60xpxOh5f//sCWsB6Zj//+1M7OVrDX//7P7tN2r&#10;Mf//rRavI6OG//+oDqmJnJr//6dWp4WaDf//poWmB5kd//+j+aPNmFT//6GJoiOX7P//nhufQ5U3&#10;//+Y35oXjyz//5ShlY2Jj///k+CUZ4fa//+Uw5TmiFf//5L2kqWGFv//jTuMSH9Y//+GbYSydzD/&#10;/4CafeZwOv//e8934Wqv//93a3IPZan//3NCbIZg8f//cO1pT16j//9xP2lhX/r//3MNa0pjbv//&#10;dfNuLmdl//955XH0aur//334dfxtHP//gLJ41m13//+BLHlgbGL//3/xeDhrZf//fht25Gu///98&#10;enZ/bT///3xvd/xvw///f2d8IXOq//+D14Ebd6///4XkgyB5Ef//hCqBFHdR//+Aw31OdKD//31M&#10;eZ1x+P//ekp2mm8j//94KHSIbBj//3b1cylo1v//dshyeWXz//927HIQY7j//3W/cJRhgf//c3Ru&#10;c1/X//9x221wX/D//3I9bnpiEv//dFdw22Us//92PHJrZzf//3cGcnxnxf//dwZx+WfA//92l3G9&#10;Z9P//3abcr9oxP//eAt1j2s1//96mXlFbmj//3zwfCJwqv//fal8oXBm//99J3tcbhn//3zveiFr&#10;x///fbd5xWql//9/Inoeas3//4AyemZrd///f/x5+mtc//9+QXiKabf//3t3dkBmuf//eV50eGRv&#10;//95hnR4ZLb//3uLdgpnSP//fY135mpD//9+OXkrbEj//34uejRtwv//fTt6A248//968Xe7bSn/&#10;/3mMdfZsyf//ehV2PG4J//969nc7byj//3tNeAxvTv//e6R5IG9O//98lnrLcBn//34yfNRxt///&#10;f+J+mHN7//9/035pc6r//3z5e0NxNP//ebB3gW33//94aXWfa+f//3jadYNq5f//eUN1lGoS//94&#10;qXTdaSP//3eAc71oW///dnpywGeX//91zXIbZpb//3W4ciNl4f//dkByxWYZ//92yHM7Ztv//3ZZ&#10;cnhnDf//dJ5wQGY5//9y0m31ZY7//3J+bS9mVv//c2ZtwGf9//91AG8Yaaf//3aQcJBquf//d0Rx&#10;c2rL//93inIzarD//3gkc4lrTP//eUx1WWyL//965Xcjbaj//3xDeAFtsf//fwl5m26L//+FQ353&#10;cuz//424hed6Rv//lLmMUYDP//+Ydo8xg5T//5vskPWEZ///o0+WmogJ//+rl55OjYP//6uynvuN&#10;Tf//o1uXBYYU//+crY/6gAH//5vAjvF+5v//niKSAoD3//+kJpg2hiP//6wynkuL2///saeggo6m&#10;//+2+KRmk13//76brrOebP//wAK1SKWk//+y16wGnVT//6Czmv2Nz///l/2R6IYL//+Ys5Jbhpz/&#10;/5hRknCGM///k0GOF4Fo//+Ohom1fKv//413iGx6uv//jISG/niK//+ITYKTc5z//4Rdftpvlv//&#10;hl2BcHHl//+MtYh0eQf//5ADi/t9i///jPCIOHta//+H9oIXdnf//4YFf2l0Yf//huyAPnWM//+I&#10;tYJAd9D//4m1g3F5CP//h/2B4Xc8//+DuH3WcwH//4CTerFv////gjF8DHGz//+Hj4EwdzD//41c&#10;hyJ9Ev//kwSNNoI7//+Yb5Lwhm///5uWlfSIZf//nF+WQoi9//+eKpdwioL//6DdmZ+M6v//nxiX&#10;voq8//+XspDmg0T//4+AicV7Vf//iZqEw3WH//+GvoHMclf//4YXf+pxYf//hJJ823BL//+BHniN&#10;bjz//30sdKxsBv//edlxxWnm//9453FWaV7//3xrdZBs4///gsp9FHNR//+GIIGjduf//4Kzft9z&#10;1///fCd4EW3H//93lXKhaeb//3bmcQ1p+P//eMdyh2xf//97SnVhbu///33teOtxL///gPR8+HNm&#10;//+ErYFxdgD//4hrhZp4x///igWHgnp+//+KLYgCfHD//4xwin6Bpv//j/iNmYf5//+RLo2HimT/&#10;/5H4jMmKTv//lWCPZItz//+YU5KrjBH//5azkemJP///k6CPRoZl//+WF5ETiX3//5+2mK2SyP//&#10;qvyhKpx9//+1wqn1pYf//8Lrt2qx2f//zkvFEr19///OUsdyvh7//8KXvP+zKP//uAyy7Kmb//+3&#10;NrINqTX//7hJss6p+v//tDuuVqYE//+0pq5xp1f//78EuLay5///yZPDTL5E///KJ8PCv23//8b9&#10;wJq9Fv//zDPGy8PP///WsNL5z3z//9mq1sHRIv//0y/PUcZ6///O+MmgvlP//9O3zeLBg///2a3U&#10;acft///c99iczNf//+DE3VHR7v//4hnfDdLL///dz9qazMz//9hq1NbGB///1FvQn8Is///MMsi9&#10;u9z//7uCuQKuTf//q46q0aLE//+lZ6bFoSv//6YhqVKli///pW+p6Kdo//+hEqYlpJb//5wZoTKg&#10;ov//mGGdPp3Y//+U75mNmxT//5KllxeYof//lUCZopoH//+cSqDPn2L//6GvpmWjYv//ocimZaLS&#10;//+e4qLOn+P//5yWn3+eD///m7ad2p4Z//+Z85wJnZP//5ZwmRibB///k5qWtZf1//+UXpdSlwH/&#10;/5gZmliYKv//mpSb9ZhS//+Z3Jpuli7//5h5mIKUSP//mVqZZpUq//+cZp0omIj//57XoISbb///&#10;nsCg9Zuy//+dK59umif//5tAnY6YN///mQ2bn5Y4//+WMJj0k4D//5OXlgGQZ///k2qVAY9J//+V&#10;w5aXkST//5b1l3CS+v//lCyUmZHB//+PrJAcjtz//44gjqGOL///kCuRAJAI//+SeZPNkRb//5Iz&#10;k9+PA///jlOPzYlL//+Iaokagfv//4P+g9d86///guqCX3v+//+E2YSMfpP//4iPiN+C5P//jAmM&#10;5oZp//+MfI1Vhdj//4fziBN/Nv//gb+Aw3Z0//9+cXxycRr//3z0ekBuoP//ehx2yWuS//90YHA3&#10;ZaD//2yoZ51dTv//ZvlhVVa4//9ljF/SVFj//2avYStUrv//Z0Jh51Tz//9l8mCLVDf//2OIXf5T&#10;af//YUxb21NE//9gZVs4U/L//2FvXGJVUP//Y3Fd91Yl//9lJl6qVYr//2ZKXp1UMv//Z9VfT1P2&#10;//9qZWFmVYn//21XY+pXqf//cHlmlVmw//9012rDXOn//3pfcM5h0v//fvN2oGaw//+AFnl2aP3/&#10;/33qePRocf//emd2gmY4//93GHNaY6r//3ShcDFhwP//c3Vt72GG//90HW2JY4X//3YQboJmX///&#10;dzRuv2c3//92UW02ZMX//3QEap1gYP//clpo2l0I//9zSmm9XQz//3b9bW1gmv//fHVzBmZ1//+B&#10;W3gMa9n//4MGeYltuf//gjF4FGyb//+BbnZyaxX//4G6dg9qgv//gh52KGpe//+BanVyadv//4Aj&#10;dC1pVP//f0tzRWk5//9+3nLPaOz//37ScuBoNv//f1Zz2WfN//+BdXbWaWr//4Z/fPFuhf//jZeE&#10;/HY9//+SyIrifK7//5NIi+1+2///kRyKNX4Q//+QeInefaf//5Jdi7Z+wP//k8iMln8t//+SaopB&#10;fUj//5D2h+h7zf//lhKM04Ef//+jc5toj5H//6+3qhyeVP//r/as4qHd//+npqXXnEj//6PIoeCZ&#10;3P//qR6mXZ8y//+vlauypJH//7A2qxCjqf//r1+pcKJB//+wuqtPpUj//68zq0inH///qYym26RP&#10;//+n0aWKo2X//63kq+mo1v//tKqzUK64//+057Pzrh7//7J2sSKqQv//tY2zh6re//+8zrqJryD/&#10;/76OvIau3f//t/y2H6h9//+woa4voxD//6wbp+6gdv//qN6iBp13//+oJ56emr///6yhoXib1f//&#10;s/2oy6A7//+3gK3Rozz//7SkrYSi2v//r9CrYKHX//+sCKldoMb//6j1pmqd5v//pmSilJmj//+i&#10;sp0wlDb//5z4llSN7P//mJKR0YoS//+YXZJmiv7//5oklUiOYv//mjKWGJB0//+Y5ZUMkQ///5oj&#10;loqTqv//nnmbwZj3//+hxaB7nVD//6EHoQydzf//nbKeUptc//+a5Jt3mHf//5ppmrqXAP//mk6a&#10;gpX0//+XpZf7k33//5UBlWOSPv//lOOU4JO///+VVJRTlMz//5TjkoqTcP//lGSQt5D0//+Vy5FL&#10;kFX//5kDlImSSf//mfqWLpLa//+We5N1j3T//5KGj/uLov//lB6SEI07//+bdJpplIb//6DWoTSa&#10;Ff//ncufK5e6//+Vp5cfkL7//5B+kWeMwv//kOGRJI3H//+T4JOJkHj//5WylJqRLv//lQ6TA49X&#10;//+T/JEwjbX//5ROkUiOSv//lbmTEJBV//+WmpSCkaX//5WGk8uQiv//k1qR5Y4Y//+R45EQjJ7/&#10;/5JBkpqNkf//k+6VkJBR//+UoJcUkgP//5Oili2Rgv//kuSVGJDC//+S5JS7kI3//5L1lJyQZ///&#10;k5iVMJDh//+UspYpkgr//5U+llmS2///lJeVJZJT//+SkZKZj97//5DWkFWM+///kJCPf4sZ//+Q&#10;0o8viab//5A+jg+Hmf//jsuMJYU///+NvoqQhBL//40oiWuEP///jOGI34WO//+NNIlXh8b//42Y&#10;iiqJiv//jYqKc4mK//+M/ooKh9X//4zvihqGV///jteMNod0//+Rq49gin3//5Ozke2NY///lH6T&#10;io8K//+T9JQNjtj//5Lgk8+Njf//kp6Ta4y3//+S55JBjCv//5I2j3mKY///kKSMUIfF//+PaIqT&#10;hgn//476ikqF5///j4SK6odP//+RYoy+iff//5N1jxKMPf//lIyQvYzi//+UaZEDi/z//5OCj72K&#10;Qv//kuON8IjZ//+TVoz9iJv//5QGjMuI6///lCuM+YkQ//+T0o1siPP//5NjjiKI/v//k22POonO&#10;//+TkJARivH//5ONkDCL0f//lCWQbIzi//+U25C1jbH//5RLkEWNCf//kpSPgIs9//+RH4+8ihP/&#10;/5EXkcOK2///kTCTsIu3//+PlZLvief//43LkLOGwv//jieP74WF//+QMpEhhtj//5H2kr+JDP//&#10;kfqS1InO//+RBZFtiNX//5DRj+uHe///kVKOjYZw//+RZIzShbr//5CSiwyFkf//jz2KE4Xr//+N&#10;7Yo3hkj//41IizKGV///jYiMWoX6//+OGozchNL//429i+WCk///jNiKf4EB//+OD4uLg03//5DV&#10;jlOIAP//kY+O5Ind//+QpI2diE7//5B6jR2GPP//kcyOf4Xm//+T85E6h73//5SskrKJa///kuKR&#10;PYjD//+QKY33hkf//43sinqDaP//jUGIp4IO//+PMopPhDD//5IdjdeIXP//k56QXouT//+UEJGr&#10;jUL//5ROklyNw///lHqSu41f//+URpKDjFn//5OXkZCLGP//ky+QnoqP//+TCY/nip3//5JVjvOK&#10;MP//kOeNmYjZ//+PFovyhrD//42oinqEfP//jSCJp4Lv//+NcomVgl7//46dinCC7v//kHmMNYRw&#10;//+Sfo5fhkf//5Onj9CHpP//lGyQ14k4//+VQJHhi0f//5WdklOMi///lZ2SRYyd//+VPZG+i4j/&#10;/5SAkMKJ4P//lMyQsYl6//+V05E9iin//5ZOkUSKmf//lliRFore//+VZpAdim7//5L7jY+Im///&#10;kQOLUIcj//+Qs4r8h2L//5FQjDqJEP//kvKO7oxo//+VZJJikKP//5g+lbKUZP//mviYSJav//+b&#10;k5hdlgL//5i9lSCSCv//k+OQb4zi//+QYo2uieH//5A4jkOKVf//kcCPu4vD//+TIpAXi9T//5RR&#10;j9WK5v//lfWQVYqo//+XwpG7i7f//5h/ksCM0///l7+Seozs//+WXJEujHr//5W5j9yM3v//li6P&#10;Lo5j//+XHI8/kAH//5hWkE+RAf//mQSRgZCR//+YPZGMjlj//5b1kSeMOf//lrSRs4xE//+YIZP9&#10;jwL//5n6lv6SQf//mcuYQ5KD//+Wn5ZOjjv//5H1kd6HKf//jtGNvYEc//+O8IxJfuf//5CljLV/&#10;4///kYyNI4Hb//+RTo0Cg2///5CfjGuD0f//kNGMS4Ok//+SP40Yg+///5NbjeuEYP//lACPK4WQ&#10;//+VIZGjiCj//5WLk0uKN///lPiTFors//+UwpJai6n//5S4kXqMdv//lMqQ9Y0i//+UxpCvjSL/&#10;/5Pgj7mLkP//kvGOz4n9//+Tto/8i0j//5VxksiPH///llaVSJLv//+WNZajlSH//5WOlruVQ///&#10;lFmVPZNG//+S2pKrkAX//5GokCiMwv//kT+O0oqP//+Rj47Wia3//5IFj0uJkP//klyPVomb//+S&#10;ao6ziUf//5J/jhCIx///kxqOMIim//+UQ48NiO///5RJjsOIMP//ko+MnYY8//+QkopwhPv//467&#10;iNWEy///jaaIUIWo//+OEYlFh4T//47Nin+I1v//j36L24k9//+PsozxiLH//47sjQeHWv//jr6N&#10;docU//+QDY72iDf//5Ebj+SIgf//kLGPHobj//+P843thUL//5AQjZeFQv//kHaNXoYm//+QeoyU&#10;huf//5A0i7WHdP//j9yLeofU//+QOIx+iHP//5IvjwiJ6P//lPKRqItz//+WOZIgiy7//5VDkESI&#10;9v//kxqNtIY8//+RioxchOH//5HejTuF6v//k6uPhYhY//+U7pDwiZr//5Pwj5eIB///kbuMoIVk&#10;//+QU4pThIf//5DSijWGof//kzeMqYrq//+VYY+fjfX//5Sgj/iMff//kaqN7Ifj//+Pu4yAhKH/&#10;/5BgjV6FAv//ks6P2ogo//+VRJI0i/z//5YAkp+OVf//lMeQyo6R//+TTY5/jcP//5I0jLqMV///&#10;kFWKtom1//+NvIiKhwL//4zMiCOG8P//jvyKWooY//+SvI1+jdX//5Wpj4aPbf//lxGQc47R//+X&#10;uZF0jbH//5gDktuM/v//l+6UBYzI//+XrpR+jN3//5cIk8qMff//lj2SgYuT//+VlpFnilv//5St&#10;kFaIxv//k8aPkIeY//+T7JAMiCz//5SmkT2J8v//k9GQ64qA//+P7o2HiEr//4r0iNiFFv//iA+F&#10;3IND//+IO4VlgtX//4rFhrmC9///jYiIKYLY//+PNok9gvL//5CPi1iEtP//khaOt4fu//+S95GX&#10;ioD//5KMkkGK7f//kQ2QoYmM//+Pko4dh9///48FjGWHOf//kA6MtIim//+TNI+mjMn//5bRkwaR&#10;if//mC2TqJNw//+W7JE5kcX//5UWjk2O+f//k8mMi4y7//+SKYsxim///4+siWeHg///jSWHpoTe&#10;//+LeoZ+g3D//4rThgKDSv//i0+GdoRX//+NBYgnhlv//49lirKIjf//kOuMoolo//+RvI3oiVn/&#10;/5LjjzOJ2f//k/SP9YrX//+T4I9ki3f//5LojkuMEv//kpyOdI3u//+TbI/ykHn//5QxkTWRlP//&#10;lMeSFZEM//+Vg5M9kE7//5YflHGQQP//lo+VO5EP//+WjJTskaX//5WDkxOQrf//lB+Q4o7O//+T&#10;5JBTjfX//5VrkfCO2P//l/OUg5Cf//+apJbqkrH//5z6mO6VJ///niiaYZe3//+ePJuSmgn//51u&#10;nBma6///myOaUpiF//+YJpaXk5n//5agk5WPqP//lwaSio6x//+YvZNQkJ///5o0lG2TSf//mdqU&#10;jJRa//+YD5QZk/3//5bVlHKUO///lv6VkpW+//+XiZYXly3//5btlL2WnP//lL6RjJNp//+S346z&#10;j+X//5JQjZqONv//kRqMlY1O//+O3YsLjFf//41HijCLuf//jI2KBYrZ//+NjotfitH//5DhjsaM&#10;vv//lH6SBY7V//+WOpMVjzT//5auks+O4///l1uS64+s//+YHJMwkQT//5iOkyyR5P//mPOTM5JJ&#10;//+ZrpPnkvb//5sPlamUiv//m8KWx5Vv//+bHJYMlFn//5omlH+SQv//mS+TBJAE//+YL5JQjmr/&#10;/5d1kqOOCv//lzyTko67//+XNZQAj1f//5WQkfGNjf//kmOOGonO//+Pq4tahu///46pixKGbf//&#10;j7KNA4gl//+SGo/jiwP//5RYkjONe///lWCTYY7N//+Vk5P/j2n//5W5lKGQNf//lW6Uv5D9//+T&#10;rZNckHz//5GXkayPNf//kcGSAI88//+TrZNjkCT//5TbkzOQEv//lUyR5Y+w//+V1ZD+j7f//5YP&#10;kG+PDf//lZePjoz7//+UR43+iiL//5LujKeIUf//ktKNBIjz//+Up4+njAD//5gAk7CQcf//m6qX&#10;rpUr//+ec5qjmTb//57sm4Sa8v//nLqZ9ZmO//+ZvJdvlrr//5f3lYmUm///mJKVeJRJ//+bl5fS&#10;lc///59DmzeX8P//oaGdoJm1//+iHp5TmxP//6K/n3Gdo///pOqiiaHD//+nv6ZMpWb//6o/qNOm&#10;v///rBmpTqVY//+uCqk3oy7//6+XqV2h9P//rjen06DQ//+paaOSnsH//6JvnPGa5P//mwyVhpVD&#10;//+WQpC7kJH//5UWj8KObv//la+QbI2R//+W3ZEujSb//5mBkxqOQ///nPaWNJB0//+daJcOkA7/&#10;/5gFkn+KUP//jwOKGYFO//+HeYKXedL//4RIftt2aP//hEx96HXX//+FYn3Vdg3//4aMfe12W///&#10;hzN9vnaE//+HB3z1dq7//4fafW55Df//i/+B6X/5//+TC4o7ig3//5likm2SKv//nIeXLZTp//+c&#10;pJhKk0X//5qplvaPuf//l/SU0IyL//+V2pMMivf//5R2kWaKX///kuCOxYk8//+RI4t4hz3//5DS&#10;ibmF4///kY+J9IVR//+SYouhhaf//5N+jq2IAP//lBqRcItd//+UEJLgjkf//5QUk2aQJP//k76S&#10;1ZAr//+TnJIqj4L//5OwkbuO+P//knWQT41V//+PoY3Aid3//4yDiy6Flf//i5mKk4M3//+OCIy8&#10;hLT//5H+j9KIyv//lAmQrIvR//+RuY0binb//41Ch4yGQf//i7iFVoQ8//+OkYhFhoT//5LkjXKK&#10;xv//lS2Q2Y2m//+UcZDHjfX//5LyjxiNjv//kx2OeI6r//+U/4+hkTr//5bfkVyTWP//l+CSvJQE&#10;//+YI5Ntk2z//5cwkpqRf///lKuP945g//+SBo0wi7j//5JTjXSMMv//lgyRQZAa//+ZW5Tik/P/&#10;/5lYlZqVev//lxKUipX1//+WA5ULmF3//5kXmauek///ns6geKYB//+jNKU8qjv//6VYp0OrFf//&#10;pzGpEav3//+oh6qZrV7//6fsqlKtdP//pj2pE6xT//+kgagCqwn//6KYpvuqcv//obmm6qws//+i&#10;U6f1r3///6KHqAewlv//oLulhq0H//+eHqHwp1H//5y4n8OjkP//nRif0aNN//+e3qGEpab//6CQ&#10;ov6n4///oUujWqi8//+if6SEqmP//6Sip0Ktxv//pc6pTLAv//+lb6lMr7T//6Pzp5Csfv//otSm&#10;A6kr//+jpqZiqG7//6VBp22piP//pfWneaqO//+lyacOq1L//6UvptWr7P//pAamZ6uW//+hdaRi&#10;qOT//53coPSkK///m2eeRKAB//+bkp3mnpj//56Fn/2gov//o4+jz6VX//+qGakJq57//7KOsLKz&#10;nv//usi5F7us//+9I7xkvrD//7aVtwG5xv//rPuupbKO//+oqqvTsML//6mKrkWzkP//qFquMLN7&#10;//+h9qhHrZD//5pfoOGmQP//lsCdbKMr//+Yj59vpjv//5zspAWsuf//oOeoN7Mn//+jeKr0t7z/&#10;/6U9rPW63P//p0avXb4Q//+pzLJgwgz//6s3tDLFGP//qve0CMXu//+qrrOtxbL//6tHtETFV///&#10;qxi0FcON//+p1bJzwGj//6nCsXS+l///qxSxqr6D//+s0bKevyb//64xs6a/uP//rs60S8Bl//+v&#10;6bXqw13//7J6uajJ6v//tVC+BdG5//+3L8ED15b//7dEwWzZV///tU+/QNbE//+xibtD0N///60y&#10;tvLJt///qYWzL8Li//+m+6/cvTH//6WIrNS5F///pDypt7ZO//+i5acatTb//6Jgpma2vf//orun&#10;0Lpt//+jGKohvmb//6Jdq2zAbP//oJurCr/W//+eDqkgvOn//5pOpaC4Bv//lQ6gorHI//+PPZsz&#10;q5b//4sFlzungv//iNCU3KXP//+He5LgpaD//4dpkianxP//iduUaq1m//+RCJw5uCT//51ZqhbH&#10;1///q1S6Ztj5//+10ceq5lL//7p4zv3tvv//u5/SNfGA//+76tOL9Cr//7uV0zX1lP//u7jS3vZd&#10;//+8vdOE9yT//7y90y/3MP//ujTQXPVx//+2vszv8rv//7Ury/jxeP//tdrNj/I0//+4FtB8857/&#10;/7rh04P0Nv//vQrVm/NO//+9uNZG8XT//7z41XHwmf//vNTVGPHt//++PtYw9Ib//7/516/2DP//&#10;v6jXM/Td//+86NRm8ff//7q90qbws///ul/TO/H5//+6T9Q28/D//7p61S/1Gf//uwjV8/UX//+8&#10;AtZn9G///7yy1dPzYf//vBzTmvGO//+63NFT76T//7nV0FrvGP//uK7P3u/v//+3ts9h8cn//7fJ&#10;z3z0gv//t7zPGfan//+24M3b90r//7YRzO/3Nv//tePNGfcx//+2g85t97P//7cAz133+v//te7N&#10;/vaq//+0Istz9CT//7KiyW3x1v//srnJ0vFD//+1Rs2b8t7//7hb0kf0tf//ucPUsfVl//+5utSH&#10;9fv//7mW0zj3HP//ucLRffee//+53M9K9qD//7lDzJr0Iv//uCPKVfEN//+3/8pV75f//7nDzTfw&#10;u///u8XQtfKH//+8BtI/8ub//7q70crxyf//ukPRvfHQ//+7eNMb9Dj//7xL1DL2+f//u3zURfhE&#10;//+5f9PO+Ev//7cn0yr3ef//tYzSqPaJ//+1xtLY9dv//7dI0wD0/P//uCfRnPLb//+38s728Dj/&#10;/7fqzLfvVf//uI3LjPDz//+5ncvN87r//7sazfD2TP//u97QDfca//+7xtDV9gT//7sh0Az0Lf//&#10;uczOEvIi//+4Ksv58H///7eIy1/vyP//t83MN+/I//+4bM378Gn//7gQzx3xAf//tlTO1fDV//+1&#10;iM8J8Xr//7a00IPzgv//uBnRvfUx//+4HdGG9a3//7ak0Cv1q///tLTO3PXJ//+0BM869tj//7Sy&#10;0Nn4h///tevSbfm+//+f5Lqn4Nv//597uoze2f//nvy6193b//+e2LtA3nP//572u1bf6f//n2+7&#10;WOGW//+ferrJ4k///54XuNfhGf//nHe219+M//+b4rYc3zr//5v6tlDfzP//nHu3SuEf//+dGbjF&#10;4t3//511ukPkXP//niK8FOWw//+e1b2c5er//57RvdDkFf//ng+8qODj//+dqbuN3pv//54/u27e&#10;ev//nze7m99S//+gdLu94BH//6Evutbfn///oMK4oN4K//+gpbd23eD//6GkuNbf+P//omG7K+Hx&#10;//+hULvo4Qj//54Hubjchf//moa2b9c6//+ZYLTi1PL//5txtjjXOv//nwm48txn//+g2bnw4Hn/&#10;/5//uKHht///nsG3quH0//+e27ja4tb//5+HuxXjyP//nvW7yeMG//+c37oM4GX//5s1t6jeBv//&#10;nDG3Ut4z//+fdrl64G3//6KXvFniaf//o6K+OOLB//+ib76I4cr//6Aqvc3gk///nrK9cuB9//+e&#10;Kb1K4T7//52DvDPiBf//nd27oORO//+fk7ww58j//6DwvGXpUP//oeS8dOiN//+jNb2X55X//6Pz&#10;vvjm0P//on6+ROVK//+fl7uI42j//54EucPi3f//nWq5PuKb//+cHria4Rf//5p5t9/fWv//mzO5&#10;E+DU//+fi70X5hj//6RawLnrDf//pnXBIOw///+lJ75n6WL//6KGu1rlVv//oKe6POMd//+flLqY&#10;4kr//55yun/hKP//nbe5ud/2//+e1LoJ4Nz//6FBu5bjzP//ojy76+XL//+h4LsU5lf//6GNulrm&#10;mf//oce6Tub0//+h17o95nn//6EZuXXkrf//n/m4W+KP//+e27du4Nn//53PtvffYv//nYO3t96H&#10;//+eBbl13nj//57zuybfd///n6O7ruFS//+fGbo84mz//52It8Th/v//nI+2jeEc//+cybcZ4Ln/&#10;/52Lt9/gpv//nki3iOB5//+fl7bF4Mj//6GStsLh3v//ogm2XOH0//+gmrV14Qj//5+4tifhvP//&#10;oNi5b+Um//+iFLzh6G7//6C/vVroAv//ne67v+T9//+cqLsx40v//51gvDrkEf//nkm88uU+//+d&#10;lbuD5Ib//5u4uJTiI///msm2reAF//+bEbZo3lP//5wgt3LdV///nU646N2G//+dNLio3e///5xL&#10;trfeav//nLO1pN/o//+ewrbT4jz//6DiuW/kS///okm8aOXv//+i4r6N5sj//6IRvlLlTP//oGi8&#10;NOHU//+fJ7oW3pv//56huQbdAv//n+y6ft59//+ivb3v4kf//6TpwGblf///pMa/teX///+iSLwa&#10;443//5+guJDgaP//nuC3kt8B//+gSLkq4B3//6LevATjF///pNC+LuXg//+kur405mP//6LRvDbk&#10;sf//oM26A+K4//+gGblU4gX//6CmumXiFP//ofe8seIH//+i4r614PH//6LHvzDeif//ofO98Nsd&#10;//+hPru913n//6GHufvUmf//om24+dKY//+jLLhe0Rf//6NCt1rPMv//oPezcspH//+cp6ybwhz/&#10;/5mvpry6bv//momlT7aH//+efqgVtg7//6Jyq6O2Fv//o8isr7RK//+h0KoWsEL//54SpWmrk///&#10;m0Khsqh8//+bIaERqE3//52to4uqrv//oRym6a2i//+ic6fHrhj//6A9pNmqz///m+CgKqVx//+Y&#10;MJznoNP//5W8m1Gdc///koWYpZlm//+OtpSHlPz//4z1kZeSmv//j9+S0ZRN//+ZX5pomyj//6c/&#10;pi2kkv//sd+uvanW//+0BK9fp2///67Tqd2f/v//pnaidZg///+dGZqjkhr//5NBkgWNAv//jEGL&#10;W4qQ//+LyIpJjQv//5OGkK2VM///oyCem6KE//+3XLFWslv//8aWwDi9nv//xYrAHbu5//+zyK+u&#10;rRT//6Dmnc2fzf//nHuZz6DG//+nmqTvruj//7eGtMG/Dv//xBDAxcls///LaccEzQ3//8/+yn3M&#10;1P//0xrNAcpr///Qt8qLwon//8hCwpa2ff//vdK52ayM//+ze7J7pqT//6qKrO6jtv//ooenoqE1&#10;//+bmqI7ni///5fxnzaczv//lb6dK5tw//+SlpnAl+v//48qlYqTlv//jNiR6ZCg//+LnI77j3j/&#10;/4qGjD+PJP//ivSLrpCd//+Nyo6PlFj//5E8ksiYEf//k+CWFJni//+UrZaumKT//5NzlGCUdv//&#10;kJiQMY58//+NbYwjiPP//4xgixuHCf//juKOaoop//+VPpW9kbP//5wAnMmYuv//nSudQ5i3//+X&#10;8pbEkYL//5F9juGJEP//kFqMJYXB//+X3ZHmilD//6S0nUiTtv//rTqlX5ne//+pCqHhle7//5uK&#10;lYyLDP//j7iKZoIh//+L7IY9f6f//485iE+COP//lJiMToYI//+XdY4AiAP//5fJjMmID///mkCM&#10;hYjK//+juJITjP3//7SJn2WVkv//xXivGZ70///MYbetoyn//8dLtquhwP//uqmvCpxc//+rVKNp&#10;k1D//5/QmVOK2f//nS6WV4iZ//+kBZxkjuD//7FTqa6b/v//vTa2KqfI///AALjjqb7//7v7s36k&#10;I///uBWuBJ8t//+3CKz+nuL//7Zarjyg1f//sdaroJ6O//+ovKK3lWz//6FgmlGMjf//nvSXQolQ&#10;//+eTpcjibL//59JmSOMn///pH6fD5Oy//+rYKY2nET//6+RqjOh5P//s4KtUaY9//+5xbKTq67/&#10;/7vvtGOs6P//tViumacF//+u2qmhopT//7BVrP6mAv//tUG0Eavv//+0HrTaqu3//6w4rZGiFP//&#10;phimoJnw//+l9aVql9D//6aLpcyYAv//pB+kFJcu//+hTqI3lqP//57soIeVw///mx2c35Ih//+W&#10;wJg3jSH//5VvlnWLEP//lxuXz4wp//+WRZaeipH//4+BjyuCj///hlOE5nfg//9+iHvIbt3//3i9&#10;dIZoTv//dANuOWL7//9wMWkGXp///28YZytdWP//cTZpSmAT//90fWzvZI3//3frcHxosv//fHt0&#10;zWxW//+DBnsicDL//4ncghFzzv//jOCFV3T6//+KkYNZc7X//4YBf4xy9P//grN9rXR2//+BzH50&#10;dyn//4LpgMF5iv//hN+DGnsD//+GXIRVe67//4Zkg+R7ov//hPaCE3rT//+B2366eEf//31Nehlz&#10;mv//eQR1xG40//91wXJIaPb//3PzcBVk0///c8RviGKv//9zfW8pYZD//3Iwbh9grf//cNdtSGB9&#10;//9wk218YWD//3H5buJjQ///dHBwzmWO//924XJnZ3L//3gfcxVoPP//d8Zy0We8//92n3KBZtv/&#10;/3Yrc0tnJP//d8l2DGmd//961HmzbQb//3zke7BucP//fUZ7aW0f//9843n9aqH//3ygeIJoqP//&#10;fUF352ho//9+d3g9aY///38LeI5qXv//fet3umlC//96/3UvZgX//3gycnJi////d6xxiGKq//95&#10;bnLPZPz//3uPdOxn5P//fH12lmm8//98nXfRawP//3vfd9Vrm///ejl2QmtZ//95sHWHbBz//3rK&#10;dpNuOf//e8F30m+///973Hhxb/L//3vAeQBv2P//fBR5+nBV//98wnsncVH//31XfApyN///fKp7&#10;gnG4//96CXi6bwD//3eyddVsD///d7p0+WrY//94nXT6aiT//3g8dBFoqf//dv1ys2dg//92G3H0&#10;Z0D//3WocaNnd///dQJxCWbE//90bHCAZZz//3TQcPBlgP//dhNyG2aM//920HKiZ3f//3Y0cdZn&#10;iv//dTRw2mfB//91Z3EmaWz//3bzcqBsAv//eRR0SW4W//96bnToblf//3qidIRtRP//exp06W0c&#10;//98X3agbp3//35WeSRw9P//gTZ8KnOA//+EEH6BdPf//4dIgH918P//jLqEUXj8//+VQouaf9T/&#10;/56ClGOIZf//o+mZk408//+lxZrHjXX//6m4nguO7v//r0+jx5LM//+uLaMukXv//6XNmliJKv//&#10;oGqTdYK6//+g4ZMfgeH//6KFlZmDSv//plOaT4cM//+ssp+Vi/T//7B6oNONwv//sseh64/k//+4&#10;A6k0mD3//7p5r6KfmP//sRSpT5p6//+hdJrqja///5h5klCGM///l5iSC4XA//+V/ZF8hG///4/n&#10;jFt+1///iZCGXXjb//+GeILpdV7//4SsgGVyoP//ghZ9Nm8q//+BLHwFbZ7//4U6gCBxZf//jAaH&#10;EXiO//+PgYpwfQn//40ph4N7if//iKKCKncT//+GEH8XdCf//4aAf3F0UP//iR+CKna1//+K1IP6&#10;eAj//4f9gVh1Lf//gf97pW/2//9+aXg2bZ///4B9ejhwhP//hZJ/UHWq//+KdoSbehr//483if5+&#10;JP//kxuOLYEy//+U7I+ogoP//5bTkOKElP//m/OVY4o6//+h+JsKkJL//6Kbm3uRAv//nKyVr4pp&#10;//+UbY34gT7//41wh4B5MP//ipGEZXUX//+LYIQLdPr//4rIgh10l///hgl8z3GE//9/NHZfbTL/&#10;/3lEcSNpcP//dvZvY2hl//95uXKqa5j//39QeQhxL///goJ9S3RV//+AS3v3cj///3r1dupthf//&#10;dkFx5mn4//9082/1aeL//3glcrBtyP//fu95rHSA//+G04J3e77//41Kif+BFf//kgaPfIQ3//+V&#10;5ZPQhn7//5dvlfmHpv//lkGVqogv//+VyJXOivv//5Z3lheOyf//lduT4I93//+WvJLTj1f//5w3&#10;l1CSWv//odadUJV1//+hcp37k8v//52pmryQPv//no6bAZH3//+nDaGKmpf//7IIqfSk4///vXKz&#10;pa/P///MosNiv4b//9qL06TOf///3CfXT9BF///PtsuTwvr//8KuvnG09v//wBu7cbFu///A2Lul&#10;sSb//7rgtRGrG///tmiwAqgn//+8D7U+r/P//8aYv3W7rf//ysLDXL/0///KB8KHvvr//876yGPE&#10;uf//2CLTMM8g///ZQ9UCz0L//88DyczBP///xd+/j7TE///Hf8GAtb///8z6yHe8v///z6jMX8E5&#10;///Rqc60w8v//9C+zXTCLf//yp3G7bsg///E28ENtS3//8N2v/i0r///wQ2+XbQo//+2hbUyrIT/&#10;/6kbqZKi4f//opGk0KAM//+jx6dgo/H//6Vvqeim+///ojynHaQn//+b8KDjnin//5azm6qZ+f//&#10;kumX35e1//+QCZTClbH//5DVlQ2WBv//lk2aCpoU//+csKAunxD//5/co0ehif//nzCia6DF//+d&#10;OqAknvb//5xhnz2ei///m6yfFp6s//+Yvp0HnH///5QSmKqXav//keSVvpM4//+UXJbCkrv//5hH&#10;mT6UJv//mfqaAJSl//+ZJ5jWk8L//5hhmDuTOP//mbuaJZSe//+bU5xGlg///5phm3mU1P//mBeZ&#10;EJIp//+XMZhQkRX//5drmSSRtv//ld6YF5DW//+SD5P1jT///4+SkEiKbv//kQ6QgIvG//+TqZJ0&#10;jw3//5KDkVyPPP//jU2Me4s2//+IbIfjhsv//4bzhpWE4v//iD+IBYUp//+J0YmkhY7//4keiMGD&#10;3v//hgiFHoAb//+DFIF8fLz//4HNf9B7KP//gcV/6HrE//+CL4C9erD//4LEgbN6mP//gcCAtniH&#10;//981XticgT//3ZBdEZpov//cgpvrWQO//9v2m1QYU3//22MaqBe3///aaRl5lqr//9kTl+DVJP/&#10;/2AuWo1PZv//Xt1ZAk0G//9fzFoOTSP//2GmXAZOqv//Y5pd3FEs//9lL18rVDL//2V6X2BWSv//&#10;ZM1e1lbO//9lbF+HV1z//2fkYaJYe///arJjj1kB//9symSvWM3//27sZkFZXv//cYpou1sk//9z&#10;mmqxXGz//3Spa39cWP//djZs5lyt//95SXAvXw7//3yrdEhiqf//ff12wmU4//98/nc4Zir//3sD&#10;doJmHP//eDJ0OGSx//90OW/WYaP//3Cbazle7f//b8VpV18e//9ybGsQYmj//3Xebbllhf//dxZu&#10;cWVa//92cm2TYrT//3aWbbNg4v//eOFwC2HJ//98w3P/ZS///4GXeOxqdP//hcl9D2+J//+G8324&#10;cWb//4WZe0tvyv//hAB4WW0B//+DVXaUauT//4LgdYNps///gb50T2kV//+A5HO3aZ3//4FndIxr&#10;Rv//gw52aWz0//+Fwnkxblr//4j2fLpvxv//jK6BTHJC//+Rh4eDdun//5btjk19L///miGSoIJF&#10;//+Y05ICg1P//5Rjjc2ApP//kU2KlH3l//+R6oq5fa7//5Ndi3l+N///kf+JZnyi//+Pmoaieq7/&#10;/5IsiZJ9+f//m4OUQ4iv//+kW59GlDL//6TqodGYV///oVOfJpfE//+jg6Eumzf//6wuqTCjNP//&#10;s1yvWag9//+1RK/Vp5L//7bKsFSn3///uWeza6w+//+2erJtrZb//65LrC+pgP//qxap86gv//+w&#10;Tq98rTb//7WGtL2xLv//tDey364A//+xdq8eqOv//7UGsg+p+///u6e4/K6o//+8obqXru3//7eV&#10;tWiqhf//sniu86an//+u5KkFo6P//6vco1afff//q22g4JxM//+wA6SgnWn//7aEq5GhZv//uJ6v&#10;IaOM//+0xK2Hopr//67+qmehI///qcinS59P//+k0qLpm0P//6CinZiVwP//nCyXJo9I//+Wdo/U&#10;iFH//5Lwi8WEof//lHmN6obn//+Y05NtjMH//5tTluGRQ///mi+WK5Ii//+ZdZXBkwD//5yRmaKX&#10;WP//oJCe6Jx4//+g7qCRndf//51GnbGazf//mDOYy5Wp//+VKpV/kev//5SdlI+QlP//k+STf4+6&#10;//+S65Ixj3///5KgkW2QXf//kiqQRpCj//+RdY66j63//5FSjcWOUv//kxWPFI6u//+WZ5KMkTL/&#10;/5eVlF+SYf//lN+SYpAB//+RpY/FjOb//5KskY6Nhv//mHWYgpK0//+dVZ6Sl0D//5uYnVeV4v//&#10;lRGWWpBH//+QEZByjDn//4+FjxSMDv//kkGRM45K//+VTJOJkBb//5Z+k+eQGf//lo+TVo/P//+W&#10;+ZO6kMX//5dslMOSA///lm6UdJFY//+TcpHljiP//5BmjzyKwv//j5KPHInz//+RbJIMjEv//5QQ&#10;lbOPnv//lOGW1JDM//+TpZUZj2X//5KNkymN3P//kjqSOY00//+R7ZHfjOX//5JVkpSNjf//k3yT&#10;/48m//+UXJTXkI3//5Q6lH6Qyf//ksyS1Y9N//+RSZETjSL//5D5kFOLhf//kYiQMIpC//+SMpAV&#10;iP3//5Kaj9aH+P//kpqPcIfB//+RYY4Jh7b//4+2jGGIR///j1SMG4pA//+P2oy5jFD//4/ajNmM&#10;n///juOMHoru//+OA4u6iSP//47GjRSJc///kDyO/Isc//+REpArjJP//5GBkQWNfP//kVuRa41D&#10;//+RP5GqjJf//5KGkoaNF///k9KSS41G//+SZ47oimD//49Tin2GBf//jXeIa4PS//+NcIjZhKH/&#10;/46Jil+HLv//kMyM+4qs//+TVpAMja7//5TpklWO8f//lP2SwY5V//+T9JFCjIH//5LxjxqKqP//&#10;kuCNyImx//+TM41AiSL//5OajVOIuP//lCGODYit//+Uo48+iT///5VBkL6K0P//lVmRkIx2//+U&#10;cJDSjPT//5PPj82M9P//k5uPEoyT//+SlI3gitj//5DPjKaIWf//j6uM34cm//+QgY+yiNn//5Hw&#10;kxWLUv//kUGTb4qS//+PVZErhyr//465j1uEwv//j0qO5oSs//+PjY7mhdf//46TjiyGbf//ja+N&#10;QIZT//+O+o3BhwH//5F5jr6IAP//kneOEIfF//+RhIwphsb//5ANivyGXv//jwiLXobG//+OcIxs&#10;hxD//44BjP+Gaf//jgSNJIUo//+Nx4yVg4r//41Di9OCyP//jt2NiIW2//+R2JC6ip3//5KGkTeM&#10;IP//kVOPMomX//+QZI0aheP//5D0jMWECv//kzWO54Wy//+U45EoiKX//5RekUSJ6///kpqPZYj2&#10;//+Qq4yqhrP//4/Kiv2FQv//kVCMWIbg//+T2Y9IilX//5V7kXqNOP//lniTA484//+W/5QUkDn/&#10;/5a1lFmP6P//lYKTh45K//+TwJHSi////5KekEmKUf//khaPNolr//+RQo4BiHr//4/mjH6HI///&#10;jjeKyYVd//+Mo4kUg0L//4tUh3uBAv//irGGcX9K//+LBIZifrL//4yJh61/j///j1WKfIH6//+R&#10;741UhML//5Pzj76Hvf//lX6RxYqz//+V8pKxjEf//5WTkpWMMv//lLeRm4rT//+TwJAniRP//5RG&#10;j++I6///ld2QuIop//+W0pEri0f//5amkQiL6v//lRiP54u3//+SXY2Sinb//5CJi9SJm///kI2L&#10;xYnz//+RP4ylitz//5K7jq6NEf//lTiR85DQ//+X4JU3lFb//5mAlu+Vkf//mUqWLpPT//+XHpNT&#10;kC7//5PPj+qMdv//kYiOXYrf//+R8Y+4jA7//5OekaCNeP//lOiSG40U//+V0JG+i6z//5bLkcKK&#10;////l8mSe4uo//+YMpMhjKT//5fQkwWM+v//l0KSP40U//+W/5EgjcP//5avj7iOtf//lf6Obo8H&#10;//+VeY4jjq7//5VNjtWN5///lNuPY4zM//+U7JBFjNv//5ZZklWPSf//mOyVopN9//+bpJl9l3r/&#10;/5whm2eX8P//mN2ZLpLQ//+Ti5PAiiH//4/yjtmCwP//kDyNRIAS//+SS43FgRj//5M0jfaDF///&#10;ktSNnITR//+R5Yz6hVz//5GOjKuE5P//kfmMt4QV//+Seoz7g6j//5OLjqiFGP//lSSRrohC//+V&#10;aZNcinH//5RUksqK4v//k8ORvYtL//+T6pD5jC7//5RfkK+NNP//lGaQXo1Y//+S/I7Wi3f//5E4&#10;jQqJH///kbKNyInD//+T9ZDVjUL//5WNk6yQmP//liCVYJJ6//+WTJYBkv3//5WhlQCRrP//lDaS&#10;rI68//+TBpCIi5f//5MlkCqJ8v//lEKRVYoT//+U+JI1iqD//5TTkdOKwf//lDyQjYpU//+Tso9I&#10;iX7//5NVjneIY///ksONuIbr//+RVowqhPD//4/Nin+DrP//j4CKLoSD//+PhIpchhv//48sijuH&#10;FP//jpuJwocg//+NjYjjhgn//413iT+Fd///jsGLQYY1//+PsYz5hv7//5Awjg+Hwv//kPuPKIii&#10;//+RT499iFj//5BTjkKGS///jsCMZ4P7//+N9otjgzP//44kizuD9///jsWLPoV3//+PU4tBhvb/&#10;/4+Ei5SH3///j+eMu4hd//+Rb47liTj//5PVkQ+Kbv//lQaRRIp1//+UNY9eiNz//5JVjPqGsP//&#10;kISLVIUK//+P0YslhNb//5BJjAGFyf//kG+MJYYF//+Pp4rrhNL//485ibaD5f//j3mJH4RL//+Q&#10;fomxhmn//5K0jC+KLf//lImPC4zp//+TkY9Li2j//5CgjSSG7///jr2LmYPS//+PK4w4hCj//5Dj&#10;jhSG2P//knSPmYn6//+S7o+jjCv//5Jkjk2NOP//kieNKI4d//+SaYzDjqT//5H9jEKN4P//kI6L&#10;O4w6//+Pt4rRi6r//5EXjBeNQP//k8aOIo8x//+WCI+tj5D//5c5kLaOdf//l7KR5403//+YRpO5&#10;jQz//5jZlVmNm///mG6VTI1i//+W0pN7i+L//5VHkYaKMP//lGyQVYjv//+Tq497h8X//5J6joOG&#10;s///kWSN+4ad//+QbI2oh17//45ejBmHNf//inmIYoUW//+GyoSVgvT//4Yyg6uDPP//iOGFxYV/&#10;//+Mnoich1f//467ibSHCf//j32J64Y1//+ROIwWh9H//5QTkFuLkP//lf2T+Y5U//+V9ZUajoP/&#10;/5Rsk9qM0///kjyRLYqH//+QaY6BiOv//5AVjWCJNf//kfyOo4vy//+UmpCDjyP//5VlkD2P0P//&#10;lACNjY21//+SlYsmi5j//5IKikmKrf//kYaKLIoJ//+QsIo3iVb//4/riniJFP//jy2Khokf//+N&#10;/ImoiIb//4yXiB+HL///jDaHY4ZU//+NJogrhpf//45/icaHQf//kB+L9YiB//+SEI5IioH//5Mp&#10;j1KMEv//knyOUoxI//+RCIy9jEj//5C4jLGN3f//kZiOD5BT//+SOY8LkSj//5HvjwWPg///kV+O&#10;8Y0f//+Rlo/bjF3//5LykY6N0f//lGOSWI9w//+UapDmjur//5NvjoOM0P//k0mN1YuQ//+Uk49k&#10;i+7//5Zjka+M7P//mFeT4o6R//+aqpZikdL//5zJmTiWfP//njyb+Jsx//+edJ14naD//5xUm7ib&#10;Uv//mMuXYpWH//+WTJNukIP//5WhkWyOvP//lxuR85Cx//+ZJpNtk6r//5kck3uUMf//l0+SnZLi&#10;//+WJJLDkrz//5Zok/OUh///l0yU3JbI//+WzJOflrD//5PHj4qS2P//kMeLjY5y//+QEIprjQr/&#10;/4/miqWNkv//jwGKxY32//+OPosVjc///43Bi2GMuP//joeMg4wd//+RPI8ijUP//5Rtkc2O2P//&#10;li2Sz48m//+WjJJdjqb//5bekeaPA///l2mRv5BA//+XvpGYkUT//5fqkbGR0///mGaSoZKj//+Z&#10;aZRzlCr//5mAlTCUmP//mCaT1ZLJ//+W/ZIPkET//5Z/kQOOCv//liKQvoxW//+V15Eui7D//5Xa&#10;kgqMWf//laGSIo0e//+TRY95i13//49XixyHjv//jDWIA4Rx//+LJoebg6H//4x8ib+FZP//j1qN&#10;MYjH//+SS5ByjF3//5RjktWPG///laGUapC3//+WWZVukbP//5YBlUiR6///lAaTkJDQ//+SN5Ij&#10;j6n//5KjkrmP7///lCWTspBq//+VIJNnkD3//5Y4kvGQu///l0eSwJGJ//+XMJHpkK3//5YSkEyN&#10;2P//lFyOOopN//+TBozriCn//5LujYGIl///lCSPzor///+WLJKtjhj//5iXlUqRUf//mxKXp5SX&#10;//+ccJkqlqz//5uNmMWWIP//mVqW25PT//+XxJTUkcH//5hvlG6Rm///m0qWPJNT//+eMZislSr/&#10;/6AImoSWof//oQ2buJhf//+idZ2Cm0v//6SloIWfJ///pt6jzKJc//+oR6W6o2v//6iapXKhtf//&#10;qPOkep8V//+ps6Q1naj//6jLozec8P//pNmfsZtV//+eLpkxl3D//5a9kYqRlP//kgqMuY0D//+R&#10;dIxZi6r//5KVjaOLuP//k9mOkovR//+Wu5DSjX///5tklSWQ2v//nciXxJHj//+aMZSrjRP//5IS&#10;jN6EMP//ih+E3nv1//+FfH/Mdz3//4PXfUN1Ov//gzl7aHO///+ChnlicfP//4GWd01wQP//gSd2&#10;BHAM//+DMneOc7v//4jvfXh8ef//kROGxIfy//+Ye5ATkXH//51Xlt+WLv//nxWaKpY+//+dvpn8&#10;k0///5sKmCaQLf//mKSWRY6Q//+Wt5RCjer//5RVkQCMlv//kbKMzYpO//+QsIoliLH//5Enic6H&#10;6///kcCLOofR//+Sao4hiWH//5KlkPGMA///knWScI6D//+SgJLKkDL//5J9kiOQZ///ku+RiZAW&#10;//+TxZFcj9r//5NTkC+OMv//kImNKonz//+MdYlghGH//4oOh1aA7///iqOH/IFL//+M0onVhCn/&#10;/46Giu2HBf//jmaKC4fn//+N2Iirh6n//49fiZaI7P//kwuNP4xP//+Wr5GqkED//5gIlCWSnP//&#10;lyKT95ME//+WOZLNkz///5apkjOUZf//mBCSkZXW//+Yu5L2lcn//5hPkx2UGf//l6mTUpIV//+W&#10;w5LgkCT//5U3kVqOR///k8+P6Y00//+VO5Fkjxz//5ojllCUVv//njKaWpkB//+d55o4mkX//5pa&#10;l2qZi///l/2WbZrL//+ac5p8oKb//5/voUCn////o+ql3auf//+lW6ebq1n//6dDqfmr3P//qfqt&#10;aK5l//+rM69psGr//6qOr36w7v//qNiuhrC4//+mRKypsIn//6QUqvSxiv//o0qqR7N8//+jGqnB&#10;s/j//6IOp+ixB///oLKleax+//+gM6P/qWf//6Cxo9yoxv//of+kzanZ//+i/qVlql3//6OEpWaq&#10;Fv//pKSmSKsl//+l06fxrZz//6W6qMGvG///pO6ojK6L//+kJqfGrC///6S9qB6qi///p1+qn6vD&#10;//+pjqzBrb///6kurEyt5v//p5Wqpa0M//+mFKk4rEr//6PzpzOqp///oIajqqcI//+cYp8rocr/&#10;/5lgm72dIP//mOea7ZtW//+a7JyEnQ3//57Wn6ihh///pAyjyKds//+qGqj4rbP//68zreqyu///&#10;sCmvY7Oz//+sCqwSsBH//6eDqIiszf//p/yqZq88//+rjq+vtO7//6qQsFe1yf//orKpvq9I//+Z&#10;QKEUprv//5S9nO+i2///lyOfW6Ye//+cqqTHrSD//6GEqYOz2///pJ6soLiY//+mRa58u3D//6a2&#10;r1u9GP//pmKvk75o//+lXq7tvwL//6RIrce+hP//pKetuL3s//+mua9Oveb//6gTsCu82f//p2qu&#10;4bo+//+mla0quF7//6Ybq9i3rf//pU+qgLb6//+kL6k8tc7//6OeqNK1Wf//pRCq0rgn//+o7a/H&#10;v1H//64PtjLI6v//svm799Gq//+2Tb9w1rr//7dnwE7XVv//tci+n9PQ//+xnLqOzP3//6yZtVDE&#10;zv//qXexFL4v//+pZ68SusX//6rDrlq56///q3WtvbqA//+qu60avA3//6k4rTe+mP//p5auQMGL&#10;//+loq8Uw3r//6QHr57EOP//onCvRMMw//+fpa0Rv8r//5v6qce7Xf//mK+m3be1//+WuKUMtX3/&#10;/5VBov2zjf//kmqe1bCS//+OcZlsra7//4sslUOtLP//jByWObIR//+Tfp7GvdX//5/srY7OcP//&#10;rKi9jN6Q//+1H8lT6bH//7k9z/Hv3f//urbSj/NB//+6adIu9Jv//7qP0cj1hv//u+PSt/ay//+8&#10;HtKV9tX//7n70BX1A///t5HNsvJq//+3Cc2y8S3//7elzvDxav//uXXRCPJl//+8s9Q382z//7/l&#10;11zzhf//wSLY4/KP//+/wtf88hD//73u1pfzD///vcXWmPUS//++09d59i///76E1qj05P//vA7T&#10;s/Ia//+6RdIJ8Ov//7pr0vDx/P//uojT4/Na//+539PT85T//7lY05PzF///ugzUH/LR//+7i9S9&#10;8rj//7xo1CDyGv//vJPTFvFE//+799I+8Q7//7oV0M/xcP//uDzPePK4//+33c9K9Rj//7d/zqD2&#10;+v//to/NOfeR//+2QMzX99X//7c6znf4df//uOPRFvla//+5w9Js+bT//7kc0Xf4vf//t/LPx/b3&#10;//+2is4f9Q///7X4zbXz7///t13PnPPz//+5ItHq8/H//7l70pfze///uT/ScvQ6//+5x9LB9n7/&#10;/7rB0tL4Xf//uz/Rovh0//+6989x9u7//7pLzYn0t///ugPM8PNW//+6oM3v81b//7uEz6jz0P//&#10;vD/RpfQV//+8otN59AP//7yf1Ib0WP//vBLUUvV1//+6mNLU9nD//7hx0QX2wP//torQMvbB//+1&#10;JtBk9jf//7RB0Mj1Hf//tI/Rc/Qr//+2V9Jm89D//7ij0wHzZv//umDSovJw//+6i9Bk8Tn//7ln&#10;zOfwyf//uQzLWPJT//+6OM0R9VL//7sDz1H3Ov//uxfQe/cu//+6jdAI9eL//7jvzfHzrP//tvLL&#10;jvFV//+2QMrV8Aj//7c3zDTwDv//uPzO+PDc//+5DdCL8Nn//7Z+z67vbP//tN3PfO94//+2BdFY&#10;8hH//7eC0r/0b///t3TSP/UR//+2L9DB9Qz//7SIz1P1P///s/vPYvZq//+0tdC5+BP//7XF0fv4&#10;////ntO5Wt/q//+fPro+3tn//586uyfdpP//nvW7htzp//+fDLuo3WH//5/ZvBPfS///oJW8LOFv&#10;//+fl7pR4YP//513t1Tf+///nAq1Pd7c//+bN7RB3mz//5rDtFLe5P//mt61neCX//+bhLfa4zH/&#10;/5ziusDmEf//ngK86OdX//+eIr1P5gz//52YvGDjS///nU+7W+Ec//+du7rj4Ef//549uk/fkP//&#10;nx252t7P//+gZLmq3mH//6E5uUjeQf//okq6AN+w//+kPryv4r3//6T+vsjkDv//otm9wOEg//+e&#10;mbnn2x7//5q6tdLVqP//mXSz+tP3//+bf7VI1wz//58nuC3czv//oRC5heEc//+gWrjA4lT//571&#10;t/PiA///nji4ZOGG//+d+rmE4SP//52rulbgyP//nSu6QuB0//+dBLmf4Fv//540uaTg9///oDi6&#10;X+GP//+hcLre4Rv//6EvuvPf4v//n7y61N6s//+dubqM3bv//5xxurzdsf//m+q6zd5f//+bTLnQ&#10;32b//5vwuXfiiP//nga6Yec9//+f6Lsi6j///6Fuu/bq6v//o52+SetL//+lbcEC65D//6R5wLrp&#10;/f//oXm9YedG//+f0Lrp5hb//58+ugnlkf//nh+5euQk//+cZ7i84k///5ypuZrjaf//oLi9nuhb&#10;//+kzMDd7D///6XxwKXsEP//pO6+nelZ//+ja70S5rj//6J1vRPl2f//oc692eWJ//+f+7zj4zf/&#10;/52Jukzfa///nKq4i91f//+dy7i23lX//58EuTXgRf//oAi5teI5//+hRbqS5FD//6Lyu+vmYf//&#10;o/28pub5//+jErta5NP//6DUuL7hVP//nse2pt6x//+dl7YY3X3//52tt4Hdpf//ntK6O97e//+f&#10;+rxX4I///6BIvIHiNv//n2q6seL4//+eIriD4rj//53Xt/Xibf//nk+4uuIt//+eg7kD4YH//56J&#10;uBzgqP//nyK2zuBA//+f1bVz39T//59Ts6veiv//nnay4t4O//+fELTi4HD//6EPuUTk6f//okO9&#10;F+gV//+gar1C5tD//50Ouvji////m5a56+E8//+cZrre4qr//51uu9/kz///nLq61+TY//+bELh/&#10;4xv//5qHtx3hd///mu621t+0//+b2Lej3lP//50QuRjeVf//nWW5Qd7t//+dQrgT38r//530t2Xh&#10;If//n5G4XeLA//+g2Lps5A7//6FovNTldv//ocy/DucK//+hOL9M5oX//5/xvZbjef//n0G7tOA7&#10;//+fSrqM3nD//6Dfu5Pfjv//o3++PuKk//+lIb/P5Nz//6Tfvuzkv///ovq8FeKR//+g5rlp4Af/&#10;/6AUuJTfCP//oTa58+CR//+jtry04////6W6vvzmy///pW6+8+aH//+i3bxy417//6A+ubrgT///&#10;n8O5Y9/u//+hlLvn4cr//6QUv4Hjef//pH7AxOH9//+ihL7F3VT//6Bau3jX5///n6q4vtOU//+g&#10;zLeb0Pr//6Jzt4vPg///o4q3vc6G//+i8bZ5zD///57dsOXFs///mhqpgb1G//+aEqaCuP7//58Y&#10;qVq5wf//pJat7bse//+mqK/zuYb//6VKrpS1eP//oeaqpLCq//+ee6YirNf//5zyo3SrWv//nfWj&#10;wKxz//+g8KaZr0z//6QIqa2x1///pE2pkrEH//+gJ6S8q3j//5mondajl///lPCZcZ2r//+TRJh5&#10;mvr//5J+l/2Zav//kc2WkpgG//+SgpWgl7///5aql7eZ+f//oC6fQaAa//+tMqqaqG3//7YrslWs&#10;nf//tlCxzqlg//+wuaxkop3//6odps+dFP//onCgm5h9//+YhpfgktP//5C0kFuO4///kFOPZ5Db&#10;//+X4ZXYmNb//6R9oU2kNP//sgWt2K8y//+4/7Q7s7H//7LZrc2s2v//ozyeDZ8+//+YIpL4mB7/&#10;/5u5ltmf7v//q3SnBrJR//+8ybjXxCr//8mDxZfPcv//0fjNl9UF///Zg9SK1/7//9/z2nTX8P//&#10;31fZNc80///V+8+1v1f//8gqw3awzv//uRO3kqb9//+rca1OoPb//6ARpFWcZ///l3qc6Jh0//+T&#10;I5kMlvD//5E9lzmWev//j0OU9pSj//+NLpI4kdf//4u8j9CPmP//ipuNf446//+JPorLjU///4mP&#10;ihSOhf//jLONAJKG//+QwZGFlt3//5PjlRSZLv//lO+V35gu//+T7JPylEL//5FqkHSOw///jxuN&#10;qoo0//+PXY4giX7//5MbkpSNbf//mnmap5Ux//+h+qJRnCH//6MGosybef//nLCbdJNF//+VDZKy&#10;im7//5IWjn+Gt///lZyQjokT//+cxJZejoX//6D1me2RbP//nQKWcI2z//+T145rhkP//4zKiFqB&#10;Ff//i3yHG4Bg//+OWojtgin//5IPix+ENP//lF6MDoV+//+VcIuFheb//5ljjMaHbP//pQOUU4yY&#10;//+49qRCls3//814tpyiTf//1uPAkqgi///TJsBIqFf//8aiuNSkLv//tLaq/pmy//+lJ503jhn/&#10;/5/7l96KI///piCdQJBv//+zjKqxnlT//8AtuAyrQv//xEG8Y65////A4rgrqWH//7p0sPGiIv//&#10;svuqJJws//+sWaV1mKr//6b/oY2VWP//ogGcX4+c//+gcpnBi8D//6NGnCyNR///pjaf2pEs//+p&#10;kaQylmn//7EtrIGf3f//uZy1YKoo//+7KrcVrYD//7g4s5qrUv//uBWyfqp5//+4a7JJqbD//7Mp&#10;rZik2f//rUWo96Cj//+t06sAosf//7H+sMSnxP//sPixEacS//+pianxn1z//6P5o7CYnv//pVWk&#10;Zphu//+oNKdwmqD//6arpsCaB///ovGj/JhN//+gNqHzl2j//5zrnt6U7///l+2ZgI/E//+UupW1&#10;i/j//5WplkGMKv//lfGWU4tc//+QMpA3hBX//4a/hft48P//fcR72G66//923HN2Zy3//3G+bKRh&#10;t///bllnpl33//9uAmZbXV3//3EuaVxgm///dZhuDGV3//95nHISaYL//36vdr5tP///h6R/XnMz&#10;//+TVYtBe03//5pWktGARv//l22QkH7D//+PIYkgeyX//4kchHF63///h06EIH1C//+HBITqfpv/&#10;/4Z3hL196///hrKE0H3A//+IJ4YAf1n//4k3hu6A7///hw+EzH8M//+BEH7UeJz//3o2d+JwgP//&#10;dPZyYWlf//9yn2/HZQv//3MtcC9kHP//dCVxIGR+//9zn3C9ZEb//3Iob4djgP//cRhupWLt//9x&#10;xm8jY4X//3R9cTRlpf//d9pztGgy//95tHTqaUz//3l3dJtoif//d9Vzi2bD//92EnLWZXH//3ZA&#10;dCJmdf//eF93EGkV//96O3kaaoL//3sfeYxp////e1d4ymiW//97G3c7Zzb//3sfdcxm1f//e7t1&#10;UGeW//98XXWBaHL//3vidSpn1v//eZtzG2UP//92/HBYYe///3YSbvJg1P//dylvmmIb//94zXFz&#10;ZC7//3m3c0ll1///eix052df//96MHWZaLH//3mPdQtpff//eaB1Amr3//96oXYYbTv//3t1dytu&#10;7///e9x372/Q//98KHiycF7//3wgeUhwnv//e515aHB4//960XkwcAT//3mgeGFu6///d+d2n2za&#10;//93FnVEazX//3hUdYNrLP//eaR1sWsN//95J3RkaYv//3f7cvdoTv//d3BylWiO//93H3J7aRr/&#10;/3ZFcbhol///dTBwuGdc//91UXDrZxf//3btcoloM///eFxz62lV//94kXQuacr//3hAdDZqcf//&#10;eNt1RGx1//96yndPb3H//30FeO9xfP//fdl4nnDj//99nndMbwn//35id6dvH///gF5513F4//+D&#10;In0AdMb//4c+gTd4vP//i8eFSHwh//+PYoe2faf//5LdiY5+rf//mXiO64NT//+jQJh8jCj//6nk&#10;n4eSV///quCgrpJU//+rwqGTkcH//64MpGiTaP//qu+h4ZC7//+iKZhjh+///51ekbuBnP//nqiR&#10;9IFj//+gUJSGgyj//6MSmK6Gnv//p+edOorN//+p1p1pi0v//6kLm56KYP//qvKepY5O//+tP6M6&#10;k4v//6huoCyRRP//nmuXD4kr//+YKJGYhDr//5bnkXyDuf//lAyP6IGS//+NTIoGe63//4Z8g3V1&#10;lP//gpt/OnHM//+Aonyjb1b//3+Aeu5tfP//gLl7qm3P//+FhX/ucbL//4tVhT93I///jhSHh3pC&#10;//+MloW2eW3//4lHgkV2hP//hrd/2nQW//+GyoAndB7//4oMg3123v//jMGGGHii//+KC4NNdXP/&#10;/4OGfNdvvf//f9Z5O221//+B+HtlcQ3//4algEF1yv//iwOFLnl9//+O7YnPfK///5D5i/t+Q///&#10;kQqLTX4g//+Sn4u5f8z//5fOkCCFav//nbKV14v6//+gJphfjs///55FlqqMlf//mRGRxYZZ//+S&#10;m4uSfpX//49yiAZ5/f//kIGH6XnJ//+QQoZ5eWT//4rUgNJ1qf//gi54/nAU//96TnIvaz7//3ZK&#10;bsJpJP//dxBvo2p///96rnNnbcz//331dzdwc///ftd5DHEn//99qnjfcMD//3vtd8Zwmv//e6J3&#10;mHH0//9/Jnrxdkj//4dsg1Z+cP//kZKOM4gL//+Y7ZZxjoL//5ySmqSQk///nymdiZEe//+gZZ9t&#10;kTP//57DnuqQnf//nHSdkpEw//+atpu2kmD//5hkl+iRW///mLWWVJD9//+fB5uflWf//6ZRoySa&#10;v///pxykqJqM//+jh6E6lyj//6PqoNWYTf//qw6mWp/Y//+zvq0yqKr//7yntQ6yHv//y7bE1MJ3&#10;///cr9fe1Lj//+Jt30naUP//2FTVfs5i///LLse6vrb//8gMw8e5Vv//yWDEi7kL///Cdr1HshT/&#10;/7jcs1+qy///uAiyMq0y//+/q7lntpP//8Tvvkq7rv//xS6+RbrV///IqcJNvj7//9AOyvTGl///&#10;0KDMDcaW///FW8AQuHz//7oYtDqqv///ujS1Q6rI//+/yrzMsiz//8IrwGS2FP//wl3AX7Zd//+/&#10;270Hs1r//7lGtf2s3P//s4Kwaqf5//+zWbDzqQ3//7Tss56sFv//sFKwjKmY//+mt6iTosj//6CD&#10;o6ufQP//oVWlQKGp//+kiKi2pNv//6NEp3CijP//nRGhPJvF//+WkJrrlkL//5IDlo6Tw///j0qT&#10;rJKk//+PkZNSkwL//5LbldWVJf//l22Z8Jh+//+bJ52zm8n//5w2nyudIP//mw+ejpxe//+aAp4z&#10;m6L//5m8ntmb5P//mByeBZq6//+T05mnler//5AnlK2QOf//kKGTK43Y//+UgZVJj1D//5hamDmS&#10;Ef//mQmY05LJ//+XPJdgkTX//5aZlxKQSv//lyeXoZAO//+VqpW8jYn//5JskfaJRv//kUSQyYer&#10;//+TDJM5if3//5OylJiLxf//kJaRYol2//+Mg4w9hYr//4usihOEvP//jXSLH4cC//+NiYtOh/3/&#10;/4nSiBSFGv//hFKC8n/1//9/1X5te0j//33jfCZ4zf//fmx8TnjZ//9/8H2Ceij//4DQfgh69P//&#10;gPN9xXrA//+Ag30FeWf//36Sev12Bv//evJ3eHDj//93cXQTbCX//3RHcO9oBf//b7BsWGKO//9q&#10;hWdOXJD//2c+ZEpYqf//ZdFjF1bo//9k0WHXVZr//2MWXz5TU///YHJbck/i//9eSVhrTMz//12h&#10;V4BLMf//XtxY3kuV//9htFvFTfj//2WGX11SGv//aVxizFcH//9rHWRLWg3//2pQY2hZ1f//agNj&#10;CVkm//9sNWTdWgj//2+vZ61bs///cu5qVl1D//92Cm1GX0X//3jlcGJhiv//eiNx32IV//95NXDo&#10;YAL//3fHb0tdef//d+BvQl0L//95aXDPXvD//3qCckFhR///eqNzU2NU//96W3RFZR3//3iUc2Jk&#10;5f//dD1vHGFu//9vqmn2XWz//26NaBBc2///cj1q/2Dj//93jW/IZgv//3plcnloCf//erxzBWbt&#10;//9683ONZWz//3uydHBkyP//fGx1C2UA//99gHXBZpT//38TdrxpQv//gCN20GsV//+AyXYCazD/&#10;/4HldXZqZ///g7R142oa//+FUXaxatL//4YUd25sgf//hzZ5HG+F//+Jfnwicyv//4yBf5l2BP//&#10;kMWEAHie//+V2olHe4H//5ptjp9+fP//nd2TZ4GB//+gI5c6hLH//6CBmQGHSP//nWyW44cg//+X&#10;eZFFg5D//5MfjKCAFf//k3mMSoAV//+Vno2pgbX//5T6jJWBOv//kteKsX/v//+Ue41dgrz//5sS&#10;laqLEP//oQudf5PZ//+hNp71l5v//5/hnfWZM///pGWiIZ6r//+tNKphpkT//7PYsCqqEf//t/Wy&#10;46rC//+91renrrH//8Nhvau1vf//v/u8Y7bz//+1GrPUsOP//68QryGtaf//sY2x/7AY//+0R7RM&#10;sW3//7IGsMes0f//sBOtT6gV//+0E7Cpqav//7l3tqatz///uiC4Gq6E//+38rWErQr//7YRscqr&#10;k///s4ysr6hm//+wXqcmozH//69xpMifU///st+n1Z/a//+3e6zbos3//7fXrkGj1f//swCrPKIq&#10;//+skqdYoC///6bMo96d+v//oZqfjZnT//+eHZsklN///5s1ll2PhP//lnaQCYj9//+SX4tkhE7/&#10;/5LwjISFWP//l4ySUYtS//+bWpdNkTH//5pNlvSSZP//l4SUjJGN//+YUpXsk7v//5wHmpyYQf//&#10;nhGdyZqs//+cOJzSmO3//5eRmHeUH///k6KUOY+z//+SM5IdjY3//5GykOOMiP//kWKQDIxW//+R&#10;NY+MjPH//5B/jqmNPP//j3uNXYyw//+PDYyGi+D//5C3je2Myf//lAqRY4/Q//+VU5NDkZT//5Mq&#10;kc+QIf//kJuP5I3A//+RKpEyjbH//5V/lnKQ7///mhSbzJSy//+aU5wblNv//5ZIl0+RW///kheS&#10;CI3Y//+Ql4+XjJf//5JFkJGNvP//lT6S0o+C//+XK5P5kFj//5fElBiQtP//mBuUmpGe//+YH5VT&#10;klP//5anlJORAf//k5uR342x//+Q3Y9Yis3//5ARjw6KP///kX2RQYwr//+TtpQojtH//5S4lUmP&#10;0///lB6UJY7N//+TRJJujUn//5KXkSaMGf//kdWQZYtE//+R0ZDgi6L//5KXkjaNEP//k0WTQY58&#10;//+TSJN7jyr//5JZkquOuP//kRKRZI2H//+QjJCAjFb//5E/kHOLaP//kzaRgosV//+WBpOdi9f/&#10;/5hClZCNV///l3iU042i//+UNpGhjMH//5GzjviMwv//kQiOEI3O//+QyY3Tji///4+ejSSM5v//&#10;jiCMfIsH//+N440Iioj//44cjbCKv///jdSNjIqP//+Nqo2Fikr//43CjdSJ4f//juWO8YpD//+S&#10;L5GSjML//5Upkx+On///lEqQmowy//+RCoxbh6T//47eijyFZP//jmmKi4ZP//+OtIuliI3//4/v&#10;jZiLU///kZ6QAY2n//+SvpHCjqP//5MDkiuOZ///kqKRKY1q//+SF4+KjCv//5INjmuLHP//kjqN&#10;tond//+S8Y23iNX//5RKjq2Ik///lUqP0Ijn//+VdJCRic7//5RikBWKdf//kj2OFooB//+Q2oxh&#10;iXf//5CJi4yI6P//j9KKkoc9//+OkImthQ7//43eihiEP///jyuNEoZ///+RjpEmigz//5IEko6K&#10;pP//kF2QsIfJ//+OpI3thJX//41Vi5mC8v//jBOKAoLj//+KfIi0gzP//4mpiD2DsP//i4SJ6oV7&#10;//+Os4w2h3T//5AfjGyHeP//j3mK+YYU//+OaYobhVX//44CitCF8v//jduMC4as//+NYYyJhjX/&#10;/419jPmFa///jhaNk4Ug//+Or447hfL//5CrkHeJfv//kzeTN43q//+TipM6jtz//5IhkMuL7v//&#10;kI+Nr4dW//+QJYvThB3//5FyjGSEYf//ktyOA4bN//+TXI8piSL//5MXj0GKEP//kiiOSIlo//+R&#10;mY2ziN3//5KNjtqKHv//lB6QnYwu//+VLZGrjaP//5Ytkp+O2P//ltOTdo+e//+WZpODjz///5To&#10;koCNnP//kv+Q2YtW//+R84+5ib///5Hbj0+JF///kZWOrIh6//+Q1Y2dh5X//4/tjHSGh///juiL&#10;N4T3//+Na4l4gnH//4wBh7R/1f//izqGgH4Z//+Lo4aXffr//44PiN+AOf//kPCL24Nk//+TD45K&#10;hmH//5RskCuJCP//lLSRHYp5//+UZZFYirP//5P6kP2KJf//k6GQFokt//+USo+3iR7//5Wdj++J&#10;+f//ll+QC4rp//+WAI/di6n//5Rtjy+L/P//khuN54up//+QtI0Ji2n//5DFjQyLbP//kViNVIta&#10;//+Su46qjHf//5VTkb+Pnv//l6mU1JKV//+X1ZVoknb//5Yck1aPW///k8GQOIui//+RhI2LiR//&#10;/5CXjO2JDf//kc6O1Ysy//+UIZFojUL//5YYktqNe///lziTJIxV//+Xk5Lxi07//5eZku2LZP//&#10;l52TDIxK//+XtZMIjSn//5flkr+N0f//l6KRs44c//+We4/Vjcr//5T3jjKNDf//k9ONroxT//+T&#10;U45Ai/H//5LrjtWLzf//kzSPu4zt//+UzpGqj+z//5c9lIuT4f//mieYWJex//+bpJsGmNz//5nV&#10;mf2VJ///lhuWAI4t//+TiJIdh9f//5OmkGWE2P//lQSQDoTR//+V0o/chlL//5Xgj9CIVP//lQqP&#10;ZYki//+UDI6miEr//5OnjhGGwv//lEKOlYY8//+WGpE0iAP//5e0lGeKvf//lv2VO4uk//+UmJNt&#10;io7//5LjkUqJu///knSP/Ioa//+Sno9uizb//5KGjvWL5///kQCNO4qI//+O+4r/iAT//49IizKH&#10;rP//kZKNwImb//+TfJBNi3r//5S4kimM3v//lbyTYY4R//+VnZLvjdj//5RRkQSLv///k0ePiIlH&#10;//+TxpAaiFz//5VAkg+JKf//ld2TBooA//+VEJH2ifL//5Pij/KJVf//kwmOPoiI//+SdI0sh23/&#10;/5Fai/uFlP//j6aKdIOk//+O5In7g5L//4/ti1eF+f//kSOMv4hk//+Q4Ix3iHP//47likqF8v//&#10;jFiHr4KB//+MHofFgYT//47diyKD6P//kYCOWIbR//+SdI+2iIH//5K5kDiJXf//kmKP9Yjy//+Q&#10;+I5mhu///47djBeEUv//jV2KkILM//+NT4p6gyD//45XiyGE0v//j8OMFocY//+RA41riQn//5HR&#10;ju+J9v//kp6QW4o3//+TiZEWilH//5NYj+6Jhf//kg+NmogP//+Q44vohuD//4/RiuqFzf//jwWK&#10;aIUh//+Ot4o4hRL//44FiVmEfP//jUiIN4N0//+N8IhZg47//49PiS6EsP//kJCKKoZ8//+SQYwr&#10;iUf//5PPjp2Ll///k0+PForC//+RLI2Ph3j//4+cjEaFCv//j06MLYTw//+PWYxphir//496jHeH&#10;3P//j+eMYInL//+QjYxDi9X//5GKjIaOC///kmmNGY/N//+S6o3SkLH//5LDjjqQqv//kjGODJAh&#10;//+SbI4ej/T//5NwjnePm///lL2PEY6V//+VypAGjSb//5XvkOiLmv//liWSPIsx//+W3JO2i/D/&#10;/5azk6SL4v//lYGSI4qW//+UjpDNiU7//5Q1kDKIhP//k/CP5YgS//+Sro8Qh3f//5BQjY+Gxv//&#10;jTqLYYX6//+Ju4hIhJr//4ZmhLOC5P//hTWC1oLK//+Hl4R2haH//4yGiLiKHP//kQWMlY0x//+S&#10;jo1/jPj//5J9jQ2Lrf//lBiO540J//+XaZMskML//5mglrqTUP//mYmX55Mc//+XdZawkL7//5Qh&#10;k5yNX///kRiQMIqo//+QAI48ihv//5FpjoCL+f//k2iPFI3j//+TXo10jQb//5FRifGJ2v//j76H&#10;coeA//+PgocZhyD//5AIiEGH9v//kQiKX4m1//+SJozFjA///5J5jhuNsv//kR2NLIz0//+OdYpA&#10;idr//4xEh3WGff//i7CGcoSt//+MoYd2hOX//47CifmHAv//kP2MhYnh//+Ry41Ui63//5Cpi/eL&#10;m///jvmKH4so//+OmonojG3//4+AizWO1v//kEKMYY/3//+P8Ix+jnb//48/jGaL3P//j8SNrYsk&#10;//+RwI/sjMn//5OmkO2OXP//k8KPI41u//+Sh4wgiqz//5IUiviI3f//kx6MZojd//+Uro60iab/&#10;/5ZLkN6LLv//mFCTbI6G//+apJbEk77//5zQmnGZVf//neGc1Jx///+cTZulmpX//5jsl6aVHf//&#10;liOTxJBj//+U8JGZjuP//5Ykkf2RCP//mDuTR5PN//+YnJMWk8b//5eLkiSR7///lsOSBJEk//+W&#10;7JLOkmj//5f/k+mVIf//l82TLZYv//+UiI8kkyH//5CWipaOuv//juiI44z5//+Ot4l9jZ3//47M&#10;iumOtv//jzmMqY9O//+PuI3yjsv//5CbjtuN9f//kkyP7I3O//+UWZEQjhX//5WykYiN4///lbyQ&#10;1oz0//+VBI9kjBz//5RtjhaMDv//lE+NfIyp//+U1Y4cjdn//5YdkD2P2v//l8uTNpJz//+YT5TQ&#10;k6f//5cllAKSYf//lceSMo/a//+U3pCWjQn//5Rfj7mKrP//lKCQFonv//+VmZFmi0T//5XlkeqM&#10;8///k7qPtYxa//+QB4v4iar//40JiT6G+///jFKJM4Yn//+OZowDiAj//5IQkDeL0f//laiUF4/2&#10;//+X6ZZyktD//5hOlsqTWv//l4OV0pJa//+VwJPxkKn//5MpkZWOx///kciQuI48//+SrZIAj1j/&#10;/5QGkxqQCP//lPqTF5AI//+WWpM9kN7//5d6k1mRxf//l2aSf5Dp//+Ww5EqjpH//5YOj9WL9f//&#10;lbiPYYqd//+VvJAZiun//5WMkSuLu///lOuRhYwD//+U8pG2jIj//5aPkvKObf//mK+U5pDC//+Z&#10;gpYJkaz//5jKlZWQ5f//l82UN4/M//+YZZO/kBb//5qUlL2Rr///nQeWd5Nv//+fgJi9lYD//6Gk&#10;muiXy///ovScdZnG//+jV52CmxP//6M+nnub0///ovSfB5vC//+iUZ5rmkT//6HXnUGYG///ofSc&#10;u5br//+hQ5v8lpr//540mTKVm///mNiT1pKO//+TOI3fjiD//5BniuuLGf//kQSLyYq///+SKY0j&#10;isn//5KRjUCKRv//lIKOoYts//+ZP5MSjyb//51ll3CRzv//nHiW7I8o//+WcpEUh8j//465iRp/&#10;g///iLaCXnl6//+Fk34cdjb//4PYewRz3P//gd93xHD8//9/inR5bhr//35bcqttZ///gIJ0fHFw&#10;//+Gh3q1epz//46gg9qGIP//lgmNDI+w//+bv5TGlWX//57+mcyXBP//nxebNJVy//+df5ptk2D/&#10;/5uwmQeSef//mbCXFpIi//+W5ZPZkOX//5O0j5COh///khWMh4yt//+SU4v0i/n//5MSjWqMIP//&#10;lAqQoI3K//+U4pQhkIr//5U/lj6S7P//lRaWXJPh//+UZJTFkyT//5RTk0aSSf//lYSS5pJC//+W&#10;NZI4kU7//5Qzj2ONXP//kAqLJIed//+MvYgwg6n//4uzh4KC4P//jDiIL4QW//+NqYmwhkz//49h&#10;i06Io///kZqNO4sy//+U85A6jq7//5itk+6Swv//m0GXIpZQ//+bPpgYl8z//5mblwyXqv//mNaV&#10;6pfu//+ZqpWOmQ///5sYlb6Z2P//myiVZphd//+Z6JTQlSj//5jplOmSdv//mJ6VXpEr//+YwJWw&#10;kSD//5lnll6STP//nD+ZU5Xc//+hXp5tm5v//6SeoWyfyf//o2if+KBR//+faZxCnxr//5yymoif&#10;3v//nhKdV6SB//+hzKKAqin//6SIpmqs3P//pYqocayN//+nTatFrQ///6n3rvGvPv//qy2w5rCp&#10;//+qhLCzsMH//6kcr72w9P//pyuuSLHF//+lNKy5sz7//6Q1q9+1GP//pEWrp7YZ//+kW6r/tOD/&#10;/6Smqjuyj///pYKqBbDs//+mcKo0sEf//6dOqrOwJv//p3Oqgq8J//+nFamurUn//6clqWes9///&#10;puCpaa3V//+lpKjjrir//6S0qHetbv//pMOobqu0//+mzKohq0n//6qNrdytnf//rJWwRq/O//+r&#10;F680r0T//6iWrOWtrf//psqrFKyl//+kZ6iEqu3//6CZpEynQP//m/mfAaHK//+YKJqYnHz//5am&#10;mNmZ9v//l2uZipr9//+aB5vdnuT//53mnwSkEv//ofKiO6ik//+k3qShqzT//6WBpR2rBv//pGuk&#10;Lala//+kvaUBqgT//6j1qmOvvf//rhCxO7cB//+tEbI6uED//6Ssq5exxf//mrCi0aks//+WBp61&#10;pVv//5iaoUColf//nkemkq8r//+i7qrNtO///6WRrS24fv//pl2uDbnx//+lT61yub3//6MsrAS4&#10;9P//oTmqrLhQ//+gbqn8t67//6F5qqC3Pf//pCysp7dc//+mSa4Jtv///6ZcrVm1uf//pXerpbUD&#10;//+j8Kl6tNv//6ElpmKznf//nZKi4bDn//+am6BBrjv//5nuoCeuTf//nF6jWbLY//+hcakZuwr/&#10;/6d6r0LDt///rNK0Lcn7//+xMrgXzZD//7PMur/Olf//stC6KMur//+uorX1xQr//6uCsc6+n///&#10;rJqw+bvf//+w0LMpvOz//7S7tfe/9///tSm24sKY//+yLrYOxEr//63ntOnFqf//qZyz28aa//+m&#10;ubONx3P//6SAsvvG5v//oamw8MP+//+fNq7dwNH//55Irji/Rv//nnyuSr7I//+dv6x9vNr//5oO&#10;puq4C///lBefDLJF//+N5JekrlL//4rslF6vZf//jiGYUreJ//+XwaPrxgn//6Rhs6bWlv//rwnB&#10;z+QU//+1x8tz7NX//7jU0A/xsv//uTnQtvOp//+5ltC69Nf//7q90Y719///uq/RQPXG//+4wc8W&#10;887//7dIzZXxWv//t83OSvBG//+48M988IX//7qz0QTxfP//vYTTgvKJ///AItYx8qz//8DR14nx&#10;0f//vvDWo/F7//+8YNUO8nf//7ty1K/0av//u/jVE/Wt//+7vNQc9Pz//7pa0gjzOv//ugTRsvKh&#10;//+7R9Og8yn//7vY1NnzRf//unnT2vI2//+5JtLZ8Yr//7m506byL///uyTUkfLt//+8AtQI8sP/&#10;/7x30xDye///vA7SG/Kc//+6ONCn8wz//7iNz770Rv//uHTQJvZu//+4Us/U+AX//7exzpz4fv//&#10;t93Ol/jZ//+5hNDa+Z7//7uj0936hP//vHjU/vra//+7ttP0+jz//7p90nz5Fv//uMvQvvdn//+3&#10;oc909bf//7gxz6z0if//uUXQUvOU//+5WdBN8wL//7kr0Kv0H///uhTSc/bS//+7vtRX+Vf//7y5&#10;1G76D///vIjStvkK//+7adBR9wr//7ntzhP1NP//uUbNIvRZ//+55M4G9H7//7vS0Q/1eP//vdrU&#10;0Pay//++AdZU90v//7va1Ir3Av//uLPRHfZF//+1/85J9aL//7TVzbn1kv//tODPEfVW//+0/NCC&#10;9FT//7VH0WzzWP//tn3SLvNM//+469NE9Az//7uD0+30j///u+HR6fOL//+6Ec3Q8f///7lUzBPy&#10;lv//ulfN0fU///+6ys+99zX//7p00If3Zf//udPQOfZg//+45M8m9K7//7fjzgTy5f//t4PNovHX&#10;//+4Oc5+8dP//7m90JXyTf//uaLRlvGv//+2xNBB753//7Suz9DvH///tZjR1vF1//+3C9N486f/&#10;/7dW02D0RP//twvSwfSi//+2NdHE9WT//7WB0P/2t///tXzQ8/f6//+1xdEI+DD//51Ot3XdG///&#10;nsi5it24//+fjrsi3S///5/Ru/DcOf//oFW8ldxV//+hGr0R3eL//6GivO7gKf//oMa7HeEv//+e&#10;+LhQ4Lz//52Vtj/gA///nBG0sd7S//+aMLOH3Z7//5kRs9DeGP//mXO18eDL//+bJLk/5Jr//5y7&#10;u9rm/v//nV68xubr//+dUbxn5Uj//50Ou3PjUP//nOC6NuFc//+cl7h/3uP//50Mt03c3///npi3&#10;f9yI//+gILhy3XL//6HQuoHfuP//pDS97OLh//+k5b+m40j//6JVvZzfNP//nmi5o9mH//+bgbZW&#10;1dH//5sitWDWJv//nZu3KdqE//+hDbnz4FT//6KIuxPj7v//oZy6WORS//+f5bln4uL//55FuM/g&#10;pf//nIa4Dt4X//+bwLgG3R7//5ynuUPenf//nje6luDt//+f1Lts4n3//6C2u0riQP//oBu56OAi&#10;//+e/bjC3jr//54zuOLdwv//nVi5b93F//+cj7nf3bH//5uyuXLdWv//msu4It2R//+bZbfn4IP/&#10;/50quMzlPP//nnO5Uuh9//+fgbn76cf//6GrvHDrBP//pBW/rOwe//+kJ8AM6vr//6JWvV3oXf//&#10;oZ27Vec1//+hZrqF5rj//6BbufPlWf//nmq49uNE//+d0LkE41D//6Bru97moP//osO97uie//+i&#10;0r1F5zX//6KCvF3k8///os68v+QC//+jv7595Rz//6ROwDDmJP//oh2+vOOl//+eNrrT3mb//5ti&#10;t3faHf//mv62YNkq//+cLLbi2rn//53Xt/vdJf//n8O5ct/W//+ijrvt4yb//6UfvjHln///pSi9&#10;zOTO//+irbrc4WX//6AxuEPeov//n0i4Cd4f//+f8Lot31X//6FZvUDhNP//oca+m+Js//+gv71N&#10;4sn//582uoniov//nne4b+J7//+fR7h64tP//6BQuYHi0///oBW5heGt//+fSbh84EP//57Ntuzf&#10;Ev//ne+0Xd0e//+ckLF22s7//5x6sNra6P//nl+zvd5i//+gvrhs4t3//6Fru+Pk/f//nxW7u+L6&#10;//+bs7lo33P//5qduJ7e8v//m/O6BeIZ//+dj7uw5fT//52du6Tng///nK66O+aq//+cLbjs5Lf/&#10;/5vJt77hqP//m9W3gt8N//+c6bjK3t7//53lua3gL///nna5auGo//+e77jX4mz//59nuPTiXv//&#10;n3q54OIF//+flLut4tP//6BjvkTlN///oKq/eeZL//+gbL775M7//6B1vcTiKv//oFG799+B//+g&#10;y7sw3qL//6I5vAjf1f//o5W9IeGd//+kXb2E4rz//6PrvKTibP//opC7PeEq//+hdrqJ4If//6IB&#10;u3jh+f//pBy9u+UI//+l+L+h5xr//6W8v23l8///ozy81+IH//+gUbnS3kH//58guN3dLf//oHq7&#10;EN7b//+jIr7o4QD//6P5wH3gH///oka+ddu7//+gKbrL1lP//59st6PR9f//oMW2f8+W//+jC7b6&#10;zpn//6SLt5PNe///o1a1n8m1//+eTK77wU7//5ozqE25I///nNKoMLe6//+kKq2tu2L//6nQsri9&#10;of//qj6zUbs///+m27Aftir//6Kcq4Sxaf//n/2n7q74//+f06aQrun//6FQpwqwDP//o4+ov7F7&#10;//+lhqpkslT//6S4qRGwJ///n16i86lF//+XgZqQn9f//5GWlMiYfP//kBSTxpXk//+SOZYOl3X/&#10;/5XrmQqa3///mWSa/J2x//+dJ5zjn6P//6QRohijQv//rieq+qkk//+1JbFnrGP//7T+sVCqO///&#10;sWquYaaS//+tkau6pA///6cFppegAv//nLKdYJjH//+UbpVYkxn//5QclGeUNP//mnuZxJsA//+i&#10;l6EQoyP//6iEpnGoyP//qBGlYqe9//+fbJvLnsb//5TNkBeU6///koeNHZSn//+dDJedoaH//68v&#10;qkO1lf//v3C7G8ZY///J0cW9z+X//9FXzUTVX///2qPWatpX///kEt9E3GP//+XI36LT0///3QHV&#10;3cJM///OFMgjscT//7zDugmmR///rCKs2Z5u//+d26DwmBH//5Mml02So///jViRxpAQ//+LIY9e&#10;j6r//4oSjcKPGf//iXGMZ43o//+JQYuHjL///4j1ioaLrv//iGmJHYrr//+JhIl4jFj//40LjNmQ&#10;dv//kPGRIZSm//+S4JNmlgP//5IukniTtf//kIeQDY+4//+PaY47jCT//4+5jkCKcv//kdiQgYtl&#10;//+VZpRyjp///5sEmmyUDf//oQygk5ky//+ig6GzmO///54LnIqStv//mAiVpYvB//+UpZE6iEX/&#10;/5VOkKCJAf//mKSSvYwm//+aP5O6jZv//5atkJWKef//kDCLQoTw//+MIohZgaf//4zjiVOCOP//&#10;kBqLnYRD//+S6Yz6hbb//5RojSmGYf//lVyMpYZS//+Z0Y6ph5z//6YhlxOMsf//usCnqpcl///P&#10;0ro1oxz//9lbw5epIP//1j/DMaoL///Lp70Rp7b//7uCsJaeuv//rFKjDZOI//+l25yGjs7//6gh&#10;nh+SHP//r8OlnpsR//+4NK5rpEr//7ybsuan6///vFSyKaWu//+3F60Nn37//62bpSSXqv//pfuf&#10;xpMo//+jrZ6kkl///6P/nneRNv//pwegfJGN//+sp6Yhljz//6/+qp+bRf//sW6tJp8d//+26bMj&#10;po3//76guzWwH///v0G8NbKv//+4wrWorWX//7QYsGeohP//svquzKaO//+vW6tgovr//6ohpsWe&#10;f///qS2mmZ4d//+sGqqCoU3//6waq2uhxP//pzKmuJ1j//+ju6LameD//6bVpa2cK///q76q+qBM&#10;//+rEKsrn9r//6Wxpr+b8v//oLGigJi2//+cW55olWD//5ZvmAqPb///kSWR7omT//+QOpBih9T/&#10;/5DbkNuHKv//jWqNe4Hn//+GLoYgeMP//333fVBvSf//dq901Weg//9xQm2sYlX//231aIpfGv//&#10;bYRmwF5u//9wqWlAYRn//3WYbftlgP//em1yeGmU//+AkHgCbiv//4sDghF17///mKeQDoBx//+h&#10;P5mYh0X//53QlyKFPP//kxuNUH8R//+LjYa1fPr//4oyhlZ/jP//iq6HmIGv//+JlobjgOD//4hX&#10;hch/1f//iSWGwYE4//+LIokXg87//4pmiM2DN///hKuDVnzv//98c3sVc2///3WgdA9q4f//cyZx&#10;hWa7//907XNXZ1f//3dbdcppZ///d6l1/2nq//92C3RGaI7//3Q6clFmqP//dClx42YG//92cXOC&#10;Z2n//3mHdcZpmP//exh2nWpn//965HYZaab//3mLdRRoJP//d9V0VGbI//93TnUUZuP//3fRdrZn&#10;sv//d/V3Vmdb//94GXc2Zmv//3jUdv1mHP//eWp2I2Yv//95n3S+Zln//3nzc7pm0f//emxziGdJ&#10;//96EHMSZoz//3gWcRVjxv//dchuc2CB//91EW00Xxn//3YObfVf6///d29vz2Gs//94S3HEY17/&#10;/3jZc3tlIf//eS50dmbf//945nRMaBf//3jCdCppef//eUB0zGtm//96AXWobTv//3sGdq9u0f//&#10;e/R3tm/h//97mXfSb5z//3oJdwJuPf//eGV2I2zj//93THWSa/D//3b2dV1rXf//d+d17mut//96&#10;PXdlbQL//3wneCVtqP//fEd3SWyp//97qHY+a6T//3sxdd9rpP//eo11f2v5//95oHS7a/T//3iS&#10;c8RrWf//eGlzt2sJ//95lHT2a4r//3rVdjVsBv//e0x2ymw2//97bHdJbNH//3wIeFpucf//fX95&#10;4nCz//9+9nqrcd7//38JeY5wlf//fqB4EW6l//9/mXiUbvf//4HDetBxc///hPV+M3Ul//+KLoNh&#10;elv//5BViR5/zf//lBiL1oIN//+U1YslgLv//5gRjViB9v//oJaV7okr//+n6J35j6b//6mjoBOQ&#10;R///qd2gS49b//+qF6EGj7P//6T0nLiMB///mzKS14NA//+WG4x3fYL//5eTjSt+L///mbOQNYD4&#10;//+b9ZPzhFf//58kl0aHK///n3uWaoYn//+c/5MCgyn//5y6kwiDqv//npWVwoaQ//+dO5T1hcr/&#10;/5i4kMGBqP//lm2PHX/X//+WR5AUgGL//5NLjjV+ff//jPKIgnmV//+Gt4JodJ///4Kjfh1xJv//&#10;gFV7iW7H//9/7XrabbT//4I8fLRuy///hn+ALHGQ//+KC4LIdAT//4sqgzt03f//inWCfHSn//+J&#10;AYGedB7//4dAgL5zZf//h1OBknQm//+K3oVkd2X//45liJl5pf//jO+GfXb2//+H+ID5cf7//4WF&#10;fklwsv//h6SAZXP8//+LRIRRd/T//47eiIZ7Of//kk6MiH5H//+TrI28f1v//5OejGt+sP//lUiM&#10;b39r//+YrI7uglz//5sYkZKFgP//nDKTZ4f7//+cepRYiTf//5n3kkaG0P//lKGNIYEU//+RaYlp&#10;fRn//5H/iLp8sv//kZOHHHwE//+MU4HLeEr//4PUemhy/f//e8lzom5X//92128la37//3YBbetq&#10;9P//eINv1mx+//988nQ1b6X//4GpedZz2P//hX1/Znic//+IW4QkfXn//4peh12BZv//jSyKfYT0&#10;//+Te5DTiwP//5vlmZSTIv//oWafoZhp//+jLKGzmSv//6UTo6CY8v//pwil9Jj///+mLaYamCH/&#10;/6ONpJKXVv//oNSiCpbC//+dkp27lKD//5zVm4GT2f//oj2gDJiU//+o5qaynnb//6k5pyOeWP//&#10;pgCjdpsf//+nfqQSnOb//66YqjSkVf//tLWvlKsc//+4+7OgsJL//8TfwCy94v//1trTjNDR///g&#10;Kd3n2dX//9iZ1kbQTv//y4nIOcAd///HscNLuUX//8opxWS5uP//xKLAPLR3//+4/LUcrA3//7N4&#10;r7uqyf//t4yzhbFJ//+8M7fFtd///7vdtxi0Ev//vHm327P1///Bub3ZubP//8O1wDi7iP//u1m3&#10;grF1//+xT61mpbz//7DGrf6lJf//ta20qKtD//+3Vrcdrdj//7YTtTisnP//szaxYanf//+t16uq&#10;pWj//6h+prqhUf//p5umvKFo//+p8apRpHv//6kiqw+k4P//o3am16EV//+eCqJGnXX//510ocWd&#10;eP//oMCklp+I//+iB6VSnof//55UoXGZYf//mC6bhpPd//+S3ZZ/kKb//5BflAGQHf//kQuUPpFn&#10;//+SqpU9kmH//5QwlliTI///lfeYRJTg//+XJZoglpT//5aMmoGWZf//lLyZvJS9//+Tg5lyk9D/&#10;/5LZmUaThP//kQCXApFV//+OG5KSjNv//4x8jsqI0v//jkWOsohn//+SrJIzi6n//5UNlKmN5v//&#10;k06TU4wj//+RM5FwiYX//5EhkQuIYP//kDOPUIYI//+MqYsBgT///4obiEt+RP//i0yKDoAe//+N&#10;coz9g4L//4zKjHyDsP//iVuIWYBg//+GVYRJfU7//4Vfgqh8nf//hPeCTHzg//+DPoEGe9f//3+H&#10;fYt4gP//eh93xHML//9063G9bYb//3KdbphrCv//dCBvj2y9//93UnKFcEH//3nzdQNyr///est1&#10;qXJA//94YnMFbcP//3MNbYNmUf//bcFoM1+G//9qDGSfWvj//2bMYclXZv//Y8FfZVRY//9iC15c&#10;UqT//2H4Xr5Sbf//YrJfQ1Kq//9jA16wUjz//2JmXN1QyP//YY5bIk8i//9hk1rqTlT//2N+XPxP&#10;Zf//ZthgZVI2//9qtWP9VjP//26AZ1patf//cFJo3l0w//9vLmeDXBf//23nZfFaK///bwtmnVpF&#10;//9yFmkjXDX//3WnbH9e5///eVJwgGIa//98ZXQ2ZNv//31kdcZlPf//e9V0WGKf//95QHGGXyb/&#10;/3gZb+JdyP//eLdv3V7s//95TXAMYLb//3lScFViYv//eTpxJmP1//93yXC2Y6X//3PmbVtgNP//&#10;cAVpa1xo//9v72jjXG3//3S/bTdhav//evRzQGfA//9+MnbYas7//35Rd7ZqMf//fRZ3M2fk//96&#10;63UvZM3//3ejcVphUf//dDls8l6K//9ykWoXXef//3OGaaFfPP//dyJrnGG3//989G+6ZPj//4Ow&#10;dQ9pHv//iWR6BG3t//+NTX4Qcy///5DCgmJ47///lDCGv33K//+XA4oSgEz//5sIjhqCmf//oOmU&#10;FoZn//+l8JnEidL//6eDnI+Kyf//pkqc3opY//+jrpviiib//576mI2I9P//mJSS0YW4//+Ur47J&#10;g3r//5ZCj6+FSf//mdOSeYiv//+aPpKmiXn//5jckfuJIf//mmaVJ4wQ//+fJ5vpkq///6LDoRWZ&#10;EP//oi6hIJvZ//+hiKBHneT//6ZtpKajiP//rmGsKaoY//+0ZrGErPv//7o+tiuvA///w32+a7W9&#10;///LacbWvq7//8gvxbC/0v//u5G7Xbf1//+ydbOXsWr//7EZsnuwQv//sO+xka65//+u3K3cqmT/&#10;/67xrDOn5///szCv3Kog//+2zrRBrOX//7dttbuttP//uHW2Vq8S//+5rLWqr+3//7fUsVysqf//&#10;s/yrdaaJ//+x3qgeofj//7OLqU+ht///tkGr+6O8//+1MqtYo7///7AQp5ShpP//qnikWqA2//+l&#10;9aJBnxn//6IFn3ucGP//oGmdXpjO//+gNJvNlen//5z5l2mQpf//l0yRWoo3//+Ut480h+L//5dn&#10;kvSLt///mzyYC5F3//+aa5gekvn//5YwlFyQ0///lFmS7ZBA//+Wv5YIkvb//5ozmnuWJP//m0qc&#10;bZbb//+ZBppulFz//5WdlpuQm///kwmTMI1N//+RaJC9itT//5Duj9GKBf//kRyQAorX//+Qto/l&#10;i9H//49CjoaLif//ja2MropL//+Oho03ivH//5HWkJiOWf//k7STBZD3//+SU5JakID//5AkkLeO&#10;kv//kCqRII3g//+TYJS8j8H//5e8mWCS8v//mZWbEpRg//+YDZjdkzH//5VnlUKRJ///k62Smo+e&#10;//+UFJIyj23//5XDkw2P4f//luuTbpAB//+W9ZMtj/b//5a4k1mQZ///lrWUL5D9//+WT5R4kKL/&#10;/5Uwk3+PTf//lBeSR448//+TPpGAjcr//5MmkbiOLv//lAOS7o9J//+UypPVkAT//5Syk4aPjP//&#10;k+eSRI4q//+S3ZDOjIz//5IJj/uLgf//kkGQpIwD//+TLJI5jYr//5O9k3GOyv//k4OTzo9N//+S&#10;dZM5jxv//5Drkd2OR///j9KQeI0j//+QA4/ljAf//5IQkQOLxv//lgaUNI1e//+aWpgzkIX//5s8&#10;mRSSEP//l6uVb5B///+TO5CgjkD//5DGjb6NYP//j6mMqo0O//+OJ4vOi87//4xIiueJ8///i3eK&#10;2Yj7//+LJIrciHP//4pnikCHav//ifKJ+4aE//+KcYqnhmL//4zLjNqIDP//kWKQsovx//+VJpM3&#10;jqr//5TXkaGM3v//kkCOQYkM//+QjIybh3D//4/ujLuIa///j1ONJon3//+PZY4xi63//5Anj7aN&#10;Jv//kOiQ6Y3q//+RspGfjmf//5JIkZSOoP//knyQ3o5H//+SipABjU3//5I2jsuLPf//kmaOE4ki&#10;//+TjI6CiAf//5QWjtGHR///kwiN/IZ0//+QlovahW///43piTWEYf//jOiH5oRL//+NPofPhHz/&#10;/41Bh7KDnf//jNaHvoJm//+Mo4ibgkf//44Mi22Ew///kP+PpIkB//+SdJHEivT//5EGkC2JBf//&#10;jiyMgoVr//+LWIi/gpv//4k0hjeBlP//h4aEw4GN//+G1YSSgir//4hnhmaEAP//ixyI0IXV//+M&#10;i4mThcb//4xGiL+ENP//i2eH6YLz//+LJohfg07//4uPidiElv//i/CLJ4U7//+M0oybhaD//45h&#10;jnOGt///j/SQOIjO//+SHZKGjIz//5QslI+QYP//lHGUfZFm//+TVpKkj1j//5HOj/uLb///kPiN&#10;04fx//+RIozyhnz//5GjjRaG7///kqyOYojz//+Tm4/Oiu3//5N4kEKLov//kw2QhYwH//+TEZEi&#10;jNf//5MRkTqNJv//kqmQXoxA//+Soo/Di2X//5MQj/WLPf//kxSQIosc//+SPY+cilj//5D/jqGJ&#10;H///kIyOSIh9//+RQo72iNn//5Iaj6uJVf//knuPzolv//+SoY+yiUf//5J+j1eIhP//kXKOGIZ0&#10;//+QIYyAhA7//48DivuCNP//jp2KIIGP//+QUot5g1H//5K1jaqF7v//lCePO4f8//+UvpBLiZf/&#10;/5Q/kImKKf//k4yQjYow//+TcZCzijD//5N3kEOJxv//k9WPjIlr//+UcI7piXP//5Tejo2J9v//&#10;lL+OkIrf//+TwY6di7D//5IwjmOL5///kQuOH4uX//+QxY3gitv//5EKjZyJ+v//klKOeopn//+U&#10;25FCjPD//5ajk+SPFP//lZqTnI3c//+SzpDIigj//5A3jW+GU///jtOLPoS7//+PL4tFhfL//5Ef&#10;jUuI6P//k8uP+IuX//+WH5H5jIH//5cqkqGLnv//lt+SPIo3//+WW5HXifn//5ZOkcmLBv//lq2R&#10;04xS//+XCZGljRT//5ZIkGKMaP//lHeOXoq6//+TG41Wiab//5LIjdqJwP//kzCPS4q+//+TZ5BX&#10;i9H//5OUkPGNJv//lDqRsY8K//+U+pKdkND//5ZWlIiSp///l7OWqJO///+XjZb3kmv//5ZilY6P&#10;Jf//lXqTqIuI//+VepITiO7//5ZUkTCILP//l8yRaIml//+Y/pJOjCr//5hNkgSM7P//lnCQfIt2&#10;//+Vro+wifn//5dIkYCKnf//mhOVb40P//+bKphdjpD//5jsl62NGv//lNmUF4mw//+RwpCKhzz/&#10;/5BvjmWG4///kDSNeYgt//+QjI1miiL//4/9jIuKev//jrSK4YjW//+O9Iq2h6H//5B3jAGHPf//&#10;kbuNXoby//+S4o67h3D//5Qkj/aI6///lC6Pr4lr//+S5o4NiAf//5HQjQGGJv//keyNv4Vg//+S&#10;zY9/hfX//5MBkD2GnP//khWPBoaG//+RAo0Bhir//5CBi3GF7v//kLmK+YXn//+QjIqbhU7//4+O&#10;id6EZf//jyGJ94Td//+QDYt7hw3//5FCjQ6I3f//kQqMzof1//+O1opZhDT//4xUh7+AIv//jIaI&#10;TH9o//+PqYwRgmH//5J2j1+FyP//k4GQn4fm//+UHJFEiWv//5QZkTaJu///ks6PuohK//+QnI1z&#10;her//47ni/eELP//joiL5YPZ//+PAIxKhJL//5AXjP2GSP//kZyOcIim//+SzpAmimr//5NmkUaK&#10;+///kz2Q+Yp8//+RlY5+iKn//4+Si36GqP//jumKNIXv//+PAYophcn//48eikqFxf//jz2KSoYM&#10;//+OzImfhdT//45NiOuFIf//jv6JgoU3//+QN4qphfr//5D1i22G2f//kZ2MXogi//+SYI2diVn/&#10;/5ITjciIzv//kMeMvIbG//+ProvLhUr//47si0WFEv//jfOKiIV3//+NsIozhrT//47qivOJDf//&#10;kPqMZ4vy//+Slo23joT//5LOjjqP/v//ksCO+pEs//+S44/4khn//5I/j8aRjv//kXWO2pAM//+R&#10;dY4sjnL//5KjjpGNSv//lDqP1Ix9//+Ud5Bwiwr//5QZkMyKBP//lIeRrIp1//+U/5IRiv///5UX&#10;kcWKyP//lSyRaoop//+VOZEoiXr//5UekR6JP///k8qQf4kB//+Qro6liBP//4xji3aGSP//iEqH&#10;oYQe//+GFIS7gvv//4c6hKCEef//i4qHr4iY//+RIYx4jZ3//5VbkFiRAv//lkORHZEv//+VXpAv&#10;j+z//5YrkR6Qwv//mNyUTpOu//+atpcRlZj//5qhmDiVUP//mLKXmZMx//+ViZVakCD//5LEkqiN&#10;qv//kg2RHo1K//+T1pFgjyr//5WUkSyQVf//lEWN7o25//+QrYjNiIn//43VhTyEi///jRCEm4N0&#10;//+OJoaJhPz//5BOie6IR///kkyNLYvu//+S1I6YjfL//5FSjVOM8f//jnyKIIll//+MCocZhZn/&#10;/4sqhdmDg///jCOG04Pl//+OW4kphkj//5BYixGJFP//kNCLPIqi//+PrYm2inr//45BiBOKFP//&#10;jiyIKItx//+PJIm3jf3//5ADi1aPiv//j/+MB46r//+PtIxxjJT//5BVjcKLxv//kb2PUYyF//+S&#10;nI8xjND//5IbjKyLGf//kSOJxoiC//+RbYlDh1P//5MRi1uH+f//lQqOSYlz//+WlZCpi0v//5ey&#10;koeN5v//mNGUzpGa//+aDJeclYf//5qUmYOXdP//mPOYcJVb//+V25USkL7//5OekkCNlf//kzSR&#10;Wo24//+UtpJRkI7//5azk0OS9///l5mS2JKq//+XopIBkML//5dDkW+PGP//lxuRdo80//+YZpLZ&#10;kjH//5kPk2aVHv//loSQpJRb//+SeIyFkSn//4/KikKO9v//joyKGo5W//+OIYsujm///46rjRGO&#10;xP//j8mOto6u//+Q5Y9Qje7//5H/jxuM+P//k2uPIIxz//+Uso9ujA7//5TXjwyLA///k2eNMokX&#10;//+Rlorqh3z//5DoieiHdP//khSLRIl7//+VCI8rjXX//5hzlCKSFf//mjOXY5Tj//+ZfJdwlHj/&#10;/5celOaRTv//lEqRSYzB//+Smo66iRD//5MljreIUf//lYGQ9orX//+XNZLNji3//5Z4kk6Pwf//&#10;lCmQYI9b//+R/I7Qjg7//5Hkj4WNx///lIyS44+3//+YQ5b6kt7//5svmeyVtv//nBSagpal//+a&#10;Xpg/lI3//5dUlI2Qwv//k/iQx40N//+RB44HirP//5BNjgOLJP//kfGQR42V//+TfJHhjxT//5Q6&#10;kg+PUf//lNiR14+N//+VCJFBj3v//5TzkGuOp///layQO43O//+W7pCTjT///5gokWONaf//mL+S&#10;do4c//+X75LQjgb//5XGkayMb///lGWQgosn//+VPZEEi+b//5cakrSNxv//mCiUGY74//+Xr5QS&#10;jsn//5Z+ksyOFf//lniR+I5x//+YJZJ4kAT//5u7lROS9v//oRqZ+JeO//+lv551m5T//6cMn86c&#10;iP//pMOd5po0//+hAJrllrn//54WmNiULP//nJ2X0ZKp//+b65cKkW3//5ufloWQ2v//msiVuJD5&#10;//+YaZOAkLv//5TYj7uPPP//kfKMTY0K//+RuovIi+v//5NojZGLv///k56N2oop//+SS4w3h7f/&#10;/5KejBCHiv//lq2QC4sV//+b9ZW9jzP//52Ml9qPE///mfSUaIoA//+S9ozqgln//4uxhIF7Gv//&#10;hwN+X3aE//+EkHqYc+n//4Jwd5dxgP//gAJ0uG8b//9+lnMgbp3//4AbdKVyTf//hQ95/Hp8//+L&#10;1oG9hJD//5I1iaOM3///mBaRMpKL//+dBJeJlbP//5+JmviWXf//oASb8ZYt//+fKJttlir//5zm&#10;mY+Vs///mY2WcpQ3//+WBZKZkeH//5Qmj+GQQf//lIOPoZBE//+V45GbkZT//5fSlX+UU///mcaZ&#10;3Zem//+agJxEmYD//5lUm1yYpv//luWX/ZXg//+Vc5Tuk9D//5ZXk96TvP//l/GThZOn//+XfZG4&#10;kRP//5ULjuSNEf//kzCNZ4q+//+SrI11imv//5LkjiuKs///lEeQCovj//+Wd5Kmjfj//5jUlTyQ&#10;lP//mxKXcZN9//+c05k7lmv//52vmniY9///nKOaDJnN//+aj5hNmUv//5nLlyCZd///mumXH5q+&#10;//+cnZegm4j//5zVl1CZ0f//m7yWqJZh//+bAZbfk7T//5s5l9SS0P//nDeZFJOO//+d85rrlcT/&#10;/6FXnouaGf//pZSi/p+i//+nMqSUovX//6UwomKjJv//obqe9qJH//+f0p2Doyf//6C0n1Gmnv//&#10;osyitKp///+kj6YLrPX//6W3qPCt9v//p02sKa8e//+o7a7wsDH//6i/r0uvcf//pzCtyK2q//+m&#10;NqzJrX3//6WmrGmvLf//pOesBrGc//+k2axHtHP//6XirUC26P//pvytwLdt//+oEa3WtoL//6lK&#10;rgS1fv//qguuJ7SN//+qg66Os8X//6phrpiyTf//qVetjrAF//+oCKwkrnL//6aYqsmuEf//pSap&#10;l63t//+kyqkYrVn//6XGqV6r+v//qJCrX6uk//+sZK8OrZf//624sPSvDf//qt2u1K1z//+m+KtV&#10;qu3//6SWqQup5P//on6m7Kk7//+fkKO9pzf//5vLn2WjF///l++a8p3s//+Vk5hfmrH//5VqmEeb&#10;BP//l2WaJp5///+axpz6oz3//54cn4im8P//oJShRqik//+h6aIRqJr//6LYorWoZf//pUKlXKq/&#10;//+qLatHsOX//67CsX+3cv//rYWyKLhG//+lyqwksnT//50WpLirXf//mXqh4aj7//+cBaSnrFr/&#10;/6C2qQWxuv//o/KrnrWK//+lMqxAtwv//6S3q462lP//ou6qLbUS//+g2qj0s8P//5+0qLyzbv//&#10;n8GpTrNx//+grKonsvf//6Jqq2Kyfv//pDqsdrKA//+lSqyqs03//6XlrGK1iv//peary7h+//+k&#10;RKoJua3//6Cjpse3l///m4iiTLKv//+WrZ4Urb///5Pzm8qrt///lECcC61o//+WeJ1+sJL//5m1&#10;n3yzW///nv+jyrck//+lxqptvFr//6nhrwy/Ov//qRuui7z7//+nrKyJuRT//6p5rfS4Rv//samz&#10;uLvy//+5GbqPwe///7uhvfrGZv//uJ+9YshS//+zAbsPyRf//601uKDJlP//qPC3HMoe//+lWrU/&#10;yOP//6HmsoLFcf//oCCw4sJ///+gh7FFwbr//6HbsiLB9P//oUewFcAC//+c9KmNumj//5ZCoOKz&#10;ov//jzSYtq58//+KnJPIran//4tMlNuzPP//khSc9776//+cvqoczar//6gLuK3b1f//scjFmeep&#10;//+33s3j77z//7na0LPzpP//ue/Qs/Uo//+5gtAQ9W3//7gxzqz0V///thvMkvH///+1BMtm74n/&#10;/7YFzCXuh///uATNru80//+6f8+s8Mv//70C0fTx+f//vmjTtPGX//+919Qi8Df//7us00Xv1f//&#10;ubDSmPFN//+5RNLv88f//7mV0xL1Zv//uU7R4vVh//+5OtEL9O7//7qd0m/1Mf//vM3VJvUe//+9&#10;PdXl83///7rO02Pwv///uNDRj+/a//+5VNKY8Xf//7om01XyrP//ufvSCPIh//+6BNCt8bL//7oq&#10;0DzyUP//uZvQFvOg//+5N9CQ9XL//7nK0bf3hf//ue3RnPi9//+5TdBU+OT//7koz/P43///ukHR&#10;jPlR//+7x9Ox+fj//7w21CX6Pv//u0fS5PnJ//+5/9GM+O3//7hj0A73Yf//t0HOq/WE//+3lc5C&#10;9Bv//7i+zqfzov//uXbPU/Qx//+5s9B49eL//7qb0sX4K///vFLVP/oo//+9S9XC+ob//7y41Af5&#10;N///unzQv/bT//+3e80E9GX//7YZyzbzUv//tznMVPP2//+6QNAd9dv//70b1Dz38v//vVzVhvi8&#10;//+68dNv99f//7fp0D72ev//tbnN8fWZ//+1Nc3R9X7//7XHz1b1K///tlLRA/Q2//+2tNIB84L/&#10;/7dc0i7zsv//uR/Sg/TZ//+7m9MA9in//7w+0Xz11P//uuXOg/Rk//+6bc3U9GL//7sCz3r14P//&#10;urLQePbl//+5qNA+9sX//7kEz9j2Bf//uWXQTPVW//+6BtEO9L7//7nX0PX0Lf//uWLQjPPM//+5&#10;uNE288z//7mG0djzTP//t4TRMfHX//+10NES8UT//7ZT0rjykf//t9XUiPPe//+5MtWh9Hb//7oE&#10;1gX1J///uV7UwPYP//+3xtJl9x7//7aZ0I732v//tijPpPeV//+dZ7cf2zz//57LuRfcS///n4e6&#10;aNvk//+gRbuh20H//6F6vS/bvv//oge9utzU//+haLyS3fn//6AUumHfCv//n1a44eCP//+fh7jG&#10;4jT//56nuDjh4f//nCi2lt+n//+Z+7W+3oD//5mrtvjgL///mxa5xOO0//+cj7wf5lr//50QvObm&#10;0P//nMe8ZOWp//+cRrs/49T//5v6ucvhmf//m7e31N7A//+cPbZ+3Kv//54Ctvzc0P//n8O4et48&#10;//+hXbrC4ED//6NfvcriSf//o7e+1+GC//+hQbyP3Sf//54ZuTnYj///nDC28NaZ//+cobbe2ID/&#10;/59KuObdev//okG7UOLO//+jSLwh5ZP//6IWu0vlF///oC+6MeLT//+eUbkm39P//5vktz7cJP//&#10;mra2Stpu//+cBbek3DD//531uWbe/P//n1W6eeDP//+fqrpr4Nn//56LuPbfIf//nbS4D94m//+e&#10;Lbjz3yP//568ujjgRf//npi6peAd//+dprnC3sD//5y3uHfeEP//nRu4Z+A2//+d67jq497//54N&#10;uM7md///nmK5Cufv//+f+7rk6Vf//6IXvX7qN///onq9u+ie//+hlrub5bz//6Hpulvk4P//ola5&#10;9OT///+hMrj/477//57ItzPhGf//nUO2Nt/R//+eTLfK4VL//5+BuXbiav//n8651eGF//+geLo+&#10;4Af//6G8u0PfaP//o8e9eeEF//+lHb984uP//6Movkrhcf//n0q64N1D//+cALes2Sf//5rmtmnX&#10;qv//m9i3Cdjj//+dObf62rn//56KuNXcX///oSK7Ht8m//+keb4+4mf//6Xhv0rjSv//pEC9NeER&#10;//+iGbro3tT//6FMusDeev//oZK8WN9B//+iD75F4D///6FYvkrgmP//n8m8Q+C+//+ewLmw4S//&#10;/56ut7bhd///n9K3cOHB//+hEbhZ4dn//6EHuNvhL///oEW4zeBF//+fZrfy3wb//52qtTHcTP//&#10;m/+x/NmT//+cX7Fz2fP//56ctDrdWv//oJC4LuDB//+gf7rB4ZT//54cunTfZv//m1y4y90l//+b&#10;B7jN3mz//5zTurHjB///nqm8hefG//+fQ7zt6if//58IvCDp1v//noK6qedr//+dUbiW4yT//5xP&#10;t0LfVf//nOa4F97D//+eE7li4IP//58Cue7ihf//n3654+Mz//+fRrmb4g3//55/uXTgDP//ngy6&#10;Mt9k//+ei7wE4O3//57DvR/iNv//nvq9WOH+//+fcrzA4GD//58wuq/dd///nyK46tt4//+gKbj7&#10;2+L//6G8uj3eA///o0m7s+CP//+jwrxD4hP//6L3u/ziWP//odq7v+Jx//+iC7yi48L//6Odvkfl&#10;zf//pPa/MeZU//+k4r6M5Df//6NFvHTgZ///oOe53NzV//+fGbhC2uT//58cuRXa+///oOC8BNwe&#10;//+iSr4x3AT//6Isvc/Zzv//oTe7btZv//+g1ri+00n//6Iwt6TRh///pG+339BQ//+lbrdozWv/&#10;/6OFtBHG////nw6tmL14//+dAqkTtoz//6GIq1a3CP//qSmxjbt7//+t1LXEvZ7//6z/tPu7Av//&#10;qFewa7Ws//+jZatasQr//6EWqIevUv//oZqoHa/T//+jCahisDn//6QXqGCvlP//pIWn9q5F//+i&#10;v6VIqvH//52/n06kcf//l2WYSpx5//+SapNYle///5DmklyTX///k9SVopYl//+ZdJr6nD3//53l&#10;noag+f//n96fQ6Iq//+i86Emow3//6lSpqGmYf//roKrhKkL//+vfqzXqSr//691rbKpx///rriu&#10;Oqpk//+o2amyphL//55WoCydD///lnKYfZYh//+WIJeJlgz//5pmmr+aY///nhadkp7W//+fGJ4o&#10;oVD//5vYmoifX///lKSSkpjJ//+P3YzGlFj//5QqkEKZNf//of2d0Kfg//+zj69/uhv//8ECvQXH&#10;kf//x+bD0s2y///Mv8il0LT//9WP0VrVIP//4JPbsthR///lTN7T0jf//9/M2CjDsP//0xjMgbUT&#10;///B+L5rqVT//6+Sr1Cfgv//nmegepaJ//+QyJPfjqf//4iyi9yKRP//heyIgomD//+F9IeSihX/&#10;/4bMh3yKQf//h3qHmomo//+HjIdgiH///4fvh2uIFP//ipuJzoqJ//+Pbo69j6b//5NRkzCT5f//&#10;k1+TsJPG//+P8JAmj3j//40CjKaLJP//jU2MWInd//+QNY7ji0H//5ONkhCNav//lbmULY7q//+X&#10;spY5kGr//5qJmSySVv//nMqbUJLn//+dJpslkTv//5v3mTiOnv//me6WV4xN//+Yt5Qii6z//5mc&#10;lAWNcP//mgST+460//+WlpEdjBj//5CajEmGrP//jUSJy4M7//+Pg4vhhJ3//5S0j+iIj///mOeS&#10;novF//+asJNLjPP//5sNkpSMBv//nlOT94uZ//+oqZsNjoT//7qaqaWXA///zTe6L6HM///VHcHE&#10;pwb//9HiwFCnZP//ybK7OaYE//++ALIOoAX//7KKp9+X/v//rEahzJPv//+p1Z8Uk6v//6munsiV&#10;7///q9qg1ZmM//+vTKP7nIP//7JFpsmdmv//sKCmIJrv//+pwKGXlYv//6YUoFSUbP//qaGkw5iW&#10;//+ufajImxr//7HVqx6bl///tIuuM54v//+zo67koCr//7A7rMegCv//sXKucqOc//+3yrUKq9P/&#10;/7o1t/ywIP//tRWzPKxa//+vZa1rpt3//61YqwWkT///qnKn9qEU//+lR6LGm7H//6LAoF2Yw///&#10;pOujA5qk//+nNqXmnT///6XapMOcwv//o/6iuZuM//+mxqVwnjH//6utqr+icf//q5qrhqJL//+l&#10;saabnWD//57MoImX7P//mU+bWJM3//+TbZT4jR7//41ajd2GU///imWKCYJx//+KDYl3gLn//4ho&#10;iEB9Kv//hHSE03cw//9+YH7Mb+n//3d/dyhpCP//cdtwCGQh//9uUWqsYT///21qaCFgRP//cAtp&#10;o2IE//905m29ZYD//3oxckFpUf//gRZ4R26T//+LHIHIdpD//5YpjTV/cv//nGGUlYSb//+ZBZKA&#10;gp3//4+9iiN9Cf//iXuEbXrr//+JL4R/fWn//4rLhnCALv//iiuGHoAA//+Ho4PyfiL//4ZZgy19&#10;0///h9uFcYA2//+JRoeugfv//4aRhYh+4f//f8R+4Xb0//94snfSblf//3XZdR9qDv//d853SGsW&#10;//96+Hpzbgj//3xKe29vef//eyB5xm48//948ncoa3z//3fmdaBpdP//eM1152lH//96pHcMalH/&#10;/3uvd2pq7f//e9N3MWr2//97aHcIasr//3qkd0Fqff//eg94Jmo6//95HXiIaQz//3ded19mcP//&#10;dj519WRd//9213WOZGH//3gBdUdlf///eLh0amZU//95TnOhZtr//3m3cy9m8f//eQZyGGWE//92&#10;w294Ygj//3SIbLRebP//dGtsI11X//92Fm3TXuL//3fZcEhhTP//eMhyXWNQ//95JXPHZPf//3k2&#10;dHdmef//eIB0CWdb//93pXNtaC7//3e6c7xpwf//eL50rmu///96OXXEbYH//3tBdn5uSv//epl2&#10;B21a//9493UOa8T//3fjdNBrFv//d751XWtV//94hXZ+bDL//3qJeHpt5f//fa17D3BQ//+AVny9&#10;ccj//4ExfJ5xUf//gLp7qHAH//9/iXqFbvv//34XeUpuk///fUB4j28S//985Xg1b6D//3zZeC1v&#10;k///fVt4r284//998Hk6brL//36Aecdufv//fwx6fG7q//9/T3rkb5f//39iesBwGP//fzt532/C&#10;//9+nHhCbi///351d2Zs/f//f6h4aG2+//+Bu3p5b/r//4Utfc5zuv//i3ODzHoS//+TFYsHgYP/&#10;/5bvjh6EnP//lVOLZoFs//+VO4qHfzz//5txkOuDff//olCYeoi9//+lRpuGigz//6acnGSKIv//&#10;poachYqa//+ge5ethw3//5a0js9/of//kjaKM3vU//+T/ovmfdn//5Wdjo6Au///leKQKIJV//+W&#10;Y5DYgnP//5V0juR/1///kyGLiXxb//+S+4sgfBT//5UijVJ+L///lWONYH3d//+TuYt3e2X//5PY&#10;i9J7Ff//lKaNXXwv//+SMoutevn//40shw53zv//iG6CWXTm//+E4X6ucnX//4KjfFxwUP//gtx8&#10;gG+k//+F3388cO7//4lCgeRyU///iqqCRHIk//+KroGFcWn//4r+gfRyCv//iv6C93NQ//+JWILI&#10;c3r//4ihg1x0UP//i1GGpXdY//+OUIlJeVD//44Ih9Z3XP//jLGFPHT6//+OOoYOdqT//5GciVx6&#10;0f//k5SLt31///+U0I2Afwn//5ZOj1KApP//ly6ProEf//+ZHY/4gWf//520kqCDVv//oVmVcoUp&#10;//+gKpUOhK3//5zEkziD+f//mpOSUoSY//+Xdo/6g2b//5JuizR/gv//j5CH0H0l//+P+ob2fWz/&#10;/49/hVB84v//ixaA0Hmq//+EHHrTdWT//306dQBxgf//eHNwV25h//93e252bRn//3rrcL5u3///&#10;gcF3J3Pl//+JfH/jevf//5BoiTaC/v//loeSUYt2//+akpiRkY///5ximxqT5P//n3+eAJZ7//+k&#10;dqLWm03//6c2pdWelv//p8+mjJ8F//+qu6lBoBj//67ErUmhx///r1euhKFQ//+tMa1Pn7D//6qq&#10;qyCeIP//p06nIZt+//+lhaRbmlf//6kep2Sevf//rdSr6KQZ//+sz6p4o1H//6n6prugRv//rWSp&#10;YqNH//+1c7FKqzT//7mStbWwC///uIe1BbB6//++Yrsut6f//81PyozHMv//1t7UddCK///QGM1w&#10;yGH//8JZvra3/f//vUa4pbAI///A9LxPsb7//78Qu5mwkf//tX6zaqrJ//+uma0tqJL//6/0rnCs&#10;vP//s3axr7B7//+yRbBPrgH//7ACrhmq3P//swixca4D//+277V5sdX//7NMsZ6tC///rEOqnKSY&#10;//+rM6pfowH//65crpSmb///rpKu/abz//+r8auYpIj//6ljqD2iu///plalFqEI//+igqHdnn3/&#10;/6DAoR+dYf//ohuj1p71//+jKqZ5oID//6DQpX2fJv//nEyhj5uh//+Zt56QmPP//5t+n0OY2///&#10;nk2hB5jA//+eAaBNlln//5nUnEuSKP//lFeXJ45b//+Rv5S1jb///5LSlbaP9v//k9KWcZEg//+T&#10;MJWekGr//5JxlP2P7P//koqVkJBO//+SF5Xij8H//4+VlD2M7P//jIqR4on6//+LQpDYiTX//4s0&#10;kEuJT///idiNf4bz//+GyYhegez//4W9hXF+9P//iPWHq4ES//+MHorJg+X//4rHic6CT///h7iG&#10;536i//+HVIYxfUL//4gJhjl81///hjaD0Xoz//+DHoCkdwz//4IjgCh20///g5uCRXk1//+FDIPr&#10;evP//4PQgkV5Yv//gDh973V5//98ynn9ckT//3r+eDtxOP//ekJ3xXE4//94cnXob6H//3PHcHlq&#10;kf//bY5o/mOe//9pjGO/Xy7//2opY6dgFP//bbpnFGRW//9xfWrkaDD//3N4bLxo8///caJqkWTn&#10;//9sm2U5XYr//2e2YFpXAv//ZORd4FNe//9jjV08UfT//2LYXYJRsv//YvBeiVJX//9kRGBtU9v/&#10;/2ZXYl5Vif//Z/ljHVZe//9oWWJHVe///2gjYSZU6f//aNRhllTI//9rWmRIVoj//25YZ1ZZC///&#10;cMppkFue//9zRmu8XoX//3SqbOBgEv//c1trUV5Z//9xG2iJW1L//3B9ZztZ/f//cgVoLlsL//91&#10;DWspXd3//3jxb7Vhu///fCFz82TS//99EnXGZUv//3utdKNjCP//eZlyOWBG//95JXEGX8j//3of&#10;cQ5hd///emtwnmME//95x2/CY7j//3i5bypjtP//doZtxGHh//9y0GqwXfH//3AJaBtaxP//cUpp&#10;MVvW//92qm5dYWn//3xSdCxnkv//fpt3M2o+//99nHdPaSv//3rndWll8///dwxxiWGx//9yL2u3&#10;XPP//20VZTdYiv//aiJgy1ZO//9rPWBzV1b//3DPZI9bWP//eiRscmHm//+EtHXwafL//40wfglx&#10;6f//kreEBHks//+XIolqgA7//5q8jcOE9v//nKWPu4Zz//+fipJWh93//6WjmHCMUP//q2qe3JC0&#10;//+sS6DgkNf//6kFnxeOIP//pD2cGYvc//+d/JediZn//5dzkjSG5v//lUOQN4b1//+ZlJQDi9D/&#10;/59emRCRc///oJWaDpLg//+fa5nBkqX//6EMnUKVvP//pNijNpt///+ms6Z+oA///6TmpQOhdf//&#10;o9Gje6LT//+oQqdcp9j//69Srgutav//tHiyrK95//+6VbeEsYH//8QUwGm4hP//zFnJH8E////J&#10;oMg/wiP//72Mvje6If//s861nbJ+//+wcbJPryX//661r5esKv//rS+sVKjp//+uuKwwqJj//7LB&#10;r8+rPv//tQezB6zv//+19LTzrdj//7kTt9OwyP//u7q41LKM//+5uLSNrtz//7UHrdOoHv//sbup&#10;FqME//+xzKhKogT//7LjqNai7v//sKymh6Gb//+sDaLKn1b//6kBocuf3P//p1SiiqFs//+lFqHW&#10;oD3//6TAoa6ebf//pm+i0p2R//+kdqBkmb7//511mUiSHv//l6eTuYyS//+X55Snjbj//5t+mTmS&#10;2v//m6aaSpUF//+XaJaUkpX//5PPk1mP6P//lFiUhZBV//+XvJjFkwD//5q0nGeVSf//myWc8pVn&#10;//+ZPpqNkz7//5YGlpKPV///kvCS14tE//+Rg5E/iU7//5GOkZ6KAf//kaOSPYvN//+QP5ECjCv/&#10;/43KjjGKpf//jZiNgoqw//+QdJBRjeD//5K0kxaQ8P//kg6TFZEW//+P9pFYjxz//49JkJeNkf//&#10;kX6Smo5H//+VKZYqkIr//5dQmCeSEf//l1eXzJJr//+We5Zdkkn//5WUlLiRov//lZeT4JDs//+W&#10;MJONkDX//5Yckr6PP///lQuRlY5q//+T9ZEsjln//5P/kjmPOP//lOyTy5BL//+VvZSWkOj//5Xf&#10;lFGRD///lMCS0pA5//+TPpEdjvj//5LFkJGOgP//kweQ146K//+TA5DmjjL//5JIkCiNDf//kUOP&#10;Coup//+RBI7Vi0///5IikESMpf//k9aSjI6u//+UzZQ5j/b//5RwlJ2QHf//kvWTy4+e//+Q65IS&#10;jqr//48QkAeNKv//jjyOkIth//+PN46qik7//5KNkTGLev//l1OVhY8X//+ZtJfGkcv//5dKlTGQ&#10;vv//ktCQQY2x//+Pgox8i1P//414inOJyP//i5CJIIgq//+J7IhDhrT//4mCiHOGX///ibiI+4aA&#10;//+JWYjthej//4jkiO2FLf//ibuKJIWs//+MnYzpiBr//5ChkEGLgv//kuCRhIy+//+R24+Hik3/&#10;/4/8jOeHSP//j2+MHYa///+PaIx+iAj//47JjMiJR///jrGNsYql//+Pd48pjB3//5CbkI2NY///&#10;kfGRt46c//+S3ZIgj1T//5MRkbSPEf//ksyQsY3A//+RoY6uitv//5CvjOeHxf//kM6MaoXY//+Q&#10;h4vQhDf//47AifSCQ///jDCHXoCe//+Ke4WMgC7//4rWhZeBPP//i9eGUoIL//+MAoaSgWb//4va&#10;hxSApv//i+iIPIEN//+NXYrcg8P//5C1jx2IkP//kraRiIuB//+Q54+Zie///4y9itSFvv//iOCG&#10;N4Ie//+GwoOlgLL//4XVgs+Ayf//heSDRYG3//+HkoVNg63//4n9h8OFe///i2+I7oWO//+LGIgz&#10;g6n//4mphqeBYv//iPmGXIEK//+Jv4f0gsH//4rWifmEbf//jBeL9YWG//+OAY5LhzX//5AbkIiJ&#10;2f//kkeSl410//+UDZQhkPr//5TSlLSTCP//lNyUppNN//+UZ5Pwkbr//5PdkraPBv//kxSQ4IvU&#10;//+SbY9PiYH//5Nmj+CJ8v//lNqRiYvQ//+VEZKHjTD//5SrkymObv//lDaTfI97//+TPpKMjvX/&#10;/5Exj9eL8f//j12NP4iM//+PRIy/h0///5AGjX2Hxf//kBiNtoge//+PPYz1h6///46zjHCHYv//&#10;j2uNMYgE//+Q2Y62iRv//5IakAOJ6///kxqQ+YqA//+T25Goirb//5O1kXSJ1f//k0eQ8Iit//+S&#10;rpAEh6v//5IcjumHAf//k1WPcIga//+VOZDNieP//5ZHkbCLI///ln2SMYwN//+VTpGvi9j//5Pt&#10;kQuLPf//k3uQ9osD//+TGpBNilH//5LcjyyJb///kv+OKYkB//+Tf43aiXb//5P4jkWKmv//k56O&#10;vYts//+Sf47Zi1b//5FUjpKKY///kM6OIYkm//+RLY3ziFX//5KMjtqIx///lJWRHYp5//+VTpLG&#10;i0P//5OIkfmJXP//kLiPZoXi//+OmYyWgu7//44giv6COP//j4OLaoRH//+R1I0yh6T//5RAj2GK&#10;hP//lhiRFous//+Wh5F4itD//5XTkOmJRv//lXCQuIkp//+VnZDXilT//5WMkHSLJ///lQCPk4ri&#10;//+Tho3ziTH//5HUjG2HJv//kWSMioaW//+SVY5Nh8n//5PmkMKKAf//lQ2Skov4//+VfpNXjTv/&#10;/5V0k2iN3///lI+SmI1m//+TiZHKjJ7//5M6kcOMb///k1KR+Ix2//+T1ZJSjIj//5RwklaMKv//&#10;lPmRsIs1//+WYpFuixz//5lCktWNN///m6mUoI/r//+a45P6j+T//5gokXiNhv//l16Q04yE//+Z&#10;0pPtjo3//5yPmFKQ+f//nFCaNpCW//+Y0Zg4jQT//5RSk/+Ij///kW2QdYYI//+QQY5Uheb//4/j&#10;jSuHV///kIWNRooJ//+Q+o1bi9X//5DljPOLmP//kY+NRoqM//+SZo3XiN3//5K1jfuG8v//kyeO&#10;UYZa//+TzY64hyr//5N3jgKHcP//kgyMcYZP//+QuYuOhLf//5AJi9ODnf//kAGMz4OG//+QJI1/&#10;hBX//4/ijPqEf///j06Lg4SO//+O1onlhHT//48ziVaE0v//j4uJNYUK//+O8IiphK3//45NiIiE&#10;4f//jpuJiIYF//+PuYsyhw3//5BsjBOGWv//j62LTYOZ//+OgIpCgNf//48Ki0uAsP//kRKOBILi&#10;//+ShI/ihRj//5NCkJmGwf//lJSRmIip//+VnJIyicb//5UTkUuJO///k5OP0If4//+Sd49Jhy3/&#10;/5HTj1+Giv//kOmOqoWF//+QOo2whT7//5CEjdOGmf//kUiO7Iib//+R95AGigX//5H0j+eKMP//&#10;kGKNkoiQ//+OSYpyhkH//42biOSFHf//jjuI/YUp//+PEImJha///4+vieuGbf//j8eJ74bG//+P&#10;pIn6hpr//5AYitiGtP//kMeL/YcQ//+RCoymh1b//5DLjMOHU///kHOMkYcU//+P34vrhkT//476&#10;itGE////jjOJ84Q///+NqYl+hHT//40aiROFP///jdiJxodb//+Qiowmitj//5PXjx+Odf//laaR&#10;D5DG//+U2ZErkUf//5OPkUaR1///kwWR+JLD//+RppEpkbT//4/pjz2PI///j6WOPo1O//+RXI8J&#10;jQb//5ObkJ2NMf//lDyRGIwn//+TuZDFisH//5QMkS6K5v//lWOSUIw1//+WvpMrjQz//5cqkxOM&#10;Vf//lreSUYrF//+V8ZHJidz//5RGkRaJev//kTqPfYix//+NNoyahuT//4mBiQeEi///iCGGsYN0&#10;//+KHocKhPH//45Yib6IYf//kwCNlYxw//+WIJC1j5T//5ZTkU+Qav//lNWQJI/M//+UzpA8kHL/&#10;/5bbkmmStf//mNWU3pSH//+ZoZa5lQn//5j9l4iUVv//l0CXBJLQ//+VfJWXkVH//5UVlG2RFv//&#10;lraUYpKS//+XtJNSktD//5U4juqO2f//kKKJCIhh//+NEIUIg1L//4wDhFyBnP//jTeGfoMd//+P&#10;T4mphlf//5DTjAeJcP//kMWMR4qX//+O+IpIiP7//4y3h6KGDf//i6mGXIQe//+MFYb1hA///42J&#10;iLSFd///j1CKboeA//+QhosKiTL//5CwikyJ9///kAGIz4nh//+PVYfKifT//4+RiFmLbf//kEmK&#10;BY2v//+Q0Yu0jx3//5D0jL+Or///kPeNZY0f//+RLo4fjAD//5E4jkCLc///kJSMvopr//+PrIoH&#10;iJj//5AEiISHYv//kf+JpofJ//+URIxpiRT//5YUj2GK1///lz+Roozp//+Xb5LJjtH//5cok7OQ&#10;jf//lsOU25G3//+V/ZV8kXH//5P/lDqO+P//kUWRiIuM//+Pzo/Uihf//5B3kF2Lxv//kpGSHI8f&#10;//+Ur5MakWD//5YnkseROf//lwaR949+//+W55DrjTT//5aPkGmMaP//mBuSM4+X//+ZoZQklC3/&#10;/5gTkvOVoP//lI+PzZP+//+Rp42Gkd7//49PjEePxv//jUuLk43B//+Me4vGjHT//40RjHeL0v//&#10;jmqMwItM//+QGYyhit///5IijPeK4///lAmN5IsD//+U+Y6FioD//5QdjamIzv//kjKLtobg//+R&#10;HIqMhnT//5JBi+uIn///leyQcI1q//+acpZ9kyP//51MmvqXCv//nPqbtJcp//+ZlphXk1D//5T5&#10;kuuNZv//khaO6Ijg//+SY45NiBL//5VfkOWLNf//mDmT0I+6//+ZDpUIkzX//5gqlMyU7v//lsuU&#10;SZUo//+XDpV3lZ///5l5mJGXEv//nBSbYJhL//+dY5xjmG3//5y4mw6W2P//mdyXTJLv//+WCpKH&#10;jeb//5JZjk+JlP//j6uL1Yd4//+PaIxWiK3//5FijvyMB///kuuQrY48//+S/ZBnjk7//5HWjryM&#10;////kBaMcor5//+Puotuiej//5INjMKK1P//lVaO74yI//+X7JDPjjj//5lukoSP3f//mb6TwpC+&#10;//+ZFJQHkEP//5krlIOP/f//mleVtZDT//+ayJZYkVj//5mFlbiQjf//lxCUBI7i//+UlpHRjX//&#10;/5OzkG+Nlf//lTiQ1I9N//+aipUEk9P//6M7nPibIP//qrakHaEo//+s1qYCofj//6jzofedG///&#10;ohebSZXi//+coJZ1kKX//5oblKqOgv//mP6UDI2///+YE5NfjYb//5axki2Nw///lMCQPo4n//+S&#10;4o3tjif//5I/jHGNq///k+uNbY2O//+WXY+LjQb//5Y6jzuKF///lAiMvoZS//+Sx4tOhL///5Tn&#10;jaOG1P//mWmSt4qk//+cRpYijDD//5sclRSJ2///lXmOwoO6//+NToUue57//4bLfSF1U///g4F4&#10;wHI///+B7nbOcQD//4CGdX9wRP//f3t0snCa//+ASXXgc9X//4Ppeix6zP//iTKAgYM8//+OT4bR&#10;id7//5Q4jbuPHP//mxKVKpPe//+gYpqylyL//6LBnTGYpf//ofSczph6//+edpoplqv//5ozltGU&#10;U///ltuT3JJh//+VqZJske///5bHkzmTiP//mPCV4ZaA//+bnpofmlb//54FnoGds///nhuf/p31&#10;//+bDJ0qmln//5arl+KVTf//k/2TkpI4//+UO5HEkev//5YrkZeSc///l5yRg5Hk//+YQZHDkQj/&#10;/5mNk5GRt///m1SWDZME//+coZfbkzD//546meGTT///n9mcDZQe//+gdJ0vlRj//5+wnLiVvf//&#10;nk6baZZW//+dMpprl23//5vMmUCYD///mkyX25gx//+aDZdamSb//5tnl/GbCv//nQCYl5wP//+d&#10;Tpg5mn7//5z4l9KXoP//nV2Yq5XS//+eeJpElZ7//5+jm7yWYP//oRqddpgz//+jtqCJnAr//6Y0&#10;o6qgq///piukJ6NY//+kCKJOo+j//6HroFCkDv//oXWf26Ve//+iKaDDp4z//6Kcof6pTv//oyKk&#10;Aqr9//+kYqcvrSL//6ZNqvCvh///p8GtpbDK//+nKK2Ur13//6Uxq4usff//pF6qZ6uS//+kpKqC&#10;rSX//6TxqvKv9v//phOsY7PL//+n9a5Stzb//6krrxm4G///qdWu7bcT//+qdK69tc3//6q4rr60&#10;xf//qwevhbRG//+rA7Bhs4H//6l/r4axTf//puytMK66//+kx6r3rYD//6PDqYetZf//pGipIa1T&#10;//+mi6m0rIf//6oMq9ysNP//rgyvda2m//+vHLEcrnT//6r+reCrsP//pQSog6en//+hUKU+pkP/&#10;/5+uo/2nK///ntWjRqg0//+dbqGTpv///5o6neSim///ls2aOp4n//+VeJjhnRv//5bRmgOft///&#10;miecvqQp//+d9Z/OqBj//6FMoomqg///o56kbqtZ//+k6qWIq2j//6ZXp0ask///qQqq7rAR//+r&#10;ha7Cs9///6o8rta0A///pMWqhLAI//+fLaX6rB3//53hpbusgv//oN+pcrDs//+kV6zutWr//6W8&#10;raG3S///pWisZbbU//+j1qpftMb//6HnqLeye///oKmoXbFn//+gj6loscn//6Emqt2yeP//oXCr&#10;brHs//+hhqtBsJv//6IDqwqwOP//oumq4bHs//+kqqt5tnr//6ehra29cv//qeOv9cMy//+oq692&#10;w4X//6K7qn69LP//mmGi9bPK//+Sj5uBq5z//4zKlUemB///iJKPr6F6//+GLItZnXn//4hli+qd&#10;W///j7SSh6LA//+W85nqqOr//5nanR2rCP//m1GefKsa//+gs6NXrfT//6tVrXa1u///tqW44r+u&#10;//+8Z7/bxxz//7tSwTbKv///tmK/gsxC//+wibz5zPv//6t2upXM/v//ppG3O8pu//+iQLNRxaf/&#10;/6ApsQzBmf//oDiwtr+l//+hALClvvL//6ALre686P//m/ynoLhO//+WO6Aqsw7//4/omRSusv//&#10;iseT1qzt//+Jm5LXsAH//41IlzK4CP//lO2gd8Mn//+gIa5q0Pb//61fvwLgZP//t8/MU+01//+8&#10;HdI39Dr//7uZ0g72QP//uPjPZPVv//+2QczH84X//7Q1yuTxJ///s3jJ9u74//+0fcpo7gP//7al&#10;y+ruuv//uXvOZfCk//+8EdEo8jb//70K0tLx8v//u/HS1fB9//+5ytIE7/H//7i/0lbxd///uWHT&#10;1fQT//+53dQV9c///7mn0uP2S///ulnS2/bi//+8KtSO96n//73i1nP2/f//vYHV4/Qg//+6hNJi&#10;8Gn//7iz0ITvi///uZTSDvG9//+6B9Lb8xL//7ji0QjyA///uC/POvEG//+4vc9H8cL//7mS0Gzz&#10;vP//uk3RwPXS//+7HNK592L//7si0kn4BP//ui/Qw/fJ//+5H8+/91z//7jZ0B73bP//uVLRB/fp&#10;//+5bNDl+Cv//7isz7T3t///t97O5/cI//+3Ys6w9iP//7dhzpn1JP//t+zOlPR7//+42c779NX/&#10;/7mXz+D2MP//ucLQ7ffg//+6TNKT+Tz//7tn1B76Cv//u7bT4PmJ//+6ntHz97X//7gazwj1OP//&#10;tQnL9/Lc//+zzsrR8gn//7VezGzzLf//uJ/P1fWC//+7C9KA95f//7r60p/4G///uQTQzvb1//+3&#10;HM8n9b7//7YnzpP1bf//tkLPLvXJ//+2ntA79YT//7bG0RX0if//tubRafP4//+3KdDc9Dj//7hx&#10;0HD1W///utLQ1vbz//+77NBO9z7//7tEzwj2Nf//usnPQPWE//+6e9A/9Wj//7l/0CL1Rv//uG7P&#10;OPUW//+4Ws7u9Qr//7ne0Gb1eP//uzrR9PXE//+6r9Gj9Wj//7lA0JD0zP//uMfQuPSu//+4ftFS&#10;9In//7dX0UXz3P//tj3RO/N0//+2ZtH088D//7ft03/0I///ukPVf/St//+7rtZi9UP//7rK1Jf1&#10;rf//uJnRSfY+//+21M6l9rP//7ZLzbz2of//n4S5Cdwm//+f6LnF3DL//5/kug3bIP//oJ+7Sdqd&#10;//+h7b1P20r//6HAvYrbkf//n6a7NNsT//+dzbi7287//56SuSTfk///oPu7teRe//+hK7xz5Yz/&#10;/55zunjivf//m7q4puAv//+bHLkL4LT//5xWu0Ljmf//nXG9H+X0//+dV71u5kH//5xnvIblCf//&#10;m6G7U+Na//+bsbpV4ar//5wNuP3fjv//nQC4DN4r//+e8Lix3u///6Cfuhbgiv//oaS7oOGx//+i&#10;hr094fj//6IivUbf/f//oAW7LtwH//+dvri02Lr//5yQtzDXzv//nRu3NdnE//+fGriX3bH//6Fn&#10;unTh2///omi7dOQz//+hUbrr46D//5+Qufvhj///nkG5Rt9f//+ccreQ3Hb//5titi3ao///nBi2&#10;f9s9//+c9bcn3IP//52Qt+Hdu///nfm4pd7A//+dg7hr3sj//51MuCjfFf//nmW5JuC3//+f1Lp5&#10;4j7//6BvuvTiJf//n/q6V+Cb//+fYrmu37H//59cudbg9///nu+5tOMY//+d/7jy5MP//54AuP/m&#10;Yf//nzi6Yee6//+gr7wG57P//6CNu3bkzP//n6e5N+EI//+goLiT4IP//6ISuQHh+///oXi4E+G5&#10;//+fBbWc3yH//5yys3Tcq///nAOzhdxP//+cnrVi3Ub//54qt/LeNf//n7y5md2d//+gebmO287/&#10;/6Gkugjb3///onu7DN1U//+hNbqf3WH//58CuWDcA///nQe4DtoQ//+cTLes2Vr//50OuJDaff//&#10;nd25Q9uX//+eT7lo29D//5/rusTc0v//otW9fd77//+k5r844Dr//6RxvkHfG///ox28td2k//+i&#10;O7w93Pz//6FdvEncTf//oGW8Nduo//+fH7s/26D//560ujndZv//n5m5juBP//+gNrgQ4YP//6B9&#10;tqXhBv//oSG23eDS//+he7gX4RL//6FNuUbhHP//oKK5bOAs//+e7bdZ3W7//51etKLa2P//na20&#10;DNsS//+fVbX13Yz//6BiuIvfif//n7y5+d9a//+dqbmb3ZD//5vxuOLc1f//nG+51t9u//+ebLv5&#10;5E7//6AXvX/oo///oNC9v+q9//+gyrzl6kj//6AOuxvnfv//nnC4ouLx//+c4Lba3ub//50Gt2De&#10;Lv//nh244eAb//+fh7pw4tH//6Dxu/fkm///oRe8WOPF//+fubtL4I///533ugjdT///nJK5XNut&#10;//+bkLki21r//5vwudLb/v//nOS6BtvY//+c4Lg02ab//50UtoTX7///noy27djR//+ggLio25z/&#10;/6IWul/e1v//osq7cOGF//+irrw0437//6JCvRDk6///oo++WuZL//+jPr775rX//6M6vd3kyf//&#10;oqq74OE5//+iCbox3dv//6ELuMXbc///n5C3hNme//+eaLci2A3//553uDnXBP//n36589aJ//+g&#10;k7rz1i///6FEup7Vhv//ok6559Tr//+khLoB1MX//6atuePTNv//pny3Wc2m//+j7bJWxH///6Ej&#10;rQu7EP//oX6rK7Xx//+mfq6Otwj//6yGs6i6Xf//r3C2DLtM//+t37QRuHb//6kEru6zW///o9ep&#10;vq7c//+hH6cFrOP//6E4pq6svv//ohKmbav4//+h8qTtqX///6FbowWmyv//n9egM6O2//+eCp0X&#10;oHL//50rm2ud8v//m/uaZZs1//+ZspkHmC7//5iqmN6Xsf//moGbD5sN//+c3J0vnu3//50enNmf&#10;1P//nd+c2Z/g//+hjZ/Toef//6UeoxGkEf//pyqlYKYD//+qMak7qiX//6vrrBGtDP//ptWoHaiQ&#10;//+dR59unvb//5b3mWeYFv//luWY0JcS//+ZGJnWmI///5nymX6aAP//memY0pwg//+YN5cJnSj/&#10;/5R/k1aba///k/aSrJu0//+a1JlEopv//6fuphivdv//tqO0bb29///A6L4Vx0r//8SLwPrJ0v//&#10;xcjBnMkF///L08cnyp///9Z70QjN9v//3nLX1Myc///ev9exxaT//9cL0U28LP//x+PEzLCq//+0&#10;5rSIpEr//6GMoyCYF///kUKTl41m//+HLolHhzP//4QfhTiGM///hYSFO4fw//+H2oZqiUH//4jT&#10;huKInP//iH+GjYbL//+JEYc8hmr//4y+ixqJy///kmiRQ4+7//+VxJVmk4v//5O0k+mRqf//je6O&#10;LYux//+KG4n3h3n//4thiryINf//j6iOfIut//+TB5FSjhz//5ORkXKN3P//kpGQT4wy//+TPZEO&#10;i8n//5fQlW2OW///nxOcJJL1//+keKEBljD//6QAoCKU+f//n5ibQZFC//+clpetj7L//5s1liaP&#10;6///l8OTX43C//+RsY5CiEr//44Fis6EIf//kO2Mp4Wj//+Yp5Jci6j//6A0l/GR7f//pF2bC5VP&#10;//+lSZtwlMb//6bHm9uSaf//rHefN5Er//+4KKhslMb//8XitLyclv//zHe7IqGy///K2Lp9owz/&#10;/8X/t1ajA///vk6xI59G//+1O6kymRv//64QoteU4P//p/adSpJU//+jO5jRkTT//6Hwl0mSEP//&#10;pJmZbpSk//+pT54al8P//6spoTyYtf//qSyhr5fe//+r5qaLnD7//7WJsKulZv//vAe2FajH//+6&#10;PrM6pB3//7Sarh6fEP//rWqospuY//+m2qOhmQz//6Xdo0aa8P//q1upF6Ju//+wAa5NqLT//63/&#10;rNuny///qN6n3KL+//+l7qTBn9X//6OMohGc6v//n6adzpg6//+dX5tPlRX//5+2ncWW4f//pDSi&#10;ppt5//+ln6RXnZj//6Omol+cXf//o1aiCJw4//+loqSJnij//6X0pX2eb///obOiG5rq//+a9pws&#10;lSf//5UzlrOPnv//kGiRcIol//+LUYtBg/v//4dChjB+yf//hPKDp3sn//+DYoLAd+j//4GvggJ0&#10;gv//fe9+yG/k//94InjEaov//3KNcjdmQ///bqhs12Nu//9tamoFYkz//2/cayBjsP//dIpusWaS&#10;//95hHKVaav//3/ad81uTv//h9V+9HSg//+OTYWJebn//5C6iQt7zf//jj+H+nq6//+JAoO1eCn/&#10;/4V8gIp3KP//hRSAIXgm//+FsYDKeVb//4S+gAF43P//gYt9GnaR//9+0HrldQn//3/zfNp3Tv//&#10;g7qBoHu7//+FUIQMfTr//4IrgWd5Ov//fLZ8PXJ7//95kHllbhr//3owejtuBP//fKF8gXBd//9+&#10;s330co///37DfS9yVP//fSB6zG+p//97dHiHbIb//3rId2ZqmP//ezR3d2p5//9743fha0///3x6&#10;eGNsk///fOh5Om3y//99AHpcbr///3yVe1xuTv//ewt6/Wvd//94e3jBZ/b//3Zsdh5k4P//djJ0&#10;12RT//93GXSHZWP//3fydCdmZ///eKlztWbo//944XL0Zmz//3fRcQxkG///dX1t7GAX//9zyGt+&#10;XLf//3SYbABcnv//dxBu0F9Y//95EXG0Ymv//3nHc2tkYf//eat0D2Vn//95UnQwZkb//3hPc6Rm&#10;1v//d0tzKmeA//93mXPaaTX//3kDdTBrUP//enF2B2yh//967XXmbH3//3oZdO5rI///eWh0r2p+&#10;//96CXYpa7v//3tFeEptrP//fG56K284//9+eXyCcTP//4HOf5Jz9f//hLGBr3XC//+Fd4GkdTX/&#10;/4Qaf+1y3///gaN9lHBl//9/t3vYb3n//3/We+dw9///gVx9IHNR//+CYH3kdB///4JMfaZy9f//&#10;gex9IXFA//+CiH2ccND//4PKfsJxe///g91+nnGE//+CRHxwcBz//4A+eXxuFf//fxx3kGyX//9/&#10;w3fqbMP//4HsejVusf//hGV8r3Eq//+H2H+3dLD//45AhYV7Pv//lieND4OF//+Zm5Anhwj//5aU&#10;jHyC4v//lGOJt35L//+YBo1yfyj//5zykseBrP//n7uVRoJ1//+h2JaEg2H//6ISlrOEgP//nKaS&#10;tYIm//+VRI0VfdX//5PcjKx93f//lt2QaIHA//+WyZGYg3L//5M+j1OBiv//kEmMdX5D//+OgomW&#10;enX//43sh8B4EP//kDSJZ3mo//+Tk4x3fNH//5OJi/l8Q///kReI/Xju//+QN4f8d0v//5AFiCF3&#10;Dv//jeWGenXm//+K+oPLdMD//4jOgZJ0iv//huR/gHP9//+FkX4CcsL//4bKfxhypP//imqCcXP4&#10;//+NUoSudGz//45BhJhzWP//j3+FCnNc//+SO4fgdfb//5NUihx4SP//kFqI1XeE//+NNodRdpv/&#10;/40diC53wv//jTaIGHe6//+MG4WtdVn//43lhc91sP//lEOLKHtw//+aNZD9gcv//5s/koCDsf//&#10;maaRYoLO//+YDY/cgYb//5eyjraAef//m9qRGYHx//+kwZghhrD//6sDndmKD///qEOcZYga//+g&#10;YJafhBP//5nokdmB8f//lJmNhn/+//+PV4iUfRn//4zChZd8Jf//jSOE7X1V//+M54O4fWH//4nf&#10;gIl7F///hRV8WXgK//+AJnfadQX//3yVc8JyH///fO9yvXFf//+C2HdHdSL//4yngMN89///leSL&#10;T4Wj//+ct5UMjdv//6K2nqiWhf//prmlaJzC//+ngacQngD//6iip6meb///q5eqGaFe//+s/KuJ&#10;o9D//615rAmkvf//sgSwOqfK//+4a7Zjq7H//7pTuK+r2///uOm3+anY//+3sbcFqHH//7V2tF6m&#10;Zf//syKxeaU+//+0pbK8qM///7b2tNGtE///tJWxtaup//+x964CqM///7bLskGsoP//v9y7s7Tf&#10;///Cnr9fuAv//7yrufezqP//uu24GrNP///DOsAbvFD//8nRxqLDHP//wsa/kru2//+0wbEurGP/&#10;/66qqqmkYv//svevX6c+//+1ILMXqkf//6/Lr3WobP//qa6qIqZe//+o76lhqBn//6s1q5qqwf//&#10;qjmq0KkF//+nFqftpVb//6i0qZmm5P//rauuSKts//+t9q4PqmH//6nAqZGkkv//p+yoAqHP//+o&#10;r6kTokv//6bQpviggP//or2iNJzh//+goJ+Pm7///6BNn1CcsP//nyOex5yI//+ddJ4nm1///510&#10;n5Sbff//nviiwJ0P//+e7aQinTn//5upoW+aIP//l7Wc8JWb//+W3JrIkuT//5jPm2mSBv//mpSc&#10;g5Fs//+ZM5soj1L//5TOlxSL+///kdqUb4re//+SW5UdjPf//5MMleqOo///kbyUmo3c//+PFpHp&#10;i4H//41IkAyJb///jHGPVYez//+KT42EhKH//4a5ilGA8///hDaIA38v//+DxYc+f1L//4KxhQd9&#10;oP//fth/XHga//97tXptc1v//3zieoFzv///f1R8s3YK//9+EXuZdIz//3qWeEhwjf//egl3oW9k&#10;//98m3oCcZL//34Ae1py9f//fF955XG4//95uXeZb5z//3jrdxFvAf//elZ4dW/u//96zXiKb4L/&#10;/3gsdWVsX///dFRxRGjg//9x3W7bZ1z//3EebjVnXf//cCVs6GZE//9tF2jIYhP//2hyYpVb9f//&#10;ZPhdrVeh//9lC1z5V/r//2guYBNcKP//bIdknWEQ//9vsWetYz///27mZnFgHf//asRh+Vlp//9m&#10;ol3hU3T//2R8XD5Qf///ZIZdLlCW//9l+1/TUsr//2g1YydV7///atBmblkg//9tOGjDW4X//26R&#10;aVRcY///bndoI1uU//9t+WbQWk///27oZ3taff//cWhqJVxn//9zUmw0Xh7//3RWbR5fWP//dkxu&#10;12F8//94a3CyYz3//3fpb8Zh1///dOxr/132//9yI2glWq///3GKZrFaAv//c7Not1xE//93xW2M&#10;YHz//3r/chpjz///e6pz5mQ3//96d3MYYlP//3mBccpgwP//entyAWG1//98DnLQZCT//3wickxl&#10;n///ewBw1GWu//94/m7TZCX//3W0a81ggv//cb1oJVu3//9vs2Y4WOz//3G0aDNapf//dm1tBF/J&#10;//9563D7ZDP//3n3ceplFP//d3twaWLj//90NW2mX2f//3EfailcEv//bmVmQVly//9r92JuV4D/&#10;/2rsYC9W4v//bL5g+1hw//9yfWXIXMz//3w2bqhkSv//hud46W1H//+OeICtdPr//5KHhX97Bv//&#10;lfGJs4C4//+ZOo0hhQn//5r/jk2GYf//nYiQLIfW//+jnZY8jNX//6nfnTGSCP//qxKffZJp//+n&#10;7p24j5j//6NDmt2NXf//nPSWmos0//+WwJHtiRf//5ZOkg+K9///nUiYyJJd//+k3J+rmWT//6X9&#10;oG6aQP//pDefR5kU//+l0aKjnCT//6lQqEeh0v//qfeqb6Vl//+nEKf5pbT//6V2pgymaP//qXup&#10;jqrC//+vkq81rzX//7Myskev3P//tzS1X7Bg//++xrwwtU7//8Vgww+7xv//w0rCbbwz//+6FLru&#10;tgf//7L8tM6wcv//sJuyYq3r//+u3K+hqzX//603rFGof///rm+sF6i9//+x1K9Kq3L//7PQslqt&#10;Gv//tSe02642//+4eLgbsPj//7qouNGyD///uEq0L64S//+z4a2Ep+D//7E4qR+jyf//samofqN3&#10;//+yNahio73//66EpF+gRv//qWOfr5yO//+oMaALnkb//6kIox2iU///p+Sjz6K2//+ng6RFoWj/&#10;/6lKpmKhKP//qBSlfZ6W//+hWZ8Vl9H//5o8mBuRcP//mHyWlZC6//+ba5oIlNX//5zMnBeXhP//&#10;mfSZ0ZXL//+WNJaQkn3//5UElgiQ7P//lqqYWpGX//+ZdJtzk3L//5u5nYmVPv//m6mc/5T6//+Y&#10;VpkykSr//5PblHKL3///kRORvoie//+QeZGaiMb//5D/kqKLLv//kFSSCIya//+OKo9ai7///42j&#10;jjSLv///j7OQGI5L//+ReJJBkMb//5DlkjeQuP//jt+QRo5y//+N9Y7sjGH//4+rkA+MXf//klyS&#10;Y41q//+TdZNrjb///5N8k2eOFf//k7qTcY8f//+UNpNqj+j//5UVk3iQCP//lemTVo+T//+VdZJB&#10;jmr//5ObkHqNFP//kaGPX4yJ//+RNZASjXH//5JMkdqPDv//k2iS9JAW//+TdpKMkAH//5H8kHiO&#10;i///kAGN24x3//+O+IxGiwf//47Gi8WKMf//jqqLuol3//+ONIuEiKr//43Ri1mIQ///jqaMWYll&#10;//+Q5I7Oi/X//5N1kbGOiv//lQuTwY/l//+UxpQhj8H//5MDkw2O8f//kLeRL43n//+Og477jDr/&#10;/4z3jP2J7P//jMiMGIgQ//+Ol408iE7//5IMkFOLFf//lIySyI31//+T2ZICjg7//5Euju6L4P//&#10;jnuLs4kf//+MA4j4hmb//4n6hySES///iR+GzoPA//+J9oguhRL//4tkihmG8///i4iK0odq//+K&#10;uoqqhtb//4sxi5aHbf//jZeN8Ymq//+P54/Fi2j//4+yju6KOP//jVeL6oah//+LyImehA///4wC&#10;iUqEEv//jG6JsIUw//+MPIoShh///4zBi2SHkv//joKNv4nZ//+QvpAkjE///5J/kbuOI///kvWR&#10;3o5x//+ScpDpjVH//5FbjzWLDv//jyWMQYdl//+NAYmCg93//4wpiE6B5P//i3WHZoB3//+J34WY&#10;fsn//4hJg9R9xP//iEmDn36D//+KFoUfgH///4tuhkeBOP//izSGQIAL//+Kw4aLfzL//4rvh8KA&#10;AP//jJ+KaIMR//+QSY62iDv//5JxkTSLkP//kCaO64oJ//+LCYmEhWj//4a3hLyBbv//hUaC5oBO&#10;//+FwoNFgRr//4cchLeCr///iV2HHITx//+L24mrhwL//41CivuHV///jGeJ4IUO//+KOod+gfT/&#10;/4lNhq6BMP//ikmINoMV//+LR4oAhL///4uziyuFKP//jOuMzYYq//+O/Y7niJ7//5EYkMOL/P//&#10;kq2SEo94//+T4ZNekrH//5UXlR2Vaf//lfiWgJZv//+WCJZzlMH//5SalCGQJP//ks6RI4sj//+T&#10;OZCeiYz//5Sckc+Ktv//lRSS4YyI//+VMJQAjvT//5WUlRyRm///lUaUyZI4//+SipFkjpH//48l&#10;jUqJUv//jlSML4cQ//+PXY1Vh77//4+1jdmIgf//jqmMwoge//+NgotZh3H//42wi1WHmf//jveM&#10;pYhS//+QGI35iK3//5DgjwGI6///kcaQH4mM//+SfpEZig///5N0kkKKyP//lBKSyYs1//+T85Iq&#10;itP//5Tgkj+LPP//lnqS9Iw8//+XeJNijRP//5ehk2yNv///ljCSVo00//+UaZEfjC7//5N1kIiL&#10;b///knSPfYot//+R2I5TiQz//5H+jbOIyv//ksGNz4l6//+TcY5hinL//5MejpOKi///kceOFolo&#10;//+QV41Eh6D//4/xjOOGcP//kReNk4ao//+TFo8th8z//5SfkO2It///lEmRfYgO//+SbJCghhr/&#10;/5CKjyCEAv//j1uNY4Jw//+PgoxSgmH//5EsjLOEd///k1iOBoec//+VSI+vinL//5amkSSMA///&#10;lwKRvovx//+W7ZHoi3b//5dnko+MFf//l5qSuYzP//+WIpEgi83//5O2jrCJc///kYCMp4b6//+Q&#10;aIvhhXr//5DcjNKFoP//knOPEIc8//+UYZGwiWv//5Xdk7KLKv//lpGUtYv4//+WfZTUi+L//5UF&#10;k36KeP//kneQ94g+//+QeY7ehvb//5AQjlCHjv//kVqPh4ny//+TJZEijIX//5RfkZaNo///lhyR&#10;1Y5K//+ZV5NvkC7//5vflOeR1v//mvSTj5CQ//+YGJCXjZH//5eikFuNBf//mjKUC4+M//+b1JfL&#10;kRL//5oTmGqPCP//lleWLor3//+TSZM9h8T//5J6kYeHS///kqSQaohy//+SR47sibj//5JMjjWL&#10;l///kpiOP40x//+TI47tjdz//5SFkI+N9f//lYmRr4za//+Vp5Giiu3//5WmkUGJtP//lXOQh4k7&#10;//+UhI8piJP//5MkjdSHjv//kduNKIZp//+QmYzLhRX//4/bjMiETv//kCyNZYTR//+Q0Y3NheP/&#10;/5CdjOCGLf//j46K0YV7//+O94lAhQP//47XiH2E6f//jiaHtoSA//+NZYdkhFP//42JiDeEw///&#10;jv6KSoWK//+RLIzohhf//5KEjqOFwf//ksKPboUc//+TB5BehWP//5MLkOqF+P//kouQi4Ye//+S&#10;wpBLho7//5SNkTqH3v//lmuSHojr//+WjZGZiMr//5XnkReI4P//lciR74nc//+VEJJRiaX//5Lb&#10;kI6HVv//kG6N8YUg//+PIIyHhOz//47WjJ+GQP//jx2NYIfc//+Pp43ZiQn//492jOmIzv//jj+K&#10;kocN//+NfoiwhWX//43XiCGE4f//jl+IGYT0//+Om4gkhSz//46wiH2Fc///juyJYIXV//+PZIq3&#10;hnH//4/Hi+6HBf//kBuM7od0//+P+I05hzX//49ZjKqGU///js+Ly4WN//+N/op2hMv//4z9iPaE&#10;Kf//jH2IJIRi//+MmogVhX///46Kie2Id///kpmN340Y//+WnpHekSv//5hIlAmTD///luyT/pLw&#10;//+VHZQEk0b//5RalMSUV///kqeTrZMT//+QZ5EYj+n//5A5kAeOPf//kjqQ946x//+UYJIyjzH/&#10;/5UEkkGOMf//lI+Rd4xy//+VCpGhjED//5dNk2mOFP//mWOU5I9l//+ZN5Q5jfH//5dTkkeK9///&#10;lTyQw4jn//+TGo/BiBb//5DHjr6Hq///jh6M9YaS//+LTooahFr//4nnh7WCff//iv6HSoJ9//+N&#10;yYiphCn//5DrixaG4P//kvWNRIm4//+SyI3Di3P//5FfjQGML///kWONVo2r//+ThI+MkDb//5YQ&#10;kl6Saf//l+OVA5O///+YpZcUlF3//5hil+qUOv//lzmW/ZM4//+WXZVTkmH//5bllEqSwv//ltGS&#10;ZpIE//+UA44cjeD//4/5iTSIEP//jR6GLIOa//+MhIX8ghb//42lh9+DJP//ju+J6IUo//+PZIqw&#10;hrf//46JiYiGj///jFWGvYRH//+K0ITmglf//4vxhmSDcP//jpCJ7oas//+QyIz4iZ///5HLjgCK&#10;+P//kc6NDYr4//+RbYsmim///5ETiXmKBv//kROI6Yo1//+RQImdiyj//5EsitWMU///kPuMEI0K&#10;//+Q+ozrjMn//5DojT6LlP//kHiNFIpD//+Pk4xSiVb//46fitOIo///jriJhIhO//+RMopYiUv/&#10;/5SCjNGKu///lgeOxYsc//+WQZA4i5P//5ZwkbaNQv//llKSwY8f//+ViZM6j+j//5PxkyKO7f//&#10;kiiSwYz7//+QgZHwiwb//47TkGWJb///jiWPiold//+PT5CZi4L//5GdkqGOlf//k8yTw5CG//+V&#10;TJNjkGP//5YOkiWOlf//leiQrIwy//+VuJAji13//5eDkmSOuP//mYaVPpPo//+Yj5UUlkD//5Wk&#10;ksGVd///kvGQtZOd//+P4o6AkK7//4yJjAeNIP//im+KWIph//+KQImxiNf//4vcid6Iif//jryK&#10;z4lh//+R2YxEiqX//5RVjdmLaP//lguPZYuX//+WlZAyiyf//5XXj8WKWP//lOSPEIow//+VXY/Z&#10;i8b//5gKk1CPgv//nAqYq5Rd//+fP51omD3//5+JnqWY0f//nCObRJU4//+XIJV6j3f//5PLkRmL&#10;Lv//k3SP64ow//+VvJHEjLf//5hDlEWQxf//mTmVjZRa//+Yj5WIlqz//5dxlVOX2v//l9qWtpj7&#10;//+Z/JmFmgD//5vmm5uZr///nHCbvpft//+bbpnmlRb//5j1lmKRC///ldqSQox9//+S446+iMr/&#10;/5CBjJSHBf//j7WMfofu//+Q044qiu3//5Hdj0aNPP//kVWObY0u//+OvItxioH//4tsh8KGw///&#10;ismGhIVH//+ODojJh0H//5JyjAOKVf//lZ6Oa40C//+YAZDgj+z//5pslBSTKv//nU2X1pYZ//+h&#10;LpxAmTP//6Pvn1ybPf//ooeemZnx//+dtZrTlf7//5iKlsGSJv//lPqT2ZAu//+Tn5JUkDb//5TE&#10;ko+Rrf//mjuW2pYM//+jl59OnWH//6wsp1Cjvf//r1yp6qTt//+rmKVon6T//6PhnUaXNv//nXmX&#10;N5D8//+aQpTsjm3//5iClCSNkP//ltaTFo0p//+UvJE7jQb//5LajzGNfP//kdaNeo4S//+SB4yD&#10;jfb//5RWjaONvP//l8CQKo1C//+ZRZE3izj//5hdkDCIcf//llCOWoY4//+VgI35ha7//5czkCaH&#10;F///mcKTC4jY//+ac5OuiO7//5ZnjvOE1P//jeuFH3yE//+FsXt8dGb//4ErdiFwCP//f9R0uG8s&#10;//9/d3Szb7L//38HdL9w0v//f7p2InQY//+DBnp0es3//4e/gGmCkf//jBaFrogJ//+RwYuyjJv/&#10;/5m4k26STP//oQGaWJeO//+kh53ImiP//6MtnQCZIv//nliZV5Wi//+ZkJXIkoT//5bQk8iRK///&#10;lpSTq5IO//+YZpVxlST//5sTmI2Zc///nficpp3r//+f+qA0oKL//57coCufAP//mjebmJkf//+U&#10;zpVHkrz//5GpkJuPTf//kT2OXo6r//+S4o4wj1X//5Wcj7eQbv//mMuSy5I0//+ci5c7lPT//6A7&#10;m5iXM///ovaegJd9//+lGqCWlxP//6YSocyW4///pNShLpZ6//+hr56hlZD//55Rm4GU1P//m/mZ&#10;HZTf//+aRJdtlTj//5kzlneWAv//mXeWxZgM//+a4pfrmsv//5vYmDWbyv//m7CXNJoD//+cIpcN&#10;l9n//55pmTuXxf//oWucjJll//+jiZ8hmwj//6TjoQecwP//pn+jV5/Y//+nLKTvozv//6W+pIKl&#10;F///o8mjYKX3//+jHqMfpxv//6OXo4ioe///oyGi2Kia//+hBaDwpzH//5+ioHKm1///oN6jCqk7&#10;//+kGqeprVb//6cmq9mwmP//p7WtF7Ce//+l1atZrd7//6RbqYyr3///pEipAKxH//+lLKmsrs3/&#10;/6d4rA+zI///qa2uXLZ///+qA650tlz//6lfrUa0Nf//qQisjbKV//+pP6z+smX//6oOrsizWP//&#10;qjywT7OE//+oFa8psRX//6Rkq86taP//ocGo4KtZ//+hRad3q1D//6MRp6msJv//psSpVKzQ//+r&#10;dqxgrYX//6/TsCCu9f//sLaxdq80//+ry61wq5j//6Rgpvempv//n9qjX6Vd//+fCaNmqBX//6Br&#10;pTSsEf//oVOl562H//+emKKvqZv//5mynXejcP//lrmaU6Bf//+W8JouoX7//5oQnJmleP//ntCg&#10;sKo8//+jcqT+rf3//6aKqBmvvv//p0KpEq9U//+mVKi7rfn//6VYqKatNP//pKeo5K0E//+jMagZ&#10;rCL//6C+piGqi///ny2lTqpz//+g36g3rif//6URraa0gv//qBSxIrk2//+oOrC2uhv//6cCroe4&#10;rP//pUGsLrYQ//+jjKqgs4X//6KzqqCydf//op2rrrLL//+i6azms4X//6KgrPuzBv//oXyro7E0&#10;//+gB6ljr5f//56spqWvqf//n1Glt7OV//+kVanGvOP//6sqsLnHFP//rZi0J8pr//+oibBXxBz/&#10;/5+DqGK5ef//ll+f1K+u//+N6JcJpzT//4VXjQGd9f//fVeCxZPf//95x30OjXX//3ysfpCN5///&#10;glaDoZIK//+Gr4fhlab//4r0jECZUf//kwaUgqA6//+gW6IlrAv//66csQ25rv//t6a7csRk//+5&#10;07/3ysz//7d6wMPOT///sya/sdAN//+uNL1Gz7b//6iJuOLL3///o0iz1MWM//+gFbBEv6D//56O&#10;rha7Wv//nYKr17h+//+buagUthT//5i5ovGzpP//lQ+d6rGP//+QHZisrvr//4rDk4CsfP//h9CQ&#10;sKzM//+IqpG/sOj//436l/247P//mXmlsMbN//+ptblR2ZP//7exys/qov//vfjTfPR///+9OtPI&#10;9z7//7la0DT18v//thPNHPPI//+0Xsts8br//7PuyqLwGv//tMfK2+90//+2d8wU8AD//7kIzrnx&#10;x///u87SCPO3//+84NPm9Af//7vY073y6///ufXS3vIK//+51tPz8tT//7t91oP0r///vBTXC/Xd&#10;//+7v9YK9nv//7xc1iP3tv//vSPWo/io//+9Ydaj9+T//7yc1Vz1Vf//ur7SyfJr//+6NdIO8g7/&#10;/7th08n0Bf//u2fUSvTE//+5adHt8xz//7eZzzTxS///t7zOzfFx//+5KNA780j//7ph0X/08f//&#10;utnRnvV///+6jNC19V///7ljz2L0+P//t8POevSX//+2kM5c9L7//7ZwzrP1Zv//tpDOWfW7//+2&#10;SM1o9T///7YzzTv0vP//tzDOlPTf//+4rdA+9X3//7mI0Ob2Iv//uaXQ2/bz//+5W9DY9/n//7is&#10;0LD4uf//uFvQwvji//+4VdBx+IL//7fTzyb3Rf//tujN0vVr//+1/s1p87r//7TTzT/yRf//tCzN&#10;V/G3//+1Is5q8sT//7cpz/30t///uBTQD/Xe//+3XM6Z9YT//7X2zSH0H///tVjNNvNu//+12M67&#10;9ET//7a70GL1uf//tvjRBfYL//+2h9Cx9Tb//7YYz+/0l///tkHO8vTf//+3nM6D9hP//7oyz2v3&#10;wP//u7TQFvg+//+7TdAa9x7//7oU0D/1Tf//uHPP3vN0//+23c6D8k7//7YyzSXyTP//tsfMx/Mm&#10;//+4os4g9I7//7ntz3r1i///uYDPofW9//+4f8+w9Yn//7gX0JL1e///tyzQtPUD//+1o8/T9Cv/&#10;/7TQzzXz0///tPnPEPPF//+2OM/G85f//7h70Y/zx///ufzSlvP6//+5ftFT8/H//7fGzp/0G///&#10;tgrMKfRO//+1kMuD9KX//6J/vBrff///odK7W932//+g57qI28v//6EQu13a3///oZO879r6//+g&#10;dbyO2lT//53Lue7ZJ///nEW4Fto7//+eRLoH35r//6GrvdDl/f//oda+aueC//+elLtw4/P//5u+&#10;uObgiP//m3W5DuCX//+dCLtC41L//54lvRrlkf//na+9W+Wu//+cd7yu5HX//5uku/PjBP//m727&#10;XeGF//+cBbom31z//5y0uQLd1v//nmS5Ut6q//+gBLpu4Jb//6DZu3Xhpf//oRm8JuE7//+gfrvG&#10;3z7//58sumjcsv//niG5GNst//+d1rhf2yj//54Yt//cF///nta4Dd2Q//+gTrkt387//6FRunTh&#10;m///oHy6ZeF5//+fDrnW4I///56ZudngTP//nj25Mt+O//+dsbfS3j3//51ptrLdNP//nO+17Nxx&#10;//+c27ZV3N3//52nuBTew///nfm5EuBF//+dwrjM4Nf//55iuMzhnv//n6u5TuI7//+gjbmf4cX/&#10;/6CpuaLglP//oIi5/+Ax//+gNbqL4Rn//57xugviG///nX645eME//+drbkP5Nn//58ouoTmfP//&#10;oFG7q+Xt//+fZrpL4dn//53Ot5PdKv//nty3Tdzi//+hV7i63+D//6IxuMThtP//oO62xuCy//+e&#10;ebQE3hP//5xPsqTcJP//nDG0aNyw//+eYbh63sr//6AJupvejv//n324+9tV//+fCLdE2YD//58I&#10;txXaJP//nlm3Udsc//+dw7ff27f//51GuCLblP//nTa4e9u1//+d4bl23N3//56Kukrd0f//nuK6&#10;ld2f//+gBbuX3Wb//6IevYDdzP//o8K+wN3f//+jv7423Oj//6M2vWjcMf//ope8+tvD//+hPLv9&#10;2mP//59/umLYpv//njC4zNh1//+fHLj129D//6HKulLhCv//owu56eNy//+ij7gl4rj//6Jot9Ti&#10;O///omi4zOJ7//+h2Lmf4h7//6EKucvgz///n9a4rt59//+ezLcQ3Ir//57ctpPclP//n7O3kN4a&#10;//+gIbjr3zX//59YuW/eyv//nbO49N2k//+cnbix3cD//50kubDgD///nqq7Q+OG//+gILxq5pH/&#10;/6DzvKXoGv//oIK7W+cK//+fBrjt48j//52Hts7gAP//nK61/d1u//+dKrcE3Yf//54QuHzfff//&#10;n566geKK//+iCL1+5cP//6MRvw/mN///oce9+uLa//+fArs+3Xz//5uquCzYgv//mb229daU//+a&#10;xbiZ2ED//5wnuX3ZZ///m+G3hNel//+cBrXN1jr//53ltrzXsv//oBW44trk//+hNbo33eX//6Ft&#10;usLggP//oX67sOMh//+hlb0k5V7//6IovsLm3v//ooK+1OZ5//+hx7xv41L//6DSuVze/P//oK63&#10;sdwD//+g/reE2xH//6Cwt43aeP//nzi24thN//+dwLY91Sf//52YtofTCf//nqC3YtKO//+gIrgo&#10;0vn//6KEuVfUJ///pci64dVX//+oB7qh05n//6chtovMXP//pNGw6cJb//+kM62Mupf//6Zcrfm3&#10;gv//qoexVrhr//+t8bRUuav//66gtGe4ef//rJexa7Tc//+onqytsE3//6Q5qCCsXP//oVileKoK&#10;//+g1KTdqPH//6C9o+GmtP//n0ig/6J0//+eGZ5DnwD//55dnPWd2P//omOfeaCS//+pzqYOpmT/&#10;/620qmOo4P//qOim96PR//+fYJ7Om8n//5jVmPyX2f//lzSXapi7//+W9Zbrmi///5fRl1ubgv//&#10;mlGZWJ19//+cVZsKnvH//55inTihZP//ouiiUqc3//+mN6Z1q5n//6LIo9GoF///m/KdrqAu//+Y&#10;tJrcm13//5n4m+Ca2P//m5ScUJro//+b15sFmwP//5y0muad3v//nOCbJqGB//+a6JoRor7//5tZ&#10;m3Sk0f//oRyhtqqM//+qZargstP//7RLtBK7bP//uue5fMC3//+8K7lXwKb//7sftwG9gf//vqi5&#10;g70G///Hz8HnwFb//9GNy0HDh///1xPRU8RR///VK9EewNP//8pYyH63UP//ube5zapc//+mN6eR&#10;m+j//5Qrlc+Ohv//iHaJhoZj//+FOIT1hPH//4gJhiiHw///i+SIv4o9//+M7YlWiXj//4uiiESG&#10;2f//i0eIYYXv//+OI4vQiPD//5K3kSyOB///lHSTtpA9//+QvpB1jLD//4o7ifiGRf//hsKGQIMW&#10;//+Iw4fnhW3//40Ni6eJp///j1SNQYtl//+ObYvTicT//4xriZKG4f//jbCKqIa7//+WcJLXjRT/&#10;/6VGoQCY3v//sTms0qJ9//+xhq2Goef//6gPpFeY6///nrua6pD8//+Z8pYujf7//5ZUkyuMFf//&#10;kQKOd4e6//+NKIomg2z//49rilODv///mBaP14mp//+irZeakdH//6qBngqYG///rgmhbZn9//+v&#10;GKI5l4///6/xoaiSgP//tCWkBJBQ//+8XqsclH3//8L+sbGa2P//xZe1BqAL///FLbW9our//7+G&#10;sU2f9f//tTiocphp//+q2p+ukc///6J1mL6OHf//nVGUg41l//+cb5Ovjxv//58YlemSAv//o6Wa&#10;ZZVr//+nAZ68mBj//6kCopKazP//sPir9qNN//++V7lzryb//8QQviKxdv//u9m1CKbY//+uIKfW&#10;mj///6MnnnmTBf//nUSaBJEK//+cfJn1kzT//6CjnmuZPP//pXqjqp9H//+liqRCoCP//6FLoGGc&#10;bv//ndKdDpkv//+cd5uPl4H//5uJmlGV0v//m2GZ35Tm//+d6ZxXlv3//6LUoWub4///pXOkWZ7r&#10;//+i2qHunNP//57QndeY8P//nV+cP5dL//+duJyvl63//5w+m6qWpf//lwaXC5HB//+RG5Foi13/&#10;/40WjQaGG///ifSI84GB//+GxITgfPP//4ObgaF4l///gW+ARHU2//+AVYBEcxb//33AfnZwTP//&#10;ePJ542xn//9zeXQPaHL//28mbtNlSP//bdxsSWQr//9wjG3EZfX//3UTcTxo5P//eRt0MWsf//99&#10;qnd2bd3//4MHe6FxhP//hkF+d3OU//+GW38+c7H//4SWfrVzL///gnZ9g3LK//+BB3xycpT//3/D&#10;e0tx0f//fiN5xnCa//974Hembx///3jDdJ1tIf//dp1ypGwv//94anT3bwr//32Eevl0z///gZ6A&#10;H3kF//+BuIEOeJz//37iftJ02///fGp8uHFv//97qHwKcC7//3xyfGFxBP//fk59RnMS//9/en06&#10;c8v//38de8dx7///ffB5627D//98wXiIbCT//3xxeHhrkv//fOB5V2zR//99anpobsz//33Je2dw&#10;q///ffR8dXGz//992H1PcU3//3zcfOVu+///ert6iWtP//94R3c1Z+D//3bkdN5mRv//dux0L2aH&#10;//93b3QVZyn//3etc35nBP//dypx3GVx//91xG8lYk///3QkbEFenv//c9RrE1yF//91iWyxXX7/&#10;/3flb8Jggf//eSlyBGMl//95IXKtZE///3ikcnZkjP//eIRyi2U0//94YHLnZl7//3hkc7ln9///&#10;eS91MGoA//96cXaQa7b//3tMdupsNv//e1B2MWt4//964XVSanX//3todghrBP//fUt4uG2F//9/&#10;DHuocCH//4AEfaZxpv//gdV/93OM//+FB4L3dlf//4eshO54Kf//h/mEp3d1//+FvoJjdI///4LF&#10;f85xpf//gZx+5HFE//+D3oDbdGH//4gmhH143P//ipqGVXqK//+Jk4T2eCX//4dwgp10p///h12C&#10;XXOH//+JNIQGdLj//4mPg/906v//hsKAQ3JL//+DO3t+bur//4HheTRtfP//g8N69m8v//+H9X+N&#10;cyv//4vJg352xf//jqaFt3l1//+TMIlbfjv//5lojzCFY///m8KRpoih//+YMI4JhGv//5VPiuJ+&#10;7///lwWMlX1P//+ZTo8KfPD//5psj7x8Yv//nAuQXn1K//+cG5A3fmz//5fQjTN8/P//k/SLQXvU&#10;//+WlY9gf53//5sXlSGE7v//mWOU/oU1//+S0o/FgMP//42FiqZ7of//i3WHiHei//+M/Ye1dvb/&#10;/5JNjDZ7Sf//lreQRn/e//+U2o4Afm3//49dh+l45///i26DmnSr//+JTYGPcnX//4fmgHpxkP//&#10;h+aApHKs//+Ik4FJdOL//4gxgLJ1tv//h6V/2XUh//+JgYFYdU7//40+hKJ2Tf//j/CGjnYo//+S&#10;J4eadeX//5bUi0B4qf//nUORk35J//+flJTqgW7//5r1kex/Af//lOqNfnt4//+RQYrfebz//41E&#10;hvF2n///iaWCQ3Kj//+L5YMRc9b//5RDioh7mP//m5mR5INX//+c35O0hYD//5p4ka+Duf//l3KO&#10;gYDC//+WGIxFfl7//5qSjyV/z///pNSX6IWv//+sXJ9LilD//6nMnjyI0f//oRuXp4Rp//+Z0ZHy&#10;gdL//5RwjW2ACv//j1SIon2P//+L/YUPfEn//4sMg298tP//ipiCTnzM//+JfID1e/L//4gZf5h7&#10;D///hpF9oHnf//+FVXsieAb//4dOe3d4R///j2CCeX5B//+bbY7FiLf//6SumdeRvP//qSahdpe8&#10;//+sZqhgndL//65UrR6iVP//rfetnaLd//+vGa4Wo7P//7MSsUun4///tW2zZKtZ//+19rOhrDj/&#10;/7pmt4mvD///wUi+M7Nj///DdsDms7L//8K0wNmx1f//w8rCIrIE///EGsIfsiX//8IZv9Wxo///&#10;wZW/SrP8///Bg779trj//73PunC0mf//ulm15LFF//++z7nStKX//8g0w7283///ypHHKb9O///B&#10;jL6zt8D//7l5tk+xXf//uvS3QLP7//+93roet6T//7bhs66xUv//qb2nF6RG//+jMaDpnQ///6cb&#10;pZygQP//q8+rv6Wt//+qdqvBpqz//6W9p4ykgv//owWkvqMv//+ji6Vso+H//6OBpfejqP//ocKk&#10;qKHz//+jEqXIozX//6e7qaWm9///qY+qgacA//+m6adJop///6TDpQ2fm///pEiki58C//+hfqFq&#10;nHT//5zdnDuYRP//mueZ1Jbp//+cAZrRmKr//5yvm9qZ+P//m0GbSJkO//+Zz5sxl9z//5qQnZeY&#10;d///m62gMJki//+aZJ+il0T//5b0m+aS9f//k/CXw45U//+THZWgiy3//5SelkKKbf//la+XJopw&#10;//+TvpWAiRb//5CtktSHtv//jwORfoff//+N9pCoiDf//4uyjmSGtP//h3OJyYJ9//+DdoUxfbD/&#10;/4Hugw56s///gXOCVHj5//+ACYESd2r//33Zfzp2Fv//e919OXS6//95SHnYcXj//3TNc+BrWf//&#10;cN1ub2Yj//9wYWz/ZXL//3GAbdFnAf//cExss2YV//9tWWnqYw///2zMaYZifP//cAdtA2X5//9z&#10;nHD/aiH//3QzcelrMv//cbdvd2iu//9vNGy8ZYH//28vbEVkPv//cAJso2PI//9u8ms7YhL//2xr&#10;aKBf9v//al5mrF79//9pZ2WsXsf//2jaZKJdy///Z/Jimls6//9mZ1+WV8X//2TOXJtVFf//ZIxb&#10;n1Uw//9m0l3oWMn//2uKYtheVv//b+1nF2G4//9wWGcBX17//21KY4FZNf//ad5gGFO6//9n4l6u&#10;URv//2g0YABRzf//astj9FVj//9ur2keWmj//3IrbWNe1P//c+5vLWEO//9zp25CYLf//3HXa5Ne&#10;cv//cD1pWVw///9wl2mQXA3//3JVa49dk///c1tszl7F//90E211X9P//3bob/Bikv//euRzX2Wp&#10;//97/nOnZVX//3jZb1JhEv//dCRpO1v0//9ximWIWXz//3MLZsNbPv//d2dr01/c//96wHCIY2P/&#10;/3s3ckBjqf//ek9x32IQ//96r3IKYaz//30Cc+dj4v//fq51TWaQ//99+3SAZ5L//3wicnJm////&#10;eWNvSGRw//91gmsAX8n//3G5ZvFa3f//cEllY1iJ//9yEmdOWib//3S2amRddf//dORrRF7P//9y&#10;Uml5XUj//27sZpRaSv//bKJkMVe+//9sT2MVVvf//24KY55YZf//cNhlZltD//9zemdxXi3//3Xq&#10;aY9gpP//ehVtaGQ4//+BSHRral7//4jWfDJxVf//jN6A9XYh//+Nw4K4ePD//48chHZ8Jf//kd6G&#10;tn+u//+UgIhCghH//5fuityE6P//ndSQ14pB//+jbpcwjx3//6S3mW2Pkf//oxGY6o4W//+hHpij&#10;jl7//51UluaOgv//mHGTw41p//+Y55Usj9n//6DtnUiX3///qNekpp7B//+pVqSBnmz//6bcoh2c&#10;FP//qE+k1p7R//+rYancpDb//6ruqxKm5///p26oYqa///+mKacsp8b//6ouqtKsEv//ryOvO69l&#10;//+xB7CBrpL//7L/sb+tjf//t+W2DLAI//+8CrpHs4f//7oluVuy/P//tG+05q86//+xgLK+rTX/&#10;/7Fcsoysv///r5Cv26ot//+sYqtBpmr//6uuqWOldf//re2rl6el//+wCK7Dqa7//7HBsZ+rHP//&#10;tG60TK0Z//+10bQ6rWX//7QrsDyqMv//shGrwaZs//+y4arYpd///7borh+pOP//uP2wAqrY//+z&#10;l6pwpPz//6uPon6dgf//qMigtJ0i//+paqMboPH//6fzo1qhaP//poWi+5+R//+nRqR9nr7//6aX&#10;pLCdPP//odqgx5lX//+bmZrnlOn//5iRl+qTpv//mkeZuZZr//+capw7mQT//5uqnAaYX///mTWa&#10;LpWz//+W+JigktD//5YbmDKQ6///l0+ZV5Ej//+aTJvnk5v//5v1nS2VJv//mUWaX5JE//+UI5VK&#10;jLb//5BPkaGIu///jwuQrIhN//+PeZFliov//48ekPCMK///ja2O8IwP//+NoI43jKn//48Rj12O&#10;oP//j7uQO4/U//+OtY+KjvL//4zxjbKMfv//jLCM2YrC//+OsY4miub//5B+j5SLB///j/yPFYmt&#10;//+O6I4yiM7//486jouJzv//kOeP3ovD//+TMJFdjWb//5UYklKOKv//lUiR5o2t//+TipBXjHr/&#10;/5ELjsOLl///j36OYovZ//+PV48TjM3//4+Xj5ONUf//jz+PAozU//+OCo09i3f//4yiivaJuf//&#10;i7GJEYf6//+LJIfchj3//4rxh4SE6f//iuWHuIRa//+LJ4hThOL//4y+iiSHOv//j4GM84qI//+S&#10;a4/XjUr//5RxkfeOp///lH6Sbo5///+S4JFvjbH//5DPj+WM3///ju2OLYuC//+NcIx8iVr//4zI&#10;i2eHYv//jTeLfYbg//+OoozXiD///5A7jpmKa///kO+PVYuM//+QrI6nivj//4+LjMKI0v//jaKK&#10;LIXR//+MNIiWg+3//4xciTSEg///jgmLsIc9//+PpI4jigX//48Tjk6Kb///jQyM2okf//+MfYyS&#10;iQb//44Njg2Kpf//j4yPP4ux//+On44HifP//4v0ixGGav//iluI7oQe//+KWIhMg8v//4puiBWD&#10;7f//ikmIIIP4//+LH4mAhPz//42bjIiHqP//kJCPzYrq//+SYJGnjQb//5KpkbWNIv//khCQr4ut&#10;//+QhY52iMP//41IioWEXf//ieaGuoB7//+IQYUBfuX//4eNhEl+fP//hlmC7H2s//+FSYGffRP/&#10;/4Xbgex91P//h+mDrX9a//+JN4S+f3H//4jmhIp9/v//iKSE0X15//+Jg4Z0fx///4voiYmC0P//&#10;j5yNwYfC//+Ri5AfisL//49rjmSJo///isiJ/IXk//+HMYZbguD//4bVhbqCs///iHKHDYQq//+K&#10;WIirhbP//4xkin+HU///jmmMZIjl//+PbI1ViS7//44li+eG1f//i/OJdoPH//+Li4jrg1L//4zk&#10;inKFP///jYGLfoZE//+MtYsyhVL//4yDi16E2v//jbOMqYZT//+PRY4giRv//5BYjx+MQf//kTKQ&#10;Ro+w//+SVJIekxb//5OFk/yVEP//lCaUvZQg//+TCpL7j23//5EmkAaJlP//kTaPJYcM//+SWI/o&#10;h8H//5MCkOiJ7///k+CSg42D//+V3JUAkj7//5dmlliVMv//lXmTspKd//+RyI9bjP///5BmjeeJ&#10;5P//kLmOq4mi//+QXo69ia3//47JjSaI7///jTCLF4f9//+NHop0h83//44iizGH1f//jpSLw4cF&#10;//+OU4vrhhv//45zjJiGS///j0uODIeD//+RF5BeiXb//5Kyki2K3v//k1iSfYrt//+Uo5Lwi1b/&#10;/5aVk86MhP//l92UEo2m//+X9ZOEjlT//5ZmkdWNtP//lHuQNIx2//+TLI9Hi0v//5H0jjOJx///&#10;kYGNi4js//+SJY3BiUv//5MzjoWKTf//k72PGori//+S9Y7Figz//5EUjXaH2///jy+L5IVZ//+O&#10;vYtYhDj//5BojIuFJP//ku2OnIbG//+UUJAChyb//5O7j/+F4v//kouPmISr//+Rz49OhFX//5Fq&#10;jpmEJP//kayN2YRZ//+S8I3uhcj//5R9jrGIHf//lcmP1oqS//+W9ZFKjKj//5gykuyOUf//mciU&#10;1pAE//+bXZadkaz//5solnuRd///mGGTzY6R//+VAJCziwb//5LYjvOIw///kiSOl4fj//+Sfo9C&#10;h/n//5O8kOmI6///lTKSzooA//+WWpRAipX//5bllPOKbf//lsqVDInJ//+VdZP1iID//5LUkWGG&#10;lf//kICO24V+//+QAo43hrv//5G4kAqKi///lBSSkI7q//+VFpM2kPf//5V8knCQ8P//lu+SSpDl&#10;//+YZpJEkKn//5gBkMSO4///lomOqIx9//+W5I8sjFL//5j/kpaOOP//mWaVS46N//+W8JU+i/v/&#10;/5O/k3+Ixv//kkWSGYeN//+TOZIHiR7//5SOkcuLZP//lHeQNIx6//+TyY6OjPv//5MBjbSNGP//&#10;kteOUY04//+T+JCOjdH//5UYknWNxv//lZOS/YzM//+VyZKdi6X//5VfkWqKO///lK2QMokb//+U&#10;V4/2iO///5PfkA+I5P//kpOPQofQ//+RYI40hpX//5G/jnSG+v//kuqPWoh5//+Szo7QiN3//5Ef&#10;jGmHf///j32KCYXj//+O6Yj+hT///460iNWFNP//jpuJLYVo//+O94oUhYr//5Bhi/qF4///kySP&#10;SYc8//+VmJKUiO7//5ZklFmJ/P//ldWUjIpM//+UDpL0iVH//5JGkLSHzP//koiP7Ida//+VE5EN&#10;iDf//5dpkfSIt///l2ORGIgO//+W35DViLT//5cxkluLBv//ljmSrotv//+Te5BxiPr//5CyjYyG&#10;S///juuL4YVK//+NyYthhYr//4zrizWGBf//jReLc4b+//+N+4uph+f//44YiqiHUP//jduJLYYF&#10;//+OEYhQhWj//44Rh66FEv//jbuHZIS4//+NtIgShM///44tia2Fmf//jpuLMoaS//+OqYwShy7/&#10;/48MjPSHqP//j12Ni4d4//+PC41Ehov//47PjL+GMf//jiKLhYYU//+MzIluhY7//4vih6qFNP//&#10;i6mGw4Vh//+NX4gjh3X//5FtjDWLvP//lV6QfI++//+XIpMQkdP//5Zyk+2Sc///lYSU/JO4//+V&#10;fZaLlYj//5RMld2UlP//kkKTRpFn//+SdpJlkCv//5SQk1+RK///liCUApGi//+WPpNkkDX//5Vd&#10;kcqNiv//lYKRHIwg//+X8pKqjXD//5pQlFiO2///memTto2b//+XU5GOiqv//5RQj4KIN///kbiO&#10;H4b2//+QBo1shqj//47WjKaGQP//jRaKpYRa//+LWIgegbL//4rzhqh//P//i+yGln/J//+NpIel&#10;gT///479iPODzv//jwKJhYZx//+Og4neiPv//49ci3SME///kamORY8u//+T9pD9kRD//5Wbk1WR&#10;7///lsqVcZKZ//+XOZaJktf//5Y7lWuRuv//lOyTM5Bg//+UnpGRkA///5Prj5ePFf//kZSMSovc&#10;//+Ow4juh53//4zshvGERP//jOGHD4MC//+OE4i1g5L//48aijmEpf//j3KKsIV+//+OrIlshQ7/&#10;/4x8ho2Czf//i2CFTIG6//+NtIhqhNr//5F6jaeKKf//k/yRb44Y//+UjJI1jzH//5PakHmOIP//&#10;kteNn4xI//+R/IsCinr//5GQicqJU///kTyKCIj7//+Qs4r/iTn//5B0jDKJ3f//kHSM4ooJ//+P&#10;7oxziQn//47bi3qH3P//jiqK+4fn//+OkYsmiUT//5CijDGLUP//lIaOso2x//+XR5ChjjH//5Z3&#10;kBWL2///lHCPHon9//+TwY/Aivz//5QvkYSNiv//lB6S447c//+SbpLLjV///5CSklmLKv//j/SS&#10;g4qL//+PsZI5iub//4+gkbiLov//kKySYo1D//+SlJPxj0b//5RwlPqQjf//lXWUcZAu//+VYJKD&#10;jir//5SnkGmLzf//lG2Px4s5//+WT5I9jn///5iblZuTZf//mBKWCpV6//+VfZQclJ///5MMkjaT&#10;DP//kEiQDZC1//+NfY2rjev//4vKi9WLf///i2GKdol0//+MnooYiKP//49zizSJo///koeM5YtB&#10;//+Umo42i/z//5Ypj52MOf//l6+RaozT//+YhpK/jZT//5irk1uObf//mPiUJo+2//+aNpYykcH/&#10;/5yumeeUx///n52eFpgc//+gr5/KmXX//546nRmXG///mbqX15Jy//+WJpN5joP//5S1kYiMyf//&#10;lWqR/42///+WoZMUkCv//5bAk0eSj///lb+Su5SH//+U4ZKslkD//5WWlFSX5P//l+SXapjW//+a&#10;d5pcmIz//5wUm8GXPf//m+iazZTf//+Z85eskTj//5c4k9iNCf//lLCQxonK//+SYo6tiCH//5C5&#10;jaiIUf//kIyN+Ypc//+Q4Y5KjGj//5AIjR2MYf//jRiJy4le//+JsYX9hUD//4kYhMqDh///jA6G&#10;x4U0//+QAImpiCL//5L5jA6LIP//lc+PJo8x//+ZjpPElGT//56ombmZ1///pROgqJ83//+o7qTx&#10;odX//6ZsozufKf//oA6eHJnW//+ag5nllgX//5dll7qU1f//lg+Wo5UC//+WUJZblYH//5nnmPmX&#10;sf//oOSe+Zwi//+oHqVdoJ3//6u0qAOh6P//qUOkfp4H//+jPJ3Gl47//55bmRyTGP//m6aXaZE/&#10;//+Ze5ZtkCf//5a+lG6Oxv//kz6RHo0f//+QcY4GjGj//484jAiMif//j42LD4xQ//+SPowxjCT/&#10;/5cGj6iMsP//m2eTUo1F//+dW5VKjVP//5wflICMCf//mWmSPonJ//+YYJFeiKz//5mHknyJdf//&#10;mmmTNIpi//+XS4+Kh8z//48yhmOAE///hgt8BnbH//+AGnVJcHz//33ucu5uQv//fZdyx25t//99&#10;kHM5b7f//37CdUtzW///gnJ6VHpM//+HFYBqgb///4r9hTOGjP//kBqKU4qI//+XrZFQkCT//59Q&#10;mFeWI///o2ecaJlo//+iNJvkmEH//52kmH2Uif//ma2VnJHE//+Xx5RckQj//5ezlIWSKv//mTOW&#10;LZVb//+b05lGmhD//56snRmeuf//oCefw6DS//+eZJ6/nj3//5mUmcKX2f//lI2TuZGX//+RsI96&#10;jmD//5DsjVaNnf//kf2NRI4v//+UvY9zj9P//5hck1aSO///nEmX/5TK//+gPpxllob//6PEn5+W&#10;4f//pnyhr5at//+nBqIGliL//6TEoFmVJf//oTKdppRK//+eVJtJlFL//5xVmVqUvf//mkGXXJS9&#10;//+YnJYKlTX//5idll+XdP//mbqXe5pu//+ZrZbemt///5gvlG2YE///mEmTlZXF//+bpZaFlu3/&#10;/6C6m+Kas///pSmhE561//+oJaT0ohn//6npp6Cldf//qZCoN6fS//+nKqbYqGv//6VapgWozv//&#10;pbCnFapa//+mPafpq3H//6PJpXOpYP//nuWgj6UJ//+b3J29osH//51Xn4ylAv//ohmkwapX//+m&#10;zqoMrz///6gbq/iwTf//pdyqCq2M//+jh6eIqtL//6MnpqOqhf//pLSnzKzQ//+n2KrnsP3//6pD&#10;rXqz5v//qkaterNV//+o2avjsOL//6eiqravVP//p5yrTLAC//+oi61csfH//6harl6yNv//pWis&#10;Ka8M//+hHaf6qnz//55VpMSn1v//nh6jmae0//+gsaS3qWP//6XvqC2sIv//rCus5a7w//+w2LDc&#10;sOH//7FJsXuwgf//rEytY6zS//+lEaeAqHf//6DkpNeoJ///oP+mN6w4//+jeakisW///6T/qkGz&#10;i///olem1a/B//+c2KDXqQH//5kFnLqk8P//mHibuKUG//+bOZ3AqF3//6ALofStBf//pFGmE7BL&#10;//+meKiRsSv//6Y7qPuwCP//pBqnr62c//+hCKV7qpj//54/o02nzf//nH6hw6Xf//+cIaGDpZr/&#10;/52Io2an4///oUioU62K//+ma67dtTX//6mqsuG6rf//qbeysLvh//+ozLD+utj//6fBr2e41///&#10;pmWuNrZ5//+lC62rtNr//6O+rWm0Ev//oxCtcbQD//+ilq0Ws5n//6EsqzGxzP//ngym9K7L//+Z&#10;naDHq+3//5frnTWtW///nZ+h4bbk//+noawkw6n//61nsxrJxf//qsqx4cWW//+jxqwXvQ3//5xi&#10;pZm1Xf//lKOd8q38//+LbZOrpGf//4FBh3qYbv//eU59QY2u//92O3hCh8P//3cod9WGcf//ek56&#10;PYhH//9/vX+XjTT//4jCiQSV6v//leyW0qK5//+j7KWbsQT//64YsQS9HP//st239sWm//+zzbvy&#10;y4D//7JLvaLPAf//rtG8kc9L//+pubimy4f//6Shs8zFL///oROwAL7K//+eTayMuRf//5s+qA+0&#10;KP//mAWiybDB//+VKZ3xr2P//5J5mi6vMP//jkeV9a2o//+I/JEGqs3//4VjjaKpk///hYaN6KwP&#10;//+LM5ROs+L//5gXozTDKv//qYq4ANeN//+3+sox6aj//76F0730Qf//vg3U9PeJ//+6TtHR9oX/&#10;/7cNzpf0af//tTrMd/Jl//+0tst68Vj//7WdzBPxlP//tybNqfKK//+5c9Bn9CP//7wH05T16///&#10;vNvU0PZL//+76tQo9Vz//7qf01f0Mf//u2zVCvQJ//+9gNgY9Hr//72o2Kn0av//vPbYCPTG//+9&#10;O9hU9o///7zH15736P//u6zV+fer//+7EtSu9mn//7rQ07H1B///u1DTyfUH//+8HdS09gb//7u9&#10;1Jf1+P//ue7SkfRv//+4Dc/08q///7fLzwryWf//uOzP0vNG//+5p9Az85L//7k0zyzyjP//uHDO&#10;AvGR//+3t83H8ZT//7bjznDyXP//tf3PGPNY//+1mM8l9CT//7VYziT0GP//tUbNJvNu//+1yc1c&#10;8yH//7eXz2r0Gv//uc/Rz/YN//+6uNKk98n//7n80ej4n///uIzQwPi5//+23c9N+CX//7W9zgv3&#10;SP//tQTMp/Zs//+0nsuN9XD//7UYzBv0fv//tr7O8PQN//+3zdGh82///7cr0gLywf//tkvRG/L+&#10;//+2HdAI88P//7V1zfPzkP//tGTLt/Jh//+z5csq8Vj//7TEzSTx0///tqnQe/P1//+4EdKh9kD/&#10;/7gj0p73DP//tzvRNvZn//+2Z8+d9cv//7auzqr2M///uDjOqveF//+6lM/k+Qj//7vC0P35P///&#10;uunRPPeZ//+4stCo9J7//7ZFz0Hxn///tMDNbfAc//+0j8vW8Ff//7Upyr/xoP//tlnK0/Nk//+3&#10;HMuB9N///7d0zMj1/P//t7zO1faR//+3wdC29o7//7Yn0DP1e///s+POH/Qb//+zSs0b89///7P+&#10;zP70Ev//tPfNIfOu//+2ks5A81///7gzz6rzI///uLXPyvLC//+3rs4E8jv//7XJy3Lxtf//tQ/K&#10;ifIl//+k9b6044///6N+vL7gaf//ofi7SN0l//+hjbvJ25v//6EjvKra/f//n4+76doN//+debnu&#10;2Yf//5zQuRrbef//nuq7UODq//+hcr4n5oz//6CVvV7nSf//nPu5lOOI//+alLcQ4GH//5rqt43g&#10;pv//nNC53ONJ//+d57uU5TL//502u9Pk2///nAe7veOe//+bbrvw4nv//5tJu6rgrf//msO58N1m&#10;//+agLfq2qr//5uAt3Pa/v//nTq4fd2k//+etroB4Az//5+gu0Lg6P//n6O7YuBK//+fHbql33P/&#10;/58Auhvfev//n2+5/OAb//+fbLk+39P//584uEbe2f//oBS4yN73//+g5rn5373//6BYulXgHf//&#10;n2y6aODl//+f3rtV4vX//6EbvB7kr///oSu6+eP9//+f0bhW4U3//54htiDeqP//nXa2A94h//+e&#10;crhF4E3//58vugPie///npe5cuKl//+eXLhv4gr//57Rt9zg/P//nz+3kt96//+fprgJ3q///6Ae&#10;uX7fff//oAG6yuD+//+erbqB4bf//50VuSLh9///nUC4+ONf//+e6bpO5Qn//5/2uzHkX///npm5&#10;feAK//+crbbr22f//52ptyjbef//oIW5PN9N//+isbpl4xP//6MSuZXkaP//oT+3DeLH//+eobUU&#10;4FT//547tsjgdP//oFy7ROKT//+hVr0g4hP//597ukreCP//nba3NNsw//+dQLaC213//50Gtyfc&#10;iP//nT64Xd2C//+dmbki3cr//54CuYTd+f//nqu6J97U//+fb7sE39H//6ADu7Lf4v//oSK8299/&#10;//+ii74s3tj//6Mtvnfdof//oua9ztxw//+iw72H3F///6K0vX7cm///oc28bNuE//+gMbo02YL/&#10;/58RuCrZCf//oFq4hNyH//+jULqU4jT//6Teu0zlVv//pKK6oOVg//+kgrrR5UP//6PquxDk7P//&#10;ogW6F+L9//+gRbkE4IP//59VuF3egP//nuO30N1X//+e3LeK3VD//58+t9veKf//n6m4mt8h//+f&#10;Yrj832n//55euL/fMv//nXm4gt9z//+dLrhw4Bn//52RuJLg9///ns65VuJ+//+f2bn547n//57o&#10;uKPiZf//nNa2H99C//+cRbVW3V3//51Stqzdf///nnG4VN6Y//+eTrii33j//56quW3haP//oO68&#10;eeT6//+iyL8o5tD//6Kwv3jkuv//oFO9At8l//+cLbjc2H3//5oet2XV8v//m/W5/9im//+dg7tc&#10;2qL//5zFuTDZCf//nIC3VteY//+eW7h92Rj//6CJur/cFv//oRG7W94o//+gjrrn367//6A1uxTh&#10;lv//n+W7weMV//+f7ryF49j//6BfvHrjlv//oH+60uGj//+gRLhY3n3//6CYtxHccf//oay3vdy5&#10;//+iSbje3Vf//6EbuIjbYv//nz63RddM//+esbbE0/z//59ctu7SS///oIy3T9Gn//+i2riX0i7/&#10;/6YQui7S4f//qCW5ldCp//+ni7VayZr//6a3sNzBVv//qEivzrxz//+rQ7HAu1P//63RtF+7yv//&#10;rk+0/rrJ//+sgrKftwH//6nKrqeyCf//pyWqzK4C//+krafJq1///6Mkpk+p7v//ozqmWajn//+i&#10;o6UJpY///5/moOqfiP//neOdQpsa//+fV50Xm2P//6gupHujSP//tlax6LAe//+9vLnZtkf//7Vo&#10;svuuFf//o3Oiap5j//+VYZUDk6f//5DmkJmSJP//kZmRPZUD//+UCZOWmIb//5ZWla6a8///lvWW&#10;Hpt7//+YR5eGnWP//5zrnJujYP//oP+hQ6iF//+fpaBYpun//5xmnXiiMf//nPmeaaDG//+gv6Iq&#10;omD//6OhpBOjL///pPuju6OV//+mpKQvprD//6aGpEOqQf//o4KivatB//+igKN4rIL//6VDp0Sv&#10;JP//qSSrGLFa//+si618ssr//645rYWy7f//rdCrP7FL//+tUKkXrwb//7DHq2yvWf//uJeywbMS&#10;///B0rw4uEP//8l/xPq9I///zK3Jz76r///I7se+ulv//74vvlCwuP//rFetPKG3//+Yf5lhkTX/&#10;/4qSiraGFP//hsaFjYOP//+LHYhOh4D//5DsjO+Lx///kjqN4It7//+PgYt+iAj//40FiayF0f//&#10;jVeKzIb6//+PMI14iar//473jc6Juf//iv+J24Vo//+F0IRif/H//4Pwgj9+bP//hniErIHK//+K&#10;CYf2hev//4sKiIaG2v//iWGGeYSe//+Hs4R0gfD//4qLhrKDJP//lo+RoYyl//+qQ6SInY7//7qZ&#10;tTesHP//u7u3nKyo//+uqKuDn7r//5/OnOGRtf//lwuUJYp8//+ShZABh9T//45FjAyE9///iuGH&#10;uoE///+MDIYqf+X//5P6iiWDwv//n+aSd4u6//+q1puGlCD//7JFotaZ0f//tbemk5qI//+1BqVL&#10;lUn//7RPoziPwP//uBCl8pDx//++ZKxHl/L//8QxsvugUv//xrS22KVb///BOrL8ogv//7SZqEOY&#10;S///p7CdbI+p//+e2JZ7i+X//5tIlE+M0v//nAmVmpAu//+eXpfEkwP//6EGmkKVDv//o5ydSZdH&#10;//+nKqHXmw7//7DbrDmkJf//vkO5hK81///CeL0PsGH//7disaikB///pvyh6pVR//+chJivjhf/&#10;/5ktlk+Nu///mHKV8o9C//+ZeJbnkaz//5w0ma2VNf//nYqbg5dO//+bZZosljj//5i2mDGUjf//&#10;mJSYYJTL//+aippGlm7//5ybnBeX+v//nnmdrJmK//+hbqCCnHv//6N6oqqewf//oOCgPZxd//+a&#10;95oyllP//5anlWiRsP//lnSUw5FV//+XHpVTkfL//5OzkjaOI///jaWMd4cF//+JTYgHgSH//4eU&#10;hbl9z///hvCEf3u+//+F5IOCeZL//4S4gyh3m///g1KCzXXb//9/3YAtctf//3qce29uw///dPZ1&#10;8mqD//9wsnFDZyX//2/+b8FmpP//cx5x/2lR//93RHVxbIf//3n1d2Rt4f//e/h4OW4i//9+aXk6&#10;br///3/aebNu6v//f1p5R25O//990HiEbZv//3zReDptc///fJp4c22B//97dHe3bIr//3i+dXtq&#10;pv//dXJye2jN//9y0m/OZ7P//3J6bz9oc///dXxyT2wd//96WnfRcUr//34cfKN1Hv//fyl+xXX5&#10;//9+Xn7SdL7//31nfklzPP//fIZ9WnIZ//98I3w9ceb//30de+FzF///fnZ7nnPY//9+43qfcm7/&#10;/36MeX5vw///fg95Cm25//9+OnoMbdz//37Se+Bvrf//ftp9CHF3//9+H30Pckz//32CfOdyZf//&#10;fb19SnIq//995H0zcRH//3zBe1huuv//emB4GWvD//94QHVzaZT//3eIdLNpA///d2x0mmjW//92&#10;enMpZ07//3SBb/Nj////coBsO2AN//9x8GoOXVL//3OFaqddJf//de1tI17x//93Sm9jYQ3//3cJ&#10;cBNiKf//dhJvZmIb//91p264YfX//3anb5VjR///eKFyD2ZL//96oHUYac///3vQd0VsKf//fA93&#10;7Wy///9753dubDL//3vrdrprgf//fJV2ymuX//9+SXh4bSD//4A+eyVvX///gTF9WHDm//+BjH7o&#10;cdD//4MsgR1zpf//hfmDsXY6//+IO4VUeAT//4jDhX14Kf//h0eEUHag//+FnINXdT3//4ZAhF92&#10;Sv//inGIMHqK//+QiY1hf/P//5OKj4yBlv//kT6MwX2y//+NGYhieET//4uShst1+///jS+IZndY&#10;//+NwYiZeBP//4pthB11A///hkd+QnDh//+FMHvKb3T//4iTftpycf//j3OGPnjj//+VaoyBfl7/&#10;/5eDjfaAEf//mQ2OYYHP//+cbZFMhm///51NkqiI2P//mY2PiYUY//+W040NgB3//5enjgV92P//&#10;mAGOg3wf//+XaY2Keqj//5gMjT97KP//l3iMNHuA//+Tw4k8ecj//5IriRB50P//lrCO2n6Y//+b&#10;T5Swg2X//5ktlBiC7P//kqiPDn7T//+NjIqKeqn//4ukiAJ3gf//jiSJZ3f///+U8Y95fdT//5k0&#10;k46Cyv//lTOPVYA8//+NHoaweTT//4cugDNzrf//hH99XXEV//+E1n3bcW7//4e+gOx0j///ijiD&#10;gXe///+Jx4MPeBH//4h2gZV2nP//iYmCQnX8//+MQ4Rldf///46Phbl1dv//kkaICHaK//+Z545S&#10;e9f//6LYlsmDbP//phWaqYb+//+hWJcdhA///5rXkap/rP//lb6NL3xW//+Pp4cwd3T//4rageBy&#10;8///jHGCyXQm//+TR4lZetH//5jXjz2BAP//mcGQtoLH//+Yb4+ggc///5a+jad/0///lZqLsX2S&#10;//+YP40kfb3//594k3KBr///pSWZSoWC//+jl5kRhV3//54PlRiDqf//mhGSIoOX//+W3o90gz3/&#10;/5IbiuqAlf//jSCF1n10//+J14Ige4v//4ivgG562///idSBGHuq//+NJIO0fiH//5EXhlGAwP//&#10;k9uHMIGy//+XXYkcg3b//5/wkXKK5f//rCme+ZaS//+0Kalhno7//7XurjuhX///tl2yDKRN//+2&#10;A7Rkpuv//7Q9s5inC///tdK0oKla//+8CLnqsDj//8BTvVu1Lv//wF+8X7Se///Cmr2utIz//8e4&#10;wtu3Lv//yOPFKbcC///H2sU/tUn//8pdyBK29v//zNjKSLk+///LV8ieuWb//8l9xsm6pf//yF7F&#10;aLyQ///EZcCrupX//79qusi2Z///wTm8Irep///JR8Sevq7//8vCyBXA////wi2/LLi+//+3PbQr&#10;r9b//7TXsW6vH///taeyZbET//+vZK0lq/n//6OOoo+hDP//nJicoJpj//+fRqBAnP///6T5pvmi&#10;////pr6pd6WY//+jyqaeo1L//5+XokKfI///ngeg+51R//+eiaI5nf7//56qosWeu///n++ji6Ad&#10;//+i7qVNofz//6PvpRyhDv//oZGiMZ02//+f16B+my3//6AooN+b7f//nuGfV5sP//+bpJuPl+3/&#10;/5njmS2WDP//mmWZGZZy//+a9Zlmlyn//5mGmFmWHf//lwCW5ZPa//+V/ZdmkpX//5ZRmSqSIv//&#10;lmKaFZE4//+U+JisjsL//5GYlI6J/f//jgeP1oSK//+NO44Ogef//47fj0qCov//j3OQGoOz//+N&#10;Jo5Rgur//4kyisaArf//hRuGvn3X//+AsIIDee///3rqe4RzzP//dXd1FG1J//9zg3Ihaeb//3UH&#10;cw5qZP//dzx1TGyH//93SHXQbTv//3RpcytqiP//b71uC2TB//9qgWfOXcH//2bHYxtY/f//Ze5h&#10;w1h2//9mZ2IxWif//2WkYZZaif//Y7lf4llQ//9jNF+dWVD//2XdYqdcff//agBnQ2Et//9sY2nX&#10;Y7X//2tCaHFiCf//aEBkw128//9mfmJSWlX//2a6YiNZB///ZwxiU1iF//9mh2HSWDf//2WbYOpY&#10;TP//ZLJfz1gj//9kT17zV2z//2U+XxFW8///ZvFfqlbz//9npF9NVr7//2c2Xj5Wyf//aA5fB1j9&#10;//9r+GMNXaP//3B/Z1Ngy///ccdoCF63//9wTmYPWZb//26ZZEVVo///bXRjpVQg//9tbGSoVPP/&#10;/29GZ/NYFv//cq5swlzL//91rnCZYOL//3Z9cYRibP//dPRvgGEc//9x/GvsXef//2+ZaSxbGv//&#10;b1ho+lqW//9wkmqHW+X//3F5a7NdQ///cohsmV7K//92Cm9zYhb//3sMc2Nl0v//fS50JWYh//96&#10;S2+2Ydz//3TDaLhb7v//cVtkU1jS//9y/2XFWvL//3fma1ZgNP//e3twJWPi//98EnHrZAP//3uq&#10;cixim///fS1zxmMR//+AfncQZjP//4HveMBo3v//gBt3PGkL//99B3QLZ3///3lbb6dkF///dVlq&#10;rF9P//9ya2b7W03//3GwZgpZ2f//co1nRVq1//9yYmfXW0j//29uZahZgv//a0Vh+1ZT//9oZ18U&#10;U8X//2hVXl5TOP//a05gTVVJ//9xRmVGWl7//3i9bEFhff//fklx4mdt//+AWnQoakz//4HHdads&#10;SP//hRN5F2/C//+Ib30Pc2L//4jlfnx0zf//hy99jHSk//+G3n1AdbL//4k+fsR4tP//jQ+BZXyI&#10;//+R84WlgU///5eyi6mG8v//m9eQk4qg//+ca5HgioP//5xQkpWKnP//ngyVpo5w//+eDJeBkfj/&#10;/5r0li+SA///m3yX7pPh//+i6p/kmur//6oWpsqg1P//qkSmHp/b//+n6KM2nSz//6k+pRifWv//&#10;q0Oom6Nk//+pQqg5pFb//6WepcKj9P//pdGmdKad//+qdar6q+H//649rkeuaP//rtGuWqyz//+w&#10;Qa9uq6n//7Q0sx6thP//tmi1Wq7E//+zsrMnrKD//7AHsDuqIP//sDSw36q3//+xULHLqyX//65W&#10;rgKnK///qNGnZqEh//+l0qOUnj///6ZcpBqfLP//p/KmdaD7//+qEqlkotj//6z6rDelA///rw6s&#10;96X4//+v3auQpSz//7F5qvelA///tsiu86kH//+/cbeYsVf//8P/vMO1t///vSq2OK5U//+wz6np&#10;ojf//6lvoxSc8P//pvmhxZ17//+j5p/AnE3//6FkncqZdf//oZeecpgs//+h7Z+1mAD//5/QntCX&#10;hP//m2ibR5Yq//+YAZgslYf//5jEmO+Xgf//m2KbqJnQ//+cuZ1pmif//5xInaWYwf//mf2cCpWs&#10;//+XGZl0kgr//5YNmCiQX///mA2ZqpIX//+aV5u1lGD//5j4mnOTA///lIuWOY6N//+QpJJWitT/&#10;/48PkLmKDP//jyGQuIt6//+Og4/TjD3//41cjhqMD///jZmNpIzY//+OeY4WjjL//44ZjcCOIf//&#10;jI2McIxQ//+LK4sEidr//4v1i1CI////jsKNhooM//+QNI6uiiL//457jQOHwv//jBuK24Vz//+L&#10;3oq6haj//44pjLOIHv//kWWPIIrf//+UHpDgjJr//5U+kWWM+///lEeQmoxS//+RpI7gizn//46/&#10;jTOKZP//jQ2MmYpL//+Muozrip7//4zTjSGKtP//jMyMp4p6//+Mfotxicv//4vNibKINf//iwaI&#10;GIX3//+K5YemhFb//4sbh+2Dw///i2+IcYRe//+M04nYhq3//48Ui96Jrv//kYWN/IwS//+Tb4/C&#10;jV///5O+kF2Nav//kpuP1Izw//+RMY7/jJv//5AOjjGL7v//jyKNUIpv//+OUIxriIz//42ii7CH&#10;Mv//jWKLhYcJ//+ODYxSiC3//4+Eja6JvP//kQCOkop2//+RZY3riVn//5C9jEWHMv//kIWLx4Za&#10;//+Reo1zh+7//5MXkGyLFf//k5SSLI07//+RYpC4jEv//44GjZuJy///jG+L7IjL//+NUYyHiej/&#10;/48ijhiLgv//j3qOXIte//+N+4zeiXP//4yhi2OH6///jAqKeIcy//+LnonChnH//4toiXyFmf//&#10;jBuKi4Wr//+OU41qh7P//5DSkJOKj///kjaSToxv//+TBpL5jSL//5N/kt2Mnf//kieQrInc//+O&#10;BYvEhMr//4ljhtSAQv//hzyEzH8A//+G8oS5f93//4YTg9J//f//hF2B3H7S//+DioCdfcT//4Qo&#10;gMB9P///hMqA73xK//+E64Dge0f//4W1gc578v//h8+ESX7K//+K3ofPgrr//43pi1aGYv//jvON&#10;EYgX//+NWoxdh47//4puilCF6///iLyJBoUl//+JrYnehmb//4vCi3yIKf//jTeMWYjl//+OLYzB&#10;iRT//48ijVuJaP//j6CNsolP//+Ok4yMh3H//413izaFgv//jmmL3IYI//+QhY22iAv//5EUjiyI&#10;a///j4CMv4Z4//+N4Yt7hJ3//42di5yEu///jheMXoZx//+ORoy3iLX//44jjNaLM///jfmNFY1k&#10;//+OMo2njnb//47njlqNrv//jomNn4ns//+NOovAhPv//41ui3WDAf//jsuMioQ///+QBo3lhwz/&#10;/5G5j/eLU///lPOTUZE2//+YFpXvlc///5fClJ+U6v//lSCRSJA5//+TlI/NjJP//5Kej6eKr///&#10;kRGPBImF//+PAY1OiJ///417i2CIDP//jbGKxIgT//+OtIsuh7f//47Fiy+GI///jeiKzYSH//+N&#10;RIr1hD///41di/KFIf//jnaNwYaS//+PrY86h1b//5Cgj+iHS///kp2RIYhN//+VbJLYiq///5dJ&#10;k36M+v//l4CSsY44//+WC5DLjd///5QljweMnv//krSN/Ysv//+Rlo0YiZv//5GIjOqI/v//krCN&#10;04nH//+UQI9hiz3//5UOkJCMB///lGaQjItE//+SkI9MiSb//5CLjYWGpP//j82MlYVg//+REI1J&#10;hfL//5MkjrWG/f//lC2PSoaz//+Txo7dhV///5NejtmFFf//k4GPboYa//+Tqo+mhwT//5Pij1+H&#10;aP//lICPQogH//+VNo9tiT///5XQj+GK5v//lvyRNY0p//+ZZJPokFX//5yRl4OT9f//nqOaAZYq&#10;//+dq5lalP7//5qClnqRd///mBqUgI7m//+XTJQxjjT//5bdlBWN2///llWTtY0X//+WaZPtjI//&#10;/5bOlGaL7f//lzOUpIrl//+XVZSXiZ3//5cNlGGImf//liCTzIf///+UdZJuh37//5LwkQWHmP//&#10;ktyRHYmB//+UsZNojb///5bJlgGSU///lquV4pPe//+UzpNNkjj//5OckMyP9///k7iPVI5j//+U&#10;bo55jVj//5Uxjh2Ml///lnGPNoyo//+XuZGXjS3//5dJkyuMa///lPGS44ol//+SQpFxh9f//5EQ&#10;kFyHXf//kg+QdIlS//+T0pCvjA7//5THj/uNwP//lJeOo438//+S74zwjJD//5ESjECKzf//kKyN&#10;nIpv//+RLY+DirP//5HUkIyKnf//klyQfom8//+SMY9lh9v//5JpjvuG2P//k66QQIfq//+Ub5FL&#10;iTj//5NfkECIqf//kdSOX4dH//+R+o4bh5z//5Msjx6JaP//ky+O84op//+RfYzjiMP//4+dip6G&#10;lv//j0GKIoW+//+QIotThmn//5EmjM6HS///kcaNu4dE//+Sq47Khu7//5TIkWGIJP//lumUkIqO&#10;//+XXJZJjGD//5YMlbKMkv//k3eS24rM//+Rco+9iIj//5Iuju2H3///lUqQXYip//+XbZEDiI//&#10;/5bRj6OHPP//llePjYgv//+W0pFVizz//5VmkSeL4v//kniOmom4//+Qeox3h9H//4+1i+uHPf//&#10;jqmLw4bG//+MpIqkhXv//4uLicqE7f//jFyKE4W+//+NMInnhfL//42NiR6Ff///jjGI0YXR//+O&#10;iojNhmr//46NiU2Gzv//jvSK6YeA//+PmY0DiH7//4+kjhmJBf//jyWN7ojh//+POo3ZiJ///499&#10;jdaH4///jy+NXYao//+O6IzxhmL//45MjACG3f//jQyKBIbz//+LtIeLhj3//4o8hPeEm///ig2E&#10;JYP1//+MhYaehhj//5AEiqOJn///kriOaoz4//+T65FLj77//5SvlAiSrv//lZiWaZUX//+U3JX/&#10;lDH//5MYk36RDP//k6mS6ZBS//+V3JQakej//5cKlJaSkv//lqSThpDM//+VN5EmjRT//5S4j1qK&#10;F///loSP3ooE//+YnZFFi0D//5jPkaaLlv//lwyQ1Iq+//+UOI9QiUr//5F5jcWH6v//kA2NC4da&#10;//+P3Izchzn//48Ei4qFtv//jSiJAoK5//+LfIapf7r//4rnhWh+Cv//i6uFin6H//+NCIaDgRH/&#10;/434h6CErf//juaJbYj///+QkoxijXX//5I8jzqQVv//ktuQupCf//+TEpGij9P//5PFktiPlP//&#10;lE6TcY9p//+TcpIIjg7//5JSj/eMzf//khGOw4zU//+RbY1pjH7//4+bixuKev//jVuIaYdF//+L&#10;5oaFhFP//4wuho2C8///jbOIQ4Mg//+POYpPhAP//5CEi/eFYP//kPGMMIYi//+PlYpkhSH//46F&#10;iVKEtP//kB+Lyoev//+S4JAJjGj//5T2k3WQOf//ldyUwpHk//+Vg5OQkTn//5REkHmOtf//kkWM&#10;hYrR//+Qgom4hzb//4+5iWiFiv//j7mK44X2//+QYoz1h6///5DcjfOI0v//kAqM/Igp//+Ovoue&#10;h17//47ii+KIxP//kNONrYwS//+UBJASj3H//5dLkjWRNv//l4qRso8U//+UHY5QieD//5Dgi8+G&#10;dP//kJqMpoeD//+SsJAfi4n//5RHk2eOf///kz2UOo3U//+Ra5Pui/z//5EblEGL/P//kU+UEIz0&#10;//+RKpL7jWb//5Fwkm2Ntf//knWS6o5D//+UGpP4jx///5V7lFKPc///lYKS/I5V//+Ud5DIjGv/&#10;/5Pqj9GL3P//lXGR2458//+XrJUckm///5dilcOTu///lPuT+pJv//+S4pJMkTL//5FnkT+Qlf//&#10;kL+QxJBZ//+QyZBXj7D//5CKjuKNkv//kIaNV4ts//+R0o1KiyT//5OVjhmL/P//lImOeowd//+V&#10;NI72i9z//5bakMWMs///mOuTUY5x//+af5VqkDj//5s1lqqRZv//mzyXdpH4//+bzpkXky3//52T&#10;m9OVxP//nuCdcpfs//+dq5vIl1z//5psl8+UWf//lvKTz5C+//+UX5EQjer//5ORkCyNG///k7eQ&#10;LI31//+TfY/Wj2b//5Ltj4CRPf//kviQL5OJ//+UJJJHlVj//5aElaOWE///mfeZ3paK//+dUp1e&#10;lyL//55AnZOWN///m9eZ1JJr//+YDJS7jVf//5T/kQ+Jov//ksqPEIgL//+RTI5BiFn//5DkjmSK&#10;Mf//kN2OdYwZ//+P+o0+jDr//42cinOJ2v//i16Ht4bL//+LFYbHhVL//4zBh4iFzf//jxSJBIdx&#10;//+RLorsihj//5PejkaOq///l1mS5ZQ///+brJglmVL//6EsnhOdtv//pFyhip83//+iJZ/tnFr/&#10;/53PnKKY4v//myabIZf7//+Z4ZrXmKP//5itmjeY0v//l7CZMpfu//+Yt5mel2r//5xznHCYcP//&#10;oYCgcpqR//+k7qLDm8///6QnoO6aCP//oPadLpb8//+e0JtPlaj//51fmteVP///mwqZmpPy//+W&#10;/5Y1kRb//5GkkPuNP///jYaMmIrK//+MGoqEimj//40KikeKvP//kEuL7ItQ//+VuY/KjND//5u2&#10;lNuPV///oCqZMZIa//+hMpqTkyn//58kmMKRkv//nSqWqI+d//+crZXqjvr//5wSlTGO5f//mOeR&#10;xYzI//+RzonwhlP//4jnf/F9D///ggJ4B3Ui//9+Y3PDcJL//30yclBvEv//fTJyh2/I//9+zXT8&#10;c07//4KUejh5zP//hpp/34Av//+JwIQVhC7//43ViE+Hof//k8WN0oxs//+aH5PFkdb//53tl6iV&#10;DP//nWaXxpRd//+atZXrkhT//5khlPuRTv//mK+U3JG9//+YX5TDkoT//5jwlbmUvf//m1KYuZk0&#10;//+ee5y2nhz//6AKnw2gLv//nmCdsJ2J//+aSJkbl6D//5ZQlAySJv//lDCQyY97//+ToI93jxH/&#10;/5RWj92P2///lg+Rt5Ey//+YMJRYknn//5qNl0WTa///nWyaO5P1//+g3p0BlGn//6QTnyWVEf//&#10;pMGfSZT5//+inJ2ZlBr//5/wm/OT8f//npmbcJVM//+duJsBlsP//5u7mXCW5f//ma+X7JcE//+Z&#10;hJgamQz//5pQmNabn///mTWXH5se//+V+ZL0lwL//5SOkJaTyv//l2qS75Tu//+dKpj2maL//6OB&#10;oD2fmP//qK6mlaUn//+rpqqZqYf//6t/qzuref//qNepPaq4//+nBagZqfH//6eqqYerEv//p62q&#10;Waur//+jn6b8qJP//51joRSjaf//mj2dx6EQ//+chJ+Co6n//6IopJ6pNf//pwmpXa3M//+ng6oU&#10;rfD//6RYpyGql///obSkcqf1//+hkaQNp+///6OUpfOqH///ps6pYK2A//+pjKxwsB3//6qnra2w&#10;uP//qgqtGK/V//+ooKvzrxX//6fEq8Gvxv//p4ysULED//+mTquSsEf//6LxqEKsfv//ntij76fN&#10;//+cT6EMpQL//5v6oC6kjv//nnah2qZs//+kXqaqqqT//6ucrM2vXP//sHyw97H///+wybFFsZH/&#10;/6ztrk+vCP//p3+qnKy6//+ka6mXrbT//6Txq6myB///ptmt6LZT//+nQa2Mt0L//6SaqdWz6f//&#10;n/Skca58//+cdqCFqtn//5vIn0SqdP//nhGgu6zY//+htaOvr+X//6OdpWWwk///oy2lUK7v//+h&#10;96TlrUH//6B4pGCsFP//njmjCKpe//+b0KExp/z//5pSn+Kl2f//muSggaWd//+dcaNmqBj//6Fi&#10;qDqtTf//phCuFrRW//+pQbIgufz//6nDsr+8BP//qXmyDbvz//+pHLFqut7//6f4sJm48P//peuv&#10;dra///+jX63otLr//6G3rLGzgv//oRarvbKt//+fo6lJsKj//5tuo3asfP//lSObE6eE//+SSpZa&#10;p0b//5hLm5Cwa///o1mnOL26//+q0bAYxYT//6sNsbvErv//p1qvNcAg//+i3au8u+7//51zps+3&#10;Wv//loifbLCg//+OT5XGp1z//4W/i0Ccmv//fquCE5Kn//96v3w6i87//3qfesCJd///fgF9m4u0&#10;//+EWYQqkZ7//42Cjc6ayv//l5+YbaW+//+gAKGfsDr//6V2qNG49P//qOSu7cAY//+qXrNdxSb/&#10;/6lutLLG8P//pqWzLMVK//+j1rDjwc3//6HKrua9yv//nvqrf7i7//+adKWWstj//5WSnt6uTf//&#10;kV6ZHaw4//+NqpSqq4H//4krkC2pzf//hImL5qdu//+CZYoZp1L//4T/jSur8f//jguXX7b7//+d&#10;PKjUyHb//63ivLHb+v//uZzL4Otb//++d9Oh9BX//74E1Qn3Gf//uujSmvZr//+32s9a9GT//7Wv&#10;zJ/yR///tQvLsvHO//+2UM1J80///7gAz5n1H///udvSA/aC//+7xtQa95T//7xU1GP3kv//u+vT&#10;lPbL//+7aNL79Yj//7yD1J30i///vhjXKfOV//+9bNdp8jX//7wv1x/yCf//vCTX0PQQ//+7JdbI&#10;9dr//7mV1If2VP//uRfTIfYd//+5c9KT9Z3//7of0n71hP//unjSfPWr//+6bdKD9Y3//7pW0nT1&#10;Zv//uhTRzfUz//+6DtEr9S///7pC0N308///uZDPsvNK//+3ts1u8GD//7ZrzDXugv//tq7Nk+9J&#10;//+3wdCk8c7//7gN0qXz3v//tzrSIPRw//+1zM+z84n//7U8zhPyj///tcbOHvJ///+3Ws+U87n/&#10;/7ld0V/2Dv//uovSQ/hL//+59tGm+Rz//7hP0Ez4i///tkDOffcf//+0yczi9eD//7Qcy6r1cP//&#10;tKDLyvWS//+2nM4u9dn//7nV0rn2Lf//u+zWYfXR//+7E9Zi9OL//7i609X0SP//tsDQ7POu//+0&#10;883Z8in//7OYy4rwXP//s9DL+PAT//+17s9w8fj//7iS04T07P//udXVHPcn//+5sNRA9+D//7j1&#10;0oT3Zf//uHfREvbw//+5B9CX93z//7pY0MP40v//u5LRX/nr//+7hNGm+an//7nC0Rz3jv//tyDP&#10;9fQU//+1Qc7n8RH//7TVzf/v/P//tTnMs/CG//+1ZsrM8cH//7VTyT3zNP//tSXI4PSd//+1qcqM&#10;9i///7Z9zWT3Mf//trnPmvdF//+1RM829kf//7NZzWf1Jv//s3fNJfU2//+08s4G9bn//7Xczkn1&#10;K///ttXO5vRC//+4RNBK82j//7kq0Ovyh///uH3PfvFZ//+2wMzp8Fn//7YGy7vwxf//pWG++eXF&#10;//+joryI4XT//6Hvux3dUv//oTO7p9s5//+gm7xx2pP//5+WvA7ahv//nqO6+9tp//+eerqM3dT/&#10;/59vu47h2///oAO8RuVZ//+eULpw5ZP//5uOt2jjZv//mou2YOIm//+bkber4xb//50juYrk9v//&#10;nWi6N+V5//+cC7mq4+X//5rJub/iTf//mqS67eFy//+ambtE33j//5mhuWHbXf//mLm2xtfT//+Z&#10;ULXl2Bv//5t9t2HcBf//niq6LOCD//+gT7yt40j//6CtvPfjwv//n7u7buM1//+fKbow4zD//59d&#10;ucbjcP//nzO46OI+//+fBbf/4BT//5/auGze4P//oHW5P96M//+f97mj3wr//59sujfhHv//oJG8&#10;AuT4//+jH7466Iv//6OuvWToB///oTi5NuOU//+eXLVq3zP//51GtLTd6///no23UeBX//+fvrnJ&#10;4yT//57/uWHjSf//njK4EuHm//+dv7bO32z//51YtdLcuv//neW2jdxi//+fRbkW3tn//6Alu5Th&#10;2f//n8G8VeNI//+ec7sj4x///53JudfjEP//nm25y+N1//+fArn34oX//53luJbfBv//nMS3OdvJ&#10;//+d9Lg43GT//6BRuj7f1v//opK7sOQM//+ju7um5t7//6J6uYPmZP//oBe3g+Qx//+fz7ke5B3/&#10;/6GVvSzlq///obu+VuSq//+fFLsM4Jn//5z2t+bd9///nQO34N6x//+d0rmF4G3//56suyLhRf//&#10;nvO7auCW//+esrqL3yP//568ufneif//n0u6Ut8A//+f5rsK32n//6ESvGbfwf//ojy9p9+k//+i&#10;cb3J3r///6IbvWHeKP//oju9jt6p//+ia72t3w///6HSvHvd6v//oMq6TNwA//+gU7iL26H//6GG&#10;uMzekf//o2e6LOLi//+j/bqj5Q7//6PXur3lWf//pJW8FuYz//+km7y75m///6JruvbkIv//n+W4&#10;yuD5//+ezbgJ3yj//56suADep///no+3od5x//+eXrb73kn//56jtwbew///nwG3vd/C//+fEriE&#10;4NL//57euN3hgf//niG3/+DG//+dpbbR34n//56wt1fgD///n/W4suGD//+fIrhH4QH//51mttTf&#10;Lv//nf23mt9L//+gbLpd4U///6Fau53iJ///n2+50ODD//+d1riH4Gj//57luoHi5///oOS9seU8&#10;//+iJ7+t5Lr//6DevlDgR///nOK6Atm4//+a87hg11v//50Nuznap///nre9AN1K//+eJLuG3Hj/&#10;/53JugfbRP//nzy67Nwy//+hJLy83mb//6F/vO7flf//oP+8KuBM//+gn7vf4TT//59vux/g6P//&#10;nei5yt+V//+d0bkN3w3//58OuMjfI///oEG4Kd6Y//+habgH3lD//6KjuPrfMP//ovO50t+T//+h&#10;tbla3WH//6CCuJ3Zo///oSi5G9b6//+icbmn1Rf//6MjuVXS8///pGa5WtFV//+mZrmDz9r//6fc&#10;uB3Mh///qDW0zMbF//+pZrJ+wZD//6yCs22/nv//r2y177/T//+wEbdNv4f//62ttYG8Tf//qTmw&#10;pLXV//+lUqtlry3//6OHqBqrTP//o5qnJKqF//+lQqhyq73//6fDqsSsqP//qCCqcKm///+lcaZW&#10;oy///6KRobCdhf//on6f8JxQ//+qiKado7f//7jYtEuxCv//v+i7wbcY//+1wrK3rWj//6Ghn6ab&#10;5v//koeRB5BP//+Or41Dj3H//5EDj9OT/v//lKuT1JkC//+WnZX5m3j//5YZlXebB///lteWWJw0&#10;//+bOpswocT//583n6Wm2v//nvafeKaF//+d955XpCj//6DToTik////po6m6qh3//+rgqsWqxf/&#10;/67jrOutAv//sTWuGbBb//+v4q0rsr7//6tFqmaykv//qM6p/LKY//+o5qs2skv//6hEqmyve///&#10;pj2nHqs0//+jsKKjpzT//6Jun2OlFf//pBafgaVq//+pBqOwp/v//6+MqjqriP//tdKxGK8i//+7&#10;tbf1sxH//8FUvrC26f//xGzCzrh5///AOb+Hs+r//7DLsMGlz///m7mb1JMD//+MQovRhY3//4ke&#10;h4WDAv//kEqNXIlk//+Y1JT0kIn//5nSlb+Qqf//k8CQHIrm//+NiYqWhdH//4sNiOaEvP//iumJ&#10;cYWV//+KMIjihM///4eYhceBMf//hMaCOH1W//+EioGbfQP//4c5hGaAhP//ihOHaoQ8//+KTYel&#10;hMT//4gehUeCMf//hiqC1H9K//+IrIRTgDL//5QCjjSJVf//pvigPpom//+3fLFgqZ7//7ovtcOs&#10;HP//rtmrw6C8//+gRp2Gknv//5Y1k2CJlv//kHmNwoWu//+MRomUgwX//4lYhYx/uv//ilqDt32k&#10;//+SBIdLgCr//56kkBOHpv//q2uavZFB//+2mqXKmvX//76+rr6heP//wKmwzaAs//++da2SmgH/&#10;/75NrESXxv//wVWvQJv5///FRrRmorf//8Y8t1qmNP//v66zBaHO//+y+qh1mAv//6cannuQXf//&#10;n+WZCI3l//+d9JiDj9z//5+zmwSTwf//oVmcqJX9//+hwJzCllL//6JanXCXDf//pQugpZnP//+s&#10;7ajVoHz//7eVs12oiv//usi2call//+w0Kzan0v//6IonxWSr///mcyXk4zd//+X45XzjM///5Y5&#10;k/OMbv//lFGRWItk//+VnZJPjW3//5lulrqSXf//mzOZ4pXf//+aGZo8lp7//5m/msCXY///nAed&#10;O5nN//+e0Z+rnBX//5+Nn7icSv//n0mex5vd//+e1Z32m47//5xGm0+ZAf//lx6V9pNb//+SbpDD&#10;jef//5GMjz+MZf//kr6QCYz///+Q+Y5Siln//4vwiamEC///hz+FQX32//+FfINqeu///4bWhIZ7&#10;G///iXeHN3yn//+LZYm0feb//4pRiWt8t///hN6EtXfs//99cn3ocZn//3cCd85sIf//c350LGkt&#10;//90OnRaaiX//3fjd4Bt7v//eyF6gnEN//972Hr+cQn//3q9eRBudf//eex21mvn//951HVvapT/&#10;/3lrdIZp5f//eFhzrGkN//930nOTaHv//3h4dKNou///eLl1fGkM//93MnTAaM3//3SOcrZoV///&#10;cuNxFGil//9z5HGlarD//3c4dJxuKP//er54bHF0//982nt5c2P//31UfSJz2P//fRx953Oh//99&#10;FH5kc5X//3ztfiJzkf//fMZ9HnPD//99j3xYdL7//36Oe3V1Bf//fkt5lXLU//99SHe3b4L//3z1&#10;d5dty///fgN5027v//9/VnzRcWL//38cfgtylP//fT982HHA//97xHszcIj//3wneu9wc///fRh6&#10;+3Cv//98rnm2b9j//3rRd1RuAP//eP91l2xJ//94QHV2a4H//3eNdU1qcf//dWVy7md8//9yH25+&#10;Yt///29qagxeaP//b1BoOlxt//9yDmnhXZP//3TkbLRfyf//dXFuBmDi//9z9m08YH3//3KAa6lf&#10;nf//cpFrEV+d//906W0GYgj//3kKcaBnFv//fPx2wmyY//9+fXlib0H//325eRVurv//fMV31G02&#10;//99GHeDbN7//37ieMVuGf//gXZ7SXA7//+DIX2McaL//4M3fsVx0P//gzN/9HIl//+EaIHWc5T/&#10;/4X5g1N1B///hwiD53Xv//+Hq4RQdsn//4erhL13df//iBqF+HiC//+KeYjOevL//49MjUt/Hf//&#10;lSySQ4Oj//+XqJPchGP//5TWkIh/5v//j/uLjHn1//+NIIjcdtn//41viWB3pf//jWiJB3hE//+K&#10;IYRSdSz//4avfqtxGf//hp18rW/5//+LOIClc7H//5P0ifZ72P//m8eSaIMt//+dy5QIhK7//51V&#10;kmyELv//nnWS9oZg//+d0pL1h3b//5mxkAmEDf//l0aOiIB1//+X8Y/Efzj//5dmj4V9uf//lcyN&#10;kHwX//+Vloxbe/v//5Rpill7Jf//kUKHQ3je//+Q4IejeRv//5TyjIJ8vf//l9mQMX8U//+Vvo8z&#10;fdH//5FvjEt7nP//jjOKHXnt//+MkYiZeBT//466ijd49///lPGQFH6k//+YHZNrgvj//5MJjnV/&#10;9v//iq+Fqnk8//+FXX+bdLn//4QXfc5zmP//hl9/6HVv//+KzYRfeSD//41bhyp7Uv//i6KFzHm1&#10;//+IdoLadkb//4eOgc90Bf//iIuCTnL8//+KNoMKcqv//46Ihel1Dv//lo6Mbnsg//+e2JPkghP/&#10;/6HilvCFGv//nvmUUoM4//+bHZB1gGH//5e4jM59tf//k4yIgXot//+SR4doeUz//5Yzi8d9PP//&#10;ms6RBIHS//+bKJIHgpH//5iMj+qAo///l0WOun+h//+XpI7Bf7T//5ckjbN+jP//lvGM1X0Q//+Z&#10;RI7Kfdz//5vtkb+AEP//m2OSEoEp//+ZWZDLggz//5h2kDOD1P//lvKOxoQr//+Su4qlgXD//41Z&#10;hTh9dP//iVCAx3pX//+If39AeXr//4xNghl8If//lPuJXYK5//+gAJJfixv//6iSmOGRb///rlKd&#10;oJZ3//+2Sqakn0L//8CFs4aqcv//xgW776+n///FWr3xrl7//8O8vyGt+v//wYW/ca7d//+95b0R&#10;rln//76xvZ6xLP//xanDh7lT///KvscEvm3//8nCxAG7lv//yWbCRbg8///MNcWXuRD//8upxxC4&#10;Y///yMDF5rXf///J/cegtu3//8wpyYS5OP//yjvHU7jx///H1sTNuVn//8fExHm79///xf3CP7xB&#10;///Anbx2uEb//75lugW2Kv//wpa+kLmO///ENsEpuuD//7usuZWzpf//sQ+vWatj//+uLaxiqoP/&#10;/68rrYOslf//qoap3ajj//+gKqD6n6///5ifmsaZI///mYecmZpq//+fYaL7oAP//6O6p3mjpP//&#10;ou6mfKHG//+ePqGzm/T//5rjnquX8///mvqfXphS//+cBqCbmjH//50HoNWbc///nhqgfpuR//+d&#10;u58DmaT//5tXnG2Wa///mgSbgpVy//+bKZzwl2b//5wUnZ6Yn///m6OcgJfB//+a05rBli7//5nC&#10;mJOUfP//mJ6Wg5Mj//+XOZTbkdn//5UOk1KPt///kp6SHozt//+QU5ERidn//48ZkJ6Hs///jquQ&#10;X4ZD//+MVo2egrn//4fNiCN8t///hK2D6XhK//+FAIOSeB3//4aXhUd6Ov//hbeE/3p///+Bb4Ee&#10;d1r//3uVexZyN///dZh0WWxF//9vQGz1ZVf//2mPZjNes///Z2RjKFuv//9pzmUOXaj//25aaadi&#10;R///cKVsZWS4//9uGWoqYZb//2hxZFhaUP//YuteZlLm//9f4FsXTu///1+mWv1PVf//YHdcLFHv&#10;//9gUVxoU8H//18jW2VUCP//XpVa8FRD//9gvF0vVrT//2VWYfFbVP//aWtl8l8p//9p92YAXwf/&#10;/2b7YkRa1f//Y5xeTFXa//9ill0TUy7//2NZXepSxf//ZEBe0lN6//9klF7rVHP//2P1XelUnv//&#10;Y1lc5lQt//9k214MVR///2hsYSBX3///awxjJlod//9rEGKqWpz//2rtYkBbaP//bTZkXV3u//9w&#10;aWcvX23//3G+Z/ZdRP//cfxnxVnT//9yqWhdWFX//3MGaR1Yfv//codpgFkP//9yL2pyWiX//3Lk&#10;bG5cNf//dBNudF6F//90jG8qX8j//3PDbilfQP//cdJr310b//9wDWnhWwH//2/vaeZatP//cUVr&#10;mFw///9yiG0MXhn//3OBba5fp///dfVvIWHw//95l3EzZEX//3sgcPNj7P//eLBs1GAI//90A2bu&#10;Wvf//3GXZAxZEP//dF9nG1yk//96HG2rYtr//34Wcr9mmf//ftF0imZG//9+enTzZGH//3/ndstk&#10;hv//gtZ6EWdV//+DkHtJaXz//4DAeNxo6///fJx0fGaQ//94P28mYsL//3RsagVegf//cl9nCFuy&#10;//9yAWaHWtj//3GwZsxam///b39lcFkL//9raGIAVfT//2fMXoVTHf//ZqJc91IV//9olV4YU1P/&#10;/22MYg9W9///dZJpaF2d//9/J3L/Zpn//4XQehtuA///huh7g3DZ//+Fh3oZcTP//4TqeYBxnv//&#10;hJR5tHHV//+C8HjycNr//4CQdyhvcf//gAZ2f2/Q//+CaHghcrr//4bxe993g///jP2BxX3X//+S&#10;54hBg////5YGjCOG/f//ld2Ma4Z///+WrY2jh9D//5rwktiOMf//naiXIZQH//+bz5b3lIP//5vi&#10;mIKVPP//oe6fiZqo//+n66Wfn4r//6h6pUee////p5GjSZ10//+pp6Uln8v//6qtpwWiOP//puak&#10;m6DH//+jOKItn/b//6VJpRSkj///qqaqqqsd//+tAqzSrNj//6yCrCWqkP//rtCui6rQ//+zqrOO&#10;reX//7TetOSuMP//sPmxRaqn//+uFK7MqLr//6+nsIOqdv//sF6wtqoB//+rmKr8o3r//6Svoyab&#10;fP//oMKeqpeR//+f8Z23l2X//6Ccnp+Yh///ovahPpqr//+miqSznXf//6oGp0Kfvv//raCpOKGR&#10;//+yYKw8pGf//7pds2irNP//xSG+zLYj///Ki8WEvCn//8KlvoW0eP//s2GvnKXu//+oP6TwnPP/&#10;/6LjoCyaM///nnmb5pcs//+blpiRk5H//5xHmOySpv//njqbVpQe//+d/5xbldH//5qAmiWV+///&#10;lsOXJJWY//+W7Zd/lxn//5nXmnaZPf//nMadsZpz//+emaAdmt3//52+n+2Za///mqOdIpZP//+X&#10;3polk7f//5d5mVWTZf//mJCaSpRj//+YIZoUk9r//5Ubl0uQ7P//kaeTuo3V//+P45GHjJ7//4+F&#10;kKaM1P//jqOPPoxs//+NY41Li4L//41HjFuLtf//jauMLIxp//+M6otwi7X//4tIijGJf///ilGJ&#10;d4dJ//+L6orhh1f//49IjeCJb///kMGPGYop//+Os4z/h9T//4vFiiGE5f//iwmJYIRP//+NCIr/&#10;hlv//4/ujRyI6P//kniOtoqd//+UMo/gi4z//5RpkEaL4///kmePMotE//+O6Y0Mid3//4w5i6uI&#10;2v//i7+MG4kN//+Ms41eiez//43xjjiK3///jqqOG4ta//+Oio0air///44xjBuJWv//jluL7Ygm&#10;//+OO4ubhwL//42Jiq+GJ///jZSKW4bK//+OuIsCiLH//5CKjGuK5v//kkWOGIyi//+S0I8NjVX/&#10;/5JPjziNfP//kciPUI3V//+RjY+MjhL//5E5j4KNWP//j/2Obosn//+OF4yMiE7//4zSiyOGdf//&#10;jSWLKoaL//+O8Ixoh/3//5EKjaCJR///kheNeYkJ//+SS4yjiAT//5K9jP2IFv//k56O+onH//+U&#10;cJGdjDX//5Pckn+NJv//kO6QIosr//+NTIxkiB7//4tAid+Gk///i12JcYcY//+NH4q8iOX//46f&#10;jBCKOP//jqOMRopO//+OGIwUii3//42mi96KBf//jZiL2omR//+OG4xniPv//48sjeSI7P//kQOQ&#10;loo///+SdJMOi/z//5MFlD6NF///lB2VP44x//+VXJXMjrT//5Qdk4uMVf//jyeNtoas//+JhIe9&#10;gUv//4cxhaWAE///h8WGnoIt//+HpIaeg23//4U0g+SBt///goGAkH67//+BNH55fC///4DjfV96&#10;VP//gWZ9RHnc//+DJ37Ee4///4YBgbJ+2v//iQWFFoIW//+K6Yefg9r//4rMiHiD6f//iVWIRYNs&#10;//+H6ogJg3z//4gPiNeE1v//ifaKwIdB//+L7Yw/iPv//4zQjHGJI///jSWMCYiN//+NfovQiCL/&#10;/43Qi9SHvv//jXOLYYaW//+NuouXhgH//4/0jZaHbf//kqSPy4lH//+TXI/9iRv//5G0jiaG1f//&#10;j4OMUYSV//+OVovTg////436jAyEyv//jXqL0YYJ//+Mj4roh0j//4tIiYqH/v//im+IiYfr//+K&#10;woiuhxn//4qHiFOEQP//iTOHBIBV//+JJIcBfwv//4q4iJCA8///jLmKgYRL//+PEIzCiH7//5Jr&#10;j76Nuf//lbqSLZIA//+WmJHTkiP//5WlkAKO////lKePK4u4//+TOo7wiUf//5FkjpOIC///j5yN&#10;soff//+Om4yTiCL//48TjECIfv//kBWMfof5//+QXoyYhn///4/+jMCFYP//jy6M8oUd//+OK4zy&#10;hQr//42ojRKE0v//jb2NM4Qk//+OXY1ig37//5Ayjm6EbP//ktGQCIc4//+U05DoioT//5WJkKGM&#10;9///lLyPUY2R//+THI3cjJf//5GCjKiKyf//kFSLk4jH//+QOIsgh5n//5FXi+eH3///k2COEImU&#10;//+VH5B/i3P//5WnkfKMS///lSWSMIwG//+UD5Fmitv//5NckIKJxv//k8eQSol9//+UmJA5iTj/&#10;/5Sij2aH9f//k/qONYZw//+Tso3uhlL//5QPjrGHr///lK2PvolH//+VLJBVihr//5V+kGqKZ///&#10;ldeQaosG//+WXJCUjDX//5fNkcSOSv//mqSUqZGM//+eA5iXlTj//5++my2XNv//nkuacJXc//+b&#10;lpgokxX//5rFl7aST///m26YwJM3//+bSZjNkzf//5nYl16Rgv//mG6V0I8z//+XWZRmjJn//5bK&#10;kz6KEv//luWSu4hq//+W9pK0h8v//5aoktaIK///li6S/4k3//+VzJM5io7//5Y2lFSMxf//l8aW&#10;upBm//+Y75igk9D//5ewl6mUYP//lI2URpIV//+Rz5DFjy7//5EIjsKNef//kmuOmI18//+Uso90&#10;jif//5aGkLaOY///l0OSCo3x//+Wi5K4jKz//5RskhGKmf//kaqQMYhR//+Pw45ph0D//5ADjhqI&#10;kP//kiWPDoum//+UwJAsjsD//5XxkBOPyf//k/KNzo0///+QcYtSiVL//450iyqHcf//jimMjIeW&#10;//+OiY2uh/3//47TjauHJv//jl2MYoSs//+OvYwbgzr//5DXjgOEr///kmWPhoaz//+RkY5qhpX/&#10;/4/mjEaFb///j9iL5IYM//+RMI01iIH//5Hjje+KSv//kTiNHIns//+QKovjiCX//5A7jAuHCf//&#10;kWSNk4cu//+Slo8Uh3///5NUj9eHKf//k+GQVoan//+U0pGuh1n//5Wpk5uJVf//lYeUvIs///+U&#10;V5QLi9T//5JckViKgP//kM6ON4hO//+ROozghwH//5MkjUmGs///k/eNDYW9//+TK4vthLP//5Ov&#10;jROG1f//lNCPhIqL//+TA47Liur//4+2i62In///joqKMIeP//+PgYs8iE7//4/ZjGWIVf//jemL&#10;XoYy//+L14mThAv//4uviP2DtP//jBSIhIOd//+Mh4gWg7///44QiQiFt///j8iK4oiQ//+Q+Y0b&#10;iuP//5Ilj+yMt///kuCSOY2u//+SVZJgjRv//5E+kOOLl///kMuPY4oM//+Qso5IiGf//5AsjUSG&#10;u///j2SMbYYQ//+ObItzhpr//41GieaHUP//i+eHlobd//+JwIRDhEz//4fjgZOBW///iJuCGYEx&#10;//+LwoW0hCn//4+virqI5f//koqPTY14//+UQZLwkS///5U4lTqTOP//lFyUiJHa//+SvpIWjtz/&#10;/5ODkcaOrv//lZGTF5Cx//+WXZOCkXv//5WlklWPkP//lFiP/Iul//+T/o4GiCz//5UNjZWG9v//&#10;liiOHIeR//+WlY8fiT///5Yfj/2K+P//lI+P44uM//+Sm48PivT//5GrjpmKYP//ke2Olooi//+R&#10;bI1diJf//486imiFLP//jFGG84D+//+Ke4Skfg7//4rohIp+Gf//jOuF9YEG//+PFIf4hZX//5FH&#10;iveLC///kxaOZY+4//+TW5BwkVn//5ImkI2P4v//kT+QY43j//+RqJD0jRH//5IXkPSMXf//kS2P&#10;OYqP//+QOI15iV3//5A1jQmJ+v//j+GMh4qp//+OeIrkicj//4yFiGWHTP//i3qGm4Sx//+McocE&#10;g4v//45wiRiDlf//kAKLX4QG//+Rh42qhXb//5Lmj1CHcP//kqGO7Ygd//+RZY2+iCX//5EDje+J&#10;Xf//kYGPdYup//+TB5IEjsf//5UWlJKRz///lkKVN5L9//+VvZMhkRr//5NCjr2MA///kKSK/Iaw&#10;//+P+4qbhJL//5CkjJyFnP//kX2OvofQ//+RnI9EiPb//5BFjaGID///jteL44cy//+PZYxHiPD/&#10;/5HWjm6Mrf//lRaRAZA2//+XLJJHkSj//5V4kAaNfP//kR+LlIeD//+Ok4ldhG3//4/Ri0yGWv//&#10;k5eQTYuQ//+WbZUIj9r//5W/lpSQJ///k1+V8Y5x//+SGpU4jdH//5HDlCGOA///kVeSSo2c//+Q&#10;3ZCAjJf//5Drj76L1f//kmqQwIyI//+UyZKbjjj//5YEkxyO3///lXWRx43u//+U15DSjXz//5YE&#10;klmPe///mBWVSZKg//+YH5Yxk3b//5XclH6Rs///k5GSiJAP//+SmJHPkBP//5NikpyRkf//lNyT&#10;epKE//+U3JJDkLv//5PMj+WNp///k9KPDoxk//+U4o+4jPD//5VgkA2NDf//lYaQG4ya//+W3ZGC&#10;jS3//5lTlDyO4v//m5KWyZCJ//+cPZe+kPX//5s/ly+QTf//me+WmZAq//+Zj5b0kaX//5nMl22T&#10;0///mWuWr5TH//+YGZTCk+X//5X+kkaRhv//k5iPwY6V//+SWo5xjPT//5JrjlGNFP//kpmOVI4L&#10;//+Syo6sj7T//5OakAaR5f//lOCSM5ND//+W0ZVLk2///5o9mdWUSP//njCeR5Y+//+fQZ7BlkX/&#10;/5vUmdeSBv//lq2TNovx//+TEI7fh9D//5F5jX6Gvv//kSaN7Ifj//+RNI6oidX//5DvjpWLQf//&#10;kACNaYta//+OnIuSii3//431ilqJDf//jj+J8YiC//+O5onJiGT//4/PiiyJH///kQiLrItQ//+T&#10;JI7lj5j//5VzkpuUNf//l5OVtJcx//+aU5jRmNL//5vSmmqYXP//mqiZiJYW//+ZuJkjlZj//5p9&#10;moiXyP//mvKbr5ne//+Z5JtRmfn//5gZmfeYTP//l3qZOZZe//+ZXZpklcv//500nSmW6P//oFGf&#10;MpgO//+gN55bl2L//56pnJaWZ///niqcfpcA//+doZy9l5H//5tom0OWWv//lriXBJK0//+QopEI&#10;jcD//4xLjJ+Khf//i2yLbYo5//+NZ4yGi5T//5EPjr+NI///lcORzY7V//+a7ZXGkVH//5/kmkKU&#10;6f//ozCdl5gs//+jfJ3zmNv//6IKnF+Xc///n+qaIJVJ//+dFJdlkxH//5mdk/KQwv//lESOIIwv&#10;//+NIoXwhJP//4aDfgV8cv//gcl4J3YK//9/hHUacq7//39GdJ1yYv//gPp22HUr//+EZXuQemz/&#10;/4dtgFB/R///iXqDw4Jb//+MIIcZhTD//4/ZiuWIxP//k5WOjoxE//+VO5BajZj//5QJj4CMMv//&#10;kxSO0ouC//+U7JC1jhH//5eEk0uRif//mFWUYpNb//+YbZUllNL//5odl6uYNP//nTGbdpyn//+f&#10;HZ29ns///53RnDacNv//mlKX5paD//+Xc5P7kbr//5aJklmQD///lwqSyJDw//+YFZRAkrj//5jL&#10;lYmTzf//mQeWSZO0//+ZYZbtkvb//5p1l9uSPv//nP+ZmJKw//+gmJwAlKv//6J9nR+WEv//oY2c&#10;X5Xp//+fdps4lXL//54Tmu6WFv//nVabJZd9//+cEZq6mFL//5sdmlKZS///m9CbD5up//+cy5uT&#10;neX//5tQmWKc/f//lz+UoJiX//+UgZFFlOf//5XGkiyVJf//mjKW0pjj//+gV53Unsb//6ZhpRql&#10;If//qlmqLKob//+rF6uKrAb//6j/qaeqh///pySn8aiA//+nHahxqE///6YjqJaoE///odOlnaV5&#10;//+cvqFvokf//5uZoCuiRP//n1Oi8qYE//+k/KeLqv3//6iqqpyt3v//p7epiax9//+kLqYHqQ//&#10;/6H0o9GnTf//oc6j0aeS//+jWqXOqSv//6YOqSCrif//qQysnK3///+rkq9DsBn//6xosBuxLP//&#10;q0yvP7Ff//+pUa24sVf//6dIq+6w1P//pQ2pbq7x//+h/KXMqzT//56XofSm7P//nDWfZaP5//+b&#10;Yp56ouT//50Vn/GkKP//oh6kf6gh//+ocqokrKX//6x0rZmu5///rOSuE67J//+rT613rpz//6kA&#10;rRWve///p8GuGLIV//+og7Brthv//6lcsX248///qJ2v07jz//+mhayZtwL//6NaqKGzyf//oGal&#10;GLC3//+fkaN/r4z//6FVpD6wpf//o5ClkbHe//+jZ6T6sJ///6FHoxGt3P//n72iS6yd//+fNaLK&#10;rSb//56CoxqtoP//nYOiyqzn//+c86KEq1r//54po9qq6P//oLumnqxO//+jRamvryH//6YNrUuz&#10;y///qHuwhLjL//+pO7Gxu5j//6kQsYe8Rf//qLqxPLvO//+n5rD7upz//6YEsDK4t///o1muk7ZW&#10;//+hIKyrtAr//5+mqn6xwP//nWKmq65z//+Ysp/MqWL//5MAl8Skf///kfaVFqVz//+ZYJxOr4T/&#10;/6QZqE+8d///qrGwr8Pg//+rmbL5xIf//6oHsmLC8P//qCqxa8H///+lp6+awNb//6JbrF++Xf//&#10;neanH7ml//+XRp8DsYn//49ulTqnGP//iPSMpZ1b//+FKIcYlor//4OshKWS5f//g/OEtZHg//+G&#10;cIc4k/L//4qLi0uY2f//jx+QCJ9l//+TW5U1phb//5d4mzasaP//mqOgp7Fl//+b/KPutED//5xV&#10;pZW1sf//nR2nMLbb//+dxKgttyD//5vepd60eP//lvef9a9Z//+Rb5lNqwb//4xOk3iop///h7SO&#10;qadq//+DeoqDpjv//4DMiBumFv//ghqJ8qnI//+JM5Ixszf//5ZnoWPCa///pvq0wNTA//+0+MXA&#10;5MX//7xSz7vvB///vkrTx/RW//+9BtPo9iL//7pK0aj1cf//t/fPE/PO//+2Xs0S8kf//7YezQry&#10;lv//t5vPhvTs//+5FdH69yz//7o602n4Mv//u5bUSviR//+8hdRQ+E3//7z509z3nv//vKPS8fYg&#10;//+9H9OB9Kv//74I1S/zXv//vSvVj/HI//+7ptWK8SP//7sY1j3ylf//uhjVgPRF//+49NOh9TH/&#10;/7hi0dn1P///uE7QefSZ//+4h8+i9AH//7ihzy7zoP//uVnQA/Po//+7RtJV9Xb//7z21Bj3Sf//&#10;vYzUYPhI//+9G9OR97T//7s30WD05f//uDXOMvC7//+2J8yC7fL//7bEzl3uz///uSHSlfIm//+6&#10;PdUw9LL//7jd1AP07P//tjrQnfN9//+1KM6/8qT//7Wszr/zEf//tsrPR/RG//+4Rs/39iz//7nX&#10;0MP4Jf//uiTQy/jP//+5UNBF+Cz//7fNz0b22v//tnHOKfXn//+1xc1P9gD//7aFzfH24///uKbQ&#10;efes//+7hdRY9+f//71a10r3Uv//vPHXbvaE//+7JdV89fv//7lh0zT1Bf//t4LQsPMC//+1os52&#10;8Pj//7VHzpXw5///tvTRf/MT//+5CNSP9bb//7nd1Sn3N///ui7UV/ey//+639Pe95n//7u709/3&#10;e///vKrUC/gC//+9HtO8+QH//7yf0uL5m///uz/Rzvk8//+5LdCZ937//7cpz6H0o///tqbPwvJe&#10;//+3Ts/88bL//7fczvLyG///t5jMpfL6//+2xcpo9A3//7XgyXL1Mv//tcDKkfaY//+1z8yE92//&#10;/7WRzfv3k///tK/OIPc6//+0CM3o9vP//7Ubzz33XP//tyjRWvfO//+3/dH49tX//7hC0en1HP//&#10;uJXR8vNF//+4rtGA8cn//7hX0FTwzf//t8HO0/Ca//+3q83/8Wr//6P/vRnlQ///oie6veBM//+g&#10;LLlv22f//57jubjYlP//np66zNh4//+fCruC2k///5+au4Pc/f//n7K7Cd+V//+e/ro04Y3//51U&#10;uJfihf//m0+2juLA//+ajLXn42n//5vHt6TlDv//naS6KObH//+ehbta53f//52GunDmNv//m0K4&#10;mONp//+Z4Lhf4Yb//5osuhzg9P//moW7FN8o//+ZiblT2vP//5hstprXcP//mSi19tha//+cFrhX&#10;3bT//5/OvDXjwv//oq+/SeeV//+iwr7y5////6Cru+rmb///nw25d+Uw//+emLh85F3//55qt9vi&#10;p///nsS3peCF//+f3bhM3xL//6BOuMPeK///n7a4395///+fNbl34Nf//6B+u43lMv//o6W+lOlU&#10;//+kQ73b6GL//6DRuGriYP//nT+zgtzx//+cOLKQ25X//53CtVneU///nzC4M+GZ//+eq7hy4mj/&#10;/54Ot+Thjf//nVy23d7r//+cZbWY27j//5zbtjzbn///nsO5Ft8D//+gfLw84wn//6FbvjnlbP//&#10;oOe98uV9//+fervX5Af//56XuhTilP//noa5ZeE0//+eNLiw3yP//553uMDd2f//n7+59N6E//+g&#10;tbrF4Cf//6HBu2PjCf//orO7jeYW//+h3boH5qf//5/6uGLlQf//n6+5gOT7//+gsbxD5ZX//6Ai&#10;vILkFf//nZ65nOCc//+cXLe63xf//53fuWXhKP//oD+8kOQY//+hlL6A5PP//6CsvVjiZP//nlq6&#10;Ed3+//+dCLfZ21P//51Nt8jbS///nfS4odxB//+fI7ol3bP//6Bxu7PfEv//oS+8n9/p//+hj70y&#10;4Mz//6Imvfrh4P//okC92OHM//+hT7v63+n//6CxugDePP//oTy5Td6l//+ilLnr4UX//6MOujTj&#10;l///oa+49ONS//+gobhN4oL//6Ipul7kJ///pAC8k+ZB//+jRbwC5Y7//6D3uezjAv//n5e44+GK&#10;//+fY7jM4Yr//58Mt/zhIf//nhe2Jd+x//+dkbUM3sH//54Utcffdv//n0q3v+FN//+gSbku4pb/&#10;/5/YuEThYf//nvG2cd8z//+fxLbv333//6E+uRjhsv//oSG6I+K4//+gRroa4pb//6E+u27jxf//&#10;o62+BuYY//+j/75b5hj//6EHu1vi/f//nlu5IODP//+eWLpf4bT//6ALvanjaP//ofDAjuOH//+h&#10;RL+14Cn//52AuzTaqv//m2649tj3//+dGLsz3Gz//564vTffkP//ntK88N/d//+eq7vu3vb//597&#10;vAve9P//oSi9TuBY//+iKb3s4YX//6JqvdPiJf//okC9jOIp//+ggbvM4Cn//53DuMndAP//nPW3&#10;Odv+//+en7e73Yz//6C5uJrfSf//ooS5geCM//+jcLok4Sr//6Kzua/f+P//oRW4odzu//+gw7jO&#10;2g3//6LvuxrZNv//pSm81dhg//+lebwN1VT//6VZulHRM///pam4U8yp//+mYbX8x9X//6gqtFjD&#10;4v//q6q0zcIr//+v1rc9wpb//7ItuX7DI///sQa5SsGc//+sQ7VAvD///6V8riazf///oCand6s0&#10;//+ehqQcpwL//6DKpP6n8v//pgupkqyK//+req6xsHb//62dsByvWf//rEetLqnH//+o26enovj/&#10;/6Uyohudxv//p0ei5Z89//+vYKp6pqL//7MBrmCpuv//qnKmi6H4//+bwpiCldX//5Joj2+PmP//&#10;kduPDpGf//+VAJLAltn//5g9ltObs///mWGYmJ27//+YaZfinOz//5mQmUqeQf//njKecaO///+h&#10;eKIhqDH//6C0oSCnx///n5ufTqWm//+h8qERpfj//6dNph6o6v//rSGrQaxA//+yPa8Yr7///7V8&#10;sX6z2///tA+wtLYV//+vwq5StiH//628rjO2Vv//rVeuo7U0//+rU6xCsPf//6dapvarG///ouGg&#10;uqXJ//+hFJ07o4n//6QPnxylZ///qiKk+qk+//+vJaqHq4L//7D7rSmq8v//sf2u0qom//+2ArM9&#10;rG///7uruUOwbv//u0G5d68+//+ulK2Xo0b//5rbmmCROP//jNWMJYSH//+NFot3hKz//5kPllKP&#10;ev//pJ+hPJoI//+jtaBqmV3//5fylUuPF///jSyLT4Ym//+Jk4hxhBr//4pqicyF0f//i4+K1oat&#10;//+K4YlUhKL//4lRhsWBlP//iT+GLIDg//+LgIiTg4P//44ei6aG1f//jfuLyocF//+KuYhfg2j/&#10;/4cThAR+4f//hwSCs32B//+OPohvgzf//5v/lVOPpP//qSGjB5w1//+tVKjFoE///6fOpIKauP//&#10;nxmcIZI2//+XsZSTi8n//5Hejq2HpP//jRqJtYQ///+KQYW1gMn//4v3hL9+6P//lHyJgoGq//+i&#10;HpOciav//7ANn6WUdf//vi6uFKIj///LhL0Nr7v//9H0xHO0fv//z/nBhK51///LsbuUpwX//8kE&#10;uFuklv//x2y3/qWA///DlLampEj//7rzsL2eDf//r8SnwJXf//+nQKDRkWD//6LEnaWRLP//ofWd&#10;8pOX//+kFqCPlzX//6WIobSY/P//pMigZZho//+kAZ+VmDn//6VNoV2Z5v//qe+mYZ2U//+woa0i&#10;oiH//7LPr5iio///qx6ou5s4//+fAp2akO3//5eSlq+LWP//lVeUOYpF//+TUZFOiQj//5EbjfqH&#10;lf//kzaPkorJ//+anZe/k9P//6Dtn/2cUP//oTuiY57S//+exKE+ncf//56toWWd2v//oMSizJ8T&#10;//+gtKF5nfH//50FnHOZ1P//mDqWsZUr//+Uf5KLkWf//5G9j6iN4///j56NV4qI//+PJYx9iOX/&#10;/4/HjLuIjP//juWLw4ap//+LuYj3gnX//4efhXZ9gf//hQGDQXpD//+GGYRwerP//4qMiNR+VP//&#10;j2aNx4J0//+P9o6kgsD//4nWiQB89v//gGmAHXQf//94uXjDbNr//3XNdbBqG///d+J3SGyC//97&#10;4Hr6cSv//33VfSJztv//fFN76XIA//94WHeVbN7//3TYculn6v//c49wN2Wg//9zcW80ZTX//3ND&#10;bt1k4f//c35vV2R6//904HEgZP3//3a7c6BmyP//d611b2kf//93hXYTa13//3eOdkhtgf//eMd3&#10;DW+p//96ynh0cXj//3xjeg1yd///fUx7unLx//99Z3z/cv3//3zlfYVyvv//fF99mHK6//98L31N&#10;czj//3yjfN50Xv//ffl8o3X9//9+73vAdjv//32XeOZzJP//evp1km6U//955XTQbF///3tNd21t&#10;wv//fSx643A3//986HvucJX//3qdefpulP//eOp3pmzW//95aHcGbSn//3p9dwZuU///ekJ2G25+&#10;//95KHTbbcz//3h6dLJtIf//eGV1jmyd//93iXWLawT//3Ttcxxnhf//cUtu0GLf//9uOmpqXqT/&#10;/22vaFlcwv//cChpoV3t//9zEGwqYBL//3PEbTNg7P//cmtsIWA5//9xR2qPX23//3HXaj5fzv//&#10;dKtsmGK0//95iHHkaJf//343d6du4v//f/56S3Gz//9/MHmWcLj//36geI9vRf//f+J5Ym/C//+C&#10;gnvgceL//4VHftR0Hv//hsOAxXTv//+HF4HtdNH//4evg4x1Yv//iF+FGXYp//+HoISkdUn//4Xu&#10;gr9zoP//hRGBu3N2//+FYIJYdQP//4cNhJd3nv//ikqIJXrK//+OsIw7fiz//5NIkBKBLv//lUSR&#10;XYGG//+TaY8rfjv//4+Gi115mP//i/aIK3Zi//+KRYbHdeL//4j1hP91h///hnuAwnLB//+Fb30H&#10;b/r//4dLfJVvxv//i/eAhnM3//+T5olSeun//5uEkhiCjf//ndGUeoSE//+dYpMPg6b//53OksaE&#10;ef//nDGRuYRI//+X6I7ggUX//5XajjJ/Y///lmWPuX+d//+VaY8rft7//5NqjL59T///kraK03xv&#10;//+RaIhUep3//4+WhiR4tv//kM+Hz3oF//+UCIuffLL//5R9jHR8P///kd6KYHmc//+PZIj2eH3/&#10;/43MiJl4mv//jJmIBngQ//+OYYnGeXT//5NmjuR+hf//lV+Rh4Hx//+QcI1FfzX//4m1hm96Fv//&#10;hqKCiHe3//+HfIJqeH///4sVhUh7Gv//jzCJEH2T//+QA4oRfP3//4xuhxF4vv//h8yC/XOk//+F&#10;iIDicIP//4V9gH5vif//huaBLHB1//+K7IQTdBn//5EUiQh5jP//ll+NXX4T//+YSY6Qf7z//5e1&#10;jSd/PP//lzKLaX5m//+WlomXfTT//5cGibV9c///nYCRB4Qq//+nwJzfjpz//6u5okGSB///pWWc&#10;r4sA//+cWpP4ggP//5h0kBJ+jP//mOCQVX9D//+X+I9Ffqj//5UojF97+///k9SLFnq9//+UgIv5&#10;fBP//5SSjEt9yf//k+qLln8h//+TeYrHgEz//5IHiQmAFv//jtKFz34V//+LTYIpe47//4kkf2d5&#10;kv//ik9/e3nC//+RAoTBfmf//57FkL+JSf//sQShB5ik///AI66splj//8kLt6KwcP//0FHBT7rT&#10;///Xfcw+xD///9n+0czFlP//1wLQxr+P///S5c6ZuqH//84Vy+C4aP//yEPHcbZ2///HacapuKz/&#10;/80iy1fAFP//0OvNBsOX///OK8emvoz//8vLw765av//zPzF6bm6///K+saluPb//8Vuw0+07P//&#10;w1LBurNF///DB8D0s1z//7/5vVexuP//vci6zbGq///ARr0ith7//8K3v6m6SP//vv+8N7gP//+5&#10;D7Z9soP//7fRtbSwmP//t2i2WK/n//+wZLCSqlj//6dtqDuj8///pVil+KPH//+nrKgIprb//6XT&#10;prqlM///nhWgSJ53//+WipoLmDj//5VUmYiXgv//mmKerJul//+gZqRnn6L//6GdpWKeiv//nVWh&#10;KpiA//+Yz50Gkz7//5fMnG6Sjf//mLidTZRO//+ZO5zxlS3//5jnm02UQf//mBCZo5J5//+Wuph/&#10;kOj//5X1mHWQ1v//louZY5Iz//+XqJoek1D//5jkmnWTtP//mQmZapLJ//+WZpVij3P//5MNkKiL&#10;wv//kbWOeYo4//+RNI4IiWT//47hjHSGg///ifSIa4Dv//+FYoR3e7b//4ObgvF5Rf//giOBRXb3&#10;//9+dXzUcln//3pxd6Ztn///eOt1OGwC//954XYPbVX//3o1dt1uDf//d7Z0smuy//9zSG/TZyD/&#10;/255aeZh5///aWZjllw3//9kdV3QVs7//2IDWwZUSP//Y8dc1lZV//9oCWFZWtD//2q4ZGZdNv//&#10;aQdi+lpk//9kTl5XU9b//1++WeVNhf//XYJYDkqL//9d5lkcS5v//19JWzVO4///X9xcSlHI//9f&#10;YlvlUwj//18KW0xTWv//YP9c4FT///9lzmFZWTH//2roZhRd1f//bQBnt1+j//9rDGVHXSL//2dN&#10;YVBYPf//ZQBfJlRY//9kx18sUrX//2WeX/lS1f//ZrRghlQB//9m1F/+VL7//2YlXvBUuf//ZvVf&#10;uVX6//9qLGMEWXP//21PZf5czf//bkhmjV33//9ugWZIXlD//2/5Z0ZfS///cbZojF9Z//9yWmjN&#10;XTD//3MTaV9bFf//dLVrC1rx//91pmwtW5j//3Sca41bVv//cjdp4loq//9wRGjbWYb//2/7aWNa&#10;Y///cT1rF1xT//9zE2z/Xjv//3Ptba9exf//c8htYF47//90H23OXmf//3Web5ZgFv//dyFxM2Ik&#10;//93h3EVYxL//3eEb85jAP//d8FuTGJP//93Y2wRYHj//3XAaNxdmP//c7RmD1s0//90HGa2XD//&#10;/3i9bFNh6///fy90Amjo//+DO3k1bF3//4PJesBrNP//grx6iWgj//+CVHrCZmX//4LGe7Zm3f//&#10;gbR7EWdM//9+HHeXZff//3mqcqFjbP//dZZtTmA0//9yr2jxXT///3FxZsdbiv//cQZmYlrJ//9v&#10;yWXSWZv//20ZY85XYP//ahRhHVUe//9oeV92VCz//2jiX4VUo///a05hTlZJ//9v/GVBWW3//3d7&#10;bFhfXf//gON142ga//+H3303cBf//4jdfj5zg///hcp6wXLw//+BuHZfcGb//34Ucu5tSP//e2Zw&#10;0mrP//96Gm/yafP//3sicQFriv//fldz8m81//+C/XiSdEn//4k3f1d7E///j1aGbYHN//+Saoo2&#10;hSz//5JRijaFM///k7qLnYeH//+YypFUjt///5wslhqU+///mqiWRZUC//+aX5enlLP//59MnfiY&#10;7///pFSjdZ1J//+lfaO+na///6ZsozWd4///qaGlnKEB//+qJqZfomX//6VIonefQ///ofWgR545&#10;//+llaTbpDD//6sXquurLf//q+Gr1KvP//+qnKqrqQj//635rmSqif//s8e0mq7E//+0XbV0rqD/&#10;/7ANsXuq2f//rkGwIqo5//+wmrJ0rNT//7B/sXurH///qxSqvqMH//+lHaPGmwH//6ImoESXh///&#10;oLuebJa1//+gaJ2rlwD//6JKn1CY1P//pWOicJtH//+ozaW0nZf//611qZugcv//s1KuY6RH//+6&#10;/7WSqsj//8P9v1C0Qv//x33EUbk2//++970jsiP//7APryak////pRGk3Jxz//+feZ+TmRH//5sH&#10;momVWv//mC+WYpFt//+ZgZaLkQf//5zBmZSTqf//nUKa/5W2//+ZXpiClQX//5S2lO6TcP//lCOU&#10;4JQZ//+XMJgbllf//5tbnHmYwf//n2mg7JuQ//+hKqMnnVf//5+xofOc4f//nHqeoJrA//+ZpJt6&#10;mC3//5h9mkiWef//mB6aRpVr//+WUpjck3L//5NnleKQxf//kTGTFo6///+QB5EPjV///467jtiL&#10;qv//jReMJom9//+MU4pLiPT//4yeieyJYv//jHOJ8Ikc//+LbImyh4D//4r0ieaGBf//jKeLxoa7&#10;//+Pp46PiS3//5Ddj3GKUf//j0WNg4i1//+NHosVhmb//4ydik2Ft///jc2LCobK//+PMIu4h+7/&#10;/5BCjAuIWf//kYuM7ojv//+Ss45hijT//5Isjt2K/P//j5ONsYpD//+M6YxyiPv//4xDjMGIo///&#10;jV6OH4lE//+O4o88ilX//4/1j6KLev//kL6P5Yyp//+RuZCcja7//5J8kRONsf//kaiPwoue//+P&#10;a4zUiFX//42+imqGU///jeaKC4b3//+Pl4uTiZz//5F/jdGMif//kmiPbI5c//+SbJA1jzX//5J9&#10;kO+QCP//ks2R0pDU//+Su5ItkKP//5D2kJuN9f//jiKNlImj//+MeYtOhmL//4zvit+Fmf//jtOL&#10;w4aw//+Q0oypiBf//5GujF6IWf//keqLw4gT//+R/owBiDv//5HDjSOI6P//kV6OnYnD//+Qfo72&#10;ia3//45ejQ2Huv//i6yJ44UO//+Joockg1b//4jVhYqC9///iZuFhoPe//+LHIaahW3//4wrh9WG&#10;9///jLCJCoh3//+M9IofiXf//43Hi46KCf//j4GNuIqT//+RspCZi4H//5Ptk+uNF///lOSWFI4f&#10;//+UrZaVjkL//5UvlwiO6f//lgaXKo+F//+UdpSbjX///48rjmyH1P//iSWH+IHs//+Gr4WhgEL/&#10;/4fJhySCxv//iJ6IMYUW//+GmoXxhBP//4Otgk2BKv//geV/fX6B//+BMX2tfJL//4GvfTt8N///&#10;g4N+iH3M//+GBYEYgEb//4g0g9aCGv//iMqFXoIW//+HUoUIgHj//4Tzg9J+5f//g7eDfn8M//+E&#10;5YUggXL//4dih6iEj///iRCJI4ZB//+Jl4kyhkn//4ndiMSFv///ilyIe4VW//+K9IiVhQv//4s4&#10;iNGEfP//jDSKCISl//+Ok4yJhgz//5Dqjo2HFP//kY6OioZW//+Qko0ihJL//49HjBGDXP//jo+M&#10;FINR//+OFoxGg7P//41Hi6qD9P//jDCKRoQ8//+KwYhThEf//4m/hseEIv//ifaGpoPi//+JooZg&#10;gg///4flhRt+9P//hwSEwX24//+IK4YWf2X//4pmiAeCav//jKuJt4WC//+O94s1iJT//5D6jByK&#10;1P//keuLzYrj//+SLIs5iTX//5I2i4OHT///kZyMVYX9//+Qro1XhgH//4+xjbqG5///jvqNR4eo&#10;//+PQYzth/L//5A+jS6Hlf//kYCON4cu//+SmY/sh4r//5JpkNeHyP//kLWQMob5//+O9Y70hX7/&#10;/45Ojg2D9///jnWNcYK5//+PA40Qgnj//4/zjReEBv//kWGNmodW//+SwY4oivj//5LXjdWMt///&#10;kXuMnYv5//+PgoroiZz//43/iTOG2f//jYKH/4Si//+OO4glg93//5BeimyFZP//ktKNwog7//+U&#10;nJCliv///5XXkriNHv//ljOTXo2///+V+ZLljSL//5Xekh+MOf//lXSQzIrp//+UW47GiP3//5NO&#10;jRaHe///kwmMtYdt//+Tf42TiK3//5SBjzeKgP//lVWQe4u3//+VoZDTjBz//5YmkQSMzP//lyuR&#10;aY34//+Y1JJ2j4X//5smlLqRe///nYqX9pPF//+e4JqflX///53imrOVFf//m/+ZTZOO//+b8plh&#10;k6L//50rmpiU6f//nWaauZUS//+b4Zj9kyn//5mSlmOP9f//l1aTmowq//+WKJGOiQT//5avkTuH&#10;5v//l5yR5ohb//+X4JKmiYD//5f4k56LH///mA+UuIyo//+YRZYEjjD//5iul3aQFf//mGSX8pGQ&#10;//+WyZbEkbb//5RVlHSQov//kf+R/Y8O//+RJJB4jif//5KmkLuO4P//lV6SCJA9//+XWJMlkLD/&#10;/5fbk8KQCP//lv+TtI60//+UzJJvjJ3//5HRj/+KEP//j4eN1ohk//+PhI2KiSb//5INj1iMbP//&#10;lceR5ZCD//+X3JKrki3//5XLj+yO////kZOMMonE//+PEIsOhyP//457jAuHZv//joKNDYgw//+O&#10;LIzbh2n//4yniu6EHf//i7KJioE0//+M6oqCgXz//45Ei52DBf//jZaKkIMJ//+MMIjWgmb//4xu&#10;iQmDuP//jneLQIc5//+QVI00imD//5EHjcaLU///kRmNsopg//+Rb44PiNn//5HljqaHR///kkmP&#10;CoXb//+S8498hRT//5Nlj+OE0f//kvaP+4Tc//+SDpAohZ///5GUkKqHS///kZ+QzIj2//+Rp4+y&#10;iWD//5FCjXKIE///kKGLFoW+//+P+4lig3P//48IiBiBtv//joWH5IHB//+QJopzhR3//5G1jUeI&#10;0v//j6+MJIhv//+MI4ikhbf//4tdh26FLf//jZSJgIcn//+PjIvqiGv//46+i62Gt///jJWJooPa&#10;//+LnYgwgmL//4uHh12B9P//jG6HpIL+//+PKYo0hs7//5JBjdyLtP//lCyRLI9R//+VeZROkYn/&#10;/5XzljuSGP//lQCVipB4//+TiZMAjaP//5KCkDGKr///kemOEIgT//+RJYyZhhv//4+uizeE9///&#10;jfeJ5IUS//+MyIjYhg3//4wZh7SGef//is2FioTE//+I5ILBgYX//4i4ghaAJ///i56FF4Kf//+Q&#10;Soqkh+7//5Puj+KNDf//lZeTYJBO//+V85TzkWr//5Tbk/iP6P//k5uR8I3D//+UZpHRjjz//5Ws&#10;kp6P9v//lZSSapAo//+UmpEljif//5Qkj6uLI///lMKOo4ie//+VVY3Dhwj//5UNjRuGr///lO+N&#10;yYiE//+VNI+Li7T//5UVkNiOHP//lFyRG46x//+T/JECjkr//5ROkNiNmP//k5iPNouJ//+QpYte&#10;h0z//4w/hnCBuv//iUKDJn28//+JyYNMfdP//4zWhcyBjP//kF+JHocY//+TnI0FjRH//5VKkE6R&#10;F///lJGRdJFj//+StJEIjz///5G2kMaNTf//kd+Q7YxP//+Rko//irD//4/OjWuHyf//jlqLiYYQ&#10;//+OYouthwn//46wjDmI8///jlGLs4mn//+Ng4oyiJH//42tiXWHIP//j52KyYa3//+Rb4zAhl7/&#10;/5GijcOFUf//kcyOzoVU//+S6ZBrhy3//5NRkOmI4P//kiGPuYk///+QG43diMf//47CjO2Iy///&#10;j/KOqosn//+TSZJmj3v//5ZdlUWS6f//l1iVN5LJ//+VhpHqjkf//5MNjmyI0v//kqSOJobj//+T&#10;KI+6h/X//5LOkHGJLf//kXKPVojo//+PJIyNhr///41FigiE4f//jYWJzoW6//+PnYt9iMv//5LF&#10;jkCMif//lNuQAo5O//+TYY5Wi9X//5AViuqHZv//juWJqoV7//+Qy4u4h23//5RpkDiL7v//lxOU&#10;upAO//+WwpbVkWb//5Rmlm6Qg///klKU9o9U//+RcJNEjoP//5EckVaNfP//kIaPJovj//+QDo2R&#10;io///5EcjhKLGf//k4OQQY0x//+VHJGqjor//5TpkTCOMf//lLmQ3I41//+WYJLZkJH//5k8lniU&#10;NP//mkuYWZWY//+YRJbik33//5Tsk72QPf//kqaReY6g//+S85F4j6n//5SvkmmROf//lPCRfJAW&#10;//+T2o9qjUb//5Q2j3GMj///limRqI4x//+XhpNsj2z//5fslACPYv//mL+UzI9e//+ajJaCkAD/&#10;/5xbmDSQhf//nJyYP4/g//+bK5a5jpv//5idlHeNxv//lcaSIo3G//+T6JCVjtH//5NUj+eQIf//&#10;k5aP0pDp//+TvI+kkJn//5M1js2PQ///kyqOdI6A//+UH48bjvj//5Slj4WPbf//lJSPt4/e//+U&#10;xJB1kKb//5UrkbeQwv//lhKTxZAg//+YiZd/kL7//5vTm4uS/P//nH+b2pNn//+Y45boj4///5QF&#10;kImKGv//kTeM8ob+//+Q/IzVhyb//5HfjmyJBf//kfuPOYpV//+RHI6diov//4/ujUKKNP//jzSM&#10;FInl//+PnoviilL//5B8jBGLC///kRaMDYuf//+RwYykjMb//5KWjkKO/P//k7mQ1pJD//+UaJLu&#10;lOD//5Sck/GVhf//lUOU1ZTF//+VdpUDksn//5USlKSQ7P//lg6Vr5Hg//+YLJfplQX//5lOmWiX&#10;iP//mNyZsZg+//+Xo5k/l2P//5cimQqWDP//mMOaMpWp//+cCZyIlob//54TnbCW0P//nQacQJVk&#10;//+bSZqhlGP//5sHmtOVUP//mtmbG5Y///+ZK5nAlZH//5VQlgCSlf//kHiRPI51//+Nho5pi/n/&#10;/42mjomMM///kDKQkI45//+TmJLAkGf//5aylDaRuv//mXyVh5K///+c6pghlQz//6EBnAuY2///&#10;o3CepZuA//+i8Z5Umxn//5+nmzqXyP//m16XPpPW//+YjpSXkcT//5YPkb+Pvv//kfyMt4sg//+M&#10;loX3hC3//4cUfxd82P//g6R6fnf2//+DDXk3dqr//4TVewJ4mP//iAd/F3yx//+KdYMlgHz//4u+&#10;hjODGf//jROI44Vw//+OeIsCh3z//46ii2iH6///jGuJJYWO//+IyoVTgdL//4hChGKBt///jTiI&#10;04e3//+T+Y9Mj6b//5fMk36Uiv//mH6VKJZN//+YsZZpl67//5oDmGSZ7P//m3CZ0psy//+agZhH&#10;mIz//5fVlKeTLv//lmOSYI9t//+XK5Lkj17//5lGlXaSH///mzaYNZVU//+bfJkqloP//5pimG2V&#10;cv//mPaXKZNT//+X75X/kUD//5jJljKRNf//nFmYqJRE//+f9ZtIl73//6DDm9OYnP//npmaOpbU&#10;//+brZhulOb//5ojmDGU9///mdqZB5aK//+amJoxmNL//5xHm2WbmP//nZabxZ23//+c1ZpNnYn/&#10;/5nBlwSarf//lxqUY5fX//+XHZRjl3X//5mBlvOZlf//ng+cHp4p//+jXKJ7o+v//6cIpzOoSP//&#10;p+uonKmR//+mcacHp8D//6S4pQSlN///o+6kZqQE//+ijKQTo3z//5+Poqeihv//nWWhpaKN//+f&#10;KKNlpX3//6QPp02qKP//qLmq2a3S//+qhawSrtX//6jPqkatGf//piGnnqsM//+kpKY2qmz//6PT&#10;pdGqR///pEKnCKrS//+mfKogrI3//6m/reeu+f//rO6xJbGR//+uO7Jesyj//6zlsTazQ///qfKu&#10;lbJT//+m0atxsLP//6RfqG2uiP//oh+lW6t1//+ffqIqp6v//50Sn4+kZP//m7GeMKKR//+cNZ6y&#10;oq7//57koTukev//ohekJKY2//+jzqWgpnj//6RTpmGmmv//pXCoeaki//+mqqtprUn//6eSrjSx&#10;d///qMCwlbU9//+peLFit6z//6kcsEa4jv//qFyuprjR//+mjKw9t4j//6PTqPu0gP//oo6m4LIf&#10;//+jpqbUsdX//6T2pweyH///pLCmHLGZ//+jeqTzsPn//6KopNmxZ///oj+lhrKT//+h1aYps4P/&#10;/6F4pnWzaP//obum87Jk//+jvKjwshP//6YQq0uyTv//pqCsHrJF//+muazVs8j//6eVroK3Z///&#10;qCuvurq///+n4a+5vCn//6eKr6S8XP//p4qwW7xf//+mxLDNu5v//6T8sCu5w///oteuaLcF//+g&#10;iatUs1///51vpleuqv//mTWfe6lS//+WJpnlpj///5jtm1yqYv//onqlhLaA//+sH7FUwsz//6+9&#10;t0nH5///rle3YMba//+sRLYUxT7//6t3tfzF5f//q1+2m8fB//+rgrcYyVb//6pVtXzIZP//pgmw&#10;BcLz//+fvqgKukv//5mSn/Ww8f//k8KYZKfS//+NppEWnsz//4euioCWnv//g26Fx5E5//+BEILR&#10;jy3//4B3gaaQCP//gZiCyJKd//+EbYZeliH//4eViseZaf//ihOOjZww//+MwZJXn7n//5A5lr6k&#10;av//ktSZ3Kgd//+R8pjWqA7//43ylG2lRP//idiQP6OT//+GW400o73//4N1it+k3v//ga6Jcaas&#10;//+Ceoqaqqb//4gZkRmzaf//k1CeO8Gc//+iXbAo0u3//7FZwlnjNv//uzXO2+4T//++hNPn8zD/&#10;/74x1LD1Tv//vCzTXvW///+5pNEB9L7//7g5z2Pzjf//t7fO1PLn//+4Ec/e89z//7l20qr2V///&#10;umrUn/hf//+6w9Tb+Pj//7u21MT4/v//vSDU2fio//++DdSK99b//71v0vz2Cf//vU3SivS3//++&#10;CdPF9C7//7251JLzZf//vDXUkvJw//+67tSo8qX//7oH1Dvzuf//ub3TUfTl//+5atGb9Pz//7k0&#10;z+H0GP//uVnO2vMx//+5Qs4v8mP//7njzvDyfv//vCnRwfR2//++g9SF9zL//7+Z1cb5Mv//v0vV&#10;kPlg//+9SNOk9v7//7oL0HLy3f//t1/OCO99//+3R86v72r//7kw0cLyA///ue3TgPQh//+3/9H/&#10;9Cj//7UfzyjzE///tHXOefMq//+1m89X9In//7bEz6P1zv//t9PPQ/bO//+5RM9R97X//7o1z3j3&#10;8///upTQBPfD//+6ONB192P//7kk0Bb3E///t/PPHvc+//+34s8m9+P//7kC0Jv4Pv//uq/S8vfy&#10;//+719S99yL//7wm1U72u///vA3VEvbr//+76NTV9rD//7r10/z1T///uNfSO/OE//+3H9FD8vL/&#10;/7cI0iPz7v//t+jTdPVa//+4vtO69iv//7oz0/v2uf//vLTVZfc3//++u9ah91n//79p1rn3hP//&#10;vpfVavff//+8qtMu+AT//7rY0V74Cf//uY/QWPeF//+42dAh9hX//7l50Sv0vP//ukzRr/PV//+6&#10;TdBb81///7n9zmPzzv//ucjNNPUm//+5MMzr9oj//7gozTr3k///toPNNPfM//+1As0J96P//7Rd&#10;zV73uP//tMTOofgl//+2TtEQ+J3//7hA06v4pP//uULU0fdC//+5ftS29RX//7ix0z3yg///t2TR&#10;GPC7//+2+c/t8I7//7duz6PxsP//uAjPaPMA//+h8bqv4rb//6BouQjeQf//nmi4D9mX//+cf7e8&#10;1m3//5wpuHvWoP//nYe5wNnM//+fLbp+3bH//5+2ui/gfv//nji4bOE8//+bLbV94Hf//5j+s5ng&#10;fP//mY+0y+K3//+b+bg45Zn//53lux7m9///nlq8A+bL//+dMLrJ5Vz//5sguNXjFv//mki4zeIS&#10;//+bf7s34oL//5zBvQLhtP//m/S7aN4I//+aTrg+2oL//5qbt17bR///nVK5n+By//+gtLzt5hP/&#10;/6L2vu7pLv//onO9k+jH//+gS7pZ5rj//58ouITlaP//n0G4aOSZ//+fV7ha4sz//5+QuDzgfv//&#10;oFu4lN7y//+grrjM3ij//6AquMvekf//n5O5I+CN//+gdLrL5Dj//6M8vZHn2f//o6G8w+aW//+g&#10;Jbdd4ID//50XsvLbn///nKSyhdrg//+d7LT83WT//57Kt13gQP//nna4IeGm//+egLis4fz//55I&#10;uH7gYP//nWK3bN2v//+dUbdb3S///55yuQTfmv//oAW7meMO//+hvr5Y5er//6KSv5jm4P//oVu9&#10;/uUm//+fjbtp4mz//57kuf7glP//nx65g9+Q//+gYbok35///6F5usLf1f//oQK6C99Q//+gormP&#10;4Cf//6Dxuafij///oJS5E+Qn//+fgrhU5Cf//58TuOrj7///n0C6QeO0//+eoLoU4kP//51PuGfg&#10;Gf//nWC4EN+9//+frbqV4iz//6KFvhLlNP//o6a/pOW5//+hnb1I4fj//53auLLcHP//nAe2RtkT&#10;//+cvLca2dn//52vuJvbsv//nmO5wN1y//+fNLq83xf//5/nu4TgZ///oIW8ReG5//+hZL0z4un/&#10;/6F9vNzipP//oJK64eDj//+gw7nL4Gf//6JuupDiJ///pBa74eTJ//+jqrt/5X3//6DUuMnjJv//&#10;ntu2/+EN//+gjbju4qD//6OXvB/lxv//pEC8zOaA//+iZbsK5Mf//6CruZXjsv//oDe5MOQp//+f&#10;0Lg05A///56ltgbiPv//naa0UuBB//+eDrTi4BL//5+4tzzhbf//oUG5BuJD//+g17f04HL//59P&#10;tZHdqv//n421494B//+hDbiN4Pf//6GOuoTjEP//oTu7G+PF//+iCbwc5TD//6RAvkPnzf//pMi+&#10;t+hH//+iMrxG5WD//5+Num3ik///nue7Y+Ht//+gAL5X4i7//6GiwQzhrP//oQPAHt7E//+dpLuj&#10;2qr//5u6uSnaIv//nUC7GN4j//+fDb1y4cf//5+GvcHih///nxG8VuEZ//+e/bsu38n//6CvvDLg&#10;1v//otO+FuLX//+jqL7e44///6MZvlrieP//oVW8gt/a//+fNrnm3SL//57FuJvc2P//oDe5HN8D&#10;//+iB7oK4Vv//6OwuwPi8P//pDu7IOLC//+i4Lmk3/j//6D4uA7cA///oLO4ftl9//+jSbvC2h//&#10;/6Y4vsja////ppW+Ndge//+lUrrm0bj//6Pito/Jw///o/yzX8M6//+nh7PPwTH//61Xty7C0P//&#10;shu6lsTC//+zW7uyxH3//7CauZXBFP//qlmzxbnw//+iUqtLr9L//5wko7ymhf//mk2gGKG3//+d&#10;c6G/ozb//6SXqCGp7v//q26ur7AZ//+uWbDWsJf//636rpesG///qoWooKS0//+kyaDQnMD//6H+&#10;nQmZQ///o1OeaJqA//+ip549mhn//5xWmGiU6f//lPCRJY+J//+SvI7Tj3v//5VpkZqT/v//mHWV&#10;V5jG//+ap5itnLj//5temmqevf//myKa0Z8B//+eA54togr//6PJpIyoh///pnaniKyH//+kU6Tg&#10;qzf//6G1oQ2n5v//oc+gD6XY//+k0KJnphD//6mapmuoHf//rx2q06vt//+zEK4ysKn//7KJrnCz&#10;e///r7itV7Rq//+vPa43tYb//7Ccr8+16f//sOCvYLR1//+u2axDsaT//6sHp1Ct////qIaj1Ktl&#10;//+qnqVkq/v//6/qquKuX///ssWulK3+//+wdK02qTb//6z0qkakNf//rhmrgKQo//+yv7Alp6v/&#10;/7KqsIWnGP//p+SmoJzz//+W1ZY+jSX//4v2izqC6///kIeOxoa7//+g/J4Hlbn//65tqvSilP//&#10;qyOoMqCT//+a6Zkbkr7//43UjSaH2P//i4uLuobv//+PepA2i4X//5M+k+2PGP//k2qTZI4///+R&#10;CpAJipP//4+ZjfaIOP//kVCPp4mq//+UPJLljKH//5PDkoOL9P//jxKNXYad//+Js4b9gFn//4d2&#10;g2p9Lv//ivOFnH/h//+TS41Qh47//5vulm6Psv//n/2btJNx//+fFpvSknT//5xumXqQMf//mQWV&#10;843w//+Ui5FKiyP//4/qjEiHuv//jVCIeYRP//+Pbogqgq7//5g3jaWFjP//pnKY0Y4d//+1TaYf&#10;mhD//8WStz6q8v//1tXLCL5E///g2Na5yCP//9841C3CMP//19TKmbXr///RAMKYrZ7//8uvvkWp&#10;z///xDa5YKSg//+5KLE7nBD//63wqDaT/P//p16jD5F0//+lK6HUk1v//6Xcow+Wvv//qQSmBJq7&#10;//+qyabgnFj//6kjpGOa1f//pzyigZnP//+nMqMumpr//6iCpP2bj///quinf5yX//+r4qjBnFj/&#10;/6cIpM+XjP//nhqc8o/D//+XF5Z9ii///5QVkzqIW///kriQ94f8//+RmY7FiAD//5QokOCMK///&#10;nPeaiZcH//+mHqW2olb//6fUqbKl4P//o2emuqJy//+gAqN5ns///6Bcosadxv//n7egZJuu//+Z&#10;mpiClRP//5B/jiaMU///ipqHv4aI//+KDIc6hSL//4vmiUmFd///jWiKxYVz//+Nt4q/hI7//4x0&#10;iU+Cbf//ihGHMn9p//+GwISZe9L//4OMgid4qP//gvSB23gR//+GFYTOeuP//4skiXF/cP//jYqL&#10;k4Fd//+JnIfDfT3//4Eef6l0qP//eU94FGyy//92OHTDaX7//3hYdmJr/f//fAh54nCv//99IXtu&#10;cs///3qBeWhwQP//dTh0HGnq//9wnG6OY+3//27la3phZf//bxlqsWF5//9v/mtWYkz//3FcbQlj&#10;AP//c1xvlGQS//91+nLRZmf//3h8dhBp7v//en14v23P//974HpScN7//3x7enZyIv//fGN5vXHN&#10;//98S3mFcRb//3zZer9xHv//fUt8QnFV//98qXydcPP//3sNe45wN///eax6FXAZ//953Xl3cXD/&#10;/3umedhzt///fSJ5zHS6//98DXegcmb//3kkdG9uGv//d5pzZ2up//94ynWfbHn//3pxeG5t6v//&#10;egR4x21I//94F3bNazr//3cOdPlqTf//d9d0smuc//9433TfbYb//3ifdDRuKP//eAVznW3Z//94&#10;SXRabYr//3jjddVtD///eEx2OWtd//910XRoaBf//3JJcPBkF///bxNtH2CC//9t32rRXqj//2+I&#10;a0FfVP//cmNtSGE6//9z4m56YlT//3OfbgBiPf//czJs62Hw//9zqGyBYlD//3Wobg1klv//eWxy&#10;LGmH//99XHbNbwX//39MePxxuP//f7h48HF8//+BSXnTcav//4SqfQ10Af//iAyA63b3//+KKYOi&#10;eK///4sRhOd4z///jEeGfHks//+ONIkkeqL//46hioN63f//i2eH93eB//+GiYNBctL//4NYf/1w&#10;lP//gqZ/XXFZ//+D+IDYc8b//4a0g492hP//ieuGXXi7//+M/YjheoL//47eilp7Of//jsiKQXpN&#10;//+MtYiDeBD//4kzhX51c///hgyChnPS//+EA3+6cpP//4OOfS5w+///hjl86HC7//+KTX6lcdz/&#10;/42egYFz7///keKHJXjC//+Wo42rfon//5irkF+Avv//mWaQhoDV//+aRpC3gV///5iQj0SAcf//&#10;lN6Mu34j//+TR4yBfbL//5M2jXh+jf//kZ2MNX3Z//+PkomOfDT//46ph0F6kv//jZeE2ngs//+N&#10;poR4d2n//5DdiEF6jf//k7aL431M//+SX4rme1n//49niBJ3+///jheHUXdg//+NiIe0eFX//40v&#10;h/N5C///j46KbXuZ//+T5o8jgE///5SLkPeCd///j8eNj3+5//+Kt4jre/n//4lPhsx65v//i0iH&#10;dnxc//+PV4pOfvv//5J/jKt/2///kPWLBnwg//+LgIYCdU3//4afgbJvmv//hPKALm1T//+FX4BJ&#10;bc3//4bxgUpwXP//iguD1nTZ//+NhYa/eSj//49Qh856/v//j+uHOnsu//+RIIa0e6X//5LXhlB8&#10;EP//k/yFw3u9//+YSompfzj//6WWmDaMif//tdOqsJzk//+6S7DRn/n//69FplyS0///oN2YF4PD&#10;//+ZipDffRv//5fqj3B8kf//lUqNLHtM//+Q6okxeDz//44ohrl2vP//jiKGvHgg//+OdIa/egH/&#10;/434hZh65v//jRWD+XsW//+Lp4Iees///4ongIJ6g///icV/53q7//+K7IA4eyP//45oglN8nP//&#10;lqWI/4Io//+nk5hukEX//79+r2Gmd///1F3EQbv2///gXdGFywr//+ca20fWDf//61rjSNyg///r&#10;RuW82jr//+Xm4XPP1f//3bbaN8Tp///UfdJevTT//8wVyxq4iP//yXzIuLle///NGcuHvyz//87E&#10;y0nBK///yojEqbup///HZcBYty7//8hAwo+4gf//xdLDH7gt//++Yr31sp3//7i/uLytnv//tZ60&#10;3arV//+x7bBYqCH//7DKrrKoUP//te6zx65///+8X7q8teT//7r/uiy1hP//sqmyeq17//+s1q1R&#10;pyX//6rLrHClIv//pduo1KHl//+enaIWnTP//5xun0yclv//n1GhV5+F//+gh6KMoGv//5x3n2Wc&#10;5f//ldmZz5dc//+Sb5bBlCD//5WUmX+Vov//nCCfdJlA//+fKqJPmV7//5wHn3qUWP//lxGa/Y7T&#10;//+U6ZksjSj//5U1mVuOYv//lQmYdo7Q//+Tj5X1jTT//5K8lJGL4v//kzmVaYxD//+TlpaSjSn/&#10;/5LNlhCM8P//kaOUSIuP//+RzJNUitD//5HGkf+Jzv//jlaNHYXN//+JlobfgMj//4fthAx+wv//&#10;iHyEI36y//+G+YLLfGH//4EufW115P//ei122G56//92XnNSalv//3TuceJok///co5u7mXm//9u&#10;7mozYjn//2xDZodfxv//bCBl/F+j//9tIGcpYA///21dZ4FfQf//bLVmMF12//9rkWOqW13//2k+&#10;YBBYdv//ZX9b5lTJ//9ir1mHUqv//2McWs5UAv//ZaleC1cY//9naWAeWIb//2aHX2VWhP//Y9hc&#10;51JS//9hOFrGTnz//2AQWnBM9P//YKJcC049//9iEF5rUV7//2NUYDJUnv//ZANgw1ap//9kb2CO&#10;VzL//2XgYR9Xtf//aQdjf1m2//9s6mbXXRz//2/OaXJgP///cE9p8GEU//9urGiUXwv//2yRZvhb&#10;rv//avBlw1iP//9qTmUSVsL//2riZPtW0v//a3pkoVeF//9rPGPDV+7//2tkY/JZIP//bTBmGlvq&#10;//9vb2h9XqT//3CcaVNfiv//cZhppV+2//9zfmrpYJr//3T+bAtg8f//dOxr7V97//90e2urXX//&#10;/3Rma7BcIP//c+Rq+Vrd//9yHmjqWR///28OZeFW4f//bGRjt1WD//9r8WQHVk7//24+Zv9ZRP//&#10;coxrj111//92M28ZYJn//3eXcFRhi///eAVw1WHO//95AXIZYvH//3pPc3hkqP//elty6GUY//94&#10;bG+0Yz3//3Wna0hgHP//c5dnkl1O//9zKWXpXCH//3TMZzZddf//ePJsK2Ig//9/S3QgaX3//4WK&#10;fA5wOv//iSmBBXMR//+J34LJcc///4hhgjpuPv//hXiADWoh//+CG30aZub//34/eWdkZf//ebl0&#10;n2Hb//91jW+KX2f//3KiayRdYf//cWBoYFww//9xQmdtW73//3DXZyRbC///bylmAFle//9s8mQj&#10;V4D//2umYuVW3f//a69i81ef//9sT2OeWHX//22HZKtZC///cIZnMVqW//92VGyWXt7//36LdKdm&#10;Yv//hat7s250//+Hi302cuP//4QueTJyYf//fgFyiG4N//94GWyJaLP//3UMab5lr///dZVqm2Zy&#10;//95TW6bap7//35bdAdwHv//gzp5mXWF//+I44Bte/r//46eh3iCsv//kYuLE4Zi//+RsosPhy7/&#10;/5PFjNyKiP//mSKSvZI0//+cYZdsl77//5q2l5WW3///miOY4JXB//+edZ7FmXn//6K9o6qdov//&#10;o8+j4J5j//+lUaO9nzr//6iwpe2iYv//qPGmCaN4//+kvqJ2oM7//6MPoa+g4v//p6mnMKct//+s&#10;NKxgrM///6unrBGr+v//qqKrIKli//+uta9qq3z//7PHtMau8f//sxC0XK2T//+vGrD9qkv//67q&#10;sZKrh///sc20nK8B//+xo7NzrT7//646rnumpf//rAKrFaGK//+rH6l8n3P//6jspnSdff//pxGj&#10;k5wx//+ns6OsnQf//6kVpXueVf//qoqns59G//+t06spoR3//7Jcryejn///t0+zn6dG//+8TLj9&#10;rL3//7zdusKvLP//tLm0Fqlj//+o6ampoC///6FNox6bTv//nhagNJoc//+bCJxFl33//5hil/GT&#10;wv//mVeXRZMZ//+cpJnFlXX//51mmueWw///mTKX55R4//+TYZNmkNT//5F0klqP+v//lBuVapI4&#10;//+Y+Zpnlff//56Jn/ma5P//ooij7J+Y//+jOKSGoiP//6DSofuhcP//nLOdvZ2Q//+ZgJq5mS3/&#10;/5hpmj6Wm///lySZs5SX//+UtZeIkgD//5I2lJKPRv//kFuRsYyz//+O0I7VijT//4zzi3mHof//&#10;i8aI6oYn//+MYYjUhrT//40ligCHZv//jNOK14bZ//+Mq4u/hmL//43wjXWHkv//j/WPR4nd//+Q&#10;wY+GixL//5AujkOKff//kACNbonL//+Qmo18icf//5DrjU6JwP//kCqMA4jH//+OrYoPhtn//44f&#10;iWCF0f//jxCKxYbz//+PuYx+iMf//47ijRCJfv//jZeNG4kf//+NYo24iMf//45ejtKI8///j2+P&#10;gIl+//+QKo/NirP//5GIkQyNdf//k8mTVZDw//+VHZRlkkL//5QskquPwf//kXeO9YrU//+O0It7&#10;hqX//44lioSF7///j0WL8Yho//+Qoo4Vi63//5E5j5qN5///kSSQWI7V//+RQJEjj5j//5Glkh+Q&#10;ef//kZuSfZCY//+QAJDojkv//42UjfiKNf//jG6LyYbZ//+NNotWhb7//48Bi/aGcf//kHeMYoeV&#10;//+Qr4uxh9///5Btit+H1P//j8uKmYe7//+OkIqvh17//41siw2G+v//jOyLQIaA//+MTopchUP/&#10;/4rTiCCDO///iNGFPIEl//+HQIKnf6///4cbgXx/ef//iE6B/oDC//+J3YOdgx3//4rjhXOFg///&#10;i2KHGIb3//+Mk4lXiAX//47tjI+JWv//kgWQpIth//+VBpTgjcb//5ZNl1SO2///le6Xm46C//+V&#10;mZc8jmL//5U5lkqOW///kx6TYYx9//+ORY3Ah6H//4kLh/+CYv//huqFuICu//+IBIb7gtn//4l6&#10;iJyFrP//iPuIAYZJ//+Hu4Y4hXH//4cNhJiEW///ho+C6YLw//+GiIHHgfj//4eAgjqCTP//iQKE&#10;A4NP//+KGoYJg8f//4mThrmCnP//htCFAH+7//+DI4HkfKX//4FWgDh76///gvaByH6Y//+F2IS/&#10;gjH//4cuhk+D0///huiGDINO//+GqIVKgkz//4cuhPCBu///iAuFMYGY//+ItIXhgZj//4mzh4WC&#10;Jf//i2aJ4IMg//+M0YtXgzP//40qix6CCv//jTyKjYE7//+Nx4sJgdT//46OjFWDH///joSM2oN+&#10;//+NgIvsgrn//4xiik+CHf//i2eIfYId//+K/odDgr7//4uPh1yDsP//izyHP4MV//+JMIYDgLX/&#10;/4eQhUx/Nv//iCCGQ4Au//+KVIgOgoj//4xRiROEXv//jV6I8oU0//+NyYgohVL//43mhzSEvP//&#10;jiKG24PH//+OaYeDguP//45MiOGCfP//je+KjYMn//+NVouDhE7//4zHi2yFMP//jSSLVoXU//+O&#10;t4xIhnj//5FIjrCHnP//k9eR3olG//+UhpOvihL//5L9kz2JQ///kSSR2ofM//+QmJDzhqT//5Cm&#10;kBaFb///j++OY4Pk//+PA4yog4L//49njFCFzf//kN2NDYmN//+Rgo00i9n//5BSi/eLTP//jiCJ&#10;xYi1//+McoeQhaT//4u7hdKC1f//jBCFa4FA//+N04dTgjj//5AYipCFJP//khONtoib//+T/5Be&#10;i7v//5UAkXOM6f//lRuRGYxA//+U8pA4iyP//5Pxjn6JlP//kiGMIYfC//+RNIrnhxT//5H7i8OI&#10;Rv//k5uN1opu//+VN5AKjIj//5YBkT+Npv//lhKRV431//+Wp5GEjrX//5ffkg2PzP//mTWS15B4&#10;//+ampRrkPP//5wtlx6SFP//nYmaApPS//+dWJr/lFz//5vHmdaTIv//myGY/ZI3//+cAplYko3/&#10;/5z2mbaTAP//nIyY6ZIw//+avZbhj93//5hFlAmMff//lt+R5YnK//+X0pH+iZr//5mOk1qLGP//&#10;mkyUcYyL//+ad5V5jb7//5pnloOOif//mceXEY60//+Yqpb1jqn//5culiWOrf//lcOVKI70//+U&#10;iJRSj0n//5MmkzOPA///kkiSGY6A//+TeZJmjzj//5Ytk+eQ4f//mDqVFpHI//+YeZU8kU7//5dG&#10;lIaQC///lP2S2o4x//+ScZCujD3//5DPjxyLGf//kPKPEYuX//+TI5C/jhL//5aXk0eRsP//mKOU&#10;JJNU//+W75GSkHH//5NrjguLm///kXqM6olP//+RI421iej//5FGjsCLYf//kQSO+IuC//+O5Yz0&#10;iFL//4xUilyEEv//i8+Jz4KA//+MHonwgr3//4swiLyCR///ieaHUoG6//+KTYfhgzv//4zlirmH&#10;Pf//j7ONmIsy//+RC47GjLf//5F+jv+MDv//kcePHYoe//+Rpo67hzX//5GXjkCEkf//klqOpIOn&#10;//+S0I89g9H//5FYjo+DXP//juqNKYKq//+N5IzLg2T//48AjaGFo///kU+OmogL//+S0o40iJf/&#10;/5Hwi8iGS///j4eIwYL6//+NbIbsgQ3//4znhzKBuv//jluJvITa//+PM4uthx///4zkigiFjv//&#10;iamGz4Kj//+JKYX7gn3//4t2iBWE/P//jeaKpIcC//+OJYsKhkz//40Bia2EIf//jIqIpoL2//+N&#10;HYiQg07//48IihCFs///knKNg4p9//+VjZFTj4L//5bUk/eSc///lxiV5ZOS//+W2pbQkzT//5Xp&#10;lcSRIP//lKqTFY3Y//+TiY/Zii3//5LEjWmHLv//keKL4oU3//+P34o2g8r//41liH2DN///i9uH&#10;iYOw//+LpYdnhGb//4uXht6D3v//iquFKoGv//+KoIRngHj//41ThtyCrv//kiiMQoff//+WDpGF&#10;jMj//5eQlKmPcP//l8OV+JBV//+XSZWcj/n//5bWlIOPev//lzKUIpAy//+W5ZOUkLT//5WRkliP&#10;0P//lIKRHo34//+VDpDEjHr//5aVkOGLjP//ltKP84o7//+Ve45biRf//5RwjhOJ/f//lG2PUoyz&#10;//+UwJDUj2L//5SzkXWQef//lJuRUpAF//+Uw5DDjsf//5O+jsuMJP//kCqKi4dX//+K3oUFgS3/&#10;/4d3gZx9F///iICCen3P//+M3YZ7gq7//5Hji1qJOf//lb2Pv47///+XH5Jikcj//5YxkvGRQP//&#10;lPaS4I+3//+UoJMYjs3//5RAkqmNjf//kmaQP4pn//+PNoyGhf3//40Eik6Dmf//jUSLDoUW//+O&#10;sIz7iH7//4/djhWLA///kI2OGIuN//+RpI5gixX//5M2j4eKff//k0qPxYie//+RWY5mhX7//4/o&#10;jYODs///kDaOEYRg//+Qw46thfX//5AbjfOGt///jjqL8oYu//+M0opxhcL//44Ji6yHs///kZOP&#10;ZowL//+VKpMXkD3//5cAlJaRgv//lkGTH46x//+Uh5DCinX//5QZkFKIzv//k+WQyYlD//+ShZAZ&#10;iVX//5A+jdqHxf//jU+KNIRS//+LJocqgUf//4s/hrOBQ///jSiIdoP///+QdIvniIH//5MwjuSM&#10;Ev//kuGOvYvR//+Q64ypiU///5BQi62H8v//kSaMPYhg//+SlI4PiiL//5PSkMeMpf//lDaTXY8D&#10;//+TU5RtkBb//5HLk6iPif//kOGSMY5H//+QrJCmjNv//5A/jrGLOf//j72M6Yob//+QVYzIirD/&#10;/5HWjh+MXv//kqOPFI08//+SaI8DjQL//5Loj7CNw///lZGSzpET//+Zmpeflbf//5vtmsiYCP//&#10;mmiZwJXO//+WB5VhkL7//5HRkM6Mpf//kJeO3IwZ//+R648pjbL//5K0jtSNrv//kqOOEYw6//+U&#10;QY/NjNf//5dUk6qPnv//mYWWsJHB//+aBJeKkeP//5nOlyiQz///miSXEY+9//+bF5d3jvr//5tp&#10;lzSOAv//mouV440h//+Xq5MCjBz//5LkjpaKi///jryKx4mY//+M5okNicT//41niWSKzv//j0OK&#10;7ow+//+RLIxUjWv//5NYjd6Ox///lbSPxZBI//+Wa5B1kF3//5WbkA+Pgv//lKiPvo7j//+TsI+N&#10;jcD//5MKj/GMGf//lCuSVowq//+W4JYKjo3//5fMlwyPy///lVKTnI1t//+SHY8SifL//5EjjTWI&#10;x///klKOU4o4//+TsJAwjBL//5ODkIiMVv//knGPn4ut//+RXo5SiwP//5C3jTiKt///kPOM4YtI&#10;//+Rt40ljJD//5Kjjd6OWf//k96PlpDt//+VA5H4k+n//5Vfk9KWMv//lIuUBpaE//+TlpNglRT/&#10;/5NskxiS2P//kw6Sk4/o//+SmJH+jbz//5NgkqWOPP//lRmUTpDh//+WwJZBk/n//5gEmFiWlP//&#10;mMGaBZft//+ZaJsgmAH//5rjnE+XxP//nNmdiJeR//+czpzulhL//5nbme2TB///lyCXkJE4//+W&#10;iJdgkdn//5ZFl0eSrf//lTiWFZJz//+S75OFkKb//5BAkLuOGf//j0mP5I0D//+QapEyjgf//5Ld&#10;k22QeP//lY2VIpML//+XLJUplBn//5e0lBaTj///mOKUQ5OL//+b45cpldz//57BmoyYt///nsub&#10;OZj9//+bnZh4lcj//5hRlXKSWv//mCKVUJIV//+ZOZYgkvP//5gplFmRLv//k6WOxItv//+NBYbq&#10;g2j//4gkgNl9Ov//hzx+9XtL//+JgYDKfQf//40hhNyA4///j86I8ISp//+Q7owPh3j//5FCjkuJ&#10;Yf//kJaO5InD//+NhYw2hwX//4fQhiiBIf//geh/b3s0//+A3H1ievD//4c2gsCC1f//kLWLuI3v&#10;//+Xa5K7ldD//5mSleeYu///mK6WJJiW//+XeJWUl////5dMlV6Xgv//loCUB5TZ//+VIJH2kJj/&#10;/5V1kcqOf///l9uUPpAg//+bM5golFL//52em0OYKv//nWebe5jO//+bJplzlm///5hEltGS5f//&#10;lXWUKY+h//+Uk5L8jvT//5dwlPqSff//nBiYiJeW//+eZpoXmZH//5xqmB2W2P//mJGVEpLG//+W&#10;k5RVkX///5cDldiTMf//mISXkZXZ//+aE5hRmDv//5tGmG+aNf//m8SYdZt7//+a5pf7myX//5nL&#10;l4KaIf//meWX/5ok//+bTJmSm6b//55OnPefMf//ogehfaPC//+kK6SNppT//6QLpPCmlP//osCj&#10;g6TM//+hs6H9oyP//6GQobei6f//oYeiaqPL//+gfKKtpG3//6ALozillv//oquluKjF//+nGKkj&#10;rJP//6oNqyyuq///qnmrZK7///+pMqpnrp///6fhqVeunP//ppmoNa5v//+ktaa1rS///6Q5puqs&#10;uP//pquqEK5+//+qs653sWj//65Ushy0Ef//r1ezG7UH//+tOrE2tB3//6nprkmyu///pxCrkrF+&#10;//+lF6k/r/3//6Nlpu2tlv//oTWkKKoj//+e0aFqprT//51Dn6mkjf//nLmfF6OD//+cc57nokr/&#10;/5vEnk6gJP//msSdep3O//+bHZ5Cndv//54johOiIP//odem1qgq//+kNao1rOL//6W0rDWwJv//&#10;pvqtW7Lf//+oB63jtXX//6jMri23uf//qCGtQ7fK//+lraqHtM///6O5p/uxTP//o6Km76+L//+k&#10;LqZ1r3///6U4ptKxeP//pquoPrTs//+nS6mVt7P//6a2qia45v//peSqXbk0//+lTapBuKH//6Wk&#10;qna3gv//p/ysYrdI//+qPq5Ttu3//6mXrdG1Hf//p6esj7RK//+m5qzEtn///6cNrbu6C///prmt&#10;1bwy//+mmq4CvS7//6dor3W+Nf//p7aw3r5c//+nE7FkvV7//6YSsPe7hP//pJqu8Lhs//+iK6qc&#10;s9L//59ppP+u+///n0miNK2+//+lI6cJtFH//6+hstnBef//t5291szA//+4AsEyz1T//7M/vi/L&#10;Q///rqG6T8cz//+s5bkSxxP//64PutPKm///sL292M8m//+xdr4j0C///65eudnLvv//qYyzdcR5&#10;//+kz60bvNT//591plS0d///mE6eJ6p0//+P3JUEn47//4eQjAeVvf//f4qDA42K//95CHtdh8b/&#10;/3X0d2qFP///dtZ4AoXG//95kXr1h47//3xQfjWJqv//f0CB6Y0F//+CeIX0kZT//4RhiG2VOP//&#10;g2SHkpYQ//+A+IVTlfj//4AwhWSYtf//gRWHqp4u//+C2oqzpLH//4W+jlerw///ixeUc7Tn//+U&#10;tp+ewkX//6HKr2rS7f//rtO/++L+//+48M1a7vX//74S1JP06f//vsvWQ/aN//+9ztWu9s3//7wN&#10;1Bj2Vv//uhHSBPT8//+5PND189r//7kx0P3zkP//uY3SK/Sy//+6ftSE9un//7rf1cj4iv//usPV&#10;XPjz//+7dNTT+PP//7zw1Nz4j///vePUdfdy//+9adLs9Z3//7100of04v//vjnTg/VH//++I9Qc&#10;9Uz//7y508z0Yf//uxTTQvO5//+6O9L09C///7qa0ub1aP//uwTSEfW0//+7qdFd9Sr//7xX0QD0&#10;Yv//u9zP4vMQ//+7I88D8gX//7vIz+Pyqv//vVPR2/TV//++s9PV92v//78b1Pj46v//vfHUaPgN&#10;//+7ldJT9TH//7lH0BTyJv//uH3PZPEt//+5HNBY8kv//7jX0KHza///tobPCfNI//+0I82O8uX/&#10;/7Rnzqb0GP//tjvQj/Y8//+3ltDv93D//7g+z8/3gf//uQXOoPca//+56M4a9s7//7sAzwD3Mf//&#10;u2rQNve+//+6VdAr98n//7h7zvT3iv//t5/OeveI//+4Dc9b92r//7kn0Qj29///ujHScfZr//+7&#10;EtMc9nv//7v203f3Kf//vNzUNPeb//+8sdSh9wT//7rk0/f1xP//uJLS4/TC//+3PdKL9HD//7d6&#10;0w/0wP//uJLTjPUe//+6iNRj9Y3//71J1hD2BP//vorWdPWo//+97dVN9SL//7x705X1Ov//urTR&#10;jvWP//+53tBe9mf//7ni0BH3Ov//ufPQD/cA//+6pNDp9jf//7sN0R708f//urHPyvOu//+7Ic8U&#10;8/j//7yF0Av1+///vOzRIvfe//+7NtDT+Jv//7fLzsH4Hv//tOLM1vd///+0Pc0e98z//7VFz0T4&#10;oP//tqLR2fjv//+34NP5+Gb//7lC1an29P//uoXWpPUl//+5p9T18sb//7cq0ZXw+v//tYfPePDu&#10;//+1gs8L8l7//7ZSzyPzyv//n8C439+O//+fGrhe3N3//54NuFraMf//nCe3vtfd//+bGLdV19D/&#10;/5vtt8Lah///naC4Zt43//+et7iP4Rz//53ht3DiA///m0+1FuEc//+ZY7O94Lj//5nEtQ/iIf//&#10;myi3meNQ//+bz7lM4sr//5w1ukTiVv//nFO6euKd//+bu7n84rb//5vZupzjhv//ndO9VeVj//+g&#10;DL+05ib//5+jvmTjjf//nXm67N/J//+c37mC3z///55yusXiYP//oGe8WeXN//+hFrwr5vv//5/d&#10;ubnlrv//npy3buQ4//+fO7ep5En//6DfuWnkj///oTu50uK7//+ggri/347//6BouCHdmP//oJ64&#10;Kt1I//+gUbg73gP//5+JuDrfZv//n7S5GuHl//+htbss5N3//6Ifuq/kSf//n+i28eAo//+egrSP&#10;3W7//57atSvdrP//n3m3Kd99//+fWbjE4UP//574ubviiv//n2S6zuNm//+fl7r24qn//57nudPg&#10;r///nf+4jd9a//+dyLhw39P//57xukviHv//oWu9seU8//+jhMBq5yT//6L6v9HltP//oKy85OIl&#10;//+fLrqA34H//59IuX7eu///oNK52t9h//+hybnm31///6DfuJ7d0f//n923ud1I//+fqbe13rT/&#10;/5+7t/ng4///n5u4WOJj//+fNrjX4qf//57luVbiI///nrC5VOE5//+ex7j74Gr//59zuTXgRf//&#10;oMO6f+EP//+iUbxc4l3//6LQvPviSf//oNi6ut8w//+dr7c32t3//5ybtlHZn///nhu4vtv+//+f&#10;Srr83nj//59Lu3Dfif//nze7Md/2//+fGrqw3+n//581uoXgQv//oAS7H+FU//+gYrrv4bT//6BS&#10;udbhcv//obu6LuLM//+kKbwR5av//6Xtvd7oNv//pUm9g+g7//+iSbqr5WD//6AjuI/ivf//oUu5&#10;weMu//+j3bxE5TL//6SCvLnlnP//oqu6veQz//+gy7jf46P//6BeuG7k4P//oFW39OW6//+fwLaI&#10;5Lf//58RtTnixf//n361xuHj//+g17eu4fL//6HuuOHhb///oQm3at7N//+ev7Sl26T//55HtLDb&#10;+f//n3a3Qd7+//+f8bkP4OP//5+DuSnhHP//oA+5kOJU//+iYrus5cT//6O4vR3oFf//ojC8GObc&#10;//+f4rrk5FX//56WuzviVP//nou83OCi//+fH75k3rH//56SvYDcAP//nGy6ONmK//+boLit2n//&#10;/53huyvfXP//oDK9+eNt//+gn74b48r//59Pu4PhA///njO5At4///+f2boF3x7//6LZvTriFv//&#10;o6W+leLG//+iI72Q4Kr//6C3vErekP//oHC7l94o//+hKbtr35D//6I6u4Thyv//oyG7peOS//+k&#10;PLwo5KL//6S3vAnj3f//o3W6YeBq//+heLh/2/b//6BiuC3ZC///ojC7BdoF//+lZr623E///6Zj&#10;vsbaP///pKi6h9Ja//+h87RFx2v//6HHsJm/eP//pu6zGL8K//+uZ7jhwxX//7MLvJLFgf//ssm7&#10;8cOO//+uvLfWviL//6gvsRW2Af//oGOoiavN//+aMqEDolr//5fMnP2cu///miSeBJ0x//+glaPZ&#10;o4n//6aEqZSp2P//qM6rDKrg//+o+6kjp37//6dXpLehnP//pBWfgJur//+h7p0WmQr//6AInDaY&#10;Ev//msmYGpQ3//+TXZECjkD//47ujBSLM///kHmM543L//+U/5Eckyj//5hClNyXeP//miWX4JrY&#10;//+a45nlnSH//5vBm8efB///oIyhXKRn//+nrqk5rGv//6pLrCGwff//p1GogK6T//+jgaNKqiz/&#10;/6F7n+Glxv//obGfFqK6//+k0qEuorn//6qNpb+mff//r3GqJKvY//+vaarhrqv//6wvqQGuk///&#10;q1aotq7V//+u2auMsW7//7Rbr9a17///uICzJLpt//+4/LNlvA7//7cisZa6Qv//ttuxbbe9//+4&#10;arNctVn//7bnsqSv8f//sPmtq6eY//+sAKlfocH//60IqrCiiP//sOSuwqYw//+vc63lpOb//6Rg&#10;o7+al///lFCUQ4ty//+LD4qQgkv//5EhjzCHNf//ofCeaZaM//+ugKpgotv//6q7p3Cgt///m5WZ&#10;+5Qe//+Q45Dti3P//5FekqiNEP//l6+ZxJPr//+clJ7lmPr//5wunhuYSP//mDyZbZOf//+Vp5Yy&#10;kBz//5ekl9eRJ///m3ubc5P4//+axJpCkiX//5TIk0eLAv//jnaLnYPG//+L74eogKn//462iUGD&#10;Bf//lPiPEYit//+a2JWDjaz//505mR2PUv//nJKZgo6h//+btZkdjp7//5pPl8WO7P//lzSUh43q&#10;//+TeJBQi7///5FwjQaJNf//kxSMfId4//+afpEHiU3//6f/m8+ROv//tz2pe51O///ItbvCryL/&#10;/9vR0X/EZP//513e/9BE///mAtz1yuX//94k0we95f//15TLTbUt///TPMfasXz//8umwpqrZP//&#10;vqG4N6CJ//+wtaxVlcr//6jDpbCR9f//p3SlF5SY//+qtqg/mgD//7CgrT6gMf//sxyuXqJH//+v&#10;S6mmnpz//6o5pNmaqv//p0uiz5jo//+lCqDtlrj//6PAn2yUtP//pNOgY5TM//+lW6GclNP//6Jk&#10;n+mSMv//nQ6bpY39//+ZB5gDi5L//5eVlj+Lxf//lqKUoIyA//+XWpUXj0n//513m9yXn///pdal&#10;w6HM//+oe6o+pYj//6OQpoyg0f//nS6gN5mk//+aZJxJlTv//5iTmLmSCv//kh6Qlots//+H2IU4&#10;gd3//4ECfgd7aP//gat+43tU//+Gd4QIfpf//4plh/mA5///izeIYYB3//+JCoXUfYT//4Wlgp55&#10;0v//ght/13Z0//9+u31Wc6H//3y+e7ZyKv//fVB77XL5//+AT34tdeD//4OBgK94wP//g0+AUngi&#10;//9+wHwScxP//3jrdn5st///db1zJGk///92zXO/aqL//3mhdnFucf//eqZ36nBn//94inZYbiz/&#10;/3OkcW9oBf//bwxsDWH///9tT2kkX5T//23baNxgTf//b85qvmKP//9yeW32ZPT//3ThcR9mpP//&#10;dxpz82hu//95O3aMauD//3s0eOBtuv//fG56F2++//98HHlRb8P//3rld41uev//emV29m21//97&#10;FXg9bgD//3uwedNuSv//ewx6H23P//944nh6bI///3Z/dfZroP//diV0zmyd//94LXWub2n//3qP&#10;dwBx0v//eu928HG0//95OXWJb1P//3eqdMJtHP//d/d13Wyd//94mXcGbFH//3fydoNq6f//dvl1&#10;MGnG//93I3Syaof//3iOdXVtMv//efp2hXAV//96LnaJcTT//3nudiJwrP//ei52cW9+//96oXdx&#10;biP//3owd/RsSP//d/p2wml0//90tnQmZj7//3HfcVJjqv//cMpvk2KE//9yI2/MYyb//3THcU9k&#10;rf//dqNyW2Wy//93LnJGZfj//3cScWRl2P//dtRwZ2W3//93O3CFZrb//3kPcolpxv//e7V1XW3D&#10;//9+AXdMcHz//4BbeLdx3v//hJB8M3Rm//+KGIHseLP//43uhr58Hf//jrGIZHyj//+OZohWe53/&#10;/5Aqifh8SP//k3SNhn6s//+UFo7yftf//4+Rizx6Mf//iQuFGnPn//+Ec4CYcDH//4JafoBvfP//&#10;geh98nAp//+CwX5vcS7//4Q0f11yA///hdiAlHL0//+HmYJCdFz//4jyg+h1wf//iH2D/nXa//+F&#10;3IHSdGn//4LFfrFypP//gVR8Q3Fm//+DZXwscYT//4lWf1Nzxv//jvqC4HX3//+Qk4RYdnb//5DA&#10;hj93+///kcqJfXsd//+Sx4u3fSD//5RijVV+Vv//laqOL37y//+UAox6fXP//5ERihl7lf//j9KJ&#10;s3u5//+O+4l/fCz//4zXh2V6+v//iuqEo3kQ//+J6II2dsn//4lvgH10VP//i6WCXnUP//+QnYgk&#10;ecX//5L7i7d8pv//kIiJ8np5//+N14dVd7b//42ehy937///jgWH6HmE//+PE4kRe4n//5LnjMR/&#10;jv//lt2RJYPM//+VpJFng9z//5AcjayABv//i4GJ/Xxz//+KSohJezL//4wjiM58QP//kG2LmX7f&#10;//+TVo1ff1f//5BzifZ59f//ijaD13Hg//+GeoCDbQT//4a8gNlsuf//iDmB4W6e//+JjoKrcbr/&#10;/4tDhEt2A///jE6FhXkk//+LaIRceRT//4sZgs54bv//jXiDF3m6//+QIYN6esr//5EWgsx5/v//&#10;lZGG030R//+j35YUinP//7UBqQmazf//uZ+u/Z10//+uYKQrj+T//5/RldqAvf//l/qOZHnL//+U&#10;9IwDeE///5DsiM92RP//i/qEmHNY//+I+YH7ckr//4itgYNz2///iQ2BQXXr//+Iy4Ajdvf//4g9&#10;ft93gv//h9p+K3hv//+IhH6/elP//4uSgY59nP//kFOFg4Dn//+VYolOgy///5zAj1eHrv//ra6f&#10;f5am///IS7qSsZH//+C21KLM6f//7m3kct6i///0Tuzi6CL///ZJ8WjrXP//9F7w8OaA///sUOk3&#10;2O7//97a2/bHpf//0EXN97kp///FZ8O6sPX//8GUwB6wQv//w4HBt7T1///D6MEJtxf//79/uzSz&#10;Y///vQm4SLFu//++87u8tML//721vTu1gP//tj+3vq9p//+ujLBWqBv//6mtqrqjff//pnimqaDr&#10;//+moaZCoaj//6zKrFGn5P//tJK0na+d//+0crVcr6P//6t6rSqmqP//o6imLJ6x//+hc6U5nRH/&#10;/57to++ce///mQOePpjw//+VTZmJln3//5cmmimYDP//mq+dUZrH//+aw531mrD//5Y+mhKWcv//&#10;kSOU05DG//+RO5QJjrH//5a3mKSQ/f//mxac0pJu//+Zcpuqjxr//5SCl0iJ0P//kUqUXIdO//+Q&#10;qZOyh9v//4+3kleH8f//jRyPD4W2//+Lo40yg+z//40xjwyFEf//jvWRdIbR//+NcpAchYn//4lw&#10;i2KBZf//hsuHg34S//+Fh4TvfBL//4I2gFJ4a///faN6bXPI//97dncZcWP//3tydlBwuP//ejp0&#10;wm6M//91d2/taOD//27/aZFh0P//at9lrl1e//9pj2R5W+H//2hSYuta1f//ZbJfd1i///9jD1va&#10;Vpr//2KOWsNVy///ZA5cIlXl//9mWV5IVir//2jMX/5Wrv//atZgqFdR//9q7F+JVtP//2hoXPdU&#10;tP//Za1bXlMo//9lY1yhVDj//2a6XxdWb///Z59gY1dm//9nWmApVoT//2adX5dU////ZiBfulQc&#10;//9mLmDPVHL//2aYYmxVz///Z2NkM1fu//9o0GYLWpf//2q3Z6FdBP//bFRoXV4k//9tEWf5XYD/&#10;/20VZvhcHf//ba9m+Fw2//9v9WkmXxD//3MAbIpjGP//dRtvSmWE//91PHA4ZOH//3Nwbwphrf//&#10;cSNszl3s//9v5mrlW5T//2+7aZBa4v//cA1o6Ftr//9w6GmCXTD//3Jwa1Rfsf//c3lsnGEO//9z&#10;HGv5YAT//3MHa0dewf//dQFsxV/O//93Tm72Ycn//3eHb29h8P//dcNt9V+m//9yrmq6W1L//29t&#10;ZrtWkv//bMBjIFMh//9qQGAoURX//2iLXr1Q0///aKZfmVJt//9rIWLJVa7//3A8aBdalv//dWRt&#10;DV8U//936W9fYRf//3gub9hhQv//eA5wLmFa//94oHD4Yjz//3jAcJBim///drdtW2DA//9zS2iE&#10;XXr//3ELZPtbQ///cjVlQVw2//93P2o3YQX//36ncq1on///hed7znB7//+LAoLbdef//43zh1F4&#10;JP//j4aKF3gb//+OfIoNdWn//4mChcVvkP//gnJ++Gii//98BHhXYyT//3cTcrdfjf//c6ZuGF1X&#10;//9x72rLXCv//3IeaYxcMP//cw9pz1yy//9y4WnCXFP//3FBaHxa0///b/NnNlnt//9wDWc/WsT/&#10;/3CXaBtcNf//cCNoNlxU//9vf2fWW2L//3DXaNtbj///dRpse152//97znKVZGb//4JTeJ9rlv//&#10;hMd6jnBZ//+B9Xc5cGr//3uycJFsQP//da5qV2cB//9za2gOZOf//3XTar5nq///e+ZxXm5Y//+C&#10;0HkTddz//4gvf3170///jUyF8YHV//+SQIxCiBP//5RVjxaLc///lEiO64yM//+XJpGOkOz//51u&#10;mHeZS///oPydoJ6E//+e9p2gnLD//51+nhSagf//oKCiup1x//+jpqY+oPj//6PJpXqhKP//pLqk&#10;w6Fs//+nUaYOo8f//6eHpeilAf//pX+kPaSc//+meKXaptX//6tFq02sOv//reauYq7M//+sla0S&#10;rHT//6zvrTGq6f//sVqxYq0p//+0DrQBrjP//7FBsWaqvf//rcWuqKfa//+uzLDKqk7//7GJtBit&#10;7v//scqztK0j//+yCLKcqpX//7SctBuqNf//tam0V6mL//+yP6/SpcL//66tqveiYf//rh+p66JI&#10;//+t5qqUotH//6zwqw+iUf//rVqsPKH+//+uh60SoWf//69mrTqg9v//sLOuXaKQ//+wBq5fo5n/&#10;/6nvqZ2f7v//oi2ja5rt//+eoqEmmiD//56moZCcLP//nYufp5u1//+a15tTmFb//5pSmRWWb///&#10;nN2acpeL//+ef5v2mHf//5smmZ+Vpf//lFWUTpAn//+QPJF/jT///5Gvk6GPG///lq6Yn5Pr//+c&#10;tZ4Nmc3//6GVogyffv//pB2j3aPo//+jjKMApSH//598nxmhU///mrCa4JsQ//+YBJkilmj//5ZW&#10;mH6TYf//lFSXFZCw//+SAZSQjcb//5AGkZyK7f//jsiO3Yim//+NSIuihkz//4w/iR6EwP//jTeJ&#10;eYWC//+Oe4s9hs7//45+jH6HFP//jpCNuYeg//+Pjo81iWT//5DdkDeLkP//kWaP84yp//+Ry49Y&#10;jNf//5N5kCWNnP//lTeRPo5V//+U6ZCBjXH//5JWjaCKrP//jn+Jmoal//+L+Ichg+X//4wKh7WE&#10;PP//jQWJtIYq//+NrYulh/n//45CjVGJG///jxeOvImb//+QGI/Kid3//5CIkAKJ/f//kJqP/orf&#10;//+R/JGfji7//5SllHmStf//lkKVuJSl//+V95RsknP//5QakW+Nbf//kX2OKYhC//+QCYzShjH/&#10;/4/KjUeHS///j3ON7ok8//+OmI4Giln//42Cjb6KZ///jR6N+4qX//+NX460i1P//42NjwyL3P//&#10;jRuOVIso//+MgYzriUj//4yoi/SHgP//jeWMDobz//+PaIyth23//5AYjKaH6v//j4uLhYe3//+O&#10;uIpuh4f//420ieOHZv//jECJkobo//+K/4lMhiP//4rMiUWFlf//i0uJFoUS//+K/4fIg8P//4ly&#10;hSKBhf//iACCfX9t//+IAIFTftL//4lHgdmAAf//iruDToJb//+LK4SDhED//4rmhWGE7f//i82H&#10;Y4Wh//+OGIqvhw3//5E+juiJbP//lIeTbIxL//+WZZZcjeb//5ablxqN+///lfWWbY2X//+UTZRv&#10;jK///5FakQeKef//jR2MSIaL//+JY4gKguD//4hGhoGCFv//iW+HdYQX//+LQIk2hvD//4yBimiI&#10;9///jWqLDIou//+OGYsaip7//43VieKJkf//jQKIJoel//+Mt4eMhkz//40FiHGF0f//jUmJ+YWO&#10;//+MXIpRhF7//4mLiB2Bp///hdCEH35o//+EBoGTfVb//4Xfgth/9f//iMCF5IOa//+JUoc6hLH/&#10;/4erhiuC7P//hh6EaYCA//+F7oNwfxj//4aRg4B+2f//hyKESH9G//+HzIXhgC7//4ivh8iA5///&#10;iTaIpoBg//+JYohDfxv//4pviGh/Nv//jH6KBoEw//+Oa4wxg2j//461jPODt///jXWLxYId//+M&#10;XooVgN///4v9iJ+BBv//jFGH5oKB//+NMIhChHz//4y9iC+Ex///ipWHKYMR//+IzYajgaP//4lY&#10;h9qCT///i8+KCIRh//+N3or4haD//45UigGFO///jcWIMIQW//+My4Zdgs3//4vihSeBjP//ixCE&#10;0YBV//+KM4VNf13//4l4hlJ/Rv//iPGHJoAL//+I54eNgV7//4n5iFSDKP//jD+KGoUS//+PSI0K&#10;huv//5H9kFiIhP//kvqScIlD//+SV5LbiT///5HCksqJVf//knOTPInc//+TVJNOiaz//5KPka2H&#10;1///kM2PTYYi//+QJY4Xhtj//5DZjhaJd///kYWOIIut//+Qwo0Fi6b//47RitKJqv//jTuIhocN&#10;//+MR4ZyhCn//4wchXKCA///jTaGrIJE//+O04lEhKn//5BijACH3///khCOQIql//+S5I7PiyD/&#10;/5MNjiiJ7///kxuNaIjD//+SBYvdh3T//4/giaKGAf//jx6JE4ZE//+RI4t3iRj//5RSjxKMt///&#10;lomRpI8N//+XPZJ4j9P//5dKkmCQIP//l/eSpZEk//+Y9pM3kiP//5lhk5iR+f//mbiUjZFq//+a&#10;z5bWke7//5xOmaiTg///nJaa15QU//+ajJjzkb3//5hMlh+OcP//mDiVC40e//+Z3pXLjeb//5sd&#10;lqyO4v//mpKWUI6N//+YnZSFjMT//5eMkyGLef//mOCTvYxV//+bHpV1jlT//5xhlsOPuf//nOWX&#10;3ZB3//+dApjnkL3//5vkmNOQCv//mcOXko7s//+Xv5Yijmn//5ZYlSuOm///lT6Uho7Y//+TrJM+&#10;jhz//5IXkXKMsP//koqRJYyp//+VOpLrjor//5e5lNyQXP//mCGVTZCX//+WuJRSj6H//5RtkoKO&#10;R///kpSQ9I2K//+R1ZA9jZX//5HnkBaNx///kv2QrY6Z//+VfJJbkND//5eBk2OSWv//lu+SGpDC&#10;//+VHJAwjbH//5Rcj+qMgf//lH6QvI2K//+VGZHwj8z//5WDksqRTv//k7uRXY9K//+Qno6Ziw7/&#10;/48QjVGIjP//joWM6YfJ//+NGouIhqn//4tVidGFdP//ixyJt4YJ//+NjYxDiXP//5Ctj1eNR///&#10;ke6QfI6H//+R2ZBAjWr//5G1j82LJP//kXaO94fx//+RtI5xhVT//5L2jyuE3P//k8mQMIWf//+S&#10;NI94hT7//47ZjRCDZP//jLGLUYJW//+Nj4vLg7D//5EQjhSHAf//lHaP4Yme//+Uwo70iQz//5J+&#10;jF+Gkv//kB+KjYT///+O4Yo/hTD//47zizqGh///jnSLaIaD//+L2okmg6X//4k+hpyAyf//iSmG&#10;hYEh//+LBohug8///4zvimqGBf//jcyLK4Ze//+OSYs6hf3//49Ii5uGU///kNyMmIfJ//+TS46k&#10;itf//5YjkXqPBv//mAiT45KO//+YKpUVk+///5dblYmTkv//lnuVdZI7//+V0ZR/kCf//5VBknKN&#10;Tf//lJWPy4n9//+UBY2/h1L//5MMjE6Fgv//kK6KcIPS//+Ns4hhgmr//4uHhwWBo///iwKG3IF1&#10;//+Lloc1gVP//4wJhv6Anv//jQeHPYDA//+P0Ym2g1X//5Qujo2IGv//l4mTHYxS//+YlpWMjlj/&#10;/5j0ltOPlv//mdGXw5En//+aoJgNkp///5p8l2eTSf//mJGVeZJM//+WGZNLkGD//5S5kdiOn///&#10;lV2Rx44K//+WwpIejhz//5Z3kP2NLf//lKeO6Iu4//+TDo2ri2X//5JWja2MXv//koeOkY4S//+S&#10;4o8ljxj//5L2jsKOjv//kuyNw4zf//+RwIvUigX//45miGqFvv//icqEV4Dk//+HToJffkn//4j9&#10;hDJ/5f//jheJG4VK//+Ts46oi8r//5cDkmeQJ///l3OTpZEZ//+Wk5ObkC7//5aPlCWQD///l16V&#10;J5DF//+WzJR1j6///5PjkTGLgf//j/iND4ZI//+NnYrug7v//45ajEmFwf//kJaPJIoM//+ST5EC&#10;jTH//5M0kY6OCv//k9yRxo1x//+T35Ghi9T//5Hwj8GIef//jwSM3YRs//+NYIsXgeT//408irKB&#10;Tv//jYSKxIHg//+Na4qNgtD//4zdicSDf///jL2JP4Q0//+OF4pGhf7//5CFjLeI+v//kqmPNYvV&#10;//+T0pDAjRj//5OzkLaL3///kuaPvYlv//+Sj49FiD///5IdjwKISv//kPGOBYgI//+O84u4hgX/&#10;/4vah82Bn///iaCExn3T//+KSIUwfe7//4zgiDyBl///kH6MqodL//+TZ5BCjBz//5NrkI+NAv//&#10;kdiO1Ys9//+RHI2ric7//5CzjNGIvP//j86L9Yeo//+Pa4xvh/X//5BtjvmKk///kWmRbo1Y//+R&#10;C5HQjdH//5AxkNuMdv//j7aPn4rC//+PIY3uiTz//46YjDyIpv//jw2L7YnL//+QNYzki7z//5DM&#10;jcaMv///kOGOP4zt//+R3Y+hjhn//5SzkwWRZ///mKaXvZW0//+bKZsAl9L//5n3miiVa///lVWV&#10;SY+B//+QV4+Vii3//46GjL6JAv//kC6NRYte//+SSY5xjUP//5PIj5GNvP//ljeSXI84//+ZJJYk&#10;kcH//5q4mICTUP//mjmYL5KR//+Yk5YikBX//5eTlHqNl///l+6UJYwU//+YxZRci3L//5jwlCmL&#10;cv//llSRmIqA//+Qmowvh7f//4rmhryE1///h56DcoND//+HVIL8g4T//4nIhSSF5P//jaCId4ll&#10;//+R2ov+jO3//5WOjyaPf///lrKQPo+i//+Vto+0jm7//5R1jxGNnP//kqmOAIwr//+Quo0Gie//&#10;/5Dgjn2Jpv//k2qSSIxE//+U/JRdjlj//5O2ko2NYv//kdyPlYuC//+SAo7Li7H//5OYkBeNfP//&#10;lHSRHo5u//+UHpD7je7//5QGkMeNlf//k/+QWo1m//+TSY8cjKz//5J2jeCMK///kl6Nwo0R//+T&#10;Q48sj7D//5T/khCTp///ltKVa5fM//+XRpcYmfb//5YAliqY9f//lLeUcZYh//+URZNekuL//5N8&#10;kjWPQv//kk6Q6oxd//+SEJCki/H//5NakgiOQP//lhyVOpKH//+ZtZmhl1///5zJnYaa1P//nref&#10;y5v3//+fsKCLmzf//5+ZoAGZUP//nRqdZZX9//+YNZjhkav//5RNlZGPH///kwaUp48f//+SapPw&#10;j1///5HHksqPHP//kPaRUo4g//+QHI/6jLD//5CbkF2Mqf//kkuSMo6A//+UXJQ1kXv//5Y/lWOU&#10;df//ltWUmJV6//+WJZJPlBb//5W+kPOSTf//lx+ScJKZ//+ZRJWClI3//5l8lryVHf//l5GVRZM4&#10;//+XOZTpkkn//5rWmEWU5v//nyycV5gj//+fzZyZl8f//5rwlyuSFP//kpCOAYj6//+MDYaGgav/&#10;/4rThFx/gP//jdeG0YHG//+SX4uShk///5XQkECK9P//lzWTqo5Y//+W6pWBj+j//5UYlSSPCf//&#10;kKGRCop5//+J44m0gyj//4NnghZ8mf//gZh+9nvP//+HL4M9g0f//5Cri9yOpP//mKSTyJe///+c&#10;sZiMnE7//5xOmRacYv//mX6W2Joe//+XZJTml+7//5Yok5yVNv//lbqTFpJC//+XFJRqkXH//5oI&#10;l36Twv//nWqbH5ft//+fUJ04muv//54vnC6aE///mxWZN5Yx//+XspY/kcj//5Rpk4COVf//kpiR&#10;142f//+UVpMPkS///5i+lnOW3///m7KYbJms//+acJaulxL//5cHk4mSWv//lWSSpZBS//+WHJQQ&#10;kX///5dmlVmTmf//l/uVPZUk//+YeJUJlsT//5mVljmY9P//mnWX9Zpk//+a1ZlMmrP//5t6mnKb&#10;K///nKObwpyj//+eop4En5b//6DpoOWjBv//oaqicKSd//+gtqINo/v//5/UoUKjM///oDuhUqPi&#10;//+iK6L/po7//6SbpciqEP//pRynIauK//+kZab4qzT//6Vop6Srzf//p9GpEK1c//+pE6mVrkL/&#10;/6kHqZWvCf//qMGp2LCG//+oRanIsdH//6akqEexQ///pBGl0a8T//+jdqV8rkP//6adqOywjP//&#10;q7auKrQ7//+v6LJxtwn//7Cns163Rv//rc+w4rU0//+qfa4Ps5P//6hRrEyzIP//ppSqorI2//+k&#10;wqiXsBX//6K5piStFv//oN6jzKpX//+f36JzqNj//57boW2nV///nGOfSKPT//+Y7pxUntP//5Yb&#10;mheaqv//le6abpoe//+Yz52undX//5xfoWWi0P//nomjgaYt//+f+6S3qHX//6IlpoOrlv//pOio&#10;4q++//+nPar0s3///6fiq4e01///pjap07Kq//+jxac3rtb//6JTpVusHf//ojCkqawH//+kZ6Zx&#10;sCH//6fwqgm2n///qamsebsJ//+pVq1TvHb//6jgreu85///qDytk7ws//+ny6yLumf//6kUrMy5&#10;Sv//qnmtbLgY//+pgqx5tcH//6eLq1+0qP//psqr5bbU//+m9K0guq7//6ZorR69DP//peWs5739&#10;//+mha4EvuH//6cOr2y/Gf//p3uw2r76//+osbK3vz///6nvs6W+u///qbGxtLvL//+owq3ot9P/&#10;/6p2rO+3bf//sRKysr4o//+6gr3hykH//8DMx6rUYv//v4vJ49YK//+4w8VE0Hf//7F2vtPJw///&#10;rYW7QsdB//+ugbyWyoX//7JLwHXQIf//s2fA39E8//+wGrwhzAH//6uDtd/ElP//p9uwzL4y//+k&#10;oqyRuKD//6Aip4KyE///mbCguKnK//+RJZedn+X//4W4ixWT/P//ei1+CYiT//9zSHW7gav//3Kb&#10;dBuARv//dTh2OIGQ//93pXiagtz//3kDeleEEv//eZx7joWY//9483tthqz//3cPec+G+v//djN5&#10;fYkV//95D32XkAX//38LhVOa9P//hpuOdqeG//+PIpgitGj//5lto9fCfv//phWy49Kz//+yVcK9&#10;4sD//7o0zpDu9///vZnU7fYW//++EtbC+H///7001iP4Xf//vFfVEvey//+7TtPK9qT//7ot0kr1&#10;Dv//udHRnPPg//+57tHL88L//7oZ0r/0/P//ukLUKvbJ//+5vtR298n//7lR09v4C///ugPTkPg9&#10;//+7etPC9+f//7yQ06T2vv//vRHTV/Vq//+99tPz9XP//75y1Hn2P///vbPT7faG//+8V9MY9gb/&#10;/7r20mz1bf//uj/SKPWB//+6ztJ+9mf//7wC0uH24P//vdfT0PbX//+/AdQu9iT//74H0mv0Rv//&#10;u+HPnPII//+6iM3r8PX//7qXziLx0P//u6TP+fRW//+8hdIR9tn//7xm0wD3sP//u3/Snfar//+6&#10;ftGr9Or//7na0Nvzu///ubvQnPOr//+5A9AQ8/H//7bvzrfzsP//tWPOZPPR//+2XtCc9ZD//7gm&#10;0rD3uf//uRDSwviL//+5CtD398n//7i0znn2Pv//uOXM1vVr//+6EM1Z9if//7rHzqv3R///uevO&#10;/feD//+3/M4O9sz//7bfzaz2HP//tvPOXvWg//+3pM+M9T3//7h20F71GP//uWjQePV7//+6u9CY&#10;9mz//7xg0b33cv//vPzTNPeO//+8AdQg9t7//7oC1CL1yP//uGzT5PS7//+4q9SC9In//7nF1Qv0&#10;qf//uyvVafSr//+8qtXn9Jj//7v31Gjzcf//ucvR2fJN//+4ZNBg8oz//7fRz4Xzh///uIXPjPUh&#10;//+5oM/d9rf//7mxz3729///ub/PofZg//+51c++9Sr//7mqzvzzw///ut/Pa/QG//+9X9G59kv/&#10;/75805T4Vv//vJbS6vjm//+4ZM/E+AD//7TkzQT3Gv//tH7Ndvea//+15dAK+L3//7a00hD44v//&#10;ttnTC/fg//+4CNST9nT//7om1nb1Uf//uiDVrvPC//+3m9J18kb//7Tyz6Tx0///tBfOyfLE//+1&#10;Hc9X9Bb//56IuPzehP//nlq4491N//+el7nE3Tn//52LuXncvP//m/G4GNxv//+bnLc63Zj//5yY&#10;tznf5///ndq3m+JK//+eVLe048///53Vt3TkCv//nQa3V+Oc//+cibfR4xP//5vCuCDhVf//mpO3&#10;6N6F//+asLit3cj//5vuuj3fk///nHq6+eGc//+cybuK443//56KvYDmRP//oR+/xuiN//+hX78R&#10;51f//59TvCTjl///njG6z+GK//+e1Lt04lT//5/Ru+jjxf//n5u6bOPe//+eY7e74ur//549tpji&#10;+///n9C38eQp//+huboQ5Ij//6HoujLiSv//oLy4eN6x//+gN7c/3Kb//6AwtujcdP//n6m2rdz7&#10;//+elbZV3bH//55Yts7fXf//n+K4m+Ij//+gy7kF4xD//6A9t4vhxv//oCm2/eEt//+gvbhE4gD/&#10;/6DeuijjOv//oC+7kOQY//+fuLyh5Kf//5/8vWfk0f//oAK85uPT//+fH7r84fn//52HuJvgFv//&#10;nJ63hd+C//+d2bk54UP//6DEvObkS///o0C/9eYf//+jBr++5IL//6B0vJPgTv//njW5SNzY//+d&#10;8beo2/b//5+Ct9/dIP//oNy4St3e//+gsbfu3RH//6Adt5fcaf//n8a3fNzs//+gAbfp3sr//6Bp&#10;uNPg9///oCW5c+HZ//+fdrmQ4Wr//58euV3giP//n1+5LN+///+ff7i93qf//58Nt/bdN///nvy3&#10;wtyP//+fSrff3Gz//57Yt0Dbof//ncC2YNqg//+dXrbx2zX//54puT/daP//nnq60N7e//+eCLqo&#10;3tb//54iui3eh///nnq5rN4e//+fGrmv3on//6A0um/gIP//oJO6QOEy//+gx7mC4eD//6KIulbj&#10;8///pPG8V+bq//+m3L6K6Yv//6bVvw7qLf//pGC84ufj//+iArqU5LH//6HYumvi4v//osq7N+JF&#10;//+i3bre4aD//6FnuN7g1P//oAm3K+Fm//+gDbcb48H//6Byt0jlkf//oEy2l+U4//+f57Wu41//&#10;/6Bati3iDf//oaW3/OGv//+izbly4TL//6HXuFve4///nyG1ttvg//+eArV72/T//57Wt7Xecf//&#10;n1y5Kt+p//+e3bif3wv//57uuB3fh///oJ25h+Lu//+h3bsl5mb//6D5uyLm/P//nze6iuWF//+d&#10;vLpm4zD//5zmut3gav//nOG7od3C//+c97uP263//5w4ud7aVP//nBi449tf//+eMLrb32T//6Bi&#10;vSjisP//oK+83uJg//+e9rm03qz//51xttrbK///nwm4Ftv7//+iHLvK30v//6JJvPHfuv//n7S7&#10;PN0H//+eWLpa25n//59TuyrdG///oO+8Bd/V//+h7bwY4hb//6Jxu/jjb///o128b+Q6//+kAryM&#10;44D//6NCu0DgdP//oY65adxp//+fyrge2TT//6BiuXzZbv//oxO8Xttw//+kf7x82Zj//6MfuA3R&#10;Q///oGuxXcVW//+hBq6IvYH//6d9sva+Vv//rzO5zcMC//+ynby6xHj//7CmuiXAjv//rAW0srnQ&#10;//+mu65ssjb//6Dnp36psP//m8OhJaFa//+Yy5z3mzH//5lXnJaZtv//nUqgKJ2J//+gwaN0oc3/&#10;/6ITo+2irP//o+Ojn6GP//+mnqOkoD3//6l5pOigc///q9yn6aMF//+pR6d7orX//56gnrSauf//&#10;kfWSUI/6//+LYoq3inP//4zuivGMVP//ki6PWZGO//+WkpO+lf///5jClrqY2f//mNqYCJpG//+Z&#10;hZnenG///57NoCmi7f//pmOopKur//+pbawnsA7//6cvqXyuq///o82k1KqO//+gsKA2pOP//56m&#10;nMmfPv//oLidX52w//+nmaLaof///63WqJaoE///rKSoKKlc//+lk6IapXP//6FUnaGip///pa2g&#10;VKaR//+xJanksYb//743thi/Yv//xxK/fsm3///J28OGzJb//8lDw/HJTf//xlvBnsHG//++q7pn&#10;taH//7SjsPqpH///r9Osy6Pv//+zkbEhqDT//7j/t1SuTv//tpO18Ky+//+pIamaoHb//5b+l+WP&#10;TP//jCyMTIR0//+PuI4BhvL//5xfmLqSdf//pc6hXJvP//+jtqAVmur//5o5mH+TQv//lJmU2I8U&#10;//+XEJjQkmj//50dn8aZEf//oQ2j/J1+//+f9KKqnJz//5wNnkmYY///ml6cEZWs//+d5Z8El4r/&#10;/6MGo2KakP//olahkJfN//+bQZkFjzr//5PikAWHKf//kZGMEYSd//+WEI88iLD//57Jl4mQV///&#10;pnCgJZaP//+oUKPPl2r//6RxoXmTp///n+6dwZCB//+cr5rTj6f//5mvl8SPgf//lz+U1Y9s//+W&#10;iZLrjxH//5fDklON2P//nQaVOI5Q//+ojp5ClHP//7cUqsie6f//yIe8Cq68///bnNDOwc3//+dJ&#10;3i3M3f//5s3dr8lz///hTNdEwOL//9480+e85///3LfTaLvR///V3M5ItYf//8bzwUqoM///tSex&#10;FJmF//+p3Kbkkjr//6glpZKT7///riiq5ZtC//+3pbL3pI///7s6tSqn8f//tJKt76Hw//+qlaSE&#10;mXD//6N0nkeTl///nrGZho7l//+ce5aqjEr//6BQmeiPRP//qGiid5Zz//+tVajtmu///6pTp8aY&#10;lv//o8WimpPY//+fl576keL//50VnF2Rff//mvyaLpHA//+cJ5ualTH//6CMoK+bI///ow2kHJ4v&#10;//+fWKEgmhb//5fCmYyRWP//kZGSfYmi//+NmY0yhKz//4f/hmF/Rv//f/99qng3//96p3gqc2j/&#10;/3umeV9z6f//gLh+lne8//+FdYMIexv//4b8g9x7e///hIiA7XhW//9//nygc67//3uheRhvy///&#10;eF12m21R//92XnTPbAv//3XSc8NsAv//dyx0RG2g//96MnaVcLT//3xgeJ1yw///e3J4D3GF//94&#10;YnVkbfz//3YQcw5rTP//dl9zCmuy//94JXStbgD//3kUdctvLP//d8N0sW0U//9zwXB3Z3z//2+f&#10;a6Jh////bjNpX2A1//9vZ2odYg7//3JtbVNl2f//dcpxd2lo//93unRCavf//3iZdbBrR///eTN2&#10;e2t4//95nHbaa6T//3lrdmJrS///eFx0zGo7//93fXNwaYv//3frc8hqLf//ePt1WWs6//95U3ac&#10;a2r//3itdupq1///dsh1k2mU//90bHMTaFP//3P8ceFpBP//dkpzPGwv//95UXWub8j//3rTd2dx&#10;sP//em537nF9//95ZXfqcC///3kHeBtu6///eLJ3sm1M//934nZqa3j//3eRdY9q7v//eGF2B2yL&#10;//96MnfOb+r//3xQegxzov//fZB7LXWK//99xnrpdNf//31MegFyM///fLJ5lm9K//98E3m/bRP/&#10;/3p4eSJq8v//eEd3qGkD//92z3ZfaAn//3bDde9oJP//eFN2lWkj//96jHesakP//3wWeDdq0v//&#10;fNh4I2se//984HdvayP//3wbdjpqxf//eyV1LWqr//97CXUba8j//3yLdl5uW///f0h4ZnFS//+C&#10;v3r0c+X//4e0f2x3Vf//jZGFsXvx//+RP4pzfxb//5EAiwR+kf//j6SJmXx3//+RVIq5fNb//5U6&#10;jmR/fv//liWPtX+8//+RlYvNew3//4txhit1I///h1WCdXG2//+EmYAFcBz//4ISfXVuoP//gGR7&#10;Um1d//+AD3pmbO///4DFetJtp///gnl8s2/g//+EfH82csb//4TagCJ0SP//gzt+yHPX//+BNXx+&#10;cpj//4Dwezhxzf//hFt8ynLP//+LNYFZdc7//5D5hV54EP//kdiGHnfj//+QRoYSd/v//48ehxV5&#10;nf//jv6Io3tt//+QtosTfYf//5H+jGB+Xv//kFCKinyL//+NwogIeo7//4xrhvp6Qv//ixWFzHn6&#10;//+JAoNieHb//4dMgKZ2Tv//hld+WHOp//+HMn4Tcgv//4v0goh0q///kfeJYHoR//+S0Yupe+D/&#10;/463iJl5C///i+mGAnby//+MQ4Yqd9///42Jhyt59f//kDiJeH0t//+VYI40ghz//5iHkZWFEP//&#10;lUyPsIKZ//+PLItbfdb//4s5iHJ6ov//ih6HDHlI//+LpYdeedX//5AAijJ8n///kzqMB32S//+Q&#10;fYhYeGn//4ucg1dxqP//ivWDKm/w//+N3IZpclr//49fh4t0DP//jm+GC3Sa//+NVoUmdmb//4wf&#10;hL94JP//iaqCgndh//+JBoDRdtb//4wdgfx5DP//jzyDMXrW//+PCoG1eQD//5Bxgnx4bv//md+L&#10;/X+h//+mWJkgigL//6oUnX+Lt///oqKWcILn//+Zl43TedP//5XfisF26P//lKyKf3cF//+Q+of6&#10;dVX//4vSg8RycP//iFSApXEl//+HXn9uclz//4dfft10fv//hzp+IHYm//+HN33Bd5f//4fpfl15&#10;s///ipKBC32R//+Rp4gihMv//5s8kWSMwf//ogaXZZCB//+mWprIkfr//7Mmpz2dlv//y+DBNbgh&#10;///kh9xj1Qz///Hv7AjmNv//9ifx1+xv///2YvMo7L3///NQ8JnnM///6OzmLNhZ///XD9Q0wrn/&#10;/8SlweGvJP//uJm2AaRJ//+0V7HpooP//7U0svKmrf//tSOy0KnM//+xUK61qG///6/ArWeomP//&#10;suSyCq0s//+z6LUzr0b//66TsWKqef//pyqqRKNb//+iDqS3ntL//5/HodadM///oIOiAJ30//+l&#10;Z6aMogX//6uxrPOnQv//rAmtu6bn//+kvKcIn2P//53RoPOYxP//nEGgophV//+bbqDlmYP//5Z+&#10;nAiWrP//kRaVo5JX//+QwpQwkbD//5TVl9GUov//mE6bh5cO//+XA5pglOP//5GulGOOMf//jmWP&#10;w4im//+Q35EWiG7//5TtlNSKJP//lGqUxIhQ//+Pj5Bvgzb//4rmi/9/Nf//iImJpH4Z//+GpoeS&#10;fYz//4Nfg/Z7D///gROBa3iQ//+CsIM1eVr//4WOhoB7kv//hH2Fhnpb//9/FX99dOP//3n5eURv&#10;YP//dxt1N2wC//90O3FIaQD//3D3bQdmDP//bupqF2RH//9t3WhbYv3//2yYZpBg2v//afdjeV0Y&#10;//9mfl+8WJv//2RYXYtVkP//Y9RdE1R+//9jXlx4VDP//2HKWllTb///YCtX61Jv//9gn1eyUmT/&#10;/2MXWd5TCP//Zipc01O2//9o+V8nVHL//2r5YBhVGf//aypfWVTT//9pfF3dU6r//2gIXd1Tf///&#10;aIdgQlV0//9ptmLCV7r//2oQY4VYhf//aeNjQ1g3//9qXWO5WIX//2ueZYVaIf//bLVnp1w2//9s&#10;sGjYXXv//2xLaVdeH///bQRqSl9Q//9vWWw1YXT//3ITbgxjUf//cslttWKh//9wsWqzXzf//26a&#10;aBVcpP//b4Bo8F4o//9zS20gYyL//3fGclZoV///eoF162qm//96OHZoaRH//3eodBdk2///dK1w&#10;f2Ba//9zE22dXbX//3PYbSJeIv//dqZvXmE5//95u3KLZLb//3pnc29lXv//d7xwqmIa//908G2Q&#10;XpT//3VkbeRexf//d6xwXWGB//94X3FaYtD//3YFbu5gFv//cM1pAFkv//9rk2KIUbv//2hlXiBN&#10;Of//Zptb10vV//9mEVueTPn//2a4XQhPa///aMZfslJy//9tW2REVtz//3LHaU1biv//dhpsZV5K&#10;//92pm1PXsD//3W/bTBeHf//dUNtPV32//91ImzPXgD//3PIanZc3///cWRm2lrt//9wNWSiWkD/&#10;/3LiZp1dJv//ekFt/WRn//+D03iKbdz//4uTghF1sf//j4eH83mx//+RnIuXe03//5O/jux8ev//&#10;kz+PZXsU//+NH4nldJX//4PxgMlrev//fG94xWRJ//94PXOXYJT//3YmcC5e5///dS5ttF3J//91&#10;y20fXbX//3dybkVeu///d/Fu6l81//93FG5AXtP//3cIbhlfdf//eC5vRGGL//94cHAtYv///3aK&#10;bztiCP//dE5tel/h//90Um0VXw///3b0buVgmf//e4tysmSV//+Ah3cfah///4L3eURuoP//gR93&#10;Um+c//98KHJJbNb//3ebbYNpO///dtJsf2jB//96n3BybQv//4HzeHF1Lv//ieqBQX3b//+Psofj&#10;hC3//5SZjb6J7///mQOTUI/d//+aR5WAkvr//5nTlWGUPv//nTOY6Zk6//+kGqCqob3//6eppe6m&#10;SP//pSOlV6OO//+iy6SqoLH//6R7p4ai2f//pdmpMKVp//+k8Kd5pN7//6VDpk+kYP//pv2mzaWr&#10;//+nHaZxpsn//6cUpn2oNv//qjGp1avD//+ug65Przj//69brxiuhv//rnmtyau8//+xSLAErHD/&#10;/7YXtF2vT///teuz6q3P//+wZ65vp83//6yAqzCkS///rbmtjKaS//+v6bCzqcT//7DPsZ+qdv//&#10;tAq0QKwT//+5b7kPr1H//7rRud+vBf//tg+0H6lX//+xTq5BpDv//7BLrQujr///r9mt0KSn//+u&#10;Ja3NpEj//6xsrO+il///qc2p5Z7Q//+mnKWumqD//6XmpFmaH///pnqlNZv2//+j3qOymyn//59S&#10;oKOY2P//naGgIZmT//+e5KG2nN7//56aoLqdo///m4CcR5p3//+ZyZj9l5n//5yEmmCYcP//oNSe&#10;PJsP//+gOJ5+mgz//5ldmVmUQf//kwOUoI+a//+Ss5UzkLD//5c2mZeVyP//nIGdxZry//+gkaAs&#10;nwr//6PCog6jM///pMCip6WJ//+hJp+Iolf//5sxmoqbTP//ltuXSpUQ//+Uj5YIkRb//5MllT+O&#10;g///kWuTdYv8//+PkZDZiXb//46TjoSHr///jXaL44XU//+MxIn9hH///436ir6FXf//j1aMhobK&#10;//+PeY2Wh2n//4+njp2IZ///kHqPuIo7//+RfpA+jBX//5H1j62M5v//kmuPA4zt//+USI/+jcD/&#10;/5YqkV6Oiv//lduQ1o2f//+TMI4WiuL//48Qie6G4P//jCOHGoQP//+L24c7hAv//4yoiO6Fg///&#10;jcmLLodm//+PaI2giVb//5Duj3iKqP//kemQb4tL//+R9JB9i2j//5HVkLyMT///k0ySyo+e//+V&#10;t5V+k67//5bwljOU7f//lsqU75KO//+VcZKHjbT//5MMj8GIXP//kQmOJoVV//+Pf42ChNX//422&#10;jKqFM///i7qLc4U3//+J/IpQhLj//4k4iguEpf//iUqKV4VH//+Ju4qRhjn//4pnipSG9///izmK&#10;d4cv//+Ma4q2h1P//45Ci9uIHv//j9mNEYkC//+QEY0RiPr//48Qi+aIOP//jgaK8If5//+NMIq1&#10;iF3//4wuipuIif//it+J7IfO//+KOIkchtL//4q+iMSGW///i1mIKoWz//+K+IZyg/j//4rihOqC&#10;U///jEqFCIJP//+OJoYwg5r//477hx6FHf//jgOG9YV7//+Mj4aBhMv//40Bh9qE9P//jrqKUYXR&#10;//+Qto0ghzX//5NEkK2Jm///lYSTyovX//+WppVZjP7//5YllNqM4f//k5eSJos1//+Pzo5PiGT/&#10;/4v3inGFNP//icqIBoNw//+KJYf3hHX//4u/iRmG7P//jZyKkYlW//+PooxNi0z//5GJjfSMtP//&#10;ksmO1Y1O//+Su441jGX//5GvjKKKJv//kImLhYfG//+Pp4uKhh///485jIOFhv//jq+NEoVK//+N&#10;aIvghIP//4udiR+DO///iveHHoMC//+Mz4gghU7//48GiqiIG///jruLhYhK//+MWYozhcb//4oS&#10;iC+Cn///iSyG44Cx//+JHYaNgD7//4jxhtCAqv//iKyHkYFP//+IaohJgVP//4gGiBqAF///iB+H&#10;cH7N//+JvYfYf2j//4waiWmBm///jb2LHoOG//+Ni4tjg03//4vvieWBLP//iueIPH+q//+LHodB&#10;gBv//4v3hv2CDv//jNOHaIRt//+MVod2hVb//4qvhySEpv//icaHsYQx//+K2omwhSX//41FjAqG&#10;1f//jxaM44d///+PfYvghrv//47eifqFXf//jVOHoIOl//+LI4VBgYH//4ihgzR+3f//hj+B5Xw6&#10;//+EwYG0es///4SUgnp7c///hbWD5n37//+H4oXSgV///4pCh9aD/P//jDyJyoUO//+NjIumhTD/&#10;/43zjQ6FO///jiuORYYf//+PYI//iEb//5HJkj6K0P//k/OTwov0//+UEpNHiqT//5KWkX+IiP//&#10;kVaP/YgA//+RRY9niXb//5IGj4OLsP//kfGO/4yi//+QfI0+i63//474ixeJy///jaqIwYcV//+N&#10;E4dOhLT//433iCyEvP//j4+KrIcR//+RJ41jijH//5Kij0qMb///k1OPXIxI//+TvY6ziuL//5Qv&#10;jkmJ5P//kxeM8oip//+QdIqPhwn//47+iYiHBv//kKmLl4nP//+UAI8njYP//5ZJkWuPd///lyiS&#10;F4/z//+X35KCkND//5kYk4aSv///mf+UjJRW//+ZpZTNlB///5kHlSqTAf//mZOWtpLh//+bDpjy&#10;k93//5ujmdmT5P//mUWXPJB0//+VvpLYi1X//5SmkIeIof//lmKRXYln//+YWZNSi1z//5hWlBqM&#10;OP//lvSTkIwC//+XApPAjMj//5kWlTqO1P//m4uW65DI//+dJJgmkcD//55KmXqSVv//numawpKe&#10;//+dkppNkZb//5r1mH6QEf//mRaXPI+y//+X7pagj+f//5Z3lY6PUP//lAyTLY1J//+RZY/7ioj/&#10;/5DqjqGJgv//k2eQYotL//+WY5MxjeP//5c4lEyO5v//lcaTUI4///+TXZFTjUr//5HSkA+Nkf//&#10;kYaP2Y61//+RkI+kjwD//5Hyj3COoP//k7SQWY9U//+VqZGHkED//5Ynka6Pm///leWRp45H//+W&#10;LZKDjj///5auk4ePs///l3aUiJJT//+YI5VclKX//5cBlHaUDv//lKKScJEy//+TQpGGjyr//5Kw&#10;kXWOav//kUOQeY1D//+PDY50i3f//43mjS+KsP//j36Od4yU//+SEZDajzz//5LhkbqPu///kjqR&#10;Oo4q//+RspCEi+7//5G4j9KJev//kt+P6IgP//+U+5E6iI///5aDkr2KC///lY6ScIod//+SGY/B&#10;h8n//47gjOCFFf//jo+MVIS3//+Rh45/h0f//5V0kVmKq///lxOSKov0//+WCpEIi0f//5Qdj6uK&#10;df//kj2OnYno//+Q8o3oiVL//49hjIWHSP//jK6JxINV//+Ky4fygKb//4uOiP6B5P//jW+LRYUo&#10;//+OpYy3h3T//489jTyIOP//kEaN6IjW//+RwI7WidX//5NSj9GLS///lWCRXo3u//+XgJNBkU7/&#10;/5jplOGUHP//mSmV15U1//+YTpXblEz//5bhlN6R2f//lcqTXY77//+VT5GljFL//5Uej+uKCP//&#10;lO6On4hg//+T4o1JhtH//5FPix6Epf//jjqIyIJa//+MAYc5gI7//4t4hwl/tv//jJ+IDX/w//+O&#10;XYk3gKX//5Buiq+CNP//kzWNWIVG//+WmJFviaL//5jdlO+NMP//mRyWY46w//+ZSJc5j/L//5rf&#10;mM6Sef//nGKZ7ZTA//+b25kxlP7//5lJluKTP///lmeUbZD9//+UUpJYjvT//5OwkTCN8f//k8yQ&#10;i43O//+S4Y8GjSb//5FYjRqMIf//kA+LpIs+//+PTYr2isP//4+wi4CLXv//kI6MIowk//+Q1IuO&#10;i43//5CYii+Jqv//j2yIhIcJ//+M84a5hCn//4ophVOB3f//iTSFloFy//+LAofeg1n//49WjCuH&#10;rP//k/iQ0oyT//+V75MYjub//5V4kwOOf///lNqSio3Y//+V1JNhjx///5eDlM6RQ///lzaUSJC7&#10;//+UdJFljLr//5ENjf6H2///jv2MJYVN//+PnI09htn//5FTj4eKP///khCQroxE//+R+5DRjF3/&#10;/5H+kPWLu///kYSQiIpq//+Pp46Fh7r//43ajCyEzv//jVmK1YK9//+NYIoZgVb//42AicWBBf//&#10;jcuJ5oIh//+OIYoJg9b//47MikOFaP//j9mK7obD//+QxIvgiAT//5EDjLCJBf//kQONg4mx//+Q&#10;+Y4ZiXr//5DHjgiIb///kKSNrIev//+QXo0Vh23//4+8jBaGzv//jj6J7IRa//+LP4YXf2H//4kg&#10;g4J7Z///ilKFGnwt//+NcoligOr//5D4jjeHXv//k3WRhIyF//+TMJFyjYr//5GPj6mL4///kO6O&#10;0oqh//+QgY4yiXr//47sjJCHRP//jaiLlIXY//+OiY0Rh2L//4/xjyeJzv//j7KPXIoI//+OhY5Z&#10;iGv//42+jWCG0f//jUiMU4YM//+NKItkhqX//45Yi/eJT///kH+OCYzt//+SAI/djy7//5JTkJeP&#10;if//kpKRMo+m//+TzJLYkOX//5XflYWS9v//l1SXjpPQ//+WS5a2kWr//5Kzkq2MUv//jyiOL4gp&#10;//+O0IywiGD//5G2jpWMPf//lPCRQY/T//+XGJNnkXj//5kXldyStP//msWYF5Py//+a+piDlBH/&#10;/5kylm+SG///ltOTaI70//+VmpF3jDX//5XFkQiKav//lsSRp4nc//+Xj5J0inH//5WPkNeJ8v//&#10;kBGLyob2//+KHoX7g0f//4ZBgeOAuv//hTyAmIBi//+HqYLTg0P//4yQh3iIWv//kguMeI01//+W&#10;gJBkkDL//5fikYuQIP//lryQmo6H//+VYY+/jdH//5OAjpWMyf//kSqNTYq+//+QwY5Lijj//5Kh&#10;kYiMI///lAyTpo3m//+TUpKpjZ///5HmkFqMk///kdyPdIz7//+Sqo/ejif//5K4j8yOFf//kuuP&#10;yY2q//+UypEljq7//5Z7khqPjP//leyQ545q//+UEY7gjLP//5MAjnGM6f//k2WQLo+p//+U1pNh&#10;lAj//5bjlweYyf//mCuZKZus//+X8pijmyv//5dClumYU///lrOVR5Si//+VfJOGkLD//5O6kbWN&#10;jf//ksWQ6oyw//+T1pJKjr///5cUlfOTFf//m2yax5f0//+fhJ9Am57//6J7oludTf//o6yje5zT&#10;//+iiqJcmor//55+nsCWrv//mIaZk5Ii//+T1ZWpjyL//5Hik/+OOP//kQOSxI2j//+QmpGOjPv/&#10;/5CMkICMJP//kKGPrYsZ//+RvJA3i3P//5Nrkb+Nqv//lQGTWJEW//+WIZQjlGH//5XokwOVZv//&#10;lMyQpJP3//+UK482kfr//5UkkHGRwv//lxyTmpN+//+XrZVclHz//5dBlVKUNP//mfGXlZYF//+g&#10;tJ22mwn//6cIo66fZP//qAGknJ77//+iDZ6TmHP//5gJlDWOVP//kC2LxIZA//+ObIlog/T//5GO&#10;jE2Glv//lmaRiYu7//+aPJaZkSr//5vEmfSVEv//mx+bM5ZQ//+Y7ppGlJf//5T1lpiPvf//j8aQ&#10;2YlH//+Kp4qwg7D//4h9hzOCdv//jCeJcIgM//+T4o/1kaL//5vXl2SaoP//oaqdYaC5//+i558D&#10;ojT//5/7nFOf0///nJSZHZy7//+af5d4md7//5nel4qXhf//mqiY35a2//+caprIl+3//55SnIOa&#10;TP//nuyc2Ztp//+dUJsamWz//5qQmImVSf//mBeWn5F3//+VpJTtjvT//5ONk0iOiv//k9CTX5F4&#10;//+WvZWVlof//5l6l3GZmP//mV+WsJgJ//+XnJSxlEn//5cblEeSev//mDeVcpNU//+ZQJZFlPj/&#10;/5kBlauV////mF2VBZb+//+YpJYCmK7//5l0l/iZ/P//mheZj5pC//+appqHmmD//5tCm0GbNf//&#10;nB+cWZz5//+dLZ3dnxT//52gnuigUf//nVKfM6Cf//+dt5/8oeD//5/OohWlVP//o6ql0Krh//+n&#10;56o3sID//6lirDKyaP//qEerYrC8//+n4Kqer07//6itqo+vY///qOyqIq/h//+o8qoVsU7//6lZ&#10;qruzq///qNuqWrTD//+mnqf+s03//6PmpRmwzP//o42kq7A///+nFagqsvr//6yordG3E///sS+y&#10;orn7//+yDbPouer//68xsXS3R///q9GugrUd//+peKyhtET//6cdqqiy/f//pICoLbCh//+iHaWS&#10;reX//6Dso/esS///oVOkGqyL//+hI6QXrB3//559ohmokf//mqufLaNE//+Xhpzenrn//5ZAnAic&#10;yP//lpKcJp1F//+XJJv+nkT//5dKm0SejP//mD2bip92//+bfJ5aow3//6BgouCo0v//pNunA65O&#10;//+nUqk5sUv//6bcqLGwof//pIKmf62f//+icqSkqxz//6HwpESrZf//pAKmaK/Z//+nRanwtkv/&#10;/6jBrDa6e///qOatnLxL//+phK9Svbv//6k0ryi9af//p5Sscrq3//+mo6nQt7///6YoqAy0+///&#10;pT+nB7LI//+lDKfxs1n//6Yxqsq3S///pxqtKLvi//+mDqzwvd7//6Req6+9wv//o9Ormb1z//+j&#10;6axavQr//6UxrmK9l///qLiyZMAM//+syLYnwiX//661tnrA+P//r0W0Xr34//+x6LSLvgn//7fr&#10;udvD0///v23DLM3S///EUcun1sT//8MuzjTZQf//vQjKlNUt//+1FcPAzjX//69cvlHJnv//rxS+&#10;CcsA//+yMMDJz0///7KDwA7PBv//rq66k8ip//+qG7RSwO7//6eDsHm7y///pqKu9rlN//+lIq1e&#10;tsX//6FAqY2x7///mcChsKl6//+NUpQinFP//3+ZhMWOOP//duF6dYUw//91i3fygxn//3ggecmE&#10;Yf//ebx7C4Sd//944npDgyD//3b9eMOByf//dOF3FoFm//9zK3W/gkD//3OidtWF+v//eEh8po6k&#10;//+BIIcInBD//4zulFCskf//mkujHr4V//+onLOjz8X//7aExN3gkf//wCnSyO3Z///Cn9lF9cf/&#10;/8Bn2Yn5QP//vX3XUPnG//+7fNTw+Nz//7pO0vr3YP//uTfRI/Vt//+4Wc+a84L//7hqz07ynf//&#10;uTnQXfNB//+6ANIe9SH//7nH0zP2x///uDHSdfcT//+3G9Ft9vD//7ee0VP3HP//uRjR5vbj//+6&#10;2dLh9in//70R1M716P//vwbW3faY//++xtad9xv//7yb1Dr25P//utHSa/ag//+52NG39n7//7lr&#10;0Yj2fv//uhXSJ/cX//+78dO997f//75W1br3yf//vyjV5PaP//+9r9Nt9C7//7tt0BLx3v//ueXN&#10;s/C5//+5Ys0G8TT//7mzziHzUf//uhjP6/XE//+6AdEQ9x7//7m50Wj3Kf//udPRt/aJ//+51dGz&#10;9Zb//7nS0YH06v//uYfRDPS+//+4jdBR9Jn//7hC0On1HP//uYjTO/be//+6YtRf+Jb//7o906T5&#10;E///uYnRpPgZ//+4ms7y9jn//7hJzO71If//uP/M1PW3//+5ks3F9tj//7kfznj3Jf//t6LOKfYc&#10;//+2mc4C9M///7aBzn/0Bv//tozOvvOc//+2bM4V83D//7cEzUnz3///uQTNtvUo//+7sM/B9sz/&#10;/70K0ij3bv//vJLUHfcH//+65NTv9eb//7lh1Pf0hv//ucfVuPQz//+63dY09F///7uz1h/0U///&#10;vDbWCfQZ//+6aNPw8sj//7dQ0NHxbv//tdHPU/HQ//+1/c8I8z///7eVz671Jv//uRbQLvaw//+4&#10;6M9+9sP//7iLz1z2Pv//uOHQGvWb//+5I9Ao9KL//7o/0Jn0l///vEzSPfYW//+9LNN394f//7uL&#10;0qf36///t97Ptfb+//+0781X9h7//7UhzkL22v//tr/Q8fhA//+3FtJX+I3//7Z20nb3pf//tvjT&#10;T/Zn//+42tTz9YP//7l61N30Xf//t9vSrvML//+1hdBa8mP//7T20A3zRP//tobRcfTT//+ecbqw&#10;4DH//54PuiHfmv//nyu7WOFj//+fU7ut4q7//54EulPiiv//nP644uI5//+dFrgu4qr//53huA7j&#10;o///n0i40uUm//+hLLq+5p3//6G8u+3mef//oEa7a+RX//+dq7nb4K3//5snuEbcq///mnq4ONst&#10;//+bZrmH3I///5vauinelv//m966OeCS//+dRrtq48P//6A0vbjngv//oWa+FegH//+f+bxU5OL/&#10;/56Pu0nh0v//nlS7XuC+//+e5LtY4Tv//57kuezhyv//nqu4LOKg//+ffLgi5Ib//6B/uQblp///&#10;oM65cuSP//+gWbjB4cj//5/Et17e6P//n6C2UN1Q//+fJLVa3I///54GtHXcMP//nPO0E9xt//+d&#10;KLUM3hD//578t2LhLf//oMu5MOO7//+hqbm35Of//6HduevlXv//oeO6+OX0//+hnLy/5q7//6Ce&#10;vf/mvf//n6S+hOXg//+fKL455Ff//56svMTiYP//nZS6S+Bx//+b9reu3t7//5tottHez///nQu4&#10;puDc//+fsbuq403//6F+varj/f//oRa9HeG7//+eu7ou3WH//5x6tubZwv//nDW1YdkR//+d2rX8&#10;2t3//5/Gt3bc7P//oNu4qd3W//+hH7kj3cD//6CruJPdNP//oGG4Gd2Q//+gjLiU3zL//6BluVLg&#10;o///n5q5a+Cv//+eqbjH33D//54puAHd1v//nZm24tvl//+cPLT92Wf//5tRs6PX0f//m9Kz29gi&#10;//+dZ7WN2hP//57Mt7/cdP//nqK4992i//+dW7kn3W7//5v7uKncav//m3C4CtuA//+cnLhh257/&#10;/56uuW7ckf//oMG62t5S//+iFrvd4Gz//6GNutDhIP//oLa5FeEq//+hgrj64k///6M1ukLkg///&#10;pZW8+eet//+nFL8R6hr//6WGveDo6v//opW7GOTH//+gj7kt4Bb//5+4uDPcqP//n+y34Nu1//+g&#10;ILdI3NX//6AYtqzfOv//oHG24uJX//+gbrbG5AD//5+ptY7i6v//nti0JuA0//+fKbRc3m///6FN&#10;txjfJv//o/W6j+EZ//+j6Lsh4Or//6FGuTHe1v//n8O40d6d//+gcrrK4GX//6FDvCzhKP//oLu7&#10;G9/2//+fyrk730n//5+3uNXhMv//n6y5Y+QO//+e/bnK5Zj//55AujHloP//nam6reRm//+dSbtU&#10;4kz//52mvHjggv//nk+9Mt9r//+eBLwh3k3//51xupHeAP//nja6tt+B//+fTrtc4Lb//583umnf&#10;Zv//nay3jtuD//+cubWO2E3//55itxPZEf//oOS6Ktv2//+gYLp93C3//51guF3ZqP//nA23ydjW&#10;//+darlu2w///59uuxneOv//oKW7teCP//+hMLvt4c///6HkvITibv//olq8rOHU//+h07uL34H/&#10;/6C0uercm///nyK4Q9ng//+e5LgS2OD//6BouPrYwv//obm4O9Xb//+hJrQkzd7//5/WrtbDYv//&#10;oneubb3C//+p4LRzv6H//7BcuqXDD///sYi7k8I///+t+LcrvIP//6mfsXO1jP//ptStHa/k//+k&#10;G6kEqlP//6COpG6j8f//nTOgSJ3h//+cMp66mtf//53toDmb7f//n2qhjJ3U//+gsaHvnsz//6Uy&#10;pG6g6P//rN+ppaUG//+1kbE7q37//7wKuQuy/P//uLK4vLM7//+oTaraprL//5UTmBSWDP//ipSM&#10;ZIzG//+K4YsbjUv//5DHj76Suf//lqOVEpe///+Yhpc0mTv//5aBlfeX5///lYWV85iC//+aC5uB&#10;nqz//6Fho+2nQP//pV6owqwu//+le6j0rKv//6Q1psyqaf//oQqiFqSg//+dW5yFnS3//56um9Ga&#10;av//po+iAZ71//+tDagYpKX//6ihpJiitf//m+GYspne//+TNo9Dk6T//5bXkIOXg///phmdLqZG&#10;//+68LDRu2b//82mxI/PMP//2TPSgdrl///cyNgp3Cr//9hH1JPTR///y53IB8Hm//+9KrmDsH//&#10;/7dVs9KqHP//vWW6abDr///FxcPnunP//8Pdw5+6Dv//s66096ul//+djJ9sluj//47vj/SIiP//&#10;jf6NGIbo//+VjJKjjar//5xcmICUSP//nMmZgpUn//+Yw5cqkdX//5Zplp+QKv//l/iZeJJn//+b&#10;SZ1GloL//524n5KZuP//ndmfR5o+//+c+p4HmPD//55LnweYyv//o8Gj6JvF//+p0Kjnnrr//6lC&#10;puybcf//oSGdN5HX//+Xy5I3iF///5SHjR+FTf//mvKR3Isq//+o058sl3X//7ZVrhyjQ///ujW0&#10;taZV//+yRq8Ynuz//6cEpQmVff//nzKdp5CZ//+bSJmikBH//5qFmFSSQf//nDGZApUS//+eO5nF&#10;lbP//6IKm+yV0f//qyyi45oK//+31K0Mocn//8f1u6+t8f//2inONr1c///mWdvMx63//+hW3sfI&#10;Fv//5jvdMcWf///lRNzKxaD//+N629LEVP//2zfUbbvi///KmMT1rHT//7Ydsb2bL///p4akJZCD&#10;//+kFKDTj8n//6qsplWWwP//tauvt6Ec//+6E7L7paj//7JZqxOfQf//pWueypQn//+bz5XQi6T/&#10;/5c6kO+G3///lzqQLYac//+e35crjbf//6z1pbea9v//t+uybKT+//+2s7OGo5j//6z/q+2bNP//&#10;pGOkrZTd//+fg6BJkk7//5vCnJuREf//mPuZqJCe//+YhpkGkbn//5mzmimTXf//mF2Y65F3//+S&#10;w5Mxipb//4uYi22B8///hb+Eu3s3//+Aw371dlf//3wBecVySP//eTh28HAI//95nXd3cFH//3wI&#10;eclyJv//ftN78XQw//+AIXxddLH//35Peh5yWf//ehl2VW4j//9143MCaoP//3ODcTdo7v//cxJw&#10;qWkb//9zunCxahz//3UtcXZr5P//d6tzlG7J//95xnXocWz//3nKdo1x0v//eFZ1nXBN//93ZnS5&#10;bv3//3fUdNpvEv//eKt1bG+Y//94y3VwbvT//3d5c/ZsGP//dBlwLmb7//9wtmxCYqv//3AXazxi&#10;ZP//cnpth2X5//92hHH7azb//3nedh9vG///eo53nW+l//95wXc7biz//3jCdjBsKv//d3x0iWm0&#10;//91yXI8ZwD//3Qpb/dlC///c/dvPWU1//91UXBqZzf//3acchVpBP//duFzRml5//92h3QDaTX/&#10;/3WDc69obv//dCVyQGd8//90KnGRaA7//3Z7cyxrH///eUB10G7j//96mnfucWf//3rmeZdyu///&#10;eyJ69XNS//97lXudcyj//3uBetJxxf//evF5QG/l//96iXhBbuv//3rJeJZvnP//fCR6fnI7//9+&#10;Zn01ddT//4B+fxt4R///gTZ/BHe8//9/+nz7dA7//35KezBv6f//fbB7FW25//99bXtlbOb//306&#10;e3Fsx///fbh7yG1h//9+4XyDbmP//4BofWBvTf//gcV99m/T//+Co34Cb/r//4OKfiJwjP//hEN+&#10;TXFh//+D/H3qccP//4JqfIdxUf//gK96zHDa//+BC3q8ciL//4OyfLl1CP//hsR/SHeb//+KHIKF&#10;ed7//451h059Fv//kcSLX3+1//+RUYtYftf//49XiPh8AP//kFSJDntx//+TvYvjfVv//5Q/jHB9&#10;JP//j+2Ii3je//+LWISXdKv//4kogztzEf//huqB2HG6//+DMn6EbvL//3/ReuZsJP//fnd5B2sZ&#10;//9+0XkjbAH//4BsevVupP//gmd9aHHu//+DA35mc+T//4JFfbV0J///gXd8gXOZ//+B6Xwbcw7/&#10;/4Tefa9ziP//iiKBNnU1//+OuoRMdov//5ANhSN2sP//j2GFS3dk//+OMIXYeRD//42ihyN7Gv//&#10;jyKJ7H3l//+QVIuqf0z//47Nii19rv//jGSHxXuG//+Ks4YweoL//4kNhIF5mf//hzqCCnfw//+F&#10;ln9BdYT//4UWfXhzI///iDh/nHOH//+PwIbEeFn//5X/jZN9a///lF6NLnzF//+N0IexeCD//4nc&#10;hBV1qf//iamDoHZS//+LKoSoeG7//49QiDF8o///lXKNtIH5//+XqI/Tg1v//5ONjIR/X///juKJ&#10;JHuN//+NWoh+enr//41TiER56f//jnCISHnZ//+R94o+e9j//5UUi4182f//k86IwHlH//+TcIgM&#10;dzv//5j9jq58Wv//n2qWaILY//+el5XBgaP//5dHjgN6xP//kDCHVnZV//+L2oQ4dbH//4hngWR0&#10;+///h9WAEHVO//+LXoIAeHL//48VhD57Ov//jjGCVXkI//+Lwn8RdJP//44wgLl0R///lA+GJneF&#10;//+Wy4jFeHD//5T7hw513f//lB+GdnTU//+XS4ohd/r//5oMjed7WP//l4+MyHqU//+SBIhSdzP/&#10;/43zhK51OP//jHKDK3X///+LtIJVd+T//4rugZh5ov//ivaBqnt3//+MO4L5fgr//5CPh3GDhv//&#10;nEuTno+9//+r96PGnl///7TurKukiv//tMiru6Fd//+5gq/npQH//8u4wxi5Tf//4XTbRNNY///s&#10;vuiL4Zj//+4b6qPjT///7Ero3eCY///o4eVq25n//95q2wHOs///zCTI4bn8//+56LbHpl7//66D&#10;q3KbPv//qcym8ZiM//+pKabWm3v//6iDps6ewf//pVSkIJ63//+kCaN6nzr//6dQp/GjKP//qj6s&#10;WqYM//+oBKs4o9D//6JUpe2e1f//nYChBZti//+bwZ7nmqL//5xdnvGa/P//nwug+Jwv//+i+qR4&#10;nkn//6QxpZyeNf//oI6iTJo9//+cIJ6ilnX//5q6nlOWgv//mjaet5ff//+WbZsTldX//5CslMWQ&#10;+v//jfyRdI4H//+QCpM5jsr//5RKl2mRQ///lfyYspES//+SPJPGi3L//4yRjHuEA///iryJSICe&#10;//+MQYpEgNf//4vcig5/k///h1CF2Xqv//+BPX/jdN7//3yGex9xBf//eXh3+28s//92b3TSbQf/&#10;/3RUcqRq1P//dcZ0NGtD//940neRbTv//3htd0xsVv//c1hx0WcX//9tjGslYPL//2ntZpFc3P//&#10;Z7ZjjVqX//9mK2FYWbH//2UeX8pZg///Y/JeQFi1//9jD10CV2L//2KvXCZV+///Ypdbe1SE//9i&#10;3ltTUzn//2McW0lSJv//YtlaylF1//9iLlm2UUn//2JsWT9R7///ZStbSVPy//9pYV86VkT//2yn&#10;YrFXcP//bchj5lch//9s22KQVZ7//2rnYCJTtf//aXdfGlLr//9p9WEFVI3//2v6ZN5X7f//bUVn&#10;aFpA//9s+mdnWln//2xpZpNZtf//bUFnMFp9//9ve2m3XV3//3FobH1gpP//cXptjWIq//9wW20f&#10;Yez//2/sbMdhlf//cWRt5WKh//90KXAaZK3//3V6cMZlBv//c+pupmKE//9x12wuYBL//3HbbA5g&#10;n///dE9uqmQX//94F3LiaID//3uMdv9roP//fRt5N2vm//97zngoaNX//3iLdF9j3f//djpw5mA9&#10;//93enD0YLH//3wddPFk8v//gQl502ml//+CKHsoaqX//36Gd6dnA///efZzJWKk//94WnG4YYX/&#10;/3jccn9iy///eGdyEWLB//91DW4dXo///28bZu5WXf//ac9gKU6G//9nE1xMSlP//2XPWsVJlP//&#10;ZdlbP0tx//9nBl0rTpj//2kuX8pR2P//bQNjeVWZ//9xeWdlWVP//3SUajRb0P//dYlrnlyo//90&#10;oWu9XBH//3NJa0VbGv//cmZqYFpY//9xSWh8WWz//2/rZgpYhP//b6Zk1lj2//9zDGeSXOr//3ts&#10;b8ZlY///hmJ7Y3Al//+PM4W3eLr//5MGi0B8W///lAiNpH0M//+VYo/1ffT//5TckDV9L///jwOK&#10;43df//+GIIH0bmr//393eqBnZ///fQl3JGSB//98l3V8Y43//3vdc4dh8///fBhy1mD5//9+KHSP&#10;YjH//3+hdj9j2P//f8R2kWTt//+Ax3d7Zwf//4KXeXZqGv//goh6S2uW//9/3XjHakP//30adnZn&#10;3///fAp06GZP//98SXRKZen//32cdQJnH///f/F3L2pr//+B6Xlgbor//4GSeXtw5v//fut3F3BI&#10;//98l3SVbrf//309dMtvcf//gcF5LHQ5//+JmoFvfKj//5Hpil6Ffv//l56Qf4ua//+cRZWTkRz/&#10;/6BvmpiXGP//oU6crJpw//+gh5zgm+r//6N+oIqge///qaOnq6ew//+sbavhqtT//6oUqumoDf//&#10;qKqqh6Zn//+qOazGqQj//6okrOqqtf//p8iqBKj5//+m+qgap0n//6fLp9mnUv//p+unaKfo//+p&#10;VqiZqfr//63FrMittv//sVKvyq8Q//+wtq5hq9H//7DcrZ2plv//tr2y4a2i//+87bjvsrj//7rb&#10;tuuwKf//sj2uUqdR//+sUqivoW7//6yeqcuiNf//roCsu6T2//+wOq8Zp0T//7S3s9GrhP//ug25&#10;Tq////+6OrlxryD//7Q7su6oKv//rp2sraHu//+teKuwoR3//65DrcSjWv//ro6vs6U7//+tR68r&#10;pHf//6hNqaae9///odaiA5gX//+f4J8wlnj//6JqocKZ4///o1mjm5v2//+gkqIVmrX//53BoCSZ&#10;0P//nTKfnpsd//+cKJ3om1///5kLmbSYnf//l36WzJYd//+boZmRmDH//6NUoJ+d0///poKkeKBa&#10;//+hbqEQnHT//5ocm4GXaf//l8uaOpdB//+ar50JmyT//54SnyieBf//oBOfQp7w//+ik6BFoRb/&#10;/6QIoWSjKf//oNae7aCI//+anJnMmdT//5WYla6TW///kyWT3I8t//+STpNPjPD//5EpkhCK+P//&#10;j3mP34jz//+OSY3Wh3z//4z5i5SFtv//jEOKMIRw//+Nk4tPhVn//48rjSCG2f//j7GOCIeV//+Q&#10;Ao6hiFH//5CvjyuJaP//kbmPa4ql//+SNo6vivz//5HAjRSKBf//kdyMjIlo//+SpY0giYL//5Lg&#10;jWCJbP//kdiMcIiX//+PoYo7htX//44tiLuFs///jlSJKYYU//+Ot4pRhsr//48Fi56Hf///j/WN&#10;I4if//+RMY5hieT//5ITjxWK8f//kkSPfIu4//+S1pDjjWr//5Tsk/SQ1///lyKWk5PJ//+XrJaX&#10;k5n//5bylMCQbf//lSiSI4tv//+SgY9jhin//4/BjTGCYf//jSqLa4B7//+LD4oDgCr//4l8iOSA&#10;h///iICIQoEO//+IPog+gc3//4hJiC+CnP//iKmH94OL//+JYIe/hGn//4oTh4iE9f//i2GINYYJ&#10;//+N2IpwiE7//4/2jKyKIv//kDyNNIof//+PRYyMiTz//454jDGJPf//jgaMdYo8//+NTYx/ivL/&#10;/4u4i1eKI///ilKJuYiU//+KWYjsh7j//4tIiJSHTP//jA6Hv4Y9//+NuIeuhaz//5EKiZCG5P//&#10;k8iLqoh9//+UF4xUiQn//5IJi1CIBP//j+6KToaa//+QP4tIhpL//5EQjGaGeP//kPSMjoXF//+R&#10;wo3Xhqz//5OkkEeI/f//lSGSEorl//+UvpGwiwL//5HfjsyJAf//jduLEYYM//+KgIg2g7T//4m/&#10;h8eEAP//i9+J04dq//+OY4vsixL//4/6jNmMzf//kV+Ngo0D//+St44ujIz//5OpjqSL5///k8+O&#10;b4rN//+TFI2MiOD//5GjjHWGWv//j82LwYQd//+OxIwbg3P//47yjSWEiv//j+aNzIZ0//+Q4I2B&#10;iB7//5HAjOqJWf//k0WNpIsD//+Ud482jF3//5P0j/SL6v//komP3Iop//+RTI9aiDv//5BojrCG&#10;4///j3GOAoZL//+N/o05hgj//4xYjH6Fmf//isCLfoQ///+JgIoBghL//4l8iOGAqf//ivqI5YE4&#10;//+MZolagrb//4yRiXqDg///i02IrYKQ//+JW4bygEX//4iDhYV+1f//iSyFFH94//+KN4UbgVv/&#10;/4rQhWmDcP//ioSFuoS1//+J+oZphVL//4pjiCKGPf//i82Kd4d1//+NCIvih9j//417i7+HDf//&#10;jaWK0IXv//+NsImqhPv//4zEh9eDjv//ioqFQYEW//+HGoIifVb//4ORf115Uv//gZp+TXch//+C&#10;K39xeEP//4Tggj18Xf//iEaFXoFX//+KY4cvhCn//4qoh3qD7f//ifyHXYJT//+JKId+gUf//4lY&#10;iJaCOP//i3mLH4Vd//+O044kiOT//5GqkEmKmv//kpCQt4m///+RtI/rh8n//5COjvuG5///kGGO&#10;wYgE//+RWo9uin3//5G2j5SMJP//kJCOUYvy//+O+4xfiqL//417ihWIS///jRCIzYZi//+OwopN&#10;hzL//5FpjaCKWf//k4qQsY2x//+U1JI1j3v//5V/khaPJv//loWR6o5O//+XgJIYjc3//5aPkQ6M&#10;of//k7qOloq3//+RX4yaicv//5FwjNOK/P//k2iOoI0f//+U7I+4jdz//5W2kAKNx///lxSRFI80&#10;//+ZEZMwkmX//5pmlTCVXv//mgyV85YT//+Yy5XNlLr//5iblj+Tlf//mguX0JPW//+bMpi8k9b/&#10;/5ldlkuQt///lY+ReItz//+Tgo5GiB3//5R6jrGIbv//le6QsYoe//+VdJGfisz//5RzkfmLTv//&#10;le+T6I3R//+ZE5Z6kPL//5u3mBSSsP//nWWY6ZMi//+e45oyk5T//5+vm2uT3P//ng+amZKN//+b&#10;XJi+kNn//5o1mFWQ5P//me+Ys5GF//+Ylpe2kLr//5XJlKWOSv//kqGQk4su//+Rb45PiYn//5Mi&#10;j12KgP//lauR64yT//+WR5LvjVv//5SWkauMmv//kgmPf4vj//+QdY5JjM3//5BIjlOOwP//kKOO&#10;gY+x//+RL45ajxX//5JojqaOTv//k7uPXI2g//+UPY/mjHb//5R3kMyLmv//lQaSNIwR//+VcZMx&#10;jbH//5Xzk9aQWf//loOUUZMP//+WE5PUk9D//5TjkruSq///lDeSaJGi//+UN5MZkab//5O4k02R&#10;iv//kgeR1pAr//+Qg4/Zjo7//5Eaj6SOoP//kqqQ0I+C//+TFZF/jzT//5JWkUuNuP//kcCQ1Ywc&#10;//+STpCyixX//5SSkb2Lff//l4aTlo0a//+ZepUpjtD//5kulTCPG///lnCTD40J//+TJZAqiev/&#10;/5HGjsyIO///kuaPiIjZ//+VZpFxit7//5ckkryMiP//lzGS4o07//+WSJKRjZT//5SukbyNO///&#10;kt2QV4uw//+Qx44hiGv//44oix6D1f//jQ6J3oF8//+PB4wmg+j//5GOj0GIMP//ki+QV4p9//+R&#10;p4/xirr//5Hbj/iK7f//koKQNItI//+THpAwi8L//5RtkNWNkf//lp6Sk5D3//+Y+pT5lKz//5qI&#10;lwOW3///mjGXOZXx//+XwJTwkcv//5UDkb2M7P//k7mPj4nR//+T4o7NiOj//5Rwjr+JE///k+mO&#10;F4h9//+RtYwbhjX//48riemDc///jcSIzIGb//+N74kSgRn//4+bioqB3P//kamMGYMI//+TXo1c&#10;hGj//5UQjzKGzf//lyaSOYqK//+YiZT2jfj//5hdleSPlv//mDWWOZCs//+ZZ5dkkpj//5prmDyT&#10;7///maCXjJNs//+XopYCke7//5V1lFKQYP//kwOR5Y5D//+Q4Y9RjEH//4+zjZeLdP//jtGMN4ta&#10;//+OOYsli2b//421iiOKtP//jVWJaYlt//+OFYnpiSv//49eiqOJhv//kBmKSYkj//+QNYk7h9X/&#10;/49aiB2F/v//jb+HnISL//+MdYg+hGL//4xnieCFWf//jVeLooaL//+PoI4WiJv//5JmkO6LQP//&#10;k0iR8Ywg//+Ss5FXi37//5KNkMeLgf//k+ORdo2V//+VpZKokET//5VMkh2QE///kxGP94zJ//+Q&#10;r42yiNL//47Fi9mF5///jlCLgoV+//+OiYwPhof//44ijDqHAv//jbCMd4cC//+OEI11h4f//46a&#10;jj2IHv//jnqNwIfF//+Ol4zjhsb//48djDCFN///j2OLcoNc//+P14tVgvL//5CSi+mEjv//kNyM&#10;F4aL//+Q/Iv9h9j//5E7jBmIXf//kTiMTIh6//+Qs4xziKr//5BUjP+JUv//kHSN2Ynk//+QpY49&#10;ibX//5ChjeSJDf//kDGMv4f9//+PS4r1hhv//43BiGiCuf//iz6FGX3m//+Jo4N7erP//4q4hZZ7&#10;9f//jQ6JkoCG//+Pro2ohnz//5HpkKCLjP//khuQ8Y0U//+RBI/ijA7//5DIj+WLbP//kQaQaIsR&#10;//+QBo91iTH//46hjeyG6///jqyNwYaW//+O2o3Whtz//42djKKFmP//jDSLZYO7//+MDItMgxz/&#10;/4zOi8OEJf//jfeMZYa7//+QWI5ui17//5OtkdaQ0P//lc+UUJP2//+VgJRGk3f//5PXkriRHf//&#10;koqRm49b//+SPpG3jtz//5J1kl+Olf//kd+R24zX//+QRY+nicf//4+djeGIQ///kaCOtoqP//+V&#10;P5GOjzH//5fmlBOSsf//mMeVWpPN//+ZSpZdlAr//5nTlxyUPv//mV6WSZOA//+XpZPPkV///5Zu&#10;kcaPRv//lo+RO43Y//+W1pEIjBX//5cPkReKtv//l3+R3osG//+V9ZEWiwb//5FajSuIw///jByI&#10;FYV0//+IeoQwgwb//4crgq2CrP//iSSEvoWw//+OC4nSiyj//5OSjzCP/v//l+qS6pJl//+ZCpNr&#10;kZf//5dekX2PMf//leaQU45Z//+Ul4/Xjhz//5LWj02M1///kh6P94vY//+SjZGSi83//5LjknKM&#10;Gf//klKRrowc//+Q5I+mi7j//4/MjgKLv///j0aNM4vr//+O+IyZi3///5CGjZCMHf//lKWQuI7Y&#10;//+YLJMmkN7//5hRkoOP6///lkyQk43O//+Ux5A3jZX//5RqkcyPwv//lMGUMZM///+WMpcml5r/&#10;/5hXmdebe///mdia1ZzO//+aK5nzmxT//5l5mAqXe///mAuV85Ox//+WTJQzkPr//5UOk0uP7///&#10;lXKUEJD2//+XepYxkzH//5opmLSVQv//nWObwpc6//+g+Z9fmVD//6N/okOarv//ozyirZpA//+f&#10;gp/el6X//5oKm2KUDf//lauXo5EZ//+TkJWGj1v//5KGk9aN3///kZmR4oxA//+Q8Y//ioj//5Dx&#10;jq+JJv//kgyOrIlL//+Tbo99i0D//5SJkJWOo///lR2RUZIL//+UjpCPk1X//5OljwSSj///k52O&#10;dpGV//+VX5CJkmz//5gtlI6VHv//mXaXKJcB//+aNJhHmBb//56Km/GbmP//ppyjA6F///+taKlF&#10;pa3//64jqg+knv//p5ejr52U//+dQZlHk5H//5VVkSeL/P//kzOO84nD//+VjJGejAP//5lxllWQ&#10;pf//nGaag5Ws//+dG5yymSL//5vZnL6ZvP//mZCbSZdm//+XEJkIkzj//5TFloCO8P//kieTQotZ&#10;//+QdpCMijD//5J1kTONzv//mAGVcZUM//+fIZvGnS3//6XIohWj/v//qKmkn6bM//+m+6JupWP/&#10;/6O8nvaiiv//oSOc9Z/K//+ff5ycnVv//560nP2bsv//nmCdA5sC//+d6pw+msD//5zXmsSZ1///&#10;mz6ZEZej//+Zlpe7lJf//5h5lzeSIv//luqWV5CJ//+UcJROj9P//5MLkuWRUv//lDiTrZTx//+W&#10;j5WAl/L//5gTlpGYHf//mN+W+Ja2//+aZpgSlnz//5yBmamX+///nbOaapnA//+c9ZmNmpL//5sR&#10;mCSaxP//mYKXrZr6//+YxpgxmtL//5jZmR2aYP//mUiZ6Zoe//+ZS5oimgr//5i4mdWZ4v//mImZ&#10;7Joy//+ZgZssm4v//5sXnTWdsP//nVKgBqEW//+grKPRpmj//6VCqKKtX///qY2tNLN4//+q0K7o&#10;tSP//6mrrg+zPf//qWetrrIe//+qc640svn//6ssrlG0bf//q/eumbaQ//+sqK6/uKL//6tQrMu4&#10;J///p+2o17UV//+kq6U/sgv//6QcpJqxq///p1en3rSX//+snK1vuML//7EXsn67wv//smq0YLv6&#10;//+wRrKOuZn//6z5r3C20///qgCswLTI//+m+6ojssX//6OlpxewG///oIWj460v//+fjKKhrD//&#10;/6FgpGKuT///otemS6/l//+hvaYjrkn//59upPuqw///nNOjQ6bK//+Z8KCIou3//5aknHGfMv//&#10;k12X0Juq//+RJ5RdmPX//5F3lACYr///lWGXpJxc//+byJ3Hov7//6H/o3CpjP//pdqmlq2N//+m&#10;ZKalrhX//6SipQCsZv//ou+j3Ks3//+iaaQIrCz//6NDpXWvhf//pIGnWrOv//+lE6kBtrH//6Xd&#10;qzS5Bf//p0mtu7s6//+m9K0+utb//6RQqPS3Jv//ocOkGrK3//+gYKESr2L//6CKoSWup///ouKk&#10;6bIR//+mUaqCuHv//6fWrfC9wf//peitRb7k//+iy6rzvVH//6Dkqb+7hf//oEKpybou//+h1Kve&#10;usP//6ZIsHi94P//qwq0n8Bo//+tU7VIv3T//654tA+9J///sbK1Pr4P//+3MrpDw2r//70swePL&#10;ov//wOzI29Mw///Ajsv71sz//70GyxrWOP//t3zG4tJU//+yYcICzjr//7EewFTN2f//sl/Au89c&#10;//+xIb4rzMX//6ztuGLFqf//qOOy7b5t//+nkrC/uu///6gusR+6n///p5uwxbnL//+j5a03taf/&#10;/5xfpSitLP//kEiXv5/2//+DT4kMkib//3shf1WJa///ekl9YYff//99b3/LidX//37PgLeJzv//&#10;fM1+nIcI//96OHw+hQb//3jGezKFuv//eKN7jIjH//95131xjYT//32SghGUz///hXaLA6B8//+R&#10;tJh8sOD//6CxqTLD3P//sFi7stax//+9ZMyR5lj//8R31+fw7P//xHXbgPao///ArdnQ+Tn//71F&#10;1vT56P//uzvUefkn//+5i9G09wf//7e4zrT0JP//tpjMq/IB//+3Gszz8cP//7j6z3vza///utTS&#10;v/X5//+6qdQU95f//7ga0mD3V///tcTQI/aT//+1T89T9jX//7aT0Cb1/P//uUDSn/YS//+879aS&#10;9vn//79r2XX3+P//vm7Yd/fL//+7L9S79rf//7js0gP2Pv//uDHREvZu//+39dDT9oz//7if0ZL3&#10;Ff//urfT3vfQ//+85NYE95n//7z01Wv1kf//u1DSkvLr//+5/8/l8Zr//7nDzpHyBv//uc/OUfNd&#10;//+5s88G9TH//7lV0Cb23v//uLfQuPeq//+4ZtDt957//7kV0e33Rf//ubvS1vZE//+6ENMT9QX/&#10;/7pE0rv0f///ulXSTfSy//+639Lp9bH//7tz0+H3Ff//urXTQvgb//+5qNIC+Jb//7kZ0QT4Sf//&#10;uNbP/vcs//+4qM7V9kD//7hgzff2MP//uAHN1/ah//+3i85T9qj//7aCzk71S///tcnOSvOL//+2&#10;Fc708uL//7ZAzwHy7v//tZ3NgfLn//+2MMyX82f//7jWzd700///u6XQOvZc//+8ZdIb9qf//7tl&#10;03L1/f//udHULfTi//+409Rx87v//7nH1Xbzvf//u0zWPvRj//+8ANY09Kb//7wO1iX0f///umXU&#10;2/Nx//+3YdIx8kT//7W00Hbyvf//tdvP/fRr//+3QdBq9jD//7hM0JH3DP//t7jPovZq//+3WM+t&#10;9cv//7h50ZD1+///uVnSn/XN//+5pNJA9T///7ou0f/1Wv//unXSEfXS//+5p9GV9in//7dHz6P1&#10;Yv//tUDN9/Rw//+1zc8N9Qb//7dV0Wb2Y///t3vSZfcl//+2/tKZ9zz//7dY00f2wP//uKzUTvXy&#10;//+5NtQJ9Ib//7gb0jny4v//tqLQnPJO//+3BtFa877//7jp02D1uP//njq7keHb//+dtbq34aP/&#10;/58Wu8nkGv//oAC8jOZB//+ff7v95pH//56EuuDllv//neS5sORt//+d+7i248H//5+iuUbkkP//&#10;or+7/OZt//+kDb235qT//6JYvQDkb///n2W7ReEI//+clrmB3Ub//5rnuHXa0///mo24bdpk//+a&#10;fbh42y3//5qzuI7c1f//nEi5reAs//+fULv25H7//6ECvRXmLv//oDa8Y+Qr//+eybua4UP//54F&#10;uyjfmP//nmG61d/z//+e8bn44W3//5/JuYDj6v//oQ26OubL//+hBrpO50L//5+vuR7k9v//nvy4&#10;JuKb//+fWre84Wb//59tttHgTf//nh605t5l//+cc7NB3Mf//5vmsy/c3f//nSK1G97///+fi7gV&#10;4mj//6HJuqLlff//owO75+de//+iqrve55j//6IAvGTnk///oW+90ufI//+gE75n5vL//558vd7k&#10;uP//nX28ueHs//+czrsD31D//5ubuJfdQf//mnu2qdyI//+bObcg3kz//521uYrhiP//n/+7reOx&#10;//+gurwr41L//5/auwPglv//nde4j9yI//+b7bXo2Tz//5u/tOzYxf//nRy11trE//+fFLfe3YT/&#10;/6Dcue7fi///oYy6g9+Y//+gqLjv3Zj//59Utv3b5///ntm2n9yD//+e/res3rT//57DuHbgB///&#10;neW4Gt9B//+dJLdB3Wb//5yCtjPbWP//m0u0cNkR//+ac7Mm17r//5twtBXY3v//nmS3sNyh//+h&#10;ObvM4Jb//6DPvLXg9v//ndS6l94N//+bobiP21j//5unuA3amf//nZu5Hdt7//+gZrsR3Vf//6Js&#10;vJ3fHv//opK8d+AR//+gz7oq36T//59it+DfNf//n4q3L9+4//+gdrei4Sj//6L/uk3kqv//pc69&#10;deiz//+lbL1F6Kz//6J8uoTkEf//nye3ed1I//+dBLVg1+D//532tefXYP//oKC3z9sP//+ik7kz&#10;347//6M+ubnjAv//ohK4YeNk//+fvrVk4Er//53PspbbzP//nZayBtkr//+garV/2xL//6SJuuDf&#10;y///pZi9OOIz//+jgrxa4ZT//6HKu+jhLP//oge9P+IC//+iwL5J4mf//6I2vRXhYP//oLK6ouBg&#10;//+fT7kJ4Pn//54ouI7ie///nXi4/uO+//+dnLpA5Gb//54ou9TkV///nue9mOPp//+f+r965AL/&#10;/6BVv/7kBP//n2++deMS//+ee7yD4hH//56Pu7Ph6P//nve7ROFv//+eeLm03x7//50ZtyjbEv//&#10;nKG14NgJ//+d77bc2A3//5+quJraA///n1C4dNqg//+c/rav2S3//5vStm/Yq///nNa4P9ph//+e&#10;u7pq3SL//6Atu9LffP//oNW8oeDH//+hRr1f4UX//6FmvWjgvf//oNG8H98I//+gTbrB3WP//5+r&#10;uZTbvP//ny+4g9me//+fPrcX1lT//5+UtJTQ+P//n1qwfsj3//+fua0mwNz//6RXr1O+If//q7K1&#10;v8Bf//+v57m3wWr//668uBa+Bv//qneywrdq//+nZ64tsXr//6dHrHOuMv//pw6q46sh//+klaeR&#10;pmv//6Fvo9qhVv//oMqi0J7i//+i56Snn8///6SKpfahGP//piSmjKIl//+rmaoBpZT//7UisUOs&#10;Dv//wHu72LWA///Iq8XZvx///8QKxNO+y///r4qzV67+//+YHJyymtT//4tjjviPzf//i5aNqZCS&#10;//+SsJNpl13//5lGmQuc0v//mUKYlpuf//+UPJOslnr//5HmkeSVWf//lkGXQ5ta//+dnqAEo+X/&#10;/6Kepmiphf//pVGp06xB//+mt6rHrI3//6QBpnanOv//ntme5545//+exJw4mbz//6XioXidFf//&#10;qwWmaaEx//+jgKAenHH//5LpkHCQh///h0eD6Ygn//+I0oLIikX//5ePjnuYCv//rxqkZ67i///J&#10;Mr9/yTj//97D2CPfCP//6ffmPujY///nveVS4zz//9lU1tPQRv//xwnD1Lpq//+957oFr+///8NL&#10;v0G1iP//zcbKpcD5///N+czYwwj//7z9vhW0gf//o6Kl6501//+RLJL1i2v//4wUjCCF4P//kBSO&#10;QIkm//+WFZNQjqr//5jrloeRLv//l9OWu4/r//+VvpX5jfj//5SYlX6Ngv//lOSVi48C//+XJZbw&#10;kof//5qemYuWlP//nlKcwpmb//+ix6D6m+3//6k6pt6e6///r4GsCaEj//+vY6qdndT//6aLoJ+T&#10;2P//mpSTcIiO//+U9IwLg7P//5u8kNqKAP//rZmh3Zoy///AmLaMq/f//8dAwKiyrf//vOm5Qalx&#10;//+sT6oNmt7//6CGnpKSCP//m+SZmJCo//+csZm/lDb//6CTnOuZOf//o/KfupvM//+nVqJNnJH/&#10;/66dp/Kf2v//uXSwPqXI///IZLz7r77//9pKznW9rv//56/dLsjc///r0uLgzBL//+pu4nfLKv//&#10;5xTfd8j5///hGNmUwzb//9Yvzv24M///xbW/l6mF//+x0a02mXn//6IGnpWNxP//nHOZGYqN//+g&#10;zZxVjt3//6mqo72W6v//rYCmr5rz//+nH6Aslfb//5u/lROMF///k8KNNYSg//+SDosrgnj//5Uh&#10;jeCFa///ncqWbI4b//+roKTym5n//7cGsfql/f//tsKz5KTC//+soav/mwn//6IDoy2SP///m/+e&#10;Fo56//+YeZq/jWX//5SRllyLpf//kOKR54mB//+P7ZAwiR///5Apj+eI4P//jkiNnoW2//+JTIgT&#10;fyb//4NXgWR35P//fpR79nKH//976Hjrb/L//3r2d/dvaP//eil3S28O//94+3X6biz//3iOdOht&#10;x///eLN0OG2T//93q3LkbCb//3UUcMhph///cqxvHWeT//9ybW8uZ+///3QzcKlqE///dnRyaWxx&#10;//94QnP5bnv//3nOdbpwuP//epN3MXKq//95vnc5cu7//3g+djpxvf//d9R1vnDB//94anXfcFr/&#10;/3indaZvdv//eCF0ym2B//927nNBaof//3RxcGZmn///cgtttGP7//9yMW3KZT///3VacS5qMv//&#10;eeZ2M3BA//99GnoIdCT//30deqF0C///ezJ48nFO//94y3ZIbXD//3ZFcwdpBP//c+tvumUG//9y&#10;W21QYsz//3JsbMdjSP//c3ptnmVR//90Gm6SZuX//3RIb7lns///dK9xXmhc//91F3KlaMD//3VB&#10;ctxou///deZy7WlM//93vnROa4r//3l9dlBuV///eep37nBr//96Ynn0coz//3wVfJp1Lv//fiR+&#10;b3cE//9/RH5Mduz//39YfRJ1cP//frR76XO3//9+BHu+cu3//347fPdz8f//f61/DHZo//+B24Dk&#10;eMD//4MtgRN4sP//gkF/FXVT//+A1X1AcYT//4DgfWxwGP//gex+g3CM//+DM39dcXv//4TKgDty&#10;gv//hk+BInMz//+HDIGHcxX//4cEgUZycf//hw+A7XIx//+IQoGLc1n//4o+gyN1kP//i1KEWXdh&#10;//+KE4N2d2X//4dxgOt2Jf//htp/93aV//+JL4HweWH//4tlhB57iv//jLeFsXw9//+Pfojdfhn/&#10;/5KUjFiAif//kfSLvX93//+O9IgMe3n//46XhpN5XP//kOCIHHoN//+QiIexeTz//4xgg/R1qP//&#10;iXmB0HOL//+JJYKtc/j//4ejgppzUP//g/N/13Bl//+AinyIbYT//38nesZsiv//fyd6eW0+//9/&#10;8XtJbwj//4EafJ5xVf//gb99X3Mb//+CJn2pdED//4LZfgB07///hBN+lXUM//+GGH+fdMX//4j2&#10;gTZ0n///i8GCqnSj//+Nd4ODdQv//45ChGJ2k///jfuFMHiW//+NuIaOevL//474iU5+GP//j8yL&#10;GX/Q//+OdYo/frn//4xziLB9Cv//iqWHWXvx//+IsYVwerf//4aigpt4r///hNd/g3Xw//+FQ369&#10;dHr//4rQg3p3PP//lCeMb32G//+ZypItgV///5Y2jyx+Qv//jkWH4XhE//+JfYNrdVr//4gTgeJ1&#10;KP//iQKCc3a1//+N/Ibje4L//5TDjPOBG///lriOXIG4//+TlItHfgz//5I5ipl85f//lGaNbn7u&#10;//+WAI7vf27//5aYjox+af//mLSO937a//+bHo8NfzD//5uEjTR9Yv//oPKSDYF9//+t/aEBjzT/&#10;/7fIrYeaFf//so6pYpP1//+iFJi9gqb//5Lsiih1yP//iriDYnHk//+GUn/TcT///4XRftlyfv//&#10;iXqBRXZG//+NqoRGeeb//4zbgo54Qf//iBN8vHIH//+FpHkRbW7//4ddeads1P//il976W4u//+N&#10;Vn5kcCz//5Kkg1R0ef//mtSLdnuA//+goZHugPf//594kg2A9///mvWOuH4q//+YcY0IfVP//5eQ&#10;jPF+tP//lTSLdn9Y//+SGIkffyb//5FHiJOANf//kzWKY4M6//+ZQZCLimb//6jRoPCa7f//vTi2&#10;j68Y///HqMGIty7//8MYvDWvff//vvG286oF///I9MEltaX//9p11InK2v//4tnew9W6///gJ9yN&#10;0qf//9rw1t3L9///1ujSccbk///Otcp0vgr//8DGvR2vg///s1ewMqF8//+qlKe/mP7//6VhovCV&#10;u///os+hEJax//+hUKBtmPn//55/nmSY7///nKidMpgw//+exqAemgj//6KzpP6dKP//o2Wmi53G&#10;//+fdaMLmyn//5p8ng2YS///mJGbwJe7//+ZHpufl/H//5pAm++XUv//nDedKZcU//+eUZ7Tl4D/&#10;/55KnueXAP//nAKdQZV1//+Zppu7lJD//5hymzKU8P//lpmZopRn//+Ss5W/kS7//46+kcWM9P//&#10;jUWQSIop//+PTpIJihr//5Igk/OKlv//kKqQ8IdA//+Kc4jwgBv//4Sugbx6I///gjd+cHeD//+A&#10;bnxwdUf//3xIeFlwfP//dghyKmnd//9wNmxTZEL//2ytaL9hdf//apBmomAP//9ppmXDXx///2sj&#10;Z3Jfrf//bXdqIWDV//9tOWodX8///2lYZhBbkP//ZItgsFZJ//9hd1zmUpr//2BMWwdRIv//YD1a&#10;eFGi//9gblptUuL//2BIWklTlv//YJ9auVQd//9iCFv5VQD//2PQXSxVkP//ZQ9dn1Tk//9lQl0F&#10;Uw3//2TyXBBRev//ZXBb/FGy//9oEV31VCz//21GYoVYYP//cuFn8lw1//918Wt6Xb///3U/a3pc&#10;qP//cbRoU1mg//9t1WSnVpL//2xOY8pV/v//bchmi1ie//9wK2pjXCv//3DSa/Vdk///b+ZrJFyk&#10;//9vF2nzW1f//2/RalZby///ckBs116y//9012/rYn///3XhcZhk3P//dV1xbWUP//90fHCFZEH/&#10;/3SycJdkS///dmFyMWXF//930XOHZtr//3fVc2Fmev//d09ykmXc//93EXICZgb//3d8cjBnCf//&#10;eP5zpGi///97lHZ4atP//34KeUdsF///fjl5jWql//98AXbpZrn//3pHdF9jjf//fBF1YmQ2//+B&#10;M3ocaIP//4YofxttBP//h1GAf25Q//+EYH3SbBr//4AtedNo3v//fRp29mae//96x3SuZL///3en&#10;cS9hTP//cvlrkVsa//9tm2TYU0z//2n3X+pNSv//aHddm0qy//9nk1yrSo///2ehXSxMiv//aX9f&#10;qVBR//9sr2M8VJf//3AeZoxYEf//cplogVno//9z+mmJWqr//3ScaolbLv//c+Vq41rd//9yKmor&#10;WZX//3CraOFYO///b5RnLlcl//9ukGU5Vm3//25dZBVW8f//cWhmVFrO//95qG4YY3v//4Wdekpv&#10;Z///kDiGDXnF//+U0IwdfiP//5SIjO19nv//k9iM43yu//+Sj4wZe2X//43ah8h2zP//hzCBCW+8&#10;//+DLnxvaqn//4OnfBBpzf//hSZ8s2oQ//+EUHsCZ/D//4ObeZVlx///hV57K2al//+HHH0zaL3/&#10;/4d9fcxqcv//iIp+wmz7//+KXoDNcHX//4qrghJyvP//iViB+nMm//+IX4F0ct7//4dLf99xlP//&#10;hJZ8aW61//+BMHi/a/z//391d1tr6///gE55Bm84//+B7nuXc1L//4KSfNh1ff//guV9D3X5//+E&#10;cn30duv//4jUgb16z///kIuJcYJt//+YZ5Gqimr//50jlqWPi///oROaxZSr//+lOJ+rmzf//6Z2&#10;omSfmP//pZujFqFc//+naqYBpKj//6v8q2qpyP//rjCuTqve//+tkK4Mqon//691sCWsJP//suuz&#10;67DJ//+xybMSsZT//6y5rc6tRf//qTCpg6jp//+oq6gep1L//6mcqHWn2///rZqsA6s5//+0grJE&#10;sEj//7hLtO2xRv//tiCxSaxd//+17q/IqhD//73Rt12xFf//xkPAi7nY///EGr8huAj//7iJs6Cs&#10;Df//rv6p4qHE//+tL6hcn7T//66sqrGh0f//sMOtsqTs//+1GLLBqfT//7kYt3GuP///uAm2160i&#10;//+xmbBkpm///6u1qk6gSP//qm2pY59W//+si6y1oof//6/rsZSnFf//sN2zTKhv//+rL61Boof/&#10;/6JWo1+Zsf//npieypaF//+hfaGbmkH//6RqpUCeEf//onCkRp1D//+dyKAqmhz//5qunNmYiP//&#10;mM6aO5fI//+WOJatlY7//5UClD+ThP//mViXQ5X7//+iJZ9NnPv//6gFpYuiaf//plClOKIW//+g&#10;oaEentn//503nsmdxP//nZyfTp8x//+ee587n0v//56Yncqdrf//oFeeWJ49//+iGaAFn/3//5+8&#10;nm6eBf//miCZrpgg//+VTJU6kgr//5LBkqiN0f//kbWRc4th//+Qi5AmiaL//48djpKIVf//jdCN&#10;A4da//+MGIr7ha///4sJib+EVv//jA2Kt4Tl//+Ns4xehhv//46vjUSGof//j0CNnYa///+QDY3a&#10;hwz//5GnjluIE///kq+N+4iF//+Rc4unhtn//4+LiVOEuP//juiIx4P///+PkomyhM7//5BGip6G&#10;EP//kDSKhIah//+QUYprhxj//5EOizKH0f//kSqL8ofn//+QW4wLhzX//4+8i86Gv///j9yLoocn&#10;//+QX4u7iEP//5DkjIWJy///kkWPB4xP//+UzZLqj4z//5bXlZuRQ///lyGVi5AE//+WFJOujJL/&#10;/5P6kR6IB///kRaOb4Nj//+No4uUf0X//4pViON8hP//iJSHiHxI//+IQIdXfeL//4jBh9+AMv//&#10;iYSIi4Jq//+JzYh0g8///4n9h9mEk///ihCG+4Sm//+JooXchAj//4oehhSEj///jI+IlYcv//+P&#10;DYtriaf//4+vjJaKBf//jxCMnYlw//+OgozBiab//438jOuKjP//jNeMZorg//+LHYsOigL//4nw&#10;idmIzP//if6JS4gF//+KwojLh1v//4vciB+GgP//jq2JBIbs//+TeYxJiWj//5coj1eLkP//l5SQ&#10;VYvN//+VY4+Mil///5NAjsWI5P//k0CPcIiX//+S8I7/h0f//5DUjISEjv//j8KLUYPO//+QmYxR&#10;hYn//5GcjYGHT///kTuNIId4//+PD4sLhgH//4v0iG6D+P//iWSGuYLJ//+JlIe7hKn//4zei22J&#10;5f//kCyOmo65//+Roo9WkCH//5I0jrCOnf//koeNvIvR//+S2Y0giVb//5MhjPqHtv//ktGMq4Ym&#10;//+RS4uwg+z//47EilCBhP//jQaJ24DE//+NfYr9gq7//4/tjQuGi///ktKOy4qE//+U1I+VjRH/&#10;/5YEkCmOSv//llOQwI44//+V6JFUjS3//5XykpKMff//ljmT6YxO//+VqpQ8i/v//5Ppk2mLTv//&#10;kXKR9YpU//+PJJB3iQX//40kjq+G4P//i+SMvIRs//+MJYuNgz7//405ixKDu///jWWKToSd//+L&#10;9IjghI///4mlhwqDJP//h72FYoEW//+HToSEf+H//4gZhGaAM///iMaENYEe//+I2YPtgg///4jE&#10;hDCDGf//iTKFaISP//+KiIehhoT//4vNiZyHwv//i0uJfIaI//+JsIfWg7z//4kBhpuBs///iY+G&#10;LIDv//+J+YWEgEb//4jyg9h+g///hguBA3sj//+Cy35Zd4f//4F7fbB2Hv//gzl/u3hf//+HD4N5&#10;fXX//4r0hwSC5P//jMiIkoW3//+MNYgYhTD//4pxhviDBv//iFiF7IDv//+HUoXOgJf//4i/h2uC&#10;0f//i7CJrIXN//+OSYtAh0H//49ki86Gh///jySL0oT3//+OfYvhhF3//45sjFuFc///jxaNQIeO&#10;//+PN42HiPr//44tjK+JEf//jMGLNIg8//+LWYlBhm7//4tviJmFXf//jl+LNYdm//+SQY98i3P/&#10;/5SWkm6Olf//lTSTCo90//+VfJJ4jtj//5ankoCOfP//l++TFo5///+XnpLGjdj//5XekW2MzP//&#10;lAmP7Yw2//+TSI8cjGz//5Pyj0ONDf//lJOPFoyh//+UtY56i7D//5W9jyiMuv//l8uRi5BV//+Z&#10;oZRplHn//5n/lhWWgP//mLCVvJUy//+Xy5Uckvb//5krljWSv///my+XuJOj//+ajZZbkj7//5ca&#10;kfWOLv//lDmONorQ//+UCY3vioj//5S1j6eLsP//lAmQxIwK//+TeJHKjKH//5WFlHWPVP//mQmX&#10;apKH//+btJjUlAP//501mR6UBv//noiZ6JQi//+fQZrflEf//53OmiuTBv//m5uYy5Fz//+bCpkE&#10;kX7//5tFmeSSIv//mmqZR5HO//+Yf5bnkL7//5aCk9qPZf//lZeR445O//+WGJHgjeP//5bakruN&#10;2P//lg6SU40M//+Ts5BXi7T//5E8jjyLSP//j9eNSIyb//+PsY1ujs///5BWjfKQLP//kUuOLI/C&#10;//+SI44bjf3//5J1jgCLlP//kh2N9okU//+RsY5ih3T//5Gmj0mHcP//kZmP2YjS//+RuZAzi2z/&#10;/5IwkKaOgP//kjuQiZAz//+Rt4/ZkBP//5F8j6ePn///kjGQ5JB1//+TI5KHke///5LsknyR9v//&#10;kgSQ3ZBy//+STJAEj2P//5NXkHWO7v//k3mQ9I4D//+SapC1jIH//5GEkCmLZf//knGQgYvN//+V&#10;qJJyjg7//5kNlJGQav//mpeVd5Fb//+aGJUUkMX//5gek6eO8P//lc2R4Iys//+URpCNivH//5OM&#10;j6iJw///k6+PaIlS//+UZY/aicP//5T1kKWK2///lWCRyIyM//+VAJJLjWr//5N7kUmMDv//kTCO&#10;14hc//+Ox4vPg7f//459ixCCAv//kYOOJoV6//+UkZG3imb//5SgkkyMS///ktyQ1ot6//+SK5Af&#10;ivH//5JZkAKLA///kmCPdYsc//+TLY+KjIj//5WskYOQPf//mPOUv5S6//+bPpdvl1z//5qsl0SV&#10;uv//lvyTjo/d//+SoY6+iUf//5CBjAiF5///kPWMEIZl//+Sgo19iK3//5NLjl6J2f//knuNr4iT&#10;//+RN4x1hlr//5EGjDuFTf//keiNCYWj//+TVI44hob//5Q7jqqGuv//k/qOA4Ye//+Tp43jhn//&#10;/5SZj8yJYP//lcaSPo0U//+VtpMfjzT//5VakymQJ///ldyTwZEI//+WRZRHkS7//5XUlCyQXP//&#10;lTSUEI/B//+UdJO2j3T//5JgkZyNzv//j2yOTYsZ//+NiowJiar//4z4iyGJ6P//jSqK54q4//+N&#10;UYqJin7//41VihiJGP//jjSKjog0//+Pj4tEiAj//5DWi4KID///kd+LgogE//+Rx4szh3H//5C9&#10;iz6HCf//kBGMcIfY//+P9Y4HiQ3//4+LjouJGP//j7mO+Ykb//+Q9ZBJiin//5GHkN2KqP//kVOQ&#10;Yopc//+Rb4/Giqj//5K6kDqM4v//lEWRNo+p//+TtJCij6L//5GvjuqM+///j+CNWInH//+NyYsu&#10;hkT//4vpiRCDYf//isCH1IHN//+KQYevgYH//4qqiOCChP//i/qK9YSl//+NjIzJhwn//47TjY6I&#10;kP//j9KNboiJ//+QIoyGhpL//4/mi2OD9///kE+LYIN+//+RJYwXhWv//5D4i+uHT///kG2LcIgx&#10;//+QX4uiiGv//5B+jDqIfv//kFuMyYjv//+QNY1jieH//5B+jjWK2///kPKOuYsV//+Q7o4yijj/&#10;/5AHjEyIF///joKJkITa//+NAIbVgQr//4uchMd9fP//ixKEl3wZ//+LroaTfbP//4xiiQOA8v//&#10;jaWLm4VC//+Pzo5ricf//5E7kCGMU///kUmQoIye//+RKpE6jHr//5FekhOMZP//kNWRrosK//+Q&#10;CZB3iRD//5AGj8SIEv//j4qOsIb2//+Nz4ynhJ3//4y8i46Cuf//jcuMnINC//+QBY6QhfX//5IP&#10;kCaJ2f//lHGSSo8G//+XH5UilEn//5hFlpmWn///ltWVRJTI//+T8pJNkNv//5GhkAuN4P//kHuP&#10;O4yp//+QC48wjCj//4+FjqqK3///jxqNiokb//+QZY2ZiUD//5Ozj6aMZP//lsqSFpBS//+XmZMM&#10;kmz//5aAkrWSbP//la2SmZIj//+VwZLUkhj//5V5kf2RMv//lRaQuI/o//+Wl5FykED//5lak5+R&#10;av//mleUJ5Bm//+ZcZMPje3//5hrkmmM0///lmaRR4xr//+Sbo4vitj//44/imKIrv//i3CHkodJ&#10;//+KR4aKh27//4uYiFiJ////j2CMqY5P//+TnZDhkZT//5bRk0CSo///l1+SqJEy//+VhpAejqf/&#10;/5RxjziOLv//lEWQBY7n//+TipCSjjz//5LLkPWMhf//kiuRA4qo//+Rv5C9idX//5FhkCmKXP//&#10;j9KOQ4qM//+NfIvEifv//4vHigWJWv//i62JlIk9//+Okougixn//5QYj+GO4///mMCTSJGs//+Z&#10;/pPMkYn//5jbkvaQFv//l5GTFY/B//+WoZQ2kOz//5X+lYWTEv//lsCXk5a6//+ZVZqWm23//5vH&#10;nKSeVP//nCqcEZ1I//+avZmWmXP//5kVl0eVt///l+mWHJOj//+XG5W5ktD//5byldWSsf//lyGV&#10;opI0//+XJZTYkND//5holXqQgv//m6KY4pKp//+fHp1flfP//6BBn9uX4v//nfyew5cv//+aTZvM&#10;lRb//5eGmRmS7///lj2XRZEk//+VOpVKjzD//5NjkkuMlv//kYGPEonS//+RSY09iCn//5K6jRmI&#10;Q///lCWNjInD//+U2445jH7//5T7jviPgv//lC6OwZDR//+TEI3FkD3//5LtjX2Pkf//lSSQAJE6&#10;//+ZCJT5lTX//5twmLqYcf//nMqarJqI//+g354nnib//6gfpDujX///rkiplabI//+vDqoxpYT/&#10;/6lWpJOfQ///oKab8Zci//+afJXhkbr//5jelLCQav//mfOWppGs//+bZ5lJlBv//5uTmqqWpf//&#10;mkWaXJhW//+YgZk1mGr//5bRl9eWVP//lgSXR5Nv//+WOpekkVT//5W/lwyPnf//lQOVsI8J//+W&#10;WZYMkZf//5pmmRuXMP//oGeea55D//+mmqP6pJP//6orpoKnoP//qjSlKqdG//+ohKKSpZz//6ag&#10;oQ6jzv//pJ+gmqHA//+iwqBmn8z//6DUnz+d8f//nhKcYpt6//+bGpkbmMH//5lAl1CWrP//mFyW&#10;2pTm//+XtpbHkzv//5XplXWRSv//kqaSaY9m//+QOY/nj1j//5B9j/CRrf//ktySE5SH//+WFJUZ&#10;lmn//5nQmI6YAv//nh6cX5qc//+h8p+Ondr//6OFoKGgGv//og2fIaB7//+e05xwn73//5uJmiCe&#10;j///mSuYy5zz//+YpJkBm+v//5lgmkab1P//mU+atJtZ//+XsZmBmab//5aYmHuYeP//mAKZyJm6&#10;//+bIZ0InPL//56loSahVv//omqlqacO//+mj6pqrdL//6mirgOy////qcGurLPL//+otK4bsmL/&#10;/6npr46zVf//rL+yTban//+u47P5ub///7COtMC8W///sSS0G718//+uq7Bbuxr//6nAqoi2HP//&#10;pTilt7He//+juqRhsP///6XQpuSzdP//qeurpbcu//+t+bCIulL//7AHsz67lP//r1yyvLqF//+s&#10;8LAsuAD//6oPrUa1Sf//pzCqn7Lu//+j8qeRsFf//6CypDmtgf//n+GjN6zz//+iYaXQr9b//6Tc&#10;qPCyrf//pVSqfLMJ//+knKr1sZD//6JVqXGuOf//nhGk+akE//+YgZ47ovT//5NQl3qdff//kAuT&#10;DJnM//+P7JKFmPz//5N9liSb5f//mWWb6aFE//+e6KCspi3//6H1ooiokf//okKh16iF//+hQqCc&#10;p+P//6DCoJioi///oMKhZapz//+gpqIVrML//6B5ouavEP//oRWk9bHG//+iuKhJtN7//6QDqqG2&#10;y///otio7rVK//+fz6O4sOH//53Dnv+s1f//nj+dyaub//+g96Cirhb//6UsppK0KP//qTetCLva&#10;//+qE7AgwNj//6bzrrPA5P//osir374+//+gCKpHu33//56iqca5Lv//n4WrHbjM//+i365IunX/&#10;/6XKsDS67f//pnyvLbiP//+nEa23tk3//6oorz63z///rxSz3bz0//+z7rn8w8L//7aTvxnJkP//&#10;tnnBz80P//+1cMMVzy///7QFwvLP3f//soLBms9v//+yZcDMz7j//7Jxv6zPQv//r7G7jsqY//+r&#10;ILXAwv3//6e+sZK8t///p22xCbrC//+ob7Jau2r//6c+sZa6Uv//ojesgLTJ//+Z1aMWqvX//46E&#10;lfSd4///g3WI9pGQ//987YDoimf//31/gHyKh///gmSE1Y64//+FcYeWkN3//4SMhpKPj///gseE&#10;6I64//+CbIT5kRn//4OKhs2WCf//hMWI35r2//+GToszn5r//4rjkICnTv//k7KaUbPy//+fZKfG&#10;w9H//6wWtz3T5P//toTFE+EU//+8uc676qv//76S06Dxr///vbvVBvaW//+8k9Ue+U7//7vE1Hb5&#10;ov//ukbSEven//+4V87R9Kf//7dPzNLyu///uBfNhPLp//+6U9C99NX//7yS1K73Tv//vJDWPviz&#10;//+5n9QM+ED//7Yl0Jv28///tFnOr/XS//+1Es+A9Xv//7gl0vr2Xv//vCDXifgI//++OdoH+Oz/&#10;/7zm2Jr3+v//ue7VCPY9//+4X9LB9bb//7ho0i/2Zf//uEbRxPbl//+4N9Hj917//7mC07f37v//&#10;uwrVe/dk//+65NSn9Rf//7md0gjypf//uQLP/PIv//+5k89z887//7oYz8P16f//ufDQl/ea//+5&#10;ddGu+J///7jO0hb4uP//uIjSHPgn//+5SdMJ91f//7nU09r1tP//ueLTv/OW//+6KdMx8q///7sL&#10;0wfzgf//u/7TWfU4//+7TtJs9jL//7kn0C72jP//t9bPGfc8//+36s+f9/D//7jC0ND4Dv//uRbR&#10;H/fD//+4HtAD91P//7bozwz3If//tk7PDvbB//+1ks7n9R///7URzqnzNP//tb3PavLe//+2oNAf&#10;87L//7abz2/0O///t7XPjvTT//+6WdFs9b///7vR0r/2Fv//utPSqPVM//+5FNKl9G///7gt01b0&#10;Ff//uIDUTPP8//+6ZdXf9Kb//7xV1wP1gf//vI7Wk/Vs//+7q9Wn9Ib//7om1JjzRf//t9jSl/JX&#10;//+2VNDi8xP//7ZB0Eb1Jv//twrQgfbz//+3gdCG91X//7bCz5r2Hv//tmHPmPU9//+369H99d3/&#10;/7k307j2VP//uMbSxPVt//+4UNFf9JL//7jM0WL0mf//uWrSDvUo//+4QtET9GL//7Zdzzbyzf//&#10;tiDPLvJC//+2qNA68q3//7aM0MLzov//ttXRpfUj//+34tLw9f3//7lK0+n1of//uazTT/QD//+4&#10;q9Fj8i3//7fh0FXyFv//uMzRs/Qt//+6MNOH9kv//53futfhwP//na+6SuH7//+errrN4+///59e&#10;uznlov//n1G7VeZJ//+ejrrg5YL//52zucXj7P//nay4q+Kn//+fZLj84vP//6Jluyzkef//o628&#10;ouTf//+ii7yJ46r//6Bsu9zhtv//neS6n97g//+bgLkI2+z//5oZt/zZ/P//mbG3n9mF//+aRLfq&#10;2or//5wBuPzdS///npK6vuD0//+gIrvb4un//5/Nu9PiL///nuq7jOCl//+eeLs03+f//58Euubg&#10;u///oAW6kuKp//+hdrsa5Yf//6KQvCDn7///ocq7xeeF//+f3Loy5TD//5+sugHkmf//oRW6+OXj&#10;//+hHLo95bj//58Gt4TjBP//nSy1bOCI//+dLLV64Gb//57vt4fiYP//oQy5/OTd//+iU7uM5n7/&#10;/6Jzu9Hm1///oWO7KOX+//+g1bvL5cj//6B6vSbl5f//nwy9D+SS//+dQruq4d7//5w9ujje9///&#10;m4e4tNxB//+aILaW2ej//5m5tdLZ/P//nEG4Pd3j//+f6Luw4rH//6H4vU7lGv//oai8heRv//+g&#10;Abqh4cr//53BuEDeJv//m5613trx//+bILUj2kj//5wctirb/P//nf+4V97U//+gKLqF4TT//6D2&#10;uqvg7f//n6m4ON3R//+dsLV12uz//50DtPTbQv//nb62td5z//+eS7hb4Rz//521uF7g8P//nL+3&#10;Y97h//+cILZe3ND//5uEtTTbSf//m2203NsU//+dA7be3T7//6AeuyXhMv//oq2/GeQ1//+htr8A&#10;4tz//55qu7veh///nOe5uNwK//+d97oJ3H3//5/yu1jd7///odm8z99j//+iBbzK33f//6Awuqze&#10;MP//nia4B90l//+eDLcb3dv//58Vt2DfPP//n6G3a+BZ//+hS7jg4yb//6Qau3bnMP//pJa7see3&#10;//+ibLmZ43L//57jtnzcLf//nCq0DtYP//+dt7V41h7//6I7uYbbhf//pdS8yuFC//+m4L225Ir/&#10;/6StuyDjcv//oPq2e96g//+eLLKY2PX//51jsUrVvf//n+W0Ute///+jwLmD3Rj//6TkvDHghf//&#10;ozm79ODZ//+hTLtJ4DH//6DLu7XgIP//oV+8nuCq//+hibx84SD//6DDuz/hg///n6G6F+JF//+e&#10;lLma4wz//54VugfjZP//nly7UeMf//+fLr0z4sT//6DFv/Hjcf//okbCXuVW//+hscIE5on//5++&#10;v6DmdP//nn29lOX2//+ed7yr5Yf//58JvDrkl///nre6teID//+dlrhx3gH//509tz3axv//nea3&#10;Mtme//+fQ7fX2q3//5/mt/HcDf//nqS22tuc//+dNrZl2pv//50Ft3ratP//nh65edxO//+fd7tV&#10;3mT//6BUvMPf1f//oRK+H+Cq//+hrL7D4OX//6GSvdngGv//oaW8799t//+hwrxc3nP//6Dmuqbb&#10;G///n0O289SH//+eFrI+zDv//53SrePD5P//n9isjL5J//+lwbCSvgr//6vXtdy/pP//rTG2nL3c&#10;//+qLrKbuGX//6Z2raSyMP//pY2rfq5X//+nX6wrrO7//6fVq6+quP//pWKolKas//+jGKXBo0z/&#10;/6Seprejhf//qPeqgaaJ//+rqKx7qGr//6yBq/6ohv//r5Os5qnQ//+23rHzrl7//8HGvD+3RP//&#10;ykbG3MDF///FOMXCv8r//7A7tBmvu///mR+eB5xA//+NXZGDknf//476kdKU9f//l2KY6J2N//+d&#10;Wp2josT//5pvmaief///k3GSBJam//+R2JCilYz//5eRl5qcpP//nwihCqVU//+jsKfAqrb//6cC&#10;rF6uNf//qYuu1a/h//+mxqplqqb//6AnoOqgMf//nfqbsJmr//+i556Smwn//6aeojKd6v//nyac&#10;K5lY//+Pu43zjqf//4SZgjeGzP//g6h+3oYw//+Ng4W6jmX//6E1l3CgXP//vJyzZLsN///YyNJu&#10;10T//+sn59Lo7f//7MTq8eg7///el9y/1jn//8lZxom9bf//vES4GK5T//+/j7otsLL//8vAxnW8&#10;1v//0EvNBsMC///Cj8JTuCj//6k2qyehe///lGyWlY3U//+L5Yy0hQb//40djD6FbP//kraQ9oo3&#10;//+XIJWnjdj//5d+lwCNm///lSeVgos///+SMZKZiT///5DVkF6JtP//k2iRh45A//+ZPZYYlTX/&#10;/59+m5+a3v//pTug453x//+r9KbOoDL//7MarMGiRP//tNWtmKBR//+sZaTelw///54QljuKNv//&#10;lVSMLILi//+aZo8wh8z//6ydoD2YvP//wV62da0Y///JlsIntnT//78xusyt6f//rP6p4J3Y//+f&#10;2Zy2k0j//5t7l6WRaf//naiZGpVr//+i5J31mxn//6cMojyeaf//qhKlPp+N//+v0KoKomf//7ke&#10;sVmn4v//xzi9lbHt///YtM6zwEL//+Xj3P7Lm///6SjhOs1G///k69z7x8v//9zn1EW/SP//0sPJ&#10;q7UZ///G2b5kqmD//7lOsrygOf//qcKlbJV9//+caZmajJX//5aJk/WJHv//l+qUkIqy//+ciJg/&#10;jrP//55jmYWQc///mieU6YzE//+Syo0lhdf//45aiEuBLP//j7GJcYHz//+Ua451hr7//5qZlT+N&#10;bP//ooyeKZWh//+pc6Zcm+X//6nJqEGbF///oy2jdpRC//+asZyqjPz//5URmA2JN///kj6VZIhM&#10;//+POJG6htH//4szjJ+D4f//iKyI+YHR//+IjoftgVr//4kEh6OApv//h1WFK306//+DU4BHd1b/&#10;/39qe4dx8///fYJ5KW9+//98unhmbx///3qadpNuFv//d1FzWmvf//91NXDQak7//3Skb5ZpiP//&#10;dBJurGhm//9zAW3JZvz//3MFbiVnF///dYBwqmnd//95MHQobcf//3u1dqdweP//fDh3nXFs//97&#10;4XgbciL//3tKeIRzGP//ed539XL+//93/XZzcUr//3c9dXRvdv//d4Z1JW4j//93gXSMbJ3//3cr&#10;c8Rq5f//dvJzLWlj//92B3H0Z7P//3TAcJFm4P//dRxxGWjg//938HRRbdX//3wFeOVzlv//fyp8&#10;hndn//9/on1Yd6D//32He0V0gP//efl3Lm8j//92j3KlaXX//3SKb0Vldv//c+NtiWPo//90HW0t&#10;ZH///3P8bPxlhf//cuxsaWXL//9yVGzkZkj//3Mibvpns///dM1xjGlf//92c3NOanX//3eidBxr&#10;BP//eMJ1FmwP//95ZHZZbaD//3lYd7FvYP//ekJ6CHI3//99Dn1kdiL//4BUf/h5Qv//gn+Aonov&#10;//+DIoAAeTL//4I2ft13Hf//gKR+KnVb//9/jX5ZdQj//3/Ef0Z2Mv//gbyA0Xgy//+EEIHTeQH/&#10;/4TxgUp3Tf//hS2AsXUt//+F54EldI///4bNgbB05v//h0iBVHTN//+H/YD0dG3//4j6gUJ0Bf//&#10;iQ+BVXLv//+INoDTcXr//4figI5xB///iUqBk3KG//+MH4QAdYf//45Fhj54OP//jc2GH3jT//+L&#10;b4PYd8///4rbgxN4bv//jX+FrnvR//+PxYhVflf//5BAiVJ+gv//kiWLq3/c//+U246xgln//5OU&#10;jVOA9f//jz6IF3uh//+NiYUdeAz//47zhbh36///jfeEz3cC//+KC4F/dHH//4hcgL50M///iQWC&#10;uHXf//+H0IMbdXf//4SwgTVy+P//gkB/L3Dm//+BKH3acBj//4BZfJ9vrP//f5B7hG9f//9/UnsY&#10;b6j//3/1e5xw4v//gb99PHMW//+Ej3/BdbL//4ewgmN3n///ieSD43fg//+K6YQKdrX//4tkg4J1&#10;Vv//jAaDQnT6//+M6IO/dgz//41ChHx3uv//jbGGBHou//+O1Ih9fUn//49JihN++///jniKP361&#10;//+NZoo4fiz//4vciZ59o///iXeHbnxA//+GtYPHeaL//4SbgEB2qf//hgKAinZP//+M2obkepL/&#10;/5XJj46Adf//md6TSoJF//+V/48hfg///49yiJJ41v//i76FDnbm//+JpoMPdkL//4mBgs528v//&#10;jkOHH3uV//+U84z2gRj//5crji6BwP//liKMl3+4//+Yio8ugZ3//54mlVGGOv//oTKYaodM//+h&#10;r5gdhYb//6NBmAaFN///pRCXL4UW//+lqpTog7T//63MnAaKwf//vuCveJ0h///J475mqff//8B1&#10;tw2fmf//qLWfmYac//+Tioskc9T//4iJgY5tmP//g1x9Q2zH//+ChHwxbkT//4XRfpdyIf//ihOB&#10;8XZC//+J2YDhdcL//4Saep5v9v//gFl1Fmp9//+A93RbaW///4T7dyxr8///igh7HW+s//+QyICy&#10;dJ///5mFiIZ7Jf//oF6POYCA//+iEJGkgi3//6Lck5KDof//pqmZBoi1//+pNp3njdH//6Tum+SM&#10;rf//nTuVhIeE//+ZgpHehUj//5tAkwKH2v//odiZeY+g//+yBKqKoNz//8dhwWq2KP//0hfM+b7z&#10;///LIcVftWz//8DGuZOqKv//xAS8Pq68///Rk8sQv2b//9dP0r/H0///0HzM1cFM///HE8MotuL/&#10;/8G5vVKw5///vJ64XKvq//+1P7GypOX//663q+ieZ///qcCniZoG//+kqqMPlvv//6DVn/OWWf//&#10;nw2e+pel//+cy51kl07//5n6mwuU5v//me+bgJQe//+dj5/bltD//6BHo1iZnf//neGhUZjU//+Y&#10;l5vHlb3//5XsmGyUYP//lkKX8JRr//+WlpdpkyP//5cQlxKRe///mRmYjZHA//+bB5pzkvn//5nO&#10;maeSPv//lfmWUY+F//+TnpRPjkP//5OvlKGPLf//ksSUFI6j//+O7JCuinn//4nti/mES///h+SJ&#10;rYBY//+JnIpLf/T//4oUiQ5/A///hWqCmnpH//9+OHntc+X//3iwc0xu5///dTpvMWsg//9x4mup&#10;Zs7//214Z21hef//aORjJFyg//9l72BhWgn//2SpXy1ZO///ZNNfbVlV//9memFPWif//2fpYy5a&#10;g///ZzFi3VkM//9kO1/4VbX//2DAXCdRw///XqxZfU7k//9emFipTfn//1/IWTVO6f//YW5al1EX&#10;//9jRly0U9z//2WWX5ZW+P//Z/JiSVmn//9pc2N/Wpf//2mlYqpZEf//aP1go1YJ//9oy19FU+b/&#10;/2qSYERUrv//buxkFVhw//905GmaXVL//3njbnVgyv//e/pxDmHh//97C3EfYTP//3gFbydfXf//&#10;dK1sz111//9zLGxXXU3//3P6bkNfcf//dSpwYGG2//90+HChYdz//3P6b5FgZP//cwZuUF6Z//9y&#10;+W3+XgX//3Stb6df6///d1pyh2Ne//95gnTKZlT//3p8da9nu///eqB1pmgS//96vHXYaHb//3tn&#10;ds9peP//fDJ36mp9//980Hihazn//30LeKlrrf//fFp3g2tG//97SHXoaj///3s0dVtpxf//fRN3&#10;BGrg//9/5XnNbLr//4DyespsoP//f815aWoj//9/HnhaaAP//4FNekho0P//hZ5+imwE//+I2oH4&#10;bs7//4kVgoJvjf//hvGAom6j//+DlH1bbIT//38yeNxozP//edJzGGM4//90H2y1XGz//28wZtdV&#10;jf//bA9ir1Ae//9rH2DsTVX//2r7YGVMsv//ahdfiUzn//9pp19qTm///2vsYh9Sff//cFZm4Fft&#10;//9z8Wp7W6P//3TGaudb8///dBtp1Vq5//9zqmmbWkn//3KpaX9Z4///cMlohVio//9vemdlV2//&#10;/27rZlBWkv//bjVkxFXY//9tgmMpVdP//28/Y+9YlP//dkBqIGBI//+CPXX+bHj//44fgrl4Vf//&#10;k4OJan26//+SYIk3fIP//4/qhzd53f//jbeFTneB//+KGoHvc6T//4ZhfhRu7f//hl19l20a//+K&#10;9oG4b7P//47OhTdyCv//jYCDfm+V//+K1IBja87//4rGgD1rIP//i1OBFGw0//+K/IDlbVL//4tF&#10;gPRvVP//jLWCfnLA//+OIoTedpP//4/1h/56iv//kqKLQ34o//+SrIrofi///41QhOF4/P//hRZ8&#10;gHH3//9/AXcIbhX//356d6pwGf//gkZ8xHX1//+GvYIyez///4mohT99nP//izOGCX3H//+OdohX&#10;f7b//5Veju+F3v//nDmWIYyr//+fdJnMkKv//6JNnP6VYP//pnKh/5yv//+oi6W3omz//6gGpvqk&#10;n///qNmo/qas//+sIKy6qi3//65zrtOr////sG6wDazF//+2/rX8smn//75UvXG6Y///vYS9FrsX&#10;//+1NbTHs2j//61srGKq+P//qtmpDqc///+tF6rCqFT//7Trsh6uZ///wBS8lrc1///F/MFAutf/&#10;/8LQvD21pv//wFy4KbG2///Ht7+NuUj//9HJy0bFCP//0ObLy8Tv///Db75UtkP//7WVr9ymof//&#10;sE2qcaB8//+wUKsdoPb//7GNrTejQ///tM6xPads//+3xrT1qyT//7aftGWqyP//sPKu46Xy//+r&#10;kal4oUH//6nwqDigT///rAmrbqM3//+wvbGIqHj//7MatNqqvP//rbGvf6TZ//+j+qU7mxv//56l&#10;n1CWdP//oEug1Jkr//+jaaRvnXH//6I0o/ydfv//nUWfe5nq//+ZXptWlyb//5fBmQCWPP//leqW&#10;LJRu//+UGJMgkc///5ZMlA+SoP//nQuaFJg0//+jZ6Cinn3//6Vlo5mhqf//o26i5aGs//+ghKD6&#10;oJ7//553n0GfYv//nKac8Zzv//+bXJqvmi7//5zem4uajv//n2GePpzE//+eXJ3pm6X//5oZmgOW&#10;kf//lguVqZDz//+TM5I9jGv//5Ebj8OJQP//j26OIYdw//+Od419hyb//42QjN+HNf//i8yLMYYM&#10;//+KeInChK3//4rEidyEaf//i7aKloRt//+MVIrxg+X//4yRis6C+v//jV2K4IK5//+Pu4v7hDD/&#10;/5H2jL2Fwf//kUyK/oTZ//+O3Ygqgnn//42IhwKBYv//jkGIHoKM//+Po4nWhJr//5A/im+F0f//&#10;kH6KVYY1//+RGIq7hoP//5Fei2qGfP//kKuLcYXB//+Po4qihOz//48siaaE5f//j16JOIXr//+P&#10;9YoEh6z//5FNjJeKAf//kymQAov4//+UVJIbjBX//5RCkhKKJf//kzGQsYcp//+RdI8EhAr//487&#10;jUOBGP//jDKK0H35//+JMYg6e57//4f9hyB71v//iFOHU34p//+JdYgzgWr//4qyiR2Emv//i2yJ&#10;X4bO//+Lw4j/h7v//4tMh+CG7P//icCGBYS1//+I74VOg4f//4pghwKE7f//jKiJoYcN//+Nu4sq&#10;h9j//42ii6mHu///jWKL+4ge//+MuovMiKP//4taityIjf//ijSKH4g5//+KOIpsiED//4rUiriI&#10;DP//ixyJ7Yb+//+L2IjxhgL//47JiguG9///k6mNb4nK//+XOJBqi9D//5e8kYOL1P//leSRKIp1&#10;//+TzZCYiPb//5L+kIOH9f//kYaOw4Wf//+Oa4rlggr//4x7iF2Anv//jJiIUoHZ//+NGojzgz7/&#10;/40BiQKDjv//jB+IXIMg//+KfIc4gl///4jDhliCIv//iS2HsISX//+MYYuRiiP//4+0jw+PR///&#10;kWeQFJDi//+SEY9Fjwr//5I6jbGLSP//knGMkYfN//+TJIyhhgT//5OFjPuFFf//kkKMOYNz//+P&#10;UYo+gRH//4yXiI5/uv//jEKIz4E7//+Ol4ruhWj//5HjjXWKPP//lEuPCo2j//+VUI+YjtH//5Tb&#10;jzWNsf//lAKO2oub//+USo/uiqj//5UKkcGK9P//lLSSsYtD//+S2JJJitP//5CLkV6KAf//jw+Q&#10;0ok4//+OPZAKh+r//44rjwiGbf//jxKOZYX5//+Pyo2zhpn//49IjImHof//jSWKnIe///+KRohO&#10;hlv//4h2htKEgP//iE2GY4M7//+I5IYngpD//4jkhSmBu///iFGD3oDY//+IIYN0gOj//4jzhHyC&#10;Y///ireGpoTp//+L8Yhhhnn//4qAh4yEnv//h5iFMYCm//+F7YOPfXn//4Y0gx58Hv//h1GDCHvS&#10;//+Ha4Izex///4XEgGp5Wv//hB9/P3f5//+EY4AFeKT//4cWgtp71v//iuGGXYB0//+OCYkbhMP/&#10;/4+hioCHgP//j52Kuogp//+OUYpGhxj//4uoiNiErf//iPmHHYJq//+IcoaXgkz//4nrhw6Dnv//&#10;i7eHgYRH//+MmYeng2H//4yVh+6B////jEKIjYGU//+MF4lLgl7//4wiieuDqP//i/eKNISa//+L&#10;gIoohRr//4rIiZqE8P//iXaH94Ns//+JYIdVgnn//4xYigSEv///kEKOIYit//+SF5A+ivT//5Hp&#10;j9yK1///kYSOmonD//+SHY4hiTj//5NEjqKJc///lAyPc4n2//+UZZBRit7//5RbkMSL5v//lCGQ&#10;moyM//+Uq5CWjRD//5UHj/GMiP//lECOIYrJ//+Tvo0Oikr//5Syjj2MrP//lrKRPZDs//+YUpQP&#10;lBn//5gBlH6Tlv//lyKTpZEn//+YdpSekQH//5rwlqmS+f//mzOWYpOE//+YXJLLkRL//5UujxWO&#10;Lv//lDeOao2j//+UpZAvjsP//5Sekf6Pe///lIKTYI/P//+V1JVMkRb//5iAl36TJv//msWYgpRB&#10;//+b7JhUk/L//5zmmI6Tov//na6ZW5Op//+dEJlKkuf//5ufmIiRlv//mrqYS5DB//+aLpgzkFT/&#10;/5mml7OQif//me2XZ5JI//+bFZeWlLb//5u+l3SVZf//mwuWjpOc//+ZE5TqkKn//5YKkl2Nqv//&#10;kuSPnIup//+Q/Y4Ri63//5BcjdCNUf//kHaOJI85//+RJY6hkFP//5InjwGQE///krSO7Y48//+S&#10;WY5gi0j//5EbjYiH3///j6aMvYUZ//+Oq4xmg////44WjD6Eu///jfeMaIcQ//+OfI0eik7//47f&#10;jX6Mif//jrKNAIzj//+Op4y4jMP//4+wjfOOBP//kUuQDZBB//+SLpEOkU///5JNkHuQbv//kxWQ&#10;JI9D//+UOpCgjmP//5PnkJaM2///kc6PQIqd//+QDo3diVb//5ERjlmKsP//lOyRCY5K//+YlZOA&#10;kSD//5mGk8WRC///mEeSpo8C//+WcJF+jOL//5UHkM+Lqf//k+2QDorJ//+SRI5FiOT//5CdjEWG&#10;f///kBeLioVC//+Qw4xthfn//5Jmjr6Ik///k4mQwYrX//+SwJCQilj//5CLjjuG+v//jm+LcYMF&#10;//+Oy4sigkf//5IjjlGGNf//lR6Rnori//+UyZG9i/z//5KGj8CKNP//kb+PBIld//+SXI+AihP/&#10;/5Kbj1mK5v//kzuPXIyX//+VfJEXkBb//5hmk+2T2///meuVypU1//+YRJSCkjT//5PnkCmLwv//&#10;jzmLJYVV//+My4hDgk///40+iHqDe///j3qKxYbz//+RvI1Oicf//5LEjo+KNP//kviO04lD//+T&#10;3I+viXP//5U6kQGKxf//ldeRdItk//+U5JAdigj//5J0jVCHKv//kIiLfIWg//+RKYzVh9j//5LT&#10;j26L1f//kx+QZ45D//+SrZBHjxH//5K4kIaPSv//kx+RNo8D//+TmJIWjo7//5RHkymOvP//lK6T&#10;wY9G//+TLZI5jiP//5ARjviLRP//jg2Mz4l7//+NvIxcia7//45KjKSKrf//ju2M4YsE//+PUIza&#10;ihf//4/ZjQaI0v//kGyNJIe3//+RLY0ohzn//5JAjXCHe///kn6NcIed//+Ryo1vh8n//5FajlaI&#10;6P//kSmPZ4oi//+QTY81ifr//4+8js6Jn///kLOPyoqw//+R6ZDxi+b//5JVkRGMFf//klyQb4wS&#10;//+TMJCOjaf//5RZkWOQD///k+uRLpB1//+ScpAyjs7//5EHjxSMXf//jp6Mk4hr//+Li4kQg5n/&#10;/4l8hpGAH///iVuGZX94//+KqogWgU///4xKiimEHf//jfSLzYbz//+Pk4zCiPr//5B7jKmI7///&#10;j/yLUIZI//+O4Ym9gwn//47LiYqCVv//j1aKH4Q0//+PE4n2hh///47XigCHYv//jz6K6YgI//+P&#10;j4vmiDH//492jHqIhf//jwmMlokj//+O9Iy6ibn//49JjNOJvP//jzeL/4iQ//+OO4nkhgn//40I&#10;h3CC4P//jJiF54A+//+NC4XkfxP//43dh0l/3f//jh2I6YG2//+NVomYg13//40himOFYf//jq2M&#10;jIhr//+Qy49Yi2j//5GvkTeM7f//kT+R140G//+QpZHsjIH//5AUkVaLQP//kGiRDYpq//+R0JGd&#10;irP//5JtkXSKQv//kWuP64f5//+Q348fhf3//5K8kNGG7v//lb6TeIpb//+Xe5TFjh///5g9lUmR&#10;y///mIGVpJSl//+XnJTulM///5VokriSC///ksKQBI5c//+RaY7NjK3//5E8jv+NA///kL6O4o0N&#10;//+PcI1+i2n//45fi6iJGP//jyyLI4iC//+RbYwZiiL//5LXjN6MKP//klSMp401//+Q24wsjZb/&#10;/5AXjGyOHf//kCWM6o5P//+P8IxpjRz//5DijMeMnv//lT+Qro+U//+a9JX4k7///51Jl8aUQf//&#10;m8SV0JFG//+Y7pMTjlv//5WrkIWMsP//kiWN44uX//+PfovTiyT//45diwuLp///jiiLWoy///+O&#10;5IzijmH//5Cqj1WQKP//knqREpDD//+TzJFLkD3//5PFj8WO6v//kn2NkI2L//+SO42Cjgf//5LU&#10;jymPFf//koCP9o3y//+R2I/7i1r//5Gcj+CJQ///kemP9Ykb//+SIY/tiqX//5B7jiOLSP//jViL&#10;GopW//+LOokfiYb//4uxiVKKH///jyqL3YyY//+UTI+2j/P//5hjkr2SLf//mhmUG5KV//+aEpSb&#10;kgr//5l4lVuRwf//mKyWVJIp//+YG5dOk7H//5jmmQqXLf//mzubtJwC//+c1Z0insz//5vAm3+d&#10;EP//mRmYGph+//+XTpXGlLf//5dElbyTff//mAeW4pPT//+YkZd3k+H//5fHlfeR+f//lYaSio4m&#10;//+UaZCzi8b//5YpkuyNNP//mSOXcpDo//+ajJqek8X//5lMmoOUKf//lyuYmZMS//+WEZbbkc//&#10;/5YHlbCQsP//laSUGI9C//+T4JE0jQ3//5ICjguKu///kqKM7Yn+//+Vf43sivz//5fljyyMk///&#10;mKWP7o5///+YEpBFkEf//5Yuj36QRP//k5yNqY5E//+SB4xgjFr//5O+jmqNtf//mEiT2ZJ6//+b&#10;85jSlxz//53dm4iaE///oLSeEJ0J//+l0KIQoMX//6qbpcujSP//q5mmOqJl//+njqIGncb//6GE&#10;m/uYR///njiY8pXV//+eX5nglob//57Rm5CXW///nUybb5bs//+ZyZkLlcv//5ZXliiVQ///lO6U&#10;vZWB//+UlZQ+lJz//5TAlI6Stf//lUWVfJEy//+VAJV2j/3//5TQlRyQCP//loKWYJLN//+aN5m1&#10;l/f//58tnlqeBf//o+SiX6K5//+m8aP3pMX//6g5o1Kk6///qKaiVqTF//+ovqJ8pN///6fhoyKk&#10;UP//pl6jdaM5//+j7aIcoUz//5+Ind+dif//mseY8pl9//+YTJaHl3T//5dxlhSWZf//lgWVLJRC&#10;//+S0JJQkJ///47VjmWNSv//jJuL8YyN//+NT4xHjn3//5A6juCRU///lLeTJpRG//+aw5kRmEL/&#10;/6Gin8+do///p0ilTqLp//+pNqcypb7//6bipP6ljP//ooGg5aP7//+eCpzYoef//5p2mbWfPP//&#10;mVqZGJ2k//+aiZr2nfL//5rYnCCdyP//mMWap5uE//+W6pjImV///5fnmWCZ3v//myecfpzI//+f&#10;A6DPoRP//6K3pVGma///pjqplaxf//+oN6xFsGX//6eorF2wlf//p0SsprAs//+qL7Acs13//66O&#10;tLy4s///sV63SryT//+y6bgDvrr//7Lktq++uv//r4yx/rsU//+pkasctNr//6QSpXKvpv//odej&#10;pK5J//+isaUzsAD//6UMqHSyuf//qBGsebWw//+q1K/suEn//6w6sVq5af//q+Wwj7iD//+qa66o&#10;tln//6hqrIC0Bv//pdSp1rGT//+jZqc3r2r//6NApvivlP//pcupxrKP//+oKqzdtV7//6jarp62&#10;Of//qCau9rVS//+lPaybsgH//6BKp02su///mvygzad9//+W2ZtLo7T//5RsmAahaP//lDWXvKDE&#10;//+Wn5pfokL//5pwng2ktP//nUOgAKW5//+dkZ7zpDX//5w1nGShx///m0ea9KEH//+bnptoorT/&#10;/5w6nGKlTP//nGWdDKef//+dAJ6YqjP//58lolOt/v//oXimf7GC//+hqKe1siv//59cpLavVf//&#10;nQ6gIKt///+d/Z53qmH//6Kuobito///qEans7OR//+sIK1cuhD//63IsU3AAf//rH6yPMNF//+o&#10;fLA9wq3//6Q2rdvAGP//oVSsr71Z//+fQqvaumT//57fq/y4kv//oEatCrgC//+gvaxOtfb//5+N&#10;qV6yFv//nuSm9K9k//+gaKdCsCT//6M6qcuzi///pd+tJLfH//+m3q+Yuvj//6ZtsNi8+P//pqay&#10;h7+D//+oqbVkw0j//6u+uInHYv//rvq7GMro//+wHbshy1H//61AtyvGdf//qMeyDr9C//+mSq+M&#10;unL//6bTsLO58///p9CylrsD//+lr7ETuPn//58rqjexe///lb6fMaXQ//+LAJIUmJ///4HKhpaN&#10;2P//fSSAT4jR//9/W4G0i2v//4ZRiH2S6P//jCKObJkR//+NxZApmyP//41Qj8mcBP//jUKQKp7c&#10;//+OT5Iko9X//47+k++oLf//jxSU3qsZ//+Q4pdGr8r//5UcnEu30///mpKjHMGg//+hF6uKy7H/&#10;/6fFtGXVCP//rlO9Yt6U//+0iMZm6R3//7j3zdfyeP//uz7SkvhA//+8FNR4+iH//7th0z/42v//&#10;ugnQn/ZS//+5L87H9G7//7lfztzz8///usvRNvUM//+8rtSp9wD//70M1mX4av//urXUovhL//+3&#10;AdD/9uP//7REznj1O///tC/PEfS8//+2z9KU9gD//7o51qf3+///u8XYZvi4//+6wtcg93L//7kW&#10;1MX1j///uRbT1/VM//+6KNQA9of//7ny01L3Z///uL/Sb/fJ//+4wtNc+B7//7nS1PL3pP//uiTU&#10;u/XN//+5eNK989z//7j30OjzsP//uWLQhvVy//+50NEN947//7mr0fz45v//uXXTNPl1//+5KtOr&#10;+RP//7kM04X4C///uUjTqvaQ//+4tNMT9Aj//7fD0crxBf//uBHRNe/0//+6FdIy8aj//7u80w70&#10;PP//um3RIfUT//+3zM5H9Rj//7bIzbz2Cv//tyXPDvdx//+4UtFF+G7//7kN0rX45P//uDXSJvit&#10;//+3KNFC+F7//7cL0Vr38P//twrRY/aj//+22NEQ9Sb//7cS0TL07P//t53RxPXE//+34NHm9lL/&#10;/7ku0vr2l///u1HU7va7//+7ktU69fv//7ma09X0kP//uBvTa/Qa//+4UtR49M7//7mj1dH1uP//&#10;u67XQvaf//+9KtgF9uj//7xe1pX1k///ujLUAvMg//+4edIT8RX//7b20D7wP///tiXPAvGI//+2&#10;jc869IX//7dz0E/3Bf//t+/RAveQ//+3HtAe9hX//7YPzvr0k///tu/QRvTq//+4HNHu9a///7eD&#10;0Sr0+P//tynQL/Qr//+4kNEz9In//7ps0xD1av//uejShPRy//+3gs/X8er//7XoziLv2///tS/N&#10;xu8D//+0+M4i7+v//7ZLz/bymv//uIrSQPTA//+6nNO59Qr//7rV0uDzXP//uWPQkPFu//+4qc/D&#10;8dz//7lf0Tj0Yv//ubvSSfZX//+eN7mn4MD//58fuh3hzf//n5G58eKx//+fI7k84uT//56+uUfj&#10;cP//nkm5o+PF//+d5LmR41z//55MuVDix///n7i5duKx//+hhbpL4w7//6HluqHirP//oM26dOGP&#10;//+fNbpR4Fb//506udneqv//m2m5Ktzp//+ahLjr27D//5pVuMza3///mp64mNqb//+bv7jU28T/&#10;/52zueLeSf//n2i7I+CP//+f/rvc4Wj//6ABvC7hjf//oAe8AeG5//+gYrty4lb//6EeuyTjcP//&#10;oni8E+VK//+jErz85lD//6HYvFflF///oBK6/+N0//+gsbvU5Qv//6MZvkLpD///o4y+ceqz//+h&#10;wbw56Mn//6B4un/mlv//oMW6WuY6//+iF7te5zj//6LtvB3ns///oja7ZOZo//+gWrmE48D//56x&#10;uD7hg///nwi5u+G+//+fkLu54nj//557u5HhZf//nL65wt8G//+bpbgP3JL//5ratq7aLP//mY21&#10;GNfv//+Z7rV+2J///511uRPdd///oUq8q+KE//+iuL2k5NP//6HvvIjk0f//oDm66+OX//+dwrjD&#10;4QP//5sLtkjd8v//mh61kNz2//+bFbbC3mD//51JuQjhEv//n6665eMr//+gdrpz4m///581t9rf&#10;Jv//nYm1jNyr//+dgLX63d7//57EuHjhvv//nye6B+RG//+dvbkt4zX//5vZtyfgIP//mz21/N4u&#10;//+bo7XI3hr//5yEtpbfdv//nju5FuIb//+gKbxg5HL//6Eavmzkov//n9q9W+Gb//+ds7qS3Z3/&#10;/53XueDcw///n9a7TN69//+hUrye4IL//6GsvSnhG///oAO7qt+p//+dR7iu3Uj//5wmturco///&#10;nfm3996v//+gWbmx4O3//6DDuZPhiv//oRi5VuLJ//+iz7pE5YL//6NYug3lyP//oc+4TeIK//+e&#10;nrV422r//5v2szHVz///ndW1I9Z4//+i8boW3FX//6apvbXhk///pza+K+N7//+kfbrr4Sr//6Dc&#10;tk7cU///nruzMNfG//+egrKA1bL//6B2tNfXgf//oru4Mttd//+i6Lm53c7//6FpuY3ePP//n3i4&#10;td1j//+edLiE3Lr//57SuXzdfP//n6m6sd9r//+f+7su4Y///5/yu0PjaP//n9y7X+Rj//+fnruC&#10;48X//58eu5Hhb///num8J98X//+gJr6G30r//6GPwQziDP//oMnA5uTk//+e6L8N5tL//51lvQ3n&#10;Vf//nLe7fOae//+dOrrX5Yf//52iufzjpv//nau49OEL//+eOri83ur//57wuI/dd///n/a4at1o&#10;//+gvLgk3hz//5+8twXdV///ne62OduN//+czbad2mT//5z3uAja0///nfe549xx//+fh7xN3nr/&#10;/6Gvv0rgpP//o4fBP+I6//+j5sDB4hP//6O3v4vhBf//owG+JN7W//+g2br62ZT//527tWTQyf//&#10;m7ivXccb//+chavov+n//6E3rYq9zf//qFezML/O//+sYLaGwA7//6qjs9O7Vv//pmGuK7R///+k&#10;Kaqfr5z//6XJq1yuKf//qIethq2n//+ny6xUqnv//6QQqCqlu///ogmloaOF//+k+qfTpfr//6pV&#10;rDCqa///rPytlaxM//+sf6tXqxf//6yeqRepoP//sQSrPatU//+6obRFsm///8LOvqy6mf//viy+&#10;Frke//+rja7EqvX//5f3nCiaxP//jxmSepOC//+SdJSOl4b//5uQnGuhHf//oHef6qXf//+cP5oP&#10;oGn//5a4k0eZbv//mOWVlptu//+hDp+KpMP//6dUqJesgf//qMWsvK8j//+pXa8gsIv//6o+sEqx&#10;OP//pi2qpqs2//+eR5+vn/P//5qfmJiYe///ngiZlZjm//+hzJz0nBL//526mj6afv//lC6SRJTy&#10;//+NZYuckLn//4s1h7OON///jiaIBY66//+ZMpD1lxb//69XpvWrgP//y+fFf8de///hp9233G//&#10;/+Xf42rfJv//1/jVzc7G///A+L4TtWD//7G3rSqkK///tCGtZaR0///CnbrBsRf//81cxxG8Pf//&#10;xtrEQ7h1//+x6bLLpsD//52Bn6uUMv//kjuTloke//+P3o+6hhP//5OBknSI5///l/SXB4yO//+Z&#10;QJkTjVb//5eEl+qL0///lGuUnYoW//+SZpF+imr//5PgkXKOg///mHuUrZTj//+dwJj2mfn//6M1&#10;nWqckv//qtGjlp7Y//+0lqvionT//7nusNKjiP//syGq3Zwi//+i/Zt/jhL//5bXjqmD2P//mKmO&#10;hoXE//+n55wxk/7//7pwr3emjv//wlq6I7BM//+5q7QXqk3//6mTpRac2f//nciZDpNu//+aR5Sw&#10;kbb//51klxKVt///o0Sc3ptV//+ncKGonmP//6lppDSex///rPOneKBF//+0D61rpLP//8BNuIKu&#10;FP//z3jHdLr9///Zr9IOw3r//9l+0YXA0///0eLIpLaM///H7r1dqyX//73esxChiP//s/KqrZpV&#10;//+qo6RAlbv//6D3nXaRa///mL6W842s//+U/5N6jGD//5S7ksmMnf//laCTYo0J//+VnZM/jGf/&#10;/5M9kHiJcv//jwiLf4SZ//+ME4fngPr//42SiV6CCv//kiCOm4bN//+V9ZOFi2f//5h+lyWOnv//&#10;mjGZzZBC//+aUprZj6v//5gHmaaND///k3KWNIkw//+OtZIjhab//4uNjvSDfv//iUiL9oG9//+G&#10;vYhRf3T//4RFhKp9B///gt6CNXtL//+C9YFMem///4MigHF5Af//gkJ+aXYJ//+A2XvzcrH//3+s&#10;ejtwq///ffx4n2+T//96xnXVbeb//3dtcsJr9f//dfhxEGsB//9133BgamT//3WAb3RpCf//dOpu&#10;imeh//92NW+faI7//3pac5Zspf//fwJ4SXF4//+A7XrXc+3//3+WeqJzmf//fS15gHK///97Unix&#10;cpX//3mud7Bx3///d/x2Km+u//93RHUubUD//3d5dOBrgf//d3h0U2ob//93VHOraSj//3fOc7Rp&#10;H///eFhz5mmU//94fXP3aof//3k0dQFtFP//eyp3lHE9//99v3rRdXX//4AafaN4U///gQ1+yXjJ&#10;//9/YHzqdeT//3uFeDxwL///eBRzRmp+//923XBeZ07//3czb3Zmsv//d5FvZGdg//92b26PZ4H/&#10;/3O6bKdmbf//ccxrzWX1//9x+20QZxj//3Pob6dpJP//dm9yR2r8//94VXQLa/D//3l0dWlst///&#10;ef125W4W//96fnjOcGf//3xEe61z+v//f4N+/3f+//+C7oFietD//4VqgnN73v//hkqCc3tb//+F&#10;I4GDeZ7//4LOgEd3xP//gLN/eXbX//+ANH+2d2///4JZgX55dv//hdKDkHsX//+ImISeevv//4p2&#10;hT16Tv//i0uFanm1//+KzIRneJL//4jSgZV2CP//hxR+0nNI//+G534accf//4cbfphwuv//huN/&#10;Em+0//+HAH9/b4n//4hXgHdw1P//iziCzXOk//+N94Vpdm7//453hgp3ZP//jOiEcXbN//+MqIQG&#10;d6r//4+9h0V7mf//ktOK9n7+//+TZ4xHf3r//5RYjeaAbv//le+QBYKd//+UKI40gVX//4+kiLJ8&#10;CP//jduFd3hF//+O+oXHd////42MhJ53RP//ieCB3nXC//+I4YHpdsX//4l+g7F4iv//h9yDVneW&#10;//+FLIG+dWf//4PlgPN0Zf//gySAD3O2//+BU33KcdD//38IewBvSf//feh5g23u//9+7XpIbt3/&#10;/4HdfQVxs///hkyBMXWE//+LaIXbeTT//46+iKt66v//jwiIeHoR//+NhYZ5eCD//4w4hKV20f//&#10;jAaD93a5//+MhIRSd7L//42Rhcx57f//joaHqHx0//+OvIj+fdL//47UilJ+W///jvSLzn7n//+N&#10;0YvRftj//4syiW59gP//h9yFHnqn//+Fg4FGd6v//4ePgld4Mf//jmqJAnzW//+VDo+UgM7//5ac&#10;kH6ACf//k4KMZXvg//+QeojKeTP//4+5iBV5oP//jjuG6HmN//+NRYYIean//5DyiU99e///lqSO&#10;EYJG//+Yx471gw///5kXjl2CSf//nUiScoV1//+kJJmlinP//6fUnWGLQP//qW2eaYn9//+skKBR&#10;i0D//65+n/CLxf//rRyblojy//+ymp+TjUn//8HasNidLv//y4a+vKhF///AabZ6nNX//6csnjOD&#10;kP//kbyJn3FJ//+HTIBSa7z//4JofB9rGf//gLl6TmvU//+CyXvGbtT//4awfxBzHv//hyt/BHPw&#10;//+CW3mUb0n//312c89p/P//fW5ypGj2//+BRHUma6T//4WOd9tul///imB6yHE7//+RXn/tdTT/&#10;/5l7htZ6Yf//oMKN3X+///+qQ5gmiFz//7cSp5CWbv//vvqzs6IV//+5yrJCoE3//6zgpvSU1f//&#10;pFyeEIzU//+j2JxbjNj//6huoICSsv//tUKuAqBn///IEMIQsq3//9KlzYC7pf//y/PGZLOw//++&#10;5Lfjpu3//71dtUOm9P//x1O/6bOj///LGMXEunj//8HKviuy2///tb2ymach//+vqKxWoQ3//60+&#10;qfOexv//qw+oMZyu//+poadXmxv//6ebpfuZn///oxiiIZb///+e1Z6JlWf//52Qnd6WZ///nOad&#10;s5b8//+aOZtilH///5f4mYyRpP//mZub5JKs//+cqZ+6lfr//5vdnyuWcf//lxCZx5Mj//+TUpUL&#10;kCf//5Kfk2aPMf//kkSSOY28//+RiJCyi2z//5J+kQqK1///lH2S4ov0//+ToZIpiv///46sjUuG&#10;bf//inuJBYK9//+Kq4ktg1X//4vpir6EsP//iT6Iu4Gf//+CPoJYebL//3xffHhydv//e7B633BZ&#10;//99CXqrcPP//3sCdwFvZP//dWxv9Grq//9v6mkwZgj//2z5ZVNimf//bDtkUmCh//9rw2RJXwL/&#10;/2obY2tc9f//Z+5h2lsS//9mcGCSWfT//2aoYMxZ/v//aIRiylsI//9pqmRiW0n//2hjY5xZkv//&#10;ZYdhDFbI//9ikV39U8v//2DmW75RSf//YYVbaFBY//9j4VzFUT3//2csX4RT9v//a1Jj5Fif//9v&#10;d2jZXff//3HtbBdhpP//cc9r/GHi//9v22j9XtD//24YZY9a1P//bkNkRFjS//9w5GYcWiv//3VM&#10;ajxd8f//ebNubGGG//98PXDJYuz//30mcexjA///fYxzNmOb//99eHSWZJn//3xFdQZk5P//epd0&#10;w2TS//9533T0ZZ///3ozda9m////es92XGfE//9673ZdZy3//3lmdLJkrP//d0Fyd2Hv//93GHJE&#10;Yaz//3kNdCBjz///e352OGZP//99nHfPaF///394eVFqff//gOd62myb//+Bq3wVbkD//4IGfOtv&#10;Vv//gm59jHBD//+CRH1RcIP//4C9e3FvEf//fqN4xWx0//99rHcman3//382eCBrA///gk965213&#10;//+D5XxlbrH//4N7e/ptq///g698LmzH//+GVX7gbfX//4n4gqxwQf//i3+ElXE+//+KCoObcHH/&#10;/4cAgNRuuf//gs98cmus//98nHWcZb///3UAbSNddf//bnplvFVz//9rLWGiUCr//2ssYQ5OJP//&#10;bKliPU5S//9tKGK6TtD//2utYVZOkf//ajdgDE7z//9r1mHzUkD//3AvZp9XlP//c+VqZVt1//90&#10;oWrIW8b//3NvaSlaNf//ckBoCllO//9wtGcgWLj//27jZeVXw///bmllbFdF//9vJGWfV2X//29H&#10;ZRhXQP//bj5jU1bN//9uSGJuV+P//3MqZk9div//fcVwfmhk//+JOXygdAn//46ug1x53v//jbGD&#10;X3ks//+LVoF/drn//4lZf7h0TP//hsp9N3DZ//+FkHu3bdv//4k3fuhvC///kYqHEXUj//+XQYz7&#10;eav//5T0itN2+f//j5CFXXFK//+Ml4Jpbj7//4svgStti///ihh/8W3a//+KAH9Zb2r//4tDgIJy&#10;vf//jb+D4XfT//+R8Yl0fm7//5b2jzqEnP//l7CPr4Vf//+RAYhKftD//4ZYfVh1Y///fel1Ym8f&#10;//98kHUeb/f//4JOfEx3Gf//ioaF33+E//+QGowGhBn//5HFjS2EFf//lC2Oq4Tr//+aepSzinD/&#10;/6A5mwKQi///obydRJOG//+jGZ8ql2z//6a9o6uepP//qUWnuaTh//+pYalxp2v//6o/q0WpKv//&#10;rRSuHav2//+vdq+FrYj//7MdsY6vVf//vUa6kLek///IvMYWwrT//8nBx6nEXP//v2W9W7pX//+z&#10;3bFHrn///69+rEWpPP//ssevIar+//+9fbl5s0z//8w8x8e/1P//1MzPacdR///RkMpIww3//8w3&#10;wwO8m///0RPICcJH///brNTkz1z//90D2B3Rq///z6vKy8J1//++o7jsrvP//7Vgr2eko///ssqt&#10;a6KA//+xy60rolf//7MprwykK///tYmx26cF//+1WLHnp9b//7EQrX6lIv//rACoOKGu//+pLqW8&#10;oCz//6m5p2Ohpf//rViscaWN//+vpq/Wp0H//6tyrBaiBP//oyujyZlG//+d0J41lIj//54pnnWW&#10;SP//oKmhPppz//+gb6GUm9L//5zCnlmZfP//maebLpcz//+ZPJoxlwT//5ifmJWWHf//ljuU5JMZ&#10;//+Vh5MPkbP//5iBlZOURf//nRyaeJjt//+g1J8FnTP//6IVoUKfZP//oIGgep7I//+dAp1Om7//&#10;/5kfmR6Xhf//luyWUpSN//+YhJeblZ///5vcm0yYvv//nGOcT5if//+aC5nYlLL//5dylneQB///&#10;lLCS3oul//+Rg49oh9T//47vjUGFo///jgyNJ4Xq//+NrI1rhu///4x5jFKGrP//i4CK3oWr//+L&#10;VYoIhJL//4sbiVmC6///ilqIdoCp//+JdIdtfof//4nIhzZ9+v//jIKIzIAe//+P4orEgy///5C5&#10;inuD9P//jyuId4KA//+N2oc5gVr//44Ih9GB5P//jrqI94MY//+Ok4jlg0r//436h+6CkP//jkyH&#10;4IJq//+PQIj0gw3//4+/ie2Djv//j7WJ9IPD//+P6omRhHT//5CziaOGCf//kYyKj4fc//+SL4xQ&#10;iRj//5JmjhCI9v//kf2Ov4dS//+RJI5RhP7//4/ejUOCrf//joqMaID2//+NbYv1f/f//4wHixR+&#10;////ioyJ1H5v//+J7Ikgf1n//4niiMqBYv//il+I44Q8//+LT4l4h4D//4xeii2KUv//jPWKZ4t0&#10;//+MOol3ien//4omh52Ggf//iHaGbYPA//+IuIcZg1r//4pNiNuEWv//i32KGoT4//+LwYp5hPD/&#10;/4veiq+FXf//i76KoIYb//+LKoo6hpb//4r/ineHI///i8mLr4fg//+Mkoxyh+7//4zLi+aHI///&#10;jaKLb4bo//+QMYyXiEb//5M2joGJ3f//lL+PgYn6//+Ui4+siQH//5Myj3eHyf//kZSPIoag//+Q&#10;YI6fhW///45gjHKC+v//i22IxH/Z//+Jq4ZPfsn//4mohgt/5f//igeGoIEO//+KL4dHgXH//4oD&#10;h5WBYv//iQuHCIDg//+HlIYGgI///4eChnmCX///icOJOYbw//+Mm4w3i43//47HjcGNoP//kGqN&#10;6YzC//+Rd40mid3//5JRjIeG7///k7mNOIXQ//+U4I5Shcj//5Q7jhKE8///kXWL8YLX//+OPYlq&#10;gQH//4zniJGBm///jkKKAYUZ//+Q3YxIiaP//5LljdSNDf//k46OG44n//+SeYzTjGz//5DdizKJ&#10;R///kFSK8Ycc//+QmowBhqj//5BsjTKHDP//jySNpIcx//+N6I4Wh2X//443j3mIXP//j2SQsokb&#10;//+Qx5EViTH//5HbkKyJE///kbGPWokX//+Qr44VihD//468jLKK6v//jBmK7oo1//+KjInkiMj/&#10;/4qWib2Hbv//ivuJN4XC//+KlYd2g0b//4m3hVCAuf//iW6ELn+j//+KLISjgJ7//4u3hlGDDv//&#10;jNOH8ITe//+Luoe9g6n//4lxhn+AWf//h92Fb30W//+HiISaevv//4gUg+16T///iB+C33or//+H&#10;UYG5eiv//4cwgep7P///iHiDmH15//+K7IYTgGT//42MiGCDQv//j3KJ7IXC//+Q4ItIiEP//5Hg&#10;jLCKb///keONuItT//+P7o0bieT//4yEiqCGuP//iiWILoRW//+J5IbWg5b//4q2hkmDGf//iyaF&#10;7YGj//+K9oXmf+z//4qqhmV/Tf//ipSHG3/4//+KtYfYgTj//4s0iNWCo///i/eKF4QL//+MMIqT&#10;hHz//4qjiOSClP//iSWHF4B4//+KYohCgW3//40SiySEeP//jmyMpoZe//+OM4wkhkD//41aioiE&#10;4f//jN2JEIOZ//+NbIj3g4r//479ioWE9///kMuM64cm//+R247BiPb//5KCj9yKVf//k+aQ+Yvt&#10;//+UsZDSjF3//5NLjiyKdv//kT+LJ4hg//+Q1oqHiNb//5KqjPOMFv//lWGQjo+p//+WkJJRkE7/&#10;/5aCklKOyv//l9eTgY80//+aHJWjkef//5p5lciTi///l/6S4JI4//+U7Y+Qj+L//5OqjtCPP///&#10;lDuQtJCD//+VIJMokc///5VulJaR8v//leyVf5Hn//+XvZbvkxL//5mal8WUCv//mmWXXZOL//+a&#10;7ZcTkqr//5utl6KSa///m+GYJpIw//+a7JeskRz//5kCljePEP//lsuULozo//+V5JL6jNr//5gi&#10;lHGQvv//nHSX3ZZ5//+e6JnYmPr//513mK6Whv//ma6VtJIN//+VjZJqjm7//5J1j+yMrP//kTKP&#10;AozY//+RC48MjeD//5E9j0WOxP//ke+PvY94//+TD5B/j9f//5OYkMaPDv//kuCQEIyp//+QwI4d&#10;iL///44si6qEof//jJGKEYJW//+MLImqgoj//4xniheEnv//jSmLNYes//+N7owpii3//45cjFuL&#10;Rf//jvGMjYwP//+P942IjaD//5DbjsGPXP//kVmPcpAM//+SC4/Ej6b//5OfkJWPH///lOyRYY5V&#10;//+TyJBbjAD//5BJjUuIdv//jYKKoYZi//+OLYrFh7f//5HujZGLgv//la+QaI55//+W4ZEqjlz/&#10;/5XekHSMPf//lFGPxIpj//+TLI+IidL//5IFjtqJdv//j+OMtIdl//+NgYoMhCH//4yciOyCBv//&#10;jZmJ4oJp//+QF4ykhT7//5I1jzqILP//kguPb4hn//+QFI1FhdT//45Sit2DDf//jsuKw4M2//+R&#10;T40shqT//5M6j2iJ7///kq+PM4n6//+RCo2oh83//5EijcWHNf//kn6PKYi0//+TF4+kinn//5OR&#10;j8OMof//lRKQzY+G//+W85J+keH//5dVkxuRqf//lOyRG43u//+RDY1riKb//41liZCEIf//iyqG&#10;6oHs//+LJoaNgr7//40+iIuFwv//kDiLtIj7//+Sf45Lipb//5N/j52Kuv//lJyRB4ui//+WB5Km&#10;jX///5YRkr6OEf//lAyQfowO//+QvYzqiHP//46JisKGRP//j2GMHYf5//+RRo6gi3P//5Goj2mN&#10;fP//kQ+O+43n//+QsI7CjY7//5Ekj3SNGP//kmeQ5o0R//+T6pJ1jar//5Thk1qOcf//k7qSM42G&#10;//+RCo+civ///4+rjl2Jn///j/WOsooX//+Quo9Oiyv//5Fwj7SL1f//kaSPkYtB//+RRY8IiaL/&#10;/5Aljc+HMf//jpaMBYSO//+Ni4qCgtT//40AiaeCR///jM6JqoL+//+NT4rNhPj//44MjCCHCf//&#10;jleMnogx//+O+40tiWX//5EZjzyMBP//k3mRn46Y//+UZpJtjyP//5P8kaCOQ///k8+RCY5V//+U&#10;S5Fnj7D//5R4keiQlf//lDeSI5Bc//+TfJG/jv///5E4j3+Lgv//jfuL8oaH//+LxIk8gpP//4uD&#10;iIWBbf//jEmJEIKI//+NCImUhFr//44fih6Gav//j72K4og0//+Ql4r8iBr//4/jifOFmf//jsyJ&#10;AoMC//+O04ligvL//49yikuFCv//j4+KpYcy//+P9otkiNr//5A/jD2JQP//j2yMFYg4//+OEItP&#10;h0z//4zIilSHAv//i/+JeIbO//+L5ojMhjL//4vmh8+E3v//i56GaIL3//+L6YWygXX//41ohniB&#10;MP//j5WIgoJa//+ROorEhHv//5FCi9aGPP//j+OLaYbO//+OzIrthwn//49MjAeIUv//kQqO0ort&#10;//+SPZFyjV///5Hqkl+OPP//kP2R5Y2j//+QDpCZi/n//5CzkHaLbP//kymSGoy6//+VG5NTjV//&#10;/5T4kouLZP//lHmRjojc//+WWpMsiZ7//5mvllONgv//mw2XhJEH//+aXpazkwf//5imlPOTP///&#10;lieSbZEk//+Tio++jar//5FbjZiKsP//kTiNtYrm//+SgI9bjZH//5Ixj0mOjv//j5SMeIwS//+M&#10;hYich/P//4rQhayExP//ilmD/4Nh//+KDYMQg1r//4nWgyOEm///ihiEa4bl//+Ko4YwiQr//4rd&#10;hz+Jg///ineHG4f3//+MDoi9h+v//5IDjrGMbP//mWeV55KA//+c2ZjDlHX//5ugls+SBv//mFuT&#10;Ro7G//+VDpBXjPv//5J8jnyMwv//kTaN142k//+RZ46Xj07//5IVj/yQxv//kl6RKpEv//+SO5Gl&#10;kGf//5GzkN6Oqv//kWaPTY1G//+RTo2ijQP//5EJjHiNjv//kTqM+Y7A//+RjY5QjwD//5DTjm2M&#10;if//kGKOL4ld//+Rh48MiGf//5NjkJCKD///lFiRTYy+//+S64/Jjdz//5AyjS+Na///juCMC42H&#10;//+P34zbjsT//5J6jp6QZP//lUeQWJFx//+XJpGYkaL//5g3ktKRif//mGyTzJEE//+YHpSlkF//&#10;/5gUleSQsP//mOiXwpMA//+a05pCl23//5ywnEab+P//nEGbvp00//+ZJ5hkmh7//5WqlH+VQ///&#10;lDuSv5IV//+VupRDkkz//5ifl2mUfP//mp6ZT5W3//+ZuJedk5X//5XzksKOY///kuqPOYp1//+T&#10;IpAfisX//5Thk4uNn///laGWBZAV//+UoJX6kNP//5MtlFiQTv//koCSlo9U//+Sn5FBjkr//5LT&#10;kC+Np///koSO7Y1c//+SrY3xjYf//5WVjyaPNf//mviSsJI7//+fsZZRlST//6FFl/aWx///nzOW&#10;z5Yn//+aaZM6kqD//5UqjwuNtf//kgOMl4pH//+TTI52i2j//5hilFmQ2v//nWqaa5bH//+gU54B&#10;mrb//6Ivn6Kc+///pLqhLZ7i//+ndqLIoDr//6g0oruftf//pVSfc5xW//+g4JrhmCb//5+EmdKX&#10;Yv//ohidVJqE//+jvaBfnMr//6D6nwqbQf//mzCaMZec//+WmJXFlWL//5XWlI2V0///lo6UzpXn&#10;//+WRpSYlAH//5TOk6+RS///kuGSRo8///+SppJGj9D//5U8lP+TvP//mUGZOJkt//+dS51Kng//&#10;/6A7n5+gpf//oiOgCKEc//+j25/KoTb//6XkoGCiRv//qA2ibKQ9//+pDqSgpX///6jBpfilov//&#10;ppCk36QK//+hbJ/7n8P//5uImeCbFP//mGuWopkj//+XQpWvmF3//5S3k5iVNv//kDOPg4/b//+M&#10;SIu4i9X//4s+ilyLfP//jSCLgY3L//+QvI49kKr//5WmkoeTv///nE2ZEZhj//+j3aEPnp7//6om&#10;qCCkq///rFqrLqf0//+p2qlCp9j//6TvpHWmAP//n66e8aNA//+bSpo6n8f//5nCmLOdu///m02a&#10;zp5u//+cWJzJnxf//5prm4ydKv//l8mY7Zph//+XeJgtmZz//5nimmSbuf//ndGepKAn//+iHqOJ&#10;pff//6YOqCGr6///qDSq/a9+//+n/Kudr6X//6gPrJ2vvf//qv2wWLND//+u97TLuIL//7Extwq7&#10;7P//sgi3ar1D//+xUrXjvHT//62LsTq4V///p4SqmbIt//+iOqVBrUf//6AXo4isDv//oC6kXK04&#10;//+g2aYDrtH//6JXqJyw/v//pNKr1rPa//+njq6CtmL//6m5r+C3iv//qqmv27bz//+p+a5vtOL/&#10;/6f6q+6yLf//pmGqCLCG//+m96qvsX7//6lWrYm0cP//qvWv/Lae//+qu7DItuf//6jNr8m1e///&#10;pOSsXrIY//+gIKdWreX//5yNoturEP//mtmgI6pJ//+aGJ7Uqi3//5ointiqIf//m4ygV6p6//+d&#10;x6JFqq7//57Sonmo6///nRufwKR0//+aBJvnn73//5gAmYKdvv//l2KYrp5v//+Xe5h0oFn//5iW&#10;mUOjHv//m72craeD//+gbKKIrQ7//6NzpzCwtP//ouOnnbBv//+gPqR8rYT//592oeGrqf//o+Kk&#10;Rq6I//+sR6u2teH//7LhsuO9HP//s9e1eMDR//+xIrSmwlf//62SswrDSP//qcqxX8Mh//+mTbAn&#10;wcj//6Odr4u/s///oQyucbyW//+fvK2wud3//6ATrZ+4J///n52r77VH//+eAKizsXz//5y1pfiu&#10;9f//nAOkV643//+bMKMiriL//5nnoeut4///mA6gda0J//+WRp8grCT//5X4nyqsov//mKOiAK/4&#10;//+d9acxtcb//6QLrNW8EP//p5Gvsb8k//+mca4PvKb//6OEqyi34v//ou6rUbXc//+lLq7Pt63/&#10;/6cRsgS50f//pQKwpbeK//+dnKiyrnb//5McnESg8f//iKmPH5N8//+BJYUXimL//363gP2IRv//&#10;gpGEUY3t//+KtYzNmGn//5JBlQ6h/P//ldWZKKcX//+WHZm+qQb//5VjmYuq5P//lRWaUa4O//+U&#10;45tnsTD//5TdnEaz3f//limeDbf+//+X6qBEvXL//5i2obvCWP//meGjuMbW//+c4qezzCz//6Mq&#10;r6XVC///rIy77uI4//+1Jcha7zr//7oS0K/3Y///vBTUZvpi//+75tQH+Xf//7rA0bL27P//uXHP&#10;ZfQ///+4U84c8lL//7i1zzTygf//uoDSNvSd//+7vdRw9sn//7ru0/33pP//uEPRZvbT//+1ks8x&#10;9Uv//7S8z2b0pf//thvR1vWS//+4TdSd9zX//7l81dz36f//uWfVbPcU//+5bdSj9dH//7ql1Kn1&#10;2///u+vUwPb+//+7FtN595L//7jw0f33qf//uD3SoPf5//+5X9Ss9/v//7ps1XT3BP//ujjUMvW0&#10;//+5itKT9YH//7mZ0lv24v//ubnS5PiW//+5VdNj+XD//7j80+z5Y///uKjT4Php//+4ZdNh9vX/&#10;/7gf0vX1SP//tvfRtvLZ//+1/tBj8DP//7b+0KrvlP//ucLStPGj//+7jNPE9DH//7oX0X/0yf//&#10;t+PO4/S1//+3e87o9dn//7ef0BD3d///uBLRwviv//+4kdM2+YP//7gY0w35if//t7DSgPkv//+4&#10;cdL4+Oj//7mC07n4ef//ufLT9ff7//+5d9OF98f//7it0xj30v//uAPS0vd1//+4pNO39vD//7pe&#10;1Yb2uf//uunWIfYr//+5ztVg9VP//7le1Zv1iP//ugXWo/aN//+7DNdT933//7w/1+D4Ef//vNvX&#10;//ei//+7ZtYI9S7//7jT0prxmP//t2/QG+8h//+2ys5Q7ov//7aUzVbwUP//t3jOWPPx//+42dCK&#10;9vz//7mx0iT3p///uLnRFfXE//+2mM5A82L//7ZszcnzRv//t2HO+/SA//+3Ac629J7//7bkzmr0&#10;cP//uIjP8vUo//+6sdI49hf//7qg0hv1Kv//uGrPjfJz//+2lM2b7/v//7XEzUnu1v//tdzOHe+z&#10;//+3jtA78mn//7pK0sf0x///vPfUvPVx//+9SdQs9Az//7th0c3yP///ufzQ5vKh//+5hNGJ9KX/&#10;/7hI0Rj1zf//nzW5CeCI//+hgbqQ4m///6GkudviRf//n+i3wOCj//+eqrcU4Ij//552uCziFP//&#10;nva5zuPF//+fyLrK5Hn//6Apun7jvv//oBy5p+JU//+fPLie4Gr//52kt6zeRP//nD23itz4//+b&#10;ZrhD3N///5uBudHd8v//nHi7vd9S//+c0bw13yv//5v6urrdXP//m325LdxO//+ce7kw3XX//56c&#10;uqrgG///oJa8WeJs//+ht71B45b//6HuvPLjmf//oZe72eLm//+hlLtQ4mz//6KKvGri9f//oqe9&#10;F+K9//+hHLwQ4Pn//5+ZusTgDv//oMC8GuMk//+jtL9X6PT//6StwHPsXv//o7a/V+wc//+jV758&#10;6xf//6P4vlvq8///pNO+aesx//+klr2k6gr//6IWusTmEf//nk+2wuBv//+cFrTb3NH//50dtwTd&#10;SP//nme5wN6s//+d5Lok3l///5ycuNrdI///m+C3mdwF//+babaw2sb//5pztZnZLf//muG2HNmu&#10;//+deLis3SP//5+9up/gZf//oEK61+IW//+gbbsv49n//6CEvATlmP//nsi7DOTx//+bvLh54kP/&#10;/5qit6/hHP//nAG5J+JS//+egLs/5Gv//6CEvBDlcf//oNG6ruP7//+fu7g24SH//57Utunf5f//&#10;n6u4ieI2//+hDLtc5fL//6B1vAbnAP//nX+5n+QT//+afbZn3+r//5optWDetP//m/q2iuDQ//+d&#10;+7h/5AL//598uszmmf//n4W7+OZo//+eZrtl41X//50dubPfOv//nJa4Mtx7//+eErju3VD//6BR&#10;uxLgL///oQ28UeHq//+gKLw04dn//53iumjgLP//m9G4NN6C//+cDbfX3s///57huf7hAf//oYS8&#10;FeJx//+hl7ug4bb//6D6ukPhW///oZ652+K7//+hq7jY4pv//6BFtunfff//nba0XNpI//+b7LKu&#10;1kD//54ntPbXsv//oq+5htzz//+k3rvN4Ef//6P3uuLgGP//oUa30d1P//+fLbUN2jn//57rtCjY&#10;gP//oAi0+diu//+h1bcK2n3//6KiuJfcSf//ofy46t0d//+g4rjb3V7//59NuC3cff//nee3ots6&#10;//+dfrgw2zX//53huYTc+///nnS6tt/R//+fLLt94qf//5+ku5Pj7v//nyK6kuJR//+ddbiX3d7/&#10;/5vVtx3ZTv//nB24Rtgf//+dP7rN2qX//52mvI3fBf//naG9SONt//+ckrv95SH//5r8uUXkFv//&#10;mtS3ruLg//+bsrdM4i3//51AuCPiD///n326COJi//+g6rrV4aj//6FAufbgGP//oOy4ct6Y//+f&#10;lbbc3KH//53+tj/arf//nLm2gNlB//+b/bcD2KT//5xZuEXZbP//ntS7v9w+//+i18DC4DX//6W8&#10;w9ji7f//pejDK+KQ//+kh8C439///6HtvTXbIv//niS4B9P3//+aLrEdyo3//5hAqtLBhv//mxap&#10;XL0c//+jJK6jvyr//6u2tiDDUv//rjC4H8J1//+qTbNOu8L//6W+rU60i///pWyrpLFR//+pV66t&#10;scL//6xYsS6xIP//qamuPav5//+jkagLpXz//6A9pIujDP//onamHqX0//+mpKkFqgP//6gUqLeq&#10;////ptalZ6ki//+mC6I6ptP//6l8o4qnb///sfmriazq//+407SFssv//7Qss5mwNv//pC+maKPR&#10;//+UmJc6lsH//47ZkEuRqv//k/ST/pac//+dpJyKoIn//6J1n+WlS///n+WbRqFd//+fmplLnx7/&#10;/6f8ofSm6f//srWvNbLq//+1t7Wzt8L//7Dks/S0of//q+6xIrFQ//+pGK8Ar0f//6LTp4yoI///&#10;mhGb4p0Q//+WQ5R4lmX//5o8lX2X9f//oC6aTp0n//+hUJxTn+T//5+anFWg+f//n1Cc5qIx//+d&#10;l5pQn0///5oRlK+Ynf//mxeTq5Yr//+oDZ/zoH7//79AuCy2EP//03HOG8kd///YI9QvzN///8sj&#10;x+i/Kf//tOmxh6id//+l0aDpmHb//6feoCmXmv//t2+tgqNv///Hir5esfD//8oFxMe2Kv//vX+8&#10;yK0h//+s7q6Un0j//5/0oWuTX///mMqY2owe//+X/ZcFiwX//5n+mOiMzv//mryaNo2s//+ZsZm0&#10;jXr//5fgl8uNfv//loSVi460//+WbpQskU7//5ePlCCUdv//mfKVYpcI//+ewpiSmPf//6f8n4ec&#10;K///tTKq4aI6//++wbR5pv3//7pJseiiEv//qNeiP5MS//+ZWpKrhcP//5ebjxCEM///ouuYXY5l&#10;//+x+qchnSr//7jyr7al5P//spWrZ6LX//+mDZ/wmcL//5wulgOSpv//mJKRspC+//+a/JOKk9D/&#10;/6BXmQKYyP//o/mdgptL//+ktp82mpf//6WooHiZz///qaKkA5uP//+yIavNoYf//7yHtcipzv//&#10;wm+7LK4B//+/+rd2qYT//7i3rn+gRP//sdWmdpiL//+sA6EIk9v//6WDnNCQrv//nzCZ6o82//+Z&#10;vJd6jrf//5ZVlYiPIv//lbKU35Bx//+VrJR3kLv//5Tzk+SPbf//lDyTo42///+TmpMLi/T//5GH&#10;kHGIw///jgGMaoSH//+Mm4sagvL//48SjkmFxf//kiOSbImp//+TBZRXi13//5Gpk7yKQv//kEGS&#10;1IiP//+P0JLUiAD//45LkbOG4///isaOPoPh//+G9IoMgBf//4RQhrN8////gumEXHsT//+BloIL&#10;eV7//3/Afzp3Jf//fnZ85nUu//9+oXvhdCj//3/je9Jzsv//gRd763M9//+BBHtQcm7//38KeWVx&#10;Fv//e+l2n29k//95wnSlblf//3mRdDxuOf//eiZ0OW3i//96AnNjbIL//3locitq9///enZys2t0&#10;//9+IHYIbsT//4IUejdyx///g1N8dnTC//+Bc3wKdGL//35TekJzLP//e454XHHv//95ZXaacB7/&#10;/3fsdSptgf//d6p0y2tD//94THUwahf//3hsdOFpOv//d+5zwWhy//94LHNUaKn//3mkdEtqUf//&#10;e412IG0Y//99ZHh+cKf//361esp0E///fy18OHYS//9/kn01dsv//3/vfa92ff//fqV8CXPt//97&#10;yHgkb2D//3l8dCFrH///ePtxzmjt//95YHETaI7//3lgcPBo+///d6pv4Wic//90Im1GZtL//3Ee&#10;aw5lYP//cGJq4WW0//9yBGzFZ5T//3Uhb/lqKv//eD1zRWx1//96lnZEbpj//3w4eRdxK///fcp7&#10;+XRv//+ADn7/eA7//4LAgWZ6zP//hUWCznwS//+HWYPFfJD//4hwhHN8sP//h9KETnw5//+FrYM1&#10;ezv//4Mxge16Z///glmB4XrU//+ENoOafIn//4ebhb199v//ixKHZn5f//+N7oi3fmf//48biQV9&#10;q///jlGHqHu1//+LLoPcd+j//4dIf05znP//hUp9C3Em//+FRn1qcGH//4XufsNwLf//ho1/pXA+&#10;//+HlIA8cPr//4p8gnlzcf//jimFy3Z///+PvIc/d6r//45eha12g///jUWEU3Yc//+Pp4bleSz/&#10;/5MXiwZ84f//k9yMtH25//+Tk41YfhD//5O9jjh/of//kjOMp384//+PPoice7n//46XhmN5D///&#10;j4uGfXi6//+NnoUDd+v//4qEgw93iv//iiaDzHmF//+KH4Sfeqf//4eLgsF4j///hPWAwHZf//+E&#10;m4CwdkL//4Q1gEh1vv//gax9inK6//9+q3o8bvf//33ceR5tWf//f9p61W6p//+DRn32cV3//4ec&#10;gfV0iv//jP2G4Xgw//+RA4p1etH//5HDivt7df//kCmJX3rt//+OMIdfekL//41GhjV58f//jb+G&#10;S3p6//+OzYdAe+n//477h9t9Dv//jriIgX2L//+PYopWfjD//5AKjDd+pf//jwKMF343//+MoYnO&#10;fRH//4l7hbh6wv//h2qCS3hy//+KWYRmeiL//5ELiyV/Bv//lNqPGIDa//+TPYzCfV///5B6iKx5&#10;P///kP+IUHlI//+TuYsDfGP//5PSi4F9jv//krOKlX2a//+VKoyvgIn//5lXj/qERf//miaPm4Q6&#10;//+ZA42Ogk3//5sbj1aDRP//oAeUMoXV//+jp5eQhhD//6e0mzKHFP//rhehHYvl//+w06Kojib/&#10;/6y1nGOJjP//rKOaxYh9//+2NKWPkaf//7z6r82Yyf//st+oq48P//+dupTwe4b//42NhZZvIP//&#10;h26AEG1K//+E1X2xbfr//4LJe2tt0///g2x7nm90//+G6H7Kc63//4hkgDZ13///hG18VHJ2//9+&#10;s3ZwbMj//3yyc85qWv//fpB0g2uk//+A8HUZbQr//4PTdadtxv//ioR503Dy//+WOoNueGH//6Rw&#10;kHeCq///tOuhLZCX///GzLYko9b//9E1xiyzvP//yzXE+7H9//+6hLYSoej//632qNiU1P//qsOk&#10;KJHd//+sHqT2lJf//7NzrLicyv//wYq7oKoF///LesYwsqb//8aNwQStpf//uSqyUKGp//+0SKwM&#10;nqj//7sEst+np///viS3362t//+1crFhp5v//6mvpvGdqP//pDOh95k///+jzqG9mST//6QXojGY&#10;1///pFmitJge//+jl6Jolzj//5/snz2Uxv//m5SbTJJg//+abpqEku7//5uSnBWVHP//mpObipR0&#10;//+XJ5ilkN3//5XumCGPbP//l9mawJGI//+Yu5u8kuf//5WSl9OQEv//kQOSE4t2//+Ok46kiNL/&#10;/41PjJOHKv//i2eJ7oSH//+KLIgZgk///4pTh/GBjP//iQeGcH+E//+DmICfeaP//31oeeFzUv//&#10;e653uXGw//99JXlHcyj//3v5eL5xn///dZhzLGqZ//9ugWxuYrX//2v3aWNfbf//bShpaGBS//9t&#10;XWhOYQH//2rXZIFfOP//aCVglly6//9obl/iXEH//2wcY1heqv//cINofGIO//9x/mtAY1b//3AL&#10;akphxv//bV1n5l9k//9s72dOXp///283aYRgE///cMdrV2Dy//9u6WoDXzf//2uEZxhcr///aMNk&#10;a1qI//9nf2KgWJr//2i5YrRXqv//a8FkW1gS//9vqmdNWj///3SIbB5e+///eQJxWWTJ//963HQW&#10;aI3//3kncqNoHP//dWZuGmQS//9y4mooX+L//3NxaWtegf//djRrmGAX//95e27LYtD//3u/cOtk&#10;ef//fGFxPGRA//980HGFY+z//35gc6hlWf//gEV3C2fN//+AFnjMaLr//32rd/Rn0f//e+528Wek&#10;//99Ing0aeD//4Cie5Jte///gxR9728q//+BKHwCbFD//3zTd65nX///esN1i2Ty//971XZNZYf/&#10;/33Gd5pmsP//f6J4rGfo//+CAnqIal3//4RVfNVtp///hZ9+dXBU//+GLX9qchz//4ZxgAhzQP//&#10;hdh/q3Ma//+D7H24cO7//4GEevJte///gAN402qK//+A13j4akf//4Ose1Ns1P//hZB9I28Z//+F&#10;332Zb6f//4b5fs9wR///ikyCKXJT//+N/YYLdJL//468h2J0nv//i22E3HHK//+Fz3+fbUb//38S&#10;eHtnWv//dwhvW19J//9vDmYiVoL//2oTYBVQKv//aZ5e4U39//9sGGD/Ttv//26CY3hQVv//bqVj&#10;21CO//9sWmHTT03//2nPX3ROR///ab5fpU+5//9sSWJ5U0f//29PZYlWjf//cPhmzlft//9w/WZa&#10;V9P//3AvZYhXrv//bq9kZVdl//9tQWM7VuL//22dY2FXIf//b2VkrFgn//9wdGVVWNL//2+iZCNY&#10;mf//bsZii1jD//9x7WS5XJD//3qlbO1lVv//hIF3V29b//+JHH1FdKD//4h+fct0tf//h2p9PXOx&#10;//+G5Hzjcnr//4XJe7Zv5P//hkd7x24H//+Lr4CfcK3//5UFifF4E///mqiQOn1e//+XQY2jerz/&#10;/4/whrt0HP//iryBnW9h//+HxH57bSv//4ZdfIds6v//hnt7525i//+HyX0LcX///4pngHl2iP//&#10;jnWFz3zq//+SsYq6glL//5LzisKCmv//jPyEE3yg//+Dp3pDdEH//3wdctRuYP//ew9yfm68//+C&#10;HXradmT//41Ih6GBVv//lWWQ44ie//+YD5Opihn//5r4liuMCf//oVicrZJj//+l06H+mCH//6VW&#10;okSZxf//pSGic5xC//+oEqX8omz//6qlqayoB///q2mrkaqK//+tBa2zrIz//6+jr/Cu5v//sQSv&#10;/K9Q//+0FbEdsB7//77bun+4G///zFDH6cPj///PW8uPxpz//8U+wZq8xP//uPq0/LDj//+037B6&#10;rJT//7kXtFuvWv//xCu/DrfG///TZc4IxRL//90510bOq///2nTSuct4///S8ckYwuz//9Uvy3nG&#10;AP//3/7Y69OB///j/d9X2Lv//9hT1AzLW///xgbBDbbG//+5yrSQqdL//7TZsCqlY///sVqtQKJ0&#10;//+v3qwJoPb//7C2rNyht///sTms96LK//+uhqmCoYf//6nCpDWenf//pcWgk5xT//+kxqDknJj/&#10;/6bjpImfI///qP+ntaCD//+nFqZUnS7//6HloWOXF///naydSZNg//+c2Jx5lDr//54QndGXgP//&#10;njSeYJmA//+b2JxwmGr//5mhmmCW0f//mk6asJeB//+bPZqwmCD//5kzl2+V4P//lmuTypMu//+V&#10;ppL6kp3//5cwlTOUH///mjSZJpbV//+cvJyRmSL//5y1nR6ZGP//mbSaNZYC//+VoZWskZT//5Ny&#10;ks6PBv//lRKUHpCi//+YopfqlDT//5pAmc6VDP//mcuY/JK0//+Y1pcNj4///5a6lBaL////kwGQ&#10;UogA//+PWI13hRX//43WjQ+E7P//jaSNloYu//+NU40Vhqj//41Bi+6GKv//jS+Kl4Sp//+MHojd&#10;gdj//4nphsN+RP//h5qEx3s///+HKIQsepf//4m9hed9Qf//jaiInIFW//+Promgg3v//48yiLKD&#10;Bf//je+Hh4HF//+NB4cRgQ3//4xfhuuAov//iy2F539p//+KDoR3fdv//4rLhMN+Ev//jOOGx3/k&#10;//+OhIiggZv//49uiX+CzP//kNWKT4Sh//+TFIvlh4r//5TJjZOJ6///lMmOcIol//+TMo4wiBr/&#10;/5D+jReFFf//jyeL8IKt//+NgIrLgO7//4wvig5/0f//i9mKTH/V//+MSIsXgOb//4zji72Cov//&#10;jQSLroR7//+MWYqvhgX//4vuifSIF///jHCKSosP//+Nlotrje///44ejAqOsv//jQ6LVoxp//+K&#10;9Yn+iIn//4k/iS+FbP//iOuJY4Qa//+JzYozhAv//4quipaD1v//iryKF4MJ//+Ky4mmgtz//4tq&#10;ieeEC///jDiKloW+//+Mz4tZhuz//40ojAeHH///jVOMRIap//+N6Yx6hrD//4+8ja+IUf//kiiP&#10;fIp9//+S+4/OioT//5IWjpeIUf//kTCNt4Za//+QtY20hZj//5Azjd+Fc///j0ONaYTd//+NR4tx&#10;gv7//4rriLmA7///id+HMYCm//+KB4c0gcL//4oWh72Cav//idSIX4I0//+JQoiagW7//4f7h6OA&#10;E///hh2FrX6y//+FBoR1fvH//4XqhVmBxv//iAiHS4Ve//+Kdoj7h4///40FiiiH0f//jyyKrIaH&#10;//+Q0YsQhQr//5KyjGeE+///lDSODoXI//+UFY5Wha7//5I4jNeETv//j9eKyIL2//+OnYnpg3P/&#10;/49hivyGaf//kQCMpYox//+SB41tjM3//5IxjTeNnP//kTaLz4wk//+PvonxiSr//47GiNGGV///&#10;jnCI9oTd//+OaYothPv//43pi2yFoP//jbeM8YbO//+PQY+HiTH//5GLkcqLc///k2OSooxd//+T&#10;wJGdi6n//5IFjv2J8///j92M5YmC//+N44veikD//4wLizaKlP//i3eLYoqF//+MMovzig3//4zM&#10;i3WINP//jGCJWYTP//+LkobggVr//4uDhad/xv//jEKF6oB3//+NaIcxgn3//45wiNmER///jnOJ&#10;+4Q4//+OHYrzgtj//42ni0CAsP//jLeKBH4o//+L34gHfLP//4sPhgp8r///imyE3X3y//+KwIVB&#10;gFX//4u3hneCm///jP6HxIQp//+OcIkIhU7//4+WigWGhP//kKmLMohz//+RrIyzitT//5JajmeM&#10;3///kaWO7Y0K//+O34z2ioz//4vUidCHQf//in2Hj4UD//+Ks4axg4P//4rzhlKBif//iqqGCH9d&#10;//+KbIYffnf//4rdhu9/gP//jAyIa4HV//+N4YqahJ3//4/fjPKG7///kMeOBYdw//+O6IwbhL//&#10;/4vSiQKBIP//iueIVYCL//+MJYnzgt///41vi3eFSv//jemLxoY1//+NFop5hSH//4uPiEaDHP//&#10;ixuHQ4JP//+Maoh5g3D//436ioiE5f//joyL9oV6//+Pco2hhqT//5HNkByJaP//k3iRDotk//+S&#10;f47Eio///5AuixyISv//jw2JMIdb//+QSopmiOz//5LvjZmLjf//lN6QG4yh//+Vq5E4jET//5cT&#10;ksmNbf//mNeUwZBq//+Y7JTzknb//5bDkrKR5P//lASP9pAM//+SmY8ej0P//5M1kNOQWf//lLmT&#10;X5HW//+VipTCkgr//5YSlV2R4P//l6WWl5MO//+ZHpdOlAD//5lnlqWTLf//mVaV5JG2//+Z1ZYv&#10;kTz//5pKlueRcP//mTiWTpCG//+WL5OgjZj//5J4j8eJ7///kNKNZ4jL//+TmI8OjJf//5kfk5SS&#10;6f//nECWcpXj//+ar5WRk6b//5cbk0+QJP//lEuR1I51//+SqZEXjjn//5INkN6Oa///kciQo445&#10;//+RwZB8jef//5K7kVaOrv//lFmS8ZBS//+VHJO9kQz//5QGkpqPcP//kN2PHIrx//+NSIrmhY3/&#10;/4vIiLGChP//jJWI/oLF//+N4YpKhM7//47Ci5eHMv//j16MjIku//+QMY1Gitz//5GCjjuM7f//&#10;kouPKY8V//+SJ48Pj9T//5FPjp6PSv//kdaPSI7n//+TnJDpjt///5R+kaCN6v//klKPZ4qa//+N&#10;04rihev//4qZh2uDKP//iw2HZ4Qe//+OcYowh3H//5I2jXmKZ///lECPXYsr//+UcI/1inX//5Or&#10;kBKJ1f//kpCP3Inc//+Q6o7LiXf//44+jE+HEP//i6iJqoN7//+LPokJgYD//40OimyCJf//kCWN&#10;D4T3//+Sfo8th6v//5Jbjt6H1///kHOMlYXQ//+PC4qthE7//49PisOFO///kDSMCIeK//+QSYy3&#10;iLH//49hjBmHXv//jtOLcYUh//+QQYy2hQr//5I1jr+G9v//ktWPk4kb//+S/I+1i13//5OmkAyN&#10;jv//lK+QzY7x//+UspDcjlH//5KijyCLYf//j/+Mu4g4//+NxYpjhgX//4wNiDqEwP//i6KHRoTW&#10;//+NF4hMhnz//5AHixiJEf//ksiOEosg//+TyI+ji63//5QXkKGMK///lL+Rzo14//+Uj5HYjgP/&#10;/5LdkCGMvv//kHCNropV//+POoywiPf//5BYjk6KOP//kbaQNoxS//+Rl5BnjUb//5Cij3eM////&#10;j36OO4uU//+PLI3Rihv//5A/jquJuP//kgWQDYp5//+TdJEqi5r//5L1kJ6LLv//kRuO74lL//+Q&#10;jI6TiH3//5E7j0+JH///kY6Ph4m4//+RGI7diZv//4/8jZWIm///jl6MEoa///+Li4mXg1n//4c0&#10;hYF+Nf//gyaBTHlu//+BdH8+d6T//4J0gA95av//hQaCr30v//+HtoVigO///4oXh4yEFv//jOyK&#10;HYew//+Q4Y34jGz//5SNkb6Qbv//lcuTDJEo//+UtZHbjyr//5NhkE+NXP//kymQEI1V//+T65EQ&#10;jmP//5SykjyPLf//lL+Sm47x//+TpZHDjTv//5H0kCKKff//kIuOeofN//+PYIy8hdT//44zisaE&#10;qf//jXqJG4Rw//+OMIi/hXf//4/1iX2G6P//kOCJ5Ibg//+QbImRhTv//5ANidqEO///kLyLSYV6&#10;//+RoIzHh/n//5IQjaSKIv//kpSOh4t+//+R8Y5Wisn//486jBWH+f//jEOJcoWd//+KO4d9hKb/&#10;/4kCheeD4v//iKaEvILK//+JDIQWga///4n9hBeA+///i+KFZ4Fb//+OwYgQguv//5GHivOFEf//&#10;kwKM2ocb//+S541IiHr//5IJjL+I/v//kUaMK4jz//+RO4ywiWH//5JBjvWLd///k5GR6Y6j//+U&#10;N5PHkQH//5P1k7WRL///kqmRu47n//+ST5CLjRv//5QzkdGNw///ljqTTI5c//+V2pI4i9v//5Qx&#10;j+mH/P//lRqQlYf4//+YiZQ9jHn//5pNlmOQrP//maqV+JJd//+XopPkkUr//5S5kMONuP//khCN&#10;74mf//+QGIwEhv7//5CQjMKIjP//krCPHIz0//+SEY53jmD//42kiaqKlP//iAWDTIQ5//+Dj33I&#10;fmH//4EWek96yf//gN15hnpV//+C0numfTD//4XWf4iBuP//iBiC8IUu//+IzITBhgL//4hvhU2E&#10;vf//ifqHnoUH//+PXo2OiVr//5XelB+O3///mQaWo5DW//+YkJU5j3f//5b/kwuOH///lcOR3I5u&#10;//+UiZETj1j//5NGkFWP2///kvqQkJB8//+TmZHnkS///5QbkzWRHf//k7eTRI/F//+SipGmjar/&#10;/5HOj5uMpf//ki2Oho3g//+Sso5akAL//5KajqiRJf//kgCO7JAJ//+RBI5xjJD//5EtjnqJhf//&#10;k3uQY4m0//+WLJLXjHn//5cXk62PTf//lbaSOZCD//+UKpCpkUj//5RlkPWTBf//lXSR3JRe//+W&#10;CZHHk+L//5XWkMmR1///lXmQL4++//+VipC8jpX//5TQkOuM9P//k5qQr4sO//+T7ZHdi2j//5ac&#10;lTWPW///mqSZgZXB//+c4Zuympj//5sUmb6amf//luOVc5bq//+TaZHjktv//5KIkPaQ+///lQWT&#10;lpKd//+ZFJfVle3//5u4mlaXkv//moqYiZUB//+V5ZMwjv///5JHj26Ki///kkSQJoqL//+Tl5LW&#10;jMH//5QFlJeO0f//k1aUkpAZ//+SCpL6kD3//5BqkD+Ozv//jxyNiIy///+PYoy5jH7//5FSjeiO&#10;wP//lNOQe5KM//+ay5T1l13//6Lym3Scyv//qpiiK6HW//+tmaU3o+3//6lCoZWgGf//n86ZHZdL&#10;//+W+ZFsjpX//5LBjk+KSv//lGmQ8ow1//+aM5eJkqP//6A1nhWZZf//o9yhx52c//+lGaJknvX/&#10;/6XTohSfVP//pzKicaAW//+nyqJhoDr//6VCn3Wde///oKqavJjc//+fY5nIl7T//6OtnwCcZP//&#10;p5ikSaEY//+lwKOwoHr//5+4nkWcCP//mp+ZAJhq//+ZjpdGl+7//5oxl2+YE///mO2WapX///+V&#10;YZO1kk3//5HnkQ+PtP//kXyRLZDb//+UkZSvlar//5iJmQua7///m7CcVZ5o//+dkJ22n1L//57T&#10;nbCevP//oJWd0Z65//+jSZ9JoGj//6ZxojKjP///qKilMaVs//+pW6cfpin//6ecpkOkpf//om+h&#10;QqBB//+cPZqrm5H//5jhluKZ8///l6+VqJmp//+U/JNqlnD//5Cgj7+Q8P//jaSNJ41y//+NtozY&#10;jbb//5AbjgSQAv//k4WPypIx//+XsZKxlFf//50ml+aX6v//o3efIJ0C//+pQaaXooz//6wQqzKm&#10;bf//qpKq6qdk//+mAKanpgD//6CFoKGjA///nFKblZ+q//+bOZn/ngz//5zsm+Ke5///njedzJ/K&#10;//+cp5y5njr//5mLmY6bFP//l7iXZpkg//+Y0JhZmoz//5y4nHOfo///oliiYqcI//+n+ahurh7/&#10;/6uBrLmyG///rFGutLKj//+sLK/ksnb//61NsiS0e///r4e1ALg5//+wtrZhurL//7DUtmS7Vf//&#10;r6y087oj//+r87DhtlX//6bFq3Cxcv//okCm6a2x//+f46TbrGP//57qpIuskf//nkCk8K0R//+e&#10;gqZqrk///5/QqIOwFf//oiCql7Hp//+lkqzOs9f//6i4rly0vP//qaWt57Nq//+oWquosKr//6cQ&#10;qfGvAP//p76q0rAp//+pqK1+suL//6qAr160k///qXevbbSQ//+m6K3ds1v//6McqrGw/v//n4mn&#10;F66R//+d2KTTrbj//53ppBWuc///niujta8o//+eVaOFrzf//592pFevW///of2mZ6/N//+jwae0&#10;rqP//6ISpeCqMv//ngaiCKS2//+aKZ5hoRP//5cUmwufWf//lXmYi59M//+W6pjEoc///5xvnXmn&#10;n///o6+k4q6a//+oQqpxsvT//6jEq8mzn///pxGp+LJI//+nSakgsnv//6zrrZe3m///tau2A7/9&#10;//+6j7umxYH//7fXuk7E1f//sZC1lMHR//+tDLLPwSb//6qOsmPCPP//qFCya8KJ//+l+7IjwWP/&#10;/6NcsNa+qP//ofCvxrwK//+iX6+puoP//6JbrnO4Uv//oausXrYF//+hF6q0tPX//5+eqJqz/v//&#10;nFCk6rF8//+Xfp/DrRv//5JXmi+nyf//jfyVQ6LM//+LPZHqn1T//4vYkhSfW///j/KV+aMv//+V&#10;m5uAqNH//5mhn1+sxv//mgKfzazS//+ZQJ+dq4L//5sporOtDv//n+uo6bHV//+kRK6HtkL//6Qe&#10;ruC1Sf//nSanLavd//+SHpovnTj//4f4jXKP7f//gkeFY4kP//+CdYQqipX//4foiWyTSf//j+uS&#10;R59O//+XJprMqhL//5rsn66wZP//mxugp7KX//+ZZJ/Jszf//5eBnya0Pv//lo6fdrYf//+XbqEV&#10;uVv//5o0pAe+mv//nGimOsPt//+cIaXsxwz//5sGpMjI0///m5yll8uf//+gkKvO0zj//6pKuHng&#10;rP//tAPGSu6O//+5lM+A9yr//7vF06T6Mf//u47TjfkM//+6EtE69gv//7fozmHybv//taXMIe9m&#10;//+1isy872P//7fIz+nyWf//uhfS0fWY//+68NOy93n//7nq0pT3hf//uBTRJ/aQ//+21dDL9dD/&#10;/7an0Xv14P//t2HSs/an//+4OtOk907//7j41Af3QP//uf3UF/bO//+7a9QT9uD//7xa08/3cv//&#10;u2PSufeQ//+5ZtHe93f//7ir0sX31f//uc/U8vhE//+7G9Yn+BT//7rz1UP3af//ucfTm/ce//+5&#10;QNNC99X//7kh07H49v//uI7To/lj//+3ytMd+Mj//7bh0hb3MP//tgPRHfVN//+1d9DM887//7Ty&#10;0Inyfv//tXDQ4vF8//+3ntJ/8d7//7pG1Hnzpv//u1DUsfVR//+5+tJS9YH//7iq0En1Yf//uNnQ&#10;r/Z+//+4vNF8+An//7hb0l/5If//uEHTJPnQ//+3xNKq+aL//7eI0cf49P//uI7SG/i0//+6NdNj&#10;+Qr//7tm1Kn5ov//uw7UyPm0//+5otQT+SH//7fm0uz3zv//t1jSivaQ//+4Z9N39jv//7mK1HX2&#10;YP//uc/U+PaE//+6ZNYi9zf//7sM1xj36///u4/XS/hd//+8G9dd+JP//7xI12D35P//uvrVwPU3&#10;//+5FdLJ8a3//7jW0N/vw///uRLPde++//+4j83a8Uf//7i8zhb0Mv//ufDQRvbK//+7GdJj91L/&#10;/7ph0Zb1SP//uBzOPvKR//+3zs0S8mP//7jnzgb0If//uLTN6/Uo//+4J81w9Xv//7jCzjr2DP//&#10;uizQAva6//+6f9CN9jf//7lLz0v0T///uFPOc/Kd//+4W88/8gr//7jg0Lnyzf//uejSGfRk//+7&#10;y9OP9bb//75h1Wv2Tf//v1rV7PXB//++CdTZ9Mv//7w21Cb01P//uhPTXvVP//+3D9ED9Rr//6BJ&#10;uVziIP//o1S7OORG//+jgbov41D//6ENtwzgLP//nt61XN7K//+ec7aL4HT//5+ouZXjt///oL67&#10;yOW3//+gFrs35Lb//57EuYriSP//nUW39N9O//+bXLZy3AP//5pCtlDadv//mra4JtvH//+clrtt&#10;30j//57GvpHis///nxe+/+Me//+dRLyP4KD//5uVufbeYv//m8C5Nd6Z//+d87pz4Qr//6CjvBzj&#10;gf//ohG8feP///+hzrte4nP//6DPufDgO///oLu5/98e//+iD7wF36n//6I/vQPfa///oFm7id2Q&#10;//+ejbnB3N///59bupHgGP//oe+9auX2//+i476f6dr//6J+vjbqtf//owq+WOsC//+klL8M69X/&#10;/6XSv03sav//pWS+DOsL//+iI7o15hv//52YtXDfTP//mwqzSNrg//+bv7Um2rD//5z7t9bb9P//&#10;nQW4/dyF//+c1Lkt3R7//51RuX3eRv//na25lN7l//+c37il3gP//5wzt+PdSP//nFu3uN3D//+c&#10;nreA3qr//50lt/Pgb///n1S67+RX//+hpr6i6F3//6CLvojoi///nPK7R+V+//+bbbm+47n//5zh&#10;uuzkZP//nzq8X+V2//+gl7wT5TT//6BzugXjPP//n5S3y+EI//+fFrcF4Kv//5/2uM7jE///oMK7&#10;KOXN//+fMLr95VL//5uQuBLhdf//mJ61Dt2b//+ZJbT93ej//5x1t4/iPP//n5O6c+cN//+g87xM&#10;6ZD//5/Uu9jn5f//nby51uNr//+c37hH34z//51It7jd5f//nq+4qN78//+gCLpx4VL//5/hu1Li&#10;Zf//nmy67uHg//+cjbmh4LT//5ujuKDgSP//nLm5P+E0//+fbbtx4oz//6EtvMLh5///oK67xt9X&#10;//+gDbp43iv//6BeuePfJv//n/q4fd8e//+elbZQ3Pb//5zetBXZkP//nFOzJNdo//+evrVo2Uv/&#10;/6IJuOfdVP//opy55t8Z//+g3Lh43h7//58TtrPcYv//nwa2a9vO//+gGrca3Eb//6FsuBPdPv//&#10;os+5ed5w//+i+boA3qL//6IpudDeNf//oaa6A948//+germT3Tb//56XuJ/bCv//nOO4K9li//+c&#10;ELiq2db//5yVugjc7P//nfy7ZODy//+ehrsE4or//52AuJ7gNv//m2O1Pdr2//+ZoLLg1eb//5l6&#10;s0bT5f//mgO1Y9Ul//+bBLhL2SL//5xUutneA///m+G6N+AR//+aM7cZ30T//5natRHeuf//mvG1&#10;Ed+C//+dH7cK4WP//5/luhTjMP//oWq7bOKk//+hDLoT37D//6AduAvcmf//n2q3INqT//+fHLe+&#10;2a7//55EuD7Ynv//nFS3XNao//+bELbZ1aP//5zyuarX5P//oQy+w9w5//+j+MHt3yX//6Q3wW7e&#10;o///ory+0tsd//+fl7pe1Q3//5ultFrNjP//mBytS8VO//+XGqewvmz//5wCqHS9Lf//poawh8Jm&#10;//+vzrkNx5L//7FqunnF9///rNC1P76q//+oma/Ot83//6msr2m1nv//rwmzYbay//+ygrXEtZn/&#10;/68QsfWvTP//pxaqbaeH//+hfKWEpEf//6F9pX2miP//o1emI6lB//+jPqQKqQr//6HZoGmnBf//&#10;oWidy6UJ//+kbp8PpSL//6r2pUeoWP//r3yrn6tR//+qc6mEp4r//5yznZOcYf//kLiRNJHM//+O&#10;XY0qjuT//5WxkweVFP//n/ecbp7m//+lBaA7o3L//6VznnWiGv//q4OipqXU//+5wLFrs3T//8Wd&#10;wFXA5f//w8XCK8El//+327kztyv//61ysPeu/v//p16r+Kqg//+faKNjowD//5aEmCOZLf//k6iR&#10;8JSm//+ZlpSomLX//6LqnCig9v//qWeizqgR//+urKmHrvn//7Q7sDe0+f//s9yvd7KL//+sdqZa&#10;pzb//6Z/npWdQP//q5mjAJ9W//+7tLPJrWj//8sDxG+7Rv//zc7Imr2D///BdL1dsgX//61pqa6f&#10;nf//n4iaipHb//+g+5kKkFf//7AypX+axP//wyC4hap6///MSMU3tAD//8euxUOyZv//u/e8VKnN&#10;//+umK7/nhz//6LwofOTBf//nHaaS4z9//+ZqpdGiu///5e9leeKPv//lraViosF//+XWZZZjfj/&#10;/5jQl0yR4P//mOKWl5Q+//+XgZR5lKb//5dPk0OUrf//m1mVN5W3//+lbZxYmUD//7S2qWagvP//&#10;wZS2mqiM///AELeypqv//66zqM2X5v//nNyXSIha//+YZZEbhC7//6FBl6SLy///rpmjt5gu//+1&#10;aKsHoAT//7Bfp42eQf//pRednJca//+ayJPUkFz//5VCjh2NH///lbCOPI6n//+Z3ZKlkun//51J&#10;lwSVqf//ndmYx5UB//+dDZiwkn///54CmaORI///oj+dWJK9//+nvqITlhv//6qzo/mX5///qSyg&#10;9pW///+lmpv5kc3//6N6mUGP3P//ofyYsI/O//+eGJdhjwH//5jWlXWN1P//lMmT+Y2U//+Tm5Ol&#10;jub//5UIlHCRIP//llaVFZIc//+WMJU0kTn//5ZVlkqQgv//mEKY25Ff//+ZRJnkkUb//5YGloWN&#10;W///kRCRs4hU//+PTpCChx///5C/ksaJev//kbuUoosq//+PY5LziNz//4vAj6uE7P//ifCN4YMJ&#10;//+I9IyQgkv//4a5ibGAH///g4iFuXxZ//+ApIIfeHv//38lf+12Gv//fqR+vnUE//991X02c9D/&#10;/3zWe1JyZv//fOJ6NnHJ//9+O3pGcir//3+0ertypf//f+d6g3Jh//9+rHlNcXz//30Nd8Zwnv//&#10;fDx21HAi//98XHaXb9D//3z9dsBvh///fa529m9o//999Xa9bzn//352dr1vZP//f/p37HBv//+B&#10;ZHmOcYn//4E2ekBxxP//f3p5tnFe//989XhNcJ7//3qCdoJvaf//eKN05G2G//93hXPMazH//3d4&#10;c8Rpi///eFB0jmks//94mXRxaPb//3facu5oJf//d8Jx+WgF//95uHNTagn//30Fdq1t+///f+t6&#10;Y3Jd//+Ay3yYdSL//39rfHR1Hf//fbp7bnOm//983nqichH//3vceSxv3f//ep124m0y//950HSB&#10;atj//3mEcqdpQ///eStxhmh3//94SXDbaDf//3YMb1tnTv//chBsDGTm//9ui2jSYsP//226Z/9i&#10;8///b9RqG2WU//90K26eaeb//3k9dCtuwP//fYt5aHNG//+AZ32Idxn//4IkgHt6J///g4WCYnwy&#10;//+EwoM8fNT//4Yag5R8nP//h8+EaHzP//+Jg4XQfcv//4pPhut+5P//iVuGu38X//+HIYWTfoP/&#10;/4WfhQh+WP//hdqFgH6u//+Hn4Zofuz//4q8h/p/dP//jlKKFoA5//+Q5IufgBL//5IsjDh/Ev//&#10;kK+KSHx///+MJ4VzeFH//4fCgQt0yf//hjJ/r3Nm//+Gu4CIc1X//4dpgSdzP///iA6BRXNU//+K&#10;5YN7dV7//48dh2R4af//kOqJHnkT//+OpIagdk3//4vlg5Zzvf//jRKE0HVR//+QXoiweNb//5El&#10;imN56f//kBCKNHnM//+Pdoo6evn//47+iZV77P//jj+HqHq6//+OiYZfeQf//46ihZ131///jGCD&#10;zna9//+K0INqeAT//4u8hWp7av//iyiFcXv5//+HpYIpeNz//4UMf552kf//hSp/yHbb//+EwH9/&#10;diH//4GofJpyTP//fr950G5+//9/J3olbfL//4JIfP5wIf//hXd/0nI+//+IUYJCc6D//4wthZ11&#10;rP//j62IrXf7//+RTIoPegn//5FzimJ8N///kMWKGH3t//+QZondftT//5Euill/iv//kciKkH/c&#10;//+QzImjfyb//5APiYJ+rf//kM+LHn7j//+Q3Yvhff3//48eint7/P//jOWIHnqO//+KMISreN//&#10;/4jPgkR3q///jQKF4nru//+UKI03gLD//5X9j1+BVf//kYGKanvg//+ORYYGd57//5D8h9p5bP//&#10;lj2M/35m//+XvI7PgIn//5aFjbyAZv//l5uOfIIr//+ZsY/JhD7//5fHjN6B+f//kxGHSXzO//+R&#10;J4TTecX//5Mphkp5YP//lsGJOnnE//+c648dfWr//6U5l9iE4f//qBKa/Ig7//+iIpRWguD//51b&#10;jpJ90P//oM6Sh4Cb//+ka5hVg/T//508k2x9af//j1CGy3Gw//+G9H7sbKz//4b1futvo///iEJ/&#10;53K0//+HTH5scoL//4d4fh5zM///i3qB8XfH//+PVIY1fFz//42nhWN7Yv//h3F/3XWZ//+C2XtF&#10;cSL//4JJeehwnv//g3F5a3FA//+GL3nIciH//47Hf613IP//nxiNpYKo//+ySZ9AkLf//8OosFGe&#10;Kv//0ozB6q34///Zxs7Qu6H//9IDzBG5Wv//v+W76KhT//+yPK2+mf7//64kqGqV7f//rS+nD5Y4&#10;//+vIqlVmRX//7dnsgygl///vwC6Aac4//+6/7XFo6r//63gp3+YYP//prSe1ZMQ//+rO6LmmT7/&#10;/6/rqNOgC///qzimP54N//+iKp8Wl+L//53Lm/uV4v//nqadf5em//+fs569l8r//594npCVx///&#10;nsKeBJPx//+cNpuSkZ3//5gql4COu///lmmV145K//+YMpgXkRX//5kjmb6Sjv//lhuXbo+k//+S&#10;qJSpjED//5JzlOqMDf//k/OWR40w//+SxpQ4izz//45EjnqGCP//iiCJR4HJ//+HaIXLf2X//4QR&#10;geR8Ov//gEF9m3ga//99u3qtdMf//3u9eCNxn///dyxyxmv5//9wwGtwZQP//21QZ1thjf//bahn&#10;oGH2//9tR2fOYXD//2kMZGpc0v//Y15fS1au//9gmlxjU4D//2GGXJVUIv//YypdSVXK//9jk1y4&#10;VjD//2ReXIFWlP//aFdfqVmn//9v3GcOYBP//3eBb5xnCf//eo10EWog//94C3KWaBz//3QZbt5k&#10;cf//cz9tuWM5//92G3BWZUz//3f2cldmxP//dVlwPGTX//9xZWziYm3//2+Sa05ht///cEJremHZ&#10;//9zGW0OYjj//3Y4bpZiFv//eIhvsWH5//97I3HzY/X//33EdQ5nzf//frN2v2r///98bnTrarz/&#10;/3fzcCdm4P//dRtshmMw//91xWxsYnb//3gjbnNjvf//ejxwZWT8//97eHFNZVr//3wqcW9lHf//&#10;fQtx72Ve//9+cHOvZqf//3+jdjloOv//ftF3PGgt//98IXX6Zqz//3rTdTNmrP//fYV31mo+//+D&#10;TX19cA///4eYgbhzi///hlqAgXFY//+CAnwqbGb//4ALeg9p7f//gXh7DGph//+DBHvcanz//4NE&#10;e01pfP//g817QWnE//+E+nwra+H//4YifVNupP//hx9+kHEu//+HnX+Jcr3//4cMf4Vyef//hbp+&#10;fHB///+Ed30cbc7//4OUe7hrXP//g5h7HWqF//+E+nwIbA3//4YifRhuAv//hpx9sm87//+H/H8K&#10;cKX//4s0ghZzDP//jraFuXVh//+POYcJdSP//4rGg7lw1///gul8b2mg//96FnMdYS7//3GRaUVY&#10;af//ayBhY1FN//9o5V34Thr//2qnXuZOtP//ba1hi1Cq//9vcWNzUdH//28RY4ZRbf//bSBiA1AN&#10;//9q4WAbTtb//2m1X01O7f//afhf1VA7//9rbGE4UhT//21SYqRT6v//bm5jPVUz//9uZWMRVgn/&#10;/21tYkRWPv//bGlhU1Xp//9s6WGXVin//264YxZXRv//cCdkeFiP//9wNGSBWWP//2/fY79aJv//&#10;coFlkF1O//95zWxbZHX//4HPdNtsdP//hSJ5aHBh//+Ej3ntcIj//4TmerJw3f//hoB8aXGQ//+H&#10;MX0McJj//4h1ffFvkv//jOOB5XGx//+TYoh0dwn//5ZUjFx6rP//kmyJxHiB//+LlYPAcxX//4Ya&#10;flNuWf//gmF6C2s9//+AtXdtakz//4EddwJrkv//gph4YG5W//+Em3spcj///4aqfjB2R///iE+A&#10;PHkJ//+H93+SeNT//4Rre2d1V///fyp1sHDN//97T3Gvbe///3wRcrpvJP//g+97knbL//+QVomz&#10;gt///5milK+MCf//nUOZMY+g//+hdZ2wk/7//6hjpTacA///q7apbKFr//+phaeooZL//6h4poSi&#10;uP//q2apjafY//+t5ayorD3//66bre+tuP//sCSvfq8E//+xqLBisAr//7Dtrmmuff//sfKtrq1s&#10;//+7GbVxs2H//8gBwiO9lf//y/LGpMBj///DlL6zuHP//7l+tLOvrP//t5eyq658//+8drcislr/&#10;/8WSv4G4z///0onL/8Oq///cZ9VfzRz//9rn0lTLIP//0vHIacJB///TislAw67//9421tnQ/f//&#10;5AbfuNhf///Z/9bQzWz//8eYxCq5sv//uje2e6wx//+09LF4p3///7Dvrcuj7P//rOmp05/X//+q&#10;XqbcnPb//6l9pPScA///p+6iBJsL//+kdJ24mMf//6DqmrOWuf//n+ubRZcR//+hmp6PmWX//6RH&#10;oiObjf//pR2jVpsL//+jBaGAmAr//5+lnmaVOv//nSqcEpSQ//+cLps6lb3//5t1ms+Wx///mU2Z&#10;CJXB//+XNpcilDf//5hOmAGVXv//mpiZeZeL//+Zq5eDltH//5Yok4GT+v//kw+Q3ZGA//+SMZES&#10;kHz//5O0k7KRDP//li2XBJJ2//+XnpjTkxj//5bCl7uRe///lISUrI5m//+TQZJkjJr//5RmkueN&#10;0f//lt2VW5CN//+YcpcMkaH//5kFl0OQsP//mTCWiY8T//+YHZS8jOj//5TjkZiJl///kNGOeIY1&#10;//+OgY1WhQ7//43djVaFlf//jaiMm4W6//+N/otXhRL//45hifSDiv//jXaIMYDM//+Km4WhfQL/&#10;/4ckgtt5mv//hdmBwXjc//+IBoNQe6r//4uyhgx/yv//jdOHg4Ih//+NwYdigiH//4yOhpaBBv//&#10;ixCFun/K//+J1IURfsL//4hig8l9B///h2eCeHs3//+IzINVe7L//4uRhdx9+v//jXKHv3/N//+O&#10;ZIicgQX//5BBif+DVf//k3+Msoc8//+WDo83inz//5YlkACK3v//k+mO8IiM//+QvIzhhWD//44v&#10;ixODM///jB6JbIGb//+Kd4gMgB///4och+d/vv//i2qJSIFi//+NWoshhHT//447i8qHJ///jZyK&#10;74jH//+NEYpKiqL//416iteNOf//jlqMEY9V//+OYYyojx3//40RjDOMXv//i2+LwIkr//+KmYwU&#10;h1P//4qkjK+Gw///iyaM3oZi//+LfIxIhUr//4rdiqGDK///ikGJKoG+//+LKYlkgtT//4zyireF&#10;aP//jdSLYYbV//+NaYr0hjn//4zEilWE+///jXeLAIVv//+P6o2AiEb//5JckCmLLv//km2QbIr4&#10;//+Q/473iGf//5CEjkKGpP//kSiOsIbC//+RsY8sh6///5DtjomHr///jqyMbYYb//+MjopKhJ7/&#10;/4w1idWFDv//jKSKY4Y9//+MCoqHhfr//4qnimqEaf//iUWKE4J1//+Hz4jVgGD//4Xehl1+Qf//&#10;hBWD6n1C//+D+4NZfrP//4U7hBWBHv//hv6E8IKF//+JUoXzgs3//4uhhuqCU///jXaH3IHg//+P&#10;OYl4goj//5CEizSDxv//kLyL9IRd//+QSIu2hEb//4/mi1iEf///j/GLmIXf//+Qr4zGiKb//5Fb&#10;jbiLaf//kTKNcIzC//+RBYzZjTn//5EdjG2NCv//kU6MAovu//+REotoidb//5Bmiv+HrP//kAOL&#10;pobg//+PsozVhy7//4+8jj2IRv//kSaQUIqI//+TEJH7jJ7//5RmklaNRv//lAmQ3Yvj//+RPo15&#10;iLz//43Qil+GW///izKI6oX+//+J6Ij3hwL//4pyik6Isv//jAOLq4mu//+M5YtqiGH//4yZiXqF&#10;C///jAmHVoGf//+MRoaHgDb//40dhveA2P//jjeINIKI//+PropShHD//5EejNKFlP//kpyPhoYE&#10;//+TPpDjhTL//5HEjy+Crf//j4yL+YCd//+OFoljgMD//412iBqCtv//jV6H3oUW//+NF4e8hhz/&#10;/40ih9qGCf//jkqJAIZi//+Py4qSh47//5C+i8aJOf//kQSMkorx//+RJ42QjJ7//5DCjiKNSv//&#10;jseMwIu4//+MIIn7iMv//4rUiAmGbv//iyeHsYTT//+LeYejgqP//4sihyeAF///iw+G+38D//+M&#10;V4gbgKn//47hioyEWv//kduNk4hZ//+USpAfiun//5VfkTWLEf//k6ePcIgA//+QL4wxg/D//45I&#10;iseC0P//jo+LkYTh//+PpIzxh7f//5C6jhmJtf//kImN4Imq//+PAow9iAT//43UituGuP//jd6K&#10;0IZi//+NzIsDhWj//40AiueDmf//jbaMZoPS//+Qi4+Bhvb//5LVkTiKF///kuOQA4rp//+Rfo0Y&#10;ic7//5Bqit6In///kNaK4ojA//+Siozqidn//5RDj0+Kh///lWaRCIq6//+WupLDjCr//5falEmO&#10;2///l5GUVpDa//+V1ZLOkP7//5O0kO+QDP//kqqQeI++//+To5I0kPr//5VylHqSTP//ll2VZ5I+&#10;//+WtZV5keD//5eHld+Si///mAeVy5LN//+XqZTAkZD//5dGk/mQHf//l96UpZBO//+YjZXjkYX/&#10;/5dylXaRSv//lCySho58//+QOI4gimD//45fixSIJv//kJCLuooU//+VD48HjkD//5dVkRCP/f//&#10;laWQRY4g//+TCo9DjFb//5IXj+yM4v//kiyRHo41//+SipHvjtz//5KmkhaOcf//kreSIY3g//+T&#10;0pNWjt///5V8lTeRJ///li2WEpLC//+U/pSZke///5GlkFyNwP//jh+LgYhK//+NTIlchT///49S&#10;io+Ftv//kZmMwIev//+SS43eiP7//5HtjeiJif//ki+OJIq3//+Tz490jY7//5VKkMaQmP//lG+Q&#10;MZET//+SiI7ej43//5IKjxCOZ///kqKQNo2j//+SE4/3i6L//47vjLuHZf//in+H3oKB//+IIYUE&#10;gDr//4mehiiB5f//jbeKF4W3//+R7Y5BiQn//5RUkLCKZ///lM+RdIqH//+UHZFHiqT//5LLkJOK&#10;////kM+PIIqE//+NyYyFh83//4sxijCELf//i3WKToLB//+OBIwpg+z//5F5jomGr///k8CP2ojc&#10;//+TKI6UiE3//5Dgi72GE///j5KKKoVV//+Pr4qzhu///49+i5eIo///jj+Lb4hO//+NCIqWhfr/&#10;/41WioWDv///j7GMVYPs//+RyY5Yha7//5H9jvSHXv//kXOOyIjv//+RKo6AiiL//5GIjqCK8f//&#10;kc6OxIr///+Q4I3nieH//49ljHaIov//jfiK14fV//+MzIkzh0H//4yQiFqHNv//jfWJIIhD//+R&#10;FovXirD//5QljvmNGP//lMCQPo1///+Tio/wjHr//5KDj5WL1f//kc6PHIuX//+RDo55i2j//5B7&#10;jieLJP//kMyO6os9//+R+5C5jA7//5JjkaqMiP//kcCRTIxz//+Qy5A2i8r//48eji6Jgv//jZCM&#10;L4aW//+NgYuUhSz//47TjFCFwf//kKSNoYdt//+Q7o22h7P//4+jjG2GG///jvKLwITs//+O/YvA&#10;hLv//43aipCD+P//iwKHr4H///+HxYSEf9L//4UVgjh+C///gdR/lnsA//98r3r1dT///3eCdcdv&#10;LP//dfBzz21A//948HZocL3//34le1x2y///guN/5Hw+//+Gv4NzgK7//4rJhzaFeP//j5uL84sd&#10;//+TzJBAj5v//5UBkZWQD///k26P+40b//+RpI4PijT//5GSjfmJtf//kyKPvIs5//+Uj5F3jK//&#10;/5UHkkGNNP//lRSSu41G//+VGJMujRf//5SLkr+MBv//km2QKolZ//+PdYw7hgX//43MiVKEIf//&#10;joWIuIRh//+QYomGhXf//5EtidqFbP//kL2JtoR7//+Qj4pThIr//5D/i6CGEP//kUKMm4fq//+R&#10;bI1ciW///5HmjkuKcv//kRyNz4mY//+OIor7hsb//4rph7iEZv//iNKFYYNe//+Hi4OVglj//4c9&#10;goSBGv//iEOCwYCI//+KLIQugOT//4ykhpGCEv//j0iJXoO///+RN4t8hVX//5H+jGOGpP//kkeM&#10;roge//+Suoz1iZj//5L5jRWKP///ku6NdYqE//+TU48OjAv//5R7kc2PSf//lfuUaZK8//+Wx5U9&#10;k/b//5WYk0qRkP//lB6RG45x//+UpJFTjbH//5Wykh6NZv//lCCP4InK//+QroukhFL//5AJisiD&#10;J///ky+Ogofq//+V7JIzjW3//5aak4OQLv//lWeSYI8m//+S4I+Liw7//5CkjQSG1f//jySLeISo&#10;//+P/4xwhv7//5IsjpWL9f//kICMp4zR//+KEYW5h2f//4JRfUF/QP//fGd2gngo//96RXOWdL//&#10;/3xqdU12H///gbB6s3to//+HV4DxgY3//4rxhX6Flv//jDaIAYbh//+MPImAhpr//41sjCuHcf//&#10;kMCQj4pq//+UP5RJjTf//5VYlLCNQv//lOGTFov///+VSJKfjL7//5ZZk2+PW///lZeS1ZB4//+S&#10;7JB1jxX//5EdjxCNo///ka+QQI3g//+TwZL0jzv//5VqlNGQEv//lcOUjY/h//+Vx5NLkC7//5aR&#10;kt+SaP//l0mTIJU9//+Wo5Lklgb//5VYkkGUEv//lJ6RvpB8//+VdJJBjb///5fylFeN4v//mlOW&#10;pJAq//+acpbSkg3//5hslMCSmf//l0WTd5Pp//+YMZRWloT//5jMlM6XZ///l9aTZZUy//+V7pD3&#10;kT3//5R/j3iN5///k+6PeYwK//+SNo6ziXr//4+qjQ6GcP//j0uNVoZE//+SnpEDit7//5gvlqKS&#10;lf//m1iZlJf7//+Zspevl+r//5YylByVMv//k96R9JMy//+TrpIQkx3//5YhlNyVZv//mUeYQ5fW&#10;//+abJlel5z//5gVlraTjv//k0WRoI1C//+QnY8ZicP//5H+kRGK7f//lEqULY20//+VgpYdkEf/&#10;/5W9lrWSo///lKWVZpOS//+RopGTkXz//459jVyOL///jsuM4o5P//+S+5CnkvT//5l3loaZt///&#10;oROc7qAO//+pcqPOpW///7G9qyWqtP//tYyu4a0O//+v/6nKp33//6OjnjCbc///mKKUT5CR//+T&#10;/5EKjBz//5XGlByOo///m0aaXpU0//+g15/gm4b//6P5oiqetP//pK6hjZ7f//+lQqDcntL//6cy&#10;ofqgfv//qKejF6IP//+mj6DfoBr//6G4nAqbE///n+WaoZj6//+kX6ARnY///6mYpo2ja///qVSn&#10;LKQH//+kLKIqn6v//560nC2avf//nDmZEZht//+bzJiOl/T//5oFl5uWb///liqVGJOB//+SrpLC&#10;kbf//5InkueTUf//lHCVf5eQ//+XIZhLm0n//5k7mkKc9v//mtKbSpzV//+cDJt5m9f//52wm9ab&#10;uf//oIGdnZ2t//+kAaDBoNX//6b0pB6jcv//qGamcKRv//+m6qWtoq///6HLoKGeDv//m56Z6pl9&#10;//+YTZXtmFP//5ellRKZAv//llWUR5dx//+TzZLFk+z//5IVkcCRzP//kjyRkpIq//+TspFvk07/&#10;/5XJkTuT4v//mH+SEZSR//+cOpVFlpT//6DumvqaJP//pieiPp7l//+p26hGo1v//6n7qj6lxP//&#10;pqKnx6WL//+iEKMao4n//59Vn7Khzf//n4yfR6GQ//+g7KBooer//6EvoLmhXP//n3Ke8J87//+c&#10;HJtLm8b//5j+l9OY8f//mImXQZmm//+b2JqfnwT//6I5oRqnf///qTOoXq9d//+uDK4Ts6r//7AL&#10;sZm0zf//r/yzS7TK//+v1bSGtd3//7DWtki4hP//sT+267oU//+wobZLueH//69PtPq4wf//rIiy&#10;QbaV//+o6a64tDX//6UEqv6x6f//oZCn6K/0//+e56X5rnz//50+pWutzf//nRemc65J//+dcqdh&#10;ro7//55hp7auav//oUmo8a9V//+lGqqysI///6dRqx6wOP//pwapmK48//+lyafZrJP//6X/qE+t&#10;UP//p0iqfK91//+ncKvZsLP//6Ylq8mw8v//pDqrAbEZ//+h8KmLsMv//6A7qBCwM///n/6nZ7AM&#10;//+ghacHsAz//6BfpdCvOv//n+ekYq4c//+hWqUWrrz//6XrqUKx7///qk+t4bR5//+pq646sjn/&#10;/6RkqkWsdP//nfmkx6bT//+YYp8zoqf//5UkmuKgs///lgaZ56If//+cAp4Gp4n//6SDpYmuvv//&#10;q1usdLSN//+vDrCouFr//6/gsaK6N///sIix77v4//+0s7XHwMn//7rmvD/HYP//vSe/b8o2//+4&#10;XLv9xo3//7EHtjXBLf//rP+z77/7//+r7bTWwhL//6rXta7Dj///qRW1gsM9//+msLPywQL//6VA&#10;sni+ov//pbGyHb1Y//+l/7Esu8v//6Y0sC662f//puSwELuP//+mgK9VvBD//6OrrFC6HP//ngym&#10;ULSb//+W4p5jrIP//4/5ll+j8f//isyQHZ0J//+Jmo5Nmov//4vXkH2cEv//jp6TfJ6h//+Pi5Sg&#10;n7j//44wk5Sey///jT6TR55W//+P55b5oVn//5Y9nmyn0f//nSumG65Y//+f5qjXr3n//5r7owKn&#10;cP//kRWXXZnE//+IUIx/jj7//4S+hy6KV///h0iIzY89//+Nj49Imcz//5Rjl0Olf///meyecK9N&#10;//+c06LutXT//5zupGu4Gv//m1mkLbkN//+ZSKOKuav//5gTo3+6yv//mUalLr2y//+c8aiZwu//&#10;/6ArqzzIGv//oM2rOsse//+f4KnHzMn//5/XqbDPaP//o+Su1da4//+spbo942r//7V4xrTwHf//&#10;ujDOq/eT//+7mtIH+bD//7rj0fj4C///uRrQJ/T6//+2z83v8Zb//7SAzCzu5///tFfM5u9K//+2&#10;js/e8pb//7ku0rL2BP//uv/UNvgW//+7YNRF+I///7qT0434FP//uT3SrPdZ//+4DNIH9uD//7fj&#10;0lv3F///uHzTN/en//+5MtOX9+f//7m80vr3jv//ul/SJfc5//+7TNI892n//7uI0vL3ov//utTT&#10;sve5//+6HdRf99v//7pe1Sv4Av//uwTVe/gS//+6o9SG9+n//7kV0sv3kP//uC/STfe3//+4VNMI&#10;+I3//7hM0075E///t4HSfviJ//+2AdDq9tP//7RBz4D0mv//szTPUfMV//+zRdAi8p3//7TY0a3y&#10;5P//tzPTRPPF//+48dP09Of//7lq01P10v//uPLRmPYO//+4otBL9gf//7kk0MH26v//uRPRkfhZ&#10;//+4lNJh+XD//7gt0sH54P//t47R4flo//+3CNBx+HD//7eF0C34Hv//uMjRTfjC//+6RtM5+eT/&#10;/7rS1I/6Zf//ui/Uu/nv//+4cdNZ+HD//7cY0az25f//twHQ1vYw//+3ktDe9kf//7hL0cH21f//&#10;uZzTxPfe//+6utVh+Hv//7t51hr4vP//u+LWWvjP//+72tZb+Cj//7qz1Pn1uP//uZrSy/LW//+6&#10;YtHv8c3//7so0RPyNP//uffOwPLd//+5Ac2U9Eb//7nFzwX2Cf//uyHRNfag//+6+dEH9Rj//7mq&#10;zrDy7v//uh/OFPLy//+7dM7i9LX//7tEzpL2Bf//uiHNkPZ8//+5Xs1A9qX//7l7zh/23P//uZrO&#10;7faj//+5Ks7R9aL//7kPzwv02P//udjQu/Th//+6v9Kw9ZT//7sS00b2Hf//u5XTMvYp//+9KNQU&#10;9jT//75b1S32S///vfPVlPY7//+8NNVW9e///7kW06b08P//tXfQp/Pa//+gdLnu5IH//6Niu2vm&#10;OP//o6S6DuSj//+hF7Zm4IP//55ys/Ldyv//ndy09d63//+fnrjr4pT//6EbvB7lov//oEq8CuVK&#10;//+fD7r741D//520ucfgMf//m5G379wK//+av7ex2jb//5wlufTcNf//nqW9WeBg//+gVb+i47P/&#10;/5+qvvzj2///nZ28nOHx//+cSLrX4J7//5xpuk3g6v//njG61OKb//+gY7sk48P//6Ekue/iYv//&#10;oBu3r975//+ezLY8287//58mt1LbB///oTe6fdyH//+hzrwY3ST//5/BuqLb0P//nYS4lttY//+d&#10;bLif3gH//58Cunjix///n7y7Z+Yb//+f6rt950b//6FtvJHoVv//o/K+U+na//+luL8j6u7//6VX&#10;vd3qGv//oja6OOYK//+eT7Zf4IP//5v8tLjcpv//m8a1rNuc//+cQLdt3BT//5ySuMvc9v//nXW6&#10;Rt7R//+fO7w54cz//6CAvYLkKf//n9G8yeQf//+dxbqB4i///5t8t6ff7///mmm2Dd9k//+bwreV&#10;4gv//5+cvLDnOv//owDBvOtL//+iBsGr6pH//53XvWbmS///mzq6QOMO//+bkLnW4jL//5z0ugXh&#10;xf//nfa5SOC5//+eN7e03y7//53ztjrd/v//nZG1nN4a//+duLar3+D//52buB7hiP//m8K3x+CP&#10;//+Y5LXf3Xb//5dWtJTbOv//mOS1s9zR//+cvLi04cv//6A0u4Dm3P//oY28welN//+gkrvx6CH/&#10;/59BunTlJP//nym5uuLO//+fd7lc4ZL//5+huXPhnP//n7G6UOKT//+fArrZ4tP//53CupXiCP//&#10;nLK55uE+//+cgbmP4U3//52hulviKP//n4m7+OJY//+f37v/35X//56zunrbh///nqa6B9qJ//+f&#10;bbpM3C3//58QuTTc8P//ne63Jdvv//+c7rUm2gT//50ZtGvY9f//nvm18dpk//+g1bg83Rv//6C/&#10;uQvenf//n2i4jt7A//+fBLir3xr//6CJukPgnv//oeG7NOGe//+iV7ry4Xv//6M5u2LhbP//o5W7&#10;s+DU//+jD7tm38v//6LCu3ffUP//oWi6s92T//+ek7jW2gP//5uYt1DWxP//me+3MNZr//+a+7lO&#10;2oL//52gvAngdv//noy73eLk//+dgLjs4JT//5wPtZfcBv//m0uzutgW//+bG7PN1gD//5pytJvV&#10;bf//mkq2TNb///+a57gO2br//5qbt2ra2P//mfW1P9rL//+aoLRL2+3//5wytRLeZ///neO2+eD1&#10;//+fdLko4i3//5/quajgg///nu+31txk//+eRbY42O3//58rtvPYGv//oMy5XNj+//+g37qW2Mb/&#10;/545uOHV////myC2g9Me//+a07cJ04r//5zhudjWaP//nr+71diH//+fq7wV2Er//5+huuXVV///&#10;nc63WM+o//+bTrIVyS3//5lnrCLDCv//mmGoab8m//+hcKudwQb//6zvtPnHnv//tVq8wMvW//+1&#10;6r02yQ///7EPt/jBkf//rNyyyrrP//+t77JDuGL//7OKtca44///uCy4fLfW//+2eLYzsq3//66s&#10;r5Srpv//pxap4qf0//+kK6ftqQD//6NEpjyqE///odyi16je//+guJ+Ppyj//6CEnYyliv//oe+d&#10;u6Q+//+k/6CipAH//6ajo4Kjzv//oYKgKZ9L//+WmJXklfz//488jWOO4P//kZiNy4+Y//+b0Ja1&#10;l8L//6X2oHqg1f//qbujjaPE//+rMqMeo17//7R8qqiqXv//xJ27d7oK///OfMhaxZf//8dvxIzA&#10;kP//twO2gLIE//+rWaylqKL//6XvqFalMP//npeg0J7s//+WPJbfltL//5P3khqUKv//msGWJ5nf&#10;//+l359Bo+v//6+9qJ2t2v//uYWzMriK///DDr16wcT//8UPvw/A3f//vqa3G7XT//+4mK+eq4H/&#10;/7tvsjGrjf//xm2+G7Tk///PhciQvKb//82KyAm6Pv//vym7Bq18//+r+6h2nPn//5+imv6Rj///&#10;ofKakZFl//+xyqfsnNH//8Uvu1us7P//zrvHxbX4///LIsfStEH//8Dev32saf//tF+yhKE///+n&#10;z6RMlSj//55smbmMcf//l7qTCIdG//+SyY7khKj//5EvjhiFvf//lDKRX4tW//+ZPJYkkov//5tL&#10;l/CWb///mX2WFZYT//+X7ZPplIr//5sJlNuUXf//pICbAZbr//+zWKdsndv//8FfteanA///wrC6&#10;BagY//+y3KzXmuH//5+pmkSKR///mPWSJISB//+gppeCi1///65go2uXqv//to+rXp+p//+yRKho&#10;nbf//6W3naqVSP//mKeR4Yxn//+Qk4o7h2n//49siRaIF///kvqM/ox3//+XCpIWkIr//5ivlQWR&#10;av//l2GUkY54//+WPJOGiuX//5ewlHGJt///msKWoIsM//+dhJg2jYH//56RmACPNv//njmWs4+5&#10;//+eMJaNkIn//53/l4iRy///mz+XOZGM//+Wj5VRj9r//5Ksk0GOTv//kY+SP44g//+TCpKPjzT/&#10;/5Ujk6iQY///lm2VFpDl//+YfJghkk///53BnkSWrv//o1ukR5sf//+jD6Qumdz//5w8nbWS5///&#10;lRaXFIyS//+SC5SwisX//5F4lNmK3v//jpKSmYec//+JRI2lgZP//4UaiUB9Gv//guiGInr3//+B&#10;YINEeUr//3/EgG129P//fW99SXOm//97GXp2cID//3pNeUxvMP//ewF5pW+l//98W3pucN7//32y&#10;es9yCP//fl56UnJZ//9+IHlAcZ7//31QeDVwc///fLZ3tm/D//98qneab6D//3yTdyNvFv//fDB2&#10;TW3u//98qnaMbdT//36keIdv5f//gJF6W3JQ//+BEHqTcwb//4Bqeapx5v//fph38G9O//979HXG&#10;bGP//3mEdAxqmf//d55y3Wnq//92e3JEaav//3ZFcjdpXv//djlyHmiF//92TXIaZ8X//3cOcq9o&#10;F///d7Jy3Wip//93lXH0aHf//3e2cTloV///eVRyZ2nY//98R3WkbUz//37ueWFxPP//f197Q3NF&#10;//99WHpqckD//3rCeFlvqf//eSN2p207//94kXWXa4r//3jadQJqnf//eRd0FWm0//94jXKFaFv/&#10;/3dDcNtnBP//dUlvQWXY//9yMWy5Y/L//229aI5guP//amxlJV6M//9rBGWZYEn//29Taftlov//&#10;dh5xKW0d//9923mLdT///4RKgOt8Gv//h9qFpYBC//+IhIdkgWL//4drhsWAI///hjCFNX4S//+F&#10;/IQvfLz//4dGhJV9A///ibaGZX7B//+MO4iqgOv//401ifCCGf//jEKJ9IIZ//+KU4lHgW3//4hI&#10;h/WAE///h8CHJn8b//+KCohsf/D//43ViwWBZf//kYmNoYHX//+VY5CqglH//5bxkd+CMv//kxSO&#10;Dn84//+Mloeoeqr//4jsg9d36P//iMCDS3c4//+JH4Medpj//4kxgop1yv//iy6EBna9//+OhYdY&#10;eL7//49LiG54PP//i+yFLnQl//+Ig4GUcLb//4lxgmZx+v//jIaFw3V2//+NEobmdnr//4ukhgZ1&#10;9///iw2Fr3bV//+L4oYueLv//4zohh95NP//jUyFKXey//+MQ4NVdVb//4qDgcx0af//i2+DnHe/&#10;//+NzobyfHz//4x3hiF8bP//iBSB1XiP//+Fln8tdmP//4Xzf3N2wv//hTV+63V4//+BznwIcUD/&#10;/3+/enVuef//gaB8f2++//+FSn/5crX//4eRgdt0Df//iG6CSnOo//+J+INOc5v//4v+hL10gf//&#10;jeWGPnbE//+P+Ihweu7//5FbinN/Ev//kouML4Hf//+UXY3+g4n//5TVjgKDF///kxWME4D1//+S&#10;OouZgB3//5KwjJl/8///kUyLYH04//+ORYgUeSz//4vwhUZ3Av//iYGCTXWE//+Ib4CndPP//40b&#10;hQJ5BP//lDKMZH88//+U5Y2qf7j//48Xh+x6Ef//i8KD/3Zq//+PaIcHeTD//5VgjMl+ef//luqO&#10;XYA0//+U8oxEfwr//5Rtizh/Nf//lGCKOn9Q//+QPITwevL//4lofRNzjP//hXB4TW43//+GAXgR&#10;bGr//4lner1tU///j1KAvnHX//+WEIjBeNr//5dTi5l7jP//kPiF5nab//+Kin89cLr//4pJfxtw&#10;Pv//i/6BynGc//+IeH98bnz//4HneZtpk///gGB4HGpD//+FN3x0cJn//4n+gH11mf//iweAs3Yd&#10;//+Mb4Fcdwv//5LTh259TP//muqQLIXL//+c4JOoiK///5bhjx+Dsv//kEeJKn3e//+OdYcTfIv/&#10;/4/zh2x90v//k3qI+3/c//+dZ5CLhrn//6+8oOmU9P//w2GzMqOq///QA78kq7f//9aBxzix9v//&#10;12LMgbib///OL8eqtaP//709uMSnW///sQGshJtS//+tV6gxl7D//6s2pfqWW///qRWkJpTj//+r&#10;cKa9lrb//67XqlmZdv//qg+lc5VG//+dbJfximX//5VMjmyD6///mMiQ/Ihq//+gIJi1kNn//6D8&#10;myWTy///m5yXy5Gd//+X8pXqkS7//5kemEWUCv//mnWaG5S9//+ZXJkXkZr//5f+l5yOZv//lk2V&#10;k4wG//+TK5H2iVn//5DOj2yH8f//kemQ/Ync//+UGZQZjGT//5Lmk9uLXf//juSQd4eO//+L/Y2z&#10;hI7//4wBjS+DsP//i+eL94Il//+Id4cyfaj//4NqgRN4nP//fv97+XT0//96KnbTcP3//3TBcTZr&#10;2///cNVs7Gdm//9vHmqHZID//2zrZ1thD///aJtiFFwj//9lMF4PWL///2SSXWZYXf//ZFRdp1g4&#10;//9h/1wcVcD//15LWP9RuP//XDpW/080//9dXFe3T8f//2A0WehSBv//YwlcDlQd//9mtV7+Vtj/&#10;/2zmZKlcCf//dTxtCmOO//98WnTnalX//346d8Vsa///eoR0tGlD//919nAwZRT//3VEb0JkOP//&#10;eIlybGb2//96nHTBaOz//3f+cs1nQP//dGhv5mVD//90P2/2Ziz//3facv9pKP//fRx232v4//+A&#10;H3hIa93//398dnJo4///fc90W2aC//99QnQcZwP//32CdQVpmP//fAN0GmqC//94DHBaZ9z//3VJ&#10;bXhk9P//dd5t0GSb//93zm97ZVr//3kecGllR///ekRw5mTc//9733G4ZTn//31Ccp1mHf//fbhz&#10;V2ba//99bXQxZzv//3w2dHhm3///erB0D2ZL//96vHR/Zz///33Id3xqvP//gyB8t2+5//+HT4Da&#10;cs7//4dWgOpxy///hRx+v28Z//+E836FbrH//4eNgMhwev//iQuBp3Bk//+HfX9pbTT//4VBfIdq&#10;NP//hG97IWnE//+FgXvUbAn//4d7fdVvYv//iFx/NXE2//+Hq38xcJT//4cAfudu6f//h7h/gG4C&#10;//+IoH/5bZn//4gffwRs0///hyx9u2yE//+GbHzebLD//4XqfE9s3f//hgh8L205//+HiX1gbnz/&#10;/4nxf91wNf//io2BW3AX//+GlH6qa9P//36Vd19j4f//dZRt3VrD//9uImUVUt///2pEX8xOdf//&#10;aoxe9U5C//9s8GCGUCr//26LYbtRbv//bqFh4lFX//9uAGG3UMH//23HYhJQu///bfNizFF5//9t&#10;rWMOUir//2yYYk9SJP//a/VhilIq//9skGGKUwb//208YZhUIf//bTxhZ1T+//9smmDWVSn//2u0&#10;X/tUbf//a8pf6FQB//9tDGEVVMj//26iYutWrf//cAVki1kl//9xC2VmW2L//3OoZ2hen///eZRs&#10;5GRn//9/y3N7anX//4JYdv1tMf//gtF4LG3P//+FZXrjb9z//4kffpxyhv//inWAJXK0//+KeIBJ&#10;cYf//4uHgU9xlP//jOSC/HLe//+MP4Npc4///4jqgYRyRv//hKF+Km98//+Ai3oCbAX//3zYdWRo&#10;iP//etxyNmbI//97PHHDZ5L//3y5c0xp4f//fc11FGxn//99c3VebdD//3yzdKpuT///fFBz0G5p&#10;//972XLcbj3//3vCcnpunf//fT1zx3BJ//+BIHe2c5r//4l5gM97D///lSSOLoaR//+dbpiJj7z/&#10;/6DYnWeUaf//pg+jdprt//+t0awEpIH//7C1r4SptP//rbesbKir//+siKqmqMf//6/KraStJP//&#10;sfOwDrA6//+xva/5sAr//7JgsEuv6f//spCv5a9x//+wAKyArHz//68xqniqWP//tjiwQa6R///B&#10;Grq6tmT//8QrvlG33f//vPK317Eh//+1drDYq2z//7WRsPKs4P//ug60p7Dd//+/+7kutEH//8nK&#10;wfa7ef//093Lb8Qv///VQ8u9xJ///88mxD69yv//zwHEjb54///YZdDryjz//9522ovSHv//1Y3T&#10;n8la///DksH7t0b//7ZhtGWqjv//ssKwhad2//+w266Jpfv//6vCqUChHf//pI+hWZnc//+fqZsD&#10;lJb//54Dl7OSsP//nPaVzZHZ//+b8pV7kZD//5xil6iS9v//nmWbO5WU//+hzZ9dmMD//6TSoo2a&#10;7f//pM6it5p5//+hfJ+rl+///50dm5GVXf//mdWYiZP5//+XrJa5k0L//5UtlJKRuv//kxGSoJAr&#10;//+UfJPKkbr//5fmlmqVBf//mEyV8pWj//+VGpKKk0P//5FWj46QWf//j1GO4Y5g//+PV5AZjYD/&#10;/5DSkj+NuP//kvWUdI6j//+Ud5Vsjsb//5TulNKNwv//lReTroza//+VcZMVjRD//5YRk2yOEf//&#10;lsWUKo6x//+XmpTFjqb//5hrlOiOUf//mJCUc427//+WrZKni7f//5MMj+SIhP//kAyOAoZt//+O&#10;M4yxhXf//4z9itGEQ///jRaJGILr//+OM4g1gcn//45oh2OAOf//i/2FNH1N//+IH4IRehP//4Y+&#10;gHl5Pf//h5uBa3t7//+J44Mefk3//4rhg/Z/iP//iraEWH+E//+KC4Snfzb//4k+hNR/DP//iOOF&#10;HH8z//+ITISRflT//4f/g6t8uP//iZmEeHyQ//+MAYZYfaf//401h2R+Z///jVWHcn7R//+OPYgU&#10;gHP//5CgiieDzv//ku2Mh4cf//+Tmo33iKL//5J+jiKIKf//kEKNIIas//+OCIuchVX//4vaiX6D&#10;pf//icWHHoFD//+IyYXPf5f//4nUhqCAdP//i/CIk4Ns//+NM4mshmb//40JiW2IUv//jLSJPIoG&#10;//+M8ongi8T//40ZireMYv//jH6LA4sS//+Ld4saiMD//4r7i/eHbf//i52NyogT//+Mg48miUD/&#10;/4yyjtyJG///jEaNaodp//+K6Ir/hF7//4mziOeCB///im2I1YKf//+MOInghQ7//4zlifKGSP//&#10;jC6I5oV0//+LdogkhCX//4xOiSmEpf//jomL0Yc1//+Qd45yicf//5Cyj2CKE///kEmPOYjK//+R&#10;Ao+ZiEr//5KFkHSJP///k2qQyIqk//+SjY+uitT//5ADjTGJPP//jfSLQ4fu//+OCot5iMD//45f&#10;jDiJtf//jM+LrIg8//+KfIrIhU7//4kdioSCzf//iJmKG4EC//+HgYhGfz7//4XWhct+Jf//hT6E&#10;on8M//+FfoRSgID//4XYg7+Ak///hwyDuH/5//+I3IRuf3z//4p4hYF/dP//i7mG84BR//+McYhV&#10;gaP//4zAiTKCuf//jXOJ84Ph//+O9otIhcL//5BbjNSIIv//kQ6OEoqM//+QwY4xjAD//4+zjR2M&#10;Fv//j3uMg4xQ//+Q4o1ejYf//5MBjt+Otf//k8yPPI3r//+Sm44yiy///5EtjYuI7P//kFqNtogW&#10;//+QKY42iEb//5D/jxaJZP//kjKPtYpg//+TL4/Ziof//5MNjxCJVf//kIiMfIZP//+MkYk1gxH/&#10;/4kshwuBo///h8yG1oKj//+InogthR7//4pYiYqG7P//i1KJgIZb//+LXIhYg/T//4smhyKBbv//&#10;i3iG2YBg//+MO4degMj//42diNaCS///j/uLlYSH//+SiI7RhnT//5SokbyHo///lUySzIdg//+T&#10;JpBQhOD//5ATjFaCg///jn2J04Lb//+OIojyhSz//42miGKG9///jHaHSYaX//+L7obahVr//42J&#10;iIeFu///kB+LT4fj//+RxI1cimT//5HLjfiL/P//kOGNyYyF//+Poo0+jCT//43ui+GKv///jDaJ&#10;+4jh//+Lv4kOh6X//4xZiT6Gnv//jGeJF4Rl//+L3YhVgZ///4wpiDiAqf//jlqJ5YLf//+RzYzy&#10;hy7//5Thj9KLFf//lrGRe4zX//+XbpILjHL//5ZYkO2J4///k+WOzobn//+SiI34hn///5KejnuI&#10;jP//kxuPL4r4//+T6pAzjPv//5QvkOONyv//k3KQpI1f//+SUo/UjFr//5E/jsuKmv//j5mNRIdX&#10;//+N+owbg87//46VjUmDMv//kS+P94XB//+TOZFAiJ7//5PmkJeKSv//k9WPJIrf//+TmI3oitj/&#10;/5ObjaCKu///lDKOnorQ//+VIpBOisX//5YXkeWKzP//lzSTaovw//+X15RljfT//5dGlEWPkP//&#10;lceTOpAn//+UM5IZkD3//5P9km+RMv//ldKUu5Nl//+Xy5bJlLP//5gRlsOTv///lx6VWpHy//+W&#10;I5PukMX//5VTkp6Pxf//lJqRb451//+UcZE0jdj//5WGksuPd///lsqVC5JF//+WcpWkk4v//5RW&#10;k9GSDv//kZSQR46g//+QQ41Qi9n//5GCjKiLbP//k+iNroxh//+Uno4gjEj//5K+jR+Kmv//kKWM&#10;j4mx//+QP42xir7//5DTj1SMOv//kdWQ6Y1Y//+S1pIvjeP//5ONkxuOH///lIyUY48m//+VhpW9&#10;kOj//5XwllaSjv//lTuVOpKx//+S3pGlkAX//5BfjWmL4///kDGLmols//+Sm40giev//5Ucj5aL&#10;hf//lTqQLoui//+Tgo7MikP//5KXjcuJ/v//lD2PC4zN//+W1JFIkN7//5bpkW6SGf//lNWQBJBn&#10;//+TC49mjk7//5Gvj0qMK///j1qNsojO//+LhInOg/j//4fihZN/uv//h0eEX370//+KmYeRgjj/&#10;/5AQjUSHKv//lJGSBIqg//+WUZPAi3L//5Xuky+LJv//lJ+RyIs1//+TG5Bei7j//5EnjsOLVv//&#10;jhGMQIiU//+LZ4owhP///4u5iqmD1v//jk+MjYUZ//+RuI6eh5n//5QBj4WJUv//kyiNooge//+Q&#10;d4pLhWz//48TiOyE7P//j2WKO4c9//+PTIviiWz//437jByJFP//jNaLYYap//+Nc4tJhHj//4/G&#10;jIuEUv//kVaNooU3//+Qw41zhbr//49ZjNKF+f//jheMBIXj//+NrIubhgH//44li9iGzv//jleL&#10;zYed//+Nm4rIh8L//4xriSiHdf//i5uH1Yc+//+L64edh7D//431iSeJaf//kbqMlYye//+VDJAM&#10;j4b//5U7kPSPhv//kqmPTYy3//+P640YiZT//45ii6mH6///jk2LqYg0//+PUI0CiZj//5DIjvyK&#10;2P//kdiQj4sy//+RhJCTim7//5DVj+qJ0v//kIWPPYlk//+PL41ghy7//40SisqDtP//i/OJS4GX&#10;//+MYolTgdH//42sijGDVf//jaWJz4Ng//+LxIeogRH//4n4haB+nv//iMyEVX0y//+GJYGwexf/&#10;/4EJfLd3Wv//fAJ39XQo//95FnWLcur//3chdD5xoP//dA9xm23n//9w1m5OaXv//3FFbkJpLv//&#10;dsJzN27F//9+SHp0dsf//4Q/gFB9I///h+OD4YEt//+KzYaxhLz//45fij2JBv//kb2Nqox3//+S&#10;dY5rjB3//5DSjLCItf//j7KLeIYb//+Qyoynhpn//5OCj7OJa///lWaR+Yuz//+VnZKHjFX//5V0&#10;kr+Mk///lb+Teo0Q//+VuJOujNf//5PbkZCKfP//kMeNuobG//+O+YrrhEr//49cijKD0v//kJmK&#10;goQh//+Qp4oZg53//4+qiS+Ctf//js+Iz4Kj//+N/oiUgxj//4zoiBKDXf//jHyIOoPh//+NN4lv&#10;hPj//43Fij+FoP//jMSJIoUL//+K7YbehBr//4lahLiDWv//iC2C/YIu//+IAYJlgQP//4lgg5aA&#10;+///i4iF6YHs//+NT4glgtT//45MiZWDSv//jqiKHIOk//+PD4pdhLv//5B+i2yHQf//ko2NA4op&#10;//+Tjo2yi1b//5NWjbaLGf//kxiOcouU//+TlZBPjdH//5T0kquQ6f//lj+UBZKL//+VnpLHkLj/&#10;/5PrkJmNcf//k6KQU4wK//+T+5Cli0///5G4jcyHXv//jWiIoIFm//+Lroaaf2z//446idODyv//&#10;kdGOloo7//+T5JGHjkD//5NdkSKNhv//kPGOb4k8//+O/YwihSz//44WiwSDnf//j3KMPoZx//+R&#10;fo4Di0j//48AixqLU///h4SDGoUB//9/EXoBfF///3mIc7t10f//eWxy9XRX//9+iHfTeET//4ZX&#10;f9t/U///jUaHWIXk//+RSow5idL//5L1jzmLrf//k5uRsozT//+Uj5SQjlj//5WBluaPfv//lVWX&#10;DI67//+TuJSwi+b//5JlkhGJov//k36SCor0//+VPpM0jg3//5PIkZyOKv//j6yNmIsA//+NG4tR&#10;iKb//45RjQmJrv//knyRp414//+W7pYFkXH//5nImB2UA///mxyYVpXI//+b7ZhVmDT//5w3mHma&#10;1f//mzmX2ZuV//+Zy5bEmcD//5lzlkSWh///mpeW35PC//+c85i6kyb//59FmuyUq///nxia15XO&#10;//+cDZfWlVD//5melVWVlf//mWaVEJcq//+ZPpTnly3//5hCk8qUwf//lqiR+pD6//+VSZChjdH/&#10;/5RpkEmMB///kliPKInH//+PUo0Hhuv//43XjBmGAf//j/iOXYlL//+VGZNPkA///5h0lkWU8f//&#10;l7SVIZVA//+WCZNllF7//5W4k2+U9f//lr6VD5bm//+Y55fQmV///5n5mUmZov//mGaX25ZQ//+U&#10;r5QakKb//5Bij9eK9f//jyyO0okN//+R1JHOi4z//5U3lX2PSf//l8eYP5MA//+ZdZoDlrP//5kY&#10;mYKYfv//lYuVgJY5//+ReZDRknr//5I5kTCTZv//mDmXM5nv//+gJZ7/ogD//6aXpJ6nBf//qtqn&#10;dqg2//+vFqqIqWL//7FyrIuqMP//rOaoUqWL//+i0Z76m8z//5oSl0WTI///loyVDI/I//+XuZdx&#10;kcj//5tAm5OWsv//noaeaZsM//+frp4nnED//5+OnDSbRf//oNWb7JuR//+kRp6Ano7//6cjoSah&#10;k///pjigUKDf//+iVpyonLf//6CHm3GaWf//o/Cf7Z10//+o66YWop///6oEp8OkE///pnmj8KC7&#10;//+hLp3nm3n//51QmZyXwf//m7WYhZaz//+aGZhwljH//5cvl2KU8f//lHWWDZRT//+Tk5XBlcX/&#10;/5RRlmqYeP//lVyW8poy//+WiJdpmlD//5fdl+eZS///mL6Xyped//+Z5Jfflwv//5ywmcaZHP//&#10;oLGdWZy9//+kjqF5oA3//6axpGKhX///pRyjgZ8m//+fl54YmeT//5lNlzaVMv//ljKTV5R5//+W&#10;iJNnloT//5dulOmXof//l1OWDJcZ//+WsJZllrD//5YylbCW1f//ldqTpZZK//+WGJFFlPz//5dh&#10;kEmUP///md+R1pUQ//+dwJZgl63//6LPnT2b1v//pzSj9qB6//+ozKfSpAD//6cyp/Olf///pGam&#10;FqWG//+jT6Umpcv//6RdpdOmhP//pOGlx6Wv//+jrqQHoxb//6G/oY+gR///nsid9Z0P//+bBpmq&#10;meX//5kWl4KZvf//mwGZb55H//+gmp8epgX//6c5pgms+P//rCar4bCp//+u/7BLskr//6/gsu2z&#10;Qv//r++0UrSM//+woLWutob//7CItbe3Bv//r2y0j7Ya//+uxrQVtin//65ItA+3if//rRezd7ks&#10;//+qCbEOuRD//6WHrUm2xf//oSqp4LOa//+eiahQsVX//54tqMCwn///ni2osa98//+d7qdJrXL/&#10;/583pqGsjv//ofmnTqz4//+kRqfnrS7//6SopzCsWf//o62lvas9//+jp6Xsq6///6RZp1us9f//&#10;o6Snta0r//+h/6c0rTj//6D5p0muhf//oI+nxbAS//+goqg1sL3//6EmqFKwPP//oUanSq5M//+g&#10;LaSjqw3//58Zohqoe///oYyjnKpC//+o3arksXL//6/xsxG4f///r9C06biH//+ooK/IshL//5/H&#10;qFuqgv//mQqh/KU1//+Vg52TorX//5WSm5ei6///mfadf6ZB//+heaMiq+P//6nFqrWys///sUSy&#10;W7pD//+1qLcMwB7//7bkuHPDKP//uJ+6bcZD//+7qL4UykT//7xQv83Ln///t9u8zsfd//+xy7iI&#10;wvz//68At6vCMP//rvW5Z8SG//+uubqXxkn//62muoDGXP//q3a4qMRg//+ph7ZVwcf//6kktPfA&#10;Ef//qP6zir5t//+pXrLEveL//6qxs2m/Yf//q7C0NMFg//+q3bNxwZL//6Zxrty9Tf//np6mR7RO&#10;//+V+5xnqZ3//4/5lUihlv//j6CUlp/s//+Smpf+okb//5OTmZ+jBf//kF6Wy5/2//+Ko5EzmtD/&#10;/4YwjPCXEf//hiGNO5dp//+Ky5I5m+r//5GLmP6hsv//ldacwKPN//+T8pnDnoz//43Ckh+U3f//&#10;iHiLao2W//+HhomCjUT//4tBjPuUL///kQ2TU56x//+WTZncqO3//5phn6qxVv//nM2j6bdP//+d&#10;maZfuyX//51/p+W9+P//nMKour/9//+bt6jYwPb//5vpqVrCLf//nlarMcUP//+hOaz0yID//6Kh&#10;rTPLK///opisXM1t//+jLazO0Sj//6d9shLZe///r8O8ieYC//+3iMcs8YL//7sPzVD3nv//uzrP&#10;a/ib//+56s+B9qr//7h/zyP0ZP//tz3O7PKh//+19M7N8Yv//7W0z4fyQP//tszRBvSc//+4i9KC&#10;9vP//7pL07H4a///uzvUPfjf//+7CNQK+Kr//7n100T4Sf//uOfSwPge//+4+9OF+H///7mw1Kz4&#10;+v//ueTUgPjo//+5G9J89+v//7ic0L727P//ua3RmPbn//+7dtRq94L//7wm1oL3yf//uy7WJfdk&#10;//+6ANSB9tT//7nB01323v//uYjSevc5//+4UdEn9xD//7eh0Nv2/P//uGjSLvfH//+5NdNh+LT/&#10;/7iU0vH4ov//toLRK/cs//+z5s9z9Lj//7Joz2by6f//svjRIvLC//+0+NMu86n//7Zr03z0ef//&#10;trLSJ/T8//+2x9C+9Y///7ckz7L19///t23O2vXi//+36s8x9nD//7gE0CX3yv//t6XQ+/jk//+3&#10;DtEG+R///7Z90Cn4p///tiPPKPf+//+2fc9C9/7//7c60Fb4p///uEfSC/mZ//+5QdOz+jP//7mu&#10;1Jn6LP//uPnTxfk4//+4DNH39/n//7dQz/T24///tuLOpfZh//+3Vs859tX//7jo0Zn4AP//ulzT&#10;xvif//+7QdTo+Mr//7t81Sj4yv//uwrUxPg0//+5jdMA9fb//7iP0Rnzif//ua/Q+vMA//+6zdDw&#10;85T//7mNzsDzhP//uDHM5fPP//+4sc2O9Qj//7nkz0/1yf//udvPbfTA//+5Zc5T80r//7qbzpPz&#10;kP//vE/Pe/Uo//+8lM9S9nX//7uuzn/3B///uirNm/be//+4181g9nr//7f+zZ31+f//t4TNwvUv&#10;//+3ns499Kr//7h/z8b01///uYrRoPWi//+5uNH59fT//7li0RH1WP//udvQ/PTD//+6wtIM9PP/&#10;/7q80wb1Uf//uRfS3PTc//+2GtE981j//7OPz4fyev//n3m6GuX5//+hdrqw5pv//6GguO7kgf//&#10;n661eOB3//+dnrM+3Y///51jtGLd8P//n3q4leGP//+hZbxS5Qn//6FYvUvlxv//oRq9puTr//+g&#10;Mb0l4g///53GuuvdV///nLy6Adru//+eJLug3GT//6APvcjffP//oGG+O+Fg//+eubyd4Tb//504&#10;uzbg0v//nPO7DeFF//+dNbrt4ej//544unjilv//n8W5leKu//+grbgO4Qj//6AutjXd2///nwO1&#10;HtrO//+fI7Yv2fr//6DXuQ3bgP//oVi6qNyR//+fhLnC3CH//51auFXcRv//nLu4Wd6e//+dqLm9&#10;4mr//55xuqTk/f//ny27FOXB//+g3rwg5gX//6LSvTrmJ///o+e9aOZN//+je7xA5iL//6GSuirk&#10;qv//n5S4veKU//+eJ7hY4MP//51ZuJvfqf//nSG5L99m//+dS7nN353//55BuwDgw///oBu9EeNL&#10;//+h4r8r5mD//6H2v4nn4v//n6y9MeZv//+cPblR43///5p3tzrimf//m+i5HOWA//+fk74W6fz/&#10;/6KAwnDsO///oeLCZuo0//+eXL5r5Wf//5spuljhF///mfq4J96K//+aF7cG3Lf//5rytljbYP//&#10;m+e10Nqy//+ccrVj2sb//5xYtTTbpv//nAO1v91E//+ba7ao3rT//5oitujej///mSC3Ed2J//+Z&#10;sLgu3Vf//5uiudDe1///nfm7C+GN//+fxbue5C7//6Bau23lmP//oAe6vuXN//+gJLqO5Zv//6B+&#10;unrk9f//n+K5oONm//+ey7ju4ir//54yuVziHv//naK56+Ht//+dG7oL4Sb//5zzufjgiP//nTi6&#10;D+CP//+eMbrp4Rn//59Ou/bgj///noC7Bdy3//+czrkZ2DH//506uWLX5///npK6i9qM//+eiroB&#10;3CP//53nuGrcF///nba28dtT//+ePLY62t3//59Ktr3bmf//n/C3391D//+fhrix3vL//56FuPjg&#10;Nv//noy53eHF//+gYLv84/3//6HIvObkwv//ofi8EeN3//+i1LwK4lj//6O1vHHhgv//o568NuB4&#10;//+jaLwd38n//6HIuundev//njG4Ptjy//+ax7ZQ1Uv//5lptp/Vm///m1G55tsW//+e+r4B4oT/&#10;/6B6vp7ly///n/W8MOQf//+fSbmF4Ij//57Mt9PdRv//nfe3F9r2//+cQraD2U7//5sPtqPZG///&#10;mt23FNnF//+ar7Zc2aH//5sqtXjZ4f//nQ22G9xb//+fGLe34A///5/5uO7igP//oA+5fuKC//+f&#10;abiz36T//53qtl3axv//nUK0zdcM//+ew7YC1pn//6E8uQHYNv//okO7Cdjg//+gRroh1sH//5zT&#10;t6TTqf//mvG2j9Lq//+a8rcG1Ez//5u1t5zVhv//nTC4TtV0//+ejLhn0xD//55Atg3N0f//nT+x&#10;w8fe//+c3Kzqwt7//5/QqzfBMP//qIOwX8UW//+zirmCyzv//7ozv2nNVv//ufW+y8lt//+1P7mq&#10;wh7//7DMtH27b///sOCzI7hC//+15rXHuAX//7wuuaS4Hv//vgi6vLYk//+4M7absWD//679sE6t&#10;Hf//qGGrk6u6//+kYadNqoX//6Iio16o2P//oeKhTahc//+iCaAxp8H//6Hon1alqf//olqfn6M9&#10;//+iLZ/koQb//52gm92cV///loCUXZXJ//+VEJFlk5b//5yTlwmYj///qFqh4aGm//+wEanQqBb/&#10;/6/2qceng///rrKnXaUj//+11a0oqpv//8KyuoS3G///x97CFb2g//+81rmEtE3//6woqn2lP///&#10;pG6j9p9X//+kPKR7oIr//6AZoEOdWv//mCOXaJY8//+UgJJkk0f//5kxlV6X4P//opSdKaDJ//+s&#10;gaYyqtf//7gusdO3N///xMa+eMNK///LosSpxwr//8vZw43CXv//y9LCiL4F///QrMeAwFf//9ia&#10;0HTG7P//28jU6Miw///T/s6PwDL//8HyvguvvP//rqirkp9O//+koaCwlpb//6nEo5KZ+v//utey&#10;5af7///LosQltuL//87zyae54v//xQvB0LDU//+4T7VrpSb//65cqeibLv//ppegHpLR//+gbJkC&#10;jMr//5nTkvCHz///kruNDYOF//+PC4okgtj//5HKjNmID///mFGS8pBj//+cUJcElfH//5uylv2W&#10;m///mpWVzpUu//+d2ZcglK///6ZPnFqWGP//spqmWZsX//++1rMEo07//8EHt7ulsP//sr+r15oj&#10;//+e1piliVr//5YIjtSClv//nLKTeIlq//+rZaBIlp///7ZGqrSf9///tDqqHZ6V//+m6p8zlIH/&#10;/5cmkWyJDP//jU+IhYLv//+L1IdRg/z//4+Ti5aJUv//lJCRtI8U//+Xm5YFkdb//5aVlbePYv//&#10;lHKTgore//+Uy5M9iMb//5dmlPuKEv//mpuXPo2i//+c+ZjFkWn//52dmP2Th///nVKY6JRP//+c&#10;dpkolK///5ocmKGUH///lnSW0ZJd//+TJpRskCT//5G2kpOOlf//kkSR744u//+UA5LEju3//5Yf&#10;lOmQUf//mcuZLpM7//+heaFbmaD//6rQqu2hKv//rnWu5KM6//+oe6mMnOL//51anzSS8f//lHWX&#10;A4vb//+QFpNGiHL//4wkj+uEBv//hrSK1n2M//+B+4XJeDX//38BgX91DP//fTh90HMC//98L3sa&#10;cVb//3pReDhuqv//d4l0/WtH//92VXOzadT//3gUdX5rsv//e6x462+g//9+x3tacvX//39UevNz&#10;Xv//fa54rnFJ//97yXbVbuf//3sRdoNt1P//e3F29m3L//97bXaMbP3//3qRdTlrNf//esl1d2sf&#10;//99IHg6bjT//3+Revdx5v//gBV7X3MX//9+kXmWcSf//3tJdkVs0f//d09ygGgX//90T2/mZTD/&#10;/3Kvbr9kQv//cnRu92SI//9zinAdZXv//3SncNpmGf//dTRw2mZs//92LHFFZ4X//3eechJpFv//&#10;eMZyjWog//95RHKNalr//3lccqpqjP//eclzyGvN//96lnXNbfz//3qidxJvSv//eUx2em5X//93&#10;QHSAa6X//3WUcm5ou///dVlxq2dJ//92j3I8Z4X//3d4cnRnxf//dvlxbGcJ//91TW+uZbj//3J5&#10;bShjvv//bpdplmDV//9qOmVQXWP//2g7Y1hckf//a4pm52F1//9zG28Oar7//3yYeUJ1fv//hniD&#10;x3/e//+OVIxSh7f//5H7kMuK9P//kN+Qe4ke//+MkYyGg+z//4gqh9h+5P//heGE0Xxx//+GRoQ6&#10;fMD//4j4hdN+1f//jOqI1oGA//+QVowCg7v//5IEjo6FTf//kPCO/IU2//+NYIyZgur//4ruinOB&#10;NP//i/aLIYId//+OhIzzg0X//5FRjraC/f//lbWSI4Oq//+ZS5VohVP//5bdkz2D4///j7mMQn7v&#10;//+K24bjeuL//4n2hQV5DP//iZCDiHck//+IsYG8dP///4l9ggl0o///i52EWnWU//+LfIT5dJL/&#10;/4fsggNwuv//hR9/TG4///+GjYCZcHb//4lug350P///ibCD7HU9//+IEoJkdDv//4dAgXt0Bf//&#10;iHaCSXVn//+KVINndlL//4rTgwF1F///ic2BWnLa//+JyoFGczP//4zlhN14BP//j2WIG3x7//+M&#10;iIXMewL//4dJgLV2iP//hPx+S3Sg//+FoX7UdSH//4UPfntz6P//gpR8l3DI//+Cbn0ScF3//4Wg&#10;gJNzg///iOSDtnaY//+J5IRRdx///4kigxB1jP//iJOB43PK//+I2IFwct7//4p4goR0Nv//jZeF&#10;qHiS//+QNYkCfWz//5KKjDOBRv//lWiPTIPY//+WTI/Bg27//5TojgqBTf//lJaN+4EX//+UYo5D&#10;gMr//5Emivd8i///jQuGJHcv//+LH4NsdN3//4lygU1z2///iFV//nNV//+Lj4MydmL//5BwiHh7&#10;Hf//j6+Ihns5//+KF4OYdur//4fNgWd1A///i56FAngg//+QVIlme9X//5BliQt7hf//jYmFjXj3&#10;//+MUoNQeCH//4ubgRN3Zf//h857hnMS//+C9HUubQ7//4FAcpBpWf//gudzpGh6//+FgnYJaS//&#10;/4gheVNrmv//ijd9TW8u//+Iyn5DcBP//4MBehNsYv//fYl1CWgb//98nXQXZ2T//34xdchon///&#10;fdN1p2g///98OnQXZ4n//34ydbtqwf//hHV7TXF7//+KLYAUdlf//4yzgX93RP//kI2ENHmR//+a&#10;v43Egr///6eFmzuPo///rHeiGJXu//+mcp4Lkbj//58il9mLvf//nhGXFItC//+g5Jl6jcT//6Pv&#10;mz2Pg///q4Og+pTF//+7Gq8CoUz//8s7vgqtd///0TrDLa9E///OssEvq8b//8l4vs2q9///wJa5&#10;TKg7//+zo65Un1T//6pypZKXjP//p2yiZ5S6//+ktp/MkjX//6Bcm6qOBP//njeZnItq//+dK5jW&#10;igr//5cnkyGEuv//jAaHuns+//+Ez39vdXz//4fzgVZ5Lf//kLWJnoIh//+VWI8Hh+b//5KXje2H&#10;zP//jpSLxocC//+O0I14iUD//5Bpj+aKs///j5WPXYgs//+N3Y1vhIb//4yfi46CKP//iq2I1oA2&#10;//+ILoXufkz//4fwhfl+aP//ilqJS4C5//+LYotjgcH//4gxiM9+3P//gzGDp3nf//+AwoBHdoD/&#10;/4BqfpB0nP//fhB6z3Ea//95D3TDbAb//3O1btxneP//boZph2NS//9pomSiXwz//2aoYX5b5///&#10;Zmxgx1rf//9mqGBTWlD//2ThXfJYV///YphbYVZl//9h2VrDVhv//2GyWxlWMP//YFdaYlTF//9d&#10;z1hOUdr//1x8Vw9P6f//Xl5YnVEB//9ivVx3VGP//2f/YT1Ydv//bgdm3F01//90t21VYsz//3qo&#10;c2poEv//fa12z2rt//98UnXDaeX//3etcSll6v//c+ttP2K+//90IW10Yx3//3eIcTFmVf//edx0&#10;N2i7//94iXPGaBv//3ZEcjBm5P//dv1y7mgO//97oHapa7///4G7ez1vuf//hIN8fHAy//+B8Hj0&#10;bBL//3zrc8Rmw///edNxFWS7//96BHHyZwn//3o9ctppkP//eARxH2i7//916289Zrb//3Y1b49m&#10;Pv//d5FwtWZj//94kXElZan//3occcRlK///fHVzJGXq//9953P2Zsf//32cc9Vm+v//fMRz5Wc7&#10;//98VnSlaAn//3z0didpxf//fqt4N2wp//+BDnqZbnX//4PlfUpwNv//hjF/bnDU//+HD4BMcFz/&#10;/4c7gKFwNf//iICCEnHT//+LDISadGz//4vThRd0V///iTaB9HA9//+FhH2Mazz//4PyeyFpHf//&#10;hhJ8i2tt//+Jkn/db6P//4qRgUdxT///iOOANm+W//+Hy39ZbWT//4mygO1tqv//jFeDCG9U//+L&#10;0oIYbzb//4jtfvhtbf//hmR8PGu0//+EnHo5aj3//4K8eBZolf//gbV2zme2//+Ck3fAaD///4PJ&#10;ebRonv//gj55Q2Yp//98inQsX9H//3S4a+NXfv//bkVkVlCU//9sBmD2Tfb//22kYcFPaf//b8Nj&#10;OlGU//9vrWK5UcH//24EYQRQfv//bNFgL0+o//9t82HmUPP//3DvZZ1UO///cvBoWlcA//9yKmgC&#10;V2T//3AzZeJWaP//bslj1FWp//9tzWI7VU7//20vYWJVWf//bLRg7lUO//9r5GAeU8r//2uCX65S&#10;tP//bDhgelMy//9t/WKkVbP//3B1ZYNZh///cnRnf1zg//90r2lCX9P//3jObQNj+///fVdxw2hE&#10;//+ARnVIauD//4O0ePRtif//ic5+13Jc//+PGoQTdpz//47zhIF2av//i4CB7HOk//+IWH9vcT//&#10;/4V2fTNvRP//grl7cm3p//+A1Hq2bYn//391ef1tH///fVp3mGss//96aHOMZ/L//3hgcD1ls///&#10;eFRvdmXP//95O3CGZ27//3lMcUZo+///d11vvmjy//91cG2QaKH//3VwbORpg///d4tue2v+//98&#10;NXMJcLD//4Mcef124P//inCBf3y0//+TAorXg////5yfljWN2///ohyd5JUz//+jlaEFmO///6hY&#10;prefmv//sFivVKmD//+zabKbrnn//7B6ryWsm///r0CtH6uw//+yhLAPr1z//7RFsfOxuv//s26x&#10;DbDV//+0G7FVsLH//7SfsYWwn///sbquYa3N//+vxKu6q2r//7Sxr6quZ///vOK3Z7Py//+9vri7&#10;syn//7YOseWru///r6SsBqbR//+wPqxhqK7//7NYri+rdf//tiavAKwF//+9JbRxsB3//8drvgy4&#10;HP//zATCK7sp///IlL4gtv3//8fKveu2yf//z0DH+cAS///VhdHByDL//87YzYvClv//vj69qLLn&#10;//+xZ7BYpvn//68rrXWlO///r9Stq6ZH//+qeKfjoX7//562m0+WMf//lQSQJoxZ//+S04xliZD/&#10;/5UcjhaLaP//mBuR9Y5f//+avpZckVv//5zImdeTt///n5OdOJZx//+i46CRmXX//6OYoVWaRP//&#10;oD6eOpfp//+bJZlxlFz//5bdlZGRkP//lAaTPY/Q//+RmpFAjjL//4/kj6+NA///kXeQ7I6g//+U&#10;8JOPkaX//5W9k4WSKv//kvqQn4/l//+PaY3ojU7//41KjSSLyv//jIyNdorf//+M+o5Gioz//48F&#10;kAyLaP//kgKSR4yl//+UrZPXjUn//5YilAGNPv//ldqSsYyd//+Uu5Eji+P//5Q8kKGLhf//lNOR&#10;GYua//+V75G6i/z//5bdkiqMb///lmKRs4vU//+UD5ALicr//5E3jimHyf//jlOL1YXY//+L4Yjk&#10;g2H//4t5htiBXv//jQ+GgICH//+OXYaegA///40uhVp+nv//ikGC03yU//+Ih4FBfAb//4i3gTV9&#10;I///iLeBFn20//+H6oC2fTP//4dzgVR89///h6eC7H2o//+IL4Sufxv//4kehlGA+///ibOGvYGB&#10;//+KTIZhgHj//4vhhrh/Yf//jXyHb36x//+OBIeuflD//41yhx1+Kf//jLyGW36S//+MvIZMf+j/&#10;/41IhyeBxv//jgmI7IPH//+OnosZhYr//45MjEGGWv//jRaLsYYB//+LP4mMhFL//4lNhsWBo///&#10;iCuE239x//+JAIVBf7r//4sNhxqCRP//jJmIi4Ul//+M14i9hwL//4w9iFKHw///i3eIG4e0//+K&#10;hIgMho///4mIiCOEqf//iUaJCIN7//+KA4r/hCn//4txjV+Gcf//jEqOiohk//+L0I2miGv//4rI&#10;i9eG6P//iWOJuoR0//+IlohIgsX//4lYiEiDVv//ipKImYT4//+KxYgChaT//4owhwKFBP//ijiG&#10;/4Rt//+Lt4izhUf//41witeG2f//ji2MUofr//+OO40miBP//46+jgCH+f//kEmPK4iF//+RvI/L&#10;iYH//5H7jz2KQ///kKiNdYn6//+OP4roiHf//4yaiVCHfP//jNCJuohl//+MzYpPiPf//4rfiYOG&#10;4f//iPmI/IO8//+I8YnZgaf//4npir+Akv//idaJ/3+H//+Iiogefvz//4dohrp/yv//hoaFg4CE&#10;//+Fo4PWf6f//4YEgzR+gP//h8uEK35U//+JloW9fvj//4qChwyAG///iq6H24F1//+Ky4hUgsH/&#10;/4vQiR6EUv//jh6LFYbg//+QI41KiZj//5BpjlWLL///jzCNzYsy//+NtYx4ilL//418i+iKJv//&#10;j0KNFout//+SB49Cjdn//5MjkAGN/P//kZ2OnItl//+PoI0fiJT//46ajH6HAv//jl6MKIZL//+O&#10;z4v5hhT//4+Hi9aFyf//kHaMHoV6//+RDIyghQ7//4+ii9eDev//jD6JnIEg//+IxYdsf77//4bj&#10;hmSAQv//htyGZoHw//+H5obLg1L//4jVht2DTv//iVyGyIJA//+JpYbFgQL//4oZhxCAXP//iu+H&#10;xoCH//+M+Ymyggr//5AvjOWEkv//kvCP14aO//+ULZFahyn//5OSkLKGR///kJGNH4OG//+NK4ja&#10;gR3//4vahuOBmP//jAaG7YP8//+L1IbshWn//4rQhhSEef//ipmF4YLv//+Mq4gAg5L//5AGi6OG&#10;u///krCO4Yqz//+TJpAMjPT//5E/jtWMMv//jr+MxInz//+NSYtciGz//40CiseIJv//ja2LCYij&#10;//+OaouBiJD//44tiyeGzv//jZ6KWYSD//+OOopsg+X//5CZjBOF2P//k4aOcIjv//+VKY+vir7/&#10;/5VVj4yKj///lZaPk4nR//+Vo4+piNn//5UQj3SIHf//lQ2P2oki//+VbZBji0D//5U0kCmMpf//&#10;lOKQBo1x//+UvJB5jhH//5THkVOOrv//lMOR7Y7G//+UGpGEjSn//5J3kAeJfv//kQGO9IXI//+R&#10;eI/GhLr//5MqkTCF/P//lDuRHodo//+U7pBgiM7//5YpkH+K2///lyuREoyz//+XHpE4jVv//5bC&#10;kYWNMP//lsiSSYyo//+XI5MMjB///5exk7KMYP//l9eT9I1U//+XP5O/jmr//5X6kxGPKf//lK+S&#10;aY/s//+VD5NbkhX//5eglkGVjv//meSYc5dq//+ZnpfIldn//5dKlQuSWv//lNuSPI9Q//+TT5BT&#10;jWb//5Kbj1GMT///kpGPaoxz//+TjpEvjsf//5TAk6CSNP//lOqU3JRC//+T9pQck7///5KZkcGR&#10;Nv//kkWPjI6r//+TTI6HjTX//5R4jkiMXf//lIyN/YuC//+S/I0OikP//5D2jDKJVv//j+eMWYlh&#10;//+Pz40pie///5Csjq6LCv//kjaQtYx6//+TiZJ1jY3//5SBk9OOg///lQqUw4+a//+VYJVnkP3/&#10;/5U4lQSR1v//lACStZDU//+StI+sjpX//5LzjkONH///lPOPdY2K//+Wq5FCjlX//5XNkOCNEP//&#10;kwaOaIoT//+RSYyNiG///5LgjZ2Klv//li2QPo61//+XMJD7kGP//5WRj/6PNP//k3aPao1q//+R&#10;SY7ui0///44XjLuHqP//ifWIj4LF//+HMIUff2X//4gOhXWABP//jK6KHoRl//+SspCGiYz//5ab&#10;lJ2MAv//lx+UzYt2//+V+JLxioP//5SxkPOKyf//k56Pg4vG//+SMI5Ai+P//49ljCeJhv//jHWK&#10;IYYJ//+L4YoThGn//41kiyuEzv//j/uMhoZW//+SK406h5L//5Gui4eGWv//j1mIlIPs//+ON4e2&#10;g8v//47iicqGpf//j2mMa4mf//+O142Uikf//447jVSIsf//jrOMxoal//+P7YxxhW///5AXi7qE&#10;nf//jquKn4O3//+M+Ynzgv7//4s/iR+B5P//ifGIJYD6//+J/IgHgc3//4rEiGqD9P//iuaH/oWd&#10;//+KUoa0hiT//4nehZuGTf//im+F0Icv//+MzYgeiav//5C1jDONhP//k7WPtpBd//+TlZBcj8n/&#10;/5CljhiL4P//jV6LBodQ//+LmoklhLH//4vXiWOE9P//jaKLeocn//+P1Y4AiTH//5DujyuJYf//&#10;kGGOXofm//+P+41zhv7//5BhjSuG5///j8qMEIVZ//+N+ooggmL//4x7iMyARf//jAiIgoAD//+M&#10;AYhdgI7//4pXhlN/Kv//hteCWXtf//+Dp37Od7D//4G8fLx1rv//frl5vXNr//95GXQ8b23//3Ph&#10;b0psXP//ccpto2wr//9yAW5JbQj//3JAbrZsaf//cntupWsX//91fXELbQP//3yId4NzxP//hKx/&#10;cHwD//+KO4Uqgbv//4xAh4KEC///jMiIPoU0//+OOIm+h0H//5Bbi9SJNf//kNaML4hO//+P2IsP&#10;hU7//4/mix6D3f//kfONgoWu//+VJZFPia3//5cBk8CMqP//lk6TW4zM//+UqpHLi4X//5PwkRmK&#10;uv//lEaRbYqk//+UBZETicP//5JpjzSHjv//kP6NXoWJ//+QnIxuhHD//5Byi6iDhv//jzWJ6oH3&#10;//+NhIfvgKL//4xGhqyAXP//iwyFlIBN//+JoYRuf93//4kBhD1/0v//ieqFl4Dv//+LxYecguv/&#10;/4y2iDeEPP//jBWGz4Q4//+KvoSig0v//4mNgu+B2f//iVKCuoDN//+KlYR9gS3//4yAh0SChP//&#10;jaWJWoN7//+Nj4oCg4b//402ieyDsP//jb6KRoU0//+P3YvuiIH//5JhjdyLxv//kxWOGYxa//+S&#10;YI1jiwf//5H/ja6Knv//kiKO7ovD//+Sm5BPjWr//5M0kQyOJ///ktaQT4zC//+R3I8Pinb//5IP&#10;j12JvP//kpqQAIl2//+Qro2ihkf//4zniRGBP///ixeG7H9h//+M/YlWgvr//5CWje+JI///kwOR&#10;EI07//+SNpBhjDb//489jSqHlf//jP2Kl4Oo//+MX4mfgqP//45biy+F8v//kMiNIorJ//+OoIqM&#10;itz//4fsg3GFOf//gLt7uX3w//99JHd8eXD//384eQx6Nf//hY5/X387//+NP4eQhej//5NkjnmL&#10;d///ltqS647t//+YpZYQkVT//5nEmP+Tef//mkqba5Ti//+Y9Jtok63//5XCmHmPk///knaUZYrB&#10;//+Q6ZF0iAP//5IPkUOJF///k2ORtoto//+RaY9VirP//410i12HsP//i5eJvoZT//+NZov4iG//&#10;/5HtkLyNBv//lx6VnpH5//+bXpkZlfv//528msWYt///nkybIZrK//+dzpr0nLf//5y7mj+dvv//&#10;m6OZGZzF//+bs5iGmlP//51hmUGX9P//oLabv5es//+kYZ8MmcX//6S5n3Oa9P//oHabYpkp//+b&#10;kZanlvf//5kglGuWGv//mIyUJ5VU//+Y0pSxk+///5iUlI2Rpf//l5GTo49e//+WKZKtjg3//5QN&#10;kWWM8P//kXqPqot+//+PgY4jimf//4/SjmOLhf//kuWRBY9t//+VNZK8knP//5UrkjCS1P//lTaS&#10;GJNK//+WbJO0lUP//5h1lnOYJ///mqaZWpqM//+atpnqmaL//5gIl5GVOf//lFKUGo/d//+RCpEN&#10;i6b//5BbkISKrP//kraS7o04//+WOpZekVH//5mqmaWV6v//nEmcJppW//+cdZw8nFf//5kFmJaZ&#10;/P//lOuUL5ZD//+V+ZU7l6v//5yxnHafEf//pMOlFadc//+o8Kj9qjT//6eNplymFv//pUKitqEY&#10;//+kUqEsntL//6HSnvacV///ncmbrZim//+bGJnfldz//5qumluVGf//m4ycBJY4//+chJ1GmGP/&#10;/5yInMKZ4f//mv+Z05kS//+ZvZbCl3j//5tJlpyYGv//n0iZfJtS//+isJxonmT//6LjnJOeWv//&#10;oKGamZt3//+fUJoNmTr//6FunV6alP//pZqitZ6Q//+oKqW4oVj//6dBpGKgu///o7CgFJ1r//+f&#10;wZwHmev//51JmpaYS///m16arZe+//+Y75pWlxj//5aNmVqW3P//lSuYWZfF//+U05d6mTv//5Ty&#10;ln6Z0v//lX+VuZkJ//+WAJT3lvH//5XBk6OUEv//li6TIJLG//+Y85UzlM///52LmXqY5v//ol+e&#10;jZzu//+k+aHunn3//6LtoKmbrv//nL+arpW2//+WPpOvkMz//5NskCeQYP//lLuROJOT//+XdZSa&#10;lv7//5k0l6eZDP//mX6ZCZpM//+Yg5f+mon//5aWlH6Ytf//lTeQlZXy//+VT45AlA///5bgjoGT&#10;2P//mmuSHJW4//+fiJhtmWz//6R1n1ueC///p1SksaJ///+npqd/peT//6avqJCoAf//phypEqkb&#10;//+mQqk6qQn//6Vpp6SmoP//o5Gk5aMf//+iaaL8oPX//6CuoJCfF///nUSckpyG//+ajJmVm8r/&#10;/5r+mg+e0P//npSd3qQv//+jDqLCqIv//6akpxiqlP//qZSrIawx//+rkq5Jrh3//6xMr+mvg///&#10;rK2worAf//+sQ7Afrz7//6s5ru+t+///q8avza/R//+t4bLNtTn//69PtYK7TP//re21d75p//+p&#10;3LK5vXf//6U2r1O6Df//ogutFLZ3//+hI6xPs+n//6DpqyixWv//n/moh64P//+fbqYaq4f//6Ag&#10;pT6qs///oU+lZKr0//+hz6VLq0r//6GCpMOrXP//ofmlUawm//+ijKY0rLj//6E/pVSrsv//nySj&#10;yKrW//+eMKOKq9H//55EpF6tY///nsOlP63f//+fN6VWrJT//59HpC6pq///nq2h6KX4//+elqBP&#10;o8n//6Kbo6GnZv//q5mtKrFx//+zL7aOurf//7IquAe7Y///qaixx7Rv//+gXKn2rKL//5q5pNyo&#10;N///mGOh5aaS//+X55+Jpez//5mpnrmmcP//ngWg2qjP//+lEabBrlf//64Nr6a3ZP//tQq3DL/s&#10;//+3QbnBxBL//7ebupfF9///uOK8isht//+5lL5Ayin//7cnvU3Iw///s3a7g8Zf//+xt7vBxkT/&#10;/7HavX/H6///sfW+nskB//+xQ753yMb//68ivGjGvv//rLC5e8QC//+rnbd8wi3//6tKtgrA0v//&#10;q5e1W8Bi//+slLW4wXb//62ptqTDbv//rcW25MSE//+p5LLvwMT//6EYqV+2wP//lzqeNqrE//+R&#10;9JgHo67//5Sgmtulf///mtWiKquL//+cyKVLrWn//5fdoN+ofP//jv2Xvp/V//+GyI75l+n//4Js&#10;igeTef//gmyJiJLT//+FH4uflDP//4fRjWiUnf//h/2MUpGg//+Gd4l6jR3//4YHiBeLY///iASJ&#10;v463//+MKI47loz//5EDk/SgN///lXOZxKl4//+ZZJ9isZ7//5w8o+u4D///nhanRr0W//+fxKpo&#10;wcP//6DdrQjFmP//oJSuAMc+//+fm62Exxv//5/FrRbHMf//oSmtLshd//+iQKzbyf///6IYq6/L&#10;tv//osOsG899//+nuLHU2H3//7CavH7li///uHLGnPEU//+7Zcux9sr//7qxzOb3Vf//uWHNi/XC&#10;//+4588B9MH//7iw0JD0i///t/nRV/SS//+3INFP9PX//7ak0Kz1u///tx/QXfaq//+4PtC794D/&#10;/7kK0UP38P//uQfRl/gQ//+4dNG++ET//7gp0mT4z///uPbUKvmi//+58NWo+gr//7nK1Rj5gv//&#10;uEnSfPf1//+3W9DO9qD//7hW0ir2cP//unvVg/cE//+7oNeg9z3//7qi1mH2kv//uQjTifXW//+4&#10;+NI09jD//7mf0iT3F///uUPRgvcs//+4yNEX9tX//7la0gX3MP//uh3TUvgU//+5adMq+GT//7ch&#10;0Zz3av//tH/QQPVI//+zSNDR85f//7Ro03Tznf//tm3VtPSt//+2vdS/9Sj//7XG0dv1Ov//tYnP&#10;4fWi//+2EM7y9eL//7Y8zg/1cv//tnbOJvWn//+2lM8E9tX//7X3z0j3sf//tMfOV/d///+0Gs1b&#10;9wb//7RpzX72/f//tZbPLfe1//+2tNEt+K3//7dT0nv5Z///t9zTUvnZ//+4idPu+gT//7ji07X5&#10;nv//uSHSx/jm//+4t9Dy98X//7ftz0v22v//uCzPt/cn//+5jtHv+Ev//7q+09D43///uyrUgPjq&#10;//+649RF+Mr//7nq00/4G///t73Q4fXC//+2Q87H80///7c9zxTy6f//uNLQCPPJ//+4S86887n/&#10;/7dKzPLzrv//t7PNBvSx//+4rs5X9Y3//7ilzrz07///uGXOYvPq//+5kM7h9Dj//7t/z+P1pP//&#10;vKrQZvbs//+81dCF95f//7tkz7v3M///uQ3Ok/Yg//+3Lc3v9Rv//7ZnzeD0Qv//tljN8POw//+2&#10;ns4986X//7cezvD0Tf//t0TPIPS+//+22M5v9A///7cSzprzSP//uC3QRfOZ//+4ddGW9DT//7b3&#10;0ULz8///tNPQOfMF//+z8NBR8wX//56Iun7mS///nxC5zeVX//+e+bev4wn//55CtUbgcv//nW20&#10;Fd60//+dd7Uy3tD//58SuIHhNP//oPS73eP9//+h3r295S3//6LXv2flCP//ora/v+Kr//+gbL2A&#10;3h7//57Au5Xa////nwG7odrV//+ffbvz2+z//56NuvrcZP//nLC5QtyD//+b+7kB3b3//5x8ufXf&#10;mP//nNm6D+B+//+dcLko4L7//58IuFPhGf//oTG4S+FK//+iHrg04EX//6ETt2Xd9///oBO3OtyA&#10;//+gi7iQ3SL//6DfucHeP///n/C54N7P//+edbmX35j//53FugPhnP//nkm7OeR+//+e3Lvh5hb/&#10;/5+Cu/vl1f//oDy7xuQT//+gOLqz4Tv//5+5uU3fP///n2y4iN91//+ffbjp4R7//5/ful7jB///&#10;n6G7ZePD//+fIrvM477//58vvALjvv//n1O7quMc//+fSbsC4cj//5+gux/hW///oTe9JeOn//+i&#10;lb9H5vb//6Ffvo/nvv//nl27tuZa//+cfLoR5iL//508u4fodv//nzW+kuqs//+ggsCw6ib//6AZ&#10;wGTnAP//nfy9suKx//+bVros3rH//5met4nb2///mUq2MNnt//+aQbX/2P///5uhtkvZKv//nJ+2&#10;otpN//+c1Lbz3Bn//5xVt1LeCP//m4K30N+d//+a47iX4Gr//5vYur3hav//nmu+CeLh//+gN7+U&#10;43b//5/aveDieP//npy67uEg//+du7i74LL//53duATh0v//nyC4yOPj//+forkH5GH//55Wt+bi&#10;e///nNO3NuCo//+cKLe/4CD//5ujuC3fhP//m624kN6+//+cdblM3mn//51/uk/eqv//npu7od80&#10;//+fI7xm3nD//52+uwbau///m+e5CNbe//+cdbl511P//53vusracP//nfO6VNwo//+dprkR3HH/&#10;/55WuGTcq///n5K4J90e//+gkrhE3ej//6C1uKDfGf//n+G4++CI//+eabjx4a///52FuSritv//&#10;nma6keQd//+f6bvL5KD//6C2u6XjK///obC7j+Fg//+ik7uq4B3//6K2u2nfUP//ovW7ot9N//+h&#10;4rrg3cL//56PuEbZsP//m5+2ltbW//+a0rdp2Bj//5zHuuXdsf//oDu/HeSq//+iGcBs6C3//6Jf&#10;vx/nif//oeW89+SR//+gZbp/4M3//56BuMDd5f//nMS34dyA//+cC7f13J7//5wzuDjc4v//nD23&#10;f9vi//+c67cT24P//58DuGPd8v//oQe6OuHD//+heLrX4+z//6EYun7jkv//oFK5QODP//+eybbW&#10;3D3//52vtN7YUv//nl61Dtce//+gRbcU2A3//6GzuVHZFf//oQW559hh//+eerif1mP//5xrt2DV&#10;qP//m963Bdat//+cobdT1+f//56puGTYEP//oIC4w9Vx//+gpbaKz3n//6AVslbIm///oHKuA8M2&#10;//+ky63dwmb//64ztCPG2P//t+W8Lctr//+9FsBfy4r//70Pv4HHY///uVi7LcEW//+1Pbapu13/&#10;/7SBtRy4Wf//uH63OrgK//+/j7vwuZH//8P0v2G6X///v5G8qrcS//+0vLUMsUb//6qTrUGsjP//&#10;o/Km3aj9//+hkaM+p3b//6K7ow6o5f//pACjlKpa//+klaPHqhP//6YIpN+pO///pr2lNqeR//+j&#10;aaFnozP//5+ZnKKfDf//oseeUKDV//+sg6aip6P//7Wvr2Ct9P//t92yPa8i//+ydK2Vqir//6zp&#10;p7Gkvv//r0KpJqZn//+2ZrBvrVP//7aDsf6uT///qe6nC6L7//+cRZp8loP//5p2mVmVrP//oCyf&#10;SpvC//+fep5Wm1L//5dRlauUAP//kSGO948S//+SPI9nkPv//5gJlDeXAf//n6CazJ8X//+q8aVl&#10;qzr//7nqs866Bv//x1zAlsUP///QuskOyh7//9fEz2TM7f//3orV7tCR///kUdwG1Bf//+Qb3J7R&#10;0f//2aXToMZ3///GlcJqtOn//7SNsbKlwv//rReqCJ/a//+zvK85pYD//8LvvWay8v//zcjI672A&#10;///I58V1uRb//7gctUaouP//qWelcJnf//+kTJ3Pkyj//6YenXCS7f//qLafopTF//+lXp2Ykpr/&#10;/5tvlUSLNP//kkaMpYS3//+QnYpPhR3//5UjjfaLMv//mXWSS5EB//+av5Rxk2z//5yllouUYP//&#10;owabPJY+//+r7KFJmCj//7Rup/qaov//u1uvbJ8z//+647EHn+j//60tpRyVMv//mfqSeIV5//+Q&#10;+oi0f03//5e4jcGG9f//p52b+JVE//+1j6mroHj//7cgrSihEv//qn6jmpaf//+Yx5R2iRL//42d&#10;io2CBv//jCmJjIPH//+QLY4uiiL//5WJlK6Q7P//mVOZppTf//+Y0Jmqkyr//5ZUluuOjf//lf+V&#10;2Iwf//+YEpcYjSH//5rUmTCQUP//nNua9ZPP//+dPpuHlcD//5yKm0SWFv//m2Sau5W6//+ZrZnO&#10;lPf//5eHmEWTwv//lUiWFZHn//+Tt5QJkA///5NFkwaPBv//lB6Tto9e//+WXJYrkQT//5qtmpuU&#10;G///olmiEJmq//+rrKsWoE///7D3sIqjX///rV6twJ87//+iF6OOlV///5WvmAWLOP//jXyQZ4Rk&#10;//+INIuOfvP//4O0h0l5df//gGSDinVf//9973+Vcnb//3uIew9vpP//ecx3aW0///9363Rfaqb/&#10;/3WwcbBn9///dRtxHmdq//93N3OBai7//3sVd4FvAf//fn56knMK//9/NXqic5n//33CeM9xWv//&#10;e+h3TG67//96sXbibUP//3ptdwts3v//ehV2Zmv0//95F3Tyagn//3kSdQdppv//eqV3QWvw//98&#10;E3khbqH//3wbeQhvZP//euF3gW3h//94lXUoaq///3X6crtnZf//dD5xTmWu//9zYHDaZT7//3My&#10;cP1lLP//dBRxrGWN//91WXIWZjn//3ZRcdtnDf//d65yH2ib//95wXNsar3//3vEdQ9snP//fCR1&#10;g20G//96KXQ6a9H//3dtcqlqtP//dcJyS2rm//91RnK5a4b//3T7co9q6v//dAlxEWhl//9yjm6+&#10;ZP3//3JKbbljR///dAxu62RQ//92D3COZj7//3bVcRtnV///df9wTWcz//9zJm2aZSz//29JaeJi&#10;Dv//bBdm6F+3//9sa2fNYY3//3KlbxtqAv//fMh6mHZt//+HRIYygjX//5D5kH2L3P//mIaYSZJr&#10;//+bU5tLk5///5fxmBWOaf//kEuQXYVY//+JMojXffL//4XShMZ7W///hiGEIHyF//+I44WUfwD/&#10;/40giHeBhP//kcyMhIQk//+V4JE7hz///5a8k4qInf//k5KRsYa+//+Qv4+UhS///5Cjj8mF4v//&#10;kJyPpYWQ//+QMo5ygxD//5JPj32CIP//lbmSc4PQ//+UqpG3g4X//46fi/Z/Ev//ifqGvXpu//+I&#10;noQUd0T//4c1gSZzqf//haN+MnBc//+GMX3ob47//4gOf9xwbf//h96Aim/f//+Etn5ibTD//4Kl&#10;fM1sNf//hH9+v2+s//+HT4GZdDf//4ehgfx1xv//hfKAOnSC//+Eh36Scs7//4VSfxRyrP//h16A&#10;ynNE//+IQoFGcpf//4hFgO5xqf//iguCiHOH//+NooZJeBj//457h5Z6Xv//ifKDgXcf//+EfH44&#10;co///4KnfFBxKv//g619QXIh//+D/H3Dcgz//4OafeZxe///hdGAvnQB//+J0oUNeGr//4xHh1J6&#10;8v//jJqHF3r2//+LrYV6eX3//4qEg593ef//ilSCtHXz//+MeYRHdtn//4/4h8d6Lf//kdWKYn0l&#10;//+TEYyOf3P//5VSjx+Be///lnePyYFr//+Weo9cgM7//5dokKCCQf//lneQa4Ij//+RhIuPfR3/&#10;/40Bhjp3tv//jFyElnZ3//+MYIQddr3//4tygy92Qf//jB+EA3cX//+NJYV+eMf//4o0g4F3t///&#10;hRp/eHTF//+D8X7/dIP//4crgmZ3C///iXaETXf4//+HjoF+dQv//4StfVFxzP//hJ57fXGd//+F&#10;V3nMce7//4QndgFvw///hEF0KG4N//+Ignezb5v//434fXRyJP//kA2AP3JO//+N7H9WcFP//4pe&#10;fe5vA///hil8Zm31//+AxHkYa1z//3yhddBo6P//fJF1t2lC//9/GHfia2H//4BleNpsgf//gBh4&#10;PGze//+B9Hmsb6j//4c6fkB05///jD2CTXiC//+PH4PoeUD//5R7h898b///oSCTi4eX//+wNKM9&#10;lsD//7WOqqCeEv//rtWmCpny//+oQKC8lPj//6mzoteWn///rjKngpox//+vKafNmaX//7EFqDKZ&#10;mP//ujKv26B6///FG7mbqGz//8XkuZ2mOv//vSOxJ5z3//+z/aoFl0f//6zzpZOVh///pWqfuZJD&#10;//+ftJp+jp3//5z0l6yMP///mcWUb4jQ//+Ur49Qg1f//5AcitF+X///jFKHpHqa//+GV4KkdZj/&#10;/34XeuhvEf//eSd1ZmuO//97/Hbdbqr//4OnfVZ10///iGWB8nq3//+GFoCUeg///4FKfUF3xf//&#10;gGB9vnis//+CloENeyT//4N5gol65///gkGBPXgR//+A5X8zdZX//3+KfPt0Dv//fQ152XHW//97&#10;WXggcBH//30Bel5xPP//fzx9hXNF//99R3wycav//3fGdnJsX///c7lxVWel//9yaG6kZRD//3B+&#10;a3ZiEv//bFlmcV2e//9oCWGhWbH//2TOXjNXKP//YqpcCFWF//9iOFuUVSD//2OAXNtWRf//ZKRe&#10;FVeW//9kCV2xV9X//2MFXPhX5f//YyJdcFi1//9jgV4sWTH//2JtXWZXsf//YBJbOFSq//9fCloa&#10;UuL//2GeXFRUmf//Z3ZhsFlp//9u7WjGX6P//3afcElmAv//fIZ2O2rK//9+gHhgbBv//3xOdjtp&#10;yv//d9pxi2W3//9zzW0TYmj//3Kaa59h8P//dFhtlmQc//93S3FTZyn//3lDdGVpQ///eUt1b2mU&#10;//94aHUPaN///3h4dMBohP//evh1/Gm8//9/O3iNbFX//4G+ebVto///f793Jms5//96cHIUZkL/&#10;/3abbuxjcv//dxZwJ2WE//95E3LRaSP//3lYc4ZqRP//eIly+2lI//94G3KiaBz//3gjcoFnIP//&#10;eLFyhmY9//963HO7ZoL//34Sdc1n7f//f8Z2oGia//9/RnXyaDH//35wdbRodv//ft13Hmqd//+B&#10;anqRbtn//4TxfppzSP//hyqA7HUg//+HcIDwc63//4cTgC1w6f//h8uArW+0//+JqIKkcP7//4tf&#10;hL1zef//jDSF+3Vy//+LDIUPdLz//4fEgZdww///hAV9NGuV//+C8XslaR3//4Zrfbtrz///iwyC&#10;D3CC//+Ly4Mxcdf//4i6gLJu9f//hlF+c2u4//+H/n+ca+n//4tTgiBuav//ixOBOW7K//+HlH1F&#10;bHf//4SYeeRqDP//grx3xGgo//+ASHU5ZdL//34NcvNjxv//fjRzJmOI//+ArHX5ZLn//4J7eGVk&#10;6P//f/J2PGEp//95A27/WaP//3HYZyhST///bt1jkE9N//9wHGRlUI7//3HQZaxSdv//cRlkhVI/&#10;//9umGHUUIn//2zAYCVPXv//bidiDVEa//9yymd1Vf3//3bGbFZayP//dzVtWVyJ//91BGsdW6z/&#10;/3IFZ5xZr///b3tklVfo//9ukWN0V2D//260Y4hXK///bnJjJFXz//9t62J+VJ3//24xYuJU+P//&#10;b+ZlGFfI//9yhGg8W+r//3RjajZfGf//daRrEmEd//93/20LY5z//3tocINmrP//f5R0/WoE//+G&#10;cHvTb2P//4+khKZ25f//lTCKNHu8//+STog3egX//4r7gk51E///hIt9HnDq//9/1nlTbcL//31D&#10;d39sRP//fSt39Wzi//9+F3j5bff//33YeCZtNv//fAd1MWqQ//96JXItaCD//3lccNtnhf//eWBx&#10;LGig//95EHGOakD//3dBcA9qxv//dexuNWtW//92u24SbSb//3pwcShxCv//gnJ5Knho//+NSYRn&#10;gbP//5cgjtiJb///n7yYjZC6//+nNaHomPj//6lopkidwv//p6qmEZ69//+qA6kTowX//7DBsAur&#10;Pv//s9qy/69n//+xkLAQrS///7CzrnmrvP//s+uxgK7v//+1VbMWsTH//7Rzsimw5P//tkezv7J7&#10;//+4hbYKtIv//7Yts/Gys///sxWwn6/d//+1xLKXsY7//7tVt8C1Sf//ugC2ybKq//+xWa7Aqez/&#10;/6sDqIqkRv//qz2oCqUN//+s0af1pij//60vpimkpf//sZio9aZg//+6/rHXrSL//8Eit/uxKv//&#10;v4q2UK5W//++WrWbrSL//8VBvlm1Fv//zfPJ1b9n///Lk8mkvo///7z0u6yxU///r2StrKTs//+s&#10;faoiopv//63Xqw6kWP//p9yktp8z//+ZDZUkkVH//4xAhyGE5f//ijSD9IKR//+P8omEh9X//5bo&#10;kYyOav//m3iX1JLW//+ctJpclA3//50xm0WUfv//nsmcyJYV//+fLp0kltr//5xzmpSVCP//mECW&#10;tpIK//+UpJObj4L//5IvkcaN0f//kEqQZIyB//+O5o83i3v//4+oj7CMB///kaGQ1I0U//+RvY/+&#10;jEj//49TjT+Jy///jGeK94fG//+K8Yqxh4T//4q3i1+IH///izKL+oiy//+M840ziZT//5Aqj42K&#10;9f//k8eSN4xZ//+WEZN6jQn//5WTkhiMKv//kxePJYoI//+RA4z8iBb//5C5jJSHU///kYSNAId7&#10;//+SbY1viA///5LLjbqIev//khaNgYhD//+QUIyUh5L//417il+F6///ioeHP4MZ//+JfYUQgID/&#10;/4qRhJV/H///jB6E7H7k//+MroTwfy7//4wxhEZ/eP//i8GDxYAX//+LH4M4gGn//4kbgaB/K///&#10;hsmAKn1S//+F8YCPfK3//4a6grd9uP//iFSFeYAI//+KBIfAgqv//4sQiHyD6f//jAmIQoNS//+N&#10;a4gqgcX//452iCOAHv//jueIOn+H//+OQIexf5v//4xfhfJ/Kv//iiCD2H5F//+IoYLafd///4jJ&#10;hD1/G///ijaHcIGj//+LF4nkg3T//4qcihODf///iVSIZoIa//+IHYYwgCv//4enhMV+1f//iOqF&#10;an+X//+LYIeKgkD//42UiW+FMP//jk2J54bD//+M4YiHhfb//4pGhnmDfP//h/GFKYC5//+HAIVX&#10;fvz//4fohzx/Qv//iZKJxIEN//+Ke4tQgvL//4oAiw6D3f//iLuJoYPe//+HzIhlg7j//4eVh+SD&#10;xP//iFWIUoR4//+Ja4jPhYr//4m8iEuGAv//iSOG9oWL//+IfoX9hLn//4kxhrCExP//i12JA4Yj&#10;//+M5YrMhyP//4zWizGG7///jICLXYZx//+NOow2hpL//463jTWHMv//j0+M9Yda//+OZYtEhtH/&#10;/4yIiPGFxv//inKGpoRi//+JPIVzg7z//4lohdiEk///iWGGaYUi//+IMIY5g57//4fXhuaBav//&#10;iUyI2n/Z//+K7YpJfp7//4tAih59vv//iiaI333S//+IdIdefrb//4bUhbx/Pv//haqECH50//+G&#10;IYPAfbT//4hMhYV+VP//imGHvn/Z//+LKYkJgXX//4siiXqDHP//i0qJjISt//+MR4nfhjL//46J&#10;i5OIif//kHSNw4rf//+QKo6Vi2z//45RjduKMf//jJ2Mkohz//+MDYuoh17//40pjA2IAf//j16N&#10;mInv//+QYo5Zis3//48zjWaJd///jZSMI4d0//+MxItPhdj//4xjikOETv//jD+JBYK6//+MW4gX&#10;gUv//40OiFOAmv//jfaJmoDI//+NfIpJgMT//4tFia+AQf//iJGIXH/w//+GbIbIgAT//4VYhUeA&#10;Pv//hbaEqYC+//+GxoT0gS3//4fXhdmBYv//iM2G/IFy//+JzYgPgW7//4sPiSOBgP//jX2LN4K1&#10;//+Qpo4chMb//5KZj/CF9f//kkmPkYVr//+QK40mg5z//4yjiO2AyP//iWaE4H6T//+IiIOXfxT/&#10;/4mBhL2Bhf//inWGGYND//+KjoZrgsn//4rIhpyBbv//jF+IPIGy//+POYt4hL///5I9j0GJgf//&#10;kzCRBoxW//+Qr48LioT//41pi9GGw///jK6KvoV7//+OG4uthwL//4+9jP+JG///kH6NvIn+//+Q&#10;P42ViUT//4/xjRWID///kJONGYfF//+SKI3liJ7//5NnjnSJPP//krmNSIff//+RKYtchXf//5E+&#10;i1GEw///ktWNG4X9//+URo74h+3//5V7kHiKbv//liKREoyh//+VWpAbjRj//5PMjpKMWv//ktqO&#10;B4wH//+Tio9cjRv//5VWkbGOkf//lnuTKo5N//+WBpMPi8L//5UTkqiI4P//lQWS8oec//+VZJLW&#10;h2v//5U4kVCHC///lYSQIod3//+XWZEeif3//5kdkuONDP//mR2ThY6U//+YQ5OIjtH//5erk4+O&#10;WP//lyeTII1G//+WppJJjEP//5ZOkbOMEf//lgqRqIy3//+VSJGPjX///5RVkW+Olf//lNWSmZFL&#10;//+Xd5WLlYv//5nyl96YQv//maiXL5bV//+XIpRHkq7//5TRkb+PGP//k6KQYY0t//+TEY+mjFL/&#10;/5Kpj2aMev//ksWQS45D//+THJHZkNT//5LskreSQv//khySHpGU//+RZpCGj5T//5Hrj1CN8v//&#10;kz6OwIzx//+UWY5vjB3//5TejmiLrf//lBuN64r4//+SIoy0iZv//5Bfi7+Ifv//j6+Lxohk//+Q&#10;X40RiZj//5HHjwuLOf//ks+QmYwZ//+TapGrjH3//5PLko2NF///lE6Tjo5R//+Uj5P4j4L//5Q6&#10;kvuPuv//k/WRT487//+Ul5BkjwP//5XwkOOPZv//lmeRV48b//+UhY/0jJ7//5FsjU6I4f//j6CL&#10;n4al//+Qy4xbh6///5NLjg+KOP//k+COKIr///+St42HinL//5GMje6Kbv//kD+OXIpG//+Nooyl&#10;iA///4oWiPmEPP//iDOGeoH0//+JtIeXgzP//44QjAeHBf//ku2RC4py//+VPJMairr//5SpkbiI&#10;sP//k6CPlIer//+Tao5miNL//5OGjfqKu///kzuN0ovK//+RdIzTiqH//46YiwqHzf//jLKJ44WG&#10;//+MP4lOhFb//40liS2EJf//jsWJaISO//+PM4imhBL//45FhzWC7///jcKHNYNK//+ON4lGhbr/&#10;/467i+qIgv//jvCNtIoJ//+PIY4cicv//49ajRyIIv//jxOLIYXN//+Nt4i1g0r//4vwhyKBbv//&#10;isuHG4CD//+JcYbgfyP//4e1hb19iP//hxqFJ33z//+H6YWSgMX//4kChfqEBP//ia6FsoYc//+J&#10;9IUrhwf//4qbhZeII///jM6IQorn//+QF4xzjqT//5IVj2uQlf//kXGPfY8O//+Oqozvioz//4uz&#10;ic2Flf//ileIN4Lr//+K6IjYg2H//40Pi1aGFP//j86OMojW//+RA476iRT//5BTjUuG/v//kBSL&#10;4YWr//+Q0YukhaD//5Dmi1GE2f//j+aKo4Ly//+Op4ovgSz//42uie6AVP//jGWI33+i//+I9IUh&#10;fLD//4PYf313n///f7V683NS//99xnjLcYH//3uldoJwHv//d1pyFG1S//9zlW5Xa4v//3MHbgxs&#10;vf//dQFwP286//93mHLIcNf//3pDdP9xzv//fnt4kHS2//+E/n5/epD//4uahP6A7///j5mJcITs&#10;//+QFIqihdH//48hii2FoP//j2iKk4aH//+RAIwAh8L//5HfjKOHBf//ke+MpIUN//+S1I3ShLv/&#10;/5S6kGGHD///lxmToYs1//+YJJVZjjT//5ZHk52Ngv//kvGP6opC//+Q541dh6D//5FhjYGHU///&#10;krmO14gP//+Sso8Gh7r//5GfjjGGe///kGuNBYTw//+O4Is7guf//4y4iJiAe///ix6GgH8u//+K&#10;0oXUf7L//4r+hduA1P//iumF3oFy//+KsoXtgYX//4tchtSCKf//jUWIooP0//+ObYkmhRL//42e&#10;h0qER///i9SEgYJj//+KF4JfgFL//4lDgfB/DP//ifWDk391//+L94bRgYj//446ilaEOP//j5mM&#10;tYZT//+QIo3Ih+r//5CTjlKJw///kYKO/4wd//+SO48tjZX//5FKjamMMv//j+SMA4mY//+QJoyp&#10;iRj//5D5jlmKOP//kLqO4Iqh//+P7o5Lidb//49vjYSIYP//j7yNhId0//+RKY7sh+r//5Iqj/aI&#10;Fv//kMaOWIW9//+OGYs7gkf//4zqieaBUv//jmyLwIRh//+RaI9PiW///5NSkYiMlv//kgWQMIsK&#10;//+Onoybhof//4vviaOC5///izSIXII8//+Nc4nghcn//5BVjCOKu///j1+K4Iuc//+K7oZWiBT/&#10;/4augd6DxP//hfuAwoJQ//+JjYQNhMD//47DiXiIy///k7CPJ4zp//+XVJPWkFH//5mWlzuTB///&#10;mzOaFZWR//+cNJx3l4H//5vYnW6Xff//mN2bR5Pg//+UWpbMjeL//5FZkwGJGv//kOKROYdS//+S&#10;EpEFiDP//5KakH+JYP//kNWOL4i8//+Onovjh6H//454i/+IaP//kFSOPIrx//+TLZE3jgf//5ar&#10;lFiRUf//moOXp5T3//+dGJoel/v//51Dmt+ZlP//nByam5qz//+bIZoYm97//5qJmRKb1P//mvOY&#10;SZpM//+dM5kOmNn//6G7nF2Zw///pq6gt5zx//+ncKGInlb//6KCnPubkf//nDaXKJdt//+Yt5Q4&#10;lMT//5iplOGT7P//ml6XO5O+//+bIphDkrT//5oHly6RDv//l8CVE4/2//+VfJNgj+z//5PrknqQ&#10;bv//koSRZpAv//+RupBmj8n//5JekHSQiv//kuKQRpEe//+S94+8kR7//5OukD+Rrf//lNaRrJLN&#10;//+Wm5PzlIP//5i6lpmWIf//mYCX0pXF//+YbJc3k3P//5aglfSQ5f//lNeUl470//+UDJPyjmb/&#10;/5VBlQiQHf//mECXvpQA//+btZremM///54VnQ+c6///nbecqZ4P//+Z9pjWmwf//5XJlH6W8f//&#10;lnOVSZfQ//+cnZxcnq///6PrpPOmgf//pjanuagN//+g5aGkoMX//5m5mSyXjP//ljSU/JMI//+W&#10;BZUHkuz//5hEl/qVbP//nBGcc5jO//+fP6AKmuT//6BvoWSbR///n4CgUZrT//+c7Z0rmdf//5ml&#10;mNeYOP//l/iVwZdC//+ZRZWAmDH//5wjlwKaFP//nkeYLJso//+ekpf6mmD//52plzOYMf//nSmX&#10;hZZQ//+ehpomlq///6HenqmZ5///pW2ipZ4e//+nUaQ5oQX//6bIoz2hb///pH+hKZ/m//+hnJ+R&#10;nb3//55Pnlibaf//mvGc/Jlz//+YJptsmJn//5aHmfOZFv//lfyYo5ov//+V9pcymoz//5XelWOZ&#10;O///lOuS1ZX8//+TQ4/4kgH//5MFjveQNv//lbSRQ5IO//+as5Ytlkr//6BNnBOazf//o1Gfxpyp&#10;//+hF55Hmcn//5q1mCuTxf//lESRZ47f//+RlI4pjlL//5Maj5KRnP//lnOTnJXr//+ZJ5eMmXT/&#10;/5phmcScGf//mbeZDpzf//+XSpVEmrv//5UIkNCXZP//lBSNrZS7//+UcYyek07//5brjq+T3///&#10;m3qT25a3//+gxZqwm2b//6UXoV+hBf//p4SmpKZI//+oP6n3qfb//6dMqpqqpv//pWOo4KiD//+i&#10;/6WxpLX//6FVox6hqf//oYyixaE///+hX6JFoUn//58Qn6mgB///nNKdRZ+g//+cz51iobH//55s&#10;n1ukfv//n/uhTqWQ//+hE6LMpTT//6LwpRKmBP//pRSnrKgB//+l56jUqLv//6XXqLynoP//pZ6o&#10;C6Wo//+lYqdapHb//6cNqTWnbv//qpSt6q78//+tjbK3t7j//64OtSu91///rBG0/r+y//+pF7OH&#10;vhX//6ZDsYG6Sf//pG2vQLXn//+jm6zkshX//6JMqaWuUf//oEamIaro//+e/6QbqTv//58mpBup&#10;yv//oAOlDquT//+gzKXurTL//6IGpxiugv//ouOnq66v//+h4KYtrRr//5/jo9urh///nlSiYqsf&#10;//+dGqGaqsf//5wZoP2pdP//m7KgXKdB//+cYKAXpQn//53MoDWjYP//n/ShVaOP//+lg6bEqTH/&#10;/65RsLOz6///s/G4frwy//+xNrg4u9L//6jrse21Y///oYWrtq9g//+eIqi2rMr//50Vpxeru///&#10;nECkqKoa//+bpaHMqAL//5wIoBymlf//n0SiKqiX//+mTqkRr9L//62CsMK4gP//sLi0mr2F//+x&#10;d7XWv7H//7LZt7DCOP//tOK6b8WH//+1Urwdx5///7QbvKLIV///stS9L8i7//+yb74+yTL//7Jd&#10;vxTJOv//sb2+6siA//+v670kxs7//63Kup3E2P//rR25OcP9//+tfrjdw9H//63ouLXDw///rdO4&#10;TMPW//+tbbfYxDn//6xStrvDw///pxexCr4W//+coqVvseH//5JLmbKlX///jw+V2KDO//+VOpy4&#10;puH//56jp9eww///opetbrTp//+en6oesMj//5X4oQmn8///jRWXAJ7I//+GWI7yl1///4GhiReR&#10;nv//fi+EtozI//98I4GaiLv//3szf1CFIP//fB1+0YON//9/hIFMhhL//4QShbuMSv//iI6K2JSQ&#10;//+M3pBSnab//5F5lmum/v//li2cva/k//+Zw6G8twf//5yJpZG8wv//n8Gpx8KQ//+i0q4iyAn/&#10;/6QasMzLU///oyKwp8uQ//+hsK8Vymr//6GKrfnKNf//oY2stsqo//+gD6oryqb//5/jqZzM2///&#10;pVWvptVg//+vm7uc4vn//7icxrvvYv//u67LrfWE//+6v8xp9mz//7nzzY71wP//ukDP+/XH//+5&#10;9dGe9fn//7h50Zr12f//tq3QWPWL//+1Yc5+9Uv//7WZzZX1kP//trrN0fZO//+3js6S9vz//7el&#10;z3j3hf//t1TQc/gp//+3RdHH+Qj//7gk08r59P//uPbVGvo4//+4kdRR+Wn//7c+0jv30///tvbR&#10;y/a+//+39NOL9on//7kL1aL2mf//uUTWKPZi//+4U9Ro9bv//7d30jL1gv//uEvR+PZu//+52NLq&#10;96X//7pr0wH36///ujrSc/d1//+6HdJZ9yn//7oV0sP3hf//uSTSf/fg//+3YdGZ94r//7X10Y/2&#10;ef//tdHTT/WI//+3HNZT9Y///7hP2Av2Ef//t3nWLfXy//+16dLF9cT//7Wv0Nr2Jf//tiTP+fYz&#10;//+2Dc8M9YD//7Yczxz1i///tlPP/vaa//+1mc/B9yr//7PVzcj2f///ssnMQvW6//+zYszk9cf/&#10;/7Vbz7T2w///t1vS1/gl//+4CdQ0+Sj//7fq1Br5t///uCHT4fny//+4+dPc+dn//7pD1AH5gv//&#10;uqfTQviU//+6INI394D//7o00qT3nP//uxbUSPi4//+7z9WF+Yn//7u41X/5vf//utrUhfmO//+5&#10;QdLn+Jv//7Z80An2Dv//tIrN5fN0//+1Ws6U8wf//7ds0Gv0Qv//t+7QP/TK//+3mM7e9Qj//7fq&#10;zmz12f//uOjPg/as//+5adCn9oX//7lj0P716f//udLRDvXr//+6/NFS9q7//7w70br3d///vTjS&#10;e/gS//+8gtJR98X//7pR0UL2nP//uG7QkPWJ//+38dCt9Oj//7f30Fz0gv//t5LPJfRE//+3Lc4v&#10;9H7//7bkzdD0rv//tlPNi/P0//+2mM6k8zH//7hS0bHztf//uU3T5/SS//+4MNOM9Mz//7bD0pr0&#10;5f//tonS6PWG//+ehLt15dr//533ueXjzf//ndC33uHo//+eJban4UP//54Etjvg+v//nam2wuDG&#10;//+eB7hY4Vz//58VukriSv//oBu7yuJl//+hdr2D4bT//6I7voPf9f//oRq9S9zS//+fbLta2eL/&#10;/56IulPYYf//ncG5h9fp//+cVbg119P//5q1tuDYeP//mki3CNpp//+a+bgv3L///5vhuLbeRP//&#10;nSu4kN9r//+fVrjH4P7//6Irujri////o4e7TeOo//+iSLqO4jH//6CZuYDgzf//oF+5qOEZ//+g&#10;wLpr4iD//6DDuzDjC///oAK7jeOx//+fXbwQ5On//59YvMTmoP//n0u8wecn//+fiLxk5in//59j&#10;uy/jCf//nei4iN4G//+cNrX22hH//5vMtWHZz///nRq3at0U//+evbpX4Rz//57Ru5/i////ntS8&#10;MuPz//+f8rz55Rf//6DHvJbksf//n/u6Q+FX//+elbft3Yz//59UuN3dz///oTC7veFq//+g4LyL&#10;4+f//575u5jk2///ncq7WuY6//+eQbzO6FT//57zvkHol///nti+WuXL//+eSr194dn//51Au+De&#10;f///m5q5m9wP//+afbfn2rL//5q5t3baNv//nA64Bdpf//+dbbin2xv//54/uSLcrf//nm65l97v&#10;//+d1bnB4Qj//5yiuYniOf//m9m5xeK0//+ddLxU5CT//6D3wIDmT///osDCGuaf//+hEL8p4/P/&#10;/54guorge///nHC3VN7Z//+cfrY238D//52cto/hyP//ne62leJD//+c9bYS4MP//5xTtqLftP//&#10;nDG369+O//+beLgR3o///5tduDHdYf//nH65Xtz2//+d8LsQ3Tb//574vJrdkv//nuG9Bty5//+d&#10;WLvA2fb//5vkukLXnf//nJO6t9jT//+d6bua28v//52Yuo/c5P//nQW4+ty///+eHLix3Xr//6B1&#10;uWTfOv//orG6SeE+//+jQbqO4qn//6Hsug7ja///n5K5GeOU//+dYbg64yT//5zyuKvjAv//nma6&#10;SuMr//+f4bs24hH//6DMuzLf7v//oQG6it3l//+gx7nZ3Ov//6Fium7d1v//oZW6495L//+fxbl/&#10;3Hj//525uEXbCv//nMC4hNwU//+dLbo931X//57XvJzjUv//oHe92OX2//+hnL3K5oX//6FLvEnk&#10;fv//nxu5luCe//+c77fa3cz//5v4t8zdWv//nEG4ot5x//+c4rj43tL//5zEt+zdI///nNe3HNu1&#10;//+eIrf+3QD//5+quX3f+///oHa6PeI0//+g8bpf4sf//6DzucLhZf//n7a3vt4L//+eObV22oX/&#10;/53qtG7Ys///nrq089iZ//+fqrZ42Tz//5+xt9DZgP//nmW329j1//+dOLdn2PX//51dt4naO///&#10;nv+4kNva//+hiLoC3CD//6MPudzYxP//oqq2x9F4//+hwbHuyPn//6LTrlLC/P//qOWwOcMG//+y&#10;4beQx6P//7stvoLKhP//v0jBickj//+/48DyxTP//73Hvf7AhP//uxu7M7z4//+6b7qNu3b//7zN&#10;u/y7Vv//wcK/Ibx1///E28EivOv//8AJvXW5G///tPS1LrJD//+qNKzOrB7//6NmppWn7///oZGj&#10;5KbZ//+jQaSPqQb//6UppfCrxP//qDKoqa7H//+t3q2wsnr//7GPsG2zSP//ruqsvK66//+rXqgX&#10;qln//650qgusD///tVuwJbBa//+4hbNcsRD//7TTsK2s4///rCypIqVy//+kvaHXnyb//6QvoJue&#10;wv//p2SjfaH8//+lBqG2oCr//5nql5iV0v//kH+PCYzx//+SwpHejz///5r7mjWW+v//m1GaK5cH&#10;//+SmJEFjwf//4r5iUSI8P//ikCIdYmR//+Nj4tLja///5IojvGTCf//mvSWp5zC//+p3aSgq/j/&#10;/7tBtWm8Gf//yjrDu8fx///UgM0azjb//9u60zDRTP//4mDZQNRV///lG9yk1I3//98F2HfN2P//&#10;0G/MKMDB///Blb8dtGn//7puuHSumf//vI656K/V///C2b+ItLX//8R/wW62oP//ufW3b61u//+n&#10;9KUNnFn//5vrlx+Py///naaV7o7s//+qWKCamJf//7csrdakIf//t5ewYaUu//+pkqQxmND//5iz&#10;k4CJzf//kCKJvoLu//+QNIiUhK3//5LWiwOJDf//la+OgYzU//+cipVjkfX//6jyoEKZE///s/Oo&#10;9Z03//+326uUnHv//7atqvKaxv//sRCmwpdw//+kEprQjZ3//5Q3izuBHP//jbaEE31Z//+Vk4p8&#10;hgT//6Y5mcaUtf//tluqE6Fm//+7m7HYpOH//7Deqt2bzf//nhObDY0O//+RMo+NhIb//47LjZOF&#10;2P//kf6RSYwK//+WSJaQklD//5mZmt+WCP//mYWbNpTi//+XJ5iQkLf//5YyltqOEP//l7GXh46m&#10;//+aO5m1kVv//5wFm9CUL///m/WcgpVW//+bG5wllSP//5pdm1GUhv//mdWaSpQR//+ZiJlglBH/&#10;/5ibl+eTi///lvyWI5JC//+Vl5U7kTX//5Vdle2RPP//luuYNJJy//+aXZuXlFX//5+foB+W6///&#10;pX6lQ5m0//+pPqjpmxv//6f7qFqZN///oG+h3JLm//+VRZeCib7//4utjlWBcP//hQeH4HrT//+A&#10;j4NzdbL//35kgL9y1///fQ999HDv//962XnGbhX//3i+de9rNf//dxZzOmjb//92F3HFZ3z//3a8&#10;clZoYP//eNd0omuT//97fXd8b7b//314eWRyrv//fZd5OHKZ//98p3gwcHz//3txd5puRf//ehl3&#10;ZWzV//95W3dhbIL//3jSdqxr4///eAd1VWpR//94H3Vmab3//3kCdtZqwf//eUt3imuy//941nb2&#10;a6n//3gndgdq4P//d5l1e2n8//93gHWoadz//3gfdqBq4P//eIl3XWuk//94C3buasH//3eYdfNp&#10;Nf//d+Z08mh3//94rXQIaMj//3oZc/xqG///fC91RWwB//9+BHcUbZ///32xd25tqP//enV1bmvn&#10;//92EHKhafP//3LscO5pSP//ce5wqGmD//9yJXCPaQn//3IDb1FmpP//cMNstWLf//9wU2s0YND/&#10;/3LJbQpi1v//dulw1mdX//96JXP3a1D//3r6dMhs9f//eOdyv2ul//92JXAlaZX//3VOb9dpy///&#10;eEJz/W68//+AE32yeU7//4o0id+F1f//kp6TuY8R//+ZMZrIlMD//554n8SYH///n5ugSpbo//+a&#10;LZobjxP//5B4j5iDr///iKaHFXui//+GaoROenv//4guhWt9gf//ivOHKoBg//+Nuoiygb7//5D3&#10;izWDFP//lT+Pv4Y4//+X2ZNeiNj//5bik2uIlv//laKTCohJ//+VYZO3iR7//5LzkeWHWf//jryN&#10;SoJp//+NP4qzfwf//47Ni5B/SP//jlGLWn8m//+KCYeJe5L//4Z8g553IP//hSGA7HM3//+DnX2Z&#10;bvb//4MUe0dsQv//hVB8N2zP//+H5X5+bkj//4dgfq1tov//g818J2r+//+BYXqAamL//4L2fIlu&#10;Xv//hat/r3Ol//+GCYB7dfT//4RAfud0xf//gsJ9YHKP//+D7X5vcgz//4Z0gN1yn///h4aB2HI+&#10;//+ICoI4ciD//4oOhCF0Nv//jAKGI3a8//+KZoSpdfP//4VCf41xrv//gPd7Im4V//+AQnpJbdz/&#10;/4Hle+lv0///gzN9eHF7//+Ej39Zc3v//4gag3h30///i+qHgnwN//+Ne4itfUX//434iD987v//&#10;jpiH23zS//+Pd4gAfQr//5I6ikR+dv//l9uPn4IY//+cFpPzhLn//5qWkwGC7P//lwyQNH/6//+V&#10;048ofv3//5ZKjvN+4v//mBCQLYBx//+aZ5MEg8T//5i/komDzP//kraNEH7P//+Ol4hSep7//4+P&#10;iER7Kv//kWKJinz5//+RNYlXfQH//5BpiKt8f///jniHGHux//+JcILzeRj//4QjfuJ2W///gzV/&#10;BXaF//+Fg4HIeBn//4XZgbZ2xv//gsZ9XHIq//+A2Xlzb0H//4M4eTJxBP//hqd5Q3Oq//+IjnfR&#10;dDj//43Wewp3av//mUSGl4AK//+kTpNxiA3//6bYl8aH7v//oEqShIB0//+XoIuaeZv//5Dwh1N2&#10;hv//is+DXXPj//+GJn/TcYf//4YTf9ZyLf//iROCbHUH//+KhINrdpj//4lDgc92Qv//id2CCHfL&#10;//+OsYZOfGT//5QYiuiARP//lvyMpYEb//+bL49rg1P//6X7mUCM1P//ssamhpoQ//+1iKsan1H/&#10;/62upSOae///qJ6hNZb4//+tLqZ2mxH//7N9rTafov//sqWsEpze//+u2qcQl23//7FSp+iYNP//&#10;t5KswJxW//+18qqEmPP//6rMoASOBv//n9aW9oXZ//+aOZNvhB///5a4kSWD8v//k4qOF4Kh//+Q&#10;04r8gGP//42Vh058z///iN2CSHeS//+EHn2rcof//4BKetlvGv//fBt4U2w7//92/XR9aPr//3PW&#10;cVZnPP//dUVxfGi7//95jXQgbAv//3u1dVVtk///eNdyjGtr//90SG7KaI7//3N7byVpP///drFz&#10;nWzo//95WHcubuf//3iydrxtD///dtF0V2pI//91WnIEaKD//3Kwbo5mHv//b85rO2L8//9wPmvO&#10;Ysz//3Kfbthk5v//cfFuw2R///9tXGoYYCb//2j5ZOBbU///ZsNholg9//9lE18XVbr//2KqXBhS&#10;5///YRxaF1FD//9hOVnFUXX//2JsWqtStf//ZHRcw1TJ//9mkF9qV1H//2c7YRpZRf//Zp9hqlrB&#10;//9myWK/XPH//2iAZP9fvP//agBmmGEG//9pGmWVXxH//2ZVYpVbIf//ZNdgvlig//9nJGKVWf7/&#10;/20waCpfGv//dWJwBGY+//99J3fEbQb//4FbfCRwXf//f/V63W5o//96WHUlaK3//3THby1jdv//&#10;cqtsl2IS//90ZG4MZIP//3dQcUVn8///eWh0MmpN//96eXZaa4X//3sId9BsCv//erh3xGtP//95&#10;W3XCaPb//3itc6lm5P//ekRznWdJ//98xXUIaXD//3zsdRFqEv//eYNyT2dy//92OG/vZPj//3Zy&#10;cPFl+P//eNZzzmjx//97GHZCazX//3wrd2Jruv//e3h2smpe//956HUIaED//3ledBZm9v//e3N1&#10;VGfA//9/Pnfracn//4GqeSlqmP//gW14Qmmc//+AIncsaPn//4AXd/Nq2///gzN8DXBQ//+ImIIq&#10;dzz//4xdhi163v//i/SFgniS//+JfYJ4c0z//4kLgYlwSv//i0mDkHE+//+M8YWIc23//4vIhRt0&#10;EP//iFeCdXJX//+EZH7Tbrn//4EkezBqav//gLx572h1//+Er30Va07//4mkgb9wMP//inSC+3HT&#10;//+GwYADbtf//4MmfMZq8P//g7J85mo9//+Gb36abA3//4YwfT1sBP//gv15Eml8//+AtXYVZ2P/&#10;/4AydUFmp///f1l0imXJ//9+LXOCZIv//377dDtkff//grR3yWZY//+Gonu+aCL//4Wzeuxl1f//&#10;fmVziV45//91WmpSVYz//3BdZTxQ3P//cGllLlDn//9x9mZvUmv//3GqZZlScf//b3Bi/FED//9t&#10;sWE1UA3//2+LY3NSYf//dUpp9liI//96YnAJXqL//3tacb5hG///eMRvV1/5//90kGrnXOn//3Ff&#10;Z25aff//cVdnO1qg//9zSmkEW/n//3ReadBb7v//c8ho81ql//9zNWhvWnL//3QTadBcj///dbhs&#10;EF+1//92r208Yev//3cmbVpjIf//eKFuZWSt//97lHFDZvv//4BZdjxqff//iFR+O3DQ//+RoIdO&#10;eKr//5VcizN8Z///kAOG3nkL//+GsH8cct///38zeRZuTv//exl172wT//96XXWcbFH//3wIdytu&#10;Pf//fmJ49HAh//9/enklcAz//37Hd2Jt5f//fXZ1NWug//98hnQFaun//3xjdFhsY///fLt1dm9c&#10;//98sHW7chL//31qddd0u///f3l2xXeI//+ECHqUe8D//41Kg/WDz///mT+QsI3K//+jq5wolhj/&#10;/6xOpjCdvv//sryupaVt//+ys7DHqFn//63yrU+mTf//rQCsoabU//+xKrCXq7X//7Nasm6uIf//&#10;sg+wlawg//+ylLCeq2P//7Xos+quZ///tmy0rLAV//+08bNGsA///7dvtcSzSv//uyK50reC//+5&#10;G7hStlb//7REs4CyKP//s/6ysbGL//+24bU9s3b//7S/s0awk///rSar06i0//+oUKaDo8H//6jy&#10;pfmkF///qYOk2qPk//+n5KFqoMj//6n1ojygnv//se6p5KX1//+4WLBuqcz//7e4r9anWf//tq2v&#10;BKW///++qbgcrkr//8szxn28Mv//zYnKNb/f///AgL1fs+j//7EurbWlqf//q/aoRaE3//+sRqiS&#10;og7//6WDocmcRv//lc2Rlo3G//+IdoNkgUz//4cNgVmAN///jqOJLIe///+XWJMYkCT//5xBmaeU&#10;sv//nDqawJR0//+adZlGkqL//5oymNuSgP//mkqY15Lv//+Yspdaker//5Y3lSeQLv//k/+TVo6m&#10;//+SRJIWjV///5CXkOqL9f//jtCPdIo0//+N8I5yiNL//43ejZyHjv//jVaMD4W6//+LyInog6z/&#10;/4n1iGOCff//iUaIr4NG//+J1YoZhVn//4rBixuHDf//jCqL2of9//+O843KiSr//5K6kNaK7f//&#10;lVWSxowq//+UrZFxi0D//5EmjWuID///jbOJwISS//+MlYh2gtD//40SiJSCp///jZeIn4MC//+O&#10;KYkChAf//46XidWFe///jgmKD4Zm//+MHIjFhcb//4mMhkGDUv//h+qD+YAr//+Hp4K3faD//4iO&#10;gqF85///im2Dp35w//+MYIT+gOv//42mhhaDEf//jTCGB4Op//+KdYQqgf///4degh1/mP//hfWB&#10;sn49//+GxYNefr7//4jchjeA1P//itOIj4M7//+LuokihEv//4xGiIyDtP//jTKIGoJH//+OKIgb&#10;gRH//472iKiBQ///jqSIhoH7//+MdYaSgVr//4ljg8h/Vv//hu6B7X1S//+GXYKCfQv//4dRhQV+&#10;aP//h+yHD39t//+HiIdsfzb//4a5hn9+Qf//hiiFMn1S//+GaISYfU7//4hFha5/D///i0aH8YId&#10;//+OF4n6hQf//49Pin2GT///jZuIj4Se//+J3IVigNT//4bMg219hf//hkKD/nx9//+IKoadfcf/&#10;/4oniPB/bP//icSIxH9Z//+HhYa3fkH//4XIhSp+YP//hdCFYYCH//+Hh4dBg/n//4oXidOHdf//&#10;i0SKvIjl//+KH4kUh5b//4gIhnyFF///hs6E/oNL//+H54YXg8D//4q3iQOF/v//jKGLCYd1//+M&#10;vYtHhyP//4xViumGI///jLKLCoWr//+NjIs9ha///42eioSFXf//jKuI+YS0//+LLoczg9r//4mb&#10;hZaCxv//iIyEpYIW//+IgYTegqD//4jHhaCDg///iLSGMoMl//+Jj4eJgeT//4tXiWKAGv//jG+K&#10;MH3G//+MZ4n6fFj//4s9iSl8j///iVeHzn2r//+ICoakfuX//4fIhfx/Xf//iL6Ghn+E//+KjYhZ&#10;gEX//4uuigaBWv//i6OKqYKf//+LlorihIP//4wxiwKGlv//jXCLIohH//+Ps4xyim///5GljpiM&#10;gf//kX6PyYy3//+PmY9titD//42FjhKICP//jCmMZYWZ//+MTYuthPv//42sjFaGV///jmyM+4fG&#10;//+NsIylh83//4yHi+OGuP//i9qLGIUw//+LVYmtgyv//4qnh7aA7///immGaX9d//+LJYbDfxP/&#10;/4v6iCZ/pv//i6OJK4BB//+KNYl+gOP//4hXiROBef//hk6HeYFI//+E1YVHgG3//4UDhEeAVv//&#10;hk+E0oEl//+Hq4Y2gkD//4lKiDKDg///i1yKXISe//+NVov9hP///49xjZuFUf//kX+PSoXq//+S&#10;NI/Xhdf//5D3jpGErP//joSL6YMB//+LW4g4gOf//4iHhMF/DP//h8GDpn8f//+JQ4VEgTz//4uT&#10;h+KDjv//jQuJgYQh//+Nb4npgw3//42gikuCT///jqiL5YPO//+Qyo7Th6j//5GxkGmKLf//jyiO&#10;D4fU//+MG4qMg87//4x0iiKDWf//jwuMIYYi//+Q7o32iO///5FejtKKP///kQ6O5IpV//+QyI6I&#10;ifb//5EYjj2Jy///kfSORInS//+SQI3hiQH//5Cyi8eGG///jqGJXoLJ//+O+Ym2glb//5GHjKiE&#10;8///lBaPs4iE//+V6JHLjAr//5a1koOOjf//lZeRKY6j//+TKo6SjM3//5GQjPOLc///kreONYxW&#10;//+V6ZGSjmP//5iXlJWPG///mTSV0Y27//+Yi5YFi9r//5fcle6KxP//lwqUzom3//+VupJIh/j/&#10;/5U5kGGHIv//lnmQ1Yi///+X55JRi3b//5fkkv6NSf//lx2TC44c//+WSJKqjgr//5UikUmMzP//&#10;k/uPdosy//+Tno6Miov//5PPjsyK7f//k5ePR4uJ//+TGI/GjKX//5N5kQGPUf//lXOTRpN3//+X&#10;iZUJlmX//5c7lB+VJf//lUaRu5Er//+ULJCLjjL//5P8kFOM5f//k5uP5oxI//+S8o9OjFP//5KO&#10;j3eNdf//kmiQUY78//+R9ZDXj3///5ELkE6Ocv//kJiPV40f//+RWI7cjJ7//5JrjmOMQf//k0KN&#10;54ui//+UPY4ri4X//5Rfjj2LHP//kvyNPYmU//+RRowEiAz//5DSjACIKf//kfSNoIoT//+TN491&#10;i9T//5NkkDeL5v//kx6QhYtL//+TLJE4i13//5PLkpGMhP//lFuTpo3q//+UcJODjp///5SWko2O&#10;7f//lVCRv49b//+WKpFoj6n//5WvkI+Oh///ky2OgYtE//+QG4xBh2n//45oiz6FEv//jrqLo4Tw&#10;//+Pa4vHhUL//46oioyEe///jY+Jy4Qw//+NfortheP//42pjGSID///jLOMAohv//+K9IoZhzL/&#10;/4p1iTqGw///jBGKrogf//+Ov41bicv//5D1j0SJ3f//kT6OrYd7//+QGoxOhHv//4/piuGD8P//&#10;kSKLM4YI//+SY4wTiJD//5MOjQOKVf//kmCNJoqM//+QGYvfiQ3//427iiWHI///jDWIi4WD//+L&#10;+Id+hID//40Xh3OEgP//jkKHp4Sp//+Onoe9hJL//45fiDOEuP//jbCJHoVO//+NE4pYhkz//41J&#10;i76Hjv//jdCMPIgE//+Noorwhs7//4ygiHmEeP//iyOGFoH4//+J9YUJgDb//4mZhaN/Xf//iQOG&#10;Jn4x//+HzoW2fOf//4cWhTZ9Xf//h4aFXoA6//+JH4YnhGL//4sWhvqH7///jFSHTonM//+NMogS&#10;ixP//48gitSNvf//kZ+OpJDm//+SaZCPkZH//5Dzj4+Ozv//jgaMcomx//+LR4lGhLj//4qKiF+C&#10;rv//i8GJ9oPw//+OU40fh0///5FTkEWKnf//klWQj4qz//+RNI33h+r//5DmjAWGH///kdeLyIYi&#10;//+Sr4xRhk///5LKjQKFq///kfmNQ4QV//+Qg4zCgkP//441iteAOf//ia6GI3xU//+D23/bdvP/&#10;/39MeuNykP//fUR4cnCr//972XZ6b6H//3kQcxptyP//dwRwwm1F//94AnHXb9X//3sgdSBzjv//&#10;fnB4W3YK//+BZXrld2f//4Tkfct5bv//iWeB030H//+OHoaLgUP//5FrioKEnf//kh2MIoYB//+R&#10;YYwMhlr//5FzjDeHH///kr2NSIfx//+T+o5Yh3///5TIj1WGYf//ld+RDoa2//+XIpM+iQ///5gx&#10;lT6MpP//l9qVcI7X//+U+ZJujVH//5DrjZ2JH///jnCKOIW6//+PAYo0hW///5DcjCWG+v//kSKN&#10;Dod4//+PuIxthlf//43eixaEaf//jBOJU4Iw//+KhodlgEH//4odhmx/2f//ix6G/YFD//+My4iE&#10;g47//44sihCFYf//jl6KboWk//+OV4pOhU7//49SireFzf//j8eKIoWo//+OdIeZg8P//4w8hH6B&#10;Fv//ic2B4n5w//+H8YCbfJX//4efgVh8af//ibqEqH7F//+OJYpHg6z//5Jfj52Iyv//lFuSb4wu&#10;//+UXJLnjfz//5N1kgSOzv//ke6QII4Z//+PO4zWisb//40bileHJ///jhuLhYcR//+QMY5EiS3/&#10;/5Afjs6Jqv//jrONgIg0//+OM4ybhsb//49njUCGkv//kSGOl4br//+Rho7bhin//5APjWaDyv//&#10;jkuLuoGy//+ODou+gh3//4/Gjc2Fb///klWQlImx//+TwJHxi+3//5JfkGmKUf//jx2NC4Z4//+M&#10;SYnog3D//4s4iA6C+v//jReI34ZB//+PzIrWisb//4/QitWMXv//jdqJR4s+//+M54iiil3//48D&#10;is2L+f//k0OPCY9N//+WXZJ0kXX//5fslMqSgP//mLmWtpOL//+ZXpiClQL//5ojmj+Wof//mmKb&#10;L5cm//+ZZJqglXz//5aBl+GREv//kxOULYuw//+R4ZI4iKn//5MBkjiIi///lBySD4lD//+Tq5CU&#10;iU7//5IkjnqI6///kZmN1om4//+St48yi/X//5QlkPuN/P//lQ6SDI7x//+Ww5OYkH///5oFlrmT&#10;/f//nJuZzpd0//+cU5rHmKD//5p6mlWYlv//mTeZuJj0//+Yo5iQmOr//5jqlzuXzP//mqmXHpav&#10;//+el5mZl9L//6MBnV6a////o+meXZyS//+gI5sOmmD//5tVltSWrP//mQuVU5Q7//+Z8Jc+k8L/&#10;/5v8miqT5///nG+a4pLk//+akpjBkQD//5dGlS+PcP//lJ2Sr4+X//+UGJKVkaL//5QxkuiTFv//&#10;k6uSM5LG//+TBZD5kd7//5JNj5WQ8P//kmaPGpC///+THY+PkN///5M8j7aQE///k6OQPY9N//+V&#10;D5G/j0n//5a7k5+Pmv//l++VUZAg//+YspbZkSr//5jal6uSG///mEaXXZJF//+YQJdFku///5nn&#10;mJmVgP//nDmajpk6//+dt5vdnHX//5ykmtOc4v//mMKW6Zmw//+U+ZLglcL//5U9kzqV1///miiZ&#10;Qpsu//+f+qDpoa3//6DLovqidv//mgacB5qm//+RapJykL///43AjiGMc///kAGQjI7V//+Wf5eo&#10;lYf//54bn9ickv//oyelBp/8//+kaqXwn3f//6KXo3GdG///nwKfCZq5//+buJrlmYT//5q9mPia&#10;JP//m5yYtZtM//+cOpf1mvP//5valkSZAv//m1KU0Ja6//+bXJS/lQL//5v9lhqUDv//nWaYtpSe&#10;//+gDpxhl5j//6NXoBGcQ///ph6ix6De//+nlqQxo9v//6dhpHCkdv//pSCjcqJ5//+g+6EonqX/&#10;/5xtnmKa////mLObtZjt//+Wn5m6mMz//5YXmHeZt///lgeXCpoA//+VQZSBmFP//5MQkJWUgf//&#10;kKGM5pB2//+QPov5ju///5L0jqGQvP//mEiUJ5T///+enprImfj//6JPnuyciP//oNSd7pq5//+b&#10;Ypi4ler//5WUkrmRcf//kn2PTI/i//+Szo+ukWv//5VRkuuUz///mFqXDpjk//+au5ornLT//5tU&#10;mo+eeP//mYmXmJzV//+W5ZNKmWf//5Tij7qWUv//k7qNf5Pw//+UWI2ckwX//5dykOeUrf//nE6W&#10;1pkS//+heZ34n1H//6W1pL6lyP//qDmpnaqB//+nxqqUqx7//6UIp/2oDf//ofakP6P+//+gmKI3&#10;oeD//6GTowSiw///okOj0KPx//+g7KKUo6L//5+3oXmj6P//oDyiQqXo//+g/aNrp1D//6BFowKm&#10;Ef//ns2hlaOZ//+e06GZozn//6AOovako///oFujbKSg//+gCqLhopb//6Btol+gRP//oaiihp94&#10;//+kvqVOouL//6jpqouqcv//q/WvsLML//+s57L0ub///6xNtF29O///qy60xL2N//+pHLNdum7/&#10;/6aNsCy1QP//pTatMbEk//+j3aoYrfb//6ELpk2qof//npCj0qjP//+edKRNqin//6AxprCthP//&#10;oe2ov7Aw//+jM6nDsSj//6PeqZKwlf//o5uoEq8h//+i3KY5rif//6G9pKKtkP//n6miuKvz//+c&#10;9qBZqNb//5sknnyle///m6Ged6OQ//+eLqBWo6n//6Huo8imLf//qECqqK1Y//+vtLOTt0P//7KE&#10;uHq86///rmq2crsi//+nsrFFtjX//6L5rVGyuf//oRWrcrEN//+gR6nrryf//58jp2msHf//nTaj&#10;vKgr//+asp+fpBL//5ojniKi2v//ne2h0Kc0//+jm6gDrnn//6b7rAKzqP//qEatqbZH//+p9K95&#10;uNn//60osvu9H///sEW248H7//+xZ7lZxVH//7DSulPGgP//sFe7Q8au//+wVLxSxor//7ADvKrG&#10;KP//ryu77sW+//+uZ7rIxYr//67juqXGK///sCS7eccr//+wzLwex8P//6/+u5XHjf//rhm53MaD&#10;//+qtbYjwyb//6LZrRm5pP//lvafcqry//+N4pT2n5X//426lK6e7P//ljCefKhw//+gG6qMs7f/&#10;/6QisGi4Uv//oWOuhLV4//+bXagurxP//5U9oNuoV///j6OZoqG1//+I3pFyma7//4CBiAeQAP//&#10;eO5/Zoa7//9z+nkFf4v//3NndsJ81///d055Z4AL//98gn5ShuD//4CRgwqOjf//hDCH9pbB//+J&#10;HY6GoFj//47plfuqav//k4Sb2rKJ//+XNaBAuNr//5u4pVq/Xv//oJGrKMYb//+jta+jyzD//6PI&#10;sN3M8P//ogevhsww//+gtq3Zy3b//582q4DKuP//nHen3ckz//+cf6eLysz//6Osr3zT2///r7i9&#10;buIr//+5U8k07rb//7wDzYL0hf//uvfNofWC//+61c7m9an//7uW0Wf2Tv//usvSWfZu//+4SNEi&#10;9e7//7Wyzur1S///tIvNDfT9//+1kMzY9WT//7d/zdL2TP//uOXPJPcu//+5NtBk9/X//7i90XT4&#10;tP//uBXSWflj//+4FdOO+ev//7g41En56///t3PTZfj9//+2cNIG95X//7bn0rX23P//uBPUuvbJ&#10;//+4VdWi9p7//7er1Lr2O///ts/S7/XU//+2m9HO9hv//7em0lr3M///uTLTivg5//+6RdP/+Hj/&#10;/7qe05P4F///ujTSwfds//+5Y9II9yn//7gY0SH3Hv//tt/Qf/b+//+2vtGR9tD//7em1FX2rv//&#10;uPbXgfaw//+5otkC9sn//7ir13T2kP//t2vUvPan//+3adNU9zD//7e40o/3IP//t2HRovZC//+3&#10;QdGk9gf//7es0qv23P//t2fSs/dn//+12dC19tH//7SRzsf16f//tJTOqPVg//+15NCM9Zv//7fA&#10;01T20P//uH/UqfhG//+4L9RW+VX//7hS0/v53///uZHUYPoN//+7gNVj+eH//7xu1af4+v//u+vV&#10;D/eX//+7itUu907//7v51jz4ff//vJvXIvn6//+8btbI+sb//7sw1Tb6tP//uTPTLPml//+2gtCr&#10;91z//7Tdz1v1K///tdvQtPTj//+4FNLq9iT//7kB0yb29f//uNbRyfdD//+41tCx97P//7nL0VD4&#10;S///uwjS9PiN//+7fdPe+E3//7s403n36///u0TS0PfQ//+8ANK89/f//70p06X4bf//vVbUU/h7&#10;//+8PtRQ99L//7sy1E73Mv//uyPUifbw//+7JNOo9rn//7p20Xn2Z///ubPPpvYl//+5BM749bn/&#10;/7f0zvP0o///t8XQoPO+//+5qNS29Eb//7t62B71df//uxTYEfZE//+5stY39wv//7ik1JX3p///&#10;nzO8hOTf//+ec7sE4sD//56dubvh2f//n3e5fuLi//+fUblV47f//55MuRbjaf//nW648OJx//+d&#10;RrkC4S3//51iuN7fKP//nd25DtzV//+e6Lnw22f//59Puj7aR///no+5kNij//+dZbi41ur//5wm&#10;t+vV5f//mvK3HNX1//+ZvrZS1ub//5kotjzYjf//mby2+dqe//+bYLfv3NP//53SuPLfXf//oFm6&#10;IOIU//+ipbwL5MX//6NbvVfmB///og+85eWO//+gvrwV5UP//6C+vBjl+f//oTy8eOaR//+hnL0V&#10;5rj//6ElvUjmVf//oGC9SuZV//+fqL0R5r///579vF7mtv//nyC7/uYR//+e67ri4zf//51LuDrd&#10;4///m1G1k9j///+atbUV18z//5w8t47a5///nde6W97b//+dUrqc4C///51Mus7hQ///n0y8SeOX&#10;//+hCryW5E3//6Arub/ggP//nde11tq0//+dY7UH2Hn//54/tq/aJf//ncq3jdxg//+dALg53wP/&#10;/50LuaziL///nbm7eOR1//+d4Lwe45f//50MuxTfjv//nFa50tts//+cA7kH2Wn//5uZuGXZXf//&#10;m7S4XNqM//+cr7kI2/T//530ub7c0P//nsK5+t1t//+fMbo+3tn//5+Wuv3haP//n1O7V+O5//+d&#10;yrpj5CT//5wYuSzjE///nNO6aeM4//+f5b3n5Q3//6Huv9PmH///oP2+FOTC//+eoLp74iD//505&#10;t8fgkv//nPS2SuBv//+dCLVg4Jz//5zktNngKP//nMO1Sd99//+dWbc/3+D//53PuT3gjf//nNi5&#10;N99w//+cM7jq3af//5zXucPcgP//ncy7Dtv2//+eS7ws27z//53YvHPbE///nNi8Ddnv//+caLvU&#10;2aj//52AvJXbnv//nqS86d4e//+d2rsN3mT//5xuuH3dZv//nPm3rN3K//+gCLj74Ez//6P8u03j&#10;vf//pY68K+W+//+j97sV5gX//6EMuXflj///nha39+Qp//+cvbfP4sf//53GuXLiNP//nz+6weDg&#10;//+f+brL3nD//5+7uc3b5P//nzK439rD//+f9bmt3Gf//6FCuzLe+f//oRy7QN/s//+f7bp63/3/&#10;/55yubngEf//nQC5D9/l//+ccLi739T//51TuQ7guf//nwW5u+IP//+fNrkX4WP//52Qt2Pevv//&#10;nDe229z9//+cDLfM3T7//5yquPPeZ///nPa4yN5E//+cR7cc3Bz//5u1tc3aO///nA61/NqA//+d&#10;Pbc/3I///58XuQffN///oPO6heEU//+hoLqz4Qj//6BuuPfe1v//nrW2gtwZ//+d5LS92lf//522&#10;s+nZdv//nZW0G9lJ//+dr7Vw2iD//525trrbP///neS3aNwo//+e5rgw3S3//6EIuZ7eK///o1e6&#10;wd2f//+kJLmx2XX//6NNtenRmv//om6w8ch6//+lB675wvb//61cs5HEXv//t627xcjh//++Q8Fn&#10;yfj//8DywyDHMf//wajCecNa///BM8DtwHD//8DJwGe/tf//wQnBMMBU///BNcFXv97//8EywFK+&#10;Ev//v6C9zrtE//+5wriGtmj//7FnskixI///ql+tVq1V//+mXKoFqvb//6VkqFqqJf//pcKntKqj&#10;//+mOqeRq+j//6rcq7mwu///tIe0fbhw//+6l7lLuyb//7bRtFS09f//sGCs662j//+vj6tLq+3/&#10;/7E0rIerp///rx6q6KfO//+pE6Ypocz//6FBn5+bnv//myCZtpci//+abZg3ly3//50MmgKZ////&#10;nB+ZA5k+//+VP5LQkn3//4/9jo2NA///k4qTCY/z//+aipp4liT//5kemNaUav//j16Oqoui//+H&#10;yob2hgb//4ePhuaHv///io2JzYwe//+M4Ytnj27//5HAjxeVKf//nMCY6KCj//+rjqbprxX//7i5&#10;syq6Yv//wcW6u8AB///KE8Ejw87//9YizFHLqf//4evZRNUU///l8d/j2P///+A93LTUgf//1jnU&#10;isvl///NXcxtwxb//8XzxLm5m///vla8Xq+q//+1SLLnpqT//6gupZKbs///meiWfo+I//+TrI40&#10;iUP//5tukxqOO///r0mlSp7K///C17nbsPT//8YIv5S0Nv//tZ2w7qRE//+fZpq2jwj//5EBiy6C&#10;Vv//jAKFN3+n//+LYIRygWb//45mh8yFcP//mYiSj454//+rl6McmvD//7h7rh6hQv//t8+sZJzX&#10;//+u6aOHlDv//6Ukmj6NA///mtOQQYWm//+Qo4Y0fl///41vgpN9Vf//lTOJRoVK//+khpelkj3/&#10;/7StqHWfAP//vJqzUqVf//+1Jq/rn5v//6NmoUaRtP//lWeUl4fp//+RUpC+h7r//5KlkkuMcv//&#10;lNeVHJDe//+W6Jfqk1r//5dTmL+Svv//lbuXCI+s//+UaJUejTf//5VOlVGNmP//mCuYCpCN//+a&#10;sJtLk5j//5rYnIKUNv//me+b95Mm//+ZhJrKkg3//5nUmaiRzv//mweZbpMc//+bjJkulHX//5pb&#10;mEmUhv//mJiX6pQV//+XjZi3lAD//5ehmhuUGP//mKSbRJO7//+aY5xKkvz//5wbnSyR9P//nPqd&#10;tpDV//+cnp2tj9v//5mJmzCNYf//kt2U8Ie1//+LCo03gGP//4PAhet47P//fguAIXLK//97SHzg&#10;b6j//3p4ettuX///eUN4IWx9//93/3WganD//3c7dClpGv//d2Rz4mkN//945nUTau7//3sBdwJu&#10;K///fId4iXFB//98k3ipcl7//3ridwlwfP//eRR1eW1n//9333USaxL//3bUdU1p9///dnZ1yWo7&#10;//92cnWfanH//3ZhdNxpyv//dxJ1PGmm//93znZOagD//3exdoxp4f//d1t2OWmU//93X3Ygaa//&#10;/3gfdwdq1///edB5BG1Z//978HtncHf//30UfJxx5v//e/t7Q2/l//959HhvbDL//3jRdeNpmP//&#10;ePp0VGkI//96TXQyaff//3xLdYRreP//faV3FGxw//98xXcha+///3l8dU1qY///dWZy/mkR//9y&#10;U3F7aMn//3EzcRRpJP//cX9w7WjX//9xw2/GZsD//3C2bPxjCv//cEZrK2D2//9zrG2+ZBP//3op&#10;c+JrG///f9N5aXGN//+B4ntndFr//4DDekZz7f//gBJ5yXP+//+CLHyzd3f//4ceg0d+yv//jlCM&#10;xYja//+VZ5Y0kgf//5kQm2SV9P//mkOc15XL//+bZp0glM3//5qEmseRk///lSSTy4nq//+NFIpf&#10;gCr//4fZhEt6V///iKOEvHuO//+Me4hpgCL//47rim2Csv//ju6Js4Hv//+OrojbgK3//5D3ixWC&#10;Zf//lCaOpIV9//+VopChhwj//5bAkpGIef//l0GUaonq//+TmZH+h43//4zmi1GBM///iLWGAnwB&#10;//+IVoS8eov//4fKhFp5yv//hQeCP3cD//+Csn/Rc03//4GyfZhvkv//gTt7R2xH//+DRXtsbAn/&#10;/4gzfvNvC///i3WBt3D2//+J24B8bwf//4UffIdrL///ged6B2no//+C7nu+bZr//4Vdfwxy8P//&#10;hUN/4HUx//+C7H5Dc+j//4HWfZdyZf//hEeAMnMr//+HoIOBdHH//4iWhEdz+P//iMmEUnO1//+J&#10;0IVOdPL//4lnhNp09v//hdeA/HGu//+BQ3vGbTX//38PePNrHv//gAB5qWx4//+COHwkb5///4Pa&#10;fkxyoP//hZ2AqXXw//+I5YR8emv//4uCh0p9Lf//i/yHOHyE//+M14bJe47//4/viHd9Mf//lQiM&#10;wIGS//+d7JWAiVD//6lfoSWSrv//rkmmQZUd//+nZ5+cjMX//5yzlU+CZv//lluO+30Y//+VsY2M&#10;fL3//5kjkF+AYv//nHyUU4TM//+aJZOKhJD//5QFjniAW///kQCLMH4o//+S8ow7gDH//5VkjhSC&#10;wP//liqOpoOn//+WMY6Gg9j//5P5jF6Crf//jiSHN38a//+IXoKpe7r//4cOgpp7b///iMGE8Hxw&#10;//+IWoQtemv//4Uif291jf//hFd8I3OI//+I6n1gdzn//47ef0l8Ev//kx5/zX6u//+cCYb2hbL/&#10;/62CmeaVOv//vf+uBKOF///Bt7R2o6f//7fZq2yWe///qvmfOom7//+iNZgAhCX//5rUkn6Am///&#10;lC6NIHzp//+SeIvUfJ7//5Scjep/a///lVKOboD1//+TRYwbgBb//5PWjFGBVf//mjeSTYcp//+i&#10;EZnSjav//6WGnL2P1P//pm+cuo+///+rkqEOlGv//7KIqDecV///sOin5Z1s//+ng5/Ylvj//6NI&#10;nGST6v//qaKjOZk0//+xEqsfnlf//6+MqYmavf//qJChi5Jz//+mW52gjxz//6lAnvKQiv//p2Wc&#10;kY2D//+dMZNVg6L//5J+iot6xf//jVaHGXfn//+La4Xcd+P//4lZg4h3E///hvqAdHUx//+EsX1o&#10;cr7//4GFecRvPP//fg92iWvV//97tHVwalH//3nUdZBqDv//dvV0dGkW//90FXIVZ3z//3Lab+Bm&#10;Hv//ct5uJmTr//9yD2vhYxT//28daEpgSf//bBdlf15p//9soGbaYCL//3CdbBBkoP//c7lwR2dl&#10;//9y2m/cZcb//3B6bSxi0f//bwdq9GFN//9shWeFXu7//2kVY1lbP///aMhi3Vpk//9rmmYZXOb/&#10;/2yfZ7Rd/P//aWZkn1rP//9kzV+bVc///2G6W/pSLP//YHJaT1B1//9gTFnzUBX//2G6WwxRTv//&#10;ZE5dFFOV//9nKF9wVhr//2o5YolZDP//bKNl3VwY//9tMGgPXn3//20FaaJhGf//bphsemVb//9x&#10;93Boair//3RlcrhsQP//c1lxO2m5//9vwm0VZH///21LagpgoP//brVq4mDL//9z82+gZOr//3sM&#10;doBrOf//gOx8a3Cm//+Cn35MchD//39leylul///eX91JWif//91M3COZJr//3UXcCdlC///d/Ny&#10;1Wh7//96nXWYa6n//3vgdzxtP///fF54Wm3q//98vXlObjT//3wXeNBtE///eYt1ummU//92/XH1&#10;Zc7//3cJcLFlBv//eaxyl2eu//97xHTean7//3rRdNVqVf//eLFzymig//939nPFZ9z//3jddOZo&#10;ZP//e3d3Z2pa//9+NXn5bF7//354eh1sJP//fJV4F2oW//97CHYvaFL//3vidlBocf//fvR4OGoE&#10;//+BsnmOas3//4GueHNpVP//f2F14mca//99xHTUZ1H//4BpeG1soP//h6iAg3Xw//+OfIfMfS3/&#10;/49wiMt8wv//i76Ex3aL//+JGoGQcSn//4oDgfFwI///i1eDPHFC//+JcYIWcQL//4UvfvJu8v//&#10;gWF77mw1//9/E3mqaXz//39UeWJop///gvV8XmuE//+HvYDucHr//4lqgyBzUP//hmyBI3GY//+C&#10;gH4Hbfr//4INfX5sm///g/Z+Ym1T//+D1Xy5bJv//4FeeMBp9v//f8l2B2gW//+AInXraCT//4Cl&#10;doxojP//gK12wWgo//+CAnfdaCP//4XHexpprf//iY1+eWtE//+IR30UaOH//4BHdSNhB///dhxr&#10;EleN//9v2GT2Uar//28VZDVQtf//cOplrFIe//9xjGWxUsP//3AuY9JR8v//bzBitFGw//9yN2YW&#10;VTj//3lFbetc4///fu90oGPF//9/f3YEZdb//3vycsxjev//ds9tol8i//9zt2p7XJ7//3V9bCde&#10;iv//ekdwuGLQ//99NnNLZOT//3xFcgVjoP//egdvy2H0//95BW9AYh///3jdb7RjR///eLlv0mRZ&#10;//948m/AZVr//3pRcKlmqP//fK1y22gE//+ASXaoahb//4ZHfN1urP//jIqDP3Rc//+NU4Rmdf//&#10;/4c1fzByMf//ftZ4L2zi//94vnN1aZT//3a0ckBpg///eCBzw2wL//96xnXMbvj//31kd1xw2v//&#10;fwp323DJ//9/tHeGb0r//4BWd4NuV///gR54O28e//+CGHm/cfv//4OYfB12ov//hbp+vXvH//+I&#10;/oGQgL7//4yThBaEgP//kWqIL4h+//+Zv5DIj3v//6O2m8CXzv//rKel558///+1Q6/2p3b//7wL&#10;uMWv2P//u5K6bbJK//+1ELUWrhX//7FKsUKrAP//smexzqv1//+y3rHPrBH//7KUsSuqz///tUGz&#10;pKwZ//+4xbdLrzb//7eLtmqvYP//tB2zMq4V//+1gLTAsRD//7kYuMy1vv//ttu3HLSO//+wb7C2&#10;rtr//60jrPSrhf//rYGs96t5//+r/Ktbqab//6fCptClJ///pkukcKMp//+oc6VOpIn//6i3pDWj&#10;5///pcSgA5/G//+mK5+cnmP//6zopiGir///svWsM6YI//+ycquLo2P//7ExqkmhTf//udCzg6oi&#10;///I58O5uiv//85gydLAaP//wma9o7Tt//+xt6y8pSj//6qBpcqe8f//qgCl2Z8p//+jn5/fmdb/&#10;/5VPkWWMyf//iX2FBIIa//+IvIPwgh7//5ALi7eJwP//l+yU3JGC//+bqpoYlOL//5p/mfGTiv//&#10;l5OXU5DP//+WIpXIj73//5XhlXOPyP//lVmU9I9z//+UkpQ3jur//5O2k2SORv//knuSTo0f//+Q&#10;r5DKiyD//45TjsSIUf//jBuMiYVG//+Km4pggoz//4niiJuAi///iX+HeH94//+I/IcUf1H//4kO&#10;iA+Aqv//igCJ74Mz//+K4Yr7hR3//4uPiwaFuv//jZCMMoap//+Q9Y8IiK3//5NEkO+KKf//khqP&#10;Pojr//+OCYqehP///4pXhoqA6///iXyFcn8v//+KjYYif4D//4tChmGAQf//i+KG0YHd//+MtogH&#10;hFr//4zIiNSGRf//i7iIS4Zm//+J74aLhHn//4gdhG2BMf//hsWCpH33//+Gr4H4fKz//4hbgul+&#10;Gv//ir2Eo4Dc//+MoYZkg3///4zFhxqEuP//ipaF6IO8//+Ht4PhgZX//4YmgtB/3v//htyDy3/C&#10;//+I/YY7gRn//4rziGqCtv//i5KIzoMo//+LRoe2gi3//4t5huCA8///jGKHGICm//+NoYgqgdj/&#10;/43eiJSDXf//jGuHbINw//+KM4Wegf///4g3hDl/2v//hzCEDH5J//+G4oTUfaD//4ZGhVx86///&#10;hU+FPnvq//+ERYSGesP//4OTg5h6B///g/qDV3qn//+GHYSUfR7//4lchqCAcP//jFyIQoMo//+O&#10;CYjOhGX//40Wh3SDL///igeFBYAr//+HjYPFfcT//4eJhNF9ef//iX+HFH6i//+KtIf2frn//4ji&#10;hc18Qf//hY+Ci3ma//+ECYF6ek///4VRg1Z+n///iJuHI4SI//+MQYswiZz//408jGaK6v//iruJ&#10;2of2//+G/oXfg17//4UHg6+AiP//hoqFLIGg//+KAYi2hR7//4xgix+Hh///jQGLloe3//+Mz4sG&#10;ho///4zIim6Fc///jRaKBYUH//+NU4mmhSz//417iYGFzf//jUmJTYYq//+MkojJha///4vFiEWE&#10;5f//i7OIg4Uh//+MR4luhlf//4zIiiSG0v//jcWLGYYJ//+O5Ivsg7D//48Ci8qARP//jliLV34B&#10;//+M3oqTfbP//4sgiYd+2P//iueJbIE4//+MBYoqg2D//40yix2EO///jYiLwIPw//+McItxgwX/&#10;/4r9itSC3///isuK9ISP//+LvotKhvP//40iizSIy///j2mMEIrj//+R+Y5bjUf//5MEkJGOPP//&#10;kbWQ7Yxv//+PCI9EiKL//4zAjOOE9///jDuLroOZ//+M7ovghJL//41BjESGG///jMuMT4bd//+M&#10;Jowchmb//4wCi9iFN///i+GK44OZ//+LHojzgb7//4r2h8mA/v//jAyIgYHC//+Mn4mKgmn//4vW&#10;ifOCiP//ipyKToMV//+JTYpYg8v//4egiQuDVv//hiaG0oHs//+GF4WVgVv//4cJheeCIv//iDCH&#10;QYO4//+KSonJhif//41+jQyIy///kCKPOYnd//+Rco/giR///5Hvj+SH1P//kXiPSYZd//+QHo4Y&#10;hSj//46hjM6Exv//jOuLAIRs//+LH4jKg4r//4p/h72DLP//i+KI44RS//+OnouJhmn//5DHjaiH&#10;kv//kTOONIbV//+QVo3NhUL//4+ijdCE0f//kE+PJYag//+Qko+5h+r//45BjSSFhv//i9qJ6II4&#10;//+Mx4nagpD//49ujAGFp///kNWNvYhD//+Qto5riWH//4/njkCJd///jyyNeIkQ//+POozwiOT/&#10;/5BmjWOJT///kbmOIYlv//+RhI12h7b//5ByjBuFKP//kQWMvYTK//+TPI9mhwz//5WBki6KfP//&#10;l12UV45Y//+YPZU4kVH//5bXk6yRcf//k9eQXI8Y//+R9Y4RjSb//5NhjxGNsv//lwqSlI+F//+a&#10;AJXlkCr//5qzl3ePGv//md2XzI3T//+YyJeZjTP//5djlkKMKv//lWWTaonn//+T+pDGh/X//5Qc&#10;kAGIFv//lMWQeIme//+UuJDkixz//5QQkOuMA///kxuQPowH//+R+I6nixn//5FejSaKKf//kaiM&#10;von6//+SEI0fihT//5HYjaCKEP//kXeOYIrJ//+Rmo9wjQb//5LJkNqQlf//lC6Rq5Mu//+TlpA4&#10;kdf//5IKjhuOJ///kb2Nv4u8//+SAo4Zisb//5HcjeuKdv//kaiNqosA//+R0o4RjFP//5H5juaN&#10;Z///kZqPVI0x//+Qvo74i/n//5BmjoeLVv//kNqOQ4ui//+ROI2Ni5v//5G2jPuLKP//kxGNnItE&#10;//+UDY5oixX//5OljiGJ0v//kqWNS4iB//+SxI2PiQn//5TDj9yL3///lqeSXY5u//+WyZM4jpz/&#10;/5XlkxWNiv//lUGTRo0J//+VVZRJjb///5WdlUaO1P//lW2VCI8m//+VUpPgjx///5XwksGPfv//&#10;lqGRxo+z//+V1ZApjjX//5MpjdmKwv//kB+MC4cF//+OLIt7hJ3//41yi5WDkf//jG2KlIJH//+K&#10;fohSgGD//4lNhxt//P//idSIHYJI//+LDYnuhcr//4u/iuiIfv//jASLN4oc//+NA4xMi8D//46H&#10;jf6NHP//jymOjYxX//+Owo1qiUv//43hiy+FYP//jTaI/oJ9//+OAYiRgmn//4/YibmEdP//kRuK&#10;3IZi//+RlovOh8n//5FCjEGIsf//j8SLfYi5//+OQ4pXiJv//42ciY6Ivf//jeeJUIjp//+O8Ymg&#10;iSv//4/kigeJH///kEeKbYi1//+Pq4qhh9j//43CihqGTP//i+WJj4UL//+Lj4nchRb//4vFidGF&#10;O///i06Ig4R0//+KuocLg3j//4qVhmCCuv//io6GaIHR//+KhocBgK3//4phh75/l///ihiIR386&#10;//+Jr4hKgCb//4m3iB2Cq///i1qI14bW//+OD4pHiwv//4/+i1ONcv//kQKMXo6y//+SgY66kMb/&#10;/5P+kVuSzv//k3CRlpH5//+Q848pjhL//42Yi1mIn///ivSITIQP//+K2ohYgv7//4zvizKFYf//&#10;kA2PNYl+//+TA5KDjP7//5Nxkk+Ms///keaPPYlz//+RvI1Ph47//5MajXCH6v//lOuO5ok8//+W&#10;CpCDibj//5UdkH2Hwf//kn2Oq4Q3//+O0YtkgGf//4mchit72f//g+aAMHbv//9/RHsjcr7//3yD&#10;d65wCP//eqp0z24S//94ZnGMbBD//3dWcAZsC///eXZyRm+z//99eXaRdI3//4C9edh3Mv//guN7&#10;pXfB//+E530yeDL//4eJf4Z5w///iz6DbH0D//+PQIgygUP//5G4i4+Ev///klGMtoaz//+Se4zd&#10;h53//5M5jWmH1P//lE2OkYdd//+VJI/7hrP//5YZkdyHWf//lweTwYm7//+XHJSPjH3//5VqkxmN&#10;af//khePY4uC//+OrYr/h/n//4zeiBGFQ///jWmH8IUd//+OqYlrhnz//444igSGzv//jE6JXIWK&#10;//+Kg4h4g97//4nUh/+Czf//iiiH7YKf//+LKohJgz///4ySiUOEgP//jjSK8YYy//+ProzCh6//&#10;/4+ujOaHYv//jr6Lf4XU//+OnopKhOn//46TiPCD+P//jZqG5IIl//+L94Szf/z//4lqgk19jf//&#10;hq+AQntT//+FHH+UehP//4anggR7j///jDeIe4EC//+SW4+Mh5H//5VHk02Lwv//lTOTzI2Y//+T&#10;7pK9jir//5IpkM2NSv//j16NmIno//+NL4sVhkz//45sjHOGpf//kQOPh4mF//+RRZA0ipb//4/j&#10;jraJaP//j3KNoIga//+QhI3Ph5X//5Ewjb6Gf///kD2MdYQK//+OhIrhgVL//418ilSAMf//jkCL&#10;qIH+//+QhI5Rhgj//5LLkKyJ4P//k7aRdItd//+SXJAHicP//49gjRmGkv//jJmKCYQh//+Lcofp&#10;g+3//4zliA2Gy///jwqJdIqM//+PYIobjFD//47niqGMv///kAmMsY42//+TlpDBkYP//5emlPmU&#10;y///mS+Wq5Vv//+YwZbDlK///5fOls2UU///lv2XDZSD//+Wg5dDlJT//5X6ltOTjv//lUiV0ZFY&#10;//+USpRgjkr//5Nmku+LVv//lAGSyopG//+V4JO5ixT//5aKk2OLdv//lTOROYqz//+Tho8MilX/&#10;/5N1juCLwv//lJCQMI3c//+VSZE+jrj//5VykaeOh///lwOTU5AZ//+azJdjlM7//53Nm0aZW///&#10;nSacNJoq//+agJs0mJb//5ipmiqXcP//l+OY3pbL//+XiJbulZL//5eclSKT7P//mT2VVpP2//+b&#10;9Jd3ljH//509mM+YGf//m+qXy5eW//+Z7pY+laP//5llloOUJv//momYzZPC//+br5rek0z//5ry&#10;mkWRfv//mCSW2o7J//+UIZIijEv//5ExjviL3P//kXSPdo6O//+TNZF0kan//5Qckj6Stf//lASR&#10;qJI1//+TuJDBkZ///5RykQSSGf//lTKRl5I8//+USJCfkBP//5MVjy6NDf//kxuOy4r8//+UhJAH&#10;isX//5a3kpmMr///mXeWPZCX//+b8pmjlLn//5xmmq6WWv//m0CZsJXL//+aTpiMlWH//5oqmBKW&#10;Nf//mmOYFJfx//+ZKpbVmGD//5Y6k7eWYv//k/eRApP+//+UjpGLk/r//5gnlkeXcf//nBKcQ5vd&#10;//+b052tm/v//5Wbl7yVev//joCP8Y3S//+MsI16i8f//5EIkcuQZ///mQGaTpi0//+hCKMCoE3/&#10;/6Wtp/ejSP//pl+oPKGr//+kbaU6nkX//6FHoMybcv//nzCdr5sJ//+feJ1LnQL//6AAnS2eH///&#10;nleaipvD//+bd5Zml2r//5nak7mUHP//mlyT8ZMB//+b0pX/k0b//53FmOWU7f//oG+cQ5h9//+j&#10;EZ8wnQz//6TIoQ6g7P//pbuiSaNl//+mdKOBpID//6XXo+eji///oqWiOaAj//+dvJ7um+D//5jR&#10;mxOYiP//lZWYHZct//+UdpaUl2f//5QklTSXU///kvSSe5Vw//+Qeo5qkf7//45QiyOPEv//jleK&#10;zI6M//+RQY3nkLL//5cLlACVK///niibWZrA//+jCKBdnpv//6NnoNKe8///n/ydZpxK//+bJJhp&#10;mGr//5cElC2U////lOCSU5NH//+VhJPClGX//5iMl7+YXf//nDCby50g//+ejJ2ooBT//532nAqf&#10;T///muaYBZvK//+Xm5QemEb//5UHkTCVhf//lAKP7ZQF//+VapFhlPX//5iylVCYbv//nPma5p23&#10;//+huqFJo9L//6YKpvqpFf//p+WpjasS//+nBai1qbD//6TrpkSnC///o5yktKWM//+j8aUTph3/&#10;/6QOpWimtv//ouekd6ZJ//+id6RUpuL//6PPpiapSv//pMqnp6rV//+jU6Z4qTj//6BVo3il+///&#10;npmhxaSq//+eO6HIpSj//51toYSknf//nJqgo6J0//+dbKBEoGv//6DBociguP//pn2mb6UK//+r&#10;+ayVrAn//654sTSypv//rfezIrcY//+sfLOauWP//6vGtB66G///qnGzLLf1//+oH7Azs5b//6bd&#10;rY2wbv//paqrA65j//+igqdhq7X//59kpMaqI///n1Slxawm//+h06k4sHj//6Pxq7WzUP//pEer&#10;mbL9//+juKncsPj//6OFqBWvgv//pEGnaa/l//+lDqdssRD//6ROpoGwkP//ocCkF61p//+fLaGP&#10;qSz//56noOmmXP//oJaiuKZZ//+kQqaqqaH//6n1rUiw+v//rx+z8bj1//+vN7XLu7D//6qjstO5&#10;Df//phmvdLYn//+jn61rtN3//6I3q7GzOP//oSypybAn//+gE6eMrAr//53JpAynKP//mhWfQaIR&#10;//+XgJwRn4D//5jRnWeiAf//nJWhrKe1//+fGqSyrC///5/npaeuSf//oOOmd6+4//+kZKnes3n/&#10;/6mnr3y5oP//rUq0Cr7d//+uErYfwT7//623tzfB0f//rUG4EcHG//+sx7hwwdf//6zIuIzCsv//&#10;raC4zsQx//+vfbndxhP//7Gju6TH+f//sxu9fsnO//+y474QytD//7BwvAbJdv//qum10cM///+g&#10;66n3tiX//5WhnJenAf//kEGWOJ+L//+TkJpNo8T//5vSpLWu2v//on+tx7ge//+jmrCjulX//6Dk&#10;rtS3ov//nburuLQn//+bqqjFsX///5lupQquPf//k9meAKdb//+KMpNOnGr//396h5CQI///djx8&#10;y4Td//9xRnXufgL//3HCdNh97v//dK93P4Jq//93EHoniAz//3mXfgaOvf//fqGE0Zgy//+FxY24&#10;o4f//4wMlUqtMv//kOqay7RO//+WCKBFusX//5tfpkvBUv//n1irYcbU//+gaK2byZ7//57jrMjJ&#10;kf//nJCqb8he//+ZyKcTxrL//5eLpD7FnP//msCnm8oA//+l0bQU1kL//7Muw73lUv//uzzN0fAX&#10;//+8Dc+487v//7qEzsLzzP//utnP8fRE//+70dJI9Uz//7r70v71xP//uF/RiPW7//+1tc8Z9Y3/&#10;/7UMzcH1xf//ttTOXvZc//+5Us/I9uP//7ru0P73Pv//uwXRmve8//+6EtHq+GD//7io0f/4y///&#10;t7DSafjh//+3StMS+Mv//7ak0t74NP//thvSWvdF//+2qdMj9qX//7e61Lf2mf//uBzVXPbE//+3&#10;5dSv9vv//7es0773Dv//t8DTg/du//+4JtP8+A7//7jN1Ir4bf//uYXUg/hA//+53tPG967//7li&#10;0nj20P//uFHRAPY3//+27c9u9cf//7Yizr31qf//tsHQQPYF//+3/9Mw9lf//7jo1eL2Mv//uWnX&#10;WfYo//+5ctcg9pD//7lz1if3if//ugvVxfhv//+6ZNVp+Gj//7nV1HT3Wf//uT/T6/ag//+5UdRf&#10;9tL//7kg1Gr3Iv//uAjTCfbg//+2zdFg9iz//7X+0HL1E///tc/QiPRC//+2idG/9OX//7cm0sD2&#10;ov//t17TAPhU//+4QNN6+Xf//7oP1Ir5+v//u/fVwvmp//+8mNYY+GH//7uH1TH2dP//uqjU2vXG&#10;//+7LNXW90L//7w11ur5lP//vE/Wl/sJ//+659S6+yf//7iv0oj6JP//tnTQ1/hy//+1p9DV9xz/&#10;/7ce0wP3I///uTfVPfgG//+5uNUM+E///7kb0y34Kf//uL/RgvhE//+5oNF8+Nj//7tQ0uf5bv//&#10;vETT+vlp//+75tOV+MH//7uI0tD4J///u+bSp/f+//+8p9NF+Fb//7zg1Br4i///vHnUzPhS//+8&#10;MtVc+Cv//7xd1XT4OP//vDXUCvgU//+7q9G/98L//7tN0Fb3QP//uvTQafaC//+6EdFX9Vj//7l1&#10;03P0T///unnXMfQ3//+7/Npk9Nb//7va2jv1fP//ukzXW/Zm//+4cNPO9zD//5+qvLbjKf//nwG7&#10;keEo//+fYrsd4QX//6BCu4vjC///n9m7ZeSX//+eY7qL5Hf//5zkuUni0///nEK4O+CU//+cHbc4&#10;3c///5wstm3bD///nSK29Nof//+eSLga2nD//54+uIjZ9///nTu4SdiX//+cILf415b//5uCt/jX&#10;4v//mq63l9iD//+Ztbbx2O3//5nMts7Z1v//m223XtvE//+eD7iF3rH//6A8udjhr///oZ+7reRy&#10;//+iEr175mb//6FPvfnnOP//oIG9qufZ//+giL2F6GT//6CevTPnqf//oKG9EuY1//+gIrzJ5J7/&#10;/588vDXjo///nhu7PeNS//+dcbpu46b//54Yuq3kYf//np26j+Mp//+d6Lkh30H//5y9t6LbLf//&#10;nE+3mtnU//+dObl828b//53AutzeD///nJa5+d5L//+czros34f//59fvHLizP//oXu9h+SA//+g&#10;ybsO4U3//55dttTbMv//nO20ctcP//+cSLP31f///5sfs8rWpP//mtq03dl2//+bgbbM3Rv//5wG&#10;uELe9f//m7O4QN1a//+amrbR2Q7//5oAtaPVbf//mnG11tT+//+bgrcV14b//5zXuK/bMv//nce5&#10;j92Q//+dx7kW3aL//506t/Xc0///nW+39d2n//+e6rm84PT//5/yuzLkLv//nqu6KeRE//+cObe7&#10;4bf//5u0t0fgG///ncm5geEt//+gCLvE41f//6CdvAjklP//n6u6deQd//+eq7iU4uf//53ntr7h&#10;Y///nRi0+t+b//+cv7RB3mX//51JtVPeoP//nku3q+Al//+exLmq4Xf//53fudXguf//nRq5mt7S&#10;//+dLLnm3PH//50yuhvbRP//nOm6Q9os//+cQbpp2Y///5v/uxTZ1v//nJe8JttG//+dz70A3Yb/&#10;/56hvLjfcv//ndu6qt+z//+cKrfd3s///5vOtkLemf//ni62+uBP//+icrmN44b//6Sfut/lnf//&#10;o4K6HuZE//+hSrkj5rj//57kuEHmEv//naO4WeSc//+d5Lln4sz//54WuZzfwv//niW5Gtxk//+e&#10;Hbh62e///54duDrZVf//n0a5g9uU//+g6Ltd3zn//6FqvBLh7P//oM27x+NL//+fq7sn41L//54x&#10;uf3hsv//nNy4Wd9E//+cu7c93hz//52HttjeW///nYe2Cd3e//+c/bWO3MH//50qtqHcrf//ndS4&#10;ad2a//+eWrmB3nP//54SuNrd1P//nRa3E9vv//+cZ7Xq2qD//5xktefanv//nbC3Zdwt//+gkbpq&#10;3xT//6LsvMnhIv//oxa84+EK//+hXLrr30P//5+SuG/dXv//nsW2dtwh//+eIrTg2vv//51BtCDa&#10;X///nWW1ctvv//+ee7em3p7//5+AuOHf+///oI+5W9+f//+iBrnY3kv//6MtuazbqP//o4i4CdcT&#10;//+jj7UL0Hr//6QosYzIwP//qL2xycSK//+ybbgnxn3//7vMv9nJrf//wDfDocjf///BWMPlxTD/&#10;/8GWwpPBav//wiHBjL+m///DjcJgwMD//8SFw9LCev//wnfCWsD7//+9Xb0pu9n//7citpW1zv//&#10;sTGxJLEX//+tqa9Br7D//60MsF2w+f//rj6yKbKo//+vbrKasx///641sDCxUP//q3esoq7t//+u&#10;n68nsiz//7i1uD66UP//vne8p7yg//+4sbWntE3//6/Eq9mqlv//rB2nfqZX//+qYaVyoxj//6X+&#10;obidcf//oJmd65iL//+bV5ovlWj//5cUliaTRv//lzqVL5R1//+bY5f2mK3//54zmjSa/P//nHSZ&#10;AZh0//+abJhSlZX//521nSyYJv//okSiyJw8//+eE57CmEv//5J/ktKOQ///ioyKqYjp//+K8otA&#10;jBb//46ejx+R7P//kCqQTZTT//+RiZCslvz//5aAlFacWf//nfiamqPm//+kj5+zqX3//6qco5Ws&#10;sv//tQOro7KX///H1r2TwPD//91w1OfUVv//69zmkuMm///vMeyZ53D//+pE6TbiZP//4Djfi9YA&#10;///Qz8+fwif//73iu7Wrdv//rI+ppJoQ//+eF5rhjvr//5Nfj5eIA///kYuMAYcm//+bvZN4jtT/&#10;/7BXpkmf5P//xJq7SrJQ///JWMI4tn3//7rItTCnpv//pWSgBpLm//+Va4/HhQ3//4x7hvN/aP//&#10;h4KCgn24//+IYIOegBj//5QyjtOKUf//p8ug/Zkk//+0gawOoBr//7DwpymY9P//pHeZtYwh//+a&#10;v49Hg/b//5WzifiBGP//kbSGO3+L//+QKYTTf8L//5UUiU2Ee///oCST+o1M//+tK6H+l7X//7VB&#10;rPSe/f//sWGszJzR//+jU6GQkfr//5aJle6Ixf//kbeRK4eV//+RnJD8itT//5Ihka2NeP//kxiT&#10;Bo6q//+UL5Rxjp///5QTlGGNO///kxOTB4up//+TS5LXjBj//5YllcKPYv//mZyaD5MK//+agZvx&#10;k4r//5lbmvmRXv//mEyY3I8F//+YRZcbjjT//5nYlyiP/P//m3WYIpLo//+bgpi/lO3//5rdmceW&#10;Rv//ml6bcZcz//+ZZJwnlqH//5eNmumT9f//leGY7pCC//+Uh5b4jR7//5L2lPKJ/f//kdKTnogV&#10;//+Q0JKFhuf//45xkAiEc///imeL0IAD//+ER4WoeVH//31+fupyMv//eP56Jm2f//93S3ema7//&#10;/3aXdfJqkP//dn51G2nq//92+XU4ain//3f3ddFrPv//eZh21W0///97XXf7b7r//3wceHFxeP//&#10;esJ3LnDS//93ZXQwbUD//3RHcZ1pDf//coVwyGY+//9xj3EAZRD//3GPcbhlaP//cjlyGmYn//9z&#10;R3JIZrH//3Txc3Bnpf//did01Whu//92THVeaFv//3ZhdaloTv//duB2RmkM//94O3fHa1D//3pF&#10;efZu6///fEN75XJh//99BXxcc3P//3tReiJwgP//eHF2cmuc//92fnNsaCX//3Y4cexnMv//d5Vy&#10;RWgl//956HQiacb//3ucdglq1///exB2T2p+//94dHT2aVn//3VAc19om///cqNyOmiF//9xanHQ&#10;aM7//3Gycbpo0v//ci1w0Gdz//9xR24UZDT//3C2a/diKv//dEduk2Vk//970HWobT///4KZfD50&#10;f///hRR+oHd2//+E1H5Zd9D//4Ydf+Z5+///ikWE63+v//+Psovyh3H//5S4kyWO+P//l7aYSJOS&#10;//+Wlphxkof//5KllGqNdP//j0SPuYhy//+M4It0hGz//4q5h3+Avf//iLqEM31V//+I14OkfE3/&#10;/4zjh49/h///kfmMyYQZ//+Tc45ShSv//5BLivSBrv//i+uGPn1F//+LEoU4fLv//42kh61/l///&#10;kQmLGILq//+U0o9/hqj//5bHkvKJY///kyOQ2Icx//+Lo4mkgHf//4ZGgzp6Y///hLWAnHeH//+D&#10;13/MdfT//4I9fu9z5P//gSl99XFz//+AvXx8bqj//4FHe0tsuv//hPd9dm5n//+LCYKjcsn//44I&#10;hW50ff//i8SDTHGX//+HSn8HbXr//4SkfK5sQv//hbZ+Tm98//+HoIEfc8L//4ZPgPB0j///gsJ+&#10;fnJl//+Bun5fcar//4T3gh90Af//iHWFmHXi//+JB4WvdSj//4kLhTd0yP//iZ2FkXW5//+ILIPZ&#10;dLD//4RDfxhwh///gOt6cmxH//+AyHlAa0r//4Nve8puB///hfJ/FHHy//+Gv4DYdPf//4ewgoF4&#10;Ef//ijyFmXwR//+LvIdufa///4rNhhZ7Nv//ixGE53jr//+PyIfDe0H//5kTj+mDTP//p+ueo5D+&#10;//+3ja6wnt///7tusr2gRv//r4em0JKi//+fdJcWgyz//5WjjYJ7WP//lFqLtXsx//+YsY+Ef9v/&#10;/5wqk4+D/f//mZKSmINE//+U2o8cgLv//5PjjimBNv//ll2P6IRz//+YEpD9hsX//5jYkViH8P//&#10;mj6SMIlc//+ZUZDniPL//5P6i/GFJP//jlOHboFD//+M3IdBgJr//442iWKBef//jbKInX/R//+K&#10;4IRAe87//4r9gad65///kJaDqX+X//+XlIZ2hSH//5ybh9uIGv//pwiRD5DZ//+8G6ispS7//9Cc&#10;whO40f//1gDKqboa///Kmb9eqRz//7rPrwOXdf//sKylQ495//+pLJ8Li2T//6GZmN2G7P//nfWW&#10;RIVw//+d3pbZhyT//50xlnKIMv//m1eUVYeF//+dNZWsiWr//6XInfWRAv//sH+pAZrU//+06a3w&#10;nzD//7Jeq06dDP//sRqpc5xU//+yAKovnqj//6y7pYqb////ogabhpOz//+dNJb3j2v//6KynKOT&#10;Z///qVqjs5e1//+nm6IelDT//6ALmciLzv//m9GT5Ibp//+c3JM3hsD//5vOkZaEkP//lECK/Hzh&#10;//+LJoOKdI7//4YPf61wZf//hDd+Jm9E//+CiHwVbi7//4DnecVs8///gGV4gWx0//9/p3dTa8P/&#10;/33sddhqmP//fG51kWpw//97lHala2r//3m8dqBrWf//dnp0MWkN//9y2m/7ZRD//2/ba4Rgxv//&#10;bbxn2V2K//9ry2T0W3z//2q7Y69bHP//bHxl+F23//9wmGsYYlD//3LvboJkwP//cQ9tLGK0//9u&#10;P2omX8D//21LaH1e7v//a5Jl5l1x//9oUmHuWhj//2gEYWNZX///a/NlqVzw//9u7Wk3X8D//2yS&#10;ZypdK///ZyhholdM//9jKV1kUub//2JwXJdSEP//ZFdeg1QS//9nlmGiV2H//2pvZBdaEv//bJtl&#10;2Vv1//9vTGiiXm3//3JbbKlh2P//dFtwVmVI//91wXNoaRr//3hxdz9uaf//fDR7eXPU//9+U32A&#10;dgH//3ybe05zBv//eCx2LGzR//91LHJiZ/f//3avczJnqf//e+t39Wtv//+Byn23cKH//4TWgP9z&#10;xv//g3B/6XK5//9/I3u8bo///3rgd1pqSP//ePJ1NWht//95i3WdaUz//3rwdsprGv//e8B3UWxa&#10;//98Zne7bVX//30seINuUv//fYZ5LW7M//98cnhrbaj//3mgdXNqbP//drhx02bN//92VXCBZc//&#10;/3jCcnBoIP//e5h1lGtU//98qXefbN7//3wyeDZscP//ewR3pGrF//96THb4aTX//3wGeIFqDf//&#10;f1F7mmyt//+A13zzbeD//3//e9Js3f//flB5qWr6//99hXgcaaX//36aeAxpiv//gHt4bmmc//+A&#10;RXbiZ9H//30+czpkkP//eoBws2NQ//98wXOmaAT//4VOfQZyuf//jqqHIn0C//+RKopLfxL//4x2&#10;hed42///hu6AGXEp//+FeX35bZ7//4ZzfoJtq///hXJ98W17//+Cg3wSbD7//4BJetNrJv//f5N6&#10;i2qc//+AtHuLa27//4PCfjpuVf//iAeCSnMI//+K1oWVdxP//4mBhW93TP//hlqDeXTy//+Fp4Mb&#10;c7H//4c4g9lz7///h7mCsXMq//+GR39ncMf//4SsfEJudP//g796e20b//+C33lxa/f//4H3eI9q&#10;Yv//gnx40WlP//+FGHrZabv//4drfKRqRv//hWl6ames//99+XLwYKf//3ScaZxX7P//bpRjolH9&#10;//9t92LaUNf//3CZZP9S1P//cmlmLlSG//9x4mUyVHz//3FSZK5Ul///dNtovli3//98aHE+YSD/&#10;/4IJd+1oEf//giR4yGlY//9+THU0ZfL//3kNcAhgwP//dkNtS14i//95VnBiYXL//4BNdyBoUf//&#10;hKx7HGxv//+Db3maa0r//3/hdiBoWv//fVpz/2as//97i3K2ZeD//3occZBloP//ebhw/2Yw//96&#10;lXF6ZwT//3vbco9nH///fXV0W2co//+Ag3fLaU///4Ncew9sif//gjh6Wm0O//99UnYmaqb//3fS&#10;caxn4P//dABu92aI//9zg28yZ/j//3W+cWFrY///eA1y3234//95ynNqbs3//3uOc/Juev//fkt1&#10;vW56//+Cc3lXcGL//4aMfVxz6P//iT2Ag3hO//+LoIPGfev//4+EiGeEx///lNSNsoto//+ZgpGa&#10;j7f//54klaSTTP//pJ2cb5jK//+rdqRCnuH//7Icq+Ok4///uny1Wa1V///CP77etr7//8JOwP+5&#10;cf//uwG62bPg//+1QbTcrgP//7PHspOrn///soqw4anW//+zObGCqgr//7gvtqWuV///vCC697Jf&#10;//+5E7hbsO///7Kpsi2sy///sOiwjqzC//+yd7Jwr2T//6/TsDmtpv//qXqp7Kfh//+lPKVQo6X/&#10;/6RcpAeigP//o6ei8qGj//+iX6EEoBr//6PEoV+g3///pz+j0qOV//+ngKNAoxz//6Pqnwaerv//&#10;o3SeG5zH//+pS6O+oHP//66xqPajZP//ra+nnaCD//+rQqTxnUn//7IWrAWj7P//wHq7DLJu///H&#10;J8IEuSb//7zxt6SvM///rO2nraAo//+lZqC1mcz//6VaoYmamv//oUCeJJeK//+WgZNzjfj//42t&#10;iimGOf//jWmJoYa///+TFY+7jMX//5j1lsGSh///m0OaW5SC//+ZnJmqku///5Z+lwGQf///lAWU&#10;so7f//+SpZNgjfz//5JAkuqNnP//kqKS9Y2///+St5KQjZX//5G8kUWMSP//j/iPkYnv//+NwY2g&#10;htH//4s+ix2DK///iR2IYH/R//+IRIaOffL//4i2hkt93///iWmHH37B//+KWoj+gIr//4u1i16D&#10;GP//jFiMRYSp//+LxIsVhFb//4wmip6EYf//jnqMZYZL//+QQo3Wh/n//47ei/WGpf//izSHuYLB&#10;//+Ih4SYfyf//4ivhHp98v//ipuGF37d//+L1ob3gDb//4xfh3SCKf//jMSITYTH//+Ma4iZhov/&#10;/4t6h/qGqf//ipOG94Vh//+Jv4XvgzT//4j5hReBFv//iISEiIAE//+InoRXgCf//4kehHmBA///&#10;ifmFQIJy//+KRoX3g6n//4jZhTSDOP//hp6Da4F+//+Fq4KLgE7//4b6g8uAuv//iVGGPoHw//+L&#10;Sohygvr//4vEiOuC3P//is+HioFX//+J6oX8f7L//4n8hZB/Nv//ivqGVoB///+L5YdHgq7//4wG&#10;h66ER///i6mHz4Sl//+K5Yejg5L//4njhziBr///iMWGwn/R//+HVYYtfgb//4WlhWN8Lf//g9OE&#10;K3oj//+Ca4LSeJ///4JggmB46P//hFSDcXtr//+Ha4Uqfsb//4pFhm+BZv//jC2HD4LR//+MG4aR&#10;gm7//4pphYiAyf//iSWFhX+r//+Jaoa6f7r//4poh6F/wv//ijKGcX3q//+HuIMFehv//4Tuf/53&#10;h///hFx/4nkp//+GKYJmfjb//4lAhjaD+f//jFqKEYhW//+M24tYiOn//4nOiMyFNP//hWSEdH/W&#10;//+DVII4fQ///4WFhEd/Sv//iWCIK4Px//+Lt4pwhu///4xvitaHYv//jH2KVIZT//+MY4mPhSn/&#10;/4yLiS2FC///jR6JeYYn//+OA4pth/L//46RizyJBv//jrGLk4jo//+OxovbiFn//49vjL6I0v//&#10;kHeN/Ipr//+RB46Hi2X//5GPjrmK3///kiGO3oit//+SAI61hWf//5EyjoGC6v//j3eNwIHj//+N&#10;2YzTgpf//45TjUuFZP//kBSOnYhg//+Q8Y82iUP//4+cjiGHe///jIqL0oRh//+KT4qPgxX//4p7&#10;i1mE9P//i6GMJoes//+MZItjiRX//42ciriKFP//j+iMBYvk//+R7o6RjXH//5F0j3uMRP//jqWN&#10;2YhV//+MF4uqhIf//4t1iu6DRv//i6uLK4QL//+LeYtPhT///4tri7CGRP//i9eMT4Zx//+Mzo0R&#10;hgj//42PjR2FZP//jRaLn4RW//+NAIqehE7//44wi1eFjf//jnCLwIXF//+NPYtihOz//4voi0yE&#10;nf//irKLLoSa//+JTYoWg87//4gOiDaCU///h6uG8YGN//+H6obtgjX//4ieiCOEPP//irqK5Iel&#10;//+OLY54i1r//5CikGSMtP//kPyP24sn//+QSY5hiIH//47yjMeF4///jbqL3YSd//+NwYx0hcn/&#10;/45CjT+H2P//jlSNH4jL//+OTYyEiIn//473jJOIR///kLmN1ojk//+SZo9TiX7//5LRkAeI5P//&#10;kgCP84cx//+RGo/Thdf//5FHkGuGMf//kTmQQIaO//+PkY3/hPf//435i4ODK///jpaLTYPw//+Q&#10;EIyKhlP//5BQjVKH4///jzaNHIgM//+Nd4vqhyr//4wminyGLv//jKuKcYZx//+PPox+iE7//5KG&#10;j3WKj///lE2RAIsD//+Ub5DzibT//5S+kU+I8v//lcGSqInR//+XCJRmjCP//5iGljqPpP//mTiX&#10;EpKx//+XwZWGkxn//5T0kmWRTv//k5yQf5AI//+VSZGbkML//5hllImR7v//mlCW5JGX//+Z2Jdl&#10;j73//5gPls2ODf//lo6WN42Q//+VOZU2jRP//5NjkuKLPP//kbiQP4kT//+RfY8TiIX//5Ikj1KJ&#10;hf//klKPw4qd//+Rko+RivT//5B7jquKnv//kAeNn4pO//+QqY0/io///5GFjVyKyf//kWWNPIob&#10;//+QX4z0iPf//4+djU6JCf//j52OKorx//+Qoo9Ijjn//5Hhj86QvP//kWCOU4+m//+P+oxRjFf/&#10;/49wi6WJz///jzOLc4hv//+PHos8iE7//4+9i6WJtf//kOWMyIvK//+RrI3qjOr//5F+jkaMQf//&#10;kL6N7orY//+QUY2Rilz//5AnjReKu///kAGMXIrj//+QmIxSivX//5J1jceLqf//lDOPZIwD//+U&#10;p4/Hiy7//5RUjz6KCP//lKOPWopR//+WnZGFjOX//5jylI6P5P//mciWS5EL//+ZLpajkKn//5g1&#10;lrSQTf//l42XFpCe//+W+5cxkOH//5YUlh2QOf//laSUf4+F//+WXZNPj8X//5dikmeQLv//luuQ&#10;1Y78//+UnY7Ei+7//5HKjVmIpv//j6eNEoZt//+OWo09hTv//4ytjCyDpP//imiJwIGA//+JHYgH&#10;gMH//4msiD6CmP//i0CJs4Yc//+MmoswiZz//42LjJiMWv//jvmOvY7r//+QUpCokFL//4/okCOO&#10;mf//jnGNsIqe//+NiYs1hsb//41aiWyEKf//jgWI6INO//+PCIlPg53//49WiaOD8P//jyiJ94SD&#10;//+O5Ypchc3//454im2Hi///jtGK9ooj//+QM4xXjSf//5GOjZqPEv//khKN948V//+Rvo2JjbL/&#10;/5FRjVeMOv//kKmNcYru//+O3oywiOX//4zvi3qGyv//jEOK24W+//+L/4olhR3//4uEiSyErf//&#10;i96JN4VO//+NE4pNhlf//42siu2F6///jTaKuIP4//+Mzordgoz//40Di8iC4///jOCMIYQl//+M&#10;xIvUhjn//45qjJmJ8///kT2OTY35//+TVI+ykF3//5RJkLqRY///lNyR7pJG//+UwZJlkmz//5Lw&#10;kLOQSP//j+yNU4w2//+Ms4mWh4T//4qLh0KEE///iwKIK4Px//+NpYvGhuj//5EKkCyLPf//k42T&#10;MI5q//+TG5JjjYP//5E0j0uKEP//kTuNzIg///+S7Y5MiMr//5VxkEqK3v//l0ySP4xH//+WQ5Gm&#10;ikL//5KIjmOFYP//jRiJRn97//+GqoL9eZb//4EMfVJ08P//fNZ4snFr//951nTCbn///3e3cUhr&#10;9f//dctuOmnr//91YG15ak7//3gScJduhP//fFJ1Z3Oj//9/Pnh8ddn//4DfedV1p///god7G3WW&#10;//+Eq30jdsb//4f+gMt50v//jCWFmX5c//+PdYl4grL//5DjiwyFWf//kRGLC4Yf//+RU4s3hef/&#10;/5IkjHKFnP//kt6OI4WQ//+T9pBPhu7//5VDkm2JsP//lQqSjou3//+Sbo/fi1L//48wjByJcP//&#10;jPeI24dB//+L5oaPhWH//4vxhd2E1///jEiGiIWS//+LkIcyhhH//4o4h52F3f//iXqIKoWZ//+J&#10;+oj/hff//4tPicyG0v//jKiKU4eL//+NsYrhh+f//46Xi/WIPP//j2uNP4hv//+O9ozjhzL//41T&#10;ipOEqf//jGaIZ4LQ//+MfIdAgff//4y5hsaBVv//jD+GPICL//+J+IRoftH//4angbt8ef//g/p/&#10;p3pE//+EkYC+elv//4npho5+tv//kGuNjYS3//+T0JFniLf//5QukhiKkv//k5CRqIuM//+S9ZEH&#10;i6n//5Ggj4uJ4P//kGGOMIeg//+RRY9IiCX//5KokSOKTf//kh2Q3Yrt//+Qfo7vicf//4/ujYCI&#10;jP//kLKNLoff//+Q+4yYhpb//5BIi3WEd///j1iKp4KI//+PA4rTghX//5BSjKSEe///koWPHoh9&#10;//+TtpBbiyv//5NSj+6LJ///kV6OL4jk//+OXot/hcX//4usiLSDjv//itOG8YOl//+Mc4dQhn3/&#10;/452iMCJ4f//jvmJ7IvD//+PB4tsjO7//5ByjiyO6///k2mR2ZHC//+WRpTCk83//5cKlVKToP//&#10;lnyU65Lw//+VfJS0kvD//5Q+lH2S/v//k02UI5J6//+S15N+kQX//5L5kvGPKv//k8uS/I3D//+U&#10;0JM0jNP//5YNk5mMqP//l3WUK41N//+XfJOIjWL//5XQkXSMrP//lCiPlYyT//+UB49qjfL//5Sh&#10;kC+POP//lPCQzY8q//+VYZGZjvj//5eOlAmRVf//m6SYj5bR//+edJxHm4H//51knKebnv//mn2b&#10;Ppjw//+Yx5pWlw7//5hsmbWWiv//l8uX6ZWR//+WWpT1k3b//5Xjk1WSbP//lyaUFpOx//+Yz5Wx&#10;lcj//5llllWWgP//mRWWM5WV//+ZEZbRlGT//5mjmGSTqv//mbqZPJKb//+YHZeKkC7//5Tok3qM&#10;0///kRWOuYnS//+OyYwKiTX//4/2jWWMPf//kryQf5Ao//+UnpJakgD//5VlkqSSGf//lfiSi5Ic&#10;//+XQZNtkyf//5gglEOTrv//lvOTHpGQ//+U5ZC8jdH//5OQjsWKbv//k9+Onok4//+V8pDoi3P/&#10;/5pHlh6RqP//n5ecjplY//+iG6AAnU3//6BtnsibzP//nI6a2ZeV//+ZSpcwlE///5e+lT6Tlf//&#10;ljmTYpOF//+Ub5EVkuL//5QnkB+Sof//laeRe5NH//+YKpURlSj//5oWmPOXN///mQOZg5aU//+U&#10;OpUbkej//4+ej9aNKv//j8GPKY1q//+UzpPlkvr//5vam1yarP//oimioqD///+lbqbBovz//6Wf&#10;pvig5P//pHqkyJ2///+jA6Grm6H//6Krn/Gb6v//o+mghZ4f//+j6qBbnpf//6CknMKbFv//nDyX&#10;lpYF//+aBZSCkvr//5q8lN+S7///nJ6XD5Rx//+fRpo6l3P//6MInkmcgv//piKhjKGf//+ml6JM&#10;pA7//6VgoX6j0v//pS2hrqNC//+lm6LJorb//6Oaog2gOv//noqek5vj//+Yc5m/l4///5PUla2U&#10;6v//kaqTZ5QP//+QzpHek0f//4+1j6aRcv//jh6M6Y85//+NHYstjij//43Ti7qPAP//kQ2PKpHQ&#10;//+XLZWAlp///58WnWyc4f//pbGjv6Jc//+oiaYqpRr//6dCpICkYP//owygFaCi//+dmZrAmzj/&#10;/5j3lrSWZf//l6OWS5Ud//+aQZm1mEj//56kniCdR///okmg/aD5//+ikKBmoNj//57snJKdI///&#10;ml2Ycpkm//+W2ZVslnr//5Usk+6Vi///lZmUgpbm//+XJJZnmab//5lnmTadDf//nQqdS6Ez//+h&#10;/qJZpdL//6Z4prGpdf//qNuo+asO//+o1KkCqqn//6eXp+upgf//po6m6qjF//+ljaXGqBT//6Rq&#10;pJSnVv//pJelEqgw//+mgqe7qw///6gOqh2thv//pwmpnq0l//+jxqagqov//6CTo+aoeP//nhii&#10;cKd2//+buKFCpjT//5pIoC2khP//m6CgRaO5//+hWqOlpgH//6oGqnirmP//sPOxerG4//+y4LVG&#10;tbH//7BztTm22v//rTuzwra1//+sJrOGtun//6u1swq18v//qlGw4rMr//+pDa50sM3//6d2q/Kv&#10;Kv//pEyota03//+hPKZ1rE7//6D/p3iugv//o0aqv7Kk//+k/KzNtQP//6RRq7WzzP//ooeo1LDa&#10;//+hiqZorv7//6Kaphmv9///pR+nk7Lg//+myqirtKP//6ZAp+uzDP//pF2mCq7c//+jJaTjqsb/&#10;/6QCpeGpiP//puCpL6xo//+rOK5xsvP//631snu4s///q+ex3bkB//+nKq5rtb7//6QIrDWz7///&#10;osGrObPG//+iB6oYstr//6H6qT6wqv//oc+oOK07//+fqqVVqEz//5uWoKyjF///mEedGaBi//+Y&#10;M50oohj//5o7n5emY///my6g3Klx//+aoKBBqg7//5qCn8mp1P//niOjEayX//+lXapXszj//6ur&#10;sTu50///rfO0qr07//+sxLTuvWb//6nVs2W70P//pwyxbLpV//+l5rA0ukT//6bwsFi7qf//qdGy&#10;GL4H//+tjbVEwUz//7FwuYrF3///s3S8dMmm//+xYrq/yMf//6rUszHAxP//oZinzbM8//+bOJ+P&#10;qHD//5x1oL2obP//op2o/LGT//+ng7EGu7H//6fIs/PAKP//pA2xv74e//+gEK6WukT//56hrXm4&#10;of//n6WuC7lT//+gq63euZj//53uqbW1qP//lmuhFqzP//+MhJYRoUb//4G5ibqUhv//eNN++4oB&#10;//90dnkqhWz//3OAd6uGEf//c554QIkV//91VXtEjmH//3qjglSXjf//gxWMlaO3//+LCJXcrnz/&#10;/5B6m/i1c///lD2gC7m9//+XfaPAvVX//5oqp0nA1f//mxmpMcMs//+Zjqguw0L//5aYpRHB2///&#10;k9+husCH//+UgqIjwmD//5z+q6fL/v//rAK9C9wi//+4zMxl6tH//71O0ljyL///u1zQsvKf//+5&#10;C8508SL//7lQz2TxSf//ufnRZvJe//+5e9Jv87f//7gW0hv1SP//tnbQnvZl//+2X8/j9zj//7gP&#10;0Hn3c///ugHRMvbF//+63dEt9dL//7pZ0IH1r///uT7QH/Zu//+3wc/+9vz//7ZN0DD2zv//tcfR&#10;Tfaq//+2AdKm9sX//7ab05/2t///tybUHPY7//+3i9Rq9gv//7ff1Hz2d///uGLUV/c+//+46dRN&#10;95n//7li1Nv3xP//uaHVs/gE//+57NY++BL//7n61bb3af//uZXUKvZi//+4xtJH9V3//7e00Fb0&#10;vP//tmfORfQb//+2B82W9Bv//7cSz1L0+P//t+vRqPWS//+3l9LE9RP//7eC01X0zv//uJ7UN/XL&#10;//+6H9UH94T//7uQ1dr4yP//vGjWS/kK//+8IdWx+CL//7tA1Jb2+///ujDTgvYE//+4u9Id9Tb/&#10;/7ds0PH07P//ttLQsvUR//+2idED9LX//7YA0P7z+v//tcDRCPQ7//+149FB9aT//7ZH0X/3Q///&#10;t4rSVPiZ//+5VdN4+S7//7qQ1Cv4lP//urrUPPcX//+5vdOC9UH//7lE02j0vv//ujPUgvZw//+7&#10;RtVH+Oj//7sr1JT6bv//uXDSePpw//+23dA0+WH//7Tbzxr4Jf//tNLQNPes//+2+dNL+Cn//7kp&#10;1bD4lv//uSnVAffX//+3+tKZ9tX//7dw0LH2zP//uFLQQvfF//+6GdEh+MT//7tN0fj43///uxfR&#10;l/fr//+6r9Dm9uz//7qy0IP2kP//uqrQY/bH//+6WtC89wD//7pF0dH3Nf//ut3TQvfL//+7kdPH&#10;+G///7tv0mX4e///uuzQZfgb//+6rc+J91P//7sI0Mz2h///u3vTl/XP//+7dNaV9OD//7sH2Lbz&#10;iv//uk/ZKfIj//+46NdC8VT//7cn09nx9///tdfQjfPH//+ff7uY4Mr//58Dus7evf//nze61t6W&#10;//+frLt14JT//570uyfiT///nXS5+eKb//+cCrhg4Wb//5vPt1bf1v//nGa2xt41//+c5bZE3Kv/&#10;/53Rtrbcl///ntm37d2J//+e/bjG3an//55ZuQPcuv//nb+5Mdvk//+d07nV3Bn//50yuZbbt///&#10;m524K9pI//+a3bbr2Yj//5u4tn/ac///nW+2xNy6//+eeLdA3xX//574uKHhhv//n+y7YuRw//+g&#10;er2A5uP//6BOvfPoLf//n+C9ZufL//+ey7v25Q7//53cutTh2f//nWW6Zd+p//+c5bni3qX//5w0&#10;uQHej///nEi4vt/i//+dmLmm4gj//56tukXiXv//nrm56uA+//+emLnU3hT//56Kumrdqf//njm6&#10;5d5a//+dGboh3mz//5u8uKjdu///nMW5pd9V//+f0bzg4xz//6Hhvr7lPv//oYC9YeMf//+fqLoD&#10;3hz//536twnZhf//nJS1Jdbc//+a97PW1gL//5pis/jXmf//mnq0y9ny//+aLrUI2o///5lytH/Y&#10;rv//mKuzg9VU//+YpLMl0xT//5n5tHnUFP//nAC23tfy//+dfrjJ3ET//515uNneMP//m/W29dzn&#10;//+aPLSV2oX//5qItG/ao///nWK3Pd52//+f5bng4nb//59TuULinf//nOO2lN+A//+bvbVC3P7/&#10;/50KtqHdm///n1y5JuC0//+hIbsH5B///6FVuw/le///oE25gORE//+etLco4Vr//501tOzeOP//&#10;nMy0Qty9//+dlLWX3cD//56Gt8LgNv//nvy5r+J0//+erbqJ4s7//55bus/hXv//ngK6g97b//+c&#10;8bk628H//5udt/3ZRv//mpO3qdga//+ayLjn2QT//5vzuqTbTv//nOe7Ht1t//+dS7pG3wP//50R&#10;uNvgQP//nCi3IeDV//+babWF4Kj//5xatRngyP//nze2cOIU//+g4rc84xr//6B7txLkLv//n7e3&#10;beY7//+e7rgY55L//57KuVDnaP//nnS5xeTA//+c5rgo34T//5vxtqXa3///nE+2htim//+dUrdk&#10;2NH//57euRjbKv//n/a6c95f//+gLrsL4WX//6A2u6rkGP//oKG8w+XZ//+g4b1F5aH//6Asu+nj&#10;UP//ns25IOBR//+dcLYy3bn//5xptBnbpv//nMi0N9sZ//+ed7Zi3Fv//6AAuLLeCv//oK+50d8N&#10;//+gaLl73tb//5/GuJLeIf//n3W4JN3v//+fZbg43gj//6C/udTfF///o7W9MuFM//+lML8/4iT/&#10;/6Pqvovg7P//oXW8UN8o//+fzLoO3g///59ouFjdev//nw225dye//+ePbYt3D3//56ft7jenf//&#10;oB+6MeJP//+hNLse457//6Gqunfhg///oda5I900//+ht7dg2Av//6JythHTiv//pLW1as+B//+n&#10;0LSeynb//63GtovHWv//tu28y8hV//++GMKkyUP//8BsxGjHAP//wHvDZMM8///AEMDfv3H//8CW&#10;vvu9jf//wrG/lr61///D/MDYwFH//8EAvr2+U///ub24TrhE//+xf7CssW3//6w6rF2txf//rKKu&#10;Xq/C//+xzbURtdT//7kCvLC8kv//vhLA28Al//+8bb3jvVj//7Xutnq21///tPu04LX9//+8ILr9&#10;u4H//8ATvWi8Lv//uee11LNW//+yX61Oqqj//7ACqjanS///re2nvqNx//+ooqMqnRH//6Nfn9WY&#10;/P//noyc9Zcl//+ZwpiMlTH//5mXlwqWQ///n3Ga+Zub//+mIqCUoLj//6h/o2qhaP//p9OkfJ/S&#10;//+peKhjoZH//6ukrEykZf//pYam1p9a//+YcpmOlDf//4+ikFuOS///j9SQjpHC//+TupS0mHn/&#10;/5T6lfWblv//k+uUTpuC//+T1JMQm+z//5T4krWdav//llWR/Z4h//+ahZNgn3T//6aTnKSmfP//&#10;vUCyQLfw///Ygs940NL//+1x6Cjmof//9pj0R/DO///1GvPz7bX//+uC6fje////2oXXw8bo///E&#10;48DzrGb//7DdrJeY5f//oPydOY3r//+V9JJ4iFD//5QWj16Iov//nGWU848C//+sEqJDmxv//7vV&#10;scWoev//wOC4Bqxh//+33LAYosz//6nMopuVOf//nlWYGYww//+Uy5A3hqT//4uZiJiBZv//h96F&#10;cX/Z//+P+Iz4h4P//6AXm96UpP//qjmkhpqP//+mBZ6HktH//5rjkVaF6f//lUaJ+IAW//+WzorZ&#10;gqL//5fZjHCFn///laCK/4UK//+VPYrfhLD//5nXj6SH6f//oV6YO44T//+nR6Blk+b//6ZPojeU&#10;OP//nZSbs42h//+UUpNvhwT//5CKj7qGVv//kJ2PgIld//+Q54+Ui13//5Efj82Lev//kh2Q8osg&#10;//+TJJIGitv//5MakeCKof//kwaRwIt2//+VQZRBjrT//5kMmL+Sqf//msGbHZNu//+ZX5m1kIn/&#10;/5bmllaMq///lUOTZopf//+Vu5LRizX//5d1lCOOUf//mPmWF5Hn//+aZZjMlXL//5uWm8eYNP//&#10;muqc1pg+//+XjZqPlKz//5PAlw6P3f//kN+T/IuP//+OK5DPh3D//4u1jbqD1f//iiqLioGA//+J&#10;soqJgHP//4kGiZF/Iv//hUuF7nrP//9+x3/DdBL//3jaefpuQf//dXp2QGrp//90CHQ5aUP//3Ql&#10;c+1pQ///dYd1DWrz//93SHZdbSX//3jLdxFu3v//eeJ3R2/q//95uXaeb7v//3d2dG5tff//c6Vx&#10;Kml1//9wem65ZaH//27XbfljNf//bfBt9WHU//9tvG4dYVf//25ubklhgv//b/Bu1GJL//9yLHCN&#10;ZAT//3Qccrdl2P//dPF0GWa///91HnSvZvL//3VIdQdne///dkx2B2mm//93rnczbPD//3iid6Rv&#10;mP//eLd3FW/7//93G3TfbQ///3Srcepot///ct5voGW4//9yT26XZOH//3NYbzhlvP//dgdxo2e3&#10;//947nSaadj//3m0dc5qkP//d+506Wnc//91KHNXaOD//3JXcbtn0///cItwrWcX//9wpXCUZxP/&#10;/3FhcCRmkv//cKVtvGQh//9vdGsPYbz//3FybBFjPv//d21xeGkb//99f3c0byz//3/+eYZx1f//&#10;gI16GnLx//+C5nzAdkP//4dkgfV8Pf//i+mHr4Kb//+Ok4vnhwX//46sjYOIP///i4+LOYVZ//+G&#10;GoVpf2H//4EUfwN5g///fyp7gHbw//+B730ReS7//4cXgah9hf//jD+GpIEs//+R84xVhOz//5a5&#10;kTeH+P//lt6RiYca//+RPIv9gT7//4mfhFN6Kv//heSAZ3di//+HJIFVeWr//4uchYp+Ff//kdqM&#10;FYQ7//+Vh5EJiGr//5KPj5uGpP//i22I+IA1//+GGYLAeiP//4P9f5F2lf//gtJ+R3Ru//+CJn43&#10;cyv//4J9fsFydv//gwZ+ZHEd//+EA33vcBP//4dagEtxx///jBSE/HVV//+OBIdZdmr//4w7ha10&#10;BP//ia+CwnFP//+I34GQcQ///4qGg0Zz0v//i9eFMHZe//+JNIN+dPL//4R0f95xav//gut/gXDM&#10;//+FhYL1c5P//4flhWR1Sf//h8+EmXRt//+IA4PgdHH//4kahF12FP//iIyDMXX7//+GPX+kcvD/&#10;/4TwfJFvlv//hzF9im+0//+MNILNdCr//486h0p4tv//jluH4HpW//+N1IgXe/X//4/vird/g///&#10;kI2L64Cd//+NO4iXfGT//4sGhP53w///jxOGz3jf//+aL5Afgbj//6spoGiQ6f//uhKvWp4h//+6&#10;67AlnSX//60HokaObf//nJKSl3+M//+S6YnheNL//5HziSZ5mP//lkeNUn4f//+ZApB7gML//5aO&#10;j0t/X///lDyOC37i//+WMJAagnf//5mGkumHKf//mg+S5YkA//+ZfZG5iUL//5qLkfGKW///mgaQ&#10;wInc//+VUYwyhf3//5CIiGmCbf//j6qIwYIw//+RE4rwg2T//5DKiniCnv//jwCHTYBk//+QZYYy&#10;gUP//5Z0iQuGYv//nPeL54rt//+gwIymjCf//6nSlOiTf///vwSs2KiQ///VishFvvb//9z40q/C&#10;Sv//0fDHK7DZ///BLLTrnTf//7cOqjmUUf//seul2ZG1//+s46J2j1r//6j+oHiN+P//pgCfAo2R&#10;//+jLJzVjPH//6Htmy2MmP//pU2dnY9K//+u4Kbgl63//7rPs8ujfv//v7S6Oqmi//+6LLVxpbT/&#10;/7MQrgegAP//rwapl53H//+oIqLFmTX//51bmAmQEf//lzuRnImw//+Zv5PoilT//53tmGaMX///&#10;nBeW9olM//+V85BWgsv//5JSiyl+yP//kzCKSH6h//+Tion1fcr//47ehfN4cf//h1l/knDd//+B&#10;3HrLa27//3+XeKdpQv//fkB3K2gx//99ZXYDZ5v//35/drho1f//gF14TWsI//+AYXiNbBL//37K&#10;d+psNv//fWp4Bmyy//97oHfAbF7//3g3dTlpgv//c8BwiWRw//9wH2vdX4///26naStdCP//bndo&#10;B1xy//9uzmf+XPT//3DTakJfY///dEZubWNV//91bnBwZSL//3JbbcJipv//bwNqMF/K//9ukmkl&#10;X9T//236Z/Nfrf//a3NlFF1P//9rMGTcXOb//29iaYhg4///cxlt12Rj//9xGGwfYf///2t/ZnJb&#10;1v//Z8xijVev//9oVWLtWCL//2u5ZkNbvf//by5pu1+Z//9wmGsQYWH//3EYa4RiCf//cz9t7mQJ&#10;//93aHLuaA7//3t4eDpsgf//fh97+3Bq//+AP37OdHL//4I+gSJ4Nv//gs+By3mO//+AfX9CdsL/&#10;/3wrekJw4v//eeB3C2x0//989HlKbTr//4Owf5ByJf//iYSFendU//+KjocUeMf//4Zeg4F1Uv//&#10;gN9+RHAt//99+ns1bS3//33AepVssf//fcB6MWyO//98dXh0a2b//3rodlNqNv//exB122q4//98&#10;lnb/bIL//32teE5t8v//fUd4e237//97WHbibF7//3kXdGRqBf//eKpzT2kx//96VXSKann//3x2&#10;dt5scP//fgN5Lm4E//9+o3qtbpz//34ierVtuf//fXl6IWxM//9+ontGbJv//4FWff5utf//g2d/&#10;/XBc//+D/oAwcH7//4McfpRvA///gRl7mmxQ//9/pnjwaeT//3+Hd1Vocf//fvB1Ymai//98XXIJ&#10;Y9n//3nLb3RiZ///e5txyGY0//+DuHqqcDL//41RhUF69v//kG2JkX6C//+LQIVceQj//4Owfgpw&#10;Yf//gEV6CmtK//+BEXorarv//4GyesNrIv//gRh622sv//+A6nuba7n//4HUfTttKP//g9l/kW+a&#10;//+GgoIgcrD//4oWhXd2wf//jYyJK3si//+N5oqJfNr//4v/ieh79f//i0CJvHsG//+MOIojetL/&#10;/4zriVt6Ef//jCqGvHgI//+J54KtdMT//4ZWfchwf///gkt5CGvm//9/LnWgZ+T//35YdJJlh///&#10;f6p1kWUc//+Au3ZHZQD//37jdDdjEf//eY5ut146//9ylGeUV5n//23zYqVSkv//bgliM1G7//9x&#10;lmUMVIz//3SpZ4dXqP//dL5neVh5//9zqmbcWEX//3YJaidbf///fElxn2LU//+A9ndhaMf//4EF&#10;eARpiv//fjx1SWZY//96H3EwYW3//3efbt1ep///enNxymHJ//+BP3haaPn//4WjfFJtr///hLB7&#10;IG0a//+BsnhBaoH//3+jdpdo1f//fbx1J2eS//97h3M9Zof//3oIcbZmK///eZdxB2Xz//95T3Cl&#10;ZLb//3kScKpjPf//ed9x/GO4//96oHM0ZY3//3k7chxmYv//do9vv2Zx//9z/G3XZqD//3HIbJRm&#10;3P//cWds7GhP//9zCm6Zat3//3Rzb1hsHv//dWBvNmvA//93n3Bca6r//3zOdKpt7v//hHV71HL9&#10;//+LbIKoeOD//48mhq99yv//kf2KSYNv//+XJJBZizz//51plvmSkf//oeSa/JZ///+ly55cmW7/&#10;/6sOo8aeMf//sAqpbKMX//+0xq6kp6H//7xFtpuvMP//xG2//LiW///FAcJpu1X//71pu/e1FP//&#10;tp207q3G//+zl7EXqZX//7Fbro6nGP//suCwbKky//+5e7eqsJX//73lvLi2Kv//udu5HrP1//+x&#10;GLBtrPb//6wjq1Wo4///qz6qjaha//+oYKgcpe3//6Oeo6ihjP//oNSg0Z6u//+gXaAFneT//5/2&#10;nwudSv//n4GdsZyc//+hvJ7bnlr//6V8odyhlv//pWWhhqEy//+hTJ1TnKn//6AZnAOaXP//pPyg&#10;w51q//+p+qWAoHD//6kPpBWeLv//pYygDZoP//+oxKMXnKv//7N8rhCmmP//ueq026xx//+yzq34&#10;pZD//6WioSCZf///nwqbIZQN//+fwJyxlZr//55rnCaVT///l++VzI/2//+SXI+/i0T//5Jgj1GL&#10;sP//liaTTI9p//+aB5gDkuH//5s1mkGTwf//maOZmpKO//+W9JeakQf//5PqlQ+PYv//kWmS1Y2/&#10;//+Q2ZIkjTj//5HjkomNsf//kjOR941c//+Q4JAJi4L//48ljkSJGP//jYGM34Ze//+LW4qtgtz/&#10;/4kDh7p/Wf//iAmF5n3H//+JJIZ4ftX//4r9iIGA5///jMqLO4Mk//+OoI4FhY3//48ZjsWGkv//&#10;jSuMOoUD//+LY4mBg47//4wfiYyE2v//jVeKUIa0//+MQIjFhdX//4oXhiCDAv//iWOFEICy//+K&#10;goX5f9H//4xJh5aAIv//jOCIF4C5//+MlYgAggr//4wYiAqEEv//iyOHmoVS//+KRobOhVr//4pu&#10;hpqE9f//i12HQoSx//+MVYhJhNL//4w1iHGEov//ipaHAINl//+IrYUHgeH//4gPhEuBs///iA+E&#10;R4JB//+Gv4MQgWf//4S8gRt/jf//hJaA6X9L//+G5IM2gTH//4mbhi+DJf//i6iInYQ0//+MY4mQ&#10;hAf//4uDiJOCbf//id+GoIAy//+Is4UUfq7//4jnhNx/J///ijeF3oF9//+Lu4dvhFb//4zTiQCG&#10;Qf//jN6JtIYy//+L9IlOhID//4rdiLCCp///ia+IKIEV//+H4Ycifwv//4WahWd8Wf//g8SDsnof&#10;//+DQILxeaL//4Scg6d7e///hw+FDH5o//+JhIZDgQL//4tghxqCp///i6+HE4Kj//+LAobqgbb/&#10;/4rhh9CBbf//izuI1oFx//+K3YgXgCr//4lihUZ9Gv//h3aCAnm6//+GmICNeMz//4csgVF7M///&#10;iEaC9H8U//+Ja4TEglv//4rMhxWEfP//iuKIV4Ra//+IWIbMgS3//4SCg1p8nP//gv2Bv3rE//+F&#10;lIQffe///4lKh62DCv//iyOJW4X6//+LhYlmhj3//4tdiM2FEv//iuyH8IPp//+K+IfLhF7//4ui&#10;iKSGY///jIGJ6YiY//+NCYq8iYb//42UizuJMv//jpGL+IjL//+QLY11iaP//5HOjyeLov//kpGP&#10;840m//+THJBIjW7//5QJkQaMqP//lMySGIsj//+UlJLViYH//5MBkmKIQv//kXGRcYhU//+RkpFw&#10;ikb//5J7kcCMRP//km6RKYw2//+QRo7riWj//4zZjAuFjf//iz+LhYSS//+MeI3Kh3///43Gjz+K&#10;tP//jSmNYYsH//+L+YojiYb//4xpiPOJGf//jjWKcIom//+OcYtyibn//4xginiG2f//imaJVYQP&#10;//+JzYlyg1X//4lNibeDzv//iJOJoYSL//+JP4qKheT//4sqjDGG7P//jXaN7ode//+PS48Eh7b/&#10;/4+HjmWHf///j5mNloed//+QhY3WiEb//5CEjaGHq///j0uMzoYM//+Nmov9hJb//4uyityDOv//&#10;iiSJeoHo//+JY4hRgPP//4lFh9SA2P//iU2IJIHk//+Jj4lUhDj//4r4i6iHyv//jW2OZotT//+O&#10;349JjGH//46UjdiKpf//jXSLk4ez//+LkoklhF7//4pBiBKCq///iy2JqYSA//+NVIw8iB7//48e&#10;jeOKwv//j7ON44sA//+PgYz+iaP//4/ZjMaIov//kJ2NZIg7//+RDY5Jh4b//5D7jxiGGv//kQ+P&#10;5YTg//+R1pDVhO///5I3kNGFXP//ke6P5YWY//+RrY8DhiL//5HJjq2HVv//kX2OU4hV//+P540g&#10;h/n//41XixWGW///irqIpIRL//+Jk4c3gzf//4tkiJaEmv//j3aMbIfu//+T5pDdi37//5a3k7yN&#10;Sf//l12UW4zP//+XD5QMi5P//5bYlAmLLf//l0WUzYxy//+YHZYHjxT//5hbloCRif//lyKVRZJT&#10;//+VcpNRkgv//5VNkr+Sb///lv2UJJOW//+Y35Yck97//5kaluqSQf//lw+VuI9C//+UE5OOjLr/&#10;/5H+kiWMB///kQORhIwy//+QCpBoi3f//48ljuCKEP//j7aOp4oB//+RZY/bi2///5IvkMeMev//&#10;kV6QZIwk//+QUY9qi2j//5C+jziLv///kl2P1IzN//+TIo/tjL7//5HtjsuK2///j7WNWYiJ//+O&#10;Qozih+r//45CjZSJtf//j56O9I0f//+RS4/1j/D//5FZjx2Pf///kCiNSIye//+O+4vXiaP//44N&#10;ir2HrP//jeqKSYeS//+O9Ir6iXD//5CfjHGMAP//keGNwo1q//+SFI4qjOr//5GojeqLqv//kSeN&#10;bYsH//+QcYykit///4/sjA2K3P//kGeMi4s6//+SRY51jFb//5Q9kGiNGP//lSmREYyP//+VRJCU&#10;i13//5UwkAuKs///ldqQ4YuT//+XaJM8jbT//5jdlbiPxP//mWeXSZEV//+ZFpgNkfj//5gvmCGS&#10;Wv//lqeXEpGe//+U9pT6j93//5RpkzeOw///lZeSsI9N//+XdpLPkHj//5fikh6QEv//llmQmo3K&#10;//+UKI+Zi1b//5J/j86J/f//kcKQz4nV//+Qq5DBiTT//46MjrOHRP//jM6MSIWv//+M5It+hmb/&#10;/46GjIuJYf//kBaONIy///+QuI+yjyP//5GikceRRP//kqOTkpKr//+SI5LskYb//5DMkIaOjv//&#10;j+GOGItX//+PIYvciBr//46FihSFNP//jheJBoMc//+Nj4hwgdz//40oiGSB6P//jT2I+oOl//+O&#10;CYohhvP//5BSjKuMCP//k4WQOJFy//+VWJJ5lDH//5Stkh+TCP//kriQXI/i//+Re49wjYr//5Ex&#10;j9CMrP//kHuP24u4//+PYY8Aiin//46bjc6IkP//jemMbIcn//+Nk4vChtX//46ijOmIZP//kH6P&#10;BIpG//+RG4+xiej//4/bjnOHPP//jrmNhYVV//+O3Y4JhdT//47BjjqG+v//joyN64hv//+P8o64&#10;i0j//5ItkD2OWf//k+GRmJBH//+UoZJ3kQX//5Q3klSQqv//kqOQyY8j//+QR44NjKb//43RiwGJ&#10;z///i6mIZYcc//+Kk4dJhWH//4uIiLaF1f//jjSMKoh+//+RaZAhjEH//5M3kmOOp///kfiRCY04&#10;//+P7o5Oiej//5ADjVWINP//kZmN5Yh9//+UMo/Hiqj//5aIkc+M2v//lgqRUYvQ//+SHY2Mhu//&#10;/4sBhql/Nv//gop+aHcA//98QHgrcY7//3jIdERu3v//dxhxj21o//92eW+VbHr//3YiblhsGf//&#10;dstvCm2d//95o3KzceT//31Wd0l2PP//f4R513db//+A53sNdqb//4MIfOt3Ff//hbV/nXkB//+I&#10;h4K5e6r//4sehZl+c///jSuHkoEK//+OM4gpgqb//44zh6+C0P//jkyHvoKI//+PEokvguv//4/0&#10;i0aEBv//kZWOEIak//+TspDXiiz//5PHkQOLzf//kQSOB4qM//+OSorAiOH//40UiH+Hu///jD2G&#10;V4YY//+LjYS8hLn//4thhNqE/P//iz2GSIZq//+LL4hoiCP//4teikOJbf//i7yLJIoN//+MQYsL&#10;ikD//4z4isqKRP//jeeLLIpO//+O0YxGikP//4+FjXGJ7P//jxCNDYhk//+NZYrJhb7//4xRiLuD&#10;x///jM+IdoNd//+N+olog7f//433iaeDf///i3mHpIHR//+HwYRXf2X//4SsgYF88P//hLuBr3xO&#10;//+JB4YIfvj//46yi6SDNv//kjuPFIZw//+THY/diAv//5Lmj7OI0f//kxqP+Ylo//+TUZA8iUf/&#10;/5NDkEqIu///k0OQsIjr//+SaZBtiSn//5BsjrqIb///jneMYYb2//+N+4rthf3//48aivWGKv//&#10;kLaLx4bz//+SSo0Eh9D//5MvjfuIBP//k2OOaYgA//+Uc4+Wicr//5WrkLqMff//lRWQDY0f//+S&#10;644Eixn//5Ami7yH3P//jSGJWYSW//+KnIcLgmL//4oehf+CnP//jAeHEoVw//+ONYkDiMj//48j&#10;isqLB///j4KMvIyb//+QR47sjg7//5FxkLePDv//knKReI8m//+S0JE2jqD//5M0kWCPQ///k16S&#10;LZEW//+S6ZLCkoj//5Knky2S5v//kuWTUJHy//+TVpMQkBb//5RfkyyOw///lbWTco48//+W05OE&#10;jjT//5eUk2yOmP//lzKSpo7K//+V2JFQjtj//5TEkGuPif//lPGQ05EP//+VmJG3kgT//5X7kn6R&#10;0///lsaTtpID//+Yy5YSlFb//5uhmT2YiP//nOubHZtM//+bVZpzmkn//5jpmQ2Xd///mASYzpYF&#10;//+YfZlKlmX//5g+mGyWTf//lqKV5JTE//+VppQmk9D//5Y1lF2Ulf//l7GVyZZX//+Y0pbgl2P/&#10;/5jLluCWvf//mIuW9ZWL//+YqZemlK///5h2l7eTh///ltCVppD2//+T3JGyjWb//5Drjc6Kj///&#10;kASMloql//+SQo80jkT//5VskuySP///lx+Uu5OL//+XfZSFkqr//5eHk7ORlP//mDeT0pG+//+Z&#10;KJTAkoD//5jRlJeRxP//lyuS0I8m//+VS5B3i/z//5S1j4GKrP//loiRhY1t//+cKJfxlZ///6PX&#10;oMSgF///qEWmTKXq//+mlqU7o8f//6DHn12cj///mzaZPpXS//+YBJVMknb//5XLkk2RIf//lKWQ&#10;QJD3//+WCZDMknP//5jjk36UfP//m0GW1JYT//+b7Zkjlqj//5pymN2VbP//luuVaJHr//+T/JGc&#10;js7//5S9kVaPu///mKqUu5Rh//+dDJl2mcr//6C+nlueBf//oqWhtp8w//+i2qKhnYH//6Mwolib&#10;y///o/WhdZtA//+lJaEBm/D//6ZpoYudIv//pXSg2pxZ//+hR50nmJX//5yHmGWUXf//mnaV3ZK7&#10;//+bhpaAlBv//52omH+Wof//oQWbyJqv//+mgKEPoVb//6tLpc+nw///q26mTKli//+n7KM7pkb/&#10;/6WVoSui/P//pYKhkqGP//+jiqDSnyf//53dnNmaev//lsqXNZVv//+RApIXkcX//42yjsePsf//&#10;jF+M+446//+MKIwgjRn//4y/jEGNI///jdaNQ46Z//+Ph48jkRT//5LYkpeUff//mI+YK5kg//+g&#10;gZ+gn0v//6hdpqilmP//rT+qhKmv//+tkan/qc7//6mWpbal1P//oyWfsZ9e//+dGZqpmUT//5pw&#10;mRyWov//nDWbfpiS//+gip93nPH//6R7onCglP//pM6iMKCH//+gh552nIX//5sPmj+YAf//lyyX&#10;dpVv//+Vy5aflZz//5Zzl4+YVv//l4OYy5uf//+YgJmrngP//5pvmv+f4f//nlid8qKO//+js6KG&#10;pmz//6hVpwCp+v//qi6pPatV//+pWajhqn7//6eCpv2o9v//pfGk3afA//+k/6NfpyH//6U4o7yn&#10;5f//pqumIapa//+oG6jDrTT//6f5qZ6uq///pcqoMq4V//+iXKXPrEf//56Lo56qL///mz6iEqiI&#10;//+Z1KFap9r//5u/oiWoqv//on+mV6xE//+rwa1CsaT//7J/s2+16///tCi2c7e8//+xaLXMtwD/&#10;/62es5e1Uf//rEGyzbTq//+sR7J6tKr//6t9sL6y7f//qdauCrB///+nq6tEroH//6UpqPCta///&#10;owKnr62i//+ibahAr53//6NmqiKymP//pBurRrRi//+jF6oos47//6EHp3qxGf//n0Wkqq7p//+f&#10;eqOSrwf//6I4pP+x7f//pZinWrUe//+naqirtZb//6cOqD2yVP//pdCnFq13//+mJ6dzqxX//6jk&#10;qluthv//rO+vDrO8//+urbHquHz//6t/sAW3bf//phyrxbMO//+ieqjqsD///6EGp8KvxP//oYeo&#10;BLCN//+j1am3sZz//6ViqriwsP//o6qosqy4//+fTKRFp6j//5uToKKk/P//mp+f4qYr//+bIaCf&#10;qQ7//5qDoBOqXv//mMqeJKl+//+X+ZzpqBb//5uIoAqp5v//o6ioBbAS//+rqrB0twf//68rtQq6&#10;////rNW0Lbpa//+mZa8Nthb//59IqJWw3v//mkCjL6zY//+Y3qCkq0X//5tbocass///oM2mYLFz&#10;//+oGK25uYz//611s5DAvP//rSSzKMEu//+oQazqufr//6Q7pq2w0f//pt6oAK8M//+vyrIOt/3/&#10;/7a6vIbEQP//ta2/r8ri//+upbulyaH//6ZytNPDrv//oSCwNr6d//+ga6/1vdX//6LnslXAWP//&#10;pYa0DsKS//+lArImwP///6CyrHO7Pf//mj+klrMW//+RkZpuqK///4gMj46eEv//gNyHhZcx//99&#10;AYN7lQ3//3uFgn+WJf//fPeFCJqJ//+Ceowboyj//4uylvOvLv//lN6haLon//+aTqeUwBT//5tK&#10;qOjAz///mleoUL+W//+Z4qiRv2H//5mPqQ3AMP//l8unmsBE//+VD6Rkv5T//5PAolW//P//l6+m&#10;bcUu//+jt7RO0lj//7MkxrjjVf//vKnSiO9+//+9XNPI80D//7muz5nxQP//tyXM5+6s//+3BM2s&#10;7jn//7b7z0XvDv//tvPQ9fFc//+3VNJp9Mn//7c+0l/3XP//t1nRz/hn//+31dE496z//7gd0DT1&#10;a///t9fOvfMo//+3b82x8tL//7dbze30QP//tuTOq/Vp//+1hs8S9Pj//7TH0FD0RP//ta7SufSE&#10;//+3btTm9Rz//7hG1UP1Dv//uFXUh/Uh//+4ZNO/9a///7kU02/2a///uczTWPZn//+6VdPx9hn/&#10;/7r11XL2cv//u5LW3vb2//+7PNaS9mL//7oN1Lb1J///uQvSz/RE//+4UNEM8+P//7dGzvTzP///&#10;ty/OXfNG//+4NtAD9GT//7gl0T31D///tnjQkvRd//+12tAk9A///7eP0Vf1T///ucHSrPcg//+7&#10;fdO6+F///7zX1K/48f//vUjUx/h9//+8t9PK9zD//7rF0YL1Ef//t7HOZvLE//+1w80S8i7//7Ym&#10;zszzif//t5HR3PT4//+39tNn9Ur//7du0zP1Wv//ttvSaPXb//+2dtGM9pX//7bW0Wf3Zf//t7DR&#10;2ves//+4GtIP9un//7hq0nX14P//uH7SpfUB//+4u9LR9QX//7lw0xn2YP//uZzSh/f+//+43dEZ&#10;+Ov//7cUz0f40P//tJXNm/fz//+yzM0w9yT//7NFzwr3T///te3SoPgg//+4PNUT+Cn//7gf1Ej2&#10;if//tvXSBvTl//+2pNBt9Oj//7d2z+L2Q///uO7QO/dz//+5+dCk93r//7mxz/f2IP//uQnOyfSg&#10;//+4pc2x9AH//7gmzNT0Of//t83NAfTI//+4kc769d7//7pl0cn3fv//u7PTDPi///+7Z9HW+OT/&#10;/7pyz/z4ZP//udTPVPd8//+6stFz9s7//7xw1YL2W///vQrYl/Un//+7S9h08lP//7f71WPupP//&#10;tMDRRuwb//+y5M4J7H///7MWzODvxv//n+26kd9u//+farnB3PP//56XuTjbc///nfe5LtwK//+d&#10;NLji3az//5xvuDnfJP//m9y3P9+H//+cSbbZ35H//51GtsvfWP//nc+2et7X//+eW7a93zP//57o&#10;t6jgKv//nyi4sOCl//+fHrld4DT//58EuaDfN///n2G6Kt6R//+evrmt3Nr//5zTt87aBP//m6S2&#10;L9hs//+cCrV52SD//50JtTrbNf//nRG00tzs//+cgbUS3lH//51At4rg3P//nqe6l+P7//+fN7wJ&#10;5d7//564u7/lQ///nUK6SuIZ//+cZbmA3wv//5ycub3dhP//nI+5ZNyc//+cDrhY3Df//5yTuEvd&#10;x///niC5YuCA//+fFbn94Yr//58Yudngef//n3K6heAO//+f2rud4Sj//57duzPhr///nMW5GuCS&#10;//+bVLdZ3x///5x9uI/gGf//n1a8AOMf//+hLr5v5QT//6FNvnXj////oFG8h+Cg//+fJroX3Ov/&#10;/555uJ/a0v//nc+3ydpU//+dULdx2zL//5yqtuTb+f//m0i1ldsj//+aBrRq2UT//5mrtCfXif//&#10;mke02Nb6//+cF7bk2I///52/uObbbv//ndu5R93R//+cy7hR3p7//5s/toPdZv//mbe0P9sA//+a&#10;MrPf2nP//50qtjLdKP//n9q4duAb//+frbfm37b//52ktYbckv//nHW0R9ol//+dW7WK2v7//5+w&#10;uHre4P//ohi7WOOP//+i+LxM5fn//6Hsuvbk6f//n8i4UOFt//+d4rX03c3//51ptWncW///ni22&#10;vt3Z//+fBbjJ4Rn//5+RusrkaP//n8+8LuXv//+f4ryy5Pj//58Yu4nhmf//nPK4r9zG//+aqLYa&#10;2Lb//5lMtUjWx///mcG2r9e6//+bOriT2lL//5wsuOjcsv//nLG4Od7o//+dFbe14XX//5zitybj&#10;Wv//nD62JeOp//+cYrVh4wX//53BtX/ikv//nkq1MOHy//+durSp4j7//516tTrkeP//ne225uc7&#10;//+fJrlS6OL//57tubjmqv//nJW3J+C+//+bDbUI24P//5uatSnZWv//nVO21dnZ//+e/7iq27X/&#10;/583uSXdif//nr25Nd/Y//+fFrqA41D//6DOvUrnFv//otO/0elp//+jQr+l6NL//6FVvCTlNP//&#10;nmm3a+Ao//+cjbRA2/7//5z/tAzagv//nwq189uc//+g/7gC3Z///6H6uSjfKP//okq5suAY//+i&#10;Z7oc4N7//6Jnum7hiv//okS6heGW//+jM7uh4dH//6Utvhriof//pUC/LOIC//+iz73u3/X//6Ap&#10;u/3egv//nu+6Yd4y//+fJLlN3jr//59ruH7du///nty4EN1m//+fHrlx39b//6A8u2XjqP//oPW7&#10;m+TW//+hNLo04gD//6Drt+DcCv//oIW1gNVJ//+iO7Uf0PP//6aMtqfOu///q6S4FsvJ//+yDrrh&#10;yU3//7nHwCrJHv//vsbEKsh+//+/pcRmxbb//78SwkHCM///ve2+O74B//+9u7qxuur//7/CulO7&#10;A///wbi7pbyJ///AWbskvCn//7s/t4G5Bf//tDGx/bRC//+vFK6asSz//6/PsTqzJf//tpq5gboc&#10;///BKsRUw5H//8kxy1vJzv//x4PIR8bT//++Gr3evU///7k5uEC4m///vUS7Hbtc///AWbxQu2f/&#10;/7y7tum04///uoSzlbDF//+8xbUysRj//7wrtEKt/P//tg2u3Kan//+u8qnyoWr//6c5pJCdsv//&#10;noOcgZiS//+bX5f6lrP//6Efm36bRf//qnmjbqIi//+vz6kapWL//68aqlmkeP//rY6rcKSX//+s&#10;oqy9pen//6W8pvGg3v//mWeamZZM//+ROZHjkHL//5EikXWTR///k+6UZZj1//+TtJRumvD//5Cq&#10;kUiZWv//jkuOGJgE//+N6YwamGb//48TisqY/f//lCuMnZqi//+hMpZ7oZT//7hCrEyyf///1LbK&#10;0sxs///r4eYf5Qb///bf9DnxJP//9cvzw+0Q///s3el23Kf//9+l2kHGm///z4zJKLGX//++kbjp&#10;ojv//61sqZqXM///ng2bcI4a//+Xd5QDinz//5sGlNyNKP//pHybpZQT//+vHKU7nMX//7Ryqsmg&#10;1v//shWouZ1e//+t9qURmOf//6rzo72Xtf//pB+fy5S7//+XqpXjjDj//43rjSSE6P//j0SOMIbk&#10;//+YsZa/j0z//58Xm+mTZ///nDmXD42T//+V2Y4MhHr//5ZXjEKDMv//ndOS+4p7//+h75fbj9X/&#10;/50wlFCMkv//li6OHYY4//+Tv4xIg8r//5XEjzKF3v//mTaT+Ym3//+aeZbPi4f//5cKlM6I9f//&#10;kiKQx4XB//+QmY9ihsn//5I2kJ2K7f//k26RaI1m//+S+JDAjG///5KQkFCKY///k4+RUYn9//+U&#10;05Kuiy7//5URkzyMtv//lbiUYI7R//+YAJcZkXD//5nLmRqSTP//mQ+YNpAn//+WL5TajDX//5MF&#10;kRaIpf//kYePHods//+SDI9WiNn//5PHkQeMCv//lhiTwY/z//+YH5bRk03//5himIiUYP//leyX&#10;epI0//+SvZU4jq3//5BBkwCLMv//jYSP44b6//+KEYunggr//4cKh7p+Bv//hgqGD3ys//+GSYYM&#10;fOP//4RIhE166///fzx/2nXo//95cHqWcCr//3Ukdmlr2v//cqNzqmlR//9yE3LCaRL//3OLc9tr&#10;Wv//dcZ1jW5P//93VXZXb9X//3f4diZvkP//dwt0ym2X//90P3IlakD//3Ddb11mxf//bs9uAmSX&#10;//9uYm4pY6v//25Ibnhi0f//biVuLmGf//9uPm18YGD//27WbRdfu///cD1uFmCM//9yRXCBYsz/&#10;/3PEcsRkzv//c91zdWVa//9zPnMHZVr//3N9cxNm6f//dCpzG2l6//90cnJ1a17//3STcb5rvP//&#10;dAFwqWn9//9yzm9VZ0X//3FqbgtlP///cCls9mRC//9wBmzgZEf//3I+bv9l/v//dgNyrmkW//94&#10;FHTlayj//3cndIRrFv//dMRy7GnL//9xtnCpZ3j//29Nbr1lP///bxRuZmSp//9v6G5eZKD//28m&#10;bFNi0f//bMNos1+L//9ruWa2Xej//25AaG9f3v//copsFmOr//91Xm6TZm3//3cfcGZowP//eh5z&#10;yGzW//9+IHhVciv//4Ere/12aP//gZt9IXfF//+AEnxIdtf//33qem109P//e4J3nHKA//95bnST&#10;cEH//3ojdH5xF///gAt6UHdf//+IM4Lof1L//46IiaOEMP//k52OvIb2//+XhJJ5iMn//5dRkj6H&#10;d///kXeMiYFl//+JaISTedb//4Sif7V2Df//hJR/THb3//+Ie4LIez///47yiTqBgP//kt6OAIVr&#10;//+QfIzwg6v//4q0h9l+X///hn2DK3m2//+EfYBAdrb//4MlfpF0rf//gvR+rHQf//+EZoA1dMX/&#10;/4YygTF06v//h9uBlXSG//+KKINJdSz//4x1hhx2qP//jPWHkHbx//+ME4bmddr//4uVhbB1C///&#10;jFGFj3Ws//+OZYdNd9///49uiJ15A///jHGGPnYk//+HpoJDccv//4XEgWVwx///hvGDfnLa//+H&#10;p4RwdAT//4cXgxtzdv//h1KCI3Pr//+IfYJUdef//4kNghN3JP//iTmA6HZn//+K+IDOdUX//5DA&#10;hW130v//mVyOu384//+dhpUGhMz//5rLlByEUP//mHKSZ4Nq//+ZwZQJhZP//5jak8+Fef//kraN&#10;8X+S//+Nc4eAeP///49Ihtt4A///mSCON36o//+ngJsPijj//7GwpIeSbv//r7GiHY9e//+j9paB&#10;hBL//5eWi2R6TP//kISGJXbR//+QYodDeM7//5Rii7x8zf//leeNnX1y//+TE4uJer3//5Jwi5d7&#10;Xf//ltOQIoFN//+bLJQ5h1j//5q8k2mIrP//mAuQJocw//+XMI5sho3//5XkjGyFPv//kZ+ISYG6&#10;//+OHYWof2H//45khvuAWP//kC+JW4Iw//+QRYkzgkv//4/qh6KCIf//k1mJFYVg//+aeY3Yi0//&#10;/6AokPmOZv//oWCP/YyO//+mipRxj7n//7iUqFmhM///zwfCW7bz///Yfc3pvHz//898xCKt/v//&#10;wC+zIpxy//+4Iao5lWP//7gFqtKXGv//uRGuEJpA//+3L67omrz//7E5qxmXUf//qz6l2ZM///+p&#10;6aO5kkX//63opkuVSf//trOup51Q///Bobr4qUv//8WewTKvsv//vQW55qlG//+wgq1Xnmr//6hr&#10;pNmYOP//oYidwZM9//+YN5P8isT//5FVjCuC0///kE6KYH+L//+Rlou6fsT//5BXiv58j///jSiH&#10;oXk8//+LiISzd33//4y2hE54EP//jeaEy3hZ//+LMYJ1dNH//4S7fKltwf//fv93RGex//99CnV7&#10;Zb///3zTdYNl6f//fIB1dmYF//9923bhZ6T//4DbedprHv//gg57L213//+AZXoJbYT//35JeNVt&#10;Af//fGZ39Wwc//95m3XjaWv//3YCckplBv//c0pu/WEr//9yw22pX6z//3NXbYdfov//c+5tt1/m&#10;//91o29vYZD//3hPcpNkxP//eJRzamYi//90qm+zY4D//3Dca41gvP//cItqxGFE//9wtmq6Yjn/&#10;/27caSRhD///biFo+2DC//9ww2xPY53//3Mub0lmAv//cXZtuGPa//9tvGnMX17//2zUaHhdt///&#10;cAZrL2B5//90zG+PZUP//3e6cmdou///d6ZygGmC//93H3JRaaL//3jzdK5rjv//fV95z2+C//+B&#10;7X8Sc4j//4QtgbZ14///hFeB/ncU//+DeYFZd9z//4IBgC93vP//f6F9x3V9//98xnpOcV7//3xj&#10;ePRuyP//gSV81nEm//+I74QydyT//473int8l///j0iLpH1c//+JqYbueIL//4MRgM1yQv//gCZ9&#10;n28M//+APXz+bmz//3/Ve8ltUP//fX14wmq3//963HV5aFb//3owdCdoCf//e2R0+2mY//99L3b4&#10;a9X//358eP1t5f//fpB5t27Q//99injQblv//31HeB1uDf//fgR4W25O//9+kHjRbkX//367eWNu&#10;OP//fs56EG51//9/HHrVbuH//3/de+BvQP//gVd9p2/1//+DM3/ScQj//4T3gaVyHP//hsmDBXMe&#10;//+HfoLTctb//4Wjf8xwAv//glp7J2vY//9/5HdIaHr//36ydPZmkP//fV1zEGUm//97l3FjZEr/&#10;/3xScqlmmv//gex5A23C//+JeoGKdnP//4x6hdd6Uv//iDSC2Xac//+A83xIb0D//30+eFhqi///&#10;flh4wmpH//+Ag3qLa3v//4HvfC5sgP//gyp+H23b//+E5ICzcDX//4dDg75zj///iZOGNXao//+M&#10;Q4iYebn//49ai4p9PP//kE2NCH8O//+O4oyRfm7//41Qi4Z80v//jMCKl3tl//+Mi4lBehH//4uW&#10;hsN4BP//iJaCCXP8//+DL3sDbaf//31Gc+Fm6P//eTpvK2Hm//94Fm3BX4n//3j5bn5fLP//eYJu&#10;4l8O//94Z22oXh3//3Wiashb1f//cY5mdlez//9umWLsU9r//28fYolTC///cullZVYI//92qmi1&#10;WiX//3cZaXNb0P//dSZob1s9//91imoiXNX//3lab19h4f//fHFzkWYm//98uHRBZsz//3ujcxNk&#10;4P//eWZwyWFf//93TW7vXqL//3iHcFpgFv//fLd0S2Tb//9/ZXZqaBb//37wdZdn+///fhJ0zGct&#10;//9+QXVhZ03//33XdWFnNv//fApz0GZ0//96GHHhZdP//3ixcHplD///dwlu+mMO//91K22UYJD/&#10;/3RGbTxfyf//c9ltJmDB//9zCGxIYlX//3KCa6ZkvP//ckRryGeU//9xSmujaU7//3Csa9xqcv//&#10;cc5tT2v///9zY26TbL3//3T8b39smf//eHdyJW27//9/e3iCchX//4jpgaN5Jf//kL6Jc3/J//+U&#10;T408hBH//5cjkKuJDP//nLeXGJDh//+iep1Pl7P//6Vqn+WaWP//qE+iHZyB//+tZKb9oUT//7H8&#10;q76lvP//tVyvBaiO//+7PLS1rcD//8JpvI21Uf//wq6+X7c1//+7U7gwsSH//7TesbKqc///samt&#10;5aZ8//+vHatJpEv//7DKrZ6nn///t2C1KrBp//+7broGtsL//7eEtnO0wP//rxCtv60O//+ppafU&#10;pxT//6fhpfukj///pQCjtaGp//+htaE8nqj//6DxoPidw///oX6hjJ4B//+gkKAZnQz//57/nXqb&#10;kf//oJSd350C//+kOaDUoHv//6QdoLSgZP//n6WcgJu8//+dapp4mJL//6EXnjKarP//peWi3J33&#10;//+ln6IPnOD//6FnnQmYRP//oQ2cCJcX//+n4qK9nJH//65AqX+h5P//qwGm0p63//+hbJ2ylgT/&#10;/5vUmIGRV///nGyZv5LF//+cdpqHk/j//5i/lwWRdP//lTqS/I6R//+VSJJcjn///5eylKKQSv//&#10;mcuXK5Go//+ZvZfbkUP//5gQlvuQFf//lfaVt49i//+TapQDjpX//5FQkoKNsf//kYWSto4A//+T&#10;S5PLjvT//5NgkueOH///kRWQAota//+Ooo2ZiIn//40EjDqGCf//izeKToLn//+I14dWf5///4e1&#10;hYh+i///iTOGsoC5//+L2omXg/D//45FjLuGgP//kF6Pkohy//+Q0ZA4iMf//446jQOGS///iuGI&#10;pYOO//+KCIbeg9r//4pcho+FYf//iaeFb4Ua//+JYYTog+r//4rihk2DUv//jNmIP4K9//+NqIkc&#10;gbb//4x7iCaAWP//isCG2IAy//+JsIZKgYn//4kJheSCxv//iPOFkoM4//+J+oX+g3///4ulhyiE&#10;D///jTCIt4US//+NIYklhVL//4rlh3aDuP//iGCFHoG///+Hh4QDgUz//4dxg3OBZ///heOBfH+3&#10;//+Dv38hfV7//4Qxf6F97P//hyOC8oFI//+JuIYjg/z//4tkiGKFHv//jEeJmoUO//+MF4l+g+n/&#10;/4rhiCyB9///iXGGZYAn//+JE4Vuf/T//4o+hfSB5f//i+2Ha4Sx//+NDIj1hqX//4zIiWOGav//&#10;i1WIeIRD//+KKIe2glP//4mPh5yBWv//iG2G/YAX//+G9YXXfkn//4X7hOt8yP//hYuEXHwG//+F&#10;6YRrfIT//4b1hPp+Fv//iJaF/IAu//+KV4c0ggP//4sXh8GCXv//i1+IO4Hz//+MMImNghn//4yN&#10;iieB3P//iyGILX+q//+I/ITDfGH//4gYgot6X///iQeCuXsr//+KGYOcfX3//4nug5B/Tv//iWeD&#10;bYBK//+J4ITTgU///4pJhpiBlP//iOOGe3/C//+GEoRRfHn//4TygzF7R///hziFGH5U//+KN4e5&#10;gtT//4uBiMWFVv//i3aIoIVd//+KlYe8g7z//4kthmCCC///iKKGDYKB//+JDYb3hNP//4mxiCmH&#10;Dv//ikqI6IfO//+LNolPh2L//4yzifGG+///jq2LRIfC//+Qfo0Cia7//5GWjmOLlP//kreP0I0U&#10;//+Uv5IyjoP//5bulRqPk///l6SW+I+P//+WkZcMjs3//5UoljKOiv//lDmVCI7f//+TIpMljl//&#10;/5GhkMOMb///j3mOLok1//+NXoxohl7//42Tjb2HJv//j86RT4td//+Qz5Lmjpj//47NkBWNoP//&#10;i4aK7onW//+KFIeohzr//4sDh6yHTf//i4KIS4dF//+KY4fvhZ3//4k0h86EB///iLSIlYPx//+H&#10;xYkDhHz//4bviRyFT///iFyKiYck//+LEYx4iH7//42bjfiI0v//j86PTolZ//+RDY/Oid3//5Hp&#10;j9yKMP//kviQFYop//+TEI+eiMr//5H2jpSGr///j7+M7IRS//+M5oqYgeT//4soiPCAjv//izuI&#10;z4DM//+L2YmKgdX//4vWik6DGP//iyaK24Se//+K4YushrT//4u3jN2I/v//jEuM3Ymy//+MB4tN&#10;iH7//4tHiSiGPf//iYyGqoMV//+ILIVigR3//4jZhpSCV///isWI0IV0//+M04q8iGH//42/iz+J&#10;Pf//jYaKnIg1//+NiYpXhyf//437iteGeP//jpOL+YW+//+PLo1lhJX//5AdjuCDpP//kV+QCYOj&#10;//+SCpAwhDr//5LokI+GBP//lASRZ4ih//+UJ5FqimP//5Klj9KKOP//j0iMaIeo//+LMYhMhAv/&#10;/4hjhVOBff//iHKFFoF9//+LvogvhEv//5BUjN+IIv//lFGRLotr//+W2ZP+jVT//5d/lL+NW///&#10;lsGT+4wY//+V+JM9izz//5Xrk2aL0P//lg2T4o1F//+VzZPkjsb//5UckzOP5f//lLaSlpEF//+V&#10;dpMZkpn//5avlFeTj///ly+VTJLN//+WKZT0kFz//5OUkwONVP//kKiQh4ts//+Oxo77i1r//44x&#10;jr6MRf//jeOOkIxa//+Nqo4Ji3T//48NjsmLv///kZaQ0Y1j//+TA5IrjmP//5KskgWN+P//kk+R&#10;lY2c//+TvpJVjrH//5XHk3KP+v//lduTDY8p//+TfJD/jD3//5BGjqiJMf//jhuNcYgP//+OEI4K&#10;icf//5ASkBWNnP//kouSCpD6//+TPJHnkQX//5IGj/qODv//kDyNuIpy//+O3ov8iAj//45/iyeH&#10;rP//jymLXIkn//+QmIx5i4L//5IAjbeNTv//kriOZo2u//+S3o58jUb//5Jyjg6Mt///kXSNMIwP&#10;//+Qhoyoi3v//5BVjP6LTP//kViOY4vc//+TAJAJjIX//5RRkOSMUv//lOuQt4tW//+Ujo/Wigz/&#10;/5OvjzeJLf//k8qQOInn//+VZpLejHL//5cWlX2Paf//l6WW3JGC//+WrpZ8kdn//5RflD2QFv//&#10;kiyRfI2V//+Rq5AJjGz//5M0kG+NRv//lb2R1I8U//+XBpJEj3T//5Y3kUaN2P//lMmQgow1//+U&#10;E5EmjA7//5Snk0WNkf//lOiUs46R//+TIZNCjPP//5ChkEKKRv//j+qOq4m8//+RcI+GjB3//5NJ&#10;kXyPUf//k/aTE5FS//+UWZSpksP//5S6la6T0P//lBWUrJNi//+TBJKLkcz//5IqkGqPeP//kRyO&#10;OIwO//+P44wZiBf//47FimGEjv//jcGJIIIp//+NLoingZ///412iSeDRv//js2KwYcR//+RyI4q&#10;jPv//5V6koeTIP//lyqVApXd//+Vz5RFk/r//5MfkeuP9///kUOQa40C//+QmpBri+7//5ARkIuL&#10;U///j0iPzYot//+OZY4giFn//416jDKGg///jVqLnoYq//+O0I1RiAD//5EfkBCKY///kiSRSYq+&#10;//+Q2I/riI///49VjkmGzf//jyuOGocx//+O3o3dh+f//45ljXiIgf//jxeOIIob//+QKo8Yi7z/&#10;/5EAj+WMrP//kUaQS4zb//+QWI9wi9z//46RjXuKH///jQmLhIjP//+MB4n7iCL//4tEiNqHk///&#10;iySIn4c2//+MI4nIh5b//45fjEOJQP//kS6PUYwL//+Sh5DYjbX//5Exj42MU///j4GNnImx//+P&#10;nY0niDv//5Duja+IRv//k1yPWopV//+WBJGFjT///5ZqkbKNuP//kw2OU4nZ//+LKYaCgVP//4EB&#10;fHB3Cf//eY5053AJ//92eHFgbZj//3bTcNtuR///eOlx+XBw//967HN5csz//3yxdah1m///f3V5&#10;dXmo//+CfX2JfPz//4P8f5J9O///hOyAlnwm//+GyYJrfH3//4kShNl+If//iqOGfH9h//+LGoaw&#10;f4T//4ughnF/uv//jD+GBYAb//+MHoUVf6v//4wbhPN/Zf//jOuGg4CS//+OD4j0gv7//4//jCGG&#10;qP//knWPPYqP//+S9Y/UjAD//5D2jaOKu///j0KLeYmU//+OkYnFiMv//41thyiGvP//jCCEsYSb&#10;//+L7oSDhM///4x7hpaHM///jR+JkYoj//+NNYuji+D//4ymi9mL7///jC+K8YtF//+MtIqTiyj/&#10;/44Wi3SLtf//j5eNHYxa//+Qvo6bjKL//5EHjvGMJP//kFuN7orG//+PuYzeiWz//5AtjRyI5P//&#10;kOCN74iQ//+Px40khwX//4xcifaEPP//iJ6GTYHG//+GXoP4gFL//4cBhG2AZf//ikmHYYHk//+O&#10;ZYr5hAr//5GDjYWGJv//km2ODYcb//+R842Thxf//5H+jcmHPP//kraOrYev//+TQI9wiBr//5KM&#10;j0KH5v//kE+NyYa+//+NzIu8hTP//4wXibyDtP//i+WImoMC//+NNojkg9b//4/AisaGZv//kwON&#10;4YnZ//+VH5Aci8n//5WdkJ6L////llmRC4z7//+WyZD8jlH//5Vkj06Nrv//kqaMworY//+P4Iqo&#10;h3H//41liQWEi///i2eHjYK2//+LFIcpgu///4yIiDaFHf//jj+J6oe///+PaYvlig3//5Bcjj+M&#10;Dv//kRyQR41j//+RSpDwjWP//5EckESMaP//kTGPX4vu//+SDY+zjZn//5LbkOuQtf//kwKSIZNb&#10;//+TUZNSlI7//5Ogk9eTlv//kyqS95CV//+TA5Hzjer//5PSkYSM5f//lP2RW40f//+VjZDgjbX/&#10;/5T3j+KOKv//lACPJo7u//+T4o+IkIr//5UakUqSxv//lrOTXpRT//+XiJS3lIr//5fmlZOUdf//&#10;mIiWhZVi//+ZQZdelvr//5jmlzGXav//l22WIpYG//+WHZVflDH//5XjlY+Tev//lm6WPZQS//+W&#10;WpX8lGj//5WRlNKUAf//lWyUWpQj//+V4JS9lPj//5bOlciWTf//l6eWwZdd//+XjJamlw///5dV&#10;lnOWSv//l6aWu5W7//+X7ZaklM7//5celP2So///lS2R7I+e//+Tco9YjaD//5PCj5eOqv//lnyT&#10;BZKZ//+ZdpbkliT//5qbmGCWg///meOXI5QR//+YPZR8kLT//5dbksKOyv//mEOTYY9X//+ZVpSO&#10;kFX//5jelDSPtv//l0OSoI3///+WhZH8jcr//5hHlB6Rav//nfGagZoQ//+lY6LlpD3//6mHp/up&#10;Yv//p+im06a5//+iUqEFnw3//5zWmsuXrf//mWiWb5Nl//+W9pL4kT3//5YPkPqQ9///mEWSRpMy&#10;//+cYZYxlq///5+bmjKZW///oEmcDZn4//+e/5tUmJ///5ybmIKVt///mw+V2ZNz//+cPJX0lHj/&#10;/56Xl9mXnP//n5WZN5ne//+frJqIms7//59Dm7CaCf//nsecUJgt//+gDp15l8v//6LKnu6ZJf//&#10;pYCgI5q4//+m2aDom0D//6VAoAaZnf//oNmc3JY0//+cWJkik1b//5qnl2eTO///nCiYXZXc//+e&#10;pJohmP3//6JjnQqdE///qPyi1qQN//+vR6jKqyT//6/CqY+sj///qvmlRKfo//+m1aF1osz//6WC&#10;oMKgWv//or+fZ52I//+cXZrfmH7//5TVlMiTLv//jouPAI78//+KSIqHi8///4haiBWJg///iRmI&#10;j4kv//+MNovyi87//4+7kCaQBf//kl6TZ5Pw//+VKJY7l13//5mOmgqbBv//oHuf56Aa//+oV6Zm&#10;pcf//64lqq+ppv//r6+rBqnt//+scKdxplf//6ZzojCg8v//oPGeKJxx//+eQpzWmoT//58znkWb&#10;r///onig+56u//+lRaLaoOv//6Seogqf5v//n/iecJtz//+aqJq6luX//5dUmKOUtv//lnWYTpWY&#10;//+XNJk+mPH//5ghmh2cof//mL2aI57A//+ZfJm0nyj//5u0moef0f//oCWeB6KX//+lRKMXpnv/&#10;/6iWpwepAP//qS6oUqlZ//+oFKdDqJz//6bjpUyoDv//pd+jUKeO//+lDKJGp0f//6S3osyn////&#10;pNqkY6n7//+lDaYCrJP//6Slpteul///oummga7l//+f+qVlraj//503pHisc///nCOkMqxg//+d&#10;k6ShrU7//6Kjp1Kv6P//qZCr27NB//+u6bAitab//7Fds0G3Ev//sJu0HLbm//+t+bLutUj//6xv&#10;sfq0Rv//q/6xLbO///+rD69ZskH//6lUrL+v5///p3+qia4L//+mRKmOre3//6UgqR6u1v//o9So&#10;mq/Z//+i+qhxsQ3//6JXqGSyFv//oRSnibH5//+fPKWvsJD//50vov+uPf//nBSgoayJ//+ddKB6&#10;rWb//6D+ormwdf//pKGlxrLy//+mRqdisf7//6YZpyauCf//pqGnUKs6//+pi6ngrQD//64err2z&#10;Bf//sJOyL7gO//+t77DVt17//6hhrGWyrf//o2ioMa45//+gxaXrrG///6HwpwKuav//pgOqqLJp&#10;//+pG61ntE3//6hErJ+yKv//pCmo763///+gQKV6q4f//55+pACsCP//nZSjIK1F//+bz6E1rPz/&#10;/5mhnrCrPP//mG+dB6k9//+bGJ8zqeP//6JTpjOujv//qpmu6LT0//+vTLTWuaL//60dtEu5VP//&#10;pK+tOLOZ//+Z5aLdqu///5ApmHuh6f//im2RYJt5//+KV4/Ymgn//4+nlCKepP//mMec1qh9//+g&#10;waSpscz//6Nrpp60Qv//oyqkpLCx//+nB6ZNrvr//7LQsUK2xP//wNDBVMYR///F18r00if//76+&#10;yNfUPv//soO/8s60//+oJbbpxuD//6KusgTByP//oriye8Hj//+lzLWrxUf//6hmt53Htv//qGC2&#10;O8a3//+mQbJkwy3//6ODrfG+/f//nten+Lkp//+XzaBVsbz//5DxmX+rnP//jEqVJKia//+J/ZNH&#10;qGD//4q/lL6rcv//j4OahbKB//+Y1KUUva3//6PtsW7Jff//qxC5jdBs//+q1bnkz/b//6abth3L&#10;1///o4Ozz8ks//+iQbN5ySf//6CgsizJrv//noGvfcoa//+eTq6dy+H//6NBtBPSAP//rh7BId3t&#10;//+5Ds7F6wP//71i1Gvywf//u5LSHfPL//+4J82o8Q///7ZOy6/uVf//teTMe+1x//+1YM3z7iv/&#10;/7W50EDxFv//txLSwfVT//+3ldNO+ED//7dc0mT48f//trbQvfd6//+1587L9J7//7VazS/yK///&#10;tcbM7fIi//+26s4q8/r//7eJz8D1Xf//tm/QTvSc//+1TdEo8xX//7XE0wPydf//tzXUhvJw//+4&#10;EdRS8mn//7iX03PzI///uRPSpvQY//+6E9JA9Jv//7qu0Z/z7P//urDRYfLt//+7adMK85b//7ya&#10;1aH1R///vIDWefXN//+7H9VE9Sf//7oZ0+/0sP//ud3TA/Sw//+5rNH/9F///7on0iT0cv//urTT&#10;R/VD//+5LtLM9Wr//7ZG0IP0hf//tUPPR/RU//+28M/89YT//7j20K/23P//uojRL/fS//+8R9JR&#10;+J///72d00D4qv//vhDTXveS//+8oNGv9S7//7kXzi/yQP//tnjMYPFT//+25s6i8xj//7j90uH1&#10;dv//uejVOfZW//+5c9UI9iT//7iP07/12f//t1rSCPW9//+2itD69gf//7aT0TH2Rf//tunR6/Xg&#10;//+34tMs9ZT//7iP05n1b///uF/SlfVt//+38tES9gf//7dIz2P2wf//tonOEPdB//+1pc2R93b/&#10;/7QgzWH3M///ssbNyPbP//+zU8+79zH//7XB0tT3/P//t87Uu/fL//+4ENRa9h3//7fW0070oP//&#10;uArSjvSw//+4atHX9bv//7kV0Zr2cv//ubPRt/Yr//+5K9DF9JD//7hCzw/yyf//t7TNTfIb//+3&#10;Ncvg8lX//7dYzA3zRP//uS/O4/U4//+74NJ795f//70b06r5CP//vDTSD/ka//+6zdBK+LL//7oT&#10;0Bb4LP//uw7Seve1//+8tNXh9t3//7zg12D0yf//urTVmfEz//+3JdGI7Sf//7P2zXDqrP//sp7L&#10;YOth//+z28xB70z//6GzuuLf3///oIS5ONx9//+d87cV2NT//5votdXXVv//m3m169jm//+cDLaT&#10;3AP//5yNtsDeeP//nWC29OAU//+d97bW4Ib//53gtkLgMv//neq2WeCU//+eHrcq4Xf//56UuGPi&#10;Hv//nwW5KOGy//+e3bi/37P//57ZuETdeP//nhS3Sdqy//+cXLWa18b//5uJtKrW9f//nFC01djS&#10;//+dmbU929j//52htMDdpf//nGqz5t3U//+cF7TR3or//5zqtyXgi///nXG4xeI7//+dNrk+4jn/&#10;/5zZuW3g7f//nZq6oeBH//+ez7vU4B3//55nurzejP//nQm4ZNx7//+dI7e+3Pj//551uLbfdf//&#10;ny+5WuDj//+fMrl04M3//5/huofhu///oLC74+QM//+f8Lt45U///54FuXTkdf//nGG3ieKF//+c&#10;mLfS4eP//555umzjNf//oCK9CuR8//+g475Q5DL//6CPvZzh7P//n9K7498X//+gQLuR3lf//6E8&#10;vFjfif//oam8veEb//+g/Lvf4YP//58Uua7gFv//nXy4Dt6Z//+dQbgx3l///53OuUbe9///nzi7&#10;LuAx//+f0LwB4OD//554up/gZf//nSi5PeAn//+crriB4AD//5vvtuvejP//nBO1wN0t//+dyLYj&#10;3Vf//5+mtvzd7f//n8m2aNy1//+eXbSs2ev//50fs8HYBP//nWS1BNky//+faLhK3Yv//6ILu9Pi&#10;0///o4e9h+X0//+jJbzm5bD//6E0uorip///nwu3/d78//+ePbce3Uv//56puCPemP//n2O6GuIU&#10;//+f8Lwd5fT//6BbvYfoMv//oL69/+e6//+f67xX4////52GuNneS///mya1/NmQ//+Z4LUk10L/&#10;/5o9tlXXsv//m1u3tNm1//+cVLf13Ez//52AuAXfx///npG4dOOe//+evbiY5if//55OuCPmwP//&#10;njS3fOXt//+embbx5IH//54mtcPim///nOi0ceGE//+cQbRZ4ov//50oti3lY///n0O5Kugz//+f&#10;jbms5zv//52mt0Tilv//nGO1U944//+c+bWM3Ez//57ft3ncvP//oGu5K937//+f87jr3pH//56z&#10;uDHftv//nmm4+eKU//+f3bu85r3//6JqvyLqv///o/XAZOxH//+ihL2T6Ur//59kuMXjOv//nVm1&#10;fN2g//+dNLSc2qP//56XtXzatP//oIu3AtzB//+hwLgH3rv//6KRuR/gdv//ox26VeH+//+jB7rv&#10;4sT//6LOuwPivf//o0a7h+KJ//+kGLyy4lv//6MZvMTg+///oE27a97j//+eHLo23g///52quZLe&#10;hP//nnu5ON7y//+fB7jA3kn//54suArdKP//nei42d7F//+ejbpC4i3//575uhDjSf//n5O4yuC+&#10;//+gE7by2u7//6CEtSjT9///ovO1WM9H//+nm7cuzNT//60juTLKZf//s4i8XciW//+6K8ETyFn/&#10;/73nxBfHlv//vjjDp8U7//+9dcDawiL//7vuu+a9lP//uv63OLk///+8S7XEt9n//75ktty42v//&#10;v3q4j7q8//++3bmGvFz//7spt+i7aP//tg+1Hbh7//+0PbV1t5T//7h4uxm7ef//wfrEwMOc///J&#10;lMteyZX//8bxx0vF5v//vJG7srtk//+267T1tcL//7pgttW38P//vfC4Ibip//+9h7WrtVj//8Dx&#10;t/62Vv//yFe/Ebrr///KVcEKuYf//8RIu8uxzf//uuC0japs//+vAasMowr//6FKnhaZOf//maSV&#10;OJLh//+c/pZ5lN///6Z2nombwv//rQClSKCQ//+ryaXWoCn//6bmo26eZv//osuhk53A//+cbZx8&#10;mZH//5Ock9GRvv//jjWN3Y1u//+OD41Kjyv//467jhuSR///jDKMFpIh//+H2If3j9X//4W4hTuP&#10;gf//h0qFLpJo//+L9IcXlnn//5SZjCKbAv//o0yXjqLE//+5f6ylsm3//9RMydnLEf//6h7kA+LT&#10;///zOfAQ7Pv//+7666Tkn///5HvexNFx///bgdNZv6j//9P5y3q0cf//yX/DEqy3//+4+7V5olz/&#10;/6UYoy2T8///mKyV9YpI//+YEpLdie7//56Blw+P5///p2Ke95iK//+uRqWDnpP//7E3p96fif//&#10;tHCqzKDP//+4Gq/8pNv//7QgrzGjsv//pZ2jm5hU//+WzpYMi4v//5GYkNuHYf//lG+TQIqH//+X&#10;qpW2jTP//5dmk72LG///lxWQ6ogd//+dqZVHjDj//6mGoHeW9P//rv2mvpzL//+nA6Aflfz//5lb&#10;k6OJxv//kLGL7YKq//+OxIq1giH//5CHjPOEiv//kumPzIao//+TCJCchn///5GDj76F2///kdeQ&#10;MohV//+U5ZLWja3//5d9lPqRTv//lwmUXZAr//+VMJKOjJ3//5V+ku2Ldv//l+qVnY3G//+YwpcJ&#10;j+f//5cTlfWPxP//lc2U3I8G//+WPZUhjun//5bxlZmOtP//lbuUTYzW//+SiJESiUf//49SjbeF&#10;4///jdOLy4Rp//+OM4uChST//4+AjF6HGP//kMSN2Ykf//+RaI+Ain3//5EbkJ2Kuv//kN+RpIqS&#10;//+QmZH4ian//47LkACGjv//iyiLq4GP//+G/4awfLf//4QQgzV6K///goaBkXmz//+Agn/seLj/&#10;/30NfTV1v///eOt51HF0//91f3bbbaD//3MadHZrIP//cfJy9GqM//9yrXMlbF///3RqdFNu+f//&#10;dbJ1F2/8//92NnUxbxP//3U5dB5sh///coJxtmkJ//9vxm+EZm3//27pbw9lz///b85wE2Zt//9x&#10;FHEdZpL//3G1cRZlWv//cXVvumLf//9wjm3QYBf//3BFbSle7f//cahvAWCG//9zbHGpYxz//3N0&#10;coFkDf//cjBxm2Po//9xvnDrZQv//3IkcH9nTv//ctdwEmlI//90AXBTanb//3S0cKlqE///dEhw&#10;ZWiX//9y2m90ZxP//3DMbfBlxv//b0VsvGTP//9wD22CZXz//3MrcINoYf//dV5y12r8//91SnM4&#10;a9///3Q3cqxrcP//ckdxFGlN//9wdm9dZqT//3Bcbwdljv//cQdvGWVk//9v9W0nY5j//2wbaGVf&#10;C///Z9tjM1n+//9mtWD0V+n//2kHYjJZWf//bFBk71xe//9vjmhLYDD//3NIbIllGv//dr1wamnL&#10;//94GXHVa+z//3Z8cBNqmv//dEBtxGiF//90rW4gaRL//3fUcQhsQP//e2p0UW/z//9/G3gzdDn/&#10;/4SOfpp6nP//iguFY4Bd//+NL4lWgnX//4/Ji+mDTf//kuKOloUJ//+Tv48uhUX//5Ari6mBeP//&#10;iqyGRnwB//+HUILfeR3//4a1ggZ5Sf//iLKDlXua//+M0Ydyfzr//48DigiArf//jMmI0X5I//+I&#10;z4XDeqb//4YYgy94Rv//hHGA/XbG//+DEn8ZdZn//4LlfsN1bP//hJ+ARHZf//+HdYJId1H//4pV&#10;g+t3nv//jD+FLHdh//+MeIXddsn//4ukhfN2Sf//i1WF73Zu//+MGIYNdxv//41+hpt4HP//j1KI&#10;MnmU//+QDYlCedn//43dh4V27f//iuSE4nNP//+KHISXcpL//4qxhdZ0BP//io2F83UC//+J2ISO&#10;dRP//4kigpp1FP//iEeAsnVv//+H+n+qdlf//4mygF13kv//jtSD/nnR//+Y2o0cgDD//6TVmheK&#10;ov//qaKhXJDC//+lMJ7hjiP//6Efm0uKc///oQKbHYn7//+eZ5jUh8b//5b3kaCBY///kIGKL3rp&#10;//+QSYefeJr//5cIi7J76///oH6THIH4//+ll5buhOn//6MYk36Btv//nI+MuHwH//+WYoe7eIn/&#10;/5KlhlJ4Zf//k1WJO3tl//+XDI42fwH//5cqjt592P//ktGK43kb//+RzIpDeQL//5amj11/X///&#10;mv2TyIWE//+ZcZInhdL//5TtjUGCnv//kmuKF4CO//+Qh4fBfxr//4zuhHV8v///iqqDHHwV//+L&#10;+oVSflj//44Bh6mAmv//jgyHNoDj//+OsIawgf///5RHit2HcP//nVKSk47f//+jJpcQkZL//6I/&#10;lLiNXf//ouuUeIvT//+v1aHGl0X//8Pbtz6pPP//zsjC5rBK///KC71dp9b//7/DsfCc8///u+Wt&#10;v5qk///BJrQ2ocv//8iIvnirU///yXLCs66E///BBLyNp7v//7cJswaeQv//s5iuPpoS//+2I670&#10;m53//7wNtGOhu///w9+9zawL///FusIYsRz//7rBuJ2oSP//qtqo2pmp//+giZ5BkNj//5qvmBuM&#10;O///k46QKYUj//+MhYeRfFz//4iFgh91wv//h+2BCHLr//+I1IJDcqf//4nFg0JzZf//ig+CtXP0&#10;//+KcYHydJL//4r3gf508v//iR6AcnJo//+DdntAa9T//34ddiVl8v//fWR1uWVw//9+zHfHZ63/&#10;/36WeFJoX///fmN4m2jH//9/8HpLau3//4DUeyJsx///f0p5oGyF//99I3fFa27//3vLdvRqgv//&#10;eqB2R2j+//95EXTjZoz//3fIc29kU///dylycmMJ//92hXFVYdz//3XscFhgu///dvhxPGF3//95&#10;UnPdZED//3lWdFFljf//dVhwYGMX//9xnGwkYJH//3Fpa4RhYP//ceBsOmMU//9wi2vOYyL//29W&#10;a7hjIv//b8ptEWRa//9wMW3jZN3//276bKNjHf//blpromF+//9xfm4zY5P//3f7c+ZpNf//fg95&#10;Nm7m//+AcXs4cab//3+depdxyf//fvZ6j3Ie//+AfXzQc/7//4OegJV2tv//hn2Dv3jQ//+HOoRL&#10;eRj//4W/gnx4Bf//gy1/43al//+Ayn28dWz//381fBlz9f//fsd7D3JM//+AmHv/cgj//4WKgDZ0&#10;6///i8mGJnnV//+QQ4rvff3//5AKi5x+M///ipKHNXlY//+DyoD/ctL//4AAfOJul///f0J7Jmzm&#10;//9/H3nta7X//341eDhqH///fH12Bmhf//967HQSZx///3p0c15nDf//e9d062js//9+k3hHbGf/&#10;/4DBezFvjv//gVt8L3ER//+Bhnwvcar//4FYe4hxRP//gDd6CG+T//9+fHhTbZv//30rd2Zsv///&#10;fZ14Y23U//9/iXrcb77//4GUfXBw8///guN/G3EV//+D94AgcRT//4Y8gc9yW///iKGDRXPB//+I&#10;i4Hvcqz//4V2fXZusf//ga54cmo+//9/yXXaZ/v//382dUBniP//fcB0Umbs//98uHQLZz///37t&#10;dtxqt///g5p8IXBQ//+GfH/pdAX//4SHfzZy4///f+F7oW6t//99xHnQbC3//3/Re3ZtMf//gyd+&#10;Nm9J//+Fm4BucK3//4cWgj9xuv//iHWEYXOb//+KTIb/do///4vaiM95B///jSGJxXqa//+OhYqu&#10;fBD//45lioV8PP//jBuIpnop//+JDIXjdtn//4a2g1Rz5///hT6BLnHc//+DpH6bb8H//4Bzeipr&#10;7///eztzb2Xq//92CmzXX+v//3MpaO1cK///cwdoM1sV//90SWkpW2b//3ShaWBbPf//c91omFqR&#10;//9y0GedWbr//3EKZcFXj///b5RjtFTN//9wQGNaU9r//3OZZbRWV///d1JpL1qv//934WphXP3/&#10;/3WGaURcnv//dJFptV0q//92I2yiX/7//3d3bv5iYv//d3NvYmLV//93Um83Yi7//3a7bqhggf//&#10;dVxtml5Y//90521lXcT//3XDbfpe7P//dgZtkF+O//916WzgX5P//3cybgtgt///eX5wnmLB//96&#10;b3HiY+f//3lScN1juP//d7VvQ2N7//92fm45Y1r//3R9bLNht///cblqpl8G//9vyWlLXXv//27k&#10;aIJdyv//buFoHV/P//9v/2jbY7H//3GBapNoff//cexrz2vt//9yAmzTbcX//3QIb2dv1v//d6lz&#10;KHIw//97g3bKdCT//4BBeyV22P//h4WCH3we//+Qa4sNg1X//5cSkfuJLP//mbaU6YxO//+cSpft&#10;kHT//6FNnYeXVP//pS6huJx3//+l+6IYnXv//6gLo0ufJv//rWWn/6QG//+x66wcp93//7RLrdOo&#10;0v//uJWxeKto//+96rcesCP//70Ut7SwVv//tnSycasV//+xi63ippX//677qwmj+f//rHGog6JL&#10;//+t0qqDpcP//7NbsP2uE///tlO0u7PM//+zKrG5sk///61/q3+sZ///qtCoBqfx//+qKqdCpbv/&#10;/6dIpTmimf//pE+jjZ/8//+kp6T9oFf//6W5pqOhX///ozqj/J9h//+e6J6wm9D//57CnSecAf//&#10;opaf+J/W//+jxKDuoO///6AqnZqc6P//nYGbSZkc//+gNZ5DmkX//6S9ot6dm///pIeiQpz0//+f&#10;TJwLl3r//5yhmDmT5P//obCcrpdl//+pLqRenZj//6mvpXid1v//o2Kfi5gA//+e05solBT//57Z&#10;m6KVC///nj2bv5Xf//+aNpgJkzH//5Ypk4OPif//lXWSCY48//+W/5Mjjr///5e5k/OOpv//lnCT&#10;C40X//+UW5GQi4j//5LVkQCLZP//kcORHowV//+RZZG7jPf//5LZk3WOX///lSKVMY+F//+VB5RI&#10;jk3//5HikMuK8f//jkyNZ4eK//+MHotwhPv//4qqibyCk///iLeHOIA2//+HlIWpf/X//4j2hv+C&#10;6P//i5qJ+Iap//+N9IzeiQn//4/cj0CKIv//kHqP7YnH//+OcI1Ohzn//4sJiNSEMf//iQmFr4N0&#10;//+IBYPYg+L//4ckgo6Dk///iAyDboOL//+K9IaFhDX//42BiU6EHv//jbKJxIJe//+LLIehf5P/&#10;/4hbhUV+Dv//hz+Edn7R//+Hd4SPgDb//4huhPGBEv//ibCFV4FL//+KcYVmgPP//4rWhbmA/v//&#10;iniF9YES//+I0YUmgD7//4dwhDV/p///h6+EOYB4//+IO4QEgQ7//4bnge9/JP//hM5/d3xx//+F&#10;YIBFfUr//4gpg86BOf//if2Gk4Qm//+KyYgchR7//4tgiQeE/P//i9CJgYRa//+LtolHg2j//4rv&#10;iB2CRP//imaG6oHh//+K7IbBgw7//4vGh2eE2v//jByIJ4Xg//+LHIfShMv//4jjhg6Bt///hy2E&#10;n38Q//+GtoRyfjX//4ZzhIV+Iv//hpyE0H5s//+HToWBftH//4dnhZB+XP//hqqEzX1Z//+GB4QQ&#10;fPf//4aVhH1+Ev//iC+F+H/l//+Jmoc8gNz//4rOiE6BGf//jEmJoIGE//+MtIm2gRH//4rjhz5+&#10;iv//iJiEEnuK//+IH4K9emf//4lMg0Z7Z///idCDYHyM//+I7oI+fNv//4iaggR9qP//ie6EI3/G&#10;//+LQ4bUgYz//4q8h6+BHf//iJKGPH6m//+HcoUNfUr//4kOhhp/Tv//iziHvYKr//+MNYiLhM//&#10;/4wYiLCFB///ipKHsoMw//+IL4XhgNz//4cBhTyA0f//hy6F8oLZ//+H2IcJhOn//4jhh/KF5P//&#10;imCIhoXg//+MPIkHhcb//44UidGGU///j32LA4eW//+QX4x2iRv//5G2jq6LIP//lIWSdY48//+X&#10;w5bBkXv//5kWmTuS6///mGiZj5LT//+XJ5jJkpH//5U+lqWRjf//kkiS2I61//+Peo8Kivz//42J&#10;jIGHof//jQSMMoZE//+Oz48EiMv//5EqkqyNW///kT+Td4+p//+OhpBNjbn//4r4i0yJYf//iUSH&#10;8oZy//+J5Id4hlD//4qMh9GGj///ij+H4IXK//+J64h0hTT//4nRib6F3P//iReKlIcC//+Im4sS&#10;iFr//4oijHCKOf//jBmNSIqw//+NE4z+iYL//45GjUmJGP//kByOjon6//+SVZAfiwb//5RzkVyL&#10;J///lT2Rcom4//+UVpBvh3f//5GfjiOEt///jjmLIoI4//+MrYmggbb//42dipCDc///js+MLIVO&#10;//+OPoyUhcH//4u6i0iE1v//iRqJoYQA//+Icok+hI///4kFiTaFWv//ibGInIVW//+KP4fLhKb/&#10;/4nchqODCv//iTuF+4HO//+JLYY6ghr//4l2hrGDXf//inKHmoVD//+LVohhhpf//4vYiOmHBv//&#10;jISJr4dB//+NN4qnhyD//44ijAuGsP//jzKNmoXQ//+QUo7mhNz//5Euj2qESv//kR2Ox4QN//+R&#10;qY74hZT//5MPkFKIj///k6uQ64qh//+SX49giiL//447ituGNf//iQSFS4Ed//+GVoJifr7//4e6&#10;g7iAVf//i/+IM4Ri//+QOIzfiBP//5LnkBWKX///lGmSA4vJ//+UwpKEjBz//5PwkaWLNf//kzaQ&#10;04qA//+TEJCzipr//5KGkFuKt///keqP5osr//+R+4/ljIz//5LXkHyOqv//lBGRcZCD//+UhpIE&#10;kJX//5P1kgiO1f//kmCRPow5//+Qd4/3ioj//48wjwqK+P//jp+Owozb//+OgI8Ejqf//432jrmO&#10;j///jVWN6Iz1//+OmI6QjIX//5EEkFKNVf//kn+Rbo3K//+S7pGqjbX//5PjkjmOTv//ln6UBpBO&#10;//+Y75Wwkd3//5i1lVSQ5f//lgqTU44f//+SmpERi2z//4/gj3iKEP//j4SP14to//+R1ZJQjz//&#10;/5TLlNOSvP//lbCU2pKx//+UOpKMj0n//5IQj82LNv//kIiN3Yib//+PtYybh77//4+SjAOISv//&#10;kIaMj4ot//+SCo3RjHf//5MtjtGOBP//k4uPG46S//+TC46qjk7//5Hkjd+NZ///kIqNM4wW//+P&#10;gozoisb//4+vjX+KVf//kTGO5Iq+//+TOpBUizL//5SSkO+K7f//lD+QSom0//+SYo7iiAD//5El&#10;jqyHs///knuRBIpc//+U15QDjjj//5YAlWGQxf//lSCUVZDF//+SipE9jlX//5AqjjiLif//j2WM&#10;7Ioq//+QLo1Rik7//5IzjuuLev//k8uQCov4//+Tno+Lit///5K6jsiJv///ko2PRIpG//+T/5G5&#10;jOL//5V4lDCPN///lFiTrY41//+RhJDqiyD//5AYjySJy///kQCPpoto//+SxZF8jir//5PIkyiQ&#10;CP//lAOUJ5D+//+To5PpkWP//5KHkhSRAf//kdqQRpCH//+R+Y9yj8n//5IYjviN5///kdWOUor4&#10;//+RFI09h6///4/fi8iEyv//jvmKroNv//+O6Ip+hDv//4/Ai2GHGP//kc+N2IvV//+UWpEykNT/&#10;/5Vskz+TGf//lG6TCJHB//+SYJFyjnL//5BGj9SLMv//jluOp4jA//+MkY2ghtz//4tCjFaFN///&#10;ijaKTYNC//+JUIgOgVr//4lGh0eA4P//isCI4IKB//+NZIvyhUr//49ZjiWHF///jySN1obc//+O&#10;SIy0hnH//45TjG+HKv//jgKMFYd8//+NQou+h1v//41MjGeICP//jXSNEIij//+NRY0XiHb//4zP&#10;jLOHwv//i/eLzYa0//+LTor7hir//4uaiwmG/v//jDWLZ4ho//+MWotNiSD//4xziyKJFf//jQmL&#10;Y4jL//+OqYysiWX//5D9jrmLIP//kiyPwown//+RcI8Dizn//5BejeeJZP//kEKNhIgT//+RA426&#10;h9v//5Ljjv6Jl///lWeRGIy3//+WZ5HfjlX//5QUj2uL+P//jReISYRl//+DTX5Qehz//3vadp1y&#10;pv//eUJzpHBw//97BHTucq///37WeF93Af//gdZ7S3rF//+DeH1ufYr//4WlgH2Auv//iEeD94N4&#10;//+JtYXzg9P//4pYhu2C3P//iwmH8YJH//+Ltojogi3//4vAiNaBaf//ixOHaX+6//+LTYZbfvz/&#10;/4wihc1/H///jBeEzn6i//+MF4Slfpr//4zuhjKAUf//jgyIl4NR//+Pi4tEhvP//5FXjbWKLf//&#10;keCOa4s9//+Q6414imv//5BfjKyJ7P//j9KLPIkC//+OEYf0hkj//4xkhNODx///jHOEiIRA//+N&#10;jobdh0H//449icuKYf//jceLgovO//+M5ou8i67//4y4i4aLYv//jbKL8ovL//+PRo0vjLv//5Dp&#10;jumN5P//kkKQf48O//+TXpGpkD3//5QVkkmQ/v//lBGSPJCR//+T4JIrj03//5M6kbWNO///kI+P&#10;LomU//+MXIr0hXf//4lDh6KDP///iM6G1oOW//+K24h7hVr//41+ioOGdf//j9GMD4bg//+RsY0r&#10;h47//5GnjLyHXv//kBSLQYYX//+PE4qBhRX//49WivaFDv//kBeL9oW+//+ProwahdT//43+i0WE&#10;+///jIqKZIP7//+L/omxgyD//4w7iRiCqv//jPKI1oMc//+OxYoUhXf//5GrjP+JJv//k1mO9osR&#10;//+Tf48riv///5QTj0uLif//lMaPVYys//+Ue465jMn//5MOjY6LGf//kRyMWohz//+PHYtMhgH/&#10;/416ilKEi///jOCJ4ISP//+NOon9haj//43/ip2HLv//j0WMUok8//+RI48xi8r//5MAkh2N9f//&#10;k/uTf468//+UDZMKjlH//5PFka6OA///k46Qu48V//+TMpCJkUH//5LEkQmTWP//krKSD5Qq//+S&#10;BJIakkP//4/ykCqN0v//jmmOFYn6//+OsI0qiKr//5AjjQ2JWv//kQuMj4py//+QyYuHi1f//5Cq&#10;i2aM4///kc2NDo+D//+UVJBJkp3//5b+k6CU5///mAGVQZUd//+XC5TFk6D//5V9k3CSH///lEyS&#10;RpFq//+TTZFYkO3//5LUkRmQlf//ku+RiZBu//+S+pHMkCj//5LJkbOP8///kl6RQ4/J//+SU5Eu&#10;kBr//5MgkgORUv//k8mS2pKS//+UWpO4k9T//5TulI2VDf//lSGUy5WI//+VyZU4ld3//5cIleuW&#10;Cf//mBmWH5Vl//+YPpUjk67//5d2kzqRkP//luiR+pC///+XtJLtkl7//5mhldiVc///m1iYvpeS&#10;//+bzJnYly3//5qamG6URf//l++U4I/I//+V9pHSjHL//5bkkfWMof//mOeTro6G//+ZMZQjjzD/&#10;/5f2k3qO0f//l5GT4ZAE//+Zb5aalHL//531m9qb6v//orahPaLZ//+kbaNnpQH//6KMoZih4P//&#10;nuKdgJww//+bu5milz3//5nqlweUkP//mH2Uw5M4//+YHJNYkyD//5pmlKOVPP//ns+YtJkw//+i&#10;iZzmnLP//6OBnpSdw///osWd4Jyz//+iH5xQmtf//6MhnBiaVf//phieN5yP//+n+Z/xnvn//6Yc&#10;noGeWf//ohKbVJsg//+dqJgTlob//5polc+SYf//mr6WVZG2//+ej5lllIz//6NmnTuYM///pnig&#10;LZos//+l0aC/mXX//6H5nsSXDf//naSb0JUV//+b75polZ7//53Tm5yY8P//oLudPJwv//+kBJ7v&#10;nt///6nOo0ajx///r/Gosqmd//+wsamaqrX//6vepVWmFv//puehAqDB//+kUp9yndT//6CqnXSa&#10;wP//mjqY5pYF//+TbJNYkXX//43njgiN4P//iYeJFopL//+G04Wwhw7//4dyhjSGov//i6aLL4qX&#10;//+QgJFGkHX//5N6lSqVEP//lXOXH5f8//+YpJlpmrD//56BnfGesv//pc2jq6NF//+r3agdpm3/&#10;/66EqXmm9P//rKanQKSi//+oY6Pmoc///6UHoj2g0v//o6GiXKFm//+kKqN1otb//6WupI+kPf//&#10;pi+kgKQR//+kHaKpoUn//5/bn5ico///nEKdd5kf//+aipynmA///5mam+SYsP//mNaa45p0//+Y&#10;ZZn/nLH//5iRmVeeUf//mPmYip5y//+aC5hznjH//5zgmqKfjf//oT2fHaKQ//+liaQspbX//6hq&#10;p+yoAf//qXupO6lo//+paahnqjr//6f/pcCpl///pa2iw6fc//+jqqFCpuP//6KPoZinwf//onaj&#10;Kqp2//+jM6Varh7//6OMpw2wyf//oqGno7Fn//+hF6eAsOH//5/+pvqwRf//n7ql9a9///+huqYf&#10;r7X//6XbqDqxPf//ql+rcLNb//+uha+Pth7//7DIst+4AP//sB2zkLd1//+ugbLQthL//60lsYa0&#10;/P//q82vubOt//+qjK34shj//6nHrQuxKv//qaWtEbGb//+omKxBsdT//6XRqbiwof//otqnKq9h&#10;//+gqaWkrxD//56wpHGuyP//nNmjBq3T//+a8KDbq53//5kNneaohv//mOucOKcZ//+bzp3TqVL/&#10;/6Bpoeetdf//o9WlXK9w//+lBKZNrZD//6Vrpc6qYP//p4im+apQ//+saau9r1f//7C/sOy1Xf//&#10;sLOyJLcV//+swq9TtEP//6dOqravpf//o2GnVazK//+j4afjrnb//6e8q2ey2f//qxqucrXP//+r&#10;P67NtXL//6h9rL2zQ///pVqqW7IB//+jLaiWshz//6D3pmOxqP//nlmjgq/s//+b0qCDrXn//5ly&#10;nX2qVv//mW6czKii//+eDKEnquj//6Xqqauw5v//rKSyFreY//+s6rR6uer//6Wrrsi1j///mnWj&#10;26xb//+ORZbKoH7//4Rvi3mVov//gB2FsJAE//+CUYbBkbP//4nqjY2Zzf//kuiV4qNV//+ZyZu9&#10;qP///6ARoEirWv//qquo17CA//+6a7gMvQH//8emx7TMcP//yPzN49U7//++ycjJ1Az//7GMvujN&#10;Kv//p4y2LMWO//+ivrHAwSn//6NnsqvB////pr62I8W///+oxre1x6b//6g0tdfGL///pv2yzMPi&#10;//+mwbDYwuj//6WqrtnBgv//oj+rj75E//+duafFunz//5mUpDG3hP//lfugyrVe//+ULp8atWr/&#10;/5Z0ocC5kv//n3errMPx//+tsbtP0mn//7jKx+ndiP//uhjKPd/j//+1XsYy3Mj//7Htw7vamP//&#10;sTTEOdtf//+wUsPw3L///66Cwdvdov//rivBMN9T//+xncVz477//7gTzfHrD///vKfURfHr//+8&#10;g9Qc9R7//7n90C30rP//t/HMw/Jc//+248uW8Af//7YizCfu7v//tYfNne/N//+2MdBP8uv//7d9&#10;0tj2vP//t6rTIvjo//+3FNH7+Rb//7ZO0HH3zv//tefPS/Xs//+2Hs7d9IX//7chz2/0vP//uFTQ&#10;ovXn//+5BNIN9pD//7gw0rz1kf//tuvTUfOg//+2MtOi8b///7Xp0tPwC///thXRTe9A//+3ctDR&#10;8Fb//7le0Srx1///u2TRlvJL//+74dCM8P7//7q7zuXvPf//utrP+fAe//+8p9OW80z//7151gb1&#10;qP//vHLV0vYm//+7QtTp9gj//7s01ND2Fv//vBLVjPYm//+9h9cf9mb//72x19r2uP//utjVuvYf&#10;//+24NIQ9Pj//7U9z9X0yv//tmfPpfXX//+4Nc+/9vH//7m6z+H3x///u4/Q7fiG//+9UdJR+K//&#10;/77Q07j38v//vvbT6PZN//+8e9GV9A7//7myz3vzGv//uT/QnvRE//+6R9OC9e///7py1Lj2NP//&#10;ubXT+fVj//+4ydKj9IL//7d30TD0E///tnvQr/R5//+279If9Xv//7he1IH2Kf//ufnWZvZy//+5&#10;6NWb9g3//7f/0kL1Sv//tkTPIvU///+1hM1v9bz//7WLzRf2Q///thfONfbz//+2Fs+0927//7WB&#10;0Nf3cf//teTSR/en//+3ZNPf+AT//7iE1Hn3sP//uO/UYvab//+5ldTC9dj//7oq1Pv1zf//ugLU&#10;SfXb//+6DtPv9Yr//7qi1Hv0/P//uibT6POf//+5FtId8jv//7hYz93x0v//t8DNr/H6//+4N81y&#10;8uz//7qV0DD1If//vUDTS/eA//+91tNy+Jj//7xQ0QX4Yv//uuHPafgg//+6fc/k+Bz//7sn0fb3&#10;uf//u5XTcvZA//+6kdKh82///7jC0EzwP///tzvN/O35//+2dsyo7ZL//7auzNzvTP//uDzO1fLC&#10;//+jH7tP4E7//6G/uVfdKv//ns623tk3//+cX7VL1t7//5watZTYC///nQ+2ott+//+d5rc33uH/&#10;/57Et7Phbf//nrW3ROIG//+dwLY+4XL//52CtoHh+f//nde3veMY//+eTLji41///55CuLXhjf//&#10;nUi2xN2T//+cx7Us2fz//5yLtGnXqv//m/Oz89aU//+cMrSJ1+j//52ctfDbXf//n3C3Q99f//+g&#10;QLd54bf//5+ltsjhpv//nvy22eDt//+ehrec4MP//52Yt9/go///nQe4XuCj//+d87pF4X7//6Ae&#10;vQLjLf//oVe95eOU//+f7btC4N7//52jt6TdNP//nQO2WNxM//+dsbcV3er//55ruC7fz///n0a5&#10;a+Fh//+gmrsK44j//6FvvA/mGP//oSC72OfN//+gBLq359n//55luQPmG///naO4ZOR6//+elLnt&#10;5Ij//5//vEDlJv//oO294eTA//+ghb1k4kz//59ku5bfL///n7+7cd6b//+hNbzr4Jv//6JNviHj&#10;KP//oke95eRq//+g57wL48L//5+huqDjN///n1q64eQW//+fUbu95Sj//5/yvRLl3v//n++9NOT8&#10;//+ePrss4nH//50oua/hCP//nYe5k+Fo//+dsrjA4Tz//53Pt1/f9v//nku2L94r//+fJLWV3Hn/&#10;/594tPXaj///npSz3thx//+dULNr14L//5zutMbZOf//nne4Rt3K//+hDbwl4w7//6K4vhTmGP//&#10;ou698uY3//+hrrww4+L//5+TuY7gaP//nlS4Jt5L//+eVLiw3u///57Numrhz///nwa78+Uc//+f&#10;Ubzs517//6A+vX/nw///oBy8NeTw//+eqbmI4Db//51Xt8fcgP//nJu3mtqM//+cZrhC2ej//5wa&#10;uCvZ6P//nFC3otuD//+eELhW39j//6AnueXk6f//oRq63+gM//+gzbqP6H3//6AVuVDnBv//n5m4&#10;EeTs//+ezLbY4tb//52ftePhi///nP+19OHQ//+d2LeU47z//5+5ueHl/v//oDG6D+XO//+fcbhu&#10;44j//58PtzPhJv//n3a3N9+z//+g4Lil3+r//6Iqugrg9v//odS5yOF5//+gg7jY4iP//59kuKLj&#10;t///n3m6A+aF//+hLrzA6kb//6LVvnvshf//ocu8f+oA//+fA7h348///501tdTd////nMG07tqo&#10;//+d3bWc2rr//6Akt0vdV///oVe4BN86//+ht7iI4D7//6GquUng7f//oOC5ZuDq//+gk7mI4RT/&#10;/6FXukPhz///oiG7KOJl//+hTbsU4c///58RugrgdP//naS5ceAe//+dwrlZ4Lz//56guSPg1P//&#10;nuC4fN+E//+drbdv3ZH//51cuCjedv//niS5x+Fo//+eX7mK4fL//57guEjfC///n+i2/tlk//+g&#10;2rWN0kP//6KvtNnMNf//pfe1FMf7//+q2LaCxVf//7FguhvEv///t5m+s8Vr//+6lsEaxRP//7qq&#10;wFXDRf//ufi9esCe//+5AbktvLr//7jStZa5Cf//ubW0ELbm//+6crPTthr//7uEtTq3i///vT+4&#10;Pbs9//+8cbluvQ///7glt2e6xf//tHi1rLeu//+117gwuHL//7xyvuy94P//wYbDK8HM//+9r73p&#10;vTD//7Tss5S0Cv//slWvdbDw//+3VLKTtHH//7pgs061Df//uhaxDLJ7///ATrZstpb//8xawpW/&#10;j///0nTJFsGP///NsMUhuiT//8Igu0Wvwv//sratp6RL//+h851ply///5dbkeCOHP//l7mQuo3G&#10;//+elpaWkwD//6OGm6aXG///oTqakpZC//+aqJXSkzH//5WAkmmRiv//kZGPko9K//+N4IwPi3//&#10;/4u/iZ+JGP//iuCItIkr//+JA4d2iZX//4TNhBmIK///gEJ/5YZZ//9/HH4Mh6D//4K8f8eM5f//&#10;iziFOpS6//+Y+Y9Cnij//6utnuWp6///wlK1Ebqj///aYNAj0Vn//+vk5hXlBv//8A7sqem+///l&#10;z+Fh2rL//9Zjzs7Cpv//zS/DEbH4///KPMBvrQH//8WpvsOrxP//ubm2HqTq//+nbKVClkr//5om&#10;lyGK0v//mKaTtIpf//+ew5iPkhf//6eqoSWcsv//r/yo9qTK//+1ea0Up3P//7qqsQupD///v0m2&#10;UaxY//+7r7VKqh///61BqXedt///nYSbD49S//+VXpNCiB3//5QYkg+Huf//lTWS+Ilg//+W6ZON&#10;ilf//5rklZ+MX///pTKeNJRe//+zZqvmoQb//7nvsyanPf//sHyrDJ7D//+ejZqbjw///5GejwCF&#10;Cf//jS6LN4Lr//+Nb4tmg8P//49KjPOEkv//kKaOZ4TG//+QyY7jhSv//5G4j8iH9f//lS2Su42x&#10;//+ZPJZakvb//5pel3+Tpv//mJ6V/5Bf//+YE5W4joL//5pnmIGQr///m0+aIJKf//+XzZcgkFz/&#10;/5MUkl2MMv//kVeQNIpK//+S1ZFwi13//5Ptkp+L8f//kgGQ5IlV//+OEozghIP//4rZiQKAXP//&#10;iYOGqX5k//+JV4WUfgr//4lChTd+Of//iS+Ftn6y//+JwYdtf9X//4u8ioyCDv//jc6NTIPR//+N&#10;1Y1QgxT//4uGio2AEv//h7CGLnxN//+DTIGKeSX//39vfcp3Vv//fHh7WHZc//96C3mydOD//3fM&#10;eEZyTf//dhl3KG/E//90zXXwbhL//3O+dHVtgv//c51zsG5u//90UnP3b+v//3T8dJZwVv//dXh1&#10;RW+H//9093UYbZj//3LGc1Vqz///cHtxYGjA//9wB3D1aIr//3FqcfZpY///c3pzOGnG//904XOF&#10;aKn//3S/chZlrv//c0JvbmHY//9yFm2/X4X//3LUbsVgUf//dFZxKWKq//90A3HXY47//3IFcIVj&#10;Jv//cO1vcGQA//9xjG9mZoT//3N/cFxpg///dhVyGGvJ//93aXMja/n//3bZcthqjP//dU1x4mkt&#10;//9zcnCqaFP//3GdbzZneP//cNVuiGdG//9xxG+IaMr//3LCcOhq5v//c4RyRWzt//9033QIbs3/&#10;/3XHdO5u7P//dil0/G2p//923nU3bLP//3dpdTNsC///dhhzUmnd//9xUG3kZDj//2rNZlpclv//&#10;Ztpg9FdB//9nEV+5VjT//2nNYbtYa///bWVlhVyB//9xIWnsYXn//3OpbM9lNv//c1FsMGWK//9w&#10;VGiFYqz//26LZi9g2v//cgxpbGRa//96WnGzbIv//4LTenN1Ef//iA6AoHsD//+KvITsftX//4tm&#10;h0iAJv//ii6HBn6e//+JwYaefYz//4vAiB9/Wf//ja+Jq4Fi//+M44jMgFD//4rchst9p///igKF&#10;63yQ//+J7IW3fOv//4qihid98v//jF6HjH74//+MWoeJfXT//4mxhYx5tf//hvODzHcT//+FR4Ky&#10;doT//4PqgSt2of//gsd/ZnaZ//+Cf36Idon//4Pnf2d26///hzqB5Hfo//+LIISceKv//4z+hYp3&#10;4///i/uEXnX7//+KaoMvdTD//4pxg292Yv//i4WESnfb//+MiIUVeI7//413hld5EP//jfuHj3kT&#10;//+NwYfWd8L//45diGp2wP//kEuKNXeI//+Rpou8eRb//5Gxi9l6Sf//kPGKdXqh//+ONIaIeOP/&#10;/4lWgMZ1of//hbh8wnPk//+GlH0ZdTb//41Vgt556v//mW6OUoLP//+lrJt9jZ3//6lcoWWSc///&#10;pCSeAo6g//+fvJoCibn//57cmMGHPf//nBWV0IPi//+WWJAVfyT//5FWilx67f//kFqHlHjW//+U&#10;h4lzeg3//5oxjSJ8hv//nIiN63zI//+bPosrerD//5nEiLN5e///mQKIeHp5//+YGonTfH7//5mV&#10;jhOAGf//nUeTsoPE//+cXpOogbv//5Ynjcl7SP//k1iLN3l3//+W3I8TfoH//5oDkpiDV///lzyQ&#10;BYJF//+R/4qqfkf//49lh698VP//jfGGJXvR//+LOoQTevv//4nig9J7uv//i+SGsX7g//+OGoj0&#10;gUf//43Wh+iBOP//jsyHoYKy//+WCo3bib///6FTmLiTMP//qGafd5b4//+msZzxkiT//6QImRqN&#10;b///q9WgBZNG//+7za+KoEP//8eCurmoVv//yT+71Kgh///G2rldpvb//8c5ulGpif//zlLDD7J0&#10;///X28+jvhn//9oc1SDCkv//0C3NI7lG///Ci79/qn///7sjtmehQf//ufSzUZ8v//+7HrQloXv/&#10;/74MuL6n2v//vUG6TKqW//+yTLDBoYz//6M9oe2TWP//mZaYH4qU//+VGZNGhnr//4/EjMqAUP//&#10;iOiDzHcf//+DVXv+bqT//4JhecJrHv//hjR9a21K//+K9oJfcan//4xKg3hzyf//ixuB4HPv//+K&#10;qIFwdDv//4mhgPZywf//hQJ87Wz7//+AIXhjZ2z//4AeeNBnzP//gnB782tg//+CBnyBbFD//3/J&#10;eudrB///fo55zWp4//998njjao///3xSdtNpqv//elh0qGgp//95s3Q4Z23//3ozdSpnUv//etN2&#10;M2ct//96/3afZuj//3nvdY5lu///d0VymGLx//90nW98X+b//3SMby5ff///drpxkWH+//93JXJh&#10;Y3v//3P2byBhff//cRNrm192//9xZWuAYLP//3JKbPNjIv//caltymSI//9wu25vZXL//3A6bv5m&#10;Ff//b6NusGWc//9vJm3sZF7//3D2bzdk+f//dtV0cGmZ//9/BXu/cK///4UlgO52Ef//ho+Bvndh&#10;//+FCIA5dnD//4Q9f/p2eP//hUCBwXf9//+G3YP/eaL//4f6hTh6e///h9WElnoW//+GRYJSeJv/&#10;/4QXf7R23///gr9+MnXX//+C8H4TdYn//4TMf1R15P//h7eBmHbr//+K1IRNeJL//40whpZ6Wv//&#10;jiOH2HuB//+MgYbyemL//4e2gxN2EP//gdV9s3BY//9933l0bCT//3yZdy5qLf//fOx2ZWmY//99&#10;03aaaa7//32odjhpDP//e+p0a2c7//96VHK+ZeX//3sMc3Nm////fe92q2p0//+BAnp1bkn//4Lc&#10;fQZxCP//g3B93nJc//+CY3yHcZ3//4AcechvPP//fWd252yT//97RXUkax///3stdcZr5///fN14&#10;Mm21//9/BHrVbtT//4BZfCRuff//gNd8JW2A//+CeHz3bi7//4VYfuZwcv//hwF/dnGD//+FjXzQ&#10;b2f//4JTeKNrn///gJN2oGmz//+AYHbyacn//37ZdmZpFf//fIl08Gfp//98aXUmaMP//38Ed8Vr&#10;9P//gdl6+m9J//+CW3ybcHf//4EdfNZv1///gZ9+THB2//+FL4Hac27//4lRhUJ2Xv//i72G7Hdg&#10;//+MJocgdu7//4vhh0Z21f//jDSILnf7//+Mo4jeeRv//4yAiHR5LP//i6yHDXhR//+JcoRwdgP/&#10;/4WugKBx5f//gXx8hW0N//9+THlAaU///3wZdtVnEf//eit0hGVj//93mHFIYtn//3PlbIxe2f//&#10;cKxoDlsa//9vjGWtWUn//3B9ZYxZWP//citmeloM//9yZ2ZVWZv//3GOZX9Yev//cT1lX1ft//9w&#10;0mULVrz//3BiZEtU0v//cRpkR1Pv//9zumZAVc3//3bjaXRZyP//d2pqzVx2//91WGniXMH//3Qg&#10;acddOf//dI1rLV7F//90pmwZX+v//3PAa7tf5v//cy1rXV+T//9zKWuYXw///3Kma31dyf//cZ9q&#10;tVwr//9wgWlRWsT//292Z3tZpf//b7Nm7FnP//9x0miyW8H//3RBa0ReHv//dQVsPV82//9z8mso&#10;XyP//3LVaftfbf//cjVpl2A1//9wbWiCX4H//220ZpddZ///a9RlQ1wE//9rhGTvXFr//2zIZcBe&#10;x///b1Jn7WNu//9yPGsVaWn//3RLbfZulv//dixwt3JG//96TXV1dl3//4CbfC57XP//hmmCT3+U&#10;//+LOIdKgwL//5FJjX2H5v//mFCU5I4f//+cxJnXkln//54jm4GUL///oGud/JeH//+kV6I4nOf/&#10;/6XSo/Cf1f//pKqicZ90//+mHqMAoN7//6s+pyClcv//r0aqLKhn//+xgKtLqLf//7XJrq+qp///&#10;uguzPq2Z//+4AbLTrAT//7Hbrm2nG///rfurWKP8//+rnqjmogX//6kVpiqgY///qlennqNk//+u&#10;9KzRqkn//7DMry2uaP//rkasnq0b//+sG6m+qkD//621qo2pyP//r1GsL6nO//+sU6o+pr///6iz&#10;qBejof//qQ+pz6Qp//+p/au7pWX//6WNp52iEv//nfefWZvq//+bdptcmh3//59kneKd7v//orOg&#10;eaCY//+hSJ8CngL//59NnUOaX///oYGf15r4//+lV6QBneD//6REorycmP//ncubMJXi//+aKZX5&#10;kTX//58/md6UkP//qEuit5wo//+r3qa2n0L//6jvpAmckf//psmh55r+//+nWaLTnLz//6TpoTWc&#10;G///nVyaJpYM//+V2JJSjrj//5NBjwGLK///lECPgIsD//+UsY/ZitD//5MhjnCJS///kRiM4Ifu&#10;//+QYo05iHr//5C9jxyKXP//kWGRF4vq//+SqJLWjMH//5RzlDGM/v//lIeTnYvN//+R0JDFiRP/&#10;/44ojWSGIv//i++LRYQd//+LHooQguP//4nxiGeB3f//iNiHN4Jb//+Jfog1hU7//4tBin6Itf//&#10;jPuMtYqB//+OZo5qiqz//48PjweJrf//jjCNmYeh//+L8IpYhVX//4m4huyEMf//h6GD5IN8//+G&#10;L4H9gpH//4b7gsuCZ///iZCFpYLV//+LwYgogpD//4u5iHOAzP//iS+GRH3y//+GmIP2fEX//4Ys&#10;g4R8+///h12EOX58//+I34TQfz7//4mWhHp+sv//iPWDD30X//+IMoI+fCb//4fTgqx8Sf//hviD&#10;AHxZ//+GhoNbfOv//4eqhHp+4f//iUKFV4CT//+I8oQnf23//4clgd58wP//hymCJn0D//+I54TF&#10;gEL//4nDhrGC2P//igSHqoPa//+KgIhfg/T//4s8iP2Dw///i8+JSoOK//+Lr4i/gxn//4tgh+2C&#10;9///i32HtYO4//+Lb4fEhIT//4rQh6aEdf//iTuGiIKr//+G54Rbf2H//4Ungqh8mf//hLqCdnva&#10;//+E+oMOfKD//4X4hEF+Qf//h2+FvH/C//+Hy4Yaf4j//4aChNB9pP//hP2DRHwK//+E8oM0fFn/&#10;/4ZzhKp+Dv//iFeGXX+M//+KJIe+gHT//4vriOGBLP//jIKIvYDf//+K74aHfqL//4i9g/B8Av//&#10;h7yCrXqf//+HgYIoehv//4a9gPF5Uv//hdN/lXjQ//+GtoBxen///4ksg5R+Iv//iuGGjoEO//+K&#10;nIeGgYX//4jYhmV/o///h9aFOn4S//+JB4W9fxf//4qZhquBYv//i2+Ha4Nh//+LiIgZhE///4oE&#10;h4mDFf//h66GFYD3//+GxYXGgLn//4dPhq2CU///iFWHyoQT//+JvIjFhSX//4uEiXWFkv//jYWK&#10;BIXv//+PEIpuhmL//4+yitiGxv//j9KLoodE//+Qmo2ZiKr//5MNkVuLzf//lfmVc49l//+W/5du&#10;kSf//5Zml5aRgv//lZ2XOpHg//+T5JVukQj//5DPkbuN/P//jf+OBoof//+MR4vFhu///4w4i9iG&#10;H///jfeOZIi8//+PIpCHjAD//43tj9mMjP//izKM1YoQ//+Iy4lhhqn//4hkh6yFLf//idmIF4YY&#10;//+LIIjahyD//4upiXGHOv//jCqKjYeL//+MhIwCiLn//4wSjN2KGP//i6mNNYtB//+Md43BjCj/&#10;/4zmjSSLQf//jBKLP4jE//+L7Yp/h4T//42ii96IaP//kJ6OYIn2//+TvZC+iqT//5V3kdeJzf//&#10;lOaRSIfi//+SGI74hXr//46ri/ODrP//jTqKnoQS//+Oc4v1hp3//4/AjbmIl///jqKNY4fY//+K&#10;q4pJhG3//4ZHhoGA1P//hOCFMIAM//+GOIXzgWr//4h5hxWDAv//isyIQYRA//+MOIkEhK3//4y5&#10;iW+Ey///jFGJNITP//+LUohQhMP//4sYiCeFg///i3qIuoal//+MRIneh/r//41fi1+JS///jmqM&#10;wYnv//+P1Y5niib//5FJj+CJqf//khKQTohY//+Rvo9ihob//4/+jReEg///jtKLq4Qo//+PVows&#10;hdj//5BwjTKHpP//kFSMzoeH//+My4jdg7T//4dHgw5+Tf//hHeAOXwy//+GbYJ9fuX//4smh9qD&#10;9P//jx6Ml4ff//+Q2Y8Iiar//5FlkAaKj///kWWQLIsD//+Q4I+OisL//5CojxyKhP//kHCOtooe&#10;//+PDI1DiKr//43Gi+qHrP//jkKMJ4ja//+QLo2Ui3v//5HdjsqNUf//khSO5ozi//+RaY68iyf/&#10;/5A7jnKJc///j1aOZ4lk//+PhY8pi9j//5AdkC2PQ///kFaQx5GK//+PWY/0kPv//44AjlKOb///&#10;jnGOEIy///+Puo6Ni/n//5BYjoCLIP//kPyOh4rY//+SxY+Oi9H//5YYkfSOFf//mSGUZJAE//+Z&#10;o5UXkAf//5gvlKmPIv//ldeTxY5G//+S7pIyjSL//5GBka2NRv//ksGTK4+Q//+U8JTekcz//5WX&#10;lJaRVf//lGOSdY5H//+Ss5A/iu3//5G4jwGJCf//kQ2ODIhD//+QoY1AiFX//5FCjYuJ5P//kpiO&#10;soxh//+TZY97jln//5MEjzePCv//kdOOTI61//+QeY16jcT//478jLWMAP//jd+MNIoF//+OQozP&#10;iSf//5A/joeJqv//ktWQiYqa//+Ub5GeisH//5QLkTmJu///keGPwYgL//+QIo8Th5H//5EpkPKK&#10;Iv//k5eTkY3q//+U+pR0kB3//5SQkw2P6P//kp+QCI28//+Qt41fi3f//493i+2J1v//jmqLCYgm&#10;//+OSYsKhu///48Mi7GGU///j0CLroV+//+O4YsvhPv//476i3CF8v//kIiNfYjS//+ScZAei7D/&#10;/5IokKSLnv//j+qPDolH//+OU43Eh/X//450jeCIx///j6SPGIqa//+Qr5BkjAP//5DLkK6Mev//&#10;j9aPQowv//+OdYzAi5///45ui4aL+f//j/qMW4z8//+RqY3tjTH//5JrjtWL3P//kj2OvomJ//+R&#10;co3Fhwz//5CdjIqFaP//kFOLy4Vk//+QiIvAhwX//5EqjJqJ7///kdmOCoz0//+RyI7+jkf//5ES&#10;jzeNkv//j92OuItl//+N4o1xiEf//4sei5SE0v//iIeJ1YHs//+HEohygAT//4ZVhrp+XP//hc+E&#10;yXzI//+FuIPQfBL//4ajhJx8+///iNCG9n9l//+LCIkqgf///4v+id2DqP//jHyJ9oUa//+NN4pY&#10;hoD//4zsiiyGdf//i+aJ/IW7//+MEYtgho///4yvjOmHxv//jE6M3odi//+LQ4vChdz//4qViuKE&#10;0v//iw2LOYV///+M6I0NiCn//46/jvGLGf//j0mPbIxP//+PFI7bi9j//48FjiOKt///kAqOZ4pu&#10;//+Rq49qiwf//5KQj+OLJ///knGPkopV//+R2I7hiOv//5E6jheHf///kQmNhYbY//+RvI3Jh8X/&#10;/5MsjvOKEP//k+qPgIuw//+Sm43oiov//43fiMOFMP//htyBU31i//+BxXvsd/b//4DEesl3Pv//&#10;g0Z9XHqE//+GwoENfv3//4g4gsyBjf//h+OCzII5//+Iy4QVg8D//4tThv6GOv//jZGJpIe///+O&#10;qYtLh9X//447i4mGaf//jPmKu4Qd//+LvYlIgXn//4rrh4B/Kv//i6CGy365//+MvIaif13//4zZ&#10;hg1/bP//jR2GUIAA//+N9ofggdz//46QiYaEP///juyKt4Z1//+Pi4uwiC3//4/gjBWIsf//j+SM&#10;PYiM//+QfozfiO///5A/jA6IMP//jhSIhIUd//+MDYTmgmr//4wnhFCC+///jX+GhIYU//+OAIkZ&#10;iNb//41jiriJ7P//jTuL/oqI//+OKo1Wi2z//49ijmaMJP//kIaPXoy3//+RxJCjjcD//5LQkcyP&#10;Tf//k/KTD5GR//+VBZQ+k67//5UJlF2T5f//lI2T85J2//+TjpL7j9f//5CskAyLif//jN2MFYc2&#10;//+K0ImvhXv//4vCih2G6P//jpSMUomN//+Qfo2GimD//5FJjYOJuP//kZ2NMok8//+QKot+h9z/&#10;/407iLeFTv//ixiG04MZ//+K4YbUgmr//4wbiFGDZf//jOGJooR///+MvYo7hOH//4y5iqiEy///&#10;jVaLD4R7//+N4YrRg/v//43Fid2DrP//jnCKIoUs//+QV4xIiC3//5D8jXWJR///kIGNNYii//+R&#10;LY2SiTH//5Lrjs+LOf//lIyQSY0U//+U3pEKjRD//5NjkGaK6f//kPSO14gW//+Ouo0khir//41a&#10;i8OFpP//jOSK0IYj//+NaYrIh2r//48NjFKJlP//kZ2Paoxh//+UdJMDjxj//5aklY6Q8///l56W&#10;LpG9//+W/JSukZD//5Tqkd2Q7P//knCPSJCS//+QtY49kLL//4/Njn2QVv//jkSOKI3k//+LtIxi&#10;ibn//4olisuGqf//io6KRYYF//+MNYpihyD//42YihGImP//jiSJU4n0//+O0ol+i/b//5CIi2yO&#10;2f//k3SO8pIZ//+Wi5KxlID//5e3lGyUh///lfuTHZHr//+THJB8jtX//5E5jsaNav//kK2OiY2n&#10;//+RBY9hjp3//5GQkE2POP//kWOQLo65//+Q0I9+jdn//5CDjymNg///kOGPoY4d//+Rt5Csj23/&#10;/5I4kWmQmP//koGR7pGp//+S25J1ks3//5Ogky2UAf//lYiUs5WS//+YCJZzlrD//5nQlzaWUP//&#10;mjqWg5SN//+ZzJUgksb//5m/lJCSmf//mi2VSZPo//+aUpZulQn//5n7l06U+///mZ2Xz5QK//+Y&#10;xpcjkib//5aPlFqOrf//lL+RYoue//+V15E1i7v//5f8koGNhv//mCuStY4q//+W8pJvjjX//5b5&#10;k/+QWP//mVuX45V2//+dDJyTm7///583nyGfb///nleeLJ6V//+b/ptpmx3//5pBmRSX5///mcKY&#10;C5ZG//+aN5gOll7//5qVl+aW8///mx2XhJeM//+dMJiBmSb//6Com12cGf//o0yeNJ7F//+jtJ8S&#10;n4X//6OVnq2e+f//pTyfM575//+pfaI+oQv//66dptOk0f//sKGo+Kbw//+tZaYWpKj//6bnn/ee&#10;1f//n1aY65cp//+ZCpM4kF///5dKkauOLv//mtKU0pEr//+hYZrvlsP//6ckoR+bif//qLWka504&#10;//+ly6PPnBD//6DJoIaZuP//nbud9JkR//+fH56Qm6j//6IZn9KeTf//pFaf357Z//+n/KGUoGT/&#10;/6zEpVOjzf//reumhaS7//+qOaOBoVv//6Vun7ec8f//odudgpn+//+dq5sVlyn//5gzl0GTwv//&#10;kziTK5EB//+PSo8hjrL//4ttinWLN///iCqGc4c+//+H4IYphiT//4uGir+J9///kECQ0pAQ//+T&#10;QJSrlMX//5T1lj+XZP//l4KX45lq//+cZZudnGv//6MPoRWgOv//qY+mW6Ob//+tialLpU///60T&#10;qI6kjv//qiOmbqOR//+oNaYBpMv//6fYpxSnaP//qEKoMqmm//+oRqg8qhn//6bGpqan7v//o+6k&#10;PKPb//+hKKJ2n+b//6Bmosmeh///oMOjpZ8Z//+fRqHcnt///5vdnamdk///mTGaE50h//+ZB5kG&#10;nlX//5ocmVefmv//m0eZ6qAV//+ctZsgoFz//584neOhV///oyaiiKOc//+nhKfWpv7//6quq3Wq&#10;Yv//q8Cr+KyA//+qH6kCq9z//6c+pQipnv//pQmi4qhA//+jzaLeqML//6NipCWrA///pBqmT66v&#10;//+k/6g8seP//6T2qPyzFf//o9yokLJg//+iNKcmsHX//6A7pL6tr///n92jRawR//+iaqRTrRf/&#10;/6byp32wKv//rJusk7S2//+xi7IMuQH//7NQtSC6kP//spi1v7om//+xH7USuW7//692s6e4cf//&#10;riSyX7dJ//+tzbIRttX//64Mskq3L///rGqwZrX4//+n9KuusiT//6Mipv+uW///n4KkCqxL//+c&#10;naH6qwr//5qCoHGp3f//mRmfDagl//+XrpzkpT///5dWm0WjPv//maWcb6Td//+duqASqTn//6EW&#10;o3Gsc///okmkKKup//+hdaH7p13//6HkoQiksP//poulRagR//+s36wyrvD//7BWsLGz4v//r3uw&#10;zrSq//+rXK2Ish7//6cpqgavhP//phOpNq/D//+n5arHshD//6pDrNm0D///q0KuBrTf//+q4K5s&#10;tZv//6nJrke22f//p7qs37cr//+kZam1tTv//6D3pgSyK///na+iCa6n//+Y+Zw+qUb//5Tplxij&#10;9///llKYMqO0//+eHaERqkL//6egrPa0Mv//q6Gztrp///+nvbGruXj//59ZqY+yyP//lHedrqfY&#10;//+JRpD+m5H//4Gih+yS7P//f5qEqZCb//+DXIdblJv//4vfjwmc////lzmZlKa5//+j36UHr7j/&#10;/7FtsRq4zf//vma9wcOS///FxsdJzV///8NTyRjRXv//uaDDzM7w//+upbu8yPL//6YatEHCTP//&#10;obCv8r4+//+iMbBqvub//6V9s7DCaP//p3y1QMQk//+mq7NJwpf//6V3sH7A8f//pc2vhcFy//+m&#10;ZK/HwoT//6Xgr/fCdP//o/mvCcDp//+gPKvDvbr//5pspb+5Af//lRef/rWY//+U4Z+/t43//55l&#10;qinCtP//r9y9hdTg//++Vc4h5JX//8GS0tLqyf//vhfQPOp7//+76c8t6iH//7xe0QXr4P//vDHR&#10;wO1+//+6Oc/17fb//7jEzq3ul///udPQyvC9//+8PNTP8+v//7zs1jv2Tf//u1/Tq/bl//+5n8/o&#10;9fL//7jCzYH0K///uC7Mw/JX//+3Xc0W8X3//7bmzljyk///t3jQkvVL//+4G9JK9/L//7fK0j35&#10;GP//tzHRV/j9//+21NB7+GD//7cx0HH38///uCbRMffQ//+5PtIs9/v//7mw0rP32///uYjTO/dF&#10;//+4pNO99hv//7eN1FP0i///tk3T0/Jy//+1F9G07/v//7TOz2XukP//to3PCO89//+5htBS8Jj/&#10;/7xP0Y/wuv//vGvQRu7I//+5/c1v7F7//7kpzZ7tHv//u1jRqfEq//+9XdVX9Q7//70f1fP2lP//&#10;u9zVH/aN//+7eNUy9jL//7yX1u72Rv//voTZg/bE//++vNpS9xT//7v92Bb2ff//uEHUb/V9//+2&#10;SdGn9Tr//7be0LT2HP//uHTQj/c+//+51NCJ+Cf//7tC0TH4sv//vKrSRPif//++ONPI9/n//79Q&#10;1QH3Fv//vmTUM/X2//+8aNKZ9Vr//7ta0pb1r///uxjTgvZH//+6WNNB9ev//7lC0fL0xf//uGfQ&#10;5fOd//+3cdBf8xP//7bg0Onzl///uB/Th/VI//+6q9cM9vL//7xp2MX3i///uzzWf/am//+4JdHm&#10;9Wb//7X8zqD1O///tZDNmvXQ//+2Ws4h9mP//7fy0CD3Mf//uRjSZ/fw//+5OtOx+Bf//7ld1Cb3&#10;4v//ub7T4/eL//+5nNLl9u7//7l/0p32cv//ujDT0vaO//+6vNTk9pf//7o71KT1xP//ufbUkPRx&#10;//+6u9XI853//7rr1mXy+P//ul/VmvKc//+5qNOJ8sb//7jr0ODy3f//uXPQDvN///+7itHI9S//&#10;/71T00z2xP//vSnSE/cy//+7lM8d9q7//7rBzeD2ev//uvrO4Pal//+7R9Bh9kn//7qp0GL04///&#10;uMzOPvKD//+3Osvh8HP//7duy2zwFf//uSjNCfGd//+7Rs+V9Bb//7z20e/2YP//ova63d+Q//+i&#10;lroP3qf//6EluTrdDP//n3G4Zdts//+e7LhZ287//58UuGzd6v//n3q4cODN//+gZ7kC48D//6AA&#10;uHTkfP//nle3FeOm//+dyLdr5Cz//54guOnlN///ngW5VOQ2//+cr7do3/H//5q9s/3aBP//mkGy&#10;ENZA//+bNrJh1eH//5xqs97X8v//nhW2RNv+//+f+7ih4KP//6HSukrkpf//oxm6/eb+//+jibsX&#10;51D//6M8uyzmIv//oXi6WeOl//+elrih4I///52UuOHfif//n5a8CeFy//+iTb8h5CT//6LBvqjk&#10;dv//oI+6vuF3//+eOrb43bT//50jtYPb5f//nMu1ydwh//+dQrcv3hD//58IuZnhPv//oP67quRj&#10;//+hs7wg5nL//6Gzu/3nw///oV27vug+//+gGLqe5z3//573ubvl9///nxe6VOWs//+fsruS5Xv/&#10;/5/ivEHkE///nq+7BuCo//+dArj03QL//5zQuJXcKP//nd655d4o//+fQruU4XT//6BPvILkKf//&#10;oDO76OUG//+fn7sd5Wr//58kuzPmfv//nmu7eedX//+eXrwz54///548vBrl7///nMm6E+JD//+b&#10;urg+35b//5xMuAXfx///nZu4VeFG//+eu7ge4bf//57EtpTfif//nn60ytww//+eZ7Ox2ZX//53A&#10;svTYPP//nNqzONjC//+chrUd243//53FuLvgKv//n/K8WuSe//+hDr2d5kT//6FYvWXlof//oTS8&#10;quP2//+gFbr04YP//58bubzf1v//nxS6MuBA//+fK7tb4fn//56Au5vjcv//niy7deSU//+fPbvZ&#10;5Wz//5+4uyDkE///n4C51eGP//+flrm/4Az//5+FunXe/P//no26it0T//+cm7jh2n///5v9t5Ta&#10;j///nje4wt7+//+hJbsH5IP//6KtvFbnsP//okq7oueb//+g8rmO5Xb//5/ft8/jLv//n1S3VuH0&#10;//+fPbg14gP//5+Kucnixf//oBW7L+N0//+gqrvH477//6DduzLjef//oU66e+Nj//+hmLnH4tr/&#10;/6E0uN7hgf//oXu4+OE8//+idbne4or//6LIuh3kAP//oha5neT9//+gubj15Xv//5/KuSvmcv//&#10;oIO69ujA//+hq7x56mz//6CjuuvoEf//ngG3hOJe//+cLrVK3Tf//5uYtJ7apv//nSC1/tvg//+g&#10;S7ix35P//6GOuWzhF///oR25CuCS//+gOLj83+L//56suHrfHP//nga4Zd96//+fBblf4W3//6CA&#10;usDjvv//oPu7cOUa//+gN7s05R///5+suvXlCf//n+O6vOUE//+gQLoZ5EH//6AzuVbiiv//n1a4&#10;s+CX//+fg7nv4Qj//6CtvAPjC///oKO7ruJH//+gXbnp3iH//6DcuDzXyP//oQO158+9//+hHbM1&#10;x83//6KSsWbB3v//pqayDb8b//+tR7Xdv7L//7M5ujrBJ///tYG7zMDW//+1Fbp7vv3//7Qnt6K8&#10;d///tEe1Abn9//+2h7SYuO///7h7tMO3xf//t3yzAbTP//+1ebEfspz//7UcsaWztf//tJiyl7Vl&#10;//+yBrGdtGb//6+/sJayW///sVmy7bNR//+2orhtt9b//7oWu1O6pf//tqi2eraF//+x1a/esM//&#10;/7QHsHex/P//uf+04rZ9//+5ZLJ2tDP//7UnrK+u4///u22ya7P4///LpsMWwYD//9aGzpTH0f//&#10;0yHLu8B7///FZL7tsmH//7O2riejZv//oqadKZVn//+X65GzjKT//5aZj4GL9f//meCSXo83//+b&#10;TZPekMz//5eRkK+OX///kZuLpYrf//+OcomDiez//468inCKif//kFGMH4qi//+QSowuiVb//4zl&#10;iYuGx///h1uFb4RQ//+BbIDIgkn//3znfISBPv//fCJ6nYMY//+AX3x5iMf//4sxg/eS1///ndyS&#10;/KGY//+2KKiys9z//88VwevIBP//5Evaq9yG///v1upz6dv//+3R6kHnrf//3aPYitKj///I4sB9&#10;tlr//7wHsV+j7f//uCmuHJ9n//+2bq88oNL//7GdrVSfov//p4WkTpdq//+foZuvkDv//6Bam0uS&#10;KP//po6hSZsY//+ukKmWpeP//7aBsOat2f//uy+zoq8e//+897NvrFn//7z8syyp2///t7Svd6S8&#10;//+rx6WOmfn//59gmnSOev//l86Tj4fA//+Uq5Drhar//5QikKGGHv//ldWR44fX//+ah5V3i2P/&#10;/6SnnoaT0f//srKsQqBo//+63LUEqAT//7O7ryyh2v//ojufcJMl//+UI5L1iKX//45LjdqFWf//&#10;jQOMPoQ///+Na4v+gxD//46xjQWCxP//j6KN+IOo//+Qb454hin//5MCkGWLHP//l0qUKZEB//+a&#10;Epbzk8z//5mWluOSMP//mKSWd5An//+ZlZgOkOv//5m2mNSRpP//lgOVc46f//+Qc4+giUv//40a&#10;i7+F3P//jaGL/YYX//+PXY3Ehyb//47ZjV2Fa///i4qJ14CG//+HzoVwe0r//4V8gjR4Af//hEyA&#10;NXZ0//+DFn6sdWj//4HHfbF0kP//gXt+I3S9//+DQICwdsr//4X7g+F5ev//h7CFoXsH//+H1YWD&#10;e0b//4YOg3Z6O///ghB/fXf1//99bHtAden//3oXeKd1K///eDN3mXSm//92/Hcjcy3//3Y6dt5x&#10;W///dct2b3A4//91ZHWDb+b//3UydLdwY///dYV05XFX//92AXXacd///3ZodvZxtP//dfx3KHCb&#10;//90CnWUbnb//3HIc2BsQf//cStyY2tE//9yOnKnavz//3Pwc0lqaP//dUlzUmjW//91aXH9Zf3/&#10;/3SNb9Fi2v//c/pud2Er//90nW8gYdj//3WfcOBjjv//dKFw+mOv//9x228jYo7//3BCbeRjCv//&#10;cT9uo2YC//90VHEMagH//3erc7Js1v//eP90smzf//94gXRSa2L//3fvdC1qyv//d7p0gGuP//92&#10;3nP+bBj//3Tzcldrs///c2JxNWu3//9zE3GwbS///3UVdJ5wwv//eWp5fXWn//99oH2OePL//4BQ&#10;f495m///gXh/1XiI//+BXH79dqH//3/PfORzw///eyV3mm3d//90Nm+LZWj//28DaKZeaf//bVNl&#10;V1sR//9uMmV4WyD//3BCZ+Ndhf//cpJrA2D7//9zoGx4Y0j//3IYaqBigP//bvtmyV+o//9uimW3&#10;X1X//3RZa0BlKP//fyF2HG+///+JK4Cwear//43EhnZ+3P//jVmHx3+y//+KaIaLfeb//4abg8J6&#10;p///hHmBxHkB//+FrYKZeu///4grhLp9/v//iUmFqn66//+Jq4XyffL//4qXhtJ+Df//i1uHk377&#10;//+MTIhlgEX//41uiSyAnf//jGWH2n2E//+Ja4UfeKP//4cug6N2Hf//hbeCzXYh//+EMYEzdsb/&#10;/4Maf1d3Jf//gq1+CnbH//+DeX4udi7//4aPgKF2qf//im6DmHdd//+LzIPldjH//4pFgZNz+P//&#10;iMp/3nO+//+JBoBGdc7//4mCgSF3Sf//iXeBoHco//+JtYLDdwf//4r7hSB3/P//jeWIsnnd//+S&#10;tY1cfJL//5dgkY1/MP//mauTloDg//+aT5P+gjn//5nYkrSCnP//lW2NCn8C//+NBYPGeC3//4Ww&#10;fEhzEv//g7J6SHJ6//+IoH7Bdp3//5I+h+t+Ef//moCQqoUq//+bsZNZhxb//5dXkGSDkP//lIWN&#10;/H/M//+UV42HfXf//5OWjI17dP//keyK6npV//+P6oioeWz//49Ehu14ff//kiiIFnlM//+WCooy&#10;eq3//5dZid96RP//luqHqXjK//+X7ockeSf//5nBiNB7dP//miKK632e//+b/49pgRP//6AGlYmF&#10;Kf//n3GWDIP1//+Y/ZAIfbn//5UQjFh64f//lz6O4n5K//+ZSJFpgbD//5XQjmR/y///kOCJjnwo&#10;//+PXofre4X//48Uh9h8h///jViHE30C//+MqYfAfor//484iziCCv//kZ+NhoRV//+RAovig8r/&#10;/5Idi6GFYP//muaTl437//+ofaFRmcX//7D9qj6fUv//rvyn/pro//+qNKIrlNL//64RpKmXH///&#10;uY+uxZ/c///FQbk5qJT//818wSGwWf//0pjHK7gM///UnspavCv//9h8z43Ad///3v3YTMfJ///g&#10;ZNwUytj//9YS0wjA2///xrzDaK/8//+8G7c4o2T//7c1sOOd9P//s8Cth5wV//+xsa0tnYz//66l&#10;rCOdvf//pf6kqZbm//+bAZn4jLn//5OfkoCFxP//j+COPYGW//+LsIiIe7H//4XUgBRzDf//gId3&#10;52qh//9/8HVRZz///4UCebxqZv//iut/7W/s//+L7IFmcj3//4njf8xyW///igGApHPr//+LQ4Lb&#10;dPr//4i3gSBxP///hEJ9IGwN//+Dsnzxa9P//4XPf6lvC///hVh/+m/K//+B+n0nbVz//36Seblq&#10;of//fG13BWkD//96hHRVZ2n//3i1cgtlpP//eHhx7mUU//95w3PYZeX//3t/dmVnX///fHR4D2if&#10;//97L3cWZ+T//3dScw5kXf//czlue2A0//9yJ20dXwX//3P6bxhhMP//dK5wFmKS//9yfG22YOz/&#10;/3DLa1Rfe///cfFsE2E1//9zl255ZGf//3P8cK9nEv//c/hymGkt//9z1nOlakn//3Nuc3Np+P//&#10;c7BzQWle//92rHWCawn//3z4ewtv////hDmBhHYR//+IqoUmeXn//4jDhJ940///ho+CLXZn//+F&#10;KYEGdTn//4VWgcp12///hjKDN3dR//+HHIRIeNj//4ehhEd5xv//h1CC+nl+//+G04GPeLD//4ea&#10;gap4q///iYaDBnlB//+MA4T2efL//43bhml6Lv//jgmGhHmh//+MloU7eG7//4nvgu12jP//hip/&#10;t3N7//+BbnuZbyL//3zEdz5quP//eix0aWhX//96BHNyaDv//3scc6RpDP//fMF0wWnp//99C3UN&#10;aT7//3vLc/VnO///ezRzUmZi//98iXRrZ+D//37Sdrtqff//gQp5mW0t//+CzXxwb6T//4NSfctx&#10;Hf//gb58V3B7//9/O3l7bpP//3zJdt9soP//et11Ymtz//96CXVia2L//3phdntruv//fCp4c2w7&#10;//9993m0a+///35BePNqXv//fot4JGnF//+AbHkka43//4KMenZtuf//goV5nW2J//+AvXdDa4D/&#10;/3/admlqlP//gAx3T2sM//9/AHc7aqX//31Sdi9pvP//fY12aGqC//9/0nhUbQH//4JQevFvuf//&#10;g8t9lHG7//+EvIBRc2b//4dPhGN2c///jAaJaXry//+QW4zPfi///5H7jRt+Q///kLKK93vM//+O&#10;cIiVeUD//406h6Z4OP//jQ+HtHgs//+MbocDd43//4n5hCx1KP//hZR/V3Cl//+Ab3n6at///3ve&#10;dXZlYv//eKNyVWGn//92T2//X5z//3SUbi5eov//cxdsZF21//9xBmm5W8b//286ZvFZsP//bvll&#10;Z1jN//9wW2VZWSX//3JSZh1Z6P//ctll/VmM//9yRWVMWG///3JEZWhX2P//ciJlblbB//9xwGUa&#10;VQ3//3IVZVxUKv//c5Bm8FVX//91hGlrWHP//3XHapdbCv//dGJqHVwh//9zt2oPXSX//3QQauFe&#10;iv//c/drVV+K//9yiWp1X17//3D6aVReo///cIJpVF4j//9wbGm4XT///2/EaVBblP//boxnxFmR&#10;//9tj2XgWCH//239ZVlYW///b2VmRlnK//9wNGctWvf//2/NZvpbXf//brRl2lt2//9uHWUeXGP/&#10;/229ZOpdo///a/RjvF1Z//9pgmILW+v//2ibYZdbY///agBjA1zD//9tTGYPYD///3GVakBltP//&#10;deBu+Wx2//95h3NwcwP//31rd/d4rf//g5p+jH7a//+Lfob3hbP//5F+jbyKs///lPaR+42K//+Z&#10;T5btkW3//56FnKaWYP//oM+fUpjO//+g5p9pmU3//6LKoSSbzP//pZOkI5+o//+lOKROoNT//6Mh&#10;omOf9v//pF+jA6GM//+oj6X4pVP//6s4pyWnEP//rYGn8ae///+y9Kx2qxr//7eAsXyuM///tR+x&#10;E6vU//+vNa1Zprj//6tVqpmjZ///qIOnq6Dd//+l+6SMnt7//6c3pW+hBf//qwOpWaYD//+ru6pQ&#10;qAb//6k2p6umW///qWinPqYl//+uW6uuqcT//7Gwr1CsRf//rl2tF6lM//+pz6nGpUL//6nfqtul&#10;T///qtGsuaaP//+ljagWorj//5wOnlSbCf//l7CYtZeF//+bT5q/mqb//6AanmWeAv//oLGegJyf&#10;//+fnZ1xmYP//6Fdn5qZxf//pDei/5wN//+iSqEUmhL//5uFmSyS1v//mD+T7I4K//+d4pfWkX7/&#10;/6egoP2Zlv//rM6me55l//+sqqaknrr//62yp7OgjP//sBmqcqRO//+sWaeSoo7//6C2nJyYhP//&#10;lSmQ8o0X//+QnYvSh3j//5GVjHGHU///ksSNnogw//+R4ozjh8n//5Bbi9mHSP//kGWNDoib//+R&#10;YY/Gis3//5GPkWWLb///kSyRZYop//+Rg5EniLD//5GmkJ+Hc///kCGO94X9//+NyIzZhI7//4zA&#10;i8CEDv//jRmLqoRl//+M1YsZhKn//4vBik2Fe///i2GKpoe0//+L2Ivgig3//4y7jUSLHf//jW2O&#10;G4p6//+NYY3xiIz//4zLjOaGkv//i6uK+4U///+KX4ivhN7//4jhhkiEhP//h6GEf4OE//+Hf4Qw&#10;gkH//4gshOKAzf//iLOFgX8X//+IOYUkfRL//4aFg5h6////hTmCXHpH//+GB4Lhe6///4f7hBh9&#10;gf//iSyEM320//+Is4KefAL//4cSgEd5nv//hkp/nXjI//+GwIEbeb7//4Z2gkp6R///hbGCrXqP&#10;//+GeoPFfEX//4izhYV+sv//ieaF338X//+I+IRgfT7//4hBg8Z8sP//iJaExX50//+I0YXAgGT/&#10;/4lYhrmByv//ikmHroKI//+LCYg7gpD//4tfiFWCOP//i3WILIH///+LyIhngpT//4w7iQWDuP//&#10;i9qJHoQx//+KjohMg3D//4i/hp+BjP//hwiEtX8z//+F7YOEfW3//4Wug5t9F///hfyEeX4C//+G&#10;uoWTf4D//4eqhpyAnv//h5+GgoAP//+GHYTufdf//4Srg1N8Bv//hO+DXnxN//+G24UJfkX//4kl&#10;hvmARf//ivqIO4GB//+MhokNgmb//40viP6CiP//jCmHmYE0//+KYoXmf1H//4jFhI59ff//hvGC&#10;vHsj//+EzIA0eE7//4OqfpR2wv//hOp/tHhG//+HMIKGe6f//4g2hKB+UP//h9qFUH8r//+GsoSy&#10;fjX//4YshAF9E///hxaEPn2J//+H+IR9fvH//4iPhQyA7///iP2GK4Lc//+IJYZqgvv//4bJhfqB&#10;0v//hrqGW4GN//+H24d9gmb//4lGiJ2DeP//itaJj4Ra//+MoIpjhRb//456iyuF6///j3aLYoZM&#10;//+PL4r8hdz//46MiueFRv//juiMQoXN//+Qro8sh/X//5JmkeOKZ///km2So4t9//+R0ZKRjDX/&#10;/5HckwmNvP//kXOS0Y6D//+QB5EkjXj//46CjwKLNv//jQiNBYh2//+MMYwnhvr//4xrjNqH9v//&#10;i9+M64kN//+J1YswiBv//4e3iNaFwv//hs6HH4PP//+H/YcuhBf//4qPiLmGY///jIWKGIhh//+N&#10;ros0iXf//464jKuKl///jzSN3ovO//+OtY4ijHv//43cjaiMUP//jWqM7oti//+MnouDiWn//4sc&#10;iZKG9///ioCI14X6//+LyYoKht3//45mjESIOP//kXaOs4j+//+Td5BZiLj//5MgkEuHaP//kKOO&#10;hoXU//+NfYv2hNb//4vpiqiFhv//jN6LzIf5//+OO414ibn//41wjQ2IjP//iZqJhIQt//+E84UT&#10;f17//4OGg5l+A///hWuFB3/S//+IXIcZgjz//4tDiROEQ///jVeKmoWZ//+ObIuChov//45Ui2iH&#10;Cf//jXSKlYcg//+M84o6h3z//4ziio2IHv//jZyLz4mJ//+O6o2li3D//5BDj1eMyf//kgKREI2R&#10;//+TlJIljU3//5PVkZOLa///klSPRYhg//+PGYuchNn//4xNiLWCwf//i7qIHYLv//+M0okXhAP/&#10;/42hibGEGv//iy2HG4Eh//+GBIHtfEn//4Lbfvd6KP//hJ2BQ30P//+JsIc/guv//45CjNeH7v//&#10;kDGPmIpO//+QTZAsixH//4/Zj+KLVv//j2WPWItl//+Pd48pi4L//48Mjm6Kpf//jSKMMYgm//+L&#10;eoorhi7//4wGiiiGyv//jjSLkokc//+P8oyLipr//5BAjH2KPP//kCOMuol+//+Pto1NiTn//483&#10;je6KEP//j56PKYy7//+QqpClkCz//5GDkaOSnf//kUWRPpKa//+QSI/RkH3//4/ajreOIP//j1CN&#10;bIuf//+OXIuziRj//45tivCH6///kDiLyohZ//+TeI4vifr//5aBkNqLnv//l4aSP4xA//+Xf5NN&#10;jUX//5bWlAeOpv//lFiS2Y44//+R1ZE6jQ3//5FXkPuNBv//kf+RKI1K//+ST5CWjJP//5Hfj2OK&#10;7f//kWyOk4mF//+RuI7BiUP//5IkjwWJhf//kkSO74ny//+SqY81i0j//5M7j96NUf//kweP747V&#10;//+RdY7Cju7//49cjSOOL///jauMB40j//+ML4sOiyj//4ubisqJHP//jQKMMYij//+Pq46SiXf/&#10;/5JHkMiKcv//k66R9Yqd//+TaZHvieD//5HhkSSI2f//kJWQs4jD//+RQZHfisz//5MCk2SNbf//&#10;lEqTsI7Y//+UpJKXjtH//5P8kICNvP//kxGOsoys//+RoY0iiyj//47CiqiHvv//jAaIWIPH//+L&#10;MIe2gV7//4tYh+eAd///i4eIG4C5//+L84ifglr//40aig+FMP//jn6MCoff//+Om40JiIn//41M&#10;jKyHdP//jDiMRIa3//+MRoyMhyP//40ojWqICP//jf6OLoiX//+N0I25iGj//4xyi4CHkv//iwqI&#10;xIbz//+LkIgIh+D//44HieGKHP//kFyMQ4uJ//+RAI1Yisn//5DrjZKJBf//kQ2Nmod7//+RLI0s&#10;hmn//5FWjJyGVv//kYGMRYd4//+RQ4wViS7//5BYi8yKZP//jr+LMIox//+NRorHiP///4wcipWH&#10;Nv//inWJ44Sx//+IDoh8gbb//4Yoh2R/gP//hZ6G+X5///+F+IaVffL//4aFhhd9bf//hqqFlHzj&#10;//+Go4VYfMT//4czhbV9tP//iCuGLX9h//+JLIaCgV7//4qZh2CDy///i+2IcYWK//+Ls4idhSn/&#10;/4rTiPmEWv//jBSLyYZT//+OZY81iWz//47Qj+KJy///jayOeYf5//+NKI2chwH//44wjm6Ib///&#10;kJCQ34wD//+SppM5j43//5Ldk5aQjv//kcSSNI8c//+QzJCHjPT//5ExkBeL+f//kkeQb4u7//+T&#10;F5Coiy7//5N7kKKKO///kxCP9ojK//+R1I54hxv//5CEjNKF+f//j7iLroXQ//+PnYtehrD//4+o&#10;iyuHkv//jx6KKYcJ//+M2oc8g9b//4lyg0R/Rv//h7aBTHz///+I0YKNfnz//4u3hfSCgf//jaaI&#10;loXn//+MRIe4hdH//4lEhN2Dh///iLmEO4MO//+LVobHhVL//47wiqSIc///kTSNlYo4//+QO415&#10;iJT//406ivyEdP//iuSIYYB3//+KZYbdflj//4vLhxx+6P//jS6HyoCH//+NSIfRgV7//42BiHqC&#10;Q///jgiJroOG//+NwYoChDz//4zZiUOEQ///jIeIoYRS//+M2oiahHH//43JiZSFFv//j2SLdIaD&#10;//+Pi4t7hlf//40ziBqDYf//isiEOoCP//+KrINDgPP//4wKhTyD0///jIGHmoYc//+MJ4lxhxz/&#10;/40pjAKIy///jzOOw4rm//+QfpAsi7///5FlkPuL+P//kmeR9IzC//+SupJjjfX//5LMkrWP7P//&#10;ksKS+pHo//+STZKmknf//5JNkoOSC///kjuSLZCO//+QWJAPjSr//42fjSWJlP//jFKLdYgM//+N&#10;YoviiQb//4+QjVSKyf//kJCNo4r8//+Qe4z+iib//4/9jCqJkf//jfGKB4gM//+KoYbShSX//4gw&#10;hJKCbv//iBKErYGJ//+J9obmgvf//4vpiVWFFv//jN2KtoZM//+NZYtAhj3//446i42FmP//jp2L&#10;IYSp//+N14nWg+H//43MieCFHf//jyiL34fn//+PZYzfiK3//48IjN+IE///kI+ORIld//+TopEN&#10;jI///5Ztk/WPe///l1CVepAH//+Vd5SDjZv//5H9ka+J3P//jrqOl4cF//+Msowrhgn//4xgixCG&#10;8///jcqLnYlP//+P+o1Ti/X//5I3j6mOHP//lHiSUY/Q//+Wk5SukU7//5f9lfeSkv//ly+Uv5Js&#10;//+T65EBkGD//5ATjOqN3f//jXKKk4we//+MC4oiiu7//4rRikeJV///ibiKZIe3//+J74sPh4D/&#10;/4tHi+GIaP//jNeMJomG//+N9YuOimD//45WimiLFv//jmSJl4wl//+PKIo7jf3//5FhjL6Qi///&#10;lGyQMJLV//+WYpKZk2z//5XVkoGRvv//k++RCI+U//+S6JCGj0r//5MEkWqQrf//kyqSb5HF//+S&#10;75KxkZv//5KZkkWQxv//ktqSNJCH//+TqpLikTL//5Q0k4+R6P//lBWTp5Iq//+TxpN9kmX//5N9&#10;kziSv///k0qS4ZMn//+T5ZMplAv//5YhlNWVtP//mX2XaJdg//+cFZkZl4j//5yEmKeVsP//m8uX&#10;OJOw//+bf5aik17//5sLloSTsf//mXyV1ZLa//+XopUMkTn//5a4lQKQNf//lkiU94+X//+UyZMc&#10;jar//5ONkLOLm///lQSQkIwg//+XV5GejfH//5elkbmOlf//lpOR3I7G//+WxpQzkSD//5l8mSaW&#10;cv//nO6eD5wZ//+d4Z9snhz//5vTnPib5P//mWWZwpiF//+YlZg2lqn//5ksmF+Wqf//msOZuZhq&#10;//+clpsdmrP//55knAWcbv//oIuc/53O//+iSZ4Nnuz//6JwnmWfVP//oWOdzp7p//+hhp23ns//&#10;/6T6oBagi///qxmlGaRM//+ws6pCqDL//7I/q+qpav//rxKo5abe//+pTqMhoaz//6IvnBuakf//&#10;m6SVzJO+//+ZF5NMkPP//5v9leSTcv//ow6c0Zm1//+qWqTvoDz//60qqc6jff//qgapI6JY//+j&#10;E6QAniH//52OnvWauf//nWqd75s3//+gI56wnNf//6H1ngecH///pA+eCZtV//+nt6CenOf//6oG&#10;ovqegP//qMKihp2R//+lKKAwmvT//6DwnX+YS///nEuaYpXB//+XwJb9k5z//5Q+k96SMf//kVmQ&#10;npBr//+OHYyQjQr//4tiiUCJbf//ivmJDYh7//+No4yqi67//5FjkXqQ2///lEaUx5Uo//+WLJZG&#10;l3///5f7l0yYf///mziZ05nl//+g5J8InTb//6fmpZKh3P//rTqqdKWh//+uLKtLpp///6v+qaem&#10;R///qjCo36du//+p26mbqjT//6n0qnusq///qP2p4Kyr//+mb6eDqZH//6OfpQ2lN///omykjKJp&#10;//+jsKaVosn//6UZqEGkPf//ov+ljKMG//+d0Z8xn1H//5oKmkKdOP//mm+Z+58L//+dDpxkopH/&#10;/58jnnukxv//n5Se8aRb//+ft585oqf//6H9ogSiw///ppyniKYZ//+rRKzVqun//61zrryuTf//&#10;rDqsTa4+//+p36ixrH3//6hWpt2rbv//p1Gmx6uT//+mjKearPX//6aNqQWvkP//poGpu7Gi//+l&#10;sqkfsd3//6Pyp1+wJ///oXmk2K0R//+eq6HZqV7//517oBmnS///n4ihFaiX//+kF6RIrHv//6ox&#10;qXKyAf//sK6wFrga//+1BrWqvGP//7aIuOa+bv//th+5/b8R//+0GLjivfj//7F+tr+7rf//sD+1&#10;obpI//+wTrV4uiP//66LsyK4Ov//qbKtzLNt//+kQKh5rpT//5/WpMKraf//nDah4qkj//+Zn5/D&#10;p1H//5hjnqWlzf//l76dmqPd//+X0py+om7//5lYnUmjav//m5ufFaZj//+dhqDaqPL//54foLuo&#10;U///nEOdXqNA//+bKZrYnpL//57WngigAf//pbWlQqaE//+riauorXP//63GrlSxjP//rEitV7In&#10;//+pP6r2sRL//6cKqUCwLP//ptupF7As//+oWqppsQ///6owrG+yyv//q/yvCbYN//+stLDluXr/&#10;/6rJr/S6Hv//po+sKLc5//+iLqd5svj//52/oeOt+P//lw2ZcKZn//+QbZFBnrv//5CXkRSd2v//&#10;mTibOqYi//+kjamesp7//6p/stu7Iv//qRmzlLxn//+ka68+uPz//51Tpzqxi///lB6ctKdh//+M&#10;OJOWnvP//4fUjfSajv//h+aMx5qi//+OY5JsoK7//5tfnxusVf//qpuuDLkZ//+26bnFwo3//74Q&#10;wOfIiv//v2rD6cvx//+7Y8L8zIT//7RTvyDKav//rGe5ScXt//+lOrLQwDn//6Dcrlm8OP//oLmt&#10;6bwT//+jubCdvtv//6YmsoPAx///pZyxBr/P//+j/K5Dvm7//6NnrQG+vf//o8Ctlb/x//+kZa8n&#10;wOn//6Omr0PAJv//n1arC7wk//+XlaKmtbj//5CYmwKxQ///kJabDbQc//+cSagXwgn//6/7vlLX&#10;OP//vy/QJukU///CutVl8TD//8Bj1Bnyw///v4zUXPOD///Ao9a99RD//8B315H10///vfDVkvVT&#10;//+7XNOk9P7//7rK1E719v//u1zWHvdi//+7fNZb+B///7ri1FX36///uhLRafbA//+5f89i9R3/&#10;/7kpzunz3P//uMHPU/Ow//+4Vs/r9Nf//7gD0GX2fP//t5nQd/ej//+3C9Aa9/f//7bFz8v34f//&#10;tujPvvgA//+339CQ+L3//7lE0gH5fP//ukDTL/mM//+559M6+GD//7iZ0r72mf//ty/Sn/VI//+2&#10;V9Mf9J7//7Xi0xzz1f//tbbSBPKI//+169BF8Wr//7c8z4bxN///uZ3QVPFs//+71dFd8KX//7to&#10;0CLuM///uIfNQeuc//+26cyp69f//7i2z/PvZf//u5rT8/Od//+8x9WC9cr//7w01R312P//u0XU&#10;t/Ti//+7StWs9G3//7xJ15304P//vHrYc/Wj//+7Stez9hb//7le1cb17f//t9HTYvWb//+3ydHo&#10;9gL//7jC0WP26v//ucvRUPfl//+7ANHy+I///7wD0qT4i///vLLTF/fH//+9N9Nr9un//70M0yL2&#10;VP//vCnSavX0//+7ONIZ9bb//7qg0j312f//uffR5/XL//+5I9EJ9Sb//7iq0Mr0P///uDbRNvOd&#10;//+389Iu87f//7kZ1Fn1Gv//u2/XAPbS//+8s9et913//7s91Q32bf//uMfRlfWf//+3hM/a9gf/&#10;/7ecz6326v//uK7QZ/eA//+6RtHr9+7//7sq0yv4EP//uvnTM/ee//+6stJe9tX//7rl0Wf2Of//&#10;usnQgfXW//+6rNDC9gv//7sK0nj21///uyHUF/ce//+6GdQt9fn//7j508nz5f//uRvUm/KJ//+5&#10;u9Xq8k///7oD1mPy3f//ua7VJvOI//+4/NKz86D//7mS0bnz6v//uzHSgfTQ//+8HtKj9WH//7vJ&#10;0Nj1OP//uwXOWPSs//+7TM2v9KD//7v9zpP0tf//u+bPLPRi//+7EM7Q8/z//7l6zS3zcP//uCPL&#10;ffL+//+4xcvt85z//7txztn1Vv//vnPSYvcH//+/5dQ493D//6EFuR3ds///ofq6Ft+1//+iRLs0&#10;4Qr//6Fzu0jgo///oMy66uBq//+gP7nw4Pn//6BNuUji5P//oZC5/uXv//+hd7nP5xn//5+NuG3m&#10;Sf//nnW4e+Zh//+eWLmN5p7//51ruPXkEf//mz217d4m//+ZOrJZ1+D//5kbsNfU+v//mp6xy9ZN&#10;//+coLQs2nj//58ft4jgOf//oVa6bOVZ//+iwLvY6I3//6O2vFXqEf//pHG8s+pb//+kcLzn6Sv/&#10;/6Iyu2LlY///noy40uAq//+db7kC3bH//5+yvFXfAP//ojy+3+F9//+idr2/4lH//6C2uhPgnv//&#10;nzi3Vd4h//+eArYk2/H//5yFtbvaiv//nBy2mduP//+dyLj+3zD//6AIuy3jBv//oR67rOT4//+h&#10;WLt85V7//6D1uyDk5P//n7W6NeQA//+eirmA46r//54IuX3jw///nbO5o+Mu//+dRrlw4WP//5vr&#10;t/feEP//mqK2eNs///+awLaz2zr//5usuBTdif//nSW6AOE5//+e9rvU5OD//5/TvE3msf//n7O7&#10;6ec9//+e3btx53n//51murznHv//nIa6b+Yx//+cC7nq4+D//5sEuETgA///mme20t0o//+bWrby&#10;3aX//52huGfgwf//n665beMf//+fl7gH4Yb//55ytZHdlv//ncez99qo//+dLbNG2fL//5zBs/nb&#10;tf//nK+2Ct9C//+deLkQ40T//572u83mMf//n1e8I+XQ//+fVruQ45n//6Ahu9viLP//oHK7y+FF&#10;//+ge7u04Rn//6EAvKbiL///oQq9XuMt//+f1LyG4ub//57NuzLiav//nwi6puKM//+e67mT4dL/&#10;/57ouNvhN///n6S5quG8//+f8brg4ZL//56rurfe/v//nEK4stsP//+b47e82k3//553uTneEP//&#10;oRS62uJH//+h/7sT5CL//6F8ud3jtv//oJq4J+Jj//+f1bbr4Rz//5+EtzTg4///oFm5weJW//+h&#10;0b0w5Cb//6J0vuvkUv//og2+WuL3//+hyr0P4g///6J9vITin///olu7XuJg//+grLkK4G///5+0&#10;t6bfpP//oFC37uFL//+hLLiP47f//6FGuMflTf//oGi4iuVj//+fgrin5RX//5/tuhrl9///oMm7&#10;eObr//+gCrqI5Vv//53gt/DhXP//m9i1sd1p//+ay7Sm24j//5yntoDdpf//oJa6MeIN//+iDrtK&#10;4zD//6FKuqThqv//oHK6s+C2//+fF7pm4Ez//53iubvgvv//neO5suKH//+fE7qZ5UH//6B8u7nn&#10;zf//oSe8IujM//+hhLwZ6LT//6Hqu8roEP//ohO7Gubf//+h9rqX5UH//6FounPjgf//oau7tuMV&#10;//+i0L2l457//6L5vYnh6v//or67892D//+izLoC1xj//6IDtsvOnv//oPWy4MXZ//+hnrA/v3D/&#10;/6U2sHW8r///qxyzlL0t//+v/ra0vhT//7Fetxu9If//sGC1Mbro//+vDbJPuEX//6/HsO62wf//&#10;tCCzObfo//+337V4uEH//7X/stSz8P//r/6sva1a//+q76g0qYT//6i/puGpN///qKanoKo7//+q&#10;fqocq/H//66nrtevdP//s+e0fbRI//+26LcYtuD//7VktA20d///tUeyJbMK//+7Tbcet/D//8An&#10;u3y76v//ugq0k7U7//+wt6o0rAz//7Xfrtyw8///yNDCFsGc///XN9Dnyzb//9VMzzbEaP//xyjB&#10;eLSX//+1aK/+pFf//6WRn9SW+P//nCCVr4/y//+aoZO8kI3//5udlLOTJ///mjCTOpKE//+V/o7Z&#10;jpn//5LQi7OLw///k9ONDYyw//+YipHxj7f//53Ol0qSF///njCYUJDd//+WsJKTi0f//4vFigSF&#10;cP//gtKCs4Im//99XH0zgNb//3wWeiWByf//gAF7HIZw//+LboMFkPL//6BvlKyi1f//vECuf7oD&#10;///WtMm+0MP//+kF34HiUv//7xvpPukv///oueRA4eX//9bg0PnLtv//weS5VrD6//+zxamxn2X/&#10;/61lpBOZbf//qs+jwpmF//+qC6UOmyL//6fUo3uZfv//pxOiSJiD//+rhaZuncv//7IjrZynG///&#10;uFy0Xa/3//+9vLjxtSD//76Ot4iya///uiSw0qmF//+0c6o+oRn//65RpNeafv//pieeHpLt//+d&#10;gZa8iwj//5a5kNqFK///koCNXYI3//+Q84xegev//5HkjVmDTf//lO2P+IXE//+b5pZ6i5n//6cu&#10;obOVzP//sCurMZ5K//+tgKnCnIn//6CWnqySZv//lJ6UaYnu//+PC4+Phnv//401jV2EZf//jLuM&#10;LYIw//+Nw4zMgcn//49pjiqDev//kFaOiYYM//+RRY6viV3//5NykDONZv//laKSSpAL//+WY5N1&#10;kBn//5Y6lAOPG///leuUeY6D//+Uv5PTjW3//5H3kRGKnf//jhqMw4Zi//+KkYieglf//4kEhraA&#10;Mv//iT6G3H94//+I/4Z8fa///4amg9J5hv//g2GADnTO//+A8H0kccD//39aezhwN///fX55Tm7D&#10;//97bHeGbT///3pRdu5spf//ez14Wm3q//99knrvcGb//3/mfTty6P//gax+w3UV//+BsH6Idej/&#10;/377e/F0yv//e0Z42XON//94vHc8c7z//3d7dt10Mf//do52i3Nc//91lnXacYL//3UhdU1wOP//&#10;dUN0+nAR//91x3UPcMb//3bPdixyRf//d/l4DHPq//94Y3lddK7//3dWePRz5v//dNt2rHGT//9y&#10;THPibqb//3FvcmJscf//cghx/mrC//9zCXHUaO7//3PncVpm2///dD5wPGSb//90bG8GYvv//3TY&#10;bohivf//dYZvE2O0//914XAJZK3//3QMbzljmP//cKhs0GFc//9u6Wu0YVz//3A6bSJkev//c39w&#10;E2iq//92c3Jpaxv//3eecwJq5f//eDxzX2o///950XUTa3z//3vMd2luTv//fDR4PHCN//96Ena2&#10;cNb//3ePdSRwyv//d5R2anLq//97g3uaeEz//4I0gwx/Vv//iDeI9IRa//+LJor4hSX//4p/iQWB&#10;7P//h/CFSX0m//+FaYHyeQn//4HmfbF0MP//fRx3t23L//95Z3JXaBL//3dobt9kOP//doJtfmJQ&#10;//92UG3aYkv//3aGbv1jk///diRvJGRs//90Q20yY0z//3HYal1hMP//cnlqpWIJ//94pnCjaFf/&#10;/4KVepRyJv//iueDQ3pT//+NVYajfUX//4qphXB7/f//hl+CpnlV//+CkX/Hduf//4D1fmx2gf//&#10;gll/n3kN//+FFIITfG3//4c4g/1+Dv//iNeFdn5M//+KPYa/fov//4sah5p/Ov//jGmIz4Ct//+N&#10;2YnXgSz//41KiMp+T///i2uG0Xou//+KFoXXeEX//4hRhGN31///hZmBR3cY//+DcX4bdf3//4J3&#10;fBZ0mP//gsp713NB//+FOH4Fczz//4gsgJBzmP//iM2AU3Jo//+Hin4DcQP//4awfLBx6v//hrF9&#10;BnRV//+GK31ndVP//4WpffF08///hpeABHWI//+Jm4QyeGr//49Tiq19aP//lreSFoLd//+cPZck&#10;hif//55jmMqHQf//n6yZdYif//+geJkHiYr//5zIk62Fw///lEeKB335//+L54GSd4L//4dJfWx0&#10;yv//h7t+AXWZ//+LEoEad+z//4zmgvl46P//i4mCOnev//+JXYDZda3//4lKgUV0k///ipWCxXQN&#10;//+MQoS5dKv//446hzR3N///joWH1njb//+NyYaeeHn//49ThsR4wv//kemHlHmQ//+SrIaVeO//&#10;/5J4hJR3ef//k8SEVXds//+VLIVReF3//5SBhcF4jf//lYKIonqB//+Zto50frf//5r8kLR/t///&#10;lv6NM3wX//+UMYqpefT//5ZijRp8iv//mFaPln9H//+VJY0Kfab//5EDiUZ7Of//kMiJFXxE//+R&#10;x4qCfsz//5EnixaAX///kUeMwoJs//+UdZDqhg///5bskzuIBv//lbeQ4IbM//+W4pCWiIj//6FZ&#10;mjOSz///sRaqRqDc//+6bLSOp9L//7fHskyjwf//samrtp1///+zP6xAnp7//7tIsvCk5///xda8&#10;Ha1X///RiseUuV3//9qN0c/FVf//2yrTg8c4///YudGJwxf//9lL0unCRP//2D7S+cGy///OI8mC&#10;uDf//7/juxmpq///tWmv0Z6K//+vSakkmJz//6lZo9eUU///pDGgRJIL//+gDp2nkIH//5o3mKuM&#10;W///kwCRuYYL//+Ms4tSf/P//4iQhnZ60v//ha+BznW6//+ClHvdb5f//38+dXJpIv//fo9yfGXE&#10;//+CBnUpZ4j//4YxecxriP//hl17CG1L//+E7HrLbkn//4cmfk1yNv//i6yEEnbe//+MNIV4dpf/&#10;/4isgktyef//htuAinCy//+HxIGbce3//4dkgYdx2P//hB1+fW72//9/8Hoia0r//3z7doJow///&#10;evxzoWbf//95x3HZZXb//3oocmFlkf//e490pWb6//980HcaaMj//30aeH1qCP//e5N3kGlm//94&#10;FnQWZmz//3SVcDRjKv//c81vKGLC//91bXDXZQv//3YfcahmUP//dPFwK2Uw//90iW8OZHr//3Y4&#10;cHhmUP//eANzOmle//94snXmbBP//3kXeFludf//eWR54XAI//95WHn5cDP//3oZehFwO///fV98&#10;YXIz//+ClYC3dgn//4cYhJ55Rf//iMuF1nmh//+H6oSBd2X//4Y8gnp0m///hT6BXHMR//+FPoGd&#10;c0j//4XygsN07v//h0yEV3en//+ImIU4ehb//4kGhJd6x///ibmEB3qf//+MGYVme0b//47ph5l8&#10;Af//kIyI4nvJ//+QFIhEekH//43QhhF4FP//ipaDGHXS//+GT38zcrD//4FTeppubP//fHV2Dmng&#10;//94tXJxZpH//3ficXVmfv//eZhyp2kW//97pXQRa3z//3zpdPJsGP//fEd0XWoA//97WHOlZ5f/&#10;/3z7dTdoUv//gD54C2tP//+CKXnBbVT//4KBeq5t9v//gp98KW6+//+CYn06b7X//4D/fGNv4P//&#10;f0t6iG+G//996HkNbxH//3z1eH9uzP//fAt4Wm5O//97gHhibXP//3z4eb9tYv//f0p7Jm1C//9/&#10;i3oOa1j//35od7ZpRv//frJ3Q2nO//+AVXh5bBf//4DoeK5tCv//gAF3hGw///9/Vnbsa63//399&#10;d4RsCv//f694M2yK//+A2HmEben//4QEfGRxDP//h2J/aXRA//+I4YExdc7//4kMgqR2lP//iYWF&#10;EXf4//+MDYlEe0b//5CFjht/uf//lHqQ84K8//+VzZCDgp3//5P7jVh/lf//kMSJknul//+OxYeb&#10;eQ///47Fh+F4df//jpOH9Hf7//+LY4S4dPL//4VufoFvDP//f4N4amiI//97JnQhYy7//3gFcR9f&#10;jf//dXRueV1b//9z3GyoXJn//3M5a6tclP//cfRp+Ft///9wUmegWaD//2/vZhRYev//cXRmGVi4&#10;//90C2ddWff//3W7aEJa0///dkxoi1sL//92qmjQWwD//3X1aCdZi///dKRnK1dU//9z/Wc6Vi3/&#10;/3P5aDFWlv//dBppfFhP//9ztmorWkT//3Mgakpb+P//c0pquV22//9z6mtwX2f//3QIa8hgsv//&#10;crRq12C3//9wumlTX57//2+AaKJeQf//bv5oo1zC//9uuGiaW0P//25PZ9JZ2f//betmglji//9u&#10;MWXSWPb//25UZYdZbf//bZBk51mX//9ssGRRWhz//2xqZABbd///bLZkEl2A//9sXmO3Xur//2ol&#10;Yd5eQv//Z91gIVzs//9oOGDtXV7//2vEZKtgZv//cY1qg2Wm//935HEdbGT//31pd1ZzxP//gbN8&#10;YnqA//+GRYFNgJ///42ViKeH6///lk+Ryo/s//+b0phklQ///519m1GWpP//n7eebpib//+iyqHv&#10;m2X//6Mtojyby///onGg9JtH//+kD6IRnTz//6XrpEaf////pLqkRaBt//+jC6OZoDr//6SVpQKi&#10;TP//pv2mFKR5//+mh6Oyo4j//6cXonmjT///rOSnW6fh//+yyK3orML//7IYr2ur9v//rZ6tXafd&#10;//+qGasNpHX//6dDp/Khfv//pVSlE5+R//+m86YJoUv//6pEqTuksf//qeupA6S7//+mVqVYodb/&#10;/6ZBpOaiJv//q2+p8KdP//+uoK2lqrv//6rfqr+njf//pa2mJKJ2//+lZKYYoYz//6b8qCOjC///&#10;owSk06B3//+aPpw2maX//5WAlq2Vwv//mGCYKJe+//+dLJu8mnD//563nJiZkf//nkGcB5cl//+f&#10;b52ql1j//6FZoEyZL///n1uef5dD//+ZxJfAkMX//5fCk4KMbv//nXKXKo8v//+mPp85lhT//6q9&#10;pCqajP//qxalAZvo//+tgaeIn1///7FSq6OkaP//rdeo86Kh//+hNp0Nl4D//5SSkG2LLv//j4uL&#10;BIVs//+Q3Iwthef//5LfjliH0P//kpCOV4hG//+RUI2viGT//5GEjxaKE///kniRrown//+SD5Jx&#10;i+P//5BzkN2JNP//j5yPMIad//+PTo4UhQL//45gjOuD9///jWCL+oOk//+NyIw+hIr//489jVqG&#10;E///j7WNxYcU//+O5Y18h+7//44mjaqJe///jbSOEIrJ//+NiY5Uiub//4zzjcaJQP//i3WMIIZE&#10;//+KC4p5g9b//4lyiXmDRv//igSJcYTH//+LConJhrT//4tWiXyG3f//iouIPYSi//+JBIZVgPP/&#10;/4d+hHN9Tv//hjuC9Xqb//+FPYHbeSn//4VEgch5mv//hwuDLnv+//+JD4Rvfhr//4kAg1B9bf//&#10;hrZ/9no7//+EWH0Ddzn//4RzfWp3Lf//hpiAv3mS//+HRoMQesv//4XogxR6O///hUSDE3pj//+G&#10;04R3fC3//4jXhdR9qP//iSuFjX1V//+ITIR/fJz//4dng758wP//hwuDfX19//+IA4RcftH//4md&#10;hcCAD///ioKGhoBJ//+Kgoadf67//4qfhu9/hP//i7WIZIDn//+Mx4oCgsz//4yRimSDjv//i0aJ&#10;YYLz//+J0Ie2gc3//4jnhlyA7///iEmFuIBZ//+H04XagCf//4flhraAtf//iGaHpoGn//+I8ohB&#10;gkj//4h1h6eBYv//hpyFqX7d//+FNoP9fNj//4X8hFB9Pv//iJmGZX+f//+LE4hNgdn//4w0iOyC&#10;vf//jMCJEIM7//+NOolHg93//40hiUuEMP//jKuJUoQl//+LmYjRgxz//4lUhrqAKv//hmiDZnwC&#10;//+Em4EAeP3//4UMgR942P//hg6CaHpP//+F5YMIe3P//4U2gzF8Bv//hKODHnvu//+Eq4MSe6//&#10;/4Vjg0h8Pf//hcyDLX1t//+GRIOlf6///4bkhPeCa///hp6FsoOX//+F+oXJgv///4Yfhg2B+P//&#10;hx6GroFT//+IfId+gUv//4n1iFyBzf//i4uJZILQ//+M+YpnhAv//41BinaEYf//jEaJkIN3//+L&#10;i4kYgmb//4xtimiCpv//jouNIYRh//+P0I8FhhP//49xjyyG+v//jxqPQIhk//+Pp5A+ir7//5AV&#10;kRqMsP//kBKRNo1u//+PnZBnjJ7//44QjkqJ/v//i+KLyYcc//+KMIo2hcr//4hyiNeFGv//htmH&#10;gIQe//+GWobkg0f//4b9htmDDv//iP6Hv4Rx//+L44mHh1///44OiwyKBv//j5eMjowd//+Q3o4+&#10;jfb//5ETjveOvP//kCuOXo4S//+OnIzVjAT//4z3ivKJMv//i4yJaoax//+KhIiOhTz//4qEiOKF&#10;Wv//i7CKIIZ5//+NZYtvh0j//49rjNGHkv//kNyOCYdl//+Qko5Chr7//466jV2GLv//jBuLl4Xc&#10;//+KdYpthmb//4sOi0KILf//jGuMvYlz//+MWYyZiFn//4l5iZKELf//hYWFln9p//+EaIR9fh7/&#10;/4YWhfR/3f//iA6HTYG3//+Jj4gDgsX//4qkiHWDZf//i6iJE4Rl//+MWYmAha///4yLiZKGuP//&#10;jIiJuodM//+MiIoyh5b//41bi6yI1v//jvSN34sD//+QjY/PjNf//5IskUiN2f//k3KR0Y2G//+T&#10;OpCMi0f//5FFjbqHxf//jgyKNYRL//+LXIeRgmb//4q9hvmCbv//i4+HuYL3//+MJohYgrL//4o2&#10;hpWAUf//haqCOXwq//+CVn8iecP//4NvgMR7z///iEWGjIFb//+Neozbhyf//5BlkKCKt///kRGR&#10;w4wy//+QVJEzjGj//49hkESMNv//jyWP84w9//+Ogo8bi0j//4zajQiI9///i7eLPIcy//+MTord&#10;h1///43xi2uIqv//jvSLcokq//+O4oreiJD//47UixuIgv//jo2L9Ikn//+N44ygiiL//448jeyM&#10;Qf//j9qPx48u//+R5ZF6kcL//5Nwkm6THf//k9SSPpLN//+S85DhkNj//5DGjj6Nav//jlGLOImu&#10;//+NmInFh4///48iiouHXv//kheM7ohV//+UXo8QiPL//5R2j4yIk///lC6QD4lc//+UKJD2i2T/&#10;/5KbkEKL3P//kGKOmYq7//+PMI2DiYL//47XjNSIhf//jwGMdogM//+PaIyBiDj//5AOjQaI6P//&#10;kUKOKIoJ//+SkI9Lixn//5M+j+aL4///k0iQG4zM//+S3pATjfL//5Hhj5aO0v//j+yONo69//+N&#10;qIyMjgv//4vLix+M5///ihiJooqU//+JuYk8iGj//4uiixOIKv//jmmNw4kU//+Qx5AJigX//5I5&#10;kYyKav//kpaSRYpN//+SPJJ5ihr//5HGknKKSf//kfCSn4sn//+SvZLojDn//5P0kxWNF///lP2S&#10;tI1x//+VUpGPjUn//5VZkIyNTf//lFKPOYx6//+RCoxEiP7//40TiNmD////iuiHMYBc//+KhYc9&#10;fwP//4rriAh/xf//i7mJJoJA//+MjopfhWT//4zei06HsP//jE6Lh4hH//+LJ4swh4///4qdizuH&#10;Bv//i2SMQ4dX//+MvY2nh7r//42ejmiHnf//jW+Nx4cj//+MJouXhnX//4rpiRWGLv//i36Ic4dX&#10;//+N0ooRicD//4/MjAmLZf//j8iMboqT//+PRYxAiKL//4/cjKaHWv//kNGM5Iaw//+RsYzShuv/&#10;/5JVjM6INP//kg2MbImU//+QbYtKibz//42miWqIG///ixGH64XK//+JjIeIg/j//4h9h4yCff//&#10;hymHKID7//+GiYchgEn//4dViAeA2P//iS+Jl4IK//+LE4szgxX//4txi5GC7v//ik+Kb4Hk//+J&#10;B4iwgSz//4g+ht6BJf//iFyF2YIP//+JuIZqhAD//4sgh6KFaf//izWIV4T8//+LDYmPhJ7//41W&#10;jWOHYv//kM6R1Ito//+R95MUjFb//5EbkcqKuv//kMeRA4oe//+R1JHOi/z//5Owk7OPif//lPCV&#10;PZKV//+UXZTnkvf//5Jkks2QuP//kJeQfI3Z//+Qgo/FjHr//5GTkDqMJP//kvyQ/IvN//+UFpF+&#10;ixj//5PDkL6Jqf//kf6Ooofj//+P6owshp3//45UikaGJ///ja2JcoaP//+NiokLhvv//41piFOG&#10;X///jKyGzIQi//+Lr4U5gYX//4v7hViBBv//jgmHq4N3//+QvYsVh3///5FYjJ6JwP//jgOJ9Yeo&#10;//+Jc4WKg3D//4fqg7uBgf//ikqF4YM3//+Of4pRhvf//5F9jgGJvP//kH6N1ohy//+M3IqTg/j/&#10;/4psh7OAC///iqqG+n7g//+MzohagLz//45zifuDbP//jiGKWYSW//+NgYqMhMf//41Bit+Emv//&#10;jFuKEIOV//+K/ogoghL//4pphpmBIf//itaGMIEK//+MNIdegg7//44TiZGD7P//jmyKFIRW//+M&#10;eIeGgk///4qShGeAcP//iq+DvYE0//+L8YWHg7j//4wKh1SFJf//i5qI44Wk//+NQowDh8n//5A7&#10;j7uK2///kkCSBYyI//+TxJOKjVj//5SIlFON0f//k4KTfI28//+RxJIrjjX//5BAkSOPSv//j5SQ&#10;nZBP//+QSJDukSX//5C7kMGQgP//j0qO1425//+NO4x/irj//4w2ixOJGP//jLCK6Ije//+NkYsX&#10;iN3//42NipGIJv//jReJ7Yeh//+M6Ym9iDX//4wAiOWIT///ieiG3Iam//+IOIVJhGL//4ibheuD&#10;x///ituIg4V0//+M7Irlh5b//42mi5aIPP//ja2LFIc5//+OKYqhhdj//45XigWEsP//jWyJBYQl&#10;//+NF4ljhZn//44Gi3aIWf//jlSMvYlE//+O5Y21iVr//5HckJaLsP//lgCUlI+M//+YtZeMkiL/&#10;/5i1mDWRy///lf+WKI60//+SBJJriqT//47MjuSH7v//jVCMuoeS//+N/4ySiZ///5BqjjuNMf//&#10;koSP54/i//+TSpCbkIP//5OqkR2QIf//lIaSFpAd//+VeZMokMb//5SGkk2QR///kSeO3o2r//+N&#10;josIiqL//4tTiLWIsv//inaITof6//+Ka4lSiCP//4tPi1uJT///jVuOAouU//+PXo/SjW7//5AW&#10;j5qNg///j4yNtIxM//+OR4soiw///4zjiPqKpv//jK6Ih4vH//+Onop4jl3//5HbjdmRF///lM+R&#10;MZLU//+WeZN+k4H//5cBlMWUB///lymVu5Uo//+W5pZ6ljL//5WwljyVqv//lI2Vj5Q7//+U+5XJ&#10;lAD//5b2l1SVkv//mPCZG5d+//+ZPZmGl+3//5gBmIOW8///lxiXtZZv//+WlJcMlnP//5Xgle6W&#10;Of//laCVBZYN//+WwZVbllT//5myl3yXUv//nKyZopeq//+dKJlalcf//5v2l5qTU///mveWhJJT&#10;//+ZwZXMkdn//5fzlN+Qvv//lqCUfI/B//+WBJSij17//5UKk/mOrf//kuCRWoyP//+RjI69isX/&#10;/5ORjwSMDv//lvmQ9Y7///+Yn5JVkPb//5hck2SR9f//mC2VuZPl//+aI5ppmEj//50Ln0WdGf//&#10;ncCgpp6e//+b/p5+nIX//5n/m5uZff//mMeZkJcm//+YFZhflfT//5jLmLaXCP//m1WaqJo1//+f&#10;JJ1ynfX//6Kjn9Sgpf//o4WgOaD8//+haZ6Mn2X//56onHudlv//nm6cSp15//+iKZ81n+D//6fL&#10;o8+jW///q7inJqWL//+sFKdSpU///6oIpSOjmP//p2qiUaF2//+j6p64ngv//6AZmvOZ////ns6Z&#10;i5hj//+hpZv9mq///6gCokGgLf//rnWpoqYC//+wF61PqFP//6s0qsalnv//onWjqZ93//+bX5zp&#10;mgL//5oqmqyYt///nQubd5nD//+fipuJmT3//6FEm2aX2P//pFedspip//+oM6HKm5P//6oVpKGd&#10;3///qDmkKJ2U//+jYKDNmyb//52rnE+YN///mL2X/ZXc//+VIZRQlAT//5JikPKRvv//kDaOE47n&#10;//+PiY0vjTX//5BqjpuNsv//kiqRSo/+//+UDpO1ktH//5X4lVGVQP//l7GWNpab//+Yz5aZlpT/&#10;/5qEmAuW3///nzyc9JpP//+mYKRloIT//6yNqsymTv//ruitV6kX//+tvayHqUb//6vIqx2pX///&#10;qpaqmKqj//+plKo7q9X//6etqLGrAv//pOml/6fG//+ilqPDpAT//6Hfo4Sh/f//opyk7qIp//+i&#10;8qWGopn//6CRooigq///nESc+J0M//+aHpm2m/X//5w+m3Cfg///oBWfiaTW//+ifKJOqAX//6H4&#10;odim5v//oDugAqMw//+hFqEmobb//6Xdpr2lLf//q/mtp6ub//+vgLEwsIj//67br6qxLP//rL6s&#10;ca+D//+rU6qjriD//6o4qk+tjP//qVSq8q4s//+o3Kv5r97//6fUq7qw1P//pgOp6rA1//+jgqb/&#10;rff//6CEo6WqjP//ncOgsacV//+cqZ9EpWf//55qoDCm0f//ommi8Kqq//+nw6c4r+v//64mrW62&#10;Pv//s/m0NLwo//+357ndwH///7lhvSHCpf//t168acEW//+y67iPvHr//6+ZtUy4n///rr60ErdJ&#10;//+te7Ittcb//6owrnyyoP//piWqxa9p//+iWafRrQT//57vpSSq3///nAGimaiF//+Z9aCtpjT/&#10;/5jYn2qkNf//mH2eaaLh//+YqZ2/os7//5jtnWyjzf//ma+d0qVM//+app4NpXH//5mNm7ehlP//&#10;mCyZV5zV//+aZ5tknLT//6AUoV2htv//piOnbqiA//+pw6qirZj//6o8qsmvwP//qKGpZq/A//+m&#10;g6fFrqP//6Xqp3quD///p5CpNK8k//+qDqv+sa3//6w/rwS1bP//rN6w47jC//+q+rBAuaD//6bd&#10;rNO3Of//obWnV7Jh//+b35/2q8L//5ShlmujO///juKOx5xK//+Q2ZBsnZ///5r0nFmoNf//pjSq&#10;+bVY//+rN7N6vSj//6nitFm+I///pwOx7rv4//+i7q0ntzn//5zMpg2wSP//lyufk6qc//+TU5q5&#10;px3//5Gll9ClY///lTGaiqhx//+fM6SPsan//6sZsNe8XP//stC4vcKs//+1HLtlxIX//7RMu9TF&#10;Nf//sgG7lMX3//+ukroZxcz//6mwtlTDWP//pGSxRL9k//+hDa21vI3//6EWrWO8cf//pBWv9b7h&#10;//+nG7J0wWP//6cesc3BfP//pQavDcA0//+jCKzQv0b//6HirAy+pv//oWusXL4R//+ftKsevCT/&#10;/5pvpY23eP//kqqdBrHL//+NVpc+r9b//5AHmoO2FP//naCqJ8Zl//+w38B+28L//74/0M7spP//&#10;wPTVYPR2//+/NtS39nT//78M1Xr3NP//wBDXbvfW//+/qdff96H//70i1iH2rf//un3UgvYi//+5&#10;cNTP9sL//7mT1ef3t///ukrWefg9//+63NWu9/v//7qa06P2y///ujDSK/WB//+6adKG9RP//7qG&#10;0z/1gf//ubDSmPZA//+36dBw9lP//7ZZzmP1/P//tdzNt/Xj//+2Is4e9hz//7bFzun24///uBvQ&#10;Wfhb//+5ldIB+YD//7pa0y/5ef//uWDS9Pe1//+3DNGo9Sb//7Uo0O7z0f//tL7RY/Qt//+1mtJR&#10;9SH//7cM0tD1j///t/nSAfUf//+4tdD09FL//7n50Qrzif//u1DR3/JL//+6y9Fo8AT//7gxz0/t&#10;m///tenN3+zC//+2lc9b7oT//7m20tnyA///vKfVp/TQ//+9gdZV9Xr//7xV1Wz0U///uszUo/MX&#10;//+59dSY8uH//7l91Krzu///uaDVMvU3//+5ndU29gv//7j009f10v//uIfSN/WY//+4mdEg9eT/&#10;/7k70QD2x///upnSD/fb//+7qtLY+EL//7uI0jf3bP//usPQ5PYb//+6gdBU9W3//7p20Gf1E///&#10;ui7Qm/S5//+6StFf9Tr//7pi0f72Hf//udDRzPY3//+5FNGr9Wr//7hB0c30HP//t7/SQPMz//+4&#10;idNu88f//7pp1Or1Nf//u3LVEPXE//+6oNNR9TH//7nJ0hb1T///ugPSVvan//+6edKH+AD//7sz&#10;0or4lP//u97Sevhd//+7d9GY93n//7prz/j2QP//uizOp/VU//+7mc739Vv//70T0Bj16///vXjR&#10;YPai//+9AdKy91L//7wZ0+H3ef//um/T/vZ+//+4ZNMn9GL//7dK0tXyfv//t0HTVfHL//+3b9Oy&#10;8jH//7df0xvy6f//tyLRpvMe//+4NdF/82b//7oK0oLz8P//uu/SgvPc//+7F9Ey82H//7uVz+Lz&#10;Lv//vPXP3fOu//+96NA08/r//71ez7Pz1f//vH/PTPRk//+7bM7M9XL//7pSziL2Pv//usTO+vcD&#10;//+9L9HZ987//7/t1Of3tP//wI7VYvXY//+e4rdo3F3//6DQub/gj///oeG70OOb//+hhLxY5Af/&#10;/6D6u/3joP//oDy6jOM3//+gFrlE5B///6Fjub7ms///obS57Ogd//+gFbjx55T//57xuQLnZv//&#10;npy5z+cP//+dSriz48///5sbtbbd6P//mcOzItjh//+Z0LI51yb//5qpsrXYyP//m+W0OdzM//+e&#10;HLcb4ln//6BiuennLv//oYW7CemH//+iBbsj6hH//6Kru3Pp/P//oxe79OkR//+hgrr15X3//55L&#10;uMrfzv//nM24hNv5//+d3LpX23v//5+au8LdLP//oIe7Q98y//+gRble35///6ARuE/eu///nxC3&#10;rtxn//+cv7aa2XT//5tAtmnY4f//nCW389vY//+eoro94Cr//6CWu2nirP//oKm6uOHx//+fFLjf&#10;31P//51ct3jd0f//nIe3Xd62//+b/beq4Aj//5tAt4HgBf//mri3Dt7S//+Zx7XR3I3//5l+tVPb&#10;aP//mpm2rNzs//+b0biB38f//50sum/jTv//nxe8jubv//+gfL3F6Q///6DcveHpjv//oAS9AujT&#10;//+d77sh5tj//5vQuS7kFv//mkS3j+CS//+ZXbZd3Pb//5netoTbVv//m+u4L90o//+esLpt4U//&#10;/6Cnu5vkfv//oGC6QeOU//+fDrfF4B7//54ntezdYf//nXC029zO//+dJbU43sP//50FtqbiDf//&#10;nTe4hOTx//+eFro85lX//53hueHkOv//nUm40uBo//+eR7mU3sD//5/MuxLfTf//oQm8aODq//+i&#10;Db2+4sn//6IXvgXjTf//oPy8yOIY//+f4Lsu4Lv//58UudngB///nZS3498w//+ctba3327//51N&#10;t3zhIf//nfS46OHe//+dUrk939b//5vxuEPcW///nJW4atum//+fBrmy3ff//6AruYPfev//n6O3&#10;z986//+fKLZa3vr//5+NtgjfoP//n4S15d/s//+e9bZO4A///5+nuRTht///oZ69V+QV//+iw7/J&#10;5Hv//6JJvzPimv//oY+9cODH//+hXLwW4Dv//6A+uhzfHP//ngW3XN0M//+c3LXD3LD//51ztfTe&#10;3v//nne2sOGr//+fB7dh42T//57Wt8/jTv//nmC4UuJK//+ex7ms4ij//596utriu///n1C6m+Ku&#10;//+ePrk04W///5yNt0XfQf//m1q2At3U//+dSbf83+r//6Eru8zj4v//oju8s+RQ//+hE7vC4j3/&#10;/6CVvAzhoP//n/u8POIs//+eurtG4uf//53hukDkHf//nke6QuYi//+fp7sH6Fb//6DDu07o/P//&#10;oZ67KuhU//+ijbso54P//6MGuv7mnf//opy6muUh//+hcboa4vr//6DJuk/hI///oU+7QN////+i&#10;HLuP3jf//6Mqu0/bRv//pAC6X9aO//+ji7erz1f//6K5tBbHPf//o/WyF8Fj//+n9LLMvwL//60T&#10;tTC+3f//sKC24L6Q//+xNbZMvNL//6+/s+e6Jv//reiw1bct//+uPa93tWD//7Lwska2rP//uAi1&#10;qLfZ//+2pbMNs5H//64iqgWqbv//pP6hCqLD//+hMJ3GoOP//6PioROkav//qeen0qoJ//+vQa4c&#10;rsv//7JMsdGxqf//s1yyVLJG//+zRLBosOH//7cOsnCy+///vzC6Wbow///B8r4EvQD//7eNtACz&#10;Tf//qv+mtKfP//+um6lYq5X//8Gyu+m8cP//0fHL/cfE///TBc0/w8n//8gEwtO2pf//uHyzn6fx&#10;//+p/6Scm27//6Hgm5mV5v//ocWbD5jO//+jaJy8nRz//6IDmvOcf///n3GXUpiM//+gcJdalxj/&#10;/6WEnBqZUP//rBKirJw4//+xV6hbne///7ATqJqb1///pCyfjZPp//+TlpImiu3//4cCh2GF1f//&#10;gD2AFYOM//9+pnv5g1T//4K+fIeG9v//jd2EI5C3//+h2pVYolL//7xLrpq5k///1CrHh867///h&#10;wdfd2yr//+MJ27TcBP//23bU7dLP///Ovccpwn7//8J8uZKymv//ui+xJqkP//+zXKuJo3D//6xI&#10;phOeWP//qFSjJ5un//+nkKJ3mrH//6rQpXmdQv//smmtZ6VL//+53LXWrsH//73ouoe0tv//vuC6&#10;vbUu//+6UrQhrZX//7E3qNag4///qg6gd5dy//+mwZ1Gk2b//6KhmiSPbv//m42UQIjx//+T5I2l&#10;gmz//47GiW9+6///jR+Ig37c//+NWYkaf9j//42yiW5/7P//kCCLu4GE//+XHpLGh5v//57+mxOO&#10;8v//n+udF5B9//+ZAJfai8j//5GGkeiHJv//jfKO7IUv//+MrY1Tg4L//4vri+yBWv//jIGMCoEJ&#10;//+Oqo2xg3r//5CEjs2Gwv//kNKORIkf//+Qho1fiqX//5CbjV6Lif//kZqOxoxd//+Sn5CZjN7/&#10;/5HRkI+Lrf//j1KOa4jS//+NK4wHhfr//4u6ieSDYf//iYuG+n/l//+G6YPnfCH//4Uqgf15Sf//&#10;g6KARHZ0//+A6H08clj//325ecduTv//e3R3dmwP//958HYEax///3gHdE9p4f//dhxyu2ib//91&#10;anKEaJv//3bAdE5qfv//eTd3Bm07//97cXkkb3X//3zpej5w7///fMZ5sXEN//96oneMb9n//3hG&#10;dcdvWP//dwx1c3B0//92lXXFccb//3XMdWZxff//dE10EG+i//9zb3MpbjX//3PYc2huQv//dT50&#10;nm+Z//93VnbWcgn//3lieWl0z///ee96o3Zd//94P3lxdZv//3Umdn5y4f//clFza29U//9xK3Gn&#10;bCv//3FvcPFpkf//chxwcmc3//9y72/uZVH//3O0b0pkAP//dIFuyGOc//91LG6qZD3//3VVbsRl&#10;Iv//dI5uhmUQ//9xmGxdYnL//22maUBe7v//bBJoXF5V//9tvWpgYU7//3DhbU5lLP//c0Ru8mcz&#10;//90dW84Zzf//3ZJcFln3P//eXRzU2qZ//98qnbFbpT//347eP9ySP//fYh5a3SZ//980Hovdsz/&#10;/38bfhd7GP//hPCFSoGs//+MNY1QiH7//5GqkrCMgf//knCSZIr///+Nlov3g6D//4aBg2B6g///&#10;gcd9gnSD//9/x3qTcZH//38JeLBvi///fzB3g23q//9/AXZgbAb//33IdRVpzv//fCZ0NGhS//96&#10;+HQBaCn//3oUc8JoZP//eNJytGep//93P3EkZgv//3fKcaBmev//fFJ2EWsa//+DUnzicir//4iJ&#10;ghd3ev//iLmC1XhW//+FAIApdiX//4EXfV50OP//fwJ8DXP+//9/SHybddT//4FhfqJ5Ev//hAKB&#10;GXwi//+Gr4Oifjn//4kkhfx/Tv//ikiHBX8f//+KMobOflT//4qmhv5+UP//i3eHUX3u//+LlIbX&#10;e+H//4vihuB6Lv//jIiHkno6//+LDoX8eaH//4cCgSF2sf//gyV793MS//+Be3kqcHv//4HpeSNv&#10;Qf//hA97Wm9j//+GBH1bb5L//4YafOluvv//hXp7a26g//+FR3recIj//4Tqeyly6P//hDl7uHQC&#10;//+FBH2+dQT//4fVgZx3dv//i82GkXtq//+Re40EgOL//5gXk9yGSv//nBmXiIig//+dNJf8iLL/&#10;/58rmOuKLv//ojqaMIxF//+iDpeyion//53zkeqFk///mOWMyYFo//+TqYirfij//47NhM16qv//&#10;iqmA3XaQ//+GhHyIce7//4PWeclu8v//hJ56429n//+HcH5OcWX//4ljgQFyYP//ix6DqXP4//+N&#10;hYcsd5H//43CiEh5of//i3KFzXg1//+KSYMydk7//4rBgYt1Pf//izJ/63Qm//+MHH8Wc2X//44J&#10;f81zqP//jkl/zXM7//+LUn2XcOn//4oofY9wcf//jcKCD3Pn//+RFIX8dtX//5CgheZ2Uf//kEiF&#10;tXWs//+TUYjld////5XxjBR6qf//k+yK7no1//+RLYjKeZz//5J7ikl8mv//lPqNRoC7//+VfI8b&#10;g1D//5ZnkbOF5f//miaWdInU//+ccJici6D//5pOlV+Jyf//mzGUyIuH//+m2J95lvH//7frsOim&#10;M///wQy7QK0n//+9Gbg4qHn//7YUsU+iUP//tuCxtqP0//+9A7cEqaz//8V5vjOwwP//0OTJELxQ&#10;///aH9MTx8X//9f70Z/F/P//zyPIaboh///Je8JGsWD//8WxvnasoP//vJm1wqRo//+xk6szmuj/&#10;/6nqo9GUmP//pI2e05B5//+eHZlIi6f//5gYlG+Hpv//lDOReoWI//+QmI5WgzL//4sZiQN+b///&#10;g/2BwXdR//9+x3uzcPz//33kePVt4f//fxx3c2w2//9+7XRjaSP//33IcUVlt///fkVxQWUF//9/&#10;+HPJZvX//4AndYdow///gFF3XGsw//+EJXykcLf//4p5hBV3kv//jYKHt3pu//+LVYWUeAD//4hY&#10;gkZ0sP//h6uBRXNU//+HToCzcin//4TZfipvXv//gPp6EmvC//99z3ZVaPH//3wGc79nH///e9Nz&#10;Bmaj//99G3R8Z+n//349dn5pqv//fcx3V2pe//98PncNafL//3qMdjJo6P//eTJ1JWfX//941XS0&#10;Z+7//3okdedqQ///e/R3u21r//98a3gpbsz//3xPd5pupf//fTR35G74//9+6nmicID//3+0e5ty&#10;Gf//fwF88HLx//9+Vn4uc/H//35afzt1Q///fkN/G3XD//9+537ldf3//4GwgJR3k///hUuDVHm2&#10;//+HAoSlee7//4Y9g7R3kv//hQOCQXST//+FEYHxcuf//4Y8grxy5///h4KD4HQA//+IX4Todcr/&#10;/4lDhgt4cv//iceGYHq6//+JbIUlewf//4oNhIR6n///jOWGVnsS//+QCoj/e5H//5E0ih16+f//&#10;j0SIQXjO//+LloShdi3//4gLgTZ0Jv//hEd9sHF///+AM3nYbc///3xmdiZqG///eX9zTGfJ//95&#10;hHNHaQP//3xHddJtHP//fut4DHBm//9/enhGcEz//31TdhVscP//e9d0uWkV//9+snd4apj//4Ow&#10;e/Zu4f//hi1+E3Ed//+FSn2scG7//4NNfQ9vRP//gdx9Fm90//+BIX0hcOb//4DNfNFyi///gIl8&#10;aXOE//+Ar3zAdCP//4DGfVZ0J///gK99oXNJ//+CLX7jcuj//4SWgF1yj///hJF/HHAg//+CFXuv&#10;bLr//4DMefpr+P//gdV67m4M//+CtnvFb6z//4IWexZvZ///gNF5vG5S//+AZXlLbgz//4IHesFv&#10;qP//hr9/E3QS//+NrYWJelb//5KpimF+nf//ktOLJn6d//+QGInMfIv//420iTJ7Tf//jfuK4Hx7&#10;//+Q8o4Jf37//5SnkJiCd///ly+RZIQN//+Wxo+bguL//5PLi/h/Hf//kXqJoXu1//+R6Yp5evn/&#10;/5KTi6p7Bf//j0SIlnfG//+IpIHVcTr//4LPe9hq1v//fw54GmYg//97wXS8YkX//3hOcOhfDv//&#10;dhVuEV1v//91ZGzCXRb//3QjawJby///chpoZlls//9xUma3V8j//3L6ZyFYG///dktpXFoq//95&#10;hmvwXOn//3v2bgVfkv//fQ5uyWDr//97om0yX0n//3kdax5cdv//d3ZqrlsK//91/GroWsP//3RJ&#10;audbBf//cxtq+FwI//9zB2uUXc7//3OnbFZftf//dAhsoWEr//9zzWxaYir//3Kja09iNP//cOlp&#10;32D3//9vUWi9Xsv//246aCdccv//bhdoP1sL//9uf2hbWpv//27FZ9tabf//bv1nTFqm//9uhGaU&#10;WtT//21cZbBbJf//bUJl4l0O//9urWcyYJb//3AMaDtj9///b4dnf2Uf//9szmTrY4v//2rmY2Rh&#10;/P//bLhlpmNq//9yHmtzaA///3nCc3tvDv//gcx8GHdG//+IB4NAfvz//4t9h4WEeP//jsqK+4jw&#10;//+V95Hbj/3//5+Em5OZIv//pRmiS57l//+lRaPmn0D//6T8pIyedv//paWlWp5M//+kqaO+nOD/&#10;/6PCodicBP//pSiipZ3Q//+mCKQsn7v//6SkpJ6gDP//pBWlwKDu//+lw6e1owj//6U/pcaiSf//&#10;oAmeWJzy//+dHJl2me///6ItnZ2ei///qgWmKqXw//+s46s6qOP//6tirBanpv//qTurDKVc//+n&#10;aajRoxL//6cLp2WiRf//qhmpw6TR//+t5K2Lp/b//6yorJWmj///ptCmz6F4//+jxqOwn6v//6ZE&#10;pkCjWP//qBWob6Yc//+kfKUbouz//593n9WdPf//nwKe3ptm//+hoaF5nXv//6BToMuddf//mg+a&#10;9Zkj//+V55Zllbf//5eVlxqWPP//mz2ZzZd6//+cvJrJlp7//5xpmm+U3///nNybaZUV//+eDJ1s&#10;lsP//5zYnJaVzv//mXqYRJE4//+Y6pWQjaL//528mGiO3v//o/OeA5L4//+lp6BQlOv//6PNnxuU&#10;ff//pNqgSJan//+owKRPmzL//6dVo3qasf//neiap5Jj//+TvJCNiOf//4+VjCaEt///kReNl4Xm&#10;//+Td5A2iE3//5N0kI2JE///khaPxIlD//+RrpBliqX//5ICkfeMPf//kYuSJYvq//+QSZB+ia3/&#10;/4+fjteHiv//jzyNsIX5//+OgYy5hNn//44IjD6Eh///jraM0oVc//+QCY4Fhqj//5BzjpOHVv//&#10;j+aOj4fN//+Pb47SiNL//47TjtWJbP//jfCONYjd//+MZ4yohuj//4okil+EB///iDOIfIHd//+H&#10;04gngf///4oIii+FOP//jY2NSYls//+PhY6xivH//46bjRSIa///i9eJkIOO//+JA4YIftX//4co&#10;g6B7lv//hoWCqXpj//+HZ4Nne6b//4ljhS9+nv//im2FsYCL//+IX4K7frb//4QDfWB53///gOd5&#10;wHYO//+B+nsqdpL//4YHgGJ6W///iGmEVXzX//+HVISzfDn//4Vqg6N62///hWKDwnsT//+HHYUV&#10;fKz//4hphdh9y///h+iE4H19//+GKYKkfCr//4TYgLJ69P//hZeAwXs3//+HtYJvfIn//4lChAZ9&#10;Vf//iY6Ew30G//+J14WzfQ7//4tQh9l+8P//jHuJtoEo//+MLInpggr//4sFiMuBwv//igOHZYFu&#10;//+Jk4aCgaD//4jyhgqBr///iAOF3YFT//+HzIZygXb//4iEh3aCRP//iY+IbYM3//+JhIhBgs3/&#10;/4fIhn6AZP//hjSEsn33//+GtoSrfbj//4kAhjF/hP//iuyHcIEs//+LKYdlgXX//4rIhyKBjP//&#10;izGH7YLU//+MUYmlhRb//42Ni6yHXv//jbSMiIfn//+L9Ir/hZX//4kah7KBS///hvGEr31V//+G&#10;Z4Nye1f//4ZCgyp6o///hVeCrXoX//+EjIKGehP//4R9gul6k///hOeDYntD//+FooPUfH3//4ZK&#10;hCp+YP//hzGFKYFf//+IF4a7hJf//4gMh5WGBv//h22HbYUt//+G54a0gs3//4bUhfuAOv//hzeF&#10;tX6u//+H3YX8foP//4i6ht9/m///iW6H34EV//+JB4fXgYH//4fiht+Ai///h5iGfn94//+JdIgi&#10;f9H//4x7ix6Bqv//jjaNE4ON//+OaI2ehU3//47PjlqHyf//j3aPZopR//+PmpAPi9z//4+dkHiM&#10;kP//jzeP+ovY//+NXo2YiPf//4pJifyFB///hzGGtYHs//+E7ISagDr//4SHhHuAPv//hgGF/oGc&#10;//+H1IdYgxL//4ngiGWE+P//jF2JwYfg//+Oa4seitz//5AMjL+NoP//kTqObI/G//+RL47hkCX/&#10;/5AojgGOp///jlKMBYuG//+MIImkh8b//4q2iFOFS///ioOIlYTL//+Lb4oEheT//4y6i3KHNv//&#10;jZCL0Id0//+OUIvNhwn//48MjCGGt///j0GMtIbr//+Ooo0Nh6j//4zTjEuH9v//izKLX4gX//+L&#10;T4vWiNb//4xZjN2JVv//jG6MoYgI//+KBInfhAv//4bUhp9/yv//hk6GUX8I//+Hm4e1gLX//4fp&#10;h5uBcv//hwGF7ICi//+GPIRPf6///4bJhCKAM///iCGE4YH4//+JH4WOg5P//4mUhi6ES///ifaH&#10;K4SE//+LEYkAhYP//4zBi06Hdf//jhiM+4kc//+PAo3Gidb//4/AjeuJn///j3mMu4fJ//+OBYqM&#10;hQP//4xUiJ6DFf//i4iH7YMV//+L+Ih1hEv//4yLiSmE2v//jEaJMYQe//+KSYeUgf///4aGhAR+&#10;h///g4mBHXvf//+D0YG+fEb//4dKhf9/0v//i8SLbISO//+PFo9uiHL//5CokVCK5v//kEmRFIup&#10;//+PHpAWi4X//47Cj/OLyv//joaPyIuX//+N0I60imv//417jXuJbP//jfuMs4lA//+O6YxHiXP/&#10;/48pi2+I5f//jpuKYofj//+OFIo6h+D//41Cip+IlP//jF2LO4mC//+NUY0ki5H//4/zj8SOPf//&#10;kvaR9ZCc//+Vm5OWkqr//5b2lD+T7///lieTK5M4//+TepBqkFb//5BgjSyMfv//jt+LZ4m5//+P&#10;9YwuiRj//5KJjoyJrf//k7aPvYkm//+SLo6Chvb//5B5jTaF9f//kBSNJIcq//+PtozfiF3//48C&#10;jBWIYP//jmKLR4eA//+N9IqzhnX//45CiwqGuP//jzqMSIiB//+QOI1/ioH//5EZjkeLv///kf+O&#10;54xl//+SlY9mjMX//5JFj1+M9P//kUeO340m//+QTo50jcT//48VjdKOSP//jZKM4o5S//+L/ouM&#10;jXL//4paib+LIf//if6JJokD//+LiYqtiIb//410jMWI1v//jvCOfYk5//+QIo/xia3//5EGkTGK&#10;Gv//keWSZIq+//+SoZM0i2T//5LfkyOLc///kx2SwotH//+T/pLei4j//5SqkoSLcv//lQORkIs1&#10;//+V+ZFOjA7//5aFkTiM7P//lMmPpIt2//+RUIzOh53//45MiqaDof//jM2KBoF8//+NB4r2gj//&#10;/459jPmFvv//j72OvIn2//+PUI7tjFr//41njZaMM///i2WL9oqb//+KwouKiTb//4wKjQiI8P//&#10;jfCPI4jo//+PLpBziJv//4/DkMGI2f//j2uPuIlo//+OdI28icD//45DjHWKb///j0mMuYvO//+Q&#10;dY27jQr//5A5jcmMbP//j1eNHopZ//+PaIzUiGD//5BCjLWHLv//kaOM54d///+TMI2WiWT//5O3&#10;jd2LJ///koeM/4sv//+Pk4rMiOX//4xLiI6Fwv//ioOH4YPe//+KFohmg13//4nYiMmDO///ijOJ&#10;Y4PO//+LzIsNhY7//46Fjf2IJf//kLmQxIoM//+QXpE4ia3//45Bj4eIGv//jEONDYbr//+Ks4o2&#10;hg3//4n2iAyFt///ioyHpYZj//+LlIiChxz//4wnicGG+///jNOLsIcU//+PNo9OiUf//5JVkwqM&#10;Nf//k36UH4zB//+SoZLaizz//5HNkaSKi///khqRq4wK//+TAJJpjs7//5N2kvCRGv//kriSU5Fn&#10;//+QxpBbj3H//464jhqMtP//jk6Nc4te//+PhY5Yi1P//5Guj+2Lqf//k6GRI4u///+TspCliun/&#10;/5IMjpqJyv//kBWMR4lE//+O34rPiZz//47HirGKrf//jvGKv4sW//+O44o2ifv//464iU2HtP//&#10;jomIhIVk//+OyYiXhIP//5AjiiaGEP//kg2MuIkx//+SJY2yirv//46tivSIOP//ijuGvIPT//+I&#10;VYStgVP//4nKhf+CB///jPqJa4S4//+PaIx3hwX//47FjHSGWv//jFGKH4Nk//+LbYijgVr//4zZ&#10;iRiBqv//j1WLGoQ4//+Q2Y0Wh0T//4//jVKIP///jkyMl4dE//+NNovghZz//4wwioiDjv//izeI&#10;qoG2//+K+oc5gMT//4tnhqyAj///jJGHf4Fi//+OBYkugvL//45lidODzv//jYGIl4OD//+M7Ica&#10;g5b//41fhvGE9P//jdGH3YZ9//+MoYgyhj3//4tviKiFjv//jTOLloeH//+RCpAFi2j//5RYk6KO&#10;fP//lqqWKJBf//+W/5azkJ7//5SSlKWPLf//kVuR+o4c//+PI5BQjn3//47ZkBuP+///j+aQiJFB&#10;//+QAo+ckE///45kjSeNXP//jKaK8oqe//+LvImuiNb//4uUiRWHk///i0SIVoYY//+KaodQhKn/&#10;/4nvhvCEwP//isaIBIcZ//+L7oldicj//4vDiUuKHP//iwSIrYi9//+LrYmViH7//42Ri6+J8P//&#10;jp+Msorj//+OI4u9idr//417iiuHqP//jduJboYN//+OdIldhY7//440iWeGGP//jeOKPofy//+O&#10;Kov7ijz//45cjT6K/P//j9aPJoux//+T3JMijpj//5hUl4WSQf//mi+ZoJOm//+YzJirke7//5V+&#10;lY+Obf//kiiR5osq//+QgY+KihD//5DTjxGLaP//kn2QII5j//+U2ZI4kfn//5X/k16T9v//lR6S&#10;nJM8//+T1JFpkWP//5NlkR2QIf//k2uRdY+b//+SG5CYjjX//480jfiLbP//jNeLdYkq//+MB4pP&#10;iJ///4xsiqmJf///jYqMM4sz//+PUY6TjXn//5GQkSqP6f//kwSSc5D6//+SRZEPjz///4+FjXuL&#10;lP//jESJjohd//+J9Ibnh1///4n/htCJPv//jMSJeY0g//+Qr41fkNz//5RQkXqTnf//l7iVzJZ2&#10;//+acJmJmYH//5tFmzqbP///mgOatZqt//+XhZjNmBP//5YWl5eV7v//l4uY0ZbL//+ajptpmaj/&#10;/5xXnP+bff//m7KcdZrY//+Z65sCmT3//5lzmsaZQf//maWa55o1//+ZRJoHmnT//5hnmFOZov//&#10;l8KWtpf4//+Y3Jbklt///5rkl/6WCf//mwSXO5Of//+ZU5T7kJ7//5eGk0KO6v//liaSoo54//+V&#10;spNIjvv//5axlUaQgv//l0mWipFt//+Ve5TYj93//5HYkISMPf//j9KNBonS//+SCo1mi3P//5Z1&#10;kGGPm///mbmTbpNp//+abZV7lZ///5lslwKWy///mYCZ2Zkm//+a8p1nnEf//5uEnuydb///mvWe&#10;Q5xN//+aD5ymmfz//5gRmdqWcv//lQiWGJKZ//+T1pQ4kbD//5aKlhSVJP//nDCatZsD//+hg58u&#10;n9n//6MMoJOhGf//oKKe2p9R//+dXpyInTT//5yZnC+c+f//nx2ePZ7P//+iXKCaoIX//6PEoS+g&#10;ZP//o1igLZ8n//+jL5+Lnvb//6RToDmgQf//pPegl6DV//+kY5/soAD//6S7oBCf+f//p2SiVKH2&#10;//+r46appWX//6+rqziof///ruKsNqh2//+ogqfbpEP//5+7oGad0P//mViaFphx//+Yi5gOlsD/&#10;/5wvmZiX9P//n9ibFZiB//+hnpt9l4T//6P+nYuYEf//qOai6pxM//+tkaicoaj//60PqYqjUf//&#10;pwilAaBt//+flJ6dnCz//5lbmLyYav//lN2T65U2//+SMpB9knr//5HGj3WRCf//k++RvZIS//+W&#10;ipUvlC3//5cwlq6U+P//lmGV0JQ7//+WJ5SSk2L//5b9lB2S8///l8uUGpJs//+ZA5VGkuj//50/&#10;mg6XKf//pD+h0Z6h//+q0qkbpd3//66RrVyqT///rset+qtm//+sraxGqof//6nUqdypUP//prmn&#10;IKfG//+jr6QlpWb//6FJoYCic///oAqgF6An//+fe5/enwr//56Bn5meQ///nPGedJ0W//+a25vw&#10;mwn//5kImRCZIP//meiY/5pd//+d35y4n3X//6IhoWmlR///pAyjwag2//+ihKI8plb//5+AnwKh&#10;rf//n3+fJJ+2//+kq6ULo+v//6x/rbCsRv//sZezC7Lm//+xTbJHs/n//66Krsqxnv//rFmsbq8+&#10;//+q4avJrdr//6oGrIet7///qYitua8p//+ob62mr/z//6aPq9Ovrv//o9qoea3M//+gtKSgqrP/&#10;/55goeOoAv//nYigyKbX//+eeqE5p8H//6FJoxyqwP//pXmmUK8V//+q2qsjtF7//7CUsSi51v//&#10;tai3Z763//+46LwqwdP//7fvvG/Abv//srK3vbpC//+tbrJms+v//6r/r3Kwu///qfStvK+B//+o&#10;2Kxkrvn//6c+q1Ouyf//pTmqUK6Z//+jUalMrhX//6D7p3OsO///nfekvakH//+baKJApgj//5nC&#10;oDej/P//mKKeX6Lb//+XupzPonj//5gmnMijZ///mjGeSKTt//+bCJ6Ho+z//5qdneuhMP//m9Gf&#10;hKC8//+fn6O1pA7//6Q0p+Co8///pwypbaxH//+ndqiBrSL//6ZEprCsY///pK6lM6si//+ksaWC&#10;qyX//6cJqB2tWf//qf6rcrCt//+rV62Bs1v//6qcree08f//qRituLY///+mQ6vitcf//6Ddpm+x&#10;W///mdmd+qm1//+TN5USoYz//5CCkIude///lbmVh6JJ//+hAaKUrp7//6rur6O7Bv//rdm1wsD2&#10;//+rO7U7wGL//6fwsoC9W///pIWuqrj///+gP6nTs/7//5ztpiaw5P//msajd69E//+ZLKD9ra//&#10;/5pfoXSuaP//ny2mMrK0//+kQquztzf//6X/re24Sf//pPytj7cx//+kS634t7///6Ror2u6JP//&#10;o7GvnbvR//+hlq2mu5P//5+Jq0S6vf//n0KqnbsT//+hR6xgvQf//6VLsDHAtP//qXO0I8T9//+q&#10;krUCxwH//6hLsmzF6f//pM6ut8MU//+hb6tjv3H//55WqJK7qP//mnakxreb//+U5p7Uszj//4+f&#10;mROw1P//jtuYh7Qi//+Vp6DKvuz//6PAsazQB///s6DFBuJg//+9TdG/76T//76k1Pj1jP//vQTU&#10;Ufbw//+8+9Tk913//73a1kf3lP//va/Wu/dZ//+8B9Xt9sT//7oF1Q32Tf//uKnU2fZS//+4QdUZ&#10;9qL//7kL1a/29P//ueDVfPap//+5/NRe9cv//7qR1Ir1n///vCvWxfaS//+87Ngq94j//7uV1l73&#10;jf//uJPR4/YO//+2Ss4k9IP//7YwzWj0Sf//tx7OkfTz//+39c/q9iD//7kE0VP3vv//udbSZfi7&#10;//+57dMB+HL//7g00j/2Pv//tRnQVPM///+zac+z8kX//7Qg0O7z2v//tjXSqfYr//+4aNOi947/&#10;/7l30vf3XP//ucTRx/ZH//+6QtGh9Tz//7sD0q70Tf//ur7TQ/LD//+4wdIW8K///7Zk0B3u1P//&#10;tlLQCO7W//+5d9Lm8Wf//72o1sf0sf//v6jYlPYz//++j9eB9Wn//7wI1T7ztv//ub/TUPK6//+4&#10;lNJy8z7//7kr01j1Ef//uf3UNPZX//+52tN69jL//7lI0e71jf//uO/QsvVo//+5ltDj9kX//7tb&#10;0or3sP//vH3Tb/hZ//+7pdIA92z//7mfz0/1pv//uOHOUPSn//+5V88G9Dv//7oR0FX0If//u1TS&#10;WPVF//+8L9Ps9uf//7uH0/H3Vf//ucnS8/YX//+3X9FY84n//7XK0F3xV///tkLQ3vFC//+4GNIs&#10;8rj//7mg0vTztP//ueLSs/PE//+6jtNc9Jv//7vl1MP2i///vHbUrfgf//+8nNOG+Jb//7xp0fv3&#10;5P//u1jP4/aJ//+6Ts3+9Vb//7q1zXz1A///vUbPePX9//+/ndH69z7//7+o0vv3y///veHSr/ee&#10;//+8HNLW91X//7qm02r26///uPTTbfWr//+3iNMD8/r//7Zw0kDymv//tYfRNvIN//+1PNCE8lD/&#10;/7VTz+Hygf//tqPQafLJ//+4y9H48z7//7px0uXzHv//u8fTFPLY//+9WtMV8zD//78X0yz0Rf//&#10;v+/S4/UM//+/DdGo9Sr//72r0NX1u///vF7QpfbX//+7YdDG987//7vN0gX4bf//vZHUNPg9//+/&#10;P9XS9n///77T1M7y7///ntm3s91N//+g17pR4g///6GovCHlSP//oUW8o+Xo//+gxLxU5WD//5/p&#10;urbkUv//n064x+Qg//+f2rhN5Yf//6AluG/mtP//n2a4aebO//+fXLmb523//5/quy/n0v//num6&#10;V+Up//+c6rfI4Dv//5vktg/co///m5y1VNuk//+bQLTJ3Iv//5sStLPe6f//nJq2huMn//+fFbkw&#10;55n//6BJui/pk///oGq5xelL//+go7mJ6E///6FNui7nU///oNi6QeS+//+esLks4DH//50cuLrc&#10;fv//nRW5Q9tY//+d+rmt3Jb//58uuaPfA///n825EuBK//+gmbly4C///6BHubLd9v//ndy4a9oV&#10;//+blrct1+f//5uTt6DZkv//neS5pt2n//+gNLsV4Fb//5/MuZveuf//nTq2Zdq5//+bkbT32WL/&#10;/5vNtjXcK///nBq3yN9u//+bb7fy4HT//5pytwrfiv//mTi1Xt2M//+ZRrUV3Rz//5rjtuXfLv//&#10;nCi4vOGy//+c+7ov5B3//55uvBHm3///oFW+EelU//+h3b9a6qz//6HnvvjqIv//n/O8n+d5//+d&#10;FrmL443//5qQtw3fRP//mZ+2Xdwf//+bPrhy3AP//55Du9He/v//oFK9yeK///+g172p5Q3//6Bw&#10;vEPktP//oAK6nuLO//+ferjV4M3//55fttTfnf//nXu18+BN//+c9bZG4mH//50At2Xkbv//ncu4&#10;teVG//+ddbg04q///5xzttfeUf//nTC3jdyN//+fQbnX3fb//6EPu/Hggv//ob282eIU//+hELwv&#10;4Xb//5/3usjfov//n3+5+t6v//+e/blk3tv//50Rt4neuf//m2y1599E//+bqLY74ST//5yZt53i&#10;Tf//nO24oOE5//+c+bkM3xL//55+uj7ez///oGu7IN/O//+gTrmG30T//57qtqTd3v//nmK1BN3c&#10;//+e+LUP3z3//56atODfqv//nUa0pd81//+djrbZ4Hf//5/euz7jKf//oae+N+QT//+hdr3x4iL/&#10;/6ANu6TfI///nne5Jdy3//+c1LcF2un//5uXta3aL///m5+1qduL//+cuLaL3oX//517txng4///&#10;naK3ZOGm//+dVre84M3//5z6uEXfLv//nW+5j96W//+eArqA3yH//54Tul3gPv//nb+5luEj//+c&#10;ybg14JL//5wut2Xfnf//ni65X+EU//+hQbx348r//6GevMfjnv//oFW7o+G7//+f0LuM4Tn//584&#10;uznhuf//nkW6NuKn//+dx7lr5CD//538uS7lqf//nte5UOas//+fibjp5fL//6BHuGPkQv//oZy4&#10;tONt//+igrk94zf//6HLuQDiHv//n/G4Jt/d//+eWrdk3Sj//53gtv3aoP//nrq3BNiU//+g7LfU&#10;1yj//6NUuJDVA///pHa3ndA+//+ktrUZyUz//6bXs+vD3f//q/a1xsIw//+xhri8wmH//7TKukPB&#10;3v//tS25kr/p//+zc7cHvOj//7Els7y5d///sKqxvLbJ//+0sLPHtyP//7p6t3W4m///uma1m7Vz&#10;//+xwKv1rH///6dsoWukIf//o9aeNqKk//+pWqSeqNv//7HNro+w5///tRizmrP5//+ybLHXsXz/&#10;/67mrVitZ///rl6qWarv//+zva3Qrg3//7vptmO1Sv//vMm5Rrb5//+xFq7jrRH//6Q3oXih/f//&#10;piahzqRE//+2/bEQssn//8fBwQS+w///zUDG07+J///Hy8KguBD//7uwt1+sdP//riupXqB2//+m&#10;7KDom4b//6jroi6gp///rUumSqfV//+uOKY3qPn//66qpJWmOP//s4enaKX8//+6bK1ip5v//77P&#10;sdmnF///v/q0FqUQ//+7RLIHoVj//6wMptmYj///l/+WpI4///+JmIoJiIL//4N6gs+G0P//hA6A&#10;J4eu//+KJoI6i9P//5UFiciUYv//pYuYfqLX//+5tKyttS7//8n3vnTECP//0AvGfcky///MZMPk&#10;xFH//8YAvSy7i///wzS5YLWA///F1rwNtib//8jLwLO5wf//xAS+A7aj//+2jrHCqh///6nRpSOd&#10;lP//pEOfA5eK//+nT6G+mf3//7Bpq1ajWv//uOW0760Z//+7ILgFsJj//7dWs/SseP//ri6pbaFU&#10;//+kGp2JlOj//6BAmEqPZP//onyaHZDO//+igpq3kKv//5wylXuK0v//k4uN/YNy//+Nzolgf5r/&#10;/4vviH9/pv//itWH8n+L//+H74UOfGH//4YvgxB5pv//iYaGUHvp//+PV4xzgPL//5Ffj1mDE///&#10;jpWN2YG5//+LaYvTgLH//4pLixeA5///ia6KH4Aq//+Ie4hWfiX//4guh4B9af//ijKI7H+6//+N&#10;OYs6g7T//47QjDaG0f//jqmL1IhS//+NyosxiLH//43Gi8GJJ///jmaNKYm1//+NaYzIiFX//4qV&#10;ihKE3v//iLOHpoHC//+InYaRf77//4g2hS99Kv//hm6C9nm+//+EMYC4dpn//4E1fclzEv//fQx5&#10;hm5+//95E3VvanX//3aPcu5ocv//dTBxo2fO//9z0nBqZxL//3Kjb4VmiP//cudwR2ev//91RXM0&#10;atT//3godnlt7///edF4HG8b//95/XfSbov//3i2dfps0f//dpxzrmr3//91JHKcaqf//3SXcsVr&#10;xP//dH9zP20Z//9z5HLqbS///3KHcbFr9f//cfdxU2tn//9zG3KWbIf//3VsdOZu1v//eAV3anGs&#10;//955nlWdDX//3ojecZ1ev//eHx4dnTg//91/XZFcsj//3PQdDVv2v//cpRyr2yZ//9yQ3GUaX7/&#10;/3KfcNFnE///c6NwkWXF//903HCFZWT//3XVcIllyv//djBwgWay//91e2/uZzf//3Nhbi5l+f//&#10;bypqXGHL//9qnGZHXP///2kQZUdbkP//axBnoV4f//9uimrrYgT//3FlbOVkrv//c0RtkWXr//91&#10;e266Z2///3hVcRZqCv//e0Z0NW22//99/Xficoz//4APe5B3wf//goh/7307//+HKoZIg3j//41F&#10;jYmJUv//kuOTmI1R//+WR5ajjnj//5SDk8CKTf//jAuJt3/F//+BMn1Xc5n//3pFdTBsJf//eRdy&#10;9mqi//97qXSJbHD//39bd3pu3f//gVx5Om+T//+Ao3j2biL//36bd81sWf//fUd3WmwB//99S3f9&#10;bQ7//33BeMBtsf//fVZ4fGyX//99N3hsa7b//39OemFtlv//gut9n3Fm//+FHX+PdAn//4OTfkdz&#10;e///f6h7EHFJ//98+XkkcMX//30Geaxy3P//fwN73HZk//+BdX5Lea///4O7gIN8Cv//hpmDXn4u&#10;//+JX4ZAf6P//4oDhuh+1f//iL2FcHxh//+HooPpejP//4bSgn14Cf//hmaBgXXr//+H24K0dff/&#10;/4pJhRF33///iheEgnfb//+GMn+UdA3//4HSecBvK///gG13Imyt//+CU3h9bRv//4WJe89uuv//&#10;hzx9sm9A//+Gvnz1bnj//4YQe7Nurf//het7hnC3//+FxnxQc17//4atfql2If//ihCDS3m6//+N&#10;54ftfQb//4/dioh+6///kfWNMoFC//+VSZDQhFz//5cJklSFav//l02R14UJ//+Z1pMChrL//57H&#10;layJnf//otSW3YqX//+lWpdEipT//6Z1mHCLdP//otCWronB//+aEY/Ugyb//5CMhwN6ev//iWR/&#10;pXMv//+HRH07cLv//4smgUZ0Q///kBGG4niy//+Qx4iheTf//49AiGZ4ff//juyJeXod//+Nook5&#10;ex7//4kxhJx32///hHh+MXKP//+B6Xkbbkn//4Hsdq9sLf//hPB38Gzz//+JPHtcb3T//4olfF9w&#10;F///hkR5Rm1Y//+De3dMa3L//4Ybemxtwf//ih1+uXDp//+LaoAjcXb//4yRgTFxev//kJmFO3Pq&#10;//+UionFdzL//5RFipV4L///k0eKWXlP//+Wc42vfh///5p4kiKDov//m3GUaoaU//+cMZbeiQr/&#10;/5+zm3WNFf//oWqdNo8S//+eQpk9jTL//553mCyO4f//qlujIpqd//+7irSfqaD//8MXvXaus///&#10;vOy4Xqe7//+02rChoNj//7VzsTCjHP//uqC15ajw///Aa7p3rd3//8k3wiW2Bf//0RHKCb6w///N&#10;i8bLuu3//8GJuher5///uJGv7Z8z//+zZKotl/D//6tZoruQn///onabOIqI//+cgJaKh6L//5ey&#10;kqSFNf//kaSNUoD1//+MAIg6fMv//4jWhWF6p///hoCDK3jQ//+Bw355dB///3pNdsVsP///dRNw&#10;q2YL//92WXAvZYn//3uUcvxoTv//fqNzqmjD//991HF0Zg///3yJcERkLv//fStyQGWN//9+k3WT&#10;aLb//4BReRdsiv//g6F9o3F3//+IUYL8du7//4tWhhp6Jv//ijSEr3jw//+HJ4EWdVr//4XUfy9y&#10;2///hbZ+q3F3//+ESn0bb3T//4Eoed5sgf//fg52ZWmh//98eXQ0Z9f//3zwdCxn+///fo911Gng&#10;//9+6XbHa0L//3x6dVtqEv//eUdzSGeE//94P3MvZmf//3pEdctoNv//flF6IWzQ//+Cdn56cqD/&#10;/4RfgJV2qf//g/aAJHe8//+D8n+0d/3//4WTgOV5Ff//h2uDDHqX//+HJIQler///4RMgzJ5Af//&#10;gaiCFHfM//+A6YH1eHf//4C0gWJ5Lv//gOaAnnlO//+CdIElecf//4QygkV54///g+qByHfU//+B&#10;u3+Gc8///4B0fglwlf//ggZ/K3At//+Fo4I6cj7//4juhRl0+v//ii+GTHb6//+J7oZWeKv//4jA&#10;hVN5uv//h1SDdHll//+H8oMNePT//4r0hRh5EP//jheH5Hkj//+Pbol5eP///402h5N3ef//iIiC&#10;+XTd//+EsH8Tcuz//4JQfK5xQP//gKp6/W9O//9+7XkrbTb//3yldt9rb///fBN2Z2w2//9+eXjM&#10;b////4GDe5tzjP//gkl8C3OI//9/rHlGb0r//31HduhrOf//f1J40mv4//+Eh32NcDb//4hNgOFz&#10;Xf//iA+A8XMi//+FKH8ocTv//4LQfh1xDP//gtV+43Pk//+D8oAgd4///4SRgJB5lv//hX2Bc3qr&#10;//+GxIL1e0v//4eMg/h6r///iMuFDHmV//+KY4X5eCD//4mhhHB02f//hj+AnXCt//+EIX55b2v/&#10;/4UZf5hxzP//hreBSHRt//+GrIEldNH//4T0fz5zTf//g9N9x3JQ//+F0X8jdC///4wuhKN52v//&#10;lRmM2oF7//+bOZLghjP//5rBkyKFG///lbWPZ4Cg//+QZYuPfI///44wikh7Of//j7yLunyy//+T&#10;bo5xf9v//5dlkSyDkP//mKKRjoTj//+WSI7fgkn//5QkjNp/Kf//lUSOeX76//+WjpBbf2L//5Lm&#10;jPF7cP//i8SFnnQM//+GeoAHbgb//4OqfQVqQv//gGp5b2Zz//98SHSfYmv//3lZcMpfyP//eDZu&#10;xF6i//92vmypXO7//3SMaehaP///c4hoQlh0//91GWkZWOb//3i7bCFbjv//fTVwRl/v//+BaXQz&#10;ZO3//4NYdbpnyP//gb5zxmae//9+8HE5Y/7//30acJ9i7P//euNwWWJi//93xW8zYWn//3WSbmZh&#10;E///dRJulWHd//91Em6zYrT//3RTbcNi0f//cvxsMWKc//9xpWrIYkL//3ChaedhUv//b8ppaV+A&#10;//9vOmlGXYD//29yabNcmv//cFtqcFz5//9xbGsSXez//3KAa8hfSv//crdsAWCM//9yHGuxYef/&#10;/3MmbPJld///dkdv6GsO//94gHG1b1T//3egcIlvwP//dM9tsG0v//90GG0/a87//3egcUduWP//&#10;fc94BnPM//+FeoBKezv//42+iV2EDv//k8uQk4up//+Vf5NFjyL//5Y+lDOQsP//nA2Zi5ZJ//+l&#10;yaMqn+///6tiqaSmO///qhmpp6Vf//+ni6fiogz//6azpu+f2P//pb6lG54R//+lk6Pknff//6a0&#10;pI+f0v//piqk16CK//+kSKTXoCb//6RhpqmhNf//pYOoGaJp//+h7qMQnoD//5jYl6aVXv//kz+Q&#10;Eo/b//+XhZN6k+///6DFnXCdDP//ptSljaN7//+oN6kqpWX//6eVqZGksf//psqoTqNI//+oDqh6&#10;o8f//60rrQKoAP//smGycqw1//+wprFAqhT//6gjqRCicv//oXuidJ2S//+g56HsntX//6Gyormg&#10;1f//nwafrZ42//+a1JqSmK3//5qAmVyWg///niic7Zls//+ffZ7lm8z//5uAm2aZff//l36XK5YC&#10;//+X5pbrlS7//5q1mUGVzv//nCqanpVo//+bfpofk////5rVmeqTtP//m3GbQZVC//+bn5vtlfD/&#10;/5q7moCT5///mwCZM5EK//+d8ZqQkC3//6DDnPOQwP//nxKb0I9L//+aTpeai/7//5jwljyLkv//&#10;nCyZao7e//+drJs9kF7//5l5l3iMsv//kxaRM4ct//+Pm42UhFX//5BdjkaFSf//koGQioeV//+S&#10;35EhiK3//5G7kF+JKf//kMSQF4o7//+QVJBWiz3//4//kBCLEv//j+CPQIoF//+QMI6viQn//5BF&#10;jkiIBP//j/GN7IcF//+PlY2vhmX//4+xjeyGcP//kCKOfobN//+QAo6NhqT//481jfeGDP//jmSN&#10;XYWc//+Nloy/hTv//4zAjAuEyv//i8iLL4Q8//+KvYpgg7D//4m7ibiDVf//iayJ9YQ4//+MBoxg&#10;h5L//4/Aj+GLyv//keqRh41f//+RA4/bivj//446jCiGZv//i3GIb4IG//+JtoXyfwD//4lqhU1+&#10;Bv//imyGVn9R//+LZ4eDgYz//4pthm+CMf//hm2ByX9D//+A4HtEebT//32dd2Z1n///fz55QnYv&#10;//+EJH8qelD//4fEhDJ9wP//h6KFY33r//+FiIQnfDn//4TUg8V7zv//hnqFQX2Y//+IdIbNf7r/&#10;/4hmhiV/xv//hiWDB31C//+D1X+jehv//4Pkfqp49f//hjSAVnor//+IjoKte7r//4l8hBZ8Gf//&#10;ifSFS3xk//+LFoczfg3//4uViGh/2f//itKIGoB7//+JqIb2gFX//4jRhbmAOv//iCSEwIBp//+H&#10;G4P4gGX//4Xfg2iAAf//hX6Din/t//+GR4RDgID//4fMhXSBnP//iLuGYIIP//+IKIYVgM3//4b1&#10;hQF+uv//hneEEH1h//+HAIPBfU7//4fag+d97///h/SD9n5N//+HhoQUfp///4f4hVeARv//iZ6H&#10;3YNh//+Lj4quhqX//4xAjBuIBf//iyOLQ4aT//+JHoi+gz///4drhfx/p///hqOEI3zz//+GUYNM&#10;e0P//4XOgu56J///haWDNnoH//+GGYP+etf//4aMhI17/v//h02FK33T//+IkoZKgKr//4pNiDKE&#10;Zv//i8mKU4fN//+MGYtjiSP//4t6ixeH9v//imqJoYTP//+I7oddgMX//4eMhV99oP//hvSEvnzb&#10;//+HSoW1fnf//4ejhwCAuf//hs2G7YFT//+FdoXKgCf//4VuhVd+zv//h6KGzX7h//+K1Yl0gIP/&#10;/4zRi1SCov//jayMZYU7//+Ol42SiE7//47GjgOKCf//jcKNdIm8//+MxIz6iMf//4vXjEeHPf//&#10;ijqKcYSe//+HzIeUgW7//4U2hKJ+uv//g8aDJH2o//+EwoRPfwT//4c0hu2Br///iPKIcYOa//+K&#10;LIj1hTT//4vCiaeHmv//jUOKlIpW//+OgIvVjPH//49DjRGOy///j1yNpI88//+PDo15jkv//43c&#10;jB6LvP//jCSKLoiG//+LOYlQhpP//4uIifyGdf//jLqLnYeW//+NrYy+iH7//42/jGCILf//jbeL&#10;aIc5//+OSYsnhtX//49hjB2Hvv//j/WNUYlW//+O4o07ieH//41pjKCJlP//jWKNF4m1//+OUI4K&#10;iej//44ljY6Ihf//i5KKr4Sh//+I5ogZgP7//4kziM6BDf//ipGKcoLn//+JpYlKgtH//4avhZKA&#10;bP//hAOB833c//+Df4ByfUv//4RlgIJ+bf//hR2A2n+R//+FmYGigCT//4ZegyCAbf//h42FC4D/&#10;//+IzYbEggv//4lrh5CC6///icKH4YOa//+KvYihhIT//4t9iPmEmv//i4iIpYPa//+L4ojghAP/&#10;/40sijeF4///jpuL2IgX//+OsIxLiIX//41Ti3qHSP//izWJvoVZ//+IeYcKgrr//4Z7hN6AUf//&#10;hmGE039a//+H2obJgAT//4oDiYKB2f//jCmL+YRO//+OBY3hhwH//456jmCIpv//jcaN9Ykq//+N&#10;xo5tiiL//45Jj0KLDv//jmKPFIrm//+OQo34ihf//454jMGJe///jzeMEYlE//+PnYtriJ///49X&#10;isyH4P//jruKsogI//+NbYqfiI3//4xziyGJU///jg6Nt4tw//+RZpD6jdz//5ShkyKPnv//ly+U&#10;XJFt//+YupUBk2///5h+lJKUXf//lmySvJMM//+TPI/kj6b//5Dvje2MYf//kUaOg4ta//+TIpCI&#10;i57//5MykMGKP///kJmOW4bg//+OOowihLv//43Pi5GFO///jmKLlIa0//+O5YtPh4P//48piv+H&#10;h///j2WLOYeh//+QLoypiSP//5EqjpWLu///kW2PaY2V//+RBI7pjdn//5Egjo2Np///kayO2I2Z&#10;//+RVY6fjP///5AIjaaMBP//jxGNHYv5//+OhI0djNT//44AjRGNvf//jXaMkI3h//+NA4u7jOr/&#10;/41ni7yL0v//jjyMlYr8//+OVI0FidL//43tjQWIsf//jfuNY4hg//+OzI6LiQX//5DEkNmKyf//&#10;k0eTaIy6//+UwpSUjUb//5UllISMof//lSWUD4u3//+UTJKTihP//5O/kPCI0f//lTmRHYny//+X&#10;ZJJpjFX//5eJkpKNG///lTCRBIsn//+SD48Qh+b//4/+jhiFn///kESPIoZw//+SiZHjiqj//5Sg&#10;lG2P6///lCKUa5LK//+RSJHYkhX//45ZjtmPVf//jQaNa4x+//+NqY5Nirv//48akDqJrf//kISS&#10;A4lv//+SVJPbix///5NqlJuNf///kr6TSI6D//+RhZE5jlX//5EBkACOJ///kVGQDo6Z//+ReJBY&#10;jq7//5ESj+yNav//kMSO+Ysk//+REY4EiSr//5KJjg+JR///lM2PNot+//+WYJBNjbX//5ZFkGGO&#10;I///lAOO2YwZ//+Qs4yMiOT//46+i4WG8///jpeL8obK//+O2oxahyf//49PjLCH8v//kHCN3Ymb&#10;//+SbpBsjA7//5N8kqWNeP//kdSSToxh//+PS5CLisn//43bjtGKYP//jNuMp4oF//+MFop6iWn/&#10;/4whiZGJXv//jN+KKonP//+Nzou9ihj//48FjfiKb///kPyQyotv//+TF5M7jIH//5PHk9eMNf//&#10;knSSU4pj//+QWo//iKL//48ajmSIev//jwWN0YnH//+PjI3ti5///4/PjgKM0f//jv+NK4xh//+N&#10;cYvAitH//4zCi02Jz///jaaMO4nH//+P644Oim///5Jnj8OLRP//kw2Pv4ts//+RxI4Liy///5Ad&#10;jBeLdP//j4aLaYzG//+QN4xTjrn//5DtjUOPjf//kVaNeo6E//+Ruo1NjFP//5GajKWJpv//kNKL&#10;podx//+Qk4uChyr//5FGjKKI0v//kT+NRonz//+OyYt2iDj//4uIiIuE/P//idWG2oLR//+KJYca&#10;goX//4uZiLSDh///jM6KVYSh//+MeIpnhEv//4vPibGDM///jPWKKoMz//+PQIuKhEr//5E3jR2G&#10;Nf//khaOhYiM//+RXo7Siar//4/qjhmI7///jsyNCocU//+NyIt4hLT//40EidOC2P//jNKIwIH/&#10;//+M4Ig0gZT//42LiLmB9///jp2J+4Mz//+PIYq0hHv//48dioGFoP//j1CKDIcN//+Pd4m+iGj/&#10;/46qiVuIn///jFqIQIbz//+K0If+hZX//4zFirmHcf//kPaPP4t3//+UhZMKjub//5aklYORC///&#10;lqCWAZGG//+UEJQCkDL//5DFkVWO3P//js6P5o8A//+O9ZATkHb//5AQkGGRZ///kDOPJ5A2//+P&#10;NYznjaD//44VixaLPv//jRSJzIkV//+MJIjBhs7//4r/h56EfP//if2GxIM7//+J+ocRhGb//4ui&#10;iQ2ILv//jcuLcIws//+OXYwkjWD//43Wi8qMgv//jlmMgoyb//+PlI3Bjcf//4+JjV2NfP//jk6L&#10;YosS//+NqonBiFb//46KiamHJ///kCqK24gM//+ROIxoik7//5EnjZSMl///kGOOMI25//+Pno5e&#10;jUP//5EEkDKNnP//lTuUgpBq//+ZiJjkk63//5q0mkSUUv//mIaYMpHZ//+VKZSNjlj//5LZkYGM&#10;IP//kxSQyozC//+VMZIkj6z//5c9k+qS0P//mLeVmpWH//+Y8JZVlvD//5d+lVuWQP//lbeT5ZSA&#10;//+UgJL2kq7//5NekkKQrf//kUqQuI3K//+Ou45/iqH//41ejSKJKv//jYaM/Ynl//+OmI2+i/X/&#10;/5APjwiOPf//kZ+QfpAa//+TGZHIkVz//5PGkgqRR///kleQII61//+OpowUijH//4qliAGGff//&#10;iKeGKYYv//+J3od2iZn//42oix+Owf//kaePI5K2//+U1pLulSz//5hul7yYif//nAicfpyj//+d&#10;UZ5jnnv//5wCnTOdEP//mZuaspnU//+YZplal8X//5nTmo6Y2f//nBKciZsn//+ceJzOm3P//5ry&#10;m3OZtv//mb+aspit//+am5wImln//5vWnWucwf//nBadUJ3v//+bTJu3nU7//5mVmP+aiP//mKOX&#10;CZc7//+Y2JYmlE///5gAlD6Qt///lduRcI07//+T2Y+Zi3r//5Mfj9SL8f//lB6SIY4j//+WjJW2&#10;kTn//5g9mCCTLf//lvKW6ZH8//+TT5J7jjX//5D9jpGLaP//koOOOYxa//+WYZDGkCT//5nUlCiU&#10;g///mtSWbZdc//+ZJpbqmAX//5ddl4KYf///lwiZGZm9//+Xj5q+mrr//5jqnF2bRf//mdqc8pp0&#10;//+XtpoGlkL//5MHlFiQQP//kIKQ0I2x//+TAZJakQj//5jql3KXqv//npucqZ1i//+hBZ87n6L/&#10;/5/gnu2e5v//naCdxJ2q//+cqp1+naP//50Znd2eQ///nYKdnJ34//+dUZyMnKP//52WnAub+P//&#10;n6WdX514//+jFqAIoIH//6XHohyizP//puii76Ou//+n+qPRpIP//6nRpUulnv//q+CnFqZb//+s&#10;4KiWpmf//6qSp7+kuP//pIGjcKCx//+dWp1fm4D//5jOmKWXUv//mTmXopYr//+dyZoUl/T//6Jl&#10;nNeZzP//pBWdpJmd//+lZJ7imgH//6pBpDKexP//sCurAqWz//+v2Kwep9f//6hNpiijp///n1Se&#10;W53H//+YdZf1mQL//5PVkxSVRP//kZmQKJK2//+SqJCrkp3//5aOlMuVL///mbmY5ZeM//+ZQ5kl&#10;lsf//5aalhWTlf//lNGS6pB///+U85GAjtX//5WXkTuOLv//lm6R/47m//+Z1pXxkzj//6AsnSKa&#10;2v//pu2kyqK8//+sC6qpqKj//63lrSWrMv//rAirzKpA//+npqfDpvv//6Jtop6ilv//njaeH55U&#10;//+cQ5uom4f//5x/m5GbF///nMScFZus//+bT5tEm0L//5limdKaHv//mE+Ympjx//+YfpghmIz/&#10;/5sDmfea2P//n2KeLJ/a//+jTaJwpPj//6SapB6nLf//om6h/aT7//+etp4ooFj//53/nZWeeP//&#10;o0ijZ6M5//+sgK05rPz//7M/tDu1JP//s8e0k7cS//+wsLE6tLP//62Vrl2xqv//qy2tCa8+//+p&#10;oK09rh3//6jIrjyuXP//qBGusa9H//+mx611r7T//6QGqdiuJP//oISlSKr6//+ebaKdqLn//530&#10;ohmoLv//nkmicKjM//+f46Ooqtz//6LspeiuDP//pu+pB7Gl//+rUqzftS///6/asY640///tDm2&#10;sbxp//+1o7kBvN3//7Ihtfe4Av//rMCwcrEy//+o5Kv0rE///6cOqVyqN///ptOo1qq5//+mqKkp&#10;rDH//6X/qYWtev//pcqqR66W//+k/ao7rjz//6JeqDyrov//nvGlL6gw//+b+aIUpTL//5n+n4Kj&#10;N///mOmdzKJL//+Znp4oo0r//5w8oKWl9f//njyizad8//+e0aP8p1P//5+qpcGnnv//ofGojqmt&#10;//+knaqVrCj//6WjqdCskP//pKSmwKqO//+ijqM+p47//6DNoPSlV///oQ6hOKWZ//+j2aQ6qMz/&#10;/6eMqDqtPf//qQSqFq/G//+oDanLsHr//6dPqi2yRf//paapxrNi//+gdqUyr+7//5lGnVmoxP//&#10;lC+WvaKM//+VEZZQok///50EniiqEf//p/+qhLZi//+voLSJwNL//7C6uCrFKP//rZG22MQm//+p&#10;/7QLwPb//6a5sMC88P//o3GtULkI//+hLqsotvH//5/Fqdi16///npqocLSg//+ep6gKtBD//59q&#10;qIS0Nv//nsSn7LMS//+bo6Unr33//5fUog+rwv//lfahJ6sI//+VU6EzrDT//5Phn6usTP//koSd&#10;c6vf//+TZp1irXH//5bdoE6xff//m7qlILbH//+hjqskvTX//6dYsSjETv//qgmz8sjL//+oM7Hr&#10;yET//6QOrVPENv//n5yoer7w//+bBqO0uY7//5XWnmi0jv//kLyZNbEf//+Ot5dwslX//5M5nTW7&#10;EP//nmmq88oq//+sfLx42xP//7gNy47o/f//vVzTpfFg//+83dTJ9H3//7rk04X06f//utnTvvVc&#10;//+72dT09h3//7wm1aj2q///uzrVXfar//+5odSC9hL//7f203L1Nf//tzTTD/TO//+3s9OU9PP/&#10;/7gt05n0u///uHjTW/R9//+6GdUi9ab//7zH2M333///vfXaofk7//+8q9ic+Nz//7m10632mf//&#10;t6/PqfRu//+4C88o8/P//7k90Kj0m///ufTSI/XZ//+6m9Nf93v//7qn0874Tf//ud7TovfO//+3&#10;d9I89Xv//7Q30CLyn///s2jQTvJC//+1ZdKf9Jn//7fo1Gz3MP//ua3UmvhP//+6UdNn99D//7pT&#10;0ir2rv//ujHR6fXS//+6QdLx9Xj//7ov1Dj03v//uUTUD/Nx//+4A9J98ZH//7h00enxCv//u2/U&#10;DfLk//+/VNfB9dP//8D/2a73Sv//v6jYivak//+8z9XA9Mv//7pJ00Dzev//uW/SlvPw//+6YdPD&#10;9cT//7r51CX20P//unDSxPZp//+5otDp9ZT//7mT0CT1lP//utfRMvbH//+82tNA+GT//72d09n4&#10;+P//vDDR9vfy//+5q88A9h7//7i5zhr1A///uZbPivSs//+7RdIE9Of//71P1Nv2Pf//vkjWc/e7&#10;//+9WNYU99v//7rc1En2Kf//t0LRYPLr//+048+W8FL//7Um0BHwQf//tsvRa/He//+4d9Kz8yf/&#10;/7lV01Tzj///unfUZ/RY//+8AdWW9f3//7yg1PH3UP//vKrTGveF//+8YNEM9pD//7u2zzv1Xf//&#10;u4vOe/Ts//+8bM8m9Xv//76P0Xr26///v/nTaPgo//+/CNMQ+Db//7yZ0VL3Wf//uxPRBvb1//+6&#10;4NK592X//7rF1Kj3a///uj7Vhvad//+4w9Rl9Sr//7a00f7zzv//tYvQYfMo//+07c9I8pH//7Vi&#10;zzDyQP//t1TQnvKj//+6DdLT8yf//7zE1MXzsv//vnbVJ/RK//+/GtQv9Sf//79F0zj18f//vnXS&#10;NPY2//+89tF69kn//7tr0Uf2jv//utTSDfc8//+7tdPW9/n//7zw1Uv3d///vZvVpPUn//+9FdRs&#10;8ZX//6B/uWzfaf//of67g+ON//+iVry15kv//6HZvQbm6v//oOi8WeXU//+fe7pS4+X//55wuCni&#10;7P//nkq3L+N///+eZLdI5HP//554uB/lRv//n7C6eOcR//+hXbz66Lv//6DVvJLnCv//nqq6HOLT&#10;//+dTLh+3+r//5yNt53fOv//m4m2dt+H//+aorV34Ij//5vetqvjqP//nqq5Vef5//+f77oV6d3/&#10;/59nuMLot///nte3h+aD//+ff7gC5TD//6AwuTvj4///n4e5uOGc//+e9Lpo4CL//59Ou1/gj///&#10;n7C7UOHZ//+f37pn4vr//5/FuV/i0///oJ26EuIs//+hHLs04EX//59QulHcaf//nKi4UdkY//+b&#10;oLdp2P///5zuuEfbrf//nou4992f//+dyrcW2+D//5uetDDYrv//myez/dkW//+dALcD3f7//56X&#10;uhnjAv//nkO6xOS5//+co7lS43X//5qvtvLg8P//mj62JuAA//+bQbcv4QP//5u8uAPh4f//m4O4&#10;SOI5//+cC7la42H//54vu9Xl8v//oM++WOiB//+h6r7P6QX//6DYvPjnIP//nqG6TOQJ//+chLhM&#10;4Kb//5vruFPec///neS7Wd75//+gkb8O4Zj//6DMv7Pjbf//n3O99ePi//+fU7zi5BD//6CdvL7k&#10;Zv//oRu7feO0//+f1biy4e3//55Ftpng9f//nWS2I+Gm//+dnbcg4z3//56OuHbkOP//nma4GOJD&#10;//+dVraj3oX//52GtrPcyf//nye4gN4V//+gnLpM4Ez//6B/upHg1v//nwe5TN8X//+d1LgK3Qf/&#10;/54zuGDdUv//nw65gN+u//+eGrjv4Tn//5yIt3vh7f//nEq3JuLi//+c0be34xb//51NuJfh+f//&#10;ng250uDI//+f07ux4R7//6EtvGfhvv//oMa6s+Eg//+f1Lg84Hf//59xtq7gy///nyq15+FB//+d&#10;ubSw4FL//5vMs63e6f//nCy1d9/v//+fBbm64uz//6FhvNLkPP//oYS8y+J9//+fqbpE3uP//5z4&#10;twjbK///mxa1Kdkj//+a+LWS2dz//5wzt1LcxP//nau47OAb//+d47kI4YH//50yuG/g3v//nF+4&#10;It8a//+b8bh63S3//5yfudfcqv//nWS63N1w//+dj7q53wb//52RuiPgz///nRi5BeDy//+czLgq&#10;38L//54WuRLftv//n8C6juCK//+gAbq54ID//5/GuoPgFv//n1i6G9+6//+d4rh83yj//5zTtyjf&#10;2///nRy3HuIN//+dtLc647L//54ztwbjo///nla2J+GQ//+ekLU73uH//5+QtWXdwP//oFW2Id3o&#10;//+fprZb3Z3//54ftjvcb///nM217dpw//+b9rUK15P//5wwtC/U0///nlO0tdOF//+hsbZO0s3/&#10;/6RptsnP2v//pZm04cl6//+oErOqw6D//64ZtkXCS///tP+6tMOy//+5Xr2zxGn//7pavf7DJ///&#10;uJm7v8Ad//+2AbhUvEn//7Trtca4+v//uBa29LiP//+9+Lq3umb//79Eujq5E///uKuyd7Ko//+w&#10;dqm4rKT//68MqGutLv//tvixdLWO///ATL0VvsH//8AZv2C/DP//trS27LZi//+t2qxqrMn//6v2&#10;pzWoE///siurIqsj//+6k7QzslH//7rdtxWzvf//r1StYKqZ//+ik6A5oA3//6H6nbegEf//rvyo&#10;m6sX//+/DLd6tvb//8irwZa8ev//yPjDprrl///AULxXslb//7NHrvCmSf//q/GmCKCg//+vA6fT&#10;pkT//7U+rTius///t5+t/bCN//+5561xroj//8EBsd6vHv//x/y3qK+e///IM7geqo///8MbtKmj&#10;J///uf2vJZz6//+pdaOelPH//5XMlEqMPP//iQaJIohh//+Ge4Tsidv//4wkhrOOxf//ljiMeZVj&#10;//+hyJU1nWL//66EoYKn/v//ujyu1LMY///ABrb3uSr//71Bta22nP//tU+taa2B//+xkKgCptv/&#10;/7jJrcGqpP//yOa+m7lU///WUM8FyEr//9S10EPITf//wmu/DrXa//+siKi/nzj//5+LmsKRvP//&#10;n5+aNpGZ//+o+6O6my///7KkrkSlkP//s92wj6ex//+sfKmkoH///6DLnXuUDP//mBmTh4oo//+Y&#10;N5JBiTT//56hl+uPBf//og+blJJ4//+d7phojv7//5YakdGIi///kDqNUISd//+Nr4wBg/T//4sa&#10;igmCMP//hd6ElXxV//+Bx3/udtP//4M8gRB2xv//hzKFJXmJ//+H9YZreeL//4WohNp4Yv//hECE&#10;Cnif//+EfYRdei///4P2g1t5+///ghCA0XfM//+A2n8Idk///4I+f+p3tP//hdaDHnu2//+JhIa+&#10;gHv//4wNibSEvP//jJmLBocC//+Lcoq9hvP//4oaihmF5///iKWI/IQx//+GmYaqgV///4TkhAh+&#10;Fv//hHOCOXsT//+EkIE6eHP//4RAgJ12T///gxl/53S5//+AHH1+ciH//3tYePht3f//dqN0JWmd&#10;//9zWHCMZuT//3Hcbr5l/v//cXduHGYV//9xXW4PZpf//3JHb11oc///dOtyqGvs//93hnXUboP/&#10;/3h2duRudv//d9t14WyU//92NXOvaiX//3RxcbNoZf//c2Vw92gY//9ywXDYaHP//3KCcQdpBP//&#10;cjpw9mkt//9xrnCXaPv//3IhcUdp1P//dCtzg2w4//93GHZTb0///3l1eENxzv//ek94oHL+//95&#10;/3gec0r//3khd3pzGP//eE53OHKE//93l3cUcTX//3ZWdgluev//dM10G2rz//90LnKYaFf//3UK&#10;cmtniv//dmpy8mf8//93ZHOOaQj//3eBc9VqRP//dkVy5GqM//9zTG/saG///25aarBjOv//aY9l&#10;wF2j//9oCGRvW5X//2pQZvZdxv//bqRrKWI0//9zCW7LZpb//3ZCcMxptP//eG5xt2uu//96AnKD&#10;bR3//3vldHdvev//fvt4kXQ9//+ChH3peqj//4Ztg9KBbv//izWKJ4d5//+Pj49GitT//5JjkhCL&#10;HP//k4GShYlk//+Qho5qhBH//4e3hER5wv//fOl4Om5o//92GHBRZ6r//3VnbqlnIP//eSRxtGqQ&#10;//9+IHaDbsj//4D0edNwwP//gHV6JG/C//9+Lniwbc///30YeEJty///fpx6M3Bd//+BSH0gcxv/&#10;/4J6fmZzK///gkB+IXGd//+Cm340cUj//4OWfrFyXP//g1p+HHK5//+AiHtocQ3//3zReC1vLP//&#10;e4F3V3AR//99LXlXc8z//3/8fEd39v//gh1+ZnqQ//+Dt3/we8P//4XEgh583P//h5eETX1l//+H&#10;k4SVe/r//4X7gv15Ef//hBuAuHX8//+B2X3Zco///4AMe31voP//gO98FG+G//+D0n7dcbv//4UO&#10;f7dyYP//gut8mG94//9/7Xg4a5///4BVd0NrEf//hQp7G259//+KlYBrcqP//4zEgrNz3v//i1iB&#10;KHJb//+JUX7fcUf//4ghffByKf//iEN/L3T7//+LaYPfegr//5EIiq1/2P//lCKORoIc//+ScYzA&#10;gAL//5B3iv1+Yv//kP2LuX9v//+RNYvHf/P//5Dzisp/ov//k0yLq4EM//+YX45Yg5v//56MkYWF&#10;5f//pZOWXYl0//+rYZxxjlz//6nwnVOOwP//oMmWfogF//+XDI2yf2P//5E3h9N5lP//kVCHz3mI&#10;//+Xgo5lf7j//500lNOFVv//m4SUFYPi//+VcI8gfwX//5F6jHl9V///jtSK0X0h//+JF4TMeJ//&#10;/4GJe11wcv//e/9zGmj6//96xW9VZUP//37CcaNmuv//hRl3XWty//+HzHp8bnj//4USeLttc///&#10;grZ3SGw2//+FWXpjbk3//4kXfj9wuv//iiR/HnCc//+L2oBdcOX//5HChgx04P//mD6NLXow//+a&#10;HJBCfKn//5qLkWh+eP//nwaV0oPW//+j0ZrBiYb//6Pkm/+LbP//ou+cp4yF//+lIZ/+kBr//6Yw&#10;oXSSrv//olGdUpFk//+hG5tYkp7//6t5pQedMv//uyG0/aqX///AartwrQL//7gPs/+jW///rzer&#10;WptP//+vuavLnar//7QIr7+jRv//tsCxKaV2//+7grRCqMT//8EmuSStvP//vly2O6pA//+0E6sw&#10;nY///6y2on6SgP//qNyeD4vR//+heJfChJb//5fSkEN+E///kIGK23rB//+K/4ZweKb//4VlgTR1&#10;Y///gE58H3HA//99QHjobyv//3r5dodsi///dvlyb2eu//9xOmxZYRP//23jaBlc7///cKRpL15y&#10;//93tW4XY23//30/cbdmcP//fnxyL2Xc//9+IXKeZVn//39ddbBn////ggN6b2zd//+EVn5ccV3/&#10;/4VDgBBzuv//hayAnnS5//+GOYDzdUb//4Wof/x0bv//hER+HXKL//+D9H1RcW7//4RLfXFxHf//&#10;g45803Bh//+BSHqyboL//36Xd9pr7///fPh1s2nO//987HURaUf//31ydVdqOv//fHJ0gmpn//94&#10;3nGCZ8D//3WkbxdkZ///dmFwsWRG//97k3aSaMz//4LjfnBwqv//iO+FAXiv//+Kooc+fPb//4jF&#10;had9Bv//hz6D73wl//+IK4SdfMv//4pdhzJ+mv//ioWIq37w//+HJIbsfGD//4NPhC953v//gZaC&#10;oHmm//+A9YFaei///4C4gCp6MP//gQV/unmP//+A8X9Zd8D//39EfY1z/v//fG56d28W//97JHis&#10;a7///31WejFr+P//gjt+YG83//+G6oKHcx7//4iehC91Zv//h7ODwXZ///+FqIJLdvf//4QigMd2&#10;0v//hXyBVncY//+IpoOEdw///4sNhY52Tf//jAyG6XY9//+J6oVZdbn//4UDgK5zsf//gWd89XIh&#10;//+AmHvjcYD//4EtfBtw9///gPd7hW/C//9+jHjybYn//3x6dv9soP//fap4Vm7i//+BC3ufcln/&#10;/4NPfZZzmf//gkB8V3Ee//9/2nn9bZb//4AAehls8///g7R9fW/x//+ITYGxc9v//4nYg011Pf//&#10;h3+BpXP8//+E2n/0c/n//4VLgRx39f//h4GDkH1C//+IqYSnf+H//4m7haqAtf//i52HqIFL//+N&#10;ColJgMD//43xih5+5///jm2KRHwo//+M64hxeBD//4mkhSV0DP//iAODs3Ny//+JqYVvdsH//4wx&#10;h996fv//jPeIdnvF//+LbIbJenr//4mmhL146P//ilGEtnl5//+PAog/fUX//5bUjuqDQf//nQOU&#10;nodY//+dDZUhhkX//5fCkQCBd///kZKL/3yS//+OsImoeln//5AKirJ7Qf//k7mNoH5G//+XxpEm&#10;goL//5kkkniE1P//lvKQg4NQ//+VWY9GgWz//5dTkb+Cc///mM+TrYLs//+URo8ofY7//4xphuJ0&#10;1P//h5uBnG8L//+F4X+EbH///4OBfK9pzf//f/54Y2Zh//99OXSbY67//3u2cgFh1///eeJvQl9m&#10;//93gmw7XFL//3Yyao9aWP//dyxrc1qp//96Ym64XYP//39rc9di0///hK95CmkY//+HaHthbQn/&#10;/4a6eixtH///hTN4g2wF//+Ee3ijbC3//4KXeIZsAP//frp2o2o1//97WHSxaG3//3mTc4dnd///&#10;eCdyF2Zw//916m+MZMX//3M2bJNjBf//cXZqu2Ic//9xQ2qgYd7//3IXa6xhkf//cz5tGGE6//90&#10;LW4xYTD//3VMb1liEf//d3dxg2SD//96qHTGaFL//3zBdx1rzP//fPl3mm5S//9+pXlccrb//4Lj&#10;fWx5Yv//hcV//33///+Ex37EfZ3//4JXfEd6gP//gyd9SHm7//+H6YKCfQv//41LiIKB4P//ktGO&#10;tIfU//+ZcJZPj6H//540nIKWT///naudTZep//+bj5uWllb//59SntyZ8f//qE2ncaMi//+tVqzv&#10;qUL//6q2q0mnZ///pn+nxaKV//+lIaZYn9X//6Vqpe2fRv//pt+mnaEB//+oAqdroyj//6Xlpcyi&#10;Of//ouSj66AJ//+it6TDoAP//6MEpQyf4v//ne2eg5pS//+UN5KhkGr//464i1iKu///kruOoo5V&#10;//+bv5hml0///6LLoW+fIP//pZ2mZqLy//+lhKdXoyX//6SHpdahhf//phimLqH8//+sq6wRp1H/&#10;/7N3syes6f//scmyOqrD//+ntqiwoZX//57qoA2awP//nM2d85q2//+dfp51nKn//5vWnCKa0f//&#10;mGaXn5XL//+YX5bKk97//50lm6eXuv//oMOf5pvW//+ePp24mln//5mTmLSV8f//mLaXX5Q+//+b&#10;tJpRldL//54dnRaXKP//nTuciJYP//+a45pllFX//5pXmjmU2P//m5Ob75bR//+cwp0fl0D//50g&#10;nK2U8///nYucDZHm//+dP5tbj2D//5mCl+WLlf//k2+SE4av//+Qao7xhGz//5J9kNWGTv//lbaU&#10;KYkA//+Vs5RqiPn//5JXkTeGSv//jryNn4OJ//+Ny4yngxT//48DjdiEjv//j9uOsIYX//+P0Y7P&#10;h6///492jsSJbP//jvCObopV//+O1I3xijH//4+9jg6J8///kPmOpInL//+Ri48aiTj//5F5j1qI&#10;bv//kPSPQYeV//+QfY8whx///5Baj1eHEP//j+aO5YZ///+OnY1MhMb//4zGixeCbf//i0KJcIC1&#10;//+KuIkNgJb//4slid2CGf//jE2LiYSp//+NNozmhuv//43Xjc6Itf//j3OPeIsv//+Rr5GDjbX/&#10;/5K+kiuOR///kaGQYYwO//+POo0DiE7//40WidWE3f//jCmIFoK2//+Mf4gtgiX//40ZiSqCsv//&#10;jE2JGIMC//+JVYaFgeX//4SOgWV+s///f217Z3oE//982HgldrP//354ed93Df//grF+73pY//+G&#10;SoOmfcz//4bfhUR+2f//hV+Ecn3X//+FL4SEfef//4dOhoWAH///iZqIcYJm//+JmofXghb//4cE&#10;hHJ+m///hCeAk3pX//+Dvn8veIj//4YlgNZ55///iQCDWHwx//+KXoTOfS7//4rRhbd9lP//iyGG&#10;v36W//+Ky4c9f7r//4nmhvmAYP//iROGUoCH//+IQoVMgD7//4bcg7x/nP//hTCCO38c//+D8IFZ&#10;fu3//4ODgOl+u///g/yA0n6M//+FToGbfuX//4bCgzd/lP//h36EwX/W//+HKYUMfwj//4XMg3l9&#10;Jv//hImBX3tr//+Et4DQe2P//4VygZF8Zf//hVSCJn0P//+FYIMZfjn//4ZphPGAk///h7OHAoMO&#10;//+H7ofkg+n//4cbh1uC4P//hjyGDYD3//+FmIRefrr//4Vfgwt8wP//heWC+HvC//+Gz4Pre57/&#10;/4ephQ578v//iBSFp3xw//+H2YVkfPf//4g6hZt+m///idSHE4G6//+MKomPhYb//440jB+Io///&#10;jwmNmInE//+PBY3OiO///45ejL+GgP//jEKJ2oJi//+Jg4aWfn///4hIhaN90///iQ+He4DI//+J&#10;3ImwhFb//4jgibOFLf//hzyIOYN8//+HIodygav//4j5iEKBNP//i2OJ3YId//+M44sdg+H//42p&#10;jAeGZv//jjiMwYja//+NUIv7iOH//4rMibaGMv//iFyHw4L3//+GnIaUgFn//4WThdp+pv//hSeF&#10;Yn3+//+FAYT1ff7//4XXhYt/L///iDOH4YHk//+KhopUhI///4sbiuWFmf//ixSKioZF//+LrYqj&#10;h+D//4x6iyGJ8P//jP+LtYvL//+NDowZjPH//40rjIiNkv//jYeM6o2d//+NSoxwjGL//4zQi6OK&#10;pv//jQaLsonE//+N2Iygid3//460jc2Kcv//jsaOI4qE//+N+I0XiY3//41Ui4GIE///jduK0IdT&#10;//+Pc4ubiA///5CFjKmJT///j9aMoYlz//+Ot4xgiOz//48JjVGJH///kCqOnYm1//+P544riM7/&#10;/42ai7yFzf//jAGKVYOK//+Neow3hKH//49AjkyGu///jc+MxoYx//+JZ4fhgrr//4Shglp+aP//&#10;gd1+nHuz//+A+3zQevz//4C9fDp7HP//gRZ9BHuQ//+CCn64e+v//4LygC173///g3aA1HvP//+D&#10;u4ECfD7//4S0gfd98///hx+Ej4Ex//+JpodQhBr//4triUWFzf//jU2LPIel//+Pto3GimD//5Fp&#10;j9eMov//kNqP74yQ//+O1I6Riu7//40CjPqJbP//i7CLWIf2//+LMYpMhnX//4siifWEy///isSJ&#10;sYLn//+KMolEgYz//4qGiYKB9///jE2LDoR///+NkIxBht3//40+jEuH3P//jRqMvYjs//+NeI2C&#10;iez//400jQWJcP//jFKLOIe3//+MComWhnH//4z6iTuGV///jhiJhIZt//+O+4pUhvP//492i3aI&#10;ZP//jrSL14l+//+N2IxDih///49TjpuLkP//klaRjo0Y//+VM5NTji3//5d8lBWPs///mSiUnpIw&#10;//+ZyZTvlIP//5iPlAiUgP//lTyRapFA//+SGI8fjWr//5Fpjz+L5///kjaQmYvR//+RfZApiiX/&#10;/476jdOG6///jV2MOoUw//+Nt4w2hdT//47MjGGHJ///j5mL9Yfq//+QYovciLj//5GTjR+Kgf//&#10;kuGPjY1V//+TJpFHj63//5HTkL6QDP//kDOO5I8V//+QYI5TjuD//5HajyyPTv//keeO/o4u//+Q&#10;K41Ti7X//47DjEOKa///jm6MbYsO//+Oqo0SjI3//49DjaGN6///kFaOQY7E//+RkY8JjvX//5Gs&#10;jw2N0v//j/KNlIso//+NgouAiEr//4vpikGGvP//jCOK7IdM//+O144qiin//5MDkq+Nv///limV&#10;z4+F//+XVpa7jx7//5aflb+NM///lFCTCYoT//+SspCch9P//5PikLSIj///loSSgYs1//+Xe5N0&#10;jMz//5XykryMJ///k2qRZoo///+RuJCsiMb//5JRkb2Ju///lOSUfI2i//+XVJcfkr///5csl0OV&#10;z///lIqUtpVi//+RtJGnkqT//4/Qj6uO9f//jxSPTYuU//+PUpA7iVn//5CxkimJVf//k4WVPYxk&#10;//+VlpdWkBn//5UEloaRav//kz6UMpCU//+R55JNjzv//5G9kd2O7v//kp+SnY/Q//+TipMakCv/&#10;/5OwkjmOnP//k4aQj4xA//+UVY+8i5D//5YtkEKM+///l/2RaY7R//+YwJJhj57//5eHkhGOhv//&#10;lM2Qfowg//+S449ZimP//5KejzqJ+v//ktWPGooe//+SqY6PilH//5JLjj2K0P//kpuPOYwD//+S&#10;XZAzjH7//5Aqj1iLEv//jgaOBonh//+NiY2Cik7//42mjMuK/P//jZyLp4so//+Nx4sPi3D//45S&#10;i4qL+f//jw6M2YxX//+QPI7ijJv//5HYkSyM3v//k1WTA4zl//+TypOgjDX//5IukhiKE///jwCO&#10;0Iby//+MX4ufhJr//4t8idGED///jFWJu4VZ//+N0Yqnh4v//451izyJDf//jeaLE4lW//+NIorz&#10;iPv//407i2uIlP//jtSMwojH//+RP459icD//5JLjuSKk///kT+NZorf//+PqYuDi3v//49ui0WN&#10;ZP//kKuM6ZAU//+SK47ukb///5OIkGKRkf//lJeRHo/T//+UapCMjN7//5LBjrqJn///kPGM6oeo&#10;//+QEYw9h53//4+vjFOIWf//jniLsIf9//+Mz4p1hrj//4uwiWqFhv//i0eI1ITH//+LnYkLhMD/&#10;/4wYiamFC///i96Ju4Sa//+MMYn9hBL//44li1eEaf//kC+Mh4S7//+RAozzhP7//5EzjXuGQP//&#10;kVqOTIg7//+RWo6diVb//5DnjdaIjP//j7yL64ZA//+OhYn+hAf//43BiOGCuf//jRmIR4HF//+N&#10;QIi5gcX//45IiiCDGP//jy+LSYT0//+Pkoubhs7//4+2i0eIa///j16KjolW//+N/IlxiN7//4ub&#10;h++G8P//ipaHyoXd//+M14qDh7v//5CijlWLB///kzCQ6o1c//+UWZJtjuP//5Syk3SQWf//k4eS&#10;+pDU//+RWZFpkHz//4/UkGyQi///j6OQXZEe//+QN5BBkS///5Dfj3mQSP//kTmOQY61//+RCI0M&#10;jL///4/ri5qKBf//jjSKC4bH//+MpIjVhDH//4v3iKGDx///jIuJrIYN//+OPIu2iiP//4/JjWuN&#10;fP//j+WNmo45//+PXI0yjcD//4/zjf2Ovf//kOKO6JA6//+QWo35j3X//48qjAiMjf//jwqLAYnA&#10;//+QX4ueiOj//5Lajf2LA///lRyQ3I7m//+VUJIZkab//5NikRmRZP//kPePNo7V//+RLo+vjaP/&#10;/5Syk3WPvv//mJuXu5ME//+ZtJkqlBj//5eoly2SGP//lJaTsI7m//+Sz5EQjQL//5OwkP+N9f//&#10;ljiS2ZDl//+YFZSWk4v//5kIle+VtP//mXOXEJen//+ZApdPmJb//5fklr2YEP//lmWVrZYh//+U&#10;LZPikrX//5EqkTmOK///jm2OuIo///+NE41/iKb//4zhjT6JT///jYaNmota//+O2Y5vjaf//5Bn&#10;j1KPX///kd2QEZBd//+S7JBikJH//5Jhj1qPFf//j6yMmYvV//+MoonsiVP//4vnibWKS///jkiM&#10;Vo7B//+SK5Akk9H//5TokvSWWP//lkeVEpb3//+YqpjQmTr//5vxnUOc////nW+fF568//+cnJ3N&#10;nVj//5q5my2abf//mYOZcpiP//+aE5nPmRz//5sMmryaJ///mnCaLZkm//+ZGJkUl0j//5lymeuX&#10;wf//m8+c1Jsq//+dlp7mnmH//538nx2f8P//nZeeFJ/n//+cHZu6nX///5qFmSGZh///mVuW25Uh&#10;//+XNpOikB3//5RwkDiMB///ktaOxIrJ//+Ta5A6jIj//5UOkxiPNP//lteWDJF7//+Yipiuk3b/&#10;/5jXmVmUAP//luuW2JIK//+U+pNkj5v//5UxkdSPQv//lxSSl5E5//+ZB5SIlFr//5lslfWW3P//&#10;l92WCZfa//+V15XVmD///5UKlqCZIP//lhSY1Zqt//+ZFpxpnN///5t6nrKdWP//mb+cKZk3//+U&#10;8JYRkoD//5JWkiqPW///lEyTLpIj//+YzJcql9b//500m3mcwf//n7meV58A//+fn58Onq///54y&#10;nqmdzv//nL2eAp2M//+bLpysnRP//5nEmuOb8v//mXeZ9psX//+biJthnDP//5+MnqWfNP//o3Kh&#10;nqIt//+lu6MPo9X//6a5o5ukuf//p5ekNqWJ//+oj6SspZv//6kLpJqkRv//qLekcqKM//+mtaO2&#10;oO7//6KboWOewv//naKdlJt9//+aX5oTmCP//5sImSOW1P//nxWbDpg3//+jSp2tmnb//6Sankqb&#10;DP//pSKerJuu//+pbaMLoF3//676qSCm5///riGpjqgl//+mOKNMov///518m+2cqv//l3iWpZgh&#10;//+TcJK2lK3//5FvkEiSVP//ksqRO5KF//+Wh5UelLD//5jRmDCV3P//l86XyJRn//+VJpTNkVz/&#10;/5NPkbiObv//k0GQSIzX//+TrI/UjDb//5Owj6qMb///lbOSCI+e//+a7pf3ljz//6F4n2Od2v//&#10;p0WmIaR2//+qT6oIqFf//6lMqaKoUf//pOulfKTP//+fN5+Zn0j//5rAmp6Z////mV6Yopdm//+a&#10;4Zm8mGr//5wsmwmanP//m2aampt6//+akpobm83//5rimoKcMP//m+ubaJyt//+d7502nlD//6DW&#10;oC6hhv//o2yjFKTc//+j+6P8phr//6HhohCkRP//noie26DP//+dZZ3tn2j//6G9ooSjmf//qp2r&#10;eqyx//+yR7MKtTD//7SHtSi4vv//sqqzaLgi//+viLDutbr//6xBrvyymv//qYiuHa/k//+n3K5E&#10;rpb//6dTrtivFP//po6t+6+r//+jraoJrcn//5+UpLOp5f//nVCh6adz//+dOaIjp2r//517ovmo&#10;Pf//niij1amS//+ftaToq0T//6GvpdusrP//o+Gm163b//+nBKkbr/z//6w2riS0T///sOCzPrgD&#10;//+w3LOstqn//6zir5qxJv//qBqqH6sI//+k5aX/pzD//6QkpLqmyf//pDKlAqgX//+kSKXYqar/&#10;/6VLp6qrqP//phipSKzl//+k9qkArA3//6HrppSpTf//nnKjJKXV//+cK6Bloz3//5tunzGiOv//&#10;nH2gMqOD//+euqLLpnX//6BDpQao3v//oQGmxapE//+iDqjtq5n//6O5qyutJf//pPyr163M//+k&#10;Xql5q+L//6HrpNWnof//nnifoaJ9//+beJusnoz//5qJmn6drv//nKucvqCz//+hHqFLpj3//6Rs&#10;pH+qbf//pXKle6xy//+mI6bEru7//6Vqp1CwpP//oT2kb66L//+bZ58TqaL//5iem+Km1f//nJGf&#10;TqqJ//+luaiGs/X//66Isiu+I///suO3/8Uw//+yhblnyCr//7ARuJ7Ibv//rbq3a8dd//+rnLXZ&#10;xVT//6lXs+bC0f//p1myV8Cx//+lkrEnvrP//6RAsD+8qf//o66vsrsS//+inK5euT///5+bqxi1&#10;2f//mkSlyrBD//+UVaA+qmv//4/dnDymtv//i+qYK6Or//+HQZJqnzT//4RijeOb5///hjqOYJ2Q&#10;//+LnJNHo4n//5GOmWWqrf//l2yforJK//+dAqV6uiz//6AHqIe/a///nvunJr+C//+b76N9vFb/&#10;/5kWoAq4/P//lh+cvLYc//+SNpjgs0f//48CljeyK///kGOY+LaU//+ZLqRcwwP//6cote/UMv//&#10;tBLGk+Na//+7Z9D37Hz//7z11JHwTv//uwrTufEQ//+49dH88PX//7jw0gPxsv//ufDTGfMc//+6&#10;QdOf9F///7lw0vb03P//uC3Rs/R0//+2+tBs84D//7aj0Efy+f//ttTQ/PL1//+2wNFQ8vD//7cI&#10;0dDzkP//uODUIvW2//+7VNd5+G3//7w32Nv53P//u2vXUPmJ//+5zdPb95D//7ka0VL1hP//ud3R&#10;Q/SS//+6jtI59IT//7qr0xj1WP//utzUCPbu//+6dtQ799L//7ll0+X3i///tz3StPXb//+1DdF5&#10;8////7WI0r70NP//uDbVl/ZQ//+6WNbQ+A3//7se1dL4Uf//uuvT1PdV//+6TdJE9i7//7l/0c31&#10;lP//uRTSxvXW//+5ftTC9kT//7nz1aj13f//uiHUnfSp//+7NtOQ9E3//72F1Ff1av//v+/Wtvcv&#10;///Aetg999r//77q16L3Ev//vFjVgvVR//+6adPB9Db//7qF1Bb0+f//u9HVXfat//+7xtR99xf/&#10;/7p20av2Lv//uWbPOPVG//+50M7+9bT//7ui0OT3Wf//vXzTCfkO//+9ldMo+XL//7vy0V74e///&#10;ue3PVvcO//+5bM9Z9kP//7rO0bL2RP//vR3VFfbU//+/QdgF99H//7/T2Oz4c///vpzX8Pff//+8&#10;HdXm9f3//7h90ufzJf//tlzRj/Fq//+24tK28hj//7gS0/fztP//uNTUffR4//+4utQO9CP//7i6&#10;05rzzv//uaDTlfRa//+6lNLK9Rz//7tD0TP1Gv//u27PYfQW//+7r86O80///7yvz5Pz1///vbjR&#10;W/Uq//++ftMW9qn//75X06H3wv//vNLSPPfJ//+6zNAZ9wD//7o9z/r29f//u2zSh/gE//+8vdW+&#10;+OP//70d16X41f//u5jWo/e2//+40tOe9hL//7a40Tr0nv//tSvPZfMV//+0hM5N8gv//7XFzwby&#10;Uv//uL3Rh/N9//+7ytP49Kb//7zy1Ar1I///vI/SYPVj//+8jdGx9fL//7yp0gz2Tf//u+vSO/X5&#10;//+6eNH59Wr//7oO0rL1r///uw/UcPaE//+7vNU/9f///7wc1V/0EP//vNTVofIn//+hMLng38n/&#10;/6KIu7PjZv//ovW8zuYW//+ilr0S5ub//6ECu8DlN///ntu5ROKA//+d8bfT4aP//54Bt6/iiP//&#10;nfu4BuN6//+d9bi25Ez//580uqrmNv//oQy87+gy//+gpbyU5t7//54yugjizP//nJe4Z+BI//+c&#10;Ibfc4FT//5uatxjhAf//mvm2N+Gc//+cArcf4+X//56ZuXXnv///n8i5+Omm//+fArhD6FT//54U&#10;torltv//no+2uuQ7//+f07h65Af//6Awugvj6v//oIC7teTA//+hdb1y5ub//6GDvTPoCf//oG+7&#10;MOcg//+fMbky5Mj//5+huZvjH///oNa7ZOHg//+gR7t830b//54euZbcD///nHe3t9qg//+ciLcl&#10;24r//50Mtrncef//nES1Bdtl//+bU7Oz2nb//5w+tRbc5///nuW44OJ+//+g2bwX50T//6ByvILo&#10;Xf//nou61+aI//+cjLiz4+3//5v7uALiz///nEO4UeLC//+bqLfM4cj//5o3tpjf6P//mZa2c98T&#10;//+bM7iX4OH//53ju2XjyP//ny28IeTn//+exbrh5Cn//533uYPjB///nVa43eGy//+derl/4Lf/&#10;/57mu+3g9v//oAe+RuHx//+esr3B4bn//5yQu5zg2///nL667uEq//+fH7uk4sz//6Ddu0bjj///&#10;oKq5QuKW//+fu7eo4Yv//58Pt1zhnv//num3/uJj//+fELiR4r3//563t/nhV///nfa2mt7e//+d&#10;+bYY3a///58LtwzetP//oB+4f+B+//+f1Ljv4KD//54jt+PeeP//nJm2p9xH//+dDbdE3U3//57K&#10;uVnhOf//nyq6HuQ1//+eZ7lu5Q7//53buJPkkv//nVS3w+LA//+c7beK4GP//52GuMrfVf//n0W7&#10;K+Bl//+gVbw64aj//6A4u03iSv//oCO58eMf//+f6biU45z//58GtxXi2P//nUC1V+DD//+bX7QA&#10;3rf//5vItSnfUf//nnq4bOHm//+hBLsW43L//6IRu97i+P//oRC6g+Cs//+egbfe3Wv//5xrtlPb&#10;Xf//nDa3M9wa//+dUrlM3tn//55rus/hlP//njS6huI5//+dWbmv4UH//5yhuVffsf//nGu5t94m&#10;//+dTbsb3cX//54rvCfeTf//nm28Kd+Q//+er7vW4UX//55VuofhKP//nZe4lt7o//+dYrdB3Jf/&#10;/51utpzbRP//ngW28duP//+fR7gn3PH//586t/7dKP//nW+2GNxW//+cmrU23X3//52Ftfvghv//&#10;nnG2fuJU//+esbYh4Xf//55VtQredv//nfWz5ds9//+eH7OW2bv//55QtBXZ5v//ndq02tpk//+d&#10;OrXo2pH//50Ytv3aIv//nQS28NhF//+dBrXT1WP//55ptXfTRP//oWq2YNHg//+kObZmznf//6V2&#10;s9PHaP//p6qxucCV//+torPtvqr//7WOuW/A0///u9C+u8N6//++CMDfw7b//7wWvufAq///uJi6&#10;xbv///+2kbdIt+X//7jZt763NP//vmu7xLnf///Awr0autj//7z9uJu35P//uESzJLUY//+5YrPG&#10;t1r//8KkvcfAl///zDrJwcpv///J+8o0yZj//7yDvYi9Yf//sHOvL7Ax//+uSaj4qif//7bNrtWu&#10;rf//weu6oLhO///DoL77uyX//7gitUqx4P//qjmnE6X5//+nBKJGo67//7EOqqysz///wFO5HblH&#10;///MeMXZwkf//9ACyx3EAP//yHbE3Lva//+6L7YRrZ7//7FNqzelfv//s9mr6Kmu//+5y7B9sQT/&#10;/7sJr9ixYf//vNKu5q8u///FfLVPsg///839vR+0tf//zCG7qK20///BN7JFoKP//7LEp4mWCP//&#10;oWebaI4P//+QYY63iAv//4cvhteHTf//iT+G1YzS//+Uho3wlrj//6NemKChMP//sSGkd6qg//+8&#10;D7CFs4D//8EDuH+4oP//vZK3+raC//+zxa87rbL//6ojpD+jEv//qmGh8qBA//+4ja5JqwD//88z&#10;xcvAdP//4Rza8NQa///hrN5x1gX//83zy9TBTP//skGvvqPy//+eB5p6jwj//5lllMuKdP//oXyc&#10;Q5LL//+rxabAnXD//6z1qPGfUv//pE+hV5dD//+YX5W+i2P//5Ffjh2D4P//kw+OtoUG//+Z6JTO&#10;i/f//57Wmd+Rx///ndeZxJIv//+YWpWTjlj//5L+ka+Ktv//kFeQQolZ//+N5Y49hvr//4j4iMeA&#10;vf//hMWDwnqT//+FJoOoeQ3//4b+hXR5Xf//hVWD4nbq//+BcoAac2L//3+RfkJy0///f4l9+3Qj&#10;//9+JHvtc2v//3uBeHVwyf//efp2RG74//97AncBb7L//35mepJzPf//gwx/9Xj1//+H7YYDf9L/&#10;/4qnihKEpf//iXmJ+ITP//+GjoexglP//4SOhcKAL///gyODu34O//+BVoCeeoD//3+efUV19f//&#10;fup7b3Jh//9/BXuAcN7//37mfEpwzf//fQR7i2/h//95Q3hmbP3//3TZc9lpDf//cQdvUWWT//9v&#10;fWzXZGz//3BQbORl0P//caZt52f0//9y9W9/ak7//3T4cihs6P//dox0bm4f//928nUhbUT//3ao&#10;dK5rqf//detzompS//90/3KxaaL//3QecjZpbP//cyJxv2kA//9yznHIaNf//3MRcilo9///c0Ry&#10;aWko//9z9HMfahf//3WpdL5sKv//eEF26G74//96SngrcQn//3red/Zxp///ewJ3qHHw//97dng7&#10;cnf//3wNeXNy7f//e/V6QXJm//96HXkXb+X//3c7dlFsTf//dYt0OWnq//91/3Qtac///3czdThq&#10;9///d/N2UWyG//9393b9bg3//3bSdiZuXP//dAly62wd//9vpG15Zxj//2utaJ9iBf//av9npGB6&#10;//9uCGrUYyf//3NRcCloXP//ePh1WG4W//99EnhxckD//38HeSd0C///f6540nRJ//+AYHlMdOT/&#10;/4G2e213Rv//gyB+bnsQ//+FGYIkf6D//4f9hkiDov//ij6I/IS0//+LDIlvgr3//4qxiEB/fP//&#10;h86ET3qD//+Bb3zpcw7//3phdPJrzP//dnNwLmgq//927m/yaQn//3qmc19s4///fzx4XnEe//+B&#10;tHvLcvX//4Cne6xxb///fa15Qm62//98Z3hBboL//37PettyIv//gyZ/X3bC//+GCoJWeLz//4a8&#10;gut4Af//hoCCV3bO//+FrIDvdbr//4OTfmJz7P//gA16zHFN//98+Xf4b8z//3yreAdxkv//fyJ6&#10;0XYC//+CEn35eij//4PKf6J7+///hJmAQXv6//+E/oCyexv//4TUgQt5rv//hAGA9XfE//+Cq4Ah&#10;dYD//4Dwfk5y5P//fk17EG9o//97tHe0a+///3ucdxhq7f//fgN5V2xI//+AG3tCbSz//3/oempr&#10;1P//fvR4QWoR//+BXnkga8L//4hJfqBxh///j2+FBHdE//+R1IdOeK7//499hQh2NP//jBiBq3N+&#10;//+JjH+OcqP//4k8gHV00f//jSaF8XrC//+TDoz2gQT//5UAjxiB7v//kjOL+34z//+QUIn4fFf/&#10;/5Etivp98f//kLOKfn5T//+O8YglfQb//493h2V9Cv//kreIiX44//+X1IsKf+P//57XkC6Dqv//&#10;pVCW8Ikj//+ldpkwis3//5+glVyG8P//mqqRNYKg//+ZFo/HgM7//5sekiaC2f//oYCZQ4mY//+m&#10;xZ85jw7//6PBnLuMTP//mySU2YTf//+VN4/+gRf//5JEjd6AT///jJaH1HuV//+D8X1cckP//3xm&#10;c0ho+v//eSNtzWOT//97v28RZBb//4GjdKJouv//hJp4MWw2//+C3HeJbDH//4I8d+9sm///hml8&#10;pXAc//+KfIC8ctL//4tygShysP//jpODdXSa//+YIIynfGb//6LfmDKF4P//p2eeIIpj//+oYp/E&#10;i7D//6yNo4iPiP//sICnPpN5//+ubKX6kuj//6p9o2qRY///qmGkZ5Nv//+qiqVKlhf//6XyoQyU&#10;/P//omadV5Sn//+pQ6PjnGn//7XnsNenWf//uWe1U6gs//+wiq0kna3//6gwpMuVjv//qRylh5gG&#10;//+srKi0nQb//6xHpxKcX///rC+lH5qT//+ujaY1m23//61ApDyY4///p8OdvpEJ//+lhZoeit//&#10;/6WLma6HSP//n5qVGoC9//+UNIwueDv//4nFg9pyPf//gkt9gW7y//98anfdbCX//3d5cq5o8v//&#10;c/xu6mXB//9xdmwxYkL//276aXxeMv//bLBms1qh//9sK2UtWWj//28lZoZbj///dcRrKWBD//98&#10;8HDFZKj//4GAdRhnKP//g6d4kGll//+FJHwzbRb//4b5gA1x5f//iEqCmXWY//+GyoF+dT3//4OK&#10;fiVx7v//gaN8AW9a//+BunvRbsf//4MZfOdv6f//hH9+LXGZ//+Eh35rcmn//4MofZtyLv//gS18&#10;J3EZ//9/VnpMbyf//337eFNsv///fPx2dGrX//9723S0agn//3nEcmtpI///doNvaGaN//909m5x&#10;ZHH//3facgtmFP//fnR5S2vm//+GJoGVdDP//4wRiDN8Bf//jTiKQn+e//+KCYfKflz//4YghAZ7&#10;Q///hNuCnXnn//+GsYS3e1f//4hPh1t87///hsuHIHv5//+DiISoed7//4DKgdJ4oP//fwZ/VXgy&#10;//9+e331eDP//36afZp3sP//fgF83nVk//978HqicQ3//3krd1Br/f//eAp1UmjR//96OHaJaSP/&#10;/38AenJsUP//g2t+XW/b//+EpX+7cYz//4NVfzZyKf//gYV+R3LT//+Aun3Bc3P//4Kzfx10bv//&#10;hYqA83Q7//+GoIF7cnX//4aRga1x4P//hM6AjHJL//+BnH3Kclz//4AgfFJy9f//gQR85HOl//+C&#10;en3Fc2L//4JufRlxxP//f7d6AG7H//98yXcQbI///3zZd0ltMv//f796LG+X//+DBn1BcXf//4Qp&#10;fklxMv//gt99Nm9R//+BrnxFbjP//4Ncfedv+v//h5mB4nQA//+Kh4Szdu7//4lZg8127v//hseB&#10;zXdJ//+HEoK8e5f//4l5hZOBV///imeGsYOa//+Kq4cagzf//4x8iSaDUf//jueL14ON//+QlI2c&#10;gov//5EDjex/2P//j2uMLnuJ//+NDom+d////4yxiT54LP//jt6LEHvM//+Reo06f7H//5K6jjuB&#10;mv//kgaNqIFC//+QP4wTf73//47mikd+PP//j/aKGH48//+U3o1pgQD//5p8kfGEPf//m7OTLoRb&#10;//+Xq5AfgR///5I9i9B9OP//kAaKC3t9//+R1It6fEf//5UGjiR+Tv//l92RAIFB//+YK5HtgvT/&#10;/5WykC+B8f//lJ2PjYFV//+XK5Jmg17//5igk/WDtf//k6uOvX1f//+Lx4ZVdB3//4eMgadu2///&#10;hoWAWW1x//+FKn6ebEv//4MEe8Bqav//gOZ4g2ga//9+4HUYZS///3xYcS1hS///ed5t4l2c//94&#10;cmyLW6z//3hKbRhbrP//ec5val2+//999XQJYp///4MTeTpouf//hjx8DG0A//+HR3xqbtP//4hC&#10;fOVwMf//iYh+gXIH//+Iu38Zcn7//4USfUJwkP//gU962m5J//9+0njabJf//3yhdolq0///eYxz&#10;FWhF//91+29PZZz//3PrbT5kXv//dE9tsGSy//92h2/3ZcX//3lDcsVm+///evx0lGfJ//98bXY7&#10;aUL//3/4eiFtVP//haiASnPX//+JzoTbeXH//4qXhd18eP//jDSHgICL//+Qr4vvhwn//5PLjwiL&#10;Zf//ksyOCIqA//+Q54woh3D//5LHjiaHVv//l5yTS4qV//+bIJdIjdD//53amqCRZf//ojygEJdb&#10;//+lRqTDnLL//6K2o9ScdP//nmSgK5le//+gG6F3mzP//6dpqCai1f//q2isPqgP//+oTan2piL/&#10;/6ONpfuhUv//ocqkaJ6k//+i4aUmnyn//6W5p4SifP//pyKoiaT9//+kT6V9ovb//6DkogmfeP//&#10;oNqiBp6o//+hFKHNner//5xqm9iYj///lQ+Sr5Cx//+SA440jQP//5XVkZ+QQP//nKWZT5dB//+i&#10;K6C7nhv//6S+pVqiT///pDal0qKG//+h1aLQn4j//6IroaOecP//qKenBKNB//+v4a5KqQH//656&#10;rbOm+f//pJakjJ3W//+bzpw1lwf//5mkmkmXGP//moubNJlb//+ZbJmkmBb//5aalgeTzf//ly+W&#10;D5Jy//+dJJwllwD//6KdogKb9///oUegn5rJ//+b35qolaL//5nImCuTkf//nT+b5pbR//+hOqCT&#10;mpT//6CSoFWaAf//nEWb8JY4//+ZnZkqlGf//5q7mpaWMf//nRGdRpgc//+dIJ00ljT//5s+msSR&#10;pP//mPqYDI1+//+VRpQ9iX3//5AMjv+E/v//jJCLVIIh//+NEYuZgoT//5AFjnyE5P//kgeQnIaZ&#10;//+Q14+bhbn//415jGeC7v//iy+KLoD+//+LJYoRgR3//4vzis6ChP//jSCMD4Uz//+OHo0tiCL/&#10;/440jR6Jc///jnuMyIls//+QTY3Zic7//5KUj8OKdf//k8qRQ4qL//+TtZHWieD//5JlkTmIav//&#10;kPeQUYct//+QOo+9hrr//4+UjqKGE///jj2MbYQ7//+MJYmVgWL//4plh5p/Lv//ihGHjn86//+L&#10;MIlEgZv//41TjA+Ffv//j0GOcokQ//+QZo+3i2z//5F+kKqNMf//kmeRYI5V//+Sa5Eajhn//5Dk&#10;jxiL+f//joaL4oiu//+Mz4khhcb//4zEiE2EXv//jeKJXYRH//+OQYqFhCz//4x/ieyDHP//iQ+H&#10;UoFX//+FAoNRfwD//4Edftd74///fyt8XnmD//+ALn1neXf//4LqgMB7h///hZ+ENX50//+GbIWh&#10;gBT//4VvhPh/u///haqFMYAE//+H8Ycogej//4oAiLuDTv//ibCH5oH7//+G8YSjfeP//4QngVh5&#10;t///g/KAiHh7//+Gb4JRenf//4lQhH99Jv//iqqFd35c//+K6IXNfq7//4qqhjV/Tf//ijOGs4B0&#10;//+JyYclgZj//4l2hzuCDv//iLuGeoGQ//+G7oSLgGH//4Udgrl/1v//hGKB7oBK//+EE4ETf/X/&#10;/4QPgBl+nP//hQeAa33o//+Gg4JLfoD//4fThNd/zv//iCSGQoB///+GsoTify///4TcgkR9B///&#10;hNyBgXyw//+F6oJ9fcD//4XQgvt+Jv//hT6DIH5w//+FWIPOf5T//4WRhIuArv//hM6ESoBG//+D&#10;u4N3ftr//4Nzgut9qf//g4KCOHyJ//+DzYG+e6P//4VFgtl8Cv//h5CFPn1d//+JMocJfkT//4kn&#10;hux+Av//h+iFb31N//+HqoTgfiX//4kahhKAwf//i2uIZoPW//+Nforfhh///46pjJSHAf//j4ON&#10;pIcq//+QF43Qhqz//46Wi4OEBv//i4qH9oBs//+KIIbcf8r//4tciU6DWf//jMGMToel//+MQIzv&#10;iOj//4rli7aHSP//itaK4oVd//+MF4sShH///41ri5yEqf//jhqME4W2//+OYoyFh4P//45pjK+J&#10;Cf//jROLWYgx//+KE4hihHz//4bBhXR/+P//hBiDj3yR//+DLoOAe7v//4RnhTl9jf//hneHRoBC&#10;//+I6olygxn//4uWi9uF7///jQyNP4eH//+MgIywh0T//4usi76HCf//i8mLwYgX//+MS4xJicv/&#10;/4xojJSLL///jASMYYwE//+MD4xzjOr//4yqjL6Nnf//jPWMfo0r//+NaoxsjFP//46njVOML///&#10;j/aOmIx6//+QlI+FjMn//4/9j2WMhf//jn+OBotM//+NP4wXiWz//41wivqIG///ju2LJ4fy//+P&#10;y4tah+7//473irqHBf//je2KaoYM//+ObIuUhm3//492jOOHV///jzOMlIcN//+N4osrhY3//43l&#10;i0iFBv//kGyOCYb6//+SvJCXiU7//5Ggj6eJCf//jNKK4oVV//+GNYP1f2n//4B/fXt55P//fSN5&#10;RXa7//97x3eeddX//3wGeEF2SP//fTZ6C3b1//9+WHtYdvj//38ae9B24P//gD18mngO//+C1H8p&#10;e5v//4bGg4qA8P//ii2HsIWD//+MT4qGiFn//44cjMuKiP//kC6PSYzx//+Rl5FSjqr//5D2kY2O&#10;Tv//j0mQeIzX//+OVI9pi/n//45xjs2Lov//j0yOw4sd//+PpI6EiWz//46ejUuGkv//jOeLcIP0&#10;//+MW4qXg5L//43zi86F+v//j0GM+Ihv//+OzYziiWH//44xjOGKJv//jc2M74qB//+McotuiMj/&#10;/4pYiJWFiv//iVKGeYNH//+J64YKgtH//4sUhrKDP///jP6I0YU///+PTIvmiOH//5AHjZ+Lgv//&#10;j3CN8IwL//+P648NjA7//5HDkNGMLv//lDKSLIzF//+WiJLajkb//5hYk1aQzP//mVuT3JNp//+Y&#10;gZNOk7X//5VDkOWQg///kcuOlYyF//+QLo4jipP//4+5joeJ9v//jqWN3IiU//+NIYx+hp3//4zg&#10;jDaGG///jfqM6ocQ//+PD40Kh9///4+kjFaIOP//kKKMZImC//+SZI5cjJP//5PekT2QNv//k0qS&#10;VpHh//+QlZBokLH//45djcCO5///j1WNlY9A//+SHI9LkIf//5K8j0WPLv//kNCNLIuf//+PUIv4&#10;iY3//49ejI+KLf//j/qNl4vj//+Qt45bjXn//5HojyKOvP//kvOPr48q//+Sn48fjgv//5CmjTCL&#10;fv//jd+Kp4if//+LpojMhtb//4toiSSHVP//jfyMh4pg//+SS5GKji7//5XslXKQQ///l7KXFpA4&#10;//+W7ZYYjib//5Q7kyGK0P//kiOQm4hn//+SwJCiiMb//5UbknqK////liyTfoxc//+U9ZLXjAb/&#10;/5LjkZCK+P//kWiQjIoB//+Ro5DLikb//5Ntkm6Mcv//lSaUOo/P//+VLpR6kmj//5Pek0mTLv//&#10;kqSSEJJG//+RQJDWj1///4+aj7SLYf//jvOProip//+QT5GFiRf//5NclOCMwf//lVyXHJCQ//+U&#10;fpZCkYL//5KYlA+QOf//kVSSXo5q//+RTZIEjbX//5LrkzOPGP//lRKUgZDT//+V5ZP8kEf//5Vd&#10;kdGNzv//lNuPoIvK//+VHI53i0j//5YSjr6L5v//lwaQGIzi//+WpJD9jQ3//5TNkJOMB///kyWP&#10;q4qv//+Szo8sigH//5N1jyyKZ///k3WOr4r0//+SVo2OiwP//5GQjVGLV///kM+NbYtB//+PIoyz&#10;igX//43RjBGJI///jeOMRomY//+OvIy2ir///4+FjNaL5///j/CMw4zN//+P24yujSD//4+NjNmM&#10;v///kBmOF4yJ//+RhZAsjLD//5L8kiyMxf//k5OTNIxA//+SJ5IKigz//47yjrOGJv//jCWLM4KP&#10;//+LSYkugPL//4xmiRyBxf//jlOKR4RL//+Pp4uGhwX//4/djE+I5P//jx6MfYlP//+OTYxSiGj/&#10;/46+jL+Hiv//kGWN+ofC//+Rco6FiIX//5DEjWuJKv//j1eLmooF//+PHIs6jBr//5BrjOqPIP//&#10;koiPoJG0//+U0pItkqf//5Z1k6GRhv//lmqTTI6c//+Ui5FAiv///5GujkmH2P//j2+ME4Zi//+O&#10;l4uUhtX//45pjAqIDP//jjuMa4jz//+N1IwbiQ3//41bizyIgv//jcaLKoiU//+Opov7iRj//46+&#10;jFaIif//jtCMd4cq//+Pw4zrhdj//5B8jOGEQv//kF2MUoMM//+QVoxug77//5EbjYmGeP//kgyO&#10;bIkU//+SDI3PiXr//5Ddi7WHjv//j0SJfoUO//+N7Igtgxn//4y8h4qBn///jKqIOIGX//+ODIpE&#10;g4b//4+EjD6GNf//kB+M/IhV//+P+YyTiZ///493i7qKNf//ji6Kfomj//+MC4jXh7v//4skiHeG&#10;i///jQmKjoe///+P9Y1GicD//5FsjoeKqP//khuPbou7//+TmJGRjr///5SGky6Rs///k7+S/ZK/&#10;//+ScJI9krL//5FkkZmSMf//kR6RGJGA//+RyZCakL///5KVj8SPgv//kuiOtY2j//+SHo1Girf/&#10;/5BJi4KHFP//joyKQ4R0//+N5YpDhGH//45ti3eG3f//j6WNJYpV//+Qn447jKX//5D6jpCNY///&#10;kVyPAo4n//+SfZBikHL//5MkkTiSZf//kieP+5Fn//+Q6Y4Tjjn//5DFjSKLHf//kaSNi4nO//+T&#10;z4/fi+b//5Y7kwqQYP//lo2UJJNz//+UMZIiko///5DijrOOlv//j/2Nt4vg//+SeZB9jRv//5Wh&#10;lEuQav//lpqV8JJa//+VHJTJkZf//5LakliPYv//kZqQeI3S//+SEZArjfX//5ORkQ+PYv//lNiS&#10;IJET//+V0pNekyf//5cmlUeWJf//mGGXH5jx//+Yl5fjmen//5enl2OYgv//lVeVYpS+//+R55IY&#10;j3H//47CjxGK1P//jKSNIohZ//+LOYvhh9j//4rYi2KI+///i+6L64sz//+OII0xja///5DKjsSQ&#10;Cf//kzWQNJHo//+ULpCekkr//5NDj72RBf//ke+PBJAT//+SMZAJkYD//5SEkt2VNv//lzWVqZiG&#10;//+YLpbEmQ///5fqlzSYLv//mOqZfpk6//+bEJzDm+v//5vdncec4v//mpKbtZsA//+YZ5hhmAn/&#10;/5cwlluWjv//mBOW/pex//+Zopi8mUv//5mYmQCYlv//mPqYs5cc//+aUpppmFn//509naqcLP//&#10;ntKfbJ8x//+evJ86oGX//546nkyghf//nWyc3Z8o//+coJtEnET//5ukmViYI///mPmV0pKf//+V&#10;npH/je7//5REkL2Mvv//lZqSrI7j//+XGpUBkOz//5eeloeRof//mNqY2pMt//+aUJsYlS7//5n6&#10;mp2VIP//mIeX+JNo//+XzpWwkjv//5fclMaSef//l9yUuJO1//+Xe5TxlXf//5dQlciX6///l1qX&#10;Hpqd//+XqJjHnOn//5jbmx2e3f//m3WeXqDZ//+dnaCHoUD//5zonv2eCP//mjua65j6//+ZJZhz&#10;lsf//5p0mOWYsf//nIyavJw9//+e4J05n1j//6CVn16gkv//oDCfqp9H//+eG55knS3//5tjnGCb&#10;uf//mJCZ6Zqm//+Wt5f+mfb//5bnl9WaNf//mjyaupy7//+fdZ9roML//6NGoo6jef//pJ+jS6RQ&#10;//+k3KMbpLL//6U0ovulC///pfSiy6R9//+meqJAoob//6aAogqgjv//pfWixKAj//+kfqNzoJv/&#10;/6GFohafZP//nkWevZwL//+c3ZupmMv//53MmnWXkv//n8Ga45ht//+ghJrjmWz//6GMm2ebMf//&#10;pjKfkaBa//+rV6TDpgb//6q1pSimkP//pICgiaH2//+dwZs3nIb//5jWlzuYRf//lMWTnJRr//+S&#10;I5D1kXn//5KnkTyQ4v//lR2TspG6//+WUpVkkcH//5V8lSqQxf//k8iTeI9f//+SQZE9ja7//5Is&#10;kDqM3v//kpuQCYzU//+SLI9xjMn//5MYkJyOw///lzeVQZPs//+c8ZvQmm3//6JsolKgtf//pfym&#10;36VW//+mQqe6psz//6NypOqkpv//nyegLp/t//+boZwLmvX//5r4msCYvv//nO6cKpox//+eep1R&#10;nLf//55knP6eUP//ntOdZ6AK//+gYp8tohT//6G0oOmjZv//oieh4KP1//+iUaKdpIP//6JUozCl&#10;Ef//oZei6aTM//+gG6HQo8L//55RoG2ih///nWyfzqIa//+fwKICpG3//6XMp3Op/f//rH6ta7CC&#10;//+wgLEHtVf//7EWsdG3e///r0yw5LcH//+sV69otJb//6lqrkyxhv//p3auB69+//+nBa6Ar4T/&#10;/6ZgrZavn///o1GpZaz1//+e8qPmqFb//5yboUCloP//nLmh7aXV//+c3aLtpqT//5x0ow2m+f//&#10;m/qihqbN//+bb6FCph7//5tvn/alxv//nXigkadq//+jBaVFrGb//6msq9+yEv//rDuuv7Mu//+p&#10;uqwtrur//6Tipp+oZf//oOmho6NM//+fdp9+oaP//5+qn5SidP//oOOhEqSA//+jJKOyp1P//6UP&#10;ph2ptv//pS+nAqpv//+jEaWVqNX//5/bon+lev//nYOfzqJa//+c+Z8IoRn//54QoHOiV///n0yi&#10;cqS8//+fc6OHpoX//5+hpKin7///oQSm7qnA//+i+qldq2v//6Plqe+rlv//orGngqk1//+f8aMi&#10;pOn//5wMnc+ff///l66YkppG//+Uo5VBl4b//5UAlbWZIP//mTKZzJ6p//+eYJ5QpJT//6KGoY2p&#10;Cv//pcekh6z1//+m+KaYr4X//6UbplyvZP//odCkcq21//+hVKShrqP//6b2qoe1e///r2ezRb8B&#10;//+0n7kHxZj//7VcupXIlv//s8q6QMov//+yibqYzDn//7IQu7LOOP//sTe7/s6i//+vjrsJzUD/&#10;/611uYbKu///qxi39cdK//+pDLbMw6X//6eAtdLAlf//pcq0Lr40//+jC7Eiu5L//54oq+i25v//&#10;l+OlYbCj//+R1p75qpb//4ull8ykB///hP+PVZwf//+BBoldln3//4LcifOXgv//h/aO1p1B//+L&#10;lJLLoqr//402lJimrv//jfiVGani//+N65R2q6n//4zckrGrXf//jBORLqq3//+Mp5E7q////42p&#10;kh2u3f//jhWTCLHi//+P1JY/tlf//5Yin1m/Pf//oiGvWM3B//+vysFW3Y7//7kszjLoa///vEHT&#10;XOyd//+7RNNe7Q///7kt0ajsyP//t9PQXuz///+35dBv7ej//7hW0QTvGv//uBrQ7PBW//+3Rc/V&#10;8Uv//7a6zpXx3v//tpXNuvHc//+2zM358af//7aFzqvxQv//tiLPmPF6//+2ndEM8yP//7gT0yH1&#10;6f//uXTVBPh0//+5sNVv+a3//7k41F75kP//uOLStfhb//+5otIn9u7//7rc0sL1u///uxfTEPT3&#10;//+6ZNLZ9S7//7m70tn2V///uNPSrPcJ//+32tKe9un//7aJ0jb1+f//tbTSD/Uf//+3ANPH9Zj/&#10;/7m61mj3C///u2rXKPfb//+7fNWs923//7ph0zH2Bv//uODRM/TQ//+3lNCg9JL//7dj0hD1j///&#10;uO/VJvcQ//+6ytcd97D//7vW1jf3N///vO3UR/cO//++X9OU94v//7+t1Nf4S///v6zWbvhP//++&#10;N9bI93b//7v41bD1/f//umnUufU8//+679WE9iv//7xT1mP3dv//vC/Uh/dH//+669D+9hv//7oH&#10;zmL1Uv//un/OVfXn//+8EdBj947//7040kb5E///vKjSIflM//+7HdC7+Hv//7noz9r3jP//udnQ&#10;lPcc//+7ONMr92D//71V1pH4GP//vxfZMPi+//+/gtnQ+MD//7692Qj33///vP/XefZI//+6B9Ty&#10;9Fb//7hd1BnzwP//uRnVoPUT//+58Na19l///7l71fL19P//t6fTivQc//+2OdFi8mz//7bc0Pry&#10;NP//uMPRH/Lb//+6d9CK8xP//7sxzyLyUv//vCPPBvHs//+9tdEO8tH//74x0vX0AP//vU/TifTn&#10;//+8JtMo9d///7sN0fT2ef//uibQhfaF//+6f9Cx9x7//7wU0uL4ZP//vWTVWvlJ//+9jtai+Vn/&#10;/7wH1bv4mP//uZ/TiPds//+37NIX9j7//7a+0Rr06P//tdTQB/Ph//+2Hc/T8+///7fU0Pn0x///&#10;ubLSJfWN//+6WdHn9bb//7om0Nr1tP//usDRNfYn//+7/9Lp9pL//7xZ1An2L///u2LTy/Vf//+6&#10;09Ps9V///7sr1NX13f//uuPUy/Tb//+6rNST8vv//7we1dHydv//oE64r94e//+hyrqi4Zn//6KF&#10;u+/kkv//om+8TuXt//+g2LrT5Jf//56kuIniI///nj+4PuH5//+ez7lY43D//56Xud/kJP//nd65&#10;peQg//+d+Lnh5M///57jurLlzv//njy58+Q1//+b37eW4F7//5rwtq7e3P//m8i3TeBo//+cSrdh&#10;4dn//5v4tr3iHv//nIm3Q+NY//+elrkz5nX//5/4uhPozv//n9i5JOic//+e+Ld+5ov//569tuXk&#10;9P//n7q4SOVN//+gWLoD5mH//6B1u3TnyP//oQO81+mv//+gmbxa6cz//58Buijnbf//na24X+Q4&#10;//+eSbkN4qX//6Aiu0zik///oOm8WeHe//+fw7sb387//54FuM7d+f//nUW3Kd20//+dDbYI3gP/&#10;/5yEtPLd6///nMa1ZN8f//+eU7e74oP//6BOuqHmvf//oTC8J+k4//+gP7tx6Kr//56vugDmiP//&#10;naq5L+St//+dx7ml5En//537uhXkRP//nIu4q+Jt//+Z97Yk3wH//5gbtLTcWf//mJ614ty9//+a&#10;wrh13zD//5vYuVDgkv//m8i4kuCy//+cHrhM4RX//5zquNHhaP//nfa53uFe//+embrv4OP//53b&#10;uwzf4P//m4S5i94y//+ZX7eP3Lf//5l3tszcn///m/y3kd5k//+e+Lhz4H7//6DEuKHhiP//oXG4&#10;2OHt//+hG7kg4gD//5/RuNjhaP//nmW4C+BS//+duLc330H//53Vtobeh///nnW2Pd6o//+fg7bp&#10;3+z//6B6uE3hg///oEK5FeF+//+ebrgx3yT//5xHtnXcuv//nDe2g93r//+eDriO4mD//58+ugzl&#10;9///n1K6IubC//+eqLkM5Qz//509tyHhcv//m+W1xd3A//+cJraz3Gz//531uXLd+f//nwe7AN/z&#10;//+fQrr94bv//5+uuprjlP//n465huP4//+e1bgp4qL//52vttTgQP//nDG1dt3e//+cPrWi3bT/&#10;/54Dt0zfaf//oIO5f+F5//+i/ru041T//6OzvFPjr///ohG6+uH5//+fwLmU393//55uuaXfSf//&#10;ni26luBH//+ePrsk4aP//54auvDiVP//nku7IeLM//+embu44tX//57NvFDiG///n2i9LuFv//+f&#10;r72G4OD//5+MvTzg9P//n8C87eHW//+fSLs54Pb//54JuBjdnf//nNC09dmk//+cEbLv1u7//50E&#10;s2jXW///nwm1a9m4//+fgbYU2uL//56/tbzbg///nuC2ZN3+//+f37ei4UH//6Bat+riZf//n+u3&#10;HeB+//+fDrXY3Oz//55ztNXZ6///nk+0jNjZ//+ecLUz2Y///55qtnravv//nn24JduI//+fYLo1&#10;2/v//6CGu5Dba///oS+7ZNlX//+iO7rC1rz//6QIuhPThP//pX637c3l//+mMbPsxaf//6htsRq+&#10;av//rhGykbu5//+2M7hEvbn//73bv0/Bsf//wPPC68MS//++McChv4X//7jtuum5PP//tTu1xrPG&#10;//+2JLUysq3//7p8uNu11v//vHq7Arg1//+6VLjrt5z//7h7tj23Gv//u8a4SLp1///Fs8IJw9H/&#10;/89RzVLOCv//zS7Nkc4N//+/38DrwiX//7Qisr60j///suytK65Z//+9urUNtHb//8v4w7HBDv//&#10;0CjKCsYn///F18D+vV3//7h8s2SxZ///tZCvxa+7//+/ErkDucj//8z7xwDGqP//1/TSnM+s///a&#10;JNXv0Cz//9AvzLjE7///vsu6orKv//+zvq14p3n//7VorQ2p+P//ukiwXa+s//+5G613re7//7ks&#10;q42riP//w0e0nrIY///PMsDRueb//86NwJm0Qf//wFOzGaMB//+tb6Mak2j//5tylcmKdP//jSGL&#10;b4Zi//+G6YZYh9L//4vbiTWPx///mjGTtZy4//+r/6Iaql3//7uZsPC2AP//xaq9WL6O///GWMGc&#10;v6n//72ou3633v//sbmvv6wd//+rXKdJpBb//7IJq0yn0f//xLW8ibgO///bUtQozo///+tz5wTg&#10;3f//7DXqMuLq///aItk6z1T//70EvCSvg///ouGhRZPw//+XipSNiKT//5tYls+M2f//pDye/ZYE&#10;//+mQaGUmIP//590m/OSJP//lZuS3Yhb//+QFo08gnD//5FHjcuDgv//lgWSGok7//+amZb5j/L/&#10;/5wgmX+T6///mVOYDJMj//+VOpVCkE7//5NPlCWOqv//kniTNIzM//+P/o/jiDT//4zmi/eCzP//&#10;i7+KaX+y//+KxYlCfTH//4bZhQR4Sf//gYF/RXLs//9+NnujcJX//3xreWVv////eVB1eW2x//92&#10;IXE7ap7//3Ucb2ZpVv//dlJwjGpJ//95IHQsbWv//30debVyw///gfKAaHnT//+FcoWaf3H//4UV&#10;hmqAQv//goeEbX4H//+A4oKyfFL//3/VgNd6wP//fc59WHcy//97PnkOcgX//3l8dixttv//eLJ1&#10;emut//94F3YPa13//3bZdk1rDf//dLd1FmmL//9xunIMZqj//26BbehjfP//bWFrXmK6//9vHmva&#10;ZVv//3Gaba1o/P//c0Vvfmuz//90anFTbSr//3UEcrBtIf//dWdzf2xW//92UnSHbFL//3dhda9t&#10;QP//d7t2ZG4w//93B3ZLbjX//3WxdYFtLv//dT11PmxS//91znWvbAL//3Y5dchrl///dhx1P2sN&#10;//92TXToazb//3eRdXlsj///eTB2OG49//96hnavb4f//3xId9JxDv//fkN5uXKu//9/RHs7czn/&#10;/347ey9x9///exV5GG8S//93nXZNbE3//3X7dOxrdP//dnt1omyd//93aXcRblP//3eueDtv1f//&#10;d454+XEw//924niDcY7//3VGdhBv8///cqVx32xk//9ws252aUn//3Idbxdp2f//dt9zxm5G//98&#10;7nn8dE7//4J8f2R52///hgSCQX0f//+HZIKRfcT//4eNgbR86P//hr6AaXtr//+Ec36DeaP//4FD&#10;fHt4X///f7Z8Pnki//+Aln4Lexz//4Gyf2N7UP//gZ5+6Hjh//+AmX0TdVP//35uefpxTf//e3V2&#10;MW1V//95ZHN1au7//3locvJrNv//e3F0pm3h//9+23hBcdr//4J3fLh1gf//g+Z/THZk//+B2n4A&#10;c7L//34+enxwDP//fOl4+G+T//9/vHvCc67//4S9gPh5fv//iLKFL31R//+KWobzfjX//4nehjp8&#10;0///h4iDSnnK//+EDH8ddej//4C7e0dyqf//fwJ5aXHN//9/jno2c/b//4INfUF4Q///hNWAg3w2&#10;//+GioI8fef//4ctgmd9af//hj+BNXr7//+ELn+dd8T//4JYfuZ1V///gOh+hXOU//9/cX1PcZn/&#10;/31yepxuw///e2h3cmu2//97AHY2aij//3yZd6Bqef//frJ54Ws9//9/i3qfaxD//3/JefZqzf//&#10;gr17M21P//+JVX/ncuf//4+dhPx33///kUKGa3iW//+O2oREddr//4vFgXly5///iRp/UHEu//+I&#10;IX+Ccjr//4r0g9F3F///j0yJJ3wc//+Qz4qjfL7//5C9ig57ff//k72M1H4Q//+X9ZE+grD//5cJ&#10;kF2Ckv//klmLOH6h//+P2oe+fGj//5Bchrt8LP//koeG+3xr//+WnYmpfmL//5tejoGCaP//nPOR&#10;c4Tq//+cQpH/hT3//52Kk7iGTf//n8aWRIfK//+hdpi6iWz//6VZnZ2N1f//qXSiQJIt//+nSaAj&#10;kBb//5/QmPyJjf//mqeUvYZC//+YpZN0hd7//5QJjm2Bqf//i8mEgnin//+DN3nhbu7//32tcsZo&#10;W///fftyXWeS//+CV3a8av///4QleS1svv//gfN342tT//+CiHlNbHj//4iwf9tyLf//jgmFAHaw&#10;//+P2YYOd/f//5UOikp8b///oumX9Ij0//+ys6kAl8j//7nhsfmewf//ueaysZ5P//+7LLNhnkv/&#10;/7xFs+Ceo///t3Gvc5r+//+wXKlXlmT//61yp0KV4///rAymoZcf//+mUKGTlOf//6Atm6uSMv//&#10;ot+eQpZ0//+r86ennuT//66Nqx2fvf//psqj+Jaj//+f4Z0Kj63//6F4nmGSTv//pJ6hJJZ3//+i&#10;P526k8D//56NmGWOaf//nk+WtYxx//+el5Xbixr//52Uk4eHjP//n5yUIIWH//+izJbjhNL//57l&#10;lCp/r///k1CKq3ZM//+G2oADbfX//32kd9JpEP//d1dx3GZC//9ylm0JY53//283aY1glv//bWVn&#10;nV2A//9tbWdVW4r//28LaEhbnv//cQZpJ1z+//9zcWoAXtT//3idbWliJP//gHB0AGb6//+HjXtF&#10;a9P//4slgHRvxf//itmCV3Jo//+JYIKpdJv//4i0guF2X///hsaBKXT3//+DSn2ccJD//4ENe0Zs&#10;8///gcl75mzd//+E+379cGX//4dEgWt0O///hhiA5HVO//+C3X6wdED//4BHfPxy5P//f098InFz&#10;//9/EHsMb1v//35peSZtDv//fPx2smuO//96wXQIaoL//3h5cedpI///eOpy6mlI//99U3gBbLL/&#10;/4NdfqpyT///iMOEmHh2//+MUojYfbf//4wZia9/eP//iBSGtHzv//+Cx4HbeEL//3/EfsZ1Hf//&#10;gJh/qHWB//+DDoLEd6///4PPhH94p///ggSDWHev//9+04AQdc///3wsfL50jP//e6J7eHTb//98&#10;n3wEdZ7//3z2fCR0c///e6R6enDJ//95e3eebDv//3h4dZ1pQ///eiB2LmlQ//9913jya43//4DB&#10;e2Jtd///gIt7am1l//9+h3pBbOb//30redNttf//fVt6dG9S//9/rHxmcRH//4H4fdJxBP//ggZ9&#10;Km7H//+BHXwhbY3//4AQe3FunP//f9p7s3Ga//+BpX28dXj//4Pyf/Z3m///hSKAsHbr//+El394&#10;dIf//4JbfJtxlf//gCt6LG+c//9/mHmfbwT//4B4eoVu4f//gnl8cG8i//+Ein6gb9P//4UVf6Fw&#10;Ov//hFl/iXB2//+Eu4A/cfr//4d7gvF1Xv//ilGFmHiW//+J84UueW3//4e7gzN6Cv//h7KDkH3P&#10;//+JpoX+guT//4nnhq2ELf//iQGGK4JX//+KZogLgfv//432jBeDrP//kW2P4oUJ//+TBpF7g/L/&#10;/5Hlj/p/7v//kEWNp3wv//+QgYzie8T//5IkjWJ9+P//k8uOI4Co//+VLY9Jgub//5X6kKaEQv//&#10;lXWQ2oPy//+TBo5igSf//5Dyizt92f//kzeL234Y//+YP4+OgTL//5phkWmC7P//l42PaoGh//+T&#10;BowRfyX//5FNiu99/f//krOMHH4Q//+UYo15fh///5WWjv1/Ef//lRGPZ3/f//+S7o4Vf1P//5KX&#10;jgN/rf//lUGQjoHX//+WhJF9gbT//5JKjMZ7sP//i+CF6XOn//+IaYJBb13//4b/gNxuNv//hYB/&#10;LW2Q//+EKH0YbKP//4KtejxqfP//gH52IWZ0//9+U3IcYdv//33WcMxfjf//fltyFF/k//99NHKg&#10;X/P//3rucdhfQ///ex5yvGCx//99m3VKZDL//3/Ndyhncf//gcl4dmo+//+Exnq3bXf//4ekfXpw&#10;XP//h9t+qHEh//+FLH1+b73//4Jae+pucP//gL16ym4V//9/UnlLbZb//3yadmNrzP//eUdzCGmC&#10;//93vnGKaLv//3jbcplpuP//e+B1e2uX//9/YnjVbZ///4GveyZvIv//g8N9iHFu//+IfoLhdtr/&#10;/4+airt+vP//lJCQNIS+//+VYZEwhyL//5apkoWKN///moWWk4+d//+ctJkfktP//5shl9+RbP//&#10;mcSWro8T//+cZJlcj/H//6CxnbOSzv//oqifzpSI//+kA6GLlqr//6d0pfCbo///qYqprKAo//+l&#10;56fEn1n//6CSo0Sb5v//oKajDpxt//+lZ6cpoVv//6fBqYSkuP//pUin5KOn//+heKUIoHf//58/&#10;ozOd+///n7qjfJ45//+idaXIoYX//6PHpoSj2///oYKjXqHw//+fqKCWnzr//6F7obmfe///ot6i&#10;c59n//+fhJ4Omwz//5sFmD6Vuv//mliWqJRB//+dLJmBlsP//6CGncma4f//o2eiQ5+l//+lOaXC&#10;o4j//6QApU2jT///n7WgPJ50//+d4JygmwP//6LCoAOd6v//qRCmA6Jy//+oF6XLoIP//5/HnoWY&#10;qf//mFeX8ZMV//+WkJbak63//5dEl/2WAv//llCXApUo//+UT5SEkdP//5WXlVqQ/f//nBmbspU/&#10;//+ijaH8mer//6JtoV+ZFP//nQ2bUpQv//+Z85f5kjP//51Cm8WWgv//ol6huJwi//+iWqIlnEz/&#10;/5zjnGOXG///mEeXUpL9//+Ynpe3k7T//5tomv6WIP//m1CbQZTA//+YDJfRj9n//5TIlB2Lb///&#10;keyQ4YhY//+OS40LhSD//4sQiZ+CS///ihWIcoFD//+LtondgnX//45ajGqEv///jy6NXoWR//+N&#10;YIvHg9L//4sIiZiBXv//iaCIMX/G//+JKIfCf6r//4ptiTGCKf//jHWLUoXc//+Nd4wKh+v//440&#10;jByIVf//kJ6N74lO//+T95FNiwb//5ZzlHOMZ///ltWVx4xZ//+UnpROihL//5GGkYCHIv//j1WO&#10;6YUz//+N4Yxjg/f//4z5ijGDCf//jDuIm4IO//+LwYgAgWb//4wliMCCEv//jTqKaIQS//+Ok4xh&#10;huT//4+9jgSJn///kI2O6ouX//+RRo9ijO3//5GCj1eNav//kN6OjYzf//+PJoydiwD//4z7id6I&#10;Lf//i6KHsYWO//+L9IdghDX//40liK2D1v//jTmJsoMk//+LdYlLgdH//4kOiA+A4///hsGGRoA+&#10;//+EO4Owfqf//4KPgcV86P//gq2B5Hxt//+D2YNOfWr//4VNhRZ/gP//hdSFvoED//+E84TKgKr/&#10;/4UdhKWAgP//hy2GL4GY//+JGod+giL//4i+hpWAH///hh2Dsnv2//+DxYFJeKT//4QFgWR4oP//&#10;hmeDTHsz//+IoITcfaT//4lFhP5+UP//iQuEun45//+IuoTyfsn//4jGheKAWf//iQSHAIH0//+J&#10;F4eJgoj//4i0hzOCKf//h1aFt4FP//+GOYRsgX7//4Z8hE6Czv//hoCDcoJj//+GOYIGgC///4cm&#10;gk9/HP//iLeEbn/1//+KBIctgfT//4qkiReDzv//icqIgIOl//+IWIZrgfT//4gshYCBEv//iMKF&#10;6YEh//+IboXsgNT//4eghZ6Aqv//h1KFsIFM//+G2IWGgZH//4UvhCmAAf//g3eCj32l//+C8oHs&#10;fCr//4LmgYx7P///gzaBkXrc//+E8oNLe/r//4fDhkB+Av//iaSIIn8X//+JXoeLfmD//4fdhZF9&#10;Hv//h3qEr32F//+InYV9f4D//4pThy2BlP//i8SJBYLY//+MlYprg1X//42ai7mENP//juiMo4WC&#10;//+OU4svhL///4uWh7qBvv//ibuF7YBF//+KjofEgqv//4xjixyGof//jVeNMIjS//+NYo1YiEr/&#10;/42wjOqGzv//jmyMvIXB//+OwYyKhU3//46TjF6Fjf//jnCMc4ao//+OkIysiAj//443jCuIE///&#10;jHWKO4Wg//+JaodsgYX//4YahPZ96///hLaEzH11//+GUodngIf//4kWioeEYv//i4SMwYcu//+N&#10;M44DiLX//42JjfmIrf//jHKMoYdm//+LhIuahrD//4uwi+KHof//jCqMsolP//+MA4zuipD//4ti&#10;jHuLXv//i3iMXYyU//+MTYx9jaH//4zGjAONQP//jWeL0Ywz//+Ow4y1i7z//5AWjfuL0f//kMyP&#10;GIxW//+QjY+XjNj//48+juKMbP//jdGNTIrq//+No4wNiVr//45ii2CIJv//jm2KX4ae//+M9oi/&#10;hG3//4uWh+qC4P//i/CI6INO//+MuYn2hEf//4yOibSET///jDiJJoO///+NAInAg9L//49Hi/qF&#10;Wf//kWSOUIde//+RHo6Fh9D//42Ii3eFN///hwSFDH8+//9/9H1zeEf//3sPd9Bzlv//eO11YnIO&#10;//95AXW5cpn//3qnd5Nz4f//fMt5c3Tk//9+1Hrdddz//4FSfNp4K///hRGAonzE//+Jb4Wagpz/&#10;/4xkiYeHK///jYaLpIm5//+NzozAiyj//44HjdCMLP//jjiO7Iyi//+Nw49MjAv//40ijv6LJP//&#10;jTuOmIrY//+OZo64iy///5A/j3uLWv//kWiP8YpR//+RU4+aiFz//5B5jpSGxv//kCWN8Ibr//+R&#10;G459iRf//5GPjr2LCv//kPaOXIwO//+QqY6UjUf//5BZjruNtf//jn+M+Yta//+LqYnJhyD//4oB&#10;h2eD+P//iaKGRoKB//+JrYYDgjX//4tHiAqEov//jmaMDYm8//+QMo6wjZz//4+ljreN5P//jvSO&#10;Xoxa//+PyI8Di0z//5H+kCWLl///lE6Qzozi//+VxJDqjr///5ZekPuQjv//la2Qf5Cq//+TZY77&#10;jkD//5DhjZiLPf//jymNF4l7//+N7Yy+iKP//4zdjBiH4P//jFmLrIde//+My4wRh6X//43JjMmI&#10;Sv//jkaMk4gx//+Od4u0h+f//4+TjA6JVv//kZCOZozm//+S7JFAkK3//5HJkceR3v//jnKPCo/f&#10;//+MHov/jaj//42kjBmOOv//kU+OU4/p//+SlY6Ujpn//5EZjK+K2P//kCOL9YjS//+Q2Y08icP/&#10;/5GhjnyLhf//kdKOv4yb//+R7o6YjQb//5HkjiqMu///kXeNe4vu//+Q3ozTiz3//4/ki/SKnv//&#10;juOLO4pW//+PDYv3i1f//5D9jsaNo///k8+SaY/M//+WRJVGkLf//5foltyQvv//l6uWX496//+V&#10;j5QZjRv//5Nxkf+LKv//k0uR6osn//+U1pNejI///5WglA6NRv//lKeTJ4zT//+S/JGWjCP//5Fw&#10;j+KLLv//kJqOrooT//+Qmo6EibX//5C6jtyKhP//kHSO+4wg//+Qn4+Fjjn//5GekOGP5f//kayR&#10;Zo71//+QJpBoi5D//48yj82I+v//kGGRLYm4//+S0pPTjSb//5PjlSOQFv//kmuTuZAh//+Qf5GJ&#10;jln//4+akD2MVv//j9KQD4tl//+RwJFkjML//5R0kxePCv//lbaS8o8m//+VHJDIjND//5OsjciJ&#10;1f//kmeLL4ed//+SNop6hx///5LWi8eIRv//kvWNeYmt//+SF44vigX//5DZjaSI8///kJONCof1&#10;//+SKI3hiTH//5Nyjp2LS///ku+OAIxI//+SIo1tjKL//5F4jSyMYf//kJ+M3Ytw//+QFYzXipf/&#10;/5A4jUmKZP//kRyOKos5//+SGI7mjKn//5I0jsaNnP//kRaNoo04//+PzIyRjAj//4/9jSWLif//&#10;kVuPB4vD//+SqZD4i+7//5MakfyLXf//keWRCIke//+PXI5ChUn//41ji5KBzf//jTiKZoBF//+O&#10;nIrBgQ3//5B1i/CDkf//kdSNU4bR//+SS45+iZ///5FzjraKff//j8eN3YkF//+O7I1Ohu///49S&#10;jamFuv//j7+N4oWN//+PRI0OhhP//433iz2G7///jWqKV4ja//+Okou1jA///5E2juGPm///lEWS&#10;NJHF//+WSJQCkVH//5Z+k9COtP//lQaR/Is5//+SHY7Jh6T//49ujAGFev//joWLaYX9//+PF4yz&#10;iHP//5AOjliLMv//kHGO34y0//+QfI5fjPz//5GzjvCN3P//k5KQpo8j//+T9ZFajoP//5LjkHeL&#10;qf//kcaO94f8//+Q/o14hKH//5CRjI+CzP//kKOMqINk//+RSI2Chh7//5ITjiWJFP//kiWNfIob&#10;//+RNYufiMf//4/OiaqGXv//jmKIZIQW//+NPYfygpD//41ziQaC+v//j0SLvIW2//+RIo5liRD/&#10;/5HAj3WLSP//kXePHIxE//+REo5mjLT//4/ojROL/f//jXGKsYl7//+LookDhxX//4x9icWGzv//&#10;jqmLk4eZ//+Py4xhh8L//5DLjYCJDf//k2eQso1R//+VvZOokdP//5XPlC6TpP//lHyTZZNp//+T&#10;BZKRkpL//5JXkjCR7P//klCRl5EM//+SKpAHjzX//5JPjpWNH///klKNgIrN//+RTIwhh8n//4/H&#10;iuuFWf//jqyKkITo//+OiYtWhpr//49PjNSJEP//kKKOZ4sA//+SqZBvjPf//5TRkq+Pqf//liOU&#10;W5Ku//+Vn5Qfk/3//5NikcCSC///kX+PN45d//+Q3Y3Yivz//5DdjZKJG///keOPGYpr//+Tm5G/&#10;jmr//5QRktuRlP//knaRGZEX//+Pu42ojTX//46Ni+yJ8P//kBWNnIp2//+SG5BujWP//5J2kb6P&#10;nv//kV+RTY/z//+QQJBYjzz//5APj9WOsv//kHWPq451//+RE4/IjqD//5HrkF+PmP//kumRdJGG&#10;//+UeZNTlJz//5Zzla+X6///l7KXRJmf//+XxpeZmRL//5ZQlkqWJP//k1OTYpFu//+QOJBjjPv/&#10;/43Gji2KLf//i7uMZojs//+Knos+iSf//4s6i1OK3P//jbKMxo3L//+RU485kYD//5SxkYCUwv//&#10;llySgpYX//+WoJK+lej//5a0k2+Vvv//lzGU6pZ9//+YWpbwmAz//5lBmE2ZCP//mNKYIZhZ//+X&#10;vpeXl0j//5d3mFqXp///l9mZt5jZ//+XFZkkmFP//5SRlciVTv//kf2R2JIZ//+RwpCTkcz//5T/&#10;k4aVcP//mWqYSZn8//+bTJq4my7//5samu6Z8v//m66bpZoQ//+dTZ0wnCz//54SncqeGf//nXmd&#10;AZ7T//+cdpvRntr//5vvmv2eV///nDea0p0g//+ceJp6mqb//5qOmAiV+///ly+UZ5EB//+VfJLP&#10;jwb//5ZjlAqQMv//l16VeZFO//+Xb5ZDkV///5hNmCuSkf//mYiaYZR7//+ZfpqJlQH//5iymPGU&#10;Pv//mGKXZpO4//+YLJZTk7H//5cplQCTmf//lm+UUJSV//+YPJaAmL///5tHmmqehf//nRWdYaKk&#10;//+dcZ7GpCX//53Gn7OkS///nmWgWaOJ//+evKANoY3//58tn2Kfdf//oIGfmp9H//+hraAVoLX/&#10;/6HqoCSiPf//oneg6aOM//+jHKH+o5L//6HZoUuhH///nrieuZ2w//+a6JtsmxP//5d/mFaZqf//&#10;lZOWZ5lF//+VjJYKman//5i1mMScO///nkeeEaDG//+ibaIkpBj//6Opo2ClN///o4ajCqWA//+j&#10;uaJzpZb//6ULokSlIf//po2iLKOF//+nUaJ0ocb//6fRpFWiHP//qCunWKRv//+miafnpOH//6J8&#10;pBqhMv//nfed85tZ//+a+5jBlr3//5pwlqGVnP//mvyWPpbB//+dSJeyme///6LgnGSf6v//qBqh&#10;R6Uq//+okKJypeT//6URoFyi4P//oJ+dQZ6V//+cCJmkmcD//5bzlT2UZP//kwuRopAd//+SJpCm&#10;jmD//5NTkaaOTv//lDmSy458//+UPZNrjub//5Nnku2PEf//keCRNo5A//+RpZB/jiv//5JhkOyP&#10;Dv//khiQsI9x//+SnJGFkOb//5XZlU6U3P//mqKa3ZoT//+fiKDGn5///6NlpZWknP//pPGnkKdS&#10;//+kHqaMpu///6IGo9ykBP//oBOhN6BH//+f4qBZnlP//6EooOGe3P//odagt6Aa//+h4J/0oWD/&#10;/6NGoN+j6///pgGjv6eL//+oAqaVqmb//6eVp2Cq7f//pUWmXKmL//+iUaR9pzr//5+nopKk8v//&#10;nj6huKQL//+d6aHopLD//528ofildP//nhSh3qW2//+gAqKSpkD//6PppQ6or///qGCol60D//+r&#10;B6s7sPf//6syrESyuP//qd2sY7I2//+oN6xssKT//6cxrOavnP//p1StzbAR//+m4K0Xr/D//6QM&#10;qVCs7v//oCmkmKho//+eIaJkpeX//54Dor6l6///nXCi4aX+//+bp6HEpPb//5lUn/CjU///luid&#10;lKG0//+Vs5upoWT//5dPm/Sjff//nGWf26gY//+ilqWZrMr//6WRqJ+tpf//pCWnAqn0//+gUqJz&#10;pB7//5yWnb+fDf//mo+a7ZyG//+axZqtnNz//50enLWffP//oFmfq6L6//+ioaH/pdj//6Naozyn&#10;mP//omKi76d2//+f+KC9pNb//52XnjGhTf//nK6dT59S//+dBp5Wn7n//5zmnzyg5v//m+WfG6GK&#10;//+bqp92okH//519oa6j+///oEKksqYN//+h56ZGpvX//6FTpUSl1f//n2+iwKNf//+cUZ8Jn6n/&#10;/5eCmdSanP//kseVBJaE//+Q/5NKlh7//5NFlTmZvv//mD6ZBZ85//+egZ17pSL//6Tbon6q9///&#10;qX6nM6+c//+rnqrIsqT//6v6rQG03f//rX2v+bkH//+y/LZ2wVr//7jWvQnJZf//ugK+z8wV//+3&#10;1r1Ay6D//7XVvDrMU///tiS+FNAX//+3ZcEe1JT//7bawg/WNf//tIbAndSp//+xu75p0Vn//67W&#10;vFHMzv//q9+6c8eN//+ozbhlwqz//6Zntnu/5///pKu0jL73//+hs7DcvLL//5zoqyC3xf//l0Wk&#10;XbFQ//+RbZz2qgz//4vClU2iOv//iMOQe5z///+LDZHynjP//47JldOijP//je6VUKOc//+Ie4+l&#10;oIL//4F4h8Kbhf//fAWBHpdN//95w32zlXv//3qwfb6XA///fkKA1pyO//+DVYX3pTP//4mVjT+v&#10;mf//ksGY6Lww//+fdKnIyvv//620vS7afv//uJDMouaY//+8/9Ph7Bb//7xa1EXsH///uefR2eqC&#10;//+4SdAO6hf//7fqz5rq6///t/nPyevI//+3pc/Q7D3//7bMzzHs6v//tgfOCe4V//+2Gcz+743/&#10;/7apzF7weP//tzHMtPBp//+23M2G76D//7cWz6PwP///uFjSavL5//+5LtPU9hL//7kY08b4EP//&#10;uGnS+PjP//+3k9HF+K///7d/0Pz4Gf//uO3RrPd+//+6ztMP9sn//7uE05f2JP//uozStfX0//+4&#10;5NFz9kf//7dE0Jf2Sf//tnPQ2/Xu//+1zNEd9TT//7Vu0Sf0o///tmbSGPTh//+4ktPp9cL//7n/&#10;1JH2Fv//ufTThPV4//+4uNGU9E3//7cm0Avzpf//tgDPyPQG//+2WNGd9X///7ih1Sj3Yv//uxrX&#10;fPht//+8atao+H3//71A1Ev4nf//vgzSxvjT//++29Nq+Pr//77Y1Rf4mP//vXLV1PeS//+7KNUi&#10;9jv//7mm1IT11v//uk3VWPbO//+7/NX898D//7yp1EH3Xv//vHzRTfZp//+8Us9N9fv//7yoz2D2&#10;kP//vUnRC/fA//+9Q9Jj+MH//7wR0hT4yv//upzQ+PgZ//+53NB991z//7m20QX22f//umrS8Pb5&#10;//+789Xg99b//71N2Dz4nv//vZnYzfiq//+9H9gv993//7ve1tL2m///uZ3Us/Vf//+4bNQN9Xj/&#10;/7kx1XH26f//ug7WcvfU//+5UNVI9qD//7cf0oP0Bf//te7Q7/IN//+3atH48gH//7oY03zy6f//&#10;vAbTYPNf//+8udHi8vD//73C0cDyo///vurTT/Lo//+959O78rr//7tV0pryW///ucvR0fML//+5&#10;m9GM9FL//7ng0UL1T///usDRrfaM//+7/dLR99n//7x004P4gv//u+bTb/h0//+6k9K4+C3//7lM&#10;0iT4Bf//uPDSnvfy//+479Nm96f//7h20zr3Mv//uAbSj/b8//+4FNIF9t7//7hd0Xj2rP//uPDR&#10;L/ae//+5nNE69rn//7q10iL28v//vDLT1/b3//+9FNUB9nn//7zK1Nj1+P//vFnUqfYy//+8I9Tx&#10;9nD//7r91E/07v//uZfTLvKO//+6CdOJ8gX//58gt1/cBf//oH+5Yd9u//+hPrrM4qn//6GVu3Pk&#10;/f//oPi6v+Vo//+fzLmA5Ib//5+/ud/kqv//n+y6+OUw//+fLbsj5L7//53TuiHjtP//nNG43uMf&#10;//+cwLhc4y7//5wvt5Lh7f//mtC2Ld9n//+bRLaH33j//51XuCPiD///njO4V+NJ//+dW7cv4kX/&#10;/50CtwTh8v//nk24jeQK//+gBLor5xH//6EXutHox///oFy5iue4//+e2rew5cT//57Xt/7mAf//&#10;nzm5Wedf//+evbnu6BP//55FuiHoMv//nWa5YebO//+cVLgz5DH//5xquGDiQ///nju6auJU//+g&#10;Jbxe4xD//6DAvLbi4f//n/e7Z+Gj//+egrkS4FT//52ytyLgFv//nYi2DeCV//+dbrXJ4TD//549&#10;t1XjIv//n5a5weYZ//+gUrsQ6Ej//5/ouoPof///nte5AucP//+eNLhE5Uj//54cuJbkBf//npG5&#10;vOPs//+evrqC5Ff//51auVXjPf//msO21uA0//+YObS03LX//5eGtMDbd///mQ+2/d0c//+aWrhn&#10;3tn//5qXuC3fbv//myK4E9/e//+cSLis4A///53Lubbf8f//njq5/97+//+cs7jL3Sr//5oktr7b&#10;M///mDG0zdnK//+YCbOy2WD//5pMtEva3f//nc62Cd1///+gsLe738D//6IruR7hI///odG5qOFK&#10;//+fqrjK39H//51St2/d7f//nPa3Pt2x//+eYbf63xX//6AIuJng9P//oTu5UeKW//+hjroR40T/&#10;/6BZuc3h1P//neK4F967//+bj7X93Ij//5t4teLeYP//nUe30eMf//+etrl55rH//59fuh/ncP//&#10;nxq5a+V7//+drLdn4Y3//5v8tYLdVf//m9212Ntq//+dZLgy3F3//54zuaHd4P//nmS58N+Q//+f&#10;Dro/4Y///59mugDiJf//n6C5ueFB//+ffLlK307//55Gt9ncv///naa24tvM//+eVLck3Of//6B1&#10;uOXfi///o6C75OMt//+lYb215WD//6RrvR/ks///ofG7oOJl//+fprq84ID//54jumvf0f//nV+6&#10;I+Ai//+dyLqH4Zn//59avBnkB///oIe9cOWR//+gyr3N5Vb//6DgveLkVf//oIK9dOL8//+gC7zn&#10;4jH//6A1vJ3iSv//n6O6weC7//+eWrdT3Q///52CtBvZOv//nUCyGta1//+eP7Jb1uP//5/ltCLY&#10;4///oNS119rI//+hnLfU3TH//6IwuYngIv//ofu57eH7//+hVLlg4ar//6CCuH3fSf//n9a3q9w1&#10;//+fircn2iz//5+4t0raLP//oEq4X9vk//+glLnB3YH//6DBux/eA///ocG9Ad4F//+jSb7c3Yj/&#10;/6SFv7ncBP//pZ2/bNlZ//+mpr2m1Ov//6c6uc3N5f//qG+1aMXl//+sVbOrwEH//7L4teC+Vf//&#10;uz67wMAa///CwsLuw7j//8UhxifEbf//wPfCw7+s//+5+7t0t97//7R1tJ+w+P//s1KyXK7O//+1&#10;K7RQsSL//7URtVSzGP//soezgrLU//+yEbJHs1H//7b0tVu3iP//wP++KcCo///J7Mejykf//8lY&#10;yMnL4P//wHnAncPf//+49LcFuW3//7kQst6zQf//wwO5bbdn///QicZ5wqX//9W1zNDIWP//zkfG&#10;AMIS///Fo71Xusz//8cLv2C+M///0VbLGMpb///be9Yy1H///+D1293YQf//3p7ZzNQs///RiM0t&#10;xfj//73ZuUax1P//sc2r4KXl//+zaavrqEr//7e4ruitZv//tJ+qXqpG//+yxacrp2r//7yysOGv&#10;r///ykG/Nrpi///LM8BGtj3//7zkscKj1P//qjGg55M1//+a4ZV6i8H//4/SjguJ1v//itKKRYu5&#10;//+O3ozKkq///5sjlimeO///qvijvKse//+4tbG5tjf//8BUvBy9Nv//vqS9krvn//+1ybYksrb/&#10;/63JrQ6o7///r2+r3qdO//++gLiHs0D//9TSzl7Ihv//6M3j0N4K///0mvHU7Mn///Se853uNf//&#10;5dTl5N21///Kf8sxvwL//6x0rQae0P//maSYxowX//+WypO6iij//5xhl8iQTf//n8ObHpP8//+d&#10;R5mEkUb//5c3lDaKjv//kvaQDYWF//+SmY9ghTb//5Q7kOmIj///lxCUSY54//+ZrpgWlDf//5le&#10;mSaV+///ly+X7ZRr//+WH5cAkpz//5aMlq+RD///lmmViI5Y//+Uh5MFijP//5Gsj/eFvf//jdyL&#10;6oC4//+Ib4Xselr//4Knf4N0SP//fit6oHBR//96QXZJbT///3VecJVpBP//cchryWWY//9xVWpx&#10;ZRH//3LsbBlmzv//dYRwAmo3//94w3VobyT//3w8ezV01///frF/f3kW//9+moB+ecf//31Jf4Z4&#10;gP//fM9+13gC//98YH2id2f//3rLerB01///eLN2+HDO//92wXPobOz//3TFce5qAf//cpdw5mgK&#10;//9w5XC/ZuD//3AXcRVmNf//b0RwbmUe//9t7G4/Y53//217bEljlP//bqVr9GXL//9wZ2zRaMr/&#10;/3GjbhFq5v//ckhvYGum//9y4HDGa6///3QOcoZsFP//dlt1LW3z//947HgvcMH//3oqeiByw///&#10;eZF6UHLh//94GXlGcYH//3dVeGRv8///d5p4F26h//93oXdLbOP//3andXJqq///dZxzjWkW//91&#10;cnKlaPL//3ZWcsdp8///eFVz/mvs//97lXaCbt7//37reYVxxP//gCF7E3Kl//997HnicKL//3nJ&#10;dxJtkv//duZ1WGx5//92nHXwbgn//3fTd/1wvf//eKd5z3K7//94m3rcc8z//3hye4N0qv//eFZ7&#10;Z3To//93yHnWc8z//3aZdu5xef//djt0xG/4//95Tnahcl7//3+jfIZ4iP//hjWDIH87//+K8Ifa&#10;g9r//40TiZ6FMP//jWyJLYQD//+M5Iezgb7//4qYhLt+TP//hYR/u3l6//9/g3qJdS7//3wxeEt0&#10;GP//fBJ47XVM//98MXkydQH//3sud9FyQP//eZ11km6U//94FHNKa1X//3fLclFp1P//eXRzimrq&#10;//98W3Y1bfP//396eW1x4v//goZ9D3Xo//+FBYCneNj//4UtgeN4m///gnJ/knUh//9/bnwicbf/&#10;/38hey9x2f//gmR+KnZD//+HMIM5fGH//4rzh4aBEf//jIOJhoLf//+LQohKgSH//4eXhA18Yf//&#10;g4h+/Xb8//+BYHvHc8P//4Gxe2tz2P//g0x9H3ZY//+FvIBSekf//4hxg9R+Kf//inSF9YA+//+L&#10;LYYIf9n//4mKg8p8uP//hk2A3niT//+DgH9Udbr//4Frfo1zw///f8N9NHGI//9+iHsAbur//32l&#10;eJhsYv//fW53U2rF//9+bHhEaqX//4A9er9riP//gV18XWwb//+BuXw6bFn//4OsfJVuLv//iA9/&#10;AXH2//+L+IGqdQf//4yogix1E///i06BO3Mu//+KPoCHcXL//4jff5NwCv//h8R/YHAt//+JD4Hf&#10;c0j//4uShSx2uP//jUiG1nf7//+Q54oaepn//5k7kmiCVP//oMyaLYnT//+fcpieiMz//5iDkP+C&#10;jv//lEeL+39U//+TA4nXft///5JaiAV+HP//k0mH535D//+WRYqygNb//5l5jniEZ///neaTaojx&#10;//+klJpOjqv//6i4nueRn///p46e0ZA9//+mz58vj/7//6jjoaKSTf//qHqg95HW//+kSpzyjm//&#10;/6H3m3+Nuf//ocScA46o//+eMZfxitX//5ZIjmOB2///jReDgngY//+Gi3wVccj//4ccfKByXP//&#10;jLqCqXcb//+OlIUPd6L//4q9gcVzCP//imKB1XKr//+RLYiseZz//5eJjp2AQ///mZKP34Ko//+e&#10;55Ruh7j//65upDSWP///wRm4tqhU///JIsLysFD//8ZEwPGsyv//wsu846fQ///AJbl5pDv//7lU&#10;srGeUv//sJKqbZfE//+rs6X4lPD//6jao6uUJv//ojuduZBa//+aLZYDi27//5kElNiMWP//nmqa&#10;hpJE//+gYJ1Dk6///5qAl/+NKP//lT+SzIfX//+XJpRjiij//5pZlx+Nev//mFKUM4pt//+URY7T&#10;hIn//5ORjMeCDf//lPeM6IHI//+Vgow1gBX//5dhjQd+y///mdePQn46//+XFY04ejj//425hPty&#10;Ev//gpp6xGnb//96M3L1ZPf//3UvbkZjHP//cf5rV2IJ//9v/WmfYIP//2+WaVxe3///cdtrXV8K&#10;//92N28HYdP//3mzcXNkyf//e3xx5mY0//9/HHQYaD///4YTeihsc///jVaBvHGt//+QlYaSdZv/&#10;/43shft2Vf//iR6Cz3Vv//+GxoFIdTX//4ZPgQt0ev//heOAoHJL//+Fn4BLcD7//4ZzgQVwlP//&#10;iKmDL3QR//+JooRnd6r//4c9gsl4Sv//gwN/03aR//+AFX4HdLH//3+wfdRzTf//gKp92XGu//+B&#10;kH0pcCH//4FXe6FvUv//f5x5W27U//99xXfDboL//38Jeb9wUf//g6Z/MXSs//+IBYQ9eRj//4oq&#10;huJ8Mf//inOHw34N//+Id4a/faz//4SQg/N6z///gE+AVnbK//992X3vc/X//34+fklzv///gD+A&#10;qHVP//+BX4KHdlv//4Ajgd91hP//fUd+9XOM//97CXwRcnf//3s2e11zlf//fS18j3WF//9+W30t&#10;dVj//32Se+5yP///e5B5bm3y//95/Hcxarz//3pwdspqBP//fNx4VGsw//9+tnmca93//33TeLpq&#10;hv//e3926Gj6//96cHaJaZT//3t8eBVsIP//fj567G8e//+AcHyucAP//4BNe81uFP//fvR55WwX&#10;//9+Mnj+bLL//3/5exBxIv//g9B/Yncl//+GuYKeekf//4eEg0p5jv//huSCDncg//+GCYBodU7/&#10;/4X+f9F0+///hdh/jHRh//+EfH5FcdD//4OkfZFvcP//hRh/W2/+//+HToJOcrD//4gAg/d1D///&#10;h2WEDXZW//+HioRyd7///4jDhZ55qf//iMSFeHqv//+HhIQKe47//4efhB9+k///iV2GGYK2//+J&#10;gYatg4f//4gHhcOBJf//iMWHIoBV//+MaYtxgo///5CikDOFYP//kxWSrYW1//+SkJFcgkL//5GA&#10;jrV+L///kduNBnx6//+Sl4vRfJ7//5MpiyN9uv//lI+Ma4AV//+XDY/Cg0z//5ivkmaE/f//lqeQ&#10;oIJF//+TFIxZfXf//5PHi+N8uv//mAaPM4AZ//+Z4pDrgqT//5c5jwqCVf//ky2MMIDW//+RVIsk&#10;f////5Fwi1B/Gv//kYiLUX2m//+SIYxOfbb//5IojTR+oP//kU2NBH76//+R6o2Xf9v//5Q2j0mB&#10;J///lRGPWIAZ//+SaYv5e0X//45Ph4Z1cv//iyWEdnGt//+IFIGgb0P//4VBfqFtjP//g/N8YmyN&#10;//+DYHoIaqn//4KpdwhnLP//hC92jmVv//+KEXwTaVv//5ABg8twCf//jnKE3XDT//+F7H41amr/&#10;/36Bd2tkav//e6F0bWKk//9683NkYy7//3uTc19k6f//fgZ1Amek//+AtXdIag3//4FpeJNq2///&#10;gAd4bmp4//9+tng8asn//36MeKFsUf//fll4oG2j//98uXckbVn//3rldXtslP//exl1vW1I//99&#10;qnghb4b//4G7e9tyh///hbd/k3Vj//+IMYIDd47//4rmhRd64v//kGCLWoE///+XMJMYiJr//5rh&#10;l2GMnP//mtSXho0W//+byZikjvr//56ym++TDf//nx2c6ZSr//+ct5sNkvn//5xKmvmSOv//n8ie&#10;jpR3//+jXqHrlsX//6RroqWXV///phukT5ld//+qYak7nsP//6ywrOmjZ///qQ+q2aLb//+j6KaZ&#10;oAL//6Mgpcafz///pUunh6G8//+lg6fronL//6PGpyiiHP//obimJKFF//+fmqRTn4X//58Zo2uf&#10;EP//oH2kMKEM//+gqKOXohD//57moMKgTv//n3GgJZ97//+kHaQBoiD//6dRpqijmP//pQCjlqAQ&#10;//+h0Z+Fm/T//6GonvObQf//op6gO5yP//+i0aE5niL//6Pjo0KhMv//pcemHaTr//+kaaUqpHP/&#10;/56BnoGeGf//moSY1Jiq//+deJo7mbz//6LFnwmdMP//oq6fppvc//+cT5qGlYr//5XKlT+Qkf//&#10;k3KT6ZB8//+Tb5SOkj///5MHlEWSQv//kmSTPJCD//+UVZSPkCD//5qMmiOTQv//oRyf6Zbd//+i&#10;Bp/6lkv//5z1mmSR5v//mJCWFI9+//+ak5jDk1r//5/kntmZhv//oPOgOJq5//+b35rMlcT//5ad&#10;lQuQ3v//lp2VCJEW//+Z85j4lCL//5p1miKT5P//ltmWvo+h//+Sy5Jki07//4/7jyGInv//jWiM&#10;OoZE//+K4YmBg8P//4kph5iByv//iUaHaIGB//+LZ4lKg1n//42ai3CFTv//jfOL9oU///+Mw4ru&#10;g2j//4pliK6Ac///h/uGdH4d//+IQYcBf1n//4rdibGDZP//jRqLk4a4//+OYow5h/L//5CIjg+I&#10;7///k/CR4Iri//+XZpZdjVP//5jEmMiOO///lkmWyouA//+Rt5Hehq///421jLKCmv//iyiIkYBo&#10;//+LBYcMgPf//4x8h9+DL///jiWJlIVh//+P2Yubh1f//5EfjUOJCf//kYGOJ4pR//+RPI5ui0//&#10;/5DhjkqMDv//kNeODYyi//+QfI13jKn//49/jG2MBP//jhyLForD//+M14mjiPD//4wniHuGv///&#10;jByH/4Si//+L84f1gpv//4qUh2mAbP//iFOGcH66//+G5oZSft3//4Z3huKAG///hZ+GgYA6//+E&#10;uoWwf23//4SZhXR/G///hNmFin+Q//+FM4WzgLL//4UKhUKBU///hAuD7IB4//+EFoORf9b//4Y8&#10;hS2Arv//iLuHAIFu//+I8YaVf7b//4bPhBl8Fv//hSaCcHnr//+F/4NYezf//4g2hXJ+Qf//iTeG&#10;P3/h//+IJIUQfvj//4acg6p9if//hfyDZn19//+GLYQefsL//4ZohNp/1v//hl2FIn/5//+GXYU4&#10;f9r//4YAhNN/6f//hgyEsIEK//+HRIVZguj//4fuhQOCuv//iAuD/IDN//+JXITBgFX//4sphx6B&#10;4P//jF+JqYRW//+NIYuThr///40Bi8KHlv//jC6Kf4aP//+Lk4lVhP///4stiLSDlv//ijqH6YI4&#10;//+JO4c4gaD//4jrhzOCQP//iJeHFYKr//+HBYWdgR3//4Ucg61+cP//hEKCwnyZ//+D9oJue3//&#10;/4QJgp16+///hWaEIHuu//+HqYZ4fQL//4lMh+99s///iXCHnn1N//+I4oZ1fM///4kOhhd9kP//&#10;ie2GqH8n//+KvIeZgFj//4sPiI2Auf//ir+JFYCK//+Km4lpgR3//4tNicOC4P//iyqInoN0//+J&#10;MIWigX3//4dlg4N/kP//h9CEl4B0//+KD4gRg6X//4yyi6mGlv//jj6NQIcm//+O+Y1Phhf//494&#10;jRaFFf//jxKMdYQk//+N4Yt8g2z//40viwSD0v//jbOLfoV+//+Os4wvhwX//46Ji62Gcf//jBuJ&#10;VoNR//+ISYZZf7b//4YphZZ/FP//h4KIJ4JT//+KZouhhnX//4yyjcqI9///jbeOOIls//+NiY1Y&#10;iGT//4yni+qG1f//jDyLRIZX//+Mq4vth4P//4zejLKJDf//i+qMX4m1//+KiItXieH//4o8ituK&#10;rf//ivaKwYuD//+LmIo4iwj//4xlif6J2v//ja6KuYkK//+O24vNiMv//4/kjT+Jrv//kJCO2Ito&#10;//+QB49UjET//46/jnuLjf//jhSNUIoi//+N9IwDiGj//41winGGYv//jA2IsIQx//+K4YfXgu//&#10;/4sqiJ6Dd///i6GJSoQt//+Lj4kXhAP//4uoiMqDbP//i/CIm4Ku//+Mioj3goz//41SigKDXf//&#10;jUSKtIPs//+LeImxgqP//4cwhaJ+WP//ga1/s3iQ//99YHrFdGL//3sveEtzAv//ex94QnPE//99&#10;EnoQdbf//4ATfGd3sP//gwF+e3lS//+FtYCye1v//4jjhAl+2f//jHWITYOD//+OrYt+h3T//48b&#10;jPOKCf//jkeNLItT//+Md4x/ivX//4qei7GJcP//ibGLYof6//+J+YuKh3j//4sGi7qHsP//jNaM&#10;XIhZ//+PHo2niLz//5DtjwGIRv//kgCQFoeN//+SP5Bnh0D//5ISkA+H6v//kiuPsom8//+R+48H&#10;i4L//5IKjt+NY///kvqQAI/J//+TuJE8kTr//5KqkK2Pu///kGaOjYwW//+O0IyliOH//42Uit6G&#10;fP//i/SJCITW//+L0Ilbhj3//43qjF+LC///j3+OxI78//+Oso5ojsv//41DjSSMJP//jWKM+ooi&#10;//+PBY2Uicf//5CejbmKUf//kTGNHosg//+RC4yHi+7//5DCjGaMPv//kGOMnYuj//+QB40iisL/&#10;/49vjXGKLf//jlSM8Im5//+Nf4xNia7//42RjGOKR///jiqNBIr1//+Oyo2pizP//460jU2KSv//&#10;jmaMVYku//+PYozXiir//5Eyjw2NR///khGRSpBy//+QgJEpkSX//4zjjgCOy///inCKxIw3//+L&#10;64rFjEz//4+mjOqNlv//kViNVIxB//+QfovRiMv//5Ati42HFP//kYSNXYhg//+Suo8Bim7//5MD&#10;j3KLtP//ktaPOYwZ//+SOo6Li5D//5GojfKK/P//kf+OQIub//+Sqo7YjPT//5M0j22Oa///lDCQ&#10;u5AT//+Vm5LAkW7//5bUlIyRrP//l7mVvpE5//+YzZbFkUb//5j1lrSRDv//l1CVCY+Q//+VIpM+&#10;jd///5SFkzuNsf//lYWUm467//+WRJVGjzv//5W8lGeO3///lJ2SyI54//+TTJDVjZ///5HqjvGL&#10;4///kLONvIn+//+PnY0miRv//48FjTeJ9///j++Ov4yw//+SMJGlj9f//5Nok3uQfP//klmSzo3n&#10;//+RIpGdi2z//5HYki+MCv//k4OT4I74//+T55RzkTn//5IikrGQrf//kAGQP45S//+O6Y6mi8P/&#10;/47ejh+KOP//kJePQ4sk//+TU5EbjWb//5SkkUKNtf//lCWPfYuQ//+S0ozriKL//5FoioGGRP//&#10;kNaJvYXF//+RI4ruh0T//5FbjLSJS///kQeNrooe//+P2YzYiIX//48di5+GfP//kNyMm4ek//+T&#10;EY5Bir7//5OcjpWM7f//k3aOao35//+TKo4/jgD//5LhjkqNWP//ksKOo4xo//+Svo8gi5D//5NI&#10;kAKLxv//k8SQlozC//+TH4/pjTj//5FqjhiMcP//kEOM04te//+QwY1Ciw7//5Ghjk6Kt///kdGO&#10;84nO//+Rdo8PiIj//5CLjjuGjv//jxyMeYPO//+OK4rwgV3//45cim6ALf//j5eK+IDE//+RToxH&#10;gzr//5LAjeaG0f//kyiPHYn2//+R+I8Oisn//4/SjdmJDf//jmWNA4Z4//+N6IzWhDv//411jICC&#10;xP//jLGLh4J4//+LOImUgtj//4pfiF6EfP//i5CJq4gB//+Og40WjFr//5G3kHuPRv//k4eR5Y8m&#10;//+TwZFhjLf//5MXkAOJw///kU+NyYbV//+PeYvPhR3//47Wi3SFtv//j3aMtIhO//+QwY6ji7j/&#10;/5HZj+SOWf//kpmQMY+p//+UQpFKkQj//5ZGkzySV///lnWTy5F0//+UlpIsjfj//5KQj9WJqf//&#10;kYeOLYYt//+RVY2KhGz//5FcjZiEv///kZ+OEIcI//+SIY56ie///5IsjeCLOf//kYWMWYo0//+Q&#10;hYrUh/n//49yidKFuv//jsiJsYSS//+PYIsWhY3//5FFjeiIsf//kt2QhIwZ//+TDpFrjgD//5KV&#10;kROOsf//kjeQdY7u//+RFo73je7//45ujAGK4///i/WJNod5//+L/4jQhfr//42wif2F4///juiK&#10;34Xc//+QiIyqh6///5OXkFOMZP//ldGTKJC///+VeZMokfb//5O4kciRKP//kjSQ75Bg//+Rl5EE&#10;kEj//5EFkG2Piv//kAiOe418//+QTo0+jAf//5HZjV+Lfv//ks+Ni4qT//+SeI05iWj//5EqjKaI&#10;vP//kCaMwok5//+QRo3gilH//5HOj/SLrf//lTOTh46V//+YfJb6kmj//5kvl/6U+///lvqV+ZSz&#10;//+TUJIKkW7//5CijqaNR///j5qM+4oU//+PIYyMiGv//49djaeJUv//kGqP14yB//+RBJEPjzj/&#10;/5B8kBWPHP//j0KNvoxP//+OuIxHibH//4+MjQKJ3f//kBmOSovO//+PRo53jUr//44HjfqNy///&#10;jbKN5I4L//+OtY62jr3//5Ahj8OPcf//kUCQl5AI//+SLZFmkRP//5K/kh6Slv//k6GTRZTB//+V&#10;TpUtl2D//5bIlsOY+P//l0yXT5jF//+WVJZilpX//5PJk/aSv///kRKRcY8c//+PYpALjTz//454&#10;j1qM7f//jg6Oz41u//+OeY6Sjn3//5ApjzWQgP//kvGQ2JOM//+VYJJDljP//5ZSkomW9P//lu6S&#10;+JbZ//+X/JR/lwH//5iIlhuW3P//mHSXNZZU//+X2ZdvlY7//5a2lrSUvf//lZGV9ZSs//+Un5XI&#10;lVv//5OFlXWVj///kUiTVpOW//+N/Y8jj5H//4vgi5OMjf//jYGMB43h//+TiZG/lFD//5qqmWCb&#10;1P//ne+ddJ7J//+dJp0wnSP//5tZm1iarP//mm2Z7ZnN//+aZ5lWmoL//5olmMybcf//mUaX8JvY&#10;//+Ynpdvm9v//5kkl/ebwP//mm6ZBZsD//+Z8pg5l+7//5dElWeTRv//lVOTlJBx//+VkJQQkJH/&#10;/5ZnlSqRbf//luiWEpHu//+XcpdPkqr//5dDl+OTEv//lmeXTpLh//+Whpbyk1v//5gLl5WU5v//&#10;mQ6XxJXg//+X0pXhlNz//5aOlCCUaP//mTuWupjC//+eHZwnoCX//6Dhn9ulcf//oKGgb6bK//+f&#10;I59vpa3//533nmGjoP//nc+eAKGN//+fSJ7/oML//6ImoV2iJv//pF2jK6RN//+k3KN3pZn//6UC&#10;o6mmHf//pSekGaWZ//+j5KM7o0///6EpoOqgcf//nbqd3p4p//+aL5qTnGX//5eDl8GbEf//lkiV&#10;75pD//+YQ5c5m97//51cnCOgS///oY6gxaQY//+i2qKmpaz//6LuorOmVv//o+CinKce//+mdaNQ&#10;p8D//6jeo/em3///qZOkO6TS//+pjKXNpGb//6nBqQKmgP//qFSqMKdr//+j16ZCo+H//52pno+c&#10;8v//mLSXYZas//+XEpQZlGj//5fCk9qVd///mruV+5kg//+gaZq7nxv//6WAn06kIf//pxihR6Wf&#10;//+l2KEXpB7//6L/n1Kgfv//nn2bqZrR//+YrJaNlC3//5PykkePEf//khCQYYzU//+St5DKjRv/&#10;/5RjkpSO8f//lb2Ue5FV//+Vm5TTkpn//5PrkyeR6P//kyeSJpGY//+TgZJykmz//5MPkl2S4v//&#10;kzKTG5QZ//+VxZZal1n//5nYmymbrP//njOgV6Be//+hsKSKpKP//6NTpmmnIf//o9imn6fc//+k&#10;XaZ8p37//6TPpjKmJv//pUCl6qTC//+lLaUIo5L//6QtowWief//o/GhrqLZ//+mEaL3peT//6mh&#10;pnOqoP//rGyqHq7w//+sS6uksIn//6lIqpWvGP//pM2nxquf//+gmqSrp/v//55foxGmb///njij&#10;Vqd///+eaaOvqNX//52solqnx///nHSfn6Rh//+dSZ6Popr//6CQoGCko///o7ejGKhc//+lYqVf&#10;q03//6YPp1ms3///pnCpPq2h//+nNatZrsD//6iqrYSwr///qRCt0LFL//+nHKtHrwD//6RIp+Wr&#10;k///ooWl8Kmb//+hi6UTqQP//5/Oo7Cn9f//nPShiqXZ//+Z05+Bo8///5cEnbuivv//lZycjKNX&#10;//+W1pz7paf//5p/n4Wolf//npui7KpU//+g3qTnqZL//6C9pGamrf//nveh8KLg//+cM55SnwD/&#10;/5lVmp2buf//mIaY7Zq+//+az5o8nLf//538nISfw///oAKeK6J3//+hIZ+3pRv//6GroQCm////&#10;oLegeaX7//+eg55RonT//5yanLufUv//m2CcaZ4j//+Z/Zwdnfz//5jom7KeI///mUWcKZ6z//+b&#10;nJ5VoCj//57GoXCiF///oNKjqaNm//+g0qQCo2L//5/To3aizf//neuh46FT//+Zop28nYP//5RN&#10;mG2ZDP//kKuUu5aw//+QB5OElyH//5LFlLaaGP//mRGYl5+d//+haZ6ypq7//6mHpfqt3v//sGmt&#10;xbTl//+1J7Rtu2n//7hwuazCBf//vHG/U8n7//++6MMaz6j//7z1whjPkP//uVO/I81R//+3zr5z&#10;ze7//7n2wfnTN///vKvGXdlC//+7zsbk2t7//7gcw/7YQP//tDrAndQB//+w2r4Czvn//61Pu63J&#10;Iv//qSG4xcNK//+mCbZjwB///6ThtQHABP//o6KyrL+D//+gnK4lvAr//5wZqAi2Kf//l76iCa/4&#10;//+UZJ0Lqm///5NQmrWnOf//lhKdDajN//+YFZ9Zqx3//5NymvGoB///iRiQM5/X//99c4OKljP/&#10;/3T/ecqPBP//cXN08YwQ//9yBHRvjYn//3WGd1mTfP//e4J9b522//+FW4idrFn//5R8mty/Nv//&#10;prmyCtMq//+2yse549j//78h1GztTv//v93XUu9d//+84NTE7RX//7l90QLqRP//uDfPa+m6//+4&#10;o8/R6vX//7k70LXsJ///uVXRV+zN//+4r9EI7XD//7gl0CDumf//uCnO8/AT//+4OM2e8K3//7gv&#10;zSHv1v//t8/Nt+5a//+5DNDg7z///7uL1Pjy8v//vCbV8/ZU//+7B9SE993//7ma0t34Lf//t/vR&#10;MPfp//+3NtBH957//7hJ0QT3mv//ulHSj/eO//+7tdN/92L//7rg0mv27v//uLnQcPZ1//+2/M97&#10;9e7//7a+0H/1f///tsDRe/T///+2KdEi9GD//7Xy0KX0Ef//tw/RYfRN//+339HI9AX//7ew0THz&#10;Nf//tyjQkfLb//+2vdCD84n//7ZY0NH0vP//tuHSQfYl//+4r9Sy907//7pn1gH3yf//u3zVUvgU&#10;//+8UtOb+M///7zB0gX5Q///vQvR6/kV//+8vtLb+Bv//7sQ0wX2cv//uM/SWfUY//+3ztJU9Ub/&#10;/7kP06X2mf//u4rUzPeQ//+9htQq91v//76M0lr2sv//vubRAvaH//++zdEC9vn//75M0hH3pP//&#10;vUjTB/hC//+7/dMU+HT//7rp0mv4F///ulrR1PdO//+5vtF59kX//7mZ0jf15v//utPUzPb7//+8&#10;LNdE+Gj//7xI17z49f//u1zWi/hk//+5tdR09zX//7e00jf2Lv//ttDRivZM//+3ftKM92D//7if&#10;05/4G///uLDTNfcl//+32tIQ9TP//7gz0rD0Cv//umvVYfRP//+8dNcL9M///70e1iL0sv//vSHU&#10;IvQj//+9+NOz87v//76S1GbzU///vK3ThfIX//+5iNF08OD//7gJ0IPxHf//uFXQtPJp//+5RdEx&#10;89z//7p10er1iP//u13Sa/cA//+7VdIi97f//7po0VP3x///uU/Qvvfg//+4yND3+F7//7kh0j35&#10;A///uefUBvl8//+6N9UT+ZD//7ne1Of5Mf//uNnTXvgk//+3tdFD9wP//7gV0L727v//uYPRnPd3&#10;//+6z9Kk94z//7uv02D2xf//vATTdfWq//+79tMJ9VX//7ws0xX2G///vJDT3/bb//+72dPi9e//&#10;/7nx0ofzxf//uNfRgvKv//+ezrcJ2s7//5+SuO7eCv//n966NOFP//+gQ7rk5GH//6DCuxHmv///&#10;oQa6+ee4//+hE7sw537//6Aauu/ly///nrG6Y+PD//+dZ7mV4nH//5xnuIPiAf//nEq4GuJ+//+c&#10;Tbfa4nn//5wpt3vhpv//nY+4ceKI//+fkrmr5Fr//59+uMXjvv//nXS2c+DN//+cG7WE3wn//5yV&#10;tqfgQ///no65EOP5//+g/Lui59L//6Cpuy/oAP//nie4ieW4//+dNbfw5XL//516uQLmtv//nNm5&#10;HObC//+bmbgp5Sn//5pMtvTiiP//mgy2++CG//+b5blc4LL//57XvKLiff//oAS9d+Lr//+fTLvt&#10;4ar//558ujrgw///nfq4puDj//+d8bdz4dD//55atwbi7P//npK3XeOX//+fLrkB5OD//6AXuu7m&#10;3///oBu7E+ft//+fDrlB51P//55It57mHv//nha3LuSj//+do7ch4rH//51Kt4rht///nVe4XeKF&#10;//+dLbi+46v//5xhuEvjTv//mnO2xOCX//+Y6LXh3gH//5mPt0jeM///msK4xt+E//+a47iM37b/&#10;/5rSt7ze6P//m0a3Xd2H//+ccbfQ3Fb//5z0t/PbSf//m+23C9pF//+aRbWq2an//5k6tGzZfv//&#10;mU6zfdl8//+bK7PZ2oL//54GtVTcbP//oEG2094f//+hTbgP31D//6D2uMLfrP//nw24Ut54//+c&#10;+beY3Nj//50juGzdcP//n1W6VOBC//+he7ut41z//6KSvGDlHv//oc679ORX//+fBLm84NL//5wZ&#10;tyHdG///mqq1qNwN//+bebZf3yv//51euFbkCv//npa5qecP//+fg7qA573//6AXuqzmoP//n265&#10;fuPD//+dyLeU38///50gtyHdDP//ngi4ktyK//+ejbmQ3K3//56KubvdMf//nxO6Ld51//+f1rqg&#10;3zD//6Dlu1rfHP//oWi7gN3g//+gRrnW23P//577t+/aGP//no23DNq3//+flbfi3Rn//6Ikumzg&#10;yP//pAi8X+No//+jcLwP4yP//6EWuoXg5f//nrm5Yd7F//+dELjR3cr//5xEuH/eEP//nSi5a+A0&#10;//+fKbtX41D//6BNvF/k+v//oGe8TOTT//+gYLwI5A7//6AFu3fi+v//n867IuJi//+gSbtV4nv/&#10;/5/uugfg/P//nyG3bd4B//+fWLVk25f//6ADtA3aJ///oNWzxtn1//+hubTB2vH//6Lmtyzc3P//&#10;pJy6st/Q//+klrwq4Y///6KTuufhAP//oQO5o99///+goblw3cz//6DEuZTcI///oLq5UNsF//+g&#10;3blS25H//6GIulzdx///oeO7gt+E//+h/7xh36b//6JyvV7enf//oxm+YNze//+j578k2sX//6TZ&#10;vvHX4///peC89NNY//+m/rkPzMz//6oRtfLGx///sOe21MQ0//+5wbtCxHX//8JKwZrGNP//yGXH&#10;hsf2///JC8kSxqX//8QnxPDBLf//vMa9Sbk+//+1+7VYsYT//7JxsQmtuP//sWawnK5V//+uyK+x&#10;rwX//6rRrPuuCP//qlesAK57//+voq9Assn//7jQtlO6vf//wG+9QMKG///CecAhxcr//8EZv2jE&#10;If//wJe9ZL+c///CE7rtubz//8f+vPm4u///0IjEEL44///T38eYwcz//87ywrO+Kv//zGrAYb2S&#10;///TaMkxx4v//94r1rvU5P//4uXctdk9///hS9py1Mn//9rT05DMUv//zR3G3r73//+54rTvrZj/&#10;/64dqXuj7P//r3WqaqcZ//+zC608q9H//671p+in5///q1SjAaOu//+ySKmYqVj//71ZtMuxaf//&#10;vmC1Ka0M//+zpKmGncf//6ehnriS1f//n5iaDpEf//+YQJYukYn//5HkkVSRRP//kQqPupOF//+X&#10;MpQkmiX//6GbnY2jdv//q1aoQqxK//+wRq/UsZf//65NsB+wFv//qFSqQqjX//+mNKWzox///691&#10;q0WnO///xRS+e7jV///eR9f30YL///Ck7F/miP//+Tz29/Kk///4afdy80P//+wU7CDlRP//0x/U&#10;XMj3//+zp7Wdp4j//5wAnQ+Qk///k+mSw4oz//+WkpOBje3//5uIl9uTB///ndWafpRO//+bvJjW&#10;kJ7//5g+lVCLxf//lamScYk///+T4pCiiXr//5QakYGM8P//lkmU85IY//+XlZeKlPv//5dKl9iU&#10;nv//lvWXFZLh//+XoZazkUr//5h/lqCPtv//l5aVYIzs//+UMZHziGP//47RjF2CP///iJiFkntW&#10;//+C8H9fdUL//34bektwgP//ePt06WvI//9zEW5RZkj//28raUxiov//bupoKWKw//9w5mpIZWn/&#10;/3QbbwJqAf//d5d08292//95xnmjc6///3oCe6t1Q///eMN7LHRS//93q3oXcwv//3gpeiNzff//&#10;ePx6N3Rr//95EXkpdBT//3jUd35ymf//d+11hHBa//91jXMEbUD//3IDcGhpuf//b4pvWGdm//9v&#10;wXC6Z2X//3Fdcr1oiv//cnVzTWlf//9yinIcabX//3Gib8Bplf//cLhty2l7//9wYm06aZr//3B4&#10;bdRpw///cXhvqmqf//9zhHJ0bIf//3ZndfBvcv//eSh5YnKI//96XntwdFb//3nWe7B0Y///eLN6&#10;yHNO//9323l/cYX//3dheAZvFv//dmZ14WvW//905XM1aIn//3OXcPhmY///cqtvW2Vb//9yrG7L&#10;ZXv//3SncCFneP//eIpzSms+//98xncbb2j//36NeTRxb///fBx312/Z//94KXVYbY7//3cYdbJu&#10;s///eUF5IXL6//98EX0rd0L//318f9d5n///fceBSnqY//9+FYJKe0T//35zgod7UP//fjyBQnnz&#10;//98/n5Hd0L//3u2ewB0wv//fUV64XWn//+Cj38meuT//4jkhSmBlP//jVeJnoYY//+OlIq3hl7/&#10;/42viUuDc///jCGG0n+L//+JmYNoe2r//4Wif0h3cv//gWR71nTn//9+73qVdOj//34GeoF1xP//&#10;fEF46XQ1//95rnYFcGP//3eCc1psZP//dkVxnml6//93J3IaaQ3//3ohdN1rOv//fZJ4Tm6l//+A&#10;eXuHcln//4LdfrN17P//hGOBUXhC//+Dm4Fsd37//4E9fyF0lP//gEt9ZnMS//+CBH4ndNb//4XP&#10;gXB5gv//ieqFuX8n//+Mp4kQg5b//40+ij+FN///iwmIL4LU//+GnINIfQf//4LTfmF3Jf//gkl8&#10;dXSH//+EjH2mdYn//4dRgER4Y///ifuDsHwl//+MnIc9f+j//45WiT6B7///jlKIp4Eo//+L64WZ&#10;faT//4hEgiF5ev//hRqACnad//+ChX6FdCv//4CyfKZxN///gFF68W59//+ArnmFbGv//4DMeKJr&#10;DP//gZ95wms9//+DjXzVbOH//4TJfxJt/v//hIl+1235//+EzX4Pbpv//4avfoxwsv//iGd/Y3Jx&#10;//+Iyn/Ecqj//4lRgKVyW///iq6CPHJG//+KzoKCcXH//4nUgfxw+v//iiSDBnLA//+LkoT4dSz/&#10;/409hrV21f//kgSLjHsp//+btpWShIT//6POnbWMU///ooCbi4rN//+cVZQShOb//5lakDODD///&#10;mCmOlYN2//+WD4vwgmH//5VbinOByP//l7uMVIQG//+ccZEhiPL//6UdmgaRYf//sFClpZuY//+1&#10;gqu8n7b//7B/qAmaY///qd6ieJQt//+ofaFbkw///6jaoWSTWP//qBeg1pNR//+piKNBljz//6t0&#10;peaZAv//p8ahmpSY//+esJa2ig7//5USi3WAFf//kECGJnxk//+VvYw0gur//6E+mKONyP//pb+d&#10;uo/C//+f85gHh1v//5wplCCCyv//oRaYxIiY//+m354Zj/7//6cYndGRpv//qUufnJP+//+2S60u&#10;n/P//8fiwLewwv//ziXJLbbt///HbMNor+f//7+AuxKnHP//ufe0z6EE//+yg601mkT//6nRpJqT&#10;IP//pECfGI7n//+gz5vzjMP//5qdll2IqP//kk+OhYMb//+Oa4rBgar//5BrjP2FFf//kbCO1Ia+&#10;//+N6IuHgtf//4pah/Z/Kv//jEmJcYDn//+P94x5g7P//4/oi4GBwf//jYqH8X0C//+NLYZPeo7/&#10;/45bhld6Ev//jdSFC3gk//+MsoO4daj//4w/g6l0Gf//iiSCC3GC//+Ea3xybDX//3zndLNl/P//&#10;d3dvB2Jx//91pG0yYqb//3Xqbepklv//dp9vYGXP//93T3CgZX///3nfcyNmL///frZ3YGmB//+C&#10;XnoybLH//4OGemdtvf//hWt7U26k//+KD39UcWH//4+1hT11qP//kmaJS3lD//+PM4gCeUj//4kB&#10;g312mP//hYaA+3S0//+GmYJYdNH//4oHha914v//jNWITHbl//+NZIi3d7b//4xDh4d45///igWF&#10;bnnu//+HCoMFefb//4QQgSZ5Af//glWAiHe8//+CX4DidlP//4OSgTh0qP//hT+BSHOU//+GDICy&#10;c3v//4S4fuRzZv//gqx9S3Nq//+DiH8NdZ3//4cgg515pv//ic+G+3yn//+J5YeEfb///4gchjF9&#10;lP//hQyD9nwx//+CBYH0eh///4AZgMF4Jv//f8CApncQ//+Ar4GddzX//4HSgwB3yP//ga+Db3de&#10;//9/r4HXdUr//30Efv1y4P//e8h843JE//99PH0OdFH//3/+foN27P//gR9+rnau//9/x3zsczD/&#10;/30MejhumP//emh3o2ry//95e3ZsaXn//3rkdylqAP//fLx4QGqL//98sHetaWv//3sDddxnrf//&#10;eiR1MmfS//97eHcIaq///36UeqxuzP//gUR9f3Ei//+Bxn18cBj//4BBeyJtNf//fwR5WGwk//+A&#10;5HtVb+3//4S1f8h1/P//h0WC9nlx//+ICIPaeVn//4gBgzx3w///iLiC/Hdd//+LHISneSj//4y+&#10;hh56Mv//isGEb3dx//+HZYGGc4f//4cTgc9zdv//ibSFUXdp//+LI4fbeur//4lHhvV7Ev//hqWE&#10;9HnS//+GI4S4egL//4axhSx7J///hviE93x8//+H1oVIfu3//4nNhweCSP//iniH9INl//+JX4dd&#10;gZD//4mgiDiAf///jCyLboHB//+PLY7/g5X//5DokKuDmP//kJOPM4CZ//+QV4y2fRX//5E6itN7&#10;Gf//kbGI3HoN//+RvIeFeh3//5MGiNB8T///lqeNaoCv//+aWpIQhDn//5mckYiClf//lgqNnX4P&#10;//+WHo1HfZ7//5lWkF+BG///meKROIMt//+WWY51gj7//5Ifi0yAwP//j8WJ2X////+O1YlKfw7/&#10;/46jiUB+Cf//kByLGn8O//+RoY1LgPn//5JgjoWCSv//k6mPoYM1//+VC5Angvj//5UfjxiApP//&#10;lAyNDn0U//+SQ4rVeV///49Hh+d1l///iriDZnFc//+G038HbiX//4WIfHpswv//hiF7HWun//+I&#10;JHruapv//49xgJ1uiP//nbKPTHtj//+pz547iZP//6ePnziKfP//mCKRo3z4//+Ic4JNbl3//3/j&#10;eWNm5///e9p08mR0//95t3IqY97//3mzcURkef//evRx/2W7//9763NeZvH//3vfdG5oBP//e+N1&#10;iWm4//98jnbObCD//3z1d4puDf//fHN3WG67//98rnfbb6n//38pemdyP///g59+rHY2//+I7YOo&#10;esv//40Gh4V+iv//juuJaoEB//+R04zFhTf//5fFk6iMdv//nUSaQpKD//+eNpvvkzD//5x4moKR&#10;A///nQKbTZGW//+fA52vlFj//53rnP2UiP//m1aa3pMm//+cTpxXlHT//6B+oMuX3v//ox+jFpk/&#10;//+jgaK6mMD//6YipNqbM///q9eqv6Gk//+u166sprT//6vorQWmtf//p+ap/aTx//+ncKnbpN7/&#10;/6gLqoWkvv//plmpR6L4//+knaiZonL//6PMqKujMv//onWnSqK8//+iPKY2os///6L4pgCkFP//&#10;oYCjw6NG//+ev6A7oFT//5/coJmgAP//pfOmSaQn//+qQqpZpuf//6hcp/Gj8///pT6kJqAQ//+k&#10;kaNBn0P//6QPoxOfov//oqWiEJ+5//+jTqLlocD//6Xnpa6lTf//pN6ky6Sy//+eGZ2PnbD//5iS&#10;ltmXRf//mkKXTZeg//+fi5wnm2n//6EBnkybtf//nDWayJay//+VZJU4kNr//5FRkgeObv//kG2R&#10;iY74//+RLpItkD3//5JvkuWQxv//lQGUsZEu//+ajJk/k1D//6DSnlmV6f//ojme05VB//+c1JlS&#10;kJD//5aOk6SMr///lmOUPo6b//+bFJlrlAr//51pm8KWSf//mdmX15Le//+U6JKbjpX//5Srko2O&#10;7f//mECW8JKR//+Zqpldk7T//5bMlxmQyP//kqWS54zw//+PnY9qijj//43XjS2IVf//jJWLk4Z4&#10;//+K94mwhCX//4mWh/iCU///iguIGYKU//+MF4oBhFr//44ejCGFtv//jraM54VN//+MW4qxghX/&#10;/4ighyp+TP//iAaG1X6e//+LOIoTg0b//47ojWCINP//kLOOmYo4//+RhI9Hiin//5MakYyKdf//&#10;lfiVpIxg//+X0phxjbD//5XIlmSLFP//kPaQdoV9//+ML4n1gDX//4lmhXN9x///ilOFUIAA//+N&#10;ZYgvhMf//5Axi0+I1v//kqmOC4ut//+UqJA6jaf//5VMkTqOqv//lGOQ0Y6u//+Su49+jhX//5F7&#10;jjiNmf//kG6ND40f//+PaowhjJv//47ui/aMV///jxWMWIvk//+PLYxcikP//45JizmG8///jAWI&#10;7IKf//+Ir4YPfo///4Vbg7J8Gv//g8mDaXxx//+EDYT4fo///4RZhhh/xv//hG+GY3/l//+E3IaE&#10;gDb//4U6hleA7P//hSCFqIF2//+EeIR3gSb//4OZgzJ/7f//g/CDUX9q//+Gf4WZgMX//4nJiFSC&#10;cf//is6Ik4GY//+JeIaWft3//4jBhYV94///im2HIoBs//+MtYmXhA7//4yHidWE8P//iVGHMIIt&#10;//+F4oQ1fsb//4RGgtF9Rv//g9GCXn0b//+DUYHcfLz//4LEgWZ7/v//gsyBp3vf//+DJ4I4fJn/&#10;/4Psgut+B///hW+D1n+c//+GyYQXf9b//4fbhAR/GP//iaWFUH+b//+Lkoevgaf//4y1idmEHf//&#10;jYKLiYaA//+N9IxAh/n//42mi7uHvv//jLKKgIYQ//+LOIjcg4P//4k+huqAyf//h6eFhH9C//+H&#10;XYV1f6///4e9hf+Ayf//hy2FYoBZ//+F34PmfnT//4URgv98zP//hNiC4XvC//+E/YNBevv//4XW&#10;hEJ6p///hxiFf3qb//+IPIZfesL//4kJhrF7Gv//icSG4nvp//+KqYdRfUH//4tJh85+f///izeI&#10;H374//+KdohTfrn//4jih+d98v//hzOG5323//+GtoYsfxf//4a6hS2AfP//hh+DbIA3//+FlYJO&#10;f1r//4Z4g4OACP//iS2HIYKy//+MpItEhZn//46ojTaGIv//j3WNXoUO//+P941UhDD//48jjGuC&#10;+f//jPWKdIFW//+Lo4k5gR3//4xJiaOC3P//jbqKmoTa//+ODIqEhPT//4vTiGCCXv//h5SE336b&#10;//+EioMCfQ///4UrhLV/Zf//iFiIYoOL//+LoYtyhrv//41sjH2Hs///jdSL5ob3//+NvosDhgX/&#10;/44CiwOGPf//jpSL5oez//+OLYxAiMv//4wyixeIaP//ieSJcIeE//+I5YiXh3n//4kniFGHyv//&#10;id2ID4d5//+LJIhohuj//4yviV+Gav//jcmKMIYJ//+OyYtlhtn//4/LjTiI7P//j6uOR4pR//+O&#10;aY31igz//413jReJEf//jReMEYfy//+NIYtAhx///40Xir2Gnv//jRqKxYap//+NpouMh2n//43/&#10;jBGHvv//jjeMQYd0//+OaYwhhpr//42WisKEqf//jCmJCYKy//+LOIhggez//4qKiIWBm///idCI&#10;jIC9//+IMocUfmv//4W0hCh7R///g0CBKnjt//+BaH8XeCr//4Ecfq15Mv//gvqAHnuX//+F34Ie&#10;fdD//4hbg59+2f//idiEp38A//+LRoZlf9n//42oiY2Cm///j6CMbYYm//+QZY4giZD//4/Pjp+L&#10;2P//jRiNGYsE//+JiYqBh7f//4ffiRiFPP//iJqJRYTx//+KNInFhaT//4wfipKGV///jhOL4IZp&#10;//+Pwo2ehd///5Evj5eFn///kamQmYW5//+RE5AMhjj//5BvjtCHiv//kEKNoIlk//+RSo24jAD/&#10;/5M8j1CO9f//lPeRcZEy//+VipLRkYr//5UckviQD///lJ2Sbo4H//+TUpDBi4n//5CkjeSI/v//&#10;jpGMQIj+//+OmY0yjFf//479jmePXP//jd2Nw46r//+MU4xli4r//4wKi9aI5f//jLqLs4el//+N&#10;PosYh1D//4zzifGHZv//jESI8Ie///+MfolMiKP//44Oi0mKDf//j/KNxouC//+Q6480jIH//5B7&#10;jtiM1P//j+GOBY1R//+QRI5Ijpn//5Eoj2SPzf//khGQupBP//+SLZESj23//5G2kGqN6v//kjqQ&#10;tI4K//+TLZH5j8z//5LlksaRZ///kIORhJEM//+MlI31jij//4oCisWLJf//ixmKlopo//+OQ4xG&#10;itH//4/WjIWJS///j0uLGYYm//+PL4rOhI7//5CrjIqF0P//klyOlIhC//+Tr5Atirf//5TUkZaM&#10;xf//lOWSAo1J//+UBZF3jKX//5PnkWWM7f//lK6R6Y5u//+VrJKekEf//5a1k5SRs///l5GUfpIK&#10;//+X7JTfkTX//5f5lNKQNf//mFSVDJBD//+YF5SzkFX//5YVkt2O1P//k8uRPo0i//+TwZIljar/&#10;/5WhlL2PzP//l1CWkZFY//+XjZZ2kZr//5bhlRaRav//lfOTVZDX//+U5pGxj3D//5PBkIuNnP//&#10;kpSP7Yxv//+R/JAajPj//5LCkamPWP//lKyUXpJC//+V35Ywkzz//5TGlUyRCP//kx6TZI5q//+T&#10;cZNdjsP//5UmlQSRov//lhaWLJRC//+U+5UvlEX//5LXkr+R4f//kPaQTo6H//+P746xi+D//5Do&#10;jxWL4P//kzuQqo2j//+UPZDOjbH//5O9j2eLqf//kyKN/omF//+SxI0oiGf//5KzjVaI1f//ks+O&#10;doqI//+SrY+DjC///5Isj42MPf//kKWNoIl3//+PLItQhgj//5AYi4qGBf//kfeNAIiT//+SwY2L&#10;itv//5MLjaqMWv//kziN2I0G//+TU45HjQL//5M7jsCMRP//ksiPAIr///+Sl49kim7//5I9j2uK&#10;j///kTiOhIqW//+QGY1Rilz//5AOjPeKWf//kOSNY4pZ//+QwYz/iQL//49vi7iGkv//jkWKtIR4&#10;//+NvYoYgwn//42WiZGB+///jYuJDoD2//+NdYh8f9X//44EiIB/tv//j5GJvoHU//+RBot4hWT/&#10;/5EHjFqILf//j2yL5oim//+NiYsGh0z//4zSiw6FnP//jJSLVIOo//+LtYrAgW3//4pPiVp/7P//&#10;iI6HYX98//+H7YajgR3//4mTiIaFJf//jH2L0om1//+PDY5tjIn//5AVjtGMQf//j+CNjonL//+P&#10;mYxhh0///48Bi16FZP//jkWKpoSL//+NyYpZhP///43JiqSGof//jtiL/4mY//+Qoo3pjQP//5I7&#10;j0+Pav//k66QiZC4//+UrJGlkQX//5QzkYqPqf//kqmQM4z7//+R2I8rioD//5IhjwGIrf//kkOO&#10;24cq//+RtI5qhp3//5GOjoWIQv//kkGPLotE//+SkY7jjL7//5IDjWaLlP//kRKLv4kF//+QHIqh&#10;hqn//4/DiqmF2P//kHeMIYdA//+R2I6PikP//5JukEiM3v//kYyQRI3A//+Qm4+ljdL//5B8j1eN&#10;8v//kDKOno1j//+O5oy5i17//41YinCImP//jTeJh4a///+OLYnOhcn//47zijiFP///kLKMMIcf&#10;//+TXY+Ai2j//5RgkSWOgP//ksyP7I5u//+Qbo3XjOP//47cjOCMBP//jnKNMow+//+N6o0Ai+7/&#10;/40/i9KKzf//joeL5Yr8//+R4I3fjNv//5VMkFaO5///lwCR2JAZ//+WO5GukA///5ShkUGPtP//&#10;k9ORn49U//+UrpM9j4X//5filr2R/P//msyZvpVT//+ag5mHlq///5dmllmVHf//kyeRrJEM//+P&#10;+o3QjKb//47DjC2J9///joaMXIlW//+O9I34itH//4/vkECNiv//kE6RII75//+P5JAgjgD//4+9&#10;jqaL8v//kCON44qT//+Qm44Riub//4/yjf+L6///jhyNGYxp//+Mm4wvjHT//4xwjAuMlP//jgCN&#10;R42S//+QkY+Lj2b//5K4kayRT///k66S5ZLN//+ToJNPk/D//5PflBSVd///lT2V0Zea//+WiJc6&#10;mPT//5aSlzeYf///lRCVwZZA//+SaZNTkt///5AdkVeQGv//j8mRTY+3//+RD5KYkUT//5Jhk4CS&#10;xv//ktGTA5MW//+SypHRktj//5MQkQqTR///k0eQgJPm//+TS5ACk+3//5RzkPGUW///lpKTWpU5&#10;//+XT5T8lLD//5ZalS2Swv//lNiUiJEE//+TvpPikN7//5Nsk/aSuP//kveULJTk//+ReZNOlTP/&#10;/46WkGCScP//i22MMY3v//+KlInNi23//43Ii8qNyP//lQqSyJVO//+ck5sBnZD//59CnrWgkv//&#10;nNWc8Z3R//+YiZiTmQX//5W0lQ+V+P//lbuUSJZA//+WzJT2mAb//5bQlTSZIP//ld6U0Jk0//+V&#10;w5UpmV3//5dyluWZ9v//mGSXjJi4//+XHJX8lTL//5WilISSb///lb2U3pJQ//+WxpYck4H//5fE&#10;lz2Uhv//l9yXh5Sb//+WOJYwkzz//5RdlGyR6P//lUKU/5NK//+YppfAltH//5rhmTmYxf//mXaW&#10;9ZbY//+XQZP9lIf//5lPlbuXe///ngCaz549//+gp54xo2D//6BQnoKk+f//nmac+6Pj//+b5pq5&#10;oPf//5mqmLqdT///mYGYwZt7//+cpJwDnZD//6EDoFShyv//o7yi1KS///+kmaN6pXD//6S8o5qk&#10;zP//pFOjYaOu//+jmKL+oxn//6Iwof6ivf//n1ifYaEc//+cEJvYnp///5ncmMicsf//mnKYaZ0x&#10;//+dpZtToCX//5/4njuiav//oEKfQKMd//+gsJ+kpDj//6M0oQGmzf//p4Cjgqme//+qp6U8qfH/&#10;/6sLpZyntv//qb6mHqXE//+oEqdwpav//6V4p2ClY///oPWjd6Iw//+bXJyBnEf//5c7llGW8P//&#10;lluT9pUT//+XoJSDlhr//5p7lu2ZRf//nwSa6p4t//+jIJ6UopT//6UMoIikk///pOmg2aPr//+i&#10;859soIX//57Vm8qahP//mUOWxJOm//+U1JLBjtz//5LukO2NRv//k7uRkY7O//+WYZRNkq7//5jm&#10;l0aW0v//mamYb5jx//+YvpeQmKT//5gQlrqX+///l6eWg5fg//+WM5XOl3///5U2lc6X5P//lo+X&#10;85ov//+ZiJt0nWz//5y7nxWgr///nsOhaaL6//+fFKGyo6///5/rohakjf//ovekcKbW//+mnadV&#10;qOT//6iyqMWpDP//p9KnUKam//+lNqP3o1z//6R/oj+izP//pt+joaXx//+qbKbIqrb//61iql+v&#10;VP//riGsz7IP//+sF60LsgP//6fgqvGvYP//oyunlKvH//+f/KT/qbT//575pEGqHf//ntmkM6sc&#10;//+d66LMqa7//5vWn2GlEv//mxyctqEX//+czJyToJz//58sngOinf//oVGgU6Vt//+jhKOIqFz/&#10;/6XPpyerLv//qIirEK5g//+rkK7AseX//60KsEezmP//rA2u8LJu//+p76xqsDX//6fjqhCun///&#10;pdan1a2D//+jXqWEq+z//6Bho1ypsf//naKiKagr//+bY6GbqBL//5nioQmpCP//meag26pV//+b&#10;LKFMqqv//5yTofKpQv//niijGqeC//+gK6S7psr//6FzpYame///oC6joqSw//+cSJ7UoKn//5lZ&#10;moudMf//mg6ZkZzF//+cVZpanjD//55Sm7Ogo///oGaeR6SK//+ioqGBqJr//6MoorSpXf//oP6g&#10;16Xu//+dnp4AoVr//5qMm/KeYf//mHya4Z1p//+Ydpsnnhr//5pKnIyfZv//nPOeiaCV//+fZaC1&#10;oYb//6CromGiA///oGqjJKHz//+fqKOmogb//55wo3ahw///mvygd58a//+WL5ummx7//5Irl1eY&#10;Bv//j86UO5Zm//+QQpMLluf//5TblR2auP//nHGaH6EN//+lOaF+qNL//65bqvKx8f//tdy0CrsL&#10;//+6hrrRwwH//72awAzKRv//vlvCrM61//+7qcE/zkr//7gZvlvMGv//t2a+Qc0i//+7WMNA067/&#10;/7/FyQTbA///v1vJqtzU//+658W42Wb//7XowRvUPP//sd294M77//+uLLuTyaT//6nwuMHESv//&#10;psK2ScEm//+l0bTdwNL//6VQstzAWP//ov2ukrzt//+em6hstub//5qsoyOxXP//mJKgF62///+Y&#10;fZ9yrDT//5q1oY6tbf//mwiiD62m//+VSZxnqQL//4uQknGhcP//ggGIU5p1//97goEAlgf//3gJ&#10;fISTvf//dsN6OJN8//93N3n/lhn//3obfPWcxP//gqGGzKma//+Sg5m+vPz//6apspnS7P//uCzJ&#10;POVx///Ag9VW75z//8DD13Dx5P//vV3UlO+a//+5qdDP7GX//7hsz4LrZ///uRzQSexx//+6etHp&#10;7jP//7vR06Lv/f//u+vT6PFB//+7pdND8ln//7tv0gPzUf//urbQF/MA//+5vc6c8Or//7jnznHu&#10;c///umfReO8F//+9kdXj8uP//75V1r72SP//vTzVOfew//+79NPm+An//7ob0mD35f//uKDRM/e5&#10;//+4utE5987//7oY0g/35f//u3TSy/fi//+6w9Gv91f//7jlz+T2o///t+nPuPYz//+4kNGv9hn/&#10;/7kr01j1+f//uGHS3vV0//+3OtGV9Mz//7dJ0ZH0ZP//tvTROPMl//+1/9BF8bL//7X50GryAf//&#10;tuvRpvPz//+3b9Jb9cD//7gO0yD2uf//uLvTvPaV//+42NMx9e3//7la0nv2R///uoXSGvfw//+7&#10;CdEz+Rr//7rq0H/4yP//uj3Qa/cO//+4X8/Y9KX//7aAz2fza///tlvQPPRk//+4HdID9hn//7ro&#10;03r24v//vXXTovZ9//++sNJg9bH//77B0RX1iP//viHQ2/YQ//+88NGB9qX//7vS0qX3W///u0bT&#10;qvgg//+7AtPE+Eb//7qb0wr3Z///uZDRwvXC//+41dF39Nz//7oq0+T2Kf//u9TWkfhG//+74Nbs&#10;+Xn//7qB1S/5V///uH3ShPhd//+2pdA692H//7XNz1r3CP//tgjPr/dY//+2/NBu99D//7ew0Kv3&#10;mv//uF3RPvcD//+56dN+9tX//7vW1nj2+f//vFvXSPZ7//+7j9WH9Wj//7ry00/0b///u4HSufPs&#10;//+7/dMm82///7rB0q/ya///uN/RmPGR//+4CdD78Z///7gq0LnyS///uQjRFPNr//+6WNIb9RH/&#10;/7s10sf2qf//uxzSj/e5//+6HtG++B7//7j20QT4Tv//uFLQx/ib//+4ktFv+Q///7mg0xr5kP//&#10;uunVJ/no//+7iNYz+aT//7pc1Kz4RP//uEDRqvbF//+34dCM9tD//7kB0VP3nv//ub/R7vdZ//+5&#10;a9Fv9ZT//7ih0C3zov//uJjPXvNB//+5xM/p9IL//7t/0av2EP//vCzS+/aS//+6+9KG9cj//7lI&#10;0TP06v//nya3XdqJ//+fLbkx3az//58BumjhAP//nvm6ueQd//+fqbrJ5xn//6C2uvDo3///oPq6&#10;xegr//+fmbmo5Q7//55guUTir///nge52uKA//+eBLp345n//55nuxHlPP//npW7DuYK//+eqLqT&#10;5bD//5+surjlnf//oEq6PuTu//+eobeq4c3//5u3tIvdm///mhGzf9uV//+aLLSU3MT//5wot23h&#10;Df//ny67E+Yp//+fDrs75uT//5xHuKrkOP//m1m4R+ON//+cOrnj5Rj//5x1um3ls///my64+uPb&#10;//+ZdrcJ4MT//5l1t0ffPf//m7e6GuBF//+eKry84d7//54PvAbg8v//nJq5l97I//+cfLic3qr/&#10;/51cuJvgiv//nhW4XeJ+//+ebbgg43z//55xuGjjhP//nsy5q+P2//+f3LtW5an//6BOu0znCP//&#10;n3a5NubQ//+e8be85i///569t1/k5f//nZK2mOI8//+cV7X+4Gv//5wYtnjhUv//nQ24HORk//+e&#10;Ubno5vf//53OucHmBf//nCm4iOLz//+buLig4U3//5wAuSjg+f//m7S4eOAt//+bYbc33oX//5uB&#10;tk/cOv//nDm2UdpX//+chLZ62Un//5vttlHZPv//m0G2Fto2//+bT7X125z//5v/tbHcg///nYC1&#10;3d1D//+fP7aB3hD//6AutvPegP//oGK3Z970//+gOLgv34L//58XuHTe4///nYK4Wt1m//+diblv&#10;3bj//58NuzHgL///oGy8LuMT//+hC7yW5MD//6AFu8zjoP//nSe5N9+9//+a5bb+3ID//5qStozc&#10;fv//nAq35OAK//+durmI5D3//55KufLmD///nve6S+Y4//+gMbsc5hv//6B+uwzk5///nz+5oeHe&#10;//+eXrjf3rb//57oucHc6f//n4q6s9vT//+fsLr42zn//6AYuz3biv//oNa7t9wt//+h+7yN3LT/&#10;/6KKvLDcVf//obe7Ktr1//+gg7k/2k3//596t8zavP//nwy3VNvg//+gHbiD3hL//6GXuhbgPf//&#10;oV26IeBs//+fs7kh3xn//55DuLreHP//nV64xd3v//+crbh/3k7//50KuMTfz///nhG5eeGy//+e&#10;nbme4oX//58Cuanim///n1a5pOJb//+e9bjp4XL//577uLXhHv//oB+5x+Ho//+ghrnZ4XT//6Bo&#10;uMXf0f//oSa30N6x//+iLbbR3hL//6MNti7d8v//o4+2aN41//+kN7gt3wX//6U9uwXgbv//pEC7&#10;euAp//+hgrl53gr//5/8uGfcaf//oE25Fdvx//+hDbnu27z//6DauW/bI///oHa4yNtx//+g67l0&#10;3W3//6GjusXfcv//okO8AOAd//+iYryJ3tH//6HxvGvcDP//oey8eNku//+inrwX1gv//6PHuijR&#10;lP//pbO23cvX//+qZLUtx4j//7Mit/DG/f//vUC9wch3///Fr8QkybT//8rHyQbJtf//y2nKW8e0&#10;///IMMerw8L//8H5wR69Y///uee3/LTm//+zfLD/rrb//6/0rnKtgv//q/2srK2h//+nN6m1rGX/&#10;/6Y0qKasaP//qrCrHa+T//+yJK/QtSL//7hgtDq6ZP//vMq4fb6o///B9737wnP//8etwnPDmf//&#10;ynXBrL7h///NG8CNupX//9FWwzK78///0oTEPb2X///OLL9tumr//850v728qv//2DbLxsm8///i&#10;+dnm1xr//+QO3BbWmv//3hLUscwK///WRcxRwiT//8qFwqO5A///uRO0WazQ//+sa6nTpTb//6pk&#10;qJimrP//q0WpRakL//+m+6QEpJ///6LZnpafXv//piKgz6Cr//+tJaaRo9T//66zph2fqv//q0eh&#10;HJeu//+qYaEflvv//6sWpQ6cWP//pTeifJxd//+ZoZhtlaL//5ETj7WQef//kOqO35Jb//+Xm5Wr&#10;mgr//6AOn6ujUP//pU6nY6nY//+k4qiLqiL//6C8o4+kgP//oFefyp/T//+rH6YvpI///8I4un62&#10;vv//3NHVd9BD///vQeod5SD///ZV8v3vLv//9Fzx5O3////oeebf4GX//9EF0QfGXP//svy0uKew&#10;//+b1p3Pknj//5MMk5yMOf//lKuTf49G//+aGZfnlKX//56mnDKXkf//nvCcfJWQ//+b9Jk6kMv/&#10;/5eulIGMbv//k3GQEYoE//+Rmo62itv//5K+kQKOJ///lJCT9JC3//+Vl5VPkS7//5YYlTiQR///&#10;lqaU2Y8G//+XI5S+ja3//5Z9lAKLk///k6OROofX//+OUovFggL//4elhLx66///gX5+SnRd//98&#10;S3kMbvj//3cnc9Vp5v//cgJuM2UC//9vBGpJYnL//29Sac9jhv//cc1scWdd//91tnHcbU3//3mO&#10;eB1zY///eot7i3ZM//94qHs3dVz//3XseOhynf//dFF25nCj//91GXbqcU7//3c1eClzef//eT55&#10;LHUz//96+3m+dgL//3t7eVp1df//eX53SXL6//91kXQmbxP//3LPcolsV///c6l0ZWzb//925ngS&#10;b3b//3nResVx5///ek56bXJI//93t3adb9X//3SDckZss///cphvzGq+//9xp28bagL//3IMcE1q&#10;+P//c6py1W03//91vnW+b67//3eCeEpxkv//eB15s3Je//93v3nnclr//3dVeXZyCf//dup4a3Dw&#10;//92DHaBblz//3RDc4hqZP//ckpwd2aW//9wy24QZAX//28Za7hh8f//biVqRWDy//9wBmuHYtv/&#10;/3Rxb0lnfP//eUxz1Gzj//97nXaScC///3nSddxv3f//d5N1CG+H//95lniDc5L//38Tf2N6mP//&#10;hB2FyYBw//+Gp4m2g07//4fLjCOErf//iPWOEYW+//+Jto69haD//4kOjQeDQv//hkKIa36L//+B&#10;sIGReHf//36VfDx0jP//gCV8IHYF//+FjIDBfAb//4qDhbGBmP//i4CGyYIh//+JWIRGfg7//4bt&#10;gNZ46P//hf5+zHXP//+Gnn8idfD//4cogJV4Bf//hmCBSXn///+EEYAMefv//4ALfER2qv//fA14&#10;A3HB//95XHUJbWv//3gDc55qnv//eNJ0hWpR//97LHb/a/D//30/eTJtxv//fqt64G+6//+AJHzs&#10;ckz//4EXfsd0av//gEd+qHQ0//9/MH2Ccwr//4Cffhd0Cv//hBeAhXdW//+H8IO3e7r//4sXhtWA&#10;Pv//jMeI2YOZ//+MpIkIhIv//4pNhrqCA///hmGCb3yc//+Dun7id6T//4SXfnV2Bf//h7uAb3dV&#10;//+K/IM/egr//43ShnZ9dP//kB2JcoCp//+Qu4pmgcn//47giFR/vf//iwSELXtu//+HEYBrd27/&#10;/4Qffid01v//gfV8dnJ6//+BUHtBcAv//4Mce2Zurf//hVx7224D//+GHnvgbWH//4cafYduMv//&#10;iWOBRHCL//+KcIOicaT//4jxgq9wl///h0OA0G/w//+G9YAKcOX//4cbf+5yD///h9eAv3Lv//+K&#10;W4NodEv//42ShpR1h///jkiHF3Tc//+MzoWTc6P//4yGhYh0nv//jcWHB3bd//+PAYh5eHH//5IE&#10;i/x7pP//mKqTO4KC//+eQ5ieiAH//51bli+Gnv//miiQ7oMP//+ZxY9AgwT//5lUjnWDef//l5+M&#10;eYJk//+YGIxjgvX//5vJj4mGp///oZ+VU4z2//+siKCLl/z//7sesBqmX///wmK5Cq2I//+7bbO4&#10;pqn//6+nqO6bTP//qbyjN5W0//+o8KIxlOD//6oDo6OWsP//rlqpEpx1//+xta01oIv//6zcp6Ca&#10;wf//oeGaiY39//+YqY9ihEn//5e0jeKE1f//pGyblJOG//+3pLBgpwv//8Bfuges7f//uXey8aHV&#10;//+xV6o7l9///7KzqxKaXP//tteu96Es//+0h6yXoVD//7I5qj6flv//ugKybKYQ///HHMDjsbH/&#10;/8naxUyz7///wAS8WapF//+1Q7Fzn4T//633qayYLf//po2iFZEv//+ei5oBifT//5j4lFKFAf//&#10;lgCRh4LS//+SKI4/gI3//4vqiKF8x///hyiEOHqj//+GmIPgfAL//4cWhKR9Vf//hQWCtHtD//+C&#10;5oBKeND//4Trgbh6O///iWKFZH1C//+LRYZJfKv//4oJg8x4ev//iReBd3TN//+JIoBXcuP//4d3&#10;fl5wfv//hEN7723O//+B5HrTbIH//4B3eiJr1P//fbh3BWlZ//95f3GyZTT//3cibjpjJv//eQJv&#10;nmWu//99uXTJa0v//4FreaBvcP//gad61m8N//+ByXsibaz//4TVfbVvTf//h/yARHHl//+IzYCV&#10;crT//4kMgExytP//ix+B73P8//+PHYYOd2z//5H3iet7Ff//j8CJans5//+JrYUFd7f//4VkgdJ0&#10;bf//hreDdnSK//+MYojfd87//5HTjfJ7zP//koiOhH2C//+OH4oYfCj//4h3hG15+v//hUiBWHlS&#10;//+EvoFceff//4Vegsd6W///hhWD7Hl+//+GmoP9d47//4dpg5R2GP//h+aC9HXG//+GrIFydZ3/&#10;/4SXf/d1kf//hJuA/Xco//+Gm4Poecb//4gXhe97jv//h+iGDHxR//+GCoSGfEn//4MIgjF7V///&#10;gLCAvHo4//+ACoDXeXr//4EAgi15ev//gr+EEHov//+DxIVRen///4LdhMJ5CP//gBSCJHWu//98&#10;4H51chD//3vAfB1w5///fjN823Nn//+B6n7hdpn//4LhfrN2Kv//gJR8K3IQ//99DHlCbWb//3n4&#10;dwBqLf//eHh122jj//95PnYyaUL//3sgdyFp7v//fDp3LmmT//975nYSaG3//3t7dWRoUv//fKl2&#10;+GrB//9/bXp9bsf//4JPfepxxP//g6h/CHF///+CHXy8bdP//4ALeh5q7f//gSF7Xm1C//+EA378&#10;cnr//4XvgZB16///htmCgXal//+HU4JBdef//4jOgqx2Pv//jMyF7nmV//+QwYnlfUT//5AHich8&#10;tv//i06F7njn//+IiYP5d7///4nzhkJ7Kv//i2WIs36e//+JL4eAfgL//4WEhL57b///hFSEJHrL&#10;//+Fi4VjfDH//4c+hnR9+v//iN+HMX/h//+K1oiXgkv//4v3ia2Dof//i9qJ0oL2//+MuIsIgoD/&#10;/47OjZyDAf//kCOPY4Lm//+P/I8WgT7//473jMd+KP//j0GKmHux//+Qzoksem3//5Foh0p5L///&#10;kRiFvHh1//+R9IbIeeX//5XKi5d+O///mm6Q8oKV//+awZE8gh///5ghjl5/JP//mJeO/n/9//+b&#10;PJI3g6L//5pekf+ERf//lUyNhoEn//+QGYkNfjz//40fhvV9ZP//jD6G033e//+NBogRfxP//49/&#10;iuWBgP//ke6Nw4P3//+Two/0hbL//5VJkWKGXf//lWGQt4SN//+UPY5VgOL//5QTjQJ+M///lG+M&#10;rXxy//+TIYsEeaz//4/UhzF1i///jOeDNXIo//+L1oCncH7//4zcf+5wAf//kGSB0HEP//+a0ItM&#10;eKD//60JnpWJ6v//u0Kv/Jqa//+3ca95mgv//6Pynb2IZ///j+GKCnWK//+Een5Ia3///37QeC1n&#10;zf//ewdzqmX8//95O3D2ZVr//3mUcNhmXv//ewVyyWi///98N3U9a3j//31Ad2luIv//fk55CHBv&#10;//9+8nnScd7//39bemdyvv//gTJ8dXS1//+FT4CzeI///4szhoh9+v//kTmMcoPN//+Un4/Fh9D/&#10;/5VYkJuKD///mBST747m//+eJJsplvn//6IIoF6b8P//oCufYpnW//+dHZy3lcf//526nY2Vnv//&#10;n2KfT5dR//+dnZ18lnH//5tTm1iVU///nRCdqZep//+hDKIomxn//6KDo2KbOv//oj2iJpm7//+l&#10;RqRRnFL//6uGql+jLv//rpmt/6gV//+sZqzOqGD//6oKq3qnxf//qtWtB6iV//+rRq4Ap+T//6ip&#10;rAukt///pnKqs6Nn//+lo6pfpD///6UvqWelAf//pt6pzacz//+o6aqxqaz//6bJqAGn+///ogmj&#10;BKMD//+hPKIroSn//6Y+p12k9P//qiarcKgZ//+oQak6paj//6UZpWuh+f//pBmkEqD4//+i/qL2&#10;oKj//6EioPGfsv//ofyhQaDc//+lVqQ9pA7//6UUpBSju///nlqdZZ0T//+Xz5ZVllf//5iMlkuW&#10;ff//nqicHJvD//+isqDInyP//5/snx+cPP//mHqYiJUn//+SMJKFj23//5AykEqN5P//keuRe4/Q&#10;//+Ux5O1kkn//5ewlemTo///nHaZrZVe//+ic55zl7P//6QEn16XHv//ngyZ5ZHc//+V2pLijCP/&#10;/5MbkPmLR///lkuUPo6///+ZU5bgkVT//5dXlIOPl///kt2QAoxa//+R4I+GjKz//5Tik5CQS///&#10;lxCW+pJ2//+V3pazkU7//5Lxk/uOtf//kHCRBYxL//+PiI9jiqX//4+Wjr2JQP//jnCNB4bR//+L&#10;tonkg5b//4m7h6eBs///ikyIL4I4//+ND4shhF3//4+GjdeFwf//jlmMy4Os//+K0YllgCr//4pW&#10;iRiAyP//ji+M/IZX//+SyJE7jFn//5SukoaOf///k86Rdoy6//+Sq5EAimP//5OgkyCKlv//lO2V&#10;Ioty//+TVJMJiSL//49RjXSEAv//i3GHrH9Z//+J14Ssfhb//4wChmiB4P//j2iKO4d4//+RYoze&#10;ivj//5LdjsCMxv//lQiQ/46R//+Wq5LBkCT//5ZCkpCQZ///lBWQlY9N//+R6I50jiv//5BkjO6N&#10;fP//j8KMiY2E//+QsY4Bjqf//5KjkI2P7P//k92SEo9R//+SupDVi6n//49EjSuGH///iw+JEYFW&#10;//+HRoXifq7//4TJhIB+XP//g/+E9H9x//+DrIV3f9L//4OghYp/hP//hHOF5IAQ//+Fc4YjgVP/&#10;/4V+hXOB1v//hK2EEYD7//+D4YMFf4n//4ROg3d/FP//hsWF+4Ci//+KIYjvgsH//4uViYWCjP//&#10;ixOIDICm//+LHodXgGD//40diRCDUf//j4GLv4dt//+PN4xZiMv//4uMidCGHP//h3eGfYI5//+F&#10;M4RPf6v//4QGgsV+A///gwWBYnxi//+CHYB/evT//4GegHt6YP//gZOA9nqo//+B3IFSe0D//4LX&#10;gaN7x///hJWCJnwq//+GgoLafHn//4iZhGt9pP//immGin+X//+LUYg4gWr//4vTiV2DIP//jG6K&#10;MITO//+MnYpYhaD//4vMiXmEvP//ibCHVYHk//+G14SBfin//4Svgm97o///hGuCUHub//+FW4NP&#10;fRP//4WXg219pP//hM2CZnzM//+EM4Gze8///4R+ghd7S///hT2DDHqj//+GCYPseaL//4a/hIt4&#10;y///h22E+Xi7//+H8oUieUH//4iYhW16Ov//iVaF8HtG//+JkYYve87//4jlhgZ7kv//h6GF2XsH&#10;//+F3YVZenP//4QfhGt6j///g4yDwHwO//+D2YMsfd///4RHgoh+0v//hP+Cpn9a//+Gt4SHgMn/&#10;/4nYiEiDi///jRaL/IXC//+OYY0ohUb//47OjQ+D2f//j6KNcYN+//+PEYzFgr3//4zCinSBEf//&#10;i1SIyICl//+L6IjOghn//4zOiSODXf//jJmIm4L2//+KSIZ7gIf//4XAgqB8lf//gap/aHmr//+B&#10;IH9/eiz//4RCgsV9qf//iLSGzIGr//+L94kmg////42QiZeEi///jlCJb4Sl//+O6YnLhYL//49T&#10;iqWHDf//jo2Kr4e3//+MR4lNhrT//4n6h9mFe///iS6HloWH//+Jeofrhif//4otiDWGSf//i4GJ&#10;B4Y9//+NAYoPhg3//43Mim6FnP//jkWKwoXv//+OyYu7h1f//45mjGSIP///jQGMDYfG//+L/4uI&#10;hyP//4wRi2eHOf//jSmL9Ig8//+ObYyviXD//49CjTeKMf//j+eNyoql//+Qto65iwr//5I9kHaL&#10;3///k0iRgYv4//+SD4//ieT//4+LjTmG/v//jVOLPYTO//+Lkooqgvb//4qqid2BXv//ilmJnH//&#10;//+KBojefvD//4kRh2p+Nf//h62Frn4S//+HOITyf0b//4iahbuBt///isGG5YO0//+MPIdrg+n/&#10;/4xKhx6COP//jBqHV4Ca//+NbomKgYj//485jEaEkv//kFOOQYhg//+QJ48Viyf//42UjZSKUv//&#10;igiKvIbD//+IyolqhJ7//4osifiFNP//jBGKsoaL//+Nt4tkh0z//47hjEyG0f//j5yNnoWU//+Q&#10;Z4+NhP7//5B/kKqE+v//j3iP5YUr//+OVo4Jhd///43ijBKG4P//jsaLYIhs//+QcYwnijH//5JB&#10;jiCMC///k/GQpI2u//+VUpKsjnH//5Y2k5WODf//laCSoIxA//+TDY/rieD//5A4jZWJaP//jwqN&#10;T4vr//+Oto3Zjnn//42yjWCN4f//jG+MUIrN//+L5oudh8r//4vTiveF4P//i6yKE4Uh//+LPIkP&#10;hUf//4q3iFOF6P//i1qJIIdj//+NtYvliez//5B0jx+Mk///kj6RBY6Z//+SkpDsj8n//5JzkB+Q&#10;3///kySQc5KF//+UV5Hqk/D//5Wjk/aUtP//lm+VcJSD//+Wg5XDk6D//5avleyTUP//ln+V9pOL&#10;//+U3JUNkzj//5GbkqaRcf//jXWO4Y3n//+K44v5ioX//4uii9KJMv//jhiNG4jz//+PZI0yh47/&#10;/48Zi/qFJP//jw6LjoPd//+QTIzkhOj//5HvjtSHRP//k+KRLop5//+WVZQtji3//5dolfWQGf//&#10;loGVn4+o//+WA5U5j3r//5Z+lVCQY///lr+VEpEd//+Wf5RjkNr//5Ytk4qPs///lguSrY5G//+V&#10;4pHVjVH//5WakTiNOP//lHSQLYze//+R4I4ciyD//4/ujRCJ6P//kQuPOIu4//+UTpNcj3D//5c5&#10;lq+SaP//mEeXppOA//+YC5blk6P//5eHlZCTbP//lvmUR5KS//+Wa5NxkUv//5XVkyKQZ///lXWT&#10;Z5Ci//+VcpRAkcz//5XElXiTIP//lb2WDpNe//+UPZSnkXT//5KKko+PH///ky2SvI+N//+VpZUz&#10;kpn//5e0l7OV4P//l8iYMpcV//+WFpZwlYv//5Nvkz+R1v//kSCQPI31//+RGY+JjMn//5LWkKON&#10;2f//k5GQsY28//+S8o9qi83//5K2jr2KTv//kymPPYpG//+TiZBNi0///5N1kUWMqP//kwaReY1m&#10;//+Sg5CLjKX//5FGjh2Jm///j+aLmIYI//+QHos7hR3//5Dqi8+GRP//kOeLmIdi//+Q74tdiIH/&#10;/5GCi+OJ4f//kiWM24r8//+SFI2Aivz//5EfjW6JwP//j+6NBohR//+Ok4w6hyf//41hi1qGh///&#10;jTqLQIbg//+OX4wciAH//4+ajLeIvP//j1OLzYe+//+N0InkhWz//4xNiCyC8///i4OHJoFD//+L&#10;wYcMgPP//4wehwmA5///i7aGIn/K//+LtoWGfwf//40ghoeApv//jnOID4Os//+OAoh1haj//4wu&#10;h7iFs///iuKHX4T8//+LOYhthK3//4vFiYWD4f//ivqJI4HJ//+JGYd/f2n//4dGhdt+UP//h5SG&#10;ZIBR//+KMIlNhOH//4zajCqI+///jliNZYrf//+OfIy2ikD//43CiuyH8v//jSGJooWz//+MgIkB&#10;hC3//4v3iLiDrP//i3KINoPt//+LKoe1hNb//4xdiMGHh///jzyLrovv//+SAI6Tj6n//5NbkCOR&#10;EP//kyCQNZAv//+Rl473jeT//5A1jaaLw///kLeN/Isr//+SPY9Livz//5JOj1aJfv//kP+OPofm&#10;//+QoY4hiO///5Hjj02MHf//ksmPfo3D//+SPo24jC///5DaiyeIx///j3OJQ4Xg//+O0IkBhQr/&#10;/48CijSGXv//j0mLzYiq//+OTYwmid3//4wDitWJK///ir6KCYiG//+LsYr9iTb//42cjJWKXf//&#10;jxCNXoq3//+PU4yoiab//48zi36H9v//j0GKrIZT//+PRIoxhR3//5B6i3iGXv//kh6Nr4mQ//+R&#10;l43ci0H//48Ni9OKa///jJqJvYjP//+LT4jph+///4sviWmIJv//i1qJ9Ih7//+L1YoyiMT//44R&#10;i5KKZP//khGOg42K//+WhpIukUv//5mAlOyUSf//mXmVT5Uy//+X55S3lMH//5aolI6TvP//luWV&#10;kJM///+ZPJgZlNX//5sVmdGW3///mkGYy5cV//+XiJXXlTn//5PCkbORUv//kJSOEI0q//+PZYzE&#10;iyv//4+ljamLtf//kK2P9o4H//+R55JTkIr//5GskmSQcv//kHSQbY3c//+QW474i7z//5FUjs6L&#10;Zf//kg2PQ4yB//+RX483jbn//4+wjmiOMv//jlmNeY3r//+Nsox7jNj//45djHiMSP//kKqOV42V&#10;//+TBJDaj/f//5PXklOR/f//k5mS9pN6//+TtZP4lR7//5TFlcCXBf//lZKW+pgd//+U7paJl4L/&#10;/5L7lM2Vhf//kI6SvZLw//+O0pFhkPv//49Nkf6RPf//kcWUFJNY//+T85VblNb//5QElB+T8///&#10;kk2RI5GH//+QXY5Tj5T//48yjMKPBP//j46M+4/U//+SMo+RkiT//5WZkyOUb///lqiUxZQO//+V&#10;bpRKkaz//5PWkzmP3v//ky2S35CH//+TpJPCk83//5PclLWXO///kreUI5gK//+QFZFRlSX//41z&#10;jZCQdv//jTmL0Y3S//+QXY3Pj4r//5aYk9qV0///nHyafJyx//+dgJyenpz//5nfmcGbRv//lP+U&#10;7JY5//+SaZHDk1z//5NfkgKUIP//lX6Ty5Y9//+WA5Shlyf//5SEk+aWi///k6WTr5aB//+VdJWJ&#10;mCH//5eMlxiYsf//l+OW1pcF//+XiJZHlWn//5gBlvyVz///mSKYYpdc//+aFplemHT//5m8mNuX&#10;1v//l06WR5Uu//+UqZNzkpn//5Vek9eTi///mTCXIZdx//+b+5k5meH//5rsl1eYIP//mJmUTZVf&#10;//+ZlZUUlu3//5ykmJqbtv//nfaaqp9I//+dG5pmoEz//5sgmMOfNf//mASV/Jvl//+UE5KMlv//&#10;/5IMkReT+v//lPmUhZZ2//+bWpsbnOL//6Ben+mh4P//og2hI6MJ//+iI6Djoj3//6JwoSeh6v//&#10;o8iiyKNP//+k26RJpOL//6OFoz6j7v//oNKgSKFm//+ewJ1Tn4///54dm62fT///njubap+z//+d&#10;TJrmnuT//5v5mhqd5f//nKGalZ9M//+gd51Yo8P//6YioaWo9P//qiyk7KsV//+rHqZSqbD//6kh&#10;piempv//pRCkoqOF//+gV6HloL///5vKnbadnf//mDWY6pn5//+WxJXEl1b//5eTlXOWwf//mSOW&#10;wZeM//+bEJjXmYH//52jm3acqv//n/SdmZ/G//+hbZ7Fobr//6I9n0eiB///ogqezaAQ//+fi5w3&#10;m0H//5r7l92VD///lxSUT5Da//+VO5Koj+z//5WDkwWR7///l5aVQ5YX//+Z2JfWmj///5uPmc6c&#10;8///nR6ba55X//+ecZzXnvr//55XnVCe0P//m+GcCp18//+ZDJp+nGj//5hGmoic+f//mVCbv56M&#10;//+az50aoBv//5spnS2gf///mgibqJ98//+afJtwn9T//57bnu6jdv//pSKkZ6gn//+pkahuqnv/&#10;/6lrqDqocf//pm2lG6Rp//+lSaNbozz//6cOpDCltf//qaqmH6lW//+sYqkbrVL//64qrFOwuP//&#10;rY2t6rIb//+qPKy8sNz//6V+qWOuC///oWWl36u4//+fJKPEqxn//55KowirTf//nbCiVao8//+c&#10;j6B0prT//5wAnl2i0f//nLWdMaDQ//+eCp0XoPD//6ASnq2jAP//o1eif6a9//+nAqdBqsv//6qk&#10;q/quq///rjiwLbJf//+wZLJktI///7BTsfm0if//ro2vurNA//+rtayCsaH//6i0qVywL///pk6n&#10;VK8J//+kWaZsreX//6KQpkatJv//oIil9Kz7//+ePaS+rPn//5yUo0Oss///m3uhvasN//+ahaA/&#10;p9H//5ukoPumHv//n6Skx6gC//+j36jnq3H//6RoqTWsMf//oDmkMqgq//+bmp3noo7//5plmnOf&#10;TP//m52Zm56m//+eCpsroOb//6Finw6l5f//pKijiqsl//+l0aWUrM3//6Nno5qpUf//nr2fk6OM&#10;//+aaJw3n0j//5g8msOd5f//mZOb7Z9s//+dHp6Fof7//6AYoIGjYP//oWqhiqNZ//+hXKI6orP/&#10;/6CEovGiEP//n5+j0KHw//+eNqPQoXD//5rRoQaesv//lsSc05sh//+T9pl9mNb//5JNlvKXnf//&#10;kcqU+Zcq//+TvZTamLX//5f6lvGcWP//ne2bhKH0//+lM6KyqZ7//6wVqpix6f//sR2xbbmi//+0&#10;jLcUwK///7YEuqjFwP//tMm60scl//+ySbjGxkz//7J/uSTID///uHG/n9AH//+/1sfw2Zr//8Hq&#10;ysXdQf//vh3HRNoc//+4VcHZ1D///7N2vfvO0f//r6u7yspK//+rvbldxdr//6i+tuPCuP//p620&#10;+8FV//+ms7ITvyn//6OCrJy6CP//nhulb7LP//+Zip/xrST//5eBnbCqk///l1+dsaoM//+YZZ7k&#10;qsT//5fEnluqSf//k8WaZadf//+OvJVrpKD//4rZkZujyf//iGCPBKQC//+F74wfo0T//4NiiPSh&#10;7///gPmGGqFo//9/xYUDozX//4OEidWqX///juiXrLjS//+ghq0EzJb//7IiwrngHv//vHPQMO0r&#10;//++4dR+8nv//7zX03jyVP//ugzRO/AV//+5V9DW7vv//7oO0ZTvc///u3nS3/Em//+88dQi82H/&#10;/7zQ06D0u///vEPSjvV///+8CNGj9hn//7t60Gn1i///um/PMfM8//+5e87R8K3//7qQ0O/wu///&#10;vUDUW/Oo//++INUe9kL//73a1Ir3h///vZfUifg0//+8RNPU+F3//7pr0nf4Hv//uZ3Rrvfu//+6&#10;TtHw997//7t60pL35///uw7RxPeA//+589C59x7//7ne0V73Lv//usnTX/du//+7Q9TE94n//7qE&#10;1IH3Uv//uWLTt/bJ//+48dPC9gv//7eL0sL0Cv//ta3RCvH1//+1ltD38kn//7cU0lz0ff//uDHT&#10;IfZV//+5GtOl9wX//7kd0yT2Lf//t+LRIPTO//+3ic//9Rb//7io0Gf3PP//uTPQGvjJ//+44M8b&#10;+DX//7g4zn718P//tufOE/NN//+2Bs6N8o///7av0Ez0Mv//uF/SEPXw//+6xdNd9kv//70J0871&#10;j///vYvSgPSC//+8v9DT9Er//7ut0E/1Cv//ulTQm/XS//+5fdGq9rP//7mc0wH3u///ufLTg/gZ&#10;//+5xNLi9y7//7jY0aP1Vv//uITRkfRy//+6UtQq9fL//7vR1kv4Hf//uxzVlPk+//+5MNMs+U7/&#10;/7dx0NH42f//tqDPlPhu//+2dM9K+A7//7Z0z0D3wf//tqDPKPex//+2zs7c96j//7fFz7n34P//&#10;uXXSGfg+//+6j9RS+Bv//7o51KD3Hv//uSXTJ/XE//+4cNFS9KL//7ie0KD0E///uPTRDPPH//+4&#10;4NHW83T//7jo0rPzWv//uRnS3fN0//+5DtIF84T//7mH0cv0D///urzS6fVP//+7cNPS9q7//7sH&#10;07X3xP//uf7TJfh5//+46NKO+Lb//7f+0aj4ef//t/XRNvgl//+5ENIK+Av//7s+1G/4Sf//vR3W&#10;o/hG//+8ZNXH9y3//7np0tH2Hf//uKXRWfan//+4otGH967//7hD0XX3Nf//txXQaPUY//+1487P&#10;8vX//7X3zdzyZf//t1LOCfMf//+5Ls9Y9Dv//7qK0Pz1hP//umLRjvZr//+5MtDu9rz//5/IuCDb&#10;c///n1u59N6R//+e+7tB4dv//55quvjkXP//noW6H+aU//+fgLm36A7//6BFuZLncv//n9C5KeUC&#10;//+fmLnl49n//6Azu9zlMv//oQW99OeY//+hpr9Q6cf//6GKvyvqiv//oRq+Cemj//+g77zK57D/&#10;/5/ZunfkP///nS+24N94//+acrP+25f//5kgs1/aYv//mP+0U9vK//+alLb53+j//51ruqfk7v//&#10;nTC68eVZ//+aeri54f7//5muuKXgfv//muq6bOHX//+cQrus45z//5v3ur7jQf//mlu4gODo//+a&#10;H7gh35v//5truZbf+f//m/W58t+9//+ao7f33X///5mitlXbuP//mti3Q9z7//+c0rj43/7//52L&#10;uT/h3v//nP64bOG+//+cZ7gS4PD//5zMuO7hLf//nnm6euM6//+fybqc5T7//598uLvlcv//n1K3&#10;vOU8//+fqbhI5M///57fuBXi5f//nYi3OeEw//+cwLbh4bL//52+uF7lGv//oAi7IOk///+gt7wS&#10;6fz//59yuvznTv//njK5/uRO//+dZLk+4iX//5zJuCHgcv//nM+3Ed7o//+dS7Zp3SP//53uto7b&#10;s///ndO249r4//+dJrc/22f//5zEt7vc7v//nUu4Vt7v//+eZbit4Hf//5+AuKThK///oBi4POES&#10;//+f6Ld64H7//599txTgPv//n4C3qOC0//+e8bgi4Cj//52guCPeU///nT24/92x//+dk7oC3s//&#10;/52auhXgl///nb+6NuIe//+dlLpW4gX//5xcuV/fyv//m2C4cd25//+bdLho3cz//5x6uUXgPv//&#10;nWe5+eLi//+dKblD4z3//50muLTilP//nn25mOL6//+ffbpY4yT//570ubbhRv//nle5J95d//+e&#10;tLm/28n//598usPZ4P//oAq7Xtil//+ggbuS2GH//6Eou83ZAf//ogm8SNoX//+inbxv2u3//6LQ&#10;vA7bvP//ovu7pt0n//+ibLq+3iP//6DYuSXdyv//n/C4Z92u//+gTrkO3sP//6A+uW/fff//n5y5&#10;ht+2//+fkLpo4HT//5+QuyLhQP//nse6fOFj//+eB7lT4YH//522uF7hlP//nda39eGe//+e77jJ&#10;4iD//5+huS7iBf//nsS3y+Be//+eebcX35H//5/uuJbgtP//oO25zeE0//+hTboH4KP//6IQudHg&#10;NP//oyO5K+Aq//+kZLi34LT//6TfuGng1v//pGe4Yd/u//+juLjP3p3//6IZuDHcgP//n/i2vtop&#10;//+fTLa12WT//6AcuB7aOP//oO25MNsv//+gabhj2wX//59+twza2v//n6i3Otwh//+gv7jP3i3/&#10;/6Hguoffd///ofy7Gd62//+hLrqi3DT//6EGuoTZm///ody6Stan//+i87hg0ej//6TmtU/L8v//&#10;qde0HsfP//+ytbchx23//7z0vRHI6///xcDDqsn3///LyslHyf7//86ZzHvJTP//zejMCcee///I&#10;k8Ykwnn//78Uu3u49v//tsqyuLEx//+y7LAwr/7//6/Cr9SxVv//qz2txbCd//+pRawwr3X//6uN&#10;rH2v0v//sCCt97G7//+0FK+As+j//7gcsqe3AP//vp24yLuS///GHL65vpD//8ohv3674///zezA&#10;YboX///TScUhvfT//9UFxzjApf//z9PBS7v2///OLL8eu0b//9aRyW7Ga///4YvXntOC///i9Nno&#10;0i3//9190tTGzv//183M2787///PL8cou2H//77iuxqzN///rt+uN6rB//+mVacgpyT//6MdpCul&#10;n///n+2glaHa//+diZ1RnbD//56HnM6cC///oj+dxptm//+lVJ0rmL3//6p9n9uZfv//tLeq46NT&#10;//+76rVRrWj//7O1sAqoi///n7edKpdf//+Ou4w8ibX//4pSh+aI2v//kMePPJI8//+cCZxon63/&#10;/6WAqESq2///qF+sZK51//+j7KbaqNj//5+wnxqg+f//pVagZqGA//+4yLDasGD//9Jpyl3IUf//&#10;5OXeb9uu///qp+VA4kr//+bJ4Yzdev//2mrVv88V///FDcJZuIf//6u4q86gs///mdSbkZIz//+U&#10;QJXcj77//5ZWlsmTP///mpuZ25cL//+eHZyOmH7//565nLCWbv//nGiZ6JIb//+X3ZTTjUX//5Lc&#10;j32Jl///kDuNLojW//+QwY6nio///5JckUKMT///k9iTA40t//+VDZO4jXv//5WTk5aNAv//lPyS&#10;uItH//+TepFOiJ7//5EWjwaFTf//jOKKyICO//+GboQ8ecr//39LfRRyWP//eS93D2v0//90lnKA&#10;Z1L//3Ggbzxkrv//cMxtr2SX//9yDG4/Zw7//3TGcRxrrv//eLB2WnIW//979nvad/L//3vafet5&#10;yP//eSF8cHfi//92WHnFdQH//3TCd4BzGP//dWl3JnN5//934XiWdZv//3rIem53uf//fU57/nkS&#10;//9+ZHyReT///3zze1t3pf//eYJ4zHSi//93JXdlcoT//3gheRFzC///e258pnVc//9+lX+ud4P/&#10;/385f8Z3c///fJN8LHRN//95SXe5cIX//3bvdH9t2f//dMVyPmwm//9zVnFxa/7//3LxchJs9v//&#10;cyhzT23R//9zjHSabh///3PLdXtuFv//c9d1tW4f//90DnWUbnL//3RNdRhuaf//c+xz320L//9y&#10;OnFladD//2/1bmZl6///badrZ2JM//9qrmfOXof//2i6ZTlcS///aq5mcF5V//9v+msSZDD//3WE&#10;cGRqy///eH9z0286//94Z3TEcOj//3l6dx9z1f//f4B+gHtM//+IFoh3hIv//46UkFKK5v//kW+U&#10;nY1t//+S5pd+jsL//5SbmimQI///lXObDI+9//+TsJhEi97//45YkPCEQv//hdWF1XoK//9+D3tT&#10;cUT//3xEd1xvSv//gSN7JnTn//+GvoDCe7P//4c/gaR8rP//g8J9+3fp//+BAHozcoP//4J6enRx&#10;Uf//h8J/WXVj//+MOoSyeuL//4x0hmt9s///iUmEUnz7//+Eun/1eVL//4C3e750nP//fbZ4v3BI&#10;//97iHcTbS3//3skd3JsXv//fA947Wz0//98iXmXbST//3yxebttb///fY56yG8j//9+iHxScWb/&#10;/36IfORycv//fxV9eXNW//+CCH/Pdgn//4Wagod5Wf//iAKESnv6//+JeIVnfin//4pBhgB/0f//&#10;ij6FxIAy//+JFoRcfpf//4cLggF7R///hj6AtHis//+IH4HCeIf//4sLg7l5wv//jc6FxHue//+Q&#10;cYgwfjT//5KEimuAuP//kl6Kk4EU//+OwIc4fcr//4jEgXV3/P//g4t8f3MB//+AdXmrcCX//387&#10;eF9ubP//gOh5I24M//+F33xdb7n//4qHf1xxcv//jJWA63JG//+OtoPndGT//5HviKp3mf//ko+K&#10;rXgL//+PFYgedRL//4sWhJ9yo///iK+CiHJb//+HkYGacuP//4i3gsx0O///jK6GqnbJ//+Qw4p5&#10;eL7//5D3ijx3tf//jk+HLXWC//+NtoZzdkX//4+5iJ15aP//kQqKV3t1//+Rqou7fNn//5PHjpF/&#10;zP//lbKQLIIQ//+U0I10gM7//5Qiikx/Mf//lUyJpH8x//+VdYkAfhj//5X9iQx9OP//mq6NOYDW&#10;//+h2pQdh+T//6hAmqyPQ///shulBZoD///BT7W4qlL//8tawj+1+f//xba+w7Gg//+3WrGHpBT/&#10;/60xp62abv//qa2kGZcF//+qDaT9mDH//67AqteePf//simvEKI9//+sbqiTm3H//6DNmpON1v//&#10;mOWQS4U2//+bXJHaiR3//60FpHmdRf//xTe+r7a9///RQMwbwHv//8o1xQG0xf//vqm4xKaP//+8&#10;x7ZipZ7//8BDue6sP///vW23gqyl//+4ALJGqGX//7n6tESpEv//wQy7w64W///AcrwOrIL//7XZ&#10;siuiKf//qnGm8pc+//+iLZ6Ojy7//5q0lwuH0v//kzqPfoCF//+N/ooYe33//4yEiKN6ev//jE6I&#10;0ntx//+JlIa5err//4VAguZ4zP//gsuAtnhG//+CYIBOeKj//4FsfxR3e///gEh9aXXU//+CcH7p&#10;d1b//4dygzJ7B///ijiFD3t2//+I6IJjdwf//4bnfq9xv///hn982W7L//+FXHuIbQD//4H7eYpr&#10;Rv//ft14aWrS//99wHh8a7H//3ytdxlrOf//epFzj2i2//96LXGYZ7L//35WdPdroP//hb986nNm&#10;//+Kk4MleKf//4jAgnd2e///hSF+/XGd//+Fn371cKn//4iIgWlysP//ie6CrnPv//+JpYJSc9v/&#10;/4olgq50fv//jPqFkndg//+P3Ikoeqn//47BiVt6sv//ib+FwXcP//+FZIJkc1D//4Xigxdy5///&#10;izeIDXaD//+Rg43ke/T//5LjjyB+v///jUWJlHxr//+FyoHjeEL//4JdfhJ21///g4l/GHhn//+G&#10;IYIQeiv//4eahCF6M///h22EHnhu//+Gu4L3dmf//4YygdZ1Z///hVKA53U5//+ES4COdZ3//4RI&#10;gYB2vv//hNOCxXej//+E/IM6d/j//4S9gvZ4m///g8iCFHma//+CCYDFeiv//4Bgf9B58///fy5/&#10;UHjR//9/Dn+id8T//4BXgRp38f//gceCqHhj//+Bw4LAd1r//3+YgIV0I///e9d8Im+K//95oHif&#10;bPD//3vseS1vBf//gFN753LC//+Bw3xCcuT//39qeddvPP//fBd3amuO//95k3YpacH//3g/dZRp&#10;UP//eHR1hGmG//95vHW2acH//3s0dddps///fCZ1y2l9//983HYWafL//34ud6Rr9P//gAR6IG62&#10;//+CGny7cKb//4OKfh5wOv//geN8EmwS//9/FnkpaAP//39FecZpGf//gV58nG2A//+DEX7FcRX/&#10;/4Q4f7pyhv//hLt/bXI2//+GCH/Dcp///4qOg7N2zf//kIKJ2n0Z//+R+Iw3f8D//41fiMp9Mf//&#10;iJ+FA3rX//+IS4VsfKD//4nIh5l/p///iMGHWn+j//+GGYWBfaj//4UUhRB9D///hmeGcH5o//+I&#10;mYgHgCr//4o5iM6BR///i3WJYYI8//+MTYnoguv//40OipCC/v//j5iNGoPs//+S+ZC5hUH//5P1&#10;khuEkf//khCQJ4GS//+PgYxqfen//48+ib176P//kMSIcHtF//+RSYbIegn//5DBhWl4sv//kYuG&#10;p3lg//+Vaot7fSj//5m3kEqBD///meWQLoDs//+YIY4If4X//5nEj/WCI///nPqT+YZc//+by5Nv&#10;hdL//5XGjaOAW///j36HoXth//+L7oTnejL//4ufhbR8jP//jUuIMoAP//+PhorEgtv//5F/jOyE&#10;jv//k5mPQIX5//+VGZDHhk7//5Qwj1qDq///kf+MF39n//+SF4sFfW///5RAjEt9jv//ljmNZH1P&#10;//+XNI0Me+///5cSizx56P//lfuInXfF//+Vvoc6dsj//5fdiKF3sf//n+WQVX2s//+ugZ/0iyb/&#10;/7lCrViXZP//s/mrA5UE//+hQZpLhPT//46DiGR0bP//hAV91mvP//9/G3huaQv//3u/dEln0v//&#10;efBxpGeu//96gXH1aav//3zmdR9tqP//f515WXIq//+B9n0HdeD//4Orf0N4Ev//hJ+AIHjM//+F&#10;iIDdeVb//4fSgzJ7P///jD6Hzn9R//+SmY5ghW///5hxlFyLqP//mpKWmo8p//+aeJa4kUb//51Z&#10;mlSW5f//ovihVp9R//+ky6SvoyL//6DOoaifi///ncme+JuE//+ft6DlnAf//6H+otSdZ///oGyg&#10;qJvT//+eg56Dmnr//5/1oH6cQP//ooGjvZ4o//+iR6NunHT//6EDoUSZ1v//o4mi6Jv9//+pCagn&#10;okj//6toquGmav//qcCqAKa///+pF6pPpzb//6txrZ+pLf//rImvcajf//+qG62OpYT//6eHq2mj&#10;ev//pf6p1aOK//+mOqkgpT3//6prq86qEv//rsivCK6h//+s8KzwrNX//6ZIppSl6v//oqKjcaHW&#10;//+lQqbApFz//6gAqhSnev//piKoMaXR//+jbqTlosP//6KCo2ihhv//oQKhcaAa//+eyJ6Cncr/&#10;/5+onl6d7v//o8Gh3KEc//+lNqOMokz//5/insCdaP//mNWXw5bV//+YQZa4lkb//57FnP+cj///&#10;pYKkPaM///+lWaTiozj//53anbSbmP//lceVJZLl//+S05FHjzH//5UqkseRD///mRuWJpSz//+c&#10;GJiqlr3//6APm9KYaf//paKgapr3//+nTKHkmv7//6D/nMWVwP//l0aUuo6C//+R35A3iq///5L7&#10;kR+Lm///ld6TXo27//+VB5IsjTv//5D5jkuKyf//jvGM4YqT//+Q6I/PjXj//5Otk8SQPf//lIWV&#10;oZDz//+TnpUfkBn//5IMkxqOMf//kVeRU4wH//+RuJBziiL//5EGjreHlf//jdaK8oPd//+KAIb5&#10;gIP//4ikhel/p///ixOIy4Hc//+O2YzyhMP//4/JjfuE3f//jiuMX4Nc//+OpIz5hSz//5J7kPWL&#10;A///loWUw5CU//+XypVQkev//5XAksyOyv//kqiQH4qh//+RkpAAiSn//5GKkHeJCP//j+KOGoa7&#10;//+M7omKgp///4rHhcV/o///ixSFMoBR//+OV4ithUf//5F+jNSKjP//khuOg4xl//+R547xjBL/&#10;/5MfkEyMhf//lNuR3I3n//+U25Ggjmf//5LFj1SNeP//kIqM8oyC//+PLouNjEH//481i9KNDv//&#10;kWeOrI91//+U/pMZklT//5e2lmuTTf//l2SWMpC+//+UNZLNi9T//5C5jzqIBP//jdqMuIZi//+L&#10;AoqvhZX//4iXiSuErf//hnuHmoK+//+FQoZMgMX//4XxhnaA6///h2yHQoKg//+Hr4bwg13//4aw&#10;hYqCTP//hWuELIBK//+E5IPSfu3//4YThRp/af//iEWG8YCu//+JdYc1gGT//4lthhd+4f//iZaF&#10;ZH5s//+LAYZ7gJ7//41BiR6Ev///ji2LHIfc//+MhIq9h9X//4n9iQqF6///iDuHTIPT//+G4IVo&#10;gYX//4WQg6l/EP//hCCCYnzY//+CkoGfezv//4FRgSV6UP//gI2Af3mj//+A9YAeeUb//4LqgLZ5&#10;s///hUWB03qD//+Hl4OYe/b//4mOhdB91///imWHTH8P//+KZYfNf83//4qfiDSBGf//ivqIjIKI&#10;//+KUIfigmL//4fwhZN/t///hNyCjXvO//+C1oCXeQX//4LtgLp42P//hCOB8Xpb//+Ea4Ime1f/&#10;/4OFgS17L///gvWAmnr4//+D3IGRe0v//4VIgw97B///hkGEB3nW//+HI4TXeTn//4fJhV55qv//&#10;h1eExHne//+GdYPGea7//4Xogy95Yf//hUCCmnij//+D4oGed0n//4JUgOJ2Mv//gViA8XZX//+B&#10;VIGweAn//4IggoF6j///gvmCrnx9//+DqIJ1fWL//4Swgu9+Sf//hwGFT4CH//+Kf4lVg8v//4z9&#10;jEyFTv//jPWMVIOo//+M2IvsghH//448jPeCvf//jrmNN4NY//+NPItugnX//4waiaeB+///jI6J&#10;PILQ//+NC4kJg0r//4x1iE6Cl///ihmGYYB7//+FfYJ2fKD//4C4fjx4qP//fwd8vndW//+BUn7k&#10;eWL//4WfgrN9C///iVGFgX/8//+Lh4aRgYz//4yAhqSCW///jOiGzINo//+NUIeYhQ///40Fh/uF&#10;+v//i5uHSYVS//+KgIb3hN7//4sRiECGOv//jC6J04fy//+MnopsiED//40MiuWHxv//jbSLc4c9&#10;//+ODYt6htX//45Ui3aHOf//jqKL4ohS//+N+4vfiH7//4wjitaHK///itOKB4Yy//+LWYqYhyP/&#10;/41QjD+Jjf//jvuNcItl//+PXo1ai3T//49ejQiKu///kJ6OVYs2//+TxJHbjb///5ZwlN+P6P//&#10;llyUzo9F//+UiJLJjOL//5I8kJCKCP//j5+ObIbG//+Nlozkg+H//4ymjBuCHf//jJ6LwYGu//+M&#10;dIr9gdT//4vdicSCS///i7OI9oOO//+MpIkWhaj//444ibuHmv//j0KKB4f9//+ObYkQhbf//4zH&#10;iACCgf//jJyI3oGn//+NfYrZg3f//43+jFOGQP//jV6MoYf2//+LWYtyhwb//4l2iguE1v//ijeK&#10;lYTW//+NDIyMh1v//4+EjfKJzv//kQqOsorU//+RZY8Bid3//5CyjyiHnP//kESQJIZD//+P75Ed&#10;hk7//48nkNCG9v//jgiPAYdl//+MlYv1ho///4vMiVWFLP//i+mIRYQ4//+Mtoj9hG3//44liwqF&#10;yf//kA2Na4di//+R5Y8hiDf//5JmjzeHmf//kOONm4Yx//+O4YwWhnz//45DjFGJnP//jrWNk40g&#10;//+Oko3zjZ3//414jQuK0f//jFyLzYdB//+Lh4qPhKH//4sQiYyDjv//iyaJNIQS//+LgYlnhV3/&#10;/4xLinGHDf//je2Mq4lL//+Ps48Gi43//5EgkI2Nsf//kkKRCI/b//+TJ5Ddkdf//5RXkUmTnf//&#10;laeSopS3//+W7ZSmlUP//5hSlvWV6v//mWWYmJaA//+Zv5kmlp7//5jpmIuV+///lpCWwpRd//+T&#10;DpP6kaz//48KkF+NwP//jIiNxYot//+NCI24iMD//48IjuiIl///kFOPSIgA//+Qxo7whxD//5Fk&#10;jymG3P//kpmQcYgH//+TjJGzib///5RzkwuL/P//lkeVfY9C//+XWpdTkYL//5bnl36Rwf//ly6X&#10;5JJB//+XtpgWktP//5Z0llORif//k/+TQY6j//+SJZBsi7D//5HcjrOJ/f//klmN4Ymf//+SPY05&#10;icP//5CljAeJQP//jfuKV4fN//+MmooZh3z//45KjMGKFP//kfWRHY5K//+VRZTXkbP//5adlkGT&#10;IP//lpCV7JOI//+WQpT1k6r//5YJk/CTNf//ljWTiZJ6//+Ww5P+kir//5cRlLiSQv//lkKUvJHy&#10;//+UhpP7kSj//5KwktGQK///kOiRD465//+P64+djXn//5FVkJiOR///lHGT2JEa//+XHpdHlEz/&#10;/5gOmPqWVP//lv2YGJX0//+UB5Smkov//5DekLeOHP//kAuPNIwy//+RUY/vjOL//5HxkAyM6f//&#10;kSOOq4sk//+Qno3HiZv//5EHjmuJn///kV6Pqopc//+RIpBziuL//5ChkCWKrP//kE2Oy4mF//+P&#10;9YzVh2n//4+ci1SFTv//j8qLHoSd//+P24sThMr//49PikCE5f//jzqJw4Wc//+P/Ipgh0j//5DM&#10;i4WJI///kOGMZIof//+QB4yMia7//45Ui8aH4///jB+KPoVk//+Kiokpg5r//4qjiXqDkv//jBuK&#10;s4T0//+Nk4t3hoD//440iyeHRP//je2KGobK//+MdYgdhHj//4q2hgOBt///io6Fn4ES//+LSoYS&#10;gbP//4smhXKBIf//iy2EyYBs//+Mi4Wqgaf//43ChvmD9P//jVSHP4VL//+LyoaIhRr//4q+hiOE&#10;j///iwqG+4St//+LoYgghKn//4rziAeDQ///iQuGroDz//+Ho4XHf9L//4kAh3qCA///jE6K4oZE&#10;//+Oe4zIiRT//48CjJqJsf//jtiLiIkc//+OQ4pFh7///41XiViGEP//jB+IsISa//+LR4hMhCX/&#10;/4rwh7yEov//iwqHIIXK//+MqYhOiMj//5BBjAuN6///k9iQKZKa//+Vd5JglF7//5SwkgOS8P//&#10;kgSPgY97//+PeIzdjFP//49fjJWLgv//kMWN7Yux//+Q/I45ioj//5AAjW6JCf//kAeNp4nk//+R&#10;no8qjML//5Kmj2KODv//keSNCYvg//+QEomPh+P//45mhxaEx///jWmGkYPS//+Muoc/hJr//4t2&#10;h6KFkv//iK6GWoT1//+FBIPFgqj//4OWgwCBc///hfaFroMW//+KdYoghlD//45wjZGI3f//j9yO&#10;B4jz//+PYYxwhz3//47MitGFbP//jnOJvYQS//+PIYo5hMP//4/gi1qHAv//jo2KvYgT//+MHYj4&#10;h6H//4qPh+OG9P//ihCHzYaI//+KgYiuhs7//4upihWHzv//jWqLoIlT//+P742Ci4b//5Lhj76O&#10;HP//lfuSW5Ed//+YKpRbk8b//5g3lJWU2f//lzCUIJTL//+WcpQtlDv//5cElUuUMf//mQSXTpV2&#10;//+aGZgVllf//5kflsmVpv//l0SUwpQH//+UrJIEkTn//5I+j3eOUv//kWOOyY1V//+Rs4/Ijk7/&#10;/5K4kdKQnP//k+WTv5LN//+TSZMgkgv//5GNkH+O4P//kTyO9IzN//+SaI9GjSP//5OfkIqPEf//&#10;k7iRf5EW//+TD5HLkkr//5JDkUmSBP//kN6PRI9x//+Pvo0TjD3//5BYjPqLT///kcGOhozG//+S&#10;TI/rjwP//5I4kPyRRP//kjGSJZMT//+SgZN/lFr//5LKlJaVJf//klGUvJU5//+RM5QvlMX//5AJ&#10;k5CUAf//jyOS+JLt//+PjZMekpP//5Fgk/WTJ///kryT2pMF//+SHJGrkP7//4/TjiyN0v//jUeL&#10;B4tM//+MLInyixP//43oi/iNz///kl+Qq5Ko//+W+5VzlrP//5iClziXGf//l76WsZVN//+WypXJ&#10;lDT//5ZylXeVMv//ls+WNZhG//+XDZcvm3T//5Zglw+cSP//lGqU4JmS//+R9JFqlLT//5DmjxmR&#10;Cf//khWPXZCn//+VtJLalDj//5knluqYoP//mOqXnZlw//+V6JVMlur//5MFkqKUCP//koyR95NR&#10;//+UbJOHlMH//5ZGlT+V/P//lhOVXpVw//+TyZO3k5L//5JXkreTD///k/eUA5UJ//+WjpWVlr7/&#10;/5gkliGW0v//mP6Wqpbj//+aBpgUmE///5srmbuaU///nBKazJub//+bw5pHmuX//5lVl42Xrv//&#10;ljKUFZPe//+VyJM1kyD//5inlXuV7v//m6WXx5jM//+b+JdrmM///5rYldeXmf//mziWVZiu//+c&#10;hpham5L//5xVmRydRf//moOYCJzs//+YFJYVmyj//5Tek0qXv///kNKPxZMQ//+OWo3xkCz//5DR&#10;kPeSw///lziXmZmY//+ceZyRnwH//54NnY6gMf//ngmc+p9f//+e3Z2Yn2L//6GToHWhdv//pFmj&#10;nqOu//+keaP9ox///6Lcoi+hH///oWygC6AX//+gAZ3Un7D//52amyKeI///mjmYD5sD//+X2pYF&#10;mND//5hrlkyaIf//nIeZg592//+ivJ7apkr//6fwo9Wqf///qpenIKr2//+pTKdDqAH//6Pko5ui&#10;rP//nXieXZ2j//+ZEpnsmm7//5ful6qZHP//mY6X8plI//+bh5k1mZX//5vJmauZC///myCZvJi+&#10;//+a3pojman//5sdmoObNf//nDCbG50J//+es5yonx7//6HAnqKgYf//ommek56U//+ffpuCmd7/&#10;/5vfmCqV+///mWyWH5TS//+YO5VKleD//5grlYCYK///mLWWO5pd//+a0ph3nNX//58enPegTv//&#10;ozyhoaNf//+kU6PdpG3//6FpopGi4///nOKffqBR//+Z7J0unuf//5j/m/6ezf//mPabPp88//+Y&#10;Npm0ntT//5ZulyOdP///loaWSp0l//+a3pmJoJD//6H8n8ql5f//qCql2anG//+p8KgnqXv//6he&#10;pximwv//p2imAaW+//+n+6XLpuv//6j2pf2olv//qvan9Ksq//+tNKs9rj7//62PrVywGf//qyus&#10;t6/z//+m0amIrjP//6IzpWSsDv//nvqiVarT//+diaEtqoD//51OoV6qBf//nXWhlahH//+dtaEG&#10;pYf//54an7qi+v//nrCecqG9//+gjJ8ioxf//6Saox+nUP//qN6oO6u3//+sE6yQrrT//67nsB+x&#10;FP//sU2ykbMi//+yW7MdtEL//7E+sVKz////rh6ty7KF//+q36rAsUL//6j/qamw8v//p/qp27DL&#10;//+mYamar9v//6Nip8SuGP//n+OlF6x///+dO6LXq4L//5rpoJKpn///mImd+6Y0//+Yvp3ppKr/&#10;/5z4ogmnm///oq+n/a01//+lJqq4sGj//6KDp6uuGP//nnSiDKjJ//+crJ3DpE7//50im9miHv//&#10;n7idS6Oz//+jaKF0qGz//6ZbpaGtFv//pzanYa6R//+k2qVyq2X//6A2oU6ls///m9udraEW//+Z&#10;0pv4nz///5u+nUig2f//oEKgfaRE//+jnaK9plL//6Q7o02mHf//oxOjR6S///+huaPZo77//6Df&#10;pRCjpf//nzelBqLG//+bfaIHn3///5etnhSb6///liSb2Jqp//+WEJrHmt///5WumTaaj///lYWX&#10;wJpQ//+WUpdemzb//5hYmJGdp///mzebJqE6//+eP56BpVj//6FMop2qQv//pESnX7AV//+m6av4&#10;thb//6gormu6Nv//p6at+ruj//+pQa8evpf//7E8tvvH1v//vBzCT9Pf///CLMjn2pz//8CFx5XZ&#10;K///uvfCidO2//+2DL7gzvP//7KXvUrLm///rv+7Rcfh//+rnrg6w+///6kCtG+/+P//pZSuxbo7&#10;//+gY6ckslv//5q1n8Kqtf//lv+bf6ZI//+VappTpQr//5RVme+kyP//k2CZeaTV//+SeZjEpSr/&#10;/5HgmFCmVf//kmWZM6ld//+TS5qhrRb//5NJmwevfv//kdqZta/T//+PyZear1v//40WlPeuyP//&#10;ibiR764u//+IZJFzr8L//4zjl5+28v//mLymFcUp//+oK7iq1yr//7SJx93m1///upnQC/CD//+7&#10;OtIP8/D//7pM0gDzwv//uqfSufMn//+7i9Nf8zP//7y/0/D0dP//vYLT6PYr//+8fNIE9t7//7tb&#10;0Eb3HP//uvjPlvd3//+6mc8q9zf//7nQzqz1tP//uRLOivPv//+5k8+/85D//7ss0ab01f//vBjS&#10;X/YW//+9JtNT9zv//75q1Q34b///vf3VQPjz//+77NOG+Gv//7qN0h/3xf//uzvSlfeQ//+8rNPP&#10;97n//7xu02D3d///u2nSXPdV//+7WtKs977//7uc04P4IP//u0HTvPg2//+6r9PO+F///7pU1E34&#10;aP//uh/VHPfw//+4odRT9hD//7bF0q3z+P//tqjSZPPl//+4E9NV9W3//7kg06/2xf//ugzT9fdX&#10;//+50tMc9qX//7gD0J31Uf//tuHPD/Vp//+3X89l9zr//7eLzyD4Wf//twbN5vdF//+2kM0b9LX/&#10;/7Y1zVLyR///tozO8vIN//+3xdFK8+P//7kU0sT1b///uwnUBvXP//+8+tTw9Wj//7zb0+b0nf//&#10;u3jSTvSL//+6OdG49Wr//7je0XH2Mv//uBLRkvbQ//+4L9IP93n//7iR0kj3p///uHTR4/a1//+3&#10;8dFs9SP//7iS0ob0wv//urzVTvZJ//+7XNYQ97T//7lO05r35P//ttnQlve1//+2As9f9/7//7cG&#10;0C/4tP//uE/RWvj///+4vdGb+Kv//7gy0LD4Iv//tyDPC/ez//+3NM7h98r//7gY0DD35///uD3R&#10;Nvda//+3ydF99oD//7dS0QP1sv//ts3PvfTV//+2ns729FT//7bnz5H0VP//t9nRrfSX//+5LdP5&#10;9MX//7nZ1H30qf//ucjTcPSQ//+6NtMi9Rf//7s31DL2C///uzHUjPap//+52NOT9xn//7jW0z/3&#10;6///uIjTrviC//+4D9Md9/L//7fg0eD2h///uIrRNfUv//+6tNKo9Nn//7zm1NP06///vF7UbPRM&#10;//+6C9Jd9Cr//7iW0aD1q///t/3SAvdg//+3HNH093f//7Yq0WX2Nf//tcDQnPTD//+2G8++897/&#10;/7aDzqzy5///ttrOKfIi//+3d87i8vf//7e1z7P03v//tyrPkPZl//+gtbmE3ez//5/QuufgYP//&#10;nxW7reK7//+eIrrE5Bb//54juZ7lnf//n3O5audJ//+hILox5+X//6H0uzbnYf//ofa8Quc///+h&#10;vb1j6Er//6HHvrXp4f//ohe/7OuC//+iQcBZ7GH//6IOv83rkP//oSm+GOhi//+fErrq41D//5yU&#10;t4begv//mwC1ydxJ//+aSbW33Fb//5m7thzdiv//mpe35OCI//+dI7sz5KX//51uvB3lC///m2u6&#10;yOGt//+aOLpF3uj//5o4unbeZ///m1C7Dt/l//+b7Lq94Qj//5rguM/f9v//mk23sN7P//+ahreO&#10;3mr//5nItk7dPP//mGG0a9tg//+YrrSy21b//5sHt4vd8P//nRu6F+DS//+dIbo84Y3//5uTuKDg&#10;Ef//mom3ot60//+bRrhH30b//516uazhpv//nzO5t+OG//+fNLgM41j//589t4ri3f//oBa5C+ME&#10;//+f9bnV4jn//57EuQbhBv//nXS3sOD5//+d3rga46v//6Aeunvn4///oU67zOmf//+gkrsk5+//&#10;/58+ufDk4v//ng64seH3//+dhLeO3/v//539ttre/P//nuC2od5J//+fjLcZ3er//584t7jd1P//&#10;njq4Sd4///+dYrit3wj//52HuTrgXv//nr26DuI5//+fyLo844b//5+euQvjUv//nq63O+JK//+d&#10;17Xv4Xr//52jtcbhUP//nWq2JOCV//+dAbbX3yn//51cuIjeov//nZa5q98Z//+cxbka37P//5xc&#10;uNHgjf//nM+5rOED//+cvrn+3/j//5xlucjeif//nHi5v95z//+c37nq37v//50Kub7hCP//nEW4&#10;bOCc//+bwbdL35b//5zJt9zgBf//nfa4vuCj//+eFrif353//54ZuGbda///npa43Nru//+ff7np&#10;2OD//6AtuqjXWv//oF26idZv//+ghLoh1pb//6Couc7Xfv//oM+5sNjR//+h3rqX21z//6P5vI/f&#10;N///pUC9uuHn//+j6LxV4V7//6GGug7fkP//oGu5W99Q//+f97ma4Ar//5/Kuk7hF///oDi7ouKC&#10;//+gdrxY46D//5/Lu3Hj1v//nti5tOOX//+eQLhD4yz//550uAbjCf//n9y5auOL//+gfbnj4t//&#10;/58Vt+XgLP//nmu2rN6o//+fg7e430v//6AOuJ3fRP//oC64+t5n//+g67lO3h7//6JduZDe8v//&#10;pCS56+Cl//+k5rmy4V7//6PuuHjfpP//oly3JtyF//+g57YY2Xv//5/ktarXoP//n/S2mdfO//+g&#10;grgT2U3//6DAuMLa1///oCO33dtp//+fZLZ624j//5+ctlzcWP//oHu3a92a//+g4rhK3hT//6Bk&#10;uFDdPv//n4636Ntz//+f9bhj2eD//6GDuPjXn///oqS3TNJ8//+j3bPZy2D//6feshvGIv//sGi0&#10;/8V4//+8IrxVyGr//8fyxbnMI///0QPOIc6W///VPdJ3zo3//9OT0KTLW///zEXIc8Q1///CcL1F&#10;upb//7y7tz21rf//vOO5Obi9//+8frw3vNn//7fIumS7h///sy22R7cD//+xvrLKsvX//7KfsJuw&#10;////s1avBrBS//+z+a6WsJH//7bUsHKx6v//vFCzw7NE///BT7Wrsnf//8h/uv21hf//0Y3Epb5I&#10;///VAMk2wvL//86Nwiy8OP//yP67v7aJ///OiMKavhb//9rU0ZDL+P//39DXRc2l///eKNRNxbf/&#10;/9wI0knCP///1cnPBcIZ///FWMKYuvH//7GNsbqvc///o7KlWKby//+eyqEho9L//58hofmjlv//&#10;oGGjUKMg//+gE6GboGT//6CBnjic0f//pDacvZtO//+wF6VYozj//8JiuHm0s///zJnF5b/x///A&#10;RbvZs8f//6RNoFSX7///jI6IkILj//+FQ4HQgFL//4weidyLiv//msuaZ50u//+p8auYrcj//7Ho&#10;tLO1+v//riOwMLFB//+kvKQWpaj//6JHniCgQf//ri6nVKlc///DHbuDvML//9OFzHXMd///14DQ&#10;jM7c///R7Mp5xnD//8X3vty4Mf//tKWvt6cY//+icKDlmDn//5d8mKSR0v//lhWYM5PQ//+ZPZrb&#10;mAz//5v6nGKZvP//nQ6cNZg+//+ciprKlMP//5rEmG2QyP//l0WUgYyo//+TBZASiTH//5ChjgiH&#10;/f//kLaPD4jD//+Rb5C9iYX//5Irkb2KAf//k0OSV4rQ//+T8JJliyP//5L7kTKJff//kM2PF4ZH&#10;//+Ocozlgur//4tIidB/C///hbCES3kM//9+Sn0McWv//3ehdqBqov//c6xy3WbS//9ymnGvZl7/&#10;/3Npce5oTv//dPty52t5//93OXU9b97//3obeU11bf//e/59Gnn0//97LH4JexX//3kSfM558P//&#10;d7V7XXje//93U3pIeH3//3g4ejB5C///ell7OXpF//98zXyQeyn//36zfZx7dP//f4h+VXuI//9+&#10;p34yexz//3xVfQ953P//etB8iHji//97f32weOb//31wf6F5Lv//fxqA8nj5//9/CoBFd3v//31Y&#10;fZh03///e7V6tnKM//957nfRcHj//3badFVuDv//c4hxdWxp//9xPHA7a+3//3AzcHNr0v//cAhx&#10;VmuH//9wSHIbazv//3BqcgprBf//cHdxUmsK//9w3nDSa37//3FWcKNruP//cJ5voWoq//9uqW19&#10;ZsX//2vdal9iVv//aAll/F1F//9lHWJNWdr//2Z6Yrtbbf//a/BnY2G9//9yRG10aW3//3b8colv&#10;zf//ejB2k3Su//9/p30fe4z//4k5h/aF5P//kxWTL4+b//+YpZoilGD//5m9nKaUq///me+eQJRq&#10;//+bN6CKlRz//5u7oR+UOf//mK+c+479//+QvZLnhNz//4WChOl4BP//fAt4i22F//952XP7avL/&#10;/384eC1w9P//hKR9wHft//+Dtn2IeFP//37YeM5zKP//fBB1QG5G//9/CXckbof//4Yjfbtzy///&#10;i5+Dtnlt//+MTIVee9n//4oRg9Z7jv//h3KBTnm+//+FJn7mdwD//4JYfHJzZv//fxF6LG/6//99&#10;K3mKbov//30Melhuw///fS96yG7Z//99Q3qsbuL//33geyhwA///fup8eXId//+AIH42dFn//4Jn&#10;gLt3BP//hd2D93o///+H3YVwe+L//4c3hDR7B///hh2CeHnK//+GRoHfeZb//4dygjt6F///iHCC&#10;l3pP//+IhoJaebr//4lBgwJ52v//i5SFKntu//+NzobffKf//49+h8J9UP//kYKI+36V//+Tu4rS&#10;gJ3//5RLi6eBj///kLuIvH6Z//+JMoG/d4r//4IEerVwjP//ffh2gGxw//99IHU+avb//4BOd3xs&#10;Vf//hxB8uXBH//+NAYFDc7n//5CPhGt2Qf//lRSJvXq1//+aXZBnf6z//5q9khJ/df//lRONYnoI&#10;//+Ox4fmdWX//4qfhFdzpP//iICCdHNY//+JpYN3dKf//44Bh4l3kf//kfOLIXmY//+RRInseBP/&#10;/43IheV1Vf//jbOFmnbJ//+RMYlme8X//5M3jB9/Ev//kpiMY3/A//+R54xigFD//5Fmi5GAkf//&#10;kECItH9N//+QmIaZflD//5Jvhkh9cP//k+6GTXsV//+X6IkveuH//6GZkkWBpP//rLidgIwy//+y&#10;v6Qek7v//7hPqkmbDP//xEm31ak2///PMMWkt3D//8wMxUi3cP//vhW46qtk//+yMq2yoIX//6yH&#10;qDKbT///qtunFpqF//+t5Ksqnrn//7Cjrpehrf//q1uog5sG//+gjJtGjhr//5lQkWCF4v//nAuS&#10;w4ms//+te6S8nTj//8W9vs62xv//0nbNJcHl///LYcZ9tuf//74GuOGnNf//use1hKT0//+/vbry&#10;rS3//79Du1WwXv//uL+1PKuM//+1NLFhpvj//7Y9sgalxf//s9uvzqH5//+rW6fYmXP//6G0nrGQ&#10;Vv//mW6WvIhp//+Rw48+gN7//4qLh/15tf//hdiDD3Ut//+F9oL0dZT//4johel5JP//iWiGxHra&#10;//+GBoPZeR3//4I9gEt2qf//gOl+znWe//+Azn4ydO///4CYfVZ0F///goZ+t3Wi//+G9IKqeV3/&#10;/4mChIR6Xv//iEOB7XaM//+G9n6jcfL//4jgftBw1P//ipmASXGY//+H038hcMv//4M7fONvqP//&#10;gO98FHAL//+AFHsgcBD//37ueKRuef//fu53FG2x//+CqHoccR7//4k5gV54Ef//jKKGSnv9//+I&#10;2YOId/z//4MCfYxw7v//geR7rm4v//+E2X4ub8b//4ddgN5xtv//h6uBk3Ix//+HaIGacnX//4iw&#10;gxh0Ef//isCFmXYx//+LAYaXdpf//4jjhUp0+v//hlKDY3L4//+FyIMBclf//4iLhWh0ef//jSSJ&#10;hHj7//+O0Ir6fED//4qehr17Jv//hBB/13eX//+AmXuidav//4GTfAV2ZP//hGB+3nfd//+GHIFO&#10;eDL//4XGgb528///hCmAc3Ta//+CyX8Oc1X//4KgfyJzjP//g7iA6nVb//+FLYMzd0n//4VOg8t3&#10;af//g+KCS3YI//+CSIBEdT7//4F/fyR2Mv//gWR/C3gO//+A037keMX//36OfTF2u///e7l60XNj&#10;//96tnoBcXz//3vEew5xTf//fVd8hXFN//99S3xKb77//3pYeNxr6///d190/mjf//94jXTuajv/&#10;/3yKd5pt3f//fnV4qG7I//99GHc1bIb//3rQdbpqY///eSd1NWnc//94C3TEaeH//3etdBRppv//&#10;eB9zaGkf//95N3NYaNv//3r9dGlplP//fV52pmug//9/4nlfbnX//4Fjez1wSP//glN8XHB///+D&#10;J30ebyr//4F0e29q+v//fjR4j2aU//99GXgpZlP//34dedJpb///f8J7tmzi//+BT3zybv///4Hs&#10;fOdvRf//gtR9Hm/X//+HH4EHdF3//438iC18MP//kWmMlIFZ//+OZ4rXgJn//4mchxV+Bv//iGKG&#10;e357//+J7YhngQL//4oniO+Btv//iI6HnIBs//+Hc4aRf4T//4gghwCAI///ic2IKIFX//+KxIiQ&#10;gZv//4rWiDCBIf//isCHt4B///+LlYgmgDb//4+Gi9CCGf//lRmRe4VJ//+XlJRwhjv//5VjknCD&#10;wf//kVeNgX/Y//+PfomCfXD//4/Wh1N8cP//j5eFZHq2//+PMISpeRD//5FQh356Hf//lneNkn5O&#10;//+adJHggbD//5mOkHGA4f//l6uN6H/P//+Z45Amgxb//520lJSHbv//nUiUhoZ6//+YE48ogFL/&#10;/5IIiQ96df//jhCF4HjD//+NW4aRe53//45diLB/mv//jyqJ0IGP//+QQYrIgjD//5I+jMmDFP//&#10;k3mOJYMm//+SPoyjgKz//5ASiad9Nf//kImJIHxb//+T1YuIfhT//5jJj0GAiP//niySuYJ6//+g&#10;zpM7gfz//58zkFd/CP//nKONh3yl//+bY4yTe6v//52cjwV8////pFKWXYKb//+o8Zylh8z//6Mq&#10;mTaEnf//lMSM9nmj//+HC4CDbvH//3+ieVVpu///fJF11Gio//96mXMeaLL//3mdcX1pi///euZy&#10;v2x+//9+rXdwceP//4ONfe94T///h8uDvX2B//+KgocxgCL//4vriIKAtf//jNiJDoC8//+Ob4qD&#10;gcn//5IEjlyFJ///l9mUq4sY//+cxJn5kNb//53bmziTvv//nh2bpJaJ//+h1aATnTb//6Zephql&#10;Af//pYmm4ab4//+gMaKAot3//56EoQmgm///on+ku6Lz//+ljqcPpFb//6RFpM+iE///ouii86Bq&#10;//+kHKSQoWn//6TQpfyhP///oiGjWp0B//+fSJ/qmN7//6DsoQeaWP//pVqlcp/s//+nA6dxo3T/&#10;/6XWpruj4f//plSn3aT3//+pm6vip4f//6tVrhynuP//qbCsm6Tw//+nQ6oTosL//6Urp4CiOf//&#10;pe+nK6S1//+sKqvtq63//7J7sUWxxP//sUywFK/j//+pfajcp2v//6Nbo3yhL///o26keaIW//+k&#10;uKawpNv//6MVpXKkNP//oVajZKJN//+grqIeoNz//56kn1Kd/v//m9mbfZo1//+cdJrsmX3//6FI&#10;nyOdOv//pNejFqC0//+hmKCxnlr//5qUmgWYXP//mFyXfJaY//+eCJzenFH//6XNpPikN///p0um&#10;/KXL//+gXZ/ynjz//5ftloWUWv//lSOSdI/2//+YipTzklr//52YmaCW+v//oKCcaplY//+jc56S&#10;moD//6flokCcxv//qVaj8p1w//+jNp+HmO///5i8lwmRDv//kaeQ3Itd//+RlpB+itv//5SBkr6M&#10;4v//lHeSfI0b//+Qr47yiuP//42bjE6Jgv//jnyNt4sv//+RoZGYjjX//5QhlPqQf///lP2WU5FH&#10;//+T/5T6j7f//5KlklmMev//kpCQgomT//+SgY7ph0D//5Ahi7aEP///i+WHdIDI//+JGoU+fxP/&#10;/4o6hx+Aov//jfaLW4P0//+Qp44bhf3//5FrjsaG3P//kvSQdInD//+V1JOtjsP//5gOldWSff//&#10;mDOVMZKL//+WBJIvjzT//5K6jvaLGf//kIGNfIjs//+PCIx3h6z//4zzidWFHf//isSGbIHk//+J&#10;9YR6gGz//4t6hZqCdv//jyaJ3IfK//+SRY5KjKn//5K3kCSNvP//kdWQLIwd//+R8JCBixn//5LV&#10;kRGLiP//kmqQBouU//+QP40tinb//45Riq6Juf//jYCJjYoJ//+OD4oti2b//5CujWiOOf//lKWS&#10;UJF///+X6ZZWkzT//5hKlwGR2f//lfmUsI6K//+UFpLhjOX//5NEkmeNdP//kXORIY1R//+Oe46Y&#10;iyj//4sUi06HIP//iOOI44Od//+JeYkTg3D//4sUilCFVv//izmKK4Yn//+KCIjQhQP//4g7hvuC&#10;if//hpmFbYAU//+GQ4T9fyP//4cihVt/Uv//h/CFRX7l//+IHIR6fYn//4emg1R8Hv//h3aC+XxR&#10;//+Ii4R+fxT//4oWhvyC6///iouIhoVs//+KLYjThjL//4mbiECFqP//iHaGnoOP//+GeIRWgDP/&#10;/4PsgjF8of//gWiAqXnj//9/in+ueEf//36tfuR3Yv//f2t+vXcx//+Bln+Qd8j//4O2gJB4c///&#10;hfeCZXnv//+IlYU/fFH//4pLh3l+Bv//ipCII36m//+KZYgMf2H//4n8h3iAC///iF+FsX8I//+F&#10;eYLSe/b//4LtgGV4pP//ggx/qHbf//+DIoDSd3b//4Sugmx5Uf//hOOCznrH//+D74Iee4f//4OG&#10;gfB8Yf//hPeDYX2w//+GwYUJfc///4fZhgx8sP//iTWHfXzH//+KKoiOffr//4jth1d94v//hm+E&#10;3Hxt//+EdoLpetP//4MEgXN5If//gO1/aXaZ//9+wH2QdGr//34rfZx0mP//f4J/hHc5//+BfIGQ&#10;ekf//4LEgld71///g1SCFnwC//+ERoJ2fI3//4bmhRd/J///ioaJToKy//+MIYuVg4r//4rciq2B&#10;Df//ik6KCn+u//+MSIuvgaP//43kjOiDu///jUuLy4OR//+MQonwgpf//4yciUCCo///jYiJe4NK&#10;//+NhYmGg3P//4t5iCmCOP//h0OErn8E//+CvYB7exj//4CWfkd40f//gaJ/JnlW//+EfoGve5v/&#10;/4dHg9R+Av//iRaEp3+n//+JjIQygGX//4ldg56BHv//id2EPILg//+Kj4U/hJf//4qahaiFC///&#10;izaGyoXz//+NUYmGiK7//47Ri46Kxv//jkCLdYox//+NKYrhiHf//4y2iuyHUP//jPeLXYdi//+N&#10;4owqiMT//47UjQWKZ///jnGMy4pk//+MdostiHP//4rfiduG9///i3eKgogU//+Nn4x/iu7//47V&#10;jVqMd///jhKMIotQ//+M8IqmiUT//42xi1GJFP//kPKO0YvR//+UY5KXjvT//5XllBuP0///lcOT&#10;u45///+UYpJCi7f//5HakBWIFv//j1yOJoUC//+NxIzkg0L//41ujGqDFP//ja+MAYOo//+NwYsh&#10;hDT//42lifOErf//jfeJO4Wv//+PRYm/h6X//5CsisiJSP//j+uKRogX//+NaYiPhMv//4u2iAeC&#10;zf//i1yI2YM3//+KuYk3hCX//4kBiFeDz///h1KHX4KJ//+Hc4fzglP//4p8iumFB///jvOOx4mY&#10;//+SOpE6jRv//5Obkf6OLv//kxuRdoyl//+RQZBXiab//4/wkEqH8f//j6ORNYh5//+P2JH0imP/&#10;/49kkQWLWv//jUWNiYkq//+K14mAhSn//4lNhu2Bs///iLeGNIAA//+I7obQf/z//4oSiDSA9v//&#10;jB6J+4I8//+Nj4r6gqL//408ioKCOP//jG2KBYNC//+MwYrwhu///445jP2LcP//juqOE40Y//+N&#10;xo0Tiq3//4v4iyaGrf//ioqJUYNs//+KA4gzggP//4smiMODCf//jOiKSoUo//+N24uXhrv//447&#10;jNeH9v//jleN54ku//+O8I7mixX//5CDj++N4P//keSQEY/+//+S6Y/SkOL//5P6kFuRKP//lSuR&#10;/ZGU//+W+ZTCky7//5jBl1+VMv//mU2YZpX0//+YVZfLlRP//5Y4lj6TMf//k4OUOZC7//+QcJGY&#10;jXj//45tj5uKiP//jt6PuImQ//+QgZDWidn//5G/kXeKAf//kumSH4pc//+UkZOdi4T//5ZYlaCN&#10;bf//lq2WWI6f//+VhZWBjtH//5TolSqPl///lLiVZJCU//+UypXYkVz//5ZWl4iTEv//lyWYO5O4&#10;//+UuJWUkPr//5C6kRCMUv//jhuNRohv//+ORYuphwL//5Aji9yHwv//kTuMT4jv//+QIIvUiPv/&#10;/42/isSIJv//jH2KxIhd//+NmIygipD//5A5j4+Nq///kriSI5Ad//+TqpMPkS///5O4kvaR+f//&#10;k9uSsJLt//+UEpJMkxr//5S+klaSrv//ljWTcJKj//+XLJSMkoD//5XHk9mQ0///koeRio4u//+P&#10;kI8+jFr//43/jb6Lsf//jgqNWovH//+P6470jN///5LMkjiO6v//lUWVpZFY//+WcZe3k1T//5XH&#10;l06ThP//kxGUHZC///+P75AujMn//48GjqOLNv//kEOPlIxd//+RHJAojRv//5BKjtGLsf//j2WN&#10;W4nk//+PbI1fiUf//4+PjkeJQP//jy+O0ojO//+OUI4Bh23//42BjCiFjf//jWiKqYQ0//+NrIoY&#10;g53//43WihSDjv//jeyJ/oPD//+OE4mfhBr//46ziZ+E////j2iKF4Zp//+Pmoqhh+P//4+Xi2SJ&#10;T///j1eMH4n6//+N+4usiJ///4vFijOFuv//ii+JKYNG//+KEolHgn3//4rZic6C/v//i72J64RA&#10;//+M3Yn9hiP//434ihKHmv//jS2IjoZF//+LNYY6g13//4sGheyCtv//jFWHFoQL//+M4YdGhHH/&#10;/40zhwSEMf//joKH4oUs//+Pz4k4huz//5AAidGH/f//jxCJSYe7//+NuIg5hrz//4zTh7SGK///&#10;jGGH84Yc//+LYYfdhWn//4m0hxKD2v//iMaGuILs//+KN4hQhET//40Fir2Gu///jp+Lb4fY//+O&#10;94qoh8r//49zij6IE///j+SKeIhV//+PQopxh4f//42XicaF8v//jHKJKYVZ//+MgYjXhmr//41c&#10;iOKIo///j2OKiIxl//+S6o6BkbT//5ZfktaWTv//mCuVb5gr//+XmpVGls7//5RTkgaSrv//kCyN&#10;r44H//+OUouji87//474jDCLvP//j9qNAYuC//+QAI0piuP//5BtjbSLc///kZCO0Y0t//+R+Y6K&#10;jXH//5D2i/CLEv//j3eIoYel//+ObYanhUv//43Yho2Esf//jL6G4oTH//+J74XKg/H//4U/gqWB&#10;RP//gD5+1X2S//9+jH4CfBP//4HogfJ+mP//iCiIYoNW//+NZY1Hhtn//47WjeyG3P//jYSLlYSW&#10;//+MNIlAgoD//4uVh9CBQ///jAyH54Hc//+MuYjRhAf//4vxiLqFr///iuaIc4a8//+K+IkRh6H/&#10;/4uFifuH8v//jF2LHohS//+OGIzvicD//5CsjyqMJP//kw6Q5o5j//+UUpGYj6X//5T7kfqQnP//&#10;lTiSEpF8//+U4JGlkfb//5SUkYmSRv//lKKSBpJJ//+V1ZOPks3//5fplZOUBP//mHCVw5Ph//+W&#10;75PtkgD//5VokkCQVf//lCyRDI8x//+Tb5B5jrz//5NQkMaPGP//ky2RR4++//+TppJ2kU7//5TZ&#10;lAeTj///lNmTv5Pl//+T25HckkP//5O4kMGRHv//lKWRQ5Gm//+VtJLGk2b//5X/lCmVNv//leSV&#10;D5Zs//+VaZTclfz//5OkklaSi///kViOv42j//+QXIzTiqX//5B0jPCKmv//kHGNxoxl//+QVo7h&#10;juf//4/mj6aQef//j1GQM5DY//+PXJFMkVb//4+4kp6SWP//kAmTx5On//+Qa5S/lL7//5B5lNuU&#10;mP//kMqUY5Ok//+RfJORkmX//5F4kcGQbv//kESPCY3H//+OQIwTiwf//4wSiaeJAv//i5yJiYmZ&#10;//+OuY1Djij//5S0k76VR///mlaZo5s1//+chpvcnO///5xbm4CcJv//m9eaoZuL//+bOJnBm+H/&#10;/5qdmVudLv//mf6ZVJ5l//+ZHpjbnfz//5dylwabFP//lO6T55Zm//+S35EtkmL//5JlkDuQ2///&#10;k/aRuZJz//+Vj5OjlMH//5Tuk4eUz///k7KSvpPD//+T1JMpk7///5V6lQWVKP//l0GW8ZZ9//+X&#10;nJdylhf//5ZJll+UH///k+iUVJHk//+SgJLokUv//5Npku+SoP//lTyTNJPU//+WupNblDv//5gC&#10;lFOVMv//mUSWOZdq//+adJhNmhr//5u9mh6cRP//nCCanZxR//+aapjUmWn//5etldCVW///lp6U&#10;MZOP//+YmZVVlXr//5vxl9GZBf//ne+ZK5sn//+eI5kom5j//538mV2cN///nd+aLJ1v//+cvpo8&#10;ncj//5qCmRKcmv//mACXXJp1//+VPZU3l3v//5JUktmUOP//kKeRtZKT//+SSpO6lNb//5acmAia&#10;B///mbSaop3B//+Z/poxnif//5m0mUOdX///muOaHZ2G//+eMJ1gn1j//6GzoQehAv//oq+iE6Aw&#10;//+hsqDonmD//6B3nzyd0f//nvCdUZ3y//+cFpqNnHX//5hal0iZHf//laeU8JZb//+VbZR7lsX/&#10;/5iNlu+be///nkWcEqKE//+kT6H4qAj//6kZpw2qeP//qhKosKkY//+lyqUnpBT//5+Sn0yejv//&#10;m+ebOpt0//+dN5t2m9r//6HCnvWeSf//pFihPJ8m//+h3p9onJ///5zdm5WZM///mNWYopdq//+X&#10;BJc3l3v//5fCl3SZI///m1CZupxO//+giJ1hn9D//6Pxn52g3///oy+eeZ5k//+gQJvbmz7//51H&#10;mYeZlP//msGXmpk3//+YrpXZmSP//5d1lKSY1v//mX6WqJp7//+flp0fn2///6XhpGyk/v//qGeo&#10;naga//+l5Kf4p1L//6B+o/+j1f//m6KfiqBe//+YuZwBnnL//5dNmYWeBv//lfCXHJ2U//+UT5R+&#10;nHP//5SYk6+ci///mFmWSZ9A//+ewpvto8b//6VFopyoCP//qOSnNqnC//+ptqj6qZf//6m5qRyp&#10;hP//qV+oFKmH//+o4aa/qT3//6mwp1+p+v//q1ipsKuk//+r1atWrOT//6o7qs6tNP//psGn8qyH&#10;//+ivKQxq43//6AeocWraf//nxihR6vR//+fB6Ieq9H//591o1iq3P//n8+jk6in//+fvqIopa//&#10;/5+nn++jVv//oSSfjqO///+lWKMDp7T//6nAqACsAP//rICsE65H//+ufa8sr3T//7CQsZCw2///&#10;siWyobJt//+xvrFrswH//69CrpGyU///rMuskrHo//+rfqxasjP//6qPrI6yBv//qDSq+q/q//+k&#10;A6dCrFb//6AWo9yp/v//nXih7Klz//+aqp+mqCv//5cqnC+k5P//lY+aN6J///+YApxepCP//51U&#10;ofWphv//oVymqq5b//+h06dir0b//6C1pUqtEf//oAOiY6nE//+gIKAapv///6H1oJynN///pKWj&#10;gaoj//+mXqY4rQr//6bIp16uFf//pVKmLKwT//+iSKNhp/X//59woOekR///niefp6J6//+f66Ch&#10;o4n//6Ppo0Cmhf//pr2lDKh6//+mlKUJp/j//6RgpC+l9P//on2kUqTF//+iHaYPpXn//6FTpwyl&#10;zv//nkqlGKOJ//+a6KHZoJ///5nsoDmgF///mqOf8aEj//+ak57toQP//5mSnVGfyv//mJ6cFZ7t&#10;//+X3psSnpz//5Z7mT+dp///lJqW/pxS//+TtJZMnKH//5Q0l9ufff//lo6bpKUD//+ZpJ+NqxT/&#10;/5tioPauxf//nnejCrK9//+nHqr/u6z//7NMtzPH3P//vDjAfdCf//+9bcIR0dD//7nVvx/OrP//&#10;tsm9icyA//+1Db3py3X//7JMvOXIq///rdy40sM5//+oGLHFu2f//6DMqBaxKP//maaecabz//+V&#10;epimoKT//5Tnl8efZ///lL6YYqAP//+SD5bLn1r//45wk/yeVv//jW2Tc6A6//+QXZbbpiz//5U9&#10;nG6t2P//mFGgWLMd//+YtqFztRT//5hVoY+2Nv//mF2iCLhJ//+XnqHQujv//5R/n1W6Iv//kCib&#10;t7ib//+Olps+uYf//5NnoeHAt///ndOuz83s//+qGb3Y3b///7Pmygbrgv//uFDP5PNK//+5ltHS&#10;9aT//7qX0tT1hP//u2XTA/Ua//+8ndNM9fT//71Z0xD3Sf//vFLRKveu//+7Oc+z98f//7qazy/4&#10;B///ufHO6vgZ//+5Gc6t94X//7iAzsP2p///uJ/PZPYM//+5LNAH9bD//7nS0GT1bf//u93SUvZJ&#10;//++otVv+BT//79F1nL5LP//vUjUifiW//+7i9Kx93f//7wh00P27v//varU4vb9//+9VdSF9rn/&#10;/7v00vv2p///u2vSYfc+//+699Hw97z//7n80Rz31///uYbRO/hg//+5oNJk+Pj//7ma06T46v//&#10;uJnTkveA//+3cdLB9Y///7e/0tv0+v//uT/Tz/Xb//+6QtQX9vL//7r81EH3ov//uqnTgfdC//+4&#10;0NFP9if//7dez9L2F///t1PQAPdx//+3Ls/B+Cn//7bIzrL2+P//trnOBfSQ//+3LM6d8lz//7ft&#10;0Dvx3P//uIbRmvKz//+41NH/84T//7pg00f0VP//vE3VDPT7//+8OdUJ9P7//7so1Hj1Wv//ulPU&#10;Y/Zn//+5LNOq9yf//7gj0o/3YP//t7XRrvd3//+3tdFN92D//7ev0VD2vP//t8nR9vXX//+5K9Qq&#10;9fv//7sG1pn3AP//uk3Vsvby//+26dGY9Zn//7RHzmD09P//tN3O1PYx//+33tHi+FD//7pu1FH5&#10;hf//uzPUvvmL//+6SdNJ+PH//7hm0LP4J///t3bPU/eR//+3CM8E9rX//7Xzzov1Yv//tXXOzfTV&#10;//+178+W9Q///7Xhzx/02P//tWbOPPR8//+1mM7b9Kz//7cA0Xb1CP//uErTnvSZ//+4TNNh86D/&#10;/7gy0mzzsv//uRfS4fUO//+6FtQQ9kv//7lw05b2Wf//t3jRovYS//+26tGR9uz//7fS01b31f//&#10;uAvTmvbQ//+3V9Go88D//7a/zy3wfP//uA/PJu9x//+6AdDL8An//7nC0Pnwk///uFLQgvHs//+3&#10;g9Ew9IL//7bz0jH20///tgfSV/ec//+1stJS93X//7Z10oz2/P//t3LSPvXt//+3ANB081v//7W5&#10;zp7wwP//tTvOefCy//+1Gc7U8qj//7S0znP0uv//oTa67eDZ//+f2rtY4ez//56DuuviW///nWS5&#10;geJP//+eL7kv4/H//6C5un7nG///o2q8renV//+k5r6O60b//6QfvqTrRv//odi9Mupd//+f67wH&#10;6XH//5+AvF/ptP//oIO+GesG//+hgb+K6zb//6C+vprn7P//nny7f+J7//+cxbjb3qz//5ykuG7e&#10;hf//nLW45t/T//+b87jA4Jn//5vcuTPhvv//naW7ieQf//+ey71Z5N3//55UvbXi4v//nRy9DN/T&#10;//+bc7s13Sr//5s7ujPdEf//m/G5896H//+bU7hq3m7//5pNtqDdev//mc+1dt0X//+ZDbQS3K7/&#10;/5ies2bckv//mhm1YN5H//+cr7j64S3//53tux7iyf//nQ66qeID//+a97iV34T//5mjtw7drP//&#10;moa3f95T//+dC7jx4Lz//58ZuVniQP//n324W+GL//+fjbhF4Fb//6AouejgGP//oAe639+u//+e&#10;07no3uD//50xt7rebv//nOq2xd/s//+eYLfb4wT//594uN7k4v//n3W4++SZ//+e/Li/4wT//56J&#10;uErhF///nqC3xd/K//+fXLdj31P//6AItxvfEv//oDW3Pt7+//+fhrep3wv//543t/ffBv//nIC3&#10;lN5T//+bprds3iv//5zmuM/gNv//nnm5+uLR//+eObjF43///5z/tlri0f//m960SuHX//+bP7M+&#10;4R///5vDtBng6f//nX625OFo//+fzrqQ4i///6DAvFzibP//n1a7DuGZ//+d0rmW4Mr//52QucTg&#10;Mf//nPK5nd5u//+cL7j/3I3//5x0uRzctf//nQK5Y94h//+dO7lM35X//5y/uGrf5///nGO3n9+Y&#10;//+c8Le839b//52Ut9nf2///neK3b97e//+ecbdE3VL//59+t+jbzv//oOq5atrD//+hs7pl2Z7/&#10;/6Fsue3YR///oLW4rdeT//+foLcg11H//56MtgHXev//n1m3Ktm///+i1bso3sD//6Z3vyvjav//&#10;poS/QeQN//+jebwn4bv//6D8ue7gW///n+u5juCg//+fnbo64Zz//5+duyHipf//n4G7V+OI//+f&#10;Krp35DP//57juSbkuf//nvS4XOUE//+fRbhz5Of//6AKuXXkhv//n9+5YeK7//+eO7dX33r//527&#10;tlvd8v//nmG21d3l//+dyrZW3DX//50LtaLZ2f//ncK2GtlO//+fvrd92yH//6HpuODeGf//owO5&#10;St/Y//+iWrgc3nD//6EFtnLa+P//oH+16tgi//+g+bbv12D//6HAuMHYY///oZO5sNmy//+gurlV&#10;2vP//6ATuEjcP///oD63h92a//+hU7fS3wb//6H9uEDfif//oRO3kN5k//+flbaW3LX//56UtiLb&#10;HP//nxy22NnE//+g1bej113//6G0tcbReP//odWxX8jc//+kvq63wlD//63CsjrCIP//vMG83sh1&#10;///NYMsT0S7//9mJ1o/W6v//3HDZZtVn///VltIQzIb//8nxxUXAtP//wVO7SbhO///CFbv2uf7/&#10;/8kjxTvD1f//y9/Lnspp///GAciixuz//734wNy9+///uSm53rYi//+3ZrVesiX//7VvsaywS///&#10;sjStq65x//+w/KtFrPn//7TJrLCtUf//uuWwCq4q///DPrc2stb//8v3wPe7E///zeTEPr2X///F&#10;srvNtLj//718svusVv//wXi4CbJQ///Pesghwcr//9ga0VDHVv//2dfSI8OA///ZwtJNwrb//9OY&#10;zmbCnv//wju/0bml//+tcq0Gq/n//6AUoMujJv//nr2geqN8//+ktqfdqWz//6loraitUv//pwSq&#10;QamO//+i3KHLooD//6URngOgdf//tFqpw6xk///LDsF+wcb//9Zpz+XMFv//x+/DCLrD//+oeaN/&#10;mRb//41yiHiAQf//g9J/pnwq//+JQYY/ht7//5iQluyZVv//q2erMazr//+44rmzubL//7jCuaC4&#10;kv//rWOs9qxt//+j0aE6okr//6YzoX6kG///suetDLBJ//+/KbkIu2r//8Ipu7a7rv//vO21+LKz&#10;//+zDax5pmz//6aQofSav///m0aZv5Nd//+WEpdAkvb//5eVmh+XzP//m6ieGZyg//+dwJ8bnSb/&#10;/5y8nKSZFf//mfOYr5L5//+Xe5WFjfj//5VUkySKyP//kxaRD4jK//+RwpBmiDv//5FkkSSIff//&#10;kK6RX4gd//+P4pCzh4r//5AMkByH1P//kOOQAIiE//+Qyo9dh9T//48yjbSFRv//jN+Lh4Hr//+J&#10;z4icfgX//4Stg6x4cv//fft9U3Gz//94G3f4bCX//3TxdUhpov//dGh022og//91JHU6bFL//3Yu&#10;ddNvNf//d5t3YXLQ//95FnnVdqf//3lre6V5L///eGx75HnY//93qXuoekn//3hAfBd73P//ecV9&#10;G34Q//97mX4+f7H//313fx2AGf//ftN/SX8w//9/O37dfb3//39SfxR9av//fyiADH5a//9+XYDY&#10;fyT//33ggad/V///fhqCa36I//9+KYIzfB7//314gLh4pP//e/h+IHUi//960nutcvX//3qCeexy&#10;Jv//eQx3MXCN//91jXL8bZz//3Hab4draP//b7JufWsP//9vS2+oa9v//2+PcUVsYP//b5Nx2mwM&#10;//9u3nC4avT//23qbqBp1f//bihttGo0//9v4m7PbBH//3FWcDttCP//cThwYmuC//9vY26mZ73/&#10;/2uNanViTP//Z3dljF2G//9m0mPXXSf//2rqZwJiPv//cdpthWqx//95h3VZc/v//4FQfaR9AP//&#10;iwCIIodJ//+WGZRbklP//54Xnb+ZvP//oAShLZrN//+dmaA8l6L//5tfn0yUyv//m1Gf/5Pj//+a&#10;zJ9Eken//5YOmTSLSv//i+aM5n9o//9//X5acjb//3g8c+JpcP//eFFxvWjg//9+fXbRb1v//4Kt&#10;e091Gf//f/t5pXRF//96f3TCb23//3ghciFr4///e1V0jWzJ//+BjnoYcNr//4X3fld0bv//ht1/&#10;dHXj//+Gcn9Fdoj//4aIf3d3Of//hpB/pncY//+EyH5qdQz//4FzfCdyKv//fyh7IHEE//9/HXwG&#10;cgz//3/mfTtzWv//gFp9qXPx//+AWn2VdCv//4DWfkV1Jf//gt2Aznen//+GWISzezv//4mNh/Z+&#10;Gf//iXuHmn2E//+GCoOZeW3//4M0f9t1if//g7V/JnR2//+GzoDzdd///4nrgxN36P//i12EI3lZ&#10;//+Ml4Wte2b//46RiDd+JP//j7OJen9B//+QAYkYfpL//5DeiOF+IP//ktqKPX9v//+UsoxjgZr/&#10;/5Loi1uAmf//i/GEyXoK//+EU3zScin//4AJd8ltOv//f052XGub//+CgXjDbTH//4jDfd1xEP//&#10;jeyB9HQu//+RzYWQd2D//5gGjI59zf//nsyUmYRe//+ey5XEg6X//5e+j5B8av//kIqJBnZl//+L&#10;4YTQc+L//4ksghly7///iayCO3O1//+NjIW0dlr//5E6iP54WP//kHmHunbZ//+Nk4RUdK///48M&#10;hc534///lCGLln7+//+Wl48Ug3b//5WHjuKEJ///lC2N9oQr//+TIIx6g+T//5IBidWCpv//kzyI&#10;4IJL//+XN4rAgqL//5w4jfeCDP//o3GTj4LY//+vC55Oib///7qcqlmUbP//vjyu95os//+96a9F&#10;nFL//8QRtqOlEv//zNLCFbHX///LLsOhtOn//7/7usqtRf//tleyaKWf//+xPK3JoYb//65Rq1uf&#10;qf//r4GtRqHU//+xvK/oo8j//62wqv+d6P//o/+e/JHQ//+b9pRViHj//5vckqeIzf//qIKfPJaL&#10;//+8MLQSqrn//8bqwEO0M///v+S6NqrQ//+yvK2WnLP//7ANq2ebgP//t6iz76ZI//+7JLimrUP/&#10;/7Uvs0epA///rVOq76BF//+piaZGmkP//6ahowOVtP//oUCeCpAJ//+aOZfBiYP//5KbkMiCiv//&#10;ix+JpnuV//+EjoMWdYT//4Cqft9yDP//gWp/OXMJ//+FUoLYdwP//4dihN55Sf//hPWCm3dV//+A&#10;3X6Fc2r//399fM1xZv//gLJ9a3GA//+BfX2fcZH//4JAffVyR///hEh/tnRd//+FoYCSdUL//4Vw&#10;fytzmP//h21/KHLj//+Od4RadvL//5Toioh8L///kxSKbnxD//+MFYXUeNP//4dIgo12rf//hayA&#10;9nXG//+EsX7gdDf//4PLfKpyqf//hOp9WHPk//+IBYFTd9j//4j7g7h5lv//hNOAVHVX//9/Tnpd&#10;bqD//328d81rQv//gDp50WwF//+DQX1Dbe3//4RVfzhuvv//g25/EW43//+Cln6kbcH//4NJf4Zu&#10;dP//hUmBrnBg//+Hn4Q4cxX//4iZhX508v//h5iEpHTE//+GkYNqdDv//4dLg711mP//iCKEPXgR&#10;//+GvIKPeVH//4N6fsp4jP//gLV7NXbT//+Af3pBddD//4Ire9Z1u///g6p+B3W///+DtX8ddRn/&#10;/4ITfkdzTf//gBB8wXFV//9/8X0scXz//4JbgF90Wf//hY6EQHe///+Gg4VieJf//4RHgqp2Sv//&#10;gOx+cXNq//9/S3v6csL//4ACfEF0c///gLd9A3XU//9+mXtOdBv//3oOd0dvv///dkpz1Gul//91&#10;qHMsacb//3fCdRdp8///ecx272o2//944XXbaJ///3aCczJm1v//drRy3WgF//95YHTZax///3s9&#10;diBsj///exF1xmvR//95zHThaq///3hxdB1qP///d1BzMWnh//92wXIRaST//3bRcStoLv//d31x&#10;KGfB//95cHMEaR///31DdyhtBv//gaB75HHM//+D235DdAX//4Qmfm9zHv//hEd+ZHDm//+C330z&#10;bUL//3+iephpL///fRp4w2ds//98pHjDaJ///336eilrbv//f+V77W4i//+A73yzb3T//4HVfTVw&#10;rv//hXuAmnUU//+MAIdRfNP//5B4jJ6C0///j8yNHoO3//+Mv4sTgf7//4uDinqByf//jH+LuYNz&#10;//+MlIu5g9b//4rHiXOB////iQeG7oAP//+I8YYEf6///4nthmiARf//ihKGQ4AI//+I9YURfpf/&#10;/4eUg318lP//h5CDFHsT//+LyobifM///5NBjleBtf//mE2T7YWT//+Xa5OChVv//5K+jkmB/f//&#10;jyqI737z//+NuYVtfP7//4xhgvR6i///jIiDMXkk//+RAIh4e6X//5hukKWBLv//nMuVCoSA//+b&#10;SZK/gw7//5kaj5yBlf//mqSQ0oPU//+dMZOqhlj//5yTkzWEcv//mQ+PWn79//+UxYrgefj//5D0&#10;h8V4B///jwyHRXnd//+OX4fBfK///43Vh4J9r///jpGH+H4F//+QVYmbfrX//5DyimF+cv//kCeJ&#10;f3z2//+PwIiKe9n//5F3iXx83v//lOKMHH9U//+aSpA7gpX//6E/lRyF7P//pQqWz4Yf//+jC5P2&#10;gqP//56ukD9/IP//miGM93wq//+WwYpteWP//5YoikV4kf//lWWKTHho//+QAoZpdV3//4a+fuNv&#10;eP//fq53+2pZ//96vHRVaHL//3mMctFo6P//ePdxtGnz//95EHFma4H//3uKc+lvBf//gVJ6bnWa&#10;//+Ii4Mtfaj//44eioWD3f//kN+OdIaV//+SC4/Xhv3//5KBj/CGnP//kx2QYYbU//+VsJNSiXL/&#10;/5qvmQyO3v//npGdd5PZ//+fTp4+lnv//6DJn5maVf//pWukqqGc//+obajxp7D//6U0pzyneP//&#10;n8eiw6Pf//+gZaOZpID//6YjqPyo1///qNqq3Km1//+m2KfWpkL//6Xdpkmkaf//p5moR6WL//+n&#10;G6hnpCn//6H+o4CdvP//nY2e4JhE//+eZZ+9mTz//6Hxo6aeMv//ozqlPqFZ//+ib6SMoeD//6NY&#10;pYyi+f//ppWo+6VZ//+okarzpdb//6gRqhykM///poWoDaLF//+kSaUxohb//6T+pOGklv//q9uq&#10;c6wb//+zfbE2st3//7PMsY2xc///rEuqqah2//+kaKOMoEP//6Geoa+esf//oOGiDKAq//+fVKFH&#10;oFH//57FoNyf9///nqugXJ7c//+cWp1BmyD//5j9mMuWRv//mQ2XupTm//+eF5xPmRv//6L+obCe&#10;YP//oVug+J4s//+ahJqYmNn//5bElqOV3f//mtSaYpn5//+iGaHPoQL//6QjpCqiif//nhGd0ptI&#10;//+WVpT9kbP//5Rjkc2N8f//mO+VnJFc//+e8Ztzlt7//6H6nkqZVP//o1ae9Zlu//+mEKECmrX/&#10;/6dcotSb9v//om2fyJkG//+YqJf5kdX//5GkkbWMDv//kc2Reou3//+VLJRBjhz//5W1lLCOmP//&#10;kiiRZYwK//+OjY3niZT//47NjhGKUv//kd+RQY1Y//+UxpS8kEr//5YRlqGRwf//lSmVn5BK//+T&#10;QZKHjGj//5K2kBKI5///k1SO34cI//+SiI0ChU3//49giciC3///jBuHMoEd//+LY4dagZ///42e&#10;ihuEOP//kJmNHYbv//+SwI8aiRf//5SqkTiMHP//lh+TMI93//+WZ5OQkRr//5W2kiCQRP//lGCP&#10;1I3c//+SkY3Zi17//5CejH2JlP//jm2KzIel//+MOYhihRL//4qWhhmCuv//ijeFLYIm//+LkIZ2&#10;hGL//46KigeJDf//kXSOMI1g//+SaJCVjlz//5G8kPuMiP//kW+REYsO//+Rv5EViwb//5CejyeK&#10;Tv//jg2Lk4hs//+MfokKh4///4yUiG+IZf//jd2JhopS//+QZ4x8jQP//5NvkFyPUf//lZ6TSJAW&#10;//+VkJOpjtT//5PAkiyM3v//kzOSE41f//+ULJOXkA///5Pkk7WRMv//kX6RVY7j//+N2I1wiez/&#10;/4t9is+F1f//jEOLeoW6//+NrIzth3j//41ajJqH2P//jDGLZ4a///+K04nuhK3//4l5iF+Cdf//&#10;iP2HfoF5//+JpYeGgbr//4qch7KB0f//irWHFICP//+I+ITdfaz//4Zogj57B///hSeBVHrr//+F&#10;lIJmfUr//4Z0g/yAPv//h0CFRoKn//+H3IX2g9r//4cbhPeCdv//hCyB/n4W//+ANX6VeNH//30J&#10;fGt1Ff//e317oXOJ//97uXvFc5H//32ifMt0f///f/J993VL//+BPX50dV///4Llf992jf//hfOD&#10;I3mG//+I2oZffFT//4ouh919x///iieHqX5U//+Ir4W2fYT//4V5ghR6f///gf1+gHaN//+Aan0n&#10;dCz//4ELfg90Cv//gwOAQHWy//+EvYI/eBX//4VTg196h///hUWEDH0D//+F9YU1f6///4hUh4GC&#10;T///iqCJc4MJ//+MBIq8gkv//428jMGC4///jpWN+IQk//+MmIweg3P//4kSiIiBKP//ho2F4X82&#10;//+FNoRQfbj//4Mqgfx7E///gJ1/YXg2//9/rX6xd7T//4CsgA95m///giyBn3uv//+C9YIDfDL/&#10;/4MbgW57e///g+CBpHuD//+GgoRJfcv//4nUiDCAtf//irGJ14Ct//+I4Yh/fer//4hOh9V9Gv//&#10;ioGJnH/0//+Mf4segtD//4wsikuCyf//iuSIRoEG//+LDIeZgHP//4zOiOmB9///jeyKXYPO//+M&#10;x4oUhAv//4nJh8iCNf//hpGEpn9K//+Eq4KJfPD//4S3gnJ8Rv//he2Don0P//+HXYTNfnD//4hf&#10;hQx/m///iD6D9X/l//+Hf4KIgBz//4fKgoOBt///iOWDhYPm//+J1oSGhUD//4umhqGHL///jlyJ&#10;wYoj//+PKorviy///418icGJbP//i7+I5YdU//+LJ4lxhoT//4viiwWHfP//jZSM84nS//+PKY5b&#10;i/L//49XjlSMK///jfWM74p6//+MfYuSiOn//4yTi6+JZf//jbWMo4s6//+Niowwi5T//4uYieiJ&#10;nP//iY2HkYcG//+I+4bGhbf//4qliFKGy///jWKK5Ijp//+PjIyzid3//5CXjUeI8///j/uMhoZW&#10;//+OK4sag1z//4y4il6B0f//jBaKUoHB//+Miorcgtj//41kizeECv//jaGKc4Qh//+M1ohrgvr/&#10;/4wqhpmCNf//jSGG8YO8//+PKYkMhrv//49wifKHu///jWKI1IX+//+LWYfPhED//4p8h+mEAP//&#10;iR6HVINs//+GaYVHgUD//4R/hAd/gf//hXqFpICH//+JconxhLj//46bjwOKSv//kmSSZo5H//+T&#10;f5MQjwr//5JIkbyNBv//kC2QBooi//+O7I+KiMP//472kF6Jw///kA6RxoyT//+QcZHIjkP//47D&#10;jx6MVv//jFKLkogb//+KUIjyhAD//4jqh5+BZv//h/iHE4Au//+H5YclgAj//4lxiGeA8///iwyJ&#10;lIGM//+LN4l/gU///4roiTGCJf//izWJoYUD//+Mj4swiP///41KjCWK6v//i+qK/Yjh//+JyojX&#10;hQ///4hJhvGB7P//iEKGEoDJ//+K6IfIgr7//45iisaF2P//j7yMe4dE//+PWY0yh6j//46TjcuI&#10;YP//juKPA4p5//+Ql5CYjYr//5GCkEeOvP//kVWOX42j//+RcY1FjGz//5JWjiqMt///lESRCY8q&#10;//+WBZPtkfz//5YglNOSv///lL2T+5Fq//+TDpLjj57//5HAkjGOR///kJORdYz3//+P9ZDii9H/&#10;/5BzkR6LjP//kTuRiIui//+RsZGdi4H//5LVkpGMB///lU6VPI4K//+YMZi5kSf//5j4mgiS5P//&#10;lqeXyZHW//+TnpRwj+H//5HHkkqOvP//keqSUI80//+UJZSSkW3//5UxlcCSV///ksiTiY/Q//+O&#10;+4+bi43//4zPjISINP//ja2Lxodi//+QkI0jiPf//5LujvaLOf//kvyPnIxP//+RRo8cjET//4/k&#10;jsaMlP//j96PPo3L//+QsZAHjwP//5FLkF+Pcf//kRaP9Y9m//+RcpA+kM3//5LfkaOTgv//k/6S&#10;iZTd//+Uo5KilFD//5XPkziThf//lnWTnZJN//+UapHpjx///5Csju6LYf//jhSM74m8//+NlIyS&#10;iln//46OjWGLzv//kECPKY0q//+SDZGpjmP//5OwlFGPz///lIyV95Dz//+UBpWGkK3//5HqksuO&#10;R///j1qPYosv//+Owo5Dipr//5B0j++M////kf+RlI8x//+Rr5Dljrz//5C3jyaM4v//kDyOPItw&#10;//+P9Y5Simv//48zjkSI8///jX6MuIZE//+Lr4pOg2T//4tCiRuCT///i5WJH4Kn//+Lq4kmgyz/&#10;/4xNiWiEDv//jZ6J74Us//+O4opuhir//49Tip2G7///js2Kaoea//+OiorIiOz//47Di7aKPP//&#10;jgaLpImG//+MhIq5hzL//4t9iiWFC///ixuJ74Ow//+K0olggtz//4qyiIuC2P//i56IdYRt//+N&#10;kYlfhuz//44tiUaHbf//jVCIJ4YR//+NV4gvhdH//450iVGHEf//jymJyYfG//+PxIn5iAH//5Ex&#10;iwqJCf//ksKMgYqE//+TeY1Oi1b//5LTjLSKwv//kPmK5okY//+O24k3h7f//40xiIOHX///i5uI&#10;LYcn//+KEIeshmP//4lah3GFkv//ih6ICYVl//+L1Ijqhaj//40aiN+Fmf//jfGIRYW3//+PQois&#10;hwn//5CwiiWIrv//kJeK8YiN//+O/opuhtL//43UicaF7///jjiJ54dm//+Pu4rvisr//5ISjUuP&#10;av//lRSRDZRz//+XnpSXl/z//5j7lraZI///mMWWwZf///+V/5PhlGH//5Gmj1OPuP//juOMYozx&#10;//+O64wsjKL//4/sjN2MuP//kDKM3Yv9//+QCIyyi17//5ASjNaLdP//j8yMOIr5//+POIqDiX//&#10;/47/iNCH5///j4KIfIc9//+QWImeh5L//4+yiheHSP//i+2HsYS8//+FtoLUgEL//3+3fft7yP//&#10;fZl8yHpE//+A64C3fRD//4dhh2uCFv//jH+MTIVd//+NUoyKhKX//4r9iX6Bef//iKSGcH7B//+H&#10;poTkfbD//4iLhZR/D///ikWHkYJL//+LLokohWz//4wRisuIH///jYOMxIoi//+OTY3iiqL//45/&#10;jjyKev//j5aPLYuC//+R45Dljef//5PFkf2P2v//k+iRm5Av//+TMZC3j97//5Jhj8+PmP//khmP&#10;Vo/J//+Sp4/VkHL//5NGkKKQjv//lMSSXpET//+W3pSBkhH//5belDqRD///lFyRUI3O//+SUo7y&#10;i4X//5IJjpyLsf//kzCQE43O//+UG5GNj6X//5PJkd2QFv//k/mSlpE5//+VepRCk/3//5aLlQWW&#10;Mv//lsiUkJbt//+W45QKlv7//5cglDqXOP//lzuVC5e8//+Wz5W9mAz//5ZpljuYK///ldOV2Zct&#10;//+UFZNrk7z//5Hdj/mPA///kKKNxou8//+QJ400itz//4+MjVqLyv//jwON4Y2u//+N/Y3ujqT/&#10;/4y4jbmOS///jIKOmY5L//+NQJBhj07//45LkkeRBf//j22TyJLA//+QYJRVk23//5FxlDOTE///&#10;kh+TKpGp//+RiZDhjyr//5ALjj+Md///jlGL+4pA//+Mu4paiNb//40CiwuKFP//kQGPvI+t//+X&#10;lpcPl////52nnYufPv//oGWgOqJa//+gf5/folT//5+wnnChXf//niSceaAk//+cPpqcnvf//5p/&#10;mSydmv//mOGXuptG//+XHZXtl+7//5T7k76UUP//k0qSJpHQ//+TAZIDkWr//5QAkyCSv///lIqT&#10;uJO///+T15MHk0D//5Qgk1eTSv//ljWVnJT7//+YnJhilxn//5lsmZeXkv//mF+Yx5X0//+W2pds&#10;k/n//5WollKTBP//lNyVLJMB//+Ug5OSkwz//5RMkYySMf//lD+QDpEM//+U55B0kXH//5X1klOT&#10;tf//l2uU95c7//+ZqZg0mv3//5sUmk2caP//ml2aBJpx//+YsJhUl1L//5fglt2V2f//mYCXYZe7&#10;//+dNJnwm/j//6BsnGCfcv//oUOc+KBO//+gK5wyn3X//56Pm3yelf//nLia7Z2k//+atJpGnEv/&#10;/5jnmaOarf//l1KY8Zj3//+WZZixmBP//5ZlmTSYqv//l7uawZs1//+Z7Jydnrz//5qAnFegXP//&#10;mRSZ/p9s//+X0pgNnfb//5hVmC+daf//my+ay54t//+en54Cnsb//6AJny+dkv//n0qeLpu8//+d&#10;+5y3m1n//5z/m+2cfP//m2Oa85yQ//+YoJkMmjL//5WglpiW4///k9SUwJV+//+VLJWamG7//5mk&#10;mX+eWP//n3qe16Oj//+luaSepyr//6mjqCqoIP//qH+m1KWi//+kb6JzoZP//6Kfn+WfS///pzKj&#10;TaGf//+vsarvpwb//7PTr0CpmP//rm6rGqWO//+jlqH0nij//5pImg+Ymf//ldaWOJbV//+VxpW5&#10;l+T//5jDl2Oaf///nXmaa52W//+hnZ1Rn6z//6LTniefYf//oWydMZ26//+e85uEnET//5xemZab&#10;Sf//mbqXGZni//+X1JTpmAn//5m3lpWY2f//oGGdp55N//+nsqY6pW///6t1q9uqfv//qg6sV6sa&#10;//+kqagvp2X//54Zocmh9///mOGb2p3l//+V25fJnFX//5QblRab8///kyuTPZu7//+UD5MlnJH/&#10;/5dIlWGe6P//nHGaG6J+//+iT6B8po7//6bQpjGppP//qWyp0quD//+qXKrYrDr//6m/qXirif//&#10;qMinoKpQ//+o1Kdrqe3//6l+qIqqRP//qYipMaqB//+oBaf0qjv//6UPpOipqv//onyiN6o2//+i&#10;F6IFrLn//6Lho4SvT///o02lGrAG//+jM6Yjrs3//6Jfpbar0///oQSjZ6fH//+gGKBTpFT//6FU&#10;nzOj0v//pXeiCacu//+qDab6q4z//60lq5auWf//rrOuy684//+vprCbr3r//7BpsTmwTP//r/Kw&#10;FrD8//+t863GsN///6wdrGSw4v//qy6scLEh//+qWqxhsJX//6fXqhSt0v//o6ql8Knf//+gbaMt&#10;qBX//55Wohmoaf//mw2ft6dU//+WL5r4o3H//5IxlkqfFv//kdCVLJ3n//+ViJjboVv//5pxnpKm&#10;vv//njOjLqsE//+gz6WirSP//6IppXqspv//omKjpqpz//+i6KLLqTX//6PUo5ept///pE+ktKrM&#10;//+ksaWOq7L//6SopY6rQ///pAOk3qlp//+jzKTDp9D//6RtpWunVv//pjOmnKg8//+ohKfSqdX/&#10;/6l/p+uqUP//qAemkKi7//+k4qSUpgf//6J9o+ykvP//on2l3KZu//+jBqhTqMv//6F6qFOowv//&#10;ns2mVadD//+d46Uvp2z//56+pUio6///nw+k5qkE//+ePqPQp1D//5zwooGlKP//mxGgb6LE//+X&#10;m5xDnvf//5LFloeaNv//jpiR9Jch//+MKI/olvn//4zOkVCah///j+eUtaAz//+SaJaZpDD//5UW&#10;mC+nIP//mxqdZayV//+kQ6ZctOr//6zRrwm81v//sKKy98Cd//+xHLPvwdL//7JvtrHEVf//tA26&#10;kMbZ//+ynrsrxVv//6zTtgy+af//o7WrxLMV//+ZS57qpaT//5GzlMOa6v//kEqRvJcd//+TZ5Ss&#10;mV3//5Tzly2b/P//kR2UuJsp//+Lh5BFmdP//4q6kFydnP//kD6W1KdT//+XVJ8NsX3//5ppo0a2&#10;O///mimj+Lbt//+ayqVXuQH//50JqEi9t///nqCqn8Js//+dNqntxCP//5i0ph3CXf//lBaiTsAP&#10;//+Sy6JhwQj//5ZZp//HWP//n4yztdQt//+rr8Iq5Ez//7RdzC7wbv//uDHQYPWi//+5d9FX9hv/&#10;/7m20L31Mf//uuLQ6vW0//+8RNGD9w7//7wu0Pv3qf//u67Qovfl//+60NBA9/D//7mpz6r4B///&#10;uNfPivgQ//+4sdAj+AP//7jZ0N33gP//uIvQn/YH//+4Jc/E9C///7nP0OD0Jv//vUrUJvYk//+/&#10;OtYc+A///74n1Q34H///vITTbfcO//+8UdNW9gL//7zp1BT1iv//vIzTt/Vf//+7ldJ89bj//7r/&#10;0Xb2gv//uizQHPbz//+5As6j9xj//7iJzn331///uIrPf/i5//+4e9DP+Pb//7fy0WX35f//t0zR&#10;NPXe//+3t9F29Ln//7k00oH1M///umTTMfZp//+7V9Px91n//7tU0+73Lv//uc/Se/YN//+4dtFp&#10;9eT//7g90aT3MP//uC/RwPgl//+4a9GM96f//7kJ0Wz2Av//ueXR5fQK//+5/tIQ8mv//7i80N/x&#10;H///t4TPjPCo//+4q9DW8fr//7rj06rz9///u33VHvUA//+7QtXC9dH//7sV1jz3AP//umfVn/fb&#10;//+5SdQJ9+f//7gV0iH3jP//tzzQ2PdD//+3JNDv9yP//7f00oz3J///udXVcfew//+7CddG99b/&#10;/7kc1RT2Pf//tO3QD/N2//+yoc0b8m///7Srzw/0cP//uPvTjfeX//+7stYu+WL//7v/1gr5vf//&#10;uuzUWfls//+5TdIE+Mj//7hE0Hn33P//twLPKfZA//+0+s2t9FL//7RhzgTz6v//tZvP/PTc//+1&#10;+9Bb9RP//7URzx/0mv//tOLPL/Se//+2L9FM9L7//7a60kLzhP//tafQwPG3//+1Ns+38fH//7ZD&#10;0Lz0Jv//t2nSN/YA//+3BNG39jL//7Vmz4X1rv//tVvPW/Y6//+2zdFg9r7//7cX0dz03v//tZjP&#10;efBE//+zy8wj64v//7Ryy7HqYv//tm/NiOwx//+21s6C7mz//7ZrzznxKf//tj3QrfQh//+1wdHO&#10;9jz//7Tm0eT3I///tPfSAfec//+2fNK/98n//7gA0vz20P//t0XRPfOL//+1T8838Bf//7RNzvLv&#10;eP//s8TO//EB//+zW85p8wj//6D0u3fi2v//n767ZuLi//+eALn64Xf//5y/uEHgFP//noC5LuIe&#10;//+iPbwu5vn//6UbvsPrOP//pdm/wu1U//+kCb5a7O3//6C3u0Lqu///ne24vOhI//+dVrjK58T/&#10;/58Su7fpYP//oQO+3+o3//+glL7Y5xP//55eu/Lhuf//nUi5xd70//+eW7pU4Hb//58yu1Xim///&#10;nmm65eKi//+dIbnP4U///50buhTg2f//nh27ruFI//+fKr194Wr//58mvdngH///nZu78d2J//+c&#10;07ph3I///503ue7dpP//nL64ot5B//+bmbax3j3//5r4tVXe1f//mpu0fd+v//+a0bS44Lf//5w6&#10;ts/iZf//nbO5V+PP//+dwLpP46P//5y5ub3iL///mza4RN/5//+aDrbc3hz//5qdtvfeOv//nNK4&#10;Vt/0//+fBbll4QP//5/kuXfgEf//n/25wN5k//+gCbrj3Yb//5+Uu1vdKv//nnq6NNza//+dArfH&#10;3G///5xEtePcq///nLu1kN3t//+dlLYu32T//55ztz/gmf//n1a4fuFI//+gNbl54Wj//6EQud/h&#10;Tf//oYe5b+Dt//+g87gP38f//5+qtqTeaf//nmi2I93A//+dS7ZD3YT//5uBtZ3cNf//mh61ENsa&#10;//+bNbbA3Pb//50BuLLgRf//nO63/uH3//+b57XL4lT//5rfs5ziAf//mh+yNeFk//+beLPU4ib/&#10;/57tuFnkS///oii8wOVZ//+jKr5I5Iz//6GtvJXipP//n8e6heDg//+ee7mU3vf//5yFuATbrf//&#10;mvS2kdjP//+bW7bR2Rv//5yIt7zbdv//nYO4iN5k//+eKrkG4Mj//57YuYfiRf//nwW5SOJe//+e&#10;WbfC4N7//53Ztgvexf//nlG1Tt0e//+gDbZr3NX//6JsuPjdrP//o526ot3d//+jN7pG3Qf//6Io&#10;uMXcLf//oIq2tdso//+eY7Sd2Zz//529tKDZkv//oHu4XN0M//+kr71l4cr//6XBvrLjZf//owm7&#10;veGP//+gdbkb4Cz//5+xuN7gr///n8G55uHt//+fnrqy4sz//58ZumzjVf//nru5Y+QM//+e47hn&#10;5QT//59ZuBPls///nzu36+UR//+ev7fm42T//53Mt2Xg7f//nKG2S95l//+c1bZm3cr//51StsHd&#10;if//nA+1Pdq///+bD7PV157//5w4tI/XUf//nq22uNoJ//+grriK3aT//6FmuRPfp///oI+33t5B&#10;//+fZLZA2rz//5/OtoLYe///ob2479jW//+jI7tb2iv//6I6u2bak///oGK50dr///+fwriV3Mv/&#10;/6EQuMXftv//o1q6DeJl//+kQrp04sn//6LEuQLglv//oP+3ud5V//+gBrda3Jn//5/ot2HaSv//&#10;oIG249ZM//+gmbQLz0X//6AlrtvF3P//osuryb7W//+sg6/7vyn//71qvKnHgf//0JDNjdNo///d&#10;5tpj22T//97A2zPYk///0zHPKssT///EJ78Xu5///70ktuq0iP//w429YrtH///PecuTyP7//9ND&#10;0vrPcv//y9jOSsl6///B/sSGvlL//7y/vQ22JP//u1G5LbNS//+5NbXIsuv//7TYsPWxu///szSu&#10;XLFZ//+4wLIOtIP//8EAuH+4QP//x42+dbsc///KXsIRvFr//8Zmvue3tP//u6u0C6wZ//+yTKqW&#10;oy3//7T7rmKoRv//weq857bV///Kg8XLvTz//8yFxwG7Lv//y7XGN7pM///D47+ut4P//7Kgr+Ss&#10;f///oXafs6Ah//+asZmcnDf//6A1oDai2v//qm+sSq2V//+vHbKasrf//6kJq9msz///oIOfMKLt&#10;//+grZmEoAj//7CJpgqs5f//yJ6/EsKL///U1s3oy47//8exwfa5m///qiakYZkC//+QMorFgXT/&#10;/4XbgZB9Vv//iUGGD4Zy//+WlZRLlsT//6lcp/uphP//uau5WLhh//++RL7au/7//7Vjtg+zU///&#10;qLGoX6et//+i3aD2ovP//6bjo7Cnof//rtWrJa8d//+ykK7SsIX//7AhrHiqjP//qQyl7qD0//+f&#10;up38l/r//5iAmL6T5P//lkWYUZW+//+YxZvEmyT//51LoDqgMf//n/CiBKEc//+eNZ8SnCz//5jy&#10;mKuTaP//lDWTLovm//+SP5EIiHn//5HykSuH7f//kgCSOIhq//+RL5KriEn//48ckW2G7v//jSqP&#10;SIWU//+MkY2EhTv//41PjNiFtv//jeyMiYWk//+NHYt0g+X//4q8iSeAiv//hv+FnHwF//+B9YDp&#10;dq7//3zxfIhyEf//eZR6EW+///9353kzb3X//3aoeE9vu///dbp3PXBr//914Hcvcmf//3cReIV1&#10;hv//d9Z5/HgL//93LnpMeLr//3Ysegh4wv//dmp6i3o5//94UXxdfcb//3tKfyeCL///fg2BkYUB&#10;//9/sYJwhOP//3/2gYeCgv//fuZ/mn+J//9+J37/fqj//36FgKWAbv//fxGDAYKo//9/lYUWg6r/&#10;/3+ghc6COf//fjWD/n3A//97goAOd8X//3iKe3Rynf//dvt4NnBJ//92jHYpb9H//3S5cupuCv//&#10;cVpuoWrZ//9uxGwWaRz//25hbNRqJv//b7Nv/mzp//9wuHK+buj//3BaczBu9f//buNxYm2H//9t&#10;j27cbAz//26EboRs9v//coVxw3Dx//93Z3ardVn//3rYeqN3eP//e0d7h3X1//93jneocHD//3GI&#10;cMtpZP//bdxr9GWv//9vmGytaE///3aecylw0///gQt9eXyt//+MqYlBiM///5iilZ6UMP//ok6g&#10;LpzX//+l66U2n7v//6NppGCc8f//nhKgoJd2//+Z9Z2kkuf//5gZnBmQH///lVqYqowQ//+OPI/z&#10;g4n//4KJgih2of//d3h01Gp6//9yo23BZIj//3UkblZmC///e2Fzm2wu//9+U3bpcGv//3tmdTNv&#10;i///dyxyC2yz//92BHE2a2P//3kIc8xs1v//fb53qm91//+A6XoHcRX//4HeepRxif//gkV7EHIy&#10;//+DdXymc7b//4SfflN01v//g/l+O3QS//+B7XzFco///4EAfHJzDv//giN+E3Xc//+DsoAQeLD/&#10;/4QngNl5pv//gt5/3nhP//+BrX8QduP//4MHgOV4Bf//hmeEqHsr//+JAodmfXj//4gqhl98Hf//&#10;hKqCSnej//+C0X9kdA7//4UhgD5z6P//ij6DwnaM//+Ou4b3eZH//5CFiE97lf//kT+Jsn4B//+R&#10;wYt4gHb//5Dhi1qAc///j1SJbH4g//+OlIeZe9n//49Fh7d7wf//kSOJ9344//+RB4qFfzX//4ys&#10;hgB7Iv//h+N/+HVb//+GBXyEceH//4a0fBZw5v//iet+kXIc//+O6IK/dI7//5IkhTd1wf//lC6H&#10;Mndw//+YuIyyfPD//52ZkxeCmP//nBKS3IDw//+VLozBedD//4+Yh5l08f//jDCEX3NU//+JY4FO&#10;ckb//4ktgHpyff//jQiDvHU4//+Rkoe6d/f//5HQh2J3Hv//j82FDXWs//+SNoflegn//5dojlmB&#10;/f//mNiRGoYl//+W24/ZhjD//5WEjm+F6v//lRONDYWY//+VAotShOT//5jZjVmHIv//oj+VXY1a&#10;//+tcJ9hky7//7aEptiU7///vnqtlJbc///E57RdnB///8RTtPKeTf//vx6wWpwn//+/b7F1nwX/&#10;/8QJuDinWv//wlO5x6r4//+7DLVzqIb//7ZpspGm0///tD6xB6Yj//+xq663pLn//7Iur4OmFP//&#10;tKKx+Kfy//+x+q5doxD//6kmo3aXdf//n+iX9Ix4//+cWZLmiJL//6K7mOaPHf//r8CmhJv1//+3&#10;Pa8zoqz//7ERql6bw///pfqgZpEl//+kdJ/ZkYP//61uqg+dMf//s7OxwKYj//+u8a2zooT//6UG&#10;o1WXrv//npCb4Y9A//+bZJgjion//5evlKqGev//kfCPqIFN//+K94loe0b//4Thg7F2Lf//gMV/&#10;knMF//9+o30vcab//38wfWZyev//gfF/yHT3//+DqYEvdh3//4HGfv5ze///fkV7DG6///9983op&#10;bKT//4EZfMduEP//gvZ+Mm8i//+B93zfbl7//4Cme1Ztwf//gFF6oW32//+BZnq2brH//4aHfhpy&#10;If//kX6HgXq6//+bj5GFg9D//5tkkxGFV///k6KNjYCs//+NhojSfKv//4vmhzx7Lv//i1aFwXmd&#10;//+JToK0dur//4ccgFF1Of//hkyAcHXG//+FWoDIdhH//4JQfj9zOP//foh54G6G//982Hchayz/&#10;/33bd7VqXv//gDF6p2s0//+BvX1fa+7//4DSfYJq9f//fsx792k9//9+Y3uLaSL//4E6fh9sbv//&#10;hquDWHLa//+KxId4eG3//4nrhtF5FP//hbqCs3YA//+CV38Wc5j//4FUfbV0Fv//gdt9xHay//+B&#10;xX0JeGP//4B7eu13b///gBd5zHXI//+BK3q2dPj//4J7fJF01///gvR+AHSY//+Bu32qcxb//39i&#10;fBNwu///fmF743AU//+ABH5mclz//4MwgiV2Df//hPiDznf4//+DR4FOdjL//392fE5ySP//fRF4&#10;w2+t//99i3hyb9j//37ueY5xGv//flp5PXEA//96nnYobiz//3W5ceJptP//cyJvimY+//90KXB8&#10;ZV///3bMcvNmOf//d9Vz/WbI//93InNlZxv//3dkc8BpCP//eSN1emwY//963XcGbj3//3u1d65u&#10;6///ewF26W4j//95WHUnbKH//3fnc0prG///d2lx82nY//93snFwaPb//3hEccForv//ebRzo2oS&#10;//99lnhGbpT//4LDfgx0g///hbiBJHd2//+F2YEGdkb//4WKgIBztf//hKR/w3DY//+CBn2lbXv/&#10;/37keutqzf//fZR5xWqc//9+zXsNbR///4EWfXhwlf//gph/HnMj//+DcX/UdOf//4X+ghl4Vv//&#10;iyGHQX5Y//+PlIxHg3P//5DUjnGFEf//j8WORoRR//+OnI3fg7v//459jjSEXf//ja6NRYQO//+L&#10;QonsgYD//4kAhjF+ov//iHGEOn1h//+IwoO2fUr//4gcgtp8sP//hh2A/3rn//+DzX7GeEv//4L4&#10;fch2Af//htaBQ3cw//+PAok9fKf//5WykESCRf//lguRFoO6//+RdIw+gTP//40nhrF+VP//iuSC&#10;9nxt//+JX4DLelv//4qJgkB57v//kO+JV33S//+ZtJKKhBD//55hlvWHPv//naqVRIYk//+c3JNU&#10;hWn//53ck8mGhf//nYOTmYXd//+a35Edgdr//5hCjj99FP//lgWLyXmL//+THYlPd73//5B9h8R4&#10;VP//jo2G1nnB//+NNIXbei7//42Rhg96jv//jpSG83rm//+Ou4c2eo7//4/HiEB7Lf//kxiLMX3d&#10;//+Wwo5SgPz//5iKj3iCVf//moyQXoMT//+e05LihIz//6F8k+eEF///n2SRfoCj//+aqY4DfPz/&#10;/5TFigZ5a///jrOFX3VA//+KEoFLcbb//4YEfWtuz///gP5422vL//97mHQvaPb//3fjcQZngP//&#10;dsVwDGgB//93WXB7aeH//3hOcUBr7P//egZy125C//9+hndPcqr//4acf896V///j2OJ24Mn//+U&#10;wZEliSL//5YTlCGLCf//lfSUq4rs//+VmJQlikL//5WmlBCKOv//l/SW24zW//+clZxwkiX//5+/&#10;oD2Wfv//oGigtJjD//+izaJxnM3//6d/pu6jMv//qQupMKb+//+k26Y8pXn//6DZozOjbP//o/um&#10;xab4//+qX60XrHf//6tvrZesLf//p+qpQqd7//+m3qeopZv//6kaqginXv//qCWpo6YD//+h3qPV&#10;nzf//5zFnwyZxv//nQCfv5pw//+flKLjnlP//6B6pAGgrv//oBmjXqEP//+hL6QNogP//6PXplyj&#10;5P//pcanzaS4//+mx6gipN7//6a1p3Ck6///pEmkfKPO//+jPKKkpD3//6gzpoCpb///r++tZq+k&#10;//+ytrAJr7z//60TqsmnrP//pCuibp3j//+eW51xmUP//5tsm6+Y7f//miObipn5//+bE50cm6//&#10;/5wlnhmb7v//mkubhJht//+WjJadku///5WGlJOQlP//meCYjJR4//+fSZ5wmq///58fnyKcZ///&#10;mRWZp5hd//+Ug5UTlOr//5cSl2CXeP//nXWdx50d//+ftaAfnhX//5pHml2W3///kuCSFo14//+Q&#10;/49Sie///5XDk62Nyv//nF+aSJQR//+fo51Slwr//5/DnKqWZ///oMadCpaT//+iM58VmEr//59i&#10;ngOXQ///l7KX5JGv//+Rx5JSjKz//5IokhOMc///lW2Ur46K//+WUZWEjtD//5N7kuiMNf//kF6P&#10;romq//+Qk49HikP//5LnkTCM8P//lMaTYI9m//+VbpTRkJj//5SZlEiPRv//ksSRqItz//+RyY7+&#10;h4r//5J6jeeFo///kzyNf4Ug//+SRoxShIr//4+xikGDnf//jWyItYNd//+NtIlohPv//5AAi7yH&#10;s///klKN/Yoi//+T4I/YjGz//5QXkKOOCv//k2GQHY5V//+SzI7tjYD//5KRjeOMK///kiWNRorf&#10;//+QpYxAiS7//45CilGGxv//jGuIh4S4//+Lt4e1g+n//4vfh9qEqf//jKiIyIbs//+OLoq4ilL/&#10;/4/wjVONPP//kJ+PLI2r//+QcJAPjEv//5D1kSWL8f//kY+Ro4yI//+Pto8Oivz//4yTisCH5///&#10;i4mId4a///+M0IjIiC3//48VipuKv///kWONJY0O//+S5Y9Gjbn//5MikCKMmv//kf6PfIqd//+Q&#10;TY5oiV3//5A/jy6K/P//kaGRTo5c//+SCpIHkBP//5BqkCeOPf//jV+Mp4my//+Li4qkhjL//4x5&#10;i8aGU///jUGM5odI//+MGIvfhm3//4sJirOFB///izCKi4Q4//+L1orCg/v//4yuiweEdP//jdeL&#10;kYWG//+OuovVhf3//44hirSEdP//izuHcYCW//+Ha4OFfHX//4TngSZ6l///hDeAxXtb//+EjoGA&#10;faH//4WcgvKAfP//hvOEjoLC//+GkoRWgfz//4MRgRh9B///fh18ynaF//96Znnocd7//3k0eRtw&#10;RP//eop6DXEf//99WHvlcun//39XfP9zmf//f4J8tHLs//+ADX1Hc2L//4J2f+52Af//hWKDAXjw&#10;//+HW4TOevv//4gUhP98Ef//hsiC8XsT//+DQH7SdzX//3/be09y5P//fw160HEa//+AKHxOcab/&#10;/4GcfhhzNP//gr9/rXVw//+D44GteOT//4VbhDZ9Qv//h3eHA4GU//+Kr4odhQ7//42FjHeGOf//&#10;j3GOUIX5//+RY5DNhs3//5H2kfOHxf//j6KPwYas//+L84vKhDD//4mPiO6Cef//iLOHkIGj//+H&#10;XYXLf+X//4Vrg559uP//hHOCtn0n//+EgoL3fff//4S7gz9+n///hLeC9n5R//+ElYJefXX//4U2&#10;gqd9Rv//hwuEhX49//+I1Ia7ftX//4i5hyd9Pf//hxyFwnqL//+G5YVHelP//4jphsp9af//iq6I&#10;IoBs//+KgoedgLH//4kHhcF+tv//iMmFHH3H//+KwIcUf9n//4y5ibmDEf//jPKK44T0//+L0Io3&#10;hM7//4oLiDOC0f//iGqGHYA+//+Ho4Urfov//4ebhUl+Hv//iAKFpn57//+IkoWffx///4iHhJx/&#10;Yf//h8mC+3+E//+HloIsgML//4gQgkKCkf//iL2C14PT//+Ku4UVhcb//40fh8qH7///jQKH64e7&#10;//+LYYa4hiD//4rNhz2Fs///i0uJV4aL//+MgYv3iGT//45GjkaK1P//j+uPr4zQ//+QiY/kjSr/&#10;/4/vjyKL8v//jrCN/IpH//+NrYz+iVr//4zljAKJGP//i0+KGIgx//+JHIedhpf//4cGhU2Evf//&#10;hTSDIoKv//+E2oI2gaj//4Yngq2Bw///h+6DgoGk//+JHoP9gHD//4jNg5t+Iv//h7yDH3xJ//+H&#10;n4PrfJz//4iOhad+j///ij2HwYEw//+LwYktgyD//4wNiMqDDf//itaGe4Dg//+Ji4Qrftn//4os&#10;hGN/r///jIeHF4Mk//+NzYkwha///4zIiQ+Flf//i0uIQYSa//+Ks4gnhEv//4mih2uDZf//hy2F&#10;S4EW//+FLIPdf3H//4WNhRaAgP//iE2Ip4QW//+MZI03iMf//4/1kNeMhf//kPWRqo1U//+PvZBE&#10;i63//45ejuqJzv//jdSOkokN//+OCY7nicD//48Jj76L6v//j5qPz42A//+O/46FjNT//43ujOuK&#10;kP//jMWLt4f9//+L5YtShl7//4sNiwKFbP//iluKdYSl//+K74q+hJr//4uriwOEQ///i3WKb4NO&#10;//+LDIm4g0b//4rBiSWEk///iy6JfIb3//+LSInLiE///4mYiJCGnv//h4qGzoOp//+GkoWDgZT/&#10;/4dwhVaBdv//i0CH1oRe//+Pq4t6h/L//5FejWeJMf//kSaOXYlv//+Q54+0iqj//5HckfCNhv//&#10;k9OUK5DU//+UY5OrkU7//5NCkJWOuf//kiKNyov1//+R/41Gi2z//5MOjz+Np///k9ORYJAd//+S&#10;3pFtkCH//5DJj/mOGf//j2KPF4xz//+PZY+XjGX//5A4kLuNRv//kQCRf43q//+RFZFHjZz//5Bi&#10;kCuMb///j7mPMYtB//+QaY/wi0v//5MGkzeNf///lreYApGJ//+YnprClIL//5bkmP6T6P//k3WU&#10;sZEM//+RGZFDjqr//5EgkHyOVf//kwCSB4/X//+TxZL+kJz//5IDkbqPMf//j3ePfoy0//+OWI4N&#10;isL//4+TjlGKa///kkuQG4vN//+U/ZJ4jjH//5Yfk/iQJ///lXKT+JEB//+UVpNtkaL//5PekyqS&#10;i///k4SSnJK1//+SP5DukUj//5Bvjt2Ppv//kMePXJEv//+TpZKTlYj//5XllO+YMv//lmKU5Zd4&#10;//+WgJQOlVT//5WwknaSFf//koePLY0N//+PCYwjiNL//437i5qIP///jxeM/oqI//+QzI7tjVj/&#10;/5IKkLePRv//kruSbJBE//+TlZRRkQ///5QslX+RK///k8uU/Y/k//+SUpLLjWP//5BUj+KK0P//&#10;j86O1YrJ//+Rr5DejiP//5Qbk7WSEv//lM6UWpNU//+UC5Lekfn//5LskQSPvv//kfWP/Y21//+Q&#10;wY84i4n//45pjSaIIv//i8iKcoSa//+K84l9g3f//4s8idGENP//i4+KCIU///+M4YrFhsr//45/&#10;i32H6///jzOLgYgB//+PRYtriDT//47NizGI6P//jnyLLYoY//+Oiotqiw///44Diw+Ka///jV+K&#10;rojs//+NAoqch3X//4xcih2Fxv//i3KJD4P4//+Ky4f4guT//4s8h7WDf///jUKI8oXv//+PDYo3&#10;h/b//49pioCIUv//jw2KRYf6//+O1Ioah9z//48GihKICP//j/aKqIi5//+Rnov1ign//5NJjVyL&#10;Zf//lEGOHYwV//+UF43Li5v//5KbjGyKIv//kFGKzIjA//+N+ImziEv//4utiNaIIv//ibmH6od5&#10;//+IuYc8hlD//4jkhveE+P//if2HBoP1//+LYIbtg5L//4yohqeEIv//jmOHZIYy//+QbolqiM//&#10;/5EdiuWJgv//kD+K+IgX//+PSIqEhtH//49Mip2HrP//kGCLzIrU//+SV45Cj2b//5SSkVqTrv//&#10;leGTipXC//+WPJRdlaD//5X1lAuUSf//lFqSJpHW//+Rl48ljtn//4+JjO6M3///jz+MVIxe//+P&#10;m4wti9n//48bizCKNf//jfyJ9YhW//+NHolJh0H//4y+iPGG0v//jSmI34bw//+OVYlCh3H//5A8&#10;iquIYP//ko2NEYmq//+S8Y4BiXb//49oi0GGWv//iSmF8IGQ//+DQoDyfWr//4C1fw176///gqOB&#10;Sn2p//+HgoYggTH//4ukigWDg///jBeKNYKA//+JK4cjfvj//4Xlg9B70v//hNiC0ntT//+G4oUU&#10;flj//4pUiPKDUv//jQWMOYe7//+O7Y61itj//5A4kHmMc///kBiQn4w2//+O5Y90ixn//45xjpiL&#10;C///j36O0Ix6//+QlI8Cjbz//5CxjqWN8v//kK2Om44n//+Qv47BjpL//5Fqj1aPeP//ksaQjZCY&#10;//+ThJFckHz//5Shkr2QXP//lm6UvJDz//+WH5RIj6X//5L/kKGLzf//kFSNY4jz//+QNY0RiXr/&#10;/5I6j1+Mt///k+6Roo+Q//+UGJJNkIr//5RWkuKRt///lX2ULZQ4//+WcJUBlpz//5b0lSCYLv//&#10;lz+VHJkT//+XK5VBmV3//5Z7lVKY2v//lUiVB5en//+UdpTUlpL//5PAlCyVGv//kmKSPZJK//+R&#10;JJAHjyD//5EBjxeNVf//kOWO1Iy3//+PsI4bjHf//44HjUeMwv//jC+MXYzY//+KpovNjGL//4p6&#10;jKGMUP//i4aOmY0R//+M15B3jkf//43RkVePQ///jtyRiI/b//+Qm5HjkFb//5HukbOP7P//kaiQ&#10;R44y//+QbY5tjDL//48+jPOKu///jo2MLYof//+Pno1+i+D//5N9khWRQP//mRmYoZjd//+eSp5w&#10;n9r//6D2oQ+jj///oPegfaPJ//+fXJ4uoeH//5y1myWe3f//mimYj5v8//+YkJcSmaL//5d0lfuX&#10;Fv//lmiVA5Ro//+Va5Rskov//5TzlLGSQv//lVeV1JNs//+VyJaqlKX//5VDlg2Un///lHKUy5Pe&#10;//+VYpVHlHL//5e6l4OWVP//maiZqJfj//+Zq5nyl3r//5gRmHOVUP//lt6XRJPG//+WrpcUlAT/&#10;/5Zhll+Uvf//lVGUHJRG//+Td5CXkdP//5G7jZqOx///kWCND43L//+SGY6Tj4b//5QkkeOTyv//&#10;l6GWq5k3//+aIZpanBz//5pPm2ibU///mX2a0Jls//+Y5pmTmLf//5oAmWOaoP//nVybbp7T//+h&#10;DZ4rorD//6JEnuyjc///oFKdAaD2//+dJ5punZ3//5ovmJOa0v//mB2X65j4//+XGZg/mAX//5cE&#10;mT+YCf//mHSbiZoJ//+aup53naf//5zVoMuhoP//nluhy6Ts//+dvKAapXH//5sZnHCjRP//mFyZ&#10;D6BJ//+XTpernh3//5kamRedof//nEebup2g//+eWp0xnNH//55JnLSbqP//nUebv5vD//+dGpxJ&#10;nc7//5yxnR6fF///mm6cGp0Q//+Wipj7mKD//5MWlayVW///kvuVN5am//+WLZezmwf//5r0m22e&#10;5///oWqgi6JA//+njaVtpRT//6nQpsGlmP//qLGk1qPX//+pS6Rrov///7FQqxenk///vhK3HrCP&#10;///Ef75Stff//70OuOSxYv//rISqm6Xz//+dkp1bnAH//5ZYltuYIf//lWCVoZia//+XSpZnmkb/&#10;/5phmAib6///ne+ak520//+gUZzHnrL//6B+nYOeVP//nwqczp1B//+dRJtznFT//5t3mWCbA///&#10;mjyXa5kw//+cM5jimaz//6IinxyeRv//qLem8KTO//+sl6yZqhL//6wwreCrm///p5aqSKiZ//+g&#10;fqNAosP//5nLm/Wdjf//lYKW6psH//+TfZRImob//5Mck12bCP//lEyT45x3//+W35Xfnqf//5rX&#10;mdKhrv//n8ufiaVu//+kLKUbqM7//6dQqQKrSf//qOGqYqxJ//+o4alxq7H//6i8qGGrDP//qRmo&#10;hqsw//+pbKk9q5L//6j6qRWrW///poimWamR//+i26ICp3P//6E8n/OoY///oxOh+K0R//+l+KWb&#10;sd7//6dwqBezlP//psaocrHG//+kSaaMrV///6FloyeoLf//oC+gHKR0//+h7p9xo////6Y6oh2n&#10;Bf//qxWnB6ul//+u86xpr7D//7Bnr+Cw////r6ewla/s//+uaK/Mrxf//6zYrfqvCP//qmyrVK6r&#10;//+oN6lnrgv//6cSqNitZf//poWol6xQ//+k76bWqd7//6I+pA6nHv//oJqjAabs//+fVKL6qDT/&#10;/5uloFCm5///lbSaX6IL//+QJZPUnCX//432kHyY9v//kGSSepqe//+Vdpgtn6v//5sdnuSlw///&#10;oBOkWqrf//+i+aaMrQT//6OepbCsI///o1ukKapm//+i+KNnqV3//6Jloxuo8f//ohKjAajb//+i&#10;TKMIqJf//6NEo7SoN///pcmmQKkM//+pK6nrqx7//6u2rGas6v//rG6sdq1C//+rW6qYq+7//6jz&#10;qAGpfv//pgeltKca//+j9aTZpnj//6PypnWomv//pKqpHKui//+jnan0rJz//6D+qJ+r0P//n8+n&#10;3ax1//+gq6iOrpf//6F8qQOvNP//oUuojq1c//+gQqc2qin//554pMSmkf//m2Ggo6J0//+W05sM&#10;nhD//5I+lfGbC///js6Si5oS//+OLJINm9L//5Axk8Gfa///kZaUW6Fm//+RVJNAoNL//5FQks6f&#10;3P//k5uU/qEV//+YgJnBpUn//52onp6qZf//oqGjo6/l//+owKrattT//62lsfO8Vv//rWe0ALwM&#10;//+m1a5xtJ///5wbormoG///kTGVUJp8//+Lb4zNkY///41IjPOQsv//k0CSwJV0//+WVZb5mdv/&#10;/5MVlWWapP//jeGRwJsm//+N6pMxoRb//5QgmuGsNP//mpqi8LXM//+cMqYCuNn//5tBpkO45P//&#10;nH6ohLwD//+foKx+wg7//6Iyr7nHxf//olOwXcqf//+fn64fyiX//5ssqlrHq///llWmn8T4//+T&#10;hqV2xPX//5fdq8PNAf//pBm58dz///+wecec7H7//7dQzu306v//uSHQlPau//+4pc9X9Zv//7kE&#10;zsH1Zv//uojPrvZj//+7d9Ci9yf//7vp0bL3if//uy3RqvdM//+52dDe9zD//7mD0TH3sP//ukbS&#10;3fiJ//+6wNQj+Ij//7nE0132q///t/bQ4vOZ//+4Ac+68gr//7rs0bzzTP//vcvUV/Wm//++QtT0&#10;9s3//72C1IX2jf//vJfTxPVY//+7y9Ly9E3//7uj0q70b///u9fSkfWK//+7nNGT9oL//7qZz4b2&#10;vP//uYfNsvbV//+5C81N95r//7jVzhj4lf//uLvPj/kL//+4gNC4+ED//7f60NH2MP//uDHQ6fSs&#10;//+5ZdGz9N7//7qb0pP2Gf//u6zTxfb+//+7tdQg9nn//7oL0sL0x///uKnRuPRk//+4jdIl9gn/&#10;/7jn0t/3wP//uavThfgy//+6bdOW9zf//7sP03P1T///unrSQfLY//+4Js9f8CP//7ZuzVnvAf//&#10;t6LO+/C9//+6L9Kc85n//7tZ1Or1PP//u0rVoPYE//+7LtXY9vv//7sY1b74Av//upLVDPhL//+5&#10;ONNU9+f//7dz0Tb3bv//tsXQkfeO//+3sNIE+CX//7lm1IX4v///uebVkvhL//+3vdM99iD//7RY&#10;zyjzM///s2PNjvJX//+2XtBj9ID//7pw1KD3e///u/nWH/j8//+7T9Uo+Vz//7pD07P5V///uX3S&#10;ZPkY//+5DdF/+GD//7fS0DD27P//tcfOuPVC//+1LM9b9PH//7aB0fX1vf//tt3SzvW9//+1dNEq&#10;9OX//7T80Jf0s///tnLSP/Tj//+2+tKd88z//7WT0JnyEf//tGbPC/I0//+0h89z9D3//7Vy0Nr2&#10;LP//tdbQ/PbM//+1Bs8W9mH//7T+ziv2PP//tgHPJ/XC//+2Ms+Z83b//7T9zkzvLf//s4fMZusc&#10;//+0N8zk6o///7YdzwftDf//torP4O/W//+2K9Al8or//7YG0RX0yv//tW/RtvX5//+0cNFq9l7/&#10;/7Rz0U/20///tgfSCfdK//+3ptJb9qn//7cG0MLzpf//tSfO8PBZ//+0Ss8A76L//7Phz2Dw3v//&#10;s7DPNfK0//+gH7qm42b//5/IuwfjV///nhS5iuEK//+c1bgU3uj//58YufjhAf//o0S9tOZe//+l&#10;cL9n6pn//6ShvlXr6P//ofy7lesE//+e/7h/6S///5zxtoznaf//nQW3V+dr//+e7rqz6Nr//6DC&#10;vhrpEf//oDm+M+WH//+d6Lsi4CX//51EuTveK///n3+62OEI//+hPbzB46///6CZvHviwv//niO6&#10;J973//+b07fz22///5uxuB/a+///na+6h90g//+fe7xp3rH//59gu+/d4P//npO6f9yg//+d57ka&#10;3I///50xt57dmP//nKi2U9+C//+csLXO4gj//5zptdnkIP//nUK2eeVQ//+dxbet5aD//520uH7k&#10;z///nO64ceM///+cYLhU4g3//5wAuCThBv//m0e3Yt+d//+bQ7cu3uj//5y/uErfev//nuC56uAM&#10;//+gILrc3yv//6A2u0Tddf//n8u7mNxh//+fErtQ3DT//55Fuhrce///nWS4Htxg//+chbYT25//&#10;/5wctOjbD///nLS1S9v3//+eS7cP3lD//6BZuWPg7///olu7feLr//+js7yS4+D//6OQu+HjTf//&#10;oYS5MuDP//+evbYM3af//50QtJXcAf//nI20u9vZ//+bhLR42wj//5pTtALZ+P//mvK1bts1//+c&#10;Trdp3g3//5yHt5zgYf//nDa2jOIS//+biLTU4qH//5qqs0PiN///nAO0zuMs//+fTrj+5RD//6F+&#10;u/rklP//ocS8U+I2//+hD7sv4Gf//6BBuh/fp///nsy42t3b//+cAbZR2c///5njtEjWMP//mhG0&#10;b9Yh//+bnbXl2TL//518t7Xdu///n2O5luIq//+hT7t55Wr//6Ffuxflh///n2e4EuKl//+dybT6&#10;3yH//524s5Tcyf//n9e1Md1B//+i3bi937j//6Q+uvbhVP//o7+6t+FU//+i4blk4QD//6H0t+ng&#10;aP//n961z94k//+dqrQ6243//54MtaHb4P//oK+5Ld7A//+h3bql4Gz//6BbuNPfov//ny+3dd9f&#10;//+fmrhN4Nz//6BTuffipf//oFC60eOK//+fZ7oF43X//56huHrja///nra3ceQC//+fEbcg5GL/&#10;/55XtnrjDv//nN61o+CV//+byLVb3oD//5vEtg7d1P//nM+3nd6g//+dOLgr3q///5wItpXcM///&#10;m561WNnC//+dcbZj2j7//6AnuK/dVP//obq6R+C5//+hpLpX4if//6AYuLngQ///nsW3ItzB//+f&#10;irfM2tr//6HXunvbQ///ovO8R9uo//+hQLsN2on//57xuJfaE///np63f9wr//+gzbil4Cf//6Pw&#10;uunjqv//pTi7yOQL//+kCLqo4Xv//6LvufLfI///opK5+d1X//+h97k82gj//6FYtzPUnP//oNyz&#10;c80k//+gxq5FxFH//6Qmq6i+CP//rb6vq74m//+8srpyxNL//801yMzPIP//2QbUINcW///ZetSt&#10;1T7//83KyN3IR///vwC5kLj8//+5kbNVsrb//8IQu+W6Ff//zhrKBMYX///Pt880yTb//8aYyPzB&#10;kP//vVLAALey//+69buIswj//70iuz60O///vjC627dw//+8ErgYuSj//71CuHy8ef//xoDA58SZ&#10;///RAcscy////9SyzyTMpv//0HHLbcY9///GIsE9ukv//7kcs+GsL///rompb6JU//+t76nhpB//&#10;/7WosrStYv//uie3LrCz//+5krXFrgX//7a0sq+sCv//rleq6Kev//+gGp00nWv//5V0krCU9f//&#10;llyTt5Z9//+gQZ5qoGj//6k0qRyp8P//qL6qOKrw//+d/J7+ocf//5NFkN2XVP//kyOLx5Vq//+i&#10;tphBogT//7pnsDu1xf//x8S/a73y//++lrdWrzz//6bqoDqVJf//kfmMVoOC//+Jw4W0ghb//4zc&#10;iheLD///mC6WSZkM//+oIKcaqIP//7a/tvi1kP//vUu+9ruA//+4mbsbt7P//60LrzKt3f//ozak&#10;G6XF//+hiKFIpXf//6aYpgqq/f//q9yrwK7t//+tGK2drUj//6ieqbumOP//oFyiHZ1r//+Z1pxK&#10;mKD//5f0mvSZX///mh6dRp1l//+ee6FmoeD//6HWpEKjpf//oJSiWZ+Y//+aIpsslfv//5NOk6aM&#10;dv//kE+QVIfB//+QZ5C+hyr//5DskkaHxf//j3+SEob5//+MkI/AhOz//4qQjTKDs///ihyLRIOS&#10;//+KkYoeg7///4rAiTSDM///iZqHp4El//+G04TyfYX//4K4gSZ4zP//fkd9QXRm//97jXt1crr/&#10;/3tGfE90Z///ezJ9M3aF//943HtXdgr//3XceGV0lf//dTt3vXV6//920Hl3eIn//3gLewh6yf//&#10;d3B66HqZ//92h3poefH//3cKeyd7Yf//eTh9aX9n//98hIDFhIb//39Zg4SHrv//gIqEI4cl//+A&#10;LYLPhCf//36ogIaAxv//fap/nn+Z//9+M4E7gUH//38dg8aDav//f7CF0YQX//9/N4YGge3//3ys&#10;gwB8Sv//eHJ9U3To//90K3csbs3//3GecsRsDP//cHxv/2t1//9unWysadX//2w8aURnWf//a1Zo&#10;QWav//9swWrHaSH//2+qb6xts///ccpz4HGc//9yOHWZc3H//3HkdWtzxf//cjB03nPz//91MHad&#10;dm7//3ukfB98S///g0+DsYNi//+JuYq3iOz//4vxjZCJwP//h5iJJIOt//9/QX/necP//3jMeC5y&#10;hP//eGd2tXKN//9/FHzAeoD//4q3iCKHM///l6OU65PG//+i4aA0nTb//6i2ppuhHv//p1+mf58L&#10;//+hrKJ/mcz//5tFnaqUBv//lnaZyY83//+S15YbivP//42uj92E7P//hOKFVHtD//95cHf3btX/&#10;/3B2bSJkm///bhlo8mCq//9xSGqJYm3//3ZSbr9nBf//eKtxY2pf//93fnFvazr//3YqcXtrxP//&#10;dsZy7G0U//95pXW3bzn//31MeH1xOP//f+d5+nIV//+A2npLcfP//4DwepxxwP//gVB7y3IV//+B&#10;u30Fcjb//4EifM5xN///gGV77HC3//+BlXy1czz//4Rvf094Gv//hrqBznwy//+G/YKofTL//4Rc&#10;gL56N///gOJ953X1//+AIX2ddJD//4Iyf/J2U///hH2CSnh///+E9YKPeJv//4RegXh2////hbuB&#10;2XZf//+KWIUJeDn//5CvibN7rf//lYWNEX55//+XNY49f+P//5dejzyBlv//lfOPhoKG//+SQY0I&#10;gE///45/iRx8IP//jAqFvng5//+K2oQodn///4tkhTd4JP//i8KGD3om//+KVYPXeQz//4ofgV93&#10;HP//jLeBXXbi//+Q2oO0eBT//5ZiiFZ6if//nBWNY3zc//+duY5se9///5ukjHh5j///mlmMnnpo&#10;//+Zm44SfDr//5VRi515X///j9SHPXSB//+NmYWUcz7//4wshFRzqP//iViBDXKK//+JEH/McoL/&#10;/46JhCp2bv//lXCKH3r5//+Wdop3eo3//5MohyN33v//k0GIQnp5//+VzoyLgGr//5SvjPKCbP//&#10;kXGKMIEJ//+QZIhxgFj//5Frh8yAc///k66H+YE///+bgY5Jh6P//6vynnqWVf//vjGxA6UK///H&#10;6bnfp/L//8j1uYOiZv//x1q37J+M///C/rSWnmT//7vdrhOarv//uHOrQJnC//+41q1bnW7//7X8&#10;rX2fv///sd+sQaCs//+x6a3wo7///7LZr0imF///sXatvqXJ//+yF64lpzj//7UJsKOpgv//s9qu&#10;X6Xr//+sY6Uom2f//6Mumi6QBv//nYGTdImH//+evpR+iq7//6XMnCSRwv//qqeiLpaf//+mcp9b&#10;krn//547mEyLiv//nQSYB4wB//+k7aEelcn//6vEqVGeJ///qEemp5sO//+ePpxukCb//5Z4k+yG&#10;7f//kiiPE4GS//+N5orYfSX//4fQhT13t///gXJ/aHJY//9+E3xGb////35hfJFxRP//f4l9pXM0&#10;//+AIH4PdAr//4D8fpx0g///gVt+dXPo//9/cXvMcGH//3yheB9rLP//fbd4eWmB//+DJn2GbL7/&#10;/4aFgLFvRP//hEl+R22D//+AOXn6ao///36Dd/Np9v//gBN4zmwB//+Fd3z3cL///49vheh5bP//&#10;mTWP24LD//+a6pMYhdb//5Vuj3SCof//kJ6LuX8t//+QIIs7fkP//5Cliwh9ZP//jnSILnpJ//+K&#10;KYQKdpT//4aAgWN0l///hGKAZHQW//+Ctn8Hcw7//4DkfI9wxP//fyt53G3g//9+KniBa1j//37V&#10;ec5qff//gFR8eWrW//+Aan2eaoH//39MfOxpqf//fsx8TmoD//+AxH3nbWH//4Wrgnp0Jv//iimG&#10;5nqa//+Jy4a1e9X//4TXggJ39f//f2d8oHNr//98vnm5cfP//31weeR0C///ftl6kXZU//9/Nnoc&#10;dkj//4Aeek11ov//ga17knV5//+CqXzYdU///4Ldfbl02v//ggB9mnNz//+AP3yWcWv//37xfCNw&#10;d///fuZ8/HFv//+AGH6wc77//4Eqf4F1fP//gCx9nXRz//99WHmRcN7//3s1dkFtYv//evF1B2up&#10;//973HVra9X//3zFdn9tTP//e5V2JG2S//9323N8avf//3RgcLNnN///c6xwImUU//91o3HgZYT/&#10;/3h0dHZnwP//eqx2vmqz//98knkVbkX//34Qey9xr///fw58mHQj//9/tX1CdVP//37QfAl0OP//&#10;fJN5KHFa//96tnZZbof//3pSdNxs3///ewF0yGxR//97oHVebEj//3w7dpxtF///fuZ6M3Ce//+D&#10;Xn9ydfj//4ZJgqp49P//hpOCzXgR//+GRII5dbr//4WugZFzUP//g9F/x3B2//+BP30qbdP//4B3&#10;fDltuf//goR+VHEd//+FaIGrdd///4bwg7R5Rf//hvCDxnqj//+Hk4QofAL//4qNhwV/G///jhmK&#10;1oI4//+QUo2Yg7P//5C7jrKDt///j9qOsoNU//+PH47Kg7P//44LjeKDb///i3CKbIDA//+IroYU&#10;fSL//4dJgxR6u///hpSBRnmK//+FRH+JeIf//4M5fZV3Mf//gUp77nV1//+A1nuTc+X//4RxftR0&#10;7///i9+FxXmB//+R3IuZfgz//5Hxi89+4///jaaHaHy7//+J14LrewP//4gKgFN6h///hz9/R3n7&#10;//+JSYGqer///5AdiPN+////mFiRXYSB//+cyJVehyz//54nlb6Hmv//oKyXGolp//+ioJh5itz/&#10;/6Ahlh6H/v//m3SRxYJU//+ZI49wfiP//5hjjmp7v///lnmMdnn4//+T0YpSeXf//5EUiHl5qP//&#10;jreGw3lg//+N4oYfeTT//43bhf54////jmmGfXk8//+ScYpmfKb//5m3kXCC+P//nnGV3YcK//+c&#10;5pPhhXj//5ldj4CBtP//mH+Nb396//+YP4w/fU///5Wxidd53P//kZyHKnbA//+MqoRBdB3//4c0&#10;gGtxIf//gdF7om20//98XnX9aen//3eJcLVmu///dGltPmUs//9zJ2vKZUj//3OIbBlm0///dXxu&#10;E2m1//94qHFdbVb//31Ndhpxo///hGt9Snes//+NlobLf6b//5W3kBCHcP//mbWWAow0//+Zw5gF&#10;jYn//5iml+qNU///l7eXBIzI//+YBZcwjVP//5sQms6Q5///n8Wgnpad//+h9qOCmh///6Hgovib&#10;Kf//o++j0J3T//+nqKaToez//6hKpyyjnv//pOqkiqIZ//+ja6P0oin//6irqean2P//rpGwKq1R&#10;//+tR67Tq5H//6gPqSSmGf//pnCnCaRW//+oi6k5ppz//6d6qN+mL///oYWj1KEP//+c56ABnTD/&#10;/5yzoH+dwP//njmigaAQ//+fDKNdoVb//5+Oo2qhsP//oOikKaKG//+ic6UXo5L//6OupaKkUP//&#10;peCnGqYj//+na6ggp8n//6TFpSyl+v//oOygz6L6//+iFKEco9///6hopqOoT///rWCrNqow//+q&#10;bag2pEn//6GKn3yaD///mYKYGpMA//+U4pS8kQv//5PolTaSzf//ljWYhpZs//+Y2Js+mIX//5hb&#10;meiWQv//lNeVFZDJ//+SrJHYjUr//5V4lFKP1v//moqZ0ZXt//+bsZvKmSb//5cwl++W7f//ksOT&#10;rZPz//+UIJTRlXf//5mvmh+aEP//nEOcgprr//+Xc5dplAf//5AOj4qKof//jWiMgYaD//+Ra5CF&#10;ieD//5g4l4OQxf//m/mbEpTi//+bXZm7lEv//5rjmMaTjv//nFKa0JUu//+brZuKlYD//5aPl1yR&#10;dP//kbKSR4zT//+RPpDfi4z//5OJkmCMdv//lM+ThIyo//+TVZI7itf//5FWj/WJF///kWiPHYmi&#10;//+SQY8yiz3//5KGj62Mhf//kpiQvI1D//+SiZFojJP//5HJkFSJrf//kKeN7YW2//+Qu4x6g0n/&#10;/5I0jN+DQf//kziNlYQ+//+R5YyEhHv//479ifeEFv//jcmI/YU0//+PEIpjh9j//5DkjHqKTv//&#10;kiKOQIwr//+SSI7/jTH//5IpjwqNg///km+O5o0x//+SWY5Oi7v//5FejUeJbP//jx2LXoZi//+M&#10;dYjzg2H//4t8iACCYv//jHmJF4P4//+N9IrehuD//46mi96Jrv//jpKMCIuj//+OOYwljFf//425&#10;jG2LnP//jjiN24ta//+QpZD6jY7//5JMksCPif//j+SPs40x//+MGYqxiLn//4taiJiHFf//jYqJ&#10;r4jL//+QZ4v+i5///5IwjdiNPP//keeOA4wk//+QCoysiQn//427iuqF+v//jDiKMITs//+MnYuP&#10;huD//43fjZiJ8///jk2OO4uN//+NTYzZin3//4thinCHmv//iq+JrIXZ//+Lvosmhmr//4u2i5eG&#10;Qf//iY+JiIOs//+ITIfxgU///4nFiOCBXv//jHSLAIMR//+OU4xUhKz//48yjLGFtv//j0CMSYXF&#10;//+N7IqFhBb//4sth22A6///iIeEmH41//+HE4MlfVL//4aCgrd9+///hpmC+n+3//+HmYRKglD/&#10;/4kmhkiEnv//iQmGvIQA//+F8YRPf3X//4FogIt5Vv//fe19mHSl//99EXykcv7//37TfZV0Av//&#10;gVh+9XWN//+CG37WdV///4DdfVNztv//gBx81HMn//+BHn5GdHL//4LVgCh2Pv//hHmBcHgJ//+F&#10;+IIgefv//4YWgVh6b///g+9+n3fM//+Bhnw2dDT//4D8e/9ydv//gRp8gnII//+AtnxycgT//4Cg&#10;fNhzVv//ggl/N3cl//+Eb4LVfFn//4cEhjOA2P//ihKJJYPP//+M4It3hL///48njbuExv//kTWQ&#10;gIWy//+RwZHGhob//4/Qj++Fo///jL+MTYOV//+KiYlAgfP//4mdh5WBJf//iO6GYYBZ//+IW4Wb&#10;f+n//4h5hbiAj///iLCF/4Fq//+IpYXwgb7//4jGhfeB7P//iUOGY4JX//+J+Ychgqf//4oAh0eB&#10;mP//iNCGOH6L//+HJISLer///4X3gyR4Hf//hkGDEXhK//+H2YRWewf//4kohXN9z///iSyFYH6y&#10;//+H9IQNfYH//4eJg6N85///iUWFzH8n//+LkokFguP//4zhizKFt///jQSLhYZe//+LzIm7hFr/&#10;/4nChv2A5///h+mE4H3r//+GroO6fCn//4YzgzJ7Z///hsyDMnuu//+Hz4M1fJj//4gkgqB9oP//&#10;iBKB6H8U//+H8oFtgHj//4gTgY+BRP//ieiDv4LZ//+L5oYrhE///4uQhgqDy///iuKFsIOH//+L&#10;+IfdhXf//41wiyqH/f//jliNu4nv//+PEI8pi2z//4/kj8+Mb///kFGPzIxE//+QEY9ciub//48W&#10;jm+I5P//jWGMrYaw//+LY4pmhOH//4mPiDaD0v//iG+G0oPH//+HUIV+g5b//4Ulgt6Bt///g4OA&#10;Un99//+Dj38Nfgv//4SDfqF8zf//hS9+c3ss//+Eu34KeUb//4QRfjF4gP//hKB/1nnv//+GToKJ&#10;fND//4huhXl/9P//ifyHZIIO//+KXoeGgin//4lchbmAI///iCCDtn3r//+IpIP+fkH//4rlhrOB&#10;Kf//jEaI4IN///+Lj4jcg3T//4pbiBaCgf//ijqIFoJL//+KkYhYgoT//4pFiAOCav//iWeHfoJT&#10;//+JCIgCgzf//4maiaiE9P//i2eMVYd1//+N6Y8/ik7//467kA+LaP//jZSOsYpy//+Muo2NiWj/&#10;/4yvjSWIxP//jMSMtoho//+NG4xniOH//41RjAKJnP//jbGL+opA//+OPIyHipr//46DjVOKrP//&#10;jzuO44t7//+Pq4/9jCj//48pj4KLcP//jsmOnIot//+OKY1YiEP//402i+qGT///jKCK8YWK//+L&#10;4onjhZX//4uIiXWGgP//iweJXock//+JUoiJhgn//4fqh9yEpv//h/GHzoRX//+JkIhahXD//407&#10;ipWIb///kQ+NdIt3//+StI8ujJD//5M+kLWNTf//lCiTAo9Q//+VypXYkoT//5fHmCyVjv//mKaY&#10;LJYn//+X/pXAk/n//5ZnkpCQ2///lO2QoI8q//+UJpCqj7v//5MgkOyQfP//kRaP1Y9c//+O344p&#10;jRX//438jaWL4P//jsqOyYy3//+QlJC+jsD//5HPkcuP6f//kQGQf46j//+O+I3Xi/n//42tjC2K&#10;H///jf+MvYn6//+P8o+7i9H//5MYlH6Pk///lXGYI5MV//+VLZgOk8L//5NMlS+SB///kfWSSZAT&#10;//+SEZD9jzz//5MHkSGPbf//kyaRHY97//+SA5BYjvX//5DFj6GORP//kKmPvY3S//+Ry5DCjcD/&#10;/5ONkliOTv//laiUe5AB//+XZZZdkjv//5fmlweT6P//l6mW1pU1//+XnJaqlor//5cZldaWyP//&#10;lOCTMJS0//+R0I/7kfr//5GOkBqSzv//lLWT9JdG//+XoZcsmn///5hrl0SaAP//l+GVTZcS//+V&#10;mJG3khz//5GCjRuLv///jsaKmYe+//+PXousiGj//5Fwji6Lsf//kyOQYI8t//+T2pHykZT//5Qc&#10;k16S7P//lPSVRJPN//+VupaPk2X//5WellCRWP//lKeUs46U//+S9JIsjBH//5IokM6L1P//k8WS&#10;e49N//+WspXvlHn//5hWl+iXlv//l9aXE5cq//+WUJTnlLD//5T0kz+SP///k5WSEo/6//+Q64/F&#10;jIz//423jNeIvP//jGeLs4c5//+Ms4v/h9H//42tjJaJGP//j5qNtIrG//+QpY31iw7//4/5jOmJ&#10;6P//j6yMrIom//+PxYzri7X//49DjEKMm///jl2K7ow3//+NronZiwD//43kifCKI///jiCKV4k1&#10;//+NQomvhzb//4wfiLuFA///i4iIL4O4//+LoYgdg7D//40aiT+Fe///jvCK3ofG//+PbItgiIn/&#10;/44miiiHQf//jL2InYWv//+M14hthZ3//45biZ6HBv//kASK9IiQ//+RaYv4icT//5LMjPiK0P//&#10;k92N2Ytz//+TqY3riwr//5HZjQOJ/v//jyaLt4lW//+MJIoqiNb//4lwiGeHsP//h++HDIXv//+H&#10;34ZehAT//4kFhlyCtv//iqeGc4Jm//+MHIZKgzv//43jhwCFt///kAuJDokK//+RLorWiqX//5DM&#10;izyJpv//j3qKfIeH//+ORom/hqH//44/ikiIZP//j7CMeIxF//+RjY8akAL//5JGkGyRT///kbuP&#10;/JAz//+Q3o63jiv//4/ajSiMGf//jsOLuopv//+OIIroiZH//44jipiJJ///ji6KDohD//+NZojF&#10;hmL//4v7hzCELf//iteGM4K6//+K14ZkgsX//4v4h5iEB///jXCJBIVo//+PM4rJhp3//5GPjTmH&#10;+f//kpqOZogh//+QiIyOhhP//4xGiLiC8///iAeE5oBZ//+FfoJ9ftr//4VogiV+iP//h7aD/X99&#10;//+KvYbCgOD//4uuh9yAsf//iS+F+X4G//+FrYNEe0P//4TBgyJ7n///h5+Go3/8//+MFIuMhef/&#10;/49hjy6KVf//kKGQvIwr//+QYpDijCD//48lj/qLJ///jW2ONIn+//+MNYxmiWz//4wri1+Jvf//&#10;jKKK64om//+NfItbirj//49NjV6MXv//kTWPqI5y//+S6JGJkHX//5RykwGR6P//lKWTK5FA//+U&#10;tZN1kAH//5XvlQGQGf//lgCVE49w//+TdJIQjH3//5DrjwCKBf//kHSOa4pV//+RvZABjPD//5ME&#10;kaaPjf//k1uSH5Dz//+Td5I7kf3//5O/koqTNf//k7ySipP3//+T2JKNlLf//5Sjk0uWL///lTOU&#10;PJdk//+UXpQklsv//5LDk0SU5///keGStpNV//+RfJIskf3//5DbkPWQHv//kLuQDo6k//+RqJBR&#10;jnL//5G2kBKN/P//j3eOBowr//+MT4t4inr//4npie6KBv//iQ6KB4qb//+J94vUi7X//4wZjqGN&#10;GP//jdiQd43n//+N9Y/1jUr//421jn6MTP//jsOOO4xT//+QOY60jKX//5DFjtGMc///kKWOiowZ&#10;//+QqY5KjAv//5EnjnGMd///kpyP9o5O//+VUJNpkkb//5jVmBuXz///nF6cd51l//+ebp6QoMn/&#10;/54dnbigzP//m8Sa3J4D//+YdZdfmen//5ZDlUKWz///ljKVQJWE//+XC5YOlL3//5eRlrWTv///&#10;l8CXdJNe//+X1JiMlCb//5e2mX2Vb///lsOZJZXZ//+VLpdolSH//5RMlbuUh///lQyVnJUh//+W&#10;kZafljn//5fPl8aW7f//l8SXw5Yu//+WWpY3k9r//5U/lOiSFf//lQ+UlZIm//+VFpRJk17//5Sp&#10;kvKT5f//ktyP45HC//+Qi4y/jhn//4+fi+GMQf//kB2NL41j//+SjJDWkcX//5a6lleX0///mcqa&#10;pJtq//+ahJxGm37//5pFnECarP//mc2bLJqw//+aIZpanEv//5xIm1Kfnf//n2qdk6Ma//+gvZ5O&#10;o9///552m8Cgo///mjmXo5uL//+WFJQolub//5NfkpCUBP//koiS7pM1//+Ti5UBlJX//5bLmS2Y&#10;2f//msSd+p62//+dqKE3o+j//585omGncP//nsyhAqgF//+cmZ32pez//5nDmsSie///mCOZCZ+D&#10;//+Zbpn+noz//5yDnE+erP//nzeeBZ7T//+gB54Wnsb//59inX6fNP//nz+eY6EG//+enJ9qocf/&#10;/5umnf2e4///ltWaF5mH//+S2JZdlbT//5KPlcOWlf//lOiXPJm6//+X5Zi+m2T//50DnASdMf//&#10;o9ehHqCe//+ouqTAo4v//6qJpYWkU///rTKm7KUD//+2l67Uqpj//8SjvDW08///y77Eg7vJ///D&#10;cr7Nt1X//7A7rkqqC///noSeeJ3X//+WGJblmSP//5UHlcaZ1f//lqeWoJuI//+ZBpgHnM///5wu&#10;mpaeW///nvedap+G//+fr56inwf//56BneidTv//nWScupwz//+c0Ztfm5v//5ymmhmavf//noGb&#10;OJsh//+i0p+8nfH//6eipZuiKf//qr+qOKX2//+ququQp3r//6dUqPil3f//oYyjOKHp//+bfpy4&#10;ndH//5c5mACbdP//lTSVzJr9//+U1ZVbm77//5WAleOdJf//lwSXS57k//+ZtZpAoTH//52RnuOk&#10;OP//oYSjtKdH//+lDKeSqej//6fJqderqP//qTGqOqwZ//+qOKplrKv//6shqySt////q5ysA6+H&#10;//+rAKuer+H//6dkp46s1v//ojahnqhi//+gQZ89qAL//6K3oe+snf//pnWmObHP//+ocqi5s6X/&#10;/6dvqDqxOv//pBClWKwQ//+g+6I1pzT//6DKoNSlBf//o3OhdqWJ//+neaO8p/L//6wKp/esIv//&#10;sIutq7Ej//+yR7F6s2b//7AxsUGxsv//rMCu1K8+//+pgqvSrfz//6YSqFys3P//ouKlUqsf//+g&#10;66OTqRD//6A2osinCP//n8Sh9aUe//+fWaFlpFH//5/7op+mPf//oCyj8qi8//+c+KGSp4///5c0&#10;m5uilf//ki2Ve50Y//+QmJKWmlv//5LzlD2bif//l3qZDJ9z//+cvJ9HpOn//6FPpKqqGv//o7Sn&#10;A6zH//+j9KZdrJf//6NOpK6rJf//oo+jeqni//+hLqIuqGb//59KoEGmVv//nkmeyaSO//+fd59p&#10;pE7//6Odo5Km7///qR+ptqt3//+smK21rqT//6yYrX6uj///qn6qoKw0//+od6gHqf3//6eepz+p&#10;qv//p56n86s3//+nx6larZL//6c4qoKvLf//pRCqRK7f//+h36i3rZn//6BuqFyucP//oT2psLEf&#10;//+iF6qjshn//6I5qnawM///oa6pN6yZ//+gbKblqLn//55/o9elr///m8GgWKO///+ZNp2Oo43/&#10;/5eWm+2kjv//l4qbhqYZ//+Y65v2p7n//5kKmwGnYf//lcCXHKNi//+P3JFCnKz//4sPjLGXG///&#10;iv2MkZaT//+PTpBtmr///5XJlpyhK///nMueRKgf//+hWaSfrKD//6DBph6r7///mryhFaWN//+R&#10;spcEm2v//4mejE+RKf//h4KHRIv6//+MeIpije///5QgkeaUFv//mJeXtJoA//+XupjhndX//5Vj&#10;mJSiIv//lvacFapN//+cGqMltIf//5+nqJa7Gf//nuipgbvv//+dZKlkvA7//564q/jAGf//oV2v&#10;nMYg//+jW7IjyxD//6QXsvTNu///o5ayfc6E//+hNLCLzXf//5t/q8zJwv//lKumP8Xg//+UiqeJ&#10;yZX//58fs7jX4v//rZjDs+kq//+3J85N9GD//7nc0U73xf//uLTPpfbT//+3gs2I9Z7//7gVzZP1&#10;rv//uV7PFfYn//+6jdEb9lL//7pf0bP1uf//uYjRSvVk//+6K9KV9mn//7w61cb4aP//vULX3/lr&#10;//+8EtcJ+Av//7lh04L0mf//t4XP9/GD//+4ms+u8Qr//7sU0bLyo///vJ/TifRf//+9T9Sy9VH/&#10;/7yu1CT0wv//u1bSc/O5//+7oNJl9Er//7zf0yL2BP//vPDSI/cV//+77M++9xX//7sUzf33Ff//&#10;uqXNr/es//+6UM6g+JD//7o+0Ib5Rf//uiTSLvjk//+5qNJ49yz//7mb0jf1r///ukrSPfWU//+7&#10;FdKY9nT//7uq01D2wv//uurS9vVY//+4htDW8tL//7cRz6ryS///t4PQrfSA//+4X9Ic9uX//7kE&#10;0u/3t///uSPSl/bc//+5UdIB9SX//7j00NbzGv//t27Ob/Dn//+2o80j8Dj//7g7zyLyAf//urzS&#10;wPSU//+7v9TY9db//7sg1Kn2Bv//uo/UEvaL//+66NRv967//7uI1U34e///uuvUzviB//+4vNJq&#10;+A7//7dF0L34Gf//t5DRG/ik//+4YNIo+PT//7ge0h74O///tn/QbPZ6//+1Bs6W9JP//7XbzwD0&#10;V///uQbSCPYL//+7qtTE9+T//7uI1K/4i///uiDTP/i2//+5O9JF+Nj//7kK0cP4zf//uPzRTfhg&#10;//+4KdBN95X//7bTz3j2vP//tnbQbPZu//+3eNMZ9pD//7el1FL2Pf//tiPS1fV9//+1jNHT9U//&#10;/7cS0uD1n///uCrTS/U///+3etH59HL//7Xs0F70mf//tLTPr/XC//+0q9BC9vX//7U70JX3iv//&#10;tPXPBvcY//+0xs189kH//7VVzY31Fv//tg/OpPN+//+2fM/H8X///7Zw0Gbvvv//txjRpu/O//+4&#10;JtMk8Z///7fk0uzzZv//tx3SDfTn//+2+9JQ9gn//7aP0q72Vf//tXTSKfXy//+1LtHo9ev//7Z4&#10;0nL2d///t7rSSfZV//+3JtBr9Cb//7Wxzqjxqf//tVbPH/FM//+1a9A/8p3//7VC0Gv0Hf//n4S5&#10;IuMk//+gFrpQ45T//57Ruafhnv//nem5Nd+4//+f1LtC4Rb//6L+vevkyf//pBO+Dudg//+iULtv&#10;54D//5+DuDvmqv//nXe2GOZp//+cyrWi5tv//53Xt27oQf//n2C6TOkD//+gHrx353T//58fvADj&#10;EP//nNG45d3P//+cmbdn3IP//5+zufbgHf//ofG8j+KW//+hPLx84Iz//54nub/bP///mp22ONYm&#10;//+ZurVG1Vb//5w0t6zY4P//nyK6aNx9//+f5brb3P///558uQHbKP//nDm2Gtl5//+bELQm2of/&#10;/5tos87eU///nKe0uuMF//+d0LYS5nr//56Kt13n5v//nrC4Uedt//+d7LhN5W3//5yTt4Di+///&#10;m9O3JOGS//+bobdE4PL//5sSturfzP//mrW2nN50//+bn7dx3ej//523uWTeDf//n2e7E93H//+f&#10;4rvF3Qn//5+au8vczf//nxK7Ld1F//+eqLoO3fn//55duMjeGv//ncG3Yd0F//+dCbZc28L//51v&#10;tsrcdP//nwe4d98S//+hJ7qN4gz//6M0vIPkUv//pFu9heVn//+jyby25MD//6Fkud7iBf//nqa2&#10;m96M//+dJLTh3Fb//5yntJXbpP//m/+0WNsp//+bWbQr2sz//5vXtVrbzP//nN+3T933//+dXLhz&#10;4Ff//51auFTiSv//nHW2suKg//+bMrS04bz//5v4tXziDf//nhW4HeKZ//+eyrkv4Gj//550uKzd&#10;PP//nty4pNyw//+f/bmK3on//5+muTnew///nPu2mdtW//+abLQZ10r//5nCs5HWOP//mwW1ANkg&#10;//+dS7dd3m7//5/CucjjtP//ohe7+Odv//+iMLuX55v//5/6uGLkbv//ndC07uAq//+dC7MY3NP/&#10;/57TtMTdFv//odG4v+BC//+jLbtH4uv//6KSuv/jm///ofW5w+O7//+iOblC5An//6F/uFDipf//&#10;n0m2g9+J//+eJ7Ya3ff//58Yt53e/P//n/u4iOAx//+fl7fO4Bv//5+Nt67gfv//oFC49eHo//+g&#10;3rpq40b//6CXusPjnv//n1q5XOKz//+eWbeE4dT//55dtp7h5v//no62WOHo//+dZ7Va4Dz//5th&#10;tAPdh///msW0btyS//+cg7dp3l///55rumLgpf//nmG61eDy//+c5bj+3vT//5xyt5LdIP//ng+4&#10;D92M//+gcrmr3+z//6HuuunipP//ocK63+O5//+gIrll4gr//58EuFrfZP//n7a5KN3q//+hXrsR&#10;3Zr//6HEu7Lcuf//n8q5ptqT//+dh7bp2Wn//50ztdba6f//nyi3B941//+iBLlm4QX//6Npuqbg&#10;4///ovW6Q94j//+it7oi24f//6MDulfZZv//or65dtX8//+iM7cw0Nj//6ICs4TKTP//os+vF8MS&#10;//+nN61/vm3//6/osL2+U///ukK3FsF1///Esb9Mxy///80AxtzNJP//zhbH/c0k///F3b//xDn/&#10;/7ritQe4Z///uBux1bOX///BN7sGucL//8taxx3CFf//ybLJLsFT//++6sHHuOH//7b2uqix3f//&#10;uIC6ZLIM//+/sr7cuA7//8Uxwi++2f//xaLBIsJA///IscMdxzD//9OZzebRrv//3lHZxNqx///f&#10;PtwY2df//9ar1FTPwP//yaPHMME///+8S7lLstn//7DErbqnxP//rLSqUqU5//+vV62IqKf//6+9&#10;rcWofP//q+upW6Ri//+m1KQpoXX//5+VnUSd8v//lkuT7pcT//+Rro68knD//5ajkzSV9f//n16c&#10;Wp2M//+iBqBfoJ7//5okmbqapv//izyKgo46//9/6Xy/hHf//4CEeaSEpP//j7CF+ZEx//+nIpyz&#10;o6L//7eYrfCthP//tRWshqVL//+k552hk5f//5V6kAKIN///j7OMTomC//+TnZHmk0f//54TnZ6g&#10;Pv//qnKrK6wl//+zw7XUtEv//7e1uxS4Nf//tYe5kbc///+ti7FEsPn//6Q+pwWpYP//oKeisadj&#10;//+juqXTq2v//6juq76v9v//rAavl7DH//+puK2srAP//6KYpoqjxP//nAGfs52g//+ZmJznnCb/&#10;/5ryncydx///njOgqKBB//+g/qNUoYb//6Avopaesf//momczJbK//+T6ZWtjgP//5AokVuImv//&#10;jyCQPIas//+OrpBmhgz//4yFjwyEP///iZGMUIIC//+Ie4p2gbr//4jqiX2Ctv//iSmIW4L+//+I&#10;DoZjgWr//4WFg5p+Fv//gjOAdHoD//9+pX1Ydg7//3u9eylzlf//evZ7ZHR8//98RX3MeID//3y4&#10;fxB7xP//eax8Z3rF//91tHiYeA///3Tld9x4NP//dxN6C3sx//95RHw6fbr//3mAfJl9qv//eN98&#10;Unye//95SH0jfWf//3smfz+Au///feaCIoU2//9/9IQuh7n//4A9hCeGq///f3qC24Oy//9+dYFt&#10;gO3//34PgSR/9v//fpSCXoDd//9+4oO4gbT//35hhCKA/P//fMiC5X3g//95KX63d63//3OQd7Nv&#10;jP//beFwPGiq//9qRGrnZXj//2jlZ/xlG///Z/BlsmS0//9nYmQ2ZCP//2hiZSFlT///a39pTGl8&#10;//9wH3ABcCT//3RodrV27v//d5571nxL//96kn+sgET//338gs+DSP//gxaGzob4//+J14xojDf/&#10;/5BLknWR1///lWiX9ZbB//+WjZmJl23//5C+k2yQK///hxSIqoRp//+AAIBEe8f//39dfqB7AP//&#10;heSEnYJ+//+RHY+Wjln//5zNmxGY9///pUGjW57E//+mqqTyna///6ESoCOXQ///mRyZbI/5//+S&#10;O5O/igD//41uj4+Ffv//iXCLSYFi//+EJ4Tre/r//3ybe9l0KP//c+xxmGqM//9t+2opYuD//20s&#10;Z+Vf5///b5ZpAWCD//9yrGtOYuT//3SXbWplnP//dcpvsWiz//93p3MBbKr//3nqdmhwM///fEh5&#10;D3KV//9+oXq6c9D//4Coe7J0Wv//gfF8cXR7//+CPX0kdCv//4HOfcVzVf//gMV9onGZ//9/RnxD&#10;b03//379e0Fu+///gah8yXLT//+F5YAdeR3//4jjgt595///iTuDtn7d//+GC4Fnexv//4DtfSd1&#10;BP//fb16g3Ei//996HrTcRH//4ABfNRzJ///gpV/KHV0//+FmYHNd5f//4n2hXl6Tv//j72KHH2u&#10;//+Vw46ZgNr//5nLkRWCLv//m4GSHIJ2//+cYZPDg/H//5qCk6qENf//lLuPMYAw//+O3ok+ejH/&#10;/4q5hFN01f//h9qBQnG+//+HCIEbcp///4dIgb91FP//h7eA93X8//+KqYDldqn//5CQg0p4u///&#10;mGiIo3ye//+iiZGyguD//6vvmq6IHf//rYibwIYP//+m7JUifqX//588jxF52///mWGL/XhX//+T&#10;rojbdgr//5D6h/J1gv//kkOKdnjm//+RG4nnei3//4vJhBl2Zv//idyAu3QV//+Qd4WPeGn//5mI&#10;jS9+t///mo+Nf35p//+UXoeveVj//5A/hQ94MP//jwaF1Hp2//+LgoPQecL//4ewgDV3Of//h+x/&#10;TXcg//+L4IEKeVH//5FVhBx8r///nBKNkYYW//+wvKLYmgD//8djuwuup///0P/E0bKU///Lk75f&#10;py3//8JKtSSdKv//uviuz5lF//+0jakUlkz//7ErpkyVdv//sEKm0ZfF//+tFqXwmVn//6qGpWqb&#10;Jf//rGSoLZ9M//+uqqpXom7//64TqTeiuP//rjiot6Ot//+woKpEpYf//7COqPejGv//q4uib5sE&#10;//+keJoXka7//57olAWLVf//nSKSmYnj//+gBpZ+jY///6NkmziRtf//oZKasJCS//+b45XXi6//&#10;/5mvlDSKg///nuKaM5DL//+lOaGhl8b//6NhoKaV3v//miaXoYwC//+QyI36geP//4oBhtB6pv//&#10;hG2BGXUt//9+r3t8cAz//3n8dvtsCv//ebR21WxW//9+XnuLcXP//4L0gCh2V///g8yA7Xc1//+C&#10;1X+Vdb7//4HDfcVzf///f8t6uW9w//99xHehanT//4BBeWVpzf//h+WA4G8h//+NEYYic3X//4on&#10;gzxxE///g+B82Wv7//+BO3oXapz//4Mje6ttcv//hxR+8nG7//+Mi4Pkdyf//5J8ihl9WP//lQeN&#10;w4Dp//+TOo0sgHr//5DTi3F+1P//kPyLg35m//+SKIwqffj//5ENitN7qf//jTqHm3gc//+ItIRS&#10;dST//4WNgjpzsf//hCmBB3NA//+Dln/Rcrn//4I8fZ9w1f//f9168m2R//9+lnoqayv//38qe6pq&#10;xP//gFd9oWuI//+BeH8NbR///4IVf41vJv//goB/wnHD//+EF4EsdcL//4Yogyd5uv//hfuDDHqz&#10;//+CuIAJeA3//35Te9l0MP//e2545nIR//97gniUcu3//30GeWN0kf//fmd6AHT9//+AdntedWj/&#10;/4JGfMh11P//gp19M3Vw//+Cb31idLH//4JMfbVzy///ghN9+XL9//+BoH4vctf//4CjffBzI///&#10;f4Z9SnOq//9+gXwhc7v//3zyeeFyIv//ey13Im8S//96OXUja+v//3msc6RpQ///eXty3mgg//96&#10;yXRcaiT//3wQdqhtNv//eu126m2k//94HHUbayj//3Y4c2xoaf//d2x0Lmhp//98XnhjbHD//4L7&#10;fppy0///h+uD/Hir//+I2oYVe6b//4cDhVF8Jf//hRCDyXuX//+C8YFfeXL//4Bqfgp16P//fqh7&#10;J3LT//9+tHn+cZH//3/+enNx1f//gOl7NHI///+A+HvHcnL//4JNffR0Tf//hXiB+ngB//+H/YT4&#10;enP//4iuhaF6Iv//iKaFOXha//+H7YQYdc7//4Y8ggFywf//hE5/nXA1//+EHX8FcGX//4asgZl0&#10;fv//ibGFPXoC//+KsIcGfZD//4m2hnh+TP//iPiFsn4d//+KWob3fwP//4z4iZmAd///j2KMJ4Gb&#10;//+QzI35goP//5DojvmDX///kOyQF4TJ//+Qn5BZhVj//44OjU2CcP//im+IZn2b//+H0YRiedb/&#10;/4XVgUN3cv//g9t+mHX4//+CRnzUdVP//4GOfFl1Jv//glF9UnUy//+FsIBjdl///4sRhP54y///&#10;jleHgHnl//+M6IWoeEX//4kbgah2Hf//hnl+xHXs//+Fl32ldz3//4WTfbR4Qv//h8SARHmu//+N&#10;aoZZfR7//5OtjL2A8f//l2uQE4L0//+a3JKNhRP//6BilvGJOv//o+uZ14u8//+h/ZgLiXT//56I&#10;lTCFkv//neGU6IOa//+eC5TVgfT//5xWkp5/Wv//mYCPvn2C//+V5IzufGb//5HYiet63f//jyiH&#10;vHmA//+OO4ameK7//4+8h8N5rf//lbyNfH67//+d/5WnheH//6EsmLqIbP//nDeTd4PA//+U6IuN&#10;fQH//5B3hmt4df//jbqDXnUT//+KcYCHcYP//4bffjdutf//g5h8mW0w//+AUXq2bCT//3xGdzZq&#10;Vf//d41yF2eO//9z+G2IZWn//3KLaxhk8P//clhqKWVp//9yx2pNZm3//3VsbO1pW///e3pzLG8X&#10;//+EZHxtduP//43yhn1/C///lZWO74W1//+aSJT/imn//5y8mWSN0///nVqb44/c//+cXZv3kCb/&#10;/5rkmomPb///m5GbB5CP//+fz5/FlZP//6RjpYGblv//pIOmYp1j//+iaqPNnEb//6NAozWc8f//&#10;pcykU57L//+mAaPdnuL//6QooiGdwP//pbCkOZ/5//+tNKxtp4D//7K3sqGs5v//ryOvdKnW//+n&#10;zaf+o3H//6TgpLChYv//pmqmWaQE//+lyqa3pUP//6E/o5ejE///nbqhQqGA//+dJ6Fsoe3//523&#10;okaig///nwOjc6MM//+g/6T2o9X//6KWpe2kbf//onmlKaPx//+iEKQTo4j//6RDpbSlvv//puKo&#10;Dah0//+ksqXWprP//581oCehoP//nOmdYJ7z//+g0qCpoS///6a4pfikU///puOlmKGv//+gGJ5+&#10;mWX//5eblmiRd///kWmRg42O//+PgpFDjkT//5HrlMSSJv//ldKYm5Wp//+XZZkBlVv//5VFlWGR&#10;Fv//kpeRsY0b//+TYJJHjb///5bolkWSQv//mE6YcJV9//+VDJXalGH//5D7ke2R0///kRqRoJJD&#10;//+VqpWElf///5kimIeX5///lniVuZNp//+Qgo/Fi7///41zjOmHdP//kB+P+Imt//+WXJafkHT/&#10;/5phmpqVn///mXyZLZWf//+X8JdOlEH//5jimLuVBf//mWGaF5VN//+WCpcOkaH//5FakbWMT///&#10;jy+Oa4kb//+QJo6TiNX//5IBkEKJsf//kk6QoomF//+Rb49TiLj//5DnjauIl///kCOMAIiX//+P&#10;N4tDiJj//49FjHKI/v//kIWOtolH//+RlY/IiBL//5EIjkeE4P//kC+MMoHQ//+Q4YwSgSP//5Ja&#10;jU6CaP//kfmM+4NY//+PQIpBgzb//40siDCED///jVSIqIaT//+OrorAiXv//5BHjT6MC///kamP&#10;TI3u//+TNJEFj0r//5Rqkf6Paf//k42Q44zb//+QvY4hiGT//40yirSDrP//il6HwoA9//+KJ4dA&#10;gAv//4x4iXqDL///jyGMZYeW//+QGY20itT//47cjLyLn///jDOKaIoJ//+J5Yimh93//4qwijyI&#10;sv//jv+PT42O//+SEZKjkUT//4/Jj8COtf//i5SKS4ku//+KtIf9htL//40YiTKIS///j/aLborj&#10;//+RCIxyi9X//49iiyqJrv//jCOIdIWG//+JIoYVgbP//4f8hcuAbP//iTuH+4Jb//+K84pqhSz/&#10;/4uli0eG1f//ixGKWoap//+KHoj0haj//4qsiW2GBf//jEeLZ4d1//+MP4vJhvP//4nYiVWDVf//&#10;h/eG8n+X//+JEodifuD//4uqiXSAYP//jN+KRIFp//+McIl0gUv//4uZiDSAuf//immGmX+y//+J&#10;IYT+fqL//4jchKB+6f//iVWFKoA6//+JdoVegX3//4l6hW2Cwv//ijSGUIRt//+Lc4gUhdz//4ul&#10;iTeFUv//iiiI2YKI//+Hy4dhfsH//4XVha97gv//hayE8HpH//+HUIVdexP//4ijhVJ7xv//h8OD&#10;a3qT//+FbYC7eDr//4PXf3Z2wv//g4x/13Z8//+DyICFdqX//4RfgNZ3bv//hd2Bc3mi//+HHoHT&#10;e5v//4a6gQt7H///hcCALHkN//+FOX/zdyD//4PqfuN1DP//gfV9JHNe//+BRXzsdBf//4Lxf314&#10;Dv//hWqDGn0H//+HWYW0gGj//4l1h7KCGv//i9OJm4KT//+N5IvFgqL//49ijhGDFP//j4WPDoNY&#10;//+OCo2tgo///4u8iqOA7v//iZKHZn8m//+ISIUzfgr//4gchIl+Dv//iQ+FW39l//+KyIcPgZT/&#10;/4wbiEmDJP//jM+I2YPa//+N14nkhRn//4+Pi+OHg///kImNUYj+//+OjIubhmn//4pMhy6AUf//&#10;hxmDc3rP//+GPoIOeE7//4b7gox4o///iCaDx3qb//+IuoR7fIj//4izhIJ9sP//iFuEI34K//+I&#10;/YTrfy///4sth7KCLf//jX6K/IWz//+Os4z7h+f//466jRSH6v//jUWLCoVh//+KnIe6gU///4d6&#10;hD59Kv//hJ+BPXnH//+C7X8gd3///4OBftJ3Lf//hdaACXjQ//+ICoFge1f//4lRgjp9+///ibSC&#10;lH/S//+KD4NHgM3//4wKhfGChf//jjSIvIQ4//+ObIkuhIv//46CiXaFf///j+SLrYg8//+Q6I5O&#10;isb//5Bwj3iLuP//j0KPLYuN//+ObY5jiub//42mjUaJMf//jKeL+IZt//+Lkoqlg3f//4o5iP6A&#10;4///iQeHZX94//+Ir4avf87//4kshvGBdf//iS2GtYKM//+Hq4TAgaT//4ZMgmF//f//hi6Ay36n&#10;//+Gwn/kfVb//4bFfxN7j///hb1+OXnD//+E635ceXb//4V6gBd7M///hxeC3X3///+I3IWtgKr/&#10;/4nqh2iCQP//ikyHyIKF//+JqIaYgSX//4i3hSN/Yf//iTOFn3+E//+K74fUgVr//4tqiOyCBv//&#10;idSH44B0//+ICYZ4fnv//4f7hnh+Kf//igqIQ4Af//+M0Yqxg1n//446jC+F4///jh6MyYc5//+N&#10;L4z0h2L//4zLjYeHlv//jcKPAIkj//+N1I8bii3//4v0jPKJS///iouLCIgF//+KXIoght3//4pf&#10;iTeFe///ikaIPYSE//+KGoePhFP//4rJiDmFh///jC6KDoed//+Nv4xqigL//5AZj7aNOP//kfGS&#10;EY+N//+R7pG+jyP//5EjkAGNBv//j+SN0Yox//+O1IxEiAT//45Gi5CHH///jVOKpIaE//+MhIoh&#10;hnn//4vJijaGuP//iqGKXoae//+Kjot1h1///4v/jSGJPf//je2OKYsr//+QOY8XjTz//5KAkGqP&#10;Q///lACRz5Cx//+VJJOIkg7//5YxlXGTtf//lxiW9ZVb//+YCJfylrP//5lHmIeXlv//mlKYaZeS&#10;//+Z4ZcAli7//5gclRSUcv//lc+Tc5Mu//+THZGhkZj//5CKj5mPR///jvGOOo08//+Oxo5CjKb/&#10;/4/Fj3aNtf//kWaRJI+Q//+SI5GQkCH//5CKj0GNy///jg6L84qM//+NIoqUiUH//42xi3yJ3f//&#10;jqqNtIs9//+P/ZDejWr//5FNk9SP0P//kauUzJDb//+RUZPQkG7//5ErkjiPjf//kXiQ7I7A//+R&#10;yI/6jhX//5FxjuKNav//kJuN3o0R//+QMo2wjWv//5Cqjp6OHf//kYKP/Y5u//+SfJF1jpz//5Qi&#10;k4aPyP//lk+V85IA//+X/ZeclCn//5iil/eVn///mKqXipai//+X+JZRluP//5Xdk8iVi///kwWQ&#10;45OC//+SNpCgk8D//5Rbk6iWzP//lvGWl5lF//+YJJb3mQL//5fWlPGWW///lVeQ3pFn//+Roox5&#10;i6L//5Aqiy6I5f//kZ2NG4o4//+TaI9fjTj//5RrkOmQT///lL6SDZK5//+VE5NylEn//5YylYSV&#10;PP//lyWXBpSb//+XIZcfklP//5Y6lfWPcP//lJKTu4y+//+TpZIzjCf//5ULk12PTf//l9+Wj5S9&#10;//+ZipjKmKP//5jZmFCYuP//l0GWgZaO//+WTZVVlKz//5U/lGyTAf//klaR74/Q//+Of453i8P/&#10;/4yajK6Jo///jRuMxIm5//+OtI17ioH//5CUjlWLOv//kRyOPIrf//+QI41CihT//5AnjZSLjf//&#10;kM2OUI4u//+P8Iz4jqv//44zil+M8f//jYiI6Isz//+OVolPin7//47RicyJf///jeOJM4dQ//+N&#10;DIj1hYr//4zviYyE/P//jM+J8oT///+NXoqzhh///45pi7uHyf//jl+LjIf9//+Ms4mLhgX//4tk&#10;h7yEIv//jBWH/4SA//+NlIlRhhz//44tic2G8///juKKO4ez//+Q9ovtiZT//5NhjiSLfv//lAaP&#10;KIu4//+SYI56ioT//496jPSJbP//jESLDIif//+JaIjwh0H//4fNh0CFQ///h8WGZoMw//+I/YZN&#10;gcr//4qkhmGBav//jBuGUoJT//+NtIcAhQ///49CiJGIkf//j62JpIph//+Ox4mDiWH//4zsiE+G&#10;k///i0uHWIS1//+Lb4g9hhH//41cis6J9///j2qNT42O//+QGo4zjrL//49KjTKNSv//jfyLRYq4&#10;//+MqYkyh9n//4vCh8uFs///i+KHsYUP//+MkogOhRr//4zvh+2Env//jJaHIoNS//+La4XMgV7/&#10;/4p8hON/9P//ivOFiYBJ//+MAobugYX//4x4h9uCR///jNmIsYK6//+OIYpAg8P//49Vi4qEof//&#10;jx2LUIR///+Nj4nLg6z//4uWh72Csv//icqFiIFq//+Ij4OEf6v//4j9gy1+wv//i3GFYH/O//+N&#10;WYfZgPb//4vzh6x/2f//iOaF+X4K//+H2oYWftn//4o6iT+DKP//jkKNlYiU//+RDpBhjAP//5EA&#10;kGSMJ///jyKO+Iql//+NbY3UibX//4x9jQGJp///i+aLy4mR//+Ln4p2iT3//4u/ia6I1v//jPSK&#10;kIlE//+Pno2Ui1r//5JWkPCOHP//lFKTVZCx//+VnpScklP//5VQlCSRbf//lH6Tao9e//+VLJRn&#10;jvH//5WrlQyO3///k/STMY0e//+R25EGi37//5EVkJWL1P//kTGRPY2R//+RQ5F/j1v//5DskNaQ&#10;cv//kJmQBpD3//+QfY+mkP7//5BIj2qQWv//kKePv5BW//+SZZGLklT//5P3k5GUo///kzyTopRs&#10;//+RIZJBkjj//5AWkWyQgP//kD2RPI+f//+Qg5DFjqv//5D9kGqOEv//keeQn45A//+RbY+pjVX/&#10;/45xjJmKev//iqWJS4fR//+IhogOh6n//4kRiZeJ6f//i5GMyYyq//+Ow5A7jsf//5CYka+PHP//&#10;j72Pz40R//+N+Iy2im///42qi1+JcP//jqaMBooC//+P6I13i1P//5EnjuaM8f//koSP845n//+T&#10;sZCVj1j//5SvkYqQbv//leqTnZKu//+YApcJlqn//5qwmqSbO///nFWcaZ4M//+b1JuSnb7//5lF&#10;mNaapv//lgaVy5ac//+UcpR8lCD//5VslYiT6P//l3aXdpRn//+Y25jdlEz//5lFma2UG///mO6a&#10;JZSN//+Xx5n/lTj//5YWmPKVjv//lH+XPpV6//+TfpVhlSv//5Mkk+qUxf//k1iTVpRl//+UMZPd&#10;lGj//5TElFOT+v//lDCTfpIt//+TYZJNkE7//5MHkZuP0P//k3CRiZEr//+UD5FlktH//5Moj6qR&#10;0P//kVaNmo7u//+Qu42QjYf//5Fjj1OOsv//k6eS05J6//+XMJdul1n//5mUmqGZ////mjebtZoX&#10;//+aRZu4mdv//5nymtqaRf//md+aAJu5//+a+ppmnlj//5z3m92hKv//ndacQ6H7//+bz5nNn0L/&#10;/5e9lW6aV///k0SREJU2//+Pw44YkXb//45XjXuQKf//j7iPsJIS//+T45S1l1D//5hsmhmdl///&#10;muedHKIe//+bvJ3WpLH//5vhnXOlt///m8adAKV4//+a/JxIo53//5pfm9+hQf//m6Cc4qA1//+e&#10;DJ5poC7//6BUn16glf//oVCfRKEJ//+gvJ6RoU3//5/rntGh3f//niOe4qEW//+abpzjnY3//5X4&#10;mXSY8f//k1GXDpa3//+UFpdpmIn//5YbmGmbAP//lzKX8Jqn//+aAJjxml3//5/znT6dI///pkGi&#10;TaFy//+qoqWkpJj//66RqFymjP//tj2uo6rP///Aibhjsif//8TPvee2wP//vJK4R7KM//+rb6nP&#10;pyP//5vknBecy///lL+VzZk7//+UMJVemqf//5YWlvqdKP//mNuZWp9P//+cP5yToSf//570n3Gh&#10;vf//n2WgJJ/9//+eL573nSr//52pnfmb3f//ndqdLpvk//+d55wcm7b//57pnHKbzf//oXufGZzR&#10;//+k3KMnnrj//6dfpqegyv//p2Onl6HI//+lHKXWoYj//6GMojKgVP//nbCd8Z6y//+asZq6naT/&#10;/5kNmVSdsf//mFGZGp5///+XzpkJn0b//5ewmTSf0f//mKaafKCj//+bPZ2Poof//58yofWlkP//&#10;o/WmwKk+//+oZaqvrG7//6sFrHWt7///rFmtE67w//+tIq23sMH//636ruezuf//rhyvTLXs//+q&#10;kKuJs3D//6SjpSut1v//oa2iFqtv//+jJqPXrff//6YUpwixhP//p2aoSbIf//+l1Karrsf//6Jp&#10;o4qpp///oHOh4aaV//+h/qLvpxL//6UMpHeoh///p8qleqmL//+rOqgcrCv//6+urU2xA///sjix&#10;vrSM//+whbIUs////6xKrzmxZf//p+2rhK91//+jq6eWrdX//5/Mo/SrhP//nSOhWKiO//+b6p/I&#10;pYf//5vjnyqjgP//nNafvaOT//+e26IBpk3//6Aso++pKf//nl2ibaiO//+ai544pQb//5gnmtGi&#10;Dv//mR+aoKHI//+cdJ0vo4D//6BDoPqmDv//o/OlY6mb//+mSqiwrPT//6ZRqS6uS///pPGngK2o&#10;//+jeKVnrEr//6JWo+Wq/f//oDChsKiO//+c2p4OpJ7//5qomwuhXv//m4qbGaEA//+f9Z92pI3/&#10;/6XDpiOqOP//qTWqia4F//+o3qpbrcX//6akp3arDP//pbOltql///+neaclq3T//6pbqlGvpf//&#10;q4usUbK1//+p3avfsqr//6ZkqfOwev//ot+oD66C//+hYKgIr0D//6G9qXixrv//ogqqQbJR//+i&#10;RqpOsJj//6Jiqa+tj///oWqnyaoK//+fraVGp6T//53qozqncP//nYyjBaoB//+ekqQlrZb//5+6&#10;pKOvcP//oLakIq9t//+gb6JXrcf//5zWnhWpW///laeXP6Hl//+OJJCMmmL//4rrjdqXRP//jNiP&#10;vZkO//+QtZNUnEn//5Nbli2d+v//kuWWr5yo//+PmpSTmOH//4rskDqT8f//hhOKCI5+//+DCYRB&#10;ieb//4U+g4WJhP//jI6I/I3s//+U4ZFJlKP//5oimCObL///m5ecBKE3//+cb59lqKv//59apKuy&#10;LP//oqqqILpz//+jEaxjvd7//6CAq2S9X///ntKrJr5B//+f/a20wvz//6GrsHbIVf//opyxxsvV&#10;//+jdrJUzdH//6Tis2HPtv//pOOzmdB9//+fx69hzTL//5elqGzICP//lYenr8nF//+e3rLS1r3/&#10;/63jw/boQf//uMHQfvSH//+72NQf+J///7oM0cb3xf//t2fOIfXz//+2uczr9WD//7eqziz1dv//&#10;uRjQiPU6//+5U9GR9CH//7iy0U7zWP//ubLS5PSS//+8mtcC94n//7452cr5qP//vWbZSfk9//+6&#10;rtWj9lL//7fQ0Qryn///tznPEPCm//+4fc/j8Nf//7pD0eTyW///vBHT9fQ1//+8UNPe9Lv//7uE&#10;0kH0T///vHDSd/Ua//++JtNj9sT//75r0nT3oP//vYHQQfd1//+8v87m907//7wpzt73k///u6vQ&#10;Hvg7//+7l9Jq+RH//7uI1Fz5J///uzLU0fgd//+7BNQd9vD//7rt0tv2ZP//uvbSA/Z+//+619HP&#10;9h3//7lq0Lv0S///tvfOmPHj//+2Bs4R8cX//7c40AL0Qv//uFHR8PaJ//+4S9JO9vn//7eB0Uz1&#10;8v//tx7QaPSu//+3I8+588f//7b1zpLzGv//t5LOY/NW//+5xNCe9O7//7wm09L2nv//vMXVVvb0&#10;//+7j9Ro9lb//7o/0uP2NP//ujHSr/cF//+7O9P6+B3//7tS1Gz4pv//uWPSjvh5//+32dDv+JL/&#10;/7gH0Pn5D///uGHRA/kW//+3v9AY+EL//7axzuT3A///tpbOuvYH//+4Q9Bd9hf//7rf0wL3F///&#10;vB7UW/fy//+7GdN2+C3//7l90gT4UP//uJfRLvhg//+4WNCw+CD//7gSz+H3jv//t1nOovb///+2&#10;l83x9or//7Zfzrr19///twnRMvWb//+3htNI9b///7bP0xP2Hv//tjXR8PZl//+289Gc9n7//7fa&#10;0XX2Of//t+zREPYb//+27dCB9pz//7VTz+P3Uf//tFrPwPe8//+0VM+u99r//7QxznH3Q///tD/N&#10;JPY6//+1Bs1N9TT//7aqz2H01f//uFPSMPUB//+41NPN9O7//7is1Gj04v//uKnUrvVq//+4KtPm&#10;9fD//7ed0tX2a///t8zTDvbM//+3utOd9pD//7a00zv1hv//tmnTHPUI//+3q9O69bv//7ib0yH2&#10;G///t/HQ1/TM//+2288b80H//7b90APzaP//t3rRv/Tc//+3B9HE9d3//5/5uEnjcv//oIq5fuPA&#10;//+frrna4of//5+guxThsv//oNy8y+IM//+h4b0B4qT//6G+u1ji5P//oA+4b+Jv//+d5bXR4nL/&#10;/5zttPrkNv//nXi15ucB//+fJ7gw6X7//5/Oubfo6///nvO50+Ua//+dmrjj4Ej//5vxtqTcJv//&#10;nB+1zNuQ//+e/bg33q///6CPujPf3f//n2S53tzN//+chreh12D//5lstKbSl///mNyzw9IV//+b&#10;e7Xw1gL//558uJnaRf//n0C5ONt4//+dWbcm2ZT//5pfs7fXUf//mSCxx9hd//+aCLIa3O3//5wq&#10;tCfiw///nhi2gecN//+fD7hI6KH//58luUTn9P//nkG5GuW4//+caLej4sL//5r8tm/gyP//mrK2&#10;Z+BB//+aobaK35b//5prtkvd2f//mq22W9vJ//+cDrel2sn//54AubHbI///n2O7Wdxd//+f+bwG&#10;3fb//5/5u6/faP//n826ueA9//+f1Lnw4F7//5+wuXjfqf//n0W5RN75//+foLn84Bb//6Cpuw7i&#10;b///oc+73eRj//+iu7xr5WL//6LrvGblcf//of+7V+SF//+gZrlt4p3//58ft6jgUv//njG2bN4p&#10;//+dE7Vd3Hv//5xbtPDcEv//nLG1lN0I//+dxbcv3pv//569uSngO///nt66UeGP//+eFLnm4iD/&#10;/5ySt/LhXv//m1W2GOAl//+bxbZQ39n//5yAtyDeyP//m8m2R9s1//+a7rUN1+3//5wrte7ZBP//&#10;n0e49N35//+g1rp64Tv//57+uHnfXP//nDO1o9tb//+ar7Rh2Vv//5tttYbbn///nby4DeDS//+f&#10;/bov5bj//6Ghu4Xonv//oYq6/OiL//+frbhz5Zj//509tSjgxv//m3KyvNwk//+cVbPn243//58O&#10;t+/fAf//oK266+Ku//+gYLrl5BP//5/5ua7kTv//oQW5wuUV//+h9rpV5UH//6E+ud3jtv//oFa5&#10;S+JR//+gp7mW4oX//6FyuezjUP//ocW50uN3//+h1boG41f//6GeupLjMP//oTS7COMV//+gdrqk&#10;4of//59JuQzhNP//nrC3ruBZ//+fBbd34J7//58vt4XgvP//naW2Qt71//+bJbRX3Ab//5sotVnb&#10;6v//nqW6Q9+z//+hSr464xr//6B5vgfjZf//nfy7T+F+//+cobkJ35H//51VuG7fH///n0K5KeA0&#10;//+hB7o34hn//6FuunvjGv//oDm5jeIb//+fSbkS4Jn//5+MucXfnf//oGe64t8A//+gkbr83e//&#10;/585uUbcDf//nam3MdrJ//+dPbZF2xT//54FtqvcHv//n4W39tyo//+gcLjQ2zn//6BOuH/X2v//&#10;oBy34dQ1//+gTrdb0Qr//6CutqDN4///oSe1I8oJ//+hZrHcxI3//6Jorc++Zf//pxSs77s9//+u&#10;iK+Du4P//7S7sia8cv//ubu05r6N//++pbiwwmD//8Bduh7Dsf//vJe2jL9X//+3ZLGRuLj//7lI&#10;s023dP//xFS+mr5C///Nrcn1xMz//8mfybfBbv//vQvA17gO//+1LbpRspL//7jVvH61rP//wyzD&#10;075M///K9sh/xcD//8t3xlTHXv//zcvG08pX///XwdDY07T//+Dj3Abb1P//31zc49nN///VVtRR&#10;z7v//8lbyH/Dhf//vi+8vbfe//+0ArIkraL//7CGrqWqP///s2mxn6yj//+zerGcrAv//6zZqvGm&#10;RP//pAqikKDS//+cmpudnXL//5b/lauZlf//lgeTl5dQ//+bVpf1mgD//5/gnJOc0f//m7mZb5j+&#10;//+OFoywjV3//3xketd+cv//cFptTnTS//9xPmu3do3//4CQeJmEO///meqQgJi8//+wvadPqLH/&#10;/7c6ruqpav//rbWnNJ5l//+gQZwQlLj//5lKl3SUcv//nDecVp0q//+lvKd9qXj//653sZ2yR///&#10;sSC1RrQ5//+v17Rwswf//647sqCyTP//qr+ugbAQ//+lBqgtq9n//6G1pLqqRf//olOlyawN//+k&#10;b6iWrb3//6XrqpWtW///pLapa6oc//+gRKSapJn//5uInz2fk///mZicmp0g//+aK5yVnEr//5tm&#10;nXybh///nCueb5qB//+bDp3jmA7//5dQmoOTKv//kxCWAo2m//+P4pIYiTz//42gj0SGIv//i7GN&#10;SIPd//+JBoq7gT///4bAiCh/Tf//htuHaIAA//+IIYeighr//4gdhuGCvv//ha+EMIBd//+BroBQ&#10;e8v//33efNl3Ov//e0J6uHRO//96Nnpkc/r//3rHe9d2p///fDZ+FXs4//98R36dfmr//3kse7d9&#10;a///dYx4PXqy//91B3fOenL//3eCeiZ87v//en5843+h//97lX4DgAb//3sNffB+tP//ew1+jX6F&#10;//98qoCFgPX//38xgxeEuv//gKGEc4au//9/34OUhSf//34zgduB8f//fRyA439f//99D4Ehflb/&#10;/31ugd1+Sv//fQ+B0n3M//97k4CHe////3kVfet4gP//dLV443Ja//9t5XDjadX//2cJaIJiVv//&#10;YxBjBF8S//9iTWDqX4j//2LrYHBg+f//ZHhhTmLi//9niGR3Zpn//2ytasltXP//c7V0B3cP//97&#10;Pn5IgbH//4Jeh/SLZ///iO6QIpMQ//+OxZZDl+///5QPmpianP//l5acr5tF//+X8JwOmg3//5bE&#10;mpeYz///k8mXVpXr//+Mfo8gjXz//4OHhNGCWP//ftV+5XvP//+AroANfUf//4gMhzWFYf//keuR&#10;Eo+U//+auZnNlvr//5+JnmSY8///nTeb3pQG//+UmJNfimb//4rDigqA0P//g0uDG3m+//9+7n7t&#10;dXj//3yDfCFzSf//emp5M3HN//93cnUxbyj//3NzcDRqaf//cKpsbWWq//9wmGtNYyL//3HLa3Zi&#10;X///cvdr82LD//90Q20+ZLf//3b+cLxpJP//evJ1+m8W//990noVc2f//37Me510vv//fut7enQ0&#10;//9/13u2c/7//4HufXZ1Gf//g71/uHZH//+D14DEdb7//4IHf6pzEv//f7t9OG/6//9/bXv0b7H/&#10;/4JrfZZzz///hu2A6XoP//+KRYOyfr7//4sfhLN/vv//iIqC3nxZ//+DPH6Mdib//359endw3v//&#10;fPF5DW8J//9+u3qAcIT//4K3fhR0Af//h82C2Hhq//+NO4fqfOr//5KOjIqAx///lyGP3oLt//+Z&#10;lZDWgkX//5sXkYaBUP//nXuUd4NO//+dFpWhhJP//5eCkTGAuv//kPuKj3ol//+LlYSIc6j//4dD&#10;gDlvZv//hYV/TG/F//+FwX/xcor//4a7f5R0Ev//iet/anS9//+PnYEZdk7//5iNhyN7Jf//pp2U&#10;LoVl//+06qJ5j0X//7hapYmN+v//r6CcfoNT//+lWpNwe7n//57hj596X///m1GO2nuD//+dPZM3&#10;gSX//6IsmlaJxP//n4aZDYpa//+UTo2GgGb//4yohB13ov//kB+FYnh+//+X6IuRfeH//5ghi019&#10;iv//kTSFBHgs//+MEYFsdc7//4n2gRd2Y///heR+MHQe//+CSXqVcSb//4Sxe8By9f//jJ6BcnkM&#10;//+U6odxfzH//589kK6IDf//so6ks5pW///JQb0sruz//9Kmx2mzj///yXS+DaYD//+6ja/Bl3H/&#10;/7Dwp26RQv//rQqkk5CG//+tQaWxk4v//63gp3yXzP//qqSlipkW//+nlqMrmXH//6iGo/Cbj///&#10;qpylb53I//+qdaSenkX//6mFouaeIf//qk2imp59//+qiqF0nJj//6f3nXWXSv//o9eYYpFF//+f&#10;v5QxjM///5zUkhWKy///nUGT4Yyk//+f3JgGkHf//6ATmXuRU///m/uWBo2Q//+Xp5Hwibf//5jI&#10;k3WLi///nXWY05Co//+dVJltkIz//5XIklWIt///i0iH4X3i//+Cen7PdN///31XeVlv2P//enV2&#10;UW1e//94nnSEa9b//3o9dkFteP//gKd83HO2//+Gy4MUeY7//4elg7h5+v//hXSA4ncD//+DxH43&#10;c/H//4Kve/xwlf//gg56Wm0A//+FY30sbXb//432hcR0DP//lD6MTXmH//+Q7Ikrdn7//4kHgXJv&#10;hP//hih+zG3F//+JdYIdchz//4zPhUN2f///jaKF63hp//+OYobsei7//5AZiUR8xv//kRKK2X6V&#10;//+QdIpvfmr//4/WiY19TP//kEKJinwk//+QlonueuX//49giax5VP//jBOH6HcG//+IJ4U0dIr/&#10;/4W9gxNzKv//hVWCI3Mq//+E8IELcsX//4LFfptwWP//gA98OW0+//9+1Huaa6z//3/kfSJs1P//&#10;guOAO3Cu//+FJIJndLj//4STgdh2mf//gm9/x3ay//+Ay34Odlj//4ASfTV2Af//f3d8mHVg//9+&#10;LHt2dDT//3y/eg1zMP//fMd55HOz//9+BXrBdOT//39Me511O///gOl8z3Vw//+CFH2VdXT//4I+&#10;fZF09P//gtZ+J3TW//+EIn+KdS3//4VLgNd1rv//hXuBXnZP//+EAIBrdl///4FsfkV1qv//fkt7&#10;NnO7//97Jne5cGL//3mJdX5tGP//egl1NGsA//96YHTSaRX//3nIc9dnsv//eqh1FGmC//99V3jd&#10;bhX//38Be9dxZv//fht7z3ER//98C3m+bpT//3y1eY5uRf//g5Z/EnPT//+Ou4kxfav//5cNkcWF&#10;vP//ltqTEoc4//+Qio55g7f//4phiUF/qv//hn2Fdnw5//+EDIKDeQX//4LlgHl23///g5+AJXbj&#10;//+FqYFKeIP//4dRgnR52v//h4yCxXnO//+H+oPDef7//4nvhoV7tv//jA6JNH1w//+NQoprfdL/&#10;/42Qii18tv//jISIYXnl//+Kp4XVdmL//4jfg3dzpP//iBKCP3MR//+JMYNQdcr//4qhhVd54v//&#10;ioWGJ3x8//+JcYXRfTL//4lMhgV9nP//iyGH4H7R//+Nx4pqgCb//5AdjJeBRv//kgqOr4MX//+T&#10;YZDVhbL//5Ttk4aI0f//lgGVSYpJ//+TzJLPht///4+kjbaAz///jCqJH3wB//+Iw4S9eIb//4Ws&#10;gN92Sv//hC5/AnXX//+Edn9jdr7//4Y2gVZ4If//iSqED3lp//+MGIYXeX3//4wRhO12nP//iPKA&#10;6nIp//+F6n1yb+3//4SWe/Vw9///hHV70HOA//+FAXyVdaL//4cKfyl3ev//ivmDtXna//+OsYfG&#10;e8X//5Fliid9Bf//ldCNo3/6//+cNJLQhJv//6A+lg6HUP//oNWWxoee//+iAJjiiPT//6TRnKiL&#10;IP//pWKdSonz//+iu5nthaf//58zlfGCLf//mpiR7H+3//+UqY0SfJ7//4//iOp5qP//jjeG2ngQ&#10;//+P/IgZeSP//5VpjUt9ov//mwOS94Jr//+a75Lfggj//5R6jA97+///jR2EHnVV//+IZ38GcQz/&#10;/4UVe8Nt0///gXl4v2pZ//998nYwZ1///3t7dNxmGP//ed90NGZL//93yXKBZn7//3Vyb7pmX///&#10;dKRtzmcX//91lW1xaMH//3aFbV9p1P//dvNtSmoY//96M3BQbLj//4OFea50vv//kROH04Ct//+c&#10;G5Qgiq7//5/YmZSOmv//n3ebDY89//+hFJ51kfD//6QYov+V8v//o+OjmJac//+g0KBplB3//6CA&#10;n7aUK///pSakqJmt//+o36l1n0X//6Ypp6ue0f//oZOi8puX//+hPaGOmyP//6MmojWb/f//owCh&#10;Hprg//+h95+NmWj//6X0o2Kc/v//r/utq6Zz//+2SLSlrM3//7F5sIqpYf//qAinRqH4//+jV6Jq&#10;nyD//6Qzo4uh4///pHClAaTe//+hraP7pXn//58vot+lsv//ngOiaKWZ//+doaIrpJ3//598o9ik&#10;1v//otCmvqZF//+kbKfDpnf//6LZpXKkTf//oLWim6Id//+iA6N0o3X//6T1pmSmiv//o+Glm6Xk&#10;//+efqBxoQP//5ornBScp///m2Cc9Jzb//+g0aHCoGT//6QJpBShb///oTGghJ0c//+aBZmBldn/&#10;/5Jukx2Pif//jnSQqY1g//+PzJLXj9r//5RxlwyUHP//mD2ZbJYg//+YQJgBlC3//5WvlMeQlP//&#10;lDaTfI9C//+VO5UckSv//5XAllaTBP//kyaUP5Ho//+PSpBCjxn//44Lji+OAP//kXGQepCx//+W&#10;XpS+lIf//5eOlgSUm///lNuT3JDl//+SF5HCjUr//5Lnk0uN5v//l6yYp5OL//+bhpykmRL//5q8&#10;m3qZtv//mH6Y65fj//+YWZj2lyb//5ibmY2WJ///lhGW4pIR//+Rc5GEjAr//44CjSaHjv//jdqM&#10;YYaw//+P7Y5BiE7//5GHj7WJpv//kX2O/Yl6//+Qd4y/iHr//47eijuHJ///jX+JD4Yf//+NhYo/&#10;hfL//4+KjVKGpf//khWP/Yby//+Sa4+RhPr//5C+jO2Bmv//j9OLe3+9//+QlIwhgG///5DhjFOB&#10;yP//jweKK4I4//+MeYeCgrL//4tkhvSEqf//jDmI9IgB//+OUoxGi6b//5D3j8COtf//k9CS4pDi&#10;//+Vg5SWkSv//5Q5k0iOMf//kLyP0Ykx//+NJ4wMhHT//4rSiSqBVv//is6Ib4Dz//+M+YoUg2D/&#10;/492jH6HAf//kFiNp4mx//+Og4w8iaf//4pDiHOGl///hlCFDYNS//+GpYYahH3//4uQi8eKpv//&#10;j7SQN4+i//+OdY5ojd3//4q3iWWIc///ibWG1YWl//+Loodqhm7//424iLaIJv//jdGIq4hl//+L&#10;jYbOhkX//4hkhEqCvv//hbaCWn8n//+FJIKcfZ3//4chhX1/L///iYeIpYHo//+Krooeg+X//4pQ&#10;iYiEaf//idWIioST//+LS4mkhkz//424jBiIlP//jpSNJoif//+M2YtPhTv//4qGiH6Avf//ii6H&#10;i35z//+LB4f+fjj//4p+hzN9kP//iI2E+3wF//+HWINYezP//4chgrR7W///h5uC7Xxp//+JM4SJ&#10;fvT//4rahlmBvv//i0CG0IMs//+K4oZcg4f//4qvhjqDlv//iwmHO4Op//+LfYjrg2T//4v6itWC&#10;6///jGWMLYIh//+MjIxZgPb//40xjCeAc///jlWL9YDy//+Oa4qrgQ3//4yth9J/sv//ilaE5X2g&#10;//+IlYNUe7b//4dugvZ6G///hq2C53j4//+GdYKXeNz//4dygsh6n///iO6Dfn0i//+JnYPzfkX/&#10;/4nihGR90///iZyES3wd//+HxoKAeSX//4W7gJJ3EP//haWA7Xg+//+HuIPYfIj//4mzhrqAtf//&#10;ikyHwYJe//+LO4hjgsH//40gidqDK///jq+LkoNY//+OzoyZgtP//428jHaBtf//jCuLDYBY//+K&#10;bIiGfsn//4iGhXd9Hv//h1mDVHw9//+HyINffRP//4nbhXJ/fP//jJiINII0//+OyIo1g93//5BB&#10;i26Epf//kemNHoZe//+UPI/vie///5UbkYmMWf//kaCOaIls//+LkogHgnX//4eYg1B8yP//hvyC&#10;J3qz//+IS4N3ez///4mZhSV8mP//icyFoH11//+JzIWcfnf//4qjhk6AcP//jPKIrYPW//+P/4w2&#10;h9H//5IXjx2Kj///kpSQXos1//+SE5A7ij///5CLjqyH1P//jaGLg4Qd//+JW4bvf3j//4Tfgel6&#10;v///gch913bn//+B6nyQdZb//4UUfk53Tv//iSiBfHsD//+Mg4SofzL//45QhuCCOP//j0+IvIP4&#10;//+RQYvThh///5M9jriIRv//k6SPc4lO//+TeI9Bii3//5OKj6qLjP//kw2QPox+//+RI4+tjBn/&#10;/46GjhSKyf//jEeMSojz//+JuImohWX//4akhhmACP//hD6C9Hr///+DS4E6eCL//4QygYd4Y///&#10;hoyDdnsb//+IxYVyfi3//4mshh5/6f//iW6FdYBJ//+JY4SbgHD//4n5g/WAfP//ipmDU3/t//+K&#10;LIJBflj//4isgRd8mf//h72BGnyF//+IL4KZfkH//4l2hNeAh///im2GwYIW//+K3ofags3//4t5&#10;iISDSv//i4SIPoLz//+LBYecgiX//4tDiB2CRP//i9OJOYK2//+K0ojAgVb//4f+hml9/v//hTmE&#10;CnrH//+EroOYef///4ePhiZ8////jHiKlIKP//+P343XhxT//5Cajw+I6///j1mOvYhG//+N044d&#10;hxj//43IjoSH0P//jVqODojz//+KyYshiAj//4hziEOGPv//h8mGzoST//+HyYXcgrr//4enhQSB&#10;If//hzGEWoBK//+HXoTTgPv//4h9hoiDFf//ioSJOoZI//+Nqo0Bipr//5Arj5aNtf//kI2PKY2O&#10;//+P6I0ei0///477iw2Ipv//jniKMIcj//+OH4oehp7//4zoiXmFoP//i52I+YS8//+KxIlRhKX/&#10;/4pxipWFjv//jAqNkYh+//+PJZEajIH//5FKkpKO/P//kgqSLY/w//+S85I3kVL//5R8k3OTgf//&#10;lYiUl5UJ//+VX5SblPH//5Rok46Tq///k8OSkZKP//+VEJNok1v//5fIlcaVtP//mR+XHZcL//+Y&#10;IJaBloT//5VplFOUXv//kkKRd5FE//+QQI9kjof//4/sjt6NHP//kJ6PiY0U//+RgpCRjeD//5JT&#10;kXWOzv//kjeRCI5Z//+QQ45Yi5D//440i3aI4f//jmqLRok1//+P9o0hi3D//5BYjqmMtP//j36P&#10;foy0//+Ov5BmjJ7//45YkPqMif//jjuQ14xL//+OVJAWi+7//457ju2LV///joONhoqF//+OFYvF&#10;iY3//41fiiOI////jUqJuYmj//+N2YqTivn//45Ai7mLx///jrWND4wv//+QII9JjUr//5K7kl6P&#10;Zv//lW6VH5F///+Wk5XRkjD//5X+lIiRwf//lMSSoJF1//+Tj5EEkcL//5JHj8OSD///kXaPhpJ0&#10;//+SAZDtk3D//5NtkreUMf//lN2TXpPw//+Vh5Joko///5RFj6iPkP//kgCM04wP//+RZox2iqz/&#10;/5JFjceLfv//kt6Ov40q//+TaY+hj5///5QLkM+SDv//lL6SRZOF//+V1pQglAH//5aXlXGTJ///&#10;lneVupEn//+VapTjjoP//5PHkwuL7f//kyiR1Ytd//+UlpKzjir//5belQCS7///l9aWj5ZR//+W&#10;ipXglhr//5TxlHmUHP//lMGUU5Mk//+UVpQ1kmz//5FfkcuPt///jQ2N5Yuj//+KlotQiOH//4r8&#10;it2IEP//jE6K04dM//+NIYpmhgn//42iiliFq///jhCK+4cU//+PW4yyiqX//5CjjgGONv//kB6M&#10;447P//+O4YqsjTL//48ZifqL+v//kGeKtYt7//+Q4YsJikv//5ASiqSIQ///j52LMoc1//+PjoyF&#10;h0j//46hjNGHFP//jdeMrIdP//+OBozbiF3//437jECIgv//jRqKdYb3//+M2olChdH//43YibSG&#10;fP//jgqJ6occ//+MiIiohjL//4xAiGWGK///jtSKsoiQ//+RuY1miur//5JSjk+K2///kLONmYlL&#10;//+ORoxdiBP//4viivqHgP//ibyJI4Zm//+IQ4crhFP//4f5hcaB+P//iMKFMoA+//+KB4UUf6f/&#10;/4tZhVCAsf//jJKGKIOH//+M7Ybohqb//4vnhrCH6///ikSFzIbh//+Iz4T7hKb//4ithZGD/P//&#10;iviIgobs//+ONYwXi5z//5Azjg+Orv//kG+OD48L//+Pf4yxjVz//44OipCKZP//i9+Hk4Yv//+J&#10;yoT1glD//4mthJeBJf//iuKFk4Hd//+LzIYlglf//4wNhguB5P//i3mFPoBw//+LMITdf1X//4v6&#10;hbp/l///jDCGSH/C//+LJYXcfyP//4pahcl/CP//izCHKoCL//+NBIlEgt///46FitiEqf//jwiL&#10;UIVZ//+O3orjhVn//45XibmEtP//jXOH24Mk//+Nb4brgfv//4+ViM+DCf//kcmLr4TG//+Q5owR&#10;hGH//43rimiC2///i/OJbIMG//+Mjoqhhc3//48+jW2J5P//kZCPiYyp//+RPI9CjHr//48wjeKL&#10;Ev//je2Nk4r5//+OMY5MjC///46Vjj6Mzf//jmONC4wa//+OJ4vzivX//47YjGOKkP//kJeOh4t3&#10;//+SbpEJjT///5QUkxCPnv//lZGUd5G+//+VzpRikaL//5U+k7eP0///lZCUOo7m//+VjJR5jjz/&#10;/5OTksWMTv//kWWRLYrt//+QjJFMi5v//5A8keWNbv//j3CRUY7j//+OHY9xj2P//41AjcaPS///&#10;jXKNY47v//+OQI3ZjkH//4+UjuiOQP//kfWROJBW//+T9pOnkvf//5Mxk8mTAf//kJGSCZC1//+P&#10;EZDPjsv//49ekKmOC///kASQYI1Y//+QVY+wjJf//5CejyKMVv//kA6N+IuG//+OBovMiZj//4ts&#10;ibmH+v//ikuJmIir//+L0owAi6P//465j0COff//kXiRuo/a//+SgJHvjz///5Eqj2mM2///jxuM&#10;LYpV//+OLoqfiV7//46VizeKLv//j9eNLIxI//+RiY9Tjtn//5NGkNOQyv//lDuRQJFV//+UeZF/&#10;kWP//5U1kyCS4v//l4yWupas//+adJpymt///5v/nBSc5f//m5GbfJw3//+ZX5lxmYv//5a6l1OW&#10;kf//lXKWgZT7//+WD5culNX//5ewmI6U+///mNqZd5Rd//+Y3Zluk0n//5f1mNqS2v//lpOYGZN2&#10;//+VqZfKlSj//5U1l3GW4///lAyVuZbV//+SUZMClPj//5GAkVaTK///kkaRspKy//+TfpLTktH/&#10;/5PXkwGSI///k3aSMZDN//+TDpEukAj//5N6kMyQ7f//lFOQupJb//+T0Y+kkar//5K8juGP0P//&#10;kwSQX4++//+UUpNNkaz//5ZClqCUwf//mFWZg5eM//+ZJZqLmCr//5jsmh2XPv//mISZQJaK//+X&#10;6pgilqX//5gdl+6Ybv//mXGZBZuF//+a1ppFnjf//5s2mm2fMv//meOYr53p//+XEZVOmtn//5MV&#10;kNqWnP//jsaMdJJV//+MZ4pdkEn//43bjFuSR///kpGRx5eh//+XEZcdnP3//5hzmSqfdv//l9KY&#10;wqAF//+YCJj0oRv//5nhmvai6///mz6cvKL7//+brZ18oTf//5x8ngefoP//nYyeGJ65//+emJ22&#10;np///59snVCfO///n0ic8Z+j//+eRJzxn4b//5vrnGmeCf//mEWaj5sH//+VAphnmFb//5Qdl6aY&#10;Sf//ldeYzpsH//+X3pnCnWz//5hlmPmc3P//memZH5wG//+ehZx3nhz//6Tiociipv//qrimwacd&#10;//+vB6ouqYr//7MjrW2q7v//tumxAqyv//+2lLHMrQT//69srLypSf//o5Si8qH2//+ZFpm9m2P/&#10;/5P7lSGZHf//k0KUhppe//+U5pYxnSj//5fqmUugLP//m0Sc1KIk//+doZ9Zoff//55Gn/2fpv//&#10;nlKf2J1A//+fNqBKnOT//5/1oGqds///n6+fjZ4L//+ftZ81nfv//6DOoDCdmf//ou2iW51x//+k&#10;v6RZnb///6SZpHOd9P//o0SjNJ6K//+hz6Fvn37//6Ahn1Wf8///nnKdpaAo//+dIZ0KoND//5vZ&#10;nNehiv//mcKbsaEQ//+XWJnIn3P//5YZmLWeKv//l16aEZ7k//+bqp6BooT//6IBpOuoC///p9Oq&#10;iqzJ//+q+a03rt7//6vorZ+vcf//rC+trbDf//+tqa9WtQj//6+JsYe55///rfCwBLoe//+o+qsJ&#10;tYf//6Vkp5qx1f//pWSn4rHp//+nEamVs3P//6d1qZWytv//pSCm6q5q//+hf6NzqSn//6Bgosun&#10;ef//otilLanP//+lQqZrq1z//6ZTpbiqzP//qG+msauu//+sbKsLr7r//7AdsG60lf//sGuyy7aG&#10;//+tKbEgtUj//6i+rbqzcP//pGOqELHU//+gj6a1r8f//53SpAas5v//nC2h26lV//+bqKB0pmb/&#10;/5wioCOlW///nYuhKaaS//+euKIwqDf//55joYmoGP//nZWgGabz//+ey6Bxp07//6LSo5Cp2f//&#10;p12ncqxB//+qsKqZrar//60ArXSvm///rSuurLFN//+q8a1asXr//6gWqs6wif//pceoY68q//+j&#10;/aZ5rY3//6EIo2mqPP//nM2ekaUl//+Z4ZproST//5oZmXuglv//nWScmKPs//+hfKGnqOX//6Ni&#10;pMqr1///olOkO6sG//+gNqG3qB7//6AMoMamx///oyujV6lj//+n6qf7rsf//6q7qwWy7v//qYSq&#10;VbL0//+mB6fBsGP//6MDphOuiP//oe2mhK80//+iB6fosPL//6HqqICxFv//olOo9K/i//+ixakR&#10;rc///6GIp3Sqtv//nx+k56hD//+dQKM2qEf//53bpDmru///oEKmy7Az//+hYacfsUD//6ENpQOv&#10;Gf//oGiie6yI//+e+qAyqmH//5uznYynrP//lySamqRc//+UP5lJopX//5Qgmfqiz///lASZ1qH/&#10;//+Q85ZwnYf//4pcj6mVXf//gz6IV4zk//9+0YMdh37//30uf5+FDf//fk1+BYUN//+DtIC2iKn/&#10;/4wrh4qO6P//lGOP75W8//+ZpJcNm+///5wYnFCiOP//np+hzqqM//+h2Keks7j//6N5q1W5+v//&#10;oi6rmrvd//+fpKpZvBP//58Dqwe+3///oIat2sRf//+hla/cyOT//6HmsE3LMP//owOw1sz4//+l&#10;v7MU0Az//6cYtKrSQ///ooixGc9v//+bAqr1yqb//5oJq9nNLv//o7+4LdpF//+x+8lR6rb//7u3&#10;1O/1mv//va3W/fiW//+6/NMp9zD//7ehzpn1Tf//tlnM7vTh//+3Cs5H9Tj//7iy0Tr1GP//uR/S&#10;u/PQ//+35NHm8mX//7f40lrzIP//uovV2fY7//+8e9ip+PX//7x72MT5dv//urrWE/eg//+4gdJ5&#10;9J7//7e80Lvydf//uEzRAPHO//+5ztKF8rr//7uu1CH0m///vA/TgPWP//+7stGz9Yj//7zf0aH2&#10;Kf//vqDSTfdO//+/V9IJ9/D//7740Qb31///vkTQfvel//+9QNCl94L//7wU0Yv3fP//u0TTK/e7&#10;//+6yNSQ99L//7qp1QL3gP//usvUQ/b7//+6dtI69jn//7oA0Gb1j///uWjPb/Sn//+3685G8xX/&#10;/7ZSzULxw///tmPOI/J1//+4DtDs9NP//7j10tv2S///uCvSivX3//+2zNEi9OP//7Xvz/r0KP//&#10;tb7PL/RC//+2O86o9Nj//7e1zxL1u///uhjRA/b5//+8DtNI967//7ws0/73B///utzS8/W7//+5&#10;XNE99Sb//7i50D71xP//uWbQ/fcn//+5tNHT+ET//7h10TX4oP//t6LQ3Pj9//+4UtGG+XH//7kI&#10;0Y75Q///uNHQgfhk//+4b8/C93X//7jC0Db24///ucHRdvan//+7AtLt9tL//7uN0633Rf//uw3T&#10;effe//+6INLi+G3//7mA0lj4m///uUfRs/gy//+4pdAg90X//7dfzbf2IP//tijLw/T7//+1bctm&#10;86j//7XhzXbzLf//t0DQ4fR7//+4ANLN9pL//7eQ0gz3l///tw7QOvdO//+2zs669mr//7bRznj2&#10;MP//tr/PW/cI//+1+dAf9/r//7TV0Dz4N///tBnPzfgM//+zu86u92j//7QKzdD2gf//tVPOa/YA&#10;//+3ldEN9pX//7la0+X3kv//uSDUoPew//+3xtO59vD//7cj0x72df//t0zS6vaS//+3r9Lx9uX/&#10;/7gu06L2+f//uBDUKfZO//+2vdNY9I3//7ZC0s/zlP//t83TjPSA//+5ItNT9Y3//7jg0X71H///&#10;uFbQbPRi//+4uNGu9Lz//7k003/1+///uJDTQvaX//+h7blE5RP//6EvuSrj6v//n/i5hOKH//+g&#10;nLvy4pP//6F2vXLiYP//oLy7puCb//+furjL3zr//57EtnrfEP//nca1JuB8//+d0rWE4/f//572&#10;tx7oCP//oJG5D+pe//+gCLjc5+P//52Mtt7h6///nBq14N11//+byrV328L//5yktb3cof//nrC3&#10;YN8V//+fKLgM3xr//53Nt4LcAP//m6q2Qdd3//+ZgbR502b//5k6s+nSc///m0y1bNUv//+eDbfP&#10;2VD//59KuRLb4v//ngi38duX//+bqLVp2kb//5qTs+3bK///mze0Q97p//+dGrZF5AD//56quFfn&#10;jf//ntS5Puf5//+eA7k25iL//5zKuIrjhP//mya3D+Dh//+aS7Ys377//5smtwfgmf//nEm4D+EL&#10;//+cc7fL3vz//5vMtpnbA///m7C2TNft//+dBrfw2Ab//57hulLarP//n/y7ud21//+gMLun37P/&#10;/5/QuojgNv//n625o+AF//+f6rm03+n//6AHukngZf//oIm7bOJR//+hK7w15KD//6GWvDfl7///&#10;oba7y+YP//+hRbrv5Vv//6A3uY/kB///n364euKv//+flLg+4Y///59juAXgI///nie3LN6R//+d&#10;ircY3pb//551uFzgVP//n3a5sOGl//+fnbqb4c///57hutfhav//nae6LuDP//+czLlC4EP//5zj&#10;uQngJf//nV+5QN+u//+cnLgS3QX//5pstTDYSP//mO+y/tUT//+aR7P+1x7//55NuB7dx///oRe6&#10;/OME//+gH7nM4qD//52ytynfWP//nBa1tN08//+ckbaU3tz//56xuP/jZv//oJK61Oeg//+hfruK&#10;6dP//6EbuvXphP//n0W42uZ1//+cXrWA4O3//5mWsmPbLv//mYSyw9nD//+b17Zv3TL//53Pub7h&#10;nv//njy6Y+Pe//+eH7lg5BP//58tuWzkfP//oQK65OWf//+h/7wN5if//6IvvD3mBf//ooy7/OYg&#10;//+jLLum5mb//6N4u3Pl/v//owW7a+Sj//+h+7ts4uv//6Dwuz/hkv//n+26WuBR//+fIbkB3yP/&#10;/59VuJ/fI///oIm5seCq//+hRLq44gD//5+quY7gt///nKC3BN1u//+cgreq3Qf//6BevLLg5f//&#10;oyPAm+Rx//+iFMAl5Qb//58/vT3joP//nXq6veHy//+dyLnM4TL//5+Kuizhg///oW668eKA//+i&#10;BbsR4uL//6DTuiDhyv//n3m5guB7//+fO7oN3+z//5/auxjf+///oAO7L9+G//+fZLo83mb//59U&#10;ugDd8f//oAa6st4m//+gHLqy3Sf//5+tugratv//n1u5UddL//+e0bgT0wP//54Ptj7OQP//nby0&#10;o8n+//+eVLPRxqv//571sk3Cyv//nj2uCbxo//+eG6kztbH//6IeqG+zOf//qEyqpLQw//+rvasd&#10;tGT//61AqnK0hf//r/mrrrbz//+ywa2ouZ3//7P3rri6Uf//te6w0LrJ//++VblKv8T//8yMyBbJ&#10;cv//1Y/TJc9l///POdBQyX7//8BaxPG96v//tt687rdW//+5Nb31uWH//8Huw2S/o///x2jE5sMV&#10;///For9pwIn//8devqfBov//0fvJRMsi///bbNVB07v//9mZ1ojSLP//0DXPMcnt///GeMYDwUP/&#10;/72gvLS40P//tbu0ErDD//+2A7O3sBL//72zuyC2If//wNe+dLgu//+4qbbtsSH//6tWqrOntf//&#10;oTOhYKHw//+cEJvenmj//5vlmmGcoP//oD6dlp4z//+h758mnlD//5qYmHeXZv//ivKJaImk//94&#10;TXbBecH//2uOaTtv3P//a/9oFnIQ//97cHV0gNv//5dfj4+Y1P//tT+tDLCa///Eu737uuP//8A4&#10;u9+0iv//sQivVagC//+kp6VLoUj//6Nfpdqlkv//qmaufrAE//+v3rUZtmD//63Xs1mz3///qPat&#10;zK5x//+nlas8rOX//6eVqkWtW///pQOna6wp//+h76TDqxP//6Awo8Wq0v//ns+jE6lk//+dkqIq&#10;ptD//5yEoP2kWP//mw6fFKIk//+ZrZ0goDv//5mmnJae0///mgCcjpyT//+ZLJuXmLT//5dlmheU&#10;of//lO+YTJEc//+SK5YTjgP//4//k8iLdv//jeiQ7oi0//+LdY2ShaD//4j5im6Czf//hoKHZIAq&#10;//+FBYUbfof//4WJhMB/Rv//huOFioGB//+GpYVRgnL//4OlgsCAGP//fwh+r3ss//9643rzdjP/&#10;/3iLePhzff//eG95XXQx//95n3sqd6X//3rxfQF8P///euZ9Nn93//94a3rOfyb//3XHeEx9Mf//&#10;dZ14L3yf//94BXpefiz//3uSfaSA2v//fZt/w4IJ//99FX/XgKz//3xff9R/ev//fcWBh4Eb//+A&#10;lIQwhKf//4IjhWuGsv//gNaEBoUu//993YFVgWD//3twf3t92f//enR/B3vA//96C37Jenn//3ku&#10;fat5Iv//d2N7dnca//90oXhEc+b//3AEcwpuXf//aSRrN2aA//9jBmPdYBD//2DSYGJeev//Yixg&#10;r2Dc//9kkGJRZAz//2dkZMtniP//a6NpT2zq//9yTHEvdcb//3tDfGyB9v//hVKJbY+g//+PRpZL&#10;nJv//5fWoPqmdv//nfqn0Ks9//+hQKpFqr///5+bpu2ko///mEid65o+//+PYpO0kF3//4eaio+I&#10;Zf//f7+BBn+V//95Y3kPd3D//3i5d2h1Uf//fhZ8jHpk//+GYoURgz///44cjRaLDv//kvmSFo6Y&#10;//+T1ZLBjRD//47yjXaGEP//hYCDn3uP//976HnVcY3//3U9cxdqZP//ce1vkmaW//9xZm6aZkP/&#10;/3Meb7xo9///dYRxoWwq//92unKGbQf//3c0cq1rzf//d8Zyu2op//94IHJSaMD//3f7cYFn8///&#10;eG1xtGjp//97PXTxbSX//3+GejZzD///gcB9mHZ5//+Av31hdcv//36Je1ZzE///fgx6o3Gz//+A&#10;Znzkc0H//4OTgF912///hM+CIXaI//+DUoDbdG7//4D3fhRxyP//gG18knGq//+Cb312dN///4W8&#10;f895gv//iOeCYH1S//+Kz4Qsfr7//4ocg/R88///hm6BFHhO//+B7X0oczT//3/mewxwe///gXZ7&#10;9HEN//+FlX9ddCv//4qdhAV4r///j0WIjH1F//+TTIxRgP3//5ZdjoqCcP//l3yOaICg//+Yv47i&#10;fyD//5w2ksOByv//nbqVnYSx//+aXZM8guj//5VHjhN9rf//j5yH+Hbp//+J6YJ6cWD//4clgI5w&#10;tv//hv2AxnL8//+HT3+7c7X//4i8fcxyoP//i9985XID//+TMIFjdgf//6Jgj/GCQf//tA6iP4/L&#10;//+6a6iqkK7//7MmoOGGFf//qo+YuH8S//+mgZZtf8n//6YUmDCER///rGyhAY74//+1DKyLnEn/&#10;/7Gdq1Gcuv//oKaafIzn//+RoInUfJv//46ehMt3XP//kemG4nkn//+RGIYHeJ7//4zTgoB2A///&#10;i9uCtXcL//+NWIVReer//4rig4F4Mf//h3V/5XUM//+LL4KGeH7//5Xji2aCBf//nwWSqImD//+l&#10;lJg/joj//7NRpjSaXf//x0e7YKtZ///RZsaVsWX//8gtvgqlcP//t16ubJV7//+tZ6YYjkL//6zA&#10;puaQH///sFOrxZa4//+ws60fm2z//6stp+6afv//pmCiiJhv//+mOKFXmKj//6g+oouaSv//qH2i&#10;QZrZ//+ma5+FmWv//6VKnUOX9v//pO6bZZXi//+jfJiHkkv//6EMlT2Ogv//ngKSQoty//+auo/n&#10;iTf//5nKkHOJyv//m+GUIo0o//+dN5bEjxf//5msk/KLuv//ksqNVIVC//+PYIoKgqL//5F8jFiF&#10;b///kuOOG4ct//+OPYnbgnH//4SygGp4e///fDR3nm+L//95wXSybOj//3tOdfJukP//fCR25W+H&#10;//99THhucIT//4IffaF04///h62DQnm+//+Iz4Ppegb//4blgRF2////hh9/QnSo//+HOX9tc4P/&#10;/4iWgDRyYP//i52DBnNU//+Sc4nseMb//5fxj4J9dv//lLCManoM//+MvITRcpH//4q1gzRxQv//&#10;kCGI3Xds//+UaI0nfNX//5Jti0R8mv//jpSHu3qG//+N+Id0ey7//4+XiTJ9o///j4yI934J//+N&#10;o4aZe7n//4y6hS95SP//jd6GZniO//+PgIkIeSP//47IifZ4of//i1CH9HYk//+H1oUOc6T//4a9&#10;g75zKv//h0eD0XQN//+GbILLc2X//4M+f+Zwf///f/h9Hm25//9/i3z6bhn//4KqgARyaf//hb6C&#10;63c4//+EzIIJeE7//4BEfbB1U///e7l5E3FB//96HncSbzn//3txd/9v8v//fVh5tXGW//9+U3qi&#10;ctT//3+xfA10yv//gZJ+LXcZ//+CZH9Od6j//4Jgf152uv//ghd+2nVj//+Cb368dMH//4SmgH51&#10;3///h4CC93eO//+JBYRMeIb//4h+g894q///heyBi3fc//+CZH5ldjv//34wempzD///egV2NG52&#10;//94bXRTaw3//3podeNqh///fMh35mrX//99B3grapT//31ieRJsBf//gCt8znCV//+DtIFDdZX/&#10;/4Ttgt93Vf//g1qA4nV8//+DYX+edKj//4q0hRB6Zv//mDqRGoXl//+ikZt7jxn//6FknAaPDv//&#10;l6+UgIgv//+ObozCgW3//4mGiIp9eP//h3WGl3tC//+Gv4WOel///4ethc17lv//ihGHTH5v//+M&#10;dIjMgLz//40qiPyAmv//jPGI2H8W//+NtYopfq3//49+jHR/uf//kX6OYoEj//+SkY67gUb//5Gr&#10;jOh+4///kA2KoHuh//+O6IkheWT//42zh7F4Sf//jKiGk3im//+LXYWfeY3//4lPhFN5qv//h++D&#10;w3m2//+JEYV0e1L//4xhiQR+KP//j6+MOoBU//+R7o5Fga3//5QUkImEQv//lnKTlYhm//+ZYpd4&#10;jPr//5urmjOO/f//mkCYYotG//+WuJPYhO7//5MCjyp/uP//jh6Jinsp//+JooSNd/j//4fRgnZ3&#10;Xf//iGyDEnin//+KqYVteuL//42YiDR8v///jzeJA3vZ//+NGoWsdoP//4k6gLFwU///h2B+OG5V&#10;//+HIn25cAb//4c2fbhyyv//iAV+tnV0//+KGIFjd9j//4yWhLp5ef//jcKGcXmF//+O8IdueaX/&#10;/5Msisl8g///mK6PGoBS//+b3pF4gj3//55ulDKEsf//o6iarYqB//+o0KFmj6n//6ibocuOEf//&#10;pFWc7of5//+f/5fogzv//5r7kwZ//f//lCOMznvc//+OZYdNd9v//4w0hMd12v//jZeF4Xa4//+Q&#10;3IlGeYz//5KMi0F7Ff//j8OIW3hZ//+JvoGycob//4RKe3dtRv//gTh4BGpU//9/E3YYaEj//3xV&#10;c/tlwP//eUZxr2Mq//93JXBQYgf//3ZAcBNi3v//dbhvzGS7//91uW9fZzf//3e3cDpq+P//e2ty&#10;i29Y//9+vnTCcmb//4C5dhJzdP//hU16N3Z5//+RWoYwgFj//6JPl/6PYP//rYmlSZpX//+sk6bq&#10;mxT//6cDo4iX1///p+Ol8Zoi//+tXKxuoAT//63JrUmgiP//qGWnjJsN//+l06RQmGH//6mJqA6c&#10;u///q+OrZaEa//+m+6einu7//6DGoeGauP//n/SgzJpm//+iEKJIm67//6GtoRuZ9P//oBSehpce&#10;//+kR6HGmh///69brGOkQv//tyq0jqxE//+zWbGXqmr//6l/qFmjcf//o5qis6At//+jmKM+oob/&#10;/6RBpTamEP//oq6lR6fW//+gY6Q2qDr//54Xonem2v//nKWhI6Sd//+e1KNFpSH//6Msp1SnpP//&#10;pS2opagQ//+jFqWRpOv//5/GoU2hAv//n/Og86Dv//+jGaQypE3//6PCpWWlr///n5Kh0KJd//+a&#10;KJzJnWL//5iPmzKbev//nC2eRp4P//+g6KILoVz//6G5ofigv///nOedDZsD//+VFpYRkyP//49J&#10;kViN9f//jvGRaY4k//+TdpUvklD//5kEmVSWl///m2WasJew//+ZeJi0lWX//5YIleySi///lGeV&#10;H5HW//+T65VOkjj//5IRk7yQ/v//jpiPxI2c//+MU4w+isr//47OjU+MV///lRqS4pHh//+aD5gj&#10;lnz//5qbmZGWyv//l/OX4JPT//+WeJdOknb//5kkmqqWMf//nFqeDJsx//+br5z/nAj//5jZmbCZ&#10;pf//lzqX6JdI//+W25eDlTn//5W5liaR+f//kvWS5410//+P8Y9ciYn//46ejauIHv//jzON9YjW&#10;//+Qgo7Oihv//5Exjo+Ka///kPmNEYmm//+QEYtWiFn//47FikaGv///jheKoYVo//+PlY0hhYL/&#10;/5J2kDOGcP//k3mQpIWX//+Rno4TgoP//49li4l/0P//jwaLIH+W//+PsIuJgRz//48OimmCQ///&#10;jKCHyYKU//+KcoY6g6X//4pDh1OGff//i9yKTooR//+OfI3ajRj//5EykQiO6v//krqS0Y8D//+S&#10;HpJfjRf//5BMkHOKTf//jsyOa4f5//+OOozxhoP//46WjFCF3///j6qMnIYu//+Qdo0Shvr//5Aw&#10;jPGHpP//jhSLVobo//+Jxoe4g9r//4VkhAqAgP//hKWEAoEH//+IP4hOhjb//4wkjHuLFv//jD2M&#10;ForD//+KQ4jWhyT//4nZhsOE7f//iuaGSYS8//+LHIWShKb//4mjg/SDtf//h1+CL4JQ//+FwoFV&#10;gOz//4T4gU5/M///haeCyX5J//+H/4YHf3H//4oriRiBjP//itmKSoMk//+KDolRg3///4mXiA2D&#10;tP//i2uJBIWG//+OJotWh7D//4+PjMmID///jr2MDIW+//+Mx4nlggr//4ujiGl/Vf//ivyHfX3L&#10;//+JCoVSe7L//4Zugml5Wf//hc6BWXj9//+HKIJGeov//4j4g+B82///it2FyX+y//+MFIcMghL/&#10;/4vwhtCC2P//iuyFqYIt//+Ju4SmgND//4k/hQl/+P//iayG44AI//+LGom2gOP//40DjFmBvf//&#10;jnyNtYHf//+PjI4Lgd///5APjZKCLP//j1iL24IZ//+NmYkkgTT//4vshs5/1f//ioKFZH4C//+J&#10;TITdfB3//4jWhRJ7G///iQKFLXsu//+J5YVSfIj//4sThc1+j///i/qGfIAT//+NAIeWgLn//415&#10;iAJ/5P//jHCGz32Q//+LbIXdfEj//4wPhxl+Jf//jfaJ9IJL//+O04uYhTP//43QiruE+///jYGJ&#10;74Qp//+PIYsThOX//5BkjJGFtv//j2CMgISo//+NHIspgkv//4s+iW2AD///ifeHVH5v//+I1IT3&#10;fWH//4gkg1t9Jv//iKGDkH4a//+Kg4WQf+3//40diEuBwv//j6aKtYLy//+RtIyPg7f//5NijlKF&#10;Ov//lSiQo4h9//+VY5GUixj//5GSjiGJKv//i8yIJIQD//+ILIP9f/H//4fMg1p+m///icKFhX9t&#10;//+L6IgQgJL//4yYiNqAzP//jNyI2oF9//+OLInLhAv//5DgjFqINP//k9KPg4wH//+VspH7jdj/&#10;/5aIk7iN7f//lwWVM41+//+WQ5VPjDz//5Llkl6JAf//jTWMdIPk//+HWYWqflD//4NFgAx5hv//&#10;gs99rHdC//+GA38ZeFf//4sWgxF8Hf//kCWIAoEs//+Te4wNhWv//5UbjvyIMP//lluRt4qD//+W&#10;t5NDi/v//5XJksOMH///lIuRVIu7//+TWY/4izn//5IJjw6Kxf//j+SNzonz//+NRoxDiOz//4re&#10;irmHcf//hyKHPoL///+B9oGIe3f//335fGh0f///fQV6NnE4//9/dnvGcqX//4PUf6V3CP//h3aC&#10;+Xsb//+JVISRfYH//4pIhSt/C///i1yFsoCm//+MRoXEgav//4xuhRGBU///i3WDyX+2//+KC4LL&#10;flT//4mWgyl+0f//ijOEeoCu//+K7IWxgin//4rPhhmCNf//iqeGXYHk//+LrId+gqv//4yuiIGD&#10;nf//jOGJAYQP//+MsolzhDz//4vwiWiDhv//id+H8YEK//+GlIUrfR7//4N9gnN5kv//gpGBhniP&#10;//+FUIPUe6b//4p7iGeBgf//jhOLw4XU//+O74z8hxj//44hjQCGNf//jPyMqoUZ//+ND40nhhD/&#10;/4zdjOyHyf//in2KOYd1//+IBYdPhe///4cghdeEW///hxSFM4Kk//+HEITTgRr//4Z0hFd/8f//&#10;hcWEE3+M//+F5oSWgFn//4dlhkiCs///ijiJJIZ9//+MxYs7iar//43OiwyKTv//jeeJlYj///+N&#10;nIg1hzb//41Uh9qGOv//jKiH0oWO//+K24b8g9b//4kMhkmCD///iCSGtYGU//+IY4h8gv7//4rl&#10;jEOG/v//jumQtIwd//+RMZKBjuf//5EdkYKPUf//kTaQ3ZBk//+Sj5HAktv//5MCke2T1P//kZiQ&#10;M5H2//+Pg42djrL//44di7GMD///jzWMjYx3//+SMY/kj5///5PvknKSO///k0OSnJKF//+Q/pDB&#10;kJz//49GjsyOL///j5uOfozm//+RQ4+GjMb//5LIkMeNEP//k2SRfY0///+TdZG4jT///5LxkRiM&#10;Xf//kR+O0ong//+PkoywiAH//5CljXyJo///kxGQJY08//+Tg5Fgjsf//5GFkKaNav//j0GPzItP&#10;//+NxY90ibH//4z5jyqItf//jHWObogI//+MFI0/h3j//4wCi+KHAv//i9uKKIZm//+LfohXhfP/&#10;/4u7h6yGwP//jE+ILYhz//+MM4i8iaT//4vOiVaKLv//jDaKqYqp//+OSo1Mi9L//5FKkFaNH///&#10;krCRQYzJ//+Rw4+jixn//5BKjaOKZ///j+WNDIwE//+P840yjjn//485jOKO0v//jnKMv44a//+O&#10;ro1PjTX//5AdjjCM3///keSOyo0q//+SSY4mjNj//5EkjLOLfv//j9qLr4oU//+OqoraiQn//44A&#10;ilaJSP//jyOLlYwB//+RIY3aj07//5Jsj6SQuP//kzyQ/ZBy//+TipHMjzv//5Mlkf6Njf//kgmR&#10;aIuQ//+QzpBGicr//5D8j+aKBf//kuSRBozw//+VAZLVkPr//5Wwk/OTlv//lB+TFZLU//+SSZGs&#10;kID//5JPkfKPvv//klaSfY+3//+P8pDTjgD//4wujY+K6v//ibGK54hA//+JkInEhn3//4nNiH+D&#10;/P//iViGq4EC//+J8YacgMz//4vJiI+D+P//jeqK/ohz//+Pe4x1i+v//4/XjCWM2P//kD2Lp4yb&#10;//+SKozAjTH//5R4jmCN8v//lUmO1o1c//+UhY52i7T//5OQjtqKmv//kkePi4nr//+Pw47EiIz/&#10;/42BjV+Hof//jTeM5Yhk//+N/4yriWj//46Gi9uJOf//jxSLNYjl//+PkIsbiUT//444ie2Isv//&#10;izqHbYaI//+KG4aPhbT//4wviHuHgP//jmqKkYkU//+Ou4s1iKP//43iizmHdf//jPaLR4b6//+M&#10;SosYhyP//4suiayGVP//iZuHEYPe//+IiISugOz//4hqg15+wv//iPmDJn4a//+J1IPFf1b//4qE&#10;hNuCPP//iiaFUYUe//+IlYSYhkb//4ckg8SFv///huWECYTm//+IyIaGhhz//40DizeKnv//kNSP&#10;BY9O//+R4Y+VkMr//5ECjhaPf///j4qL/Yzj//+NzomViVr//4sGhhGEV///iFGC5H/K//+IRoKv&#10;fvH//4oAhF+Ayf//izyFgIJE//+LoYWmglv//4tkhSOBLf//i7OFM4BN//+MdYXfgCP//4u9hWx/&#10;H///ifyEO320//+JZoRkfgr//4sFhq+A3P//jdOJ/oSW//+QV4zch1f//5HUjpeIdv//kr2PbIjS&#10;//+TTo96iOT//5NAjnuIP///k1GNooeR//+UrY6miEr//5XdkDaJRv//lH2Pm4hq//+RgI1ahtH/&#10;/473i2WGZv//jgqK4oe+//+Pe4xnisb//5GpjnGNmf//keeO144k//+Qbo47jWr//49/joyNp///&#10;kAiP3I8H//+Qv5Btj8b//5C4j52PHP//kIqOvo4A//+RC48ejXX//5HjkF2Ndf//kqaRkY4H//+T&#10;zJLOj8H//5WDlCeSDv//lpCUu5LJ//+W0JS8kcX//5b8lPuQe///lhSUZ46q//+Tf5Jui/T//5Ez&#10;kTGKbv//kHeR1ItW//+QOJK2jXH//47xkcSOwP//jLGPDo6P//+LYozsjgT//4xUjQmOHf//jrKO&#10;nY6Z//+RE5BKjzX//5MxkhGQn///lE+ThZIx//+TCJMuke///5BEkX6P9///jmqQKo4W//+OP4+d&#10;jOb//45qjr+Ljf//jh+NSYoQ//+OOIx1ia7//47tjKCKZP//j5CNTItl//+PaY3ijEH//48tjreN&#10;Z///j/qQMY7j//+RCJEkjy7//5HAkRaOPP//kdWQD4z7//+Q8o4Oi7///4/Fi/6LDv//jyaLGotX&#10;//+PXIvOjMb//5BFjbKPGf//kXKPmJFd//+Se5CukqH//5MFkPGStf//k36Rj5LY//+VE5P5lMz/&#10;/5gdl/iYcf//mqOa55sA//+bQptLmtH//5qlmmmZLf//mUeZTZd3//+X7Zivlr3//5dpmM2XKv//&#10;l8iZSZe4//+Y4poPl4///5mWmkaWAv//mQKZQpOK//+XvJfJkf///5akluKSgP//lsOXgJVU//+X&#10;SJh8mHj//5ZHl4GZAv//lEOU9pbq//+TX5NdlKn//5Psk3KTlv//lM6UOJNe//+VMZSOk0P//5Tq&#10;k/CStf//lHySuJIn//+UlJGvklT//5S+kLaSYv//k9SPTJDf//+S/Y8bj1X//5PokbeQK///leaV&#10;0ZLv//+YBJmblgX//5mCm+GX4///mTybfpcc//+XvZlVlK///5XflquSXv//lE+UhJF4//+VE5UG&#10;k+X//5exl6CYZ///mYWZd5uz//+ZrZmKnNL//5iomDacc///loKVY5rF//+SkZCMlyH//42Gis2S&#10;bv//is2H25Aq//+M+4pCkqz//5KVkHeYQ///l2aWIZzM//+YdpgAneL//5cvl0WdQv//lweXiZ4h&#10;//+Y9pnwoFn//5qDm/CgnP//mtmcZZ6C//+a6Jv2nCb//5rEmsOadP//mvaZsZoe//+cCZnZm1b/&#10;/50Xmt2c8v//nTGb/Z3e//+blZwknVv//5h4msSbgf//lZKY45nO//+UyZgpmij//5ZSmQqcsf//&#10;mKmacp+T//+agJtYoRT//5y2nJKiDv//oHafT6Q4//+l6KPbqC3//6u9qR6shv//r5WssK5i//+w&#10;h62VrP///67urGCp////qyuppqbY//+lx6Wmo7j//58koBSfr///mMWaEZtQ//+UVJVtmGj//5IX&#10;kuyXvP//kjSTB5lT//+USJVenAr//5bhmFCdv///mQ2atp2X//+bEJzGnJ3//522n3Cctv//oKqi&#10;gJ6B//+iMqQ6oJv//6IMpECh6f//obyj4KIw//+hyKN4oM7//6Kbo4Oey///o3OjoZ1a//+i+qKo&#10;nIv//6IkoW2dIv//ocygip7C//+hPJ+QoAf//6A0nsWg0v//ntqehqGg//+c7Z4QodT//5lGm5qf&#10;t///lJaXcZu9//+RZZQ+mKv//5GvlGeY5P//llaZJJ2D//+dv6DWpMb//6RSp6qq0v//p+OrJq19&#10;//+oqauIrbD//6hfquiuLP//qeOsbLI5//+tD6/VuK7//64SsRS8Ff//q5OuzbpE//+oi6wQtuj/&#10;/6e6q4S1rf//qKOsdbYq//+okKwUtQb//6WoqOiwUP//oX+k4KqY//+gJqPjqMn//6HppYeqw///&#10;ou+lcatx//+i/6PGqkv//6TRpGKrBv//qO+orK8t//+tyq7+tSv//7AGsyi4+P//reuyqLiL//+p&#10;kK97tj7//6Ubq/K0Nv//oWeo77Jj//+e3aaMsAn//50+pF6suf//nE2iVak///+bzKCqpsT//5vt&#10;n+Wl+///nHifqKYb//+dOp+LpjH//57/oF6m4///ou+jbal2//+ozKiXrV///62erO+vlf//sFKv&#10;ga/7//+xybFssQ7//7DzsZiyOP//rf+vx7J5//+qz61psfr//6gyq0ywyP//pfmpcq73//+iwqZB&#10;q4r//56HoTmmqP//m1uccKK4//+ah5oUoaX//5vTmvCjqv//nUGdO6al//+c7J5Kp+T//5rVnSCm&#10;Xf//mMWbIaOK//+YupqWofj//5tVnI6jTf//n7+gaKd5//+jYqOWq+D//6Nso2WtDv//oNOg/qtp&#10;//+e05/Nqkn//58HoUSriP//oGWj4K3T//+hjaXQrw3//6Ljp3WvYf//o5ioUK6p//+iX6dkrJb/&#10;/5/ypWSqhf//ndSju6ns//+d26Qsq+///59Spb2ulP//nqmkTK0+//+cCZ/hqGb//5pTnDqkkf//&#10;m3CchqUs//+eKaBMqXT//581o+atTv//noKl5a8x//+dlKaVr6D//5uWpMCtoP//loue36eN//+N&#10;fZR8nJj//4PIiT2Qbf//faGBN4fb//97Y3yig8L//3zke4SEEf//gn5+wIiT//+J+4TujsL//5Dl&#10;jCyU0P//lbCS7Jpo//+ZIplqoPT//51SoNap7///oR6nV7LC//+iDKoct8j//6CiqdO5h///n42p&#10;wru7//+g0qw/wPv//6LUr3vG9P//ozKwdcoM//+i9q/0ywj//6QnsGjM2v//pxWy+dDO//+oKLSh&#10;04z//6ORsVvQ3v//nc2tWM1F//+gBrIa0h///6tDwNbgK///t9HQwO7d//++kNkE9v3//75Y1/r3&#10;4f//utbSjvWf//+3ss4D8+///7aHzMT0Df//twfOcfTz//+4kNHh9WT//7jo09j0b///txnStfLL&#10;//+2GdHy8uv//7ez0/v1aP//uX/WEvfy//+6P9aQ+OP//7nE1S34BP//uODTUvYk//+4stKd9JL/&#10;/7kT0s/zx///ujXTsfQ8//+7o9Rm9aj//7un0uH2cP//uw7QT/ZH//+7xM9I9mD//71xz7z3EP//&#10;vxzQ7Pfg//+/7tIJ+Fv//7+S0q34Xf//ve/SqPew//+7iNJH9mf//7lf0i31U///uDnSdvUK//+4&#10;XtLb9Yv//7kx0p/2FP//uVHQ4fWi//+40M7M9HD//7fszU/y/v//tpjMSPGg//+12sxV8VH//7aV&#10;zjbyq///uCvRJfTD//+4ktKv9YH//7eg0j/01f//tubRnvQ9//+2VdDh9Dj//7Wjz4n0vP//teTO&#10;svWw//+3Z88U9pX//7lS0ED3Ov//ukvRCPbz//+5a9BE9Uj//7fuzuTzW///tyDN8/Ls//+3Ks27&#10;9ED//7fwzrj2av//uDvP9vgc//+3dNCN+N3//7cu0Wn5Rv//uD7Ssvl6//+5ZtLs+Oj//7mu0d73&#10;x///ucfRQfb3//+58tGG9qn//7mQ0YP2G///uX/Rx/W5//+6Z9MX9lv//7tz1L33wv//u8HVjfj4&#10;//+7ydWp+Yn//7v31TX5R///uzvTEfgN//+5Dc8A9dv//7aiywHzd///tVjJXPGu//+2J8tw8dH/&#10;/7iW0BX0Sf//ulPTgfdn//+5otLu+Kb//7fK0Aj3/v//tkvNfPaT//+1980Y9gf//7bLzyv2/P//&#10;t1bRo/hL//+2qNKa+LL//7Uy0cn4Vf//s9XP5fdj//+zbs5S9jz//7SUzo318P//tyHRJPcT//+5&#10;BNPT+F3//7iQ1BP4W///tuTSmfc1//+2MtHB9lX//7by0kj2ef//uDHTr/cX//+5GtVP90T//7ju&#10;1fL2d///tx/URPRU//+2AtJf8uv//7dR0k3zvv//uQ7SdvUl//+5kNHV9Vb//7mn0dX05///ufTT&#10;IvTL//+6GdR99VP//7l11Ab1q///pRG8AudZ//+i0rpW5IP//6BpuXPh+///oIy7WOGx//+hE7x5&#10;4Vv//5/MuiffIf//noW3J91z//+eNLWd3ev//55CtWngaP//nxi2oOSS//+gh7h96JP//6HYufzp&#10;4v//oGu4jeWu//+cubUM3mL//5srtA7av///nCC1dNvb//+eGrdU3zr//6AZuObidP//oDa44+Li&#10;//+fObiH4Pz//52quBXdlv//m6q249ls//+amrXY1o///5s/tfXWmf//nbK399n///+gFrpc3kH/&#10;/6BBusXgMf//nwS5qOBK//+eCris4Nf//53nuJzi////npm5oeYs//+evbo+57r//51YuUXl8P//&#10;m0G3gOIy//+Z47ZB3w7//5latYrdj///mg61895M//+cSbfb4Nf//54RuRzh3P//njS4Yt9L//+c&#10;7rZU2iL//5uptOvVmf//nAi169Tv//+dlrhv18H//56Tug3bGf//nnq5490M//+doLhV3S3//50+&#10;txvcy///ngK3mN1w//+e3bjl3vf//5+WulfhXP//n9i67eN+//+f1rql5K3//5/zui/lKf//n9O5&#10;b+Ti//+fGrgX443//567tzviFP//nym3iOE3//+fyLin4Rz//5/LubDhef//n/i66+KT//+go7wZ&#10;49v//6Alu6XjMP//nnW6HeDg//+c7Lke3wb//5xouSHeov//nU66Wt/C//+fAbwo4VT//59/vHng&#10;8f//ncq6CN13//+bAbYU2Jf//5lGs1DVwv//mjqz3dfT//+d2LfD3in//6DHuwfjnv//oIq6ruRJ&#10;//+et7hy4fT//50Vtn/fu///nQW2Z+Ay//+em7gu44j//6BZuivnkf//oXi7mOp1//+hYrvQ6uH/&#10;/5++uj7n+///nKO22+Ie//+ZPLM129n//5hJsqvZwP//mdi1bdyX//+b2biR4SH//50FuerkB///&#10;nQm5GOPx//+df7il4zP//5+eun3kaP//oia9LOab//+jnr5z5/j//6PnvcroI///o2W8I+c4//+i&#10;T7qj5Rf//6DqufLiQ///n/S6Pt/2//+fQbpY3oT//550uW3dSP//njy4hNyo//+fWLkO3cf//6G3&#10;u3DhBf//o5C90uRL//+iPr0l5An//56suhvghf//nZq5kd70//+gJ7zW4SP//6JDv6vjtv//ob2/&#10;n+S///+f2L3T5JH//56tvEPkCf//nz272uQA//+g0bwc5Dz//6I+vE3kSP//onS71uOA//+hHbqc&#10;4aP//5+Wud/gAP//n3y6x9/7//+ghbx24TH//6CYvJ7hVP//oDe8NeC7//+hzL4f4Zv//6RGwQ/i&#10;tf//o/XAveA1//+hTL2K2q7//593utnVe///nry46tE8//+eB7a0zLf//520tM7IP///ngSzesP8&#10;//+dX7B3vfL//5rNqkm1Df//mZykzK1s//+dIKRlq4H//6GspeusY///odOjr6qw//+fmZ9Xp9r/&#10;/6BFnh6oZv//pKChFazO//+rYqcos4L//7TfsIS8Nv//w72/l8hb///UatEg1Or//9wB2qfZgv//&#10;013U8NDp///DHMekw1///7gsvfa68v//tr+7M7jr//+5TLo+uE///7j8tWa0t///tUGtaa71//+5&#10;oK8EsfD//8kmvrfAQ///1w/Pk82X///YX9RQzzL//9DPztPIjP//x8PGWcC9//++h7zIuJf//7an&#10;tD6xOv//uQS10bK8///EOcClvBT//8o7xxbAuv//wn3AhLnv//+ze7M1rr7//6eEqH6nF///oPyh&#10;3qIt//+e9p6sntn//6GcoCWfS///ozuhXJ/G//+dopwFmp///5BIjv2O3P//fx198IBA//9yN3DA&#10;dlb//3Esbp53bv//frt6LITK//+aUpN9nRT//7uctCq5cP//0UTLxcss///Qfs48yNr//77Gv6C4&#10;0P//q++vFap0//+lDqmzqK///6jCro+wRP//rGaywbV0//+p/q/Xsoj//6V3qd+snP//pIGnNKpa&#10;//+lD6atqpH//6LipGypfP//n36hxqhA//+dCaBWp77//5qYns2l/P//mDec7KMk//+XCpvAoVH/&#10;/5c6m5mhKv//mKmcoaIe//+a6p6hotH//5uwn0agmf//ma+dNpr///+V/ZmolIP//5HbleaPG///&#10;jn6S4Iul//+McZCqibH//4rWjlWH2P//iUqL04Xk//+HzIlmhCX//4ZEhuGCV///hQqEloCf//+E&#10;yoOCgBT//4VVg+SBMf//hQCEHIIy//+CaoJ3gLP//35Bfxt8kv//eft7NneM//93CHhddCD//3Zo&#10;d+N0Nf//d095GndD//94vnr4e+z//3lde+1/5///eAJ6zIDq//92fXlmgA///3ZoeUJ/C///eEZ6&#10;4n9B//98KX6Xga3//39Ygg2D2P//f1eCuYMe//9+F4IZgWv//37LguuCLv//gVGFB4U1//+C7YYB&#10;h0r//4GLhE6F+P//fY+AnIGS//95Q30YfI7//3ZEesB4vv//dGt49nY8//9zC3cIdIn//3FtdMVy&#10;+///bzZyIHDg//9rtG5CbR7//2diaUdoQ///ZV1mRWXt//9nrGeRaF7//2xZa4Vtbv//b/Vuu3Fh&#10;//9yS3DodCb//3W2dIV4iv//e9p7qoC0//+EQ4YgjEr//421km+ZpP//l26fHacQ//+f4KnUsYH/&#10;/6U3sBO1tf//pjqwb7JK//+gPaiupmX//5M7mW6Ujf//hPOI2oO4//96P3u+d/L//3NwcphwQf//&#10;cNtuRGyM//90FHC8bvH//3t7eEl2PP//graAFX3E//+Gu4Shgaj//4cQhTyA+///hJWCtnz3//9/&#10;MXz+dkf//3gEdU9uRv//ceVurGdB//9uN2qDYlH//2xvaEpfcv//bJtoAV+Q//9v7Wr4Y9///3WM&#10;cINqjP//erZ18W/Z//999XmBchH//38heqdxs///fv1593BI//9+VniHbyP//343d+hvaP//gFt6&#10;N3KQ//+D2H6EdyX//4UUgNJ5Ff//gt5/fXbv//9/T3xxctz//31yerdwN///ftJ8I3Di//+B/H9Y&#10;c4P//4QHgWZ1Mf//g2GAa3R2//+BTH2ecsb//4AFe3tydv//gC1683Pp//+Bmnv5dmD//4SCfpd5&#10;Xv//iAOB7nvS//+KRIQ/fHz//4nWhAR6n///h6yB0Xc4//+GtIBGdMH//4hVgN10gv//i5ODL3Y5&#10;//+PCYYveTj//5HEiPR8qv//lCyLfH/n//+WDoz6gVH//5akjKx/1///mDmNpX8o//+cQZIfgpX/&#10;/568le+Gef//nW+Vu4bL//+aUJLMg6b//5UGjU59U///jo+HD3bI//+K94QSdLj//4owg1h1nP//&#10;iWuBBHS0//+JhX29ckf//4u+fB9xVP//ktqA/3Z7//+ix5FPhTj//7YPplGVrP//voWvephM//+5&#10;lqnUji7//7LQopyHM///r0Cfq4eQ//+uX5/nixj//7UfqGqVpf//v2K1lKQ2//+8nLWnpXj//6lo&#10;o2KUB///ljqPQ4Bu//+PCIaud9///4+ghsV3of//jzKGz3fC//+Od4bheGn//5KXi7d90f//mOGS&#10;dISq//+YzZJ/hMz//5TGjiaBPv//l3mP74Rj//+h/5kLjqz//6oKn4yVoP//rDKgsJZH//+z7agP&#10;m6L//8S7uX6pW///0JDGgbIV///KlsGrqi7//7vptC6bav//s8mtf5Q1//+0l6+2lkf//7Zrsvyb&#10;Ef//sgmvlZuX//+o1KZal2f//6Mbn5qUiP//ozKee5UK//+lhaAIltb//6Wxn9GW6///osacUJQ2&#10;//+gW5i/kX3//59YliuPT///ni+ThIyk//+cLJCXiY///5kzjZ6GYf//lWmKv4M6//+TQ4oFgjv/&#10;/5QxjImEZP//lUOO+YZZ//+Ruoxhg1j//4nBhNJ8Cf//g+d+3ncQ//+Egn8keHP//4fWglF8Jv//&#10;hzCBx3tH//+AlXszc/X//3oldF9spf//esZ0aGy3//9/73lFcc3//4I6e/J0Xv//gU1703OV//+C&#10;d32idHv//4YygWF3bv//iFKC0Xh6//+IQ4G7dyj//4kYgct2hP//jAaEaHeu//+OvockeML//5BM&#10;iMJ5L///kyuLfns5//+V8Y3zfSj//5MriwR5zP//jOCE53OG//+MN4SNcwz//5NYi9J6Pf//mVKR&#10;54DK//+XGZAUgE///5CIigp8EP//jOGGpHpa//+NQobQe+3//41Rhll8gP//i0iDpnoG//+Jn4Fr&#10;dub//4pYghx1wv//jP2Fjnb6//+OgYiWeBP//4zRiHF24f//iWaF6HRY//+HaIQWcyb//4f7hIp0&#10;T///iEmE6HUX//+Fn4Kwcxn//4Fxfxtv7f//fz59NW7y//+Aon5ucab//4LVgFR1Nv//gbh/KHVo&#10;//980npacTz//3d5dMtrk///dTBx3mhF//92/nLhaQ3//3qtdeJsMv//fdF4xG+l//+BYHyhdDT/&#10;/4UMgS55Cf//hh2DWHq3//+El4KDeOT//4J+gFt1z///gkx/d3RN//+FbIGjdeP//4k1hJh4Rf//&#10;iqyFkHkw//+JBYPIeEn//4T8f+92Cf//gKR72nNn//98j3f7cBn//3ksdLJsLv//eLZ0R2oX//98&#10;QnfZa5f//4CtfGRuhv//glZ+ZG/+//+CR37ocPv//4PwgUB0M///h3SFSHj0//+Jo4d6e6b//4h+&#10;haF6Vv//h6yDRnjI//+NbocAfQL//5mnkbCHIf//ozqbWo9Z//+hsZudjpL//5f9lDiHUf//jymN&#10;LoDm//+LPYpffij//4oeifV9dP//iaqJ0H2b//+KEIn4fzr//4vAis6CGf//je+LvYRh//+Oz4t4&#10;g9X//44rilSA5v//jf+KUX61//+PgYwWfzH//5JWjrOB0P//lH6QFYO2//+UPY70gnv//5N1jbuA&#10;NP//k+2ONX+C//+T5o4yf2P//5IojFF+of//jtCI+3y3//+Ki4UMeZ3//4fYguh3iv//iUCE13kU&#10;//+NjYl6fOr//5FJjU9/pf//k3+Pe4Ef//+V4pIAhCP//5jylZaJKP//nK+Z9I6M//+ffZzokNX/&#10;/573m7ONhP//nK2YLogC//+ZRJO/gvT//5N+jY59uf//ji2IRHoF//+LxYX1eRD//4vfhgR5/v//&#10;jjWIKXyb//+R2Yt/f7H//5O9jLp/ev//kSyJKXmc//+NuYTFc0///43AhEZygf//jtaFH3UT//+O&#10;noSxd2n//467hLt5ef//kDWGj3uJ//+ROIhTfCT//5AYh8B6Tf//j6SHSXkf//+S3Inre2X//5bI&#10;jQt+M///mKSOXn8///+bjpGigjb//6GgmSaI+///piifgY3R//+kUp6aiyT//57OmMmEQ///meCT&#10;KH8Q//+U7Y3le5T//46Wh5B3bP//iXmCUnOx//+IB4Ckcn3//4lNghFzuf//ipWD7HVB//+JVYMY&#10;dHH//4U3fqtwf///gCN4gmsZ//98RnOEZrH//3sEcbxk5f//exdyCGSs//96f3IeZC7//3kVcWZj&#10;Vf//d8Fwu2M4//93R3DYZLb//3eRcVdnhf//eLNx82so//98GXQfcEX//4JAeNJ2/f//iQF+f30v&#10;//+NyYKhgJP//5N7h++EOP//oDeUqY5b//+yLae8nmH//7z2tQqph///uH+zfqfx//+upqvIoZf/&#10;/62cq+Oil///s2GyMKiX//+ztLKnqFn//6zXq0Ggn///qLqmT5u3//+rfqjhnoz//6zIqxmhh///&#10;pramY55C//+fs6BPmbH//58EoAqaEv//ooejoZ0i//+jJqPhnGD//6CeoEaYQP//omagl5iU//+r&#10;sKjEoPD//7TVsd+qf///tMqyxqy1//+teqyaqMf//6cypzqlpf//pTSmNaYg//+kyab9qAH//6NN&#10;prGo+v//oImkoqgq//+csqEJpPn//5n0nmqhqv//nB2gwKLQ//+hhKYOpxf//6S2qIKpA///ozal&#10;s6YW//+fUaB1oO///55unrWfXv//odOiB6L5//+kiqVIpp3//6Iwo7+lRP//nGyetKAO//+YNZrf&#10;m9r//5jWm0mcE///nK2eY58a//+fJ6ANoFj//5zknXicqv//lp6Xg5VR//+QcZHWjrX//458j+eM&#10;tP//kc+Sc4/X//+X/peElXP//5x3m2eZc///m/qbSZki//+XxJgRlcv//5RIlZKTV///k0aVOZL3&#10;//+SmJSikjT//5AAkVGOrv//jU2NLIp9//+O+41pisn//5Xck5uQ8///nT+bV5hS//+gGJ8tm1//&#10;/51znZuY0f//mcWa35WK//+Zu5t+lqz//5tonTGZ/P//mmObmppF//+W85d/lzv//5QLlEyTxv//&#10;k5mT0ZHk//+VGZVPkXj//5YOliSQvv//lLiUm46q//+RvJFai+P//47zjiCJo///jk2MrIkc//+P&#10;j4zBic///5E/jS2Kgf//kimNXIp9//+RW4y7iO///4+ui/mGg///j9GND4WU//+R64+GhlL//5M/&#10;kIuGVv//kjCPB4Rs//+P04x6gb3//451ixGAfv//ju6LLoGA//+PSorogyP//42siP6D0v//iy6G&#10;+IRa//+JwIa0hej//4nTh/yH4P//ivyKCYlE//+MXYvsiYb//403jSWI+///jcmN3Iif//+Ooo5r&#10;iQ3//4/ZjtmJ7///kXCPcYrU//+S2Y/8ivz//5NHj9KJ9v//kjKOd4f8//+QU4yuhkT//44sivyE&#10;9///ixSIpYLU//+HbIXPgBP//4V+hKZ/Vv//hqiGdYIL//+I/okKhYr//4nviZGGcf//ii2IpIV/&#10;//+K9IfOhLz//4sVhmuDx///iR+Dh4Gg//+GBYBPf1r//4Q8fxF+3v//hPyAnIAz//+HHIN3gXb/&#10;/4mphrmCNf//i/qJ6IMc//+M9YvZhA7//4w0i6aEaf//im2JdoPD//+Jb4c+gwb//4qvhzCDi///&#10;jL2IloR0//+N6YnshJ3//422ii6Dnf//jKqJZYHR//+Ly4h7gCb//4rVh1B+g///iO2FGXw1//+H&#10;EoLTejv//4e4gwx6z///ik+FTn1V//+Me4dMf7L//41diAWBOP//jSGHf4H7//+MKoYpgd3//4rI&#10;hJ+Arv//iWeDrn8A//+I5oRNfj3//4kohe5+c///igqH2H8b//+LjYm2f73//40NixiAC///je6L&#10;sIAl//+NrosugBL//4xsiYd/pv//itmHZn7g//+JsoXFfer//4iyhMN8lP//iBiEoXuG//+IyIWs&#10;e9r//4pHhuF9Dv//i9mHpn53//+NB4gYf9H//43ZiJWA7v//jyOJqIHv//+QVop4ggr//5Bnih6A&#10;4v//kDaKDIBz//+QxouIgl3//5G+jdSFsv//kVqOW4dP//+PCIwhhav//422ikeD+///jxKLPoUG&#10;//+QU4zHhp3//48ZjG2F9v//jMeK0YOV//+LPokjgTv//4qxh4t/0f//ioKGBH98//+J+YSkf3z/&#10;/4k0g7V/G///iTCD+n6f//+KroW6fq7//408iFt/ZP//j6KKwoBI//+Q2owhgUr//5F1jRuDb///&#10;kS+NSYXf//+OwYskhj3//4uTiAKFD///ibWGJ4QX//+Jw4Zug+L//4vbiOeEkv//jl6Lo4Uh//+P&#10;fIyAhLD//4/KjDCEu///kISMSYaO//+SEI1uiab//5P8j1KMVv//lh+R4I3R//+ZBZXKjyL//5xd&#10;mreRI///nV2dWpHf//+ZcpprjtD//5Ickv6I0f//iyyK9YKq//+GkYSUfaj//4VfgTl6t///h3aB&#10;SXpb//+Lp4QtfIj//5C/iQSAxP//lNKN0oVU//+XBJFaiOf//5egk3yLR///lheTGotg//+TgpDs&#10;ief//5HGjvCIl///kMCNfYeZ//+P6oyRhwn//45wi5eGsP//jK+KyIbD//+LHIpIhqL//4d/hz6C&#10;2f//ggKBXntT//998XwZdHP//30oeepxa///f7h7d3Lx//+EEH9Ddzn//4gCgtd7f///irmFKH6L&#10;//+MkYaagND//43+h6GCxf//jkmHcINk//+NE4XEggf//4tHg+N/7f//ikyDW38r//+KuoRugJ7/&#10;/4uMhZqCp///i4GFmoM3//+KWISEgen//4nVhDKA5P//iyOFuYHV//+MxIeyg3///41piPqEof//&#10;jOiJWYTD//+LYIi/g6X//4kWh0OBR///hjeE+X4W//+DyYK+e2///4MTgb565P//hS+DKH2B//+J&#10;DIZVgej//4sfiCuEJf//iyKInYPD//+Ky4kmgs3//4qJicCCbf//iv6KrIPW//+LQ4rshhD//4nv&#10;iVqG6P//iH6Hp4a4//+ICIb5hhH//4gihuiE9f//iCGG84PE//+HKoZMgkj//4WUhQeArv//hJ2E&#10;Cn/a//+FQoROgLr//4d/hgmDh///imSIF4cC//+M24lIiXj//45kiXeKQP//jq6I+Imr//+N2YhH&#10;iHf//4wLh0WGmv//iYWFzYPP//+Hq4UPgYX//4cehbCBCv//h4aHQoJj//+JhYoghcr//4zIjaKK&#10;Kv//jm6O5Yxo//+Nx42djGz//41njKaNHP//jmyNMY8d//+OfozXj1n//4zgisWMzv//ixOIcolm&#10;//+J8IbghsD//4qhh5KGsf//jKmKUokc//+NeIxNiyj//4x+jEmLeP//ix2LHYqF//+LuIsZijn/&#10;/470jVCLe///kpiQCYzU//+UtZGyjS3//5UAkg2MrP//lMWSIoxO//+UfZIUi+L//5L0kIaJ+v//&#10;kUGOk4gp//+SFo82iab//5SgkdWNcf//lY2TRY+C//+UFJK2joP//5HpkbWMIP//kBuQ/Im8//+O&#10;nZAxh77//405jvOGQP//jGmNwYWr//+Mp40GhiP//406jCCGqf//jYmK0IbZ//+OH4osh7P//46n&#10;ik+JS///jkSKZIq4//+NGYoXi0n//4vkiZ6KtP//jCSKMYn7//+N9YvaiY3//47ijFaIDP//jfuL&#10;CoXc//+Mp4mlhRr//4x2iZmG4f//jMaKCYlM//+MJImQicH//4sLiMCIXf//ipOIe4aa//+Ldokd&#10;hgL//42fiquHav//j0KL0IlI//+OnIsmiUT//4vRiKOG3f//iHOFd4PP//+HJ4Qcg1r//4mYhmyH&#10;Hf//jUeKLYuu//+PJ4xpjS7//4+XjUWMIf//j2WNjYpg//+Ol41fiKr//41ajNSHLv//jKCMZIaW&#10;//+N3o0xiDz//5DPjziL9f//k2iRR4++//+UbpKIkcj//5MjkeCQsf//kRaQUY35//+QrJA5jNf/&#10;/5CXkLGM2///jwmP6Iw9//+M045NixL//4tSjMeJvf//ivuLq4gQ//+Kh4nfhRL//4l9h3eBn///&#10;id+HDIEw//+Lr4i0g/j//41UileHNv//jnGLF4ky//+PXos/id3//5EgjCqKv///lJCO2Y0q//+Y&#10;H5Gnj8///5mnkpyQpv//mNGSCo+T//+WoJFejb///5N1kIGLev//j12OaIiX//+L8IvNhnX//4tS&#10;isiG4f//jPCLOIjP//+OlYuLif7//48/iyaKH///jv+KdIof//+NUYjziXD//4pohn+Hav//iJWE&#10;44XK//+I8IUghb///4nLheqF6P//imCG94XK//+LMoirhhj//4wximaG5P//jReLR4es//+M04oZ&#10;hu///4tOhzCET///ia2ETIE0//+IwoKvfxD//4iWgol+n///iMaDbYAb//+JG4TWgyn//4kgheqG&#10;cv//iKSGHYhP//+Ih4ZRiMj//4lmh3aI8f//i86KO4qU//+PtI5WjnL//5JbkK+RZP//kgSPnJDK&#10;//+QOo0DjgD//441ikuKgf//jCSHiIaT//+JqYRaggv//4f8gkB+6f//iPaDNH+r//+LNYW0gs3/&#10;/4xOhviE3v//jAqGpoS4//+LToWpgxn//4uBhYSB+///jA2F14F1//+LMYUcgC7//4nfhEJ/G///&#10;im2FfYB0//+NTIj6hF7//5DPjRWIm///k5CQcItA//+VNpKujBj//5Y8k/qMLv//ltiUQIwc//+W&#10;5pN0i7r//5awkl+LQP//lqmR4Ysc//+V/JEoipb//5P7j0WJG///kf6Nc4g0//+QwYyFiMv//4/5&#10;jDyKTv//kOWNgY04//+Sv49vkEH//5L0j86RCf//kSyOyI/X//+PVY4Sjrn//47ZjnaOwP//j2aP&#10;J49K//+P7I9Wj1///5CHj6SPUf//kciQ+Y/F//+S75J6kD3//5OOkzyQrf//lHWT1JIE//+V3JSc&#10;k9D//5bplQ2Ub///l3CVRZOn//+XbJVMkhz//5YVlFaPrP//k6ySsIzQ//+R2JH/i1n//5FMkrqM&#10;Gf//kRGTcY3q//+PiJI0jrz//4zCjySN5///i0yNBo0u//+M2I2jjgH//5BLj/GPxv//kyqRwZD+&#10;//+UWpJekWP//5PCkfmRHf//kZeQwZAl//+PDo95jtz//41cjp2Nef//jOmOAYv9//+M4ozyijH/&#10;/4y3i4eImP//jXiLWIjd//+P3Y1ii5///5L2kNCPl///lKWTd5J2//+UPpQjkvD//5K/kySRPf//&#10;kLCQrY28//+PQo48ipf//49FjR6Jy///j8GMtorR//+QCIxtjJT//5BPjJSOpP//kPGNwJEU//+R&#10;24+sk5r//5JckRqVLP//koKRopWW//+TF5JNleT//5SclCiXJP//lwKXOplc//+ZaZosmx7//5ne&#10;mnOZ4f//mGaYM5X///+XEZY0krv//5aMlcSR/P//lvaW65QY//+YLZj8l9b//5m2muqa7///m1ac&#10;YJvx//+bu5xEme7//5pymlOWBf//mNCYLpMj//+X6ZcpkuX//5gml9GVQ///mKOZHphn//+YMZlS&#10;mfn//5dFmHGZdP//luaXjJfM//+WvZa7lcX//5ZTlfmUJv//liSVrpPC//+WNZV7lCr//5Y/lMGU&#10;ef//lfWTP5Qg//+U8ZEHkoX//5MIjqWPlP//kdaOMY2D//+S+ZEhjo7//5Wolg+R+f//mKKa6ZXt&#10;//+awp4EmH7//5pvna+XsP//l8aaUJQH//+T4JV8j5r//5C9kZ+NMf//kZCSGI/F//+VOZWwlVj/&#10;/5fkmFaZVf//mEOYp5qC//+XE5cvmhT//5R3k9iYMv//j7aN6JP+//+KOIdLjun//4g0hKONRf//&#10;i+OITZEV//+Sxo+nl3z//5hzlimcO///momZM52x//+aHJmhnbT//5mkmfGecv//meaa2p9P//+Z&#10;rZrvnf///5kPmhSa/f//mI+Yw5gn//+X4Jb7ljX//5fClfmWBv//mS2XDJgP//+brJoBm4j//53Y&#10;nWqe7f//ng+fV6Cs//+bs558n+r//5gKm5udmv//lbWZP5xc//+WLZknnb7//5jpmzKhRP//nIye&#10;FKVV//+gB6CXqKH//6NlouCrWf//p+Gmia7T//+tCKuEsn3//7Amrxuzcv//r4CvNbBt//+rl6wq&#10;qxH//6a/qEOmS///ox+ldqOl//+fqKI+oPn//5sDnQGceP//ldqWx5dx//+RgJGAk+b//49TjvCT&#10;Hv//j6+PaJSS//+RcJGJllL//5PjlHqXeP//l0+Ye5jT//+bwp2gm1X//5/Looaerv//oZ6lR6GW&#10;//+hvKYQo5j//6GcpemkR///oYWk8aK2//+h+6P7oB3//6Keo0eeEf//oe6hp5yB//+ggJ+Im9P/&#10;/59nnc+cKf//nqWcupz5//+d75xqngz//5yxnGOew///mnybqZ40//+WRJibmwf//5C5k5aWDf//&#10;jP2P3ZLS//+NZZAjk9z//5JulT+Zkv//mcydC6Fu//+gFaPQp6v//6PQp6qqtv//pL2oRqrh//+k&#10;Aqckqmb//6Tnp+utN///qDOrYLOF//+raK7duU3//6wXr9+7Ef//qs+u+Lmj//+p365nuEz//6oZ&#10;rt24Q///qZeuYrck//+mVasQsnX//6G5pnmsLP//n22kKKji//+fUKOQqIv//57CoeCn3f//nqig&#10;V6dw//+hIqHjqdD//6YypwavXv//rDSuDrZH//+vvLMDupn//646ss65uf//qVyu/LXh//+kParM&#10;sof//6Bbp7WweP//nfyls668//+cwaQZrF3//5vdoj6pWP//mtugGaZ8//+aOJ5spNP//5pcnYCk&#10;LP//m2ydWqP8//+d3Z6OpLD//6IroeWnAv//p9Cm7apN//+sAKrPq7f//65JrQmrrf//r52upqyO&#10;//+vBK66reP//6z0rZmu8P//qp6sUq9B//+oZas7rnv//6ZQqkWtCf//o4OoC6qL//+gD6PtpxX/&#10;/508n06kAv//m+Cb/aKk//+bzZsHo23//5tWmxqkrv//mUKacKSI//+WFJiXonz//5O5luqf6P//&#10;kyeWRZ3m//+T4ZZQnNb//5Xjl2Cd3P//mFaY1qCn//+YjJg3of///5YblVigmv//lFSTyZ9x//+V&#10;1JYGoUv//5oRmzel4P//nxuhDasj//+jjKYNr47//6XYqP2xzP//peGp4rH1//+kXakvsNr//6HT&#10;pySu4v//n+qlZq1+//+ev6QGrD///5uVn/Wnvv//lwSZwKDN//+UlJW6nE///5e+mJOfY///n3ui&#10;Bqmr//+lO6scs67//6Ynr2m4qf//pI6vzrmy//+ifK3uuOj//58qqXi1tP//l/6gZa0P//+OdJSc&#10;oF7//4ZKigyUT///gMqCEIuP//9/NH4LiBL//4Gdfl6Jgf//haKBN4zP//+JuoWDkKL//429i0OV&#10;nv//kxCTbJ2o//+aG52iqMT//5/YpfSyq///oX2pJLex//+gs6k7ucT//6EOqoG9fP//o6WuZ8Ql&#10;//+ll7GVyb7//6TXsTvK+P//o6GvcMpf//+kNK8wy8P//6YUsPrPs///pgyx8tKC//+iE6+u0Nz/&#10;/59brwvPzv//pUa31tdO//+x0Mgb5b///7ys1jvycv//wPHbgfg3//+/Y9h899r//7vR0pH1Yf//&#10;uSzOffPq//+37M1p9A///7fjzvD1Bv//uOnSVvXw//+5BdSW9ab//7cX08j0W///tZ/Sr/Qd//+2&#10;b9Og9bb//7fl1OD3i///uOzVMvhG//+5D9Ra967//7jM0032YP//uNXS+PVR//+5NtMf9N7//7o2&#10;0771T///u3zUN/Zr//+7btKl9vL//7pUz3z2d///ui3NafYV//+7o8249oz//73nz/j3kP//v3DS&#10;afho//+/TtO7+Jj//71105H3kP//ul7SLvVD//+3aNCu8w7//7YL0D/yj///tqDQ3/P8//+4N9GQ&#10;9cD//7ks0P72Dv//uO/PVfTF//+30c2H8uX//7ZvzDvxaP//tbTMI/FA//+2GM2X8oH//7cBz870&#10;L///tynRG/S5//+3F9Gw9IT//7f20tb01///uETS6/V2//+3DdDT9dv//7Zwzwf2R///t0vO1/Z+&#10;//+4Y88n9lz//7h0zsH1a///trPMrfMm//+0wsqM8LX//7Swymnwjf//tiTL/fLn//+3p8459cv/&#10;/7fz0Ab3mv//txHREfgX//+2qNI1+Df//7ek04r4RP//uLvTkvdw//+43tIA9fn//7j+0RP1Wv//&#10;uRXRI/Wi//+4OtCy9YT//7gi0R31a///uhHTrfZ+//+8S9ag+D3//71V2EP5pv//vfbZC/p9//++&#10;jtkM+m///73E1pn49///urfRHvXW//+3Ust48pj//7YWyUzxLv//t6/Ls/Jv//+6r9C19Xb//7xE&#10;1CH4T///urjTMvkI//+38NAA+Cz//7YOzaT2+P//tgLN0faq//+3p9Cz96X//7lJ1DL47f//uSnV&#10;wvlD//+25NQ8+G3//7Ps0NT21f//serNmfUN//+yLsyt9IH//7Tpzwb19f//t7vSUPfA//+4kdO2&#10;+Df//7fj0y33fP//t17Scval//+3r9Kr9o7//7iT1CH3Cf//uXPWPvdS//+5ftdG9uL//7ft1XT1&#10;Qf//tqDSqPP4//+3I9FC9E3//7hr0QH1OP//uUDRLfVP//+5u9H39KL//7nz0yXzzv//uf7UDPOY&#10;//+5j9Nz88L//6bevbfnjP//pBK7bOQa//+gxrlg4Kr//5/6ue7fsf//oGG6xd/E//+fqble3sX/&#10;/56StyTd4P//nju19N6W//+elLYH4Qj//5+6t1rknv//oUq5NOeW//+iZ7pz567//6ChuKbip///&#10;nHW0odsm//+akbNY2Bj//5vTtU/a2P//nsq4fOCh//+hwLsA5hb//6KRu13oXf//oiS7Vegd//+g&#10;wrs85bj//551ujfhcv//nI+4yN0C//+cFLfo2pv//54LuUvcVf//oMK7wOBT//+hlLym4sT//6EX&#10;vGTjfv//oHC8DuQf//+gA7wV5an//5+JvCrnav//njS7Q+c6//+br7jY49v//5k8ti/fHf//mG60&#10;8twD//+ZQrUw267//5sitnTdrP//nXS4H+Bv//+eSLgN4H7//52GtjjdFP//nDm0Ntg0//+bBLMu&#10;1DP//5rUtAfTNf//m7a2NtVR//+cYrfE2Er//5w1t6jaUv//m3a2P9ra//+bn7WD2zP//51OtsHc&#10;pv//nsy4fd5i//+fWLmi4AX//56MuTHgwf//nXe4AeEh//+ddbeV4jT//54Zt5XjQv//nlC3DOLn&#10;//+eRrZq4X///55PtnzgUv//n0m4beEt//+gsLtx44r//6G1ve/lc///oe6+veWw//+gYrzg423/&#10;/53lufLgDP//nGy4ed4S//+crbkN3j///54Fut7fqf//nye8YuCj//+e47wk367//52Iuh/dGP//&#10;m9+3QNog//+aqLTs2GL//5rytM7Zvf//nWa3qd5T//+gIrr/4y7//6EovB7lIf//oCm6huPg//+d&#10;9Ldc4Pf//5ybtUDfc///nP+1ieDm//+ej7el5OD//6BTuljpOv//oNe7nert//+fu7q56L7//50T&#10;t9Hjc///mfu0gd3Q//+Y2rPJ28f//5nMtcHd7f//m3m4YOHV//+cx7nN5H///5xkuLbjfP//nBi3&#10;oeFI//+eKLlq4d7//6FYvKrklv//o1G+UubB//+jRb1k5yL//6GmuuflXv//n324wOIS//+eRLiR&#10;3wb//56Rukfdqf//nqS6+t0H//+dybmn2/n//52VuHDbcf//nt+42NzB//+ho7ta4I///6QIvjfk&#10;2v//owu+BuWL//+fh7tB4pP//538ukDgtP//n0i76uFq//+gYr1B4mf//6AovUfjCf//n4q80uPn&#10;//+fobzZ5SP//6ChvVDmZv//oYW9Oead//+hvLxa5YD//6EuuxDjUv//n/e5yODF//+fMbmm30n/&#10;/5/mu1nf5P//oVC9g+Gs//+hUL3S4hb//6Ejve/iEf//o5jBA+P3//+mssSY5XD//6VzwwXhc///&#10;oR+9u9nQ//+fAbqS1Jz//591udbSZ///n+a41M+7//+f67c4y23//59qtM3FL///nUGv9bwI//+a&#10;GKkisVj//5l9pKup+///nKikuahN//+eK6QDpyH//5lanUqhRP//km+UOpn6//+QppAll/P//5ZY&#10;k9Wduf//obed5qmW//+wy6xxuOL//8Ogv3HKC///1M/Rkde4///Z4Nhu2eL//8990InPPv//wADD&#10;kcHt//+2Bbqmuev//7H/tT208v//rmWuFK3X//+pC6P7pKL//6XLnDWejv//r02i5KYZ///Fabl1&#10;uxH//9jN0C/OO///3cvYgNLp///XbNOcy+v//81oybXCGP//wie+RbhL//+4ArQFsAb//7f9s6Cw&#10;b///wU28qriI///G/MLSvPz//8Edvl639P//tRy0dK+C//+rVqx0qdT//6RcpfCknP//ny2gCJ6/&#10;//+eu551nNT//6DUn86eIv//n5ieYp0J//+Xz5a7lkP//4ryiiyLkf//f49+5oMi//98/3uRgtf/&#10;/4cGg4+M2v//nk2YLKFL//+8+bXcvAL//9NfzknPrf//1B/SvM+E///BI8M7vdP//6rVr1SrIP//&#10;oMymmKWc//+iq6k4q0n//6YxrLiwg///phiroq/h//+kVag2rHL//6PGpfqqKf//on6jwagR//+e&#10;6KA7pRz//5vMngGj3P//mnCd7KSk//+Y452dpI7//5abnDai3v//lQWa66GB//+VPJr1oej//5fM&#10;nTekWP//m32gxKbd//+c96IxpbD//5r2oAWgIf//lrKbg5ix//+Rj5Y6kbf//4zvkX+MjP//iXqN&#10;t4kY//+HmYsvhxz//4dPihSGl///h3yJbIai//+HFIgThfP//4W7hbmD4v//hDiDiYGV//+Di4Le&#10;gPT//4MOgyKBmf//gY2CuoF6//9+zoDcf0f//3rwfUV7Bf//dzJ5X3bh//91XXdbdYP//3V/d5d3&#10;aP//d0B51nwM//95EXxTgSf//3kSfOSDvv//eC98LoOs//93a3skgb3//3gie22ALf//e81/BIHM&#10;//9/+oOohLb//4EfhY6FRP//f/2E7YP9//9/mYR0g+f//4CvhPCFnv//gWGEyobe//9/tYKChUX/&#10;/3smfgqAX///dVJ45Hod//9waXSmdRf//22ecetyiv//bMNwnnI+//9szHAycwD//2zncDZzvv//&#10;bJdv6HOY//9tAW/5c6X//3Cqctd2nP//d35403y3//9+MH8BgsD//4FdgfaFVP//gcyCL4VQ//+D&#10;CINFhnr//4bjh5KLJf//jByOU5Ks//+RlJY3nAD//5f7nzumzv//ntqoJbCu//+jxa36tSP//6Ok&#10;rXGwj///msei46D5//+KfJAOioT//3oOfKF2K///b0Fu0Wl7//9rUWhCZKb//20zaGtmA///c3xu&#10;J2wV//962HXfc3n//37werh3pP//fnd64Hbs//96/3fEct3//3b3c+xuI///cyNwF2nL//9v+myh&#10;Zgz//25san5jW///bippkWFr//9t22ivX6j//232aG9fgf//cNBrQGM1//92xXGEak3//31oeMdx&#10;dP//gdd94HWe//+C2X8RdeD//4ITfbl0Yv//gWB8A3NN//+BbHtjc4T//4M1fUp12P//hbyArHjk&#10;//+GVIJwecL//4RQgWF3n///gQt+sHPs//9+nHx2cNH//36rfHZwLv//gOh+gnHd//+DHYBUc+T/&#10;/4MGf4t0K///gOx8jXL5//9+iXl5ceL//30Cd7VxtP//fVF4M3Lp//+Ac3t9ddT//4V9gGJ5Zv//&#10;imyEy3wd//+NbocAfNP//458hwx7rf//j5OG9Hpa//+R0YgDeg3//5RUiZ96lf//lbWKpnuA//+V&#10;sYrYfLb//5YEi4l+z///lu6Ma4CF//+XlIx6gFf//5mwjiGBAP//nUuSQoRX//+e0JVOh3n//524&#10;lbeIYv//m4yULIbE//+W+I+fgW///5EDial6+f//jdeGgXg4//+NZYVdeBT//4zWgpt2Qf//jlGA&#10;b3Sn//+TcoIMdur//53pi1iA9P//sAWfeJRy///DgLYsp2r//8uvv5ypzP//xyu6A53+//+/pLFl&#10;lJf//7lDqveRsf//tAimE5Ca//+21amzlkH//7+ttNqiBf//vgC2OKPg//+sVKZXlN///5oQlACD&#10;eP//lICNuX1T//+YD5FDgBT//5qOlJKCoP//mtuVu4PP//+e85pLiQr//6XtoViQsf//praiApIE&#10;//+hWpxTjb3//6DgmxiOb///qIKhaZZb//+vA6ZOm9v//69UpVmafv//s/OpPJzU///C67itqb7/&#10;/9DTyA+2R///z0HHyrNU///EXL2Appv//75St/Ke+v//vc24I531//+5pbVBnCf//660q36WPv//&#10;oqaf4I+0//+c95m1jY///52OmZaPWf//n9KbTpFe//+fv5q8kLL//5zxlyCNZf//mpWTbIqG//+Z&#10;wJDyiPL//5kpjtCHTv//l1KMAYRc//+TyYhvgAr//48RhJl7Nv//iz2CMngh//+J84J2eDn//4mU&#10;g4B5Zf//hoyBhHef//+AQ3unckz//3r5dg9ttv//e0p1m25c//+AEnnOcwb//4MIfKV1ZP//gDB5&#10;xnGN//98nnXObPD//3+oeDpvRf//hv9/YHad//+KOYNKenP//4dygbp4Wv//hLV/6HWu//+GDYE8&#10;dkL//4log9R4cv//i7SFTXmx//+NLYaHek7//49eiRV7wf//kTeLa30J//+Qy4sYfDP//4/fibN6&#10;rf//j8eI2Hmc//+N04ZYduH//4ohgnly5///ir2DCnM///+SNYpyehn//5ltkeCBKv//mMyR6oHP&#10;//+Rp4uIfRH//4thhXZ5GP//ic+DaXjw//+KLoLzebb//4ligWZ4av//h79/QnWV//+G4H5Yczf/&#10;/4g0gEtzO///inSDynTV//+K+oW3dYf//4kwhOl0hv//hx6DQXNl//+G34Muc/D//4cxg9x04v//&#10;hYWC5XPs//+CFYBCcYP//378fZtvm///feB8am+t//9+G3xWcPP//30ceydwt///eZB3iW1I//91&#10;QHLUaBf//3LVb4ZkM///c+ZvemP7//93cHH9Zvb//3tsdYBrav//gFp61HGr//+FbYEreGP//4dy&#10;hMp7nv//heyEUno3//+CxoEzdjb//4FTft9zUf//g5p/1XPg//+HOYJBdef//4ktg3l3C///h9iB&#10;9HYt//+Dj33Wc1X//37yeW5wKv//e6x2RW1v//96SXULa4H//3ucdrVroP//f/h7hW66//+FLIE1&#10;c0j//4fXhFF2Mf//h22EXHbS//+HFISXd+D//4jWhtp66v//iqmIzX2E//+J/od9fOr//4j7hQB7&#10;Uv//jI2GuX2c//+U443ahFH//5tYlJWJt///meqU0IjQ//+TLZANg+v//43RjDmAX///jG+L7X/7&#10;//+M040wgOb//4zJjcqB2P//jB2NM4LQ//+LnIvvg8P//4wbivyETv//jO6KVoNV//+NB4mOgJL/&#10;/40NiWB+Gf//jjiKj344//+Q74z8gTP//5NajqSEBv//k1eN2oN6//+S8o0rgan//5SrjwmCCf//&#10;lnGQ34Nu//+V85A1g5D//5LvjOuBSv//jdiHxXxk//+J5IQFeB3//4rihVh4ov//j2yKQXyD//+T&#10;ao6Df37//5XakQOBG///mBqTTIO5//+asZYgiAL//53mmbKM1f//oEycHY8P//+gMZtXjMb//57m&#10;mNuIvf//nB+VHoRq//+XD4/uf7j//5Kai/x8uv//kA2J13up//+PIoi1e8X//5DvidZ+GP//lPqN&#10;N4HX//+XaI8Rgn///5VEjGJ9S///k02KAnh0//+V/oykeiD//5jBj35+Ov//l3yODH9+//+VPotZ&#10;fyH//5SQinR/Cv//k92KA33x//+Ri4gVevX//5BNhwB5MP//kiuIynql//+UMoqdfEf//5Snix18&#10;c///luqOAX63//+bypRJhAD//55jmIGG8///m3aWdIPP//+VopB/fZL//5ACilF4UP//itKErXR5&#10;//+Frn84cNT//4Jme6JuXv//gl57hm6k//+DqH06cGH//4N/fb9xCP//gOt7hW8v//986Hb4az7/&#10;/3jicZhmfv//djxtgmK9//92t21JYjP//3lCcAZkKf//e0hyvmY9//97+3Q0Z7L//3vjdNZpI///&#10;fBd1rWt4//98/XbFbrL//35Xd4ByGv//gfN5xHb4//+JrYAXfu3//5M0iLSHvv//mcKO24ze//+e&#10;wJOzj/X//6mgnraYXv//uoew1qd7///FCr3Vspn//79cutSwQP//suOwE6fy//+uzKy0pon//7Jk&#10;sIOqnv//siawSKml//+sKqnFolv//6mKpkeeYv//rWyp9KHB//+u+KxypGv//6gUpwyf9f//n5qf&#10;s5nu//+eiZ9RmjD//6QopWKfnv//p36ov6Ge//+k0qU+nUz//6KToXWZvv//p1ak1p3t//+wu635&#10;qAn//7YJtFSvr///s1WzUbB4//+svK5crS3//6ctqhyp3v//pDqoGahY//+iracSqAf//6AupKym&#10;jv//m2SfyqIh//+W7ptmnXn//5fenJmeMP//nWmiKaN8//+iAaYKp1P//6INpKql9///nq+fsqEJ&#10;//+dMZz7npL//6A1n3Shnf//o/WjXaYK//+jVqN/phT//54dn0qhHf//mDWaPJs8//+VqpgBmLj/&#10;/5cPmSCZ7///mbObPJvr//+aTJthm1P//5d0mFeXGf//kruTj5FZ//+P1pBxjfn//5E1kSePPP//&#10;lkaVY5Q7//+bdpotmVz//5yVm7yaqf//mRWZOZfM//+U5pYUlIP//5OBlVGTrv//k+GVuJOu//+S&#10;n5O8kOz//5AVj/OMYf//kKiPY4tW//+Wj5TKkH///56WnRyYgf//oyqiiJ08//+hUKG3m5D//5wx&#10;nYKXDf//mUKbB5Vh//+Y25pZlm///5epmE6WOP//lG6UTJM4//+RD5Csj2r//5CpkHyOAP//lCWU&#10;R5AP//+YG5hkkqr//5gymG6SGP//k86Tz44D//+OTY28iUT//4vqil6HPf//jVSKbYgi//+QcYw8&#10;igz//5MHjguLYf//kymOM4qI//+RIozjh+P//4/DjHSGDP//kEGNhYYQ//+RkY7bhtz//5ISjymG&#10;3///kLyNyoUg//+O2Yvlguf//455iymChP//jx2LHoP3//+OuopDhXv//40FiMWGZv//ixWHpYbw&#10;//+Jo4cfhtb//4kGhx+F1f//iK2HDYPT//+Icob4geH//4lfh8+B2f//i4CJcoPa//+N24r4hm3/&#10;/5CljPuJMf//k3GPbotW//+Uj5CQi0v//5MQjyWIzv//kLyM4IYm//+PJ4uZhMr//416iomDZP//&#10;irGIl4Dj//+H/4a+fuz//4cshpV/cf//h8iHfoFu//+IrIgYgtX//4oaiJmDuP//i7eI54RL//+L&#10;loeFg2z//4i0g9OAi///hN1/2H2R//+DYX7DfUv//4WkgbmAIP//ifKGtYOx//+NsIschdH//49g&#10;jZOGT///jwCN+oYT//+NK4xlhXP//4rwiWOENP//iYWGY4Kf//+JuIUegZj//4qchXWBHf//izSG&#10;e4D3//+LRodagQ7//4rrh5mA9v//imyHPIBR//+JzIZlfwf//4kghVV9lP//iSuE7H0K//+LGoaL&#10;frb//44WiV+Bk///j9+K94Ng//+PsYppg4b//46IiJ+DFf//jUyGwoKI//+MEYVjgW7//4sfhRSA&#10;H///iuiGDH+T//+Ko4bvf1n//4pwh0h/H///izeIBX9Z//+MjYk+f+T//40RifGAA///i9yJLH8W&#10;//+JvYdUfYz//4gFhZF8Pf//hwOEcHtT//+GK4O3eof//4Xog696Z///hxKExnuK//+JRYZbfTr/&#10;/4uxh+R+0f//jc6JQoBY//+PSopFgar//5C8ix+CyP//kd2LaILy//+R/Yrbgfb//5HMit+Bnv//&#10;kc+MLoMY//+Roo3DhVz//5AljXqF5///jTKKxoO0//+Lg4jLgfP//4yjic+DO///jeWLhoVG//+N&#10;U4uxhY3//4wiitCEXf//i72JzoLy//+MLYjWgin//4ych9SCLf//i8WGP4HN//+JcoQFf9b//4ef&#10;grN9Xv//iCuDs3xF//+KdoZBfJj//4xSiD58+v//jHOIeXz2//+L4If0fdb//4t4h4+AA///ivuH&#10;JYJ1//+K6YdqhQv//4thiIKHSf//jCeKEYhd//+Nn4wYiGT//48IjY+HU///j4qNfoWj//+PeIx4&#10;hMb//49Ii1uFYP//j1qK1Ibk//+QQ4uBiHb//5LujnOKP///mB2Uo42C//+eaZyvkjL//6FkoY6U&#10;6P//nbWfF5JO//+V35dcjAn//47nj4WGJv//iqOJqoHv//+JEoYXfzL//4m6hL99uP//i++Fln2g&#10;//+PNYh1f2T//5Iti+uCM///k/aOuYUN//+UQpAhhv3//5IgjtGGVv//jySMDYQl//+NxIplgtD/&#10;/42ridqCcf//jcGJvYKi//+NMolzgyT//4xciWSEQP//i76J0YVS//+JVYgngyD//4V5hDV9xP//&#10;gvWAyXkN//+CpX9WdyX//4RQgCx4V///h1WCtHuf//+Ko4Wff13//42oiB6Cl///j+qJ2oTs//+R&#10;A4qehib//5AYiXOFVf//jUyGbIJ5//+KyIPff93//4pmg8h/5f//i8mFk4Ji//+MtoaqhI///4wH&#10;hdmEef//inmENYK+//+KP4QTgfj//4vCheGDEf//jUKH04Rx//+NtIjrhRb//4zziQSE0v//i2CI&#10;cYPW//+JeYd+glP//4dWhfSAYf//hb2EXn7x//+FVYNSfvH//4alg7SA8P//iPeFUoOx//+JkIXg&#10;hA///4jkheCCif//iKyGyIGJ//+IbYeFgTT//4gzh8+B4f//iEqH5IOx//+IUoe3hbf//4iuh/GH&#10;df//iUSIl4hA//+JuYk5h/r//4mfiXCHDf//iB6IS4Ul//+FpIX5gnr//4Phg82Abf//hDSDUICA&#10;//+Gh4S/gvv//4n+h0+G8P//jaCJ84ru//+QXYvDjaT//5EsjCWOVv//j6aK44y///+MrYiqiYb/&#10;/4nahr+GAv//iKKGcYQL//+I9oeehDH//4l+iNeFaf//ijuKBodM//+LkItmiY3//4uxizaKQP//&#10;ilmJZImD//+JvYhMiaT//4q8iOqLE///iyWJAIse//+KMoe9iP///4lMhnuGm///iLyFr4TM//+J&#10;CYYqhIj//4oBh++F2f//ifqJBob7//+I84jLh0H//4gth/iHGf//iYqIdofD//+NjotJidb//5Hq&#10;jq6Lsf//lI+Q3YxL//+VTpGvjBj//5WgknKMdv//lg2TaY0t//+Uu5Jsi9T//5JpkBGJZP//kkeP&#10;some//+UUZGojJ7//5Xzk62PTf//lhiUr4/h//+VJZTHjoP//5OPlAuL5v//kVySTYip//+PJpAn&#10;hf3//45yjz6Fo///j5yP0oeZ//+RGJA7ia3//5H3j6OKgP//kn+O5IrY//+Sm459i4z//5JMjn+M&#10;////kWCOQo4y//+PZoyqjWD//425iuCLD///jTuJ9Ihz//+Mj4jnhWX//4sxh5GCrv//idyGp4Gv&#10;//+JgYa9gtH//4nOhySEk///idaHCYUe//+JeoaihDX//4jDhgKCX///iJqF4YFT//+KN4dcgvP/&#10;/4x5iYuGGP//jH2Juocr//+JS4bWhKr//4Uwgs+BB///g7WBE4BS//+GaoNmhAT//4p+h2GIiv//&#10;jImJsYnM//+M3op3iGT//4xyipWGUP//i0aKIYRt//+J0Il5gzP//4l1iZaDrP//i6yLeYbV//+P&#10;gY5mi2z//5JdkIOOuf//k2yRlI/X//+SlZFVjqr//5DkkDaMYf//kBiPt4sg//+PYY9jirP//44N&#10;jpyKb///jQmOJoq0//+MsI3+iwf//4y+jaWKhf//jFmMPIhZ//+LdooWhXf//4uAiTeEh///jGuJ&#10;v4Wz//+NKYo6hvP//437inWHfP//j1CK14es//+RhYwziJv//5URjxOLS///mM2SB46c//+al5MZ&#10;kHT//5nFkmSQMv//luiRAI5V//+S0o9Ei3P//440jJOH9v//imqJcYUd//+JiYgNhPz//4s5iMGH&#10;Av//jRiJuoi5//+NfImRiP///4zNiLmI0///i5yHr4iu//+JioXPh3L//4chg16FH///hZaBmYMW&#10;//+FKoEqggj//4ZJgtqCr///iMCGNYTE//+LQIk9ht3//40pisSIIv//jbSKGYfC//+M7Ifzhe//&#10;/4uMhbiDqf//ilyEeYIm//+J4IS5glv//4nkhgmEW///imiH8oe4//+LUInci1D//4wbixCNgf//&#10;jQ6MBo5E//+OFo0KjkT//48/jjqOmf//kOaPuY/z//+RjY/YkFn//5CAjgiOgP//jxGL6IvO//+N&#10;aomgiLn//4tshumFNP//ia2EcYIA//+JR4OpgNH//4rbhVqCyf//jOyH3YYn//+NeIjQh+f//4xz&#10;h/OHIP//iyeGj4UT//+LLoZNg/H//4v4hs+D2v//i8mGsoN0//+LLoZ+gyH//4xKiBmEwP//j2iL&#10;nohk//+Suo9ci9z//5UEkk+Nqv//ljqUQo3Y//+WmJUAjQj//5ZilGyL6f//lhOTPYsR//+Vu5Ic&#10;irb//5TrkOWKVP//kz2PDIk///+RWo0Ah9///5DPjGWH9f//kXONaonk//+RrI5ujEz//5J6j+6P&#10;n///k9SRgZLi//+TapEGk1///5CyjoCQ4///jWiL0Y2k//+LvIrejAz//4x0jBKMxv//jfKNy44Z&#10;//+PSo9Wjw7//5DXkS6QCP//kjuS25EF//+TTZPXkjH//5SRlJuUDv//lciVHZWj//+WQ5UClYv/&#10;/5ZolNmURf//li6UoJJ9//+U25OekAv//5LrkkuNdP//kYiRuIwK//+RWpJHjJr//5GWkvGOR///&#10;kFWRvo68//+NnI7ajXX//4wzjQ2Mpv//jc6N3Y3d//+RR5AqkET//5PNkZCRrf//k++RGZEz//+S&#10;BI9aj5///49tjaiOVv//jY+NHI32//+Mqo1GjYD//4zUjYuMd///jbyNjItI//+OsY1CipP//5Ak&#10;jdGLmP//kruQK471//+VtJOgk1v//5bilc+V5P//lUOVMpTF//+R+ZJXkL///451jm2Lm///jMGL&#10;0Ih6//+NuIvwiS7//4+6jWiMTP//kV2OyI/l//+Sk4/skzL//5PPkX+WPf//lPOTd5jX//+VSZS6&#10;mi///5UjlS+ak///lcSWKJth//+XbJg9nNz//5kammOdp///mambAJwg//+YBZiblx///5UwlH6Q&#10;mP//k3uRwIxS//+TXJF3jBz//5Sdk26P4f//lvqW2ZX7//+Z0Zpum5///5xBnQSeYf//nImc8Zyq&#10;//+av5qLmBz//5jsmCqUT///mCmXPpMj//+YWJfflIb//5jOmWGXY///mVibC5p3//+ZpZvOm///&#10;/5k+muqa3///mBmYw5fg//+WspaLlPH//5ZTldSUHP//lymWbZU8//+X8ZaVllf//5eFlROVzP//&#10;lbuSRZNN//+TC49Bj4r//5FVjjuM4v//knmQ6Y3D//+VspYSkZf//5lQm4WWSf//m++fXZmo//+b&#10;25+rmWz//5jGnCSVfP//k42V94+6//+PEJCVi+7//49GkEON4P//kumTt5NG//+WEJbHl2T//5b3&#10;l5mYoP//lcyWLpfT//+Sr5JYlTb//406i6+QLf//h9+FEYsM//+HH4N5inj//4w5iFmPoP//k+uQ&#10;X5bx//+aMJdinHb//51Pm36fEf//nfmdP6Ax//+dO52RoLn//5uWnLGf0P//mW2at5y7//+X+Jir&#10;mQL//5cjlreV5///ljiUsJPU//+V+5Ppk8r//5d4la2WZf//mrqaBJtF//+eeJ9UoMb//6Bfotyk&#10;av//ntOihqRa//+aa56coPb//5Y6mlidiv//lSCY551J//+Xo5rmoMD//5wSnnamCP//oDihRaqV&#10;//+jwqNrrhX//6gCpvWx2///rJWr5bUy//+vKK+Ytan//65jsBiyc///quCtoq0z//+m8aqPqKX/&#10;/6ThqQOmgf//ov+m4qQn//+e0qF4nvb//5kEmd2YNP//kz+Sg5Jb//+PY43Hj27//46ajMiQAv//&#10;kFCO25LE//+TVZLHle///5bIl4WYkP//mnOcopsa//+dQ6DanZ///53qoqWfeP//nXiiyqDI//+d&#10;k6KdoX3//56EomSg7P//oHOisp/z//+iWKMjnzr//6HxocOds///nxWeO5sq//+btZpMmPT//5mv&#10;mBCYfv//mSeX9Zmi//+YfJhWml3//5bPl+qZav//k4KVpZZp//+PPJIEkqj//4z5kAiRcv//jr6R&#10;z5SS//+Tz5btmtn//5mCnOehR///ncahhKWj//+gg6RZp9b//6GLpRqoJ///oU6kjKff//+iL6Vf&#10;qgH//6UzqJ6vaf//qaqtcrZW//+tDbFEuzH//62Vsj679f//rISxnrqw//+rwLFBueX//6qUsF64&#10;g///pxSs5LPO//+iH6evrMr//56Wo5qnR///nE+geKPs//+aip2woiT//5qOnNCi9///nXWfPKcl&#10;//+jM6Tyrf3//6oMrB61OP//rtKxdbmd//+unrHwuNb//6obriS0gf//pMiporCJ//+g2aaKrnn/&#10;/56PpNStTv//nZOj1qvv//+c2KKLqdz//5uroKenef//mqKe3qXG//+aSJ2XpLr//5qHnJGjhP//&#10;m4CcOaJe//+d852non7//6HOoOij7///pPijxKSQ//+nKaW/pJX//6inpxylRv//qNCnUaZk//+o&#10;Z6dWqAH//6fJp7CpPf//ps+oYamB//+l1KlrqYv//6Q3qUapEv//oeSm4Ken//+f7qM4pe7//58S&#10;oCGk////nzee3KWg//+ecZ4oplr//5t0nGilh///ly6Zv6Me//+ULpfooL7//5Lplueeg///kd2V&#10;N5uT//+RNZNgmXv//5FxklyZp///kHaQR5mr//+M4Iv2lxj//4mOiF2UH///ihyJH5Se//+PvI9I&#10;mmb//5jTmRekP///ofijEa6e//+n7KoZtcr//6qCre65Kv//qiaugrjR//+m46uEtMv//6Ktpu+v&#10;W///numiSanm//+afZyEoyr//5a8l0Kcz///lkGV8pqu//+bb5vQoI///6UDp/qtt///rAOyx7oe&#10;//+sprbmv+H//6l6tabAbf//pneyyMAH//+kTq+Sv3P//6AVqaG66P//mUWgyrFH//+RkJbtpSH/&#10;/4oLjTSZTv//hK+FppEL//+CDYEHjOn//4D5fpuLK///gUJ+p4t+//+DyYI9jzf//4oLipmYBf//&#10;kv2WCqRz//+akp/Gr4///520pD21hv//nhSldbhR//+faKfXvJ///6JhrGLDWv//pDmvtsh9//+j&#10;S69YyUD//6GMrRbIBP//oOyrtsiG//+hNKwUy57//6DFrPDO8f//n5atvdCl//+hrbII1ED//6qU&#10;vZHd////to/Mqur///+/VtgR9O3//8Jz2+35GP//wRzZRfjD//++I9Q99sT//7t/0Fr1Gv//uZzO&#10;rfRi//+5G8+59O7//7nd0uD2QP//ud3VLPbO//+4H9Tm9i3//7au1DH10v//t2bVIfbA//+5CdZa&#10;+An//7n91jv4Rv//ubLUqvci//+42NLh9X3//7iS0ib0sP//uULSmPUO//+6ctN99fb//7u61F72&#10;+f//u+jToPd7//+6ydDp9xX//7o1zqH2rv//u2rO2/cO//+9O9C/97n//74O0nv4Jv//vbbTfPhG&#10;//+8cdO494v//7oi0rr1eP//t7bRS/M6//+2qNDA8sL//7dD0UL0Zv//uOTSRPaS//+6VtLD92z/&#10;/7pq0dz2af//uUjQC/SA//+3us5A8vP//7ZpzSLyjf//tdXNRvNC//+12M5p9GX//7XSz4H03P//&#10;toHQ4/Uq//+4SNLq9hL//7kd01X3DP//t+fRB/dO//+24s7U9w///7crzkH2bv//t9XOV/Wu//+4&#10;Es4g9Mz//7bTzGry/v//tSPKXPDF//+1V8qM8KD//7ckzMXy5f//uH/PN/U7//+4N9C09gf//7aV&#10;0SL1a///tYvRsvUR//+2NdLD9Yv//7b90oL1Rv//tuDQovQo//+3Q8/Y9Dv//7fx0HP1eP//t9jQ&#10;4/ZM//+4nNJb9tD//7sP1X735v//vRrYGvkl//++AdmK+iX//77l2tj7AP//v73bdfsU//++/Nk9&#10;+ZH//7uy0232Lf//uCjNV/Lw//+3J8r68iT//7jCzM3z7///uyrQoPag//+779MH+Jj//7nl0ff4&#10;xv//txHPd/gV//+1f84F94r//7Xfzsb3qP//t77Rjvhe//+5vNTY+Rz//7ny1lr5A///t2zUe/fH&#10;//+z4NC49hX//7ElzQz0XP//sM/Ll/PK//+zhc209Tv//7cn0Xz3Lv//uVTUDPgN//+5ttR299L/&#10;/7kV04H3Dv//uB3SWPZb//+3bNJG9iX//7d306r2R///t8XVAvZb//+3YNRQ9cT//7bm0kn1H///&#10;tv7QhfUd//+3pM/89X///7ii0Mf1f///uZvSOPTM//+6TNOd88T//7rJ1I7zPP//upDT0fMe//+m&#10;G7zt5QP//6OsuvLiAP//oKi4yN7P//+f6rjR3hz//6C8ufHfMv//oPm6DeAF//+gG7j44DH//58Y&#10;t7ngo///nty3POIN//+ftrfm5Db//6D2uRvlmP//oZy51OR5//+f+7hO35D//5yBtR7ZLf//mrKz&#10;7dbC//+bl7WN2eb//57UuQzg4f//oqe8VugV//+kH7z867L//6O3vJ3sHP//okG8Yupu//+gNLvp&#10;5x3//56Tuyzi7v//ngm6i999//+fV7s93vb//6EsvJPgiv//oY28y+GP//+hHbyM4gX//6DJvK7j&#10;Ff//oJS9LOUr//+fpb0D5tf//53Hu63mbf//m0+5N+M4//+Zf7bi3vz//5mZthTcg///m1a20tzO&#10;//+dkLgd3uj//574uJvgjf//nhO2o97Z//+cCbOM2qv//5rrsgfXF///mnWyI9T0//+aB7MO1Cn/&#10;/5oDtH7VDv//mke1sdco//+adrX82Wz//5rRtcPbP///nJO2u90+//+fPrji3zX//6C1ukrf5P//&#10;oLi6kd/a//+e2bj53uX//5ykttTeXf//nDi2U9/l//+dD7bP4gb//54Ftxvi2///nmq25+ID//+e&#10;EbaZ4JT//57EuF7hWf//oFa7p+PW//+hB73F5N///6CmvcvjwP//n5a8NOGl//+eeLpd3+z//53v&#10;uXrfRv//nhy5tN9m//+d/7nl3u3//5y2uQ7dEf//m2m4BNsm//+bg7fl2tP//5wst8rbUP//m/62&#10;3Ntn//+bvLZh3Bf//5zmt/3elP//n1m7HOJU//+hrr2s5T7//6GYvObk5///nse4mOFN//+b/bRq&#10;3dn//5rnsurdRP//nAW0uODG//+eJ7gY5gH//57rucjogv//nj65ROcn//+ck7dO41X//5ratX3f&#10;sf//mpq1zd7m//+baLeK4Jf//5xxuUnjLP//nR26CeSj//+cL7iQ4r3//5uat03f2f//nVm4od+k&#10;//+fx7rP4Wr//6EXu7bjQf//oRW7FeQz//+fyLmB4vj//55IuIrgMf//noS6It5d//+gOb073m7/&#10;/6BwvdTecP//nu+7g91S//+eKLlo3GT//57SuM/c3f//oKi6CN9p//+ia7wM4vj//6G4vDbkOv//&#10;nyK6neLM//+eS7py4jT//59Tu63iyf//n327q+Ix//+evbq44Tz//56tuqniG///n8W74uS0//+h&#10;DL0l5yT//6EpvN7nXv//oDq7QuVB//+e8rlL4fL//538uBHfKf//nle4wt57//+fprrQ33r//6DF&#10;vKngvv//oNi9OuEb//+hNr4T4dj//6OowQbkGv//pdfDG+Th//+jZ7+l363//56/ubDXwf//nfe4&#10;GNRw//+go7ou1Xz//6KhuznVFP//osy5z9Cc//+hTLYGx9r//56YsDe8J///nOmq3LFV//+eHqin&#10;qw///6AeqDqoX///nOKjZaMd//+SJ5cXl/X//4Z7iUCMIv//ghWCPYdo//+IR4XtjaL//5awkn+c&#10;2v//qOSjvK/x//+8hbdQwsH//8vUx4bPP///zdbLV86u///CvcK0w2D//7XFuCS4ZP//rtWyKbMc&#10;//+q6qzvrjX//6SToySkjf//nZmXZZmi//+c75IBlYj//6uYnZyhX///xlu44rqC///cRtJHz///&#10;/+G72rnUM///2oTUQ8q8///Pwsk0vyP//8Q4vcu1cf//uIyy060W//+0bK8Gqwf//7k3s9Ovvv//&#10;vZm4obNz//+6yLcqsZP//7Pcsmat3///rfqujqun//+nRajPpsz//57loCKeYP//mlyakZkL//+b&#10;YpqfmWb//51xnDObDf//m3qaT5lY//+Un5QDlCr//40EjPOPdf//ir6KWY+1//+Rr4+HlxP//6I/&#10;nWWlav//uJayULh8///JfcSSxzP//8kTx2HGM///t025BbWn//+iwqcUpDP//5oGn+WfX///nKGj&#10;RKVO//+hIaeHq1P//6MuqG2tDf//o6qnWKxj//+jKKVyqpv//5/YoX6mfP//m0CdM6IE//+ZNpxC&#10;oUf//5lonfejev//mMue2qTH//+Wip26o+n//5Q0m92ie///k7WbQKKY//+WPZ10pWL//5pGoUSo&#10;0///nEOjEqjf//+a/qFgpHr//5cxnOWdYv//keSW5ZWZ//+MQZCyjqv//4dUi0CJU///hOaIQYbE&#10;//+FLYgDhwf//4ZUiLOIKv//hsSIjohP//+Fh4auhjf//4N0hB+DDv//ggCCrIEx//+BX4KvgWP/&#10;/4E1g3yCt///gHGDg4MH//99ooDygGr//3m4fMl8T///dyN533n9//92yXmKet7//3jYfCV/Kf//&#10;e49/1IS+//98VoF0iB3//3s0gHmH/P//eQJ9tYSh//94Mnw3gU7//3tSfzeCAf//gBWEgoVM//+C&#10;Z4eWhxn//4Gsh0yGif//f+OFaIV1//9+nYOMhSf//32fgb+E5///e6J/G4MQ//93XXq+fnb//3E3&#10;dR54Qf//a61wOnOD//9pbG5Cctv//2rzb8x2S///bsFzvHvG//9zMniegVL//3dLfRqFsv//fCuB&#10;z4nv//+DT4gej4///4rfjrGVLf//j9aS9Zgv//+Qs5Nol2H//49LkYmUcP//jv2QsZKa//+QvJJY&#10;k3f//5JDlMmV////kqWW8ZnS//+Ul5rioIP//5mpoYepNv//nuaniq6X//+eVaaxqej//5LbmaKX&#10;rv//gB6EKH5h//9vfXA8aTv//2aoZENeIP//ZnZhh10K//9sSWXjYrH//3Q5bYFqw///ehNz33DK&#10;//9663WEcbn//3eDcr1uLP//csZubmky//9vqWu7ZeL//266ayhky///bxFrhmSl//9wVGw9ZLj/&#10;/3HpbO5kf///cqxtAGO5//9zCG01Y7T//3TIb1JmLP//eO90HGti//9+XnpLcZ7//4JBftZ15P//&#10;gtZ/fnZw//+By32xdRH//4Eqe950Dv//gY57e3RV//+DIn1Kdgn//4Sff+N3sP//hKqBWXfQ//+D&#10;poFwdsr//4I9gJV1Nv//gQd/WHOE//+AyX60cov//4Hof01zCf//g1KAGnRR//+C5H7rdGr//4B5&#10;e6dzEv//fXB4GHFW//97WnYjcIX//3vtd1Nx2v//f8x7oXVg//+Fj4EneWL//4tphdZ8XP//kBKI&#10;tX3O//+Tg4pXfiz//5aLi/l+Tv//mb2OP37D//+cMJAvfyT//5vdj8J+Uf//mOCNF3zF//+WtIti&#10;fRD//5aPi1N+vP//l0qLl3+p//+ZiY1ggQT//5uwkAeDC///myKRHIQu//+ZiZFPhQX//5gvkPqE&#10;9v//lOKN1IFg//+QH4jFe83//43Qhbp4y///jp+Ey3hN//+QoYOad23//5auhYJ5K///oSqM4oCE&#10;//+vjJtcj57//8KvshymZ///1GrIL7m8///aac+mumf//9SFyGyscP//ys+9n6CX///A8bPpmsf/&#10;/7b3qkiVYP//tHioL5VT//+6o6/6nSL//7rIsvuf4v//rXun7pVr//+fe5pjiP///59xmd2Irv//&#10;qfWkYZIY//+w5awdmEv//68qqyiWv///rTKphZXp//+vlKvrmaT//69Mq6eaqf//qJOk2pWw//+j&#10;/5+1kq///6croZOWIv//rLilUpo1//+uvaW7mej//7PYqcucoP//wgW4c6n8///QqsjpuW///9Gr&#10;y2O6S///yNzCmq7H///DHbxIpZP//8BQuU2guf//t6GxmJmC//+pE6SVj6z//5wjmNqIVv//lpOT&#10;sYbm//+XG5QpiW7//5lEleqLqP//maGVc4ro//+X5pJdh8T//5YdjtOE7///lXOMYoOY//+VLoqt&#10;gpb//5NQiAF/kv//jvuDvnn6//+JCX6nc0z//4M3ejpt////f2V38mv0//99uXeobKn//3xud2Ft&#10;b///eg11VWxA//93K3Hzaaf//3crcQVpSP//e4l0q2za//+ADXkFcFX//4BeeVZvk///f/F4oW5B&#10;//+FC305ct///43YhgB75f//ki2LOoEc//+Orokmfpb//4jahFt5BP//h4eDFnb7//+LYYZWecH/&#10;/49lifB9Lf//kFiLIX4s//+PwIs3feX//49aiz59qv//ji2J1nw0//+MTocueXn//4sNhQp3G///&#10;ieODPnUw//+ILIEnczP//4j2gapznP//jpeHJHh5//+VA43gfoH//5Xoj4eAQ///kAaKT3xP//+I&#10;2YMmdxf//4XOf2x1Mf//hlR/CnXo//+HFX8Sdir//4YGfbt0TP//g4N7YXDq//+ChXsCbxn//4QS&#10;fZFwJf//hjiAznJg//+HF4J3c9f//4aVglV0Hv//hcWBznQB//+FBoGcc9///4OogSlzPP//gWp/&#10;4XHl//9+VX1nb9z//3toepRt+///egR5CG2O//95mHiCbcL//3hAdwJsQP//dep0GGi2//9zxXDo&#10;ZNP//3NcbzVjBf//dUhwBGSD//94oXLJaHf//30sd6tuX///gid95HTv//+FSIKaeUH//4Vxg9F5&#10;ov//gvCBUXZn//+AfH3hcpz//4DCfKpxPP//g0590nIy//+GYoAMdED//4dpgNx1Sv//hPh+onPC&#10;//+BC3rscNn//35aeF9uef//fkJ4jG3l//+Am3t5b3D//4SdgDJzDf//iSmFTHfo//+L6ohne5H/&#10;/4sDh/R8Bf//iLGGfXtS//+IaIc+fKv//4mniRx/Hv//ifCJCn+6//+J04ehfyP//4v9iDyAQf//&#10;kH2L1ION//+TmY9Aher//5KAj1iFGP//jzSNTYLX//+NPIwxgeD//43ujXeC9v//j+yQAYUY//+Q&#10;95GYhuP//49qkCqGwv//i+iMD4R///+J0Ii4gk///4rdiG+BmP//jQ6JxYER//+OPIqzf+///46t&#10;ixV/jv//j8iL34FG//+Q3ow9gx///5AFipKB5///jueJCH9F//+QSopSfwb//5LojN2BBP//lLyO&#10;d4NI//+Umo4Qg43//5Eyin1/qf//jV+GsHq2//+N94d8ejb//5I5jBF9i///lmKQfYC3//+ZDJMg&#10;gon//5pTlCaD4v//muaUjYWh//+cGpXViDn//50klwCJq///nNWWgIhp//+b8pTxhdn//5oRkmiC&#10;s///l3iP1YAF//+V3o7Pf0f//5Q1jY5+6v//klaLMX5H//+Su4psf2v//5WejEaCK///l5+NyoKl&#10;//+WsYzffwL//5eZjiJ9V///nU2UiIJA//+g6JjZh3H//51clVGGff//l5uO0YJz//+UVYquf2//&#10;/5KwiKt9If//kMuG6Xp6//+Pi4XveMv//4+ZhkV4z///j0+GTXiO//+Ok4YZd6r//5A+iKl5C///&#10;k6uNTnx2//+UfY82fa3//5EhjEx63f//i46GjHX///+FkIA0cSX//4BoesJtUP//fL1222qL//97&#10;WHVKaXn//3xGdjZqpv//fPR3NWwX//97fHYpa7///3jCc4Jp0///dftwEGcA//9zVGwWY4r//3H+&#10;aVdhBf//dE9q5GJH//95S2/8Zq3//33JdSFrQv//gEp4X26p//+BXHo0cWL//4KhfB50oP//hIJ+&#10;Lng+//+GCH8Tevz//4k/gR1+uv//kUqIEoaW//+bYZGij/L//6FOl3CU0f//o9KZ85X9//+rdqG7&#10;m6r//7pAsY6o2///xM6+OrPt///AQrvXsov//7OgsG+qDf//rS6qS6Zn//+uA6sfp+r//61QqnCm&#10;uP//qhamzaJf//+r0KfNosj//7OMr4Kpx///tze0W64P//+vla5mqEr//6Pvo/Oewf//oGyhD5yc&#10;//+nDKgZo0X//62YrtKorf//rAmssKWU//+l+qVTnnz//6TsowWdZP//rJmqg6Yu//+177Uasdv/&#10;/7eYuN+2n///sHiz0bJh//+m1auDqnX//6EZpkSlV///oCGlPqSg//+fiaRapEf//5s8n8ugG///&#10;lTOZtpoo//+TtZhOmPT//5frnG+ddv//nTShGKJ3//+fVaIJo3///53Vnxagj///nHacXJ4m//+e&#10;E5z0n3X//6DZn1GiVP//oROf9qKH//+dQZ1Tnov//5dcmMaYtP//kt+VOJS3//+R2pR7lFf//5QZ&#10;loOW4P//l4KZd5ni//+Y1po2mhr//5ael3yWmP//k2yTzZKB//+SZZImkTb//5TLk8mToP//mQGX&#10;f5eq//+bT5oFmaL//5mUmR6X4///leOWX5S6//+UB5Ulk2X//5SsldOTtf//lFyVB5IO//+R6pHa&#10;jer//5C6kBqLhf//lCGTVo51//+bNpqnlWv//6ENoRqbHP//oN+hyJru//+brJ1Rll3//5b8mMWS&#10;9v//lXKWlpK7//+VKpUskwj//5OLkqqRKP//kKaPl418//+Plo7ti3f//5JnkkSNP///ljaWZZAV&#10;//+WRJaHj5r//5G/ke2Ldv//jISMR4dB//+Kj4lfhgX//4v8iV+HI///jyaLH4kU//+Sa41uitj/&#10;/5OYjlOKzf//kd+NAIhy//+PKIsWhbr//43TinaE1v//jwiL+YaL//+RSY5aiPr//5GOjs+I0v//&#10;j1yMw4XF//+Nb4qbg0L//41dieyDmf//jdSJ0YWg//+NX4lFh0z//4wEiE6HtP//ipqHYoa8//+J&#10;rYalhIj//4iWhWaA9///h0aDyX1G//+HLINMe97//4hbg+99A///ieOE3H9Z//+MnYdLgxH//5BQ&#10;iz2HT///koKN/olh//+R4o2+iDv//5CujJGGg///kLKMoIYE//+QjozrhU3//469i/SDEP//jAiK&#10;PYCp//+KOYlMgBr//4lxiPOA2///iTeIqYGQ//+KAIjgglP//4t5iYWDUf//jAmJOIOO//+KVIbU&#10;ggv//4dAg11/lP//hauB2H6v//+Hr4RigPP//4wUiYSE1v//j0eNdob+//+Pio5XhoP//44IjS+F&#10;Qv//jCKLCoRt//+KmYhbg7j//4lVhXCCSP//iKmDdICP//+IuIM0f4z//4khhDZ/lP//iYCFdYBo&#10;//+JeYYOgQb//4jqha2AdP//iHWFCX8r//+JKIVnfsL//4sXhxSAAP//jeGJyIKu//+QnYyHhaf/&#10;/5HejaWHIv//kWSMrobR//+QNIq7he7//49BiQyFO///jn6IKYRe//+OEIhkg2T//42viSCCiP//&#10;jHCIyIE7//+LeIf2gFX//4xmiIaBDf//jkGKIIKT//+O2YsTgxD//40ZiiCBgP//ikSIDH7Y//+I&#10;QIZxfNv//4cdhYJ73v//hjOEynt6//+F0oRre8L//4Z6hJx8kP//iCuFZ31x//+K2YcvfsH//43y&#10;iayAz///kDqLb4K1//+Rbou+g43//5GGipmCtf//kPSJIoEB//+Qu4ktgJ3//5CjipmB6///j42L&#10;Z4Mn//+M+Yofgo///4nQh2GAaP//iHyGGn94//+JoYeRgSH//4r6iaKDWf//i2eKs4R///+LvYr8&#10;hMP//4yuiuaEtP//jdeKcoSl//+OYombhLD//41iiCWEFv//isiGB4H4//+I0YTuf5///4lXhiJ+&#10;sv//iyyIS36i//+Lyoj1fcr//4qph6N8eP//iWmF+nxw//+JC4Ukfkj//4lyhV6BPP//itSHNoUP&#10;//+MsIociLn//44qjMeKmv//jsWOMYnS//+OT43IhtX//41yjDeDqP//jKqKOYHR//+Lq4gEgUv/&#10;/4rEhkqBo///iv+GM4Kj//+NookThLD//5N+j8SI3P//mraYao6F//+eip3Xkff//5vSnDWQEf//&#10;lROVvYqR//+PUY+Mheb//4x7i66Dmf//i+GJiYKu//+MfIh2geD//42diGmA4///jrWJGoAa//+P&#10;QonVf9D//4+UiqSAb///j4mLLoFZ//+N2YnqgJb//4tXh2N+b///ihiFyn0K//+KQIWOfOv//4rR&#10;hgV9t///iv2GdX8L//+K6IcMgNT//4r+iACCff//igeHxYHV//+IeIZof0L//4fdhXN9Uf//h+yE&#10;7HzA//+IjoUVfbT//4o6hneAMv//jKuIk4NO//+PWorGhhf//5FvjFeH0P//kfCMkYfy//+QGIqb&#10;he7//4yLhvKCZv//ieeELn/h//+KSYSQgMH//4zBhxaEHv//jiaIeIaA//+NTYeIhjL//4vmhhyE&#10;y///jC6GgYTT//+NtIhBhg3//46miXKGlv//jpuJvIYj//+N5YmXhWj//4zSiVyE1v//i5qJBIRS&#10;//+KJYgKg2j//4jghoWCif//iCGE+IJq//+Io4SGg8v//4oChWeFw///iiaF44XK//+Jn4Z1hJv/&#10;/4mph+iEFv//iOCIPYNW//+HHob3gkD//4YqhfaCmP//hvCGhoUE//+I5YhqiEv//4qbikKKWv//&#10;i2WLWoqb//+LJIuGicD//4lPihiHof//hl6HKoR1//+EQ4Rggen//4Sxg6+B2v//hxyFDYQm//+K&#10;Lodah3L//41ZieiK9v//kCyMOo4y//+Rn42HkCX//5BdjJuPJ///jV2KP4vo//+LKIi/iPv//4sd&#10;iVaIPP//jFqLD4k9//+M5ov2ii7//4yJi8uKhf//jDaLbYq0//+LEon2idr//4lBh6OIT///iH+G&#10;a4fL//+JeIceiKf//4p+iACI8P//inqH0IfV//+KVYd0hrH//4pDh0yF+v//imOHt4Xg//+Kt4jT&#10;hnn//4pgiWKG7P//iXeI94cg//+Io4fbhwr//4jhhzWG7P//izaIeoeT//+OsYsqiKP//5GdjcuJ&#10;kP//k2OPwIqW//+U8pHgjJr//5Zjk/mO2P//lX+ThI5K//+Ss5Cvi1L//5E7juSJzv//khOPlYsg&#10;//+UDZHtjcr//5X9lL2P/f//lr6Wc5Ax//+VwpX5jd///5MFkySJmv//kC+P9oXb//+P7I9zhdf/&#10;/5IWkVyJHv//lCuS2ow5//+U65KKjQ3//5SukTyMQP//lCGQO4u0//+UWJC9jTH//5THkbGPqf//&#10;k6qQrY/3//+RcY33jZz//49Xiy2J8///jROImYXC//+KoIaCgin//4iPhSaAL///h9CE6oBG//+I&#10;doWHgY3//4mehlyCmP//ilCG3oKY//+JoYZZgSn//4iHhYR/zv//iRqGSoD7//+LQIiWhE///4wD&#10;iZ2GTP//idWHv4T4//+GnoSOglv//4U0grCBkf//hsODm4Oe//+JlYYXhkn//4s2h+SGwP//i6yI&#10;24Vh//+LdYlOg5b//4piiR+CA///iQCIuIFP//+JEolngs3//4vJi+2G7P//j52O34uC//+RwZAh&#10;jYf//5IDkD2NMf//kXeQRYwS//+QpJAbiur//4/Oj5WKE///jjCODoj3//+MKow1iAH//4sni4qI&#10;Yf//i12MDIm5//+L+YyGin7//4wDi8iJd///i5CKJIdb//+Ll4k6hjn//4wViT6GX///jKyJi4a8&#10;//+N1IoLhuj//492isKG2f//kUmLy4cB//+TqI2QiE3//5Yzj2mKgP//l5SQGYxO//+XG4+kjQb/&#10;/5TNjpmMXf//kUqNH4pk//+NPoq9h2b//4nch92Emv//iQWGi4QP//+Ka4dBhZb//4wdiJiHNv//&#10;jGyI7YeP//+Lgog8hyv//4pyh2WHBv//iNqF04Yz//+GSYL8g8D//4Oqf/GAs///glB+gH7W//+D&#10;eIArf7v//4aihCSCzv//igmH8oX3//+MrIoZiB///44ninCI6f//jp+J24jA//+OA4jbh9X//4z0&#10;iDmHFf//jLOJCogB//+NI4ruipv//44yjWOOMv//j5iPppFn//+Qc5C8kp3//5EbkT6Saf//kWeR&#10;UJGH//+RBZCXkFb//5B8j4CPSv//j5uN6I2y//+Okow7i4b//45ji5aKH///jh+Kx4jl//+M8Ijm&#10;hv7//4vchyCFdP//i7+Gy4V0//+MZYe4hvv//40RiN6I0///jOaJFIlT//+MB4h3iEv//4teh+uG&#10;2v//i+OIYYaL//+NO4mZh4T//43YilOIVv//jY2KV4h+//+OHIsUiUj//4/vjOGLEv//kaGOqoxz&#10;//+SlJATjLf//5LukQ2MA///koKQz4o///+RrY9oiA///5FujjiG1f//kbGN24b2//+RnI26h6//&#10;/5DqjSCIAP//kByMTIe+//+QgYy7iEr//5HcjqGKRv//kj2QE4ya//+So5Fcj9D//5Nwkk+TE///&#10;kraRFJN+//+PsY2GkGv//4vIiZqMCP//icWIIIm9//+LC4o7iwv//41HjTyNVf//jo6PFo5d//+P&#10;P5AmjqT//5AIkSCPUf//kWCSZJE6//+TPJPklAv//5SmlM6V4f//lPyUuZV3//+VBZSDk+X//5SX&#10;lAGR7///kvyScI9U//+Q5JB5jKX//4+Pj1GLL///kEOQE4xT//+SBpG3jwb//5HLkVGP2///j1uO&#10;3o5E//+NoI0cjPz//45ZjXKNsv//kLGO9o+0//+SKo+kkMb//5GfjraQAv//j6OM5o5o//+Ny4vC&#10;jcT//41LjGuOsv//jeyOHI+R//+Pao/tj5j//5GUkXiPdP//k2GSOI+Q//+UVpJfkFL//5TZkqOR&#10;9v//lPiTFZPK//+Tw5KRk+L//5ECkJKRYP//jhKOBI2r//+ML4vyip7//4yQi9KKMf//jyqOCYzj&#10;//+SO5ESkQX//5Sfk5GVDf//lkeVPphN//+Xl5aumuP//5iimDadA///mQqZYZ6T//+Y85npn5D/&#10;/5jlmj2gIv//mSKayaAO//+Y/5q8njD//5f7mUiZ4v//lf6WIpOV//+T9JKfjWb//5MekKyKE///&#10;k1yQvoqS//+UTpJ4jnj//5ZClaCUjf//mPSZRZp4//+bQpvlna3//5uBm9+coP//mdCZsZiq//+X&#10;85d6lMH//5dbltuTEv//l/OYCJQY//+ZEZpml1L//5qYnVebwP//my6elJ5h//+Z7JyunSr//5gF&#10;mU+Zs///lpSWmJZ9//+WqZYUlYH//5ggl1OWov//mVGYEZe4//+ZI5cFl0z//5exlN2VX///lTWS&#10;UJI///+TLZD3j6L//5PkktGQHf//lu+XOpOj//+aR5wJmBz//5xwn3qbWP//nBef4ptI//+ZEJyu&#10;l5z//5PLlnSRvv//jz6Q0I2Z//+PPJARjvL//5JwkwOTiP//lbGWKpdM//+XQpejmLv//5bSlwiY&#10;Lv//lD+T/5W0//+PIY34kKD//4peiCOLwP//inGHbovL//+ProxukUz//5a4k72YvP//nDWZzZ5u&#10;//+e+J1moVD//5+9nzmioP//nwifoaLk//+c6Z5OoT3//5phm9edtP//mNmZiJny//+X0pc1lqL/&#10;/5bVlRCUb///ls6UvpSz//+YU5cFl7T//5tjm6eczv//nxGhLKJ0//+hKqTSphr//5/UpGqlwv//&#10;mxGf+KGX//+Vp5qNnML//5MYl+GbFf//lOaZPp39//+ZZZyKo2r//53ynzyohf//oiShxazs//+m&#10;laW+sTf//6pvqoC0O///rFGt67RM//+sBK7tsaf//6orrf2t1P//qBCslKqN//+nOKw5qQX//6Y+&#10;qvinMP//owGmTKKi//+d4J8InBj//5gEl0CVgP//k4GRhZFj//+SMY/DkYP//5QWkfCVNv//lziW&#10;MZmZ//+ZY5oam9v//5rHnVScj///m06fUpzb//+aHZ8KnIn//5itndCcR///mPCdh5yq//+bep7V&#10;nab//5+7oZifZP//o42kKKEC//+jzaOWoE3//5+Unsqcdf//mcCYipf4//+WVJUFllH//5YplUWX&#10;rv//lpyWnpjQ//+V55b6l93//5QBlhqVoP//kdCU1ZQB//+R0JV4laf//5URmP2a8///mVqdRKDQ&#10;//+b/Z/mpC///5zaoM+lD///naKhfaVq//+e5KJ4pi3//6A/o6qnZv//ohKlpKnf//+kwajKrjD/&#10;/6lfrfO07v//riazNbtk//+vt7UdvYf//65Ks/i8AP//rLeyr7pg//+rHrFduJT//6eNrcuzyP//&#10;omWoI6wm//+duKKFpK3//5nVnY2fB///l5SagZzS//+XwJpinrb//5pLnOajhP//n3uh7KoB//+m&#10;IKgisD///6v5rZa0mf//rjqvyLWX//+r7K3fs17//6fLqniwv///pFqn4K9k//+iLaZYrqD//6Es&#10;pYmtvv//oHGksqxX//+fRKNbqpv//54IoempLP//nSqgh6fj//+cH56JpaD//5rdnDKiaP//moCa&#10;+J/e//+biZtjnsP//5zznDieD///npidLZ23//+gI53sneH//6FCnmWeq///orCfsKCe//+j1aGb&#10;op3//6Q3o+Oj+///pL6nF6X0//+lCqnFqD///6SDqgKpdf//o+KoLqls//+kBaYdqUT//6UGpWCq&#10;O///pK6kqKsA//+hb6Jgqfv//5yTnxinhv//mSOc+KWI//+XmZvao83//5XxmZ6goP//k/mWbp0O&#10;//+SsZPcmzb//5C/kNSZzP//jGaLwZY+//+HAIX2kS7//4QFguaOLf//humGBJGF//+QH4/RnDb/&#10;/5wKnLiqWf//pdCn1rYX//+rra8FvLf//6z7sRa9PP//qa2tirfE//+kNKbjr1v//59RoCqnFf//&#10;nEWbHaB2//+dl5sOns3//6MQoMKjXP//qiKqAKxu//+wsLQtt73//7OjuxrA3v//sYa8GMRt//+s&#10;ariRw6r//6e9tBvChv//pOqws8J8//+iX605wQj//58TqL28Kv//mnyiv7O8//+T9pqTqK///4xn&#10;kROdeP//hPOHkJPM//9+2H+6jL7//3tqe2GJaP//e6Z7uIrJ//+AI4EukXH//4dNic6bi///jmmS&#10;YqXM//+THJhGrTX//5XqnCeyQv//mRagwLfv//+c46aCvtr//590qv3EXf//n5WsH8ZB//+d/qpy&#10;xX3//5xrqFzFT///m9+n+sfk//+cian6zMb//599rvfTGf//pma38Nuq//+wicQG5k7//7ncz0vw&#10;I///v5XWtPaI///BpNl1+T///8D+2Dz5VP//vvnVC/gL//+8gtHI9hn//7pwz9n0cv//ud3QcfRL&#10;//+6NtKd9WP//7nM1CT2S///uHDUYvZu//+3sdTM9nT//7k81vL3Xf//u53Y/fiV//+8UNhI+EH/&#10;/7rT1RD2CP//uKbRmfN7//+4AtBd8uf//7lt0an0h///uvvTSfZL//+8CtSP91n//7xJ1L335P//&#10;u6fTV/fg//+7iNII9+7//7zP0nv4VP//vavTMfhS//+87tLm9+T//7vY0rn30v//u2DTdvfp//+6&#10;utPX9zD//7nS0471+f//uULTIvWU//+5SNLL9nL//7n70vT3p///uuvTXPgE//+6xtKx9uf//7mz&#10;0R71Nv//uJbPqfRE//+3oc6u9Gv//7bZzn71If//th/O2vXF//+1Ms709bD//7Ugz2j1pP//tlbQ&#10;hPZn//+3JdCj94H//7agzw739///tkDNwPeq//+2683c9uH//7hPzur2TP//ubHP8PYb//+5qM9i&#10;9U3//7iwzfHz0///uLvN7PNw//+5uc9w9I7//7oo0Qn1Vv//uP3RlPSA//+2btDg8nf//7S30Jvx&#10;rf//tQTRVfLi//+1X9DM85v//7UZzvvzW///td7OufRU//+3NtAG9kz//7gB0WL3uf//uWbTffiL&#10;//+7p9ZX+VL//70G2CT56P//vZHZQfpm//++bNrT+w3//78229f7Lf//vpnaN/n1//+76NVY9yv/&#10;/7kp0Er0ov//uEXN9vQW//+4385C9Uv//7niz/f29///udzRIfgb//+38NA6+Cn//7WRznf33v//&#10;tEzNhffG//+0u846+Aj//7Za0D/4Uv//uD3Sv/iG//+40NP6+BT//7b+0pT24P//tG3QG/XZ//+y&#10;Yc3B9Qj//7ILzOL0z///tD/OqvXQ//+3ONGM9v7//7kP01f3Yv//uWvTbPcy//+4nNIN9pD//7bW&#10;z+L1if//tQDOdvS+//+0U87t9Jz//7Ti0Hf01f//tanRMvS1//+2I9C09Gn//7Zvz+X0kv//t0HQ&#10;MfVr//+4k9Gl9hn//7mq0yL10v//uovUXPUH//+7ddVc9Iv//7uJ1LL0OP//pLC7fuKJ//+itrnG&#10;4AL//6Bht7zdbv//oCq3rd1X//+hdrkr30P//6JauqLhYP//ob665uKM//+gGbnd4sz//57puKLj&#10;B///nxC4VOO+//+fxriX48X//5/buIfhxv//nrW3it2M//+cw7X32RH//5vztcPX9P//nR+3mduj&#10;//+gU7sI4sf//6PPvd3pif//pFW9LOvA//+in7rh6o3//6Dxufbo/P//n/66fud+//+fbrsa5MX/&#10;/584uzzhPv//oAm7z983//+hZbzN3z7//6GivNvff///oOK8Ld+J//+gFLvD4Fj//5+TvADidv//&#10;nr68DeSS//+do7ud5VT//5yLuqHkCv//m/C5b+GI//+cT7in35H//52quLzfUP//n0+5RuBj//+f&#10;9bjy4NT//55otmnehf//m8qy8tqF//+aZ7Fl1/f//5oqsfHXVP//mcyzANcp//+ZV7P710r//5kl&#10;tKLYIv//mXO1C9nX//+a+bYg3Ir//554uQngFP//oZS7puHn//+iJrvl4ML//6Gvu2PfTf//oAa5&#10;5t4m//+eCbg33jz//510t//ghf//nY+4I+LM//+eErgu47T//55dt8ni5f//nZy2x+Dm//+dsreN&#10;4J7//55/uafhof//nie6S+C3//+dN7ly3lX//51luRDdcP//noi5jN6s//+fO7nc4Cf//58uuaXg&#10;ef//na24N95f//+ai7V12if//5h9s+bXZv//mV61EtiQ//+bbbcH25f//5xet8/dqv//nKS4Nt7y&#10;//+dh7mW4G///59Mu97icf//oU298OQy//+hRL0L43v//56CuK3f4P//m2S0Ddv+//+ZbrGf2kn/&#10;/5nFsq/cwv//m5i1yOGN//+cbLd55DP//5xYt3rj4P//m922veII//+bl7aK4Lf//5wvt8ThLf//&#10;nMa5FuJP//+dDLnI41f//50pueTjzf//nK+5EOJ2//+c+rjS4LT//56FucLgO///n2W59uBM//+f&#10;fblo4QH//5/buWLie///n8i5Z+Jg//+fX7m/4HT//6Amu7vfGf//oWG+BN70//+g5L2n3rH//59a&#10;u1jd7P//nsi5pN1e//+fDbjR3WH//5+SuMPeRP//oC65neBg//+f0bor4gj//559uebib///nq66&#10;xeOh//+gGbwy5PX//5/bu2Pjgf//nlK5KeCy//+du7hH4Db//56AuUricf//n6K66eUw//+f07ts&#10;5eb//57iulLj1P//nWq4ROA+//+c1bcg3gH//54juFretv//n4a6KuAM//+f97s94Gf//6AavArg&#10;e///oLu9LOFR//+iIL6P4p///6KMvgPh5///n7u5a9yl//+cg7Sz1oz//520tXbVt///odC5vNjG&#10;//+kPbvX2Sn//6QoulXUGv//ooG2C8nz//+grLCpvVD//6ESrVyy7v//ozasbayT//+idqm2puX/&#10;/5oCoACcwf//ipePMY1c//977H5mfuP//3XSdah4u///e9Z5HH7///+LhYbjj67//57gmS2kNf//&#10;sXerlraE//++B7j2wPT//73CupK+rv//stiyOLPT//+n36mRqsj//6LEpUenN///n5Cgy6NT//+Z&#10;i5d0mpn//5QdjUCRgP//luqLAZBd//+pK5m3nqX//8Xxtq64kf//3CjQRc1q///gp9edz9///9iW&#10;0CbE9v//zmnF07nL///EDrwSsab//7gKsXKp4v//sYar7qbX//+0m69qqzv//7pbtaaxQv//uty3&#10;SrLH//+2MrRWsIH//7BfsC2tWv//qCio2abC//+dj54ZnJz//5Z5lhuVPP//lpiVTpSp//+ar5kH&#10;l+3//5z0m5uaCf//mzSar5m5//+Xlpf4mQj//5akly+a/f//m5Ca9KDt//+lGaJPqQD//7BKq+ux&#10;jP//t9SzybcU//+0+LLus5f//6epqFOnSf//mbmc95vr//+ViJq6mvn//5pUoKmijf//oAWmYamq&#10;//+ipagGrIf//6MVpxmsyv//odaktqsi//+d9KB+prT//5n+nTaiqP//mWieEaMB//+aqKELphH/&#10;/5okohWnif//lwugC6X1//+Tc5zUo0j//5Icmz2icv//lCecxqS4//+XdZ+bp7X//5jxoJ+nzv//&#10;mDCfIqR4//+VoZuJnsr//5GSlm2X////jGaQcZEX//+HRoq8i0L//4SNh5qIjv//hGCHOoio//+E&#10;34e7iVT//4T9h86JJP//g/2GjIc3//+CkYTHhKP//4F3g5aC/P//gOmDaIL8//+BWISHhMX//4GW&#10;hXOGQv//f5qDuoTM//98UIBPgYf//3p6fkF/3///ew5+4YFC//99x4IuhZf//4DMhiuK3v//gX2H&#10;oY3J//9/boWFjLP//3uvgPGH7f//eY595YNj//979YAIg27//4CFhRyGlP//gtqIMYh8//+BuIeA&#10;h5///35bhBiFGP//eq6AF4Kl//94In0JgTv//3aBevSAIv//c+F4S32U//9vXHRHeZr//2sOcM53&#10;IP//aolxInmi//9vM3aRgYn//3daf5yMIf//gHSJppZh//+INJH4nev//47imFSjEv//lU6djqbe&#10;//+ZeqAop8v//5pFn5elgf//mK+dFaF6//+WtJpcnUX//5ZRmUSaYf//lzCZ1Zkg//+WMplFl/H/&#10;/5KrluGXEv//kVCWy5oL//+Vg5wCoa7//5uUop+oDP//mpOhV6Ng//+MjJG1jzH//3gVel90nf//&#10;aI1ng2DR//9inF6eWJv//2VIXy1aZf//bHBlSmFw//9zOWwLaGv//3aVb/hr/v//dapvyWtV//9y&#10;N2zkaAb//27qahZkvf//bmRqMmQi//9wjG0QZiz//3MBb9toT///dOpxQGk2//92vXHzaWP//3g8&#10;co1pUf//eVNzjmm9//96LXT6aun//3uMdxNtJf//fid6S3Cz//+Av31SdDD//4GlfiZ1nv//gXB9&#10;H3Vc//+BI3uSdJz//4F0ex90mP//gpp8nHWu//+DTH6gdnj//4Ldf9t2Pv//grOBEHZn//+Dh4KH&#10;d3r//4SAgz54Pv//hI+CdXeK//+EJoEgdk///4O1f+91kf//gk191HSY//+ADnrXcz3//33CeCRy&#10;AP//fMd3a3H4//9+1HotdJD//4PFf5x5Ef//iY6E5XzX//+OaogSfjz//5JZibZ+JP//liKLlH5i&#10;//+ZQY23fs///5uKj8l+9f//nSmRen79//+b6pBifWr//5dgjCd6aP//k52ItXlT//+ShoejeoH/&#10;/5NBh+V74P//lYaJon1v//+WmYsKfj///5ThirZ+AP//k4qLBX8h//+TjowFgMv//5GaikB/Dv//&#10;jXiFp3o+//+LZIJZdv///43tgkN2/v//lHSEq3jr//+gn4xsf1b//6/omT6LBv//vtapaps3///O&#10;ub24r6b//9yU0BW/4///4GzVOb9F///ZVMzjsYT//85MwUul4///wwm26J/A//+28quomLb//7DL&#10;pe2U4v//tQ6rY5oP//+4KLDjnsH//7CGq2uZQP//pvGiXJEP//+rMqXulPT//7sLtWqjlP//xU7A&#10;L6y1///AvLwnp7j//7d1sxWfXf//tBuv1J3D//+y467xnl3//6vuqHGZm///o/WgV5NO//+iuJ4X&#10;kiT//6fWoZeVQP//rUClRJeC//+0WasDm7L//8FFuAmoEv//zdbGSrbN///N7sfnuGD//8P4veOs&#10;r///vEy1SKGl//+4ArB+mwv//6+KqO+Tkf//otWeAIr4//+YBpTGhTH//5MRkKiEJP//kuiQtYYW&#10;//+Ug5Hih8///5VokYuHJf//lIaOt4QC//+StIqtgGP//5F7h5V+S///kSGGD31g//+PbYP6err/&#10;/4rNf5l0uP//g9J5ZWzH//98ZXMgZcn//3b9bxhiif//dQJudmOr//911nBIZ0D//3c4cfNqBf//&#10;dqhw4mlj//91829WZ7j//3hpcTRo5P//fIp1QWvD//9+7XfBbSD//4Epedxuv///h3x/7XTv//+Q&#10;qYlEfob//5Xcj3OEp///ktON04KW//+LtIeje8H//4hvhH137P//i76Hf3p2//+Qd4w0fw7//5E1&#10;jV2Aav//jruLU36x//+M8IlrfQr//4y6iIF8Af//jIuHdHpm//+Ls4YIeFn//4qvhLt21f//iYiD&#10;UHWt//+JVYLedWv//4uIhP93af//jtCInHrW//+PtooKfIf//4v4ho559v//hhyAdHUx//+Cxnx3&#10;cmn//4Loe+Byfv//hAx8lnNF//+DT3vkciX//4AreSZurf//fb13Xmv4//9+KniVbEP//4DJe/Fu&#10;////g+x/gHJY//+FzYGCdFD//4WRgXp0N///g/CAaHMF//+CMX+Tcin//4BlfrxxgP//fYF8fm++&#10;//95/Hk1bUP//3gbd2hsXv//eIl38219//95M3iObgj//3jOd55sef//dz91Amkx//91l3IfZj7/&#10;/3XRcVdmK///d+dy4Wjb//96nXXBbKH//322ebpwzf//gN1+D3Sp//+DA4D5dsb//4LRgKx1y///&#10;gSZ+CHLo//+AO3u0cKr//4GJe6hwxP//hXB+sXPX//+JcIJ6d57//4oUg2J4q///h3yBJXaU//+E&#10;hH6Cc63//4Peflhyk///hb6A/3QF//+Iv4TJd0T//4vqiGN7lf//jbWKan8q//+MPYmSf8H//4lI&#10;iAF+/P//iIOI84BJ//+KJIu4g1X//4vIjUCFWf//jM6NEYXQ//+OJYzxhiL//4/pjciGxv//kMaO&#10;kIbG//+QE45fhdD//47AjZuEyv//jgCNIYRV//+PII40hS///5JekVWH1///lUOUPIqy//+T0JLK&#10;igj//44WjLiFKP//ideHtoDf//+LMIg8gQb//49ci+mDTf//kXGN64PC//+QlI0cgmn//48mi3KB&#10;l///jeCJdYD2//+LuYZmfmP//4nEg7B60///ieWDWnk5//+L2IUJenb//47xiAB97v//kcyK0YEc&#10;//+Rl4qagCH//4+kiK58f///kF6Jg3uN//+T9I1KfgT//5f8kXOBXP//mpyT14OL//+aapMOg2b/&#10;/5hkkHCCAP//lx2O/IGd//+WoI7Kgbz//5X5jnyA/P//lRiNmX9T//+UNYxdfWv//5S4jLt9S///&#10;lnqOun9L//+WA45ygAX//5MUiuh+sP//kUCHvn4B//+R8oc8ftT//5OLiGx/Hv//lZeK6X6k//+b&#10;CpFtgbD//6MVmvqJJ///pTmedo0f//+eGZeuiKf//5VIjf+BUf//kKWIFHyf//+PcIYQepb//47p&#10;hXN5ZP//jcaEnXgI//+LwoMFdiX//4k0gQRzoP//h6uAQHG2//+I7oJ5ck7//4rkhVd0AP//ihKE&#10;9XO9//+Gd4EzcVj//4GMe+VuDP//fD52XGpw//93/3IbZ27//3WPb7ZlZP//dR9vSmTh//92F3BF&#10;Zgb//3XacB1mtv//c49t5GWl//9xYWuUZD3//3A6adljFP//byJnrmFJ//9vFWZxYEn//3LnaY1j&#10;Vv//eh5wzmop//+BBHg2cTT//4UBfM12Bf//hu1/T3li//+JWIJRfWH//4xqhZeBif//jjSHAYOw&#10;//+Q3Yjzhi7//5g9j92NF///oTeYy5WK//+lIpzCmQf//6T8nHqYW///qZGhBpu+//+1v635psT/&#10;/8AWufexj///vlC5yrJf//+0jLCoq8T//654qmqniv//rgOpz6d0//+syqizphX//6tKpv6kNv//&#10;sLmr/6kE//+8rLhGtIL//8NrwJ+7lP//u3a6ubTU//+rvaxapsH//6O2pNOgKf//qQGqPaX2//+x&#10;4rMOrjT//7Kdszituv//qsuqYKVC//+kuqN9n7X//6jGp7ulWf//ssWzM7GF//+2qLlSt7P//68u&#10;s9GyGv//otaoc6az//+bVaD1nzf//5tFoHuexv//nSOiB6BY//+a1J+Fnej//5UFmYiYP///kfOW&#10;PpWn//+UQphBmIb//5ktnKudfP//nPafu6CV//+dwZ+ioD7//5zina+eV///nFub/Z0k//+ccpsw&#10;nLf//5wzmu2b5///mjGZ+5mE//+WXpfAlfX//5JClQKS8P//j+mTU5IS//+RE5SMlHP//5WFmI+Z&#10;N///mYuby5xv//+ZvZsSmyv//5bil2eXFf//k/OTo5OS//+TrpJ5kxb//5azlNWVkv//mh2YSpgZ&#10;//+anpmGmAz//5gOl9+Vqf//lZSV9pOq//+VSZW1k1f//5TRlQOSMf//kgmSII6u//+O948ti1P/&#10;/49hj9OLxv//lIiVPpDQ//+a4Jv2lq///5zmnoGYUv//mYKbf5VJ//+VMJb2kg7//5OmlIGRkP//&#10;lD6T0ZJQ//+UNJLNkVn//5I6kJWN7v//kEOO7oq7//+Qk4+/ijj//5HikWmK7f//kO2QvYm///+N&#10;j42rhvr//4r7ixSFqP//iw2KcIa8//+MUopXh9n//444isSIgv//kM+MPYlo//+SY40uiWz//5EY&#10;i+SHKv//jZeI7IO0//+K6Ib5gg7//4vCiGaEZf//jymMNYjl//+REY6HitD//48sjPSH/f//i+yJ&#10;poPa//+KaYeygnL//4pqhyGDnv//inKGw4Ui//+KNYZ0hdL//4qehtmF0f//i76HpoTe//+L8IdE&#10;gfD//4qYhVV9u///iVeDoXrv//+I2oLIen///4jxgqJ78v//ir2EiX+b//+NwogahDT//499ioSG&#10;tP//jzOKoYZi//+PYYrNhfr//5FFjKOG2P//kwWOtIdl//+S+o+JhpH//5FujyqFM///j5SOY4SV&#10;//+NwI06hEr//4vzi5iDc///iwiKgYKq//+LsorVgyT//40ri9mErP//jbeLuIWK//+MaomxhHz/&#10;/4q5h6eCzf//izyIiIMv//+NxYv5hZX//48SjiGGof//jciNSIUz//+Lq4sHg2D//4o+iNmCsv//&#10;iZeG2oK6//+IjIRWgeH//4digjiAZf//h1OCBn/p//+IVYOOgMn//4lnhU+CIv//iYGF5IKF//+I&#10;ooU4gU///4gzhMF/7f//idCGR4CD//+MzolHgxz//4+EjCWGJv//kUmOD4ip//+SBY7EigX//5HR&#10;ji+J/v//kOSMl4jZ//+QAIsHh4P//4+vioSGi///j8eLJIXr//+POYuVhOX//41dinOC+v//jCKJ&#10;PYHo//+Nb4nzgzf//4+8i8CFd///kNiNBIaW//+P5ozdhaf//43Bi5yDZP//jA+KkIGf//+Kv4mg&#10;gKX//4liiGiAKv//iHGHQIAn//+IKIY0f+3//4jJhcx/af//ivKHJ3/d//+N1omogYT//4+biwmC&#10;2///j7+KM4Km//+OxIfSgMT//44yhkV/F///jxKHYH+y//+P1ImPgZf//45PibaCBv//iqaHH4Aq&#10;//+HNIQQfff//4Y0g2J93///h3uFRH/x//+JNIfTgk///4q2idyEB///jFiLS4VG//+OWoxFhnH/&#10;/4/qjGKHJv//kDuLo4c9//+PQYqWhsr//41wiamFuv//jFyJxoTL//+NGYtihJr//45ZjOiEIf//&#10;jhKMboJK//+McIo+gDX//4tJiFJ//P//iymHZYGr//+LiIdghAv//4y6iO2HAv//jpWL2ooC//+Q&#10;II61i37//5AUj5+J8///jmiOIoXq//+Mpouvggb//4sdiNd/cP//iV+Fun36//+IEoOBfd///4gk&#10;g0t/CP//ikKFqoE0//+OtorKhJb//5PzkQKIiP//lnyUgop8//+UO5LgiID//484jhiEM///i4qK&#10;VoFi//+K6IlLgZv//4wmiaaDM///jciKOIQl//+PIIrDg8P//48/ioqB/v//jm6Jk3/z//+N/Ikh&#10;fzX//43jiUZ/g///jLuIaX7k//+KdoYYfMf//4ing+F6o///iECDDXna//+I14OZeq///4lthI58&#10;cP//iZmFWH5U//+JloXxf6P//4k3hhN/iP//iRmGT37R//+JoIcFfrn//4mZhwV+yf//iVCGqH9h&#10;//+KNod+gX3//4wtiVGEXv//jjSLGYaP//+Plowrh3H//4+rjB2G9v//jgWKhIU0//+LQ4fMgrb/&#10;/4mEhemBRP//itOG24LF//+OKYnDhkH//4/kiyOIJv//jriJyocj//+NF4g2ha///414iLeGSP//&#10;jvuKVIfY//+PuYsNiBv//4+oivyHMv//j1aK5oZt//+OsIrQhh///42+inWF5///jJ2JdoVO//+L&#10;Q4eihE///4oXhZWDvP//ihSE4YTE//+K44WnhpP//4sEhp2HKP//iyeIQ4dB//+MCorAiAX//4ue&#10;i2qHof//iUOJcYWV//+HbYeDhJf//4giiAuGnv//ipOKY4ou//+Me4xTjEn//4zqjPyMHf//jFOM&#10;4Ir1//+Kk4uciRj//4fRiNaGTP//hcKF5oPb//+F6ISrg23//4dihP6Edf//iL2FuYWO//+KBoaz&#10;htb//4wLiIGJPf//jiGKmowT//+ONosOjNH//4zGijuLoP//jC+KOIrn//+NPIuqi7z//46VjTmM&#10;9f//jpKNXYzx//+NvIyxjCz//408jDOLn///jCuK0Ypv//+KnoitiMH//4nTh2GHv///ioWH2Ifz&#10;//+L/Ik9iJ///4zbie2Iuf//jTuKBoiy//+NhopEiPf//42misuJKv//jX+LY4kj//+Mr4tCiLX/&#10;/4t+ik+IUv//imiI5IgJ//+Jo4dwhz7//4n3hw2GQf//i8aIYoXv//+OP4rBhrj//5CdjWuItf//&#10;kyKQhYwS//+VH5MUjzv//5R3kq+PMf//kXOPkYwd//+OpoxyiQn//42wi1mH+f//jwWNAold//+R&#10;3JCgjBX//5Qyk7uN0f//lJWUQozz//+SjJGiiWD//5AljnGF5v//kEiOH4YE//+SOY/5iOf//5NS&#10;kOCLA///ktmPx4qs//+Rp43hiOT//5EDjQCH9f//khqOdonO//+UF5DxjWP//5SlkXyPW///k5KP&#10;vo6O//+R641Ni/n//4+kisGIR///jISIEoQl//+JZ4WpgOD//4gvhMx/6f//iUqFuIEK//+LZ4dz&#10;gqf//4y5iLGDQv//jDuIkIJa//+K5Ie+gSz//4qVh8yBn///i8WJP4P0//+Mcoo+hdH//4tAiWqF&#10;mf//iYGHnoSa//+Im4YMhDH//4kJhYmEnv//ilWGRIU0//+LLoczhJ7//4uPiCiDSv//i8GJJoJD&#10;//+LRomugav//4pzieGB5P//ivOLB4Qd//+NbI1miC3//5A8j2KLqf//kSCPZow2//+Qfo6Visb/&#10;/4//jrKJvP//j8qPPIl+//+PCI7HiRj//4zPjGCHcf//ie6JTIV3//+IUYfKhR7//4iuiG+Gw///&#10;ieiJpoiK//+KZ4lziFb//4o8iB6Gnv//io+HcYWd//+LYYfShdn//4x6iLqGk///je2Jwocc//+P&#10;SIpjhtn//5AiipuF+v//kP+LBIWJ//+SNYvIhjX//5NIjGqHvv//k42Mv4lk//+SfIyiijH//5AL&#10;i6mJVv//jJqJW4a///+Jn4a4hAT//4jkha+DOP//ihCGeYQt//+LxognhZL//4x5iTuGDf//i4GI&#10;0IVK//+J3IeihFf//4gLhe+DVv//ha+DOoFf//+DDoAJfpT//4Gcfk58tf//gsV/wH2O//+GG4PD&#10;gOD//4oEiBCE+P//jTSK7Ihs//+PO4wiirD//5BHjHWL1f//j5SLmYsr//+OQIq1iiP//45Li7WL&#10;JP//j2OOGo4A//+RL5Epkb7//5LYk6mUi///kyeURJS+//+TBZQbk7///5LNk6OSpP//kc+SFJEJ&#10;//+QKI+Sjqv//44gjMCLf///jLCK0oiu//+NCYrhh/r//44Di2SIo///jgOKrojs//+NmIm5iTb/&#10;/41HiXOKCf//jH+JKoqF//+Lo4itilb//4tXiHmJsv//i+CJCYky//+M1IoqiRz//43ni3GJqv//&#10;jxuM3Ysd//+Pt42+jHD//484jW+MkP//jrmMuYwa//+OoIwei5T//448i22Kpf//jaqLF4l0//+N&#10;X4s8iDj//40BiteGW///jNaJ84RW//+Neomyg2j//45hijmD1v//jyiLRYVs//+PtYxBh0j//5AK&#10;jM2IUf//kQON9ok8//+SVY/mir7//5IvkNWMJP//kZ6RIY5A//+RkZEVkLj//5Dqj5WRPf//js+M&#10;fY79//+LuYkIi0L//4ojh+aJTP//i4qKP4q///+Njo08jOr//45SjqWNlf//jnGPFo2A//+PDY/j&#10;jkD//5CYkY+Qkf//kluTVpNU//+ThZRqlM///5RhlSSUwf//lTWV05P2//+UgpTvkeH//5HAkdqO&#10;av//jr+OZosr//+NW4x8idr//48fjbOMD///knaQgpAI//+TTZEZkX///5E2jzaP5f//jseNNY3d&#10;//+NvYxMjSD//449jIWN2f//juSM346r//+O64zXjs///456jIWOvf//jmiMzI+j//+Pko6tkdv/&#10;/5GSkZGT0f//k+KUYJSO//+WNZaIlLf//5eElz2UsP//luWWBJQ3//+Un5Nbkzn//5GjkEWRv///&#10;jm+NOI9q//+L2orsjNH//4sailuLlf//jG2LqYx7//+Pm46yj4b//5OIksGTsv//lreWeZd0//+Y&#10;v5kZmjj//5nOmmSb3v//mnGbDpzs//+a35u9nh3//5sOnIKfuv//mqScn6Dz//+ZQJt/oGz//5fb&#10;mg+eS///ltaYlZq3//+VyJaHlb7//5TplDmQdf//lJmSgIyI//+VM5JUi4H//5Y9k4SNjf//ltOV&#10;EpFO//+Xepb4lbv//5iWmPWZhP//mamaOZtT//+Z25opmqn//5jjmN6YHf//l4GXW5Ua//+XQ5dH&#10;k63//5g2mOqUnv//mZabs5e0//+bSJ7wnEP//5uYn+afB///mcedO53y//+XpJlSmsv//5ZslpGX&#10;3f//lqmWIZaf//+X/pdQlvr//5k2mC+Xj///meGYM5fd//+aFpf5mAX//5k9l1SXUv//l9KWo5YG&#10;//+YAZeilk3//5oMmn2Y2f//nEqds5w2//+dHJ+mnlP//5t9ntydTv//l9KbH5k6//+S6JU1k5b/&#10;/4+CkIWQF///kGSQdpGc//+TypN8lbT//5dylwSZd///mhuZsJvA//+bG5rCnGz//5nemYWbAP//&#10;lbGU/paB//+RmJA+kdr//5Hbj/iR2v//liKUNpbI//+bRpmsnWb//56WnW+iPv//n3Ce16QF//+f&#10;Wp98pFj//571n/ikLv//ndKfbKLE//+cO53Fn93//5r2m6ecb///maiZCZkF//+Y1ZcWlwv//5mH&#10;l5eYCf//m5GapJuY//+eRJ8goD7//6EQo8+krP//ooOmrqce//+g36XMpgH//5wMoUihp///lmKb&#10;15zP//+TIpi8msH//5RLmX6dMv//mJmcWKKB//+dbJ77p9f//6Hhobusef//pbylbLA5//+n+Kjy&#10;scv//6hgqvCwqv//qCqryK5g//+n36wTrCX//6dSrBeqPf//pz+sl6lS//+ndqy8qM3//6arqrqm&#10;+v//pAmmFKMC//+fQ59tnUf//5o4mTKYWf//l36V+Jb+//+X8paNmWr//5npmW+c7P//mwecHZ5b&#10;//+bjp5Jnk3//5sdnxOdjP//mTCdw5wP//+Xp5wxmvL//5hSnDubDf//m7+eiJyt//+hHqKWn8b/&#10;/6XJpiSiuf//pnmmEqLv//+h3KD4nzf//5tcmimalf//mAOWzplF//+YzZgZm27//5pKmoydDf//&#10;mb2bMpvA//+X0pqGmUv//5ZomlGYqv//l4mcX5vo//+bFKBcof3//52yovemdf//nS+iQKa3//+b&#10;GZ/jpKH//5qHnvKjxv//nISgkqV0//+fyKPDqHL//6LIpyyra///pUKqWa6c//+pYa8etEz//65D&#10;tFy61f//sBO2K71i//+urbSdu9v//61LszW6LP//q+qx/rhg//+oba6Bs5z//6MUqKaryv//nbGi&#10;NqN2//+ZO5yknQb//5c4mhCbB///l5Cai51I//+ZIpxjoS3//5xgn16lUf//oTWjOqj9//+m3afD&#10;rIf//6srq3CvhP//q8esM7Cp//+pparDsHr//6cEqOawAv//pOinQa8k//+jwaYzrgb//6MSpZCs&#10;xP//ogmkyatf//+g3qPvqjz//5/couapKf//nkag5abt//+b6Z4Bo0f//5lxmx2fOP//l3WYmJuP&#10;//+WOpZumJb//5Z9lVeXEv//mEaVn5c+//+bFJc4mPH//55QmfubwP//oHWcsJ4F//+hGZ8bn2H/&#10;/6IZouKiCf//o+ene6ZF//+lPapGqcv//6XeqmWrOf//ppupWKuD//+n1qjyrFb//6e1qFCs7v//&#10;pN6mJawB//+ggaMMqhH//52ZoTGpFP//nKOgnajc//+bgZ8Epxb//5mUnAyj0///l/6ZM6Ek//+W&#10;eZaon13//5OMky+c6v//jfqNgpf6//+HUYbzker//4S2hImQZv//iWCJqZci//+TXpSLo7v//53o&#10;oD6wFv//phCpXbg+//+qEa2Pulv//6jhq3u15P//pECk+a0p//+f1Z4JpCj//5/Em4mflv//qA2i&#10;2aTo//+09bFGsg7//70XvSu9xP//vW3CCMPk//+5IcGcxgz//7MrvhbFn///rSO5PMPs//+oNrSx&#10;wtT//6THsV3C1///oomvFMLK//+hL61jwUb//5+bqyS9E///m5imBLUZ//+T5Jypqab//4m/kGac&#10;9f//gHuE+5KI//96h31ujJD//3hDelaLFv//eQZ69o1V//971H4rkmL//4DThAGaVP//h1eLs6Pg&#10;//+OFpP2rSb//5SxnIe2Av//mo2kyL5Z//+eXKrwxK///59NrWvHiv//ndusZMdk//+caKrPx6P/&#10;/5zTq3PLPP//n4mvT9Il//+lUrbW207//64EwSrlef//tr3LFO5h//+8SNGI9C///75+1Jr3K///&#10;vvHVvPh///++e9V5+MX//71c1CX4Bv//u7vSK/Yr//+6l9EC9Db//7pV0UbzT///ub3RpPNa//+4&#10;mNHa9Az//7f80u31L///uKDVJPZX//+7TdjC98T//74X2yf43v//vgzZT/fG//+7MdQ49H///7gN&#10;z3TxWf//t47OTPE7//+54NC49AX//7vG0w32kP//vDLUKveX//+75dR399v//7uq1D74Av//vIXU&#10;jvif//++TNXB+VL//76G1aD5AP//vI3Tk/gE//+6p9If97L//7pd0qn4Sf//ur7Tyfit//+69tRX&#10;+H3//7rA0+D4Kf//ulHSvvf7//+6NNHw97f//7o30Zj24///uXHQuPU///+4cM+i8+j//7hZz3/0&#10;Lf//uN7QPvWw//+48NEf9vD//7e+0R/3Dv//tUzPmPXS//+ziM4E9Mr//7Ojzan1V///tGDNmfbY&#10;//+0wc0x9+j//7VrzV74GP//twvOyffR//+5l9Ec99X//7vv0vr4Of//vI7SxvgJ//+79NFx9yL/&#10;/7uc0Of2fP//u8fRi/aX//+7xtK69mf//7qA0xX01f//t/XSPPJN//+2StHo8U7//7YZ0iPydf//&#10;tVbQnfM2//+0LM4q80T//7Suzcz0vP//tkjPS/cO//+3otD++Kn//7kW0u75Zf//uqfU/Pm///+7&#10;Y9Y2+eb//7vM12T6Hv//vKnZNvqY//+9Y9pk+sX//70A2WT6A///u1/WS/hB//+599Nd9sD//7lX&#10;0a32QP//uOTQn/Z8//+4vNCC9xz//7hd0L73t///ts7P1vfV//+0084v98j//7PWzT734///tGnN&#10;1/g3//+1yM9H+Ef//7d80Rb4Ff//uFHR/fde//+3e9Ek9mX//7Zc0DD2Of//tXXPkvZ6//+1UM+n&#10;9qz//7Zn0ND2/P//tz7Reva3//+3RNEa9hD//7dP0J/12f//tz7P7PXU//+1884k9Rb//7P7zFD0&#10;Ev//syHMPvOs//+z2s3N85z//7TfzxPzCv//tTbPIfJC//+1sc9Y8q///7cg0OH0qf//uGvSbfZZ&#10;//+4pNLL9m7//7jb0xT14v//ueDUAfW4//+6q9QT9bb//6MTuZLgTP//oZm4Kt5Y//+f97Y/3HH/&#10;/6A0thzc2v//obC3xN8X//+izroY4bH//6KLu7zjlP//oLe7cePx//+etLnl43D//54iuOLjVf//&#10;nnq4d+Lu//+eYrfc4M3//53BtxvdVf//nPu2i9pc//+dM7dD2p7//58KucLfLf//oh+9N+Xg//+k&#10;mb8b6o3//6NjvGPpcf//n/S3seU///+eTbYA4zr//57ct4njfP//n2O5ReJe//+fLrnw31f//5+o&#10;utTdcv//oWG8q95a//+iT72T37///6FPvJnfzv//n1S65N9m//+d37oE4CL//50/uiLh3P//nWe6&#10;4eOc//+eMrvL5J7//57Vu9zkRP//nsG6neKg//+eurlR4R7//581uM3gj///n524fOBD//+e3bcb&#10;3tL//5yXtE7b5f//moyyNNnF//+Z87JS2df//5n9s5fapv//mfm0ytr+//+ZzbVU2vT//5oXtavb&#10;hv//nAK3N93r//+gAbrJ4a3//6J3vM7iov//oby7sN/Q//+hBLrY3bP//6Bqunbdev//n7m6Ut9Q&#10;//+fd7rA4q7//56buizkrf//nia5TuTl//+d5Lgr42n//5y2tkTgcv//nEm16N7S//+ch7bJ3k7/&#10;/5uvtm/cH///msC1XtlQ//+b0rX32V///55QuBDcmf//oBG5jOAq//+gebm74ej//57XuAjgNP//&#10;mzW0uNuI//+YdLKa2Bb//5htsy7YmP//mem1B9uI//+bSra03of//5y5uJfhFP//njG6lOK2//+f&#10;Erui4s7//59Zu4zho///nqm51t96//+c+bbE3MT//5sus+vaeP//mXqyINk6//+Y57J42nn//5m4&#10;tJPdkf//mmy2Id+i//+a8bbN4B7//5tetxDgA///m7i3duBF//+cNbhJ4R7//5xJuJ3hhv//nDW4&#10;oOG0//+cmLkK4kX//51aubTip///nrq6tOKi//+f3rsO4fb//59CuV3gTP//nmi3kd+z//+fQLf5&#10;4Vf//6A/uQ7iEv//oFi5l+Cb//+gV7or3rj//5/8ujrdSP//nuy5LNxf//+eXbhT3F///57VuHXc&#10;9v//nzS4jN1X//+ez7gq3Xr//565uKje7f//nuS51eFK//+eg7ps4xj//58qu4nlRv//oLu82+cA&#10;//+girvD5UX//56nuODhXP//nVm3IN9a//+dULdu4Fn//55TuWHi4P//n2G7ZeR1//+fErta4xP/&#10;/52AuSbfn///nRO3wN4m//+e17js4EP//6AvulniQ///oFK7GeJv//+gUrvk4g///6AovBjho///&#10;n6a7A+C7//+enLhA3pH//5zltEnatf//nIiyWtfO//+fsbVd2Pz//6Pcujbb5P//pS67t9sY//+k&#10;Trmi1UX//6MqtbjLXf//on2xPr8v//+jVa49tCf//6O1q4urBf//nxmk+qDO//+TMJfDktD//4J5&#10;hZ+CBP//c/91KXP3//9t8Wzabnz//3MecBF0tP//gbZ9XYTY//+UEo8omJv//6TPn/CpV///rv6q&#10;6bHo//+tqqtMrvn//6NZo0Ckv///mOSaoJvo//+THpU9l4L//49rkBWTif//itOIMY0H//+IeYD9&#10;h5D//47UgfCJxf//o1qSeJmH///Bg7CZs+P//9nOzIHKKv//4QrXBM8p///bPtJMxqr//9HUyS68&#10;ZP//xfK+OLKx//+3c7FwqK///6+AquelIv//s+iwCKwg//+9DbnLtn///7/EvWm6Hv//uYW4P7UY&#10;//+vuK9ArKr//6SrpGeiuf//mcaZFJh7//+Tc5HukhX//5T0kt6S0f//m0GZSpgq//+fy56qnLP/&#10;/6AGoA+ev///nhOfE5/0//+d+Z9Josf//6Hiopun3f//pl2lyKt0//+n1KYRqwP//6XCo7anVv//&#10;oC6e0qEM//+YqpjPmgr//5M2lVqWVP//lFiYc5np//+bRqDjoyD//6HSp/qrQP//o+epo65d//+i&#10;hqc+rc///5/Do5Grb///nF6gFafq//+aMZ7xpcP//5sWoZ+nmf//nO6lWas4//+b/qXXrAX//5eM&#10;oheogv//kmKc5KN0//+QF5oAoN7//5F8mpah7P//k5qb7KOB//+T/ZuDoqL//5NUmdOfu///kkWX&#10;lpwA//+QoZTSl/n//42QkPaTXP//iZ2Mg47r//+G8omqjKD//4WYiIGMAv//hEaHpIsb//+C24aV&#10;iWP//4F0hTqHIf//gN6EYYWe//+AzoQkhSb//4CRhAaFTP//gJWEc4Y///+AV4SrhtP//36dgzmF&#10;X///fMOBdoN5//99LYH1hCP//3/YhNuHpv//g4KJCIy9//+GaYykkXb//4aljU+TZ///g8iKG5Eq&#10;//9+7YQzizj//3uPf8SFp///fJyAe4S6//9/2IQyhur//4D1hhOHxP//fvOEkYX///96uoB8gor/&#10;/3X4e7B/Kf//cwJ4nH3S//9yiHgRfqb//3JeeBx/Xf//cMp3R38n//9vHXbXgEL//3CqefaF6///&#10;d1eCR5Cn//+CBI6Jne///439m66qZv//l22lc7Jq//+dH6pWtUr//6AFq1e0XP//n6OonK+7//+d&#10;FaPxqXD//5qyoAqkS///mRqdcqBy//+YoZxLnXP//5h3m9Ka2P//lbOZQpcq//+QSJRxk0r//43I&#10;kqOT4v//kf+XbpqT//+YWJ4YoPP//5Z6m9Sb+P//hxyKwod8//9zH3Pebm7//2ZjY/deG///Y6Je&#10;o1lv//9ns2EiXL///210ZlNiNf//cMlp4WVq//9xYmsFZhH//3B7aqdlc///b0pp6mSX//9vDWoy&#10;ZIT//3E7bUVmsv//dTVyYGq9//93+HXcbaD//3kDdoZuRv//elZ2im5T//98L3cvbnr//33VeG9u&#10;0P//fhN4/W6h//99AHhWbe7//3zheH9usv//frR6j3Gi//+BE3zndNv//4K0fed2mf//gwx9NnaN&#10;//+DD3yUdj///4OyfYV28P//hAl/HHeP//+DV4Asd0n//4NHgbx33P//hSaEf3pr//+HWIZxfL//&#10;/4c3hSx76v//hSaB43jQ//+DA37edgn//4FBfGl0Uf//gEB6q3PQ//9/3HnFdAL//4Cwep51VP//&#10;hEZ+tnk6//+KOoTzfrr//4/XiduCO///kxmLPoGH//+VQYsxfwr//5fTjGZ97P//mI+NBXyh//+X&#10;EowqejD//5X3i6l4hP//lCOKGXbg//+P/oYbdFv//4w0gm5zJv//iumBCXP8//+MEYG1dan//47l&#10;g/x3ov//kDSFYnhp//+O14TteCT//45NhWx5nf//j2yHFHw4//+OUYYAe53//4prgbd3nv//iPN+&#10;+HU+//+N+IEYd0z//5kkh9x8yv//qdSUaYbd//+69KP0lC///8absX+g/f//z+m+w638///ZEstc&#10;uJP//9wIzzS4O///1UHH5K4W///K4L4CpeH//8EEtc6iC///td6r2pu1//+uGaR9ldb//7EOqDKZ&#10;HP//t0ewIp/P//+1T6/gnqf//66jqZOYhf//snise5uy///Bb7qqqX3//8trxMeyff//xVm/DKwN&#10;//+40LKeoF3//7NZrV+cov//s3euI56h//+uNanum6X//6R0oMGTmv//n96b6I8W//+kcZ+CkZH/&#10;/6xSpe6V4///s/qr7ZoI//+9ZLSPokL//8VKvUCsKf//wsq8A6w///+3arEFoTX//65ep6mWtv//&#10;qlujmZGl//+lQ5+KjeP//51OmTGJbf//lemTFoXW//+Rho9OhDP//4/TjaqD0f//j+mNLYO3//+Q&#10;kYxkgqL//4/eiW9/VP//jZyEwnrO//+Lv4ETd7///4t3gAF2////itt/dXW+//+HNXw+cN3//4AL&#10;dZdon///d9VuIWDF//9yI2mCXWb//3CpaUpfd///csFsZWSz//9172/xaV///3bFcHJp7///deNu&#10;8mfK//92vW9xZzz//3n1cqtpOv//faV2hWwB//+BpHqFb5P//4d8gGh1kP//js2IMH18//+ThI32&#10;gxP//5G9jW+CHP//i4mH/Hw8//+Hs4RBeDH//4m8hih56v//jkOK1H6V//+QHIz4gQX//45/i0h/&#10;uf//jTGJNH3C//+OhomCfWT//5Bwist9ZP//kD+KmHwU//+OmokdekX//40eh5N5E///jByGbXh+&#10;//+LUoXBeG7//4qkhV94y///ieiExXkI//+IBYK3d6///4Uef3h09///gux87XLK//+CE3vUceL/&#10;/4Gke2BxTf//gAF6CG+G//989Hd7bGv//3qcdbZqLf//emh2CGoo//98gXh4bFr//4AzfDRvuf//&#10;g8N/o3J6//+FLIEPcyb//4Q/gIxyZP//gqN/q3H///+Aqn52cbv//32de+NwIf//enF46G3y//95&#10;H3fGbWf//3oFeQNu4v//e2F6nnBR//979Hr3cC7//3tUeYpuW///egB3OGwc//96IXaDbBP//3t1&#10;d2Vt3f//e8B3sm7I//97qXgEbw3//3z9eeJwSP//f959FHKP//+Cr3+tdF3//4QEgDl0oP//g9Z+&#10;6HOl//+EC34Bc2r//4dJgId2dP//jOaF9Hvt//+QlIn6f57//4/MicN+4P//jBKGr3sO//+JOISj&#10;d/T//4lDhZd35///ivuIC3pC//+MnYoBfYv//4zfio6ASP//iyiJwIFi//+JZonDglr//4ogjHqF&#10;Rv//jRKQoImC//+P6pNPjIH//5Fek4qNRv//ka6SS4xz//+RZZDEitT//5D7j6uJF///kOaPc4gW&#10;//+Qv4+Bh5z//4/+jt6Gwv//kG+O8IaG//+T/ZG0iMr//5gjlS2L9///lyaT7osC//+QgI0+hPv/&#10;/4sTh6V/2f//jBOIWoBz//+QoIy9hB3//5KjjtKFRf//kNCNIoMj//+NsonmgFT//4qihkV9nP//&#10;h/eCwXqH//+GN4Ald3b//4WLfth1U///hfd+83UU//+IDIEOd27//4t+hL17Fv//jd+HUnyX//+O&#10;lIgMe1n//4+8iSF6cf//kjWLlHu4//+VsY79fvr//5hCkTuB1v//l02PlYFF//+T6otrfiT//5E0&#10;iFN7lf//j+uHPnpW//+PKIb/eWj//44lhi930///jgyFsHa4//+RG4gkeM7//5U6jAt84f//lR+M&#10;C34n//+QiYcre8H//4wzgdJ5Nf//i1t/3Xjc//+OLoI6en///5T9iYd+pf//n6aVloab//+ofKB+&#10;jrX//6bCoKuO0f//m22WCYYv//+QvYqcfOn//4w1hLB4Pf//jBGDhXd1//+Ms4Psd9f//4tvgvV2&#10;0f//h8J/y3N///+DrHxVb17//4GMev9spP//ghV8Vmxd//+Cg30vbG7//4Cpex9rNP//fZF3U2mY&#10;//95/HMmaAD//3YPbw1l5v//ctJr92Oi//9wumoQYZH//3AgaY1goP//cLpqOGFq//9wXGnnYfb/&#10;/25fZ/NhI///bVVm0WDR//9uDGcfYYj//27IZwRhqf//b9xnIGIJ//90SGr0ZgP//3zTc4Fudv//&#10;hbF8wHeL//+Kz4IvfT7//40dhMqAi///kD+IUoS8//+UE4x7iRT//5XvjmmKyf//mAqQg4xo//+e&#10;e5czkm7//6W4nsuZmv//p3Wgi5vB//+lgJ40mkf//6geoKGc0///sdOq/6ZE//+7QrW2sEr//7xz&#10;t76y/f//t6+yua9Y//+1K691rLP//7Wyr8+svP//s2at9qq0//+wUKsWqE3//7VssB2tvv//wsa+&#10;J7sX///LuMkfxED//8RqxEu9qf//sguzkayU//+ljaeHobz//6fgqZSlP///sWOyiK7m//+0wrUm&#10;sZ///62xrVmqUv//pMukMaJp//+kWaR2o+v//6tzrTKtBv//ruCylLHe//+n1az4q5v//5vkoXmf&#10;0P//lM6aFJha//+VdppGmEL//5jznY+a/P//mYCeApr///+Wl5ramAj//5Q0mAaWIf//lNKYNJd7&#10;//+X6pr6mv3//5vAnp6egf//nhKgxp/m//+d5KAonp7//5uKnO+bUv//mKOZAJed//+XDpb4lWL/&#10;/5aGlxSUpf//lceXtpSD//+T/JdJlEX//5Gplb6T8P//kTaVdZUh//+UV5g0mNP//5i1m62cbP//&#10;mpKcXJy+//+YyJlxmY7//5UelLaVE///k1SR5pLH//+V05O4lHb//5pFmD2X4///nL2bd5m2//+b&#10;bJsDmH7//5hImE6V2f//llqWS5Q0//+VCJTkkvf//5IfklCQXf//jeeOzIy///+LqY0yivn//45D&#10;kCaNbv//lBeWGJJs//+YaZp0lcj//5iRmnSVov//lnuX2JQO//+U95Vqkzz//5SNk/OStf//lEyS&#10;4pEo//+Sz5ECjcf//5BUjoSJ1v//jpqM+Id0//+N0Ixwhof//4yri7+FnP//i3WLMoVG//+MEYw5&#10;hzn//44ijfGKPP//jsqNfoqs//+OhovtiSP//49Fi4iIDP//kEKLqocj//+PUopdhMf//4wXh3CB&#10;T///iSiFTH+f//+JiIZ6gh7//4zlin+Hbf//j72N0YsA//+O1I0/iZv//4tSidSFWf//iF+Gm4JX&#10;//+G3ISLgX7//4Ztg3aBw///hxyDkYKN//+JmIV7g/z//40siFuFIf//j1KJyIQd//+PAIjxgRH/&#10;/43Sh4V+gv//jPyGm332//+MyoZmf13//43Bh46Cef//jv6JJoWG//+OsIlRhjn//41UiEKFA///&#10;jXuIgISh//+P54r5hf3//5LfjkKHxf//lPuRJYk0//+VdpLHigT//5Rkkt+KFv//klSRm4k4//+P&#10;0I92hzX//43djaGFGf//jbaNgYS7//+POY7ahn///5Dxj/KIl///kRSPGoim//+PfIzgho7//45h&#10;jBOFKP//jpqNS4Wn//+OE42zhbb//4wsjASEO///ikiJhYKb//+JYIeCgg7//4kehfeCX///iBqD&#10;4YH8//+Gx4H+gSb//4bHgfKBSP//iEODv4KY//+J6IXRg/X//4othoiD5v//iVWGBoJ5//+JLYYO&#10;gY3//4sXiBKC7///jfCLFYXY//+Ploz0iCn//5AHjZmJjf//kF+OAIqp//+QsI4nixn//4/gjOWJ&#10;m///jpeLDocu//+Od4qlhef//485i7yF4///jxaMaYWR//+NdotxhDD//4xbil2Dc///jW+K54S4&#10;//+PT4wvhp3//5DSjaGID///kaOO+oi0//+Rh4+diFH//5EQj8GHyf//j7SOxYb2//+NS4xshbP/&#10;/4sUidGEh///iZeHZ4MR//+JUYYKgX3//4rHhsmA/v//jLyIiYFx//+Na4kKgXn//4y4h4+AXP//&#10;i5KFLH5///+Lz4SDff7//439ht2AHv//j62Jq4Ku//+OJYlXgnz//4nqhcx/n///hjyCZ31K//+F&#10;SYHGfan//4adg6F/6f//iOeGgYJj//+LnYmEhHH//46IjEiGXv//kXmOiYiF//+TF49Eief//5Kz&#10;jlOJ2f//kTiNI4k8//+P1YzXiOH//49kja6JCf//kCaPRIlo//+RHpBiiQz//5D+j92HZf//j+KO&#10;FIWf//+PNoyVhY3//48vi8eG6///jzOLTohz//+PuovwihD//5C+jbiLcP//kWKPcYtl//+Qlo+H&#10;iOT//471jimFEf//jc6McoIC//+MTIm6f5P//4oVhjl9qP//iMKEHH2g//+JKYRcf4j//4rThmSB&#10;3f//jP2JMYOO//+Oq4t8hCz//45Ei26C+v//i16If3/R//+HzoTKfG3//4ZVg197g///h+mFEX3y&#10;//+K0ofXgXH//41TifeDkv//ju+LNIPl//+PJ4sUgpf//46uiiGBFf//jquJvoDI//+OtYnxgTv/&#10;/42yiXGA1///i3SHan7B//+JNoTae+r//4h+g6F6V///iVOET3r///+KaIW3fPP//4p3hkF+g///&#10;iYOFkH7N//+IfISzfjn//4iVhSB+Lf//iWqGeH7J//+JL4asfs3//4hMhfx+xf//iMaGnIB4//+K&#10;UIhUgx3//4tRiX2Elv//i4+JwoSl//+LgInDhGH//4sfiZ6ES///il+JKYQ4//+KPokEhG3//4xD&#10;inWF7///j2iMoof5//+QSYybh8X//44QieiFCv//i8yHiYL6//+MAofeg+H//420iamGJ///jtuK&#10;wYcf//+PTIsghtX//49ri2mGh///jrOLC4Ym//+NV4nnhWT//4v4iEWES///ipmGJILz//+JlIRH&#10;glT//4nEhBKDlv//ioiFQoWl//+K7obghvv//4v5iZGIc///jiqNOoqw//+PN48ii5T//43bjg2K&#10;OP//jCqMWIkU//+Mb4x/inP//438jeGM3///jqqOYY15//+N+I2+jAT//40ijWyKtP//jCONIYnw&#10;//+KTot0iH7//4iFiMCGnv//h9iGf4VH//+Hu4UNhEj//4cug+yC4f//hpqDNoG///+HfIQKgq//&#10;/4mJhjGFbf//iqmHt4eE//+K7oiXiK7//4u4ifOKQP//jRGLkIws//+Ni4wHjMb//4x7iviLbf//&#10;i86KdopA//+Md4s+imj//4ywi0yKNf//jACKI4kg//+LPYjhh9n//4tliMCHSf//jPeKEYgT//+O&#10;mItViT3//4/MjB+Kcv//kQiNUIwE//+RxI58jO3//5FpjtWMd///j+uN3Irx//+OCowbiYb//4y7&#10;ipiJAv//i9yJYYhz//+LIIhSht3//4tkiFqFe///jPOJ44XC//+PL4xoh+r//5Gkj0qLVv//kuuQ&#10;4o3D//+Rr4+wjTz//468jI6KaP//i3qJHYbh//+JOIbZhCb//4lVhz6Dpf//i7eKM4V///+OqY2n&#10;h/L//5B6j1mJF///kFqOYYgA//+PsYyqhmn//5A0jI2Gjv//kJ2M2YdP//+PT4uChpr//40eiQiE&#10;pf//i6yHSoL6//+Luodsguf//41BiX2E9P//j2+MMohK//+Q042Yit///5FDjWmLyv//kXuM5YuC&#10;//+Q64wZidL//453igSGV///iyqHNIKQ//+Ju4XagQr//4sFhsWCKf//jXeI3YQh//+O/Yp9hRX/&#10;/47oivaEuP//jgyKvIP4//+NL4pLg53//4z9imuENP//jM+KrIT7//+L+4pChSz//4tViYuFcP//&#10;iw2IaYWk//+K9IcrhWH//4tAhsuEz///izyG3oN4//+LPIeCgjT//4vIiOSCDv//jAWKCYKX//+L&#10;1oqwg6X//4yZi/GGCf//jnuNsYk1//+QPI6/i17//5CNjmOLU///j8iNnIn6//+PRY3OiSP//48a&#10;jmeJFP//jk2Nzoim//+L+4sNhrj//4jVh2qEF///huSFa4MS//+HgIZShOL//4lwiFGHi///ioiI&#10;x4gj//+KqYfChrz//4sVhyeFqP//i/WHmoXO//+NFIivhrj//448iaiHeP//jsKJt4cU//+Od4j2&#10;hY7//44XiFWEB///jn6In4PW//+PronLhU7//5C9ix2HfP//kM+LzYj6//+PNIrwiG///4v4iD2F&#10;rP//iP6FcIK+//+ILISEgbf//4kphVqCOf//itOHEoMV//+LzIh9gzf//4rHiDuB2f//iICGr4AA&#10;//+GToTTfsL//4RRgpt9mf//gpuAUHwW//+CjH/Be5f//4Tggh59Sv//iLuGc4Dn//+Mx4r0hZH/&#10;/4+vjdmJ2f//kTKO9Izp//+ReI63jg7//4+CjHiMD///jXiKfomu//+N6ot4ikv//4/MjlSNOP//&#10;kjiR2ZD+//+T5ZRkk5n//5PalOOTxv//k46U3JNU//+TbJSmkwX//5JokxKRtP//kBKP5I6L//+M&#10;8IwXif7//4qhiYeGK///ipmJY4VD//+MDYpehtX//4zXimmIkf//jNiJ+4oN//+Mf4nri4b//4tf&#10;iXmL7///il6Ivos+//+K1Yjjion//4zYinKKqf//jryMQosW//+PV40si0z//4+JjeaML///j5SO&#10;fo1n//+O5432jXz//42ujC+MLP//jDqJ1oof//+Km4erh/b//4lWhpKGTf//iSaG0YVS//+Jw4dy&#10;hHH//4sxiEmDy///jSGJhYPW//+ORYpshCH//47Iiz6FN///j0SMKIcF//+PxIziiHP//5D8jlKJ&#10;y///kiyQH4sZ//+Rj5B6i6L//5Agj8WMXf//jyqOvo2A//+Olo1Zjf3//43Ii6mNJ///jDqJv4sW&#10;//+LOokiicj//4vyip6KlP//jPiMV4vZ//+Nro1vjKL//48Gjv6N6///kT2RgpBP//+TZZQVkwj/&#10;/5QAlRaUNP//k8KVHZPl//+VBZZ+lDf//5b8mHeU2f//lhWXVZMB//+SKZLfjtz//45RjjSLRf//&#10;jMmLrooq//+OoIyKjGn//5HFjuyP6f//kryPnJEo//+RNo52j/T//465jLSN3f//jJSLEYwe//+L&#10;64qWi+T//4y4i3qNHP//jl2NQ48S//+QKY8RkTr//5HpkLyTpP//k/GS6pZK//+V4ZVrl////5c0&#10;l3GYBf//mByYypdt//+YNJj2lvf//5aAlwKV5///kw+TG5On//+O8o6AkG///4tqio6NC///ihmI&#10;6otY//+Ly4pXjL///4+8jgqQw///lJKS4JXa//+Yq5d6mh7//5rcmrGcUf//m0mcLpyM//+aupw1&#10;m6L//5pCm/ea9v//mh2cKJt3//+aAJybnRD//5kWnCOeCf//lsWZ3Zxv//+U7peOmWD//5SYliuW&#10;FP//lJ6UoJIt//+U0JMijor//5VtkoeMmv//ls+TmY2Y//+YipX1kTL//5jYl3CUvf//l+qXqJbV&#10;//+W95dTl4X//5bHlyqXYP//l5yXyZdW//+YT5helvD//5hYmHqV6v//mQOZXJWi//+Z95sAllD/&#10;/5qknQqYC///m4afaZst//+bc5/gnXL//5nHnUmc9v//l+GZopq6//+WmJbpmCf//5ZGlgmWXv//&#10;lrOWYpWZ//+Xo5cQlan//5lzmE6XGf//nA6akZoJ//+d9Zy6nM7//549na2d+P//nkOeWp6Y//+f&#10;Cp+poA3//5/QoQ+iAP//nw6hH6Kn//+bzp6DoDv//5b7mZSbQv//kjmT0ZXC//+QO5Bnkyj//5Jc&#10;kWCVEf//ljeUnJjG//+aW5iZnJ3//54NnICf9///oAie/KHH//+fhp8GoRn//5wtm9ydN///mP6Y&#10;dZkt//+Zm5jXmVn//5z5nGCdlv//oD+gIKMg//+hkqHipu///6DooXqnqP//oIChV6c+//+g8aIl&#10;ps3//6Dqol+ld///n8qhFaKt//+djJ4YnqL//5rlmkeagf//mduYL5jF//+bapmMmrP//56FnaKf&#10;Cv//oXOiSqNc//+juKZRppH//6TuqL6oKf//o3in66cE//+fTqQxo6z//5qFn/WgWP//l16dR57q&#10;//+Xtp1noNP//5s+n4GlVf//n5+huaoE//+jUKPerZz//6V2phSvZP//pVCnTq5///+j1qdCq77/&#10;/6N2p56pw///pGCo1qkl//+ky6mzqFj//6UKqoinz///prisUaj5//+pVa4Kqun//6otrU6qvv//&#10;pxmo0qbe//+hcqJboVn//5xUnOSdef//mbeaPJyG//+ZeJpWnWz//5prnCOejP//nBme75/g//+c&#10;p6B0oEv//5vdoDCfrP//m9OgJ59Y//+dYaEtn3///6Cao26gZP//pRKmpaJ2//+o0qlBpLj//6lX&#10;qPylP///paGkzKMP//+hAp/koLj//598nlmhSv//oRCghKQV//+iRKL5pWf//6BoosCjHP//nOug&#10;7J+m//+awKAnnq///5ttodKhrf//nbuklaaI//+eT6UiqPf//5v3omync///mPqe4aSU//+YmZ3V&#10;pA///5uRoEamtf//oAmks6p///+j3akCrXf//6ZzrE2v0v//qdawObQR//+toLQQuUD//66ztLW7&#10;Ef//ra+zIbnW//+tl7LUuTv//61gste4hf//qoawM7Sw//+lS6qtrZ7//5/EpEqly///m7afU6AO&#10;//+aYZ2rno///5rLnmigS///mwufB6Ik//+bTZ7toqH//5yonxGiZ///oAug/qOf//+kraStpzf/&#10;/6fNp76rQ///qBKoqa29//+mhqfFrjb//6RjpdOs2v//oxikVasA//+iu6PgqYz//6Ibo56oMP//&#10;oT6jSKc3//+gXKK4poX//57+oXGlMf//nPqflqLE//+Z7JzBntD//5X1mH6Zjv//kmmTyJSH//+R&#10;RJDDkfr//5N7kPGS+///l+uT3ZaH//+cKpeQmlb//54MmeqcIP//nZma7pwZ//+dup1RnZb//5/Q&#10;oeeh7f//oj2l+6aB//+jqad/qNT//6RhpyWpO///pP+mqKls//+kw6YdqY7//6MOpPSpFv//oFqj&#10;Hagk//+eu6IjqGP//56loj+pzf//niOheKnd//+crZ81p9r//5uBnNileP//m5+b26Se//+cLZwC&#10;pTz//5kqmVujLv//kUWSGJys//+J5osulyb//4hNifWYAf//jKKOyZ61//+TtZZipsP//5uenm6t&#10;ef//ooikw7F2//+lk6ZfsJn//6Pnopqqdv//oOSdK6K6//+jI51YoLL//6/7qgWri///wSq95L6I&#10;///IpsowywX//8OSyhXMRf//ue7D+cit//+xqr14xQP//6xRuOPDI///qRW2LsM6//+mU7QUw+L/&#10;/6PBshLEBv//ohOwjsMt//+hSK94wQP//57urFO7wf//mCCkGrHN//+Nw5ejpR7//4PAi0CaA///&#10;fRiChZMu//95nH2Hj/T//3e2esCOr///d1l6E4/R//97f36ulr///4T1iXejtP//kJeXLLJY//+b&#10;BaQwvwL//6K5rrPIzP//pw21qc9R//+nzLhO0ij//6Ywt5PSav//pXS3JNOu//+nF7ka2Fb//6qw&#10;vXHfkv//sCrD9Oe7//+2g8sp7yv//7tU0HX0HP//vN/SVfYL//+8SdJH9ov//7vE0pD3HP//u3TS&#10;/fd5//+62tK09tL//7oa0b31H///uk/RnfNa//+6s9Hh8g7//7l00PHxIf//uArQovG0//+4g9MD&#10;9BH//7pG1pv2jf//vP/aMPhR//+/A9tu+O7//73y2Dr3Df//un3SWPNT//+3rc3j8HX//7hNzfLx&#10;Iv//u73RovSU//+9xNQg9zn//7zz09z3nv//uw3Si/bV//+6U9I/9on//7vU0+T3lP//vj3WRPj+&#10;//++ktZY+Tn//7ye1B/4lv//urvSTvhL//+6Q9JI+L3//7qi0xX5PP//uwDTgPlg//+6s9Kj+P3/&#10;/7os0Rr4IP//ucjP1fa3//+5Kc7z9OP//7guzkvzKv//t5TOQfKf//+4as+i8/z//7o30hP2Xv//&#10;uyrUBffL//+5x9PH90v//7ZE0QD1Ef//szjN+vNN//+ydcyt883//7MZzK/1vP//s/PNLvdP//+1&#10;Dc439+z//7bu0Ar4Dv//uaXSZfhd//+8GdPw+PH//70Q06D5Kv//vRDSofjf//+81dIv+Fb//7yw&#10;0qf4F///vK/T7vfZ//+72dSr9qv//7pD1Kn0vf//uVXVCfO9//+4gNSc89D//7YR0YHzVP//s3jN&#10;0vLx//+zOMzS9Hr//7T1zk33Fv//tuPQOfji//+4XtHX+Y7//7kc0vj5g///uPPTdfko//+47dRe&#10;+P///7nH1iT5Uv//utHXkvm9//+7Addu+Z///7pw1jP4/v//uiDVXvh9//+57NS8+DD//7k102T3&#10;xf//uMrSfPec//+4i9Ix98X//7dT0QT3zv//tXzO8/e6//+008369+///7W6zs74bv//tuDP9fhp&#10;//+4MtEm9+D//7j+0YD2vP//uMrQt/XA//+409Ck9iv//7j80Vj3Z///uOLSD/gJ//+4sNJ098D/&#10;/7eE0Uv2Tv//ti3PkPT2//+2ds9s9Qb//7eM0BH1u///ttnO3fVC//+01Myu8/v//7P1zDbzYP//&#10;tOjN2PM0//+14s9L8i3//7Wwz0TwtP//thDP5PEm//+3q9Hd89z//7hO0qf2Kf//t1vRqfZ1//+2&#10;0NEk9hf//7ev0fP2K///uNvSkvZy//+gsraX3N///6BBtjTcIf//n6a1D9uP//+gaLU33M7//6HK&#10;tuffKP//ope5VeFv//+iOLts4wv//6A5u5HjEP//ncm6H+Iv//+c4LkK4hn//50zuI7iN///nUm3&#10;wuDG//+dB7bm3hL//5yWtj7bxP//nMu2s9xi//+ecrkJ4OP//6EvvGrmxP//o2O+Z+nH//+hxrtq&#10;5lr//53dtcff7f//nLKzvd1V//+ek7Xr3rf//6ALuIDfS///n9a5m924//+f2Lqk3Sr//6GsvP3f&#10;2v//owy+geLh//+h2r1S4x///57AumjhDf//nCS4MN9T//+bbrfw32L//5xFuRHgw///njG64uL4&#10;//+fxbvM5Hz//5+YuobjtP//nrG4oOGt//+eNLeX38///54wt2nelP//nfK3Ct14//+cJrUC22r/&#10;/5pNsx7aWP//mlSzoNv8//+bH7VE3iL//5untqLe5v//nAa3et6e//+cqrgR3pv//55OuTrgLP//&#10;oR27huLM//+h9Lvz4nP//6Bbuhbe3v//n7K5hdyP//+f1boj3Mv//6A3u0DfsP//oHC8M+PP//+f&#10;W7tb5ej//56fui7mGf//nha4reQ///+clbYt4HD//5v2tRvdz///nFi1ndy///+cQLWq2wP//5wB&#10;tUHY4///nOe1zti4//+el7dD2zr//6A0uLrfQf//oVG5reLT//+gwbkO42H//54ottHgj///m2u0&#10;xt1x//+aAbQB3Gr//5nZtETdcf//mqy1dN+0//+cj7fX4qr//55tuh7kgf//no26J+Mw//+dP7gc&#10;32n//5wItczb2P//m7y0ito8//+b+LR42mL//5t+tJja2P//mnu03tt0//+aJbX03Jr//5pXtxHd&#10;UP//msi3xt2M//+bbrhI3kL//5vOuGrfZP//m7u4E+BA//+bW7dk4Gj//5uNt37g1///nKK40eIy&#10;//+d0Lo441r//56nus7jK///ns25+uGB//+dvreJ3wH//51FtdfeK///nti2wOAK//+girg84XT/&#10;/6EHuKXg0v//oKm4LN8j//+fxrct3VX//57ftkvcCv//nvO2rtv5//+ftbgF3Mn//5+luJjdKv//&#10;nnq4J90M//+eSrjt3r7//58OutHiCP//nxa7qeSP//+fQbwD5nT//6AevFXnb///n9m7FOV0//+e&#10;WbiY4aP//52At2vfnf//ndm4SuCD//+fersy4zL//6FRvmblWf//oPC+eOQY//+eortZ4Gz//53i&#10;uSnfP///n4S5reH7//+hErsH5Nv//6HfvHzmFv//oeK9V+Wr//+gg7wc45f//55/uRfguf//nQC1&#10;jt3t//+crrLp25L//55Xswvauv//ojO20twt//+ld7rz3X7//6Vau1PbBP//o8O43tUA//+jTrXj&#10;zML//6NksjfCDf//or2tibV7//+fQqajp73//5cEm+aYpv//ilSNV4h3//97yn0PeLn//3ARb4lt&#10;Qf//axho/2m2//9uoGuWb47//3oDdsx9eP//iZSGr47J//+Xt5VNnPr//59AnYOi/f//nOKcSJ7w&#10;//+TjJRZlT3//4nmi6yMhv//gxuEpYay//9+V34igd///3r7d3l9SP//e3NzFHtG//+ETnZjgEj/&#10;/5nJh6iRDf//uZWnoa05///W2slHyPX//+UU27rVc///4/ncSdGt///aA9K7xk7//8kKwou24v//&#10;tYywwqfZ//+rZ6guosL//7Blrg2rMv//u0e5jbfB//++773+u/7//7eet3a1A///q4urj6l3//+f&#10;fp73nin//5Y1lL2VcP//k0OQ55I1//+YqpYeloT//6HCoAmexf//pjumEaQH//+kZqWupOv//6DJ&#10;osakv///oA+h8aZ///+ja6TKqov//6Xspr+sU///omii26eh//+Z9Jonnjr//5GEkaWVPf//jYWN&#10;9JEw//+OTI+zkrL//5NZli+ZKv//m0Cfk6LK//+hoqcAquH//6L8qKGt5///oF6ln6zs//+c1aGX&#10;qo///5o8nzeofP//mX6fs6g1//+bNaNQqxD//500pyKupv//m96m6q5k//+WlaHNqO///5BumwGh&#10;n///jYCXAZ1T//+OlZcFnWD//5Bcl96eOP//kJGXKJ0E//+P9pVumlj//4+Ik8iXuf//j2+Sn5Xv&#10;//+OSZDTk/f//4vijjCRqv//iYiMBJA7//+HRIpRjxb//4R7iEyM9v//gW2F0omw//9+xYNPhlL/&#10;/33KgiaEsv//fkCCa4UN//9+loK7hbz//35IgpGF5v//fU2B1oUJ//978YCyg0j//3vhgOiC5v//&#10;fqWEAYYD//+C+Yi3i53//4bvjR6RXv//iV2P/ZWQ//+JPZAAlq7//4YVjEmTjf//gLqFvoy9//98&#10;YYBQhkf//3vaf3SEIP//fWGBgYUY//99fIJ6hVD//3uWgTyDzf//eCF+FYEr//90E3o4frH//3Hf&#10;eEF+rv//crN5cIGn//90eXvIhSz//3V/fd2IR///dpmAp4zJ//96AIZFlNb//4E6j9igYv//i/ec&#10;k61i//+YMqnsuRv//6FWsuq/X///pQO1Cr7B//+kh7HsuUf//6ESq2ywy///nRyktqiq//+a1qBr&#10;o5z//5kXnVuf/v//lvSabZv1//+ULpdLlzT//49qkpSRSP//iYqNEYvd//+HZ4tZizf//4s7j4KQ&#10;MP//j/6UZpSL//+MzZCkjuT//35/gJt8xf//bjRtqGiv//9l9GKrXcz//2ZoYR1c9v//a0xk8WFP&#10;//9vW2jMZNn//2+6aXRkjv//bmxoiWLD//9t6WhbYkz//27zabhjrP//cYxs9maS//91c3IUasL/&#10;/3lMd3hvLP//er56BXF0//96gnmgcZL//3t9eUNxsP//fY95xXHi//9/RHqPcZr//38ceh9wIf//&#10;fNF3r214//97RXYEbFb//30Nd+hu/P//gPF7+nOq//+D9n7Pdu///4SfftZ3bv//hGd+G3cx//+E&#10;wX6cd+n//4UUf9t4xP//hEyAnHiH//+D5oHyeNz//4WWhM17a///h5eGwn3f//+G+IUNfNv//4RQ&#10;gQ95If//gfl9uHW3//+A9XvqdBv//4F7e4d0e///gn97unWJ//+EM30Pd2L//4hMgTp7s///jnaH&#10;cYGu//+TvIv4hSD//5XVjGqDNv//lruLm38p//+X9YwwfKb//5XWitJ5Gv//kJiG1nPy//+NGIQg&#10;cNP//4rygitvbv//h1l+im2V//+Dd3qsbCT//4HGeOdsQ///gyR56m3T//+GqHzwcEf//4k4f19y&#10;GP//iW9/53Lr//+J9oC3dNH//4vCgnN3mv//i1qB5nfP//+Ign7ZdZn//4kgfn92Ff//kRaD2Xti&#10;//+ex42Mg2L//7AKm3SONf//v52qW5pi///GxLN7okv//8lauMim3f//zfe/MatM///QscJyq+3/&#10;/8uhveam/v//w7W3r6O5//+9mLOyo63//7XUrQyfr///rgWlXZjg//+vLKaXmYf//7brrxagXf//&#10;ub+y+aJZ//+1Ha6wnSn//7SKrVSbzP//vGO0QqLS///CFbnDqCv//7wwtBOiov//sdup65l2//+v&#10;LqeJmFL//7Kuq+edZf//sAqqvZzL//+lwqGzlD///57Xm1aNq///oiqejo9u//+qcaX7lJ7//7C8&#10;qpuXh///tXqtxZqH//+4mbCAnqT//7SfrSydD///qeqjOJQA//+hXZsqi/3//55UmLiJr///nEWX&#10;sInB//+X85R8iIP//5Kgj9CFsv//jgSLWIJH//+KpofDfvz//4kyhbN82///iW2EmnuS//+I5YIH&#10;eNj//4axfZd0g///hMh6IXFV//+FMXoNcTz//4bWe/1yS///haB7J2+9//9+/HS3Z8T//3Y3bDlf&#10;LP//cJNnUVvq//9vzme0Xtr//3JUa1Zkpf//dcZvXmmM//933HFeazr//3iCcaJqh///eVxyRWoK&#10;//97tHSna13//395eJRudf//g6J82nJY//+HdYD3dm///4s6hXx68v//jiqJm37U//+Nqoo0fxr/&#10;/4mUhqZ7dv//heSC9nf4//+GCYMCeFL//4mfhqJ8Mf//jUqKSX////+Op4scgLz//49Gipp/lv//&#10;kcSMCX+W//+U3o7RgJH//5UYj25/4///kneNMX1r//+QG4rae5n//47eiZl7Nf//jMyHzXqa//+J&#10;PISFeMf//4Y6gWZ25///hU+ADnYV//+Fv4BBdhX//4WWgD11qf//g7h+sXPc//+Ak3vYcM3//30I&#10;eJRtNv//ejx2FWpa//948nUUaSj//3jJdSRpPv//ebB2IWot//98D3hfa+L//3+Xe6luEP//gqJ+&#10;n2/k//+DyoABcRT//4NNgARyIf//gR5+Q3IZ//99tXsDcFn//3t9eL9u0f//e5h49G8S//98qnqD&#10;cD///30Ie4twwP//fPR7u3CZ//99O3ufcJX//34Pe7dxQP//gCx9I3OE//+B9X6Udar//4CYfSt0&#10;d///fXd6GnD0//975HiCbnr//325ejBvFv//gpR+rXKt//+HcYL4dqX//4kbg9t4If//iFaCV3fD&#10;//+JU4LceT3//45Lh8x+RP//k++N5YOg//+VTJARhM3//5FwjSuBCP//jHmJMXxA//+KWIgAemb/&#10;/4rQiTF7of//i0uKIX3O//+Kc4nbf6b//4koibGBcf//iVGLhYRS//+L04+QiLH//4+1lBqNY///&#10;ku6W25CK//+UEJa5kQH//5MblECPAv//kW+RIovx//+RCo+ciej//5K2kMiKKf//lHaSuIs8//+U&#10;LpLKisX//5O4kgCJl///ljKTSIpb//+ZnpV5jBj//5f+k1qJ8f//kOmMa4Nn//+LCIbHfiH//4rZ&#10;hqV+Df//jfKJs4DT//+PNYrwgZv//42ciVx/qv//iweGrX0S//+IaYO/eqP//4a8gZt46P//hi+A&#10;jXfA//+Fi397di7//4Sefld0nP//hIB+T3Rm//+GSYBgdhX//4k1g5N4Gf//i4yF7niK//+MvYbd&#10;d7L//43Ih5R3of//kDCJt3ox//+SqIvmfZL//5Jniy1+IP//kACIJnvJ//+NgoUoeK7//4vmg3N2&#10;Nf//ivOCqnR5//+JzYFhcpL//4p/gTRyRv//j1KE23YL//+UWIlZev3//5NjiLd7mf//jKiCXXeC&#10;//+GSXupc2r//4U5ebtzMP//ikR+GXcU//+VLokofxb//6MZmFWJ1v//qwqifpCm//+lWZ8TjKH/&#10;/5cZkeqBD///i/CGVHdg//+IKIFJc6T//4jOgN50Bf//idmBknVe//+IWYBadKj//4QDfJ9xBP//&#10;f2J4rWx4//98zHbDaWL//3xldthoSP//e7J2F2dE//9533OIZer//3g3cOBlkv//do9ui2Wz//90&#10;Imv7ZNP//3GEaXpi0f//b0lnU2BS//9uWmZxXwb//28iZ2Ff9v//b8ZoWGFX//9vGmgKYZb//29B&#10;aGViX///cYRqcmSX//90PGxuZrf//3albfFohf//eyZx5mzj//+D4Hqzde3//42IhKF/4f//ksuJ&#10;4oVR//+Uu4u2h4b//5fKjvGK7f//m2GTCY6R//+cfJTDj1f//52tlqyQMf//owOczZWX//+oYaK0&#10;m7T//6gaokeczP//pSiex5ty//+nQaCwnrT//6/Bqdyn8///uDqzOLEH//+7PrYmtBL//7tStN6y&#10;tv//vgK2P7L6///BLrmItNP//71btuix4P//tYuv/avU//+1z7B3rRf//8CHu+u38v//ycvHQcE3&#10;///Ei8SsvH///7LvtPCsRP//pCumpp+U//+i/qTgoEf//6srrBmpSf//sHuwja5w//+sBau3qfb/&#10;/6LPotih8///noufs5/W//+hBqO/pE3//6Jtppimxv//nTeiM6HH//+VE5okmV///5C8lXWUb///&#10;kf2WXpTB//+VsJnZl0H//5hcnE2Y0v//mOycf5jZ//+YWJtmmIX//5e3mlGYsf//mCeampnU//+a&#10;Vp0BnAX//5zan/edvf//nXqg5506//+a9J4gmav//5bQmTCU1f//lGaWFZIc//+UuZZ7kq7//5ZF&#10;mNuVQ///lu+agJeq//+VbJmcmBr//5Nwl8+Xif//k/6YEphn//+XD5pJmqP//5nbm+WcD///mcOa&#10;l5rE//+WvZZ5lu3//5R9k0WT8///lnKUsJUJ//+bFpmGmOP//57YngacUP//nw+e8ZzE//+b95v+&#10;miD//5i+mGyXSP//lo2WFJWt//+TpJOqk7z//47kj/SQE///iqKMrIxp//+Kl40YjAj//48KkXOP&#10;Rv//lOmWzJOB//+Y0Zn1li7//5mumg2Wtv//mB+X4pVi//+VZJTFkoj//5MtkkOPKv//kQePxotE&#10;//+OQoyehyf//4wFiheEf///ixCJGoPW//+LKomThK3//4yPi6yHK///j8GPf4ub//+TH5Lqj6X/&#10;/5MwkmaPVP//kNaPHIum//+PM4x+iCX//47XizqFuv//jiiKDYNd//+MTYh+gRH//4qCh6yAd///&#10;irmI9oMJ//+NGowVh8b//49hjryLWv//jteOX4rm//+Lk4sthzr//4fMhzaDTv//hUKEJYD3//+E&#10;/4MEgLr//4bDg9GB/P//ih6GQYP4//+N3ok7hXv//5Abiu+FHf//kEGK4YM+//+QAYqZgjD//5B5&#10;iwaDHP//kW+Lz4Vo//+SZoych/n//5JLjHeJH///kDyKloez//+NW4gOhOn//4wYhzSDYf//jVeI&#10;v4QP//+QGIvAhjn//5Myj1OJJv//lR6SGIuI//+U/5MBjEf//5OXkmiLb///kcaRAIlr//+QF4+M&#10;hxD//481juKF0P//j1WPAoYt//+QU499h4b//5ECjzOH6v//kEiNuoZh//+PB4yuhMb//442jM6E&#10;lv//jSSMioSl//+LmYr4g+H//4pJiMKCxf//icKHB4Jf//+Jk4Xkgr7//4h6hEOCp///hsuCbIH1&#10;//+GMoHTgaT//4c6gwGCMv//iQKFGoMl//+J8oaQg2H//4n5hxqC7///ikKHvYL+//+LoYk7hG3/&#10;/40oitOGV///jXuLOYdB//+NBYrlh2b//4z+iwWHyv//jT6LUofc//+MR4olhfL//4rTiEmDGf//&#10;iuiID4Hw//+MP4l3gq7//4znipCDjv//jDSKUoOh//+LjonZg9b//4w0ikaE////jQ+K1IXr//+O&#10;G4vchrT//4/YjeyH6v//kYCQCokF//+SjJF+ief//5GVkNaJl///jlqNoIev//+KwYmHhVn//4gL&#10;hb6C1f//hyqDsIDB//+IWIQmf9r//4nbhaN/gP//imGGRH7g//+KA4WNfeb//4mghFJ9Mv//iqqE&#10;sH5F//+NSIdXgWb//485ifSEB///jeiJVoNK//+J34Wqf/D//4aCgn19yP//ha+B3H5w//+G1YMv&#10;gIj//4lrhdKCtv//jRqJaITL//+RMI1Whxv//5TdkM2J8v//ll+SHIvQ//+U5JCzi2j//5IajnqJ&#10;2f//kBiNeYjs//+PfY3giQL//5A4jy6JwP//kZmQiIpV//+SbZD2igz//5I1kEOJOP//kY6PIYjV&#10;//+Q4I3riQn//5BwjQaJm///kM+NO4qe//+RTY4KixX//5C6jh2JmP//jwSM/IYm//+OFowxgyv/&#10;/46VjDyB7///jhmK2oCh//+MHYf+fxP//4sehoN/i///jCKHkYJL//+N3om8hQr//46FivmFgv//&#10;jVKKMYNs//+KZYcyf6r//4a1gvV7e///hA1/u3ik//+D9n+oeMT//4bBgvx8Hv//inSHPYAq//+N&#10;HIongnz//45Pi02CxP//jlKK6IHk//+ORIoOgWn//46Pia+B3P//jmuJq4J5//+NVolagkf//4tb&#10;iAGAg///iVuF8n2g//+I2oTte57//4oGhcZ73f//i4KHWH2j//+Lo4eifwP//4n4hd9+vf//iCeD&#10;333f//+IJIQNfjH//4lChb1/Qv//iXWGf390//+IuoYWfzb//4i+hnOATf//iRqHWYHo//+IY4cw&#10;ggf//4dhhnqBU///h5iGz4Hh//+I9oh/hCL//4qAipGGuP//i/+MTohh//+OaY4giWX//5Cojw+J&#10;OP//j/uM+YZT//+Mg4ibgbr//4mZhWN+9P//iYeFbn/h//+LYIeCgsX//4zviUeEw///jZ6KKYVV&#10;//+Nl4pyhVn//4xgiYyErf//ioeHsYNO//+JAYWlgb7//4fbg5KAVf//h0+CKX/1//+H44J8gXL/&#10;/4kGhEaD4v//ihuGqIXz//+L9YnliBD//47mjcaKqf//kRiQZ4xa//+RNJCxjFL//5BpkAWMHf//&#10;kFiP740G//+QjY/djc7//4/BjqmMqf//jnyNUIqe//+OX43biln//48Cj5OLyv//jruP5IyJ//+N&#10;bY3pi4b//4wVivaJd///ivyIZIcN//+Jl4ZMhDz//4f5hIuBif//h5WEKYDB//+IjIU4ghr//4lO&#10;hluDz///ia2HW4V7//+KZ4iuh7T//4skiaaJtv//ipSI64m9//+I5YcEh+H//4iuhtCHBv//ipOI&#10;5Ig8//+MFoqFiUH//4wdim+I4f//i1aJWoeL//+LDoinhm7//4xEiV+Gx///jf+KiogX//+Pz4vt&#10;ign//5IwjkOMvv//lBGQg46u//+UY5FajpX//5MKkFqMxf//kNmOR4qw//+PV4zMiez//46mjBuJ&#10;1v//jdSLPIi8//+Nv4sCh53//47+jCuIDP//kLaN/YnS//+R7Y9ui83//5FmjwaMFv//jy2Mr4pk&#10;//+MvooViC3//4prh6yFv///iDuFmYL3//+HG4TEgOT//4fQhd2Ayf//icmIGYKB//+L6Yn5hKn/&#10;/41eipaF3P//jqWK1IZi//+P/4uGhvP//4+divmGSP//jOuISYPS//+KGoVmgXb//4kihGqA0f//&#10;iamFQIGn//+KeIaygv7//4tHiA2Esf//jA6I6oZ1//+M6YlXh87//44xihmItf//jwaKyIhs//+N&#10;34njhgz//4uAh8SC8///ipGGp4HZ//+L6Yd6gzf//44wiWCFXf//j6SK7oaA//+P3IujhmL//49g&#10;i6OFpP//ji+Ku4Ra//+NC4nsg2z//4xCibmDQv//i5KJpoOS//+LeYmThIv//4uPiN+FXf//i3qH&#10;tIVd//+LdocVhNP//4rthrWDh///ip2HB4Kb//+LY4iEg0L//4xRihqEx///jPOLRIaL//+OGIyk&#10;iNr//4+Bjd+K8f//kHGOTYvg//+QwY5Gi+D//5BmjjGLQf//j9mOcYqa//+PbI6yijT//46NjdGJ&#10;cP//jJqLQ4eH//+J4IfkhOL//4gihfqDqf//iRGHI4Wl//+LlInAiRX//41nixaKxv//jfmKrYoC&#10;//+NyomWiB///40/iK+Gef//jRSIkoYN//+NVIjChnH//41CiEWGX///jHqHEoU8//+Lk4YRg8D/&#10;/4u3hmuDbP//jQiIL4TP//+OSYnrhpb//46tiqSHgP//jYmJloaP//+KzIbLg9b//4g/hFOBav//&#10;h8WD+ID7//+I9oUpgZj//4pChnqBlP//inuHDIA+//+JA4ZTfc///4amhMp7kv//hImDJnqD//+C&#10;9YF+eiP//4KWgKJ6VP//hO+CbnxG//+JZoa3f8r//43Ti1+DsP//kNGOxYeG//+R1JAJitf//5HS&#10;j/qNdf//kRaO7I4n//+OgIvoiz7//4yXibKIJv//jeOLFIix//+Qno5fi7z//5M0kcyPSv//lE+T&#10;vJFu//+T1pPzkdP//5OAlBmSOP//k1SUDpKZ//+SFZJ5kW7//49fjzOOB///i9iLX4kj//+JKYjF&#10;hQP//4i/iGWD0v//ij6JfIWD//+Lc4nth5r//4ubiaeJK///i0WJuIqb//+K1YoPi73//4ryim2M&#10;N///jDeLGIww//+OToxFjAv//48fjI6LB///jdyLeYlE//+M14seiSD//40RjAyKw///jVyMcIvv&#10;//+MtIsOiyz//4skiHqJBv//iXSGUob7//+IWoWQhbj//4iJhlqFT///idKH2YU0//+MFInYhZH/&#10;/463jAuGcf//j9iM64as//+PsYy/hsb//49djGyHfP//j0WMWohk//+QPI2Hic7//5FUjzWLOf//&#10;kL2PdIuQ//+PKY57i4n//428jRKLqv//jQOL5IvZ//+Mxos6i7n//4wLinmKsf//i1OKIonI//+L&#10;e4q7ih///4vgi16K6///jPiMgowv//+QDI+8jzH//5RnlI6ThP//l1yYKJaY//+WspgNlef//5TV&#10;loWTkv//leKXwZPC//+YNpoXlTX//5chmL6Tu///kuGT5o/Q//+O6o8TjJ7//40/jGKLo///jiuM&#10;OozD//+Pu4zxjiv//5AejPyOaP//j3iMrY3g//+OL4wajN///4ypizqLqv//jEWLOYuq//+Nlozb&#10;jYT//5AFj4OQdv//krKSBZOB//+UzJOblfn//5YUlIKXeP//lmmVEpd///+V4JVbli///5V9lf+V&#10;W///lVGWopW+//+UJ5XLlev//5GjkxCUi///jl6PJpFr//+Lsouajgj//4uOinyNDv//jmWMZ4+O&#10;//+S7pBLlEP//5d8lL+ZD///msWYo5xL//+b6JrznO///5rRmymbBv//mNyaMJg4//+X2JnqlvD/&#10;/5fOmpiXvv//l5ybIplm//+WUZo5mcr//5PKl4iXk///klCVNJSY//+S5ZQ7klv//5PTkyWP8///&#10;lI+R/o2///+VT5GvjPD//5agkw6Ov///mEeVopKt//+YFZaqlXP//5XulXqVgf//k7+Tu5P9//+T&#10;XpNokwH//5WHlZaUFf//mDeYbJXt//+aJpqIl1///5wUnKGYy///nQqeG5lK//+crp7SmRj//5xC&#10;n5SZ4f//m2ufH5rX//+ZyZy6mpL//5g7mdyZQf//lwSXuJdP//+WJJajlVT//5WYlimTxv//lf6W&#10;SJNi//+YIpfBlTX//5v+mvWZev//n+CerJ50//+h/aEdodD//6KQokejZv//opqi6qRw//+iHqMG&#10;pUr//6A/ob+k/P//nJiefqKB//+YIpncnmL//5QslQKZ9///kvWSa5fb//+VRZNbmSH//5izleib&#10;mf//nIqZm57N//+gP53Wokr//6HEoFqj7///oKOgN6LT//+dvp3an4z//5wJnCGdEP//nZ2dn54z&#10;//+gmKDmogf//6K3o6WmaP//o0GkqKlz//+i36RVqjv//6PNpRCqcP//pbCmx6pX//+mXKdbqML/&#10;/6ScpWylLf//oBqgaZ+F//+a+Zpmmev//5jPl1OX0///mo+YyZoe//+elZ2Invf//6IKomujIP//&#10;pDCmCaWM//+lmKhupv7//6UBqGWm2P//ommmV6Wf//+fbKQ0pMz//50Xorukvf//nMyijaYU//+e&#10;zqN/qLz//6GfpI2rVv//o+qll60H//+kf6ZNrO///6KSpYuqPv//n7ej0aaC//+fEaOhpPL//6CP&#10;pUGln///oVymTaWZ//+hqab6pTf//6SIqdinkf//qcSuX6w6//+tLLC1rtf//6uIrlystv//pbuo&#10;a6dP//+fB6HKoc3//5oynNWeM///mGGa2J0U//+ZnJw9noL//5y7n/ih1P//nsaiyaRH//+fzaRN&#10;pXD//6Gqpj2maP//pCqoZKbJ//+nA6prpsj//6ofrF2nOP//rE2tY6fa//+sE6xXp77//6l9qTOm&#10;vP//p26ms6bM//+nt6bFqM7//6jwqH2rFf//qNGp2Kub//+l4akSqXj//6Gwpvamh///nuClrKWP&#10;//+eMaXdpxX//54Nphio+v//nJikk6j0//+Z3qFepvn//5ennlelEP//mAyd16Vr//+bJ6BMp+3/&#10;/5+SpI2rAP//o8CpCK16//+m4KyIr5b//6nTr5Wy0///rBqxhbYn//+r+bC3tpv//6tdr4W1tf//&#10;rNew+bae//+uKLLVt6D//6yFsce1uP//qDqtjbC7//+jtqiXqxj//6EdpYmncv//oKmlEaaX//+g&#10;wKWDpwv//5+gpImmb///nRGhbqOP//+akJ2qn5P//5pDm96dcv//nUidzJ+w//+ht6H5pRX//6Ta&#10;pZyqVP//paenAaz1//+kQKWxq/L//6LLo92pTv//olGjFab5//+hlKKGpM///6CPofOjU///n5yh&#10;ZqKq//+eoqDYojf//52doIGhbf//m0Kezp6S//+XEpqGmS3//5LGlO2Tfv//kQ+RDpDR//+TXJEf&#10;ksr//5gQlFaXnf//m9uXz5uf//+chpkTnFH//5prmB2aQv//mNaYEJlp//+aJZsOnEv//50Kn0Og&#10;8///n0mh7KQ4//+gKKJvpUH//6AoofmlMf//oAWh76U+//+gDqKcpa///59copilqf//nmyh/qXr&#10;//+dpaFJpuP//5xhn96nQf//mw2d/KaM//+a85zEpc3//51snhCnOP//obOh86s1//+iBKL5rHP/&#10;/5s5nVuncf//kh6VEqCb//+Mb4+lnXX//4tejoieTf//jVyQO6Be//+Sv5Tuo7X//5rxm+yojP//&#10;ocShHqt1//+jlaEgqSP//6J+nlykGP//pe6gtqSZ//+zQq69san//8NmwiPFO///yIzMTdBT///B&#10;fsoTz4z//7c1wunKQ///r0u8OcVW//+rVLiuwzz//6o0uBTEL///qLy3gsV4//+l5bV8xUL//6MC&#10;suvDx///oYuxQsIK//+fja6Qvl3//5ltpx22Cf//j6ObRap7//+F8I8pn+f//3+8hsOZe///fOaC&#10;OpZ+//97Vn+JlO///3tDfvSVzf//gRKFLZ4u//+Oc5Qpry7//56UpuLCcv//q1G2qtFV//+ytMD3&#10;2qj//7W3xo3f2P//tYbISeIR//+zrseV4rb//7Mtx9Dkef//tKfJyuh1//+3Nsyr7XP//7ohz67x&#10;5f//vDTRmvSu//+8kNHO9X3//7r20F/0ov//uSDPJvQD//+5INA39N7//7mI0ZP1kv//uQzRZ/Sy&#10;//+4rNCM8vv//7nn0QHxzv//u1jR7fEx//+6stF/8Jz//7nF0fTxiv//utXVTPSB//+8Xti091b/&#10;/72Q2k74x///vhLZp/jc//+8o9Yo9u3//7nR0WDzyf//uDvOjvHT//+6CM/y8vL//74p1Dv2Bv//&#10;wA7WH/fU//+949Ou9w7//7o3z+n1D///uJnOsvRC//+6GtD29ZT//7zD1F73pP//vZfVcfjI//+8&#10;odRd+Pz//7ua00X49v//u0TTDvkR//+7d9Nk+Tf//7ud02H5YP//uwvSEfkG//+6d9Bd9/D//7oE&#10;zvj19///uS/N8fO+//+4jc4J8p3//7hzzx7zEf//uULQ9/S5//+68NN19qf//7we1Wf3gv//u0jV&#10;Tva9//+4oNM39Lv//7YG0L3zSv//tLzPKvOs//+0nM7A9Sb//7UDzyv2XP//tYTPxPbK//+2f9CO&#10;9s7//7g30XD27v//ugnRxvd8//+7TdFm+ET//7w80Wj47///vLzSFfkM//+81dNC+PP//7y11J34&#10;wf//u9TVIffm//+6v9VL9oT//7on1br1Tv//uKvUkvQT//+1StC98mP//7I/zQTx3P//sdvMJfO6&#10;//+z7c3Y9rj//7Z00A/4y///uBnRm/lu//+4L9IO+O3//7bc0Wz3wP//teHRQ/b3//+2odKg91z/&#10;/7hX1ID4Yv//uUzVTPj///+5V9VG+TX//7lG1W35V///uUnVf/lO//+4zdRh+J///7hl0wH3xf//&#10;uDrSH/dX//+3Z9DV9y7//7YFzvT3Gv//tevOj/d8//+3NM/1+Df//7gs0Rb4MP//uR7R0/dZ//+5&#10;n9GG9a3//7mH0Fz0Vv//uivQkfUI//+7JNIQ9xz//7sZ0wn4Of//ukXTDPeu//+4ltGi9b3//7dA&#10;0DL0Nv//uAvQ5/R5//+5qtJZ9Zv//7jy0Rj1Xf//tp7OTfQb//+1ps1p85D//7aszvvzjv//t9zQ&#10;xvK///+3z9E08WP//7gj0gXxzv//uRnTUfRK//+4pNLQ9ln//7cN0ST2t///tlPQhPZw//+229EP&#10;9kX//7eS0Ub2Kf//nt+0UdnF//+fhLU22k3//5/jtSfbLf//oPO10N1X//+h17dB37P//6HOuPbh&#10;Jf//oLC6NeFy//+ePrnT4D7//5vKuI3e9P//mxu4B99x//+b47gy4N7//5yLt9jg9f//nLy3FN92&#10;//+cT7YR3af//5vLtZPdtP//nF221uDD//+erLoP5VL//6GGvUHns///oQu7z+Qa//+d0ba43VD/&#10;/50CtG3aX///n0u2dNwZ//+hPLlR3iH//6EfurLeaf//oJ67bt85//+h3b0/4sv//6MRvn/mdv//&#10;ocy9LubE//+eL7m643z//5rnttDfsf//mhW2Wd4J//+a8LdA3lj//5zCuKHgUv//np25kuKv//+f&#10;Frj/4zX//567uAfiBf//nge3bt+7//+dFrcB3Qr//5v+tkLalv//mha0UNhq//+ZX7Ny2RH//5sH&#10;tUTdMv//nH63KuCN//+dC7gp4Uj//53muTrhF///nxW6HeFB//+gH7pl4iz//6EEunvjTf//oDK5&#10;KOHl//+egrdp3nH//55Gt5PcJv//nsW4zNv2//+fv7qa3rH//6Bpu97i0P//n8m7VuVv//+ff7qm&#10;5pb//57tuVTlPP//nSm2s+E6//+cXLVZ3gn//504tgzdD///noG3UNy3//+fTbf829X//588t6/a&#10;m///np223dpp//+e87cZ3Rv//6B2uI3hwf//oV+5j+T///+gr7lS5Uj//57puDfjtP//nNe2qeHc&#10;//+bcLV04P///5twtZnh3///nQO3buRM//+etrlO5f7//56EuM3kOv//nJW2BN9x//+bMrOv2yH/&#10;/5uys7zZ+v//nVS10Nua//+eH7fS3Y7//51BuIXeMP//nFS5B94p//+cC7mu3bv//5v0ud3dI///&#10;nCm50d2d//+cMLky3ur//5unt9Pf1P//myC2quBI//+b47d74Zf//52VudPjxf//nh+67+Rh//+d&#10;KbnD4mP//5wTt5TfTv//m6O1lNz+//+cwrVT3Sj//585tuDfm///oTS4SOGe//+iG7iz4i///6Il&#10;uDfhj///odS3leBj//+hTbct3s3//6Ezt8jdyv//oXm5Lt3e//+gkblu3ZX//56UuHjc2P//njq5&#10;Ld5u//+fabt04ir//5+4vHPlC///nzG77OZC//+e87sT5if//56UudbkP///neq4deGh//+eF7iE&#10;4Mj//582ujziQ///oUi9o+UE//+jJMDr5wn//6IxwHDljv//n3m82+H0//+etrp84Pn//6APum/j&#10;cP//ocC7v+aR//+jab4H6Ov//6Orvwjo2v//obK88+YM//+fZ7lz4rj//55ftojgWf//nrS05t6q&#10;//+gXLVG3ar//6Mct+7djv//pNO6Z9y5//+jtbnl2R///6Hbt53Ts///ofK1vM27//+iXLLMxRb/&#10;/5/crD63hf//mPahZaXf//+OoJO2kwL//4MshXqBx///eE94TnPV//9v6m4qawr//2vlaTZpD///&#10;bUJqpW36//9023MbeRT//4EOgGCHR///i9iL7pH0//+Pq5AZk/T//4tjjBGNnf//g1eEV4SM//98&#10;F30cfWv//3YYdkZ3vv//cTJvbXKo//9vAGoRb4n//3FvZ/VwD///e0tsi3a9//+QFX1Kh4H//7B9&#10;nh+lPf//0pfFOsbr///n8d+C21j//+sO5IvboP//383Zes4H///KL8RluV///7L0rtum0///pqSk&#10;I6Ac//+qDqhKpz///7QZssiyq///uGy39bcR//+yzrNisX///6fhqMOnHf//nKOcuZyq//+VaZQl&#10;lcX//5bBlF2WL///oSWes57m//+szqu6qer//68QsCOuBP//qCmq3qr2//+graOepyf//55ZoHim&#10;sf//oUKimqm3//+kKqVxrAT//6C0om6oDv//lomYf52X//+L+42gkpf//4f8iRuODP//iuWL5JC9&#10;//+RfpMLl7L//5ism2Wf4f//nTyhRqXy//+dqaKpqEf//5usoRGofP//mWqfA6g+//+YAJ4uqEH/&#10;/5fXn02pQP//mcGi4qxw//+bzqZVr4v//5pNpW2t9f//lLefXabI//+OPZehneb//4snkxKYuf//&#10;jIGTQJiy//+PEJUHmin//5AqlXyZy///j7aUH5dr//+OqZHrlKr//44MkE6TKP//jTaPAZJm//+L&#10;6Y3akfv//4p5jQOR7f//iJeL/JFl//+F1IoWj1b//4IKhtqLUf//fgaC+4aR//974YDFg+f//3xU&#10;gSWEev//fYSCQIYl//99XYILhlL//3vagHuEc///eot/ToJG//97goCPgo7//381hKeGq///g6CJ&#10;cozA//+G3I0IkkT//4iCjwyV2///h/OOjJYt//+EvYrDkmD//3+3hJ2Lef//e5N/a4Uc//96X33u&#10;gnj//3sHfy6C6v//e1qAi4Pc//9644DzhFH//3kpf72Dzf//doF9doMU//91QHy/hIP//3asfu+I&#10;vP//eTGCaI2g//973oZZksP//3+Ji96aAP//hPqTzKQY//+MS53Kr5H//5V5qRK6iP//n5e0G8NL&#10;//+mkbpyxjf//6gGubfCA///pXOz5Lk1//+geqtarlH//5u6o2Sk9f//mQKeLZ92//+WKZmRmyX/&#10;/5HNlA+Vnf//jHCOII7n//+GM4fTh5v//4CjgpCBx///fsOBGYAw//+AkIMsghD//4GvhEiCa///&#10;fQN+7Xvf//9yK3KQbm7//2g4ZoRh/P//ZVZho118//9opWOUYDb//25gaLVltP//ckRsj2jq//9y&#10;EWyUZ4b//3A2aupkl///b31qUmN4//9xAGwZZTH//3SwcINpVv//eK916W4J//964nnlcWP//3p+&#10;etlyXf//eZl5/HIv//965noEcsv//31ses5zWv//fyF7O3LL//9+3novcMD//3xudyxtVf//eoF0&#10;0Wsj//98G3ZzbQH//4Aweuxxjf//gvB97HSk//+C+H3JdNr//4KRfQB0vf//gzl9gnXw//+ECX6/&#10;d1L//4Off3Z3Tv//gzWAnHdW//+EboMQeUn//4XDhIJ7S///hRCC3nqr//+DD3+kd93//4GDfQ90&#10;9P//gXt8InOZ//+C7XyCdBf//4Q6fLl06///hYt9S3Y///+IvoBIeff//43ThV1/gP//kiCJNILB&#10;//+ToImGgM///5RpiSx83v//lUqKCnoQ//+SQog1dcj//4yUg+BwcP//iaeBim4T//+IKn/tbWn/&#10;/4QYe7RrHf//fpN2SWf7//97DHLoZi///3s0cuhmcP//flx1o2iI//+B7Hjca0H//4P7esdtkf//&#10;hf18gXBU//+I838Jc8b//4oXf/V1gP//iVZ/OnX4//+Ml4Hhefb//5a9ieKCP///pJGUZIss//+z&#10;56E+lRb//8FDrpuf6///xay0z6Td///DTbPjowv//8Lvs/ahh///w9m1RaGR//+/37LNoA///7qT&#10;r/+gTf//uOCwcqOl//+1765Eoun//6+6p8acoP//rvCmVZpx//+2dK2Wn6///7z0tIij7f//ulGy&#10;fqAM//+z9KwCmTn//7G5qSOW8v//sUaoUpcY//+s1KPyk+X//6etnwuQS///qXihMZNf//+vwqhf&#10;msr//69HqXOb5P//pgShrZQj//+eaJsNjSD//6AOnTaN/f//ptWj2pLQ//+rE6bzlKj//6x8prKU&#10;av//rM6l9pS2//+o3aH2kfn//5/dmX+KVv//mC+SeIPn//+VZ5BjgvX//5SQkEaE5///kgeOOYVF&#10;//+Nkonignn//4irhOB9kP//hKOApHiX//+CnX4udYH//4JvfRh0Sf//gc96/HJZ//9/6ndybw3/&#10;/37HdSBs2v//gPR29G5f//+GNnxYcpz//4jrfxxzWf//g3t5emwJ//95Wm9NYev//3JOaM1dYf//&#10;cUNo3WAr//9z22ynZgL//3eOcS9rIP//e5V1cW7A//9/LXjgcRH//4D8ephxxP//gd57kHIE//+D&#10;uX2Xc4z//4YygDl14///h5qCB3eS//+IOIOPeQT//4kuhbh7Bv//iS6GsXvh//+G4YTDeib//4Oi&#10;gXR3bv//gmSABXbG//+E44JZeab//4nMhuh+Of//jgSKTIDj//+QiouigLj//5L8jTCAQP//lcOP&#10;0IEE//+WR5C5gPj//5Ntjhx+hf//kFeK/nw0//+O84mye/T//40CiDd70f//iLWEQHl1//+EU3+t&#10;diH//4NXfj908///hayAinaE//+HU4LCd7v//4VOgXV10///gHR8/XEm//97mHgVbDL//3kSdWNp&#10;a///eL10+2kM//94pXT2aRr//3gbdIpokv//eDt0sGgX//96RHaqaPX//32wehFrav//gJZ9Hm6G&#10;//+BgX5AcQj//3+FfFpxK///fDd40280//97QXeBblv//304eWVvrf//ftp7l3C8//996Huvb8v/&#10;/3wjerRuhv//fGZ7C2+C//9/Zn1qc0H//4QBgUl4f///hw6D93vm//+FhIJ7eiv//4EPfgd0yv//&#10;fTR5329+//984HkJbaj//4GnfUxxKv//iJuDxXdp//+MIIbNeyL//4rxhTl62v//iXCDg3oq//+M&#10;M4ZvfRb//5IcjPWCrf//lUaRGYXI//+Sa49Lg3b//4zBipJ+lv//iTyH5Xu5//+I5IhefBn//4kN&#10;iVt9o///iFaJo382//+H/op2gXn//4k6jL6Ezv//i/eQBYi1//+PXZM2jG///5IMlRKO+P//krqU&#10;nY87//+RDpG4jNv//48JjnKJvP//j/yOPYkx//+Ud5IijET//5jJlrGPz///mW2X5ZBD//+YGpZg&#10;jjv//5iZlZ6M5P//mcqVXowU//+WnpGLiCD//49/ipmBdP//ieyFcHx8//+IkYRHeyf//4mVhTx7&#10;tv//ifOFWntq//+JWoRtekL//4jWg6V5lv//iF2DGXl9//+IbINCei///4j4g/x7C///iKODtHpj&#10;//+HOoI0eDb//4V7gGR1uv//hOV/9HSH//+GbYG/dRz//4ilhAl14///iaGEtHVN//+J34RedK//&#10;/4s/hTR2Sf//jUyG83lU//+ONIezex7//42fhuB6gv//i4+Ec3d1//+JGoGmc6j//4d+f61xB///&#10;hnd97G94//+IPn5acJz//44egrZ1nP//kqWGmHnd//+QGISeeIL//4fYfVpyoP//gNF2om3U//+A&#10;V3Wdbj3//4abewlze///kmGGdXxv//+fupSchq3//6WhnH2LZf//npeXxIXK//+Q5otzenn//4cA&#10;gYNx+v//g/99iW8z//+EmX0fb9v//4U0fUpxGf//g5p76XCM//9/1ni5baj//3vrdXBqCf//eYNz&#10;g2dt//94mHLBZib//3eIcUdk7v//dk1vIGQE//92FG3hZLz//3YcbVRmFf//dRRsNWYV//9zPGpT&#10;ZHH//3FiaFNiOf//cOpnymF5//9yqGnaY1b//3TibNBmAv//dYhuSWdB//92IW90aGH//3j8clVr&#10;Vf//fXB2IG9T//+Bonlpcwr//4Z6fb13/f//jqGF84Cx//+XkI7/idn//5u2ksiNkP//nJOTFI2/&#10;//+e5pVlj5b//6FMmJCRq///oLGZIZDS//+gfZogkL3//6TBn3OV2///qMGj9puT//+m+KHwnCv/&#10;/6OmngWbTv//pk6gmKAD//+vE6oMqhj//7cwsp2ycv//uq21D7Rf//+9c7V6s4v//8R2usq2h///&#10;yrnBv7tJ///F078ouCv//7hqs4Gtg///sXGs9Kfd//+2qbKFrOn//75Yu8S0Nf//u8S7n7JB//+t&#10;uK+CphT//581oYGaMP//mzqcyJhw//+hb6Hpn5///6hRqA+mTv//p2qnOKVD//+fzKBsnsn//5mO&#10;m3ma0f//mDibfpvA//+X2pwdnL7//5VOmgaalv//kgiWxpcg//+QypVSlU7//5ILlj+Vgf//lHKY&#10;LpZX//+XL5pSl1X//5lym+SYWf//mkucGZjp//+ZZZrDmJn//5fxmTWX4///l9yZhZgF//+ZJZul&#10;mMH//5oYnX2YxP//mRCcyJbe//+WfpnKk93//5UEl6KShP//lcSYIpQK//+X2JqHl4j//5mXnMqa&#10;/P//mPeclJvX//+WKJoQmdj//5RXmC2X9f//lXeYtJhg//+YlprZmqb//5q9nACcHP//mbaaIpp+&#10;//+XiJdFl5n//5f4l1aXO///mzSaspno//+fYZ9fngj//6F5ocigWv//n3ifhp6E//+buZsgmu//&#10;/5jFl9CYlv//lcKVQpbB//+RM5HXk2n//4xUjiqPHf//il2M04y///+Mxo8Ejcf//5JJk4+RNv//&#10;mCmYKZUI//+brpq+l1j//5sFmd+WYf//luuWKpIm//+SnpJVjSL//472jquISv//i6SK34QL//+J&#10;2Ihygh7//4oLiD6C5///i/+KLIXk//+PbI3xioj//5PWktyP/f//l5GW65Qj//+XfZbUk6D//5Pu&#10;kuOO6v//kCqOdomF//+OIYuuhaD//42ditGDkf//jbKLaoM+//+N0ozAhGz//45TjoiHFP//j2iQ&#10;Vopr//+QDpEQjHb//47ej7qLov//i7eMeYhK//+H14h3hEv//4WghcKCB///hsKGAYLZ//+KE4hI&#10;hV3//41wisSHav//j5aMYYfR//+QBoychof//498jAGE2f//j9+MP4To//+RrY2whxT//5OojxCJ&#10;uP//lKePa4tS//+UHo6Biyf//5HDjEGI8///jkKJXYWK//+Llodzgv7//4sqh3qCtv//jI6I64RH&#10;//+O4otBhuj//5DBjY6JPP//kVCO74ot//+RGI9yidL//5CIjzqIff//j2CON4Zp//+NkoyVhCz/&#10;/4ujisOCgP//iymJ84JA//+MJYoUgrb//40Oij2Ck///jSuKWoIs//+MyoqmgnH//4wiipODBf//&#10;i0KJfoLv//+KfIfIgkj//4pJhomCKf//ijCF6ILG//+I84Swgtn//4apgp6Bt///hO2BAIA3//+E&#10;+IEjf3X//4aogySACP//iJ6FoYFI//+J44dzgnL//4p0iEmDTv//iq+IfIP0//+KqIhXhFr//4pR&#10;h+yERP//idyHjIPL//+JjIdrgyj//4kEhxKB9P//h66Fx3+j//+GXYRUfT7//4aFhDp8iP//h/CF&#10;YH2w//+JSYaRf5f//4nYhzSBav//iiWHwIMo//+KvYiVhLj//4qLiJ2Esf//ij6ImYPP//+LVYoB&#10;g9r//419jHCE////j5+O14a3//+Ph48BhzH//4xui+qFgv//iCGG+4Kj//+EYYHyf2r//4MRf099&#10;P///hFZ/7Hyt//+GOIILfI3//4drg9F8Lf//h/OEinvm//+IpITdfKT//4pehhN/Mv//jOeIb4LU&#10;//+OzIpyhTv//43hiaqEFv//ioqGaICm//+H5oPjftX//4cbgzt/iP//h6uDu4D///+J8oWlgon/&#10;/43XiRSEPP//kk2NQoZl//+WJJEbiVH//5d0ksCLZ///lTaRIIrT//+RPo3ziFH//44ii6KGF///&#10;jM+K6oUw//+Neou/hdj//499jY+HdP//kV2PL4jK//+R/o+5iRv//5EXjsiISv//j3KM34b6//+O&#10;qYubhqH//49Wi9yHrP//j6CMFYgB//+NxYp2hX7//4roh9SBR///imGHRX8A//+MaYjtf3j//41c&#10;iWN/vf//jGmICX9N//+MVIfVgLX//45QieiEXf//kMuMrYfF//+RUI2TiDj//48Wi6eFZP//i2aH&#10;3IEh//+IFYPgfWH//4ZsgYZ7W///hwSCI3vK//+J0IW9fq7//40ZihGB+///jxmMvYOZ//+PLozs&#10;gyP//441i3aB5///jbaJ/IGP//+Ns4kggg7//41TiLyCiP//jGOIn4KA//+K2YfygSj//4kVhm1+&#10;WP//iF2FZHvG//+JHIXDewb//4pHhsR78f//imSGtX0a//+Iq4SKfQf//4a9giZ8jf//huOCTH1p&#10;//+IaoRJfun//4l5hdt/uv//ib6GgoBF//+J5oc0gW7//4keh0qB+///hsWFu4Ce//+E0YQWfzv/&#10;/4VChH+AYf//h9SHNoQx//+K/IrniJT//424jgaLNv//kHCQS4vY//+R/pCJijD//5BWjV6Fvf//&#10;jHiIbIB3//+JnYUkfbD//4mZhS9+tv//i4uHgoH7//+NHYmXhJL//40lijiFQ///jAaJooS0//+K&#10;GogRg13//4hNhjqB0f//h0SEqYCT//+GkoMNf4z//4X2gZd/EP//hgGBZX/m//+HCYMQggj//4i5&#10;hdiEXv//ivGI6YZb//+NYouTh+P//48FjRuIvP//j4GNmYk1//+PpI3qihf//5AHjliLXv//kBWO&#10;DYux//+PW4zIimf//48UjGeJd///kKmO1YtM//+TN5LxjzH//5SQlXSSFf//k9qUjpHv//+SeZHT&#10;j8z//5Gzj5CNY///kOSN7orG//+PM4v5h6j//413iiKFO///jDyI54Qe//+LG4gKg7T//4osh6qD&#10;9P//igWIH4Vh//+KFIhzhw7//4kNhzGHJP//h2qFEIXW//+Hj4Trha3//4nph16Hef//i/KJwIkY&#10;//+MT4poiTb//4vYiemIYf//i8aJeIeW//+Mj4mzh4///41/iiiICP//jqOLAoku//+Q040pi3v/&#10;/5M0j7CNiv//lImRN44R//+UL5EGjOX//5JSj1WK4v//kHeNvIm4//+PgY0JibH//48pjMiJo///&#10;kDyNtYpK//+Sf4+0jA7//5QDkSKNn///k6aQ7Y24//+RSo61i8r//46Ni+mJS///jTuKYogi//+M&#10;vonJh6z//4uIiLaGAv//iWSG4oLo//+HxIWTgGj//4ejhYCAH///iL+GQoGU//+Kjodcg2z//4z+&#10;iQSFHf//j4uLEoaP//+QO4ujhpr//46eihuFN///jNqIZ4RP//+MQ4fwhKX//4wuiDKFPP//i56I&#10;I4U4//+K7YfkhTz//4qzh8qFwv//iuKHxoZF//+LbIgUhlD//4vUiHyFcP//i0eIK4OH//+KV4dh&#10;gcr//4qjh12CC///jEOIW4QS//+OLYm7hkj//49IirOHTP//j1OK2Ibg//+OsIo/hYb//41aiOyD&#10;bP//jAmH34G2//+LNIe6gSz//4qqiACBp///isiIcoMZ//+LQ4iDhKX//4vNiFOFof//jECIV4YF&#10;//+L7YgrhZX//4ueiF6FWv//jGSJsIaA//+N2IuaiJv//493jYaLFv//kTyPbI2O//+SO5BHjrn/&#10;/5Itj++OYP//kjSP3o4O//+SA5Adjbn//5FDkCiM2///kHeP5Yvf//+Pk47YisL//44ijLaJI///&#10;i/SJ14bZ//+KRofZhX///4sgiL2HUP//jdmLe4s2//+Qco3Bjjn//5F4jjSOUv//kBmMWIsW//+N&#10;TYluhpb//4t6h66EC///iyqHMIQL//+LSIbAhOb//4rbhcmE/P//ii2FCoRT//+Ka4W7hFP//4uM&#10;h4+FS///jBWIq4W+//+Lt4hthQf//4qdhwODXf//iNWE8YFf//+HqIPPgJf//4hnhNOBzv//il+G&#10;5YNd//+LUYfMgr7//4p3hxR/0f//iJiFvnyU//+GqoR0eof//4SqguJ5hv//guKBHnkd//+DSIE1&#10;el///4eNhQx+g///jZOKyoOh//+Ru47ihyb//5Koj++I2f//kUyOz4n2//+QC427i6L//49DjPaM&#10;bP//jZiLE4ou//+Mvonxh53//46wi8KIPP//kbKO9YsV//+T/5G8jiD//5R0ksuPwf//k4eSd5AW&#10;//+SuJIjkHL//5HakX6Qef//kB2Pp48c//+NmYz8jEX//4rQik6Ihv//iJ6Id4Ut//+IM4g9hAf/&#10;/4nciZKFkv//i5CKmIeL//+L34qCiH7//4tzin6JPf//i9GLposI//+NMY1VjRz//47OjlaN9v//&#10;j7OOLYz0//+OCovBiXf//4pYiAWFLf//iIiGuIQm//+J74ifhvD//4xziw+KVv//jZyLZotp//+M&#10;8YnaikD//4vHiIGI0///ivGISof2//+LAIkYh4v//4u+ijKHGP//jUmLu4cq//+PtY3viGT//5D8&#10;jt2JFP//kL2OK4jv//+P6oztiMv//48bi9+I0v//j16MUonA//+QGY2Yiwv//4+hjdiLbP//jkqN&#10;CItF//+M+IvZixL//4xIixWLFv//jAiK5orn//+LUIqPid7//4rJipCJNv//i1qLdIo1//+MOoxe&#10;i7X//42OjauNS///kPCRTZB5//+V8ZbjlS///5kpmsqYN///mByaKpbb//+VwJfwk97//5YpmD6T&#10;ef//l16ZJpQH//+VkJbUkin//5GJkiqO1f//jjKOHoye//+M+IwojCj//41yi9yMjf//jguLw4x3&#10;//+OR4ucjAv//468jCiMSP//jwqM9Yyp//+Ow41EjJT//47ujfeNKv//kCGPpI8V//+R05GPkYP/&#10;/5OIku6Tsv//lFuS8pSt//+T5pG/lBb//5LDkIiShf//kamQNJEe//+RlJF3kZv//5Ijk26T6f//&#10;kgGUTZXy//+Q45N+lg3//47zkQSTuf//jVOOKpC8//+Ns4z3j/H//5AwjgaSFv//k42Qg5Wk//+W&#10;j5NjmLz//5kJllmavv//mjKYcZrY//+ZAZhomFb//5bUl3mVPP//lg+X+pSN//+WVpl1lh3//5XI&#10;mciXXP//k9CYJ5aY//+RQJVGk+X//5APkweRPf//kNqR/I/M//+SG5EBjpX//5MtkCiNiv//lA2Q&#10;EI1f//+VCJEpjub//5YMkwmRz///lXqThJN+//+TMpINkq7//5EekGyQvP//kUeQ6I/+//+URJRG&#10;kdb//5fpmEuU6v//mwiblZgg//+d1p5vmwb//57Rn6ubiv//ncWfRJnd//+cdp6kmKz//5r+nVyY&#10;SP//mTybPpfS//+YH5mrl0j//5dzmO+WUP//lmSYM5SK//+VFZcbkoD//5SklkyRf///lf2Wl5KE&#10;//+ZGJhflcT//50Pm0+abf//oGSeYZ7C//+ic6DtoeP//6MGomSjtf//ofGiKqQx//+feaBTo4//&#10;/5y5neGiiv//mk6bVKFE//+X45gxnvv//5aolbCc2f//l8uVbJx2//+aDJa/nUz//51Dmfyfx///&#10;oFmd/aLK//+gYp9qowr//52kneOgb///msSbnJ18//+aa5s1nNj//50Qna+fWP//oCuhEqMN//+h&#10;66OCpln//6KVpK+okf//oz6lQ6mC//+lnacYql3//6hxqVmqfv//qWiqAajK//+ndqf2pSf//6IY&#10;omCfTf//m66bY5lE//+YO5c8ln3//5j6l6iX3f//nKCbsZv7//+f5p/3n3///6GZoruhOf//otik&#10;r6KZ//+i76Ugo3L//6GzpF6j8f//oF+kCKUr//+fc6RPpsP//59tpO2oOv//oB+lMqju//+hCqUD&#10;qOj//6JRpXWpH///or6l9KjO//+gnKSWpjP//51Foemil///nAyg16FN//+dSKHsonT//54zosCi&#10;+v//ntajVqLw//+iGaZEpXz//6esqxKqQP//q1quDa0h//+qTKz8q9X//6VpqMWnqv//n5mjnKMc&#10;//+bSZ9qn9D//5m6nY2e0P//myWe2qDD//+eRKJVpMn//6CApR2oBf//ogim9am2//+kVKkyqrz/&#10;/6cjq7qrBf//qjCuO6sa//+tFrA8q07//66NsKyrCv//rbqu9ans//+r0KxZqPj//6tLqxepv///&#10;rAOrMqt2//+rzKsrrCT//6p1q0msOv//qC2rZ6wo//+lkKsgrBz//6ONqrasiv//odKpy6zE//+f&#10;HKd5q3j//5uUo/Go1f//mJKgb6Zt//+XFZ4FpVL//5eFnXiltP//mVmen6aG//+cXaFPp3b//6A8&#10;pPqo7v//pAyocatD//+nZqtErqX//6lqrKaxjP//qTyr7rHg//+pmawjseb//6xIr0e0Cf//rmay&#10;VrYj//+t3rKptib//6tZsIK0LP//qRCuTLH9//+oiK3+sRX//6hyrlmwYv//p0Ctba6W//+ksKqM&#10;q5L//6CSpY+m6f//m96fp6FK//+YqJsknPb//5kumouc3///nTWeCaGA//+ilaOhqIT//6Zqp/6t&#10;5///pn2oS64z//+kt6ZLqvT//6NNpIqnOv//oc2i/aPL//+gbqHUoYb//59ooSOgov//nrKg9qCb&#10;//+ei6GaoOz//51koRafS///mkidtJrH//+WhphzlYv//5SslF6TK///lkOT6JVp//+Z85Z5mkb/&#10;/5yhmUSd5f//nFKZ3p3I//+ZCZemmkb//5WulUKXCP//lYWV+pfJ//+YXpmKnAb//5t7nQOgZf//&#10;nMyeTaKX//+chJ4FouT//5zMnsajbf//nrqhm6Uf//+f9KOhpfj//57hot+lK///m+yf4KOm//+Y&#10;d5xLokX//5aRmgKh9f//l4WaD6M+//+b6J1ipwn//6Iwo1is8v//pIqmka/3//+gFKORrSD//5ib&#10;nRGn1f//ksWXWKQz//+PgpOLolb//43ukRyggv//j+uSEqCY//+WY5dLpD3//524nTeoR///oaOf&#10;z6i6//+jCKBFpyj//6f5pPKquf//s6ix0bfg//+/ocDryGb//8I8x/7RHf//u/jF+tBq//+zusBk&#10;y63//602ur/GV///qje36cOB//+qZbiLxGD//6oSuSPF1P//p2C3TcVU//+jzLQcw3T//6GOsbbB&#10;0P//nyyulr7T//+ZGqcit2n//4+5m7us0P//hnuQN6MR//+A+oi0nZf//398hb+cGv//gDaFqZzZ&#10;//+DSoiOoMf//4yukrSsdv//nYGlc8Bz//+vs7qD1TD//7umyXfi3v//v93QLukZ///AAdJP68r/&#10;/77O0rPtdv//vSLSP+68//+8jdLI8IT//70v1Dfy+///voXVr/U1//+/UtXN9g///74x05P1LP//&#10;u7TQWPN2//+4m81W8Xr//7bVzFvw7P//uC3O7PKt//+5itEp897//7j00ILywv//uJfPQvET//+6&#10;aNAA8LT//70C0iHxk///vcLTiPJr//+9gdU5883//7472Ir2SP//vnTadfhM//+9hdl8+QX//7yg&#10;11v4/P//u27Uuvfb//+58tI99hD//7mb0Wz1DP//u6nTQfXU//+/bNbN94T//8DU13n31P//vczT&#10;JvXN//+5Js2N8xH//7cNy5DyMv//uDTNxvOu//+6m9F39fD//7vV03L3p///u+DTrfiL//+70tOi&#10;+Nb//7wA09P4z///vF3UM/jM//+8bNQK+QP//7uf0oL41v//uvrQ0/fp//+6qs+29hL//7oRzv/0&#10;NP//udXPn/Pl//+5qtDd9Nz//7lu0dT11P//uebTAvZL//+6o9QJ9ev//7q81EL1DP//unzUUvRT&#10;//+6E9RA9Dz//7jx0y/0e///t8LSA/Si//+3PdGl9MP//7bP0Sj0tf//tpXQSfR5//+3Ac9H9HD/&#10;/7gGzlr1KP//uVvOAvau//+6ws7v+En//7um0Mv5HP//u+fS0vks//+7iNQe+K///7p71B/3mf//&#10;uXzTzPYg//+4o9N69HT//7ao0bHygf//s3HOa/C0//+xYMxX8P3//7HAzK3zkP//tBzOtPbP//+2&#10;o9Cy+NL//7f20cr5E///t0rRfPfJ//+02s/C9YT//7MUzpP0K///tCzP9vUt//+26tK1907//7iT&#10;1D34qP//uJnUW/kj//+4A9Qv+UX//7fY1Dn5Qf//t17TFfhw//+2h9Da9vz//7X8zwz2Dv//tb/O&#10;IfXu//+1bc2H9ir//7YRzlP2sf//t77Qgfdx//+5JNJO94X//7pk02z20v//usXS7PUF//+6R9Ev&#10;82r//7qS0M70Af//u4jSIPZJ//+7cdLe93X//7rD0t72wv//uffSUvTq//+5ldH484j//7qI0x7z&#10;pv//u9PUdvS5//+69dMb9SH//7je0Fn04f//t/3PQvTz//+40tBx9Tr//7pE0qD08///uvfUKfRR&#10;//+7OdUj9K3//7q81Of2Df//uOfS5/cJ//+3ItD89yz//7Zq0ED2s///tk3P5/XQ//+2OM9H9PH/&#10;/59UtOHZ7f//oFC2MtqM//+g7rad29j//6HTt3beZ///ohG4iODA//+hNLlR4Zf//58ruRvgb///&#10;nDq3oN3F//+aNbaG3D///5pKtvfdmP//m+a4WOCy//+dZLkN4sL//545uOvi7P//nji4RuIF//+d&#10;RrdH4WP//5x1txjiKP//nYK5LORO//+gGbx75aL//6DGvK7i/P//nx25Wd3R//+fBreU27L//6FV&#10;uUXdzP//ox+7vuCd//+iwLy44dH//6FgvFnieP//oTi8buSj//+hwLyo50v//6Dmu4vnv///ngy4&#10;1eTi//+bbLa74Tf//5smtxnfhf//m+i4CN9V//+ch7gH4Az//51Tt5vhaP//njm3Z+Jt//+fR7gv&#10;4sr//59muRrhXP//nc64q92z//+bSrba2VD//5jhtFfWUv//mRG0G9gq//+b27a93gP//51kuHLh&#10;z///nYi41OIg//+eb7nG4eX//5+kunbiIP//oAy5zOKR//+fv7hj4s7//55ztnPhTf//nW21W96b&#10;//+dkLXv3E7//54LtyjbLf//nwy48ty3//+fuboQ39b//5+bufrizv//oAC6OuWH//+fsLml5b3/&#10;/53rt37ilv//nMa1/N8m//+dbLZv3a///58quBXdwP//oHG5P92Q//+f3Lh82+f//53atk7Z+v//&#10;nSC1h9sX//+eYrbs31P//5/puMjjr///oGK50+YF//+fmbmk5if//54GuF7k8///nNK3H+QD//+c&#10;tLbi5Fr//51wt4flm///niq4FeZC//+eHbeR5Nn//50jteDhUP//nFa0f92W//+cvrTt2/T//54I&#10;tw3cuv//nsm5M95O//+eHLoC3vn//52jusrfX///nd67199y//+dubv53tH//51eu0vewP//nNy5&#10;9d+V//+b7Lf+4D7//5rrtlLgiP//m4q3OOIQ//+deLop5MX//534u4Dlav//nHu56OLY//+a1rcl&#10;3xL//5rVtZPc7///nUy2o94X//+gX7ik4Rf//6I4uaHjRP//ow+5teQw//+jK7ku48z//6MbuM3i&#10;pf//opG4euCq//+iV7kU31D//6KzuqzfaP//oa+6zN7R//+fLbkl3Q7//55WuSXdcP//n6a7U+Cl&#10;//+gjLzE48D//5/yvBjk2///nwO6meRr//+ehLl74zr//55cuOXiIP//nrq5SuIj//+fd7qG41r/&#10;/6DBvMvlN///oai+wuZj//+gk74G5R7//58Cu8Hi5P//n3q66OLa//+hGLtL5N3//6KJvF/nNf//&#10;pAe+aulP//+kDb8F6Sb//6H8vLfmbf//oC253ePP//+f3Lgt4mr//6AvtzHg+f//oQO3Ld8r//+i&#10;Wbhi3XX//6K0uULbFP//oQ+4INcY//+fIrYN0n///58htLzOJf//n2myXMdL//+cQat6uk7//5SS&#10;n4qnnP//inGRUJNH//+A2IQQgZH//3i0eQB0W///ch5wgGxt//9t3muUakb//20Na11tdv//caJx&#10;QHXK//9693vhgO7//4KDhBiH5f//gqmEIYXP//98fn1ofTj//3XEdgF1Av//cXVw1HA5//9tuGvA&#10;bD3//2oMZhdoEf//aStigWZT//9s0GJgaIj//3aAZ45vwf//iRp2j384//+nqpVsm+T//8sMvV+/&#10;hf//5CfbM9hY///qXONN2/3//+BJ2XzPdf//yz7FKrt5//+0XbAfqZj//6aZo9yhpv//px2k1aW1&#10;//+vaK1Ursb//7R3s26zWf//sMWxW6+h//+msqg3pmT//5ubnJ+cSv//ljKVt5bL//+bmJmuml3/&#10;/6l6p22l6v//tQu0jbEQ//+zL7UOsg3//6b+qlyql///nJWftqQV//+aE5vyo13//53UnuSnc///&#10;op2kFKxF//+iPKTcrCb//5pqndKkbv//j5eSspkX//+JvIvCkjr//4t+jHqS+P//kX6SOph5//+W&#10;6JhyniT//5i2m7ehB///l8icSKHu//+W4pyCo4H//5ZwnOelsf//le+dSKd6//+V8J5uqUz//5gA&#10;obGstv//mpqk/a+S//+Zt6PhrR3//5SpnaylBv//jtGWIpv2//+MB5HJlvX//41UkhOXE///kAeU&#10;bZja//+RXpWcmND//5CklGGWYv//jqWRcZMv//+Mp46UkSL//4r7jKqQhP//ig+MQZFT//+JoozT&#10;krf//4jzjSyTYP//h1OMSpIz//+EJYl5jn7//4BYhcOJsP//fmuD7oca//9/ooVAiIP//4Hzh32L&#10;lv//ghaHXIxO//9/0YTaic3//323gr6Guv//fiWDWoZK//+A8oZdiVT//4O/iUmNzP//hTyK+pGd&#10;//+Fj4ufk8z//4QqinKS+f//gT2HLY8X//9984L9ib///3urf8yFSf//exN+9INQ//97roAug+D/&#10;/3zHgmaGB///fayEWoh5//98wIQhiVH//3psgmCJR///eXyCR4ta//97WoVVkG7//370ikqW1f//&#10;g62QYJ4z//+J5phCp9b//5EEoZizI///l4+qjb0q//+dkrJpxEb//6PmuVPIn///p9y8T8fU//+n&#10;R7kzwJH//6MVsWu06///nF+mzqdK//+Vu5ydm5L//5FglWGUYf//jXKPTo85//+Iq4kEiaT//4Nx&#10;guyDdf//fiN9cH1X//96CHmseO7//3g7eGR3Fv//d0t3ynXZ//90SnSycfn//25TbhRqif//Z71m&#10;WmI1//9kiWHdXXz//2ZIYoBedP//awlml2NE//9w0mwXaSD//3UNcEVsnv//daFw3Gul//90Im9R&#10;aKH//3MrblVm6f//dGlvymg8//9333P6bEn//3q+eDhwN///ewZ6OXHz//95bXnoccH//3iGeR5x&#10;Vv//eh55nHIJ//98xnqyctT//36Vez9yrf//fqh6i3FN//987XgtbpT//3tldiVsZ///fLV3am10&#10;//9/x3sAcLP//4EHfNlyWP//f897x3F3//9+5nqDcN7//3+les9x9///gOV8AnN3//+BG3zUc6H/&#10;/4ExfgRznf//gnKAHXUd//+DiIEndt///4NLgAl3Kf//gnN+F3X0//+B13yVc+3//4KJfG5ytf//&#10;hJN9YHMJ//+F/n2Yc4P//4abfVR0K///iC5+vXbW//+LZoJAe1///46WhXx+h///kEeGkX23//+S&#10;LIfWe33//5QIif555P//kgSJOnaK//+OgIbOcv///45nhs5y4f//jlKGMXMU//+JV4Dob4j//4F0&#10;eVJqCP//ez9ziWW7//940XEZY6r//3oLcd5kG///fS50cGaQ//+AZHcnae3//4RheqtuUf//ied/&#10;z3Pj//+Nv4O7eD3//47UhSt69v//ksmIy4Bv//+czZDliWr//6lFmoCSBf//tsmmH5tt///Dn7Nl&#10;psv//8fluVOrpv//wlu0bKW9//+8Ta4Gniv//7lPq3qbVf//tSepXZqs//+xjKh1nCn//7Mdq92h&#10;Cf//tJCtxKMj//+w9KmdnqX//69RpuWbLv//trStUJ+o///Ar7dsptT//8D0uLKls///tkaulprQ&#10;//+quqK4j8j//6RTm+WK0f//oQyYm4mc//+f55e4inP//6O/m/OPkf//qi+jKpbP//+rN6V1mL//&#10;/6T/oHeTcP//nvGbTI3W//+fK5w4jdb//6MsoKiRF///pT2idZIZ//+lBKFHkOL//6Q6n3+PeP//&#10;oMWbfIvA//+ZE5OphCr//5GLjEp9e///jkKJNXwo//+NuYjCfn7//4xbh1B/2f//iNSDtn20//+E&#10;b39aeO3//4EqfCZ0Rf//f5V6b3Fi//9+t3kVb8P//30sdrFtuv//e0VzzWs6//97QXMMaov//3/b&#10;d1puTv//iV2ArnYl//+RRogjezn//45whLV16v//got4oGn///93wW5VYfT//3QAa6RiKv//da1u&#10;l2cX//953XPQbNb//3/zem9y5P//hlSA6nhn//+JTIP0ep///4icg3t5qv//h5OCsnib//+HnoLn&#10;eJ///4eLgzd4yP//htKDYXjc//+GNoPdeWH//4Vlg+F5gv//g6KCbHhj//+BYIANdrr//4BqftV2&#10;dP//gnCAbXjA//+HJYRvfLT//4wviHB/h///j1uKhH+S//+QyIs0fhj//5HijCN9mv//kiuMiH22&#10;//+QA4plfDz//4z+h1d6Ov//i2GGAHn+//+KJoVeep7//4djgwl5pv//g9d/T3bn//+CYH12dQj/&#10;/4Qff0R1y///hdyBwnbn//+EgIFDdXT//4BwfX9xYv//fF55DW0b//96oHa+axr//3q9doBrLP//&#10;elR2LWry//94uXT6aXD//3cic85nnP//dxF0BGcJ//95AnYhaKj//3uneN1rw///fQx6NG51//97&#10;8HjHbsP//3nFdfptKf//egV1i2zJ//99R3ibbtX//3/9e/twkf//fyt8im+1//98fXskbgj//3u4&#10;ertu4v//fnF81HMs//+DNYCjePn//4a9g6p8wP//hnaDhXvu//+DXoCYd5f//3+NfIlyTP//fZJ5&#10;928N//+AfHxLcRX//4cugph3Xf//i9+HAHxM//+LYoZgfKf//4jMg8d62///iXCErXui//+OI4oL&#10;gCb//5HPjqeEAv//kFmOEoOF//+LwIocgDX//4h0h3V94v//iDGIF35M//+I6YoJf/z//4kgi4qB&#10;uv//iWaMxoO0//+KOo3rhb7//4ukju6HpP//jZOQAYmm//+PXZDpi13//4/SkJmLnv//jg2OI4l3&#10;//+MPIt5hwL//46CjNCIVf//lRGSvo3N//+a2ZiRksX//5uimcaTH///mWaXYo/1//+YNJUYjN3/&#10;/5dIktaJ7v//kuyN0oTK//+Ml4eiftz//4iCg/B7I///h1SC9nl+//+HYoLveHb//4cyglN3D///&#10;hxSBmHYl//+H/YIHdv///4lIg1p5IP//il2FC3ua//+LJIamfXz//4sLhx19kP//iiaGQnvO//+I&#10;aIREeKf//4aWglx1fP//hmGCZHQ3//+HUoOYdFD//4fMg9l0Df//h9ODG3OT//+IY4LIdBX//4mw&#10;g5x10v//ix+FBne2//+LS4VNd7r//4i0gpp0P///hNl+ZW9r//+ChHt/bMf//4I0ejJs2f//hVl7&#10;4nAt//+LpYCkdcr//47igy94Lf//iwN/13Rc//+C2Hi+bWb//3yKcxZopP//fFdyqGkx//+B3ndf&#10;bfb//4uMgHJ1kP//leyLIH26//+Z1JCJgPz//5QgjM18cv//iduD8HPr//+CYXy8bX///3/ZeZlr&#10;T///f594kmtc//9/BHeAa2X//30TdaJqQ///elhzTGg7//94B3FpZkL//3afcDhk6v//dfpvdmRP&#10;//91RG40Y8z//3SnbLJjmP//dNVsDmR2//91Z2xHZdT//3WEbFhmZP//dTVr6WXn//9092tbZUj/&#10;/3YEbFRmQ///eWFwN2nP//99NHUPbdT//35ud21vaP//fn14VnAd//+BNntPc2L//4bpgIV5If//&#10;jLGFdH62//+R6YokhA7//5kPkUWLhP//oGuYbpKR//+jMppYlBD//6OYmb+S4///phKcMJRK//+n&#10;2p8jlaT//6VVnkiTIf//ow6dcJF5//+mHqF/liL//6mGpVmcHf//px6iwJzJ//+jip7GnBj//6aG&#10;odOhTP//r76rn6un//+3yrO8s0f//7qntOmziP//vWq0trHF///GIruWtiz//87BxWm92P//yiPE&#10;FLwW//+5RLW5rsT//6xZqUyjTv//q/qot6Jy//+xWK7Opxv//7ElsHmnt///p3WokaBj//+ayJx9&#10;lpT//5VylomTOP//mieaSJhc//+h9aGfn3j//6PKo9ig2///ngefJZws//+XcJncmAL//5Rvl/6X&#10;j///k5OX35hx//+TWJf6mPv//5NxmDqZOP//k9GYjpk3//+T7Jg3mD///5PDlyaWL///lKiW4JS6&#10;//+WhpeelKX//5gsmF+VZf//mGmYB5W6//+Wx5ZBlKX//5THlLuTC///k9OUyZIO//+UKJY0kfn/&#10;/5VMl9+Si///llyYt5M7//+XMpkIlEH//5fVmXaV8f//mKOaeph0//+Z5Zwrm3T//5onnPGczv//&#10;mAybXZr5//+VaZkCmAL//5TqmDiXCP//l7GaQ5l9//+b3Z2vnYL//52ZnumfDf//m+6c3Zzo//+Z&#10;1JqAmiH//5nXmmyZov//nQWdqpyw//+gnqEdoC3//6A9oCifbv//nJKboZtm//+YwpdTl+f//5Wc&#10;lIKVzP//knuSeJPp//+PNZBvkWf//4zjjtWPC///jRWOy45A//+QPZDLj3j//5WKlJWSbP//msKY&#10;vpW6//+cWZpXllD//5kumCSSvv//lC6UN41J//+PII+rh6T//4sXi2WDPv//ibOJaIIG//+K74n5&#10;g+3//44JjIGH9v//kgaQJYzt//+VzpPtkWr//5islxuUiv//mNGXppR///+VoZSykL7//5E0kCmL&#10;Yf//jgyMt4b+//+NiIw3hWj//475jmmGjv//kEiRFYit//+Q2JLyiub//5EUk7qM6f//kJqS+I2f&#10;//+PBZDNjF3//4xSjbeJgv//iSmKXoYu//+H0IiyhK3//4oEikiGcf//jhGNoomx//+RO5BWi9X/&#10;/5JEkTuL3P//kWiQVIo4//+P/46ziGf//4/VjgGIGv//kRiOdolS//+Sm48IirD//5NIjtqLHP//&#10;kyKOOoq7//+R4401iWT//48Xi0GGt///i+yJDIP4//+KD4eYgrb//4mMhsuC2P//iiWG+IPx//+L&#10;ZIhMhWH//4yvijqGef//jaKL2IbK//+NqIwohfL//4xNisKD3f//iXGH8YDU//+GRoTqfe///4U6&#10;g7l8+///htuEn33f//+JbYZafyP//4sEh6F/4f//ixaIEIA9//+KcIfQgHf//4mohtGALv//iSiF&#10;iH+r//+JTYTjf+3//4mEhOOBBv//iLGEZoGv//+GkoLIgNH//4SHgRB/DP//hAeAw33M//+FeoKM&#10;fjn//4fthWqAK///idSHjYI4//+KD4euguT//4j2hkmCMf//iACFGoF6//+ID4UpgYn//4h9hb+B&#10;gf//iDeFvIBR//+HEoTffhb//4WAg5R7pv//hFiCknn3//+ETIJNeZb//4VMgqV6j///hteDZnzA&#10;//+IdYSff87//4nghj6DAv//iqyHmoUe//+Jm4cvhDz//4fIhfCBgf//h5iGJX+6//+JW4gegA//&#10;/4vOisOB1P//jIaLz4MB//+Kd4nWgkf//4aghUt/4f//gqN/43yx//+BKX0MevT//4Kbfgh7NP//&#10;hQaBGnvq//+GtYPYe+r//4eahWh7vv//iOWGon0a//+K/Yg8gFX//41WihCEA///jxaLWoYb//+O&#10;hYpdhMf//4v+h5WBlP//ifWFm4AE//+I1YS5gE3//4iahIyBEv//io6GJIJi//+OjImRhCz//5L+&#10;jY2GOP//lmWQ6oie//+XRZJOim3//5TakM2J7v//kKSNjIdL//+M64p6hDj//4rWiKaCDv//ivqI&#10;poHF//+M8opSg0r//49yjLyFkf//kOOOcIcb//+QN44Fhpn//45Wi+iEsP//jYSKYYO///+OIYpD&#10;hGH//42TiWiD+P//igeF7YBN//+FxIHPe1v//4T5gPh5Xv//h6aDb3rT//+JyIVdfHT//4oyha99&#10;Zf//i2OG2X/Z//+OZYnEhBr//5G1jPmICP//kvuOSYlW//+Reo0Eh6v//46eik6EuP//jI6H/YJt&#10;//+MOIdEgZj//41ziKqCT///j9SL84Rh//+R048YhjH//5JekGuGhv//kTKPW4U+//+PVY0Bg5n/&#10;/446ivOC3///jaSJe4Ky//+NIYi5gpf//4yqiNaCk///i6SIqoGQ//+Jz4dXftH//4iJhhx72v//&#10;iGiF0noy//+IpoXWegL//4g4hPh6k///hnKCe3qj//+Er4AQepD//4T3gCp7n///hpGCG30b//+I&#10;L4Qrfmz//4mzhimARf//ivCIHYKj//+Kg4iwg4r//4gShweB6P//hd+E7YAM//+FtoRtgIv//4fN&#10;hleD9f//izKKBoif//+Of42ei7z//5FskEGMgf//kr2QoYqh//+RDI3Qhjz//44EieKB0f//jFCH&#10;qYAL//+M7ogxgZT//47zipeFBv//j+6MSId///+Ot4vch2L//4xOigiFkf//ieOH7INK//+IgIaQ&#10;ga///4gzhfuBFv//h8yE+YCX//+GoYMcf8P//4V3gbV/Xv//hZGCSoBW//+HG4SlgkH//4k8hy+D&#10;8f//ipmISIRe//+KeIefg6X//4nVhq6DP///ijSHA4Rx//+LzYiNhsP//414id6IZP//jmqKU4im&#10;//+Ps4uWiVr//5KOj2qMnv//lmeVB5Hg//+ZA5kslfv//5jvmWKWWv//l9GXVZRP//+XipXckkn/&#10;/5eUlSeQe///lnCTo438//+T+5Driv///5DgjaSIFv//jaWKfYVk//+LP4hxg7j//4q6iGaEPP//&#10;iumI24XN//+J94e3hj7//4ifhciFyv//iPuFm4Zf//+LOoe+iGH//408ihGKFP//jfyLPoqw//+O&#10;iov6izb//497jMSL6///kASNDIwL//+Pm4yHi1D//48Di/OKnv//j7CMlYsS//+RX44jjAT//5L1&#10;j5iMZP//k2SQEYvC//+SKI8gilz//5AmjZmJNf//jqKMhIjs//+OUYxciU///5BYjiqLNv//k8yR&#10;M448//+Vs5LjkAH//5Svkg+PNP//kZqPW4xW//+PF4z+ieT//47ijIuJtf//kACNW4rf//+QAI1b&#10;iqH//42fi06Hh///iluIVIN7//+IJIYKgP///4eNhQuAj///iL+FrYGU//+LfYfpg2X//47oiwuF&#10;iv//kSyNVocf//+RuI4QiCX//5GIjgSJR///kPyNjooX//+QC4zFigL//47Yi9SJPf//jcOLAoiJ&#10;//+NJoqCiFb//4ywigqH6///i+2JTYZ1//+K4ohxhCL//4oAh9eB+///ihKIC4Fx//+LgIkxgxX/&#10;/41QiliFlf//jruLHIed//+Pc4tWiGT//486irqHpf//jomJkIXY//+Nc4geg3f//4xChwGBXv//&#10;i1yGxoCW//+K3Yc1gUP//4sYiBaDFf//i+mJC4Up//+M04m+hp7//42Cii+HX///jaKKRYed//+N&#10;iopih/b//43fixeI5f//jviMnYqX//+Q6I7tjSP//5MnkWOP4f//k+iSI5DQ//+TBJEaj7T//5J2&#10;kIqOzv//kimQrY4y//+RVJCHjP///5A4j9eLd///jv6OfIn2//+Ne4xkiGT//4s8iXyGQf//iU6H&#10;GITA//+J74d4hlj//4zfijiKl///kC+NYI7A//+RlI6oj5///49pjIqLkf//i1mIq4VL//+I44ZK&#10;gYn//4kPhiCBzv//ilyGrYQm//+K7oaLhcP//4qihheF3f//iqyGloXD//+LCoephcr//4qEh5qE&#10;x///iUOGVIKv//+IFoTMgJf//4dAg7V/ef//h0+D6YAr//+I+oXsgq///4t2iJmFHv//jIuJm4TO&#10;//+LyIjOghr//4qih9F/hP//iVCGzn32//+GuYRvfDX//4OvgXZ6c///g5GBOHtX//+IK4WagDL/&#10;/45ii4aF5///kfCOs4jr//+RnY4TiRT//49Xi76Iqv//jeeKlImf//+NwIrjisr//41jiueJ2v//&#10;jUaK84gF//+OpYxEiAH//5CzjjaJvP//klmP9IwL//+S9ZDbjbz//5JykLiOWf//kUqP1o4c//+P&#10;Zo4MjN///4zYi3uKu///ipeJUoiN//+JH4gwhqn//4hRh8qFFv//iL+IbITH//+K4opehmL//4zs&#10;i/CIBP//jTCL8Igm//+MlouviB7//41NjRaKEP//jyKPTIz4//+QipBfjlz//5BKj16M8f//jQWL&#10;hIhd//+IUYa0gz///4a3hVGCX///iU+H+YYg//+Nh4u5iv3//5ArjW+NY///kDKMx4zK//+PCouy&#10;iz7//43qi0KJ9///jYKLh4kU//+NYovFiAj//43pjGuHpP//j9yOUokf//+Reo+Viqz//5H0j2OL&#10;SP//kYiOTotB//+QSoy2ip7//49bi+KKYP//jsaLwYqI//+NwItQimv//4y0iruKbP//jCyKeYrO&#10;//+MW4rbi2b//4xsi0+LM///i6KLL4nW//+LcIu1iXT//4zMjZaLdP//jm6Pco4A//+Pt5D1j7D/&#10;/5I3k+GR6///liOYc5V6//+Ym5t6l8H//5eRmpiWgP//lXiYN5Pa//+U15b5klr//5QllXGQ5f//&#10;keCSPI58//+PEY6CjGX//41cjB2L2f//jVWLsYyR//+OQIxTjUT//475jM6NEf//j5uNMozK//+Q&#10;245ijZL//5IDj8uOo///kgCQWI7g//+RvZDMjzj//5H8kaiQZ///klCSOpG3//+SspI9krz//5Jf&#10;kQaSfv//kRuO2ZDK//+QOo2njzz//5BkjlOPQ///kWSQlpF5//+SIJL4lNP//5G5lBKXK///kKWT&#10;05du//+PdpJala7//47TkEeTjP//j2iO6ZMa//+RI48hlOT//5NCkKiXiv//lUaS1JmT//+Xr5Wr&#10;mv3//5mPmAKa8///mSmYPJiJ//+XrZfOlgL//5dOmNuWMv//lzOaLZfM//+VUZlFl6r//5I4lo2V&#10;W///j7uTy5J3//+O/5IFkID//4/TkQOPu///kPOP648g//+R2o77jmv//5KLjrGOC///kxWPJo6L&#10;//+Tc5AEj+n//5LwkDyQxv//kXKPb5Av//+QE46vjr3//5Bgj52OIP//ktOSso+Q//+WEpZgkpX/&#10;/5lamcCWm///nEmcpJpj//+dXZ3Fm1L//5yYnTyZg///m52cdpfZ//+agJtulyL//5komjiW0f//&#10;mMCaSJcc//+Yzpsnlx///5eymtiVg///lZqZBZLX//+UE5bvkNf//5QhlYaQhv//lc6VLZH5//+Y&#10;3JZnlQX//5zNmYCZRP//oLWdxZ3k//+ixqEBoS///6IAoX6iI///n2+f36HH//+dkZ58okr//5yz&#10;nZmjd///myCbbqK7//+ZKZhdoBz//5jiluOeUv//mpuX9p7N//+eHpvdogH//6Dqn/Gk////n0Kf&#10;1aNT//+ak5xEnmj//5dGmU6bCv//l2SZH5tQ//+aQJubnmH//52UnxKiCv//n8qh6aTT//+hFKOu&#10;pmz//6JEpLmm3///pHqmO6cB//+mfad8pjL//6bnp4CkJv//pbOmRKGi//+iWKLqnjX//52ine2a&#10;J///mjSaDJdw//+Z05lvl37//5xxnEuaTP//nv+fd5zy//+fh6CUnaz//58woGadw///niyfRZ23&#10;//+cnZ3hndv//5vrniefmf//nNKgiaL0//+emaORphf//5+npQSm1v//n+2k+KW///+g4qWNpXz/&#10;/6G5pm2lzv//oEelVaRq//+dXqKaoe3//5vroOGhGf//nL6hHqJR//+d5aGiozP//57wohmjbP//&#10;oYCj+KT7//+lKqbOp5T//6c5qGGovv//phmntqd+//+i/6XapUD//6AtpDijsv//nqyjNqMg//+e&#10;daL8o5z//59Vo+qlff//oLqlqKhf//+hZaafql3//6GopsKqs///orenb6pB//+lRKm1qk3//6ll&#10;raaruf//rXuxQK1d//+vXbJBrWn//66csIGry///rS+uLap3//+tI603qun//61grKWrrf//q+Gr&#10;Gasg//+p56pdqxT//6hxqx6sd///p3ysVa57//+m160msEr//6WIrKuwv///oiKp3a6I//+dNqU3&#10;qlT//5kVoLamtf//lwSdx6UD//+WppyCpHj//5cInD2jcf//mF+dBKIr//+bAZ7ZohH//56CoUSk&#10;Dv//ojuj7af7//+lM6Y1rAr//6ayp5euPP//qOKqQbAm//+sSK6Pst7//64YsW+0sP//riSyRbXD&#10;//+turJNtsf//63fsvi33f//rrK0v7i8//+t/7UDtyz//6sSslSy7f//p1Ct464U//+i3ahfqT7/&#10;/55you+k3P//myKeoqFt//+aNpygoBH//5yvnjCiZP//olKjiqig//+nuKk+ruj//6jZqsawFP//&#10;ptGo26zB//+kqaaYqIf//6MMpNSk8v//ob+jfqJW//+geqJroLv//5+yohiga///oCajIaFT//+g&#10;TaN0oO///56goQSdqf//m6ScWJk6//+ZTpfzlsv//5ktljKX8f//mtmXPptW//+cRZktnez//5v2&#10;mgqd0v//mTSYe5rL//+VaZWGlwH//5QBlJ2WW///lhuW+ZnV//+ZPJoZnpb//5qRm0Chcf//mhaa&#10;xaIo//+atpv5ozf//544oJ+mQP//oZulEKi5//+hbqVgqDb//51toVqlH///l+mbs6F7//+UTJff&#10;n7H//5SHl5Sg1P//mNabN6UZ//+fRaGRq13//6L9pi+vmv//oa2mS6+v//+dmqMmrVr//5mgnxiq&#10;5v//lmebFqiJ//+Tdpc4pY///5Kxla6j9P//lWGXn6Ug//+Z0pslp0X//52XnfKoMf//oRyg2Kl2&#10;//+nl6dbr6n//7EpsgS7rv//uPa8TMg0//+6eMFXzx3//7ZywMLPWv//sH+8/ctj//+rLbhcxfD/&#10;/6jqtinC0f//qfC3hsOo//+qnbkGxU7//6iQt9bE5P//pPK0s8Ln//+h2LGHwNv//55SrUC9aP//&#10;l8ClNbYk//+O6ZpnrKb//4bCkEGkqv//gl+KNqEb//+CSIknoez//4XAjHumR///jRKUdK7y//+a&#10;OqMIvib//6w6t0HSVP//vKHKVuQU///Ec9SA7Pv//8QA1aXuif//wW/USO7A///AVNRo8KL//8Aa&#10;1ZTzMP//wB3XIfV1///APNhf9v///8DW2Rv3dP//wIjXrfYq//++H9N/83j//7tTz33xV///uQLN&#10;D/Al//+4as0k8Jb//7qx0Gvy8P//vEjSevQz//+7XNEN8uv//7rHz2LxOf//vGzQE/Ec//+/O9LV&#10;8r///8Ch1X/0j///wGPXlvX8///ALtnt93P//78U2jv4Uf//vLrXpfhv//+7FtUR+I3//7om03v4&#10;Tf//ubDTBPfH//+6MdPM947//7vd1XH3xP//vpzXnvgP//+/ntdL91T//7zF0pz0+f//uJzNHfKN&#10;//+3BMtq8jX//7grzWnzvv//uiPQgPWi//+7LdJC9xf//7sq0or3x///uyTStvfi//+7qtN+99f/&#10;/7yV1LD4Gf//vQHVFPim//+8UtPU+Nj//7vS0pf4Yv//u+7SKPdC//+7ntHD9iL//7sb0d/2Of//&#10;uiDSA/be//+42dHW9tD//7h80iL15P//uJLSMPQj//+4q9HW8pX//7oK0wzyrP//u97VIfPb//+7&#10;adTU8/n//7lm0uDyuv//uCPRp/Hl//+3nNDT8fr//7d3z6rybP//t8bONvMY//+4gMzc9GL//7lw&#10;zF72U///ujzNT/gw//+6hs9Y+R///7pB0Wr46P//uWzSWPe3//+4SNHh9fT//7dR0QH0Bv//tlTQ&#10;DvIy//+0o86D8LL//7KozPXwEf//sk3NRvGX//+zjc7v9Kf//7WZ0Kr3mv//txzRdPj///+3PNE1&#10;+GL//7WSz+n1/v//sobNmPK+//+wyMxh8UP//7LBzpbzO///tqHSdfaF//+43tR7+G///7ii1CP4&#10;1P//t4rTQfi4//+3R9NB+Mb//7bW0kf4Mv//tWHPYvao//+0Mcy49Yn//7RXzD31mf//tPjNAvYc&#10;//+2Bc6a9nr//7gJ0UP26v//uozUNvc3//+8zdZz9xn//71S1kv10f//vFDUPvRv//+7idLS9KT/&#10;/7t80uT2Hf//utzSnfZ7//+6StIm9V3//7qG0jnz4///uy3SxvME//+7rdOJ8qX//7vV0/Hy/f//&#10;uyDS9PQK//+6PNFy9Wb//7oP0Nb2fv//uqzRk/b+//+7/9Or9wv//71N1ib3Lf//vYvXafem//+7&#10;89Yq+CT//7l00334O///t97Roff+//+26NBF9wX//7XTzoj1VP//tRrNU/Pt//+hPLc93M7//6G5&#10;t8bcKP//ohO399zN//+itrjJ30H//6K3udDh5f//oZ66ReL6//+e/rj94S3//5vbtqbdxf//mq21&#10;+tyI//+bvbdx3rf//53xuc7i4v//n7m7POYp//+gz7uX54z//6GNu8Tn0v//oPa7J+cl//+fFLne&#10;5c7//53ruarku///nnC7BOPA//+fJbui4a///58Xulje1v//oCS53d5z//+iurus4Wz//6Ruvcbk&#10;2v//pAC+Y+ZS//+h/70Q5bz//6BXuzTk5///oCS6PeVX//+gO7mq5gP//58ruKTlGv//nhm4VOOa&#10;//+el7nl40T//58iuv7jP///nkW5leJ+//+dVLdQ4dX//53KtqziOf//n7W4juOj//+gx7rU437/&#10;/58Uuqjf1v//m8W4Jdpa//+ZP7VT1vX//5n7tVXZVf//nQC4At+R//+eL7lm4x3//522uVji4v//&#10;nfq5wOIS//+eo7nS4cP//57luODh3P//nvy3u+Iv//+ewrak4Yb//56ktijfuP//nrO2RN1V//+e&#10;nraL21D//56+tzHbHv//nn63TtxO//+eXrdg3vT//597uLfjLv//n/C5aOWk//+etbg85Ez//50p&#10;tpDg3v//nLG18d4B//+ddrae3Nr//56Bt5Pcsv//npe3i9wt//+dQLYi2v7//5xKtVHbQv//nMK2&#10;NN3X//+d0Lft4Vn//542uQ3j+f//ndi5QOUr//+dWLjr5ZH//52NuQXmL///niG5W+cD//+du7iG&#10;5rT//5y/tvDlUv//nOy2c+RW//+dzrbM407//54ltvDhIf//nd+29d6U//+dmbd+3Qf//509uEHc&#10;1f//nIK4nd1k//+c4rnn3yP//54Tu83g4P//nmu8fuEt//+eBrv74QX//52Ruvbhj///nM25auIe&#10;//+bNLdJ4d7//5q9txfinv//nCa5eeUk//+ddruw5rH//51hu6vlk///nEa5oOJe//+cO7g24Bn/&#10;/57auY3hPv//oc+7VeQH//+jK7uk5a7//6NruwflyP//ot+52OQp//+iMrjV4eP//6FauCPfpP//&#10;oaC5KN9L//+i6buQ4Kr//6KpvDvgj///oG26it4r//+fXbnm3RP//6CEu47e7///obm9CuGP//+h&#10;R7xh4qT//5/yuofiYv//nxm5ReIP//+etLjG4gr//56KuMjiYP//nqG5OOMn//+e5bnz5Ar//564&#10;uh7kQv//niK5feO0//+eoblp44j//6C7uqXkjf//opm7wOW6//+jJbwv5lz//6NCvNzm4///olm8&#10;h+YY//+gY7qP4+r//59DuOjiaP//n124W+Hj//+fd7ff4K///5+wt6Tenf//oAm32twy//+fcLdk&#10;2RD//52ZtcLVQf//m/e0CNG0//+cF7Nczrz//5zuslTJ6f//m06tn7+K//+VqaPyruf//40JlvKa&#10;9P//g/2Jwogu//972n5FeZf//3S1dO1wGv//byRukmvk//9sgGxobIn//27yb+Zx9v//dfd3y3oF&#10;//961XzdfZ7//3iBeex4nf//cZdx4m8Y//9sJmsTaAv//2oLZ3NlPP//aHlkKWM3//9mXGAyYIX/&#10;/2aYXmBf/f//at9f82M3//9z32WXaoX//4Ouclt4B///nfWMTJDe//++M6+jsWf//9dZzHXKpv//&#10;4OvX69KB///cy9S1zLr//87RyCTAD///vCa3f7ID//+tQan3qJX//6nVpsOoov//r8Ksv68v//+0&#10;7LMDs5H//7G9sdiwCv//pvOoi6Xj//+bpJ0nmz7//5h6mJ6XWf//oLefZ50S//+uCKyFp8j//7T7&#10;tO2uu///rg6wB6tU//+fS6JEoa3//5V/l/Kb9v//lamW/Z52//+cCZ0hpkf//6MtpWauu///pouq&#10;fLMa//+jDKgUr8r//5nhnpal1v//kkaVf5zM//+RY5L4mnn//5VQliqdff//mISaB6Cm//+XnJrP&#10;oKP//5Ssmb2fev//k1uZ6qCg//+TVZrto1H//5NEm7Olx///k7Oc9ahL//+WTKAurA///5nTo6Cu&#10;7P//mjOi86xn//+W0p3UpP3//5MAmEGd0v//kTGVLZpR//+RfpTpmgf//5JLlcuaM///kdiVkphv&#10;//+P45N3lPL//40ykC6Rlf//inSM5I+g//+IJYqhj2T//4c9ioqREf//h0GLy5NW//+HRYzglJf/&#10;/4Z1jJyTzP//hJaK2ZDu//+C74k6jd7//4NYidiNU///hl6NCZBw//+Jv5BPlMn//4opkE6WPv//&#10;h4eNU5PW//+EnopTkDH//4PWiZmOd///hMqKfI9a//+FZYrZkSb//4TxikqSjv//g72JYJLC//+B&#10;e4d+kLf//39ihWONmP//ftqETotO//9/QoQhie7//3+EhECI/f//f8mFC4kp//+AkobLixT//4EC&#10;iDGNYv//fxiHDI2i//98N4TqjUL//3wRheuQQP//f92LXpdx//+GK5NwoNz//40Zm8yqnf//k8+j&#10;uLRz//+Zm6rkvYr//50jr/bDT///nxCzAMU9//+hyLXexWP//6OStoXCI///ob6yJ7kw//+cAKjY&#10;q0f//5LKm6iae///iTGOa4tw//+ClITYgeH//35hfnB8Yv//e3x56Xih//95a3bZdbD//3etdMtz&#10;XP//dpZz/3JJ//915XPhcfD//3PVcipv2v//bsBtAGoU//9ooWZaYr///2WcYqpeb///Zzxj0V8g&#10;//9rUGenYvj//29oa7Znff//c2tvqmvA//92kXKWbij//3cMcr1tB///dcZxHWoc//91OXBhaLP/&#10;/3bucjdqbf//ejJ2H25c//98LHlMcYH//3udeiVyVf//efZ5iHGw//95MHjicNr//3pWeTNwvP//&#10;fId6QnE4//9+antPceb//38de5NyEf//flp6a3EA//99onlZb+7//37aepdw4v//gM59IHL9//+A&#10;wn3Vc1r//36Ye/Nxa///fL15tm+G//98enjLbx///30cePxvcf//fX55dm8w//9+QnqYbyf//4AQ&#10;fHdwiP//gbN9d3Jy//+ClX07c+T//4NTfQh0mP//hCp9Y3RE//+F836yc/D//4iXgHV0WP//ilyA&#10;/XSj//+KyYCBdP///4togSZ3F///jauEK3tm//+Qu4fXf03//5NXik+AMf//lsKNZ4AZ//+ZuZDM&#10;f/X//5i9kQJ9uP//lz2QYHv7//+Zf5Jtfaj//5pLkmp99///lGCMG3jy//+K2YLoca3//4Jpevhr&#10;Zf//fRJ1n2ba//97e3NfZOn//3z/dAdmHP//gKJ26moE//+G+nzIcJT//4/Whax5PP//lmaM+4A8&#10;//+Xoo8qg27//5lYkNOHP///oLGWRI4w//+q/p22lXv//7eGqHOfAP//xYi3FKyM///MIr9Us9L/&#10;/8YSuZGslP//u4+uX6AT//+0UaetmYr//68ppK+YMf//rCmkLJlc//+vOaiunh3//7NgrSyhzf//&#10;scGrHJ8U//+vwKf7m5X//7cirieggf//xHS7cKt7///JH8FNrvH//72ltrOjAf//q5Okf5FU//+f&#10;bpgBhyv//5s2k8+Fy///myyUHYhQ//+ep5f3jT3//6PtnciTAv//pmOg+5WP//+kEp9NkyH//6Bi&#10;nBCPRP//n0Kbj44W//+gG50yjxn//6AoncKPSv//ny6cro4W//+d1Zq3i93//5qTlqWHLP//k5CO&#10;6376//+Lr4aPdyf//4d/gfl0gv//hwaBBnaQ//+HIYC7eSH//4V9fxB45f//gpp8gXXc//+AynsH&#10;cr7//3/beihwav//fi54Om3///970HVea2r//3pJc1Bpvf//e7R0cWrT//+CD3q5cFn//43xhlN6&#10;Pv//mb2RV4LS//+acZEdgNX//446hIV0ov//f2V2LGi6//93P28KZIj//3aLb5xnJf//ek50jWzn&#10;//+BCHwGdFr//4jQhBl7+v//jUqIzIAi//+M44izf5v//4pHhmN89v//iFqEqXr3//+Hk4Q8elP/&#10;/4bAhDR6O///hTyDq3na//+DEoJCeLz//4DxgGF3Nf//f9t/M3Z9//+AX39Sd0b//4JRgIR5Af//&#10;hZeCrHrz//+JioVdfFX//4yhh2R8UP//jYaHoXq+//+M5YbDeSD//4vthb54hv//igWD2Hez//+H&#10;dYFudnz//4X3gGR2iP//hbiAy3gF//+FnoEbeWL//4SQf+540P//gtp953aB//+CF307dK3//4H8&#10;fdFzvv//gS19zXKH//9/mHx2cKb//35GerhvCP//flF6IG8J//9+3npUb+n//34TebdvoP//fAd4&#10;Pm33//95oHaDa7b//3eNdPpptP//dtB0hWka//93T3UKagD//3ffdUxrI///d890iWtZ//93hXM5&#10;apn//3imc2hqlf//fAd2e2yh//9/oHrZb2P//4CmfYdwu///fwx9jnDA//99N3xZcUT//31Qe9Fz&#10;gP//f2B8unau//+CBn61eTr//4PBgI955///hBCBQXjE//+Cen+wdfT//3/HfKlysf//f898SnKY&#10;//+ELoBudwD//4j7hUN8Gf//ijmGon3u//+Ir4UwfNv//4h7hSx8qP//i2mIkX9Z//+OQIv/gm3/&#10;/43yjBeDL///i5mJ6IJD//+J5oiPgcn//4pMidKC8///i6uMgoUD//+MkY6rhsL//4zrj6qH6v//&#10;jQSPkYh2//+NNo8AiMP//43wjuqJhf//jwKPgoqh//+PSI+Uis3//42MjaOI1v//i8mLXIbV//+O&#10;O4zwiM///5TQkp6Of///mhuXdZKq//+aGJdekYL//5cnlDGNHv//lR6RWYkI//+SyY4LhOD//43O&#10;iIN/Uf//iNeDmXrL//+HN4I/eV3//4gig055af//iUCEWHjc//+I74OqduL//4fmggR08v//iASB&#10;qHVG//+JLoLwd7v//4o8hMx6n///iruGcnyv//+K44d2fWj//4s9iAN8/v//i0SHyHs2//+Kiobk&#10;eH7//4nxhoR2g///iUmGPXVe//+IRYUddFz//4d3g3pzdv//hwGB33Kb//+HXYFsco7//4iEgl1z&#10;Zf//iD6CN3Kw//+Exn7Tbp///4A9eitp9v//fil3tmjD//9/SngTa27//4Oxe0Vw0f//iZF/wnYZ&#10;//+LNoCYdhn//4bvfGlwdv//gEV2h2mY//97R3I7ZVD//3p4cXtlFP//fbB0LGgW//+EKXoGbZH/&#10;/4s8gRxzvf//jcmEj3ZR//+KX4KEc8r//4QofXJul///fyZ462pQ//9833Z+aJH//3uzdNtn4P//&#10;ea9yfmZU//920G+eY97//3RobWxhyv//czZsWmDU//9yxGvIYKT//3LJa2phGP//cu9q6GHZ//9z&#10;BWo9Yo7//3MWachjOv//c3JqFGQA//90ZWshZPD//3YpbMdmPv//eH5u1Wg8//97+HJia9r//4GS&#10;eLxxzf//htN/MXdN//+H64GMeOD//4b7gYd49P//iR2EFXxR//+O9omrguP//5UDjwaJEP//miiT&#10;mo4Y//+gkpm2lBT//6bcn0GZEP//qR6gCJkr//+qdKAZmH///67QpLSb4f//sWypHJ5h//+tTKcU&#10;moX//6hGo3CWSv//qd+lxpm3//+ttan1oGn//6uJp9GhdP//pwmjNJ+l//+o1qUvoyL//7GQrmSs&#10;WP//uYi2OrNk//+7E7YBsl3//7trs2Suzf//wr+43bKg///L/MNWu6f//8jVw7i78f//t/a1rK8V&#10;//+ohKbMoWv//6SzolWdQP//qK+mRqCd//+q86m+o93//6V9pdqg4f//mymcTpkY//+VWpYzlG//&#10;/5iBmKmXAf//n5efdJy2//+iAqJqnqH//50lnq2bHf//lwCZyJd+//+UJpfjlwX//5PimB+YPP//&#10;lQOZgJoX//+Wc5sum97//5cCm9ScVf//lX6Z15nY//+Sj5WplMz//5DMkjqQRP//kRKQ844r//+T&#10;H5HMjt///5VTkzOQxv//lMSSZpCc//+RiY+ojhz//448jWGLif//jYqNoosr//+Q65FVjjn//5Y0&#10;llOS0P//mYyZTpXm//+Zmpl2lsf//5hVmMqXVv//mGOZoJlS//+ZX5uFm3r//5jtnAqbO///lt+a&#10;kJi+//+VZZjrlsT//5c3mgSYWf//nFqecZ2T//+gkaJHofb//5/MoVehI///mzSciJwM//+XdJiK&#10;l67//5iImVqYOP//nI+c+ZuY//+dzZ2Gm+f//5rambyYHP//ln+U5JO1//+TJ5HIkUD//5HTkVuR&#10;Ov//kUiR5pHh//+QCZFFkVb//46uj7GP5v//jrmOr47L//+RopAqj6b//5bzlHqStf//mueYf5Tm&#10;//+aVJj8k0X//5Y2ljOOpv//kKORgokF//+MJY0yhMr//4rki5uD+///jIqMhYYX//+PxI65icP/&#10;/5LrkMeNQ///lLyR248x//+V95L/kGf//5Z7lAmRGf//lQuTapAL//+RvZDUjPv//46Cjg6Jev//&#10;jbeNtYge//+PFo/xiTH//5AJkiGKi///kAKTN4up//+QG5OajSn//5AVkumOI///j2yRK42y//+N&#10;/473i/n//4wKjLKJo///iyqLwYhs//+MvY0+iXD//4+hkB2Lm///kiiSwY2D//+TY5Qsjob//5MQ&#10;k8uOTv//kceR+o0f//+Qfo/Ui6n//4+ojgqKUf//j5qNH4mY//+QB4zMiV3//5ChjQqJif//kJ6N&#10;YIlh//+Ovox3h53//4udij6E2v//iLCHgYKF//+GfISpgPD//4XRgzKAl///hxuES4Gs//+JgYcz&#10;g2n//4tDiaWEZf//ix6JyoOs//+JB4eYgWr//4WXhA9+Kv//gniBFXtv//+CGYClexj//4S6gqB8&#10;7///iFeFPX8n//+KSIaVf/T//4mkhht/G///h9aEs32k//+GWYMxfEn//4Xxgi57p///homCE3w+&#10;//+HaIK/fd///4eVg1J/cf//hruDHH/O//+FuoKuf0f//4WNgvN+uv//hquEbn9C//+IxoaygSX/&#10;/4pCh/CC1P//iY+GmIJi//+HPIOpgCv//4XBggZ+vv//hm2DBn9m//+HvYTTgEr//4fwhXF/eP//&#10;hxKE531t//+F8IQce5L//4Uug416o///hRCDH3qD//+FnoK4exP//4cAguV81P//iTCEY4Af//+L&#10;WYamg+n//4xHiCeGEf//iqGHKIR4//+Hr4TMgF3//4Ysg659F///hvSEnHxZ//+JBobZfcv//4p6&#10;iLJ/tv//iiuIm4CO//+H+IXpf6f//4Toga59mf//g7h/Z3zQ//+FFYCpfdz//4dwg/V/FP//iOaG&#10;u37V//+Jf4gjfeb//4q/iVh+qf//jLSKtYFe//+OpIvWhGX//4/0jEaF+f//j2CK3ISw//+Nb4ho&#10;gin//4uZhpWA4///idyFRICq//+JGoTigR3//4tOhxODBv//kAKLX4XF//+Uvo+eiBn//5e0km6J&#10;3///mEyTbosx//+WX5Jiiyb//5LRj8GJPP//jtqMW4Xc//+LsolLglP//4qfh/KAWP//i9mI2oC8&#10;//+OYYtxgxT//5BIjduFdv//kBqOCYXF//+O3YxfhF3//46LivODWf//juSKPYMg//+NJ4gfgXH/&#10;/4gRg0V8uP//gtN+aHeb//+BoX1tdf3//4RBgAF34f//htqCeHoX//+ILoOge77//4pMhXp+mv//&#10;jeGIm4LJ//+RfYunhqH//5OXjWyI7///k3GNeok4//+Rx4xUh/n//5Cri5yGyv//kTuMYoa7//+T&#10;Ao6Yh8X//5T1kWuJO///lXaS44mP//+UcpJtiJr//5KckJmHE///kMaOVIXF//+Pbow4hM7//44h&#10;ihiDc///jSSItYIp//+NK4kCgfv//4z8iY6Bo///i6OI5n+2//+KYIgRfUH//4nLh6p7dv//iR+G&#10;5nqG//+IDIVLeof//4Y+gqF6m///hJWAL3qI//+EmX/texj//4XMgWN79v//h2+DgX1C//+JkoY/&#10;f9n//4vBiTyDO///jJKK8YUo//+LqIp5hH///4oviMaCxf//iQyHEoHw//+JfYcdg6n//4wOiaSH&#10;rP//j1eNBYsz//+SZ4/zjLv//5PHkPmLmv//koyPSYgo//+Qp4zIhPD//5AFi3mD////kQaMEIWy&#10;//+SrI3siOT//5KpjraKs///kFuNNImY//+NN4qAhof//4qriAqDM///iZaHBIE4//+Juoc8gQL/&#10;/4mlhwuBPP//iGeFfICy//+Gg4Nsf5z//4VogqZ/L///hfmD2oAc//+Hp4XkgbP//4iPhoiCY///&#10;h16EpYFI//+FVYHjf7///4T0gPyABf//h0mC+YK3//+KrYYUheD//40iiFOHrP//jtSKKIja//+R&#10;WI2Ni5D//5VakxCQdf//mQCYEpTm//+aGZmVldz//5l/mH+UEf//mPKXTJHV//+Yp5agkAT//5ek&#10;lV+OLf//lWmS24wN//+SDI82iWT//43piuqF5///isiH04MR//+Kf4e1gwr//4s4iKiEeP//ipKH&#10;+oT8//+JwIa7hUv//4qwhx+G5f//jRWJJ4lP//+PKos3iw///5C/jPaMfv//kxyPd48Y//+VmJIO&#10;kg7//5X4krGSw///k/mREpDe//+RVY60jh3//5ASjWmMXv//kFWNaYuY//+RFY31ivj//5GWjo+K&#10;a///kUKOq4ob//+QHI4nihv//46tjUKKNf//jcOMh4ob//+PEI1+ix3//5JMkCSNh///lGeR8I8j&#10;//+Tt5GOjoD//5E1j7SML///j16OPIpc//+PfY4gimT//5DIjuOLqf//kVSPPIwr//+PnY3Diib/&#10;/4xuiuKGeP//iXmH2oMk//+HtoWwgSn//4gvhbSBIf//itaH/4Ky//+OTItMhOj//5Ebji2HIv//&#10;ks6QEol2//+TbpDEi4j//5Kpj+KMIP//kW2OjouU//+Qs43nivj//5BGjaaKk///kDiNv4qX//+P&#10;8o2jiib//457jGGIAf//jCmKTYSp//+KmIj6gjz//4sQiZCChP//jQuLV4UH//+Onoxoh5L//492&#10;jKWJLv//j/2Mj4nd//+P64vNiTn//4+vir6HsP//jyyJkIWN//+N5YgwgyT//4ynh3iB8///jDuH&#10;6oLF//+Mtok0hOX//42Xip2G7///jeKLFId8//+Nnoqohuz//42JikmGsP//jYmKKIcC//+NLYn8&#10;hyf//40JilOHdf//jkOMH4kq//+Qf47GjAT//5FUj76NX///kEqOooyC//+Pfo3bi3T//49Jjf+K&#10;t///jtSOIImm//+Noo1miAT//4vMi6KGMv//ib+JN4SH//+HZYZMgsL//4W3hAaBw///hoSEXIOI&#10;//+JmYcmh+H//40cipaMUP//jpKMM419//+Md4psia7//4i0hvuDlv//htCFMYAI//+IRYZRgTz/&#10;/4tdiKiFTv//jSaJq4g1//+M34kZiFr//4wDiIKHQf//i0uIQIYU//+KVIeEhJP//4kthkWCjP//&#10;iE2FMYDB//+H8YTQgBf//4gwhVaA+///iVyG9IMh//+LMYkdhUf//4xRikaFoP//jJmKXIR///+M&#10;y4pdg53//4vviXCCl///iHyGA3/K//+EKIG6fHX//4MNgJl8Nv//huuEXoB0//+Mz4nuhif//5CT&#10;jQ2Jhf//kMyMj4no//+O9IpeiS7//42AiUSJXv//jUqKBoox//+NUYssiej//4z3i5aIWf//jNqL&#10;mocy//+NPou7h1v//45RjJ2I5f//j/2OTotB//+RC490jND//5BOjrGMPf//jZ+L04mU//+KCYgb&#10;hjr//4eWhbqED///h1CFsoPE//+IjIcrhIT//4rFiYCF+v//jY2MLof2//+POo2uiPf//47ejU6I&#10;Uf//jduMmoe3//+N/407iPP//47mjnyLAP//j5OPKYwd//+PMI6Ki1P//4y2i+2IWf//iamI8YV/&#10;//+Jc4jLhjL//4xai2aKDf//kAyOSY32//+SMY9hj2P//5HkjmKN+f//kDyMuYt3//+O5ovMiZj/&#10;/46Yi/SIy///jnuMNYgt//+OtIzFiDv//5AxjmuJ/v//kcSPu4v1//+S6JA9jU3//5M7j+mNx///&#10;keCOKozG//+PxYwJi0H//42RihyJ0///i6qIrYjl//+K9oh9iUj//4u8ibiK5///jZmMBIz4//+O&#10;2Y3TjaD//46ujmyMif//ju2PcIxs//+QUZF7jnn//5Gok1SQ6f//kmiUmJI7//+TkZZYkzz//5V5&#10;mNuUx///liOZ3ZVN//+UeJgOk47//5JIlTqQ9///kKmSko5j//+O8I+Xi6n//42fjOyJ7///jUaL&#10;UIob//+N54sEi7H//49Di/2Nsv//kLyNlo8H//+R6I8Tj3j//5LskE6Pwv//lEWRvpC///+VE5LG&#10;kaL//5QKklCRFv//kmyRhpBP//+RY5E/kGf//5C/kOCQ3///kK6QfZGH//+Qlo+jkW7//5AsjmeQ&#10;SP//kNGOj4/t//+SiJB3kWv//5QZkuuUZf//lDWUd5dd//+SlJRdmJD//5CXk2SX6P//j9KSdZa4&#10;//+QNZFplf3//5DvkEmWSP//kiaQZZg2//+UAJJcmyb//5ZUlXKdnv//mUCY7p8B//+bZ5senk7/&#10;/5ttmwibgf//mraaopl2//+as5ubmjv//5nAm/abWf//lkOZn5m6//+SVJZdlnr//5BglHuUHf//&#10;kHyTwZMy//+RcpL8kun//5IckYiSNf//kk2P9ZDt//+SZY8Pj7v//5J6jtCPJ///kmWO0481//+S&#10;BI7Tj4b//5E2jqGPR///kBqOUI4P//+Pno6mjM3//5B4kBmM1P//km6SVI7c//+VNZURkuL//5gF&#10;l9SXKv//mZuZdZkL//+aGZn7mHv//5qXmmeX0v//mueaupf+//+aqJr5mIj//5r1nFuZov//mzed&#10;5Zod//+Zvp1fmEv//5brmreU4///lHSXhJHn//+TrJUckLT//5STk8CRHf//lsCT1ZK4//+ah5Z/&#10;lgX//5+Vm9SbJP//o2Wg6J/W//+j+qMSoiD//6Htol6ijf//n8ShBaNg//+eEZ9/pG7//5uNnI6j&#10;V///mJ+Yv6Ai//+X5pctnkv//5qKmbGgc///n4SfiaX7//+isqQ5qcD//6AYowWmtP//mmGeA5/h&#10;//+XE5qVm+j//5cnmf+cI///mTKbY56S//+cJJ46obT//57roWukZ///oNajsqXL//+h16SHpYb/&#10;/6KZpKGkLf//onWjx6Gp//+hYaJZnr7//6B8oYCdAv//n8Gg5ZxN//+eFJ8mmv///5wDnN+ZJv//&#10;m76clJjO//+eb5+Lm1L//6EBon2d5P//oGyh852i//+djp5/m0///5n1mgWYfv//lsSWdpaH//+V&#10;8pZul7H//5hhmpycgP//nD6gT6IK//+e46QhpM///5/gpYekwv//oMKmeqSi//+hbKc8pSH//6Cy&#10;pqilCP//nw2k9aR6//+eXqOxpMz//59So56mEf//oJ2jtKax//+hl6Oipm///6LwpBGmi///pGSk&#10;vabv//+kv6TQpoT//6OCpDKlLv//oe2j8qRE//+h86VOpT3//6M5p1SnTP//pBuolakS//+j+KjV&#10;qmn//6M0qIGrk///obunE6uE//+f5aSwqZj//571oxGnAv//oQqk6Kaq//+miqp+qbb//6xFsAut&#10;PP//ryeyH65G//+u/bDerOf//636ruiri///rd+uCKvI//+tza1wrJL//6xPrAWsif//qkGq/6yV&#10;//+oYqrTrRj//6cbqymt6v//pr6r1K8n//+mnKxpsGL//6Rvqv+ve///n26mhat7//+aIKEYptT/&#10;/5bznTqj+f//lgabfaKe//+WK5r5oRT//5a/mtOe8f//l+ia5J2N//+aAZuonpn//50LnZOiZ///&#10;oISglaeG//+j1KQ+q/v//6fLqQyvwP//qz6tb7Iz//+r8q7bsnr//6wBr0Szb///rUKwzLZV//+v&#10;CrNjuUz//7Awtge6f///rrS1+bf3//+q1LKHsn///6aBrZKtBv//okCobKje//+faaT3pyH//55C&#10;oyemyv//nbmheqXP//+e4aE9pbz//6NHpKipQf//qESpcK4F//+puqtLr0X//6f1qgKsuv//pfqo&#10;RKl4//+k6KcXpsP//6N+pW+jq///oYKjYqCh//+gqqK8n8b//6HVpBShTP//otikv6Hf//+h/6LG&#10;n6z//5+knsucSv//nPuaiJn5//+bAJd8mXP//5peloqaNf//mn+XKZrw//+a5pigm0L//5pgmWOa&#10;sP//l92YBpjM//+VsZaal////5YRlyyaLP//l+KYl53v//+Y0pjZoLr//5igmD2iAv//mb2ZxqPT&#10;//+eLJ9Wp/n//6NYpaqsUf//pVKoNa3b//+ir6Wgq8H//5yzn6unGf//lzSaS6L4//+VdJiKogL/&#10;/5hom2KlIP//nmihlKsy//+jUKdPsMb//6SXqcWzaP//ovGo47Me//+gCKXVsP///50Soimua///&#10;mi2eo6vn//+YKZxoqlP//5eBm6Gpe///mCabyqix//+aLJ0BqFf//53poBiqRv//o9Kl47Bg//+q&#10;MKz0uVD//66tsx3B3f//sOK348g4//+wjLo2ysj//63MuUXI9f//qk22d8TZ//+o7bUwwnv//6ob&#10;tpjDPP//qwi4FMSP//+poLdmxCb//6ZPtLHCDP//okqw0r8T//+dMasPumL//5XQojqy4f//ja2Y&#10;P6rb//+HRJAdpZf//4R5jBek2v//hhaNO6i+//+MgZRNsW3//5gCoYC/Fv//p7GzhdCk//+4F8Zh&#10;4iz//8O51Cjt8f//xiHX6vCk///ByNQx7cb//7340QPsRv//vfbSOO7O//+/9tYQ8wv//8E02T32&#10;b///wNjaFvfm///AW9mc95r//78t1x71hf//vNLSzPKe//+7cs/48WL//7tFz0rx4P//vDTQW/Nt&#10;//++idL/9Zj//7+I09T2T///vj3RtfTQ//+9PM/L8sv//73c0Avx5///v67SjPL7///AqdVL9N3/&#10;/7/j1s72L///vtnX2vcL//+9WNdu92L//7sp1R/3W///ubPTJvds//+4zdIa90f//7iz0of3R///&#10;uYvUGfen//+6o9VN97D//7x71mH3ef//vazWIfb5//+8Q9Ml9bv//7npz9T0ov//uaXPZ/UB//+7&#10;MtEr9kv//7zM0vj3UP//vPDTIver//+7kdHR9zz//7pU0Pv2jv//uorR+fZw//+7+dQ39zD//70J&#10;1aX4SP//vNHVJvj6//+8zNS0+Sf//71y1Rz4/v//vTfUyviU//+799O3+Iv//7os0o74f///uJrR&#10;4ve+//+4RdJR9in//7f20f/zif//t1PQovEY//+4+NGr8R///7wW1Knyw///vCTUmfKe//+5TNGJ&#10;8FT//7dEz1Pu/v//tzzO6e/M//+4W88N8Z///7mhzq3zkP//um7NlvVt//+6lMyO9yj//7o0zKD4&#10;fP//uZzOK/kI//+49NA1+JL//7gA0RT27P//to/QBfRg//+0/M4J8bL//7PNzJPv+f//sy7MM++/&#10;//+zCszf8Mn//7QXzvXzOP//tZ7RB/Yc//+21tHc+FD//7b/0SD42f//tdzPivdc//+zi82f9DL/&#10;/7Cwy5/wkv//r8bLYu9m//+ync6J8f///7b10tD1rf//uU7Ut/fC//+5B9QB+Cv//7gX0yL4Lv//&#10;uCzTq/iN//+34dNO+Hb//7YQ0Hv3Q///tDnNdvYz//+0H8z89jX//7Tvzjj2mP//tiXP8faj//+4&#10;ltKX9sn//7wY1gf3RP//vwbYt/eh//+/sdkJ9xv//77A16z2dv//vUHV3PZv//+7xtQ/9pL//7n6&#10;0jL1lP//uM/Qd/PM//+5TdBG8rj//7qW0Tryof//up/RfvH6//+57dFK8X7//7nw0XPy5v//usvR&#10;6vV6//+7adH59yn//7ts0cr3Vf//u7LSoPcM//+8wtTx94n//7051p74ev//u/TV3/kR//+6OtQR&#10;+UP//7lB0rX5Ef//uCHQ3/fe//+2f8549fn//7WhzYP0nP//oVa3rd4c//+hn7eO3H3//6IZt8Pc&#10;wf//osm4st8U//+i97nt4gr//6IPuofjuf//n0a44+Ie//+cXLZl3v///5wQtkXeZf//nc+4YeDy&#10;//+gKrsr5TX//6GdvJzol///oju8tepN//+jCLz56zj//6LBvLXqv///oJO7J+hU//+durlI5NH/&#10;/5wluIjhqP//nD64td94//+cy7ho3dn//55uuMLeoP//oU660uKF//+jYr0b5tD//6O4vk7pAv//&#10;oh29POew//+fz7p15C7//58WuIniI///n+y4UuKg//+gm7jZ483//6Dfufzkyv//oV+70eWm//+h&#10;Lrxr5Yz//59+umDj/f//nfi3uOKF//+eLLb74qr//6AAuNnkaf//oSW7I+T1//+fc7rg4bn//5wB&#10;uBLcI///mcy1atjX//+bA7Xb22r//54RuLrhdP//nvy6SeTD//+d57oY5CT//505udHigP//nW25&#10;kOF5//+eO7kx4Uj//593uSbhnv//oF+49eFG//+go7hX373//6Brt3zdrv//n+y2w9v7//+fE7Yd&#10;2v3//52ctRXaqP//nPO06txv//+eFbaT4Nz//58xuBfkw///ntO34uU8//+dR7ZS4k///5vZtOne&#10;bP//m2S0htvt//+cFrVC27r//51Stn7dEf//naS2793v//+dLrbj3jX//50Ht4bfGv//nWq48eEm&#10;//+dObm64zD//5yZubjktP//nLS6BeZV//+eLrtq6HH//596vHDpvv//ni66b+f5//+brbbf5In/&#10;/5uste3jVv//nbS3d+QD//+e4rir40H//55fuIfgiP//nXa4Ot3q//+cx7hA3P3//5vuuAzdoP//&#10;nBe4w9/s//+c+ro24jb//50lutDivf//nMy6seJb//+c7brF4t3//51HutjkIv//nEC5eeR3//+b&#10;ALhE5L7//5spuPbmQv//nI27A+f2//+d6byN6Fn//53ou/fmUP//ndC62+PU//+fVrtR45f//6EB&#10;u93kx///ocK7iuWF//+hv7qo5N3//6DUuRfiLf//n8q3jN8V//+fK7bN3VL//6BVuH3em///okq7&#10;aOEW//+ilrx24Uz//6F1u5/fQ///oTi7ct35//+iNbx73pD//6MYvTbf6///ory8buDF//+hhLrH&#10;4R7//6BpuYjhjf//n1a4u+HX//+ekLhs4iP//56NuMvi5f//nne4vONL//+dpreA4uL//52Mtr3i&#10;+P//n1633eQp//+iA7ni5TL//6NhuvPk8P//ovi6wOQE//+hwrpI41f//5/luTfiIP//ng233OCP&#10;//+dQrc637H//50oty7fRP//nQq3AN5H//+dN7cB3Mv//514twja8///nN22Ndhf//+bj7S21YL/&#10;/5rEs6LTPf//m42z0NGT//+dX7Razpr//53Ism7HB///mpKrx7kg//+TTaBnpkf//4ntkvKSwP//&#10;gMmGYIKc//94wHwNd1v//3IWdFpwl///baVv2m2z//9tdm/vbvH//3GcdA1zCP//dEJ2HnO4//9x&#10;AXHNbXH//2p1adtkOv//ZeZjlF4W//9koGBbXCj//2Q5XgRbeP//Y6NbulqE//9lDVumW27//2ns&#10;Xs5fpf//cmtlA2cZ//9/hW+rcsD//5PlgyKGNv//rWCeF5/z///DOLZutiT//8/KxOTBxf//1ELL&#10;CcUo///RPMoiwvf//8W7wNi66P//ttWzQbDX//+u1Kt/rMn//7DirZSwSf//tTay5bQu//+zL7K9&#10;sUb//6mSqq+nRf//n9uhJZ0m//+fP59+mwX//6hDp2yhdf//sYiwuqjV//+xkbICqbT//6aeqGGi&#10;iP//mI+apJlI//+R0ZNKloH//5TwlgWcpf//nLCenKci//+kAqffsOD//6kSrvK3Yf//qYuwbbfY&#10;//+jsaoXsML//5w2oO6nj///mRKb9aL+//+aUpxvo7b//5tsnlWlTv//mLqdl6QJ//+TzZq8oRf/&#10;/5BymMmf7P//jyCYIKCx//+PAZhBomz//5AjmZ2lCv//k2Sc7qjB//+Xr6Cgq4j//5l7oO+pwf//&#10;mEWd36SF//+XCpsvoKb//5aQmgOfcP//lYqY9J6G//+TdZctnAP//5BJlE+XfP//jLyQyZKF//+J&#10;r42BjzL//4b5iqGN6P//hMeIxY6J//+EEIj+kQT//4QuimeTpv//hCuLaJTA//+DTIrtk4r//4JM&#10;id2ROP//gxmKkJBY//+GMY2xkij//4pjkeGWJv//jaOU3ZpO//+N5JSzm/D//4ujkiWaYv//iQOP&#10;dpdU//+H2Y5JlT7//4frjhuU+v//h+CNj5Wi//+HKIyJlif//4WeizyVg///gyKJQpL5//+B3ohC&#10;kOH//4Npia6RUf//hXuLlZJd//+FiouvkZP//4Q4iq6P7v//gtiJzI83//+BNYiqjzD//35phmuO&#10;jf//fJeFaI9X//9/WYmjlTL//4askxef5///j9Sea6w3//+Wz6bRtgD//5mdqiO7Zv//maWqWb2E&#10;//+YXalSvPf//5dBqF66of//mE2pF7iN//+ZS6jctIz//5b+pESrdf//kIyanJ0X//+F/4xyiw//&#10;/3q8fd56TP//cstzV282//9uzW17aZH//23vazRngv//bx9rbmer//9w9GzVaQX//3LLbtFrO///&#10;c91wTW0V//9y2G+CbHb//28Sa5ZoWf//ayhnVGOH//9rFmcUYmX//27Vaw1lc///crlvbmlS//90&#10;rHHDa7f//3XfcudtHf//dqVzK20u//9173GqawX//3Sob59oT///dQtvkmf4//93tnJZasL//3sa&#10;dmFu4v//fNp5J3HA//98j3nxcpT//3uhecByK///ey55XHEf//975HmNcFH//33Besdwpv//f798&#10;bnIM//+Ao31Dc1r//4ANfJlzfP//f5J8BnOA//+AmH1OdN///4H1f152tv//gcB/6nbz//9/qX4O&#10;dNL//31AezZx3v//e+R5IG/L//97iXglbpj//3usd+Btm///fKl4Z20p//9+xnmHbfv//4E9emlv&#10;vv//g9d7dXI///+HPn4gdZ3//4tlgol5GP//j/2Hlnv9//+Tuor4fVj//5V+i3d8+f//lWqKP3xD&#10;//+VMIoMfXv//5c9jS2B+f//msaRsYbi//+d5pTtiNT//6HgmKyJuf//pO2cPIoX//+j4Jx0iCn/&#10;/6MBnJmHSP//pe6feYmX//+mVp8fiSL//593l82Cxf//lVCN23rA//+ME4T5c9L//4TnfZ5txf//&#10;gOp4xGnb//+AjndEaZP//4PseaJtYf//i82BBHVe//+W8oyQgAb//56slcyIFP//nmiXSIn4//+c&#10;d5W8inf//6BDl5uOOv//qEecjpPV//+0AKZCnWz//8Pltrato///zxXDnrmV///MRMEQtKX//8CA&#10;tHel0P//tjyqqpwE//+vgKX7mQ///6wfpMGZN///r7qpi52q//+1a6+3oon//7QxrmWglf//sAep&#10;V5vN//+1Hq0cn2T//8PCu1usVP//zV/FwLSi///EwL3kquv//6/VqRmWOP//nqWYDoe7//+Xx5Gj&#10;hLb//5dzkdyHlP//mpiVV4xR//+fa5pbkT7//6M7nkSUKP//o32efJMQ//+grZusjy7//52emQ6L&#10;7///m4yX5oqU//+aCJdGihL//5jeloWJSf//l5SU9Yca//+UzJFZgj7//46TiiF5/f//hnuBL3FD&#10;//+BaXtebTX//4D/ejVuv///gs57jHKU//+Dl3x2dLn//4J7e9tz1P//gY57RHH3//+Am3pIb7r/&#10;/350d9Fsv///fG51X2p+//98fnUlaov//3+veGxtkv//hk9/YXOQ//+QvYnQfFP//5wWlGiE+f//&#10;nyCWZ4XR//+VYowefD///4YTfRtvkv//evRy52gO//93YHCJZ8H//3lQc6JsLv//frF5zXMb//+F&#10;/IF6ewP//4v+h7eBBv//jeiJ5YK1//+MLIhhgLH//4mKhfJ9z///h/OExnw1//+Gy4Rde57//4UU&#10;g5R7A///go6BynmO//+ADn+jd5f//39YftF2x///gGN/TndG//+BoX95d2L//4MPf3J20///hbuA&#10;pXbG//+JWYMed6f//4thhH538P//ikaDLnaU//+HkoCTdNb//4S8fgVzkP//goZ8N3L5//+B8Xwi&#10;c/X//4L1fax2dP//hMl/1nli//+FtYC6em///4Pjfrt30P//gIl7d3Na//997HlZb+H//3z8eP1u&#10;W///fZJ5w251//9/IHskb9T//4E5fO1yR///gk192XRE//+BLnzcdCf//372exNytv//fFt5EHCa&#10;//95VHajbeb//3bNdHdrhv//dRxyz2nC//90N3F3aGr//3SncOtn5f//dhxxEmgB//93+3G0aGX/&#10;/3qlc+dp7v//fip4Jm0p//+BLXzicSL//4H4f4J0M///gF5+znWJ//9+CXwUdaL//3zDect1Zf//&#10;fdd6MHXx//+A7n1gd3v//4Q6gSZ5Df//hPGCL3jQ//+CLn9ydi7//3+xfOt0av//gU1+vnbH//+F&#10;y4O2e/L//4ksh5l/5f//ia+IUYCO//+JZof5f8n//4qiiSCAUf//jFOKsYHF//+M6or9gv7//4zH&#10;ioiEIf//jKuKboVh//+NV4u7hwX//46ejhWI8///j4CP9IpK//+Pw5Cnit///4/ckISLCv//j/yQ&#10;LIsn//+QbZBvi7D//5FCkYSMnv//kYGSJIzJ//+P7pCjiyD//44tjlmJZf//j6SOsYqa//+UPZH0&#10;jhz//5e2lFqPuv//lwyTIIzz//+Ub5A2iDP//5JojbKEAv//jxGJuH8O//+JZYOeePj//4U8f2R1&#10;U///hbR/8HYR//+JXYOtePD//4zXhyp6zv//jSyHYnmN//+K14TOdn///4jygrh1FP//iMOCv3ZK&#10;//+Jc4QueL///4nkhZ56vv//ik6Gz3vp//+MMokEfUn//4+BjEl+qf//koWPQ38p//+Tc5BpfjL/&#10;/5Dtjjp7Kf//jNiKGneV//+J7YZydQ///4gng3dy1v//h4KBsnEy//+HiYENcDH//4XafyJtq///&#10;gbV7BWkd//99n3cLZYz//3ycdgdmM///fvR3/2rO//+Di3u1cMT//4gFfwB0pP//iHZ+cXLw//+F&#10;N3rcbVz//4Fxd3ZoVf//fld1D2VP//98sHPNZE7//31VdEZldf//gId3F2jV//+EVXrMbNn//4U6&#10;fBZuLv//gxh6q2yS//9/6Hg1aeT//30DdeFnqP//exd0OWaV//95b3J+Za3//3aab4hjQv//cxhs&#10;Bl/d//9wk2mYXXD//2+RaHFcqf//b1Vnulzl//9vtGdiXfz//3C2Z6Jf2f//ce5oOGHG//9yzmjh&#10;Yyz//3O+agtkY///daVsS2Ys//95OG/laUj//33SdGRtl///g3J6aHOR//+Kv4LYe4r//5C1ikmC&#10;JP//kWCMPIOg//+Ppotcg1X//5ENjSyGcP//ldqR1ox9//+auJYekbP//59PmgKV1f//pcyfoZsF&#10;//+sqKTwn4D//7A0plKgQv//tCSo7KJa//+7s7Frqcb//7/0uEeuov//uom1Mql7//+ydK4oobP/&#10;/7Jlrm2i5v//tz6zl6ol//+1lrI+qzT//669q5WmYP//rSWqSKXG//+0NLHDrL7//7wyubKz0f//&#10;vFm4gbJZ//+4nbJTrEH//7tqs2Ks4v//ws+7jbR4///BlL08tmf//7PBsg2skf//pRKj/6At//+f&#10;+J4hm2n//6PaoW2fJv//qNynAKVA//+nLKanpcf//57Zn1+fSP//mGOZDJjW//+ZNpl1l/T//54k&#10;njGa9f//n+WgdJxk//+bcp0rmcP//5W3mKiWkf//kyCW1ZWt//+TJ5cHlkf//5RrmE+Xu///lfGa&#10;FJmf//+Wm5sRmoj//5SsmNmX6v//kIaTdpHC//+NDY4ei4b//4wDiz+IDP//jlGMFYjh//+SDY7D&#10;jCT//5J5jsqM////jqeLY4pg//+J8Ieghzb//4jAhyaHDv//jceMMIvy//+WHZQSkyv//5uNmU6X&#10;lf//m4qZzZfF//+Y5pg6lrb//5eZmDmXhf//mKeaoZor//+ZuZz4m8P//5iSnIWaMf//lkmZ9JcI&#10;//+WnplQlqz//5tmnSqbVv//oPKiPqFJ//+hT6J+ogr//5vNnOGcTv//leOWxZWm//+U3JV0k6P/&#10;/5fwmCKVhP//mgiZopY8//+Yc5dmk47//5SdkzOPk///kVSQHY04//+Q3pBYjkT//5IDkkWQ/v//&#10;keiSipI1//+P6ZBFkPf//42rjTSOi///jeuMcI2A//+Rt4+IjzX//5ZPlC+Rjf//l+GWm5Fp//+V&#10;cJVUjk3//5C1kYWJ5///jNmOEobZ//+MEI0qhqn//437jmCIsf//kRWQN4uQ//+TGJCrjR///5Kw&#10;juOMEv//keqNgIrU//+Sa45ui7H//5LWkCiNcf//kYmQZ42g//+PFI87i+D//43wjvSKgf//jmKQ&#10;KIpy//+ORZDtilz//42FkOmKff//jdCRNowr//+O6pFRjln//4++kJqPXP//j96PgI7u//+POI5l&#10;jZL//45xjdOMKP//jnGOYot3//+PMI/Ji4L//5B3kaaMfv//keOTY45A//+SlJPmj6X//5IRkrWP&#10;kP//kECQC42O//+NxozoimT//4yli0OIc///jWmLloiC//+O1IzIiWz//48ijXyJcP//jSyMYYdX&#10;//+JnomLg9r//4YAhdWAi///g02CN34u//+C2ICwfan//4UzgpN/Zv//iL+GhYIW//+Ky4lRg47/&#10;/4oWiQyC0f//h2GGSoB8//+D84LBfZH//4GqgIJ7u///glKBFHyF//+F0IPpf33//4m/hsiCSP//&#10;ivOHVoJq//+I34Vyf+n//4XEgvR81P//g8WBKXqw//+DmIB0egv//4S2gMV6zP//hiGBynyF//+G&#10;8oLgfj3//4cEg5p/O///hwSET3+v//+HD4Txf6///4d3hbh/8f//iMKG8YFT//+Jt4c7gnn//4ia&#10;hQSBV///hcmBXn5V//+D+H+WfH3//4SOgP59Tv//he6DXX6y//+GmISyfsb//4a2hRt9+v//hsiF&#10;RX11//+HC4VyfaT//4dkhUF97///h8uEkX4K//+I2IRnftn//4sJhdqBXv//jXeIM4S4//+OYolg&#10;hl7//4x5h8SES///iROEsn/C//+GtoKhe/L//4aFgot6t///iByEM3wh//+KFYZ8fsX//4slh+qA&#10;5///iq6HZYGQ//+JLYVegSn//4iihGmBjf//iX6Fh4LV//+KwYfAg2j//4s3iU+CA///i0yJ8X/Z&#10;//+MMoqkf1T//42Vi1KAkv//js6LnYJH//+Pf4tYgzP//47rie2CgP//ja+INYGX//+MUYbvgZT/&#10;/4p4hZqBvv//iZuFQIJT//+L+4fWhIf//5DxjK2Hiv//lYSQ/omE//+YFpNyinj//5jtlImLkv//&#10;mC6UZox5//+Vu5Kgi8n//5GqjwiIl///jYGK54QW//+LW4h6gND//4vkiMGAQf//jf2LEIIo//+P&#10;oo1QhI7//4+jjZ6FUf//j2CMp4S///+QPYwUhEr//5Eli76D8P//j3WJzYIO//+KT4VKfbv//4Uy&#10;gQh5ov//g/6AVnjQ//+F9IJRenf//4fDg8J7yv//iLqEIXyE//+KqoVgfmT//43zh9mBiP//kTCK&#10;PYS0//+Taovzh2n//5QXjMeJH///kzOMrYki//+SgozjiIj//5NqjpCIyv//lViRQInr//+WqZNj&#10;irL//5XWkzaJtP//k7iRVofM//+R749Yhor//5D7jfuGS///kCWMf4W2//+OYYoGg4L//4zgiBCB&#10;MP//jUSIkYEG//+OGYoHgbr//42SikyA/v//jIyKAH9F//+Lu4mwfaf//4q3iNF8m///ibmHbnzH&#10;//+IeIVgfVX//4cIgyJ9Pv//hpiCX30H//+HP4NAfRv//4jBhVR+If//iuCINICL//+M0Yr1g2j/&#10;/43sjJSFCv//jkGMy4TG//+N3YvIg03//4xmiaOBp///i5KIb4Id//+NIYnVhZX//4/yjJqJjf//&#10;ktOPlYwd//+UR5FXjDL//5OJkMmJyv//kjiPEIcM//+Rpo10hbb//5I1jROGr///k0uOJYl2//+S&#10;5I6Zizn//5CsjTiKOP//jeaKs4b6//+LmYhCgxX//4p/hzGAg///in6HkoAi//+Ky4hDgRX//4pp&#10;h/iBvv//iOOGWYEC//+G7oSMf4z//4YXhDF/BP//huOFgIBC//+IDoa8gin//4eOhaSCff//hUqC&#10;WYDh//+D2n/qf7j//4V4gPSBTP//iNaEN4Rq//+LNobGhlj//4vnh8qGov//jOWJV4eA//+QKo1m&#10;itj//5SCkm2PBv//l3mVkZEr//+YcpZYkLr//5fXlaCOn///ljWUIYvt//+UEpIHiYj//5Hij6iI&#10;If//j2SM6ocJ//+L4ok4hK3//4kPhjqCKf//iQSGIIHl//+J2IchgrL//4lRhsiCsv//iP6GVIM4&#10;//+KiId1hXj//40miZWINf//j4mLgIoq//+SXY31jKL//5ahkg+ROf//mneWJpYQ//+ax5cUl23/&#10;/5eWlI6UxP//k1uQrJB1//+QlI3ijSr//4+ljMiLTP//j3OMlooC//+PjIz+iWH//4/AjcqJ4f//&#10;j8+OkYtW//+PZY7CjIz//45xjfOMM///jnGNiYte//+QJ46Gi5///5F+j3uL7v//kRiPbYtl//+P&#10;y47uilX//48hjsOJrf//jz2Oq4mJ//+PbI41iZD//483jaOJjf//jiKMuojP//+MPIsthw3//4nn&#10;iOaEj///h+KGm4It//+IDoZggbf//4rIiMKDdP//jiWL64XC//+QpI5eh77//5Ioj9mJov//kmeP&#10;2IrN//+Q8o3uigz//49sjBmIov//jzeL8Ygi//+P1YzbiIn//5EKjmiJtf//ka6PXYo7//+QDY39&#10;iDD//4z9ix2Elv//ixeJUoJ1//+Lz4oQg5n//43+jBmGyv//j0+NIolP//+PpY0einr//4/WjOiK&#10;zf//j8GMQIoq//+P54uXiRH//5AfixGHt///j12KFIXR//+OO4lHhJr//43biZCFMP//jkKKrIbv&#10;//+OtIu0iD///43GixiHPf//jBSJUYTS//+LeYhUg53//4udiB2DsP//iveHdoND//+J6obXgnL/&#10;/4pJh9aDMP//jCaKM4W6//+NF4tdh3z//4yAitaHZv//jB+KlYbs//+Ma4tAhqz//4xni8aGFP//&#10;iuWKzIRl//+INohbgin//4WqhaiAgP//g+yDa3+3//+DbIJRgBz//4TLgzGCdv//h7GFx4Zy//+K&#10;sYisij3//4vyigyLW///ip6I84i5//+IMIa7hEj//4dlhgmBxv//ihOIjoPp//+OmIyaiRj//5Eu&#10;jpyMk///kHiNjYwS//+OQ4tciWz//4xyiaSHHP//i8aI8YX+//+Lt4i+hT///4uliKiEbf//i6GI&#10;4IQp//+LiIk7hIv//4s8iYSFFv//ixiJ34Vo//+LDYn1hQv//4sticKEYf//i4eJooQh//+Ksoh1&#10;g07//4eGhTyAwf//hAeByX33//+DWYEQfaX//4azhDiA8P//jCqJLIX+//+Qe4yeifP//5HjjSaL&#10;hf//kJ+LhIsv//+OeYnsimz//408ihiKPP//jOmLcYoU//+Meow/iTX//4uzi9eH/f//iyOLBYdb&#10;//+Lvos/iBf//43qjTOKPP//kBWPLYv1//+QHI7HizL//42Ci56H8v//ia2HY4QL//+HG4S0gdn/&#10;/4d4hRKCY///iheHqYSe//+NkIsJh0j//5BpjdmJVv//kVOO64nk//+Qlo52iVb//4+LjcuI+v//&#10;jqKNOIj3//+Nn4xriLH//407jCaIn///jUmMVYjL//+M4YwqiMD//4zFjF+Jqv//jmOOKYyw//+Q&#10;qpAij/D//5G+kGKQ2P//kXGPCI84//+QY40ljF7//480i4uJo///jsmLFIhH//+PU4vfiG///4/k&#10;jPSJMf//kHCOI4qB//+RbY+JjH7//5ItkDaN4///kuGQao6g//+TJpAhjrL//5HdjniNbv//j5uM&#10;EIuN//+M6omCiY3//4rVh9uIdP//iq2IWIlx//+Mo4r/jFT//5AMjxaP8P//kteSipIE//+T75RG&#10;kfb//5S5lZeSI///lYOW5JNs//+VrJeblKn//5Ugl6uU1f//lEuXZJPz//+Tcpb8kqf//5G5lWOQ&#10;ov//jymSgY3q//+NLI+9i4L//4vtjV6JSP//iy6LQ4db//+L5op7h4D//44DiwWJ5f//kG6MJY0R&#10;//+Sc42Tj63//5Pbj0GRKP//lOqRJJHv//+Vz5LYkpb//5ablB2Tev//ll6UNZPD//+T/ZJrklD/&#10;/5EvkIWQtf//j4OPqpBT//+Ouo8qkJz//47vjx+RXf//j4CPJpGf//+QEI8ckQ3//5GjkD6RWf//&#10;k82SWZMk//+VCpP8laf//5SLlE2Xtf//kmSTLZgX//+QOJHKlzz//5ALkXeW8f//kS6RYpdo//+R&#10;0pCTmAP//5KPkNWZ0v//lIqTmp0v//+Xlpf+oH3//5rrnBuiC///nLGdsaCC//+ciZy5nRD//5ws&#10;m8KbK///nEqcFZwW//+a2Ju6nOX//5bnmVWbFP//k1WXF5h1//+ScJa8l1b//5NHlvaXNP//lCqW&#10;KpbV//+UgJRtlcz//5Rhkp+UQv//lFCRlpLi//+UNJEOkdf//5OqkGmRBf//kvCP45Cj//+R+Y+H&#10;kCj//5CKjvqOy///j0aOe4z8//+Opo47i7z//48YjqaMVv//kPOQVI9///+TpJMOk83//5X/lZGW&#10;sP//l9OXbpeF//+Zv5ksmBP//5t5mtuZUf//nIWceJsT//+dV56CnQz//50cn5OdjP//myOeYZuO&#10;//+YfZu1mGD//5ZnmNSVsP//lg+XBpTV//+XQZZAlV7//5jSlfKV8f//m1KXYpdP//+fnpvYmvL/&#10;/6PaoTmfe///pcCkw6Lc//+kXKTxpAT//6DjopOjy///nMae7aK9//+YsJqroF///5WflxKdY///&#10;ldWW5p0h//+aGZuCoc7//6BKouapZ///o9Sn863V//+hsqbIqrP//50NokKj3///mw2fsaBL//+b&#10;cZ8voHz//5xVnz+h6v//niugs6Qi//+gqaNCpov//6JOpRGnpP//okqk7KaL//+hHKNAo8v//57s&#10;oIif8///nIud5Zxb//+bUpzHmpL//5vCnW+a4f//nCid4psn//+bpJ1FmjH//5xPngaaIP//n8Gh&#10;2pzk//+i0aU8n5T//6Hho+Keof//nWOeCppB//+YAZb8lRD//5QAkhGRpv//k1uR/5KI//+WPZa5&#10;l93//5pQnPqeUf//nXyh0qKt//+fOKRqpD7//6AApZCkhv//oCCl8qTc//+gDaYtpgT//6BSppen&#10;+///oUunGqoc//+i4aeHq3f//6PzpxGq5///pD6l96k7//+k2aWdqHf//6WZpcaojf//pa+lw6hP&#10;//+k36V+p3L//6QYpcCm3P//pTen4ag///+nbqrLqtr//6hPrDesvf//p3ar9q3Y//+lw6q8roH/&#10;/6L1p9GtSv//n0ejXKlt//+cRp+IpI7//50hoCyi0P//oq2l+aXn//+pLaxzqln//604r8yss///&#10;rnawBqzF//+uZ682rG3//65brtmtKv//rlau4a7w//+tcK55sG3//6s3rTOwdv//qC6rUK7b//+l&#10;vKm0rN///6TZqTusHP//pWGqKa1G//+kjqoArbr//6Bnpnmq9///my2hSKar//+XwZ1Fo3f//5cO&#10;m72iAv//mBycBqE6//+ZGpxNn83//5mMm/GeaP//miWbrJ7A//+bW5xDoXT//52Mnmyl7///oOWi&#10;Warl//+lY6eVr0X//6ihq0OxEv//qLCrU6/z//+oqqsZsCn//6p9rP6zMv//rJiwDLY7//+tb7Km&#10;twH//6vKsrK0Zv//qE+v86+t//+kTavGqw7//6Bop4Kn4v//nqqlkafQ//+e+6VoqSz//58SpCWo&#10;XP//n7Si1aa0//+jB6R8p+///6dTqBurLf//qVqqa6zu//+oo6p4rCL//6cXqXiqJf//pdeoOaeg&#10;//+jxKW4o3v//6F+owafa///oWSiqp64//+jIaQboK7//6PmpC6hWf//ovKiFp+y//+hYp9TneH/&#10;/59onG+co///nKCZF5rl//+aNZZpmMX//5ktlWyXI///mkmXEJeg//+cNpodmeH//5uemw+a7///&#10;mO6ZwZq3//+W3ZhBmy///5Zrl2Sc8///lvCW3p9T//+X6JcJoc///5o2mXKlFv//nv6fCqn///+k&#10;o6WArzT//6jCqemzBv//qVmqkrPy//+lc6b7sM7//5/hogWr8///nMuffKk5//+eW6FrqtP//6OD&#10;pvKwKv//qGKsi7Xn//+p6K8BuNH//6gkrdW4LP//pPaqmbV2//+iLqdasvL//5/FpKmxTP//nYKi&#10;m7Ax//+bJ6B/rkr//5lonnWrdv//mZad3KmW//+be58GqhH//53goSWs8P//n1qi6LCx//+gj6US&#10;tPz//6P4qjC7Pv//qIiw0MG3//+q2LTdxKv//6o1tTDDrv//qRW0YsHl//+o4LRIwUr//6jwtHrB&#10;Xf//qF60UcEo//+mP7Lav7P//6INrxe8Q///m72oXLaJ//+Tq57wrvz//4wtlbeojv//h0SPVKXZ&#10;//+F3oz7p5z//4ldkGmuof//kwmbXLvG//+iHK0Qzbf//7K6wN7gLf//v+HQse34///Gd9ja9Bv/&#10;/8VV2DPyhP//v+PSw+1o//+8Hc926tr//7w00P/s/P//vuXV8fGs///A2Nn49fP//8Ab2jT33///&#10;vqTYjPfE//+9O9YI9i///7v100D0OP//vC7SNPPw//+9LtJB9TH//75X0qv2rv//v8zTa/fg///A&#10;CtLI973//77T0KH2Hf//vb7PIPPF//+9kM9w8gr//76Y0ffydP//vzPUnvRY//+98NU99c3//7xL&#10;1Pb2m///uv7UXfbn//+51dMz9sX//7jV0ev2B///t7TQt/Tz//+3vdFX9P7//7jY01D2IP//uZvU&#10;SPa5//+64tTP9vT//7xt1Tb3YP//vKzUmfeb//+8Q9Pm99L//70g1Jn4gf//vt7VtPks//+/89XO&#10;+Sz//7841Ez4dv//vLjRtfcQ//+6VtAS9a3//7m+0ML1M///ut/TH/YS//+8PdUf95L//7yn1XH4&#10;xv//vRjVofmH//++CNZ5+hf//7221hL6Hv//vBfUXPnd//+6UtLX+XX//7lH0mz4qP//uWvTV/dJ&#10;//+5QtNb9On//7h90fvyfP//ujrS8/JG//+9udX684///73g1aPzG///unnRyPCo//+35s8G72//&#10;/7g1zz3wvf//uiLQofMz//+7w9EH9X///7w/z9j3Ov//u7XOF/hZ//+6qc1E+Pn//7nmzoX5NP//&#10;uabRHvjr//+5EtKP94X//7cy0P70xf//tJvNtvGw//+zH8vA8Cb//7NpzFjwzv//tFLOGPKR//+1&#10;Zs/89LP//7Yw0QL2nP//tnnQvffs//+10c849+z//7RmzYb2Vf//soHMQPOD//+wqst08Ib//7Cg&#10;zCrvr///s07PC/G+//+23dJE9JL//7kU08/2i///ubjT9feL//+6EtR++D3//7qv1c345f//uh3V&#10;lPja//+3xtLS9+D//7U7z7z26v//tELO4fao//+0rs/m9rz//7YT0Xf2rv//uMHTafau//+8SNXJ&#10;9wT//77t14r3WP//v6bYIfdG//+/jdht93///76A16T3v///vHjVcvc3//+5/dJP9Y3//7g/z53z&#10;mf//uGTO3fLr//+5zM/a83T//7nr0DPzAv//uWrQXvJN//+6MNGf843//7vR0y313///vFHTH/bJ&#10;//+7B9Fa9b3//7mc0Bj0ov//udXRRfVR//+6m9Mm9wf//7qQ07f4cv//umXTjflw//+6QdLz+an/&#10;/7k20TD4qf//t6rPM/ce//+3Jc809jf//594tgfcq///oEq2LtuZ//+hSbbj3F3//6H6t9Pedv//&#10;oi65AeEt//+he7m44wv//58TuGHiIP//nPu2meAt//+dZ7b24Dn//59NuQviVP//oW+7o+W3//+i&#10;Wry/6Hj//6JFvDvqDP//okW7t+sT//+hi7sM6qX//59tubfoJP//nFS3tOPq//+aQbZe3/f//5oR&#10;tivddv//mmC1ptuu//+bubXd3Gz//55zt+Xgl///oNy6meWk//+iQbzx6PL//6HGvRfoAv//n8u6&#10;j+Nf//+elrfj30b//59CtzXetP//oL24aODX//+hpbor42H//6Glu3zktv//oIe7IeQp//+eyLkf&#10;4of//54Ot4Hh4f//nsK3bOLU//+gR7jc5MD//6D/ulXlff//n1e5puLR//+cCba43Zb//5oUtFra&#10;Xf//m8e1n90F//+fLblh4xr//5/6u2Tmbf//nim64+WA//+clbnw4yL//5zgudrhmf//nni6SODe&#10;//+gO7qi4CL//6Eyujzexf//oSW429zw//+g67d62+X//6C7tqzb/v//n5+1p9wD//+dqrRe28f/&#10;/5x6s/vc6v//nOe1BeAy//+eFrZr4+///55/tsLlY///nYq1yON1//+cFbSe39b//5s5tDPdD///&#10;m8S1E9z0//+dpLcj32n//58ZuN3hsv//nwK5ZeH0//+eQbmw4V7//53turTiEv//nR+7K+OI//+c&#10;C7rg5RP//5xIu1HnM///nje9Hemt//+fur4y6q7//54tu6/oH///m0a3a+P5//+bGrYi4qr//51O&#10;t9fj6v//nty5ieQM//+ewbnM4gD//55ruerf4P//nlS6Q999//+dgLm74ID//5zDuTXilv//nFS5&#10;IOQP//+bVriT42b//5pLt/fhq///mo64i+F3//+cSrpl48P//5zyuuLmCv//m+K5mub1//+axriK&#10;52T//5scuTToIv//nLm7COjY//+dtLvR59f//529u1DlWf//ncy6l+NB//+d3bm14mD//548uS3i&#10;g///no24wOIS//+d7Ldr33P//50ntebcYv//nV61pNuF//+fb7fy3gj//6E9uoDgef//oTy7CuAn&#10;//+hKLsC3s///6JFu83ebv//o1S8Yt5t//+jrbwv3pX//6Oku67fcv//o3a7VOEU//+i7rsi4qT/&#10;/6GBunbjC///oAW5wOLT//+fhLmp4vX//571uM7iqv//neS20OHw//+eHLX34nz//6Aetx7j/v//&#10;ofC4bOQO//+iRbin4l7//6GkuHnhHP//oHa4NuDF//+ef7da3+z//5zqtrTe4f//nDe2t94m//+b&#10;qbag3U3//5sutmHcP///mzS2XttE//+bxba22o///5w4tsDZof//nC62KdhI//+cPrWY1vD//51V&#10;tfHVsP//n1a24tNE//+gXbYRzOf//54xsRvAuv//mBGnfq/L//+Pz5ulnhr//4f6kNCPjv//gUyI&#10;GITX//96dIAmfBP//3NOeGB0Qv//boNyzm8Y//9uCXEdbXH//24Wb6hrCv//au5q/mTC//9lwGRN&#10;XOb//2ISXtRXsP//YONbk1X2//9hD1meVfv//2ImWPlW9P//ZXNa+ln///9rnV/wX8b//3RnZx5n&#10;+f//f7dwqXKz//+Op37FgaT//6AtkTWUBP//r9Oi1aRf//+7d7BOr0D//8UUu8W3Xv//zBnFC73j&#10;///KS8V1vez//77mu3G2pP//s5qwlq/+//+wrK3Ir+z//7PEsZKzkv//tXa0m7QZ//+xLbGCrhP/&#10;/6r/q5emAv//qr6qx6OX//+wsbBLp6j//7RztH+rFf//r6Gwq6g9//+j4qV+oED//5htmdKY6v//&#10;lCGVKZgr//+XepkgntH//509oNGn6v//obqnw68u//+l/a3ctMj//6lTscW3qv//qBOvxrSl//+j&#10;Jak9rb3//58Jo4yohf//ncqh3ae0//+dW6KMqSP//5p0odGo5f//lM+eP6XQ//+PHZmeoeb//4tC&#10;lbme8v//icmToJ3a//+KfJO8nqj//42TlmahFf//kgyaKKN1//+VDZvmoz7//5XZm1OhIf//lpeb&#10;K6CN//+XYpvHoYj//5YMmqOgqv//kl2XNpyb//+NlJKQlo///4kljjaQ9f//hdeK8Y2a//+DJIhi&#10;jHz//4FMhvqNdP//gPyHhpA1//+BVYkAksn//4FRieKTnP//gE+JN5I0//9/24iPkIn//4IXim+R&#10;Mf//hjaOKZPP//+JwJFHlqT//4tXkmyYvf//itWRlpmG//+JJI/RmMv//4dujiiW+f//hseNfZWi&#10;//+HZ43Ile3//4irjpKXvf//iZqPUZmv//+JO49bmg///4dojjWYQf//hp+N55cR//+Ig4//mKb/&#10;/4orkdiaJv//iMGQpJhL//+FS41OlDr//4G7iaOQjf//fyCGzI7C//9+EIW7j2X//4AiiHeT0///&#10;hxiRH52c//+RTp3PqsX//5rBqbC26f//ni2uV7yZ//+ZbqlIuZz//5FGoAuyXf//i06ZH6vs//+J&#10;X5aKp/X//4ryl2+mIP//jB+XdaK8//+J9JNamsn//4RVixiOd///e2l/SH7+//9xvXMXcCj//2pt&#10;aedlc///ZlVkiV9C//9lW2KTXL///2byY2BdNv//acFltV+t//9sxGifYyf//27zaulmO///b+Zr&#10;x2e0//9vumtUZ2b//2/Uazlm3P//ce9tnGgh//91X3HdawD//3eOdPRtIf//d3F1VG07//92c3Qb&#10;bC7//3VnciFqW///dBVvgWfG//9zXW2VZfT//3S0blFm7v//d9Nxnmp6//963nVpbn7//3xEd8pw&#10;+P//fDR4kXG0//98EHjacZr//3xjeSRxAf//fY558nCI//9/pHu/cTf//4GJfZJyz///gd5+BHQO&#10;//+AkHzYdED//3+9fDl0zv//gKF9p3bb//+CO4AXeXb//4L1gYF6yP//gZ6AQnlC//9/PX1kdfn/&#10;/32bew5zPf//fOJ5qXFv//983XjscBD//33oeMhvPf//gGJ5Nm9f//+EQHplcPf//4mYfYF00v//&#10;kM2EM3uW//+ZvI6DhJT//6JxmR2Mkf//p1yeiY9K//+oE53+jTj//6Y1mo2J7///pAGYEojh//+l&#10;BZonjKb//6gOnlGRrf//qn6g8ZN6//+t06QclCn//6/8ptOT5///rfOmMJEx//+srqY3kCr//68g&#10;qP+SS///rpKn+pEH//+m/J//if3//50vlkmCU///lKaN+nwn//+NPYZKdgf//4f/gA5xFP//hhB8&#10;yW98//+IOH3Icj7//4/9hPB5+f//m86RTITq//+j25tVjO3//6I6nCiNTv//nQeX5oqb//+dMpZW&#10;iwX//6KumIiOjP//rPWgb5dd//++VLH+qVz//88fxFm6pf//0tDIKbsU///Jyb4MrXT//77Ks2Oi&#10;Mv//tkis1J14//+xRKnKm/v//7QZrdGfxv//uma07aW3//+4j7N6pAT//7B5qr2cSv//sDeo8ZtF&#10;//+84bRkpiL//8nSwTCw7///xfu93Kto//+yJ6rlmE7//56imKGIvf//laiQ84TF//+U+5Eih+n/&#10;/5gklI+My///nMeY/pEt//+g65yik43//6HonPmSE///ntqZh40W//+aPZUjh/7//5Y+keuE9v//&#10;k2GP7oOc//+Rto7Mgsv//5CwjbaBCP//jwWLZn0N//+KNoWgdbH//4KTfRBs2P//fRJ2sGfW//98&#10;mXV5aL///3+keDNtQ///gpV7YXE3//+DEnxPcgj//4I9e5lwrv//gHx5kG4I//9+NnbHayP//32J&#10;daJqVf//f5B3b2x9//+Dz3wBcL///4kUggF1sf//jyiImXri//+WAI8SgDj//5kMkTiCE///k+aL&#10;c30w//+I2YCFdAn//35hdr5sUf//eP9yWmnY//94jnLkbA///3tidm1w7P//gMh8LHdj//+HJoK3&#10;fe///4urh0OCEv//jLWISoKM//+LP4b+gJ7//4kWhVh+Rf//hviEEXyB//+FcYN1e+r//4PYgqB7&#10;V///gX+AsXlm//9/2H8AdzH//380fb91P///fmp7ynKH//9+G3nzb8///4AgemVvNP//hKV9qHGQ&#10;//+IjIDOdGX//4hZgH10hv//hQB9kHKC//+BcnqhcLP//3+seWJwpv//gGJ6b3Lc//+Cf3zIdjP/&#10;/4TRf1J5Nv//hhaAq3o3//+ELn7Dd1L//3+Nei9xkf//e1F2KWyP//95yHTdaof//3sNdldrgf//&#10;fhd5h26g//+BUHzZco///4JrffR07///gM58SXTG//9+X3nlc4D//3whd/5yCf//ehp2iXBj//94&#10;NXUybnL//3W1cvRrXv//c0hwNmev//9zUG8zZeb//3YDcF5mkf//eP9x12fc//97NXNIaR///325&#10;dkNrzP//gRp7JXCZ//+Dqn96db7//4NfgE54kP//gGB9cHge//99C3mrdeX//3yQeOV03P//f6p8&#10;KHZM//+EDIEAeOn//4X/g1x6B///g8GBWHhC//+Adn5gdkv//4CJfyZ34f//hKSERH1O//+JcYn9&#10;guf//4tqjD2EsP//ixeLe4Mr//+LUIrZgc3//4ybix6B7///jiGLnYNG//+PlYxChYL//5BijMOH&#10;lf//kL2NeYkj//+RNI7Aimv//5Ejj3iK2P//kJCPWIqT//+Qc49Oipb//5Dnj9SLFf//kbyRNIwD&#10;//+S3JM+jTj//5MzlGONlP//kdGTIoxg//+QDZCZiub//4/8jxWKk///kbKPDorF//+TM48oiaL/&#10;/5L+jjGGf///khyNDoMI//+Q64uVf63//40ih0x6bv//hvKAo3PT//+CxXw8cBT//4PDfTVxiP//&#10;iN2CZ3aA//+OYogbez7//5Acig58GP//jcKH5Hls//+KsoUDds3//4lvhAZ2d///idmE3Hf4//+K&#10;HoWQeUn//4p1hjt6Lv//jeKJ5H0h//+VspHbgt7//56BmtSIxP//omie74pK//+eEZrVhTD//5Y/&#10;kwx+Iv//kJ+M+XmD//+NmYkBdn7//4vvhixz6///iieDU3DT//+GUX66a+D//4FceXhmc///fcZ1&#10;/GNw//99UXW5ZLX//398d8tpFP//goh6Qm2R//+E0nuKb3j//4Tdeodte///hGh5e2pz//+FFHpZ&#10;aUX//4TnewJowv//gvh53We1//+BN3hrZ1H//4EkeEpoh///gYx4o2nt//+AA3csaOz//31ddLtm&#10;ef//e4dzPWTu//96D3JMZFj//3h4cSpj8f//drNvnmMh//90GG0CYPb//3Etah9eI///bzZoH1xK&#10;//9uWWbiW8L//24LZcdcHf//bqRlaV2P//9wpmabYE7//3O6aTtj3///dqlsPmcz//95FG84ahP/&#10;/3wdctRtY///gOZ313Ie//+GiX2hd8D//4zDhLB+lv//lAuNrYby//+ZWJTejUX//5lOliqOQv//&#10;l2eU5I27//+YcpYhkHT//5vimWSVOP//ns6btJiV//+iS54pm2n//6kjo1ugVv//sfqppqYY//+4&#10;r62OqcD//8CrtImwlf//zBTB870j///SY8uexOT//8ywyBy/Hv//wky+ErPW///AGLuksZX//8Ub&#10;wPa39///w22/9rgo//+5GbYorxv//7Jer+Wo8f//tnG0Yazi//++R7xWtDr//72TuuazDv//tYKx&#10;Kao7//+x+awgpcb//7W/sASp0P//tquy2K0W//+uKax5qBL//6JvoW+fE///nNubHZq2//+gRJ2M&#10;npj//6blpCamTP//p8amG6jh//+g9qCYoxn//5msmdya2P//l9KX2JZo//+abJpClqz//5vpnDuX&#10;+v//mI6aEJao//+TJ5Xak5b//4/akx+ROv//jxySPZAz//+PxZKtkKP//5E9lGqSnf//ksmWkZTd&#10;//+R9ZXck+X//45qkV6O4///is2MBYj3//+JXYi9hWX//4u7iYCGV///j+SMXYnz//+Q5Yyvi3D/&#10;/42OiZiJp///iRyF+IdJ//+IAoV8h63//40OinmMuP//lcWS0JQZ//+cQJlKmPf//51NmxCZbP//&#10;mqKZspe7//+YLZjAl0v//5igmriZr///mq+eFZyw//+aaZ5gm/7//5dOmsaXkv//laWX7JSp//+Y&#10;x5nal1X//55DnrmdRP//oACgXJ+m//+b55xUm5X//5Zhls+VUf//k/KUP5Ge//+U7JTlkQv//5aj&#10;lh2RGf//lo+Vjo/h//+UQ5MOjZH//5FwkHmL6v//kLCQToz0//+RupHdj7T//5IVklORav//kGuQ&#10;TJC1//+NwY0bjoH//4yti4iNB///jmuNB41V//+Rs5B1jnz//5O3kw2OmP//krOS04zX//+PrpB2&#10;ilz//41wjnyJH///jZCOZonH//+Px4/hi7///5LBkZiN/P//k8+RDY4H//+RX40fimT//45xiViG&#10;i///jlGJhIa0//+QIIzMij///5Dvj7CNQ///j+iQcY18//+O5pCDjGH//463kOKLfv//jimQxorN&#10;//+NE5AIirv//40ij9WMcP//jmSP3I7y//+Pg48ykD7//5ApjmCQJf//kE+OC49g//+PzI3+jhb/&#10;/47jjhCMc///jh+OVIsH//+OBo77irv//46Gj76LtP//jvGP64z4//+On48TjTz//404jTaL1f//&#10;iwqKyoku//+KTonah7///4wni2qIxP//jniNkIpD//+Om44DibH//4vii/SGdf//h66IL4IS//+E&#10;GYQ8fpv//4JDgVZ84P//gvaA2n03//+GdIO8f9L//4qRiBmDCv//jD+KmoR4//+K2oncg4b//4e9&#10;huKBJf//hKSDsH6r//+DK4IofbH//4R0g0J/Uv//iE2GdYMh//+MJ4lbhm7//4yEiTuGJ///iX2G&#10;n4Lo//+F8oPpf3H//4PRgiV9H///g6+BeXxG//+FCYHhfOD//4akgvN+Tf//h1KDy39h//+HQ4RE&#10;f7v//4dAhNN/xv//htiE5n8n//+GXYSqfpf//4cLhRt/af//h/yFKoCD//+HT4M/f7f//4TlgA59&#10;E///gw1+hntc//+DFH/QfAP//4PVggJ9Xv//hJ2DqX4y//+Fo4TTfr7//4cThfR/uv//iNGHKYFE&#10;//+KDoeYghr//4p8hvmBo///iv6Gf4EZ//+MuYeggkf//486id2E3f//kFCKuIYj//+Ogoi4hAv/&#10;/4tKhZCAE///iPyDfn0L//+Ih4MqfG3//4mzhE1+Ev//i1yGAICW//+MaodSgoj//4y2h/WDrP//&#10;jJmIKISW//+Mtoikhev//4yPiR2Gnv//i8mJEoVs//+KxIiTgmL//4psiE9/Ov//iwCIdX14//+L&#10;yoiAfRL//4x+iGZ9cP//jPiINn4F//+M+IfPfrH//40Dh9GAZP//jOSH+YLY//+Lt4dChGn//4qW&#10;hnGE7f//i82HvIXZ//+PN4sZhxT//5JRjjiHQP//lDuQPocT//+VrZHmiEn//5ZykwaKgP//lVyS&#10;VItO//+Ryo8FiOT//42viuOEnf//i9qI0oGr//+Mn4l/gWL//45Ai3mC9v//jzWNCITS//+PPI0r&#10;hZj//4/bjMuFmP//ke+NO4XQ//+T9o4Shgv//5OdjcuFWP//kAGLVYMF//+MAYiqgN///4rdiFWA&#10;4///i6SJAoGQ//+L3YhkgOP//4ujhvd/n///jJGGtH+f//+Oz4f3gSj//5EsiYCDSf//kuqKy4XJ&#10;//+TrIvEiAj//5MsjBaI0v//kp6Mo4if//+TXI5wiOD//5TBkNeJk///lO6R4okw//+S5ZBLhtD/&#10;/5A9jZGEKP//juuL14NF//+PVYuvhEr//4+ni1iEw///jjOJPYLB//+MsYdQgGj//41riBiAsf//&#10;ju6KKIJP//+OwIrIgj///41gij6Akv//jCSJvn7z//+LSIlUflP//4sdiRl/Wf//ivaIa4DY//+K&#10;KIbygSX//4nChiWAyf//ikGGzYCD//+Lq4jegTD//41Vi3iCtf//jjmNGoPV//+OXY1Tg6T//46K&#10;jNCCSv//jnWLv4BM//+NIonGfkj//4v5iGJ+V///jM6JGYGE//+OwYsHhaT//5D5jaCI8///knSP&#10;8YpR//+SX5B7iR7//5FrjxuGhv//kFKMfYQS//+P94qug7P//5CoizCGF///kPyMgojd//+QTYzi&#10;iar//47ii7+Hyf//jP2JqoQw//+LW4gMgQL//4p3h6x/xv//iq6IjIDM//+Lbombgq7//4sXiSKD&#10;Df//iT6HGoFe//+HSoVPf4T//4bUhVN/p///h/yGz4ID//+Ipocng+n//4cfhKSDA///hQuBe4Dw&#10;//+FGoEIgM3//4cGgx+Chf//iFmE8IOi//+IBITwgvv//4e+hMOCVP//ieCG5YPx//+OEIr4h1P/&#10;/5JxjySKhP//lZaSNIxL//+WK5MFi57//5PskSiIi///kGSNyoTz//+NvYsTg1n//4wXiWCDof//&#10;idiHMINO//+HxYUsgjX//4eVhRaB+P//h/GFsIHZ//+HNYU8gNH//4brhPiApv//iGuGJ4J5//+K&#10;rIfWhMT//4zTiT6GZv//kCeLyYkq//+VLZBhjln//5mAlN6Tv///mgWWB5WO//+W0ZNfkwH//5JT&#10;jxCOcv//jyqL5Yrn//+N6oq1iUD//41tioqIaP//jS2K04gI//+NLYuHiJ///42tjMeKiP//jm6O&#10;JYy4//+OfI5XjQP//44/jaKLaf//joaNKYmb//+OVIyXh+7//42FjB2Gv///jVaMrYa3//+OXo4o&#10;h6j//485jsSIC///joyNdocf//+NLIuwhj3//4w/ivSGbf//i5OKwIa///+KFomLhZ3//4gPh2aD&#10;Zf//iACG94Lg//+K6Yl1hSz//46NjLuID///kPWO1onZ//+R949niov//5FUjguJrf//jv6K24bk&#10;//+M74hNhBr//4yriCiDO///jemJ74Q8//+QO4zghqX//5GujtqIO///kAaNeoaO//+MtYoxgz7/&#10;/4r2iGOB8///i/SJVYQP//+OeIvJiBP//5BOjX+LNv//kNCN8YxP//+Qf42fi/L//4+2jK+KtP//&#10;j2yL8Imc//+P8ovqiRT//5Axi+eIaP//j7aLkIeL//+PIYtah0z//47Ui4GHzf//jnSLnogP//+M&#10;q4o3hi7//4pJh+2DEf//iVyGwYFu//+JmoacgV7//4k/hguA9///iGaFW4Ab//+IvoYZgJf//4pQ&#10;iA6Cq///izWJNIRS//+LDYlNhLz//4sUibCEz///i6+KwYUK//+Ltos9hL///4moiZuC4P//hjSG&#10;Z4An//+DeoOwfoT//4LQgrF+9f//g+WDRYEH//+F2YS+g+7//4gYhqCHEv//ifSISYmZ//+K3Ikp&#10;ipT//4rZiSmJzP//imCItYfV//+KvokZhp7//43GjB+I4f//km6Qpo3Z//+VEpMXkSj//5PykcmQ&#10;JP//kJ+OW4xP//+N0YtgiPf//41/isuILf//jrCL1IjH//+Pk4zeiR///4/ujaeJYf//j3aNyolS&#10;//+NpYyoiAz//4tkivuF+v//ibCJZ4P0//+Ij4fLgkD//4fXhliBOP//hsKEz4B4//+FP4NGf7f/&#10;/4S4gtt/r///hgGD/4Cq//+JHoaXgtn//41wihaGOf//kUmM9Imx//+S5I3Zi+f//5F7jGOL8v//&#10;jnKKOYqp//+MbInLiff//4xoi5yKk///jTuN3ouf//+NkY7QjBb//41GjmyL2f//jQmN04tX//+N&#10;uI4Uizb//47bjqOK/P//jwKN6omN//+NfotzhuD//4sUiF+EKf//iWeGboLR//+J9obag5b//4xk&#10;iQiFkf//j0iLpoeZ//+RP42SiPr//5GyjmSJqv//kZaO74qE//+Rso+bi6b//5CXjseLAP//jhSM&#10;R4hk//+Mboqchpb//4xHipGGv///jReLqIif//+PIo4bjGn//5IAkVCROv//kzmSm5O8//+RVpBa&#10;kar//46LjNGNQ///jaCK+ooJ//+OZoroiLH//4+Bi5OIgf//kFiMk4ku//+Q6I3gir7//5GMj2mN&#10;H///khWQkI9K//+SA5Cbj/f//5H2kDyPm///khGP4I78//+Rm48Cjgv//5B4jbONA///joCL3Yum&#10;//+M2Iqpivn//40qi7GMdP//j5iO64/m//+TaZODlAT//5a2l26Wpv//mGmZeZcV//+ZUJqIlxj/&#10;/5mNmvaXgf//mMuapZe7//+W5ZlKlqL//5PJlouTi///kByTBI9R//+MgY9eiyj//4oMjJyITv//&#10;ibGLp4di//+KzIvXh2L//4ySjGeH4P//j0GNmInh//+SXY7/jTX//5TVj++QYP//ljmQlJJp//+W&#10;xJF7k0P//5cjkwWTtf//l4+UqpRT//+XwZWdlSH//5a9lP+VNv//k6SSg5Ok//+QZZA6khL//46+&#10;j22R4v//jkyPRZJm//+O0I+Mkwn//49dj7eSxP//j5+PppGK//+Qv5CBkUv//5JGkdGSYv//kseS&#10;PZPK//+SGpGmlRH//5ClkIKVzf//j5CPvJYm//+QPJA0lwb//5HSkNmYAP//klCQWpgs//+SiJCI&#10;mQ3//5Q0k0+b4v//lz6X2Z88//+aYpvcoNr//5u6nOafJP//m1mbW5u2//+a75m0mdH//5qfmRqa&#10;PP//mPWYkprL//+V0JeHmeL//5O2l2+Y////lDGY1Zl3//+VhZmbmeL//5YomIyZLf//lmKWs5fx&#10;//+WX5UPlqL//5ZYlB+VhP//lf+TbJRo//+U/5Jykyv//5PDkZqSTf//klSQ55GK//+QsZAmkF3/&#10;/49/j46PA///jpKOrI2O//+OQI4BjSD//498jvKPNf//kkqR1JNH//+VNpUSlrr//5d+l2qYJ///&#10;mYqZPJjP//+bdpsJmjH//506nVGcx///nlqfmZ+J//+dk6AAoBf//5u8nsWetv//msedop1l//+a&#10;ypzWnMT//5wMnNedWP//nf+dNp5k//+e3JySnev//57sm6ucYf//n/mcrpw5//+h/5+LnhL//6Pd&#10;otChGP//o0WjtKLZ//+fdaEZohD//5ponLqfyv//lkyY051M//+Uapbcm8T//5YLmJCdhP//ms2d&#10;96NN//+f76RUqi///6J5qAmtgP//oZWnh6sY//+f5KVmpnL//6B4pTWkwv//oaCloKWJ//+hWqS5&#10;pjb//6FxpFCnYP//opulQKkl//+i/qWeqaH//6Fro/enp///nnWgt6Po//+bNp0Qn7P//5iymk+c&#10;S///l26ZI5ph//+YEJoAmoz//5mbm5abhP//mqmcdJub//+cYJ4jnAH//5/VofaeIv//omuk3Z+y&#10;//+hZKM3neD//5ztnPeYs///l9+VypMg//+VD5HFkGP//5WtksaSRv//mGCXMZeC//+a4pvRnPz/&#10;/5zVn22hGf//nlGh1qNg//+e06LJpAv//55hotKkav//nq2j0Kak//+ghKZdqsz//6MiqSCupv//&#10;pWyqo6/2//+lw6mFrY///6TJpwypw///pQKmQKh6//+mM6b9qYj//6chp/CqvP//p5ioyqsw//+n&#10;z6mNqvz//6k9q32r0v//q0Wt7q2j//+rj66+ruH//6pvrkSwHP//qKGs47E2//+lGqknr6n//6AT&#10;o0yqg///mzqdpaOQ//+Z8Jw2n2n//53HoGSguf//o+2msKUO//+pYau2qUP//60OrqisEv//rs2v&#10;662s//+vK7BHryP//68ysMaxtf//roew9bRP//+rv68xtBf//6efq9mwtv//pHWo8Kyl//+jV6e9&#10;qlf//6RuqN6rMf//pMepp6yQ//+h+6dPq0D//525owaoBf//mqifUKT5//+aaZ4eo6b//5yEn2Kj&#10;7P//nmyg0KP///+fAaFIo6b//56PoNqjyf//nXef4KS6//+cyp+Uprj//53yoUGpu///oWCk8a0U&#10;//+kn6faro7//6V7p/ethv//pgWn3613//+ncalcr3v//6iVq5CxS///qKStabFm//+nYK3dr7H/&#10;/6VNrM+tN///oqSqeaqw//+fp6edqKn//54UphWoXP//neOlP6hi//+dYKMHpjf//52AoNqjn///&#10;oGWhz6Q+//+k36V6p7P//6gLqPKq6v//qKOqb6wD//+nLamyqrn//6Txp5Cne///ol+kgqKp//+h&#10;FKJ5nxr//6JiowmfUf//pAaj4qEF//+jgaJsoKv//6ImoByfPv//oemfNZ86//+htp7An7P//5+C&#10;nGSdoP//nFqY5ZlV//+aepaMlZX//5unl6CVjv//nrSbZ5k2//+fTZ2hnFf//5xKnHuc0f//mAqZ&#10;aZvb//+VHJaOm2f//5TSlXyc8P//luaW0KCD//+asZpzpWj//5/En7qq2f//pXClYLAz//+rfasN&#10;tef//6/zr1+6d///r5avhrqI//+rbqxYtr///6fAqZWzNf//p8aqPLNB//+rM64ytvz//66cslS7&#10;Tf//rrSzQ7y5//+rtbDYutj//6hDrXe4G///pfWq4LZ8//+j+qjPtZ///6G5puW0kv//nv+kfLIX&#10;//+cm6HPrnf//5uqoBmrp///myKe36oh//+ZQ5yuqOz//5XVmUCnWP//k82XgqdM//+XKpvRrFz/&#10;/58KpVe1qP//pbyt9r1W//+nT7EZv1H//6VNr+W9NP//ovytrbqa//+iY6zZudr//6OVrgi7Kf//&#10;o+eu5bvd//+gwqxYuT///5oQpXCzN///kV2bgKuT//+J6pJnpgv//4XDjPKk8///ha6MJ6jB//+L&#10;y5J7swf//5keoX3EXv//qq+2QtkS//+6UcmY6sH//8Ne1Wv05P//xizZbvd4///Ec9fE9IX//8Di&#10;1ATvtv//viXRzuz8//+89dIu7bb//74u1bHxLP//v9TZOPUy//+/HNkx92///72v15T4Ef//vNnW&#10;P/e///+8zdWg9zL//72y1cT3a///vkjVLPgv//++ZdPA+Jr//76x0m74hv//voXQxfew//+9+M9B&#10;9kL//72UzvP0Vv//vafQSvLY//++odNo80f//78t1hv1Mv//vb3WFPa0//+7w9TC93L//7qB07/3&#10;hf//udXS9fbc//+4uNGE9NP//7cdz6/ygf//t2XQfPKW//+5DtMa9MD//7oA1G32gP//uvPU3veL&#10;//+8ONVc+G///7z51cv5Jf//vXjWWPm///++mtcO+iD//7/o1vX58f//wD7VhPkQ//+/JNNe9+T/&#10;/7zd0VX2lf//ut/Qm/V2//+6NtGJ9Qz//7q/00b1vf//u7XUvfcg//+8GdT1+E3//7xY1OP5Hv//&#10;vR7Vmfnz//+849VU+jz//7uM09X53///un/Sxfll//+6WtLp+O///7sI1Cv4Uv//u07Uuvci//+6&#10;4dQE9cb//7xn1OX1of//v0HXFvYt//+/TNZ19X7//7xT0yHzqf//uhzRJPMF//+6ndIk9GL//7xf&#10;0+L2Xf//vTTT3PfQ//+83dII+J///7wPz8r5Ef//u0DOqvlP//+7HdAb+Yz//7ua0175u///uz7V&#10;Mvjv//+45tNQ9pX//7Xjz6Hzx///tKrN/fKI//+1us9a81v//7be0QD00f//twHRUfXw//+2fNBs&#10;9qf//7XLzvv3LP//tNjNdvcM//+z/8zX9hz//7MVzOL0Z///sjDNC/Jv//+yPs2b8Xb//7Oezszx&#10;8///taDQLPNI//+3w9Gd9Sj//7m70z33Bf//u4jVSvhx//+8edbL+Pf//7t21h34aP//uPvTt/dn&#10;//+2W9F39qr//7TC0MX2UP//tMvRvvZX//+2T9Md9m7//7iN06X2Of//uxLTwPYg//+8ztPI9hn/&#10;/7191FL2K///vmnWQPcZ//++g9cz+AH//7zi1ZD3sv//uoTSi/Zb//+4xM/49Oz//7jYz1r0zP//&#10;umjQmPXA//+7BNFX9bn//7rw0dj1Cv//u6bTIvV4//+82dSA9mD//7y81An16///ukfRFPOr//+3&#10;a84Z8eH//7avzd7yn///t37PbPTo//+4fdDw9xz//7mM0gn42P//ufHSBvl6//+47tB0+Kb//7eO&#10;zwb3Wv//t57QA/bq//+d+LTg2sT//58ttXbbI///oAO2HNxb//+gG7Z53bn//6BMt4bf1v//oEy4&#10;zOHy//+fNri04mj//56nuFjiRf//n5G49OKs//+gvrn64zP//6HCuz3kWv//odO7eeWm//+hQ7qq&#10;5yL//6DHudHosv//n6W46ujW//+d87g95yr//5vAtzfjpv//mku2St/t//+aEbWl3QD//5m9tEDa&#10;bP//mlazzdp2//+cY7WE3in//56uuG7jP///oMW7tudQ//+hrL1j553//6DdvBHjvv//n1W47t6x&#10;//+evLbZ3Ez//598t0Ldlv//oDW41uBA//+gFbnp4c3//57ouVHhSv//nYG3kd/x//+dgbar4B7/&#10;/56etvbhvv//n/q4A+PN//+gorj55NH//59euEDi7v//nFa1cN46//+aZLNZ2v7//5yKtaXd4f//&#10;oJe6qOSP//+hWbzv6Cv//57Du6Lm3P//nGe5ueOV//+cqLlf4Rz//56lue3fVf//oGO5/t1F//+h&#10;Ebkk2wL//6DNt5DZQ///oMe2itl7//+hC7Zj24j//6BFtfjddf//nse1at7D//+dorU34Aj//51R&#10;tUvhxv//ngC1ueQA//+ehrXV5Sz//54qtXXkJ///nUu1NuGm//+cjrVm30L//5zzto7fAf//nuG4&#10;9OF8//+gobsb5AL//6Asu0bjjf//nlW6fOFc//+dT7r54SH//5yUu8ni3///m7K72+Tx//+b6Lw1&#10;5vn//51VvSnoXf//njO9L+gR//+c9brD5ZH//5skt6Li2f//m6K3MeLW//+dxLkA5Jn//58jupPk&#10;7v//nuG6oOLs//+eNLo64H7//52+ufjfuP//nRS5YuEI//+crbkP46///5v8uJjk4P//mg22/+LI&#10;//+X47Uz3wT//5eHtTTdZ///mfe32+A0//+cLLns5Gb//5vvuUzmqP//mma3lOb1//+ZsrcX5r7/&#10;/5q4uHnnC///nDG6EOa7//+coLpI5Mj//5wouVjiFP//m7G4OOBt//+cRrgq4ND//508uInhXv//&#10;nPq3jt9x//+cWLX+3HH//50Ztgrbwv//n4W4ct4t//+gtboL353//5/QuVPeMv//n6W4z9y+//+h&#10;KLmU3L7//6I1ucXclP//oiu5AtwP//+iSbjT3On//6MpugPfqf//o/y7veLJ//+jZ7xY5Cv//6GL&#10;u2njfP//n665xOHv//+eK7er4GD//51xteTf3v//nmO13uFG//+gNLb74ur//6D+t2XiW///oK23&#10;CeBt//+gebdM3+X//6A8uA7gnv//nxK4H+CI//+d87gi38///51suHzfIf//nMi4Yt4w//+b7rfM&#10;3QD//5tCtyrb2///m8K3hNur//+dR7iy3Bn//54yuOzbjf//njG3+NnH//+eordi17L//5//t5vU&#10;3///oNK20c8K//+fN7LgxJb//5rbq6C27///leej0qoL//+SVp38oIP//48umXGY5///iR+Seo88&#10;//9/DIdGgkX//3Reerl1TP//bUBxJmvx//9pJGqOZST//2XhZVJe9P//Yvtg2lmi//9hNV1mVl//&#10;/2BgWnZU2v//YJtYaFTK//9jEFjfVxn//2izXQdcg///cQpkJ2R8//97QG0LbjX//4ZfdvR5L///&#10;km+C2YYJ//+ehJBsk9D//6fhnC+edP//rjCkdqQj//+2Bq3cqgr//8Gyu1m0NP//yT7E17xd///E&#10;jsGYuv///7jKtoW0Df//sYuvjbDJ//+zg7IAtHX//7pSuY66Pv//vZi9hLrK//+64rsMtOL//7b2&#10;twuuZv//tW+1rawE//+z4LTCq8H//67hsGKpt///poaoFaUa//+eLZ9roF7//5m7mzufIv//mgWd&#10;GKKb//+b0KF4p3n//50FpRGq+v//oAapS67H//+lT66Esxf//6jZsQW0Rv//qAWuy7D9//+kRan+&#10;rC7//6DHppyqB///nnqlyKso//+bd6UJrG3//5ZOodyqtf//j66cAaWY//+J45Wjn27//4aGkQua&#10;0f//haKO8Zh0//+HjJAMmLf//4t0k16akf//jvyWRJwH//+Q9peYnL///5JvmKmeJP//k9eZ+6Ac&#10;//+TRpl5n+j//5AElj2cWf//i2+RsJcD//+HQI2bkij//4O0ijqOqf//gGWHJ4x1//9+YYVyjFX/&#10;/35ahfSOJv//f0CHlJAg//9/z4jRkPL//396iMKQcf//f9OI2JBK//+CPYqeka///4VWjNyTSP//&#10;htWNkJON//+GYoyZkvL//4TmiwCSVv//g0eJjJG2//+B/YhrkLP//4GoiA+QNf//gtaI+pF7//+F&#10;hItolO3//4hQjmeY4v//ibCQfJs7//+JXJETm2b//4lGkaKbof//inSTMp1a//+KoJPDnhX//4f/&#10;kYabWP//hBCNn5aQ//+A6Yn1kpX//4AdiEWRrP//goOJ/5Tc//+IM4/unBL//5EBmkOmyf//mlmm&#10;ErIO//+gM645uZX//526rJW4bf//kcyfoK1e//+Dl49vn0j//3uIhaCWPf//exyEHpOd//9+sob9&#10;k/3//4DHiC6SO///fzuFL4xV//97pn+qg9z//3bNeNB5/f//cYJx7nBB//9scWvcZ8f//2gKZtRg&#10;6f//ZR5jYFxG//9kdWIhWp3//2W8Yupbuf//aBdk8V6M//9qdWb+YY3//2zfaPBkNf//b8NrXWbY&#10;//9y/W5/aX///3XjcgdrwP//d+N1Km1W//94ZXa7bb7//3dIdf5si///dXNzkWou//9z/HDAZ6X/&#10;/3Npbn1l3f//dBVtvWXK//92Um9faBz//3lEcqVr+f//e251uG9t//98BXdLcSP//3uid4RxQf//&#10;e8F3ynD9//981niacNL//36cef9w7///gNV7/3HR//+CTH1vcwH//4G7fPxzb///f8B7N3Mw//9+&#10;3Hq+dCT//4ALfLd3Cf//gjd/0Xqw//+D1YH/fSf//4MUgSh8Ov//gO5+a3kS//9/rnx/dqL//39F&#10;e3V1N///f617BnRv//+ByHt7dG///4ZNfQ11eP//jaOAkHh+//+XNocLfpn//6IYkX6IV///rf+g&#10;CZVA//+4cq4MoHH//7yts9ijCP//u2uxdp58//+3ZquDmGz//7KwpkCU2P//sbSmTpdO//+zdKlP&#10;nDP//7V2q7Seof//uQevQaA6//+6m7FYn1r//7bdrtOaVP//tDetXJdy//+10a9zmLX//7TDrhmX&#10;Gv//rMal0o/g//+jKJxgiIz//5sglMKDEv//k/6NhH1f//+Onoc3eHH//4wNg1F2Zv//jQKDCHgM&#10;//+UDYlbftT//6CmlmyKA///qkCiLJL6//+o06Obkx3//6EWnUONuf//nWaYEopz//+fwZcViz7/&#10;/6ernD+SAf//uJOss6Mj///Mz8HbtuX//9bXy5+8lv//0urGdLMl///Jir1wqUH//7/Sta+jiv//&#10;t+yvoZ9d//+3pLCFoH3//7z6tuimPv//uwi1yqVi//+wOqqim9f//6p4oySV4P//sxCpu5xu///A&#10;2bZ6p0L//8HCt+qmRP//siSqOZgY//+fvJplipf//5YSkuWGo///lKKSk4lg//+Wz5TojXf//5pC&#10;l86Qof//na2aP5Ht//+e2JpikBT//5xSly+LIv//l7OSfoW4//+S8o40gdP//468ipN/Nf//i9WI&#10;J31g//+KmocSe57//4nZhfl4fv//hmiByHIg//9/4HpTad///3rvdIVk9///erhzt2XE//9+VXcu&#10;amL//4KUe6pvK///hEd9lHD///+DL3xYb73//4B4eSdsv///fkl2aWqC//9+q3ZcazD//4E5eL1u&#10;L///hLh8p3Hy//+IHoEHdWv//4rQhKt4EP//jXCHg3py//+PHoi9e+X//42fhqx6hv//iCKBEnXX&#10;//+AzXoYcAf//3sddQpsef//eIpzKGw8//94m3O+bjn//3t6duxyK///gOp8b3fV//+G0IIefV7/&#10;/4q5hcSAsf//i5aGt4EC//+JrIVyfsX//4bbg5B8Gv//hZ6DPXuX//+Fl4PrfGn//4RYgxJ7a///&#10;gcSAgHgS//9+fXzAczD//3sJeFZtm///eVN1Sml9//97CHWFaPX//3+beMpr+P//g9p8NW+w//+E&#10;eHzPcMz//4IHewFvgf//f0N5Em40//9+bXi4buL//4Awem9x+///guJ87HWq//+Etn67d9n//4Tj&#10;fw13i///gnN8xXQb//995Hgqbo///3nUc/dp7v//eFBycGg8//95dHPFaXX//3xedxhsyP//f096&#10;aHCI//+AEXszcoP//35yeUxyYv//fBl2t3GB//96X3UlcM7//3oXdXRw8P//ek92dHD0//94inVT&#10;bm3//3Vech1py///dJpwc2bu//93xnIKZ9P//3wXdKhqQ///fsd2S2v9//+AQ3fdbaP//4I1euVw&#10;3v//hFt+fnU2//+EyYAoeFv//4Jofo94b///fth7aXZU//99q3qRdTf//4A5fYh2w///hHqCL3m6&#10;//+GtYSoe1f//4U5g1h6X///gnOBB3kN//+CGIGreoj//4V5hmB/n///ikiMR4VZ//+MvI7kh0D/&#10;/4yNjdqFJP//jLGMeILM//+OlYyWgof//5FxjdGEN///lCOPY4bn//+VUZAaiQX//5UbkB2KGv//&#10;lGmQIIqa//+Sto9Iief//5A/jYCIO///jsGMbIc5//+O04zxh3T//4/mjtqIev//kTeRWIm0//+R&#10;ZJJyif3//4/mkRWI/v//jgWOYYek//+M1ouihir//4yHiZuEFv//jRKI2oGf//+OGYlKf3D//49X&#10;imh+FP//j3OKSHxI//+MWIaLd+f//4bjgF5x4f//gtR75m3+//+DDXwZbuX//4d4gLp0Af//jQGG&#10;pXn5//+PYYl7fHv//43JiFZ65v//ixGF7ngo//+JzYTKdtX//4oThPd3E///ieuEhncD//+J2YQo&#10;dtX//440iGl6Mf//mY6T2oL///+nMaGejUb//63OqFqRKv//qOejootr//+fVppigwX//5iik9x+&#10;Lv//lV6QWXvj//+TKo1heYP//4+iiKd09f//iXiBPW2q//+DHnoRZqH//39AdgFi/v//fsB1pmOy&#10;//+AVHdJZwz//4HUeH9qCP//gjB4LWqh//+CHXc9aUL//4SNeRppYf//ib1+hGxu//+M8YLEbuz/&#10;/4tQgl1uUP//hzt/DGxh//+D4Hv0a07//4E/eVFqNf//fTJ1L2an//942XC8Yk///3a2bqxgi///&#10;dcBuGGC3//90Z20zYMX//3Lma+dgSP//cUJqMV8j//9v/WjUXh7//29qaBld2f//byZnVF4L//9v&#10;ImZtXq7//3ByZsBgoP//dBJpo2SJ//95mW7uagr//37EdHRvdv//gkZ4w3PY//+GBH0+eLD//4uZ&#10;gy5+/P//kVOJTIU///+Wo4/di4H//5xIl8CSef//n6CdXJbl//+eN507liP//5v4m0SUnf//nS6c&#10;U5bo//+gQp8Qmwz//6HYn+ydFf//o8qge55w//+qMKSCot///7Sqq5uqJP//vm6yKrDs///KKr1s&#10;vD7//9lGz5zNuf//4oHcutko///estq81P///9Pqz4DIF///zyPJycGK///SQM0jxKX//8+my5vD&#10;Bf//wha/E7ZV//+187PDqwD//7XQtCGrVv//vKW7GbI4//+8F7o9se7//7HbrwSn3f//qTqlRZ8p&#10;//+pR6USn4T//6vlqMCjuv//qRynhKPE//+hS6Bdns///5s/mZmakv//nKGZt5zV//+ioZ8wo7X/&#10;/6StogOm5v//n5OeRaJB//+YRpfMmZj//5RTk9eSv///lQiUVZDe//+WpJZdkgr//5TRlaiR2f//&#10;j/2SAI7K//+L8Y53iyv//4qWjPKJYf//iwaNJInW//+MoY8PjGX//48RkjqQBf//j5STIpEJ//+N&#10;XJBNjiv//4pvi/mJwP//iP6I7Iax//+K9YlXh1v//47Ri8SKl///kNSM2Yz8//+Pn4uxjU7//4zH&#10;iaWMiv//i26JA4y4//+OOovtj5j//5SLkheUnP//mqKYVJjS//+dGZuBmhb//5uQmySY4///mLqZ&#10;pJfF//+YT5qGmVj//5qYndOcsP//mxCepZyt//+XsJq2l8j//5RuljqTD///lUyV5ZNU//+ZbJlU&#10;l8L//5xNnBibK///m4ebhJp0//+Y3JkAlx///5Zrln+Tc///lRiU2JB///+VLJRujtj//5WnlHWO&#10;I///lOGTko10//+SwZHNjNP//5FwkRqNiv//kayRxY9Y//+SN5JFkK3//5GskVSQh///kCGPeY94&#10;//+O3I4rjoD//46cjh2NxP//j6WPc41c//+Q4ZETjQn//5DBkWiMS///j6uQo4vD//+PUJA9jEH/&#10;/5BtkNuNo///kreSPI9m//+VEpN0kNf//5UBkiCPrP//kQeNBopn//+McofPhMv//4t6hx2D5f//&#10;jduK14fG//+QDo77jAf//5A8kOWNY///j6+RToyp//+PnZGVi+r//49vkYqLyv//jrCQ14xP//+O&#10;gJA7jf3//48uj6qP8P//j3KORJBB//+PPYzNj0f//49OjJCOkv//j0qNI44A//+OoI12jMr//41j&#10;jSSK6v//jBWMX4lI//+K9ItjiGz//4n6ilaIJv//iVOJo4gu//+JHImJiGX//4jEiUOIDf//iOyJ&#10;Q4et//+K/IryiJ///41ijROJnP//jWyNP4hk//+KvYrphOX//4cih1yBEv//hO+Enn8Y//+E1YN7&#10;fyf//4Zhg/SAQv//ibCGqoKQ//+NAYowhQP//43ai9WFwv//jCmK4oSh//+JRog2gmr//4bQhaWA&#10;dP//heOEnoAM//+HFIWogez//4pciHSFs///jYOK74js//+NWIqNiKf//4pYiCOF1f//hw2FvoLd&#10;//+Ev4PKgG3//4RDgr1/JP//hcWDaH/O//+HwYUAgZH//4hjhcqChf//iASFs4I1//+HjYVhgSX/&#10;/4achJB/Uv//haaDon28//+F7YOXfdP//4bJg55+rv//hsaCjH6T//+FdoC8fUr//4RDgB58nf//&#10;g92BJH1G//+DrIJ4fjb//4P3g51/GP//hQKEpYAc//+HAYYCgcb//4nDh+GEC///i9SJCIUs//+M&#10;oIjrhGn//40SiKKDIP//jraJy4Ok//+Rp4xYhjn//5NEjWWHzP//kdiLfIY8//+PKIi5g1n//40o&#10;hxSBef//jFyGkoFH//+MfIaRgjj//4zIhomDLP//jMGGa4N7//+M5YcAg/T//42UiI+FbP//jgKJ&#10;+Ycu//+MwYmHhxH//4pGh32Ecf//iJ6F1oDv//+I0IWyfi3//4mNhdV8Bf//ifaFiHpa//+KhIWM&#10;ecr//4tEhi16Zv//jCeHXXyA//+NYIkdgFz//44himSEqf//jVuJ44cn//+Le4fyhxX//4qahs6F&#10;8///i0uHVYSP//+MSohygqr//42EifyBpv//j42MVYMy//+RqY6qhpL//5HUjwGIov//jyWMWocQ&#10;//+L+4j9g5L//4txiEOB1f//jQuJ+4J5//+OS4vLg+H//47SjOCFVf//jzmNHYZL//+Qc40Phqj/&#10;/5LVja2G6///lReO4Ic4//+VwY/0h4n//5P6j8KHWv//kW6O+4dE//+QfY8IiAf//5AwjoiHyf//&#10;jzaMTYWN//+OQYmggvL//46MiF6Bzf//kB6I5oJp//+R4ooWg/T//5MJixSF4///kz2LmYed//+S&#10;XIuGiCn//5Fzi5+H5///kauM6ogI//+SWI6tiEb//5F8jriG1P//jquMRoNc//+L5Ik6gBr//4sl&#10;h85/Tf//jLGIjYEG//+ONolagoD//43aiF2Bq///jWCHgICt//+OsojMgfP//5BFis+D8P//j4eK&#10;wIOR//+NA4kOgSz//4sdh/N/ZP//ip+IH3+E//+LTYkRgV7//4weiaaDf///jGeJZ4Sl//+NBYmT&#10;hT///43sipOFbP//jv2MZoWG//+PzY5UhaP//4+7jxGFBv//jxiOVYM+//+OlIzigJH//43pix19&#10;d///jHKJCXrS//+LMYenemr//4thh9p9Av//jEyI14C5//+NdoqIhBb//466jM6GV///j6OOaYa7&#10;//+Pm43QhP7//45gisiB8///jTKH74A5//+NaIf6gdH//46aimCFfv//j6SMu4hd//+PfY0YiGT/&#10;/43zi3eFwv//i6SJMYJX//+Jg4eRgAT//4kZh9eAaP//iniJgYLU//+LcooshFr//4q2iNWDdP//&#10;iN+Go4FX//+HcIVagD7//4eVhcaBcv//iCmGNoMZ//+HLoSSgqT//4VLgfmAwv//hIeBCH/a//+F&#10;FoH2gEb//4VzgtCAZf//hMeCQ39W//+EGoE+fhf//4VCgdh+gP//iFyEZoCm//+MhIgwg8P//5Dg&#10;jHuHGP//k22PSYit//+Seo6Yhtz//48yi1iDRv//jIqIo4F5//+LLYd7gkD//4mbhnmDWv//iASF&#10;jYPA//+HkoWyg/X//4dphfqDP///hlqFIYEh//+Fp4RLf6P//4aOhM+ARv//h+2FmoGB//+JCIXw&#10;ghL//4uPh5+D4f//j/WLeoge//+T7o9xjM3//5TAkJmOoP//klaOXIyl//+OkYqDiLH//4vUh7+F&#10;yv//iteHCoUP//+Kk4dQhVL//4puh9mFu///ij+IaIZb//+KqYmViAH//4wAi3+Kb///jUaM44uj&#10;//+N2I0Bipr//42pjCOIKf//jDyKaoUS//+KjYkMgsn//4qjibGC0P//jOeMPoTK//+PII4shmn/&#10;/48djZaGIv//jbqL54WC//+M5ItWhlP//4y2i76Hu///i8KLOIeS//+J9olthej//4mpiMiFlf//&#10;jCCKwIf9//+PPo1Qiqz//5EjjpGLov//kYyOHYq7//+QfovyiB7//45XiL+EXv//jJyGeIFX//+M&#10;VIZagFn//42EiECBef//j9iLcYQZ//+RPY2Qhdf//4+qjE2Ejv//jLGJT4IZ//+LSofQgcb//4xK&#10;iNWEfP//jxSLnokJ//+SEY6GjQr//5OtkC+Oo///k0yQIY3V//+RqI7Yi/z//5AqjWKKdv//j5aM&#10;i4mm//+PoYxPiRT//4+WjDKIUv//j0yMDoe+//+O84v1h7P//45Ni7eHkv//jE6KPoWz//+J0Ygv&#10;guf//4ilhxqBcv//iNGG9YGF//+JAYaqgZT//4lGhqeBnP//ioOH6YK2//+MFImwhIv//4yVinmF&#10;mf//i+WKLIVV//+K8ImwhGX//4rEieOD/P//isuKGoPt//+JFoiLgpD//4XXhYuABP//g3ODaH6X&#10;//+DzoPOgAX//4YjhdiDXv//iE6Hd4Zj//+JcIgWiD3//4mniA6JEv//id6ITYmn//+K64lvioX/&#10;/4w2iqGKzv//jVGLg4po//+Puo23i8P//5M0kR2PPP//lUmTR5Hr//+UcZKdkXH//5Fjj6WOK///&#10;jmeMfIql//+OEYvMiZ///4/EjViKl///kTWPDouf//+RxJAzjFL//5EHkCGMB///jl+OHImJ//+L&#10;R4uEhhv//4lJiY+DbP//h9OHdoFT//+GhoVAf+H//4Vzg7B/cf//hWCDsIBd//+HSIXCgqD//4oa&#10;iEyEmv//jI6J7oVz//+PD4tThpr//5FNjKmIqv//keqM6Yp9//+QEotqis3//4z8iVqJ4f//i0GJ&#10;F4mk//+MC4t3iyz//45SjxON3f//kDKRtpAW//+QtJJ1kLH//4/IkWKPSv//jlGPbIye//+NW42J&#10;idr//4zsi82HfP//jIeKIYWs//+MGIjuhMD//4vJiGqEnv//jGSI/YVZ//+N9IpNhm3//4+Zi4mH&#10;Of//kKGMYofc//+Q8o0ciO///5Grjq6LNv//kxGQ3428//+ShpCgjQb//4+IjXmI9///jNqKeYV/&#10;//+Lt4kphLH//4xdidiGyv//jv+MtYuU//+SJ5BXkSj//5LxkbyTvP//kB6PVZE3//+M8YwLjLj/&#10;/41Di6CKuP//j/KNSYsO//+Reo4ciw7//5ELjbyKgf//kDyNtIso//+QBI6FjU7//5Asj3KPhv//&#10;kE+P45CE//+Q7ZBpkKr//5JXkW2Q6f//k6OSUJE9//+T0JJQkS///5JhkQuQPf//kN6P44+f//+R&#10;E5CMkOn//5L0kvmTw///lcmWaJb+//+YI5k1mL7//5klmkSYXf//mYOafpd+//+Zf5qOl0j//5is&#10;mjGXPv//llCYW5XM//+SCpRJkcH//40Uj0WMZf//iU6LZogb//+IP4o8hp7//4oXi8SHu///jZuO&#10;lYnh//+Rb5FPjC7//5Tzk12O3///l3qUM5Gb//+YhZPLk3P//5hxkyGUHP//l92TIJPv//+XS5Pm&#10;k5b//5cilQeT1P//l1KV5ZT0//+Ws5WOlev//5QPk3+VVf//kOqRYJRK//+PIZB4lBb//463kEqU&#10;Yv//j0+Qm5Sn//+Pp5Cik9H//49ZkCiSCP//j62QVpEz//+QcpDVkYf//5CLkIeSCP//kBiPupLx&#10;//+P5I9hlLH//5BOj8OWv///kZuQwJhi//+THJGBmO///5NlkRmYHv//k0WRDpfU//+UY5MmmaP/&#10;/5aulrecVf//mTiZ653l//+ae5rYnOz//5p0maCaj///mfyX3pjj//+Y9JaVmGT//5b+lgyYNf//&#10;lKOWO5e///+TpJeOl+f//5TZmbmZQf//lnOasJoy//+XO5nLmdH//5edmDuY4P//l1mWbJdq//+W&#10;gJS2lar//5V6k32UI///lIqS7JNA//+TvJL2kyD//5JskrCS7f//kOmSEJJi//+QRJG4kez//4/e&#10;kPWQ4v//j7eQIpAF//+RF5ERkXL//5QqlDOVUf//lzSXi5ju//+ZD5l3mmD//5pJmnKaqf//m6+b&#10;vpvG//+dmZ4/nrL//554oFehZv//nM+f7KFW//+bCp7HoEX//5vRn1Cg4P//nkqg5KKt//+hXaKw&#10;pNb//6Poo8ymKf//pAGih6Ss//+hsJ8xoJv//58gnEqct///niKbuZtw//+fRJ3lnZP//5/dn72g&#10;J///nZ2emqBF//+aSpwSnvT//5glmnad/P//mA6auZ5O//+aM51KoN3//50voQak+f//ntijqagV&#10;//+e/KRrqIT//58YpD+mw///oLKk+aVB//+kGqetpl7//6Y7qZuoZP//pSSogKj5//+jXaaRqUr/&#10;/6KipZ6qKf//oTikLKmh//+d3aDSppL//5mNnEiiFf//ljiYe54q//+Uw5aVm87//5SCli+ajP//&#10;laSXb5rc//+YHpnhnIr//5qtnBqd7///nQyeL56S//+fLaCAnr///5/roXydvf//nr2fr5sC//+b&#10;y5r9lrL//5kGljGTBP//mM6U0ZKx//+bOpeLljj//53Dm3ebGv//nmGdwJ6y//+eFp6toOb//54T&#10;n0aiTf//nemfhqMg//+dU5+ppEX//53doWKnpf//oHilVq0j//+kDqnMsfL//6aprEmzCP//piuq&#10;s679//+jwqbZqSL//6MTpRKm1v//pB6lpqgL//+llqcoqh///6dsqTCryf//qRiq9qxi//+rSK0p&#10;rSf//62Lr5KumP//rgewea/C//+tT7BRsW7//6uKrt2y2///p16qcbEE//+hbKPIqzT//5tOnQuj&#10;Ef//l++ZoZzc//+Zkpu0nDP//57foWCgS///pWKnzKY8//+rAazzq17//64Nr5CuMf//rpKv/q+P&#10;//+ucbBXsfH//63MsLK00///qwevErTl//+nIKvusbP//6RMqT2tlf//o4CoSasM//+lNan7rAD/&#10;/6Zpq3Kt2P//pFipiKz3//+giqVrqev//53togenCf//nl+hhKY9//+hJKOOp2b//6NqpcKojf//&#10;pCinDKk7//+jLabWqW///6BdpLSo2P//nQKh36gP//+bUqBpqBL//5zVoYupZP//oBOjwqq9//+i&#10;paUWqxn//6SuplSsEP//pgmn2K2f//+mK6khrnj//6WOqi6uZv//pLSq5K3h//+j8qs6rYD//6Ko&#10;qo6su///oLCo86tG//+fCKc8qZj//51gpKSm0P//m0agk6KH//+aV51Sn1L//5yxnf2gSP//oT2i&#10;AKSK//+k1qX+qJb//6XCp7GqVv//pBumrqlH//+hhKRKpir//5/dok2ipv//oOWikaFw//+j16Rz&#10;own//6TkpE2j0f//ouChF6HT//+hLJ5+n/r//6Hgntmglf//o1KgbKHj//+izKASoGj//6Cdnaic&#10;Ev//nsebN5ew//+fEZsPlpP//6DdnS2ZIv//oNqec5wB//+dqZ0qnMv//5jdmhCbw///lNSW3ZqM&#10;//+Tg5WKmyL//5VKlwCeO///mOqaU6Kr//+dS54qpwb//6LdoqCr0f//qpepDrK5//+yILAGug3/&#10;/7T/s2K9Wv//ssayPbvE//+vX6/WuNz//65Kr3i4Kf//r7Oxk7oY//+xBbPPvFP//6+5s4i8Qv//&#10;rIGw+bpU//+qKa67uVj//6lCrZi57v//qCmsdrpV//+mXqsPuX7//6QAqQC21///oZimX7Lg//+f&#10;0aQCr1v//51moRysSP//mK+cJ6hC//+SMJVZot///42UkF+e9v//j1eSSaE8//+XRJtpqjH//58Q&#10;pUyzif//oK6pG7Z3//+dAqbRs07//5jsowqvO///mDeh5K6k//+bQqSXsjj//542p9e19P//nPyn&#10;KLVx//+XEqERsDT//45llzioxf//hr6OC6OA//+DE4lHo2j//4TSiq2peP//jj6Uqrcj//+fAKda&#10;y5n//7G8vYThAf//vxHOq/CH///D9tZM92b//8Pg1z330///wmPVqfTG///BK9Q/8VH//8An077v&#10;pv//vmHTWO/l//+95tS58eL//76Y1tT0mP//vjzW9PZt//+9vtac95///73S1v/4cf//vnXYAfjw&#10;//+/K9iV+UL//77x10T5Sf//vkzU1/jj//++J9K6+DL//7390NX3Gf//vhnP+fYd//++idC/9Sz/&#10;/78H0tv0pv//v5rVsvVM//+/rtfB9t///75Y1274Bv//vI3V0/h0//+7Y9SB+CD//7rU06P3Ev//&#10;uYrR7/R5//+35NAc8ef//7iX0Xvyaf//uqLUrvVO//+7cNYg96n//7uK1fv4yP//u4jVY/kR//+7&#10;p9VE+TX//7wt1ab5h///vSbV0Pl9//+9+tTr+Lz//74c0zf3kP//vYHR4Pal//+8aNF/9iL//7vR&#10;0n719v//vAfUMvYf//+8MdUv9qD//7ws1UP3W///u5DUSPfL//+6u9ME+BT//7r00y34xP//uunT&#10;KPkM//+5+dH9+Gn//7mR0UP3t///ujrRyfeM//+7YNMr98n//7v61BX3+///u8TT6fgE//+8ntRt&#10;+D///75c1Zb4Yf//vpfVS/fP//+839Of9sT//7uF0v32ov//vBvUbfe7//+9NNW2+NX//7z51Nb5&#10;Hv//vBTSsfkI//+7idDA+RH//7tqz/P5SP//u/vRhPm0//+8vtSd+ij//7wF1d/5m///uUvTr/eZ&#10;//+2p9Cx9VT//7Zb0EH0cP//uALSP/Ua//+5JdOT9iT//7jv0wz2yf//t+bRRvcV//+2gs8Z9yX/&#10;/7UwzYT29v//tKzNo/am//+0Lc429dD//7NtzjT0Yv//sx3N8vMj//+zcs3b8nr//7R7zlzy8///&#10;to/QEvTc//+5D9Jl9xn//7tP1JX4j///vCTVWviN//+6+dQV91X//7kx0q/2UP//t53STvX3//+2&#10;W9LG9dv//7Z31D32C///t9/Vc/Yp//+5StSm9Zb//7q50vn1If//u6HRofTV//+8B9Gn9OX//70/&#10;0+r2Kf//vevVm/eQ//+8t9Sh983//7q90lT3J///uVXQj/Zc//+5q9Cq9qX//7t30lv3rv//vFLT&#10;O/fL//+719MI9uD//7t20w32N///u9/TvvX0//+759PG9TX//7nu0ZLzT///tybOm/Hh//+13c10&#10;8pj//7Yqzhz0s///txzPc/bM//+4QdDK+IL//7iy0Rb5Hf//t7/P1vgy//+2n87M9tH//7de0Fr2&#10;l///nay1D9nM//+ecbVS20n//55KtPncPf//nWa0VNxn//+dyLWI3gH//58puBbg7f//oAK50eNE&#10;//+g/rre5PX//6G/uv7lE///oUu59+Mp//+gk7ky4XL//5/EuJjhI///n2e4RuLR//+fXLg25W//&#10;/56Dt9Dml///naG4G+Yq//+c7LiY5C7//5xguF3hRv//m++3I94w//+a27TE2y7//5pns27ac///&#10;m0q0X9zq//+cyrbW4Nr//57Fuhvki///oK68seXy//+hYbzV4////6Axuhnfmv//nn63BdwP//+d&#10;zbYW27j//53ItuTdgv//nfa4K99Q//+duLhT35H//5z9twneo///nQq1/960//+d8LXw4BT//59E&#10;tsfiCP//oGS39eOD//+f9rfe4p7//51jtZDeqP//m1Cztduc//+dZrZ33q///6GPu+LlxP//omS+&#10;DOm4//+f9Lxg6Ib//52cudjknv//nX24deCy//+e4Lfn3U3//6AStxvaPv//oNm2dtg7//+hTbY0&#10;17n//6HrtrbZG///omm3ntwI//+h4Lf73yH//6DkuB/hxf//n/C37+NJ//+fBLbm45D//573thHj&#10;8v//nz+1p+Ri//+fVbXL5ED//58DtmPjEf//ni+23+D+//+eJ7gI4Bn//5/Oun/hzf//oVS8juOg&#10;//+gEbvN4gz//50WubHeoP//m8C54t4///+b4ru+4Sj//5vcvM3kJ///m/e82OWf//+cDrvy5OX/&#10;/5uUuiHim///msa4FeCU//+aybc44JL//5yjuLDjGP//num7AuXm//+f1rwg5jr//57Eux7ji///&#10;nJS43t+W//+ao7bm3S///5pRtqjeh///m6+4OuKK//+cLbjs5G7//5oTtvfhjf//luez8dwn//+V&#10;j7LI2RL//5e8tRjbef//mqu3zOB+//+biLgw5BT//5qatxLlLv//mVO2I+Sm//+ZcbbK5F///5rY&#10;uIDkif//m8m5a+Or//+b3Lkw4eH//5vsuM7g0v//nQS5cOHS//+eg7p941r//55zucPiGf//nXm3&#10;5t7N//+d5beW3Sr//5/JuUjeIf//oEe5z95J//+evrgC3Dr//53QtlHaZv//ns62T9pS//+fxbZb&#10;2lT//59+tYDZl///n1C1Wdn6//+ga7c03MT//6JNumDg2///oy28oOOj//+ht7vy4xD//56zuMff&#10;5f//nEi1gt0A//+cKrRo3Of//54utdDfbv//oBy3f+Gh//+gxLgZ4c///6DHuELhPP//oQe49eGl&#10;//+hSLoX4qn//6C6uqHim///n626kOGF//+fG7q24K3//57JusrgNv//ng+6Nd9p//+c6LkN3gv/&#10;/50quUTdx///n2G7Wt7H//+g0bxC3mn//6Asupzbrf//nyu4ZNgS//+fQLct1FH//5/gtjPPJf//&#10;n3Kzrscw//+drq94vb///5zJrFm2ev//nc6r57Kf//+eXKvFrtn//5oAps6l7v//jtGaLpYQ//9/&#10;hIgkgoX//3FWdmlwxv//Z3NpJWPX//9itWHmXIj//2INX4RZ6v//YwVe1FmT//9i5FyYWJH//2Ki&#10;WeZXrP//ZZhalFoo//9tDGBNYTz//3etaYprUv//hCJ0nHbt//+Q14BOgxL//53ajbOQrf//qcuc&#10;CJ6E//+wgaYKpwT//7BcqFmm5P//sJqp/KXQ//+5HLPRrTr//8SCwNO5Ff//xf/Dx71L//+8qrts&#10;uGD//7P2s0e0Av//tVq1EbfL//+/xr/MwXn//8jlySfHZv//yHDI5sMD//+/h8A+t2z//7Yntzmt&#10;4f//sTuyraso//+vXbD/rN3//6xArc2tyP//pj2n5qt9//+fkaJHqAj//5uKoHqm1P//mcOhUadk&#10;//+Y9KJbqAP//5sQpOqqP///oVyqgK8h//+o8bDDs87//60Ws520p///q2SxW7E+//+mX6z8rar/&#10;/6C0qSGsbP//mxSlxqxt//+VmqIVq2D//4/AnOGnJv//imKW9KC7//+G25IqmuT//4UfjyOW1///&#10;hc6O6JWe//+IYZEAlrz//4sOk3eYrP//jMWVA5pv//+NypW/m9n//47VlnCdEf//jw6WVZ0y//+N&#10;SpRrm1T//4pOkYWYbP//h4CO+pW5//+ED4vWkmf//3/uh9+OlP//fVeFSYxV//99V4VBjDn//37S&#10;hueNAf//gEKIo43f//+BAomVjtD//4IxinqQjP//g96LYpIb//+E2otNker//4RPideP4P//goGH&#10;oo1X//+AOoV7i27//33/g5yKFv//fD6CIIki//97oIGCiSn//3ySgmCK8P//f3OFT48C//+C8YlR&#10;k+j//4VyjL2Xuv//hoqO15n4//+HJpAum7///4fFkVSduv//h6GRw56o//+Gf5E3nZn//4VkkEmb&#10;cP//hVSPnZnu//+HHpAgmqn//4rhkqSeAf//j8CXIaMC//+VFZ1lqMf//5kKozutSP//mO6k5a2m&#10;//+Rrp4CprX//4M6jiyYcP//dKR9Vomy//9uNHTlglD//3CMdgiCq///dlJ7QYWg//95rH4mhgH/&#10;/3lefQ2C1///eD56tn7A//93rnjwevr//3b9d3t3Av//dMd09XG5//9wr3DFayD//2wXbAFk2f//&#10;aL9oSGCv//9naWZuX1X//2f3ZmBgQP//abBnYmI1//9sfmlYZML//3BmbKFoBv//dHZwsWta//93&#10;IHQvbYb//3gMdlBuPf//d8t2+W3h//92cnW8bBj//3R9cuBpDf//c3pwP2aN//90YG9fZif//3a0&#10;cFln+P//ecVy+muK//98h3Ywb5z//33eeH1yhP//fa95M3N8//98o3iJcrv//3xgeCNxzf//fXN4&#10;unFn//9/NHnucV7//4Eye5Bx////glB8knLK//+BfnvXctP//3+lekdykP//fwZ6QnO///+ARHxr&#10;dtv//4I7f016hP//g52BFXzo//+DAYAifDr//4GIfd15x///gUp81nh4//+B0HzKeEf//4NkfZB5&#10;Bf//h9OAGHs///+QIoS5fvD//5zUjIyFMv//q7WXgY6I//+5WaTSmnT//8T2tDqoXf//zQvBX7MD&#10;///OCMS8svD//8pBv/qrWP//xE+4D6L9//+9JrBtnXP//7nkroSe9f//uq6xB6Sv//++J7VLqiH/&#10;/8Rau7KvQP//xsi+dq77///BKblvptT//7xUtSygg///vOq18KA1//+7xbRfnir//7L+q0mV6f//&#10;p/ygn40w//+e3JhOhvD//5frkbaBz///k9iNFH6B//+SkYqNfeH//5OYilZ/mv//moOQdYYD//+o&#10;a57NkiD//7SOrSydJv//tGGwB54L//+qzaf/lnL//6Oln3mPrf//owObg42y//+ntJ0wkRP//7TY&#10;qRSdR///x4y7pq3T///UM8eXtXr//9SmxxexC///zgnBL6qp///ElLmipXH//7pfsNqe1P//td6t&#10;Kpvm//+4wrEJn7X//7fbsTughP//rhOngpi0//+mHZ4ZkVL//6sGoPCUz///t62sb57P//+73rGB&#10;oWv//7EiqZGYVf//oXOdNo1K//+XypYGiO7//5UalG2KRf//lY+U4YzT//+XWpXojqn//5nblz2P&#10;Yf//m3CXoI40//+aS5WjirX//5akkZ6GC///kcSMuIGD//+MeoejfUn//4hHg8953v//hoSCXneC&#10;//+GG4H1dLj//4OgfvVvKv//fqV5LWg6//97K3T+ZKz//3tndMtl4P//fod332nX//+ConwZbir/&#10;/4TGfjZwQ///g4p8qG8d//+ANnjjbCn//34Ldlhqj///fqd2rmvm//+AYnhPbmj//4JcerFxBP//&#10;hSJ+fnRV//+H8oKgd9j//4m1hTx6Rv//igWFonrK//+JBoQ5eW3//4aIgV52eP//gjV9AXJQ//99&#10;NHgybmT//3lEdJVsHP//d0xy7Guh//94UnQsbXn//3xweERxxf//gep9ZXcA//+GtoHPe2///4kH&#10;hC99Xf//h8uDp3vu//+E24G4eSn//4OfgVh4e///hMyDD3pD//+FloQVeyP//4PiglV4sP//f4F9&#10;pXLX//96VHfQa8P//3egdB5nCP//ePF0M2aa//98nXazaUv//391eNZsCv//f8Z5N2zD//9+q3jW&#10;bCn//33jeNpsBf//fnh5vG2J//+An3t8cNX//4MhfUd0K///hBB91XVT//+CmXx2c3v//38ceTJv&#10;ZP//eyl1GGru//94rnI5aDz//3hlcbFoDv//eWhy7ml5//97BXUga5f//3yOdyRtpP//fTR3128J&#10;//981ncnb+7//3tydXlwIv//ecpz+W/E//96B3TScH3//3vhd5xyJ///e/l4jXGS//95pXZ2bgn/&#10;/3iBdKJrG///ez1182vD//+AHHkubtT//4OPe31xN///hGJ8DHHd//+EInxrcjv//4RTfa5zqf//&#10;hJ9/PXXP//+Dpn+Rdvz//4GKfqd2rv//gL9+zXbj//+C3oGCeSH//4Z6hVx8af//iGGHNX4t//+H&#10;hYZHfcf//4XahPp9Nv//hcCF2n6j//+IM4mBgoj//4v3jgSG6P//jjaQAogw//+OGY6whbb//44g&#10;jOWCvf//kJ+NZ4Js//+VC5AKhM3//5kbkuyH+P//mpGT5YnJ//+Zq5M0iij//5fIkheKBP//lIuP&#10;6Iip//+QLIyGhfb//4zrieiDv///i/OJb4MC//+MlYrGg03//41ZjIODu///jMaMx4NN//+LFotM&#10;gkf//4mLiRuBT///iGqGun/R//+HooSvfVX//4fohCV63///iWSFbnmF//+LdoeHeWT//4yKiDl4&#10;9///izyF83ak//+IB4Gmctb//4Twfe9vxv//hCV9Im/G//+GT3+rc0D//4mig4x34P//iwOFiHoO&#10;//+KE4UMeSD//4j6hBR3SP//iTuECXZW//+KJYQ/df///4nYgwx0wP//iSKBh3MN//+MkYSEdLz/&#10;/5c+jxF8Qv//pHScMIW6//+rAaKhiYD//6dInxCFJ///n+eYYH9o//+bOZSzfWH//5lTk5F9lf//&#10;l4CRtHyl//+TFYw4d9X//4twgvFvOv//g+Z6AmbY//9/gnT0YjH//38SdINiTv//gUZ2+GXR//+D&#10;Y3lKaZz//4N6eUpq0v//gsR4Jmnf//+FsXqtayL//4zjgidwNP//knmI+XTH//+Rz4nQdQH//4yb&#10;haNyQf//h0aArW+0//+C5nw+bR///30Hdh9ntv//dp5veGFM//9zHGvkXmj//3Hwavderf//cRNq&#10;Z19P//9wU2myX4D//2/baPRfj///cClo82Bc//9w92l2Ybz//3Gqabpi8///cpxp/WRV//91Rmvt&#10;ZyH//3qzcNVsL///gjN4RXMP//+Iln80eYL//4wmg7d+XP//kA2IaIQl//+WLY7ai7v//5t5lJSS&#10;GP//nymZuJcA//+iqJ+wm+D//6O8ox6dvP//oHWg7ZpY//+dS52gluj//57qnrKYxP//oxqiS52F&#10;//+k8KNNn7v//6XNoqegPf//qt+lFqPK//+1BquYqzL//78fsnCysP//y9y/Er92///dadQz0/n/&#10;/+pz5Vrjyv//6p7nIuPF///hUtzR16P//9nX06nMyP//2XLTJsrg///V4dD7x5r//8c5xBy6HP//&#10;t161sawH//+yubG1qOH//7dTtk2uDv//t7a2Z67W//+ugKyrpfL//6PfoXWbmv//oOOeUZkR//+j&#10;k6GbnOH//6Tgo/KgSv//oR6gsZ8Q//+bK5oLmxT//5mSlxyamf//nPCZr565//+fEpxHoaH//5xZ&#10;mrOfIf//lpKVupgn//+RsJDdkLX//5CQj3qNGP//kXqQo40f//+Qe5CRjM3//4y6jeKJ3f//iU6L&#10;GoaE//+Iw4quhdz//4mii4eHX///iuKNHYoU//+NAo/DjbX//44gkSKPxv//jTiPv478//+LV4zJ&#10;jH///4neig+KAv//itGJuInw//+N6It+jHT//5FujiSQN///k5eQWpN+//+TG5DDlI7//5Eij7CT&#10;qP//kHqPYpMC//+S+5HXlF7//5dMljmW4///mjGZpJht//+ZzZogmCD//5dZmKGXMP//lnaYk5gk&#10;//+YsZtrmzj//5ognQicBf//l7SaMJgZ//+UGJWxkzH//5L6k5mRjf//lLqUupNY//+XnJdvllT/&#10;/5oTmgWYmf//my2bPpki//+aKpoalyb//5eOlxiTJ///lauUqI+h//+VfpP2jjj//5Vjk7GOJv//&#10;lA2Suo5c//+StJIgjyb//5KfkpaQZP//k4uTd5FS//+UH5OokWD//5OOkuKQ0P//kdaRWI+p//+P&#10;m4+Ejav//46KjtuMAP//jtuPhYth//+PepCHi7H//5BmkbCNIv//khCTL49m//+UOpSckXv//5Yq&#10;lXuStf//lweVSJKx//+VUJK5kCT//5BbjTiKUv//izWH2oRx//+JtIajgu///4vXibeGDf//jkqN&#10;eInL//+O/o9Niw7//47Tj7uKj///jxOQJYpj//+Pj5Cqi1b//4/EkNCNFP//kEuQ6I9j//+RPZDg&#10;kUv//5Ezj66RDP//kBCN2Y9A//+PXI0ujij//49cjbaOC///jxiOE41u//+N2I09i3///4u7i0mI&#10;z///iVKI+4Zj//+HSIdAhNr//4aAhxCE6v//h4CItIbS//+IkIoTiHf//4iQic6IKv//iSaJy4dm&#10;//+KcYqnhuH//4qciraFbP//iQCJD4Lc//+HC4bAgM3//4byheiBLf//iJuGrYND//+KWIeihMD/&#10;/4xOiSyFzf//jgKLEYal//+OM4vqhoP//40Si1aFb///izuJkIOs//+JrIfPgjj//4j5hxaCFv//&#10;iXqHtYOl//+LWYl4hnz//40fivOIvf//jKGKd4h3//+KSoiqhpf//4eDhpKEU///hQeEQoHK//+E&#10;T4MIgFr//4ZThHuByv//iRuHNoTi//+KRoinhuX//4oMiHOG1v//iUCHSITm//+H34WWgbf//4aV&#10;hCJ+4f//hjiDfH2o//+GoINPfbz//4c8g0B+Sf//h6ODeH8E//+H24RMgCP//4dehPiBEv//hh+E&#10;4YFT//+FXYS0gZX//4WohNGCLv//h0+FyYOW//+KG4e0hZb//4yIiUmGj///jfuJ+YX6//+PD4p6&#10;hSH//5EijDCGH///lH2PMIlD//+Wc5Cmi2T//5V7jz6Kj///k1WNK4ii//+RaIvLh0T//4/ZiqyG&#10;df//jpeJP4W6//+NZYddhHj//4wjhZeCtv//i7qFcYIH//+MpIdkg47//40eiQ+Fgv//i0eIBoUl&#10;//+IiIV7grb//4fihJeAuv//icWF8X/l//+LC4aLfhX//4ruhdJ7Vv//izKF3nnu//+MLoc1epb/&#10;/42qiX59ZP//jy2L6oHF//+Pqo0EhdT//46NjBKH3///jESJg4d8//+KLYbzhaX//4jvhWiDJf//&#10;iGeE7oB4//+JBIXXf0b//4sFiDSA2///jXaK34Rw//+OJYuehr///4wqiXWFcP//ifmG6oJm//+K&#10;g4dLgV7//4x4iZyCU///jVaLQoNR//+N1oxNhJ3//476jQuGKv//kISNFobn//+SIIzLhqH//5ND&#10;jNOF+f//k7KNsYYX//+S1I6chtz//5FhjzCIFv//kI+Po4lg//+PlY6hiNL//44si+uGSP//jWWJ&#10;R4PO//+OBYhDgwL//4/YiRGD8P//kbWKgoWR//+SlIt1huv//5ICi2KHbf//kFCKbobo//+O14m/&#10;hkj//47UipaGtP//j4SMPYdp//+OxYxMhib//4w0igKCo///idCHKn8y//+JfIXqfh3//4tJhs5/&#10;eP//jUeIF4EG//+OL4h7gXH//49qiVSCbf//kZiLYITo//+Ssoy9hrP//5CEixqFM///jGOHmYGr&#10;//+JuoWMf7b//4mEheKAdP//io6HO4J1//+LrIg+hGn//4zhiQCGI///jqaKVIfr//+QCovYiLX/&#10;/5CkjV2IWf//kMqO6YeK//+Qqo/dhnf//5Buj8KEu///j+iOgYHy//+OtIxmfkf//4zWigJ68v//&#10;iy2IR3mV//+KpIfFevb//4qTh9J9s///imyIJoA9//+LBYmCgnH//4zAi66EMP//jg+MSYQO//+N&#10;bon0gYT//4vShvd+////i0mGg39N//+MlYkqgqr//45JjEiGS///jsGNWYeK//+Nt4xMhj3//4tR&#10;if2DYf//iF6HgoCD//+HGobTgAz//4hJiDaCQP//ifmJZ4Rl//+KqIklhMP//4oPh8+Dpf//iKKG&#10;KIIt//+He4ULgYn//4bRhDSBfv//he+C4oED//+FEoG1gE7//4S8gXt/+f//hL+B33+7//+Ef4HU&#10;fvH//4O/gNN9hf//gxV/jnwm//+DkX9se+v//4UzgJ584P//h7qC837d//+LqIbfglP//4+yiwSF&#10;uv//kTeMg4Za//+QEIsthIP//45oiXSDQv//jQiIfYPO//+LgYfzhTT//4pDh/KGrf//ieGIn4ep&#10;//+JpojzhxX//4hyh7SEXv//hzWF/oGg//+HT4V/gPf//4e6hVqBFv//h6SErYCH//+I44VAgPv/&#10;/4v3h8yDiv//jsWKZ4aL//+PT4r0h47//42UiReF4P//irqGDoKr//+IsIQbgJv//4ghg/iAxf//&#10;iE6Ew4Ia//+IwIXcg6L//4johruEwP//iQ2HnYXz//+KFIknh7///4u4isaJLv//jRuLr4kn//+N&#10;e4t6h5L//4wUieCEof//ifyIB4HN//+Jh4f4gRH//4urikOC2P//jqiNBIVK//+QLI4lhqj//5AU&#10;jd6HVv//j6uNsoiB//+PgY4Oidn//48JjgOKR///jeqM84mf//+NW4wUiZz//46AjKuLQf//j+iN&#10;V4x3//+QTozIi4L//4/BixSIqv//jtOJAYUo//+OM4eHglP//44MhwqAzP//jiiHY4Bz//+OvYik&#10;gTf//4/QipiCtf//kD2LxYOK//+PEor6gtD//41kiWWB9///jLKIzoLF//+NU4mihWH//4+Pi/GJ&#10;RP//kvaPMY0U//+VtpHpjwb//5XvkpSObv//k/iRRoyW//+RO47niqz//46fjCqIn///jSWKX4bd&#10;//+NJYoshgH//44XiySGQP//jx2MYYc1//+PNozmh5X//41zi9WGEP//iwWKLYPS//+J2Ilkgw3/&#10;/4oWiViDv///ipKJBIRH//+LgYkwhN7//41iisGGhP//jsyMVog8//+OjYxyiIz//4xyir2Gw///&#10;iYGIEYOe//+IFoafgc7//4iLhtqCHv//iGOGm4I1//+Gf4UegNX//4TOhDh/9f//hbqFwoHh//+I&#10;kIiJhbP//4p9iceIVv//il2I/oi9//+I7Ydsh+j//4hPh0aH/v//ifeJZ4np//+MTIuii3///42K&#10;jDCLKP//jrWMfIrj//+QQ42QjBn//5FqjtCN4P//kXGPaI65//+QD46Tjaf//44DjKeLNv//jYqL&#10;84nh//+O/41Finb//5CQjyqLu///kWWQo4zb//+QupCVjIj//433jk6Jif//izGL2IXn//+KL4q+&#10;g93//4mhiXaClP//iKiHiYGg//+Hq4YKgY3//4fBhjKCzf//ie+IioVW//+Ms4r3hyD//44Qi2WG&#10;zv//jteLFYZi//+PkosZh0j//49liuGItf//jhWKHInE//+MbIlhikD//4vSieeK4P//jNyMEoxM&#10;//+PB485joD//5EakgqQo///kgeTiJGN//+RIJLekE///47NkDWNEf//jIuM3Yle//+LUooVhnz/&#10;/4s5iJmFAP//i/iIr4UW//+Mkolchaz//406ikaGXv//jmKLS4cN//+PiIvqh23//5BUjEiH9f//&#10;kKyM2Ik8//+RcI5ui6b//5LvkL+OAP//kqKQw4ze//+QCo3oiGf//42Fit+Enf//jAWI64Nk//+L&#10;9IiHhO3//42uijaJBv//kEiNVo5Z//+RrY/fkhn//5CLkAmSAf//jvmPI4/J//+QK5ADjyr//5Le&#10;kayPrf//ky2RBY5S//+RB46qi9H//474jTCLAP//jfyNL4xQ//+OMo5Sjrb//491kC+RGv//kb6S&#10;npMd//+VApWHlST//5ecl6WWff//l8uXnpYh//+VyJWglFr//5O/k5KS8///k0CS5JM1//+T25Ny&#10;lJj//5UJlN+WMv//ldqV7ZaH//+VyJXhlQb//5XBlcaTaf//lf6WRZME//+Vnpaakzj//5PFlXSS&#10;bP//kDmSMI+C//+MUo5Bi63//4oXjBOJZf//iqGMtYnP//+NZo9Fi9n//5EmkkqOA///lMmUvI/T&#10;//+XrJYhka///5kelhOTRv//mQSU25P9//+YGZO8k8n//5bRk1iS4v//lTiTL5GK//+URJNckSH/&#10;/5SvlC6Sv///lUOU1ZUv//+UDJQTljP//5GZkoSVxv//j6CRQ5UR//+O25CMlI///489kIaUVP//&#10;j6CQipOh//+Pg5BOkn7//4/ikJmSJ///kMOROpKd//+ROpFPkwn//5FekSWT+v//kkSR9Zac//+T&#10;tJNXmbv//5SXk+6a5v//lLmTaJmx//+UF5Itl1f//5O9kcyWQP//lKSTWJeQ//+WZpXomeL//5iN&#10;mGmbtv//moKZ+Zxi//+b25pRnDD//5wZmZObfv//msGYUJpJ//+YeJe4mPj//5Yal/GXwv//lL2Y&#10;sZcq//+VGpm+l8L//5ZQmkOYxf//l4+aEZlp//+YVpk/mTT//5dglvGXD///lSuT5ZPU//+TqpJJ&#10;kdf//5O0kw+SNP//lDuU8ZPe//+TcJWKlLD//5HMlMOUb///kTOUIZQj//+RRJNkky7//5G7kr6S&#10;J///k5KT05NG//+WlJaslsH//5kcmWOaMv//mmSauJvr//+bHptNnJr//5xHnJieDP//nhOfQ6EJ&#10;//+eGqDRos3//5sln1yhQP//mLWdqp9f//+Z5p6MoEj//520oTWjPf//og6kCKZi//+lCKVxp+L/&#10;/6Tco9amE///ocOfkqFz//+d1JsCnJb//5uBmNCaWv//nC2aVJwq//+dl5zWnzv//507nXqgbP//&#10;nF+dbKCf//+cip5EoVD//527oA+isP//n1KiSaSg//+f16ORpfT//55losulV///nLWhKqN5//+d&#10;F6Ctogf//6A6oo2ihv//pPemqqWP//+nxaniqN3//6bMqbmqOv//pFinzaqa//+ib6YPquf//5+O&#10;o1CpXf//mpuebKUA//+VOJjBn6v//5IflO+cCv//kimUJZr+//+T05VQm1r//5Ytl5ecq///mSWa&#10;fZ7a//+cAJzyoIz//53Fnj+gZf//ndSeNp4m//+crJ0hmtf//5vim9GYPv//m2+Z/ZZu//+buJi7&#10;lgX//530miiYXP//oZWeF5z///+j5KFloRz//6Mpoauimv//oKaftaIU//+eS52eoVf//50lnOWi&#10;Dv//nRKd06TT//+eXqCwqcr//6GLpZSwJP//pYGq2rUs//+oBK21td7//6bbq9yw9///ozGm9anY&#10;//+g8KOlphr//6DTowimNv//ofukHae9//+kcaZ+qXX//6dlqSeql///qrisI6vh//+t3K8wrbj/&#10;/698sQmvif//r8KxpLGv//+uHbAkstv//6mWq2ywof//o06kxKrb//+c2p4MovH//5h/meGcZf//&#10;mMWarZsa//+dSp+2nzv//6Oopiulvv//qVarbqtC//+sWK3Trdf//6yVrbKuUP//rCWtg6+t//+r&#10;Wa2ysgz//6llrP6zFP//pzCrurIP//+ldaplr2///6TEqeKtGf//pj2ro62w//+nQaznrvP//6Tt&#10;qnmtYv//oS6mK6oH//+frqPgqCf//6GhpROpDf//pL2nyqsG//+mQ6mcrB///6ZTqomswP//pMaq&#10;Cqyr//+hS6dbqzH//50Mo4Wo7v//mdSgIqbd//+Zm58Bpj7//5xhoFanQf//oFqi2qks//+kbKYi&#10;rB3//6bxqN2uwf//p0KqRK/z//+mc6rqsDj//6WCq1WwR///pPSrw7B3//+kDat5r9X//6LFqnut&#10;////oWGo2qsu//+e3aU6ppH//5tWn8uhAP//mQmbi518//+aJZuHnnL//52ont2iWv//oC+hu6Vw&#10;//+gLKIVpjD//54yoGKlKP//nCiekaON//+cgZ7joy3//6Bfojmlff//pQ+lyaiy//+mC6VbqLz/&#10;/6NzoWylWv//oX6egKJX//+htJ5goVP//6L2n+uhVv//o7ShJaB0//+jkKEmnij//6LBoA6bPf//&#10;oeee15ly//+g8J3umXX//574nMmaRf//m/ebXJsT//+YuJnsm5j//5W8mFibnP//k+eXN5vE//+T&#10;9ZdtnMz//5UumEyeAP//lz2ZNJ7u//+b85vgodH//6RMohuokf//rU6qAbEP//+yYK9Wtur//7Jt&#10;sGq4bv//sLGvoLgg//+wIq/EuJH//7B/sOC5q///r/uxe7n7//+tvLB6uNb//6shrrC3x///qpKu&#10;QrlN//+rfK8CvJX//6u0r0++s///quevBL6r//+pZa3xvHn//6cWq7m4jP//pHupCLSF//+hB6WX&#10;sLf//5tXn8urcP//k+qXraQN//+OG5C8nWj//44XkAWclf//k/iWg6L5//+Z1p5Oqrj//5lXoDWs&#10;Pf//k3WcC6d0//+N35b7okb//4x9lTWhlv//j42Xz6Yj//+TaZu2q9D//5PEnFetdP//j/WYNqpR&#10;//+JjJCvpPz//4OHiV+haP//gTqGVaL///+FIopjq4P//5FRl7K7z///o+WsjtFn//+2PsJh5Zv/&#10;/8FA0RXykP//w33V8vcy///BqtUX9nb//7+x0vTzQ///vy/SFfC///+/mdK/8Kf//76j0qnxv///&#10;vW7SlvLh//+9E9MN88f//70I02L0ff//vc7UsvXG//++zNai9z3//7+V2GX4Q///v9bY+fh6//+/&#10;UtfA+Aj//78b1iH3qf//v5bVBvdW//+/hdN79m3//7960o31uv//v9nTMfWI//+/+tS49cH//79r&#10;1fz2Yf//vrLWyvdy//+90tam+ET//7z21cv4jf//vFfU4fgd//+789Ql9yT//7qU0ob07P//uRHR&#10;KfMM//+52tLx9Bj//7uj1iP2+f//u9/XOfj1//+69tZF+WL//7nB1I34rf//uUbTpPgd//+5qtOd&#10;+BT//7qK04H31P//u3nS6Pb3//+8YtJk9hT//7zO0lr1r///vFrSjvW4//+8LNOP9h3//7y31Qj2&#10;u///vKbVUPcg//+7/9SU91T//7rD0w/3Nf//uUbRVvcV//+4/NEk93r//7jO0P/3h///t8TPfvZa&#10;//+3e8559S///7ilzxv1GP//uhLQa/Xg//+6odE89u7//7pd0Uv37v//urnRw/it//+8ANLi+RX/&#10;/70C09b5If//vJ/T7vjK//+72NQF+M3//7wn1Pf5af//vJnVVPm9//+76dP/+Vn//7su0nX47f//&#10;uyvRl/jm//+7oNGC+Sj//7yJ0uz5nv//vRnU4/nm//+7ydTG+Qz//7jk0i/26f//ttjQEvTe//+2&#10;/dB29Br//7gq0hv0e///uMnS4/Vm//+4+9LW9oL//7ir0fr3XP//t2rQKPd3//+17s6N9y///7V5&#10;zqf3I///tQrO5vax//+0Lc4+9YT//7O0zYL0XP//s87NbfOn//+0n85h9Cn//7Zn0Gr2EP//uFHS&#10;Q/f5//+6CtN4+OP//7rD03b4b///ujHSa/cS//+5rdJh9jL//7lT05T1+f//uMzU+/Xk//+5NtbR&#10;9hj//7pf18r1+v//uy3We/UQ//+8LtSQ9JL//7yz0uP0Qf//vIHSAPQf//+809LN9Qz//7z405/2&#10;a///vBPTD/cy//+66NIV917//7op0Y33LP//usPSUfeu//+8TNP1+Ij//7ys1G/4eP//uxPS//cZ&#10;//+5S9F89Zb//7k00bD1Cv//uiXSyvVB//+59NKL9Rj//7in0Qn08f//t5LP0PWb//+3KM979s7/&#10;/7c8z/v39f//t7/RDvj0//+4ENG9+Tb//7dI0Pz4Ff//tlPQA/Zn//+3JNEd9en//54vtfHaL///&#10;nmG1stxO//+dX7RI3Jr//5u9sqXbZf//nF+z8Nxt//+e0beA3/T//6Dkum3jmf//ooO7/+ZL//+i&#10;g7ss5eX//6CQuG3iWf//nsS2ht8k//+dy7X33iv//53TtnHfu///nja3KuJq//+dzrda4+D//52Z&#10;uDzkNv//nfu5vOOq//+eJ7ow4iD//521uPjgBf//nI22nd4B//+bibTv3UT//5s9tO7eOv//m4q2&#10;MOAA//+corg64ev//56DulXjK///oAu7JOKx//+f3bm34Bb//55ht03dNP//nOi12Nwh//+cSLYD&#10;3SD//5zwt5HfJP//nfC41eBA//+d1bgU34n//51JtmPeqP//nXq1kN8B//+ep7Yi4G///6Agt3Ph&#10;7f//oEa31uGP//+eJLYU3nv//5w7tLLcXf//nfa3Zd/W//+habwY5qL//6JXvezqlP//oTe80eoW&#10;//+gNLq15pn//6AcuJXh/P//oGu2Z91V//+ghLRR2Zr//6FetBfYX///osu1ttlB//+jmrei2pj/&#10;/6NEuMXcIP//oha4/d5B//+hELkN4M///6BNuKHiPv//n2S3E+HN//+fUbXn4XD//5/ttcbiI///&#10;oIi2j+M9//+ge7eK41r//5+Lt/7h3P//n0+5JuC+//+gZbtK4VL//6DMvFHhdP//nqW6kd7H//+b&#10;abgY20T//5pZuIPbYv//m2q7Vt86//+clL2M4xz//50vvfHkj///nFy7z+Jn//+ak7ht3m7//5mm&#10;tm/cU///mpO3C93j//+dLLno4kD//5+svMLmOv//oJS9tec6//+fd7w95N///5yUuObgZf//mcu1&#10;9Nz2//+Zy7Yz3fL//5xWuRviNP//nca6s+RV//+cDrji4YP//5jCtYLcBv//lvCzytiD//+YTLU6&#10;2df//5qxt0vd1P//m9m35uFc//+bdLdR4wr//5ohtnHi1v//mbO2tOKX//+axLg24xv//5vWuUbj&#10;Dv//nIS5o+Jo//+dXboO4lb//560uvjji///oCC8CuUL//+gD7uF5B///57KuZzgsv//nnS4ut3Z&#10;//+fV7lc3Pj//5+HuVfcdv//nnq3vdtY//+drLYI2qj//56RtgLbcf//n4K2Rdv5//+e37Vb2un/&#10;/54StODaPv//noS2SNvH//+gLrlH3zX//6GUu+LiL///oJ+7W+G0//+dX7eY3cD//5qws9naE///&#10;mySzbNpD//+eLbYp3df//6CguM3hDf//oZi6JuKO//+iBbsC43L//6Ibu5zkJv//ogK8NuSF//+h&#10;dLx34+f//6A/u/XiR///n5a7y+E5//+frLwa4T7//58ru5Lgyv//nYy5wt8L//+dKrlB3hL//59x&#10;u4je/v//odK9st9t//+h4b0H3WD//6AhuhfZQ///nuK3Z9Sx//+fXLYs0CT//6A8tQvKjP//oJez&#10;QMRU//+h1LKuwEL//6SytJ2/Ov//pzG27r4u//+lTLSzt8///5w0qhmpCf//jC+W8pLm//95goAf&#10;etT//2oObKdncP//YhxhrFz7//9hoF8OWwn//2Q+X75csP//ZOxeK1yN//9kj1tAW1X//2d5W91d&#10;jP//b4liIGUJ//97eWyYcCj//4o1ecB9W///meSIR4tl//+qsZmHm33//7pzrCysPP//whW3zrV+&#10;//+8vbVesOn//7MNrR2nav//snOtpad5//+68reisYf//7+lvfq5LP//uwC6vbi9//+0j7VGtob/&#10;/7Xytxu6P///wJjBtsP1///Ln8yLy3X//8yqzbfIXv//wfLDW7sK//+0+LaTrgn//68vsK+qif//&#10;sHux1a+z//+xD7KctQ3//6vzrmS0dv//o1yni69M//+ctKNEqvv//5lBogqpAf//l7Ghragc//+Y&#10;z6KnqQH//550pyetI///qBKvMLOK//+wqbZvt/T//7KxuBu3Dv//rge0eLLs//+kva0vrfP//5o0&#10;pMGpjP//klieWKa8//+NM5m0o57//4nNlgOfW///iESTxJu1//+HvJJnmTL//4f+kfSYKf//iKOS&#10;KZgw//+I/5JImI7//4lMklmZG///iaeSM5lQ//+KI5H4mRf//4qpkeqZAP//ii6RVJi2//+I8ZBs&#10;mFz//4foj/CYMP//hWmN55YB//+BkYowkeP//38sh3uOe///f0KHAoyZ//+A+og9i+n//4LIieuM&#10;Uf//hAKLNY3+//+FO4w8kKz//4WKi9ORx///hHGJtpAV//+CrockjQX//4CDhLyJ4///fayCKYb9&#10;//96b39ghIb//3fyfT+DWP//dv18gYP3//93cH0mhhP//3l4f4+Jzv//fEyDBY5R//9+sYZEkl7/&#10;/4A+iLSVrf//gVOKi5i4//+CzozBnC3//4VekC6gKP//iPiUpqPS//+MjJiLpev//48CmlemCv//&#10;kHeaQaVD//+RLZlDpD3//5DZl+min///j46WvKBd//+NAJUxnRj//4hhkaSX7P//gDuJlI9a//90&#10;hXycg2///2oUcCF4wP//ZutrC3TG//9rIW4Idyn//3HJdEd7Xv//djZ4vX2T//93n3oOfWT//3iW&#10;epN9Jf//enZ7232e//98G300fWv//3u3fN56yf//eOF6NnXE//90i3Xvb+b//3AUcSxqo///bItt&#10;Dmbq//9q7mqXZWX//2u3alRmEf//bpRsMWhP//9yd296azL//3Ydc0Nt+P//eGp2YG/d//95FHgO&#10;cHj//3iCeBNvqf//drl2Emz5//90gnLCaS3//3QhcNFm9///dmZxjmfh//954XP7avf//31Idxtv&#10;Ev//f5Z51nLY//+AMXs6dRX//3+DezV1mv//fg15/XSE//99XHkLcyz//34UeSBySP//f5J53nHN&#10;//+BkXtIckP//4MHfIZzVv//gul8knP1//+B3nwKdED//4FZfE11S///gd99z3d///+Cj39Necf/&#10;/4Kuf4963P//geR+FHoE//+BR3xTeIT//4IsfDR4fP//g9l9RXm7//+G8n+UfEr//43MhGyA6///&#10;mZyMEoc8//+rLJgbkK7//77Hp3GdOv//zr+3Z6tf///ZZcbrugT//95T0d7DdP//23rRm7/M///U&#10;gslus/z//8vcvs+oev//wiq1H6E3//+9SbJLoqz//75ZtdGqeP//xH+9R7QF///OEMdCvVv//9Is&#10;y2++qv//y5HEvbR2///FWb5bq4r//8WQvkWqI///xG28X6dH//+597FTnFn//6wmo9eQUf//oPWZ&#10;zYhA//+aeJQmhBv//5kCknyD1P//mq6TEIZV//+dL5RKiYf//6P5mjaPw///sZGoN5uE//++XbdL&#10;pxn//77muumobP//tH+yC5+V//+rf6fEls7//6jXofWSzf//qcWf25IH//+wlqTKlpf//74LsTug&#10;Xf//yiC8gKeC///NXL+Np3v//8mWvPOk8f//wi+3EKFn//+4P63Pmm///7EKptOUvP//sSKnoZYW&#10;//+xbKkMmFL//6sCoymUNP//o9ybPY5y//+mQJxGkKP//7DZpkyZ5f//tr+tmZ8D//+vx6msmXP/&#10;/6IKnxqPQP//l/aXGolQ//+UOpQviQv//5OMk2mKg///lBKTMYuM//+Vp5OajAP//5dWlAmLt///&#10;l3STJon5//+VJJAphob//5DUi2iBtf//i2WF1nwt//+GvIFtd1X//4Stf8l0SP//hFl/mHGl//+C&#10;f31ubQD//38KeWpn6P//fRZ3D2Yl//99PXcOZ4j//36qeIJp8v//gTR7B2y2//+C63ycbnT//4Gf&#10;ewptgP//fhp3Nmqq//9793TaaVn//3zJdY1rFv//flJ3EG2f//9//nkhcFX//4N5fbF1AP//iBCD&#10;5XsH//+Kzof+fuD//4n3h7B+Ff//h1CEy3pD//+FKYIadm///4KUfwtyyv//foh6vG7d//96cXag&#10;a8z//3g0dIFqpv//eSt1l2wq//98X3i3b1v//3+4e7dyf///grR+VnVT//+Eo4BPdz3//4QfgGN2&#10;6///gb9+6nT8//+AHH3/c9z//4Eef1t1Pv//g2KBpnd6//+D7YIJd2r//4EOfu9zXv//fDp5s2z4&#10;//949XXHaBL//3k6dTJnJP//e4N2s2kV//985He1atv//3y4d8FrCP//fNh4gWrb//9+NXp6a7H/&#10;/4AefHRtnv//gd19hHAY//+DFX2zciH//4LkfNpyYf//gHF6YHAM//98dnaVbDb//3lDcy5pPv//&#10;eJpx8GjW//96AXL3aof//3sxdGRsBv//eyV0/mwh//968XVNa9H//3v4dmNs3v//feV4FW+Y//9+&#10;NHhJcXT//3wldoJw5///ezJ2M3Cn//99KXkLcn///38Ce7Zz1P//fm57dnJ///99X3n2cFX//38B&#10;eoRwnv//gx19W3Nv//+GeX+2dd///4apf3x1jP//hNp93nN///+DuH1wcov//4R8f2R0Hv//hc2C&#10;S3bz//+F/oQSePT//4W/hP96S///hwaG0Xys//+JholIf83//4ryilKBkP//it2J7IHF//+KmInS&#10;gfP//4sIiu6DHP//jGmM7oUs//+OvY8yh3T//5CukEaIIf//kLiO9IXQ//+QAYyzgkP//5G2jOCB&#10;I///llmQK4NM//+bC5P4hmf//5y7lU2H2f//m52UVYfl//+ZQJKjh8j//5V2j+2Gyf//kGSL94RK&#10;//+MQoiYgcL//4p3h0CAQf//ilaHkn+P//+KKogJftj//4jIh1B9oP//hzOGCHy8//+GfYUNfHH/&#10;/4YvhAZ7pv//hcqC9XnG//+FqIKbd5L//4X9gyl13///htGEFXUL//+HtoRZdMD//4gvg290YP//&#10;h9SBmnOT//+GqH+Rcpv//4X2ftFy1///hlN/r3So//+HBoEhdr7//4a/gZR3KP//hgWBOHYE//+G&#10;qIGsdT3//4kQg0V1nP//i0eEUnXS//+Lj4NSdG3//4pwgShxqf//i66B3nCt//+SAIgCc9H//5nV&#10;j6h4Qv//nUuSy3ll//+bPJC1dvf//5hDjo11if//l0aPKHdK//+XW5DOeg///5YxkD16lP//keCK&#10;+nZp//+KsIHPbln//4PBeP9mYf//f4pz3GGm//9/SHOyYbX//4K8d9ZmXP//hup84myE//+Ho347&#10;bzf//4UCe7Ntd///hPp7hGyx//+KOoEOcEL//5ABh/J06f//kMKKI3Yj//+Moob9dBj//4fAglpx&#10;uv//g3N9yG8I//99OncaaSf//3YKb41iCP//cddrOl63//9w02piX23//3D6asRhNf//cW5rJmKT&#10;//9x8mtOY6v//3MJbANlhf//dMptemgv//93HG+NayD//3oHch1uMf//fiV11HHn//+EUXu2dwj/&#10;/4wXg459nP//klGKcYOg//+VRI51h/z//5irkrWNm///njGYb5Tt//+iCJx4mgz//6Ppn4KdQP//&#10;pgij7KC7//+mRqZkoXv//6JNo1Sczf//npWfJJf2//+gj6AomWH//6YXpL+e3v//qSim1qH8//+q&#10;SKaXotX//65pqIGmHP//tpOtgKxt//+9nbGgsZD//8eWu2O7q///2VHQSNA0///qOOUg5Cb//+8F&#10;66bpX///54zjEt8I///dCNZe0Bz//9i50WTJAv//1WbPlMWo///Iz8WXuzT//7fetuOthv//r3Gv&#10;S6ef//+xMrDFqkX//7LMsemsBf//rMCrraYY//+i0aHRnJL//51pnJ+Xuv//ngqdr5kY//+g2qEZ&#10;nR///6DUoVWez///nHWcZJwz//+YjZdjmbb//5hvloKaoP//mbGX7Jyu//+ZNZgpnHz//5XelVOY&#10;V///kSiQiJHG//+OUo1kjPH//42njMOLIf//jNCMh4n7//+KyYtjh7D//4mTiuyGBf//is+MpIdI&#10;//+L+I4JiWX//4u/jf6Kqf//jBmOZYxi//+Myo7kjiT//4zKjlKOz///i+yMmo4I//+KZYosjBf/&#10;/4oDiNiLE///i+iJ0YyY//+QU424kSn//5UUksuWgf//lr6Vg5jd//+UwpSSl0z//5HUkgiUNf//&#10;kTeRSJKy//+TK5Mjk0P//5UklWyURf//lSeWDZSw//+TnZUIlL7//5MvlOWV7v//ldCXrZkM//+Y&#10;j5p/mvb//5gWmfCZHP//lZWXFpWS//+TfZR8kwj//5LQk16SKv//lEWUkZNK//+Xt5fvlk3//5sj&#10;m0KZMP//m/qb2plO//+ZzJk6lgX//5c5lgyR/P//ljOUXY++//+Vw5OKjzD//5SkkrOPd///k5iS&#10;d5Br//+TmZMrkXz//5SXlEOR8v//lWGUtZGC//+UypPZkEv//5JBkWSODv//jrSOLYru//+Mmoxy&#10;iK7//4x5jMiIMf//jaKOkYl6//+QFZGOjJP//5N1lQCQcf//loKXbJM4//+X2Jegk6P//5bTlY2R&#10;wf//k3mRlY3n//+ObYxgiKP//4opiCuERP//iR6HVIN4//+K4ol1hcr//4zai9uINP//jY2M5Yi8&#10;//+NkI0QiDz//43UjXGIgf//jpeOVYpH//+PqI9zjRH//5FVkN2QNv//k3eScpLK//+UjpMVk3D/&#10;/5Ouki2SB///keSQvpAo//+QgI+2jtX//4+CjtqNef//jkqNeotX//+MYItqiJj//4oiiVOGHP//&#10;iE2INYS4//+H0IjehTj//4kBiyWHsP//ieCMe4mN//+I0oskiIn//4fGiXeGY///iASJJ4Tl//+I&#10;bokzg7D//4fIiAaCC///hs2GPoD///+HuoZFgpT//4pOiCKF6P//jBmJbYfV//+M/ooZiCb//42f&#10;itaH4P//jduLdoc9//+NxYuXhkT//40oisaEx///jE2JooOD//+LmYkTg2H//4triWCElv//i+2K&#10;QYZ1//+MUorEh4D//4usijKHFf//igyI5YXc//+Hs4bghAv//4U/hF2BqP//hJqDTYCX//+HAoVk&#10;guj//4o8iNKHK///i/2K6op3//+MYosri2L//4vOieGJaf//ilGHu4VS//+ItIXLgTz//4ejhJB+&#10;n///h6aEUX33//+IrIUJfuH//4oohoKAzP//ix+H0ILN//+KW4efg5b//4hVhhyDQ///htmE2YMd&#10;//+GsYR+g5r//4gmhXaE5v//irCHYoZq//+NFIkshwb//47zinKGzv//kH6LgobR//+SoY1oiHb/&#10;/5V0kCOLov//luGRd42R//+V9pCajQb//5RHj0+Lk///ko2OQYoe//+Q1o0OiJf//49Pi1qG6P//&#10;jb6I84SS//+L5YZHgZ///4r+hVCAG///i+WHBYGj//+MZ4iIg9r//4qkh2OD6f//iLSFioLJ//+J&#10;uIZFgwb//40LiRuEC///jmGJ3oJP//+NP4hMflv//4zJh8x8Df//jbuJOXyX//+PbIu8f2///5Ds&#10;jgeDMv//kOaOkYXX//+Ph41rhtn//42li2+Gv///i7CJLIXK//+J54cVhAD//4jOheSCD///iOOG&#10;HYE4//+KLIejgm7//4u6iWeFA///i9uJkoZQ//+KHoeXhKn//4jOheGB////ig6HF4Fi//+MKYnL&#10;gkf//4zji3iC1P//jWeMkYPS//+Or41hhW///4/qjP2GNf//kFCLW4VV//+P8Ymkg6T//491iVCC&#10;2P//jqyKGINk//+NpYsdhNb//4zHi8aGRP//i5OK7IYB//+KaojxhFb//4pQh2SDGf//i3mHGoM7&#10;//+NiYgvhKX//4+BibiGQf//kEaKmob6//+PWoo4hmb//403iL+FA///i5eHroRl//+L/4iVhcL/&#10;/42Ciq6Hxv//jdSLdoe+//+MVYnjhQv//4rAh5GB6P//it2GpICx//+Mf4d4gVr//449iMyCQ///&#10;j6aJ+IL+//+R2ovehOT//5RljjyHyf//lNCO0YkQ//+RSYuuhov//4vphq+COP//iI+Dh3/5//+I&#10;HoMwgID//4jog+2Bxv//ieSEqYLk//+LiYXkhJ7//43Dh9KG3f//j0KJqIgT//+PwItWh/3//4/8&#10;jTWHiv//kHmPDIc8//+RJJA5hqj//5FqkDeFFf//kN2PHYJ///+PZY1If5b//42Ji1N9i///jDWK&#10;D310//+LKIkkfqn//4nIiAh/tv//iWqIBID6//+LNInVgw3//40niwuD+///jOOJgoIh//+K2Yaw&#10;fwv//4mdhed+Cv//iryIXYB3//+Mn4teg9b//41rjH6Fhv//jQSMB4VZ//+LAYowg2H//4euh2+A&#10;i///hZCF8H95//+F6oZngQb//4dLhyuDCv//iJ6HeYQx//+JVYdjhFr//4ithmqDUv//hwGEmoGg&#10;//+FYYKegC///4SpgWR/y///hQeBf4B1//+FkoIkgPj//4XJgnyAm///haeCNH+F//+FMIFDfh7/&#10;/4TKgGR9B///hQaAb3zY//+FiYD+fTP//4ZHgeh+Dv//iNGEhIC5//+NF4i0hKn//5Bei8qHDf//&#10;kWWMn4cj//+Q2Ywlhn///486ixaGOf//jYKKaob3//+Ms4rziNP//4zJjB6KkP//jOWMoIqX//+L&#10;7YtKiCn//4qOiR2FHv//igSHz4Ol//+JhYbLgtj//4iMhWmBev//iMaFIoDk//+KeIZOgdn//4vp&#10;h3ODFf//i/uHaIMo//+Kz4YWgaf//4j9hD1/Tv//h9eDYn4e//+Hq4PMftX//4gohNuAwf//iVWG&#10;jINO//+KP4gNhVb//4o0iKCGNv//iiKI2oai//+K14lehyT//4xLikyHnf//jZuLI4eW//+Ne4ri&#10;hkj//4v+iZCED///ivqI1YKq//+L3onrg0b//45BjEyFa///kKuOiYfJ//+R/o+5iZD//5JOkBiK&#10;t///kkCQU4uF//+SQZCdjD3//5G2kBCMiP//kMWOxoy0//+Qu44bjZn//5DwjWyNtf//kD2LjotM&#10;//+O24j5hwb//44Qh1qDN///jtaH5IHF//+QM4lxghn//5CuikWChP//kFaKX4KX//+Pm4ovgk7/&#10;/46ricWBsv//jcSJPoEo//+NWYkggZD//41SiZGDFf//jXqKOIUl//+Oe4toh3j//5EDjbKJy///&#10;lAyQiYt2//+VL5H1i4j//5PKkSuKgP//kNKOhYjk//+NCIqWhkH//4pbh5eDtP//ijeHToLR//+M&#10;Iolgg+n//46ljC+F+f//j9uN2ocJ//+O1o2MhgH//4zujH+Eg///jDeMNoS7//+MmYwnhgz//4yE&#10;iuWGPf//jIeJyYYJ//+NxoqVh1f//47Ui/GJKv//jkqL9ImY//+Lt4mvh1///4gphfqDVv//hmWD&#10;sIDN//+HMYPlgSL//4g7hNKCMf//h/mFVoJf//+HT4YrgpT//4hGiFqEpv//irOK8of6//+MAIt8&#10;ib3//4rqiaaI8P//iIKHbIco//+HrYeghz7//4ndisKJ5f//jL6Nj4wS//+N341vi3f//43Oi6+J&#10;o///jYOKSIin//+NdYo2iRz//43Ki2KKdv//jcqMYosW//+M7YwJign//4yPi6CI+///jZ+MnYl3&#10;//+PO46DixL//5B3kFWMpf//kB+Qg4xW//+Noo5OiR///4tNjAqFiv//iwWLgoQD//+LKYrug2z/&#10;/4p4iVWC2P//iXaHx4LV//+JMYd9g97//4qPiO2Fzf//jEOKTIbh//+Mj4nRhfb//4yAiPWFJf//&#10;jOiI9YXz//+NX4mOh/L//43riqKKgf//jn2L+YzD//+PKo19ji///4/FjtaOp///kHGQDo68//+R&#10;NZFVjvX//5GQkmKPDf//kMWSP45H//+Ou5AyjDL//4wnjJyJNf//ijCJCoZf//+JzodUhPH//4sn&#10;iEyFjv//jLaKTIbs//+N+IwciC3//49WjXWJPP//kJCOC4nZ//+Rc445inL//5G9jmCLWv//kfWP&#10;GIyw//+Sh5BLjXj//5Htj/uLbP//kFqOOoeS//+PkYzyhVX//48di+iFLP//jnuKt4ZI//+OZopi&#10;iMD//4+RjBaM3///kYOPnJGR//+Sj5KllDz//5KIk/GUO///k0qUupPG//+UT5S3kwv//5NakoiQ&#10;h///kVGP5I3V//+QEo7pjUf//4+wj2iOp///kJmRXpGD//+SlpQ2lMX//5UXlwuXTP//mCeZ1ZlZ&#10;//+aGps6mhD//5kBmbiYQv//leqWQJUJ//+TTZL2kn7//5H6kLKRUv//kVmPcZEo//+RTI9ckaP/&#10;/5FMj6qRg///kSyPypAa//+Ry5Cwjvz//5LFkkOO/P//ku6Tao+J//+SCZN0j8X//5BAki2O6v//&#10;jlGQd42D//+Nao/AjQr//44HkHCN6///j8GRyI8m//+R7pLwj8L//5Qbk7mQD///li2UapEL//+X&#10;aZR3klr//5djk8qTBP//loOTIZK1//+U9JKrkWr//5K3kdqPjf//kXCRho8Y//+SMZKDkWP//5Oa&#10;k92UzP//k3uT/pac//+RmZKZlgr//49dkI2UJP//jhCO25JY//+N8I4YkWT//44sje2Q+P//joWO&#10;NZD///+PnI9Yken//5GOkUSTgv//k1WTDZT8//+UepRjlof//5XslimZUv//lzWXqJv5//+WxpcC&#10;m4z//5TylJyYQ///kzmSXJTd//+S3JHYk9T//5PfkxeVRP//lV+U3pd1//+XeJbvmbD//5p/mYGc&#10;NP//nZOb1Z57//+e6pyOnxT//53Ym9ydsP//m8abb5vD//+Zg5timeX//5dfmtOYIP//lgyZ0pcO&#10;//+WDJkul0H//5dgmX6Ylv//mIWZkpkt//+XOpdMlrb//5R4k9eSnf//k0aSoJC4//+UbpSqkkL/&#10;/5Wsl3WU9P//lK+X/5Xd//+SV5Z1lPX//5EylRKT7P//kYOUN5LU//+StJPhkgv//5T7lOuTLv//&#10;l36W1pYG//+ZD5hJmM///5nimSea0f//mruaIZyQ//+cCZwGnur//52hnvGiHv//nS6gX6N2//+Z&#10;0p6/oVD//5bxnLCepv//l5Cc4Z6Z//+bSZ8yoRb//6AEohmkRP//oyqjhqXF//+jOaIUpFr//6DZ&#10;nnCg7P//ncWal52Q//+b/JjnnH///5xZmiueTv//nWacbKDd//+dxZ3Soif//55lnzKjBP//n7qh&#10;KKQr//+hE6MipUf//6HxpLOmLf//oaSlHqY8//+f5KPYpNz//55Kofmi9v//nl6g1aGq//+gj6GD&#10;oiP//6RdpK6lMf//py2oMqkP//+m/Kloq1L//6UJqJqsDf//owinMqwN//+foqQVqc3//5oCnnak&#10;rf//lE+YTp8F//+RlJSnm8H//5LQlNeb3P//ljSXj53m//+Zg5q1oCL//5uxnNehfv//nL+dhqFg&#10;//+coZzSn2X//5tmm0Cb+///mlmaFpj+//+bS5qpmJL//510m/iaEP//oBadsZzK//+je6DBoNz/&#10;/6bipH+lNP//qDymcaeB//+mjqUWprn//6LHoVCj2P//ntGdaaFN//+dG5xNohf//53onmKmmP//&#10;oCKiS6zX//+jiqdkszD//6c+rFa3iv//qWyu6bfS//+oLK03s0n//6P2qCCsXP//oHmj1qfy//+f&#10;U6JBpwz//5/YooSnV///of6kQ6fN//+lcKcGqJn//6mWqoWqOv//rVqt8Kxk//+v37BcrpL//7Dn&#10;sVSwmf//r1yvubD8//+qvKsXrkT//6SHpQWo4f//nrqffaKE//+bWpyRnfX//5vuncOd6///n7mi&#10;DaIN//+kZ6bOp2X//6hGqi6rXv//qlCrfazo//+qN6r2rJL//6lmqmWs3P//qE2qL65g//+neqp7&#10;sJL//6eKq3OyUf//prirObEJ//+lGaolrdX//6Uuqtmszf//pWqrfq0M//+jXalUq5z//6DEpiup&#10;ef//oRul5qnJ//+ki6jtrK///6cxq4euvf//pt2roK5m//+lLKq5rZL//6LVqTqsov//n76mvqr6&#10;//+ci6PBqPT//5myoImmrv//mIieRKUj//+aJ55LpXv//54coMun8P//o1ilQqw7//+niqmUsF//&#10;/6kRq/2ypP//qFusgLMg//+m2Kwqstz//6W7q96yb///pK+rL7D4//+kGaqQrrX//6PGqcyr8f//&#10;oZ2moad7//+dtKFMolD//5qxnRCfYv//mtacsKBc//+dBJ7toy3//539n+6kS///nHCeIqMX//+Z&#10;hpr9oWH//5d0mQGg5///mPuarKNH//+er6AFqHz//6SWpOOs1P//pjulJqx+//+kmKI4qLb//6Mh&#10;n8+k7P//onGeyaHt//+iKZ7nn8n//6KioCae1f//o7ChzZ6+//+kIqJunnD//6MKoUCdfv//oFCe&#10;ipwl//+dKZvgm3f//5rimsKcS///mX6a754d//+X8JrPn2n//5YumhGfp///lPeZTp8P//+T55f0&#10;nPf//5M3ld2Zvv//laeV4pkT//+cO5nsnT7//6QloF6kiv//qcSmAauT//+sF6lCsHr//61qq3e0&#10;Pv//r0Gt27eY//+wFq9IuRj//66JrtC4A///q56tMLXz//+pbKvjtW///6nHrH64Yf//q5WuWb0X&#10;//+sja+1wD7//6y0sITBEv//rG6w58AX//+rBLAKvWn//6iLrjW6H///pQarSLZ///+fC6VNsG//&#10;/5crnF+nbv//kPiUcZ78//+QVpJ9nHf//5TklwmhEf//mJCcHqbC//+VjJsopiX//42+lOufvP//&#10;hqeOaplK//+DHIqiluL//4NHim6ZXP//hQWMEJ3f//+FQYxFoA7//4PZilyfcP//gc2HO547//+A&#10;FYRzntX//4EghSmj7v//iByM4q/M//+Wh50lwlP//6kNsnzXd///uSHGEej0///B09I38zn//8Nv&#10;1lH2tP//wa/VhvXm//+/ONLA8sj//7330NTwgv//vpLRP/Em//++jdGW8u3//7160Qnzjf//vIHQ&#10;a/Li//+8UNB+8jj//71l0jDy6P//vofUY/RD//+/VNZe9Wf//7+g1071kf//v1zW1vTr//+/2tae&#10;9PT//8EL1wD1l///wOfV/fVV///AOtSk9Of//7/b1En09P//vxrUS/VH//+9n9Pl9cr//7yg09/2&#10;sP//vJPUYPeg//+8/tTZ+ET//70M1LD4D///vI3UA/c7//+659J59Y///7ll0ZH0gv//uebTXfXZ&#10;//+68NXk+DL//7qh1nP5Z///uYvVbflA//+4hdQB+En//7hx04P3rP//uQbTtPeQ//+5ytO/9yf/&#10;/7q305z2Kf//vBLT4PVK//+8oNO69Kv//7t70m30Nv//uoDRn/Ry//+68NJC9X///7td0sn2cP//&#10;u3HS6/cA//+6/9Ki9zD//7oS0f33TP//uZHR7feD//+4xdE59yz//7cBzs31dP//tlnNJvPY//+3&#10;o82s87z//7j+zqn0rv//uQfOvvW7//+4Sc5e9qH//7hbzur3Tv//ua7QnvgH//+7ctLn+NT//7v0&#10;1Db5N///u4XUbvls//+7mdSK+bv//7vE1AT5nf//ux/SlPj///+6p9HO+I3//7r90in4m///vAjT&#10;Qvj///+9X9TO+Wf//73E1Xb5MP//vA3TrfeX//+5GtBk9Of//7cmzmXyq///tszOm/Hs//+23c99&#10;8mX//7by0DTzyv//t7LRTPXN//+4dNIM94f//7gS0V34DP//txHQHffD//+2us/R94X//7Ziz332&#10;+P//ta3OhfX8//+1as4O9WL//7WtzsL1YP//tl7QdPYp//+3StIu95P//7fb0rX4lv//uI7Sqvjd&#10;//+5b9K9+IT//7pC00f34v//uybUwveA//+7ftZW9yL//7s211f2pP//u83YtPaB//+9GNmo9kj/&#10;/74c2Rv1k///v1zYVfVn//+/x9cZ9Sn//76e1Pv0gf//vP3S8vQ6//+7ptGX9Kf//7rw0Tb1j///&#10;uuvRyvZw//+7ENJ49tn//7vB03f3mf//vHTUYvg5//+7/NRT+BD//7nk0sP22f//t+7RWfWI//+4&#10;AtHE9W3//7ll0xz2cv//ujHTkPdy//+6FdMG+Cv//7l10gn4rf//uKnRO/jx//+4M9Fh+Sr//7h1&#10;0qf5h///uNPT5/l8//+4JtN4+Cf//7be0gL2Ff//tr3Rr/T8//+ebbZ526v//58LtrLecf//nnK1&#10;XN59//+c+rNf3F7//52GtCjcWP//n3y3Cd7o//+hB7lo4g///6I/uqbk0f//ob+5auSo//+flbaT&#10;4bL//54UtTLfZP//nZG1c97e//+dVrYL32f//50OtlzgQf//nKa2k+Dm//+czbeh4Xf//52LuVnh&#10;3v//nea6HeGU//+doblw4Qb//502uDjhC///nL23ROFy//+cGLbS4Zf//5tYtpjhGv//mz62reCN&#10;//+cjreW4L7//55/uL7hFP//n6O5N+Cq//+fUri838L//53st7HfK///nPe3Wd/F//+dkbhp4W3/&#10;/57Uubjicf//nrC5EeFX//+dXLbu31D//5zttbDej///neC1898r//+fQ7bg4AX//59wtwbfgv//&#10;nYa1cd0j//+cCbSd3GP//52Rtzngd///oBe66eaI//+g97xU6eb//6Ehu9zp1f//oc26tedy//+i&#10;nLjj48X//6Kbtinfjv//ogezjdw9//+itrOo27j//6Qqthfcuv//o7S3m9vu//+hO7c/2er//57e&#10;toHZl///ngu2iNt7//+eLbaQ3TT//54ttZ3dHv//ns21PN0y//+gH7Yp3tL//6Eet47hDf//oSW4&#10;c+I+//+gULin4cH//6AbuZnhDf//oFG60OCP//+fLbpE3uD//5zDuE3cBf//mqG2+tnW//+aNLfq&#10;2oL//5tzuqjd7///nUW9WOHR//+eyr6e4+T//543vNXiB///nC25b93g//+bGre224X//5vNuJ3c&#10;7P//nga7euFF//+gKb395YT//6EYvpXnNf//oJe9NOYd//+eVroq4sX//5v9t6jfz///nA24IeAb&#10;//+eALqG4qz//58cu57jx///neO6DuGe//+bmbeU3eP//5qLtrXbpP//m1W3uNwS//+cdbiX3dT/&#10;/5zfuGffuP//nFq3m+ED//+bYrcM4ZX//5sqt4/iOf//m+C4xOMH//+ceLlS4v///50iuZLiu///&#10;nnq6W+NL//+fxbsx5Dr//6C7u+XlBP//oMe7vuRS//+flrpA4TT//55xuM7dbf//nii4XNsK//+e&#10;jbiF2tX//58wuKHcTv//n+C4jN52//+hWrlj4QD//6Ixuefh8f//oRC4y+An//+fjLe73g3//57g&#10;t/jdn///n1i5j99J//+gLrs84VL//58+umPgdv//nE62sNxO//+aILNn2J///5tPs9HZNf//nu23&#10;Vt1k//+hbbo+4Q///6IIu3Xi5P//ogW8F+QO//+hnrxG5K///6E7vHfk2v//oNe8suRe//+gAbxv&#10;4vr//5+mvH7iAv//n+C84eHx//+fAbvT4P7//5x1uNneRv//mwq3D9wz//+c4bjG3LL//6BTvB3e&#10;NP//ofG9P93W//+gW7qS2kX//556tyPVuv//nxy1/9I2//+hCLYFzo///6JetXbJ6P//oy60xcXA&#10;//+kqrWJw8H//6bGt5fDFv//pva3kL+O//+iFrFTtNT//5Xuoj6hJv//hAuMUofd//9yAHYjcFL/&#10;/2X+ZqlhQP//YgVf6lwA//9iyV4gXEf//2NcXA9cev//Y8pZ2lxN//9nI1sHXwT//29AYYFmav//&#10;e9hsoHHg//+MmHuwgIH//59bjSGQn///s4qhq6Kf///GmLeNtQX//8/ZxNK+yv//x7a/sreg//+2&#10;P6/Gp+///6wGptugk///rlGqx6Y3//+zNbGUrxP//7MPs0ezdP//sI+yLrT8//+yWrR6uIL//7sN&#10;vMO/p///xUPGXcYF///H/8kIxKb//7+3wQ+5wv//s761Aq1N//+t6q6wqTn//6+gsDiu9f//sQ+y&#10;abYd//+s6q/0t2r//6WJqrmznP//n52m/a9n//+b9aUMrIv//5mVo3Oqq///mNaiZ6oF//+bsKQP&#10;q9H//6PBqoaxBP//rc+zLras//+zcbhsuF7//7FGtz+1Tf//pt+ut634//+Y3qJppVj//452mOqf&#10;wv//iPmTmpyZ//+G05FOmnD//4fEkhaadv//iciT+Jvq//+K4JTenOv//4pBk/GcV///iESRipox&#10;//+GtY9jl9z//4YKjeSVuv//hbeMppOz//+GK4yDkzT//4aijQeUDf//hsSNwZWD//+HLI79l0f/&#10;/4YsjqCW/f//hAiMqZSQ//+C9IsdkeD//4NhipiPT///hOeLOY1+//+GgoxtjS///4drjWiOjP//&#10;h7aNpJCh//+GFItykF7//4MGh4GNaf//gKqEbYpX//9+soJEh6P//3uHf2SERv//d2Z7vIDP//90&#10;Tnkdf1H//3NGeJKAg///c1x5O4L2//90O3rIhg3//3WdfNyJhv//d0Z/K41R//95X4Hskbv//3xD&#10;haCXIP//gRCLgp5O//+InpRRp13//5E7nfevrv//l0ykLLNX//+YeqRHsNz//5XRn6mqnP//kUWZ&#10;AaMr//+LspHwm1H//4Wli2KTaP//f7uF1Iv7//96b4EohYX//3Tne7R/Jv//bftz13ez//9nxWvw&#10;cRX//2YxaJFul///adRq+HB///9vz3CVdFT//3T7dhx33///eDR503pl//96jXxifMr//3yaflZ+&#10;8v//fb1/YH+l//99dn8ufif//3wHfd97Hf//eWZ7Rnca//91aHb2chb//3DFcZpsyv//baRte2lF&#10;//9uCWzQaWD//3F0b2RsK///dXBzA28g//94c3ZKcTX//3pCeMFypv//etZ59HMk//956nk7cav/&#10;/3dxdkRtzP//dQtyx2l1//91YnHSZ+H//3iZc+Jpwf//fGZ2920t//9/T3mmcLz//4CNexdzY///&#10;gEB7QnS6//9/aHradUP//348eeh0y///fad5M3PU//9+HHkXcrr//3+KeaJx9///ghd7WHLC//+E&#10;l31/dMb//4W0fu92mf//hWZ/cneP//+EZ3+Bd+X//4O9f+J4lP//gxd/1nkh//+CIH6eeN3//4FD&#10;fJN32f//gWl7HXcl//+DCXtpd+n//4VnfQp57///iW+APn2Z//+RgYY9g3v//57QjzqK8P//sqyd&#10;hJX1///Ira+HpF///9pfwfe0uf//5V/SvsU2///pCtzZzq///+NQ2VjH1v//2H7Mwrb6///MW76P&#10;p6D//8Dus6Ofg///vFix1KJy//+/pbgorWr//8kLwze64v//1VXQGcea///bKNX1yy///9UFz2fB&#10;Uf//zt7Ijbe1///PP8gntcD//84pxdex6///wmG5B6RB//+yWakwlSr//6WbnbmLfv//n2uYkYfz&#10;//+f5JkDiff//6RbnG6Pav//qJGfR5Re//+uD6PAmWb//7fzrfChs///wcC5+KqJ///Bnrzqqy//&#10;/7dqtFKiXP//rliqMJl5//+q76P7lM///6krn2eRDP//quOfEI+3//+0L6cclKj//8AWsqycN///&#10;xcK5FZ/z///EN7jtn8P//78MtKGdUv//tuCsY5dl//+uh6PYkNr//6tyoVSPuv//q06iUZHI//+n&#10;nZ9mkDb//6IEmaOMMP//op6ZoI19//+rAKIeld3//7HkqrSc9f//rd2pcJo7//+hRp9XkDb//5Z+&#10;lfiIi///klCSXIc///+RhpGXiIz//5FakNOJHv//kbSQCojd//+Sr4+siIT//5OBj1CH9f//ktSN&#10;tIX9//+P8Iodgar//4tBhRN7Zv//hqmAmnVj//+EbH6ucaH//4PVfipvGf//gi98Pmt2//9/3Hmf&#10;aDr//38qeOBoI///f1V5PWnF//9/NnlYatL//3+jefFrwv//f+x6RmxQ//9+HnhUavH//3qMdHJn&#10;9///eMVyV2bb//96hXPjaWv//304dp1tQ///f8x5snFe//+DxX7ud0X//4i2hat+Kf//i5WKH4Ip&#10;//+J7IkygAP//4XvhQ56Ev//g3CB5HUc//+BhX8qcWb//35Be0FtrP//ewx3vGse//96LHbnayj/&#10;/3xueUZtwv//fyR783Au//9/+XyCcJX//4BSfIZwxP//gV99f3Ih//+CC356c3///4E9fjdzb///&#10;f5l9DHJD//9/T3z4cir//4EHfqxz5P//gs6AV3Vj//+CX3/MdCv//3+IfLpwB///fEJ5Emtq//96&#10;2Hc6aVT//3t3d6RqYv//fDZ4jGwt//98XnkabLv//311epls0P//f/t9TW2I//+CZX9ubsv//4Nc&#10;f5Vv6P//gud+HXBd//+BZnv8b9j//363eUZuDP//ey1152t8//94ynNGahf//3loc0Jrb///fIt1&#10;3m7a//9+23hNcQX//35HeFJv3f//fN13Zm2F//9+KnjEbhH//4JIfLpyVP//hH1/BnXH//+CAXz8&#10;dOf//37jeo5yx///f0h7vnNW//+BsH7SdXz//4KvgBV2Mv//gfV/IXVC//+CZ37udWz//4TmgKh3&#10;j///hxKCKHlF//+GcoEgeA3//4P5fpV0yv//gs19vnLX//+E0oC1dKD//4ithgt5EP//iwaJ73yb&#10;//+K/4rifgH//4sKiyJ/aP//jGWMFIHB//+OB40Tg9n//4+0jjuFa///kUSPxYa3//+R/ZC7h0v/&#10;/5HkkHKHBP//ks2QZ4dA//+VNZFviEL//5YukTSHVf//lFmOkIOB//+TJozLgDz//5UfjlyAGf//&#10;mEKRRoGR//+ZepJTgjn//5iTkWKCVP//lrGPvoLi//+Tko1Hgvn//49Oie6Bwf//i6SHFIAA//+J&#10;toW2fnf//4j8hWh9Lv//iA2E9HvO//+GVIPCel///4Uxgvl54v//hWmDG3oz//+GBoNgegv//4ZQ&#10;g3N5AP//heSDP3cw//+EjoJndJv//4MYgQtx////grF/0nB///+D6H9WcNT//4XYf3lycf//h0h/&#10;wnRd//+Id4DBdqX//4kGgeR4cv//iHuCXni7//+HDYHZdzT//4X+gS11EP//h0SCBHR+//+KlYQ0&#10;daT//416hax2g///jnqFNXWo//+NvYNicv///42rguJwsf//j7qFAHBB//+RRoaVb67//5BXhVht&#10;gf//jsyDgWvA//+PWoSUbSX//5FbiCVxAf//koqLHHSM//+RforPdTv//45AhodyK///ikSAT20M&#10;//+G4nrnaGf//4Q6d4FlZv//g5B3ZGWH//+GjXuuajD//4sBgahxFP//iyKDBnPe//+FzH42cFz/&#10;/4GMefJsUP//guN7d2yS//+G9YBQb4n//4h/gtxxAv//hjuBM2/9//+C233Ybl7//3+jejZsPv//&#10;exx1Lmfg//92L2/fYvv//3OwbUBheP//c/NtpGOd//91lG9sZvf//3eacWdp4f//eSBytmwH//96&#10;anPLbmn//3zPdhpyOP//gTh6bXeg//+GZX98fPT//4sYg/2A4P//kEmJAoR4//+Wy4+tiTj//5wI&#10;lb6N2///ngiZE5Ec//+gEZwQlUj//6Npn3aaS///pNmgmZy5//+lRaGUnj///6d/pbGhzP//qLmp&#10;GaOn//+lYKa5n57//6F5ojyaW///ozailpr+//+pKKcSoDb//62Uqjej8///sJqsGaZa//+1rq/H&#10;qvr//7vrs+KwgP//vg6zvLHX///CCrcftir//9DEx/HHKv//49XeUt0h///smukA5uf//+ZY4fPe&#10;OP//2K3R/8wG///Q28kIwO7//87ByFO+6///xifC4bmW//+2XLXkrjz//6uurCammf//q02rRqcQ&#10;//+uYK3EqfL//6xgq+an5P//pPClLKDu//+d0p6qmlz//5sLnDuXz///nSiel5oM//+f5aFynW7/&#10;/55Gn4qdRP//mYSaG5pn//+WG5YgmMb//5W5laSZmf//loyWqprZ//+VdJWymT7//5GqkbuUNf//&#10;jbqNfI7d//+LdIsgi43//4qpipaJ6f//itSLTIkG//+Mko20ia7//4+SkUSMPf//kDSSKo1K//+N&#10;go9ii2X//4srjKOJ7P//itSLtYqU//+LcYupjDr//4uKixuM9f//ikiJN4uy//+I9YdCif///4mk&#10;h4GKdP//jaGLfY59//+ShZENk4L//5SYlESVnP//kzKT05Qj//+QYJFMkSj//47jj5WPNf//j0OP&#10;w47c//+P6JClj0r//4/hkQqQOv//j2qQsZGH//+P35Dpk2b//5K9k3eWaf//ljqW6Jjq//+XyZiu&#10;mS3//5eFmKuYAv//lhaXUJYk//+UH5VDk+L//5OBlHKS2///lYqWOpR5//+ZBJlbl37//5tRmy6Z&#10;Dv//mvGaTJeZ//+ZXpgSlLP//5f2ldySO///lnuTy5Ci//+U/pJtkEv//5Q6knqRNv//lB+TP5IH&#10;//+UQZOrkZv//5P1kwmP5f//koqRHo1U//+Plo3jifr//4wjinyGcf//ijuI44Re//+KIYl1hFP/&#10;/4tRi7OGNf//jg2PhooF//+R+5QCjo7//5VjlxiRkP//lnSXI5GC//+Up5Q+jrH//5Dkj9+Kof//&#10;jNqLtIbv//+KdYlYhSn//4qdiWqF9v//jAqKn4fR//+NAotGiLH//40UixeIKf//jMiKuYdi//+M&#10;04rsh9z//42xjBSKKv//jz+N3o15//+RZ5ANkLj//5RGkuGTrv//ltGVnJXF//+XB5ZOlaP//5R8&#10;lEmS+v//kR2RJI9Y//+OrY6GjBn//41fjMuJmP//jFyLdoeS//+LfYq9hlD//4sNixuGQf//i2eM&#10;xIeZ//+MY477ieT//4xcj5qK9f//iouNs4mC//+I0ouHh0j//4hcio2Fr///iHWKCoR8//+HuYha&#10;gsn//4ZshdyBV///hvaFaIKY//+Jgodihif//4tliP6InP//jBaJf4j///+MaInFiEv//4zhilCH&#10;Qf//jWWKyYX6//+NgYqMhHD//41EigWDaP//jPmJ94O3//+MtopyhSX//4xjiuKGbf//i7CKmYZm&#10;//+KzInjhYP//4nDiPiEk///iAuHUIND//+GEIUlgYn//4WghEqBHv//h8mGJoOx//+KrIkuh/7/&#10;/4ypi3CL0v//jfaMhY3E//+OWYwdjKr//41mileIsv//i52IHYPl//+KGYaGgGz//4oShod/j///&#10;iwiHfIBs//+L+ohggbL//4v+iFGCff//inGGroJA//+IUYSPgdb//4deg6iCif//iCKEZIRQ//+K&#10;R4Zahmr//4y7iH+Hu///jr+KJIf2//+QVItLh+f//5F6jBaIRv//ktKNYInd//+UX48yjCv//5S5&#10;kBuNRv//k6mPtIya//+SZ48gi0j//5E0jpqJqv//kC2OD4gT//+PfI1Ihrf//452i3+Ex///jI2I&#10;poHR//+LO4b2gAD//4vlh/2BYv//jHGJJoO///+LOIhIhHz//4qEh4+Ez///jKyJfIaE//+QMYyp&#10;iAz//5DxjQiF7v//jwOK04FK//+N+Im8fo7//46tip5+8///kCSMcIFV//+Rho5AhCz//5GYjsqF&#10;rv//kLWOX4YM//+Pv42+hmn//45zjHuGdP//jNaKrIXV//+LrIlNhQ7//4tOiNyEvP//i7OJWIV7&#10;//+MGInihrz//4tWiTOGuP//iaKHUIS8//+I54ZYgpT//4qOiCyCbv//jMqLQoNo//+NlY0vg7v/&#10;/43HjgaD////jlaOJoTK//+OvY0AhS///45BinaEP///jR2HuoJT//+MFIZhgOv//4sphoaAvf//&#10;ikWHXYGn//+JiIgvgvf//4jCiC6Df///iGCHsYNh//+Iw4dYg2n//4mbhz6D2v//ixGH4YT8//+M&#10;k4jYhgn//4z6iSmF8///i7OIPoR0//+JcoaFgqv//4g7haGClP//iX6HBoU0//+MAImRiIb//411&#10;itmJqv//jPuJs4e///+MEYemhPH//4x5hvmDvP//jbeHtoPa//+OxYjag/z//4/RihGEJf//kb+L&#10;9IV6//+UGY48h+r//5RejrSI8v//kM6LjYaS//+Lk4aCgqP//4gEgr6AN///hwKBO3+///+HRIDq&#10;f7v//4g4gVqACP//ilWDHYHS//+M4oWlhHz//46Nh/uGav//j0mKGodM//+PpIwoh6j//5ANjfaH&#10;0P//kMqPWofU//+R0JBnh6v//5LUkSyHZf//ksKQ34ZD//+ROY9HhFn//49bjYODDP//jZKL8IK1&#10;//+Lh4oNglr//4p/iQGCgf//i6uJ1YPa//+NQYq7hLj//4yuiWWC8v//ig6Gln9K//+IRIV6fS7/&#10;/4lMh4t+mv//i22KOYFl//+MrYtXgxT//4zyi2KDkf//i1CKFIJW//+HwIddf8b//4TchUR+fP//&#10;hCGEqX9l//+EdIROgLr//4VohFWBxv//hqmFAoKR//+G74U3glT//4XFg/uA4P//hCWB138///+D&#10;y4Czfyz//4TagTqAdf//hdWCAYEi//+GgIKDgNn//4dLgvaAeP//h9uDKIAj//+IMIN4gAz//4ii&#10;hF+AeP//iJ6E/YDR//+IMIT5gQP//4lghjaCr///jNaJeYXr//+QO4y3iG///5IPjpeJPP//keKO&#10;voim//+PvI05hy7//42Ji+OGqf//jQiMUogt//+Nwo2wil3//46NjnuLSP//jk2NmIoC//+NV4uw&#10;h8n//4xgieqGKv//iwqIGISp//+Ja4Yogq///4jrhTyBV///iamFiIFE//+KfIYdgbr//4rEhlmB&#10;wv//iluF/IDJ//+JcYVUfyv//4kDhXJ+k///iPyGD39Z//+JSYbQgSX//4qoiHGEE///jC6KRYbV&#10;//+MIIqKh4D//4rpiVuGff//ikqIaYWd//+LRIj8hhH//40piqSHTP//jj+Lwoez//+NtItaho//&#10;/4x1ik2E8P//i+WJ+oQ8//+M5IsghTT//48ojVmHZf//kWyPZImB//+SwJCTirf//5M9kSqLR///&#10;k4KRlowg//+TG5ENjO3//5IYj4WNdf//kjGO0I6y//+S0Y5ljzX//5IOjGqMrf//kCeJdofc//+P&#10;AYgIg+n//4/piXWC9v//kcKMEYQh//+Seo1NhQb//5GwjKSEu///j+KK3YNg//+N6Ij8gZf//4x4&#10;h8aARf//i92HqIAq//+LvYhDgT///4uriO+Ctv//i96JaIPH//+NHYpkhG3//4+AjG2FPv//kSWO&#10;H4Xf//+RDI5Rhjz//49gjLWGF///jGqJfYSS//+J54bPgp///4lchnOBwv//iuyIcoKX//+NoYuY&#10;hJL//49xjcmFwf//j22OOIVG//+OmY3fhJX//46EjeWFYP//jrqNaIaW//+NaYq3hbr//4uwh72E&#10;Gv//i7uHWIS8//+Mmoi2hwb//4yaiXiIjf//iyCISoet//+I84W2hO3//4fVg8KCs///iCKDYIIm&#10;//+JCYRWguD//4othrGEnv//iv+JfIai//+Lv4vaiKr//4z+jV6Kqf//jW2M7osv//+L/IrKicT/&#10;/4nEiQ2IFP//iYaKTojE//+ML44+i+v//48wkSeOQP//kCeQfI11//+PRY1tir///43DiniIUv//&#10;jKiJQYdf//+Mc4n/h9X//4yai1WIbP//jF2LyIgi//+MGIuSh7D//4ySi/CIVv//ja2NQooN//+O&#10;yY7fi6r//46pjymLQf//jMSNX4gx//+K94tohNb//4q1ireDN///ipGJ1oJH//+JfIfxgTT//4h8&#10;hmSBEv//iIiGRYJ5//+JoodQhIj//4qEh++FbP//inWHZ4Sx//+KpIcvhE///4vfiEyFsP//jgaK&#10;qojW//+QmI23jNv//5J6kFiQBf//k1SSA5Fj//+TAZJCkLH//5IDkXWOuf//kTiQ2Izt//+QfpC8&#10;i83//4+dkLiLWv//ji2PlIrU//+L1IxtiUj//4mRiKqHHP//iSOHFIYY//+LDojlh1D//42bjDyJ&#10;nP//j5aPAoum//+Q/ZB8jPD//5HgkKeNVf//kpiQZI2R//+TAJA2jfX//5M+kHmOVf//k2GQ+I3D&#10;//+SpZCIixH//5ILj/2IKP//ktuQioe9//+Td5CNiNX//5JqjsyJtP//kJCMloqa//+QE4y1jUD/&#10;/5HokFCSAf//lCqU2JYQ//+Uz5cOlvf//5R1ltyVsf//k7iVE5OZ//+SnJKfkVn//5J9kbOQyf//&#10;k4GSyZJU//+UopSolLP//5YolzeXoP//l26ZY5nH//+XsZoRmfn//5gxmmWZmP//mEGZ7Zin//+W&#10;E5cWldb//5KgkrGR8v//j96Olo6k//+OBItTjFD//4zciVmLVP//jNWJXIwT//+NdoqWjSD//46E&#10;jE+NXf//kHyO5Y2j//+SM5Fdji7//5KpktGO2P//ko2Tso/a//+SN5QLkIr//5Fik5mQS///kBKS&#10;fY97//+O5pEnjrX//46qkCaONv//j22Pmo3H//+RHY/hjfz//5OxkWOPxf//le2TApIj//+WkZOM&#10;k1H//5WHkveSlv//k0aRupBy//+QvpBfjln//5AEkHeO2f//kW6SJZIx//+S+JO9ldD//5LPk6uX&#10;Hf//kI+RXJUw//+NqY3bkXb//4v3ixuOYf//i6CJ2Izy//+LwYmojLz//4xYim2Nmv//jgWMeY+R&#10;//+Q7Y/Ukmn//5PVk12VLP//laCV7ZdJ//+WtJe7mTv//5cCmFyaKP//lYWWuZg4//+S6ZOwlEn/&#10;/5ElkYSRZP//kUCRbJFL//+SaZJukvT//5Odk1mUtP//lYyUzZbg//+Y4ZeZmjn//5x8mrGdp///&#10;nhCcEJ7g//+diZwNnfL//5zBnJWc5f//m9qdPZvq//+aFpx4mjX//5etmi2X5///liSYKJaU//+W&#10;r5gXl13//5e7mI2YMf//lseXJ5ZU//+Ux5TdkwH//5R/lLSR6P//leKW15OS//+WRZhzlT///5Q6&#10;l6GU2f//kXiVjpM1//+Qf5Rdkhn//5GQlEWRu///k4eUh5Hh//+V35U9kzH//5d6lbyVCf//l76V&#10;c5ZY//+YE5W+l+7//5mBl6Oawf//m0aahZ5U//+cip2JoeT//5vVnuyjdv//mPOd06H4//+Wbpwh&#10;n4b//5aTm8iekv//mbedW5/0//+eNJ/ooor//6EwoSWj1f//oaqgMKMT//+ggp3doVb//58Bm7Cg&#10;Hv//nmmbVqCs//+eZpx1okf//54/nbejif//nk+e3aQ4//+fU6CQpQX//6CtomWlvP//oXqjuKXh&#10;//+h16Szpev//6HtpWSmBP//oYalVKXL//+hEKSEpS7//6DWoxakQf//oWOiMKQY//+jiaOpplz/&#10;/6XlpquqBv//pi6oaKxE//+khagHrFn//6JcpoyrQP//nuWjPahK//+Z2p33o3f//5VXmOCfBf//&#10;k8mWcZ0o//+V6pe3noP//5nkmzmhcf//nN2eM6Ng//+dK55+oqH//5t4nGWfk///mXuZr5vo//+Y&#10;jJg7mV///5m2mTyZc///nTecmZyJ//+hIqA1oNX//6SWo2SlU///p6Smiamt//+pYKierET//6iE&#10;p/OraP//paCk06fs//+h6qC7o9v//56WnXahav//ndOdf6NA//+f1qDlqQr//6LHpV+vlP//peyp&#10;2LTa//+o4a2ft9j//6rLr7y4DP//qi2u4rUj//+mk6rksB3//6L1pvqsjf//oUilD6tW//+gp6P8&#10;qfL//6FIo9qoC///pCGltqeF//+obakZqOD//6w2rDqqwf//rtSuS6yJ//+v367crd3//64rrO2t&#10;WP//qW+ocaoo//+jiaMtpV3//59yn8+hh///nsyf2aCo//+gzKJxosD//6NppX6mIP//pVSneqjt&#10;//+m3KirqrP//6f4qVmrYf//p4Ko16qd//+mAafOqef//6RupvWqmv//pL6n5K3S//+m9KqAscL/&#10;/6boqsexKv//pE+ou6yf//+jFKhDqe7//6MDqNKp4f//oleoT6o+//+hvqduqrP//6M+qJmstf//&#10;pnmroq/G//+nq6zjsJL//6Vlqu2uUf//oiKoHKvN//+fZ6XSqin//51kpC6pDf//nA6jBqhN//+a&#10;gaE0pyj//5jwnq+luv//mMidGaVC//+bFJ4PpuH//5/DofWq0///pPKnHq+O//+n36q0sqH//6eO&#10;q3yzI///pduq4rKA//+krKpbsav//6PxqYyvwf//pF+pZq2Y//+lOKl2q3T//6PFpzin+P//oH+j&#10;Q6Rq//+eUaDEo2n//57UoWelV///oFmjEadQ//+f5aJOplz//5yinkei8f//mDSZMZ/Y//+VIZXz&#10;n03//5ZOlx2irP//m/acU6i3//+htKEArLz//6PYodary///o+qg06h1//+kBqA9pWT//6Ofn8ai&#10;cP//ommfPJ+y//+h4p++nqj//6LioZ+f2f//pCmjUqHc//+jxKMFosb//6EQoGih5///nhqd1qEJ&#10;//+cop0+ocr//5vgnZyjav//mp+dc6S0//+ZRZz/pW7//5hMnJylBv//lsSa/KHI//+UUpdTm7T/&#10;/5OvlHOW+P//lmyUzpbc//+a45fTmvP//58Pm+uhR///orygZahp//+nBaVnr7X//6uQqja1s///&#10;rZWsfLfe//+sBKuztif//6lpqkW0DP//qBup3LRi//+o76skt+H//6rErVe8qf//q66u07+c//+s&#10;Fq/uwI///6z6sYjA7v//rT+yvsCE//+sIbLTvyb//6kOsLi8DP//ok6p9bSa//+ZK5+iqWv//5J+&#10;lyqfy///koSV0J2l//+X05rboxH//5s8nxqorv//lzycdqc5//+OrJT5oBD//4ZljSWYWf//gAeG&#10;uJMc//98MoK3kdD//3p5gO6TUf//eSR/dZRi//94uH5nlOj//3obfrmW////fPmAlJvm//+CroYc&#10;pYz//43zkpO10v//noulwsq2//+vqLpP3pX//7vsyijsf///wiHTefQM///EAdeA9wH//8ND13P2&#10;yv//wM3UYfQl//++rNFJ8dD//76W0MvyCv//vvvRbPOY//++rdGe9Br//73i0TDy9v//vPrQYvFL&#10;//+8vtBT8K///7z80S7xI///vf3TSvIo//+/CNVR8nb//7781Zzxtf//v1PV3fIC///Aj9cB86b/&#10;/8Bg1pf0aP//v13VKvRR//++RNPI9BP//7y80knzxP//uwzQ8/Pu//+6SNCr9M7//7ru0cD2MP//&#10;vHzTdPeu//+9QNQf+Dn//7zG06j3xP//uyTSe/ai//+51dI19iL//7oG09T3R///ugzVI/ih//+5&#10;GNTQ+O///7hX1BP4pP//uH/T9/hA//+5hdTT+DT//7qP1dL4OP//uw/WIPeJ//+7XNXe9h3//7wA&#10;1Yr0q///u5TT8/Me//+5ctC38cL//7gQzp7x6v//uQ/PWPPT//+619Em9eT//7x/0wr3Qv//vYzU&#10;h/f///+9q9VI+IH//7z81U34qv//uyTTv/f5//+4XdB69fn//7cQzmr0KP//uA7Ox/QN//+5LM9d&#10;9Rj//7i5zpb13v//t6XNnfYA//+3kM4f9eX//7iZz/L2Gf//uivSdfby//+6ydP699v//7qp1DP4&#10;lP//uv/T6Pkh//+7WNL5+RP//7rb0Xj4if//ukzQ6Pgl//+6rdIH+DT//7xg1IT4jf//vlnWo/ic&#10;//++zNZc98L//7zy0zL1jf//ugjPPPJ3//+358z38Bj//7cUzPTvqv//ttHOBPD8//+2yc9F8z//&#10;/7db0Lz10v//uFrSD/fw//+4utIr+NH//7h60Vf4m///uGDQu/fu//+4adBi9xP//7hr0Cv2Zf//&#10;uJzQmvaD//+4vNG89xz//7it0xb3tf//uAzTUffy//+2/9Ig98f//7bZ0XT3sP//uDLSsPgA//+6&#10;oNWu+KP//7yV2Gz5AP//vNDZKPiF//+8D9hq92v//7xv2H/2xv//viTZkvbK//+/69pk9t3//8GN&#10;2wn3Mf//wfbaiPcG///AMde/9cX//70c05v0Hv//uprQf/NK//+6H9BA8+H//7rO0Z703v//uzrS&#10;efVa//+7uNMD9h3//7vG0zn2xf//uxDTQ/cL//+5ytM+9uL//7kM0632lf//uafUv/bw//+6ptVN&#10;9/n//7sZ1Nj5Af//uw7UCfnC//+6Y9Lx+eT//7lQ0fT5g///uNrSR/lI//+5SdPs+Vf//7mo1Tz4&#10;/P//uN7UsveF//+3I9LE9Uj//7Yp0Zv0A///noW3T97Z//+gIriP4dL//6C0uAXhtP//oAK2Hd8B&#10;//+f57WG3Tf//5/Xtd7c9v//n4O2Qd3y//+f+Lbx4Dn//5/PtnDhVf//nsu1I+Dj//+eirVM4Qv/&#10;/57Ctofhkv//neC2reCr//+cK7W+3uH//5thtaHedP//m8W2zt99//+cU7g14IP//5wauJjgmf//&#10;m5e4J+Cr//+b+rgj4iH//5z5uLLkM///nU644+Tz//+cQLel4z3//5sgte/gsP//nAS1+N/v//+e&#10;bLfC4Oj//6CJufXiKv//oSS7LeME//+gJrrO41X//58JuevjwP//npi5Q+QK//+eWri241D//51X&#10;t4HhQ///nAC2BN8T//+cA7W23l3//51Jtk7et///nra2+t8a//+e17a43mf//5zitN7cUf//m3u0&#10;Ddwr//+cr7ZK4EH//56FuTHlXv//nyi6JefB//+fqrmm51f//6FDuQzl2v//ozy4TOQk//+j87aX&#10;4gP//6OqtNvgSv//pDW1a+Be//+k8reE4Hn//6Lyt6PdMf//nu61stha//+cPrR11nr//5xMtQfY&#10;Uv//naK189ql//+eirX82yP//59+tm7bYv//oLi32dzp//+hcLku3xT//6FDuZHgnv//oEK48uCy&#10;//+fjbi/4Af//576uMXe8v//nZa35N0q//+cbrdW2/T//5wIt9bbzv//m9a4vdxO//+b+7nO3Zj/&#10;/5zluyXfs///nlS8UOGg//+edbui4Q///518ue7eev//nQK5ZNyr//+dgrqG3Wj//57tvL3gkf//&#10;oBW+DOPT//+gUL1z5TT//5/pu6nk0f//nty5jONa//+eEbiX4jn//55CuUriKv//nsu6M+JR//+e&#10;zroD4dz//53muJvgnv//nQq3jt+O//+derhl36z//551ue3gHf//nqy6Kd/u//+d9rjw34n//5y1&#10;t0jfe///nCu29uCZ//+crLgr4or//51huWvj2///nXG5dOOc//+dkrkW4vH//56kuXjjMP//n5G5&#10;4ON1//+gMLpN443//6CdusPjN///n9S5/uDP//+ePLhV3On//51Gt1faIv//nlK4QtsW//+g5bpv&#10;31f//6MRu/3j0f//pJu9E+bq//+kzr0s5zD//6NBu9jkhf//oXG6keGF//+gFLoE4AX//5+junrg&#10;qv//n9G7M+IK//+enLnY4LL//5v7tmTcW///mra0HtkK//+clbVb2fX//6ATuNHd7f//oe27EuEb&#10;//+hlLtQ4lH//6DQuyTjHP//oGq7UeQ6//+gerwB5YX//6CHvMDl+f//oCm9D+Uc//+gQr2v5Ej/&#10;/6CCvhLjzv//nwe8SuH7//+burhl3mz//5nEtdrbv///mzG22NvC//+eobnm3Qz//6CGuy7czf//&#10;n0m40dnY//+eDLYQ1s///5+itgnVhv//omu3QNPx//+j4bdAz/L//6MwtVDKC///ogmzXcT1//+i&#10;C7MGwib//6I9ss2/EP//oLCwELf7//+a96gLqj///493mUSV9f//f7qF0H8Q//9w0XM6a+j//2a2&#10;ZZ1gMf//Ye1dZFs8//9ghViuWg///2HNVyVbW///Zl1ZpV+S//9vK2ECZ6P//3yXbR9zzv//jtp9&#10;8YPy//+jeJGTldb//7h3pzOoH///y9+9O7mQ///WCsrgwsD//84axZS7NP//ubayqalB//+pqaPm&#10;nWD//6ZKoiKerv//qNampKYW//+pkal+q8P//6jPqnCu8f//quitGrJc//+ygLQNuCj//7zAvWC+&#10;qP//wp3C9cCU//+/lsAYupD//7a0tvWwNf//r42vJqnW//+t1q1Yq+r//62lrlSx1v//q+SutbXk&#10;//+pl668tv///6bPrfG1e///olCq3rGx//+dVaaWrdD//5npowmref//mWehqar7//+dt6SqrXL/&#10;/6W7q3yx3f//rJqx6LTN//+tZ7Nfs5v//6VUrJ6swP//mC+gi6Mq//+NbpYQnAf//4bajzyXlf//&#10;g/qMHJWD//+FsY31l+P//4nJkn2dI///jLaV0KFG//+M6JYQodz//4qgk2Kekf//h96P05l2//+F&#10;dIxllBv//4NhiVePhP//gw2If44J//+EIom2j4H//4V/i8CSNv//huyOD5U4//+HA47dlnj//4Zn&#10;jnOV+v//hmqN85SF//+G/o1/khP//4g6jc+QBv//iWqOsI9V//+JfI70j5z//4gDjY+PoP//hD+J&#10;So1F//9/xoPtiX3//30zgJmHAf//e4N+pYUr//94S3ukgfP//3PEd5t+Ff//cEF0s3wt//9vFHQ1&#10;fVn//28MdQR/9f//bxp2DIK6//9vV3cehbT//3DgeTqKA///dQN985ED//975oXOmq7//4WDkNem&#10;kv//kQyd5LMa//+a/6isu9v//574rDi8RP//m7WnO7Qr//+UZp1/qEv//4y1k26dC///hcqKzZNa&#10;//9/iYPGir3//3p/ftyDxv//d8N8q3+O//92NXtWfOL//3Ljd1h4u///beRw1XMA//9qoWvYbrX/&#10;/2uNa3JuEP//cAZvf3DP//91n3WJdUD//3oket15lP//fPx+X30g//99/H+5fyj//313f0x/PP//&#10;fJJ+Zn4U//98B33GfIb//3qgfBx5zP//dwF363Sz//9x2nHnbjH//25TbWFpw///bz5td2pT//9z&#10;dHE4bij//3dOdQJxLP//eUF3PXI8//96Dnhvcpn//3oqeM1ygP//eRB3mHCW//92pHScbIL//3Tq&#10;cfdoyf//dihyOGg8//95sHTuaoL//30cd9Rtgf//fzR5p3AQ//9/fnnicZr//37AeUxyg///fjx5&#10;F3Oe//99t3j2dCz//31ReMVzxP//fXB4mXKM//9+yHkQcbT//4Heexxy7P//hWZ+I3Xk//+HrYDX&#10;eOT//4fSghl6T///hjOBvHnf//+EnIEbeS3//4NqgCR4mP//gnt+YHfZ//+CfHyMd2P//4P+e913&#10;yf//hnd8pHkm//+I434qexv//4yHgQB+g///lCGGpoRL//+hDI+Qi9v//7TRnlCXPv//yqmw46Xv&#10;///ch8Q5tu///+ga1f3IXv//633fy9GH///jZNmnx8P//9S/yQ6yuv//xeu4TaE5//+6g63Bmhz/&#10;/7fZrhyfeP//vl+3oq1h///LEcXxvc3//9mE1RbM+v//4Qzc4NM7///ckNf3y3L//9cV0V3B0P//&#10;1xnP776S///WI803ujH//8tPwResxP//vCyyMp4n//+v2Kc3lK///6lGoYmQhv//qUahT5H2//+u&#10;hqVqmCP//7OKqP6d1P//toaq6aB1//+6cq8Noyn//76ytXCm3v//vIi2S6XE//+y0a5Lnaz//6rO&#10;pYyWLv//qG6gw5LU//+ncp0qj5///6iynG2Nbv//saGkcZIJ//++87JSm97//8avu6miUP//xcS8&#10;KaH2///A5reInl7//7mBr6WY7v//r/amDpJS//+o+J/mjq7//6Z6npaO2f//o+WcxI3Z//+fx5ie&#10;ipf//59Jl8+Ksf//pXqeVpF1//+sqKckmY7//6t9qEKZ9v//oOafd5Gx//+WMZW3ib7//5HWkeGI&#10;Fv//kSWRcIlZ//+QdpBbiUP//498jjaHr///j12MkYZp//+QeoxUhk///5GEjF+F2///kICKoIKi&#10;//+MqYZVfBH//4fmgYZ05v//hSR+0nBl//+D+31+bej//4H+exxq/v//f9F4s2i1//9/oninaV3/&#10;/4Bveeprcv//gFV6emx4//9/hHpmbGb//33reVxrU///exh2iWja//93zXK0Zc7//3btcRhlR///&#10;ebBzWGi///99d3ckbdT//4Cvex9y/f//hBh//Xio//+HZIUcfe///4j8iCmAQf//hySG631l//+D&#10;g4MUd3L//4FEgBZyj///f3h9TW7h//98xHmwa4n//3rsd2ZqKP//e994c2v0//9/N3wXb5P//4FX&#10;flNxKv//gLF9iG++//+AG3yfbtD//4F1fbdwof//g7h/5HPk//+Ey4EJdc///4PxgFB1Rv//gqd/&#10;KXQK//+CV38Gc+z//4Lsf8x0vf//g1aASHTi//+CTH8qcvD//3+jfEtvRf//fPR5l2xr//98SnlK&#10;bOL//30resxvW///fkJ8anDz//9/0n4UcPv//4HJf6NwKf//g1CAZm98//+Dtn/ub2v//4Jefedv&#10;Ff//f9l7HW4d//99M3igbQr//3qhdkZsE///eTB0rmwu//96unWnbtH//3+Oeelz9v//hBR+XXfp&#10;//+Em39Pdy3//4JvfYNzUf//gtx99XI6//+HwoK7dnv//4uihsF66v//iWWFF3oK//+ET4DPdjr/&#10;/4I1f3N00v//g+KBnnbC//+FzoOweQj//4Wpg2t5ov//hVeC2noz//+GVYOQe9r//4dchFF9E///&#10;hnODHnu6//+EH4CMeEr//4Mlf5V10///hZmClHb///+KRohRewr//41pjIl+O///jVeNA37E//+M&#10;k4wLftz//41mjDKAa///kEeOQINz//+UzpIvh2///5jOlfWKo///mdmWxYr6//+YRJRMiJn//5hL&#10;kr+Hc///nAqU64nB//+ekJaliw///5tok5uHM///lfmOx4Eq//+TWYzUfZr//5NtjW58pv//k1+N&#10;eXwz//+STowHe/j//5C6if98f///jn+Hsn0l//+L2YWKfUn//4nXhFl9Hv//iPGEWXzP//+IYYSW&#10;fB3//4b7g9F6x///hOaCL3k9//+D34FNeKz//4R5gbF45P//hc6CnnkA//+HIIPDeOD//4dehEx3&#10;9P//haCDEnVe//+C2IBwccf//4D+fdNu7v//gVZ8lG5j//+DinzvcFj//4aifqJ0Gv//ihuBr3jE&#10;//+MV4R5e/H//4yMhel8Lf//i3OF+Xn+//+KjoWCd0j//4vXhj52i///jp2HwHeN//+QnYhCeBf/&#10;/5FTh3t3P///kUuGS3U8//+R9oaIc8T//5Loh8BzE///kMiGEnBn//+MAIE7a8X//4lLfh9pKf//&#10;irt/qWqo//+NcYNwbgH//441hZlwI///jLuElm/N//+LfoIgbkf//4zbgT5uE///j1uCAm8t//+P&#10;WIHYb1j//40KgMtu1///jDuBy3Cc//+NC4RudFz//4qyg391F///g/B9bXC///9+Fneoa9D//30n&#10;dsNqSP//f1l5RGs5//+Ag3rHa6P//38XeW1qeP//fJx20Gjs//96rHStZ7L//3mXc25mqP//eZdz&#10;TWaj//96qHRZaJv//3xXdhlsHP//fst4l3A7//+CJ3vidF7//4S+fnx3l///hfF/7XpT//+IhILK&#10;fx///46DiNyG4f//lRKPUY4A//+ZG5MmkTn//5yelneSsP//ogCcAJWh//+mk6F+mPz//6eKo/2a&#10;4P//p3qlGZzP//+oAaWgnqr//6ceo/ieKP//puOjrp5m//+qLqiOot7//6zMrYKmj///qY2rm6NK&#10;//+klqYknVb//6UwpP+cq///qseohqDk//+wTqxRpM3//7XcsMWo9///vUG3bK/S///C5rv2tbL/&#10;/8FVuNi0uf//v0u17bOi///IscBGvrL//9q11KzS0v//5XDhTd6l///ft9s/10j//8/UyW/D6P//&#10;xbK+F7dD///Eqb5Mtu///7/cvLa1+P//sn+yQq04//+nfagopPT//6YopkakIP//qiqpxaes//+r&#10;XKttqM3//6cDqCKk9P//n12hS525//+ZsZvrl77//5plnLuXpv//nqOhJpuh//+fqqIpncr//5tV&#10;nXibzf//leuXlZju//+UApVfmL///5UVllGaVP//lS2WRJnf//+SFpLtla7//41kjfWP7f//ideK&#10;Pouc//+I/4lrifv//4sdi7GK5///j2WQPI21//+TPpRNkED//5Kpk7qO1f//jamOaomC//+JR4l0&#10;hXT//4hoh/2FsP//iciI3YiC//+K3Il2io3//4pAiGqKDf//iLqGkIgj//+I0Iajh93//4vLihCK&#10;uP//jxWOL43d//+QCJAVjof//48mj9KNdf//je6Ou4xa//+NY44Fi/b//41KjfCL7v//jP+N84wd&#10;//+M344ZjVX//41kjm6Ppv//jqGPBpIT//+Q1ZCUlDn//5Nxku2Vwv//lb+Vg5bI//+Xvpgol+T/&#10;/5hcmXWYGf//lt6YaJZv//+U2JZ6lEn//5RxlcyTyf//liSW6pUh//+YaZh6lor//5mhmPeWdv//&#10;mfSYhZWH//+ZMpbvlAf//5cUlD2SA///lR2SYpEB//+UcpKPka3//5QVkzGSKv//kxKSmZDs//+R&#10;YpCDjgP//477jUmKF///i/+JiIXG//+JfYaugkT//4ishhWA////iVWHp4Ia//+KvYqDhOX//4z9&#10;jk6Izv//j+6SNYyP//+SbZSujor//5NOlMSOCv//kjKSrYvJ//+Pqo95iRT//40djJOHQf//i/SL&#10;MYc5//+MgYtciMT//41Ui6SKI///jY6LSYpA//+NO4qQiWn//4yiic+Ikf//jHeJvYkK//+NhIsH&#10;i3T//49HjQ6OiP//kRSPHJD+//+Tj5H3k4j//5apla2Wi///l+CXtZe4//+Vc5X4lPj//5EykgeP&#10;xf//jeqOm4sV//+Mi4zMiEf//4wti/+G1f//jHGMHIah//+NZY18h9H//47Xj96KE///j+eSD4wy&#10;//+PVpI8jIz//41TkHGLDv//i7eOtIl+//+LAo2miFL//4p/jGuG8///iSmJ14TD//+HNYZ5gpz/&#10;/4b6hUKDHf//iQKG64ZU//+KyoiTiN7//4s+iMOJA///ixmISoeE//+LBogFhWn//4sCh96DKP//&#10;ixeHs4Fm//+LcYfcgQ3//4wQiLWCgP//jGOJxoS8//+L8IpFhgn//4qoiayFUv//iWCIs4Ot//+I&#10;qYgVgp///4fbh1WCGv//hueGPoG+//+HAYXkgmf//4jWhyeE8f//iy+JOYiG//+NUotFi+///49f&#10;jQ6ONv//kNeN044S//+Qs4zXiur//47Tim6GCf//jRKIpoJm//+NfYlegin//46Wiq6DOv//jkyK&#10;T4MY//+MmIg4gbL//4okhVCAE///iFyDUn/W//+IqoO7gfT//4rxhkSFg///jcCJOoho//+PyIsx&#10;iWH//5ESjE+JRP//kfSM7olD//+SEIzciWT//5IljQOKFP//koqN+Ys2//+SSI65i5f//5FpjuSL&#10;B///kMGO/YoT//+QV48aiM7//5A6j12Hvv//kCyPb4ci//+PWY4pher//409iz6DWf//i22I1oFe&#10;//+LoIj3gkf//4xGidWEh///i/+JrIXr//+Mk4orh1P//477jFmJQP//kVuOaInS//+RJY3bhxT/&#10;/48ni4uCvf//jjKKTYBr//+OuYqSgOP//4+ti2SCtf//kNiMuoTk//+ReY3phhf//5GmjuqGiv//&#10;kb6Puoct//+RM49zh6f//5ANjiiHtv//jsWMnodx//+Nl4tLhvf//40XisGHBv//jOWKnIdx//+M&#10;BonJhvf//4qhiF6FR///ijOH94PL//+LvYn9g////43djTKFHf//jquPSYVg//+OXI++hO///44Z&#10;jzSE7P//jdmNoYUZ//+NBIrmhH///4vliBaDGf//iveGaIGg//+KJIYAgK7//4ljhmSArv//iQCH&#10;UYGv//+JKYiAgzD//4mliYSEi///ieuJ1IVH//+JrYlBhUv//4nRiNCFaf//ikKInIV0//+KBIf6&#10;hJr//4iMhpeC0f//hrCFDoFb//+GNYS0ggf//4f6hkeFOP//irCIhYjE//+MrYmmik///4zbiIWI&#10;1///jDaGW4Yg//+MUoVehJP//4zMhaKEC///jReGb4Od//+NkId7gz///47MiP6DrP//kMCLF4VK&#10;//+RXYwMhkv//48FijiFA///i0eGuoKI//+ISoNlgHD//4bzgSx/Bf//hsp/+33E//+H0IA+fX3/&#10;/4qDgqh/n///jb+GJYM///+QEYlgho///5Exi/KIuP//kSqNdYlv//+Qd43riPP//5AwjjOIWf//&#10;kUWPXYjV//+TapFjimr//5R9kleK////kzmRFolk//+Q2I7thxT//46rjRmFlf//jMCLZYSd//+L&#10;s4o0hCH//4xfiliEqf//jaiK7oUl//+NPYoCg5X//4q4h5J/+P//iMGGNX1J//+JbYdufaT//4ti&#10;iV9/dP//jNGKU4C1//+NgIrEgVb//4w2igOAqf//iJyHjn6m//+FJ4UUfXH//4N2g3992///gs2C&#10;IH6A//+DEYGWfxT//4Q0got/5v//hTCD4YB0//+FIYQDgCv//4Ragr1/hf//hIOB6n/u//+FnYIn&#10;gP///4ZbgmmBFv//hy6C44DJ//+IvIQegVv//4olhWmCRP//iwKGuYMO//+LnYhCg9r//4tuiQGE&#10;Lf//ioqIloQA//+K7IjfhMP//40MiquGeP//jwyMm4d///+QH44Bh6T//4+qjjOG5P//jWSMpoUV&#10;//+LN4sShAP//4r6izWFJf//jCqMdodm//+Nno2RiR///45YjZyJbP//ji2MnYi8//+NIorhh5L/&#10;/4tziLaF5P//idmGwIPe//+JUoXkgmr//4n9hlGCNf//iwmHWYLg//+L6Yhcg4P//4wXiL+DGf//&#10;i3iIgYGY//+K/YijgLH//4qJiMSA2///ihmIj4H3//+K7IlYhJr//4ydivOHlv//jMiLF4g1//+L&#10;MolXhl///4oIh+yE0///isWIioVS//+MZ4pbhtn//41ei5OHkv//jPqLXYbS//+LqIoahSz//4oz&#10;iLeDjv//igSIj4NG//+L14o3hMv//46+jNGHAf//kSyPE4iQ//+SMpBDiS3//5I8kHeJzv//kYuP&#10;h4qd//+Q6I4ji63//5IjjliN+f//lACPFI+w//+To42Ujdz//5FUipaJT///j2+I6IVS//+PgIoC&#10;hBL//5EojNaFSf//kmmOsYav//+SLo5bhuP//5CujHWFzP//joyJ/4O7//+MSYfJgUv//4qjhpZ/&#10;n///ifGGnX98//+KEodhgHf//4o9h7qA3///ioKHs4A2//+LtYiNf/z//41SiiCA5///jqSLh4LQ&#10;//+PFovLhKj//443ip6FP///jNKJRoTL//+LqIiwg9b//4u2iYGDiv//jVaLp4SH//+O+Y1zhVH/&#10;/4+wjh+FKP//j+yOOITv//+QQY4qhYL//4//jP2F2///jcGJb4Qa//+K9IV9gbr//4oBhDWBxv//&#10;inKFP4QA//+K2IaHhkX//4rChtyHHf//inqGNYZu//+KMYUohPX//4nEhDiDeP//ii2E+IOp//+M&#10;lojbhvP//47NjTOKxv//jvSO94xa//+Obo6JjEX//43KjOeLUP//jJqLD4nW//+Ld4qmiQ3//4wr&#10;jR2Kk///jxeReI3n//+SBpRUkDL//5L5k5qPov//keCQWYz4//+QC40bijT//45/i4GId///jYaL&#10;doeW//+NE4wRhxj//4zSjE+Gv///jHWL2Ias//+MMYtVh2L//4xHi4OIyP//jJOMP4no//+MPYxR&#10;iVb//4sGiy2G4f//ihaJ7oRS//+KAIk/gtj//4mPiAuBbv//iBGF03+X//+HQ4SEfz7//4g7hTSB&#10;av//id2GtIRa//+KzYeAhej//4tAh8OGBv//i/+IZYXo//+Nu4oshwn//5DvjZWKZ///lDCRRY6V&#10;//+VcpNOkP7//5Tbk6iRHf//kzuSoY9Y//+RcJDmjL7//5Blj82K0P//j86PpooQ//+PfZAziqH/&#10;/47Jj++Ljf//jNSNYYsz//+KqYnkicj//4pSiJ6JOv//jGGKzYqt//+PTY63jVX//5GCkeCPpv//&#10;kkWS15Bc//+R+JHaj5T//5IikNePCv//kv2QrY88//+UCpFEj3D//5S1kgyOiv//lFGSEYvx//+T&#10;7JILiY///5SKkp2JYP//lN2SVIpj//+TpZBCixH//5FijZSLif//kHKNQY29//+SSpDHknP//5UU&#10;lZ6W8f//leeX05fQ//+UWpZslSj//5IKkzuRlP//kRORMZAT//+S6ZJyklf//5YvlcSWs///mOCZ&#10;BZqP//+acZtXnN///5mpm0CcFv//lnmYe5gq//+TzZXZlHn//5JTlACSNP//kEuRII+7//+NxI01&#10;jL///4vSiZCJ////imGGr4fH//+JwYV9hzP//4qqhsWJKP//jJWJmowI//+O/Yz4jiT//5GwkG2P&#10;WP//k0KSnY+i//+TeZNxj9r//5PWlH2ROf//lESViJKg//+TUJT4khj//5CbklePhv//jZWO5Yye&#10;//+MPYyRiyT//40fjBaLZf//j+WNoY1j//+TuJDakOn//5a2k+mUMf//l0+U+JUy//+VTZOPkzz/&#10;/5HnkMyPrf//jzGOwo1O//+PNY9Zjqf//5ETkaqSq///klWTPJYG//+RuZK/lpL//48Tj5qTmv//&#10;i/SLLY7z//+KuYhXi8j//4swh8SK6///i7mIQYsl//+MLYlYjBP//41vi3qN/f//j9uO3JDq//+S&#10;VJJqk9v//5OklMCVuP//k9GVopZf//+TaZVdlcX//5JblAqTsv//kOySRZD7//+QOZFmj7D//5Dz&#10;kfyQo///kgCSppIu//+SrpKYkxb//5PUktmUP///lh6UcZaj//+YyZbEmYT//5oimC6bB///mtWZ&#10;bZu5//+cN5u+nQb//50WnZ+d0f//nBWdRJym//+ZKZpzmWz//5YalxaWIf//lQKVlZUC//+U+JVN&#10;lPv//5R5lNWUIP//k/aUjpLw//+UzpW/k03//5Ygl3mUwf//lYOXWpTS//+TB5Vskyf//5E5lBGR&#10;z///kcGUm5IZ//+UB5Yik2z//5Zrlx6Uy///mGaXdpZQ//+ZH5bMlzT//5hJlROW1f//mB2Us5dd&#10;//+aDpc+mqb//5wamrOe9P//nFOc16IX//+aWZznovH//5eLm7qh4f//lg+a+aCD//+Wyps8n9f/&#10;/5m7nMCgqf//nYSexqJu//+fwZ99oyb//6BJntui0P//oBidwqJk//+f250aoqT//6Amnd6kFf//&#10;n8uev6Uo//+eip7jpQ///54bn3KlHP//nx+hBqXo//+gQqKLpl///6Cjo0+l+///oHWjiKU+//+g&#10;IaOFpKb//5+moymkHv//nyuiYKN8//+euaEIorP//57XoAmisP//oGyhFKTm//+ihaOqqEz//6LY&#10;pSCp9P//oO6kOajS//+eHqHKpif//5qNng6ifv//luWZ4p7R//+U35c+nPf//5Wfl2qd3///mNia&#10;QKD3//+cj53xpC///55woAqlHP//nTie06J6//+Z0prsnW///5btlzCZIP//lvGWkJhh//+aU5nR&#10;m8f//59CnuyhY///ow2i86Z7//+lqqXhqsz//6efqEmuTv//p5aokK7W//+ksaVvqxL//6D3oPSl&#10;lv//noKd1aHH//+dipzcoQ3//56dnrmkLv//oZ+i8Koj//+lCKeMsAD//6gUq3W0DP//qp2uZbYW&#10;//+skrBvtsT//6zvsOe2JP//qt+vK7Q4//+oO6zrsr7//6YiqtmxhP//o6unxK4q//+iK6Upqdb/&#10;/6PVpZmnzP//p6aoVahC//+q36qcqRv//6yzq4aptf//rNSq46nL//+qX6goqFH//6V5o62k+///&#10;oJKfr6GG//+fNZ9EoP///6H3oqekFP//pX2mj6f4//+m5qhLqh///6aeqESqkf//psOom6rk//+n&#10;N6lfqv///6XVqKWpjv//ovqmj6ek//+gyqTRp5v//6GypaqrFv//pMKoYK95//+lM6iYrvT//6Lk&#10;pnqqVP//oeGmIKfG//+il6eoqOr//6OWqS+rpf//pGuqD64V//+lZaq/r5n//6aJq4ywOP//piSr&#10;Ca73//+jfah9q/7//6BdpZSpc///njyjrKhQ//+dRqL5qBv//5z7owOoY///nA6iMqhH//+Z4p+Q&#10;pzX//5eunF2l4P//l3WbEaXa//+adZ1TqFf//5+0olusvP//o7ymxrA///+kbahrsSv//6OfqLmw&#10;9f//o0ao8bB1//+jYqibrsH//6ShqKasu///paaoY6pZ//+kEaYIptz//6GXo3OkrP//oS2ji6YH&#10;//+jEaYjqYj//6SRp++rN///ozemI6j3//+e7qD0pFH//5mhmuCgfP//lcmWoJ+k//+VwJY1omb/&#10;/5mJmSqm7v//nZ6b86kU//+fppynp2f//6FonXWlMv//o6afZKRH//+kyaD9o4L//6QKoWSiM///&#10;otyhkaGD//+i5qKLoqn//6PSo9OlJP//o7yjwqb7//+hmKG4ptP//59kn/CmVv//npuf36cG//+d&#10;pp+0p9f//5vbnp+oc///moOd96mB//+aEp4nqfn//5k7nW6nYf//lumaQqEO//+U4pZ9mp3//5TT&#10;lJaXzf//lgeUtJkq//+X95abnen//5tumqylLP//oG2gGqzt//+la6UPsqX//6fap3S0X///pyin&#10;SbLx//+mjqezsp7//6ePqaC1Hv//qW6sD7lH//+rAq4cvSP//6s2rsu+vP//q0avSb8T//+s0rFr&#10;wF3//656tBvB2v//rnC1YcHS//+rXbM1vmz//6N9qzO1O///mSOf06h2//+SaJfbnv///5OZmEie&#10;oP//mk+e7qYI//+egqOjrML//5r3oMur0f//kt2ZL6T+//+KUJDJnLb//4KiiRiV2f//fVKD5pLw&#10;//96YYFGk3H//3f4fvSTx///dsJ9LZOo//94Jn1vlXj//3xegHqbI///hPCIuqcN//+TiZijumr/&#10;/6XqrhTRQv//td3B/uR6//+/Ec7b7/j//8Mc1ZT1iv//xIrYavfB///D4Ne194T//8Fn1DD1Ev//&#10;vvvQvvKo//++Tc/m8ij//77l0UPzQ///v9jTYPRc///ACtRu9CD//76H0vbya///vJHQlPDE//+7&#10;vM+18Dr//70Q0e3xBf//vwrVMPGa//+/F9YG8Pb//76W1cvxQf//vy/Wn/NV//++/dZ69ML//74G&#10;1TH01P//vN7TfPQ4//+7ctGn81z//7pE0GDzKv//uZDP1/O1//+6GtCj9RX//7wI0q/3Of//vV/T&#10;5Pim//+9Q9PU+MP//7wi01f4Hf//u1LTzPfU//+7aNVX+Ij//7qS1Xj43P//uOTT//hr//+4D9Lp&#10;+Bn//7jF0174Pf//umrVE/io//+7/Nb++OP//7zN2CL4Tf//vP3YMPbo//+9Atdq9UX//7v01QXz&#10;U///uajRR/Gm//+4ps9X8dL//7ot0JH0Bf//vJ7S+/Zk//++4NVB97///8Bi1tX4U///wNrXkvjT&#10;//+/6tc6+Qn//71C1SH4Qv//uZnRqPYb//+3Us9a8/b//7eRz2rzs///uLDQAvUm//+408959lP/&#10;/7h0zuL2Of//uIvPhPUt//+4qdCW8/X//7kF0hT0CP//uVbTRvVj//+52NPu9yX//7sL1Cv4lP//&#10;vBHTn/kT//+72NI0+Mr//7rb0Sf4Wf//uoLRvvf7//+7zNQQ95L//72h1fj2wP//vmDViPV+//+9&#10;dNLU88f//7uxz9vxj///uhLOK+/P//+5Lc4+78X//7jfz37xeP//uHvQmfPF//+4AND79fL//7hM&#10;0Xr3zv//uNrRifjh//+4/9DX+Nb//7ki0Ej4A///udPQ0fcu//+6/9Jh9wn//7uy0+73t///uyHU&#10;g/hL//+5nNQR9/T//7dV0iH2t///tVLP1PWr//+1Ps/M9eD//7dh0uL3N///utPXzfj1//+84dqy&#10;+dP//7xT2cX5Of//usXXCfe0//+6vNXb9sD//7yR1uT3EP//vovYY/e0//+/49lw+Dr//8Ak2Uj4&#10;Cv//vpbW1faY//+74tL39IT//7on0JLzZv//usXRffPu//+71tMr9KT//7u90xH0jf//u4TSVfTF&#10;//+7PdHi9Uj//7rz0nn2Gf//uw/UYPb7//+7ftZ392b//7wS15n3tP//vEvXDvhU//+8JNW2+RX/&#10;/7u21H75nf//unzTC/lg//+46NG7+KD//7hm0f/4VP//uL/TTPg7//+40NP196X//7gi02T2bv//&#10;tsnSHfTJ//+2I9Hh9Cj//564uP/jNf//oIi6buUQ//+hhboF4/v//6FeuADgl///oJW15N0H//+e&#10;xbPM2hb//50qsqfZKv//nWmzVNsf//+eELQQ3Zj//559tIjfnf//n5K2HuID//+gkbgS45f//59T&#10;t9bh0v//nHO1xd4m//+bL7U+3Sv//5ugtoLfDv//m6e3eOCe//+aerck4Gv//5lyto/gCP//mkK3&#10;OuGV//+czrlO5Mr//57gusvm7f//nim5QOVL//+ce7Zy4e3//50zti3g6///n+m4puJq//+iErt6&#10;5CT//6KPvQXlVv//odm88OYd//+g7LvL5nf//59ruYLlS///nV624OKl//+bX7T53+P//5pptITe&#10;WP//myK1dd5T//+cwrag3sP//56Ft5LfLv//nwu3g97A//+db7XV3RT//5wgtPLdA///nRK2v+B+&#10;//+eq7k95KX//58Bua3l3///ntO4SORQ//+gDbdH4t3//6J8t1nix///pCO3V+MH//+kordO4zX/&#10;/6UHuEjjkv//pMS5W+KH//+h8Lgq3hT//54Utd3ZFv//nH21Ttf0//+d3bbd2rL//6AKuH7dk///&#10;oTy5Ed4y//+hormF3az//6F/uhjdV///oO66Tt3C//+gNLnj3qX//57auFrenf//nXy2yt2R//+c&#10;0rYs3JL//5zltpDciv//nia4dN5E//+fVbp64Az//57WurDf2///nU65ct5p//+cSrhU3af//5x2&#10;uCjeOv//nQC4XN7D//+dW7iu3kn//52juXjdZv//nhi6392i//+e1bx234b//576vJrhdP//niS6&#10;m+HK//+dV7gP4Uj//52vtx7hpv//nwC4MuLs//+fq7lQ4xP//58PuPrhjf//nhe3ruAR//+dRrZL&#10;38X//51KtjXg7f//np64N+L4//+f7Lp14+f//5/lutfizv//noa5LOCl//+cxbb03xX//5ybttDg&#10;Gf//nb24gOK2//+ekbnk5Hf//55+ueTkXP//njm5IeNk//+epLi/4tv//57/uHXiOf//n3q4veHl&#10;//+gcLne4ij//6Bpug/hCP//nx243d4y//+eObgK3EH//5/TuY/eUP//oy28g+OA//+lb74X57f/&#10;/6X9vhnpH///pSe9Ouew//+jbbvv5IP//6Hauxrh4///oJm6tuED//+gCLrr4jv//5/ouy/j1P//&#10;nmy5fuJP//+cJ7Zx3fz//5vxtVfbI///nnC3PNwU//+hlrpQ30P//6LNu+Xhpf//obS7ReIs//+g&#10;T7pQ4qX//6A3urnkr///oQm8ROeW//+hM71l6ND//6Cbvb3n7///oLu+aubo//+g9L6m5hj//59Z&#10;vJbj8///nCe4xuBo//+aUbZU3bn//5s1tobczv//nX+4BNxl//+ex7hf2xb//56jtxvZXf//n3C2&#10;p9lN//+iO7g+2sH//6UOug/aqv//pcm54dab//+jp7a6ztv//6B7soPGq///nhivL8By//+cRaxl&#10;uvH//5tpqky00v//m0Woaq0a//+YO6MLoRn//46CllWPKf//f4KDuHqb//9v6XAFaIb//2SzYHxd&#10;D///YDxX91k9//9h71Z2W4P//2gSWodhuv//cfdjSmsv//9/0XBheDT//5IoghyJRf//pqGWkZwP&#10;//+6dKuxrcr//8yFwDq9bf//1xLNfMXB///RFsldvvP//72MtsitFf//rCemNZ+N//+mUKGEnmP/&#10;/6aso4Kjov//pVSkWKdT//+ilaOHqKD//6MbpNSq2P//qgKrLrC8//+1cbWsuVT//7+Av1+/5P//&#10;wuXCzL/N//+9972MuC///7S+s5eudv//rZOsMaoY//+q1KpsrJ///6ysrj2zh///sPm007rJ//+x&#10;RrctvG7//6pVsbq26v//oVOpkbAh//+bhaPsrJH//5lMoUurf///mnKhuawk//+es6U/rkz//6Pk&#10;qiCwpP//pmes+LEJ//+inqnYrQH//5oFoZ+l1v//kVyYtp8M//+J8JC2mQr//4Tni06VLv//hPeL&#10;oZcA//+I9pBtnWX//408lYqjsv//j5CYWaZ0//+PNJfTpEf//4zylNeec///iYKQX5ce//+FzYuz&#10;kIz//4Q/iZqNxf//hTuKmY7s//+HPY0Mkff//4j3j3OVMP//iS6QOJbU//+IyI/xlvn//4iFjzOV&#10;sv//iHKOTpNL//+JHo5dkYT//4mPjsGQj///iByNpY8S//+Ed4oMjD///382hECIEv//epR+rIRs&#10;//94R3uLguP//3bEeZ6B3P//c9F20X9l//9vwHNGfDn//2w0cHd6P///aqlvwXrU//9qi3CffU7/&#10;/2qQcdGAbf//av1zTIRB//9t+ncKirX//3W3f4qVsv//gXKMZaP9//+OvZsosp///5qmqFe+I///&#10;oTWvKcIx//+f1KypvHH//5ftopevZf//jmWWgqFF//+HWI0ulq///4MOh0SPhf//gAyDf4nn//9+&#10;RIHdheL//37bgxeEvv//gHmFBoT5//9+5oLIgkH//3j7e0h7Xf//co5zCHPz//9wPm9hcHr//3ME&#10;calyCv//eCt3KnZh//98Ynw8eo3//35lfyt9Y///fkJ/yX6c//99AH7rfnn//3w3fih+CP//fA99&#10;rn1L//96YXthejn//3YCdh9z4v//cKxvtWx///9t62wAaGL//3AIbYBqAv//dKVx325Y//93e3S8&#10;cHj//3fQdS1v5v//d1F00m7r//9273SDbk///3Ydc5Rsxf//dLRxw2nq//90XHDEZ+X//3Zmch5o&#10;gP//ebB00Gq9//98anccbPT//33geEJusv//feV4GW+///99aHeZcM3//32Ad+pyd///fXh4ZHOa&#10;//99Dnh8c3D//3zueHByc///fix5FHH8//+BJ3sbc2f//4TFfjN2ZP//h2uBOnmS//+H2YK5ew//&#10;/4Y7gkZ6X///hJSBPXkl//+DiH/LeBL//4NfffN3Zv//hUl9K3gK//+JdX5tei///43TgKl8nP//&#10;kEyCKX5Q//+SuoQTgPL//5jhiNmGVv//pL+Rn45Q//+3fqCLml3//8uSsmOom///243EHbfv///m&#10;KtSax4j//+i+3VPOvP//3tXVhsLZ///OA8NLrJv//75vsmeb6P//s9Go3JaJ//+x/KmlnGH//7nH&#10;s6SqH///yCvDELsE///XsNMyyxD//9/93BLSzP//3KLYbMx////W0NEBwbL//9WhzXm8CP//1cnL&#10;WLiN///Pt8QksIv//8Ziu3uoVv//veS0bKKY//+2363pnWf//7PAqhybJ///tw6sH58A//+74q+s&#10;pCf//7zkr9+kqf//u3Ou1KJM//+5zq9EoLH//7TyrUGdcf//rACl+5ai//+mKp+jkeH//6bEng+R&#10;wv//qc+ea5Iu//+uR6DCksn//7j7qwaZof//x7K7ZaYt///QSMZ2riv//84NxY6ref//xpm95aQB&#10;//+9hbRpnS7//7I/qbuWf///p62gmpDz//+irZzgjwT//6Csm2SNyP//ng2YgorK//+dB5cHiXz/&#10;/6DTmwSNsv//pySipJU9//+oeKXMmHj//6ERn82Tq///l6aXMI1B//+THZNCi3r//5HzkoaL+P//&#10;kH6Qx4qd//+OOo1Kh17//40Lin2E4f//jmGKiITs//+RMIyHhgj//5InjPSEVf//juqJQH3S//+J&#10;UYNYdX///4VcfxlwBv//g0J8gW1Y//+Af3kgaor//32JdbxoBP//fOh1Jmgt//9+gHdPaq7//3/p&#10;ed1tBf//f2V60m1U//98mXkvayP//3kWddNnyf//dtRytGVx//93Y3IGZh3//3p1dDtp4f//feF3&#10;p26u//+Aw3t7c3f//4Nbf7B4Df//hPmDBHsX//+FEIQ+e1P//4Negs94Sv//gQp//3Op//9/gH2P&#10;b8b//33LesVseP//e7N3xWnc//97MHbsacr//31GeUNsoP//gFl82m/2//+BZn40cG7//4C9fXhu&#10;z///gXx9528V//+ER4BdclP//4dXgw92Vv//iPeEWHif//+JCYQ1eMP//4frg0N3r///heCBr3Yt&#10;//+D5oA9dQj//4Lzf5J0dv//glR++3N3//+A1X13cWb//37Oe6hvjv//fnV783CR//9/8n5Cc7//&#10;/4GwgIV1+P//guyBiHV8//+C8oCbcmn//4JOfsZvL///gfd9kW4U//+AqXwBbcH//33/eZBs0P//&#10;e8d3wGxa//96gXbebNr//3pidt1ui///fNZ5D3J3//+CzH6WeQH//4klhL5+0f//izeG+n9d//+I&#10;n4Smeq///4dMg093Wf//i1KHJnn2//+QFYvsfkv//48ai3R9/f//iX6Gq3mh//+FMIMVdoT//4U4&#10;g3d3gv//hxiFYXqX//+HcoWrfKj//4cAhTp+Ev//h2SFpX/l//+IRYaQgYH//4gShk2BGf//hpWE&#10;lH5c//+FrYN5e2P//4c2hR16o///in2I3HwJ//+MoIt0fPn//4xYizN8PP//i4GJ5HuB//+MVYoB&#10;fIv//5A/jSuAQP//lt2TOYYw//+coZiViyX//53fmTCLnP//m1qVVof+//+bTZN5hmD//6Dpl66K&#10;b///pWCb9I5L//+hupk/izf//5kCkfuDdf//kiuMk30k//+PJIqOeiX//42WiSx4rv//i9eGsXea&#10;//+J8oOydxf//4g8gUB3Pf//hz6AWHgd//+HgYF8ecb//4jehDB7+v//iaeGU31x//+II4XFfNP/&#10;/4UjgyJ6t///gwiA0XjI//+C7YANd7T//4S5gQh3p///h7eDdHij//+KBYWmeVn//4nyhdd4Rf//&#10;h8WD63V7//+Et4CjcgP//4JHfUlvWv//geF7bm8e//+EInxIciH//4h0f9V3av//jGWEG3vi//+O&#10;oIeRfXz//49XiYZ8V///j5yKMHox//+RHosDeZj//5Lmi4Z6GP//k1+KnnnQ//+TOYkJeHX//5QE&#10;iHd3Iv//lx+K13f+//+abI5aekj//5hwjSd5Ev//kfKHHXP///+NhIKDcBr//41Aghxvcv//jeuD&#10;Qm/a//+M9IMMb13//4sSgTJt9P//i9KAs24K//+RkYSachL//5iVip536v//mkWM9Xp4//+Vh4nx&#10;eGT//49ShZB1Xf//ipWCS3O9//+Fhn5cccz//3+keR5uk///e6R1Wmv0//96+XSraun//3wPdZ1q&#10;cP//fKl12Gl0//9753SlZ/f//3p0cw5mw///egBy+Gbo//98dXYSaab//4F5e5Vu1P//hfKASnQv&#10;//+IEIJfd/T//4n/hA97P///jcSHl394//+Q/osCg0L//5G4jHmF/f//k8SPSIsu//+aDJXYlDf/&#10;/6BknAmb3f//owieT53x//+ljqBonhj//6szpemghv//sBKre6Nz//+wHq0RpBj//64ErFqj8v//&#10;rICq/KN3//+qrKg+oTf//6tCqG2hTv//sIevFqda//+0E7VDrHv//69AskaooP//p3SqNqCW//+l&#10;0aahndb//6qQqNCgw///sGCsaqQ4//+3FrHGqLn//7/guf2wo///xfG/h7eG///D6byjt1v//77x&#10;tvC0J///woe607jW///P3cmsxvb//9nJ1SPRRv//1J/QBctR///E7r8TuiD//7qMs+6vLf//ujy0&#10;07B3//+4VrXOsiv//65JrkWrxf//pG+lNKPb//+iZqLCofP//6WupcKksv//qD6o5acT//+mqKhN&#10;pcf//5/5olmfOv//mSib15fL//+YaJtWler//5x2n7yZUf//nxKicJzA//+cOZ81nDn//5bjmU+Z&#10;sP//lIGWgpk0//+VUpcamnL//5WMlyiZ2///kpCT7ZWS//+NNY5Ojy7//4iViXKKBv//h1iIEYh0&#10;//+KYYrtisf//4/MkBiOwP//k0WTNpAr//+RZZD0jD3//4tyiqGE////hq+Fi4BZ//+GS4TpgWf/&#10;/4hzhtyFcP//ig2IKYgx//+KBofUiDH//4kVhtSGqv//iZ+Ht4aX//+MRIsFiNP//44RjY2KP///&#10;jZeNmIls//+Mj4y2iFn//4xkjISIsf//jNeNDIns//+M942Iis3//4yhja+LV///jNuOJIzq//+O&#10;RI9Dj9///4/ckCGSdP//kIWP6JLt//+QiI9Vkdf//5GfkHaRpv//lNWUa5P9//+YEpjNlu3//5jE&#10;moeXt///lw6ZVJZJ//+UrJbMlDH//5NXlMuStf//k5WUGZIH//+U5pRpkfb//5cUlZ6TAf//mE6W&#10;EpPa//+W9pRpkvD//5S9kpKRpv//k5mSbJGi//+SxpKmkan//5FAkYmQOv//jxSO0I0V//+MK4rA&#10;iE7//4kihoGDBv//h6OERH+j//+IcYUXf6P//4rLiFyCtv//jTqMaIcf//+O6Y/Miu3//4+kkamM&#10;pf//j7WR84wc//+PsZF9ip3//4/GkOOJl///j12P3Ikx//+OUI5HiSb//41CjMSJe///jOaL+opW&#10;//+M+Iuuizf//41qi9mL7///jaeL3Iwh//+NEYsDi43//4zDimOLjf//jgiLZY1L//+Pyo0fj2P/&#10;/5DHjmSQgP//kiuQXpIg//+U65P1lWb//5bIltyXp///lUaWTZWf//+RiZMukGD//45ikC+LaP//&#10;jP2OeYiM//+MwI2Rh2L//42BjZWHqP//j1qPFYmX//+Ri5GVjGT//5J4k0uOH///kTGSx42G//+P&#10;GpEsi+r//44mkG6LRP//jf+QIYsK//+Nl470ifb//4wxjDWHs///ih6IvYVl//+Jd4dMhXz//4rc&#10;iJCIH///jASJtYn0//+LmIjsiO3//4pnhyOF8///iSaFh4Jj//+IFYRjfyf//4fEhBF9af//iHSE&#10;t33j//+JyYYlgGD//4rlh8+Djv//ixGI6oV0//+Jw4h/hJP//4e9hv+B4f//hn6GCoAI//+GQ4YO&#10;gB///4aRhnWBkf//h76HLoPi//+JxIg/hqb//4vuiWyJJ///jiSK9Ys6//+QeYzdjKn//5KfjniM&#10;6f//k0WOZIr4//+Rh4wThtH//4/0inuD5f//kU+MSoT7//+THY6Rhvn//5I/jcqGKf//j2CKgoMr&#10;//+MQobdgGj//4qOhPN/7f//i4uGO4Kr//+OhonChvP//5ESjMmJqv//kheOCIn6//+Sm46WidX/&#10;/5MXjwSKVf//koaOU4o///+Rc41OiZT//5D1jU6JS///kIyN6Ikq//+QIo6PiRD//5A3j0CI/v//&#10;kKSP44it//+RLJCpiIT//5E2kP2IjP//j/ePuYez//+NZIy0hWT//4sXidWDK///isCJKYNG//+L&#10;conChPT//4wNil6Glv//jaKL14hv//+Pso2cibX//5Bpjc+Itf//j0eME4WC//+NvYnpgjz//41k&#10;iPSBCf//jhOJGYH7//+OqIlwg6j//4+Eip6Fkf//kJOMjYb6//+Ro47Fh8X//5KBkHyIWP//ko+Q&#10;yYit//+Rwo/HiK3//4/7jb2H2///jdCLbIZ1//+MxIo7hdX//4zWiiyGMv//jMSKEoZT//+MH4mA&#10;hX///4vtiY+Env//jR2LcIT7//+O6457hjX//4++kLSGyf//j2aRToaD//+PA5D6ho7//462j8SG&#10;/f//jfONdYbc//+NKIsOhgH//4xciTCEbf//i0qH4oJ5//+KPodSgTD//4oOiBKBtv//izGKSoQa&#10;//+Mh4yPhrv//4zAjWOICP//i8mMj4fC//+KoIsFhsP//4mmiUmFd///iLSHsIQP//+HioZigsb/&#10;/4adhaSCUP//hsqF24OA//+INYbjhg3//4oGh+KIbP//i9WIeYmg//+MpoediKv//4xehZyGNv//&#10;jCCEPIRA//+L9YPxgyj//4vbhIiCmP//i/iFfYIp//+MfIaGgfD//43BiBeCm///jmyJLoNC//+N&#10;Noifgsn//4r6huOBp///iNWEkIAf//+HjYJjfkn//4cxgM18Rv//iBmAu3t7//+K5IMufaD//456&#10;hx+B9///kWyLC4ad//+S8Y3oiev//5Jxjq+Knf//kLqN2YlH//+PvI08iBP//5C2jkWIvP//kviQ&#10;gort//+UEJGai/j//5KXkD+KQv//j8aNzIdE//+NlowohVH//4wiiyeEbf//iy2KJYO4//+LqInv&#10;g6H//405ip6D////jgSKzoNV//+M2ImVgOr//4s+iEF+e///ixmIOX3S//+MGYjqflD//40biXZ+&#10;wf//jfGKN39Q//+NOIozf03//4ojiF5+NP//hoWFwX06//+EN4OHfT7//4NNgeN9of//g3eBYX4X&#10;//+EYYJtfsL//4WNhFZ/r///hk6FnYCL//+GeIV0gSX//4b6hP+B9P//h5WEoYJQ//+HzYQ8gbP/&#10;/4iEhJ6Bhf//ih6F/4K2//+Lb4dZhBr//4v0iGqEwP//jEOJsIUO//+MOIqHhRn//4vXioCE8P//&#10;jDyKpIVD//+M8or1hUr//4y1iqmEFv//jAWKb4Lc//+K64oqgff//4kHiRSA1P//h1yH4oAb//+H&#10;E4ebgLn//4f4iDaCU///iY+JVIRA//+LSoqchhD//4yAi1mHeP//jHaKx4fY//+Loolph0X//4sc&#10;iGyGPf//i4GIkoV7//+MvYnYhaz//44Qi3OGmv//jwiMsId0//+PIY0AhwX//442jFCFEv//jTmL&#10;uYNc//+MLIsPgsX//4rsidmDO///ivuJmoVh//+MiIrEiEP//4z3iuGIyP//i5eJUIa8//+Kvoht&#10;hVr//4ueiY+GJ///jISK94c9//+MR4s1hw3//4tSimKF5P//igCI6oRH//+IX4cDgk///4e6hhGB&#10;S///iVyHVYJT//+MoIpKhJr//491jSSGU///kEiOW4as//+PeY3hhp3//44TjEyG2f//jYKK3ofC&#10;//+PbYukiln//5JXjXSNDf//ktqNIozJ//+QyYrPiaP//44xiMqGEP//jQiI0YQ4//+OGosWhPf/&#10;/4/fjWSGxv//kLKN/off//+QUI0Hh+P//47TixWGfP//jF+Ik4Os//+KIYaggOf//4lJhiV/1f//&#10;igOG9oBs//+KsYdWgGz//4qNhr9+7P//itWG3X4J//+MPoh7fz3//45LirWCFf//j/uMMITz//+Q&#10;x4ymhu///5CMjJCHr///jtqLqoas//+NVosShWj//42li9yFiv//jsSM54YI//+Pv41hhf3//5Bk&#10;jV6Fq///kHaMroVN//+PfIrShHD//40oh3CCbv//iqCECYBh//+JaIKJgBj//4k4guuBif//iYmE&#10;MIOx//+KToWNhZL//4sLhi6GL///iwqFqIUW//+KMISPgyX//4p5hWWDVv//jaaKIYe3//+QeI77&#10;jHr//4/oj7ONVf//jcqNU4ta//+MJIp+iQb//4tTiRWHrP//i1qKAofZ//+M3o1sie///4/kke+N&#10;NP//ksGU0I9+//+UApSaj4z//5NrkhqNyv//khePmIvG//+QpY4yihT//48IjWeIRv//jbOM1Iao&#10;//+NC4xMhdH//4yVi2WFzf//jB+KdIaT//+L1Ioch+D//4uNijyIwP//iqyJ5YgF//+Jb4jlhff/&#10;/4j6iC6EQP//iZqIMoOe//+KB4figtz//4kWhk6BEv//iLeFfICe//+Kaobxgzf//4yliRKG5P//&#10;jhGKf4la//+PLYuhikf//4/SjEuJkf//kKGNHIjL//+TCY+Linn//5V0kjCNWP//lU+SqY5R//+T&#10;BpFFjQL//5BNjziKmv//joyNo4it//+OhY2ciIX//4+EjvmKCf//kLaQ5oyl//+Q/ZGUjtX//4+f&#10;j7WPI///jbKMu44E//+NHYt2jU7//459jRyOJP//kP6QpZBg//+TP5PskqT//5N6lICSuP//ke6S&#10;WpCc//+RNZBmjxX//5Hrj9mO5///kxWQRI7O//+T0pECjbz//5OCkUOLc///kquRAYk4//+SC5Bj&#10;iCz//5G4j1OIZ///kYuOIYmM//+RII0wi0T//5GNjheObv//k7WRj5Mu//+WX5Wzl0L//5bplzSX&#10;eP//lD6UupNK//+QjZCtjkD//49ljymNEf//khWRx5Es//+WcJZNl5D//5nSmeycfP//mpaa852k&#10;//+XZ5gSman//5FqknWSPP//jLuOFow6//+K/4xCibn//4p9ivWI9P//ii2JLohl//+KPIegh9X/&#10;/4pZhqyHTf//iu6HEIf3//+Mm4lHisf//48HjKKOev//kZiQMJEo//+Tb5LGkcL//5ORkzyQf///&#10;kvKSuY+X//+TeZNpkPP//5Q6lHmSqv//kv2TfZG+//+PqZAxjjL//4yIjKqK0f//i9yLHYoC//+N&#10;8owMi+///5HMjvOPn///lbuSrZOk//+X1pVmlhf//5dPldaV0///lFaThJKk//+QeI/WjlL//44c&#10;jX6L/f//jpyONo2O//+QZJB6kT3//5FPkfqUD///kNKRwZSj//+O9o9Jkoz//4z9i8WPOf//jQSK&#10;Eo19//+OqIrXjdb//4+xjDqOev//j4qNMY62//+PR44yj0r//4+tj8aQxv//kFaRh5Kd//+QoJKr&#10;k9///5CEkuOUD///kK6SvZNp//+RTpLIknP//5HMkuWRg///kiOTO5Fu//+Sv5Pvko///5MZlACT&#10;fv//kveTCpNt//+TBZICkyj//5Pfkf6Tw///laeTU5WI//+Xf5Uql5b//5n9mAWacf//nPybt53i&#10;//+eUZ3kn3///50nnWSeKf//mb2aR5oX//+Vn5YGlSv//5LCktCR6P//kR2RAJBk//+Qn5DLkEv/&#10;/5F4kjeReP//k4+UvZO///+Vn5bPldn//5WLlm+VnP//k/OUpZO8//+TkpRukxn//5VJlmKUkf//&#10;l/SY6JcB//+aMZpmmT3//5vGmt2bHf//nCqaHJvG//+bHpgumrf//5rPl5maiP//nMWaF52A//+e&#10;aJ0AoVf//50inWGjEf//mY2ba6JV//+WqZnAoTj//5aAmiGhJP//mDebf6Fe//+axpz7ocv//50U&#10;ngmiWv//nbidraIR//+dpZzfoaf//53wnKeiBP//nqGdOqMt//+frp7ZpRX//5+Bn7alzP//nfqf&#10;N6Tp//+dZJ9OpJr//55IoJylbv//nz+h8aYO//+fl6KLpdL//57noeykgP//nPCfy6H0//+aLJzF&#10;nqb//5fhmiGbtv//lwWYvpo8//+YBpkjmyH//5qum46ehf//nWqetqKU//+eEaAypGT//5wAntmi&#10;5P//mIqblJ92//+U4peTm6D//5JdlHWZAv//knKUAJlG//+VWpaRnJT//5mKmq6hHf//nOeeMqRo&#10;//+eF5+mpL3//5yRniOhnf//mOeZ/Jww//+Vv5YBl+v//5YplcSYRv//miKZrJ0u//+ekJ6Ioyr/&#10;/6DhoY6nXf//oiyjqaqF//+jP6V9rOz//6JzpOysJv//nyOhAqda//+cCpy9of7//5uxm1+f4f//&#10;nWCcu6FA//+fy5+GpND//6LPo1Spgv//pgOnVa3S//+pFKrzsNf//6vBrdmynf//rfOwQbQC//+v&#10;RbI8tYv//68qs1i2/v//rgOzV7gG//+rc7ENttb//6c8rAmyGP//pDOno6yp//+k5qb/qej//6fi&#10;qMipUP//qiGp46io//+qq6lYp5D//6lep0GmFv//pfqjqKO1//+hXZ98oMX//54qnSmfTv//n1yf&#10;I6G6//+kTqRXpzT//6itqJuryf//qe6p4K1G//+pi6n/rRj//6m8qyStNP//qWKsFqy3//+mXqp4&#10;qiL//6H6pxynJP//n2aku6bA//+gI6TpqaH//6Ivphuse///ogalSKsl//+gU6Nxp2P//6B5pBem&#10;iP//oo6nDqmk//+k6qolrif//6Z0q8CxKv//pkGq6bCz//+lAKjUrcn//6O6pxGquf//omGlyKi2&#10;//+ha6UqqIf//6D+pSapnv//oG2lDKpg//+fhaSzqnz//53xo6iqQv//mxGg46kz//+Xf5ztp1j/&#10;/5VFmhOmAP//lk+ae6bV//+acp4kqgv//56qoketZv//oKyk2q8l//+hfaapr/T//6JDqAuv9P//&#10;o1iom66s//+lRaj6rOL//6Xlp92pz///o7iksaWZ//+hjaKao7L//6I3pDGmCv//pQKoBaou//+m&#10;pKoqq9n//6VjqKip1f//oaekR6YU//+c3Z7jov3//5kEmoKiFf//l4aYPKMl//+YZZfhpKL//5oR&#10;mACkb///m6mYI6KF//+esZo6ofH//6LRnkKjj///paOh/qVd//+mCqQJpgr//6TfpI6l7v//o5ak&#10;VKYK//+i3qPbpvz//6ICotWn/P//oEehE6f8//+fHaBNqCj//58UoO6pRf//neigdqnQ//+bXp6A&#10;qen//5lsnSeqx///mM6dHKuG//+Ytp0uqhj//5fum8ilqv//lsqZZqCA//+WRZeWnbj//5Xnloqe&#10;AP//lmaXHaGY//+ZCpoup8X//5zAnhOtav//n+yhC7A9//+hX6JgsC7//6FoouCvK///o0Glp7E6&#10;//+nFqpctkj//6p3rj67I///rBiwHb3U//+rxa/jvfb//6uYr9S92v//rWyyG7/R//+vZLUGwhH/&#10;/677tajBs///qtKx+LzN//+iFKjpsl3//5fgnhKl6f//kkWYEZ5S//+UdZpMn9X//5sxoV6n0f//&#10;nzKlva5///+ccKM8rlX//5WonHKoyv//jeKUfaEy//+HKo26myH//4QaiyqaeP//g6uLvZ3O//+C&#10;KIr/n33//398iByeB///fcCFKZw4//9/BYTongr//4Yhi1Knnf//lJya47qB//+nerDP0iL//7fF&#10;xULmQv//wNDR/vHp///EY9fc9uP//8Tn2Oz4Cv//w0DWSfbt///AjtIb9F3//75Kzv/yHf//vUfO&#10;Y/FZ//+939CW8nD//7+x1HX0f///wKbW7fWl//+/BtWJ9Lj//7x10kzzCf//uznQm/IB//+8lNKT&#10;8mv//77V1ibzDf//vuvXL/Kp//+9qNY98r7//71G1fr0Qf//vKjVNfVA//+709Pg9Rf//7u60yv0&#10;vv//vBXTI/SG//+8VtNS9KD//7uS0pb0sv//uzXSMPV2//+8p9N194T//74t1Jv5Yv//vnnU0fnY&#10;//+97NT1+Xn//72P1fn5QP//vbvXmvmm//+8mNcq+XL//7pR1Kr4lv//uJTSRff5//+4btGx9/z/&#10;/7md0u/4YP//u3/VT/jR//+9PNeW+Mj//75S2M34I///vtPY1vco//++RNdL9cr//7zB1Lf0gf//&#10;vE3TwfR7//+9odUh9dj//79d1uL3L///wIDXgfdt///AvdbL9vb//8Bi1bb2+///v2HU1fd7//+9&#10;D9Ng90f//7l/0Of1Zv//toDOyvLb//+15s6I8iT//7c4z3Tz5f//uJnQEvXy//+5dNCa9mD//7nE&#10;0Xr05f//uNzRnfJw//+4L9IN8bn//7io01zzi///ufzUuvZQ//+7u9Vz+Hj//7z51Rb5UP//vM/T&#10;p/kY//+7eNIU+Hn//7oV0Vv3d///ucTRyvXZ//+6ZtJL8+z//7uf0mby2P//vL7SHvLR//+9LdHa&#10;8qz//7y50a7yMf//u/jR8fJC//+7gNLO807//7qG0tL0lv//uNDRV/W2//+4L9Bq9xP//7iV0B34&#10;R///uObPp/iO//+5HM+C9/D//7nC0JT3Ov//uu7S1vc+//+7itSt+AL//7qP1KX4Tf//uGjS2Pcw&#10;//+1rM/H9RH//7PXzYrz4f//tGfOoPTT//+21dKz9u7//7np14r47v//uzrZXPm///+6MddA+SD/&#10;/7i+1Bn30P//uQHTIfci//+639SG96D//7xR1eX4O///vJvWIPhq//+8Q9Vp+A///7se03T2zv//&#10;ucHRI/U9//+5u9C99MD//7uE0wv1j///vNvU9/YW//+8TtQZ9W///7tU0hn0uf//urfQ5fSC//+6&#10;0dGm9S///7vA1GP2S///vD/WlPaN//+759am9kb//7t41WX2rf//u3bUavey//+7RtPg+Hv//7nQ&#10;0pb4K///t7DQ3fdD//+2xdCG9wX//7ac0OL23P//tl7Q6vZT//+2TdEP9ev//7Ye0Wv1if//tmPS&#10;sfXE//+ea7pL5hv//5+iuzPmXP//oE26aeQn//+gT7g64Ej//5+FtYfcD///ndey+tiX//+c2rIo&#10;17f//51osz7Zlf//ndGz69uS//+eCrQ53VD//5+bthbgQ///ob+41+MH//+hQbkV4eD//538tnLd&#10;tv//m+u1HNxO//+b7LYT3sH//5uktwThLf//miC2veFQ//+Y1bY94Hf//5mHtvXhCf//nLq5i+QH&#10;//+f8LvK5uj//5/Jumjl6///ngu3W+LH//+ekbcQ4ev//6EFuZvjg///omW71eSx//+h/7xg5PP/&#10;/6E7u/nlRf//oN+7GuWT//+fqbjt5En//52Iti/hsv//m320ad99//+agLRG3pz//5rTtTTelP//&#10;nCG2Zd68//+eCbfA3xr//58UuFHe6P//nlG3bd3Z//+dhrby3g3//55puITg9P//n+K6ruQp//+f&#10;srpS5AD//55pt6rhAf//ntG1/98w//+hO7ag4Cj//6N3uCXiG///pFi5a+Nc//+kGbom41n//6K3&#10;uc7haP//n+C34d11//+dj7Zu2q///53ht1Hb5f//oFG5ut/J//+iq7uA4s7//6OjvBXjOf//ow27&#10;2uFs//+g9bqy3nr//57buWjcoP//nfG4w9zp//+dHbeh3TT//5wMtgbcSf//m9q1btuQ//+dW7be&#10;3OL//6Aruf/gUf//ofq8U+Lp//+hR7vw4k///58OuaDfi///nMi3Adzd//+bqbWO2+r//5v4tdfc&#10;o///nJq25N0g//+c5bgB3Kj//509uXPcqP//nde68N4c//+d3rr437X//5youJPfnf//m5a1td7e&#10;//+c57Wm4FT//5+fuAHjCf//oKG5R+NS//+fh7hN4SH//547tqPfr///nZK1gOB8//+do7Wr4sr/&#10;/554t27lLv//n0i5fOYW//+fR7pG5Pb//541uTbiXv//nO23heAP//+dIreL4Ej//54LuLHh9///&#10;nmq5gOMu//+eT7mP41X//54RuO7ipf//nhS4HuGm//+eKLdu4Hz//57rt9rgQ///oNC52+Gy//+i&#10;Ebte4pv//6FnutPhaP//oEG5rt/7//+hLbpu4YP//6OHvDblFf//pJ+8aObj//+kHbs15fb//6MR&#10;ujHjoP//ofe50+FD//+g37nO3+f//5/XucjgQv//n4C6MeKi//+fmLqi5SH//56euXTkaf//nUm3&#10;beD1//+d7Lcm3oD//6BYuM7ep///orC69uBY//+jXLwF4db//6IUu0jiOP//oKS6NuLp//+g4rrY&#10;5bX//6IBvMHpZ///oZe9hup6//+gC70H6NP//59hvNDnG///n2G8fuYK//+ecLrk5Ib//5yPuHHi&#10;Jf//m162zd/K//+boLZm3a///5zXtq3bpP//nii3ANoV//+fobeS2i7//6HfuPvcU///pEm6s956&#10;//+lvbuq3gX//6WouyDZvP//o3+4HtG+//+gMrN4yH3//5yLri6/t///mF6oVLbb//+WFqRkryb/&#10;/5fnpI6qEf//mkOlE6Q3//+Wap7TmDf//4o9j1yFtv//ePt52HES//9qAWYNYVP//2NOWrZbRv//&#10;ZYNZRF5T//9tTF7fZpn//3gJaO1xf///hRl2P37M//+VHIcBjxL//6a3mc2ghf//t+2syrBw///I&#10;W78xvgz//9Ney+TFqf//0BfJqsA4//+/VLlwr/j//693qfSjBP//qkSlTaGo//+q06cAplv//6gm&#10;plioSf//ocuiEqYa//+eG59ypPz//6IZo02phv//rOyti7Mu//+5troTvYP//8LNwyXDIP//wsbC&#10;vr+T//+5jbihtIj//66prQGqq///qhiol6lA//+u3q6ssWj//7fGubG8xv//uZm90sCr//+wTbZl&#10;uhL//6QHqzKxAf//nJOkD6xU//+aAaFlq2n//5mdoMqrgv//mmWhdavF//+cfKOcrKT//58uppOu&#10;D///n6KnRq3W//+c6KR5qyL//5hFn0um1P//kbGYBqCx//+K3ZDVmtf//4fIjg2Ztf//iSaQTZ23&#10;//+Mm5TYo1P//5AhmSOnJ///kjObUaca//+SC5qZoxj//4+Jlyicr///i+KSmpZm//+Jwo/fkyL/&#10;/4ozkBSTdf//i9SRypWo//+MwZL/l8D//4xBkrKYmP//ixmReJgf//+JZY9Tlcr//4e3jSmSpf//&#10;hyqMa5DE//+Gf4v8j4T//4PGiZeMx///fwuEzIhm//95+38ehAr//3ZxeqSBbf//dIl324Bo//9y&#10;yXWTf23//3Btc0V+Fv//bcFxLnzs//9q128te9v//2kDbmB8B///aO1vfX5x//9p+XH2gt3//2ys&#10;dguJnf//cu19b5Pj//9+N4nDolz//4yVmS+yUv//mf2nkr9K//+isLCixZr//6OnsOnCsP//nOmo&#10;frdM//+SMJuaqAH//4i7kA+ayv//hByJu5NJ//+DZofRkAf//4QPh/qOIv//hW+Jpo0a//+ICoz2&#10;jb3//4qpj9qOx///iYaNzoxF//+DMYWehNf//3tVe8h8I///d0x2ZHdI//94sndGd8r//3xHexJ6&#10;nf//fjZ9rHxL//99/35ofK3//30IfnN8+f//fGJ+en2S//98fn60fj///3xbfhx9mv//ebR6lXlf&#10;//90qnRncfn//3ARbpNq7///bvhsdGgd//9yKm74anv//3Y6crRuF///d3pzwm6V//92a3KPbKb/&#10;/3U6cVhrDv//dKBw0Gpk//90BXA+aWz//3OUb6NoJv//dLBwamhB//93qnMCal///3r5dfds+f//&#10;fTB33G7E//9+Q3izcAP//35eeKdw5///fhx4XXHF//9+NHiNcun//348eOZzqv//fjR5ZHPt//9+&#10;63qCdG///4CVfCl1ZP//gop9tHZs//+ETX8od3///4WigKx4xP//hbyBaHlS//+EyIEPeNz//4Qc&#10;gFZ4Tv//g9h+1neb//+EzX0rd0r//4kofeF5Ef//kReCNX1Z//+YwoeAgcz//5wcii+EIP//nViL&#10;iIZZ//+hho9Ni2v//6u9l7GT6v//vSGm3qEw///PP7fqr3///9y4xxm8tv//5bTVJsma///n3N0F&#10;z0D//9681lPEJ///z0XGZrCj///AV7bxog7//7R2rCCbsv//ruuoS5yG//+zPq2PpKD//8Apupqy&#10;Yv//zrnJnsD2///V5tG3x/b//9I/zgnB0f//y0nFJbWk///JIL/kri3//8t1v5qs6///y/C/Yqy4&#10;///Klb9Lrav//8fMvgOt1v//wTi3d6iP//+6tq/Ioi///7tLrweio///wIazW6dr///CJLSvqAD/&#10;/74BsUWjGP//t3Oss51D//+wAKepmBn//6huoXuTJ///pXeeC5Gm//+pKZ+PlKP//6/8o3iYZP//&#10;tz+oZZuU///ClbOqo/n//9DsxJqyFf//2SnP8rsB///U1MzRtb///8lDwNepUP//vQm0k5+q//+w&#10;nKmEmPr//6TNn6KS+///nxmbMZA3//+eDpppjwj//50BmNuMdP//m++XJYo5//+dhJiqi9L//6IL&#10;nhqRef//pJqiEpYD//+gTZ7zlIH//5jWmEeQSv//lCiUS45f//+R7ZKNjVH//48zj3+J+v//i4uK&#10;i4TL//+JiIcAgU///4tRh8yBzf//j7SL2oRw//+SUI5AhD7//49liuB+Bf//iJqDenS4//+C1H0T&#10;be3//38jeLZqUP//e1t0MGcI//93vW/wZA3//3bUbslj1f//eTdxoGb2//98XnYiavb//30jeNls&#10;l///eph35Wqm//93lHUtZ67//3b9c49m0f//eNpz2mip//97NXUca5f//3ztdsFufv//fut5unHr&#10;//+BpX4SdfD//4NbgWR4Tv//gwuB7neb//+BZ4ApdIf//3/Cfapw0f//fpt7aW2w//99Onj+awj/&#10;/3wedy5pnP//fLR3mGqm//9+m3ngbUP//4AAe9Vu5f//f7N73W4i//9/tnvZbVj//4Iwfh5va///&#10;hcmBYHNM//+IC4MpdiX//4iegzV29///iRCDW3dZ//+JDYOfd57//4cFgld2pf//g7x/0HTB//+B&#10;Gn2ecwr//3/LfHpx4v//f5x8anF8//+AFH0zci7//4Haf4Z08///hDmCfHiD//+FrIQwejf//4Wd&#10;g6V4q///g06AHnPG//+AMnu5bpf//37deaxsrf//fjZ5GmzM//98oXgObIb//3t8d4Jsqf//e7B4&#10;RW5S//99MHpKca///4CGfep24///hkeDl33E//+MKYlAg4P//45hi22EbP//i+eJKIAH//+Jc4bL&#10;e5r//4u3iMp8Cf//kGmNNn9n//+Rj46JgED//41piwR82v//h/mGN3i///+Ft4Q4eAD//4ZQhNJ6&#10;f///hs+FVH1t//+G8oWLgAD//4fJhoSCr///iTGIG4UL//+J5IjxhbD//4lyiHiEC///iO6HxIEs&#10;//+Jg4gqfsn//4sKiZN9bP//i/iKR3wc//+Lkol0el7//4rMiBt4////i0OICHlE//+O0IssfJv/&#10;/5VBkUGCw///mqeWNIfw//+bOZXpiCf//5hokaaEUP//mQ2Qq4M1//+gK5bniMT//6YZnTuOcv//&#10;owObgIyf//+Zd5ONhOr//5DSjEN9tv//jB+IbHnZ//+JpYXud+v//4dagrd2Jf//hQR/D3Rh//+D&#10;aXyCc2///4N1fIZ0J///hXx/gnbr//+JGYS8e4L//4uRiOl/fP//imGI6YAe//+Gz4Wqfdf//4Nq&#10;gb96Z///ggV/RneT//+EDIANdzX//4kcg/V5if//jqaIsXyT//+SHovlflP//5JHjGR+BP//jkWI&#10;/3q+//+HoIKKdV7//4KNfNJxc///gd566HGV//+FH30UdUL//4m9gZt5xv//jZyGbHyT//+P54nT&#10;fLr//5FBi2x7af//kwiMaXsB//+UaIyRe2D//5SYi5x7Nf//lK2KXXol//+WkYqneZP//5wfjuh8&#10;gf//opWVL4Id//+jHpaqhDz//53XkoaBSP//mPuOI312//+WAosmehz//5MyiFp2zP//kGuFsnQx&#10;//+OiIOJcq///4+Ag4lzOv//lP+H6Hd4//+bTI4SfSf//5wBj/5/FP//lZaLTXtY//+MdYNsdSj/&#10;/4SefEFv/v//ft53BGz9//97VXP7bAv//3oycz1sef//enpzmmyL//97OXPma4H//3yCdEhqgv//&#10;fkZ1Mmqq//9/oHaKa8P//4ESeQ9t6f//hU5+6HL9//+MgYd4eu7//5I6jc+B0///k62PJ4Tg//+U&#10;Wo9Dhob//5eWke2JrP//ml2U5ozE//+Z0ZVkjnv//5pely6S1///n1ScuJtc//+kMKF1ojb//6XO&#10;on+jrv//qNyksKRQ//+wIKsvp93//7X9sSOrLv//tbCyIKs6//+yq7DAqjL//7DKr36pF///r5ut&#10;q6ar//+yLq/Cp8H//7nzuMev0v//vnTABLZJ//+3h7tMsS3//6vCr5Cl4v//prmokaAF//+p2qjs&#10;oS7//67Oq1yjY///tHOvWqZ1//+8XrZ+rUn//8LEvHa0xP//wqq79bdB//+94bbttNH//7xgtaOz&#10;6f//ws686Lmi///Jw8Tdv9X//8YCwVu74P//uX+0abAD//+w/avkqSP//7ENrUGroP//sTSvxK6e&#10;//+q6at1qqb//6LmpCajzv//n4+gsqCb//+gq6HEoUP//6MvpKujPP//o+Cl66N+//+flKIJns//&#10;/5lrnDqYCP//lzWafpTt//+ZiJ0/lqv//5xcoAOZ+P//mymeNJqI//+XDpldmLj//5SfloaX5///&#10;lMyWpJhX//+U/JbDl3///5KZlCKTmf//jYeOwY1n//+IWYldh+j//4ZFhxeF+///iMCJKYhl//+N&#10;nI1AjB3//5AAjsKMNv//jYyLnocc//+IIIX4gBf//4RRgk98lf//hM6DDX7p//+HT4Wjg5P//4ja&#10;hvqGWP//iWmHR4bh//+J7IfrhrX//4wDiomH+v//jyyOXIpZ//+QcJAXivH//48WjtWJKv//jOiM&#10;fYcq//+LjIsNhrD//4tLixeHrP//i6mMF4kj//+Mdo2IiuP//43cjzaNWf//j96REZCH//+RDJGu&#10;kn7//4+mj1GQ7f//jLWLXYzu//+L0ooQisf//49RjimNZ///lPSVJZLN//+Y1Jp+lwH//5klm8OX&#10;+///lgWYw5V6//+RnpPJkR3//47mkAONmf//jymO/oye//+SVpEFjuf//5XEk7ySP///lieUNZNU&#10;//+UBJLhkkn//5HkkfiRVv//kDKRRpCZ//+OmY/qjzz//4zfjYSMjf//ij+JlYew//+HcIVSggD/&#10;/4bCg5N+3f//iMmFTH/h//+McYmThEf//4/qjnKJ0v//kWmRio18//+QW5GpjXX//44tj/qKwv//&#10;jPaOx4hK//+Nj48ciA///466j82Jd///jvOPdIrY//+N/44Ni2z//4zbjMaLuP//jHCMkIx3//+N&#10;I42Ojfn//42rjhWO5P//jOCMsI4E//+Me4s8jRz//45PjAOOIf//kIeNuY+G//+RIY56j8L//5GK&#10;j3yQkv//k1uSOpNf//+VDZUZlbH//5RClYuUSf//kY+T24/h//+PE5HXi5f//43IkEyJIv//ja+P&#10;NYh2//+O6I8ViWT//5FNkGGL3P//k42SUY6f//+TrZLcj37//5GCkWqN/P//j2mP9oxh//+PApAI&#10;jFP//49zkGqMk///j3qPpYup//+OcI1JiWj//4yoilCHIP//i9+JEocC//+M0IoniSP//411iuuK&#10;Tv//jHeJeIhl//+KnYbphIj//4jNhK6AfP//h1WDW31S//+G8YNEfB7//4e5hCR9Kv//iSGFgX/p&#10;//+Kg4cagzf//4sGiFeFPP//iZOHx4QP//+GpIWHgGH//4SohBd94///hNmE6X7V//+GjocRglf/&#10;/4kCiSuGff//iz2KFIkn//+M5ooJibL//46RimmJPf//kJOLxojd//+TG433iTX//5SBjt+Iu///&#10;kv6MzIXj//+Rg4sjg+H//5NDjUmF1P//lbGQZIip//+VUZBkiFj//5KPjXyFSf//j26J8YIh//+N&#10;q4gBgSj//46hiVODd///kVCMwIcx//+S9I8ziR7//5LVj7OI9v//kpaP0okT//+S+5BRijv//5J7&#10;j6eKRv//kQON7IiX//+P5ozjhu///49kjQuGU///j3mN+obY//+QFI8Bh8X//5DYj8CIY///kZGQ&#10;e4j6//+RcpCsiWj//4/Rj2eI1f//jQ+MqYbV//+KoInnhJb//4n1iNuD8f//ioCJKIS0//+Lb4oH&#10;hdX//41Ti82HTP//jteM4oeK//+ObIuxhXf//41PiZiC2P//jPKIQIGM//+Neof2gfP//45piGCD&#10;mf//jtCIzoVZ//+PRYn2hw3//5BGjDKIc///kaOO1olL//+SypDFian//5MdkTWJsP//kiCQAIkb&#10;//+PXYz8hvr//4xGibGER///iyKIPoMg//+L/oi/g/T//40WiaKFHf//jQSJpoTh//+Mh4mFg87/&#10;/40Air+DpP//jk+NNoS3//+PdI+vhhf//5AkkXSHT///kNeSoIi7//+RcpLviin//5Fhkd+KrP//&#10;kPWQG4oa//+QCo3viDv//46Fi6OFif//jR2KI4OO//+M54p2g87//45BjM2GfP//j8CPbomf//+Q&#10;DZCgi1P//48hkA+LJ///jVuN8Yll//+LOYrzhs7//4mTiIOEwP//iH2HM4Op//+IGob+g8T//4iF&#10;h3iE+P//iSqHs4Zb//+Jqodahxn//4rnh1aHnv//jFaHK4dQ//+M/4Yrhcr//40mhSqEGv//jPCE&#10;yILk//+M1oVmgmr//4zIhkeCGv//jLWG2IGM//+NVofKgZv//43WiKqB8///jRaInIHF//+LZoeg&#10;gQr//4mShfV/p///iIeEOn3D//+IQYK4e5P//4jtgjh6V///iwCDv3vG//+NvYaxf4f//5A+ig6E&#10;Jf//kYSMdIeH//+Qy4y/iBf//489i+CG2f//jreLqoYI//+PzozjhuD//5GHjrqIsf//keaPS4lD&#10;//+QN43vh4P//426i/2E6P//jCmLNoOh//+LPosAg03//4pBihOCgP//inuJfoHs//+McIo5gjT/&#10;/46yi4SCnv//j2mL34IZ//+OfIrtgKn//41cibt/ZP//jSaJTX7g//+N6oncfwf//49Ji1Z/9///&#10;j4mMQYDP//+NQ4sYgIL//4lpiCJ/Qv//hlmFG35N//+FcoOPfmz//4Yag7F/I///hxeE+X/C//+I&#10;A4bIgIv//4i6iCyBp///iPmITIKn//+JGoexg0b//4jnhq2C4P//iNGGFYIp//+JzYbTgsL//4to&#10;iEiEpf//jEeJJYYj//+MBokwhgX//4u+iYSFQ///jAaKaoTh//+M2Yt7hTT//44ojImF+f//jlqM&#10;TIVk//+MkYphgvL//4qUiMSA/v//iQuIB4BB//+Hb4dLf7r//4Wxhgp+yf//hDqEhH3I//+DpIOH&#10;fXn//4SKhBN+q///hvmGZ4GB//+J9olUhTz//4wuiziIZP//jYaL6IpL//+OnIxYiur//4/IjT6K&#10;v///kMiOgIpu//+Q9Y81igz//5BljvmJTv//j1mN74er//+OGoyUhTv//41ki/ODoP//jOCLoIOV&#10;//+L8IqohJ7//4vbijaG4f//jS2K8ol7//+Np4ryibn//4zJifGH8v//jMiKK4dx//+N5ovJiKr/&#10;/43RjEOIx///jDmLBYcn//+KvYmHhXf//4nniFeES///iReHB4MC//+JD4aFglf//4rEh9eDSv//&#10;jYWKY4UK//+Pkoymhh///4+1jWGGF///jiyMaYWR//+L7IowhOX//4pch/CEWv//i2GH84V///+O&#10;o4pMiIn//5Cti96Kl///j6WLAonP//+Mk4ivhuH//4nOhveEAP//iXaHhYNp//+LEYluhNr//4yv&#10;isyGqf//jXSLFIfr//+NF4p0h+P//4uBiPGGDf//ifKHhYO4//+J34c/gq///4tyiB2DEf//jLmI&#10;a4K6//+MioeLgMT//4xQh1R/l///jVmI6YDj//+O74r6g3P//5AijBeFhv//kRuMw4cm//+RYY0g&#10;iBr//4+njB2HPf//jZOK4oXr//+NLIriheP//43bi1qGXv//jrqLjYZ0//+PHYshhfb//45liaOE&#10;rf//jJmHDIKr//+KeIQfgHT//4kXggN/CP//iOuBkH87//+Jb4KMgNz//4pghHiDYf//i6mGl4XK&#10;//+MSIdfhlv//4uphmeErf//il+E8YJX//+KY4Wagnb//40TieaGsP//j2WODYsg//+OjY4fi7X/&#10;/4wkix6JWv//iiqH2Iae//+JhYa3hVL//4oXiFqFyv//i9eMDYe+//+OgpAsiln//5D8krOMLv//&#10;kpOTA4zM//+TF5HRjH3//5LZkIyL7v//keaPposO//+QA45yiUD//43sjOKHG///jI6LVoWc//+L&#10;7Yn9hTj//4v/iV+GHP//jJ6J04gF//+MyYp6iWH//4twid6In///iVKIP4Zb//+IZ4dMhMT//4m0&#10;iBCE/P//i6iJWIWV//+L7YkPhI///4vpiLSD/P//jZSKPoZB//+PxIyBiej//5FtjliM1P//ku+Q&#10;BI5D//+TIpA+jND//5J0j2iJ5///k1GQAIlg//+U65F0iwL//5SEkTyLfv//kdiPJInD//+OrIyU&#10;hzn//4zSixiF3P//jR6LqYb+//+O1I3Vii3//5DXkG2OFf//kfKRvZDm//+Rh5DjkZX//5Asjs6Q&#10;h///jzmNeY9H//+Pbo39jwT//5D6kFuQM///kxmTW5Ig//+TYZQBkgf//5FRkYaPW///j7eOzY0R&#10;//+PjY1hjDb//4/vjPaLpv//kCCNMIqe//+Pso1qiRT//47TjSeHlf//jeWMK4Z4//+N7YtPhof/&#10;/49ei6KIQ///kU2M94sr//+TbI9Xjxz//5WmkmSTRv//l3SVEJYG//+XcJWjlV7//5SQkxqQzf//&#10;kMSPoou4//+PPo6Vinb//5DlkLuOFf//lBWULZP9//+WmZaXmKH//5Z3ljCZKv//komSJ5Rv//+M&#10;M4wgjH///4eSh/yGVP//hs6HcISq//+IaIiFhgb//4qhiZGIOf//jNSKm4oq//+Og4uri2n//4/J&#10;jOeMsP//kQyOfo7n//+SoJCykcn//5RCky2T2///lHWUKpMn//+SlZKWj+X//5CpkGqNXP//kNOQ&#10;PI4O//+RvpELj+X//5EFkHSPm///jueObI08//+NlYzri3v//45VjSuMEv//kNuO7I65//+UC5Fw&#10;khL//5ZRk7+Uiv//loOU3ZTx//+U95SKk3P//5IpkmGQS///jzuPQoy3//+OA413iyj//47xjh6M&#10;lP//kEePw48q//+QxpDjkR7//5C4kTeSFv//kKeQtZJN//+Q6o+wkhL//5I1j6aSe///lCCRIpOa&#10;//+U/JLClBb//5RFk3KTmf//kr+TO5Lp//+RIZKUkqT//4/pkgSS8P//j2uR6JOa//+P35I7lD//&#10;/5FvkxOUvv//k4WUPZTx//+U4JT+lKb//5TxlReUTP//lGGU7ZSH//+Tq5RulOf//5NDk6mU7v//&#10;k2OS45SY//+UPJK3lH3//5Yyk9CVcP//mKqVt5dF//+bpZiamkz//54gm52db///nkScxp5a//+c&#10;OpvSnKD//5iqmPKYlv//lJeU7pOd//+RGZEcj43//45ujjqNJ///jd2N6I2W//+PipAikH3//5Kd&#10;k3yUZf//le6WYZeu//+Xapb3mDv//5cclfWWrP//lzeV/JXu//+YUpeGlub//5nUmWiYzP//m0ia&#10;2pr5//+cnZvfnSr//50xnAqeTf//nLubOZ3e//+c0pssnd7//55bnPqgB///nyyeg6KB//+dhJ3O&#10;oyT//5p9m62iUf//mN+awaIS//+Z3pwDowH//5tpnUajJP//nD+dfKI3//+cKJzRoQb//5q4mx2f&#10;c///mbGZ+J7A//+aaZqen+f//5xanLCiaP//npefa6VF//+e/KB/pgj//52Vn5ykoP//nOCfOKPP&#10;//+dOZ/dpCX//52EoHykZP//nZSgmaQP//+cip8hokf//5lCmx2eCf//lGWVjJf///+Qi5Eskrn/&#10;/4/NkBeQtf//kmKSeJLf//+W1ZcImBb//5qqm1adef//m86dSKA4//+Z8Jwwn4n//5aTmUac8///&#10;k3mWHpoz//+RoZPomFv//5IilAOYvP//lSOWsJu3//+Y0ZoVn4b//5uanLmiMf//nPqeJqLO//+c&#10;Lp1moI///5kCme+b3v//lbWWCJe///+Vq5V1mAb//5jrmKmcof//nDKce6Hr//+diJ7PpWT//55A&#10;oLin4P//nsWiPKk5//+dnKFSp5X//5r1neqjPf//mYybFp+0//+bPZtcn8f//56AnaeidP//oRSf&#10;5KVa//+jO6JPqCT//6XWpXyq8P//qSypTq2M//+sYqzTr4b//66or52xLP//sECyhbO4//+xXLWX&#10;t1H//7FCtyW6Ef//rpq02bk6//+p4K8ktJD//6aTqlOvt///puOpRK1W//+pCaorrDH//6pGqi+q&#10;Vv//qdeotKfb//+nv6YBpSr//6QzomWiOf//oJ+fJ5/6//+fHp41oB7//6E3oKGjj///paOkvKiT&#10;//+pKaeDq+7//6rbqMGtHP//rFCqv64R//+t4K3or3H//60Yr1avGv//qNetMqw6//+jn6lMqSj/&#10;/6C5ppqokP//oJClzaom//+gmqTmqp7//57Oolqn4///nN2gJKSq//+dhKEjpR///6A8pJ6pNf//&#10;ow+n/K3e//+k3ql3sET//6RAp5yuKv//ohKkCaky//+hJKJfpc///6Iqo5+mJv//pK2m+aof//+m&#10;u6oArsr//6YAqiqwXP//ozKoN68S//+f7aWxrR3//5wgomSrBP//mE2etKj4//+VkJvNp2j//5UI&#10;ms2nAf//luib4ag1//+Z6p4dqm7//5zMoOGs0v//nx+j3K6V//+gsqYirqn//6Kmp9GtwP//pXqp&#10;NazB//+mkahjqkf//6TipXWmnf//owOjjaS8//+jf6Tzpkb//6XkqHOpaf//p1mqh6rF//+mqqnn&#10;qdv//6QRpwOn5f//oA6imKW///+cU54/pF7//5nDmrCjlP//mFeX76J///+X/5YcoNf//5jtlZ6f&#10;UP//nCyX4Z/+//+g9JyDowD//6SeoSWmHf//pjCkh6gg//+l1aYbqL///6QCpZOoKv//oeij16eI&#10;//+gZ6IXp5v//5+YoRKoJP//oBqhyam0//+hLKN1q/j//6A1ozetBf//nT+g/60L//+aMZ6vrRj/&#10;/5g7nVOsyf//l8+dBauM//+YJZzLqQj//5hkm/2mDP//mDWazaQc//+XHZlJo9D//5cRmWymkP//&#10;mUecC6un//+brJ6XrxT//5zYn5mvI///nKmfY60P//+cT59+q5T//58LowCuZ///pGWo77Rr//+p&#10;P63quan//6v1sHG8Qv//rG+wwryG//+s+7FsvUH//68xtD/AKv//sMW2ycKF//+u/bW/wPP//6ky&#10;r/q6Xf//oBWmYK+d//+XYJ1OpRD//5PemfWgL///lqGdQqK1//+btaLfqQ3//53opVKtqf//m3ii&#10;2a2+//+WU51oqh7//5Anltykef//i8OSeKD///+MXpQQpEr//4+rmTirwf//kCCbVa/B//+Mnpgi&#10;rYH//4eDkdmn4///hEyMzqR1//+G/I5WqPz//5H9md+4Of//o2St2M7K//+0sMMI5D///7/E0cfx&#10;o///xIfYoPcB///Eu9jf90b//8J01RD1YP//wBDRAvNA//++Zs7H8fD//70tznPxrf//vTPQm/Lw&#10;//++VdQ59Sz//76C1jH2m///vMjU+fZN//+63NKr9Uj//7ol0Z/0cv//uz/TJfSG//+82NW29Nn/&#10;/7zM1mj0mP//u5fVWfSP//+6ttRF9Sz//7mV0ov1I///uQPRPfSl//+6fdJF9QP//7zy1Mb15v//&#10;vn/WhvZy//+9p9WP9hj//7xl08j2NP//vTfT4fft//++4dTe+er//7+l1YX6i///v7bWevpZ//+/&#10;rdgG+j7//7/q2cX6nP//vsnZKvpN//+8GdXn+UL//7k10f/4Mv//t6rPxPeu//+34c/p98r//7nL&#10;0iv4Xf//vGDVKfjs//++l9eE+Sf//8AF2Mj5EP//wFHYo/iM//+/itdu96b//78f1xX28v//v/HY&#10;ePcU///BLNn/92H//8Fj2W32v///v/zWNfU+//++KNKs9H3//70M0Tb1Nf//u//RSvYw//+5xNDN&#10;9WT//7cAz23zGP//taLOjfGw//+2cs758sL//7hl0E71Fv//ujTSGPZu//+7DNO+9ab//7oS09vz&#10;Uf//uRjTzPJn//+5kdTg9CX//7q51e32wP//u8bV9viB//+8a9Um+Pj//7xj1AL4mv//u5zTB/gN&#10;//+6GNH29wX//7iQ0Nf1Af//uBbQHvK4//+5gNCy8ff//7vQ0irzEv//vVrTjvRI//+9rNSJ9MT/&#10;/72Q1Xn1Av//vZLWXfVx//+8atVe9Zb//7nB0hj1gf//uDrPyPY8//+4bM9Q94r//7jxz4f4Sf//&#10;uR/P+/gp//+4wtCR927//7hr0Y33B///uFHSofdw//+329LC96D//7a40Wj2d///tQvO5fRg//+0&#10;Ic1z84n//7UjzyH1CP//tt7SfPcu//+4XNVJ+Kb//7iw1YT5If//t/XTZfi7//+3h9F5+BX//7iL&#10;0dX38P//ukDTt/hS//+68dS0+Gv//7p81Bz4Lf//ufvTBPfr//+5gNGn907//7kN0HD2kP//uW7Q&#10;wfaT//+64NLw91n//7vl1LX3y///u3bUCPcb//+6jNH89en//7n90Hz06v//ukLQ8vTl//+7CdMQ&#10;9WH//7qf0+/06f//uSLSqPQM//+4hNF09IL//7lO0dz2Iv//uiDS7/eV//+5LNJ/95L//7cE0Lj2&#10;wf//tdbP3Paj//+1R8+X9qP//7TAz2X2Yf//tOnQGPae//+1Q9FX9v7//7W40sz3Z///nmS61Obh&#10;//+eqLsI5dz//56nud3i8///np+3yd8f//+eXbWK22z//54ltEXZS///nva1Htny//+f6bad27//&#10;/57CtbDbbP//nN6zsNo0//+d9bTC3Bz//6GKuJTgQ///oue6QeEv//+gLrfQ3c///50qtVrbxP//&#10;nEi1jd31//+b/rbb4VD//5rot2jio///maW3NOHI//+ZobdM4PL//5w8uS3ilP//n4u7S+U1//+g&#10;E7ps5Pj//57cuAbitv//nyC3vuIF//+gzrmp40T//6E7urrjqP//n/K55uKg//+e0bi14bT//57e&#10;uDDhnv//nt63WeE1//+eNbYz4G3//505tYHgD///nEO1bOAA//+bobWh35b//5whtnnfHP//nbG3&#10;497N//+evLig3hD//56ruHLdaf//nnG4id4a//+fK7ny4KP//6BMu6ji+v//n4O6iuGZ//+drbc+&#10;3cr//54Ptb7cXf//oLy3M95n//+jCrmA4Rf//6M9uqjh9v//ocG6TODj//+fkrjR3pb//51rtwXc&#10;Nf//nNi2zdwm//+eRLhu3xX//6Bzulni6f//oim7buVb//+jC7v/5br//6Iuu5HjgP//nyS5Yd8r&#10;//+ceLd+3En//5xKt77dB///nPa4X96U//+dF7gR3mz//51Yt6/dif//nsa4l94c//+g9rqJ4Fn/&#10;/6Iqu7riAP//oaq7OuGA//+gNLmg33P//54FtzDcrf//nFS1V9sA//+cJrVX21H//5w6tfXbn///&#10;nAu2ltsS//+cKLer2wj//5zDuQvcfv//nV65ut6s//+cyLg530b//5wNtgXe8v//nca2jeC8//+g&#10;nrj341f//6FbucnjJv//n/K4VuDI//+etLa63/b//550tjXh6///npm2xeTS//+erbgS5tr//56T&#10;uW/ncP//nlS6POal//+dmbnK5E7//50SuOvhzf//nai5C+Dr//+d+bkg4MH//52KuL7grf//nRu4&#10;auC+//+cubfQ4FT//5x9tvTfOv//nJq2Tt3w//+d5bcS3hz//6DjueLgzf//o328eOOq//+jPbwu&#10;46D//6EnugHhqP//oIC5GuFl//+hGLkJ4mr//6C+t6XhvP//n6G1y994//+fZrXD3f7//5/Dty3d&#10;xf//n164Id3q//+ebrhO3ur//55IuN3hpv//nty5wuSh//+fDbnW5Sn//59EuWzjZP//oIC5qOGD&#10;//+iFLo74IX//6LZuprgOP//opC6uuCK//+hl7p04U///6Dkui7i2P//oYO7F+Xq//+iaryt6S7/&#10;/6EkvJDpUv//npy7E+bw//+dHbnS5Lv//5zuuQTjuf//nRm4UeNE//+c0beD4k///5w/trngRf//&#10;m+u2AN1I//+ckrX82pv//552tzjZ2f//oPe5SttV//+jBbsD3ZX//6Onu1PeKv//o026vdwj//+j&#10;H7o72Bf//6JjuJ3RyP//oGW1A8mj//+cr68lv+D//5bVpwG0Dv//kgKf56j///+R552mohX//5R9&#10;nimdXP//k6KbBZVX//+LjpAFh0///3zKfWB03///bhFqBGTn//9nUF6EXnn//2quXfNilv//dDdl&#10;OWy+//9/rnB2eQP//4trfZ+GRv//l5+L+JRs//+j/JpyoeT//7DQqNutlf//vsu3qLfT///KKcN+&#10;vpj//8qbxJi8G///vnS5ULAj//+xKKy5pVj//6zDqK2j/f//rl2q96ir//+sdqqxqmj//6PSpAml&#10;rP//mzmct6BV//+aUpwhoXf//6H1o7mpzf//rnOwPbVu//+6RbwKvr///75Iv5S/d///t5C3vrYu&#10;//+stquJqnT//6gZpimmev//reasgq2z//+3iLgFuVP//7lWvGK+E///sCy1arih//+j2qpPr97/&#10;/5wZotuqif//mVmgBqkU//+YNZ71qLT//5b/niSoCf//ltaehqgf//+ZIKFGqlv//5xYpKetV///&#10;nlGmZq7p//+d7KVxrfr//5m9oJ6paP//ktmZWaLY//+NbJQhnt///4vCk0Ofcf//jRCVnKKQ//+P&#10;+ZlTpaX//5L8nIamsv//lJidqaTw//+T75w3oP3//5G2mUScm///j+OW8JnI//+PpJZemTv//4/L&#10;llOZp///js2VKpmJ//+M/5MhmOH//4r5kMKXaP//h9yNUJPd//+Ekonmj7b//4K2iDKNc///gWaH&#10;Noxn//9+/IUDinX//3uXgXiHhv//eLl+B4U6//93HnuahDv//3WDeRuDBf//czN2H4E0//9xTHQj&#10;gKL//3Auc7CB2f//bnZzJIKv//9tEHMng4v//23NdYCGyP//cSV6r42l//932IM6mM3//4HmjuOn&#10;IP//jlSchbYd//+aoal7wmL//6OzsnfI7P//pvS0rsf1//+ix66pvvL//5kBosOwpv//ji2WF6Iw&#10;//+GiY0il+3//4RvijCT6P//hhGLW5O0//+IxI4flE7//4u3kbGVB///jmiVLJWx//+PzZaalUr/&#10;/43Ek0+RtP//h++LToqm//+BTYKQgyL//33tfdF+8v//fs9+JH7T//+AZX/Cf1v//38/fwh9jv//&#10;fJF9Gnsd//97HHybeqn//3tYfYt78P//e/9+W3z5//97dH1Qe6j//3hLeTN2q///c/pzom/a//9x&#10;Wm+larr//3Iubzppo///db5x0GwC//94o3QKbg3//3i7c7JtUf//d4JyO2tr//92mHFEalL//3Xj&#10;cKppy///dM1vo2i8//90fm9IaDz//3bJcXxqUv//ey512W6L//9/QHnycnL//4F3fCJ0nP//gmR8&#10;+3XU//+CwH1SdtP//4KLfRJ3If//ggJ8WHai//+ByHv1di///4KxfQt3BP//hR+AIHnL//+HgYNI&#10;fJT//4eBg8J8ef//hdKCI3oL//+EdoCzd9z//4OIf7B2kf//g1N/RHZ0//+EHH84d2b//4VXfmV4&#10;Qv//iBJ9tXlC//+PQICpfJD//5tZiQ6DZ///pziTCIsB//+skJh+jzH//6z4mcqRZP//rjebc5UD&#10;//+046E7m8T//8N3rtqonP//07q/BrdF///f18zMxCX//+hz2cXQhv//7Arim9dI///mzt/30En/&#10;/9u01SnB8f//zgXHabT6//++9rkFqo3//7K7rVaiev//sNqrHaH6//+6L7Puqrz//8Wpv/C1/f//&#10;yb7FfLqD///E4MEWtDn//70wt4qoL///uqSxqKBw//++irLwoO3//8MktzGldP//xjq7vqs4///G&#10;jL1Nrl7//8ERt3SqBf//uf2u+qLZ//+6Ja4Jonz//8FftOmokv//xa+5iatX///A97XMpgX//7a5&#10;rS2dH///rTOlVJZU//+nUKBFkyj//6banzeUGf//q52h4JgC//+ywaYQm+7//7l7qlSe1f//wtuz&#10;pqZR///PWsLctA///9dKzfi92///0h7KBbgU///DdLs1qIj//7S0rP6ckv//qN6jB5aL//+fAJsp&#10;kgz//5q6l/6QCv//mtuYPo9d//+bD5fyjYX//5qDlruLXP//mvGW1otq//+dtZoFjuz//6ATnVGS&#10;6v//nYWbxJL///+XvJbZkGr//5L4ktWOI///j7KP7Itl//+L6Yuahjn//4dohbh/uv//hTKCKnwK&#10;//+HToPBfRv//4whiMyAXP//jy2MB4DA//+MdYjoevL//4U2gNpxmP//fiF482ny//942XLwZQ//&#10;/3QLbXlg+///cD1pB13o//9vmmfsXgH//3J9av5hwf//dqhwYmby//95A3S3ak3//3hIdbFqP///&#10;dvF0xGj///93iHRsaUz//3lkdLdq5f//enF0kWwc//96wnSubRj//3xjdydvqf//f9t8LXPg//+C&#10;Y4A7dpH//4IXgJl1mf//gBx+L3Iu//9+XXtNbpf//31xeTNr6///fPt34mpi//99Sne9aoL//350&#10;eNpsJP//fzt51G13//9+hHl3bPT//30reFxrVP//fZF4zmtP//+AWXt6beD//4MRfepwrv//g7B+&#10;DnFZ//+DGXzycJn//4OwfWVxM///hM9/E3Me//+EIn9kdCf//4G/feVzmf//fu57l3H3//99GHoS&#10;cI3//321evdxIv//gHF98HPc//+EPYHfd+T//4cKhLt7B///h4+FDnt6//+F/oLXePD//4IXfdlz&#10;hP//fbV4d24R//98O3aYbH3//30kd9Rt+///fb15DW8j//99+Hnrb8f//38ke7txwP//gdN/Q3YZ&#10;//+FvIPyfDn//4odiKKCS///jRqLc4Wo//+NdouxhTP//4tQidaBwf//iP+Hwn4K//+JtYg2fR7/&#10;/43ci8Z/g///kUOO5YG8//+Pk416gAb//4nniDp7Tv//hS2DuHgd//+EBIKpeRH//4T6g718tP//&#10;hqCFeIDs//+Im4eAhMT//4pViWGHav//izaKjYhS//+Loos0h7v//4vpi3aFyf//jA+LRYLQ//+M&#10;bIsJf9z//4zoirB9fP//jPqJ3nt1//+MToiReYT//4v3iAl4rv//jlCKd3sZ//+TLI9YgHL//5Z3&#10;klGEcv//lXiQioPY//+SyIyqgJn//5RmjTuAt///m62URIaf//+hI5qAi+///55OmN2KT///lfOR&#10;Y4Ob//+ObYpOfXj//4pnhmB6av//iGGD+XkM//+GL4Dyd0H//4OAfVN0pP//gZZ64HKY//+BtHs4&#10;cn///4RBfrR1DP//iNqEuXpK//+MiYnuf6L//4yNixeB5///iduIy4Dn//+F6YRrfT7//4LxgF15&#10;Ef//hDKAOHgN//+KS4TEeyr//5Ldi92Aa///mqeSwYWi//+eMJaOiLL//5n9k6WGZ///j6WKmn8O&#10;//+GSYF8d/X//4KGfMh0+P//g+583HX9//+H8IBAeRn//4vghLF7xv//joOIKXxz//+QTYoZe73/&#10;/5IMixF7Uf//k1yLXnus//+Ukou1fIL//5YsjCx80f//mT6NcH0I//+fqJICgHj//6cvmNiHJ///&#10;qbucbou0//+nGpuni/z//6NsmU6J0v//np+U0IT5//+ZHI77fzj//5W1iyx8T///lEeJTnvE//+T&#10;XYfeezH//5P7iCF7af//lRWJqXxL//+TG4j5ez3//4zzhBJ28v//hSF8rHEV//9+TnWmbBz//3pS&#10;cY5qKf//eZ1xM2uh//9603Lobkv//3u+dAtvG///fIN0W240//9/fnZKbsz//4VAexVynP//iuqA&#10;4He///+OYIXxfB3//5IfjA+BUf//l9iTyYiD//+cG5kCjn7//5xamTGQcP//nBKYLZDI//+ePZmO&#10;klL//5+Imt+Tg///nTSZoZNa//+cDZnwliD//58znf+dFv//ooehV6LG//+kC6IepI3//6iKpUam&#10;6///sZCswaw///+4brL0sGz//7iKtA2wxf//tg+zi7Ah//+07bO3r23//7R9syetIP//uBW2U66W&#10;///BUcCKt8z//8csyN2/s///v9vDz7qQ//+xPbV5rNP//6jdq1Oj6f//qkqqEaNx//+uTaufpL3/&#10;/7HqrYul3///txaxwqoE//+8e7ajsIP//74Ct/60xf//uj20YrOC//+0169Hrmr//7RqrzCsV///&#10;uAWzLq5C//+3C7KIrUT//7AUq96oSv//qqinH6Xg//+qhKhcqHT//6uFqz6rZP//qIyp1amp//+i&#10;baSOpH3//51sn9mgCv//m7aeQp4g//+dUZ/wnrz//5+Yoiifov//noOhDp1r//+anp1pmMv//5eh&#10;muWVSf//l+WbZ5Uq//+Z6Z0Rl0f//5mMm96Xz///ljGX0JXj//+S8JRqk9H//5GGkzuSmf//kXST&#10;O5Gb//+QtJI7j2r//42fjt+LPf//iVmKfoa4//+Gt4e7hID//4esiBeFv///iqmJ6Yfv//+L0Ym+&#10;hvv//4mehsSCZv//hciDA31p//+DeoFee9///4Rdgu5+2v//hlCFDYLo//+HeYXqhTj//4jWhwWG&#10;pv//iySJd4hW//+Oyo2Uivz//5KbkeKNn///lEqT0448//+TDZKUjIz//49yjsuJXf//iyqKdIZB&#10;//+IcogUhPX//4hgiKqGDf//ioSLaYj3//+NX46ajHP//4+6kQ6PlP//kB2RJpCZ//+NKo08jY//&#10;/4hshzCH7///hkWENoSf//+JxIf1hzP//5EEkHGOJP//l6WYo5Uk//+aS5yNmLD//5dimjGWpf//&#10;kRaTmZCO//+MSI3MiyH//4t+i6eJXv//jrGNk4vZ//+TJ5FqkEj//5Tck3eSuP//kt6SmJIE//+P&#10;mJCdkET//4y7jpWOq///ixOM+41Z//+Kd4u0i6D//4lLiV2H5P//h76GeYMs//+H6YV4gNT//4n1&#10;htSBxv//jOGJ3IUw//+P/I3gid3//5GokN+NRv//kKWRFo0///+OFI9Uioj//4xNjfiH+f//jKCO&#10;VYfC//+OAo9fiV3//47Uj6WLQf//jnyPCYx+//+Njo52jVn//4z/jsSOaP//jSqPtI+///+M7o97&#10;j/v//4u1jTuOWv//i6OLa40D//+OUox+jf3//5Esjn6PX///kb6PD49f//+Rg49dj5v//5InkOSR&#10;Ov//ks2SwpJQ//+R1pM1kJ///4/VknCNCf//jjCRZIoB//+NhJBviL///44wj+KJXf//kDuQL4to&#10;//+Sz5FBjiD//5RgkiOQNv//k4CRdJAv//+RCI+kjpL//49KjqyNg///jwqO842H//+POI8QjR//&#10;/48UjhiLZf//jfuLxYho//+MHIkHhYr//4s8iAmFD///jDmJaocY//+NaorAiK7//400iguHgP//&#10;i/CIBoRe//+KfIZDgSH//4kvhWd+xf//iNCFo34l//+JaoZ4fy7//4pph0OBQP//i0eH/IOD//+L&#10;TohFhI///4mwhzuDDv//htSFCH+r//+FFIQffd///4YPhiSAL///iM6JtoVO//+LzYx4iir//42A&#10;jJyLrv//jeqK4Yl///+OX4mbhfr//4+uijKDrP//kmyM24Qs//+UYY6dhUX//5LljJeDzf//kOaK&#10;JYI0//+Rvosfg6D//5PijeeGQ///lICPKob9//+TGY3yhUL//5Dii32CxP//j4qJ8YGi//+QXYsF&#10;gxz//5JwjdyFyP//kzyPsIcM//+SII+Xhr7//5DpjxeG3P//kN+PSIge//+Q5o76iHb//5AbjYiG&#10;xv//jy6MMISs//+Oz4wXg+j//48jjR2E0v//j7SOFIYt//+QN45phxv//5CnjpqH5v//kEyObIhy&#10;//+Ooo08iCL//4wcixiGrf//ie6I34S8//+JVYfzg8///4ngiDaD+P//isyJBIRp//+Maop5hP//&#10;/40oiruEGv//jFCI+4Gb//+MO4fKgIv//42diB6B3P//jyuI5YQL//+QQomthkj//5CUilSICP//&#10;kL6Lb4lW//+Rfo15ikr//5Kzj9yKzP//k9GRmosN//+UCJHuixH//5KTkFuKIv//juWMgob+//+L&#10;G4hqgyz//4n8hrqBjP//i6SHxYLc//+Nl4lkhLj//41BiSaEGv//i3GHxYGQ//+KiYeDgAD//4so&#10;iP+Amv//jNWLroLn//+PQI8ahin//5IAkqCJov//lHKVX4yW//+VuJZRjf///5XWlYGNu///lOCT&#10;P4vp//+TZpCYiYj//5JmjwKIRv//kjKPBYjV//+SgpAwisX//5KzkYSM0P//kpiSX44Y//+SIpJO&#10;jiP//5DIkJmMYf//jqKNiolh//+MqIrEhrj//4smiRqFGv//ioeIwYTi//+Ks4kWhaz//4qEiKCG&#10;Cf//iceHQYVp//+KDIaPhQf//4ubhseFC///jTeG8YSt//+OKYbUg9r//45NhtWC8///jkyHmYKX&#10;//+OGohsgkD//43EiL2Bn///jj2JcYGy//+O4IpTgk7//45oinCCfP//jNGJjoHR//+LE4gXgFX/&#10;/4paht1+g///imiFv3xk//+K6oT1etb//4vYhRR7Hv//jKmF3X0W//+NZ4c+gAf//42oiGGCQ///&#10;jO+Ib4KI//+MUYhZgfP//4yqiQaB6P//jdOKZYLQ//+O4Iu5hBL//465i/qESv//jU6LJYMr//+L&#10;ropLgdz//4sEipuB5P//iqqLHYJ1//+JxYpggej//4m9iXCA8v//i3uJq4C8//+OR4s8gaL//5Bx&#10;jOWC6v//kICM7YMj//+O+YtygiH//44SioaBSv//jv+La4Gq//+RCI2HgyP//5ItjxmEoP//kKaO&#10;YISv//+MeIrygqb//4hihwCAPv//hyKFTH+j//+IK4X4gHT//4l5h4KBKf//ikiJDIGv//+Ko4oJ&#10;gnX//4ppieeDL///icKI2INC//+I0YdYglf//4jjhxKCD///iqSIs4Pt//+Mq4qkhs7//41xi0OI&#10;if//jI+KT4fK//+LVolYhb7//4stiZ6EdP//jIqLNoTh//+O3Y1ZhoP//4/Djc+G2P//jk+MD4Uz&#10;//+MvIqlhCH//4vlinWEWv//iuGKTYRH//+Is4iwgmr//4WFhXh/CP//gu6ChXwy//+CgIHse9//&#10;/4S7hF5+sv//iM2Is4Px//+NTYz9iej//5DXj8GOa///ktCQzJAa//+TaJD+j03//5KbkISM+///&#10;kBiOoImQ//+M1ouihcL//4pBiMqCPP//iUWHYX/l//+KGIgEf9X//4tqiX6B4P//i/uKKYS8//+M&#10;lopwh9H//43qixOKQ///jqeLKYqI//+OvIsmicT//4+9jJKKmv//kL6OI4v5//+PW40aiqn//4y6&#10;iniHlv//i3qI8YXG//+L7Yj5hbv//40JibSGTP//jqKLCodE//+QpYzYiIn//5IhjkGJLf//kp6O&#10;/okJ//+SFo8XiLj//5BFjf2IKf//jSWLNYaH//+JuIeBg8D//4iihbOCff//i0uHvIUe//+OnIrv&#10;iT3//47/i8yK6v//jBmJqojp//+ILYZ4hRf//4YnhOCCoP//huSFr4L3//+IrYdFhNf//4n6iGiG&#10;x///ioyJH4gM//+KcolWiBT//4qTiX+Hk///i/iKOYfK//+OWItAiHf//4+5iyeHu///jwGJkIUh&#10;//+N7IiFgzv//44aiWGD3f//joWKZIU0//+OQoo/hXf//45UiiaFpP//joWKa4YQ//+NYonDhYr/&#10;/4vMiNGEw///i06IrITS//+LqYjfhUP//4xZiQSFs///jG+IdIWh//+LMoaIhFr//4jhg3uB0v//&#10;huCAoX8U//+GpX+TfeT//4iBgRF/Tv//izWELYKY//+NjYeQhjr//47qifWIhf//jpGJ9Yfv//+M&#10;7If0hQ7//4s1hfCCT///isGGDoIp//+MPIkWhWX//42YjC2I+///jSKMeIoJ//+LqYpPiN7//4ob&#10;h46Gz///iWyGi4WD//+JtYf2hXD//4rXivqGU///jHGN64dt//+N749giA///4+Hj7mIvP//kRGP&#10;qom///+R94+Oiqz//5HVj1yK////kH6Okoo8//+Od4z3iKL//4ydiuWG3f//i6GJM4XN//+MI4kD&#10;hnX//43xiqqI5f//jyKMZ4sH//+N0YwBipP//4rmic+IEP//iTyIPIYr//+Ki4kZhoj//41CiyqH&#10;s///jk2Lwocu//+Od4u/ho///4+gjPiIJf//kTuO0osc//+SlZB8jcf//5QRkiePWP//lECSS43/&#10;//+TEJDPipL//5MrkG2JHv//lPWRvoqZ//+VuJI/i9j//5QTkLOK0P//kSKOIYh2//+OnowPhtn/&#10;/42ei5eHaf//jgOMmYn6//+PJo43jTX//5BSj3mPrf//kO2PvJCE//+QfY7hj7H//4+Ujc+OPf//&#10;jueNSI0O//+PO436jOr//5Cwj+iN5P//kPaQcY2c//+O2I4Riu7//4y3ixSIUv//i/yJSYc2//+M&#10;K4jXhxz//4yWiVuHVP//jNqKPYed//+NF4r+iBP//41miyKIb///jlyLPIjs//+QMowVihD//5KO&#10;je6MK///lTiQv490//+XN5M2km///5fjlFGTcP//lxST2ZHM//+UoJHfjeP//5HGj9GKEP//j9GO&#10;3YiF//+POo8Zid3//5AEkCuNgP//kUSRH5Fu//+Rb5C/kyT//49WjkeRDf//iyyKPou9//+H74eC&#10;hwP//4g0iCmGOv//iyuK7oja//+PCo4TjML//5JlkMiP/v//lE+SXpFq//+UupKdkX///5RWkhiR&#10;kf//lGSSXZK///+VK5P2lEn//5SllI6Td///keOSaI+p//+PCY9QjAf//45VjfCLZf//jvWOF4y7&#10;//+PWI5ejaT//4+ijrqN3f//kLCPy46L//+SMJEgj+X//5NlkgCRUv//lAuSU5I///+T25JTkjX/&#10;/5K1ki2RJP//kUeR/I+0//+P2pEnje7//47ij7aMPf//j0yPF4v1//+Q4Y/sjV///5HykOiO5///&#10;kb2RGY9///+RdJEnkAj//5KxkjOR7///lQaT0JSw//+XO5Vblxn//5iQls6Ydf//mJaX5Jh0//+X&#10;rZhvl7v//5YrmAOW1f//lAuWWpXP//+R9pRRlP///5DtkyGU5P//kbWTd5W///+UHZT9lyf//5aL&#10;lkaXxv//l3iWV5cZ//+WjpVeld3//5TMlE+VWP//k5OT/5YK//+T1ZSql4L//5VBlbKYof//l26W&#10;x5kP//+aDZf1mUv//5xHmNGZc///nc2ZqJoa//+eFZpPmtH//5ySmhmagf//mbmY25jF//+WHZZl&#10;lY7//5KZkz+Rvv//j42P8o5V//+NP41WjEz//41AjWeNef//j3mP6ZFI//+SzpMllbj//5aBlgSZ&#10;Qv//mNeXEZor//+ZI5Z2mLv//5ixlfiXVv//mCSWDZbw//+Xu5ZXl0///5ghlzeYrv//mZ+ZHJsu&#10;//+bOZsonZP//5wjnHme2v//nOmdgZ+9//+dwZ5poOP//53Cnm+hoP//nQ6dwaH6//+cyZ2Tosf/&#10;/53QnrWkfv//n12gOKXi//+fOZ/NpMn//51jnaeh7v//muqbPp8o//+X25ivnJ3//5YBl2ublv//&#10;lwaY0J1Z//+aN5xJoUf//52voBSlYf//nqqhYKaC//+dVqA4pM3//5xjn2ijc///nBSfX6MQ//+b&#10;VJ7WokH//5pynaqg0P//mRCbVZ5b//+V0JbNmbr//5ENkOKTQP//jaCMrI3I//+N1Yx7jC///5Gi&#10;kEOPX///lw6WA5XF//+bKJrFm97//5xYnPCfT///mvSctJ/+//+YtpuAn5D//5dAmqGfPP//lmSZ&#10;3J6G//+WYJmWncv//5esmlieHf//mTybGZ7u//+a2ZwFoAH//5yhnYOhFv//nLSdqKAk//+aEZsA&#10;nHz//5bcl36YzP//ln6WwJjW//+Y2pkLnIb//5tKm+2g7f//nJieOaRS//+di6COptf//53Jogqn&#10;m///nFahE6WE//+aW56Iohv//5ofnOigSP//nFKdW6FK//+fQ56So4n//6Ebn0mlPv//omigaaa3&#10;//+krqNFqOv//6izqAOsEP//rM+sr660//+vHa/XsDH//7A6sqCyWP//sOG1g7W///+wdLbAuF//&#10;/64DtHW36f//qjmvfLST//+n26uPsX7//6hRqrmwXP//qb2q+69v//+qH6orrSL//6mOqKmqPf//&#10;qEKm+6d7//+mTqUUpOv//6Tho9ejsv//pP6kE6S1//+mcqVVp1n//6gFpiGplP//qLOllKnk//+q&#10;JqYiqjv//63gqjutAP//sVivmbCI//+wfrGPsSz//6uhr1uvAv//piqrkayc//+iuKiZq7H//6Eu&#10;pq6rkP//nyqj/qnG//+bwp//pcn//5lDnTyiuP//mfieFKOd//+c0aFSp3z//5+2pDerMf//oaal&#10;NKyR//+hbKNAqhr//5/Ln/Slff//n/GfaqNm//+jFKMTpk///6hvqdyt5///rHCvjrWA//+rWK/k&#10;t3j//6bArFq0Z///oaCoAa/x//+c0qO2q+z//5lnoJ6pu///l3mex6jd//+WKZ0Up9L//5V8m1am&#10;v///lkiaxKcT//+ZLJzPqYf//5yEoFCr5///nsOjO6wL//+heKYIq4r//6U+qL+rwP//p7Cpd6tS&#10;//+nt6gvqfr//6Z7psGoyP//pjCnNaj5//+nhKmKqmn//6htqyGrFP//p8yqsKqd//+lXagPqTr/&#10;/6FXo46m0P//nZKfCqRx//+ax5tQon7//5iPmCOgiv//lz6V5p71//+XVpUEniT//5mUllufD///&#10;na+aGaH4//+h0p7GpWT//6Tzo1ioYv//pmCmlaoo//+lUab5qev//6MOpVmo5P//oeKkFqkZ//+i&#10;lqR3qu7//6TxpsGuLf//px2pPLGN//+mi6lasxj//6NnpzWzAP//nxOkBrG4//+bDaDsr3T//5lK&#10;n2itfP//mZCfJavw//+aQJ7Lqlj//5nmnXqopf//mBibU6dS//+X2JtfqR7//5oTniWtcP//m/ig&#10;Ya/y//+cJaCcrwj//5qRnxuryf//mPKdyakb//+ayJ/pqqL//5/BpMOvbf//pSipqbRK//+pH60Z&#10;t4r//6s9rx+5af//rXSx5bw0//+whrYYwHv//7G5uI7C5v//rsG2ScB4//+n5q9CuS3//58rpeav&#10;K///mJqe7acW//+XS53RpKT//5o4oUSnPv//nQKkgqri//+cxaRVrJT//5oioYKsav//lqGdrKrv&#10;//+SvJmIqFX//5DmmAGoBP//k72cTa3S//+YrKOytvb//5pMp6C8Iv//lyalPLo4//+RL55Ds6v/&#10;/4uVlrOttf//iiSTr63v//+QUpm9uCv//56aqdrLlP//sA6+vOEY//+9Gc9J7/3//8MG10X2A///&#10;w2nXn/YB///BYdQb9Av//7+00PXyyP//vo7PgvJ5//+9R89S8tn//7zh0RX0Tf//vNzTWfYS//+7&#10;mNOo9tf//7mW0lb2mf//uGjRWfYn//+4dtGQ9ef//7l20vP2Gf//uj7UOfY7//+6ENRj9gT//7lF&#10;04f15v//uCvR5PWd//+2u8+G9Kr//7bKzuH0Fv//uX/RlvT1//+8zdVg9i3//76C12T2q///vaHW&#10;DfY7//+8PdN99lT//7zu0tj4EP//vtnT4foc///AGNU9+tX//8Cb1xH6uv//wIzY6/qh///AZdpT&#10;+u7//78e2Wz6of//vIjWEPmi//+5gNHg+Hb//7dLzuT3rP//ts7OM/eI//+4j9AT+Cf//7uc00L5&#10;Gv//vnDWC/na///ALdel+jL//8CV1+P6Bf//v73W/fkO//++z9aD95n//7982C72////wW7a4/c8&#10;///CQdsi9tj//8BK1y71Hv//vRTR9POi//+7LM+V9AH//7ru0KD1u///umfSA/ZH//+4ydGm9N7/&#10;/7cAz/Hy0P//tqbO9/Je//+4VtBS9Db//7rD00P2kP//vDHV0fc9//+7l9Yk9gj//7pg1Vv1J///&#10;uiTVRvX///+6QtUm91f//7o01Er36f//unPTfve5//+7FtN09zv//7ub1BD2/v//uwHT9va0//+5&#10;qtLw9a///7kl0j30OP//ukbSu/Ob//+779O89E///7zH1JD1Uf//vQbVivYI//+9VNbQ9mj//72p&#10;15X2kv//vJ3WD/Yo//+599Jc9Yj//7iL0CH19///uTXQj/dn//+6O9Hl+IT//7pR0s/4tP//uNDS&#10;d/f1//+2x9GU9yf//7W+0VX3Dv//tc3RhPbn//+12NDT9ZD//7VRzwjzaf//tWPOX/Li//+25NBm&#10;9OX//7fD0m33Cf//t4rS0vgQ//+3JdHk+Gv//7cI0KX4Xv//t5/QdPhA//+40dHG+Dv//7mt00L4&#10;Gf//uafTmver//+5TtLt91X//7m/0nr3lf//uorSUPgE//+6ltHL+Cn//7oT0Yz4UP//ue3ShPi7&#10;//+6BNO5+QH//7m804j4i///uWDSMfdp//+5UdD49h7//7nP0SD1hv//uiXSEfVG//+4z9F69D//&#10;/7a9z5rzTf//tkzPE/P4//+3qdCx9eT//7k60u/3p///uQHTRPfy//+3bdHo92D//7aZ0Tb3d///&#10;tivRGPe+//+1dtD298P//7U10ZD4E///tSnSbvhO//+1ANK3+ED//58RuormRP//nmO6EORQ//+d&#10;xbjS4Sj//53Bt17d4///nd6159sN//+ed7WZ2g7//6Awt2nbsv//oVW5Gt1y//+fRLdI263//5wE&#10;s+nYb///nKa0a9l2//+hGbjX3pH//6QEu7Lhef//oma5+t9///+fDbbw3QX//50ktibd/P//nGq3&#10;KuD6//+birgO4sr//5pZt/riJv//mca3huCQ//+bf7iM4Rf//55gujjjRP//n4u6E+PR//+fNrjD&#10;4qr//5+HuL3iUf//oMe6NuNo//+gzrqJ43n//57ouIzhZv//nQu2Qt7w//+c+rWi3fr//53Stebe&#10;H///nqC2VN76//+fObcU4LT//59Dt97iOf//nn24HuIl//+eBLhk4NT//54PuKvetP//neq4U9xV&#10;//+dxrgN24P//53auH7cvP//nmu54t8///+fXLuJ4UD//565up/fzP//nVu30Nxq//+eSbb/2+D/&#10;/6EWuMzeh///ouO62eEZ//+iJLsu4TT//5/dufHfc///naC4QN1m//+cI7bw3DD//5v4tufdB///&#10;nNO3q9+l//+d8bhD4nv//580uMTkiP//oJK5wuVe//+gTbnR46X//51wt6XfU///mvq16dyQ//+b&#10;yrdU3jr//54XuezhQ///n6C7UuJH//+gIbs/4Tb//6AxuonfpP//oAe5rN56//+fkrjD3ZD//583&#10;uCfc4v//nyO39txi//+eIrbg2wX//50PtdnaBv//nR+2NNqR//+dLLa62vb//50Ftx3axP//nLm3&#10;YtqU//+ccbeL2yb//5z/uCbdI///nXO4Hd7X//+d8Le/3+z//5/OuOzh5f//oaK6eONe//+hjrpc&#10;4mX//5/4uJngUf//nsq3HeA0//+errb44pv//570uALldP//nvi5fucz//+eoLq/5/T//55Bu43n&#10;9v//nX+7MuY9//+dM7qF47T//53jumfhyP//neK5luAM//+dIbhi3w3//5xpt5/fCP//m4m2ut6R&#10;//+bB7X03XD//5tTta7cR///nRa2vtyw//+giLmM36f//6NGu9zis///oou66eJP//+fdrfV31r/&#10;/54AtlLeFf//njG2Bt5x//+dc7Rg3Ub//5xFsofbP///nQ2zm9t5//+exraH3V///570uBveZP//&#10;ngO4N97v//+dnrht4F7//53quQXh8v//npO5puJe//+f67p84eP//6H9u5Lhdv//o4i7/eD+//+j&#10;ObsZ3/H//6HTufTfUP//oMa5gOAT//+ghrmI4dL//6ErujPkLv//oYm7A+YF//+f9rp85Xb//53H&#10;uVjjw///nN64ruLK//+dUbhu4rb//54VuD3iuf//ngS3quHB//+dL7bF33P//5xytfvcZf//nOe2&#10;NNon//+e+Lgg2in//6FOuoPbtP//oju7jdyl//+hgbrF227//6COuZnYnv//oVi52tXd//+ihrnr&#10;0jD//6HXt2fLx///njixd8GZ//+XaagYs2z//5Azngqkb///jEOXKZjy//+Lf5N7kV3//4p8j8SK&#10;nv//hZeIIIEh//964nosc07//28waotmMf//alNhbmFB//9vLmJ6Zor//3oGaxNx9v//hkB3aH9f&#10;//+Rd4TQjQ///5qbkQmZVv//oX+abaIR//+o26K3qBH//7MerHut2v//vmK3MLP0///D2714tqn/&#10;/75uuhCx9P//s5exAqnJ//+tD6sppcP//6zvq1Onk///rAKrYajv//+j3qTOo8v//5kMmzmcJv//&#10;lC+XDJoY//+YAZtNn/X//6HipYGqpP//rKmwQ7Sw//+xzrTGt+v//64Lr6yx6///pkCmK6g5//+j&#10;qaJUpHP//6l4qDyqLv//sRGxebNO//+xp7SMtw///6o8r1uzjf//oOKnN61Z//+a26FaqOL//5gd&#10;nmqmqP//lhecmKU2//+UHZtkpE///5Nmm5+kwf//lVmeMadu//+ZJ6Ijq2P//5y+pXeukv//noKm&#10;xK+C//+cvqR4rN3//5fGnx2nn///kyWaf6Pa//+RH5jzo5X//5ELmaGlDv//kl2biqaH//+Uj53M&#10;pxD//5Z5nz6mIv//luWfCKOw//+VfJ0roEX//5NImsWdB///kVCYtZrc//+O6ZYTmPL//4tvkhmW&#10;hf//iDSONJRm//+Fv4slkln//4Juh5aOif//fquD94od//98RoHrh8X//3tcgUWHtv//ewSBAIiM&#10;//97AYDYia3//3upgSWLPf//fH+BXoxv//97kX+aizn//3jLfBCIa///dsJ534fG//92nnp+ip7/&#10;/3affBOOBP//dxt+iJE3//95qYNAljD//39JiyafAf//iRiXJq0F//+VB6TnvMj//59QsDnIg///&#10;pdm2vM1j//+oJre+y6z//6WLsrPD9v//na2n77cV//+TaJs2qLv//4r3kUCde///hsWMa5eS//+H&#10;WY0Clxv//4pAkF6ZB///jXGUa5rk//+QSphqnAr//5GAmm+bU///kAmYpZfa//+LsZKSkY7//4Yd&#10;ioqKXv//gfGENIT2//+A2oHBgrT//4IbgmqCnf//giqCWIE9//9+2n87fQT//3r0e9V5I///eZt7&#10;Jnh9//96SHxcedD//3rAfNd6FP//eaN7Inep//9213dQcsT//3RVc4Jt3v//c/VxqWs2//92EHJL&#10;a3D//3lldFZtUf//e1J1YW4n//97OXTYbUT//3rOdFtsfv//etJ0fGyu//96bnQpbLf//3jncn9r&#10;ff//eFFxr2sb//97VnSqbmn//4EFepZ0e///hiWALHoD//+IqIMXfRf//4mlhFF+6f//iqCFeYCm&#10;//+K8IXAgPP//4pMhJh/Nv//iieDs32I//+LoITpfiH//46riMGBl///kICMG4SV//+OHYsBgtj/&#10;/4mRht19r///hj6DEXkE//+EiIB+dkv//4T9f+92qf//hyiAmXly//+KSYEnfNT//4+5guKAxf//&#10;mpaJyodl//+rMpfQknT//7top8+ekf//w0exGaWR///DPLJyp3r//8CjsDenT///wQ2vhafD///J&#10;aLcGrv7//9Wzw2C60///4CTPU8c1///pLtw/1K///++N52/ekP//7xTpitya///oWeNi0r///9wU&#10;1wzGtf//y6/Gxblv//+8Qbbfq9v//7c1sNKma///vf23IKwM///FZL+js6///8TewUW0oP//vgS7&#10;bK27//+2RbINovb//7QqrM2ce///uMWvD54H//+9hLOjoo///76KtcilUv//vEW0IaTh//+3Ha5L&#10;oLv//7JWqGOca///tDepn54p//+9Y7L5piz//8RDupmri///wD23o6dR//+0JKyvnP///6kfooiU&#10;wf//pDKd05In//+lDZ32lAL//6kEoCOXFv//rY2iK5jq//+xFaNrmXP//7avqImd0f//wFez5aiu&#10;///IRL48skb//8SOu+Ouav//tgiuDJ/p//+nZqC4lGX//530mUyQIv//l8aUzI44//+Vq5OEjar/&#10;/5Y2lC6NVP//lrqUWIvw//+XAZP/io7//5fBlCWKiv//mcaWE4zA//+bXJgjj3r//5lZlv+Psv//&#10;lKCTQo3R//+P+Y9tiy///4xnjAaHh///iN+HpoIL//+FGIJje/7//4N2f5R48f//hQmBAHnH//+I&#10;T4Tse+L//4o4h1l7gv//h3CEUXYI//+ApXyobXL//3medKlmBf//dANuXWDi//9vOmkUXNH//2v3&#10;ZVJaRf//a7Vkm1rp//9ua2dPXrj//3KGbGFkIf//detxfGjO//93SHR0ax///3eudV1rzf//eFF1&#10;TGwP//9493SRbAb//3kwc55r0f//eZlzs2x1//97tXaKb0///39Ye5pzpv//gXN/FHXc//+AXn51&#10;dAb//329ezBv////e+94Nmx9//97s3b8aqH//3x5dzZqXv//fax4K2td//9+eHjFbH3//32td8ls&#10;Cv//e6R1pmoN//96LHREaHb//3rIdQRo+v//fMx3FWr7//9+OnhLbFH//34ud8Fr5v//fbx26GsR&#10;//9+gHfZbBP//3+seeBumP//f7h7DHDN//9+v3r7cdr//30wef5xeP//fAB5THC4//99HHrScdr/&#10;/4CFfk11AP//hIGB9niH//+GvIOkekv//4ZYgqp5jv//g/1/qXa+//9/yHq/cfv//3utdihttv//&#10;e2l13m3Q//9+53nScc3//4JcfeR1S///g9t/63Zf//+Em4FGdzH//4Z9hB16Z///icyIdoAX//+M&#10;wIvyhST//4zrjA6GG///iwWKGoPh//+I9YhygTz//4cshxt+6P//hxKG0X3T//+Koomnf9H//49G&#10;jbGC8v//j3SNyoJw//+J5IhtfSn//4NaghF3s///gTKAEHdS//+Ds4KzfCb//4fqhuWCo///i4mK&#10;aYfg//+NZoxbioH//43ujUyLBP//jriOjYsA//+PU49Dicf//46Eje+GOf//jYuL5YId//+OEYsK&#10;f5L//49JivJ+Cf//jyWKIHvR//+OIolQeen//49gizx7if//kqiO+4Ad//+Tho/WgqX//5DFjKKB&#10;IP//jmeJrX7g//+QyYu1gFD//5bXkg6FRf//mfOV7IgY//+WdJLphS7//4/Si/1/WP//itSGLHr+&#10;//+Iz4M/eX3//4gxget5Yf//hviAOHiP//+E1H3wdpH//4M1fKF0uf//gyl9OHQS//+E/H/FdR3/&#10;/4jvhHJ4r///jTSJen2b//+PW4yBgYf//451jE6Crf//ifSH9n+P//+ExYI6eo///4PngDt4j///&#10;iO2DsHsv//+SMIskgRj//5xZk/iITP//opeaQI3o//+fqpjmjWv//5TOkAaGcP//ikSGaX6q//+F&#10;dYDwejv//4XWf9d5Uv//iKiBi3qL//+LSYQte/n//41VhtB8u///j0KI4Xy3//+QcIl8e+D//5Dn&#10;iTd7Mf//knuKMHws//+VS4wAfXv//5jJjaJ+B///njmQ6oCA//+kaZYhhgX//6czmgeLFv//pmWb&#10;oo2D//+j9Zs0jPX//56SlmyH8///mB6PZ4HA//+VFYuTf9T//5RFilKApf//kWOHS37o//+NJ4Ml&#10;esf//4l7gAh21v//het9aHN7//+B0nn8cDL//32edZRs9P//eclxAWoc//94bm8vaf3//3q3caJt&#10;rf//foN1+XJv//+AinhcdGP//4FZePt0G///hV98MnZg//+OQYRIfav//5eFjcSGhv//nByUI4w4&#10;//+djJgoj3n//59KnBeTJf//oIiebJZ0//+gFJ4Jl9H//6BCnZ2Yaf//ohqesJlA//+iNJ6cmNj/&#10;/57QnASXPf//nO6beJjj//+fE56vnpX//6FQoSOjJv//orGhyaUY//+n1qVFqKD//7F3rMyvGv//&#10;uOWzCrQ8//+6FrT/taL//7kZtkG2Ef//uNm34bWq//+3rrcasjz//7kruEyxb///wNTAmrjb///H&#10;j8lFwUL//8Jvxhm+HP//tD24S7EK//+qqq1Ep1f//6uAq9Gmsv//r6Kt4Khs//+x0K6sqGz//7Op&#10;r6apYf//tpSx+a0v//+4DLM1sPX//7S9sASv4///rVGosajU//+otKQGoqz//6p/pdSiv///rRao&#10;z6VM//+rwahFpgz//6iopkOl7f//py2mEKa///+ndafGqCz//6ZSqAGnv///odCknqRN//+bpZ8z&#10;nz7//5d7m1abSf//l+qbnZqZ//+bKp5am93//50Ln76b3f//m7GeRZlo//+Yq5tWleb//5d1mfmU&#10;Xf//mJGabpU1//+Yg5mRlVD//5V8limTAf//kOiR2Y9U//+NQo6zjBL//4yTjjSK5///jd+PUIsg&#10;//+N6Y80ii3//4vFjSmHqP//iVGKroV3//+Ik4k6hQD//4k/iGyFC///iR6GxINS//+HlYR9gDP/&#10;/4W2gwJ+Ev//hNGDKH58//+FYISOgSL//4Y2hXaDtf//h0WGD4Wp//+Jp4gWiCb//4y7izqKuP//&#10;kC6O9I0R//+TupK5jxv//5YflUmQPP//lcqVGo+Q//+Rq5D7jCf//4tOipiHHP//hqGGG4PI//+F&#10;u4WYg9f//4fjiCWGff//iu6Lf4m9//+NDY3zjD7//4zUjb2Md///iYKJqYkv//+E9YPMhAz//4M4&#10;gRKBZ///hxGE5IRq//+O0Y2Ji8P//5YZlimTW///mVeavZeP//+W+Zk2lhr//5Edk1uQdf//jKiO&#10;F4t3//+L44wIidb//45njVqLmP//kfyQXI7c//+TNJH1kIr//5C/kJCPav//jJ+Nko1L//+JHYqu&#10;i5z//4fWiWKK/f//iMyJ34rO//+J1oomiSv//4pVia+GiP//i2eJvoVK//+MVYnVhTj//4ygic2F&#10;nf//jbCLOYd4//+PRY28iib//49sjwqLRP//jgKOo4o0//+Mso3qiJD//4yrjfGH5///jWWOQ4hg&#10;//+ON46Vidn//460jxSL+f//jrGP444n//+OLpCuj7v//41AkLGQKP//i+CPNI8r//+KpoyzjUv/&#10;/4tbi4iMmP//jp2NKo4d//+RY48hj4r//5Gfj1aPY///kOWPDI8c//+QtI+dj3///5CfkKWPWP//&#10;j6yRE41u//+OUJDwitT//42PkMCJZP//jemQp4nK//+PkpD0i9X//5INkaaOfP//lA6SKpCV//+U&#10;ZJHMkU7//5LKkE2Qlf//kLiO3Y+b//+Pu46hj3///49xjs+PWP//juOOE429//+OCoxjiq3//4xy&#10;icmGov//ikKHDoMG//+JSoZCghb//4qAh/eED///jIuKGoZf//+NrYqhhqn//41+ibGFDv//jKCI&#10;tIMg//+LcYg7gZ///4q8iGSBFf//itKI1oGE//+LP4kBgnH//4uLiMqDRv//iz+IKINS//+KRYc7&#10;gjz//4jfhkqAmv//iDaGlIBh//+Jk4lGg3D//4wCjLqIPP//jhiOqYvV//+O1I3Ni7j//45piyOH&#10;zf//jgWJAoKb//+Oyokpf1j//5GFjA+AMf//k8WOaYKt//+SfYy4grX//4/3iZ6BiP//jzmIuoG6&#10;//+QAonxgvr//5D+i4iD8P//kQWL34N6//+QJIrigfr//4+JigSA8v//kFWK4oGm//+R6I0Yg2//&#10;/5Icjm6EXf//kFmN7oQd//+OYIzohCH//439jNGFSv//jsSNJ4Yx//+PTozOhYb//481jAmD8///&#10;jvWL5YMj//+O8oyLg5z//47WjNmEXf//jsGMfITo//+O64whhZz//46Mi6aGNf//jSWKpIY5//+L&#10;H4kShV3//4k/h0WDz///iNWGjIL7//+Jv4cdg0r//4sUiEGD6f//jK6JpoRD//+NAImCgsX//4we&#10;h+CANv//jO6HzoBJ//+PZ4mOgzf//5FviyyGfP//knWMKIj6//+SkYywimf//5J8jWqLAP//kuuO&#10;0osc//+Ty5CJiw7//5StkfWLWf//lLGSRYvU//+TLJDri4j//4/AjXmI+v//jD+JhIVD//+LZ4fe&#10;g4P//42iiVmFHf//j+6LWocu//+O6IqPhbb//4uOh7OBhP//iRmFun5w//+IxYXjflD//4peiAiA&#10;sf//jaGMAYSw//+RrZDWiP3//5WOlWqMtv//mDGYSI7s//+ZFZicjzf//5g7ln+NtP//lt+TxIwC&#10;//+WiJKLjA3//5ackpKNW///laGSOo4u//+T2ZF2jir//5LPkV2OQP//ksWRv45V//+SopFFjWP/&#10;/5G5j4qLNv//kDSNYIif//+OaYuQhm3//41aiuaFpP//jSyLDoYb//+MZ4pJhe///4rTiGmEk///&#10;iimHHYN0//+LQ4chg1n//40lh8GDrP//jpqIVYPS//+PMokCg7v//4+AikSD4f//jzmLG4OG//+O&#10;j4sXgo///46yi2CCVv//jz+MCoMB//+PIIxDg6D//44Li5mDYP//jMqKYYIO//+Mc4l4gCb//4yp&#10;iIt9v///jPuHgnvJ//+NO4bNe2r//4zChiV8PP//jASF832n//+LdIYjfqb//4qxhe9+RP//ijWF&#10;0X1Z//+KaIY+fQL//4skhzd9o///jBKIf37///+MPokzf+T//4tQiP9/xf//ihWIp3+E//+JnIk1&#10;gGT//4mOigGBp///iSSJx4G6//+JDojZgLn//4oDiFZ/yf//jBaJOoA9//+OeYs8gkv//49KjEqD&#10;+///jgiLX4O///+NBIpvgvL//436iz6DRv//kB6NLIS3//+RxY7thoP//5Esjt6HEP//jXqL1YT0&#10;//+JLIfIgdH//4d3heGAeP//iE2GfoDk//+JxYgWgZz//4rWiaaCNP//i2aKu4MR//+LLYrJg7//&#10;/4oDiYSDUv//iHmHqoHZ//+IkoeBgbf//4rTiaKEOP//jVCL/4e7//+Og4zsifr//42Ui8GJPf//&#10;i1KJnYZI//+Jk4hQg4f//4nJiOeDAv//jBSLJITp//+OE4ymhsL//447jESHDf//jimMEoeS//+O&#10;t40UiOj//47QjeqJXf//jSWMxYdM//+J44mMgyz//4a9hjR/Wf//hUmEzH3P//+GNIYdf23//4lg&#10;iaiEFv//jgOOFIqX//+R55EBj7f//5NDkTGQ9P//knmP3Y7c//+P8o2jis3//4uPid+FP///hsyF&#10;SH9l//+D1IHdewP//4PcgUV5fv//hlyDfntL//+JQoadfz7//4sQiLSDkv//jF2JxYdQ//+OCoqb&#10;id7//4+Qi0KKyv//kOiMa4uG//+Sn46cjZX//5MHj56OwP//kG6NLIwv//+NeInmiFb//40CiQeG&#10;x///jrCKeIel//+Rc408id3//5SIkGmMc///ltOSrY4q//+XQpMEje3//5ZRkiqMi///lQCRTYui&#10;//+S0o/jisz//48TjM2Iev//ipKIbYSe//+ID4WKgir//4mmhsOES///jSaKYYlT//+OzoyqjNz/&#10;/405i8aMU///iaOIiIiG//+G0oW5hMj//4aphXqD2///iASG2IUp//+JDYgthun//4muiVKIf///&#10;imCKhInI//+L1Yv2iy///46gjeGNR///kZuPVo7y//+Sb46YjfL//5Bti6yKNf//jdiI/IbS//+M&#10;0Ihehgn//4xLiEyGI///iy6HfYVO//+Kt4c6hMD//4s5h/OFKf//iyeIMoVD//+KY4fLhMT//4nH&#10;h2OEPP//iZOHIIQA//+J0ocRhHz//4mqhoCFHv//iHOEq4S5//+GXIGhgpH//4Sffrt/gf//hSF+&#10;N34y//+IvIFagLL//41RhlyFg///kDKKW4lp//+QmIvmimT//470irKIG///jMGIFYRt//+LR4Yh&#10;gfT//4rshiGCDv//i8KIUISp//+Ms4rPh7P//40Gi9aJmP//jMaLFooG//+L2YlEiRn//4ruiDiH&#10;zv//ilGIsoax//+KMIo6hev//4pei4iFO///iryLyoSW//+MEIvuhRn//446jJeG8///j+6NR4jW&#10;//+Qd42ciej//4/yjXSKIv//jtSMvYm8//+NgotriLX//4yaiiCHmv//jOyKB4el//+OmIudiXD/&#10;/4/ajWWLXv//jqaNE4sZ//+LsIrSiMv//4nriSOG8///iyOJ5ocv//+Nu4v0iC3//47+jPGH2P//&#10;j32NcoeD//+Qj462iN3//5HDkDeLJ///kn+RN4z7//+TU5Iojg7//5N/kjqNRv//kqyREYrX//+S&#10;0ZCzibj//5T4kkmLZP//lvST0Y10//+W0pNzjZH//5S0kWKL5v//kauOvYnv//+PKYzeiUf//43q&#10;jFSKXf//jfmM2Ixe//+PHI4Ijkv//5Cfj1KPbf//kRaPnY8K//+QNo6ejW7//45xjKuLFv//jTSL&#10;LYkq//+NlIuEiM///43Ji9SIWf//jBiKC4Yu//+KXIfDhB7//4pChuWD3v//i4GHrYU4//+M8Ik+&#10;hyP//44Dit2JEf//jzGMZ4sh//+Qn42ejO3//5H8jkmNy///ksyOeI18//+T049VjYP//5YLkdiP&#10;Zv//l9uUEZFD//+Xb5PdkJT//5VgkfGNnP//kuCP2YoM//+Qx46Xh2X//465jZqFyf//jMeMgoV7&#10;//+MSoxSh53//41VjSeLsf//juuOPY/C//+PwI6cka3//46IjU2QCf//jMaL440V//+NQIy0jHT/&#10;/5A5j52O8v//lICTdpMg//+X8ZaElkb//5i+lxeWUP//l0SVRJP6//+VCJKSkZT//5PCkViRHv//&#10;lC2SxpKu//+UbpSmk5b//5MElGiSBP//kNOSNI80//+PGI+ojQ3//45OjhOMXv//jwOOWo1V//+R&#10;L5BYj3j//5OjkryRlP//lIaToJJQ//+TYZKEkWf//5E5kGmPlP//j1iO6I3r//+OZ47zjSr//448&#10;j/mNNf//jniQt41V//+PKZDQjVj//5DrkUuOIP//k2+StY/l//+U35OkkQz//5QKks6QUv//koOR&#10;Y48q//+TDpHhkFL//5WjlDuT0P//mEmW4JeF//+ZopjTmcD//5l6mdyaCv//mPSapJmz//+YSJrC&#10;mVL//5apmSqYRf//lGiWeZaw//+StpQ9lWn//5Lxk+OVj///lSiVRZb+//+XcZZyl+T//5halmKX&#10;jP//l6CVepbS//+V75ShluD//5TClNeYWv//lTeWX5q0//+XFJhRnGn//5nOmgOc6f//nJabBZxl&#10;//+eUJrymyH//56Omh6Zw///nVqZHJiq//+bDJgml7H//5fIlr6WQP//lByUnpQc//+RE5JBkcL/&#10;/468j82PY///jYCOK44h//+Ob47cj7///5DHkROTX///k0+THZbI//+VypR6mN3//5d5lM2ZAv//&#10;l7KUQZe8//+XApPFlqP//5XXk3KWMv//lLiTKZYX//+UwpPSlvj//5bMloyZvf//mdianJ2K//+c&#10;Zp5IoMb//53YoIOioP//neKgt6LE//+c3J8/oZf//5yknkShFv//noyfg6LQ//+hoaI5pdv//6Mt&#10;o3WnTf//oXehWKVh//+eEJ27ofr//5qxmtSfG///lyuYb5x9//+U0JdMmxT//5VxmK+ccP//mNSc&#10;YKCD//+csqBYpPn//530oaSmZv//nLmgaKTc//+bmp9ro3D//5sLnzSi3f//mcKeEqFt//+YDZvT&#10;ntr//5aImQCb1P//lEOVFZfG//+RWpCjksD//4/wjhqO8v//kWeO+45y//+VXpLpkeT//5oCmAeX&#10;1v//nLqblpz5//+c9p0Kn+r//5vSnXKhbf//mtCd+6La//+bCZ9NpMD//5t8oDelZ///m5agJKQ1&#10;//+b2J+gonf//5uznlWgqf//m/WdkJ/0//+dJ55PoJn//5zpniif5///mnGb250X//+YPJmRmuL/&#10;/5jdmfKcBv//mxucBZ9F//+c0J3homT//54Un+OlQf//n56ixKgY//+gaqUMqXD//596pQqoMP//&#10;nfOjYaXF//+ddqGxpEH//54roFmj/P//ny+e/qQ+//+gIJ4wpN3//6EvnuOmF///o0uh0ahc//+n&#10;jKc3q/7//6xQrOKvSv//rxewsrD5//+v6bMjsmr//68ytFi0EP//rVWzq7T5//+rCrEXtH7//6jW&#10;rYCy3///p+GrDrHO//+ovqrgskX//6mgqtqyPP//qS2pY7AU//+op6f8rTT//6jnp9Wq4f//qb+o&#10;sKll//+rgqp0qZ3//62KrD2rVP//rjqsbazM//+sw6oQrCv//6pypn2pqv//q32me6l4//+xGqxD&#10;rhP//7WTsqKzHv//s26zhbOa//+s96/xsQ7//6bQq7WuzP//ouiom62i//+gWqYjrFf//50por+p&#10;P///mT2eiaTw//+XEZwWomv//5hjnTujs///m+Cgjac7//+fW6Nyqjz//6GmpFerH///og+i4al2&#10;//+hYqC5psT//6ISoQ6mWf//pUKlJKoi//+qeqwssfH//65TsiW5d///rR+yu7su//+oZa8ut3z/&#10;/6L5qmmx4P//ndulmKym//+azqKnqh3//5mzoXqpnP//mCSfXqgW//+VpJudpTD//5RYmKqjnv//&#10;llmZbaVc//+aGJznqAb//51VoKOo4v//oQSklKlX//+lZ6hAqqn//6jYqkmsNP//qleqpq1b//+p&#10;36n/rYb//6lRqhutg///qgOrwK4a//+qPqyirfb//6iZqxusZf//pSunPqmz//+g7aJFplb//525&#10;nkCjlv//m7uboaHE//+Z5JmFoFn//5hIl9Ofjf//l2qWr59G//+X4JaUn5T//5qimMyhgf//n0Sd&#10;V6UD//+kT6L+qQD//6fwp82sCv//qFOpdKyQ//+mnqiIq7r//6YbqCesX///p/aptq8t//+rVKy4&#10;sy///63OrxC2fv//rRKuvbdq//+pt6x8tpP//6TaqTa0Zf//n/KlxbFb//+dZ6Prr1///5z3ozKu&#10;Xv//nNaiKa0d//+bbp/cqtb//5jGnOaoVP//mEScxakR//+acJ+grL3//5x7ojivev//nQujEq+t&#10;//+bdaGirTz//5krn2CqHv//mZ2fZ6nB//+c6aG2rA7//6EqpLevK///pJenTLHM//+m76mztCH/&#10;/6pBrhW4Pv//rj+zzb2C//+vbLa7v/f//6wBtFS9Y///pTitibal//+d3KWBrnD//5nboOmpLf//&#10;mpWhjqji//+dsKT0q6n//58UpqCtsf//nVWk4K2m//+ah6HcrUv//5hmn5KtpP//lveeQa4+//+X&#10;EJ8bsGj//5nMo5a2Hv//nZWp672s//+e+q2owj3//5zBrFzBRv//mDWnALyD//+TIaATt3///4/W&#10;mvG2Bf//kducN7u+//+b/qdyym7//6vyukbd7P//ucLLae1n///Ak9RZ9H3//8G31cr1Wf//wJDT&#10;rvQ6//+/P9FN86b//73gz87zjf//vKHPm/P6//+8VNEZ9Ub//7ut0ib2RP//uZbRMPYZ//+3gc/l&#10;9Z3//7aez8j1bf//tu/QxvWk//+37tIv9k7//7hz0tj2zP//uFnSw/bw//+3w9H19tz//7Zfz8z2&#10;AP//tQzNcvSl//+18M3o9CL//7j30Xf0vP//u4/U6PUg//+8YdX79QD//7ul1GT02f//uvPR7PWo&#10;//+7+NEa97f//73f0fj5q///vwPTdvo6//+/bdWN+gX//79L15P59f//vvnYyvpN//+90tfs+jD/&#10;/7v91VH5hP//uerSOPi///+39s+S+Az//7cXznX3uv//uHLP3vg1//+7b9Lf+UX//74i1Vf6LP//&#10;v1zWKvqS//+/XNXf+nT//75d1Nv5ff//vSDUIvfL//+9uNXZ9v3//8A62V/3cf//whLbEPfB///A&#10;0NhQ9p3//70w0xb07P//ui7P1PR7//+5vtCy9eL//7qE0zb3Jf//umTT5Pae//+4tdG79E3//7dX&#10;z4Xylv//uGHQfvO1//+6xdPN9on//7we1jz4Nv//u3zV/vfv//+6KNRs9yX//7mf06/3Pv//uWjT&#10;ZPei//+5GNLL92f//7k60mj2l///uePSv/WK//+6s9PG9RX//7rq1Hv1qv//uonUffZN//+6bNRR&#10;9gv//7rE1A71LP//uyvTvvTL//+7idP/9Vz//7vt1Qb2Uv//vATV2fbJ//+7sdWR9sL//7rO1AH2&#10;cP//uXbR5PYu//+5etG09sz//7sZ08H4Nv//vDDVkvka//+7kNXk+PP//7lL1J/4Hf//turTE/eD&#10;//+18NJ291X//7ZE0mX2jP//tmbRKvQR//+10M7L8NX//7ZWzjrwKv//uGTQevLb//+41dGb9Zv/&#10;/7e40Lb2/P//t2XP+/fj//+4PtBn+Gn//7mX0ef4i///uizTOPgO//+5fNNA9xD//7iq0qT2RP//&#10;uJbR+PX7//+5x9ID9o7//7uL0r730P//u/XS4Pi2//+61dKZ+Rz//7mx0zH5gv//uQLUHfm5//+4&#10;QNO4+TP//7ek0in30P//t6/Qy/Y8//+4s9D59YT//7lc0Zv1Q///uALQjvRZ//+1+87h86f//7W4&#10;zy30d///txXRaPZV//+4vNP3+CL//7j11Kz4v///uDTUAfiP//+4A9Pf+MT//7fM0+n4////tuLT&#10;f/jf//+2JNNy+N3//7Wh02/4uf//tPjSe/hQ//+gIbnF5Yf//575uO7i5///nmK4S9/5//+eqLf1&#10;3Z3//55dtqvbEv//ncO1XNlk//+ecLYX2kP//597t7HcD///nmC3Hdti//+cObVE2Vr//502tmja&#10;7P//oZC6uuBA//+k9b3K5Av//6SKvPjjVP//oZq6LeCU//+eyrha32n//5z0uBPgNv//m5q4L+EL&#10;//+aabfV4HL//5nMt1PfLv//mxy4J9/R//+dpbnD4ij//589ukTjjf//n465uuNG//+gFrn04zX/&#10;/6Flu2PkUv//oYW7jeRy//+fObjg4dn//5yEtY3eSf//m7O0PNxW//+cSLRp3A3//51stTPdFP//&#10;n1O3Cd/x//+hTrmY40v//6HMuyzkd///oLO7JeKT//+etbms3nP//5yst5faYf//m7u2jNkt//+b&#10;wrb52sT//5xhuJfddf//nbq62N+4//+eL7su3zX//522uVncyf//np64hNxu//+ghblW3oL//6Fw&#10;ulXgkf//oKK6ZuD+//+fJbnN4Db//54juVjfX///nU64xd6b//+cSLfR3kf//5uJttHfF///m8+2&#10;YeEG//+dVbcA41X//59SuILk0f//n5u49uOo//+dHrcC38L//5rStU3dHP//m/y3CN7y//+e9bpt&#10;4oD//6EuvMTkRP//obe9EeNv//+gYbs04E///53Qt/zb+///m421E9hD//+bAbQH1sX//5wetNvX&#10;d///nLm1XNgL//+dEbXg2LX//54ht0PaPv//nvW4Yttn//+fm7k13DL//58TuMfcAP//nUq3Atrz&#10;//+cvbZt23v//520t0Hdf///n0y4pd/R//+g7bom4a///6FNuoXh1P//oKm53OCt//+furjH3+r/&#10;/58ct/Pg2f//ntW33uME//+eubi15Pj//57dunDmOP//nxq8Ved5//+fS72u6Lj//56pvWvoGP//&#10;nfS8NOW1//+dzLrq4r3//50uuQ/fvf//nI23nd6A//+cJLcF3t7//5sitivelP//mpe1s92v//+b&#10;G7Xj3Mz//50GtvXdFv//n/C43N8I//+hbbmr4GX//5+Qt6/etP//nC20p9t5//+bPLQl2tb//5yG&#10;tWXciv//nJq02Ny6//+b3rOG2+j//51ItSHdgv//n4q4WeAx//+f1LnC4Nf//57GuYjgCv//ncu5&#10;Fd8///+dN7jc3mz//511uTzdn///nwm6e92V//+h1bxs3tb//6QJvY7gMf//o6S8ad/k//+hjLo0&#10;3vH//5/QuJHe7f//n0W3xt+u//+fpLe94JL//5+nt+jgyP//npm31+A0//+eDbh44Hf//58iugji&#10;Lf//oQS7dOPd//+h1bt049T//6C2uerhuf//nvq4Ud75//+d7rd83Jn//54bt6jbMP//n3C5Ctsg&#10;//+gk7p0233//6BpuqPa0v//n3i5z9jY//+fTblY1rf//6F+urfV5///pCq8AdSb//+kUrpPz4P/&#10;/6EbtQDFN///mq+sJ7X3//+SdqDWpEL//4q4lVuT2///hOyLpodu//+BR4SGf1r//31tfbV4dP//&#10;dhpzj27S//9uYGiwZZ3//2xBYyZjDP//cfFlqmj9//983m6tdIr//4m+e8KC3v//lcqKJZHQ//+d&#10;6pWonZf//6D7m0Kivv//o12eBKO8//+praL2paX//7RZrJuryP//vxO4krS2///Bnb5huLz//7l+&#10;uUazbf//rmavVqpS//+osKmapX7//6bgqAakkv//oWuje6DL//+YQZtomgP//5IIlhyWaf//krOX&#10;jZmZ//+ZNZ6Uoi7//6EVpmmrSv//pUOp16+c//+jzqbwrTL//5/voVqnlf//n+ygG6XP//+lL6Vd&#10;qk7//6n7q4uwHf//qMasdbGG//+ipqg6rn///5ygozSqsf//mXqgFKg+//+Xf53api7//5TWm5Cj&#10;8///koyaWqL4//+R5ZrYo77//5MenKSlrv//lbKfKagp//+YUKFyqjb//5oDoserEP//me+iVKoR&#10;//+YLqA3p87//5bcnrunCv//lrSep6ha//+WN55uqUb//5XYnkGpG///lrGe8qhz//+YTKARp1H/&#10;/5kUoFqlEv//l2GegaEH//+ToZr0nCr//48IlqaX2v//ibeRTJPm//+EHosmkBH//3/PheaNF///&#10;fWuCuIrw//97MIA/iAD//3h0fcGEf///do58KoKe//92inxJg7D//3iFfkiHaf//e/2BuozM//9/&#10;+IWgklP//4LjiDSV1v//gsGHZpVG//+AAIPzklD//34DgeaRwv//fwmD+JYb//+BzIjWnLX//4Vn&#10;jwOjN///ibSV26lw//+Pk54CsWn//5kFqWi9y///o1q1LMqn//+pO7uF0Kb//6lAurbN7P//pRy0&#10;U8VV//+duKmnuSb//5P6nJSrIf//izKRVJ8Q//+GrIuLmE///4byi5aXQf//irWP8JpV//+OvZU/&#10;nfr//5GYmcigWf//k0ydEKEN//+SS5y1nlj//42alyCXTP//hnqNxY2h//+AlIU3hXn//36RgRCB&#10;tP//f8iA+oFg//+BkYItgZ3//4DBgUB/Zv//fMh9fXqt//95Tnpedy7//3jFejp2/f//eed7gngP&#10;//96M3uCd1///3joeXJ0Rv//dwN2a3BA//92PnRRbV///3cLc5VsJv//eQxz+mxS//97cXT1bSn/&#10;/3yydWJtTP//fMp1WmzI//99OHYhbTb//355d8hvBf//f1d4t3Ci//9+uHe3cI3//364dyNw2v//&#10;giB6MnSQ//+IM4B5ex///433huuBm///kPGKuIXJ//+Sf4z8iO///5Skj7GMVv//lgSRKo2D//+V&#10;4ZBci2v//5XajziImv//ltWPp4ej//+Yt5JuiYD//5jLlHyK+v//lK+SIYgh//+PYo04gqb//4u/&#10;iJJ9o///ifOFHnqO//+K/YR1e3b//436hXt/iP//knyHQYUs//+am4v+jMX//6mPmCuYjv//vrOs&#10;9anG///SfsMDu1///9x6z9PFU///3FfRGMZs///WbsqmwQH//9ARwgq4Qf//z9e/97Uk///U1cRQ&#10;uUH//9q7yzjB0f//4prWac7y///rNONB24L//+4Z6HbdHP//6V7kKtT7///ecNj9yWz//9DKyyG9&#10;nv//xOy+ebJJ///CXLsHrqr//8kvwge0rv//zPvH0Lm0///Hp8VHttz//756vWOusP//txy0jqV8&#10;//+2i7EioaL//7xVtPSlDf//wAi4dqgP//+73rTSo/r//7OIrGab1v//rPylHpXx//+qSqG1lFf/&#10;/6y9o/eXbf//tT+s359h//+9OLW+pn3//7uGtR2lMP//sEyqvpv7//+kip9dkrn//58mmcmPHf//&#10;n7uZp5BU//+iPJrkkj3//6QTmv+Sbf//pQeaK5GO//+n0Zvvk1X//66Cot6aG///tXSq8aFW//+z&#10;wqqbn4z//6g9oKyVBv//nDmWrYxu//+VcJHaigj//5IBj66J3f//kQ2PRIoi//+RLY91icf//5GE&#10;j4iIsf//ktWQK4hg//+UupFBiQ///5aVkquKjv//lyeTeIvb//+VHpJMi77//5FFj5mKSv//jUyM&#10;gYfJ//+KlYnJhI///4ishtSAe///hraDUHwm//+FiIEPeZL//4U1gMN4wP//hXSBzHhO//+FP4JI&#10;dl///4H3fuFw2f//e7p3zmkM//91t3DDYqD//3GTa9Veyv//bqdodVxe//9tBGZ3W0n//21KZmlc&#10;Y///b2dohl+t//9yjmx8ZFX//3WgcQhpBP//d550d2xo//94rnYSbgT//3jfdcBttv//eK50b2xx&#10;//95LHPqbBj//3qqdRptqf//fVR4cXE0//+AU3y4dTL//4Eufp92U///fyV8uHOV//98Q3kIb0H/&#10;/3rxdrFsO///e6R2zmtm//989Hf+a77//32NeHRsE///fMV3MWtv//96eXQvaT7//3gTcUZm1v//&#10;dyZwRWXq//93tXEcZpb//3i+cldnqf//eaRzFWhS//96kXOPaLv//3usdGlpgv//fKF1x2rt//98&#10;2XbvbKn//3yGd6Jubf//fId4XXAv//98xnk4cV7//30welpyM///ftd8kHPx//+BvH9udoX//4Rq&#10;gWx4a///hUuBWXhz//+EQX+Odu///4H5fNh0cv//flZ5DHDJ//97MXXuber//3x3d3Bv3f//gpZ9&#10;/3aV//+I+ITZfN///4vDiBh+8P//izaIGH36//+KQIgJff7//4s+ig2BQ///jP2MaYVC//+MO4vG&#10;haT//4l5iSKC9///hymHUYCa//+FdoYZfwT//4UUhZZ+ZP//iCuIB4CD//+Mw4wIg9X//42SjLmD&#10;v///iGyHsH5k//+Bb4C+d+H//39/fsF3AP//hAqDKH0P//+K94nUhZH//5BYjvSMEv//kmSRFo6K&#10;//+SeZGxjlX//5MikuqOGP//kxqS9oyT//+Qh4+Sh+r//44ri7KDGP//j22LHIGA//+SkYymgWj/&#10;/5MpjJl/Jf//kUKLR3v4//+Rb4yvfM3//5O5j+yBEP//kx+PnYLL//+PQou0gMf//40tiaV/cP//&#10;j8GMeoGL//+T/JEuhMn//5RLkdKEY///j5OMv393//+KCIXtedr//4cGgSV2tf//hqZ/KnZf//+H&#10;bn7+d37//4e4fy14Z///h3p/knjQ//+HsYDmeVH//4gugl55Of//iPuDhHh6//+Lt4XyeSz//5Ce&#10;iqN8vv//lUuP5YHi//+VhpFqhHb//49JjFKBWf//h1yEsHvO//+DxYBxeOH//4YSgWR5////jQeG&#10;rn5Q//+V1Y4zhHf//5xMlKqKPf//m8KVp4vT//+UaJBuh/z//4ymieGChP//iQCFxX6a//+JK4Rh&#10;fMD//4qmhG18Sf//i3iE2nxN//+MtIZnfTH//47KiKJ+LP//j2WI3Xz6//+OqYeherr//4+EiA16&#10;ev//kbGJUXsJ//+TeIlAejX//5WuiVN6Gf//mImLRnzN//+Z843hgKT//5mJkBSDav//l6+QgIOU&#10;//+S4Ixgf4L//40Xhep6fv//irCCjXm2//+KWoHUe4f//4dSft56A///ggZ5wXTw//99dHWCb9n/&#10;/3qKcxxsi///eQxx5ms6//94QXDAasv//3c9bvpqM///eF5vo2vS//995nU/cdb//4VjfSZ5i///&#10;ic2B+X3P//+Ko4Lxfkn//43ahcmA1P//lwKOaokt//+hUJjxk2f//6WPnr6Y0f//pBufoZlN//+h&#10;s581mOj//6AbnqyZZf//n/KeyJr4//+h26B0nUP//6RSoluep///o+yhhJ14//+gXJ4imwL//564&#10;nVWcEv//oJWgOKDZ//+hzaHqpDT//6KBohalqf//p4Klcamh//+xJKzasPH//7kDs1O3Jv//u422&#10;fbnu//+8mLnFu8j//715vL273///urK6p7aZ//+3hbdJsTP//7qaurSzy///wJrB+7q+//++e8FU&#10;uh3//7MWtlywGP//qmasuKf9//+ru6xpqIz//7EJsEar+f//szGxfqw///+ydrAVqpv//7I7ry2q&#10;uv//shWueqwL//+uf6qgqjf//6b3ouOjdf//oX+dF51r//+jO560ni///6jfpNCjtP//q5Sokqev&#10;//+pVaeFp2v//6WxpN6lQ///pC2kTKRt//+jkqTkpGb//6CYo02iiv//mmOeQp2t//+Us5kfmKD/&#10;/5QZmGeXY///l7ebWJkt//+a/p3Emj7//5rdnPOYcP//l++Zh5So//+WHJcbkmH//5bXlxWSsf//&#10;l1eW+pLz//+VBJSrkOz//4/kkCiMkP//isWLwYgx//+Joorvhzr//4xuja2Jjf//juyQL4sy//+O&#10;zJBPilj//4zojnWIJf//iuiLvoYb//+JXIirhCL//4enhXiBhf//hkeDg3+I//+GE4Phf+X//4Z/&#10;hWiB9P//hsqGYoP1//+HFYaChU///4jEh6CHbv//i/mKdoqp//+OR4zKjJT//4+NjiKM2P//kaGQ&#10;L418//+UOpLZjvT//5TNk6KPZv//kWKQUozF//+Ld4paiBD//4cVhfGEvf//hdGExYQm//+GooW9&#10;hS3//4gQh3CGgf//iRGI6Id9//+IgoixhyD//4YGhemExP//g3yCdoIE//+DvIHpgdb//4hHhlKF&#10;6P//jxSNsIx7//+UT5Pikfn//5Xwlp2UXf//lBuVi5Mx//+Q15JXj/D//48Yj+6Njv//j3uPQoz0&#10;//+Q2o+hjUP//5HSkA+Ndf//kM+PMYxv//+NaoyDilX//4l0iVmIxP//htqHOoig//+G24dQicz/&#10;/4k3iXyLO///i62Loosh//+NRozAidb//457jVSJFP//jemMGYe3//+LXYkLhQP//4oIh5ODz///&#10;iyeJFoV///+MfYtDh7///4zFjG6Itf//jMGM7IiC//+M740Ch6j//40ajJ6G0f//jbuM1IeS//+O&#10;4o5KimT//4+vkE6N3P//jy2RQo/X//+NLpAaj1z//4r2jaqNhP//iiCLt4wz//+LvIvqjM7//49A&#10;jkiPHP//kbCQLZCu//+RrZAbkIv//5Cnj2CP7P//j+WPNo9j//+PwpAHjrz//4+skSeNmf//j2GR&#10;7Ix+//+PXZJKjHb//5A1koiN4P//kf+S7JAo//+T4ZM4kg7//5TSkwSSvP//lDSR8ZIn//+Sj5Bw&#10;kSX//5Fdj8aQ9///kTaQN5GV//+Q5pAskSz//4+mjpqOi///jgeMMIqQ//+MCol5hiv//4njhxqC&#10;hf//iOqGdoFA//+J1IfXgnn//4vQibuEbf//jU+KfYVD//+Nnon+hMP//40oiZCEGv//i/uJToNk&#10;//+KxIkpgsX//4oziRuCcf//ilCI/YJq//+KtYi4goz//4sQiE2CkP//i2eIM4KE//+LmYiIgpT/&#10;/4vPiZSDXf//jOCL3IXn//+N7Y3RiK3//45ijiOJ8///jn+M14jW//+OTIqphTT//44oiQOAnf//&#10;jviJZH3e//+RgYxGfy3//5PWjvOCmv//kyCOKIQ7//+QmYtRg+H//45hiPuC+v//jTqICII0//+N&#10;gYiYgg7//442iVuBxf//jmeJWIDP//+OZIkLf+D//48Kia2AEv//kDKLVoFd//+QKIxdgk7//45d&#10;i9eCXv//jFeK1YKA//+L5Yq7g4b//40hi5SE7P//jqiMV4Vz//+PaoyHhOz//49cjJWEKP//jsSM&#10;koOd//+N2Yv3gxj//41vixqDCf//jc+KuIPW//+N5YpvhM7//40FicaFRv//i4yIpIT0//+KDIcZ&#10;g8///4nkhoGDTv//i1aHa4RE//+NTIkLhbv//48eiqWGi///j0SKdoT///+OVokKgk///48niXGC&#10;T///kWuLi4UV//+TPY16iFj//5QJjo+Kwv//k76OoYuX//+TMI52iyf//5L8jqiKF///kzaPTIk8&#10;//+UBZCUidH//5RskZOLev//k9yRi4z7//+R+4+/jHP//496jKyJvP//jsmLDYfy//+RFYyeiXP/&#10;/5ONjvmLnv//kr2OlopV//+PVou8hhv//4xNiRCCm///iwGH6oGr//+LZ4h2gtT//42BivGFTv//&#10;kJ2OuogL//+UC5L6iq///5cOlnGMy///mJWXko2J//+X0pWbjEb//5YvkpOKtv//lg2ReIto//+W&#10;mZHIjWn//5VgkPyN1f//kqmPI4yF//+QwY4ji17//5B3jk6K/P//kRWOsoqs//+Ri46IicP//5Em&#10;ja+ID///j9iMe4YT//+O5Iv9hUL//47FjF6F0P//jfqL64W+//+MZoprhIv//4uEiSaDaP//jC2I&#10;4INC//+NzIlWg+z//49Pii6E6P//kG+LnIYX//+RU42eh0///5ENjoKHFP//j9CN8IV2//+PFY1i&#10;hEb//48OjWyESv//jwuNjITw//+Oko0PhP///43hi/ODs///jbWK7IFa//+NnImTfjD//42GiCV7&#10;pf//jd+Hjnt5//+Nx4dSfNP//41Rh3p+Z///jSeIEX9R//+MTIeifiX//4qMhgZ7cv//iPeEjHlB&#10;//+ImIRmeQz//4mxhd17Bv//is2Hbn1R//+Kdoe0flT//4kdhxR+mv//iDaHAX+b//+INoe9gUD/&#10;/4iSiFSCKf//iN+ICoGU//+JM4c8gDL//4n/hxh/uv//i1GIR4Ed//+L3ologuD//4roiQiDAv//&#10;ih2IVIJL//+LE4jdgn3//40HilKDw///juSMD4XB//+PNoy/hvr//4zSiuKFpP//iW6Hx4Lo//+H&#10;toYGgUD//4f/hj6BGf//iUmHsoG6//+K5Im4gvP//4x8i9WEw///jTqM+IYb//+MNIwHhXf//4og&#10;icODO///iYeI3IJH//+LCYoeg/D//40si/WG4P//jruNKYlS//+OX4yLiUD//4vQiiiGcf//iI+H&#10;eYLc//+Gr4YrgOj//4dshvyBu///iWuIdIPS//+KyIkShUr//4viic2Gpf//jVuLdohZ//+OdI0Q&#10;iTX//453jXiIaP//jXqMpoZi//+L5YsyhBb//4o9ieuCYv//iU2JgYI4//+J6opqhHH//4xgjHmI&#10;vP//jpGNeowA//+Oh4wai7z//4z/ifeJGP//ioSH0oVw//+GuoSmgIv//4LPgNt7QP//gPV+g3eT&#10;//+CMn8Ydx3//4Wtgj56A///iTOGAH7B//+LY4iTg3T//4zBicmHBv//jliKgolI//+QPItcipD/&#10;/5I0jOyMKP//lBGPOI7A//+UDo/dj97//5EajSSNH///joOKTImG//+OxopQiGT//5DTjGyJYf//&#10;k6mPjout//+WhZKmjjH//5hGlFePfv//mBeT4o6i//+WS5HyjFb//5QykBmKgP//kbiOT4ki//+O&#10;VIumhwL//4reiICEaf//iOiGZoM7//+JvIcUhXj//4xziheKVv//jsSNFI6k//+O3Y2yj3H//4yU&#10;i2yMV///ieWIdogx//+JLoeshmr//4n6iNaHHP//iqWKOYiC//+K9YtQidr//4uYjH6LV///jVGO&#10;No2g//+QkpDEkRD//5OdkpiTvP//k7yRc5K5//+Qro2Ejjn//4zmiVOJcP//isaHG4ck//+J6IZs&#10;hpv//4kNhhOGHP//iTKG54Zn//+Kxoj7h/P//4vRijKIwP//i2iJtofD//+KCIg5hZn//4iphr+D&#10;tP//iAiGAYN0//+Hu4V2hIz//4cohD2Fcf//hfSB2YRu//+En38IgZn//4UtfmWABf//iPuBxIKC&#10;//+NkYbWhyf//49pidOJtf//jjiJzIin//+Lu4fOhSH//4nRhZ6Br///iXaEuYBw//+KD4VigYn/&#10;/4r4hzCD5f//i9SJKIZX//+M04qxiJz//42qi02KWf//jXmKpoqt//+MT4mRiZH//4qsiN2Hk///&#10;iUqI04WH//+IXIjUg6n//4gDiGaCX///iP2IZoK6//+LPIlVhMf//41QinGG9///jjiK/ogT//+O&#10;P4s4iIn//44mi4iJCf//je2LqIlA//+NjYtciN3//400iu+IVv//jTuK84h3//+NH4seiPf//4uX&#10;iiOITv//iSOIJYZq//+IJocuhTz//4nKiIaF1f//jGCK04bh//+N6YxThwL//48PjaCHaf//kKuP&#10;b4kQ//+SPZEqizL//5LSkdiMev//ksuR2IzX//+SeJFojFn//5HYkIiLHP//kfSQPoqI//+Ty5Go&#10;i9///5YUk4eN6v//lv+UJo7R//+V4pL5jir//5MUkH2Mj///kDyOQ4uU//+Oro1ljA///46yjcyN&#10;i///kBOPMo9D//+SDpEHkJX//5LGkaWQXf//kVGQAI4n//+OJ4w7ik7//4tEiJGGk///iqyHhIUH&#10;//+LJ4gKhMf//4q6h8SD+P//io6HWIOO//+MGIhXhPD//47eisGHxv//kTGNP4qX//+SOo7DjKL/&#10;/5LQj5eOUv//k6qQLo/b//+UI5AkkC///5Nljx+Oi///kvmO7oz///+UpJEpjdz//5ZBk1OPAv//&#10;lNqSKY0N//+Rb47BiMP//46hjBqFLP//jTmLQoNz//+MD4rngrL//4rgimuC1P//iuyK04U0//+M&#10;jIx1ieX//49RjvKPkf//kiuRXZQW//+S+JHolPz//5IPkRuTNv//kfORJpIu//+Tw5LIk4H//5dP&#10;leSW3P//miSYVJk+//+Zspehl8///5bwlISTzf//k/2RL5A9//+SQo+djxX//5KckTyRCf//lBKU&#10;tpRJ//+VIZdglmX//5TOl1aV8f//klCUA5KW//+PYpAVjtX//48tjyiOJ///kcGRPJBS//+URZNs&#10;klD//5QKkzKR2v//kRmQho8u//+NWI0Oi9X//4sVi0iJ9P//i2GMgoqw//+M948yjOP//46KkUaO&#10;zv//kAuSQY/w//+SN5M/kSH//5UglQaS/f//lwSWLZQV//+WEpTekqP//5NykgSPzP//kjSQpo7K&#10;//+TXpHnkOn//5XxlOqU9f//mEKYF5in//+ZAZnwmh7//5jwmuCaLv//mHea2Zm2//+Wzpj7mDv/&#10;/5RClc+V1v//kfOS4JN3//+RfJHtkrX//5NYkzCT+v//le6U5pWc//+YApYNls7//5jqlqKX9f//&#10;mFeWx5lg//+XZZdDm2T//5cemEadRf//l6yZJJ3I//+ZDZmvnPb//5rimfqbkv//nFeZ4Jon//+c&#10;ppk9mOP//5uemD2XzP//mXmXK5bm//+WUZW7lef//5MTlCWVA///kLySuZQr//+PJ5Eekqj//47o&#10;kD2Rsf//kEyQ9JLD//+SL5I4lRv//5OJkseW1v//lGOSgZcd//+U2pHellX//5TykYuVp///lPmS&#10;EpYv//+VIpM5l7X//5VClCeZBv//lemVR5os//+YLJglnKT//5vYnPKgwP//n0Kh76T5//+gwKTO&#10;pzH//5+wpFOmSf//nVKhdaND//+cbJ9qoS3//55uoE2iDf//ocei7aS8//+jE6Ovpf7//6FKoUik&#10;tv//nreeWKMN//+cbZyZoe7//5m1m1ugYv//l2+auJ73//+XPJuDnzX//5mGngWhxP//nEygmKTG&#10;//+czaDWpWT//5s6nxqjxv//md2d7aJ7//+ZoZ41oov//5j5neCh4f//l5ScBJ+j//+Wk5mqnRH/&#10;/5WklvKaNv//lNqUaZcd//+ViJO0lS///5fZlUuVev//mvWYZZg7//+dYptpnDD//51snHee0///&#10;m+WcTqAR//+al5yfoXT//5pIneajo///m2mgKaZp//+cwKIAp8r//52boqSm4///nliilaUY//+e&#10;TqFvovD//53ioCChcP//ncGfu6EG//+cb56an9D//5o/nKueDP//memcWJ5u//+cfZ6socf//58i&#10;oPelFf//oAWhlKaS//+gwaKeqBj//6KlpaSq6///pFyo/61N//+kW6pUrWj//6MUqU2rq///oa6m&#10;zKlp//+gZqM4pxL//596n4ylNf//n6id0aUJ//+gwZ6lpnz//6KGoZSozP//phWmrawl//+qzKyM&#10;r6L//65osSOx8///r8Kzs7NL//+uMrNxs13//6sbsPGyf///qPWuKLH0//+oVKwQsg///6jdq0Kz&#10;CP//qmmsHrU4//+rBqxLtkr//6l5qhG0Lf//p+6norCG//+of6eCraj//6uAqiisvf//sEiulq40&#10;//+0RLIRsIf//7TJsgixRv//scyuZq9W//+ubqodrDH//7BDqx2tEv//t2uyfLNi//+7SrhDuDj/&#10;/7YXtgu2SP//rL2vb7F6//+llKoTrp///6Hjp1qt6///n1WlX6y1//+b56JYqYP//5hPntqlsP//&#10;lymdaKQm//+ZqJ9cpfj//55Do0+pif//osWm1KyT//+lkagmrcb//6aWp42tj///pt6m2K1f//+n&#10;eqeUrlr//6jgqiixEv//qy2uVLWy//+s2LIVuiH//6vPssm6+v//qJywuLgP//+kc60Uszj//5+b&#10;qFat9P//nBWkj6qS//+axKKxqVL//5kwoCWnL///liibsqNk//+TwJeyoKr//5SVl0mhT///l/ya&#10;RKPE//+cC56QpZ3//6Cgo0unQf//pUSnYKlW//+o+qn9q+j//6r9qx2ucv//qwerEK/z//+quqtv&#10;sN///6tKrO2xv///qtutIbD0//+oC6pLrbb//6P2pYypef//oJChO6X1//+e7p7dpA///54yneij&#10;Ov//nN2c66KX//+a5JuJojH//5jcmeihzv//l1mYVaEU//+YT5jSoZ7//5ySnHqkhP//olyh8aiI&#10;//+nUachq/H//6kyqamtEv//qKapway0//+o96phrbb//6tirJ6wr///rw+vxrSK//+xw7Hyt1v/&#10;/7E3sWu3jP//rgevNLX+//+phKxxs5z//6T+qcSxEP//olaoUq/c//+g+aczr1X//598pTmuGP//&#10;nPCiFKt///+Z0p7PqJj//5jXnjKoav//miygGarc//+cIaKZrc3//53qpNiwMf//ng2lV7CH//+c&#10;r6PhrsL//5xfoqytXf//nZSiLaz2//+fL6HnrQL//5/UoUOss///oAWhVKyz//+i16VGr9///6dj&#10;q921Jv//qRKv1Lfe//+mNq6Xthz//6CfqX6xHP//m2ej1quR//+Z2KGaqSb//5wCo3Sqw///n3in&#10;Cq52//+hEKjpsSX//5+0p66xov//nTalMLGO//+cEqQVsvb//5yrpRG12v//neOnPLlJ//+fI6oq&#10;vTj//6BkrZnBn///oJKvssR9//+e5K7SxCj//5w0q4vB3P//mUam+7+c//+WgKJTvvT//5Y0oNbC&#10;EP//nCOnNsvX//+o+LZL24r//7ZWxrvqTf//viDQ2PKM///An9Q89TX//8Cf1A31tv//v2zSXvXN&#10;//+9xNDD9Zj//7y90JT1lP//vGDRdfXt//+7B9Ee9Yj//7iFz2X0Rv//tszOqfOn//+2Nc9N887/&#10;/7Yp0DH0P///tozQ2fUY//+2+9Ep9in//7dY0XX3Hv//ty3RHPeH//+1+c8Z9rr//7UwzUX1bv//&#10;tlPOJ/Sn//+4eNEj9DT//7mG01fzRf//uWPTkPKO//+5FtJW8vT//7li0Jj0i///us/P0/a+//+8&#10;e9BB+Ff//7040VH4n///vVHTJPhy//+9PdUu+Kb//70Y1mr5Mv//vHzV+flZ//+71dSy+Rr//7s+&#10;02H49v//ug3Rufiv//+4/9Cb+GT//7m00YT4n///vAvUB/lp//+97NWS+g7//74i1Pz6Tv//vabT&#10;y/pO//+80tLD+bL//7uo0gr4VP//u7XTF/d5//+9fdXZ973//7+K2BT4Zf//v5jXafgj//+9AdP0&#10;9tT//7nb0MX1tP//uTXRMvY7//+63NQ595D//7vR1bf3l///ul7TuPVx//+4ddEf80b//7jU0anz&#10;0///utzUmfaE//+7uNYL+Gb//7rA1KL4eP//uZfSj/fl//+5iNIc9+v//7oM0vH4RP//ukXTlffn&#10;//+6ANNY9nf//7lQ0mz0Rv//uMjR0/Lm//+4+tI+89z//7lz0v310v//uYLS//Zn//+429HA9SH/&#10;/7iN0ML0Bf//uXDRmfSb//+6g9NE9fT//7o802/2Yv//uQnSA/Yu//+4a9Dm9kf//7i/0R/20///&#10;ulbTWve+//+8X9Zi+MP//7x21z/4yP//uk3Vp/e7//+3r9Ol9tf//7ab0yr3Hv//tzjT2ves//+4&#10;DtPB9n7//7eT0Tvyk///tiHNX+3K//+2dcw+7H///7iozmjvhP//uQnPTvMO//+4Kc629XT//7iu&#10;z0v3Wv//uo7RdfiS//+8ZtQu+Nj//7wv1Qj3zf//uhfTrvYp//+4kNJP9Tz//7gz0VL05f//uOzQ&#10;1PUz//+6fNFh9oL//7sl0hL31///unzS2vi///+5otRU+Zv//7i81Vr57f//tzPUL/kR//+1eNFV&#10;9wr//7Txzyf1Bv//tlvPXPRp//+319Be9I7//7cpz7Hz4///tYnOlPM6//+1SM908/r//7ZB0dH1&#10;y///t5XUXPfV//+4HdWL+SX//7f31Zv5gv//uBfVyfmn//+3zNVx+Vn//7a21Dn4nf//tdvTPvge&#10;//+1W9J298n//7TU0QP3gf//oeC6AeZC//+gqrkf4vj//6DGuaPgj///oYm6id8e//+gHLiq3C3/&#10;/50OtPPYkv//m7GzZde///+cj7TA2dn//50wtkfbj///nPi2/9we//+eULj23oD//6HevJHjWf//&#10;pPq/NucY//+le78r5xX//6NQvP3j8f//n/66V+BP//+dJ7iO3jf//5tat6zdkf//mmS3Pd1G//+a&#10;Obcy3Tz//5tquDneuf//nYe52OGD//+fKbqr46X//5+huk/j2///oAm6NuOP//+hK7tD5Cv//6GI&#10;u43kYf//n565SOJs//+czLX831H//5tDtCHdIf//muqziNwS//+bXbOm3Bf//51CtU3eJv//oEa4&#10;m+GN//+iAbtK40H//6D5u2ThTf//ngi5P9zL//+bJrag2OH//5nTtWHYN///mfi2CtpX//+a37fv&#10;3RH//5yZupHfIf//nce7pN7o//+dgboR3If//52IuFnbS///ngu3pdw3//+efrfj3mT//57auMrg&#10;uf//n2O6C+Jv//+gYLuL423//6Bcu8Tizv//nmi52+DI//+cWbeI373//5xAtsfhFf//nim33ePS&#10;//+gXrmL5bj//6DVugTlC///nsG4R+HN//+cWbYu3t7//5y4tsjfXf//nrC4/eF5//+gGLqp4pP/&#10;/6Byu1DiR///nxG6G9/M//+cG7cF2x7//5lTs73WWf//mKuyZNQu//+aUbNp1UL//5wNtNbXM///&#10;nby2o9lz//+fsbjq29j//6DoukPdOf//obm6/d43//+hBbod3gX//56ht4vcZf//nZO2Wdwc//+e&#10;Z7cb3Zj//5+tuGvfU///oCG4/t/d//+fSLhD3s///57Tt+HeK///nzu4Q983//+fy7jb4YP//5/z&#10;uWTj1P//n8m6RuU3//+gLbw/5gf//6Duvo/nK///oSi/xuiB//+gSr8g6I3//58dvV3m7f//ngG7&#10;FePb//+c47ij4Jn//5ylt4Lfvf//nPe3p+Dj//+cdLdq4Ub//5wHtzbgsv//nDi3Ft+T//+dXLdJ&#10;3ub//57At4/e4///nrm27N5i//+c37VU3Nb//5rptEjbgf//mzm1mtyA//+dOLgU3xz//53juHDg&#10;Hv//nZS3guAD//+e4biS4X7//6BZulPizP//n8S6SOF0//+eUblp3wH//51XuPrdHv//nQu5Ltvx&#10;//+dnroS22n//588u4zb7v//odu9e93k//+j1r6B3+v//6NuvUHgR///oXa6xd+1//+foLhl30T/&#10;/58OtvvfEP//n1a2ad5z//+fBLYH3Pb//55DtkLb9v//nqW3+N03//+g7LsE4KD//6PFvcTju///&#10;pK2+PuQL//+jSbzU4gX//6Ggu6TgE///oIe66N7H//+f+bo83cz//5/fudjc+P//n8650NwW//+f&#10;ebnC2sP//59Fua/ZFf//n/C589fG//+iPLtA14b//6SjvELWdv//pSO7M9G9//+jUbfNyDb//58p&#10;saK6H///mBSndahc//+ODpkplOP//4OKieWD0///fDl+Rnjh//93zHZWckH//3LgbnprTf//bxJn&#10;8WWr//9vmWXaZVj//3T6aQJrHP//folxSXXV//+LoH6rhNj//5lJjoSVp///ojKauqI7//+jdJ5/&#10;pYD//6JInYujDf//pUGe9KJn//+uqqdLqJb//7zYtum2E///xq/EjsHZ///C18RywLj//7S5t/W0&#10;P///qOWr/ajE//+lLKfjpQ3//6P9pw6kYP//n9Kj3aFp//+aE59HnWL//5cBnTucif//mLyflqEK&#10;//+cpaN2p93//57tpPSsSP//ntejfazR//+d+aEjqxn//58UoUSqzf//onCkqa1s//+kc6e6sAn/&#10;/6IXpu6vTP//nMujAau///+Y8Z/CqOb//5g5nuyoK///l+6ehKec//+WHp1gplf//5QMnKiltP//&#10;kuCcl6XE//+SdJxvpXv//5KrnE6lAP//kzacbKS1//+T35zJpK7//5TMnYGk/f//lcmeP6Wb//+W&#10;958jpxz//5evn5io7///loyeQajv//+VBJyMp43//5URnFWmKP//lqmdhaTw//+YIp6noxH//5br&#10;nW6fLv//kpaZg5ni//+MWJPXlL7//4VGjQWQNP//ftqGKoxc//96XYC9iWD//3iFfhGHjv//eDR9&#10;eYZL//93pX0LhLv//3bDfE2DoP//dvV8kIS///95UH7/iPr//33eg7uP6P//gwaJDZdF//+GboxW&#10;m/j//4Zji9+cS///hEGJXJqc//+DyYlBm/z//4eKjpmjHf//jgqXyq1B//+UuqF6tl///5nKqPy8&#10;Vf//nbaui8DI//+jhbVXx5H//6lcu4/OBP//qeO7ls0w//+kGbQWw/7//5rVp/62nv//kK2acajI&#10;//+HyY6PnP///4K2h3+Vu///gtSGtJQL//+HMYsJluz//41dkhqcGP//kbuYMqAW//+TfZwSodj/&#10;/5Ownd+hqP//kOebWp19//+KK5MmlDn//4GOh+eIjv//e8V/Z4AK//97VXzxfYP//330fld+ff//&#10;f8d/rn72//9+XX5gfJ7//3p0evZ4aP//d9l423Xd//94P3l4dhP//3n3evd22P//etd7M3YO//96&#10;p3oEc+n//3qGeL1yCf//e2Z4THEw//98RHelcCL//3yidmJudf//fQF1Ym0c//99CXS8a/3//3ye&#10;dIprH///fQh1rmu6//9/DXhnbpP//4FvexhyN///guF8MnSt//+EwX07dwD//4jfgHZ7K///jxOG&#10;UIFi//+Vao0XiDf//5lFkfmNcP//m+mV6JI+//+fIppHl1X//6DwnJKZLP//oMab55bG//+gSppX&#10;ktL//6BNmdCQEf//oSSbiJA7//+gXJzBkKv//5womkGOE///l1iVkomz//+Tu5BQhRz//5H8jB2C&#10;Ef//k7+Ld4Nv//+XNYyeh+3//5vcjqaOPP//pLWU55fP//+1+aUFp/r//841vzC/Dv//5CTZY9Ve&#10;///vX+he4bX//+/N6hLid///6PziA9mm///fDNUCykn//9eXyrO9QP//08PFQ7c+///R5sOfuBX/&#10;/9WKyaPBaP//3k7Vqc5+///ivNvU0gj//94413fKFf//1QXN8792///NFsXfuDL//8i9wOOzVv//&#10;y1nDAbR5///TScv7vGP//9Sm0ELAQv//y7zKjbqI///AlMCnsL3//7nOuGio7P//uze3TKhn///C&#10;qb0brp7//8ZOwHmxef//vue5Bqio//+yH6uyml///6n8ouOSDv//p9ugbZEI//+or6E7kv7//62O&#10;pmKYE///tGWt857Z//+1Z6/6oLX//60GqGuaTP//oaudXJEX//+bOpa+jCL//5qOlZyMIv//m9OW&#10;K41l//+csJYNjcn//537lgaORf//oRiXuZBQ//+l3Zubk/j//6ngn7WW8f//p/Ce+ZSx//+fWphw&#10;jZP//5bHkiWISf//kguPN4c8//+Pko2vh2X//453jOaHiv//jfuMYYcJ//+OV4xThlf//5BljZeG&#10;rP//ksOPG4dw//+TtY+bh6v//5LbjwKHZf//kMON2ob6//+OCYxXhi7//4tuipqEh///iniJooLQ&#10;//+KrYjdgO///4onhuF+Lf//iE+D/3r7//+FkoErd9z//4Ntf6F1Y///gcZ+mXKc//9953q5bPz/&#10;/3fRc/Flf///csht2l/h//9wgWqZXY7//2/naVldA///cBZpHl1i//9w+mnJXt7//3K4a7FhpP//&#10;dOVuu2VW//92rHHraPv//3eSdBdroP//eAB0/Wza//94BHSVbGP//3hldAdrhv//ef104Ww3//98&#10;OHcGbqX//36oeipyRP//gLt9UnWi//+A8X4pdk///38tfBlz2P//fP14/HAq//98W3efbdT//32S&#10;eLhtlv//fox56G29//99tHjybKn//3s0dalqQ///d/txW2cy//91xW5kZSL//3Uwbb5kyv//dShu&#10;GmTv//90/m5BZKn//3W4buJk+P//eCxw/mby//96+XO1aa///3wLdTlrVP//e1V1OWvD//96uXUw&#10;bIL//3uddnpucf//fYN5BHD4//9/dnvmc17//4G8fu118P//hD2BZHg+//+FnoH2eOz//4TxgER3&#10;cv//gvB9mnUA//+ApHs7cpT//33BeLNv1P//e4l26m4e//99tnltcSv//4U1gS55fv//jcuKA4I0&#10;//+Sko8YhlL//5IAjxGFPv//jqeMmoKe//+MbYtYgmX//4xGi9mEaf//i6CLgYUZ//+JTYmBg07/&#10;/4agh1GA7///hIqFh38v//+EO4T8fvz//4b9hzOBW///iquKnYRW//+LP4tohFL//4cSh35/7f//&#10;gWiBvnpg//+AlYBzed///4YxhWJ/+f//jg2MjIho//+T55IBjpz//5XwlC+QZ///lfOUx493//+W&#10;ZpXGjoL//5UvlGyL0P//kOaO+IYe//+OVoqRghH//5HojByDZP//l+OQaoYW//+Y+ZDmg+7//5VO&#10;jhJ+5v//k7aOGX5O//+VOpDmgkL//5RSkI2D+v//kESMwoIC//+ONYsjgQX//5BEjbWC1///kreQ&#10;c4Qk//+RKo6pgU3//4wViJd7Uv//h3SCSXYM//+FaX48c5T//4V4fIdzjP//hq58tnU6//+IJ35H&#10;d8j//4oRgT96////jJSFNH5Y//+OIIfEf3j//46niCh9yv//kR+JgHym//+Xho7sf6z//56/lqSF&#10;7///n1WZPIkV//+W+JMWhYj//4zfigd/zf//hzCEBnxV//+GyIJ/e87//4qfhSF96v//kD2KC4Gf&#10;//+Ur47PhYn//5WOkRiH5v//koSP7IdH//+OnY0hhKj//4xBimWBTv//i+OIf35///+MB4cafLv/&#10;/4sdhYd7qv//ixaFi3xg//+Mv4czfeb//40th1Z83v//jISGWnpG//+NF4aWeRz//42ahi93yv//&#10;jBSC5HQ2//+KAH7kcLb//4klfVRwPv//iOB+SnI2//+Ia4BOdHb//4cQgR509///g1Z+EXJL//9+&#10;rHjMbub//3yHdcluyP//fGB1R3Dw//96p3OccLn//3dzcHVtsv//dQRuEmqs//90I21saVL//3Tv&#10;bmVqCv//dplv52vN//937XDlbTf//3tHdApwlv//g698fHjJ//+O84fug5b//5ZBj4mKkv//lv+Q&#10;oouX//+X1JF4jL7//56cl+KTaP//p2+gxJxP//+qRKTGoEz//6b8o3Ge////ooGgrJyF//+fYJ6H&#10;mzT//59tnxicwP//opWic6Be//+lW6Tjokz//6QpotCgCf//oFCeSJxA//+fn524nO7//6JjoVSh&#10;rf//o1mjEaSA//+jPaLdpXD//6ebpfWpb///sLutILEj//+4ZbNwt87//7vEt0C7f///vx68jL9F&#10;///CW8G1wV///78fvym7ov//t2O3NbG///+1ELTMrpT//7kLuVWyuP//uQO6NbOr//+warIzrLn/&#10;/6iOqiWmO///qb2qjadx//+wF7AfrHz//7NmsuKuMf//sZWweqtE//+uoqybp+3//6yHqYimO///&#10;qRSlaKPh//+jLJ8inzr//56bmkibY///oB2bv5zy//+mh6K5ozX//6sUqGOoCv//qUynqKcU//+k&#10;bKNboxz//6IgoYGhhv//osmjHqLc//+iBqPdovz//5xXn6aeV///lSGZUpf///+TGZdtliX//5Yu&#10;mfCYP///mQCbspkI//+YW5nhlj///5U7lb2Rwf//kymS2I8Y//+TyJLOj2L//5UVk8eQcf//lEST&#10;KI+6//+QOI/ejF3//4thi+GIjf//ihOLC4gJ//+M4o3liu7//5AnkS+NfP//kXeSpY2N//+Qk5HD&#10;i63//45FjtyI+v//ivCKTIWC//+G64UWgU///4RWgiR+6f//hMuDK4Bl//+GcYWyg5f//4cyhsmF&#10;bf//h86HDIY6//+KI4jZiFb//404i7WLOv//jdmMbYux//+MtItCihH//40Yi2OJn///j1CNZYsk&#10;//+QXI5mjBn//45fjGqKov//is2IvIfR//+IWoYxhgr//4djhTaFh///hsuEtoUE//+GQYRvhCr/&#10;/4XohKSDcf//hUOEoIKo//+ES4Pkgbf//4RXg6uB3v//htKFxIR1//+LtIqeiXv//5B1j72Obv//&#10;khWSA5B1//+QzJFmj7D//48GkACOK///jsqPpI2g//+Qn5DhjpX//5LQkkaPhv//k0GR+o6O//+R&#10;cI+Ni4X//44Qi/iH4P//ikaIaYVa//+HfIYehTX//4bPheGHXP//iEGHmopX//+K/Yp0jGn//40Y&#10;jJCMM///jf+NU4qF//+OP41UiSP//4yHizWGyv//iLSG2oK+//+GjoQ0gHz//4f1hXSCLf//ik2I&#10;KoVS//+LrYonh1v//4yBi1mH2P//jQyLsIbv//+NIYs2hY3//42si36F+v//jwWNbokU//+QR5AL&#10;jU7//4/lkQePu///jY6PUY8c//+LRYzXjWT//4sWi/iNA///jUCNbY6Z//+QZJAGkPD//5H9kUKR&#10;5f//kYqQpJFd//+QSI91kHb//49OjuCPn///j6mQA491//+Q3pI3j9f//5F3k6uQIf//kWmT3pCO&#10;//+R2ZOqkcX//5MIk5yTTf//lAuTZJPl//+USZLyk1j//5OjkiaSJ///koGROJEe//+R6JD1kQX/&#10;/5ISkWmRfP//kbeRC5Cn//+QK48Fjbz//45DjGqJ7P//jHaKHYZQ//+K1oiEg3j//4nQh96B1f//&#10;ib6IEoFx//+KmIiTgdn//4tYiFmCEv//i02HdIHo//+K5Yclgjj//4m/hyGCZv//iFSHA4IL//+H&#10;e4blgWL//4d3htuA4P//iGqHIYEG//+KDofegd3//4u9iNWC4///jMuJvIOo//+NS4qwhHD//43l&#10;jAuF2P//jcGMd4aS//+NL4vGhj3//41IitiFMP//jdaJ4YMN//+Oh4lcgFD//4+eihB+xP//kbKM&#10;fIA4//+T048sg9z//5Pej5uGoP//kfCN6YdW//+PAYsghgn//4xOiHKDmf//i4CHdIHJ//+MJYe7&#10;gMj//4zniB9/+///jUqIOX9o//+Nx4ivf5f//46AidGAwP//jkeKf4G5//+MsYoKge///4rziTGC&#10;A///inCJF4Ky//+LkooehCH//41ai42Fd///jsGMw4Yb//+PNY1lhdD//452jP2Ef///jXKL8IMc&#10;//+NnYt1gxj//47oi+iEnf//j66MQoY1//+PCIu4hs7//43QiqyGnv//jN6JboXv//+NNIkEhef/&#10;/47mieOHSP//kM+LS4kY//+SJYxaifb//5G8i7WIOP//kHqKOYU3//+QzoqJhHT//5JbjICGRP//&#10;k/COxYk8//+U15BRi8b//5RfkCmMPf//k2CPEort//+SXI3MiKn//5GnjQuGyv//kjWODYds//+T&#10;PY/1ijf//5PnkWyNav//k2iRHo6O//+Re46VjHf//5BfjHmKNf//kjeNp4tI//+U+pB2jeP//5WN&#10;kZmOI///k+aQhYvG//+R4o6+iVb//5B6jUCIO///j8uMgYg4//+QCo0DiJ///5CvjlOInv//kcaQ&#10;LoiT//+Td5I8iQz//5TgkyiJZ///lFORZ4g+//+Slo5jhqz//5JRjUWHWv//kzON3omU//+S043L&#10;ioH//5D9jLuJpv//jyWLzYhg//+OKYtZh2b//447i0uG1f//juGLcIZT//+Pa4uYhY3//49Ai3iE&#10;eP//jw6Lp4Qh//+POYxqhM7//46ajG2E5P//jT2LeIPw//+MTYpZgtj//4yjid2Cqv//jhqKT4PK&#10;//+P6ouRhd///5HUjdaIl///k2CQbYr0//+TCZEuiuL//5E3kAqIv///j9uPCYbv//+Pg47shof/&#10;/49xjveG1f//jvKOLIZa//+OKIyVhGX//43giyKBiP//jZ+Jfn4N//+NUIfje2r//42/h4N7ef//&#10;jlGIHX14//+PDomMf/P//5BEi3OBwf//j6yLIIBr//+MfYf1fBX//4johHZ3+P//h0+DKXbe//+I&#10;foSxeUn//4qBhwN82///ivmHv38P//+JuobUf+X//4gzhdKAov//h7qF6IHw//+IjIcKg07//4mE&#10;h8uDdP//ic2HUYI1//+Jt4Z+gPf//4mhhmCA7///iTeGq4GB//+ISYZygWb//4gKhkKA////iWOH&#10;B4GQ//+LTohcgwr//4zridyFCv//jXOKs4Ze//+MH4m/hZ3//4nnh7GDe///iI+GY4Ho//+IdYZr&#10;gYH//4lyh8iCS///i4SKZ4Rl//+ORY22h0v//5AwkAqJQ///j7GPp4iB//+Nco1Ehb7//4wQi4KD&#10;8P//jE2LSIQ4//+NT4u8hbb//46JjG+Hf///jsyMb4gl//+NHor/hs7//4n5iI6EKf//hp2F64Fj&#10;//+EioQLf6T//4RWg01/Tv//hTODUX/a//+GsIRDgSL//4iXhiCC5P//ikmIDYQ4//+MAooAhUr/&#10;/42li/mGSP//jgiM9YZt//+My4x+hW///4qNiu2EDv//iMKJWIOw//+IjIiChMv//4iih0GFT///&#10;h6yE4IO8//+GhIMngbP//4WvgrmAVv//hEeB/n5d//+ChIBze1v//4I3f8Z5Iv//hEWBMnlm//+I&#10;BoR7fIj//4u2iCWBP///jgyKu4Wv//+PF4u+iJT//4/Wi8yJ2v//kOGL4opv//+SN4y3i43//5Ox&#10;jn+Ny///k7+PPo8H//+RYI1TjRX//49+i46Kgf//kCOMR4ns//+R3449iqz//5N8kCKL3///lIiR&#10;QozB//+U6JFljLP//5RHkF+LNf//klyOMIiB//+QGIwMhh///43oilmEg///i8GItING//+KZoeQ&#10;gu///4nnhvCD2v//ikeHPYZU//+L0ok0ilr//43ai+qOK///jsGNLY9D//+NtovujPz//4vOiaaJ&#10;cP//ix2JDYfZ//+LrYpaiI3//4xPjAWKAv//jKWNOYtF//+M/44TjF7//44Oj0eONv//kIORepF5&#10;//+S0ZMwlCP//5K5kk6Thf//kCyO74+t//+Mu4q0iwT//4pWh7OIFP//iT2GjYc+//+IjYaVhz7/&#10;/4kkiDeIhv//i2KLGYsP//+NBoyXjEn//4y+i7WKyv//itCJNodU//+IZIaTg+L//4bKhP+Cdv//&#10;hieESYNA//+GKIOmhOb//4YHgjGFPf//hVB/5INX//+Fw38rger//4jPgeaDzP//jBqFuocK//+M&#10;rYdih+///4rYhrSF5P//iJuFKYKQ//+HdIQPgBj//4gDhESADP//iSmFQIGY//+JooXwgtz//4m8&#10;hluDkv//it+Hj4U8//+M3ol0iAX//43yiomKEf//jQaJ/one//+K1Iijh+v//4jsh76Fu///h8mH&#10;V4Pt//+HdIcRgtX//4gWhwaC+///iYWHY4RA//+LK4gchbv//4w1iLKGgP//jJOJIYa///+MzInJ&#10;h0X//4zaimmH0f//jI+KnIfy//+LpYnph2b//4oxiHCGef//iM+HAYXg//+HPoWFhQ///4XVhEGD&#10;7v//hhGElYOq//+ISobRhLX//4r/iaSGBf//jQWL5ob6//+O+o4LiGD//5EbkDuKWP//kvGSAow1&#10;//+Tm5KfjRT//5L8kf6M5f//kf+Q+4xv//+RVJA6jBn//5FikBOMGf//ksyRPo0Q//+UpJLdjmr/&#10;/5V7k5SPJv//lLyS448N//+SnJEhjln//5Cij7aOHf//j+yPh47n//+QSJAbkBD//5FqkRGRCf//&#10;ksOSH5Gb//+Su5HgkLj//5Cmj2iN+f//jRuLAYnI//+J94bGhbv//4lEhXeEAP//imqGw4Ri//+L&#10;u4h0hVL//41piiGG2f//kEaMk4mF//+Tt4+0jLv//5Xwkh6PBv//liqS0o/e//+VTJIrj/3//5RP&#10;kOmP3v//ktCO7Y6V//+QdYxni63//483i4iJcP//kIWNlYnZ//+R4o+uiqj//5Abjk+Ia///jHiK&#10;v4Qd//+KMoh2gSH//4n/iHaAkv//iriJqoGf//+LuYs6g8f//40BjO2HJ///jruOyYuY//+RL5EK&#10;kJL//5Psk12UtP//lPKUFJXJ//+UAZMflEL//5LmkgmSrv//kuKRspKZ//+U1pMHlJ///5b3lKGW&#10;gP//lliTu5T8//+T4ZEdkTr//5HhjwWObv//kQyOlI4u//+R6JC6kRP//5QIlOKV5///lk6Y5po5&#10;//+XIJorm2D//5SHlt6Xk///kGSRuJHC//+PA4+VjwP//5DXkMiPyf//kuiSYZEP//+SoJIKkIr/&#10;/4+pj1aN+f//i8aLuIqT//+Jd4m4iJH//4ofiw6Jq///jHCOT4zc//+OspEYj/r//5CxktmSOP//&#10;kxaUiZQc//+V4JamlhP//5etl/KXCP//lxWW4JWV//+Uy5QLkov//5MjkgeQpv//k0mSTJGN//+U&#10;+JSilLP//5cSl52YIP//l9aZKplw//+XLZjxmML//5Wtl22XO///k36U1JUo//+REJHYkq7//48Z&#10;j4OQYf//jt2PJ4+m//+QxpDjkPv//5OqkziTCP//lqmVaZUy//+Y3Jcul5n//5lqmCeaAP//mROY&#10;8JyK//+YopmTnkj//5g6mXieF///mC+Y35xf//+YjJhFmjX//5kBl+GYcf//mRWXdZdS//+YKpaI&#10;ll7//5Y1lTWVgf//k4+T7pUU//+RU5NHlZP//4/ZktCV6P//juWR1pTJ//+PRJFHk5D//5DtkaqT&#10;x///ktmSbZU9//+UW5L0lq3//5Uwku2XCf//lYWSoZa0//+VqJLHlvH//5ZPlC6Y1///l/2W7pxB&#10;//+Zwpl4nzX//5rgmuqgjP//nE+cpqGq//+fC6BFpGT//6IbpO6oF///oxGnp6oA//+hAKagqGv/&#10;/527oyukpv//nCOggKG3//+dMaBNoTn//59soZCiWv//oFWhpqMN//+fwaApoz3//599n0ikbv//&#10;n1SfhaXy//+eFZ/Mpir//5xDn8KlNf//mwKfmKQc//+bKZ/Wo/n//5uGn7mkD///mkGd4KKx//+X&#10;6ZsvoGL//5Z8memfMv//lxSbL6A///+YC5zQoYH//5g2nOOhZP//mJWcLqDd//+ZNpsfoAX//5m0&#10;mdaeUf//mt+ZmJy+//+ct5rJnGL//546nHiddf//njqdRp7z//+cE5xIn0v//5mJmwyfUv//mJib&#10;eKDQ//+ZLJ04o4r//5rAn5CmYP//nAShDqc4//+cn6FWpbP//52hoZuj9f//nk6hf6KH//+eE6DY&#10;oWP//51LoDOgpf//m3eey59y//+ZxJ1inur//5rSnmehbf//nqeh3qZy//+h1aRrqh3//6KSpIGq&#10;2///ow+k2qtu//+ky6dnraj//6ZBqm+vt///pfyrlq+i//+khKp/ra7//6MOp+irJf//oeWkZaiw&#10;//+g56DTprT//6DbnyumY///odOgQafj//+i/6LhqdP//6UNpqOr/v//qI6rR66K//+sdK/TsQj/&#10;/68OswezAf//rnGzDbM2//+rtLCDsi///6oarjeyPv//qtOtnLQj//+sva5jtwr//66fr+e6JP//&#10;rj+vnrr4//+quqvft7P//6cFp1OyY///ppSlua5a//+qZKiIrXf//7D5rjuvj///tjmyprIC//+3&#10;HLLwsmn//7SvsCGw5P//sxuuF6/O//+3jrI3s5f//7+juwi7Cf//wQ6+rb2F//+3rbhOt4X//6sk&#10;rkWvp///owunoKvv//+gCqV2rAv//55ApG+r3f//mzWiNalq//+YFp+Gplf//5e3nuOlgf//mwah&#10;cqer//+gZ6Xoq1b//6Wtqi6u3///qQqsUbD6//+q06z1sn3//6xMrfe0xf//rSevTrcT//+s5LBN&#10;uH3//6wrsS25bP//q1Kx6Ln5//+qGbHruU///6hbsPq3If//pZiuqLOu//+hG6pFrxL//5ytpXyq&#10;6P//mnqia6h5//+Y35+Apcb//5Y/m2Ch9f//k+WXpZ8S//+UKpb4nyz//5b6mWWhQf//mtSdQ6NR&#10;//+fLKGFpSL//6OJpU6nNP//pyGoA6nP//+pFqlJrIf//6kjqUuukP//qOmppLBK//+pSarRsaT/&#10;/6ilqraw0f//piWoHa1r//+jRKSMqXb//6Gbogumyv//oSGhDqWK//+gzaDKpRL//5+koDKkzf//&#10;naKfCqSz//+bGp1jpGL//5hjmzGjN///l1maAqJr//+ZWJsyo0H//51Nnh6lJf//obWh26da//+k&#10;2qTyqOr//6Z/pvyp7v//qECpJKuu//+qy6uxrjX//66NrvSxff//sk2yCLSM//+zV7LStWX//7Eb&#10;sT2z7f//rP6uk7Fo//+okavtrwL//6VuqjiuEf//ozKosa3t//+hIqa0rXj//57tpFmsQv//nLui&#10;JKrD//+bmaE2qlX//5uZoWmrLP//nMWi5q1v//+fM6XxsTH//6DuqG+0Df//oM6oirQf//+gTKcn&#10;so3//5/EpMCwHv//nn+hOazX//+bsJybqHn//5khmTyky///m1Ob9KY7//+g+aOIq7j//6QqqX2v&#10;x///ouKqt7Av//+fCagzrdz//5s+pH+qj///mheiy6k8//+bvKPzqxz//58OpzKvmv//odSqVbRI&#10;//+iH6sZtsX//6CLqde3aP//oCipnrkj//+iUawQvTL//6RyrtzBJ///pGywEcNL//+jJrBzxJj/&#10;/6FzsE7FVv//n2+vCMTu//+d+q05xHj//50fqxXE////nCCoX8aL//+btaaUyYT//57XqYrP7P//&#10;qBy0UNtO//+zvcKA57r//7uazNPv3///vvbRxfPS//+/09Nq9gH//7700tz3Hv//vZ3R1/dZ//+8&#10;89Gw9w7//7xj0aH2MP//upjQM/RB//+4P86L8hv//7duzxzxt///t5DQ2/Km//+24NEO8zH//7XD&#10;z9jzhP//tY/PSfSl//+2X9Ae9mD//7b20Lv3jP//ttzP9vdc//+3Lc879pf//7gpz9L1rf//uPfR&#10;avSE//+4y9KZ8wn//7hG0tryTf//uIPSfPMO//+5SNFD9IL//7qN0BX14v//u9jP1van//+8d9CY&#10;9sn//7y10nH3Gf//vN/UhPfy//+8p9VV+J///7wq1LL4of//vFLUJ/h0//+9AtRQ+M///7zE0/35&#10;MP//u83TWflB//+7v9Pj+U7//7z81Y35lv//vavV3fmv//+88dP6+av//7w00iT53f//u7HRRfm7&#10;//+6x9DQ+M///7ok0Sf33P//uqTSlPfF//+8JNR++Ib//70H1Tb47P//u//Twvgp//+579GT9tD/&#10;/7m50eP2rP//u8zU4/e9//+9HdbM+AL//7vn1aD2Xf//ud/TiPR0//+5mNOk9Jb//7sJ1a/2ov//&#10;u3DV9PgJ//+6N9OA9/L//7lb0S73oP//ugrRSfgb//+7jtNf+QH//7yF1Vf5Ef//vBDVb/eJ//+6&#10;TNOP9NX//7iD0WXy6///uBDQu/O3//+4S9Dw9dv//7fS0EP2hf//tofOZvUN//+2ZM3A89j//7gu&#10;z6b0kv//uePR6fXy//+5V9GY9hD//7ePz3b1kP//twXOsPXX//+4FdBD9sz//7oo06L3u///u9/W&#10;qvhP//+609Y596b//7dd0uj19///tLnQhPUW//+1NNFi9jL//7eY05L3oP//uTTTsvbH//+4o9B/&#10;8pj//7bkzAbtUP//tsHKYOs2//+4Osvx7Vv//7iEzQbw1///uGLNh/P6//+5g8749n7//7uU0W74&#10;IP//vYnUQ/it//+9VtUi99D//7t+1Cj2Z///ujzTYPW///+5bdJU9Ur//7jV0Nf09f//uRXQZvWN&#10;//+5mdFZ9sX//7nC00r4IP//uV3VPPlX//+4NNW0+Zv//7YQ05n4cv//s7fP6/Yj//+y6M1y9DT/&#10;/7Rbzarz0///tk3O4/Qk//+2jM7m83n//7W0zorym///tUXPdPLp//+1aNFm9Gn//7Yg0932nv//&#10;tpLVhPib//+2UNXd+X7//7Yt1d35pP//tdjVGfkD//+1LNN39+D//7TX0e/2/v//tOnQ2vae//+1&#10;Bs+v9qj//6NJus/ne///oj+6FOOc//+jKbuv4bv//6R2vZ7hMf//oni7nd5k//+eFLa12gT//5uK&#10;s8zYZ///nFG07tri//+dwbdy3e///54GuQHfXP//noK6V+D+//+ghrxp5En//6LYvi3nQf//o+q+&#10;m+eA//+iu70o5Df//5/MumnfK///nRy4MNuA//+bwrdU2nj//5uUt4rbK///nBy4YNyc//+c4rlP&#10;3nP//52+ugngr///nqC6YeK9//+e4rnR4zr//57yuR/igP//n425S+IW//+gKbm74lv//5+EuP3i&#10;Sv//nbO3H+Fe//+cH7Wa4EP//5s3tLnfM///mvG0ON49//+by7TL3kT//53ztv3fbP//n1y5Ad+n&#10;//+ePLjO3VD//5uNtvHZ2///mUO1LNfo//+YerTL2Nn//5lFtkDbyf//mp24fN5C//+cSrrB3zr/&#10;/51Hu27eEv//nIS5aNru//+bgrbS2Kb//5sPtTXYx///m4u1UduL//+dKLc03/b//59kudfj9v//&#10;oby8X+ZG//+iUrzd5Z///6BPurXiov//nly4p+D0//+e0rjo4nv//6EPusflqf//osm8K+eu//+i&#10;87w/537//6E/upflEP//noC3s+GQ//+dSbYw36L//51wtjnfM///nai20d8f//+eO7hF39j//54t&#10;uTLfwP//nIW4DNz9//+aOrWE2Lv//5mFtAHWTf//mxi0wddP//+dTbaG2gb//5/FuR3dT///oeC7&#10;hd/Q//+iM7vu4BH//6HZu3zf2P//oOm6ct+f//+ff7jt3z///5+TuMHgHv//oIC5UeFS//+gmbkY&#10;4S3//59Zt7XfVf//na21/t0C//+dvrYb3LD//59Vt9XetP//oRC52eGq//+h77tJ5DP//6HSvCzl&#10;b///oh+95OXe//+iq7/F5h3//6IRv+rmJP//oM6+y+Y6//+f37145if//57yu7Tkuf//nly6J+Lp&#10;//+e+boc40n//6AGuxHlSP//oAq7TeZQ//+fS7qc5an//55guT7jpv//nfC32+Fm//+dY7Zc307/&#10;/5x2tRjd6///nCG1ZN52//+cybdw4Jf//54Euh/i6f//n0C8OuSF//+fobyQ5Lv//5/SvALkfv//&#10;oLq8CuSv//+glrtV4zz//55ouQffPP//nF63TduZ//+cG7eX2oT//51tuXzbo///n1C7wt1j//+h&#10;Hr1/3uz//6K7vo7gTv//o3G+d+En//+i/71J4Wz//6Inu8jhyv//oWq6N+H5//+hoblJ4Z7//6Hn&#10;uIPf1v//oPK3Xdyt//+fm7by2nX//58mt+Dawf//oIS6Lt2L//+iw7yq4J3//6OevZvhdP//o169&#10;6uEW//+jYb7d4Uf//6MFvvDhW///oey9V+C4//+ga7rq31r//5+CuW3d/v//n4i5Wtzr//+gL7nq&#10;28n//6Equlbaif//omm6jdka//+jfbp+1ov//6QTuhrRlP//o/S4/MlU//+igbXgvZn//52arfOt&#10;sf//kxye9Zl9//+F04x4hZL//3vifZ14Bv//dyl0s3D9//90327nbCv//3U2bFZp8P//eE9tVmvb&#10;//98+HDHcU///4SBd+h67f//kOqE84oC//+fXJWEm9T//6kHol2o6v//qXOlS6r5//+l+KIXpkb/&#10;/6Z1oSSj9P//reOndqlT//+8trdFuBP//8tpyTPIiv//zRPOiMy0//+/4cNqwWX//7DMtIuzFf//&#10;rBivUK5o//+wTrOEsmf//7L6txe1Ev//rlKz2rDq//+luqyjqfb//6AXp92nkf//nrSmlapj//+e&#10;yaYCrgn//5+QpaOwmf//oJClerGg//+hJKVhsXz//6FIpZaxRv//oGClZLDS//+dlKOPrsj//5l7&#10;oDOrGv//lwad8Khq//+XoZ5ZqF3//5kan/mpk///mWChPKqZ//+YOaGCqt///5YVoDKpn///k0Sd&#10;RaZ3//+Qi5n8orL//46dl6Cf6f//jgGWx57f//+PR5fdn9z//5Frmcuhv///kqiaxaMC//+SJJns&#10;ovj//5ADl3ChfP//jlOVfJ/f//+OnZWRnvX//5Cxl26egP//k0mZ3p32//+Tf5oSm7f//5AXlu6X&#10;sv//ijORfZN7//+DtItKkCb//36Yhe2N+P//e22CCow9//96toChi0v//3w8gdmLwv//fbWDT4wu&#10;//99ooNEi6X//30IgsaLkP//fYuDj42f//+APYatksb//4PtiqiZQf//hgqMwZ20//+FrYw7nwT/&#10;/4VCi+6gQv//iD+P+qW5//+P7Jn0sKX//5mPps29Kv//obCx+8ao//+mW7icyxz//6fOuqvLr///&#10;qNy7Y8vf//+omLogyiX//6LOso3BXv//l4KknLID//+LEZT0odb//4F1iEaVt///fPeBio/T//99&#10;x4Efj6L//4KLhXCTGf//iVSMc5gc//+PhpOqnJj//5IjmBWeS///kbOZop3F//+QMZlinDH//4yA&#10;lXyXfP//hb2M9Y56//9+LILHhA3//3oxfE59c///e3V7yHzC//9+mH3Sfmr//3+Rfmd+Vv//fSB8&#10;WHt0//95Bnkjd3z//3bMd7F1SP//d4x4mnU4//95x3pLdbj//3xRe+d2N///fu99e3dC//+CBX+X&#10;eUr//4Ungax7K///heWBCHnX//+D431fdUf//4EueTZwav//frN2BWyc//98inQWadz//3vPdC9p&#10;Ov//fXp242vr//+Ao3rgcO///4Q5fqB2ZP//iLqCXXvS//+OUIaPgUP//5UzjDyHYf//nICTPo40&#10;//+hrZlLlCH//6XLnxmaUf//qW+kgKA2//+qIqZAoZj//6iZpK2eX///pt6iOJlq//+mC6D+laT/&#10;/6bjooqVQP//psCkBZXa//+jyaJ2lH3//5+kniaRSP//m1uXwIyR//+ZeZKjiVz//5yJkoSLVf//&#10;oW2Uy5CF//+mYJeSlyL//64undygyP//vqWuq7Jb///W7cpSzB///+zT5U/kYf//+AP0avGB///4&#10;9PaX8j3///M977zpOv//6mbkI9mb///g1terySP//9bVy6S8FP//zITA2bQN///ItL4vtYX//83i&#10;xRy+4f//0kHKSMMA///PAsbrvQb//8oJwc+2SP//yZvBc7UY///MbsO6ta3//9ImyRK4q///2ZzS&#10;HcBx///ZMtVQw7///84GzYi8Of//wMvBVLBU//+5WLhlqHD//7sDt9epgf//wnu97rEL///GcsGD&#10;tIP//7+vummrof//s1Ota5y5//+r1KV0lDT//6pfo9iTUP//qWKixZNs//+pnaL/lFf//60npt+Y&#10;SP//rzKpupsx//+p66VJl3j//6AvnAyPlf//mTaVOYor//+XC5MDiRr//5cpku6KAP//mDSTcYuE&#10;//+b15X+jvD//6HQmmGTsP//pludjJZZ//+mr52NlPb//6H4meWPw///mlyURomA//+UVpBThkP/&#10;/5EFjoqGCP//jrqM/IYT//+NRYu7hef//4yZit+FbP//jSGK1IT///+PAYvkhSH//5CEjLaE6P//&#10;j96L24Nv//+NxIorgc3//4vkiTKBUv//inuI1oFT//+JuojhgQr//4ryikeBbf//jPiLtoGq//+M&#10;xYpbf5P//4lwhfd7Bv//hPyBFXY+//+CPX6Cc2r//4CXfTRxHv//fMh5Z2vr//93AHMeZLb//3Kh&#10;bdFfYv//cShrQ11N//9xV2p6XQ3//3IOaoxdnf//cxRrXl78//90nm0zYVv//3YGb51kIP//dnJx&#10;dWZe//913nISZ5z//3VJceJn/P//dXJxnmfO//93K3KNaHf//3otdQtqxv//fMV3yG3P//9+sHpv&#10;cQ3//4AVfJ1zy///gGZ9I3Sg//9/zHv+c3P//37LeitxDf//fpB5gm84//9/lHq5bvv//3/5e3Fu&#10;y///fnx5uG1H//97mHXoaq///3g4cWRnzv//detubGYi//909m2JZc///3P8bQ1lC///crBsJGNb&#10;//9zCGx0YwX//3Ywb2Rlz///ecxy+2mZ//960XRLaxr//3nVc4pqg///eXhzMWpo//97JXT6bFH/&#10;/33seGpvhv//gHV8EnKx//+DIX+ZdeD//4XkgmF4m///hwOCxXk9//+FdIBbdyD//4JQfNVzv///&#10;f356Q3Dz//988Xh2bsj//3sNd1htx///fOF5oXDe//+EGIDheR3//43EinCDEf//lNmRm4mt//+W&#10;GpNjin///5JvkKqHVv//jcuM/YQ3//+LcYtag7T//4rvi1qEtP//iZ6KgIRe//+G1IgUgiX//4R7&#10;hbCACP//hIqFO4An//+HIodQgqD//4nNihKFHf//igSK94VH//+HUojfgrr//4QdhZV/p///hHOF&#10;Dn/S//+JKYiHhAv//48ajViJe///k12Q/40U//+U65KpjYP//5Vmk7KMJ///lcuUgopm//+TWpGn&#10;hjT//45Yi0CAOf//jZWIi37M//+VHY4lhOT//55IlcOLP///n0mWK4lB//+ZNJDdghP//5Vcjqt/&#10;mf//leKQqoK///+VCJCbhIn//5FDjVyC1///jw6LwoHJ//+QJI1Rgrn//5Ejjj2CVf//jxuLaX5u&#10;//+LJ4YeeO///4gPgWN03v//hp5+TXMJ//+GMnx8cuT//4bHfE90e///iJJ+R3fc//+LioJDfID/&#10;/48EhveA/v//kRCJs4Ki//+RyInzgO7//5S5i25/mv//nGWR74Ll//+lI5tHiej//6Y7nuiNnP//&#10;nfaZd4rZ//+UcZFahob//47Si3mDrP//jVKJDYKM//+PboqYg6j//5JpjcqFkP//k8aP/obC//+T&#10;cJDih2X//5HBkHyG9v//j3SO7YTZ//+NEYwqgOb//4uwiX19Cv//iuKHTnqu//+IsYRbeQD//4bW&#10;gj942P//hvyCJHni//+HY4I/eX7//4gxguR4Wv//iZSEDXd+//+JBYKSdMD//4WCfU9vZ///gYF3&#10;lmp0//9/VnTgaLr//36vdVxpqv//fmV3RmtG//99K3gCa5///3mLdS1pff//dN1wJma7//9yP2zk&#10;Zon//3ImbHVovP//ciJsVWoP//9xzmvQaeP//3JAbBdp4v//c7NtoGr4//92kXC5ba7//3qLdNZx&#10;hv//fjl4mHUW//+C+n14ea///4w8hsGCcf//mSSTnY50//+iLZzSlwr//6KXnbGYH///oNmcH5dU&#10;//+kip9pm0T//6sDpZyhv///rHin4KQ///+o/qYWotL//6THo3ygpP//oUWhDp6o//+gpKE+nzr/&#10;/6OOpLmiw///pdqmvaSG//+jgaMGoMH//5+HnXCbev//oQieT5yj//+msqSdox///6jEp9em1f//&#10;p2Km9acE//+pUKgtqXj//6/prTOvff//tZ2xsLSy//+4kLTXuBP//73Ju4y9tv//xCDDY8MS///C&#10;R8IHvwb//7hTt66zBv//sj6xD6vI//+0ZrMMrYH//7WFtJqvNP//rp+ujKoR//+mK6a1o3H//6VY&#10;pfWjOP//q1+rw6iJ//+wFLAurA7//66TrhCpZP//qleooKQJ//+noaSIoKT//6XpoeufQP//owue&#10;y53a//+fvJuEnEf//5+mm6WdFv//o/qgl6FJ//+n9KWNpNj//6Z3pNajiP//ogmgk6AA//+hMp/A&#10;oEH//6UEpDyk6P//p5OoPaff//+ixaUNo2z//5mynRybHf//lUOZIJej//+WpZosmQv//5fZmliY&#10;tP//lfeXJJR5//+SeZJ+j0L//5ASj1uMQf//kDKPFIxs//+SBpC0jlX//5MqkgePrP//kb2RR47j&#10;//+O0Y83jQP//41cjlOMif//jnWPco35//+QzJGJj43//5Ldk1+P+v//k1aTno7m//+Rp5GAjKH/&#10;/41UjGSId///hxSFb4Kc//+CsoDpftb//4LZgYKACf//hUeEfoOb//+GwIYPhYP//4e3hqiF8P//&#10;ibmIUocR//+LjIo1iHP//4sSifSIDP//iTmID4Zq//+Iy4cuhfv//4pHiBOHQf//izOIlIgJ//+K&#10;kIe3h3X//4l3hoOGkP//iMSF24Y6//+IH4VbhfP//4bhhFCEyP//hVaDGoLS//+ERIKWgRP//4O8&#10;gsCACf//g/SDkYAn//+FxYWcgiL//4mFiV6GQf//jmaOTYuq//+ReJGwj23//5BDkPaO+f//jE+N&#10;XYuJ//+JjYqiiNr//4q7i3uJhv//jxSPV4zb//+TT5MMj5f//5Qok0+Ov///kRSPjopg//+Mkop5&#10;hav//4kBhryDh///h4+FiYTA//+Ie4bpiGX//4qjiYCL7P//jJ+L1I1L//+NNYybi9X//4xvi9qI&#10;3f//i0uKmYZE//+JE4gYg3v//4XQhEuADP//hLiCeH7t//+HS4R/gcb//4qwh92Fwv//jHqKDofk&#10;//+NCYrzh9H//40liwOGav//jNmKY4TS//+NE4qLhSX//45tjIiIYP//kCCPZY0K//+QT5ChkBP/&#10;/46Ij0OQLP//jOuNf49H//+NVo2tj5///49Zj5SRIv//kR6RO5Id//+Q4pCykSH//49cjsuPTv//&#10;jf2NR44k//+Nko0cjev//48cjzaPSv//kZ6SZ5F8//+SrpQRkrH//5IOk5ySyv//kbSS1pMy//+S&#10;bZLBlBb//5MdkrqUFv//ky6SeZLm//+SrpIKkUT//5G6kUqPt///kOGQm46u//+QrZBqjjn//5BD&#10;j6+NHP//juaNsYqp//+NVIt2h+D//4wqifmFnf//i0qJMIO8//+KNohjgaP//4kShzl/fP//iLaG&#10;MX5I//+Ih4TVfbz//4fig0x9qP//h0uC7H6v//+GWoM/f7///4Vcg86AI///hLuEMH+7//+EgoQt&#10;fun//4WQhLF/EP//iA6GTYCq//+KoIgSgmr//4wXiSqDTv//jNKJ74Pa//+NT4qshIf//4zEimSE&#10;Tv//jBCJtYOZ//+MbYmQgyj//42dib2Cef//jw6KIYGE//+QNorCgOL//5FcjCGBxP//kruOJ4SC&#10;//+TPI9wh2j//5JHjyWI5P//j9WM/IgE//+M4YnRhSH//4t5h9uCW///i92HqIDE//+M2IhLgD3/&#10;/419iMWASf//jZaI34Ch//+NhIkZgWX//4zOiQ2B////i0KIa4H7//+JyYe2gc3//4ljh8SCNf//&#10;in+JE4Oh//+MWIsOhXv//44ljRGHDf//jwuOM4dT//+OU42BhZz//42ZjGqD4f//jsuM2YSD//+R&#10;Io53hv3//5Jwj4SJOP//kauO6Im8//+QTY2SiUf//4/LjIGIzv//kH6MIIjo//+R7oxsie///5Mj&#10;jOKLPf//k46M7Yuf//+Sg4umibH//5EAigKGqf//kNyKFIVZ//+R34vohn///5N0jreJev//lMmR&#10;FYx2//+UoJE7jQn//5PSj+OLfv//ksGN7IjK//+RjoxChk///5GAjJmGaf//kjmOaYj6//+TA5BM&#10;jEv//5L2kJmN0f//kVGOY4wH//+P1ovxiY3//5EAjG+KLf//k5WPDozm//+VEpEUjlX//5UpkbmN&#10;1f//lQqRwI0X//+VH5GWjSn//5TskUWNcf//k/WQsozF//+R4o91ik3//4/YjimHLv//j1+NwoU3&#10;//+QUo3mhKz//5CVjOWD9///j82K+oMn//+PzYpThAP//5CdiwCF+f//kPmLvIdl//+QyIxaiAj/&#10;/4/ujHeH3P//jn6LoobR//+NPopNhWH//4zEiUqEFv//jV2JT4Nk//+OGonBgvb//46IikyC2P//&#10;jraLCIMv//+N+YsigvL//4xXiiuBn///isqIqn/s//+Km4fYf3j//4w+iJGBNP//jtqKnoSO//+R&#10;yo26iJf//5P0kJ6Lov//k6+RLYu3//+Rp4/ZiaL//5BTjyGILP//kE+PuYhN//+QPpAHiHL//48g&#10;jrCG9v//jZmMRoP0//+NLoqOgPr//42OiYV+ev//jdyIpnzO//+OMYhcfNL//46RiNl+OP//j9CK&#10;qICp//+SCo1Ogx///5IGjV2CWf//joqJ3X3x//+KF4WxeUD//4fCg993ov//iLWFNXni//+LFoe1&#10;fdL//4xeiPuBCf//i7qIXILF//+Jyoaug07//4hvhb6DvP//iSqG1YT1//+KzIh3hdH//4uaiLqF&#10;MP//i1mHy4O///+KYoaygn3//4kMhfCBpP//iAuFloEG//+IZ4X3gRb//4pih2CCcv//jHKI+oRl&#10;//+NcIoLhf7//41CikKGdf//i96JKYUd//+KCIdkgtz//4kPhn6Bhf//iP2GyIGU//+J3IhMgxH/&#10;/4wJiyeF2P//jxqOtojv//+Ra5FCin3//5F5kV+Jb///j7SPiIbc//+OOY26hSj//42rjH+Exv//&#10;jZqLhoTw//+OCYs2haj//46li4mGxv//jpeLwoek//+NM4sYh23//4m8iGWE3v//hOiDzoAg//+B&#10;KH+Oe7P//4AHfaJ5u///gSF+N3pc//+DIIAOfDb//4Uoggp+Fv//h9+E04CX//+K5Yhbg5r//4xj&#10;itSFf///i6GLMoVw//+JC4lyg8///4YEhpqBzv//g+mD2YBK//+CsoFBfq///4HhfxV8yf//ggd+&#10;tHwn//+DSoByfX7//4Q7gjt+o///hBmCkH3Q//+Eb4K+fH3//4Z6hBh8yP//ihWG2H+P//+ODIox&#10;hAf//5DkjOaITv//kcuN2Yqa//+RdI1GitT//5FDjIiKa///kdWMvorR//+TNI5SjJP//5O7j3uN&#10;3P//kjSOnIzN//+Q4Y2xizb//5Fljm6K8f//klWPg4tA//+SY4+fiz3//5F+jpaKcv//kJCNY4ku&#10;//+P3Ixah3z//46QitWFHf//jOSJMYLj//+LRofUgVP//4oShsmAk///ifmGjYFb//+KHoZggwr/&#10;/4nZhgmFAP//ikSG3Iet//+LUIiIihX//4vgiV2Kjf//i5+I4Ykn//+K/If9h2P//4skiH6HQf//&#10;i/GKT4iy//+Ms4xCimv//41Dja+Lrf//jXyOXoxI//+Nro7WjPz//46Hj/WOrv//j2aQ9ZA9//+P&#10;mJDnkDr//47/j4eOa///jWOMw4te//+Ld4nLiLX//4noiAiHbv//iJyHhocr//+IvYjGiHv//4qX&#10;ixyK+f//jASL+YwE//+L54q7inr//4pOiDyHJP//h9iFiYOH//+Fr4OYgWv//4RXglyBQf//hBCB&#10;jYJ6//+EWICig2r//4SNf2iC3v//hdZ/r4Ko//+I9IKKhLL//4uxhbqHJP//jC+HLoew//+LGYdF&#10;hlj//4mtht2EIv//iLuGdoJq//+JE4bPgoH//4mThwODNP//iKmFoYI9//+HU4OtgG3//4ghg+2A&#10;7///i0uG5YSe//+OGIoKiLn//44jiuCKQP//jCuJ0ola//+KjIkJiB///4oFiQ2HSf//imOJdIcC&#10;//+KxYlIhtn//4qziEeGbv//ixKHw4ZU//+L/IhAhp7//4yEiNuGtP//jByI4oZi//+K5ohLhcb/&#10;/4nSh+eFof//iOWHbYXG//+HfIYPhYP//4ZYhJ+FWv//hc6DxIVe//+F94PPhV7//4dUhVeFyv//&#10;iaaIE4a4//+MA4sFh+D//447ja2Je///kJqQJYu0//+SapHQjXj//5N/krqOXP//k8SS/I5///+S&#10;55I8je7//5HVkT2Nkf//kZeQ/o4Z//+SM5GKjwr//5OmkumQGv//lKGT6pBu//+UEJN/j8X//5KA&#10;kj+PGP//kLuQ6I7u//+P2pB6j6b//5AskRGQ4v//kMqRkpGK//+RY5GrkXX//5HBkWWQ2///kOKP&#10;9Y8n//+O2I1PjJT//4xzifuJrv//iqmHI4ck//+KyYbDhlj//4y6iPiHcf//j0WMFYmG//+R8Y7n&#10;jAv//5TikYCO2P//l32T1pEn//+YW5Tfkcv//5dDlEiQ/f//lRySao+i//+SgI+bjev//48Ui7aK&#10;2P//i1OHpYaP//+JiYYFg7H//4qgh8CD0v//jEqKO4UK//+L5Yp5hH///4pTiTGCiP//idSIsYFa&#10;//+LDInaggL//43BjMOE4f//kMqQSYkQ//+SZpJVjJr//5KtkrKPCv//kuGSjpDb//+ThJKtkfL/&#10;/5NJki2RTv//kc+Q0490//+QFo86jf3//47OjaiNh///j3WNnY8L//+RPo7EkSX//5FFjouQlf//&#10;j/ONRI4I//+Pgo0AjLv//5BZjkyOL///kjiRQpJY//+UXpUYl5P//5XimCKbbv//ljqY9pw7//+U&#10;HZZcmNP//5CEkhKTNv//jqePuI94//+PVI/1jqf//5EEkUaPcf//kcuR+ZA9//+QR5CJj23//41A&#10;jW6M6v//irCKu4pH//+KUoqTidr//4wIjNuMM///jjmPjo+U//+QhJH6ktj//5M9lLKV7v//ldOX&#10;dJhk//+XO5j+mUv//5cLmIaYMf//lgmWwZYT//+Vo5WxlQn//5XWle6Vqv//leeWupbZ//+VzJdt&#10;l5b//5UJlvqW7f//kyuU0ZTq//+Q4pHUksf//48Zjz+RSP//jeWNhpAN//+NPYzijuj//43ojfmO&#10;5///kAGQbJBL//+ShJLCkeT//5T7lJ+TcP//lvOWHpVU//+Xu5cWl6T//5gGmCaajP//mGyZRp0u&#10;//+Y4Znnnkv//5k1mdqdmv//mMmY8Js8//+XlpdqmCT//5ZolheV0///lO2UmJQ7//+S1JLrk0D/&#10;/5DRkg+Tof//j46SU5VB//+OnpJ1lgf//43skbKUsf//jpORJJL+//+QmZFvks7//5NckpeUh///&#10;lkuUY5cu//+Yw5ZCmYj//5p1l8ybZP//myyY6p0G//+bwZp6n0L//52VnY+izv//n6ugkqXy//+g&#10;SaGBpqH//5/ooSSlnf//oKCiSaW8//+ih6V2p83//6L6p5ipFv//oImmZad1//+dOKM+pCH//5uL&#10;oM6hh///m6yfvqAu//+cR58pn3L//5x8niGfF///nQOdZqAu//+exJ5Uo4D//6CUoGinWv//oPWi&#10;MKmG//+fv6K2qU7//51uoXynBv//m0efbqRL//+ZQJzdob7//5Z/mWOewP//k+SWQpwK//+S8pVh&#10;mwv//5SQl7ScuP//l06bSp+x//+Zb52loij//5uDnwOkfv//nY+fpaYu//+eHp6lpRz//53mnT6i&#10;Mf//ne+c5p/U//+dgJzxnrn//5vHnEKePf//mROax53L//+XSpoinlv//5f3m7qhJ///mdqeNKTE&#10;//+brKBJpz7//5wLoI6mif//mzOfQaMQ//+bMp6PoCH//5vDnp2etv//m9eevp4p//+bVp7VngX/&#10;/5nlnhedqv//mL+dO54m//+aPZ6IoY3//548ofenFf//odmkwKts//+jGaUerK///6NspQKs7P//&#10;pAqmEa23//+jwab5rbT//6IipoysAf//oMele6ni//+hBKSxqNj//6KIpEOpGf//o4SjTqlL//+j&#10;qqKYqV3//6Qmo7OqV///pIWlrqtl//+ktKdyq9D//6XiqW2sO///qNGsbq2w//+sia/9sED//65N&#10;sbiyFP//rcixJbLk//+tn7CCtJ7//695sXC4NP//seizBrvv//+yl7OLvab//6+TsQC7nf//qWar&#10;CbXz//+jyaSyr3///6KNofOre///pqmkVqs9//+t26n9rbb//7NxrkuvvP//tQmvE6/g//+08q6g&#10;r/L//7fnsWezFf//wMO6obt4///JbMTpw97//8ckxZjC6P//uR667bhg//+pXK2orU///5/rpVyo&#10;Dv//nRKi+ago//+cUKKvqRD//5p+oYSoFf//mCOflqYV//+XxZ8EpVj//5pcoO6mu///ntukoKmJ&#10;//+j0KjRrQH//6ePq7Wv/P//qmStyrMR//+tkbDPt4T//6+5s5q7g///r4C0fLz6//+tobO2vCX/&#10;/6tJsim6EP//qVawo7eb//+n3q9ytUP//6XHrbCyvv//ocKqCK82//+dKaVyq1n//5p3oh6okf//&#10;mKqfJaWk//+WTZtwofX//5RCmFWfNv//lHmX4p8p//+W0ZnroPf//5nhnMmirv//nTKfvaPf//+g&#10;3aLGpUT//6QYpUinG///pcmmc6kc//+l6aZyqwn//6XXpqmtIv//pfanO66a//+lX6btrgz//6Qz&#10;pZer4///o2ekSamh//+jF6Nup83//6KHopymI///obSh5qUL//+g96GSpRj//6BGoaimOv//nvWh&#10;fadN//+ca6AFpvD//5mEnXKlI///l7ua76Lr//+XsZmOoRv//5nJmoag2v//nYSd1KKO//+hmqIp&#10;pW3//6TJpdaoB///pwKoNamd//+qo6t+rBX//6/jsCmv5v//szWzNrJY//+yZrK5scD//66Gr8Cv&#10;Hf//qaasFqw9//+lpqlIqtr//6Lxp2WrA///oYKmR6wa//+hH6XkrXv//6DspZ6uZP//oIKlFq6j&#10;//+f+6Rerqr//6BzpPywGP//olWnwbOd//+juqqCtsD//6Neqwm3Mf//omipwLWf//+g9Ka9smT/&#10;/54XoamtP///mX6awqY4//+WJZWnoHf//5lYmGOhm///oTWhuqiR//+mlqpKrwb//6b9rjyyMP//&#10;o/etrbIH//+fW6ncrvf//5uvpcSr2v//msikFavO//+dK6YKsAP//6Dlqgq2KP//ormsn7pW//+i&#10;Gqynu5v//6JerSC9Uf//pZewP8Gh//+osbNlxbr//6hqs9LG4///pYWySsY1//+iDbBdxU3//59J&#10;rpDEt///ng2tVMUz//+eCKxrxzP//56Gq4PKs///n3WrFc8s//+iH60h1L7//6lDtPzdNv//subA&#10;kebT//+5wsnc7W7//7ywzv/xNv//vUrRXPQO//+8f9HF9i3//7u+0ar3gP//u5TRkPeO//+7T9Dk&#10;9hT//7oUz1vzaP//uJ3OhPEG//+40dBu8ST//7nC0zjy4v//uMXTBvN9//+2XdA/8wX//7U9zq7z&#10;nv//tgTPm/WJ//+3RNEc9zP//7i80in3yf//umjSzffC//+7L9Lb9xX//7rz0xr2Bv//ujDTzfTu&#10;//+5ktRc9HT//7nc1G706f//ulXS9vVK//+7B9D69Ub//7wQ0Dj1KP//vPjRLPVa//+9vtOQ9mL/&#10;/74s1dn32///vZ/WBPiB//+8wNRy+Bn//7zM00b3h///vdLTj/fw//++MtQX+NH//71i1B/5Wf//&#10;vLDUfvlr//+8wNU1+UX//7xd1GL41v//u03R/fid//+64dBa+QH//7sS0D35Vf//usfQpvjh//+5&#10;2dDt+AD//7lY0ZL3vv//ugfS7/h9//+65tPl+Qj//7r005/4ff//ulHShfdA//+6ydLZ9tz//7zR&#10;1Ub3sv//veLXD/gU//+829a49w3//7rv1WD1qP//uhvVC/V///+7BtZC9s3//7to1hj3sP//ulnT&#10;dvdb//+50NEs9yP//7rY0WH35f//vKfTp/k1//+9xNXv+dT//71b1nT5AP//u+jVNPcd//+6WNNG&#10;9aj//7mK0g72BP//uN/RHPc1//+3f89g9zX//7YUzV/1zP//tovNW/Tq//+43M++9ZT//7rU0h32&#10;ov//ul/RyvaH//+4i8+u9en//7ewztL2E///uAzQCfa8//+5G9KX9zD//7oL1OP3cv//uNjUOfbe&#10;//+1g9Dt9WT//7MGzpL0lf//s9TPl/Wr//+2x9IE91P//7kY0nX3MP//uWvP+/Q///+4g8yK8Az/&#10;/7gEyvjtf///uDvLyO35//+4ac1J8Hf//7kAztrzkv//ucrPyPXe//+6uNB19zz//7wD0dH35///&#10;vJPS4/fH//+8itOm91D//7yg1If3Of//u//UOvbe//+6ldKi9in//7mk0cX19///ueHTDPbQ//+6&#10;QtVR+D3//7ld1iv5Rf//t1XU4fkR//+0+tHx96D//7MzzsT1rP//swPNQvSD//+0as3F9IX//7ZY&#10;zxX0yP//t7HQEPQ0//+4M9DQ81P//7fW0ZTzKv//txrSvPQf//+269TM9iD//7Z71kX4Mv//tT3W&#10;Jfku//+0bdWu+WP//7Qv1N741P//tCTTVfel//+0StGR9nf//7TX0G/1/v//taTPwfZT//+jObrE&#10;52b//6I1ugPi/f//oxO7f+Ds//+kZr2h4Nb//6M1vOnfl///oFq6FN1y//+ewrhh3Sr//59YuUnf&#10;mP//n7S6k+Fe//+eOro94JT//5yuuWXfov//nQ65uOD0//+eyLrW40v//6Bgu7XkBP//oFW7F+Fy&#10;//+e37lF3Qz//536uFTac///njG4ytrG//+ezrnb3IX//59EutTeOv//nsW6ud7l//+dkLmo3x7/&#10;/50ruRHgNP//nWO4rOEX//+djrft4I///53mt2vfm///nwi4MOBl//+gJrlw4uz//5/MuYDk4v//&#10;nnW4oeVB//+dBreF5CX//5vutnfiHv//m8y2MuBS//+c1rdC30v//51ouCbds///nCK3XNra//+a&#10;JrXW2L3//5jVtPrY/f//mIy1Qts4//+ZiLcC3ib//5q4uOzfbv//m8O6Kd6n//+caro/3K3//5v9&#10;uKrZ////mym2m9gl//+ac7UB2A7//5pxtJjaUP//m8W1+d6v//+eQ7h/41D//6ECuunmIP//od+7&#10;GOVP//+gabkd4gj//599uD/gnv//oNG6CeK2//+i3Lx55fn//6ObvVvn1v//o3+9Nuhd//+iqbwY&#10;51z//6BeuR7kHf//nii2JOB3//+dDrS93in//5zJtPvdf///nd+3Ud8r//+fAbnT4OD//543uc7f&#10;ff//m/u3c9uF//+bD7Xi2SD//5yBtrTagP//nwC4+d4j//+hurv44iL//6MtvcTkBv//oee8puKO&#10;//+gG7r74N7//58Yujfg0v//nzm6eOJq//+hG7v55Wr//6LcvNbnSP//ora7teY1//+g5Lko4tP/&#10;/58OtvLfeP//nyW2/t5n//+ghbiL31D//6HXukTg2///okS7U+JF//+hdLte4r3//6EtvC7irv//&#10;oW29gOI4//+gcb0j4TH//587vC7hQP//nwi79OK///+fLLvG45z//5/1vB7kJv//ob+9kuYw//+j&#10;Qr7/6Nf//6NQvwTqK///ogq9eelb//+gHrrr5qz//55duGLjWP//nKW2EOAv//+bvrUj3x3//50F&#10;tzvh1///n067AuY6//+gIb1i6GL//5+MvdHnv///nze9lOZX//+gGb2d5bf//6FBvWvlBv//oIK7&#10;e+IR//+dx7g73Tf//5vPtmXZ+v//nGC3Zdqg//+e6bpQ3jD//6GGvRLh0f//oy2+jOPH//+jpb6X&#10;4/D//6M5vZfjCP//ovO80eLO//+jJ7yD47H//6NkvAbkV///o/O7kePM//+jxbp94Rv//6JWuPXd&#10;LP//oKq4QNpy//+fcLhy2db//5+AuZTbaf//oGq6/d2O//+gu7uz3mb//6FIvSXfG///olu/WeBJ&#10;//+idb/R4Lv//6F8vf7gqv//n926+OAv//+e9LkH39P//59luP7ftv//oJ+5z98U//+hxboY3XL/&#10;/6IquVzaY///oj+4l9YY//+i8rjd0M7//6PkuTvJqv//pAa317/i//+gabE2sZX//5XcojCdWP//&#10;h5iOrIgX//99On8oeYf//3oDdz1zQv//e1d0YXE5//+AB3W4cqb//4Xuea53Lf//isV+Gn1i//+R&#10;AYTuhqL//5vUkReU1v//qKCgRaUF//+w06uNsA3//6/wrOywJf//q0KoeKor//+qxKabp2v//7CK&#10;qwurwv//vb24M7jR///NisnMycP//9NP0m3Rvf//yTHKp8op//+5nrvsvHD//7SStpy4Kv//vUq/&#10;LsCH///GdMk5yNn//8OeyC7Fmv//tjO8s7l4//+pbLFDsFX//6Nnq7SvUf//ojGqJbJd//+joKrD&#10;thz//6U2q524R///pEyqZLc///+hGKdZtCj//52IpDOxEf//mqWhuK6A//+YPZ9zq6H//5b5ngOp&#10;Kv//l5Ceb6iA//+ZHaBkqZz//5phos2rpv//mjaj3qzL//+YA6Iiq07//5QCnbim8f//jzaYS6FC&#10;//+K+pObnFD//4jJkQ2ZuP//iYORcpo0//+Lg5NFm/D//4vkk5icGP//ihGRtZo+//+Hqo8jmBL/&#10;/4a5jg6XOv//h8uPEpec//+Ka5HEmI7//42jlQeZif//jo2V35il//+LvpL1lXv//4bRjf+SE///&#10;gm6JnJB3//+AJYcSkLT//38qhZWQ0P//f4OFdJDa//+BzIeBkkX//4Q+ifaT6P//hJCKapO+//+C&#10;3okFkin//4DDh2eRMv//gKmHypOL//+CY4nOmKf//4PJi0adc///hIqMJ6EE//+HK4+CpjT//43y&#10;mAyvvv//mDWlNLy8//+iV7KvyJv//6l8vJHP9v//rQnBZ9KP//+s4MDw0N7//6oXvLDMDP//o6+0&#10;FMJ2//+XI6SWsVP//4b9kO+cPf//ecmARItT//9zvnd/g3T//3Wyd8SFB///fOd+R4xL//+FgYbe&#10;lEz//40djxKaQf//kWeUoJx3//+Q6JXcmm///42zlEGWtP//ikyRpJM6//+GO40Vjp7//4E3hnCI&#10;K///fRmAMIIY//98q33Jf8j//4ACf6KBjv//gvGBlIMi//+B6oA2gQv//32CfFx8Q///eOJ42nfO&#10;//93AXfqdcX//3gmeSB1j///ezt7b3Zl//+AHn89eUb//4XthDV+Kv//i4+JVYOW//+Pw4z8hwH/&#10;/4/Ui/CE1f//i8uGMn2///+GY38Wdbb//4GJeSNvGv//ffN1XGp9//98iXSMaMT//33MdwlrDP//&#10;gSJ71HDV//+GK4HYeLz//4y8iC2BGf//k3GNYoe6//+a1ZLZjYb//6LjmbeTs///qcKg55nz//+w&#10;J6juoaH//7RFryCoDv//swSvZahT//+u46vEo8P//6rcp3+dpP//qNilNZkd//+pvKZzmG7//6qa&#10;qGSZSP//qVaoO5k0//+lo6Rdlrf//6BWnM6Rff//nqGXXo5s//+kU5k5kiT//61Xn5eag///tSWm&#10;DaPT//+72KxyrTL//8iHuoy8tv//3QjS39SC///v/uqU6rn///jO9s/1hP//+Aj3IfQr///yUfC3&#10;6yb//+zq6YXf2f//5v3hj9QO///csNWixxH//80ExTK5Dv//wPi5NrE+//+/tbgos5b//8L3uxa2&#10;/v//wvS6kbTo///EiLwOtEb//8ugwzy4+v//0xvKC7wu///YnM8GvUv//91M1YTCFf//2ubXEsQJ&#10;///OBc2Juwj//747vo2swv//tIizc6Nr//+z0LDco2L//7gdtAKoyP//uu62c6uS//+3XbKgpiD/&#10;/7ANquicSv//rAmmkZbO//+sCaZclqn//6pZpFyVi///pzqg6ZMF//+nJKDTk07//6imosSVOf//&#10;pfugwpN3//+ex5okjb3//5fmk8mIlv//k/mQUIZK//+SVI7jhiL//5MPj1eIBP//mH+TwI2f//+h&#10;dpshlWT//6dln8CZRv//peaeBpXy//+ekJe5jfr//5aXkXSG4///kgCOfYRZ//+P7I2JhLP//436&#10;jCGEyv//jEaKi4RH//+LOIk/g2z//4tfiN2Cyf//jJ+Je4KI//+NWYnMgc3//4v5iHB/qv//iY6G&#10;cX14//+IHIWrfOf//4fdhjF9hP//iPSH/X7N//+MRYvIgWn//4+hjxGDY///j0WN74GD//+KqIg6&#10;e9n//4VHggd2Lf//gpB/BnOQ//+BW33ScgP//34aeoltkv//eT51V2cI//91r3EZYev//3Q0bo5f&#10;O///c79s6V37//9z1GweXcn//3RBbDRehf//dNNtFV/J//90024TYNT//3QtbtZhmf//c3VvVGJe&#10;//9zFG9tYuj//3OGb5BjUf//dfpxXGUd//954HTeaKT//30TeDtsVf//fy961G+T//+AZXxqcdn/&#10;/4CjfJFyg///gJ98D3IQ//+AdXtkcNX//4BdezVvk///gNh79G9F//+A83w4byv//4AjexVunP//&#10;fk14dG1d//97CXRxaw3//3eecMVo5P//dV5u1GfG//9zoG2eZl///3HpbDlkDv//ceVsKGMw//90&#10;wG7ZZbz//3gYch5pVf//eQtzB2po//94aXIfaUz//3iRcfBot///eq10CGqC//99mnenbeH//3/m&#10;exBxEf//gkV+Q3QW//+FCIERdtr//4Y6gcF3s///hMh/yHX4//+Bv3yhcv3//380epBw6///fUR5&#10;nnAI//97aXjTb9D//3vded1x/P//gRx/B3hX//+KGYeVgYX//5Jqj7KJVf//lZaTVIwV//+S95Gp&#10;ia3//42yjWiFVf//imKK2INd//+KcIuBhOz//4p0jBGGRP//iDOKCoS0//+GG4eagqf//4ash2KD&#10;Ev//iROJPYVp//+KvosthyP//4pbi8GHDf//iKmK5IXk//+HnInThTD//4jKif+F+v//i7uLboe/&#10;//+OjYzliRT//5Ajja6JCf//kM6OOoe6//+R04+JhjH//5JPkDeD/v//jyyMlH7j//+Ks4areZX/&#10;/4yahsV7Ov//l3OP6IU6//+iKJk+jdr//6JemLyLxP//mtmRk4Ob//+V4o3ugDj//5VrjviCc///&#10;lBSOwYOy//+QhowHgiD//45Oio6BFf//jpWLMYFG//+Ojoq+f8H//4yIh397dv//ifqDW3bR//+I&#10;hYBtdAX//4fjfp9zBf//h1d9TXMz//+HeX0ldOv//4kdfxp4b///i8iCgHyg//+OZYXRf/T//4+V&#10;hzuApf//j9SG9X7J//+SSIhSfZP//5kajlqAjP//oUKXRIcr//+jq5wgi+P//58emkaMQv//md2W&#10;Q4uL//+WsJLEisz//5XTkTaKbv//l5qTIYvb//+YrZVJjLL//5ZolDmKq///kqORSIdh//+PGI48&#10;g/v//4wZi3aAMf//iSqISXtu//+HPIWTd23//4Y1g5t1d///g62ATXP0//+Ap3yxczD//39neu5z&#10;t///f9B7FnRm//+B5n07dTL//4PLfwZ02v//gut9QXF7//+AAHilbHj//320dMJo/v//fV5z6Wh/&#10;//99/3Vxaar//34yd4Bqyf//fJl3uWqG//94L3RQaCX//3LWbwxlgP//b+1r1mWB//9wRGvvaDn/&#10;/3HJbS1q+P//c4luhmzk//918XCjbwL//3j5c6xxuf//fax4i3YK//+EO39UfB7//4olhYCBuv//&#10;jqyKTYYj//+Vp5FRjIT//6DZnFuWgv//qb+la57E//+p7aYkn9X//6bGoyWeFP//qIukQKBD//+t&#10;QKhDpNT//632qXOmXf//q2KofaXE//+o2ae7pTP//6YYplOjvv//pLumGqNr//+mc6itpgb//6d9&#10;qYCm8f//o/CkPqG8//+gc559m8b//6Vnoiuewf//r9KtAqjJ//+0lbMyrvj//7GQsTWuIv//rtGu&#10;PKzb//+waa6Wrqf//7Jtr2awZ///s1ewRLG7//+4YbZSt1///8Ahvxe+sP//wCG/Sr0X//+2vrVe&#10;sf7//6/qrbip8v//sb+u+asH//+z9LFjrWb//635rGaozf//o+CjbKBn//+fsZ/SnRb//6PtpDSh&#10;Uv//qXCpoKZq//+pNajRpVb//6Wto/OgTf//pFWhCp1n//+lnaFanjz//6YCobSf9v//o4GfoZ+l&#10;//+g3J1/nmT//6F5nsCe8P//o06hWKAq//+h+aB3nvz//57znU6dIP//oEGeXZ/a//+nOqW3p5H/&#10;/605rO2tUv//qkCrdqn5//+gOqKYoIv//5j3m/CasP//l36aaJny//+W35kWmDv//5SNlcmTp///&#10;ka+SFY8D//+Pc49ljGH//46/jnuMOv//j/2Plo45//+SSZHukTP//5PXk/mTev//k66Ul5Qg//+S&#10;J5ORkzX//5B1kbWRef//kDKQy5As//+RsJGQj9f//5MRkmKPhv//koORXY5H//+OeIzainr//4el&#10;ha6EOf//gmOAdX+c//+B4YBSf9v//4QigvCCyv//hbCEkIRy//+GdYUuhHL//4dphiKESP//iDCH&#10;K4RX//+ILIdqhFP//4dihouEBP//hruFWIPP//+HIIUChGb//4ephPaE5v//h/qE/oUb//+IJoU6&#10;hUT//4fZhTKFKv//hw6EyYSx//+F74P+g5v//4TPgyaB8f//hDiC4oB5//+EFoNCf6z//4S0hHCA&#10;DP//hoqGrYHs//+JzYoOhV3//434jkOJ9///kF+Q7I08//+O34/vjOr//4p2i+uJgv//hpaIHYYY&#10;//+G0ogahg3//4s9jCyJcP//kKyRRI1D//+TN5NMjgP//5EpkHaK1P//jPaLfYbZ//+JqofDhTz/&#10;/4ijhtSGsf//igOInYor//+MBYsjjO7//40ZjLSNOf//jJeMgor9//+K3orZh3X//4kIiNeEU///&#10;hxuGk4G+//+FIIQLf6T//4T/gyN/s///h76FJYLN//+LbIiNhsv//42qiwGI3v//jgmLyYhV//+N&#10;got3hnj//4x4imeEqf//jDyKN4T4//+NsIwYiGT//4+wjteNJv//kCiP+JBI//+O647xkNz//43M&#10;jbiQbP//ji+OH5CZ//+Ph4+tkT7//5AlkHORAv//juuO+Y78//+M3IxzjHD//4uRiuqLD///i/aL&#10;YYuR//+OgI4zjjn//5GpkaGRmP//kwiTMJNz//+SP5J/k2n//5FhkZKTMv//kduR3pPU//+SfpJc&#10;k+L//5JCkiWSXv//kWaRd5AM//+QK5B1jaf//48Cj2mLyv//jtuPG4sd//+O1I6Rinb//42pjKSI&#10;mP//jBiKZoZM//+K/okIhGX//4pTiG6CmP//iWKHhoAj//+IKoXnfVn//4e8hHt71v//h3qC8Xt3&#10;//+GtoFre+L//4YMgRV9Xv//hR2BhH63//+Eh4KHf33//4RHg2R/bf//g92DTX6I//+Ed4N0foD/&#10;/4a+hOKAEP//iTCGjYG6//+Ky4e9gp///4wCiNmDaP//jPaJ0oQ///+M5InrhEP//4yVieCD6f//&#10;jOSKLYOo//+N6Iqfg1z//49uizGDPv//kFmLcoMB//+QeYuhgwX//5DGjJqEN///kUGN7YYt//+R&#10;Vo6eh+P//5BajbOIBP//jnCLRIYQ//+NWol+g7T//43TiYqCfP//juSKkYJ4//+PNYr6grH//44y&#10;igqCWv//jLWIvIHv//+LNIfBgcL//4m+hwiBlP//iM2GvYGF//+I/YdVghb//4p8iR6DrP//jGeL&#10;XYWr//+OTI2nh5L//49njvaIN///jqiOF4Zt//+Ny4y1hF3//47ujS+E4f//kUGPDIeG//+S0pCa&#10;ikb//5JVkGGLS///kQOPA4ri//+Qk43Sijj//5EjjRGJx///khCMm4ns//+S1oxlipP//5MAjAOK&#10;0f//kgqKwYlh//+QsIk/hu///5AOiOGFe///kDuKCYX9//+RZYyxiKr//5Lrj4qL3P//k3KQc4zt&#10;//+Tno/Vi/j//5OCjmWJ0v//kr2Mx4d4//+SE4xqhrf//5G/jUuH4///kfCOz4ow//+SEI+Vi7j/&#10;/5E4jm6K7f//kEqMsIlh//+Q5Iylic7//5JPjguLqf//kyKPVYy+//+TwZBzjOn//5V/kj2N1f//&#10;mAeUco/o//+ZP5WEkV///5eDlGCQOf//kzaRLYwg//+OxY19huf//4yNiw+C+v//jQeKZYFp//+O&#10;Too+gT///49Oih2B5P//kFaKp4OO//+RFIt5hVH//5GgjJWG5P//kpCOgojV//+SvY+9igX//5Et&#10;jtqJPP//jpeMNobR//+Mg4lzhA7//4yOiIiCwf//jdaJCoKX//+Ok4mDgmb//45Sia+B7///jRmJ&#10;V4D6//+LAIgQfx7//4jahh986///iDWE/3w5//+JuoWvfh3//4yOh9+Btv//j8eK9YWn//+SNo2s&#10;iG///5KMjomI5P//kSWN04ev//+QPo3Th0D//5CPjyWIO///kGyPxIiX//+O3Y5Ihs3//4zni6CD&#10;kf//jH6KDoEV//+Nron8f/v//47Vii1/d///jxSJ+n8e//+O8Ynvf1j//5ABi0iA/f//kkmNnYNY&#10;//+SsY3dg1D//4/IiweAA///i5uHWXv5//+JDYVxehr//4kyhf97Mv//itWHv34l//+MbYlXgbb/&#10;/4y9iamEnv//i0CIT4Ww//+Jo4bvhbf//4pVh+OGwP//jKWKMohS//+OZot2iMD//46piwaHzf//&#10;jZSJnoYY//+L5og6hHH//4r0h7GDjv//i9CIeYQW//+OHopVhfb//4/ni+eH2P//j8CMGYhK//+N&#10;7Yrbhsb//4stiHmDlv//iOqGSoCP//+IfIYAf/T//4lChzuBoP//il+JEoRL//+MLot5hzL//46X&#10;jieJUv//kJ2QMIm8//+RPZDeiH3//5BIkAuGjv//jvyOl4Vg//+N5IzAhMP//4z5ireEGv//jLKJ&#10;iYQL//+NcInvhXP//47Ui4WIJv//j3eMwYpD//+M9IrhiJj//4b2hRmCUP//gPZ+tHs0//9+MXtY&#10;d2P//36ee3B3W///gB58xXjF//+BxX4zelT//4R3gNt9AP//h6+Em4CX//+JeoeXg1L//4keiIOE&#10;Fv//hruHAoK2//+DZIPkgBD//4B0gGZ9GP//fvR9rXqY//9/DHyJeTr//4Cifa56AP//g0aA7nz4&#10;//+FRoP8f6v//4V6hPh/0v//hUmEzH6D//+GN4Tbfe///4jYhgt/hP//jKOIhYMo//+QDotTh0H/&#10;/5FXjLeJjf//kL6MWYmb//+QQ4vjiSr//5EcjKmJqv//kymO4Itv//+UdJC5jNf//5O2kK+MZP//&#10;kraQJots//+SoZApiwP//5Jqj86KiP//kVqOi4m1//+PoIypiGj//45wi1qHH///jkKLCoYX//+N&#10;3oqFhJb//4zZiXeC1P//i5WIOIFH//+KkYcJgFn//4p0hnSAzP//iiiFooGz//+JEIRlglf//4iC&#10;hDuDbf//iHeEwoRM//+IQITRhAz//4hShMaDk///iPqFZIPq//+KZIdfhcL//4u4idqIH///jIWL&#10;4Yn3//+NSo12izr//43VjluLw///jaaOgoux//+M5Y5Xi5T//4wKjjOLif//jD2OqIvH//+NP48C&#10;i7j//403jYWKG///i76Kqoeh//+J4Ihlhe///4hdh5aFmf//iGSIjIcR//+J04omiVf//4qeigWJ&#10;1///ijGIP4gU//+I7IYXhUv//4cChBWCjf//hTuCsYED//+D+YGsgOX//4NigMmBuP//g3J//4J7&#10;//+EDX+Xgnv//4Y+gPCDJf//ikSEkYXK//+N3IhPiLL//49fipSKFP//jv+Lcomy//+NXosmh/b/&#10;/4uail+GH///ixuKPoW+//+KwYmWhV3//4iphpOCkP//hjWC3H7p//+GvoJIfq///4qkhc6DAv//&#10;jriKeIim//+P2ozSi9H//458jLWMM///jViMYovv//+NlYznjBb//47OjdeMnv//jxSNU4wW//+N&#10;g4qxicj//4xaiL2H5P//jOmJHYfK//+NpookiCr//4yeiZKHW///idaHV4Vl//+Ht4XqhKL//4cr&#10;hgCFw///huKF7IcO//+HB4W7iC7//4fphhGJOv//iVSHIYnt//+LKIkiimX//4z4i5yKrf//jpyO&#10;EItI//+QopCcjTj//5LokuKQBP//k/WTrpGK//+T5JOFkYb//5Ock22RAf//ktCS4pAa//+SEZI/&#10;j5v//5KEkqeQjv//k/KUD5JC//+VfJWxk3D//5UtlaGSdv//knmTTo+s//+PZZC7jaf//41NjxqN&#10;R///jM2O3Y4d//+NmY+cjzz//459kBCPhv//j1uQG49O//+P14+LjqT//48YjdCNCv//jfKLxIte&#10;//+NH4oQikT//4zjiQ2Jo///jeeJz4n+//+QHYxui1f//5K7j7SNTf//lSOSao9w//+XIpQ2kV//&#10;/5gflPOSQv//l1GUOpFj//+VRZKhj6n//5L9kL+OKv//kGeOKYx3//+MqYoGiPD//4hOhSyDy///&#10;hcWCdH/i//+GYYNWf1r//4jNhmuBZv//ixCJb4PD//+M2Yu8hWj//45ojWSGU///kFqPKIeO//+T&#10;35K1ixT//5dglqCPqP//l8CXZ5HL//+VmpU0kUf//5MqkjiPgv//kayQKI2V//+QjY7qi6L//48z&#10;jfWKIv//jdiNAYnP//+MqYu1inP//4z8i3OMlP//jp2Mc48k//+O3Yx6jwD//43vi7GMtP//jiCM&#10;KYvH//+P+o5ajgf//5K1kceS3///lIuU0JeT//+USpW7mWr//5L8lOSYg///kVOTCJXQ//+PXJDR&#10;kjL//44dj3yPPP//jjWPi43k//+PjJDWjpX//5ELklaQmP//kP6SLJG7//+PapAQkLH//40gjRSN&#10;yP//i8OLZYuD//+Mm4xsjF7//46EjrmPY///kLmRXZMX//+TJZR6lrv//5UKl1iZSP//lcaY5poD&#10;//+VsZjSmRz//5Wxl/SXxf//lnaX2peF//+WvZgkl7///5U8l2qWwf//ktCVvpSf//+QkZNykir/&#10;/45rkFqP5f//jPyNfI7S//+NBIwjj0f//42Qi+WPsf//jdqMWY9S//+OwI4kj27//5CKkNaQh///&#10;koCTB5Gp//+UKZRTkoH//5VJlRSTiP//laOVnJU2//+V6JaDl+f//5bMl/ObFP//mHaZpJ2+//+Z&#10;9Jqsnpz//5l7mamcSP//lxyW8Je4//+VHZTBlBz//5Oxk1eSYv//kjSSYJI8//+RJZKak/D//5B6&#10;k52WUf//j4iT3pbk//+OwZMZlRj//49qkoWTE///kaKS4JLY//+Uy5Q6lMz//5hMlnmYIP//m86Z&#10;Y5wF//+e+5yhoDX//6D0n1Cj3P//odKhiKah//+jO6SLqZ7//6TKp1KsFv//pJ6nlKv+//+ijqVf&#10;qR///6Ego/6mi///oYelG6ZV//+hTaYUpmL//56IpFCkR///mx6hK6EZ//+ZY57xnsn//5jjnWOd&#10;E///mC6bPJr8//+XhZjqmX3//5hUmCqalv//mveZ657H//+eDp1HpCX//5/CoD2n1///nwahFagP&#10;//+cLJ9UpR///5lKnLmhxP//lvmaCp8///+USJaonI7//5Hkk6yZ6v//kUqS+ZiR//+TSJVzmaD/&#10;/5brmcKcsf//mk2dYqBv//+dpaBLpP///6CeolCo+v//oIShI6hW//+eHp3/o8P//5v5m8CfT///&#10;meWaUJxo//+XdZj3mvb//5WMmDmbCv//laWZSZ1F//+YRJxmobH//5sGnzmlp///nIKgfacM//+b&#10;+p+VpKH//5olnSqflv//mVKbtJui//+ZoZu7miT//5oZnKaaU///mkidzZtC//+Zdp3hm8P//5it&#10;nWCct///miiehaAU//+d7aGhpZ3//6HZpLqq2///o3Klfa07//+i8KRqrRH//6FTotmrlP//nsmg&#10;+KkE//+cV59Kpj3//5v0nxmk/P//nnag76Zc//+i6KQmqfH//6YDpj6ssv//plSmeqz+//+l+acd&#10;rMf//6XGqIGs6P//pOao+qxB//+j76h1qsv//6TsqOWqY///qDarM6wl//+rj63Jrvb//63wr9yy&#10;Tf//sIyySLbm//+z2LUpvBn//7W8tpK+7f//s6+0ibzr//+tMK6ptnb//6TLpq6ufP//nnefuKhB&#10;//+dIJynpZ3//6EfnoSmmP//qBKjcql8//+twqd1q1j//7C1qUOrwP//s9ur5a3E//+8N7QstXz/&#10;/8nVwrzCwv//0x/OmMyp///N3s0ayZT//7xBv1q78P//qbiviK4Z//+eYaU6pnX//5qQoXmk7P//&#10;moShPKYR//+ad6Erpsr//5lHoAimJP//mFme56Ui//+Yi56wpHj//5ocn8Kkuv//nSWiMKaL//+g&#10;eqTXqTj//6RsqDitRP//qdGtlbO5//+ufbLLuiD//7AQtS+9Uv//rti0kLze//+sQLISugT//6m/&#10;r022hP//qBOtarPa//+mTqvbsen//6MGqT+vhf//nzGmEKzm//+cqqOnqtn//5qLoQqoK///l/6d&#10;qqSn//+Vt5qioZv//5UMmW+gbf//ljiaJ6EK//+YT5uzohv//5rdnZWi6v//nhegG6Pc//+hAKJz&#10;pNn//6LAo9imFP//o7mkpqge//+kXKVDqov//6RApSOrr///o2ukMqsD//+jCKOQqeL//6N3o7qp&#10;Iv//o9Oj8aga//+jaqOGpoH//6Laov2lY///oyCjZqX6//+kOKUIqEz//6SBpoSqqv//omyl2asM&#10;//+d/qIzqKH//5j3nMukTP//lXOYKZ/v//+VLpblndn//5immfqfaf//nd+fc6NQ//+hZ6Nfpev/&#10;/6LApNamDf//phCn2Kd+//+sdq3aq9v//7HFsv6v5f//smCzuLCE//+ux7B3rgr//6l3q6yqqf//&#10;pOKnvqi7//+iIaWCqRD//6F8pOOrIv//onelfK3u//+jyaZVsDn//6Tmpv6xw///pbOnfrLm//+m&#10;fKiftJT//6cJqpO24v//piury7gh//+j4KsZtz///6ICqZK1jf//oJqnNLMP//+eT6MArpv//5qn&#10;nNen/f//mPuYpaLy//+eZJyepWj//6iGp6CuWv//r4ux+rby//+wZrc2u6L//6xetqW7nP//pSqw&#10;6rbW//+eMKmcsNr//5q+pQGuYf//m8+lILEv//+fJ6hstsP//6FAq0q6////oVqsQbzG//+ibq2Z&#10;vun//6YbsOnC9f//qZ+0E8aJ//+ptbSdx03//6aEstPGGv//onqwk8UM//+fgK7nxQ///53ZrZbF&#10;7P//nTCsZMfR//+duavYy47//5+wrJ/Q+f//o5ivxdd4//+rP7e+39///7SAwovoZf//umvK3u1z&#10;//+7s86773///7pXz7nxAf//uM/QA/M4//+4pdDB9eL//7k10Pr3F///ubnQRPYL//+5ls8Z857/&#10;/7kqzvXxm///ug3RefIt//+7n9Tg9Fr//7su1TD1Hv//uKzSYvQx//+25tBR9AH//7cP0NT1Tf//&#10;uI3SyPbp//+7OtVN+AL//72L1qP4Uf//vcbV2/e0//+87dUq9wT//7wd1cT2nf//u0XWLvZP//+6&#10;29WJ9hj//7q/01n1iP//u2LRKfTw//+8yNC59MX//74h0j71Ov//vwHU/fZp//+/NtdA98b//76I&#10;1zP4Pf//vZTVEPeU//+9MdKl9pf//72r0av2p///vgDR/veu//+9a9Kk+Kj//7y40475HP//vF3U&#10;HPj1//+7n9L3+F///7q70L74Bf//urzPkvhe//+7jNAu+OH//7wA0YL43///uyXSL/hQ//+5/tKm&#10;+BL//7mw04P4ff//udjUDviI//+6MdQr977//7qj0/n2u///u9/Uqfab//+9nNZU93D//72v1sL3&#10;lv//vAnVsvad//+6J9Rb9Xr//7mS1DL1av//uwzV+va5//+8PdbU98b//7uy1Pb3h///uw3Sovci&#10;//+7pdI095v//70K08n48///vb/ViPoM//+9Q9YV+hj//7xS1ZT5Uv//u27UefiE//+6w9Np+Hn/&#10;/7nR0ib4pv//uGbQVPgQ//+3jc7P9tr//7hJztv1+f//ugHQVvXU//+7kNIo9jL//7uy0pP2Wf//&#10;upjRfvZb//+5fdCX9sD//7iu0Jz3Kv//uF3Rn/c+//+4ytM192z//7hz0273Tv//tlDRf/Z3//+z&#10;/s949bX//7QVz8b2Lv//to3Rq/dn//+5Q9KZ99n//7rO0br2kv//uvzQBPQP//+6Qc7T8av//7l+&#10;zw7w+v//ua7Q4/J6//+60NMt9Pz//7r20yz2ef//uinRSfb8//+6BNAW9yf//7q+0Eb3Nf//u/HR&#10;m/c5//+9CtM0927//70Y08/3cv//vDvTjPcg//+7f9Pp9uv//7vi1iX3pP//u9/YF/jR//+5z9cS&#10;+UD//7bh0/n4e///tNfQzfb+//+0Ys7+9cn//7U4zvr1h///tnbP0vXE//+4EdEd9ef//7ph0v31&#10;uP//vFPUxPVT//+8ZNVp9Q7//7tY1fj1mv//upzXsvcy//+5H9il+NP//7aY17n5fv//tN/Wsfmb&#10;//+0UtXD+Rr//7RB1EP31f//tCzSQvY+//+0otEC9Yb//7XS0LH2Gf//ouO6s+ax//+hzrmf4fv/&#10;/6GcuaTe7///oia62t6E//+h2bt93uz//6Fvu+7f8f//oZq8suG+//+h972L45H//6CPvNDis///&#10;nPy5/t7I//+Z6Lde25D//5mltwTb/P//m5+4dt67//+d2Lnv4H7//55+ubre/P//njy4ntwK//+f&#10;Gbj7213//6CtupndNP//oYK74N83//+hL7wk3+n//591uvne6P//nP+5Bd2C//+cMLiO3h///5zw&#10;uRffx///nU+4dt+p//+dRbcm3l///57UuALfx///oXW60eSG//+iiryL6PL//6GYvE7qdf//n3O6&#10;seie//+dNLi75Pv//5xQuAbh+f//nQS49eBK//+dprni3nb//50puYLcN///nCy4b9uD//+bXbeb&#10;3Q///5q1t1DfTP//mr+4FeDS//+a07i64AP//5rbuLDddf//m424rNuU//+chLit2wD//5z+uErb&#10;B///nHu3NtsN//+bd7Xp26b//5t/teXeGv//nWe3leHy//+f+rlj5Iv//6C0uOPjOP//n5C2zN+J&#10;//+fWbah3jj//6C8uPngVv//oc67IuMr//+hpbun5P3//6Hgu/bmnf//oqO8K+eW//+h07pS5bD/&#10;/5+oty7hq///ngO1Td6H//+dnrWa3b7//57XuBfflv//oBi6eeFl//+fLroV3+X//5zHt5/b+f//&#10;m/22nNo7//+dtrhV3J7//6CZu4ThY///o1e+yeXN//+j5r/F5uX//6FUvW7kOv//npO7COHW//+d&#10;Xbpy4fn//54/u7Hkyv//oRy+F+kr//+jqb9J6+P//6RUvl7rLP//o1m8K+fe//+h+bor5B3//6F7&#10;uYvhrf//oTC5ZOAb//+gj7ki3uj//5/JuPzegv//npu4kd5T//+eZLkz3kv//57YunDd2f//neO6&#10;ANxu//+cqbkl3E7//5zHuX3ec///nae6aOCb//+fY7wD4oD//6HevlDlUf//o5u/0ug7//+kBL/o&#10;6jf//6MtvoDqZP//oTC7x+g1//+e6bjk5Mr//50Ftr7hw///nJK2geFm//+eXbkd5MP//6BpvHfo&#10;5v//n+69U+mh//+dvrwI5wX//5yzuxHkRP//neO7aOMr//+fmru54nP//5+cuoDgJf//nh+4ftz4&#10;//+dSrfC27L//56EuTDd7///oQ27tOJA//+jMb2Y5cj//6RSvmvnE///pFu+I+Yz//+jub0f5Df/&#10;/6OTvJ3jV///o7y8X+Os//+jnbvF48f//6NduvXilv//ona5st+p//+hWLjn3I///6CMuVDa8P//&#10;n+66Ptrc//+f2LtZ3CP//5/Yu+fda///n0O7q92Q//+fKbw/3Zz//59CvR/dY///npy8idyK//+e&#10;IbsO3On//53OuVXeff//ney4fuBb//+e4bj64bz//6CAufvhwP//oeq6Jd/W//+h67ir22z//6F1&#10;t03Vr///ojy32dAR//+jtLjiya3//6RSt/fBAf//oLSxSrNP//+VlaHSnrn//4dHjoWJHP//fkCA&#10;gXss//99gHr8dpr//4HQesp2+P//iSF+eXrU//+Q8oRhgXH//5cUiqOJc///nYWSg5OE//+mtp3c&#10;oFv//7BAqhes2///tUKx1LPB//+y17EWsZf//64crEyrhf//rcqqtqlu//+yLq2TrLn//7uXtd+1&#10;of//yFbCtMKm///PRsssyzL//8jZxuDHj///uvm6X7yH//+1qbU9uPj//7/mv4LDZv//zSLN2M/i&#10;///NRtA5z33//777xHLCZP//rw62W7YU//+nNa9Osyb//6Yqrjy2PP//p8eveLo1//+oVK/Uu6z/&#10;/6VorQ65F///oBmoFLQ8//+bPqNtr/L//5izoMyto///l/OfsKw6//+Xnp8Eqlz//5dQnq2obf//&#10;ltKewac4//+Wi5+Ip4D//5Z6oGSolf//laufvqiD//+TM5y0pfD//48El8ShGP//ihWSKJtL//+G&#10;lI35lvb//4YsjRiWC///h0aOK5b5//+G4o4rlob//4TijJSUeP//gziLCpLT//+DC4rNkrD//4Q1&#10;i/2TmP//ho+Oj5VF//+JVpGNlw3//4nZkgCWq///hs6OipNS//+CU4mGj6H//3/DhneOsf//f8SF&#10;/5BD//+ASIYCkV///4Dehj6Rs///grWICpMj//+E74qKlR3//4UBixWVCP//gf2IlpIi//99n4Sm&#10;juP//3u+gxePu///fZaFIpWc//+BeIk/naH//4Zfjr+l1v//jRKWzq8Q//+V9qIMuh7//5+NrrHF&#10;S///pyS5Ts1Q//+rfL+z0Pb//60gweLRWf//q3u/SM4p//+l3Ledxh///5sDqeW3D///ie6VOaAn&#10;//93qn8PiB7//2x7cGJ49f//a2hsw3Y2//9y73LIfcf//35PfYyJ2f//iHyH5pRF//+PZ4/Lmk7/&#10;/5FYk2Camv//jjCSBpXh//+I+Y4hj9z//4QjicuK7///gESFcocL//999YH1hFT//348gLqDtv//&#10;gbmCz4YO//+GzIawidT//4j1h+yKbP//hZ6EOYWP//9/V353fm3//3q0eu55nP//efR7AnhU//98&#10;Enz/eLH//4BQgER6dP//hxqF9H9p//+OQYyUhj3//5NBka+Lu///lWqT4Y2R//+TlpFVib///459&#10;ipyBuf//iHOCmHj8//+Dj3wMcgP//4DkeIltvf//gMF4iWyy//+ClHuSb0D//4XngNh1W///i1eI&#10;FH6D//+SW4+hiEb//5inlMmO5v//n3yZc5OK//+nW59/mCz//69kpx+d/P//uA6w3qa6//+9JLfN&#10;rcj//7ratzKts///tKux+Kh+//+uQqvFoXf//6qqp/OcI///qvyoLJqj//+sPan3mxD//6v3qqqb&#10;ev//qBqm+Zkn//+ib59clCH//6Jfm3OSvf//rEWhMpnf//+7Ea2jpzr//8bpuVG0jf//zBK/Xbzd&#10;///S8cgax2D//+Ft2e7Z3///77/r9utz///z5fKu8QT//+2z7VPpsP//5DXjWd0g///g5d7t1aH/&#10;/+FT3kXSe///3BjYPsva///Me8gqvZn//7uEtt2v////tLmvV6w///+21bAjrnz//7qHsqWv6P//&#10;wh+5nbQO///OTcVtvAr//9fXzgS/9P//2//Rnr8v///eItW/wYf//9qV1jzChP//zKLLbbiO//+6&#10;aLnrqGT//64grJGdgv//qiynO5s1//+p6aYZnID//6onphCc5v//qaulgJsE//+ofqQel+T//6hf&#10;o52WYv//qTWj+Zam//+nTaGalMz//6LknNyQnf//oGyaTI4s//+gs5qwjlr//5/hmheNxP//m6qW&#10;Oop///+Vy5D1hiH//5CDjH2Crf//jOaJg4EC//+Mf4kJgjz//5H7jYyITv//nDSWWZG2//+kEZ01&#10;l+n//6ObnNqV6f//nBWWeY2l//+UCo/theL//5BLjWODSf//j3+NQoQd//+OVoxUhHf//4xGij+D&#10;Xf//ic2Hp4E8//+IeIYPf5f//4jmhjF/Qv//icyG739C//+JU4aHfh3//4fWhVF8bP//hwOE3XvO&#10;//+HjIXjfLz//4nPiM9/Jv//jlKOA4NJ//+Sh5J7hn7//5JukdiFH///jZ+L7n9M//+H2IUteT3/&#10;/4TTgad2b///g5qAOXUQ//+A0X1AcR7//3y8eOprEf//eZ51R2Xc//93o3JdYkX//3Zcb+lgIP//&#10;dfVufV+h//91q22rX8T//3SMbLRfNv//cm9rZ12x//9xBmtIXRH//3GfbSpeo///cy1ve2D///90&#10;rnEDYsL//3dKczdlJv//ezN2x2jo//9+4XpVbNn//4GBfOpwB///gpR9ynGR//+CIn0JcTv//4F9&#10;fCBwR///gUh73W99//+BOHvxbur//4FDfCVu2P//gSF7+W8R//+BFnulb5f//4BlerFvtf//fRB3&#10;XW2x//94GHKyanr//3R+b5Jobv//crVuKWcz//9xt21OZar//3H2bXZlI///dC5vcGcX//92oHGN&#10;aaL//3dhcdpp+P//dxdxBWhz//93YHDoZ3P//3lPcuZo6P//fCd2a2xa//9+Qnlyb3n//3/2e8Nx&#10;0f//gc59tXOh//+ChX5DdAr//4HDfWNzOP//gGJ8JnJZ//9/sHwCcuD//3+CfNd0tf//fm587nYa&#10;//99aXyedyH//3+nfrx6TP//hjWEsYC2//+N5ov/h8n//5HikEmLSP//kIiPyonV//+MVIyBhfb/&#10;/4nfisWER///i0qMwYbZ//+M+o7xia7//4vFjeaJAv//ih6L14dF//+K5ovTh+f//4y+jSWJxP//&#10;jPqNm4oF//+LLoyuiGz//4lZi5KHJ///iZSLuYfc//+L2I0Biar//45Njg2Kff//j2GN1YlH//+O&#10;7Ix/hmX//45ki4eDVf//j1CMZIGH//+P7o0Hf5b//40Pibl6/v//idiFVXcb//+Ngodpepr//5h5&#10;kO2FDP//oUeYeIx0//+gEZZKiav//5lCjzyClf//lVaMH4BI//+US4yVgfL//5Hki7SCLP//jkeJ&#10;VICG//+MHYgUf4D//4u8iAJ/E///iu6Gn3zT//+JAoM/eHb//4eSgAx0i///h2J+XXKX//+HT31m&#10;cfr//4bzfLRybf//h1R9QXSH//+JL3+eeB3//4tfgkd7V///jJuDpXy3//+MM4Mde7b//4r1gaB5&#10;BP//i1qBtHcP//+PM4V4eHX//5VcjGx9uf//mb2SooPQ//+a/pXRiIf//5tvlxOMJv//mxqWZY2i&#10;//+at5Wzjgn//5u2l2aPlv//mpyX0o8v//+VQ5OlilD//47SjWKDlf//iZiH6H1J//+GGIRPeC3/&#10;/4Nggbdzxv//gWV/t3CQ//+AIn4Gbyv//33Yeu1uOP//eyV3RG3Q//95vnUibq7//3ondWRwZ///&#10;e+13d3IA//98n3g4cRL//3tVdiRtXv//enFzvWoX//97nHNyaX3//35VdZZrI///gMV4lW0B//+B&#10;s3r2bfb//4AyeyJtlv//e994AWu2//93G3PAakj//3UpcfZrs///dp5zYG+Z//95InWYczb//3u/&#10;d7t17v//fvV6k3jW//+CkH4jfBf//4g7g96BJf//kKiMU4jW//+XqJNoj2n//5pRlkeR5///nTuZ&#10;QJP///+lIaEcmkf//6z2qUehN///rTaqH6KL//+p+qbXoR7//6tApvWjAv//rtmpVaY7//+u06lt&#10;pob//60WqVqmRP//rJOq66db//+rwavEp5n//6sPrHioAP//rESu0KqG//+r6a6Kqr7//6bnp+ek&#10;Zv//o6aiKp5Z//+r1qieo6r//7tIuBax1P//w6TBzbtH//+/Z77TuY7//7dvtvSzxv//s22x8LCK&#10;//+xea7irl///69wrKuslf//sgKv4a/g//+4erbttnz//7mGt+e2rv//smOwM65k//+s5qn9p/f/&#10;/69Rq+Opiv//sm6vNaxL//+tMar6p5n//6IboQydi///mzOa25eZ//+dH50ammP//6JMol+gR///&#10;ozui36Ec//+hYp/VneT//6Ilny2cyv//piuiV5/i//+pFKVio87//6cNpA6j8f//ogmfvaBb//+f&#10;A51OnUv//56HnVKcTf//nWGcaJt9//+bqJpvmwr//53vnFmei///pe6kbqat//+t7K0trbP//617&#10;rc6sZ///pEalf6O4//+a+Zy2nAL//5a3mJaYu///lPiWsJY5//+TnJUNkun//5KVk8eQWf//kTWS&#10;TY7j//+PhZCJjlL//48Yj/SPdf//kSiR95Lw//+U7pYLl7j//5eTmUSay///lmWYWZlj//+SCJOQ&#10;lDH//45Pju6PI///jcuNZ4z1//+PQo33jOb//5APjgmM2///jaqLIYpd//+IToWMhTj//4OXgOyA&#10;uv//gi5/3n+o//+C/4ESgPD//4O1gg+B7f//hDWCzoIj//+E4oPNgfX//4XfhRmCAP//h0uGooLZ&#10;//+HxYbog0f//4ahhUaCdv//hZ2DtoHe//+FbIM9ghP//4YFg9yC7P//hnyEpIOE//+GJ4TNg0//&#10;/4W7hNyDA///haiFDYLK//+F/YVcgm7//4adhdWCGv//htyGFIG3//+Gt4YvgWb//4bFhpCBav//&#10;h+2Hy4Jf//+Kh4pQhOn//4y5jKyHxv//jOWNdIl3//+KgIvZiOH//4bKiKmGdf//hVKHXYVL//+H&#10;zYmxhvT//4yojjSKIv//kIWReYw5//+Qk5Cui13//43pjSWJS///iyCJ2ohW//+J5YihiTb//4rK&#10;ie6LeP//jCyL5ozx//+MtI0RjI3//4wLjNWKhf//ioeLX4eh//+JHom2hQv//4gOiESDQ///hxOG&#10;y4Im//+GioWRgfj//4d4hb6DVv//igWH0YX3//+Mk4pXh+f//42wi8KHzf//jZ6MAIZp//+MvIs9&#10;hPj//4ycixyFmf//jhuMxYkU//+Pfo6MjQ3//485jquPOf//jdONZo+O//+MkYwRjuT//4xGi+KO&#10;Ov//jOeM4o4P//+NuY4EjjL//42njeGNoP//jHeMWov9//+LSIr4imT//4vDi2mKpv//jjyNz405&#10;//+RF5BikIv//5K1kbKS2P//kmaRT5M2//+Rb5CVkrz//5GVkR6TKP//kf2R4pNf//+RT5GLkd7/&#10;/4/QkGKPDv//jj+PKYwo//+NV450ilX//44JjwqKj///jsaPNIrt//+NbY0FiSP//4sKifGGH///&#10;iTSH2oNW//+ITIbigPP//4fwhkN+ov//h9aFa3yw//+IdIThfEH//4j4hEJ8+///iLeDhX45//+H&#10;5oM4f6P//4Zegt+ADP//hX6DOoAg//+FoIQpgFX//4WjhFqAJ///hfmEPIBK//+HOYStgSX//4iP&#10;hWGB0v//ieuGiYKM//+Lt4huhAP//413ilGFq///joKLkIap//+PBYx+hv7//47sjK2GT///jsGM&#10;QoUk//+POYv+hHv//49xi6CEBv//jsuLDINZ//+OUostgz7//47EjDuENP//j+2NjIX9//+QwI3p&#10;h2H//5BzjNWHMv//kDCL9oZE//+RAoy5hhD//5HvjgaGUv//kVmN2IXF//+O54udg+j//4waiRSC&#10;Gf//iiCHpIFm//+I7ocsgXX//4iSh2eB5P//iWeIeYLY//+LOIpNhGH//4zZjACFyf//jmGNq4c1&#10;//+Pjo7oiAT//48rjl6Gwv//jhKM64S3//+OIYyRhFb//49SjZeGE///kNyPS4kM//+RH4/Uivj/&#10;/5ADjpyK1P//jwKMzImG//+OsIsRh/n//483iguHSP//kF+KCIfV//+RPIo7iIn//5EVib+IHv//&#10;kFSIyobO//+PWofxhXv//45th96FLP//jn+JY4bd//+PrIv/ibX//5DdjaaLSP//kjOOMotE//+T&#10;RY3WihD//5MsjMeIFv//kh2L6IZ8//+Q1YvEhgH//5B6jMqHKv//kPiOM4jv//+Rc47SieT//5Hm&#10;juSKVf//koqPLosk//+S5I+YjBL//5Kmj8mMS///kxSQp4ya//+V3pNrjrH//5n3lxmSKf//m9+Y&#10;2pQw//+Zj5c+kr7//5Rfk0yOWP//jxqO0oix//+L3YtMg6j//4t0iaeA0P//jP+JqIBv//+Pf4rh&#10;giz//5HTjJaEwv//kseNm4aK//+TSo7NiCj//5S7kVGK3v//lZOTVI0C//+UOZLJjKX//5EGj5mJ&#10;n///jdqLo4Wv//+NZInlg7///48ginuD6P//kCyK94PS//+PfIqGgrX//429iY6BFf//i22H+n7/&#10;//+JMoXnfNv//4gfhFl7+v//iLaEIH0a//+Kf4U2f3z//4zEhyOB2f//jvqJT4OZ//+QgYsThLf/&#10;/5CZi8+E////kCyMdYVz//+QBo2ehp3//49gjgWHLv//jdeM34Ym//+MVIruhBb//4xNifuCn///&#10;jcCKcIIs//+PB4r+gab//478iqyAd///joqKSX+9//+PVIsrgMf//5ErjNeC1///kZSM/4NJ//+P&#10;cYrpgTP//4xIiDp+X///ikCGxHzD//+JjYZyfIj//4m5huF9r///iuuIWYDI//+MGInOhJ7//4vU&#10;ia+Gv///ivGIz4ck//+L2ImkiBT//46mjDSKDf//kWKOaouN//+SeI7di3f//5GdjZmJ6///j8uL&#10;yof9//+O14rphxT//4/Oi7SH3P//kcCNWYmF//+Sl45Iinn//5E7jYeJgv//jhCLHIZI//+KOoe6&#10;gZ///4flhYh+ZP//iJKGUn9C//+Ko4jGgwL//4wDirKGtP//jPuMAokU//+OVI1miej//5ADjvmJ&#10;ZP//kSyQSogs//+Q0JBZhr7//49fjw2Frv//jY+Mo4S3//+L8In6g6z//4smiFuDSv//i6GIeISP&#10;//+NdIpMh6j//49QjGeKzf//ji6LnYpS//+JG4aphO3//4NlgLt+Uf//gIt9oXq4//+Aon2menD/&#10;/4E8fid6sP//gcV+Znqw//+Dc3/sfAr//4Xqgth++f//h6+FsIH8//+H34cGg5b//4Yxhh+C8///&#10;g2WDiYCA//+Ah4A7fTP//38vfeR6mP//f/B9pnnY//+CR3+5e1D//4VCg2x+hP//hziGpoE4//+H&#10;MYebgYH//4YPhol/1v//hSOEgX3M//+FroMlfSf//4gzg+5/AP//i5aGiYKB//+NlIi3hTj//43J&#10;iX2GEP//jh+KHoZX//+Px4vOhz3//5KJjqWJDP//lHORC4qA//+UYpGlipn//5OvkViKN///kuaQ&#10;bYlr//+RhI6eh/z//5ARjM6G2f//ju+LmIZM//+OxYt+hkz//4+LjEmGh///j7+MX4Xq//+PAIuH&#10;hJn//43sik+DOv//jOOI8IIl//+MSYfFgcL//4sUhguBLP//iQiD4oAb//+HlYLVf6v//4bRgqN/&#10;lP//hlOCeX9W//+Gu4Lnf8r//4hNhJOBqP//iq+HjITW//+MYIpah7T//40JjC2JZf//jdyNt4qi&#10;//+OzY7pi3D//46bjvuLPf//jKyNu4ns//+KY4x0iKP//4oIjLWIvf//i0eNcIky//+LfYwYh77/&#10;/4nuiO2Ez///iCWGfYLR//+HeIY9gyH//4jDiCmFzv//iwOKTojh//+L1YomiXD//4r8iDSHhP//&#10;iaOGU4UT//+IIoT3gzz//4cyhGyC8P//hseEPoP1//+GYIPMhR///4YDgyGFfP//hhKCr4TF//+H&#10;2YO9hJf//4wOh0GGzv//kI2Ldoof//+S/Y5cjFP//5KNjyCMQf//j8uN4Iob//+M84w8h+7//4v/&#10;i9SHaf//i3mLG4a///+JNIfog3z//4asg/x/p///h3SDf3/G//+LpYc+hI///4/ojDiKff//kXiP&#10;UI4r//+QgI/jjwP//49Nj5WOy///j2qPuY7k//+QwpBKj3H//5DUjxCOZ///jlmLSYrR//+MOoiC&#10;h9X//4yTiRGHxv//jeqLG4k5//+NbYs3iVP//4pZiJSHQf//h7iGhoYr//+HZ4bph8v//4gGh+iK&#10;Ef//iTuI4ovv//+K/ooHjT3//4zOi12N2v//jlmM+I3h//+PSo53jW7//5AkkAeNoP//khiSU4/6&#10;//+UnpTIk6T//5WclZGVwv//lSWVJ5XC//+UcpTSlNb//5M8k/2TDP//khyS75Fj//+SmZNUkbT/&#10;/5SDlSyThP//lgiW1pSN//+UcZWrkkn//4/ZkaKNp///i4GN3opv//+I84u0iZj//4hsi0CKH///&#10;iWmMA4r5//+KwozCi0H//4xljWSLmP//jaeNU4u8//+NuYwIiwD//428iuSKk///jieKeoru//+O&#10;0oqti5j//5AWi/OMfv//kZ6N/40x//+TFZAzjcD//5SMkiuOsf//lbKTYI/F//+Vm5Mbj9P//5P8&#10;kWuOgP//kgqPu40j//+Q3o8JjPH//4/hjk2M2P//jYOLq4qI//+JvIdIhbT//4a/g8aBHv//hsKD&#10;qX/l//+Jv4btgm7//43li6mGqf//kbWQFIpu//+T2JJ2jBX//5Thk2WMi///ly6Vo47U//+ZSJf5&#10;kcf//5fyluaRz///lGaTM49U//+Q8o9DjAv//48TjQWJbP//jrSM0Ig4//+OsI1uiGT//46+jgqJ&#10;9///jtGOJYxl//+Pqo6Bj3///5EGj02SD///kKCOspEz//+O7o0yjd3//46KjQiL6///kCuOyY1u&#10;//+S85HZkcn//5RvlAOVj///ktKTPZWu//+P+JDlk1///45+j4WRgP//jj2PXJBv//+OL4+Oj1z/&#10;/45Dj/WOh///juaQ7o8D//+PwpIQkO3//5BIkm2TBf//kFeRppOd//+PTo97kXn//44LjXmOef//&#10;jpKN6I5A//+QOo/mkKr//5HUkiST4v//kxeUgZbW//+Tr5aImKH//5OXl5SY6v//k4yXqZg4//+U&#10;O5eIl4z//5Vwl+CXav//lW+X55a9//+TDpZXlDH//49tk3aQa///jF2QP40q//+KtI1ji5///4sw&#10;i/iMkf//jbOMfY9L//+Px41GkPH//5AljZyQa///kESOxI+0//+RTpEHkDP//5MZk2KRg///lM6U&#10;9ZLX//+VopWdk/r//5Vvlb6VMv//lMWV1ZbS//+UwpZxmP///5Y3l9ibgv//mC+ZDZzm//+YQ5gm&#10;mvb//5ZDlVeWR///lMuTbJKZ//+UdZMdkZj//5Ruk82S9///lJ+VipYr//+UYpdAmRb//5NSl56Z&#10;bf//kluW8pd4//+SuJZklWz//5SNlpiVKP//lvCXSZaz//+Zd5h4mWb//5xBmoadE///n3adyKHn&#10;//+iRaGLpun//6P9pPeqvP//pX6oXq3G//+mxasVr/n//6Zjq0CvzP//o6OoXqw+//+g6qV8qAj/&#10;/5/+pNil5P//nvekZ6Rq//+br6GPoRz//5fMnbidA///la2bOJpJ//+U+5mYmI///5PslwGWQ///&#10;kwiUNpR2//+TuZM2lVX//5ZLlPWZhf//mbiYuZ9p//+b7ZwXo5P//5sjnKujV///mDqayaAC//+W&#10;jJmInhf//5ZdmS6eZf//lQGXPp2u//+SppREmx///5GFktOYjf//kvyUYZfQ//+Wi5gqmXT//5pC&#10;m+icyP//nhOfgKIa//+hXqJip4L//6CXoS2nhv//nIic1KJL//+YpZkEnKT//5VVljeYnf//ktyU&#10;kpbn//+SbZUXmB7//5SamAacF///mIGcK6Fe//+a/55cpGH//5tIng6jvf//mfqcFZ/N//+YOJmp&#10;moL//5f6mPKXVv//mRiaKpcf//+aTpw0mJL//5r4nhqaSP//mmaee5ry//+Z0J4mm6X//5tgn2Se&#10;sv//nwuig6Q3//+jAaXnqkv//6SPptqtuv//otmklq0v//+e96Bsqa7//5rfnHyle///mIWahKLF&#10;//+ZEptCoqH//5xnnlalO///oZKjAKoQ//+laaaMrej//6X5p3GuUf//pXun961x//+lsKmhrYn/&#10;/6U+qm2tVf//o3eo96t0//+ie6cbqXn//6PMps2pQf//ptCoaatr//+rTaw8sHr//7EisgC36f//&#10;tiu3Db5P//+3QrgYv2j//7KEs5a5iP//qTyq5a9d//+fhKF7pe7//5kpmmGgdv//l7uXN59D//+a&#10;/5haoTH//6EYnHKke///pyugxacF//+sMaR5qLL//7KNqiusm///vsO2Ubco///O6ceyxvb//9g6&#10;1AbR6P//0dPRx873//+/RMNdwR///6v6swGyef//n5Onp6jh//+aiqJxpPL//5qRob2lPv//m9Ki&#10;Tabd//+boaGpp07//5n4n8emFf//lz6c3KMU//+VKppjoBL//5Vvmf2fH///l6ybdaBS//+cU5+M&#10;pH7//6O3ptusVv//quOubLTi//+usLLLukD//67Jszu7Of//rL2xCbkE//+qda41tcr//6lMrIyz&#10;qP//qIar0rKq//+meqqZsXj//6O7qQewHv//oVCnjq7T//+ewqVfrKz//5wzoqWpxP//mZ6fo6Zd&#10;//+XS5y3oxv//5Zkmvyha///ly2auqFo//+ZG5uWog7//5vtnYyizv//nnKfoaMa//+gcqF5o9X/&#10;/6KXo4WmLf//pCyk66jV//+kP6SfqbT//6Oqo5SpL///o62jPqjS//+kE6OhqL///6RbpCqoXP//&#10;pOOk/KgL//+mJ6ZXqIT//6ggqEuqDP//qiWqnaxS//+qXavTrb///6djqjys/f//oZ6lcqnG//+b&#10;S589pVj//5bOmkyhXv//la2YxZ+E//+YsJvBoVv//53GoQmlbf//oI2j5Kck//+gnKOypXr//6L5&#10;pZ6lU///qVirrak9//+vorHnrjH//7Ges9ywUf//rvuxH67g//+qG6w1q9v//6W/qACp/f//o06l&#10;jqpU//+i9qSjrEH//6QOpKyugv//pbmlWbB+//+oRqdWsyf//6siqi+2a///rKCskbkN//+roK2f&#10;ugr//6gcrMa42v//o46qTrYr//+gtKhAtEL//5+7ptazDf//nwyksrDG//+dlKDorGT//53innGp&#10;F///pFSi3ayC//+vDq3ctlP//7auuH2/9///t069nMTE//+x0LwHw4P//6i8tNu9Gv//oHCsYLXu&#10;//+cJaayslX//5vnpRKzH///nZqmSbZM//+e7qgpuWL//5/Oqe28C///ohKsqL+a//+lobAXw4D/&#10;/6iGstrGD///qLGzr8Z2//+mCbKhxZf//6LAsUPFhP//oGywYcbR//+ehK73yCL//5zSrO/JWP//&#10;nDyri8vP//+d/Kxi0I7//6NIsTLYEP//rNi7OuIk//+238bT6z3//7wzznzvYP//u5nQY+8o//+3&#10;+s8c7lD//7W2zsvv+///tizQTPO+//+3bNEU9lX//7if0J/2Vf//uS/PmvSc//+5NM9R8vL//7o2&#10;0XPzhP//vErVBvWh//+9EdaN9ov//7uP1Qb1jP//uazTMvSk//+5ANMS9PX//7oZ1MX2JP//vMTX&#10;gPdE//++f9he9zv//74w1xD2Qf//vb3WwfX6//+9rtgK9l3//7yW1/P2P///utXVf/V6//+6GdJf&#10;9NL//7td0Mv1Af//vZTRVvW0//+/FdM19mL//78/1Wb21v//vrLXH/cd//++Xtep90j//7421j72&#10;1v//vcHTHvXE//+9YdBY9WH//71Gz532Tv//vRbQrffO//+9FtKp+O///70T0/j5Jf//vG/TKfiW&#10;//+7pdEs+Af//7vN0Cn4Dv//vPLQ6/hg//+9yNKA+Ib//7zU0zj4P///uvTTe/gN//+5pdQH+CD/&#10;/7kV1HT3u///uXPU/fbL//+6htWd9jL//7xC1sD2if//vXzXffdL//+8NNW69sv//7my0s/1Uf//&#10;uFbRRfRE//+5TdJ09MD//7xL1hH2nf//vkrYU/gE//+9ltbm97b//7vR08P2p///uxDR/vZb//+7&#10;0tLT96v//7yO1IP5a///vETVR/pF//+7ctTi+hz//7p/06z5Z///ufzStfjx//+5ptIR+Jn//7lp&#10;0WX38v//ubzQ6/cO//+6PdBr9bb//7pQz/70DP//usLQ3vNq//+7mNKP9D///7u90z/1r///utrS&#10;nfcF//+5dNGx98n//7id0ab3+f//uSzS9vgt//+58tQ7+Dv//7jq05j3q///trbR5fb8//+2DdGr&#10;9xr//7fp01n39///uszVFvi2//+9BNWx+Ib//72f1R33NP//vH7T2PVF//+67NMo9D///7rh1JD1&#10;Gv//vDnXCvbm//+8S9b4973//7rf1Cn3q///uerRc/dV//+6TtBg9wP//7tE0Hj2pf//u+7Q2vZ1&#10;//+8ENFF9oX//7vu0hv2kP//u/nT+fad//+8xdcz93L//7x42Oj4k///uezXA/jq//+3G9OX+EL/&#10;/7X50Sj3Rf//trDQs/a+//+3/dFw9rX//7iz0hf2hf//uZnS8PZL//+7y9Su9m3//73n1h/2e///&#10;vg/WF/Y7//+9aNZf9q3//70t2FD4KP//u7TZZPl5//+44NiO+dr//7a115D5xP//tYbWf/kF//+0&#10;vNTf927//7QC0uL1hP//tC7RzvSw//+1qdHe9ZL//6LsuyDmBf//oe65wuGN//+hJri63kb//6Ey&#10;uTTd5f//oKW5z96g//+gN7rc4An//6BovEvh2f//oIK9M+LL//+e47w04MD//5tsuVPcNf//mMC3&#10;BdkH//+ZHrdf2hb//5wPue3eJv//nxe8P+FW//+f07vw4Lb//59Eui7eD///n7i5x91D//+g3rq3&#10;3rH//6E/u3HgDP//oF67G9/T//+ejrn63kH//5zeuT/dSP//nW+6yt8N//+fT7zT4db//5+Gu9vh&#10;zf//nnW4+9+2//+fP7iq4IP//6G5uynlSP//o0O9ZepN//+i1b2+7Db//6A5u8npY///nN646eQg&#10;//+bnbgk4Lf//5zmufXgB///nyC8oeAd//+gsb454Af//6CRvYTgav//nw67VeGg//+dPblv4sD/&#10;/5xNuQri7v//m6q46ODc//+bBrgj3XD//5uNt/vb2P//nT244Nza//+emLmm3nP//56puWPe/P//&#10;nYO4Jd6s//+c8Lei34n//54YuJrh9P//n8K5YeM6//+fyLfl4K///56vtY/cbP//num1rdsc//+g&#10;Dbff3Sj//6AouWHfs///n3q5oeG5//+f2boQ4+r//6Fjutjltf//oY+51+SU//+fgbbu4JT//52n&#10;tRzdYf//nZC1z90j//+fG7hI30b//6Bfug/g1///n3y5RN8r//+dXrc226v//5zAtvrah///ni+5&#10;FN0W//+gpbxL4cP//6K+vxLllf//omu/NOW3//+fkLyl4tj//50ousnhLf//nFK6zuIt//+dPbw0&#10;5Xv//5+qvh/pr///odu+uewJ//+i673k63T//6LgvHLotP//ohy7DOVB//+hfrpc4pv//6B5uXLg&#10;O///nxG4Vd4c//+eV7hM3XP//54PuOvdwP//nqi6UN5a//+fZ7uT3j7//55Murvcuf//nJW5PNwr&#10;//+cPbkn3dH//5zBudPfX///nfy7C+BH//+fw7yX4az//6EQvX/jxf//olm+PubS//+jI75T6WX/&#10;/6IEvGbpD///n9e5p+aD//+eErfD5Af//51/t27jjf//nkq43eVt//+e2rps52H//52kukTm2v//&#10;m7m5DORJ//+bE7h04dX//5xCuPfgvP//ndy5heAZ//+eQLkb3qr//53HuGbdKv//nf+4wN2d//+f&#10;t7p04M3//6ISvH3k8///o6i9l+dc//+kQ73h50H//6QWvXnlVv//o0O8WeKi//+is7tR4QP//6Jt&#10;uobgxf//oge5veC0//+hXbkF367//6BXuGHdn///n9y44dwP//+f/rqU29D//6A/vITch///oJa+&#10;Dd3i//+gXL5C3qz//585vR/eLf//ngS7+tz6//+cm7qf2tf//5s5uL/YqP//m023w9kn//+cQLez&#10;3Cb//51FuE3fs///nkW5M+IN//+frroA4lH//6EpueLgNv//oWi4L9tE//+hGLaf1N///6HWtvTO&#10;u///ouW3bcfq//+iz7WivvT//55jrhuxKv//k0CezJ1F//+Gmo2DiZH//3/lgkl9vf//gHN+gXoc&#10;//+ElX5vejT//4r3gVx9af//ks+HY4R0//+aTo8ijgP//6Fcl/+Yt///qRiiRqPe//+vsKuIrM//&#10;/7JJsD6whP//r7uuq63X//+sKqrpqUP//6xmqj2oYf//ryurrqpo//+zn65zrjH//7sGtJa1Kv//&#10;wR+637wB//++jrnOu73//7RJsQC0eP//rrWr/bFW//+3ELTBuu7//8UpxFXJU///yUjLJs2O//++&#10;s8N8xBD//6/5ttS4Dv//qBmv0LPd//+nOq8Qtj///6g0sAm5Yf//pseu6rkW//+iSKr7tTv//508&#10;pmiwzP//mYKita27//+X0aCWrIP//5e3n/GsKv//l4SfgKrm//+WPZ5vqEv//5OdnGyk5P//kSKa&#10;waKo//+QnZrYov///5FMm3qkQ///kUyavaQa//+Po5f6oX///4w7k3Gcpv//iSCPXJgi//+Ie45M&#10;ltT//4jIjxKXbP//h56O5Jbe//+FrI3ElRn//4RPjJ+TZP//g4eLo5IU//+DO4s3kXD//4QEjCWS&#10;M///hY6OAZPx//+FoY4elBv//4KvirCRIP//foSFso0i//98c4K+i6n//3zqgmaMvv//fXSCT41m&#10;//99dIH/jSL//34FgrqNqv//fueEPY7b//99/YQTjmP//3o2gNeLWv//dYB8Uoh6//90Snsaisb/&#10;/3iKf32Tuf//gPSIgqCQ//+LZ5RErg3//5XloNq6Nv//nt6siMP6//+lcLX3ypT//6jmu6/NE///&#10;qRq86cum//+m/Lpgx/T//6JBtB/Bwv//mmSqB7eA//+OmJtrp0D//35Lh62QsP//bsl0jnsf//9o&#10;SmrqcH///2v5bEVycf//dg50xnyE//+BW39BiL///4nTh86SLP//jmuNkZcR//+OWI94ln7//4oh&#10;jUCRc///hLOJJouA//+ACoT2hvX//305gc6EnP//fWmBIYUN//+AqYNPh/D//4YMh6CMWP//i06L&#10;2ZAi//+Miowxj2D//4gyh4GI5v//ggiBzoEy//9+9X+nfU///4BJgY59mf//g+iEwH8Y//+JAIip&#10;gYX//4/3joKGrP//laqT7IxO//+XZ5Y2jvT//5XulViNwv//kguROYjD//+M1IqugZP//4fkg7R6&#10;o///hQh+yHXk//+FIn1odAX//4ehf4B09///ismDp3hB//+OCokMfhn//5LskDqHIv//mMKXQ5B/&#10;//+dPpsqldj//6JtnnKYqf//qMSiwZrS//+wBaj5np///7kxsmumqv//v2255K4s//++mrqpr7b/&#10;/7kStmmsH///sgqv3qWW//+toqsOn/f//61cqhKdhv//rmWrFZ0Q//+uAquonUH//6l5p/ObFP//&#10;pGWhu5er//+nE6DzmV3//7TUqpajuf//x1C7GrPw///Uwslkwmr//9bOzSTHYv//123Pfctx///g&#10;tts+2K///+uo6Pvmz///6zbqp+d////dzt3x2JX//83azWHFqf//yX7H4L41///OicwSwSX//8/x&#10;zTzCD///xX7C4bkA//+1xbMfrGn//61cqdmm0f//rripfKgW//+03K2zqwH//7+TtsSwaP//zPTC&#10;zLfT///WJMq8u0z//9lPzbK63///2qHRUL2f///Xk9Ikv2r//8nix0y1x///tou0xqUU//+o2KaP&#10;mZz//6MIn/SV1P//n5Kb85OX//+c/5k7kNL//50zmW6Px///n4qbfZCh//+h6J00ken//6MunciS&#10;of//oZKb2pDq//+dfpfOjNX//5n7lGyJLP//mLaTGYem//+YhJKnh1n//5bhkOiGC///ktqNUoLx&#10;//+NmYkLfz3//4krhYJ81///h9KESX1p//+L3oeCgm7//5TJjzaLIP//nTuW+ZKb//+fSJlik5v/&#10;/5pdlbON8P//k8aQi4cX//+Qjo5OhB3//5BOjliEhv//j/eN24T3//+N+ouyg7v//4o5iAiAuf//&#10;hxaFDH4l//+GSoRffaD//4cwhVR+XP//iBWGQ36q//+IU4aOfi3//4h3htF94v//iVCH9n7B//+L&#10;f4q1gTD//4+Jj2KFL///k5KTooiE//+UPpO+h/j//5CQjw6DPf//iy+I3H2M//+HoYT0ej7//4Xv&#10;gw14cv//gyx/93SD//9/M3uZbn3//3vid8Zo+v//eWp0jGTz//937XIMYt7//3eDcKViqv//dppv&#10;HGJL//90FGx6YA3//3BOaSxcTv//bmFoRFqH//9whWuuXS///3TocSFiSv//eKh1bGaV//97wniF&#10;acn//37Ne0Jssf//ga59pG9j//+EA39KcX///4T/f5ByOv//hCl+SXEh//+CfXyQbzj//4Eoe25t&#10;tP//gFV6ym0B//9/yno5bPz//38zeYRtPv//fv15U23Y//9+bXkqbiL//3shdqBsLv//db1yCWi3&#10;//9xu258Zn///3BHbSpl4v//cINtSWXi//9x8m5vZsD//3Q/cEdo0v//dgxxamp2//92WnEIafj/&#10;/3XvcB1oE///dc1v0Gak//93M3FoZ6r//3o5dOFrMf//fNF4BG6l//9+QnnecJ7//38JevNxb///&#10;fst7E3EV//9+Rnr7cM3//36Fe6NyCP//gAJ9nHWF//+CHICDenj//4KyghV9+///gTGBJn5t//+A&#10;yYCMfoz//4Rmg4GBw///ilGI94cR//+OCozdilX//43CjUKJy///i2+LnYdX//+Ks4tnhsf//41F&#10;jmOJzv//j+SRYIzN//+PU5D7jCv//43NjzSKcv//jnuPV4s9//+QB5B/jPT//49lj/2MIP//jHWN&#10;mIj7//+KE4uWhuT//4rBi/CH/f//jhiOO4q0//+R2JCyjET//5OMkVuK8P//kjiPRoag//+PzIxT&#10;gZ7//49Ji5R+5///j7mMEH22//+N4ooVex3//4wjh4N5TP//kDiKPX1g//+YpZFLhWL//51WlM2J&#10;If//mtORN4WX//+WRYwRgQD//5R8irWAw///kzyK34Is//+P5YlNgXj//4wehxF/l///iZKFkX4K&#10;//+II4R7fHz//4bAgnx5tv//hWl/pnYA//+FdH3Oc2r//4ZxfTJyS///hld8LXE///+FqHtKcPP/&#10;/4Y9fERy0///iGx/D3ZG//+KkIGFeQD//4tTghZ5mv//iiOAnnfU//+Hj34ZdFD//4U4fDVwsv//&#10;hU185G+O//+JCIFscuv//47siHh54f//lQqPrIIB//+Zu5TCiJn//5rGlY+LEP//mb+UkItg//+Z&#10;FZTljGD//5X8k0uK5f//j6aNt4UN//+Jp4dQfdP//4Wkgoh3gv//g52AZHNM//+CFX+IcJD//3/o&#10;fhJuRP//fX17oWyb//97KHhPa7H//3l0dTxr5///eJdze21A//94f3NdbxP//3hjc8JvwP//dohy&#10;HG0z//90l2+NaWj//3XKb4FoXP//ehFyhGqD//9+/XbGbaT//4JQelFvpP//g7x8z3Cd//+DM32z&#10;cQz//4C2fHpxJv//fmp7C3Jh//9+pXvgdf3//4ERfpl6mP//g1GArH2G//+FmIJ8f4z//4kmhbeC&#10;uv//jROJloZm//+St48ni5D//5tDl2eTa///oZGddZlN//+h153EmTn//6GnnbSXx///p0ijkJtK&#10;//+uXqsvoUT//67LrCCi9///q+eovqI+//+tK6gxpC///6+rqLqlzf//rm+nNaPw//+syqdBosj/&#10;/61qqkykUv//rlatN6YL//+vs7AkqJT//7KltHStXP//sqa1A67c//+sqK3uqKH//6iHp4iikv//&#10;sV+uWqjA///C7r9kuLn//81jyr/Dwf//yNHHSMFs//++IbzkuSf//7dYtXiziP//s5aw+a+p//+v&#10;Rqylq3b//655rFCrV///skCwV6+S//+zl7FwsKv//67jrEGrav//qvWn26bu//+tYKoPqJj//7CP&#10;raCq/v//rDWqOKZL//+h26DMnDz//5pHmdGVsP//mpuae5e7//+erp62nab//5+vn3Kfgv//npGd&#10;gp2z//+gLZ4andH//6VWorCiHP//qbunTac///+oUqaap47//6H6oPaiR///nIycAZyg//+adJpH&#10;mgn//5lwmXiZTv//mDGYE5jt//+Zx5lImuz//6Bon6ygwv//qF2nyqcd//+qDqnqp9L//6LioyKh&#10;Sf//mRyZnZkt//+TQJP4lGH//5EvkjqR0P//kSCSi5A2//+R0pOCj6n//5FYkzmPVP//jyaRGY6k&#10;//+NOY8jjvL//45XkD2SMv//kxuVLJhJ//+X25oxnST//5fQmh2cIP//koiUR5Vw//+MVI0mjej/&#10;/4lQiROJmf//ifSImoj4//+L1Ylsibn//4vHiIyIz///iQ2FcoVx//+Ft4IjgZ3//4OPgEd/Xv//&#10;goF/s37e//+B1n+gfyj//4IbgJeAEf//g12Cb4ET//+FYYS7gfz//4gLh0GDO///iUOIEYN4//+H&#10;soYvgcr//4Vkg9mAI///hAuCyH/D//+EB4NFgIT//4RwhEaBNf//hNaFQoGR//+F1Iatgl///4dd&#10;iDmDf///iReJdYRp//+Kf4oahPD//4qZiY+Eov//iR6H5YM7//+HG4YCgUT//4ZLhTWAAP//h3OG&#10;N4Cm//+JTYgkgtj//4r/ioOGNv//ixWLxIi9//+IsYqTiIb//4aPiSKHVP//hwKJpoc6//+J54wX&#10;iHr//40zjpiJ7///jluOyoo0//+NeI0Fiez//4v5iv2KHP//i1CKWIsw//+MLIu0jO7//40RjWON&#10;p///jTGOTIzx//+Meo4Miy///4tOjOCI6P//inyLwYbz//+J+YrohZX//4keibOEj///h3eHk4Nw&#10;//+GWoXNgv///4dphjyENf//iaaIIoWz//+LgYn8hgX//4yki0CFd///jOuLjYTW//+NfowLhe7/&#10;/46ejUKI7///joqNgotp//+M9YxFjEH//4tGirKMV///ih2JhIvk//+JZoj1iuD//4mciY+KXf//&#10;izqLkIuG//+NI42SjVL//415jcuNcv//jJuM3IwB//+MzYz1i5z//46gjmWNTv//kOmP8ZAQ//+S&#10;3JEtksD//5MokTOTnf//keyQTJKv//+RN5A+kjL//5D7kLmSMf//kBeQb5El//+OXY89jqD//4yh&#10;jfqLw///jAqNvopS//+NaY8ii1f//46fj9qMZf//jTCNqYqa//+KUYo5hwr//4g0h92D0///h3uG&#10;8YFy//+H1oa2f7P//4jBhqh+vf//ilOHHH9d//+LuYezgSj//4wUh/iDBv//ivSHa4Ow//+ISoWD&#10;gjX//4aDhEOA1f//hxCE+IF6//+IRoYCgvP//4jdhhiDz///iOyFf4Oi//+Iy4UDgtX//4m4hiSD&#10;N///jByJAIV3//+OrYvjiA///5C9jiSJ8///kgKPtYq+//+RfY+HiZf//4/4jgGHU///jt2MmIWY&#10;//+OCIuRhHj//4zVip6DSv//jBeKYYKE//+MyotYgw3//47AjO+E9///kLyOAodL//+RfY3PiJD/&#10;/5G8jZaI7///kr2OyImF//+Td5AjiaL//5JNj5qIB///j3iNPoUv//+MvIr9gxH//4s/ijyC3P//&#10;iqCKdYOw//+KlYr4hIv//4tyi9yFbP//jPmM/4Zt//+N9415htz//462jdqHQP//j6qOjIfF//+P&#10;1I6Th1P//48djcWGDP//jnONC4VG//+OnY09hh///5AGjsuI3f//kMiPuIsk//+PpI5qiwD//42U&#10;i5KIz///i8mIaYXc//+L0IbehGn//42ih3aFGv//j3eIpYZf//+Qd4lghxT//5CsiWSHCf//j9aI&#10;eYYn//+ONIddhUf//41Jh6KF6///jeaJg4gQ//+PEYsxiZH//5C3jD2J7P//klKMqYlh//+S0oxb&#10;h+7//5G8i1yF2P//j9GKU4QD//+O6IqmhAP//49ujEmFwf//kKSOOof1//+SE4/xieT//5MGkQeL&#10;Kv//kxeRXou3//+SiZE0i7T//5Lqkd+MZP//leWUuo80//+Z95hQkv3//5t7mZ2Ux///mTKX7pOY&#10;//+U3pTUkIP//5BikUyMIP//jNmNwIb6//+LYotbgvL//4ybix6B6///j9SM04Pk//+Sso6mhoP/&#10;/5OPjz+H3///k8qP+Yki//+U+ZIti7f//5W4lByN3///lLGT8o2///+SHZF+izL//49rjgyHmf//&#10;jxaMcYXJ//+Q7Y0ahhf//5ILjZ+GE///kUSM+oTR//+PY4udgv3//40cibOA1///ityHVH6y//+J&#10;RYUgfWn//4jbg/Z9rP//iYSEAX7l//+KuYTYf+X//4yRhn+AzP//jxmJEoJm//+QtYsxg93//5Cu&#10;jD+Es///j7SMsoVo//+OWoyGhgH//4z2i6mGH///jAKKg4WV//+MKon9hN3//41PimCEFv//jg+K&#10;jYKA//+NionCgCr//4zUiQt+yf//jW6Jt3+9//+O4IsUgdj//48DiwmCZf//jSOJIIDA//+K9occ&#10;fsn//4oRhm19+v//iZmGNX2Y//+I8YYBfaT//4lYhxR/xv//iqeJAYNw//+LeooHhhz//4u3if+H&#10;Bv//jP6KxIfn//+P2Y0Jibn//5Lnj4OLd///lG2QiYvN//+TqI9yinL//5GEjS6Idv//kBiLuIeO&#10;//+QiYwOiEP//5F6jPiJJv//kVeNIIkF//+QCox7h+P//43JiuqFYP//iuSIdoGI//+JTIb6fw//&#10;/4qRiDiArf//jP2KvoUZ//+ONIwxiPf//46HjKuK7v//j2mNhYta//+RFY8qitD//5J0kNaJtP//&#10;kieRK4gw//+QVo/Ihsb//43WjRmFev//i8iKfYSL//+KyIj5hFP//4qviIqE6f//i9+JeIbh//+N&#10;6otRiar//44ci3yKZP//ix2IhYeT//+HUISzg63//4VdgtqBmf//hU6DAYEt//+FFoLMgAH//4SZ&#10;ggZ+Nv//hQ2CNH3j//+GWoPAf6T//4edhb6CW///iEqHLoSL//+H54dEhQD//4aPhf2Di///hHCD&#10;goCX//+C/oFZfeT//4ORgUN9Sv//hfWDjn8I//+Ixochgez//4qGih6EIf//ilOK6YRP//+IZokP&#10;gkv//4XPhVN+/P//hFmB+Hxl//+FeoGBfJX//4h1g/1/Uv//isyGxYIW//+LxYhfg2H//4zZiZuD&#10;/P//ju+LZoS///+Ro43fhgT//5Nij+yHF///k2yQnIds//+SoJAvh0P//5EFjlSF7v//jt2LmYPG&#10;//+NtooKgtD//44hil2Dnf//j6qL9oVN//+REI1PhnT//5EQjR2GE///kDeMKYUo//+Pa4tNhHT/&#10;/46silqDu///jdaJIILM//+L5YbYgOP//4klhCB+g///hzCCnX06//+GWYJQfQP//4ZWgqR9Xv//&#10;hziDj350//+JJYWIgL3//4vTiJqEOP//jZeLRIcn//+OCYy6iJ///46Xje6Jqv//j4iPH4qw//+P&#10;YY8xisb//4zvjWmJKv//igSLgId8//+JVYt/h53//4pujCmIQP//ik2KioZ8//+IQobSgrb//4aZ&#10;hE+AWf//hyqE6YFj//+KWIhahYr//45KjAmKFP//kC6NN4vV//+PuoxKir///45NivqIwP//jKGJ&#10;s4cg//+L2Iknh0H//4vRiS6I8P//i4qJCIqF//+KzoiPiq3//4nah5SIyP//igWHKoae//+NBYkz&#10;hyf//5FsjNuKAf//lD2PzYx9//+Tm5A3jIH//5AKjgeKFP//jLaLzIfj//+L4ouEh8L//4vpi32H&#10;qP//ikmJTYUe//+IY4ZygjH//4mths+DP///jZ+KdIgI//+Q3o5tjM3//5G6kNOPUf//kJuRQ4+G&#10;//+O9ZB3jp3//45Kj5mN5///jx+PS44A//+PO43BjPj//40qikSJwP//i3uIKYdj//+MHYl4iB//&#10;/43qjGaKpf//jkONfovS//+LrYs6ihz//4kDiPKIvf//iLqJSYou//+JtorAjI3//4tGjDGOKP//&#10;jRKNbY7S//+OxI6Zjw7//5AMj8OPNf//kHGQaY7y//+Q4ZEgj1j//5LUkxmSHP//lZmVsJZR//+W&#10;9JbimQz//5axlryZZv//lb+WNJgu//+Tq5SalUD//5FOkmuR7///kQySEJD+//+TD5PvkoH//5Se&#10;lZaTSv//kl2Tw5Ar//+M9477iqH//4hkivmHMv//hjKJHoa4//+GNokth7T//4ehimeIvf//iTmL&#10;dIkK//+K7YwpiWX//4xdjCmJ2v//jRSLSYn7//+OEornisb//484iy+MHf//j+mLkY0c//+QWYwp&#10;jVn//5ArjI6MTP//j9qNG4rY//+Qr461iuP//5IJkHqMA///kgaQa4wy//+Qgo65iy///480jXuK&#10;t///j0aN94vj//+P2o7wjWD//49JjjuMzf//jR+LaomU//+KzIhThcL//4rJh7yEhP//ja2KaobO&#10;//+RvI6virP//5UmkqaOEf//lhGUEY7f//+VDpM+jdH//5Tekw6N3///lN6TA45c//+SzJDjjOL/&#10;/4/1jeCKZ///jdiLnogt//+NUItAhyv//45QjNSHzf//j6SO64mX//+RH5DfjJf//5KtklSQRP//&#10;lCCTNJOu//+U3ZNglWn//5OIkeOTjP//kTmPy4+K//+QLo73jMb//5Drj6KM7f//kwCRkI/T//+U&#10;PpMLkq7//5KLkfGSev//j4OPipBo//+Ob47jj9T//485j/eQzf//j9SQ45E6//+Pt5FCkOb//49G&#10;kYSQ4v//jsuRppHN//+PGZH5k8r//5BNkkmVav//kOCRg5SO//+QvJBWkiT//5F1kMCRZ///kpmS&#10;LJKu//+TCZNZlGz//5K9lFGV5P//kiuVQZbB//+RqpXhlvT//5InlomXNP//k9uXlZfh//+VR5hd&#10;l+v//5TfmAKWQP//kjqWDZK4//+ONJK0jk7//4q+jzOK4///iXOM34oN//+LTIzNjFP//49cjpmQ&#10;Qf//kkCPv5JU//+SjI+nkZj//5I4kDiQgP//kv2SPpDb//+U9JTakpz//5b9ltCUsP//l76XdZYk&#10;//+WxJb3lsT//5RzlaWWnP//kpeUlZaj//+S8ZTkl+H//5URlgeZav//loiWHJjd//+WfZTqlfz/&#10;/5aAlFCTc///lwOU15Lp//+XnJYtlI3//5g3mFSX1v//mB2aOZqW//+XAZrBmtj//5XZmkmZIP//&#10;lb2Z3Jd7//+XB5oZl6r//5icmk6ZN///mheadZtq//+biJr9ngb//508nKChav//nzOfnKWN//+h&#10;H6NaqYb//6Lvpxys6f//pFap5q9m//+kSapur8z//6HpqBWs8v//nzalWKkN//+d/aQ8pqr//5zw&#10;o0Skw///mcuf+KDD//+VoJt6m5L//5MnmJyYIf//kquXaZa6//+SPJWplT3//5Hlk4qUAf//kr2S&#10;y5T8//+VJpSEmRD//5iVmE2e+///mtebjKLo//+Zrptooaj//5aWmRCdqP//lhyY650U//+X5pqd&#10;oBj//5eZmduhK///lQmWtZ6x//+TXpSQmyn//5RwlU6Y8f//l8KYWpjt//+bJ5t9msf//55anouf&#10;Gv//oN2hDqRB//+fip/epND//5scm5ugZf//lrSXZZsK//+S3JPYlrv//5C5kiOVIv//kbyTvJdT&#10;//+VU5fanDH//5lQm/qhEP//mpeczaJB//+Za5rDn4r//5evmBKa6f//lseWeZbS//+YJpe2liH/&#10;/5qvmuKYXP//nEOdt5rX//+cpZ9snDb//5vzn42cCP//m52fZpv+//+dcaEKnqL//6DIpByjwv//&#10;o8mm06ls//+kVqb3rLX//6Ggo8ir9f//nOyeuagi//+Y3ZqipCz//5djmWWiYv//mJOazqL1//+b&#10;bZ2opUX//59RoV+pCv//olCkPqwU//+jDKUyrG///6NoplesGv//pM2pD600//+lYar9rjD//6Ow&#10;qc+s6///oW6mtapX//+g1KRIqML//6LbpI6qDf//qBCo1K9y//+vm7A/t8D//7XTtrC+Pv//twu4&#10;M75z//+xv7NWt2z//6e6qcesQ///nZqfiqJn//+XXphAnWb//5YClTudK///mHuWBZ+4//+dNJk+&#10;oxH//6LinX+l/v//qPGiXaiQ//+w3KmirTn//72WtlG3f///zGHGR8W1///URtD5z7n//86gzzvO&#10;e///vrzDVcQC//+uYLXcuA7//6NOq+Wuuv//ncmmNKjk//+dAaSUpzr//53wpIen+f//namjjKh4&#10;//+bX6Dxpzj//5bRnCajFP//ko+XW55F//+ROZUfm6f//5LFlb2bt///l3CZ0p85//+fNqF0pq7/&#10;/6c4qbyvbP//rEKvQ7XP//+tfLDpuC///6xGr8C3M///qrWtxrT0//+qlq0Ts87//6sdrWuzs///&#10;qkmtPrM0//+oTqyQsn3//6XXq4uxsP//ozWp77Bl//+hL6hZrrX//56opaWrUP//muuhL6Yx//+Y&#10;Jp0yol7//5ewmzKhXv//mMSay6G1//+afZuGodv//5vpnI+hJP//nb6eYqFK//+g06Fvo9L//6Om&#10;o/im4v//pTuk6ah+//+mb6VhqVP//6dKpdKp9///pselg6nG//+lsKUSqRb//6ZZpnapuf//qV2p&#10;7awZ//+s9K2vrrT//68Br+av+P//reCvUK72//+pQ6ufq8///6JxpaOneP//nC6f16O5//+YXJxF&#10;oX7//5efm96hQf//msafcaRI//+fy6SnqPT//6IFpoOqL///oOOknKb1//+hSaRIpIP//6XpqIqm&#10;sP//rCOurqvn//+v3LI5sCj//69isVyxFP//rDGt0q+w//+o5aperpP//6cgqEKvGP//py2nRLCq&#10;//+oTKbWshD//6ncpyuzPv//rKOpkrX///+vt60wueX//7CYr4+8df//rjCvnbxO//+pM612uaD/&#10;/6OXqg616///oBmnjrOm//+e9aZLssn//57fpTCxmv//nl+izK6b//+exKC1q+f//6PJo76upv//&#10;rQSs2Lew//+0qrbLwYv//7X1u+7GdP//sN26a8TQ//+owLQ7vvn//6HsrVa5Lv//ne6n9rV2//+c&#10;BaR6s7D//5t4oxuzwv//m+mjwLW6//+d46aMufv//6Hjq2DAIf//peSv6cU///+oP7LTx7///6g5&#10;s+zH/f//peSzRscn//+jJrJXx2H//6ExsbXJJP//ny6wQ8rQ//+dBK3wy9b//5twq8TM+///nKus&#10;aNB5//+i+7Kv2Hv//63UvmLj6P//t8fJ8+1j//+7+tAm8LT//7pN0ILvAv//toHOs+0e//+1A88Y&#10;7rr//7YC0Ury2f//tzjSL/X0//+4YtG39qn//7j70IP1b///uMfPhfO+//+5WdCO88n//7t205/1&#10;bP//vSLV1/ZC//+8gNVk9Q7//7q40/vzcf//uZ3Tm/MH//+6aNUm9Af//7yL14b1IP//vR7XevRl&#10;//+8itZC8u3//71F133zKf//vo7aOPSa//+9jtnu9RL//7qb1bv0Qf//uTnRmfP1//+67tCG9Sz/&#10;/72l0cD2vv//vwjThfeH//++bdTQ9yD//71x1hr2VP//vezXzfZK//++9df29j///7661PD1UP//&#10;vX3Ql/Ry//+8sM5L9Or//7zMzyb2p///vXDRzPhU//+93tPe+Oz//71W05n4cv//vJ/SCPe3//+8&#10;5tEw93D//7310ZH3V///vmvSVfc3//+82tJH9vD//7pZ0kT25f//uOHTafc8//+4xNUe91X//7mg&#10;1sb2+///urDXq/bZ//+7tNgE9y///7u/1wr3W///uZPTYPYZ//+3T8+R9En//7d6zr/zh///ulvR&#10;nPSQ//++StZx9o3//8Ah2SL3sf//vt/Xz/cb//+73NPo9Xz//7l20LP0kP//uXrQ5PXt//+6u9M9&#10;+GL//7tg1Qb57f//ut3U0vn6//+5ctLU+O3//7ig0VD34///uM3RAvce//+50NF29oX//7sp0dL1&#10;xv//uyDQp/Or//+5ac6X8GD//7iRzrjuv///ucfRkfBP//+7NtQP84T//7sm1Cj2Qv//ueHSvve5&#10;//+42dGu+Bf//7lB0iT4Gf//ulnTWvfe//+51dMm9yL//7ga0gf2o///t5XSSPcO//+5btR++B3/&#10;/7xl1w75Ff//vqLYcflJ//++89gj+Fz//70t1kL2r///usfUR/Wf//+6KtSW9jD//7tI1rD3jf//&#10;u6DXL/gt//+7CtWn+Dj//7rU0+D4Av//u1jSwfeH//+7ltGY9qn//7sw0ET14v//up7Pj/WE//+6&#10;KM/79S///7nx0Z70zP//uovUn/Vl//+6gNZl9sv//7jm1Vb35///t2HTSfhH//+3cNJH+En//7jC&#10;0qD4O///ugPTc/fw//+6eNQA9zD//7rC1HD2lP//u8jVBvaw//+8qdTs9tf//7x209/2l///vGLT&#10;2vb+//+9CdXQ+GH//7xr1zn5e///um3XPfmm//+4mdb7+U7//7cD1i74Sf//taPU1fag//+0uNOV&#10;9QH//7Uh03T0mf//tuPUB/W7//+h9brA5I///6EDuS/gt///oKi4Xt6q//+hXble347//6AuuUff&#10;yf//ndW4gt75//+cg7i53tn//5x/ud7fI///nCa6Vd3y//+ajblZ2yH//5lQuHvZbv//mpS5stuI&#10;//+eXb0M4Ln//6IawAHlKP//osq/gOUX//+hJryK4bn//5/mul7fNf//n4y50d75//+fWLnw35//&#10;/56FuaPfSf//nUu5Kt4c//+dELoZ3n///59vvbviCv//olrA2OXU//+iaL9j5av//6Bzuz7itv//&#10;n8i5PeHc//+ggbnc5FD//6EmuzDnp///oMa7tejm//+eCbnE5Xn//5pBtp7fvv//mTG2Lt0K//+b&#10;iLkk3jj//5+lvcfg1P//oy7BUuLt//+jXMCn46n//6CtvOPjlP//nee5tONp//+czbj44x///5xj&#10;uQvhPP//m6a4SN4D//+bpbfB3Hv//50DuHrdyv//nrm5s+BA//+f27qb4fv//5+KulziI///nui6&#10;COI0//+fKbpY4vX//5+KugbiVv//nsa31d6F//+dvLV52d7//55std3Yuv//n6u399r4//+fdbkI&#10;3a7//56ZuPXf9v//noO4veHP//+fgbji4un//5+Kt9zhi///nT+09d2E//+bSbMw2rX//5u9tEnb&#10;ef//ncu2yd5O//+fc7hf4CP//584t/fe/v//nfG3Bdxv//+dV7dR22X//53HuM/cy///ntO6qN+i&#10;//+fXLvI4W3//54WuvfgNv//m9q5ON3K//+bLrlJ3gH//5vUutfg4///nOe8WeSl//+eWr0y59f/&#10;/59mvJ7o0///n/67Uued//+gLbo15Tf//5/OuWLim///n7q5UeEo//+fgLkh4B3//57quMXfCP//&#10;nzS5399Q//+gMbwK4Ln//6GZvlTiQP//ony/f+Ku//+hMr4I4VT//58Nu8jgav//nie7H+E0//+e&#10;J7uA4ZT//56BvATgiv//npG73d8S//+eQLr73tb//5+Tu7PiD///oay9FebS//+hobww6LT//6AI&#10;uf3npf//nm+4KuWz//+dLrbu5EL//5yJtpfjw///m+u2muNk//+bMbau4or//5skty/hq///m+m4&#10;B+D6//+dHrjd4JL//535uUbgFv//na240N7e//+cvrgA3ZP//5zIuC7eJv//nom5z+FX//+hKLwC&#10;5Tf//6LlvVbm0P//ozS9ceVi//+iXbx54j3//6CUulbelv//n0e4U9yF//+fYbef3Nr//5/0t7bd&#10;6P//oAq3/t3+//+fV7g53Oz//57VuUDcCP//nwi7UNwo//+fp7223Q7//6BFv4PePv//oDW/xN7J&#10;//+fLL5e3jz//52HvCLciv//m5a5Ztmz//+aSrb71zf//5rStknXhP//nFa3GtqM//+dwbiu3oX/&#10;/55buaLg4f//nsq5luCP//+fw7jg3ff//6Cwt6fZWv//oVG20dNh//+h9ba4zJL//6GOtUrD2v//&#10;n3qxDrjj//+aCKhMqsn//5B9mrmZuv//h4eNlYrc//+DWYWFgh7//4MYgZ591P//hBJ/Inr4//+H&#10;ZH+Be3P//46bhQKB+///l1GNvoxk//+eY5ZQlnz//6QdnlKfHf//qCmklqVA//+pgad8p7///6gN&#10;prempv//pl6lG6TL//+nOaWvpVP//6iWpjmmZP//qRWlJ6Zh//+rpKYXqGH//7AEqems5///sF6r&#10;EK6r//+qB6XpqqD//6Q2oMSnUP//qJ+l3a3h//+01bPXu8T//7yxvq3Eu///uLa9y8GK//+uCbUd&#10;t/T//6ZXrhix5v//pFCsFbHO//+kHqv7s17//6GXqe2yEP//nT6mRK5///+aQ6O8rDP//5jGoiyr&#10;gv//l8qgt6tg//+XG5+tq07//5YInr+qX///lAKdNKf9//+Qj5pIpBP//41Wl4Cgrv//jNKXOaBA&#10;//+OM5hSoXL//4+VmLCh+f//kA2XpqDb//+O/ZUCncn//43Hkr+a/v//jmeTV5tY//+PFZUknSL/&#10;/425lWKdHP//i5+UXZtB//+JVpI0l9v//4ZmjriTS///g7CLgI+E//+CWookjkn//4KyisOPmf//&#10;guiLIZDn//+Ap4iFj1P//3yGg5OLj///eYB/hIjg//94jn2TiCX//3gAfESHaf//dvp6/YYJ//91&#10;63o5hPT//3TmefSEeP//cxV47oO4//9wR3aAgrP//25CdFqDzP//cC12FIpl//93hH2xlxH//4OV&#10;ivCnaP//kgCbfLgI//+ejarexO7//6Y9tXvL3///qTe63M1D//+n3brByXn//6J3tQ7BP///mu+r&#10;87da//+ShKFlrSr//4o0luaijf//gf6MWJY4//94L3/ehqj//2+kdIt4iv//brZxM3PO//91GHW9&#10;eIL//33efQ+BMv//hYaDtonC//+KSohJj+f//4v5iwOS4P//ioGLhZJB//+GmYmpjrP//4KEhvWK&#10;1v//f5uEjIhi//9+k4Moh/T//4BohB6J+f//hG2HCo1T//+I84qHkHP//4yEjSSSL///jLmMpJA3&#10;//+JFYjUijL//4U0hXmERP//hRKGIoKc//+JIop7hQP//46dj0CH7v//lBWTVYpt//+ZOpdIjYn/&#10;/5s7mRmPaP//mPeXpo5U//+UopRNixH//4+0j56GWv//iwGKBoFD//+HpoTZfUb//4clgh97o///&#10;ieKDAXx8//+Oy4caf1H//5NNjD2DEP//lnKRV4gH//+aUJeRj9X//540nQiXn///oFafKpst//+j&#10;ZqDNnAr//6cKon2bNv//q5elipuM//+zb6zaoVb//7rztP2pUP//vdC5Wa47//+7n7ixrjj//7Y4&#10;s8ypnv//sqSvPKSN//+yo62QoYr//7NmrYugLf//siCtQp/w//+scqlLnjr//6e/pMOdDv//rCKm&#10;taFo//+7GrH4rJ///82fwrS7rP//2cXP7sd0///X3s/ex0P//9MDzEzE7P//2PzUBc56///jP+DJ&#10;3Fj//+ET4Pfb9P//zvTPz8jf//+6ELoosYz//7K8sTmnsf//t++1PKsk//+9q7qrsEb//7s7uKKu&#10;4f//spCwaakN//+sa6nZpXL//60QqOilm///s7KtMqf///++c7VNq9///8lXvdKvzf//z7rCsbFg&#10;///RUsSSscT//9Hfx661cf//z4zI1rgv///Dkb9HsCf//7G1rmShPP//pOShuJcM//+fW5wHk1b/&#10;/5shl5+Plv//lseTN4pQ//+VvZIJh8T//5iilGGJO///nHCXRowp//+e1Zj9jkX//547mHaNz///&#10;mwWV14rH//+XA5JXhub//5PyjzaD6///kvmNqIL1//+Su4zqgrH//5C3iyeBCf//jLSIJH4o//+I&#10;yIU0fBH//4clg7J8Pf//iTCE/n9h//+PKInzhY3//5aukP2Muv//mzyV85Cz//+aUJY3jyX//5Yu&#10;k3iKav//ksaQ+IaR//+Rl4/ihRz//5GQj3SFIP//kHWOFYSO//+M0YqughX//4jFhzl/j///hqCF&#10;sX7C//+GkYX/f0r//4exhzR/+P//iQ6Ib4A9//+KBok5gC7//4rniiOAuf//jEyL1oJW//+Ox46Y&#10;hPv//5G3kWOHZf//kwGR+oeJ//+RJI9VhKj//4z0isSAKv//iSqHDnyQ//+GrYSHeeL//4NLgLh1&#10;a///ftZ7nG8r//97PHdnacr//3kWdKBmh///eDtzBWV2//933nHYZYj//3Y4b4xkYv//ct5r3mD2&#10;//9uuGfIXEX//20VZrRaMP//cJ9rQ13e//93a3NEZVX//31xekVsF///gQp+SHAH//+CeX+IcVD/&#10;/4L+f1lxTP//g6h/CHE///+Ef378cWb//4RhfmxwzP//gpB8mG66//9/ynn6a+b//31td5lp4P//&#10;fA52EmlQ//97OHUtaYv//3qZdN5puP//eXd0m2k6//92UXKvZzf//3G+bytkdf//bhRr/2K1//9s&#10;umqMYmn//23ga0NjlP//cPttwGY6//90fnB2aWj//3ZXcXNq8///dhBwjGoG//91KG94aCH//3Sn&#10;byZmyf//deJwlWez//95cHQ6a1n//30Rd/BvTv//fu56H3Ga//9+/nrvchH//32WepNw/P//fF96&#10;W3BR//99EXuuckz//3/zfuh3i///g/CDSn6T//+GfIZag97//4WDhZuEZv//g4eDR4Kg//+EyIPb&#10;g4T//4jEh2WHKP//i+6KkIn7//+MyYvEim///4xsi8SJp///jPeMkYn3//+Pc49CjDr//5GIkZiN&#10;w///kLOQ+Iwd//+Os475iab//47ijuqKAf//kJ6QXYvj//+Qy5CHi57//46MjoeI1v//jFWMXYbD&#10;//+Mz4xAh47//5CsjtmKdv//lrGTeo2C//+a1JazjdD//5lGlMGJC///k+CPPoGp//+QUIvXfR3/&#10;/4/ji9d8kv//jwGLN3xn//+OUInzfI///5HHjBOATP//lvaP1oUF//+YLY/2hWP//5WvjLKCO///&#10;k++KhYCl//+UAIrqgij//5K1isyDPv//jwuIyIH7//+LJYZif8L//4fPhBF9Jv//hVOB5npb//+D&#10;+X/md5///4P5fmJ1dP//hdV+V3Te//+H1X6qdKj//4defSpywv//hj17vnEq//+GrXyYchD//4ge&#10;fsZ0bv//iWGAaXZj//+KAoDJdxz//4kuf5x12///hnl9HnJl//+CdXn2bYD//3+yeDFqEf//gTN6&#10;j2uE//+HGoE6cin//48oieZ7Zf//lW6QY4LH//+W5JG+hVf//5XfkOiF1///lMSQsob1//+RCY4Y&#10;hVz//4sWiH5/4P//hv+DqHnq//+FxoGMdbL//4ZWgi5z/P//hj+DRXNp//+DmIHTccf//3+yff1v&#10;Vv//fRB6GG4R//98U3eqbrL//3vpdjhwCP//est1IXDF//94U3Mzb3v//3QObzprRP//caJsdWfi&#10;//90i25zaRf//3sKc91tef//gPh5FXFN//+EG3xLcvD//4V7fopz8P//hieAd3Wp//+GUIHNeEb/&#10;/4dKg818df//ieaHVYHs//+MhIqLhfr//40eixWGav//jf6LjIZ4//+Rp48Iibz//5Xok2GOOP//&#10;mriYEJM7//+h0Z6VmiD//6aeotKeqv//pZ2hq50V//+kcKC4mjr//6lMpgOcnv//r/+tSaIX//+w&#10;bq3vo9///62Rqf2jN///rl2oK6Rf//+vt6bEpAP//64CpFKghv//rN6k/Z7k//+toKijn+T//652&#10;q8WhBv//sU6wIKSj//+3YbePrJz//7n2uxCxhv//s+S0lazT//+tPaxApg///7Kir8GqEf//wYS9&#10;r7eb///LJMeVwTH//8eSxLy/Iv//vt68bbiu//+6VLfFtaH//7f7tU+zgv//spuwWK5M//+ufKy7&#10;qrX//692rc+sHv//sQqvDa2a//+umqwoqub//6u5qO+nz///rVSqh6kC//+v1a2Tqsr//6xBquum&#10;g///o02iwZ1x//+cY5w7l33//5w/nE6Zg///n2SfkJ80//+fpp+poSn//53BnVCfjP//nkqdU5+M&#10;//+iuqGAo6///6dTplGo5P//plal3Kj9//+f65/sour//5oNmmucZf//mAmYwpmO//+Xp5i4mOf/&#10;/5YQlzSXSP//lV6WLpXr//+YyJkel7v//57/nvucH///ohuh855z//+duZ16mu7//5UMlMSUCP//&#10;jqeOlo7g//+MRYy0jF7//4ysjcGLo///jgOPlovn//+OJpALjAT//4x9jqyLyv//inaM8Iwv//+K&#10;4Y2Qjxn//49kkjCVKf//lQeX0ZrS//+WnJkfmzz//5JplFiVp///i5yMvo3S//+GvYbliBH//4YD&#10;hP2GL///iB+F04a8//+JuYZhhpv//4lAhUaEcf//h4eDTYFy//+FmYGAfzP//4OlgBV+Qv//gc5/&#10;K35K//+Bfn/8f6H//4Mlgn6Bnf//hfqFkIMw//+JE4hPhDj//4pxiSmD7f//iQSHmIIl//+GVoVa&#10;gGz//4QWg+h/qP//gzqD5H/O//+De4TkgDv//4S7hrSBCv//hv2JRYK6//+JnYuwhLz//4wpjWOG&#10;jv//jgGN/YfC//+N4oy+h4v//4tdiaGFaP//iBqGRYJQ//+GdISPgCf//4buhOZ/6f//iDeGM4FT&#10;//+KHojBhN7//4tzi22I7P//ipOMJIqt//+I/4u7in7//4iUi56JxP//iYWMD4kY//+K0IxfiHP/&#10;/4tWi8yH3P//i0+K0ogQ//+LRYpAiT3//4wTiyCLYv//jcSNfI3d//+Ozo+HjvX//47RkG2OgP//&#10;jeOP4IzC//+Mlo5piln//4uvjR6IF///itqL/4Yq//+JXIpUhG3//4bch5eCp///hOGFKIHW//+F&#10;EoTCgsL//4alhciD9f//iMOHj4SA//+K6YmLhIP//4xcitSEcP//jYyL9YWr//+N/oyhh77//4yE&#10;i6SIuf//ihuJpojE//+IvYhxiV7//4iKiEyKQf//iEGILont//+IRIh8iTb//4n0imOKVv//jJSN&#10;EYzj//+N2Y5Zjiv//42ZjjONjv//jfKOgY1Z//+PdI+Hjpn//5GYkMGRDP//k/CSPZQL//+Ub5Jm&#10;lQr//5J3kK6TNv//kFOPKpEi//+POY7SkEz//46vjwOP/v//jaeOmY6y//+MOo2yjIn//4u/jZ2L&#10;Yv//jPuO84xl//+OKo/OjXz//407jleMM///iv+Ly4lE//+JaIochq3//4kIiXGEy///iW6JE4NC&#10;//+KZYjvgmr//4wQiaqDL///jdqLAIVR//+OdIvDhx///4yyinGGh///iMaGuIMK//+F2IOSgCP/&#10;/4Zig6yBA///iKaFeoQi//+J2oY1hf7//4l0hVyFR///iJ+Ed4OA//+Jm4Xvg8///4zFicWG3f//&#10;kAONaooi//+SYI/YjCD//5OKkRuMnv//kqyQiIs1//+Qlo7BiOD//466jRyHAf//jUyL/YWz//+L&#10;tormhC3//4qcij+C1P//iyyKwoLY//+NBIvohFr//47zjL+GqP//j9KMqYh6//+QI4yWiYn//5Eq&#10;jdyKef//kf6PRIpg//+RQY8ziGP//4+Kjh6F2P//jjmNiYS0//+OD45Chcz//45Bj12Hnf//jiiP&#10;2IiI//+OZZAGiM7//49EkEWJJv//j8qP3IkQ//+QH49EiNX//5DEj0iI7///kSmPcojg//+Q3I82&#10;iHL//5AijqWIBP//j/yOloiT//+RQo/piub//5IXkK6M4v//kM+PIoxs//+N9YuSiZH//4sch4uF&#10;v///isWF0YPa//+Mvoa1hFP//47iiF+Fjv//kLqKE4b3//+SBosziAH//5HAireHr///kAqJNIaS&#10;//+O0YjJhq3//48figuIVv//j+GLPImC//+RDowKicT//5KejNiJlP//k5uNU4jK//+S3Iyghs3/&#10;/5CuiwmEQ///jx2KfoNG//+O4YuShFL//49njV2GH///kEGPJYer//+QpJARiDv//5BWkBWIC///&#10;j7GPpIfB//+QJZAjiMf//5MNkruMJ///lo+Vpo/9//+XeZYykYX//5XUlPCRLv//k3mTtpBc//+Q&#10;z5I/jlL//423j7CKIv//i6eNP4XU//+MjYz5hHj//4+/jn+GDP//kjiPd4e2//+Sto8wiDD//5K5&#10;j16I9v//k2aQ3Yrx//+TdJH7jE///5J7kdWMGf//kTSQvYrF//+QFI8BiMr//5ANjf6He///kQ2O&#10;LYcm//+Rio5bhqz//5EXjgaFuv//j9SM84RS//+N5IrogjT//4ujiCZ/sv//icyFmH3y//+JM4Rc&#10;fg7//4m3hIJ/df//iquFNoCP//+MLYaHgUf//46ziPiCtv//kOqLgIRh//+RbozzhWD//5B2jT6F&#10;9f//jwiM8YbV//+Nvow9h83//4ykiyaH+v//jDmKTIcj//+MoIoehYL//4znicSC7///jBOIe3/V&#10;//+LAIdJfhX//4tJh7h/E///jHiJFYFS//+MNIjagZv//4nxhnR/Vf//h+WEK30L//+H1oPcfKz/&#10;/4h0hHt9Iv//iEiE1X2B//+IUIXIfvD//4ksh4KBgf//ijOI0YOa//+LCYk0hID//4x8icaFR///&#10;jwyLd4as//+RtY12h9D//5MhjnuH1P//kneNooad//+QHotUhPf//44wiaaEbf//jdeJqYUo//+N&#10;nom/hT///4zdiT+EYf//jOGJjIRP//+NgYqEhKX//41IioyDnf//jM6KBoJL//+NkoqJgzr//48d&#10;i9yGeP//kBWM14ns//+QcY1ijB3//5FqjpGNMf//kw6QYY00//+UEJGri/z//5OMkayKE///kaaQ&#10;Y4hc//+O5I4Ihv7//4yni/yGZv//i5aK84aA//+K/4ovhl///4tLigOGvP//jOmLG4iC//+N8YvT&#10;ihD//4z4itGJ4f//i1CJT4j0//+KYIixiFr//4oCiLGHef//iSaH9oUe//+IN4bLgmb//4ghhm+B&#10;cv//iJqG7YKQ//+I9oeWhJP//4l6iFmGgP//igmI7Idj//+KLYjphrj//4k8h7CEbf//h9CF6IHl&#10;//+HwYWLgUT//4mPh1WC9///i+2KMIVw//+Nk4yph0j//41hjTyHWv//iw2LEYUw//+HuYb/gZD/&#10;/4Wbg5J+iP//hmWDWn49//+JIYYagHz//4tNiQmCtv//jEKKj4OC//+NFYshg2D//46vi8iDSf//&#10;kIeM14OZ//+RWY2gg+D//5D3jdWEEf//j8KNE4O+//+NcoqYgeD//4seh7d/hP//iriG5H8X//+M&#10;rYijgRX//4+Oi1WD1f//kM2MRoTV//+P1IsFg+T//46TicyDL///jg+JlYNo//+N04mRg3f//409&#10;iPCCn///i0aG3IBB//+Iq4Rgfaz//4cLgxd8hf//hqODGnyg//+HOIPffVr//4hihOd+Sf//iiiG&#10;eIAI//+Mo4kjgyv//45Xi4KGEP//jneMd4dE//+Ofo0ch+f//49ajkeJKv//j72O+Yop//+Nxo2b&#10;iTn//4sRi6uHwv//iqGLp4gq//+L7YyDiTX//4uMis+HW///iNGGm4Lg//+HCIPpgAz//4hnhPmB&#10;T///jL2JJYXz//+RxI3KizL//5SvkG+OQP//lPCRBo6c//+TWpBMjRT//5DrjoSK3///j6yNTYpv&#10;//+PsI0TjBb//4+RjRmN8v//jsiM245P//+NEYt7i+v//4u4ib2IZf//jTuKNodx//+RCo0ciZ//&#10;/5QGj/uMNv//k4aQMIxW//+PuY1ticv//4xHirWHof//i7eKcIfg//+MhItUiLn//4vbiq6Hav//&#10;ipmJRYWD//+Lwoovhr///46UjQGKaP//kCSPNI0N//+P+ZAxjcf//460kBmNKv//jPeO8IvV//+L&#10;6o2ais3//4yhjTKLGf//jYqMlYtI//+NKosAikT//40fisqKH///jkCM4Ivn//+PlI+Ejjn//490&#10;kDuOvP//jN+N74xp//+KYIuxinr//4pdjCSLlf//i7mN5429//+NI488jpb//45Dj9yOHf//j4mQ&#10;no4S//+Q05Gpjxj//5FxkjeQOf//kiOSzJHC//+T/ZRjlMX//5Zblm6YfP//l56XcJq+//+Xb5dH&#10;mtL//5ZflpqZVv//k7KUiJX1//+QIZFokbv//47ZkCKP4v//kKaRr5Dt//+SU5NGkWD//5BtkayO&#10;IP//i82NiYkG//+IO4pvhoD//4cgia2HNv//h8qKh4kO//+JHIvcihT//4oJjGWJp///ituMWIkR&#10;//+MDowpiV7//41xi+yKdv//jwCL/Yw2//+P94v5jbL//4/Di2yN/f//jquKi4zD//+MsYk5idf/&#10;/4sHiIaG5f//i7uKPoaT//+Nvoz3iCn//45pjdWI7///jbCM8Ii8//+NcIykiVr//45qje2LYv//&#10;j56Peo1c//+QK4/ujeT//4/hju2MtP//jwaNCIqP//+PHowYiX7//5DdjRCKcv//kz6PQIxo//+V&#10;DpGSjkr//5S1kheOfP//koqQmY0b//+Q2o8YjA7//4/LjcaLFf//jkqL14kj//+NQoqRh4v//41X&#10;iuWHNv//jl6Ms4gX//+PwI8SiZf//5DqkQ2LaP//krOTF45V//+VAZUDkhX//5aAlcKU5///lkaU&#10;7ZVU//+UUJLXkv7//5JJkSCPt///kZCQpo2g//+R45DKjTj//5MfkZGOoP//lA6SUJBn//+TDpG6&#10;kKb//5D6kHCQAf//kFaQhJDD//+RJZG1kqH//5GVkliTmv//kU+SfpOr//+QcpKCk6T//49HkkmU&#10;Bf//jzqSh5WF//+QnpM0lzz//5I6k3CXXf//k2CTX5YN//+Ub5PTlRD//5TulFmU1v//lBWUIpSc&#10;//+Sd5O9lGX//5E2k/iUmP//kNWUp5U5//+SVJZtlx3//5VfmR+Zy///lwuaZ5pQ//+WFpljl77/&#10;/5MRlr6TVP//jsaS7I6A//+LLo9kiz3//4opjauK+f//jFCOPY2H//+QTJAlkTr//5MJkSmTL///&#10;k6uRP5MC//+UC5JPksb//5VhlLSToP//lymW8pUC//+YgZgHlkn//5ijl++XH///lwuW2ZcL//+T&#10;tZShlZL//5DHkqGUJ///kL2Sk5S+//+Tf5RKlv7//5amlgiYeP//mLiXEpgd//+Zw5e6ltz//5ng&#10;l+2Vwf//mZqYLZXj//+ZZZkel4H//5jPmjCZC///l3SaaJjt//+WCJoIl4///5Xmmj2XCP//l4Gb&#10;fJi7//+ZYpxgm3D//5rBnGmd7///mymbuZ9c//+awpsToBv//5q8m+Ohi///m9KelKQ4//+dn6IT&#10;p4n//59apQ+qlf//n/CmTKwU//+eoaVNqwP//5zeo8upDf//nASjIqfd//+bkKJ9psf//5lhn7Wj&#10;Tf//lZ2bR53i//+THphemhv//5LSl6+Y+P//ksuWzJf8//+S1ZV/lw///5RAlaiYZP//l32YV5z9&#10;//+buJzWo03//55qoCqnIv//nSafbqVF//+ZwpxQoLb//5lGm+OgT///mxmdlaPZ//+alZzEpVL/&#10;/5f4mbijJf//loeXxJ/E//+X2Jh5nSj//5rsmuCb1///nWicy5us//+fE54wnbD//5/0ny2hEP//&#10;nkGd5qHH//+awprynzL//5c5l9ubhf//k+OU05gU//+SjZO1lxP//5SWlgOZvv//mFiaC54q//+b&#10;D5zKoU3//5q1m/Cgpv//mJeY250U//+XMZZnmVz//5eulj+X0///mqaZbpo8//+eGZ4BnqL//59o&#10;oN+hPP//ny2h56Fg//+eWaGrn8z//54LoXienv//n3ui2KAq//+haaSro6v//6IhpSinCP//oM6j&#10;c6ig//+d3qAsqBX//5qWnNGmRP//mHia66Sh//+Ybps0pCz//5oJnQqkyv//nGGfV6Yn//+fM6Hg&#10;qHv//6Ffo6KqWv//ojakVaqn//+jNaXdqxX//6TQqLWstf//pViqsK32//+jw6nSrT3//6FiptSr&#10;QP//oIekXqpO//+iZqSTrAH//6cOqEewp///ra2uuLcb//+zaLSzvAD//7VGtwW8WP//sbOz+LdD&#10;//+pVKvJrkH//6ASoeWlbf//mpubBaEN//+aJJkPodX//5xymlOk/f//n4Ocrqfn//+jT5+oqgj/&#10;/6gAo3urwf//roupe675//+4VrNEtgj//8L2vs6/wP//yOPG9sef///Fm8b3yOz//7rjv7vDvP//&#10;r9O3Mryf//+ny7A1tWP//6KlqxSuwf//oJ2oeqre//+f4aboqXP//552pL2o5f//m6iheKer//+X&#10;D5xupCb//5NRl+ugUP//ks2WXJ66//+U4JeHnzz//5jOmuyhgf//nsuguaZK//+la6d1rLL//6oq&#10;rK+yUP//q/+vLrVg//+rvK9Vta///6smrqO0k///q/au77Qg//+tHa+ttCb//6yar26zbP//qr2u&#10;p7Kg//+oWq3Dsjn//6YirOix+///pLWsOrFO//+iDKmKrcn//51Go/ynY///mVCeq6JU//+X/Zug&#10;oLP//5g0mkOgsP//mJyZo6AV//+YtplknnL//5ozmtuePf//ngmejaEQ//+iiqJzpOz//6bWpbCo&#10;Qv//qzOo86tn//+ts6rxrWf//6wDqa2sg///qCem56oZ//+m0KbXqdX//6mUqqOspf//rZSvN6+5&#10;//+vN7EAsBD//60vrvytV///qDWqL6j8//+hraP/pEf//5wDns2g2f//mLmcLJ9V//+YOZyLn/H/&#10;/5ugoMKkD///oRSmfanV//+jpqiHq8r//6Hxpb6oMP//n/2i2aPI//+h8KRSo/j//6fSqfqphP//&#10;rdSvpLBz//+wO7F/tEz//67Wr660iv//rDms6bPI//+q3as2tDj//6t6qsC1sP//rQeqw7bT//+u&#10;dasmt4r//7BErPy5hv//sZmvVrxI//+wtrA2vZn//611r068lf//qHCs1bl7//+jPqmrtb///5/f&#10;p1mzZf//nlKl4bIX//+dsqSCsIH//5zCohatfP//nAOfa6p6//+esKCVrAX//6VrpzKzfP//rGCv&#10;2Ly0//+u0bU4wd3//6vXtQvBIP//psixeb2O//+igKz9uen//55qp4a1l///miuhsLC+//+XYJ3w&#10;rh3//5drnfmv1f//mviiQ7ZH//+hH6mSv3///6aCsBvHBP//qWC0Isrk//+pgrWjy6f//6cntNXK&#10;jP//pBKzQ8nr//+hcrHYyuj//58esD/MoP//nQKuXM4e//+bT6xxzuf//5zSrbzR4f//pC+1b9ou&#10;//+vVcGf5cz//7fey4Xue///uk/PSPC///+4X87C7r///7YhzkPtd///tk3Qce+W//+3cNMG8yr/&#10;/7fR01r1gf//uF/SePYg//+44dE49Tr//7iYz+nzvP//uITPxPNo//+50tFq9Hn//7s/0wb04v//&#10;usHSrPND//+5PtG48TH//7h80e/wrf//uZzT/vHu//+7btYe8wT//7sH1UbxgP//ug3UFO9i//+7&#10;QtY579n//71R2fLyTP//vT7ajfQS//+619a59Ej//7mH0p70hv//uvzRbPXb//+9NNJF90f//75G&#10;04f35P//vbbUZvdQ//+9SdX49lT//7582Jf2KP//v+3ZufYR//+/x9cy9T7//74P0jf0Bf//vJ7O&#10;lvPJ//+8sM6b9Sb//72S0Qz24v//vjjTaPfE//+9vNOe94T//7z50ob21f//vQrRw/ZL//+9VtFD&#10;9Y3//7zc0Lb09f//uu7QA/TX//+4ttBW9V///7g00tj2nv//uS7WNPfE//+6W9iF+Dj//7qD2JT4&#10;Kv//uanW0PfC//+4F9Oq9uD//7YBz2n1Hf//tYTMxvOu//+4AM3z87r//7wp0hT1B///v6nWnfZb&#10;///AyNj19sH//7+52Gz2Kv//vHXUuvSP//+4m9A980r//7dkzzX0e///uMXRvvc3//+6aNSQ+SX/&#10;/7qT1Oz5QP//uPPSb/eu//+3j9AE9dL//7eAzz30YP//uQPQA/Ol//+68tDj8vv//7qqz6Lwg///&#10;uB3NPuyS//+2cc0/6qT//7dl0Gjsmf//uW7Tu/DP//+6jtTb9KT//7ou08X2zv//uOHRovce//+4&#10;NdAu9or//7iF0AT1x///uCPPofTv//+3b8+B9Pr//7fm0Mv2Lv//ubPTDveC//+75dUS+D3//71K&#10;1f/4G///vTPVrfcg//+7bdP39b///7kR0dX1Cv//uE7RovW5//+4+9Mh9uz//7kv08b3Z///uWjT&#10;yfer//+6OtPR997//7sW0473m///u0HShfbs//+64tFA9kf//7pZ0Ij1wP//uUvQOvTA//+3v9Aq&#10;81j//7dC0XfzLv//t5fTHPTQ//+3qdOF9vz//7fH0zH4jf//uKjTQflq//+6ENPi+Zv//7ts1O/5&#10;Nf//vGXWL/hq//+8j9am953//7wY1d73Qv//u27UPPcr//+619Ka9wL//7sW0kT3V///vCfTlvhk&#10;//+8O9SV+Rz//7sq1OD48///uebVJvhE//+4jdUZ9y7//7eC1PX2BP//tyLVGvVW//+389Xt9ab/&#10;/7lt1m32ov//n/+5w+L4//+ehrem31X//57At4ne1P//oG+5juEj//+fJbkp4OP//5u3txfeP///&#10;mfm2490w//+avbkJ3hD//5uvuvveK///mxy66Nxn//+aN7oO2vb//5tVurrctP//ntO9XuGb//+i&#10;dL/c5i7//6MXvy7mZf//oTG8IuL8//+fYrnI4Af//55ouP7fTv//nha5Q+AP//+d37m24GX//50+&#10;uc3fuP//nU+6xuBo//+f4b425Fn//6LuwQ7oWP//owu/eegX//+hDrtr5MD//5++uP/isf//nzO4&#10;gOLl//+etbjN49b//53nuQ3jzf//m5e3vuDc//+Yq7WK3NP//5gotYLbxf//mmu4F93m//+eD7vh&#10;4M///6FAvtji9f//oaC+Z+PC//+fsbuZ46r//52muUfjMP//nMC4seJ+//+chLja4OH//5vruGXe&#10;af//m3q3st0K//+cGbfX3e///53CuP3ghf//n7G6o+NE//+gArsN5Af//58puqPjgf//nr66jOMJ&#10;//+elroG4Xf//53YuCPdjv//nSW2Mdk5//+eJ7a+2E3//5+7uNnay///oAC6FN4K//+fZroE4KX/&#10;/56kuP3htP//noq4G+GL//+eLrcF3/7//5wJtIzcvf//mlqzCdrs//+bGLQW3JL//50Itfnfk///&#10;nnq3AuFD//+evrcZ4K3//55rt13fHP//nhm4L94p//+eDLkk3l///52tuVvetv//nIK4lN27//+a&#10;5beB23n//5oct3/aMf//m0i5m9xG//+dBrwa4FT//53cvQrjoP//npG87eWW//+fLbwB5br//5+R&#10;usrkZv//n5e5z+KA//+e+7jk4KX//57NuK3gAP//nuS4qt/F//+eoriF3xL//58AucLfUP//oEu8&#10;eeEl//+iA78s43T//6LqwBjkgv//ocS+U+Os//+gIrxS4yv//5/8vJDkN///oQS+euTV//+h0L/0&#10;40///6CkvrXfyf//ng67dNzu//+d1LqD3tT//5+Xu43j8f//oBS7Secu//+febof57j//55VuKPm&#10;Zv//nJC2keP+//+bOLUV4dX//5p3tJrgN///mn21H99C//+brbau32L//51ZuF7gBf//nrO5peDA&#10;//+fgLqe4Yr//58rusDhmf//ndK55uDU//+dAblC4OH//53aud/iyf//oBC7tOV0//+iBb1q5ln/&#10;/6JRva/kXP//oM+8J+CP//+eGLka3ID//5y9tuva7P//nhW3J9yr//+gMbhp3zD//6FtuaPgUf//&#10;oN+6It9m//+ffrp+3b3//58FvAzdCf//n4C+at1U//+f17/83bL//595v/ndqP//nom+mt07//+d&#10;KLxF2/b//5umuWzZs///mwG3GNeq//+btLY+12X//50itvjZUP//np64w9yM//+e8Lmm3lD//56O&#10;uQLdQf//nyW4N9pz//+g/7hI1tP//6LNuLrR2P//ozO4Dspe//+g2LP3vzL//5wprFWxbP//lcOi&#10;IKLx//+OspcJlbj//4n7jqCMsf//h/mJaIdU//+GMoS7giL//4O3f5Z8Kv//hEN9x3n3//+LDYMD&#10;f6///5TYjHCKLf//m7iUIpMB//+fQJkmmOP//6C4nDqcs///oNydp57j//+gaJ4coAf//6B/ntKh&#10;HP//ojGg1aNA//+jn6H0pLD//6L6oEqjvP//osSe9qM5//+kuqCLpVH//6V0oc2m0P//oViefKQS&#10;//+bYpkDoBX//5vdmi+jEf//pIakrK5n//+t0bDuuZ3//6+qtb277///qcexmbWG//+iq6rUrgv/&#10;/571pt2q4f//namlcKrY//+buaO9qh3//5lwofSot///mPuh4akO//+ZWaJNqmH//5jUoayrLP//&#10;l1GgSatC//+U955+qm7//5I3nF2oif//jrGZIKTo//+LsJYXoQj//4tVlYWfcf//jKeWQZ9E//+O&#10;T5aynyn//4/floqexP//kI6VgZ2O//+RNpU2nR///5Nbl8qfyP//lP+bHKM+//+T7JwKo9D//5F4&#10;msWhPv//jfiXK5uj//+JXJGclDL//4URjHCN8///gkaJXYrz//+BtYj9i6D//4IOiYuN0P//gHyH&#10;xo3b//98V4MHivv//3fffbeHeP//dPJ55IUH//9y9Hc6gvP//3DydQCAh///boly7H37//9sG3Eh&#10;fAb//2oxb8B7g///aZRvQX2V//9raHDYg9D//3DfdjKPHv//epOAip6O//+Id5A+sED//5g/ouzB&#10;Hv//pIayf8xQ//+pw7qTz0b//6jvu27LXv//osC1T8FQ//+X9qjmsnD//4wimnmjW///gkKN+5c3&#10;//98PIXgjt///3ooggyJR///eNx+94NY//936Hw1fen//3qZfXZ9pv//gEuCFoIb//+FLoX7hvz/&#10;/4hiiDmK8///id+JQY3B//+JP4k8jtr//4bCiEWOJf//g3SGpow///+BPIWSivP//4DghXiLJv//&#10;gimGIIyH//+Fg4hIjz7//4mfixGR5v//jFaMrZLB//+NM4zHkdj//4v7izSO0///iWKI3Iou//+I&#10;QIiIhvf//4sNjCaH1f//kZyS1ow5//+Y2ZkpkH7//55cnRySof//oNGeSpKs//+e1JwYkFD//5m8&#10;l9eMlf//lC2TeIjr//+PMY8ihYn//4tNityC4///iWqHmIHs//+KfIamgwL//45YiJOFd///lAKN&#10;HYi0//+Y55Iui97//5v1lrKPiP//nySb+JXK//+hdJ/9m9z//6HYoNieBf//o0GhSp2v//+kcKCe&#10;mob//6Y4oHyX0f//rJSlppt+//+1bK6npB7//7v/tqusT///vUu5na+N//+6KbbHrKv//7hiszeo&#10;PP//uZuxq6UX//+6hrEIo1L//7gqr8ei7///sLyrJqGa//+q+acooaj//68DqiOnIv//vR21Q7G2&#10;///OQcSYvmL//9h+z4XGpv//02LLxsGU///KWsN7uZ7//835yHXACf//2MnV4s7Z///Xp9ea0Jr/&#10;/8UixoW+Yv//r1WwDKdH//+l4KSknAr//6jWpeOdWf//sDOseaOA//+1vrJOqSX//7aWs/er6P//&#10;tEWx3qt7//+zJ6+sqYP//7fYsfOpdv//wAy24qpA///F+7nMqV7//8eKucWnhf//xeW4xKa6///D&#10;4rlKqNb//8DtuS6qjP//t32xsKSM//+psaT8mXr//6AQm/2SUv//nKmY+JBp//+aFpaQjc3//5Xt&#10;kn+IZv//k5GP44RY//+VtpEyhOf//5pslN6IpP//ni6YLYxJ//+eXJjijPn//5t8lxSKxP//lwqT&#10;cIcP//+SXY69gyP//5AEi7CBP///kAiLEYFZ//+PaYqogOb//4y/iPl/C///iYaGnn05//+HpoSz&#10;fLj//4f/hCt93///izSGdIFT//+RO4wTh0T//5ddkouNHv//mjiWao+I//+Y3JZWjZD//5UZk3+J&#10;CP//kjCQroVJ//+R0o/RhFX//5HBj26Efv//jziNPoNJ//+LcYpzgZ///4i2iNmA7///h66IpYEO&#10;//+IJ4lVgVb//4koifqBGf//iYqJuYAH//+Jy4mDf3z//4qmijmAZP//jEyLwYJO//+OmY2ehFn/&#10;/5BnjryFSf//kC+OEYRC//+NnIuhgWn//4oiiKt97v//hq2FXXoO//+B9IASdEz//3xGeX5tYv//&#10;eD90wGhb//92yHLFZmf//3bxcnBmn///dt1xvWbp//906W8sZTX//3F6azRhZf//bfFnS1zq//9t&#10;XGa4W2z//3H9a+JfxP//eaN0nGfg//+AAHwcbwT//4Lvf7Zyfv//gqd/bHI6//+A4H0hcAf//3+A&#10;ewVuCP//f8p6sW21//+AxXtebjz//3/xen5tG///fOh3X2nc//95s3PxZrr//3gbchNlt///d/Zx&#10;4GZZ//932nIkZr///3ZxcaRlrv//cz5vv2Nk//9vbm0kYVL//2xYarFgK///ayJpWmAd//9s3Wpf&#10;Ydn//3E3bapljv//dcpxFWmH//93t3IZazr//3a9cMRqQP//dTlviWjJ//90ZW83Z+b//3WMcIxo&#10;rv//eXx0MWwL//9+IHh+cF7//4DKe39zc///gLt8oHRN//9+jXwhcvX//3yie6pxwP//fW99KnOy&#10;//+A/YDJeUb//4XIhYOAn///iWyJJ4ZX//+JAoi1hvT//4ZbhaaEff//hi+E44RT//+Isobjhsv/&#10;/4tTiTyJEf//jRSK2YoN//+OGIvIimT//48pjN2LK///kQSO4ozG//+SbpCnjWr//5Fbj/eLFf//&#10;jneNQIc5//+NCIuihXP//44hjFCGPf//j/GN2oda//+QPo43hzn//49AjUSGpf//j0+MsYcq//+T&#10;R48sidn//5ublceOhv//oo6bvZEQ//+hA5pDjIL//5ihkqKDNf//kdeM6Xz5//+P2IwGfGP//46w&#10;i3h9Jf//jZ+J1X2b//+PbYoXf8H//5HniwCBhP//kbCJ6IBU//+QmIiifrn//5E1iWh/qv//kmGL&#10;A4IR//+Rior/gxj//46yiUGCJf//izCG3H/w//+HeoPzfLD//4TUgWt5kv//hG6AOHfY//+GWICC&#10;d+T//4n3gkB5ef//jKWDSHoW//+MS4HXd8///4vfgRB16///jKSCTnY5//+MBoKpdm///4oFgVR1&#10;zv//iJ9/1nVO//+Hj35kdDz//4VsfGBxZv//gXV5RGyO//99z3awaHH//34Zd9do7P//g1F9uG7u&#10;//+LQ4Yud9///5GEjLl+3///k9yPEIGt//+U1JAZg2f//5UtkPaFZ///kXSN8oOg//+LBIemfbP/&#10;/4cngyh4Kf//hz2CoHWY//+JN4Twde///4nbhu92+v//hxOFa3YE//+CsoEKc4f//4B8fXJynP//&#10;gQh8LnQf//+BbHtmdbf//3/sebh1hv//fFF2cHLI//9253FLbaH//3Qbbm5qjf//d/FxpW1J//+A&#10;CnjPc3T//4b0fwp4Qv//ifeCOHoS//+LGYRie2r//4yXhyF+SP//jnKKDoJa//+RMI3Xh7b//5Ta&#10;kpiNeP//luCVYpAO//+VdJP2jZv//5S0ktGLev//mFqWao7N//+c/JtZlGD//6DMnxGZSv//pfij&#10;hJ71//+prqZ0orL//6jPpWChO///p+ukvJ58//+sXamboFL//7Jcr/ak9f//smavyaYX//+vI6ra&#10;pI7//68tp5mkSf//sKOltKNL//+xwaXOogH//7QTqkajhv//tTqu5qSd//+zFq9KofD//7NIsLWh&#10;vP//ude4KKl1//++274MsR3//7k1uJOuV///r1at56Z2//+u/KxYpp///7hqtOive///v4O7z7Yn&#10;//+9s7o/tRr//7mztpKy8f//ugG3JbTU//+6brgItdn//7T0s1uwt///roKtjaq0//+ttKzNqf//&#10;/7AyrumsEf//sESuc6ut//+uiKxEqd3//69erROq4v//sUivnqzO//+ueK3EqbX//6ZQpk6hYv//&#10;n3OfqJs+//+fHJ9jnOj//6ITonGig///ofSiXaSQ//+e2p8soqT//508nW+hl///n42ft6Rx//+i&#10;26MbqHL//6GrohGntP//m/2cgqGR//+XQ5fsm4z//5aql62ZiP//l3uY+Jk3//+Vc5c0lg3//5If&#10;k7WRK///keeS/o8R//+V2JZakXH//5owmjaVb///mWuZFZXE//+TI5KqkWD//4zKjIKMjf//ia6J&#10;8onp//+JxIqeiVf//4rmjCGJWv//izKMrokR//+KnYyNiTn//4mNjCGKI///iY6MnYxw//+Mqo/a&#10;kQ3//5GVlKCWLP//lCeW3pf8//+Rv5PxlLT//4wajZiOev//hxKHqojT//+FQISxhcf//4ZJhHqE&#10;yP//h8aE3YPA//+IdoSpgfD//4jDhGKAi///iOCEYoCH//+H6oQAgTn//4WdguaBnf//hDmC9IKN&#10;//+FdIVMhHn//4hDiGuGDf//iqCKYoYn//+LCYo3hMv//4luiIeDAv//huOGm4G+//+Ew4V3gVP/&#10;/4QdhcmBqP//hL+HMoIa//+GOIk6gqv//4hXi5OD3f//irmNq4WR//+Nc49yh83//4+8kFqJ4P//&#10;j6SO64oQ//+MqIsUh5b//4kMhxWECP//h5mFZYHZ//+IPoXdgaD//4kphtqCp///imeIxYWS//+L&#10;n4tCiYL//4twjKKL8v//ipSNFIyN//+KQI1KjBP//4pSjPWKrf//ifqLlYhw//+JTomyhnX//4j+&#10;iGiF4P//iTmIKYat//+KoonAiPD//4z4jOeMD///js6Pyo5W//+Pm5Ffjxz//48CkOSN7v//jY2P&#10;DYtE//+MFI0biDH//4qVi12FRv//iJqJWILc//+FzIaEgPP//4O0hDeAm///g22DfYHi//+EXoPb&#10;gyX//4aLhYGEDP//iTyHyoR8//+Lcom/hNb//40si36GJv//jUmMDod0//+LR4qxh4v//4jwiNaH&#10;ff//iHCIlokd//+Ji4nfi67//4nbil6MLP//iVuJ8oq1//+JwYo0ifv//4r5iz2Kxv//i+6MOovy&#10;//+MlI0jjOr//44LjrmOaP//kC+QfpBo//+SYpHtkrL//5Rik0iVLP//lHqTJZXX//+SIZDwk7n/&#10;/49djoCQx///jeyNkY8r//+OFo5Sj0r//44gjuCPK///jUeOdo3r//+Mt449jRH//40/juSNnf//&#10;jfWPYI5S//+NVY5vjU7//4ufjLiK4P//ilGLlYiq//+J1Yrzhvv//4nCiiCFSv//ijOJi4Qa//+L&#10;kooThID//41si5uGfP//jhuMWYf9//+L9IpBhoD//4cJhQeBoP//goF/330U//+BpH5lfPD//4PM&#10;gBiAcf//hh2CCIOX//+HN4LShCr//4elg0GDPP//iZCFlYQe//+NZon4h6H//5DPjbGK2///kqaP&#10;kYwS//+S/4/7i57//5ICj12KWP//kHOOaIkx//+PL43OiLH//44+jZWIc///jLaMsIc2//+K+otP&#10;hTD//4ptipaD5f//iuiKXIPa//+L0IpUhSX//4xkih2G2f//jLOKFYgm//+NrYspiRH//46UjGiI&#10;sf//jpCM34bO//+OVo06hR3//46kjj6FO///j62QIIda//+QVpGaiYz//4/UkauJ/f//j0eRMImM&#10;//+PvJEqibH//5BskOeJ/f//kQ2QYooa//+RypApij///5IdkAOKO///kd+PwIo4//+RXo9jimD/&#10;/5Fbj3GLNv//kp+Qko1G//+TnJE9jvH//5Kjj9aOY///j9eMZ4tw//+M7YiYh4f//4xhhwqFUv//&#10;jZiHiYTp//+PBYjKhVX//5D8itiG3P//kwqM0oib//+TdYz2iMf//5IQi5GHt///kTGLIIff//+R&#10;2YxWicD//5KpjViLJP//k5GOBIuX//+U7I79i7T//5YRj/aLWf//ldePzInu//+UQ46Yh+3//5Ky&#10;jfSG/f//kWSOKYcM//+QFI6Chwn//48gjteGpP//jkCOpYWc//+NEY2ihAr//4ufjB6CgP//i1+L&#10;lYKf//+Nr41ZhZz//5DOj6qJb///kY+PyosK//+QX47Diy///480jpuLov//jc2OlItP//+Leo06&#10;iLz//4nni9SFwv//izSMWoVO//+OOo3LhrP//4/0jcyHMf//kC2M9YbZ//+QqI1dh6T//5GujwSJ&#10;rf//kauP34rJ//+QxI+cip3//5BUj0eKP///kC2Or4mJ//+Pyo25iDT//48yjNWGkv//jqiMYoUw&#10;//+OtoynhKz//46WjHyEDv//jTKKn4Hz//+K8oeaftX//4lbhUN82///iZKE/323//+K/oY8gHD/&#10;/4xKh3uCp///jUWIYIOG//+OkImcg////4/xiyyErP//kLKMg4V2//+QfY0zhmL//4/qjXmH4///&#10;jxuNSomC//+NuIwxidr//4x9itmIp///jF2KM4at//+M2YnohGH//4yNiOWB7P//i3GHi4Bo//+L&#10;BYdlgQb//4tGiBqCav//iiiHNIGI//+HXYQ2fhr//4UjgW965///hVeBAHo///+G5oJCe2P//4f0&#10;g7J80///iJ2FVH6L//+JY4cXgGD//4nxiASBV///ijOH24Fu//+LO4f5gff//42BiUSDSv//j+KK&#10;3YQK//+RQYvCg6T//5DGizGCfP//jkuJKIEs//+L04ekgQb//4rLh6uCB///idSHUoHd//+IyYZG&#10;gKr//4nGhuaBR///jHWJUoOW//+OTIsEhLv//46TiwGEIf//joyKfoPW//+PM4q/hYL//5Bfi/WI&#10;uP//kUONYouq//+SKY7mjXn//5MDkA+NoP//kzeQRYwg//+S8ZAjim7//5Ihj+CJgf//kA2Os4jD&#10;//+Nu41NiFL//4yHjLaIbP//jAqMR4gm//+MWYwqiBD//43ijSWJd///j3COW4uY//+P5Y6+jRX/&#10;/4/Cjr6N1f//j0aOk42Z//+OKo3Ti8P//4yajHKImP//i5aLXYYJ//+LuotWhbr//4wKi6iHLv//&#10;i5uLSYij//+LNorCiXv//4s6imSJLv//i56KYYf2//+MA4qOhof//4uviiyFLP//i0qJu4S4//+L&#10;zIoohaz//40Ti2SHTP//jneM5YjL//+OP4z7iLz//4vQis+Gj///iMaHqYN0//+HcIXVgWP//4jj&#10;hwCBzv//i7qKOIPw//+Nuo0VhaT//45Sjh6Fxf//ji+NV4SG//+OvYxng4L//4+3jAaDOv//j9SL&#10;xYMQ//+PUYvBgzb//435ivaCsv//izOINYBB//+I34WCfdP//4kOhU195///i8SHsIB3//+O5Ipa&#10;gzf//49nikSDTf//jayILYHF//+MUYcXgX3//4wCh4KChP//i/6IMIMz//+LvYg7gq7//4p0hv2A&#10;vf//iMmFa37Z//+H/4TUflz//4gkhRx+wv//iQeF0H82//+KOYaKf4D//4vWh7uAkv//jhqKFINZ&#10;//+PZ4wIheP//46Qi/2GI///jX6LgoWv//+OM4yUhvP//4+SjkeJH///jp6Nyokq//+MZIvwh9H/&#10;/4wni6+IEP//jX+Mbokf//+M6IrIh2L//4nVhp+C6P//iACED4Aj//+JpYU1gVP//43biOeFP///&#10;kniNConL//+VeJAijUb//5YOkceO0f//lF+RmY3f//+Rj4+xi1b//5AmjiuKP///kDWNsYta//+Q&#10;Mo2XjRX//4+mjYuN8v//jh2Mhox3//+Mb4rDiWz//40Qiq6IG///kDGNEInD//+TOo/YjEv//5Mf&#10;kBSMmv//j5qNFIob//+MGYm9h6n//4teiPeHu///jJqKXYlE//+M7Ys/iV7//4xWi1iIc///jNCM&#10;WIkC//+OA43firD//45Njo2Laf//jduOposr//+NJY57iqL//4wqjcWJ7P//i7SNHYm1//+M042B&#10;iu7//46njkmMzf//j/COwY5H//+RMpAGkBP//5J9kjqSLv//ks2TwpMn//+RY5M4kbf//45jkKWO&#10;K///jBmOoYuY//+MUo8ojCj//43mkOGN3P//jwaRyI38//+PhJHFjNv//5BXkhaM3v//kWWS3I6g&#10;//+SDZNekOX//5LzlBSTcP//lJ+VcpaB//+WiJb2mXD//5eUl6Ka3///l0mXLJpD//+WA5Y+mG7/&#10;/5M2lDmVbf//j4ORMJHl//+N6I+fkD7//481kIGQtf//kK2RmpBk//+P5JDXjZX//41ejpyKG///&#10;i1aM5Ijl//+KoYx7iib//4qtjMmLuf//iqKM5oux//+KIowsid7//4oli3SITv//i82L74kR//+O&#10;YI0Pi6P//5AFjUeN5///j7+L/I6B//+OF4oAjYT//4vviCuLVP//iV6GaIfd//+HfIWJhKL//4ge&#10;hz2EHv//iliKU4XK//+LrIwGhy7//4w1jICIP///jYaNu4pk//+PW4/LjRz//5BOkRaOmf//kLuR&#10;dI7n//+ROZEyjpz//5Ejj9ONUf//kLCN0YuQ//+Ql4xdim///5E4jGuKov//kiKN2IwH//+R7o7b&#10;jSb//5CtjtCNef//j76OYo1u//+Pho3bjM3//49wjReLQf//j7qNAon+//+Qs45kihP//5G8kHqL&#10;A///kfCR34ub//+RrpJjjAP//5Klk3KNyv//lLyVB5DJ//+V95WFkuz//5U1lD+Sw///k0KSP5DQ&#10;//+R9ZFLjv///5IUkaaObv//ksiSII6g//+TtJJpj0b//5Q3kneP7P//k5WSGZAo//+SGJGJkFb/&#10;/5EJkWWRT///kNWRlZLD//+Q+JG7k9H//5EwkjiUsf//kRiS+pWW//+Qc5NilnT//5BYk8WXwP//&#10;kX6Uf5lM//+TmJV9mlv//5XUln6abv//lzWW7Jl0//+XCJZNl6T//5UGlHyVMv//kj+SrJMP//+Q&#10;jpJZkoH//5Bdk0iTdP//koWV8JZ2//+WTpmsmmv//5f/mx6bTP//lrOZmZhn//+TlZZ3k9T//49i&#10;kmiPKv//jBWPKIxs//+Ld44gjMP//41rjwqPTv//kKCQw5KM//+S9JHNlK3//5QWkomVp///lVyU&#10;WZac//+XEpbVl5r//5fql9CXbf//l22W1pZA//+WdpV9lXf//5TnlFaU/P//ki6SopOk//+P7ZE9&#10;knD//5BekaqTPf//k5eT9JX///+XhpbUmMz//5qLmWSaRv//m8Kaw5oG//+bIJpwmHH//5oZmbmX&#10;dP//mWKZoZe+//+YY5mkmBb//5aUmQOXPv//lNWYXpXu//+U6Zk7lm///5cim6CZi///mXOdOJ0N&#10;//+aqp0Qnz7//5pRm1+fWf//mMCZSZ4D//+XrJionVn//5f2mhyedf//mVCc5KEK//+bJp/9pFv/&#10;/5xTog2m9v//m/eiSafE//+ax6GSp5L//5mRoJCnKP//mQufuqa1//+X+53bpIv//5WKmp+gaf//&#10;k7SYfp1P//+Tcpg1nD7//5NIl7WbIv//k5SXLppA//+WC5jAnB3//5qhnOGhLf//n5eh3qce//+i&#10;SKTBqi///6FIo8Oogf//npag46Ub//+eAaAhpSL//556oHqnsf//nNWevKhN//+aRpv+pnr//5lc&#10;mp+j0P//mr+bOqEh//+dBpyOnn7//548nOycR///nqGc25wz//+ekpzRngX//507m/Ke+v//myKa&#10;lZ43//+YuZjwnEv//5ZmlzKaQP//ljCXTZpK//+YzZoMnQP//5uwnO+f8f//nGydc6DJ//+aiZsD&#10;ntP//5f2l5Sbn///lyGV3pnS//+YspcKmwr//5xWmySfpv//n6ufx6TG//+gaaIOppX//5/bopKl&#10;Sv//n1KieqLK//+fPaJ+oRn//6AAo06hwP//oC6jaaNP//+ehaFoo9///5uxnh+jg///mZ+b5KPT&#10;//+ZXJwBpXX//5oynYKnFv//m0mfFKd3//+cVKA5prT//54RobSmiP//oUSkX6hl//+kZabJqp3/&#10;/6Xcp82rcf//piSoX6uZ//+lYaitq4D//6PZqGurIf//oiGnX6p5//+hKKX/qkj//6I5pdmr7///&#10;pO6nVK8S//+oP6oCsnX//6wnrdu1r///r5Sxi7e1//+w/rNqt6b//69Osii1Rf//qfKstrBH//+j&#10;SKUAqmn//5+/n+Onpf//oL+fqKl3//+jCqGSrMX//6RLou6usP//pbOkMK+F//+n+KX7r7v//6t8&#10;qRawcf//sQOuhbNv//+3XbVjuLj//7wTu7C+5v//u8e99sKS//+2K7sjwcv//6/Ltra+k///qpSy&#10;X7l3//+mSK5Tsyz//6Oqq5muV///oaipHqt9//+fMKYFqe7//5wYolKop///mHieD6Z2//+WoJtb&#10;pQD//5gom/amAv//m3eemKgW//+eVKEIqQ3//6Fso8mqGv//pYGnsKzv//+pDquEsLD//6ryrh6z&#10;tv//q5GvarUF//+r7K/1tNP//60ZsM20iv//rhGxTrQj//+tdLCYsx///6uur4GyUP//qY+uubI7&#10;//+nsq5Fsn3//6Y4rZux4///oyGqe638//+eDaS3p2P//5nmn3KiQf//mBGcOKA1//+XZZo8n33/&#10;/5akmJqeGv//lfqXl5xF//+XnpkbnKT//5wnnTugHv//ofeiBqS8//+oxaczqbD//7BhrTOvI///&#10;tPuxHLKT//+yaq8esKP//6s5qWarWP//plymO6hl//+m+6hLqf3//6oPrDWszP//qxqtTqy9//+p&#10;NqrxqfD//6XdpxqmsP//oaaivaOc//+dhp7loOn//5ponIae6v//mQycN55U//+bMp9foTb//5/x&#10;pJ+mnv//osenKql2//+hN6S/pw7//53poJSirf//nfKgGaJK//+jvKWMqJr//6vXrSexrf//sJax&#10;Srdv//+wQ7CZuDr//62erfm3B///rCisdrbz//+syqxdt/j//64SrHy4d///rq6sbbhV//+u3Kz/&#10;uRn//65krcS6n///rLCtqrtQ//+p5qy3umT//6X/qsq3pf//ohyoqrSa//+fwadvsuz//56KpnGx&#10;wP//nZ6k2K/C//+cJ6IdrHn//5qunzepjf//m86fbqql//+f36PCsFL//6S+qjK3n///p0yvDbw6&#10;//+mPq/0vFH//6Ptrli6ZP//oXKrLber//+c/6Uysk///5bznaarWP//knqYSack//+SD5fVqML/&#10;/5ZBnMawO///nSak6LqL//+jIKwvwx3//6a9sP7ISv//p9CzNspR//+mULLayf7//6OBsTvJi///&#10;oKWvh8qC//+eHq4UzKD//5xhrTLPBP//m8etHtDc//+eyrCL1K///6dnud3dUf//smnF4OhS//+5&#10;M81/75v//7oKzuvxGv//uDjOC++e//+3Qc7U70f//7ga0evxS///uJHUFvN9//+39tOk9G3//7gQ&#10;0oP0if//uQDR2PQW//+5ptFw84///7mh0RLzsP//uffRRvSA//+6ctGM9JL//7mj0MTy3f//uIPQ&#10;YfEY//+4ZdGB8Rr//7nC09nyof//u2PVpPOK//+64tSZ8aH//7nX03TvKP//ulXVB+8u//+7t9gc&#10;8Yv//7yM2dX0Lv//vAjYSvWx//+7mNV/9oT//7xo1Av3Wf//vT3TnvfH//+9ZNOm97f//70j1C/3&#10;Mv//vcjWQPad//+/O9jt9ij//8AR2bz1fP//v+XXz/TB//++tNPa88n//7160FnzI///vXfPvvOy&#10;//++IdFW9O7//76D0yb16///vcnTUfYb//+82dKZ9c///7xt0eX1LP//u7LQpPPc//+6as8v8wD/&#10;/7jPzoDzX///t8DPrvTH//+4jdNN9uf//7of1xX4r///utbYv/ld//+5ydd4+Pz//7dM0/T3p///&#10;tJnPj/W+//+zHsvm87///7Sry1nzH///uRvOsvQ7//+9hdNP9Zj//7/E1q/1+P//wGDYrPW1///A&#10;RNl69U7//72B1pHz8P//uLHRAvJn//+2Js5V8z///7cH0An2AP//uPvS9Pgu//+559P1+HL//7jK&#10;0ev2rP//tyTPKPQo//+2hs208gT//7ffzkLw9f//ubTPLvAQ//+5V85C7Zb//7dOzQfqkf//tkjO&#10;M+nl//+2/9E17Dr//7is0/nwLv//unPVivP3//+7HdVB9j3//7mw0pL2Of//t7vPVPTz//+29s2r&#10;8+3//7bYzUfzkP//t3jOR/R3//+4/tBW9lD//7o30Yr3cP//uq/RZvdM//+6vtDm9mn//7qK0Mr1&#10;Zv//uX/QN/Sg//+32s8I9H7//7c5zv31Vv//t5DQEfZs//+3h9Ck9sP//7fP0Tb25///uGjRrPb1&#10;//+4x9GA9qz//7lM0Vb2fP//unPSIPbA//+7WtNL9r7//7pV0yX1iP//t3zRevNk//+15dEE8pr/&#10;/7ar0nH0WP//uB/Tyfcl//+5AdP5+Sj//7mU06b5////umnTw/oE//+749UY+a///72R1zX5Jf//&#10;vcDXyfgq//+8OtYb9xv//7q/1BD2tP//uk3S/fbS//+61NL99zn//7v307L4Cf//vFrTz/iI//+7&#10;1dN++ET//7ro0373cP//ucnTx/Ze//+5ItSR9Zr//7kt1Zj1o///ug3WtfZm//+65Na19wD//56G&#10;ub3isf//nIC3K98N//+c6rdu32L//57KubXh9///nXq5H+Ej//+aaLcg3iH//5nBt9nd6P//m9u7&#10;UuAs//+dUb2l4Mz//5xNvKzeS///mqi6c9tx//+a5Lmk25L//51Bupze5f//oAi72OKM//+gwLsy&#10;4y7//5/LuXThTf//nxW4yuA5//+eibj94Kj//55fucPiDf//nt67G+Mp//+et7uO4rv//54hu1Hi&#10;kf//n6u85+WE//+iQ77J6SL//6J3vXHo6P//oKi6NeWF//+fZ7h94xr//57BuE/iTf//nZ+4G+FZ&#10;//+cOLfT3+///5rpt5Teff//mfq3Tt3c//+aNre23vr//5sfuGngxv//m+O4t+Gc//+cqbjZ4eb/&#10;/51nuQHi8f//niK5guRy//+eDLmf5I3//50juQHi7P//nG24leDm//+b5bhc3zD//5sKt5rd+f//&#10;mom2zt3A//+bgrc232n//52YuNfiL///nh+5VeMp//+dKbjC4lT//5y2uL3hfv//nO242+A0//+c&#10;3rf13U3//5yVtoDZz///nXe2wdjW//+fObi/20H//6CYutTfSP//oPO7l+KY//+frrof4vP//54u&#10;uCrhbf//nX23OeAK//+cY7Yc3qP//5vPtafeqv//nO62weE3//+eXrfO5Bb//58Ut//lXv//n2W4&#10;OeUM//+fnLkb5Ar//5+huiXjCf//n5C6zOJC//+eDbmF3/v//5t0txvcRP//mjS2jtnR//+bLbih&#10;2ln//51au9Ldk///ntm9vuEM//+ewL074oL//58vvJzjN///oJ28tuO9//+htLyl43f//6GHu9Pi&#10;Vv//oCG6OOC7//+fAbj238D//56FuD3e/P//neu3u92q//+do7hm3SX//55xuqvex///n8C85+FP&#10;//+gKL0M4mn//58yuxbh6v//nuG6POJe//+gl7x/5LT//6NqwK7mof//pTDDreXP//+joMJV4dD/&#10;/5+dvafdmv//naK6393R//+eHbqj4cP//56yupnlQf//n0y6zuc6//+fBLor5uT//50xt9TkJf//&#10;m5u11OFB//+a8bUg3y7//5rttU3du///m/K2Xd19//+djbfa3lP//58OuWzf+P//oKC7l+Ks//+h&#10;gr1t5UP//6EVvc3mjP//oBO9Bubm//+fj7w55xT//6BOvJTnZv//oaK9xOcD//+htL3t5NP//5/q&#10;vDThSv//nU65T938//+c77gX3b3//5+duXHgu///ot67Y+QY//+lAL0T5cb//6RrvT/kg///ogC8&#10;fOGH//+gtL1P35f//6DNv3De2///oEjAQt3Q//+e3b9R3H///52+vencB///nQq8Tdu///+cdrpM&#10;2rT//5xpuGDZOf//nLG25Nfv//+dcLae2AH//57Et/LZ1v//n0a44trk//+e97iJ2ab//5/tuLbX&#10;b///osq6fNUk//+lVbv70PT//6TjuiPIcf//oAKynLpp//+YH6a5qVf//5BTmmyZ5f//ixqRIY+c&#10;//+JuYx6i17//4n3iimJoP//iG+Gf4Wp//+E9IEMfyT//4RDfpZ7m///il+DW3/d//+UNoyGiSb/&#10;/5rPkziQhv//nJiVrZQw//+b+5Yjllr//5srlqOYqv//m2eYNJvD//+c85rVn1L//6ACnnWjTf//&#10;o1qhuaah//+knqKJp4X//6RYoganGP//pCmiL6dH//+iqKFopmz//52lnO+iPv//ln+V+5yA//+T&#10;epN1m9X//5e1mU2jDv//nyijaqzg//+jf6pgsaX//6HCqguuhf//nLWlEqfN//+YrKB0ozr//5bl&#10;nh6iK///ljWdQaK1//+Wh53epDz//5hqoEWnPv//mlqixKp6//+axaO1rJv//5kooritQv//lfug&#10;QayA//+Sqp1qqsj//48/meynPf//jH2WsKKw//+L4ZV7n2T//4x4lVCdSv//jcCVepxt//+PvpXk&#10;nNb//5FxlgOdZ///kyCW5J7L//+VzJo0opX//5d/ncqmVP//lf+eZqY1//+SnJwbogv//450l5Wa&#10;+v//ihWR6pL4//+GL4zOjHH//4MmiTqIvf//gfaID4iv//+CFYhQivP//4EKhzqMRv//fVuDV4re&#10;//94IH3Hh5L//3OUeNGES///cDZ1DIFi//9tWHITfoD//2qPb5F7s///aCRtk3nL//9nH2zaekT/&#10;/2iqbl5+6v//bXtzC4jQ//91i3tSlz3//4DRh7qoM///jy+YZbmQ//+dtKoax9H//6a1tkTOL///&#10;p5O5R8s///+iqrT8web//5lkqqazuP//jKqbc6JJ//+An4xSkpj//3jNgc6IPv//duB984P7//96&#10;J3/ohFH//368g2KFef//gd6FmYWi//+EYoeFhmv//4aiiXaII///h5qJ+Yk2//+IGInGihX//4gC&#10;iR2K0v//hgCHLopF//+CiIRyiL7//394gkiHif//fvyCOIgv//+BcoRmirn//4Wgh4GN1P//ixWL&#10;e5Fe//+P0o7Mk+r//5Etjy2Tgv//j2uM/pCy//+MZooojOr//4pLiNiJr///iweKw4jp//+PtpBu&#10;i+P//5fDmJqRy///n/2f4pb8//+ldaO3mM3//6YkowaWo///ogGek5HJ//+cDZlujT3//5ZhlRKJ&#10;9f//kYaRMoeK//+OVo4zhrP//42bjLeIHv//jzuM2or8//+SWo4/jYP//5aQkSWPcP//mpOUvpD6&#10;//+d35i2k4r//6GHneyY+f//o5Chp54R//+jVKJTn7X//6P/onSfI///pBGgsJs9//+k658nl3z/&#10;/6tQo7KatP//tcStvaRa//++r7ffrpD//8F6vD6y+f//v0a6F7Af//++yrdPq4///8GUtsyox///&#10;w2e27afh///An7WqqEv//7ckr/emsP//rnuqWKV7//+v7avpqYb//7whtcmyxf//zB/Dyb4L///V&#10;ZM0HxGv//87dxze8rv//w5q8VrFH///FMb8etLL//89ay+TCmf//zxPOpMWx//++f7/Dtkn//6sy&#10;rAGim///oqmhhpkQ//+k/qHQmgv//60RqIqgg///t7KzIapg//+/hLwKs1f//7+VvRG05f//u2m4&#10;fK/e//+8DbbrrAb//7/nt1epCP//wFO0lqO3//+9Q7AHnpb//7iirBubuP//s+yphZrX//+vs6d2&#10;mi7//6jboieVxf//n/KaVo7a//+aMJVpivr//5k9lQ+LP///mQGVTYsi//+WTJLvh6P//5Mwj6+D&#10;Pf//k/iPnoKK//+YwJNqhkL//51Zl9KKsf//nfaZRIvz//+bPZfLikT//5b5lF6HN///kfGPVoN+&#10;//+OkotAgRj//43ZifGA2///jYSJ4oDj//+LsYkHf7b//4irhrt9nP//hiiD9nvm//+FboI5e5P/&#10;/4cWgvh9Vv//i4SG/YGz//+RgI0vh4b//5aEkwGMWf//l9mVho1Q//+UvZNSiXb//5C7j22EXP//&#10;j7eN4IJZ//+QR44Lgrz//48fjVGCsf//jJSMCYI7//+KhYuVglb//4nejCiC/v//ijWMyoNN//+J&#10;+4vdgdj//4g8iOx+d///ht2Gh3wJ//+HX4aLfIj//4lXiEB/B///jBqKpoIC//+OloyuhBX//4+G&#10;jY2EZP//jnWNBYLm//+LqYr3f67//4dIhrV6fv//gMF/a3Ls//95b3b/aun//3S3cXll/f//c5Nv&#10;+2T0//90jnC4ZhT//3VJcP1m4P//c/xvBGVy//9w8msvYc///23kZ1RdqP//bgtm5lyf//9y6mvI&#10;YNT//3mwc0Rnt///fl14+m0T//9/cXrBbtn//33EeUptlv//e1x20ms5//95yHUcaXD//3pEdYBp&#10;pv//e/93NWsn//98Lndiaw3//3nTdN5oQP//dyZx3GUr//92hnDcZHX//3f6chNmD///eV9zkGeE&#10;//94hHNQZs3//3VlcWRkjP//cgFvZGMA//9vZm29YnL//25ebMZinf//b+htf2QO//9z23AUZxf/&#10;/3gYcvJqfv//eeFz0Wwq//94s3KHa7L//3a9cSJqvf//dTVwT2nC//91mHDhabD//3kgc/ZsC///&#10;fjd4hnBV//+B5nyBdGb//4K4frt2fP//gS5/LHYV//9//n+FdXz//4GZgaF3tP//hUGE53yM//+J&#10;MIhNghr//4vwiteGPf//i0CKL4ZT//+IkIdxhBr//4f5hnyD6f//iZSHgIWZ//+L6okVhy///45c&#10;irmIP///kD+MA4kb//+RTYziih///5JrjmeLv///k7CQb4z///+TFJCFi1b//4+xjVqGcP//jCWJ&#10;WoGU//+LYoe/f77//44kid+Buv//kWCNE4T7//+SEo4Chrf//5GLjSSHEP//lMmO8IkX//+dypX/&#10;jmL//6X/nQiSR///pKOcDo6E//+bQpRPhVf//5MvjkB+/v//j9yMpH3l//+NW4rffZv//4rNh5d8&#10;fP//ipCFlnxB//+LV4S5e/X//4tehCZ6z///i+CFF3rS//+NjoeKfNL//47miX1/Mf//ju6J54CS&#10;//+NuYkhgKn//4tfh1B/Kv//iGGEv3xd//+GsYLjehP//4e/gt955v//i3uE13wd//+Qiof8f5P/&#10;/5PXibyBGP//lNWJvn/Q//+XNYvff9D//5mmjv6BAP//lmmNFX6N//+PAYa1eUD//4lWgSZ1Xv//&#10;hrh+IXNi//+E3nw5cTf//4HKecltlv//fo93eGo1//9+YHgDan3//4LUfQpv9f//igWE0Xg9//+Q&#10;AIs+fq3//5PgjyyCEP//l+yTCYVX//+aUZV1h93//5YjkaKE1P//jWaJMXzi//+HGILOdfz//4Wy&#10;gVRzSP//hyKDSHRM//+IB4VJdlb//4YfhF92mP//guCBFHVT//+B/X8Fdar//4QUf314i///heaA&#10;DHsn//+Fun82e5P//4OgfOp5o///fy54mXUv//98HXW2chb//3+AeNZ0x///iDOAt3uz//+QKYgG&#10;gaf//5Nzi7SEP///lHaOB4ZA//+WXpFSifX//5h4lHCOCf//mr6XwJJI//+dp5vwlsD//56fnduX&#10;7P//m6ya8pOt//+Zn5hzkA7//50Gm8qTM///ofOhEZl4//+lKKQ2nlL//6j3p0CjDv//rDWpqqaQ&#10;//+r+Kkrpen//6tVqLajlP//rwSsl6Sq//+0JLGtqBT//7QesQCoWf//sPCryqX1//+wsqgNpMT/&#10;/7Ozp5SlLP//ujmtN6mk///CdLgEsar//8UCvme0Pf//viO586vI//+3J7OeotL//7lStfWk9///&#10;vmm7m6x8//+5xLeNq5X//65nrHWj7P//qYuniaF7//+t+au2poz//7JWr8Oqsf//sX2uvaog//+x&#10;DK5Kqt///7Tcslav6///t0G1W7L3//+ya7FrrpH//6tcqv+n2///qgqpuaZL//+uG61pqWv//7FI&#10;r/yrnf//sY+vrauv//+ycbBnrUL//7QVsqav6P//sdexWa46//+psam/pi///6HPofCez///oM6g&#10;/p9o//+kCqSLpPL//6STpYSnl///oRSiX6Wy//+dkZ8Ro5b//51dnumkvf//nnSf46bX//+cgp2i&#10;pPb//5etmGefBf//lFKUyJnB//+VM5XDmJf//5dnmGCY3f//leaXQpVz//+Re5L0jyP//47Cj/qK&#10;yf//kHqRMIuJ//+VcZWNkIb//5gbl8uUT///lPCUi5Ll//+PGI8Ljsf//4sAi5CLwP//ijWLOYrn&#10;//+Kxovuil3//4srjF+Jgv//i7eNSInP//+L3I4aivX//4tlji+MEv//i/mO9Y3Z//+ONpElkHL/&#10;/5AWktmSIP//j1WRvJEl//+MlI5djj3//4m2ipmK5P//h8OHnIeT//+GuIWFhDH//4ZLhA6Ayf//&#10;huqDqn6f//+JeYVbf4z//4zyiIiDVf//jluKh4bz//+MMom9h+f//4mGiKmHxv//id2KPIj///+M&#10;Mo0Eil3//40QjZuJT///i32LgYZQ//+Iyoikg7j//4YmhnGCff//hNKF5oLG//+FlYeShE///4dh&#10;iieFof//iNSMPIXr//+J4o2YheP//4rZjk6GRP//jJWPI4fj//+OpY/bikP//46pjoqK3///jAOK&#10;5Iic//+JMYdmhU///4jZhoiDqf//ij6HooPP//+LH4i6hMf//4uwihWHHP//jCiLsopO//+Lrox6&#10;jEz//4rrjNeM4///iruNQ4yx//+Knozxi4L//4m1ixKJFf//iImItYbA//+H0YcbhXz//4eAhoaF&#10;Iv//iDSHqIYY//+KNIqIiJH//4zCjfeLpv//jryQW43y//+O45BGjdz//42Njl6LlP//i76MGIhL&#10;//+KFopQhSn//4hjiLOC0f//hf2GboEt//+EDoRsgS3//4NSg16Cc///g7mDQ4Oy//+FuISyhNP/&#10;/4hvhuSFi///ixiJKIZQ//+NdIuIh/n//43qjH2JFP//jECLi4jw//+KjIpkiSv//4rriyeLp///&#10;jLyNYo8n//+NB438j7///4vHjKiNNf//ioGK7Yon//+JhomNiEf//4lwiYGIrv//isaLQItF//+N&#10;uY58jzX//5ENkaqSx///kxaTT5St//+TpJOilXr//5KokqSVPf//kIyQg5Ok//+Omo54kWH//436&#10;jeOP3///jxKPOZAX//+P6ZBakFn//49mkCKPpv//jpmPmY8V//+Oa4+Dj3X//46gj3+P6f//ja6O&#10;S452//+Le4w6iyz//4mFir+IEP//iIiJ94X3//+IIYkohFb//4hJiHyDO///iWOIyYOD//+LXIo+&#10;hXP//4xZiuGHDf//ik2IYYV///+ErYIcf/X//34Wevd5nP//er13Q3dD//973Hgnedn//3+xe7B+&#10;Yv//g+p/j4HL//+HPoKsg17//4qwhieFVv//jriKW4iY//+RnY1miub//5KsjpKK/P//kmqOmonO&#10;//+R1I6aiR///5FXjuuJl///kS2Po4rx//+RNJB9jFb//5AOj/qL/P//jbCN5omJ//+LdouMhof/&#10;/4nuiZqEU///iaKIxYQx//+KCIi2hZX//4pyiM+G4f//iyeJaYdq//+LvooLho///4v7inKEv///&#10;jIaLTIOo//+NmYzdhF3//47rjsmGiv//j1KP0Yg0//+OPo9Hh+b//41IjpqHGP//jeyPGYer//+P&#10;QI+/iOv//5B3j9+Jzv//kWiProo4//+Rp48uikb//5GFjseKmv//kZOO1YuX//+SEY9CjPj//5Nh&#10;kCuOx///lK+Q25A5//+UopA5kBb//5LNjeKNx///kGOK7Iot//+PQok7h1D//48MiMaFjv//j2SJ&#10;WoUl//+Q8YtUho7//5MejZeIjP//k8uN/ojk//+Snoynh9j//5IejEWINP//kyKNcopu//+URI6A&#10;jFb//5VMj1mNOP//lmqQbI1q//+XWpF4jRT//5fGkgSMhP//l+iSXoxu//+XpJLmjOX//5XhkqCM&#10;b///ktWRYoqH//+QYZBKiHn//47nj3qGqP//jU6N8IRS//+K4ItNgTP//4kRiQp/Kv//ieWJHIBN&#10;//+MkYqwg4b//42QismFNP//jFmJgYUH//+KtojChOX//4jyiFOEk///hx+Hk4Nt//+G9ofggw7/&#10;/4mBigeEy///jI6L24al//+NgYtLhjn//416ijuFKP//jsGLXoZA//+Q9Y4PiRf//5HOj4OK6v//&#10;kR+PKosH//+QpY6ZitD//5BwjhKKVf//j2GM0IiU//+NeosRhdH//4wbihuDpf//jIaK1YNV//+N&#10;couVg2D//4yqii6BYv//ipOHQX3q//+JuYWkfEH//4txhuV+b///ji+Jg4LB//+P6otXhgz//5AR&#10;i66G0f//jz2LC4W2//+OYYpkhFr//44vinOEA///jmGK7oTH//+O/ov9htH//49TjPSJKv//jk2M&#10;jonl//+MxYs4iMT//4xyim2HLv//jYyKkoY5//+OjIrCheD//44+ikOFvv//jSmJnoXR//+L34jm&#10;hTv//4mMhsyCX///hoqDgH3X//+ElIDZeh///4TrgFp5Df//ht6ByHpT//+I6oQCfKD//4qRhnh/&#10;F///i4qIXYC5//+LTYifgLH//4qQh7t//P//iz+HyYDE//+N3YmKgvr//5Cci26EN///kiqMVoO7&#10;//+R04vugoP//488iiyBSv//jCyIvYEo//+KbYiwgin//4kEiCiCFv//h6OGjYCy//+IOoY7gL3/&#10;/4qZh8GCgf//jEOIzoNd//+MF4gEgh3//4sehl6AWf//izSGC4Cx//+M/Ygdg/z//47GiteH4P//&#10;j3OMeYoi//+PFIxuigL//46wi8KIsf//j6iMb4iQ//+Q/I4gibj//5BUjoeKHv//jh+Nn4l+//+M&#10;r40liRj//4yvjW2JI///jf+OfIoM//+QbZCRjIH//5L2kumPuv//lGqUV5IH//+U1ZTCksb//5QR&#10;lBaRov//kfGSOI6R//+Pi5AXiv///45sjxWJEP//jwWPyYn2//+PwJDGjFP//48CkDyNuf//jXyO&#10;jI1j//+L64xeiyH//4tziz6Iif//jQiMhIfu//+OkI4SiFX//453jgSIRv//jaKM9IgP//+NTIwf&#10;iEP//42qi/eI3f//jMWK5Igm//+KO4iNhc7//4gWhrCDj///iDCG5YMG//+Ksol5hJL//43wjRGH&#10;Af//kDeP+IjS//+Q35DdiPb//5Aij1qHZf//kBSNpYY8//+Q9Iz5hkD//5FdjNmGcP//kWSNV4bY&#10;//+QIoyyher//4zAiYKCkP//if+Gkn/C//+KK4aGgBv//4zAiM6C0P//jzKKu4T3//+O74nEhCz/&#10;/40oh5WCgf//jDyHAILJ//+MA4e1hED//4uaiCuE3v//iyaIJ4Q4//+KZoeJgqv//4mzhuqBdf//&#10;id+HKYGr//+Kp4fIgl7//4u2iEqClP//jQeI0oKA//+O5Ioyg3///5EXjKCGF///kYSN6Yez//+O&#10;4Yw3hgj//4wJieuDof//jDiKXIQ///+OV4ywhxj//45bjOKHzf//jHyK+4ZI//+L7Yn9haD//4yP&#10;id+Fwv//i6yIM4QS//+JD4T9gL3//4f1g3V/N///ibeEuYCm//+M2octg1L//5AjieSGaf//ktaM&#10;34nk//+T549cjIj//5K6kBOMrP//kGKO4Iqa//+PSI2qiSr//48sjNCJLv//js2L/4nh//+OR4u2&#10;iuD//418i3+LC///jHeK0YnW//+MnorViOX//47UjJ2J3f//kYiPCovu//+R9Y9tjIj//483jKCK&#10;b///i9GI6YfD//+KzYeOh2P//4xBiS6JWv//jXmLV4rg//+NkYy1iwD//41UjX6Ku///jTCN24qF&#10;//+NE43iijj//403jhGKIv//jX+ObYp2//+NrY60iwv//44GjxCL/f//j1eQII39//+RfJHAkPD/&#10;/5NpkyaTp///lMGUZ5WP//+VuJXclrr//5WqlrqWef//k/aV+JQZ//+RGZPbkEv//47ikhiNY///&#10;jpeR74zU//+PZZJ+jS3//4/gkneMev//kC2SMot6//+Q9ZKGjBz//5GykxOOQ///keuTVJCj//+S&#10;dpPokxb//5PDlSCVwv//lW2Whpgy//+WiJc6mUj//5Y5lquYU///lPyVupaY//+S/pSJlP///5DR&#10;kvGTw///kBeSFpOF//+Qq5H3kzn//5ETkbmRa///kRmRiY7g//+Qy5FSjRj//4/dkIqMqf//jkeP&#10;F4z8//+Mc41jjO7//4q4i6mLcf//iUuJ/oi5//+JRIlhhv///4u4iwWIjf//jw2NXowv//+QIY1g&#10;jkv//44+irqNi///i3GH0ouO//+JVIZRiZn//4fLhceHa///huWF5oVL//+Hr4eZhN7//4m4il6G&#10;Rf//i1WMUYf6//+Mmo17ieX//464j4GM7f//kMKR0o/J//+Q5ZJ5kFn//5Bckh+Ppv//kH+Roo8A&#10;//+QTo/2jXX//48GjK+Kk///jZWJcYfr//+NtYi6h9X//48Yio2KPP//kBOM8o0V//+Qw48hj5j/&#10;/5HXkQORZP//k3qSfZIV//+U0ZMTkUD//5VMkwOPe///lU+TQo4c//+UrZOHjSX//5MXkvaL9P//&#10;kW+R7YsD//+RSZHbi6L//5KekuONyv//k7CTmo/F//+TVpMWkC///5IGkdaPPP//kSeRK45r//+R&#10;npG6jur//5LJkpaQDP//k+GTAZDN//+UIpLDkKr//5M0khWQGv//kTyRII+3//+PB4/xj8L//43W&#10;jxyQcv//jkiPaZHz//+PypDzlBr//5EmkuyWVf//kX6UI5f1//+RPJRnmPX//5GelLmaG///k62W&#10;OJwG//+WkJgynaj//5gEmJSc+v//lxqWqJnH//+UK5NBlVH//5DmkGiRpv//j3iQFJCn//+P15Gc&#10;kdP//5IBlHSUtP//lSuXxZgG//+WHph7mEn//5SelqKVn///kkKT/ZJX//+PWJD1j1j//41njvKO&#10;Fv//jbaPB49n//+PrpB8kkD//5JEkk2ViP//lB6Tepga//+VQpRvmdz//5ZjleubC///l5GXiptX&#10;//+XbpdVma3//5W0lRKWmP//lCOTJpSR//+TGpJqk/P//5G0kdSTX///kLWRfJL0//+RaJIgk67/&#10;/5Pwk/+Vxf//lyCWnphM//+Z7JmSmnv//5twm8+bhP//m1ycV5sr//+bLZxxmzH//5s0nLOb+P//&#10;mjWcIZvu//+X4Jprmkb//5V9mNaYU///lQaZKphx//+Wt5sumwf//5hanDOdif//mNCbRZ5b//+Y&#10;TplXnYP//5eNl9GcEP//l42Xzptx//+X4ZjVm7P//5hempWc/f//mXSdI5+W//+aTp8uoi7//5oS&#10;n6Kjpv//mKmek6P2//+WZZxUo0v//5U2mryi6P//lSiZ9KJv//+UxZj9oNr//5RrmKafev//lHGZ&#10;AZ7E//+UM5jPnYr//5TGmOecwv//l+ybSJ6W//+c95+0orf//6GepAGmtP//o7al6KhG//+jZqVh&#10;p8D//6KBpDCnZv//olijxKjS//+hPKKNqhf//54zn5CpRf//m36c16dk//+anJuUpRb//5s+m2Wi&#10;CP//nBObJZ4q//+cHJo+mp///5xUmfuZ1P//nN6ag5t3//+cp5q4nOn//5uSmmGdBv//maaZVZvb&#10;//+YIZimmvr//5kQmiicPv//m+idHp7j//+djZ52oCf//5x2nM+fB///mW6ZKZxV//+WfpWhmcT/&#10;/5XOlIeZiP//l9yWlZyr//+bkZrgokX//55tntim5///nqGgQKda//+d3aBIpND//53YoKGiR///&#10;npKhoKGN//+feKLNotD//58Eolmj2P//nG2fWKMH//+ZNpu0oav//5g0mseivv//mledoKbb//+d&#10;UqF6qrT//56so0irCv//njKiuqgP//+e1KMIpfH//6Lzpp6n3///qBqrAqt6//+qoKzarS3//6k0&#10;q1ysCf//pKOnbajX//+gK6PLpf7//54+oj6lNf//n5SjLqcu//+jgaY+q6///6cpqT2v+f//qPaq&#10;87IP//+qFKxWspj//6qbrTyxzv//qi+tHrBK//+pHKw/r2D//6bBqZ6uY///o6uleqyy//+izaM5&#10;rH///6UIpKavH///prqmgbGN//+mAaZ6scn//6WApmexiv//pkanKrFS//+n2KhwsPL//6qTqtix&#10;rf//rnyuyLSc//+zCbQ1ug///7VQuDu/HP//szy4E8Bk//+vcrWVvoj//6uGslC6O///p8uvC7So&#10;//+lTKzrsGj//6NKquSt8P//oPSoKKyW//+eQKThq5T//5ufoZeqUv//mvegNKpJ//+dXKHzrKH/&#10;/6DzpSmvcP//oremiq9b//+jhaaoraX//6V7p+Gtvf//p9eqBq/e//+prKxZsq///6svrqC06///&#10;rD+wKrV3//+s2rDEtLD//6y1sESzSf//q82vF7IA//+qi64xsZL//6k8rf2yD///p/Ot/LKh//+m&#10;Ya0lsdH//6NRqgauDP//nzale6ij//+cJ6HbpKf//5pUn0Sia///mKKcs6Bi//+WnZntnc///5Vd&#10;mECb6P//lx6Zv50a//+bj523oQr//6E0ojalrP//qJqnu6sV//+xza78sbX//7gqtGW2NP//tfGy&#10;s7Pb//+tMKt+rIb//6XCpcenEf//pAilVabP//+lV6cyqJn//6V5pxCoRf//pBik5qZS//+jI6Mm&#10;pW3//6KHoiallv//oVShK6Ux//+fPJ/Lo2P//5ykni6gqf//m7qeOJ/D//+djaDHoh3//59PotKk&#10;qf//niGheKQ+//+bEp4CogT//5rknWqi6v//oOujAKoN//+p3qtYs6v//6+ksH25oP//sAWwnrpX&#10;//+teq5ZuL///6turJS3sP//qrarjbb5//+qSKpRtYf//6lsqQS0BP//qIGokLQV//+n8Kkhtd//&#10;/6eAqfi3v///prmqc7gc//+ki6m0thz//6H4qLezvf//oL2ovbMM//+gP6iesqv//59mpyKw2P//&#10;nc+kVa24//+cXKHAq3z//5yooaasnv//ne2jpLAr//+fe6b3tF3//6C+qkq3Wv//oJerYbdr//+f&#10;1apstbb//55Sp4uyrv//mgWhe6zJ//+TfJmRpWb//43fk0Ogcf//jBaRj6D8//+O1pURpvL//5Pk&#10;myyvGP//mIGgwbYb//+cTqU9u4n//58OqIm/fP//oB6qNMIJ//+f0qqwxHb//56iqpLHpv//nOuq&#10;P8sm//+cJ6sezvf//52urkrTD///ouG0/djE//+sU7+74av//7aQyuPrif//u7HQTPFs//+7j9BB&#10;8rH//7noz2TyE///uRDQYPIT//+5BNKs8uT//7hA07HzJf//txDS1/K2//+3FtHY8lv//7h60bny&#10;YP//uk/Sc/Mc//+7U9Ll9FT//7vo0wv1mP//vB7S3/XW//+7HdHy9Jn//7pE0h/zuf//umDTw/R0&#10;//+7U9Wm9fH//7yA1o/2dv//vErVUvSW//+7cdP+8i///7rl1DXxXf//uvzVvPJt//+8LdgD9JH/&#10;/71O2Nj2iP//vcDX1PfP//+98dZ6+G///70u1Mf4Cf//vAjTUPcp//+7zNNJ9oT//71E1Wj2RP//&#10;vrfXcvV8//++49dm9DD//78Q1krzsf//v0PUjfN///+/CdKT8wL//77w0dDyyP//vpvR7fL2//+9&#10;tdHv82H//7xc0XHz3P//u6zRa/SA//+7ftGc9Hb//7qd0LTzSv//uTTPN/KT//+4C86a81H//7fd&#10;z/X1I///uUPTZvd3//+6wNZ2+Sf//7r810X5pP//uZnVq/kD//+24dJK91f//7QVzlv1Fv//sujL&#10;hvMW//+068vc8vH//7mNz8H0oP//vWPUBPX7//++odZv9d///77/2D71Yv//v4XZ0PUg//+9etet&#10;89///7jt0iXyQv//tjLOvPLl//+2qs9r9Xv//7hA0Yr3lf//uW7Sw/fl//+5BNGa9jn//7eazzvz&#10;mf//tt3Nr/Fl//+3884V8E3//7j7znbu/P//uADNa+yE//+2xs1+6xn//7cO0B/sW///t7/SwO7o&#10;//+4uNRV8bT//7qK1bb0aP//vAbWSPYY//+679QB9YP//7hq0Djzyf//txXN9vMB//+3W83h86n/&#10;/7jQz3T1b///urvRcPd5//+7P9Fb+Bn//7pjz2n3HP//udzOP/W5//+6S88T9P///7ouz+H04///&#10;uPLPd/Uq//+4LM9p9gf//7hu0GL3F///uLzRS/eM//+459Hb93n//7hJ0T724///ty3PxfYS//+3&#10;c8+j9ff//7np0iX20P//vF/VUPdE//+7sdXE9hb//7ge00Tzu///tfzR6vLW//+3RdNl9LD//7mk&#10;1TP3oP//um7U4vlV//+57dMs+X7//7nO0j35Af//uyTThvim//+9EtXt+FH//70z1nD3Rv//u1PU&#10;j/XE//+6BdM/9Sz//7pe0831lP//u2TU7/Yf//+8WdVi9tn//7yp1JT3dP//vHzTgfeb//+77tMN&#10;9yv//7qu0ub2J///uWHTCvUq//+4zNNy9Qz//7lW1DT11P//uenUH/ZN//+eP7sb41f//5yKuO/g&#10;Zf//nMK4+uDS//+d97qD4pb//5xZuXPg/v//mdK3pd4c//+aCrjV3qj//5yKvEfhaP//nZa9teGF&#10;//+cEbu93fT//5piuQ/aKv//mk63wNkT//+bobeT2rT//51Yt7jdGf//niO3Qd4p//+eS7b13k7/&#10;/56jt8bfa///npC4teEt//+eg7mp4yL//59Ruz/knv//n2S7oeQw//+eXLpe4xj//583upzk5///&#10;oa28JehF//+iJLt96IH//6B1uSblk///n3i4aOON//+fZ7k84tv//540uRrg7f//nFG4N95n//+b&#10;17iT3jX//5y/uezgmf//ncC62eOc//+dmbor5R///5wGt8rkWP//mru1suNO//+bjLYk5KT//53S&#10;uK7nL///npO56Oc2//+dILik5Ez//5vZt4nhpv//m3K3reCc//+adrc537H//5kote/egP//mWG1&#10;pt7f//+bFrbK4ND//5urtynhof//mxm2xOD///+bCLcE4E///5utt6jfdv//m/y3Vd1m//+bjbXH&#10;2lL//5t8tNXYfv//nJy10NnK//+ezLiD3hL//6Cdusziff//n9y6KuNL//+dybgt4XX//5z0t6rg&#10;ef//nL+30OCS//+c/rgj4dL//54muQPkpv//nzK5fud8//+fvrmD6Q3//6CKukzppv//oWe7u+lz&#10;//+hnbyf6Fb//6EfvGrmQf//nmW5kOGI//+a2LYM2/n//5pPtlPaPv//nMa6H9zX//+fOr2U4KD/&#10;/6AHvoHivf//nzi87OIi//+fhrv+4YX//6GHvNbiQP//ou29e+K6//+iCrxU4bH//5/AugTfx///&#10;nhO4Pd5k//+djLeE3XX//51ht43chf//nW64ndyA//+d+LqP3ij//55Hu5vgAv//nYO6WuAl//+c&#10;cLgZ32n//51guF7gqv//oHa71ePq//+jhsAX5g7//6TkwqnlOP//o3rBtOHa//+gOb4Y3nz//55G&#10;u4LeS///nfa6k+DP//+efbqc4+D//6AKu+Hm1f//oIK8Cede//+euLnH5MP//50jt9XiF///nIi3&#10;IuBq//+cJLa33uv//5yAtubeNf//nZS3zN60//+eo7kB4CX//6APuxzi8///oXK9g+Z0//+iU783&#10;6Yb//6Iqv0TrAv//oOq9tOo8//+gJLyO6H3//6CRvPLm8v//oJ29JuUj//+fZrwA4tH//53SuhHg&#10;9P//nnm5yeG8//+hqbt25P3//6UqvVnoW///p3u+yuok//+my7586LP//6QlvV3lT///owm+h+My&#10;//+jhME54l///6J3wYvgaf//n62/J92G//+dz70A3Dn//51wu+fcU///nZG619wo//+d47mc2zL/&#10;/53Ct+PZSP//ncW2x9fg//+exrdt2EX//59VuBnYaf//n0S4C9b///+gx7k21XT//6RNvC3UBf//&#10;puW97c/U//+k9bowxYv//50Arq20PP//kaeeWJ/B//+ILo/Bjwv//4Pmh1yGdv//hJCFOYVL//+H&#10;FYXlhvj//4f6hWKGdv//hkmCYIJJ//+FvoB+fsr//4o7g8SArv//kkSK7ocf//+X/ZBDjMH//5je&#10;kVuPO///l4GQ7ZDi//+W0pG6k9H//5f8lHuYWv//muCYd52X//+fXZ1IowH//6TtoqKoQ///qXOn&#10;D6wK//+ryqnzrhf//6u7qwiufv//p6SoH6tM//+fP6BJo8///5U0lkObDv//jt+QMJbh//+OzpFV&#10;ma7//5Kal0Kf7P//lnOdM6Ri//+XaZ9Do+///5WJnUaf6///kuOZxJwN//+RP5cpmrv//5FHlrmc&#10;Mf//kySY3p/l//+Wdp0zpRD//5mwocCqGv//m2SkrK3Q//+ajaS7r2j//5d3oiOuyf//lA6ewazY&#10;//+Q4psoqSX//46NmCSkOv//jeiW3p////+N8pZRnN3//47Vll+b3///kMKXFJ0O//+Sdpdsnnz/&#10;/5PwmCygLP//lhea6qOB//+XRZ3npnD//5VAndOlPP//kQ+agJ+u//+MtpV8l/z//4lUkH+Qrv//&#10;hp6MSosP//+D4oi2h03//4IQhqWGSf//gXiF/Yex//+AmoUtiWf//32tgnyJRv//eIF9r4bV//9z&#10;Jnicg7j//27ddH6BA///a+JxtX8Q//9qKXBRfib//2lnb/Z+Xf//aetwroCE//9s5XOshoX//3Nz&#10;eliSAv//fXCE+KHw//+KDZMXs2D//5eroyHCrf//ogmwPsst//+krbUQyZL//5+QsNS/TP//lxun&#10;0bF8//+NuZykou///4Ohj+CUWf//e3+E1Yjj//94Y39Eg2D//3r3gCaDtv//gVWFdoef//+Hposb&#10;i5n//4qijcCNCv//ik6NY4w+//+I2owHiuP//4eAipWJnP//huyJmoje//+F1of3h8v//4J7hDiF&#10;H///fix/z4JC//972n1lgYP//32sfs2EDf//g1yDiIjG//+KcYkyjUv//5GVjsuRRP//lqaSo5PU&#10;//+XFZJikyf//5OWjt6Pvv//j42Lf4wh//+N54seipD//4+Tjl+L4P//lL+Uv5Bc//+cmpzhltv/&#10;/6Rzo96cIf//qbunh53V//+qSKaem0P//6ZvomOWVf//oSud9ZIy//+bipnVjtP//5YylduL4v//&#10;kv6TYosx//+Ss5MDja3//5RLk8ORiv//lj+Ua5QZ//+YyJWQlRr//5vZl5mVlf//n9GbTpe9//+k&#10;iqDanMD//6bNpKuhBf//pn+loKJi//+m3aXgoe///6bQpAeeRf//qEiiuJr+//+v36e7ntf//7vs&#10;spqpi///xjq9fbTh///Jl8IQuZ7//8fRwEq2pv//yEe+vrJb///MuMB+sTb//9AuwxqzBf//zZfC&#10;3rUd///Bobs+sab//7P2sQGrK///sE2tyKnQ//+5aLSNr9b//8iKwSW59///0kLKCcBX///M3MTv&#10;uaD//8IUurau+f//wd2707B8///IaMS3uhb//8ZSxUG6uv//t9i4Ua09//+ouqjznfP//6OEogGY&#10;G///pwSjR5py//+utakaoFL//7nKs8SqPv//w5W+17T8///D5cDUtyb//7ycudevyf//uHaz5ahC&#10;//+3dq++oeD//7QeqYiaO///r9Oj6pSN//+sA6COkgD//6eana6QGv//owCawo3I//+d0pbzii7/&#10;/5iAkqiGIf//lXyQWIRY//+Vg5DohWf//5YWkh+GmP//lHiRLoUf//+Rfo5agcD//5FwjayA0v//&#10;lbKRIYQr//+aXpWviIP//5tXl3qJ8f//mRqWY4iv//+VvJO8ho3//5Glj5WD1f//jdmLIoFG//+L&#10;soiCgAv//4rDh+d/3f//iW2Hin8+//+GjIVUfPP//4Nygfh6R///gn+AF3mK//+D6ICeewj//4bY&#10;gx193///it2HNIHG//+PSIxMhjX//5Hij/KIsP//kCyPFIZp//+MYYtNgYD//4r1iTd+4P//i5uJ&#10;X38D//+LmIm+f67//4qtijWAaP//ii6LfIGj//+LKI3Mg6T//4x+j1qE7P//i5+NgYL6//+IG4h3&#10;fgb//4VThHd6a///ha2ETnsT//+IOYbYfrb//4uVijiC3P//jm+M/YWR//+PsY5mhfn//49KjpGE&#10;gv//jO2MzID2//+H3Iebepb//3/1frRxpv//d4x1D2jx//9yTm8WZBz//3EPbb1jaf//cnBvHmT0&#10;//90MnCAZnr//3QMb3ll4f//cW5rsGKT//9uIWczXkb//22vZctcqv//cXZpL1+e//92j26iZJ//&#10;/3mQcltoJf//eUdynmiO//93CnC0Zun//3V2b3plrv//dZxwEWXh//93aHJOZ5f//3l3dLBpi///&#10;ecB1NWm4//94G3OXZ6X//3a3cfVlf///d5RyT2Wb//96cHSLZ9v//3zwdqJp7v//fP926Gob//96&#10;8HXwaTn//3jJdW9pPv//dwZ1E2nK//915nRragr//3Y1dChqY///eFF0+Wup//97aXa4beb//32H&#10;d/Rv6v//fS13fXBr//969nXMb3b//3gpc7ZtTf//dw9y7Guc//95cHT9bJT//34reUVwUf//goZ9&#10;1HT8//+E14FgeI///4VEg5V6C///hjKFyXtD//+JNojlfkD//4x3i0KByf//jj2MG4RK//+OrIxX&#10;hZz//40di0yE8P//irWJfYNV//+J0YilgwL//4q9iOeDy///jbqKoYVs//+SIY2Bh7P//5VSj3uJ&#10;XP//lXSPTYm///+UoI83in3//5UYkPaMK///lWOSRYwO//+TIJArh/j//48HizWBsv//jGGHO318&#10;//+OvIihf0n//5OujXWE0f//lXqPv4go//+Tw440h7b//5S7jjWIB///m6KTU4wG//+imJkOj6D/&#10;/6GBmGqNEv//mZqSe4YW//+Sn43lgR///48JjCF/h///i+qJj33u//+I8IWze5r//4e0gsh56v//&#10;h62BXnin//+IVoG6eBH//4m8g/J43P//i0SGpHqi//+MNYhNfHD//4ywiNx99f//jH6IfH6a//+L&#10;ZYdNfdr//4ofhf58XP//ifCFYntu//+L0YYOfCn//5AhiIR/Mf//lbCMLIN6//+Zso7JhfH//51g&#10;kaqHJf//pG2Yt4tF//+qFZ9Ljxj//6UKm7qKmv//mF2QNIBS//+OZYZyeL7//4pVgfJ18///iK2A&#10;J3Te//+GYn5kcuP//4NZfCVwWP//ggN7ZW/c//+Epn57c6n//4ofhH16Jv//jxSKBX85//+TxY7M&#10;go7//5n3lJOGif//nduYGokD//+ZZ5PPhNf//46liah7Sf//hU2A8HLF//+BEX0ybur//4EKfa9v&#10;l///gjx/i3Jc//+CD3/zdET//4DOfq90wv//gTZ+XXYy//+ENoAzedP//4d+gjJ9lf//ilSD6oCD&#10;//+M84XPgrb//4xZhTKBvv//iYiC0n7t//+KwYQYf6P//5GxikiE1v//mQiQ44o7//+b/pQ3jOH/&#10;/5zYlnWPVv//nuqZ/JOY//+gf5ynlvz//6Eqnn6ZL///osehpJwv//+jY6OEnWD//6BroM2ZpP//&#10;nh+eA5YO//+hAqCdmJ7//6VtpS6eJP//p8OnVqHl//+qWqkZpSz//6zvqtWn9P//rMSqY6eZ//+s&#10;JanApar//696rOKmfP//tJGxd6lB//+1vLGnqYj//7QTrgSnpf//tJurdab8//+42qyzqSn//8LN&#10;tiGyBv//zzPFPb8e///Tic0qw7L//8lSxM63Of//uum2baXE//+2YbGOoGf//7mVtRCllf//tp2z&#10;EaZr//+sVKoEoI///6WcpGeddP//pu+mP6Ca//+pOKhoo0j//6gOpryiSf//qDSmYaL///+sdapv&#10;p87//685rYeq2f//q2mqbKdh//+lWKT2ob///6TApI6hC///qpiqIqXN//+wr6+fqmr//7MisVSs&#10;Hf//tCayB63K//+1Q7OHsGz//7Nhslav0///q5qq7ai3//+jC6J8oQL//6EZoOCgqP//pCekt6Wo&#10;//+lUabUqFL//6HapCSmFP//nTWf+6ME//+bOp4iov7//5rQnXSkBv//mKOalqHi//+UpZWinHD/&#10;/5H7kiKXiv//k3+TR5a7//+XAZbtmAn//5dSl7aWW///k8yUrZEv//+P1ZDijCf//48aj9qK+P//&#10;kxGTRI8f//+Xtpd2lH///5eOl16VgP//kuKTO5JG//+N6475jrL//4vVjU6NK///i8qNMYxb//+M&#10;gY2vi5v//44tj2WMQf//j3CRBI2R//+OsZCsjYr//4ysjuiML///ixmNfYrf//+KqY0uioj//4sH&#10;jWeLFv//i/yNz4w2//+MqY2ZjH7//4vYi92KTv//iYyIsoWS//+HQIWHgFX//4chhG99tP//isOH&#10;JoAq//+QdoyKho7//5OikEmL/P//kaiPm4zb//+OAI1li4b//42fjimMOv//j4yQqY3H//+PIpA2&#10;jCT//4u3jHKHzf//h+aIYYQe//+FKIWygnL//4SxhZuDLf//huiIZ4XZ//+J0owaiEP//4tkjnyI&#10;y///i7aPWIhD//+LWI7gh6j//4tnjhiIIv//jFmNwonl//+MRIxbioz//4qQiZCI1///iU+HaYZj&#10;//+KXIeehVL//4xHiRqFbP//jQiKM4YF//+NLItRh+7//40tjG2Kpf//jFOMiYwv//+LZox2jKr/&#10;/4r5jKGMqv//ineMA4vH//+JZYoaie3//4iniD6IcP//iIaHe4fH//+IVod3hyj//4g8iDCGqf//&#10;iQWJ8IdJ//+LCoyKiXf//40NjneL1f//jYqOZYyi//+M340Si+f//4vqi86KWf//i0SLM4i5//+K&#10;X4qChwr//4hniKeFP///hnWGnYSi//+FT4UuhR7//4UuhK2Fw///hnaFeIZj//+Ie4bYhrn//4sA&#10;iL2Hi///jbiLOIll//+OrYx8ioj//43KjDuKm///jSaMLIt///+OWY4Ajqv//5BBkKCSTf//kDCR&#10;L5Kk//+O0o/mj+3//408je+MUP//i2GLsole//+KiIrjiTn//4unjF2MUP//jwuQDJGK//+TL5Qv&#10;llX//5TylduX0P//k9GU6Ja0//+RaJK8lSL//482kG2T1f//jlSPF5Kv//+POY+bkiD//5GDkcqS&#10;pP//kvOTUJLp//+SgZMOklT//5FVkheR9v//kLWRfZJ+//+Qw5E6kxr//4+Aj5uRFP//jEiMhYwl&#10;//+JJon+hzL//4eKiP+ES///hzSIvYMo//+HmIiggv7//4jViRKD7f//ixGKioZb//+MWYsJiEf/&#10;/4pyiE6HBv//hJ6Bx4GV//99BHnleoX//3gUdQR2qP//eFV1Ungc//987nmnfQH//4NXf4OCPv//&#10;iRGEoIXd//+Nw4jaiJz//5GTjGuLHf//k6aOeYwL//+T6o72iv///5NxjveJa///k06Pj4k4//+T&#10;jJCwiqT//5QCkfiNAv//lI+TNo+C//+T5JMFkED//5FtkNCOMv//jiaNpopd//+Lcor3ht3//4qH&#10;igeFxv//it6KRYal//+LGIpEh2L//4sjifuHFf//ix+Jt4W7//+LJomig/j//4uVih+DBf//jHiL&#10;QYOh//+Nb4yfhVX//42ajUuGnf//jHyMsIYx//+Li4wkhXf//4xmjRSGYv//jhqOVoge//+PfY7A&#10;iUP//5BwjoeJ1v//kPWOJ4pk//+RjI5Vi7H//5J5jymNo///k0aPs48H//+T4Y+Xj3H//5Spj3SP&#10;n///lY6PqY/p//+VfY9Gjy3//5QHjaOMkP//kkiL0Yk8//+RAIrKhrf//5CviyyGIv//kaeM4Idt&#10;//+TQI60iRf//5OhjsmJNP//kmqNOogW//+R0Yx/iGf//5JyjPuKVf//kxyNaovn//+TsI3jjG//&#10;/5QpjpmMDv//lJaPYYta//+VmpCJi5D//5eakouNe///mR2Ua4+T//+X15Q4jzv//5SqkoqM8P//&#10;knGRlosn//+RuJGailH//5DRkPaIsP//jn2OnoVN//+L2Yurgc3//4t/inuBGf//jd2Lh4Nc//+P&#10;XIvahNL//44ailKD6P//i5KIhYKE//+IyYbmgXn//4bjhfeBNP//h4KHJ4Lo//+KjoorhlD//41N&#10;jC6IkP//jZeLWYed//+NPoolhev//47wi6aG+v//kfSO8opY//+TkZDOjOL//5LWkAyNBv//kXCO&#10;YIvy//+QeI00iqn//48ijAeIn///jSGKh4XJ//+LyIm4g5n//4x0iqWDYP//jfqL74PK//+N54s7&#10;glL//4x3iO1/Uf//jJSIK35r//+PcYptgZ///5MPjdGGzf//lSKQI4qs//+UrpBDi0T//5Hbjh6I&#10;rf//jlCLB4T///+MF4jOgpT//4uoiBaCJf//jSiJgYQw//+O8IvVh0T//47FjIyIm///jUyLfYfR&#10;//+MnYpfhp7//42eim6Gpf//j5OLu4hd//+QcYysih///49QjCOKG///jQWKXofV//+KD4d2g2H/&#10;/4dohGd+ZP//hjeCg3rz//+G7YJ0egv//4jag9l7R///ivmF/n2o//+MrYhEgCL//408iYqBQ///&#10;jF6JMoCh//+Lg4h+gB7//4zRiZiCFf//kDCMaoWc//+TE458h1L//5QxjtmGf///k6eOJIUC//+R&#10;XIy+g/v//45vi5yD////jH+LooUK//+K/otEhUr//4lciYiEAP//iOOIJ4Mh//+JmofPgyT//4mP&#10;htCCHv//h96EJn8M//+FX4C6eyf//4R3f215u///hpGB/Hyk//+JcoYDgV///4qSiC6EVv//igSH&#10;74TE//+KQofVhPz//4z3ii+HW///kAeNg4qT//+QSo68i6b//434jaaKPP//i+aMeYiN//+L1Iyo&#10;iEf//43fjniKIv//kV+Rwo4j//+U95VVkqf//5bRly+U/v//lwCXQJTB//+WHJZSkt7//5QNlH6P&#10;5P//kaCSeI0C//+QRpFoi7D//5DEkjyNAv//kdWT24/a//+RapQAkab//4++kmCRSP//jaCPmI6W&#10;//+Mt43Mi5H//46mjyKLHf//kPyRYYv1//+RPpGui+b//4/gkBeK7f//jjiN2InW//+M+4vpiQ3/&#10;/4sgiZmHhP//iMuHOYVW//+Ht4ZahAv//4jKh4+EgP//i6mKZoaH//+PLI3jiVb//5I2kRSL3///&#10;k7aSmIzl//+TTpGIi+P//5Mij/iK9P//k/GPcosG//+Uv4/Vi1r//5VgkPKLu///lD+QdIpR//+Q&#10;oI0Lhmn//42IieGDf///jWGJsYQl//+PT4uYhvb//5DdjOOIwP//kBiLn4eZ//+OW4mFhcL//42X&#10;iOqF5P//jVuJSYc6//+Ml4kgh4v//4uJiGGGV///inGHX4Q4//+J44bigsX//4q6h7WDTv//jEqJ&#10;AYSl//+N5Yn9hWz//4+rivyF6///kb+MsYcu//+Tho7siT///5LHj0yJdv//joyMLIX2//+KV4iM&#10;ggP//4nqiD6B1f//jEaKi4Sl//+NJYtIhdT//4wUic6Ei///i1yIZ4Ms//+K7Ic4gfv//4mPhVuA&#10;E///h8yDbX5N//+H04Nmfrr//4m/hPKA6P//i6iGGYKY//+NpodshHH//5BUikmH9v//kj6NmIuq&#10;//+SCo9RjQr//5CNjxyL1f//j72OXIop//+PTI0qiNn//45Ui4GIF///jZSKvIi5//+Nbos7ikv/&#10;/40/i86LBP//jS2MDIqX//+OToz2irT//5BRjn+L9f//kRKO1Iyw//+PMYyKiz3//4w9iRGIsv//&#10;izaHr4gN//+MxomFiir//455jEGMkP//juqOD42H//+ONY5sjOr//41KjgWLsf//jUaOEIsr//+O&#10;Jo7mi7z//49CkA6NA///kBmREo58//+Qm5HIj+L//5GpktqR7///k7+Uq5UN//+VhZX3l3X//5Xr&#10;lfeXrv//lgmWDJbt//+WZZbjljX//5Xql1CU2f//lD2WpJKH//+SUpVgkCT//5DZk+aOKv//j4+S&#10;BIwO//+ObJATicD//446j0CIvP//j1KQE4pG//+QqJF8jU3//5FDkl6P6f//kayTHJHl//+SkpQ3&#10;k9v//5P6lZSV1v//lTaWgJb7//+VQJZUln3//5SslfuVxf//lCOV/pYJ//+T7ZYIlyP//5Q8leKY&#10;If//k/6UtZcT//+TE5L1k+L//5L6kouRBf//k3yTGo+z//+SqZJijur//4/hj4+NvP//jJCMB4wW&#10;//+KJ4k7ifv//4kNh6SHl///iaOHvoZ5//+MNonpiEP//48GjFiLpv//jxWMAY0H//+MPojui2L/&#10;/4k3hjeJIP//h+iF1ogY//+IFIcwh/P//4iuiMeHnv//iaqKbIdi//+LAowpiAH//4v/jSyJGP//&#10;jLONkIqe//+OXI8FjW7//5AdkS2QQf//j/eR45C4//+O6pFzj6b//46jkMuOjv//jn+PJYzU//+N&#10;O4u9ibX//4vKiGWHEf//jJuIVogB//+O3Ir2i5j//5COjeSPB///kiCQ0pHa//+URZPFlBL//5bl&#10;llWVaf//mKKXYpTx//+YlJavkqP//5dJlVSPvf//lSWTqoz+//+S0ZH8ivT//5DqkIGJ3f//j/iP&#10;v4nd//+QQpAliyD//5DykRCM2///kSeRho3q//+QlJEdjdz//4/PkFGNg///kDKQf46S//+Rs5GM&#10;kKr//5M4knKSHP//k6qSh5Hv//+Sc5G6kJz//4/QkDSPJ///jP+OfY5v//+Ly42pjxn//4z5jp+R&#10;SP//j2uQ2pQn//+RepMdlrH//5IelDGYIf//kRmTjpgh//+P9pKpmBf//5Edk+OaJv//k/mWcp0U&#10;//+VcpcOnVP//5RVlKKZ/f//kY+Qu5T1//+PDI34kRD//47LjmCQZP//kAWQp5G7//+RrZMUk2n/&#10;/5M1lM6UgP//ktSULZNf//+RMpI3kTP//5AMkNKQEP//j22QEI/w//+P15BWkRD//5GOkfCTrv//&#10;k7aT9Jbn//+VgpWImen//5ZglhScEP//lqGWJ51g//+WuZZTnc///5b9lr2dY///lryWaZu9//+V&#10;gpTomRr//5SPk9iXUP//lCiTx5bI//+TuZP7lpn//5OXlECWnP//lBaUrpbt//+VLJVul5P//5aI&#10;lrmYlv//mFCZCJpQ//+aVpvvnH///5vQniKeUf//nWygEKCo//+epqFlov3//53FoKCjHf//mwSe&#10;D6Dm//+YFJt6ni3//5aFmlyc8P//lriar52U//+XF5p5njH//5bomSGdrv//ltOX3pye//+XqJfp&#10;m/z//5ljmVWcOv//miWacZwt//+ZupsvnCD//5lInGKdEP//mKudF54j//+Xg5x1npb//5WemnWe&#10;Uf//kyOXlZ2K//+SMZYindn//5NKlsWfLP//lLOYFZ/8//+VsJmHoDn//5YSmpaf/v//ldGanZ7r&#10;//+WPpqXnfn//5jQnCaeiP//nQCfPaBB//+g+KJroer//6LvpA2iqf//o3WkhaO4//+j7qTwpjz/&#10;/6QSpOupGf//ogaiwamo//+eMJ71p7j//5sXm+GlVf//mbOaMaL1//+ZbJkdn+H//5lgmAicIP//&#10;mVaXJpkZ//+afpgGmSD//5xymi2bcP//nVWbhp0Q//+cjJtNnNH//5qCmfqbZ///mYGZ1ZtC//+b&#10;VpxmnbT//54tn2egeP//nryfe6Co//+ciZxznnX//5jymDCbbv//lcOUwpkk//+U9pQjmY///5dA&#10;lt+dh///m0WbiKOA//+eVJ9Np7v//56HoCanRP//nWOfbKPJ//+dF596oSb//54MoO+hcP//n0Wi&#10;sKPY//+fEqKlpY3//5z0oEilEv//mlKdaqPW//+Zs50QpNr//5wMoCuo5f//n1WkLKzy//+goqXI&#10;rUf//59NpGSpef//nxukEKZZ//+jYqgSp/j//6mQrY2sAP//rLavva37//+qOqypq/D//6N2pfin&#10;FP//nTWgGKL6//+a8Z3ooe7//53GoEGlDP//o72llKsS//+oNanbr97//6lMq2ixTv//qKeraLBf&#10;//+mvqnfrWv//6QIpzep6P//ol6lcqjS//+hsqR0qiP//6FZo2ur1///orej+q4u//+lyabAsXv/&#10;/6anqCqywv//pBKmlrEQ//+h+6Vcr77//6JapiWwGP//pBWnzLDp//+mnanfsjD//6pHrQ+1FP//&#10;r4+ycrqz//+z8LeawGT//7QLuJ7B1v//sQ+2K78X//+s27JOueT//6iurr20Yf//pemsx7Dr//+k&#10;EKtnr3L//6JMqaKu6P//oFSnaK5q//+eeKUyrZz//538pE6to///n2alZK8i//+hkadSsMD//6Jw&#10;p6CwBv//ooOmb63A//+jdaXfrOz//6UOpqKuVP//pySo77Fm//+qCayntSP//6xMr7S3Nv//rF6w&#10;G7ZN//+qia4bs2T//6inq+yw9P//p8KrK7Bl//+nd6u3sVH//6b9rEmyP///pd2rv7Gz//+jm6mK&#10;rt///6EepwarQP//n3Clcqh+//+dnqN9pb///5rIoA6iCv//l6icC54t//+V7JmdnBr//5dGmqyd&#10;mv//mpCd0aFN//+eS6DmpP///6O9pM6pRP//q+arEa8///+zIrEvtFf//7OAsdqzsv//rQ+spq2R&#10;//+mCqbSp63//6LjpDGlxf//ojejUqXu//+hdKHSpWH//6CjoBKkiv//oWWgFaWj//+jkaH7qJT/&#10;/6WLpEyrLv//pcqlRqs9//+jSqORp9P//5+9oNSjk///niqgNqJn//+d6aDxo7///5xdoBGkZP//&#10;ma+djaP8//+Z1J1rpiL//5+Aoo6tF///p5Kp5LVh//+tSq71upf//67BsEa71v//rROvGbqt//+q&#10;NazKuEz//6cfqZ20uv//pIemTrDj//+i16QZrqz//6I4o7avSf//ovulUbJ7//+koqfsthr//6X8&#10;qjm3wv//pU+qtbY///+jsKqdtDP//6Ngq7S0dP//o6ysmbVk//+jJKuYtIX//6GxqRWyKP//oFym&#10;1LCr//+fq6X7sVj//53npTOyJv//m6ik5rKC//+aqaXSstL//5o0pguxr///mhmk969Z//+ZoKKD&#10;rDD//5Z+nXSnEP//kHqWHaBn//+J547/mtH//4YIi1CZOv//hf6L+JwC//+HvI54oFj//4mwkM+k&#10;VP//jKWTxKjx//+Qqpe6rpH//5TynBi04///mLOgSbvU//+bDqOVws7//5wlplbJPv//njeq2tAO&#10;//+i6LJ315b//6oUvF7ffv//sqHG1ufG//+6Ac787zL//7yu0ZbzHP//u8bQofQm//+6VtAe9FT/&#10;/7lL0Oz0Xf//uDDR+vPV//+2ttIr8pr//7Xe0cvxq///tmfRhfF1//+35NF28cv//7n/0iLy9P//&#10;u/jTMPSi//+9rdRU9i///75I1J32jf//vRrTvvWx//+8N9Q19bb//7xF1gT3Of//vJvXKvi+//+8&#10;7dbE+OP//7xi1Jz3Hv//u1TSevTj//+6LdF782P//7ma0fDzFf//ut7UUPQH//+8wdaT9aP//73A&#10;1yH3P///vbDWcvhI//+8ENRd9+3//7pW0mb2+f//unPSa/Z5//+8ndSf9ob//7451g71r///vifV&#10;SPQV//++j9SX83r//7+21JDziv//wHHUSvNO///AfNPo8tH//78T0pzyGv//vGzQZ/GB//+6Xs8L&#10;8fH//7py0AHzsP//u2XRyPTe//+7U9IX9Hn//7ol0NXz4///uOHPmvQ0//+4hc/i9Xv//7lx0fP3&#10;LP//umvT5fhN//+6qdSN+Jj//7oG1Af4Of//uLDSy/dJ//+3G9EK9c3//7X4zxD0Of//tqfOgvP4&#10;//+5ltDK9V3//7xc0/T2oP//vTPV3vak//+9NddD9jT//71O2Hj1xf//u8zW/PSD//+40dLq8y7/&#10;/7ds0Gbz3P//uDTQ0/Yl//+5VdIh98L//7oM0uX3sv//uXbR1PXd//+4C8+a82L//7eozn7xzP//&#10;uPHPMvFn//+5Qc8g8Dj//7eszenuNP//tvLOxe4h//+39NHp8IX//7iX0+Dyxv//uQLUTPQ2//+6&#10;bNUB9Wr//7wS1d716v//u1vUTfSC//+49ND18mD//7eizvLx/P//uFbPVfO8//+6GtED9kf//7vY&#10;0oL4YP//u/7R0/jP//+678+r97P//7rbzyX2Z///vDLRJvX7//+8m9Kw9iT//7tx0pX2jv//ur3S&#10;0Pd5//+7WtQ4+Kb//7xd1bb5Wf//vI3WC/k+//+6wNPt+DL//7gg0K724///t0rPVvZV//+5btGD&#10;9tX//7v21NX27v//uznVUfVh//+3itLA8tn//7WN0XryDf//t3DTcvQR//+6adWs9w7//7ro1Mb4&#10;aP//uYvR9/gF//+4yNBQ9yz//7nN0Un2vP//u7rTpva3//+8U9SS9kn//7sa0271M///ukrS7PR2&#10;//+6udQc9EP//7tS1WH0Av//u5nVYfRT//+70NQw9Vj//7xc0zz2hP//vMbTLPcg//+75dMK9qf/&#10;/7nx0kL1jf//uDzRV/UD//+38dE69Xj//7gx0Tz1zf//niS8HuNI//+dlLsT4er//53juwriqv//&#10;np276+PA//+c07pn4aj//5pouETemf//mn+4qt7P//+cXLq94Nf//5zFuvfgOf//m4q5Ityo//+a&#10;uLeX2Wn//5rPtvXYIv//mzq2b9iA//+b4LXz2aT//5yFtbDat///nSq2JNvs//+dnbce3bb//52R&#10;t+Lfwv//nby4ruH5//+ekbnO45D//56UuabjB///nXe34eFI//+eH7en4h7//6CouUzlK///oXa5&#10;Y+YM//+gFLfX5C7//5+VuAbjP///oGq6EeN+//+f1Lqe4dT//53vuYzfAf//ndG5899Q//+fervY&#10;4t///6C+vP7md///oC68AOfL//+eCrkw5vr//5wrtqbmPf//nIW2yOfc//+eH7iy6hb//533uNjp&#10;J///m9W2pOU1//+akrV14mb//5rOtm7iOf//mm23CeI8//+ZQbZU4TL//5kIte7gv///mfy2bOFy&#10;//+aarZ04cb//5pttlHhhP//mra2oeDm//+bXrdT4AD//5uzt0DeR///mwO1j9tT//+Z2rND2ET/&#10;/5m1so/Xof//m9q02dsZ//+ewLg54E3//58zuTDigv//na+4Y+HD//+c/rij4WP//5znuTnhz///&#10;nM25GOKe//+dILjP5Gb//53suM7m7v//nwm5YOll//+g0bsz63f//6JcvTzsU///omW9qOsJ//+g&#10;37wO54f//51duCThdf//mg60z9vv//+ai7Ys27j//53Husrf8///n9e9wOOv//+gBb3f5I3//59T&#10;vEfi4v//n6O7YeFl//+hXbwg4az//6IwvIHh5///oGu6x+A7//+dy7hx3eX//5yTt1jcxv//nNu3&#10;k9ym//+d1LjD3R7//57zusLeff//n5W8kOBn//+evLxN4S3//5yUubPf+P//mxu3Md7U//+corfq&#10;4Gj//5/Lut/jZv//oXi83eQr//+hcL114oL//6C4vU7gav//n7+8fd88//+e/bt/32T//55bulrg&#10;av//nti6ZOK2//+g/7xI5jP//6G5vMjnQf//n9m6q+T4//+eWbkn4yf//53guNbip///nTm4RuHU&#10;//+dIrgk4Vf//54BuQ7h5f//npC53eKi//+eu7qJ43n//58mu4zlFf//oIW9Vefs//+hXb4i6hb/&#10;/5/0vE/pBf//niC6NOY2//+eLLpx5Ij//59Ku+LkOv//n9G8buPu//+flLuT41r//6Bzuz3kFf//&#10;ova8G+aM//+lqb0g6UH//6dgvcPqz///prO9OenO//+kxbzJ52///6S0vx3mqf//pinC2OcQ//+l&#10;U8Mm5U7//6Gyv3rhJf//ntG7+t4U//+eC7pk3RH//55Tub7cwf//nvW5edxa//+fDLi/2yP//57r&#10;uADZx///n0+4Etk5//+fAbel1/n//55ktuDVr///n9W39tP8//+jW7ru0lL//6WMvBrNKP//ohm2&#10;a8Cu//+Xkqe1rFr//4m7lESVav//f0+EZYQy//97pHy+fMb//300fAB9GP//gPx+rYC///+EZ4Fm&#10;g4j//4VxgaSCt///hbCAv4Ao//+H/YG+f4n//40ehbmClP//kd+J5Ibz//+TTIufiej//5LbjGSM&#10;Xv//kyGOZY/z//+VIpHtlOD//5jQlkKacf//ndKbA5/0//+kFaC4pYP//6rep3erJ///sMGuR7Bb&#10;//+zE7JCswH//65QryCvXP//ot2kkaVT//+Vq5eKmdH//4yyjr2TG///iaaMeZLE//+KWY6Ylb3/&#10;/4ylkluYyv//jo2VB5mZ//+O8JUkl+j//43ekwSVWf//jLaQr5Ri//+NH5COlqf//49jk2mbqv//&#10;kwmYtaIf//+W056gqG3//5mQoyKtcP//mgykhbAZ//+X46Jgr8X//5TFnsCtZ///kdqbOal4//+Q&#10;HJj5pOX//4/4mIKhGP//kCSYbJ5I//+Q0JiRnYf//5IwmPqerf//ks2YaZ9T//+S1JfAn33//5Pl&#10;mVChWP//lRCcBKO3//+T6JyBot7//5BRmYadnv//jAKUVpX2//+Ir487juv//4Yriv6Jp///gzSG&#10;6YWW//+AcYOWg0j//37XgbWDLf//fc6AtoRR//97h37zhL7//3cWe2eDYP//ckJ3kIHC//9utnTq&#10;gUz//20gdCCCa///bXl1MoUE//9uyXcIiD3//3CYeSSMEP//dHp9OZLI//98ZoWXns7//4gAkjeu&#10;8///lP+g3r70//+ftq2LyWj//6NzstzJkP//nnaugL8f//+UH6Oorvn//4ocmEufi///gw6PT5PI&#10;//999ofkiuz//3uqgzSF4v//fiGDnoY3//+Eb4hzinv//4uDjpiPh///kFaS/5Lm//+Q5pOGkvf/&#10;/439kMOQU///is6NvI19//+I3ovXi3T//4djijCJZv//hD2Gm4Wl//9+5oCWgDv//3qZe3R8mv//&#10;etJ6v32m//+AlX9fgzn//4m+hyGKNv//kk2OKY7u//+YrJMwkW3//5xclfWSzP//nCeVUZJF//+Y&#10;6JJBj+v//5X+kDuOIP//lbaRiI7K//+Xr5Vhka///5unmtKWa///oRqgzJvW//+mX6Vpn47//6pN&#10;p8igg///q12nVp6M//+poqUqm1r//6ayozKY2v//oiigf5XK//+cr5zCke3//5kOmjGQO///mIaZ&#10;+pJu//+ZqprVlqj//5sGm2yaBv//nQWcL5vd//+f3J2NnJz//6RFoN+ekf//qQqlqKJF//+qnqh3&#10;pLH//6o7qYWljv//qwOqi6Wx//+r1anIoxH//66FqYmgxv//to2ueaR9///CaLhlron//803wvy6&#10;R///0mXI3cDx///TVcn5wNX//9YEy52/Vf//2+rQRMDh///gHdUCxR7//9zY1N7HlP//zenKQsBS&#10;//+6b7nMsh7//7B/r8Goz///tc2yDKn0///ElL1bss///9Dkx/e7Qv//0ADHX7nl///IgsEztHH/&#10;/8ZiwNy1Kv//xkzCxreX//+/uL4Mslv//7JZscClAv//psSl/pjW//+kUqISlbj//6h/o/WYvP//&#10;rienZJyX//+1ya5JoyP//70Nts6rnv//vA63060u//+zCK+QpUf//6uvpuacI///p8qga5Sm//+k&#10;O5qbjhL//6LamB6LSf//o3yY6Ivg//+iLpili3T//53ileOIlf//mK+SK4TJ//+UzY9NgfX//5Mp&#10;jimBEP//kvWOSYGS//+S647agkb//5INjsyCFP//kMGN7IEn//+RdI4+gb3//5TbkO+Euv//mDaU&#10;C4fT//+YypUviJX//5bXlCCHLP//lDOSEYVM//+RNY8Lg1T//42DiuWA4///ihGHHH7J//+IBoVr&#10;fhL//4ajhOt9vP//hBSDGnvi//+BUYBReZP//4ENf2x5m///gteAg3uH//+EqIHsfTf//4ZLg5N+&#10;p///iIeGUYDY//+KjYk8gsn//4nXiSqBkP//hvGGF32Y//+FT4OnesP//4VxgyZ6N///hbyDq3rT&#10;//+F8IUGfCX//4bLh15+Nf//iWKLAIFt//+MIY3Mg////4v2jLKDAf//iMGIMX7o//+GM4TGfDX/&#10;/4bMhUV91///iY+IdYJI//+MyIwZhp3//49IjsiIy///kDCPx4ga//+PlI9bhVH//4z+jNOAlf//&#10;h16Go3k4//9/AH0Vb+D//3a3c6xnpf//cbpuPGNp//9wNWzzYqb//3Eybipj2v//czZvy2WX//9z&#10;0m9OZbz//3HDa8ZjFP//bjNmyV6u//9sUGPQW+H//23gZN1c3P//cTJoPmAm//9zwWsMYw///3P4&#10;a3Jjpv//cqxqXGKi//9ym2rRYqH//3SSbaNkev//d3BxW2cN//95Q3PjaMT//3k3dG1oyP//eDdz&#10;xmeg//94DnNyZsP//3m/dGZnYP//fHl2CmkD//9+SXcBajH//36Td0dqyf//foh4UGxV//9/N3rM&#10;b4b//39mfLlySP//flJ8qHL1//99BXtuclX//3z5erZyCP//fvJ7snNW//+B6n3Qdez//4Mmfqt3&#10;g///gTN843ZP//99XHmgctD//3sSd9Zv3f//fGt5RW/l//+AVn0Actf//4R1gTt3GP//h5aFIXsf&#10;//+Jz4iOfg3//4zFjE6A/f//kMWP+4R+//+TBJD7hmj//5IfjvGFuf//j+mMr4RZ//+Nlotmgz7/&#10;/4uRipeCT///iiCJkYFS//+Khok9gSH//498jHmEGf//l76Shol9//+dD5YRjLn//5uelCqLhP//&#10;l52RLIm///+WKJFuinX//5cBk4yLk///lyaTs4nj//+Ubo/DhLr//5DQioh/rf//kjCKxoD9//+X&#10;3JBCh43//5pMk12Ldv//lwuQzomE//+Uu45Dh0P//5fFkCKI1f//m+STQos8//+avZJvib7//5T7&#10;jmSFNv//j96LR4Gi//+NEYm7f7n//4soh+F+Cf//idaFsHyA//+JDoO0exv//4iYgnF5mv//iSeD&#10;FXj4//+KO4UfeVH//4rihwh6Hv//izyIMHtW//+LooiIfLv//4uUh9Z9Nf//i5+HKH0S//+MgYeY&#10;fVX//424iEl9p///jymIrX35//+SPoobf8j//5b5jRODJv//m0uQJYXp//+hoZXJiav//6zkoSmR&#10;7v//tZiqx5if//+waKbQk5T//6GymQKG8///lnaN7343//+Sy4ncfFv//5IQiQ59Jf//kIKIKXz6&#10;//+M/4Wjetr//4k1gpF4Zv//iEeCCnib//+KQIR1e0r//4yih1x9eP//kCeLAH9c//+WDpBugpn/&#10;/5n5k8mEdf//lhGP7YBx//+L04aEd7r//4H7fcdvtf//fGV5EmuW//97gHiga/T//30geoBvGv//&#10;fo18InI7//9/IXy8dCj//4Cofed2S///hC+AqnoT//+InYQJfsL//47piR+FA///l3yQ040N//+c&#10;E5VxkTH//5nLk9GO5v//l6GR2ow5//+aoJQJjXT//59ul82QSf//oUmZk5H0//+h3Zs9lHv//6OZ&#10;nlyYuf//o9WfzprJ//+id5/Rmrz//6MNojicvP//pGqlTJ9N//+jWaTXnlb//6KNo5ecsv//pXOl&#10;5J8S//+o6qkNouv//6n9qaSkhf//qwOpw6V+//+sFqoEpmT//6srqL+laP//qsyoLaQv//+u/KvM&#10;pfj//7VbsTapWv//uSqz0qsS//+7ALQIq+j//72HtFWthv//wNy1fa+u///IMbx9trv//9NmyeXC&#10;3v//2SrSccje///P2cpavWD//76WuNqpXv//tXCvT5+I//+22rEWop///7YXsZilBP//rcmrKaDD&#10;//+l4KUYnK///6SApNud5v//pQiliJ+O//+jAaLbnef//6HeoL+c5P//pHWifp8t//+mm6R1oOj/&#10;/6QiooGeof//oCyfSpuU//+hCqCynSb//6fNp3qjXv//ru2uB6jT//+x+bAsql7//7Jtr+2qtP//&#10;svCwWaxp//+x7K+erPD//6vRqdSoSP//o8eiTKIQ//+g2aBLoWP//6Ldo5mlK///o7Wlvaaa//+g&#10;IaMqozn//5sRnr6fO///mECcLJ5r//+XLJrWnwv//5VomC6dff//km6T3Zkr//+QMZBKlN7//5G1&#10;kPOUW///le6VCJbZ//+YJ5fNl6P//5ZQltOUwf//kgqTK4/e//+PApAgjJf//5DokZeOfP//ld+W&#10;IpOE//+YCJhVlef//5UulgOTwv//kEeRwJAa//+NOI8Hjg///4xejgSNI///jQKOPYy///+PIpAc&#10;jdn//5EZkhGPcf//kJuRwY8R//+NYo7Mi+7//4kbiuCHk///hoCIm4T4//+HWol+hhH//4r4jJSJ&#10;3f//jk6PCIzG//+PCY7fjBb//40IjCOH3P//im2I1YLY//+J4oeGgI///40yijWDXf//ktKPsonV&#10;//+WLZOKjuL//5RAkpCO8f//kBmPcIyX//+O2I8MjJT//4/ykL6OC///jumP8oyJ//+LS4xDiDz/&#10;/4eoiGGEYv//hVWFyYJn//+FcIW9gwr//4g7iK6GBv//i4yMlYj+//+NF48Yif7//40Ij+mJrf//&#10;i9qO+Ijs//+KoY0WiLH//4p5i7WJsv//ikCKKYon//+JkYhQiQ7//4nlh4aHl///i9GIXobS//+N&#10;gomEhjn//43eikqGBf//ji2LsIfC//+OjY0wipr//43jjVaMRf//jLuM4ozf//+Lf4w1jNX//4oD&#10;iq+L4f//iN+IyYqx//+JLIgYip///4p/iRaLf///i2KKmYu8//+LNouqirT//4rmjGaJgv//i3aN&#10;TImY//+MMo2TipD//4xEjNyLmP//jFeMU4zc//+M44zBjkH//42djbmO6///jSqNgI2g//+LJItz&#10;iuf//4lPiVyJIP//iGmIM4jM//+IJ4fAiMH//4hah5+IU///iPCHgoel//+Knog7h/r//40Yig2J&#10;lf//jjyLKYqQ//+OEottiuP//46VjHiMd///kH2PD4/3//+SIJG1ky///5H6kqWTlv//kX+SzJIj&#10;//+RR5KqkC///5BmkaWOTv//j5qQxY41//+P1JEGkIT//5Jik5SVKP//lmOXhJoD//+XvJj3mwr/&#10;/5V+lxuYof//kg+UCJYK//+PfZFmlKf//48MkHuUTf//kQOR+ZTJ//+UP5Tzlcz//5YhlsSWCf//&#10;la2WaZVb//+UJ5UIlPH//5MMk+eVX///kseTR5XG//+RSJFWk07//42kjaiNVf//igiKm4dJ//+I&#10;aonChC3//4idimKEB///iYuLJoVO//+LI4wmh3z//427je2Kzf//jyqOc40j//+NgIvujFv//4iR&#10;hnqII///giCAB4Js//99rnvvfuf//32TfAd/iv//gTd/W4L8//+HBIRTh0r//4zViR+Kyv//kYaM&#10;6I0q//+Ur4+JjnX//5XikJqOA///lXGQX4v8//+UsZALihf//5SmkKKJ8v//lSWR3YuT//+Vq5MA&#10;jgP//5Yfk+qQqf//ldWT8JI///+T+ZJlkVz//5EZj+SOTv//jtGN/4sr//+ONI20id3//457jhiJ&#10;+v//jhiNiYmq//+NF4wfiE7//4xciwKGkv//jAaKdYTh//+MBYqBg9r//4x8iyiEJf//jS+MOoWg&#10;//+Nno0fhz3//4zzjPSHf///jAaMaIcC//+Mso0ih83//45ijlWJXf//j52Okoop//+QaY45ipb/&#10;/5Ftjm6L5///kvOPuo6H//+Ua5EykQ///5S9kSSRY///k8KPLY8x//+TMY10jQr//5SUjiCNXP//&#10;lkKPsY6A//+VxI9kjUP//5PSjcGKLf//knGNBIf9//+SR43lh/H//5LHj1qJF///k56QbYow//+T&#10;ypA1iiz//5LjjsmJXf//kjqNy4mm//+SA41RiuP//5F/jJqLd///kNOMAorj//+QDou3iVb//496&#10;i62Hyf//kC2MhYff//+Sm46diib//5TbkIWMhf//lLKQk4yo//+TVpAQi9j//5L4kMSMIP//k1KS&#10;DIzb//+TKJKKjE7//5HskbOKCP//kD2QB4c4//+QgI+ahqT//5OxkWeI1f//lhCSXInq//+VKJDc&#10;iBn//5KIjrWF6v//j1yMjoSo//+NC4s2hOX//40Bi+2HMv//juaOLYql//+Qoo+ljKz//5CJjsOL&#10;l///kBWNg4mu//+Rso7Eim7//5SWkZ2Nkf//lg6S+JAB//+Ur5FBj3f//5HSjgOMu///j7qL6YoJ&#10;//+Om4tLiAH//42ziySGJv//jVqLV4To//+OSIxmhOz//4/GjZOFZP//kCWNPoSD//+PgoulgoT/&#10;/5BLi1mCXf//k0qNdYWU//+WvpCVimP//5jakxqOJv//mFqTpI7C//+U05FKi7D//4/fjQ6Gwv//&#10;jCKJMYKT//+LE4dlgMz//40yiQKCkP//kA2MNIYF//+QTI1Wh5L//453i/yGu///jQGKKYV///+N&#10;Pomwhb7//48ei0uITv//kFiNAorx//+PN4ydis3//4y2in+HtP//iiGHwIL3//+IeIWffqb//4hs&#10;hQZ8dP//iauFu3xo//+LL4befZj//4x0iBh/Sf//jTyJKIDX//+M8YlXgST//4vviMSAZP//i+uJ&#10;GYDE//+OOot/g8b//5GmjreHmf//k4yQD4jO//+TQ48Uhxv//5InjaOFVf//kL+Mr4UC//+PPYx/&#10;hfb//45MjU6HrP//jX6N1Yim//+MKozsiAT//4sci4iG7///iliKA4XC//+IfYczgxX//4UZgpR+&#10;Nv//gNN9HXga//9+b3ohdF7//4BMfFR2Gv//hGuBcntT//+HSoU5f8r//4h5hrWCTP//ipmIxYVD&#10;//+Oxoz+ih///5IpkNuOTv//kiKRrY7///+PFI+FjCj//4uzjKSIXf//ioeLY4aP//+MFIx1iAH/&#10;/4+Mj4mMQf//kwSS8JDb//+UJpQZkmX//5ORk4GRK///kxGTF4+z//+SbpLcjqf//5E0kiSNuP//&#10;j9mRIYz7//+PwZFYjbX//5DJkvqQHf//kTmUIpJp//+QzZPjk2b//5AJknuSiP//j96RRZCu//+R&#10;apIHj8z//5Mpk4yPm///k5eUEI8i//+Ss5Mpjjz//5C2kOmMu///jj+OEYrm//+LiYr5iMv//4lw&#10;iJuHFf//iQ2ICIab//+KUYkRh2P//4y6ixOJLv//kAuN6Yvn//+Tn5E2juf//5YPk3iQov//lmCT&#10;VpAn//+V95H7jsr//5W8kOCNg///lcCQvYyP//+WLJG3jCr//5V0kZSKyP//kvePN4f5//+Q3Iz2&#10;hlr//5DAjOCHrP//kfGOXYqa//+Svo9xjHr//5HOjnmLkP//j+CMR4lE//+OporXiEr//45Rin+J&#10;Cv//ja6J7YlX//+MQYh7h6X//4pGhmqEV///iRuFIoHS//+KD4X7gjX//4xgiCCEbf//jveKZ4aw&#10;//+RRoxaiFn//5LdjeGJfv//k0iO2ooi//+RU44FiNX//4z5itSE+///iSWHq4Fi//+Ii4cwgQb/&#10;/4ptiNiDO///i6SJnoRt//+Lr4kFg9b//4udiDeCo///iuSG7oDU//+JgIVjfwD//4h4hKB+k///&#10;iTuFqYCi//+LBodCg4P//4u7hzuEeP//jIuHO4Up//+PDYmdiDX//5F7jQGMJP//kjCPUI5k//+R&#10;no/9jjL//5Dvj5uMgf//kBiOOYo8//+O0IxAiHb//44Ui3KI1v//jq6My4t///+PjY6wjfn//4+U&#10;jyyOLv//j76O6Y1y//+QxY8XjZz//5GUjxCONf//kJiNjI11//+OfYsoi3v//43LinaKxv//jzWM&#10;V4yC//+Qqo6zjtz//5D+kAaQRP//kBeP35AT//+O0o8Zju7//46yj0+Oi///j7OQrI9m//+Q95JZ&#10;kP7//5G6k3mSfv//keiT0pN6//+Sx5ShlQb//5Tglm6Xlv//ljOXPZjC//+VWJXIltL//5QtlCmU&#10;CP//lHiUdpLz//+VO5XKkx3//5VClrWTD///lG2WiZIj//+SNpRDj3D//46Xj/CK6v//izGLrIaL&#10;//+J54nYhPD//4tri1yHRf//jm2OsIvZ//+QppFYj4L//5GNkqqRUv//kgeTdpJp//+S3pRkk6f/&#10;/5PzlVCU0v//lIOVvpVD//+Uy5Ynldb//5UolrmXNP//lZmXA5jd//+V15aFma3//5TXlIiYBv//&#10;kyWSFpR2//+SaZEfkUj//5JakUSPVP//kSqQTo25//+OJ40vi8D//4rciVWJsv//iSSGxYgj//+J&#10;TIYWhxL//4rUhxiHA///jSOJTIin//+O/ItQiyT//46yi0mMKP//jG2JWYrr//+KJ4fBiSf//4mK&#10;iDqIuf//ilmKPIla//+LCovPiVb//4sujGeIZP//iziMh4ew//+LMYw4h83//4s1i6SIvf//jFOM&#10;bYtM//+OMo7Ljqf//47LkIuQT///jiuQzo/X//+N9ZBpjrX//45Yj2+NR///jhiNTIsh//+NyouA&#10;iej//4+NjMCML///kfmPj4/l//+S85FXkdf//5NzkpiSbP//lKKUIJLs//+WYZWrk4H//5dblg+T&#10;Ff//lwOVI5FK//+VrpORjq3//5PLkdWMDv//kpOQ8orp//+RsZBeisn//5BNj0OKYP//jxOOioot&#10;//+Of46miqX//45fjw2LZf//jjyPBYvg//+N0Y5QjDP//45ujmiN+f//kEyPqpD3//+SOZECkx3/&#10;/5NAkdSTcP//kquRzpJK//+Qg5D4kNH//45SkBqQVv//jZaP85FM//+Ol5DCkyz//5A3kfKU6///&#10;kTSSqpXa//+RGJKBlej//49kkOSUwv//jTePGpPL//+NkY/7ldf//5BZkwyaBP//kleUj5we//+S&#10;A5L1ml7//4/9j3mWH///jhuM1ZJc//+OO40zkWj//49yj02SGf//kD6Q0ZIn//+QZJEikS///4+C&#10;kAaPX///jnWOz45L//+Oso8gj1z//5BWkN+R9v//kuOTbpUv//+VmpYcmIn//5drl+abRv//l++Y&#10;R5z2//+XW5dunZT//5ailmGd0v//lieVr53Z//+WHZWenbz//5ZalfGdbf//lmuWIZy4//+WjJaL&#10;nCf//5aulySby///lp2Xipt+//+WyZfzm4j//5chmEebs///lySYS5tx//+Wz5g3mvP//5damUeb&#10;gf//mWOb5J23//+b4p7NoLz//56zodKkqv//oK2j2qgb//+fyKMAqGL//50coGSmOv//mqyeDqP8&#10;//+Y/Zxwon7//5gSm1qhqP//l22aMqC6//+W9pkMn23//5c9mKuePv//mKiZmp20//+a6ZuFnfL/&#10;/5vDnISdhv//mrOccJyM//+Yu5wKm8P//5Yymrqapv//k6SYXJkt//+RlpWqmCv//5Btk6aYXv//&#10;kViT8ZqG//+T2pZFnX3//5YZmOqfVv//l0Ca95/h//+XQ5v9n5D//5Z7m6Geb///liKaqJzz//+X&#10;UJpWm5///5nhmzCai///nPudJJo0//+e3p7Smpv//5+4oBacuv//oL6hfqDy//+hV6IgpQ7//5+h&#10;oEWl8v//m/ecmKPA//+Yo5lPoPH//5b2l2CexP//lsqWc5z9//+XopZLm4j//5kQlwea9v//m5+Z&#10;i5yN//+ee5zTnyT//5+jnougEf//npKd7p65//+cVJwynLr//5uOnCuc2P//nYae7J/A//+f0KF2&#10;onP//5+6oNiiav//naud5qCI//+atJpcnhr//5gKl8OcPv//l2KXspzC//+ZjZqnoIb//52in2Sm&#10;Mf//oQijJqom//+haKOaqVT//5+todulLv//nmGgyKH0//+esqGpojf//5+9o0+k+///n9WjsKdd&#10;//+eoaJwp+n//5ywoIqnOP//m2qfnacl//+cCaDNqPv//55Uo5qsAv//oESl162T//+gLaX4q+//&#10;/6CKpoap9P//pFeqM6r///+pr667raD//6xesCKukv//qcWsi6xG//+jE6Wjp9n//5xwnzej7///&#10;mU6cCaJO//+b2p4RpO3//6KWpEWrLv//qHCqPrDd//+qeq0Wsw7//6ltrNqxs///piGpz61c//+i&#10;KKWJqGj//5/youimnv//n3eiIKgx//+fwKIlqtn//6Gxo/CuOv//pMCnNrHD//+k46gXsjf//6Dg&#10;pTavCv//nTGisKyI//+dJKN5rVH//5/apm2wFf//o7yp27NT//+oh63ft23//68zs/q90f//tay6&#10;NsQY//+3nbv9xUr//7UEuSHBH///sBu0NLqE//+q8a+ytIr//6b3rNmxBv//o/Cqyq9y//+hfKje&#10;rsf//5+mp1iufP//np+mk65V//+eqabIrqb//573pxau1///nyum/q6F//+fj6ZYrbH//6AhpO6s&#10;i///oKKjP6vU//+haqK4rKn//6PJpSawFf//qGWqs7Wz//+snK/sujv//60fsPe6Q///qf2txbYh&#10;//+mvKowsc7//6WSqP6wJP//pcGpq7Ct//+lsapMsWD//6UOqhSxGf//o9upI695//+iuKh/rWX/&#10;/6GRqBCrDP//nv6ly6ck//+a7KEhocf//5cgnBKc/P//lVKZJZrY//+WdJn4nIb//5i5nKagDv//&#10;mmWejqLq//+c2qBEpXf//6I1pCKpiP//qTmqCK6K//+tKK35sND//6uhrTKuev//p36pe6pW//+k&#10;R6XSp6f//6JOosymbP//oPugUqXC//+gd57qpcz//6Gmn5mnn///pKKimqt7//+ogKb3r/H//6tC&#10;qm+yYP//qkyqI7BB//+mOqbQq1L//6LhpKWooP//oO6kPKj3//+eKaLDqSP//5q3n92oXf//miKf&#10;E6nL//+eEaJPrtT//6Pzp0q0wP//qSqrzLlz//+sJK7AvEX//6wqr3K8mv//qVutVbnD//+k8Kjg&#10;tFn//6FepI6vdv//n8SiNK2E//+foaHtrp7//6EIo8eyC///o3Wm5bW3//+ltKnyt2j//6YOq222&#10;Gf//pZmsfrSx//+me67ptkr//6eqsPm47v//p1qwnrly//+l+66ZuDL//6SbrJi3Wf//otWq0rc3&#10;//+eq6eptWv//5lppDeyL///laKiBq7h//+TPp/CquD//5KpnZ2nL///k4mcKqTt//+S/pmZonL/&#10;/46vk/mdw///h6qMYJe0//+B4Ia4k9P//39ChLOTkv//ff+D9ZSj//986YLjlaf//318gwSYPP//&#10;gKaFqZ2O//+Grotpph///46Kk4yxSv//lhScHb0m//+c3qUIyMv//6Q+r77UpP//rHu8Bt/a//+0&#10;OMde6Mn//7mfztruyv//u+fRhPI///+7HdBo83v//7lGzrX0Bv//uEDO0/Tj//+3qdAC9Wb//7av&#10;0Nb0nv//tbTRPfMz//+2AtIO8rH//7eK0unzEv//uRDStvN0//+6ZtIa8+D//7wj0mX0wP//vk3T&#10;0fXd//+/PNSd9g3//75Y1GX1cf//vdfVhfYm//+95ddh+C///71v15D5tP//vIvVtvmm//+7LdKP&#10;+B3//7nNz+32R///uIXOlPSn//+33c6i84f//7jJ0IfzVv//umnSzfQo//+7jNQe9cj//7uY1B/3&#10;V///uinSlPeu//+5L9GN94P//7pO0qH3ov//vRLVIvf7//++u9Yh90v//75b1K/1qP//vk3Tq/Sd&#10;//+/T9P09Ej//8BT1GP0Ev//wKbUYfO9//+/DtKw8sz//7vTz6Lxof//ucbOLfH1//+6ks/s9FT/&#10;/7xa0p72Xf//vPPTofZ9//+7xtJA9Xb//7oM0Bv0oP//uU7PVfTo//+5kdAa9df//7n70S32if//&#10;ukvR/vbp//+6dtKn9x7//7rG07r3Vf//uvDUk/c0//+6GtOj9mf//7lD0fP1+f//uhfSFfa+//+7&#10;zNPc98v//7x21Uv4Cf//vAHWFveS//+7N9aM9sL//7mx1WX1Tv//t/bSx/Qo//+37tF59MX//7l3&#10;0kz2rv//utfTuvfL//+7OtRO9zv//7nd0qX1Bf//t/DP+fK0//+38M8/8gr//7me0F3yvf//uazQ&#10;MfJJ//+4Hs9H8Sj//7f40NPyBf//uWHT//Sr//+5/9U29mT//7nd1GX2t///ujnTuPZZ//+7FdPg&#10;9XH//7qI0s7zSv//uNPQk/EI//+4Ic9x8PP//7kz0EDzSP//usbRnvYk//+77NJo+Dn//7vb0af4&#10;3f//uyDQOPhC//+7ddB491n//7zl0qD25f//vULUEfbS//+8ldSX90v//7zO1hj4iv//viHYZPn1&#10;//+/d9oM+sr//7962b36uP//vT3Wufm0//+6FdKu+Gn//7hJ0Dj3fv//uQ3Q4PdF//+6atLg9oX/&#10;/7lv0wv0aP//tmXRGvHH//+0+NBl8Q///7b80onzBf//ueDUu/XP//+6VtPZ9xD//7lJ0XD21///&#10;uI7P6vYJ//+4+NBG9Wb//7p+0ij1lv//u8vTxfY5//+739Pq9j3//7uE07b1aP//uyLT2/Pg//+6&#10;VNOh8hX//7mF0prxmv//ubTRffLf//+7G9Fg9OD//7zX0nz2cv//vUrTevbk//+71NL79mD//7mW&#10;0Xn18v//uF3QsfYy//+3+tC89kn//5z9uu7hr///nbu7L+JK//+fDLwb5Eb//6BWvW3lw///nwy8&#10;KuPY//+cuLme4I3//5xLuMnf1P//nWC5ZeDI//+dX7jk373//5xyt57c1f//nBG3P9qj//+b8LdO&#10;2b///5uatunZl///m7G2ndoQ//+cZ7bx2v7//503t7zcHv//nWi4Q908//+dbLiO3sX//54UuRrg&#10;8v//nvK5h+Jx//+ehrhy4Xz//5zjtgLe5v//nLW0/t46//+egLX/4BT//5+itnzhdf//n2u2KuGB&#10;//+gI7eq4nv//6HVurfkE///ocG72ONI//+gDrrY4Oj//5/HuunhHv//oQ68aeQC//+hz71F5of/&#10;/6DsvFbnGP//nx66Reas//+dh7hX5tr//51huBPo0f//ndS4oOq2//+cjLc26SD//5oStEvky///&#10;mUmzb+I8//+aVLVJ4vH//5r2ty3kYv//moy3s+Sj//+aJbeW5DH//5pNt4fj7f//mm63KOOh//+a&#10;urbc40n//5r5tsPiQf//m4a3VeEL//+cLrfw373//5vNtuzdPv//mha0Dtln//+Yy7HT1u7//5oX&#10;stjY2f//nOy19N2+//+eJLfc4RL//53auMDiOf//nhS6d+NB//+eMruH493//502ulXjaP//nAi4&#10;F+MR//+cFrcF5Ez//52Ot+nm////n+K6Y+np//+hr7y/63v//6F3vN/qTf//nzS6X+Y///+bnrY+&#10;4Eb//5lGs87cEP//mpC16N0///+dq7pC4e3//57FvBLkxf//njy7Z+SG//+eHrqO4xP//58vurXi&#10;Sv//oOC7tuLJ//+hR7vn4r///58/uhjgef//nPm4VN3e//+cx7iD3Vr//54cueXeRv//n6m7bt9/&#10;//+g2L0B4Pb//6E8viHigv//n+S9ROLO//+dLrpk4W3//5t5uA/gi///nL24iOIS//+fGboK5Bj/&#10;/5+iudfjmf//nya5POHI//+fT7ny4Oj//5+Wus3gsf//nsy6EN+2//+ddrhI3pH//543uJPgLP//&#10;oSu7PeRL//+iM7wv5hv//6A3uljkgf//nnq5FuNp//+dw7j446///5zKuHDja///nJy4nON///+e&#10;FbqK5Pb//58dvAbl6P//nmO7e+TH//+dRro7407//53+uqLkEf//nxe7LeW4//+dzrlU5LT//5uo&#10;txXh7f//m3y3cOB3//+dZrn04S///5+GvBTiTP//oGK8FOJs//+hEbtS4r3//6J8uxnkVf//o/e7&#10;B+ZS//+k6Lrs57f//6SGupnnn///o4W7A+by//+kQL4I5/b//6ZKwhHp7P//penCUejj//+iTr4N&#10;5BD//58kubffWv//nlC3xN0H//+e4reZ3G///5/SuFncqv//oGC5Gtzk//+gl7mW3OH//6CxudPc&#10;r///n6G4q9rp//+eUbbz1+f//58TtvvVL///ocC4sdHv//+i9rh/yqz//54/sS27uv//kkWgrqUj&#10;//+DW4vyjOT//3jrfAt73P//dgN1aHWH//9353V9dnL//3tleIh6Hf//fyx8QH3F//+Bgn4tfvr/&#10;/4Jffed9jv//gzN9CHuw//+GV36pfOT//4tkgx2Bv///jzGHn4cn//+Qxor2i0j//5GUjcGOkv//&#10;kzmQupIj//+WppRElqP//5tNmBqbSf//oNycwJ/t//+n2aN+pYz//69Sq9WsEv//s46xzLBd//+v&#10;vq/fran//6O+pTSjeP//lVSXZpdF//+LSo2ej7j//4c8ieuOM///hs6KN4+8//+IHoxgkbX//4ma&#10;jk+SVf//ihmObJEN//+JboyYjw///4jjitSO7P//ifaLhJJn//+Mio8QmJH//4/8lMaftf//k5Sb&#10;DKZu//+WpKAeq+r//5hIomqvUP//l2qhGK+G//+U+J3crTf//5KZmwSps///kaiaBKZV//+SQ5rI&#10;o+3//5KSmxWhr///kjeaRJ/l//+RzJjbntj//5BgllWc5///jnyT25qo//+ObpQ1mt3//5APlxed&#10;L///kQuZV54e//+Ptphcmxj//4wek9qUi///iDWOOI2W//+E4okviC7//4FYhHWD1///fd2ASICN&#10;//97fX2Ofw7//3oefCF/Lf//eDZ6qX9v//9003hCfx7//3HcdqeAG///cMx3JIOW//9xknlwiMj/&#10;/3NlfJGOaP//dZB/q5Ov//94kIM2mW7//35SiXKiCf//iBaT9q7O//+UI6E5vTr//57zrWrIVf//&#10;pIuz98tI//+hgrD0wz7//5btpWyy2P//iiyXMaC1//+Avowykqn//3x5hlqKiv//e+KEHobq//9+&#10;6IVuh5///4Xiis2Mqv//jd6RdZLK//+TaZYVlsH//5VAl4iXsf//k1uVqZWt//+PdZHikgj//4x7&#10;jwOPNf//iyyN0Y29//+JL4vfi0X//4QihoyFpf//fYJ/En6k//96bXqoe43//34zfOl/RP//h/CF&#10;F4fa//+TZo8BkDb//5tblZGTwv//nsOX3JNJ//+f8Jg+kpT//6AKl+eSt///n8eXt5NI//+g05mU&#10;lSD//6L6nWOYRP//pBWgl5sV//+kZKLCnYH//6UVpGWfof//phSlFqB9//+nlaU3oCn//6jRpOae&#10;5f//qW6lA53F//+psqZYnZT//6glpticVf//pPClfJmS//+imKQfmC///6Ijo+uZ/v//ohGj3Z17&#10;//+iEqOloOL//6NrpDajqP//phClUKUU//+qVaf3ppn//630qvGoJf//rcCriqfU//+s+Kwmp9H/&#10;/669rmuo4v//sWSvzagP//+1g7Erpub//7xDtMypD///xS27f7Af///PPMTku23//9eHzZTFzP//&#10;3UjT0Mt6///jB9mNznD//+kI34LRUf//66rjbNR8///mn+Gb1K7//9ZX1UTKjP//wFbBv7f3//+y&#10;p7NhqYX//7UxsjSm4v//w/m8u67U///Tpsofujf//9iuz5u/q///1S7OLcAk///QfMuov3r//8kK&#10;xb656P//vei7iK6h//+xLK9HoOn//6dApSyWGv//pK2hcJLw//+nR6H6lJH//6oNoqGWDf//rVul&#10;HZj0//+wa6kxnbf//62uqDid7///pLif+5bP//+c25cSjlT//5jIkQeH////l3CN/oRV//+aPY/l&#10;hUX//5/XlX2Jmf//oleY64v6//+e2pcqicz//5jUkuqFrf//lQuQQIM1//+T54+Bgn///5LTjpCB&#10;d///kSqNSH/j//+QkI1Bf4b//5IJjwyBXf//lM2Rf4R6//+XAJL2hur//5eVkyCHqv//lrKSjobt&#10;//+UtZFKhQH//5JSj32CxP//j9aNNYDa//+MqYnqfvP//4j4hip9Kv//hfCDfXwx//+DtoH/e7P/&#10;/4GmgJ560P//gJJ/yHqM//+BvoDHfDr//4PGgnR+af//hP+DZH9O//+Fp4QAf3H//4ZohR5/zv//&#10;hzSGjYA+//+Gb4Yoft3//4QFg3F7d///ghCAsnhn//+BSX87duf//4Eyfxh29P//gcCAOnhX//+D&#10;LoJ6esP//4Zchil+dP//iaiJYYGY//+Kfomjgdz//4j4h4aAAP//h72GLH9l//+It4ejgiL//4sj&#10;itOGk///jXuNxono//+POo+3isL//4/qkDSI1f//jviO2ISV//+LoorTfkD//4U7g2J12///fRN5&#10;/Gzv//92QHJSZmz//3K4br9jr///cWBt8mMP//9xVG5NY0f//3JCbuFkL///cp9uEGR1//9xLmsd&#10;Yr7//24qZrZfJP//a4BjHFvI//9rA2IVWu7//2xeYzNcaf//bmhk816u//9v4GYQYBP//3DqZvdg&#10;rv//cutphGIc//910W2KZFD//3hkcVhmNP//eYtzh2cE//95a3Q8Zw3//3kSdFFm4///eWJ0VWbj&#10;//96oHR/Zz///3vvdGZnkv//e/9zgGc///97v3NJZ7f//316diJrS///gWt7zHHE//+EY4CJd03/&#10;/4P5gZ15If//gWiACHgq//9/a35fds///4AKfqp3DP//g1CBLXl6//+GTYNqe/r//4Xtgsd7s///&#10;gvGAH3jV//+BKn8Edpn//4KZgPF27///hdmET3kp//+I0odCe83//4sricZ+X///jYqMj4Dy//+R&#10;AZA3hBn//5Syk12HGv//lY2TBIdv//+Sh475hKT//46SiyqB4///jEGKIIFL//+LC4pagWL//4lb&#10;iSd/7P//iTqILX7F//+PZoxZgo///5qOlNmKV///odWZ747y//+f9ZdzjNn//5pIku+JVP//l0SR&#10;44jG//+X5pPdigT//5malXCKKP//mECSvIa9//+UVY06ggn//5UdjPKDQf//mz6S5Yod//+eGJZp&#10;jbD//5mlkvKKFv//lKmOaIXI//+Ug43nhcz//5Y8jy6Hq///lLSOAIcI//+QM4qyg9X//4x4iBCA&#10;wP//ix6G8H7o//+Ly4cDfor//41rh9Z/Xf//jeSH0n9c//+M0Ya5fZz//4v1hk57pv//i0+GkXoa&#10;//+KgIbceVT//4o0h055/v//ioiHfntu//+LA4b4fEz//4zth659r///kFmKToA1//+ScowEgWj/&#10;/5IzizeAFv//kj6KHH6l//+UXIrEfvP//5fbjQqAef//ny6TjIUX//+rqZ/ajrj//7TnqZGWH///&#10;sLWmIZH///+kP5pfh17//5vGkiOBW///mmeQhYIQ//+bUJF9hRf//5sckieHEv//l5yQC4XA//+R&#10;XIr1gUb//4xFhm99Nf//iciEV3r///+IgoODeVn//4mJhLZ5HP//jaKIZHs2//+QxIrlfL7//447&#10;iEd6Of//huuBy3SG//9/iHu8bzz//3sIeFJsXv//eoF4Smz0//98qnqHcDv//38hfQdz+f//gVF/&#10;I3cQ//+EjYIMenf//4lqhlp/Lv//jrOK54SW//+WG5F/jCf//6EGm9eWyf//qCOjHJ2B//+l9KGj&#10;mzr//6FmnUKWFf//oXmcVpRf//+kWZ20lUH//6W7nk2WX///pk+fYZjy//+m8qE8nF3//6TpoICc&#10;UP//oWSecZn7//+hCqAEmuH//6LKo7qeB///o1alP582//+kd6YPn9z//6g5qPqi6///q7Srr6Ye&#10;//+srqvmpsX//606q4umg///rQyqq6XD//+rBqhQo7f//6rbp9CjAf//sEysZaYk//+4T7MeqsX/&#10;/77suGSurv//xJq89bNI///JO8Bst87//8m/v5m4M///yeK/Tbh7///Pu8ZdvtX//9apzxbFo///&#10;0nDLxL/D///DrLzxr1j//7krsk+k0v//ubWzaqbc//+7RrZrqpf//7R4sa6msP//qjypdZ+0//+l&#10;HaWynVb//6PIpLidmP//oUChlJur//+ex53QmPP//59JnPGYZv//oOqd9Zjv//+gGJ2gmEv//543&#10;nOeYJv//n6efXpuR//+lLKU4oY///6rwqnCl0///rYyr26Y3//+t/KsUpXj//68Rq3mm7f//r8Cs&#10;Dqj+//+rtaiZpxr//6QRojKiY///n2+fMKC///+fk6Dvoo3//5/aoneik///nOugaJ7J//+YhZyl&#10;mpn//5VDmbaYyf//k1iXkZhM//+RtZUNlvv//4/xkd2UXv//jsiPKZHp//+QXo+ikm3//5Rzk2SV&#10;v///l1OW3JgG//+WopdPlsH//5K7lGiSRv//jk6QVI1c//+OBo/SjLD//5Iik5OQTv//lYaW05Mj&#10;//+U7JZgknP//5Glk2KQD///jrGQk451//+MzY6LjVL//4w2jaCMm///jZmOr42S//+Pl5CIj2b/&#10;/4/XkNKPm///jXyOpYz8//+JjYsLiJj//4cUiOGFyv//iEqKEIbh//+MMo1vipD//4+ej/aNMf//&#10;kJuQBIyl//+PAo21iS7//4y5iuaFVf//i/6J1YPl//+OMIvnhlP//5JjkEKLXf//lWCTm49X//+U&#10;R5MCj0L//5B0j7qMpf//jcqNoos9//+M941Iiyv//4umjEmJuf//iZSKS4bd//+Hs4gxhB7//4ZE&#10;hkSCMf//hnSF64JX//+JCYg5hQv//4wui72IPP//jXCOA4mb//+My46ViXf//4sRjYWIz///iWSL&#10;ioiJ//+I3ooMiVf//4jpiNSJ6f//iUWH5YmK//+KkIfbiNf//4x6iIaIBf//jW2I34ae//+NXolG&#10;hbf//44Yix+HUP//j0WNYopc//+PJo4CjEz//43LjUuM////i7WLvozR//+JaomHi+T//4hXh+CL&#10;Sf//iW6IMYwl//+L04pwjgj//42ojR+PIP//jf2O2Y5d//+NjY9sjJT//41Uj1OLZf//jPeOV4sv&#10;//+MPYzRi+///4wXjDGOAf//jOGND5DD//+N4o5pknT//41PjgKRAv//i1SL0I1y//+KSIpmizf/&#10;/4qqipmLKP//izqLMouN//+LOosOizP//4shijiKc///jCyKF4q0//+OEosEi+v//47Si3iMQf//&#10;joeLXovv//+PB4wzjNj//5COjkiPTv//kZWQU5GA//+Rt5HRkjz//5KSk9qSpP//lCKWFJMZ//+U&#10;6Zb/kxz//5SCllmTHP//k+GVTZP2//+VQ5ZNlv7//5hNmSaay///mNOZypsN//+V55c3l+T//5Iy&#10;k8uU6///j7yRZ5Pi//+PlpEWlGn//5HUkyiVu///lSWWTJb+//+W+pgGlwH//5aNl5SWIf//lQmW&#10;KJWc//+TpJTDlbH//5Ljk72VjP//kYCR4pMT//+Oro7WjcT//4w8jKuItf//i6+Mt4aw//+MdY4A&#10;h5b//42QjzSJ3f//j0KQn40C//+R55K7kPP//5M1k3aTc///kc2RlZMW//+Ob44KkJL//4pBig6N&#10;Fv//h0OHbYqx//+G34cfiob//4iEiECLlf//i/eKlY1v//+QU42Sj4P//5QZkDWQ5v//lj+RxpDi&#10;//+WcZHbjyL//5VBkNKMUv//lECQC4pY//+UTZB0inn//5UKkaiMVv//lXGSdY6K//+VZJKokJz/&#10;/5UCkoGSNP//k9SRuZJQ//+SLZCTkLH//5FAkBmOrv//kU2Qa41N//+Rc5CjjIz//5C6j7uLl///&#10;j2yOJ4pD//+Opo0iiQX//44+jLCHpP//jeGMfoZE//+Ns4yihcX//43ljUeGpf//jluOQIhr//+O&#10;F451iXr//41QjfyJmP//jfGOeIp2//+Pto+Ci9j//5C+j2aMC///kRKOp4vV//+SH484jWP//5QH&#10;kVGQxv//lWyTAZNb//+U+5I7knP//5LNju2OHP//kT+MIIom//+SmIzYijH//5S1jwSMB///lA2O&#10;uosZ//+Rp4zHh/L//5B2jEaGJv//kM6Nt4as//+RgI9oiAD//5JpkJeJMf//kyuQ5Ym7//+S8ZAL&#10;iYH//5JHjvaJsf//kX6N8op5//+Qf4zwiur//493jDWKb///jhSLa4iq//+MhIpthnH//4vtieOF&#10;cP//jOGKM4Yu//+OW4qzh1v//49JiwKIDP//kImMdomN//+SCY7ji9j//5IpkCiMs///kR+QF4ut&#10;//+QfpAbilH//5CukIiJkP//kveSV4rB//+XsZWyjZv//5relyqN9P//mnOVsYr6//+YlZPiiG3/&#10;/5YdkkuHtf//k8aRKIis//+Sl5Eqiwr//5KekgiNv///kxiSmo87//+SzJGxjkr//5KKkI+Mqf//&#10;lCGRgY1j//+WsZO6kDz//5fVlI+SWv//lhaSX5FO//+SlY6RjaP//4/5jCqKIv//jxeMCogp//+P&#10;HYzuhzX//4+gjfCG3P//kJKO4ocM//+RfI9ih0///5GVjriGqP//kR6NJYVC//+RuIx5hSj//5O8&#10;jXSHT///lgePbIqv//+XlJGTjYr//5c8kouODf//lGmRGYuB//+QUI26hxT//40HiiOCvf//jEmI&#10;aIBz//+Ozoovgdj//5H9jX+FM///kh2OTYas//+P24x0heP//44einqFEv//jfeJ/YWc//+PDItP&#10;h83//49XjHmJkf//jaqLs4im//+LQ4mohWX//4mah72Bdf//iUWG6369//+KaIeWflD//4vuiL5/&#10;Uf//jK2JM4A1//+MyokrgNP//4zOiUGBgP//jFuJGIGM//+L1oj7gTj//4xmieyB5P//jkGL/oQD&#10;//+QF43ihhv//5BIjeKGF///juCMEIQ3//+N04qCgyv//44TioWEaf//jvOL2IcF//+P0o3jicD/&#10;/4/uj1+LRP//jumPVIsA//+Nfo5Kiej//4upjFWIOP//iJuIp4T4//+EToMyf6j//39GfNV4zf//&#10;fDF43XPM//99znppdDn//4Laf/x5Pv//h/SFqn8z//+LuonGhED//4/VjjmJw///lHuTe4/z//+W&#10;3pa/k8b//5WvlnGTV///kbaTFo8Y//+NN468iYn//4r+jAaGNf//i3aLloZE//+Nd4zMiM///49b&#10;jl+LuP//j0KOZoxB//+OEY1+iwT//43KjaKKl///jlSOwoum//+OX49TjLT//42DjqWMrf//jTiO&#10;ZYzN//+OK4+cjkv//49OkS2QnP//kDeSGpLR//+RCZI8lAj//5IBkjmT2P//k2yTBJMI//+UqJQ1&#10;kg7//5U0lRKRSv//lOWVC5Ci//+TM5N/jz///5BGkJyNAv//jNeNAIqI//+Keoo1iQr//4pLiXqJ&#10;Rf//i5+KP4p3//+Na4tsi8v//4/ejS+Njv//ktSPnY+b//+VIJGfkLv//5WlkdCP6P//lMaQZY2O&#10;//+TDY4silH//5FljJWHU///kQKMx4X1//+RM42ChY3//5EhjW2FVf//kRuNBIXu//+Ri41SiAD/&#10;/5KDjsCLLv//k4qQi43u//+TTJDDjhn//5FfjqeLjf//jz6L/IkG//+OZoqYiLH//44VifSJIP//&#10;jPiInIe0//+KzIYnhAD//4lOhESA5P//ikKE5oEh//+NCIechBb//5AmiuaHi///ki+NLom1//+S&#10;XI2diej//5DgjJ6Iov//ji2KwoZT//+LOIjRg87//4ljh8CCbv//iVWH9ILg//+KcYjNhFb//4s8&#10;iPmE7f//i+2I9oSp//+MtYk1g/j//4xmiLWCV///i2qIBIDz//+K1ogTgWr//4vBiYiEYf//jT6K&#10;+4e7//+M8In8iBf//4xWiH+HPv//jbyJfIic//+PrIvWi2L//5DNjf6Nuf//kQ+PQY6L//+Qn487&#10;jXn//4/IjhSLT///jsKMiImY//+OfIxOiir//5AajsyN1f//knaSPpIV//+TTZNrk23//5L+klOS&#10;VP//kx2REpFy//+ToJB0kYD//5NAj5KRBf//kguOeo+G//+RpY6UjpX//5JhkASPLv//ku+RQJCO&#10;//+SvJGPkgf//5HXkR6S5v//kMOQoJLx//+QgZEvkxP//5E3ktWT5v//kkqUuJVV//+S9JXRlpL/&#10;/5L+ldGW7f//k8CWNJd4//+Vi5eImJr//5Yyl8KYOP//lI2VppUv//+SaJL2kZT//5GlkcSP1///&#10;kh+SLZAI//+TAJNskPr//5NrlD+RTv//kZeSbI8D//+NMI2Niej//4iQiFKEvP//hm2F8oK+//+I&#10;RogBhYf//4zfjPmLUP//kLSRFY/l//+SGJKxkZj//5IckuiR6P//kiqTGJJp//+S5ZPPk3r//5Ox&#10;lJCUjv//lDWVHZWq//+USpUtlrr//5PHlFSXJP//krOSiJZi//+Qy4/TlA///47vjXSQ+///jiiM&#10;rI59//+N/YzqjLj//408jJSLUP//i1eKnonP//+JRYfQiGX//4jThjeH2f//ijWGgogn//+MbIgX&#10;iPv//451ihSKVv//j7SLvYvu//+QE4y1jS7//4+3jPmNa///jtyM4Iy4//+OR409jAT//424jamL&#10;K///jFmM+okj//+KyIvBhqn//4n1ivuFVv//ihqKy4XJ//+Kmoqfh1D//4uqizqJ6f//jZWNh42L&#10;//+O8o/0kDb//47SkLKQVv//jo6QSY75//+PMY/LjZz//4/2j0KMov//kN6Pd40Y//+S75GwkA//&#10;/5SUk+KStf//lDST5ZJQ//+TPpLtkFz//5L8kluPBv//k1OSPI7R//+TtJIdjxj//5PykfaPLf//&#10;k9mRrY6R//+Tg5FkjaP//5P7khON5///lBCSZ45K//+R+JC1jND//48Fjm6Kpf//jOWNKImG//+M&#10;A4zOib3//4wdjNmK4P//jFeMhYxB//+NPYy3jp3//48djeKRtf//kRiPNJPc//+SyJCflKP//5Oh&#10;kgyUi///kyGTA5Qu//+SCJONlEb//5ENk4mUn///kIiTE5TM//+QPpJQlG///4+ckSGTZv//jtOP&#10;6JJD//+NXY4/kN///4usjM6QN///jFmOFpLn//+PfpHJmFj//5JllIucnv//kwGUIJz7//+Q4pCn&#10;mVT//43qjNSUj///jIiLiZHp//+MwYx7kVP//41TjaWQ1f//jgGOY5AU//+OfY6yj5H//47Ijw6P&#10;+///j9GQhJIL//+SJJNVlVj//5T8lnSYpP//lz+Yt5sl//+YAJlHnGL//5dDmDmcX///lfqWhJvL&#10;//+Va5WHm9///5WwlYec1v//lhaV7Z32//+WeZaXnvL//5bzl46fof//l62Y6qAS//+YPpoKn/v/&#10;/5hYmm+fef//mI6apJ9f//+Y9psLn8T//5ilmu6fgP//l46aNp5i//+XW5pVngP//5j1nASfaf//&#10;m0OeM6Hx//+dxqB/pWT//58dobCoD///ncegaqfE//+b8Z7Kpoz//5ufnq2myP//m5+eoqdO//+a&#10;kp1Hpk7//5jZmyqj4P//l5aZrKFI//+XWJlgn0b//5gpmhmd9v//membrJ2a//+at5yOnQ3//5mb&#10;nDKb3v//lwia6ZpM//+Tp5iLmCT//5C5lZ2WDf//j3KTZZV7//+QVJMVl03//5NelVCbNv//lsOY&#10;qp7H//+Yc5sPn+T//5hKnBufL///lu6b953p//+U9ppznC3//5OemEqaB///k8CWhpd1//+VNZXk&#10;lMH//5eKlvmTSf//mTiYtZOm//+aM5qIlnX//5uhnLqblf//nMWeHaBV//+by50coa7//5kOmnmg&#10;Ev//llCX2p3I//+VIJZvnJf//5X3lnac2f//mIGX9Z5Y//+bkJpIoE///55mnQ2iRP//oF+ffaNp&#10;//+g1qCLotr//5/doAqhA///njae3J8x//+dcp7Snx7//55aoIShE///n0WhwKLQ//+e06Doou3/&#10;/539n1Oiev//nOCd0aG+//+brZzeoQf//5uJnXyhvv//nQif4KSN//+f/KNzqMb//6LIpmer5v//&#10;oz6mmasl//+htKS1p2n//6BFoz+kPv//oBGjaaQF//+gf6RDphr//6BgpFioSf//n5Gjlqlq//+d&#10;16IMqPv//5twn/WngP//mgqe8Kb9//+bcaDGqTz//56SpHWs6f//oNmnSa7v//+izKmGr2r//6Yh&#10;rJCwFP//qbyvHrBz//+rBa8Ar2L//6hSq2essf//opulq6lj//+ccZ/cplP//5hdm7+kDP//mZKc&#10;ZKVV//+gTqKfq1b//6fuqnqyg///q6qvIbYe//+qn67utIT//6bUq0avUf//o0enOqpN//+h+6VG&#10;qMj//6G1pKGqB///oWmkTav7//+iZKV8rqb//6Qxp8axWP//o3Cn1bFA//+e4KR7rdP//5pKoU+q&#10;6f//mWqhpaua//+cJ6Tlrwr//6B8qNay9f//pdmtQ7df//+tX7PNvd///7VjuuLEeP//uTe9uMX8&#10;//+3zbtfwa///7M+tm667v//reqxnrUo//+oya24sWL//6Okqdquqf//n0umiqzd//+dGqVMrKn/&#10;/52DpriuGP//n3ipkbA///+gFKqdsKr//58AqRuvNP//ntynZa5S//+f2qXHrjT//5/eoy2tZv//&#10;n1ahOaz5//+hB6MQr5X//6YMqRq1sP//q0evWrud//+seLETvML//6ksrbe4cv//pV2pjrMD//+k&#10;Dqf7sD///6R5qHiv9///pGmomK+7//+joaf/rt///6LSp5mtz///ojKn16ym//+gyqeNqlT//52U&#10;pOSl3v//mR2fzqAU//+VVZp0myv//5Pml4qZRf//lWqYrJth//+XvZvZn4D//5isncmiiP//mQGe&#10;IaPp//+bbJ+Hpar//6D0pAmpS///pwap4q1A//+qIq1GrsP//6nYrLitkv//p7GpX6tP//+k/6UU&#10;qTv//6LlobioJP//ohagRKhm//+jL6E/qnn//6YwpI2uW///qlapVbL0//+t4K2MthD//63rrjG0&#10;+v//qnergbD0//+nEKlsrqX//6R5qI+usv//oLKmL63K//+cI6Inq2z//5oSn8uqzf//m6SgkK1F&#10;//+fZKNrsYL//6Q3p6S2nf//qE+r07sb//+p1K4WvOT//6hIrTa63P//pNSprrY3//+iW6ZssrT/&#10;/6GPpMKx2P//oQ+j0bIs//+hfKRPs4P//6MfpmW1Of//pPSo67W///+lv6rItIL//6agrRS0XP//&#10;qQKw97fB//+q8LQFvAD//6o7s9W9W///qCWxxbyJ//+mQa/Ou9H//6PRrZ67Af//nuaporfX//+Y&#10;XaSDsk3//5HunvirMP//jGOY2qMv//+KYpTaneH//4zHlM2deP//j66Vup7v//+N+pK6nSL//4dO&#10;i12XPf//gLyEzpIY//99ZYIIkM3//3tIgIeRL///eLJ+AJE+//92rXtqkdT//3boetiUpP//e9l/&#10;QpxJ//+F44mKqV///5Jxl325lv//n9mnzsr+//+sxLj628j//7cVx/3o9///vUDR1vDP//++KtRb&#10;807//7tk0Xnyy///uBzN1/IP//+2WMyN8sL//7ZhzfX0p///ttPQBPYu//+2odE89gv//7ZG0en1&#10;DP//tx3TGvTV//+5RNSE9XP//7sM1G71qP//u8PSxfUe//+8ktGs9Mn//74V0i/1Ff//vwTTD/UV&#10;//+/INQf9Pv//7/Q1pb2VP//wAXYf/hf//++qNeo+Yv//7yc1MT5bv//uq3Rgvh0//+5UM9r92P/&#10;/7hMzq72Q///t9LO+PU0//+4XNBE9Jn//7k/0Zb0t///udXSQvW7//+5qNHp9vX//7iu0Lb3jv//&#10;uNfQ0vgn//+65tLp+Oj//73H1Yv5bv//vxvWMPjh//++atSX93v//74H05r2af//vqXTyfXk//+/&#10;LtO39Y///79m0031TP//vo7SIvSp//+8j9BL88f//7t/z9/0Lf//vGjRq/ZZ//+9mtOJ+CL//725&#10;0+H4Cf//vHbSVfZg//+7EtB09Jn//7q6z+T0E///un7P3/Qt//+6F8/59Gn//7o30Kj1KP//uq/R&#10;wPY0//+7stOo92X//7zF1bn4Rv//vG3Vxvgt//+7VNRY9+f//7sw06f4S///u/rUMPj6//+8LdSd&#10;+RX//7td1MH4e///uh/U8PeC//+4ktRD9iT//7dX0rH1LP//t8jSIPWE//+5uNNa9tX//7ue1Uv3&#10;d///vBLV/faW//+6PtPl9G///7gT0PDyuP//uFDQWvLk//+6M9Gh9ET//7ph0Zn0VP//uVzRVfPQ&#10;//+53dN49Pz//7tf1j/3Uv//u7LWYviT//+60dQr+FT//7nh0e73F///ucHRPfV7//+5j9Dg82b/&#10;/7kk0EnxmP//uWzQUfGW//+6ndFB843//7uh0gH19v//u+/R8fe7//+7W9Do+IL//7rC0Av4bv//&#10;uxrQmvfn//+8FtJC90n//7xo04T26f//vIHU5Pdg//+9pNeR+Nf//7802jn6Vv//wAjbLvsY//+/&#10;etnw+vv//7171uz6MP//uvTTgPku//+5OdEr+F7//7kn0Qf39f//uarSHfb5//+5C9J79O7//7c5&#10;0Znytv//tjPRKfIB//+3SNJK8z///7j90231Dv//uaTTF/Yk//+5+tKV9qn//7n10i32a///ud7S&#10;MvXW//+6qdNd9hv//7vr1Nf3Tv//vI3VO/f5//+8itS79yT//7vf0870/v//umvSXPKH//+43NB4&#10;8W7//7iSzyzyO///uezPTvPo//+8BdDY9VH//7190q72Fv//vSPTKPZE//+7dtJm9n7//7od0iX3&#10;E///uSbScPcc//+bzrjG3+L//5ztuWfhi///nu+7JuSI//+gzr0l5rP//6BgvLLlmP//nrG6e+Kz&#10;//+eOLkU4V7//57huMzhVP//nqO3+t/+//+dhrb13Zv//5zUtwHcYP//nEC3atxT//+bgbdb3Hv/&#10;/5uVt6/c9v//nI+4t92g//+df7mx3gH//53kugjeNf//nm66JN8o//+ffLpG4Nv//6Asud7hxf//&#10;nzW4FOBS//+dFLVx3Vz//5u9s6Pbb///nCCzRduh//+darOy3Q3//57otNLe/P//oTi30eH5//+j&#10;VLtS5LH//6MRvETkrP//oTS7BeLw//+gZrqN4rb//6DHu0/kDP//oL67wOTC//+fmLsE5DD//55G&#10;ue3j5///nRq4zOSv//+c4LiR5vf//50wuMTpNv//m+e29+ft//+ZtLQF49f//5ljs2nhk///mqO1&#10;SeKN//+bo7eB5Of//5unuLHmi///mx+42ea5//+a5riz5kf//5sBuDLlnv//m1C3eeSt//+bYLbA&#10;4t7//5wRt2HhcP//nXe5GuDU//+dtLlD3wP//5u1tnba5P//mZCzTddX//+Z7rMI1////5wJtQLc&#10;EP//nTy2sd+v//+d97ix4oD//594u/PlQ///oB29weZo//+ejbvq5Oz//5wIuBTicv//mwa1zuHG&#10;//+cOrZ548j//55YuOvmfv//n/67TOhF//+f2ruk56f//52ZuTfkKf//mmK1YN8n//+Y3rOQ3Ef/&#10;/5qNtbveH///nVO5cuJ5//+durpu5GH//5yfuVTjgf//nPG5UuLz//+e4rrh497//6DbvJPlUv//&#10;oTi8yeU+//+fSbr84mL//51FuWbfHv//ncC6Xt6s//+f6byk4D3//6Fcvc3hQP//oaO91uF7//+h&#10;hr3V4jj//6CPvTDjC///nmy7NeL1//+c0Llv4v///51buVfkTv//nsm5guV0//+fDbhl5Mj//58N&#10;t8Djwf//n7y43OOU//+fvrmh4qD//52+t9ffMv//m6K1S9u4//+cu7Xa3IP//6ASuO3gxf//oU66&#10;SONy//+forkn4zD//53QuE7i3f//nNG4VuNL//+bm7fo4uz//5ttuFnjLP//naa7SuWT//+fv73l&#10;517//571vP7lWf//nLi6BeFr//+cT7iY39v//50vuGrgqv//nKW3KOBU//+bH7W73oP//5o8tbTc&#10;q///mxO3XtxE//+dQ7mm3SX//57funDdwP//n7y58d5f//+gf7k739b//6EEuGrhiv//oXK39uMY&#10;//+hY7fp4+P//6ECuLTka///oim7wuan//+kcL+A6af//6Rvv5TpNf//oWi7V+Ro//+e9LdD327/&#10;/579tf7dL///oE62v90R//+hTLgN3bv//6GpuUjemP//oda6Wd+T//+iGrsy4Hn//6Fgupffwv//&#10;oD25AN0+//+ghrhS2cz//6IeuJvUlv//ojS2/Mr6//+ckq6Gud3//4/2nUOhqP//gNaIQ4ig//92&#10;8Xj2d+L//3VAc8Nyr///d7l003Q2//954HcOdq///3t0eRN4if//fHJ59XkX//984HkseBP//30f&#10;d112Yf//gBx4f3gL//+HFX7TfzP//46ch1+IS///kvON246L//+TqpC+kL///5OPkd2Rov//lXaT&#10;sZQP//+Y4JYll1L//5zemRSad///ojCd4p6L//+oV6SHo7v//6xpqgCnuf//qfipZaZI//+f36De&#10;ngH//5LslOOTW///idCMH4yx//+GaIjLi4f//4ZdiO+NBP//h2WKWY5z//+H9Isdjjf//4dkih+M&#10;N///hm+IF4pp//+Ghocbi2P//4hOiLOQAP//ivqMppav//+N5ZIanaz//5Czl7Kj0f//k2+cQqjg&#10;//+Vs57LrIb//5YJnmWtif//lJycSKwi//+TQ5rwqhn//5OEm76o6v//lQCdzqh6//+U653WpmH/&#10;/5JNmpqh3///jtmV/5yi//+LTJFSl2///4hSjdSTZ///h9iNrZLB//+KAZCxlSb//4z3lG2Xtv//&#10;jheVqZcu//+Lq5Jzklv//4dcjMSMCP//g22HdYcS//9/34L2g1P//3xrfwmAAv//eaF8An2e//93&#10;w3oOfLL//3XfeFR8j///c6p2wn1B//9zOneRgQr//3Upe0+IUv//d+aAHpCV//96EoQyl6j//3xx&#10;iAGeMf//gWCN9abb//+KRpfCsuD//5WSpBTADP//n9avZsoi//+l/7YwzZP//6XttbvInf//nnKs&#10;tbtS//+RxJ3nqVb//4UQjzSYfv//fPGFoo0M//96sIJoh+3//30+hCKH6f//g+SJ5Ixf//+MwJGv&#10;k07//5NqlzaYTf//leiYvpmO//+VFJdpmCH//5InlGOU6///js6REJFI//+NHI9qj0r//40Vj5iP&#10;PP//i5+OY432//+GY4kLiND//4A8ge+Cb///ft9+9oCo//+E0IMNhdr//4/KjF2PHf//msqV/Zbp&#10;//+g4ZrqmOL//6HHmr2WPv//oaCZlZQ9//+jfJqalZf//6gRnsyZ6v//rrCl5KAL//+zi6xJpPn/&#10;/7KWrbWlqf//rb6rSaO5//+o7agVobL//6WgpQ2f2P//pL2jG56h//+luaKinhH//6fWpDGegP//&#10;qoSn1aAV//+sY6uNoUD//61rrfWhh///rqivh6J3//+vUbALpJP//61IriCmNP//qjyrd6ej//+p&#10;xarGqfb//6wGq7+r1f//sCeuIa0w//+yg6+MrP///7BrrfWqVf//rvetuKlY//+xo7D4qxP//7YN&#10;tGervv//ute2zqsR//++1LgeqqX//8Mbupqtsv//yzjCTrfW///V8c2MxZD//9+E19XQRf//5uTf&#10;n9YW///rMuQR13n//+qh5GfWGP//4/3gWtLL///VqNWCyVX//8LlxQ25lv//tq24Eayi//+4tbY2&#10;qWz//8bjv9Swe///17/OG7zJ///gPNcBxdf//97j1+/I+P//16rS38XI///LpcfHurP//78Su0is&#10;4f//tAGwNaB3//+qYqaXllf//6TCoGKQu///o4mdx481//+juZxxjwD//6RhnIuQRf//pISdcJKo&#10;//+hOJtLkkT//5odlHSM9v//k9GNKYZ7//+Q+4jFgf7//5GNiACAXP//ll2MCYLi//+eHpPIiNf/&#10;/6M6mfeNvf//oXSaKI3E//+bt5Zqip///5gclAuIr///lwqTc4fL//+UuZEqhJj//5C2jR1/Z///&#10;jwiLcXzK//+SZo6tf8T//5dakyyE8v//mLKTyobt//+WYJEShVT//5OfjqGDAP//kYyNUoDe//+P&#10;Wovkfm7//4zMid18QP//ijuHo3s6//+HgIU4ewP//4RngoJ6q///gUZ/3Hnn//9/hH6Redv//4CH&#10;f/Z8F///g3uDG3+///+FxYVrghr//4cJhoSCuv//iBKHa4K+//+Ii4f/gkT//4g+iA6BOP//hteG&#10;238j//+EmIRnfAr//4KKgcN4+f//gUl/7XcA//+BLn+FdwD//4HjgC94pP//gxeBansQ//+FcoO4&#10;fjX//4fMhfCAnv//iMaG04E0//+Is4b1gRL//4izh4yCA///idyJi4US//+LqYwpiLn//4z+jgKK&#10;l///jemO/4oF//+OPY7hhxv//4zmjJmB0P//iMqHOHpK//+B7H7wcW7//3qAdlNpgv//dZtw5GUL&#10;//90FG+dZCX//3Owb+5kL///c0tv+2QE//9zCG9xZBf//3JfbdNj9v//cP9rRWLf//9u9mgzYHT/&#10;/2zUZVFdj///az1jKlt3//9qPmGTWn7//2pjYO9awP//bDZh0lwo//9vxmTqXsz//3QyadtiCf//&#10;d2xucmQJ//94wXFVZEH//3jpcrpj2f//eORzgGQD//95DXPUZKj//3kmc0Fk5f//eT5x+2Sf//95&#10;FnBhZAj//3fJbmFi9v//dsBtu2Mm//95G3E1Z2D//39TeNBvpP//hU+ASHfM//+Go4NUe6L//4Or&#10;gi57K///gCF//3kq//9/Jn9weCb//4HMgY15s///heGEq3y8//+Hz4Xqfmz//4c0hVt+Fv//hyGF&#10;7X3u//+JHIiYfwP//4uqi2uANf//jRSMk4Bv//+Nn4yigED//464jU6A4v//kTWPa4LT//+TupFf&#10;hK///5ObkHeEQv//kBKMd4Fp//+MV4khf3///4tXiVqAtf//i4OKu4JW//+J+ImGgOv//4irh1d+&#10;h///jQ6Jt4CS//+W9pDrhxr//55zlhKLfP//nmmVSYpp//+axpLKiCT//5hBkjuHuf//mF+TnIiD&#10;//+Z+5UDiPH//5i5koGGTv//lKiNM4Ir//+VQo0Zg4H//5s+kwGJu///nayV74ve//+Yc5Gehtf/&#10;/5KEjHCB+v//kT2LhYJH//+SI4yvhPv//5CZi8GFTf//jKCIiYKA//+JnYWyfzr//4nMhRF9v///&#10;jUOHSX9N//+R4Ysjgtf//5PbjSqEgv//kiOMB4JO//+PEImmfhj//4wYh2l5/f//ieeF+Xey//+J&#10;EIWfd+f//4lzhbF5lf//izqGPnvV//+P0IlKf8n//5WDjgGEfv//l72QDoXX//+VPo2bgj7//5Gd&#10;iXx84v//kC2G+HlA//+Ro4c8eHX//5e/jEZ79///oemV04Ow//+ow5yXiTj//6W2mf+Gof//nfeT&#10;B4DN//+aBo+sf0v//5rSkIyCTf//nOOSwYam//+eQpUHin///5wBlGiKz///lW+PXYY0//+Oi4lK&#10;gAf//4lhhIt6m///hVaA63YE//+D+H/Bc/3//4YygZR1Tv//iOuDjHdZ//+IlILwd2n//4VpgJJ1&#10;4///ggB+rHRq//9/z33gc4j//4BWfyB0rf//gy2CM3gm//+GM4VCfCX//4lFiBN/4f//jj2MdIS3&#10;//+U2ZJ6iwL//5ohl2yQgv//nuCb55Wv//+mLaL/nNr//6sqqCWhS///qKWmIZ5p//+koqIkmcH/&#10;/6VWob6Y3v//qMejVZp1//+rY6SVnLH//60Spj6gPP//rPGnHKLl//+ov6QgoKT//6OgoEKcVv//&#10;olegqZvI//+i8KMunYj//6K3pBOeGP//pBWlPJ9G//+ocaigowj//6zorBqnA///r6WuC6j+//+x&#10;3K+Qqe///7HQrwao9P//rrSrpKXD//+uIKqZpMT//7QEr3eokf//vHe2cq3Y///Df7wisnD//8pF&#10;wj24rP//z6vHXb7p///N5MURvgv//8evvm64iv//yAC/Lbku///PfMfGwET//9FQynfAz///x0/A&#10;t7XR//+9B7aFq7f//7zUtuusj///wAe7brDl//+6LrdtrNb//62+rLai1///pYWlvJ0e//+jaaQd&#10;nJj//6GHod6bR///nnWdiZei//+dNJrGlOn//55rm0iU1P//nu2cb5XH//+eJ50jl4T//56jnvWb&#10;Bf//oUGiE58A//+kkaTGoRX//6aLpU+gc///p6ekzJ+X//+qQaZAodz//60WqOGl4P//qwSn0qZL&#10;//+jaKIsoiP//5yqnYuekv//mqadG53v//+ae53WnQb//5kRnP+aNf//lmua0JcB//+Ta5gNlHz/&#10;/5DalT+Smf//jxWSsJEQ//+OUpCukC///45oj1GQLP//j9+PkJHN//+SvZHolOT//5TQlH6W6v//&#10;lJ+VkZYe//+R8pQ3kmn//42YkLCNEf//i8mO/oqF//+OSZE9jF3//5G5lEqPCv//kwqVO4/v//+S&#10;PZQyj8j//5BRkjePX///jYCPbo35//+K+YzbjD7//4qbjGGMSf//i+uNkY3y//+NCo6Zjy7//4z8&#10;jnyOsv//jCiNp40R//+MOo2vjEj//435jy+NPP//kEeQ5Y6S//+RiZFOjnz//5EZj/qMbP//juKN&#10;EIjL//+McopUhav//4t9iYiE/P//jJKLEYcG//+PSY41irf//5IekVKOOf//kpGR+Y84//+P5I+a&#10;jVj//4wWjB6Kif//iSqJc4gx//+Ht4gWhm7//4fNiA+FQP//iB2IAoPx//+Hd4bEghr//4cxheCB&#10;hf//iOeHRYOl//+LgYonhvf//4x2jBSIx///i2+MVIjS//+JrYuGiHD//4hkimuIuf//iEuJyYnt&#10;//+I+Il5iwj//4oKiSyLRv//i02I2Iqb//+MaYiJiUz//4yFiBCHcf//jBmIJ4Y9//+MwYnth1D/&#10;/44NjDiJuf//jk6NFote//+NMYx3jAH//4tCiwKME///iXGJcYvz//+I+Yi9jD///4pQiauNiP//&#10;jKCL/o9r//+OT454kHn//46uj/uPxv//jmeQbY4H//+OJpAOjKL//42RjsmMIf//jHOM9IyN//+L&#10;oIvXjhP//4uEi92QBv//i8mMe5EN//+LAovaj1n//4lfigOL2v//iUGJoYoj//+LB4twiz7//4z8&#10;jaCNQ///ji+OvY7A//+O/Y7Ej6b//5BajueQvP//kgGPh5HJ//+SNY9SkUj//5D+jiiPf///kB6N&#10;Z45g//+QRI3TjtL//5CnjuuP1P//kTOQoZDK//+S3pOZklT//5V1lyuUa///l1+ZdpXn//+XUZke&#10;ldz//5ZQl3mVZf//lseXbpaf//+YQpi/mH7//5dZl/WXWf//k7uUdZOF//+QHZDgkJX//45ajyOQ&#10;Xf//jraPsJH6//+Q45IWlAH//5OklPeVUf//lQKWQJUQ//+Ul5XJlA7//5N6lLqTmf//ki6Tg5N6&#10;//+RGpJHkuL//5ABkMSQzf//jpWO4Y0f//+N+44mijT//463jxyJy///j72QeYtL//+Qm5GNjbz/&#10;/5IpkyCRE///lJSVdpT4//+VrZaKl0L//5SflZ6XMf//kqGT7ZX1//+QKZHFk/f//44Xj92SFv//&#10;jUiO2JEe//+NVo4UkGH//469jg6QSP//kZyPVZEl//+UcpEAkdD//5WikcKQ9///lMCRBo5R//+S&#10;+I+Diz3//5IJjraJzv//kmOPNoqz//+TWpBkjQb//5O0kP6PJv//kzWQsJCA//+SUZADkUj//5E6&#10;j1KRRP//kISPB5Br//+QnI9Pjvn//5Daj2mNA///kJqO54s2//+QHI45in3//4/5jhGK7v//kEOO&#10;g4tw//+QQ468iqH//49vjjqIb///jiWNWYY8//+NaI0ghcH//42hje+HRP//jfeOwIlA//+OCY8K&#10;iqn//48Uj8iMPf//kQCQzY2n//+Ry5BdjUP//5GJjzGMOf//kkGPyY2D//+T+ZIVkOz//5Ttk5KT&#10;Mv//lBySgZHC//+R4I80jQb//5BRjJOI3f//kTGNB4iF//+SL442iXr//5AtjIKHU///jQuJgoNg&#10;//+L7IixgVr//4yYii6B2P//jcCMUYNk//+PVY5RhTf//5C/j3CGe///kNGO6YZ4//+P9I2ahkT/&#10;/48hjKKG+v//jumMmoiM//+PMI1QigL//47QjXiJ5P//jY2Mi4hr//+MOIsYhvf//4toiYSGDf//&#10;i12IT4Ww//+Mr4i2hqX//4/Mi8WJ5f//kh+PDYz7//+QrI70jFb//41NjKuJKv//jAaMAoeD//+N&#10;cI2jiE7//5EfkOOK4v//ljaUo42J//+Y9JVyjFj//5hsk1GH4f//l1SRu4Tj//+WFZErhMn//5SJ&#10;kRGGvv//kwyROYmT//+R+5FvjBX//5G2kYqNeP//kWyQrozb//+RiI/Ji7j//5NrkMuMvv//ljuT&#10;FI/I//+XzpRYkjH//5b5kz2R1v//lM6Q+49K//+TJo+xjKn//5JSj6eKyf//kemQA4mF//+R75Bt&#10;iOD//5I4kKmIzv//kluQbYjv//+R1I8+iGv//5CyjRmG8v//kBSLQoXj//+QaYqahk///5E7iz2H&#10;8v//kiWM5onL//+SNo49ikb//5DcjfqIov//jsGMMIV+//+M9YnBgdz//4ymiF5/Xf//jsOJxn/7&#10;//+RjYylgtf//5GpjUKEgv//j+mLyISo//+PJIrnhU7//4+ki2yGv///j/iMc4gX//+O3oyMiBf/&#10;/4yri3aGW///itaKE4Ol//+KOYkxgRn//4sLiV6AGv//jP+KroFH//+OmYvFgwn//46ri3GDhv//&#10;jh2Km4M+//+OSIq4g6H//46hi2qEQ///jrKMCYRw//+OkoxfhDD//44hjDSDkf//jVKLmYLQ//+M&#10;GoqFgeD//4qtiPeA/v//iq6Ia4HJ//+M+onyhQf//5AfjLuJKv//kk+PY4xL//+SeZCjjTv//5DS&#10;kBaMJP//jnSOfIo0//+LiIv0h9X//4ffiECEuP//g+WDmICu//+AAH6Qe7j//332e3933v//f398&#10;g3eU//+EOoE8ez///4o6h3eBOP//j7mNS4eZ//+U2pMDjjz//5j5mAyULf//meqaF5a9//+Xs5jc&#10;lTz//5N4lUGQf///jy+RFIrm//+NWo6dh5n//41zjYCGtP//jb6Mk4a///+NqYvuhyr//4z+i3KH&#10;V///jAqLJodT//+Lu4udiCb//4xvjPmKTv//jQqN5Yxp//+MzY2HjP///4zGjR+M7v//jXyNlo11&#10;//+OaI5gjuD//482jtWQuf//kBuPDZJH//+RlY/skyH//5OdkeOTWP//lUOUCJL3//+V6ZVZkkL/&#10;/5WUlX+RdP//k/+UL4/9//+Q+ZFAjZX//40GjRaKyv//ih+Jpok6//+J4ojGien//4s+iZqLYv//&#10;jFeKNIvW//+Nboq0i7z//48Ki8CL4P//kFyMvYuj//+QZoyIihf//48TitSHI///jGOH14Lg//+J&#10;h4URfrL//4i2hLt9A///ijWGqX4l//+MmIjxgI7//45TihyC2P//j0SKqYUh//+Q2YyQiKr//5NW&#10;j+mMzP//lKSR2I5u//+S7o/7i9T//4+gi/WHyf//jduJhIZm//+N8YlUh1v//43jiTeHRf//jLOH&#10;xIS4//+Lt4YlgiL//4yvhn+Cav//j0yI+oVh//+R0Yv5iLz//5KsjYSKSv//kTuMk4lH//+OSYnu&#10;ho///4tyh4mEAP//ik2HFoNd//+KqIgyhID//4t9iWOGK///jESJ4odX//+Mk4mLh0H//41bicKG&#10;3f//jnSKuoZb//+OQYrnhNb//409iq2Djv//jG2KyYQS//+M9ovxhxT//45YjVCKyv//jdKMKYs6&#10;//+MKInEiUH//4wEiTmIkf//jN+KKomC//+N7ouuiz7//47DjRaMrf//jtGNYYym//+OcYy8i5T/&#10;/44Di+GKtP//jieMIYt///+QZ49Sj4b//5P6lAOU5///lhuWYZe1//+WLJWAlzH//5Wuk26Vqv//&#10;lYGR+JS7//+U/5D8k67//5QIkFSR7P//k16QbZAs//+TDpDljzz//5K7kRaPov//koSRJpGR//+S&#10;dJGHlD///5J8kmyWZv//kqKTxpd1//+S/5Vfl////5PclyWZHf//lKqYR5pT//+Uv5gRmkr//5UY&#10;l8SZj///lgmYNJjk//+WDJgal23//5SXlpiU5///koSUJpIj//+QppGMj9D//4+wj9yOef//kBmP&#10;6455//+Q9pDTjtz//5A8kDmNp///jReND4oq//+I+ojlhgL//4aWhqGEDP//iBeIZIZY//+MsI0V&#10;i5z//5CmkOGPvv//kgOSBpET//+R75HxkV3//5HFkfiR/f//klGSsJNR//+S95NulJX//5Lck1yV&#10;KP//kb+SNZTa//+Pko/Pk0v//4y9jI6Qmf//ig+JaY2e//+Ixofci6v//4lNiH+LO///imWKB4tb&#10;//+K8osKi1v//4qXiqyK4P//ieWJQ4oj//+KXoiWijL//4wliU6LD///jk+KzYwl//+P6Yw+jQP/&#10;/5C4jU+NpP//kdOO4o7O//+TPJDMkCH//5OOkbCQL///knyRRI7H//+QAI9mi+P//4x5jFKHu///&#10;idGJ8YRx//+JNImLg7///4qKisyFs///jDKL8Iho//+NY4yGiu7//475jhON9v//kFmQFJCA//+P&#10;/pBTkGH//47jjxqOL///jr+ONIw2//+Pr450i7z//5ESj++NFP//kp+SRo+b//+TBJN3kKb//5HV&#10;koGO2P//kKiQ6YxE//+QP4/Jiub//5BUjz+LK///kQuPkIzp//+SRZCUjyP//5NbkZ6Qlf//lEyS&#10;oJFA//+VpZQgkh///5W9lGmR4f//ks+R2o7R//+OtI5xixL//4vGjE2JLv//iqmLlImy//+LN4vu&#10;jBP//4wijDyOuv//jSGMfJEp//+OmI0nk2r//5A1je+Utf//khCPQZVS//+TzpFLlcb//5SZk2qW&#10;Jf//lDiU2JZK//+SwJTGlbH//5Dxk4KUdv//j2eR15MC//+OGpAPkWH//41hjsOQKf//jJWNho8n&#10;//+L1oy9jxn//406jnuSXP//kN6SipiA//+Ug5YwnjX//5WSlpOf7P//kp2Sspw8//+Ny41YlhX/&#10;/4qPilSRw///iiKKgJCa//+Ls4xwkVD//46JjzCS////kV6RzJT5//+Sx5NjlmL//5NPlISXf///&#10;lB2WB5i1//+VB5dRmYH//5V+l72ZxP//lSWXDZmB//+UQJWumO7//5OslKaYyf//lGCVDJof//+W&#10;HZa6nPD//5cwmAWfgP//lyOYc6D0//+XAZkYodv//5fFmrqiu///mOOcZaMX//+ZTZzPonv//5lr&#10;nI6h+///md2cv6Jo//+Zq5yvom7//5iznAOhfv//mGmb5qDa//+ZSpyYoTH//5pfnSyiC///mzqd&#10;YKNQ//+a65yUo7r//5kVmrqii///mMWa1KL4//+bTJ3Rpp///52QoCup7///nKGe8KkU//+ZcJt2&#10;pMT//5apmLegOf//lUWXj5zw//+VFZeGmtL//5ZimMiaP///l7+aMppJ//+XgpqQmdv//5WmmdGY&#10;9P//kw+YLZfM//+RSJZ3lz///5GElcWYa///k8WWrJtx//+XTplCn2P//5nnm8GhqP//mZ2cQ6CZ&#10;//+XTZtLnez//5Rsma6bhf//kYuXO5k7//+P3JSplur//5AbkvSUhP//kZ+SZ5H6//+TqZNYkJH/&#10;/5VClSqRSv//lomXcpSl//+YVpolmfb//5mIm8qeN///mPKbdp9z//+XpZqKnx///5Z1ma2ek///&#10;ljSZRZ6z//+XzpoHoEz//5sdnCejR///nlqebaXv//+fjp9HpkD//57ensakSP//nfCeQaHk//+d&#10;wZ6GoJX//52tnwKgHv//nSSfR5/t//+cjJ97oBr//5vrnzOgUv//m4+elqCy//+cZp7togf//50y&#10;n4OjGv//nQ6fo6NG//+c7aAuo9z//505oU2lW///nlmjB6eo//+f/KTQqav//6DKpVWpkv//oJ2k&#10;sqeL//+gOKQRpYD//5/qo8ik2f//n52jhaWv//+e7qLOpwL//54OofCoBf//nFqgZqei//+Zjp3R&#10;par//5eanCykfv//mP+eGKb3//+dAKLhrCr//6CcpxywUf//o2aqALI///+mdKx9ss3//6jWrcqx&#10;zv//qOSsz69C//+mIam0rEf//6HFpcSqPv//nSOhpai9//+ZYJ26prv//5m9nU2nA///oBujCKyU&#10;//+ok6u/tK7//6zksQ+48///q0uwa7a4//+nH6yHsOL//6SdqZ6saP//pOmpOKu0//+lYakorL7/&#10;/6TOqG2tuv//pKWocK8h//+k2KkQsJX//6NfqFywZv//n1ylm64u//+bL6McrGT//5m+oy+tKv//&#10;m1Slaa/F//+eXKgCsjf//6Koq0i1A///qYWxArok//+xd7fIv/f//7YiuyPBuv//tge5yr5d//+y&#10;/7YGuRT//68nslS1Bf//ql2ucbH3//+jzakXrlf//51io+Sq/v//mlqiN6pS//+cOqW2rWz//6DP&#10;q/GyY///oxavPbTX//+hyq2cs73//6Dpqtqyv///ocSo2bLs//+hgaX4scn//5/Oowyv0f//n8Wj&#10;SLBS//+jBaeLtJf//6c/rKG5uv//qMSujLt+//+mmaxSuFX//6O5qQuzbv//ovOnzLBp//+j3qhD&#10;r3n//6O+p8iuBv//oj+mJKvQ//+g9KU7qm3//6AFpUupof//nlKkzafH//+blqLBpG7//5gvnuag&#10;G///lSWaUpwW//+UKJeymn///5X9mQOc0v//mL2cqKF0//+Z4Z8fpQP//5ktnuClsP//mTCeOqUf&#10;//+ciKCeplD//6LnpoeqDf//qUGssa4s//+spa9VsCv//6v3rRmvKf//qK2oIayZ//+lPKOkqov/&#10;/6OVoc2qbf//pMKjY6zp//+n+KdKsQT//6teq3m0pf//rXyuRbYn//+swq4itGf//6m7q92xFf//&#10;pxOqbK+6//+k5Kmir/r//6Ejptyuf///nESiNKr+//+ZIZ6nqLH//5jlnc+pgf//m4ef662R//+g&#10;PqR1s8f//6RdqOC46f//piOrOrrA//+mAKtxucn//6Umqki34v//pYKp37fT//+mYanxuOD//6WG&#10;qJO3/P//pO6nzLax//+mGKkjtpr//6dtqvy2Nv//p8CsKbTg//+ovq5EtV7//6uesmi5xf//rcO1&#10;0r7a//+sTrVnwEH//6jdsre+x///pdqwUb05//+i8K4Uu6n//55nqnC4Jf//l+Ckv7GX//+PZZw7&#10;p3j//4b5kmycJf//hBiNN5Y///+IW48jmHD//45ok3mdwP//jtqSy55w//+IdYu+mLr//4IChUqT&#10;bP//gAiEApNw//9/+YTqllH//368hCuYhv//e9eA45jl//943nz/mKz//3p2fdKcsP//gx2GrKfV&#10;//+RDZZguMH//6IWqwvM3v//smHAMOAq//+9jtAb7dP//8HJ13n0Kf//vvfVk/Pg//+5MM9X8P7/&#10;/7XLy87wAP//te/M3fH9//+3wNA59T///7jn0tD3oP//uMHTuff7//+4A9Ol9xX//7gu09n2i///&#10;ujDVAPb0//+8WdVV9yL//70509X2Sf//vZbSF/VT//++NNF79OX//76U0aj0ff//vyXTHPSY///A&#10;r9ZM9i///8Ef2Dj38f//v1jW5vio//+82tPj+J3//7rY0UH4V///uZjQGPgX//+419A997r//7jQ&#10;0T73Zf//uZnSrPdA//+6S9Nq9zf//7pt0x73ef//ueHR4/fQ//+5ItB/+BL//7nO0N/40v//u/vT&#10;A/m3//++V9VF+jX//78I1ZD5r///viHUPvim//+9x9O7+AL//74n09/3sv//vgjS+fdE//++DtIR&#10;9wv//75D0dj23v//vhPR4van//++J9K19y7//76b0+z4mv//vknUAvlZ//+9XNMk+K3//7x00hH2&#10;+f//vJXR8vVK//+9UtKP9GH//7xc0ajzUf//um/QDPKT//+5pM+681r//7ne0HT1GP//utTSGvby&#10;//+7/9Qc+FT//7wq1PX4r///u8zU5fjK//+7pdSf+SH//7uc1Cv5V///uwvTQvjz//+58NKW+BD/&#10;/7ic0of3Ff//tynSVvYl//+2WNHt9cn//7cV0mP2N///uSDUD/cC//+68tXY9u3//7si1f31rP//&#10;uYzT6vQj//+4QdHG87X//7kU0bj0sP//uwrTAPYL//+7itNB9gL//7sm04X1iv//u+TVjPZ2//+8&#10;5Nc1+DT//7x51gH5I///uv3S6vjo//+5adAr99f//7joz2n2oP//uSPPzvVB//+5vtBq8/H//7qf&#10;0RXzdP//u7TR8PRd//+8h9KW9ib//7yC0kz3wP//u5HRCvhy//+7A9B6+H3//7th0Tf4Cf//vCrS&#10;mPdF//+8utP89rv//7051b33Kf//vlvYavia//+/Tdpi+gX//78N2hP6n///vcrX8/pp//+8FtU3&#10;+an//7pR0qH4sv//uUTRIfgn//+5Y9FO+B7//7nq0m33gv//uffTU/YC//+5QdNE9IT//7iX0tz0&#10;E///uLXS4fSb//+5LtLm9T///7oA0zz19P//u4fUuvcX//+8EtWn96D//7uv1dj3if//u6PWSffZ&#10;//+7zNZg+Kz//7ut1Wb44///u5bT9vfk//+7mNLU9jL//7sg0db0lP//ufTQWvO+//+5Ts8h8/z/&#10;/7nTzu70nv//uv/PtPTa//+8LNEN9NX//7xo0e306f//u6/SUvWU//+6tNMA9p7//7kD0xn2jv//&#10;nDu35d+b//+cNbdq4GP//51XuIXiwv//nsy6YuUE//+fHbrj5UH//57Lugrj/f//nxO5M+Lz//+f&#10;1bjP4jn//5+Ut/rghf//ngO2xt41//+ckLaD3Xr//5uStvTeav//mrW3M99f//+a8bgE4DT//5wd&#10;uVDgiv//nTi6N+Ab//+eV7q83+D//5+JusrgVv//oEK56uC5//+gL7h54FH//58VtuHe2f//nZC1&#10;pt0t//+cVbSY2+///5vys5Lbb///nP2zZdwh//+fLLTJ3iv//6JIuFbh1P//pFW7tuUy//+jTrvd&#10;5cP//6DLuevkd///n0G4tuOQ//+e4rjZ41P//55muSfiiv//nTm4zuE0//+ccLjA4Sv//5wOuNbi&#10;lv//nH+5c+VV//+dqLpp6BP//50yuTjnMf//m3G2guM9//+bELWg4Nr//5vatq/hlf//nG+4LeQg&#10;//+cOLkW5mv//5t1uTLnLP//myy5LObw//+bQLii5eT//5s/t1bj7f//myC2EeFa//+cMrbT4AX/&#10;/55UuXHgIP//nxC6l98A//+dBbhC2zL//5qrtR7Xzv//muu0kdiA//+cmrWs3Cn//50RthzfJP//&#10;nX63deHw//+fHbrB5R///6AJvPXmjP//ntK7t+UL//+cV7gy4ff//5sCtd3gV///m8a2VeFy//+d&#10;Lbgr4zj//553ukPktv//nuK7SOUT//+dcbnO4x3//5rCtnbfXf//mT+0Qdzd//+ahrV73iz//50i&#10;uKPh5v//ndq58+PD//+dD7l341P//51Xue3jlP//nxC70OVs//+gqL1x50b//6DBvVXm7///nuW7&#10;Q+N5//+c4rla31X//51ruk3eMv//n9m88d+X//+hRb4G4Fb//6EbvTjf5P//oLi8buA9//+gPrv+&#10;4cP//57ouujjFf//nXi5iOPv//+dPrjJ5M///53cuBzlXP//nie25eUY//+eoLaZ5Qz//5+Jt/Pl&#10;Yf//n2S4ruPq//+dC7ar3zX//5ritCPae///m820ftoY//+eVLa73Uv//59guAXgdP//npG4EuIj&#10;//+dVLga4uX//5xNuFHi7v//mu63zOG3//+ahLf14Uj//5y9urbjlP//n0C9keWk//+e3rzm43f/&#10;/5yjubneyv//m/63x9x0//+dELeB3S///52Xtz7d1P//nSq3EN0t//+btbaf2sn//5qktnTYV///&#10;m9G349gn//+dyLlk2WH//57euYzazf//nyC4qtyK//+fQre13qz//5/lt5HhKP//oES3x+LR//+g&#10;ALg145L//6DIukPlWf//omm80OeK//+iVrx25tX//6AwuOvixf//nza2Q99Y//+gk7Zk3rb//6Jd&#10;t77fdf//oue4rN/u//+iUbj03/v//6GQuR7gJf//oYS5zuEK//+hXboB4Wr//6FAuabgdP//oh+5&#10;s93O//+jbrnL2AX//6Mht9vNaf//nb2vrbvj//+R1p8do6T//4NMipuKU///eex7yXlT//95Sneq&#10;dLL//3yVecZ26P//fYF7H3g7//973npDdyb//3mXeAx0/f//eBZ1TXLq//931XLZccb//3t0dHR0&#10;+f//hEh8jX5S//+PA4g4ih///5ZKkY2SO///l7SVG5Qj//+WaJUsk1f//5a5lcmUPv//mGOW7pYd&#10;//+aGpfOl2P//5xDmViYqv//nu+cFpqf//+hNZ89nO7//5//n3GcsP//mUqaE5eS//+QBJGhkC//&#10;/4lMiyOLYv//htOIkYqU//+Gtohzi4f//4cpiRyMG///hw+JL4tG//+GA4fViTb//4Ufhi6IFf//&#10;hZCF6onU//+HHIeNjkn//4kZiueUFP//iyKPTpnd//+NBJOQnsL//48plv+i8v//kXuZNaZ+//+S&#10;i5mBqEX//5H9mJ2oHf//ka2Y1qfZ//+TMZtuqSH//5XHnuarI///leKfLqoC//+R2Jpuo8T//4xe&#10;k7GbXv//iBuOTZRc//+Ftot2kEb//4W6i56Prv//h6+N45Fl//+KeJDHk0H//4vWkeCSy///iZGO&#10;8Y6W//+FAIl4iPz//4EXhLiFI///fk+Bg4Le//97kX6zgG7//3jnfCF+GP//dv96Qn0l//91hXi9&#10;fYD//3R4d+h/Sf//dc56DYSh//95jn9mjZL//32DhY2XKv//gH+K1p99//+EI5Bzp/3//4tgmUyz&#10;qf//lnml0cH5//+hmrIyzdH//6iiugTSbv//qdW68s6L//+lRbStw5X//5vFqFq0H///j4GZCqNy&#10;//+EIItOlUn//31rg0+Mlv//fPyCc4os//+B/4d5jQH//4pUj82TIv//kd+W+5iu//+Uppj6me//&#10;/5OrlxeYDf//kaaUc5WS//+PuJJDkwn//45kkNyQyv//jlaQ1ZAQ//+POJH3kTP//45gkYCRZP//&#10;ij2NSY4o//+F3ofrid7//4XXhhuJKP//i1GJpI19//+UQ5ENlMz//5z8mK+bEP//of+cwpzb//+j&#10;JJy9mqz//6Ogm8OYff//pvKdi5nJ//+u1aRDn6f//7martyoMP//wE223a18//+9jLbUq6H//7Uu&#10;saymbv//rP+sBaIn//+mz6bdnwX//6O8o0idSf//pAuia51X//+m5qS1nx///6rRqUCh5f//rqau&#10;NKR3//+y+bLapwL//7gUt0qqcv//uwS5j62w//+3obZ6rar//7EbsNmsHf//rjGuMqy///+wGK8Y&#10;rr///7SWsf+wov//tpuzLLAz//+zfrCSrKz//7FHr42rBP//tBay76yp//+44rbdrV///7yeuI2r&#10;sP//vSW2/qh2//+8yLWgp97//8HEuuOvqv//y9HFwL0r///VZ8/8yF3//9vd1p/N0P//3drYU8zZ&#10;///aYtURx2j//9Mtz6LB3P//yRLIdrvR//+9tL9Gs83//7dHuFytev//ur24WKyJ///HIsBdsmD/&#10;/9XFzDy8af//3YHT+sPo///bztQlxVj//9NjzWm/h///x1PBoLNH//+9drdIp7L//7Ytr+OfZ///&#10;rYGntZci//+krJ8rjzz//5/XmeCKxv//nrOYDIn0//+ehpfPiyn//52fl5SM7v//mzSVz41T//+W&#10;4JFWirP//5K9jDiGmf//kPuJJINv//+R84jygiT//5Wmi/KDb///m2iRxYef//+gOZe0jMr//6Ap&#10;mYaPGv//nBWXSY4F//+ZUZW2jRb//5iglZiMUf//lgiTCogG//+QpY1LgDj//41QiVp6uv//kGWL&#10;vnxv//+WFJC1gbj//5ckkTODTP//kzCNLIBm//+PIomufTn//40+iLF7if//i8WIE3nl//+JXIZw&#10;eAD//4c1hQh3t///haWEGnkA//+DOYIXeZL//3+Wfql4Y///fT58enfq//9+4X5heuz//4MNgvV/&#10;9f//hkSGbYND//+IMIhLhF7//4mpiXyEXv//ic2JeoMJ//+I0IiegQr//4drh3d/H///hfuGIn0y&#10;//+EhYR+eu///4Oig0x5Yv//hEiDgXon//+FhIQyfHX//4YWhC5+l///hs2EaYCI//+HpIUlgeH/&#10;/4hrhj6Cjf//iReHooMV//+JXIjJg+X//4n9ii+Ft///izyL94gB//+MVY1biQL//4zvjfKH3P//&#10;jHCNAIQ3//+KH4mkfij//4WZg6J2Z///f0J7vW5A//95CnRdZ67//3VycFZkg///dR9wTmSW//92&#10;MHH9Zc7//3cyc21nBP//dy5zR2ep//91YnDwZu3//3LrbcVlJ///cSprZGMF//9wHGm2YLj//25M&#10;Zz1dyv//axVjL1ox//9okV+IV7D//2l9XzBYMv//bl5jVlwO//90lmn3YNn//3hUby5jF///eNhx&#10;dGJY//94JXIFYRf//3fwcmZhOP//eCpyc2It//94FnFaYo3//3e9b4ViPP//dxVtqmGx//91NGuY&#10;YLf//3NPaoZgff//dPptXmPf//972HU9bCH//4RIfrR2Ef//iDaEO3xh//+GQ4SBfXn//4Jsgq97&#10;7v//gLSCCnrM//+CnYPIe97//4ajhtR+2f//iayI6IGb//+KlYlvguv//4slik6Dlv//jGKMDIPd&#10;//+NeY1Jgv3//42mjPuA+f//jUmLon7j//+NqorxfjD//49Xi8N/Jf//kNOMw4A4//+QLowBf9D/&#10;/40fiT9+KP//ivmH4X5j//+MN4ojggr//44FjLWFSv//jLyLioQ0//+JxYffgIf//4pphut/fP//&#10;kAmKN4I///+Vuo26hK///5fwjyWE+v//mByQOYVm//+XjpFRhj///5eikmWG/P//mKmTModV//+X&#10;CpCmhO7//5MVi/2BUf//k5+MUIKS//+Yi5FOhz///5mkkquHUf//lEuN0IGl//+PG4lEfav//44r&#10;iRd/Iv//jt2KroKX//+NVooUg0b//4mkhtyAWf//hxqDyXy8//+IXoOCe6b//415hul+g///k6qM&#10;QYON//+Wno9vhi3//5THjnODyf//kImK+X4///+Mi4eHePP//4o3haB2Zv//iVWE83aY//+JuITu&#10;eI7//4zQhsl8eP//k4SL2YK5//+aHZFHiDP//5uUkoyIeP//mASPNINm//+TXIp1fLr//5Crhwt3&#10;4///kMCGKXY8//+UfYj7eGz//5pjjjV9BP//nPuQln8n//+Zso3DfL3//5Uvij16Kf//k7aJx3sF&#10;//+UlosRfhT//5ZdjPqCBf//mHePvYZ+//+X55CkiHz//5O4jfmGIv//jyeKSYHU//+LC4aifNf/&#10;/4ZFgkB3LP//grp+3HM0//+Cp347cvD//4UEf551W///h32Bqnij//+JU4RafC3//4p6h15/G///&#10;iriJaYBJ//+MEovageT//49Gj5CFjf//keWSV4ka//+UCJQSi9f//5kFmDOQk///oHWfAZfA//+l&#10;GKOrnOr//6WfpHCeFP//pqSlap7H//+nQKXonlL//6Rjoyaaq///ovKhlpiv//+mo6RFm03//6wt&#10;p/6fc///sV6ro6RL//+2EbANqo///7c6sfCuEv//sl+t3aqG//+sgai5pK7//6pap9Oiq///qLyn&#10;36II//+l4qYQoDz//6XVpdSgh///qdmo5KRW//+u5a0OqQT//7OVsS2suf//uDO1b6+j//+4zrXH&#10;ruv//7RIsOSqB///siauGKd8//+3EbHUqrn//737t0SvUf//wjy6U7Ij///Gdr4atnr//8tBwxm8&#10;hf//ybPBu7yZ///Blbm1th7//762tz+0GP//xZ2/ELqq///LJMV7vun//8S/v4+3g///umW1S6z6&#10;//+4jrO6q2v//7vmt+avEv//t42026vf//+sJKq2ooj//6TfpHmdbf//pNKlIJ6g//+k8qVsnvj/&#10;/6GXoV6a2v//nj2c6JYq//+eCZxBlRX//554nWmWav//nVydwJgp//+cMp3FmjT//5x7nleb9P//&#10;niGfOZxx//+fU57imvj//6AlnfiZkP//o1ef8Zws//+n8KRyodz//6gZpeikf///oVKhW6Dy//+Z&#10;Pptem4j//5VmmLeYj///lNmYq5cj//+VMZlXlhb//5UZmZqVFv//k7qYaZNb//+RpJYOkRr//4+2&#10;k3OPSv//jwORuY8q//+PSpC1kID//4/Rj/qSOf//kKGQFpPc//+RKZDilFf//5FZkkOTcP//kMyT&#10;TJEr//+OLZHojQL//4vakCSJ4f//jHmQqooe//+OvpJijAP//5DPk6yN2P//kceUCI9i//+Q75MS&#10;kAX//43gkEyOq///ii6M4oxT//+IWosfi47//4jQi2qM0f//ikyMmY6T//+L/o3ij7H//44Bj2qQ&#10;dv//kKORiJGV//+S+pNXklD//5Omk3CRXP//kqKRwo7A//+QbY7Yiy///40hiwaG+v//ilSINoQe&#10;//+Jk4gJhDz//4pjia+GgP//jDaMF4m1//+Ov47hjTj//5AIkF6PP///jkeO8o5A//+KUotLivb/&#10;/4bhh96Hov//hmeHD4ZU//+Iy4jWhtb//4rXiiuGiP//imqJHYRT//+JKYeMgrr//4lgh86D6f//&#10;isWJlYbZ//+LRIrViPD//4o8isaJV///iOmKY4l0//+IjYqZipD//4lXi2eMlP//iryMNI5d//+L&#10;6IwUjqv//4w7iqSNJP//jCyJAYsE//+L3YgLiT3//4tiiA+IPP//i2GJH4hs//+Lm4pEiQr//4s6&#10;ilKJHP//ikCJjYjt//+JWoj2iUz//4lMiUKKn///inCKnIzD//+McYyyj0f//44wjr+RRf//jq+P&#10;85G0//+OHZAskGv//42Kj9iOff//jYOPUo0x//+NWI5PjMr//4yUjNuM3P//i7KLrI1d//+Kz4ra&#10;jaH//4oZimmNPf//iQCJh4tm//+HtIhbiMj//4hSiSKIcP//iyGMSIsz//+OJ4+jjvn//5B9kcqS&#10;Lv//kiSSk5Q///+Tf5LHlVz//5TJkyyV6P//lNaS2ZT8//+TaZFlkrL//5Hhj+OQrv//kVKPa5Az&#10;//+RdY/ckLj//5H2kQCRdf//k0qTO5LG//+V3Ja7lUr//5hwmd2XzP//mOmaRJgI//+YKZkRlub/&#10;/5gSmKWWh///l7CYR5Xn//+U5pWrktD//5BxkSSOQ///jPiNYYuG//+L1YwWi/b//4ycjQmONv//&#10;jpaPbZCV//+Q9JIhkjH//5I/k4CSXv//kkKThJHh//+Rs5MLkcn//5CjkhORu///j0eQlpDi//+N&#10;/Y7Ljtn//4z0jRmL8v//jT+M4IpZ//+O0Y5DixX//5Anj6yM8f//kQuQvo8u//+SXpI+kej//5Q0&#10;lFaUyP//lSWVt5Z9//+UwZX7lr7//5PUlb2WR///khmUbZTI//+QOpKMkt///49RkRuRmP//jtaP&#10;f5BB//+PB44Hjwf//5CVjeSO2f//knqOsI8D//+TBI8Ujhn//5G9jlWLw///kD+Ng4nD//+QB42q&#10;ic7//5DIjpWLtP//kYaPfo4k//+Rho+yj9D//5CZjvKQPf//jvmNh4+f//+NZIxAjoT//40HjCCN&#10;kv//jauMmIw+//+NzYwfibL//40lisSHJ///jTeKg4cj//+OsYw4icD//5AkjiqL8v//kEaOuItE&#10;//+O4Y2giAD//4zRi/aEaf//i72LdIMU//+MHox7hI7//40zjhaHZf//jiWPRon6//+Pc5BHjAv/&#10;/5FNkUSNav//kf+Q5ozb//+Rmo+7i5T//5IzkFOMsP//k5WSUY+z//+UAJM8kW7//5MqkjSQIf//&#10;kcuQD4yw//+RGI6ridn//5GPjw+Jb///kSaO9okQ//+OEIv5hZj//4rdiG+BFf//ihWHXn7R//+K&#10;w4hhfrn//4u/ii9/wf//jSOMNYF0//+OK400gpf//428jEeCN///jI2Kn4GP//+L+onzglP//4yg&#10;iuaEy///jh6MyYfC//+PWo45ibX//4/LjqCKZ///j5qOHIp9//+OlIyAicT//41jioKIn///jgOK&#10;jYkn//+RQI3/jJf//5NTkTmPSv//kH+P5I0U//+LfYv3iEP//4m7iqeGU///i8yMuogQ//+PwJAl&#10;ixn//5OsksWMrP//lMyR9onc//+TeY7PhE3//5KGjPaAuP//kheM3YCF//+Re42kgtf//5Brjl+G&#10;Hv//jz2OpIjk//+OyY6mioH//45xjbSJ+v//jqaMwYjP//+Qno2yibz//5OpkCKMs///lduSGo9p&#10;//+Wl5LLkGf//5bvkz6QTv//lzyT3Y+z//+Wi5Oxjhz//5U6kt6MJ///lGySWosK//+UGZIfivv/&#10;/5PEkcCLgf//ktyQmotz//+Q+Y4ZidL//47iixiHg///jY2JBIY5//+NUIi+hpP//44YikWH/f//&#10;jveMIIjP//+O7Iybh83//44zi4qFP///jV2JpIH///+NA4guf03//44ZiM1/D///j+GKzIEk//+P&#10;u4sbgq7//46TiiqDc///jwGKnoU3//+QZYxTh0///5CFjWeH/f//jqGM5oas//+MX4vZhIf//4tX&#10;i1CCsv//i8CLWIGm//+NWYwCgh3//4+pjUyETv//kWSOO4ad//+Rh43Qhx///5EsjQuGf///kgSN&#10;0Ibj//+TYo+siCX//5OukMmIk///kkmQFocm//+Pm43UhEr//401i8WB/v//i+SKx4Fl//+LN4o5&#10;ggb//4w4is2EUv//j5aNR4iB//+TeZBXjKn//5Vxkh6Ow///lJ2RtY4x//+Rx4+Gi7j//44JjG+I&#10;Uv//ibCIxYSL//+Fb4USgTH//4I8geJ+3v//gLZ/x32O//+BA38sfQT//4KMf/p9AP//hZ+Ctn6r&#10;//+Kh4ebgwL//5AAjUqI2f//lPaSuo7V//+YIpavk1D//5hYl+OUqP//lmSW8pMq//+TPpSuj5f/&#10;/5CTknGL1P//kD6RuYoE//+Q0ZEZiQX//5A+jx6HJv//jyuNPYWr//+O5I0ghiL//476jg+H6v//&#10;jvCO9Yn2//+Pc5AWjIn//5AZkMWOx///kBOQRo90//+QBY+Ajy7//5A6jwSO7v//kDqOb48n//+P&#10;sY1Vj47//49EjGuP6f//kI+NrpD///+TmpFUks7//5YdlN2T0P//lquWWZNe//+V2JYBkjD//5P4&#10;lDKQYP//kNaQyY2x//+MpYwPipD//4lpiCyIuf//iPGHN4lM//+KJIg6inf//4q/iK2JyP//iwOI&#10;kIgB//+LqYi6hp7//4wYiNCFf///i5aIIIPx//+KJIZ3gaP//4eFg5d+Gv//hJiAn3o3//+DzYAJ&#10;eKz//4Xsgl16c///iUyFiX3P//+LpIdEgHv//4zZh/2ChP//jzaKcoYB//+S7o7BinX//5UYkViM&#10;Pf//k2aPYYld//+PZIqmhL///40sh/yDVf//jdCI1YVz//+PAop8h0j//49FisWGxv//jw+J4YVS&#10;//+PpImQhU7//5EqireHNf//knGMaYlk//+SYI0fij///5BUi6KI2v//jMyIPYWh//+KD4WLgyH/&#10;/4n9hcqDkv//i2+HyoX6//+MpYlQiCb//404iZyJDf//jSqI8Iho//+N0YlJh7///470ismHYv//&#10;jqmLd4YI//+NYYtlhLj//4v7ixGEx///i+KLgIdB//+Nio0Ai2X//43djNGM+P//jEWK2ItF//+L&#10;W4nZicH//4ufiiaJo///jJeLL4qp//+Nh4w3i+T//43LjGmMU///jdKMAYw6//+NwItpjBr//43E&#10;i3uMov//j2eN/Y9///+SmpJLlAX//5UzlU+XP///ldOVUJeT//+VHpNWlhf//5Q8kUiUbP//ky+P&#10;ppKT//+SC46akEH//5EhjkKN7v//kHiOQoxw//+QcY7CjSP//5FgkCaQi///kueSWJVA//+UUZTP&#10;mQn//5SklliaHv//lC+W65l+//+UnJf9mg7//5W1mUOb0f//liaZXpxl//+WbZkOm5n//5cCmU6a&#10;Yf//lwuZkpj3//+WTZkxl4///5T3l7KV7v//ks2UnpND//+QppFNkDr//5AWj9yOnf//kJ+QHI5L&#10;//+QqZBRjdz//49bj2KMZf//jJaNE4nA//+KKYsXh7v//4qEi6eIn///jWaOM4u8//+P4Y/8jf3/&#10;/5CmkC6Oq///kMaQOI+G//+Q6ZCokRP//5FFkVqS1f//kXaRwpQB//+QoZEMk+L//47Mj1CStv//&#10;jBuMuZB9//+IvolejSH//4X4hniJ5v//hYyF44ji//+Ho4foinv//4ovipyMvP//i8iMa44W//+M&#10;LIzFjhP//4voi/yNHP//jDqLfoyU//+Ncov1jPz//478jP+N2f//kBCNxI5Z//+QrY43jlL//5Ic&#10;j6SO9f//lAORsI/+//+UdJJpj7r//5MKkVqN7v//kHCPCosc//+NV4wjh77//4sYiiGFWf//irKK&#10;KIVZ//+MUowCh9X//440jZCKov//j0KN04xs//+Qbo5ljkv//5GRj5KQHv//kPePUo+7//+PHI2M&#10;jUP//431jBuK8v//jjGMOIpS//+PCY2bi0X//4+ej0KMkP//jzeP04xs//+OQo87irf//437jq6J&#10;S///jjSOUokJ//+OmI4uiir//4/FjwKM5v//kXGQjJAe//+S+pIQkoH//5SAk5iUAf//liSVQ5UJ&#10;//+WPJVjlEL//5MZknaQXP//jnyObYu4//+K/IuViV7//4nLisGKc///iy2MAo6F//+NMI2Pkr3/&#10;/45DjgSVBP//jvWN55XN//+P7I3ZleL//5F7jn6V5f//kvmPxJW///+TqJFPlV///5N+ksSVA///&#10;kmmTY5Rs//+Q35MNk6v//4+HkjWS8P//jq+RRJJK//+OhJCRkc3//436j2aQ4///jUSOUZCI//+O&#10;pY+2k2D//5JIk4qZJ///lhOXVZ7R//+XEpf+oKT//5OulDKc8f//jiuOp5ag//+KcotWkjb//4o4&#10;i5eRj///jNqOT5PB//+ROJJdl4r//5U3lgmbGP//lryXr5xz//+WAZd/m5L//5SWlpmZmf//kxOV&#10;T5dF//+R95QWlaD//5FkkzmVDf//kVCS1JVq//+R/pNNltb//5PulUOZ8P//ltSYbp55//+Yqpq9&#10;okj//5ium3qkRf//mEKcFaVV//+ZEp3rpoP//5pdn6qm1P//mlKfL6Ul//+ZfJ1jowH//5lonIei&#10;cf//mWWcO6Ju//+ZEZwAof7//5kenD+hi///mWicgaEq//+ZOZvZoIz//5iRmmif5P//lxiYRp6t&#10;//+VbJaGnWb//5aKmBmfYP//mo+cpKTQ//+dUp98qMP//5u5naCnH///l2qZGKFu//+T65W6nCH/&#10;/5JIlFqY2v//kcOT6ZbM//+S35TllkT//5TjlvCW4///leOYk5eM//+Vh5lgmEz//5SRmYCZY///&#10;lFuZjZs8//+VpZoOnfn//5etmr6gtv//mbKbuqK7//+aSJwrorj//5gsmuOf+P//lLmY0JyA//+R&#10;mZbtmhX//48+lPeYSv//jpeTh5b4//+P+JM8lfb//5Hok3WUdv//k0OT4ZMT//+UAJTBk2X//5Tu&#10;lnaWQ///lpWY7Zq3//+Xg5pzncH//5dlmuSezf//l8Cb9qAI//+YaZ08oYv//5kengeizv//msCe&#10;9aSR//+dgqCHp1H//5+ioX+pQv//nouftadz//+bGZwAopT//5jlmdaeyv//mbua755///+bkp1Z&#10;n+T//5vRnmigJP//mnud1Z8k//+ZKpzfnmT//5mInRqfYv//m8SfBKIK//+dB6Abo4P//5wQn0ui&#10;2v//mtOehKJX//+aM56XouH//5p6n46kUv//m5ShBaX1//+czaI3pq7//52/otemQP//niSi4qUx&#10;//+d1aI8pEH//50eoSqkK///nBif1qSd//+a4Z6GpOn//5kVnMWkKf//luaar6K4//+WFJoforX/&#10;/5gunNSl////nAyhbasQ//+e1KSUrkb//6Dcpmevbf//o8Wow7An//+mDKp1r5b//6XJqfGtKP//&#10;o0qnt6qI//+gkKWaqev//56Oo+eqpP//nN+hsao///+dpKFUqoP//6NTpjavW///qrat3baz//+t&#10;v7IPui///6spsKq3Vf//pvqtELGe//+ljauKrg7//6cLrICt3v//qA6s4a5c//+naavOrjX//6Z8&#10;qsyuWv//pdCqUK8Y//+kdqmKr5n//6HDqBSvdv//nuqnFq++//+dhKdvsSv//53WqISyw///ns6o&#10;97Lp//+g7anwsvr//6XSrau1p///rBWy2bm///+wObXju2P//7EKtZO5kP//r+GziLaS//+uNrF7&#10;tLn//6rWrlKy6v//pHmonq8///+dBqIUqpj//5jGnxaobf//mt+i/auX//+g/6tMslf//6T4sPC3&#10;Of//pFewgLfe//+jBK2jt2j//6N7q5C3lv//ox+o97Yi//+gvqWPsuP//57oo/CxKf//n8mli7L+&#10;//+idqjqts7//6RZqzq5Iv//o92qz7er//+im6kttBD//6LjqLWxWP//pImpZLAA//+khah9rZn/&#10;/6JSpdeqKf//oGCkLKhT//+fFaPDp+b//52Oo1qnLv//nBGip6YI//+aSqDMpBv//5g6nZuhev//&#10;l2WbVKAY//+Yy5wXocT//5s3nyKlwP//nF6he6kR//+bIaDGqQH//5l3npWmjP//mu6fCKVx//+g&#10;/qRCqEP//6lmq/qt3f//r6exLLJ///+wcLBssyj//6zEq1Swmv//p7mlqK1E//+khqLTq83//6VK&#10;pJCt7v//qJCo+LIN//+rNqyWtNr//6u/rdW02f//qemsk7JF//+m6qoyryr//6S0qM2uEv//ox+o&#10;Aq5O//+gV6WVrPj//5x8oYupsf//mVKeCKb9//+YF5yrpyP//5nknrOrXf//ngKjULH5//+hFqbn&#10;tk///6H9qBC24P//ormoh7Z3//+knKmkt47//6gjrDu7DP//qySudr33//+rPK4EvNb//6vmrm+7&#10;Vv//rwmxrLxt//+w8bQPvRP//6+Ss1+7UP//rfWyerpg//+u0rREvVr//7A8tu/B3P//rp62wsMb&#10;//+qT7PQwLb//6XOsG+9W///odatZLow//+djKnUtkn//5ezpCiv1P//jsmaXqT+//+F049smUT/&#10;/4QNi0eVDP//ioaPwpot//+Sf5Z8ogn//5N1lsajqP//jESPNJ1Y//+Fioifl9P//4VAiUOZtv//&#10;iFCNwqAu//+KIpCyphv//4iDjyGoR///hCiJ36aj//+CU4cFprn//4ati16s6///kOeXXrl///+g&#10;HKpHyw7//7CZv4Hdrf//vQvQSOvg///B9dfd8tf//76J1SDydP//uFfOle9s//+2Asxf7yT//7gc&#10;z4PyY///uyPT+/Z7//+8L9Y8+SX//7tV1kP5nf//ubDVDviP//+43tQU93v//7ph1M/3d///vOTV&#10;3vfE//++otW692L//7+I1NH2sv//v87Tz/YN//+/K9Kd9Sf//76t0mv0x///v6HUYPXo///AC9XV&#10;9yL//7571Jr3UP//vDjSFvci//+6i9BG91f//7mJz/T30///uQvQy/g7//+5fdJ5+L3//7rS1Ff5&#10;TP//u+DVHvl0//+8JdST+Vn//7uw0yP5LP//uyjRwPkq//+709H1+bf//72e06f6bP//v2XVcfq9&#10;//+/gdVu+iz//75S1B/5R///vbHTgfjN//+9o9M++Ib//70n0gD4Iv//vU/RWfgi//++A9G/+Dv/&#10;/7550ob4Sf//vvXTvfjR//+/HNSZ+ab//73108T5q///vIvSa/i9//+8TNIl94L//7320772kP//&#10;v5LVSPWc//++DtO986H//7rh0Mrx8///uQvPbPJL//+4zM+c9Cv//7mL0MH2R///unDSPPe1//+6&#10;z9N0+C3//7r21H74hv//uszUr/jc//+6BNNw+Kj//7ji0YT31f//t7jQK/az//+2X8+Y9bL//7UO&#10;z431P///tNHQX/XL//+2RNJv9t7//7jP1S33rv//umbWm/cZ//+589WM9XP//7h70yL0W///uCXR&#10;2vTg//+5kNJw9kf//7uk09z3Lv//vGrUVPaE//+8N9R29X///7yf1Zn17f//vOTV//dS//+72tQC&#10;+GL//7o+0Sv4xv//uKzPC/iJ//+3+c6K+Ar//7gbzvT3Jf//uLnPd/Wp//+5Ys/W9BP//7pb0Lnz&#10;3P//u8DSO/WR//+8Y9LT96L//7uz0eD4cP//u1jRffhJ//+7vtIn92f//7xc0zf2IP//vPrUjvVT&#10;//+9ntZV9dP//76y2Mb3hv//v13aQvlJ//++nNk/+hf//7zo1p/5zf//uv/Tyfid//+5J9Ev9wr/&#10;/7hmz/z2YP//uQfQtPa+//+53tIV9pn//7oW0uT1c///ugXTEPSp//+6OdMv9RP//7qa00711P//&#10;usjTJPX9//+7j9Px9kT//71S1pL3ff//vfDYhvih//+9M9j6+Tn//7wY2Gn5i///urrWn/mW//+5&#10;iNQE+Or//7lV0eX3p///ujTRGPac//+7AtEL9hD//7q60Jb10v//ulfQMvYV//+6dtA89lf//7rU&#10;0Ij15///u13RJvUh//+7ntHO9KT//7tc0pH1Ff//uk3TLPXf//+3adHu9Sb//50Bt1/gCv//m4a1&#10;j97c//+bN7V036///5vJtsDhxv//nF634uNp//+dPriK5CL//55+uMTj7///n8W43eL6//+f1bhK&#10;4Pn//53LtpveP///m3+1lt1u//+aUbYY307//5nhtwnhn///mqm4eONk//+cBbmz47T//50bufbi&#10;j///nqO6NOHo//+f9bnS4aj//5/Ot93gY///ntS1vd6o//+d4rTt3ZH//52DtbHd4///nY22mt7P&#10;//+dv7ZX3yb//56WtaLe////oDa17t92//+i5bi24i///6Rmu3TlhP//opO62+aA//+fabhQ5X7/&#10;/51Yto7kBf//nNG2gOLU//+cj7ck4W3//5uqt23f/v//m4K4deCB//+cbbpD4uz//54svFbmKf//&#10;oEG+I+iq//+gHb0f5xT//53qud3iSv//nIe3y98f//+cZrel31P//5x7uE/htf//nAi4zOQY//+b&#10;MrjL5ST//5sAuOvlP///myu4leRC//+bCbc94gH//5rNtbXfR///m9G2HN4G//+d67h63kT//57F&#10;uePdn///nSi4ZdrB//+bebYx2IX//5xgtkLaG///ngK28t2R//+dbbXW3zr//5yZtW7gi///nVu3&#10;j+Ld//+eULnW5F///54iuhjjzf//nN24gOG+//+cIbdi4G3//5yRt8rgvv//nQS4m+EG//+d87of&#10;4dL//59jvCLjXP//n6G8euO7//+duLnx4ZT//5tNtoXelP//mv61nt4L//+c07ef4GP//544uaDi&#10;kf//nma6YeNX//+eerr15Cf//58wvCDl8v//n+29Geeb//+fnLyL5wP//52vuiHjOP//m5K3y95s&#10;//+br7gk3CP//53JuorcoP//n4S8IN1///+f6Lvp3cT//5+luw3eff//nz66d+BZ//+eWbmp4mP/&#10;/50muHPjmv//nGy3MePq//+cWLX549f//5x9tOXj1f//nQG0+uRs//+eE7az5Ub//56SuD/kZv//&#10;nVC3f+Bv//+b17XG2+D//5wVtXvaWv//nQK2Fdvx//+dh7bR3yb//52wt9Lie///nUu4nuQP//+c&#10;dbjn43r//5tVuHrhhv//mvS4b+B3//+cY7oL4a///54au8nisf//nbG7BuA2//+cL7ip2/n//5xG&#10;t4PaOf//neC3xdtL//+fLbhN3Gz//5/YuUPch///nsq5J9pK//+c5bgW1wT//51buPXWjP//n2i7&#10;CNiy//+gDrtU2r7//589ucTcYv//nxe4tt8N//+gPbkL4qz//6ECuWbk/f//oIi5B+Uy//+gJ7ky&#10;5Pv//6BHubrktv//n6u4y+Li//+eabZr39T//577tajexf//oUe2++As//+i/rhI4aX//6MkuIXh&#10;1P//ohu34+DX//+gw7cn34n//6AotzvfN///n/G3kt99//+gsLhu3+z//6KwufrfCv//pGO61doa&#10;//+kdbmf0Cb//6CVs0jAR///lv2lJaoF//+J5ZH5kUj//4DFgyZ/if//gHd/PHqc//+EhoIpfWb/&#10;/4Ucg1J+Yf//gRWAMXr0//97O3pkdWn//3bHdK9xE///dX5xRXAS//95S3MfdHn//4J3e25+Wv//&#10;jlOHyYpv//+YDJMFk7X//5v9mNyXMP//m/Oaf5dz//+b3Jt7mGD//5uDm3SY5v//meeZl5d0//+X&#10;upb/lNz//5YnlUuS8///lieVrpNN//+V0pYUlA7//5LXk7GSdv//jmCPXI88//+K2YuajMr//4jj&#10;iW2LxP//h4KIJosB//+Gsoe3iif//4aQh/eJZv//hliH1oiO//+GWIemiMX//4bfh/2Kx///h2GI&#10;2Y3l//+INIrskeP//4k2jdOV8P//idCQIpkO//+KgpGVm5f//4vekqSeQ///jOmTEqBU//+M4pME&#10;oR///40tlB+iDf//j2mXk6T1//+TDpw4qUD//5SUnguqiv//kYiabKWI//+MdJQvnQj//4kqj+eW&#10;YP//iHaOxpN///+JG49Vkyn//4maj3+S2f//iZOOzJFC//+IeIzojfb//4UIiMyIzP//gD+De4Oq&#10;//98rn+ZgO3//3rWfcyAFf//eTB8fH76//93mntOfhD//3bzevF/Dv//dtN67IGb//92sHrahLD/&#10;/3gRfLGJtf//e4yBX5GA//+AOIgEmxT//4Wgj9OlpP//jDuYxLE9//+VFqOpvm3//5/TsDTLtv//&#10;qQy63dRl//+tMb+h1KL//6r3vIbMJv//o1+yTr3B//+Y4aQNraz//433lVafHf//hOuJj5Qw//+A&#10;rIQIjtj//4Llhj+P3f//iiqORpVn//+SQZcwm2T//5Ylm2WdUv//lCCZBJn9//+QOpRilX7//44v&#10;kbOTE///jlqRfJJf//+PlJKNkkP//5Dwk+6Sxv//kgSVQpRa//+RjpUclXP//48IkmWUSv//jLaP&#10;AZIy//+M+o1vkZL//5AOjpSTYP//lc2S3Jfy//+c85kqnc7//6NDnsmh+v//p0KhrKKT//+o36Fx&#10;oBP//6skoWOeP///sp+mx6He//++srH1qkT//8aruwqvuf//xG272K2s//+8SLeqqLH//7O1sn+k&#10;vP//q6asSKDm//+l0aaYnc///6RkpHCdev//pwimmqAW//+rC6rEo3T//67Orp2l6P//s8KyvKh+&#10;//+7LbiarTr//8EQvZWyZP//voK7mLKF//+2Q7SGrsr//7HFsFitY///s8WxU68r//+5GLVCsfv/&#10;/7ust2Gyuf//uES04q/B//+0yrLRrWj//7YUtL+tqP//uPi2z6x9//+51LXLqGf//7crsX6i9v//&#10;s7uts6Ax//+1ibBMpPX//7w8t/Kuov//wnm+krYg///GWMJDuUX//8bPwlW3tP//wqq+QLIs//+8&#10;f7lOrTP//7bhtc6q2P//suuzfqnl//+ykLLMqf7//7dQtMmrev//wMW6bq+b///K78HVtX7//88+&#10;xZi4ev//y8zDM7X5///Daru1rh///7oCsgije///tLqsE5x0//+yhKoKmd3//60LpbyVpv//pB6d&#10;5Y49//+eZ5hyiSD//51zl2eIlf//nReXbYni//+bvpbni27//5qIlkmNLP//mOeUhY10//+WkpFq&#10;i4///5T5jsKI8v//lO6NtYbc//+V1o3rhZT//5dij4iGD///maGSqokh//+aDJR4jA3//5dgkxOM&#10;R///lSmRtovU//+U55IAi2v//5OWkNSIFv//j3SMSIDu//+LxYezemL//4zzh8p5eP//kOCKxHxD&#10;//+RRYrEfKL//40+hw15jf//iWSECXbq//+Ia4Prdpz//4gWhFh2iP//hjyDQHVn//+EKYILdS3/&#10;/4L/ga12pf//gUWAYXeD//99t3zadgH//3pzeYJ0Tv//ew96O3Yz//9/XX7ue3T//4PKg7uAJ///&#10;hqSGj4JI//+H14dYgdX//4cHhih/Pv//hcCE63zz//+FeYUnfJT//4XLhhZ9C///hYuGOHx8//+F&#10;S4Xye7b//4aThsZ9Bv//iFOHp3+n//+IkobmgWL//4glhc6Cff//iE6F8oPL//+JUoeLhTz//4oT&#10;iSSFzf//iXaJOoTx//+I2Yj4hDz//4m7ifWE5f//i5mL5oXy//+MuI0VhV3//4twi5mBk///h+OH&#10;SXsm//+DO4FXc/j//349euFtc///ebN1LWiE//927XHcZgH//3bQcddmNP//eQJ0cWiN//98TngO&#10;bCX//33BeX5ubP//eyF2qG0P//92h3HJaTH//3Okbo5lqv//cxBtb2M5//9xz2t3YBz//223Zndb&#10;IP//aT1gz1aD//9oiF62VYT//2zdYhdY8v//c3lo414o//94Bm66YS///3jscUVhA///d9RxW1/S&#10;//9233DjX7n//3aFcD9gfP//drZva2FM//93iG7xYjf//3gXbrljF///drNtsmLt//9z92wyYhv/&#10;/3OobRtjcv//eQdzKWmr//+CEHy9c4T//4hEhCV7ov//iL6GqH8j//+GlIauf8b//4XEh0qAXf//&#10;h1WJHoHR//+KFYsgg93//4w4jCCFpP//jL2LyoZI//+McYsqhdT//4veipaD8P//i0WJ3oDX//+L&#10;XolUfgH//4wYiPJ8YP//jamJPHyD//+P1opofhD//5DdiyF/Kf//j2yKNH6t//+MHYflfVn//4rr&#10;h79+ov//jdOLbYOs//+Qyo66h9D//4+qjZqHFP//i6+JQ4MZ//+Jt4ZdgHT//4u5hrOAaP//jwuI&#10;TICl//+R9YpygP3//5RPjWGCnv//lP6PLIQN//+VFo/ZhNT//5WvkDiFPf//k+6N94Mq//+QeIpR&#10;gA7//5Dliu2A7v//lDqOeoPR//+UKY5tgof//4/kiiN9qv//jLqHPHtu//+MsIftfbP//4zfiUWA&#10;rf//iriINICH//+G7YS3fP///4S9gYp5Of//hpuBcHiH//+L7oTTe57//5Hgic6AY///lPeNGYL9&#10;//+TzIzHgRv//5Aqifh8MP//jQSHXHfO//+L04aBdlr//4tghjl3Cv//i7uGT3lM//+Pl4k1fpL/&#10;/5cVjzOGBP//nPSTtYqV//+dhJOCiR3//5sskOCETP//mW2O14AR//+Y543Xfdj//5jMjUx9U///&#10;md6OIn6///+bU4+IgKP//5mfjf5/hf//lLiJvHvA//+QfoaueUT//45ihcJ5NP//jZGFgXpW//+O&#10;XIZOfOb//5ByiLOA+v//kQaKUIPS//+PxopIhDT//482imyDpP//jjmJxYFa//+KQIYRfAX//4UE&#10;gM92If//gpV9onOI//+EhX5qdbr//4nXgzZ8Av//kMCLIoSZ//+WSpLbi77//5gxluSOZv//mWKZ&#10;ZY/V//+cHJzSk0j//51lnmGVzv//nRadqpYj//+gS5/xmP3//6cqplafuP//qtGqZKQ///+oDqhA&#10;omL//6QhpFCd5v//oVChCJlr//+ev54ulZr//6A3n3eWsf//prOlO5zT//+t2qrto0r//7V/sT6q&#10;w///viG5h7SE///Cp75jun///7+qu3+3jf//uxK2/LIH//+5KLXwr/n//7VFs3etX///rtKt2qih&#10;//+sNasGpyb//67HrMuqCP//sy+wmq4W//+4rbXdsiX//78VvCe2Kv//wEi9HbVj//+5v7X/rg7/&#10;/7R3r7aoXP//tquwmKmP//+7RbPSrQr//7yGtCWuEf//vbC1BK/b///BsLlltQv//8Hdula3Lf//&#10;upCz/rJ4//+1iq/1r0P//7nqtV6ztP//v8a8HrhD//+7Yrg7spL//7FQrhinq///reaqeKOm//+w&#10;lq1Qpg7//66Gq+ik9v//p1ClfJ/S//+kiqOanwL//6idqL+j8P//q2usgqaS//+nrakDohv//6FT&#10;okubC///neKevJei//+cVZ3Nl3b//5nPnEiXiP//l1iaaZeB//+XAJngl/T//5jLmqKYXf//mdma&#10;J5bY//+ZsZhulJ7//5vpmamWU///oNqetJxX//+i0qHyoIv//52Znp+d9f//lTyXyJd4//+QLJNd&#10;ksf//4+UkvWRZ///keeVmZKq//+Ux5j9lLP//5XsmneVE///lRWZdpOf//+S7pa4kY3//5FflDiR&#10;D///kOaSkJJR//+QV5Dbk37//4+Lj1CTnv//jrCOgpJx//+PAI/CkSX//5BZkqaQPf//j+CTqI3q&#10;//+N7JKJizL//4zgkY6KQ///jVORdYr1//+O15IVjJr//5A1ksqOfP//kBaSoI+N//+N2ZDOjtX/&#10;/4qTjeeM9f//iHuLyYwa//+IcYtjjQf//4mWjAWObP//i0qNDI9S//+NyI7DkB7//5ElkVeRZ///&#10;k8KTSpHk//+T5JLtkCv//5HqkIeM3v//jteNFIj+//+LPIlGhQP//4jyh0aC6///iRuIMoQL//+J&#10;/Yn/hp7//4rNi2mJSP//jCiNDoxB//+MzY4OjlL//4s+jQWN5P//iBiKRYtY//+F5Yf6iPT//4dC&#10;iKiJEv//i5GL2Yr5//+OsY3iixn//45tjQ2IlP//jKCLZIZm//+LgYq5hqn//4sVisOId///imSK&#10;bon3//+JK4mlioL//4hiiY6LLP//iPmK640Z//+Kq40hj+b//4ykjvCSL///jZeO1JI5//+M3Yxn&#10;j6f//4voicaMtf//i5yInYsT//+LfIiwimj//4rriP2JzP//ibaIooiG//+IDIdahpf//4bHhh6F&#10;D///htKGOIVE//+Ifogwh57//4twi6KLsf//joGPSpAz//+P7ZF8kxr//49LkcWTfv//jdOQ85IE&#10;//+NA5AIkCH//41cj3yPBP//jgSO746P//+OEo4Ejhb//42HjOqNYP//jBaLVovr//+KKomeigb/&#10;/4hSiD6IEP//h0mH3oba//+IvIobiHf//4w9jlaMzf//j3GR0ZE2//+RqpOXlFT//5K5k6yVZv//&#10;kraSrJSm//+S8JI9k9H//5NAkkGTIf//ky6SEJJb//+S+pHgkgD//5L+kf+Sev//kvuSJZMo//+S&#10;nZICk0P//5K8komTlv//lNmVRpXy//+X6pjkmSb//5kImjOZ2///mLeZzJh7//+YUplhlt///5aG&#10;l9WULf//klaT6Y+J//+NUI7RiqX//4oIix2IQ///iVqKBYkR//+KR4rQiz7//4wWjNuNef//jnaP&#10;lY98//+QOZGakKf//5EBkoeRNv//kQWSopHJ//+QOpHNkgv//466j/qROv//jMONW47B//+K3Iqo&#10;i1D//4rGidKJoP//jMmLV4rj//+PDo1ojVn//5CjjwuPjf//kaKQNJEC//+SP5Eckcz//5KnkhSS&#10;Tf//kvCTOJLD//+So5PMkqT//5DzkqaRDP//jvyQoY71//+OQ49Ejcv//44OjciMm///jceLxIru&#10;//+OQIqGiez//49QioaJ2v//j9qLF4nS//+PV4t9iV3//48ijHaJwP//j9OOFIui//+Qn49vjhX/&#10;/5C/j+eP6f//kBqPfJCA//+OyI5Oj7v//4yqjFKNz///ipCKeIuY//+KJ4o7ilL//4rbiq2JAv//&#10;isWJq4Y9//+J9Ye5g3v//4q2h9aEHv//jXGKuYgQ//+PW40sis3//48MjUaJn///jUWLsYW+//+L&#10;ZooqghL//4rOijWBEf//i3GLlYK1//+MsY1uhbP//43zjvWIiP//jzaQEIqA//+Q9ZE+i8r//5H0&#10;kW+Lov//kbWQjIqs//+SJZDAi5v//5MDkc2N9f//kuSR3o8f//+SRZEdjnz//5IskJyNH///kpuQ&#10;3Iwy//+TBpGTjAr//5IakRiK+///j2eObIeD//+NWYvAg6z//41KivOBm///jY6LG4CZ//+Nhoul&#10;gFj//428jH2A6v//jYqMVoEg//+MQYqRgCL//4q/iJF/Hv//ijmH+X+q//+KuYjHgaP//4vIihCD&#10;+P//jUyLbIZB//+PJYziiKr//5DrjkqLMv//kTyOX4xa//+P6Izsi5H//4+QjKuLZf//kbaPfo3L&#10;//+S+ZIcj4b//5ASkLuNAv//i8WNcIjE//+LKo0aiAz//45Cj/OLAP//khCTIY5R//+UUZRLjx//&#10;/5O9kjeL3///kbCOrYaV//+QioyPgur//5BSjFKCHP//kEiNP4PV//+PnI4Mhqz//45XjgCJAv//&#10;jVuNSYn3//+MiIu2iMv//4x5imKHDf//jhSK24cy//+QmozJiVL//5KpjrWLrf//lEuQdo2K//+W&#10;bpKij0n//5gKlDSP/f//l2iTmY5m//+V5JJFjEv//5WdkleMFf//limTUI2N//+WfpQij3f//5Xw&#10;k+eQXP//k+SRwo7q//+RB45Vi/z//47Yi5aJy///jkOK9omj//+PSYyViwf//5CpjpiL9f//kO6O&#10;54q7//+QWo19h9j//4/bi6eE0v//j5+KV4Kb//+P94pmgjf//5CAi1mDgv//j4CK4IQl//+ON4nd&#10;hEv//47aiqWFgv//kFqMo4b2//+Qj43ehx///465jWWFb///jFuMGoMB//+LSItbgVb//4vji1+B&#10;Cf//jaCL8IJH//+P1Iz6hOH//5HpjjuHuv//kv+OxYjz//+Td47UiJP//5TgkCGI0f//lseSgoos&#10;//+XHJPBirL//5Tjkm2I4///kVyPgoWf//+PQ43cg+z//49jjmqE/v//kBqPbIct//+RlZDEifL/&#10;/5SgkzGNeP//l6uVYpA1//+Yb5VzkJD//5aMkyaOqv//kvWPbotl//+OTYsRhwL//4jyhoGB+///&#10;hBmCqn3r//+BXoCRfJH//4IHgTp+oP//hKmDW4He//+GLoRNgvT//4crhOSDCv//iZuHNoTp//+N&#10;TYroiIL//5Dajp+MOv//ktaQ/o5u//+S75G+jsP//5IekeGOHP//kMSRqoyz//+QH5Hbi5P//5Fd&#10;kyaLtP//kuaTyYtO//+SvJJGiOf//5H9kIqGr///kpKRDId7//+T6ZMdipn//5SclL2Nu///lUWV&#10;5pCD//+VqJYZkkL//5UZlNOSMf//lIaTW5F1//+URZJQkQX//5O4kSCQ4v//ki6PIZBZ//+Qko1n&#10;j5///5Gxju+Q2P//lY6TwpQO//+YVZevlhD//5gcmFKVef//lkWWxpOj//+Tu5P+kSv//5CKkCeO&#10;Mv//jNSLn4so//+J7YgViUz//4lJhzeJUP//ihWIIIl///+KgYiQh8r//4rXiI6FP///i06Ij4NS&#10;//+LQohKgjH//4p4h4KBjP//iT+GRoDz//+HWYQ9f17//4VJgfh85P//hK+BPHuH//+GSoKofIH/&#10;/4kEhRF+/P//iyaGvoE4//+MjofUguf//48Mil2Fe///kkON4oge//+Tq49eiB3//5HvjTCE9///&#10;jmGJAIE3//+MdIb2gMz//41hiJeD8P//jy+LZYcq//+QhY0niIX//5DqjQOIP///kKyLw4ek//+Q&#10;rIsSh9///5Dki12IxP//kN2L5omN//+Pc4rsiMv//4xSh8OF+v//ieiFFoOi//+KPIVdhEj//4vY&#10;h0WGtP//jL+IbIiJ//+Mv4gtiNr//4wLhvqHi///jFOHJ4ae//+NiYkHho///42TilyF1P//jJWK&#10;0IT///+LNIqHhQv//4r4iq6HNv//jU6Mv4vy//+PJ44rjzX//45yjWOOz///jX2MpY2Z//+NmYzb&#10;jV3//45gjYeN0v//juuN5I4v//+O1Y2Ljh3//46ojMaOCP//jl2L0Y3r//+NnYr0jZb//42Ii5OO&#10;If//ju+OEpAe//+Q+5Dckl///5ILkeKTQP//kaaQ3JKM//+Qj47ukRf//48rjNCPC///jgiLVoy0&#10;//+NmYsIisr//428i6uKJv//jseNaIwa//+Q35BJkMP//5Nck6iWNv//lTCWZpnE//+U+Zb5mXf/&#10;/5N0lfCXNP//k3CWO5dk//+VH5gKmmf//5admXydEf//l+WakZ46//+ZJ5vTnlj//5mwnMidt///&#10;mV+c45ya//+YbZvEmtH//5Z2mNCXj///k+GU4JNl//+SeZJhkJz//5IYkX+PW///kciRPY6Z//+R&#10;X5FLjer//4/nkICMS///jdSPFIpk//+NLI6fihv//44NjvSLC///jtiOzYt3//+PN46Gi8b//4/o&#10;jzqNef//kHWQMI/z//+QVpBvkdv//4/RkBaSzv//jsWPKZK2//+NrI5XklH//4y5jdORyv//iwWM&#10;f4/R//+JAIqRjOD//4jfijaLuf//izuMKo2h//+N/o6RkIj//4+Aj+iSPP//j3yP0JHU//+Ob46V&#10;j7H//42EjWCNcv//jWeM+Ixs//+N9Y09jJf//46OjWuM6v//j02Nmoz4//+QzI6UjTj//5Ipj7SN&#10;Lf//kfGPkYv5//+QxI6VioT//5AqjguKKf//j9KNuIo8//+O4o0CidL//44NjLKJz///jnWNfosg&#10;//+POI33jHD//4+UjVOMwv//kEGM/Y01//+RWY2wjk///5FHjd6Oa///j+yM8o0j//+OfIvLi4r/&#10;/425i1uKm///jV+Lo4ph//+NG4xUimj//4zJjOSJ+v//jOGNlIls//+Nvo61iab//45pj1uKbv//&#10;jruPd4vg//+Ps5AfjoT//5EXkTSRZP//knqSXJOB//+UPJPrlRr//5ZUlcyWaf//lxmWX5Ya//+U&#10;lJPikq7//4/vj5aN8v//i86L/YsS//+KXor3jDv//4x8jTqRb///j3CQF5bJ//+QNpCAmHb//4+7&#10;j0OXjv//kAuOb5ak//+Rgo62lnH//5KYjxeVk///kqKPW5Pt//+SjJB2kxP//5KWkkeTj///kliT&#10;yJSc//+R4pSBlYj//5GulKOWG///kbWUOZYD//+QspJslHb//489kGCTAv//j/yQ9pTC//+TPpRM&#10;mYj//5bAl9aeLv//l8GYu5+D//+VHZYPnJ7//5CpkeqX1///jaKPa5Sd//+Ngo+ZlGL//4/LkauW&#10;jP//k5uU6po9//+W3pfCnYr//5eimKGePv//leWXUJve//+TJZTFl8n//5C1ki6T8P//j5WQ1JIk&#10;//+PzZD7kqj//5DLkhKUsf//klWT25fG//+Uw5alnBr//5fxmkyhS///miidJKV+//+ay56yqBz/&#10;/5rFn+2pxP//m1qhrars//+brKJUqhr//5n/n8GmC///l5WbxKFk//+W85mpn33//5dsmT6fZv//&#10;mAuZmZ+A//+YypqQn4P//5kQmyafFf//mDmaSJ3f//+WtZhbnGz//5TzljKbAf//k+eVK5qJ//+V&#10;opc7nSv//5kHmtKhuP//mjib16Ot//+XkpjfoLT//5NJlIybLP//kNaSYJdh//+QpZJrlh///5Dx&#10;koiVS///kgGTIZTF//+UAZUFlTL//5V2ly2WL///lfuZCZgP//+V9Zo4msH//5Zgmv6d7P//l4Sb&#10;e6Da//+YVpsaokX//5iZmmqiO///mAyZx6EX//+V/pinnsf//5Nyl4Wcl///kaiW6ZuM//+Q/Zae&#10;m0P//5IUlx+btP//lJ2YcpxV//+WcJj2m5n//5Y5l9+Zav//lPyWa5f4//+Ui5ZSmP///5V8l9Cb&#10;uv//lkiZQp2a//+XF5rTnu7//5kKnbmhiv//mzqg0qSN//+c1qLapqT//547o+WoMf//n6WkXqno&#10;//+gE6O4qr3//51yoEan4///mO2bMqIr//+Wmph7nkX//5iEmlSfFf//m++eIKIR//+c8J/eov3/&#10;/5t4nxihqv//mj2eLaDW//+bcp9VooT//54KoaelWv//ne2hQKVE//+apJ3eoh7//5f2m2+gCP//&#10;l4Gbo6Cm//+Yup2/owr//5ptoCylev//m+OiBqbm//+c3aL6pwn//50EosqmC///nHOhnaTD//+b&#10;rqAhpCj//5q2noqj+f//mU6cxaNX//+XhZrHohL//5ZhmZehdf//lw+agKMB//+ZiJ2Fpo///5wG&#10;oHWprv//nIag8Kna//+c/6EXqRf//5/co9KqS///opim26tQ//+iXqctqeX//6AopYWn6f//nwWk&#10;tKid//+f/aVtq7X//6FQpbutrv//o1amXK7B//+n66owsnj//6xorye3UP//rIywpLhu//+oqK3/&#10;tML//6T9qvav+f//pR+rK64w//+n7K2zrxH//6mXruWvYv//qNGtqq4X//+nJKu5rMb//6ZJqtOt&#10;Mf//pd+qvK7u//+kxaq3sOn//6NWqzSzNf//okGsG7Vw//+hnqxntk7//6CZqty0Yv//oDKpLbG0&#10;//+is6p5sgH//6cBrea0tP//qpawzrbw//+sebIOt2T//6zdsbu2mP//rEWwZrWv//+p161ltBv/&#10;/6TvqD2w4///nqyiHqxU//+acp6EqR3//5wJoZqrFv//ocCpp7Fv//+lsq/itwX//6UysGW49P//&#10;oz6t07kC//+ilquAuMz//6FfqI+2kf//nkakb7JG//+bqKGRr3f//5vGofewgv//nnGlO7R7//+h&#10;eqj+uBP//6LDqqa4Sv//ozSqwLXx//+k2atTs8z//6dorG6ydP//p6iraK+r//+k3agIq4n//6IL&#10;pW+pMv//oCakSKjS//+e1aPrqSP//55gpGCp9f//nd2kUKo5//+czqLcqUL//5xeoXuob///nSOh&#10;q6kg//+eeKNLq0f//57QpFytC///nOmitKvz//+aYZ+CqIn//5sQnvSmfP//oSGjvaje//+qjqwP&#10;rw7//7JQsqC1KP//tDizPLdm//+w1a7StZ3//6r2qMSxov//pnilD66X//+mNqYwr0n//6jaqkOy&#10;gP//qxGtj7Tu//+rP65vtQP//6lGrOiy3///piKqJa/q//+jXqe+rfH//6GWpjOtL///n9OkUKv4&#10;//+dmaG4qa7//5sXnxGnav//mS6dlacc//+Zrp8cqpD//5xTouGwDf//neelKbLJ//+d56UKshT/&#10;/58ppVyyAv//oxun3LUT//+o46wqulL//63Nr+q9////sGKxwb3z//+0pLXXv0H//7tWvQLESP//&#10;vhvAvsdr//+5zL1cxOX//7N7t5fA5///sGu1FsBw//+wgbZFwyP//6/pt1bEqv//rFW1csJM//+m&#10;3rE4vUX//6GCrI24Av//nOSoJrNI//+X1aKkrYj//5AxmZqkQP//iUKQnJsd//+KGY9jmiD//5I9&#10;liehgv//mkSdrqoM//+aSJ2nq1v//5HklVWkav//is2OnZ76//+LxJC4onr//5E4mA2rrv//lZie&#10;LbR5//+WEZ9GuOD//5J2mwK32f//ju6WU7XA//+OhJWetpX//5IXmoC75v//m0Smpsbo//+o77gd&#10;1jn//7aTyV7lJf//vovT6u7j//+9wdRD8QX//7kvz+bvev//t43Of+/B//+5yNFr8un//7yx1VH2&#10;yf//vaLXRvl0//+8m9cp+ir//7pw1XD5Bf//uKHTdvcy//+5GtNa9jn//7tI1KT2Tf//vdfWH/av&#10;//+/3tcB9xT//8Cf1rL3GP//v2DUifZC//+9nNI89Wb//72A0iz1z///venS4vZ3//+819HL9h3/&#10;/7roz5r1e///uZ3OZ/Xg//+5HM7Q9xj//7kL0DL4Tv//ubrSE/lT//+7GtPF+hH//7xS1Hb6KP//&#10;vQXURfnx//+9ANNu+cT//7y80pb50v//vVLS7/pF//++0dRu+sj//8BI1fT67P//wCnVufo8//++&#10;2dQv+TX//7260ub4Yv//vOvR2fe+//+8TdDC94X//7zK0On4Cf//vVfRhvhJ//+9Q9HU+Bn//715&#10;0qT4Zv//vdPTmPka//+8+tMM+Q///7u/0ev4O///u+/SGveJ//++JtQw90v//7/T1an2hP//vj/U&#10;EvRq//+7DNFZ8p7//7kF0Bbyu///uHnQGPRP//+4ytCf9h7//7ks0Vv3Kv//uWPSevd3//+5nNPr&#10;99f//7lg1FL4NP//uG7S8ff3//+3ldEm9zD//7bnz/T2Kf//tb7PJPVC//+0f8769Sb//7Rr0Cr2&#10;Pv//tifS/ffH//+5FNZ4+L3//7q/19P4JP//ufPV9fZr//+4StMA9Uz//7go0eH10P//ubvSwfbp&#10;//+7+dR69zL//70D1SD14f//vJ/UlvQj//+8fdSO9B7//7w31Cb1gf//urvSGvb5//+5C9Ab+CD/&#10;/7eGzu74qf//tqDOnvir//+2bs6U9+H//7afzln2B///tuHONfOu//+33M9e8un//7m+0b301///&#10;us7S//dZ//+6Q9Ik+CT//7n20Yj3lf//uiDRoPXt//+6T9Ht89z//7q40s7yvf//u5/UnvOU//+9&#10;Pdc+9fH//76O2PP4aP//vmfYRvm6//+9KdYi+ZT//7tm0634B///uUbRCPW0//+4Ec+C9GL//7iC&#10;0Ar0i///uT/RMPRy//+5MNFY80z//7mY0YLzFf//uyvSnvSn//+8m9OS9jn//7zc03r2ef//vPXT&#10;5/Zd//+98NZm90D//76C2SH4wP//vcbaJfoA//+72tjV+mv//7l91dn5////t/vS2fjt//+4NdEk&#10;967//7mu0Nb25///ut3Q9vaH//+6/9Dp9mn//7sL0WH2/v//u1LSMve1//+7mdLb96D//7v202P2&#10;0P//vA3Tp/XP//+7oNPg9Zj//7n602X1vf//thvQhfRp//+c9LZQ4Aj//5q4s+PdCv//meqzZ9z5&#10;//+aKrSM31j//5qFtbPh3P//m2C2peN1//+cxLdL45f//56OuADiu///nzy4AuDS//+dO7Y03fX/&#10;/5q4tOndOv//meu19+Aj//+aV7gN5AD//5uquhnmtv//nNK6t+bM//+dN7mO5Kb//55JuKXjKf//&#10;n3635OKA//+fV7Yt4Q3//552tLTfdv//nb+0tN7o//+dr7Y84A3//56EuDviN///n5+49uN6//+g&#10;ergH4rv//6ExtwDhcP//otK4VuKd//+jeLoi5V7//6FtuYjm1f//noO3eOag//+ckbXb5T///5xO&#10;tfPjrf//nHW2/uIB//+btLeh4GH//5v9uXLhQ///nmO8++TC//+hb8BK6FH//6OnweTpmf//oqi/&#10;xeYp//+fS7tZ4AX//5zDuEfcLf//nBK3odw4//+cBrgd3l///5tluDjgI///ml+31eDN//+aO7fs&#10;4Ub//5sWuHrhnP//m+m4feEj//+b2LdR33v//5wNtq7eF///nU63zN4B//+eDLjX3af//50Ft+fb&#10;o///m+22WdoG//+dQbbF287//573t2ne3P//ngS1v999//+ceLRh33H//5yCtYbguv//nXW3weJb&#10;//+d97kT4tj//522uSriIP//nZ65P+Fv//+dm7lc4K3//5z5uNDe+f//nUS5RN5z//+fZbvF4Lv/&#10;/6Gkvj3j1v//oVq9guQ8//+ex7np4Y3//5zSty7fFf//nOm3Q978//+eCrjh4F7//57KuiDhw///&#10;nrq6deLz//+ewrr15Mr//58Xu8Hm0///ntC7f+bh//+dHLlg45z//5sztw7e1///mxC259u9//+c&#10;qLi72x7//55yupDb3///n0a7FNzu//+fA7pe3i3//55ruYjgNP//nbm4yOJ7//+dJ7gL4/7//5y7&#10;twjkIP//nGW1yuOG//+cabUd44v//50HtdjkpP//nlu4JOYD//+fdbpc5dX//57uulDirP//nX+4&#10;qN5Y//+c6LeW3ET//5zRty3dNP//nQu3duBq//+dnbiH5CD//52duVPlm///nSq5sOSt//+c8boE&#10;4wz//50sumfiOf//naG6veI7//+drrqK4Xf//5yauQreVf//m7i3btrO//+cordJ2b///552t/3a&#10;if//n864s9r4//+g47n62s3//6DVupDZMf//n/y6Utc8//+hS7w02Gv//6PIvz3cNP//o3a/Dt6k&#10;//+gzrvj33z//5+uudvhvv//oJu57eV7//+hkbpL5+///6EKuX7ngP//n6O4FOUT//+earbb4ij/&#10;/508tWfe/P//nE+z1dx+//+dWbQf3PH//5+Etajfc///oUK28eHL//+iXLe84wL//6Klt/Pinf//&#10;okG33eEI//+hh7fH333//6B4t2Hebv//oOy4Id6+//+jNbpA3rv//6Uhu6nayP//pZS7M9Hs//+i&#10;xLY6w5X//5rOqeOu+///jxKYA5cx//+GqIm5haH//4ddhqaBV///jR2LOYWg//+O1o2Ah4f//4oH&#10;iXqC7///gV2AvHpw//95nne/c1P//3ancuFxvv//ef10d3aw//+CbHvsgAr//432h2iLHv//mViT&#10;mpUT//+gvpyOm1X//6OtoW2eY///o+CjZp/C//+g1KGJnff//5rWnAWYj///lAqVRJG3//+O9JAr&#10;jLf//41UjqyL1f//jbGPGo2A//+N+Y8HjwT//45IjoOQBf//jleNuJB6//+NFowmj67//4okiZKN&#10;JP//h72H3Yqj//+HeohXicj//4hTic2KI///iX+Lb4uc//+KCoxHjXn//4lujBqO8///iWCM/5Fl&#10;//+Jx47KlFX//4kYj16V7P//h86OmpaG//+HVY3ul5X//4enjeaZH///h9eOOJo4//+ISY9em23/&#10;/4pGklOedP//jhyXCKOl//+RBJphpzD//5AAmRCky///jHyUtZ4R//+KpZIYmMf//4t6koyXTf//&#10;jIuTQZcr//+LZ5E+lM3//4gdjJuPdf//hAWHPYjm//9/oYINgvT//3tpfYJ+z///eF56f3zq//92&#10;tXksfFj//3WEeIF76f//dSV4uXzS//92XHp8gNP//3gMfKOGkv//eLB9rYtw//95k38Pj/T//3xf&#10;gteWIv//gf+KMJ+U//+KqZUnrKb//5R+oWe63v//nbOswMdc//+mHLcA0Nj//6xdvqzVI///rcrA&#10;jtG8//+o3bpwxmj//57urWm2NP//k6ud2aYP//+KZZBembj//4Trh/GStP//hMmGq5Hk//+Ky40S&#10;lyn//5QHl5GfD///mo2fXqOw//+aUJ/Eoar//5Rzmb+ay///jraTX5S7//+M/ZD2kp3//47akmKT&#10;bf//kf2VXZUX//+UeZf1lr3//5Xuma2Y0///liyaCZqm//+U9phsmsX//5OXld2Zhf//kxiTc5fv&#10;//+UDZJJl5T//5hwlQObOf//oJecW6MN//+qI6Wqq1X//7GDrFuvKf//s0qsNqtR//+yhaiBpH7/&#10;/7dKqo6kDv//wxm1K6vD///NJsBcszj//85txOq0k///yRrD57Jg///Aob9Prqr//7W/tt+od///&#10;q++txKI3//+nk6kOn/7//6iyqauh+///q1ur56Sb//+tiK1DpbD//7HJr+CnmP//uvG3OK3////E&#10;pcBJtsb//8VzwfC5dv//veW7brS///+4nrX4sIP//7oithOwYv//v0G587Lh///BpLx8tHX//72I&#10;ufuyOP//t+q2P67o//+2X7V4rQf//7YhtGCpY///s7CwEKLz//+u1anJnFj//6pppU6ZCP//qqem&#10;i5vK//+uQKr7oV3//7Ddrbikp///skKu4aXP//+ye68apZb//6/lrQWjKv//q7Op2KBm//+o2qg4&#10;n9j//6jLqPuhq///qySq4qQi//+vbq0Qpgj//7Ver/CoCP//uq+yrKm8//+7XbJIqFj//7aMrZGi&#10;nf//rzimSZoe//+pAJ92kgv//6dPnUWO5///qPafgZCx//+no5/HkOn//6HHm06Me///ngKX+IkO&#10;//+eTphdiYr//54WmM+K2f//nFKYNov6//+bkZhrjlD//5twmJmQe///mgCW05AH//+XwpPUjVf/&#10;/5ZDkWuKO///lMSPOIbq//+S240xhDf//5ItjQaEWf//kdCNYoYM//+PkouuhiL//40siZuFP///&#10;jK+JdoS4//+MwInWgxX//4teiE9++P//iSaFS3ny//+IZ4NXdt7//4kQgvV12v//iFyB8nR6//+F&#10;tn/acm3//4P4fwByEP//hGWAE3Ot//+EgICSdHL//4KFfxZzL///gCB9d3Iq//9+03z0csb//317&#10;fA1zWv//eqZ5P3IJ//93k3YEcCL//3d6dfNxF///eyt5/3Wz//9/6H8ZeuD//4M6gml9vP//g/6C&#10;q30D//+CVYB/eaf//4Ejf2F3m///glWBW3kd//+EmITFfB7//4WlhrZ9cf//haGHBX06//+Gl4eK&#10;fg7//4gciAR/7P//iFCHC4EZ//+Hr4W3gfz//4fqhheD7f//iWiISoaP//+KIomyh1///4jSiKeF&#10;PP//h4aHNoKj//+IeYf0giL//4s0ireDTf//jO6MtYNo//+LXos/gBr//4c5hrV6Iv//goyBFXO+&#10;//9+wnv8bqn//3waeBZrb///eph1y2nu//965HXfann//31ueJBtXf//gYJ8wnH3//+Dqn7bdQD/&#10;/4CYe7tzBv//ehF1OGz1//91G3AmZxL//3QQbqpjzP//dBhuBWGG//9xNWpNXVf//2xBZD9YCP//&#10;aaBgOVUE//9rymFJVjT//3FgZr9aVP//dmhsqF3///94Lm+6X0T//3dBb+pfMf//daZu6V9n//90&#10;mW3NYBf//3VYbdphnv//eGRv+WSM//9723MeaAn//3yOdKRp0///eXhzIWi2//92KHEWZw7//3fG&#10;cylpWv//fqh6H3CE//+FbYF0eH///4hihdt97v//iQCIVIFi//+KA4rehGn//4tqjOWGeP//jEON&#10;VYb6//+MpIyahs7//4yVi0uGW///jAaJxoUp//+KsofbgjT//4l/hjl+TP//ikCGY3wB//+M0IgS&#10;fCD//5CQisN+gv//lGaNzYH9//+Vy48zhAX//5NJjaiDCP//jhyJ43/7//+LYog8f0H//42SiuCC&#10;0P//kEGNiYY8//+PNoxbhb7//4uriLGC5///icmGaIFH//+K74aVgUD//40kh6WA1P//j5SJj4CS&#10;//+RtowSgWz//5H8jPiB/v//kX+MtIIz//+RVYxPgjv//49GigGAEv//jFOHIX05//+MtIfafbf/&#10;/48RioB/sf//jw2KZ37M//+M04fQe+H//4vKhpx7Fv//jIGHvX0t//+MbIirfyL//4nEhwl+Df//&#10;haGC+Xni//+Dnn+hdhn//4X6f7l11///iySCznjL//+QR4cBfLf//5NPikx/Gv//kyWLDX43//+Q&#10;0omseu3//48giLN4Zf//jzKJSnhl//+PIYmaeZD//49Tiel8CP//k0mNYYIJ//+aSJMqiY///56D&#10;lcqMWP//noaUQYlt//+e0JNihi///6GMlVqF6///o8SXO4bz//+iaZYghpr//59ck8aFu///nGmR&#10;nYTB//+YA43ggcv//5LoiZJ+DP//jzuHAXwJ//+Ml4Vjey7//4r8hBt69///i9KEpnyz//+OFobh&#10;gCL//47BiDyCk///jp6I+4QH//+QQosLhd///5GjjHGGDP//jyeJ6oHz//+Jz4Rae3L//4Z9gD13&#10;hv//iD2A3nlN//+PHYdQgQn//5kPkm2MiP//oPmcuJXb//+i9qDsmIr//6MJokCZHv//pR2k/5xt&#10;//+lnKXknpr//6Njo3SdEv//pHCjx52f//+pwqjYosv//6wKq9qmUf//p3yoM6MY//+hTaIHnGT/&#10;/50+nUeWSP//m9qbWZM6//+fqZ8LlsL//6dAplaeqv//rf6sMaV0//+16LMqrW7//8CovYm4s///&#10;yFjFDsCZ///I8cT7v+D//8f2w4O9Tv//yCnEX72u///DLsCruqz//7l5t7Gzdv//tAayEa/c//+0&#10;jrH8sO3//7dTtHCzA///vKS5oLYH///EV8Ejulz//8Zrwta5pP//vgu5prAR//+0sa8epoL//7NT&#10;rGqk////tl+uYqgt//+20a5JqYb//7bdrkCqlf//usaylK9w//+8lrWJszL//7YZsLuv+v//rp6q&#10;6atw//+vEKylrNj//7MVsZGv5f//r/Ou3asm//+nXaX9oOH//6OfoZibmv//pgqjlZ0v//+mWaP3&#10;nj///6NQoVCdL///pF+jKqAG//+rXKuKp5z//7AosgasEf//rDevMqeo//+i3aYmnmz//5t7nt+Y&#10;Af//l0abAJWH//+Ta5eDk6f//5BVlFKR2v//kGeTn5HF//+TdpVmkzX//5XEljeTP///lbmU85F/&#10;//+Wk5U3kfX//5ogmQuWa///nHuccpqi//+ZHJpEmUj//5Hyk92Tbf//jNyO7o6I//+Me46djZn/&#10;/5AIkqKQgP//lLmYJZSU//+Xh5ublqH//5eUm7mWFv//lUiY4pQA//+TBJWqkvr//5IIk6WT4v//&#10;kWiSMZT5//+QcJC7lMX//48sj2mTAv//j0CQHpFr//+Q/ZMLkNf//5GglPaPgv//kFqUiI1x//+O&#10;fpLSi+r//41MkS+LXv//jXuQoov1//+OKpDFjQb//45GkN2N4P//jRGP+I2r//+Kxo3OjFP//4kG&#10;i76LdP//iQOLMYws//+KEou2jWH//4tQjGeNxP//jQqNfI29//+PzI+PjmD//5I3kWqOvP//kn+R&#10;Wo1t//+Qmo9Hiqz//42TjCuHU///ivuJnoSP//+KsomphE///4xji/iGsP//jQWNUIjs//+MAIzS&#10;ihv//4skjF6LmP//ilOMH40D//+Is4swjS///4bFibmMJf//hjCJAotY//+ItoqujGn//41LjeuO&#10;Uv//kGOPy44k//+QbY9fi7H//47zjlKJsf//jVeNcImG//+Ld4voihj//4leibeKev//h7mH9orH&#10;//+HLYfNi6///4hGibyN8P//ioOM1ZEU//+M84+Hk7n//44bkAOUAv//jSWNm5E3//+LoIptjZb/&#10;/4sFiKSLPv//iu+IOooc//+KUogZiRH//4jMh2iHX///huyGHoUi//+GFIVrg6L//4bzhjGD5v//&#10;iTWIgoYr//+MWowaimH//48/j9+PY///kDqSJ5MF//+PcpLDlIT//45Mkn2UXv//jciR05NL//+O&#10;OpEMkgT//49RkG+Q7f//kEGP6o/N//+QS48Mjkv//46cjRKL9v//i7yKc4lX//+JT4jDh63//4jL&#10;iWSIFP//ix2M/Itt//+Oh5FlkBf//5CAk5CTKP//kR6TiZQS//+QjpIBksD//47rj6OPzf//jjWO&#10;j43n//+PEY8kjg7//5DQkKGPgv//kleSH5FZ//+S6ZLvkun//5KBkuCT2P//kW+SAZPb//+Qy5F/&#10;k+L//5Jfk0eV3v//lTCWXZjG//+WcJfLmWb//5Z2l/GX+///llOYDZYd//+Uk5a4kw///5CQkxOO&#10;iv//i/yOiYpk//+JMYtliLn//4jhioSJp///igaLLot4//+L3YzijTn//44dj2CPAP//j/CRlpB8&#10;//+RKJMfkdf//5GUk5iTCP//kNGSiZNw//+O85AZklj//4wejISPGf//iPyIkoqj//+IBobEiEz/&#10;/4o9iEmJuv//jauLS4zO//+QM422jv3//5DDjlePAP//j/qNrI2d//+Pvo3MjPT//5B4jz6Njv//&#10;kE6P+Y1u//+OXI6mi4b//4wyjI6JMv//i32LTYfv//+LiIokhuH//4syiCOFLf//ixyGVIPx//+L&#10;44X/hED//400h02F9///jj+JZog4//+PWIwbixb//5BAjpCOB///kJiQGJBL//+QVpCPkVL//4+c&#10;kCmQ8P//jqSPPI+R//+NNY3djaT//4t7jHOLlf//iuaMQYpW//+K6YwtiMD//4n1ii+FdP//iOCH&#10;kIJu//+KFoejgx3//403ioqG7P//jrCMVojd//+NqYuIhuj//4vhidmDN///itWJI4Cp//+K54nt&#10;gKX//4tXiyiCR///i/6MWoSS//+NC42ghsr//45hju6IWf//kIuQ3YnV//+STZI0iqT//5JtkcSK&#10;cf//kqWRZYth//+TDZFkjUr//5KYkLiOUv//kjSQQI6V//+S05DejuP//5O0kfqPCv//k/+SwY68&#10;//+TY5KljY3//5JckbmLWf//kluRMolk//+TBZEXh+L//5JvkCyFyP//kQ+PEoPo//+P+o5ggxf/&#10;/46njPSCR///jNuKkYD+//+LX4iJgBr//4rOh/mAcP//ipyIJYFP//+KU4f8gc3//4qZh96Cgf//&#10;i/CIqIRt//+ORoq9h+D//4+ljFGKiP//jrGL3opr//+NtYuLibX//46tjXuK3P//j3OPkIv1//+N&#10;8I9iiqz//4xRjo6I8///jhCQa4p5//+SKJQhjob//5VSlq+Rz///ld+WkJJJ//+ULJQlj+z//5Ih&#10;kU+Mff//kTePwIny//+RT4+diRf//5HDkGWKDP//kVCQwIup//+Pk4+ljGj//42YjYyLrf//jD2L&#10;RYmR//+MIInmh4f//403ifyHAv//juaLNYgx//+QSoyaie///5G6jhWLxv//k7uP1I2H//+U9pCI&#10;jcP//5QGjyuLif//kvWOJYmx//+UQI/xiyv//5agkyaOw///mCKVlJID//+YMJZWk33//5aClNSS&#10;Wv//k+iRzI+3//+SEY9ije7//5IDjyKOPf//k0KQvo+w//+UM5Ijj/3//5PBkaON4///kuCP6oq6&#10;//+S7Y6piJ7//5N7jjSH3///k+mOZohR//+T7Y7eiYX//5KpjiyJuP//kWWNOYkJ//+Rc415iIH/&#10;/5IgjqKIGv//knqP74fU//+RY5AEhrr//47cjk2ETv//jL+MNIH+//+MRYr2gUP//40DiqOCOP//&#10;jkiLE4RD//+QTIyxhwn//5JHjnqI4P//k4yPcIjc//+U9ZCciKz//5aYkmqJff//lrOTM4oA//+U&#10;TJGYiJ7//5D3juaGKf//j+WORoWu//+RsJB4iCj//5O5kuWLH///lVyUt417//+XoZbTj8v//5nH&#10;mHORWP//memXwJDW//+X0JS0jq3//5R3kJ6LtP//kD+MYYfY//+LYIhGgyj//4ayhLl+/P//hCSD&#10;Cn3M//+F34UlgYn//4mqiOiHFf//ixmKLYla//+KpYmUiPj//4q0iYKIyP//i9yKgYmG//+NVIvW&#10;ikD//43/jICKBf//jfiMyIlh//+N+I2KiWX//43NjnWJrv//jkKP8Ip5//+QO5JYi+r//5J3lCmM&#10;Tv//kyuTyopC//+TCJKJh8z//5P5kvyIJP//lh2VdYuS//+YKpg9j9b//5nOmj2TSf//mfeaC5RZ&#10;//+YTZeCktr//5bClRmRR///liaT8ZDo//+VnpM5kS///5QEkaWQtP//ki2QEo+3//+TUJG2kRr/&#10;/5dwloyVE///mgiZ0Jeq//+ZIplUlyP//5ZulqqU4///kxWS85Gp//+P948djnL//42Ai+SMHf//&#10;i6eJnoqt//+KuIiticT//4p2iH2INf//iliIH4VO//+K8IgZgpD//4u9iGiA9v//i+SInIC1//+L&#10;X4iMgav//4qRiDODJP//iamHa4Pa//+I84aAg2H//4jnhgKCff//iaWGM4JE//+LQ4dZg13//40w&#10;iQiFKf//jrCKmoaA//+QUIx3h0///5GcjfSG5///kW6Nn4SO//+P74ubgYf//42niM1/cP//jDOH&#10;bn/k//+MsojOgu///44wi36GQP//j+eN2YiX//+QvY5oiW///5AfjN+I1v//j0WLNYgx//+PNIre&#10;iHr//4+Mi2eJVv//jtGK3Ykc//+MWog1hs7//4pghcKEl///ivWGEIUW//+M1IgYh3n//43giW2J&#10;cP//jaeJHInI//+MV4d0iEf//4v1hwWHFf//jOmImYcR//+NO4olhs7//4z6izWGsP//jGCLpYdT&#10;//+MfYwiiYL//49DjpqOT///kf2Q55I///+Rv5CSkm3//5CBj4ORWf//kDePSpEi//+QvI+7kXn/&#10;/5EUkAaRfP//kLGPgJDt//+P5o4ukDr//47hjHKPiv//jUyKmY5d//+L84nCjUD//4w3iwKNWf//&#10;jeGNko6L//+PEo85j2f//48Ojy6Pg///jj2N5I72//+M7ovYjXL//4wsimOLjv//jGyKcopL//+N&#10;SovHioX//47AjjqNHP//kN+RaJHC//+TEJRmlkr//5RsljeYWv//k9+Vx5bB//+SI5QKk9v//5I1&#10;lDOUUP//lF6WtZiJ//+W0JmWnT///5klnEmgs///mveedKJb//+biZ9fogf//5rOnrqf4P//mVWc&#10;v5xo//+XQZmJl/H//5SalYiTLv//kreSko/2//+RgpC7jiP//5Bqj22Mov//kC6PW4vN//+P9Y+p&#10;iwf//48Ij3SKHv//jmKPLYn6//+OQo7Diin//45QjiOJ9///ju2OXIpr//+QQ4/ojKX//5EZkSqP&#10;gv//kL+RDZGO//+QFJBdkuP//4+Bj8iTsv//j+eQdJTy//+RiJKclsj//5JAk9GWvv//kVOTBpQu&#10;//+Q25I2khL//5IcksGSpP//k7mTopS0//+UUZPVlgr//5NjkvWVHv//kS+RCpHa//+OtY7Ijb3/&#10;/4z0jQSKrf//jEeMJYmC//+Ml4vvibX//43jjGqKmv//j7ONcItw//+Qho3jiwf//4+kjQmJNf//&#10;jtSMS4g4//+QB41xigz//5Hgj0mM+P//keCPjI4c//+QcY6ijdX//4+Njg+N2f//j1WNdo3H//+P&#10;Kow6jNH//4+Ji3iMBP//kLSMJoxw//+RVY0ljRj//5DUjYWNKv//j3+NC4yC//+OA4wzi43//40G&#10;i7mK4///jO2MF4rg//+Nio0oiyj//46GjsaLif//j7KQv4xv//+QSpILjaP//5BYklePOP//kNeS&#10;jZF8//+RqpLWk4j//5KMkxuUjv//lAGT/5Us//+WKJWmlg3//5ejlr6WaP//loCVfpS3//+TMZJd&#10;kbf//4+RjxmPdf//jdqNypAs//+PWo+vlIH//5GNkh6Yyv//kU6Rv5ko//+P7I+0lx7//4/rjqGV&#10;6f//kX6O/pXU//+SeI8NlLT//5J4juOSsv//kyuQZZJ3//+UjpN1lJj//5VHli6XPv//lPWXbJjn&#10;//+UNZc5mSr//5NHld6YA///kZmTWJWS//+P45EFk53//5BXkVGUp///kzOUSZha//+WdJeam+//&#10;/5gKmS+dWf//l0qYipx2//+U75aSmk3//5LBlOCYa///kfCUKpev//+ShpRJmDL//5RxlX6aOf//&#10;llqXD5yo//+WpJeanVL//5TUljma6f//khCTd5aI//+QM5Eakvf//5AXkICSLv//kWiR0JQx//+T&#10;N5QWl8b//5USlpib7P//l1yZgaB5//+aCZy0pPP//5vDnweoH///nEugf6o8//+b9qGNq6r//5td&#10;ojOsBf//mg2hHKm4//+XC5z5pAb//5QwmC2eQf//lCmWK5w+//+V1ZZenMz//5eOl1qdff//mPaY&#10;zZ3I//+ZTJmhnTv//5fUmKObe///lXiWj5mB//+TfJTdmGv//5L5lLeY+P//lLyWrZuj//+W3piT&#10;nlX//5aJl7SeA///k6mUg5qJ//+QbZGMlmr//492kS6Usf//kK+SpJVS//+R+pNmlb///5M2k7aV&#10;iP//lNmU9JWq//+V4JafllH//5W+l8yXqv//lLiX5pl+//+UIpedm73//5Shl5yeAP//lWKXdp8v&#10;//+V6pdfn1P//5Xjl4Gezv//lOmXj53S//+T4ZftnVb//5OmmLudzP//lKWaAJ8V//+XNpwxoTr/&#10;/5pinpqjQP//m7Ge86L3//+ZrZwIn6D//5YYl+Gby///lAOVrZp5//+UQZY5m53//5WUmCGdRf//&#10;l+WbOp+n//+bEp9lozT//54Eo2emuv//oHOmmamV//+h/qg5q3f//6ICp7KsOP//oJilkKvN//+d&#10;f6HcqRT//5nGnYqke///mDCbUKFX//+apZ1aoqH//57RoZ2maf//oDyjk6f1//+eraKhps3//52L&#10;odqmOv//nvyjTagk//+gwaS9qfH//552ofSnQf//mSKcP6GU//+V7ZkqnqD//5aempagP///mY2e&#10;p6Rr//+cRqJ8qCv//53NpM+qCv//nkKllqoT//+dr6TDqJH//5yiou2mq///m/ehL6Ww//+bgJ+l&#10;pUX//5qYndykT///mWKcDKL7//+ZI5uOowT//5p7nSSlQv//nGufk6gf//+dDKBvqNb//5uinsSm&#10;Zv//mw+d8KRb//+dsqD5pev//6BCpJKn7///n4qk4acO//+dbaNBpYP//53Co2OnY///oUKmEaxs&#10;//+lQ6i2sJ7//6icqsSy6P//rACtxrWS//+tbbAVt5X//6qcrqK10v//pTqqFLC2//+h4qbXrJT/&#10;/6NrqE6svv//p5usiK9m//+qOK8tsIX//6lQrjauif//pqSraquh//+leqonq2v//6X/qtiuHf//&#10;pm2sPbHg//+mQ639tbP//6VYrx64LP//o72uerf5//+hHatLtGj//57Qp5awAP//n7anOa9D//+j&#10;NqoDskL//6eFrhu2pf//q0+x37pD//+s5bM3uy7//6wisbC5rv//qa2uE7cH//+mZqmhtBD//6Le&#10;pTKwt///oG+ihK3l//+hyqTOrrX//6Wlqt+y6///p3ivU7aw//+lba8Jt8T//6H1q++3N///n2So&#10;qLX9//+cYaR6spr//5hSn0Gtjv//ldmb86rI//+W6ZzWrKL//5shobayF///oA6nvreJ//+jRaur&#10;uYf//6Wqrba4w///qSiv0bfb//+s+bHVt0H//620sS201v//qmCtUbCF//+mMalgrVb//6LyprKs&#10;EP//oQWlhqxF//+gi6YNrbr//6BepuGvHP//oAunE6+a//+gRadCr8T//6DZp6av3P//oOynxq+7&#10;//+fo6aQruD//5zVo2OsiP//mmuf5qmA//+bnJ+DqDj//6HspDWqyf//q1ysP7DE//+zRrMHtyz/&#10;/7XEtJq6hP//sy2xcboE//+t86xftqf//6mqqSCzVv//qN2p5rLT//+qbqz0tIL//6v/r3y2Sv//&#10;rEywPLb2//+rBa8etiT//6hOrH2z9f//pLao9LDa//+hsKXqrg///5/Qo9Gr7P//noSiOaoa//+c&#10;sKCAqG///5punw2nzv//mWCfZ6mN//+Z0qFBrIP//5oBoh+tiP//mgWhxazY//+cWaK5rez//6Hl&#10;pi2yH///qNyq17co//+vKq8vukz//7Sjs4q75v//vBS7DMBx///EKsR5yEr//8WGx9zMaP//vaLB&#10;lMjF//+zdbgEwnf//62RslS/Rf//rOGyccBG//+t8rUUwkb//6xqtSzA/v//p7uxcbwP//+iPqwR&#10;tiX//51Jpqew1f//mFSgxKtI//+R45jYo6H//406kmadR///j9iTg556//+X9przpkj//57RohCu&#10;T///nhGh+6/R//+WKJqdqlz//5BFlVam/P//ksGZGqyZ//+ZnqIit3X//57aqZzBAf//oDCsI8X9&#10;//+dlqlMxa7//5nBpHnC7f//ll+gk8BC//+Ufp9fv4z//5espGXESP//oZKw0c/r//+vMcFC3x3/&#10;/7oWztLrxv//vSnT2PEz//+7MNLM8Zj//7mJ0WTxsv//uf/R+/NK//+7oNQL9eL//7zT1iP4Zv//&#10;vIfW3fmG//+6YtU9+GL//7ex0mH1sv//tuDRI/N5//+4idJY8y7//7vN1UD0gf//vtDXw/ZN//+/&#10;0Nf4903//74u1Tr22///vBDR//X5//+749Eh9iD//7y10Yz2i///vCHQjvXt//+6Ys599Oz//7lH&#10;zZn1Rv//uSLOYfbj//+5ZM/p+ID//7n30V35jP//uufSUvn///+8F9Lf+d///71R02n5qf//vbrT&#10;afmk//+9k9Mr+eb//74B07z6af//vyrVD/rK///AQtYd+qj//7/81X75q///vs3T3PhI//+9YdIm&#10;9sX//7vo0IT1b///u1fP5vVo//+8Y9E19sX//70H0kz3kv//vGnSE/dQ//+8E9IO91D//7yO0sH3&#10;7v//vFXSmvgQ//+7nNHx94X//7wO0nH3Sf//vfTUMveN//+/AdT/9wn//72N06L1WP//uzHSEvQh&#10;//+5vdHA9G///7jv0aP1i///uGLRJ/aJ//+4GtD/9u7//7g30e33DP//uJbTg/d5//+4rdRA9/L/&#10;/7hU04L35///uEPSo/dn//+4PdJG9sD//7eV0gX2Tv//tmfRw/Z3//+1sNIG92X//7aB0574gv//&#10;uMrWRfkK//+6Vdd0+Hr//7mm1bz2+///uBPS9/XW//+3/dII9f3//7lf0s72ef//u8DUtvZZ//+9&#10;UdW+9Qn//70h1OzzSf//vMzULfMX//+8EtNP9Dz//7oR0Wz1xP//uAzQMPdT//+2cc/d+En//7Wx&#10;0BT4ov//tbnQGvge//+2As+f9oP//7Zvz5H0fv//t5TRJvP4//+5F9OB9cL//7li1Cb32///uEzS&#10;qPhE//+3uNFy92D//7ed0Mz1Zv//t3rQUvMO//+3v9Cf8fP//7jI0g/y+f//upzUSvVh//+8WdXL&#10;98n//7001cv5Pv//vWrVO/ly//+8+dSU+CT//7tl0wv1q///uYHROfOd//+41NDI8wL//7kc0Wvy&#10;yP//uTXRbvIF//+6V9Hk8nL//7zN03T0lP//vl7UMPYy//+9+dNH9kD//7z40qP11v//vQ/UbvZ2&#10;//++Adfr+D3//73M2cL54///u3bYEfpL//+4tNS4+d3//7eq0nb5H///uMLSDPhZ//+6p9Jt95n/&#10;/7uW0kX2xf//u5bSBvZZ//+7wdLE9wX//7wO0+b4Hf//vDLUqPhv//+8KdTK96T//7uY1Df2FP//&#10;urPTsfVF//+5NNLu9Xj//7YS0C700f//nFq1Q99n//+Zt7KH2wv//5lusoDbO///mn20Vd7B//+a&#10;s7VT4cv//5qZtW/i9v//mxG1Z+Jo//+cqbYv4Vf//53jttrf2///nJS1q92T//+auLTp3Xj//5q5&#10;ttLhNf//nAa59+X5//+ddrw06MX//53Vu8boEf//nSq5CeTs//+dhrb74uD//57wtnXizP//n/e2&#10;bOMY//+gMbah4zP//5/gt0fjX///n5+4iOQs//+geLpa5dL//6HTuzHmuP//omO52uU5//+iXLfw&#10;4vj//6MouEfjTf//o1m5leW6//+h5LnP5/T//5/VuOro2///neq3Y+eZ//+dTLcH5V7//50zt8Pi&#10;1v//nCi4MOBX//+cgLou4NT//5/EvoLksf//o3DCA+go//+lBsJg6Bz//6LAvqvjFf//nre5x9yM&#10;//+cWbdj2X7//5xTt/Tadf//nJ+5C9x5//+bkbig3N///5nNtybcOP//mRa2bNxn//+abrec3k7/&#10;/5yRuXDgo///nQe5P+Dr//+ckbf/3/T//50Kt/zfx///naG4aN+n//+c6bds3d7//5vXtbLb3f//&#10;nQq18tzu//+e57ba32T//55vtc3fjP//nQG0lN6Z//+cmLUp3tr//50ytvbgV///nZW4RuF3//+d&#10;qLj34dz//53tuafhyv//nYC5TuAg//+b67eB3KH//5s0tpnagv//nTq4xtyy//+g7Ly04db//6Ke&#10;vh3k4v//oRG7zeOB//+eYriN3/H//5yqtt7dQf//nMe3Utz4//+dlrhJ3jz//53SuIff+///nhu5&#10;NuK0//+exrqs5ej//58eu5bne///nmG6yeXa//+dbble4jT//52guTjfF///npe6FN1Z//+fbbru&#10;3P3//5+HuvHdmP//nqi55d60//+dqLjM4Jf//5zyuAbir///nPy31OQ7//+dabe/5IT//518t0jj&#10;2f//neu3oOQn//+fS7mf5hn//6EtvI7oFf//ojm+e+fz//+hDb125Hz//56iuqXfxP//nXK5At3W&#10;//+dhrjK33r//54RuUHi+///npi56eYb//+ee7ou5tj//55QupDl1///nsi7fuTp//+fMLwC5Gj/&#10;/567uz3jo///nZG5mOHv//+cKrel3vX//5v1tsTcYv//nWG3ZduD//+fCbhL2y3//6AFuNHaJ///&#10;oMm5hdjo//+hNboe16z//6HfuzHX7v//pJ++xNux//+nkcKy4Sv//6ZHwcfjp///ogq87+NS//+f&#10;8LnR5Ib//6B8uZjnzf//oZi6UupI//+hOLm66Xv//58ot1TlUP//nQ+01uA+//+be7Lu2+///5p/&#10;sbvZiP//mxSyMdpa//+cjrN53Rz//57CtUPgmf//odO30uPv//+kaboI5VT//6XZu4Dkiv//paK7&#10;uOJ4//+jwrpN3/b//6LmubPexf//pBC60N3H//+lb7vf2c7//6WXu0XRSP//ode1bsJz//+YtKf8&#10;rP///4z1li+Vlv//hhuJiYX6//+J2ImAhNb//5N1kdGMpf//mC+W7ZDh//+T95NQjED//4lYiISB&#10;kP//fq58unfu//96FHaCdXr//3zWd8V6mf//hFF+LINI//+Ol4f7jQv//5oAk7SW6v//o4KebJ8n&#10;//+o3KXApFn//6ltqGelrv//pIilKKGy//+bsZ1PmUr//5IJlDKPt///iumNcIkC//+IRor1h3z/&#10;/4jaiz2Jjv//iwuMa4zK//+Ofo5RkIT//5Epj7OTS///kJ6O1JNE//+MyIuOkBT//4lRiQqMsf//&#10;iMGJeIt///+KHIvQjCH//4vvjn2N4P//jDqPRo79//+Ko43pjvL//4ohjeGQkv//ir6PeJOz//+J&#10;6I/FlUj//4eLjh6U6f//hbCMZZSG//+FYowOlTv//4XAjJeWP///hemNLZbz//+Ggo5VmIT//4jR&#10;kTycTf//i56Ug6Aa//+L6ZTan6X//4nXklya+///iPeQ9pcX//+KgJIcloL//4vQkuCWp///igiP&#10;7ZOU//+FK4ldjIr//3+agjaEmP//e3F9G381//94u3oifO7//3ZjeAd75f//dBt2RHq+//9yP3UN&#10;eeL//3IedYh7qv//dDp4YYGr//9263v2id3//3h5fn2Q9P//eleBW5cX//9+o4bSnmz//4Z9kFqp&#10;FP//kbWdsLdx//+cuqrpxWT//6RgtHfOh///qXq7CdK0//+sUL7N0f7//6pvvOTKnf//omKzRbx5&#10;//+WW6P0qyP//4rylDqb0v//hCeJVZKR//+DY4XtkH///4h8ilKU+v//kkqVA54h//+ceKCrpvz/&#10;/6DXpjupiP//nX2jS6Sa//+Vwps0nB3//4+ZlDuVu///jnCSRZQn//+RZJTJlhf//5WZmQWZFv//&#10;mQicxpv///+bdJ97nwD//5ynoJehY///m/afOKGA//+aJZwFn2///5hvmCWcc///mPmWGJuI//+e&#10;5ZnGoLP//6qcpIOsX///uE6yhbk0///CQbyVv47//8NmvCe6L///v9u1m691///CNrVirFj//81G&#10;v9u0J///2ObNFL47///dWdSwwxz//9mc1M7CI///zzrODbwL///AbcHhscn//7L8tYKoPP//rFSu&#10;pqQr//+rsK09pL3//6xVrNKle///rMarw6T5//+xF64bp2b//70tuLixqv//y7HHUL/5///RPM32&#10;xqn//8uRyNXBNP//xQjBSbh+///EA75cs83//8Zqv7+zmv//xo3A2bRr///A072hsnD//7jquB+u&#10;SP//tL+01Krb//+yErEzpdj//61Jqo2eM///pxKjA5cP//+ij56Pk9H//6KFn3WVtf//pJuiNJj5&#10;//+lb6MEmhv//6WhoyqakP//pjKkOJvV//+lf6R3nE///6LsosybMP//oMahQZp2//+g86Gem4P/&#10;/6KUoqWc4P//pQKjW516//+nzKOcnVb//6loosib8///qAaf3pgv//+jhJqwkcr//55plRiK0v//&#10;myKRRYXA//+bL5EthNT//54GlNKH+///n2OXroqF//+dFJaAiSD//5vElW+H6P//nSuW7Il0//+d&#10;c5gPiyX//5u4l96MCf//mqiYRo3X//+afpjqj/H//5j+l2+Pnf//liiUCIyv//+T+pDwiUP//5HQ&#10;jfyFn///jpaKeIG5//+L4Ifvf4P//4n8hkR+9P//h4WDwX4C//+E+4EZfIn//4QKgFF7t///hLeB&#10;Y3tX//+FhIJkekf//4T1gWF3l///gtl+O3Nm//+AhHrpbzz//38MeS9sv///fsJ5gGzM//+AHHuo&#10;b5f//4HGfbJyxv//gSZ9CHL5//9+M3o3cGb//3tteAhuV///ed13O24J//94TXYnbe///3YMdAFs&#10;9f//dFlyPWxB//91HXMRbcz//3hzdq1xxf//fIR7FHY3//9/pn4oeQ7//4Bzfmt4uf//fwp8aHXx&#10;//9+fnvhdKn//4CBfs13DP//g6ODW3sb//+FbYZofYX//4WAhwh9uP//hamG2H2///+GQoZkflj/&#10;/4YshTF+xv//hY2EHn+E//+GDIT/gfj//4gth9iFyv//iZ+Jp4e4//+JAojThjr//4hRh7CDsf//&#10;iXmIrIKr//+L6Itbgwn//401jRqCrf//i9+MA4AW//+In4iAe67//4SPg6J2Z///gU9/InH2//9/&#10;u3wsb4b//399et1u8///gLZ7lHBZ//+DKX3xc1H//4X3gJ12zv//hxmBcXi0//+D+X42dk///3z1&#10;d3Fvev//dmpxH2f3//90T27RY8f//3V+b2Fipf//dPBt7GB4//9w02ikW3v//2yaYxVWc///bAhh&#10;Z1Si//9vnWSoVrL//3QGaa1aIP//dips5ly3//92Im3xXsD//3U3bdFgyv//dHBtTWJo//91yW5O&#10;ZKn//3qpcqNpH///gWt5f29j//+Fin7cdCf//4MpfldziP//fLV5LW6y//95ZHYLa/D//3wjeGJu&#10;mP//gUl9ZnQw//+FDIHfeZL//4eQhb1+dP//iiuJzoM///+LtoxEhfb//4tDi8KFgv//ipGKGoQ4&#10;//+K4YkEg+X//4uPiFiDv///iz+HCIHd//+KmIW2fsH//4vKhmd9Qf//jx+JPH5+//+UMI23gnT/&#10;/5mGkrKHvP//m8WVToro//+YiJNGiUb//5DzjRGDVP//ivWH735z//+KYYd5flz//4uciGx/8P//&#10;iuCHV3/Z//+JPoV6fz7//4l5hW6AQv//i6uHG4IW//+N04jAgoD//49VikGB6///j/aLaIFS//+P&#10;I4sOgHf//431iep/zf//jNGIfH73//+KJoWKfC3//4d1gtB5Lf//h/KDi3lp//+KWYY6e5r//4uN&#10;h3Z8eP//i2iG7nu1//+LiYaNez7//4yIh4Z8TP//jP+IoX3G//+K34dGfN///4bHgvZ4u///hR5/&#10;i3U2//+IWYAfdZX//431g414y///kwOH5Xx///+WOou7fvr//5ZOjQN+jf//lBaMBHv8//+TDIv5&#10;etH//5PpjbN8D///k/qOc31+//+T3465f8j//5dDkfKFk///nM2WiIwe//+e/JcKjQ///55clHiJ&#10;TP//oI+VEIep//+mH5mpijj//6jsnFOMT///pJaYt4nA//+cuJIYhNf//5YEjJ2Aw///kRaIo33G&#10;//+OZ4bJfN7//42ghuZ+Af//jOqGuH7k//+NC4aPf4D//4/NiH+Bwf//kv6LVYTC//+S9IvMhcX/&#10;/5G/i0KGJv//kvGMg4gA//+VAI4UiT///5RzjQKHEP//kWuJiIJW//+Pn4cWf1H//5FEiA6Arf//&#10;lvSNxIdA//+gB5hWkg3//6cmofSauP//p7Kkm5wd//+mo6SRm9j//6jtp2efvv//qi6pL6Lu//+n&#10;jqanoQH//6cIpa+fwf//qqypPKMk//+rzasspbT//6a0pwGiWf//oBWgXpuK//+cFpuQlWv//5w9&#10;myCTov//oeOg25jy//+o/6gloND//60Pq+elfv//skSwjKrZ//+7+bnOtFv//8TFwfO8Of//yHXE&#10;TL2d///LVMY9vr///85zyd7Cmv//ygbGxMDs//+/Iby9uS3//7gvtdu0hf//tyK0b7P1//+4ILUp&#10;s67//7yyuU+07v//xTzBUbkM///IwcQ5uPr//7/2uqquyP//s62taKLQ//+vo6hsn7P//7J4qqij&#10;7P//s9ar76cf//+z/6wrqJj//7e9sDms+///ui6zwbD+//+zwK8+rgH//6oGp4ioGv//puKl8KcB&#10;//+ozajkqLL//6b6p3ClHf//oLOgr5xn//+drpyslwD//6CSnsqYbP//owqhCpsm//+iYaCfnAv/&#10;/6PZotGe/P//qeKqO6V7//+uhrCjqcf//6rprmWl////oI+krpxj//+XIZuClJr//5GrljORGv//&#10;jYaR7o5u//+KR44Ai6P//4p2jQOLLP//jlyPgI2k//+Sa5JGkA///5P5kwKQVf//lB6TBZAI//+V&#10;LZSSkZf//5aUlr+UTP//lVCWFJSY//+RMpIikZH//42VjmuORP//jPiN742A//+PopE0j9T//5PT&#10;llWTgf//ltCaIJXL//+XRprKlcT//5UxmDOUAP//kvqVGpMP//+SLpOKk/7//5IkkyGVX///keKS&#10;x5W///+RH5IVlMX//5D7kjyTk///kcGTqZKS//+SJZTWkQ///5GWlN6PYv//j+6TWI2x//+N5pEI&#10;jCj//4ykjzeLRf//i+qN/orN//+LaI1Lirv//4pvjEiKRP//iK6KTYje//+HboiLh9n//4hAiOCI&#10;4v//ineK4osa//+MTIytjFv//41/jbqMU///jy2PG4x6//+Q9pCRjM3//5GykRuMbP//kKSQDYrC&#10;//+OTI3EiBP//4z2jGWGSP//joGN4YdT//+RLZChih7//5EYkN+LYf//jjSOhor1//+Le4x7izr/&#10;/4m2i3mMeP//iG2K5I2W//+HwYqMjhr//4hFitiOWv//ipWMTY8S//+Nlo4Oj3X//49NjrqOPf//&#10;jzCOX4v1//+OO434inL//4z7jXOKVf//it+Lhopd//+IV4iOihn//4Zwhi6J+P//hZSFeopT//+G&#10;VocIi+n//4iTikOOvv//i4GNtpHD//+Nd49dkwn//40BjcmRBv//iyKKZo0E//+J04e5iXj//4l4&#10;hqSHY///iVOGqIZq//+Ix4brhcP//4gthy6FLf//iLGIIoVP//+KO4mVhiv//4v4ixSHmv//jaqM&#10;64ob//+O/48ejaT//49KkPiRGv//jxmSi5QM//+PGpPGlgr//47vk5mV/P//joiR3ZPf//+O65BB&#10;kWv//5A6j7yPu///kRqPgY51//+QJ45GjNT//421jDuLIf//i9mLSIqx//+MYY0RjKL//48nkTeQ&#10;nP//kWeUeJPe//+RIZRflDH//49/kjKSP///jSePK46n//+KYIwPim///4lHityIbP//isKME4mV&#10;//+N0Y66jKb//5BxkTGPpv//kVKSbpGb//+RApK2ku3//5A3klSTvP//j6ORzJQ4//+QRpItlUT/&#10;/5GSkyeWYv//khaTd5YG//+SWJPOlM///5MZlP6T7P//kr6VR5Jh//+QY5Nsj8n//41YkH6Ncv//&#10;i16OK4yf//+LL41NjUT//4xmjcqOaP//jj2PQI9q//+P+pEmkEH//5FVkwCRMv//ksmU45L3//+T&#10;oJW3lLr//5KylEuU7v//kDCRGpMJ//+MmIzajwj//4iziEWKDv//hvSFv4dR//+I9IbtiJX//4zq&#10;ilGLuf//j8mM8o1u//+Pt4zEjBb//43cisuJQP//jX+Kf4hs//+OzYxOiaP//47CjRCJqv//jKGL&#10;pYeO//+KVImahQf//4lRiD2DWf//iSmHB4Ie//+ItIUMgIP//4hRgwp/af//iP6CkIAn//+K/IRa&#10;gyj//404h3mHW///ju6K2Iux//+PnI18jyD//4/fj4KRfP//kDORDJKM//+QIZF2kcX//4/zkU2Q&#10;Pf//kASRcI9c//+PnpGJjsf//47/kZeOFf//jduQiowH//+LrI1Jh/3//4pCigCEg///i1GJdoRS&#10;//+NoosVhl7//43wi2WGh///jEOJyoP8//+K0ohogSj//4qfiJSAMv//iyiJ2oFO//+LD4p9gsX/&#10;/4qYimODw///ixCK14S0//+Msoxhha///4/bj4+Hvv//kwySvIow//+UGZN3i4j//5R9kyONJv//&#10;lLKSho8m//+T75E5kD3//5NNkIKQ9///k7GRI5HT//+UO5IKkfn//5Q+kn2RD///lCKSzo/F//+U&#10;0JO6jvv//5aVlVGO2P//l2qVtY2b//+Vt5O6ikX//5NekXmHIv//kbCP7IV6//+P/o3thFH//45k&#10;i5WDc///jVqJ+4NK//+M8omtg+X//4yuieuEaf//jAWJaIPt//+LEIgHgsn//4qkhw+CmP//i6yI&#10;BoSx//+MhIl1hv7//4tEiSCGvP//iYmIWoVa//+JgYlFhYr//4p5iziG3f//iziM04fY//+MvY7G&#10;iR///5CFkoaMc///lJaWOJBj//+WEZdOkmH//5S8lbmSDv//kpWTgZDl//+RjZJvkEv//5HkkoeQ&#10;Pf//ktCTE5Bj//+TeZN7kLj//5LMktSQpv//kKqQr4+K//+OZ432jYf//41njASLeP//jbyLVIoC&#10;//+OhouEiYn//4+XjICKZP//kFGNYoum//+Q0I3GjLD//5FxjcmNH///kY2NCYwS//+QWItDiVL/&#10;/4/ZisyHzf//kiWNxIoe//+VfJIojmP//5dRlQ+RZv//l2iV2JI7//+WEpSPkQv//5RBki6PMf//&#10;k2SQmI6S//+UGJDzj8n//5UdkjiRFv//lLmSW5A9//+TFJDtjVH//5Iej4qKqP//kzqPp4o7//+V&#10;G5CUi2v//5Z7kZqNTf//l0eStI93//+XPZMfkI3//5cQkx+QFv//ltaS7I4c//+Wi5Lpi83//5bw&#10;lBOLJv//lrOUyosF//+USZLxiSX//5E2j7CGiv//j2qNM4VK//+Os4vdhXf//45zi36GNf//j5mM&#10;9YfY//+Ri48riUD//5LKkECI7///k36Qg4ft//+UHJDph+L//5PUkNSIef//ka2PGof5//+OrIx0&#10;hkT//43li+uF5///kAaOT4f1//+SYpELikL//5P0kvaLyf//ldCVF41i//+X9Jc2juX//5iWl1SO&#10;3v//lyOU9Y1C//+UlZGQix///5HKjoWI6P//jqGL4IYb//+LHok0gwL//4kTh9qCIf//ixiKYoYn&#10;//+O7Y6XjB3//5A2kDGO1f//j1+Pjo6g//+OYI6PjbL//44cjhqM2P//jhyN24uU//+NtI1Fiar/&#10;/41JjOmITv//jVeNUYho//+NUI3/iTn//42wjzuKiP//jyyRVowd//+RGJNBjKz//5HTk0mK2///&#10;kWqRwofe//+RxZE6hvn//5QEk1iJ1f//l2qXIY7e//+acZpVkzv//5rImiaT7v//mEqWupE4//+W&#10;AJPCjur//5UtkvKOrf//lN6TKY9p//+Th5KCjxT//5GkkRqNyv//kjqR846V//+VwJV/klD//5hV&#10;mAGVi///mBmXpZZX//+V6pVAlPj//5J6kXeRpv//j5iOD45L//+OPYxFjH7//40Giu6LCP//izqJ&#10;Koij//+JaIcNhRb//4iAhUeBNP//iTOE636e//+KcIWvfbf//4tbhxh+zf//i8SIpoGu//+L04nN&#10;hTj//4wgiq6IKv//jRiLlYna//+OHIv7if7//46Yi52JPf//j4GL8Yls//+RX43Hiw7//5Kzj3yL&#10;7v//ktWQGIrF//+R/Y96h7r//5CKjeCD6P//j3uMYYFw//+OaorlgLD//40cia+BMP//jMqKFIMV&#10;//+NjIvShW///48Tjf2H0P//kFuPLomf//+QJo5die///49ajNqJgv//j0yMZ4mq//+PoYydijz/&#10;/48Ji+mJ6P//jReJnYfv//+Lc4duhcr//4vjh4yFxv//jeqJvogF//+PxYv+itH//5A9jJmMV///&#10;jxWLSYu1//+OMophiq3//45yixOKa///jo2L/ooQ//+Oqo0Qikf//47DjfiLWv//jviOjI0j//+Q&#10;9JBQkHL//5MFkdyTBf//kneQ55KM//+RCY9HkWv//5CnjtmRnP//kVCPppKr//+SD5DDk3D//5HX&#10;kMCTF///kIuPLpHl//+O+o0BkMP//41aixuPvP//jE6KXo7T//+NBIvTjt3//47Ajk6Pbv//j1iP&#10;co9f//+O649Hj1j//44rjmCPdf//jR2Mt46B//+Mv4uejOr//41Vi/mLw///jjGNgYv2//+PYo/1&#10;jm7//5DpkqWSaf//kjKUaZWF//+S6pT5li///5KglD2UZf//kcGTDpI///+SXpPak1T//5SOlsOX&#10;uP//lvyaMJzI//+ZLp1EoMb//5pYnvCid///mfeen6Fg//+YKJxUnZ3//5WZmMKYKv//kyaU+5Ku&#10;//+Q1pFjjhz//49TjuqLhf//jkqNM4of//+NHotyiH7//4z6iuyHfP//jcKLzYd8//+OYo0RiEP/&#10;/47QjjWJqv//jxeOzYrY//+PXo8UizL//5Acj/eLtP//kTuRfI1G//+RmpItjz///5Fnkf+RZ///&#10;kaOSAZPz//+SDJJClhH//5N8k8OYUP//lmeW65r9//+YXpkVm4X//5gqmNCZCP//lyaXXpYC//+W&#10;0ZZVlQL//5b6ldaV////lr6VbJcj//+VPZRglkr//5Jbkj2Suf//jtyPPY15//+L0Iw0iJ///4os&#10;ijKF8///iouJ6oYN//+Ms4s0iC3//483jQWKhf//kDyNw4sd//+PMIzIiZj//45qi/+IwP//j+SN&#10;V4rf//+R+Y93jjz//5Icj/mP3v//kICO04+m//+PXI3Hj2P//488jSOPEv//jzKMEo2P//+Pm4uK&#10;jAH//5DljJWL5///keSOVYy0//+R44+pjXH//5CGj5qNPP//jqOOfoxp//+Nro26jEH//45njjeN&#10;Vf//kAiPnY61//+Q/ZDvjw7//5EgkiaPA///kQeTW4/e//+RBJQRkcX//5GAlG2UOP//klGUi5X5&#10;//+S7ZQ8lfn//5Odk/+Uz///lOeUgJQL//+WZJWBlEn//5bzle+U2f//lmiVfpVD//+UmJPglP//&#10;/5J+kg+U0///keaR1pYw//+R4JIfl4P//5DdkRGWuP//j+SPlpUR//+QJ473lEP//5FGjyKT9///&#10;kbWO2JJ+//+R4o7WkN///5OxkVGSFf//ljmVW5XP//+XMZg4mRz//5ZEmMSaNf//lCuXLJjT//+R&#10;0JRwlev//5AXkgiTWP//j3KQ95Jm//+QYZHTk5P//5LYlEqWL///lYWW7Jia//+Xa5i+mj///5hT&#10;mcObhf//l82ZlJvb//+WJpg2muz//5RfllyZRf//k0uUt5gD//+TsJR5mJr//5UVlbua8///ldyX&#10;Epyy//+UnZaAm17//5JLlDGXqP//kS2SRpTW//+R6ZIclOv//5QCk+mX8v//llqWs5xp//+YI5lZ&#10;oLD//5nom+Skcv//m9GeR6dh//+crZ+ZqM3//5xVoB6pev//mvCgDanm//+Y4Z8zqV7//5Z6nQSm&#10;qf//k4GY/KFY//+RopUpnHD//5MOlH6bjP//liuVy50o//+Yepbtnhf//5nWl+Kd7P//mbeYEpyN&#10;//+XfJaJmeL//5R6lHeXhv//kn+Tj5cJ//+SfJR8mLn//5RSlqabmf//lcSXq50O//+VAZY1m4//&#10;/5LPk9SYcv//kOqSiJXJ//+Qw5M2lQb//5IBlKCVu///k0eVC5ZK//+UUJTDll///5VOlQiWgf//&#10;lY+VpZbI//+UK5VClsX//5Flk1uWWP//j0yRi5aM//+PiZGLmC///5Gwk0Saq///lEGVpZzJ//+V&#10;a5c6nWr//5Tzl92c8///lJOYu50U//+VNJoenkT//5dAnEWgif//mqufcaPc//+eGKJ0pvz//58p&#10;ouendv//nDifIaPD//+XG5lCnjf//5OplW+a4P//k1OVJ5rF//+VbpeunOP//5k8nB6goP//nNmg&#10;kqR6//+fYKQWp4X//6Hep3uqqv//o3epfq0H//+ieKharR///5/wpYar1///nY+i6KoX//+bh6B2&#10;p2f//5pInoCkkf//m8KfTaS0//+fgaLUqBL//6E+pOmqQv//oC2kdKoB//+feKRBqjX//6C1pZys&#10;Ef//oTmltax4//+de6FCp+n//5fImwqhV///lWWYzJ7H//+XZputoYH//5tcoO6mrv//noGlbar9&#10;//+f76fvrO///6AcqLSswf//nxKnhqqw//+djqUWqA7//50Loxqm0///nWChyqar//+dSqAtpej/&#10;/5yVnmqknv//nG6d46Sa//+dV58wpo///553oPSow///nlChBaih//+c2p9DpgL//5yOntWkSP//&#10;ntuhyKXi//+gT6SCp3X//55Lo4ql5f//m8ShUKQu//+c3aHqppX//6GmpZCseP//pv6phrHa//+r&#10;KqzAtTX//631r9O3of//rg2xQ7hD//+qD657tNT//6P9qHOujv//oL6kaqqh//+iuaXmq/v//6cm&#10;qqCvxv//qgSuN7Gt//+pAK3Xr5z//6Vaqoyrj///ozeokapE//+js6lcrPv//6Uwq9ix4///pkCu&#10;tba2//+ld6+uuLr//6MUreC3HP//n+Sp07LX//+dK6WNrnz//519pJquGf//oPenfLI3//+mfa0h&#10;uQX//6w2s1u/cv//rui2V8Gd//+uM7UZv5b//6v+sXy8Kf//qhStt7lK//+o+6rdtwj//6jDqaq1&#10;OP//qj6roLVY//+r8a9Utvz//6rOsM63m///pmuuarZT//+hIaoFtD///5yfpYWx2P//l+OgJ62t&#10;//+TBJpAqHf//5DClvql/f//ksqYo6h3//+YWp7brtX//56lpl21Vv//o3Wr5bjU//+n1K/MugL/&#10;/61bs8i7Ef//srm3SrwO//+0n7fouyr//7G5tLK33f//rJev0bQs//+nvKs/sWn//6STqHuwV///&#10;oyCn8bDp//+iN6iDsgH//6GXqViy4P//obqqhLN8//+iJ6tns0r//6FGqoixbP//noWnPK40//+b&#10;PKLRqxb//5mqn5upQ///m3ufjKkq//+hJqNlq1z//6lhqimwOP//sMuwlbZP//+z4bMXupD//7KF&#10;sZy7l///ruiuernZ//+sHKzkt7j//6uYrfi3EP//rAyvxrdB//+sW7DCt57//6w9sLC39f//q+Kw&#10;Grha//+qv66/t+T//6d4q2+02v//o2+ncrBy//+gxaTIrPv//5+Po4urFv//njaib6n1//+b6KDw&#10;qSn//5lPn5iox///lyeenahg//+V3p3Sp6n//5Ztneyn5P//mlegU6rc//+hh6UPsBL//6nlqmS0&#10;vf//shGv4Lfj//+6EraIu07//8GovsTA8///xjHFwcdB///CycWAyMf//7gCvPjD1f//rTKy1L16&#10;//+nma0XuiX//6derSy6ff//qW6wULxR//+pcLF+u8X//6ahryG4TP//ooSqoLOU//+dh6TGri7/&#10;/5f8njioNf//kj2XQaGi//+PIZLInSz//5HblGSel///mEaajaTh//+deqCBq+T//50soWiu6f//&#10;l/WdK61z//+U/ZsIriH//5kzoJq2Nv//oH+qHsGi//+lE7Eeyhn//6Wfsz/Nu///owCw5c0V//+f&#10;Qqygyk3//5tQqD/G5f//l8Ck48Qy//+YR6ZKxk3//5+FrwXPuf//q7e9ct4b//+3dcv867b//71A&#10;1FbzOf//vWXV7/UF//+7YdQr9I3//7md0i7z5f//uXPSKfRd//+6v9RW9hv//7t71iP3jf//ufTV&#10;DfbJ//+3F9Hx8+f//7Wq0BvxA///tyrRT/Cc//+69tTr8tb//75S1+T1zP//vvvXyveL//+9F9TP&#10;95T//7t30iD3F///u9jRrfdH//+81NIL94D//7x30Tj22f//uw7PrPXu//+6Cs8F9iX//7m0z273&#10;Yf//uaPQKPiH//+5stCW+Rj//7ow0N35SP//u4PRs/lI//+9O9Mb+UP//73s08T5Vf//vc7T1vmr&#10;//+96tRC+jH//75x1PL6Yv//vsXVEvnU//++PtQD+Hb//72R0uH28P//vKPRzvU8//+7INBd85T/&#10;/7qg0CnzoP//u9/SBPVj//+809Oh9qv//7xX03/2oP//u8DSz/Zw//+8HtLE9tf//7xS0pj3Av//&#10;vA3SZPaZ//+8fNM39qf//72i1Jf3Qv//vejU0vcy//+8t9PI9kT//7t802D16P//utPT5PaH//+5&#10;gtM79vf//7ee0T72yv//tpbQIPZ+//+3DdEs9r7//7g30zX3jP//uRXUbvgg//+5PdQh997//7kj&#10;03v3B///uTrTuvaS//+5X9TM9wL//7ih1Qf3t///tzvUEPg7//+2odN1+GT//7d11Df4Av//uH7V&#10;Hvc5//+4PtR/9f3//7d60yz1If//t9bS4PU2//+47tM09Tr//7sD1JD06///vMbVhvQZ//+9AtS2&#10;8xn//7zJ07PzJf//u8vSn/Pu//+5jdEr9Rj//7d10Mv2l///th/Rfveq//+2H9LT+Fv//7bh04T4&#10;af//t37TG/eZ//+4GtMW9pz//7js1HL2lP//uU7V5PfC//+4XNV/+Nz//7a204H4zf//tgfSCfgC&#10;//+2AdEZ9of//7YY0F703P//toDQQfQt//+3T9DM9OX//7iQ0br2S///ugzScPew//+7iNLY+Lv/&#10;/70Q08H5I///vd3UxfgW//+84dRh9aj//7p30oLzDv//uLzRWfHJ//+44tHx8cn//7n70t7yPf//&#10;vBzUHfOU//++hdVa9ZX//77o1Kr2Tf//vVbSbfXG//+7ydEZ9U3//7vd0qv2C///vY7Wuvfr//+9&#10;39j4+Wv//7s91t/5gP//uDLTRvkY//+3cNGW+M3//7kC0h74gP//uw3TLvfJ//+75dNO9rf//7vl&#10;00H2Lf//u/nT7PbL//+7ydRl96f//7sn1BX3oP//uiLTBfZb//+4mNF89Cr//7ec0P/zMf//t47R&#10;sPRr//+2ytEF9aD//52strbgI///mpaztdsc//+aZLOg25r//5vqtZjfyv//m/G2GeLD//+a47Us&#10;4vv//5n9s+zhKf//mqm0Gd9g//+b9rUh3iv//5uFtOfcx///mnm02t0h//+a4bb74Iv//5wwugnk&#10;d///nTS7x+Y///+dE7rJ5Qv//5w5t9fiRf//nHu1w+D3//+eWrXp4kH//6Cft3fkyv//odq47+a7&#10;//+h1LnH52j//6GEunzndP//oje7neez//+jMrvL5yT//6NCugXk5///ozK4UOMJ//+kI7j05AD/&#10;/6Syup/m4f//pDW70unh//+i0ru062j//6CEueHp8P//nwu4r+ba//+eMrii4yL//5yauHDfRv//&#10;nE65l95G//+e07zC4OX//6Htvyzjrv//ov2+neNj//+gjrq03sf//51Ttv3Z2f//nIG2wNj3//+d&#10;4LlO22z//56auxndJ///nPu6Btv2//+aI7cu2Y3//5g3tQPYpP//mQ+1z9rv//+bjLht3uj//5yb&#10;uVnhCP//nFm4jOE5//+ciLgP4Wb//50Ft+/haP//nLy3At/v//+cCrWN3fz//508te7epf//nza3&#10;MeCX//+fWrb94Fz//55Vtk/epf//nZC2gd27//+dWbdj3mz//5z3t9zfm///nMa4PuDN//+dKLjx&#10;4Zf//5zjuJjgO///m2q2x9yZ//+ahLWn2f///5wvt2fbq///n9C7F+Co//+hzryw4+L//6DXuxni&#10;6f//nmG4Wt9B//+cOrZq26T//5vdtlPaWv//nJm26Ns3//+dTrdV3Wv//55FuKnhIf//nze6ueUc&#10;//+f4Lx356n//6AnvQvnq///oGO81OWV//+hDbzF4un//6EpvFXgJP//oIC7dN43//+fdLph3cr/&#10;/53LuLnePP//nEW3Od+J//+bXLZP4Rf//5uOtlriMP//nHu3FeJl//+dC7eb4b7//54EuPziSv//&#10;oDa7/+Tz//+ij78q54D//6NqwFnncf//oa2+OuPk//+exrqr32T//52tuSreSf//nmy5vuDt//+f&#10;eLq85KX//6Aeu2DnM///oA67gud7//+f6rvW5nn//5/mvEPlWf//nzC7kuQp//+eC7n240b//50t&#10;uG7iuf//nIi3IeF///+c+rb84BT//55Rt8neqv//n2u4bdyj//+gTLjx2nL//6D2uT3YsP//oTy5&#10;Rte7//+iJrp/2V///6TJvjDeZv//pvHBjeP1//+lBb/r5av//6CXurHkP///ntC35eTn//+f37iI&#10;6Gr//6FWujHrX///oSu6L+qv//+fCLei5br//5ystHjfWP//mxSyT9pO//+aDbFN19v//5oascrY&#10;pP//mw6zCdt8//+dvLWN3+r//6IjuWTksf//peq8f+by//+oG75D5kP//6h6vovkK///puG9FOGC&#10;//+lObuY3xH//6TGuzXcI///pSK7Utc0//+klLnozmT//57jsee+Kv//kwGho6a+//+F/I7Pjzb/&#10;/4CIg+qCDP//h7qHeISm//+VlJPukB3//53CnEaW6P//mtKZ05L5//+POY4ehzn//4LQgMh7////&#10;fTd50ni9//9/c3qxfW///4W1f9SFH///jeaHZ41a//+XipE3ljb//6CPm1Gecf//pmSi8qPx//+n&#10;v6YwpVD//6RGpEeh4///nTWeYpqf//+UWJZ1kZ7//4yWj3qKa///iKKL64fR//+ITotEiPT//4pH&#10;jAeLnP//jbaNw47r//+QBo7RkVP//47ejXeRMP//iwmKUo66//+IboimjLL//4jFieWMbf//ioKM&#10;nY0Z//+L8o7kjeD//4uCjseNlv//iZyMxYzY//+JaoygjtP//4q6jqCS8f//ikqPTZUf//+HcY1h&#10;k/z//4Tmiz6SQf//hO2LbZKt//+GTY0AlFz//4ZfjVmU3///hPWML5RB//+EZ4vulOn//4WIjXyX&#10;AP//hjOOgJdf//+FYo2vlM3//4UljTOSVv//hqSOXJI2//+HwY7gkmD//4Xui+aPZP//gSiFdYi6&#10;//975X6TgY///3jgen591v//eAF5UH3S//9253iVflv//3S+dzV9t///cm91tXzj//9xgnWGfnf/&#10;/3Kgd4KEHv//dIl6pYxX//92un5jlS3//3s9hIie+f//g02OO6pf//+OMZrft1T//5ooqMPE3P//&#10;o4az/c8V//+n7rnT0rX//6lgvA7RIP//qL27Y8tp//+jW7T9v+j//5hep8yvNP//i0GXXJ3Q//+B&#10;RYl+kQf//35DgwuMWf//gp2Fco/B//+MSY8PmMv//5fnm/GjdP//oNGmRKqq//+i16kDqrz//55E&#10;pEOktv//lvScIJzB//+R25Xvl2v//5HDlPmXCf//lXeYcJpD//+aFJ1mnn7//55HoiOit///oeCl&#10;9aan//+j/qerqP3//6NTpfioEf//oJahjKRk//+d+ZxsoD7//585moKf1P//p5ygBqcS//+22a4q&#10;tfL//8e2v+7F8P//0yHMQs33///UUMxqyLr//9C2xmW+JP//0uLHDru////dAtHYxBT//+d03mvN&#10;2f//6rfkKtD6///kMuA4y/X//9VM1BDAr///wqvD57Lj//+zx7ZJqHH//61Qr6+k3P//rOGuJKVx&#10;//+tIay3pVj//60tqrikOP//so6uA6gY///B87xyts///9S20A3KYP//3kDa+dRn///aPtcIzgr/&#10;/9HzzRXAs///zTXGMbbk///LgcPiszX//8iBwqmykv//wU++vLDA//+3z7gMrCj//7HRsven0///&#10;rf2uKKKt//+oXKbQmy///6FyntCT6v//nLmaOZBs//+cbpq+kbz//54SnOaUTv//nrydjZVF//+e&#10;yZ2nlbb//59rnuGXMv//n72gCJiU//+eTZ8+mCb//5wanVSWv///msGb8JXf//+Z85qNlM7//5nY&#10;mPiTU///miiXDJFb//+aB5SSjrT//5kIkcKLa///ltWOeYc8//+UpYu1g1T//5N2ikeA2v//k5GK&#10;kIBb//+Va40hglH//5dYkAiEp///lx6QdYTB//+W/JBuhNT//5iLkjGG8f//mX+UNIlJ//+YgZT7&#10;ilv//5bplQ+K0///lWiUeore//+TAZIZiT///5AQjneGG///jkuLtoNY//+NFYmzgQX//4qphvd+&#10;Lf//h2ODvntD//+EGIB5eLD//4EEfRp2R///fo56UXRS//991nmgc7///38ie150rf//gPF9nHWe&#10;//+A2X1ydEX//32xeZ5vl///eaR0zWoA//93+nLzZ27//3mPdSBpa///fOF5JW44//9+y3svcZr/&#10;/304eThwmv//ebV1i20L//93J3Nnarn//3WlcqBqLv//c4txEGl6//9xXm8KaKH//3EvbtppW///&#10;c6ZxbWxX//93TXVncDj//3q3eRVzq///fTV7gHXh//9+IXvQdfn//33Oes10lP//fjx7GnRS//9/&#10;832cdhr//4IJgQt4uP//g0yDhHp7//+Dk4RUewv//4QYhIV7tv//hO6EgXzE//+FGIP5fZH//4SR&#10;g4d+ZP//hQqEv4DN//+HZYfRhOL//4mjihiH0f//inmKVof6//+LHIpthtn//4xfi7+F0f//jUeN&#10;RISK//+MtI1UglL//4tvjEN/+///ijiKr33a//+IJYe5eq7//4WNg892zv//g6GAYHOx//+DCn6G&#10;cnH//4SWf110Bf//hvOBbnb7//+IFIIweOj//4e4gUJ5Jf//hSN+bXbv//9/enkxcUX//3j/c0tp&#10;/P//ddFwI2UQ//92onA9Y6X//3cub5ZiKf//dDlrTV2x//9vxGWRV+3//222YpFUfP//b4tkJVUI&#10;//9yf2erV7P//3QsanNa7P//dVRsvV9d//92em7EZF7//3dQb/9oBf//eWVx82sA//9+z3cob8f/&#10;/4d9gEx3k///jr+JLX8D//+N8Yp8f4P//4W/g4p4g///fpx8RnGV//99enorb+n//3/me89yEf//&#10;gkV+QnUy//+Em4GWeUr//4gNhnt+zf//iseKYIMF//+Ky4qhg3f//4m+iM6CHf//idiHjYHK//+L&#10;FIdognX//4vphyKCGv//jCWGmoBk//+NWYdJf2j//5BEieSAnf//lSSOhYSN//+aqJQSigP//502&#10;lzyNVv//maWUzorw//+Q0I0Rgvn//4jPhah7Ov//hhWC73hu//+GNoK5eLP//4YggiB5Pf//hsSC&#10;OnrX//+JW4RVflT//4y5h1aCA///jv2JoIPl//+PkYrWg7P//469iveCO///jTyKFoBz//+L54jB&#10;fyb//4onhoh9Zf//hw6C13ni//+EroAKdqn//4VegLB2mf//h++Dknj4//+KMYYVe2L//4syhuZ8&#10;Df//i3OGiXsu//+Mloc4ez7//45ciTF9Ff//jb+JBX1o//+KboUueib//4mUgh93Rf//jgaDenhu&#10;//+U9ogvfI///5tNjjeBVP//nxSTK4Rf//+dupNjgsL//5kwkER+lP//l2aPwX2Z//+YqpI0f+r/&#10;/5igkwiBWP//l7iSg4J+//+ZnZRKhpv//50OlwCLSf//nXGV/YsF//+cA5Lnhzv//53pk32GJP//&#10;ooaXhIiY//+jdZiSiVP//50NkvqEwf//k5iKp335//+MRIRveRT//4i5gcZ3o///iOKCtnoK//+K&#10;zoVCfkj//4yghwWBdf//j8OJIIP///+Vqo2ch8X//5p3kcOK5f//mYSRMIol//+V043uh9T//5Sg&#10;jEOHZf//lhSMj4g0//+YF411iHn//5oGjsyIVP//nGSQ84kA//+d6pKTihn//594lQOM+f//o/Gb&#10;kZPx//+oAKJImlv//6cBozSavv//pdSix5qQ//+pVqaun5H//6w6qiqkL///qmOomqLS//+pU6dE&#10;oNr//6v6qdSjEf//rF+q3KTQ//+nEqZFoWj//6CDn4Ka6///nOaa+5VJ//+evJw3lP3//6YWo+yb&#10;7P//rDqqy6ML//+sw6uJpG7//64arIyl1v//tVazOqxd//+9ebpistD//8GyvNS0WP//xY6/ULZ3&#10;///J1cPiu8n//8bOwl68E///vTe6JLY+//+287Rtspz//7XQsyWx8///tfWy6LB1//+5arWGr/P/&#10;/8HVvOOzIv//xuzBM7QN//+/07mpq6T//7OMrRSgeP//rw+oWp4J//+yh6vbpAX//7R3rhmoof//&#10;s1qtGakp//+1Ba7Eqz7//7bPsTGt8f//sMKsrKqx//+mSKQUpAH//6DyoGuhYP//obOiZ6Kp//+h&#10;vKLloTb//541nsGa////nEibrpZJ//+f7Z5/mA7//6SJowmcQv//pTGkIJ25//+kRKPkncz//6WW&#10;piafev//p2Ko/qD6//+kJ6aqna///5tMnmSVw///ksuWU480//+OIpHojKz//4sgjpqLGf//iJiL&#10;IIjp//+InInOiH///4wSi/KLL///kOyP4488//+UZJMMkdr//5TRk8eRl///k3KTEJAh//+S9pMo&#10;kFX//5NTk7WR0///kt6TMZJl//+RZ5HHkZT//4/QkJOQS///j4aQ9Y/l//+RMpNQkPD//5ORljeS&#10;Zf//lK6XaZLh//+Tg5W/ke7//5IAk3aRf///kXWSapJe//+Ra5Jfk3D//5GLksSURv//kc2TOZUQ&#10;//+R/pOJlXT//5G0k3GUdv//kU6TWpJ6//+RMpOIkK3//5AjkqqOsf//jgqQbYxW//+L0Y2siir/&#10;/4nAiu6IT///iF2I/odU//+HV4eghrX//4YvhhKFlv//haWFF4S9//+Hk4bUhlz//4uUiySKOf//&#10;jtiO+o1A//+P8pB4jc7//5A4kM2NUf//kMuRPY0Y//+R0ZI1jWr//5IFknuNAv//kIiQ/4rM//+P&#10;ZI91iJD//5C8kA6Isf//kraRW4ow//+Rp5BCikb//45CjYKJlP//i3CLqopH//+JwYrljA///4j1&#10;iqaN0///iROK2I79//+J9Ytbj0j//4tKi+WO4f//jBCLs412//+L/Yr/i23//4uqisKJ3v//i2yL&#10;N4lX//+LHYunibn//4oGiqiJ////iF6IaYne//+G34Y9iY7//4WuhQKJD///hZeFnIlb//+HKYgQ&#10;iyX//4nQizSNzP//jBCNOo+g//+ME4xnjpr//4peiYSLIf//iQqHGoea//+JBoZ8haX//4mmhzKF&#10;OP//ihqIU4WH//+Kh4mZhh///4uliziHJ///jOWMZ4gM//+Nm4zBiJT//43tjPqJkf//jg6Nvoub&#10;//+N8o8Wjo///45PkUCSUf//jySTbJWx//+O85Nllj3//41lkKmTWf//jHiNzY+1//+NWYzmjaT/&#10;/47ujWuNNf//j56N941y//+PJ44Bjef//475jq+PMv//kGuRLJHe//+SypSalQb//5N+lhKWMv//&#10;kaKUd5R9//+Ox5FrkSX//4tQjcuMpv//h7uKVYgb//+GRIj2hj7//4fyimCH4P//i7iNqIuN//+P&#10;NJDrjwf//5D6kxWRbv//kZuUe5Np//+RrZUclQP//5FFlKCVp///kKSTQ5U2//+P35F4k9///48o&#10;j/qSHf//j3iQL5El//+ROZKDkbD//5I+lGuSDv//kSCT75Ed//+PH5H4j/D//42nj/ePX///jWCO&#10;x49j//+Oa475j9D//5ATkEKQPf//kVWRxJBI//+SgJOPkN7//5SrljOTQ///loqYAJXu//+WDJbx&#10;ljn//5Nfk62T0f//j3yPYI+K//+LPoq+irz//4jah7mH9///ijWISYjl//+OGYuNi8P//5Dhjf+M&#10;5v//kBKM6Yp9//+NbYoAhu///41CicmGof//j0mMQIjh//+Pmo1YiV3//42TjBmHU///i1yKQoTW&#10;//+KYokIg1X//4pmiCSCmP//iiSGjYGj//+Ja4R2gIv//4k8gz+AiP//ioiEKYLG//+MeoaPhrX/&#10;/44LiWGLPv//jwSMPI+H//+QTY+Qk0T//5HfkrWVXP//khmTsJQq//+Rm5NQkZH//5IflASQxv//&#10;krCVNpFV//+SXZWkkXH//5DWlDyPrP//jn+QzYvj//+NN42NiGv//427jD2G6///jrCMM4aW//+O&#10;EItXhTf//4x4icSC3P//i2KIxIEN//+LMIj0gPL//4tqid2Cff//iqOJqYOp//+JKYhMg3T//4jg&#10;h8CC6///inSJEIMC//+OL4zjhTv//5KMkZeJKf//lQ2UNIyo//+WbZUWj+T//5bUlIySYf//lZyS&#10;eZMk//+UPJDHk1j//5QTkMOT9///lHaRc5QP//+UupH8kx3//5VGkuaSDv//lteU4pHu//+Y3pct&#10;kin//5jMlx6QKv//lf+UQ4ul//+TcJHCiAP//5IKkFmGd///kJyOeIWu//+PXIxxhaD//46wizaG&#10;Yv//jreLa4e+//+PlozeiTz//5BNjcuJd///j3mMjIeO//+NwopVhU7//4zkiZOFEv//jA2JoYWd&#10;//+Jw4iVhIf//4c1hyCCs///hoeHOoKj//+IC4k9hNr//4q+jDGH6///jlSPxYsr//+SyJQQju3/&#10;/5WJlqiRVf//lH6Vg5C+//+RGZIgjpX//468j+6NxP//jweQbI9H//+Q5ZI9kZT//5LXk7CTNf//&#10;k6OT05OB//+Sq5JSkkr//5Ccj9GQIf//jw6NqI4P//+PMY0LjRz//5A9jX6NA///kN6OFI0c//+R&#10;bY77jdL//5GCj1COZ///kQ+OlI5A//+QuI1zjYf//5CNjHGMKP//j/mLa4oN//+P54t9iOz//5HO&#10;jhKKk///lJOR2I2U//+WH5Rgj2L//5YilOqPV///lPaTgI3t//+ThpFXjI///5MpkDeM1P//k+SQ&#10;qo6H//+T1pDsjzT//5Ghj1+NFP//jr+NEImj//+N94xPh+7//5AVjcSJH///kueProuU//+U8JEp&#10;jiP//5aJkr2Qyf//mAiUVZLN//+ZhpWlk0L//5ople6Rd///mg2V247+//+appcRjo3//5qzmAKO&#10;9///mIiWU43N//+VmZNAi/j//5OvkOSLS///kkiPXIsy//+Q3Y55irf//5Dyj2qKzf//ki+RSYr4&#10;//+S5pIAifL//5LRkWqIVP//kouQpofX//+SFpADiNz//5A/ji+JOP//jP6K7Idq//+LWYlChb7/&#10;/4yoipmGGP//jqmMwocb//+QG453h+7//5G4kHeJKf//k8OS5Yqr//+UsJPfitr//5OZkliJWf//&#10;kZ+PwYey//+QLI36hxD//476jN+GrP//jWWLl4XR//+M4YtohnH//4+ajpWK5v//k1qS8JBZ//+U&#10;WZSSklr//5NTk/ORqf//kpWTW5DX//+TBJPAkKr//5NMk/iPvv//kniTFI2m//+RV5Hfi+r//5Co&#10;kSWLjP//j+6QmYu///+PbJCOjDb//4+kkU6M1///kF6SQIzt//+QgZH3i13//4+xkC2Ief//j3+O&#10;84by//+Ra5BmiOv//5T1k/aNcP//mC+XHZFt//+Yhpbfka///5Ybk5+Ow///lDKRXoze//+T+JG5&#10;jXH//5QakxiOo///ktKS8Y34//+QQpDmi3P//49Tj9eKdv//kVuRa4zt//+T8pN0kJz//5VXlGGT&#10;c///lPuTnJQZ//+SmZDWkb7//5BBjhqOkv//jzGM3IyN//+NfIs+ihT//4qTiEeGOv//h/mE8YHh&#10;//+HEIKYfkH//4flggh8Hv//iTqC/Xua//+KsYVzfZT//4voiIGBxf//jJKK6YaE//+NrY0Iirf/&#10;/4/Xj0yNxP//kd2Qpo7O//+SwpCDjjn//5O3kMOOQ///lb2Suo/v//+WvJQzkHz//5WFk5KOGP//&#10;k1GRt4n2//+Rg4/shjH//5EIjziEqP//kLuOroSv//+PfI1shMb//46kjPWFZP//jsSNrIZ8//+P&#10;p48BiAD//5DHkC2J3f//kO6QBorm//+QMY7jis3//4/kjkOKsP//j+6N/4rC//+PcI0eimD//44x&#10;i1GJDf//jOKJgIdB//+Mcojmhj3//42iimKHYv//j+iNIoqE//+RY47fjWD//5EPjpSOOf//kFKN&#10;7I4H//+QGo4Bjd3//4/zjkmNrv//kDaPCI5H//+QZI+yj1j//4/Cj1WPtP//j7uPJJAX//+Qco9E&#10;kH3//5BajmuP7f//j/CNao+m//+QH411kKT//5ERjtiSd///ki+QtZQP//+SGpEalAX//5Cdj5CS&#10;r///jy+NyZHs//+OiY0Lkjb//467jYWSr///kCmPV5Mh//+RjpECktX//5EQkLmRZ///j9SPrZC8&#10;//+Oz461kOr//42FjRuPxv//jOqL/42W//+NXIxli+D//44qjheL4P//j1uQwY5g//+Qg5MKke//&#10;/5Dik5uT8P//kQaTJZPp//+RUpKpks7//5Haks+SI///k0OUl5O8//+U/5dtlwj//5ZDmheaUP//&#10;ltabypx8//+WJZuEnHn//5R2mXmaQ///kfqV/pXd//+PEZG1kAz//4zXjhuK9f//i4iLs4e7//+L&#10;Voq9hsf//4uMijqGuP//iw2I1IWw//+K8IfPhI///4wfiKGE////jgKK+IdM//+P2Y3Kiqn//5EZ&#10;kAuNgP//kayRao6x//+SApJzjt///5IGkwKO5v//kSCSVI71//+Q1JHjkID//5IPktKT2///k0iT&#10;w5a0//+UlpTFmI3//5aulomZ4v//mDKXp5l0//+YTJdTlxX//5czlc2ULf//liSUV5Le//+VwZPG&#10;k8b//5U2k5+VF///k3uS55SH//+QtZE3kXL//42KjpeMm///isGLmYel//+JVYmEhJb//4oWiYSE&#10;tP//jIuLVYdm//+PO42pisb//5B/ju2Mrf//j7eOOIwk//+PAo1ai4L//4/2jhuM9P//kUuPi49m&#10;//+RS5AGkN///5AJjyOQ////jzKOKpDj//+PNo1xkEz//48kjGyOMv//j8yMZoxQ//+RkI5RjFP/&#10;/5MtkR6NnP//k7OTao7m//+SWZOejtX//5AEkf2N8v//jtWQkI4g//+P4pC5kCz//5HvkeaSaf//&#10;kjiSHpI8//+Qg5FwkGf//48jkaSQIf//jxWStpIx//+QOpQBlUD//5H+lSWXjf//kyWVRJdT//+T&#10;FpQXlH3//5K4ktSRWf//kzSS25B5//+U35R6kpn//5b3lq2WQ///lx2W6ZgM//+U2pS/lwL//5J/&#10;koiVe///kQaRK5Re//+QepB/k5D//5EGkJ+TZv//kbGQrpNA//+R0JA+kmn//5EajzaQff//kMaO&#10;+o8V//+StZGekPv//5V9lbSVPP//loeYP5h///+ViJhLmQj//5LwlgGWi///j/eSzpLK//+O2ZFr&#10;kSH//4+UkhaR4f//kLyTLJMF//+SFZRLk97//5OPlW+Uqf//lR2Wx5Y8//+W3JiPmQX//5eCmWWb&#10;L///llmYRJr9//+UYpYOmRr//5LxlBaXXf//kyWT1JfN//+U8JW7msX//5ZWmAadqP//lVCYBp0r&#10;//+S4JXFmd///5HRk8KXa///kvyTj5gG//+VtpVpm6D//5hImBmgKf//mWmaAqNU//+aEZtppSn/&#10;/5synPymbf//m+SeDKb3//+blZ6Fp1f//5obnkany///l8CdDqeH//+VUprmpZ7//5Ljl52hiP//&#10;kZiUsJ2B//+TW5SSnOf//5aUlfqebP//mH6WaJ7E//+ZXpZYneb//5kKldCcCf//lteUK5kd//+U&#10;HpK1lv///5KUkteXU///kzCU+5oz//+VeZgCndn//5bKmTGfAf//lfOX2pzt//+UTpYimdz//5Nj&#10;ldSXyf//k52WvJcF//+URZdVltL//5Silp6Wrf//lJKVIJZ9//+UUZP4lnf//5PVk4WWo///kjaS&#10;j5Y2//+Pb5B+lQf//40ijqiUPf//jTCO2ZU3//+QAZGjmBv//5PWlZWbVP//leyYTZzF//+VzZlN&#10;nJT//5WTmhyctP//lm2bc53V//+Yw52zoCj//5whoNmjmf//n2aj+adT//+gx6UTqR///544ofGm&#10;Zv//mRecHqCt//+VNJe8nEH//5QzlpGbAf//ljCYq5zc//+aCJzUoL3//50OoFukIv//nr2ixKaY&#10;//+gp6V1qZv//6Gcpuqrzf//n9KlR6tH//+dS6LYqez//5x8oiipx///nC2hpaj4//+aop9dpdz/&#10;/5n4nc+joP//nASfXqUM//+dwKFMpy7//53KohOoLv//njKjPKmu//+fkqTuq+b//5+ZpImr+///&#10;nCmgRqe4//+XyJtWoj7//5aGmlOgdv//mLqdeqL3//+cC6IZpxz//552pduqXf//n4SoEqu+//+f&#10;vqkCq2X//56tp96pCf//nQClLaYO//+c5qNRpR7//54non6lvP//nmyg06Uf//+ddJ6Lo1r//5zq&#10;nbqjAf//nYWfBqUG//+evqEsp93//591oj2pDf//n46iE6hA//+gc6LUp9P//6JrpVOpIv//okim&#10;Jqko//+ekKMuphT//5r3n8CjcP//m1ufpaUJ//+fNKJsqcf//6OopbKuVf//p6GpObH1//+qxK1D&#10;tR3//6vCr/S2c///qSGuRbOt//+kaajgrjD//6ISpPyrLv//o76ls6zU//+m8aktsBr//6lerK+y&#10;Bv//qSatu7ES//+l36uUrdL//6KrqT2sDf//odypP64A//+jIKu+sr///6Sarsa3XP//o9OvDrg7&#10;//+hJKwhtWH//55yp/+xZ///nHqkQa5Y//+cgaL8rmj//589pTayc///pKmq6rmk//+rDrIWwP//&#10;/68LtqrEYP//sBu3a8PD//+vrLWRwYT//68Nste/Of//rz2w+b10//+werESvGr//7I7szC8Qf//&#10;sg60zbuL//+uIrMkuNP//6fbro+1I///oZSpLbHy//+cT6RKr0r//5c2ny6ruf//kmSZ8KdZ//+P&#10;/Zb3pOL//5F4mD+mWP//lkadgqsz//+cFaQAsKz//6GVqa60vf//p/uvVbg+//+v7LXRvET//7cN&#10;u1W/ov//uly9nMDQ//+4n7u3vyr//7NTtqW7cf//rU6wq7cw//+o+axPtE3//6ZDqjKzFf//pBip&#10;jrLd//+iUanLsx7//6GXqu+zo///odCsVrO0//+g3KuTsaL//537p9it2f//mxqjV6rl//+aQKB7&#10;qf///5uwn+OqCP//n0Whq6qr//+k66XirVP//6rsqu2yHv//rjut0raH//+uXa4puPD//60NrbK5&#10;e///rGyuc7mU//+swbBMucX//6xYsQO4////quav6rdb//+pZq4Wthn//6mOraa26P//qq2uYbi0&#10;//+piK1Et7P//6ZAqlqz1///o4+oEbBI//+iJqbvrmH//6CrpbKtU///ng+jhKv2//+aSqBuqZz/&#10;/5ZHnQ6mjf//lAmbAKS+//+U8ptkpc3//5ncnuWqG///opulHLBF//+tp6zrtkr//7l9tga8J///&#10;w8a/dsJX///IhcW/xuf//8XMxmfH8f//vDzAccRQ//+v7LZivZv//6aMrYO32f//otipWrVf//+j&#10;a6mltYr//6Usq6q2P///pTusE7U7//+jv6qCstf//6EGp0avdv//nB2htKoz//+WZptlpGX//5JU&#10;lpygDP//kZyU0p5c//+UV5aFn9v//5hhmkSjxP//m6OeRqka//+cP6A1rcX//5qPn76w5f//mpug&#10;37Ws//+fWacBvtz//6V7rzLI+f//qIy0hs9E//+oB7Wr0T7//6VOs7DQaP//of6whM5o//+euq1D&#10;zAn//5vLqnHKLf//nAirBMxc//+hh7Fm1KT//6tEvQfhKf//tbbKS+2I//+8LtOD9T7//71b1lH3&#10;m///u1/UuPbX//+4m9Ha9ML//7cX0JPzQf//t9zSM/N7//+5MNR19Jv//7j21Hv0kv//t1/SevK4&#10;//+259Fz8K3//7jk0unwwf//vH/V6PNC//+/Eded9k///77x1oX4H///vP/T0fiP//+74dI++In/&#10;/7w50kv4n///vMfSnPiI//+8sNKF+BD//7wl0lH3mf//u1jSBfeQ//+6OtFM97X//7kI0Dj3qv//&#10;uBjPKfeB//+4Ps8J98P//7nA0F/4UP//u6LSTvid//+8p9Nx+Lj//7z30+35Jf//vQXUHvnE//+8&#10;4NPw+ej//7x30zr5KP//vAPSYffQ//+8btKo9sv//7zT00f1xv//u/vSvvRy//+7FdIh9B///7tC&#10;0sX1Cv//u9zT8vXr//+8G9R99ib//7w91Ef2Of//vLHT0PZy//+8vdMQ9iv//7wY0nf1OP//u73S&#10;7/T+//+78NP69dT//7u91Cj2af//uxLTrvZk//+6+9Qf9tT//7sN1QL3q///uUvTnfd8//+2PtBa&#10;9kz//7Tmztf1tf//tk3QlPaa//+4ltM/+AL//7n+1Ib4W///uczTpfcH//+4ntH59Pz//7hN0jD0&#10;b///uSXUbfXr//+4/dVc92L//7eV1AT30P//tnPSWvd1//+2UNH19oz//7bj0uX1tP//t0vT7PTw&#10;//+3wdSe9Iv//7ig1P70if//uTLUePQT//+6SdRv83b//7t31ITzC///u/3TwvMQ//+8W9Mm897/&#10;/7vq0q70wv//umfSUvW///+479MH9wf//7gu1Jz4AP//uJnWePi2//+5FNbF+M///7kA1XL4W///&#10;uOnUjfgA//+44dT3+Dv//7hc1av42v//tw3VNvkz//+1m9Oy+O3//7Um0nv4ef//tV7RmPfl//+1&#10;59D+917//7aQ0Lv3Lv//txbQgfdO//+3wdBq92z//7j80Kb3t///uovRH/gw//+8JdIq+Eb//7yb&#10;0uH20P//u0XSUPQO//+4qNCQ8Tn//7anz2fvs///trnQCu/W//+4sdHc8XP//7vv1Fj0EP//vq3W&#10;IvaI//++htUj9v3//7x20n72R///urrQx/XC//+62tHU9mD//7y91Wr36f//vTTXQfjV//+6r9UJ&#10;+Ij//7fV0aP4K///txTQJfgp//+4fdDv+Cf//7p20pz3mf//u5XT2va7//+7+9S79nD//7vt1TT2&#10;5P//usvUH/cA//+5AdHz9kL//7dYz/D0yv//tezOwfLZ//+17s/M8mD//7el0qX0gv//uMTT1Pb5&#10;//+iEbt14wv//56LuFreX///nSe3Et5p//+ddLeK4Yb//5y0tvfjhP//mzm1eOMg//+ZlbOL4Kb/&#10;/5mKszzedP//msm0ed2F//+bKLU53PT//5rztfTdhP//mzm3sN+O//+bb7lE4Ov//5tNuZvgl///&#10;mwG4gd9G//+ayLaU3jD//5tRtTXehf//nSm1oOD1//+fvbea5LL//6E9uTnnd///oUG5uOgm//+g&#10;9rnV52P//6GDui/mMf//ogm5m+Q1//+h67fa4dL//6JytzLhQ///pAC4u+Nm//+lIbrW5rH//6WK&#10;vJ3p+///pOe9Deu5//+i6Lub6nP//6FDumrnXP//n7u5puLn//+dYrhr3cf//5v3uAXa/f//nM25&#10;F9ur//+exbo83bb//5/PuePeUP//nmO3Ytvl//+c17XC2bP//52pt3fa+///n+K69N4U//+gd7yL&#10;3uz//55Sus/cZ///mtO3N9jZ//+YBLQ51vX//5fZtDXYl///mbe2gNyD//+bIrgk36D//5unuEzh&#10;KP//nA636eHV//+cx7e74gj//51Gt3DhUP//nVa26OBD//+eirel4RX//6AfuNfigP//oHC5AOHe&#10;//+f9Ljq393//59euT/ecf//npi5id5s//+ddrk1307//5ybuMzgzf//nK+49uJI//+c+LkK4i//&#10;/5zSuK/gG///nRO4/N5n//+epbqu31D//6C/vITh6v//oTS8JeLM//+f+Loe4Sj//55AuDTeUP//&#10;nNe3ItuU//+chLcI2jH//5z7ty7ac///ndS3rdx7//+fNblr4GP//5/vu1fj+P//oDe80+Yd//+g&#10;5b365tz//6HLvnzl9P//omq+Q+Oz//+hj7yh4En//5/cupDdcP//nnq5JtyP//+cibcz3HT//5qd&#10;tS3dDf//mbW0L947//+aE7SV3xD//5smte3fBP//m6m2793w//+cWLhR3eP//55XuwDgSv//oKy9&#10;p+Mr//+hx75+4+7//6CPvHbhcf//nlq5bd4I//+d5bia3cr//58OudjgyP//oF27UeRQ//+hX7x4&#10;5qz//6G5vQ/nCv//oZK9XOXx//+gqrzd5CH//56tusniKP//nV245eII//+dlrht4/H//54JuE3l&#10;M///nt24sOTd//+fq7kR4pb//5/6uOve1P//oPe5W9wR//+iB7nG2r7//6IauW3aVv//okK58NxL&#10;//+jSbwn4Lb//6Odvarkqv//oVK7h+T6//+dwLce4sf//50QtZ/jUf//nvi3j+c2//+gnrn16oL/&#10;/6C3upbqMP//n2m44+W9//+d3LY534f//5z1tHPatf//nDazwNiF//+bybQe2SP//5wwtTrbwv//&#10;nqC3veAb//+iz7tV5JL//6YLvZDl/f//p3K98uRN//+nyL2k4iT//6c4vP7gWv//pca71d2S//+k&#10;Tbqd2Pn//6PuufzTJ///ouO3wMpT//+bza3ruaT//43gm3ihf///f9GH3opb//97PX5GfxX//4Rx&#10;hBSD0P//lGCSk5C4//+eWJylmJz//5yAm1iVef//kSKQConr//+EpILJfl3//37Ke6J6PP//gB17&#10;jX1z//+EoH7rg2P//4p/hEeKCv//kfGMEZG8//+ZfpTKmTv//57am7SeTf//oWafs6Bk//+hkqEO&#10;n+b//5+KoBadAv//mjOb6Jcm//+S55W8kE7//42NkP2MQf//i7eO6Iub//+MFo4vjCH//40jjd2M&#10;m///jJuMfows//+JlYmLiqL//4ZKhuyJbf//hc+HH4on//+HuYmci8v//4lQi8yMPv//iQ2MEorr&#10;//+HW4qAiPv//4Y6iRaI4v//h5SKT4yn//+J8o0jkhf//4mxjdGUR///hkWLN5HO//+DcIjIjsn/&#10;/4R4ifGPev//hy6M3ZJZ//+HYo1Mkyz//4RaimGRAP//gSaHU47C//+ATobNjpj//4DNh82PDf//&#10;gNGIOI4t//+AyIhPjOj//4G2iRaM3f//glaJSYzE//+A0IbpikH//30ageWFGP//eTF8gH/v//93&#10;l3m4fjz//3hreiiAc///eTJ7a4Nv//94qXvyhSz//3cCe3mFzf//dTV6tIb+//90KHrKipD//3QF&#10;fCmQvf//dk2AYZn+//99jYm0pz3//4lxl5O28v//lpqmgsWv//+hpbM50Mn//6fyuv7V3f//qL28&#10;q9Or//+mzLqczLb//6L3tYDCa///mrirArOd//+OVpu6ogL//4JFjHuSt///e4SCmYpC//98voFb&#10;ip3//4TjiEqSH///kI6UUJz0//+a65/1pdz//6BZpnGpRP//oBGmTKcR//+cE6GPocr//5ckm2qc&#10;MP//lFGXZZkd//+Vp5gVmpP//5m7nFSfSP//nkGhkaSq//+jCqbsqej//6fHq4WuL///qqCtZ6+f&#10;//+p7qs5rQ///6aEpeOn0v//o2agGqMD//+k755NovP//63MpDOqi///vSSym7k0///N68SSyOz/&#10;/9mT0XfRhv//3L3UDs8////dEdL2ygP//+IF1/nMIf//63TjStS9///yb+x72nD///Dl7F7W2f//&#10;5LfhU8pp///QuM8Vueb//7uGvAeqwf//rPuu0qG9//+oVKohoEz//6n5qpCihf//rAmqo6N3//+t&#10;HqlGorv//7MTrPKnGP//w7q80Ld7///YTdKozSf//+PH37vYhf//4G7cZtGE///WX9CqwZH//85f&#10;xsm05f//yYbBwa9L///E779Xrj3//74Su/OtNv//tLC1YqjI//+uAK+VpAv//6pbqzGf1///pZql&#10;M5oH//+fDJ4Bk3j//5onmV+Pvf//mYSZbJCQ//+bTJuik13//5xonMeU6f//nD2cj5Tp//+cGZyP&#10;lPD//5xOnOuVN///m5WcQJSa//+ZQZn3kqL//5Xalp+PyP//kgiScYwc//+PSI6IiIj//45Bi5iF&#10;1P//jwiKPISS//+RG4p+hMP//5KTiuGEw///kuaK14QK//+SQ4pUgsD//5EkiZCBO///kRqJ54DA&#10;//+SUIt3gYf//5LTjEGB8v//kuGMmIKL//+T+Y5LhMr//5VekPGHnP//lROSUYie//+SjpE9hwT/&#10;/47VjhiDvv//ix2KFYAT//+IrobDfUX//4gQhSh79v//h+CESns7//+GiIK5ee7//4Ojf+p3h///&#10;f7x8BnP1//98CHgUcED//3mZdVxtuv//ecF1eW3d//98V3hhcHP//37Xe1Nyuv//fnl7J3HV//96&#10;uXcnbTv//3ZBckBn1///dJpwjWXT//92anLuaFz//3lIdmpsqv//efl3Hm5+//93z3RrbH7//3Te&#10;cRlpMf//c0RvuWev//9ycW93Z8///3B7betnT///botsE2au//9vOWy7aCL//3KhcFZrvP//dp10&#10;vG+M//95sngmclH//3t+edBzpv//fEB58HO///98+nn1c7P//35AewZ0Vv//fsx8JXSU//9+Q3yI&#10;c+X//313fGxzCv//fdF823OR//+AjX8Xdsf//4R2gmd7f///hvWE138r//+HG4XVgOj//4bGhsuC&#10;X///h8GInITL//+JfooqhwL//4tHixqIKv//jV6Mkoi1//+PHY6SiHr//47HjyiGPP//jAuNTIIk&#10;//+J5ItrfyL//4oXiyp+iv//io+KqH3i//+Jb4gkezr//4bOg/J3D///hIeATXPT//+FEoAHdFn/&#10;/4cGgZx3JP//hySBTnhS//+Fx39Qd5v//4P6fTN18P//gNp6f3KU//98dnbBbV7//3kWc1RoTv//&#10;d+5xLmS7//93Pm76YXz//3TTaxhc8///cXBmjVgH//9vv2QqVUP//3DjZTZVzf//clFnT1fn//9y&#10;+mkkWxr//3TtbEVhDv//eHVwnmi7//977XRjbvj//39Rd8JzJP//hHp9A3ew//+M0YY2f0X//5Tx&#10;kEGHcP//lWGS64iW//+NZowKgPL//4VWg2x4Nf//gpR/JXQz//+C7H4zc67//4MWfiR0Fv//g9d/&#10;1HY2//+HFYSoe3b//4tbik+Bef//jTmMn4Q3//+MKYr5g1H//4piiA+Bgf//idiGZIDM//+KaYYe&#10;gLn//4tUhkuARf//jL+G+3/d//+PNYjbgJ3//5MIjGWDRf//l0SQvYcW//+Y6ZMAiRP//5U4kDSG&#10;D///jVGJD36G//+GV4KMd3b//4OSf/d0g///gz9/knRh//+DYn9UdRD//4VIgIJ3o///iSuDpHxF&#10;//+NEocjgQr//49kicuEVv//j4eLE4Uz//+ODIr9g9n//4yfimWB6///i6qJV4BN//+JzIatfdv/&#10;/4btgsB6H///hV6AW3co//+GTID6dq3//4hrg2J4Uv//ioGF7XrG//+Leob1e93//4uihpF69v//&#10;jUaHg3sC//+Qd4qGfZv//5Fli5J/If//j0WIpn0J//+PcIZTexL//5T2iId88f//nb6PHoJ3//+m&#10;vJg8ia7//6uynsqN3P//p4acTYmi//+eipS2ga///5pjkgF/Wv//mxOUGoHS//+aU5RJgpX//5hC&#10;koCB/P//mGGSeIOy//+Z45OChmT//5k/kgiF2v//l2KPMYLp//+Xio6ugYP//5irj7iBsP//ltOO&#10;PYA8//+Q7okAe/j//4owgwR3Uf//hWF+6HSP//+DiH3BdNb//4Rrf1Z4Ov//ho2B3Xys//+JboQ1&#10;gGH//476iCyET///l4mO/Ime//+drZRhjTP//5v+ku+LG///ldqMxoXQ//+SD4fPgkf//5MXht6C&#10;MP//mJqKwoW5//+hhpMojHz//6ncm/CTIf//q0Cea5Qu//+mpZudkV3//6O9m2OSCP//o5ieApV4&#10;//+iPJ5WlkT//6KtnzqXx///qBSk0J41//+ssando+D//6xiqcijp///rDepRqJo//+uy6ufpFX/&#10;/66eq9ClIv//qRymtKE0//+jBKAomwj//6BYnGiWSP//pDOfqZfe//+tmam6oND//7NcsMSnsf//&#10;sN6u76Yq//+uy6ydpBz//7OusNOoN///uhW2AKzc//+8GbYErEb//72dtd+sFf//wMK5JbA0//+/&#10;F7lSsgn//7gttGOvMP//tA6xS63f//+0TLGnrtf//7SnsZmt3///tnSyX6vy//+9ELefrUb//8LY&#10;vIqu0f//vr64Zqms//+1Ia8pocP//7H0rGahVv//tduwzqhD//+2+rJ8rGb//7Mirr6qdv//sYOs&#10;1ak5//+yQa2bqir//62WqbqnE///pAqhjKBU//+dzZzbnKP//54Pnn6d8v//oAahAZ8Q//+e6J9G&#10;m7///52unOqYEv//oY2gJZoV//+nxqa6n2b//6liqTyhFP//pW+mDp2y//+hGaIFma7//58Nn/uX&#10;Zf//nBWdEJRE//+V5Jcrjtv//4+ukXaKhP//jI6Ov4mb//+Loo2limD//4sdjD6Krf//i1uLPYsa&#10;//+NR4wkjQ7//5Ezj6OQ2///ldaUg5Tu//+XcJbPlab//5TilPKShP//klqSrpAT//+S5ZMWkT3/&#10;/5TxlR6UJv//lY6WOZW7//+TNZSzlCr//4/Jke2Q1P//jlmQvY6d//+Pz5Itjs7//5IClB2P8///&#10;knyUBZAy//+R2ZK1kC///5C4kTWQD///jyePw49m//+Oh49/j7j//4+8kPuSW///kSKSc5VS//+Q&#10;5JI7laf//5AQkY2T0f//j/ORv5Gt//+PO5Fijxj//41Yj3OMFv//ituMRoky//+IUoi1htL//4a8&#10;hkaFyv//hkKFV4X0//+GFYTqhfD//4YVhMWFeP//iESHGocD//+NI4yji4b//5GCke6Pvv//kqOT&#10;w5Cq//+RYpK8jvz//5A/kYONVf//kOSSEo1t//+R95Mijc7//5EtkiiL8f//j3WPsYim//+PPY4s&#10;hr7//4+OjUSGVv//jgmLaYX2//+L24nihrD//4qTibiJFf//iW2JhItC//+IeYj3jF///4h1iN2M&#10;y///iSiJHIx4//+JoYjxizf//4jeh5+I////h8eGZIdC//+Hx4bfhzr//4ifiJ6IMf//iZiKY4lX&#10;//+KCYrqih///4naig+KaP//iTOIrIou//+IGIdniVf//4dyhzeIyP//iBSIYolm//+JpIoIisr/&#10;/4seixyL+v//i0KKmYuG//+KMoj6iWL//4mYiCWHTf//ij+I3oaM//+Lb4pThs7//4xZi4uHQf//&#10;jN2MUod8//+NKIyzh4f//40FjGiHTP//jKSLwocn//+McouIh8L//4xhi++Je///jGGNDoxJ//+N&#10;FY8xkDP//44ekW2T1f//jcyRcJSL//+LyI6lkcP//4oWi3WOE///imGKRYwT//+MXotdjG3//47H&#10;jaeOWf//kICP2JCn//+Ru5HDktX//5M8k+qU9f//lIeVwZZs//+UI5XLlgb//5I8lCmUHP//j7CR&#10;2JFy//+MGo6nja///4gfiyqJvf//hiCJa4gC//+HeYp4iVP//4svjauMgv//jwORTY+///+RxZSD&#10;ko///5OSlyOVKP//lF2YeJbt//+T85fFlwH//5JNlPOVFP//kB6RKZH6//+OvY6Hj2P//4+CjvaO&#10;7v//kkKSUJDJ//+T2pT5kir//5JdlDWRJP//j8GRfo9D//+OAI7ajfb//42EjTmNZP//jlmNOY2n&#10;//+PxY6Ijjn//5DhkDiOhP//koqSpI+i//+V8JZxkuj//5lGmY6WWv//mcyZeZbf//+XZpanlDv/&#10;/5M+knOP1///jpGNu4tM//+LiYpdiL3//4xEin6Jjf//j/qNl4xh//+SyY/zjX///5HOjpmK/P//&#10;jvqLhYd///+O5YuJh6T//5Ejjk+KVf//kcCPvIsO//+QLY7riVb//466jdKHr///jtqNp4ek//+Q&#10;Bo39iKr//5CXjYCJEP//j4iLgYfN//+NxokIheD//40wh/+Fiv//jZ+IV4dM//+Oi4nPivn//5A0&#10;jNuQQf//ks+RYJXo//+VKZVtmS7//5TClgGXVv//kpKUMJLG//+R3JPKkGf//5JZlNqQm///krSV&#10;w5Ff//+SZ5VxkRb//5GIk5aPJv//kQCRWoyB//+Q0o98ieT//5B6jh6Hmf//j5yM5IWF//+OwIwF&#10;g////43WizuC7v//jMeKeoKf//+L8Ioig6H//4qHiSWEbf//iJ6HQYO8//+HxYYRgkj//4iShoWB&#10;PP//i3GJfoKT//+Ppo5Jhs3//5NtkpiMNf//lm6VcpF4//+Xt5W8lKz//5aYk1qU6v//lO+Q3JQ1&#10;//+U2pCIlJL//5YHkc2VY///l1aTXpWL//+YiJURlSH//5mTltuUhv//mhuYEJNo//+Yq5cCkD//&#10;/5Vpk/CLVf//kx2Ru4fe//+R+ZCAhpH//5CLjpuGKf//j1mMsYbc//+O14uwiH7//4+FjICK0f//&#10;kdaPRo18//+UKZG4jpz//5RDkWWMt///knSPKIl+//+QSY1Lh17//42ei86F7v//ikWKAIQe//+H&#10;goiDgsL//4ceiMWDtP//iWiLIYcr//+M7I5UizP//5C3kbeOkv//lEuVEZFK//+VJpX9kaL//5Ht&#10;ku2Oo///jUaOTYrG//+LHIwXiYr//4xPjTaLcP//jviPq45Z//+RjZG9kNv//5LUkkWR5f//kkmQ&#10;+ZEM//+Q7I7zjyf//5BAjbONsv//kROOEI3E//+SI48FjoT//5I4j3OO1f//khiP2Y8f//+Ruo+r&#10;jur//5EPjpSN7v//kOmNqYzt//+Rl42/jGX//5JTjk6L6v//krCO3Yt3//+TcZApi8r//5TrkoCM&#10;+///lkSUt43x//+Wi5Vfjb///5Vik+KMVf//k9yRtos1//+TdZDZjAf//5ONkPGNw///keqPuo18&#10;//+ODoyOilL//4qlidCG8///imeJzIZM//+NAYvwiFL//4+djZ+Kj///kOWOEYvy//+RvY5qjQ3/&#10;/5MHj1uODv//lPOQtY6H//+Wk5HAjer//5euksaNLP//mQWUuI3w//+ZepYYjwX//5gklViO1///&#10;lpaTyY6K//+VzpLIjyn//5SvkcaPTf//kuuQvI4c//+SZ5E+jRT//5Mzkt2Mcv//k+KTzYty//+T&#10;4pN0ikn//5OFkpKKM///kzaR54vN//+RoZAWjKL//44DjEqKWf//i36JlYdi//+Ls4mhhhj//4zk&#10;iqiF4P//jgKLtIZA//+PPY0nhyb//5CIjvOH4///kLyPlocT//+PP44mhML//41ujBCDAf//jOeL&#10;OoN7//+NK4tThRn//406i0+Gh///jiqMS4js//+RX4/PjZz//5THk8qR9v//lWiU+ZKE//+UapRU&#10;kNf//5TllPqQmP//l42X05KK//+ZgZoRk8X//5kFmc+S4f//l2GYIZGC//+V5ZZekL7//5QvlHeP&#10;vv//km6S1Y5u//+RH5HbjVj//5CTkYCMt///kKiRTIw5//+QpJCBi0D//5Ddj9SKnf//kkuQoIvY&#10;//+UjJKbjn///5Y3lAmQcf//lbmTFI+l//+TkZBvjRT//5Kmj5iMc///k6KRkY5u//+UkJQCkET/&#10;/5Ndk/+PGP//j/GQ7YsK//+NTI35h/L//42ijdGIuP//j9mPnoxM//+SeZHBkID//5PikoqS1P//&#10;kx2RFZHT//+RrY8lj0f//5Bnjc2Mt///jc2LZ4kf//+Kh4gNhPj//4jDhVqBzv//iPKD33/G//+J&#10;2INQfiL//4qJg9F9Sv//i66GUH8j//+M4Im8g3D//41bjEuIBP//jjiOZovn//+QQ5Cpjqv//5JM&#10;kf2PdP//k1qR3o6x//+UdJIBjpX//5aMk9aQQP//l5eVPJEW//+WM5R8jyL//5P+ktSL1P//kqCR&#10;z4lZ//+SrpHyiO///5LHke+Ja///kcaQyIlD//+RApAYiTH//5DjkDiJSv//kMqQYold//+Q3JCM&#10;if3//5CPkDOKpf//j4uPB4pV//+O844uid3//48Mjc6Jzv//jyyNP4nv//+O4oxHicT//43qiu+I&#10;qv//jBiJOoZq//+LXYj5hXD//4z+ixSHmv//jxSNaYrx//+P745XjSf//5AIjqGOMv//j/OO4Y7E&#10;//+P+o8rj4r//5CAj9iRHv//kISP/pI8//+OpY4xkOb//4xxi9eOWv//jFuLPI1S//+N74v8jf3/&#10;/4+DjM2PQ///kIGNmJCy//+Rp49GkqT//5LjkVaUev//kqWRmJRz//+Q/JAFkyj//4/8jxSTPf//&#10;kHeP7pUm//+Rc5Fblqf//5JckmWWdP//km2SGZSE//+RDZBPkgT//4/KjuORTP//jv6OI5Gg//+N&#10;gYyZkAn//4xbi0SM8f//jKKLvIrR//+N1I3tixL//49ekPaNy///kBaSxZDG//+PhpJEkdf//49A&#10;kUiRsf//kDqRb5G7//+SFZL1ko///5P5lViULf//lH+XIJVH//+TgJedlTn//5GGlp6UGf//jtiT&#10;/5He//+Mm5D7j0P//4rCjeCL8v//iNaKnofK//+HuohwhJP//4f1h/ODi///iZ6JIYTP//+Lnopt&#10;hp7//4w1ieOGmv//jBiIi4V7//+NF4jchc3//483i0uIev//kXSOo4yB//+SsZFKj8z//5K0kqOR&#10;Bf//kj6TSpC///+RUZMPj6z//4+QkXSOLv//jv+Qto6c//+QfJHtkZH//5G7ktmUEv//kd6SW5SA&#10;//+R0JFdk4X//5IPkKSR3v//kpyQbZBP//+SgI/ojvn//5IVj2yO2f//kg6Py5Bn//+RZ5AlkaP/&#10;/498j6KQ4///jW6Oy46r//+L/I29i7z//4scjF+Itf//iyOLkobk//+MYIwyh0z//44fjbiJaP//&#10;j56PW4wk//+QQJA1jiT//4+pj4+OZ///j0aOyI5W//+P3o8Sj1z//5COj/iQ9P//kHmQcpIP//+P&#10;qo/zkkf//47zjtSRzf//jmiNWJA3//+OEowDjY///49GjLKMKP//ke6PyY0b//+UX5O6jzv//5VP&#10;lrOQ3v//k7aWvJB7//+Qs5Q5jvj//47qkdWO5///j9uRi5Fy//+SFpKQlH3//5HpkfqUVP//jr2P&#10;l5Fa//+MNI6RkAb//4wwj9mR9///jiWSOpVj//+RB5SlmB7//5LxlZaX9f//klCT+JQL//+QQJE4&#10;jvH//49ekBKMu///kR2Rz48m//+UZJUhlCP//5XPloOW6v//lGGVCJX8//+SZpL/k+L//5FykemS&#10;gf//kguSNpJs//+TkpNXkzz//5QHk2iTOf//kxKSRZIH//+RdZC9kCj//5BZkAeO1f//kUeRqJAd&#10;//+TQ5Sik1///5RTlqmWCf//lCqXC5am//+Sc5VrlIr//4/6kvyRiv//j5CS1pFu//+QsZRLk03/&#10;/5CtlD2TQP//j++S/JFk//+QFpKKkG7//5Gbk76SGf//lCCWPJYe//+VzZfYmab//5VqlzmaXv//&#10;lBqVfpkg//+TXZRNmBr//5QolMWZFv//lkWXJ5xL//+XrJmjnzz//5Znma2e5///k4qXPpvR//+R&#10;/5THmXT//5MVlCmaM///lf+Vs53M//+YQpefoXL//5gdl/Oicv//lyCXkaHI//+Xf5hOobv//5i7&#10;meuiuP//mcSbuaSL//+Z9p0Wps7//5kknVCoVP//l8qcSKf9//+VuZmipNT//5O5lnCgdP//k/eV&#10;RJ5Z//+Vo5VrnjX//5aKlLmdhP//l0SUCpyb//+XsJOqm3z//5a5kt6Zkv//lSCSb5g1//+UDZM4&#10;mNr//5TKleCcDf//lyaZh6As//+YKpr9oU7//5bhmaCeuv//lTqX7JtJ//+U65fcmT7//5W0mMiY&#10;Z///lieYzJeq//+Vn5cqltz//5QxlIKWMv//kpuSKpXv//+RwJFDlmb//5EEkQ6WzP//j/aQ4JbM&#10;//+Ov5B9loX//45GkH2WiP//j9OSIZfU//+TB5VsmiX//5WkmKib////louaqJzC//+WzJvunST/&#10;/5ernS6dyP//mame+J8x//+cNKE/obf//58OpBCln///oOel9qjk//+fHKP8p6T//5qonw2ihP//&#10;lv+ayZ27//+VhZjYm3H//5ajmaucN///mWScSp8H//+bt56vod7//51ToJykd///ntiilKdm//+e&#10;36MDqPv//5y6oT6oSv//mwqgCKfq//+bw6E6qYz//5xyoeGqHf//moGfKKbL//+YDJuVooL//5gw&#10;mwehbv//mYach6J+//+agJ5po+///5vJoMWmLv//nU2ixqjA//+djKKiqYz//5t9n76nNf//mOac&#10;oKO9//+YLZwgojX//5lNnh6i/v//msygsqSX//+bu6K3pc///5v8o/amBP//m+iki6Uh//+asKNI&#10;oof//5kPoKefo///mYSfbZ95//+bn5+AoRn//5wkniqguf//mxub/J7G//+azJusnsb//5vLnaqh&#10;pP//na+gtaXJ//+fnqMgqMb//6EopHGpuv//ovSl+ao+//+kZaeUquH//6LqppGpbP//npmimKW2&#10;//+a7Z79owr//5pwniWjsP//m+Sex6Xy//+dTp9dp6///59loXWqBf//on2l1a2W//+lAaoRsF//&#10;/6VlqySwMv//pFmpEq4P//+kiKdkrZb//6ZYp9evYP//qHCptbFF//+rRK1Zs0n//63YsYm1SP//&#10;rNCyj7U0//+olbBUs8X//6Turlyz7P//o+iu4raF//+kKLBfuRn//6Lhr1m4Sv//oAurY7R9//+d&#10;yKcPsOH//5yEo7Su2v//nA6h1a6n//+dbqKhsTv//6GTpwC21f//p2atlb1v//+spbN3wiX//7C0&#10;t07Esv//syG4Z8VW//+z0rcjxDH//7QqtcDCZ///tZe2aMFc//+3Grh6wKT//7VeuFW90///r3a0&#10;Kbhz//+oYK5Fs3P//6JtqQCwhP//nfOlFa8i//+aCKHIrZT//5Ycnl2qzv//kyObpKfr//+SeZsW&#10;psn//5SMnSOoIP//mIOgwasH//+eQaWwrwr//6cRrWa1TP//skm3ZL1i//+7pb+Rw93//7/0wxrG&#10;of//vpXBqcWI//+47bxKwTf//7JAtaC7s///rT+wYLdN//+pmqzbtFj//6ZbqqWyrf//o3mplLIW&#10;//+h56oSsn7//6Hnq7qzNf//oWar4rI5//+fhalcr6P//52Wpdativ//nMKjB6yh//+crqEcq3//&#10;/51foDup2v//n8OhSKnN//+jgqPyrGn//6aEpnWwHv//qFyoo7Ou//+puqsftqL//6txrkm5HP//&#10;rN+xBbqR//+sRrE2uaX//6l4rn22h///pl+q27N///+mPaoAs/v//6jPrC+3Vv//qfitlrjR//+o&#10;fqzmtxP//6ahq++0zv//pS6rA7NK//+jIKkPscP//5/0pdOvYf//m9uhvavh//+XwJ2eqAb//5XA&#10;m3Gmcf//lqGbw6fk//+bIJ77rAD//6QcpbayGf//saawaboV///Bd74+xCz//82rypzN1f//zxLO&#10;f9FS///FvcjtzVz//7elviTE/v//qtizDbwP//+itasXtYH//6BGp/yy4///oPen5rJy//+hWqeZ&#10;sWr//6B/phWvLv//n9Ok1K1X//+esqNrq2///5sNn9Snn///ltyb1qPg//+VqppvoyH//5e1m5Sk&#10;zv//mn+dMKac//+cKp42qCL//51Wn7KrV///nquiAbDh//+gJaSlt6n//6J3qD2/Vf//pjStf8e4&#10;//+poLLDzpb//6qsta7R9///qVe15dKT//+m/LSw0lP//6RfsvXRxv//oZWw0dCq//+fJ66nz9P/&#10;/59vrw/Sjf//o760Ato7//+rQ71P5QH//7PgyLXvgP//ueHRcfZV//+7ZtSV+K3//7nb0534Cf//&#10;tzLRMvW5//+0+c9q8wf//7TV0Bvxiv//tn/ShPHs//+4FNQk8rj//7iI097yk///uZHT9vI6//+8&#10;BdVl8xf//77L1uX1Nf//wAXWqvdi//+/HtSm+Lb//7010nr5Sv//vCPR2Pl1//+70NIZ+Uf//7u8&#10;0nz4+P//vAPTUvjW//+8d9R8+Nr//7wk1LL4nf//upvTPffJ//+4WtC29qD//7Z/zoj15///tlHO&#10;RvZX//+3zc/m92f//7l30bT37P//usPTAfgQ//+7xNPg+Kb//7wU0/X5fv//u5TTIPnW//+6vNH/&#10;+UH//7p/0az4Uv//u8nTPfgE//+9RdU29+n//70g1WD3K///u57T5PZE//+6OdKV9av//7nx0qr1&#10;bf//uvLUC/W2//+8ftVY9l3//7101U72mf//vOHTsfV8//+61tGD80z//7jr0HLyOf//uCrQ2/MO&#10;//+4CNF89Gb//7hI0hP1Yf//uVnTZ/aQ//+6NtSd96L//7iq0yj3QP//tWbPovWr//+0Ss5t9T3/&#10;/7Z80ND20///uS/TdfiL//+6S9P1+Eb//7k90en1pP//twDPBPJn//+2YM7i8cD//7du0WLz1///&#10;t4PSl/Wr//+2vtHj9j7//7Z+0Rz2Nf//trvRRPXS//+3Y9LO9X3//7hj1Sr1Lv//uWnW/vTC//+5&#10;0Nb88/v//7la1ULyw///uU7T8fHu//+51tNL8gP//7qz0uDzF///u73S3/Sd//+8NNM/9cb//7wH&#10;1C/20v//u6zV0PgC//+7fNen+NP//7tz2Lf5MP//umTXO/iv//+40tRZ9/T//7fS0oz3yf//t1PS&#10;gfg5//+26tN3+LL//7ZQ1AX4xv//tXvTYPhS//+0+tId9+z//7T+0PH37v//ta7Qe/hS//+2i9Bz&#10;+Jn//7cx0Fn4a///t97QQve+//+5DdCE90D//7o30KL2/v//utLQmPZV//+5+s/P9ET//7gHznnx&#10;j///tdzNPO9R//+0XMyv7hP//7Q5zRft9///tjzPA+/Y//+6J9J/823//72h1aH24P//vfbVuvgS&#10;//+8MNOr98n//7pc0ar3Kf//ui/Rwfc3//+7n9QA9/v//7vM1Nb4Nv//ucTSy/e1//+3otAq94z/&#10;/7brzvP3uP//t83Pr/fQ//+5SdGa91n//7qY0+b2wP//u4/V3vbJ//+7idYr9xn//7nB07D2mf//&#10;t6HQePWt//+2jc7Y9OP//7Zyz0r0Hf//t8XSFvRN//+6RNX19lv//7u314v4qP//pPW+DuQ3//+h&#10;uru64Oz//58yuZngcf//nZu4QeGc//+cFbbg4pn//5sRtd/iyv//mhq0w+GE//+abbT24Ej//5u7&#10;tl/fxf//nIq3nN9///+c+rj13/H//5z5ujTgY///m8e6Ad7g//+aT7jC3GD//5oat+Tbe///mt+3&#10;ctyo//+bjLa93oz//5x0tmrg4f//neu3KeO+//+ew7fQ5dD//57At+TmSf//nrO3vOVG//+fKrd7&#10;40b//590tmXgmf//n8S1Rd7e//+hTrYX3+z//6NOuFPip///pFC6DuUc//+ktbs35yL//6REu2To&#10;AP//ouO6k+bt//+h5ro25Mr//6CMuY7hHv//nl24CtyF//+czLb92ZL//5yytwPZWv//naW3mtrI&#10;//+eXbe22+f//52wtqLbUf//nUC2X9sZ//+ejrhk3Qz//6B7uybfZv//oKS74N8y//+ekLoD3F3/&#10;/5trtu/ZHf//mJu0U9dP//+Xo7Pf2CD//5iktYjbIf//mlS3hd6M//+bwriM4Rf//5zGuJTiRf//&#10;nd24juKI//+enbiP4er//56TuDbg/P//nu64hOFh//+fnrkr4kD//6A5udviG///oO27A+Fj//+h&#10;P7w44NH//6B4vGvglv//nsm7g+Dt//+dJbpH4hL//5y9ud7jyP//nZy6k+Tx//+fOrxJ5Mr//6Ea&#10;vpnkN///oiq/0uO4//+hvb6x4r///6A3u+Xgz///nvC5oN70//+eWrjR3bH//53QuIfcXf//nSm3&#10;6NrI//+dBLdR2h3//54Yt//b1v//oBS6RN+6//+grLu/4oL//6APvBHjTf//oE+8uOO0//+hML1m&#10;43n//6GDvSbh1v//oIS7n97x//+fi7p83P///59xunzdDP//neu4xtzk//+bZLWx3Kb//5pAtCnd&#10;eP//mv61FN52//+cJ7b63jD//5vtt6rb7///mzO3qNoa//+b47iv2zD//53nuozeWP//n+e73+DI&#10;//+f3brI39///56buJ3dTf//nsm4ft0+//+gJLot3+f//6FRu+Ti0///ohi9DuSK//+iHr1a5Eb/&#10;/6GgvTzivf//oKu8kuEF//+e6rqw39P//54euWXhN///nxS56uU+//+gNbrQ6Jf//6E+u6TpUv//&#10;oWy7UOZv//+gwLnC4UP//6F2uXDeCv//ouK5+91m//+jCLnK3af//6JzucTfRv//ohS6p+KA//+h&#10;absp5Ur//5+5ubblgP//nZa29OO1//+ddrZR48b//57euAfmNv//n5C5oOfv//+fhror5z3//59r&#10;uZ3j+P//n0i4LN8o//+fXbcX21P//58VtrLZof//nmm21doG//+eSbeT3B7//5/tuWzfhP//ovC7&#10;2eKM//+lHrza4sb//6WLu/vgYP//pYG7I95B//+loLtP3Sz//6SZuubaT///ose5etSu//+iK7hi&#10;zlz//6D+tXTF6///mcaq4rZP//+MDJhjn+b//36uhbeKz///eyJ9iIE6//+EsoP/hlX//5PXkeqS&#10;J///nO6bUJj9//+bHJpKler//5DIkDCLMv//ha+EUoBK//+AI31ae1z//4AYe8J8U///gmx8+n/u&#10;//+GLIBkhOr//4wQhuKLvf//kuePB5MJ//+YSZXcmHH//5vamoabs///npueCZ26//+geqDBnof/&#10;/57BoEOcAf//mQmb25Z1//+Tf5cUkeD//5DdlEaP8///j+SSc46g//+OsZBVjHr//4thjJyJCf//&#10;hnGH5oV///+DJYUPhF///4OjhdmGY///hfSIQIjt//+GookSiOb//4RxhyWF6P//gayEhIMS//+B&#10;e4RHhCP//4RohzWJr///h7qK0JAR//+IAYuoklb//4UliUGPnf//gyCHY4yZ//+E2YkajYH//4ev&#10;jACQgf//h7eMNZGE//+EbYkSj2X//4BlhR2MKv//fmWDVIp4//9+UYPKil///35ZhHuKOv//fe+E&#10;jomT//9974TAiT///332hLiIrP//fMuDN4aR//96R3/dgv3//3fQfCh/9///d6R6xYBc//96FHy5&#10;hLD//3yuf9aKF///fd6CXo5Y//99JoM5kK3//3rwgnKRxf//eHmBb5Oa//93QoH+mBv//3oGhuih&#10;af//gt2R9rAs//+QNaFFwVD//51Ar+zPh///plS6X9en//+p8b8J2Iv//6f8vU7R3P//owu3N8ZF&#10;//+cIq25t+L//5HpoBKm/f//hjaRB5bN//99qYXEjCr//3u0gceJm///gM6Fco5j//+KT45MlyX/&#10;/5TnmSygWf//nC+hRqW5//+d2aNkpWT//5uwoM2htP//mNOcy53Y//+Wu5lbmxH//5ZwmBKaif//&#10;mPKaY53B//+c3Z73o3D//6DUo8ypKf//pa6o4K5a//+q8a1RsdT//65FrwCxuP//rgqs3q3X//+q&#10;/qfXqCP//6fuonajmP//qHSgWqNS//+uY6Q3qNH//7kxrruzaP//xe+8sL9H///QnMg6x1D//9dv&#10;znvJ6v//3oTU+81E///ozuCE1jf///Lg7STfeP//9pfy1uCE///wEO0B1jL//98o3HbEJv//yLDH&#10;HbGh//+zlLO0o8H//6aAp7+c3///oyCkYJyy//+mHaZFn7j//6oGqEShyP//rCGn2KFk//+xFKo+&#10;pCz//7+ht6ax0f//0q7LtsU2///dyth6z7f//9pM1XfJGf//zzXJarnI///Fpr6jrZz//7/3uQao&#10;gv//vFa3UKhn//+3+bXZqLv//7CVsMKlAv//qm2rX6BY//+n7aiKncX//6UspUyasf//n8Kf3JWa&#10;//+a6JuBkcf//5oam1+SS///nEed9ZWJ//+drZ9fl2n//5y+niaWRf//mxqb9JPS//+aNZpIkc7/&#10;/5lOmLCQAP//lpGVuY0h//+Rn5DziNz//4vSiy+Dv///h6aGWX9t//+HC4RUfbz//4p0hgB/q///&#10;kCKKMoQh//+Uh43Kh+7//5XQjvuJKf//lI6OCofu//+SaYwqhU3//5FEiwmDDP//kc+LfoJh//+S&#10;aIxFgpr//5I/jLSDTf//kmWN44UR//+TZZA9h3v//5NKkYeIDv//kDmPcITk//+LGYp0f0n//4cn&#10;he966///hnWEXXn+//+HQoRlesP//4aXg0V6T///hEyA0niH//+BNn3Mdfn//31/ei5yTP//ecV2&#10;ZW4J//93OHOvatz//3fPdBxrJP//e2V3rm6l//9+gXr/cbj//34IestxHv//ekV3I20l//92A3LH&#10;aMD//3QmcQBnN///dQtyZWkk//92QXQwa6X//3Wlc6FrwP//c7pxP2mw//9x1G7bZ2H//3EEbfRm&#10;qf//cOpuCmd0//9v8m0uZ9n//27Va/Nny///b3FshWjc//9x/G9ga0j//3U+cz9uG///d/12cHBS&#10;//95aXe8cSP//3o2d+VxUv//e7l4znJZ//99UHpNc43//3yPefVyTP//eVx3Km5p//92GHPUanX/&#10;/3YUcx9qQP//e0Z3ZG////+DXH74eUr//4lyhY+BBv//ivCInYRe//+Jj4kWhLH//4hViPGEgP//&#10;iJqJEoTP//+KdYn4hbv//41ljCeHLv//kAmPCIhC//+QGpBDhxD//4zUjkaDEP//iXuLgH9c//+J&#10;DYrAfnf//4qAizh+zP//ivuKWH18//+I+obUeY3//4XCgkR1Nf//hKmAVXRV//+FdIDIdoj//4Tm&#10;f/53l///gwB9sHaJ//+BmnwGdRH//4Dae3Nzsv//f9t6tHGN//99yXg6bXz//3qkc8dnd///d3tu&#10;7mEv//90oWqfW9D//3JZZ1hYIf//cbxmLFcb//9yw2c4WI7//3L+aCpabf//cmNotlz+//90BGtq&#10;YqH//3jTcM1rDv//fth2/XM1//+EbHyjeVb//4m/glx+bP//kEWKEYTd//+WmJJsi5r//5ctlRWM&#10;hP//kQ+Pu4W5//+K44iOfb///4jhhKJ5ov//iLGC/3gh//+HyoHwd1n//4cvgnl4Jf//iN6F5Hve&#10;//+MsIs0gYT//4+NjqKFc///jq+NbIUG//+LF4kNgaP//4gGhVh+tv//h1mEOn3b//+IeISzfhL/&#10;/4o9hXN+Nf//jI2Gnn6D//+PRoiTf3v//5Giir6A1///keeLZYEU//+O1Yjvfor//4oChLV6Iv//&#10;hnWBs3at//+E7YCtdT7//4QpgE100v//g7x/1HTe//+FS4DTdtb//4jag6F6+///jEWGon+A//+O&#10;JYjwgxX//44Bih+Ei///jI6KPIOs//+LlYoUgg7//4sTiTaAWP//iXGGW32g//+HUYLMekf//4b7&#10;gVp4Hf//iGGCQHd+//+KCIQceB3//4t+hhN53v//jCeHCHsi//+Mt4dAez7//48biPB8OP//krCM&#10;G37n//+UAo1JgHb//5Loi0p/VP//lDaKJH6d//+adY01gTb//6TClYaIFP//sH6hn5Hu//+2h6lN&#10;lzn//68/o2+QB///oa+W7YPe//+aY5EFfwz//5kmkViAIP//lyCQW3+g//+Un44WfgT//5RAjad+&#10;mP//lOiONYBP//+UDY0QgCH//5J4iwx+jf//kYyJ231I//+P0ohHe4n//4vxhNl4av//h3yA8HVr&#10;//+Em36OdFH//4MifXp0sf//gll9K3Xw//+CGX2Ad+3//4J1fiR6CP//hIp/g3wy//+KLINxf7P/&#10;/5L0ipiFN///mXOQhYlg//+YYI+Zh8///5JbiQ+B8///jqSDXX1Z//+RF4MpfdP//5q3iwWFdv//&#10;qnqazJPt//+4c6o5oUD//7lrrRmiIP//rbOjgZfn//+hkpn/j3n//5xDlyeOV///m7aX6pCC//+f&#10;OJuclR///6aUouydAf//rBmoj6Lx//+tQKmKo8b//67eqnukGf//skmtWqZ8//+yUq17ptD//63O&#10;qTSjF///qXKkWJ4H//+oNaH4mmH//611pq6dSP//uB2yXKew//+93rnprtX//7lotmqrff//tMux&#10;fqce//+3z7OSqc///7xYtp+tFf//u5yzyKo3//+6arDrp2L//7wAsuKpuf//uxS0Q6v3//+2RbHc&#10;qsn//7RjsUOrb///tum0H68q//+3/7UisBj//7cis5as3///udm1HKtb//++L7iqrA///7wbtrWp&#10;Rv//tTmwZ6Q9//+zI67ZpLz//7aLstaqqv//touzfq0i//+w/a4gqVX//61oqjOmO///riGqjKbU&#10;//+sPqjFpVn//6UWolqfm///noOdB5re//+drJ19mz7//6ASoHSdnP//oBWf6Zx4//+eo510mXn/&#10;/6Fhn9qazf//p6Sm75/8//+p56qcodX//6S4plmc5v//nX+fAZX2//+Zi5o+kcv//5eMl4aPff//&#10;lCuUAIyd//+Pro/pic7//4z6jamJVv//jUqOBYuq//+Oy47rjnb//4+KjsCP7f//j5yOI5Bo//+R&#10;T4/Jkif//5W7lNWWFP//mO2Y6Jhq//+XLJevlfj//5NQk7GR4f//kkKSN5Dz//+UfJSRk8P//5aK&#10;l5eW3P//lNyXI5ZD//+QZJNFkiD//40cj86OFv//jbGP0o01//+QopItjqf//5K+k6+P4f//ktqT&#10;QI/z//+Qn5DFjkT//4z/jT2LdP//ivWLcIqm//+MRYzpjfL//463j3CSvf//j2GQMZTk//+O3pAD&#10;lBP//46skHWSGf//jg6Qc49f//+Mdo7PjEX//4pDi7GJZf//iDGIQodY//+HKIY7huL//4dyhjOH&#10;9///h/SGvIjm//+H5YbLiIP//4lFiHyJNv//jWqNXYzj//+RrJKfkOn//5KmlFqRiv//kE2SMY6K&#10;//+NjY80ivj//40XjmOJtf//jiKPH4no//+N+46ViJv//4xfjCSFe///i0aJvILz//+Kp4fXgfv/&#10;/4mphlGCX///iX6GmoUT//+J8IgHiMT//4jmh9KKNv//hu6GQYlf//+GO4WGiHj//4cHhg2IGP//&#10;h7SGYIdy//+Gz4VQhf///4WehF+FRP//hfeFcYZy//+HeYf0iEj//4lXipaJxP//ivGMRYq4//+L&#10;v4x0ixL//4vHi7+LCP//i0yLB4q///+LC4rxiq3//4tXi0SK5///i5+LGYrK//+Lw4qPimT//4uU&#10;ifOJq///iweJp4iU//+K4ophh+///4uIjAKIJv//jH2Nf4iu//+NbI45iOj//43Mje6IVf//jTOM&#10;pYcJ//+L7Ir7hbP//4rpieaFNP//iqSJ4oYC//+KpYphh9z//4rYi16Kzv//i9KNV47S//+M1o9P&#10;kij//4ygj4+S4///izyNz5Eb//+KDourjrb//4p7ivqNgf//jKqMYI4z//+Pwo9HkHb//5IukgWS&#10;1P//k0OTkZQj//+Tw5RdlJX//5PQlHiUNP//kveTmJLs//+R3ZKbkdP//5CRkbyRE///jhaQDY+4&#10;//+K4I2mjeT//4jJi/eMx///iUmMNI0g//+L2Y5HjpL//465kQqQVv//kXGUPpLK//+TuJdMlX3/&#10;/5S6mK6W1f//lB+XjJX8//+SDpQHkxP//4+wj8qPdf//jtWNa40g//+Qpo6tjXL//5RPkt+QFv//&#10;lhKVtpGl//+TyJQlj8z//5AVkCuMhf//jaaMpIob//+M5oqmiTb//42OiryKAv//jtGMaou8//+Q&#10;II7FjWr//5KDkhWPu///ltqWnZNs//+bAZo/lnX//5wumruWXf//mfeYPJM0//+VeJPrjo3//5Bi&#10;jxyKNP//jSWLzIge//+NkYvIiS7//5D5jqOML///k+eREI3n//+TdZBJjF3//5DkjauJgv//kCON&#10;P4kj//+RSY8Hio///5Fsj/GKdf//kHOPnIkQ//+QfY/jiP7//5JOkVeLFf//lLWS/I3m//+V7JN5&#10;j2L//5TXkfCOJ///klyPIIsR//+QhYzYiKr//4+Wi2iIJv//j9qLhIp6//+R144vj+X//5TQkpqW&#10;RP//luSWSJn9//+VsZYqmB3//5JNk0ySuf//kFWRpY7n//+QgpIqjiP//5Hfk72PNP//k4qVQZCY&#10;//+Up5W5kOH//5TXlNGPZf//k+OSsYw5//+SepBmiLj//5GGjw2GVv//kUeOw4Vv//+QUo3fhKD/&#10;/45Ii/eDs///jGaKToPl//+KwYj1hIv//4lSh7CEbf//iIiGx4M3//+IXIZrgYX//4lch5GBcf//&#10;i+mKxYSL//+Pj48cih7//5NQktiP8///lYCT+pNK//+ViJJdk4X//5T8kGmStf//liWQz5N+//+Y&#10;2ZNelab//5ttllmXXP//nNSYmZeZ//+chJljlf7//5sbmPWTVv//mP6XfY/8//+WP5URi/j//5Qp&#10;kxeI7v//ko6RZIdo//+Qxo86hxv//4/OjbKIl///j++NZYtT//+RXI7Cjm7//5PvkXSQ/v//lgGT&#10;bZFL//+WN5NFjur//5TQkaiLiP//kkOPsoip//+Oj41vhhv//4rAi2GEHf//iISKh4Pe//+JGouv&#10;hmL//4vxjlSKu///jvGQoY45//+RTpJJj/r//5M+k+yQ/v//kxiT8JBn//+QAJEPjXz//4xSjTaK&#10;EP//iwOLX4iG//+MPYwJiQn//45UjbiKYP//kJSPl4xP//+SJZCjjfz//5J9kE6Oa///kkWPbY3V&#10;//+SZI8fjVz//5Lyj5SNp///kvKPzI4L//+SCo9Qjev//5GJjyWN6///kY2PEI2y//+Rs46fjNj/&#10;/5JPjouMEv//k4aPY4wH//+U1JC6jIH//5VWkXeMk///lW2R+YxZ//+WX5OgjOX//5fkleyN+///&#10;mGeW0I47//+XPpWFjUL//5W0k7+Mtv//lTOTUI4K//+UhZMGj4n//5GhkJuOY///jRiMlYq///+K&#10;HooYh+v//4qIirSICf//jOWMp4ns//+OdY0sivn//45Di8iKS///jXWKBojW//+NWIkvh7f//45D&#10;iWOHOv//j7KKVYdT//+RO4v2iDT//5LBjjaJ6///k5eQCot6//+TYJB3jAr//5MikEyMj///kzuQ&#10;M42H//+SrY+ljar//5GJjv+Mk///kYiP4ovK//+Sy5INi7///5Qxk/aL7f//lPuUtIwu//+VKJR9&#10;jQn//5UmlBiO+P//k92Sj4/a//+Qu49FjbL//45cjL2Kl///jcKL14hs//+N4ouMh1P//47FjAeH&#10;xv//kDuNbokb//+RV47diYH//5EJjv6HzP//jzmNZYSo//+NdYudgqL//405i0mDc///jcyL1YXf&#10;//+OEIwgiDH//47bjPqK3P//kP6PT45g//+TGZGvkNT//5NrkieQL///k0iR/o5c//+VZ5QYjuL/&#10;/5nLmMOSOv//nP+cgpUc//+c75zllZ7//5slmy2VD///mUKY/pQ+//+W05ZJkhv//5QTk5GO////&#10;kbKRaIxA//+Qd5BIixX//5FekO2MVv//k0iSR451//+UqJLuj8H//5V/kyGQfP//leOTFJDi//+V&#10;eZJpkHH//5P8kLiOw///kgaOtYzf//+RvY7YjVz//5OHkbqQUv//lSqUtJKV//+UWZS4kUP//5Ch&#10;kRqMXf//jM+NFIfR//+LqIvehxH//4z3jTCJrv//j0mPJY1c//+Q6Y/cj4P//5EFjuGPAP//kI6N&#10;rI0q//+Pk4yois3//41UisuHrP//i3qJHYVW//+L8IjchQf//420iTGFQ///jneIuIQW//+OLIho&#10;gq7//45vih+D1v//juWMxodE//+OiY5mip7//45xj2+NGP//j36Qmo6H//+QwZEWjk7//5FDkEiM&#10;sP//kaSPfIuF//+TDZBajGH//5Q9kcONsf//k8iSAo1j//+SgpGLi/H//5G/kWyK8f//keyR6otL&#10;//+SFpIFjA7//5F2kSKMAP//kTSQvIvc//+RTJDqi5f//5CdkG+Ki///j2+PY4mJ//+ORY48iQL/&#10;/40TjOWITv//jMGMKofc//+NhowqiCb//46UjEeJDf//j0mMVYoq//+Ov4u2ig3//4u/iTaHAv//&#10;iM6G7IO4//+I4Id1g+L//4rtiaSGuP//jPeLwInh//+OTo1WjEH//47Dji+N2f//jyCOy4/Q//+P&#10;+I+ikp3//5A0j72UcP//jjGNmpLS//+LToqQjyT//4r6ieKNb///jYiLxY6a//+QEI2ckCL//5E+&#10;jpKQ7f//kpaQU5Jz//+ULpJ/lG///5P6kqmUpv//ki6RKZPA//+RSZDelJn//5IXkq2Xbv//kueU&#10;SJkd//+Sf5Pbl6H//5DnkWST8P//jwuObpC1//+Ok40+kGH//47XjVSRPv//jf6MeY/K//+NB4uJ&#10;jLz//42YjGaLAP//j0mPDYvV//+Qz5HyjlL//5CbksKP+v//jxiRbI/+//+Oq5B2kAz//5AXkT6R&#10;E///knqTWpLD//+UCpVfk+j//5L2lV+Syv//j72TVI+3//+L25AHjAD//4h9jEyIqv//huiJsYat&#10;//+GeIgThS3//4X6hqWDKf//heqGHIHS//+HPIdJgoz//4pNiiuFmf//jdiNF4km//+PoY2/ioz/&#10;/4/SjKiJ3f//kBWMLolw//+Q3Y00in3//5Gvjw2Mxv//kY2QTo6n//+QapCbjxj//49mkMiOvP//&#10;jliQe42j//+Mt48Ti87//4w9jomLe///jbGP2Y2c//+PA5Dgj9D//46Sj5+Pv///jQOMwo2Z//+M&#10;RYqsi3j//40uip6K5///jkCLUItQ//+O4IwejHf//488jUOOPf//jlaNso7H//+MLI0GjWD//4ru&#10;jM2L6///i16NVosv//+Mlo3lirD//44xjruKu///j6iP84uF//+QNZDbjIz//4/SkRaNlf//jvyQ&#10;go5L//+N/Y8rjl3//422jiuOmf//jjqOUo+q//+O049KkR7//47vkBOSD///jqiP9pId//+OF46/&#10;kRf//41PjMiO6///jVWLuIzn//+PbY1djQP//5KHkQyO8f//lMqU75EP//+VEZdOkeT//5K6ln+Q&#10;Y///jxCTK43n//+M25BJjVX//43gkB6QKP//kHORipQI//+Qd5D9lK3//40sjiWSHf//iqiM3JEG&#10;//+LAo5okxT//41XkSyWM///kImT7phy//+SmpUvl+v//5G0k6mTq///jviQvo41//+NTY8li4L/&#10;/448kBKNDf//kMmSZ5DJ//+SaJO7kv7//5Kjk9CS/v//ktCT3pKL//+ThJRakpn//5TOlUeTRv//&#10;leOV/ZPs//+VVJU2k1v//5O4k66SKv//kjeSh5Ek//+RIJHukFb//5EEkl2Qh///kZ6TjpHF//+S&#10;ZZTLk0b//5M4lciUMf//ktCVZZNU//+RTpQpkfn//5ErlLaTVP//kZ+VzpV+//+P1JQFk9j//40n&#10;kLWPm///jHOPUo1H//+OWZDrjxH//5HhlGCUEv//lMmXA5jW//+Vl5dQmsv//5U+lnqavv//lTuW&#10;FJqx//+WU5bqm+z//5gLmOieSP//mL2ap6AL//+XWJqkn53//5SQmGudK///knyVgJr0//+SuJP7&#10;myz//5SwlFidm///ldqUzJ9d//+UkpOhnj///5K1kiOcB///kq6SZpuJ//+UHJRDnSj//5ZUl0ag&#10;pP//mNea5KVc//+al52bqV///5r3nliquP//mSScLqf3//+V/JhGoqL//5RTlb+esf//lGSUuJzj&#10;//+UzpOpm87//5Ydk0yb0v//l76TrZwx//+YFZO/m3j//5cHk4WaB///lV2TgZk7//+U+pUJmsz/&#10;/5ZamAKeFP//luKZfp9W//+VypixnZH//5S4l42a8///lSWXxJl+//+WbJiqmOP//5bLmF2X+///&#10;lZyWVJbS//+TXJNSlfL//5FekPKV8v//kNCQhZch//+RJ5GVmK///5HPk3yaQP//kc+Uw5sI//+Q&#10;4ZR+mnb//5DClECZ5v//ko6Vs5qa//+VLZiXnEj//5cMm32dzv//l/Wdg551//+Y1p7RnmT//5oX&#10;n8meVP//m3CguJ9V//+dwaMJoxP//6ABpaKnlf//nvWkwafE//+bL6Cpo2r//5ernFqeUf//lcKZ&#10;g5sH//+WKZksmsH//5hXmuKc4v//mt+dLp/N//+cz58Uoor//52Yn/SklP//nNSfbqV3//+bop7H&#10;piT//5wCoA6oc///nd+iwavd//+eWKNkrMv//5wGoEupcf//mRmcJqSF//+YXJqgoc7//5lbm9Wh&#10;i///mpCeJaJk//+boKB1pAj//5xqocqmDv//nIKheadU//+bnp++pt3//5pwngqlL///mcmdhKN6&#10;//+Zv54RonH//5n+nwOiNP//mimf2qJO//+ZvqAOobT//5kFn8egKP//l4+eSJ1v//+V+5v/muX/&#10;/5ZpmzKbAP//mDibjpyG//+Y0JrOnCP//5iumema6f//mWqa35vk//+anZ0xny7//5v5n9CjM///&#10;nWeh0aYB//+etKL0pun//6BJpC2nVv//oSSk4ad8//+fx6OIpif//51coS2kSP//nD+gFKP1//+c&#10;16BxpWf//5zhn+mmJP//mzGdtaUT//+aNZ0ApPD//5tgn2ynGf//nbqjIqni//+gfqY2rBr//6Nr&#10;qBWuAP//pqmpk7B6//+pfqrLspL//6v/rEqznP//sNSxNraP//+3XrlYvHH//7kjvgrAQf//s3m7&#10;ob7y//+rnrZwu/L//6abs0e6lP//pHqyJLoK//+ijq/qt83//5+wq2azpv//nUKmka/9//+b3KLf&#10;rf7//5rGoCWs/P//mx2fnK3v//+eFaJ+sa///6M2qCO3QP//qXuu8r0x//+wGLVhwsj//7T1uRjG&#10;RP//trO5T8Z3//+2qrgpxJb//7csuITC4P//t8q58cE3//+1WLjevTf//68ws/i2/v//qHyuD7IV&#10;//+jbKmGsE7//6BJpw+w5P//neOluLGC//+a2qPwsA3//5cloTeshv//lAKeXqii//+TL5zzpn3/&#10;/5VcnbKm5///mwShmqpe//+lf6qbslf//7Mzt1C9fP//vo3B48ae///DtMaLyoj//8IYxPbI/f//&#10;u9W/KcOd//+1A7ipvYT//7AAs5O4s///rBqvdrUO//+og6wGspL//6VmqdOxhP//o7+pwLIT//+j&#10;j6tMs1n//6NMrC+ziP//ojqrGLKB//+g46iosU///5+dpdmv+v//ncyina0w//+bxJ9oqTz//5tC&#10;nb6myP//nNueNKdq//+fraBjqon//6MwpDyvGf//psqo9rOr//+qLK2Wt3///6yZsN+53///rLGx&#10;S7ml//+p9K5itqL//6Y8qiCzIP//pUGoirMD//+nVKpotjH//6j4rJC4oP//qJetVbij//+nsa2n&#10;uAH//6aerUa3SP//pEuq7LVK//+g/acosg3//52Uozmucf//mpSfuKtI//+ZQ53pqm7//5mAnXmr&#10;fP//nCWe963U//+jO6Qksfb//7AaruS5if//wKS+asVl///NSMwu0W3//81BzzzVpP//wcXHd9Cj&#10;//+zR7u/xx3//6emsVC9Nv//oIqqOLVz//+ek6ekser//56PppKwS///nQ2jnK1L//+bKKAtqen/&#10;/5txn4mo6f//nRahOqnH//+c/KHuqcT//5vkobGpn///nLGimqtv//+fOKRFrhn//6ENpMCvW///&#10;oOCjia86//+goaLysOH//6J9pSW2qf//pkWp1L+x//+qUa9GyTT//60As7DQU///ra22I9Ow//+s&#10;h7aS0+H//6ostarS6///qEC1Q9Ne//+mibUe1I///6O7s3LUMP//oKywydMr//+gWbB21aH//6QU&#10;tNLdDP//quW9i+dS//+y18ho8Oj//7h90Mb25f//ueHTsfja//+4jtLx+Gb//7Zn0Sn2rP//tFvP&#10;qPQf//+0DdAy8gH//7Y50xPx2f//uRrV3/L2//+6ftYn87b//7uZ1bT0Sv//vYHWAfVa//+/ldZ0&#10;9t///8BU1aH4RP//vzjTnvke//+9WtIH+aT//7w30iH53///u1vSpvmQ//+6ttMB+SX//7q107T5&#10;DP//u1jU6Pkh//+7mdWI+OP//7qv1K/39P//uJnSf/an//+2sNCZ9fn//7aE0Kv2lf//t77SFve1&#10;//+4v9Ln+AL//7mZ00r31f//upvTvPg0//+7ItOs+Rz//7q50sX5q///uc7Rpvlc//+5o9G2+Nb/&#10;/7sW08H5Bf//vMnWAPmA//+83NYv+T7//7sn1Dv4Iv//uUbSRPa3//+4wdId9bL//7of1AP1u///&#10;vFPWNfaW//+9m9ak9u3//7y51Kz1c///udfRTvKq//+25c7I8Q3//7Vczi7xkv//tRTOvPMH//+2&#10;A9A09In//7gX0pr2N///uebUmPeL//+5OtPR91z//7Zt0Lb15f//tWzPoPWU//+3eNHG90X//7mx&#10;07n43///ujrTdvhb//+4ytDk9YL//7aVzcnyR///tibNgvHA//+23c9q84D//7ak0FH0oP//tmfQ&#10;ZvTV//+3adEl9Uj//7jY0p31/f//ug7UvfaQ//+7WNd/9qL//7v02Q71tf//uxLX7/PZ//+5qtWT&#10;8hz//7k61C/xjP//uZ/TpfIt//+6gtNX86L//7tz0zD0+f//vFbTzvX4//+9XtWZ9zD//74K15v4&#10;fP//vfnYyPk0//+9A9hI+SL//7p11SH38v//t+PRevbg//+2q8/H9uH//7ZX0BL3jP//tl/RhPfu&#10;//+2itL298n//7Y70uz3Kv//tX7Rava1//+1BM/T9wP//7V2z3T38///tlfP6viQ//+3gtDM+H7/&#10;/7jn0a73mf//uk7SMvZy//+6rNFt9Rr//7naz8fzf///uBzN7fGd//+2aMzG8Dv//7VQzJbvjv//&#10;tN7NDu85//+08s2Y7v7//7aZzyfwbP//ugXSZfPJ//+9DNWG90D//71F1fz40f//u7vUYvj6//+6&#10;DdJV+Fv//7nh0e338P//uxnTQPgt//+7SdN++CT//7nq0eD31f//uIPQG/fz//+3ws8w+Cn//7fW&#10;z6T4Hv//uHTRUPd3//+5jdP29sL//7rK1lv2uf//usTWRPa9//+4/dMz9iv//7ey0HL1/v//t+nQ&#10;FPZs//+429GN9rD//7pe1FX28v//vGTXgfgf//+9pNkH+a3//6M/u2LhGf//oSm6ft9y//+e4LkH&#10;3yH//5yAtzrfM///mtO1/uAF//+an7Yd4bD//5sNtrTi4P//nHK4HOOm//+dw7l344H//55IukTi&#10;qv//npa7VeJK//+eI7v14Vn//5wfusXeMP//mj65F9sH//+a17lT243//5zeupnfHP//nau6TeID&#10;//+dI7iO4wL//5x8tu7jLP//m/W18+M///+cCbXn447//5yWth/jLv//nQ+1lOE8//+dLLQw3n7/&#10;/54rs+zduf//oOG2Q+At//+jV7kV4xz//6PdufrkDP//o0G5duOU//+h77g54jn//6CKtzfgl///&#10;oDy3oN+p//+f9Lfv3j///58wt2XcKP//nri3DNri//+elLcy2sH//56et6XbVf//nqG3+dv+//+e&#10;Vrfc3EH//55kuB7c2v//nxC5HN35//+f5ro23rb//5/Sujnd5f//nma41dvG//+cPLbx2ff//5n/&#10;tV7ZL///mL61C9nZ//+Zerag3ET//5t4uODfff//nV26H+IK//+eu7o74yL//5/Buf3i0///n765&#10;MeEh//+egrfM3u3//52AtwzeLv//nXC3YN7F//+eyrky4CX//6EQvBjh6v//ol2+J+L6//+hhr4T&#10;4sv//59SvIbiVv//nSW6ueLR//+cs7pi5Kj//55dvCXm5v//oWW/qOgh//+kFcMU58r//6Obwqnk&#10;/P//oCO+KOBl//+dHLm+3LT//5yVuF7b8f//nWu5FNzY//+dn7lZ3N3//5yVt/za9v//nAS2rtl5&#10;//+dwLfL2zr//6C/ur3fcP//oVa7tOGR//+fibpX4LL//56mub/gAv//nwS6NeAA//+fJ7pS30H/&#10;/58Quk3eDf//oHe8Bt6T//+i276+4Jv//6JJvcDg9v//nxS5Zt/2//+dULbF4Dz//55Mt/nhXv//&#10;n5C6TODN//+elLpq3Sf//5xBuKvZL///myW3gNhh//+cdLhH22X//584ujDfaf//oD66Id/i//+f&#10;1rjJ3az//6C0uWXdXv//omO7kd9y//+jHL0W4U///6KjvS/hbP//oTW8Bd+Q//+gFrsZ3YT//5/V&#10;uwDc5v//n3u6hN2V//+ff7pM4Fv//6CUu2XlPv//oeu9B+m5//+i974t62H//6JTvOHoPv//oD+5&#10;X+Hv//+f9LeH3ff//6FWt9bdn///ofC4Qd6C//+hYLhu3+L//6DRuTzigP//oKi6aOWp//+gj7ru&#10;56z//6AVuk3ns///n9e5z+cq//+fibm45o///56FuUjlFf//ngS5B+MT//+e1Lkx4Mr//5/TuL3d&#10;pP//oHO4ANq0//+gSLdq2Qn//59ztxzY5f//nxK3ddpX//+gMLjP3OH//6JWuofe9P//o/q7Nt7q&#10;//+kFrpE3Mv//6PPuYLa7v//pBe6NNoX//+ja7pv1y///6GwuR/RGf//oO+3ecpE//+fkLORwcL/&#10;/5kAqN+zkv//jVqYDqBq//+CvohAjyL//4ERgkiH////ijOIyIzu//+Wi5Rxlk7//5yMm0Wagf//&#10;mauZh5aN//+QyJD7jNT//4fUhy+DCv//gqeAcn1i//+A0X0He9///4EHfC19NP//g19+UIDt//+I&#10;dIQXhwf//48WjA6OOv//lJ+TA5Q7//+YJ5d4mB3//5qwmnyakv//nUedqpx7//+d8J+DnG7//5sw&#10;nieZm///l4qbbZZ1//+VI5kOlEj//5MzloyRrP//kJCTTo3V//+LxY48iGj//4XMiEeDCv//gf+E&#10;eoCX//+B3YQjgbD//4NphVeD2///gz+FBIPi//+AQ4I8gQT//30/f6J+oP//fVeALYBq//+AWIOF&#10;hiz//4OohxKMVf//hO2Iio83//+ER4gCjmn//4RDh/CNKP//hiKJno4C//+HzIsnj7z//4eZiw2Q&#10;rP//hZKJPpAH//+CdoZQjab//4AchBmLMf//fxyDfon5//9+SYNkiXn//3z7gs+I1f//fAKCXYgk&#10;//97X4INhvL//3pbgSyE3P//eK9/LoJh//93f30NgTf//3jBfTODqP//fIqAbYm///9/+4RikGf/&#10;/4Gjh4aVrf//gViJGpjx//9/tIlLmsv//35AiaWdPP//ftaMPqK1//+DpJM7rST//40Dnqu7nv//&#10;mJ6r9spQ//+ij7cx1MX//6invkvZM///qiTAUtcS//+mPLvQzVD//56Isc+99///lN6kWaxz//+J&#10;yJT+myn//4CTiGCOgv//fTeDH4pJ//+AyoX5jkL//4jIja+WYP//kVaV+Z3M//+YsJ01ovT//5yh&#10;oSOkd///m9SgBaG9//+Y55wjnaD//5cxmQGbG///lyuXn5ph//+YZZgjm27//5slmy6fP///nnCf&#10;YqS3//+hsqNHqcD//6X8pyCttP//qt+qW69g//+ua6udrc7//69qqnWpy///rhunbKVG//+sKaQU&#10;ol///6t1olKiTP//rPyjpqVD//+xCKi4qrj//7d/sIKxVf//v9i4+beh///JucGZvgD//9cvzmfI&#10;jv//5y/f7teg///y9+5h4i3///Rc8bPgWP//6aTnt9HK///WHdStva3//8C8wEes4///rvCvqKJ9&#10;//+krKX0nfD//6Hrou2dnP//pFuka59x//+ohKcVoXX//6rtp0uhIf//rd2npqFx//+3ua/SqXb/&#10;/8X2vlK24P//zpTIXr6o///LMsYDucn//8Edu/auT///uGGyzqVm//+zua5bojD//7JIriGjSf//&#10;sS6uyaSz//+swqu4oev//6efpxOdbf//pfCla5vf//+lHaTHmz3//6FioayYEf//nQyePpSd//+c&#10;MJ43lNf//55uoPGYEf//n5miG5mn//+dk5+Wlyj//5p7m3OSm///mHuYBI6N//+XFZVTi1n//5Qp&#10;kd+HyP//j1SNSYOk//+KBohZf3D//4aFhJx8Tf//h02EaHxZ//+MgohAgGD//5N6jhiGuv//mGuS&#10;iYwf//+ZU5N+jhv//5eQkgOM+v//lbyQSoqA//+UyI8mh8H//5S2juSF7f//lKiPD4Vf//+Tu471&#10;hYn//5J2jvGGHv//kg6P3oct//+RsJCjh0D//49wjw2Ec///i4KLDX+a//+JcIhtfQr//4sziZ1/&#10;D///jNGK4YGE//+KLogIf9n//4VBgul7o///gUJ+zXfl//9+cnwRdKn//3uVeVxw1v//eLJ2dmzw&#10;//94SHW4a9r//3tJeDlucf//fnF7K3Fz//9+J3sTcVr//3q1d+9uTv//dtV0KGsA//91D3J6afz/&#10;/3WEc1prdP//dgR0dmzj//91c3QvbLz//3S0czNr1v//c61xoWp///9ybW/raVv//3HmbxNpiP//&#10;caNuh2pO//9xcG4Rasz//3F4bgxq3v//ch5vG2sc//9z3HGcbFf//3YudHpuI///d7t17G8S//95&#10;AHaRb7///3rWd+5xSf//fBF5O3Jm//96engTcGf//3Ypc9xrKP//cZhukmWA//9w4Wx/ZD3//3bB&#10;cQBqev//gN96fnW///+JP4OTf9r//4wciFSEmv//irKJFoTL//+IoYhmg3T//4hbiC+Cvv//iiyJ&#10;E4Ms//+NKIsrhJL//5Awjl6Gaf//kVKQ8IcM//+PCpB8hOj//4rxjXuBP///iEeKuX6x//+IVonT&#10;fer//4mtidh9YP//ieuIsHty//+H24VieDn//4WVgld2lP//hHmBAXd6//+C+H+UeAX//4DmfXF2&#10;y///f6J77XUm//+AQHxJdL7//4I+feh1R///glB9IHMO//9+VXe5a9X//3kFcMRi////dRVrdlxd&#10;//9zLGiYWTn//3NWaEJZlv//dGdpX1v+//9zxGlwXcX//3HTaJBfI///cftplmK6//92Qm4uaYj/&#10;/327daJyHv//hgB9/nqM//+MvYVQgXn//5GLi2KHFP//lKqQW4tE//+UbJHLi2T//5D+jrCGvv//&#10;jlaKvYGI//+OYIjGftT//47Gh/V9q///jjGHo31R//+M+IfifbP//4vRiIp+qf//jGKKe4Du//+N&#10;74ygg2j//41Hi+GDHP//iZ2H33+j//+FmoO6e+L//4QBght6a///hPaCkXrj//+G9INMe2v//4lI&#10;g/R7gv//izqEeXse//+L8oR6ekr//4skg655Of//iUuCTHgV//+IUoHsd/T//4i5gvt46P//iKqD&#10;qXlB//+HgIMseIf//4Yjgix3o///hlCCNHg2//+IYYPdesf//4qmhed9/v//i8SHeICL//+Lh4hr&#10;gav//4p0iK2BEf//ibqIen+m//+JModFfeL//4e8hEN7N///hk2BJ3hv//+HIIC1dzn//4nHgrt3&#10;ev//jISFjXii//+ORofVemb//45tiHN7jf//jpGImHww//+QcIoGfX///5LgjA1/Mf//k6KMh3/r&#10;//+Tpouzf8z//5ZPjECAs///nNaQAIPn//+ncpjWixb//7QqpdiV3P//ugOtBJsZ//+ws6SQkgb/&#10;/6EylZ+D6f//mGSN/32K//+VXIyffNn//5I5iqh7Of//kAqI2Hm5//+QMIkSeoX//5CQiah78P//&#10;j5aIzHwI//+Ou4fGe9H//45Dhx97rf//i82ExXmp//+G0oAydZn//4KVfHZyvv//gZ1733Nz//+C&#10;d3zzdgn//4L1fbB4Hv//gpp9znkm//+CNH2yeX///4Lnfc55q///hfl/bXrQ//+L84Qhfnv//5HC&#10;ibODCf//kxqLRIQ///+Q0YgggWH//5D3hcd/aP//lxmJCYLP//+kPZS5jmz//7fkqUGiUf//yJ+8&#10;aLQF///Iq766tEL//7asrmWisP//oSiauo/j//+WDJFPiJr//5ZzkoiLvv//nTGZUZOm//+lsqGo&#10;nIv//6q8pnKhuP//rIGndqLo//+wK6nCpNr//7VqrdmoU///t1mvmamP//+2Fq7DqB7//7UGrZWl&#10;oP//tMKseKKQ//+4srAUpC3//8F4ujCtFP//xijBA7OO///AsLydr5L//7qetfaqR///vG62X6yJ&#10;///AP7hNr9X//79EtSmtQP//vrqzbatS///A+rbXrk3//8BFuQCwFv//uwC2Qa09//+5DbV5rOj/&#10;/7zvuduyYv//vn2777Vv//+6LbezsOn//7d5tF+rxP//uE60nqoT//+2TLKZp73//7DIrVGj6f//&#10;rtergaPf//+xmq6Up/z//7Hcr3mpXv//rPerAaV4//+pRKcnokX//6rbqEyjx///rGKpmKUj//+o&#10;MKW+oWL//6Ean6Kbc///nZ6dNZkv//+eMZ4uml///54RnX2aI///nDyay5e6//+dOZujl9L//6JH&#10;ocib0v//pTqme54r//+hXKPBmmj//5q9nOWUA///l0+YQ5BK//+XNJb7j7r//5Z+lbuPUP//ku6S&#10;RI1K//+PKY7mi9j//47Vjs+NwP//kRqQ55GY//+SfpG/k8r//5GEkEiTBf//kPGPtJIg//+T4pM0&#10;lFr//5gWmCiX3f//mFaYspfM//+UI5QRk3r//5CDj+qP0P//kQWQqJCV//+ToJSDlAj//5OulfSV&#10;Jf//kEiTFJJD//+M0Y8gjk///4y/jjOM4///j8GQf44g//+S/JNOj97//5P1lBqQJ///kWKRjY3R&#10;//+Muo0Eig3//4mUieSIPP//ig2KRoqN//+MoIzTjzn//45UjsmSgv//jnePmpLq//+OJZBHkZj/&#10;/41VkEiPXP//i+OOvYzU//+KXYwLisP//4mKia2Jwf//iduI+Yo1//+K6Infi8T//4s3inSMjf//&#10;ihGJi4tq//+JnYlqiqr//4uqjCCMe///jpKP+481//+PLZFJjzj//4y6juWLlP//iYWLIobo//+I&#10;KIjthCn//4iPiIqDbP//iMmIK4Kf//+IA4bEgOD//4dKhTl/mP//hwWEE3/G//+HT4PhgdL//4jw&#10;hZuF8P//imWHp4mk//+I9YbpiXX//4WxhCKGXP//hC6C5IRf//+FWoQmhNf//4b7hc+F9///hw6G&#10;A4ZC//+GhYXhhrX//4cOhx2IQf//iHuJZ4na//+Kb4v5ivL//4wnjcWLd///jMWN7ItB//+MsI1I&#10;ixn//4zxjT2L2f//jc6N7405//+OhI4ojd3//44VjOOMsf//jUeLUIrO//+M14rKiXT//4yMi26I&#10;uf//jE6M7Iij//+MI454iQX//4xGj1uJc///jOSPaYmQ//+NHo48iKb//4w1i+2Gv///iteJ2IUd&#10;//+KAIkZhLT//4n9iZmFs///igiKOYep//+Kb4suiuf//4uZjQGPD///jDSOW5Gu//+L145wkd//&#10;/4trjeGRCv//i8+NnpCE//+Nno6UkQb//5BrkLiSWP//k0CTXZQE//+Um5T+lN3//5QAlMGT+v//&#10;ktuTo5I0//+R1pI3kC///5CwkIaOMv//kBmPrI2V//+P2o/EjpX//48xkBSQXf//jgyQEpH+//+M&#10;vY9sklz//4xNjuKRlf//jOuPCpB9//+Nso+qj7///48VkXqQxv//kNuT2ZLb//+RppTHk6D//5EM&#10;k3WSVP//j1SQPo94//+NzozfjIL//44Ai5GK+f//kI2NdIub//+US5GPjd///5X9lCKO+///k+2S&#10;mIz7//+Qfo69iYL//44ii0CGzv//jT6JWIXv//+Npom3h3j//464i+iKrf//kBOO2o4E//+SqpKA&#10;kUv//5bvlruUg///mryZupX+//+bsJnglG7//5lql1uQe///lPWTLouz//+QRY7Th+P//42hjCCG&#10;j///jh+MMogI//+RGY6gizb//5PgkP+Np///k8uQ1Y1R//+RRo6Hiu3//48+jPSJJv//jn6MxYgt&#10;//+Nl4yFhnj//4znjGKFCv//jg+NvYYb//+Qw5AfiU7//5Mvke2MZP//lC+ScY3V//+TbpGEjRD/&#10;/5G5j7GKvv//kEmN2ohk//+PS4wkhxD//4+ki+6Ifv//kbCOG40c//+UFZFzkpb//5Vjk/+V////&#10;lDGTwZUs//+RWZFXkUj//4+Tj6uN0v//j/mQC4yT//+SRJJAjZj//5V0lVCP6P//l+GXk5GT//+Y&#10;OJeUkN3//5ZwlUGNhv//lBmSW4lr//+S0JDDhrP//5KLkG+Fwf//kTaPFYS3//+OXYwYgyf//4vT&#10;iXOCpv//ioeIVIOK//+Kg4ikhPT//4rIiSiFSv//ik2IzYQL//+JfYg+gu///4l9iMWD3v//izKL&#10;BYdT//+OEY3Qi4b//5Cbj1eOLv//klOPXo7u//+Tro7/jvH//5Y/kGCQXf//mh2T3JNp//+dZJeu&#10;lh3//57Hmj2W7P//na6agJU4//+bcZllknX//5mbmEuQHP//l7GWyo2X//+VqZTzizH//5OSktiJ&#10;l///kcaQ2ol6//+RoJBai9H//5MHkVmPlP//lRqTCJLp//+WrJRJlCD//5a5lBCSUP//laGSzI64&#10;//+UFpF3i0///5HUkCeIuP//joSOcIZ8//+LN4zjhPv//4mSjIGFYf//inyN1IhK//+M2o/LjB3/&#10;/454kIWN+f//jv+QII2j//+PrJBYjVX//5AjkNeNlf//j6WQZo14//+OuI8JjIn//44GjV6Kov//&#10;jcKMNYhZ//+ODIwVhuT//49LjU6Hg///kP+O5ImJ//+SZ4/Ri0v//5OGkGGMVv//lH6RJo0Q//+U&#10;k5F2jU3//5NgkLKM5f//keePf4xv//+RqI84jLT//5J5j5iNCv//k3mP1Iya//+UPY/ci6X//5S7&#10;kAqK7f//lUGQrYsD//+VdJEui0T//5W4kdqLmv//lyOT0Yzo//+ZDJZWjrv//5mpl1+Pnf//mMmW&#10;sY+h//+Xq5XnkBz//5colgKRvf//lhmVnpLU//+TIJMZkVL//484j3KN5P//jRSNmouR//+Nho4p&#10;i5j//47fjwmMif//j1eOSYx6//+OZ4vTiqn//40UiTKIDP//jKyH7IZI//+NCYfHhbP//420iFCG&#10;J///jkOJSYc6//+OaopXiCn//450i1yIvP//jniL6YjW//+OX4vUiKb//44qi0qIbP//jcqKpIf2&#10;//+N0Yreh6X//48MjMmIJf//kOOPjolA//+SfpHZinn//5OkkyeL2P//lE2TkY2U//+UgpN1j4X/&#10;/5OwkmyQNv//kfKQlI7A//+Q1o9QjJP//5BYjnmKqf//kCqNzonO//+Rd46gi0///5P8kOOOCv//&#10;leWS0o8///+WAJMVjar//5RzkaWKY///kryQBIgW//+SSo/BiJP//5JxkFCKt///kgmQb4yh//+R&#10;jJBcjiv//5F4kH+Pav//kYaQfo+t//+RXJAAjm7//5IJkCyNGP//lK6Sbo2R//+Yv5aWkCf//5u5&#10;mgyS8v//m8qakZQw//+Z85jQlDD//5e6lk+TLv//lMOTM5Ad//+RrpBIi/n//49djlKIsf//jp6N&#10;tofN//+Q0o+tiqz//5SkkwKPbf//luyUsZJQ//+W75Qdknb//5XBknqRKP//lHiQ8I+3//+ThI/v&#10;js7//5KOjzeOef//km+Pso+K//+TxpH8kgD//5UWlDuToP//lFmT5ZIY//+QvpBAjT///4x9jA2I&#10;Sv//imeKYoaP//+Kh4rZh7D//4thi1SJVv//i9yKkImn//+L64kqiJj//4xPiKuHZv//jISI9YZI&#10;//+MFIlGhUf//4yvioCF8v//jy+M24h+//+Rro59imD//5Hwje+JjP//kQONLogt//+Qx45EiQz/&#10;/5Bpj7+LS///jv+P2Yzm//+N+Y+Ljd3//45rj9GOa///j4mQDo35//+Ps47ti+r//47ijOyJYf//&#10;jsKMOYiu//+Peo0iibz//4+vjhWKiP//jyWOZ4pc//+Ol46Oih///47Cjw2K4///j0WPbIwr//+P&#10;Yo8ljMb//4/dj16NKv//kImQII1D//+P4I+6i/n//437jgOJzv//jDyMPIg4//+Lb4sXh3z//4wY&#10;iu+Hi///jbGLXIgi//+PO4vNiS7//5BfjICK3///kEeMwIu1//+NCYpWiNr//4jLhuSEU///h1OF&#10;2IKk//+Iv4dmhHH//4tWiiCH6///jXyMmIsv//+OXY3ojZL//479jsCQWv//kDuP3ZQd//+RJ5Bz&#10;lvL//5BAj0SWe///jl+NOZOU//+ODYy1kW///4/AjgeRJf//kTePAJDU//+Rpo9BkBf//5MPkOGR&#10;F///lSiTV5Ns//+VQJPJlEb//5Ntko2UAf//kjmSgZVH//+SsJSHmFD//5Mplh6Z9v//kgWU8Zfr&#10;//+Pp5Fck3T//43IjdWP8P//jlCNDI/m//+P9I4KkTD//5BPjjaQRf//kAGN8I3O//+QpY7tjJv/&#10;/5IQkSWNfP//kreS5o7q//+RWJJwjur//49QkMiOIP//jviQTY5y//+QWZFUj/f//5I4kwCRyf//&#10;ku+T9pKI//+Q5ZKVkI7//4zMjy+MU///iNaLYogJ//+Gi4h+hVL//4aEh3CEtf//h3yHh4TI//+H&#10;wod1hAD//4ech4CDDv//iI+IzIPS//+LpYv7hzb//4+vj5eLtP//klqRTo55//+TDpDtjpn//5J5&#10;j7SNI///kT+OlYtz//+P9Y4Rirv//45DjXeKev//jECMlYoJ//+K9YxFib3//4objBqJIP//iSqL&#10;f4fR//+JJounh3z//4rQjW+JWv//jRSPiIxe//+N2Y9yjcT//4y0jNiMkP//i86Kdorg//+MiYo4&#10;iqL//43AiyiLXv//joSMRYxl//+OnI1OjUf//41HjTyMrf//iu6MFoqx//+KR4wIieH//4vRjVKK&#10;tP//jhiO24vj//+QX5CNjSr//5HOkieOQP//kbmS947O//+QeJKuju7//46ukSqOjv//jPSO1o29&#10;//+L/Yz0jVL//4wBjKSOE///jIaNrY+K//+M7o7DkIH//41PjxuQkv//jXKOSo+c//+NWYzUjhb/&#10;/45vjN+N3f//kTqPYI/N//+Tv5KckhL//5RxlPiTCP//kzeVuJI4//+QPJQjj6L//4zIkPmMvv//&#10;ixKOtowh//+MjY9Vjxn//49ykU6TUf//j8eRC5Sj//+NM46XkzP//4uajdKTOv//jH2PmJWX//+O&#10;lZHbl+j//5Euk9OY////ktmUvpfy//+SEpPPlFT//4/MkfuQJf//jhGQs43g//+Nw5BQjev//45u&#10;kGWOxP//j0qQmo8K//+QsJGhj2b//5K7k4WQo///lLaVYJJa//+WAZZxk7T//5YWllWUC///lJuU&#10;65MZ//+TCJOxkkb//5KSk6aSbP//knaT4ZJ9//+SCpOmkfL//5FfkyaRPf//kVWTQpEy//+STJRF&#10;keH//5J5lI6R1v//kV+T75G7//+Q/pRtk+X//5CylNqWIv//jkGSdpQr//+LN47Uj2P//4pOjVWM&#10;af//jEyPEo29//+QbpMbktj//5SSluiYl///lueYs5wx//+XwJkhncX//5gsmUaelv//mOKZz592&#10;//+ZmpquoEn//5lhm0Sgc///mDCbJp/4//+V+plZnon//5OqlkKczP//ktGT0Zxg//+TKJKdnO7/&#10;/5L7kYacd///kXyPz5oj//+P945ul6///4+wjmuXDf//kFaPiZhs//+SiJJ9nGP//5aIl3+itf//&#10;mkqcLqh9//+b6Z5Cqsr//5o2nHeoIv//lp+Yh6KI//+Ub5XlniH//5RdlRycIf//lZ+VD5vl//+Y&#10;BJW7nTj//5oWlmyecv//mj6WFJ2H//+YKZRzmlD//5TskmKWrf//ktWR2pVw//+SvZNGlwL//5MD&#10;lKaYvP//kyKVR5lT//+TpZXCmUL//5UHlsKZUv//lnqXt5lS//+WcJcwmG7//5SjlQGW8f//kjmS&#10;XpYD//+Q65EOlrT//5Ffkd+Y7///ksKUQJud//+UjZejnoP//5V9miegdv//lK+aBqA///+TsZiE&#10;nvL//5Q6mBmeYv//lhKZpp8V//+X1ZwooBv//5jenkegUv//mYGfXZ9Y//+Zxp83naD//5nenric&#10;7///m6mgd6AK//+eUaOrpTH//540o/amsf//m0CgpqNm//+XzZwOnlv//5WkmIeap///lg2X4pov&#10;//+YrpoGnJ3//5vvnSef+v//nY2euqHt//+cip2Toar//5rhm/Ohfv//m46dP6Rr//+e46G/qlj/&#10;/6HEpcSvXv//oXSl2a/6//+ezaKXrKr//5w+nveoNf//m2addqUM//+cIp6Uo+z//50hoNCkEv//&#10;nXOiZaTQ//+dPKKepfj//5zxocOnK///nJKgd6eP//+b/p9Mpp///5sdnnOkh///moqeP6Kx//+b&#10;Ep8koo7//5vpoDijYP//m4Kf8aLd//+aZJ7toRD//5kanZ2e0P//l8mcE5zz//+XdZtMnJP//5fN&#10;mvycp///mDWappvk//+ZsJudm/v//5vQnfGeD///nJOftaDG//+bpqAEooT//5ofnzSidP//mQae&#10;HKEg//+ZJ53roHL//5m+njOguf//mjOecaFq//+bmZ/Aoxr//56NoqGmPf//oduluqnA//+isqYi&#10;qvr//6Agoz2pMv//nOigU6dH//+bLp92pvr//5tcoFWn+f//nhKi66qP//+imqZ+rmf//6dPqc2y&#10;Iv//qwir4rQP//+uy64ZtN///7XDtH645v//vw2/K8GH///CqsYyyBT//7vmw5LGp///sLS7xMCs&#10;//+oLbVUu3j//6QIsgG4Wv//oeCvWrWb//+fQasUsdj//5x5pgKuJf//mmWhrKug//+YgJ3vqaz/&#10;/5fmnAWpMf//mcmdQasq//+ec6H/r8j//6XTqcq2y///rluyV76f//+0tLf1xAf//7bzuTbFTv//&#10;tli4FsOc//+1tLfIwXv//7WtuL2/hP//s+O4Frvu//+vRbRZtsb//6mor0Oyyv//pVCrV7IT//+j&#10;ManttDn//6GSqX+19///npGoBLSY//+aI6TdsEb//5VToGWqlv//krOc0aZt//+TspvRpUz//5hT&#10;niWnWP//odOl7a4t//+u6bIOuOf//7q2vUnCwf//wVPDlsgV///A+sNtx1r//7t9vrHCT///tT25&#10;S7zG//+wVrTLuGj//6xRsJS01v//qMSsjbIY//+mTqnssO///6WJqdaxuv//pZarR7NB//+lTaxj&#10;tC3//6RHq/i0Sv//ov2qQ7P+//+hsafwsvL//582pHGvav//m7egJKn5//+ZT5zrpdn//5k7m+ql&#10;Gf//m5KduqfI//+fyqI4rJ3//6Rhp62xhP//qMKsyLWz//+sX7CduN///637sg26Af//rH2wL7hP&#10;//+pIqxktWz//6cbqgq0nf//p2CqaLZi//+oBqvDuFX//6eirJW48f//pvOtHrkI//+mDKzkuJj/&#10;/6Paqp+2SP//oQ6nPbLX//+ex6RBr93//5zWoZWtr///m8Kfx60n//+bUp54rWf//5xrnlSt8v//&#10;oM6hH693//+puqigs9f//7Y3tPG9E///wD7AoMgr///AEsOWzZ3//7bRvb3LU///rEG1mcUY//+k&#10;RK60vW///59UqfO2S///ngSoPbJM//+dEaZAr0n//5nIoTyqev//lsicZqYu//+XdZwEpcT//5us&#10;oGupcf//n6albK3N//+hbagZsLf//6HrqJuyTP//ogWnvrK5//+iAqZQspz//6FypH+yk///oY2j&#10;ybSk//+kNqZMuuD//6kWq9fEmf//rgqyQs62//+wdLaY1S7//6/2t/HWtv//raW3N9UH//+qpLXR&#10;0wv//6kvtkrUKv//qIO3oNb8//+lj7YB1u3//6FXsgfU0P//oB+wptY4//+j27Uk3XX//6tEvs3o&#10;FP//s3/KRfGZ//+4xNI+9u7//7l61DP4K///uCzTKvfg//+3E9JD92f//7ZP0f/2Wf//tpfTJPTa&#10;//+4l9Xu9Ej//7rl2Cv0qP//u6rXovUu//+779Xh9dj//7ze1Nj2sv//vpTU/ve2//+/jNTc+K//&#10;/76K03f5MP//vM3SZfmJ//+8CdNP+db//7uA1Jz5uf//urLVBvlZ//+5xNSP+Oz//7la1DP4cv//&#10;uX/UV/gb//+5btSB95n//7h/1Af2+f//t7HT1vbu//+4JdS5987//7kY1YT4uv//uTfU0PiY//+5&#10;KdO+9+D//7m/03v31f//upDTpPik//+6kNMt+U7//7nO0lf5KP//ubHStfjx//+67tTG+WX//7wk&#10;1pD6Cv//u7vWF/nk//+59dPv+M///7jT0tL3mf//uXPUJPbe//+7StbM9uD//7z92JX3Yv//vZDY&#10;U/di//+8etYf9c3//7nz0tDzaP//t3HQNvJC//+1t87p8qH//7S2znnzcv//tUnPrfR+//+3idJ6&#10;9gL//7nj1P33a///uivU7feU//+4LtJW9nD//7cK0Oj2AP//uCPSB/cg//+5l9Nc+Hv//7oY01z4&#10;lv//uUnRnfcJ//+4Js+M9Rb//7goz3z0wP//uD3QffVR//+3T9C09Pr//7bm0NL0OP//uETR/vSX&#10;//+6XtPP9fn//7v71br3K///vXbYKPeW//+93tlk9qr//7yN2Db0rf//uxXWbfMg//+61NXJ8tr/&#10;/7tE1ZjzbP//u83VBPRR//+8MdRK9Ov//70o1M71uP//vsnW0vc2//+/2diO+KX//7+Q2Lb5Kf//&#10;vfTXD/i8//+6vdNA9yn//7fbz6j1+f//tr/OZvYq//+2js7s9tX//7Zi0Bv2s///toTRevX3//+2&#10;ntH79UT//7Y70RL1Ov//tcfP5vYX//+188/e93j//7aF0Kj4Tv//t+fSMPhr//+53tPB93v//7tT&#10;1CX1mv//usfSL/LW//+4vM8z8D///7clzZzvYf//tsjN/fBu//+2688M8cL//7d00FDyev//uDjR&#10;YPKH//+5jNKP81z//7t+1Fn1eP//vLHVv/eW//+8E9V2+Kb//7rG1CP5Af//ua7ShviJ//+5/tI+&#10;+AL//7uR0374S///vEnT9fi9//+7l9Lv+QP//7qr0cv5Yf//ueXRM/mH//+5eNGj+Uj//7l60zL4&#10;af//ujnVvvdL//+7DteR9nj//7pm1lz1rP//uIzS1vUq//+4ANC/9ef//7j+0RT3Sv//uf7SOff5&#10;//+6tdN09+f//7va1Rf4T///vRvWr/le//+fbrbC293//55qtsba+///nWS2tttg//+b9bYY3AP/&#10;/5rztevdtP//mxO20uCe//+b+LhF44T//52tuivlkf//nqW7COVS//+ec7rN43n//54nuvHiHv//&#10;nXa7EeC5//+btboW3eX//5pfuSjbrf//m8a6l92x//+efLzs4pv//586vL3ln///naa54eUJ//+b&#10;O7ZO4mr//5mLtAfgZP//meW0SOC3//+bTLVn4ZX//5vntQXgWf//m6ezWN2v//+cqLNT3Rz//5/V&#10;tl3f+///oxW5+ONo//+kH7sC5DD//6MHuWbiO///oLa2mN7e//+etrTF3DP//55+tVXb5///nxC2&#10;f9yX//+fjLcN3Qz//6Adt5/djv//oBC4E92L//+fOrgt3OL//56euFjcjf//ntW44N0o//+fXrlw&#10;3g///59YuWHeEv//n1S5P911//+fYbkj3If//56UuEjbP///nUC3Wtri//+b0LbZ243//5rztync&#10;xP//nBm5Ud8L//+ePbur4W///5+QvCvim///oFy7gOKb//+gw7p/4Vv//5/DuJ3ehP//nYW2MNtE&#10;//+blLSo2Z///5r1tMvZ6P//nJa3Tdw6//+fr7s9387//6Gwvd7idv//oSq9weL8//+fGLwL4oz/&#10;/50fulvi9v//nQ+6kOUY//+e4Ly4567//6Fmv9Hop///ovfB/ucr//+hCL/x4pX//5xnumHclv//&#10;mb+21Nlv//+aubeT2tD//5zEueLdtv//nYm6xd62//+cmblH3MT//5wYt6XaxP//nmC43dxa//+h&#10;1ru+4G///6IUu8vh5///n0K4/t/x//+dh7d93q///53FuCjfU///nke5N+AA//+fO7rV4IX//6IG&#10;vkzic///pUbB1OTr//+lGMDn5Tn//6HxvETj////n/25QeQC//+gu7ot5K///6GXvB3jK///oHC7&#10;/d6C//+d6bnL2YL//5vot2fXbf//nFO3Dtne//+fIbkK3rH//6DWueLgZf//oSy5dt62//+ilbqc&#10;3gP//6RovNzfD///pH69vt9U//+iu7ye3b///6BfuoPbIP//n0i5e9mt//+frbnM2kD//6ACufbb&#10;zv//oCS6F96H//+gwLst4rj//6H8vT/nXv//oyO+2uoF//+iBr0a553//57/uG3hd///ne+1kd19&#10;//+fS7W93XD//6CWts3ezf//oHO3WN/i//+fzrgK4Zf//5+suXLki///oIa7eugm//+hjr0B6qf/&#10;/6GOvQzqm///oCu7p+fv//+eErmL49L//50/uF7gfv//npy4xd7X//+gYbkM3Sr//6EXuFrauf//&#10;oGK2+tgs//+e8LWh1pn//55LtVvW/f//n4q2zdli//+h+7kW3Ar//6Oquk/cqv//o1q5c9q0//+i&#10;gLiC2H3//6JpuRbXKv//oiu52NR6//+haLldzxf//6Drt4bIC///nvqyQ75f//+YaKa/r+n//45v&#10;lyaevv//htKKUJEV//+HXobujN3//5AcjZ+SKP//mYuXEpmB//+cQ5swmyH//5gzmJWWJP//kPKR&#10;u42D//+KSYozhRr//4Vgg8N+6f//gdl+03tk//+AtnzQe3D//4LRfsJ+9v//h6mEIISi//+Nq4tF&#10;ix3//5J6kViQsf//lMuUfJQn//+VkpWRlcL//5b+l12XT///mN+aRJj3//+Zg5xkmZ7//5j9nR2Z&#10;Zf//l2ycC5fZ//+UfpjslCb//5B7lHCOw///iuyOX4fr//+E0Ye0gSn//4Dngyd9Qv//gEWB230b&#10;//+BRIJVfwX//4DkgcN/1///ffR/Gn43//968XzJfLb//3qCfT9+Zv//fGx/4YMQ//9/G4LriGP/&#10;/4FyhVKMUf//g1KHII5Q//+E4YiGjvf//4XriUaO6f//heOJBI6F//+FpIjjjwX//4VoiRKP+f//&#10;g/yIAY8T//+B7IYNjJb//4ArhHiKcf//flWDK4lG//98boH6iMr//3tggYqIl///esSBc4eC//95&#10;84EYhYH//3jUgA6Dp///eEt+/oOJ//96AH/Xhtz//32igvONH///gH+GRJN6//+CB4lVmRz//4Lx&#10;jGaeJ///hAaPwqL+//+GI5QLqLT//4o9mjiwxv//kUajPLw6//+aAK2oyLz//6HktsnSb///pyG8&#10;4tcc//+pe7/J1vH//6iNvrvRmP//ooi3JsUT//+YQamAsv7//4zxmYSgd///gwaLBJGI//9+B4Lx&#10;ilv//4BmhGSM8///iPSNi5bG//+SvZgkoSX//5lSnsambf//nO6hwKcf//+dtaGLpJ3//5tunhqf&#10;0P//mP+aQpvk//+Yq5hjmqr//5l+l+qazv//mpOYe5vD//+cbJrBnoX//57xngaisf//ohKhN6bg&#10;//+mHqQNqdX//6qnpkiqcv//rwGoA6js//+yMqkLplT//7ODqQej+f//s4OoqqNX//+yfKhopFL/&#10;/7CnqJKmD///rsqpTqe1//+u/asiqX3//7QSr4atHf//vua4FrRt///Pn8drwcL//+K1243S6P//&#10;7yXqct1p///uKOuG2a7//9+W3jPJBf//ypTKX7V0//+327jqqE7//6qcrG+h2///o8WlZZ9G//+h&#10;26KdnmP//6NNoxeepP//p0emHaCx//+qiqfnocL//6xup6mhS///sSaqf6PG//+4brFPqWz//7za&#10;tpys+v//uk61Papv//+ze68kpJD//6z/qO6fqv//qP+lP51c//+oVaUonfr//6mppxyf1P//qLKm&#10;g57B//+lKqMWmxL//6ObobOZoP//o/SilppE//+ifKImmTz//59roFqWyf//nkOgRpZx//+fuaJS&#10;mK///6AaosmZcf//nQyfSZX6//+Y45oakFf//5ZJle2LVf//lN+S+YeN//+TB5BihK///5DQjlaD&#10;Kv//jpmMkoJd//+NHIr3gW3//46Oi32B/v//ktCOgITz//+XzJJ4iZ7//5tPlZGOaf//m9GWGJDr&#10;//+ag5T1kLf//5m0lEqPHv//mNmTeIwj//+XXJIJiML//5XgkOSG5v//lEKQCYaG//+SEo7qhjj/&#10;/5AhjiKFzP//jxWOF4VV//+ONo3JhA7//4zYjHmB3P//jQKMa4G1//+Poo70hQ3//5B5j+SHT///&#10;jDCLm4RW//+FzITmfpf//4GigGh6RP//gEx/C3gG//9/Dn4OdXD//3wrez5xRf//eeB4dm37//96&#10;rXhmbh7//3zZef5wKv//fLZ55nCV//95zXdPbrL//3aodE1skP//dddzh2yL//93OHVCbof//3h+&#10;dzpwK///ePh4R3DO//95pXj6cWf//3lVeB5w9P//d1V1Tm8B//91iXLRbbb//3T0ccZt4v//dQlx&#10;im5Y//90c3D5bXn//3ORcIVr+v//dBtxz2wU//92GXRMbb///3fYddhu+P//eUV2nm/M//96pneI&#10;cNb//3saeCtxMP//ebl3T29x//92c3QXaz///3JobzNmGf//cQxsQmQT//91Rm7paG7//33LdrNx&#10;5///hcV/Ontr//+Jb4SQgNH//4lchoGCJf//iMqHXIIH//+KHYjvgoH//4z5iwiDmf//j7iM84Sd&#10;//+RqY8thaP//5JJkYSGWf//kLOSOYWy//+M4o/sgzb//4h+i6R/zf//hjKIYH1V//+HVIgmfOf/&#10;/4oBiY99jP//ilmI2HzH//+Hv4Wheu///4Rngi95kv//gT5/Sngq//9+530Rdi///33Se5l0Qf//&#10;fsB7zXQG//+CAX4idfn//4PEfs91nf//gHF6NW8a//96nHL9Zan//3XsbPxeLP//c8xp0VrT//90&#10;NWmxW63//3VEat1egP//dAxqbF////9w+2hiYAT//29jZ3xhGf//ci5qVmVN//96FnHubU3//4TJ&#10;fIh3oP//jaWF44DE//+RtYsMhh///5HpjLiH8v//kHCMcIc5//+POYtFhR3//4/tiqqDc///kdeK&#10;4oKm//+SuIsVgef//5Joi6OB0P//kJGLlIGq//+M1ImSgAf//4m5h5J+d///iLaG/n4d//+HvIYM&#10;fTL//4U1g4F6n///gjqAunfU//+BI3/idwj//4JYgM14Gv//hJCBwHk9//+HFYJOeZ7//4iRgeB4&#10;l///iBuAMnZK//+GfX44dEz//4V4fZN0J///hwp/4Hb7//+J/4Oaetv//4r9hU98ZP//idqE3nu+&#10;//+IG4Osepf//4ckgxB6S///h+GD83ui//+JRYV+fYj//4n0hp1+lv//ifeHbX69//+JdIe3fgb/&#10;/4iyhyd8s///iAmFpHtC//+G94LueUX//4YNgDF2////h5qAQXZv//+Mk4RZeMf//5Ldiop8/f//&#10;lkuOhIAR//+Ud414f53//5Dvind91v//j3qJH301//+Ps4kjfVT//5BGiWx9tv//khuKhX8l//+W&#10;D4zMgX///5vbkFCESf//pOKXqYn7//+wZqMbk4D//7VyqO+YC///rM6gnY+v//+f4JPBg6X//5kd&#10;jeJ+iP//lfWMW30w//+RvIlyemH//47ehxl4Wf//jmyG6XjT//+NyYa0eZH//4wghXJ5Xf//i6aF&#10;CXny//+MMoVuezL//4pvg5p6Gv//hUt+rHXs//+AX3oXclX//38GeQNynf//gLB6xnXQ//+DSX18&#10;eVL//4XxgJN8Nv//iE2Dbn5N//+JHYP+fk3//4ivgnB8nP//ikGC/X0q//+OwYdmgZD//5Lti96F&#10;6v//ldaN9Yeg//+cMJH1iwX//6emmvCTk///ttOpOKHH///JGLzZtUX//9dKzaLFS///1Y/N/sQQ&#10;///AY7nyrsb//6SOnxWUoP//lG+Pxodw//+Uo5BjigH//50emPOTt///pa+hdZzq//+pi6TVoQH/&#10;/6s6pRSh3///sIKoA6S0//+4E62CqVr//71jslis2f//wU63Nq/n///ElLtTsX///8SAuxmuff//&#10;xAy6nKu////HFL8cr0n//8ifwsyzGP//wm+9fq77//+7u7XOqcL//70QtRqsH///wbi3YrCv///D&#10;fbcUsUr//8c3un+0YP//zM7Cebta///MjsWovRr//8Rmv7i1ov//vq66pq/1///A6b1ls63//8G7&#10;v2q3b///udS4g7Fj//+xurBpqJf//66/rPukJf//rGqqVqHh//+oUqX+n33//6dapLWgH///qz2o&#10;naRv//+t6qvhpr7//6rtqX2jgf//pt+lf5+E//+oHaZcoMf//6viqdCkZf//qoiotqM0//+jbaJ7&#10;nPf//5zznOCXuv//mk6aZJYT//+ZHpiBlVv//5c9lbyTYv//lyWVg5KO//+bWprWlaz//5/GoSSZ&#10;eP//npihRJhv//+ZhJwIk5H//5ajl+GQTf//l/KX2pEA//+ZapiXkrD//5anlbqRhv//kYKQ4Y7j&#10;//+PQ48Ijxn//5D/kOOSd///kvuSoZUU//+SXJGKlCT//5DDj62Rkf//kcmQzpGO//+VkpTxlN3/&#10;/5cqlp+Wt///k1SSXZNH//+OE4ywjiT//4zGi8KM7v//j0qPg4/l//+RCZKNkmX//4+NkXaRcv//&#10;jPyOTo62//+MsY0UjUv//480jvqN6///ksmShY+e//+UzZTvkKL//5MKk7OPGP//joKPcIuJ//+K&#10;qIttiM///4n+ilyJLv//jEiMcIx7//+Oq48nj8b//47ukFqQhP//jeCQfY9x//+Mfo/jjd3//4r8&#10;jhmMUP//igmLzYtJ//+KiYqvi1///4x7i6WMv///jn2NmY6L//+Oi44Hjt3//4xJjCSNHP//ifuK&#10;N4tU//+JmYp4i1///4qQjFKMaf//ipeM8Yu1//+IwIr1iET//4aWh9iED///hbaFoIFI//+F/YSl&#10;gB///4Y4hBd/cf//hdSDWX6v//+Fa4LJfqf//4WrgsiAJ///hwKD3INl//+JjoZGh8P//4tNiDaK&#10;if//ibOHFoj0//+F4YPfhLL//4Pugn6Cfv//hWKEZ4Qb//+H4IdHhx3//4kkiNyJJ///iWmJfYpL&#10;//+J0IpQizP//4q0i62L4P//jFeNtoyi//+NvI9IjP///42cjwyMV///jMmN94vH//+M+43hjNj/&#10;/45djseO6///j26PC4/Q//+PI43LjmD//455jH+MEv//jkqMgIp2//+OQo28icT//44Cj4aJ4f//&#10;jZqRGoqT//+NgZH2i3r//43lkcmL/P//jbCP84sS//+MeYz+iOz//4tHitqHI///itOKeIaT//+L&#10;BotDh0z//4sRi9qJCv//i3iMmoxF//+MNI27j/j//4uzjbORLf//in+Mw5AQ//+KaYx1jyv//4wl&#10;jZuP0f//j9iQp5I1//+UBJR0lPj//5bbl2eWvf//lyyYNpaO//+VJ5aWlBz//5K+lAWQu///kO+R&#10;YI11//+Peo7YitD//47tjZiKP///jxGN4owv//+Ppo+DkCz//5A3kXiUdv//j3qRpJXb//+N7ZAY&#10;k8f//4x0ji2QIv//iyiMsIz5//+LIYzwjGn//4wsjlKNr///jNSO3Y5E//+Mv44AjY7//4wajBKM&#10;BP//i8uKVYqX//+MtIn+idr//47qi5KKAv//kZOOS4rN//+SwY/uiuL//5GujwGJR///j/+MvIb6&#10;//+O4YqehST//447iV2Emv//jhuJyoZT//+OeIvTifD//49DjpCN5P//kXWR5pF///+VMpWFlDT/&#10;/5hwl9mUov//mSeXw5JI//+XApVwjhj//5MhkdaJmv//j4qOaYZ7//+OAYyYhef//47FjMKHlv//&#10;kPyObop5//+SzJAMjND//5Jrj9eNAv//kA6N1Isr//+NrYvbiN3//4wCipmGcf//imaJhIOH//+J&#10;dYkqgZv//4pWilmCT///jAyL64R0//+M9oxehef//4zoi+eGQP//jIeLWYYb//+MTor4hb7//4w/&#10;ioeFEv//jHyKF4Sp//+ODYsKhkz//5CTjYqKH///knaQC44c//+TCJFtkKr//5JJkTWRCf//kPCP&#10;54+b//+QVY8Jjcf//5E8j5eMu///k+eSAo1q//+XpJWxj7r//5qMmMeR4P//mqOZG5Fw//+YApaM&#10;jfv//5T4k3SJsP//k3OR6Ybj//+S65FshbX//5ESj2OEM///jWOLO4Hc//+J+IdWgFH//4jChhKA&#10;+///iguHsYOO//+LvonYhb7//4v/inGGH///isiJgIVl//+JEIgfhNP//4jAiBeFtP//inmJwIfK&#10;//+NMYvPibX//5AcjWKLA///knmOEouF//+U5Y8ZjGT//5gikcuOmP//mv2VL5EE//+cdpfsknX/&#10;/5vrmM6SG///mkyYWJDP//+ZEpfpj9n//5fClxCOnv//liGVso07//+UYZQcjFX//5MGksyMj///&#10;k3KTG47V//+VfJS4kkz//5dtlgCUz///l/CV25Tg//+Wl5Qkkjj//5RckfuOSv//kiuQZYrf//+Q&#10;KY+ZiL///43+jxaHg///i8GOZIal//+KK421hof//4odjbuH6///iyOOLIns//+Loo2oilX//4s1&#10;jC2Iz///i2CLqIfj//+M14zoiUD//477juKMAP//kHGPpY11//+Pz43Ui0///437ix+HHP//jS+K&#10;OIR8//+OM4ujhPv//5AGja+HI///kc2PJYki//+Tk5B3isX//5UwkhGMQP//lUiSqoy2//+T45HH&#10;jC7//5LPkNyMHP//k1ORG40p//+UrpHUjf///5WQkdWNYv//lT2Qs4td//+UK487iVn//5OMjreI&#10;yv//k4mPE4lk//+UOZAxiqT//5XakjeMi///lziT9o4x//+XTZRrjwL//5bTlG6P7///lmeUwJFj&#10;//+V95VEktv//5UdlT2Taf//k3qT/ZJX//+RdJIVkAj//5CCkTmOXP//kJCRS43g//+QqZDUjcP/&#10;/5Cbj2yNbv//kFWNbIxI//+QZ4wbiwD//5GQjJqLA///kreNtYvg//+S5Y5AjKz//5HujgOM0P//&#10;j/qNAYux//+OX4w0ii3//43Ri/+JFP//jXuLeYf2//+MwYo6hoD//4xkiWuFiv//jV6KboYB//+P&#10;Nozmh3T//5BhjvqIhf//kJmP4IkX//+Q55BlilH//5GFkOOMVv//kc6Q8I4V//+RY5BKjln//5C+&#10;j2WNA///kJeO7os5//+QvY62ihf//5FJjvKKqP//k4CQ3I3n//+W6JQCkhj//5mTlniUTP//mmKX&#10;J5Ns//+ZiJY6kLP//5g4lOiOf///l96UyI6i//+X3pWEkDn//5bTlYeRJP//lN6UepDo//+SxZLU&#10;kAj//5EZkRKO4P//kEqPto2Z//+Qt49JjHr//5Ilj/SLwv//lE2Rzow9//+WRJPojer//5ZmlE+P&#10;Yv//lM2Sto/Q//+So5BZjur//4/ajY2L5///jTuLTofy//+L5YqEhU7//4w/ixyFO///jyyNxIiq&#10;//+TfJGHjfH//5XAk0CRE///lRaSI5C///+TfZAvjvz//5MAj2mOOf//lACQS49q//+UwZE8kQ//&#10;/5RFkVuR2v//k7+RpJI1//+TepH/kfL//5JJkPqP/v//jyKN0Iv1//+LYYpeh9z//4kmiMuF9///&#10;iGuIZIW3//+IBIdXhUf//4eahWCD6v//h7ODzoJj//+I2YQagcr//4pChc+B+P//i06H7YK2//+M&#10;/YqzhPv//4+djc+Icv//kWiPboqw//+RGI7WimD//5B3jpKKDP//kLOP6YuC//+QI5C4jQ3//45O&#10;j8SNdf//jT+O1o3W//+OR49ZjtL//5BLkHCPVf//kK2PxI2Z//+O941Jiln//410i4uId///jTCL&#10;nYjE//+NHowtiWn//4yEjDSJOf//i/GMDIjz//+Ma4yciff//42jjYGL6///jouN5Y1r//+PmI6o&#10;jqv//5DGkAOPov//kJGQPI71//+Oo46ijJf//4zljNmKkP//jNSMP4oJ//+OeIy5ipD//5B0jTSL&#10;AP//kayNO4s2//+SWo2fjB3//5I3jgOM6v//j16L/oqX//+LSIiYhlf//4lohyuET///ikaIWoWk&#10;//+MgYsIiPv//46KjaWMe///j3uPD48u//+QSY/wki7//5GakOyV2v//knaRP5ho//+SJpCEmGj/&#10;/5GJj8CWmf//kVePkJQ1//+Rjo+tke///5GGj3aPuP//kZSPbI5d//+TWpFZj6n//5XLlCSSc///&#10;ldyUrZOd//+Tw5Nvk4X//5I8k1yU1v//kn+VWJfa//+S7pb7mYj//5HileGXq///j82SfpOW//+O&#10;hI9RkIf//4/wjweQx///kp2QlpIx//+T25FUkXX//5O3kSyPHP//k5SRXY2N//+Tl5ICjXj//5K+&#10;ke2Nbf//kIKQdYxL//+Ogo8Ni0j//44xjw2LvP//jx+P+Y1Y//+QXJEEj1j//5DekWyQo///jzGP&#10;8Y9f//+LrYyxi5T//4joieGIFP//iLmJLocn//+KqYpSiHf//4yei8SJxP//jKyL7IkU//+LEYrl&#10;htn//4ohio6Fu///i96Mi4fu//+PQo/BjDr//5HPkbePe///km+RjY/l//+ROY++jYP//48QjXSJ&#10;+v//jSyL+IeD//+LWYrehkT//4lZiaSFiv//iACI94Vd//+HlYkYhX///4eriaCFdP//iDOKn4Wo&#10;//+J54yrh3j//4zaj4WLIP//jzeQ+Y5L//+Poo/njvz//4+NjmWOdv//j+yN9439//+P843sjUr/&#10;/49bjdeMTP//jlyNxYtF//+Mi4z6iZ///4pfi4OHtP//iheLSYeW//+L6oyKiUT//45Ujh+LK///&#10;kGOPwYys//+Rd5FLja7//5FwkneOXP//kLqS+o78//+PjJIwjwr//43Vj+eOBP//jA+NSoy4//+L&#10;QoxHjL///4tijP6OBP//i8eN/I8A//+MkY54j0D//42AjiSO3f//joCNp46L//+Qjo7Pj/7//5Np&#10;kaeTDP//lPWUIpVY//+UOJUPlXr//5IclMCT9///j3STSJFx//+NG5E3jxL//4xzkDeOuf//jlmR&#10;jpFd//+RHpOrlPX//5Fek1uWA///jy+RHJT5//+OWJDAlav//4+JkmCYA///kQiTmJla//+Su5Rk&#10;mXj//5QXlQqYqP//k+mVC5a6//+SbJR0lIT//5DGk42S+///j3SSHZG0//+OhJBTj+L//45SjxaN&#10;1v//j1ePZYzt//+RVJEMjer//5NMku2QFv//lFaT/pIV//+UMJQjkyT//5L+k4CTBf//ki6TVpL6&#10;//+S2JRqk+L//5OqlTiUYf//k2WUsJOF//+SOJNTkeT//5FfkoqQv///kZCS9pCc//+RTpMLkHL/&#10;/4/TkjCQgP//jtKSBJKP//+OQpIYlOv//4yokIiUKP//itaORZDV//+KK40sjfP//4uKjlWOC///&#10;j2qSD5In//+URpahmDX//5gimiadgP//mmKcNqD9//+a+5y5onv//5qbnEWiZP//me6braF+//+Z&#10;KJtKoIz//5izm0CgjP//l8SaTaDA//+WQJgOoJr//5VEldeglP//lKCT5Z/p//+TtpIDndD//5KF&#10;kFmawv//kSiO/Jff//+Ps43ZlgT//46cjUOV2///j/CPRpkh//+UNZRyn6v//5iAmaqlvv//miKb&#10;6af3//+Ya5pXpX7//5WLl2Gg+P//lFaV952r//+VO5Y/nFn//5eil2Sc3///mn2Yop6P//+b35jA&#10;n0L//5rClyWdJP//l2SUBpgo//+TdJDSksD//5EFj26QEP//kF2P5pCx//+QkpEQkvf//5GPkqSV&#10;lv//kwqUP5eh//+Uv5XDmQX//5YDlsmZxP//lZqWS5k0//+TY5Qul3j//5E7kjeWY///kSCSYJe2&#10;//+S5ZSvmvf//5WEmGOfAv//mFmc2aNR//+Z3p/rpkf//5k3n82mmf//l7GdeKUT//+XJpuNo6H/&#10;/5fxm5ijPv//mQSdBKNE//+Z4561ouH//5p/n4ahZ///mhCefJ6I//+ZI5zZnEr//5oencKd8v//&#10;nHmgraIt//+c86GEpA///5rgnt2h7v//l/Kadp3v//+WY5dGmzn//5dvl1Sblv//mpeaap6M//+e&#10;EJ5Iof7//57Nn0Oirf//m9WcHJ/u//+Y9pkQnif//5p3mv6hy///n1ig9KlV//+igKVNrrX//6GU&#10;pPSu1///nveiHqvt//+dNJ/EqL3//5zKnx+mZv//nYGgeKWK//+emaLephr//58spKGnY///nwik&#10;xKiz//+eY6NSqVH//51YoSSotP//m/SfEqbH//+aop3CpEX//5qUnhGjHf//nI6gUaSn//+eqqJa&#10;pt3//56Koeemt///nZGgn6U1//+dLKA1pDL//5yUn+ejdv//m6qfYqLH//+a1p6sobT//5uFnwih&#10;I///nrmhr6LD//+h2qSnpXn//6GtpRGmxv//nemiVaVR//+YrJ3noXr//5Rcmd+dOP//kr6YLptK&#10;//+TupjunHD//5a/m7Gfzv//m0egAKQy//+gYKTnqKP//6TtqS+siv//pyWq7q6K//+mGKl/rfb/&#10;/6MrppmsQf//oA2jxarG//+eNqH/qkj//59IoqGr////osSlU69S//+m8qiEslr//6rmqyGzpf//&#10;r3muKbRS//+2z7SzuFn//8ASvybBSv//xCTGncjH//+9y8SVx8z//7IcvIPA0P//qIa1CbnQ//+j&#10;wbDzta3//6HwrpezXv//n/qrK7Ck//+dVaacrXX//5qnof2qqP//l6udL6fO//+Vl5lspcH//5XA&#10;mE+lhf//mZebsKic//+hzqQyr+j//6vNrpK5Av//sxG107+p//+1a7fiwdz//7Q6tsDAzv//svm2&#10;NL9S//+zErdevkz//7K2t+S8Pv//sES14rjY//+sHbHltfL//6iNrp619v//pw+tzrjX//+lHaz+&#10;uiL//6EPqly3Wv//m8ymS7Hq//+WJqDwq2H//5LPnKqmpv//kw2a5aTe//+VrpsvpOT//5vUn3mo&#10;Xf//pV2n1K+O//+vxLF/uAP//7hPuae/Dv//u5e9NMGF//+5Rrvtv07//7SBuJC7dv//r6W0y7fg&#10;//+rbLDetMX//6ferMqx2v//pb6p86/5//+lhamQsAX//6W0qoCxAf//pWyreLJL//+keqtus5H/&#10;/6O9qri1Af//o2GprrWC//+hcabpsmr//53VorGsdv//mt+fRae7//+Z2J3epnn//5s1nxSolf//&#10;nniijqx2//+idKbosEv//6cwq7W0Qf//rCuwX7hU//+vaLMtut3//68jsoe6Yv//rCuvTbf1//+p&#10;K6xItj///6faq0a2i///p4+rs7fH//+m16vtuFj//6Wbq464B///pDOqnrbx//+iOKidtIb//6Bc&#10;plmxzP//nzKkmbAK//+d3aKZrs7//5yVoHOt/v//nBKeqa1n//+dfp5rrVj//6FOoLiuK///pw6l&#10;yLB7//+t161EtbX//7Ids5S8ZP//r/e0UcBR//+pf7DFwKP//6R4rfG/q///obGsV7zd//+gDasR&#10;uFz//5+hqm20bv//neKn3a/x//+ZY6H3qcH//5TunACkQ///k5OZtKI1//+Wy5zXpSb//5uzojGq&#10;ev//nkelAK4A//+dbaOprfv//5r0oBmr9v//meGdvqt8//+axJ17rcj//51gn0ay0v//ocyjg7qk&#10;//+m8KlcxAX//6uJr4PNJ///rlG0PNOZ//+u67bI1iL//62it07VeP//q1m299Q0//+qgrhd1gj/&#10;/6p0um3Zp///p4W4ndml//+itLO91qj//6E+sgzXPf//pai3ct5h//+t88Jl6SX//7Y6zh7yR///&#10;un3U5vaS//+6AtUz9sv//7iW05P2hf//uJbTdvdV//+4+9Qw9/D//7lL1Vn3QP//uhjXFPZE//+6&#10;49gW9br//7sX10X1+P//uz/VdPbZ//+7ydP297T//70b1AD4b///vgDUb/kj//+87tN0+UP//7tK&#10;0p75Q///uwXT8vmF//+7QdX4+a3//7rU1sP5d///uT3VcPiY//+3htNh907//7cH0pz2rv//t3LT&#10;Yfac//+3sdR79rf//7gL1bP3N///uPHW1/g7//+5p9bX+QH//7lu1Vb4w///uUnUFPfy//+6D9Qr&#10;98T//7sh1Mb4W///uz7UkPjR//+6odP8+Mb//7rD1Mn47P//u9fW4vmN//+8ZdgZ+hX//7sh1sD5&#10;wf//uQTUPfi4//+4ttQe+BT//7rc1074Iv//vXna9fho//++TNvV+E7//70p2aX3Qf//uxHWQPTg&#10;//+5LNOG8uT//7iR0sDzGf//uETStfR9//+3D9Hh9Sr//7am0hD1iP//uALT6PZb//+5wNVu907/&#10;/7of1Mn3UP//uLPSJ/Y5//+3adA29Wj//7d70GD1wv//uH/RyfcM//+5l9Mb+GD//7nI0uT4pv//&#10;uZfR/fgn//+53NIK997//7mU0nr3V///uJDSj/YC//+4IdLH9K7//7k805T0uf//uuTUY/Xi//+7&#10;/tTn9tL//7081mH3Pf//vdHXpPbG//+9Htd59Xz//7wc1pj0Pv//u9jWHfOo//+8J9XE84///7yk&#10;1THz2f//vUbU3PRj//++jdW+9ZX//8AT12X3P///wNzYcvh1///Aothb+Lz//79V1vb4Tf//vE7T&#10;ffbH//+5L8/W9Xj//7fNzmf1ef//t1zOrvW+//+2hM8f9Lr//7Wxz5fy/v//tXzQE/IY//+1lNAq&#10;8s3//7Xp0Hj0x///tpPRofcX//+3CtLZ+Gn//7f91B34j///uYTVDPdH//+6kdSd9J///7ml0hHw&#10;1P//t5LPHO3K//+3Kc8Z7iP//7hm0W7xRP//uQjS7PPO//+5Z9OU9Nz//7qD1JL1Q///u+HVifYI&#10;//+8oNX19yL//7wv1Z335P//uwLUwfg5//+6NNP3+Hj//7nC0uz35///ulPSufcu//+8AtPr95n/&#10;/7z81KD4n///vIXT4Pl1//+73NML+g3//7t40vv6Pv//u03T8voI//+7a9Xu+Sr//7vW2Cr3ov//&#10;u3rYgvWT//+5gtWp85j//7dF0abzAP//tuzP0PRp//+4JtBA9nz//7k+0PL3rv//uaPRCvfD//+6&#10;WtGf9/v//7uc00D4zf//m/qzOdc6//+blrNg1kL//5vmtF3XI///nEa1k9kq//+ck7b53Fb//5yy&#10;uD7f/v//nMO5JOLp//+df7og5Ij//528uifjmf//nPq5F+EB//+cbLiK31///5wxuLne1///m2O4&#10;f92v//+ahbg03Lr//5u9udjfOv//nhu8OuQf//+eybxE5wD//51FuZvl9P//mm61n+II//+YYLL6&#10;3rD//5kBs53euv//mu61feBD//+bq7WS39b//5sfs/fdhf//m3KzlNyL//+eGrY33tf//6IIulfi&#10;5P//pGK8W+T1//+jo7qc4xf//6DTtuTe0v//njO0Qdts//+doLR+2z///55bthXdG///n1K3ad8S&#10;//+gb7i/4Kj//6CJuXTgqP//n0W5Ct7t//+eQLiP3Yn//57CuQjd/v//n8O5rN8B//+fr7lE3nX/&#10;/5+1uRTdXv//oEO5hdyb//+f4rkk26v//58MuK3cA///nkq4xt2k//+dtLlG3yH//57qu23gzf//&#10;oH69N+Gg//+gi7x24Kz//6AqurrfIf//n+y5Jd1X//+ezrcm2tX//5z0tR/Yef//mxWzw9cw//+Z&#10;97Og1xT//5sCtcjY+P//nee5pNy8//+gQbyF4Db//6BevLfhu///nyi7dOIs//+eAbpp4zD//55A&#10;uwXlhf//nxS8ROd0//+fA7x65qz//541u8DjlP//nGW5ot86//+ZubZw2vb//5kitcHZ9///m1m4&#10;lN0q//+dpLu84QP//56JvRPigv//ng+8IODN//+dyrp93mT//5/WuxDe/v//ooq8uuHl//+iFLu3&#10;4r///58cuJLhBv//nWe3H+Be//+d7bhV4g///58WumzkQv//oJq85eXS//+i6L/T5yv//6S6wYzn&#10;1v//pBm/6uc6//+h3LxL5mj//6B/ug/mmf//oKK6V+ZO//+gnbsN40v//5/ZuuveK///nqK5t9mH&#10;//+dRbfE12X//501tu/ZTf//n164lN4r//+hGrnw4N7//6GTug7f0///oq+6995u//+kGbyb3ef/&#10;/6PSvN3cjv//oeO7ctow//+gALnE2Er//5+JuS7YRf//n9C5F9lf//+fnbiF2lz//58zuDbbyf//&#10;nye49t5a//+gWbth4nP//6IYvezmQf//ocK9PeYT//+fpLm74o///59dt87ghf//oSe4ZeFD//+i&#10;grk64mz//6GuuKfiGf//n5e3n+Ft//+d+7en4mj//57gukvmTv//oXG+Iesc//+ibr+M7JX//6Dp&#10;vcvpkP//nnC6ueRQ//+dYLi14Dv//57TuPDe7f//oQW5xt5p//+huLlM3FX//6BYtznYrf//nkS0&#10;5tWH//+dcrQS1PT//58vtdjXoP//omW5C9tp//+j/7qA3Hr//6KXuOPZpv//oHu23tYE//+fh7aF&#10;05X//5/xt7rRj///oSG4/s48//+hiLe7x6n//57FsRu8EP//l1akKquL//+Nv5Sqmjb//4fXiZuO&#10;hf//ieOIAYyG//+SWI7nknv//5oKlyqY+///mq+ZpJkj//+V0ZZVk17//4/gkLyLl///iz+LSISa&#10;//+G9YWxfo///4KpgFV6L///gSB+K3oI//+DjoBqfhv//4gehTODj///jNuKn4i5//+QMo7fjN//&#10;/5FRkJ6Pav//kPuQd5B2//+RS5D/kZ///5NKk+CUFv//lhCYUJdx//+YPpw1mk///5gSnSKadP//&#10;lOmaQJbA//+P3ZTWkFX//4mPjbSIPP//g1iGV4BG//9/roGDe2T//394gGd68P//gP6BcH16//+B&#10;B4Fvf3b//34rfvd+2///eqJ8Pn1///95BHu6fjf//3mmfWCBdP//e9OAHYYi//9+9YNYixj//4IX&#10;hk+PAv//g4iHf5Aq//+CwoZ0jl///4FAhNKL3v//gUSFLIuz//+CmIc2jXD//4KMh8ONfv//gNyG&#10;L4s0//9+2YQeiNj//30HgnyH+P//fCOCDIkF//98xYMtiw3//31DhCCLaP//fMiEKInc//97l4NY&#10;iBL//3qIgjeHnP//eq2B2omF//97yYKPjW3//3zghAWSXv//fy2H3Jlt//+DmY7HotT//4mVl5at&#10;Kf//j+qgcLbr//+WNKiuwCr//51NsTzKHP//o/u4/9Lc//+oTL4L11z//6njv/7W6///qSi/M9Jm&#10;//+lVbp7yT7//5xNrw65gf//j5yeR6W6//+Ebo4dlMf//34bg2OLEf//frOBioq6//+Gb4lAk2v/&#10;/5Jxlt+hP///nOmi6qzI//+h3agjsLH//6K/p92uRf//oM2kBqf8//+deZ7EoNn//5xUm/2dPv//&#10;nW+btJ0T//+eDJs6nRb//54Cmqic7P//nt2brp4z//+hQ55WoVD//6UCoYqlR///qWmkL6hS//+u&#10;eqbHqbn//7Trqseqhv//uwavAKqR//++1rHRqhz//8Cjs/OrEf//wE21qq1w//+9TLY9r2///7er&#10;tEmur///souw3av8//+0F7ENrFf//76wuKSzLP//0CHIIsBa///isds3z23//+0P56fW+///6NLl&#10;iNEM///W3dVSv7D//8CewPGtmf//r4OxeaMN//+lLaernnn//6DtooScrP//oH+gj5vC//+iRKEw&#10;m+D//6cCpWafNv//rEOqBaNE//+u3atPpGH//6/OqqejYP//sA+qC6HH//+vlKnHoGj//64VqSmf&#10;pv//q5Snmp81//+nraRxnZ7//6MqoICar///oUqe7ZlG//+jfKERmvj//6WJouOcMv//o/uhNZo6&#10;//+iKp+EmGn//6K9oJeY/P//oz+iJpl4//+hkqHmmAP//5/poW+WzP//oEqic5el//+gE6J9l8r/&#10;/5xqnsSUHv//l3OZOo4l//+UgpT3iO7//5Owkp+FhP//k+OR54R+//+VJpMjho3//5ZQlH+JVP//&#10;lk2UKYnn//+W0ZORiT///5gSk2+I3P//mY2T0IoW//+bY5UPjZT//5w0lcaQ1v//m6qVe5Go//+b&#10;EZVgkF///5lLlDOMsv//lfSRXofm//+TRo8ShTP//5HvjiCFFf//kCWM9oT3//+Na4sLg6j//4tU&#10;icSCVv//iuSJ3YHc//+LN4p3gbb//4woi5yCfP//jUuNKIRK//+MN4yJhHj//4fhiF+BT///gqmC&#10;zXyV//9/0X9veVr//4Aaf5t4iP//gI2ATnd7//9+Sn4ec8f//3qBecJu3v//eI12zWxI//940nZV&#10;bLf//3iCdf5tgf//dnd0PG0L//90sXKKbIf//3WRc2Vt7///eJN2wnD0//97CnoMczX//3xnfDB0&#10;Xv//feF90nWz//9+Zn2/dgH//3yXev10KP//ekt36XJE//95bnalch7//3mmdr1ypv//eQ12MnGS&#10;//93p3Upb3r//3dydXxu9P//eKN2+HAm//95pXekcPD//3o6d2tw5///eop3KnCS//96gndDcAT/&#10;/3pmd7ZvT///ebB3N222//93rnSVasH//3XmcXhoc///dtFw/Gl6//97FnR3bpT//4COeil1ff//&#10;hF1/F3rw//+GNIJXffP//4hFhXyAG///jGaJ1oL6//+ROo4mhcX//5QLkIGGxf//lCaRQoYS//+S&#10;opGyhPb//5DTklKEmP//jlyRioRG//+KGI2FggL//4X0iGt+ov//hdKG6n2s//+Jq4mYf93//4wo&#10;iz+BP///igKIo39V//+E44N1ez///3/QfpN2vv//fNJ7kXMo//97mXm5cLT//3vYeNtwEP//fnJ6&#10;QnH8//+A2nuncwL//39ueVpu7///ezB0Emdk//921259YEf//3RravRcgP//dKFqkVzz//91emuY&#10;X2z//3PaauVgW///cBxoQl9V//9tWGYQXoz//273Z25g0P//dv9uvmg8//+DInpsc4T//41HhMR9&#10;q///kQKJW4Km//+PdYj/gvb//4zvh3CB1f//jOCHdIHo//+Pg4kkgzf//5I1iraDzv//ksqLK4LM&#10;//+R54uCgdT//490iuaAsP//iw+IAn48//+GroRse1v//4PUgdd5Gf//gieAKHdB//+Awn7KdXz/&#10;/3+lfgN0Vf//gAl+ynT0//+B3oB9dt///4Q9gbV4n///huWCZXmy//+IWoHFeQj//4dyf2B2a///&#10;hTV8m3O+//+EFHvUc2///4ZGft923///ieKDUXtq//+LV4VafW3//4q1hTh9Zf//iSCEM3zL//+H&#10;vIN9fJz//4fahD59oP//iMWFsn6e//+JNoZ8fiX//4llhvB85///iTyG/Hue//+IjIY+enL//4ho&#10;hWV6Jv//iMCEQHnq//+I2oJmeJ///4sOgsN4m///kt2JNn2P//+d1ZPGhgb//6MvmbmKsP//nbGV&#10;c4b0//+TvozPgB3//40mhxt7+f//ix2FPXq2//+MYYZGe7L//5CCict+8///lW6NYoIU//+ZYY9j&#10;gzH//58Ok2KF1v//p9ubtIzi//+smKCykUP//6fPm8uMb///ocaVfIY6//+gu5UEhXD//583lPOE&#10;z///mSaQJ3/m//+THoqwexn//4/Kh7x5bP//jPeFmHi3//+J6INTd7///4jlgrN4Kf//iZiDWnnK&#10;//+IlYIOeX7//4RffZ12Hv//f7V463Kp//991ncucm///3+2eSp1yP//hL9+a3tg//+MToaggn3/&#10;/5PKjvuJG///ljaRlIqo//+S3I1bhqz//5CgigqETv//lCSNSIhV//+aV5Okjqn//6Ejmc6TyP//&#10;rOGj7px9//+89LKJqkH//8vmwRG4cP//17fNv8Ss///es9ZPzGf//9tD1GvJkP//yAnCRbcg//+r&#10;46bNnMj//5k+lHuMfP//l66TJIzh//+foJtjlhX//6d/o46fAv//qoimDaKC//+rtaUnopj//7FR&#10;p1Wk0f//uiitIamJ///CmLTUr2D//8vTv8S35f//07LJyr7o///UL8sNvLv//874xge09///yu3D&#10;S7Fs///IAsIqsTf//8Dwu5Os5///uhqzSagR//+7crH/qlf//8GDtUCwBf//xrO4gbQU///O3MFh&#10;vKn//9gKzhrIi///2LzSictI///Nb8jXvyP//8IrvZayRv//wFW8PrFl//+/V70rtBf//7S6tGms&#10;h///qOCpDqEE//+jeKMsmsL//6FzoI2ZOf//n2Od8Zlo//+gp57EnNv//6dxpYSkCv//rgaslKk/&#10;//+tHKw5pqj//6dsppugLP//pg2kz563//+pyagkonL//6qwqUijjf//pMOkQ56G//+cjZzkl63/&#10;/5cUl3CTYf//lO2Uc5HF//+T4ZJekGP//5QlkkqPgv//mKiXu5Kx//+fMaAemKn//6Crowuacv//&#10;m+GePZX9//+XUJiDkRn//5ekl56Q4f//mdWZHZNh//+X7JcVk0n//5IqkYmQT///jhaN1Y7S//+O&#10;qI6qkPv//5FJkTOT9P//kkCRsZQg//+Q+I/bkWT//5Aejq+PQ///kdOQXpCx//+TMpG1ksf//5Bh&#10;jqeQ4///i52Ju4yY//+JuohEisv//4vLi2iNC///joiPPJA3//+PBJATkRv//43ojnWP3///jZ2N&#10;VY5y//+O7o46jcT//5GXkTKOcv//lAmUjI/2//+Tl5UHj93//4/1kdONLf//jA6NqYns//+K34vh&#10;iNP//40wjcyLBP//j+SQvo3H//+PfpFDjc7//40ekACMIP//iwOObIr1//+JfoxhimT//4jXik2K&#10;Kv//ifiJ2Iq1//+Mu4utjDf//49Kji+N0v//j5CO9o4u//+NgI2HjTL//4rKi2SL6P//iPyKOosz&#10;//+IZYpQiuD//4eiie6JSP//hjaIJYYk//+Fd4Y8g0///4YQhTeCC///hxCEuIGk//+HYYQtgS3/&#10;/4bNg3uAm///hhuDH4DR//+GRYOYgo3//4fShTKFx///ilOHhYlF//+LwIjripv//4pAh6+IQP//&#10;huWE64Q1//+FQ4P+gr///4cGhnOFj///ikeKP4of//+MkIztjWD//405jdKOYf//jO6NnI3k//+M&#10;/I25jXn//45SjzaOXf//j6WQ3Y97//+PTZDdj07//43gj5GOj///jWeO448A//+OM48YkF3//47y&#10;jvWQvP//juSOEo9R//+OpI1djSf//46jjZ6LYv//juWO/Iqp//+PYZFFi13//5Apk+qNW///kSqW&#10;AI/M//+RypZckUP//5EVlEKQh///jzuQuo4A//+NcY3si1P//4xojNmJhv//jByNCIkc//+MA41M&#10;ijz//4xaja6NDv//jFuNuI+1//+Ko4wlj1n//4ioijKNFv//iIOJr4uu//+KuItOjGn//48/j1yP&#10;df//lBWUNJMP//+XFJfRlWj//5dsmQ6Vov//lXKXn5Nl//+SyJSqj7r//5CdkVqL8f//jzaOdok1&#10;//+PCY0/iQ3//4+vjd+LtP//kO2QKZCu//+R+5Kylbz//5DEkmiWuP//jZ6PM5L7//+Kd4uHjYH/&#10;/4heiTuJU///iDWJVYhh//+JJ4p1iVf//4mqireJ1///idOKOIm9//+J9Imeibb//4paiU6JzP//&#10;iu6JMYlw//+L0YmGiKP//4z7ilqH6///jZCKwYcN//+NZYowhcb//41aiWiEmv//jYiI2YPH//+N&#10;Woh9g6H//4zEiLeE2v//jEuJ9IeW//+MkIwPixL//459jxKOp///kc+SVpFZ//+U1ZSckgr//5Xl&#10;lRmQf///lJyT0I1i//+RzZFKibv//49SjtOHJv//jraNs4bg//+Pq43oiH3//5EmjtmKyf//kgKP&#10;n4yM//+Rgo9UjQL//4/9jg2MM///jqOM4YrN//+NaYvtiJT//4uzirqFd///ikWJ9oMC//+Jtono&#10;gi3//4kdiWSBvv//h7WHroCP//+GSoXOf2n//4YEhS1/nP//htSFt4Dk//+H6oZugfT//4mXh6aD&#10;Dv//jMuKi4Wr//+QVI42iVn//5I9kJaMS///kjqQ9I3H//+RapAgjk7//5DpjzqOWf//kTmPAo3y&#10;//+Sa4++jUP//5SkkaeNOP//l6uUlY6K//+aK5dHkD///5oKl5GP7v//lzuVRYzh//+UXZLxiUb/&#10;/5Mjki+G/f//kpWRx4Wu//+QcY9Ag8b//4wdihmAnf//h5+E1H3D//+FwYKgfV7//4cthB5/yv//&#10;iYWGxILY//+K24hehQf//4qliE+GAv//iSqG+oXK//+IwIbGhf7//4rxiSuHuP//jo2Mq4ns//+R&#10;+I9Ri4L//5O2j66LYf//lAWOoooX//+UnI6iiZf//5WxkCSKQv//luqSeovJ//+XapQ/jRP//5bc&#10;lMmNgv//lf+UtI1w//+VBpQ7jQX//5Rsk/KNCf//lBaT7424//+TqJPLjob//5QXlFGP7P//lXKV&#10;T5G+//+WcZWQkuL//5aelPmTAf//lbOTq5G6//+TgJGVjtz//5Chj2qLev//jleOYIlH//+NDI6j&#10;iJ///4vwjtyIMP//iniN/Ic1//+JY4yrhoT//4lri/OGw///idWLSoa0//+JjInQhTj//4lOiLOD&#10;4v//iniJgIT///+M4YukiC3//46/jLqKSv//jiOK/oif//+MZIiZhTv//4xuiOSER///jjuLYYX9&#10;//+P441kh8X//5EGjkiIk///koWPeol6//+UhJGXixz//5VOkvCMFf//lIuSsYwK//+UNZJ5jK//&#10;/5VBk0WOav//lm2T5I9e//+WY5MHjiP//5SxkH+LFf//koWN14hZ//+ReozZh9D//5GPjUuI8///&#10;klaOcoqa//+TVo+xjBL//5NMj+aMc///kkuPPIxT//+RyI9NjUr//5GbkASOzv//kSiQno+Y//+R&#10;CJFYj+X//5FmkhWP3v//kcCScI8x//+SFJKkjlj//5GgkfqNOP//kJOQQYwn//+QXI6xjAv//5GG&#10;jkOMyf//lBGPt46D//+XmJMbkZD//5owlj+Uhv//mlWXLJWp//+YKpXblIP//5SskyiRbv//kdWQ&#10;3o41//+RFZAzjJD//5FXkAKLw///kRiPBIqE//+RMY59idL//5KskAOK3///lC6SOoxZ//+TqJKf&#10;jCD//5GckTSKs///kF6QMIqP//+QSpAki/H//5Ayj/KNCv//j4WO7YxW//+OWI0tiZv//41Xi4yG&#10;gP//jYGLVoWR//+PIYzih+P//5JLkAmM1///lfuTgpHa//+YqZXilHX//5nnluKURf//me2Wt5J9&#10;//+ZnJYekOv//5oHlnqRMf//mmGXbpJd//+Y3pcqkh///5XelXmQX///ku6TY46Y//+Qz5GDjW7/&#10;/4+zkASMl///j1qOxoth//+POo2ciYX//4/SjXmIgf//kR+Oi4mF//+Rfo7yizL//5A8jbeMBP//&#10;jmuL3Yuj//+MRYnhiXv//4pyiJGGjP//iiGI24UA//+LPIohhX///42ejBWICP//kMGOf4u///+S&#10;b4+sjg7//5HyjwaN1f//kRKOAoyt//+R1o50jP///5R4kL+Pu///lm+StZKW//+VSpIYkpL//5Kg&#10;kDGQgP//kKaOxY5g//+PKo13jE///4z0i2OJqv//imeJV4ck//+IkIgthaX//4d0hyeEhP//hpqF&#10;RoLR//+GTIMngM3//4cBgjB/af//iMqDOH9K//+KvYWMgAj//4voh+eBFf//jOeKOYMJ//+OQYyG&#10;hef//476ja6H+f//joWNdYh2//+OxY4yiYX//4/ukCuLyv//j9KQ0I01//+OYI+ZjVn//431jsuO&#10;BP//j+KP8Y/e//+SepG2kR7//5LXkYOPov//kQuPnoys//+PYY5VixL//46Djg2LB///ja2NtIrq&#10;//+MhIy5iez//4vRi/OJFP//jIWMY4na//+OB41di+D//488jfqN9v//kGiO6JAQ//+RqpCLkf3/&#10;/5HokYGSX///kJiQ0pC8//+PcY/VjvL//4/lj86Oh///kamQX47q//+TSZByjsP//5O3j5+Nuf//&#10;k2+Ox4zm//+Svo4gjFP//5BtjA2KF///jYaJgIcN//+Mk4kPhlT//42GisiIVv//jxGNTIuq//+Q&#10;WY+Ajuv//5DRkIGRSP//kUWQ2JN+//+R3JDTlZr//5GCj72WMP//kNqOpZV0//+RUI8blKP//5HY&#10;j+yS7f//kXiPzpAQ//+Q5Y8+jXX//5FNj56M0P//k2uR6Y7V//+VrJSWkbP//5VklOuSnP//kzWT&#10;oJJe//+R85Oik8P//5JtlZCWuv//ktiW8pgy//+SD5YHlpL//5DRk5uThf//kHmRhJGD//+SUJGr&#10;kgv//5UFkxyTEv//lgyTfpHM//+VEpJ8jpH//5NVkRiLqf//kWiPoInv//+PM43niMv//4z+jFmH&#10;2P//i7OL5Yel//+LeoxfiGz//4v4jQuKEP//jRGNwYx7//+Ob46PjvX//46ZjnKPav//jRGM8Y0g&#10;//+MRIwziyj//44cjd6MNv//kRKQdI75//+Si5G2kGf//5EgkImOoP//jXGNZYpK//+KRoq8hrT/&#10;/4opiuiG8///jBmM64oN//+Nio4sjKn//41ujZaMpv//jCCLp4n3//+K24nxhp7//4pmiYSEov//&#10;ie6JdYPt//+IoYizg3v//4eRiBSDof//iCWJFYUS//+JyotUhwb//4r7jTeILf//jBSOxols//+O&#10;LZCpjBn//5CJkfmPMf//khySCpEM//+TZZIRkeX//5O7keSRR///khGQeI58//+PbI6KitT//40o&#10;jS2H4///iyaL7YW3//+JdYqDhG3//4lgihKE+P//ixyK74cg//+NRowxiUj//46RjRqKWf//jr+N&#10;xoqM//+OjY7UiwD//46/kE6MXf//jw2RNY3O//+OX5BKjbL//4yejgiMU///i2WM0Yvy//+LGo0b&#10;jPH//4shjZiN5P//i72NsY5L//+M8Y14jnL//47BjcCPK///kYCPtJGc//+UQ5KslRT//5VxlO+X&#10;p///lIGVl5g4//+Sx5Vgl4L//5FPlMyWOf//kG+UGpTy//+Qq5QdlL7//5JAlWCWL///lBaWyZgT&#10;//+Tx5YRmA3//5Ggk9GWoP//kS2TlZc4//+SlJUJmTX//5O+lYiZ3P//lO+VoJm6//+WUpZZmfD/&#10;/5bClyiaCv//la6XJZl7//+T9JZBmHL//5IPlFGWbP//kEGRn5MM//+PJ49Hj0P//47fjeKMV///&#10;j4KNzYuY//+QxY7QjRz//5HWkCePpv//kpaRq5JK//+SlpLLk9v//5Jwk6WUhP//kzKU1JUs//+T&#10;+pVGlTb//5PUlH+UQv//kwWTV5L+//+R/ZJ8kdD//5FqkmGRIf//kJiSHpCj//+Oy5DxkGv//41h&#10;kECR6f//jOGQTZRA//+MYI/0lOj//4v0j1mTif//i6uOxZEw//+MRY8fkBT//49DkdSSk///k/SW&#10;T5gT//+Ynprankv//5vMnhijJP//nFeexaTw//+ah50eo53//5hZmwqhJ///l0eZ6Z+t//+XyJoX&#10;oID//5igmmaixf//mQaaH6Up//+ZIZlwpqb//5i6mBOl8P//l/aWXqMv//+W+5TQn4f//5TIkpub&#10;Yf//kTyPfJde//+Oao0xlWf//48ujoqXyv//k0eTcJ2y//+W6pgUotv//5d5mXSkPP//lYWX5KJC&#10;//+T1JZEn67//5PJlfqdwv//lQ+Wdpxm//+XeZeGnEH//5n0mHOdEP//mq6YGZz2//+ZE5YqmmH/&#10;/5W4kvyVR///koSQP5As//+RAY9Xjef//5Dej+6O4P//kW6RSZHX//+SpZMvlWP//5PHlL6X5P//&#10;lL+V2plx//+VnpbCmrf//5VPlo+a1f//kz6UxZkQ//+Rd5Nsl57//5IvlKWZAv//lNuX/5zj//+Y&#10;gZyhoiX//5vtoVinVP//nSqjrqoz//+cHKLRqkL//5pXoC6oxv//mY+eHKeA//+aPJ4Cp0X//5s4&#10;nxGnPv//nHugrqcV//+d0KHapjT//516oLqjQ///m8eeRZ/T//+bFJ19nur//5uZnmygNf//m6me&#10;kqDp//+aQ5xNn4D//5hHmK+dIf//l6mWi5wq//+Y6Zc/nUX//5uumo6gCP//noaeW6LN//+eb57R&#10;onH//5qrmuWef///lyiW+JuM//+YEpfongr//5wOnJukL///njCfu6g7//+c6J8rqAb//5rbnWKm&#10;GP//mkmc3KTQ//+a9Z3WpGL//5xCoAOk+f//njijRKcu//+gbaaSqo7//6Fvp7us5v//oDqlj6xR&#10;//+dZaFlqUX//5pMnYClZf//mLeb9aLk//+aBZ3Go4P//53QofCnG///oP6k/6pn//+hJaSNqnP/&#10;/6CHo1CpZP//oOujo6mC//+g2KQ1qbH//5/PpC+pI///nuuj/Kgq//+gVqVfqI7//6ReqLarHv//&#10;pzqq3K1A//+l36ljrKX//6CgpK6pEP//meSetKOd//+UXJnKnoz//5JdmCqc1v//lGCaNZ9g//+Z&#10;B56jpFL//53Kowaoe///oRSl9qp8//+j0KhJq+j//6ZzqletpP//p8erB66u//+m8Km6rnL//6Sc&#10;pymtnP//opCk1a1y//+ifqRZruD//6RFpaSxHP//p1OoILL3//+rQqsks87//7AGrrq0af//tk+0&#10;W7el//+95rz3v1P//8HCw9rGiP//vN3C6MY///+ynrv/v4///6mutOm4Wv//pT+w37RS//+j+q7q&#10;stz//6LcrG2xZv//oMKoyK8Z//+dsaQ8rDz//5mCnoqoov//laiZBaUa//+TppVdoob//5YElsSj&#10;a///nhae6qm4//+olqoqstP//7BtstS6N///su+1/b15//+xl7Vwvbf//7BntV693P//sPy3C753&#10;//+xtLhIvdP//7Dpt027qv//rkm0UbmU//+r1bHxuhX//6qusX680///p9KvvLyp//+if6ucuA3/&#10;/5y2pryxwf//lvyhPqsy//+Tl50aptX//5NLmyGlDf//k/CZpqOR//+WbJoio6H//5uInaemg///&#10;ozakDqw1//+shayas9r//7OXs8u5xP//tam3D7uf//+zfra3umL//6+atJa4N///rA6yGrZE//+o&#10;tK7Hs2///6YFq3GwFP//pNepvK3z//+kP6lQrVz//6PqqcWupv//o6+qUbFv//+kXqswtU3//6Vu&#10;q7m3yP//pB+pmbUq//+gzKW6rxn//550o0Wq8f//nfKi9aqh//+e0KQZrMj//6BcpcOvIv//ooqn&#10;s7D4//+mi6sxs+z//6vosBe4L///r8KzvbtB//+v5rPbuyX//6z9sOy4mv//qX6tf7YQ//+npKv4&#10;tYH//6dQrCu2i///psGsHLcl//+lHKrKtkj//6L7qNO0Yv//oP6m5rIr//+fzqWmsLT//59mpRiw&#10;h///nqej7rBk//+dZKGeryP//510n7Gtl///oRSgyK3+//+oEaX0sVj//68srRy2Ff//snuyVrnW&#10;//+vdLIcup///6fRrUm5PP//oRCo8bjV//+foalcu2D//6Eaq9m9B///oi2tJLsm//+iLqzjtxT/&#10;/5/qqiGxb///mzukzqrA//+VaJ4to/b//4+ll42dlf//jRiUP5qh//+N55Rdm43//47LlHKc/v//&#10;jXqSGpxk//+LEI6gmvX//4sRjbCcsP//jpqQa6Ld//+UbpXFq9///5rvnHa1rf//oByirb5L//+k&#10;Aag9xeL//6fmrhHNR///q2+znNNT//+s17cQ1hj//6wpuJLW0P//q466NdjI//+rF7uT26X//6ge&#10;uWDbOf//o8a0z9hD//+jVLRB2R3//6kRuzfgoP//sdXGq+sC//+5H9Ef8uT//7uP1Zz1rf//uanU&#10;E/TL//+3+dHq9F///7h50iD16///uSzTE/dn//+5D9Pe9z7//7kO1Rf2Z///uVjWMPXo//+54tZU&#10;9nv//7pn1T33ov//usbTvPiC//+7n9OL+Rr//7xQ1DX5tP//uzbTgPmp//+5l9J++Vf//7k+0zH5&#10;Q///ubPU6vlT//+5x9YA+Sr//7hi1O/4Hf//tmzSxfZ1//+14NIS9cv//7bV03n2FP//t8XVNfZr&#10;//+4E9X+9pv//7hY1ez3N///uL7VQvf5//+4/tRX+CD//7nj1Jj31P//u1fV0Pe9//+79tYt97n/&#10;/7tG1S73lP//unvUd/ek//+6ztWF+ET//7vX16f5Kf//vCnYuvm4//+6ndcu+Wn//7hi1Jz4jf//&#10;uFnU1fhS//+6+9iK+LH//72/3Fj46///vfHcbPgl//+7bNiY9ej//7gu0/jyYv//tuHSE/CH//+4&#10;otQk8kv//7rB1vv1fP//ulrXLfcA//+5P9aV90n//7lC1qr3bf//uY3V1feA//+5EtM99rn//7ey&#10;z9X1L///tlvNjvPt//+17c1+88///7bNz5b1O///uE7SOfeJ//+46NMI+QH//7jl0nn5OP//uSfS&#10;VfjI//+5LNKz97z//7kM03H2V///uXXUhfVT//+6d9VG9Vz//7sB1LP17f//uprTMfXr//+6xdMn&#10;9c///7tL1Ez1mP//u4zVQvUH//+7XtUz9AL//7sh1Fby2P//uxbTLPHN//+7ttKe8cL//71U04Tz&#10;Ev//v13VVfVH///AWdZV9tT//8Bv1oP3P///wJzW7fcv///AeNcB9yv//75I1LT2Qv//uwHRAvT+&#10;//+5Hs8B9Kz//7iQzyP0pf//t53PkvNU//+17s9j8QP//7R2zvXvmf//s+rO6vBb//+0x9BZ8yP/&#10;/7aP0zL2l///t6/Vcvi2//+4RdZh+Pr//7jm1jH3Yv//uWbU+fRh//+40NKw8In//7eL0Kntxf//&#10;uC3R8u6u//+6DNUV8iz//7oE1av0TP//uQ3UTPSd//+5qdQJ9Qz//7s/1MD2UP//u9HU1/dk//+7&#10;FtQ798n//7pn1Af38P//uofUVfgU//+6c9PC9yX//7ps0wP12///uynTY/Xr//+7jdOz9wL//7r/&#10;0vz4Hf//us/Slvj9//+7H9MY+TH//7t61H74yP//u/PWzvfy//+8KNi59nj//7qS16fzxP//t1jT&#10;jvD+//+0iM8x8A7//7PizSzxb///tTjNgPPx//+3Bc5p9gz//7gtzrX3Ef//uSvPS/fV//+6btEZ&#10;+K///5tHsxPWDP//muayu9RX//+bULNe1Gb//5yXtWDWwv//ngS4Atrz//+eXrmm3xL//52HuZjh&#10;Tf//nTK5e+Hq//+dK7k64KX//5xbuAbd+f//m7m3Ddx2//+b67cS3OL//5uptuzdD///mqO2VNyz&#10;//+a+rdZ3tf//5ySuXrjWP//nZS6b+ba//+dSbl95zP//5tgtrPj9///maW0YuAN//+Z5LSV3pL/&#10;/5sVteHeyP//m762S96Z//+bprW23ZP//5vUtYXdCP//nau3YN6+//+hJLrg4pP//6ONvLDlBP//&#10;osG6r+Ne//+gGLby33P//535tLXc3f//ncW1XN2R//+eoLdR4CP//59guODiTf//oEq6WOO5//+g&#10;c7sH42P//58rug/hAP//nfW4ot7N//+erLio3xf//6B1uaXgpf//oRO5t+Bj//+hgLoF3yH//6Is&#10;uuPd6v//obG6rtxp//+g+rpa3ID//6Bqul/eCP//n1i56N65//+feLqU3vn//5/IuwLeI///nqe5&#10;SduU//+dc7cS2Qz//50ytcnXk///nVK1Q9c///+dd7Vu1/7//5zktYjYu///m+O1ltjP//+cZ7dG&#10;2fr//57Yur7dDP//oM69Kt/6//+gbryE4Or//59CutvhOf//noq5+uJe//+e0rqz5LH//57MuzPm&#10;P///nM65TuSN//+a1Lb44VD//5pvtiHeyP//mja1nNzg//+atLZj3Pb//5yQuT3gEf//niu8G+Oj&#10;//+e2L2o5Tz//56wvWLjx///noK8AeED//+fubuy4D3//6Eju/bhpf//oIm6zOKx//+epLjI4sX/&#10;/52Ft/rja///neK5EeV0//+e57sP59X//6AhvSTpJ///oXm+yelB//+iPL8e6J7//6H9vfHoKP//&#10;oUO8VeiL//+gjLsp6O3//5/duoTnWv//nya58eMm//+fF7nS3iv//5+DudHad///n2K5A9jl//+f&#10;L7hA2k3//6A0uT/eX///oPa6Q+EX//+ge7nw4Bj//6B6ugDd5///oWe7DNxL//+hbbtb2jP//6Ba&#10;uo7X7P//n4u5wtci//+fqblu2Fn//5/ouOXaEP//n7G4FNsl//+fLbeo28b//55nt9DcUP//ntK5&#10;ht5i//+gWLvz4ZH//6DwvHjjMP//oOG7ceNX//+iSLuc5F7//6SLvMHmJ///pTy8quak//+jCLo8&#10;5Jv//59dt0Lh0P//nJm2FeEf//+debkS5Ln//6D9vmDqZ///omTAd+xC//+gnL5H6Oj//54eus3j&#10;l///nRG4h9/M//+eM7iO3t7//6BhudHfK///oVi6D93M//+gPLhg2jP//56CtjbW3v//nhO1e9Y9&#10;//+f7rcl2N7//6L0uf/ckf//o/C6wt0n//+hmrg52V///56itUXUnP//nRi0FNFj//+eMbWc0D7/&#10;/6EyuHDPF///olC3tcj5//+eobABu07//5ZUoiqof///jQiTG5aW//+IgImcjDD//4vPiYSL/f//&#10;lKmRCpMM//+b+5k2mcP//5timpWY+v//lOyVmpGb//+OoY+DiUv//4s+i1ODQv//iIqHkn6S//+F&#10;I4NfevP//4O+gXp7B///hdSDP38Q//+JVoaeg/H//4xzie2Ht///jj+MLYob//+OnIzki2z//44V&#10;jHiL/f//jc6MXoy0//+PHI6Ijvn//5JCk3WTbf//lcWZFpiF//+XO5wxmzj//5WEmz+Z0f//kUCW&#10;2JSm//+LJ4/qjLj//4T0iGuERP//gU+Db367//+BVoKLfg///4NKhCiA+P//g4+EkIN5//+AjYIG&#10;gxr//3xQfpOBPv//eY5824Cd//95Pn2TgnD//3sggAaGf///fj6DKoup//+BAIWaj+///4FohbSQ&#10;5f//f2ODmo4///99e4H1ivv//34Lg0GKWP//gCOGV4vB//+Ad4dji5L//35/hY6I/f//fD2DJIav&#10;//97Z4I3hwz//3zsg+OKzP//gBGHP4/S//+BuIkpkfj//4EuiQWQ6///f32H1470//99coYajZT/&#10;/3stg8CNCf//ePiBVI2u//94lYFDkXz//3z6hzCbWv//hhmTCqpM//+QuqDpucz//5lHrCfFhf//&#10;nwOzfs0N//+j0rkW0ub//6fJvXjW+f//qhK/8NeU//+qiMA11Ff//6havVHNA///oba1F8Bj//+V&#10;KaWbrYj//4abkraZOf//fQyEY4uX//97gH8MiBr//4G8g5COOP//jWWP35sZ//+aV57sqfD//6O9&#10;qie0uv//p0St9rfE//+m4qwXtEf//6QQprusdf//oa6h8KUL//+jZqIBoy///6ZIo96kQP//pkKi&#10;9aN///+lcqF1omD//6bJopKjq///qlal66dJ//+upKlIq23//7Miq+6u3v//uZKwXrKc///C37gT&#10;t1D//8tiv166F///0DvDfbot///Sn8ZauzH//9NFyWa+mf//0HDKi8Ej///II8X9vbn//73wvRa1&#10;hv//u7S5ALHU///F1r/nuBz//9c4z07E5v//52Hfk9CC///ucOgp1Db//+fy47jNW///1OLStL1c&#10;//+9yL3brEv//6wBre+hQ///oa2j95tr//+eQZ9OmPb//59znpiYov//oqegdpnj//+oRaWznnL/&#10;/66Yq9mkSP//sauuT6al//+wlqwjpBL//6yLpyeePv//qNCjIpmP//+oRKMLmcj//6lVpQec9///&#10;p9iko52///+jPKD0mor//5/tnhOXiv//oYCfgJiz//+k8qKjm6f//6TuooObk///osOgapl1//+i&#10;s6CamRf//6QUorqZ8P//o0ujMJjr//+hPqJEluD//6EYorqWvv//oV6jcJcy//+eIaCilEP//5iK&#10;mwGOLP//lPqWc4ih//+UepR5hYj//5XblMWFov//mFuW5IkA//+Z/phNjGP//5lolwWMZ///mC2U&#10;m4oD//+W+ZINhzT//5ZkkFCGYf//l8WQ7olj//+ZhZJwjX///5l4ks2O3///mAaSZY03//+U/5CV&#10;iRr//5C0jS2ELP//jdaKkYGf//+NZIoRgiX//4z1ia6C1P//in+HkYFT//+HjYUbfxv//4ZkhGN+&#10;Nf//hraFKn5g//+HB4YPfn///4XthbF9jP//gyqDk3tP//9/34CHeKz//30CfVx2L///e+17zHTX&#10;//99SHz2dT///36Zfmh1Jv//fSh863JI//95M3hZbT///3Wcc9BpVf//dCJxu2iO//9zg3ElaZ7/&#10;/3KLcHVqmv//cn9weGvf//91FXMUbsX//3lud+Rysv//fJ98CHVH//9+CH5Mdjf//38df4R21///&#10;f5l/UnbL//9+T30SdTb//3yHeqFz0P//fHR6YHSh//997nvodpL//36afKZ2v///ffV8PHVH//99&#10;XHv4dHf//30he9V0lP//fId6vXQs//97wXkWcu3//3syd95xX///ezZ35nBE//98lnm6cIT//35d&#10;e8dxOP//fml7cHBm//98P3hSbdj//3m0dKtrhf//eXFzomwz//98OHZQcJL//4Aierl2L///g1h+&#10;rXpg//+G34K7fY3//4xUiDiBYv//kjiN0YUR//+VV5EOhmT//5SMkWKE4P//kYGQcIJk//+PgZC5&#10;gjf//46tkYCEM///i42Os4Pw//+GWYiegEn//4RnhVd+Hv//h+WHtoBC//+Lo4q/gqP//4qbiVqA&#10;2///hUiD5HsP//9/T33YdBv//3t8eaJunP//eTN2Y2rg//93nXOKaN///3hVcxxpwf//etF06WvR&#10;//97/3W2a1n//3qsc8tne///d6hvymID//91S2xPXhj//3Uia4Nduv//dZpsPV9s//9z2Wt4X93/&#10;/2/0aLVeS///bLVl3VyG//9t7WZ/XfL//3Y9baxlW///grt5Y3DA//+MeoMtej7//49fht9+Hf//&#10;jQeFuH27//+KOYP/fQr//4qnhNF+yf//jbqHgIHN//+P6YkdgrL//49ciKiAmv//jVyHrn3q//+K&#10;hIZGe7L//4ckhAt52v//g/KBe3gy//+BUX8UdlP//3/MfYV0oP//f0t8/3OI//9/dn1uc0H//4Cv&#10;fw10Yv//gqiA9XZf//+FGoJheJ///4hPg857D///ip+ENHwd//+KNYJqeoP//4dufyV3Rf//hUB9&#10;Y3V8//+GlH+Sd4f//4mRg2R7I///i0WFkn1l//+LmIYyfp7//4p7hYl/CP//iQSExX9d//+Iu4VM&#10;gF3//4j5hjSAh///iNuGQH6u//+IwIXofAX//4h2hVp5yv//iAGEyHjH//+JMYWleir//4vuh0N8&#10;jP//jdiHLXzy//+Q+of9fa///5rCj8aEX///qIqcnY9G//+uVaLqlBH//6VKm5iNDv//lgGOioH5&#10;//+LRIWaewb//4dYgl54q///iSCEBHoS//+PMIl+frH//5UIji2CVf//lxqOeYGl//+Yno5PgML/&#10;/52dkpKEvf//oj2XHolI//+jPJfEib3//6bSmvOL4P//rc2ia5HB//+ur6R8knn//6XQnHGKNP//&#10;mt6RyYC6//+TcYqze7j//44QhkR5XP//iX6C7HeS//+HYoGcdzj//4dUgZd4Bf//hryAY3fQ//+E&#10;cn1LdeT//4IUemt0Wv//gXx51XVk//+D2XyPea///4pqg8iBZv//lZCQFIyF//+guZyqlvz//6PV&#10;oHGZU///nhKZ/5MN//+ZnJQ/jpj//51SlzKSsP//pOyempoP//+tAKYfoC///7pjsqurBv//y57D&#10;gLrq///YKs/rxrP//9wF05/JOv//22bTD8cy///YY9DpxIX//8x6xl26xf//tgewz6b1//+je550&#10;lpP//57QmfyTiv//pC6f+Zo3//+qpqc3oh///60fqUulT///reGnoaTR//+y86iTpdb//7twrWWp&#10;Y///xN21+q/7///RXcTPvI///90i08TI8///34nXv8lR///X29Bevpv//85cx9C1TP//x2DCGbFp&#10;//+/yLqDrTb//7nHsqmpaf//u4+xcKto///CLbT0sH3//8htuVe0+f//0Z3Dur8h///cAdIkzVf/&#10;/93p17fRzf//0frM6cSa///D0b56tCL//77vul6v4///vIO6nLE2//+wrrFYqJH//6MMpICbcv//&#10;nLCdkJRq//+bXZt2k/j//5rZmm6Wl///nX+czpyd//+l3qUzpiz//67+rpmto///r8avpKum//+o&#10;v6hrotj//6QloyudvP//pgGkaZ+B//+n5qZloYv//6O/oyeeRf//m76cE5e6//+VwJYpkvb//5S5&#10;lD+SHP//lpSU15LN//+ZAJaXkz///543nHiW1P//pZ+ln53M//+oB6mZoM3//6Hdo7GbRP//maKa&#10;l5MY//+W3ZbVkDz//5g2l6eSVv//lxSWZ5Nb//+R4ZFCkRP//4znjHKOk///jFSMDY9E//+Pdo8w&#10;knD//5IrkZWULv//kVaQOpHG//+OUozCjXL//4zxizaL3f//jRWLWozj//+L2ooPjM7//4lGh3mK&#10;9v//h/+Gmon///+Ji4kOi9L//4x4jPePK///jm+PaZFk//+OwY9xkT7//45EjkuPMv//jcqNcox3&#10;//+OTY5mixn//4/LkPSL7v//kBWSVYys//+N+5C4i0T//4uEjgKJBv//i5aNbIi8//+O7JAyi37/&#10;/5HtkzaOOP//kKiSl41N//+MyI97imD//4nZjMOI1v//iIWKu4jp//+IVoksiVv//4mciROJ9P//&#10;jASKrIrG//+N/Iyqi3f//45jjcKL9f//jV+NqIxi//+LbYxvjEH//4leit6Lbf//iBGJ5oo5//+G&#10;x4i3iAL//4V0huqFLf//hZKF7oPL//+HRYYmhFP//4j3hniFMf//iZiGT4Vh//+JI4XUhR7//4hw&#10;hZuFWv//iKuGXYb7//+KRIg3ibb//4xUijSL6///jOqKsIuR//+LDoj+iF3//4gihpKEuf//ht2F&#10;/YP5//+In4hyhzb//4v5jFqMHf//jqePZ4+R//+PkZBokEj//48Yj8CPEv//jqCPAY4g//+PUY+n&#10;jwD//5BdkRiQxv//kEiRp5GY//+O8pDDkRr//43oj62QvP//jd2PH5Dt//+OL46/kMf//45hjmCP&#10;u///jl2OE43y//+OJ437i+7//454jvSLC///j+6Ro4xk//+STpV8j8H//5SdmNuTmf//lXyZ1pXF&#10;//+ULZedlP///5Fqk5WR5P//joCPzo4H//+MII1TipP//4rMjEKIuf//ipaMD4kj//+LNoxWi4r/&#10;/4sei+KNZP//iVCJ+IyK//+H1ohpipj//4heiKSJsv//irCKfYpE//+OR43FjCz//5GMkVmOR///&#10;k0iUCY+w//+TZ5VWkBn//5IslMOO+P//kFCSjIxo//+O04+7iXr//45ejZmHuv//jyyNNYhz//+Q&#10;kI58i5f//5JGkSOQqv//k1+TiZVp//+RmZJslb///41hje2RIv//iYCJeYs7//+H84fTh7j//4kJ&#10;iUOH3f//inaK44kN//+KPIpriLX//4lPiS6H1f//iRGI/ogq//+JT4l2iSD//4jaiP2IyP//iDiH&#10;6oc+//+Ieodthf7//4kChw2E/P//iRuGOoOt//+JQ4WLgnr//4mihW2Byv//idyFtIHd//+JYIXs&#10;goz//4jDhoSEF///iS6IOIa4//+LGYruiez//42xjY+MWv//j/qPcI1Y//+RP5CAjRT//5EYkKSL&#10;sP//j6OPnIlS//+ORY5Eh1b//45hjdmHS///j6COUojz//+RLY9VizL//5JykGuNLf//ktOQxo5H&#10;//+SaJBEjlz//5IUj9aOAP//kWKPUYyX//+PvY4uifP//44MjSqHeP//jHGMGYV7//+KRYolgyz/&#10;/4efh1mAcP//hZuE7n6A//+FPoQpfq7//4YEhKmATv//htGFR4Gg//+IbobHgv///4vwimOFvv//&#10;j+COsok8//+SEJFJi83//5H0kTqM1P//kOGPs40m//+QRI5wjWf//5CfjkKNXP//kbOPA4y0//+S&#10;9ZAGi6L//5RekTGLNf//le6SpIv///+WL5MkjFL//5S3kmGLGP//k1+SEol6//+SrpJDh9P//5GX&#10;kWSFpv//js2N/IKD//+KAogqfmf//4UUglV6w///grl/cHmf//+DiX//e1D//4WNgeR+Nv//hy6D&#10;d4E8//+HwoP6g4///4djg6eEkP//iLaFRYYr//+NcYqQiez//5MpkLWN5///lvyUPo/T//+XU5OP&#10;jmb//5UAkCCKpP//komNIYcq//+RHowChVn//5FSjPqF1P//kjKOv4eR//+SOY+WiMf//5Fdj12I&#10;9v//kHqO4YjS//+Qj49VibH//5FekKeLd///kdGRuIzJ//+SS5KJjbX//5MRkyKOtf//k9aTRI/s&#10;//+UspNtkYr//5TxkzWSV///kziRapCt//+QC46ljUf//42GjR2Ku///jMWNu4ob//+M1o74igH/&#10;/4xcju2I3f//i3KNsYcn//+LYIzihnH//4xDjL6Glv//jKCL8YXj//+MH4qPhJL//4wCih6Erf//&#10;jKiKjoZb//+NW4qOh7v//4z3iTOHHP//jDmH/oXg//+NIok+hr///473i8KIz///j/WNG4mF//+Q&#10;hY2giR///5HNjuGJR///k/CRQIqh//+VM5Lzi57//5TrkwWLyf//lNOTBIzI//+Vl5Owjsb//5Xz&#10;k7qPnv//lRiSPY4u//+TBo9riyD//5EKjPGIw///kHuMT4i8//+Q04ziih///5F0jcaLm///kdmO&#10;X4xs//+Q6I2qi8r//47/jB+Kl///jaeLW4pz//+M8Yt0iwD//4zQjEyLjf//jiCOcIyw//+QXJEB&#10;jfn//5I9kraOav//kvyTA42q//+RpJEti3r//4+Bjk6JaP//jyKM0Il7//+RcI34i+r//5XLkdeQ&#10;Nv//mrKXSJVv//+eB5vBmaj//54RnOOax///mxmaqZhx//+W/Zb8lDf//5Q2lGaQwv//lIKUd5AS&#10;//+We5WskPr//5fHld2RLv//mNeWEJFm//+apJfakuj//5uPmaCUCv//mZKYtpJn//+V05W+jxv/&#10;/5Mok4ONNP//kcqSaoz0//+Qk5EzjIj//47XjvyKWf//jDGLb4Xr//+JuogdgYX//4mEh4KApv//&#10;i5KJooPa//+OvoziiRj//5GXj4WNeP//k4CRFo+J//+Uq5IIj6L//5VZknGOpv//liaSqo3///+X&#10;r5OnjtH//5i8lOOQDv//l5SUy4+l//+VDpO3jiP//5LxksyNMP//kVCR24y3//+QDpCZi/z//48s&#10;jv+KhP//jn6NMYhV//+O5Yybh2L//5CWjdaI+v//kXOOo4tI//+QK42CjD3//43Ei2KLn///iyiJ&#10;PIl///+JT4fyhwr//4mCiJSGWP//iwqKA4dQ//+MmorgiLn//45Ri8GKiP//j6yMsowP//+P740W&#10;jEX//4/sjSyLvP//kTyOI4xa//+USJCcj03//5a9kuaSi///lYCSKpJU//+R649sj0r//484jVqM&#10;e///jdGMQoqw//+MUoseiP///4qTig2HfP//iRSJMoZM//+IJYgbhQv//4eohluDJf//h+qEwIEW&#10;//+JJYRrf9L//4s4hbp/zv//jSeH4ICK//+OCImogXH//45Piy2C9v//jtKM4IVg//+O4Y3Th0T/&#10;/44zjcuH4///jrCOzok5//+QLZCqi3P//5CQkSGMyf//j8+QAI08//+P149TjkT//5GikFGQKP//&#10;k5KRqZEF//+TaJFuj2b//5IGkJyNRv//kPmQfIyi//+P55A9jIX//457jyKLtP//jRCNgooi//+M&#10;cox5iPD//40wjK+JT///jnWNSYr1//+PcY2zjTn//5A+jm+Pzf//kPiP0JIu//+ROpEok0P//5C1&#10;kZyShf//kHKR1ZFn//+RVZKOkT3//5Lhk0aRov//lBGTNZFc//+UCpHTj7P//5MAj5SNQ///kcCN&#10;Sor1//+QBIrTiHP//46GiTSGpf//jteKMIeO//+QWI0CisL//5GGj7qOVf//kfKRXpEa//+RcpFa&#10;kmL//5DRkGeS1f//kCKO9JKk//+OkIyrkR7//43Ci6GP3P//j1aNjZBT//+RE4/ukEH//5EykHiO&#10;Wf//kLCP7IxT//+Q/JAIjAf//5J4kZGNuP//lAOTiY/v//+T3ZQIkML//5Ktk5KRD///koGUQZL6&#10;//+TRpX0lcX//5NRloOWnP//kneVaJT8//+R6JPakub//5Ijkr6Ryf//k6OS9pIx//+VcpPAkoH/&#10;/5WGk0+QeP//k2CRLYwu//+QHo5Mh83//4zAi0yEtP//iiiJD4N0//+JDIiZhAv//4kpib2Fu///&#10;iWSK5Idm//+JpotQiSP//4qti5OLhv//jM6Mmo5T//+O8o4Sj+3//4/ijwGPVf//kQGQdI7x//+T&#10;gJM8kPr//5V9lUCThP//lNWUkZOZ//+RYJE1kCj//4xajHGKb///iD+ImIWh//+HAoeWhHn//4es&#10;iImGOv//iDiJQ4gY//+IDIjgiD3//4fciBKGy///iKKIKoVH//+KGolNhMP//4qcifKEh///iXmJ&#10;IYPp//+IcohlhAD//4ncii6GfP//jPeN9Io///+O9JDCjHf//49skamNDf//j7qRl421//+QY5EW&#10;jtn//5GlkOuQRP//k4iR2ZGw//+T75IckRP//5GMkEuNWP//jmyOFYjd//+MX4zthcn//4rgi/2D&#10;7P//iZaKr4Mk//+JbonyhAf//4sKipGGiP//jOWLfIjW//+NNItciTX//4w5isCITv//i5OLKYgx&#10;//+MI4zgibL//41NjreLvP//jWOO3ow6//+MGY1kix3//4rjjFeKl///ijyMPYsz//+J3ow8jBb/&#10;/4ojjA2M4///i1+MAo3E//+NwY0Mj3z//5Emj7uSsv//lEOTDJaS//+V9pW4mdj//5XKluebe///&#10;lPqXPpvy//+Uq5d7m/L//5Tvl7mbpv//lYKYCps8//+V3pgpmqf//5Xrl/2aCv//lOiWyZjQ//+T&#10;CZTyl0n//5L7lQCXvP//lJKWXJk+//+Vk5aPmVn//5ZcllOZBf//l3yW85nE//+YA5fmmvD//5c5&#10;mA6bV///leWXfJrt//+UMpXUmQz//5IakwyVZv//kGGQKZEM//+PFY2BjQP//46Ri9OKv///jxyL&#10;vYsZ//+QIYzyjVz//5F8j0uQqv//kkaRhJND//+SW5LclF7//5K1k72Uvv//kx2T1pSE//+TJJNB&#10;k+z//5LmksiTk///kjiSbpMk//+RopJnktj//5EekmCS0f//j+mRn5Lt//+O6JEulDX//46mkYSW&#10;XP//jm2RuJdv//+ONJGnlsn//43ikTGUu///jfOQ7JLx//+QDZKalCD//5P7lj6Ymv//mFSajZ6F&#10;//+bdp3go3f//5vJnpelMv//mTCcg6NE//+WJ5nUoCz//5UPmIWeyv//ljyY36BG//+YZJoSo93/&#10;/5pem1Sn5P//m1WbvaoS//+bGZrYqRj//5plmV2l6f//mTeXsKHr//+WYZT6nWr//5I0kVeZFP//&#10;j5SPMZcr//+Q0JDbmU3//5R5lTqd3f//ltWYqaE4//+WIZj5obj//5RDl7Wg8f//k6iXQqCE//+T&#10;p5bTnv///5O7lc6cF///lUKVwpp1//+XvJa4msX//5kklyybB///mFSWIJkn//+VhJOAlLD//5KS&#10;kN6QDP//kUCP5I4n//+RqZDBj8L//5MPkt2Tj///lIiVPpd1//+U9paBmZX//5UElwKay///ldiX&#10;5Jyh//+WYJhdndL//5Ujlz6cgP//k9aWZZrM//+UuZgDm9X//5d9m5qfsP//mv6f76Tg//+dhaMp&#10;qQr//52Co4SqSP//nBKh3qmr//+bHqA0qRr//5uZn+2phv//nUWhParQ//+esqK1q4j//6A0pDer&#10;y///of+lcauK//+hyKRJqPf//59CoRGkvf//nIeeOqFK//+auJykn0///5nfm5ieMP//mLyZb5y0&#10;//+XTZZ7mzL//5b5lQKbMv//l9iVzJx6//+aHJj2nvT//5yEnHihKv//nFKc3KBi//+ZTJmsnMj/&#10;/5Zglj6Z9v//ll2WA5sO//+YOphDnqb//5jEmbCg9///l36ZW6EE//+WUJjmoHP//5bAmd6gwP//&#10;mH6cKqIB//+aoZ8jpAL//52boz2nsf//oXKoEqzQ//+jmKpkr+j//6Hjp72uMP//ncCiNalk//+Z&#10;0J1fpLr//5h0nAyi3v//msqe/KTw//+f0qSBqeX//6QpqLquKv//pSOpAq7c//+khaevreT//6Pa&#10;pvCtSv//ojamGKxU//+gQ6VnqzT//5+epcyq0v//oZin/awp//+lWKsGrqj//6cMq42vS///pQ2o&#10;rK0x//+g66Roqfj//5xxoHemuP//mPed4qRS//+YWZ4gpJ7//5r5oSun+f//nw2lFKwX//+hUqbc&#10;rXX//6Dhpe+ro///oM6lZao+//+jHqcKq27//6YbqRythv//p1Gpcq6i//+mvKhFrzn//6Xupyuw&#10;h///pfunGrKf//+m7af6tFb//6lXqh+1fv//rUytZbYt//+yIrFItvj//7evtlO5z///vem9ccA7&#10;///BY8NxxnD//72VwwHF+///tJC80r9D//+sMrXst/H//6fHsYuz8f//pmevNrLN//+lgqznsfj/&#10;/6OSqaiwCf//oDGlSa0I//+bbp+fqUL//5axmaKlVv//k0GUpKGC//+UMpRZoKv//5t+m2mlmv//&#10;pe2mr64w//+uErBPtd7//7DdtKe57///r/u1ULuw//+vR7YfvaT//6+5t6W/Lv//sCi4Jb6h//+v&#10;6bcYvK3//67ItR67Sv//rdq0Jrxp//+s8rQQvqf//6k8sXq9F///ozisYLdi//+dc6cksOH//5gl&#10;oemq4///lQOeO6dV//+UiJx2pjL//5Rbmmukq///lLSYtaMo//+Wfph1ovv//5rwmxOliP//oqeh&#10;gquB//+q1KmNskj//7AAr9q2yv//sMuymrgJ//+vFrLwt7f//61ystK3g///q2OxZ7XD//+ojq5q&#10;sd///6X+q3ut3v//pAypfKuf//+jSqkorJD//6O0qhewXP//pW2r/bWT//+nFq1GuLr//6X+q3a2&#10;K///o0OoQLCW//+iiaelrkj//6PLqYawM///pP6rTbMP//+lO6t0tCT//6V6qu2z7///p9+sebU7&#10;//+sNLCeuJz//69ltEK7O///rzS0lbrg//+sMLGxuAD//6iyrhe06P//px2si7P9//+nQ6zatPf/&#10;/6dQrPK10///pkCrx7Ve//+kW6nOs/L//6JuqBayov//oTGnPrJV//+gracUsyf//6AZpmGzj///&#10;nxmkCrG1//+gL6I9rz3//6a6pRuwWv//stqu3bev//++m7tTwdL//8F4wYXHIf//uFu8ZcOY//+q&#10;UbGBvFn//6C8qfW4yf//n5qqH7tp//+iLq04vlL//6Oprom9DP//ozitr7iJ//+g6as8srb//5z/&#10;p2uspv//lomgwKT5//+MR5WJmar//4JqigOO0P//fNyCh4jN//97CX7xhzn//3p5fQ6Hlf//enZ8&#10;N4lz//99D35Vjyf//4MTg/SZHf//iwOLv6Ta//+S45Qxr77//5iYm1O4BP//nN6hfr8x//+ikak/&#10;yHv//6kRsdzScv//rNu3z9i8//+tVLp22y7//6wPuzXcRf//qg26qtzX//+m47gO23H//6QMtRjZ&#10;Uv//pcC26NuW//+s8L8+47r//7UVyYHtEP//ukfRCPMu//+6+9M39Nf//7iS0Rfzrv//ttXPEfMx&#10;//+24c779Hv//7bfz2v1p///toHQQ/W3//+3ANJ19bL//7hB1RT2Kf//uXXWVfc7//+59dVz+Ej/&#10;/7n707v46v//uovTbfl3//+7JdQ8+iX//7oe06n6LP//uGnSQvnE//+3otHX+Vr//7fb0qL5I///&#10;uEnTwPjt//+3vtO++Bf//7bE0yD21///tvXTp/Z3//+4eNW09tL//7ms10n24v//uSrWjPY///+4&#10;LdSr9gT//7gR04v2gv//uKrTbvbn//+6RNTu9vf//7vI1of2wP//u0rVyvXk//+5o9PN9Ur//7i+&#10;0wL1y///uPjT8Pb+//+5vtW4+Bb//7ou1uf4z///uSbV/fjW//+3ftQV+HL//7eJ1Fb4ef//uYrX&#10;LviI//+7jNnh+CP//7uA2XL20v//uRDVkfQ6//+2NtFw8NT//7Xk0Onvtf//uPLU8/Jw//+8YNnd&#10;9n3//7yc2034h///uv3aPPjg//+5ydiH+Kr//7jj1Yf4Gf//t+bRgPa1//+21s3Y9Nz//7Xhy+zz&#10;a///tX7MbPMx//+2JM8I9JX//7cq0dD25///t0TSefhn//+3C9G4+Kv//7eK0YH4K///uEvSDfcM&#10;//+44NMA9Z///7mx1Ff0wv//uq3VUfUJ//+6otRz9a3//7kX0e/1Tf//t+PQkPSu//+3htDi9AP/&#10;/7gh0jbzjf//uUfTQvML//+6HdLo8g7//7oa0SbwgP//un/QEfAO//+8gNFl8df//77J03/0m///&#10;vtTTTfVe//+9pNHm9D///73A0j/zjf//vtTT7vRM//++I9Ol9Jv//7t20PXz2f//uYfPF/Nk//+5&#10;Uc+V83v//7lE0P3y6///t/jRXPFQ//+1p9BG7/f//7PDzw/wP///tBbQHfK2//+2ctO09kv//7hk&#10;1vv4xv//uQvYG/k+//+5Itd+99n//7lb1jP1Sv//uSzUfPI9//+4hNMa8BD//7lI1Gjwuv//usDW&#10;9fMW//+5qtYa853//7cc0nLyc///tp3QT/Js//+4NtCe9EL//7lj0Ur2Jf//uXrRtPcX//+53tLT&#10;95n//7sQ1G/35P//uz3UVvbO//+6StLp9PP//7lq0fX0GP//uI3RUPRZ//+3/dDJ9Vb//7jE0Wv2&#10;jP//udLSgPaZ//+6StOe9ZH//7sI1cj04P//u9LYDfSh//+6Ydc68xT//7bp003wsf//s3/OyO9O&#10;//+yGswl7+T//7NSzBzyPv//tZnNC/To//+3P82H9qH//7hBziv3w///uRzP6/iQ//+duLZv2H3/&#10;/5ygtQDVtf//m6+z5tPT//+ccrVE1SD//55LuE/ZV///nzO6Vt2Q//+ea7oY32H//55Bugrf4P//&#10;nvO6s99p//+efboI3U///51nuGTbj///nS23YtvM//+c27Z43Ez//5uStTbcIf//mw61eN3U//+b&#10;zLdA4e3//50AuSrmWP//nfq6L+jM//+dfbkq51X//5x5t4jjhv//m9+2ot/A//+bXbYU3QD//5vA&#10;tnLcUf//nMS3bd0R//+doLhG3gj//576ubTf2///oRS7ueLJ//+iGLwo5GH//6DauePi3///nvi3&#10;LuBy//+eXLZ84Aj//589uAriRf//oES6E+UL//+ge7s55kv//6CyvCPma///oI28Q+US//+fP7qK&#10;4fn//53IuBTfH///noK3id9f//+hNLkd4e3//6K4ugTic///oxm6g+DD//+iy7rj3g3//6Faujza&#10;////oIK6ANpC//+gMroT22f//57OuNDbeP//nfe4BdsF//+derdv2dv//5wXtaDXP///msizmdSI&#10;//+anLKp02T//5v1s5zVE///nhG1+tjb//+e/Le328H//56XuFvcdv//nze6Hd1c//+hn72W3+T/&#10;/6Llv1Dhs///oP+86OC7//+ev7nF34L//524uF/f7///nfe5KuIv//+eCLoh5Fj//5wfuKfjqP//&#10;mrq3EuH8//+bmrd+4V///5wXt4TgVP//m8G3HN+A//+cFLgK4Oj//5zUuefjev//nWi7e+Ts//+d&#10;dLvD46r//51fuvrg8v//nfW6gN9///+embpO4D7//56QueziSP//ng+5ZuRm//+dcLkO5ff//51C&#10;uYDnWv//nZu6keiC//+eHbuB6JD//57NvA3nzf//n4y8Sudt//+gW7yZ6H///6EUvSzqfP//oLS8&#10;wurO//+fXLs65/H//56nufzjaP//n4K6Dd9Q//+g6rqU3IX//6FxuljbOf//oQe5sdv9//+g27n3&#10;3sX//6A4uiHglv//nl64898a//+dGbge3GL//52UuPDakf//nkC57NjW//+eSboG1y3//556udnX&#10;NP//n1K5w9lr//+gtLnz3ND//6IWuozf1f//ohe6peCn//+gMbmP3t7//56OuPHdLf//nky5S902&#10;//+e6bnX3qL//6CFus/hVP//oy68nOTV//+ldb3+53H//6V8vUDnmv//oq+6HOUf//+e2bbN4j7/&#10;/5xHtavhlf//nR24fuSh//+gQr1R6Qz//6EDvpzpPP//ntW72eTb//+c6bjm4ED//5yDt53d/P//&#10;nWi4A93t//+fNLmY3sr//6CBup7eS///oEm56tu///+fnbij2Wb//5/RuFjZWv//oSu5Sttx//+i&#10;5bqO3dP//6Meukndvf//oPq3xNo4//+eaLUV1d7//50cs+HS5///nqq1itJw//+ibbjU0kD//6OG&#10;t//L3///nvqvnryF//+WXqHzqGn//447lJuW8f//i72Nho5T//+RHo+VkET//5vDmO+ZX///o/Ci&#10;FqFS//+iBaIwn4v//5hlmfKVUP//j6ORTIrN//+MO40rhPf//4uDi4eCOP//ihyJSIBB//+I44dL&#10;gCP//4lRhxKCkP//ismIFIXg//+MaImDiIb//41Dim+Juf//jVGKqonp//+M34pkibL//4xPihuJ&#10;nP//jNGLeIsA//+PWI+5jzj//5LRlWSVJf//lSWZrJoD//+VapsTm+j//5NxmVeaEf//j0CUsZSV&#10;//+KOY65jWD//4aiiheHu///heSIl4Yc//+G7Ilgh/f//4aXiTeJwf//g42GpIko//9/ZIM4hwj/&#10;/3xJgPaFX///e3+A14XT//99C4KPiOD//39uhI2NN///gOaFdJDC//+Af4TOkeH//36SgzaQOf//&#10;fTWCqo3H//9+H4SyjPf//4AMh7uNW///gBuIioxu//994oaTic3//3u+hGmIFf//fCaEu4nu//9/&#10;dogDj4z//4NyjAKVzv//hNmNepiV//+Du4ycl+r//4GeiwSWHf//fyKJGJRy//97soX4kpn//3gj&#10;gnWRxf//eGKDGpZO//9/w4vyo2H//4xHmx+13f//mJqqiMbY//+gXLSp0Qj//6PGuS/U7v//peW7&#10;htZL//+oAb2M1oD//6n+v0nVBP//qpa/LdBr//+m6boqxpz//5y8rdW2d///jNyawKFo//999Iey&#10;jmr//3dXfOeFLP//eol9FodA//+FI4a6kf///5KUlTygd///neOio61R//+kXqrHtSz//6YbrLG3&#10;Bf//pYOqjrQq//+kcKbKrn///6ZQphOrAP//rP2rJa1V//+yLq9+r+D//7HSrkiuCv//sYetCqzF&#10;//+1DLATr9r//7oEtK60z///vTa21rf+///AhriVuu3//8i2v7DBxv//1Q3L2ctH///e+NWr0Lv/&#10;/+NT2aDQif//5JfbEs/w///ktt0C0j///+D23IjTKf//1bHULcuA///Gy8XyvUX//8Dtvgu1aP//&#10;yh3ELbsH///bFtNZx9L//+k44STRRP//7nfnUNNQ///oleN2znT//9dl1J/B9///wF+/87Fn//+s&#10;7K5Go8n//6EwosibJv//nYad8ZeO//+fsJ5el+L//6QEoVyaOv//qVymIp6D//+uhqsGozf//7Cu&#10;rM6kvf//rw2qeaG6//+qaqUBm1r//6ZjoGOWM///ptqg8Zbx//+qBaT4m6P//6q3pw6eKv//p2il&#10;E5wx//+jcqHjmPn//6MsobmZFP//pfOkcZxM//+mraVEnaH//6RHovmblv//otChj5nP//+jiKKm&#10;mdn//6MloyCY4f//oUiiHpaI//+hQaKblfz//6KhpIyXNf//oKmjUZV3//+a4J3Ej07//5ZEmFGI&#10;7f//lTqV1IWI//+WQJWkhXn//5dalf2Hb///ltSUyIiL//+UWZFohrr//5HSjd2Da///kDmLT4Cs&#10;//+QCIo0gHP//5Ixi5OEAv//lMWN34iX//+UuI5wifb//5IvjVOH2P//jnqLLIQS//+KgogmgDr/&#10;/4f/hbJ+Mf//iByFWH7R//+JJYXxgC7//4g+hOd/hP//heqCt319//+EFYE8e/b//4MQgNR7AP//&#10;gfKAh3mb//9/UH66doX//3vwe/ly6f//eal57XDS//94anh8b/P//3hVeBZv8///eb15S3Cr//96&#10;0XpOcHf//3n0eSRuNP//dwZ1j2pf//9zrHFvZxL//3G/by5maP//cTNuzmfv//9xK28Xafn//3Ji&#10;cGdsZP//db9z72/r//96K3kJc+X//30CfPl2L///fZ9+b3ZQ//99PH4hdVP//3x/fKtzw///ex56&#10;XXHN//96GnjOcRb//3tyeghzY///fut9k3d3//+B64Caef///4NMgiJ6b///g1OCZ3or//+CCYEl&#10;eXL//3/vfpJ37f//fih8CHXx//99UHqdc/b//32met5ypf//f899M3MG//+CuoAWdFn//4O8gKZ0&#10;M///gUx9ZHFM//980Xf9bSn//3n1dGhrgf//ez51ZW6q//9/XHmcdJn//4MjfaN5Mv//hlKA8HvD&#10;//+KvIUzfmj//4++iiWBSv//kr6NxIKi//+R+I6QgUb//46pjWF+xP//jJ2NZH7+//+Mb46cgjD/&#10;/4ocjKKDK///hNiGm3+r//+CGYKIfK3//4UrhHV+Pf//ibOITYD2//+J7Ygxf4///4V4g3N5Wf//&#10;f7N9PHFZ//97LHfZalH//3dCcrVktv//c5Zt1WDs//9yiWwGYKn//3Unbm1jzP//eNZyMWb///96&#10;aHOZZxv//3kJcZFj0P//dyFuumAz//92nm2eXwr//3ZtbaJftf//dFZsdl+d//9wX2lvXbb//20R&#10;Zj9biv//bqhnAV0S//93nW63ZTD//4PTeilwe///jA6CmXh2//+NeIUFer7//4rYg8R6Hv//iJWC&#10;xXp3//+JOoQkfU7//4txhnSAaP//i/OGtIBB//+J04R7fKz//4bwget4m///hDl/zHXC//+CNn51&#10;dL3//4Dpfcx04///f+t9QnTf//9/rX0mdKX//4AZfYl0Wf//gJ9+J3P9//+Bfn9IdET//4LzgKh1&#10;iP//haGCeHhO//+J14U7fJD//41nh1h/2f//jcGGxH+T//+KlINhe7r//4dngKF4If//h6GBl3gp&#10;//+J6ISEeov//4xMh0p9fP//jiuJZoCS//+N9omDgkf//4yHiIyDAv//i1KH8INw//+KAIchgmL/&#10;/4ikhch/cf//h7iEYXvS//+G1oMJeLP//4aLgr53s///iR+FXnp6//+N54lkfu///5FHitGAy///&#10;lOaL0oH+//+eYpLIiF7//6sVnfmR/f//r3eijZUF//+lmZqmjP///5XRjdGBnv//iiKEuXpC//+E&#10;4oCsdwj//4X+geB34P//jI+H13yz//+S9Y0WgJ3//5PjjFl+9v//kgWI43tp//+TZ4l5fI///5e2&#10;jY6BH///nemTWoZg//+qFZ86kEv//7fmraScOf//unCxBZ3J//+vGKXSkk///6CulxiFIf//luON&#10;b34P//+QSofsew7//4rihAV47P//h/2CKXfk//+HhIG2d/D//4fdgR139P//iHSAUHf1//+KGIDy&#10;eZ7//4yNg2B9lP//j0+G74MV//+U2I3Ei0j//5+hmmWXhP//qpqneaK1//+sQKplo8P//6Qxoe+a&#10;3f//nrObCZTe//+jsp7bmbH//60Gp32iS///tLKudKfp//+/dri3sKn//823xxO+VP//1zDQg8cu&#10;///V5s5jw63//9EtyL+8Yf//0QnI7bwu///O3cg3vJ3//8E0u5Oxvv//sEWqt6KU//+n/qKXm63/&#10;/6m8pTue3v//re+qnKTX//+vL6vSpxP//6+3qgumbf//tLiq+qdR//+8cq8oqgT//8TRttuvtv//&#10;0XzGAb0J///fDNcAzDr//+No3T3PUv//2xHVScQc///OaslFt7X//8TVwHCxlv//vZe4xq4X//+5&#10;YbKMq+z//7wBsiStwP//whS1F7DW///Gu7fLsqP//809vzK5sv//1h3LhMZl///ZXNH6zJD//9Bp&#10;yg/DAP//xKi+abWr///AlrvUsqn//75pvQC0C///sm+0FKrA//+j0aZsnEL//50MnxWU0P//nKOd&#10;8pWX//+cwp3JmZf//55un3Wfyf//pLOlv6hG//+szK3Krv///65JrxitUf//p4Ony6Qp//+hF6B0&#10;nNf//6C9nyqcEf//ok6gkp1u//+foZ6xm0H//5lamV+WMf//lWGVgpMS//+XupbolNX//541m+WZ&#10;Dv//o9Kglpvt//+oyKYCnx///64HrPikTv//rtevgqYb//+nBKhNn2D//5vknLOVCP//lkeWYpAn&#10;//+WbZYgkbb//5YTlYyT1///kk2Rj5Lm//+NRYxcj+P//4trioKOxf//jimNYpFP//+RhJDDk8P/&#10;/5Brj3yRSP//i3uKRosh//+HuIZkhxn//4c7heWHSf//h/CGm4kH//+H6Yaiid7//4eYhqWKQf//&#10;iF+ILYvI//+KOor6jlP//4xRjbeQhP//jYGO5pCn//+M/I3Zje///4tIi7mJtf//igGKy4a///+K&#10;EovihnH//4p0jVeHPf//id+NTYcN//+Jj4zPhr///4uLji2IlP//j8SRsIy7//+SyJRij9r//5EL&#10;kt+Og///jGuOnoqa//+JUotpiIL//4jEiheJBv//iXSJooou//+Kl4nDiqr//4uUikOKOf//i/WK&#10;4ImR//+MMovvig3//4xljRyLpv//i7yNDYx3//+KUovRi7L//4lEisGKOf//iAiJa4fv//+GtIe2&#10;hYv//4bdhxuFD///iI2HyYaX//+KQ4iTiGn//4soiOCJe///iwuIqYna//+KwIiWimj//4uOibeM&#10;Jf//jZaL7Y6T//+PdY3Oj9v//49HjaCOQP//jNuLaYph//+J+okChuj//4i8iGCGTP//iceKAYjB&#10;//+L5IyMjBb//42HjnKOBP//jmCPS445//+OoI82jXX//45xjoyMyf//jnKOTI1H//+O548Ejvz/&#10;/48nj+aQi///jkiPiZCL//+NDo5cj6P//4ymjaOPNf//jUCN5494//+OYY7Sj9j//48Dj1yPMf//&#10;jqOO8408//+Ooo8li+f//5BfkX+NJv//k1aVZ5Cw//+V35jilJD//5YtmaeWWv//k8yXCJTq//+Q&#10;RJLPkW7//4z0jwGNgP//ih+MC4nI//+IIooFhzP//4eOiRiGvP//iEuJG4hT//+Iq4jcicH//4gN&#10;iBGJpP//iGmIi4mZ//+Km4q3ipD//41NjRmLe///jx6Om4tz//+PXY8RimT//45CjtWI8///jPKO&#10;roge//+MG458h83//4ukjaOHHP//i6GMSIX9//+Mo4uiha///46FjFaHGP//kDiN3Ind//+RoY/9&#10;jc7//5JikauRkf//kM6QZJH9//+NB4wqjkz//4mdiD6Jjv//iTKH4oel//+L54sTiXv//44OjWyL&#10;KP//jNCMBYmC//+KLYl7huX//4k1iVOG5f//iWyKrIiq//+IkYpgiNr//4djiNyHmv//h5qIB4bW&#10;//+INYdLhhz//4e/hZSEU///hruDq4Ib//+GOYLIgLb//4aAgyeAtv//hnSDfoD///+GLoPGgXr/&#10;/4cFhTODHf//iN2HaYWD//+KVYjshxH//4sgiaCHhP//i7+KYYeS//+MKotVh0j//4wCi8aGLv//&#10;i+yL3IU0//+M74x3hd///46pjYuH8v//kNmPJ4qW//+TipFvjW3//5WNkw2PV///lgGTGI/F//+V&#10;x5KXj6L//5TUkbGOrv//kx+QWozM//+RuY9uiw7//5A0jlaJKv//jh6Mfoa///+MCYpuhGn//4rE&#10;iPqDGf//irKIt4N7//+K04jbhI///4oMiEGEqf//iYyICYRa//+LAonjhTj//42ejQaHRP//j5KP&#10;Uols//+QA4+biwf//4+JjoaMJP//jx+NgYzY//+Pf42WjQ7//5B7jpGMZf//kL2OsopR//+QUI3d&#10;iAj//5Dqjf6H6v//kiiPJIl6//+TG5C9iw7//5P7ksmL6v//k4+TYopq//+RNZEvhlL//40tjHKA&#10;/f//iAyGV3vG//+DgIEMeCL//4EvfkF3CP//gUp92ng///+CiH6Rerz//4O8f1N9uf//hDV/lIBD&#10;//+ElIAEgiP//4fWg7mFof//jz+L4Yvn//+XB5REkcX//5spmFST5P//moKW+JGh//+W4JKWjOX/&#10;/5LjjkKILP//j82LRoSo//+Oy4qYg4r//48ui1iEP///jwuLhoTl//+N7IqihLv//4yOiXOER///&#10;jAmJYISw//+MWYqdhe///4y9jBmG+v//jVqNbYgM//+OkI6nif7//5BqkAGNQ///kmiRYpEC//+T&#10;UZHDkyH//5InkDOSMf//j7SNq49H//+N74xhjOb//44HjW+MU///j4yP4Yy7//+Q7pGqjHb//5FC&#10;kdWLIP//kVqRd4oP//+SEpGCig///5KkkT+J+f//kjKQMYk0//+RXY8viO///5CPjkSJYf//kFiN&#10;bYox//+Qhoy2itz//5CwjGOLYv//kTyNGoxs//+Rm43pjPH//5EujeqL2P//kQeOK4pr//+RvI9W&#10;idL//5MTkRKKE///k9+SC4oh//+TrpHdigv//5PVkgOLhf//lGaSno4Y//+UXJJwj5D//5OwkUuP&#10;GP//klOPP4z7//+RGY2GiyT//5E4jX+LT///kg2OY4y3//+TAI90jjL//5OckD2PB///kr+Pvo5O&#10;//+QXI3YjE///42Yi6uKYP//i7SKc4lt//+L+YuGijz//47YjxeM5v//klmSzo9t//+UypTRkEr/&#10;/5U+lIaPIv//kvyRkowK//+QDo4LiUv//49TjJ6JNf//kYyOQIvg//+VrJKCkFL//5oFl+2VTf//&#10;nOqcXJlO//+cop1Mmhr//5kUmkiXDv//lM2WEZKL//+S05Ppj97//5S1lTuQ0///mKyYApOc//+c&#10;AJm0lZH//56ZmwWXFP//oRCdUZk9//+h5J8emlz//59png+YMP//my+bFpQb//+XyZiUkPb//5UU&#10;lmmOv///kkeTpowy//+PII/qiHr//4uSi1qDpP//iN+HyX/V//+IXobnf1H//4l8iAuBr///ivSJ&#10;fYTt//+L34odhyP//4ywioqIOP//ja2LUYiC//+OrYv8iCb//5AqjLSIJf//kn+OLImJ//+UUY/E&#10;i0v//5RtkImMCv//k+CROIyB//+TnpI6jWr//5KskkSNcf//kS2RHowS//+QGI+VigH//4+ZjhaH&#10;7v//kIuODIfJ//+TKJAfiq///5TikcCOJ///k6qQ0I9m//+QPY4Fjhn//4wsiruLCP//iUGIdogF&#10;//+JSIith33//4sZihCI1v//jIKKjIn3//+NsorYivL//48Di92MHf//j7eM0oxz//+QCI1Ti/3/&#10;/5FHjjyMU///lCKQeY7n//+W35MFkkn//5ZJkwGSw///kxmQwpBL//+Qbo7bjc7//48GjfCMQf//&#10;jZSNForG//+LzYwliUT//4pGi0mIDP//iceKjYcc//+J9ol4hY7//4qViGqDe///i8+IQ4H3//+N&#10;oYk9gaf//49YiraCUv//kDOL5oNn//+Qqo0whTr//5FrjxqH4///kUiQKol6//+P6o/HiTX//4+E&#10;j+qJTv//kFOQtopn//+QyJCni13//5CUj6mMGf//kJSO240c//+RZo8Fjk7//5Imj36OhP//kXCP&#10;DYzp//+QI46gizL//48ijryKjP//ja2OI4nL//+MKozWiJ///4tDi5aHbf//izWK94a4//+L4osJ&#10;hwn//4yEixeIQ///jM2LAIo5//+NAItljL///41WjJ2PLv//jdqOapDA//+OQY/wkNH//47jkTeQ&#10;Wf//kFyS0JDU//+SKZRQkf3//5OHlPGSnP//k7eT0ZF4//+SlZDQjoP//5EqjVGLPf//kAuKlYi5&#10;//+Pk4mph8L//5CNi32JbP//kl2PGI0N//+Ti5ImkJ///5Nzk1OSvP//kgiSLJLA//+QQY/mkXX/&#10;/46IjYOPjv//jIqLMY0c//+MLIsRjCj//46VjjONy///kSSRf488//+R0pJijpz//5FNkXKNEf//&#10;kMuQVowZ//+Q5JA6jET//5GakUSNQ///kmCSnY54//+TSJQTkEf//5SXlfKTJ///lT+XIJWE//+U&#10;LZY8lUf//5KElC2TK///kbCScpE2//+RgpFGkAX//5IAkOiPt///ksKRDI9q//+SXZBgjV///4/1&#10;jiSJH///jH+LEoRw//+JN4ghgUD//4ejhuaBDv//iEmIQIPA//+JqYrHhzr//4oijDqJp///iiOM&#10;PYtp//+K3YvijUT//4zZjG6PGf//j4eOTpAz//+RqZCJkBr//5MxkrKQE///lHiUgZFf//+UTJSE&#10;kmj//5HMkfGRF///jaeNto0c//+JMok8h9n//4X2hhODuf//hN6FM4J6//+FNIXqg6b//4XOhvKF&#10;fP//hq2H5obe//+IYYkih7j//4rmiuCIXf//jROMa4ix//+NM4xSiAH//4tLim2GYv//ibiI6YW3&#10;//+LCopzh/3//46VjpSMM///kUOSAI8j//+RxJLUj6X//5DFkXGOx///j1iPAY2r//+O442IjXL/&#10;/4/wjg+OQP//kFWOt43L//+O8I4qixX//42pje6IXf//jYSOpIb+//+NHI6hhhD//4v+jVKFZP//&#10;i4+MNYYj//+NAYy2iMv//46VjWmLFv//jiCMfIrf//+MPYrHiT3//4sAikSIif//iy+LV4l0//+L&#10;+YytisP//4vRjJGKl///ip6LQYk2//+JpopriHf//4kRikqI2v//iOKKcYoN//+JeIrWi9L//4sM&#10;i7OOAf//jdONopDm//+RXpCtlKr//5ShlAGYxv//lwCXBZya//+Xt5i8nuv//5eBmWOfx///l4uZ&#10;vZ/7//+YAZnzn7T//5gfmZaecv//lvWYCpu9//+VUpY0mO7//5PplM2XIP//krOTwJY5//+S2ZQI&#10;lsX//5QClPmXof//lISU3pcP//+U4ZSTllH//5W7lTuW2f//lmyWTJgT//+WZpbsmOf//5Y6lzOZ&#10;O///lUuWTJgk//+TQ5PclSj//5FZkRSRnP//j/eOZY45//+PCowBi5H//465iqaKev//juOKn4sL&#10;//+Pu4w3jSf//5C4joGPtP//kU+QbJGV//+R0JGxkrn//5IukiiTHf//ki6SBZMT//+SGZITk2L/&#10;/5IEknSUD///knCTR5Uz//+TNpQulp///5NLlFuXrv//kwqUcpj4//+S+ZUFmp3//5JolSObIv//&#10;kZCUw5ol//+QupP8l/z//5ApkxaVxv//kVCTtZYG//+UL5YwmVn//5eAmWSeDf//mficGqIb//+a&#10;Up0bo8D//5gjm+GiXv//layaQqA///+VWpoGoA///5cjmvKiOP//mdWcZKX5//+cNZ2yqaL//5ye&#10;nXGqd///mx+baKe8//+ZD5jio1H//5btlpqfPP//lIaUjJxJ//+SQpLVmp7//5H2ktia7f//lDGV&#10;Qp0l//+W85iIn5r//5fBmmSgs///lk2aF6Cq//+VGpmuoXL//5Vcmhmiv///lJWYs6DK//+TBJXE&#10;nCj//5PxlQKZxP//l1CW5JrV//+aFZjSnEv//5nzmIKbA///lr2VepZl//+SiJF+kQz//5Arjz2O&#10;nf//kOKQKZCc//+Td5NjlU7//5WMlqSZe///lYyX25s5//+U+pf5nC7//5X0mPGek///l3SaF6Da&#10;//+XN5m6oE///5ZamT6erf//lxea0p9P//+Zb54Uoqf//5vJoQ+mbP//nGehyaf8//+bIKAppwb/&#10;/5oknpymIf//mxqfHqc4//+doKGLqen//6BrpJKsxf//of2mYq4P//+ixqb5reL//6OEpu2tAf//&#10;onKk1KpO//+e8qCppd///5rdnHihdP//l9SZk54G//+WeJf2m9j//5VnlgOZ7P//lFWTw5iQ//+U&#10;WZL6mP///5WAlCOaxf//mFyXpJ3Z//+bYptmoGn//5wQnG+gGP//mn+ax52n//+YYZhjm3v//5dQ&#10;l0abdP//lxGXgpzt//+WcpfunjH//5WYmGqe/v//lSSZFZ+H//+Vt5pJoDb//5eLnGKhm///meqf&#10;D6PA//+dOaMTp4///6GoqGCs4///pEmrS6/2//+iaai0rcP//54VoxaozP//moueoKTd//+Zw53J&#10;o/b//5x0oPKmov//oj+nCaxK//+omK0Qsjb//6wLr8G1CP//q9Gu6bRw//+oUauDsX7//6KMpqut&#10;L///ncSjLKns//+cR6LVqTL//54SpQWqof//oRinaqxU//+h3KbRq4H//6Apo8Co2///nq6hnae0&#10;//+eOaF8qJH//54fomiqI///nw2khax///+hGadArzf//6MAqROws///osaoX69n//+gWqWDrAv/&#10;/58no+6qUf//oPulG6uW//+kCqcfrd7//6YTqBmvl///pwiobLFy//+n9alEtFP//6jfqm+3HP//&#10;qX2rQrhE//+rKKy1uF7//660r2y4gv//s+mzkLnT//+6KblHvYz//8A/wBbDj///wyzFGMg9//+/&#10;c8QmxpP//7bDvde/Nf//rni2wLej//+pj7G7s13//6c1rlixpP//pYurUrBZ//+jS6gJrjz//6AQ&#10;pE2rfv//m82fxKh8//+XUJqkpTn//5N/lamhbP//k6iUm5////+aTJqzpDz//6SipZqseP//rO+v&#10;a7P3//+wJrSLuDz//7BRtqG7M///sEy4Tb5V//+vyLjDv3T//66bt2K9lf//rgq1t7s5//+uZLUK&#10;utX//681td+9E///rqW2RL8r//+qc7MnvPj//6Q4rXO3CP//nran7bC6//+aAKL5q2z//5ckn6Wo&#10;nv//lpmeJ6g7//+WjJyNp6z//5ZLml2mOP//li2YJ6SV//+XpZeTpGn//5wAmnOnEP//okegbau1&#10;//+nzKbnsAz//6p0qzSyXf//qyyth7OQ//+sJ6+1tTr//6ymsO21uP//qzev1LNJ//+ocq02r1f/&#10;/6XiquWs0///pQ+qfK3z//+lyquqsgH//6cYrTK2XP//p6Wtobfk//+mIKu1tMv//6Q9qYywd///&#10;pX+rGrC8//+oxK82tR3//6qgsci4vP//qlyxR7kb//+pna9lt6H//6qsr323kP//rbCypLnh//+v&#10;4LXpvAD//68Qtg+7Zv//q62yxbgg//+oDa6itFj//6Z6rJKypP//prOsibMI//+nQKzhtAz//6di&#10;rL+01///prqsDbU7//+lZ6sttZP//6QDqpu2Yv//ouWqRLd0//+h86lJt2v//6EFpq+0pv//os6k&#10;2bFA//+rPKjKsnr//7rvtbW8O///ylfGNMo6///Nxs3/0Yn//8G1xvHMpv//sFO5HsK///+kwq9m&#10;vQz//6J0reW+E///o8mvT7+2//+j2672vYn//6JprSW43f//oDWrELPp//+dBqhXrt3//5ZaoZ6m&#10;lf//iWiTW5e9//96fIHyhwH//3AJdKd7iv//bAxuTnej//9sXW05eT7//267bxx+Xf//c4pz4Idj&#10;//97F3tOk73//4QjhFmg1P//jUmOOaye//+Ur5dRtev//5q3n5y+bf//ohGpUcmJ//+py7NN1Xz/&#10;/63tuZXdCf//reG7nd+N//+q/rqV3uD//6c+uC3c5v//pH+2DdsC//+kWbX12un//6jWupffV///&#10;sNLDOee2//+3N8rE7zL//7oGzvzzef//ueTQC/Tj//+4NM7u9H7//7bEza70GP//tdPNDvRS//+0&#10;vczg9HD//7R2zj70o///tePRp/WU//+37tUb9tv//7kX1j738P//uRvU4Ph2//+489Md+Lj//7nC&#10;00T5V///uovUVvof//+5o9PN+j7//7fo0hX58v//ts7Q2/l8//+2q9DB+Qv//7cI0Xz4pv//tznS&#10;X/gy//+3odO2997//7iq1Zf39P//um/X3fgm//+7ytkt9+T//7rs15T2r///uTDU3/Wo//+4uNO4&#10;9Zj//7kU08D1tP//uhzU0PWN//+6qtVm9Pn//7kk04jzqf//t1TRd/NB//+23dE99JD//7cJ0iH2&#10;UP//t4DTj/d3//+36dS7+CL//7c71C34Qv//tlPTBfhJ//+24dOu+Jn//7ik1fv4b///uhbXsvd2&#10;//+58NbK9dT//7gy03Pzqf//tqLQrPGp//+3HNEq8cL//7m31Rv0b///vFXZzfe2//+8ddvD+Vb/&#10;/7rB2t/5qv//uSXYfPmJ//+4A9TX+PP//7di0O/3nv//tyXOIfX3//+2/M1T9Lr//7cTzr70nP//&#10;t0PRMvWL//+3DNK79t7//7Yq0j33ev//tdnRPfeB//+3DdGC907//7iq0oD2jv//uRzS1/TH//+5&#10;ONNH82b//7oP1G7z5f//unrUofV2//+5CdLG9eL//7b10Nv1Rv//tTHP6vPM//+1RdC18uD//7eq&#10;0unzAv//uk7UH/L9//+65tKQ8ZX//7q+0IzwqP//u/jQzfII//+9fdHP9EP//7xcz//zvv//ubXM&#10;l/Dn//+5C8vQ71X//7rBzjvwmv//u7TQNPIx//+6es+48mX//7lNzx3yUv//ubrQVfLb//+6Y9JJ&#10;8z7//7mL0tXyxv//txnRXvIR//+0m89Q8hT//7RSz3Tzh///tnjSnPX5//+4kNYA993//7ka10P4&#10;T///uOPWy/d3//+5DdYM9ev//7k71Sr0Mf//uRLUZPL0//+5q9U480r//7qS1r70M///uQfVB/Mp&#10;//+1ttBG8KH//7RRzP7v2f//tcbNHfHh//+3zM7W9Kf//7j70Ir2g///ugTSUfd+//+7f9Q29+v/&#10;/7vG1FP3C///uobS1PUa//+4tdEm81P//7bmz7XyXP//tm/PgvLb//+4GdFV9D///7lk0rPz+v//&#10;uUPSyfIc//+5vtP28Z///7tJ1pHzPv//uzvXWPQ3//+49tVH85H//7Xz0c3yZf//tIDPcvIt//+1&#10;oM9K88f//7d2z4P16f//uEzO//c8//+4Ks6a9+X//7ffz2r4Rf//oZi7Udyg//+frbjm2Uv//51I&#10;tiXWGf//nR22cdZC//+efLjU2VD//59guovcWv//nxa6eN2L//+fqLsW3kH//6FIvP3e/v//oUu9&#10;IN3i//+fjbrH27L//55wuGXa9v//nhW2zttq//+dILVv27///5w7tTbdNf//m/e2TeCN//+cnbhE&#10;5QL//53juj3or///no26wekU//+esrpC5k7//53guL3hRv//nDq2mdwQ//+cULaI2l///53KuBnb&#10;sv//nt+5Yt11//+fprpj32n//6BiuyvhtP//oFa61OL///+fSrlN4pb//55zuCziKP//nu+4tuOe&#10;//+gb7qQ5r3//6GXvEbpMP//oZe86+k6//+hRr0i56b//6CDvEzkuP//nue5weDA//+dXLay3ar/&#10;/540tffeR///oZW4KOHq//+jpLmz41L//6N8ufbhMv//oZy5RtzS//+exrfF2BD//526t7zWkf//&#10;nia4qdf0//+dy7hD2QT//521t/rZ+f//neC35tpZ//+dP7bP2PD//5wQtOXWRf//mxuzLtQ7//+b&#10;8rOn1ZT//541tibZ1v//n364Ht0y//+fZbjd3ff//6AWuobemP//ony+AeDl//+jnr+34nP//6EZ&#10;vMbgmP//ng+41t4o//+crrce3cX//50KuEHgEf//nd26g+Nk//+dGbrp5KP//5ycuuDkyv//nXu7&#10;g+Tp//+dNrp942j//5vmuGDhcv//m1i3j+Fr//+birgc4rv//5uYuNPjH///mxK4qOEw//+axbg/&#10;3oz//5uBuJzdz///nKe5Zd+O//+dcbn04rP//51sudLlWf//nLu5ROaI//+cUrlK5s7//5yDueLm&#10;mf//nLe6C+WD//+dI7ny5Jf//534ulHlNf//nxi7d+ek//+gKbz+6ln//5+qvLfp/P//nfW6jeYI&#10;//+d4Llq4gX//6Akum/f8///oom7tt7Y//+jWrvc3iP//6LCuzzef///oba60d/x//+f7roE4GD/&#10;/50GuCPeKf//mse20Nsy//+aybel2b///5vbuUfY7///nGu50tfn//+c/Lmb2CT//56DuaXa+///&#10;oYC7FeAl//+kvb195Uf//6VCvh3miv//om678uMQ//+fELkz3ib//505t5rbD///ndO3/9ue//+g&#10;a7oW32v//6M6vDfjqv//pI683eXo//+jp7t85ZX//6D7uMXjxf//nkO2oeKZ//+c77Z04z3//523&#10;uJXlaP//n6a7bOcW//+fZ7su5Lv//50xuDbfgv//nCm2ftwc//+c27cT2/T//53UuHLdDP//nwa6&#10;F94U//+gObs+3fn//6CmuwDcUv//oL26PNrk//+hRLof203//6G+uifcuf//oc+5sN3J//+hZrie&#10;3Yb//6AgttrbZ///nui1btjP//+erbUp1xv//6CftvXW+v//pA+5s9Y5//+kvrhxzwD//6A8sIS/&#10;Rv//mMykxqwL//+S7pp1nJf//5Jllb2VnP//mQGZEJh7//+k7qObotP//64AraSsAv//qyis66n2&#10;//+e9aI/nf7//5Pql4SSGP//j9yS9YxW//+QTJJuivT//5CEkV6KGv//jveOb4i8//+M3osth/r/&#10;/4utiTmIlP//i/qJH4on//+MzonSi0X//41gipOLdP//jYOLGosP//+NWItiipD//42gjHGLGf//&#10;j1GPlo5A//+RkZPSk1v//5LHlvmYIf//ks+YTZsU//+R8Zf/m4z//5AmliuZSf//jb6TZZUi//+L&#10;RpBjkLL//4mcjkqOHf//iQeNfo42//+H2oxpjt3//4UzijeOIv//gf+HsYwi//9/cIXDie7//36y&#10;hSWJQv//gBuGDYtK//+B1obCjpT//4IUhiGRLv//gTuFLJK8//9/6YSoktv//39FhVGSEf//gF+H&#10;wJHE//+CE4p9kcv//4Jfi3uRHP//gOyKjI+5//9/t4m4j3b//4DwiyCST///hAWOLZej//+GVpBl&#10;nHv//4YjkDqekv//hFeOuJ5u//+CMo0rnXz//4AVi9aciv//fViJw5ta//97PogUm7T//34qi6ai&#10;gv//iBqW97F///+VQaZBw5j//5/vszLRov//pOe5qdea//+lqrrm11X//6X3uwzVO///p6C8atNq&#10;//+qN7540Sj//6ovvUfK8P//oxi0N71h//+UgKLpqXH//4L/jhaUTv//doZ97oWJ//90FHgYgZv/&#10;/3r1fN+Hwv//h5SJR5Rx//+UYpduoez//5yNoWqrDf//n8el369G//+gNaZmsDD//6BZpTyvQP//&#10;om2k6K4S//+pu6mzsKr//7Uis2m3bv//u+W5G7p4//+7Z7dltxH//7xNtwa1vv//wcq7/rpM///G&#10;VcBNvvj//8XuvwW/BP//xvm+z8BR///RDsi1ylH//+Cj2WPY3///67blbeFP///vD+ir4RD//+30&#10;50bd3///65PluNyO///lYuG82ab//9dV1dXN3v//xW7EWrvG//+86boHsSH//8Qnvnq1KP//08fM&#10;IcEE///g79hlyfr//+a43rXNX///5ADeMMzV///XAdPjxSr//8IowU+2Ef//rrOvRqb5//+iV6Mb&#10;nJv//54Gng+YIv//n+ee0JiY//+kNKIJmz3//6iGpYeeZf//q/moSKD0//+tJ6jtoQT//6vgpxue&#10;F///qKSjLJkC//+mFZ/llRT//6dnoQyWCv//q0elsJqZ//+teqlinhP//6wEqYad+f//qCWmwJtu&#10;//+lnqS7mkP//6ZXpc2cbf//pvSmzp5V//+khqSWnJv//6FzoXKZbv//oISgkZfe//+gJqCYlrH/&#10;/57in8aUhf//nvigLpO2//+hF6LRlVn//6Dqo1uVCv//nDee1o+///+XE5jYiQD//5UAlVmFIv//&#10;lOGUAYRr//+T7pIthGD//5EdjnqC5v//jS2JqH+H//+KEIXhfAX//4kRhGl6c///ijWFBHvW//+N&#10;R4d5gCL//5Atij2ErP//kBGK9YXy//+NBIl+g8f//4kShxOAcP//hW6EI31a//+DBIGFe0///4NB&#10;gQ17m///hbaCzX28//+HiYQmfwj//4eCg/l+qv//hbmChXzr//+C7oB/ejf//4BPfs13Of//fYN8&#10;u3OZ//96/XqqcHf//3mgeWxvNP//eMp4iW8S//94mng8b2T//3lUeN5vsv//eZx4726y//94ynea&#10;bGf//3a8dMxph///dCVxmmdX//9yjm/kZ1z//3JpcAppaP//cx9xDmwH//91BHMdbuP//3g6dq1y&#10;K///e356zHUi//989n13dmT//3xUfbJ1q///epJ7/HOJ//94y3mMcPj//3dAdy5uwP//dqR1/W49&#10;//94n3e0cQH//30ifBN2Ev//gfaA43p4//+FtYTNfT7//4dNhrN+c///hjCFrn3f//+DW4KQe8//&#10;/4DTf4d5Nv//f8R+HXcE//+AQ35sdYH//4JfgDx1Lf//hSGCY3WA//+GU4KwdNH//4SWf+1yOv//&#10;gNx7TW7u//997He8bYn//35qd/RwN///ggF7jnWz//+Fpn9Weiv//4hBge58Qf//iyGEoX2s//+O&#10;i4grf0n//5DQi3SALf//j7mMN37A//+L24pyfAz//4jkiTt7yf//h+CJV35z//+Fx4eJf5v//4HM&#10;gth8/P//gD1/+3qk//+D/oKNfGn//4kDhuB/Pv//iZWHGH3H//+FioKjd4L//4BsfMJvn///e/p3&#10;Hmgy//93QXERYXL//3Kla35cj///cSRpolv+//90MWzfYCX//3kucillm///fB51KmgS//974nSR&#10;ZnT//3qzcrtjhP//ecZxY2Gx//94Lm/6YNj//3TgbWRfp///cHlpj11O//9tf2ZlW0T//3A5aDVd&#10;z///eilxMmcy//+F2Xyjco///4v5g3Z41///i1OEIHkU//+ILYJmd9D//4aqgg144P//h5SDq3w5&#10;//+IwoUUfq7//4exg9h9Yf//hJSATnkJ//+BoXzkdMr//3+teq9yRP//fsR6AnHm//9+uHq2cyT/&#10;/38Oe+F0mP//f9R9FnWJ//+Ax337da7//4FQfl11AP//gZV+qHRR//+CX39XdNr//4TxgVl31P//&#10;iYqE/30D//+NlogugUP//449iHeBZf//i0mFoX09//+IVoMKeNz//4hrg3l3y///ir6GD3mx//+O&#10;PInDfZf//5GQjWSCKP//kjGOUoSz//+QoIzzhT7//44aipeElv//iveHp4Jq//+Ii4U9f3z//4dN&#10;g7Z8ef//hjqCWXmW//+GK4JheMD//4lPhbd76f//jiSJ/IBj//+RE4scggb//5QLi3eC5v//m56Q&#10;Y4e5//+lCZf/jjb//6fKmpWPQ///oHmU/4jb//+Uq4w/gG7//4qPhR96Kv//hEiAhnYq//+DuYBM&#10;dc///4jlhO55nf//jlSJNXzG//+OcIfCeqb//4tHg0F2Xv//iwqCXXZa//+O0YXnenb//5brjXyB&#10;Qv//pkycdo3S//+2MKy9m1H//7j4r/2cxv//rYykOpD2//+f35XchET//5d8jWh+Xv//keaI4nxb&#10;//+MvoU+eob//4nwg215if//ikODrXoC//+MpYTUe0b//5CihvJ9hP//lryLjoJs//+cnJFOiTv/&#10;/568lJuOwv//oFKYJpSo//+nJaF4nrj//6+TrKqoi///r7muuqhT//+mSKVUnZH//5/3nbWWB///&#10;pg2iZ5s9//+xjqzspaD//7kws7urdP//v5W5pLB8///IccKVuUv//88tyTm/2v//zPfGDrvf///I&#10;KsAZtLr//8r6wuG3Gf//0DvJR74S///KasRBuhT//7u5tWmsff//sQSqw6MU//+wAaq8o9n//7II&#10;riSn8///sUqtsKh1//+wrKtVpvP//7UErHCnuP//u8iwh6oK///CZbbbrjv//81Bw9+5eP//2m/T&#10;6sge///fetqgzLH//9an0kzCaf//yBPEPbUJ//+9Kbmtrcv//7blsraq9///tLuumqo///+4SK90&#10;rBf//72TsdutX///v9ayAKvr///CG7RKrcj//8enu/q2D///y8TCdby1///IAL/huUX//8Jpuzqz&#10;qv//wmG9hrWx///CL8EFuOf//7cZuQ6v1f//qAmrFKCM//+hMqPymRr//6G2pCSa/v//oZSkHp7/&#10;//+gbqM3ouD//6I7pQunpP//px6poqvf//+ok6qUqoT//6M4pHmiz///nQidKpuY//+blJqEmYD/&#10;/5xamtGZiv//mmmZZZdV//+WFpXUk1v//5SXlFSR3f//mjCYxZXj//+ks6GUnTP//6z9qNqiUf//&#10;sFqsvKRB//+w/q8ypXD//66vrsWkp///po2nhp4x//+bmJxrlNH//5VnlbOQLv//lOmU05Gi//+V&#10;DJSllFD//5Khkc2UZf//jemMq5Ep//+K5YmCjnf//4yOi2aPx///j4eOvJH+//+OM42jj4r//4jX&#10;iFSJKP//hK6EH4Sf//+El4P5hOP//4bPhhWH1v//iFCHk4pM//+IX4fZi4P//4f0iAGMW///h4aI&#10;Z4zL//+IA4mfjR3//4lbix6M4P//ibmLEYqm//+IrYmchyD//4d0iK6El///hvKJOoQE//+HD4p3&#10;hHH//4cAiwGEdP//h4KLboTw//+J1Y0lh6j//417j/mMJP//kASR54+G//+O1ZCTjtL//4tFjQeL&#10;Xv//iUiKt4lw//+J1oqEijL//4s3ivuLlf//i92LBou8//+LUIpjilL//4pkieyI9P//ioGK3ImN&#10;//+Ln4y7i8f//4wzjZyNGf//i+6NPIyY//+L0Yzui3T//4sgjBqJmP//icOKjIeH//+JQ4m1hwL/&#10;/4oJihSIaP//i0WK5oqQ//+MIYtojGn//4wbixiNYP//jAWKxI4z//+NCIukj67//48WjZ+RaP//&#10;kNyPapIW//+QuI91kID//455jZ2NEf//i9iLjYof//+KxosAiaP//4tQi+eLHf//i9mMtIw3//+L&#10;rYywi87//4vcjNiLD///jLONWoq0//+M7I0Bih///4xIi++Jtf//jB2Lx4rD//+MiYyJjKb//4w+&#10;jIyNRP//i1eLqYyU//+LHotOjFD//4xQjH2Nff//jo+O3Y+R//+QT5CykKP//5BjkLaPbf//kCeQ&#10;X43A//+RdJHXjir//5PSlNCQqf//lW6XW5Nb//+UZ5cyk9f//5DTlAORhv//jTWQWo59//+LJI4g&#10;jGz//4mYjHOKlP//h+CKY4hs//+GuIiIhvv//4bSh7WHGf//h1CHiYfH//+H0of4iGX//4mniiyJ&#10;9P//jQaNz4x0//+QAJCCjeP//5CskJ+MrP//jsKOeYk5//+LOItkhR3//4hXiViCrv//h6eJKILJ&#10;//+IL4lUg4v//4jyiOODdP//ipmJDIOh//+NAYprhP///46Ji8OGzv//juWMj4jW//+OuIzdivz/&#10;/42Oi66Lp///ixqIxomv//+IyIYphrn//4k9huCGRf//jOKLAYlE//+PpY3mi2X//45GjGSJSP//&#10;i06JyYYQ//+Ks4p7hm7//4u7jSWJXv//i2+NwYq7//+Kmoyiimj//4rji9KKKv//ixKKooli//+J&#10;0ogthzb//4e0hUKEW///hf6DNoIb//+FcIKpgTH//4TwgkqAYf//hICB+n+U//+FfoMQgEL//4dp&#10;hQOCB///iGCF84MK//+INIW+guj//4fUhZ2CZ///h/WGRYH///+IhIdvgZz//4mdiM6B2f//i3WK&#10;boOG//+Nb4vnhfr//4/KjaCIjP//k26QnouF//+Wu5NDjar//5e1k7KN6v//lyeS1I2J//+V3pGC&#10;jRT//5RYkBuMVv//k3yPZ4u0//+SXI56ilH//5DLjSqIZ///j9GMZYc9//+P/Iymh23//5DcjbKI&#10;uP//kN2OKInA//+OtIyaiMD//4uaihKGKv//ieeI34QA//+KFomBg3///4stisyErf//jDiLqIcR&#10;//+NMYwtif7//44yjNyMgv//j5SOV44E//+Qwo/Ljcv//4/AjtWKsP//jWGL9Yas//+M9orJhbP/&#10;/47sjF2IHv//kcqPnIuw//+UPZMDjg7//5QFk5mMXf//kPqQkYbR//+MoouPgD3//4g4hoV68v//&#10;hMuCxHgR//+CzoB9d2r//4Jwf3x4iP//gzZ/aHr0//+D+H+Cfa3//4PTfyB/pP//hBB/kIGC//+H&#10;uIPIhZ7//49YjB6MSP//ls2T+5HM//+aPZdMkzv//5lJleGQ6P//ll+Sn41x//+Tao+Sij///5Du&#10;jRmHYv//j/iMJYXF//+QFIwlhUr//4/Ki5yE9P//jraKKoRs//+M/YhCg6X//4tDhyGDEf//ieOH&#10;O4K2//+I34f0gmL//4iwiN+C6///ifaKTIWk//+MooyKisb//481jpWQCf//kF6PMJLV//+QBo44&#10;kpr//48BjJ2Qmf//jqWMDo7L//+QDI22jo///5NQkW6P0///luSVTZEn//+Y8Zd8kVT//5k7l9iQ&#10;ov//mOOXfY/8//+YoJcXj4z//5gTlm2O8P//l1OVsY60//+WkpS6jvT//5aCk/WP5P//l0STxJFq&#10;//+X5pPLktf//5fxk8CTi///lvqTFpKZ//+U7ZGtj8X//5LukKeMpf//kWiQIooX//+Qi4/LiCn/&#10;/4/tjxOGg///j6OOZoX1//+QgY8IiCX//5G5kEiMAP//koCRBY9G//+TP5FNkQL//5MnkHuQVv//&#10;koePUI6Z//+S7I9+jk7//5Q3kLiPhv//lgKSd5F4//+Xt5RRkzz//5gElRyTgf//lguT2JGp//+S&#10;QZC7jmf//47qjfuL5///jqqOTYxa//+RupHTj3v//5V8lZeSb///mBuXmZOc//+Yxpdgkuj//5bT&#10;lMeQdP//lAaRro4q//+S3ZBPjcP//5ORkOmOwP//lUKTDZBj//+XW5Zkkrj//5kUmbaVV///mJSa&#10;Z5YM//+VCJc8k1f//5DIktSPRv//jyWQwo08//+RgpI/jq7//5YtlUWR1v//mtmXyZSQ//+e/pow&#10;lyL//6JhnSaZ+///o4qfT5tp//+hUJ7gmY3//52TnPKV3///moGbNJKp//+XuJkYj6///5RQlauL&#10;8P//kGuRJ4d///+M+Izrg5X//4ssinqBtv//inuJgoGI//+Juoi4gdn//4jJh6qCIv//h/iGiIJM&#10;//+INIZqgwr//4lzh1+EE///irOIMoRp//+MH4jghJL//45JiiKFzf//kCqLe4eO//+RGIyQiRT/&#10;/5Isjl2LIP//k0iQh41D//+Sz5EbjU3//5ExkBCLK///j/SOqIhg//+PZ41khhv//5BkjaKGS///&#10;k1mQDong//+V1JJPji7//5WKkkCQVf//kruQR4/F//+Op41PjQ7//4s9iqmJ7P//ip6KBYjl//+M&#10;C4q0ic///41uiwSK4P//jpmLUIvg//+PqYwXjMb//5APjK6Mwv//kGCNGowo//+RpY4cjHD//5RZ&#10;kG6Ow///lxGTPZIH//+W+pPmkwH//5RakkmRUv//keeQqY9q//+QjY/5jk7//48bj1ONHP//jRCO&#10;Pot+//+LNo0Pif7//4qljD6I6f//ivCLeYdX//+LvorwhVX//40Oix2D9P//jqiLzIOz//+QCYxy&#10;hGj//5DjjPOFq///kcmOHofN//+THpBYiqH//5MXkZqL0f//kTSQ9Yqa//+P8ZBwiZT//5ANkHqJ&#10;w///kF6QFIpc//+QJo7uisL//49ljWaKwv//jtSMXIq0//+O2IxDir///45VjBuJ9///jQmLoYh6&#10;//+LdosJhvP//4mTieKFSv//iG6I8YQ8//+ItIjphFr//4l2iSiE4v//ieCJA4Vw//+Jpohhhi//&#10;/4kVh6+HZ///iO2H7Ilx//+Js4mojAj//4tJjG6OSP//jMOO0o8H//+N3JBajsT//49tkg2Pav//&#10;kV+UH5FL//+THJW7kw///5PTlXSTAf//kw6SkpCY//+R7o7RjZn//5F7jFmLyv//kYaL24tw//+S&#10;FI17jIz//5M7kJ+O/P//lDCTfpGf//+UH5R2kxb//5LGkwqSp///kOKQmpEC//+PI46EjwT//42L&#10;jTKNDv//jaCOBYy7//+P/ZFDjrL//5Ilk+KQWf//kmST0Y/2//+RP5G+ji7//4/Lj1eMKP//jtCN&#10;8Yqp//+PEI5ninb//5EAkM2MLv//lAKUS4+a//+WeJc6k0n//5Z4l6WU5v//k96VJZNs//+Q6ZG2&#10;kIP//48cjwyOC///jhyNJ4xF//+N2Yw7i2n//45cjFSLL///joOMY4ob//+NQotZhzn//4tVic6D&#10;////id+IuIJb//+KBIlCg53//4uBi32HDf//jIGNmopO//+MFo4djDP//4ujjZ+NyP//jG2NXo+c&#10;//+OM43UkMD//5Bvj2eQ0f//kjSRcZAM//+SjZJ6jvX//5Gkkf2OVf//j9aQII3g//+NY41gjH7/&#10;/4rcip6J5f//iJ+IVYa4//+HCYbVhCr//4aAhnyDYf//htWHNYRq//+Hvoiihnn//4mqiuOJJ///&#10;jKmNwYv5//+PhY/1jcv//5DQkHiN9f//j/mPBoyb//+Nn4xGinP//4umifuI9///jA+KQ4nI//+O&#10;nI0WjJf//5EokCCPKv//kgeRR4/w//+RAZAcjvz//47KjX2NLv//jQOLXov2//+M44tBjAz//41u&#10;jFeMBP//jcONoosd//+O0I+3irD//5CWkkSLPf//kWSTU4t2//+QrpJWixj//5AUkQaLjP//kPaR&#10;D41///+RrJD6jrn//5BKjx6Ncf//jbWMjosr//+L3Isoig3//4uNi2KKev//jASMFosk//+Lgotp&#10;iir//4o/ieiIQP//ia6JXod5//+J0onSiDz//4qFismKOf//i8+MI40S//+Nto38kGj//5A4kGOU&#10;DP//kuCS75e8//+Va5Vzm2T//5fEmBOe7v//mMiZy6Dn//+YeppJoQr//5ftmg2gP///l32ZO57X&#10;//+WpJeNnEv//5SnlLiYSf//knuSFpSZ//+RN5DRkvT//5B6kGCS5v//kEyQeJOk//+QhZC+lBr/&#10;/5CakK2Td///kSmRJZLw//+Sd5Kbk2n//5PNlEGUSf//lLqVYpTZ//+Vc5YXlTn//5T+lXeUjv//&#10;kxKTSZKS//+RS5D8kJL//5Bnjw+O5///j62M5Izm//+O8YrkivX//45yic+J1v//jsCKYYpS//+P&#10;3oxfjFD//5EBjqWOx///kZGQLZCc//+RcpC5kWT//5DGkJKRYP//kG+Q0ZHl//+RIpIPk7n//5L/&#10;lBOWsP//lS2V+Zm+//+WLZajm3v//5YWlp+cRf//lb2W2Jzc//+U7ZbAnKv//5QNlnmbsP//kxiV&#10;vpnL//+Rx5Q/l0n//5Gnk7KWlf//kzeUzJiJ//+VRZamm5n//5cemMaeif//mA6alqB2//+XZptQ&#10;oLP//5akm/aguv//l72dtaJr//+aN5+upVv//50JoRSonv//nwehjqrf//+eZJ/hqcr//5sonCCl&#10;Of//lxKX7Z+u//+TyZTsm/n//5JFk/ibZf//kmmUmZzg//+UMZZxnxL//5bimQGg1P//mMSbLKFb&#10;//+YypwUoPf//5dim8ugw///lrmb5KIr//+W35wmo4f//5U/mc2g1///kxiWQpvV//+URJXWmgD/&#10;/5hUmJycDP//m5abNZ4t//+bPJrInNj//5cBlraXlv//kUGRA5E6//+NxI1VjhL//46ojhyQM///&#10;kmOSTZWW//+VWZZ+mjn//5VxmAacA///lJCYBZz6//+VYZjjn5f//5b0mh2iP///lumZ4aIV//+W&#10;FplioIr//5aNmqCgx///mISdbaNd//+aE59WpaT//5meno+lIv//l+OcCaKY//+XnJr9oWv//5o+&#10;nVmjnf//njKhraeo//+hX6WEqxz//6Kspz+sY///ojWmjKs3//+g56RcqMn//54UoH+lUf//mXmb&#10;R6EN//+VDJbUnXr//5JvlHSbM///kcSTyJnm//+RwJNTmN7//5I6kxWYtf//k8WT+ZpD//+WDJXj&#10;nLj//5lemRafzv//nLycbqJU//+efJ5Rou3//55LnmKh9///nH2c9qBo//+aXptSn5D//5jbmqGf&#10;1///l+mbC6C6//+XYpwxocX//5bAnOOiFf//lkKcz6Go//+XGJ1Joej//5kynvyjg///nIiifabj&#10;//+hAaefq7v//6Ptqvauzf//omWo/60E//+eT6PSqJT//5sTn7WlOP//ml+exKSL//+c16FWpvz/&#10;/6Myp3Ss+P//rEKvr7UC//+zw7Y2uyT//7VPt128Fv//r5qyMrej//+l4am1sLP//53ooyGrjv//&#10;msihFqn1//+bcaIbqk///51Oo1iqWP//nY+iPKhA//+ceJ+8pZT//5zen2Sl7///nvOhuale//+g&#10;wqSPrRT//6HgpuivrP//ohqn6LAq//+hlqdvrrj//6CBpgSse///nuakJ6qh//+egaOBqtn//5/X&#10;pDOsyP//ocelFq7L//+js6YPsM///6X/qACz7P//qLqq/LgY//+qkK1euxr//6rTrfm7Pf//q3Wu&#10;Nrni//+uQa/VuTj//7QEtDK7MP//u5G7AMA8///B8cHtxin//8RFxf7Jc///wE3EWMau//+3xb3b&#10;vwL//6+fttW3nf//qlSxlbMl//+mtK0ssDj//6OwqTGtnP//oWKmTaui//+fZKRKqnP//5xboW6o&#10;7///mBOc+KYf//+Ty5fuoiX//5Ntlnagkf//mbab7qS0//+j5KYSrKP//6wmry+zZv//r8m0Src1&#10;//+w+7cxunb//7F4uUq9v///r/24x73W//+tZrYRurX//6yCtDe4QP//rce0nrjb//+vuLapvB//&#10;/6+tt5y+xv//q/u0zb1g//+mZq9CuFv//6Fxqa+ykP//nU+k5q2s//+adaGMqwH//5mCn+Wqsv//&#10;mWGepqq4//+YtpyJqX7//5dRmX2nI///ll2W0aT3//+XWJaApGb//5q/maemBv//nvCeo6in//+i&#10;DaLZqtX//6RQpcCsyv//pymowa+Q//+p0auKsc7//6pkrIuxff//qROr+a+E//+n/Ku4rwP//6h5&#10;rPixsP//qZ2usbW+//+pfK71t8H//6e6rWa2Qv//pR6qz7I5//+jzqmKr07//6YlrFmxh///qgyx&#10;M7b4//+r1bO9umj//6tqswW6OP//qsWxG7hd//+rubEHt+n//66ktCK6Pf//sRy3yb0k//+wjbgx&#10;vXD//60etLW6bv//qQiv1bX4//+mrKynst///6Zhq+eyPP//ptWsJ7MI//+nKqxttET//6bgrGO1&#10;k///pcasErbi//+kf6vsuIH//6Nvq8O52v//oqqqyrmQ//+iY6h3tpf//6UTpzizNv//rgqrnLQ4&#10;//+9mrhqvUX//8xXyF/Kh///zuXPi9GE///Co8iWzSX//7Iqu9HEdf//p5Oy8r9q//+k77Dcv4n/&#10;/6TZsLK/ov//o0auz7yh//+g0aw3uHj//55sqg20z///m02nQ7CN//+UjqAmp+3//4cDkNWXn///&#10;dll9LoRK//9ppG01dh7//2REZUNw1v//ZLZkYXLy//9oKmesebj//24QbdmETf//doJ2bJHE//+A&#10;8oDzoC3//4xEjROuAf//liWY4bnB//+eEKN4xEj//6Wrrc/Pwf//rAS2itpq//+uJbq74Dr//6ww&#10;urzhIP//p9W4Q970//+jtbWo3Df//6LmtbTbxP//plS5WN7Y//+tXcBQ5U7//7U/yDLs+f//ubLN&#10;AfIy//+6m87K9Mf//7n7z1T2B///uN/PIvZA//+3k85u9c7//7YTza31Jv//tKvNn/Sl//+0q899&#10;9Q///7Yp0sX2Uv//t5TVE/d5//+35tT3+Av//7es01v4K///t/XSUvhi//+5g9No+Sr//7qT1Kn5&#10;yf//ubfT6fm7//+3/NHu+YX//7av0EH5Nv//thrPefiw//+2C8+e+A7//7aL0OT3xf//t+DTaPgw&#10;//+5I9Wh+I3//7qM1134j///u/vYjfhY//+7qNeR90D//7p61dT19P//uoXVmfWK//+61dW49WH/&#10;/7qn1Vn06///ua7UI/QR//+3sNHQ8uD//7aO0KPzI///ttXRWfUm//+3HtJ/9yX//7dk0/T4IP//&#10;t3vVAfhk//+2ZNQD+Bf//7WV0sb4G///tsLTwvi///+5CdY4+NP//7qr17L3xv//unfWV/YB//+5&#10;AtMd9Er//7g+0Rzzq///uM/Rs/Sr//+6BdRB9qT//7rI1yr4WP//ulLY2PkD//+5Rdj2+Wn//7hc&#10;14f5xv//t57UmfmJ//+3YtGJ+HT//7fQz/v3I///uLDQtPZp//+5sNM+9rD//7mV1Rn3IP//uAvU&#10;mvcL//+2BNJT9kL//7WA0Mj1y///t2/RsfYy//+58dOR9nf//7pM08b1A///uaPTe/No//+6LNSi&#10;8+X//7sO1dv1+P//ujzVMfcy//+4LtO09xX//7XJ0kv1jf//tTnSaPRw//+359Tc9Nn//7uR1yf1&#10;c///vPTWXfR9//+8otP783P//7ze0uX0KP//vV7SgvV2//+7qs+y9CP//7iEy07wqf//t07Jge6o&#10;//+5C8vX79T//7rnzxjx1///us3QVvKq//+6R9DO8vT//7q80hrzm///urbS7/QA//+47tHq86v/&#10;/7Y1z5zzSv//tCbNkPNi//+0Hs2F9Av//7Xbz9f1CP//t4/SqfXk//+4ENQX9ln//7gF1F32Tf//&#10;uE3UdPXr//+4utRo9X3//7kR1GD1Qf//uc7VH/WR//+6i9X69aH//7lp1Frz+f//trzQWPEW//+1&#10;G80p75n//7WuzLvwvv//t5rOnfNf//+5fNEQ9dn//7qp0rz3TP//u63T1/fX//+70tO491f//7sE&#10;0rX1zf//uZLRYPPZ//+36s/88kv//7fF0EDyfv//udTS9PPz//+7FtSy87T//7qE1DLxqv//uj/T&#10;7/Ee//+7MtVN80X//7ul1oX1wf//usrWVPbS//+5KNTZ9of//7iK0972J///uZnT9fbl//+6bdM9&#10;9+D//7nR0UP4J///uFjPj/gD//+3Jc9I9+f//6RFvr/gXf//oei7891o//+fIrjL2on//56tuK7a&#10;a///nxi539uU//+fGbpo3BT//56wugzbqP//n0y6vNvO//+hR70r3TP//6H6vjXdb///oCi7zttp&#10;//+ek7jI2gH//56ut2Dat///nqG2n9vb//+dmrYY3P3//5wuthDe7f//m6i3KeJI//+chrkw5hb/&#10;/53pusfn9v//nyS7YObH//+evbnY4gP//50MtwrcCv//nOq2Sdld//+dvLcB2Zf//54Bt5fao///&#10;nfi4BNw///+d67hX3mT//53MuGHgTf//nba4bOGr//+d+7jn4yf//57Qufjlm///oDW7dui7//+h&#10;R7ym6oT//6FavP/pkP//oP+83ubX//+f9bt64tr//55euK7eoP//nTe12NwD//+eJ7Uu3QD//6FU&#10;t0Pg8v//o0G42+Ln//+iurj24Rz//6AWt7/cc///nJS15Nco//+bWbX/1VH//5xLt7DXAv//nVa4&#10;5dmS//+e3rpO3Jv//6Bdu4jewv//oM67bN56//+f27ma287//53Ztq3Yaf//nSi1Ytfq//+eP7Zm&#10;2qj//579t2jc+///nsK3nN0g//+fDbig3SP//6D4u5nfIf//omO92eFd//+gnrwe4Ir//53RuN/e&#10;Vf//nFi3Zt2l//+cobiv36z//52/u5jjZv//ncq9YOXt//+d176F50n//559v1Dnxv//nhu+DeZa&#10;//+dKbu/5Ib//5ycuhvj2///m9q45ONw//+aWbd14Zr//5hptdXeJ///l5O1U9uG//+Y4LbP3EL/&#10;/5tAuQjf0f//nNS6L+Oc//+c4rnM5Zj//5xiuTPl6P//nGK5fOVc//+cj7nT4+z//5weuP/hnv//&#10;m/24LOCc//+ctriI4ir//52ZucflNf//nlG7OueK//+dmrrU5kL//5vzuJHh1P//nK64C97r//+g&#10;Ybp133D//6PXvObgzP//pP69f+FU//+kV7zP4bb//6Ktu57h5///oAi52eDD//+cvre63f7//5p3&#10;ttjbkv//mpS4TNso//+bqrpC20H//5vYumDaQ///nDG5nNox//+eNbnG3SL//6Ieu+3i0///pf+/&#10;AOhw//+mpr/b6eH//6O9vY/mNf//n+C6G+BH//+djLfT2/n//55ZuHPcMv//oUC64uAE//+jULxO&#10;41z//6Muu5TkB///oVG5h+La//+fILek4g///53htwni7///ndi3seSr//+ee7i45Vn//589uV7k&#10;DP//nre4P+A2//+dN7YK267//5z7tarZ3v//nlm3vdtB//+fR7m+3NX//5+xuundSv//oIC7j90E&#10;//+hELsb28P//6Ewugvahv//oWe5itrD//+g+7jW27D//5/Wt2jcSf//nxe2Nty3//+e8LWb3KP/&#10;/5+CtefcYv//oMW3Btwy//+i1bjI26r//6UdujbY9P//pXi4pNDb//+ijrK8wsb//54tqtCzCf//&#10;mz2kK6bN//+bFKA9oBH//5+IoXege///qWWpzair//+x5LMesZT//6+RswCwz///pAOpWqaT//+Z&#10;B583m/H//5RgmmiWov//lImZhpVv//+VMZhllIr//5NJlHqRjf//j1SO4Y2Z//+MIYqdi2b//4uA&#10;iVGL4f//jMCKUI2T//+OYYw5juD//4+fjhmPXP//kJ+PwI+D//+RUZEgj9f//5IYkv2Rkf//kkaU&#10;w5R9//+QuZTrls///45Uk72X+f//jLOSsph2//+MS5JzmF7//4x6kp2XV///i8WR2JTe//+KKJAf&#10;kk7//4jVjsGRlf//h3iNg5HD//+FbIvlkPn//4Mkij2O4v//gW2I9Yxq//+BM4h4i0r//4LMiQSM&#10;uf//hE+JB49F//+D/YeckTj//4MQhqaTO///gleG85T7//+CKYhDleP//4NcisCWov//hS6NaZdf&#10;//+GRo8ul/P//4Yhj8yYWf//hcSQQJlR//+GvpG6nAH//4gaky2fj///iBiTFqJU//+GgpGro9z/&#10;/4SHkDmkrf//gtGPcqUy//+Byo+Zpfz//4FUkDqnRf//go6SXqqo//+IgZlFs5v//5MdpSbBx///&#10;niuxns/o//+lobol2K3//6fFvKTZ7P//ppi7P9YQ//+mALo90bv//6fQu5zPB///qkK9RMvs//+n&#10;uLkBwtD//5vuqnqwt///ieyVMppB//95+IHxiDP//3Kzd52AQf//dMB3R4H///99YH7VinL//4j8&#10;iwOWQv//kuaWeaCK//+XzJzepbf//5lcnzeng///mpageKka//+c0qHNqzL//6GXpJ6uNP//q8as&#10;aLS8//+4N7bYvI3//73Yusy9Z///vEq3YrdQ//+9ibb7tNf//8NrvGC47f//xfW/B7uU///Bhbow&#10;uCP//8BkuEC37///zBbEKcRG///e29hg1u///+ts5hnh+P//7V/n1OEs///osuJp2l7//+KV3HTU&#10;Yv//2nnWAs6J///MjMouwqr//7ugujGyLf//ssuwPaf8//+3bbJjqcD//8PfvImyjv//z3jGu7qF&#10;///WE82sv7z//9b00NHDQ///z2HL/cCM//+/m74stTf//6+5r0WoQf//pR6k3p78//+gSJ/0mlj/&#10;/6BFn6OZxv//ouqhqJts//+l+qPOnWP//6h3pWGerf//qValqp4N//+omKSCm3///6cvonmYMv//&#10;pqihL5Yi//+oNKJalsv//6rbpXeZbf//rI2oZ5vo//+sGal0nMv//6k+p+absP//pgilqJqJ//+l&#10;F6V7m6b//6T7pgSdKP//oomj15uG//+eiJ+nl3P//5xenTuUnf//nCac+pNk//+bg5xpkaT//5s3&#10;nDGQbP//nSKeZ5HU//+ek6BFktz//5wAnZ2PZP//lyGX1Iko//+UE5OBhQX//5LukU2D4P//kNCO&#10;coLA//+M7YnYf+D//4h/hMN7vv//hUCBH3g2//+Em4BAd0n//4Zrgbl5gv//idSExn4S//+Mq4fU&#10;gmL//4y9iQmDv///iduH04Hd//+FsYTyfnD//4G5gU969P//f01+bni9//+AMX6ZeXP//4Rgggd8&#10;7P//iNyFz4BJ//+K0odsgUv//4jfhch/BP//hGuCNnqL//+A3X+Jdon//379fjZztv//fml91HKH&#10;//9+Qn28cuD//32HfQ5zgP//fMJ8cHPc//98onxsc53//3wUe7JxuP//erl5vm6y//94gXbFa6D/&#10;/3X3c8Rpq///dJtyYWoF//903nLrbGT//3ZHdIpvaf//eNh3QXKd//973nqwdY7//33SfYN3Rv//&#10;feZ+sXdr//98bH4Bdjv//3pOe/x0KP//eL96BHIz//93u3hncKP//3csd0pwAP//eHJ4GnHJ//98&#10;BXtcddD//4DfgB56XP//hbWFLn5w//+IlYhngPr//4hMiEWBFf//hX2FV37R//+CZYH0e4f//4D5&#10;gE143f//gYqAgHcx//+Dj4HBdi7//4YQgvh1Uv//h7aDG3QZ//+H+IH+ct7//4cfgDByYP//ha9+&#10;SHLb//+FS33OdQT//4b8f7R42P//iYCCj3yB//+LnITGfqL//42Whrh/yf//kAGJdoDq//+Rz4yG&#10;gZ7//5BGjPl/7///i1aJ9nxY//+Gu4a4epf//4RuhSt7zv//gpaDcHyw//+Ad4CoezT//4C4f7V6&#10;B///hPqC3Xvq//+JZoadfhn//4krhgJ8Ef//hWiBzXZn//+B4H10cEf//37JeSxqH///ekNzeWMu&#10;//91pm4mXdj//3TGbSNdof//eHtw/GJ///99SnXdaB///3+yeCxqhv//f8l4AGmB//9/aHdVZ3b/&#10;/33qdcJlF///ehdyOGJA//90oW09Xyz//293aEhcMP//bXZl41sM//9yPWn2X6z//32WdQRq5f//&#10;iJCAl3Zb//+MC4VjeqL//4jDg4t4Qf//hKaAhnWA//+DiIAKdlP//4SugW95cv//hWqCOntf//+E&#10;GIC6eh///4FGfWV2kf//ft96KnM5//99vnhZcZr//32reERx6///flN5wXO///9/PXu9dcP//4Al&#10;fTF2z///gPl923ay//+BbH3fdcf//4Fgfal01v//gZZ97HUR//+Dbn+od6P//4dkg0F8Uf//iwyG&#10;ln/8//+Lx4dMf6r//4nzhbR77f//iFWEPXgt//+Iw4SRduL//4smhrR4bf//jumKc3xM//+Sao5X&#10;gMf//5Nrj8eDUP//kfmOXYOU//+OtYrdgg7//4rAhtl/o///iKSE835J//+IqIUnffb//4jXhWR9&#10;Nv//iciGan2A//+M6omdgG///4/Ji/CDBf//kCyKq4KL//+RZIl9glL//5bfjImFwf//nZ+RlIoZ&#10;//+gYJPnis7//52rkmeHlP//lxeOaoKG//+OY4imfKf//4Zigqd3OP//g1KANXVO//+FnYIKdyj/&#10;/4hog7F4Xv//h4OBcnW6//+FA332clT//4VOfeZyyv//iEqAsnXG//+OdIYmejL//5rzkdKDgP//&#10;qDKe344g//+qzaGKj6H//6JvmLuHSP//mXePCX8k//+VS4rGfNH//5IsiKB8m///jgOFyHtq//+L&#10;4IR5ewL//42Zhgt8y///kjSJRH/U//+ZGI3jhAX//6LklbeLW///q4Sd8pP3//+sF5/pl/L//6hr&#10;nqKZgv//qlejcp/f//+xQa2GqRf//7LUsYKqof//qnSpnaCg//+jK6Ezl2///6iPpRqbOf//tXqx&#10;BKbQ//++O7k3rnT//8E/vAOxLP//xHa/P7UK///IjsMXuZX//8eIwQe3l///xCG8bbJ8///H0b+/&#10;tTz//8/syIK9u///zwLIEL1s///CsLuGsbj//7dksDyn0P//tWSvI6f5//+2urHBq5b//7Rsr/eq&#10;xv//sT6rxqcy//+ykasZpfj//7cIrhenEv//u9KzEamw///Evb2UsgL//9Dky6a+gP//1hvSH8Pb&#10;///NVcn5u6b//74eu0eu7f//swOwTKdW//+t5qpfpLr//6z7p9CkVf//sHepIaWk//+0kqrNpZf/&#10;/7TaqPOiGv//s9SnE5/0//+2cKpio9n//7tWsJ+qPv//vM2zVKxx//+84bUOrcP//7/yutizrf//&#10;wVy/obhC//+4MrkisK3//6phrHqitP//pFmmuJxw//+ljKg3nw///6Sjp96h6f//oI6kWKKZ//+e&#10;laKfo+///6EWpPKmpP//osmmLqZi//+fOqHOoPL//5pZm6qbNf//mOqY15kc//+ZI5hGmCr//5eL&#10;lsyVW///lG6UDJGC//+T05MakAH//5nql8mT1v//pXChgpvV//+up6nZogj//7AMrAyikf//q+mp&#10;65+n//+mg6ZznFn//5+CoGCXm///l5OYV5HS//+TLZN4j1T//5LhktSQ5f//kzKS65NK//+Ro5EC&#10;k6T//42CjG6Qnf//iiyI4Y2F//+LIooNjkH//43ljVSQb///jT2NOI7d//+JBolcidP//4WshhKG&#10;Hf//heGGEoZ9//+II4gGiV7//4msiVuL8///iXmJNo06//+IFogsjT3//4WjhkqLY///hBmFSYkw&#10;//+FG4aAiE///4bsiAqHsf//h/aI1obL//+IQ4mchmb//4fminOGW///hzWLAYX2//+GMYqthM//&#10;/4W5ijKEQP//hsaKqYX6//+I8Iv9iZX//4sajWqNGf//i46Nf44L//+Kgow1jHj//4pdi5OLV///&#10;i3+L7ouq//+MgowvjEn//4x0i8qMD///i1uK6orj//+KR4puigr//4pkiz2K1f//i7WNAoz4//+M&#10;3I4yjk///41jjoiOAP//jiOPGo1H//+ONY8Xi/n//40FjduKH///i9uMpIkc//+LooxqicD//4xB&#10;jQeLtf//jOqNio39//+M/Y0zj7X//4z9jJyQ5///jUyMX5Fh//+OFIzSkVP//482jfiRIv//j6OO&#10;x5BW//+OUo4djk///4xljNSMTP//i/mMzYxJ//+M1I3AjYT//4zRjcCNXP//i5+MqYuN//+LJ4xJ&#10;ih///4vxjNaJn///i9eMPIhH//+KVIo2hlT//4lziSOGSf//idKJiYgu//+KMYnvicj//4oqidWK&#10;S///imGJ/Yq4//+LvItzjGL//45WjkePNf//kOKQ8ZFu//+R6JHgkUj//5IGkcyPwv//kvyS0Y9m&#10;//+Uk5UHkK3//5UOlrKSCv//ku6V5ZGU//+OzZKtjyb//4vGkAmNYP//i4mP1I3Z//+L1Y/ijl3/&#10;/4rRjjWNEf//iUGLrYr5//+If4nyibr//4iGiWuJcf//iQOKAYm9//+Kc4vuivb//40UjtOM////&#10;j3uQyI4r//+QAJBgjO3//443jdyJc///iqCKL4T4//+HvYe1gkj//4dwh7iC1f//iA+IAoPp//+H&#10;8YblgxX//4iIhk2CHv//imaHc4Kr//+LpIiLg7T//4tLiGKEaf//ilGHfYUi//+JPYYmhXz//4e4&#10;hEaEff//hliC2oLS//+HNoQggyH//4rCiB+GI///jbiLIohW//+NdIq9hxT//4wjieCFNP//jOiM&#10;AIap//+OsI9qij///47ekHyMSP//jmOPtoyt//+Obo7CjJv//44AjUiLtf//jKmLMIoG//+KqYi8&#10;h87//4gXhe6FAP//hY6DWIIX//+C94DCft7//4ElfvZ8Lv//gex/qXwP//+Et4JLfjb//4cIhFqA&#10;Ov//h3eEj4B8//+GVoNhfwj//4UcgmN9L///hXKDGny0//+Hb4VffkH//4n4h+aBHf//i9qJfoPD&#10;//+NkIqhhYr//5DZjSCHe///lF6P3ojk//+VZZBviID//5S6j5+H+P//k9+Ov4hy//+TLI4FiTH/&#10;/5KijWuJUv//kTiMC4fY//+PdoqBhef//473ikOFd///kDiLw4cJ//+SIY4TiZf//5J/jzmLK///&#10;kAONp4oX//+LxYoghnz//4g3hvCCSP//htuFvH+6//+HSoYzf9n//4ieh2uCbv//iqyJYoa4//+N&#10;H4vviwf//4+ejtqOEv//kMWQf45c//+OdI5Dio///4qZid+Fjv//iWeH1oQP//+Lfolihoj//47t&#10;jOyKZ///kbKQSIzF//+RtZC2ivz//48gjfCFif//i86KIH9///+JMYdNe3b//4eShc55+v//hpqE&#10;tHoz//+Go4Pze9b//4fIg/l+qv//iGODw4EO//+HW4KegfT//4abgk2C+P//iNqFPYYc//+OBIru&#10;irv//5K7j76NwP//lGqRKY2m//+TZI/fi7T//5Iajp2Kff//kZqOUopj//+Rj45rijH//5JOjyiJ&#10;7///kyyPuYlr//+TkI93iNH//5OvjqaIzv//kueNS4i4//+Q+Yvuh+7//440iwOGT///izSKQoQp&#10;//+JEomXgwr//4kEieKE+P//ixKLn4of//+NXY1/j6P//46bjkKSuf//jteNwZLn//+Om4yOkTf/&#10;/48ojC6Pqv//kaOOFo/X//+WE5Jekdb//5ral0iUWf//ngqa3ZYg//+ewJw2lpD//53InAGV6f//&#10;nN+bvJUI//+cOpuBlAb//5vUmySTYP//m8qaopOb//+cKpoSlJP//5zZmcGWD///nXeZwZef//+d&#10;s5nbmKP//5zamWKX9///mgWXe5So//+V25Syj9P//5GHkauK6f//jhaOzIaz//+LnIwBgyv//4pz&#10;iiOBcf//i2aKqYNd//+NQYyEh+f//49+jrSNHP//kkmQ9ZFu//+TspF+kmn//5N3kJCQv///k2+Q&#10;NY90//+UUpDlj8X//5alkwWSAP//mbmWLZUQ//+b4Jjqlxz//5t2mWmWpf//l/2Ww5OS//+UA5NE&#10;kG7//5K+kkmP+v//lKyUb5Iq//+XqZdflJT//5pBmVWV/v//m9iaF5av//+bnZlZlo3//5oPl86V&#10;8f//mN+W05WO//+X9JYclID//5bUlX+Si///llKWFpF4//+Wd5eZkf///5WQl7SSXf//kkiUu5B4&#10;//+OTZCJjUr//4x9jjeLd///jf+OqYwd//+RoZBnjev//5X3klyP2v//mmyU2ZJC//+d/ZfDlPf/&#10;/58OmbuWP///nR6ZpJS5//+aQ5jAkfj//5idmHaP+f//l62YBI5J//+VrZXKi1n//5Jekf2Hc///&#10;j8mO+4T3//+PMY4thP7//46ojZeFN///jLiLtYQW//+Ke4mBgsX//4kLh/uCav//iReHy4N8//+K&#10;RoikhSn//4tEiSyF1f//i/GJM4WZ//+NF4mMhdj//44pidGGhP//jvuKMIeD//+Qm4v0icD//5Iw&#10;jkeMC///ke6O/Ivn//+QH43kiS7//44ejAuFe///jK2KT4KP//+NC4o5gm3//498jCKFfv//kgmO&#10;KIls//+TA48cjET//5KEj3SNzv//kMmPDI2u//+OdY2Ti+7//41RjDeKa///jb+LlYoq//+OsYtU&#10;isb//4+Ui2qLvP//j+mLf4wo//+Pwotmi7H//5A2i+WLXv//kdmNdIwo//+UcZAojmr//5aekvGR&#10;DP//lmuTvZG+//+UEZJlkE7//5HWkO+O1f//kLeQho5g//+Pk5BKjfL//42Rj0WMtP//i1qNnYry&#10;//+KOIw3iTb//4pJi26HW///i6iLyYYF//+N1o0OhdT//4+fjeKGU///kJKN0IcU//+Q9Y1diAT/&#10;/5GkjcSJlP//kuuPgIu4//+S2ZCSjFb//5EDkDCLDv//j8OQFIpD//+QA5CyiuL//5ClkPGLyv//&#10;kFGP3oum//+Oio1iihD//4yMiuGIS///jBKKMogQ//+MRIqUiGj//4t6imGHmv//ia2JYoWz//+H&#10;e4fog4P//4aVh0yCwv//h+OIbIRI//+JkImghlD//4obia6HiP//iciJBYhH//+JEYhQiPj//4kZ&#10;iMKKbP//iseLOI0S//+NgI7Hj7v//4+JkUKQi///kCeR1Y+N//+QopJCjzj//5Huk+yQ6f//k9aW&#10;R5N9//+VKpculKz//5TOlPiTJ///k9CRX5DJ//+To486j9T//5OdjtCP0P//kwGPaI+w//+SyZEk&#10;kB3//5NXk1+RVf//k92UipJz//+TgZPbknb//5JlkjCRf///kRqQ5JBP//+PtJA7jxH//487kMiO&#10;sv//kEeSjo+7//+RC5NekG7//5AnkbaPX///jieOjIz///+MYYvAinr//4thilaIaP//i8mK1oes&#10;//+ObY3KiZD//5JZkhONjf//lPOVGJEu//+UH5S+ke///5CikXSPtP//jRyNoYyU//+K3Iqhifv/&#10;/4m1iJ6IQP//ieWIEof+//+Le4kuiQb//404iryJsv//jfGLlojl//+ORoxAh/b//47ljTiIQ///&#10;j8COh4nh//+QCo+Ji6L//47tj2yMcP//jPGOTIy4//+MMI2xji///43ejr+RFP//kGiQdZMM//+S&#10;aZIXkub//5NJkz+RRP//kgaSbY6Y//+Pc4/hjDr//41mjWGLM///jHqL5Irj//+MiYuninP//4ys&#10;i9aJaf//jCqLgIfn//+Lmosbhyv//4uTi1GH8v//jESMcYnz//+ONY7ojRX//5EdkhuQnP//kvqT&#10;uJJ6//+SvJLMkgf//5FHkIiQnP//j4qN/Y8S//+N/YupjYT//41vioeMkf//jiGLHIzG//+Pf4y/&#10;jcD//5BgjgGOb///kDqOL45r//+PA41Sjd3//42SjD2Na///jVKMbI3E//+Ob44djnb//5APkJCO&#10;0v//kh6ThY9+//+UbZZ/kOX//5Wyl/6R7v//lUuXUpHn//+UTpWekY3//5QblISRpf//k3aTD5Cf&#10;//+RFpAyja7//44cjSyKwv//jCSLfImg//+MFouxim///41njPmL4P//jaeM64t///+MzIvSieH/&#10;/4y6i8iJn///ja6M4Isr//+PAI5Fjb3//5BFj5+Qp///kaqRXZPt//+TPpN6l3L//5S1lUqasf//&#10;lmiW952y//+YJpi7oBz//5ifmcegs///l6KZwZ+D//+V85irnVz//5Q9lo6ak///kqiTtZcP//+Q&#10;+JCSku3//49/jjKPmP//jraNQ45r//+OD40Gjt3//41MjMSP1P//jMiMo5CS//+M640kkPX//443&#10;jtiRjv//kBuRLJI4//+RmJLkki7//5Jkk4iRYP//ksKTbZCH//+SKZJUj6X//5CYkHSOzv//j2qO&#10;7I6Z//+PVY4PjtL//4+GjQeOOf//j5uL74zY//+PqYtNi3f//5ASi6SK+f//kOiM4Yvc//+Rho5J&#10;jYD//5FVjxqO4///kHKPQY94//+PKo8Aj1X//469j3iP+///j/SRPZJ0//+SY5Odljb//5TNlXqZ&#10;wf//lZeVtJtN//+U5pTjmyX//5QAlFmaq///k2iUT5pH//+TlZT+mkP//5OGlUCZgv//khCT15cr&#10;//+QzpJXlXf//5DWkgCVtf//kZ2SmJca//+TGJRnmUX//5TRlyebxP//lceZu52n//+WnZxTn3n/&#10;/5jUn6yigf//m9yikKXy//+el6PvqKT//6ATo7WpwP//ntWhPKfg//+avJyroxT//5WUl6Cd0v//&#10;kg6Umptl//+RlJTCnPT//5MXlq2gHP//lU6YzaJc//+XYJqVotv//5i3m/yiOP//mUCdH6G+//+Z&#10;A52yogT//5jEnfqjHv//mBydTKMX//+V35pdn7T//5QGl1abZP//lU+XZZpK//+YuJnlnDr//5sb&#10;m+Wd2///mk2bFJxl//+Vz5azlzv//4+4kHOQ2///i92MGI19//+MnIxjj1n//5B3kG2UiP//k6WU&#10;lZkM//+T55Yomub//5L2liOb8///k0qWxp5s//+UIJeXoN7//5OolzGg9P//ktWWwZ/L//+TSpfe&#10;n87//5U8ml+hlf//lwScN6MU//+XAZuSohj//5V8mQue6///lSeX5Jz3//+YAJqNnvH//5vinvCi&#10;yv//nkuiFaWH//+e9KMkpjb//52+oaGkVP//mxGeEKC///+W+JkGnJ3//5HOk2uY0P//jgCPyZca&#10;//+M+I8+l6///44LkLuZNv//kCSS95rk//+TTZXpnW3//5cwmT2guv//mnSbnKMk//+cupzgpC//&#10;/56uniKkyv//oJCgEaWs//+hZKG4pln//5//oXil2P//nWqf7aTm//+bhp8PpK3//5qln5GlJf//&#10;mdqgcKVV//+YKZ/8pDX//5Y+njuiS///liCdY6G+//+YRJ7Bo3f//5vWojam7f//oDanDKti//+j&#10;Uap+ror//6JsqUmtqP//nsikwKoB//+bhKCuprv//5oqnuSlS///m6Gf/6aG//+hs6U1q9D//6x/&#10;rpe0yP//t4e4Yr1q//+7vrxlwHz//7Yqt928uP//qvyuXbXH//+hZ6ZUsJn//50oowKu1P//nNai&#10;wq5D//+d2KMErPb//54WogWqS///nVugLKeV//+dsKACp4z//5+pokKqav//oXOk9K2W//+hp6ZC&#10;rq///5+VpPSsY///nMCiT6hj//+bOqCkpez//5sPoFqmFf//m9eg5Kha//+cz6EmqvX//53toT+t&#10;MP//oEOi7LBY//+kQ6b1tTD//6ioq/O6Uv//q0WvTb0d//+rjq/5vJX//6vyr+i64f//rs+xYLqF&#10;//+1ErX+vUb//7zxvOfCpf//wszDG8fD///EUMYcyeT//8Apw/fGyv//uAi9p7+w//+wX7cXuQn/&#10;/6scshW0mP//pputPrBu//+ihajKrGz//6CDptGq6///oBmmzavd//+eFaUqq87//5lZoGGonv//&#10;k9iaRqNr//+SZpfQoOv//5gTnF6km///ogaleqwX//+qfa3Eskf//67EsqS1qf//sHq1mbhw//+w&#10;7LeKuu7//67Etoq6A///q3KzgbZV//+qNbGytAX//6s3sg+0zf//rSa0Ebg6//+t+7Wwu+n//6w3&#10;tIq80v//qIiwhroK//+kgat0tQz//6Czpqyv/f//naujB6y8//+cQqEVq/z//5v2oB+sP///mwye&#10;b6ta//+Y85t6qPb//5Z/l/Slzv//lRWVrKMV//+WKZatonX//5kMmk+j1///nCaeDaYC//+e2aCE&#10;qD3//6HToomqyf//pNuk1q0K//+msqbYre3//6elqMKuZv//qVWru7Di//+r8K9qtXr//61/sbG5&#10;LP//q+iwmri2//+n3K0CtH///6PnqXGvsv//omaoTa3J//+kQ6rNsIb//6brrne1Gv//p4Wv1Lcw&#10;//+m4q7ptlb//6cUrd20vP//qVWvALT3//+uE7OeuMH//7LguRa+KP//tEK7A8EI//+xr7hQv5v/&#10;/60SsxS6+v//qTGunrZT//+np6zYtFD//6cOrFS0G///pfSrmbQn//+kZKq7tGv//6Kuqh21R///&#10;oaKqO7cL//+heaqluMz//6Igqoe5Hf//pCeqFrfC//+pVKt6trz//7KusOW4iP//vv+7Ir7m///I&#10;8cZrx6r//8i+ynvL2P//vZLEJMgo//+wgrpywjf//6jZtEa/SP//prCyir8s//+lmLFsvin//6LJ&#10;roq60///n6KrZ7eX//+c8qjQtUL//5mUpU6xoP//kuGdtqj///+F5o6qmKn//3VqeyGE7P//Z+xq&#10;cnW///9hfGGOb53//2GtYJFx6P//Zexk13nI//9s+GxvhW7//3bhdtaUEf//g5mEC6Sv//+RgJMf&#10;tXT//50soQ7Dpv//pYisb88b//+raLU+2Mn//65tupnfj///raO7pOH4//+qBrnO4R3//6Vmtxfe&#10;z///olO1x91G//+j3rh+31D//6oWvwzlNv//sjLG3uyK//+4+M0w8q///7uzz9710P//u2HQQfbu&#10;//+6d9CS94n//7ml0OD3l///uILQh/bK//+3GNAU9av//7Xy0GP1Cv//tfXSD/WW//+22NQz9sn/&#10;/7ce1MP3gv//tqfTnPe1//+2n9Jx9/z//7eh0nn4jf//ueHUSfl+//+7RNV6+c3//7qh1G75Yv//&#10;uPbSHvkD//+3cdAi+ML//7aGzyL4TP//tj3POPeT//+22dCZ9zr//7g00uT3t///uMHUB/fS//+5&#10;X9TE96v//7rq1jn35P//u3vWpfeA//+7HdY19mv//7ul1q715v//vFDXKfXR//+7sdY+9X7//7nf&#10;1CD0ov//uCHSMPPe//+31tIQ9Jf//7hL0vz2hf//uD3T2vgk//+4QNVT+N///7gf1oL43P//trLV&#10;Vvgy//+1ntOj9/7//7bW1Dn4yP//uTrWIfkh//+67dcO+C3//7q51Wf2Yv//uZXSmPTz//+5TtFf&#10;9Qz//7nB0fv2Qv//udLTOPds//+5GNRA99D//7g21UL3wv//uDnWl/hf//+4aNaz+Un//7f41MD5&#10;Rf//t63SdvhC//+4SdHb9y7//7nV07X3Hv//u4/W4/gE//+7tNhc+Fb//7nu1sb3V///t2DTPvVa&#10;//+2Y9DP9DH//7hZ0bD1Ef//u2rUXvab//+8P9Ve9mL//7uA1Tz1Uf//u1vV5PVo//+7j9bA9rT/&#10;/7rh1rL3y///uaTWbPhE//+31NWm94T//7bd1Rv2jv//uJXWU/aL//+76dhR9uL//74A2H32dv//&#10;vmDXAfYa//++ZNWz9r3//75q1M33dP//vPvSO/Yd//+6hs5x8yz//7mqzMTxhv//u2rO6/Jw//+9&#10;LdHz9BP//7yr0rH0oP//u3PSWPSW//+7I9K29Mn//7pN0nT0zP//t+LQgfRU//+0983F8/3//7M5&#10;y870Bv//s0LLhfQL//+0aszZ89j//7X1zz30Fv//tzjRdvUF//+39NLW9fn//7ht04n2e///uNXT&#10;5va1//+5jdSL9u7//7q81af3R///u5XWNfcA//+7D9T39X///7mg0o/zJf//uAfQCvEm//+2185C&#10;8HD//7eCzv3xrf//uZ7RkfQv//+7IdNB9kv//7vx08/3dP//vCTTk/eb//+8GNNR9rL//7uH0rb0&#10;/P//ul3RkvNY//+6b9IP84b//7yJ1T/1Rf//vefXp/W4//+9g9eJ9Fz//7xG1erzV///uzbUoPQc&#10;//+6rtRw9h3//7pn1Mn35P//ufLUvvh0//+57NTT+Eb//7qS1QT4Yv//upXT2Ph0//+5QdFQ9/z/&#10;/7elz2P3gf//ttTO9Pdh//+jTL3y4if//6Efu57gTP//nzG5gd7Z//+fELm03tH//57IuhHeI///&#10;ncm5iNwX//+ckbho2ZL//5xBuDLYO///nd+6M9mA//+fibwY2zn//57TusvafP//ndm4fdlz//+e&#10;oLfu2oL//58mt8Xb5f//nfu26txg//+bsLXL3Mf//5oStc3em///mlm3d+Hm//+b4bl/5JD//51y&#10;unPko///nXq5DuEX//+cgrZw3A3//5yVtV/ZN///nO21X9hx//+cubWO2ML//5xhtgjaKv//nCa2&#10;itw///+b9bba3in//5wut3/f7///nNe4lOIU//+dk7mW5LL//56Cuo/nbf//nzW7N+iG//+fVbtp&#10;5w///5+Yu6/kd///n3a7EeFU//+fALln3on//57Jt5bdJf//n0+2pN3W//+hCrdm4IP//6IiuELi&#10;T///obW4cOGh//+fhreS3k7//5xgtfPZ1v//mwS16dft//+bsbd92UH//50puXDcLf//n3679t/Y&#10;//+hkL3g4in//6J5vjDh3f//oem8pd9I//+fvrlx25T//547tyPaBv//noG2/duA//+e5rct3O7/&#10;/56ytw3ct///npu3gtw1//+flbmE3X///6DYu9rgIv//oBS7puD0//+eBrnH3/P//5yUuLDfVf//&#10;nDG5S+Bt//+ccLsr4wz//5xAvL/lb///nF6+M+cu//+dN7936BX//52svybnY///nd294OZS//+d&#10;w7xe5aT//5x/ukbkRP//mi23z+FS//+XwLXH3Yr//5attVbbT///l+u299y4//+aWLkc4I3//5v7&#10;udvjyv//nHK5duUT//+c9rmn5UH//53XuqTkpf//ncK6ieJj//+cN7h/3w3//5s2ttHd1///m3y2&#10;3N+l//+b07eX4i3//5v4uHzjVf//m3O4V+GX//+aqrcX3fD//5wCt2fcU///n9m6Lt5G//+jH7yZ&#10;4P7//6QkvQrijv//o7y8XONl//+idbsz41L//6BPubDh0v//ndK4Zd+M//+cg7i83mn//5zvus3e&#10;/P//nS28EN75//+cL7sK3UP//5wsuebct///nmS6O986//+h8bwJ46z//6UEvmbn2f//pa6/a+lI&#10;//+job4X5u3//6Bvu2HiVv//noi5q98L//+fa7qL353//6HRvJXiuv//owe9FOSU//+iGLt347b/&#10;/6ASuVTh+///npe4ROH3//+eIrhO47L//55xuLLlE///nrK4aOPS//+e27ei4HL//58Htu3dB///&#10;nvm2fdrz//+fVLc92wL//6CRuZnc6///oPS7MN2///+girtT3Ov//6Dwu0XcLf//oUe6Tdr4//+g&#10;47iJ2Wn//6Cmt4rZRv//oCm2/tpr//+fDbYQ2+D//56StY7dp///nxi1zt8m//+gfLba3/7//6JB&#10;uFLf1v//o8S5dN3O//+kz7mX2PH//6WouJnRH///pem2JcbK//+lmrK+u/b//6T6ruSym///oyCp&#10;papZ//+ifaX5pbX//6dJqTio8P//rbuwPa/4//+tIbG+sUT//6TIq7Cq8P//m4ij7qMA//+WR570&#10;ngz//5UanMicFv//lV+bHpqc//+T25d0lwH//5AhkeKRwv//jKOM7Y3k//+Lh4qujTb//4zAi1GO&#10;4f//js+Nn5D0//+Q9JCSkqH//5Nwk9mUZf//lTmWRpXP//+Vkpdqlvr//5PmluyXzP//j+CUMJdJ&#10;//+LUpCVlh///4iRjj6Vtv//iCaN6JYn//+JFY7almD//4lajz6VEv//iJOOrpNL//+ILY6Vk2r/&#10;/4fgjrSUgv//hpaN+5P1//+EoYygkWz//4Nzi7eOzP//g+SLv43e//+FuYxWjwX//4cJjA6QyP//&#10;hp6Kd5Il//+F/4m/lHj//4W6inCXXP//hXuLiplL//+GI41EmrD//4fBj4ucIv//iUORnp2M//+J&#10;iJK7nm3//4kBkzefN///iRCT/6Ec//+JbZSYo/7//4kIlEem9v//h3GTC6ks//+FapHlqrj//4QZ&#10;kfysZ///hIeUKa9c//+HIJhwtB///4vdnpu60f//k0CnMsQR//+cKLEkzq3//6P3uanXcf//qNm+&#10;nNuf//+pvb7x2cX//6gDvG3T2f//py264M4+//+oYLtKymD//6hRuc3Eif//oS2wEbbr//+RNZyC&#10;oQ7//37VhmqLAv//c4V3/H61//9ywHTxfpr//3kIefmF8v//glaDWpAy//+LXI3AmhP//5EplVOg&#10;Ov//kyiYkKGl//+UlZp5oh///5hTnjalgf//nZai2Krf//+jy6dZsDb//60/rkW2zf//trO1Ibuq&#10;//+43rTXuFn//7WBrvivWP//ti+tuqsy//+7lbLTrf///7zQtN6vNv//tqCvMap///+0KayEqWf/&#10;/7+ruAS1bP//03nMYsiP///glNnL0+n//+Bg2QvRev//17XPp8dk///ORcaAvmX//8X0wAW4dv//&#10;u3u4DrDO//+vqq3bptT//6mRp3CgoP//rGeoWKE6//+0ba4Opbn//7x0tIKqgf//wiK6Uq84///F&#10;ZL9ytI///8N3v6y19///ut64WbAR//+xZ69YqET//6rgqTmi6P//pjClOp8z//+i/aKFnHf//6Ix&#10;oYGbXv//o1mh6Jux//+lG6L5nFn//6YAo5yb8///pfajc5po//+mVKNkmTX//6e1o/6ZGv//qMmk&#10;bZkJ//+oqqQ7mIL//6fXo/6YOP//pxWkUJjQ//+l3KRvmYj//6Pno9mZ1f//okyjZZpH//+hIqL4&#10;mnb//57poOCYn///m5+dNJTs//+Zx5rUkiX//5oJmsSRP///mc2aZ5AG//+YvZlEjnD//5lsmfOO&#10;6P//m0ub0pBb//+ah5q4jqH//5ZqlcyJcf//ksWRIoU+//+Q6I6Ag7f//455i5OCJP//ioWHOn7c&#10;//+GVYKlepv//4Nuf253Nf//gs5+gHZT//+EXH+0eGf//4d2gqh8wP//ifmF14C9//+KAIdkgff/&#10;/4dohomAF///gyaDVnxC//9+938qeFf//30afL52mv//fyp+MHh0//+ERoKgfLT//4lFhsmANv//&#10;iwiH/YCi//+IaYWRfXX//4OMgYN4f///gCx+6nSg//9/Yn51ctv//4B4f51zmf//gdKBBHYN//+B&#10;5oFMeFP//4DmgLF5Kv//f9yAC3hr//9+an6mdbv//3xrfDlx/P//efF5HG6L//93fXY8bJT//3ZK&#10;dQRs/v//drp1nW9T//94g3eCcm///3u6esh2Bv//fwd+WnkK//+AeoBveiT//4AGgLV5p///fmd/&#10;mnhP//98u34kduj//3yXfgR2u///fS1+hncV//99FX43dvT//30WfdV3X///fmN+x3ku//+BZYGu&#10;fFL//4VchcqADP//iCSIyYKu//+IY4kagw3//4Y8htOA6P//g0mDoX1S//+BuYG7ejv//4Jvgd54&#10;h///hPiDRnev//+H6oR2dqD//4pihOl1Zv//jKeFfHV7//+OaYZGd2D//45Yhe95ef//jP+EzXsi&#10;//+MaYS8fSr//40yhhR/rv//jj6HfIGE//+PToi2gnX//5Ezix+Djf//k0aOj4Sz//+SRY91g4X/&#10;/400jAB/lv//h9yHi3yg//+FFIUQfJj//4Okg4N8////gmGBsnur//+Cy4EpekP//4Xag1B65///&#10;iIKFYXum//+HloQTeYX//4VhgXV2Jf//hNqAVXOc//+ECn67b/7//3/vedtpZv//ezJ0mmOb//97&#10;C3QlY7f//39geBBovv//gxh7H2zh//+DoHr/bSP//4L9egtrcv//gql5y2m7//+AIXejZrT//3oO&#10;cglh9P//crdrBV0v//9tU2WnWg3//20rZShauv//dLdsZ2Il//+BnHm8b1b//4uJhQx6ev//jBKH&#10;WXxc//+GV4Lgd2X//4FXflpy9f//gCh9BHKg//+BE32ddKD//4HXfjZ2O///gZp983Zg//+AOHxR&#10;dPT//35med1y7f//fWx4NHHj//99l3hMcpX//36tehl0tv//gCJ8f3cN//+BTn4FeB7//4H6flR3&#10;wP//gjN9+3bH//+B6n2RdgH//4GOfY12Iv//gn9+7XgB//+Fm4Ime4///4jFhTN+Cv//icGGH31N&#10;//+JcIXdeq7//4kThXl4Kf//iTiFPnao//+Kf4X6dwL//40BiEB5YP//j5KLOHyP//+Q2Y0Ifuf/&#10;/5AOjE1/QP//jNOIqX09//+JIITPevv//4h7hJ17uv//irSHdX6q//+NOYo2gQX//5BVjT+Dmf//&#10;k/mQsobj//+UXZCPhzz//5Eei/iD4P//j9SIp4IO//+TiYpFhJ3//5k7jnOIiP//ndCSbIra//+g&#10;RpV8i2b//54qlVqJDv//lZePd4Js//+KwobJeor//4RMgSx2V///gvh/dnWy//+Czn4/dMr//4FB&#10;e5Bx5v//gCR5z2/h//+Bb3sZcPf//4M7fOZyUP//hdh+xnL0//+NJYTpdyP//5ZijWh+DP//mVyQ&#10;DoCI//+VZouUfRj//5Hph2t6Nf//kfSHWHsd//+RKodXfCD//44uhW57Zv//jO2E53vG//+P3ofE&#10;fvf//5WzjFeDX///ne2SK4iS//+qCpvrkVb//7T8piubMf//tNanZp23//+s86H5muP//6sOouGd&#10;of//svitzKhH//+58LdOr7r//7X4tB6qNf//rhirRZ/q//+wVqv+n+P//7xctymqcf//xlzBIrQT&#10;///HgsKOte7//8VywJW1Hv//xazAY7ZU///EoL5CtTD//8Gkuh2xcf//xC+8A7Ly///MUMRKumb/&#10;/86WxsW8Qv//xQq9D7L4//+5+7ILqVP//7dWsB2o/f//uQiy0K0E//+2xrEyrJT//7Fiq4ann///&#10;rqun/aPA//+vxaivos7//7K2rCSjxv//ujS0tKl7///Fy8Fls+r//8vXyGK6J///xGjBwLTJ//+1&#10;2LPDqZ7//6uGqWiiSP//p7Skwp/V//+nNKL7nw///6ljo6KfD///q4+kAJ27//+qSaDamVb//6fI&#10;nQCVeP//qZmeX5dT//+wk6W2noz//7aHrKyk5v//uJSwe6iU//+537Q2rOX//7nutsWv4f//svWx&#10;u6pz//+ohqiCoHP//6R/pVqc2f//pian3Z/r//+k0KdxoYj//590ovigIP//nAygRJ/j//+d2KJp&#10;oo3//6AapIqjtf//nbChY5/6//+ZdpvLmyT//5gMmMaZEv//mIyYK5gT//+YS5eelfT//5aTldSS&#10;1P//lWeT+JB4//+Y3pXjkd3//6HKnSuXwP//qamkfp0o//+pVaVJnHP//6I5oEqW////my6bCZJ4&#10;//+WJZa9kAv//5IpkpCOWf//kHiQZo5V//+Q1JCQj97//5EQkOCRNv//j62Pg5Dt//+MEIusjjr/&#10;/4khiH+L4f//iiyJlY0k//+Neo1QkBv//45djtyQKf//i+eNAozq//+JWoqkihX//4kGiguKDf//&#10;iieKsov6//+LCYs7jh7//4reiwCPbv//idyKEI9g//+HaYfQjMv//4T+haeJGf//hSqF+odc//+H&#10;TYf4h5f//4mjikqIz///i0GMmIqB//+LEo3EiyH//4ldjWSJ7P//htyLmIc2//+EsIl3hMv//4Pt&#10;iFGEnv//hK2IbYbT//+G14nmimj//4lFi8GNNv//iv2M5Y3h//+Ml43AjaD//42njfqNIP//jYeN&#10;NYx0//+Mu4xMjBP//4v5i+qMKP//i3uMDoyC//+LsozQjYT//4zujk6PY///jf2PUZBr//+OUo91&#10;j7H//48ckBSOxP//j8GQtI3c//+PKZArjHP//43xjwaLPf//jRSOSYsS//+NGI5sjFf//42Sjt2O&#10;nf//jj6PKZFa//+OyY8Tk23//44xjcyTBv//jSGMTZDu//+M+Ywtj2T//41LjQaOq///jHSM+I1S&#10;//+LEow9i+T//4t0jM2MYv//jP+OII3A//+NSo4rjXL//4xvjV2L7v//jE+NfYs+//+NDY47ivz/&#10;/4wxjP6Im///iYiJ6oTa//+Huofdg1L//4evh7CEyP//iLKIl4eE//+J+4nKig3//4sPiteL5P//&#10;jHSMPI3L//+OnY5jkCX//5EGkLySGf//kpmSMJJi//+TV5LNkTb//5RBk/GQZ///lRGVr5CN//+U&#10;tZbpkPb//5Kiln+Qwv//j16UXo+7//+NZpLuj7f//43gk26Rdf//jmuTgpJp//+Na5GVkR7//4vS&#10;js6O5///itWM5Y1n//+KfowujLX//4pAjCuMN///iiaMhYvS//+K341OjAj//4wZjdqMPv//jM2N&#10;YYte//+MfYwCiUv//4rtifyGiP//ia2IyIUw//+KOIlxhnn//4p9iXSHVP//iOiHI4VD//+Hh4T7&#10;go3//4fuhPiBxv//iNyF3YJ5//+JCYYFg1r//4hrhSyD4v//hz6DkIOb//+FkoGdgir//4RTgISA&#10;mP//hR6By4DV//+H6oUGgwP//4qSh7yEwP//i6yIwoSp//+Mh4oMhKn//45ejQeGwv//j+aP44m1&#10;//+P+JCZi4n//4+vj/aMbP//j6WPEIzG//+PFI3bjE///44VjLGLe///jKKLVIoj//+JsYhohxH/&#10;/4U/g+uCNf//gDp+4nyG//98kXs7d/7//3zbe293Qv//gQ1/VHqI//+F7oOpfpv//4fthQF/yv//&#10;haOCInyV//+B334Kd+X//4E+fWV2sv//hHaA2XoT//+IjoU9fzr//4sFh8yC8///jCqImoRL//+O&#10;hYo8hRb//5F5jICFev//kk2NG4R7//+R2ozUg+z//5HCjPOFJP//ka6M3YaZ//+Qj4ujhkj//43i&#10;iOiDuP//i0OGUoEl//+KpIXIgO///4xVh6ODWf//jo2KTYaa//+OyYtviE7//4yMijaHlv//iRSH&#10;ZoSt//+GIoSSgLr//4Ukg1196///hZeDon1l//+GkYSXfyP//4g3hnWCyf//ioSJLobs//+M/ow/&#10;iib//43NjYWKov//ixWKy4cr//+HJoZQgqv//4XUhDeBOf//h5aFgoMp//+Kk4iNhkX//4zeiy2I&#10;E///jSyLk4bS//+Lp4m1gs3//4mOh0h+Lf//iH6GVHuC//+Iy4b/e37//4nEh9J9Iv//i1SIWn/J&#10;//+NYYj+gwL//44UiMqE/P//jIGHO4UH//+KwoYuhSn//4r5hzaGx///jLCJZYiG//+ODYq1iLH/&#10;/430ik2HRf//jN6JHoXK//+MtolGhkj//44KixCIev//kCqNlIq3//+SyJBsjFL//5TCkkGMj///&#10;lkCS+oxy//+YJJOojYb//5k7k8qOtP//mHWTRo60//+V5ZJkjSb//5IkkO6KX///joyPCIgL//+M&#10;xI3qiIH//41DjmWMOv//jp2PjZDR//+PcpAHk1z//48WjumSpf//jiyMzI/7//+O64wrjo///5Je&#10;jn6P1///lzeSwJKI//+bW5bwlPD//53WmfqWvP//npabqpfm//+eMZx0mDP//53LnTOXuv//nROd&#10;LZX+//+cOpxKk/z//5xvm7yTrP//nWybm5Ts//+eW5uRlp7//58Ym8WYQf//n5ScSZmN//+fKZxt&#10;mY3//5xzmsyW1P//l6uXcZHZ//+Sl5OfjI///46BkBiID///iwiMV4PK//+IkYk4gLH//4iDiL+B&#10;PP//iiyKZoUa//+NMY1Mitz//5FOkMGQjv//k9eSN5K8//+T75FmkUv//5Lej8+Ox///khGOpo0/&#10;//+TfY++joD//5a8kwKRyP//mcyWqJS6//+a0Jiqlan//5jil5KUA///lemU/ZHM//+UiZO8kTb/&#10;/5VelL+SXv//l0SWtZPe//+ZNphBlQL//5smmXqWjf//nFCaMphI//+cFZoamTf//5u8miqZnv//&#10;mzGaBZi3//+Z05ktliT//5iDmL+Tqv//l2SYq5Ja//+VcZd3kWb//5IClDWPcP//jm2QWIz0//+M&#10;s44Ji3T//41mjbCLcP//j6+OQowE//+St481jLT//5YSkMuN8f//mJiSo493//+YypN6j7r//5a+&#10;kuyOFf//lL6Sb4wn//+U55Npi7v//5aHlP2MH///lpGUj4q5//+UN5Hfh5j//5Itj+KF1///kjGQ&#10;KIa6//+SKpBgh3v//5CnjyWGrP//jy6OCYZA//+OqI3Ph0v//46XjcOI+v//jrSNm4pV//+OdIzv&#10;il3//43ci8iJJ///jbGKy4f2//+NzYnRhxT//45/iYuHLv//kJuLS4ky//+SsI3Si4n//5K+js6L&#10;kP//kIGNcoiX//+NIIqQhAv//4pTh+eAZP//ib6HJn+b//+LHofygTT//4zAiL+DVf//jheJuIWg&#10;//+Pq4v/iMf//5DTjoCLn///kHiO8Ywg//+Pno2biwP//4+FjDWKNf//j/OLdYpd//+QKIsTitH/&#10;/4+iin6Kl///jxiKEYnz//+P04rkijX//5G6jQWLsf//k9OPv421//+VEpIPj0n//5SkksSPX///&#10;ksiRsY4A//+REpB5jNv//5BRkEuM7f//j56QfI1V//+N8Y+2jMb//4uQjb6K7v//id2LvIiR//+J&#10;2Yr2hpP//4vzjDKGJv//jv2OXoc9//+Q6o9aiG7//5F2jtqJR///kVCNuYnL//+RX40qimf//5IG&#10;jeCLfv//kc6Og4vN//+QkI7Hi3f//5Ajj++MNv//kS6SB45A//+SqZPOkDL//5LMk6SQK///kL6Q&#10;7I2Y//+N9I1eiln//4zai6iJHP//jXiMEInW//+Nw4zAik7//4ysjHmJZf//im6LE4d5//+I84oR&#10;hoT//4noiv2IJv//i5+MSYqb//+Me4yejDr//4zqjLCNVf//jQeMs439//+Nq42Rjv3//4/mkEGR&#10;Nv//krWTcpND//+UEZTBkvr//5NWk5aQkf//kj6SRo7m//+StJNAkCj//5TmllWThP//luKYb5XS&#10;//+WdZa4lLP//5TZkv6SOP//lFqQ6JGN//+UP5CskgH//5NmkQeRwv//ksmSJpFq//+TIJPKkbP/&#10;/5PPlNOSOP//k8mUUJIH//+SppKZkOX//5DbkOSPjf//jpKPco4O//+Mt46ajP///4xljs+NNf//&#10;jGGOlo11//+K64xLjAj//4iKiOOJW///hySGtock//+HJ4Zhhdn//4h+h6+Fw///i2+Kroe3//+O&#10;5o40iwv//5C3kEqNqv//j4mPmo3S//+MbIzni9L//4mqiimJYv//iBeIJIeE//+Hu4cPhs///4lM&#10;h9OINf//jI2Ka4sl//+Pwo02jWf//5HLjy2OC///k2SQ7Y6V//+UzpKlj9r//5U4k4KQ3v//k76S&#10;spBO//+QzJCejqP//43SjnqNfP//jPWOEo62//+PVpBgkmL//5KTk0eVR///lICVBZVH//+U35V3&#10;k0b//5Mwk9GQJP//kMGRD425//+Pz49vjXX//5B/j4GOZP//kgeQ0I8c//+TA5Hsjrj//5JPkWiM&#10;+///kQ6QKIup//+QiY+UjCT//5DekCCOK///kgOR7pEe//+TX5QHk+n//5NilE6Uz///keySbZPw&#10;//+Qc5AdkwX//4/ujo2Szv//j72NRZIy//+PJYvTkHb//46IiuKOiP//joGLGY2P//+O3YwPjYf/&#10;/4+DjYSOZP//j8KOq4+N//+PMo7gkDr//48nj1iQ3P//kLiRPpHe//+TBJQAktH//5UxltOT7///&#10;luiZJZWA//+Xc5oClo3//5ZdmL2V+///lFaV+ZPz//+TGZOxkc///5IfkbePH///kAOPEYts//+N&#10;hYyLiGD//4v0izyHcf//jJ2MIokJ//+PXo7bjB3//5ExkH+Nlf//kUqQh41Y//+Rl5D3jhL//5Lo&#10;kkKQgP//lCqTSZM1//+Uc5NylRD//5Rpk9iW5///lMaVFJlx//+VlJaOnEj//5bll/Gewf//l7eY&#10;sZ+Q//+XG5iunlj//5WQmFecSP//k3WXHZnV//+RV5Sjlt3//4/YkY2TY///jueOro+4//+OXYzY&#10;jOb//44VjEWL8v//jXWMFoyC//+McYu3jbr//4uri46PKP//jCOMo5Du//+N948hkur//4/HkYqT&#10;vP//kFmSVZJl//+P4ZGTj7D//48JkBWNMf//jhyOd4wP//+NYI09jIL//405jJeN9v//jfOMiI9y&#10;//+PD4ylj/D//5BTjRiPo///kWeNxY7S//+R9Y5Cjdn//5HrjliNJv//kXiORo04//+Q846MjiD/&#10;/5BujyiPLv//j6aPmY+b//+PY5BQkFb//5BFkaOSW///kcqS95VH//+S+JOSl9r//5KHkpWYcv//&#10;kNOQspdr//+PbY9ulmD//49Jj46WT///kLeRSZd2//+R1ZKtl83//5DWkd2Vw///jxaQFpM5//+O&#10;KY77kiT//46Xj1OS8f//kGKRe5Vc//+SdZSbmDz//5O2l42acv//lKeaWJxS//+WyZ3Enyv//5nc&#10;oOmifv//nJuijqUM//+d+qJ+piH//5zgoGGk8///mRucQqGR//+UQZdwncX//5FSlNOcv///ka2V&#10;sJ9k//+TwJgkovj//5XKmjyk3v//lxabZaSO//+YCJxbo3f//5lNne2jTf//mnOfdKQJ//+a+KAj&#10;pMD//5ognxOjqf//l6mcBJ/r//+Vmpkrm+j//5WnmHeaQ///lxaZW5q6//+YBpoNmzX//5cqmSqZ&#10;3v//k8aVs5Xk//+PHJC5kP7//4xNjUmOqP//jPmNXpBe//+Pp4/ylDX//5FzkjqXF///kQCSm5fv&#10;//+PupIhmIP//4+Kkpaaq///j+mTeZ1Q//+P35P1nsX//5AilM6fYf//kTCWbJ/F//+TAZiUoHr/&#10;/5UMmm2hO///lbCaTKBM//+UQZfFnO3//5NBleCaM///lYmX4Zum//+Y25uAnxv//5oinT2g1v//&#10;mf6dN6CZ//+YvJuHnmj//5YKl/qaif//kbiS6ZX2//+Mko2PkiT//4mxixiR2P//im+MnJVa//+N&#10;k5CJmnb//5HzlYufuP//l1abLKT6//+cyKA1qUX//6AHok+qbf//oFehLKhH//+f5Z+5pdz//6CN&#10;oHyls///oUSiZaby//+gJqLbp2b//52yoaqm6f//m/Ggy6a+//+bSKEbpvD//5pSoVymVv//mEGg&#10;MKRx//+WOJ5IooH//5ZMneKiof//mLOf26UZ//+cKaNfqKH//5/Cp02sQf//ojKp0K7K//+hoqjM&#10;roX//57WpTqsEf//nBahyKlk//+aQp9pp0H//5qfnw6nCf//n8Ci3Krl//+qXKu0svT//7ZntmO7&#10;rf//vFK8Qb+7//+4BrlMvSz//60FsDm3Df//ou6norJP//+ehKPgsSz//57co/qxvv//oP6lSrHb&#10;//+iS6WksHv//6GUpDatxP//oHui3KvF//+g8qOOrAv//6JApZatdf//odymMK0N//+eTKN2qQ3/&#10;/5mrny2jqf//lwCcc6CQ//+Ww5wDoPT//5dgnDejMf//l52bpKVv//+YtpvRqGH//5x+nzWtnf//&#10;olmldbRO//+nxauyua///6qrr1q7vf//q2Wwdbsl//+sx7F3usT//7DZtEi8df//t1+5OcA3//++&#10;FL7pxLP//8JQw0fIF///wt/FB8kl//+++MLjxnv//7fyvYjA/P//sX64Hrvx//+s9bPtuCP//6ik&#10;r5ezkP//pEyrZa7B//+iK6nRrSL//6H1qlKu0P//oB2o7a9q//+bG6PJrAL//5SOnIqlfv//kVOY&#10;K6D7//+VKJqUorj//54zoiapCv//pyaqFq8///+sda9Wswv//65vski1dP//rm+z47cG//+r8rLb&#10;taP//6iUsCuyRP//px6uerBN//+nUa4isJ3//6iSr0CzRv//qhKxJLdV//+qlLHtunT//6lnsEK6&#10;RP//ppKsXLZc//+i86e8sPj//5/To/qs////nliiEavd//+eO6GjrHz//52ooOWsfP//m9We76sE&#10;//+Y/Ju6qA3//5YzmIykY///laCYF6J5//+X4JsGo63//5t6nwum1P//nqKhham+//+hPaKSq8v/&#10;/6O8o7utQf//pbilbq4M//+na6frryH//6nwq66yIf//rN6vprZQ//+uFrF7uJn//6vVr7e2rf//&#10;pturS7GN//+h0qbjrJ3//59RpPuq/f//n5KmAK0X//+ggqfusEj//6B5qJuxsf//oKOojLFn//+i&#10;jalasQH//6bIrG6yZf//rbWyw7eD//+1A7n0vvj//7i3vaLEd///t4m8esVg//+yj7ehwXv//6zi&#10;sju70P//qWOvK7g1//+m9a1QtlD//6QSqy20lP//oSqpObNc//+e66gRszz//55MqDi0nf//n4Kp&#10;Oraa//+imaqguCL//6iSrZG57v//sdmzYb01//+8IrrvwUj//8RFwj/FTv//x+bHsckP///ESsfa&#10;ycn//7ovwaXF6P//sCK6M8Fc//+qzLX5v2b//6jWtE++tv//psGyQbyu//+jEa6RuSv//5+OqwK2&#10;w///nP+oLrW6//+ZzqRWsvP//5NbnJ6qtf//hyqOUJr8//93SHukh7P//2lCar14Fv//YbZhBnFK&#10;//9h1WAgdCH//2exZi599f//cUVwrowG//998X6HnRL//40xjy+wNP//nG2gZsLU//+ns65w0Uf/&#10;/64yuA3bIP//sK29POD///+vr74m4vL//6yGvFfiNf//qPm6L+El//+mTLlC4QX//6WDulXiVv//&#10;qHi+ueZl//+u2cWu7NP//7WbzCzy/v//uh7QF/cK//+7M9D/+HD//7pB0LH4Z///uX3RLPgy//+5&#10;RtIS96z//7ic0h/2Wf//t3rRxfTX//+2g9Hu9DH//7aR0zb1Cv//t2vU8PaU//+3XdUB917//7Zq&#10;04z3g///tkfSt/gC//+3m9Nl+PT//7o31Wr5////vAvWbvoe//+74NUe+WL//7pR0nT4pv//uMPQ&#10;b/hS//+4G9Aa+Cn//7hd0SH3w///uU7S0PdM//+5+tPM9yn//7kS0sv2cv//uLvSbvYp//+6YdR/&#10;9xn//7t81hj3rf//uuHVr/bg//+6mtVV9hv//7s01dT2FP//uyDVqPY0//+57tRg9ab//7lh09f1&#10;Q///ue7Uh/Xd//+53dSj9uf//7jQ1Dv3t///uFbVPPhW//+4Wdbh+J///7dx1pz4Of//toHVHfgS&#10;//+3WNTP+M3//7kE1Sf5Gv//uijUxPgr//+6CdMC9oX//7mc0Wf1b///uebRdPW5//+6S9J99pv/&#10;/7np0zD3Hv//uJnTDPbi//+3sdNa9pL//7iE1TD3W///uWjWLvh2//+48tTD+Fv//7hF0t/3Kf//&#10;uHnSjfYn//+5zNRv9pf//7uE10n4FP//vEXYzPjO//+7ldfY9+v//7nD1MX1yP//uITR7/RY//+5&#10;rdHv9TP//7xJ1Dn3J///vX3Vx/fL//+9JdYe90D//7xn1jP2zf//u3vWI/bb//+6kdZO90v//7pS&#10;12L4Ev//uaHXkPgd//+4hNZL9zL//7jR1ZD2Wf//ut7WHPXm//+9Atai9dr//75v1rb2r///vyDW&#10;l/gP//+/MdYj+KX//73g1BH3Of//u/zRL/Si//+70dBW84L//73+0s70mf//v2PVDPX2//+9ltPW&#10;9dT//7rA0Tn01f//uYTQRfRN//+5K9B+9ID//7gl0E708///tgHOzfVJ//+0E8zt9Vf//7NZy+L0&#10;2P//s8PMMPQC//+1j8559CT//7fM0XP1f///uRrTRfbe//+5k9P196X//7oX1Iv4BP//uzXVsfhL&#10;//+8wtcR+Hb//71s1xz32P//vMrVnvZ7//+8EtRa9OX//7qk0rHy9v//uC/QEvDl//+3ec+B8H7/&#10;/7lH0ZXyUP//u0LTe/Tl//+8j9RW9wL//70g1HL4AP//vYbUqfeU//+9K9Qo9eb//7vk0qf0Hv//&#10;u9DS6vRN//+9mNX79k///77O2Jj3gf//vn/Y2/bx//+8gNZ29Vr//7nx01T0Zv//uM/SFvVm//+5&#10;GNKc92f//7lv00f4n///uWnTofix//+5RtOF+GD//7ii0i73zP//t0LPxPbh//+2bs5z9nz//7bi&#10;zr32vP//oEm6neMf//+ep7k84oD//53guK7iTf//nhe5c+IF//+dtLnH4C///5xNuOvcvP//miy3&#10;ANip//+YobWD1dz//5lxtnLWc///m864vNkR//+cz7kN2gb//50YuELZ7///nhu4VtrI//+eZrgr&#10;22L//509tzHbOv//mw215NsK//+ZCbU72+j//5iytkHedv//mby39OEf//+a57io4dz//5tHt5Df&#10;+f//mzy1q9zT//+b4bTl2rz//5yVtSPZ8P//nLO1ytoR//+cfra52yv//5xUt6Hc2P//m8C3t93X&#10;//+bJbdu3lj//5sst5/fh///m4a4CeGQ//+cFbiN49L//5xRuLjkX///nEq4s+LH//+dNbmN4Sj/&#10;/56cunfgOf//oCe7AeA4//+hTbrT4Kr//6FtubTg3v//oYi49eHF//+hwrj34xX//6GVuTzjfP//&#10;oBy4quGh//+dircY3hr//5vdtlvb7P//m5G259wf//+cQbhX3fT//54Wurjgmf//n6C8S+G0//+g&#10;OrxD4JT//6AmuyTeX///nxa5Btvn//+eU7d92x7//57wt5Pctf//n5m3594t//+fubgM3j///59R&#10;uCfda///num4rN1X//+fLroF3zf//570uqfhFP//nem6MeGB//+cz7mV4Tz//5uquSXhI///moS5&#10;EOHe//+Zkblz40f//5mfurTk9v//mrO8Q+YN//+bv7y25az//5zDvHXlGv//nVe73uT1//+cmbqK&#10;5CL//5rauOriC///mRe32N9z//+YNbfW3gv//5jNuNTfH///mhy5lOGL//+bE7lL4zr//5vhuPLj&#10;zf//nTe5wuP9//+egLrq42v//54dulbhA///nCa38d3j//+a87ZR3Sb//5rWthPew///mju1st/U&#10;//+ZYbVr3z///5kytbjdj///mdu2XtvO//+b57fk28L//57suiXd6v//oOa7ReBq//+hXbrm4ir/&#10;/6GYuoHjnv//oem6o+Rm//+he7qb48///6BPum3inf//n9S7ceKO//+f2r0R4zr//56CvMfiHv//&#10;nF6629+T//+cUboS3ur//55oup7go///oIC7J+KK//+h27vs5A7//6J4vRDlJv//obW9PuSn//+g&#10;C7xT4tj//59fvCXiMf//oCW9KuOU//+hdb4z5aH//6ICvfXmH///oUS8ZuSF//+gFbri4t///59t&#10;umrjMP//ny26RuSS//+fWLn45OD//59guOPiSP//n3W3st5G//+gZ7fX3E7//6FYuMTc2v//oay5&#10;x95k//+iPbta4An//6H/u97fof//oQi69916//+hDrpD3CX//6EHuO7a4f//oEy21tkv//+gL7X+&#10;2RP//6C0tpXbMP//oMm3Ld4m//+gqrdx4OH//6C+t2jiQ///oUK3f+Hy//+iEbfm4AD//6K1uCnc&#10;N///o0W38taG//+lpLiq0Lb//6mZuhHLBv//rNS6MMR2//+tSLdjvHL//6kmsA2yFf//o4mnxKjO&#10;//+jJqYFpzD//6c0qner5f//qEatdq66//+jUKsEq9b//5vbpYimF///lh+gcaFN//+TfJ0Vno//&#10;/5MGmwicuP//knSYtpm6//+QmZUclTP//44vkNiQ5v//jMqNn469//+M+YyzjuT//44hjeaQJf//&#10;kDCQypIn//+ThZUElXD//5Z9mJOY3f//l0KZ3psb//+U9phNm1P//4/9lCyZWv//is2PqJby//+H&#10;k4y4ldH//4aJi62V3P//htOL55XO//+G9IwllJD//4bLjGqTZ///h6GN+5S8//+IxJADlz3//4hz&#10;kJeXh///huyPtpUq//+GRI9Ckur//4dzj/eSkP//iWCQw5Nu//+KVJA+lBf//4nWjqOUoP//iYaO&#10;KJbl//+Jk478mlz//4kJj5ac6///iMeQO56S//+JsZGnoCH//4qIku6g+f//icuS56Bh//+ITpJV&#10;n9P//4fOkp2hcP//iKWT56Ww//+JwJVDqxn//4kTlQquy///hy6ULLCy//+GnpVcs2D//4jimem4&#10;nP//jjShe8B0//+U/qoHyO3//5uAsanQIv//oRi37NW0//+l/7z/2b7//6ncwGbbQP//qzzAzNhY&#10;//+qHL6Z0cr//6kBvHLLNv//p+656cTW//+iyrJNugL//5YyogenV///hHCL/5BJ//91S3jyfgn/&#10;/3A8cQ94i///dWp0t39G//9/PX5gi37//4kmiXyX5v//j72SOKCB//+RuZZBown//5FelxyhUv//&#10;kxaZPKDK//+ZJp9WpWH//6C4pkOsl///pvuqkLIT//+tu64ztiH//7MDsB22xP//sjisM7BJ//+u&#10;sKXapuX//7Chpg+j4P//t5+tXqgh//+6dLH5qtv//7Uprjum////sWqqraRI//+5jLIQq+///8pI&#10;wdK6oP//1bPMc8Oc///TMcmQv73//8eAvi+0g///u/2z7qsY//+0Kq5cpoL//62aqkSjXf//p3ul&#10;xZ/v//+lCKNInkz//6dHpBGe/P//q3amR5/4//+vdqjloPP//7NtrM2juf//uAyygakc//+6z7ZS&#10;rRz//7jZtJKryv//ta2xYKkT//+z77BqqKD//7BVrl6nBv//qbao7KHo//+kjaPOnPf//6MWocya&#10;9P//o5yiHJrQ//+kQ6Mmmuf//6TYpCuazP//pmeloZtn//+oracwnG///6jZpl+bZ///pe+irJfr&#10;//+iVZ7glOX//6CrndaU1///oNKfV5cr//+goqC9mQ3//57joDiYtv//nKqei5bo//+bTJ0MlQv/&#10;/5qfm8OTTP//mnua7JHf//+avZrHkQ7//5m8ma+Pi///l0+XKY06//+WGpWrjDj//5dFlm6NJf//&#10;l9aWfIzs//+VP5NBiYH//5HFjxiFp///j3GMR4ON//+NA4mcgaP//4l4hep+SP//ha2B7noH//+D&#10;Gn8Bdqr//4JFfbl1hf//gwx+GncM//+FiICyexf//4gDhCp/H///iFeGRoBk//+GKIXWfnT//4IF&#10;gph6W///fdJ+U3ZY//98fHyDdUv//38Kfpp3yf//g3aCcns7//+Gn4S+fLj//4aQg/N7Q///g7WB&#10;E3ft//+AQ34ydGr//35SfMhx6v//fkJ85HDr//9/0n55clj//4IbgO12Mv//g0yCgnoj//+CYYI4&#10;e6P//4BvgOd6hP//fjB+/3d3//98EHyvc8z//3o9emJw7///eK54dG+P//9313eHb/f//3gFd9Bx&#10;tP//eYZ5bnRO//98/3zwd/7//4DTgNN7aP//gsCC4Hyw//+CwIMGfEb//4Fsgeh63P//gECBEXnf&#10;//+BeILJe0P//4PYhcN9xP//hKOG8X7N//+DzYYgfov//4MMhSV+o///g+SF1YA+//+GD4fvgtH/&#10;/4eyiYeEj///iBaJxYTA//+HOIikgzf//4WBhoWANv//hEmEwX0T//+FEIS+e0v//4f9hmp69v//&#10;ixSHq3oq//+NU4fDeJb//4+uiFR4af//kf6JtHp9//+SY4oHfPH//5DoiPd+pf//j5iITIBg//+P&#10;Z4jBgnn//48oiP+DqP//jsiI/oPH//+P0YrAhHT//5IHjlGF8f//kjGQGoW9//+OdY2Ggof//4n+&#10;iXh/cP//h6aHE36q//+GUYWEfiX//4SUg097yv//g6qBtHkN//+FBIJOeEL//4awg114Vv//hoSC&#10;wndh//+G6ILcdyz//4mJhVR4ev//iuWGh3ee//+HLIJ8cbb//4HyfNFrcv//gfp8Imtp//+Ge393&#10;b/D//4i0gCFxvv//hqR8xW7Y//+EDnnDaz3//4I/eGdop///fhF1FGSn//92026CXvv//29CZztZ&#10;1P//awJi5FeK//9tXGUDWoL//3dbbylkZ///hOl9t3KC//+NKYfMfGT//4tsh9d8OP//hKWB7HXw&#10;//9/mHyucKL//33/elxu2f//fid5128w//9/AXqIcIj//4BifCZylP//gOF84HPH//9/oXtvcxf/&#10;/34seY1yGf//fel5KHJ3//9+93qWdFr//4DifQZ2y///gqF+0Xg2//+DRH79d+3//4M9fnB3FP//&#10;gvh+PnbC//+Cln6Idx3//4OBgDt42P//hnqDjXvW//+JXoZBfZT//4qQhw581///ivyHR3tG//+K&#10;r4bjeXH//4mphZx3Xf//iSmEqHYp//+J0YUOdpj//4tOhtF4dv//jN2I5XrG//+MqIjSezb//4mU&#10;hXZ4q///hoCCQHZX//+HHINad/z//4qzh5d8aP//j1uMU4EQ//+VfJH/hoL//5rWlvGLZ///mcyV&#10;rYrL//+Ti47OhXr//4/tiduCcf//keyKOoRO//+Wt42jiAv//5xhkoCLlv//od+YEo5z//+iZ5nt&#10;jaH//5nPk5CGTf//jPOIuHyP//+D7oCRdnj//3/yfElz8f//fix5kXIN//99DXeNb+7//31rd55v&#10;V///fzR5unCm//9/sHqQcHv//39HebxuTv//gk97rm7Q//+ITYCvcy///4t9g0F2g///iqGBsHZ/&#10;//+KrIDsdsr//40Ggul5BP//jbyEBXo+//+MM4NAegb//4yChDV7qv//kLiIrIB3//+Wr43hhZj/&#10;/55Pk3GKkf//quSdqpOa//+38anYnqL//7k3rE2hPP//r6ak1JuB//+rIKJsmu3//7T7romniP//&#10;w1G/GbcV///GfsM9uWj//789uy2vqv//vIS27Kor///Esb5ssMD//86oyOW6yv//zsrJubv+///H&#10;/sMKtnH//8L6vYuyiP//v9u5fLAo//+8IrTwrPf//70CtRetYf//xMS8d7Pt///KKsGvuBP//8Qn&#10;u5Kx5f//uaKxL6ig//+1xK3IpuD//7e/sG2rJf//ttWwSKyR//+w96rNqFH//6uWpYmjUf//qeik&#10;JKDR//+rLaYIoDb//7GWrRWjz///vSO5OqzY///E28HDtFH//79+vWuxgv//sZCwK6cl//+nvaYk&#10;n57//6U0orKdmP//pVGhy5z7//+mP6HTnBv//6Z0oQmZxf//o/SdMJT5//+hMpj5kNz//6P9mpGS&#10;yP//rhukMZv1//+3mK4opRj//7itsJmni///tP2uk6aq//+xoKy4ph7//6wcqIKiiP//pQWiuZzQ&#10;//+ih6F7m5D//6QIpBOeev//owekEp+B//+ec6CWnbP//5tVnqGdHf//nPWhM5/G//+fPaPNoYP/&#10;/5z4oOaeTf//mFmaxpkp//+WmJdClrP//5g3l56Wx///mr+ZkZdZ//+bUZm9lor//5lDls6Tu///&#10;mKyUw5H1//+dQpf8lHv//6LanV+YQP//ofCdxZcy//+acZhRkWn//5NVkr6M9P//j/mP6IxE//+O&#10;9Y6hjU7//49Hjo+Ouf//j/ePR4+t//+Ppo9uj2P//421jfaNy///imWKzItX//+IIIhiikH//4lN&#10;iWaMQv//jPKNN4/U//+PQ5AQkS///46nkBSPkf//jQOOvY2g//+MC42VjTz//4u9jN6OJP//i/uM&#10;1o/c//+MmY1akaD//42NjjOSvf//jUWN3pF5//+LVIwGjdr//4oGisyK1f//imuLGYnw//+L7oym&#10;iwv//42HjvONTv//jV+QH45k//+LT49SjSr//4f9jK2J2v//hI+Ja4Yr//+Ccoc7hHL//4KJhweF&#10;sP//hUSJOomd//+JVIx1jcz//4yqjrGPn///jvmP1Y9u//+Puo+ojiT//47DjkyMu///jaeNZ4zf&#10;//+Na43Djn3//41Zjk6P1P//jY+O9JDf//+OwZBSkn7//49AkLSS0f//jkyPcZCu//+OB47njqD/&#10;/48Nj+eOEv//j7qQwo31//+PPpB7jW7//44cj3aMrf//jViOuoyt//+NdY7Sjjb//47WkAyRlf//&#10;kD+RD5TC//+PhI/ElI///42MjWWRv///jGaMP48n//+L+oxZjYD//4rYi/mLqv//iZWLSIou//+K&#10;TowEirj//4v1jS6L2f//jGGNGYt///+MaI0Siyj//42YjpeMe///juqQJ42D//+NdI6NirT//4ml&#10;iniFWf//hqiHQoH///+FvoYyglT//4bsh1aFof//iXSJ64oy//+L9ox2jij//44MjliQ2P//j+2P&#10;05J+//+R6ZFyk4X//5PKkxyT2P//lQ+UbJMg//+VhpV1kcj//5Tyli6QZv//k8CWzo/h//+Se5dA&#10;kJ///5Dklr6RrP//j+iWK5MW//+P7JYPlIf//494lO+USf//jkSSj5KF//+NPZBEkOP//4zRjvuQ&#10;MP//jHSOdY/D//+LkY3tjqv//4oyjQKM5///iWWMMouG//+JiouMirH//4nliqyJkf//imSKBYhP&#10;//+K24nPh3z//4t3ijmH5P//jLuLf4ns//+M+IuYiv3//4rRiQmIzP//iB+F7oVL//+G2YR+gz//&#10;/4dBhOSDh///iJuGBIVW//+JcIZWhs///4inhQGGYP//hoiCt4Qq//+E7oFvgh///4V4goqCDP//&#10;h6GFEYNp//+J3IdbhID//4t9iQCEx///jS+LGYVk//+O3Y2zhvL//49uj0SIiP//jxqPXInW//+P&#10;F47tizL//49bjmaMT///jx+NxYyp//+OQ402jEX//4z7jHiLHf//ih+J6If2//+FNIUGgon//39p&#10;fyx8I///ett6k3bQ//96Y3nvdWX//377fgh49v//hWCDkn5N//+IKIVMf8r//4QrgDp6U///fad4&#10;0nKE//98OHbtcIn//4FOfCl2L///iEKDrn6+//+MqIilhPD//44UiiGHAv//j32LHIcu//+RSIyG&#10;hpn//5F5jOGE5P//kOmM7IPs//+RAo2RhOj//5DGjYyF5v//joGLMIRW//+KdIbjgH///4cig0B9&#10;af//hmGCOX1W//+IHYPmgCP//4n2hiSDTv//iYWGloRm//+HkoWgg9P//4WshEaCVP//hKWDJ4An&#10;//+FKIMvfpf//4Ylg8h+Ev//hmSD9X5c//+GaYRAf5j//4cIhVKBgf//iHKHK4N0//+I+ofsg97/&#10;/4cMhcaBnP//hGiCiH6v//+Dd4ENfZX//4R4ge9+lP//hkCEC4B8//+HnIWwgbv//4gShg6Bdv//&#10;h42FJn95//+GZIPQfJD//4Y+g/N7C///iBuGJ3w9//+LIYjMfzr//45hisCCuf//kSyL84XU//+S&#10;EIvkh0T//5CQioyHAv//joKJYIbV//+NZok+h3X//4y6iSCHVP//i/yIaYXz//+LCodJhET//4oX&#10;hmeDbP//imCHEYSt//+MHIlTh2b//46qjGqKIv//kYyPyYwZ//+TdZHYjF3//5TrksKMMv//l1OT&#10;8413//+Ze5TkjzP//5pNlV+QNf//maqVuJAx//+XfJVcjun//5RvlA6NN///khqSxI0N//+Rd5KL&#10;j1j//5IVkzSStf//kk2TLJQg//+QgJCrkYf//44ZjRWNR///jwOMmIx3//+TqpAdj9f//5h3lGKT&#10;ff//msmWwJTV//+bLZedlPv//5temI+Vwf//nBGaWpcb//+cc5vzlz3//5q3mwWUM///l92YGI/g&#10;//+XNJaWjpT//5kJl0OQs///m0CYhpOf//+ciplalYP//5yemYWWCP//m8iZTJWH//+Z6Zhuk9D/&#10;/5cTlrqQ7P//lEqU7Y4K//+R8JMmi4z//47hkDCIO///i6SMxoTO//+KPYtLg/z//4rsjAaGXv//&#10;jZGOcIsS//+RpZG2kDb//5SGk2ySkv//lM6SpJFg//+SxY/ejfz//5AgjKiKpf//j56Lr4oF//+R&#10;PI0+i7T//5NCj8yNrv//lImR847c//+US5J4js7//5NdkeKOdf//kuGRmI6n//+TRZJfj23//5Qp&#10;k56QJP//lMaUIZBV//+VwJSMkUD//5bllT6TCP//l1iVv5SD//+YS5cTlij//5nDmQCXhf//mnma&#10;SZdf//+aPZrZlgX//5jrml6UFP//ll+YSZHS//+S+JTKj0n//5BDkYqNRv//j1eP3Yxz//+QLo/I&#10;jMb//5HukGeNX///k5SQw41Y//+U+ZEKjR///5W5kU2NAv//lOiQ1owy//+S+I+yioT//5HUjy+J&#10;R///kyWQcYm8//+V65KPiun//5avkp6J4///lIqQT4bJ//+SU46OhNn//5IRjviFgf//knqP5Yaz&#10;//+ShJBZh3v//5NfkbqJnv//lNCTu40l//+U4pQej5f//5OYkryQE///kd2Qpo8A//+QLo5wjNv/&#10;/48mjIeKjP//jtGK5YiN//+Puop8h+f//5JEjF6JkP//lNuPPYv4//+VeJDLjKj//5Mlj4iKSv//&#10;js+MDIXQ//+K9oi0gfD//4ljhyKATf//iVCGdH/w//+JWIVyf5f//4oAhYGAZP//jHKIgIP0//+P&#10;gYzJiJ///5EKju6LNv//kUaOgIts//+RjI1tiyv//5HPjLqLMv//kUqMEYrf//+P/Ysfic///470&#10;in+I2v//j2KLPIlW//+RBI1YizL//5JFj3uM0P//ks+RJY2V//+S0pIMjYr//5IlkaeMmv//kUmQ&#10;zou4//+Q2ZCni9T//5BUkO2Mdv//jxCQfIxv//+M8460it///4scjIqIUv//ir2LZ4YF//+Mf4wr&#10;hW///48djcWGaf//kLWOYoek//+RQo4WiNL//5E/jVGJpv//kUqMzIpD//+Ry40miy///5HIjbGL&#10;5///kX6Ou4z7//+SJpEgj3H//5PTlGGSvP//le2XcpWc//+Ww5iDljX//5VvlqeT4f//kwCTIZBA&#10;//+RX5BOjbz//5Goj+iNvP//kvKRYI9N//+TQpKWkFn//5GTkfWPov//jyqQPI49//+OQI9ujj3/&#10;/45ZjzWPC///joGO3I+V//+PQI8gkEH//5Aaj62Qtf//kSyQspFI//+TQ5LvksP//5U1lO6Tkv//&#10;lS6UkpHW//+TNJIMjmD//5FQj/CMSP//kauQ1I28//+UYJSIkdP//5ael0OUkf//lWGVYJLe//+S&#10;jpEyj4L//5G3j2WO5///kqCQdJCu//+Tv5Kxkov//5SplQaTqv//lSOWepPh//+VCJaIk1f//5Pd&#10;lNORuv//kVSRoo8D//+N/I4wjCT//4pgiy+Jsv//h+CJfYic//+H2Ynqibr//4jTirmLRf//h/6J&#10;VIpz//+Fw4Zyh87//4TFhPiGA///hb+FooXd//+IJoe9hw7//4s9inqJOf//ja6Mo4ti//+OYI1h&#10;jI3//41HjLiMU///i3CLc4sW//+KQIqPic///4n+ijiJLv//isKKlons//+Nh4zJjSP//5G7kFOR&#10;iv//lOeS4ZQE//+WRpPelDH//5cflKqUXf//l+2VsZWB//+Xu5X1lhP//5W0lIqUn///koiSEJHz&#10;//+Pio/Uj/f//45oj06QQf//kDCRWZMC//+S1ZPxlUf//5SAlWiVJf//lXyWM5Ps//+VZ5Xvkov/&#10;/5THlPaR/P//lSCUz5MS//+WRpWPlIf//5dclqCU8f//l2mW3pO0//+VmpUmkOX//5N1kr2Oo///&#10;ko6RYI6u//+S25GakM3//5NpktOTk///kvuTdZUv//+RUJJwlQr//4+BkHGUW///jnuOnZRH//+O&#10;/44WlS3//5AujjOVr///kFGNhZQQ//+PhIx5kUH//47djCuPJP//jtKM6o59//+Pu47dj6r//5B9&#10;kLKRdf//j9uQ25IP//+PLpBykc3//5BMkYSSD///kriT/JMg//+VCJa0lOf//5Y/mIaW3P//ldaY&#10;jJeu//+TnZZGlhD//5B5kmqSP///juOPoI6r//+Oyo5Ui8r//447jRSIwP//jPqLyoZI//+MFItS&#10;haD//41IjQKHs///kNaQ3Ivc//+Ty5P8jwL//5TXlT6Qdf//lXiWBJI7//+W3pculVf//5fkl5qY&#10;DP//lyCWdZi///+VjJU+mML//5SFlS+Zwf//lKiWIZvO//+Vjpc0nZH//5V1lyCc/f//lDOWi5qq&#10;//+S6paWmND//5GHliWXXf//kBSUVJV0//+PJ5G3krz//46gjySPXP//jnWNjIyQ//+OlY1Mi5T/&#10;/455jX6MRf//jfaNgI3k//+Nb42Cj9///433jqKSdP//j8CREpVL//+RHJL9llz//5C1kuOUZf//&#10;jxWRLZCZ//+NQ47vjTn//4w9jVWML///jFSMwo2k//+M5IyAj9j//42JjC2RLf//jlCMHpFM//+P&#10;q40MkRD//5E3jqCQsf//khmPpI/U//+R649wjpz//5GGjxSOQP//keSP64+U//+SoJGykZ///5Kn&#10;kuiSpP//kgCTG5LD//+RcpLBkyv//5EpkjGUSv//kNKRZpWP//+PbI+qlZ3//41fjXGUuP//i+eL&#10;4pP1//+L3IvMlCH//41ujWaVT///jpiOwJVx//+NyY4zkxv//4wmjKuQBv//i02LwY52//+MnI0B&#10;j+r//4+HkECTkP//kc6TgZbM//+SbZXJmGH//5JHl4CZDP//kzaZv5qF//+ViJw9nQb//5gUng+f&#10;lv//mbee06F9//+ZYZ30off//5bimy+gw///k0qXTZ6t//+RM5UCnj///5HpldKgpP//lCiYcaQd&#10;//+WUpsKpof//5drnHqmzv//l/GdOqXQ//+ZHJ6PpWv//5qvoCalz///m/ChL6Y6//+bp6CFpP//&#10;/5k1nZ+hNP//lgqaD5yK//+T45eUmVL//5Mslo+YGv//kxeWJpe4//+Sy5WCltz//5FTk6+UmP//&#10;j0eRNpIP//+OoZAakbv//4+VkKKTqP//kG2RLpV0//+P+ZCsla7//454j26U8v//jSmOwJUc//+N&#10;Q4/Il5H//45Ekc6bZf//j7yUM59R//+RzpcRonb//5NVmT6jVf//lDiab6Jo//+Vc5t6obv//5XL&#10;mxGgZv//k+6YE5zm//+SMJVNmd///5P/lnmbRv//lx6ZcZ7r//+X35o2oEz//5cOmTSfTP//lb2X&#10;YJzC//+TZ5RXmKv//4+Sj/mTl///iziLoI+H//+JtIqpkBH//4wojfyVsv//kO2TsZ2y//+WiJoe&#10;pXv//5xFoFCrrf//oT2lGa8u//+jYqZfrmr//6Ico9+p3///oAKg7aVh//+fDqAco5n//56JoK2j&#10;1f//nO2ghaQe//+azZ97pDj//5nGnwik7f//mdCfeqXG//+ZeZ+kpYr//5hfnwWkXv//l8ues6Pp&#10;//+Y35/1pWX//5sdopWoNP//nbmlwqs7//+gAKhira7//6ElqVqvD///oG6oBK7f//+eoqWBraj/&#10;/50Ko12sMP//m5WhU6o2//+bx6CPqXH//6Beo5usXf//qYeq/LKh//+zwrQEuTH//7kAuVy8Cv//&#10;tUu2+7lW//+q2a5AsyP//6CvpUOuEv//nGOhSK1X//+eAaKVsBz//6I8pkOzqf//pTaot7U1//+k&#10;86gGs27//6MNpc2wA///orOlba4V//+kNqd9rkX//6QmqHqtcf//oHCl06l///+bH6EMpDL//5dN&#10;nSWgf///lgubZ5+0//+VQ5nen+7//5PYl4qgMP//lIWXgaL8//+ZQJwtqaD//5/2o3uxKf//pVKp&#10;qLXQ//+oFKz+tuj//6marrm2yv//rKGxb7if//+yArXpvOP//7gKur3Bev//vLa+gMSr//+/MMDj&#10;xlr//79rwe/Gz///vLvAucVS//+3rb0ywgX//7LUuWC+2f//r2G2Q7v9//+sCLL1t9r//6gMr1iy&#10;7f//pRatPbBu//+jkayksSr//6FdquSxxv//nP2mMK7+//+Wd566qBn//5GjmJChdf//kyeYeaCA&#10;//+atp5fpUL//6Onphyrmf//qZWr5rA1//+ro68IssH//6tfsJG0CP//qSyv/rMf//+mgq4hsPf/&#10;/6VurOav5///pVKsNa/t//+lqqwisQz//6azrQ+ztP//qEOugrcn//+pEK7WuLr//6eIrJC2HP//&#10;pFCorbD1//+heaVgrPv//6Bbo/esCP//oKKkGq0a//+gpqRFrf3//5+Jo42trP//nP2hRquI//+Z&#10;o54Ep/D//5gdnLmlyv//mnGfiae7//+fYqSirJ3//6QBqG6w/v//p1OqI7Nw//+pp6r1tGL//6qQ&#10;qz+z9f//qkyrW7L9//+qTKwxsxf//6rmrXe0Hf//qseturQm//+oq6v7seD//6RDqCatk///nsij&#10;aakQ//+app/7ptH//5jdnvannP//mOGf1apA//+aGaGirR7//50BpFavp///oYqn6rGi//+nNqx2&#10;s7r//65wsr24Dv//tdC5Zb6p//+6WL2dxNf//7p+vjzH8P//thO7B8YP//+v1rZGwTv//6sZstq9&#10;PP//p1GwF7o+//+jZ60Ft2L//5/sqkG1GP//nYGobbPh//+dQ6gvtEL//5+bqUa1uf//pSCsBbgW&#10;//+vh7K7vUT//727vcvFr///yd/Ik81p///Osc4y0NL//8xFzmvQlv//xKvKS82X//+6RMLKx+//&#10;/7FKu3zCd///rM23mL/n//+qp7Wfvn3//6fBstG7yP//o32ukrgk//+f7KrCtiX//53yqCi2DP//&#10;m4WkubRD//+Vo51trMn//4oxkA6eM///evN+UowA//9sgW07fG7//2QhYtF1Wf//ZLVih3lI//9t&#10;Q2uehkf//3rdet+Yd///ixmNbazt//+bvaCxwXH//6mvsZTTAf//ske9Vd7G//+1psOd5Pj//7Q7&#10;xDHmM///r2fAXeOh//+qxLxa4PH//6jpu1Phcf//qdi9qeUx//+r+8GL6fr//689xmnu6v//s7rL&#10;0fO///+3os/H91r//7lw0TD5Mf//uQjQt/lT//+3xdAd+JT//7df0NX3vv//t7jSDfaQ//+3btIT&#10;9Jn//7Zx0T7yuP//tcXRCfJZ//+2kdKl9AP//7hK1TD2Xf//uHPVu/du//+259QZ92D//7YH0wX3&#10;sP//tyHTz/i4//+5rdWj+cL//7uf1jv5sv//u8bUnfim//+6p9IX967//7n+0ST3rP//upDSgvg9&#10;//+7ydTZ+Gv//7zT1nL31v//vFPVjvbN//+5+tJ59UP//7kO0Yb1A///utzUQfar//+8G9aE+Bb/&#10;/7ri1ar3uf//uXbURvbZ//+5WdRV9p7//7lT1In2pP//uMbUDfX9//+5atSX9Yb//7qW1Xr1lv//&#10;udrUSfWN//+4AtKV9b3//7ep05j20v//uJ7WgPgJ//+5EdgZ+G///7iN1zH4dv//uJzVrfjj//+5&#10;TNRC+Pj//7nk0rP4IP//ugbRPPbV//+6MdDX9gf//7pn0Z714P//umTSyfXt//+6C9Oe9hT//7jp&#10;0yz19v//t+XSgPW9//+4jdNn9ln//7l81DP3MP//uR3TLvbJ//+4S9HF9Vr//7f80X70Xf//uMzS&#10;8/VD//+6M9Up91T//7ta1rL4mP//u6PWsvgr//+62dTz9pf//7nM0pv1dP//uh3RzfYJ//+749MP&#10;94X//7111K74K///vevVjve5//+9W9Wo9wn//7wM1W/2m///uwzV7faw//+7Wdev92v//7tF2BX3&#10;if//ue7V4/ZE//+5AtNT9KD//7mJ0izzdP//ux3SaPOi//+9XtQC9a///78e1bL4G///v2HWD/jM&#10;//+9pdQL9vL//7t20U7z8P//u2HQ5PLI//+9ptNv9BP//77Z1R71mv//vKDS6vVc//+5I88E87n/&#10;/7epzU3yn///uILOoPN0//+5iNDh9W3//7hm0Q/24P//tfzPWvcf//+0Qs2u9mj//7QtzWz1h///&#10;tlPPrfXJ//+5LNLT9yD//7qp1G/4RP//uyfU7fjT//+7uNV2+Qr//7ys1jn5A///vd3W3vjI//+9&#10;19Xj973//7yM06z2RP//u/nS/PVj//+7RdLd9HT//7lV0Yryo///uD3Q6/FH//+5ENHm8aj//7rV&#10;01fzuf//vKvUnPZg//+9udU8+An//7431ZH4C///vY7UpPZ9//+8D9LA9Mf//7v+0vH1EP//vV7V&#10;lPcC//+919eC+FH//7z412P4Fv//urTU8fZW//+4RNH+9LD//7fa0Ur1Mf//uRLScPc1//+57dNz&#10;+K///7mI03r44f//uFfSi/gr//+2yNCJ9u7//7VEzhb1ov//tS/NZ/Vw//+2rs6D9hz//56YuGTl&#10;DP//nYO3/OVe//+dabib5an//54CuhLlB///nh67D+Lk//+czrpX3yv//5owt+ranv//mCy16NeW&#10;//+YbLYU19P//5qyuAfaX///nH65Edv0//+dRrkD3AX//52yuNjbtf//nTm4Itrf//+cZ7d02mn/&#10;/5tctv/a0///mey2jNvt//+ZQrcI3ib//5l1t/jgbf//mgK4V+GN//+anrfV4VD//5sZtq3f4///&#10;m/a2Jd5x//+dJ7bb3cD//52mt/XdX///nU64691p//+dNLon3mn//5ygumDe6v//m0m5Et5B//+a&#10;cbfU3gH//5pUtzze6///mnO29eBX//+aILZy4F7//5ndth7e////mx+3QN52//+dX7ke30T//6AR&#10;uxfhKP//og68GuLH//+iTrtm4w7//6IoupLjj///oly6kuTu//+iI7qa5Zr//6CnuYzj9v//nju3&#10;guCX//+cMbXc3dz//5q7tQfcsP//mkC1dt0m//+bULdr3uP//5x5uMffjP//nQm4q959//+ddbfq&#10;3QL//52Ztvnb5///nh+2zdxO//+ff7fe3oD//6CcuPvge///oP25q+EI//+f+rk737b//531t+/d&#10;1P//nQO3ut49//+dG7iK4GD//50suS3h1///nLy5KuHy//+bbLg14TX//5mNtt7gxP//mD62dOGG&#10;//+Ycbeh4zP//5mLuS7kJ///moS5reOB//+buLnn4wL//5zDui/jaf//nKm5+OOS//+bv7mX4vP/&#10;/5rTuaXh+f//mm+6R+GX//+asrr14lT//5sPur7jP///mz65qONQ//+bxrkH4tb//50OuabigP//&#10;nhC6S+Ge//+dablJ31j//5vDt1LdKP//m1O2tN2x//+bmrbi38L//5pLtZff1P//mGKz/93p//+Y&#10;LLRk3HL//5nitpjcdP//nI+5Ut3C//+e3Lsp37P//59Zur7g/v//npe41+GN//+e37gm4qr//6CO&#10;uV7kFv//oYK6ZOQp//+hC7p+41r//6Dau2bjvv//oHC8WuRj//+eOLta4uT//5wGuczgo///nJ66&#10;OuCg//+ex7td4e3//5+GuuPhpf//nzi6IOCb//+fOLrB4Iz//57ju4bgtv//nn68LuE2//+e/r2C&#10;4xD//59dvkTk9f//n3S+E+X2//+fu7195cv//5/yvKzkd///oBK8GeNQ//+gHLvd42///5/fu1rj&#10;+///n/K6tOOU//+gGLmt4Q3//6CLuQPeEv//oc+5zd2p//+ifLqy31f//6H6usLhCP//oeS7K+Iv&#10;//+hsLsP4VL//6D5ufTe5f//oQi5QN2Y//+hG7hO3MH//6B3to/bQf//oHe1ztrk//+h3bco3Vr/&#10;/6MwuQrhKP//o0i5rePZ//+idrjg4/H//6Got6Xhqv//oTm2xd3M//+hKrZz2RP//6HytsLUHf//&#10;pd25WtDl//+sPL0yzoP//7EovqPJxv//sdK7lsGR//+s2bNbtin//6VEqW2rOv//oi6lR6dK//+k&#10;xqhAqpH//6cerF6uXf//pG6sQq10//+d2KfoqKz//5eDooOjz///k7eeTqDK//+SVpvlnvH//5JV&#10;mrGc2f//knuZTZm6//+RxZZ1ld3//5BnksGSaf//jt2PtI/w//+Nro5gjnn//43uj3WO3f//kDaS&#10;pZHs//+TKJYLlpX//5S1l8qawf//k2iWwJx6//+Pm5Npm2z//4t8j8eZcv//iIeNIpgP//+G8ouo&#10;l1///4Zwiy2Wuf//hiyLEZVh//+GBotwlGf//4b4jU6V2P//iIaQHpjL//+JOpITmkv//4kVkrOZ&#10;f///iZSTVJhz//+LS5SImGz//40TlVaYr///ja2UsphH//+NHpM2mAf//4z0kumZ9///jU+T/53X&#10;//+M5ZSwoUL//4whlNSjgv//jCiVY6Ty//+LaZT2pBv//4jAksSg7P//hlCRDJ8X//+F2pFjoTr/&#10;/4dak4mnJf//iZ2WNK6P//+KLZcws7v//4n4l+W3IP//i+Wbn7wq//+QaqKhw6///5bEq2fMfP//&#10;nPmzR9Pg//+hBrgU16L//6NyurDYwf//pg+9Ktkp//+pN7+32JD//6s3wLXU9P//qsC/Hc4O//+o&#10;vruzxhD//6QbtNS8Ff//mX2mq6wj//+JkJI/lt3//3n3fhSCyP//cNpxMncY//9x42+rd8z//3sl&#10;d9iCtf//hvGENpGh//+Q0JAdn0v//5Vvl4anQP//lQyZk6gT//+T6pnXpVb//5ZsnO6kt///nXSk&#10;Aak1//+kwaplr0X//6j1rA2yMP//rF6rk7Kp//+unanLsET//61lpR6ppv//rQ6iIaQN//+0Hagy&#10;pxz//8AatYWxIf//xuO+9rfD///DiL2KtK3//736t+qucf//wLe44a8X///LoMGjtwL//9PbyM28&#10;9f//z+vFgrkw///C3LpvrtT//7XysAOl7v//rZSqCqGX//+olqbHn/L//6WApGyfTf//pK2jKp9u&#10;//+mN6Nhn+z//6g2o86fNv//qjekrp40//+t2af/n9v//7OxrgikwP//uXqzsKmn//+7xLVDquP/&#10;/7xjtaSrSf//vaa4OK5f//+6z7e0rqX//7Fkr92nf///qL6nS59T//+lYKOMm5P//6S1ozaaxf//&#10;pH+kG5rq//+kuKVhm2H//6XzptucOP//p4OnvJyx//+mcKVZml7//6Hvn2+VXP//nSOZ7JGI//+b&#10;Lphmkc7//5wamquVP///nP2dCJfV//+bNpwulmT//5hhmZaStP//mGeZTZEu//+bJJtPkiH//502&#10;nJ6SsP//nOGb4pGI//+Z9Zjtjqz//5WElFiK1///khKQYIfq//+RyY9hh6T//5MWkAuIff//knqO&#10;6YdP//+QDIwNhH///44oieKCiP//jM6IjYFL//+KaYZEfq7//4bLgpp6M///g65/NHYN//+CEH1D&#10;dEn//4HbfOR1Pv//g6B/AHjt//+GuoMlfX3//4ishqt/4f//h+iHbH7V//+ERYSYewP//3+pgBB2&#10;y///fa590nVs//9/WH8ydyn//4IjgX546f//gyWBuHhK//+BnX92daL//39TfPhzLP//fhd77nIE&#10;//9+F3wecXP//36ffKVxCP//f7d91XIV//+Bc3/udXT//4I2gVB5Af//gHqAUHnT//99hH4YeCL/&#10;/3sGfBd1hv//eb162HNS//95hXpNcjP//3l9edxx+P//eUl5e3Ji//95NXmCc0b//3ofeqx04P//&#10;fRJ9xXfd//+A24Fteyj//4Nrg618////hHOEcn1l//+D74P9fI3//4MIg497s///hEGFpn06//+G&#10;xIkxgB///4fHixKBo///ht6KloGI//+Fl4lCgWL//4WJiO2CmP//hmWJcIRe//+G4ImchSX//4dl&#10;ideFPP//iF+KcIUD//+JAIp4g7j//4j1iaKBQ///iXCJJ38e//+LQYnGfiz//4yziZ98l///jRqI&#10;LXnt//+OEIeIeIX//4+niEx5eP//kBWIuntZ//+PPohVfVj//46giEF/tv//jnOInIIG//+Nb4gT&#10;gs3//4wNh0CCbv//jEqIcoLv//+OM4unhIf//475jbuE4f//jJCMF4JS//+JMojTfyr//4ckhop9&#10;bf//hbGEyXve//+Dn4JGeOj//4JjgFd2Hf//hDGBR3YN//+Hh4PMd7///4mbhVR42///i6yHR3pq&#10;//+PIYsXfRn//5D1jVB9c///jS6Ji3gT//+HooNwcbb//4fEgnlxj///jCmFLXVy//+M8oPtdSj/&#10;/4iIffFvlv//g5x4sGoR//9/vXWtZlT//3pvcZ9h9P//c4Brg1yP//9tEGUlV9P//2o9Yf9WKf//&#10;bhxlp1o2//94qXCLZJH//4ThffZxcv//ixGF8XlU//+IvIUbeIb//4NCgBtzTf//f5B74G7q//9+&#10;B3lvbJf//31WeCdrjv//fbx4jGw2//9/znslby///4GzfZpyWP//gTl9V3MS//9/hnt/ckT//36V&#10;eldx8///fwZ6v3Lc//+A0nyUdLr//4KVfiJ2Df//gst98HWi//+CmX1+dRH//4MTfj51pv//g/J/&#10;63cA//+GTYMUebr//4ofhyt9Uf//jTiJ3390//+Ov4q6f6r//48Niqx+0P//jZSJR3yr//+K/4bg&#10;ean//4jRhK93I///iASDvXYl//+JHoTnd23//4tSh2V6Fv//i4iHyXqq//+IdoSYd6b//4VdgXJ0&#10;j///hT+BnHSk//+HpIRJdzz//4y6iQJ75f//lTSQm4NQ//+crpeZij3//5wUl06Ko///lT+Q5IXE&#10;//+QtIwRgur//5D0i1yD9///k0qMj4YT//+XBY9ViDf//5u8k6SKYv//nLKVNImW//+VH48egqn/&#10;/4kYhJt5Tf//f/p8MnMO//97Snc/cAz//3nidQlu2v//ezZ1s29x//9+oXkUcgD//4GwfOR0uf//&#10;gU19V3P9//9+q3rQcDf//37CejhunP//gh58tnER//+ENX4Nc7b//4PufNl0Xf//hON8tXVC//+H&#10;on6ldyD//4kOf9x4Af//iUGAUHiT//+L2YN4fB3//5HCigeC3///l3uPtYh5//+dMJQSjFH//6hj&#10;nWSUQ///tqCq6Z/Q//+7MbBjpAr//7L8qZydyv//rLWkYZoo//+2dq8upjb//8mXw8e7If//03XO&#10;psV1///ODci/vmH//8Ztv7yz8P//yULCCrTp///SEsunvZv//9JBzM++lv//yLXDfLX8//+/S7nH&#10;rdH//7mWs62p2///tMOulqb5//+0Iq1Lpsr//7vNtA2tEP//xEC71bOV///CQrmwsNn//7lbsOeo&#10;v///tQ+sw6YX//+3Ua9cqnb//7eMsGmteP//sZ+reKpJ//+q4qWEpT3//6eDoseh6f//p2ajMZ/l&#10;//+spKi1oYv//7gatGOpf///wZW+rbIj//+94bxGsOL//69Proilv///pHOjVZzM//+inaBzmxz/&#10;/6REoTib8///pZmiNpvm//+lHaGNmaP//6IjnfGVB///n7yaRJFl//+jsZyJk+3//6+pp0WeGv//&#10;uoSx9KfS//+58rIeqBH//7JLq22i8P//rIOmeqAF//+n76Ljnfr//6LBnwGbEv//oHCd7pqo//+h&#10;dZ/cnP///6GioNieTP//ntufIpzy//+b452Cm3f//5xNnyicj///ncmhSJ3H//+bcp54mtH//5ZW&#10;l/OVUf//lDeUJ5KW//+XOpYAlFr//5znmxGYfv//n+idkpqf//+dAZnEl5n//5iVlA2S0P//mS+T&#10;g5Ix//+dSZeGlOn//52omSWVIP//l/KVQ5D6//+Rd5AdjRH//46njb6M0f//jwSN5I7Z//+Qb48V&#10;kMr//5EokAaREP//j/OPlY8x//+NFI2ajEj//4nhivGKHP//iA2JHYn0//+InYlbi7n//4tKi9CO&#10;Rf//jf2Oro+0//+PJ5BCj4b//48xkJePKv//jl2Pv48n//+Mx44Djxb//4wJjT6Pxv//jWWOopG8&#10;//+QwJH5lH3//5NOlIyVgf//kmyT1pL+//+PjJEZju7//41YjreMC///jPuOKYuj//+Nyo9WjUP/&#10;/43HkF6Otf//jD2P9I5r//+JHI2Oi87//4U8igeIAv//gpWHm4W8//+C8IgJhw7//4a1i3mLy///&#10;i4qPSZB9//+OmpC8kZz//5ABkIGP+v//kDmPxI3L//+PXo7ijLv//47ujx2OVv//j2OQaJGO//+P&#10;SJDlk2b//486kR2UGv//kDeSHJUp//+QGJG3lH3//43FjuaQyv//jDCM141r//+NTo3djTL//49Y&#10;kDGOxP//j96RB49Y//+OmY/cji7//40NjkyMzf//jKKN9o0g//+OKI+fkDP//4/4kWCTzv//j8SQ&#10;yJSZ//+ORY7bkq///40AjXeP9P//jBqM8I12//+K54xeizf//4nZi8qJxP//ilWMN4n7//+LOYyK&#10;ijn//4r1i5iJK///ixKLe4ky//+NKo3hjAv//49bkH6Osv//jiqPb4yi//+KD4stht3//4Y4hw2C&#10;Fv//hDuE3YDN//+EqYVfg1b//4dJiFeIkf//itKMGI4o//+OIo8bkiT//5ChkNuT7f//ku2SY5S0&#10;//+VcJSJlYv//5dBlpKVu///lxeXUZQf//+VOpb9kZP//5O9l0SQpv//k2CYX5If//+SwpiKlA7/&#10;/5G+l7uVYv//kO2WpJXC//+QLJUclNP//4+/k2qTdP//j9SSMpLV//+P7ZGKktj//48ykNuSRv//&#10;jYuP0JCA//+LbY5Ojd3//4nIjL6LdP//iPuLRImR//+IYYmFh33//4iJiJCGEf//idWJHIZX//+L&#10;SIpEh+f//4yai5GKR///jPSL4IvL//+LPooFipv//4hshxOHov//hi+E1IUM//+F8IRyhKb//4fO&#10;hdqGm///ibaHBIig//+JtoZviJz//4gNhMyGvf//hvSENoVI//+H6IW9haz//4o4iFKHHP//jHaK&#10;hogX//+N0IvqiAT//466jUOH1P//j0iOqIgw//+OwY8AiIz//44CjpWJUv//jhiOMYrN//+Oqo37&#10;jF7//47njeWNUv//jk6Nuo0q//+NH41Pi+7//4qhi1SI6f//ho6HYoQi//+B7IK0ftr//33jfoR6&#10;FP//fJR82Hfm//9/7H9velz//4XBhDF/Yv//iGOFi4Dg//+Dq398epD//3w1dstxdP//epZ0Zm74&#10;//+AlXpudW3//4lDg9N/0v//jyWKmYfN//+Quoyainr//5DPjKiJ7///kN2Mxogt//+P/4x8hZT/&#10;/48ZjIeD+///jz+NfoR///+PSo3whVj//40Ai5iDsP//iNSG7n/R//+FsYMWfQv//4U6gft9av//&#10;htWDVYA6//+H3ISwgo3//4aWhD+Cev//hLyDSIGR//+DuILLgM3//4Pagt6ADP//haOEHoAM//+H&#10;toWagHT//4grhcOAOv//hx6EvX9p//+GOIQPfvz//4Z/hIh/ef//hr6EuX+U//+FsoM3fjn//4Rs&#10;gUd8ff//g+iAcHt3//+D5IC5ezv//4QRgZB7t///hBGB9HxC//+EHYHVfJn//4QogYh8Uv//g76B&#10;GXsv//+EPoHxeuf//4bthMl8+///iuiIHoB///+O8oqthAr//5I1jFiGyv//k4KMy4f1//+SkIwX&#10;h83//5DWi2GHvv//j2+LGIgP//+OAopmh23//4y6iVyF+v//i9eIdYTL//+LYIgVhLz//4wRiQuG&#10;df//jb+LF4j+//+PqI2Ciur//5FNj8mLov//kYSQZYp1//+ROo/ciPP//5JwkAeJXf//lHqQs4r4&#10;//+WaZG2jMz//5fbkzyOav//l7yUOI7U//+WEZQfjjj//5Rzk+GOWP//lCWUYpBg//+VHZWZk2n/&#10;/5WElcyUV///kzGS1JC0//+QX48Ni/z//5H4j6mMfv//l2WUbZHB//+bhphTldL//5vsmLuV3P//&#10;mluXQZQY//+Zu5bYk77//5rgmKqVVP//mz2aJZWR//+YA5fQkXD//5MMkvaLjP//kQ2QRolv//+S&#10;9ZEfi/X//5X6kymPl///l4eUIpE8//+WzZNnkED//5UjkkSOY///lGmSS417//+UsZNCjWn//5U9&#10;lF2NmP//lOuUlI1C//+Se5Ktizz//48Lj8CIiP//jO+OB4eH//+M9o5DiRj//48ekDKMpf//kpGS&#10;85CA//+VC5Rpkh///5ULk2CQqf//kqKQEI0N//+PpYw1iXf//44jigCH0f//jeqJj4eh//+OMYo3&#10;h9z//47Xi6WIaP//j3aM9Ikb//+QA435ihf//5Bfjs6LHf//kKiPwovx//+QnpBPjAf//4+yj3+K&#10;9f//j0WOqoqM//+P2Y7Ni5T//5DXj7ONSv//kvaSC5Aa//+VyJU6k0P//5eil6yU8f//l/aYy5Sb&#10;//+W8ZiJktr//5UDlt+QkP//kueUUo5u//+R35JfjUb//5JPkdCNWP//k8iSjY5Y//+VapPFj3D/&#10;/5Xek+iPGP//lUuTDo2t//+UcJIRjFb//5NBkPyLOf//kk6QH4p5//+Sao//ilj//5PYkKmKwf//&#10;lWmRJIqL//+UzI+wiAv//5IZjPCEVf//j8yLVYJW//+PTou3gsz//5ATjReEWf//kaKO/4aV//+U&#10;dpI7irr//5dJlaCP3f//l5GWWpLU//+Vt5SZkwH//5O/kmGR0P//klOQao/l//+Rao6RjWf//5EH&#10;jMyKtP//kcuMKIkf//+T9I2Wib///5Z3kFyL3///l6uSlY2U//+WCpI+jOX//5Idj3mJ8v//jkWM&#10;V4a3//+MBYowhG3//4rLiEmCff//iX2F5oBV//+JLIT2f87//4tOh4mCyf//jruMAIek//+RaY8g&#10;i1P//5Luj/SM6f//k/yP4o1///+UT4+tjXz//5NWjxKMYf//kZqOLoqa//+QA41jiUT//4+djYqJ&#10;jf//kHCO44te//+Q75AajKn//5F3kWCNXP//krCS6o4K//+Tl5OAjfz//5PSkzCNdP//k5SS6400&#10;//+S2ZLdjUn//5HRkqGNSv//kGWRmIxd//+O04+/ihv//42TjaSHBf//jY+MZoTO//+Oi4wlhE7/&#10;/4+DjCmFFf//kGWMe4bK//+Q9YzKiIH//5GTjTiKDP//kpGOFYu7//+S+Y7HjQb//5Mtj+iOrv//&#10;lBiSTJF4//+Vb5U8lJT//5ccmDKXUv//mCqZ4Jhn//+X9JlXlzT//5bUlvWUgP//lVCTx5F///+U&#10;+pJDkHX//5Zrk6GSO///l9KV85TP//+XM5aLlaP//5SNlLqUNP//kZ+SE5IS//+PX4+jkB7//43y&#10;jc6Off//jeuNTo3E//+OZ412jWT//48OjgiNVf//kKaPuY5V//+SGJEojtX//5HEkHWNG///kAqO&#10;NYpO//+O4ozIiTn//4/ojiqLYf//ktCR149t//+UjJQkkW7//5JnkeyO3P//jtSN2IsS//+N+Iyy&#10;irf//5BHj2WN6///k+uUD5Ix//+W3pgplTz//5f2mf+WLv//l1SZc5Ve//+U/ZaPks3//5D5kcyO&#10;nP//jAqMf4n7//+HsIhghrX//4XZhxKGgf//h1iI7ol8//+J24tnjK7//4oDi06Mrv//iE+JX4ph&#10;//+HiIhmiPT//4iniTSJhv//i0yLRIuj//+OOY1ujfn//4/QjlqPGf//j4qN4Y62//+OmY1Ljev/&#10;/44gjWeNWf//jmOOHo0V//+PG48BjWP//5BHkDuPGP//kySTB5ND//+W95aGmAz//5irl52Zgf//&#10;mBCWYZfx//+XNJVDltL//5bxlTiXZ///ln6VQpgG//+U65Qvlsv//5Jpkh2UAf//j+aQE5Fn//+O&#10;eo8ckFr//472j9SREP//kD2RFJGt//+RpZJFkWr//5PulF6R4f//lkWWrpNi//+XjpfwlSf//5hc&#10;mJuXGf//mO2ZHph7//+ZCJlamIj//5gVmK+W6f//lZGWKZOc//+SxZLYkGv//5EIkEqPAP//kNGP&#10;spAQ//+RPpC1koz//5B6kRqUFv//jsyQNJRs//+N0Y8WlQT//42HjgeV1P//jjaNzZbD//+PeI5K&#10;lvn//4/rjjOVPv//j86N95K2//+P8Y5ukRT//5Bhj5WQxv//kSyRV5Hl//+RNpJckwz//4+fkWCS&#10;lv//jeSPopEC//+OK4+NkEX//5BZkZaRQf//kqCUOpNp//+Td5W6lXD//5J+lUWV6P//j/SSspPD&#10;//+NA48Kj63//4wkjOqMV///jSaMo4pS//+Nu4xriD///40hi9GGPf//jI6L6oWk//+Nvo4Hh6T/&#10;/5D1khOLv///lCGV0o+e//+V85f+kkX//5bhmPCUlP//mCaZoZeM//+Y8ZmImeX//5fXl+aaFP//&#10;lWeVypkM//+TKZR5mKv//5JulIKZyP//kuWVO5sl//+SlZUrmmX//5F2lNyYKP//kIiVL5aO//+P&#10;jpTulYH//46Wk3CUOP//jgiRS5In//+NnY8VjxL//42cjeiMaf//jnGOW4vO//+PkI+FjSb//5Ay&#10;kFuPY///kAmQfZF1//+QDZDpk6j//5Eckl6WMP//kiGTvJdy//+Rw5Orlfn//5ATkjySjP//jhWQ&#10;SY9V//+M7Y7djl3//4zZjhyPmP//jOiNJJEG//+MoYvOkTD//4ykiyGQhf//jcmMJpBC//+Pw45r&#10;kJL//5FqkFCQp///khiQ5JA6//+ShJEgkF3//5OBkmGR3v//lL2UfJP6//+VCZXWlQb//5PslT+U&#10;dv//kguTPpNm//+Qc5FBkzL//4+SkByUGv//jnuO75Ta//+NOI2GlUX//4xajFyVkP//jB6LvZWz&#10;//+MuIwtldv//4zUjG+Uuf//i5CLlJGk//+J9YpHjiX//4kwiYOMLP//iuyLEI26//+Ol46/kff/&#10;/5E+kh+Vfv//kb+UJ5bZ//+RA5VLlt3//5DcloGXP///kgyYFJjC//+T9Jmxmx7//5Wrmxydy///&#10;lgGbWp+3//+UtpnUoCz//5J+luefLP//kWiU8Z6x//+SgpWcoGT//5TymFOjx///l0abbqcv//+Y&#10;LJ0oqIn//5frnYGnvP//mCueAaa4//+ZOp70plr//5qfn/Kmbf//muGfuKVe//+YhJ0OoZv//5Rq&#10;mOucT///kOeVc5g8//+PVpOxlqr//483kvaWd///j52SeZY2//+PmZGelRH//4+VkRaUJ///kNyS&#10;NJVm//+SWZOgl3z//5HjkvOXiv//j/KQrJWu//+OQo7zlCj//44Gj06U7///j56SAZi5//+R85WI&#10;niH//5SWmS2juv//l16c2agc//+Yb560qK7//5fTnqimOP//l6aekqQ1//+XJZ2UooX//5TOmjif&#10;Rv//klqWjZwe//+TAZYgnLL//5VUl72fpP//lgaYBKEE//+VNpbyoCP//5O8lRydav//kYmScZkD&#10;//+O4o9vlBr//4y2jUyQ4///jSyOPpJY//+QjZJZmJf//5U5l7ag3v//md+c8ahO//+eB6F2rTb/&#10;/6GOpRmvSf//oxamaa3u//+h8qTNqbf//6AYoomllv//nqyhIqM9//+dCqAZohT//5qhnpihVP//&#10;mMSdfqGx//+Yvp3Mo6b//5msnr2ls///mi6fOKZt//+acJ+QpnD//5tSoMqnJf//nJWiwqin//+d&#10;kqTMqkj//57ipyqsVP//oEqpI65a//+ghKk1ryX//59Bp0+udv//naqlI61a//+c7KP8rJT//5yT&#10;owergv//ne+jN6uU//+ivaZcrn///6m4q7SysP//sAWxIbWd//+yarPKtZT//663sTWyEf//pjep&#10;+Kx6//+d16JdqBv//5oUnsyntf//m7SgXatm//+gD6SvsM///6OOqBi0nf//pGuof7TV//+jiqbn&#10;shz//6PMpr2v0///pjWpk7AL//+nSKvysCb//6TEqtityf//oDynHanG//+cjqNKpjP//5sVoPyk&#10;d///mTaeAaKk//+VwZmRoEn//5Rzl9ShG///l8ebZ6af//+dXaGwrST//6H0puSw1f//pO6qGrHR&#10;//+nrKy0stP//6vzsJm2c///sWS1cbwG//+117ktwJz//7iHu0XC9v//uie8r8P2//+7P74txL7/&#10;/7rNvsjE0f//t8K9FcMi//+zxLoYwIv//7Cut2C9r///rha007nv//+qzLHwtYP//6dBr1Wyif//&#10;pGytebI///+h8Ktbsr///56jp3mw1f//mTGgwap3//+UP5pAowX//5SbmRGgev//msOd06P5//+i&#10;qKTnqgr//6gMqpKvD///qc2tx7Hu//+pia95s3j//6gAr3yze///pleuWrK7//+mA62tsr7//6YP&#10;rQOyu///pWarpLH7//+kz6p8sdH//6XCqvqzov//p2msOLWb//+nEauQtEf//6SiqPuwRf//oqmm&#10;7a14//+isKbHrcb//6O7p7Svkf//pBGoPbCN//+jEKfvsC3//6CSpkWuVf//nVujpKuX//+b9aKU&#10;qob//56ypW+tkP//pKarD7OF//+q6rBSuQL//6/ms9q8af//stu1iL2j//+ymbSkvDn//6+zscm4&#10;9v//rG2u6LXh//+qMKz9s8v//6iiq5+x+P//pruqDK+0//+jOKcmrHX//52fok2oN///l9adMKTH&#10;//+UQJo5pCb//5Prmoumyf//lvad96vY//+c1KOKsaz//6OkqWe2Av//qeWubbg1//+vzrMnulT/&#10;/7Ukt5y+Bv//uM+7N8MM//+5Trz0xwH//7WYu4zHDf//sDm4wcR2//+sQrbcwkn//6kktPzAef//&#10;pdSyJb4s//+ioK73u5j//6AqrDq5K///n5iq0bef//+hqarFtwj//6fgrXS4jP//tPO2YL9u///G&#10;9sV6y87//9VP05DXVv//2JrZDdue///RttWn2L3//8ZGzZrSJP//uqvEH8oV//+xoLv0wv7//600&#10;t6y/k///qze1zr5K//+oabNHvB3//6RIr1C46P//oL6rgbbF//+eyai0tin//5x5pTS0Iv//ltKe&#10;Ia0u//+MEpGIoCr//32sgLOP1///b3pv0IFE//9ncGWzevn//2nFZ1mBAf//dgt0xZIb//+IRonR&#10;qSr//5t+oMXAo///qzK0TNQ0//+1R8Hx4c///7o5yirpW///u0bNrOwX//+3oMsa6jL//7CPw/nl&#10;Gv//q3W+p+H1//+rar7d5FH//68bw3nq2P//stTIhvFD//+1X8x79Z7//7d/z7z4MP//uK/Rcflj&#10;//+4UNEt+Yr//7b60C/49P//tfzQJ/gp//+2edHX937//7eg06L2V///t8rTf/Q9//+26NHl8lD/&#10;/7ZO0OXyL///t5/SdPQ6//+5ydVN9pv//7no1ff3Tv//t9TUMfau//+2R9Lx9pf//7bh07n3if//&#10;uK3U+fhb//+5wdSL99T//7mh0oD2Xv//uW7Q9vWf//+6tdI89pv//7zW1Wr4L///vjTXzvjH//++&#10;TdgC+B3//7zN1aD2wv//unXST/Vj//+6F9IB9ZT//7wE1RD3bf//vQ/XTPjs//+7qdaD+NX//7oO&#10;1XD4JP//uT/VZPeL//+4GdS69rD//7a00yb1I///t1nTEvQv//+419OA8/7//7hS0eXzx///twDQ&#10;a/Q0//+3sdKC9hT//7na1vH4K///u0LZ6vkn//+6htjW+QX//7ll1cf4yP//uVLTKvh0//+59tGA&#10;97f//7ra0Q326f//u4vRuPZl//+7QNJv9a3//7qd00n1A///uoDUcPUs//+5r9QI9Yb//7gf0g71&#10;WP//t6DQ6/Vf//+4K9DZ9bv//7hw0K31bf//uGfQnvRp//+4XtEM8+H//7kA0mn1I///ugvUCPdC&#10;//+65dUb+GL//7r81Qr3y///ukfT1PZn//+5X9IQ9Zv//7ll0Qj2Gf//utrRnfce//+8ztMK94D/&#10;/73x1Bb23f//vgrUtPZN//+9i9WP9mT//70+1xf23///vbfY+fd4//+9edi390T//7vW1aj1xv//&#10;ulLSMfQI//+58dAR8s///7rcz+fzLv//vULSMfWr//+/iNUd+Fr//7/11kL49///vfTUZPbd//+7&#10;XNGV85n//7q20M/yH///u/3SUfL9//+8ttNX9FP//7tA0cb0Vv//uJDOe/KD//+3iMzD8P///7lN&#10;zpPyOf//u0PRofU6//+6NNIq93z//7c20Hv4Gf//tOTOw/eY//+0es5S9uz//7aC0Df3Mf//uWbS&#10;/PhL//+7H9SD+TX//7wA1T/5nf//vJnVpPmW//+85dVX+Sz//71k1Mf4pv//vQ/TL/eC//+7gtDF&#10;9fn//7q10Ez1Yf//uqzRrvWG//+6Y9Mg9Qf//7oE0/jzxP//uefUFfLR//+6qtRA85T//7wr1O/1&#10;vf//vSjVW/di//+9WNU395D//7xO07H2Pf//uwTR2PTz//+7h9KB9Y///7zz1Qj3ef//vOrWWPi6&#10;//+7ltXQ+MH//7mk0/33e///uD/SY/Yk//+46dLl9nL//7q01Jj3+///u3fVZvkg//+6dtSs+UD/&#10;/7hM0qv4Z///tfPP2/bh//+0gM2S9YL//7T7zZT1ef//trPPFPY6//+eWbdk5uv//53Nt+vn8v//&#10;nhG5Veg///+fMbuL53T//6ATvVblhP//nxe8yuIC//+co7pm3fz//5squO7cEv//m2O5H9zB//+c&#10;y7pB3qX//520uoLfZP//naa5xd52//+dD7jJ3Lf//5wEt5zao///m5C3PdnU//+bmreW2tD//5s1&#10;t9vc0///ms+4Yd+M//+ac7jQ4dD//5qmuUvjd///m6K5yeSt//+cV7li5GT//5zxuMfi8///njG5&#10;cOHh//+e5LqQ4MP//55hu1/fuv//nmq8/uBW//+eUL3j4TT//50DvHjgkf//m+66c9+Q//+bTbin&#10;3xL//5pOtq7evP//mRG04t3L//+YsrRK3PH//5pAtbDdiv//nJe3ut76//+e6rmW4Lf//6B5uoTh&#10;7///oOC6P+Ji//+hXrpF45z//6IJus3lff//oba6quYD//+gI7lB5C7//54Etxzg6///m/O0+93Z&#10;//+ZxbMj27P//5jDsxrbrv//mfq1ad31//+btLeF3+r//5zGt+XgG///nR625t71//+dHrWi3Zb/&#10;/52+tY7dlv//nzK28t9z//+g2rkg4f7//6HeuwXjjf//oJm6hOIl//+dgLfR3tf//5u9tjfdyP//&#10;nBS2v9+R//+c4bfN4Vf//5zquBXhnv//m+O3ROD1//+aMbX34JD//5j3tXzhNf//mSC2f+Ko//+Z&#10;3rel4yD//5pWt8Ph6///my231eEL//+cAbgp4Vr//5wouHTiPP//m/65D+M9//+b2roM5AX//5wS&#10;u1Lku///nG68JeVU//+cSruU5RD//5uUud7jiP//m1u4qOHL//+cZrkC4Qb//51wuY7gLP//nOK4&#10;md3+//+bsrck3Ef//5x2t9feCP//nfO5NuF8//+cwLe+4g3//5oatSjgBv//mVS1Dt7I//+a9Ld/&#10;32n//52aupjhEv//n3O8UOKO//+e67sC4oz//5y5t5PhQf//nBi1wOEE//+d8bbN4iH//58zt63h&#10;4///nvi3heCj//+fRriY4UP//59juhfiu///neC6COJs//+ch7my4Wj//52Kuu7h3v//n2a8KOKY&#10;//+fRbsc4RT//54JuYzerP//nSC5Nt0+//+cNrln3M7//5xeusreWP//nZa9COGW//+dgL1X43T/&#10;/5zdvFTjw///nXe7/+PI//+e+LxM44P//6AlvGni5P//oC67xeI5//+fg7qn4bT//592uf7hPP//&#10;n/e5pt/u//+g9bn63sr//6IJuvzfUv//oZC6y+Bi//+gIrmT4Tn//5/4uVPiKv//oGO5UeHb//+g&#10;X7i84Ez//6DMuKXfzv//oW24sd/2//+hFreE3s3//6Cptj/dgv//ohG3Td8X//+kFbml4pP//6R1&#10;uoTkiP//o2u5kON8//+iJ7fy4Bb//6EStoDbbP//oKm2Atbw//+hyLb304L//6ZLunPSI///rO2+&#10;m9Cl//+xwb+Ry3P//7KrvETCkv//rxu1L7fg//+pDKzork3//6ZJqTyq0f//qO2sOq4O//+saLFd&#10;sqb//6rXsleykf//o8ito61n//+b76bbp6H//5adoVKkIv//lCKeDKJL//+T7pzmoKD//5T5nI6e&#10;RP//laebJ5sN//+U3JgWl0z//5Hdk7CSnf//ja6PeY2r//+KqY1Oirj//4oUjYSLbf//i6CPP4+x&#10;//+N1JFFlZr//46HkeiaGf//jWWRA5vj//+Lbo90m6///4k4jaKaVv//h2WMH5jc//+Ge4t9l8X/&#10;/4ZHi56W7P//hj+MGZZ8//+Gq41ml33//4fpj+WaDP//iY+S2JyP//+LTZVdncn//40xl0ieBP//&#10;jx+YqJ3P//+Qm5lRnUz//5DomL6cSP//kBWXS5uC//+Pf5bCnNP//4+1l8igpP//j36YyaTV//+O&#10;vZkfp+v//449mUmpdv//jAiXYacu//+HqZNDogD//4SQkL6fj///hD6RV6KB//+GApP8qXH//4kM&#10;l52x6v//i8eatbj1//+PE566v1f//5RrpZ7HYP//ml2tyM/z//+fbLTm1vD//6L0uZ7a/f//pJC7&#10;g9u0//+lJLvz2mX//6X1vHfYNf//p5O9dtT9//+o9r3jz5r//6gau8nHVP//pDi2Lbzv//+cAasn&#10;r17//444mTyczP//fxuFaYlK//91FXcJe8n//3MfcZ53x///eV51cX10//+FR4BBilj//5H3jaaZ&#10;zP//mrKYzKbe//+c8p5HrZ3//5sgnzSuMv//mqWgZqyz//+ekqUdrVH//6U2q96wsP//qSOuoLJ3&#10;//+ob6rxr8///6espeer9f//qGyibahr//+paaAPpMX//67Oozel+v//vLmw6rFD///N8MRHwZv/&#10;/9fs0RTLGP//1gDQhcdO///PTMjLvTn//82gxIW32///0sPHU7ob///Xjcvevfj//9N4yfy76f//&#10;xvTBBLPb//+5f7bqq4///6/9r4+mMP//qvarI6Ot//+olKhAosL//6cGpY6h4v//psGj9qEl//+n&#10;3aPBoDb//6qRpVifq///r8qpwaF+//+2ta/4pXb//71TtZ2phP//wOC4Mqtj///CAblzrLz//8Le&#10;vDqwYf//v0u7O7Cj//+0grHdqFL//6sTqFKfVv//p/Gk9JwD//+m2KTBm2T//6UgpMea0v//o82k&#10;8JpR//+jzaVemh///6QypQ2ZYP//oh+hcZYK//+dQ5rjkPz//5kSldiOX///l82VAo/9//+YuZc3&#10;k7H//5lkmQ+Vm///l5GXxZMZ//+U+ZVDjpH//5ZGlk+NbP//m1yawZAm//+fH526kjb//55FnFeQ&#10;r///mXKXQowt//+TGZCAhpH//43EinCB6///i8iHnYBY//+Mzof5gX3//42EiC2B+///jGqGsIB7&#10;//+Lz4X9f5///4zHhz2Ag///jLGHk4AL//+JT4Rxe6b//4S1f+d2Df//gcd9HHNA//+At3xhc8f/&#10;/4IJfjl3Ff//hiWDB3w5//+KYYg8gEX//4uqioKA0P//iMSIT32z//+DZoM9ePj//3+pf4x2Iv//&#10;f1d/H3X5//+AXn/edhH//4BDfzh0oP//foh89HJM//99DHsncSL//31re1dx1f//fxF8yHL9//+A&#10;hH4Tc3v//4FYfyF0H///gbSAIXXD//+AfX+zdtf//3zufOJ1ef//eQh5p3MH//93GHg2cbn//3eK&#10;eNByGv//eSB6MHNG//96OnrcdAv//3pyesh0Qf//en965HRr//97EnvMdOj//3zyfeV2df//f6WA&#10;bHi8//+CBYJjesz//4OUg7l8Gv//g8GEI3wu//+DBIQMe4P//4NbhUR8Iv//hJeHfn2///+FLYjr&#10;fsn//4UTiU5/Uf//hR+JUYBR//+FyImSgjj//4XqiS+DeP//hNKHpYLZ//+EyodBgmP//4eCiY6D&#10;sP//iyWMhYUK//+NLo2hhFL//41qjNeB8///jPSLUn9Q//+LsIjZfBz//4pqhil4z///irqFKHcj&#10;//+L5YWGdzz//4v7hXt36///izmFEXk8//+KzYUee27//4qFhUp9hP//iZmE3H6H//+Iu4TFfyf/&#10;/4k3hmCAov//iqqJJoKE//+LKYq3gtj//4kKiSqALv//hYOFsnv2//+CqIKOeFr//4DKgD91tv//&#10;f2Z+LnNe//9/5n21cqD//4SxgTR1of//jAqHS3rS//+RGIuofi///5LWjZF/Mf//k5OPLn+s//+T&#10;Fo98fn3//46Wiwp49v//iZKFRHM2//+KsYUTc+L//49ciA53yv//j0SGIXaH//+JXH7sb7T//4K9&#10;eE9pPf//fah0gWVn//940HFAYjL//3OvbOleT///bq9nqVno//9sPWR3V2X//29uZyRaB///d8Vv&#10;o2H+//+AtXmJa43//4TSfxRxP///g2R+yXE3//+AwXx0buX//3+fet5tKP//f0555WwB//9+k3jX&#10;arf//34SeIVqUP//f2V6cmyb//+Br31ccIP//4Jufn5y9P//gWN9gnMw//9/7nvfcmX//39Pevdx&#10;2f//gEN7n3Ju//+BY3xycv3//4Eqe/tyZf//gTl8D3JM//+Cq33hc5D//4TtgMx1qf//iNaFQHmB&#10;//+Nn4oTflP//5GTjYSCP///lGOPq4TN//+U4o/jhPb//5JMjaiCL///jm2KZH48//+K14c8ep7/&#10;/4kBhWZ4r///imOGlXnq//+NVIlzfNr//42Ribh9Lf//ifqGGnmB//+F8oIAdRT//4OZf6tyQ///&#10;gyB/H3FZ//+GrIIBdBH//473iSt7Hf//lsKQZIJo//+XcpG7hFz//5LMjlqCO///j56L/IFZ//+O&#10;3Isqggb//45BideB1P//jqSJOoFS//+QzYqLgXj//5EdirCACv//i0iFeXpG//+B3nzxcrX//3o1&#10;dbhtWv//diFxc2rL//92ynFua8D//3zedv1xOP//hbmAGHlu//+LlYcYf1H//4p6h1t+kv//hamD&#10;L3l+//+DyIEUdq3//4VpgiR32P//heyB8nkJ//+EhX+FeIf//4SCfip4W///hgd+dXi8//+HC36w&#10;eLD//4hpf8B52///jTKE3X8+//+VCo2Jh/n//5rfk+qOKf//npWXEpC2//+nNp6Wlo///7VurHCh&#10;nf//vjS176iA//+6BbKIpHP//7KjqymeXf//uFywnaWc///KL8LauS7//9cA0GbHiv//08rM/MQF&#10;///JSMFht0X//8elv12zhv//z2rIBLp0///RZssyvJ///8hhwsG0bv//vVO346sL//+2G7D8pqH/&#10;/7CZq8WkK///rrqpX6OE//+10a8+qU7//7/FuDixDP//wLq4+rDo//+6grLAqvb//7fer9upR///&#10;ux2zEa4n//+7cbQ9sTn//7Rhro+tcv//rE6nrKfF//+ntaPVo7v//6ZUoseghP//qhWmaaBp//+0&#10;v7D+pyf//78FvAuwK///vAi6ka9T//+r56t6ooH//56vngKXQP//nKGa55WD//+gkp4TmNH//6SD&#10;ofybkP//paujhptA//+juqGgmBT//6IPnwCVZ///pcGg05el//+wNql9oAf//7lAscqnjv//txuv&#10;76XL//+uEqeInvf//6f+og2bxf//pPmf2JuX//+hq52VmvL//5+7nH2bCf//oM6eB50Z//+ihaAz&#10;nxP//6FFn8ieCP//nWSdEZqB//+bSpwqmKb//5uQnTWY3P//mZabIZbD//+UhZUYkaL//5HZkUCO&#10;wP//lVOT7ZGU//+c8ZsimFn//6HOn4ic0P//nrGbj5na//+X2ZN/kvD//5WRkCGPwv//mP2TVpH1&#10;//+b7Jc7lJv//5mkloOTrf//lF2Sd5Dl//+Q7Y95j+L//5Dxj1yROv//kqiQ6pL3//+TSpHVksf/&#10;/5FAkLOP9///jYOOJYxz//+KYIvqisb//4kDirKLQv//iOaKEowQ//+J/4p/jHT//4wajD2MvP//&#10;jlyOgY1Z//+QJJBtjrn//5AhkIWPov//jaeOMo6y//+LeIxHjaT//4x4jZyOvf//kPSSY5Ij//+V&#10;QpcdlNn//5Vdl7qTyf//kcSUZY/B//+N25Agi7///4wDjaKKAv//jCSNlorf//+Mt47TjPX//4ye&#10;j8OOj///irGOvI3S//+HCousisr//4QfiTaIe///hK6KGIoD//+JA45Uj0v//42akfKTqP//jyeR&#10;vpMT//+O3I+1j3H//46HjoWMfv//jm6OvoxB//+PVJCdj43//5CuktWUGf//kKGTJ5Yp//+QMZKt&#10;lj3//5CvkumWS///kFSSEZTk//+N848UkO3//4v6jI+NTv//jLGNH40K//+O2Y95jwv//4+mkJOQ&#10;Bf//joCPio7V//+M4o4LjQf//4xBjcSMkP//jS6PK46E//+OT5B5kUT//45skDmSmv//jeGPG5IB&#10;//+NGY38j+b//4xljWqNgP//i+CNWYvk//+LWo05ixL//4tajT2K7v//iz2Mo4oq//+KG4rOiCL/&#10;/4mQieWHef//i5CMGopd//+OWY9rjf3//45Dj6uNfP//ixGMX4jT//+HPIgmg8f//4RshQqBIv//&#10;g4OEUYIA//+E8YZnhiT//4hFijqL0v//jD+N8JCd//+PlZA5kwX//5J7keKUK///lZKUUpXF//+X&#10;1pbglw///5d3l6WV+P//lYOXUZOn//+U3pgwk03//5VkmbyVBf//lOmZp5Zb//+TSpgFlm///5Hz&#10;llqV0///keGVdZUy//+Sv5UWlOf//5OnlNiVDf//k5aUSJTr//+R2pLgk2b//481kRiQp///jKyP&#10;Z42H//+K0I3WiqX//4mJjBeICP//iDeJxYU0//+Hq4gyg3j//4ieiGmEB///ibiJK4W///+KfYnW&#10;h8r//4rCigyJZf//ia6I74k9//+HeYbTh4j//4VthNuFmv//hO6EJoT1//+GUYTThgP//4e4hVeH&#10;Cv//h6qEwYax//+GvYP9hYv//4bLhKOFXv//iM+HMYb7//+MGYqiiYL//48YjYmLYv//kFSO0Ytl&#10;//+QUI9HipP//4/cj62KNP//jomPMYnz//+NKY4Rigz//4y+jSiK2P//jRiMrYvg//+NkozGjLT/&#10;/42LjSCMxv//jN+NOYvK//+K/Iv9iT3//4hGiaCFyv//hcGHLoKg//+DOoR/f2b//4GmgmV9C///&#10;g0WDFH4e//+HkYYngib//4oEh0mEC///hqGChH9O//+AyHtld6T//39oeTt0/f//hAJ93nm3//+K&#10;7IWIgiL//4+hiyOI3f//kCeMOIqp//+OuIsNiRT//41UiguGav//i/CJdoOO//+LYonogh3//4x7&#10;i8uDGP//jf2NsIUZ//+NJIy/hOH//4ntiPKCLf//h36FooBK//+He4TLgSH//4jAhbqDi///iMCF&#10;/YR9//+G3YTRgyz//4Ulg/OByv//hEuDtoD///+EeIQKgKf//4ahhc2BmP//icKIQYND//+LYIk7&#10;g7j//4qjiCiCbv//iV+G5oEZ//+JKIbQgPv//4kIhqOA2P//iCuFRH+Q//+HiYPnffP//4chgyp8&#10;Zf//hjeCrXrr//+FJoJcej///4P6gYp6D///g1CArnpP//+DcoCPeuz//4OFgL17IP//hDeBwnvX&#10;//+GfoQIfgb//4mwhneA4P//jTaIooOs//+Qloqmhhv//5J7i+GHaf//kkeL84eH//+RO4vkh8L/&#10;/5A7jBmIQ///jyGL6ogB//+ON4tvhxz//42Xit6GU///jYmKwYae//+O4owYiM///5DyjkqLfv//&#10;kpGQT4zm//+S+JFejET//5EQj/+JMf//jmGNRIXq//+N04vZhVX//49Ei+uG6///kXeMxokU//+T&#10;g44zivX//5PgjwuLUv//kpuPHYqA//+R6Y/4iub//5LrkhaNlf//lQuUmZEg//+WcZW9koT//5VI&#10;k+6PrP//lC+SHoya//+XbpTjjxf//51PmpeVcv//oJad4ZlU//+fzpz1mIv//50ymfSVov//m4mX&#10;/JP8//+b25irlLL//5trmVCUmv//l1OWW5CG//+RuJE0iun//48FjhmIuP//kAqONYqp//+SRY9m&#10;jXH//5Mqj5SOA///ka+OA4um//+PfYxEiJD//495jMKHrP//kbiPPYjk//+UD5Gpimb//5Rakj+K&#10;r///kfeQkIlV//+O4Y5Th9j//40ojUaH2P//jXeN7YnE//+Pl5AWjPT//5KAksaP4f//lDaUCZCm&#10;//+ThpKsjqf//5FQj3yLaP//j4+MfYkN//+O2IqkiAX//448iYCHPf//jbGJNIaT//+N0IoThpb/&#10;/45Ni2yHJ///jvOM14hD//+Pc44ViZv//4+LjvWKk///jr6Ox4o8//+M7I0UiGj//4vmi7qHSP//&#10;jHaL24f5//+OFI1CigL//5DBj+iNI///kzGSlo/9//+UEZP7kPr//5NWlAWQBP//kfGTTo5D//+Q&#10;xJJDjMz//5AqkQyL4///kMGQhIvY//+SapEXjKz//5RjkoOOA///lgSUN49J//+WFJSzjxT//5TQ&#10;k9eNhv//k3SSrYwR//+Sr5HVi37//5M9kf+MR///lMmS042j//+VvJLMjaP//5TXkM+LCv//kd6N&#10;FoZT//+OZImSgf7//4xMiBSARf//i8+IYYC9//+MsYnBgjj//47yjDSEyv//kiuPmoj6//+UrpJ8&#10;jbX//5TRkwyQo///k5mSB5GR//+TD5FUkdP//5MukO+RVv//kuiPr48q//+SN42ni7j//5I2jFeI&#10;7P//k3GM64hk//+Vmo93imf//5doknqNeP//lwmTnI8C//+UjJJxjj///5GTkDqMJ///j1OOB4nA&#10;//+NvovCh0z//4wJiQiEuP//iyOHkIOl//+MUokWhZH//47fjHaJRP//kauPjYyl//+TwZEQjnX/&#10;/5U0kbyPJv//leySWY8m//+VapKUjg7//5QPkmSMaP//kliRr4sc//+RA5D4iwr//5DEkROMYf//&#10;kMWRXI18//+R4JKojr///5R3lQSQkf//lvKWtpG9//+YdZdnkhH//5iel1ORs///l2GWopDB//+V&#10;5ZX0j/3//5TQlVePSf//k4yT1o1b//+RYZDBiXP//49KjV6FQv//jl2LKYLr//+Oloqcgw3//4+/&#10;i6OFQv//kPGNFYf5//+SLI6WipP//5OKkAyM8P//k+6Qi44c//+TvpDKjtz//5P8kd2QWf//lD6T&#10;P5IA//+UwZTkk6T//5VUljaUsP//lbOWfpSR//+VmJU2kyr//5RSkiCQdf//kyOPfo6H//+Txo/T&#10;j3j//5WOkl6SV///lluUUJRy//+UwZOSk83//5FnkIiQxv//jeeM+I0O//+LdIpOiff//4qPiTmI&#10;QP//iiaIy4ck//+J74jahqL//4r0ikuHnv//jH2L/ojH//+NBYwuiG///4zIi0qHdf//jSWLIofy&#10;//+PBozoipf//5Goj9aNwP//kqaRSI6O//+QlI+NjBn//42ijM+JYf//jT+Mq4na//+QJJAgjY7/&#10;/5RtlUiSA///l46ZWJTq//+YzZs/ljH//5hbmuWWKv//lfCYBJQj//+Rk5Llj9r//4xWjSCKuP//&#10;iJSJQIee//+IT4kliJX//4sPi/yMif//jeSOw4/b//+OL48Hj8n//4zKjcuN0v//i9WM+Iyx//+M&#10;Fo0JjUv//43djhmPf///kFCPgpHi//+RlY/QkoL//5D7jrmRCf//kF2OSI+f//+Q2489jzX//5Hd&#10;kKmPQ///ksmR64/o//+TmZMukeT//5WOlaaWDf//mBOYT5pa//+YEJffmqD//5XalQeX1///lAWS&#10;6pYK//+TOpJwll///5KekmWW7v//kVeRe5W4//+Pco+oktj//43Wjg6QG///jPyNO46L//+M440Y&#10;jdn//4z/jRGM/P//jeCN14xz//+QnpC7jfn//5Q9lLSRUf//loaXV5SD//+XQZg2lsT//5c0mDWY&#10;Mf//ltWYApjF//+V2pdOmBP//5OklSeVhP//kMqRwJHa//+OD44Ejmv//4z1jEuNhP//jaWNbY+t&#10;//+OFI8Cknv//434j7GU0P//jmCP7Jce//+OmY9emFj//46njqqYKf//jtyOXJbN//+PF45FlI//&#10;/5ANjvuS6v//kd6QzpLO//+TjJLhk7n//5QulESUz///kw+UApT8//+QXpG+k3v//43hjxGRJf//&#10;jcyOipAs//+P15CSkUT//5G3kxSTKP//ke+UJZRU//+QoJNLk+n//46SkQmRv///jSOOvI7y//+N&#10;ro4TjUP//48bjleMQf//jxuNsYpO//+NdIw5h77//4wji9uGmv//jOGN7og0//+Pi5HXi+7//5Ld&#10;lgiQLv//lWSY85OH//+WgpnXlYD//5dLmb+XN///l7eZIJid//+WupenmLH//5QhlWCXgv//kTCT&#10;JJZp//+P55Jdlx3//5Bckx6Y6///kKKT9ZlM//+QI5SGl/X//479lHaV5P//jVmTIJPD//+MAZEE&#10;kfD//4ttjxeQLP//i2KN0Y4P//+MD43IjIL//43KjyyMv///j/KRII6y//+RTpJkkQn//5EhklWS&#10;jP//kFORu5OC//+QgZIAlN3//5HNk0qWRP//kpCUK5X8//+RwpOzk6f//4/skjaQ4v//jiSQgY9q&#10;//+Mv46qjzz//4uLjJmPHf//isGK8o6P//+LO4rvjmj//41EjPqPUv//j/eP8JC4//+R+ZIUkYb/&#10;/5K/kqqRf///ktSSfZFO//+S85LGkbf//5N6lA6Sxv//k9eVL5OW//+TFpSNkz///5FuklySVP//&#10;kD6QmZJ7//+QNJBqlEP//5AnkHeWPf//kAGQL5f2//+P8I+pmS///4+Rjr+ZMv//j06OP5h2//+O&#10;i43VlqH//4z3jQaTjf//i1WME5BQ//+KB4rvjdb//4rHi0qOE///jcGNyZEb//+QYpCGlB3//5E3&#10;km+ViP//kMuTspXN//+QUJSxlfz//5CglcKW5///kduXK5jr//+TfJjum////5Qbmceet///k3eY&#10;85/v//+SNZa+n03//5ILlT2ejf//k7KV/J+Y//+WZpiyot///5i8m9Km3v//mS6dTKjv//+X85zw&#10;qEj//5b1nHOmyP//luCcZ6Wh//+XgpywpRD//5eqnG6j1v//layaT6BZ//+SF5b9m6r//49ClHuY&#10;l///jlSTdZgv//+OkZLcmOX//48DkeyY9v//jwqQnJfA//+PmpB6lwb//5HjksWYq///lCmVVJrW&#10;//+T2ZUdmlf//5H0kxWX6P//kPySQpac//+SZJRamKH//5XAmMKd6f//mQSc76QD//+bcaAEqT//&#10;/51WoqCsv///nVWjhqyI//+bqKLFqYz//5pmohmnO///mTOg2qXM//+WqJ2do1H//5OLmVGgBf//&#10;klCWwp6X//+TD5Zin3T//5QIlregzv//lDWWt6EV//+SzpVEntH//5B1krmabP//jvCQ7pZS//+O&#10;7JDWlH3//5CTkriWM///k0yVupr+//+WJJi9oP7//5ivm06mD///myWd3ak2//+eLaE9qxb//6C1&#10;pFCrk///oXule6pR//+hOqVDqH7//6CDpGmm3///ntSiv6Ui//+cIaBYo13//5pYnvmjTf//mqmf&#10;hKWU//+btqB8qBj//5yGoQ2pd///nZah/qpI//+e+qOkqwT//59OpMaq6///nmClC6o1//+eVqZD&#10;qxD//59nqCetU///n1SoMK45//+dUaXarLz//5sDozSqcP//mjWiIakw//+a76IuqO///53No6iq&#10;Tv//oqymq60p//+m7aljruv//6j0qseuQf//qJCquKvx//+lnKioqMj//6DjpNmlzv//nIehGqRE&#10;//+aWZ9TpPz//5sDoGWoMf//nUijIKy5//+fl6WKsKv//6FLpoiyk///ohKmGLG9//+jRqaNsGn/&#10;/6ZPqhSxiv//qKWuArNn//+oFa85s17//6WarcCxLf//o5erjK5p//+jMaoQrJn//6GLpxCqGf//&#10;nPGhfaYq//+Y6p04pC///5jQnYWmZP//m7qhDKqM//+fSKT3raX//6LMqFyviP//pnqrpLHF//+q&#10;2q+Ztfv//67zs1y7K///sVm1hL72//+y2bbNwRz//7SzuIHClv//t2+7SsRs//+5XL24xeH//7fU&#10;vR3EvP//tA26PcF9//+w4beMvd///66gtYy6I///q/uzZrZy//+ofLC9s8j//6Ugrh2zFP//oo2r&#10;hrM+//+gFagGsZz//5xPopCsMP//mM+dYqWX//+ZZZyhow7//55SoKWlyf//pGKmhKsl//+oR6tK&#10;r/b//6kqrhKyzf//qKSvnbRH//+nja/PtLP//6agrwK0yP//pwGurbWh//+neK4oteT//6ZGq/y0&#10;A///pEepHLGE//+kC6gwsS7//6WQqV2yhP//pe6px7IW//+kQKhmr47//6Mcp3auXf//pFqol7Aw&#10;//+mNqowsmb//6ZJql6yS///pFOpNrAt//+hVqdvraL//57jpgSsOP//npWmJa0m//+hd6jOsOn/&#10;/6cRrZO2dv//rgKzQLwG//+09rjwwMj//7ndvPbDz///uky9CsN9//+2urmJwD///7HhtO28MP//&#10;rdSxE7il//+rJq6Ztd7//6lArR+znP//plGq2rDR//+g0qYHrH7//5oXn9OoCf//lWOblaZe//+U&#10;f5swqKj//5e7nqSuPv//niOkmbUF//+lUKqXufr//6uRrz+8D///sJey0LzY//+0YLXjvoL//7b9&#10;uSPCSP//tti7L8XO//+y3bplxiD//65DuQXFD///rAy5NcVy//+rM7l2xoj//6oNuC/Glv//qB61&#10;b8Tc//+lvLILwYf//6QrrzW9tv//pMitmbqM//+pza8buif//7Ydt0e/9///yB7Gc8x7///XIdWH&#10;2V3//9rE2+ne5///0trX5tuX///F7M5V01v//7nSxAHKHf//sNO7c8Jp//+sWbbhvsP//6r3taW+&#10;ff//qTy0bb38//+mC7Gqu9n//6JcrdC4/f//nvapkLX6//+a9aRLsbX//5RanCSqLv//ibGPdZ54&#10;//98I39CkE///29Ub5KD6v//abdn34BI//9vzG2dig///4CpgG2fvP//ltKapLq0//+q9LPF0wb/&#10;/7dIxLXjZv//vBDNKOvu//+9WdFh75v//71W01XwkP//ugvQbe5L//+zgckd6Yb//68Tw9nnHP//&#10;r7/EVuoP//+z0cjK8HH//7dRzOb17v//uPrPVfjU//+5m9Dp+cf//7kF0S35lf//tzHQCvjS//+1&#10;X88v9/7//7UV0G73qv//tvXT4vfw//+5U9bl98D//7pd10T2cv//ufPVavUJ//+5MNNJ9Mf//7oW&#10;04z2BP//u5jVGvcE//+7FdTV9mD//7i10uv02f//twDSDvRr//+3Q9Mz9XH//7gi1DT2Lf//t/HT&#10;BfVK//+3K9C985L//7eu0DjzTf//uoDTIvVT//+9Ztbc96L//7351/X4X///vMXWW/fk//+7MtPF&#10;9yn//7pR0hX24P//ux7S8veC//+8ydVu+Kb//70g1rT5HP//u9rWRvi4//+69tag+ET//7oT1zT3&#10;gP//t9zVpfXb//+1YtKI86n//7WT0UDykf//tz/RKfLI//+3gM/+81T//7c7z6H0hf//uKrSufbQ&#10;//+6/ted+PH//7wE2lr5uP//ul7YVvkT//+4WtRP+DL//7gd0ZT3g///uVjQwfbc//+7d9H89pn/&#10;/70l0/L2lP//vLbUg/XB//+7mtSv9ND//7tv1ab1EP//uqLVC/XB//+4rdJJ9bT//7dnz9L1ZP//&#10;t5vPF/V2//+4qM/b9aL//7m+0V/1lP//ulPSxPXI//+68NQq9v7//7t81TP4T///u6HVgPh2//+6&#10;5dSr9x7//7mn0xL1c///uLXRavTF//+4rdBJ9Sb//7nn0FT1wv//u5bRCfW0//+8gdGN9MX//70r&#10;0rb0lv//vkLVYfXI//+/Wthr9y///7/r2in34///vzvZKfem//+9jdYK9qb//7we0sj1of//u2vQ&#10;YvTc//+7yc+q9Sb//73F0bj2/v//wCXVPPj6///BIteC+Vv//7+b1oj3kv//vRHUAPTX//+7xdKk&#10;82H//7ty0mjzZv//ux3SRvPL//+6g9Gx86f//7kcz8jxzv//uL/OffAh//+62NAQ8XX//7x10jH0&#10;nf//urvR2fcO//+3mdBf+C7//7V2z2/4Rf//tNLPIvfc//+14tAC98r//7fK0Yz4S///uVvSuvj2&#10;//+62NQG+Yn//7wA1OD5xP//vFXUV/l5//+8x9Np+P///7zP0hP39///u1vP2/Y1//+54c729Sb/&#10;/7nb0PT1pP//uyDU9vaE//+8HNgM9j///7vu2Fz1Ev//u8fXX/TC//+8M9aV9cj//7w31a32lP//&#10;u43UVvZg//+6TdJF9Vb//7mt0Nr0w///utfR7/XG//+8VNRG96D//7xg1Yj46P//u2DVcPlX//+6&#10;OtSv+Mr//7mc1Cb30v//uoHVJveQ//+8I9bo+B///7yP1234vP//uzLWMfj1//+4otOP+IL//7Yu&#10;0Iv3g///tSfO2fal//+2Bc919r7//7d20OX3Pv//nsW3EufH//+eYLf06O7//56AuWDotP//n7O7&#10;pOeM//+hAb2m5bz//6CSvWzixP//nv27xt/Y//+ebbs63zr//565u6Pge///nwu75+Hb//+eYrrg&#10;4aD//51IuVfgEf//nH+4Ud4m//+borde28z//5sJtsXaDv//mte2udod//+a2Lcy3ET//5sBuCHf&#10;xf//mtq43uKv//+bZ7oU5TD//5zmu6/nbf//ncG79Oei//+d9bsq5eH//57lu1HkRv//n9S8UuML&#10;//+fvb1b4iz//5/TvyTiv///n6zAOeOb//+e4L9s42j//562vi7i0P//nh28AOGI//+b1bgq30v/&#10;/5mMtODdWv//mTm0D90j//+a1rVp3mz//5xjtrrfQv//nTi3S99V//+dirdD3zD//524twjflv//&#10;npq3luFt//+fi7iF47L//5+fuN7knP//nwq4f+PI//+eYLe24d7//50Btg7fLv//mpOzutxy//+Z&#10;ibOF3FH//5sIth7fRP//nRK4lOJP//+eIrj841P//53Dtzvh1///nMC00d8p//+cbbOr3YX//501&#10;tHPeKf//n023eeEZ//+hgrsV5DX//6Dqu3/jmf//ncK4gt+7//+bqbYA3Vz//5v5tdbeQv//nR+2&#10;0+AP//+dhLdZ4OP//5zktxbhA///m7+2huFS//+ambYu4df//5pWtsDiiv//mr23keKW//+bDLee&#10;4V///5sVtvbfwv//mqG19t7X//+ac7Xj3+X//5tCt4vi6v//nGW52uX+//+debvx5+X//54DvOXo&#10;PP//nR27teZ5//+bDLjS4vv//5nktsrgCv//mwi3Od9f//+cyLh/3yT//5yjuAHc7P//m2y2i9qH&#10;//+c7rfy3J7//5/huq3hzf//n7i6E+Rc//+dVbeX47n//5wStuziz///nLC4buLd//+enbsM4+f/&#10;/6BTvPPlFf//n+m8JuTi//+dZLiu4wD//5wFtibh4///nTe2Q+I8//+d97Yt4Qv//52rtZbez///&#10;nlu27971//+fFbks4MD//56JulDhqv//nea6wOGv//+eeLuA4cj//59Su9DhdP//nv26wt/b//+e&#10;ULnR3hT//509uS7cbP//m5e4b9s6//+bsrm63N///50gvC7gZ///nLW8DuHW//+bsbqa4Y///5yo&#10;uqnh7///nxi76eLC//+gwLxn4pj//6BLuyjhOf//nxG5gOAW//+e/rkP4CD//5+juT7gAv//oFi5&#10;ut+T//+gW7nd30j//56LuEbeiv//nOC2fd54//+dY7aZ3+///57Bt3PhA///n6S4AuE0//+gp7jm&#10;4hT//6Goua3jHf//oU64m+IS//+gfbbP4AD//6G4t3LgiP//o/C5tuLw//+kqrq448f//6Qouj7i&#10;Ef//ozK4/d51//+h4bdq2e3//6E8tsfWSf//onW3/NRw//+mprtV0/7//6xQvprSC///sHO+4svr&#10;//+yCLwqwuj//7Dit2u5vv//rdSyEbKI//+s0rADsGH//7Axs3iz8///tHG5FrjX//+zHroouK//&#10;/6rptDGyW///oQ2rU6sP//+aJqQYpsr//5bin96k6v//lg+d9qMR//+WiZ0ioEj//5danFGdQf//&#10;lzeamZoo//+T7JaRlRf//43fkO6OHf//h82Lx4f6//+DuIg6hUT//4Lth0WHkP//hOGIzY3X//+H&#10;EorRlHj//4iLjICZRP//iReNZZtz//+Ib40Pmwb//4c5jDCZc///hmyL3phF//+GkYyWmEX//4cI&#10;jaKY/f//h3uO0JpF//+IoZDvnIL//4qkk/OfAP//jQuW66CX//+PTpkSoNj//5EkmligLP//kpyb&#10;Lp+D//+S/JsRnsr//5HnmcaeIf//kJyYwJ74//+QPplLolz//4/vmkCmnf//jvKadqm2//+N15of&#10;qtj//4rHl2Cn7P//hc+SpqKE//+Cv5A3oLz//4MBkamlCf//hdqV1K2R//+Kv5uot73//5BJoaPA&#10;0P//ln+oVckh//+dcrBd0eT//6MUt5fZZv//pfW76d2N//+mwb1w3m3//6ahvWPdWf//pmu89ttj&#10;//+mcLyc2Fb//6cKvIbTkf//p0K7m8wc//+kj7dUwOv//52Frh2yfv//khSfgKF0//+D0Y0bjvb/&#10;/3iHfYCAV///dRl2VXqK//95tnfzfZP//4RsgFaHTv//ksKNT5Vu//+f85rdpEL//6ZZo4KuuP//&#10;pNGlLLJ1//+g7qQHsjf//6E1pf6yh///pvissrVh//+tPrNIuBT//6zmseK06v//pnKolKwQ//+i&#10;HqBKpM///6MHnWSiQf//pvWeVKKt//+wGaWBqLj//8DftjK3s///05nK28nH///et9gV02r//94r&#10;19/O5f//2EfQJ8Oc///Uxcn5u97//9VDyPe6qv//1obLTLzu///S/ss6vOz//8j8xaS4Ff//vQ29&#10;UbFf//+zurWtq5n//67jsIOoLv//rJmsxqZX//+pYKfyo5r//6a7o/ahIv//p8qjyqDE//+s0qd9&#10;oiL//7RzraSkvP//u+uzkadP///BZ7fAqUP//8O/uZqqZ///wu65wasg///AuLnXrJL//7tatp+q&#10;+f//sXitZKMK//+qbaXbnFL//6lhpN6blv//qEGlVpvB//+kOaOjmX7//6CNoaOWwv//n7ihM5WF&#10;//+gL6DZlK7//541nUSRjv//meGXSI1w//+XGZOvjKj//5bFk76PZf//lxeVGZJJ//+W6JW9ktf/&#10;/5W1lPOQbv//lIuUC4za//+WV5Xpi8n//5scmkeN2v//npac/I9u//+dDpqsjSv//5chk/2HYP//&#10;kBmMFoDa//+KeoWLe/3//4e8ghV6Q///h+WBtXtL//+IwoIJfGX//4htgUF7wv//iLeBf3vO//+L&#10;cYSwfo///42vh5aAiv//iyWFoX0u//+FnYCpdu///4HWfaZzmf//gKd9SnQC//+B8n8odt///4Zv&#10;g+97xv//i8OJf4Bo//+OK4xLgev//4umikl/Pf//hX+EmnnK//+ACX9ydTL//33dfW1zMP//fbV9&#10;QnJQ//99gnzgcVH//3x6e5twXf//e6R6bnBz//98j3rSchX//38VfMt0Tf//gVh+xnWV//+CG3/n&#10;ddP//4Fcf/51qv//frB+RXRq//96PXqRcYH//3ZadzFu+P//dWd2mW8o//93WXi8cfT//3oCe1h1&#10;Gv//e1p8VnaG//97fnwbdmX//3vZfF52Bv//fKN9THW7//99xn5/df3//39nf/B3d///gSuBgXm3&#10;//+CEYKje0///4GSgtV7Q///gECCV3of//9/tYKBeZ///4AVg2l5////gMqEiHqz//+CNoYsfCX/&#10;/4SBiEl+rv//hn6JtIFD//+FtYg2gU///4I3hCF+Wf//gMyCR3yp//+EyYXof2H//4tfi/2Dyv//&#10;j8yPrIWf//+QUY9Vg9X//44mjFOACv//ixyIX3vF//+JhYWfeLP//4pUhRl3kv//i8mFbHdc//+L&#10;94UZdzz//4tEhKR33///ijGEQXkk//+I4YOpejv//4gqg7N7mv//iL6FTX4G//+J34fBgNT//4qn&#10;idWC0P//io2KrIMJ//+IYokQgDr//4QXhOh6p///f4mABXSk//98hnxKcGr//3uYekNumP//fcx6&#10;/G/L//+FXYC1dXj//5Cwikt99f//mNeRp4Oq//+ZppMKg6b//5YhkOOAef//kdONpHwv//+MSYgV&#10;der//4hagzdxJf//isuEUHLq//+PmIfIdwL//47ahd51fv//iCR+hm6A//+AuHeXaBH//3v2dGNl&#10;cP//eYZzrmUv//93XnJHZAT//3PEbhdf4f//cIVptFtS//9xFmlaWpH//3VobWleQP//ejNypmN6&#10;//98YXWwZuz//3wqdkxoCf//fGF25Gjx//9+FniJaqH//3/0ei5r+P//gFR6emu5//9/j3n2atb/&#10;/3/0espsCf//gjB9dG/1//+EU3/sdCv//4SEgFB2Gf//gqx+ZXUM//+Au3wmctf//4B1e3hxt///&#10;gPR7sHF3//+A+HuscSv//4GRfH9xgP//gxF+W3Jc//+FToDzc+P//4l9hVR3/P//jrGKaH4J//+T&#10;tI8LhEL//5gjkxGJWP//mSKUCoo6//+WIJGMhuP//5HujiSCsf//ja2KfX69//+LJ4f0fDT//4yI&#10;iNl9Av//j0yLKH8a//+OsYpgfjD//4pDheZ5pf//hVmA5HRE//+Banzmb6T//38neoZsv///gRF7&#10;0W3p//+HF4C3cwD//4yWhXt4Nf//jaKG+npu//+MI4bqe0L//4u/h/t9Hv//i16IWn5Q//+JeIZM&#10;fR7//4hshGx7sv//iYaEbXta//+JlIO4efL//4UtfzF1Qv//ffh4Wm9B//93snJdaqv//3SPbxBo&#10;s///d5Jxf2va//+CZXvudfn//5Cqiq6Dnf//mSaUmoxq//+W7ZQMizz//5AajjGE+///jZKLvoIV&#10;//+PPI0Xg2T//48HjFWDyv//jDCIgYHk//+KaYVfgDL//4oLg6t+8P//idGCbH3L//+LSoNUfwj/&#10;/5FaiWmFgv//mw6Tw4/h//+iN5ucl0r//6UInmmZNf//qnqjcZxF//+2xK/FpUf//8KQvEauYf//&#10;w1e9dq43//+7prUopx3//7rFsvqnIP//xi+9jrOm///R7ck+wN3//9DJx+fAM///xhy8kbQo///C&#10;I7h/rin//8mgwPG0J///zx7HxLkb///Jp8NDtE3//79FuZqsDP//t2OyrKe6//+xqK2vpZ3//67e&#10;qpGkXv//tD+uyKjG//+9KrbJr9j//774uGywu///uzO0faz9//+7ObPwrVb//7/WuEuy1v//v5m4&#10;47TI//+2srGBrub//6zyqQannf//p1GkBaK///+lH6HXnwn//6ewo+ueDv//sP6s5KOT//+6jLcq&#10;q6H//7dvta+qLv//ppamG5xj//+X2pdhj+D//5VjlCmOSv//mzyZZ5Ph//+iCqBGmZ3//6XzpMac&#10;If//pnalvZug//+l3aSkmnX//6espMSbZP//rZmovJ/B//+yyqzfo5n//6+vqc2go///pxOhsZnP&#10;//+hx5zclwD//6DznJmYtv//oKCc5Jqi//+gEJyam4f//6EonbidD///o5GgTZ8g//+jaqC7nm3/&#10;/58CnS+Zsv//muCZ9pWU//+aEZn2lQ///5jbmSCURf//lGaUe5A8//+Q3ZCDjPD//5LPkiSO1f//&#10;meCY95Wi//+fyJ5wm2n//54hm/yZ0P//lxGTy5KB//+SuI5fjTz//5UjkGSOgP//mqGWgJOf//+d&#10;CJo5l0f//5pImKKXAf//lb6UjZTP//+Tk5Ivk6T//5Pwkj2TjP//k9eSVpJl//+ReJDkj5v//43V&#10;jpeM4///i1ONJoxT//+K54zajYj//4sajEONxP//i1uLZIxM//+MU4t/isr//44jjOGKwv//kFGO&#10;9IyT//+RII/Zjk7//48VjhqNoP//jFCL64vH//+MPYyUi6P//4/PkPaOLv//k6mVwJDF//+TvZas&#10;kDz//5AYk0uMwv//i6+OP4it//+JLYqfhmb//4kJidOG7P//ioyLrYoR//+Mho65jkH//4yJj+yQ&#10;Kf//iauN+45v//+GmIuVjDD//4afjB6NRP//ikWP4JH6//+Nu5KwlXT//43hkXuTxP//jKqO3I9q&#10;//+MTI3hjHT//4zmjt2MsP//jpKRZZBZ//+Qc5PYlPn//5DnlD+XEP//kIWTZZa7//+QV5KqlaT/&#10;/4/4kcKT8P//juCQM5Fd//+NxI65juf//42HjkiN2f//jfWOpI4I//+OJI7Sjkj//43AjouN9v//&#10;jVGOfY2A//+NJo8EjXL//40qj7iOFv//jMaPeI7A//+MLI5Yjwv//4vIjSmOnf//i1+MPI0u//+L&#10;YoxBi/b//4wkjV2MKP//jH6OFoyi//+MU44IjHf//4vYjUCLL///ipOLbYjL//+Jn4oRh2b//4r4&#10;i4OJU///jZyOoYy4//+OXI/OjWD//4yTjfuKl///icqK1obW//+HKofyhCn//4VZhn+Dsf//hTGH&#10;KYXd//+HJIm6ig7//4p7jMSOU///jb6OtJDc//+Qj4/ikif//5N7kcOT9///laqUH5XJ//+Vi5U5&#10;lZz//5R/lbeUcv//lM6XPJSi//+VmJiUlaP//5UZmCGV1v//k4GWVJUC//+SepTflCf//5M8lNWU&#10;OP//lQWVkpT7//+WW5YolcL//5XdlaqVUf//kxKTjpK///+PvpFDj1j//42NkAOMjP//jFmPPoof&#10;//+LSo3uh3z//4nti8KErf//iQeJ7oMN//+JLIlcg2X//4lniSSEgP//iWiI04WV//+JWoh6hoj/&#10;/4iUh5mGwP//hv+GP4Y6//+FnoUihan//4VXhL2Fi///hf+EsoW0//+GEYPihQj//4TygkSDV///&#10;g6aBGoGs//+D04GwgYL//4ZxhKSDqv//iu2JOYeE//+PIo1wivX//5Drj2KMC///kM+Pxou0//+P&#10;9Y/Fi3f//44xjruLEv//jBmMyoqB//+K6osOijz//4qiifaKGP//iuCJx4n7//+LOopcicz//4sc&#10;iu6JBv//ifaKjYdF//+IyooDhbf//4iEiiCFMP//h/WJkoRE//+G1Ifvgpz//4dAh2OCs///ic6I&#10;toVH//+L5ol/hzL//4q6hwqE+P//h+ODGYBh//+HWoH/foj//4mihHmA1P//jGeIBoT8//+NkYn1&#10;h/L//4wriQOHrP//id2G+4Va//+IQoXRgtn//4eNhdKA8///iGqHXYDc//+LHop5gyT//44hjZqG&#10;Zf//jn6Nz4dt//+MCYriha///4nriA2ER///id2HOoUL//+Kl4eHhp7//4omhyqGk///iOWGcYU4&#10;//+IVYa0hGr//4gPh0WEAP//iASHtIOp//+JmokshIf//4zEi6WGh///jySNJ4es//+PJIyUhsr/&#10;/45Qi8CFuv//jkyMHYYI//+OOoxBhjn//41oiwuE2f//jI2JYYJ5//+LbYe0f3z//4m2hhR8u///&#10;iEuFFnuO//+G8IPdezf//4YDgql7Q///hguCc3vu//+GC4KgfJH//4YWgwp9Zv//hs2Dy37V//+I&#10;HYSfgGn//4qAhiGCYv//jbeIfYTA//+QA4pZhlv//5A/isaGof//j8SLFYcU//+Pj4v5iCL//49I&#10;jLeIrf//jwGM+Ihv//+OaYxdh4f//44+i+6HXv//j/KNX4mF//+SkY/wjHb//5SuklmOJ///lRiT&#10;Wo1p//+SW5EZiZf//45sjR2Ffv//jPaK5oTD//+OEIq6hsP//4+ziv+Itf//kLCLGIla//+P9op5&#10;iBP//430iaKF4P//jWGKr4XG//+PIY25iJv//5HfkOqMVv//lA2SqY41//+UuJJ5jRT//5Y9k1GM&#10;kv//m0+YLZDZ//+hgJ58l5H//6SvobmbfP//pC6g25sZ//+hmp2TmDr//577mnqVlP//niCZ7pVT&#10;//+dY5pYlY3//5n9mEOS/f//lU+US477//+SpZGEjSn//5JhkJWN7v//ktCQJI8D//+SfY8pjln/&#10;/5CmjT6LWv//jpeLmofN//+Oz4w2hl7//5D/jl+G4P//kquPxYdl//+SFY8fhuf//4+VjP2Fxf//&#10;jT2LNoVS//+MP4qvhh///4ysi26H+v//jk2NcIp2//+QX4/9jKL//5FbkV2NDf//kHCQWotW//+P&#10;AY4ViTz//47wjIiIm///j72LzYjh//+P5IsciJv//4+riwaIHv//j8CL/Iga//+P2Y01iGj//4//&#10;jmSJQP//kEKPf4q7//+QNZAai/n//49Cj4yLyv//ja2N+IpH//+NMI0hiYn//45NjcKKdv//kEqP&#10;V4xe//+SZJFBjln//5NIkkaPCv//knWR8I4D//+QjJC1jB3//46Uj0KKj///jTuN+4nk//+MxYz9&#10;ic///42NjNmKOP//j3ON34sy//+RcI9/jEj//5LnkSyNH///kzCSDIz3//+Se5H0i/z//5HtkbKL&#10;Yf//kl+R9IwH//+UW5NWjkr//5bMlQyQsP//lyuUs5BV//+Uo5GBjGD//5CdjP2G4P//jSiJaYLB&#10;//+LTYfYgVP//4p4h3uBS///irmIC4HG//+McYnkgz7//46MjBaF2P//j5mNUYjW//+Pfo13i3v/&#10;/4+mjcyN4P//kQyPK5Az//+Si5BQkRr//5JMjzeO2f//kNqMfYp2//+QTYq+hxj//5GEi3iG3P//&#10;lBqOk4ny//+WRZIeji7//5YVk5CQhv//k/mSw5BZ//+Rs5Erjtn//5Auj56NEf//jzCN+Is9//+N&#10;0Yu6iTL//4zMii+IG///jTiKwIkg//+Ow4zHi2L//5DTju2NZ///kkiP3o3n//+TcpCAjbj//5T2&#10;kiyOCv//leGT/Y4K//+VX5S0jTD//5N3k8KL6f//kR+R44su//+P3JCui83//4/SkHWM8f//kaiS&#10;AI7f//+VI5TokXv//5jll8WT2v//nCeaNpXS//+deptRlmf//5wGmliU8P//mWqYfJLF//+XeZcI&#10;kSP//5XJlTWO6f//ku2Rl4px//+PnI0ohR3//41die2BiP//jPyJGYEk//+Omorvg////5DOjb2I&#10;D///ksSQTIvK//+UNpIPjmP//5QGkfeOtf//ks+QvI2f//+SA5ATjRj//5GTkA+NXP//kXSQoo41&#10;//+RcZFOjxH//5GJkX+PdP//kVyQeI7g//+Pwo1MjJD//42OibKJ6f//jNSIfolE//+OMopkiyX/&#10;/5A2jU+Nvf//kJWOV45r//+OroyjjEj//4wSifOI+///imeIPIZ9//+J74fvhXD//4lOh9WEqf//&#10;iFyHxoQa//+Ij4jwhOn//4nOiqeGV///itOLXIbo//+LhIsihvv//4zBi1yIF///juaMwYp2//+R&#10;GY67jKn//5H8j96NI///kUOPtIxL//+QRo9NjBn//5DakGqN8v//k0mTbZEW//+VtpaPkzH//5aa&#10;mDuTdv//lueZH5Pa//+WvJkilJ7//5UBlxeT5f//kZSTGZDw//+Nyo7BjSP//4vnjHuLUP//jP+N&#10;S4zK//+PfI+Kj7j//5D7kOCRKP//kFaQW4/+//+Oko8EjeT//4ywjZmMif//i3GMYYym//+L5YxD&#10;jo///43+jUmROv//j8uN8ZJY//+P+I1ikQb//5ApjYSPhv//kRqOzI7O//+SAJAPjmf//5K3kSiO&#10;7v//kyeSN5Dw//+UIJP1lKb//5VclZ6YP///lH6UlZhQ//+SQZHrlg3//5DIkGOU6P//kByQQ5VP&#10;//+PSZAUlWD//43fju+Ts///jIONXpDx//+MP4yrjvb//4zOjMyOD///jS6MzY01//+Mxowoi5//&#10;/4yijBeKYf//jiqOBosv//+Q3ZFSjer//5L2k+KQ8///k7iUz5Ne//+ToJTAlVv//5NtlK6XHf//&#10;ktKUYZe///+RQpL6lj3//47zkECSxP//jEmMnY6E//+LeIsUjPn//40vjSmPvP//jyGQTZQ1//+Q&#10;Q5JZmDL//5DektGav///kISRoprd//+PwpAdmSH//49ij1GWu///j8+PWpSP//+Rp5Cjk8P//5SR&#10;kxSUpv//lwiVnJZK//+XhZbEl2D//5XklfCXT///kv+TX5Xd//+QvZDNlAz//5D1kLiTwP//kuOS&#10;/5T4//+UKpVXlgn//5Pblg+V9f//klSUx5Rl//+QnJJqkeX//5AvkNaQBf//kVWQzI90//+R8pCY&#10;jpn//5Agjo2L+f//jL6Luoiq//+Kj4q8hzr//4rwjJmIo///jVuQY4wg//+RBJT1kJz//5QemGWU&#10;Jv//lS2ZG5U///+VMZgvlTX//5TZluqVNf//k8OVhJUQ//+RWZNclA///46PkOWTEP//jbSQHJQ8&#10;//+Ov5Fhlw3//4+6kzOYw///j9aUmphe//+OepRClgD//4wtkfyS5v//ilqPV5CZ//+J0I3Mj3X/&#10;/4p7jdePBP//i+uO+I7y//+NoJBej1X//494kcOQlf//kNSS3ZJe//+Q1JL7k4L//4/KkieTkP//&#10;j6eR8pPf//+RnJOTlT3//5OklV2V1v//k4iVTZQj//+RhpOSkVX//47tkTGPI///jIKOvY3Z//+K&#10;4IzJjSD//4q1jECNAP//jG2NvI4I//+PZpChj/f//5Imk1CRsP//k3aUb5JG//+TO5Pekbf//5Iw&#10;kpKQu///kVWR3ZAk//+RdJKSkJj//5IDk5yRbv//kd2TJpGY//+RCZFlkXz//5DqkIeSpP//kcCR&#10;NpUl//+SFJG6lz///5ImkbmY5f//kl6Rjpop//+SJ5Dpmi3//5H5kK6ZkP//kamRA5iU//+QzJFp&#10;lx3//4+WkXeVav//jdCQNZMv//+NCI7wkfD//45lj0WSx///kE2QcZRb//+RSZGelXf//5F9kvOW&#10;R///kTSUGZbI//+Q55Tklyv//5FMleuYb///ko2XqptD//+TXpjwnl///5NemO+gSf//kxOXyqAz&#10;//+TmZbknzD//5WEl6mfcP//mEWaE6II//+aQpx8paH//5oOnRWno///mA2b/Kcy//+WAJqnpav/&#10;/5S7mbCkGv//lFSZOKLl//+UHZjQoWj//5Lll6+ep///kSeWZJu+//+QLpXzmrH//5Adlfqbp///&#10;kF2VdJ0i//+QZJP5nYX//4/fkeqcKP//kDORY5sW//+SsZPfnGb//5XZl3qep///lu+Y+566//+W&#10;MJiXnOP//5YVmQCcJP//mFecAZ7X//+cCqBYpBv//56nozOo6P//n4+kI6vX//+f2qTErT7//58q&#10;pP6sjv//nXWkeapU//+b2aPbqK3//5pjotWoBv//mD6gdabX//+VQ5ympBz//5K8mPKg+///kfqX&#10;D59n//+THZeJoDn//5Q8mJehe///kvuXfJ/8//+QWZTFnBT//48JkyyYxv//j4iTZJeG//+Qr5Rn&#10;mDn//5HOlUKahv//kyuWH54R//+U+ZdkobX//5dymbSkov//mxud7qeJ//+fE6MMqoP//6G8psGs&#10;fv//otuoS60Q//+i+6gyrIf//6ILptuq9///n9+keKit//+eBKKtp4X//52sonyoof//ngmi5aq0&#10;//+exqOQrLn//6BCpQCufP//oZqmh68Q//+g4qZZrSn//55mpMmqGv//nRKkjalw//+df6Xbq1b/&#10;/50ZpeesOf//ms6js6pI//+YHaENpxz//5ccn/ilNf//mEigeqUy//+blKIwptf//59xo/molP//&#10;oXGkTKhJ//+hkaO7pmL//6Dpo0ykd///n3yik6Lg//+dtKGSoir//5yKoSGi8///nCShcKTg//+c&#10;Q6Jcp3z//5xyo0iqPP//nPOj36za//+eUqROrun//5+dpCivPf//oNqkp671//+jlqggsR///6aX&#10;rQi00f//p+iwRrb8//+n0rEwtoT//6fwsQq0p///qOuw27Ml//+oQ67asRX//6QGqb+tSv//npSk&#10;Hqmr//+bwKGRqQr//5yXorGrb///n3ylmq6j//+jBqjksXL//6Z7q/u0Lf//qfSvNbgE//+seLGm&#10;vCP//60asmC+pf//rZSy/cAo//+vsrUkwf7//7PMuSTE7v//t5K86Mea//+3oL1Lxx///7Twuz7D&#10;////sny5f8Be//+wcrgpvKf//62fthK48v//qauyurXs//+lx675tFD//6K6qyqzGP//oGKnGbB7&#10;//+eDKKeq6n//5ycn2em1P//nlKgEaW8//+iyKQjqN7//6dBqQOt4f//qUyse7H6//+okq3ws8j/&#10;/6borlO0Cf//pX+t+LPO//+lBK1XtCH//6Zirb22B///qAKuEreH//+neaw7tiL//6VRqOeyy///&#10;pEGnEbDF//+lBaeYsNf//6VKqDGwpP//o6unJK8l//+iV6Yjrqn//6OTpyOwov//pV2ocbIW//+k&#10;66fmsEv//6JPpgGshP//n5ikmqnT//+eoaTWqg3//59rpjOslP//oY2oB7AM//+lo6sYtDz//6xx&#10;sIu5pf//tU24N8A9//+9ML9uxkD//8BcwonI5f//vnLA+cfM//+5wLzIxJD//7ShuBzAqv//sLu0&#10;rr1B//+uULLcurD//6t/sLm3x///po2sSLOQ//+gVaZhrzr//5uCoeytQv//mYCgbq5u//+a1aIS&#10;slD//58vpe23Zv//pNyqF7tA//+qqa27vRX//6/EsQK96P//s3W0O79d//+2Brg8wwH//7W4uu3G&#10;Rv//sTq6CcXs//+sSbhaxHv//6qpuO/Ftv//q3q6j8jy//+sdrsGy4n//6v2uVTLNv//qbG16ceO&#10;//+nOrJowmD//6bMsGm+LP//qlWxNrzL//+zK7Zov8r//8C+wRLIIP//zTrNItIm///RfdOj16H/&#10;/8vc0aLV1f//wOLJ5c70//+2F8Djxsv//64XuVvAHv//qgq1P70i//+pXbTAvd///6jctMu+z///&#10;pqWzCr10//+ijK7RuYH//5z7qGqzlP//lkmga6x0//+N6pZUo+7//4LViPKZI///djl5d40r//9s&#10;DmxrhA3//2ruaX+E+v//dpN1VpQK//+MEo2JrfX//6PJqh3KIv//taTBjuAt//+9Oc3a7Dj//71W&#10;0VHwvf//u83SOPIv//+7PtMz8t3//7mo0dfx+v//tc3NIe9H//+y+MlQ7fP//7N7yVnwHf//tnzM&#10;MfR3//+5Xs7q+Af//7sj0LX5vv//u8vR9Pn///+6kdG4+Uz//7fN0A34MP//tXnPJfdq//+1VdDn&#10;95X//7e11SL4q///upHY0/l0//+8Qtno+TL//7yP2I34gf//vATV//gG//+8kNT99/n//71T1N33&#10;Iv//vCbTWfTl//+5rtFB8of//7gY0OPyBf//uBXSd/ND//+4NdOx9Cz//7c50sLzdv//tejQuPHq&#10;//+2JdA18dD//7jA0q30CP//uzHVZfZd//+7Q9V590L//7oJ06r3e///uV3SKffS//+589IR+IL/&#10;/7tQ0zD5Bf//vDvUNvjW//+7u9QV97D//7qg09f2jv//umnVVfYy//+5utZ19Y///7dq1NDz5///&#10;tSnRq/IW//+1hNA98X///7clz/nyNv//t7fPSPN7//+32M+j9T3//7kY0sv3kP//urrXDflg//+6&#10;0NjT+cH//7ib1lL40///torSfvfJ//+2aNBC9vH//7f70Dv2Sf//uwrSx/Zi//+9p9XF9rT//71a&#10;1hL10///u7DVCfSb//+7ItUT9Mn//7qL1I/15P//uVHSrPaC//+4aNC09on//7gyz472bv//uOLQ&#10;DPac//+6A9HW9wD//7r209T3ov//vA3V3fif//+80dcy+Rf//7ze12j4Xf//vAHWWfak//+6vNSD&#10;9Q7//7ng0rr0if//uYfRI/Si//+52NAq9Kn//7pez630H///uozPe/Mo//+7bdD282///72Y1KD1&#10;U///v6DYQvcr///APNm/9+r//79H2Jv37f//vZzWFPey//+8NdNY937//7tb0Mz3Jf//u3jPefcl&#10;//+9IdDu+AL//7+P1Iz5A///wTvX1/kn///AhtgI9+b//7531iz2Jv//vS3U6PV4//+8MdP39VH/&#10;/7s80zX05///uwPTOvRD//+6cdJj8nn//7qb0aHxA///vErSbPID//+8oNKk9Ej//7o/0TL2Mv//&#10;t7/QZ/fM//+2ndDk+ML//7YL0SL4u///tbbQ0fgl//+1xdBr967//7Z00Jj30///uFXSPfi2//+6&#10;hdQj+bD//7u/1H36A///vJ/T//mr//+9E9Mc+Hv//7u+0Q72Vf//ubPPkvS1//+5f9GW9Tr//7ug&#10;1u73Cf//vWrbRPe4//+9SNu19s///7xd2br1zv//u4DXSvWT//+6O9TL9Sf//7ju0pj0bf//uHPR&#10;LvQa//+5QtET9Mn//7ru0nH2VP//u//UEvf0//+8FtVX+SD//7vJ1iH51v//u1XWQ/mf//+6qdW+&#10;+Gv//7q81fL3IP//u6DXAvam//+709dZ9wb//7qJ1jT3tv//uCPTvvgS//+2FtFP+AP//7Wt0H73&#10;0///tujRuPf+//+4XdM8+Dv//5/ruAPnyf//nrS39+gP//+d1rgp5qP//55kuYjk9v//n7i7V+N+&#10;//+gDrvL4YX//5+iu1HfuP//n8a7a9+u//+gHrvT4RT//5+9u3riUf//ngq5pOHl//+cnrgY4Oj/&#10;/5yOuAfgTf//nG+3996+//+bercV3DX//5o+thLaqP//mdS2Hdv0//+aQLdC34r//5rRuK3jDP//&#10;nA+6puYR//+djbxz6Cb//535vJPnzf//ncS7juWO//+eY7tF48r//5/BvGPjbf//oJy+CeP9//+g&#10;rL+h5ND//5/XwBHk8P//n2a/1uTV//+gqcBB5TL//6DtvvHkLf//nlu6mOEq//+by7a83vD//5t/&#10;tb7fKf//nFq2PuAq//+cNbXz34z//5sftNfdz///miyz2tyV//+aD7OH3QX//5rutC7fH///m+S1&#10;LeFr//+chrYr4uD//51et2Djlf//np64ouOe//+emrhP4gH//5zJtnHfTv//m+a2Jd7B//+c2rf2&#10;4OP//533uWHjRv//nkO5FeQY//+dbrcM4qD//5wYtG/fm///mwiyhtzR//+bH7KS3FH//51qtd/f&#10;Z///oJS6o+Oy//+hJLxd5C7//57auiPgdP//nMS3Stz4//+clrYy3JT//52UtrLeX///nh63X+A5&#10;//+dqbeB4VL//5zAt2fiAf//m4S3CeHr//+a67c14bL//5uruGDh9P//nKi5MOGt//+b77fC35v/&#10;/5mWtLTdHP//mIezp93p//+aRrY84sj//5z+uhXoKf//nv+8+usL//+fp7306wn//54avBPoAv//&#10;mxC4K+Mb//+ZlLWu36z//5r7tkffTv//nTi4It96//+dN7f+3On//5tvthHZNP//nLO3K9qU//+g&#10;WLqA4Kr//6GJuzHlWf//oIK5+Obh//+fbLlL5p7//57duXnlrv//n4i6z+WW//+g37yV5oX//6E2&#10;vPvnG///n5m67uYp//+eQLi+5TD//56zuBnk5///nsm3GOLU//+eX7Y036///57xt2belv//n2K5&#10;ad83//+e5rqZ3/H//55HuuHgL///nje6vt/s//+eiLpm31D//576uh/e1v//n9m6o97j//+fUbo/&#10;3dn//50muK/cOv//nMC5Td1z//+d1btQ4Ij//50uuu7hYf//m++5VuCA//+cv7l54LT//58/uxPh&#10;7f//oRC7++Ji//+gtrr34Yj//5+NuXzg/v//n4e5MeG0//+ftLkX4aj//59PuJngMf//ne+3W930&#10;//+bTLTE22j//5oAszna+f//m2S0RN1E//+dmLZI39b//59xuE3h6P//oQu6POQM//+h6bsP5VL/&#10;/6EyuZvkGv//oGq3zeII//+hz7iQ4i3//6QDupnjdP//pQW7h+Mm//+lJ7tj4P7//6RoukfdT///&#10;oqS4SNjd//+hibc+1eP//6KuuFvVLP//pka7HtUc//+qyb1u0rz//65svaPMfv//sJK788QC//+w&#10;6bj9u8H//6+ztXS1f///r7y0F7OJ//+zYrdTtrr//7fqvL67bf//tu29tbsm//+um7c/tGD//6Qn&#10;rXOsTP//nPqlpKe6//+aD6F1pkT//5kbnzakZf//mI6diKD6//+YXpxenaT//5f/m12bGv//lPGY&#10;a5bf//+OtZMKj/r//4cUjFCIPP//gBSFh4Jn//98moGKgdP//30mgYyGr///f2+DxI2b//+CeIcj&#10;lEL//4VSikOYz///hu+L75pZ//+HNYxNmbb//4a+jEOYoP//huqNKZj6//+HyI7Gmr3//4jckJCd&#10;DP//imOS0J+C//+MCpUkoR///413luuhNf//jqSX8aAG//+P05ienqD//5FfmaieT///klaaWZ7E&#10;//+RvpnJn0n//5BrmOCglP//j72ZFKO0//+PA5mOpzr//40dmMao6v//iq6XDqh7//+G+ZOppUX/&#10;/4Ktj6ahZP//gQKO4qIR//+DU5LnqUb//4kBmo+1Af//kI+jn8GC//+XjqtNyw7//52TsZHR4f//&#10;owa3b9fp//+m/Lw23M///6h+vqXfDP//qAu+3d6f//+nFL4m3RL//6a8vbzbh///p22+BNmG//+o&#10;sb5e1Vz//6gMvCrMbP//ooW0ab1H//+Xi6aZqcr//4l9lRKVuP//fJeEUIUU//9153oOfDT//3ez&#10;eO98p///gJ1/jYR+//+ONIsekMv//53GmTCfKP//qhqlYavi//+tNqoWskv//6f7p2CyUf//oo+k&#10;FbEO//+jwKafsvj//6t9r1m4Rv//smm2/Lu+//+vybPqtiz//6ZyqGOqU///oceggaMZ//+kjaBB&#10;o2///6lWopml9///r56nA6oh//+7VrIGtDD//8s0wqrCk///13LP4MwD///aDNIYyYD//9a6zPfA&#10;hv//0qPHD7kv///PNsNxteH//814w8W2ov//y0fFUrg7///FQ8N1tqj//7yhvf+yRP//tLS3Wa0Z&#10;//+wIbIrqWr//62triOnKP//qR+oB6NI//+ktKJdn5j//6YOonGf5v//rRKnyKLl//+2Fq6ppa//&#10;/71bs82mv///wWG2jKbX///CVbfMp17//7+rtwOnW///uiez1qXH//+zJa4NobP//6t+pf6bF///&#10;p+ehlZfN//+pAaM+miL//6fqpIibZ///ofKhaZev//+cUJ2Eksj//5sCnGmQq///m8+cQpAN//+a&#10;SJkujZf//5bwlFWKp///le6Sfotv//+XKJO7jv///5eHlJ6REv//ltCUe5Cf//+WepSzjyL//5az&#10;lYyNM///l6KW7Yty//+ZUJiHioL//5oUmLeJdP//l3WVKYX4//+RuY47gAL//4wjh096iv//iG+C&#10;jXef//+GTX/rdxD//4Vmfsd3zP//hV9+VXiM//+FJ32heEf//4Vffbh4Y///h+WAoHsf//+K64RO&#10;fi3//4nTg/B8oP//hV6AZ3fQ//+Cc36YdU///4Iuf1N2Ef//g6KBYHhO//+G+ITde6L//4rGiKt+&#10;4P//jIKKfIAW//+KCYhIfZz//4PMgnB31P//fbl8yHI///967Xpbb1///3qNejtuaP//esh6o25S&#10;//96xXqbbvf//3qlei5wUf//e7F6jXKD//9+KHw8dN///3/MfX11dP//f1d9YnQK//99jnyRciL/&#10;/3sFextwJv//d+t4xm3U//91j3bUbHX//3WcdxFt1P//eAh5p3Hj//9643yVdlD//3wpfcB4mf//&#10;fFV9pXi9//99Mn4veGD//35ffxZ3sP//fxZ/eHcd//+ARIBdeHP//4Hjggp7b///gfOCyH0X//9/&#10;5IHYe/v//31BgDx5i///fAl/kngO//98d4AteAb//34UgcV5Df//gQSEkHs///+E6ogAfmD//4dy&#10;ibWAh///hYiGzH7C//+Aa4DIeef//37Bfop4Cv//hE2D33yk//+MzoxQg5H//5IKkWCHBP//kkWR&#10;MIW1//+PcI3HgcT//4xAic59gP//iyeHd3qm//+Mi4cNeXX//48vh8N5cP//kdGJP3q1//+TSIre&#10;fPn//5GrinB94f//jdyIC30O//+L/Yd6fa///40uigqBAf//jl2MuYRD//+OaI36hf3//46Ejt6G&#10;u///jaSOfoUs//+Jsoq1f5f//4OOhDB3o///fqN+P3FZ//98yXrcbq3//36UerxvpP//hjKAJnVX&#10;//+S+Yrhfuv//5z9lBiGOv//nVKVUYX+//+WrZB3gFr//49yiot5vP//iVuEcXMI//+GVYBnbun/&#10;/4jiga9wk///jJWEcnO4//+LGoJ6cfX//4SnfABruf//ffZ2DGZh//97B3SqZeX//3vWdxlpMP//&#10;fJV4hGrg//9553VDZyj//3Vsb4lglf//ctRr11w1//9y2GtAW2b//3O7bARcdv//dDlsxl3E//90&#10;y23bX4T//3cNcKVi3v//exx1GWek//9/Mnlsa8f//4FHe6JtVP//gXF78m0S//+CAnykbf7//4Rw&#10;fytx2P//h8KCoHdZ//+JMoRAesv//4cdgj95mv//hAR+7nX4//+CjX0cc0X//4KUfP1yYf//g1J9&#10;6XK+//+EU39Jc1X//4UOgEpzM///hm2BvHPO//+KHoVcd+f//48filF+yP//lHWPo4Zd//+ZUpR7&#10;jDX//5oQlVqMbv//ltuSlIhY//+TQo+uhKv//49bjFaBeP//jH6JX37Y//+NJolRfp7//47YikN/&#10;A///jVuIY3y7//+I3YPjd/j//4PpfwNyoP//f3V6oW2N//980Hf6anT//34meOZrd///gjF7+W8m&#10;//+FC33bcfL//4VofhlzK///haV/TXUU//+G3YIGeBX//4b7g1l5mv//hcOCg3kh//+GUYKPeYr/&#10;/4j7hC17J///idaD/Hrn//+GeYAad2b//4Ebes9zBv//fFB2RG+P//951nOubdX//32Tdu1xSf//&#10;ikSDTXzT//+bKpTHjK///6S1n92Whf//oTWeC5SL//+ZM5cAjdT//5dElT6L9///mi6X+I53//+Z&#10;75dLjp7//5XCkj+LaP//kr2OBYjV//+RuYvvh4P//5DgimiGU///kYiKpYcb//+XPJAxjT///6J4&#10;m6KYuv//rMqmU6K///+wnapNpXf//7JnrCClJf//udCz36mk///FD7/WslL//8mHxK613///wtu9&#10;QK/O//+8ELSoqdj//7+utmit6f//yGy+B7cp///Jb76RuF///8EDteSvFP//vGmxhqja///Ddrl4&#10;ri7//8xkw5y17f//y8/EGLWB///DgLzxr0z//7uNtnarDv//teSx/qj6//+yW659pwz//7UhsGSp&#10;V///u2q1966f//+8qLcMr4f//7oYtDatBP//u5W1Cq5g///Aw7oNs87//8Anul+0pP//tkyyAq0m&#10;//+rd6g6pFz//6U7ojie4v//ou6fg5t8//+k4qCnmoP//6x8p8Oevf//tC+wHqSz//+xHq6vooD/&#10;/6IsoR2V/f//lMuUE4rp//+StpGlijf//5ikl02Qf///n6KedZbX//+kvqQumtz//6evp9KdMf//&#10;qIWoop4n//+oAKbnnbv//6ixpdad1v//qiSmIp52//+nKaL0m2v//6AxnDGVfP//m+iYJZLk//+c&#10;+pl/lbb//5+unHCZxv//oDmc6pr1//+gBpyAmqz//6GOniWbrv//opufsJwR//+frZ1bmKz//5ta&#10;mZmUZ///mdKYvJNv//+ZbpkMk8///5ZSloaRY///kgySjI2Y//+Q1pFZjKn//5TslS2Qyf//mxia&#10;2Zbi//+cw5vBmFz//5fflfqTBP//kimPcYxv//+ST488i6n//5iDld2RrP//nwidfpl5//+f2J9g&#10;nLP//5skmwmaK///lkaVzJXn//+T4ZLakpb//5JTkUqP4v//kHSQNY3y//+OVY9TjUr//40GjuSO&#10;C///jYuPRo+m//+OvY9cj/D//49GjnCN5P//jymNKYrj//+PG4xviPD//4/WjNSJS///kOGNzosn&#10;//+QmI3RjB3//48RjRqLo///jl+NqYta//+P55CfjIz//5Fvk3yNX///kBSS/4uw//+MMI8giAv/&#10;/4fxieqELf//hX6GEIIA//+FaIURgpz//4d1h0uGcv//isqLt4xi//+MmI7xkJ3//4tKjumQ3///&#10;iSyNwY+x//+JE45ekJn//4tckQOUCf//jReSiZY9//+MVZEKlHD//4tNjyGRFP//i4OO5o8L//+M&#10;aY/0jzL//43AkbSRfP//j0eTUZSB//+QPpPQliX//5BMkyCVtf//j6ORzJPm//+PWZEekmn//4/p&#10;kY6R7P//kBaRvJEe//+Op5AfjqT//4yTjaGLsf//i9WMdIqe//+MjI0ci6P//42jjr2NXP//jiOQ&#10;G45r//+NnJAwjkT//4v5jnaM6v//ikCL/Is6//+JJ4n9ibL//4ijiPqIdP//iV6Jv4jM//+LcIwz&#10;iz7//4zRjfaNUv//jQqOaI2S//+M4o4zjGX//4wcjSGKMf//iv+LsohW//+LQIvliMD//4yzjaGK&#10;qf//jWaOqYt3//+M8I5UirD//4wRjWGJe///ismMLYhW//+JAYrjh3H//4eLiimHmv//h6WKq4l7&#10;//+JiowNjF7//4wajR6OqP//jmiNio/t//+QfY5ZkTD//5IBj9uSk///kiCRFJLp//+Ru5Iaknr/&#10;/5HrkzuSKv//kfyTh5GY//+RkJLQkNf//5DlkaWQE///kLSQz4+Y//+R05EjkA///5PGkmyReP//&#10;lVST6ZMF//+UwZP6ksr//5GvkfKQAf//js2QHI0Y//+OG5BDi+P//45CkNiK3///jaWQG4ix//+M&#10;ho5ahk///4u5jL+FHf//i26Lu4U3//+LG4rFhYr//4qriayFiv//il+IwYWS//+J0of2hcr//4i5&#10;hzGGHP//h6mGq4aQ//+HaoaNhwP//4exhmCG8P//h0KFRYWh//+FfIMLgxL//4MdgIiAAf//gdJ/&#10;P330//+DjoEAfuL//4hOhdyC9///jSyK7Idt//+PXo18iZD//49ajgqJ+v//jliNu4oQ//+MgYxq&#10;idr//4p9imSJV///iUyIpYjT//+IuYdhh+z//4h3hr6Gov//iMCHKoW0//+I9ofvhO3//4iIiEiE&#10;Gv//iJeJL4Rp//+J0Ysbhi7//4qrjEOHU///ijCLeYah//+J/YpwhhD//4sKilqG4f//jGiKd4fk&#10;//+Mt4mWhz3//4xZiEiFf///jQWIqIVS//+N+IoPhrj//41bikmHlv//i1OI6Yck//+IiYZwhTH/&#10;/4Y9hFWC1f//hUqDr4Ex//+FkYROgJf//4fFhqKB9P//i4iKN4Us//+O4o1KiIn//49hjZyJkP//&#10;jQyLF4gF//+KwohohoD//4obhyOGiP//ii6GpIb7//+KAoY1hqL//4pZhsqGX///i5SIzIcR//+M&#10;XYqnh5r//4xki4iHeP//jR6McofG//+PYY4yiTX//5Gnj6CKa///kkSPtYop//+SX4/uigj//5NA&#10;kVuLUv//lAKSeYxo//+Tr5HZi2T//5JGj56IC///j7uMSoM6//+NH4lRf0H//4vriA1+Ef//i16H&#10;UH5A//+K1YZiflT//4p7hcJ+XP//icmFOn5k//+IyYS6fsL//4gDhGp/mP//h/GEiICq//+JhYX3&#10;goX//4xyiKGFEv//jreKrIbg//+O94rphx///460iw2Hkv//ju2MEYjl//+PDY0Uidn//47QjViJ&#10;wP//jcaMQ4hZ//+M/osjh0z//45YjC6Ipv//kPmOsosn//+TxJGujTH//5WFk8KNif//k/eSV4qv&#10;//+Qyo7lh0v//4/YjU6HZf//kTiNwIo8//+SRY3KjA7//5H1jL6Lfv//kByK6YjW//+NcIk/hYr/&#10;/4xciceEeP//jYWMTIY9//+Pco6diMP//5EUj5WKBf//kmOPuYm///+VG5GXiqj//5o/lomO8///&#10;n6acGpSg//+jA590mJH//6Pin9WZlv//ol2dkZfV//+fqpqBlSr//56pmeeU2///nz+bkZaX//+e&#10;ZZvWls3//5vbmfqVGf//mbuYDJPy//+YVZZ4k8L//5cVlNeTdv//leqTXJJQ//+UbpHaj7f//5Mp&#10;kOOMj///k06RSop8//+T6ZHMiRP//5M/kL+HVv//kSiORoWc//+Oz4u5hLf//41zijGE8P//jN2J&#10;Z4Vs//+MiIkehb7//4y2idiGW///jV6LiIdM//+NqYz0h8b//40djP+HWv//jOGMXYcn//+OKYxL&#10;iDT//4/ujH2Jd///kKWMS4mj//+QuoyFiV3//5DEjYOJXf//kJqOlomQ//+QbI94ilz//5C2kH2M&#10;Of//kP2RJI4Z//+QrZD6jsD//5BDkHSOef//kOyQt47S//+SwpHokDL//5TRk2aRqf//lfqUTpHo&#10;//+VcZP7kE7//5PBksiN0f//keaRc4wK//+QGI/+i3P//44/jjCLfv//jJ6MV4t4//+MBItPi1v/&#10;/4z/i9yLx///joCNJIw2//+Pd44mi/n//4+MjoeK9f//jz6OjonS//+Py485ifr//5G1kM6L3///&#10;lHuS6o7G//+W0JSvkST//5bdlImQwv//lLWSRI2D//+R249BiWv//4+EjMOGh///jemLIIVG//+M&#10;g4nghHT//4u9iVmDnf//jCaJ/oN///+MvIq7hEv//4yAioSFuv//jGGKZYgq//+Np4vLi7H//5Al&#10;joSPVf//kdeQP5Cu//+QyY6ljcT//454iy2IlP//jhSJk4Wd//+QnYuYhz3//5SukDuMhf//lx6U&#10;CZGG//+Vy5Q8ksP//5JXke6Q7f//j9eP/471//+PO49hjh3//484juGNgP//jmCNXYwW//+NSovE&#10;itH//40Yi3CK4///jceMJYvD//+OvIzSjBr//474jHGK0f//j3qMi4mG//+Rb47LigH//5MskXeK&#10;0P//ksCSIoo+//+QQZBmiK3//402jZmHeP//i6mLzIfK//+MDouuiT3//45RjUiLWv//kc+P+o2u&#10;//+WNJOGkIr//5sYl8yUJv//njSa0JaU//+dxZrdlhn//5rmmLKTpv//mACWTZEg//+VeJPQjkb/&#10;/5IWkA6Jqf//jm+LwIRW//+Lz4iUgIf//4s+h+B/+P//jWSKXYNZ//+QnY5FiJP//5M3kZyNKf//&#10;lH6TcY+6//+TipKojwr//5Ecj/OMEv//j2iNzonH//+PKY1fiYX//4+MjhGKpf//j3qOlIu0//+O&#10;8Y5UjC///44SjQSL6///jCiKCYo5//+JnIZhh5r//4fWhBiFi///iDmEr4WW//+Kdod/h5P//4xM&#10;ibKJEf//jFOJsoho//+LrYjbhsf//4vmiQ6GK///jOyKdIbh//+M74trh0H//4vFi6WG8///izGM&#10;dYdM//+L243xiGj//4zSjrWJEP//jYWOWYkY//+OZo3DiYL//4+vjbyKpf//kQuOUYvR//+SIo9U&#10;jLf//5MwkOaOQP//lGqS1ZDe//+V45Tnk+j//5cOlpKVmP//lo2WlpRa//+UxpVxkaz//5P/lUiR&#10;BP//k+6VjJIj//+SyZRWklv//5CVkcCQ3///jtWPeY8V//+O1Y7kjqD//5BEj8ePkf//kVWQe5Av&#10;//+RD5Aqj1H//4+CjuyNH///jN6M1opg//+JZYnoh/P//4amh1yHSf//hk6GsYkh//+Ii4gEjHz/&#10;/4tribaO3f//jSWKkY7r//+OgYu0jij//4+UjRKNI///j/KN2Iv1//+QX46jjCT//5Ctj3ON+f//&#10;kRqQc5ET//+RlZFBlBn//5DgkIKU8v//j9KPWpSn//+PYY86lPL//48lj8CVif//jo2P6pVL//+N&#10;m49Ik8v//402jp6R/v//jhqO35EX//+PmI+qkMr//5B1j/yQCf//j9ePIY4d//+Ojo3wi+v//43Y&#10;jYWKsP//jhyOH4rj//+PJo9sjJD//5AdkJCPKv//kLGRT5JU//+RNJIYlZP//5EEkkiXNf//j/yR&#10;hZZc//+O15AOk87//42+jgOQwP//jm+N9ZB6//+RJpEFlFH//5N1lLeZnP//lE+Wxp2r//+TX5Xo&#10;nnb//5EvkuKb+v//j8mQlZje//+QK5BhlvL//5HxkZSWM///lLSTgpZp//+Xp5XFl0L//5mzl9eY&#10;Z///mcqYvJk6//+Ya5g1mab//5aZlomZhf//la+VNpln//+WnZX2miz//5gXmCqbCv//mH+Z7Jrb&#10;//+XnZoKmXD//5WOl+SWmP//kxKUSZLl//+Rz5GJkCj//5HkkGqOzv//kUePSY1Y//+OrYzzitT/&#10;/4tTioKIcP//iYWKCYgB//+J6IvViaP//4vujwSMkP//jymS9pBE//+R55XakuX//5J2lg2S1P//&#10;kZqUg5Fg//+QR5KxkDb//48DkVuP4v//jVyP3o+G//+L6I5Nj4P//4xujneRuP//jjiQSZUt//+P&#10;V5JElzL//4+kk/aXU///jsGUIJXC//+M55Jek3f//4s7kCOR3v//ir2PJJGu//+LxZAOkr3//41M&#10;kXeTof//jgGRqZMv//+OqJGNktX//4//kn6T9///kNyTmpVj//+QaJOalXT//5Bok7KVNv//knuV&#10;ZJYe//+UmJbzloD//5QflhSUaP//kbqTjpE9//+PO5E8jxz//42Kj+OOZ///jRiPyo6d//+OB5D4&#10;j1H//5ALkvmQZP//kj6U2ZF1//+TvpXGkh///5QGlW2SEf//k1CUKpF1//+SN5LGkKP//5G6klqQ&#10;YP//klaTZZE2//+TFZRXkjH//5K/k3aSVP//ke+RkpJi//+SIZD3k9H//5LSkYaV0///koORapaq&#10;//+R+JDrlx3//5IGkNaX2///ki2Q4JgY//+St5GkmDz//5OOk16Yxv//k/GVYpmF//+Tm5bMmgf/&#10;/5HwlhSZE///kEmUDpde//+QV5Kxlo///5F+kkmWrf//knGScpc1//+TG5N9mEr//5LWlGuY0///&#10;kauUjZha//+Q8pTImFf//5GFlf6aSv//koSXh51t//+TmZjeoFb//5StmYOhW///lbqZfaBP//+X&#10;bJoUn4P//5mdm6GgsP//mpici6K7//+ZfZvUo+3//5cMmh+j2v//lLuYpKMo//+TcZfuonz//5MM&#10;l8Whsv//kuKXuaBQ//+SYZd5njX//5Ipl8ucyf//ko6Y1p0y//+Sxpllnsr//5LDmQOgwf//kqyX&#10;1qIJ//+SE5X6oXX//5JAlVqgof//lJWXk6GV//+YSZuio8D//5runtGkqv//m4ygDaOs//+braDd&#10;owr//50EorGk0P//nrqka6fT//+fM6Rnqa7//550oyWp2f//nc2igqmJ//+da6LfqSb//5xdowyo&#10;Ov//mryilqdU//+ZdqILp3P//5idoWeoD///lxyflab9//+Us5xxo5T//5MSmgWgU///k8maPqAI&#10;//+VCJtwoU7//5PlmlWggP//kQ+XW513//+PG5UDmpr//46Dk/SY6P//jjSTFJf9//+OGJInmEP/&#10;/490kn2ayf//kn6Un57Y//+Wc5haovj//5rinY+m7f//nzujaKsc//+iiagqrtP//6Q9qpKw7P//&#10;pOurFLFL//+k4apxsDv//6OkqJutzP//oc+mc6tc//+gfaUfqq3//6AkpQisOP//oR2mXq+F//+j&#10;EaioswD//6RRqiW0E///ouqo/bEi//+fkqYgrGb//51DpI+qF///nLCkyKrM//+btqRoqxz//5lB&#10;omSo3///lqKgJaVx//+Vup9go1f//5byoAyjQP//mbShP6RR//+cQqGXpLD//512oNCjqf//nlig&#10;p6LX//+fKKFsotD//55koTyiGv//nHygFqEG//+bs6ALoaT//5x9oaGkLv//nWejeace//+dM6QU&#10;qSD//5xko1iqLf//nESiR6rH//+ciqFTqsD//5zFoUCq2f//nl6j/62T//+hTaj7sor//6QirZi2&#10;rv//pkOwdbgM//+oE7HUtzb//6m4smG1/v//qdmxcLSw//+nGa4PskX//6KPqU6vEv//n6+mTq3K&#10;//+gj6bnsBj//6OQqYqz8v//plasD7bc//+oLq3kuNT//6nyr8m7fv//qzKxL75n//+qqbDev2z/&#10;/6oGsIq/ff//q8+yl8D2//+wVbcTxIb//7UJu3fIOv//tsW9AMks//+2B7yYx4///7TovG7FF///&#10;swe7x8Gv//+vQ7kEvTv//6oztEK4yv//pcWvNLWV//+ih6pWspv//6Blpceuv///nyqh/6ot//+f&#10;WqBopwn//6Jboq6oEf//pv2ne6yc//+qXqvNsaf//6qyrd60uf//qAetWrS3//+kcKuTssj//6H2&#10;qfexDf//obCpjrFS//+kXqtAtIv//6fwrT24JP//qUusx7hy//+oRqo4tYf//6ckqEOyeP//ptmn&#10;/LEE//+mLKfzsF3//6PCplWvLv//oTOkI65S//+hHaOprv7//6Ibo+Ou7P//oaqjEqw2//+f+aHa&#10;qKr//57voeSnQf//n66jvKkK//+g6KWgrAv//6GTpkKuSf//o4OndbDC//+pQav5tZv//7LntEK9&#10;Mv//vSW9jcVa///DgMO/ysP//8RwxVPMY///wSDDI8sB//+7r77gx7///7avutrEK///s1e4RMEw&#10;//+wSbWwvfX//6xfsf26Uf//p+Ctpbcz//+jkanEtUr//6ANpwq0r///nsamabX9//+gYqfAuMr/&#10;/6PmqZW7If//qLyr0LyQ//+uEK72vd3//7Kqs0LAPv//trC5PMUi//+3zb2lyVr//7NlvJzIff//&#10;rR65CsU2//+qFbfOxOn//6p8uPHIBf//q/+6LMuM//+sHrl2zCb//6oLtq/I1f//p2OznsO5//+m&#10;p7Izv/D//6jNspG+XP//rT60Bb4j//+0S7giwHX//7v+vpbFIf//v/rDvMkN//+9+MSHyZT//7c5&#10;wK7GL///rxq6bMCZ//+ohLSSu4b//6TvsRi5C///pG6wprms//+kmLD/urz//6MRr4a5cP//no2q&#10;rbSO//+XJaJurL///44RmBOj5P//hA+MWpr2//94yn7AkVb//23ccQmIA///Z6VoXINN//9sV2ve&#10;ig///348fqmfCv//l2ubM7wh//+t/bbo1sv//7tIyYzoVf//viTQmPAJ//+7StCD8hj//7hbz4jy&#10;3f//t5rQIvQR//+3ztDR9Oz//7cBz5n0ZP//tdLNpvOs//+1zcz79Ff//7efzjH2bP//ujjQCfhn&#10;//+8eNG++UH//71l0vf4/P//u9jSVvf3//+4lNA79uf//7YLzyP2lf//tcTQuvdO//+3zNSr+NH/&#10;/7pZ2FH6F///vBDZ1vp7//+8wNkd+kL//7ys1tD5r///vV/VVfjY//++GNR29vn//70F0p3z9f//&#10;uubQz/Fe//+5kdDa8Pz//7k10nXyVP//uM7T5fNx//+3vtPl82P//7ZF0onyYv//tY3RSPIR//+2&#10;qNHa84n//7gl0xL1X///uJ7TVfaL//+4k9LV94f//7jL0mL4hP//ubHSfvlc//+6pdKe+UX//7qw&#10;0e731f//ubbQuvV7//+42tCZ887//7jd0kjze///uBXTJfLt//+2OdG28Y///7Usz7jwpP//thzP&#10;HPDS//+3nM9B8e7//7hFz1Pzqf//uGXQJPWt//+489Kh98n//7mZ1aj5Q///uPjWffle//+2+9RO&#10;+JL//7WW0Y734P//tZDP4/cq//+2ws/k9nr//7l50lT2gP//u9TU+faN//+7U9SS9Tf//7lk0oLz&#10;lv//uOPSAvPT//+5PdJu9Z3//7mW0qb3R///uZrSNvfw//+4v9C495P//7f7z8r3If//uAnQjPcl&#10;//+5D9LI98n//7r51ez4r///vHXYJ/jH//+829in97j//7xv18L2OP//u9DWQ/VH//+7gNTT9Tz/&#10;/7r10xD1LP//ulPRYPS8//+51dA19Bb//7nB0Anzov//uuHRtvRK//+9KNTv9fj//78o19f3Vv//&#10;v7nY/vfK//++i9gK993//7xc1b736f//umvTCfgE//+5YdBd9+n//7mBzqX3vP//uwDPVvfj//+9&#10;IdIq+AL//77X1VP3u///vqrWJ/bC//+9VdU99fT//7zN1Oz2bf//vFHUrvby//+7RdQB9mn//7rF&#10;0/n1Yf//uovTzPP3//+7ZtQV80f//7yi1Hrz1P//u7rTEfSi//+5RtEL9aT//7gB0TP3bv//uDLT&#10;F/kW//+37NP5+V7//7ZW0pr4Qv//tHnQT/bR//+z+89A9nP//7Xi0Of3rv//uNbTuPlp//+65tUd&#10;+lP//7wi1SP5+v//vN/UoPiR//+8JNMq9oD//7qJ0gH1E///um/T/PWh//+8Vdjx92L//71k3EH3&#10;5f//vEPbVfav//+6YtgZ9TD//7i81Lv0P///twXRyPMu//+2C9AD8mX//7bu0CjzAP//uTzRrvT6&#10;//+7ZdN89y7//7wW1K/4uP//u//V3/mv//+75tcK+jz//7t01zn5wf//ujnV8ffr//+5E9SE9YH/&#10;/7jC0+/z/v//uJTTtPQj//+3gNLo9VH//7W+0ZT2oP//tM/Q6/e+//+1fNHK+Gv//7eN1DL42P//&#10;uXnWO/j+//+ga7jp5cL//55et67lFf//nJa2l+L0//+ctrdB4ab//54uuTThbf//nxu6aODF//+f&#10;JLp933X//58+unLe9P//n5K6iN/s//+fIrnb4Q3//51at+Tg8P//nFC25OEN//+dNrgP4kr//54o&#10;uWTij///nYq5P+DX//+b5bgl3u3//5rIt6vfJv//mtC4V+GX//+b57oU5Kb//52tvFrnV///noK9&#10;Seg5//+durwr5l///5yvumzjJv//nNa5uOE3//+ef7rr4dn//6BZvTLkH///oMq+w+Wy//+fmr6S&#10;5XH//58PvjjlDf//oKq/KOWc//+hnr7G5PD//5/uu4PiPf//ngC4VuBS//+darcI4GP//5z0tkrg&#10;of//m3a09t+H//+ZwrPB3iL//5jbs0Ldy///mPezYt8H//+ZzrQG4Sn//5putJ/ixf//msW1OuOE&#10;//+buraK5BH//52duH7kjf//nq65YeOt//+eRbja4Z7//53MuKzgd///nau4/eCo//+ddLjG4XL/&#10;/502t/viJf//nPK2zOHw//+ciLV94Fn//5uxtAbd3P//m6q0B90X//+d4Lco4BH//6D7u63kUP//&#10;ofi9qeTw//+ggrwx4U///56xuYfdNv//nhW38NwD//+ejrfv3eX//57UuGfglP//njW4aeIv//+d&#10;Q7hG4oj//5v9t8bhbf//m063weAq//+cWbkr4GD//53FunDg4P//nMK4xN9J//+ZnbT63OX//5gZ&#10;s4DeDP//mge2O+OL//+dH7pU6Vf//58JvPHr4f//n5G9n+to//+eZbv26Hj//5wjuKHkG///m3C2&#10;mOFE//+cw7bn4Ln//55SuDDgQP//ng+4Mt14//+cWba02aT//51+t9Tapf//oPy7BOCA//+ib7vj&#10;5Yf//6IEuwjnv///oSS6Mee8//+f17lA5jP//58xuR3lK///n9q6RuXV//+g6buw51r//6Cpu27n&#10;0v//n7q6DudV//+fZrjg5nL//573t4Dj+f//nvW3FuD3//+fw7iF307//5/MugLeif//nuK6gd5G&#10;//+d/ro43l///537uejew///nsy5399B//+fzbno37P//6DFuh/f2///n+a4/d5E//+dmbcW3Fj/&#10;/50+t8bdnf//nny6GuDe//+efLqd4jT//513uZPhT///nSG44OBA//+eCbk34Az//5+jukDgz///&#10;oJm6zOIe//+grbqY45f//6Cuuknkx///oAa5VePg//+ewbfz4Rn//5z6ti/dw///mpKzo9q6//+Z&#10;+rK/2pT//5vitIXdc///niS3EeCG//+fxblT4tH//6DeuwTkl///oR+7ReU3//+gOrmx4+z//6AJ&#10;uLfioP//of+6NOM3//+kOLwV4+L//6U3vIfis///pWy7++AT//+kd7pq3Df//6JquCPYDf//oXm3&#10;VdYB//+i27ip1ij//6WAum7Vsf//qGC7RdJm//+rSLtJzHH//62vupfE+f//rje4X7zg//+spbSR&#10;tW7//6vDsfaxi///rryz/7Nr//+zvrlFuET//7SCu1e5XP//rlW2ebP///+ldq3trJX//5+Qpzmo&#10;aP//ngekW6fE//+eJKM3pvz//524ofWkUf//nEGgFqC1//+Z6J3TnUH//5XPmmSY1v//j8iVa5Kd&#10;//+IQ46diwv//4B1hp+EDP//e7GBF4Ga//9663/BhJn//3w3gSaKKf//fvuEXpB1//+CbYgElcH/&#10;/4Vsis6Yz///hxSMP5mK//+HS4yvmQT//4dwjXeZWP//iCyPAps4//+JrZFDnkb//4upk++hTP//&#10;jN6Vu6JQ//+ND5ZcoPv//4zKlh2eXP//jM2VvpwA//+NypYwm3z//47mluScmP//juuWy541//+O&#10;CZY7oDD//40blhei1v//i7WVw6T4//+IzZPapNz//4UrkM6i9P//gVmNQ6A8//9+7ItDn4P//4Bt&#10;jgukm///hmyWVLAx//+PUqH0vyr//5hBrQ3Mfv//nmS0MNRC//+iCrfj17z//6S8ulTaEv//pp28&#10;P9wd//+nUL133Rj//6bJvcncnf//pfa9otuH//+mK7362tT//6gbv1naIP//qgi/69Zm//+nwrtr&#10;y07//577r524J///kTGeOqEh//+C+Yw9jLX//3l9f0eAJf//d356fn0R//98YH1pgZ7//4aShimL&#10;Rv//k/WSNJd8//+heJ6Ao4P//6o1ptGr/f//qiqngq5C//+kR6MArJ3//6BSoDGsIf//o1Cj7a+I&#10;//+sa632tlD//7R8ty67Uv//st614bcx//+r8a2Zrhf//6uMqt+rof//sWGuk6/4//+zuK8tsT7/&#10;/7DYqpmtKv//sdCqKKx9//+9FrTjtWr//8v9w7fAgv//0w3KLsI4///RT8dEu6v//8sMwGOzz///&#10;xBC6PK5x///BVbmrrn3//8I+vXeyDv//wRu/SrOb//+7zLxRsS///7RttgqsLP//rqqwJKfB//+r&#10;Sav2pUz//6ZZphKhjP//oXugJp2M//+i26AaneT//6oHpU2hDv//spCrYaNW//+5SK/Ho77//70L&#10;sm6jkf//vky0jKSL//+7pbQvpI///7SRrzCg0v//rM2nxZrl//+nCaDflXT//6U/njuUSv//pqag&#10;upf2//+leaJ9mhX//59on4qWbf//maibfpEH//+YFZn2jkn//5gpmP6M7///ljuVn4pB//+TkpGV&#10;h9f//5RJkUuJdv//l82USY3x//+Zs5YbkFT//5j/lcOPfv//l/WVcY27//+XHJVui4D//5WNlG6H&#10;8P//k0+SUIOf//+Qy4+Ff53//40oiyV7Kf//iL+Fc3ZK//+GRIF3c6n//4YYgEJ0RP//haF/e3W2&#10;//+D1H2tdgn//4JkfAp12P//ged7InWm//+BrnqydYn//4K1e+V27P//hPp+n3l+//+Fdn/Oeff/&#10;/4Offtp4Af//go5+t3br//+DYoBPd8z//4T1gnh5Uf//hk2ESnqv//+HHYWCe8L//4c3hdh8Of//&#10;hQiDxnpT//9//n7adWD//3r1eh5wLv//eOZ4cm2S//949njgbN7//3lzeaZtKf//eeh6Nm6L//96&#10;VXpqcKf//3tqet1zC///fPp7mXSM//98e3qictz//3mcd/tut///dvV2OGtr//912XY4ajv//3WT&#10;dsRqEv//dZt3K2qi//92bngPbLf//3g9efxwnv//ekp8SnUv//97e32heFj//3xdfl15vP//fil/&#10;rHpU//9/i4BjebP//3+mf8F4gP//gGuAB3mr//+CAoG1fQf//4G6gkJ+r///fuWAtnzw//97yn7O&#10;egT//3q7fnB4mf//e85/qHkS//9+KIHQeoj//4GPhMB8oP//hZOH/H8P//+Hx4kMf/T//4WThYV9&#10;Iv//gYeAOnjd//+Ce4B8eX7//4qCiJCA3///ky6R14jG//+WGpVFivf//5PakxCIFf//kEqPKoPN&#10;//+N+IwDgCX//42iihB9VP//j12JVHt1//+T+4snfD///5sUkFiA1f//oFSVmoZb//+eNJUyhzP/&#10;/5arj+GDm///kg2NNYI///+SnI+DhUX//5Npke+ITf//kzmS24nN//+Un5TJi7D//5aXlwOMyP//&#10;lJeVFokT//+Nxo3SgHr//4b6hc94Xv//g4OAonQ3//+Dkn65c63//4lPgkV3t///lNSL04BM//+e&#10;R5SDh1T//520lO6Gpv//lZqOx4AN//+NRYfheK7//4c0gfpyHP//hFV+M24C//+FWH4UbgL//4ay&#10;fsBu3P//hLp8nmy5//+AC3ghaDH//3vGdIVk9///exN1DWZr//9923kba5v//3/de7Fuvv//fbx5&#10;K2u6//947XNvZNv//3Rqbfleiv//cWNqN1q0//9vzGgcWRr//29gZ3tZL///cEFoklrt//9zIGwH&#10;XwX//3gKcbJlOf//fU53jGs1//+AvXtJbn3//4J5fQ5vm///hEN+tnEu//+HT4GGdP///4svhVN6&#10;nv//jQqHVX5I//+KsYUhfLP//4cKgWF4Wv//hSV/NXUh//+Fe3+EdIP//4c9gZh16///iH2DT3ba&#10;//+IqYOndl7//4nOhKB3MP//jT6H43ut//+Rf4xIgov//5XdkRCJnv//mYGVDo4m//+ZD5TNjJn/&#10;/5WbkZmHsv//kuWPY4TG//+QDI0Ggub//418iluA7v//jWeJcYAP//+N44kEfw///4wkhtt8PP//&#10;iLmDmnha//+EqX/dc9///4AEe2Vusf//fP94WGtY//9+GnkSbGf//4GRe7Fv7f//g3B8f3Hy//+D&#10;HXuIchn//4Lde5xyy///gzF9EHRJ//+C8H4AdSH//4N1fyx2U///hz6C1Hn6//+Md4dJflj//45O&#10;iC9/dP//jDOFe32o//+J/4NNfLD//4i+glF8oP//h2CA7HuH//+JgIKlfLT//5QtjQmFfv//pBmd&#10;dpO5//+s1qeTnJP//6gupGmZ9v//n/adCJPc//+faJyYk9L//6OnoKmXg///oxWfppbW//+do5lf&#10;khf//5q0lXGPy///m5KVxpDh//+bx5X9kVH//5qqlPyQ1v//naWX0ZR4//+pCqL4n9z//7c1sP+t&#10;LP//vW+3PbHv//+7ZLVlrgX//7sqtZurj///wZ28q7Al///HQMKytWH//8LhvcyyHf//ubyy5qor&#10;//+4G676qNX//75Ws2WuqP//wZ+127FO//+8j7DDq2L//7f1rJClr///vUOygKmX///HdL1lskz/&#10;/8qvwXy1Af//xPy9LLC9//++MrhfrRX//7nntcmr0P//tsSzMqol//+3frNwqv3//7tktsauzP//&#10;u/W3Ca+Q//+49LOUrI3//7jlsu6sDf//vJ22ya+x//+8ILd9sDj//7NWsCWpOP//qQmmf6Bz//+i&#10;8KAbmu7//6DQnRCX9///ohCdPJbo//+noKI7mYz//62PqNCdk///q/iou5v4//+hm5+qkxD//5gz&#10;lrOLgP//l1WV3Iw///+bxpp+ka7//5/snyOV8///o16jU5kJ//+nJafrnOn//6lFqk2f7v//p16n&#10;nJ8S//+kZ6MlnGr//6NpoOqbC///oT2eNJh6//+cS5kok77//5jyldaRMv//mt2X7pQY//+fNpxq&#10;mQ7//5/YnO6Zw///nVOaPZb9//+c95oVlkX//59PnPuYIv//n3mdppfs//+cXJrNlOn//5oEmMmT&#10;Lf//meKZXZPC//+Yq5kqkx///5TJlh2Ptv//kJ2SKIvj//+Qq5HKjAr//5YLlnWRR///m3ubOZZa&#10;//+azJoElSP//5VSlDCPIv//kmqRMIvc//+WLJVhj+j//52EnayYov//oSSiQ55z//+eEZ99nRn/&#10;/5hLmTyXe///k6qT3pGs//+Qt5CtjZH//4+Fj/2MaP//jxuQbY1R//+OzpCJjpL//4/CkO6P7P//&#10;kfKRyJDG//+ThJHTj7T//5MRkD6MiP//kVeNz4kM//+QTYxMh47//5D8jLeI4f//kjOOFYtT//+S&#10;Io7/jM3//5FGj9aNX///kSqRoo4O//+QX5JRjTv//41oj/OJ2f//iUaLa4Vz//+FZIZbgYX//4Mo&#10;grx/cf//gtmBjn/P//+EOYMDguH//4cZhtOIT///iY+Ko41h//+KM4yqj9///4pXjgGRFP//izyP&#10;2JLV//+MqJHtlUv//4z+koaWe///jB+RcpWF//+MBpDHlDL//4zgkSCTcf//jaiRqZMo//+OIZIL&#10;k2r//46Xkj+UAf//j0uSZZSB//+PfJHyk+3//46dkJWSCP//jlOQJZDt//+PmJGgkar//5BuksGR&#10;wv//jm6QqI5E//+LNYzAiUD//4o0iuSHMv//i2GLroiu//+MoY1IizP//4zxjkyMrf//jEyOE4x+&#10;//+K44xlisb//4loihuIe///iDyIHoZb//+HjocXhR7//4hViAuGPv//iruK6one//+MsI1ZjQf/&#10;/41yjnaN5P//jZ+O2ozx//+M9443isL//4t6jJKIVv//ipaLhIdB//+KxYuoh6X//4sqjDSIVv//&#10;i5qM64kc//+MII3Qign//4vxjhCKKv//imqNC4kG//+IRotMh7T//4c9ijCH5P//iDWKW4np//+K&#10;ZYsNjFD//4xti1mNwf//jbaLb45T//+OdowVjsj//46TjSOO9v//jiCN+Y5o//+NUY32jOb//4xS&#10;jPyK6v//jAqME4nL//+MeouRiZ///40Gix6Jiv//jb+LDIm5//+O/IwbivX//5BcjimM8f//kBaP&#10;JY1R//+Nxo4Qi0z//4xgjZOJ6P//jYmPV4rR//+PBZETi4X//472kOOKTf//jjqPn4iT//+NqI5k&#10;h6z//41IjVWHbf//jO+MOYcj//+M4YtLhtn//41FiumHCf//jYmK7IfN//+MzIqYiIn//4soiZyI&#10;p///igKIw4h0//+KKoi/iGz//4qiiNmIJv//iceHnYaI//+HDYSKgvv//4PpgQF+t///g2yARHz8&#10;//+GnYODf1r//4p4h7mDAv//i/uJv4Tw//+Lmon1hX///4q2iZ2GBf//idKI+4bA//+I+4f8hzP/&#10;/4hdhu6HBv//h5OFuYWl//+GzoTGg4T//4dAhU6CX///iDeGl4I1//+InoeUgnL//4k4iPyD4f//&#10;iouLMYZ1//+LfYy5iDT//4sxjHKH6///irqLaobh//+K8Iqrhmr//4u7ikWGgP//jHKJvoZQ//+M&#10;z4kshdH//43UifWGrf//jl+LG4g0//+M0Ip/iEP//4pDiKOHEf//iAiGt4Vp//+G3YWuhA///4aa&#10;hZGDQ///huuF2IL7//+JEIeThIj//4x9iluHdf//jw2MYInS//+PNIxcijj//404immI3v//iyiI&#10;NIeE//+KPIa+hwr//4n/hb2Gsf//ii6FXIZC//+LU4aHhqL//40UiPiH5P//jhiLG4jH//+OG4wu&#10;iMf//45fjPSI2v//j9WORInS//+Rko98ir7//5Jcj+qKuv//kxuQwYsR//+UrZKqjL7//5ZzlI2O&#10;g///l0WU/I5m//+V+JL3ixT//5KSjtWFb///j0aLBoDL//+OJ4mMf4v//46SiZaAWP//jsuJUYCx&#10;//+OFog9f+j//4yYhuF/D///iwyGDH9C//+KB4YSgJb//4nNhteCYv//ivSInYSp//+NLIsNhy7/&#10;/47ejJ6Ix///jvSMa4jd//+OuIwViQb//460jGCJ2v//jmOMkopr//+NxoxCikf//4yBiv2JBv//&#10;i2GJuYe3//+LxooGh87//40wi3WIm///j72OB4nk//+S2ZEAixz//5N3kUOJ5///kj+PiIf5//+S&#10;kI9hiSL//5SBkPmM3v//ldGR34+J//+VxJFyj7P//5RnkDONvP//kkSO/Yrm//+Qy48BiRv//5A+&#10;j66Iqf//j8qPcohc//+PS44Th3v//4+VjQeGs///kb+OQoer//+VQJGNipn//5h7lO+OAv//mumX&#10;QJDa//+cdpg9koP//5xcl32SM///mwqV8pDM//+bU5agkWn//532me6Uof//n+qcb5cU//+fxJym&#10;l33//57RnBWXmP//nWebKZfS//+btZnel6r//5qUmPCXEv//mdOYPpV5//+ZZJfTkwf//5k7l6KQ&#10;Zv//l9KWD4z6//+UkZJ3iPn//5EejoqGPP//j1mMGoXc//+Pkotphvr//4/ViruHI///jvCJXYWZ&#10;//+NgYhVg8v//4xjiHaDBv//i+iJl4OG//+L4YrFhLz//4yui8KGfP//jpCMwYiq//+QLo0figX/&#10;/5B7jLeJ3f//kC6MoYlP//+PxI0fiP7//48QjYqI2f//jlSNtYlL//+OkY5qiyv//49ij1aNi///&#10;kBaQB48c//+RCJDWkCz//5K4kimRm///lRCT0JNz//+XWZV0lNn//5iBlnGUpf//mCWWgJLG//+X&#10;CZYGkJD//5YKlW+Pmv//lNSUX4/r//+S15JvkIr//5Aej8aQU///jb2NfI9V//+NOYzpjsT//43k&#10;jWeOS///jk6Nj4zx//+N9Yz9iqL//41ijFKIev//jjSM8IhO//+QhY69iib//5KKkBeMFf//k12Q&#10;i4z7//+TN5B6jLD//5LBkD6Ld///kjaPy4nV//+RfY73iHr//5BzjdaHpP//j2CM3IcU//+O2oyp&#10;hqz//47rjS6Glv//jrqNPIbK//+N5YxAh2n//42mi8GJT///jxWNS4zG//+RhpBbkIf//5KWkfyR&#10;kf//kKaP4Y38//+N0YwDiHf//42Jim6F3P//kN2NB4ii//+V8JJxjzj//5iYljSUZ///lleVM5RF&#10;//+RjZFfkI7//45rjsiNxP//jlWO3Y2u//+PRo+gjl3//48KjvCNlf//jaCNB4uj//+MgYt4ijn/&#10;/4xdiuOJy///jH6KUokK//+L8YkDhuH//4v4iLeFFv//jXOKoYUl//+Oc4yjhXr//402jFuEh///&#10;ilqKDIMC//+Hp4dcgkj//4apheeDEv//h4+F/YS5//+JxIdAhlj//4zQiVuHv///kUqNBopZ//+W&#10;+ZI6jrX//5tylsiSu///nM+YtpRW//+bSpfrk2T//5iNlb6RNf//lZeTCo5O//+SS4/Aimf//49H&#10;jJuGU///jQuKOYMv//+MPol0gkv//44Pi42FHf//kUWPVYow//+T5JK6jtj//5TilHORPP//k1OT&#10;K4/a//+QCo94i7H//43mjIiIb///jnSMk4h+//+QI45cip7//5Cij1+MSP//j6GOwoyt//+OA40V&#10;jFD//4xiiuOLe///isOIeYn0//+JIIZGh6b//4jEhdOGRf//inaHwocc//+MoYociKf//43VizuJ&#10;HP//jo2Ls4jS//+PsozFiTH//5E7jrKKlv//kauQEIuM//+Ql5Bdi1P//4+kkOOLK///kA2SUYvu&#10;//+REZNujKz//5GZkxiMiP//kXaRc4vR//+Q7o9Oivj//5CXja6Kef//kTiNuItW//+TUI/zjoP/&#10;/5X7kzWTEv//l66ViJZi//+XVpWcljn//5T+k6SS2P//koqRtI9m//+R1ZGpjuD//5GikfyP8P//&#10;kDmQvY/3//+OVo6dju7//43AjYCOVv//jraN1o6S//+P846ajs7//5AWjqyN8v//j2mOW4xo//+O&#10;VI3Jipr//4toi1yHj///hpKG84PL//+C1YN1gkH//4JRgsGEG///hLeEZYfS//+IOobKixP//4sm&#10;iMWMhv//jU+KoYyx//+OS4vhi6P//44mjDSKBf//jlSMxIno//+OsY1wi2z//47qjc+NxP//jt2N&#10;tY/+//+Ogo0+kaP//46ijYSTY///jxiOjJUO//+PaY/Glfb//4/SkRWWRP//kFeSIpYR//+RKZLm&#10;lbz//5JRk3SVWP//k1STt5R5//+TmZOAkuL//5Jrkj+QXf//kDyQHY1j//+N2I2Qinr//4w8i6uI&#10;hf//jIGLxIkJ//+N1Y1Si/3//49uj3yQjv//kRWRzJVt//+RmpLkl+v//5E4ksWXl///kWiSjpZB&#10;//+R9JIIlOf//5N7kq+Vv///la+VPZmL//+XBJgunmL//5bcmZehqP//lDWXRqBj//+QKJJsm17/&#10;/44rj2KXK///j4yP+5Yw//+S/5K/l1P//5bCla+Yrv//mXqX65lj//+a0Zmkmfz//5qmmpCavf//&#10;mbaagpu9//+Y1JmenKf//5jomSydq///mhWaOp7U//+a/Zvrnw7//5rInPqd6P//mYqchJvK//+X&#10;HJmwmHT//5O7lOqT5f//kM2QUY90//+O8Y0zjAv//42ui3yJ5f//jJeKzokR//+LporuiXD//4s6&#10;i9yKsf//i2WNQ4wz//+MK47WjaD//42qkJaPHP//jtiRnY+t//+Of5DnjmT//4z7jxaMRf//iyuN&#10;QIrG//+KSoybivX//4pOjMKMD///ivKNG42Z//+MoI4xkDf//44+j5qS1f//jsWQt5P3//+POZJe&#10;lJL//4+/k/qVOv//j2CUFpVm//+N7JKjlOT//4yykXCU1///jSySEJZS//+OjZNEl+j//477kt2X&#10;cv//j0WSEJZf//+QxJMOlwn//5JSlQaYif//ko2WFJjd//+SzpbPmKT//5RimC2ZD///lXOYmZin&#10;//+T9pZUlcz//5Fxk0iSkv//kEiSE5GD//+QmJLyklT//5GplNyTgf//kteWxJQL//+TtJfDk8n/&#10;/5QNl5iTI///lBeWp5Kx//+T6JV7koj//5O4lIOSj///k3qTzZJi//+TkpPUklv//5RTlM+TFv//&#10;lMSVUZPe//+T9pQAk+n//5LqkgyUIP//kvWRf5Vt//+TBpGXlmb//5IQkOyWAP//kVuQX5XQ//+R&#10;kJChln7//5HxkSCW6///krCSPpc1//+Ty5RGmBD//5SPlq6Zlf//lKSYoZtk//+TZ5iTm9H//5HS&#10;lseatP//kY+VCJlu//+SYJPlmKX//5NFk2KYhv//lBST+Zlu//+TgJRImar//5GWk6OYgP//kC6T&#10;Jpey//+QOJOpmMb//5FAlR+bfP//kzGXh57H//+VP5mroGb//5Y7miWe+P//lu6Z/pzL//+X15ou&#10;nDT//5fhmd2c3P//ltSY9Z4d//+VJJftn23//5PDl2ugsf//k8SYK6Ip//+UZZk7or///5RomYah&#10;hf//k7+ZM58i//+Tm5mVncj//5RHmu2ehv//lGebpqA///+UU5vJor7//5TJm/aliP//lQ6bpabP&#10;//+VuZvHpwr//5fAnYunsv//mu+gxqjy//+dvaPeqWr//56GpSOoN///nhqlGqcC//+du6S6p0f/&#10;/50Bo2ynwf//m66hOKcf//+abZ9Dpbb//5ogntGk8///mpSf3KVe//+aCaBdpWj//5gPn4CkhP//&#10;luyfNaTB//+XgaA7pon//5e4oHWm5///li6ekqQW//+Ul5x8oI3//5UjnLKf1///lqueDqFU//+W&#10;MZ1moY7//5OEmn6fl///kJGXNpzj//+OQJRemk7//4yFkcKYDv//jD2QOZeO//+Ox5Fjmk7//5OJ&#10;lSWfRv//mKuaI6Qj//+csJ8Rp7j//5+co5Kq2f//ogangq5I//+jtaoKsQr//6TVqyiySP//pX+r&#10;NbG///+lJqoVr3L//6PTqCmshP//og+mSKqz//+hG6W/q7L//6IKp4ev6P//pFWqnLUb//+l5qyV&#10;t43//6Sgq2G09f//oUaoKq+p//+exaYWrG///53Hpb6sQv//nHWlGawL//+ZrKLkqWH//5bKoHKl&#10;hP//ldiftKMt//+XBqCBovH//5laoYajrP//m4+hpKPi//+dT6E3o4P//58hoZyjtf//oB6iUKQO&#10;//+eVKELopD//5qxniSf2v//mPyc/J9F//+asZ80oiH//516orSmOv//nsikuqkK//+d6qQBqXD/&#10;/5wioZKoJf//mnufNaaM//+YzJ3Ypa3//5hCns+nW///mgGigKvz//+djqdssU///6Fuq5q01f//&#10;pHquGLXT//+mra9uter//6fesAG2Of//p1WvLLXk//+lOqzOtET//6Q0qyuzqP//pl+sbrZi//+p&#10;oq70ukz//6r7sCa8N///qluv7bxZ//+pyK/avQP//6nFsBW+ZP//qOqvWL5c//+oM67uvcT//6nq&#10;sRS/LP//rfK1RsLD//+yNLk/xqn//7Ssu1fI3///tU28MMkf//+1Fb0UyDH//7M9vM7Fiv//rsO5&#10;csCZ//+pKLPZuvr//6UCrnu2n///oteqD7L3//+iPaaQry7//6KcpD6rk///pGKkZapR//+ogqg9&#10;rYP//6zIrUiy5///ri6wHrbT//+sZbAgt/j//6f1rXu1/P//or2plLIr//+fXKbYr1L//59ZptGv&#10;uP//oyqpvrQE//+oc60nuSX//6u/rfy61v//rHusqbix//+sNKt8tX7//6tzqwyzLP//qeCqh7Ie&#10;//+mtqh8sSv//6MEpUmv6///oVGjLa8l//+hMaInrcT//6DWoTGq7v//oDCgrqhH//+gfaGqqAj/&#10;/6KZpJ6q8f//pM6nlq6y//+k/qgqsGz//6Sjp4iw1///p2apKbMA//+u/K76uIX//7kct3m/7v//&#10;wVq/E8ZQ///FL8O4ymL//8RHxLbL6f//v9HCYcrJ//+6m77GyDH//7bnu9XFh///tCa5LsKs//+x&#10;ibZlv+n//66cs3i9pP//qomv/bs0//+lqqxUuLL//6KDql+4E///oieqMLmC//+jlqoUusb//6ax&#10;qni7ef//q16s7by6//+w/rJVwCf//7eEutDHBf//u4nBtc1T//+468GgzXP//7KKvS/Jof//rhe6&#10;TsfW//+snLn0yTb//6xtukbLTP//q6q5gstU//+pj7dgyFv//6b8tN/DzP//pYyzJr/o//+lt7IF&#10;vSv//6ZssDW6Nf//qF+vT7gk//+r+rEzuMj//693tPi7n///sJq4Eb6C//+t0be2vpD//6fTs4C6&#10;+P//oXet+LX///+c3KltsgX//5rgpyGwPP//mnmmSK+t//+ZOKR/ren//5Thn3apCP//jRaWxaFi&#10;//+DPovOmOP//3jif/eQ+P//bpNzuImH//9mwGm0hCj//2XCZv6FEf//cKFxgJHy//+H64qbq9v/&#10;/6MUqdbKNf//ttnC0OGZ//++7s+K7gD//72m0XDx0P//uOzOoPJA//+1ksy68v7//7T9zW302P//&#10;tlnPsval//+3YdD39vX//7bt0B713v//tirOo/UG//+3Ks7D9cn//7mg0B73PP//u6vRUfeJ//+8&#10;J9HS9oX//7p70Of1Gv//t8nPMvRw//+2E86u9Qb//7YH0DX2cP//t37Tffg3//+5btbM+cb//7ri&#10;2JX6lv//u57YSfqm//+729Zc+hr//7zP1OD5Gv//vf/UPfdJ//+9ydNS9Ln//7x00ovynv//u1jS&#10;7vJZ//+6sNQ+82r//7oK1ZL0b///uR7WGfTH//+3ltUY9Bz//7YL0xrzb///tgXST/QT//+3PdL9&#10;9ZL//7jS1FX3Iv//ufjVN/h4//+6Q9Tl+Un//7pU0+r5jv//uj3Sd/jB//+5sdCP9tD//7kjz1r0&#10;fv//uRfP3PMq//+5MNFT8v7//7gV0VbyW///tovP1/Ew//+2d87g8Or//7fIzz/xpv//uSLQOPMJ&#10;//+59NFq9P7//7oJ0o/27v//uaLT0/hv//+5L9Ug+U7//7ga1RD5Kv//tsTTjvim//+2ZdIt+Hf/&#10;/7aZ0R74Dv//txPQrvde//+4ZdHR9xP//7lf0ur2jv//uHbRz/TJ//+3DM/Z8yr//7dMz87zuf//&#10;uILRIvXw//+5udKw+AL//7pA01b4+P//uQXR1fhw//+298+i91j//7W8zvn2rP//tpnRI/cT//+5&#10;LtU/+AT//7s82EX4JP//u5TYpPcZ//+7BddN9dj//7rY1fv1iP//u1/Vb/Ym//+7YtSm9mL//7qx&#10;03X1////ue/Se/Wb//+6CNKl9bb//7tt1Dr2d///vWPWTPdb//++7dfp983//7+E2Mb32P//vlvY&#10;HvfY//+7pNW899L//7ke0s338P//uBjQX/gc//+4gc7p+Bz//7ndzx/35f//uxnQe/cw//+7tdH8&#10;9h3//7tI0lr1Ef//uqDSI/UB//+69tLZ9mT//7tG07L3pP//umrTi/dV//+5RdMp9hL//7jU0yT0&#10;9f//uhbUXvTs//+7PNUO9TX//7pY05f1Ov//uRLSXPXk//+5WtOD97v//7po1eH5a///ufXWa/lu&#10;//+3DNOp95D//7PDz+v1dv//srPOZfUf//+0oNBM9vX//7e706P5Ov//uerVhvpM//+7AtWb+av/&#10;/7u71QX4C///u9nURPaH//+7c9Qo9gL//7uu1i32zf//vJzZoPfx//+8MNq+97H//7nZ2BP19v//&#10;t2jUKPQ9//+2ANE780r//7Uiz23yf///tQ3O0fIW//+2ac+k8wX//7jP0Wz1Tf//uxDTgffX//+7&#10;29T0+ZD//7uo1hn6Xv//uzDW7vqA//+6Ttaf+Yf//7j31Qn3df//t6LS6PTC//+2wtEm8sv//7Y3&#10;0C3ypv//tRHPfvPR//+zvc9I9Xv//7PS0I33Tv//tW/THPiW//+4Ltam+Uf//7ps2R35Xf//nui3&#10;+eEQ//+dQLbQ4Jn//5vCta3fJv//nCi2iN9E//+eALkJ4OP//58IuqHhcv//nm66Q9/g//+do7lB&#10;3jL//53EuNneVf//ncu4Md8///+c4La634L//5yvtnngbf//nmq4ouMR//+gbrtw5YD//6DBvK/l&#10;/v//n2q8ReVW//+d3buJ5Sv//51Eu33mIP//nle89Ofg//+gJ7716X3//6BRvuvpE///nnq8l+XV&#10;//+cjroF4Zn//5v5uK3fK///nTu5aN/7//+fYLuw4yn//6B9vXXluv//n9y9W+YF//+fR7ym5Yn/&#10;/6A5vMvlcf//oQ68ceR0//+gVrqH4iz//58VuF/gb///na+2fN+x//+b7bTL30L//5pSs+rfSf//&#10;mei0r+Ca//+aeLY54ur//5spty3lUv//m8i3kecc//+b47d054H//5tRtuPmi///mzO28OVQ//+c&#10;KrgC5HD//51EuQrjOv//ngS5rOG+//+eCbmo4C///50auJzetP//nDS3Tt5u//+cQraz36z//50V&#10;ts3hK///nfS3JOF1//+d2bbU4AX//54kt2vfqf//n/u6IOJU//+h770T5WX//6Ihvdbk////oOK8&#10;YuEj//+fnrpi3UP//59DuVHcdv//n6O5ct7o//+fu7nH4hb//575uYDjlP//nfu5E+MM//+c2biG&#10;4Nn//5xVuI3etv//nTe5wt5d//+eObqo3tv//51iuWPejv//mx+22t5l//+Z9bX64K3//5sbt+nl&#10;XP//nPu6k+le//+dlbul6hn//519u4zo2v//nUW6rubT//+c67jy5CX//514t8biKP//nna3heEG&#10;//+e1LfG36T//55At/XdQ///nXS399rz//+fKboM3JH//6JmvRDhsf//ox69AuVn//+h1rrS5mH/&#10;/6CfuRLl9///n0u3tOSy//+eV7ca48j//562t/rkc///n+e5meYi//+gNboG5u3//598uRrmfP//&#10;npy3v+Uf//+d+LaY4tv//56Htxbg9f//n9C5EN/l//+f7bpq3sL//57Lul7dxf//ndG5td27//+e&#10;lbn833j//6B/utLhxf//oTq6L+Iv//+gg7gx4E///55htXrc1f//nFSz6Nqe//+c5bXd3Jf//58v&#10;ua3g/v//oJC8E+PR//+gCLvj41n//538uaXgXv//nHW3qd2v//+dqrh/3nv//6BvuwjiZ///ofK8&#10;RuX0//+hsLuu5wr//6B4uj3lb///n2S5JeKq//+eO7fl373//5x8tbfdNf//nHO1MN2W//+ek7dI&#10;4M3//6A9uYHjaP//oFO6ZOQa//+f3LqG5AX//59nuifjmf//nn242uIZ//+ep7ih4SH//6DauqTh&#10;+f//ovC8Q+Js//+jm7vu4Nv//6OHupzeLf//op64zNrf//+hcLdj2DH//6IDuDHYCv//pCC6TNkG&#10;//+leLq7113//6YDuVnSWv//p6G4f8xR//+p7rhQxfP//6oTtiy9yf//pu2w4LQd//+j3KvRrQP/&#10;/6WNrBKs3///q2SxmbI+//+u9rXjtdr//6wks/mzKP//peGt9q06//+hvak4qaf//6GqqBepzP//&#10;o3Oo7qrh//+kVKk/qlb//6IKpuqm8v//nOWiKaGT//+Wh5yem4v//5BEl0SVfv//ieWRRI8H//+D&#10;i4pliPj//3+hhYmGgv//fqqEBIhU//9+yoRZi/T//3+5hdmQD///gYCH6JPa//+D5IoYltv//4ZA&#10;jB6Y1f//h8iNppnQ//+Iao6fmm3//4iPj0ybZv//iZCQ653h//+LVpNWoOz//4wjlN+h5v//i9eV&#10;PaBr//+Kx5R6nVT//4mDkvmaAv//iQ2R0phA//+JL5EjmHP//4kHkH2Z4f//iEKPy5u///+G4Y8V&#10;nWL//4S5jf+d+f//gTqLf5y7//99UIgzmrv//3qzhfOaUf//e+OH0J7B//+CaY/2qhj//4yNnNS6&#10;Gv//luWqY8ng//+eeLSa1N///6IkuZbZlP//o7i7ItrA//+kv7th2zH//6UVuvrbNv//pOu629rX&#10;//+kk7tn2kf//6S4vI3Z8///pii+Odnu//+otb/g2Pj//6lRvnbTFP//o4C1qMQU//+XWqW7rbv/&#10;/4kmk22Wv///fiiEmIYl//96Jn2Jf+P//3zLfi2Cf///g3CDyIm7//+M94zJk1b//5dilrOdCv//&#10;n4eeN6QV//+izqEOpwX//6Drny6mb///ncGcVaW6//+eDJzSp6X//6N/onOsRf//rUWs8LNb//+2&#10;fbd+uff//7f8ucS5w///tt+37rcu//+9FLyeu/v//8Wiw/jD0///w5TA88F4//+2JbIos33//6xt&#10;preoff//tCStDq2v///GUr6Fu83//9EKyLzBcf//zlfFp7r1///EN7vrsJb//7tmtD6qAP//uw61&#10;OquM///BHryZslj//8SXwXy2jP//wGC+srQO//+2v7Y8rOj//63ari2mfP//qUGqE6QA//+lJaXy&#10;oYz//6DhoOWd5P//oZugDZ1N//+nEqNxn0b//61dp3igkP//so+qoKCs//+2Xa2JoQX//7kWsSij&#10;DP//uEGyaqPX//+yAq3En7P//6rCpmeZX///peigV5S3//+jtJ2gk7b//6NfnriWSP//ob2gCZgK&#10;//+c9Z4WlUL//5iBmxeQtv//lvaZeo3e//+V8Jd6i5b//5M/k4KIUP//kLiPvoW9//+SLpAdhzX/&#10;/5dxlH6MGP//m1mX7Y9o//+awJd+jmL//5cplImKh///kr+QxIWB//+OBoxwf57//4kph7J5VP//&#10;hL+DRHPG//+AzH7pbxn//34Ceypr2f//frp6omyB//+CU31YcPf//4RIfwZ05///gm99N3VL//9/&#10;1HqGdCj//37veWhz3f//fpZ47nPd//9+Z3jWdDD//390ej114f//gNt8PHe9//+BEX0ReAL//4DL&#10;fSl3Lf//gWh+AnbX//+CmX+7d07//4KwgNJ3n///gbiA6HfM//+BF4DYeGf//3/6f8p38f//fTF8&#10;3nUF//96XnoRcXj//3nxedFv5f//esl632+Y//97HHtTb37//3sde2JwO///ezF7WnHJ//97mXtV&#10;cz3//3ulerly/v//eNd3bG7V//90BHKlaJz//3E+cIhlAv//cgpyRGVk//90a3VmZ4X//3ZYd6dp&#10;mP//dz54l2uS//93lXkLbiP//3gxefRxlv//eSl7M3T5//97E30Pd9n//34Cf3Z6EP//f56ALXoc&#10;//9/Mn7IeLn//39VfkN5X///gF1/Q3wD//9/8X+JfTf//324fod74///e+Z9+npA//98En8Uekz/&#10;/32UgPR7gP//f12Ci3yN//+BuYRDfYX//4T2hnZ+2f//hviHHn8X//+F/4SgfPv//4VXgqB7r///&#10;iqOHVoB///+VF5JNipn//5yPmvOR6v//m7KbDpD1//+WMZXEiyr//5HdkQ2GHv//kHSOp4MU//+Q&#10;rI0EgFP//5KejBx+FP//mP6PL3/b//+jaJcmhtL//6q+nkON1f//p2uc4I2u//+c5pUIh9n//5ZM&#10;kMWFRf//lfuScofX//+WK5RZikX//5X/lTSLdv//mKCYI44p//+dC5yLkY///50onJKQQv//luGV&#10;xYiZ//+PvY15gFv//4vJh/h71f//itSFcXqS//+O0YfBfYD//5gLj2KEc///nxiVs4mD//+dKJR/&#10;h4j//5ULjg6A6f//jPqHdXoB//+G+oHbc9f//4M6fY1vFf//gZN6/2xq//+AD3jfajn//32/dmJn&#10;ev//e3d0LWTk//96G3M1Y+z//3q/dJ1mAf//fTp33mpw//9+tnm8bRL//30Td+Zq9v//eW5zumXA&#10;//91R27pYCr//3Gbaohb7v//b5ln11oH//9vXWctWjD//3AnZ/Zbmf//clpqtF7e//92m2/NZJb/&#10;/3ukdalq8v//f316DG9F//+Cbn0Vcb///4V/f+F0Hv//iNKC2XdV//+L54XHez7//4yXhqd9Fv//&#10;iZiD4nqT//+GL4BvdpX//4Vpf2R0qP//h5aBcnX0//+K1ITyePD//4wnhqx6Tv//jCCGs3o2//+N&#10;34gWfCj//5F/i3SBIP//lM+PDoce//+Xk5KSjID//5kklMyO1///l1aTPYuw//+UEZAXhqD//5Je&#10;jsuEc///kJ+NjoOo//+OkouEgoj//43LifyBeP//jVmImX/0//+MKIb8fcP//4qphcd7tv//iAGD&#10;lniP//+DWn8Lc1H//3+gewFvHv//gCN6/W+B//+Don3CcyP//4XvfyZ1pf//hYd9+XV0//+EDHxi&#10;dE3//4Koe5dza///geZ7q3NS//+EQX6gdiL//4sAhXx8oP//kgqMK4LI//+UB42ShEL//5MSjCuD&#10;/v//lVGOfIfX//+ZupM5jXD//5pDk86N2P//mVWSe4tS//+fiJhOjvr//6wcpS+ZZv//sqms3aAa&#10;//+svqhHnPb//6TBoROYEf//pb6iN5oi//+rCqdMnpn//6nEpYKcff//o2ueQ5ZB//+h9pvvlUj/&#10;/6bPoLWajf//qX6kJZ3g//+l66FJm1H//6OmnwGZ9///rFynH6K7//+8r7bOsf7//8XAv6K5cf//&#10;wVm7aLNv//+5iLPuqh///7kgs+6oo///vaK4zK05//+79Lb2rQD//7PbraCmi///sGGoFqOX//+1&#10;SKsZp8f//7p+r1mryv//uK+tiKkQ//+0Qql9pDX//7a5rD2mGv//v421Mq22///ERbprsXH//8C/&#10;uFaudP//vDi2E6vx//+6u7awrI3//7motoysn///ug+20q2S//+9H7lxsTP//73DuZ+yLf//uTC0&#10;Yq0u//+1JK/JqFD//7XzsQOo9P//thCylaoK//+vf61vpQz//6aNpNCdU///oQmegpgw//+fKJtI&#10;lZD//5+CmlaUCf//os+dGZUA//+nmaKJmAn//6i5pQWYof//o/mhSJRX//+fbZ0JkNH//6BanjCT&#10;Hv//oyihrpc///+jVKLUmDb//6M0o5qYdf//pfmnGpv8//+ovaoeoEL//6bZp5KgAv//orqiGJzJ&#10;//+g/Z8Amu7//5/lnRmZM///nLWZrZWe//+Za5aRkpX//5oml7WT5P//ndmbsZft//+eFJvcmBL/&#10;/5o6l+SUDv//mLKWm5JP//+caZrglZj//5/tntaYqf//nj2dNJcA//+acplWk5z//5lZmKuS6///&#10;mdiaRJOw//+X/5mWkiL//5MJlRONhv//j6eRSYpY//+SnpN1jSn//5m+me2T2v//nWmdUZcY//+a&#10;PJoik9b//5UslT+PH///lHqVCI9J//+Y/5pulVD//519n9iblP//nTyf8pxx//+ZDptfmAX//5P8&#10;lZaRwf//kDWRbozp//+PGpCAi5v//4+5kW6Mvv//kFGR3Y3j//+RfpIcjur//5PkkzKQOf//ldGT&#10;45BS//+VXZKRjeP//5OCkCOKnf//koyOpYki//+TkI82io///5VTkP+NnP//lVqSAY/F//+T4ZJp&#10;kNv//5KqkziRov//kKaSh5Av//+NNI9PjAv//4lois6HK///hdGGF4Ld//+DToKDgCv//4ITgK9/&#10;Xv//gfyAl4CF//+DYoKIg+7//4V5hY2IW///h06Ic4wi//+JD4tQjwv//4q9jhORaP//i/+QTZNc&#10;//+Ma5FblKP//4zzkfCVq///jnSS8pbr//+P3JORl17//5BNk1uWtP//j+eSmZV+//+O9pF4lA//&#10;/45skMKTGv//jh6QRJI5//+NMo87kKf//4zDjtiPw///jaSQBZBo//+OTpENkGv//4zNj4CNHP//&#10;ipmMgIhZ//+KO4r3hhT//4rQirWGdf//imCKModM//+JQIl7h8P//4iRiReH7///iJ+JAYfH//+I&#10;/ojOhyD//4kCiDSF4P//iJOHi4TP//+IvIf2hY7//4o8ifeImP//i9KMIYuq//+MuI2ZjOr//4zm&#10;jk+MPv//i+qNqYnv//+J9ou2huz//4hnieaE0///h/WJK4Re//+IVYl/hUf//4ktiqKHAv//ieSL&#10;6IiC//+JkIweiF3//4fqis6GhP//hbOIjIR5//+Elob1hEj//4WShvyGbv//h8uH84lJ//+J1Iiv&#10;iwT//4rOiNGLMP//i02JRor9//+Lp4p5iwT//4s6izaKT///iaaKYIgQ//+H34h+hV7//4eDhzKE&#10;Jv//iH6GuIRP//+JNYYFhDz//4kmhSyDxP//iUeFkYRb//+KFIelhi///4oiiVqHDf//iOiJbYYU&#10;//+I74ojhiP//4s1jKuIc///jW2O4op2//+OKY9Qipr//44mjseJ4f//jeaN+Ikf//+Nl40biGj/&#10;/42JjGCH0f//jnCMiIgp//+QSo3cicf//5G9j0eLu///kSCPEYxl//+OToyriu7//4utiiqI5f//&#10;i4WJ4Yho//+NMYtjiXf//44DjAWJ4f//jCeJ14eA//+IP4V3go3//4WFgnF+iP//hgSC934e//+H&#10;mITjf5z//4euhYCAWf//hvKFQ4DF//+HG4XJglv//4g4hvaEz///iMCHT4Yv//+IH4Zwhan//4a/&#10;hPqDmv//hb6EDoFQ//+GzYUpgNj//4jUhymBwv//ifGIY4LN//+KiomEhGL//4sqixSGav//i1WM&#10;JoeO//+Ktov0hv7//4oLiwKFqP//ig+KL4TL//+Kq4mahKX//4rwiIOET///inyG+IOD//+KmYbE&#10;g/H//4r0h62FXf//imuIG4ZB//+Jx4gxhpv//4nLiIWG3f//im6JTIcy//+KvomghxH//4pGiOmG&#10;Qf//iw6JDobD//+NBoo2iFn//45RiuiJNf//jkOKuYkJ//+NMYnFiFL//4wviKeH4P//i+eHxofK&#10;//+MBIcNh3n//4x3huiHL///jUaHtIdm//+N2Ijeh9n//43DicKH6///jT6KQYeW//+NXosfh77/&#10;/46bjKyIwP//j7KNrok8//+Pzo2ViHb//4/RjW+Hs///kKSOD4gL//+Sao9viVX//5QMkI2J7v//&#10;k4yPlIe6//+QqoxWgwz//42xiQh+7P//jLuHuX2z//+N2YhxftD//48OiSl/rv//jqOIUH7Q//+N&#10;BobBfav//4uKhhx+Gf//iu+HBYBV//+LH4jOg0b//4wqiwKGTP//jcaNFIjo//+Oxo3jihT//46i&#10;jS2Jn///jjGMLoj3//+Nm4tYiLH//4z3iqaI0///jLCKVols//+MXon+icH//4u1iYaJXv//iuqJ&#10;DYha//+KMYiJhrj//4s5iWqGGP//jnOMIIcF//+Qdo1zhrD//5CLjQGFev//kSyNhYah//+TBo+P&#10;ilj//5UmkdiOY///lvmTwZEn//+X35TzkgD//5eslaaRVf//loGVxY+v//+UNZRkjP7//5EXkT+J&#10;jP//jkWNeYZT//+NfYuGhQr//48yjIKGS///kTqOfohG//+R7I9TiUr//5HNjwGJkP//kfeOiInd&#10;//+SdY5hijD//5MljuGKmv//lTORI4xH//+Y7pUNj37//5wZmBWSEP//nYmZXpNu//+eMZpclTH/&#10;/54um0CXTv//nVqbgpi0//+cmJuFmRz//5wvm1CYS///nDibGJaN//+b9Zpmk+f//5lZl2KPaP//&#10;lJiSVIoh//+QiI3ehuP//4+5jFCHMv//kjaNi4nD//+UnY6BitD//5R3jV6ItP//kh2LFIUo//+P&#10;Tol4grX//43kieGC6///jgyLroUk//+PRI2Sh/3//5DyjtaKXP//kbKOsosZ//+RGY2VikP//5AK&#10;jNCJS///jt6Mdoib//+NJYuzh8L//4tLipGHIP//ivGKfogf//+L6oteihz//40xjHSLwP//jsON&#10;5Y1A//+Q3o/HjzX//5NikcGRY///leeTv5Mk//+X35XDk/b//5k5l8yUGP//memZSZPk//+Z6Zmx&#10;k9r//5k/mQiUZ///l8SXmJVb//+U1pTtlSH//5FIkbiTdP//j0uPzJHG//+PBI81kGH//49GjuSO&#10;gP//jwKOAou4//+OIoyaiKP//44bjBWHAv//jyGMjYcb//+PL4wLhtn//43lioiFzf//jR6J5IVG&#10;//+NsIqohXf//45+i4qFRv//jsuL1oTG//+O2ov2hN3//4+ZjPmGSP//kTePFoim//+SmpEHiq//&#10;/5KvkVSLov//kbWQCYvq//+RJ48YjPj//5I/kGaPqf//lHKTkpMB//+VLpVKk8b//5L9ky+QCP//&#10;kAePR4qL//+PPY0jh6j//5GnjqGJrf//lf2S9Y9p//+YX5YPk97//5YZlMKTCP//kTWQvo6q//+N&#10;0Y4Fi3D//43qjoWLx///j56QTo2Z//+QB5BxjaD//45Yjj+LJP//jGeLr4ho//+L5opphz3//4vf&#10;iXWGV///izWH8IRi//+LFIeUgsH//4vIiOiCU///i66J8IHs//+J24kNgOf//4dVhuKAJ///hZiE&#10;5YCE//+Fe4QRggD//4axhEaDmv//iKOFJISM//+LIIaphQ///48JidWG8///lDmOr4r0//+Y4ZOV&#10;j4X//5uWlv+S3v//m8uX/5Po//+Z8Jaskq3//5c8lEGQSv//lQSSOo4D//+TrJERjDn//5Ioj7mK&#10;Iv//kKGOU4hg//+Q+I7kiV3//5MikYuNG///lXyUq5F0//+WfJZ0k/P//5THlQOSff//kSqQ243q&#10;//+PDY3Uin3//5BwjqOLGf//kzCRco4A//+UUpL4kAv//5MjkhyQJP//kS+QOI9///+QWY8Zj5H/&#10;/5BrjpqPtP//j+WNdo49//+PVIyVjFD//5ASjWmMEv//kZePMI0j//+TFZDNjjL//5QokdeOlf//&#10;lK6SY45///+VEZMGjsr//5S4kzqO2P//kxSScY2///+RoJIMjKj//5H+k2CNEP//k22VPI5D//+U&#10;OZWtjqP//5N/k9aNdP//kZaQXosg//+PwIzmiQX//4+ai4iJKv//kamNJYyM//+UWpAxkU///5Uv&#10;kbKTnf//k2KQV5G0//+Q1I4Cjfb//4/TjVqMD///kFWOhozQ//+P+o7TjaT//43EjO6Mzf//i3SK&#10;eYtt//+K+omXiyX//4woil+LvP//jWeLjYv2//+NnIw7iy///42/jSWKgf//jiKOI4oi//+MSoyd&#10;h+P//4fBiFKEB///g/yEuoIA//+DHYPAgyX//4TMhLyF8P//h/CGy4ji//+LM4kTiwH//42dixKL&#10;5P//jm6MEIsk//+OEYwiiZ///44jjKGJbP//joaNM4qI//+OcYzui9X//422i8qM6v//jWWLPI7P&#10;//+ONIxJkeL//48JjdqUWP//j4WPT5VZ//+QxJGMlkT//5K9lFCXof//lJyWZ5i8//+VoJbzmHj/&#10;/5WEliuWdv//lHWU5JNw//+SgJMykCj//5AckPeNMf//jamODYpS//+L9It1iBf//4wOiu+INf//&#10;jWaMcYso//+Pv4+qkLz//5K6k7mXLv//lGOWMprF//+Up5a0mtz//5U6lqqZzv//ldSV7Jiu//+W&#10;jJWTmQX//5c2loubj///l46Yk5+A//+XLZnrol///5Qdl1egU///jzyRvpom//+Ml44KlUX//44m&#10;jrqUp///knWSWpbg//+Wz5YqmRn//5lwmMaaAP//ml2ajZqP//+Z4Ztlm0///5ikmxGcHf//l4OZ&#10;8ZzI//+Xg5l4nbT//5iDmlGeoP//mTWblJ57//+ZCZxInTT//5gam8ebfv//lkOZaZkq//+TMpT6&#10;lVX//4+Kj6OQKP//jFCLA4sE//+LAIkGiE///4wrimSJWv//jhKNQIxM//+Oo48kjmD//43Sj2eO&#10;uf//jLCOto4A//+MFo3rjRn//4vHjRWL+f//itGLrooR//+JJ4noh/P//4ehiKaG2v//h9mJTogU&#10;//+J84uwiwj//4yijj2OGf//jn2Po5Al//+Oto9/kJX//44PjwOQOv//jraQa5GA//+RDZPAlP//&#10;/5KFlg6YA///kSOVPJgv//+OrZMwl0P//44cktWYOf//j5eT/pqe//+Q+pRsm6f//5H8lFWbQ///&#10;k3mVZZto//+UvJc+nAD//5UEmJ6cDf//lXiZz5wt//+WoJr1nMX//5bPmoGcN///lIiXTZkn//+S&#10;Q5QulkT//5KllECWUf//lKOWq5f1//+WUZlPmN3//5bUmsKYSP//ll2amJbp//+VjZlQldL//5Tf&#10;l52Vaf//lHmWIZVs//+UaJUqlXD//5QclEiUrf//k6CTmJNp//+TlZOqkun//5PQk++TiP//k3uT&#10;PpR2//+TApI1laT//5MUkhGXAv//krCR9Zcu//+Ry5F7lnT//5HjkcuW8f//kpuSipgs//+SrZK0&#10;mEb//5KGkuKXdf//krOT35ck//+S1ZVcl+T//5KplruZkv//kbaWx5qd//+QwZWvmm///5EAlKiZ&#10;rf//keOTu5iN//+Sn5L6l6v//5MtkwuX4f//kiySo5eX//+QIJGFlm3//48CkOuV9v//jzCRH5bh&#10;//+QQJJVmPz//5IRlLWbcv//k76W7Jw4//+T8Zcnmgf//5N7ljeW/v//k1uVh5WS//+Td5Vhlk7/&#10;/5PxliKZJ///lAqXC5yr//+T1JfKn8j//5TMmYyi6P//lhGbPaSL//+V+JtVo0v//5S9mkWgRv//&#10;lA2Z9p5I//+UkJsentr//5SanAKgpv//lHycs6N6//+Vj55Vp2v//5c8oCiqnP//mQahr6we//+a&#10;36MGrGH//5zOpIWr9v//nkal2KrA//+eB6WnqFb//5zgpHWmi///m7ui6qZc//+aFqCApgj//5ht&#10;nfmkp///l5Kcf6Lr//+X0pyhojv//5i6nfqjOv//mB+eNKO6//+VfZyMonL//5Q+nCaiOP//lY6d&#10;8qPt//+WqJ8OpG7//5XjnemiEf//lNucYJ8y//+V6J0FnyX//5iXn1ihzv//mbWgMKPD//+X455S&#10;oz3//5SimyehN///kW6XrJ6Q//+PP5SDnBf//4+fk1ebxf//kzWVY567//+YV5mNozv//5y3neWm&#10;y///nqugsagY//+e7KI9qIv//594pAiqTv//oJ6l7qzd//+h8Kdfrqb//6LZp+auiP//ozGno6zH&#10;//+jEacHqsL//6HBpa6pIv//oBykpKld//+gLaXRrQH//6JnqRSy2v//pL2r4bba//+kP6tOtWf/&#10;/6FTqEWwYP//nyqmXq0X//+eoqZxrQ7//53ypm2tWv//m32keKsE//+YaqGhpu3//5c5oHOkMv//&#10;mCWhBaOT//+aL6IdpCv//5zWoxSlQf//n4OjsaYw//+hDaO1plL//6CMot+lcP//nXOgbKMj//+Z&#10;F5zEoBH//5cGmu2fAf//mRGc/qGO//+dOaFtpiH//6CapVWqJv//oQul+6su//+eu6NWqO7//5tf&#10;n9KlkP//l4icwqKu//+UfJtOoev//5RenMOkpf//l5eg1KoC//+b+aUurxD//59tqCGyEP//olSq&#10;k7Ru//+lBq0ktxH//6aPrre4mv//pseunLgv//+n467KuEH//6uosUy7SP//r360N78B//+v2bSA&#10;v87//60BskO99v//qfmv3rw6//+omK6wu9///6gDrgG7jf//qFqug7vD//+qjLEzvej//62gtK7B&#10;Lv//sIe3nMSB//+ycLlkxw3//7Lvuj7IPf//sm267cg9//+wUbptxlT//6vatwXBqP//pq6xobvA&#10;//+jQayetq7//6JkqTqy4P//o6inmLAJ//+mHKeKrk7//6pqqpWwC///sJKxBrYg//+0VrYwu9v/&#10;/7Kutl69CP//rdSzL7rg//+n0K5etu3//6IHqUCybP//nqmmJ6+y//+fL6aesKX//6Oqqja1U///&#10;qb6uGrqd//+uCa9YvGT//7Avruq6pf//sX+vK7g6//+xya//tqf//7DasH+2e///rkmvbbat//+q&#10;WaxItb7//6cbqNqz9f//pVumVbGT//+kG6R2roL//6Lmoyyrvv//otmjf6tE//+lwacSrt///6oS&#10;rEO0fP//q2euTbb5//+o56u/tN3//6a9qEmxw///qQmoTbGW//+voaymtNz//7cwsy257P//vRO5&#10;87/z//+/mL75xZz//743wIXIwv//uui/SskU//+4Xb1qyAn//7btu57GWf//tY+5mMQu//+zSbcf&#10;wZn//69Cs9C+PP//qgewJ7qw//+mNK4KuUr//6SYrSC6Bf//pBerhrqE//+k2antuiX//6e5qt66&#10;g///rU6wU74V//+1crn8xfL//7wiwoLN2P//vNjEjtBq//+5R8Iwzw3//7XGwEXOQP//syW/bM59&#10;//+wnr5MziP//639vHvMbv//q0e6NclG//+oT7dfxMP//6VAs+S/ff//oviwObp9//+hVKxFtb//&#10;/6DgqUCyNP//opepRLHV//+l9KydtQP//6jksRa5t///qGyyqrvc//+jRK8OuMv//5vcqDOyRv//&#10;lKugs6rg//+PTJqDpKL//4xflqCgmP//iiiTbZ1r//+GKY5xmRH//3+yhvqTW///d3t9w41O//9v&#10;EHRDiD3//2fOa8GEvv//ZLhnZ4Tw//9pk2t1jDn//3mffAKeSv//k6WYwbpt//+t/bfc10D//72n&#10;zL/qNP//wN3T1PHD//+8otGo8o7//7cpzTXyG///tCrLLvM2//+z/Mw99YD//7WZzw73P///tvnR&#10;K/cH//+2e9C09PP//7UIzrzzA///tVrOP/Nd//+3R88i9PP//7h2z2f0+v//uF/PJPNf//+3iM7V&#10;8gj//7bMzs3yV///trXPfPQD//+29dDe9en//7d70vb3k///uFHVS/kB//+5LNbK+er//7nH1qP6&#10;Hv//ulrVL/nC//+7nNQU+QP//71O1Cz34v//vh3UufZ9//+9pNVH9Vr//7yi1fv1Jf//u9PW+/W6&#10;//+7Ldf69lb//7pD2CX2Yv//uIDWpvV4//+2wtRW9IT//7ba05P08///uKbUvPaL//+7Etbl+Fr/&#10;/7x+2B/5e///vDXXQ/mo//+7RNU9+Sz//7pf0tD38P//uc3QpfZJ//+6OtA19Rj//7s30X303P//&#10;u23SsPUF//+6NtIm9F3//7j60LnzWP//uRTQMPM1//+5vdCu88X//7ol0bv0wP//uqzTZfZg//+6&#10;2tS/+AL//7oV1Qv48f//uRLVA/lO//+4A9R9+Sr//7d508D5Ef//uC/Tu/lc//+5ENOw+U7//7lp&#10;0174zf//uXTTTPhE//+429K791D//7eG0Sf1f///ttXP/fQ///+3ydCn9Qz//7kP0gL2+f//uhjT&#10;Y/i7//+629Rp+b///7oH03j5YP//t5DQyvf+//+1Nc7J9p7//7Vk0Cr2kf//t+PUV/d3//+6E9fB&#10;99v//7pj2C/3Pf//ubfWrfZi//+5t9WD9nT//7q/1bn3bf//u1HWA/fy//+65dWx973//7oo1RH3&#10;e///ulbVMPey//+7wNZB+C///71Y1yb4Uf//vjfXTPfo//++k9eD94j//73D1w/3e///u1TU4/du&#10;//+5B9JB957//7iS0L34Sf//uYnQZPjY//+6wdDQ+KT//7rm0QP3N///uf3QrfVI//+46dAY9Cr/&#10;/7iCz+P0rv//uSTQvPZw//+6EtJO+Af//7oG00/4Mv//uOHTNfcV//+3vdK89en//7gC01D1m///&#10;uHvTrfV6//+4R9MF9Yb//7jP00j2kv//umrVGfhm//+7vtcI+Yb//7rw1rb40///t4zTOvZn//+0&#10;Ps+G9FL//7Oczs30l///tYfRMPcH//+4CdRq+XP//7mu1jD6Tv//un7WKflQ//+7GNVF92T//7uv&#10;1KH2Lf//u/7U7/ZG//+8FdZ19y3//7vc2CX35v//upHX0/eJ//+4NtT49ib//7ZX0dz00P//tfXQ&#10;bvQ9//+2KdAP8+j//7Zpz+vzqf//tt7P2/QR//+399Bw9aD//7nT0kv3/v//uxHUPfnv//+7ItV5&#10;+sH//7p01d76pP//uTvVHfl5//+4N9PT98f//7eM0jf1xv//tx3Qi/Q4//+22M+h9Bv//7Xbz0T0&#10;+v//tJ3PrPYn//+0rtGb93r//7YN1HX4Wf//uKTYLfjx//+66drL+Qn//5xYtebb6v//m/W10dx7&#10;//+bj7Wj3HT//5xYttvdyP//njG5d+CD//+fBbsT4ej//53Fuj3gUf//nDq4n94L//+cTrga3bT/&#10;/50Xt+7egP//nUy3Pd7h//+dv7dU367//59wuVbiMf//oVi8AuU0//+h2b1y5xv//6D/vZPoEP//&#10;n8e9Ruic//+fFL006Q///59/vfLpcf//oJK/BOmc//+gtb7U6J7//582vNnlUv//nWm6fuEl//+c&#10;hrjt3sP//5zzuNLfYv//npC6ZOKg//+gELw65eb//6BRvKLnEf//oDe8A+bQ//+gtbtv5hT//6EY&#10;uqjkgf//oLS5aOJF//+fmrfd4Gj//51WtY3euf//mrmzct3G//+ZabNR3ub//5oytbPiYf//m+K4&#10;nOaD//+c57oA6X3//514ulDq7///nZm6HOrE//+c1Lk06Pz//5v5uHTmhv//m724XuQu//+cBLiu&#10;4hf//50buZvg1P//nbe51t+T//+dJLir3iH//5z2t7feXf//nge36uCN//+fYbh64o///6AZuMDi&#10;tv//n4S4QuD0//+fQrih4F7//6AlumXib///oOe71+SU//+gcLuI45v//59cuhvf+P//nvO5It0g&#10;//+fa7k03XD//6ALub/gTP//n/y54OMa//+e87kK44v//53auDXh1///nU+4Gd9Q//+do7jx3Xz/&#10;/56Xujfc////nvm6k90i//+eYLng3fn//51zuSzgMf//nM25JuOE//+c7LoW5vL//51Jux3o5P//&#10;nI26x+gA//+bkrm65cL//5uvuRLj6P//nJW4VOIc//+dzLeR4Fn//56Ztw/e3v//nnu3BN2Y//+d&#10;17eH3Gz//528uLXcF///n5i7Pt5S//+iM7224lP//6I1vMTkUv//oCC5W+PD//+ev7by4wL//55A&#10;thfiyv//nja2RuLs//+ewrdP46v//59IuCXkVf//nwC34OQ2//+eR7b644n//511tgniUv//nOS1&#10;d+Co//+dh7Zx37v//573uLbfn///n6m6l99Q//+e37rC3mH//53RudHeAf//nwG6RuBM//+hi7tu&#10;46j//6HsuhHj5///oAm2neCZ//+dOLMn297//5uVsinZWP//nPy1Pduz//+gG7o44OP//6Ixvazk&#10;cv//oZe9oePH//+eXbpB30v//5uvtx/bTv//nPy4JNyI//+gqbu54ef//6IovRDlpv//oPW7qeWu&#10;//+f6bqu5En//6A5uzLjUP//oBW61eHS//+ecrhU35///55Ft0jgBf//oHG5TeNy//+hv7sr5dD/&#10;/6DOuv7lav//n566ZuRV//+fI7ow43z//53WuOPhGf//nPa4A96x//+eM7k73mz//5+/ujnegv//&#10;oBO5Rd0q//+f3LeD2zX//59dtfLZRv//n321ydiZ//+hlLgb2jP//6Rhuuvb0P//pRq6ytmR//+k&#10;Xrha0+n//6UDtvDOHf//psi2pchx//+merRRwGj//6KKri21df//njyniKv4//+fHKZ8qdz//6V3&#10;q/iu/f//qsCxg7PZ//+qE7GVssz//6WTrYut6v//ol2qOaqX//+iyqoXqv///6Vdq/ytRv//pyqt&#10;W657//+lEqs+rAb//573pZymQP//l6ufKJ+6//+RZJm0me///4vklFqUK///hwuOzI7S//+Ea4sk&#10;jHz//4Psih2Nnv//g62KLpAO//+DFopcklP//4Ktin+UIv//g3KLTZYu//+GC42smT3//4lKkMKc&#10;bv//iraSJp2p//+JwpFOnPj//4kbkOidYf//iaKR458+//+J6JLIoBf//4lrkvKe8P//h+KRupvG&#10;//+FdY8Kl4f//4M8i/yUBv//gdOJgZJ2//+BN4gUkvb//4Cxh3GUhv//f16GyJWc//99EIWslZb/&#10;/3log0GUJ///dfuAxZNt//917IFtlv///3v0iHyh1v//h6mWDrM3//+UUqWMxWD//51Bsb3SgP//&#10;oWC4ldjo//+iZ7sF2pD//6Lzu3ra8///o4y649sg//+jILkd2ib//6Jkt+7Yuv//ooC4vNf2//+k&#10;I7tg2C7//6bDvgrX6///qHa+Q9Rn//+lwbi9ygj//5vWqyO3F///jeSZEqBa//+CKYlJjaz//3yr&#10;gFWEBv//fiF/VoQr//+D+IPuiq7//4uUi0OTfP//lFOUMpzJ//+bPptGo33//52FnWClL///nEeb&#10;sKOj//+aopmVokX//5vkmoKj8P//oRyfZKhy//+pC6cerd7//7LqsXS0g///vAm7urtw//++9b9r&#10;vXz//8GpwaO/iP//zGPLacmF///WX9UE017//9Dez0rN3///vFu52rkN//+r56eip8z//7E6qz2r&#10;Jv//xM698rtH///Q5MnswxP//8wzxba7hP//vyG5vq7t//+3B7KrqPr//7tBtxit////xw7CorkO&#10;///OSsnqv8P//8mpxey8E///vMq6RrGe//+wuq/fqLP//6tGrAWmCP//qI6qGaTt//+lbqZqocn/&#10;/6VqpNGgKf//qIGmGqC3//+rJKcmoHD//6yRp1Oe/v//rrWo457Q//+yUK0NoWD//7PQr+ajM///&#10;r8+s3KAE//+pzKalmnH//6VioXuWj///oi+eTZT2//+fjJ0YlPr//5zVnKOUof//mQGa1JG9//+V&#10;wZiLjff//5R4lyWLmv//kziVH4mW//+QzZGwhvL//465jqKE1f//j/qO+IWu//+VCZM2ib///5mD&#10;lyaND///mMuWZYuk//+S5ZDHhZD//4tWiXV9zv//hMCC63aE//9/Un1/b/H//3rfeRpqWf//d6B1&#10;w2ZZ//92dXQjZO7//3kudh5oAP//fqd68W6y//+CF34AdCP//4DOfIx08P//feZ5mHOA//986nix&#10;c0b//3z2eOJzzP//fJh4xXQc//9803ludWH//34xe1h3vf//fvx8XnjJ//9+FXs0dv3//3z+ecx0&#10;Rf//fL55/XLL//98EHqWcjv//3sGevVykP//ezZ78HRW//98JXz5djf//3xEfOV2UP//e918T3UJ&#10;//98wn0OdGv//34bfjV0NP//fkJ+InOE//99nn1acyz//3zOfHhzSf//e+x7bXLp//96ZnmUcLz/&#10;/3Y9dRZrJP//cPFvwmSI//9u/m4zYeL//3FbcSxj4///dOx1OWcy//93FXeOaV7//3cyd7NqWv//&#10;dih2xGs1//91pHaJbSr//3Zvd5NwHv//ePR6A3Ov//98iH0UdxH//35rfhh4L///fe58ondK//99&#10;YXtsdz7//31Oezd4P///fLx7D3id//98Bns/eGD//3xlfLh48v//fdd/MHqs//9+wYCoe9f//36e&#10;gHJ7eP//f0GAcnsU//+B44IWfBL//4Skg4d9K///hhqDjH1S//+JZ4W1f77//5IMjiKH2P//nNWZ&#10;5ZJ///+h6aB0l57//541nb+Tvf//lzCWw4wY//+S15HRhr7//5Hxj9GEPv//koeOkIIn//+VHI5u&#10;gOH//5yTkpyDqv//pxaafIop//+s6Z+0jtv//6hFnKWM0P//nsCVpofd//+aTpOQh67//5pSlaCK&#10;2v//mPaV/4u6//+XX5V1i07//5lil8mNT///nd2cL5ER//+ek5y9kRH//5mJlziLUf//lAaQvYUF&#10;//+RQ4zUgdj//5CbizaBSv//k5KNQIP3//+aI5LNiQv//54RlgGLF///mzaTXIeU//+U7I4tghD/&#10;/470iX59Nf//iaaE43hN//+E3YAAcw3//4BkevZtsP//fAZ2Amhk//949XKUZH7//3g6cbtjHP//&#10;eNRye2Og//95ZnNrZPz//3nHdCdmkP//ead0Gmcb//94oHLXZZb//3dCcQxjBP//dVxuo2Al//9z&#10;B2uzXb///3H0agBdOf//clpp915G//9y7mqCX2P//3RLbEBheP//d4BwK2X4//97vHVBa8z//396&#10;ebdwlf//gvh9hnQG//+GdYDydq3//4kJg2J4gv//if6EW3lh//+IkIM8eFb//4T0f/B0////gmN9&#10;WHIU//+Dln4hcnb//4hVgmt2b///jTSHKnse//+OcYiFfL///43ch9t8t///j4WJF37r//+SzYwL&#10;g1H//5VKjuCH4v//lviRdYu3//+W9JJJjHL//5SOkDaI3P//kpmOUoUN//+SmY6yhEL//5GwjnKE&#10;Gf//jyeMMYLA//+MookggLH//4sIhpN+sv//iseFxn2///+Lf4axfer//4qthkJ8mP//htaCS3gt&#10;//+DDn3lc8f//4LdfQlzOP//hbh/ZHYV//+INYFeeMT//4ingTd5Sf//iB+Ab3if//+Hk4Aad/n/&#10;/4dfgFR31P//ikeDlnq///+R54tzgd///5mNkySIgP//mxWUdomA//+aQZNwiXX//59nmMCQRv//&#10;qBahyJoV//+qHqPHm7r//6bXn/KWo///qh2inZc4//+0ya1nn8b//7mjs0ilJ///seWs46Dp//+o&#10;0KS7m7r//6n/pjueaP//r5ertaL3//+tmakyn4P//6a/oWGYKP//pyOg8Ji8//+wuqq3osH//7dk&#10;spWqMv//shOuVqYE//+pD6VLngP//6uMpsugp///uo60q66c///GZsAIuOH//8MivOu0YP//t1Wx&#10;c6fc//+xZqvMoaD//7Parpekg///tBWvBqYn//+uE6hxocj//6ofoxCek///rc+lP6HL//+z86qX&#10;ptr//7R6qyimxP//sEOnQqLk//+v26bbouH//7XlrJqoYP//um+xRavc//+4XbB0qaT//7XBsAin&#10;+P//tqezA6n3//+3ybU8q83//7kTtqyt0v//vNO6N7Ji//++nLuUtEn//7kctVit0v//sa6tbKUu&#10;//+wdazIo8n//7Glr4OmHf//rPOsHaMB//+k4aQUnAP//6AKnh2XUf//nuObYJVk//+eyZnok8j/&#10;/6AUmrGTbv//o+GfHpYb//+nO6OhmPz//6bHo+eYf///phKjUpge//+oraZJm5n//6pnqP2ea///&#10;pxmm35vi//+jFaOgmFv//6PQpLqZ9///pnSnV54+//+lMaVpntv//6G+oKycqf//oOeeepwV//+h&#10;qJ5znGH//6AWnOqaX///m/qZgZZd//+Z0pgulKH//5t1mkaWf///nCGa35ci//+ZTZfPlDr//5eK&#10;lgiSKf//m1SaGJVC//+ggp+Mmcz//5/qnuCZG///mtyZiZRP//+YEZbckZP//5k7mO6SmP//mgOb&#10;ApNr//+Wy5iekJD//5I8lA6Mb///kh2TWoxd//+Xl5gukYL//50KnUqWvP//nMKc+JbD//+Xm5f/&#10;koP//5NSlC+Phf//lAOVspG6//+X5pqBlvr//5o6nU6Z2v//mMqbtpfc//+Uv5cokqr//5ChkrmN&#10;kf//jv6RE4td//+QA5IMjAP//5HNk0+Nbf//k3+T/I61//+VN5Shj+///5YElJ6P9v//lSaTN44N&#10;//+UW5H8jEv//5VBklqMrP//l5SULY9C//+ZlpYokpH//5kKlnWUhv//lo2VmZVA//+UFpTYlY//&#10;/5FIkwaTzf//jhmPwo/G//+K+Yvriuf//4ewh9SGM///hNaEa4Kv//+C1YIngK///4HhgSmAS///&#10;gmeB1YIM//+D64OdhVP//4WUhauIwf//huqHpItC//+HzIl0jJz//4idi1CNnf//icmNRY82//+M&#10;H4+2kgj//48zki2VRP//kSaTMZbM//+RkpLbloj//5EpkjGVmf//j9WRD5Qn//+OYZAAksD//41l&#10;j2KRrv//jHiOppBl//+MCI5Rj5j//4xfjtiPxv//jK2PbY+f//+MK47njY7//4vfjfCKpf//jFyN&#10;O4im//+Lvot9hu///4jviCqEvP//he+FTYNL//+E+IS2g63//4ZjhkeFeP//iJSINIb0//+J84ky&#10;hyD//4oQiSuGcf//iaKI6YZQ//+JxIlwh63//4pOioyJmP//iuOL4Irg//+LFYzjitj//4oijI2J&#10;Df//iDCK0oYJ//+GYYjMg13//4V6h4CCRP//hcWHjoNL//+GpYiUhW3//4bOiR+GZ///hY6ILITp&#10;//+DUYX1geX//4Edg25/cv//gGGCCH+B//+BlYJPggT//4Oyg3eE8v//haaEk4au//+Gn4Ubhq7/&#10;/4djhguGY///iJSID4bh//+JBYmKhsv//4eriNqE1v//hbKGuIIi//+E94TlgKr//4WNg7uAdP//&#10;heOCWoAI//+FZIEMf27//4UpgV2AGP//hc2Do4Im//+GDYW6g2X//4VVhjyC9///hbOHEINe//+H&#10;44lBhbP//4pKi1iIIv//i+OMcYlw//+MxYy1icD//4zXjD+JGP//jG+LZ4fV//+MXIrshuT//43C&#10;i/+Hvv//kIKOx4ql//+Sz5Frjcr//5KAkWqOo///j0aOH4wo//+MFYqCiMj//4umiZyHef//jW2L&#10;LYiN//+O/4y2igL//44/i/CJT///iviIlYWd//+Hd4ULgUT//4Xug6V/H///hY2Dmn7Z//+EpIMc&#10;fq///4QdgvJ/R///heCE3YI5//+I8IfRhhz//4oJiLWHav//iKOHPYWo//+GqYV+gvf//4XNhOyB&#10;Cv//hy2GRYEd//+JVIf7gjH//4o6iHWC2P//ioOI8oPe//+KuooohUr//4qVi0qGDf//ihaLk4Wg&#10;//+JrIsfhKX//4nxio6ENP//in+JyoRH//+KAIfWg57//4h2hSmCIv//h5KD3YGY//+HkoRKgkz/&#10;/4fyhW+DdP//iLiGw4Sq//+KKYhahf7//4wOijaHdf//jOmLAof9//+MDonmhxj//4u7iQeGzv//&#10;jIWJEoc9//+NJokzhxj//42RiYuG5P//jdiJ44cr//+OConbh7f//45YiYCIF///jp+JDofr//+O&#10;8YkWh8L//48YiX2H4///jnWJboes//+NZokHhxj//4xyiNeGef//jHKJr4ap//+Nhot6h6z//430&#10;jDKHjv//jPaK/4V+//+LgIkBgtz//4qVh2mBEf//iwWHJoDY//+MO4fggUP//4wsh6mAG///in6F&#10;730a//+IvYQPekf//4g8g0p5Lf//iYmET3oa//+LhYX0e3r//4xBhkZ7jv//i4WFgHse//+KVoUl&#10;e8b//4nThkh+RP//iluIrYIa//+MAou0hnj//43wjiqKAf//jrSOn4r4//+OH403iXf//40Ii0CH&#10;Of//i9eJXIWO//+Lb4hphZn//4xaiN6Hh///jaeJ/4np//+N5IqIivX//4yFibmJwf//imuH9ob7&#10;//+KKYeIhTH//4zLiZOFjv//juGLEoUz//+OloqUg2z//42zifSCyf//jdCKooS4//+Py40fiNb/&#10;/5MHkL+NeP//ldiUGpDJ//+XXpaRkjf//5bClwiRMv//k+aUwY20//+QKZC6iVX//41PjPWGBf//&#10;jVqMIYXR//+P345WiFH//5GVkEKKWP//kLaPmIoM//+OHozJiAz//4wKiguGU///jAqJaoZq//+N&#10;5osJh/b//5CljdKJx///k5qQmosj//+Vo5IHi2v//5b0kqSL3///mMaUV46N//+aiZbgkrT//5rx&#10;mJ2V4P//mkuZKZcS//+ZcpjVlnz//5lhmHuVMf//mWSXxpMt//+XGpTEjx7//5LVkB+KQv//j7KM&#10;xoed//+QYoz4iM7//5UwkKiMyf//mlqUP4+T//+b+JSTjm3//5mYkfiKjv//laqPDocm//+TPI5q&#10;hrP//5MWj/aI0f//lCuR5It6//+VUpLTjTv//5VjkjONUf//lCuQmow1//+Sbo8riyT//5BpjfKK&#10;Uf//jaaMGIjl//+Kkom6hv7//4kjiH6GX///iYaIkIb3//+KgYkUh6H//4vRiiqIlP//jaOL7IpH&#10;//+Pmo20jCj//5Fxj1CNoP//k2+Rh48N//+WI5UOkTz//5irmHuTWv//mbSZ85Q3//+Zu5n9lNH/&#10;/5lQmZ6WCf//lymX1JYu//+TpJSvlIf//5Eoki+SjP//kOmRbJE9//+SO5HnkGf//5NFkguO3P//&#10;krqQq4vY//+RH45liEb//491jEKFSv//jQeJnIJ5//+KB4asf/j//4iOhVB/Ov//iPmFrn+z//+J&#10;Y4X5f1H//4mHhhd+mv//inCHNX94//+M/Ioqguv//5CSjkGH2P//kzqRV4vY//+T8ZIXjbz//5Nh&#10;kR6ONf//kzSQn48V//+UopKEkZv//5b2lgeUov//l6mXupT3//+VnpW6kUr//5MCkkGMev//khaQ&#10;MYnv//+TcZC2iyf//5Zck2uPRv//mDaVsJKc//+WiZTRkaL//5J8ka6Ndf//jyiPJ4no//+O049Y&#10;idL//5CokVqMIP//kceSQ41G//+QiJCLi2X//47JjiCIsf//jn6NCoeO//+OZYwEhrf//41sijuE&#10;2v//jPmJo4NV//+NVorDguf//40gi8yCwf//i6qLRYJ8//+JwomFgpv//4i7h+SDqf//iVaHdYWK&#10;//+K7ofrhy///4x+iIKHnv//jfyJTYdX//+QW4s2iCn//5PqjqiLEf//l6iS0I8w//+adpZskuj/&#10;/5t1mCGUvf//mluXTJQR//+YepVhklD//5gAlPOR3f//mJiV1ZJJ//+Xw5VvkQ///5Vqk3KOY///&#10;lDmSmI2U//+VN5Qbj/b//5dAluiUAP//mGOYwJbL//+W6Zdelb7//5Omk3eRs///khSRCI7j//+T&#10;05JGj8X//5aQlQ6SZf//l5+WVpPo//+WU5Uik2z//5SKk0OSiP//lKmTFZNN//+WTZQ0lNb//5cS&#10;lGGUlP//lpeTlpLD//+WMZNmkZT//5ZMlAmRnv//lvaVN5Jl//+XmJYqktD//5dKlgiSJv//ln6V&#10;WpE8//+VC5P1kAT//5JnkXyNn///kCqPqYtP//+QV5CEi0T//5JtkzCNLf//lBqVDI7G//+TzpRE&#10;jkr//5HwkT6L7v//j+qNjok8//+PV4tWiIL//5CUi6iKxv//kgeNOo4d//+Rco1Wjtn//47ViyGM&#10;C///jPiJQYkR//+NtYoOiQ3//49UjCaK1P//jtyMTYsz//+MPYoJia7//4nEh5GINf//iTaG34g9&#10;//+KWogZiV7//4umifaKRP//jCCLaYo5//+MwYzyikD//44CjpGKqf//jdeOXImx//+LUovXhyv/&#10;/4hriRyFUv//htmHhoUp//+G/4cmhhn//4kNiDuH8///jDqKa4pP//+O6ox8i/L//4/WjVCLyv//&#10;j1uNG4py//+PAo00id3//473jV+KMf//jlWMfIpv//+NHIq0iqb//4zOih6Mgv//jbeLZ4/m//+O&#10;O4zLkj3//44wjcWSx///j3aQAJPO//+SNpN+li///5Tolm6YfP//li+XR5jF//+VhJYWllH//5Ns&#10;lCOSV///kRWSnY7q//+PepGYjRH//454kESL7v//jeKOlIru//+N+I2siwP//47jjnqNgP//kYOR&#10;8JNp//+VkJcrmu3//5hRmsyfef//mNSbfJ+W//+YdppcnYP//5eomBybCv//lw2WXZoK//+WuJZE&#10;m0b//5bKl9OeO///lq+ZN6CN//+UNJconpr//4/BkiCY+f//jPSOa5Rt//+OMY7alAL//5JqkoSW&#10;iP//lqCWhpju//+YwpkdmcD//5jPmkqZ2///l1aaKJnb//+VOpj3mdv//5O2l6iaHv//k7qXeJsO&#10;//+U1Jh1nA3//5XKmaGcHf//leSaHZsl//+VRJmimgP//5QMl+2Y0P//kd6UiJZO//+O04/XkdD/&#10;/4vZi0CMo///iuuJQ4nP//+NBosziy///4/CjqyOS///kBOQNI+K//+OQI9djn3//4wIjWeMhv//&#10;ipOLc4rV//+KAooeia7//4lIiNKIS///iDWHmYba//+H3IdzhrX//4lliXOI5f//jPSNfYz///+Q&#10;uJGIkNv//5IKksyR7///kICRA5A2//+OUo62jlb//46PjzmPxv//keyTS5Uo//+U75c1mkr//5Qs&#10;lz+bIv//kUaU3JmZ//+QIJPZmgj//5G3lSmdC///k/eWvp99//+VbJeKn7v//5YumDuexP//lkKZ&#10;DJ2h//+V+pnZnNz//5ZfmvGdOP//l3KcAZ51//+XeZtynqP//5VImFScWP//k7eVsZpK//+VEpZK&#10;msX//5eDmLCb1P//mNmap5tn//+Yy5t5mfX//5hZm5SZSP//l/6bJpnh//+XTJnOmoz//5YYl7qa&#10;K///lKeVe5iX//+S7ZM5lcb//5FMkWGSsv//kKqQ1ZE6//+RgJG4knf//5KTkpOVEP//kvySv5dQ&#10;//+S9ZLQmHL//5IeknaXyv//kYiSXZcQ//+SlJOOmF7//5OwlH+Z+v//k0mUAJmZ//+SLJMnl8b/&#10;/5GBkzyWd///kR+T6ZZ3//+Qr5R8l57//5ALlGeY5P//kCuUWJnq//+RfpTAmmH//5KUlH+ZU///&#10;krCTbJdk//+SOZJplhH//5CTkO+Uxf//jrSPc5Os//+OFI7Pk6z//45mjsGUiP//j1ePnJYH//+Q&#10;kJFll1r//5GhkziXa///keyT3JXa//+Rt5OKk/7//5GRkymTR///kfqTr5SO//+TTpWumDn//5QU&#10;l4ycaf//k8KYVZ+k//+UP5mWorz//5VmmwGk1///laqbHKRc//+Uy5oIocL//5Q+mZGfsf//lQGa&#10;7KBZ//+VVJxEomj//5UJnUClIP//ld6fSajH//+YA6IVrB7//5qXpGqtzf//nImlca2B//+dsKWe&#10;q+///54LpWSpof//nPCkD6aY//+bk6J3pNz//5qyoTylNf//mYOfiqWB//+Ye532pKv//5gVnS6j&#10;JP//mEGdRqJV//+Yy54ko2D//5eqnbSkE///lIObbKLL//+TGprTokX//5R8nKmjS///leqd6KM+&#10;//+V3J0eoSH//5Vum86e5P//lvWclZ9s//+apJ/GoxT//51aomGmsf//nOeiaafw//+aiKDKp3r/&#10;/5fCnkOl5v//lcmbb6PK//+WSppOozj//5mLm+elI///nWie1Ker//+f06EvqMb//5+roY2nt///&#10;njigzKZZ//+dtqDfpvP//55aoemo+///n2GjL6qx//+gA6PrqrT//6CqpJqpxv//oculzal2//+h&#10;mKXnqQ3//5/opPao9///n0elbatv//+hFqgmsH7//6OAqr60cf//oyeqALM1//+gTqbYrm3//553&#10;pTqrk///nqWmEKxR//+fIac5rdz//53bplGs4///m0GjpKlw//+ZsqG5pk3//5nJoVmkvf//mzOi&#10;FKTT//+eJ6PKpqT//6EqpSOohP//ocWkdqhG//+gAqKepsf//50SoIWlXv//meGeEaQC//+YQpxv&#10;o1r//5mlnWyklP//nW6hFafN//+htqWdq8f//6OUp6mtg///ofKl4qt1//+eOKJHp2P//5mano2j&#10;VP//lamcAqEh//+UrJwzooX//5c0nzCnSP//mq6ihqxt//+dLKS4sBb//5/lp2KzuP//ovWqs7dO&#10;//+k7azguN3//6YLra24Zv//qOGvkbkn//+umbQdvT7//7O2uHDBmf//s824jMHZ//+vVLSkvjb/&#10;/6o+sA+6L///p9qtpLh4//+oEq2SuOj//6oOr5a7KP//rP6zBr7B//+vbbYRwhT//7EuuDnE4f//&#10;sf+5U8cA//+xZblPx////6/quQHIFf//rVW34MZ1//+pMbSgwiv//6Svr7i8L///oT6qi7X8//+g&#10;P6cAsSj//6IDphaujv//pgaoCa7E//+tVK6htCz//7ZEuG29sf//uhu+OcPM//+1trviwfr//62z&#10;tUe7/f//pjmuZ7YK//+gr6jWsbH//54Upfuv8f//nzKmsbGC//+j2qo2tdb//6oLrgK6Vf//rtOv&#10;g7ur//+yD6/xulr//7U+sem5cf//t/S1GroR//+5fLgvvEn//7jzuWu+mP//tXO3JL52//+wi7KJ&#10;u9b//6yfrke4if//qXmqybTm//+mZaexsTf//6TyppSvyv//p/KqP7OR//+twrD9umb//6/es9S9&#10;AP//q3GvGrgE//+kqaaXr4j//6EcoGSpI///ooKfUqcl//+nZ6MfqcD//65SqvuxUf//tO+0WLvb&#10;//+4irtExM///7kqvkbJev//uO2+s8qk//+44r39ycj//7hUvGDHjP//tni59MRX//+zPbdFwM7/&#10;/67/tKi9k///qzey1bvt//+oabEhu6z//6X5riu69v//pBSqnbkO//+kcKmht/z//6jNrgq64f//&#10;sIC2tcIA//+3ob5+yVf//7rNwcLNWf//uv7CXc8v//+6v8OX0W3//7oLxQTTRv//t87EvNLX//+0&#10;j8LU0Ir//7EdwBHNQv//rOq76chK//+nrLXvwTP//6L7r6y57v//n9SqXrQw//+eeabKsNL//58/&#10;ph2wwP//ofKo1bQi//+lXK2juYT//6aAsKi9BP//osauQrrq//+bJKbds5L//5GhnKWpHv//iHmS&#10;TJ5T//+BsopSlfT//3zfhF2QIf//eDJ+lIta//9zD3hBhyv//21fcYiDtf//aGNrw4Iv//9mB2jf&#10;hA7//2j9a5WLIP//c5l2Y5jF//+GzIrprgv//5/ip1LI5f//ti3Cr+F0///A2tJY75j//8BE1Ofz&#10;iP//usrQrPKq//+1zMwo8f3//7OayrDzYP//s7XL+vWg//+03s5i9qz//7Ws0A71dP//tPPPrPKK&#10;//+zXM3/8C3//7Nmzc7wt///tO3O5vLn//+1l88A82L//7W9zvHyFv//tpnQDvFx//+33tGK8pP/&#10;/7i90oP0pP//uMTS//Zl//+4S9OX95z//7gg1Lv4r///uE7Vk/ly//+4qNVB+aD//7lp1Cr5TP//&#10;uqTTVPiN//+8IdOg977//70/1QH3Tf//vVjWmfcy//+8q9fj91T//7wX2RL3nf//u6vZy/eP//+6&#10;kNkP9rb//7hU1mj0/v//trzT5/P1//+3s9Pp9Of//7ow1aL3AP//vI/XhvjV//+9Qtfs+XD//7xM&#10;1pD49f//uwTUkPgA//+6INJw9r7//7o80RP14v//u6/RjPYL//+9D9Lk9sT//70Y04L3Hv//vALS&#10;5PZ7//+7MtIO9aH//7sE0dL1T///ui7RqfUM//+45tHC9Qz//7jJ0wz2Iv//uU7UX/e3//+4x9Qg&#10;+H3//7ey00H4qP//tv/SuvjE//+3c9MS+Tz//7ls1KP6CP//u4vWR/p0//+8f9bp+kf//7vp1lL5&#10;pP//ukjUy/iN//+40NNK9yX//7iE0uL2Z///uUDTefb1//+5p9O+9+v//7ob1Bn44///u2PVTPn2&#10;//+7udVj+jH//7m60wP5I///trnQDfeK//+1sM/u9uH//7b40r33LP//uKfVwPeO//+5Z9bs96v/&#10;/7l21nz3ov//ua3V1ff0//+6ftYn+MH//7rL1qL5Dv//ukfWn/jB//+5k9Yu+Hb//7mq1fj4kf//&#10;uwfWefja//+8ntbY+L///70j1iv4Av//vUHVtfdg//+859VB90f//7tX04H3MP//ufDRhfds//+6&#10;SdEU+Hn//7uu0er5jv//vKLTBvmA//+8AtM29+T//7pC0l/1uP//uK/RLfTD//+379Ax9YT//7gy&#10;0DP3Hv//uXXR4vim//+6odQw+Ur//7om1Nj4i///uBrTcfcC//+2QdHt9ab//7VR0Q/02P//tZXR&#10;BfU0//+3adJY9sn//7mt1DD4dP//uxnVffkF//+61NUw+BL//7jS0vL1+///tw/Q+/Se//+3O9F+&#10;9W///7iC07b30v//uY7V2fnE//+6Otbz+jP//7rz1uz49///u6bV6/bg//+8P9Tg9Xz//7xt1Kr1&#10;df//u/DVTvYd//+62dXR9rT//7lw1Tj26f//t7fTHvZ1//+2xNFO9d7//7dm0V71y///uFPSCPXA&#10;//+4bdHZ9WT//7fJ0Lf1If//t6TQGfXn//+5B9F39/L//7qR03X58f//uwbUmfrU//+6fdS1+rL/&#10;/7kn0735oP//uDXSsPhp//+349GZ9zz//7gP0Jn2fv//uLHQrvbT//+4lNFL95X//7d20fT36f//&#10;tq3TJ/fS//+2u9TD93L//7ia19D3u///uxTapPg6//+aJLRV2PP//5qftQjaN///m1K15Ntb//+c&#10;aLdS3Sj//53YuWPfxf//nl66oeFZ//+dGrnY4FT//5u2uJbeh///nCC4p95p//+dibk43z///55b&#10;uQrfZP//nrO4wt9Q//+fXLlU4Fv//5/uug/iDf//n+K6TeOt//+fnLqi5Wj//584uzXmu///nra7&#10;oec9//+eTbvB5t///56evCXmVf//n268tOW///+fL7wO423//549uqHgZf//naS5Zt8V//+deri4&#10;4Bb//548uWzjRP//n3+69+aq//+gLruw6BH//6Cpu4vn0P//oTm69Oag//+hXLn85KP//6DXuODi&#10;Wf//n7u3yOBv//+dbbXr3or//5rWtCHdbv//maG0Ed6P//+aJ7XZ4ab//5tGt9jk+P//nB646udt&#10;//+dHLm86Rf//54vuqHp3f//nmK6z+ks//+dyLps50L//5y6uZzkkP//m7i4ouGS//+cELi139v/&#10;/50DuRLfIf//nb64/t8c//+fWbmo4Q3//6G1uvbkFf//ouW7G+U3//+iMrnS42v//6ASt9rgHv//&#10;nlu2+N6b//+eALec4B7//55CuIziY///nfq4XeIo//+dYLdu34f//53Ot2Td8v//ny64Zd8m//+g&#10;L7k64bz//5/iuOLjHf//ngu3AeGG//+cT7Vn3mf//5xUtdXcTP//neS36Nvn//+fernK3A///5/b&#10;uizcAv//n4e59d0O//+fRbo74BP//56Nulvjd///nae6VuXc//+c8Lpk5tP//5ufuabljP//miG4&#10;NuLK//+aILdy4Iv//5tUtwXesv//nGy2Qdyt//+dE7XT21j//50wtjDbJv//nOu3KNu1//+dILix&#10;3R7//55Qup/fZv//n6272+HD//+fCLo54gX//5zNtoLgUv//m8y0Q9+K//+chbRp4HX//522tbHh&#10;t///npu25OJy//+eqLcK4kX//545tmfh1f//nbO1t+Ft//+dCLUl4IH//5xWtNHfBv//nIS1pd4z&#10;//+eDLg93uj//5/mu3DgQP//n/O8heAi//+euLtU3zX//59Luu/gnv//oVG7RON+//+hdbl448D/&#10;/5+rth/g0P//nQ6y6dxR//+be7Hi2YH//5zotLzbYP//oCW5oOBA//+iHrzh40j//6EZvH7hp///&#10;na+5EdxV//+bNrZa2EH//5zJt/HZ5f//oEC7nt85//+g07xO4ez//57kunnhGf//nqm6k+DX//+g&#10;orzQ4jv//6FNvPjiMf//nzi5id/W//+eO7dG333//6AZuNfiwv//oYm6zeWO//+g4rrv5cv//6BN&#10;uxHle///oGe7puT9//+eo7oj4aP//5w9t97dI///nAe3otsX//+c8bfx2rn//50ltsbZ7f//nOS0&#10;79jt//+ckrN/2CX//50ws8PYnP//n7K2YNri//+ixblg3Mj//6PiucfbL///o3u4Idav//+j9bcn&#10;0hT//6UctsfNSf//pMu0pcYn//+htq8yu/H//54xqOWyAv//nyenVa5A//+lB6uzsVf//6mosA+0&#10;e///qOKv2rLK//+k06yCriP//6G6qcyq8///ob6pp6tD//+jg6rVrUb//6TQq4eugf//o7aqRK1f&#10;//+fxKbUqfv//5qDoqal1f//lUKebKFH//+PrpkjmzL//4qVk3KUzP//h/uP9JF2//+Huo9RkgL/&#10;/4fjj/qUZv//hxyQNJZk//+FfI9mlx7//4Tyjx+YPv//h5SRm5v3//+L4pWqoML//42elzWiVv//&#10;i5aVDaAj//+JVZLCnnT//4ibkh6e5v//iC2R1J8u//+G85CrnYb//4RkjgGZnv//gOKKEZSQ//99&#10;cIXKj/P//3sWgmWNNP//enOA7Y0q//96t4ETjvn//3pogYWQv///ePqBkJGV//91+oA4kTr//3P0&#10;f6OSzv//dxWEAprg//+BTo+Vquz//4/An+y/A///m6Wuas9b//+hDbax15b//6GQuZzZeP//oLy5&#10;+9kV//+g4rnY2S///6FjuPLZTf//oMO2t9fi//+gJ7Vo1g7//6EVtsfVNP//o+m6NdUk//+mgLwx&#10;0uj//6V/uNbK3P//nniuIrti//+R6Z12pqn//4VLjOeTkf//fqOC34ip//9/E4DAhvX//4PphASL&#10;a///ioWKFpLk//+SjJJUnBv//5uBm8alqv//oHKhCKp9//+fFJ99qKH//5wZm9SlI///nLeblaUG&#10;//+ivKDpqZj//6wLqbSwGv//tPOyVrUf//+8gLowuTb//8GjwD+8zf//wWnAjbyR///DN8HQvmz/&#10;/88IzPfJ/f//2pnYuNW5///Va9Ps0JD//79ivUe6EP//rIWopqam//+vZKmbqC///8EgupK3Z///&#10;zHHGfr+r///G4sJ+uGT//7lotsSr3///syCxS6eI//+6dLforx7//8lcxXi87f//0r3N+sVv///O&#10;UMmbwU///8CwvRG1aP//s+eyPatr//+uUK6rqEH//6zlrk2nxP//q72sraWz//+s2KxlpOb//69x&#10;rdWmCP//rrasr6S3//+qpaiAoEn//6iiplqdev//qvuoyJ7h//+tgauzoMz//6uTqfiezf//pwml&#10;PZqk//+jZaFmmAf//6AXnpCWcf//m8qbZpPM//+XT5g5kAP//5MylRCLhP//kDaSfYey//+PFJFA&#10;hfH//46ckEeFYP//jdKO0ITs//+M8Y1ThGX//41AjSCEg///j82PMIYp//+Sj5GDh6f//5GNkESF&#10;n///i5uKPn81//+EF4KXd2b//35dfKVw/P//elh4e2ut//93MnVSZxv//3Uqc2FkN///dTJzZWRP&#10;//94GnYRaDf//3ydehtuZP//f0t8SXMj//9+S3r2dBP//3wpeN1zTv//e9p47XO7//98kHoodPT/&#10;/3ycerh1xP//fH17HHbk//99SnxGeQb//33AfI15/P//fCJ6L3d8//95t3cscz7//3f9dc9v7///&#10;dpR1pm4f//9133ZPbkL//3cPeEJwyf//ebJ7EHSA//98DX1TdzL//30xfj93sP//fkN+6Hc+//9/&#10;b398dqb//3+0fy91w///fvZ+DnTX//99Z3xkc53//3tJelJxfP//eLZ3vm4E//90lnOJaI7//3Bs&#10;b2Njaf//b+tvGmKY//9zA3J3ZcH//3ZEddZpA///d4x3D2pe//92yHY5aiT//3UGdI1pmf//c/hz&#10;umoy//90aXRZbCH//3bKdqFvT///en553HMc//988nuMdWD//3zPeqR1UP//e2N4tHRW//95x3bq&#10;cz7//3i8df9ygP//eT521nML//97C3k9dQX//3yse5t3Ov//fCl7p3dr//96H3nCda///3mzeRB0&#10;4P//fJh7WHbQ//+A9n7EegD//4Vgggd9I///jAKHzIKU//+V8pHPi7f//56Om5WULP//oBCekJW8&#10;//+afZnOj7z//5OVkr2H4v//j76OJ4L9//+O2Iw2gRD//4/oi7+Aev//lEuN14Hu//+dO5PFhnL/&#10;/6aKmlCLKP//qbucTYvx//+lgpjuiN3//6GQlvWIWv//o12a543Z//+kl54Ykhn//5/RmwOPnP//&#10;mg+Weotc//+Y9pX4iu///5tLmHmNdv//mzqYaI26//+XZpQ+igf//5QEkBeGXf//ksaODoUN//+S&#10;j41ihW///5RUjuqHq///l/GSGopf//+ZC5KfiXL//5Z8j9mFK///k5WNc4Hf//+RW4wzgFD//44x&#10;ieR97f//iU6FUHko//+C5H6acgP//3xWd4RqWf//eC9y6GUr//93kHIdY/X//3hjcwpkv///d5xy&#10;bWRr//91Jm/5YlT//3McbZxf/v//cqZsmV52//9zqm0RXjv//3RzbUpeWf//dAJsYF5U//90LWwq&#10;X6f//3VpbS5h+v//djxuAWNo//93XG86ZPP//3nwchtoZf//fcF2gG2O//+CAHt4cuz//4Y+gF93&#10;Zv//iceEYnpe//+LHIYSeur//4l+hNt42///heuBs3VC//+B1X3qcUj//3+/e7BvGv//giV9cHD7&#10;//+Im4MDds7//46RiFF8o///j6WJI35T//+OGYdvfaP//45kh3Z+gv//kD2JHoD2//+R/Ys4g+z/&#10;/5OCjZuG5///kxaN+Icm//+Q/owchDP//5D+jAOCi///kvaOSIOc//+SgI6rg8n//46Ki2uBVv//&#10;iZmGRH14//+Gn4Jkep///4chghh6l///iaCEfHx4//+KfoWGfO///4gYgtR6L///hSZ/GXbG//+E&#10;gX3JdbL//4Xwfut3AP//h+SAqHkR//+KPYK9e4b//439hmN/E///kgeKloKP//+TgYxIg2P//5Tf&#10;jeWEK///mvSUUIlx//+iZJwaj8r//6NdnTaQM///oVqbMo7o//+mTaBNlUT//6/qqhufuv//slGs&#10;NaGk//+ue6eHnEv//7I1qmqd1P//vkK2gqhq///DYry+rpL//7nBtJyonP//rdCp06CM//+tCKmh&#10;oTr//7HRroqk4///rvSrV6B4//+nHKKpl////6gJosKY/P//tUOwKqan///A5Lz8sxz//7x3uYyv&#10;pf//rfequqHU//+ocKOqnCf//7LRrGGlSP//wG+5RLFH///BabqMsVz//7ZbsBumaP//rdmn/551&#10;//+uQKjMn63//67+qgehlP//qlmlb54d//+l1aBEmlH//6e9oVOcQv//rUymeaF4//+unKfuouT/&#10;/6qIpAuf1f//qFOhhZ6x//+sSqTFoqX//7CwqOymLv//r8yo7KTH//+t9ajsoyf//696rDulA///&#10;sZ2vbad8//+zi7HBqiP//7ertgSvJ///umy4prHv//+1n7Njq/j//62jqyuixP//rA6qRKEt//+u&#10;Sa3fpKf//6sOq5Wi4f//o/ikPZyO//+gJJ8rmIf//6A7naqXpf//oHWciZaa//+gj5walcr//6OS&#10;n46Yh///p+Gkupzj//+pJKaAnir//6m4pz+eyv//rKqqqqIY//+tmqymo3r//6hmqF6eUf//oeWi&#10;J5er//+gwaDbluv//6KgolmaCP//oXegeZqb//+et5ylmWj//5+BnFybGv//ozifpJ8J//+kRqFC&#10;oAr//5//njub2f//mvSaVpbz//+aaJpDlmH//5yEnDiYcP//nDibeJgc//+Z4JitlWj//5rdmWOV&#10;iv//nsCdLJi3//+fGJ1kmP3//5q7mMmU1f//lv+VCJDs//+XYZX7kML//5l0mS6Sh///mOSZwpJB&#10;//+VkpcSj4H//5OJlPuNv///lYKWeY+l//+Zuposk+7//5txm4mWRf//mFiYXJRW//+Ta5O8kNf/&#10;/5F0knmQVv//k4eVWJN+//+WdZjGlqL//5cfmXmWiv//lQuXQ5NU//+RspPwjwr//4+gkgGMJ///&#10;kHeStowZ//+TE5Syjdz//5VjliiPxP//llmWXpC+//+VjJUWj+T//5PckxGN0f//k7OSio0N//+V&#10;3pQ6js3//5kNlwGSMP//m5qZhZXm//+bl5oTmEH//5kBmJqY5///lWOWGZg4//+RmZLflc3//45v&#10;j4yR7P//i8SMXY1E//+I8IktiIL//4Zqhp2E2///hJaE5IKg//+D2oQzgeH//4RmhJiC4f//hWmF&#10;UIUM//+GM4XGh0n//4Y0hb6IXv//hYiFmYgC//+FSIYvh4X//4Zch92IYv//iT2Kp4s7//+M442f&#10;jvL//49gj1GRZP//kF6P3pJp//+QwJBukyv//5BMkKOTcf//jxqQQJLt//+N04+Tkd7//4zrjuqQ&#10;lv//jMqOxo/t//+NPY9DkDP//42Ej76QhP//jZ2QCZAJ//+OdZChjyP//48wkJSNh///jXuN1IoQ&#10;//+JF4i2hVr//4TahGSCJv//g4uDaoI5//+FWoV1hL3//4gMiBKHHf//igKJ0ogb//+Kt4p3h/3/&#10;/4pVih+Hef//iaqJnIdu//+JRImYiAz//4mJip6JPf//iiKMM4pL//+J6IzVieH//4h9i92HsP//&#10;hmGJvYSt//+EcIdxgnL//4PhhpWCuv//hFeG+YSI//+D7YajhMD//4HZhImCBP//fviBY33w//98&#10;uH6feyT//3w+fWx7TP//fT99l317//9+y35Tf7T//4Bif0yA6f//gXeAMoDZ//+Cu4HWgOX//4T4&#10;hO+CRf//hs2HsIOD//+Gf4fvgqP//4TchieAWf//g5mD7X5d//+DOoHYfS///4MFf+B8Zv//gth+&#10;33yJ//+DjoA8frP//4T8g2eCC///hTiFeYO5//+Dw4Urgtn//4MGhL6CMv//hECFzINa//+GfIeV&#10;hU///4iuiR+G9///ijGJ7IfK//+KhImuh0z//4oXiNOF2f//ieCIXoSm//+K7ImEhVL//41QjH2I&#10;Uv//j6iPjIvq//+P5JASjWD//42qjVaLif//i5eKPIiu//+LeokghyT//4yWiaGHJ///jaaKmYgF&#10;//+NcYqyiCn//4tkiSSGVP//iHmGwINh//+GfIU/gYn//4WYhMeBOf//hJ6ELIEi//+EcYQ3gfj/&#10;/4cChr6FT///ipOKBYkR//+LTIpoiUz//4kqiEOGW///hx+GmoOH//+Gr4aXgjH//4fIh5+CEv//&#10;iOeIB4H0//+IqIcEgSn//4hJhqqBOP//iGaH4YJm//+IpYmzg6H//4kLiy6EWv//ib6L6oS///+K&#10;uYvxhTv//4tcixSFoP//irOI8YUe//+JKoZxg9r//4gPhRKC8P//h2WEuIJj//+G3ISageX//4Zi&#10;hEOBU///htGEeIFu//+IhYXdgqv//4nDhuWDsf//iYGGaoOS//+JdoXzg7H//4pVhkGEGv//i4iH&#10;EoQa//+NLIiphJL//47Cij+Ft///j4uKt4al//+PpIo0htL//49PiXqGW///jyKJfYZI//+PE4oE&#10;huj//45xieeHPf//jbiJhIdF//+NKYlmhxj//40QiiSHPf//jbCLvofc//+NcIv1hwL//4uEiceD&#10;2v//iPmGe3/0//+G04OMfOP//4YAgid7q///hmCCUXvS//+GaIJse1v//4WtgbV5lv//hP2Ay3eT&#10;//+EvYBEdjb//4WDgON2Rv//h2KCmHd+//+JFIP1eJv//4mQhFR5Pf//iOGEU3oa//+IXoVdfGj/&#10;/4ksiAuAuf//i5KL24Ze//+OGI7mivH//47Yj0KL0f//jduNSYkx//+MGIpuhUr//4pth+KCV///&#10;il+HGoJL//+MZ4hthTT//47xin+I6P//kAiLnYsS//+PVItNiwD//44HikiJp///jjyKbYj3//+Q&#10;noyMiab//5H3jcSI9v//kEKMSYXb//+NAImYgsH//4q5iAOCB///i1KJP4SL//+N/4yIiJv//5Bm&#10;j62Lov//kUKRgIyp//+P8ZEUizL//41ljtWIOP//i5mMhYXY//+LwYu7hWz//46+jgSH+f//kw2S&#10;N4wZ//+VSJTVjq3//5RilFKOmP//kVeRRYyM//+OTY3CimT//42jjJmKTv//j0KOCYvr//+RDo/e&#10;jJf//5GWkCmK4v//kKuOW4de//+QF4yOhTf//5HUjXqHU///lKSQeoxW//+V5pLgkJT//5Urk4+S&#10;Tf//k6eS75Hh//+TJ5JzkPP//5N2kguPzP//kk+QCI0Y//+QFY1bihD//49ljKWJRP//kg2PLouJ&#10;//+YeZTIkDX//591ml2UM///ooacKJR0//+gxZoLkY///5z/lwGOm///ml2Vto3J//+Z25Z4juX/&#10;/5qIl7CQUf//myiYFZD2//+a7JdikKz//5lclbGPq///lrGTeo5x//+Ty5FojXz//5CijyOMGf//&#10;jRuMXInH//+KsIofh87//4nkiNaGvP//iheIQIY9//+LA4jIhqL//4xWijaH2f//jTeLTYjH//+N&#10;aYuWiOj//430jGOJZf//kEaPX4u///+TSJMpjqP//5TClRaPzP//lWOVy5BR//+WH5askc///5Vn&#10;lmCSrv//kxWUYZHT//+RgpKmkJz//5LQk0qQ6f//ln+WDpKx//+Zz5hXk8L//5obl56Ry///lveT&#10;tYyd//+SZY7mhpn//43niquBpv//ii6HYn6W//+ImYYEfhb//4iVhch+l///h9KEkX1t//+GxIM9&#10;e77//4eFhBF8gP//ioKHWoB3//+OXouJhef//5Ejjn2KO///khSPSoxP//+SJo74jQb//5LMj4yO&#10;RP//lJuSHJC7//+WQpTykpn//5X9lVaRjf//lAyTJo4D//+SrJEKiwb//5MekNOKpP//lL+SBoyP&#10;//+WzJPrj6j//5gflYCR7v//lx6VPJD6//+UR5NXjU3//5FWkSqJgf//kGuQrIh9//+SGZJkir7/&#10;/5QulDuNUP//lFuT/Y1Q//+T2JL6jBz//5QBkouLjP//k1WRJ4pf//+RRY5zh9T//4/3jSGF8v//&#10;kEuOQoXX//+Q8JAkhr7//5CVkJ+HpP//j0ePNog3//+OaY1YiQ3//48pjMSKrf//kNCNSYw2//+R&#10;vY2YjFr//5HcjYOLfv//kmSOEotw//+UL5AljV///5aXkymQjf//mDqVg5MI//+Ym5Y7k9D//5fm&#10;lT6S7P//lzmT+JHP//+YXJTRkqP//5ocltuUKf//mXGW35Mg//+WlpSsj9b//5SPkzCN+P//lNuU&#10;Ho+C//+WpJark1D//5f3mICWcv//lw6XhpZU//+UzpSmk8b//5QVkzySP///lZiUbJMZ//+XaZZE&#10;lKz//5fZlr+VJP//ln+VOpP2//+VD5Npksb//5W+k6CToP//mBOVY5Wq//+ZpZZ7llD//5mXlmSV&#10;Mv//mKKV+pO7//+XYpWekrv//5aalaGSb///lk+VypJC//+V2JV8kYn//5UqlLmQsP//k5uS5o9Y&#10;//+QlI+bjJf//420jLmJqv//jXeM1okn//+P9Y/ai5D//5KlkvSObv//k26T1Y9J//+SsJKTjg7/&#10;/5FXkAWLw///kKGNx4pZ//+Q4Yz3ivz//5DwjPqMcP//j6aMNIxI//+NWIoUiez//4w2iJiH8///&#10;jW2JeIhw//+O7YsQibL//45VitaJS///jGiJOof2//+K1IfUh1j//4pLh5WH6///ir+IsIlM//+L&#10;ZYpyioL//4umi+6K5///jBmNGYrf//+NRo4Xiur//45NjnyKof//jgaNzYm1//+MdoxqiKb//4qI&#10;isOHxv//iU+JbIdJ//+KH4mjiCL//4zUi3SKWf//j4mNYYxI//+Qio3xjFb//4/WjUaKyf//jt+M&#10;r4l7//+OLYxKiP7//41Jiz+IxP//jEGJsoje//+MIYlkipf//4y5ipWNYP//jIqLhI7o//+L84v0&#10;jv3//40ojdGQKf//kEyRQZMo//+ToZR+lk7//5WFle2Xe///lN2VDJV3//+SUJMckZT//5AZkjSO&#10;0f//j6GS146c//+QSpOWj5T//5DBkyOP8///kMKSBpAM//+RS5Iskg7//5P3lVmXtf//mFuaoZ8i&#10;//+bb55Wo6b//5ukno6jTf//mfCcIp/7//+X15jOnEv//5bCltOalv//lqSW4Jss//+WyZgbnNz/&#10;/5ZdmKudlP//lEuW1ZuJ//+RDpMxl4P//48CkH6Uj///kC2Q/ZTQ//+TwJQdlzX//5bnl2OZCP//&#10;l9aZKpkj//+WuplMmFb//5R5mDiXhf//kluW65dP//+Ra5ZwmAb//5HYlv6ZYP//kuOX/5p1//+T&#10;45jomsH//5QrmTaaOf//k6uYqZl6//+ShZcTmJr//5DLlEyWzP//jtCQrZOT//+NBI0Qj5z//4xm&#10;iwqM3P//jb2L1Yzn//+PVY3kjij//47cjoGN8v//jPSNiIxi//+LIIvkiq3//4obilyJq///ihSJ&#10;k4mc//+KAojyiW3//4pAiOCJYv//i+eKcorV//+Ozo2hjdL//5KnkheR6P//lhOWOZVY//+WjZck&#10;lYT//5PalIOSlv//kHWRAI+p//+PrZAzkID//5LSk6uWEf//lnuX75vs//+Wk5iXnU///5P8llSb&#10;rf//kr+VKpvm//+UTJa1nwz//5aOmO+h0v//l5yaCaG4//+XNpn9n1n//5YcmaScq///lU6Zsps8&#10;//+Vk5ptm7P//5atm2mdgP//lw2bPZ62//+Vs5j1nc///5USlw+c1v//lp6XWp0A//+YTZhHnGL/&#10;/5i1mLGaRv//mHSZHZit//+ZC5qQmfX//5oNnB2dPv//mZ2bpZ8r//+XX5jkngb//5RElSiacv//&#10;kU2RwZXQ//+POY+QkdD//469jyqQT///kGyQ2JKT//+ShpLRloj//5MRk1eY////kmiTAJko//+R&#10;EpI+l2j//5ClkjSWIv//kheTi5c4//+TXZRkmLL//5Mtk/aYof//kjOTXpdu//+RdpOIloj//5D1&#10;k/aWi///kGmUAJdo//+QNZPumPL//5GNlQSbUf//k+SW0Z0i//+U/ZcgnEv//5QhlW2ZOP//kk6S&#10;9JYK//+QLZCDk6v//47JjveSl///jnCOTZKQ//+OZo3hktz//47QjkyTr///j52PpJSg//+Q/JGl&#10;lYj//5LSk9WWmf//lFuVZ5en//+U0JXzmEb//5S1lk+ZHf//lPaXkJtT//+Ugph4ndL//5LpmCKf&#10;l///kjWYNaG///+TSJlbpGP//5Tsmnul3f//ldSatKUm//+Wc5sIo+3//5e/nMSktP//mDieZKal&#10;//+XkJ9KqLH//5eAoLeq1v//mMqiv6xh//+a6aRerJ3//5yqpLGrfv//nY+kHqm0//+dsqNpp83/&#10;/5zJokSlo///m+ahcKTG//+btaFZpdn//5tVoQGm4P//mxqgsabU//+bGaCEpcb//5rnoEekyv//&#10;mqygQKV3//+Y5p8Opi7//5W7nLWliP//lHecRaV1//+VyZ33piv//5eFn1Kl7///mFWfCKQ4//+Y&#10;jp3nokT//5ofnmeikf//nbKhcKXy//+gtKStqfj//6EFpg6sYP//n3yl5604//+dO6RfrHD//5sH&#10;oYqqC///mpKfgqg1//+co5/xqIj//59oobKpnP//oMiiw6lw//+gM6Iup83//58poROmqP//nyqg&#10;5ad2//+f6aGmqUv//6Cboryqnv//oJijf6p5//+gt6SHqeL//6HopoOqY///omunvKr9//+hrqfS&#10;q33//6GPqJWtiv//otmqS7Dm//+kDqscsrP//6LpqRawYP//oAaluavg//+efaSAqfL//578pcir&#10;df//n+Onaa2r//+fjKdird///52zpVmre///m+OjAqhT//+bN6G5pg7//5wuogSlvP//nvuj0Keu&#10;//+hdaT6qYL//6Eoo8ypE///n1eiMKhD//+d3qG5qQT//5yqoUeqHf//m5KgF6n8//+bbp9oqTb/&#10;/51YoQSpwf//oOikrKwv//+jkadtrhX//6N1pzWtMv//oP6k2qoa//+dfqIQpr7//5qroFqlGf//&#10;mk+g4aal//+ceaNqqvT//56JpW6vIv//nz2mDbHD//+gaqditG7//6HzqUe2if//omyp+LY0//+j&#10;EapStNj//6byrXe2f///rmi0KrxW//+0r7oPwef//7TkunPCKf//r7m1yr2C//+pl6/mt+z//6a9&#10;rMe1eP//qBitsbdt//+r2rFzvHX//6+4tdnCH///siu5FMZH//+zVLriyMT//7L5uv7Juf//sUu5&#10;5Mm0//+vLbjJyV7//6xXtyXHlv//qJq0HsNx//+kya/VvZT//6EOqmC2d///nuSlxbAw//+fw6Q8&#10;rPz//6Q6pxyuav//rVSwCbZz//+3p7u1weH//7tFwZTHuf//tUq9p8Ou//+rYbTXutv//6MQrKCz&#10;Tf//nf+nAK8l//+cK6RNri7//51wpJOvsP//oaKnQbLa//+nq6rhtjz//609rWq3p///sfaveree&#10;//+2/rMouKH//7vluDy7h///v4m9M7/D///AmMAcw6D//73DvunEcf//uBm6OMHs//+yvbU+vpP/&#10;/63ksJS6vv//qPer+LZl//+mIam2tEL//6g0rJy3Tf//rQSyXrzY//+t57O5vWn//6gUrR22Af//&#10;n1iiMqrc//+YiJiLoST//5Xjk3yboP//mBWUn5xM//+fz50spWT//6rCqrq0wP//s923MsNJ//+4&#10;xr67zAj//7qRwYTOzv//uxHBfM3q//+6xL/pyy3//7mlvcDH1f//uCK8R8U///+1kbr6wx3//7Gs&#10;uOnA8P//rRa1mr6Z//+oSrDQu4n//6Oeq0G3XP//oXKofrSv//+kBqtvtp3//6mrsbG71v//rvG2&#10;wcC+//+yZrlBxCD//7Upu4PHqv//uRbAMM0///+9hcZW01///7/AyoTWz///vqjLD9bU//+6ucgo&#10;1Bz//7RRwfLOLf//rIO5acVh//+l2rFSvLf//6G4q022tP//n46nPbOd//+em6T6ss///57zpUK0&#10;S///oYqpFLi1//+kja3pvZ3//6QOrsW+QP//nmupY7iH//+UeZ63rV7//4kGkgygDf//fyeG/ZR8&#10;//93l35VjAD//3GBdwqF6P//bHpwpoGh//9oEGsJfub//2YKaFB/7///aRtra4ds//9y9HXslgz/&#10;/4M1h2Sp7v//l5id6MCN//+sZLZB1yz//7v5yojpX///wWPUQ/K8//++hdPs9HH//7liz7fzMf//&#10;tabMbfKi//+0Wcvp8/b//7SGzUf1sv//tPXO1/Xu//+0zc9c8+j//7OXznXwfP//sfLNGe31//+y&#10;Jc3f7tL//7Pw0D/x5f//tO3RYfOZ//+14tJH84n//7f41Efzq///ubnVlPSf//+6HtU39dH//7me&#10;1EP2vv//uPXT4PeQ//+429Sf+JT//7kE1Uv5UP//uUzVCPlX//+6DNRP+NH//7qv01z3oP//uvDS&#10;zvZp//+7ZdPK9kb//7uV1aD26f//uzHXOveA//+64diN97v//7qw2S33L///ua7X//Wv//+3W9TI&#10;82///7X20jjyYP//t3bSrfPM//+6QdSU9lD//7xL1eL4NP//vG7Vkvif//+7edSB+AT//7qg03L3&#10;F///ujHSMPYU//+7AtG49dn//7zc0oT2oP//vc3TDfd0//+9WdLP96D//7w+0hb24v//u6fR2vYS&#10;//+7X9JS9av//7mb0hH0zP//tybRb/P1//+2d9H29LL//7cY0qv2cv//ttDR3fds//+11tCI97f/&#10;/7Wf0FH4Kf//txzR2fkm//+6EtS9+kX//70p18X67v//vq7ZX/rw//+9x9i1+jD//7uv1vH5Hv//&#10;ujnV1fhL//+5stWP9+3//7lw1Tr39///uNDUG/fg//+5I9PL+Dv//7tg1X/5kv//vRvWyPqU//+7&#10;/dUq+jH//7jl0dr4yP//trnQLfea//+2TdDY9uf//7by0qv2wP//uA7UafdX//+429Uj+AT//7kV&#10;1PL4dP//uY7VaPj8//+5wdZC+Rz//7l81tr44///uOzWl/im//+4wdXK+K3//7ne1aj4+v//u6HW&#10;Bfkp//+8PtVa+K///7w+1I74AP//vBbT7Pee//+7LdJZ9xX//7qQ0NH24///u2zQ6PfX//+8+tJ6&#10;+TH//73h1Jv5lP//vW/WKPiY//+8AdZz9xD//7on1Qr2Wf//uE7Sdfa3//+3mdDl97f//7jf0iv5&#10;Af//uuzVFfnx//+7ENYs+Yv//7hz1AT3xf//tSPRBPWd//+zQ89o9GX//7PCz8f1Bv//tg3Rb/bA&#10;//+4aNLh+A7//7os0+X4VP//u1TUlvew//+7hNRo9mv//7tL1Av1r///u4rU0vaA//+7k9X5+E3/&#10;/7ra1nH5ff//unbWl/lZ//+7BNZ09+b//7u31U71qP//vCXT0fQD//+8JdMu87L//7uX06L0Ov//&#10;upTUTPUF//+5X9QQ9c///7ev0ir17f//ttXQl/XO//+39NFW9i7//7mt0yn2i///umTUCPZt//+5&#10;qtMa9iT//7jW0cz2mf//uY7SMfhC//+6wdNW+eT//7sx0+/6i///usTTzfpV//+5W9Kw+Vr//7g1&#10;0Zv4ff//t+TQ1/f8//+4lNCo+Az//7o+0ef46v//uvXTPPmV//+50NOF+SH//7gG01H3wP//tu/T&#10;iPZe//+4ZNX89o3//7tK2RT3rf//mYC0p9lx//+aWbW62zr//5vet2bdOf//nTS42975//+d77nQ&#10;4Gj//52+ufXg9P//nGK499/l//+bXbgz3p7//5wtuPLe5v//ndG6D9/H//+ei7n2347//550uTLe&#10;2f//nni4vN8L//+eo7hW4AD//57Et+rhHv//nui4DeI3//+eVrhM4mD//50BuDXhqP//m+m4GODy&#10;//+cWbju4Sb//54Quo/huf//nsm65uCj//+er7ot3x7//562uXTfev//nqS41+Gq//+e47kd5Sb/&#10;/59juhnoHf//n5e6mui2//+f1LqH51P//5/9udbk4P//n7u4uOI5//+e+Lea3+z//54TtwbeZ///&#10;nMi2dd1a//+bbrXg3O///5rPtd/dzf//mmW12N7f//+ZuLVU313//5netXzgi///m5W3OuMY//+e&#10;ILng5g///5/Hu7jnuv//n+C8F+eH//+efrrs5Xv//5xJuKjiAf//mzO3Nt9C//+bprcL3kL//50h&#10;t8DfF///oAi5uOIe//+jOLvE5U3//6Rpu8nllf//o0e5+OLa//+gtreV30n//55EthLdrP//nRu2&#10;Dt8V//+dNrcH4dL//509t2PiqP//nMC2s+EB//+dQ7al3/7//57et5nhI///oBm4UuLK//+f3LfQ&#10;4rv//52YtXvfnf//m0azX9uz//+bbbQC2kv//52Fto7bDf//n1C4fNta//+f9bj/2sH//6ASuSrb&#10;KP//n+O5c91y//+ejLjq3+z//5zXuCbh0v//m+S4ReNC//+a9bhN4xj//5myt2zg4f//maC20N6A&#10;//+auraj3Jz//5uUth7awf//nCK2CNn3//+cfrbC2sv//5ymt/Lcxv//nRq5dN96//+drrqb4bT/&#10;/53Pup3igv//nEa4LODh//+ZwrRP3d7//5kesn/c1v//mrmze95i//+c17V64GH//54btrnhQ///&#10;nm220+FG//+eu7bE4cH//56RtmTiBv//nb21veEt//+cr7U631///5xVtbDd8P//ndu4a96n//+g&#10;Xrxi4MX//6DvvgbhIv//n6W8uN/f//+fb7tl4Cf//6C2uuniO///oS65kOM///+gQLdN4g///54O&#10;tHze1f//nBOyltvv//+c1rQE3NH//5+ut9rgiv//oVG6c+JK//+gHrnf33X//5zWttvZVf//mnS0&#10;rtS+//+bmLZZ1bX//55iueXaNv//nvu7HNzc//+eDrqb3S///57Lu6feX///oTi+A+DU//+h8L3I&#10;4T3//59yuZLelv//nYm2ON1B//+eg7bg37H//5+/uMnitv//n7m5yOQ4//+gGrsP5Vv//6ECvIrl&#10;zf//n6e7Y+Kg//+c67ir3W7//5v6t5racP//nKi3qdnl//+dDrbJ2bX//5zAtP7ZNP//m/ezJthv&#10;//+cBbLK2JL//53+tLHaVf//oOi3YNwX//+ifrhs22T//6Knt+7YjP//o0W389Xd//+kUbg40wP/&#10;/6SVtwfODf//ozmzNMXu//+hUK4KvIf//6Ivq7K2ov//pfqtNbVy//+oDa5BtFj//6ZqrLiw4v//&#10;oyqqNaz7//+g9Kirqyj//6CnqHCr1v//oHSnjKxm//+fwqXuq83//59UpSSrR///nr+lJKsu//+d&#10;TqUaqvf//5o7o4uoz///lMCe3aLO//+O15jcm1D//4uzlUWXIf//i1mU25d5//+LtJXomhX//4rj&#10;li6b/f//iKCUvJvt//+HUZOTnCL//4mBlXeffv//jVuY/6QH//+OlJoipTr//4xVl/yitv//ihOV&#10;z6DP//+Ja5T6oRn//4jSk9KhHP//hriQ6p6l//+DIIyMmhP//38Ph+KVE///e2uDo5DN//95GYCb&#10;jjL//3jhf86OTv//eiSBHZDR//97YINNlBn//3vQhX6XD///esqGiZka//97C4i1nZH//4C0j/Ko&#10;rv//jBqcxLnH//+Y8KtHyy///6ETtY7WQv//ose5mdm3//+hPLnp2UD//5/QuTfYSP//n9q4r9gn&#10;//+geLfi2A3//6BRtmDWq///oKG2IdUT//+iO7fi06n//6SSugbRRv//pOu4q8rZ//+f57AovXv/&#10;/5URoNqqNP//iCqPpJaM//9/cYOCicr//37ZgKGHq///hCqErYzs//+KVopek5j//5BykJiaWP//&#10;mR2ZtaOU//+jMKQwraj//6dvqHaxSP//pA6kgKz+//+gUZ+vqFP//6MCoRypnv//rP+qLbEV//+5&#10;BrWnuS7//8ANvHq7wv//wQS9vLml//++IbuetjD//7h2tl6xgf//uAi1arHJ///EPcEnvgP//9Le&#10;0FXM2///0hHQT8v+//+/Wb0suJf//619qYCmBf//reSn3aVM//+71LUusW///8WXwFa5Zf//wM2+&#10;LbQX//+0jbQwqTj//67FrvWlOP//tJezXatK///BLb3otwn//8mKxOO+oP//xkbBabsy//+7m7e/&#10;sXv//7Gar5SpYf//rSSs3qZp//+tQq3Fpnn//69/r3Om2v//tIuzeamn//+5qLhXrhr//7dktuut&#10;Cv//rc2uYaUC//+mFqcGncn//6TnpZCb/P//pm2mk5yN//+ljqUvm03//6KJodCY4f//oESfrpgf&#10;//+eLZ5Al5j//5mwmoqTov//k/qVTo0X//+PJ5CbhuD//4u8jTOCdP//ifOLW4Br//+JjYqtgFz/&#10;/4nXipOBYv//iaCKG4H3//+IXoi7gQ7//4dch41/kP//hzuHF35M//+GIIWge+b//4Jzga13Sf//&#10;fit9I3Jq//971Hp7b0H//3rEeSFs0f//eX93uGoA//94U3ahaAT//3iIdvhom///elB4uGvQ//98&#10;T3pfb8v//3zmen5ybv//e815KnMc//97D3isc5L//3wVemB1TP//fZB8nndG//995n2aeFf//31R&#10;fXJ47v//fTZ9Xnog//99F3yweqn//3vTenZ42v//ejx4VXW4//940HddcqL//3c0dutwCP//djp3&#10;CG8S//924ng+cJL//3kEeoxzyP//e4Z9FHbs//988n5Sd/r//32bfnp3Rv//foJ+knZo//9/KX5z&#10;dcf//36kfW10wv//fLp7YnLH//96BXjGb7///3dDdidsD///dCFzF2fc//9xz3DeZQb//3J4cbRl&#10;+P//dTh0fGlV//93ZHaCa/3//3fvdsBspf//dtV1cWul//908nOiajL//3OxcpNpuf//c61yxmqM&#10;//91iHSTbOz//3kId7Rwhf//e8155HNG//97unlPc2f//3kNdl9xDv//dbZy623r//90CnETbDj/&#10;/3TfcZds9v//dqZzLm70//93LXPecCP//3VHclZu/f//csdwN2zx//9yv3BvbQP//3ZDc+pwVv//&#10;e9p5AXVY//+Ck37MetD//4uZhwyCDv//leSRYIre//+cH5iWkJP//5q2mHSPTP//lGSS3IjY//+O&#10;lYzpglr//4s9iOp+a///iXSGWHyE//+KKoX6fNP//4/2ifaAof//mm+RpobM//+jlpfOioX//6Y8&#10;mJqJLv//pMWXJ4bk//+npptei0///69hpOqVXv//sNWoPplH//+nvaDzksP//51CmAGKzv//mO+U&#10;tIh///+ZOZWLikX//5hSlOOKsv//lQyRgIhj//+SnY6Dhmn//5HGjQ+GJv//kUWMW4bR//+Rp4zg&#10;iDD//5LgjiyI6///kpaNrYaD//+RkIxhgvL//5I7jSCCCf//k6mPHoNM//+TGI9Lg2P//48Ci6Z/&#10;ov//h+eEdnf8//+AbHyXb2P//3tzd1Npgf//eeN1u2ep//95WnVXZ23//3aBcn1k5f//caNtQF+x&#10;//9uCmjeWtP//22TZ4BYmf//b9Vo7VlT//9yM2q6Wyn//3Mga3Fc5P//dJVs7V/+//93Lm+ZZBL/&#10;/3lLcbFm9v//eylzTGkR//99onV8a9X//4F6eVdwO///hsB/FnX0//+MJIVbe3L//5Animt/Rf//&#10;kLOL/X+i//+NM4lPfBj//4gWhLZ3D///g1mAI3J1//+AuX05b+3//4LYfopx3f//iVmD6ngI//+P&#10;O4jHfer//5AyiTx/d///jkuHRn5Q//+NboZ+fcP//42OhsF99v//jkSH2n8a//+PrYnngV3//48/&#10;ifWBfP//jVyH/38i//+OQIh5fsz//5EWi16A7v//kMmL+YFd//+MJIhxfnP//4YzgsR57///gxp+&#10;7XcY//+EiX9md9D//4gCgnR6X///iXCD4Xtm//+HsYHIear//4WAfs93Zv//hK59Q3ZP//+EnHzk&#10;dg3//4W1fex3Wv//imWCqnx8//+T0YxVhgj//52wlpiPNv//oJSZxZDS//+fD5h9jgz//6LEnK6Q&#10;q///qlmk5JdC//+rt6atmEn//6i/o8mWHv//rDGnUprY//+0s6/Fo+v//7ZesM2lDv//siqre5/W&#10;//+3F69vo3n//8W4viKxmv//zMTGY7oC///C4b4Eswr//7TasS2nwP//scCuz6Vw//+1C7KBp5T/&#10;/7CSri2iEP//pkqjb5eX//+lE6GIlqD//7L8r2Ck9f//wru/3LVo///B97+mtVH//7IErvaliv//&#10;pjuhM5ka//+q+KPXnC7//7i2sK6oDv//voS3Aq0e//+3ErCNpk///64bqEeeqf//rEKm+54T//+s&#10;Dqdyns3//6eWo3Sa6v//ojaeGJYO//+iE53JloX//6YzofabVP//p7Cjv53W//+kSKBZm+b//6Gu&#10;nQKai///pMqe7J3K//+peqLrobz//6mPo4ShMv//p7ejH58m//+ojaV9n+X//6qXqJKiBf//rBuq&#10;u6Q///+vF64aqDT//7HlsRCrNf//rw6uMqel//+otagPoKP//6cHpzGfVv//qT2qaqLB//+nqqlO&#10;ok///6K9o+mdsv//oGKga5qy//+hQJ/umkj//6Gtnx6ZfP//oXCeMJjU//+kYaEhnCv//6kJpiCh&#10;Vf//qhCnZqJ1//+pXab5oav//6qpqPii9f//qruqC6LY//+lu6WQnRH//591nxKV5f//nhKdG5Q2&#10;//+fZZ3fljv//52Km2KVzv//mkuXUpQ0//+bzJgVlyP//6JJnoyehP//ptukHqNo//+kDKLWoIT/&#10;/51gnVOZef//mv6bWpar//+ejJ7Lmi3//6D3oMuc4f//ngCdGJnx//+a2pkZlkL//5tvmSOWWv//&#10;nGCZ75df//+aaZf0lbD//5b8lH6SAP//lWuTFI+i//+WbZTHj/n//5ehlx2RHP//lvGXjJDF//+V&#10;CpY5jxf//5Q/lVeOX///lgCWipB///+YNpgjk6r//5eflzOUZP//lEyT9pJ2//+RXJGBkNj//5EB&#10;kbmRZ///knaTjpL6//+T65U8k7///5RxlhSTSv//k4eVpJF0//+SRJSrjzH//5LSlQSOiv//lRGW&#10;qY/P//+W7pfkkW3//5bTl2qRtv//lOGVO5Ad//+SxJLPjd///5KQkiiNKf//lECTZ45m//+WsZWY&#10;kOz//5lXmEKUhv//mqyZ4ZfP//+ZQZj8mSD//5V+lcqYBv//kR+RupUe//+NwY4/kVb//4tNi4SN&#10;A///iVOJgYj7//+IMYixhoT//4e3iKqFaf//h6+I7IUL//+H6okChTD//4fuiGiFw///h9WHe4bA&#10;//+HPoZghyz//4YRhUSGVP//hVOE7oU8//+GEYXWhVP//4jIiB2HY///jK2LTIru//+P5Y4PjkT/&#10;/5Eaj2uQKP//kLiPuJD0//+Pyo+/kVn//47Wj62RYf//ja+PBpBy//+Mw44jjuv//4zqjhKOT///&#10;jf2PEo9H//+OwJAakMP//48dkP6R1///j+WSMpJR//+QL5JnkSH//44qj8uNUf//id2KyogM//+F&#10;qIZAhAz//4PmhHaC+///hK2FLoQQ//+GOoaZhUD//4edh/GF+///iJeJAoZm//+I6IlEhnL//4ib&#10;iMeGSf//iBuIUYZj//+IeolHh63//4nPi5uJ8P//itGNp4uG//+KZ44Bixb//4gijASIXf//hQqI&#10;x4Ui//+Dg4cAhFP//4OahumFeP//gv+GK4Ui//+AjIN4gbD//31Sf8J9BP//ewB8y3n4//96bHt1&#10;ebD//3rdew162f//e8h7IXwE//99KHvkfML//35xfQ58xf//gAx/JH0o//+C74Lif0v//4XbhpqB&#10;zv//hqCHzoIl//+FXIaFgDL//4Njg+19Vv//geOBFXrY//+BQ37vebf//4GnfoF6vP//g3eA1n54&#10;//+FjoR6gwr//4UTha2Epv//gheDwILZ//9/6oHogQT//4BxgkSBMv//gomD5oJn//+EfIUyg0D/&#10;/4WzhbKDfP//hk+FnIMw//+G5IWZgr7//4erhhiCnP//iKmHY4Nl//+J2Yl4hVn//4q+i1iHnf//&#10;iqyLq4i5//+J74pgiFL//4o/iWWH2f//i6KJQYel//+MrIkohz3//40piUKHHP//jNOJX4bo//+L&#10;I4irhbD//4iphz6D1v//hxCGfIM0//+GzobVhDn//4Z1huuFIv//hliHAIX3//+IJoisiB///4pz&#10;in2J+///ikqJ3YjM//+INIevhaH//4bZhruDeP//hwyHaoLV//+Hz4grgk///4f4h5+A/v//hwCF&#10;2n8v//+GP4UTfq7//4ZDhjN/2f//hq+IOoGU//+HlIpFg0b//4j5i6yEuP//ijaL4oWg//+K+4si&#10;hjb//4sqigeGlv//ivGJJIal//+KXIiChgL//4jOhzKEHv//hl6E4YFQ//+DoYHrflH//4JAgAJ8&#10;qf//gv6AMX0A//+D+IC8faH//4Q0gKV93P//hQqBGH7G//+GzYJpf/X//4kMhFeAuf//i72G/YHR&#10;//+N94kngzP//47BiZ+D8P//jmmI0oO///+NgYfmgxX//40Eh/WDQv//jSWIzoSe//+NN4k7hhD/&#10;/42biaGHcf//jiOKXoiC//+OlIuWiUj//49CjUmJ9///jteNXIjW//+MjorNhSz//4mShy2A2P//&#10;hzCEUH3X//+GNINEfQP//4Z+g9B9xP//huqEbn4e//+GyIQcfOv//4aBg0F6x///hgqCQ3iX//+F&#10;oYGudyz//4YcghZ3KP//h2aDFXgd//+IZIPaeS3//4hwhGl6T///iFaFvnyY//+JV4iMgO///4ud&#10;jDKGnv//jdiO6YsS//+OjY8pi8b//43NjU2I4f//jAWKYIRL//+KHIeogIf//4n0hu6AE///jCaI&#10;fYMJ//+O3oqPhuT//5Bxi7OJlP//kUOMcotM//+SgI27jQP//5TOkB2PKv//l4uTCpDo//+X15O0&#10;j6X//5TJkSOLVv//kGyNb4cF//+NNor1hRL//4y5i0CGI///jbuNFIga//+NjI3KiEP//4tOjHqG&#10;H///h8iJqYK6//+FWIdCgE3//4XThwOAg///iVyJeYNs//+PVo6hiIj//5VBlFaNyv//mGGX1JD9&#10;//+Y4Zjekmf//5eol/+Sn///layV85Ip//+UoZS7kmX//5TtlQ2TJ///lK+VA5Hy//+SY5KUjTT/&#10;/45djZ2GPP//i5mJQIF9//+MlYjLglf//4+Ei0+HCf//kSCNtYuC//+QjY6QjcT//475jiWOB///&#10;jj2Ny43A//+Oa42EjS7//43rjD6Lgv//jYeLfIpL//+PNI1Qi2z//5NFkYCOXP//mbuXWpJa//+g&#10;e5zjleL//6PLnxqWxf//ox+eHJWQ//+hHJx0lHD//5+Zm36UAv//n0SbfpQQ//+fv5vflB7//6Bn&#10;nDiUHv//oIucVpQv//+euZr2k13//5qtl7ORTf//lqqUf4+a//+Ty5Jxjrj//5ESkGeNVf//jpGO&#10;FIts//+NG4wCieX//40NiwWJbP//jjGLtopA//+PUI0hi1r//48JjWWLK///jWqMFImf//+MJ4rv&#10;iIL//40pjDuJtf//j2yO9IvR//+QfpBnjEj//5EHkSWMMv//kiiSlI1q//+SbpNLjo7//5ESkiCN&#10;8f//kDyQ+oz4//+S5JL0jn///5iXl92Spv//ndicPZZM//+fQZyqlg7//5vGmIWQ7v//lfGSr4nC&#10;//+Qo44Hg+///4z7izGA0///i66KPYCa//+LoInagV7//4pTh8mAMv//iKCFVH49//+JJIVuftH/&#10;/4vpiBqCav//jzqLiYc1//+RYo3KitT//5HPjiOMHf//kbON1IxB//+SLY6OjPj//5LTkCGOFf//&#10;kjOQg42R//+QHI6VirD//45JjCeHlv//jnCLw4bk//+Qd422iNn//5KskAKLpv//lCyRfY3x//+V&#10;DpKJjzv//5TUkueOg///k5CScovY//+Rm5ESiG7//5CjkDWGzf//kjyRlIit//+VBpQEjBj//5at&#10;lVKOAv//l2CVvI6C//+XdZV+jkb//5W0k2KMb///kpeP/Ilg//+QwI5Th47//5E3j6GH/P//kpOS&#10;H4mi//+TE5NNiwb//5JDkiKLdv//kVeP9Iue//+R547/jKz//5Nvj3SOMv//k/aPrI6K//+TJo80&#10;jbz//5JkjyKNbv//kwSQlY7j//+UPpKkkQH//5RFkx2Rbv//k4CSEpBH//+TKpDCjwP//5O7kDmO&#10;o///lcSRv5Ak//+XlZPjkbf//5aJk5+QOf//k2ORPoxo//+RKY+ZieD//5FCkFeKyf//kxSS3I5j&#10;//+U25URkg7//5TqlRCTXv//k82Ti5K1//+TYpK/kkb//5QLk02S1P//lLqUC5Nw//+Ul5PbkxL/&#10;/5M4khuROf//kfWQOI90//+S0JBRj+X//5UykgqR2v//lz2T0ZNG//+YJpUfk4T//5e6la+S1///&#10;liOVO5F///+UPZQTkAT//5LukvSOvP//kpSSbY4A//+SpZI5jeP//5GvkQKNX///jwaOLYuJ//+M&#10;JItJiTL//4utiu+I0///jmON24uU//+R2ZGpj1H//5PrlCCRpf//lIaU4ZIH//+T2ZPEkH///5Ld&#10;kdqOkf//khGQRI2V//+RC48QjU7//4/QjgKM5v//jo6MlYu1//+N54s+inb//45ciuiKDf//jqOK&#10;x4l7//+OLYpXiGH//444iquIYf//jpWLh4mn//+OLovaitz//40Ri86Liv//jASMFovv//+LhozG&#10;jAT//4tpjPyLU///i+aMroo1//+NLYygiaf//44fjLqJmP//jdSMfImc//+MS4uKiTn//4qMikeI&#10;nP//ioGKNYkY//+MbIuYiuD//46SjP2MSP//jzSNAYvO//+OTovpidb//40liwKIOP//jGiKkYes&#10;//+LsIm9h3z//4sHiJ+HhP//i0GIvIjM//+Ly4oQisr//4txiwaLxP//izCLu4w3//+NHI3Zjkv/&#10;/5DDkTSR7P//lEmURJVR//+WIZXPlsj//5VilU2Vff//kuWT05K4//+Q/ZN5kTL//5DllK+SAP//&#10;kcyV+JOu//+SNJXIlFD//5HvlJCUNf//kmaUiJW///+U4Zcymlr//5iRm1igG///mxaeFaNn//+b&#10;H53xouT//5lhm56f+P//l4CY75zj//+WxZesm0P//5ckmCmbQ///l2uZC5uZ//+WcJiYmq3//5SB&#10;ls2Ynf//kmaUepZV//+RRZLilRH//5KFk36V/P//lWOV95gy//+XdZhumYT//5d+mZyZPv//lfiZ&#10;Y5gg//+UC5h7l0z//5K5l9yXVv//kmaYFZg8//+SnZibmT7//5LxmOWZx///k4mZQJoX//+T7Zly&#10;mh7//5OCmOWZt///ki+XLpjG//+QuZS+l2T//4+ZkgqVY///jpOPMJKM//+NxYzTj6b//432jD2O&#10;Nv//jq+NI44d//+Oa429jbb//41gjY+Mu///jHOM44vV//+L54wPi3///4vyi6aMD///jCGLb4y4&#10;//+NdoxajgH//5DAj0eQ2P//lI6THJRG//+X5JcSl4X//5oWmjeZqf//meGa15kp//+XKZibljj/&#10;/5NQlOOS1///kT2SupJN//+S35RDlh7//5Xelzya5v//lnGXzZxm//+UtpYJm2T//5QblYecK///&#10;lZ+XbJ9N//+XH5mHoVH//5dVmlCgVv//lkGZyJ04//+U6JkYmkb//5Q1mQeZCP//lG+ZkZmi//+V&#10;oJqbm8f//5aPmv6d4v//lkWZt55f//+WdZhunkv//5epl/Wdz///mC+XJZt+//+Xq5YnmDH//5dW&#10;llSW1f//mJ2Yu5mf//+aUZuVnoX//5oCm9KhHf//l4uZJ5+7//+USJVNm4X//5FlkfWWY///j2eP&#10;yZII//+O1o8qkGv//5CkkNuTL///kvWTFpfe//+TFZNrmh///5GhkomZKP//j92RZZYi//+PNpDv&#10;k4X//5BekaOTOf//ka6SOZQn//+ScZKylWn//5Kvk4+WhP//km2UgJc4//+RvJTgl6v//5DylIaY&#10;W///kOGUXJnw//+SfZWrnKX//5SGl2yefP//lPeXd51g//+TeZVYmcv//5FMkl6WA///j/WQTpPc&#10;//+QA4/rk6H//5BzkDmT9///kEmQLpP3//+QNJB/lGn//5DLkZeVrv//kqyTyZgb//+VqJbSm6D/&#10;/5hOmXSe5P//mOKaM6AO//+Xy5mtn43//5aXmYufh///lQKZXqAc//+S1ZiQoNf//5G4mFmiqf//&#10;kwOZuKXt//+V95v+qSf//5jHncuqbv//msWfJqpD//+cGqCvqoz//5vYoXqrI///mnKhlquq//+Z&#10;k6IPrAv//5m0op2rY///mpKil6m+//+btaHvqAb//5y2oUKnJf//ncqhgKdm//+eeqJAp/n//567&#10;ow2otv//npujn6mr//+d4aN4qfL//52Io2ipif//nZWjcqiI//+dGKLgp0f//5w2ohynVP//miug&#10;lqfX//+XoZ7iqCX//5crnz+pUv//mMmhMqq4//+a8KLNqwH//5x4ov6p0///nTqiI6fg//+enaJK&#10;p1f//6EIpD+pO///otKmkqw4//+i3KgFrsf//6GNqGGwIf//nyum7a8x//+cJ6N9q8j//5qPoH+o&#10;pP//nECgqqiY//+fn6Lyqlj//6GipFSqzP//odKkBqnJ//+h/6ONqZX//6Lso7+q0v//o9GkXqw1&#10;//+j0aT2rJT//6KipR+rk///oXWlhKp8//+hhabhqpf//6I1qICrnP//oyeqOq16//+kcqwPsBH/&#10;/6U8rMOxuf//pNirXbDa//+i/6hBrXr//6B9pTWp3///n12kiqks//+fm6W2qv3//5+sppeskf//&#10;nxOmfqyy//+dyqVNqz7//5xXo4Wo5f//nASijadN//+djqM2p6v//6AzpLqpgv//obKlD6qV//+g&#10;u6OAqdb//58kokapjP//nm6ikqs7//+eA6LUrTP//5zPoY+tDv//m26fyKr+//+brZ/aqZb//55D&#10;ooWqlf//oY+lz6zO//+jPKdBrav//6JvpmCsPv//oFCkt6oT//+ey6QYqWT//59opZmrk///oeOo&#10;k6/0//+jnKpss6j//6Oaqm61hP//o6GqmLbu//+jnqrYt07//6Jlqa61Ev//oVeoPrIE//+j8qo+&#10;srP//6q4sJq4dP//sOi23b6N//+x2bhZv+T//631tRi8Yf//qICv0bcQ//+ltaydtHz//6ehrg+3&#10;hP//rEiywr6O//+w4bgKxiP//7QUvCDLuP//tSu92s4G//+zv7yzzTf//7E2umrLi///rvS4y8pw&#10;//+sabckyHb//6lttLPErf//prCxkL+t//+jgazauSX//6Cqp82ygf//oHKliK7d//+kZ6hMsJL/&#10;/6zYsOO4n///tci7VcLz//+4XsAUx4b//7Jhu+zCyv//qM6zLrlp//+g76sosYT//5yapfWtjf//&#10;mzKjP6yw//+b/aJsrTn//57+o3muWP//pDumT6/u//+qQ6mwsTD//7BWrWWygv//toyyJLUt//+7&#10;4rdNuR///775u2q9U///v3C9rMDu//+9Wr2Iwt///7lnuzLCqP//tVq4S8GD//+wlbRkvuX//6r9&#10;r6a67///px+szLiJ//+nBq3dubX//6iksHe7y///p1SvTrmG//+hnahesYr//5nHng+m1///kluT&#10;vJyO//+NaoxrlU///418i0uUof//lVWTjJ44//+jSqOKsEv//7DJtA/CgP//uUi/Y85F//+84sSS&#10;0qL//72nxWDR/v//vS3Dvc7V//+8nsHKy4///7ziwXzKPv//u/zBVsl///+4CL7ixwn//7HFudfC&#10;nv//qsmzKrzT//+j+awetk7//6AIqEqyPf//oMqpzrMG//+joK06td///6Xfrty3tv//p8GvHrkQ&#10;//+rELDmvFD//7GTtuDDTP//ur7Am8zn///C1coT1W3//8XbztvZx///wkDMw9h4//+5hMTD0Yf/&#10;/687ukzHUf//pzOxYb4k//+ijKtVuIH//59vpo+1Wf//m+ihsrJ///+ZAp6FsKz//5pKoMazN///&#10;nxynSblG//+iK6vTvQr//5+Kqc+6P///lxOhB7C+//+MFpUjpCT//4IpiiGYsf//emyBUJAh//90&#10;NXnlieX//27JcwWE8f//aexs0oE6//9pB2s9gwT//3BfcuaO5v//gIuEcKRQ//+VuZvXvXP//6n5&#10;swHUBP//uMbFXuUS///AYNDa8Bv//8CW1Gv0xv//vFHSIfTl//+4As6885n//7WjzQHzGv//tUbN&#10;oPQw//+1ks8v9V///7Ws0EX1T///tTHQL/OJ//+z+M8R8KT//7KQzg/uif//suvPje+C//+0mtKl&#10;8qj//7Vl1DP07v//tl3VQPXI//+4Ztbq9kL//7mr1z/2ef//uZLVy/aC//+5INQV9p7//7kB00/3&#10;Hv//uarUHvgg//+6dtU9+Or//7s41cr48///vATV0Pg///+7stSK9nf//7pe0sX0kP//uhbTCfRy&#10;//+6PtSF9X///7m61Yb2Rv//uSrWL/Z7//+5Atab9eT//7iR1fP0pP//txzTtPLk//+2FtG+8hb/&#10;/7dr0kPzaP//ufTT+fWt//+7utTh93D//7vd1Gr4IP//u3fT/fgS//+7JNOq95X//7rA0pL2t///&#10;u0bR0vZC//+8a9HI9mD//7yN0UP2df//u/fQm/Zi//+7E9AA9cD//7qs0D31GP//uuXR6vUO//+5&#10;2tMb9I3//7e/0xXztP//tqXSyfQM//+2e9Hz9Xb//7YN0Ff2p///tYLPHfdz//+19M+B+FP//7gZ&#10;0cL5fP//uzPU7vpu//++Q9g9+tX//7+s2iX6j///vlDZW/ld//+73NeB+CT//7o+1on3wP//uSjV&#10;4ffU//+4FNS099f//7dK0yr3kP//uEbTNffe//+7WtWX+Un//73B1436e///vQTWV/pH//+5+9Ls&#10;+P///7di0Gf3qv//thnPt/aB//+2MNCu9gf//7dj0pT2sP//uCXTiPdl//+38tNE947//7hf1Cv3&#10;9P//uTTWGvhd//+5cNdi+IH//7iB1pX4Tf//t3LUhfgn//+379OF+H3//7m20/n5Hv//uorTxvkY&#10;//+6m9M1+Iv//7rJ0uL4Dv//ur7SEvdM//+68dFK9rL//7vV0Wf3Hv//vNrSr/gg//+9ndVQ+MX/&#10;/73a2F/4tf//vWLaLvgz//+7idjD97L//7iB1JX3V///tsfRmfeO//+31dJX+Jv//7og1S/51P//&#10;upvWV/nf//+4RdRr+GL//7VJ0eX2Z///s/HRFPV7//+0xdH/9iz//7be02b3cP//uMTT7fgJ//+6&#10;ZdQX9+3//7xR1Oz3bf//vWPVRPZS//+9KtTE9VH//7zH1OX1yP//vBXVZ/dS//+6utVU+C///7oA&#10;1Uf3uf//uobVMfY9//+7bNQ49E///7wo0vjy+///vIDSkPLP//+8WNNn83H//7u21KX0av//ul3U&#10;iPVY//+4FNIn9Yb//7awz/f1i///t7XQkvYn//+6NtOB9uv//7w91lv3Wf//vFzWxfd5//+7X9U7&#10;993//7sq1Dj47///u0rT1fnG//+7M9O2+d///7q70435bP//uVLSd/hy//+4AdFF99P//7ei0I73&#10;5///uIPQqPiQ//+6nNJA+bv//7u305n6Sv//urjTffmH//+44dLI997//7fr0tX2cP//uXvVH/ap&#10;//+8Qte699T//5qcttvcOP//m8q4X97r//+dtbpt4ZL//57+u4Xi5P//nui7JOKR//+drrnP4RT/&#10;/5vYuB/e9f//mti3Zt2W//+b6LiL3jj//52WueTfUv//nce5ct7b//+dELgm3er//50Qt53edv//&#10;nj63/OBU//+fergt4ab//5+Kt6XhHP//na62N95s//+a4rSs22D//5l6tJXadv//mp+2jNwL//+c&#10;/7kZ3hL//55KuffeWv//nr+5hN46//+fT7j738L//5/FuLri8f//oAu5IubE//+fsbmg6RL//57l&#10;uaXoe///nhO5HeVh//+dJbfe4Sb//5xltqDd2f//m6W1utvi//+bF7WV2vv//5sJtj7bAP//m2O3&#10;ENuh//+b57eB3Hv//5rUtfXbbP//mEyzDdjP//+XnbJn2LT//5oAtRjcb///ncy5K+Gy//+girwB&#10;5Zb//6E/vLnnG///oAO7eOY///+dcbjK4zj//5tltnbf7///mvq1lt4r//+cLrYo3oD//58cuDPg&#10;7///oii6JuMr//+jnbqI4xP//6NducDhKP//ocC4Zt78//+frbct3jj//555txTf1v//nq64UeLs&#10;//+e6bks5Jf//54ZuFTjkP//nbC3R+JN//+ebbcS4nL//59Ktyriz///n1625OHv//+dgbUM3p7/&#10;/5tDsyTbDf//m4uz9NqX//+df7ZC28z//56NtzfbHv//ntq3Ldkd//+fTLdz2G7//585t4fZo///&#10;nZy2ZdtE//+bxLV83UT//5tLtl7f+///m0S3veGa//+aq7fh4Kv//5qTt5PevP//m2C3ld05//+c&#10;GLeT3B7//5yMt+fb5///nLe4g9zf//+dF7mU31D//539ux7iu///nq68MeUc//+eU7vC5RP//5vS&#10;uJTh4f//mIe0Pd2A//+Xh7JW26T//5kRs2Dc7P//m4O1jN86//+dH7bC4Jn//53+twfhVf//nxa3&#10;h+LR//+fLrdV45X//55+ts/jE///nc22s+Gr//+dfbc/4AP//56fuXrfxP//oGu8ceCK//+glL1U&#10;4AL//59Hu9jedf//nsy6Vd5V//+gC7os4IX//6F4ukvjJP//oba5kuRV//+gCrcw4xP//529tGbg&#10;5P//nZy0NOEO//+fw7bK40v//6ECuL3jcP//n6a3+t9E//+cPLT71/7//5lYsrDSFf//mau0ENGl&#10;//+cHLfX1WX//54ZuvDZYf//n3m85Nxc//+gt74Y3pD//6IivtfgU///oiy9heAs//+fm7ku3XD/&#10;/500tXXbkP//nPC1E9zY//+dYLZ331///52VuAThkP//noe6B+Om//+gBrwE5OL//5+Nu3Tirv//&#10;nXy5Gd46//+czbgc24///53guKTbgP//nui4pNv7//+exbdA25L//51+tQzaGP//nKOzw9j4//+d&#10;iLRo2Tn//5+1ti/aC///oU63X9m6//+hk7eL2D7//6IpuGLXkP//o0u5jNcn//+kO7mA1Nz//6Ry&#10;t0/PNP//o6Wy+8Zs//+jSa7qva7//6OXrCq20f//opCpQbCe//+gzqbgq9P//5/Fpj6p5f//n9in&#10;Bqre//+f+adErLL//53RpFaryP//ms6gSKj+//+aFJ8hqAD//5uSoTqptf//nTSkZaxU//+cqqWq&#10;rKz//5iZovSoVv//k1CeRKHx//+QeJuRnq3//5A1m56fp///kFKcgaI8//+OyJvroyj//4ukmUqh&#10;ov//iYiW96B0//+Ki5dZoi3//4y+mRmk1f//jQKZd6Ua//+LLpg4ozb//4oIl5aief//imCXyKOi&#10;//+KXZa/pCT//4hzk1GiHf//hRuOv56c//+BrIrAm3T//360h5qZAv//fO2Fo5ea//99VIXumHz/&#10;/3+qiKKcA///gsGM9KE0//+F4JIHpu3//4e/liGr1P//ijaalLI9//+QOaIPvQz//5jUq8vKEv//&#10;oI6009Ss//+kIbom2cb//6Ovu5Hai///ogC7H9oV//+g0roR2YL//6CluQDY6P//oV24f9hX//+i&#10;NriF1zL//6PcufLV4P//pY+7ZtLz//+llboYzEz//6Hts1rASv//mNqlq65r//+MEpPNmgH//4D6&#10;hHGJ0f//fOt9n4O6//+BV4DfiKH//4nhiWKSs///kPuRCJrq//+XjJhHocX//6GTos+rcv//rJit&#10;/bVv//+v7rD2tzX//6pVqnOwHf//pIijS6k7//+msqQBqh///7HjrhKy+f//vki51Lub///BL7yH&#10;um7//7n6taOw+P//r5msCacc//+nH6QJoIf//6bto6ChnP//s++wiK7O///FJsKewBz//8nUyFHE&#10;jf//vUu7dbcK//+vM6tmp5z//66rqKGlkf//uZCy/K7l///Cb73StuT//781vf20Gv//s/e1R6p1&#10;//+sba3epF7//6z2rGWlIv//syiwFarG//+397NarxX//7XpsTes9f//r9KsOqeD//+qWqhQozH/&#10;/6gkp0ahq///qjepn6L4//+v1q6apjf//7jntw+svf//wTS/3rR6//+/Nb+YtD3//7JjtJOps///&#10;piKpDp6M//+g/qOCmTL//6BQodaXwP//n3uf/5a///+dup2xlfD//50anT2XAP//nP2dvJgY//+Z&#10;wZr7lIn//5P6lTKNHv//jr2PtoYm//+Kpot8gRz//4dfiC19qP//hYeGJnwR//+FF4VyfE3//4RU&#10;hJ98gf//gbWCHnqg//9+X37Fd0L//3xEfGd0Of//e1l7KnHv//96RXnlb7b//3nAeTBubf//ex16&#10;Q28N//99I3vbb+H//32le/NvFf//fLV60G2S//98RnpUbb7//3zhesNv1P//fUB61nIA//98h3nt&#10;cw///3tmePFzY///e7J503Su//99y3zFd2P//3+Pf2B5t///f6qAFnqY//9+nn9Aeoj//33TfjJ6&#10;zP//fWJ8+3sR//99DHvVern//32NfDF6af//fet9T3ln//98131bdwH//3sCfFN0kP//eYl7HHN4&#10;//95GHq8c/7//3nue6N1gv//etN8YnYK//97cnxudUf//3yzfM500///fdl9LXSt//99Y3xIc6L/&#10;/3uZemJxmv//eXh4YW8J//93kXaTbE3//3W9dMNpr///dNBz3Wip//91sHTTalb//3cvdkRtBv//&#10;eAR22G7A//94BHZ5bvD//3bmdSFtk///dUpzjGvE//90JnKsatT//3PTcqRrBf//dOpz22yQ//93&#10;dnY7bzX//3l9d+1xLP//eLN2/HBw//90znM3bLP//3BVbs1oWP//bltsbGZk//9vOWxrZ2L//3CW&#10;bN5pHP//cDhsAGkz//9uDmnsZ1T//2yiaPRl9v//bbpqoGc5//9xJ25bawH//3YmcwdwAP//fUZ5&#10;OnXl//+HfoJ2faD//5JmjQiGBP//mD6Tcoq2//+WlJLSiVj//5G6jq6FAv//jlmLXIGi//+LrohT&#10;fv///4gChEN7/v//hlGCAXrX//+KtYUGffL//5SUjGKDt///nbiSfIb0//+hk5QMhaz//6N1lUaF&#10;AP//qqKdLou7//+0cKiClkL//7T3qvWYi///qcqh2pBg//+dlpeCh87//5hUk4yFx///mBGT+ofe&#10;//+W+ZM+iKX//5PXkCyG/f//kSiNMIWC//+P2It0hY3//48JinmGbf//jsKKeIeA//+O9Isgh5b/&#10;/46eiweFYP//jzmLkoM+//+SAI45g77//5UPkWyF3v//ldWSmIbM//+S04/ng/r//4zIie99aP//&#10;hnCDgHX8//+B5H78cKH//39ZfKNuB///fNh6NWvz//93/nUMZ0T//3GObbpgA///bLxnrVly//9r&#10;dWUlVhj//21sZitWff//b/toWFiy//9xn2o3W3///3Q5bUlgHP//eDNxlGXY//9763Ulamf//37y&#10;d49teP//gaR5b2/c//+FknzCc0D//4tBgnd4Pf//kT+JNn2u//+WB49Ngmz//5cCkcaD+v//k5CP&#10;foFR//+OkIsefO7//4mwhlJ4dv//hheCX3U5//+Gu4JUdin//4tzhg57Fv//j9CJc3+u//+QtInZ&#10;gPL//4+tiPKAIv//jtGIj38P//+NdYenfUH//4xIhtt8Bf//jIWHc3zL//+LfoaMfID//4kcg8N6&#10;P///iWmDTnnu//+LzoVie9n//4vuhjd8p///iIqEDnrr//+D+YAod8z//4I2ffd2Kv//hL1/nXeP&#10;//+IbILUeeL//4k9g5p6Iv//hv+BEXgl//+FF35adon//4R+fOB17P//g257W3Tn//+DjXt3dab/&#10;/4m+ggV83///l2SQUosn//+lTZ7fmFv//6htokyZo///pCaeNJOJ//+mWaDylHr//678qmqcaP//&#10;sfyuAZ+S//+vI6tfnf///7EhrW6hh///t8az3Ki8//+4JbNgqI3//7MgrSWi5///uBGxHadT///H&#10;78EYt3H//9DwyzTBov//yKTEGbrc//+7TbeVroH//7f1tNuq5P//ure4T6yG//+04bNRpm7//6dB&#10;peSZcP//oWufk5RK//+sL6npn3b//70Tuuew0///wSe/EbVU//+0drF7qIf//6adoZeZsf//ptKf&#10;oJfv//+y/arOogr//7vptEqqH///uCKxrKcU//+vHqmTn7f//6qMpbucuP//qH+kcptx//+jm6A0&#10;lq7//52smquRFP//nECZkpDB//+fuZ2Aldj//6JqoKeaUf//oLOevJo3//+eFJrzmJX//6ADm0Oa&#10;d///pGmesZ4i//+lYp/tnnr//6PWn5Oclf//pCKhQZyV//+luaP0nhT//6ZDpT2fHP//p3Wmz6Eb&#10;//+qDamMpBn//6m8qXajw///pYOl15/F//+iraPgndr//6MdpPaffv//oriknZ/z//+gOaGfnZn/&#10;/57Rn2qbef//nzKe1ZqA//+fG53DmTP//577nN2Y0f//onKf3ZzK//+niaSUojL//6g6pQCij///&#10;pfKi3p+7//+lQaL7nsH//6Szo26dzP//oPagFZkU//+cXpsdk0z//5u5mdeSBv//nP+aopOU//+a&#10;sZfeklb//5aWkyaPt///l32TiZIR//+e/5somoj//6Yuo1yh8///pWij+aC7//+eaJ3kmPD//5rZ&#10;mq6Uyv//nyGfJ5lK//+jpqOwnsH//6EOoISc/v//m0GZpZdf//+Y5pZxlPT//5n1l1GWQ///mkiX&#10;zpcB//+Xj5UUlDf//5PTkS+Pyf//koOQCI2g//+URJKXjtX//5ZEldKQgv//lfyWhI/h//+UP5UT&#10;jf///5PxlGqOPP//lUWVKpDh//+V0pVZkvr//5Rkk+yS2///kfKR0pF8//+QHpBXkGT//4+pkDSQ&#10;LP//kPOR45El//+Ti5UlkyT//5WKl8eUQv//lniYyJPF//+X8pmjk4T//5nLmr+ULP//memaiZRW&#10;//+XaJgdksn//5QXlMaQR///kkGSjI5u//+ShpJAjgP//5NLkpuOA///k7aS6o4///+U4pQvkDL/&#10;/5Y7lauTQ///lc+VaZUa//+TL5MNlJz//4/Hj+iSZv//jQSNLY9S//+LHosgi93//4pHikeJQf//&#10;iv+Laoja//+MUo1ziaf//4zBjoaJrv//i76Nm4hH//+J/YtGhpr//4j6iVeGUP//iIWIKYbA//+H&#10;8odahq3//4fZhziGav//iRyIHobs//+MeoqYiSP//5G2jvSNav//lmuTdJIK//+XB5S7k6D//5Mq&#10;kfyRUv//jwCO6I6r//+NVY4AjgH//4x3jWqNUv//iyyL7oti//+KtIsVihz//4vRjA+LRf//jRWN&#10;q43E//+Nz484kCz//46PkO2R1P//js6RwpGj//+NmZB6jyD//4rNjSeLKP//h5qJS4dN//+FPIZS&#10;hH3//4PihHKCfv//gzSDjIEx//+DVYPggQf//4Q0hP6B2v//hVWF8oLs//+F/oYMg5P//4YJhcSD&#10;7f//hseG1IVt//+Io4mmiHT//4qejNCLuf//izOOdY1H//+JU400i8v//4ZQikmI4v//hQyI1IgF&#10;//+FhIkkiPj//4UPiI6IPf//gmOFkoRF//9/AYGYf1P//3zUfpp8O///fCd9Dntw//98H3wke5T/&#10;/3zBe+x8E///fj58w3zN//9/u34efRz//4FXgDd9rf//hB2Dxn/p//+HMYd9gtH//4hjiQCDuP//&#10;h2GIHIHs//+FEIWWfmT//4MPgsp7F///goOBBnnb//+DK4DfezT//4T/gud/DP//hmqFZIMw//+E&#10;j4Tbg+r//4A/gZeBfv//fUB/JX9r//99gn9nf37//384gMCAGf//gAGA+39i//9/7YA7ffj//4CA&#10;gAV9gv//gsmBf37e//+F2IQZgTX//4fQhl+DFf//iAeHj4Pi//+Gwodig4P//4Vdhp2C5P//haCG&#10;koNx//+Ib4gxhdH//4wKihWIQ///ji6KnIj3//+OqopXiGz//42tib6HDf//iy6IXoS0//+IN4ae&#10;gn3//4bNhiOCev//h0+HT4TL//+Hyohchvf//4ehiJOHzv//h9GIu4gY//+H3IhJh1T//4bOhqSF&#10;E///hWGFDYKv//+FEoUkgdb//4X5hpaCFv//ht+HnoG3//+HMIdrgF3//4bihm9+7P//hpyGDn6y&#10;//+GnIbff9X//4aGiCCBW///hqSJOoK+//+HHom6g7j//4dLiPiDvP//h6uIG4Pt//+I9ohzhUv/&#10;/4puiYaG2f//isWJ3obk//+I74g5hIv//4WvhQqA+///gl6Bf325//+Aon88fAf//4Djfsd72///&#10;gOt+J3ss//+AcH03ekD//4Fifcl7FP//g7t/xHz0//+GlYJffnT//4l9hSt/r///i5WHG4C1//+M&#10;dIehgUP//4w/hyaBKP//i1yGeICq//+KtYZwgOP//4qchtuCLf//isWHEoPa//+Lpoe4hfr//4zp&#10;iRWILf//jieLBYoU//+PiY06i4L//4/njfyLB///jn6MZIgi//+MMYnOhKH//4p4iC+Cp///iiiI&#10;fIMR//+LJoo3hQv//4x8i9GGi///jPKLzoWv//+MjYpsgtj//4tJiFp/Qf//iS6F5HvW//+HcYPw&#10;ear//4czgzt5Sf//h++Dknoa//+IuYTDe57//4l4huB+Mf//irGJ3YJL//+MVYzMhxD//42/jp+K&#10;iP//jmaOtIsA//+OPo1fiIH//4zniuOEKf//itWIOIAu//+J3ocJfwD//4rZh7OA3P//jGeInoOZ&#10;//+Nm4klheT//4+hiquIwP//k32OTo0q//+YaZNZkjH//5wol4WVQ///nDSYG5P5//+ZLpWZj8//&#10;/5W1kryMa///ky+RFYsu//+SJJEYi4H//5FTkWGLPf//joGPmYg7//+JgItzgwL//4RnhtB+Fv//&#10;ghSEOXwS//+DsoTqfbj//4hxiHGB5P//jsyNz4cm//+Uc5MLi83//5f7lrSPE///mniZspJS//+c&#10;WJwilb3//5yknMaX+v//m8ycGZj3//+auZtZmNz//5iVmaiWGv//lDmVYY+C//+ObI62huv//4qt&#10;iUuBP///i1+ISoGb//+OSYpyhdH//5ALjMGKBf//j9ON3oyX//+OlY3hjZX//43AjZ2N2f//jUuM&#10;8Y1Z//+MZYuNi93//4xMi1OLUP//jmuNzIz1//+R/JGQjzj//5aMlYqRJ///myiY/ZKU//+dqpqP&#10;ku7//55kmv2TN///nwebmZRS//+fRZuIlLn//59emt+UG///n/qampNy//+hUpuQk9L//6KjnVSV&#10;GP//oTydC5Tb//+cdZlskhf//5falaOPr///lcCULI9z//+Ue5Nxj6L//5LdkfaPFf//kcGQSo6g&#10;//+SO4/1j3j//5P2kWmRbv//lOCS25KZ//+TXpIbkUv//5Bnj32OgP//jjmNPYx7//+Obo1PjKn/&#10;/4/ejt6Nlf//kEqPmoz///+QNY/ojAD//5DLkPeMYf//kPmRfIzb//+PYY/Qizb//43tjc6I1v//&#10;kA2PR4mJ//+VpJRhjer//5tamaiS3f//nd6bmJSr//+bs5kEkZ3//5a6lEOLuv//keuQSIZl//+O&#10;w44Kg1j//421jVuC6v//jeuNJYPk//+Nj4vAg////40oihiDof//jomKa4UD//+RWoyqiFH//5Qv&#10;j3WMRP//lZeRMI7t//+VFpDxjw3//5QfkCGOGf//k2SP3o2O//+RrI8UjJD//448jGOJqv//inmI&#10;cIWh//+IsYXkgxn//4l+hlCDi///i6KIyYX+//+NVIrhiDT//44qi7aJZf//jvGMcooJ//+PqI18&#10;ieT//4/1jlOIl///jzyN2oYX//+OhIzrhDf//4+RjXuE////kfOPaYey//+UDJE1ijT//5Ulki2L&#10;hf//lHaRe4r///+Ro46wiJv//45Fi36F9v//jOuKpYVO//+N3ox6hqH//4+HjyuIdv//kG+QoYmX&#10;//+QN4/4ib///4/OjjmJsf//kKWNdIrG//+Sb44RjLv//5MqjpGN1f//kj6OUY2Z//+Q945NjWP/&#10;/5DMj5OOZP//kQ+Q5I9m//+P/ZAOjjX//464jfeL+f//juaMrorc//+QToy6i0H//5KHjnWNI///&#10;k+6QOo55//+SgI97jIX//496jPiIZP//jY+LZYV7//+N3owohdj//4/KjqSI9///ke2RMIzX//+T&#10;HJKBj6X//5MgkoSQ6f//koGR/5Ev//+R+ZGykUT//5GYkYGRIf//kN6QqJAM//+PMY5wjVz//43c&#10;jDeK1f//jsqMJorj//+RQI3fjO3//5OqkDaPEf//lYqS3JC0//+WI5TGkTX//5UjlPCQSv//kxGT&#10;RI44//+RB5Dfi8L//5A/j4aKTv//kFSPUYo4//+Py47niqH//44mjZeKt///jB2Lx4o8//+L1Yt0&#10;isb//451jeiNrv//khWRjJF5//+U3JS9lIP//5Y/lreV+P//lcGWiJUM//+UQZTgktT//5Jrkq6Q&#10;mP//kH+QjY7j//+Pe49ojj3//49/jvaOMv//j42OF42k//+PBoxti/3//43Yil6JXv//jZSJ0IfR&#10;//+Plow5iXf//5Hjj3GMt///kcGQdY6S//+PP48kjkT//4y4jb2Nbv//i7WNgIzm//+LIIzNi1f/&#10;/4qaixqI2v//ixmJ9Idm//+MEYnIh3n//4x6ig6IXf//i6aJ5Yj3//+KMYlWiRn//4n3ia2J4v//&#10;iy+K6Ys+//+MWouti6r//4w2iwCKPP//iw6JkYfv//+KbokGht3//4q+iXuHav//iuOJZYfZ//+K&#10;u4iuh7D//4t7iTWIbP//jKmLIYn7//+M8Iyuiu7//42jjjCMM///kHiQ6I9R//+URZQZkzX//5b9&#10;lluV7v//l7SXJ5bE//+WqZbSljX//5TgljyVcP//k3eWNZV3//+SspaJljn//5I8loKW3P//kZyV&#10;iZaL//+RBpRDldf//5F9lFuWmf//k2eWXJlt//+VtpjUnJT//5c5mkCeN///l6+aWJ5H//+Xipm1&#10;naT//5c8mO+cu///ltOYLJtG//+W7Zg3mhf//5cqmLGZXP//liiYCZgQ//+UopbKltz//5NRlXWW&#10;FP//knuUIZWF//+TdJRilk7//5X1loaYV///l+uY/pn5//+YBZpUmiT//5bOmnKZX///lY6aK5jI&#10;//+UsJn5mKD//5QEmdeYmv//k0OZX5hM//+SwJjImAb//5MymOmYgv//k9iZVJk0//+TXJipmPj/&#10;/5GcloiXuP//kDSUO5ag//+PkpI+laf//47pj/mTuf//jeKNgpDY//+NjIxVjuH//46WjV+PDv//&#10;j7GPGZAQ//+P+pApkH3//4/UkH2Qcv//j1GQF5BI//+O0o+NkJn//46zjziRU///kBGQHZLq//+T&#10;UpLYlbj//5awliCYeP//mQWZDJpg//+aJJswmyT//5ognDKasP//mKKbh5jZ//+VOJiKla3//5Hr&#10;lSSTaf//kUST+JQ8//+StpS7ltL//5OzlReYV///k6KUppjd//+UZ5V2mur//5Wsl1mdtf//layY&#10;RZ47//+UuZgQnEX//5N7l02ZT///krWXB5dM//+Sq5eOlvD//5M1mHqX8f//lMWZ/Jp1//+WX5r/&#10;nT7//5bemluenP//l2aZPp70//+YH5grnfn//5f2lo+a8///lz+VP5ed//+XLZWjlt///5iJmFaa&#10;L///mf6bX58h//+Zl5vzoaT//5fEmhego///lcuXY50///+T4JSwmIP//5GqkfqThf//kB6QFJDb&#10;//+RLJDbk0r//5N8kyeYjf//k7uT3Zs9//+SLZMzmff//5A7kf+WCv//jw6Q25HX//+PRpBQj43/&#10;/5AFkAaPcf//kS+Q1ZGc//+SaZLSlO7//5KllIuXZ///kgKVOZir//+RcJUnmbf//5GGlRKbNv//&#10;kkmVgpzn//+SiJWTnRX//5GQlGaa+///j8SSDJeK//+OX4+ylKP//473j12UOf//kV6RZpYA//+T&#10;hpPzl83//5QolW2Yf///k/uWG5kG//+UOZbSmoL//5WXmCudcP//l6OZ/KEu//+ZZpuepGj//5lF&#10;m5ulAP//l6CaYqNk//+WkZojonv//5X1mrmjCP//lSKbQKSI//+VC5wqpzP//5aGneSqu///mUqg&#10;Da3g//+cG6HRrzj//54Oovau8v//no+jcK4T//+dJKLHrML//5sVocarhf//mfChYKpx//+ZbaC2&#10;qHb//5lRn2ml6f//mi2ehqTH//+cCJ7lpgv//572oUupnP//ohek5a3B//+jkqdssDD//6K9p7aw&#10;JP//oJ+maK5Y//+fNKVvrGb//57SpSGqw///njWkcak4//+da6PCqPf//5vqos6pjP//mlqiHaqD&#10;//+adaL8rGT//5vRpICuDf//nWmlYa5q//+e06VSrWP//5/5pMmrgf//oYWlFqp///+i9aYlqwD/&#10;/6OBp1is1v//ozmoiK9t//+iAKjtsQf//59Ipxmvkf//m4+jEKtE//+ZlZ/qp9T//5wSoReo5f//&#10;oQmk/qyF//+j7qccrdv//6RTptGs3P//pNumkKyv//+mHKcErcb//6a8p1WuSP//paem5K0i//+j&#10;JaXgquT//6DqpWWpO///oEamJaki//+hUagWqrn//6OKqt6trv//pXGs+7Bi//+li6ycsKT//6Rf&#10;qjeudf//ouGndKt3//+hRKVoqUT//6BZpQmpV///n9Wld6qV//+enqUkqsz//51epLmqVP//nJmk&#10;lqnZ//+cIqQ0qSP//5zQpEepHf//nvKlPqpL//+g+6Xiq4H//6FVpQyrWf//n/ajPKoR//+eNqHf&#10;qT///5y+oS2pk///m26gXqoz//+aC58Gqeb//5khng6oq///mZKeoae4//+b9KEkqJj//591pHOr&#10;KP//obymNqzy//+hfKWcrGD//5/ZpESqsf//nrikEaoj//+f6aZMrIj//6NGql2xbP//pi2th7X5&#10;//+nfK7ZuO7//6hTr7e7Ev//qLqwKbvO//+nO651uTn//6QCqpqz7P//or2olrDj//+lqasxs03/&#10;/6m8r6e4Ev//q0yyKbq2//+p27Gsufz//6aRrr621v//pIqsZbUY//+mY63auGP//6q+smS/sP//&#10;r5y4EcgE//+0D71wzuv//7XHv53RU///s++9ps8l//+xIrqrzDn//68uuPHKnv//rUe3mci3//+q&#10;97WkxV///6j2s1PBUP//ppmv4Lw0//+j3auFtnr//6MtqUmzLf//pjOrbrSX//+sK7GSumv//7ID&#10;uJjBdf//s2O7qcRZ//+upbhXwEv//6chsX+4ev//oNyrGLGu//+dkKb3rkn//5yhpI2tXf//nPOi&#10;0Ky8//+eiKH0q37//6IJotqqXv//pu2lMano//+swKi8qwj//7K3rS6uPf//tuWxC7I3//+3y7Lm&#10;tWv//7aPs364K///tW20ebtx//+06rX1vtH//7SBtz/Bfv//sey2J8F7//+tGrLWvwr//6ilsAq8&#10;0P//phavGbvw//+kha6dutD//6ICrBG3Dv//nfOmhbBO//+YZJ5jp33//5GflMWdw///i42MVJW9&#10;//+JVIiukzf//47IjeWaO///nEmcearH//+r/a5uveD//7fLvOXMNf//vf/FLtNI//+/8sfQ1DP/&#10;/79xxoPRLf//vvfEnc3f///AIMT+zW3//8AlxYLN6v//vEHC2cvn//+1HbzDxpr//6zgtPO/Ev//&#10;pVitm7c8//+hE6ntsoT//6DJqrKySP//oW2sA7Mm//+g46rdsnv//6BVqGqxgv//ohin47Lm//+n&#10;6qvbuET//7HGtOrBeP//vL7AZMwn///Db8il1Bz//8HAyNzVNf//uNTBZc7L//+tc7anxC///6Rm&#10;rXS6rv//nwOnL7UN//+akqFVsTj//5Thmk+scf//kEaVR6ij//+RYZcgqm///5eAnrKxJP//nGyl&#10;ILZm//+bvaVstab//5V6n2mu0v//jTiWq6V9//+GUI7OnXX//4F+iOeYGv//fWqDrZQn//94dX1r&#10;j6r//3LBdoCLAf//cV50fIxN//96BX2Vmav//40RklOyIP//pHislM11//+3jsM54tP//8Fd0Kbv&#10;Rv//wt/Vc/TU//+/dNSd9hT//7pc0RT0/v//tlvN2/M2//+0kMzC8jX//7Stzd7yq///tPzPWvNL&#10;//+1H9BU82///7UT0JPy6///tMPQTfHh//+0YtBV8WX//7TA0efyk///tT7T6/Sw//+03tR29jL/&#10;/7VC1QH3Jf//tyPWhffN//+4uNc799n//7lN1nT3i///uWjU2fdC//+5a9Nc9yz//7oj03H3lf//&#10;u3zU4Pg7//+9Mdbb+Hr//75C1/r33f//vQXWi/Wz//+6mdQN81///7oj1BLzQP//umDVEfRW//+5&#10;e9TS9On//7iD1GX1Gv//uHjUw/Tz//+4oNUD9Hv//7gG1D3zpv//t2rTY/NT//+4jNRH9Hj//7qc&#10;1c72KP//u9TWDPdr//+7wNUU+C///7uC1I74n///uyrUBfiG//+6VNJW96L//7nZ0H32d///uajP&#10;FvVP//+5Hs3O9Hf//7kEzX70af//uRvNufRU//+5Zc619Bj//7q00cj0oP//u4nVOvUg//+6staL&#10;9M3//7kB1Uz0hv//t3TSePUO//+2ytBA9mD//7cXz7b37P//uEfQt/kz//+6fdLu+jH//7z01WX6&#10;ov//vwXX5PpZ//+/cdkm+Tf//70k17D3Cf//ukPVh/Va//+4rNSm9WH//7eD0/r2RP//toTS6fcX&#10;//+2fNIt95P//7ha0yr4K///u63WA/lA//+99Ngn+er//70E1vL5N///udXTPfee//+3M9BL9jX/&#10;/7Ynz3P1Xf//tuzQ6/V7//+4qtNs9of//7kM1CH3AP//uADTJvaS//+4OdP69qD//7mm1o73QP//&#10;uirX7PfE//+4kNYf98D//7aT0u73qf//tlPROPgT//+309Gw+Oj//7jD0hb5Gv//uQ3SK/iy//+5&#10;y9K4+HD//7rX00r4EP//u9LTifeS//+8JNM590D//7vg00H3Pv//vBvVZPeg//+8v9jK+CH//7zr&#10;2wH4Wv//u3LZtvga//+4TdVR91v//7Zt0kP3LP//t2TS+Pgr//+5TNVb+ZL//7mi1lT6Af//t+PV&#10;GPkT//+2QdQG99f//7Zm1MD3l///t+7WX/hE//+5yddu+OH//7rf1r74sf//u2LVCvfr//+8a9Q0&#10;9vn//7ya0z31Q///u3DRtPOU//+6pdGV897//7pv0uT1uP//uc/T5vbA//+5XNRT9iD//7nR1Dj0&#10;pP//uxHTlvNf//+8p9Mf8vn//72P0yTzRf//vVTTwvPS//+8UNSt9JL//7qX1IX1Uf//uFzSkPW0&#10;//+2+9B19gX//7eh0If2sP//ufLTTfd3//+8VNbJ+Av//71S2Fr4fP//vQ/Xf/kF//+8p9X++Zn/&#10;/7wD1Ln5qf//u4vUfvlD//+7d9Ue+Mz//7qj1Mz4Fv//uVTTlfel//+4V9IZ97D//7hP0Rb4Kf//&#10;udrRzfkz//+7NNMA+eb//7sI01b5pP//uiPTN/im//+5xNN+97D//7rt1Oj3ov//vH7V7fgG//+b&#10;r7i53hL//5z9um3hiP//nsu8Q+R3//+f0rzR5U3//58Zu3bjXP//nPO49d+x//+ao7a+3Dr//5m5&#10;tiHaxP//m0y31dw///+dhrnO3n///52guVveoP//nGi3qd3o//+ch7d63zr//57IuS3iaP//oLe6&#10;FuPi//+gP7ik4aH//52dtePc7P//mpizv9i7//+ZZbPU17D//5qKtg3Zlf//nLa4ptxE//+eKbnA&#10;3db//56VuRzebP//nsq369+M//+fZLee4lv//5/quETl9///n0O4qOfJ//+d6biR5q///5xot+bi&#10;5f//muO2lN4h//+aSbXa22D//5o4tdXawf//mhq2Htq///+aubdE21j//5xAuNfcg///nay5mN0o&#10;//+cP7c32nP//5iHsxLVof//lxCx+NRf//+ZQLTA2DT//5z/uJreAf//n9i6/OKW//+g5bt55Q7/&#10;/6Bhuq3lmP//nry5GORO//+dJreV4iP//5yVttPgY///nT+26N+x//+fG7fX4B7//6DtuKXgNP//&#10;oiC5H9+B//+itrl/3q7//6ImuTHeAP//oNK4W94m//+gAbhF3/b//6B6uanjFf//oLS6s+Tz//+f&#10;HblY49T//51etzLiC///nTq2VeHG//+eTbbh4lL//59qt9PiIP//nji2oN9V//+bxLQ/2+P//5vD&#10;tH3bsP//nWy2Ut0C//+d2raO27X//528thXY1P//ni22QtdM//+eHbYT13///5yEtKDYUP//muiz&#10;xNov//+a/rU+3Zv//5vVt5Dgkv//nDy41+Fe//+cerka4L7//5zIuQbf4v//nQq5G99B//+dKrmG&#10;3xL//5zlubnfZv//nR66UOFI//+eG7uH5Gv//58DvJ/mtv//nsy8b+as//+cSrmO43z//5jstZTf&#10;Ff//l1GzityQ//+X3rPc3K7//5mntWPeTv//mw+2MN+Y//+b+rZK4HT//50mtrjh9f//nWW2j+LP&#10;//+dmrbR43D//56LuDzkD///n1G5seOh//+f1LrX4kf//6AEu2rgYv//n2e6194S//+eYLlf3EH/&#10;/55GuJXch///n825Zt9h//+hqLqn4wn//6JWusjlqf//oWq5IOaN//+f27bK5mL//5+4tkrnDf//&#10;oV64WuhS//+iJLnn5wr//6BtuL7huf//nLa1Ydma//+Zh7LK0sv//5mDs/zRWf//m9y37NRm//+e&#10;0rwr2RX//6GKv0zdj///oni/pd+6//+igr594Dr//6HVvFLfWf//n364gdzx//+dZbWS26v//5zC&#10;tTbc6v//nJi2Rd7///+ceree4MP//50VuTbiT///nl+6vONL//+eabpc4df//50+uJber///nVu4&#10;O90l//+fELlw3cf//6CRuiLeaf//oMu5a93M//+gBrgF3Ev//59ktyDa4v//n022x9mh//+f7rbi&#10;2I///6CytzfXpf//oJi3UtbM//+giLgX1xH//6DsuRXXtP//od+5eNcY//+jOri20+T//6NbtYDM&#10;n///od+wPcJN//+e86ngtt3//5tuo8Wsgv//mgyg+qbR//+bOqHppoj//52IpIOpyv//nqilm6z4&#10;//+cbKKzrHD//5khnqepwf//l/mdWaiA//+ZJ582qZz//5s2opOsBf//m8ekva0C//+Zi6P5qq7/&#10;/5YdoYqnAP//lG+geKX2//+Uz6FiqET//5UAolWq9f//kvWhEKra//+PRZ2fqBD//4xkmjKlaf//&#10;i62YhaS///+L35gLpO7//4tal7SkZ///igyXUqNZ//+Jc5epo2n//4nsmDqkr///ijyXeaWT//+J&#10;bZT/pT7//4fmkj2k2f//hl6QcqVI//+Ey49Bpdn//4Pqjt2mgP//hQGQb6ib//+INpR6rRr//4zZ&#10;mpizpv//khuh0LsJ//+V46eZwPn//5jFrALGav//nM+w+M2S//+hErXn1IL//6QqufnZAf//pU28&#10;oNre//+kqb1320///6OlvRbbpf//orq7qttS//+iHbnh2ez//6LMuYbYlP//pHK6w9cl//+m0rz/&#10;1Qz//6fSvRzPpf//pQu3z8SS//+d1axFtDD//5Jvm3Ogaf//hgiJx43M//998n28glH//32Qe06B&#10;Vf//hFqB2Ymp//+Nzow5lVP//5W7lWeeoP//neiemqbd//+pa6qjsV3//7SQtba6iv//tsO3RLpC&#10;//+vZa7asPD//6dKpW6oBP//ppujZ6cF//+vJKrGrmv//7jos8q1iP//t9uygLFY//+r/qb7pCD/&#10;/59gmx+Yy///mJyU8pR8//+a0ZdomFb//6dPpGOlJ///t021oLT+//++fL3wu4D//7g6tzqzmv//&#10;sAus0qkX//+xqqvxqGz//7wNtaexKv//xMLAf7mN///Cj8H6uGX//7dnuVyuxv//rSmu5aV3//+o&#10;LKeCoGb//6f1pKyfzv//qQSkY6Dx//+nnqNIoBn//6TNob6eFf//ovGhHZzx//+jMKHunXT//6bK&#10;pV+gQP//rVKrT6Sh//+2mbRWq1z//79ovfqzEP//vp2/GbM8//+ya7TdqNL//6UjqICcu///ndOg&#10;7pXG//+bJJ1MkxT//5mpmrmR////mJ2ZEJIU//+ZU5nLlBv//5qum4yV7f//mKGZvpLv//+TR5RF&#10;i+L//449jvuFfv//ikuK64Du//+GY4b2fMf//4Neg7p5kv//gcOB03gV//+AFYAMdxT//3z5fQJ0&#10;yv//eUR5P3Fa//92yXaabkb//3Yxdflsof//dpN2fmwY//9383fnbOP//3rVendvK///fhd9FHF8&#10;//9/pH3ocgz//38BfKlxIv//fjN7W3EA//9+fXs3cof//37be1p0Pf//fkh66XTb//99OXpxdLr/&#10;/310e4h1hf//fz1+PHfF//+AVIASeZf//4APgD16VP//f1V/knqw//9+/H7We0T//366ffN7xP//&#10;ft59uHxu//+ASn+Bfdj//4G+ggV+eP//gWWCvXzM//9/SYEoeb///3xAfiB2w///eWl7PHSu//94&#10;IXn7c9n//3f0eaZzGP//eJ95q3I8//96jnqxcnv//3wYe3Vyz///e2F6YnGJ//957Xjzb9T//3lU&#10;eIFu0f//eSd4aW3z//94gXembKH//3fWdshsCv//d+d2r20l//94EHaubvD//3fUdkdwCf//dzl1&#10;fG/m//92CXQublj//3TncwlsjP//dCtyfWuU//9zjHI+a17//3OIcpZsC///dH9ztW1w//91JXRt&#10;bjH//3O+c1hszv//b75v4mjX//9reGvvZKH//2oAahVjUv//a5dqjmVF//9t0GttZ+v//25laxRo&#10;ov//bY9qDGdn//9teWpPZq7//26La+pnov//b+5tb2mW//9yEW7vbB7//3dncvtwTv//gVZ7kXc6&#10;//+M6oZjf13//5QjjcSEu///lLqPHYWb//+TSo5ZhTP//5NXjqCFtv//kZiM14Q3//+Lx4cRf0n/&#10;/4Z6gbh69///hyWBknr7//+OKIajfqb//5ZgjDyBmv//m1OO5YF7//+fF5GOgen//6aWmUqHxv//&#10;rriivY+T//+ufqSDkJ7//6THnQWJ9v//miuURYNH//+ViZDKggz//5VkkSuENv//lMeQ3YVJ//+S&#10;LY59hCz//49ji7OC+v//jeyKCYNd//+NiYmQhP///427ihaGyv//jfuK/4de//+NxYthheD//47P&#10;jJGEkv//kZSPJ4Un//+UCpF2hor//5S2kjOHGv//kyqQ1YV9//+QC43ogZP//4yrisZ84v//ib+I&#10;MHjj//+G24WJda3//4LIgURxu///fH16KWtL//91FnFlYvb//29cag5blP//bSZmYlef//9uLGaH&#10;V4T//3AiaHdZm///cglrF10R//91SG8pYpz//3m8c/Bo5P//fdh3wG3C//+BInpEcNX//4PifBBy&#10;xv//h5Z+5HUc//+MgYNbeEX//5HtiQt8PP//lyGPOYEI//+ZY5L1hDL//5fyktWETP//lOGQioKO&#10;//+Q3Yyjf2f//4zMiGB8HP//i62G6nvZ//+Ng4hBfob//49/ibCBDf//kCyKFoHF//+QOYpmgVL/&#10;/4+Ximd/wf//jNqIP3wJ//+Jw4VyeIb//4jShJx4Hf//h5KDQ3gV//+FHoBEdpX//4Sfftt2Ff//&#10;hfN/jnbv//+Gk4Brd6///4WWgGd31P//g6p/R3ct//+DfX8Bdwj//4ZygWF4j///iZiEMXnq//+J&#10;YYQMeOz//4algRl2fP//hVp+73Wy//+Fmn4vdkv//4QvfEJ1hf//gzZ7b3Xk//+JY4JNfbj//5hQ&#10;kjSNgv//pvuhlptA//+pJ6PUmyX//6M+nc6TGv//pMqfuJNm//+uJqnbnFj//7KIru+hef//sEqt&#10;IqE2//+xb66KpGf//7a8s6aqY///tpaymKmq//+xXqwwpAL//7Ubrx2nx///w6S9yrbb///MgceD&#10;wF3//8WnwVS5tv//uvq2266H//+6Q7ZerJn//79LvESwcP//utG5TqxP//+riqr4nnv//6C0n+2V&#10;Cv//pc2kUprm//+0q7LEqj7//7zVusaytf//tg6zQ6ur//+phKUMnfr//6Y4n+OYwP//rtqnmJ9w&#10;//+4CbEap6T//7aNsJymof//rXWogp8V//+mSKI4mXT//6J8nyqWQf//neqbH5GE//+Y6ZZyjL3/&#10;/5etlZ6M3f//m5KaNJLk//+gS5+Mmcb//6CQn5Wbiv//nUaa9pjB//+ctpi7l8j//5/vmwqaRf//&#10;og+dapvn//+iC55nm57//6MHoJmcPP//pLaja52L//+kfaPunTn//6Quo7udDv//ppql9J+h//+o&#10;nageog///6YzpnSgsf//oXGikZ14//+ep6ApnB///52lnwWcKf//nFCdS5tZ//+bQZvMmiT//5sF&#10;mwmZC///mnOZ2pd+//+aX5kilv3//53Am8OaWf//os+fz57V//+j85/5nqH//6G7nXSbKv//oMCd&#10;GZmu//+glp3hmUf//53fm6iV3///meyXm5D9//+ZGZZ7j53//5pNl4eRBP//mMmV05BR//+VO5HO&#10;jdj//5V8kYuPGP//nEyYVpZo//+kIqDWnf7//6SgojKdqf//nf+cC5Yg//+Z1Zgzkaj//52anJyW&#10;NP//ooGiOJy8//+gfaA0nEb//5ogmPqWs///lr2UqpOZ//+X6pWTlTn//5mOl2+XjP//l8WVu5Y5&#10;//+TVJEHkZv//5BkjeGOAP//kbCPlo51//+U8JPVkK3//5YHle2QlP//lIGU6o5c//+TQZObjZj/&#10;/5N8k42PYv//k/yT4pGe//+TxpPUkpn//5K8kyOSO///kSSR35EX//+PyZDdkBP//5BSkeqQw///&#10;kwSVUZNK//+WJ5jHlYD//5kQmxSWbv//nLWdZJeR//+ftp9pmQD//56znm6YXP//mWuZx5TV//+U&#10;JZS/kR3//5JPknqPjf//k0mS0Y+i//+TxJL1juP//5Kbke2NP///keqRgI1U//+SFJHMj0r//5Gw&#10;kWmQ5v//kGGQQpEC//+OuY7yj9D//405jZyNuf//jCuMbItw//+MOYxFilL//44KjluLn///kGaR&#10;ho3j//+Q+ZMJjkP//48IkYeL4///jFGOeIjk//+K04wxh5r//4oXisCHZv//iWiJqocy//+Jeolo&#10;h2b//4tEinqIn///j9qNzYvO//+XWJQakbf//55Mms+YC///nqCcAJkz//+XRJX2k2///4+Tj2iN&#10;Sv//jO2Nc4u1//+MaI0ui6P//4qPizOJe///iLmJCYck//+IxIj6h3L//4mNiiKJpP//ikuLs4xF&#10;//+LZo3Yjqv//4xXj5ePxv//jFCP1I8A//+LJI5AjMP//4k1i2mJkf//hqmH0IWO//+DpYQRgSL/&#10;/4FHgZ5+A///gJ6BZH12//+BaoJwfrf//4Lkg3aAdf//hB6DwYG7//+Ey4PJgpz//4XdhP6ESP//&#10;h2aHZIb4//+I2oolihz//4lQi/SMTP//iCeLs4w+//+Gqopwixf//4cSiqqLkf//iLqMMY0k//+I&#10;wYw1jG3//4YRiViIPf//gtWFgINa//+BFoLVgIz//4CbgVt/kf//gFaAL38R//+Ao3+3fxH//4Hl&#10;gHB/y///g2mB1oCM//+FA4PZgX7//4c9hqmDVv//iV2JK4U4//+J64nxhUP//4jfiSGDMP//hwuH&#10;b3/d//+F3YXxfTL//4Y3hXp8uP//hzSFn34h//+IKIZKgLn//4f1hn2C2f//hQOEc4Jy//+AuoFA&#10;gIj//34Tf3t/mf//fiN/1IA///9+7oBjgGr//342fzp+Wv//fKF9EntQ//98qXxVekD//3/lfqd8&#10;wf//hJ6C04EW//+HwoYqhDn//4gEh1OEnv//hbOGJoJj//+DTYSSgAT//4OohP+AeP//h1aH0YQm&#10;//+MCorkiFL//48CjBuKPP//j4WLj4mU//+NxonUhuz//4pNhyGC8///huOEm3+3//+FnIP4f4z/&#10;/4aOhX6CY///h9WHdIWH//+IIohnhuX//4dXh+OGK///haiF7oPL//+D9IPNgUz//4MdgumAK///&#10;g5aD0YC+//+E/4XNgfD//4ZSh1SCJv//h4KIJIGM//+IeIhygQr//4kHiKWBKP//iRaJBYH7//+I&#10;QYkTgqf//4bjiIOCyf//hW+HMoI1//+DlYTKgIz//4Ljg0x/y///hHSESoFf//+G84Z8g7X//4h6&#10;h++EwP//h9iHcYOl//+F34W+gb///4QDhAaAdf//g2GDG4A7//+DsIK8gBD//4KIgMt9sf//gId+&#10;PnrA//+AuX4jerT//4MNgEB84P//hd+C4H7d//+IM4T9f9n//4nJhj+AVf//ivqHCID6//+Ljodh&#10;gWr//4s0h0SBQ///immG44EZ//+JcoYWgTj//4i/hR6B5f//iP6FDoOp//+J6IYXhhX//4sah9CI&#10;Zf//jI2J0ooR//+Nx4s7imT//45Di6iJaf//jdiLXYfy//+NOotkh2b//41tjLOIo///juKPMItI&#10;//+RB5GmjZj//5IlkiSNMf//kaCQgonV//+PX41FhLP//4t/iMF+9///h9GEfHqb//+GRYIweQX/&#10;/4bPgix5zv//iGmEGXwR//+KMoc2f0n//4wTisqDaP//jbeNpId8//+OyY78ihT//48ojryKG///&#10;ju+NXIe3//+NqIsTg87//4uKiImAKv//ibqGu35v//+IxYWufpr//4gShIV/N///h9uDpYAI//+J&#10;uITegnb//450iTCHYv//lMCPbo1x//+ZcZRykUr//5pXlcKQ5P//mMaUlY50//+XHZOMjVf//5Wu&#10;kzGNo///lEqTSY3c//+SrJMijKH//4+/kXCJF///i4aN84Qh//+HpYotgAv//4YviA9+xf//h/CI&#10;qYCS//+LgIsDg6j//479jZaGMf//kZ+PtofX//+T1JHTiZf//5cSlVyNPv//mv2ZxpJy//+dCpxG&#10;lmT//5y/nGCYHP//m7ib25hZ//+Z2ZqWljX//5XhluOQhv//kLKRIIkx//+N84zyhQb//4+DjPWG&#10;Wv//ksSPcop9//+UZpF9jdz//5PakhKPf///knaRxZAv//+RWZEgkGv//5A2j+aPzf//jpaOGo5I&#10;//+Nco05jVX//43EjiiNwP//jvyPq442//+Q2pD6je7//5L1kf6NG///lGmSo4w5//+WTpQujRD/&#10;/5j4ln6PaP//mkOW0JAu//+aOZU+jxD//5qJlBqOKf//nDSVJo8F//+ebpf7kTj//54smSCR3///&#10;mpKW4Y/d//+XRpRrjlH//5anlEyPN///ltCUypC0//+WU5RjkYb//5YIk7mSgf//lw6USZSm//+Y&#10;vpYJlzf//5jnluCX9f//lk2VFpXJ//+S4pIGkrn//5EJj/GQ/v//kSGPqpCx//+R5JBQkF3//5HZ&#10;kKKO9f//kV+QzY18//+RV5FnjU3//5EAkUiNEf//jrCOioof//+L14rbhbP//4vaijSEC///jz2N&#10;a4aS//+Tq5HniwL//5ZzlJyOBv//lfyUDo2J//+TOZGainz//5BBj2WHF///jkSOJoS3//+NZ416&#10;g7P//42OjR2EDv//jn2M7oVZ//+QbI1hh2n//5N4jv2KWP//lpaRPI2U//+Y1JNrkH///5lelIKR&#10;5///mBiT05D9//+WeJKYj1D//5TekYuONf//kc6PWIyX//+M94sliUT//4iUhoqFdP//htmEKINx&#10;//+Hi4Sgg97//4kfhp2Fnf//ifqHwoa4//+KCYedhrz//4qEh8KGrf//i5eIzIax//+MtooWhkT/&#10;/4zLiiKEqf//jBeJCYKI//+L84hdgZj//4z9iQ2Cef//jsGKuIR///+P44vkhgX//46Xir+FMP//&#10;ixCHhoJ1//+H/ITxgKb//4e2hWyBr///iamIV4Re//+L6YuPhp7//402jViHaf//jXqNNYcn//+N&#10;oowVhxD//47bi5qIVf//kOiMTorC//+SGI0MjIn//5GXjTeM3///kEuNc4yU//+Pd45pjLT//47b&#10;jxeMl///jXiN7Yru//+MXYveiPD//4yviqOIQ///jh+Ky4kc//+QQIyLiy///5F+jiaMev//kFWN&#10;dIq7//+OPot6hzb//42FiqmE7P//jq+L6IVo//+QuY5Bh/n//5KvkJaLVv//lGOSpY7G//+VQpP0&#10;kWP//5Rxk8OSGP//ksmSxpGN//+RTpGokI7//4/Cj/WOmf//jbGNM4tF//+MXYrOiHf//41iirWI&#10;if//j8GMVYql//+R3Y5/jMn//5O3kUSOqv//lPqT3I/o//+VKZTzj/n//5PZk5SONf//kWyQXorb&#10;//+Pko3IiAT//46sjNiG+v//jkyNH4f5//+OGI3GilL//418jZ2MTP//jaSNmY4S//+Po48SkJn/&#10;/5IykVOTHf//lAuTcpTr//+UvpTVla3//5QElNWU+P//koGTt5Nb//+QfJHDkUj//45nj46POf//&#10;jXyOaI4o//+OQI6hjl3//48qjpOOVv//jmSMiow2//+Mc4mDiKP//4wZiMWG9///jp+L3olT//+R&#10;pZA2jaD//5IDkfWQFv//j02QSY9m//+MWo3ujZ3//4svjO2MSf//imSLo4oR//+JMYlIhuz//4kN&#10;h7SFR///if6Hi4XR//+K7ogih4D//4q/iGCI0///ib2ITYl4//+JcYj5imH//4oKijeLTf//ioWK&#10;24so//+J6IoMiWX//4iqiJCHNv//iLGIfYb7//+KYIoJiOn//4vnixmKdv//jNiLUIrO//+OkYyy&#10;i5///5Ctj02NFP//kZ2RNo3R//+SppLRjvz//5U7lTqR2v//mAuXn5UJ//+ZQJjHlq///5iOmKWW&#10;0f//l0iYTZcI//+Wh5iMmEX//5XCmLeZov//lECX7Jnw//+SdJZ3mTv//5DdlLqXr///j8OTNZXa&#10;//+Pp5LilRH//5CvlAGV7///keWVS5cq//+S4JYHl/X//5QJlqqY5P//laGXvZqF//+Wv5hpm3v/&#10;/5Ywl2yZ4v//lWaWRpdk//+VJJX7ldb//5QLlUqUxf//kwWUx5Tg//+Sk5R0laf//5Iok3uVnf//&#10;kvGTe5Xo//+VPZVhl3H//5c7l8iZFv//l12Y9Jlj//+WF5jTmIX//5TWmIWXoP//k+WYXZb0//+S&#10;zZfjlhf//5GGlumU+P//kOKWMZRe//+RlJahlRD//5Kdl3qWNv//kieW3pYQ//+QDJRYlHb//45I&#10;kcGTPf//jZeP65K9//+NL45Jkbz//4xmjGqPo///jCWLiI4h//+Nuo0XjzL//4/Rj7CRlf//kQKR&#10;ppNR//+RnJMJlGH//5F5k3iUwv//kNWTE5T1//+QepKBlXT//5EjkpyWcP//kuSTzZfa//+UiJVq&#10;mND//5VZltSY1v//lcmYNJhr//+WtpolmI///5cim4aYiP//lSeaJpap//+RxJask/P//4+wk9KS&#10;sv//j/STDJN3//+RZJOQlQP//5LElEaWmf//lDKVj5jk//+UfpZOml7//5LZlXCZU///kRiUSZck&#10;//+QLZOklUD//5A+lAyUo///kQWVdZVR//+SJ5c2ltL//5QumWiZn///lgeaspyA//+Wgpnqnc//&#10;/5armGGd3///lu+XDJyk//+WwpW5mfD//5aflSCXgv//lzSWGpeT//+YjZjFmtL//5ldm1me1///&#10;mICbwaB8//+XNpqWn6f//5bCmUydkf//ljCXjpoD//+UD5R4lQb//5GikXCRlf//kfeRdpOJ//+U&#10;iZQcmU///5WVldKc9P//lJSV6pwn//+SxJT/mB7//5Fgk5uTR///kNeSH4/T//+QdZCGjnz//5Ct&#10;kEmQIf//kYSR6ZPt//+Rw5PGl0b//5GMlQKZYP//kbaVtpr0//+R8pWynAr//5GNlOWcAP//kB2T&#10;Tppl//+OWJF1l/3//4zsj4qVnv//jL6OUpRw//+PEI+ulfr//5M3k6aZnf//lt6YJZz2//+Yh5sg&#10;nrD//5hYm/qfK///l2+beZ+0//+WpZqIoQH//5ZHmfSjEv//lqqaU6WO//+WdJpJpkX//5W5mc6l&#10;Jv//lmma6qUa//+X4Z0ppr///5kdn26piv//mmyhq60k//+bqKM6sBz//5x+o6CxHf//nOujGLAl&#10;//+dDqJ2rmj//5y8ogas3v//m2ShKass//+ZxKAQqVL//5kFn2Knpf//mKeeVKWB//+YZpzPo2f/&#10;/5lvnGWjh///m+ud1aaD//+fraF0q8X//6O8pmGxdv//paaprLSC//+kiqnhs+b//6H0qCOxH///&#10;oAqmpq5M//+fe6Y8rGD//59NpherPv//n5impKvQ//+fladKrUf//57zp3uuf///nqynvK+d//+e&#10;J6cAr5H//51IpSKuA///nUujkKwX//+esqNPqp7//6EopIqqSP//ovil86rq//+jt6dFrPX//6P0&#10;qNiwM///ovepVrH7//+f6qcTr/H//5v4ot2rTv//mmCgTqh8//+duqKSqsn//6NPpz2vQ///pdGp&#10;FLAy//+lTKgNriH//6Vrp7atZf//ptiota5+//+nd6k0rrj//6XfqC2swf//ouSmbqnx//+g4KXn&#10;qLD//6EEpzyps///osuppKwo//+koauorp///6UJq+Wvjf//pAaqU66N//+jSKicrPv//6MIp4Gr&#10;tf//oiumeqqt//+g7qXAqlr//59QpN+p9f//nUejoqjJ//+cFaN/qFD//5xkpN+pbf//nX6mb6si&#10;//+e+adWrI7//6BRp02tOP//oG6l2Kx4//+fKqNrqn///51yoUuoef//m32fkKa+//+Y951vpPP/&#10;/5awm2mjwP//ldqazKPH//+W2ZxDpNr//5jxnuqmJf//m6GhzKfN//+eU6QBqfX//5+FpECrH///&#10;nwOjH6q0//+eAqJfqcH//51XorypXv//noulIatK//+iCal5r/H//6Xkrb61Z///qSaxHLqF//+s&#10;F7QQvxj//65ztkXB7f//rjm1fMBf//+qELBaubT//6U+qo6y3///o3+obrDX//+j+6lvspv//6Sk&#10;qzy1Bv//pMOsjLZ5//+j86xMtlT//6NOq4i2Uf//pJ+sprka//+nlK/uvqD//6wKtTvF4P//sb27&#10;tc0y//+0978U0Eb//7P6vbLOPf//sby7Gctj//+wI7mWydr//657uETIIv//rDS2NMUQ//+qN7QL&#10;wY///6h5scS99P//pleu0rna//+lmq06t1z//6dwrm+4Cv//qnOxTLq8//+tDbRmvdf//61rtbq+&#10;6P//qk2zo7wS//+lgK9/tvP//6Fjq4myZv//n1Wo9rAY//+e8Kcyr0n//58kpQmtzf//n82irKq9&#10;//+hmKFUpxj//6R9oVOkOv//qJKjAKPY//+s/KXmpmH//69fqCWp7f//rpOokKzJ//+sl6ibr6j/&#10;/6xYqoq0Bv//rleuj7mm//+w7LMEvvn//7DptOfBe///rdyz9MEw//+py7Iuv/j//6Y5sK2+kv//&#10;o2mvErxr//+g66xruKb//55pqEmzLf//mtyiM6vn//+VlppRo2j//4+mkkWbu///iwiMKJcH//+L&#10;xYwOmM7//5WAlc6kM///pRSmhLW0//+zSLa6xab//7wPwYLPNP//v7rGHtH0///AJsYiz+n//8BX&#10;xU7Nbf//wfvGgM4B///B7scez2r//72VxAXOHP//tfa9bMkc//+te7V1wW7//6aDrt65nf//ot2r&#10;67S0//+iF6wlszX//6FzrCayZv//n16pl7BX//+dLqWqrjT//51Jo0KuLv//oKqkJLDb//+nbak5&#10;tmj//7Bvsfm+n///t8G6csbG//+4672cymn//7NFue/HO///qamxpr6a//+gcKjRtTb//5mooWeu&#10;bv//k0qZvajk//+MppHbo03//4ksjfuglv//jAmReKPi//+S2JmGqu3//5eun7Sv4f//l4Kgra/S&#10;//+TLp0Aq23//44Al62l2///ipCTbqIA//+JK5ECoKn//4f7jtugB///hOOK4J3I//+AA4U+mlT/&#10;/34LgtybVP//hI2Ju6aH//+U4ZuLvAv//6obs5fVIv//u27IpujQ///DU9Ro81X//8ND16326v//&#10;v3TWWPcZ//+6e9K39Yr//7YgzuHzAP//s8rM9fDX//+za81S8AX//7N9zknv5P//s8/PWfBn//+0&#10;YtBH8WH//7Un0UDyiP//teLSZvQY//+2CdNk9b3//7UU03j2xf//s8XS5vdF//+0G9N++Af//7Zt&#10;1bL46v//uPXXuvlM//+6jNg9+Tn//7rc1t34uv//ujfUWvfL//+6D9L39yL//7t/1Cf3ZP//vhXX&#10;MPgG//+/itk5993//74Z2Db2CP//u7vWS/QC//+7uNbg8/v//7wF1370xP//upzV8/TN//+5OdR9&#10;9Mv//7lE1OT04P//uYDVs/Sm//+4ytWF8/7//7gp1Vbz4P//uS/WmfUO//+6i9d/9kj//7rh1q32&#10;9P//upjVOPe3//+6VtRf+Hj//7nk0334v///uQfRzfg5//+4Q8/s9wr//7eezlz1dv//turNBvQ5&#10;//+3BMyp8/3//7eKzN/0BP//uC7N0fO6//+6KNFV9FL//7x61i71ev//vKTYV/WA//+6fNZa9Ij/&#10;/7hH0rX0bf//uB3Q6PYO//+5XtEx+ET//7rv0k35wP//vMHT2Pp5//++SdVe+nv//78F1r/5kv//&#10;vgzW4fd///+62NST9GT//7gP0mjyd///txHR/PMA//+2SdGq9Kf//7W10S72Tv//tnzRjPeM//+4&#10;8NOF+FL//7xX1ur49f//vpzZifkX//+9edhi98T//7my0+/1XP//toDQC/Nf//+10c848vn//7fo&#10;0e/0cP//usLVqPab//+7F9Zl90n//7lW1KD2af//uODUf/XS//+58NY99gv//7pM1vL2sv//uMzU&#10;/Pdl//+3GdIw+BL//7au0KD4tP//t5nQ7vlR//+4MNF0+Tz//7hg0ez4xP//uT7S+/im//+6ydRn&#10;+L///7vj1Rz4iv//u2DUNPek//+6BtMp9rf//7oC1LD2u///uufXpfdr//+7Z9l+9/H//7rE2NH4&#10;C///uLvV0veJ//+3j9Pq93L//7h21N/4af//uYvWivmt//+5TtcU+jz//7gG1m35yP//t4bWVPkq&#10;//+4xteo+T7//7rT2U35r///vKjaFvne//+9P9jM+V3//7zA1eL4SP//vIfTj/cO//+7p9F19Sz/&#10;/7nxz6Dzcv//uTrP+fPQ//+51dKG9c3//7oq1M/2wP//ueLVcvW9//+5pdR788v//7p/0zvymv//&#10;vIXTCvLm//+9w9Mc87T//7zv0sP0Kv//uxLSrvSy//+5ZdLo9YT//7g80rH2a///t3vRqfcF//+3&#10;mNE493P//7jW0qH32f//ujzU0fgd//+7c9Zs+I///7xO1p35Qv//vH/VnPmW//+7x9Ra+SX//7tr&#10;1JD4kf//vE7WlviK//+82dft+JH//7wK1074WP//uh/U6PfL//+4etI591z//7jc0bP38P//um7T&#10;BvkG//+7ZtRU+af//7t61M75gv//uyHUdPjR//+7MNQU+D///7tE01330P//m8C5Id29//+cO7nJ&#10;4HT//51qusLi7P//nnO7JuO0//+dirmQ4Qj//5qptmzbzP//mCK0JNeE//+XtrQn1pL//5oZts7Z&#10;dv//nUS51916//+dxLni3sD//5xvuDregv//nMy4ieCP//+fe7sD5Hz//6Eiu9Hlrv//n/+5hOJx&#10;//+d2LbE3bv//5wstW/aWv//m2W1hNkj//+bhraF2cD//5yiuCTb4v//nfi5bN5k//+eSrj+347/&#10;/53ft2jfx///ngi2p+Et//+ee7cV45///54Gt4Xk7P//nO+3t+QK//+birdV4Mj//5oltmbc7///&#10;mky2stvn//+bergg3Y7//5wCuRXe2f//nNi6QN+n//+e07vz4Kj//6CLvKTgrP//ns652NzX//+a&#10;l7V01wL//5hotAvUw///mWu1vdc4//+buLew22D//52uuGje1P//nrq4ROEX//+fJrhV4rH//59K&#10;uOXj0v//n1e5g+Qx//+fe7mv46X//5/IuU7iSv//oAu4guA0//+f8LeN3ZD//6BNt6Dbzv//oR64&#10;mtt4//+hUbjt27///6DluHnctP//oMa4d97e//+hdLm24cr//6Ehujfi8P//nk+4BODZ//+bg7WB&#10;3qP//5tytZjfRP//ngu4eOHy//+g7ruW48D//6AFul/hXP//nGi2D9zu//+bZLSG2+P//5zctcvd&#10;Wv//nZO2Z90A//+dsLZ32wX//53gtqzZbv//nWq2L9im//+b5rS62Hv//5rEtBTZyv//mzm1jtzd&#10;//+cc7fc4Aj//53CucbiKP//npq6puMH//+edrpY4qz//54AuhTh+///nci6auGF//+dNbpI4TT/&#10;/5z3uhPiBf//nUe6RuP0//+dqrq75Xb//51/ur3loP//m/S5LOPx//+Zxrba4Wn//5g3tUXfTP//&#10;l7C0095R//+YXLVj3pn//5kbta/fCf//meS14999//+a67Zn4I3//5sutjfhVf//nCC28eMM//+e&#10;krmF5eH//6Byu5fnM///oFC7TuUf//+fGLl/4OH//549t+3dEf//nfS3F9tG//+epbeW3F3//6BI&#10;uUffx///oVG6VuMG//+hTLoH5Ub//6E6uU7nmP//oY+45+oS//+iU7l/7BP//6Oou5fs0f//o9+8&#10;8eqq//+h7LuY5Sj//550uDLdgv//m6O1oNcH//+blbZx1RP//51UuXnWvP//n5y8vtoX//+h1L8D&#10;3cH//6IbvlPfL///oZi8ZN8U//+gsbo03hn//561t1zcdv//nZq2KtzY//+d0rcr33j//52luEfh&#10;cP//nK+4d+Gt//+cPLiO4Yj//5zxuSfh0v//nT+44OES//+c7bfZ31///53BuBre5v//n7O5ct+Q&#10;//+g/Ln3303//6FZuZzeD///ody57d1h//+im7rv3UP//6Ikuobbkf//oSC4+9jM//+gsrf91ur/&#10;/6ATt5LWGP//nw23htYM//+d/rdP1eD//548t0nVcv//oF23vNRt//+h2rZ80DH//6C2sg/HS///&#10;nFKqYrpf//+XGKJHrXb//5VLnm2mS///ltKe2aV4//+ZlaEWqIv//5uMopCsSP//mz2hu63m//+a&#10;LaCFrgf//5lboC6tf///mPagpqzJ//+ZbqIMrMz//5mdozWsrf//mHKjBqtj//+WjqH/qdf//5XQ&#10;oeWqZf//lsKjcK2C//+XYqTQsFX//5Wzo+iwGf//koehAa18//+PjZ12qm///41gmiSnyf//i+6X&#10;waXb//+LC5bepPj//4oYluikvP//iPCW8aSm//+IEJZ6pLb//4fhlZKlUf//iGOUyqcM//+Jc5UN&#10;qob//4qNlmCvKP//iviXvLNF//+Ld5lOtpr//41knEC6Wf//kSKhLb+B//+WSKfkxg7//5u0rxfM&#10;mf//nviz29Bu//+gRrYF0lD//6G1t8XU3P//owW5WNdY//+kELss2Pb//6T6vWfaTv//pTC+rttw&#10;//+k5b543EP//6RQvOHb3P//o9u699n7//+k57rz2A///6blvHTVmv//qJG9hNEm//+nq7rYyFD/&#10;/6Kxsla6JP//mhmktah4//+O15PelfL//4RghHSHC///fyp794Aw//+ArXxSgkr//4cbg1OKo///&#10;jwqM0ZSk//+WfJXnnVP//59Qn+2mOv//qwesJLDr//+1rLZzuUj//7fZt5S4W///sUyvva9i//+p&#10;Zaahpuj//6ZPooikk///qkelqKjU//+v9arBrSH//6z2p6KoCv//oTucUpu1//+W6ZKrkyv//5QI&#10;kF6S/v//mJSVgJlW//+isaCbo7z//64ErWauZf//tDC0jLMS//+ynrJHrvL//7DfrjKqEf//tmyx&#10;NKzg///BGrsitf7//8guxCa9If//xUXElrtr//+6NbvBsZL//674sCemnv//p1ymR56J//+jfKAc&#10;mmz//6HunaOZnv//oFmcqZlb//+exJxTmMv//58LnXGZcv//oX6f/Zv3//+lhKOjn6v//6nGp3+i&#10;tf//rwisxKXs//+1L7O0qlf//7WytciqXf//rRCu0qJd//+h66SxmFD//5qbnYqSLP//luKZTY+P&#10;//+UgJYajlH//5NnlGeOOP//lHOVSY+3//+V65bVkIb//5QLlP+NIv//jzGQEobR//+LHYvvgiH/&#10;/4iGiVN/gP//hbuGbXyM//+DFoNyeT3//4EagQR2kf//fxF+n3R7//98Y3uycj///3l8eJFvsv//&#10;d4l2nm2X//93J3azbNr//3ehd85tHP//eLp5JG4I//96iXqDb07//3zFe9pwlf//fnl8lXFr//9+&#10;t3v6cZr//36ZexNyO///f1R7LnP6//+ALXvNdZb//4AtfCB2Dv//f2t8MHWF//9/JXzqdVP//3+p&#10;flx2Kv//f2d+uXbT//9+kn4od2P//35cfe14hP//fp597HnM//9+tn2xesD//38IfhJ79///gBt/&#10;0n2d//+BOIIJfm3//4E/gvJ9Rv//f9yB4HrE//99RX8xd/H//3oSe/t1P///d495inL2//92IXfo&#10;cMr//3Y+d1JvXP//eCl4O2+7//95hXjKcBH//3imd4Rut///d+t22G22//9483gkblv//3oleYVu&#10;8///ecR5AG33//94UHcbbIb//3dQdZpsmP//dwd1BG4w//92pXSfb6r//3Wuc8lvrv//dF5yfG4X&#10;//9zx3G+bHb//3OycZxrlP//cvlxMWsK//9x4nCoau///3EecHRrUf//cIlweGuQ//9vcXAqat3/&#10;/20Tbshoof//auVtR2Zu//9rk23YZx3//29bcKdrDv//dAJz7m/e//92+HXVcpX//3ftdm9ymf//&#10;d9x2hHFO//92OnT7bxv//3LTcRdsNP//cEVtNWoh//9ykW2oa1b//3szdJhw0v//htt/RHiw//+P&#10;jYfifzX//5MPi+eC7v//laOPAIaV//+ZM5LPinj//5htkkiJlv//kSGLeoLT//+I/4PKe6b//4Y3&#10;gNZ4yP//ikSDy3rH//+RK4jhfg3//5ZIjA5/X///mdWOQn/6//+efpK5gtX//6KvmAKGdf//ofWZ&#10;LYas//+br5TTgtn//5R6jv1+rP//kPyMMX2u//+Q7oxxfyn//5EEjNyATP//j3eLv3/r//+NWInu&#10;f1z//4yiiUmAhv//jWSKGINV//+Oeoubhkj//47ajM2Hlv//jkiNAIZ4//+Oj42BhRX//5AWjtGF&#10;Df//kTKPrYWj//+R05BLhnT//5KLkTaG9f//kv2R8IYe//+ShpHWg6v//5DOkHWAKP//jW+NHnvM&#10;//+IModTdiz//4EvfyBuy///eYZ1yGZL//9zr24gX0X//3E9ajJb1f//cY5py1vf//9yoms2Xc7/&#10;/3RSbethav//d4xyCmbk//97fHYpbGf//37DePRwHf//gU163HJD//+D6nzldAb//4cyf5d10///&#10;ilGCGHbF//+NxoUpeAz//5Iric17Xf//lW2OBH9I//+WvpCOgnf//5aMkS+EI///lCmPCYME//+Q&#10;m4tsgGf//441iQx/Jv//jQqH+39N//+MaYdYf5f//4xph1R/j///jJeHy37F//+LYYclfAH//4eg&#10;g9t2vf//hDSAjHKG//+EC4A6cs7//4SWgH903v//g+Z/THWu//+Dqn5Cdcf//4P5fdV1W///hHl+&#10;K3U2//+FPH93dnD//4VtgE93tP//hgqBCHh///+IlIM/eaL//4rbhWZ6Bv//igWEvnhF//+HwoJU&#10;dkL//4f6gc53MP//iZyCn3m6//+INoD5edr//4YHf0552///iv6FSYDM//+YrpQgjxf//6U9oUya&#10;Ov//pY6hVJf2//+e8poqjz3//5/umxePJ///qKOkSJe4//+tPamTnYD//6v/qQ2esP//rferk6Lu&#10;//+zt7E4qUX//7RCsNCpH///rymqi6PA//+wjqtMpbD//7t2tnCxXf//wgG9r7gx//+7frd8sTD/&#10;/7N/ryan7///tjaxpajh//+/OLt8sH///79RvXSw7f//sgyxoqVw//+kOaPmmar//6M/oiyaPf//&#10;rgSsT6Xy//+4FrYhsFz//7bJtGOuqf//rNKpVaOa//+mwKHtnAD//6rOpTKeif//smms2KUo//+y&#10;nq2zpW3//6prpnSeTv//ocCewZbT//+csJpTkhD//5kZltSOIv//lfiThYsx//+VepMdjBH//5m0&#10;l/KScv//n/We75rA//+h0qDIncD//52pm5KZlP//ml+XAJWH//+cEZg+lo3//589m9KZgP//oRqe&#10;fZtI//+jZ6G+nTn//6YKpWCfHP//pjymKp5f//+lPaTvnH3//6b0pgKdvP//qhupEaFh//+pMajZ&#10;ohL//6Mzo62eOP//nUaeB5o3//+aWZrvmMv//5jVmTKYe///mCeYU5iM//+YO5g1mKT//5fIl4KX&#10;mf//ly2WlZZR//+Y+peol1L//5yVmeuZZv//ndqZrJh7//+cm5eTlW///5zWl+iU8P//nieZ45YW&#10;//+cX5iok+f//5hGlNOPN///louTRo1N//+XrpS0jtj//5f1lSSP2v//lh+TB46x//+WB5Jgjvv/&#10;/5tHl0yUFP//oo6erJql//+jz6AcmuD//53smjSUSP//mVmV4Y/2//+be5kDk2v//58BneSY7P//&#10;nPScepic//+W9pYVk6D//5O4khGQ7P//lPiTD5Ll//+Xe5XPln3//5e1lkOXwv//lO6TU5V+//+R&#10;tI/YkiT//5Frj7GRJf//k5KSfZHv//+UvJRzkVX//5PclB6PMP//kxiTiY6Y//+TT5PAkEf//5Oc&#10;lCeSNP//k8KUlJM1//+T15UQk3P//5N6lRqTHf//kqaUs5KI//+SqpVAkuL//5PMltaUAP//lVCY&#10;IpSK//+X3plclMv//5yunEmWtf//oWCf3pmh//+hFp/xmfT//5s5myKWg///lPOVXJKH//+SO5JC&#10;kJH//5KHkfmQCP//kreSD47c//+RqJF1jTj//5EHkVaNdf//kP2RbY8///+QdZDEkFn//4+ikAaQ&#10;E///jwOPzo7r//+OUY9rjTH//420jqmLrf//jcqOZoth//+PPo/ojQ3//5E4kpyPf///kbKUCJAd&#10;//+QP5Mhjln//46pkWOMNv//jdeP74rx//+MpI4UiZH//4rMi8SH2P//ic6KWocg//+LIIrkiCb/&#10;/4/hjk2Lgv//mECVU5H1//+gZpz7mQf//6FKnoGaaf//mZqX9JQt//+RZpDCjXX//467js2MAP//&#10;jpiPIYyp//+MsI1zivz//4oXiu6IcP//iOGJ74fc//+IQ4m4iKP//4fVieOJwf//iGGLG4tJ//+J&#10;eIzIjJj//4oCjZiMxv//id2NG4vD//+JOYuFiaf//4d4iKaF7///hEeE3YEL//+BaYIvfYX//4CH&#10;gdt9F///gWqCx37G//+DAoOFgNH//4SLg8mCfv//hfOEWIQQ//+HK4WThcf//4duhp+HA///hwqH&#10;lIg1//+Gn4iviZ3//4ZciYOKm///hvGKVouV//+JFow0ja///4uSjoqP+P//i/OPFI+j//+JoIzU&#10;i+v//4boiZ6Hl///hbOHd4Ue//+FhoY8hBf//4UlhP6DMP//hOKEJ4Ks//+FWoRNgxr//4ZfhUmE&#10;Iv//h9GG8oWD//+JNYiYhp7//4m8iTKGbv//iNyIYYRt//+Hc4dCgY3//4aUhtR/J///hyiHg35o&#10;//+JK4kUf7b//4rvigmBo///iyKJhYKy//+Ji4emgmb//4aZhSGBOP//hAeDnIDo//+DJYPbgmf/&#10;/4N5hL2EZv//g1qEiIS2//+BtIKQglz//39mf+l+7v//fsZ+sn1v//+BY4CEf7z//4XGhFSEKv//&#10;iOyHoIdn//+JjYkQh63//4d4iBOE0///hNKGV4GB//+EnYaAgTz//4daiLmESP//it+K6IfN//+N&#10;F4txiWn//40xij2Id///izmHsYU0//+HyYRAgGz//4TGgWp8lf//g+SAtXv+//+FHYJLfpv//4cJ&#10;hPCCKv//iDuG/oRP//+Hs4cRg+L//4WkhSyBlf//g7CDQX+v//+C4IK8f6D//4NZg8WBIv//hLyF&#10;o4Lh//+GMYcyg3j//4f4iIqDdP//idGJmoOH//+K+ooIg7T//4s0igiEB///ifyJSoPL//+HmIem&#10;grL//4SohSWAxf//gWKByH4H//9/r3/HfKH//4CqgHV9vf//gzCCpYAF//+F+oU+gkT//4e6hzKD&#10;sf//iDuIUoSe//+IZIkGhbf//4j3iZ+G5f//iVaJYYa0//+HI4ZigwP//4OsgmV+Uf//guuBdH1G&#10;//+E7INkf33//4c8hX+Bjf//iEmGL4HG//+IwoY3gW7//4n8hwSCIv//i26IRYM///+MCYkBg6n/&#10;/4uZiLuDRv//ih2HE4JE//+Ij4UPgbv//4gBhDSCxv//iCKEeoTT//+Ie4U5hq7//4kdhiiHrf//&#10;ip6Huohh//+M8YoYiXf//45/jAKKS///jpyM+oqa//+OQ43Xiz3//48Gj6SM////kRWSEY8c//+S&#10;ppMsjyP//5JxkhCMA///j6aOV4X1//+KtIiDfoP//4ZBgxR44P//hF+AMHbv//+FCIA/eDr//4dG&#10;gsB7b///ifSGln9R//+M1Yrqg6z//491jo+Hwv//kQqQV4ol//+RG4/mic7//5ANjfeHLv//jlaL&#10;gIOs//+Mf4lIgOv//4qfh1N/aP//iBmEq34i//+ExoD+fDL//4JTfgx6rP//gpR9tnso//+GDICt&#10;fk3//4uPhfCDEf//kA6KdoZp//+Ra4wFhpn//5Dti9aFyf//kIWMLIaz//+QDo0ciMD//48ajgeJ&#10;7P//jjuO9Ymf//+Ns4+4iEP//408j8OGiv//jNiO6IUo//+NI44JhN3//475joWGRP//kLmPQYd7&#10;//+Qdo5phn///48VjMSEaP//jsSMX4Oz//+Q+46xhiL//5SRkouKq///ljaUgI3b//+Vk5Qzju3/&#10;/5VMlGOPyP//lbmVZZA1//+U05Tcjkr//5KyknKK5v//kn6RRon9//+Vq5NCjSL//5mjlo6RjP//&#10;mvqYHpPC//+ZcZdPk3L//5cvlbaSoP//lXKUMpIc//+UA5K4kYb//5JMkS6Qiv//kDaPzo9c//+O&#10;VY7djlb//40jjjqNTv//jRGN7IwA//+NmI3Cih///45FjdmIOP//kF6Plohu//+TUZHrij7//5Rb&#10;kayKhP//k6SPIokt//+TNoz5iEb//5RKjSSI/v//lkePYYrX//+WzJEBi7v//5VLkLOLOf//lHqQ&#10;r4u0//+Vr5I9jgr//5cyk+CQcf//mBiUtZJF//+Y5pVZlF3//5oulqCXLf//myGX9Zlt//+aHpeu&#10;mUH//5b0lTKWpv//lC6St5Ra//+TpJH+k9///5QIkg2Tfv//k/qR55Hh//+Tb5HXj8n//5LPkhmO&#10;Z///knGSk45H//+RwJIdjer//48QjtGKiP//i0OKAIT///+JPoc/gU///4ogiA+Bn///jLWK5oSa&#10;//+O040uh23//48sjZWIXP//jluM/4fY//+Nd4yihtH//4zujI2FnP//jFeL9oQO//+MGos3gyv/&#10;/42Li6qEcP//kNWNrIe+//+UyZBRi6L//5fDkn2Orf//mQOTtJA5//+YjZOxj/n//5cJkpiONf//&#10;lZaRYoyI//+UlpDZjG///5KRj7uMzf//jryMwIum//+LAIkxiW3//4l/h2GH9///igaHwYgJ//+L&#10;sYmJiYP//4yJikOKXf//jAiJMYmj//+L2YhoiMz//4y0iPSIn///jhWKPYi9//+OrYqkh+f//42Q&#10;iTCFWf//i8iHLYJq//+LO4a6gU///4xUiCyCef//jVaJeoPW//+LvYgSgrL//4fmhHJ/vv//hS+C&#10;JX6I//+F8oOggP///4kNh6mFKf//jA6Lj4gM//+NXo1YiE7//40kjMmG2f//jLKLK4Wv//+NfopU&#10;hoT//4+2ixiJRP//kayMZ4vc//+R5I0BjIn//5CDjO+LcP//jveNBYoJ//+N1I0wiP7//4zajKGI&#10;BP//jCqLWYdF//+MIIodhxz//40iihKIAf//jy2LyIoN//+Qno1/i17//5BRjX+Kb///j8CM2IiM&#10;//+QuY1vh/n//5MTj3OJTv//lT2Rhot2//+Wj5MBjbv//5fNlLOQlP//mN6WhpNz//+YH5bQlGf/&#10;/5XmlZaTdv//k4eTypGz//+RQJFjjxH//48UjnuLw///jgqMeYl+//+O94yAicT//5C6jbSLd///&#10;kciO1Yyi//+SjpBSjXH//5O+knGOmP//lOyUFI+M//+UepM3jm7//5ICj9yKxf//j0GMgobO//+N&#10;VorUhKX//4zri2GFpP//jduNW4lo//+Oqo6ojVH//4+Rj0qQVv//kN+P8JJN//+Rp5BBkrz//5F1&#10;kDCR/f//kLWQCZEQ//+QDJAskNH//491kDeRAv//jhOPLZBd//+MPo1tjrL//4sIjBiMyv//i5yM&#10;SIwW//+NBozujBb//4yli3SKWf//it+IrodM//+KVYfkhhT//4wrineIc///jvyOsIz8//+QMpE7&#10;kET//46AkD6P9///i66NcY1Z//+J7Is5ipT//4iqiUCHlv//h2aHH4S8//+Hf4ZXhBP//4lAh0yG&#10;Bv//izqIvIje//+L0olZiqr//4sliVyLRf//ioaJ7ou1//+Ko4sxjEX//4s6jIGMhv//iy+Mm4uu&#10;//+KWYuUijX//4qTi4aKYf//jJSNH4yx//+OvY6vjuD//5CKj9GQAv//kwGR/5FH//+VipTekov/&#10;/5anlo2SnP//l2uXnJLa//+ZA5kglJ7//5qGmqCW3///mqWbNZgc//+ZG5qEmCP//5eImcWYnf//&#10;lziZ+ZqS//+W+5oPnGL//5WemRCch///k8iXjJth//+R+JXMmSH//5Abk8OV5P//jqiSNZMa//+O&#10;XZH9kjX//46ykkqSd///j06Se5L+//+QpJMhlDX//5LHlJ2Wd///lBqVY5fC//+TLJPjlfn//5HX&#10;kfSTGv//kSGQ/5Fd//+PxpAJkIv//48kkA+Rrf//kA2RKJQ1//+RHJGslZP//5Jnkj+V7///lCST&#10;oZZp//+VM5Tblrr//5SSlMeWFP//koiTeJRa//+QdpI9koH//48gkdSRSP//jiuRqpBn//+NjpF9&#10;j8n//43AkcOPv///jxSTCpC8//+Qm5SQkgf//5CKlGuR9v//joqR7ZA6//+MZY7gjqD//4tbjMyO&#10;L///iyKLr44l//+KqoqcjT3//4pliiiMdP//i66Ls43L//+Neo4YkEj//47MkD2Sd///kDeSpJSf&#10;//+RM5Rsljb//5FzlPKXHf//kYSUqZfN//+RmpQVmDX//5Gkk7GYIf//kUKTbJcy//+QKZLwlS//&#10;/4+KkxOTZv//kNCVI5Ou//+So5fClRf//5KZmEmVVP//kMmWeZQ7//+PFZQkkyj//49Hk3+Thf//&#10;kPGUX5Tk//+SUZUHldr//5LHlPOWPf//kX2TiZVS//+O/ZFLk0T//42hkCCSD///jbqQQJIP//+O&#10;vZF4kvf//5A3k56Uc///kcKWEpYv//+TvJiSmKv//5UNmZea1f//lPmYXpt+//+UrpaVmy///5TK&#10;lWaaGP//lOiUqpgQ//+VTpShlmL//5Yyla2Wrf//l0WXvpkj//+XU5l5m7D//5XDmWib+f//lHOY&#10;iprS//+VCphcmez//5Xrl+CYYP//lOOVppUa//+S5ZMEkoH//5Mhkx6UbP//leWWKZoy//+Xs5ir&#10;nl///5c9mUKeJ///la6YkZqt//+UfJdjloT//5PJlb+TTf//koeTTZFj//+RYJG8keX//5EtkluU&#10;6///kSOT5Jgy//+RUZVrmpP//5Hnllqb7///kdaVypug//+Qg5PqmcL//46YkeyXhv//jXiQ3JZV&#10;//+NZpBdliL//454kGiW6///kWOSapmF//+VaJZonWP//5jHmsKgw///mped16Kx//+aN55Gosv/&#10;/5fznDShrv//lMuY/aCX//+SmpbtoRv//5LMl4ej1///k/mZHqY8//+VU5qzpyn//5elnSSoTv//&#10;mcWfjqnw//+bR6GWrEL//5yso36vOP//nQ+j+rCa//+buKIrrvb//5lrnw6rZ///l96c8Kif//+X&#10;4pz9p/3//5hNneCoBv//mC6eGKcW//+YE53ApYj//5gZnO+j6f//mFmb+KMB//+ZrJwPpBz//5vX&#10;nWynA///npKgPqsd//+hl6RSr5H//6Mtp3eyK///orqoarIf//+hI6evsEv//5/aptWuM///n+mn&#10;Hq07//+gwag9rYH//6JTqkyvfv//o3KsILHI//+jCaxaspv//6GzqyGyFv//nwqnzq+U//+bzaMz&#10;q6///5qgoFio3P//nG6gg6gV//+f1aKzqOj//6JfpL2qWv//o9GmmK0f//+krKiqsOz//6PiqT2y&#10;sP//oOam/bBv//+dYqM3rCf//5xeoVeqEf//n3+jlKxj//+j6KdQr9D//6URqBWvgv//o6emj6y7&#10;//+jsaamrC///6WqqLuuGP//ptSqGa79//+lkalNrTf//6MKp6Sqnf//oiGn2apm//+j6ap8rSv/&#10;/6ZzrTiwdP//pvCtVrFa//+lCqrjr7T//6MfqHOt3v//oxWn9q2Z//+je6glrbf//6J2p06s0///&#10;oHqlxqtW//+eGKPSqTL//5woonanPv//m/qjSad8//+d2qZWqoX//6Cxqb2unf//onCq7rDd//+h&#10;rajCr7L//561pECr3f//mzufsKei//+Y3JzVpL7//5b+ms2igv//lIeYPZ/e//+S8Jaxnm///5Po&#10;mDOf2P//l0ScoKNq//+a/KFlpsr//528pHGo+v//nw+k/Koa//+e1aN4qiP//56bom+qP///n3Wj&#10;i6s7//+gF6U6q93//6Cbpuaspv//oiCpS68e//+kmaxys4L//6g6sJO5sf//rOa1dsCX//+xYbmq&#10;xaj//7MDumvFkv//r+q2BL9d//+qhK93t5v//6adqyKzcP//pGGpZrLI//+i+qkds47//6KOqc20&#10;/v//opKqZ7Zi//+ib6pQt27//6KDqnG42P//o3mr5Ltd//+m/LAiwCD//610tvrGv///stK8D8r7&#10;//+0EbzLytD//7L7u5PJOv//sV+6Vcga//+vOLirxov//6x3tinDxv//qiSz3MDV//+ozbKCvon/&#10;/6d3sSS8Jv//pruwLLpy//+nH7AUugL//6dmr8a5mP//p2CvcrkL//+nBa9UuGb//6Wcrp225f//&#10;o4+tZbTj//+hqqwZsxX//6CyqxiyGf//oN+qIrGT//+hZqgUr8f//6H8pP+r8v//ozSiRadH//+l&#10;C6Cco0n//6eHoIGhtv//qcuhdqLi//+p9KHmpSr//6gboaCnwP//pkWh96sf//+mUKQdr77//6iV&#10;qEK1Yf//q9StQ7sP//+tcLDNvuv//6xusinApf//qa2yB8Dj//+mjrEzwDP//6Pvr9S+hP//oeOt&#10;i7tR//+gOqpHtpT//55CphGwrv//m0mhA6p0//+Wz5r7pHL//5C9k6aeU///jPOOtpr4//+Ry5K9&#10;oET//57ln+KuE///rN6u1bzy//+2PLl9xpX//7tSv0TKUf//vh7B28pj///AuMP+yoj//8N+xvfN&#10;Iv//wwjHqc+K//+9vcPvzuL//7W5vTLK2v//rZi1zMQ///+nv7BavXL//6TdreO4ZP//o2ys97Tp&#10;//+hdqtMscb//55kp9iuhf//m+ikD6yL//+b0qHzrOH//52RoW+uLv//oKGiwK/v//+lOabIs2L/&#10;/6ozrI24mv//rSyxXr1p//+sObKAvob//6a1roC53f//nsqm+bGO//+Wp54QqQv//45KlFOhNv//&#10;h/aM45wF//+Hi4xBnLr//40HkmOi6v//k82aOan9//+XUp7irbD//5bpn46tmP//k9CdRqrq//+Q&#10;fJoRp/H//47cl9mm1v//j0CXb6gw//+QLZfQqnn//4/Wlz6rn///jdyVKauQ//+MYpOHrRf//47q&#10;lhSzwf//mJGghsHx//+oT7Jr1Y7//7d1xQrngP//v9vRcPJi///BrNbo9sT//8AT2Ar3wf//vGrV&#10;x/aU//+3zdGC85f//7RfzifwNv//svHNFO3w//+y082Z7UT//7N8zvDuTv//tF/QXfBi//+1n9IR&#10;8v7//7b008n12///twTUOvfS//+1e9Mu+GD//7QQ0kv4Zf//tILTGfjm//+2ttVD+af//7lO13L6&#10;Gv//uy/Yifo5//+7nte9+b3//7qb1S34S///uaTS0PbA//+6ptMK9nT//71E1aX3NP//vrvXiPeE&#10;//+9wNdA9ov//7x61vb1g///vTTYv/Xl//+9idl99nr//7ur10r2BP//ubHVE/Vs//+5W9VB9QD/&#10;/7lJ1j70P///uFnWVfMl//+4ANa+8xf//7kp2Bz0av//uavXzPVj//+5E9W89bj//7iq1BT2lf//&#10;uGXTN/eM//+4A9KG+Cn//7fH0eL4cP//t9bRfPg5//+36dFL93f//7ek0Jz2fv//t1DPbvWd//+2&#10;5M3i9KD//7aezQnzYP//uALPSPNb//+6mdPb9I///7s51hr0rf//uWnUX/N6//+4JNHg83T//7k9&#10;0Yv1dv//uv/SPPe7//+8EdJ6+Nb//70L0vT5R///ve/UDflZ//++ENVA+I///7yd1S32ef//uZrS&#10;//N///+359Gi8hb//7fw0ffzGf//t2zRz/Tl//+2sNFI9nz//7dW0d33l///uZ/UHvgE//+87Nft&#10;+Eb//79o2zX4Qf//vkbaQPad//+5wtTy81P//7WTz73wYP//tL3OcfAM//+3wdHb8s///7uj1of2&#10;WP//vG3Xt/e7//+6sdXy9uL//7mJ1NT1tv//uS3UkvUO//+4ptPa9VP//7fj0nr2uf//t7DRd/h0&#10;//+3+dD++Xr//7hy0Sj5sP//uETRQvkW//+33tF3+FT//7hJ0lr4Kf//ubbT7/iU//+6ldSs+LH/&#10;/7mF0273nv//t6nR1vY5//+3etK29d3//7iY1ST2cv//uaDXAfcN//+6DdeE93b//7lQ1lD3dP//&#10;uIrVLfdy//+4r9V699v//7iw1g/4hP//uBHWUfj8//+3etZ6+Qj//7f01wz45f//ua/YFPjh//+7&#10;2dkJ+Or//7262ZD5Dv//vjzYg/jj//+9gNYH+Ej//7zq1Ab3nf//vArSgfaV//+6tNGG9bT//7og&#10;0kf2K///us7U6PeZ//+7Wdct+AL//7rm10f2j///ud/VKPQQ//+539Lj8mT//7uw0mbyuP//vPrS&#10;SfPE//+7rND99Db//7k9z+v0vv//t8nQcvXS//+3m9HT9xf//7eN0kr3xf//t6HSQvgC//+379Kb&#10;+CD//7fJ0rL37P//uCnS+ff3//+5UtMv+Ib//7ob0qP4yP//uerRy/hL//+559JB98n//7tP1Lr4&#10;FP//vPjXU/jD//+9D9f8+Oz//7sS1hj4Df//uLPTWvb1//+4HdJT9vP//7lj05r4Av//uvTVaPkl&#10;//+7nNX7+X3//7tJ1O/49f//uubTkPhJ//+6WtI596X//5uvuPHcxP//mmq3Zt0U//+aaLbO3fD/&#10;/5txtyver///mxG2Vdyr//+Yo7P01/z//5a/spnUfv//lxCzl9Sv//+Z1rbX2I///50PuiXdQ///&#10;nVG6Ld6s//+b0bh/3mf//5yeuWfg8v//n3G8HuU+//+gYbw05iz//57yuYzjB///nem3yN+d//+d&#10;3req3bH//51ot3bcLf//nGS2vNsU//+cXrcN3BL//52GuILfAf//nmy5beFI//+ebLkI4ej//54I&#10;uBjiI///nWS3ROJv//+cYba44hz//5tVto/gy///mkq2U944//+Zi7YA2/L//5rHt3rdFv//nVm6&#10;beEI//+eb7vx43T//58FvKfj////oLm91uQ6//+iN74144z//6Cru7vf1f//nQi4PNrT//+apLbS&#10;2F3//5pLtwvZCf//mvK25drY//+b4bYM3Ir//5yetUTdsf//nV21ud8T//+evrfh4Yb//6BkumTk&#10;Lv//oaW7teWA//+iIrtd5JL//6EQuTLg4///nva2fNvi//+eFLXA2Lr//56ZtrPYHf//n0+3bdjZ&#10;//+f+Lee2sH//6EZuF7d+f//on66AeFt//+hm7nn4c///52DtrjeUf//mfO0HNtl//+aL7Vt3L//&#10;/54Num3hWf//ogG+9uTO//+g+b1E4pr//5yat1vdXP//mxu0g9ua//+cz7WI3XX//55btv3e8v//&#10;nuq39d7j//+ehLgy3aL//509t3Db0///m+C2XNq6//+blbZT25X//5xft4nd9P//nWm48uBo//+e&#10;p7pN4m///59nuufjcP//nr66LeLC//+dxbmQ4Y3//519ud7g5f//nQe5oeB+//+cZrjA4Ln//5wb&#10;uDfh5v//m+C4N+Lq//+babg54y7//5q3t9njDv//mg23UeLg//+ZLbaR4hz//5hCtcvg7v//mBm1&#10;ueAc//+YerYV36f//5nWt5LgLf//m2y5MOGU//+bh7jq4oD//5wSuNrkev//nnK6zegC//+gVrw9&#10;6hH//5+9usPnqf//ngu3r+JF//+dXLXG3Yf//52dtYzblf//nr+3B903//+gSbk34RL//6BduZ7j&#10;iP//n5m4ouS3//+gabjX52T//6J8ukzrLf//o9i7ou2J//+kUL0X7Wz//6PJve/q5f//oiK9B+Zy&#10;//+fprp/4Jn//52IuDzbNf//nRe4GNiS//+dtLlZ2Db//56/utrZZv//oA677tuH//+gObsa3JT/&#10;/5/8uZ/c1f//n0q4Ddx7//+dzrZn3AP//52attvd9///nrq5JeGy//+ekLoL4yT//5x+uHLhVf//&#10;mwG24t+W//+bk7cT3/7//5ylt6rg3v//nVO32+D8//+eYrhb4O3//5+0uNvgXv//oD64WN5L//+g&#10;bbfL2/v//6HCuUfb4v//o3e74N0f//+jILw13Ev//6HHuqnZ5f//oSK5fdhU//+giLjq17z//58K&#10;uDHW////nOW2vdVd//+cObXd1Bv//55ZtrvUQv//oRG3btNb//+hmbV+zk///534ry3Dcv//mDym&#10;yLY4//+VLqFmrTn//5T9n2Wpsv//lf2e6qnO//+XYp8arAD//5ixn8iu5///md+hO7F3//+ZcKHS&#10;sWv//5e+oTKu////lzahU61S//+Xn6IUrPD//5dXoh6sef//lh+hRKu///+VV6DZrDH//5Xgodmu&#10;Zf//llejFbBw//+VQ6L7sJf//5NRoa6vh///kR6fK62b//+OeptYqmz//4wsl9enXP//iymWj6Z4&#10;//+KU5aYpub//4hfle2mlf//himUfqW2//+FgZOypjf//4bzlJipd///igqXla+4//+Njpvit6X/&#10;/5BboA2/HP//ksaj18VN//+VnKfOypz//5ljrKrPz///neaycdUE//+hwber2Mz//6MMugHZJP//&#10;oly5wNdV//+h/Lle1n///6IvuaPWwf//osW6ztdi//+jwLzA2In//6Rsvg7Zwf//pIu929pb//+k&#10;hbyN2bn//6UDu2DX3///pqe7m9Va//+oJLvr0Or//6fduf7JAP//pOq0LL0g//+fxarZrqn//5kF&#10;nxGfjP//kAiRBpC8//+HpoSUhdL//4RrfxqC3v//htiBVYcS//+LzYeojhP//5CpjpCUhP//lWSV&#10;M5ol//+cF51BoT3//6Xop4Kqnf//r56wabJB//+zG7INsjf//7AbrRasFf//q6CnZKbS//+olqP0&#10;pSH//6j9pEmm2f//q1impKjR//+ocKP4pKL//58QmyubXP//l3SUH5Xy//+W9ZP7mFD//5xTmdCf&#10;Zv//pB+imacx//+rmKtlrVv//7DMsUiwN///sw6yz69n//+2tbSMr/H//78Kuwq2Ev//x+jDhb4A&#10;///KJsdSwHf//8RAw9O7Wv//uYm6irEe//+vXq/oppv//6f6psueg///ov2gQJmT//+f7py3l9X/&#10;/54em3KXsP//nYSbmpfS//+fqp3+maH//6O/odidav//pt2kq6DE//+nY6UtoVX//6fNpeGgtP//&#10;qoepPaGI//+rzquQoSD//6cuqCqcA///nzahRpUA//+Y/ZuskMT//5Ual9qPG///kiGUao3f//+Q&#10;npJUjR///5E0komNNP//kdiS64wj//+PdZBih7b//4rci72B1P//h4yIen5r//+F9IbyfWH//4Ry&#10;hVR7/v//grSDOXlq//+A5YDZdjL//39XfpRziP//fg98kXHN//98knqfcFX//3s9eX1vMP//eoV5&#10;sm7r//96CHpCbxb//3nIemZvNP//ecR5ym67//96SXlBbiv//3toeWFucf//fHJ5qm+g//99i3oe&#10;cbj//37fet5z/v//f8F7ZnUZ//+AJXvtdSL//4CJfQN1Df//gPR+eHU6//+Aun9HdVf//38Gfjl0&#10;vv//fSV8k3Rz//98eHvkdVD//3xge7d2YP//fGV7q3db//98/3xxeQL//320fbh6lP//feN+q3rM&#10;//99iH7beXP//3zXflp3g///e8F9V3Xt//96GnvndID//3f0efdygP//det3wG/Q//91KHZPbd3/&#10;/3YpdlRtv///duZ2L23M//92YnUZbNr//3a1dVRszf//eHl3YG4W//95cHiqbnr//3gbd0xsmP//&#10;dax0Smoc//90inJtae///3U2cqxsov//dfFzhm+z//91eXNwcLX//3Q5ckBvR///c9xxdW11//90&#10;PHFgbGD//3OVcMprfv//cZZvemrD//9vYG44aoD//25UbjtrN///bvRwJW0R//9wFXKxbsr//3Gw&#10;dWVwY///dYF5jXPI//970n9LeYf//4KbhPB/u///hziIjYOa//+IzYmsg+n//4cEh7mAk///gI2A&#10;0Hku//9283Xwb6H//296bF5oT///bxtpqWbK//92mW9Ma2z//4HmebZzeP//iw+C5Hr3//+QZIid&#10;gLT//5X8jn2HOP//nEOU941s//+cw5XyjTb//5Wzj86GD///jPSH+33u//+IlIQLecr//4qXhcN6&#10;6v//j6iJ1n48//+TlIw0gBX//5WyjNeAT///lv+NmYA4//+XZ46sgAX//5ZEjtp/Q///k3GNG32i&#10;//+QFIpIe8X//44iiI16/v//jemIrnuB//+OBol0fEj//40piWF8a///jCeI63zS//+MzYnGfxb/&#10;/465i+WC8v//kDqOBYaW//+QTI8diEL//48kjtqHU///jnKOcIWj//+OvI5/hQb//48ujq2Fkf//&#10;kKeQOIec//+ToJN+ikn//5ZClmiLFP//lt2XOIjx//+U7pVjhJD//5CLkMN+tP//ipGJ/3gD//+D&#10;o4HAcJj//3x4eOtozP//dy1x4WLe//91BW5ZYJD//3TcbaVhE///dRJuU2K5//92LHBjZan//3jS&#10;c6xp5f//e9x2lG2+//9+J3hJcAj//4AJedtxp///gqF8jnP9//+FdH97dg3//4aLgCp1W///h2WA&#10;O3PO//+KQoKLdQP//44Uhpp4////kc6LLX5+//+UFI4pgsT//5NljaiDOf//kRqLS4Fl//+Oi4j9&#10;f57//4s3hjZ9y///iC6Dq3w9//+HAIK4e3v//4Zvgll5////hCqAY3X0//+AGHyDcAf//33Xeh1s&#10;qf//gAR70W7l//+DxH77c8///4YrgNN3ev//hzeBN3if//+HNoCSd4L//4eTgKp2yv//iP6CZnhW&#10;//+Jp4Oleib//4nahBp67///i6qFz3vJ//+NpofBfCj//4zphzV6pv//i7uF/HnR//+N7ofFfQL/&#10;/5EairqByf//j7SJuoLU//+MDYcIgfv//48BizKG1f//mmGXspIl//+kFKHTmcX//6K1n9qVpP//&#10;m/qYL40P//+cdJhAjNn//6Psn/+Ulf//qAakwpoY//+n0aVlnEL//6vFqfOiCP//s1mxSqme//+1&#10;KrH0qmP//6/4q3qlBv//rp+ph6Su//+1brCkrKn//7krtS6w4P//snOu06nQ//+ruqeyoej//7Af&#10;q6mka///vIi4qK8I///CuMCStNv//7pcucit1P//q7mriqF0//+k5aRAnPf//6noqLmjsf//sw6x&#10;j62B//+1UbN/r4v//66TrBSoGf//p2akE6AT//+ni6Ounz3//60eqSej0///rvaraqU///+oyKYq&#10;n4T//5/WnjeXJf//mfKYs5Ex//+XWZWgjin//5YXk3CNG///liKS5I5f//+Z1pbbk+T//6BJnhub&#10;+///owWhQp9h//+ejZxmmnT//5l5lseUa///meqXUpRM//+ddJtul9L//6AVnqGahP//ouSh/pz0&#10;//+mxqaUn9j//6jQqP+gTP//qAOnr53P//+oDKbCnNb//6qiqO2fyv//qvupwqH4//+leqT0nvz/&#10;/54Rnd2Z4f//mUCZB5bb//+W7Jamlhf//5aEljyXC///l0KXBJiQ//+XI5cEmEz//5Xalb6WK///&#10;lZWU+JSU//+W6ZUGlBn//5dRk86SV///lmCRp4+l//+XfZJdj9P//5o9lU2SFP//mfCVYpE///+W&#10;kpJvjY3//5SZkPmL2P//lf2TB44K//+YDZWEkMz//5fXlSuQzP//lzWT5I/h//+aSpZbklP//6BF&#10;m+6Xaf//oiSdWJhf//+deZgzk1r//5jak7iPcP//mRSVIZFH//+auJh4lNX//5hwl0SUDv//kzSS&#10;GY/M//+QdY7zjdn//5HPkDSQSP//lV+UH5VH//+YNZdZmYv//5felxSaL///lMaT2Jd8//+SNpFP&#10;lKD//5HlkWGTJP//kkKSVpG0//+SN5LNkCT//5MDk+2Qxv//lHiVhZM///+U0pX/lLf//5Q3lY6U&#10;Yf//k++ViJOq//+UcZZtk7v//5VGl72UfP//ljGZLJWL//+WO5lrlXP//5T9l5iTQv//lJaVm5De&#10;//+XeZaUkUr//5uzmc+UEf//nL6bVZXV//+Za5ktlQj//5T6lVKTJ///kfmSFJFZ//+QlZBXj5T/&#10;/4/oj/KN7v//j8+Qoo11//+Qt5Ixjy3//5GlkyORjf//kVmSfJIZ//+QeZGFkM3//5AukaWPOP//&#10;kCeSC44A//+P7pHQjVH//49wkQiNJv//jzeQyY2u//+PVJFUjof//474kYmOi///jnyRSo3g//+P&#10;ApGXjbH//4/IkeGNcf//jvOQgIup//+Ma42GiMD//4pcixCG2f//ip2KuYcC//+N7Y0CiSr//5Rf&#10;kj2Nv///mt+YAJMH//+cDZk8lHH//5cGlMeQm///kYGP6Yxl//+PrI68i6b//496j0mMTP//jgOO&#10;m4t3//+MLo2Til3//4sRjT2Kdv//iZSMXop2//+Hi4q2iYr//4Zqic2I6f//hrGKPolI//+HW4r7&#10;idP//4fvi0CJz///iI2LA4j4//+IHomchoT//4WvhsqCY///gsGEMH7t//+BgINnfkn//4JehA2A&#10;GP//hDiEzYKN//+GPoV9hND//4hlhtuHOv//ibmIL4j///+IyIftiL3//4bThyiHzv//hceHkIf3&#10;//+GZ4lJiXH//4hti4iLy///izON9I62//+Na4/6kSL//429kI6RTP//jDOPNY7W//+Kb40Vi5//&#10;/4mqi3SJaf//iXqKVogJ//+I2YkNhqL//4fyh9iFi///h2qHQIV4//+HgIdOhl///4hEh/yHuP//&#10;iKqIKIfo//+H3IcMheT//4XghPeCF///hCyDqX6b//+EJIRTfTb//4ZChu5+e///id6KeoHF//+M&#10;tYyxhJn//4zgi+eEv///itKJCYKU//+IfIacgKb//4fmhs+BpP//iS2JNoWK//+Ka4skiXT//4o8&#10;iwqK3P//iLKJY4mG//+GtYdGhvT//4WHhcuFYv//hmuGKIaI//+IwYggiXH//4qfijCLf///iw+L&#10;Wosl//+JMYpvh9n//4ZTiHCD5v//hXqIDIL///+G64lEhQ///4h+idqHEf//iTmJG4eP//+JJ4eK&#10;hp7//4gehVWED///hdyCP3+v//+Dt3+He5///4M+fsF6fP//hJmAPXyF//+G1YMVf9r//4iEhaGC&#10;Hv//iICGa4IS//+G3IV0gIT//4TohCV/af//g3eDY3+g//+C2INfgM3//4MZg+OB7f//g+2EiYI1&#10;//+Fr4W2gl///4fqhw6C4P//iYGHpoNK//+KBIeIg3T//4jrhpeCtv//hnSE3oD3//+DWYKAfpf/&#10;/4BNf9N8Ov//fsp+aXto//9/Vn7WfGL//4GBgLN+gP//hSmEKIG///+I1YgmhTz//4sRizeH5///&#10;jECNLIns//+NW45ti3T//43GjkmLMv//i3KLNIdi//+HuocGgn3//4aGhb+BHf//iAuHL4MC//+J&#10;UogjhG3//4iihuyDdP//h6uFf4I1//+IjIYUguj//4qdiByEtf//jFKJ7oXr//+M9oqLhfr//4wR&#10;iUaE4f//iqSHWIQT//+J4YZQhNP//4lphgCGWP//iLqFrYcz//+IXoWPhz7//4nMhxqII///jRWK&#10;hYq0//+Poo12jPz//4+XjiKNLv//jfyNdowk//+NdY3FjCH//47qj6SNZ///kKmRVY3D//+Q55Ew&#10;i1r//442jdOFUf//iX+IG32r//+FsIMgeEr//4Q1gJF2zv//hMyAnHh3//+HA4MAe/7//4nfhqx/&#10;5f//jSCK6oPS//+QgY7wh4b//5K5kU6J0f//ktWRJImi//+RZ486h4b//4+mjP2FAv//jrKLmYO3&#10;//+N6Ipog2T//4sfhziBxv//hjGB8H4m//+B8H1ferD//4B/e4x5P///gh18wXo4//+GBIBVfRP/&#10;/4ljg5N/Pv//ieOEJH7R//+IsINQfef//4hUg+J/n///iM6GBYNO//+Ix4gThez//4ieic+Gnv//&#10;ibuMF4cC//+MEI5yh7f//44oj12H6v//j7yPGoe2//+R84/LiIz//5NVkH+I/f//kZyOzYas//+O&#10;T4vFgwH//4xsihmBCf//jWeLMIJW//+PYI06hRH//47vjNmFp///jIeKj4RL//+MAopKhHj//45e&#10;jP+G9v//kLKPmYjr//+RuJCCiX7//5OXkc+LR///l8aVL4+a//+cZpk5lGD//547muuWT///nKSZ&#10;e5UP//+Z8JbZkwD//5fOlJORpf//lrWTe5Ft//+VxJMTkZT//5OjkhGQ1///kIaQSo81//+N+Y69&#10;jaD//4zwjiGMYv//jNOOAoqw//+NQY5KiLz//47aj5KIAP//kLWQqYg+//+Q/4+Th9f//5ARjNyG&#10;+v//j1qKdoah//+Pr4mihvr//5BwihOHTP//kEmKZIbg//+PhIpjhoP//4/ri1qH2P//kiWNsorU&#10;//+VEpBhjgr//5eckqyQ2v//mXKUiJOj//+an5YilnL//5qmlt2YFv//mNmVu5dC//+V/JNQlOT/&#10;/5Swkj2T4v//leGTdpTd//+Wy5RXlKn//5Xtk5qSFf//lNiTEI+i//+UY5OYjvT//5Q2lGaPk///&#10;k5iUJI+3//+RHJEljN7//41XjGCHs///ipWI0YOO//+KLIgggqf//4t9iYGEQP//jKCKr4YB//+M&#10;toqyhsr//4xyiniHLv//jFmKo4dX//+MZ4r0hs7//4wmireFP///i/6KToPK//+NKIrnhCz//4+V&#10;jHiGYv//kj2ORYk1//+UAo+Oi0j//5RAj7yLl///k3yO7Io4//+SoY3JiDT//5JAjRqHF///kseN&#10;6Yii//+S+Y8ki83//5FKjrSNp///jwONI42g//+OK4xhjRn//48RjRWNWf//kYaPNo9D//+S/pAV&#10;kJn//5JijqyP4v//khmNvo8u//+Tc47Cj97//5XLkOmRVf//lx+R+pF8//+VgJA3jnH//5IejSCJ&#10;x///j9yLo4bZ//+PjoxJhof//499jNiGt///jUiKwoTS//+Jdoa2ga///4c1hF6A6P//iImGBYQe&#10;//+MEopAiPD//48Yjg2L2f//j7KPGIsS//+OKY1Rh+P//4xDioCFDv//jDiJHoUp//+O2IqDiI3/&#10;/5IOjQmMYf//kweOCo0///+RNYzlipP//463i2iHCf//jWWLFYU3//+Nb4u8ha///420i/yHCf//&#10;jZCLOIfV//+OFIr+iJ///4+6jEuJ/v//kQeNw4rU//+RbI59irD//5Iajy6Knf//lCGQyIui//+W&#10;xZLGjWL//5h5k+yOu///mN6UII+X//+ZJJTBkQv//5oPloqTgP//miOX1pUr//+YgZdYlNX//5YS&#10;lYmTI///k7eTHZCx//+RzpC/jhn//5Doj1+Mev//kQ6PMYw9//+Rfo9wjJf//5F3j3GMev//kWKP&#10;mIxB//+SPZC4jQb//5PnklWOfP//lEuSNo5Y//+Sio/Ni4n//4/KjL+Hlf//jTaKiISH//+MSopu&#10;hJr//41ijEeIG///jwaOKYyX//+Q24+jkGT//5IPkEySLv//kZGPh5Ev//+P1I32jqD//449jO6M&#10;0f//jl2NuY3H//+PQI8xkE///46PjuqRJf//jKCNM4+H//+K0ouBjJT//4rNi2GKov//jDKMX4pD&#10;//+MDouSiPf//4pyiWWGx///ibWIroZF//+K8YqtiNb//42yjpaNuf//kAyR5pII//+PxpHpkoj/&#10;/40OjsePK///iiqLGYqf//+IQ4h2hun//4dIhwWExP//iAiHeIVa//+KzYnAiKf//43ujDqMmP//&#10;j2ONUY7d//+PD41xj2f//449jdmPav//jhqPGY+7//+O3JDKkFL//48/kXCQEP//jq6QqI78//+O&#10;w5BXjyD//5BIkV6RHv//kfOSf5Mo//+TW5OUlGj//5VRlZiVi///lzCX15YF//+X/ZjtlUb//5jG&#10;mbaVBf//mhia9pZh//+bRJxvmJ///5tBnTGaQv//mYOcU5pn//+XgprLml3//5bPmgybbv//lqeZ&#10;tZyN//+WFZk4nLH//5UtmKWb2P//k8eXgJmZ//+RgJVFlb///47Okp6Ru///jO2Qyo+D//+L1Y97&#10;jsv//4tbjlWOhP//jBOOJo8d//+N2o8bkMD//47dj36Ro///jkGOSpB9//+NoY0JjvL//41rjI+O&#10;S///jDCLs432//+LtovTj1L//42mjeiSwf//kGmQOJWk//+SfJHFlo///5M6kj+Vu///kpeRi5QF&#10;//+REJAJkjX//46IjbiP0f//i5WLZIz1//+Jg4pCiuT//4irilSKGP//iTaLeoqU//+K+Y2Ei+T/&#10;/414kEKNp///j5OSp48R//+P0pLljsr//44ckJeM3///jC+NnYtF//+LlIwAi43//4vvi7uM4P//&#10;i3GLI40H//+KkYqgjJT//4rWi4+Na///i4qNBY7h//+MP46NkFP//422kOKSSv//j1yTNZQ///+Q&#10;ypS+lfz//5HwlWaXk///kiiU+JhD//+RW5Pol7z//4/Lkq2WG///jZeRIJNq//+MMJBOkTD//40D&#10;kYqRM///juCTvZLH//+P85UYlEn//4/RlQ6VA///j0CUXpUo//+P6pTglgP//5F5ljCXE///keyW&#10;B5Zz//+Qv5PtlBL//442kIuQv///i8eNn44r//+LVIzhjg///4xtjb+PnP//jiiPgpGm//+QJZIS&#10;k6v//5HXlMaVXP//k1SXMJcq//+T6ZgEmHH//5OClxCYv///k2OV65i4//+TupU9mCT//5PYlIyW&#10;bP//k9uT5JR2//+UHJPQk8b//5SHlLOU0v//lEmV45Ya//+S25YPlb7//5HIlb2Ulf//kqqWHZR5&#10;//+UMJZelKb//5Q3lUeTrv//kzWTyZLR//+TnZRZlN3//5ZOl3qZ/f//mIqaZp4k//+Yh5s+nn//&#10;/5cFmmqbyv//lZmY+5hk//+UtpdMler//5NblQiUb///kgGTiZTP//+RspQql43//5HuleOa4///&#10;kqaXmJ1Z//+TP5gZna7//5KDloqbWv//kNaUNJgo//+PWpK3lkv//477koeWfv//j6WS0pfX//+Q&#10;75MwmXj//5MVlKGbwf//lYeXRJ5s//+XgZoroK3//5kHnJuiXv//mP2c4KKO//+WvZqFoRH//5NR&#10;lyufav//kSmVkZ/s//+Rx5cKoyX//5PPmcamjf//liCcVKiT//+YSp5yqa///5kGnxmp1///mOuf&#10;D6oq//+ZMp9Wqzb//5jsnsCrBf//lxCcNKhF//+UMpiSpED//5KzlsCiI///k+2YWaNO//+WH5te&#10;pUP//5cInO6lNv//lt+cx6Ow//+W1ZwWooX//5fFm9qi4f//mZicXqSU//+bJJ0Gplf//5x5nmGo&#10;OP//nm6hWqry//+gK6SerW///6D/psyux///oOWnha7W//+goqewrl7//6GGqOuu4v//ox+rBLB9&#10;//+k0a1wsu7//6WfrvW08f//pK+uZ7UX//+ikKwBs4v//58Up3Sv2f//mzyh96rl//+ZvZ6op2H/&#10;/5tcnrOmYP//npegyKc4//+hEqK6qNj//6KZpI2ryv//o5mml6+R//+jSqeKsZb//6F0pl2wY///&#10;nxijwK1d//+eQaIxq6b//5/to0GsoP//oiClJ64D//+iRqVBrRf//6EspEerLv//ocmlPqvE//+k&#10;Q6grrpT//6XjqkywKf//pTOqJa7i//+jN6jarGX//6K7qSusH///pOarwa8G//+nVK3Jsgn//6cN&#10;rHex2v//pJKpC69U//+jAqcVrfT//6NJp3Cumv//osmnTa6X//+gfqWMrNf//54Mo5uqpP//nDmi&#10;D6hj//+bjaG/pvb//5ypo5+n8///n4Snc6u7//+jBatssID//6RDrC2yb///oTmn668u//+baqDQ&#10;qMP//5ZHmrKjJf//k8OXfKBQ//+SzpXTnuv//5ISlHmdn///kumVNp4b//+WbJmXoaX//5tjoCym&#10;pf//nzOld6og//+g1Kd9qzr//6DEpoyq9P//oGGkwKrD//+h3KVqrJT//6VvqTOwO///p8KsXLJL&#10;//+nUazKscX//6WurACxFf//pLKsEbJ9//+l+K5ytwX//6nsswm9rf//rv632cNt//+yObnwxL//&#10;/7Gwt9zA1///ruSzybts//+sj7D3uK7//6pKrxS35P//pzGs3Lb2//+kfqsEtmL//6Lfqd+22v//&#10;oZ2o4LeL//+gcqght+D//6A7qJ64Yv//owmr6rri//+pmrI0v/j//7CxuGTE0P//tFm7csa2//+0&#10;XrvTxo3//7KGuw7F////r825X8UP//+ss7bWw0L//6oktInBIP//qPWzsL/A//+oS7NyvrP//6ef&#10;su29qv//pq+xj7wg//+kxK65uRn//6Lhq/C1wv//okSq77Pj//+iV6tks4j//6JtrG60Af//ohCt&#10;IrRW//+hx61ZtE3//6JnrRaz+///o1mrTbIf//+kbKgZrmn//6ZgpVOqf///qQOj7aeh//+rLaNv&#10;pin//6skonOlb///p/+f+6SN//+kCZ3FpN///6G6nYWnhv//oa6fXKv5//+j1KMmsZf//6cmqA63&#10;a///qcWsdbwb//+qhK9kvxD//6kcsG7AHf//pouwC7++//+kBa65vj7//6IArIy7Wv//oNuqG7d6&#10;//+goKg3s7X//6BvprKwq///nkGjoK0s//+YvJ08p2r//5NSlp6hz///lJaWm6Ks//+dRp6Aqy//&#10;/6coqFG1MP//riSvl7vF//+z0LVYv6H//7nGuxXCrv//v/LBL8ak///EtMauy/P//8RXx/LPiv//&#10;vjHD0c9G//+1rr0Ey/P//63/tlHGuv//qVqx/sFm//+nNq/FvHb//6UZrXq3Fv//oa2p27Fm//+d&#10;p6V1rM7//5tkooerZv//m/aiDK0C//+dcaI2rnf//56goj2uev//oAKjOq6M//+h/qXdsFr//6SU&#10;qfm0If//pkqtZbdi//+krazAthz//5+Qp2Gv3///l+eegab0//+PJJRSniL//4ozjo6aev//jMiR&#10;PJ7s//+TyZkJp3L//5lBn4Ktv///mr2h8a+2//+Zr6HUr0H//5c+oCqtof//lMud86wu//+TvJyd&#10;rJP//5S/nVevq///lwCfxbRQ//+ZIKJ+uK7//5oOo/W70P//mUajGL2O//+YJ6F2v47//5s9pHXG&#10;Nf//pR6vqtPW//+x/r+J4+j//7t7zN3vzP//v6HUoPW6///AU9gF99j//74x11L3Sf//ugXTgPSQ&#10;//+2K8+j8OP//7Q7zebuFv//tDLOcO1u//+038/g7s3//7U70PjxDP//tgjSV/PJ//+3ZtPr9q7/&#10;/7ep1CL4b///tnnTD/jN//+1gdKc+NT//7X805D5SP//t1bUzPmu//+42dWy+bv//7o91mv5tv//&#10;uu7Wkvle//+6K9UC9+n//7jp0oX2Av//uWLRs/VP//+7gdL29en//7ys0932Yv//vA3TsfYE//+7&#10;gdRW9d3//7yM1ub22///vRTYb/fP//+7cNb/923//7lT1QL2YP//uGnU5PUq//+4DNXe89f//7eX&#10;1qrytf//uDDX9PLh//+5gdkB9AD//7k611X0ev//t/vUZvSU//+3d9Lj9Yv//7cy0mj2pf//tw3S&#10;aveO//+3kNMq+In//7iL1If5V///uYLV7fmE//+5z9YP+O///7kJ0/j3bv//t2TQQfVN//+17M1O&#10;8zv//7ZVzdPyy///uFPRLvPg//+48dLu9CH//7gb0hHzTP//uHvRhPOd//+6j9KE9V///7vj0s/2&#10;nv//u5bRfvaO//+7fdDp9pf//7xX0ln3PP//vQHUjPeU//+8XNVq9r3//7p31CP1Dv//ufbTp/R9&#10;//+6q9Rw9Yj//7oo1CL2wP//uQTTJfeZ//+49dMg9/X//7pt1N730v//vQDYSffL//+/HNtv98//&#10;/74k2sz2Y///uh3WEPM5//+2TdE68Dj//7Wez93v5v//uI7Sw/LL//+8Ltaz9mT//70c17/35v//&#10;vA/Wuvdp//+62NWo9kv//7kU09f1F///tyzRjvTX//+2dtA99kP//7dO0Gv4Wf//uG3Q+fmH//+4&#10;49E9+YP//7hS0Qn4oP//t3nQ1fez//+3R9Ej92z//7hG0mX3+f//uPbTJfhd//+4HdJd95z//7Z7&#10;0Qf2TP//tfjROfWL//+2stLI9Zj//7er1GD1yP//uHLVb/YN//+4b9Va9kv//7eL1C72Av//tozT&#10;HvVR//+1utKu9Qz//7U50wz1ZP//tXTUHvXy//+2rtVU9kn//7iG1f/2H///un/WQPXU//+8RdaV&#10;9iv//7y21gz2ov//vEDU9PcJ//+8V9TS96D//7yN1VL4D///vCHVsfhL//+7edYs+LP//7td10b5&#10;Mv//u0DX6fjz//+6fdbt923//7k21FH08///uOvR8vMV//+6b9Fm8yf//7vA0UT0Gv//uo/PovRk&#10;//+4QM4N9Nr//7clzqX2I///t3bQ7Pec//+379LK+Fn//7hL09X4mP//t/3Tw/iU//+2ltJM+BD/&#10;/7XZ0Rb3tf//tmjQaffj//+3VM+x+Bf//7fQzxb35///uBPPNveD//+5CtC295P//7rD00L4Tf//&#10;u63VMPjf//+62tVc+G///7lZ1KX3i///uEvUBfb8//+4c9R79zf//7mH1ab3+f//ukjV1/hS//+6&#10;gdTr+AL//7ra1B/3vv//uoHTHvdi//+b+riD3CP//5netcnao///mM+z5Nmu//+ZZrPi2cD//5mr&#10;tAnY3P//mJuzatZr//+X3rN61PL//5iDtPPWHP//mqG3q9nM//+c1Lof3c///5xYuajec///msu4&#10;Jd3N//+cXLnv4J7//59dvMPlBv//n5+8D+Xo//+eLLmA47T//54ruO7h9///n0y52+FX//+fPrmR&#10;38n//52qt6Tdjv//nL62qd1I//+dgLfO38X//58cuhHi7v//oD27nuTf//+ftbsd5Oz//52cuO3j&#10;OP//myq2suCG//+Zf7WH3ej//5jMtU3bsP//mQu1vdr+//+bSbgg3ar//551u5Piff//n228wOTp&#10;//+fMLxO5Ir//5/yvGDjnv//oRq8huK4//+gz7uV4N7//58nuj7etP//nUq5Vt03//+b57ha3K3/&#10;/5tgtvXc0P//m9S1pd1f//+cJ7SI3UT//5xVtH3dHP//nbi2sd7c//+gErnM4i///6JFu+PlFf//&#10;o2G8JOW3//+hwbmi4kD//55uthPcVv//nHq0o9gL//+cUrUU1oL//50Htc3W+P//nnO2odmF//+h&#10;D7i63kn//6PGu5XjH///or67NuNL//+dsbcP3oL//5mVtBDaff//may1hdtb//+dcrqk4Af//6D9&#10;vsrjs///n9O81uHg//+cRLd43VD//5vHtTPcCP//njS2fd5d//+gY7hw4R7//6Euuf3inf//oCW6&#10;S+HA//+d77lP3xX//5x1uIDdI///nMu4+d2u//+d9boH373//569upjhjf//nwi6rOJn//+ep7oR&#10;4eP//51CuKTf2///nB23wN3N//+cErf43QX//5v1t6bc7P//m3G2rN2E//+bXraK31H//5s+tyHg&#10;6///mpu3euGG//+aZrfx4nT//5rbuJvkD///mrq4cuS5//+ZxLdt49L//5kmtvfiUP//mYC3wOFX&#10;//+bpLqr4kr//52ovTrkQf//nSy8Z+U3//+cobr25tP//53nu2np3///nw27weua//+eY7nQ6Rn/&#10;/5zito7jdf//nEm0hd4i//+cebRg28L//52GtjLdmP//nxy4uuIK//+fDbkE5I3//55rt//lPP//&#10;n9S4qec7//+iUrp06g3//6Nbu1DrJv//oti7kOoI//+hx7u856f//6Cku3Pkuf//nzK6I+Dl//+d&#10;qbhs3LL//5zgt4nZiP//nOa3qtfO//+dp7h418v//57auV7ZOf//n3C5Qdql//+flLiQ27///58Q&#10;t5zcU///ngK25Nz2//+d7Lfg3zX//57UugPiPv//niS5/eJP//+bC7bF3sb//5katFbcdP//mk61&#10;Jt4p//+cyrd44Yj//564uVXjuf//n6654ON+//+f67kG4OX//5+pt0Xc0///n5e2Htlp//+g2reC&#10;2RP//6JUuj/auf//oje7d9tc//+hpLto2yL//6Ftuwfa6///oOC6Ydp3//+fRbkX2Qb//5zbtujW&#10;T///m6i1UNQo//+dRLXj1Hv//6B+t6bV7f//ot64TdUk//+hhrUPzpz//50KrpLDt///mW6o9Lo6&#10;//+XTKTKs+7//5WuoQewFP//lQCea67b//+VqJ3xsB3//5arnwOx4P//lZOe37CS//+TKJ1/rOX/&#10;/5LpncmrNv//lIafdKwS//+VSaATrM///5SDnzOsev//k4+eQaw0//+TX55RrLH//5MkntqtMf//&#10;kmWfbK2e//+Rv5/wrpD//5C1nwaupf//jjCbaKwE//+Lbpc+qJr//4ptlbOn////igSWBKlz//+I&#10;SpW7qhr//4ZQlPeqBf//hhGVTKtU//+H6Zdsr0D//4vJm++2bv//kQ2ifcAu//+WUKlNyjv//5qX&#10;rsvSdv//nYuyY9fe//+gELVB20z//6KWuEvdqf//pCC6ot5G//+jybsY3Ev//6I2ufjY3f//oR+4&#10;7tZb//+hHrj/1YH//6G7ufrVi///oo67WNYY//+jLbwr1sP//6Nzu+zW1f//pAy7P9X5//+lcLrq&#10;1Aj//6axujnP3///pii3Tsf1//+jtLGxvK///6DYqtKwY///n1yk4qXb//+dyZ7gnM7//5gYlUWS&#10;p///kN6LMYql//+Oa4eZikT//5Eiiv+P8f//lCGQAZVB//+U1JMolyv//5S7lUyX1///lzWZWJsl&#10;//+eJ6CkomD//6byp/epdf//rE+qWKra//+uH6lAqKL//68WqQmoUf//rmGo7KlD//+tJKjMqf//&#10;/62mqhSqwf//q8Wo1qgy//+kOaIJoVL//5xlmrWcI///mkeYmJz9//+eLpxromv//6UMo76o8f//&#10;rFar365r//+zHrMhsor//7jhuIe1hP//v22+Orn7///HhcXNwSz//8yly07GLP//ybDJi8ND///B&#10;A8H+unb//7bluBWv3v//rhmui6Y9//+ngabHnvj//6JjoNeaMP//nq2c4Zfp//+dcJuxmAT//57B&#10;nNqZRP//owqgo5xD//+oJKVNoHD//6m6pwKigv//p02lQ6E7//+k4KOknvL//6URpHydq///pgym&#10;FZyH//+kBqTUmVP//56doGSUsf//mXOcHJHq//+V65j4kSr//5MUleaQWf//kUmTlo8q//+Q65K5&#10;jdj//5A3kZ2LBv//jTmOSIW2//+I14myf/T//4Wphnh8z///g/KEzXwC//+CrYOIe1P//4Eygd15&#10;Kf//f3p/lHWR//9+5n3/csb//3+/fblx8///gDd9f3Gi//9/SnzdcNX//31LfBNv1P//euh6927m&#10;//95C3l9bhH//3fCd4Vst///dxp10Ws1//93P3VAasr//3hAdgJsTf//ejZ3ym+C//98KHlHck3/&#10;/3zyeWxytv//fbZ5yXJM//9/53xBc3P//4Jcf7h1lf//gpyBRnZb//+AKH/HdRD//31MfVVztv//&#10;e7l74HOe//965nsRdAL//3qbesB0z///ez97Z3aW//97i3vad9b//3qLew93Af//eQV5qnSd//94&#10;KXjxcnP//3heeW9xzv//eMt6VHIi//94IXoEcY7//3ZzeEdvnf//dUp2mW3Z//91Y3XobYH//3W6&#10;dV9toP//dfh0522X//93G3Wubiz//3hhdw1uwP//d8Z2yG2K//90/nQKalL//3IYcKFnZf//cbtv&#10;fGfm//9z+XFPbB3//3Z5c/txG///d3x1ZXPF//926HS/cv///3Z5c59wzv//do1y6m8K//91eXGx&#10;bY///3K2b5RsNP//b9Ftymu4//9vkW7kbeP//3NtdGFzn///eUd8FHq1//9++YNpgMb//4THiheF&#10;9///i0eQcYsg//+RkpXYj9P//5W8mP6Sdv//loGZGpGh//+SMZRJi5r//4b/iBZ/F///eHZ3pG/i&#10;//9uJ2q8ZPX//20KZwxic///dHpswWeq//9/gndIcMD//4gngEx5Ef//jXmGDX+E//+TvYx5hs3/&#10;/5sDk+ONyf//nRyWrI7X//+YX5M0iYT//5F4jaeCvP//jTuKVH6t//+NkYrmfsT//4/PjJuAgv//&#10;kU2M1YFl//+SBowagU7//5HWiyGAOf//kNOKQH5m//+QAInIfPX//4/giYd8X///j92I/3wc//+P&#10;YYhSe53//46biB97Jv//jbuId3sa//+MwYi1e3n//4yBiTx8xv//jcOKzH+W//+PtI0Fg1j//5El&#10;jz6HG///kXKQxImF//+QnZEHiYH//4+fkHCIBP//j0eP54cF//+P6ZBKh9D//5KdkwuK+///loqX&#10;NY5b//+Y3JmzjpD//5hbmUmLP///lS+WEYW8//+P25Bjfw3//4mkiWJ4JP//gz2B03Ey//99Bnoh&#10;amb//3hjc/1liP//dkRwsWP2//91qG+ZZK3//3WDb7pmGf//dpxxVmg8//9463PJatz//3tFdaxs&#10;7P//fP120W5F//9+lXhucAz//4EPe6tzTf//gy1+pHXg//+ClX4jdG7//4G3fHNxe///g+19nHG/&#10;//+IdoG4dfj//418hwh8ZP//kLiKrIFO//+RR4s5glb//5FLixGBvf//kLGKzYEN//+M44fwfq3/&#10;/4eeg5h7kv//hG+AxnmW//+CWX6vdxT//37+ez9yKv//eyF3QGyK//96WHYRaof//36IeW9uW///&#10;hNt+wHT7//+Jo4Kjefr//4uRg9N7Pv//i9WDj3oa//+M6YSGehL//47DhuN8PP//jvGH9X3u//+O&#10;MofMfkz//4/IiX5/j///kl2ME4Ej//+R7ovEgHb//5FKizqAmf//lPGPCIWq//+ZhJRLjHX//5hT&#10;lEOOTf//k0uQdowu//+UF5JSjlz//504nEaWmv//pPekKJux//+i+KFdluf//5ysmgSPJP//nSKa&#10;GI+O//+j0KEqlxP//6cKpRmbx///px2lvJ2R//+sgKs2o7r//7XNs9esIP//uRC1sK3b//+0Ga9H&#10;qI7//7DWq0mmXf//tLCvZquU//+2frIurmT//69mq+Snzv//qIqlAaCH//+s9KkRo2T//7vWuC6w&#10;FP//x/zFjLrt///FZMRhuLv//7b2tsCsQf//qmWqT6KI//+oQKf4ou///63GrRqpu///sYSwXq3E&#10;//+uc6zBqpz//6hUpiukTP//pfKjiaFV//+pP6bSo57//6xBqj+lx///qM6nrqIS//+g2aCQmff/&#10;/5rLmoeTZP//mSeX3pE///+Zgpafkdb//5nZlbqTQv//nGeYI5dP//+h/56Wnhz//6UAooahX///&#10;oKqelJxA//+aspjFlUL//5pDmMyUVv//naGcrJez//+f7p80mgz//6H+oW6bxf//pjmmDZ8V//+p&#10;8KnnoTH//6lYqJyevf//ptGk55sb//+nOaSem9v//6h9pgie1///pVqjbp4K//+e6J1kmbX//5lU&#10;mASVrf//lgyU55Ou//+VbJSAlGj//5ZYlciWdv//lmyWV5bI//+U45UklHL//5NGk1GRiv//kt6R&#10;9o/M//+SU5ASjgf//5EnjbyLv///ke6N3IuJ//+UpJBhjT///5WdkXeNVP//lBOQRoub//+TA4/V&#10;i0j//5UEkpGOXP//mECWOJIR//+ZDZbEkmv//5fHlLOQNf//mHaUg4/5//+cVZeekxH//540mK+U&#10;XP//mxWU5JFD//+XJZEYjkP//5X6kRuOuP//lhKS3JBx//+UN5I1j9r//5C+jyKNXP//jw6Neoy7&#10;//+QdY8aj3j//5Rvk5SU9f//mImYO5p///+ZkpmEnKT//5byluSat///k0STPJck//+RA5FAlCD/&#10;/5ACkLmRpv//j/eRI5BE//+SI5Ojkif//5VDluqV7v//lgKXmpc3//+UFZVvlOr//5H8kzGR0///&#10;kgOTaZEF//+US5Y9kuz//5c9mc2Vs///mBia3pYx//+VdZewksn//5HVksCN9f//kOSQT4uX//+S&#10;TpDxjD3//5OXkp6OPP//k76TuZB8//+TEpOckiD//5GRkgKR7P//j1yPvI/U//+NvI6kjdL//431&#10;j86N/f//j76SPpBS//+ReJPTkqT//5Gik2SSnf//kNSSU5Cf//+Q3ZK4jyb//5HVlECPOP//ko2V&#10;PpAB//+R45SOkBL//5AOkrWPFf//jg6Qvo21//+MZI76jFr//4wZjkyL5///jaaPaIy3//+PU5DF&#10;jS3//48XkEeLsf//jMiNrYix//+Ki4sfhm3//4pbipWGI///jEqL5occ//+P6o6ZiSb//5MvkPmL&#10;Yf//k6KQ3Yv8//+RW45uiqH//47QjAaI+///jXCLIogx//+Mlosxh8r//4u+i6SHnf//i7eNKIja&#10;//+MA47siwv//4rJjraLpv//h82MGYm5//+FNIlrh27//4TTiN+HL///he+J34hw//+HWIrliXj/&#10;/4joi5+Jp///iZuLXohL//+H/IlbhO3//4TshoiBQP//gtCEu3+3//+DGYS+gQ///4TlhaaDvP//&#10;hyCG/YaI//+JrokpiYr//4tXiwqLsv//il2KnYse//+H7Ij1iPT//4ZniHWHyv//hw6J7oi9//+J&#10;MoxIiyX//4uYjmOOCP//jSePvpBT//+NZJAPkPj//4y1j1+Pyv//jAiORI3P//+L4I1cjBb//4vu&#10;jM6Kxv//i0SL7IlL//+J6Iqxh+f//4iqiZ+Hcf//iBSI8ogY//+INYiaiSj//4fzh5+Ixf//hoGF&#10;iIXw//+ED4LlgXb//4I4gYt93P//gmWCpn0D//+E54X/fzr//4kAimaDaP//jDuNSoaL//+MlYyw&#10;hh///4quiaaC1P//iNCHMYAE//+JTYgAgSj//4wRi6mGav//jmaOvowE//+O1Y9yjtz//435jqSO&#10;3f//jJiNP41S//+LC4uJi7n//4paiqCLvf//iuSLMY1L//+Lr4xnjmH//4vHjSqNa///icuL2YmR&#10;//+Gh4kqhQf//4UwiDyDy///hdiI3YV4//+GEYhyhoz//4W/hvGGVP//hhmF2oX7//+Gz4UfhQD/&#10;/4ZFg0WB4f//hPSA5n4D//+EsH/7fH3//4YIgTB9////iCGDoYC9//+JiIW4gkD//4mEhp+B6P//&#10;iI+GuYDr//+HHoZggGj//4UkhUOAUv//gwKDkYA///+BfYH8f+b//4EhgT1/U///gk+By39W//+E&#10;VoL9gCT//4Xgg3qA6P//hkiDEIEW//+FNIHXgAz//4LngBl9zP//gEl+UntU//9+f307egz//35N&#10;fW16vP//f05+gHyW//+BboBtfwn//4U0hBGCpP//iTGIc4Z1//+LgYuciOH//4yMjWGKIv//jZuO&#10;iYr8//+OVI6tir7//406jNqIWf//ixCKV4Vo//+KgIm7hOX//4tvin+GTP//iyeJr4ZX//+Il4Z1&#10;g/H//4ZXg9GB9P//htKEVYLG//+JQIcFhTz//4vjidCHQf//jdiLj4gx//+OW4uaiBP//43/isiI&#10;F///jZGKK4kG//+Moollicz//4r9iB2JV///ic+HVohw//+K64jDiVv//44ZjEGMif//kIqPD49R&#10;//+P/o7sjw7//42OjPyMuP//jHeMcIuK//+NsY4ljE///49ikDmMyf//j5mQnYq+//+NAI26hST/&#10;/4kViOl+b///hpqFO3pz//+F0oN3eeL//4ZKg3p7pv//iCSFZ37l//+KnIhCgh3//40ZiyiEg///&#10;j4ONyIZe//+RF49eh3T//5Ehj0yHZf//kD6ON4ah//+Pio0rhgH//5AsjT2Gs///kUWNnYg0//+P&#10;3IuQh77//4uehvCEnv//h8aC8oFn//+GeIGbf/X//4eDgpCARv//ikaFNYIS//+MVYc4gyT//4s0&#10;hjiBZv//iFuD038v//+HcIP0gKb//4i5huiFUv//iWmJkIi9//+I1oqwiTb//4kYi7yI8P//ituM&#10;74kG//+MVYyPiAT//41Ti0SGSP//j6CMCIZP//+R7I4Uh0f//5FdjjSGNf//jrmMcoOV//+M34st&#10;gg7//41Ai7mC8v//jdqMQoQd//+LpInlglP//4eqhcx+m///hmSEiX19//+JVIeNgIf//402i22E&#10;cP//j4qNjIbV//+ReY8diQn//5TakgqMwf//mSuV3ZEu//+b75gvk8z//5vvl7WTkf//mluVjpHd&#10;//+ZAJOxkJv//5k8k/KRav//mb+VP5MV//+YCJT9kwj//5RPkvuRGv//kPqRJ48x//+PIpBmjeD/&#10;/454kGqMk///jtOREItP//+PxpHKijf//5BvkZqJQ///kHaQRoix//+QQo59iOH//5BijR+Jpv//&#10;kMWMR4oF//+QKorwiJT//447iOeFxv//jEeHNIOw//+LyYbTg7j//43KiHGGGP//kcuL1Ino//+V&#10;xI9qjbX//5fmkc2Qjf//mAGSx5Js//+WxJKPkyD//5S3kTiSVP//kw+P1ZEa//+TxpClkbD//5ae&#10;k7GTyf//mA6VcZPJ//+WpJRckML//5Uwk2iOcf//lWOUZ48C//+WSJYukSD//5aFlt6Sef//lM2U&#10;3pDo//+R35EejTH//4+PjfWJ6P//juKMs4iq//+PdozwiRj//4+ojNeJaP//jwKL6Yku//+OeIs0&#10;iUj//44jivaJd///jd+K+okY//+Nxos4iB7//437i7CHFP//jkyMAIZa//+OJYuChcX//44JiviF&#10;7v//ji2K5oaP//+ODYqShkz//43picuEzv//ji+I/4MF//+O4YjMgl7//5BlilqEmf//kdWM0Yjh&#10;//+RyI4mjGH//5EojpCOOf//kaKPWo88//+TsZEgkJj//5cck9iTQ///mRyVAJUa//+Y4JQZlRr/&#10;/5mBlGiV6///nH+XQ5jF//+gmJsanDb//6LfnPqdPf//oQubC5nu//+c0Jd1lJD//5knlS+QlP//&#10;lsWUXY5///+UhJMgjJb//5EUj8eJR///jWGLcIX6//+Lt4kEhYb//40YihyIsv//kCGNb40O//+S&#10;PpAujxz//5GkkA+NGP//jsmNKoiB//+Lr4mEhIP//4r/h/eEIv//jc2J+Ifv//+R1o1wjJf//5N9&#10;jtiNtf//kZaM+IoJ//+OgYoqhN3//40LiTWCYv//jfqKxoQS//+PfYyph3///4/PjOWJif//j/KM&#10;nYoq//+QyI0tinn//5GIjhmKiP//ki+PMorq//+TYJChjCD//5VPkj2N4///lwaTI48U//+XdpKj&#10;jvH//5a4kVSOCv//lfeQqI2///+WrpIoj3v//5gslM2STP//mDOV5pOn//+WspTvkxb//5T+k06R&#10;s///k5yR65Ak//+Sh5Eajq7//5FikGCNGP//kGKPm4uQ//+QFY84ir7//5BfjzyKxf//kXOP94vn&#10;//+TeZGgjg7//5TGko2PRv//lDORtY4g//+R/o+AivH//47ljLCHMv//jPKLGYWr//+NIYtyh23/&#10;/45njIOKnv//kGuOGo3u//+R5I9Ij8n//5FnjuyO8v//j6KNooyX//+OYIz9i2L//4+bjrON3f//&#10;kd6RQpJK//+Ro5Ezk9v//49SjwqRzf//jSSNGI42//+Mvozqi7H//43tjjiLHf//jduOGIob//+M&#10;Q4x8iGT//4tvi/uIVv//jJeNyIs+//+PY5FTkFL//5JKlKeVBv//ktGVC5X5//+QPpHNklv//4zb&#10;jZ2NKv//iu6LLImY//+KfYq0iFL//4umjAWJmP//jq6O3o1O//+SLZG2kZj//5PskuuUD///k6uS&#10;4JSA//+Sw5L8lEL//5Jzk9mUQv//ksaU35Q0//+SuJTjkz///5IplBWR+f//klqT75It//+TgZSz&#10;lAj//5RGlSeVtP//lICVZJZ9//+VQ5aNlw///5X/l82Wwf//lkKYM5Vv//+XG5jOlRb//5iVmiqW&#10;m///mfGb8Zkz//+aIJzumx3//5iSnBSbJ///lp+aRpp7//+Vj5jVmjz//5UsmACaHv//lRiX0Zni&#10;//+UzJfBmRb//5O/lwCXJ///kY2VD5PX//+OWZIej/7//4s9jyuNOf//iL2MaIuY//+HKIn8inP/&#10;/4dciRWKXv//iNCJjotN//+J7Yn4jBD//4qcihaMeP//i72KwY1h//+MzovJjrb//4wti6+PL///&#10;i4+LrpAJ//+Nd42vktz//5DFkJeV/f//kuSSU5cJ//+SWZGNlSX//5AYjwaR3v//jiiMr498//+M&#10;AYpQjSf//4jth4iJ1///hkaFsIb///+FYoW0hhX//4b0h+2HjP//igKLcIoY//+NRo8zjIX//496&#10;keSN1f//j5KSC40Y//+OJo/6ixL//40TjdSKEP//jbyNmouq//+O/I6Pjm///45djkuPYP//jOON&#10;kY8k//+MSY3bj2f//4vaji2Pef//i2qOVI8u//+LtY8mj1L//4zqkK6QTP//jvySpZJp//+RG5RD&#10;lRD//5HDlGKWi///kPyTiJaB//+PtZLNlcn//45pkkmU2v//jcmSJpQ///+OUJKjlH3//49Wk1uV&#10;M///kBGT6ZYR//+QFJQOlqr//4+8lDSXBf//kIyVrZgo//+R/peDmSr//5HwlxSXuP//kAWT/5PY&#10;//+NNY/Jj0r//4sWjIiMUP//itGLjIwh//+L4Ywujc///43TjfiQPv//kFCQw5LD//+SQ5OJlJH/&#10;/5NUlbOVyf//k0CWf5ZR//+SrpY0loH//5LOlgeW+///k0CVx5bq//+S/pSalSz//5IVkq2SVP//&#10;kW6RPJBE//+RcZFNkAH//5HBkrGQu///kXuT4pCt//+RAJQ8j+z//5GMlIGQGf//koOUepEM//+S&#10;cpN9kW7//5HBkoCRu///kjiTQZPG//+UjpYjl+f//5bkmRSbn///l16aPpyT//+V9ZlYmqD//5QB&#10;l1+XoP//kuaVs5XQ//+SX5SklbT//5JLlMyXa///kxuWtpr6//+UPpkjnsT//5V9muKhDv//lama&#10;eJ/l//+UFJfTm5L//5JjlYKXw///kUyUepZt//+QepPNltP//5ASkwqXzf//kASSTpii//+QqZK2&#10;mdL//5HdlIibhv//k6OXUZ2h//+WTJqSoEz//5f0nBqh4f//l1KbFKG7//+VgZlUoXL//5RimPWi&#10;xf//lKSaRqVm//+VbpvKp1v//5Y6nMun/f//lo+c86ep//+VcZucpmH//5P/mgalX///k6mZc6VM&#10;//+T1pkHpNX//5NLl5yi8v//ke2VeaB9//+RuJUgoAP//5PEl+SiNv//lj2boaRl//+W1Z1bpAn/&#10;/5XwnO+iKP//lYqcLaFU//+XDpyNorj//5l9nYCk1///mtidwaWn//+bhJ5YpgX//51AoO6n9v//&#10;n5+kgKrl//+hiadgrZb//6JmqLyvKv//os+pZK/6//+j+qrosUL//6VDrN6yx///peGuaLQ+//+l&#10;q68BtX7//6R3rhu16v//opurz7Un//+fsaelsij//5xcooOtP///ml6eqKhq//+ai51SpU///5x+&#10;nkmkqv//np6f96Xs//+gBqGQqJH//6DJox+r1///oS2kgq5///+hPaUWr47//6B8pCyus///n5ai&#10;5K1U//+faaKhrLD//5+Zow6sY///n5KjTqvg//+fn6OBq77//6D5pQStaf//o2an07BO//+lFKoX&#10;sgH//6ThqpyxE///oxupnK4///+h4qj2rFn//6JuqV+szf//o2upLa3A//+jD6csrSX//6H5pOmr&#10;5v//ohCkxqxy//+io6XCrgP//6DPpJytYP//nTihzqrW//+aoJ/wqL3//5nbn5mnjP//mpigradI&#10;//+ce6MJqH///58zpmKrUP//ofmpd66U//+iSal3rxv//54ppJOqzP//l8KdS6Qv//+THZfXn6j/&#10;/5GclWaeY///kb+UU556//+SqJQtnw///5WCltmhpf//mp2dCaao//+f9qRHq6z//6LPqL2tt///&#10;osipIay1//+hxadPqxL//6JlprKrk///pj6p3q+W//+sDq/HtVf//6+Os7m4XP//rtazdbdV//+r&#10;tbEatR///6gTruu0LP//pZauIrVV//+l8q+NuKn//6j0smy8mv//rGa0nb53//+uXbTdvU///68d&#10;tCq7Vf//sDS0m7uG//+wIrS3vFj//60fslC7Gv//qLOugbjr//+lBKtWuBD//6JTqUO4dv//oGWo&#10;Pbje//+f1KiauPX//6Iaqwe56f//qAqv77zt//+vsrYRwTP//7THunXD/P//tVq748R6//+zQ7up&#10;xGT//7B0upvEnP//rcS47sSZ//+rqrdPw+///6ratvLDdv//qpC3LMMb//+ppraMwir//6eBtBG/&#10;n///pDCvxLr1//+hpav8tkL//6F0qtm0E///oper27RW//+jc62Ptar//6NWrsm2i///owCvYLaI&#10;//+jcq80tbP//6QarRqzMv//pUOprK+Q//+oUKeOrSL//6zHp7Cslv//r72oC6wr//+t2qWQqW//&#10;/6cFn62kVP//n/+aUKDZ//+ciZiJoc7//5zWmlWmn///oAme/63R//+kg6UEtUj//6iEqqq7N///&#10;qrauqb7S//+qPrAkv8n//6fcr5C+5v//pNWtrbzG//+iJ6sguaf//6DlqS62hv//ob+pFrTV//+j&#10;oKpJtI7//6PZqiKziP//oRam0bAV//+doaJBq9T//53BoOaq9f//oaSjd64i//+lCaYDsTH//6cY&#10;p46ym///q1irXbUs//+zGLK4umL//7x1vAnB5v//w/zEYsoq///FLcdgz1j//787w77PQ///tl28&#10;2suo//+u6LZuxur//6sVsq3Cs///qX6wjb43//+nGK2JuBj//6LKqNexGf//ni2kGav5//+cHaIU&#10;qzj//50OoxCt1v//npqkc6/s//+fmqU4sB7//6AbpcCvef//oFKmja9P//+hEKhLsK7//6KEqoSy&#10;y///ozmrBrLX//+iU6jYr8H//56ro4Kp3P//mH6cI6Mu//+VBphyoWj//5fUm+ynE///nP6iMq7X&#10;//+fSqWOssz//55jpYWy4P//nMSkp7Ig//+bCaOAsXf//5l3oiaxTf//mQyhyLL5//+axqPrt6H/&#10;/54JqEK+Jf//oWGs/cRR//+jS6/UyGr//6JTrqbJWP//nzuqfch5//+egKj1yqP//6Pirv7Tpf//&#10;riu7u+FW//+36sjj7Y3//71Y0Wn0lP//vwfVQvc7//+93dVM9wL//7rf0sr1Ff//t+fQEfJS//+2&#10;Tc7Y8BD//7Yzz4HvrP//tkLQl/Db//+1sND88nz//7X00dT0gP//t1jTIPac//+32tMb957//7bw&#10;0fT3jP//tlDR5Pew//+29tNJ+IL//7fH1BP4+P//uDrT1fim//+48tQB+Df//7nK1Nj30P//uUXU&#10;L/Zu//+389Hx9JL//7hk0Or0Cv//uoHRl/Tj//+7pNG79Y3//7r/0OL1Xf//ujzQ6fVx//+63NMf&#10;9rf//7uT1Wf4Hf//up3Va/gi//+4zNQ79v7//7dA05j1PP//toXUKvPV//+25NW482z//7ht17j0&#10;Cf//uaLYPfSb//+5JNYk9Hv//7hP0+L0gv//uDbTS/V9//+3/9Nn9of//7fg0+D3df//uILVP/iN&#10;//+5gtcr+XL//7ph2Or5n///urHZIPj5//+51NaT9zD//7e60cr0kv//tcnN2/Js//+1us2P8kz/&#10;/7cYz+jzuf//t7TROPSZ//+4M9F+9Lf//7oc0qr1Wv//vHvUP/Yt//+859PW9cj//7s00Ub0Vv//&#10;uk3QIPQB//+7ZdIh9Wr//7zI1SX3IP//vN7WdffG//+7t9WG92v//7uQ1TP3af//vEjV9/gG//+7&#10;+dW5+G3//7r01JX4aP//uofUCvgN//+7aNVf98L//7022FP35v//vora5vgs//+909qn933//7tg&#10;18P1jv//uVrU9fOk//+5VdQ481j//7tY1a708P//vTjXCPaW//+9Y9ax9vb//70A1k/21v//vFDW&#10;I/ad//+6HNRr9fn//7ds0dH12f//thnQOPbh//+2sdBU+HD//7gT0TX5XP//uNrRuPk2//+4kdGc&#10;+FL//7e70SH3bP//twLQlvcK//+3R9Ds93f//7fQ0ab38P//t9jSKfe8//+3GNIE9ur//7ZM0d71&#10;8P//tgDSJ/U4//+19NKQ9JL//7Yi0wX0Rv//tkvTJ/Rk//+1TdHC84v//7PBz+Pxrf//ssvPI/CF&#10;//+ycs+X8Kb//7Kx0KXxeP//s73RvfIh//+1O9Ip8gX//7bQ0jbxtv//uFLSlPJi//+4wNKM84j/&#10;/7j00u71DP//ulDU/fcO//+78Neg+Mr//7xZ2P/5sf//u3zYqPnN//+6Z9eh+XL//7mQ1k34yP//&#10;uMHUlfeL//+35dJw9Zj//7fx0PT0Gv//uVzQxfQd//+60dDf9O7//7pFz4L1Cv//uLnOEvVG//+4&#10;WM8M9or//7kH0ej4AP//uWjUT/iP//+5SNV6+Jj//7g31Or4hP//tkHS+Pg3//+049Ei9+P//7R9&#10;z2z3pf//tQfODfec//+2Gs2J98j//7bgzYz3sf//t3/OOPd4//+4w9At9+P//7oB0p74n///umLU&#10;iPjW//+6ItXV+Hb//7jj1aH3Xv//t7/U+PZd//+4AtUm9ln//7jS1Tj2nv//ufTVUPa0//+7WdXe&#10;9uv//7sV1Qv2t///nJy33tv+//+b2rZ52w3//5sQtOjZjf//msa0OdhQ//+ah7Qw1z3//5oEtHLW&#10;TP//md+1RdZm//+aKbZa19j//5sjt8Laxv//nFi5JN4N//+blbh/3mf//5p7t53d1P//nKi6HeCl&#10;//+ffbzJ5KD//59Uu7/lmP//nkC52+S0//+ez7pA5Ev//6A8u6HkMP//oDW7JOJi//+eW7h233X/&#10;/5zjtm/eK///nTK21N/H//+e2Lkf4r3//6Bqu3vlK///oEC73+Ww//+d9Ln247L//5rqt2HgFP//&#10;mQK17tzv//+YwrXv2zP//5mAtp7bOv//m0y4Rd1m//+dO7og4Ir//51Tuf3ho///nHO4j+B3//+c&#10;pLfr3w3//54JuHTe2f//n6a5tN+9//+gVbq54Nn//59suojg+///ncy5Q+B3//+c9Lfw4ED//505&#10;twvgav//nNO1m98k//+b37Rx3PH//5yAtZrcuv//npy4Gt8B//+hMbpf4n3//6Llu2DlBP//oa+5&#10;u+ON//+ewLcD3wj//5y6tb7azv//m9y1gtg2//+b3LWI17X//50itkXaLP//oFu5GN/g//+j47zX&#10;5dn//6MlvLXmV///nki4h+E+//+aaLVz3IH//5oatgzb6P//nKC5ad7K//+e97wU4YX//546urDg&#10;lP//nK63qd4S//+dy7cH3e///6BsuDff2///oi65euID//+i27sF49j//6IFvAbj4v//n727gOFy&#10;//+d17p33tT//53ouonep///n0u7j+C5//+gf7x64vD//6BSvEHjPP//nr26p+Eo//+cnbh93az/&#10;/5tftyLasv//m2K2ydlv//+bUbYO2VD//5sktVTanv//m8G2QN27//+cIbfb4Gr//5vIuPzhsv//&#10;nDa6a+N1//+dTrvQ5eP//50Xu1Hmsf//m1C5MOUV//+aE7gF4s///5psuPvhw///nKW8KuL9//+e&#10;F74n5Nb//5zovI7llv//nAO6x+c7//+c1Lro6hT//52guw3ra///nQu5TujH//+bprYo4wr//5rt&#10;tAbdkf//muazxNsV//+blrVT3OD//50ft8/hnv//nZC4Z+TA//+djbe+5Z3//57Ht/PmSf//oGK4&#10;mObY//+hI7jj5sT//6EzuUnmMf//oKu5o+Tx//+fsbl74u7//55RuJDf+///nQa3Xtyj//+cYLam&#10;2br//5yUtq3XxP//nWy3S9cq//+ekrgq2CT//5+guNnaOP//oEa5EtyA//+gCri33hz//584uGjf&#10;Rv//nqq49eCq//+e17o84jH//53jub7hbf//mri2S920//+Y5LQB28z//5qKtXXecf//ndC46uMp&#10;//+gfrvT5l///6FMvFHls///oLm6fOGD//+f7LfL3Bf//5+Ntd7X6v//oBG2JdbW//+ghbfO2Ab/&#10;/6BfuWTZx///oHa6xduj//+gY7sg3IX//5+auknb8f//niq4sdoY//+cNLZn1w///5rstHDUWf//&#10;m+e0cNRP//+fAbZi1tn//6J3uJvZHf//o0u4MtbW//+g7LSqz4b//54XsJnHTv//m3CsUMAZ//+Y&#10;c6cauef//5WpoeW1Vf//k7ieGrKn//+SMJvasJv//4+amY6s3///jRKXsqiz//+NZ5h9p8b//4+R&#10;mqypl///kJmbYqrn//+QOpqbqvD//4/mmfuqyP//j82Z96qC//+PBJoMqaT//44vmuupvP//jnac&#10;5KwT//+Ol52HriT//4x5mmCskP//iaKV+qmP//+JGJTBqez//4n/lmGtUf//ih2YIrB4//+KOpnw&#10;swf//4t6nHO2Jf//jUqfNboI//+QfaOTwDT//5YcqrPJ2P//nLiystTG//+h07hw3Tb//6PYujPg&#10;uf//o+65qeCP//+j0bk031f//6OxuVreBf//o4S539x9//+jHbog2nD//6Jjub3X4v//ogu5kNXL&#10;//+iR7nv1Jv//6LNuojURP//o3C6/dSJ//+kHrsV1JP//6Vju1HT3///pv27QtFa//+mOLfsygv/&#10;/6IgsBy9Wf//ngynS6+U//+eNaJrphT//6OIo1Wiw///qF+kwqDu//+lWp9DmpH//54xlpKT5P//&#10;m+qUCZTV//+eppf8m2f//5+nm1efF///m+GaUJyn//+WVJdPmBP//5RUlyyXcf//mLWb6Jy7//+g&#10;r6Hgozz//6eXpNil1P//reinqaeN//+0RK05rHz//7XwsKOwMP//s2KwTrAc//+yy7EKsAr//7J3&#10;sYKvQP//rB2r/anX//+hg6HXohr//5prmmad7///mxWaYp/h//+iCKEXpi3//6uGquqtsP//tOa0&#10;tbSa//+8bLx0ujj//8KEwte/qf//x67It8U6///JacuPx2D//8RHx1rB5P//uvO+CreP//+xnbPA&#10;rQ3//6oJqu6kb///pJqkj55p//+gT5/Nml///5zwnBeX+v//nLybL5hj//+f+J1Dmsb//6X1ogue&#10;tP//q4OnHqK1//+sDahZo4r//6h7plKhmP//pUukq5+B//+j36Q2nXr//6PBpI2bk///ouWkFZlg&#10;//+fNqEPlhX//5qmnTGTf///l26aTZK+//+VC5fBkkX//5MUlW2REv//kZqToY78//+PrpFki0D/&#10;/4xYjaCFr///iESJFIAf//+FMoWufQf//4NFg618Pv//gZ6CLXuf//9/koAxeTb//32efct1Iv//&#10;fht9N3KY//+BV38hcwH//4P4gPtz5P//g0aAl3Ls//9/eX4BcEf//3rgeqBtuf//d413lWwy//91&#10;lHTwawT//3R+cwpp3f//c/ByVGla//90YXM8arT//3ZndZVuEv//eKt3b3DS//95kXdCcKf//3qS&#10;dztvyP//fcV6RnGe//+BlX79dSH//4J+gXh2mf//gCiAgXU+//99X36Ac6r//3vMfUFzb///ewZ8&#10;i3QL//97AnxqdVz//3uyfPB3U///e5d8mXgX//95o3pbdjT//3bCdzhyYv//dPd1Ym8g//91RnX4&#10;bjX//3bBd+VvKP//d2145m/M//92xXhDbyj//3Xedx1uPf//dal2cG49//92HXY+bwX//3ckdoBw&#10;AP//eGp3LXCf//94dncNb8P//3Y5dPxs0v//crVxiGj7//9wQ27BZq7//3D8bvBoSv//dElx8G1j&#10;//93yXWXcxz//3oEeAt2wP//eoR4SXbt//96YHdQdR///3njdgRzHP//d+lz0nEK//90dHDebyX/&#10;/3GPbvFumv//co5xQ3HT//95I3mfek3//4LKhXiFnv//i42QYI94//+R1pgIlaD//5Z1nNeYtP//&#10;mg6foZnx//+cNKCemaj//5t6numWvP//lQKXfI40//+HDogTfnP//3b6dbts0v//bRdpGmFr//9t&#10;Q2bNX97//3VvbZVmjf//gAZ4JXDN//+HZIBPeX7//4s7hNl/fP//j9yJtYWN//+WG5AZi6X//5lg&#10;lBqN3///l9mUAouE//+UFZHYh3v//5DXj82EL///j2mOzoKp//+OP40/gYf//4ziisiATP//jImJ&#10;KH/k//+Mpoh0f3///4ypiCR+a///jVGIN31U//+PUIjhfT3//5GribJ9yv//kjqJnX1z//+Qz4jt&#10;fED//477iLJ7rf//jcKJFHxv//+No4nvflv//44OisWAmf//jq6LwYMY//+QBo3zhrf//5GVkN2K&#10;cv//kjmSvowZ//+R1JLvi13//5GAkoqKQv//kqGTb4sR//+V4Jajjj///5kBmdOQkP//mUqaOY8T&#10;//+WzZfuiqf//5J4k8KFEP//jPOODH7j//+G/YdseE3//4EdgIdxiP//e8p5+Gtq//93zXSsZ1f/&#10;/3WscXVmNf//dQ9wN2cz//91rXCmaPL//3frcsdrFv//er11NGzN//98knZrbV7//31XdsFtl///&#10;fkZ3+G8w//+AT3sjcuD//4F3faF1mv//f9N8jHQs//9+iXqrcWv//4C+e6xxs///hTh/OXVn//+J&#10;zIOOesf//40OhtZ/Hv//kAmJrIHJ//+U6o5ohQ3//5imkqeH1v//lTGQd4Wf//+Mv4k3f9X//4X0&#10;gtN7A///gaV+MXbb//99pnnBccn//3qldl5tdP//esl1/2yu//9/KHlmcJX//4WEfl52dP//ihyB&#10;kHoX//+LcIHCedr//4wdgb94w///ju2EjnqO//+SKYiqfl///5JyilKAb///kVyKRoDH//+TlYzq&#10;gyr//5dckM+Gvf//luKQkIb9//+Vn4+4h13//5mblJaNYv//n0+b3pWl//+eo5zkl/r//5ilmAiU&#10;bv//l9iXupQp//+fvZ/dmmn//6cmpwaex///pdqk1JrS//+gfZ6UlIv//6Evn0SV9v//pvel350y&#10;//+ogKgioAX//6d1pwWfmv//rNirkqR1//+3EbSHrO///7vWt+av4f//t9uym6tT//+0Nq4fqEP/&#10;/7cusSOsPv//uOyz6K9Y//+x364gqe///6nopqqixf//rRmpn6Um//+8+LlUssf//81CykLBHf//&#10;z6jN98Mb///CfMIft2z//7HDskyptP//qNWpnqPw//+pPKmdpjX//6xUrACqG///rEirWqpf//+o&#10;gKdTprz//6UTo+6i+f//pjGlNaMf//+pyqk6paH//6l/qZ6kdf//o+ikb536//+ehZ6cl5j//51s&#10;nCyV5v//nnybbJdA//+ewZo5mKb//6BUm3ubqP//pUChTKGT//+oj6XfpMX//6RVooGfbv//nY2c&#10;OZeE//+cLptVlaX//58Enn6Yff//oK+gGJot//+hZ6Cwmrn//6Rgo8GdKP//qAqnUZ+u//+nOaWn&#10;nXr//6KJn7iYGP//oKKc9pak//+irZ7qmgz//6MXn8acHv//n4ectZna//+aS5fWlUn//5YZk/GR&#10;kP//lNGTFpEr//+VfZRskvr//5WOlUeTi///lCKUc5GQ//+SCZJmjoP//5CekHKMmv//j6WOn4uY&#10;//+OjYy2ilL//45/jBSJgv//j9mNG4mY//+RHI5Picf//5FsjuSKCP//ke2P8IuB//+UjJMXjyL/&#10;/5f9lpuShP//mRqXIJJv//+XlJSUj2z//5Zpkm+NQv//l8OS844c//+Y2pM/jv///5dQkTWNvP//&#10;lNSO/YxE//+TI45kjBL//5Jaju6Mt///kcSPUI1K//+RFo8ijbX//5Dbj0GOsv//kXiQUJCS//+T&#10;jJMAk9j//5YsljWXnf//l5OX95oX//+XApeLmmf//5TylZeYrv//kjKTE5Vj//+PEpBMkRr//401&#10;jsCOT///j0aREZBy//+TrpWUlar//5WEly2X4f//k0qUVZTn//+P1JA+kAz//461jvqN0v//kRKR&#10;1o+t//+VFpadk2L//5clmSmVAv//lNuWuJI7//+QFZEvjP///4zBjOGJRP//i7SLSogb//+MLowC&#10;iUj//431jnOMl///kAGQ8pBS//+QjpF9kdr//475j+aQef//jPWOZI5o//+Mm47gjiT//43rkLWP&#10;jf//j56SLJDp//+QTpIwkI7//4/5kYWOvP//kCCSAI2g//+RcJP+jn///5LZlf2QWf//kqKWGJD9&#10;//+QwZQ8j8n//45xkYyNx///jFKOoYut//+LeozOipP//4xdjQuK1f//jWmOEIru//+M943RiY3/&#10;/4rii7qG5P//iQ+JrITW//+JZImzhNL//4uAi2SGCf//jheNR4dx//+PZI2kiBr//47wjE+H7v//&#10;jbGKcYdi//+MNYikhj3//4qShySEbf//iUqGroLg//+JGogGgwr//4p0i2uF3P//i8mO0Ymb//+K&#10;249Tixb//4e3jK2JZf//hOKJrIcv//+ErYkhh2f//4Zfin+Jcf//iCaLsIrg//+J+4yBi0H//4s9&#10;jK2KUv//ij+LF4dX//+HVog5g4P//4TOhfqBX///hHCFp4JB//+Fu4a6hN7//4dxiFiHpf//iZGK&#10;0Iqf//+LVI00jQP//4rujVGM1f//iLWLaIps//+G6InniGH//4ccimeIjf//iLKMFYp6//+KgY3D&#10;jQ7//4uyjriPHf//i5mOUY9g//+Kx4z6jfP//4p+i+2MRf//iz6MAIt///+MZYzni3T//4x6jUuL&#10;Ev//i1qMx4pH//+KOIwWiiP//4mni2GKx///iZKKjot4//+JL4ksiuv//4fdhwuIZf//hZqElIRq&#10;//+DwIM5gSb//4OGg/uAVv//hVWGzoI9//+IhIqfha///4rwjP6H4///iyKMYIbg//+Jlomag0b/&#10;/4gChxN//P//iLeHroC1//+LvotShef//451jsaL5///j3GQLY+G//+PUZAwkHL//455j0CPf///&#10;jMqNX425//+LeIwOjST//4unjK+Oev//jIaOUY/G//+Mu48njvL//4qhjVKK4///hvqJ0oXr//+F&#10;MIgwhFP//4VKiE2FrP//hOKHfoZu//+EQYYNhij//4UIhbiGRv//huWGWYZf//+H0YYBhKb//4d7&#10;hIOB1v//h2GDjoCL//+IToQWgaj//4nkhb+DxP//iviHXITE//+LJoiHhEv//4sJibiDrP//inSK&#10;XIN3//+IeYkeguD//4VrhiqBnP//grqDG4AQ//+BfYFgftb//4HwgUl+lP//g0qCAX9a//+ER4Ij&#10;gFb//4RTgU2Auv//gxZ/kH+Z//+Arn1OfNH//34+e3t52P//fUp7P3ju//9+Lny4erH//3/tfrJ9&#10;ov//ghuAyYCM//+FAIOqg4j//4fVhueGDf//iWiJQIdB//+KKYqfh3X//4rti1yHOv//i7eLfYal&#10;//+MJos1hfL//4yLi0uGEP//jZeMWYeL//+OUIzeiNb//4ydioaHi///iJ+F4IP5//+FjoKtgZH/&#10;/4Wsg0GCdv//iAGGHoUe//+KyYj3h1///41xiyKI7P//j2KMa4oU//+QbY0Ji17//5CcjSWMrf//&#10;j3GMN4zN//+NVYqPi17//4vDiY2J3v//jF6KtIqF//+O3I2zjaf//5DYkAqQi///kBqPipBI//+N&#10;wI1njcT//40NjP+Mjf//jo6PAY1g//+QBJEhjbH//495kR6LSP//jE2N5IWv//+If4lPf8X//4af&#10;hlp9Cv//hnqFW31t//+HO4XEf2n//4k0h8iCav//i6+KX4U0//+NNovnhkz//42sjEGF3///jVqL&#10;2YTl//+Mp4sdhDj//4xxiruEfP//jUGLJIW6//+PeoypiCL//5H0jk+K4///khSNvIu0//+P2osm&#10;imD//44qiX+JK///jp+KPYll//+QQ4w1il3//5KAjq6L1f//k+CQPoyB//+SY48AiqH//48ojEuI&#10;CP//jdGL7YjP//+O6o5ljMn//49mkF6PfP//jgCQF47k//+Mno76jRz//4xSjbqLaf//i9iLO4iN&#10;//+LfYizhVn//41BiUeEvP//j/uMPoY8//+Qj43+hq///48HjaWFo///jYiMyoTD//+NiIzyhUr/&#10;/43PjRmFyf//i++K9YOw//+IpIdwf+X//4e5hlp+nv//ipGI94FW//+ONowlhPT//4/qjU+Gxv//&#10;kEWNXYeK//+RhI6FiWz//5RRkRyMof//l0qTi4+J//+Y5ZQ+kJT//5jXkxyPtv//mKySJo70//+a&#10;g5P6kPr//5yHlvGUM///m06XY5TV//+XdpV/kt7//5Puk86Qzf//kYmS349C//+QOJKPjhX//5BQ&#10;kxeNg///kK+TRIyh//+QpJJVi0f//5DEkSmKt///kYiQlouF//+TPpEQjV///5TwkZyOgP//lBeP&#10;7Yxa//+Q5Ixah9z//41wiMOD0v//i1mGP4HG//+MfYZ+guf//5DnieuG5P//lVmN+osg//+Wmo/O&#10;jTT//5R7jwONH///kVGNSYxa//+PHIwFi+f//47Oi/2MQf//kQyONI4W//+UvZILkID//5Z0lCmQ&#10;iv//lPmTBI24//+TbZGyi83//5Q1ksiNQv//lkuVXpCm//+X35dEk3P//5d9lsqTuP//lemUtZIY&#10;//+UcZKIkCT//5OtkQmOvP//k62QZI4g//+TaI+NjWb//5K3jmeMm///kkWNo4xs//+RsI0BjEz/&#10;/5DljI6L6///kLSNGovK//+RJ451i9j//5Cajo6Klv//jj6MWoe3//+L+4nyhYr//4rliLqEy///&#10;iqSIHIQe//+LH4ecgs3//4v3hv6BHf//jPWG0oBo//+OPofgge///489iYWFA///j3qKwYfu//+Q&#10;B4wcimj//5ItjoONFP//ldiRzZAv//+Z+JUnk5n//5w/lsCV0v//nPWXS5dB//+fN5nAmk///6N7&#10;ng2esv//p+Sh56IM//+pxKLoohL//6exoHOeY///o9OdUpn+//+gVZubly///50UmnCVIP//mTSY&#10;FJIN//+UepO4jXv//5BzjweJkP//jrCMKoib//+PUIv+iq3//5EMjZ6Nh///keGO4o5H//+QVY3q&#10;i3f//4zsisWGh///iaWHVYKF//+ItIXzgfz//4rph6mFPP//jpWK5ImJ//+Q74zhi0j//5BtjBKI&#10;y///jkGJxIQ///+M7oiUgb7//44BihiDqP//kAaMjYfY//+Q041/ipP//5DyjYaLTP//kXSOA4tE&#10;//+R2I62ixL//5I9j5yLif//kwOQro0J//+UMJGOjuP//5TfkVmPkP//lEGPmI5D//+SgIzwi5v/&#10;/5CziuWJPf//kOuLl4mU//+TN47cjM3//5SlkUSPlP//lCaRYJBH//+TTZDTkBb//5KAkIaPbf//&#10;kViQPI3n//+PYY8tiwP//42hjdyIDP//jcyN3YdP//+PWY7giMP//5FlkE+LYf//lAaSf47O//+V&#10;35QokTX//5XHlCGRJ///k8+SXI6c//+QhY81ip7//43mjIGH5///jSmLZ4fc//+NeIstiRH//47t&#10;jCmLGf//kLuN4o0Y//+RLo7QjXz//5BfjsaMjP//j8WO0Ixa//+RapC3j3H//5QLkzSUKv//k+mS&#10;2ZWS//+RkpBukzn//4/JjuCQE///j9ePXY5W//+RVJFgjln//5Gkki6Nzv//kDGRL4wg//+PLJC0&#10;i7j//4/Wke+N6v//kcGUMZHM//+T15Y8lV///5Q/liuWEP//kkaTfJMy//+P5ZCCj2P//47mj1aN&#10;Lv//jv+Py4zG//+QNZF7jkD//5LslFCRzP//lfSW6pXZ//+XEpePl+f//5YGloaXp///lICVjZa3&#10;//+T1JVylhT//5O1lXaVJf//k4uVDJOS//+TkpTZknb//5RSlX6TC///lRqWG5SU//+UopV5lVH/&#10;/5OWlH6VVf//k7yVJpYD//+UYZZTlk3//5RhlmyVMv//lIaWQJRX//+VSZbglSH//5ZNmD+XPv//&#10;loqZIJjM//+Vu5i+mMn//5Tdl9aYIf//lEaW5ZdZ//+T2JYglnD//5O8le2Vu///kziVkZSw//+S&#10;EZSokxn//5BAkzuRDP//jXGQ+Y6O//+KJo4WjD7//4dCixiKd///hYuIpIkv//+F1ofKiQf//4c/&#10;iBGJkv//iLaIoIpa//+KkYnYi/b//4y1i76OXf//jlqNv5Dj//+OYo6wkjz//44bjz6TAv//j72R&#10;DpTh//+SWZNNlur//5NIk8qW/v//kT6RWZQ1//+Nvo1QkBv//4uoin+Nev//ioaI0Iuy//+Itob8&#10;iSj//4bAhZqGwP//hl+GCoZJ//+IhojniGH//4utjJ+LLP//jkeP0o01//+PrJHFjgP//4+PkcWN&#10;Rv//jq2QUou4//+OdI80izr//4/Ij++NMf//kSGRWJAW//+QZJE7kUT//48OkMqRnP//jmSQ8JH6&#10;//+NXZBrkSz//4vvjziPTv//iyiOi43L//+L649Vjgj//44LkTqQT///kB6S0pNR//+QuZL+lSL/&#10;/5BCkpWVoP//kB+TI5ZL//+Q55TZmAP//5HfljmZwf//kimWE5ob//+R+5UFmVb//5HAlDSYg///&#10;kQqTtJe5//+QV5Pvl1r//5DxlcKYSv//kkOX15lI//+SYpe6mBf//5D0lRWUrf//jrmRO5CV//+M&#10;uI3SjY7//4vojByMsf//jG2MJ43B//+Oc43jkD7//5FrkNSTPf//k52TdZUv//+ULpUBlcX//5MT&#10;lSeVPf//kaaUuZS0//+RYJTblTP//5HGlOiVqv//kZWTzpR5//+QqpG8kb7//5AWkD+PRv//kFiQ&#10;XI48//+RKpHhjkP//5F9kz2N9f//kSKTfI00//+REZM6jXH//5ESkoiOo///kDmRC4+G//+PX5AG&#10;kHb//4/mkNuSmv//kbGTKJW7//+TapVtmG7//5QClpaZbf//ku2V5Zf1//+Q3JPYlTP//5AUkryU&#10;Mf//kRSTj5X8//+TKZYemdX//5WvmcGeqv//l4Sck6J+//+YY52Ao63//5dpm5ygpv//lNqX7Jrc&#10;//+TApWJluD//5GSlB2VjP//jz2Ry5T5//+NF49clMn//4vVjdyVB///i9mOTZYf//+NR5DimE7/&#10;/5CDlVybt///lVOawaAS//+Y3539oxT//5nDnk+kJf//mU6dxKUT//+Yp529pp///5fDnbynrP//&#10;lmac8Kcp//+VA5uZpaf//5OXmfakCv//ka6X5qJ8//+QYpaWoc///5DLluGiWf//klKX3KL5//+T&#10;jZguor///5Pql7GiEv//lJyYQqKP//+WWJrTpEP//5fCnb2lGf//l2ae2qOz//+WHJ5focT//5XV&#10;ne2hkf//l62eraOT//+aS5/bpbn//5vGoFOmN///nM2hT6aC//+e76QYqK3//6GYp22sB///o6ep&#10;uK8q//+keaphsQ3//6TVqoyx8v//pWmrTbJd//+lM6vVsez//6Qnq+Sxb///ow+r3bIw//+iJKt2&#10;s+///6GCqpK1ov//oHSoZLVH//+erqTbseH//5xpoLisBf//mq2djaYl//+bCZ0fo1f//5y8noGj&#10;xv//nayfe6Vr//+dlp/Pp1T//546oQeqSP//n/ujIa3E//+gyqP/r3n//5/yo1mu+P//npOira2j&#10;//+dtKLBrLD//53fo4asy///ntekga3N//+glqXyr7v//6Kkp+Sx/v//pCKpv7Nl//+kSqqnssL/&#10;/6LWqgGv0P//oPuohqxH//+ffaZaqWP//55Zo2CnKP//naygoqW8//+d15+fpfX//59hoSKoof//&#10;oJKi4qup//+e5KHnq+3//5uwn4iqQ///mVOeG6i+//+Ymp4ip+H//5l+n3in5///m0yhi6i3//+d&#10;PaOuqdb//56NpSGqav//neCkbaj+//+aNKChpNb//5Wzm+Kgb///k1qZB57H//+S1Jdvnv///5Kv&#10;lcmfSv//k42VYqBw//+Wp5hNo+H//5uZnlao7///oG6k9K0g//+iyai6rgb//6IlqHCryv//oO2m&#10;lql8//+ifqc/qq3//6eMq9evxv//raix67XG//+xCbVbuJn//7EAtWK4CP//r0u0WbcP//+sBbK0&#10;tlv//6d3sCy1df//pEeuQrVq//+kCK32to7//6X1rp+3nP//qEmvH7dq//+qeK+0tuT//62+sjS4&#10;s///sEC0wbtY//+vJrQku4P//6s6sLq53///p0itXrly//+knaunuxD//6MRq3G9Ff//orisKb33&#10;//+kRa2UvcT//6i4sHu+Q///r6O1iMDX//+07bolw1T//7W3vCLD4///s628a8QV//+xLbwSxT3/&#10;/69Yu3zG6v//rke678fs//+uHbsZyFj//62UuwPH3v//q5u5XcYD//+oPLXcwmX//6R/sUm9Qv//&#10;ooyt9LjG//+jUa08tvf//6TGreq3Fv//pRKuq7et//+kS68/t+H//6O8r9W3hP//o7KvZLXe//+j&#10;WKxwshn//6OXqD6tuv//pqWmL6u4//+sWqeErKv//7DEqWGtf///rsmm+aoY//+mCp9Zomr//5zI&#10;l7ScLf//mGOUsJwK//+ZRZa8obj//53anK+q8v//pBqknLTE//+qDKw+vJ7//62UsUrAzf//rZey&#10;tcEm//+rF7GLv0X//6d+rwG8XP//pBqsFrkR//+iGan0tj3//6JPqbG07///pDirJLUs//+mCqyj&#10;tY3//6bTrPy1Ff//pw6sRbP9//+oBKvOs6v//6klq3mz/f//p7Co37JU//+k3KVQr2H//6V2pVev&#10;NP//q6qrArPU//+137TUvLP//7/WvxrHCf//w77Ea823//+/TMIHzV7//7ZlutLH/P//rs6z4MIG&#10;//+robBbvk7//6tEr127nf//qhOt37eB//+mP6pCsdf//6GZpjmtiv//n1Wkx61v//+fsaYFsDz/&#10;/6Bcp2myMf//oN2oZrKQ//+hUKkzskD//6EjqW+xn///oLKpSbEl//+hUKmIsU///6OSqlSxtP//&#10;p5qsLrKY//+qnK1WstD//6ktq0Cw3///pceobK+7//+kgahxsjH//6QpqXq1R///om+o2LXa//+g&#10;E6dPtPj//57Mpqi08///nhamX7WO//+dfaXxtnv//539pr+5LP//oMWqgL8O//+ko7Akxmz//6eY&#10;tQDMTf//qHy25883//+m5bTzz0r//6QIsMHOl///opmuMtAd//+kx7CV1eb//6tduSLf5v//s8rE&#10;berc//+5n8y78lP//7ut0EX1L///uwTQavUI//+5cc9o9Ar//7hFzuLy8v//t5/PD/IB//+3Ls+6&#10;8eP//7ZL0CXyc///tTbQMvMz//+1z9FM9KL//7fd0vL2Vf//uJnSrvbO//+3gdEK9kX//7bT0Or2&#10;YP//t57Sxfd5//+4dNP8+Cv//7hf02n3mf//uHbTDPaw//+5GtPc9gn//7iB03L0rv//t1/Ry/M4&#10;//+4WNGc83b//7rh0rX1Cv//vGjSz/Y5//+749FQ9jv//7qy0BX2Hv//uqTRIPcA//+7ONNc+Dv/&#10;/7ri1Ff4cv//uZDT0fdp//+3i9KD9Wr//7YR0f70DP//tlrTS/RG//+3xNUu9UH//7ja1cT1of//&#10;uWfVOfWR//+6SdVi9cT//7rK1eP2Rv//ufTVfPaC//+479UC9uf//7jm1bv3ov//uQPW5/fg//+4&#10;7tfL9z3//7jq16/2Tf//uMLVyfTU//+3StGh8k3//7VzzdLwO///tWLNmvDF//+2yc/m80r//7fG&#10;0Uz1dP//uUnSWfaw//+70dQN91T//73U1Vb3Av//vdTUzPVu//+7/tKS82r//7sA0cfzCf//vB3T&#10;7fTZ//+9adZz9yv//70M1pb4WP//u5nU5fiE//+7RNRs+MH//7wZ1YD5LP//vHHV1fkV//+74NS3&#10;+Eb//7s90573Pv//u9/UyvcS//+9WNfJ99j//74U2g34p///vYLaK/jF//+8ddjr+CH//7w02CP3&#10;Yv//vQXYUfb2//++LdiE9r3//73c1tP1hf//vIPUPvP3//+8QtPE9Ar//7w51J31Sv//urnUa/ZA&#10;//+4jdNH9yz//7bl0hj4B///trTRz/jL//+3ltJK+Sb//7hJ0pP4u///uFTScvfQ//+3+NIF9yD/&#10;/7eE0VP3A///t23RAfd8//+3ltFS9+n//7gG0oH4Bf//t9LTPPeM//+2x9L09oD//7Wa0k71Mf//&#10;tPvSEPQR//+1PtKL87z//7XW0vvz7P//tSTRuPLb//+0BNA48J///7ON0ATvJv//sw7QOe8B//+y&#10;PM/+743//7Iuz/7wJv//swnQQ/Ae//+0IdB/79H//7T00JzwW///tNXQMPGD//+1H9C6823//7cd&#10;05X2Mv//uWrXBfiP//+6W9i5+aL//7m72BH5gP//uKHWM/ix//+31NQ49+D//7c40mj2xf//tqTQ&#10;xPUh//+279AK8////7hI0Df0P///ueHQlvVR//+6Fc/W9ZL//7nCz2f1t///upXRfvbJ//+7ntS/&#10;9+D//7sJ1jn3u///uVbVzfcX//+3b9R79x7//7XE0yL3vv//tHrRuvgT//+zg8+m98X//7PQzgX3&#10;k///tXTN1ff+//+3Bs5f+D7//7fizyv3+v//uNTQyPf8//+54dLp+H3//7qe1Qb49f//urrWp/jF&#10;//+45tXi9xT//7Z609f09f//tiLTUPRd//+3ltQ89Qz//7ob1k/19v//vHfYbfav//+8ANd79nb/&#10;/52zt7Pc2P//nyC4kt1h//+fN7gr3Ar//52vto/ZG///m861MdaR//+a7LVM1fr//5sYtnLXFv//&#10;mz23I9i9//+bsreq21v//5zBuI3eqv//nGy4HN+E//+b0bez30T//52ouePhav//n4u7wOQ8//+f&#10;SrsD5Uj//57cul/lmP//n367VuW1//+gXbx25Rz//6Abu7zi3///noK5Fd/x//+dO7ba3oz//50/&#10;tnzfbv//nee3WeD1//+emriu4j7//57Vub3jHf//naK5b+Jq//+bV7gK39v//5n2t1fdh///mji3&#10;4Nyh//+ax7g63JT//5rOt9jctf//mle29dzY//+ZbbWC3G3//5i8s/jbTP//mSeza9pn//+bLrSq&#10;2z3//55Xt4zeH///oJm56uEq//+gurpl4qD//5/Iuc/jBP//nzC5U+Mm//+e7Li/4uL//51qtsXg&#10;q///m3W0rt1L//+bi7UQ27P//51itwfcqP//n/S5R9/E//+htbqS4yv//6D+ucbjwP//nyy4beGh&#10;//+dzrfP3of//5yttzDbpv//nAu2i9qP//+cxLbb3Nr//5+OuWrinf//orO86eiX//+iVL0v6Wr/&#10;/57PujrlJP//nA233uCZ//+bdbeA3of//5yGuLnfA///nfa6HeB2//+eNLnk4Jv//56SuTfgL///&#10;oGy5juCl//+iEbmm4QD//6JUuS/g/v//oou6KeIU//+ilLwP4zD//6EJvE7hz///nqG6q96q//+d&#10;1Lm13Uj//59yuvXfaf//ocq9bOLp//+iPr5c5Bf//6BFvLzhxf//nX+52t2E//+bz7eX2cr//5t/&#10;tmnX6v//m261dNev//+bxbVk2av//50DtzXdr///na65TuDc//+dqLro4or//56DvPDku///n36+&#10;Tub2//+eM7yw5pH//5sMuRLjSf//mPa3B9/o//+ZIbe53rn//5rmuiLgAv//m5269uGc//+agblP&#10;4oj//5qJuMPk8f//nAe6EuhB//+dGLsC6YD//5yNubHmx///mv+2o+E8//+aVLSu3H7//5pgtHva&#10;kv//moy1S9vb//+bkLb239b//5xXt6vjIv//nLe3POQ4//+dDbZr47L//51LtZnilP//nnG2LOLU&#10;//+gn7hx5LL//6GZugLlV///oGq5jONV//+eN7f/39H//5ywtuTcrf//nIi20dql//+dJbcv2Tn/&#10;/52kt0rYH///nie3c9hD//+fObg92nD//6BhuSPdjv//oJ+5Vd/O//+f/rkp4NT//58iuUPhOf//&#10;nwi6NOH7//+eqrpw4f7//5ykuHXgEf//m2W3Dt8w//+cpbhS4Vn//58juw/kyv//oT+9bObh//+h&#10;5b3I5aT//6FAu9zhPv//oEC429vT//+ffLZN16///58KtU3WFP//noK1qtar//+eQbct2Nv//56d&#10;uT3brf//npG6Gt0b//+d9LmW3MP//51xuKrbdP//nJe3Jtj8//+bbrUo1f///5uStGTVKP//ng21&#10;59fW//+hnrh9257//6NKuVDbzv//okm3vtcl//+gjLWC0KT//57IsrzKTP//nJSusMSG//+ZSKj1&#10;vsP//5TIoiC4ev//kB6b9rIi//+L8ZdNrBr//4mPlRyoC///ieaVz6eI//+K85bsqK3//4qZliqo&#10;1f//ibuUlqhj//+KBZROqMP//4qhlQSo9///icaVWqel//+I0JaDpyT//4mwmWmp1v//iuWbQa0W&#10;//+JtZj8rOP//4fklYSre///iQeV8K4T//+MXJoStE7//49fnuS6pv//kl+j88Bm//+VX6ioxXj/&#10;/5Z7qxPIgf//l06tIMu///+a7LH+0p///6CduILb0///pR685eKp//+l7ryv46f//6QhuZjgO///&#10;omy3F9yj//+iObbn213//6O6uQjcS///pam7u902//+mB7yV24n//6U8u/HYGf//pMa7U9VK//+l&#10;J7tJ1DH//6Ysu7LUef//p2i8R9TM//+oxLzL0+P//6j3u2TPc///pJqz9sPH//+cmKcUslj//5gM&#10;nIyjp///nOObup7w//+phqRio5v//7OSrGyoDP//sgKqAaQS//+q7aKBne3//6lRoR6fq///rGSl&#10;h6bF//+sA6d8qWz//6UEo0GkN///m4ucd5xE//+WVJlcmQL//5h4nAKcjf//nuOgV6HK//+lu6MR&#10;pHP//65PqDuoov//t6GxULDw//+58LYntbb//7XWtMG0M///tNG1FrN///+2qreWtKD//7JIs/+w&#10;/P//pYinuabo//+ZapsunXn//5aPl2Gbpv//nVadfKGN//+omqilqrX//7Mws4WzGP//ul27N7kf&#10;//++Lb/nvU///7+uwrXAC///vxHDicAv//+5vr8Dumv//7BltSiv4v//p3mqo6XB//+h26NQnzD/&#10;/5/EoCacYf//nr6enZsC//+c55wkmTb//5yLmoiYsP//n0CbcZox//+kvp9RnX7//6nTo+Ggsf//&#10;qjWlR6De//+nR6Rmn0D//6TDpACeMv//otajh5yY//+h1qM4mrX//6FiowyZKP//nvag4ZZ+//+a&#10;/50ak13//5gamimR4P//liKYBZFp//+UE5XmkIP//5HDk7OOeP//jxORBorb//+LY4zxhXf//4c0&#10;iBKAAP//hGCEpn1C//+C24L6fRP//4D6gVF8av//fjV+sHlS//98HXwrdPD//31/fIhy5P//gkCA&#10;HnRM//+GQIN5dgD//4WngzF0vP//gIt/JnC7//96ZHn/bP3//3YsdelrWf//dB5zRGsk//9zYnIc&#10;a2P//3L5cihrvP//cwpzS2zo//90TXU9bz7//3YidpxxAf//dyR2NnBa//94NXXYbzH//3seeEBw&#10;r///fmJ8SXOu//9/CX6EdKD//31DflVzWv//e6x9z3KQ//97MX3Wc2f//3ttfjB1WP//fFB/AngC&#10;//99UX/PemT//302f1p67P//e1d873it//94CXkIdBT//3UddblvVP//dCt0qGy8//905nVwbIv/&#10;/3XzdoVtWv//dmt3BW3q//92Wnb8bh///3Znduxupv//dwd3KW/m//93/XdqcRf//3hCdwBw4///&#10;dr11JW5///9zwnIxasv//3D7b4Rnyv//cDZuq2dT//9yTHCOalv//3X1dCpvof//eSp3hXSi//97&#10;THm5d8b//3xmenJ4hf//fNx6N3fW//98Hnjgdmn//3k2ddl0Kf//dS9yKnHx//9yinAwcUv//3QR&#10;csV0R///e1V7rHy+//+GdokZiWb//5D3lgiVj///l+Cep50x//+bUqJ9n5X//5yEouKeL///nEuh&#10;SZrX//+Zn50zlUL//5F8k6CKof//g2aDsno///91e3Nnagr//26Oaedg0P//cJhp2mDo//9493FK&#10;aGD//4JzeyByxv//iF6CL3tX//+Ko4WBgKr//4yZh/CEfP//kBGLnogP//+TIo89ii3//5Q1kYKK&#10;Sf//k8KSmolD//+SEZIrh1L//49Xj/eEjf//i2WLqIDM//+HnobgfWn//4YzhFx8Tf//huKEYHzj&#10;//+Ip4WrfZT//4sEhvR9mP//jkeIKH2z//+RpYlMfkf//5J5iQd9tv//kMWH63w8//+PNIf2fCD/&#10;/48GiW9+KP//j5uLJ4Eg//+PVYt5gv3//462i2qEZf//j8ONYIeO//+SBZDci4z//5N4k26No///&#10;k3GUDo0U//+TR5QSi////5SOlUuMpP//lzSX4o7p//+Yj5k9j6D//5bsl9KNHv//k2WU24ka//+P&#10;N5FEhQ3//4rCjOGAmf//hZ2HJHqX//+ACICNc27//3tIeqRtXf//d+Z1+2nY//92IHL+aT///3Yl&#10;chBq1P//d/hzI20d//97lXYGb4f//38GeMdw1v//f/p5OnAZ//9+8ngabpT//363eFZvMP//gGZ7&#10;H3Ky//+BH30ydWj//388fBV0d///fhx6onKM//9/xHsfcnb//4KVfK10Dv//hWJ+vHbr//+IoIHQ&#10;es///49DiHyA8v//mj6Tqoo6//+iRZx8kRT//54+meGOD///kgeO5IR3//+HpoTKfD3//4HifnR2&#10;8P//fsB6nnMw//99qnkgcVL//35LeW1xlv//gLd7D3PH//+ECXzwdmz//4XhfQx2xv//hZd7HHRi&#10;//+G1nspc3P//4xEgC93cv//kkyG832r//+UDoo1gOb//5PFi0GB2///l2aPmoXM//+cLJTgiyL/&#10;/5rolEiL5f//mBCSgov0//+bjJeikin//6H0oEKbI///oZuh0J1N//+ayZuzmBn//5kXmceWFv//&#10;oR2hUJvW//+pyKlVoUT//6okqMWfMv//pdCj1pqJ//+mlqUZnM///6snquajOv//qjeqnKMk//+m&#10;2aZ1nzb//6sOqPyhuP//tZCx96oT//+7ubcvrqj//7kNs8Org///tg2wBaiq//+6JLPhrSX//74s&#10;uMqyg///uDa0QK8A//+uMKsEpvf//64Lqqim9P//u9e36rLi///M3sk0wdX//9KY0EvG1///yAfH&#10;kb2R//+2H7c2rsf//6kGqrylE///pVumt6N1//+nVafspjj//6lfqWeoZ///qBOoDqcg//+kmKTS&#10;o2///6PEpD2h7///pyin56RQ//+pzKrCpa3//6d4qDOh2P//o0mjGJxJ//+iBKBjmlX//6Ken3Kb&#10;X///olieFZyF//+jRZ7hnyT//6frpFeksv//q6CpJ6fP//+nq6Xwoi///6AbnsyZPP//nW+ce5Yj&#10;//+fZZ6pmEf//6B8n6qZpP//n8SezJke//+gRZ8kmZD//6JtoNqbI///oc2fPJm///+dLplylPf/&#10;/5qUliSTB///nYGZGZcE//+hKJ1Tm4f//6CDnUabE///m8iY3ZXV//+WuJPukDL//5TRkmqOh///&#10;lSaTho/T//+U15QlkCT//5NZk0uOUf//kT6RYYuT//+PeY91iev//46ijkeJ7P//jlGNmIpD//+O&#10;Coz+ibz//44mjNeIz///jvqNoIi8//+QGI8Aid3//5FzkMOMAP//lAKTho8R//+W/JYTkUr//5ho&#10;lnqQ8v//l6GUh45///+V05Hgi+r//5TakF+Kyf//lHqPlopu//+T3I7QiiL//5K9jiWJ+v//kSqN&#10;gInO//+QLo1xiin//5EVjvWMQf//k2GRm4+3//+U8JOFkmj//5SYk4+S5f//kzySrZIj//+SSZI6&#10;kej//5Mkk4OTxv//lWaWE5cI//+Wo5eFmKf//5TBldyWPP//j7uRCpBL//+LB4yFi0X//4sdjMaM&#10;Ov//j0CRBZHX//+SQ5PRlaD//5G/komUZf//j46PWJCu//+OhI3EjmH//4/Xj1aPIP//km+StJFn&#10;//+T+ZUDkpX//5J5k96Q1P//jq2P640c//+Lm4xbik7//4oJinKJGP//ia6KO4la//+LAIwDi6r/&#10;/41OjpyO4P//jrmP+5Cg//+OOo9cj/T//4zDjiCOXf//jC+OFY3L//+M348kjij//45qkHOOrv//&#10;j92RWI6g//+QRpGDjaD//5AHkaaMjP//kEmSuYy+//+Q4JQrje7//5B+lFSOXP//jzCTCI2R//+N&#10;25EIjE///4xZjjuKiP//i0CLwIj3//+LUoseiIb//4uBi4uIR///imqLE4bh//+IJYkdhFr//4ag&#10;h1+Cef//h5WH7ILV//+KiopthPD//42sjO2HU///jxONioiX//+OxoyBiNr//42xisSIYf//i9GI&#10;WoZu//+JqYXvg2X//4iEhTiBQP//iQiHJYGU//+K3Ys5hMP//4wtjuqIsf//ixiPjIp2//+IQ41V&#10;ibL//4X+itqIo///heSKPolX//+HIYraivL//4gjiv6LeP//iauLTotm//+LWovKirj//4sriuSI&#10;QP//iUeI/4UP//+HkYe7g4P//4dEh/2El///h8qJCYbw//+IJooeiPT//4jai9+K9v//ieGOB4zY&#10;//+JtY55jOP//4gFjLqK4///hpqK8IkV//+G8Ir/iWX//4hdjFKLUP//igKN343E//+LIY6tj3X/&#10;/4p3jVOOi///iKiKg4uH//+H6IiviST//4k2iT+JEf//i16LTIp+//+MRIzRi43//4vgjVyMCP//&#10;i6aNy4zu//+LkY21jcH//4tQjM+N3f//ixeLt41W//+Kn4qVi/b//4lFiQSJaf//h6GHq4bh//+H&#10;AofBhgb//4gmicuHX///ijiMkYmC//+Lc437ijX//4trjV6Iz///imKLPIXJ//+JE4jngtH//4lc&#10;iNyC6///i06LLYae//+NLY23i0X//45Hj1KOp///juSQEJAh//+Oso+qj6r//41AjfKN4P//jAuM&#10;4o0V//+MkY4qjqH//43LkF2Qef//jhmRMJAl//+L9Y7vjGz//4gtitWHcf//hfqIb4VL//+FoYfx&#10;hgL//4Vlh2SG3v//hVqG04ck//+GOocShz7//4fZh+2HDv//iVaIfoY2//+KBIgyhQv//4n9h0mE&#10;Zv//ieiGqYTX//+KmodQhkz//4utiPCHef//jGuKxIeA//+M4YyahxD//4zOjaeGv///ix6MeoXN&#10;//+IL4lihBP//4WYhkSCRP//hIOEoYEa//+Ev4RsgNH//4WChLeBbv//hfqEioKF//+F7IOfg1r/&#10;/4T1geWCu///guV/gIAN//+An31pfLn//3+UfOB7OP//gCd953x6//+BqH+cf1v//4M8gS2CBP//&#10;hKaCr4Oi//+F94R9hHn//4cJhmWE2///h8WHt4Sm//+H4oe4g1L//4fxhxaBwv//iROHdoHk//+L&#10;hImlhG3//45CjH2H7v//j1eNdImx//+NPoraiAz//4kqhmKEdf//hkiDwoJb//+GMoR+gzT//4es&#10;hqSFRP//iWiIMIa4//+Lool7iAX//45OiyKJ4f//kI2M3Ywo//+Rf43bjeD//5C4jXaN8v//jvWM&#10;PoyC//+Nh4ttivn//42cjCmLNv//j0aOYY3H//+Q1JBQkJL//5BLkA2Qzf//jpmOko8S//+OmY7d&#10;jov//5BnkSePjf//kViSso9K//+PspGDi/z//4urjVyGKv//h2uIVIC9//+FeYVLfrb//4WyhMB/&#10;u///hu+FyoHK//+JUohThJr//4xVi3mHof//jb+M3ojE//+M9owGh4f//4sjikWFXf//iamI24Pt&#10;//+Jv4i6hFr//4uFieqGX///jliL8Ikq//+QzI2bi6L//5FHjYaMhf//kHmMeIxh//+QkYynjMr/&#10;/5JTjsmOOf//lEuRS4+C//+WHJOJkKn//5fRlY6R2f//mBiWK5HZ//+WhZUukMX//5T9lH6QzP//&#10;lH+U6JI///+TxZTkks3//5IKk3aRWf//kDmRWI8f//+PA48ejPj//421jEaKBf//jNOKA4cg//+N&#10;9Iq6hrv//4/1jYCIVf//kDePEok1//+Ouo6WiLH//40PjUOHzf//jLmM4ofN//+Ngo2GiGj//42B&#10;jViHrP//jMSMYYXj//+NoYzjhcX//5CLjyGH6v//kxCQl4nc//+TPY/ZieD//5HYji+I/v//kS2N&#10;1olS//+SY49Di0v//5SkkSaNkf//lm2R9I5///+Wp5EHjWb//5Z3kBGMNf//mDmR4I4Y//+aNpTV&#10;kYL//5kolXKSkv//ljGUZpF7//+Tz5PYkGf//5IJk3ePcP//kOSTJI6///+Q9ZN+jtz//5EHk0SO&#10;bv//kKWSCI0q//+Qz5EMjGz//5JSkW+NLf//lcOT2Y+3//+Zp5bEkjD//5pAlqeRAP//l4KTjIyo&#10;//+TnY9ih9v//5B2i4CEUv//kNiKo4RW//+VA42Uh/n//5jGkQKLsP//mAORKIwg//+TBo3ziYz/&#10;/43pir2HRP//i6WJ0IdQ//+MB4qxiM///44qjMCKov//kPaPcYwH//+SPZDHi7T//5EKj5KJif//&#10;j8COCIg0//+QqI6oibj//5NTkTeNUf//lfeT55EI//+XGJUOkzX//5bplMyTrv//leCTd5Kg//+U&#10;m5GbkKb//5QAkDmPCv//k+GPW44A//+UOo8cjbn//5Ttj1+OHP//lQWPRo5D//+UcY71jkD//5Rg&#10;j8WPDv//lM6RhpAo//+Th5GAjvz//5AujtGLaP//jSWL7YhO//+Lb4oVhpr//4sciViFnf//i9uJ&#10;HoR8//+MroiTguP//41hiCaB6P//jZOH3IH///+M74c5gl7//4wJhoKCtv//jISHKYQT//+PsopR&#10;h47//5SCjr2MIP//mOKSkZAn//+bxZU8kzj//55jmEmW2P//olWc1pvW//+mAqBln1H//6fBoO2f&#10;E///pyiexJvC//+kjZtul4T//6IXmbOVdf//oImaJJX3//+efJqRllP//5rgmPyUQf//leKU7Y+l&#10;//+RZZAwiyv//47UjK+JGP//jfWK4YlA//+N1Ypsiez//41cikSJPf//i4GJC4Y6//+It4aqgiL/&#10;/4achKJ/gP//hk+EFn+n//+HxYUwgiL//4pjh2qFdP//jT+J5ofr//+O9ItdiBf//48Mi1qGV///&#10;jpeK9YUG//+PRIvShnT//5CTjU6Jjf//kP2NyouF//+RHY4GjC///5H8jzSMvv//knWQLIzt//+S&#10;DZAzjPT//5F0j76Nmf//kXWPYY75//+Ru47Fj9T//5EajPKOi///jyeJ1osA//+M6Ybkhvv//4yP&#10;hpuFrP//jqqJeYgb//+QQ4wmivz//4/vjMeMEv//j3SNEox7//+PWI3QjJD//47mjluLcP//jUWN&#10;lYg7//+LioxBhLj//4wTjKaER///jmyOjIcB//+RN5DZiyv//5Rck5SP1v//llCVZ5L9//+WD5VI&#10;k0b//5QUk4KRDP//kPKQZ41D//+OcY2iik7//42qjGeJkf//jbGL5Yna//+O1Yygiy///5EkjumN&#10;nP//ksKRCI9G//+SqpGijyr//5HBkS+Orv//klqRs5CR//+T+pLdk+n//5PVkkSU0///kn6QtZNA&#10;//+SLpCFkdP//5M/kgaRrf//lSCUjpKE//+VspXRkjD//5RclSqQOf//kvWUao7R//+SWZRYjw3/&#10;/5JPlIGQTv//kruUppG3//+SyZQVkev//5IHkrGQpv//kZOR5497//+RupInjxX//5HqktuPMf//&#10;kvKUdpCx//+VgJdelD7//5g3mhKYNP//mLGaYZnX//+Wb5gZmIX//5OTlUyWQP//kgiTopSY//+R&#10;mJLIkyH//5HIkoqRm///kpWTOJDz//+T4ZSfkb7//5QzlPySkv//knOTDpHh//+QL5C9kPD//5A3&#10;kRCSNf//kYqSy5Qn//+RzZMblBb//5EMkiSSp///kK6RvJIx//+RQZKTk1j//5Hsk42Uff//knqU&#10;JZS7//+TJ5SllH3//5M8lJuTj///krGUI5JU//+SPpPekYP//5FYkyqQlf//kDmSWo/C//+PO5Hn&#10;j1///43KkTGO4P//i6qPrY32//+JnI3GjPz//4h0jB+MM///iJWLP4vS//+JRYq2i4P//4pWip2L&#10;qv//jCWLpY0g//+Nz40pjzz//479jwqRrf//j7mRE5Pi//+Qq5M1laT//5KTlZqXRf//lCuW6JgC&#10;//+TcJWUlrD//4/7kWSTHf//i3WL9I5z//+JJYici3j//4l1iByKm///ijKIkoou//+KWokbibr/&#10;/4sWipqKYf//jTyNhIyX//+PNJAqjpn//4/lkXuPY///j/aSGI+Q//+QBJJdj23//5AjkiOO4P//&#10;kJ6R+Y6g//+RmpKSj43//5HnkxyQ3v//kN6S2pGi//+QGpL8kq7//4/Jk0eTd///jqiSUZJp//+N&#10;B5COkCH//4xaj7GOoP//jWeQj49V//+PAJHbkZj//4/mkkaT9///j+eR4JVj//+P1ZHqlhH//5Dr&#10;k7uXl///k3iXJ5rc//+Va5lZnZT//5T3mDGdIf//k4CVmJrC//+SjZQAmKT//5HAk5KXFv//kUWU&#10;P5Zz//+R1JYYlw///5LHl72XoP//kxKXtJbO//+So5YMlOr//5Fnk0KSj///j5iQKZBh//+OfY5O&#10;j5H//47WjkeQiP//kOeQDJL+//+T3JLAleH//5WnlLKXZP//lW2VQpcn//+TCZQslVj//5AzkrKT&#10;k///jwiSXpOd//+PbpLKlL7//5BFktuVPf//kNGSVJQx//+RVpIFkmz//5HLkkWQkf//kfGSx47K&#10;//+RgZLWjP7//5DAklWLyf//kFuRzYw5//+Py5Dojbz//45nj0CO9f//jYGOX5Br//+ODI9Bkr3/&#10;/48lkNOVFP//kAeSLJbM//+Q1pNal8P//5CFk0aWwv//jwiRxZRD//+O+pGUk/D//5E+k96XCf//&#10;lLmX0JwG//+YEpwKoPr//5mknjujoP//mVudvKL+//+XEJpsnon//5PSlhWYbv//kbSTZ5S0//+P&#10;gJEWkwz//4wmjaiRvP//icCLKpGn//+JHIrPkxT//4n3jKqVnv//jEWQe5jz//+Qo5ZBnUz//5Y4&#10;nICh7v//mZ6frqRL//+aEp+RpK3//5llnqClP///mGSd66Yu//+W2Zztpiv//5UNm3Wk5///k6ua&#10;FKNx//+Se5i+olX//5EUl2ahkv//kIyXL6HZ//+R25iwo1j//5Q5mrCk+v//liybwaW9//+XHZvF&#10;pdr//5fDnBSmMv//mHKdbqaD//+Yfp7qpaf//5dHnzajVP//li2fBaG3//+WnZ9xomj//5i6oLGk&#10;t///mz6iFqar//+dEqNNp3///57opUuov///oU6oL6t9//+jZKporqn//6SfqyCxPP//pOKqiLJ+&#10;//+lAqn6spL//6TYqbqxQv//owWomK4q//+ghKdaq7j//57fpxusQf//nm6nk69t//+fcKi2s+T/&#10;/6DvqWK3Bv//oVyoPLY3//+fU6RnsHX//5wZn9Couv//mvueCqQi//+b5p7Co2r//5vmnqujdv//&#10;mpidXaOD//+ax52kpeP//5z2n/qqXv//nmKhs62X//+dzKHzriX//5yrolCtuP//nEijla3E//+c&#10;1qUirnb//53zpiqvYf//n42m/LCc//+hDafEsd7//6JBqMqy7P//orqpo7LI//+h7almsGb//6BG&#10;p+OsYP//nbWkXqcr//+a3J98of7//5khm6ue6v//mNGaYp70//+aJ5violj//5u9ngam2v//m9+e&#10;l6mp//+bKZ58qtD//5ntnjuqff//mJGd36kb//+YV541qDX//5lmn0eoLv//mp+gRafw//+a16Bt&#10;pmD//5mXn4Wjbf//lyidrKAE//+VT5xJnkT//5UYm/me8f//lJCadJ9W//+TSpepns7//5Oylt2g&#10;Fv//ln6ZgqPn//+aIp4VqAD//52Tou6qrv//n4umAarb//+e8aXAqFz//52Ho/2lsv//nsqksqaY&#10;//+jHaiyqx7//6exrSCvzP//qg2vPrG5//+rKLAssjX//6xisemzx///q5myo7UL//+ntbCbtGf/&#10;/6NfrXKzL///oPyq9rKT//+g+qmvsmb//6G0qJmxT///on2n1q/K//+lhaozsVf//6lJrjK1Ef//&#10;qkqv0rc2//+oMK43t1z//6XWrFi4o///pTisobyv//+mAq7Kwaz//6casPLEcv//p/+xo8N9//+q&#10;H7I3wTz//67gtTvBXf//s1K5OcLo//+0m7vMw8L//7ODvPzEgv//sdq9RMYg//+w571RyIb//7DK&#10;vXTKkP//sQO9xsuL//+vt7zHynr//6xTudXHav//qA61ucMT//+kpbG9vkD//6PUr3a6qP//pSyu&#10;57j///+mAa5juBX//6UlrYm3Tv//o8mtT7bZ//+jaq4Ito7//6M5rZC0kf//oiCqP7AD//+hhaXA&#10;qwD//6P5o4Goh///qiylYqmn//+wl6kqq8P//7C0qPCpwv//qDuh6qIc//+dfJkNmpz//5e2lLyZ&#10;mf//mFmWdZ+k//+depz7qgj//6UKpmK1tP//rMCv+L+O//+xRLXtxF3//7FVtvfD4f//rpS1D8DU&#10;//+qw7IZvVL//6dRr0S6WP//pKessLeo//+jJ6qftTX//6Ntqgyz1f//pSirD7O9//+n661FtNH/&#10;/6rjr4S2Pv//rY6xKLek//+vH7GpuLD//6zerq623v//p4KpB7Jp//+j4qUqr0b//6W8pmuwvP//&#10;rS6s57dn//+2u7XLwMP//7xpu8jHRf//uoS68cZ///+zhLTCv9n//61rroy5If//rFmsz7bi//+v&#10;FK9OuDr//7C0sce43P//rgOwwLZk//+o762As0D//6Vdq4Gy/f//o/KrXrTp//+ieKrNtX///6Eu&#10;qhe0sv//oQGqP7Qh//+hJKqGs7r//6EdqkCzFf//ofSp87KZ//+lFarxsxj//6wqr422nv//tGK2&#10;KLwC//+3JLjMvm7//7Lstaa8tv//rGWwl7oT//+mmawSt8f//6JJqKa18f//oA2nELWU//+fzadw&#10;ty///6AYqEC5Rv//oG2o47s7//+iCar+vsj//6W7r+/FJP//qXa1q8vl//+q6Lkdz+H//6oLuTnQ&#10;9P//qD+3BtEx//+nA7SH0tL//6aUswLV5f//poCy+tlV//+o47by3sf//68Cv4jnRf//tSXHyu8B&#10;//+3/cu78pT//7f0zDXyx///t37MYPJ4//+4CM358u7//7ivz/7ze///uD7RB/O+//+2jNCg84D/&#10;/7UIz/jzRP//teDQ8fQx//+4QtKX9dL//7kj0kz2df//uF/Q7vY1//+4FNFE9mX//7ka0533R///&#10;ufrVWfe0//+5TtSE9rf//7iE00v1aP//uJLTY/Sb//+37dL+84j//7d80oTy0v//uPDTafPL//+7&#10;N9SI9a3//7zA1If3MP//vK/S6PeL//+7qNEL91f//7tE0RX3lf//u4PSh/gZ//+7kdOb+C3//7sF&#10;04T3a///uTfR+/Wo//+3NdCg9Fv//7Z+0Pj0sP//tpjR6PWm//+3PdLA9if//7kD1FD2gP//u4DW&#10;wPap//+8RNef9ib//7po1dH1LP//uFvT1/UA//+3yNPH9Zj//7cL0/j1Nf//teXTs/Op//+1wdOC&#10;8qH//7cH01/yH///twHRJfBB//+1ks4r7kX//7XNzn/vWv//t7/RYPMH//+5NNMX9l7//7q60+P4&#10;IP//vG7Ud/gi//+9dNSX9rD//73L1KX00v//vUbUU/Nj//+82tSR82X//71a1gv1Cf//vYrW3Pb7&#10;//+79tUN97T//7nw0nf3yf//uajSNvhA//+669Py+N///7v/1Pj4yP//u+DT8/eS//+7PdKW9g3/&#10;/7u005n19v//vL/WYfcm//+8ttgb+C///7v22ED4n///u6nX+/il//+8idhz+I///74z2YL4Gv//&#10;v1fZhfbK//+9rtYc83z//7rz0cHwPP//uj3Qm/Al//+6n9Hu8o7//7ph03j1PP//ua3UnfeZ//+4&#10;pdTi+Nr//7gj1Nf5R///uAzUf/j///+3tdOP9/X//7dS0rP2uf//t2bScvZL//+38dKk9tz//7gg&#10;0nf3sP//t5DR0vfs//+3Z9Iw9+7//7c+0uz3sP//tlvS6fbp//+1AtI09Xj//7Sn0lP0cP//tdfT&#10;v/Su//+3H9TK9VP//7cU1C/0sP//tyTUE/M8//+3stUU8j///7cb1QTyB///tRTTGPIK//+zvdGR&#10;8g3//7Ps0YHxsP//tGrRufDl//+0O9En8K///7Mkz6TxSf//ssrPP/L1//+0atFo9a3//7Z11Dr3&#10;8v//t6nV4Pjx//+4HdYh+O///7hW1Zv4S///uD/UZ/dn//+3b9Jg9ev//7Zb0D/z7///tlfPYPLG&#10;//+3fc+i81T//7jv0CL02v//uXfP+PWW//+6MdDU9ev//7wy1C/2tP//vX/XffcP//+7n9ck9dH/&#10;/7fw1Df0Nv//tWvSLPRy//+0s9Ir9mD//7RQ0jr33P//s8HQ/fgl//+0QM/I+DX//7Yxz9r4vf//&#10;uD7QwvkW//+5gNHq+MT//7pl0274Yv//uxvU+vh2//+7kNZl+Nz//7sg1x34of//uFbVHPaJ//+0&#10;ytG688P//7P20LLy6f//tgDSkvQv//+5ctY39fv//7wc2Tj3H///u6LYWPcJ//+e+rhO3s///6EP&#10;udffS///oUi52N18//+e1Lev2XH//5wWtbvWdf//m1O2BNa1//+b5bdy2K7//5wrt/baX///nNG4&#10;ONzL//+eQbj+4CX//55muJjhSP//ne23/+Dj//+ezrkf4df//5+LuhPjV///nye50+Q1//+e47oM&#10;5Mz//572uufkfP//nvi7V+Lz//+enLqT4I3//53OuLzebP//nUW3LN3A//+dT7am3nH//51CtoPe&#10;7f//nUm2498///+d+rhQ4Hz//54AuVnhSP//nIe45uAl//+bbriZ3rv//5vKuVfeZP//nBa5ht4w&#10;//+bHbg33R7//5lpth3bsP//mBq0PNqw//+X0LL62ij//5jCssjaN///mzW0bNvA//+eo7d43sj/&#10;/6DauXrhXP//oRS5meJq//+gcLkf4rb//5+uuMPief//nqS4E+Gh//+cxrZQ38X//5tAtP3doP//&#10;m9u1+tyw//+durgB3R7//5+cuane3v//oCu53OD8//+fArie4bf//53qt+HhMP//naG4KN/b//+d&#10;Trgp3jX//50Jt93d5f//nZi4MOB0//+fZbn+5Zj//6ExvEvqVv//oJe8Z+rE//+eR7qm51f//5zo&#10;uX3jwf//nL+5P+GQ//+dY7mq4Ob//566usPho///n9u7gOJd//+g/bvW4sz//6J0u/vjC///osq6&#10;0OH5//+hqrjW4A///6FTuPPgDP//oeG68uGI//+hELt+4Oz//55guUvdSP//nJi3OtpK//+dxrgw&#10;213//6CLu2bfHP//odC9l+GC//+gjrz24Jj//53xuiXdIv//m/q3V9mZ//+baLXL18b//5uGtTPX&#10;yf//nGS19toq//+d/Lgy3jD//56pug/g9P//np27YOJg//+fZr1O5Jv//5/vvlzmqf//nfi8QuWu&#10;//+aUrhL4ZL//5evtbXdJv//lzG1kNsA//+YSbbY26H//5jktx3dKP//mNu2Z97c//+aHbdg4f7/&#10;/5v4uXnlJv//nOK6o+Xw//+cV7mu45D//5tUt4Xfm///m4W2r9zs//+b6rbH2+r//5tPtmzcA///&#10;m0a2o936//+b0rbz4FL//5wOtnXhMv//m7i1K+B+//+bXLP535T//50TtVThNf//oOy5WuVN//+i&#10;/7vz5zD//6F/uw/koP//nlG4cN/T//+cSrbE3DX//5yftyvbJv//ncO4EdsA//+eDbfx2kD//53T&#10;t1jZ2///nii3Wtsj//+fCrfh3YL//592uBTfIf//nxi38d94//+efLgd33X//55vuSbgUf//noa6&#10;K+Gc//+d5roF4iX//528ufni3f//ntK7EuRf//+f2bwm5SH//6ApvIvkUP//oGi8huJp//+gbruF&#10;31///5/euTvbrf//nzW3BNj///+enbXq2Cz//54Uth3ZEf//ngi3lNtY//+eOblN3bb//53rueLe&#10;oP//naa5rt5Q//+eU7nu3dn//57YudDcZ///nea4N9lp//+c/bae15b//55Yt0bZtf//oWK5it4D&#10;//+jGbqS33z//6KeubfcYv//oYy4WtcL//+g4Lb90f3//6CitVjOTf//nsWxgcoJ//+Z56qEwy7/&#10;/5PZosW7DP//juGc5rQB//+MfpphsA///4wHmjOvBP//ixKZXa5S//+IkZZarGr//4Zckymq0P//&#10;hmSSdKtd//+HkJPqrKf//4dFlUKsEf//houW96tj//+HoZoYrWn//4l0nFiwe///iYebKrFe//+J&#10;vpmxskP//41GnI63bv//ksOi0b+i//+Xdqk/x13//5urr3rOMf//nyO0uNPG//+fe7Zd1er//54g&#10;tfnWXv//ntq3Z9ln//+iALq13xn//6StvK/jOf//pFS69eIs//+h87c03W3//6BatOHZpP//oRS1&#10;rNmP//+j87kc3HP//6covPHfAv//qC2+QN2w//+nH70C2Sn//6ZPu5PVK///pxG7ZtPk//+o3bw5&#10;1In//6qQvRfU5f//qwO8qtKx//+oObgpyuT//5+zrBS6rP//lQ6byqZn//+SAJIMmVD//5xvlsSa&#10;y///r5em76cW//+9orSxsNT//70ztPOulv//tk6ubqhG//+0e6z+qSP//7Z2sCmu1///tF+wJ7AT&#10;//+r/KpGqhX//6GPoluhyf//mzueGJ3l//+bSZ7Xn83//570oOWi4P//o1Ch2qPl//+qEqXxpzb/&#10;/7IZrjau7P//s4ayJ7Ld//+vX7BesNX//6+5sa2w5P//tIK21bRZ//+ziraMs3H//6fYq2Kptf//&#10;mbCc8J2x//+UD5ZxmMb//5kWmp+csf//o66kt6T7//+tuK6irMz//7Q7tXSyXf//tw25FrXq//+2&#10;9rpDt3P//7VvujW3KP//sCe11LIT//+mCKtap3r//5ySoFida///mOOa05kL//+bZpv+mn7//590&#10;nzydN///n7WerZxX//+dHJrEmOn//5u7l5yWfP//nc2YEJbl//+hQZrdmJ///6JRnKqY4v//oWqd&#10;jZh6//+gpp7qmOL//591n5CYqf//niCfc5d9//+dMJ8IlfP//5tfnTGTN///mK2aHY/j//+W/Zfz&#10;jkn//5XxlriOMf//k/eVAo20//+Q2ZJxi83//40vjyqIXP//iKiKeYMo//+EJIVTfhr//4Hvgoh8&#10;af//gX2B631S//+ACICMfMX//31CfbV5Ov//e2p7THTT//986Xvhcu3//4FAf1d0Fv//hLiCcnVj&#10;//+D4YIHc9///36qfbpvuf//eIl4Vmwg//90gnReazr//3MWco1sjP//c2ty2W68//9z+nQ9cIH/&#10;/3PldXZxV///c912H3HK//90lHZRcez//3WJddZxCv//dr51oXA0//95FHdqcVv//3taejVzRv//&#10;e317mXM9//96EXuRcbT//3kve7lxRf//eWh8e3LY//96cn2uddz//3wZf155i///fVaAkHwf//99&#10;kYCEfIb//3zAfxx6tP//ekd733Zt//93EHfgcQ7//3TidRBtB///dGF0Gmtn//91JHSca9///3Y1&#10;da9tC///dup2jW3m//93RHb4boP//3eKdvxvOf//dzh2GW9P//91nXPjbaX//3KxcLFqQP//b+1u&#10;AWcF//9u1G0hZcL//3AQbntnRv//c1px02tw//93MXXOcKj//3nveMN02P//e2t6U3ca//98TXr3&#10;d9b//3zcext37v//e9d50nci//94XHZhdRv//3RPcqRzR///cmBxMXM3//90O3PSdeb//3r5e/N8&#10;/f//hbyIyYic//+QjpX3lPH//5hCn2CdtP//m/GjfKDF//+b/aKonl3//5mPnpmYhP//lG+XoJAS&#10;//+LO4x+hBL//396fqZ13P//dk1zPWop//9zJm32ZGf//3YTb2RlVv//fRx1+GvV//+EiH38dM7/&#10;/4lMhA58x///iuyG+YHC//+KdYdGg1b//4pxh2uDe///jBiJLYQe//+OwYxwhZH//5FSkCSHUv//&#10;kbORt4ds//+O44+ThL7//4mgihx/1f//hImEGHs3//+CUYDkeYr//4NcgWZ6+P//hlmEFH1d//+J&#10;V4YffjX//4wohtN9t///jryG8n1V//+PCoXbfEj//43KhNx7Rv//jkCGp3z6//+Q94rXgXj//5Og&#10;jqCGJf//k+KPpYhy//+S0o9PiWT//5L1kFCLVv//lAKST41///+USpNhjb///5Ovk2GMXf//k6uT&#10;4oul//+U55WIjLb//5Z5l1SOaf//lm+XYY5i//+UV5WkjGD//5Fgk4iKGv//jp2RpIhR//+Ly48L&#10;haD//4eMii1/6P//giqDt3gh//99xH4Pccz//3rledJumP//ebV3P26d//96SnaNcI3//3xkd3ty&#10;jP//gBJ6FnRB//+DU3yVdPT//4NHfEtzOP//gJB5w3AU//9/S3j5b1f//4C+ezByAP//gYZ85HRi&#10;//+AR3xNdFr//3+xe4pzlf//gGZ7K3LT//+BQXqEchH//4JRepBymP//hOp9FHXD//+M3IWSfeb/&#10;/5ojk46KZv//osWdHZJV//+diJkejeX//5BLjPeCzP//hc6CxHov//+BK32Jdgn//4B+fB10/P//&#10;ghh9XnYa//+DUH6Md0H//4Mifgd3Kf//gpZ8cXZL//+BqnnidD3//4BydrVxBf//gr92/HCm//+K&#10;7n2odlf//5RChrh+lv//mESLtoMb//+Zio5UhRT//56KlG2KT///oxiaA4/x//+fwpgKj7n//5r5&#10;lQeO9///neyaQZU///+kraOqnor//6PMpMSftf//m4mc5ph3//+ZJJmslTX//6H3oW6bWP//rF6q&#10;3qJU//+uBquaobH//6oCpzadz///qseowaCj//+u8q5Optr//6ySrGWkzf//pyOlxp3Z//+py6aD&#10;niT//7Pgr2OmMP//uoK15qwQ//+4YLPkqmD//7XesPuoaP//u7G2b66K///C8746twb//76LuwW1&#10;Mf//sfqvFKsf//+s6amhpt7//7YJshCuyv//xMXBD7vH///Locl6wf///8PQw8e7f///s3G1Cq4e&#10;//+mLqhqpAD//6Hyo+qhfP//pEyltaQd//+n5KkNpzP//6hNqbWnI///pOCmrqOB//+iL6QnoI7/&#10;/6ShpomiQv//qZWrKKXa//+qs6t1pTL//6ewpyGgqv//pVGjW52v//+kgaGOnZ///6NuoBaehP//&#10;o9GgsKEJ//+n2KVQpd7//6uaqZCoVP//qHKmnaK8//+g1p8emWX//5zSm2KVFf//nZ2ciJZ1//+e&#10;VJ14l/D//5yRm6eWyv//mnyZKpT6//+a3ZiklQ///5s2l9aVBf//mKyUY5Kx//+W6ZJmkcz//5pc&#10;lmCWKP//n9Wcwpvq//+hFJ6unG7//5yXmj2WXf//luSUQo8w//+UsZIijLf//5TekuuNo///k9WS&#10;oo0w//+R85E/ivT//5BFj8qItP//jt2OdoeK//+OcI4SiEb//48XjrGKF///j4iPFYrt//+PiI8D&#10;io///4/Aj06KVf//kByP8Iqz//+QqJDDi4n//5IykiGMyf//lKqTqo3c//+XD5StjkP//5g4lKaN&#10;////ly6TIYyk//+Ui5CNijv//5I1jl6IB///kSyNj4c5//+Qc41hh0///49IjPiHYv//joWM6Yf5&#10;//+QLY78itv//5RIk0SQGf//l+KW9ZSU//+YY5d2lVT//5VhlJKSP///kVuQ4Y51//+QTpBOjjX/&#10;/5Llkz+RsP//leaWd5UC//+Vy5Z+lHL//5GQkm+Pvv//jBKNIIq7//+Jror4ih///4tJjMyN8///&#10;jcWPMJG0//+PXZASkur//5CZkDqSyv//kZmQYZKP//+R9pCZkjz//5GRkL2Rbv//kPCQ9ZBr//+P&#10;sJBwjxX//42ZjqiNZ///i+eM24xi//+KkItdi5j//4l4iliK5P//ieWLCYu1//+Lx40Qjb3//42d&#10;jryPJ///jjmPDo8V//+NuY6Bjj3//41gjl2Ny///jdyPCI25//+PjJCNjhX//5HgkoWO0f//kvyT&#10;no7N//+SK5NnjZj//5DZkx6Mgf//j8CTEIwR//+OOpIui0v//4xxkFWJ+v//izyOP4i5//+KLIuv&#10;hyP//4lviXGFu///icqJFYWk//+KGom+hev//4jciUWE1v//hpKHW4J5//+FPoW+gLL//4Y4hieA&#10;7///iQiIV4L6//+MMYrwhb7//45JjJqIIv//jwmNG4nE//+OdYxGiff//4xdibKHzv//ihqG4YR8&#10;//+JkIZUgpj//4rTiLSDVf//jK6Mt4ZE//+NU4/QiW///4vCkAeK1P//iTGOFoqm//+HVIvfilb/&#10;/4bLioaKuP//htOJkYsB//+G14hwilP//4hIiJWKCv//in6JtIni//+LGYm9iBT//4p1iTaF3P//&#10;ihaJi4Vo//+KKYqYhuj//4mmix2Ikf//h/2KoYkO//+GqYqviWn//4aMi/uKZf//hnmMwYq0//+F&#10;yowKidP//4V4ixCJMv//hn2LWYo5//+IPYykjHj//4o2jlSPK///i7aPXpDj//+LGo3wj3L//4j4&#10;irmLoP//h++ImojQ//+I8IjKiKf//4qpilGKGP//i0yLc4tU//+LSYxdjHf//4v6jdGORP//jHCO&#10;io9V//+MHo4Ojwv//4wajb+OpP//jGaNx45P//+LmIzFjNH//4nTiumKqv//iSeKX4oK//+KsIxW&#10;i5///4yXjraNA///jOyPM4wv//+MZ45JijH//4u6jL2IAf//iuWLBoYY//+K04qOhfb//4tWi0KH&#10;sP//i9yMVIob//+MlI2ZjHT//42SjtaOC///jhmPRI5P//+Nao5ojTX//4zCjgGMuP//jWePdY4y&#10;//+OVZFJj/7//45ukbWQNv//jJePgI2n//+JaIuxiZz//4dfiSKHUP//hw2Iaodu//+HmoiWiJH/&#10;/4iRiTSJh///iTKJhYkr//+JVolLh5b//4oFiV6Gcf//iv+Jh4ZF//+K4oiVhhH//4nZhxiF2f//&#10;ibKHDIa8//+KwojSiDX//4vmixOI0///jHaM04h6//+Mjo3fiCL//4uojW2Hof//ib+LaoZq//+I&#10;D4lFhPj//4ffiHuET///iJeIq4Rp//+JCIinhNP//4jWh+eFXv//iJSG44YR//+Ie4X1hj7//4fk&#10;hM2E5v//hriDfoJ2//+FhoJwgJD//4TLgdeAYf//hMyBy4HS//+E+YHdgyn//4TMgdmDHv//hOqC&#10;oIKV//+F0YR7grv//4aOheuCq///heOFMIDJ//+E5IOHfmD//4Wng55+Vf//iJaGZIGJ//+MHIol&#10;hfb//43Ji+mIb///jHaKZYeH//+JvIeshSL//4gAhpKD/P//h9iHbYSx//+IAYgihZb//4gBh6iF&#10;tP//iOiHPYYR//+LKIgth4v//43OijKJ4f//j6KMIowA//+QCI0EjPH//49xjPaMl///jpmMmIuR&#10;//+OZ4zdi2L//49mjkmNI///kKaP8Y+t//+QvJB3kNj//5AekFqQo///kMmRgZEF//+SWpN6kbv/&#10;/5JBk7KQRP//j6uRIYwg//+LloyThtH//4fQh86Cq///hjyFEoGV//+Gu4TVgtH//4fRhduEOf//&#10;iaKICIXk//+MOYsBiGj//41ijHGJ1v//jE+Lr4kq//+KSoofh27//4jZiQ2GI///iTyJU4aI//+L&#10;S4q4iFL//43cjF+KVf//j4KNSYuG//+Pnoz9i5///49RjHyLpv//j++NFoxh//+RpY77jZz//5MK&#10;kMOOQ///lCKSL461//+WDpRIkCT//5gAloeR4P//mA2XO5JW//+WLZY0kY3//5PdlHeQbv//kkGS&#10;4o9m//+RUZF1jmD//5CUj++NQ///j++OZowP//+PO4zoioj//47tjE6JbP//j8uNv4oX//+Qs4/z&#10;i8r//4/WkFmMXf//jc2O14ut//+MGYz1isb//4wLjImK1f//jW2NxYvS//+OmI7tjBL//4+Mj7eL&#10;m///kceRWowu//+U6JNCjab//5ack1eN////ldCRVIys//+TqY8dizL//5I9jnmLJ///krePn4yp&#10;//+US5EljjX//5V/kaSOP///lUGQjIxd//+UKI8Bii3//5QajzOKbv//lCiQKYxI//+SopAFjSb/&#10;/5EPkAuNjv//kH+Q7I4n//+QAJFcjjz//4/kkZ6Ocv//kJSSSY9R//+QwpIcj2L//5BDkPaOa///&#10;kLCQho3n//+TN5IrjxT//5h9lo2Sjv//ntCcC5a1//+h/Z6tl6z//6EMnZWU5f//nZyZ/ZBC//+a&#10;D5W7i/D//5odlGuLMf//nfGW6o4+//+gnplDkP///52pl2OPmf//liGR84rX//+Po43Bh23//41T&#10;jTSHpP//jV6OFYkU//+N0I58iYL//45XjouJBf//jmKOC4gE//+NaIx6hqz//4yAiteF+v//jSmK&#10;sob3//+PfoxkiZj//5JPjuaNCv//lEWQ7JAI//+UpZGlkWf//5MqkF+QIf//kPeN6Y0u//+PwYv+&#10;irv//5AOi3mJ4f//kgaMzIr4//+Uzo8VjQ3//5bJkLKOmP//l5iRgY+X//+YJpLEkR3//5hLlFiS&#10;lf//lk+T+JGb//+S1pGYjpH//5Auj1SMC///jrSNyop2//+Owo17icf//4/jjdmJS///kLaNqIgs&#10;//+Q9YzrhxT//4/jix2FnP//jYGIFoMs//+LBYT+gHj//4pmg+5/n///jWWGqIK2//+SY4tiiAD/&#10;/5brj8eMzP//mxWUQpFj//+ft5m/luX//6QMnrmb5v//pUWfZpxQ//+jU5uYl6n//6BblqKRk///&#10;nZaTEY1p//+caJLEjX7//5yklR+Q2v//nDiXP5Ot//+Z9Jc3k2///5XblHuQAf//kZ2QfYvq//+O&#10;uI0UiZD//4zwipyIsv//i3uI3ofG//+KCYewhd3//4hghoSC6P//hvKFcYA+//+G5oVxf9L//4gA&#10;hmCBkP//iV2HboQm//+LDojEhrj//41jiuiJDf//j9KNZoqs//+Rso+Di5v//5KekKCMQP//kvyQ&#10;+I0x//+StJB1jdz//5GTjxCNdf//kRaOpo1D//+SYZBqjof//5NFkfOPhv//kkWRYI8///+QdY+Z&#10;jvL//4+Vjk+Pyf//j+qNypEU//+QBoyskKD//47vijCNef//jUuHdIk2//+MzYaehuj//43giFOH&#10;yv//jjmJ+4lL//+M+4o5iZX//4xWitiJ8///jRiMkYrC//+OBo4xipf//41+jhKH+f//jFSNEoTO&#10;//+M7o2vhLv//48Aj6uH0P//kVqRzYwy//+T5JPwkLv//5ValRSTp///lPiUm5QI//+TNZLokjv/&#10;/5B8kCOO6v//jmeN7Iw2//+OOI2ai8r//47jjhuMjP//kFKPWo4r//+S+pHnkNT//5UWlCeSp///&#10;lNGUGZH5//+SxZIEkAH//5GGkGKPwv//kY6P6pEs//+Rh4+Kkd7//5IEj+2SAf//k6CRqJLA//+V&#10;i5Pek+L//5c9lgeU7f//l6KW9ZR///+WuJavkrj//5WGljGRFv//k/SVOI/F//+SHpOUjo7//5EA&#10;kjGN1f//kLqRXI14//+RFZE6jYr//5Izki6Ojv//kx+TOY+X//+TH5OTkAH//5O3lI6RRP//lfCX&#10;K5R1//+YY5n3l/j//5iPmm+ZI///lZiXnZcS//+Ro5OGk9j//49VkMqRv///juCP0JCg//+PWI/0&#10;j6b//5BLkOiPHP//kbOSdo+i//+R7pKuj9D//493kACOBP//jB2MfowW//+LZovfjVb//4zSjXOQ&#10;Zf//jaKORpG8//+NJI27kN///4zgjZ+QQf//jgWPApFI//+P2JDNkqH//5HXkm2TOf//k16TlZLG&#10;//+TQpOIkRb//5IskuKPaf//kUOSd47O//+QFZGwjln//48bkTGONf//js2RjI68//+Oo5IXj3H/&#10;/44gkhqP0P//jWCRh4/l//+McJBIj1z//4uKjo6ONv//iuSMs4zR//+LFouljD7//4wwi+aNFf//&#10;jNmMgY5T//+NU43UkCX//46skLSS7f//kO2UdpXJ//+TaZfSl8n//5TPmTqYXf//k9SXi5cg//+Q&#10;DZKkk6T//4rdjB+Oev//iC+II4rv//+JpIidiuT//4yxiz2Mn///jtmNoI4k//+QWY/jj5///5Ha&#10;kkGRYP//kmyTi5KE//+RipM+knr//5CjktaSSv//kQiTipKn//+SKpSNktT//5M7lSGSi///k62V&#10;NpIx//+StJR9kaz//5ESk7GRkf//kCSTs5JX//+PSpNgknr//435kgiRIf//jRWQwI+N//+NoJDZ&#10;j4P//484khORVv//j/CSbZNf//+PdpGGlMX//473kMSVsv//j1qRUJZm//+RV5PkmB7//5TGl++b&#10;eP//lu6aEp3I//+V2JgynHP//5OGlO6ZO///kiuTQ5ax//+RuJNqlUT//5HzlMqU+P//kr+WlJVz&#10;//+TYpd7lXr//5PJlzSU2f//lGSWdpSA//+UZJUJlEz//5N0kyKT+v//kt+SK5Rz//+TRJJplb//&#10;/5Sdk5OXf///lkSVDpj7//+Wz5XKmT7//5XJlYaYRv//ks6T0ZX5//+Pa5HWk87//43ikVST0f//&#10;jpeSTJXe//+QnpO7mED//5JulIaY6P//k2OUqpdd//+TJJQNlAv//5HPkrGP7///kDSRLIyF//+P&#10;NpBIixz//470kCeMBP//jnyP0o3r//+NK46uj2P//4wFjcyQq///i6yN4ZIa//+Lwo5vk43//4y6&#10;j8aVgv//jxGSOZgH//+QqZPBmKH//5CTk4uXHf//kVqUTJdM//+TrJa7miz//5Y7maCdp///mBib&#10;+qAV//+YQJxqoEX//5b/msmeOv//lF+XK5ni//+RaJMvlRT//4+YkLuSjP//jZqOdJFy//+LLovv&#10;kPz//4p2i12Sf///i0mM2pV1//+Mo49vmLb//46rkwSb+v//kmmYF5/L//+Ws50Xoxf//5gwnpOj&#10;h///lxWdDaJr//+Vvptmolj//5TdmpCjMf//lAyaBKN+//+Tzpn2o3H//5SVmrukA///lSWbRqSl&#10;//+UoJsRpLj//5Q8m02lF///lRucoaZO//+Wj53Wp3T//5d/neOn1f//l+WdOafL//+YXp0ip/T/&#10;/5jrngin2///mMyfDaal//+Xo588pG7//5cAn4qjYP//l/qguqSH//+Z2qIppmz//5u4o3Knsf//&#10;nX6k/6iq//+fmqdhqpv//6GIqZ+tZf//ok+qLa+4//+iVKlKsTT//6Irp/exn///omenSLDj//+i&#10;Q6bmrm3//6AwpW6qGv//nW2j/6bv//+brqPVp13//5ttpMGq5f//nSim2bBC//+f4qj6tOT//6Fo&#10;qRa1n///n7ulvLDS//+cNKD9qXf//5pmnrekuv//moOeyKNg//+Z1p4EomT//5gSm/mhVP//l5Kb&#10;JKJy//+YcpvWpU///5h2nC6nJv//l4CcbKem//+Xr56nqST//5lJom+rzv//mr6lN62m//+bqaYU&#10;rg3//5yqpg6uJf//nY2lva52//+esKYFr4j//5+3prWwSP//n7qmxa8E//+etaW/q4r//5w/opGl&#10;4v//mO6dp59v//+WAJkLmpb//5OvlgeYpP//kvmVhJqJ//+T25a0nwn//5W/mKekFv//mEGbcKiS&#10;//+ZQ51Yqmv//5hKnXapcf//l1SdFKfu//+Xyp1Mp1L//5kFneem1///mVieAKTn//+YaZ2lobv/&#10;/5canYKfGP//ls+eTZ7G//+XV58noCX//5ZgnXugG///lNGapp9g//+VyJqpoYH//5iknWilsP//&#10;mqqgG6hX//+b9KJsqPL//5yspBGoAv//m6Ojh6VE//+Zt6GXok3//5oEoZSicf//nPakMqXl//+f&#10;+6bhqV3//6GOqAGqwv//o3OplKwT//+mbKzmrwn//6eCryKxcf//pRCuDrF4//+hIqrlsCr//54t&#10;p6Ou7P//nR6lVK4i//+cKqLDrCT//5rIoCSpWP//nC2hV6o8//+fuqWhrp3//6HkqLqyb///ocup&#10;HbR3//+hyalDt0j//6PGq6+83///pz+wJsPC//+p87PAx8///6o5s/bGUP//qfSyksIP//+sIbN7&#10;wDP//6+gtsTBMP//shW6YcMB//+y870HxNX//7K+vizGuP//soe+YMjk//+y3b6Eyw3//7MivprM&#10;WP//sTu89cs4//+tYbm1yCL//6kxtfnEA///pkWysL+R//+l0LDJvAT//6Z8r125WP//pgitPbbi&#10;//+kPqsUtQP//6Krqjq0Rf//oneq1LQq//+iaqqXsoT//6GzqDeuwf//ob+lIqrA//+khKOrqGv/&#10;/6tMpiCpNP//tD+sQqy5//+4AK/ordn//7EkqxGoBv//pIWg+Z97//+bj5ninE7//5nXmXug5P//&#10;neae/arZ//+l2qjbt4j//68stCzDj///tPC7YMm2//+1OLxbyNH//7IEuY7EUv//rbq1zr+h//+q&#10;c7MDvMX//6fmsEq6cv//pYGswLcr//+kJam5s+P//6Q7qGGx3v//phepdrIE//+pIawos7T//6zM&#10;r522Z///sEizAbnT//+vlbKKukb//6mUrQu2E///otGmk7DG//+gCKNDroL//6KFpDuwt///qFeo&#10;NbXi//+tr6xTukf//6/Arfi6i///rwus7rb2//+u76wgs9H//7L3r5a17P//ugy3VbzD//++Pr3b&#10;wjP//7tVvi/B1f//s+m5vb4O//+tZ7VHu9X//6lIsle7t///pSCuv7oq//+hgqtPt1///6AzqhC1&#10;tP//oKSqc7Vq//+h4qtHtcv//6ODq7y1+f//pfWsMbXW//+rrq/euEP//7Nxtm29Wv//tvG56MBK&#10;//+yybaJvf7//6rwr565OP//pAmpZLUk//+f3KWVsy3//55kpG6z2f//ntelg7bY//+f7Kduunz/&#10;/6GZqd2+Nv//pMit18M1//+pMbOPycX//6xguKXPUf//rF26gdF5//+qIbk20VX//6frtrHR0///&#10;pyy05NSu//+nGLPk2Gv//6XEsqDaKv//pauz7dxJ//+qrbs74yb//7HuxJ3r2///tl7KSfEQ//+3&#10;Usvd8kX//7c1zIjyNP//uDPO2vMD//+5stIW9FH//7nf09r1Gv//uA3S8/SX//+2EdEL86n//7YU&#10;0Gnzyv//t2bQp/Tl//+4JtBg9fL//7if0JL2w///uZTSWPdl//+639Uk97T//7tN1sL3NP//udzV&#10;fPWY//+4etPD9Ej//7h607H0A///uIDT//PE//+4/tTO88L//7oM1bP0i///up/VU/WW//+7OtRt&#10;9s7//7uz00j3nv//u7PSPPfZ//+799KP+AT//7wZ01r3+f//vBPTpffC//+8HNNv907//7ti0oP2&#10;Lf//uhfRzfVR//+40tHZ9an//7cq0X32TP//tl7Rffae//+3utMt9tD//7oq1cH2Yv//urvWM/T1&#10;//+4vNPT83P//7b00cjza///tvTSI/Rd//+2S9I9897//7Sd0UDx8f//tF/Q9fEY//+2fNIN8Yj/&#10;/7dy0WTwg///tnvPUO7P//+2/NAK8AD//7ki0wnzx///uozUlvcg//+7VdSO+JT//7uQ0473u///&#10;u57SpvWP//+8ytO49AP//7471dTztv//vrbXSvRc//++QdeY9Zf//7zV1kj2pP//ug7S5faZ//+3&#10;z9AR9mf//7fV0ED29///uYDSdffZ//+7NdQX+Cb//7vu0/P3YP//u//TU/YZ//+8c9RP9e3//7yG&#10;1f32rf//uzHWUfcb//+5wNXN90D//7mQ1a73dP//usvWavem//+87Nfj92n//76/2L32U///vW3V&#10;8/L4//+6bdGA70T//7jYz2PuY///uIvPufBN//+469Gu83H//7nd1Kj20v//umrW+fje//+6l9gK&#10;+Yn//7nD1xX4yv//uDbU2Pci//+26dL19X3//7as0l71Ef//t7rTRfYu//+4OtOK93f//7cK0gz3&#10;l///tiXRMPeB//+2PNHf97D//7Y50r/3pf//tWbSwPal//+1UdM69e3//7aj1MT2a///t7TVkvcb&#10;//+30dVM9tL//7is1kT2Tf//ugHYDPYR//+509f39gb//7eW1TP1eP//taLSp/R0//+1O9H28xz/&#10;/7Ug0bbxeP//tIjQ0/DX//+zg8938cL//7MdzwrzvP//tDPQhvZA//+1gdJE+An//7ai05v4yP//&#10;uD3VN/kV//+6H9b2+Nz//7rc1xb3z///ua/Uu/W///+4IdHT84T//7gY0Mvyk///uTbRS/N0//+5&#10;+tGe9Qz//7m20SP13f//ugzR6fYU//+75dT+9k3//7z/15L1+v//upvWA/Q1//+2P9Hl8kL//7P8&#10;0BXy0v//tI3RwfWg//+1eNOr9/f//7WQ05344f//tdDSbfkf//+3GtHP+W7//7i90g75Z///ueTS&#10;0vio//+6itPe96D//7rO1Mr3IP//uuLVtPeE//+6KNYD98v//7dM0/D2W///s+XQxvQN//+zJdAC&#10;81///7UZ0h/00P//t/bVhfbL//+5tNfB9+3//7k/1u/4C///n8G5L+EP//+g3Lmj4CL//6B+uUjd&#10;fP//nhS3ftm1//+cO7ak2FL//5x3t+LaWv//nSa5MNzG//+dHbkT3bv//53LuQTfMv//n2O5f+Ge&#10;//+fnrib4g///57lt0Lg8P//nwi3buDh//+fYLg74cr//58cuMDimf//nqe5XuLi//+d87my4dL/&#10;/50QuTrfff//nFe4G9z2//+b4LbK23T//5vNtgHbef//nFu2Qdy8//+c5rbM3cD//51st3jecf//&#10;noK46t/2//+e67ny4Uj//52UuVngwf//nDi4qt+b//+cSLks31j//5zLudbfbv//nK25v98c//+b&#10;ubjB3l///5qWtzrdif//mnK2Gt1Q//+b7LZr3j3//56tuFzgL///oU66luIs//+iBLrb4pH//6Dw&#10;uUDhWf//n223et/g//+d6bYp3nH//5yAtTzdf///m6e08t2d//+b87Xr3oX//51suBffU///nta5&#10;yN9h//+fNLno3x7//532uCje1///nBC19t6Z//+bkLWM3t7//5yAtsjfPf//nVy3198///+d5rhq&#10;4Ar//56RuR/ix///n2W6QubV//+fzrtW6gH//56xuvLpq///nQO5yea0//+cwbm55D3//52Ruobi&#10;/f//nsC7nOKH//+gib1H4x///6IBvmrj3///orG+VuQr//+jB7165AL//6JEu1viW///oFW4gN+a&#10;//+ff7es3q///6AhuRjf7v//oDG6DeAl//+eULiG3Qz//5w8tkPY+v//nDG2Btey//+dobfY2Uj/&#10;/57+ug/bsv//nza65tzm//+d47lf287//5xTtwDZzP//m4O1bdiK//+bZbT12J///5xetg3avP//&#10;nia4Wt4k//+e47nn4Bb//56zusTg6v//n2O8juM///+f6b3N5hP//548vDzmKf//mye47+Li//+Y&#10;ZbYk3gT//5cntPvaZP//l5y1Udmu//+YhbWl2uf//5mMtfbdA///mxm3Td+7//+b+rh34V7//5vL&#10;uIzhGf//m2G33N/H//+b27ed3s3//515uJbe7f//niO5BN65//+curee3Xj//5umtoDdKv//m5K2&#10;Hd3P//+ba7Vk3gH//5swtI3eEP//m2m0Xt7N//+dhbaH4ab//6F2uvrmLP//o4u9wegH//+hyLyF&#10;5N3//53suNbe7f//m2K2H9qF//+cFbaC2iz//53kuA3bof//nma4cNwy//+do7ef2+D//5zBtoTb&#10;sP//nLe2B9wp//+c+bXP3E7//5z/tbLb7P//nP+2Ndwf//+c0rcV3Tn//5yHt+Le+f//nL+40eE+&#10;//+eIrpd4+f//6AavB3lzf//oEO7/+SW//+eqbpI4PL//55aue7eov//nze6Rd2p//+fYblR3Hb/&#10;/59quGXcGf//n6+4mN0v//+gIbnX3zX//6CFu17hXv//oCi75OJW//+fPLtE4dT//576ur7g0v//&#10;oEG7kuBs//+hn7yR33///6D0u6nct///nxW5mNof//+e/7ky2zz//6Ecus7fZP//ot278+Hn//+i&#10;87t84Er//6IVuf/bwf//obm4yNdn//+i8bjj1af//6Mkt9rUKv//n96zTc+u//+a1a0cySD//5az&#10;qDDDHv//lNymJL+i//+T66V0vdr//5HRo5a71///jk2fq7kR//+LT5umtxr//4q4mkW3t///i+ib&#10;6rnb//+MTJ4zup7//4v1oFm6Tf//jM+i77sy//+On6TMvQ///4+ppGa+Kv//kYqkscBm//+WZqj1&#10;xmb//5v9rxfNxP//n6Kz7tNr//+iI7fr1+f//6REu4Db8P//pIS82t3L//+jHrwY3aH//6JSu4De&#10;Jf//owa78eBg//+jnLus4cz//6JUuRPfrP//oD211ttn//+fjrSq2NH//6ERtmrZ4///pAO56N0l&#10;//+muLz53yX//6dPvWPc5v//pdm7Jdc7//+k+7kf0pP//6Z6uVfRqf//qS2629LM//+rCruk0qL/&#10;/6mquQrN0v//owGwL8Gh//+W25/zrcL//4vhjtKZl///jN6I6JE7//+eJJTgmmf//7eHrKSuKP//&#10;yT2/ybyn///KK8Kcu+7//8LavC+0e///vjS4DrG5//+7wLa7srz//7YzswWwz///rTisHKrK//+k&#10;M6UapGP//57JoWOhrf//nZCg8aKg//+eJ6Cjo2D//55Ynqqhh///oDWe5aFN//+kRKNdpZ///6TJ&#10;pc+oSf//opelNKdv//+lhqiYqXv//61RsIKvaP//sOm0nbI0//+pn63Wq7///5zUoOygJP//lQaY&#10;YJh7//+WCZhgmBb//51knrmc6///phKmnKMr//+s660yqND//7EJscStY///siqz/7Ae//+xpbT5&#10;sV7//60XsbauMf//olWnUqRm//+XqpvImjH//5Q7lsqWev//mUiaVJoe//+hGKERn6n//6L+oiqf&#10;Xv//nW2bqph6//+Wq5OikQv//5Qlj8mNw///lWeQN43q//+XQ5IQjrj//5i/lGGPyP//mjmXYZG5&#10;//+anZmqkz7//5k+mhKSz///lsuYl5A///+Ug5Y9jKj//5NelFGJwv//k7+T44kL//+UMJQJibD/&#10;/5J9ksOJa///joiPoIdT//+JpItvg9r//4QvhjN/K///f7KBeHtU//9+d3/yeyj//383gIR9AP//&#10;fpN/u3yG//98ZX0feNX//3rjeuB0iP//e8168nJZ//9+XnzoclT//3/pfmZyVP//foh9g3CV//96&#10;aHo3bYX//3YLdnZrjv//c5B0GmxA//9zVnPAbxP//3TodYZy2f//dmF31nWL//916XhcdY///3RG&#10;dxlz0f//c4110HJB//90E3U3cU///3VcdX5xMf//d6x3WXKz//958nnTdHT//3pSetx0IP//eMd6&#10;MHH4//93A3kmcGv//3ZXeOFxCv//dzV55nPd//95Jnvld6H//3qkfWV6CP//e1N923pU//97e319&#10;ePr//3o/e391p///d+h4Q3E5//92HXWibcz//3WhdIdsfv//djl0220C//928nWibeL//3dhdjtu&#10;LP//d3V2TG3q//921nVcbTf//3TNctZri///cVVu/WiT//9tkms1ZR///2uBaW9jFP//a+9qOmNq&#10;//9uaGzjZeL//3IlcLFqCv//diZ04m79//95IXglcw///3qjedt1O///ex96U3XM//97A3ojdcz/&#10;/3lyeJt1K///dfJ1YHPa//9y4nLFc6D//3K5cy11sf//dcZ3C3mF//98d37mgAL//4YzikyJuv//&#10;j/CV2JP9//+XN55wm5j//5qoogSeGf//mZCf15qO//+U4Zk6kof//42Ij6OH6v//hJiEgXxl//99&#10;DXrucsP//3lwdYptD///eS9z4mqd//97XHVKayP//3+weYtvMP//hIF/DnWR//+IcIRCfHT//4o9&#10;h2iBOP//iIeGeoE0//+GFoP1frb//4aYg/1+Av//ijKHdIA2//+OvYydg9X//5Ctj7eFp///jmeO&#10;Y4PR//+JK4k9fx7//4PbgyZ6R///gUZ/l3hP//+CcIBZekz//4XEg7l90P//iDaFpn7V//+JXoUS&#10;fT7//4pPg7B7uv//ihyB/3qb//+KEYHzewP//41Shjp/Kv//kySNTYXu//+YCZMli9f//5mElUWO&#10;if//mNeVLI9M//+YG5Uhj/L//5cdlNKPpf//lUSTlY1///+TvJLQi1n//5PDk9uLa///lJWVtI03&#10;//+VG5bgjvD//5TWlsuPcP//k8eV/o7///+SX5VJjpX//5E0lOWOZv//j32TYIx2//+LxI79hqz/&#10;/4bpiPd+xf//gxqDzXiP//+AmH/mdYD//3+hfZR1pv//gA58yndK//+BRnzOeA7//4OnfgJ4Gv//&#10;hex/dnew//+FVn6tdXz//4J6e/xyCP//gUh6/XCZ//+CPXwccaL//4KNfLpyvv//ggR8gnNm//+C&#10;NnyRdAL//4KhfANzYv//gwd65XIE//+DqnqJccz//4Sqe9hzpf//iaCB93ni//+TGYx6g83//5hf&#10;knyJBP//kyqOFoR7//+Jg4VsfIj//4Lpf2J3j///gP19MnYq//+Cnn4ed2r//4ZZgXN6l///iF6D&#10;kXxp//+GwYIJevf//4RYfy94uP//gyN803cl//+C8XqXdWj//4bXe6B2Q///kV2DJnz+//+dcY1t&#10;hmD//6Nkk2uLq///pdmXOI52//+rEp4ZlAH//63PooiYBv//p5meK5UN//+hDJm3krr//6P+nzaZ&#10;Mv//qzOpYaML//+pFamPoxT//55on16Zcv//mnKaYpSQ//+jbKHzmq7//67ZrCeibv//sKGs+qHU&#10;//+rnaeunSv//6v/qNGf6///sSWvIqci//+vuK3xpab//6nXpuudxf//qy+mw5yd//+0Bq8xo/v/&#10;/7nKtd6qNP//tsez8Kkr//+zgrDBp7T//7nFtpGu7v//wvG/17lD//+/xr1ZuEn//7Ger2isdv//&#10;qJWlyaSZ//+tUanwqOD//7kEtjqzYf//v0u+Wrkp//+5S7pUtDj//6ulrdOpCP//oRuje6EC//+f&#10;FqEwoDr//6LfpMujtf//p0Kpbabe//+odas8pv3//6U1qHajVf//oRSkTp8j//+iIaTsn7X//6hx&#10;qoikxP//rH2tgqcs//+qSqnfo6f//6XxpEOe/P//ox6g351K//+hlZ+Hnk3//6HaoE+hNv//pOij&#10;p6UO//+oMqbHpnH//6ZapJehf///n7ed15jO//+ahpj5k2H//5m+mL+Tff//mhyZlZT6//+YCpeL&#10;k9D//5S5k4mQ3v//lH+SBJBZ//+WlJLOkgT//5a9kmmSW///lfSSB5Ji//+Y7ZYfliT//56hnReb&#10;5P//oOSf/J0C//+cm5telqH//5ZLlFqOjf//k5ORX4t6//+TY5F6i/X//5HDkFOKuv//j9iOr4gs&#10;//+PR446hrD//47gjfOGMf//jrqN9ob2//+PvI8riUD//5E0kNyLu///kjOSCI00//+R2JHijRT/&#10;/5A7kISLlP//jqWPB4nL//+Ok45riLX//5C9jzaI8///lHaRK4qZ//+X65NwjPP//5h4k+2Nn///&#10;lQ2ROYrQ//+Qro2ehs3//44vi6CEh///jSuLFoQW//+Mx4tahLj//4zAjA6F7v//jiyODoii//+R&#10;8ZIBjXz//5auln+SuP//mdmZI5WV//+Y9pfjlAr//5TUk+OPov//kU2Qxoxo//+QjJBWjCf//5H0&#10;kcaNwP//k1OTJY8D//+S55L4juP//5BfkOGNuf//jT+OOo0H//+Lf4zIjc///4tcjJyPJP//jTaN&#10;7ZD4//+RIpDwk/v//5R6k2OWUf//lH2S7pWI//+Rn5AzkfP//47gjh2Op///jYeNlo1D//+Mwo1r&#10;jSD//4wajOmNTv//ip+LXYxM//+I3omSion//4kkieeKmP//i7yMbIyt//+PAI9gjwD//5EokSqQ&#10;LP//kWaRMZAB//+QmJBmjyD//5Agj/mOJP//kTiQ7I35//+TkZMljvH//5TalLmPd///k+qUvY6N&#10;//+SGpRBjTf//5BCk5SMFf//jfCR24p5//+LRo74iDD//4lKjAKGBf//h/iJOoQE//+Hd4dJgqv/&#10;/4hfh4GDHf//iU6IpIQl//+IrIiSg8v//4cthzqCPP//hmWF84Dg//+G+YW7gJP//4iahqOBav//&#10;it6IeYNl//+NBYqkhgX//45JjEuIb///jiaMfYmC//+MXYqJiDz//4qTiDGF9///ir6IKoUw//+M&#10;h4rThpP//44bjlyJG///jeKQdYsk//+L1JAKi6r//4lSjgSLLP//h5eLsIqm//+G3onUio3//4aC&#10;iCKKJP//hlGGnokd//+Hz4btiPz//4oYiFyJJP//itiIx4e///+KvokDhiP//4scilCGW///i1KL&#10;yIfv//+J1ouGiLn//4ZXiTSHl///g0SHY4Zn//+CPYe7hqP//4JziQOHZ///gwqJ7Yf+//+EE4pw&#10;iLr//4XWi0OKS///h/eMfIym//+KdI4/j5///4yOj6SRzf//jJWO95Dx//+LGozPjej//4pai1mL&#10;oP//irGLBosT//+LL4sni1///4rRiviLeP//in6LPIv9//+LPoyhjZL//4vWjb+Onf//i6ON/I5v&#10;//+LtY5ujjb//4vcjsuN8v//ioyNXIxX//+IQIqviir//4f+igSKNf//itWMk4y///+NFY66jaT/&#10;/4xLjb6K5///inGLdYdt//+JfYnQhXf//4lriP+E7f//idmI/IV0//+J+okrhkH//4nviaOHQf//&#10;ikOKtIiN//+LJIwzifv//4wgjXaK/P//jEuNt4r1//+MRI33iwT//4yXjuyMC///jLOPro1Z//+M&#10;lI+1jj3//4t/ji6Nef//iaCLmosz//+IbInCiWn//4iGiViJPf//iciKIYpo//+LV4tLi43//4tl&#10;ixmKjP//iceJOYeL//+I3YfVhXv//4lsh6GFe///iXOG9oWd//+IlIXXhW3//4h3hhqGNv//iZiI&#10;B4fO//+K2IouiLn//4s5i22Ib///i4GMdYh6//+LsI0+iRH//4rBjI6IlP//iWCK64cN//+Jb4pe&#10;hmr//4p8iryGzv//isGKaYbs//+J/Ykchoj//4m1iDSGpv//ivGIx4e4//+MjInwiHD//40miluH&#10;4P//jGeJhIaP//+KpYeThWz//4jAhVyE7f//hwODV4Q1//+FIoGKgir//4QLgReALP//hK2CqYAQ&#10;//+FiYRHgIj//4TOg6V/P///g3qB5H0j//+DjYGTfNT//4XMg9p/ef//iTiHpoPP//+Lc4okhsf/&#10;/4s8igOG1v//ihOJFYWo//+JjIk+hUv//4lkie2Fyv//iJeJdIXz//+HXoeVhW3//4bhhciE8f//&#10;h86FeoVE//+J1ob2hrH//4wdiWWI2v//jcOLg4rc//+Oioyji9z//458jLmLhv//jmCMp4sW//+O&#10;/I1vjA///5ATju+OTv//kQyQmpCc//+SAJJkkk3//5NwlH+Tlv//lD6Vo5Np//+SwpQTkHX//4+9&#10;kJWMDv//jOiM5YiC//+LHInphtL//4rfiIWHQf//i5+Im4iC//+Ln4iqiGH//4syiMCHiP//i2WJ&#10;ioe3//+LL4nhiED//4oxiY2IVv//iQaJS4gf//+IWYlrh+T//4kJikqIbP//it+LkYmC//+MzIyR&#10;ikv//43YjNKKQP//jd+MYIm1//+N8Ywbiaf//46jjIeKH///j9aNn4qs//+Ql455iqX//5DyjueK&#10;Y///kjaQFIs2//+UApH/jN7//5Qykt2Ne///kfuRnYw5//+O8I8qii3//41ejVuJI///jZSMq4ls&#10;//+OA4wCiar//44Riz+JZf//jkqLLYlE//+O/4xrif7//5ALjtiL5///kCOQsI28//+OapA0jgT/&#10;/4xTjjaNXP//i5GMwo0r//+Mzo1DjkT//47HjwePv///j7CQAo+///+P9pAqjoD//5FtkNCN4///&#10;k8WRh43x//+Uv5CWjRD//5O6jnKLbP//kf+NCoqP//+RCI1Ji0z//5HZjymNY///k6aRM484//+U&#10;0ZIMjyP//5STkXCNFP//kyiP+Ip5//+Ro47WiVL//4+9jaqJYf//jXSMXIm1//+MmoyUiv3//4zm&#10;jbaMYv//jTGOT4zf//+OOY82jbL//4/QkIyPIP//kCuQrI9x//+PiY+5jrX//5BOkBGO8v//lAqT&#10;MpFn//+awpktliD//6KRoEubmv//p8+lNJ6d//+oyqZHnb///6ZLo9eZ0v//oxugC5VV//+jZ570&#10;lCT//6c+oVWWpv//qW2jEJi1//+lT6AFllX//5x4mWOQfv//lVSUu4xZ//+S2JRCjBH//5HzlHGM&#10;Tv//kEiSyIq6//+OdpAtiHL//41EjeeHGP//jIOMEYbR//+L4opehtL//4vJiUGG3f//jNeJZoeW&#10;//+OqoqniU///5BnjE6Lhv//kHiMy4xI//+OI4rrign//4tIiBSGZv//idKGIIPH//+KgIYvg3D/&#10;/42fiMmF0f//kfGMrYl6//+Vno/qjIH//5gDkhiOlf//mZOUH5Ci//+aDpXnkmv//5heldmSSf//&#10;leyUnZEE//+UrpPZkFX//5RSk3SP7///lRyT8ZAL//+WrpT0kFj//5evlSuP9v//l6iUOI7p//+V&#10;xpFijGD//5J7jQ+INP//jwiIlINw//+M8oXNgGj//46ahzKCMP//kuOLh4dw//+XrJCijSb//50e&#10;lr6TGP//olSc5Zi2//+lGKAPm3n//6O8ncWY2///oBGYD5KG//+c8pMmjLn//5qwkJCJv///mayQ&#10;w4qd//+Z3JMFjjj//5nSlTWRYv//mKWV7ZIR//+V2JRnj/L//5JqkWiM9///j/WOxots//+OcYzk&#10;iwf//4zJiyiJz///ixWJr4dX//+KJYj8hNP//4qGiW6D2v//jJWLaIWZ//+O5Y2jiOz//5BOjuqM&#10;BP//kR2Pj44n//+R1pBVjz///5LvkdaQIf//lRmUmZIt//+XOpcelJT//5eml2KVUf//lfGU/JOL&#10;//+TLpGGkI7//5HWj/2PLv//kyCRvZDC//+UXZO8kpb//5OPk4GSuP//kcWR5pJe//+Q7ZC4kwX/&#10;/5GZkI2Uc///komQK5Sn//+Ss47Hkpb//5IkjPKPQ///kXWLzIyf//+Qpouki43//46jiyGKqf//&#10;i+eKKol0//+LEorGiZH//4zijWSLQf//jzuP74wv//+PpJA6imD//48dj5yIHv//j9iQkIi8//+R&#10;LZIzi57//5H4kwKOp///km+S/ZEI//+SgZJrklf//5HvkW+ScP//kK6QApE6//+Op43yjsT//41j&#10;jMaM9f//jkCN842d//+P8JAGj4b//5GikdWRa///k7iTsZMy//+VGpSpk6r//5QckyuRsP//kTyP&#10;wY6c//+O3IzgjSD//43oi62Ncv//jj2MEo5h//+QgI6SkDP//5O1kg2Sfv//lf+Uh5QL//+W+pWk&#10;lIP//5bKla6Tv///ln+V0ZLJ//+WVpZPkkX//5UHlZuRD///kniTTo7G//+QOJDmjHr//49Fj4aL&#10;Gf//j7KPl4sr//+RV5ETjOb//5Lrkq+PA///k1aTKJA5//+TppOIkVn//5TjlPWTNf//lgiWhZTE&#10;//+Vb5Z6lJT//5KVlA6Sff//jyqQxJAv//+NmY8Oj5///44Bj1uQU///juCQSJCL//+PqZEmkBf/&#10;/5EEkmSQNv//kViSbI/M//+Obo82jRj//4nLioCJ////h36IT4pP//+IKIkFjXP//4mFikOP7v//&#10;iiWK2JBJ//+LBov2kGj//41wjqmSE///kL2R2pQ///+T1JRmlU7//5UylUqUI///lA2UK5ET//+S&#10;KZK5jrz//5EAkhmOYP//j92Re45n//+O45Egjkv//45fkUaOK///jjWRpY4k//+OapIYjo7//45q&#10;kgqPA///jRSQUI4k//+LBI11jDr//4nEixWKyv//ifSKJYrO//+LAYqKjCH//4tYiv6NS///i0qL&#10;6Y56//+Mio67kMr//475ktWThf//kZiWnpWx//+TtZkFl2D//5QjmMuYBv//kV2UoJW///+MO43X&#10;kIj//4lqiZGMrv//i26KoI1A//+PuI6LkGT//5LwkfuTE///lIOUQZSK//+VCZWYlWn//5SzleOW&#10;EP//k2mU/ZYe//+SVZRHleT//5LYlRyWCv//lAeWSZW3//+UzpaZlKn//5S9lhSTgf//kxWUopIc&#10;//+Qu5M4kQz//46xkkGQVv//jIWQq46y//+LL485jPX//4upjyCMsP//jaeQaY5n//+P0JICkVn/&#10;/5A+khaTk///j2SRFZTM//+O7ZCrlZ3//48+kTuV7P//kQCTUJbW//+UPJbCmU///5ZmmLObEf//&#10;lXuXPJnf//+TApRblvT//5EikqiUaP//kKeS7pMh//+RY5SXkzz//5KVlluT6P//k2WW7ZPv//+U&#10;M5aVk5z//5W2lnSUTP//luyWQJWw//+XNJXdly3//5dXlfqY5P//l0aWHJoY//+XL5Yfmob//5c8&#10;lk+adf//lt2Wapni//+V65ZjmR3//5OylWqXnf//kR+UNZZV//+QCpQ+lvv//5ELlbOZxf//k0KX&#10;dJz3//+UkJetnZv//5RLlk2a4///krmT9JXk//+QgJFQkJL//464j2+NA///jdyO14wH//+Nf48F&#10;jOr//40Ojy6Off//jB6Ow4+x//+KvY3JkAn//4kljKOPzv//iH2McJB3//+Kao6gk7b//47jkvGY&#10;yv//kpiWRpvE//+UBpd7m87//5VdmPKcb///lsKanp4X//+WyZrgnlv//5WymfSc3P//lBqYWJpx&#10;//+SpZZtmAn//5EGk+aVZv//j66RipNK//+PRJBgkvv//47Cj3OTif//joOPIJTh//+PupCnl7P/&#10;/5DlkqGaYv//kPCT4pvj//+REJVYnSz//5LDmCyfUP//lQKbF6FB//+VBZs4oPH//5NzmXKgAv//&#10;ksCYkKDu//+TNpkIowj//5Pqmd6kcv//lVybZKWh//+XvJ3Gp4D//5lTn3io3///mQWfm6jK//+Y&#10;CZ9XqDv//5eNn1CoKP//lxOel6gM//+WPpzcp43//5XOm2anVf//lsObwKgZ//+YrJ3CqTr//5oe&#10;n/2pk///mlChQKjs//+aZ6JIqMz//5sXo4SpnP//m6+kQKoU//+cM6SsqeX//50fpYyqHf//nq6n&#10;Lquv//+f2ahcrff//5+tp8iviP//nvumOrBF//+ep6TlsBz//57npGeus///nw2kaavd//+d46PZ&#10;p////5v8oyqlXv//mmijEKV9//+Zl6NOp7H//5pGpDKrHP//m+ylG64Q//+c3KSprmr//5uzoher&#10;Pv//mWme8Kav//+YFp2Ao9P//5fLnYCi2///lzqdDqIL//+WUJvHoSf//5XEmoShEf//lNaY7KDX&#10;//+SjJacn13//5CZlcKegP//keWZNKFo//+VX58MppP//5eTorCpjP//mAyjMKmG//+YSaJhqKr/&#10;/5jFoW2of///mk2hmqoX//+cPqKNrBr//5zwotqsCP//nECiUql9//+aeaCLpPD//5flnUGfP///&#10;lICY1ZmS//+QV5QTlUf//41BkOSUc///jLCQKJdR//+PIZJLnN3//5OfluyjYv//luibFKej//+X&#10;r5z9qJn//5d5nUWn+v//mEadm6fC//+aOZ6iqAD//5tqn22m9v//mvifqKRe//+Z36ALogT//5l0&#10;oRehrf//mV2htKKN//+YB6AQokT//5cinkiiRP//mWKf0aWR//+cwaMFqfv//53bpIWrdf//nW6k&#10;66p5//+cv6U+qKr//5tQpJemHf//mZKjHqO2//+ZraL3o9X//5wDpMqmyv//nmmmkqnM//+fu6dF&#10;qxz//6FhqIysRP//o6Cq/65R//+kKaxKr5z//6G1qqWur///nc2m/qx7//+a6aONqs3//5nboVOq&#10;If//mI2evqiG//+Wapvopkv//5a/nKenvP//mYmgvaze//+b9KRusdP//515pnK1S///n7CogbkA&#10;//+joKxQvnP//6h8sZbEwf//q1e1E8f4//+qZ7Q4xX7//6g5sVrAa///qK6w+b4C//+sFLQ5v3r/&#10;/7AvuSHCsf//szG9VsWq//+0ob9+x83//7Tdv5/JP///tOC/D8qc//+0YL4yy3v//7HZu+fKYv//&#10;rpC5V8hW//+r0Lc6xbn//6oGtTzCKP//qW2zUr4b//+oYrBIuXL//6YKrDK07///o0OorLHs//+h&#10;Z6b9sNX//6FEpzyw8v//oa2njbBj//+iIKb1rrL//6OepgisuP//pzWlv6rz//+u56kNq6f//7r3&#10;smCxe///w5e7eLd+//+/lro3tQX//7EzrvOrXf//o3+jk6RU//+dLJ7VpRn//547oWasrf//pZWq&#10;grlc//+whrdAx6v//7ggwCvP9///uSXBtc9X//+1Z74YyUr//7AauQ/Cuv//rLu1179V//+q67Ni&#10;vY7//6kEr5+6i///pvyrEbZi//+lA6b9smP//6RFpVOwaf//pUemh7Cu//+odKqMs2T//60VsE24&#10;VP//rdeyV7qC//+oC63Htrn//6ASpoKwe///mpqgp6v2//+Yy5z8qjH//5ndm0uqeP//nWucNKwJ&#10;//+jiqB1roP//6vDp3Sxuf//tQmv/bZe//+/u7rVvtv//8o0xxDKLP//ztHPCtHN///JtM3r0M7/&#10;/76CxhrKLf//tGO+FMSx//+tzLhqwk7//6gTst2/Z///o3yuHbuv//+hlqwZuTz//6H5rGy4r///&#10;o9GuD7nR//+lfq8Eupr//6Xjrhy5KP//pyit+ben//+pb687tzb//6l4rre12P//pXmqebJU//+g&#10;LqUTrrn//5xzoTis0v//mp6fJay3//+aF56KrmX//5sEoAiydP//nT2jabgG//+g76hvvm7//6X+&#10;rrzFh///quu1Fsxi//+ttLmw0U3//60auuLS+v//qeS4sNJk//+mIbS80e3//6OVsTvTPf//opWv&#10;ZdW6//+hc65e1tz//6HwsDDYjf//p/S4ed+r//+wvsOh6bD//7asy1Pwm///uJbOa/MY//+4Wc8+&#10;8xX//7iV0NXzLP//udTTrPQq//+6V9Vy9Tr//7jr1Fv1Ff//tuDRo/QK//+1kc8O8yr//7T0zSTz&#10;GP//tTjMofQw//+2885z9h7//7k40a/3df//up3Ujvdg//+6YNWe9gb//7jF1IX0Nv//t+rTl/OU&#10;//+4q9Q/9Gb//7mP1Uv1Kv//unHWe/Vl//+6edZs9TP//7k+1HD0u///uM/S6fUo//+5f9J99jL/&#10;/7pf0r73DP//u5PUJPew//+8CtT797f//7v/1KH3dP//vIrUUfde//+9UNSH9xf//72F1Uf22///&#10;vGrVmPcn//+5itQk92X//7ck0qv3YP//tvLS4vcJ//+3/9Pr9eL//7gh07P0OP//tvHR+vMs//+2&#10;etFC88P//7er0sn1Ff//t8XTdfTe//+2CNIJ8yH//7VE0Q7ybv//tvTR9PMx//+3+NHW8tL//7eZ&#10;0LTxtP//uHLRvPK///+6UtQj9YP//7s11P33uf//uyfUWvh2//+6edLb91X//7ol0eT1Sv//u6jT&#10;bPQl//+96dZe9Fj//77Q2Cr1Lv//vdvXtvYT//+7tNVt9qf//7jK0fP2YP//tufPt/Yl//+3QdBV&#10;9pr//7ke0rP3fv//uzvU3vg0//+8r9XT+Bj//71E1f33Kf//vUTWV/Z4//+7+9Ye9h///7l41M31&#10;qv//t6LTqPWI//+3o9OQ9gL//7kG1E32hP//u07V5far//+95Nfx9pT//73V1yD0sf//u3nT1fHN&#10;//+5BNDA7/b//7ctzvbv+f//txTPyvH8//+47NNG9Vj//7sV1x33+P//vIbZgPke//+7/tje+GH/&#10;/7pg1qv2pP//uIzUXvTQ//+3P9LP9Cr//7ei0zv1Xf//t+vTkPbs//+2hNHq9y7//7Wh0Nf3Sv//&#10;tmjR8fgF//+3e9PP+L3//7d11Jn4a///t1LU9vf3//+3r9Vt+B3//7d11QP4Nv//tq3UGPep//+2&#10;7NSA90L//7gQ1bj3Rf//uLLV1/dy//+3l9Oq9qf//7ZP0XP04f//tf/QsPK4//+1x9BA8Kb//7WB&#10;z8LwWf//tU3Ph/Jc//+1Gs+q9QH//7Vz0JD3Ov//tcvRR/hn//+2jtIv+N///7iu1KH5Wv//u23X&#10;0vk+//+8hti797///7si1hf1Ff//ucvTGfMX//+6k9LY8w7//7xH1FD0iP//vHLUn/Xk//+6wNMa&#10;9kD//7la0hv1+f//uafTLPWm//+6O9SS9Tf//7ir02v0Ff//tbHQoPLk//+0ntAk87z//7Yb0tr2&#10;Pv//t8vVxPhb//+4A9Y4+UX//7eB1Kv5hf//t8HTNvmu//+4lNJ2+U7//7ks0jP3/v//uSzSLfYn&#10;//+4stI/9O7//7h70wr1b///uA7T4/a8//+2ONMd9sP//7Q+0bP1rf//tB3R5fVd//+1d9Os9nn/&#10;/7bP1aX4BP//tzLWdfjo//+21dW5+TP//5+OuX7iZ///oB+5YuFP//+fo7kW3tT//533uD7cNf//&#10;nZK4+tzG//+ej7rp4Az//56ju2niCv//nbi6NuGU//+d2blo4Tz//58CuRTh1P//nyO3luEy//+e&#10;drXF37T//56QtZzfWv//ny+21+A0//+fc7hN4Sb//59QuaHhmf//nrC6KeDq//+dlrlg3vf//5xR&#10;t6Tcjf//m0i1+9rx//+a/LVx2wj//5wJtqzc3///nW+4Qt6q//+eQbkK34L//56fuU/gGf//njG4&#10;/eBv//+crrfQ3+X//5tXtujfFf//m1S3Tt7t//+cjbjb367//55Euv3hGf//nvq8CeHj//+eCbrj&#10;4Qj//51cuUvgFP//nrq5meDc//+hZLud4tX//6NEvUHkJv//ose8X+MJ//+gVbkt36f//53Ote/c&#10;Sf//nC20Btp4//+be7OY2qv//5vvtMnc8f//nUK3It/K//+eg7lO4SP//58Buh7grf//npW5Y9+V&#10;//+dFLc93q3//5tvtRreVv//m1+06N8B//+ckbYw39H//51Ttv3fxf//nb+3guAq//+eT7hb4jT/&#10;/57GuW7lTf//nv66g+fo//+eDbpS55T//5yquVTk2f//nJW5VeKR//+dabo04U///56Iu23gm///&#10;oG69Z+ER//+iA77L4hP//6JQvnniuv//ocq9AOLG//+gRbpl4T7//54Dt0PegP//nQO16d03//+d&#10;l7a+3h///56ZuFzfSf//nqi4895O//+dzLgz2zL//5zItvPX6v//nAW2GdYC//+ck7b21sT//54J&#10;uL/ZPv//npa5EtrG//+eGLf02uT//50itnfaV///nEC1cNn///+cj7X22yj//54Ct9LdcP//nn64&#10;6N5E//+d+LlQ3kT//56Muw7gqP//n3C81OSv//+epbww5rr//5ytuenlZf//mnq3b+Ew//+ZE7X2&#10;3M7//5lEtfva2P//mkW2cNso//+bXbbe3Hv//5wtt1vdwP//m8S2993D//+avrYC3R7//5rItdPd&#10;e///nMm3d9+O//+fZrng4ff//5/YulniNP//nbW4St/7//+brbYr3cj//5qxtMzcdP//mhuzqdui&#10;//+aQ7Nh3Cn//5tEtEreE///nUq2xOEG//+gQ7qr5Ib//6IFvW3mDv//oNe8x+OW//+dgrkh3hD/&#10;/5swtdnZpv//m/21vNlx//+d1LdI24j//55NuCrc+///nRO3jdzJ//+bXLYV26b//5qttRfasP//&#10;mq+0bdmQ//+a+LQw2Lv//5uUtOPZav//m3e1jNrq//+axbXa3Kv//5tvtzDfov//ni+58OOo//+h&#10;Vbx75mj//6GFu/rkwv//nw65TOAi//+ed7j23hn//5/DulPeuP//oF66e99D//+g5rq84Gz//6G6&#10;vATikf//opG9zuTk//+i+L745oD//6I/vmPmav//oSu81+UQ//+g4LvS41z//6H3vFHiJ///o169&#10;hODq//+jAb1b3m3//6DQu43buf//n3C6ZtvO//+gQLsB3vb//6H6vCbiD///owq8ZeJM//+itrsF&#10;3yj//6J7uaPbqP//pDG6ats0//+lZ7sR29D//6OWuPLaFf//oGK1dtZy//+eErLX0p///51NsfTP&#10;0///nJSxeM2P//+az7AMy4P//5hKrXzJ8v//lhyqmMlO//+VHajjygD//5VVqXfLsv//la2rhc0T&#10;//+Vwa3Cza3//5aXr/rOS///mESxf884//+ZW7E0z5T//5sxsavRA///n3y1aNVb//+jXLlg2ZH/&#10;/6Rdur7bE///o+W69tuW//+kBbwT3RP//6SavYne5///pJ699N+r//+j8L0x33f//6NYvDnfd///&#10;ora66N8j//+hKLhi3OT//5+HtdHZuP//n2a1V9h4//+hFLdb2lf//6NeukTdNv//pOO8At3T//+k&#10;vLs82kL//6MtuFTT3///owm2n8+Y//+lq7fdz7D//6jsud3Q////qbq5Pc7a//+ksrJBxSn//5kq&#10;o7qzXf//inyQap1E//+Bc4EbjCP//4gQgQ+Kmf//oEaUvpui//++4rL3tU3//9OWyhnG8///1ljP&#10;Ksej///PPckrv87//8cUwde5P///vou6r7Qv//+0PbIkrcf//6pYqeGnOf//o0ikQKMW//+gHqJa&#10;osr//59Mol+kXf//nd+gw6PG//+Z45u2nu3//5aIl4eap///lt2YRJut//+XYpoSngn//5eOmzaf&#10;K///nEWgGKLt//+l96m7qqD//64KshKxI///rLCxD69H//+jVaeXpd7//5oknaycD///llOYm5aD&#10;//+ZA5m2lpf//59GnnCaSP//paOj7Z8J//+qjqjro73//600rI6nav//rrevsKrD//+s76/Bq2P/&#10;/6RiqIelVv//mfWeQpy0//+VZZjFmH///5kjmyKa0f//oNShpZ+///+jZKNzn3v//5zInEyXM///&#10;kuSRuIz0//+M1orPhxT//4vmiPWF+v//jcaKGocg//+QwYzUiTH//5Q2kOuMYf//loiU7Y96//+V&#10;j5YQj6H//5GEk2uLzf//jhaQEYcQ//+Nro7NhH///4+Jj6KEc///kN6QfYUc//+POI8bhE7//4ry&#10;i6OCEv//hcCHYH9S//+ATIKbfBr//3xhfv16BP//e8t+bHrl//99E3+MfNn//31af2l8fv//fBJ9&#10;cXlD//9673t4dWn//3s2ewVzBv//fDd7nnIN//98M3uicQD//3qVeoNvUv//d/d4qm26//910ncu&#10;baD//3UIdr1vjP//daZ3jXLh//93qHnhduH//3k2e/B5V///eAZ7EXgw//91HngLdNz//3NGdady&#10;Vv//cxx003FX//9z8nUecYL//3YOdtlzHP//eMx5XXUS//96E3qcdRb//3izeXZyu///dc9272/z&#10;//9zoXT+bvn//3OEdPFwff//dQF2XXM6//92hne1dQr//3dreFF1Ev//d8x4PXPA//93RXcYcU7/&#10;/3ZjdYRu4///dlt03m3v//93JHVfbpD//3fkdjpvrv//d8t2X2/Q//93OHXcbsT//3ZzdNJtAv//&#10;dMlyqGqw//9xjG71Z8H//202anlkhP//aX5nAmIA//9oPGY7YXD//2mDZ+Jitv//bEhqzmUI//9v&#10;vm5CaCv//3Odcj1sL///dv918HAW//95BHhCcnz//3lFeKhy7v//eG937HKR//92snZyck3//3RS&#10;dKFywP//c6R0yXWg//92Snhyex7//3tefpeBOv//gmiGsIfA//+KsZAMjxL//5HSmCCVWP//ljic&#10;/5ic//+XHp12l5///5QPmP6R5P//jcGQmYiX//+F9IZ7fg7//39UfcN1dP//fLZ5hXF8//99l3lM&#10;cTj//36oecZxEf//fyh6H3Cr//+Ap3vjcjv//4M1fyV2Ef//hjuDRXsv//+H7IYPftX//4YDhKN9&#10;1///g3aBpHrg//+ElIHOerv//4kkhbJ9/v//jiCK74JO//+QIY4chJH//44ZjWKDWP//iYOJSH9d&#10;//+EdoOyeoP//4Fof8J31f//gg2AC3le//+E2IMGfOD//4ZvhGt90///hn6DF3vu//+GqoEnek//&#10;/4bBf795////iBKA9Hv6//+MuYaSgWr//5NcjleIY///mOqUko3f//+bxpeLkJr//5zvmLCR////&#10;nSSZJZLk//+bNZfYka///5e1lUeOhv//lWaUSYyS//+U8ZWBjV7//5SZlsSPMP//lAKXH5C0//+T&#10;9Jczkc///5Q2l1SSmf//lFmXnpNb//+UuZhUlEX//5QQl7OTC///kRSUF43D//+NR48ohrP//4ph&#10;iu+BKP//iAWHU34K//+GtoUFfaj//4ZohAB+cP//hmyDNH3r//+HO4LtfF3//4gcgr16h///h3WB&#10;cXgV//+GQX/0dcb//4aEf/B01v//hot/mHPK//+E/H3Lcj7//4QEfNZydv//hLl9b3Q0//+F5H3a&#10;dPf//4fZfot1Uv//ibl/xnZf//+JZYBVd1n//4m9glt53v//jPGGpn5I//+OFogNf6b//4qJhNJ8&#10;oP//hoyByHof//+EoIDRedP//4SFgM16W///hpyCOnv+//+LEIYbf6P//432iPuCDv//jIqH2IDA&#10;//+KtYYTf1X//4slheN/7P//jLKFiYBc//+SHYd2gpP//56Oj5OKTP//rMiah5SS//+0cKFomt//&#10;/7gjpt2fSP//vP+ukaVT//+8+7EKppT//7MRqOGeqf//qb6hKJgr//+sC6WinWb//7QQsLWoVv//&#10;sZqxC6jD//+kvKUunZv//55EndGWf///pfOj5ps2//+xbK3qoqr//7LPrkmhbf//rASnNZsN//+q&#10;66aXnGz//7C6rQukJf//sWmto6R6//+spqfznaH//616qAacR///tT+wZKNP//+5z7boqYH//7Tc&#10;s+en/v//ryKutqV3//+zrLK6q8f//70Eu7W2UP//u2u6QLaF//+uDKzAq07//6OeoaWiWv//paKj&#10;RKSA//+u461trO3//7Q7tLyxmf//r5axwa1p//+k0ad8pGP//50gn3Wer///nNie2J9i//+hM6Na&#10;oyz//6XWqKemL///qBWruqbY//+l4qn2o+D//6DmpK2epP//n+Si8J0i//+l2KgXof///6uJrOSm&#10;c///qfGqIKQD//+jz6LondP//59gnguarP//nlOdX5xu//+fOJ7ioGv//6EWoOWjY///oyaifqOi&#10;//+iZaE1n7X//51WnAOYcP//l3aWa5If//+U5ZROkDn//5TKlJmRJ///k1qTJJCq//+QtI+ojmD/&#10;/5FLjsmOjv//lQyRVZGi//+XKZM5k3r//5alk5aTQ///mByWnZVG//+c3ZzPmir//5+En++b8P//&#10;m4+bV5ZJ//+U4ZOmjkr//5F2j7GK2///kNmPI4r8//+Pc435iar//45ejQOHg///j0eN+ocJ//+Q&#10;Ho7ehy7//4/RjrOHMf//j/uPK4hg//+RtZFTi2T//5Pgk+SOyv//k5GT5o9+//+QbZECjOb//4z3&#10;jX+JH///i32LOIYy//+NXotahcX//5GcjXqH0P//ld6Qaor7//+XK5HdjHn//5Oyj5aJ2f//joGL&#10;n4Vk//+LMIkJgpD//4ooiGuCA///ir2Jk4NC//+LfIs1hPD//4wNjKyGrP//jcKOuIlh//+RpJIn&#10;jYb//5b8lo2SRf//momZXZTY//+Zt5h/kz7//5VBlGuOY///kEmPqolH//+N9401hvr//47zjg+I&#10;ZP//kgKRZIyT//+UA5QTkKL//5LNk4GSC///j7GQrpFI//+NFo34kAL//41EjcKQZf//kLmQo5Nj&#10;//+UDJNSlfz//5OhklyUsP//kAWOlpAs//+M+IvjjHv//4wLi7GLiv//jCGMcIxF//+L0oxojLj/&#10;/4oNipaLJf//iBuIfIjB//+IlYjCiIb//4vji7iK+f//kLCQDo7D//+UrJOhkeH//5XIlIuSsf//&#10;lFmTE5FL//+SXZETjvj//5HZkGuNeP//kueRgI2D//+TdZKejab//5KNkvmNAv//kSaTG4w5//+P&#10;uJLni4X//43akX2KSv//i6SO34hV//+J/Iw1hlv//4jgicmEXv//iFSIEYLY//+I9ogYgvP//4nC&#10;iOaDy///idiJJYQl//+J0YjfhAv//4nYiCSDYf//icaHKYJI//+KL4bfgdH//4vXiEKDJP//jdOK&#10;iIWK//+OoowZh3///437jDGIa///jCuKkYfk//+Kt4jPhv///4sniTmHdf//jMGLuolL//+Nu46G&#10;i2H//40ij/WMrf//i1aPg4yw//+JXo3Ai8D//4gxi76K0f//iDWKUIqx//+IT4jbilr//4fohyGJ&#10;IP//iIqG04iO//+J/4fIiKD//4qaiF2H5P//itCJIIcy//+Lc4rrh+///4uXjH+JXv//iYmLrYll&#10;//+FS4hXh1T//4G4haCFhP//gHmFd4Vt//+Awobkhk3//4IEiNqHnv//g9CKf4kZ//+F5Yukiq3/&#10;/4fojFiMdP//iiSNSI66//+MCY4pkI///4xxjhGQaP//i+yNcI79//+L3Y1Yjhr//4whjV+NxP//&#10;jBqNAo1O//+LKIvjjBr//4ociumLD///igaLLotX//+KVowcjCj//4pdjPuMf///ihCNg4wW//+I&#10;+4z4irj//4aliqyIWv//hGaH+4aQ//+FIof3h7j//4jwiuyK4P//iueMD4rK//+IhYjwhd3//4S/&#10;hHuAWf//gtiB333I//+Df4HYfmn//4V3g2CAo///hy6FIYLG//+IZIb+hHz//4kQiMSFv///iZeK&#10;YYbL//+KN4uvh6X//4pujCaHyv//iqCMh4gF//+KmYzZiKP//4oQjLyJjf//iaOMaIrY//+I2otH&#10;iyz//4fzidiKT///h7+JGolX//+IbIlKiSf//4neijuJ8P//ixKK6op+//+KZInSiPv//4gIhx+F&#10;7P//hqWFSYRM//+HWIVUhQ///4hEhaqGEf//iJGF6YaI//+JK4b9h2r//4pWiOCItv//i1qKdoll&#10;//+Ld4sIiRX//4vujBOJhv//jMyNt4rj//+MI42oiq3//4o0i72Itf//iZSKjIe0//+KeYqpiC3/&#10;/4rFik+IMf//igyJEYcv//+KVYjehvv//4zTivqItf//j8+Nyoq0//+RV49Vi2z//5EAjvyK8f//&#10;jvSMuomx//+L+YlTh/b//4jhhcGFfP//haSCTYGk//+DaIBLfib//4OZgQ19fv//hL+CwX50//+E&#10;s4MCfoD//4Pdgjx9vP//g7uCOH3r//+FQoQhgDf//4gwh4uECP//iliJ+Iai//+KaooGhnX//4m7&#10;iWqFMP//ibCJvoTa//+J0YpbhY7//4lzihWGj///iJ+IvIco//+Hw4b1hvD//4eXhguGdv//iKeG&#10;6obh//+KgYkYiHv//4xWi0yKhf//jXyMgou4//+NvIx0i2L//428jBCKl///jhGMSYr1//+OvI1W&#10;jKn//4/lj1aPJ///keSSWZHJ//+T65Ulk2L//5QelYySaP//keOS9I7f//+PXo+pi2X//46NjdiK&#10;P///jymNXosk//+QY42wjOr//5FcjjSONv//kICNc40x//+ODouDinP//4t6iXiH6///iU+HzYZn&#10;//+IH4dPhl///4e4iAOHTf//h6mJHogx//+IQ4pYiPD//4lzi0yJTP//ireLtYkG//+LeouAiB7/&#10;/4vCivqHNv//jGCK84cn//+Ne4uEh53//47ljKmIOP//j/iNr4iJ//+QLY3SiEP//5Bsjc+IRv//&#10;kTeOjIkb//+RQo8vibH//4+kjp2JDf//jSyM04ek//+Lwos/hw3//4wKiqOH3P//jJqKGIiq//+M&#10;1ImGiMv//414igaJPf//jrGMBYq4//+PjI6UjNT//47Oj86OLv//jJSO2Y4L//+K4I0ejYj//4s7&#10;jICN6///jXaNuI+D//+Pn49tkOP//4/bj7iQQf//jsCOhY3W//+Oao1ai5H//48UjGOKDf//jv+K&#10;lYhD//+N2Ii6hq3//4zQiHSGsf//jMWJ7YiN//+OgIzZi+D//5Erj+6O8v//kw6RyI/M//+TbpIk&#10;jlj//5KUkXqMFf//kS2Qc4rU//+O/o6/ioH//4yljQSKxv//i8eMtIwE//+Lo4zJjK3//4uxjJOM&#10;Sf//jUqNpIzU//+Pf492jjL//4/Mj6SOQP//jqqOiI1j//+POI8Tjhb//5L6kpyRRP//mRGYRJX+&#10;//+fvp6NmwL//6UIo9Ce1f//p2imdZ/l//+mW6WAnWP//6QzoqqZUP//pSaiGJfy//+piaTPmkr/&#10;/6xspw+cqv//qRekuJrt//+g+57ClaH//5qVmsSRw///mLSa1JFN//+XlprDkJD//5Rul5eNN///&#10;kI6S0IlG//+OIY8kh5L//42CjU2IXf//jTCL84lL//+Mk4pwiPD//4xPiVCH6///jLOI7Ydf//+N&#10;kYlUh7v//40XiNSHI///imOGX4Qt//+Hs4PPgNj//4ZwgnF+1v//hvaC0X7O//+JeYU1gQb//406&#10;iL+EgP//kTiMYogT//+UuI+riyD//5dhkruN2P//mPKVcJBY//+Y5JbIker//5i8l5mTTP//mbuY&#10;6pUZ//+a+5oKljv//5xmmyWW6P//nfacKJdm//+e55xKl07//56tmw+WO///nLGYAJNT//+ZupPs&#10;jvT//5Zfj5eJ1f//kz2L7YWc//+S9Iuvhbb//5Wajr+J1f//mcuTiI9X//+fBJl8lQj//6Mmnj6Z&#10;AP//pFSfZJmJ//+i1pzPlqf//6CrmP+Scf//n1SWpo+B//+d0ZWcjkn//5vhlUyOt///mmiVw5B0&#10;//+ZeJZ6kgP//5iDlseSMP//lnSVgJB7//+TdZK6jhH//5E8kE6NFP//kEOPHo1q//+PbY5UjPH/&#10;/47DjdCLSP//j32OkopK//+SApDqi2H//5VclDCOnP//l2yWZJIU//+XopbJlH///5cBlj2VnP//&#10;lf+VaZVH//+VbJVwlOf//5bzl8OW3P//mWWaspnl//+aBpsPmoX//5gWmCiXtP//lRCUDpOx//+T&#10;TZHEkbf//5P2kruTCP//lQKUoZUo//+UupVClf///5PAlNSWFP//k1yUSpZi//+UR5RHlyD//5XJ&#10;lEuXUP//ltyTwpYh//+W45Kqk97//5V9kQ+RJP//knaO345A//+OAIvviwD//4n+iYWIYf//iUuK&#10;AYhw//+MYY2IizP//4/vkN6NUf//kO6RaIx2//+Q4JEmi1r//5HAkk6Mvv//kkSTS48K//+RTpJh&#10;kAX//4+NkAaPn///jk+N548c//+Nr4yajtb//4z9i5qOOv//jCWKvY02//+MbYtOjUf//46rjjmP&#10;mP//kQWRT5JD//+SGZK6k1j//5Kgku6TDP//kpaSDZGN//+Q/o99jsf//45AjASMBP//jAGJfYrn&#10;//+LGojJi23//4w0imaNGf//j+aOtpAs//+UGZNhkx3//5Y/lbGUHP//le2VSJMn//+UgpPKkWf/&#10;/5Qzk7KQ6f//lOmU5ZGe//+UY5TXkVz//5H/kqePJv//jzOPwYwW//+NjY3Kibz//41+jW2JGP//&#10;jwWOyoqT//+RLpDwjVj//5KOklSPtP//kxWSw5EP//+TO5LXkXX//5KLkkKQbv//kMmQ4Y5y//+O&#10;zY9vjRj//43DjuuNq///jm+QGpBT//+QOpKCk5b//5GjlHeVXP//kluVRZU9//+TW5W6lKn//5M/&#10;lNmTFv//j/OREo9t//+KsYvqi7z//4dOiOGLdf//hzWI545l//+IaInJkOf//4j+ihKQ+f//ieSL&#10;B5CP//+MpI4XkiT//5DSkmmVIv//lKOWAZcx//+V3ZbgliH//5QHlOuSb///kZOSlo+C//+QR5GC&#10;jvz//49pkQOPIP//joCQs46k//+NX5A4jSr//4xVj5aLaf//jECPiIrN//+MUo9Mit///4q3jQ+J&#10;n///iJ+KCYfg//+IVoiwh+///4oKiXmKQP//jF+Lb42k//+NTIy2j83//4xujO+P9P//i8+N2I/G&#10;//+MjZAykFr//46Ek1mR/f//kVWWjZTu//+TYpftl6v//5IvlTOXGf//jkyPmpMa//+Maox4kGH/&#10;/48TjpGSBf//k72TL5Xr//+W9JaymJb//5exl/WY8f//ltmXo5hF//+Vv5bUmEL//5SSlbyYjf//&#10;k9yVLJiD//+Uc5X6mEP//5TZlleWt///lDuVQJQ0//+TXpPvkoj//5GpkoCRRP//jw6RAI+3//+M&#10;T4+AjaD//4mxjY6Kv///iQWMtIku//+Kvo2sihj//41Uj12Mrf//j6mRFZAX//+QvJIBkwn//5EN&#10;kqCVUv//kXOTc5bd//+RRZOFlo///5GLk8qV3v//k5CVpZbj//+VcJdcmEz//5TnltSX2v//kmKU&#10;oJWZ//+P0JKrkwX//48AkpSRxf//kA+UN5JC//+Ry5YTk3P//5NQlvGULf//lMeWz5R1//+WjZaZ&#10;lTn//5fqlmmWc///mEmWOZe///+X15YFmML//5aqlVaY5///lcqU75jJ//+WAJWvmTT//5axlyiZ&#10;8///l0aYy5rS//+Wpplpmtz//5UlmUCagv//lEOZk5tX//+UzZq7ndX//5XHm2CgIv//lSSZjp8l&#10;//+S6JXWmqT//5B6kiaU5P//jtKPwpB2//+OPY8Wjrn//43ZjzmOwP//jK2O6o7H//+LlY6njuv/&#10;/4ssjtiPav//ipiOn49c//+JHY1+jlr//4htjS+Onf//iquPh5JR//+Pd5PnmEf//5Oml3ecff//&#10;laGZQp3I//+W05rWnqb//5crm7ifL///lWeaM51C//+SrJd5maP//5CulU6Wi///j+2UE5UD//+P&#10;xpMTlHP//4//kkKUo///kLqSH5Xr//+RjJJyl8D//5MEk+CaRP//lWiWs51T//+WJ5hJnnn//5RW&#10;l5KdMv//ki2Whpvf//+RgpbDnBD//5Ibl9+dXf//kfKX1Z4e//+RZ5c1n0P//5JHmBKiWf//lECa&#10;J6X9//+WHJwfqC///5gAnhqpaP//mdmgCape//+aXqDIqkz//5kWn+2osf//l4Kez6cT//+Wkp4L&#10;ppz//5V/nJ6mo///lC+akaav//+T65mkp27//5YTm4Cptv//mY2fF6xq//+cQqJGrhb//52UpE2u&#10;1///ni6lwq95//+eR6a0r7v//53fpuqvE///nYmmy630//+dgqaZrRH//53eppmtLP//niqmdq5D&#10;//+dxaWWr3D//50lpGOwK///nLajYa/C//+ceqLcrcH//5xvovSqvf//nBijOafE//+bMKNQpej/&#10;/5nPov2ld///mC2h9aWg//+XH6CmpfX//5a6nzGl////lnadj6VM//+V+JwOo/b//5Wcm2yjCP//&#10;lYubzKL1//+Vppygo1T//5YFnXKjqv//lqWdzqO3//+WpZzVos7//5TOmcaf////kUCVk5vL//+O&#10;h5NxmVr//4+lllyb7P//kvab0KEx//+UrJ7mpB///5SznwekA///lG6d5aLh//+Uopy3ooL//5ab&#10;nTCknv//mZ+e/afz//+bHqARqUz//5qPoBGn4P//mSmfgKTN//+XTZ3hoH///5QMmhKay///j1KU&#10;lZUK//+LeZAKkk7//4p9jlWTy///jNyQPJjR//+RlZU/n57//5W8mnilJv//l96dxqfx//+Yrp7o&#10;qI///5npn2ioxP//nFGgrKmQ//+eLKICqY///54LooCnx///nK+irqWs//+bjKMtpRj//5p5oxql&#10;d///mJWhT6T5//+X8KAcpT///5rUolWovf//ns+l7az+//+gPqeIrj///5+lp8CtMv//nsGoHqvm&#10;//+d2ahQqqr//50vqAypsP//ndaoY6pa//+gNqoIrSX//6Lcq8WwOP//pLKs1bIH//+l8K2zsu7/&#10;/6ZbrlazVf//pOqtdrJx//+g76ncrz///5wcpM6rE///mSqhA6iF//+Yhp9BqAn//5gAnd2nwv//&#10;lsmckKep//+XB53Rqo3//5jZoUywAf//mrukkrUR//+dK6d3uSz//6Ekqw69Wf//plGvwcIQ//+r&#10;K7Skxmj//6zWtqvHeP//qpe0fMQp//+nsLEWv8T//6fJsHW+Pf//q1GzucBS//+wDLjew97//7PR&#10;vWTG3P//teG/2Mig//+2Er+5yRn//7VbvlbJSv//s7K8QckV//+wiLlJx6P//64+t6zGpv//rdS3&#10;18Yu//+uSbg1xJf//64htwbAyf//q32yvrp3//+nI6zCs+D//6MZp6evdv//oOalDa3r//+hAKUa&#10;roj//6HXpeOvKP//oo2mB67B//+j4aVnrUr//6cTpO6rFf//r4OpB6wM//+/F7Y+tU///80uxZjB&#10;b///zTvJEMON//++Wr2quZf//6w3rh+uYv//oLGkV6pC//+eAKMmrlv//6QBqpO6C///r6O3eclh&#10;//+4YMEM0un//7pcw1HS5v//tyXAJ8zN//+xzrrpxaD//65bt1TBs///rTu1LcAz//+sl7JLvin/&#10;/6scrfC6n///qCuorrY5//+lYqUGsxL//6QMpGSxz///pW6nfbM7//+pIq04t0L//6nlr+W5E///&#10;pN+sd7Wb//+d1aZisBX//5hEoJ2rmP//lGCa5KgT//+SKpWHpUD//5Psk9ek1f//nIWZpqkb//+r&#10;w6c+snv//70QuDi+o///y/PIRsuq///V1NTR13r//9f/2oXdov//0HbWjdp7///DDcv10UH//7c6&#10;weLJd///r827ScXf//+qe7Yxw2D//6cLsrbA6f//pdSxfr8Z//+mLLH2vnP//6eHs26/ZP//qAOz&#10;wb+4//+l87EOvKD//6KVrK224v//njenA69///+YtJ/6p5n//5NRmRqhUv//kH2VGp7f//+QpJRq&#10;n+L//5HHlOGiIP//kqqVc6UI//+U3Zgjqpr//5lUnfGzCP//n7ymFrzV//+mb65/xe///6totT/M&#10;6f//rga559Hp//+tkbtu1Hb//6mwuKfUC///o8qyjdHO//+ef6wu0AP//5w/qQ3Qf///nPWp2NKo&#10;//+g268W1wX//6k6ucPf3///spDFseo6//+4Yc3N8Tn//7pQ0Yf0D///uZ3SHPPg//+4idIK8vL/&#10;/7h00uLy/v//uK7TvvQV//+4O9NY9OP//7c90bj0lf//tYPO1vNG//+zbcuP8hn//7LsymXyvP//&#10;tQfMo/UN//+30tBN9tH//7kP0s72sv//uHvTaPU4//+3mdM58+z//7fk06b0LP//uQXUgvWf//+5&#10;r9Tj9pf//7oW1Tv2kv//uZ3UrvWW//+4PtMQ9E3//7fO0lf0Ov//uFPSoPUs//+4z9Mh9gL//7nV&#10;1Jv2sv//unLVkPbC//+6otVI9pT//7up1TH24v//vVLV+vdL//++bNc294T//73O15731P//uxXW&#10;DvgG//+4VNQj9/f//7dE03D3cP//t0nTafYn//+3MdL19OP//7a30gH0i///txjSLPV2//+46dRL&#10;9sL//7mp1WT2wv//uBnTx/Vz//+2wNID9ND//7da0gX1Xf//t/zR+/U9//+4cNIW9ND//7oC08D1&#10;2P//u6bVb/eJ//+7z9VI+G3//7sw1HH4hv//umfTtPe5//+6K9OB9nn//7sX1IX1nf//vG/WJ/V+&#10;//+899cd9fr//7w81pf2wP//ur3U+Pd0//+43tLi957//7fb0ef3pf//uJTTBvgA//+6YtVZ+Kj/&#10;/7wY11r5N///vPXYLPj5//+8ytfE97T//7vT1sj2Qv//ufzVTvVK//+4AdPu9OX//7cj02L1Q///&#10;t9TTt/Y+//+5c9R+9wn//7ue1g73ZP//vgzYZffL//++O9h49vv//7xQ1gP1Hv//udbS3fMz//+3&#10;edAb8fr//7bUz9Hyk///uIfSm/Tn//+7P9aR9zn//72Q2Yv4fP//vd/Zr/f4//+88dhK9n3//7rd&#10;1dL0mP//uIDTMvOt//+39tLR9Of//7fx0zP2vP//ttvSTfde//+2kNH+99D//7fy04T4z///uYjV&#10;hPm0//+5ytY4+ZD//7lo1iH5Dv//uOnVwvjB//+36dTX+Hn//7Z105H3zv//tcHS8/dD//+2StMY&#10;9yf//7dv0yr3U///t37RxvZ5//+3RtCN9LP//7fC0Lby1v//uEnRN/Fu//+4l9GL8bv//7iB0a70&#10;A///t5jRU/ZZ//+2sdEb99X//7YX0On4ef//tmXRcfjb//+4Q9Oz+UH//7qG1mr4mv//uuzWlPX9&#10;//+5MtOL8nX//7iF0Vzw9f//uqTS0/Jr//+9VNXQ9On//7151oP2Nv//uwnUUfY0//+4hNHP9cT/&#10;/7fU0Un1iP//uD/SE/WB//+399Iv9Vb//7bV0X71E///tpLRzvW0//+3utPB9vL//7kR1fb4Av//&#10;uRTWbPia//+4UdVd+Q///7hG1F35lf//uLfTdflV//+439Jt98z//7gl0T31VP//trfQLfNb//+2&#10;FNCo88P//7YP0hr10v//tXXSv/cD//+0ztLh9s7//7To0332jP//tVrUgvcw//+1adVN+En//7Ud&#10;1Zf5Ff//tTLVivm0//+eXLi94hL//59+uULigP//n865xOFo//+fHrnt3/j//5+gu5fhVP//oIm9&#10;f+Rh//+fwr0g5XP//54iuz3j8///nZi5uuIK//+eDbiH4OH//54+tsvfrP//nji1RN6Z//+esLUw&#10;3lP//59ztm/eu///n/G4QN9f//+gO7o44Ef//6Biu6zhHv//oAS7o+EK//+er7nW35P//5zvt5jd&#10;yv//nDG25t2O//+dbLiQ32L//57qukDg/P//nwG6FeDS//+d2LiK35P//5xptwDeqP//m3+2Od6y&#10;//+bJrYf3vz//5sstlze0v//nC63q98w//+ekrqT4SP//6BPvMLiwv//n4O7yuGg//+eE7mL32T/&#10;/56VuSffAf//oIi6ueB+//+iCrxA4ez//6GNu5XhCv//nsW4GN0H//+b7bRK2Nz//5sCsrPXwv//&#10;m5izRtmz//+cyLUw3R7//53Zt1/f7P//nju4r+Cq//+eOrj+4Bv//55YuNPf3f//nji4HOBZ//+d&#10;srcW4RX//53ktw3iFP//nnq3hOJU//+d3ba54LL//50LtdzfKf//nPS2HN+M//+deLd14cb//557&#10;uZfktv//nlC6TuUr//+dFble4rj//5xpuI3f2P//nDO4IN1G//+cPLgc2zf//513uW7bD///nzm7&#10;H9y8//+gCbuc3sX//5/DutngDv//nl6429+E//+cg7Zd3aD//5uttRPcef//m961Ody9//+c1bav&#10;3f7//55ouQffPP//n1G6Yd6W//+eKLj12vb//5vHtfvWXP//m1m1LNTs//+dc7cW10f//5+3uPza&#10;V///oKS5T9wK//+f2bgU3AX//54LtjzbFP//nOu1Y9rs//+dELX127j//5yztjDbZ///m7+2LdrJ&#10;//+cMLfS3Qz//51tuePhnv//nbO6NOUm//+dPrlK5eH//5w9t+vjR///m2W3Bd9i//+brLdS3QX/&#10;/5yCt97cgP//nPK3wdx5//+co7bz3A3//5uHtZLbRP//mrC0mNtb//+bcrUt3Yz//541t9Phjf//&#10;oL66huTs//+gXrqF5ST//52SuB3ilv//msO1Wt9W//+ZALMl3JD//5g9sa3a1P//mJSxetro//+Z&#10;u7Kj3GX//5t1tR3env//nau4o+E0//+feru74xX//59zvETiUf//nVW5eN5i//+bl7Yf2pb//5v7&#10;tRLZ3P//nQK11ts4//+c/7bE3Gr//5uitsHcOv//mla2Vdti//+aELYV2oL//5nntUHY3v//mfS0&#10;btee//+av7TJ2HH//5sWtWPaV///msS1utw1//+b0rdF3yH//589unjjZv//ovW9NOaP//+jfryc&#10;5Xv//6Enuefhnv//oJa5v+Bj//+h9LuJ4bv//6KxvE7iuP//oxe87OPA//+jJL3J5Ob//6LRvnHl&#10;vP//on++mOZl//+h772/5mj//6FovF3llf//oUW7NePn//+h2rsD4fH//6Lsu+DgPf//ovi8XN5Q&#10;//+hV7uK3Fr//5+nuoLcDP//n2u6Vt3n//+g0rsu4LH//6KgvAHiR///oya7UeED//+jaLpl3xL/&#10;/6UHu0Lfg///pfO8DODg//+kqbsW4Nb//6LwucPfpP//ogm5Fd2E//+hsbjI2rb//6ETuFPX3f//&#10;oEe39NZw//+f07fU1vD//59ztznYO///nly1kdi9//+dC7Q/2Nf//5zAtQ/Z6///nUS3Odur//+e&#10;c7mY3SX//6ADuyreEv//oGq6jd16//+hGLop3Rj//6QQvIfe9P//pgi+C9/Q//+kobw73YH//6Hu&#10;uY3apf//oLC49Nn+//+hlLqX26r//6L7vEndhv//oze8S93C//+iWLsJ3LL//6E6uXvbN///n8e3&#10;Ytjq//+eWLUv1mP//55ltOnWIf//oC+3Gdjg//+iHrnI29P//6MXuvzb0P//otm58dfA//+h+rdw&#10;0aH//6MStsnOT///pkG4eM6u//+ob7k0zln//6XXtKLHxP//mu2m4bb7//+KLZJPn27//3r6fjiJ&#10;gv//dfJzYH32//+CGnmxg4X//57HkruZ4v//v0GzYrVe///Ujcroxt3//9kU0ULIq///1D7NgsMH&#10;///LyMZPvFH//8BZvJ20Sf//s4Cxf6sZ//+pf6i/pD///6RspLyiNv//o9elVqTM//+khqcoqEb/&#10;/6I6pUSnXP//mtydbJ/n//+TM5VEmCT//5Dnk1SXEP//kauVLpn6//+TBJdjnLL//5ebnCSg6v//&#10;oTqlnqjI//+r37AwsUT//69Ws6qy+///qfauEKxY//+hYqTIonn//5rTnMeZ7v//mPaY45V2//+a&#10;kJhxlIL//50UmaeVJ///n7ecCJbQ//+iEZ8lmS///6VqpBSdvP//qCGo96ML//+lFqgJo3j//52V&#10;obie8///mBacIZqt//+YN5tOmeH//50InvucJv//oEWhcJyP//+b+Zy9lnX//5JOks+Mj///ie6K&#10;B4T4//+GS4Wvgi3//4bRhSiC0f//ifaHVIVD//+OzYwKiWj//5NMkdSOFf//k+6UoY97//+P0ZJA&#10;i5P//4t8jk+GJv//ipSMsYMn//+MRY1QgpP//400jX+B+v//iviLMX/N//+GwIeSfW3//4I+hBt7&#10;+v//feKAynrM//97DH6menD//3rAfo57hP//fAt/k30A//99O4AufTv//30uf2J7cP//fLB+J3jV&#10;//98t32Wdtf//30BfYt1if//fK59MXRF//97pXyHcyT//3pNe+BylP//eUh7qHMk//941HvfdMP/&#10;/3kBfJB3Af//ekN+JXm4//96/H7wewD//3kafMN49v//deV5C3VV//9z4XaOcuL//3M5dZpx3///&#10;cy11UHGb//90a3Ybcmv//3cleBhz+///eUF5enRb//941Hi8cq7//3ZCdkJwJ///c6pz1W6z//9y&#10;jHKybvD//3LDcqVv9P//c4Fy/nCT//90D3MocBr//3QCcrduhP//c5Vx12yi//9zy3Gca/X//3Uh&#10;csVtN///dtt0yW+D//93xHZKcSz//3d2dmtxDv//dnh1X286//90wXMabAv//3H/b55oSv//bnFr&#10;imUa//9qymfQYxn//2hKZaFilf//Z9BlpWNr//9pQGdlZP///2v6akFm5v//bzVtiWkO//9ynHEs&#10;a8X//3WddIpue///d0F2dHAN//93A3ZPb+r//3YVdW9vqv//dYF1NHD1//92BnaKdNj//3ksewx8&#10;IP//fy2CpIVf//+FtYqTjPL//4u5kYKR+v//kNuXBJU2//+TcpmFlbT//5KemCmShP//j1KTx4yM&#10;//+KjY1nhRn//4TQhbl86///f1N+SXVs//98onn6cVr//34/eo5ySP//gZ19eXVb//+Cw36Ydkv/&#10;/4G8fdB1R///gUV91HVX//+COn9xd0X//4Prgfl6A///hIWDSHtT//+C2oG0ebP//4H9gCt4Nv//&#10;hQyCH3o///+KYYaefrb//46kivqC3///j6ONLITK//+Nkoy8g////4nEieyA0P//hPKE83u6//+B&#10;J4Btd6P//4Cwf4B3i///gl2BKXnf//+DboHxerf//4PBgOx5pv//hJh/v3kV//+F7X+Fegf//4hF&#10;gbh8+///jHGG44Hs//+RYYz5hxf//5YbkhKLPP//mpWV9457//+fTpnBkf7//6JpnIuU7P//oK+b&#10;lpRL//+cBZiSkWn//5kFl7aQdP//l+GY2pHV//+WXJlLkzv//5SrmKyT2v//lBSYHpRC//+UmpgR&#10;lNL//5XEmLyV////l7eag5gd//+YfZsjmFL//5aamMGUbv//k/6VMY7U//+SBJIKikb//4/3jv6H&#10;PP//jnqNCoZX//+Nk4wOhkj//4zEivWE+///jFuJkYJp//+LzoeIfy7//4tQhbR8nP//jMKGRnxY&#10;//+PVIg7fOb//45RhrR6Cf//ieeB5nUk//+HFH74c5D//4dFfxd1Y///iSCAd3eb//+NBoOQeob/&#10;/5C3hzV92v//kGqIRn85//+OIIflf2z//40Rh8N/pv//i5yGIH4l//+J+4RsfLT//4q1hgF+xf//&#10;jC2IlIHs//+MZokNgtz//41aiUeDTv//kV2MlYZt//+U3Y/ziX3//5R9j+SJSv//lDWP3Ylk//+W&#10;CpFgi1n//5gXkcKMdv//nhCUA49X//+r4ZzCmDL//7vtqIWjwv//xeaxPqxJ///MGboFtF3//9Fw&#10;w9q8e///zwPE2bt7///BB7g9rYL//7LQqpiflv//saGqsJ/n//+5D7Tfqlz//7dYtj2sdf//qlyq&#10;qaII//+ieaIMmc///6jAppqc9v//tAiwQ6Pb//+1WbCDolb//6zrp7aaUP//qTikGJj1//+uBqji&#10;n0L//7Bfqrig4///raKnOZwZ//+vNai8m/v//7cish+j1P//uy64/qo9//+0ILSSp3L//6sgrG+i&#10;aP//rPqtraaM//+2WLZdsVT//7e1t5+0mv//rQKsuaxJ//+iPaFQo1b//6GEoEGjE///qBSns6jR&#10;//+s1K44rHb//6o8rPepuP//onalXKMy//+cQJ6ansP//5tWnVOe0P//noig0qF2//+jS6ZYpIb/&#10;/6dnqzCm1f//pzGrHqV1//+iBKVRn67//56coP+bkP//oo6kP56Q//+oRqmIo3r//6c9p+WiCP//&#10;oK2ge5t2//+cOJt7l/f//5y6nCya////nqKenqAk//+e958mojf//57qnsuhOv//nlCd3p4s//+a&#10;3ppgmKD//5UxlMKR+f//kXuRFo4u//+RR5DojnX//5FRkNOPNf//kFmPL46d//+Rpo9aj4r//5Wf&#10;kmWSj///mBKUyZQO//+W9pSxknr//5ZWla+SFf//mTyZ+ZWA//+bo5y4l/7//5iemOOUcf//ksGR&#10;2448//+PW42/i0H//47DjP2LSP//jlGMpIqT//+ObYzhiVr//5BejvKJsf//khOQwYpN//+Ra5A/&#10;iVL//4/0jxOISv//kKSQLYoB//+TF5MRjfH//5NWk7mP2v//kEORAY4A//+MiI1Bikv//4q6ipSH&#10;Bv//jC6KHYYF//+Pb4sShuv//5IzjFuIVf//ktKNDojV//+QRovHhw3//4yZiZOEcP//imKITYMg&#10;//+J7ohMgzf//4qkiYyEOP//izGLCoVD//+KyIuphbr//4p1i8KGRP//jDiNBYhg//+RYpEejTH/&#10;/5fzlt+S9v//m1qaNpVG//+YtZgAkV///5JmkfmKE///jWSMzoTZ//+McYufhLD//4+5jwSJpv//&#10;lAqTzpA9//+VdpWxlBX//5OxlACUO///kNGQ6pJt//+PTo8jkSz//5ANj6mRmP//kPGQT5HX//+P&#10;jY6Wj6P//4yii3OL8v//iwCKDIns//+LGYrNijX//4tei7+LGv//ipOLQYrO//+IiYkiiJz//4bh&#10;hziGNv//h22HYYXh//+KYInIiBf//49UjiKMc///lDeSpJD6//+WLpR6kun//5UBk1WRyP//kruQ&#10;+o8m//+RbY9+jQb//5F+j5iMS///kVCQDIvR//+P/5AMirf//45Tj/CJkP//jQ+P0Ij6//+MWI9i&#10;iN3//4w4jrWI8///jLKOKoj6//+M0o0/iCL//4xRi/WGkv//i9qLI4V///+LYIqWhQf//4t2ioOF&#10;d///jJKLHIah//+NE4rQhpL//4w/iTSEy///i+mIWIOl//+Nl4nOhPD//4+Ei+6HEP//j4SMhYfq&#10;//+N6YuFh8L//4uwiZKHK///ilmIPIcz//+Kwoj+iKD//4vRizaKrf//jEGNZ4xp//+L1Y6yjWv/&#10;/4r5jseNbv//imiOC4yt//+K/I2AjF7//4ywjZWNIP//jU6MqY0R//+L1ooiixr//4qQiFSJdP//&#10;iqKIVIlM//+LCIkMiZn//4tlij+KFP//jA+MRYtJ//+MEo3IjHf//4nsjLqL6P//hiiJkonF//+D&#10;kIdtiG3//4Lth4OIg///gyaIyIkS//+D/YqCigP//4VXjAyLM///hvCM5IxU//+IQYy5jQP//4lm&#10;jCKNk///ikWLr43l//+KnIuZjdP//4rWjDGN5P//i4ONeI6a//+MRY6KjyT//4yYjrKOnf//i7GN&#10;UYx+//+KKotTihH//4lEilyJK///iTmK24nl//+JU4vuir///4hDi9WJyP//haiJ0YbS//+Cr4b1&#10;g8T//4FIhTGC4f//gxqGOoUb//+G8IjuiBv//4fjiJ6Gy///hDCDyoCA//9++H2heZf//3v+eed2&#10;I///fPt6Q3df//+Al31+e3T//4SxgciACf//iAGGCYPE//+Jc4jphZX//4meinCGAv//iWOK94W+&#10;//+JCIq9hQ7//4k/iuWFGv//iT+K+oWo//+Icop6hnn//4dfiZCHef//hc6H6Ydu//+E8YbEhs//&#10;/4Vphu2GZ///ho+HuYZN//+H1Yh9ho///4hKiEaGUP//h0yGr4T1//+F1YTUg63//4XDhGuEX///&#10;h3mFpobP//+JX4ceiNf//4qtiGqJxf//i7mJ4Iph//+MrYtQivn//40/jCWLJP//jQaMGoqe//+N&#10;UYzViu7//44VjmmMEv//jWOOe4vr//+LSIyNikv//4o4iwuJoP//iweLJIqQ//+LmIsZisr//4sH&#10;iiKJWv//i4WKT4ic//+ONIzLigX//5EVj7eL5///kmqRU4zQ//+SCZE+jL7//5A8j4mL5///jZSM&#10;oIpD//+Ks4krh4v//4dEhQKC////hFqBj35t//+EDoEcfPz//4Vggp9+Dv//hf2DvH8f//+Fq4Qe&#10;f7P//4V3hLyAyf//hm2GdYMd//+IfYj0hff//4m8iiOG+///iROJCoUp//+HzIdUgoH//4dsht6B&#10;ff//h/GHkIK6//+JG4jIhcL//4pSibiJBv//iriJuIqm//+KoomBirz//4sAijCKx///i9mLoouD&#10;//+M1Iz/jIb//41xjXmMw///jXyM7ou1//+Ng4xGipP//43qjFuK0f//jjKM64wL//+OeY3+jVz/&#10;/4/skGaO5///kaGSyo+p//+RaZKvjjn//4+PkFmLkP//jnuOfIo0//+Plo7Diz3//5HZkEuNjv//&#10;k62RmI+X//+UlJJNkND//5PokcyQfP//kW2Pr44u//+NqowpimT//4oJiKeGzv//iC2HLoWW//+H&#10;yofFhpP//4fKiSmIMf//h++KVIk2//+IIoq3iQb//4ibin2H9v//iPaJtoZf//+JF4ivhNr//4nK&#10;iG2EVv//i1KJXITp//+N0Iumhof//5BQjkGIa///kQ2O/Yjk//+Qk45BiGf//5DgjmGI9v//kduP&#10;tYqA//+SApCdi2z//5Clj82K4v//ju2N9Yn+//+OWIy5ikr//46qjC2LU///jxGL64wL//+Pwox0&#10;jLT//5C0jgyN2f//kJ+Pdo7c//+OmY9Ejsf//4u5ja6NyP//ijmMTo0L//+K3YwNjQf//4zYjOaN&#10;lv//jo6N6439//+Ox44BjUP//42KjLWLHf//jF2K+oi1//+L5olXhtb//4snh2eFAP//ifaF94Op&#10;//+JNYYyg/n//4mNiAyGQf//i4mLKIoj//+Oh46MjgT//5DCkNqPpv//kUORg46D//+QupFEjJD/&#10;/5AjkRCMA///jzuQf4zC//+OMo+8jgf//43nj5GPVf//jYCO2Y75//+NOI3djUP//47Djp6Mwv//&#10;kQeQUo1K//+RGZAzjJ7//49TjoOLK///jtGOO4ts//+QopBDjaf//5NrkzKQRP//lm6WXZL2//+Z&#10;9Jo1lmH//5zjnYGZEf//nU+d3Zhm//+cRJvZlSD//52wm3GTt///onyeWZYO//+moKHEmVb//6WV&#10;oaSZbv//oDSePpYw//+cMJxOk+D//5wSnbuUS///m9meSJO9//+YSJqpj6D//5MPlLiKcf//j4qQ&#10;NIgW//+Ou451iU///47DjcaLL///jmCM1Ytt//+NsYuAifD//40CifGHwv//jLaIr4YU//+LiIa5&#10;g+3//4kmhACA7P//h2yCV37O//+GkYHZfcz//4ZLghN9kf//htyDCn5F//+IiITFgBD//4vTh+KD&#10;aP//j7yL0YdE//+Sz495im7//5TXkpyNKf//lh+U7Y/T//+YKZeBk0b//5uDmtWXMP//npadlZm/&#10;//+gs59Bms3//6IUoAGbIP//orSfwJrn//+iXp5XmbH//6Dpm8aXCv//nzGZFZOp//+c25Ydj6//&#10;/5ltkpuLk///l1aQ7Yo+//+XtZHyjED//5nwlMKP2f//nTGYbJOA//+fwJsJlZf//6Emm+GV9///&#10;ol2b75Wl//+jkpwRlVb//6QgnJKVY///osOcepVk//+frZtWlR///5y1mimVFv//mv6ZqpUW//+Z&#10;1ZlFlEv//5eUl12R+P//k/+TpY7Y//+REpBHjQr//5A8jxCNPP//kNePlo3r//+SWpEvjmP//5Vu&#10;lD2P6///mcGYeZMm//+dHpwHlrz//505nKiYlf//mxybBpjj//+Y7Zj/mIz//5cSlzuXgv//lfyW&#10;ipbV//+W7ZgdmG7//5jgmoKa/f//mYSa85tg//+YU5jQmPf//5Y8lY6Vqv//lIeTHJPD//+UOJLy&#10;lG///5SLlDaWNv//lHaVZ5dT//+UDJXil3X//5PUlZeW2f//lJyVQpY9//+WNZUolbf//5d3lNqU&#10;wf//l1KT6ZL9//+VHZH9kFX//5C7jriMqf//iwqKeohW//+GoYdPhSn//4Zih8mFdP//imuL64kY&#10;//+OtI/FjCv//5AukKqMYf//kKGQ1Ix+//+RhZHojlX//5E1kfWPsP//juePmY7H//+L2YvqjHT/&#10;/4ogiUaLCP//iZaIBoqu//+JW4dnipT//4nCh8uLBf//i8GKKI0d//+PUo58kPT//5IFkfqT7f//&#10;klGSm5Pm//+RQZEfkZX//4/pjsiOpP//jk6MM4w6//+MsYomizf//4tNiQiLiv//irKJKIyn//+M&#10;WIuojvL//5EJkSKS1f//le6WkZX8//+X0piRlif//5Y+lsKTmf//k3KTvJCU//+SWpKyj6z//5La&#10;k3eQiv//koCTVJCO//+QgpFfjrL//44RjtSL5///jIGNBImR//+MPIx5iI3//41ijYKJhv//j4GP&#10;yIwk//+RVJHrjur//5IYks2Qdf//kbqSN5Aa//+QJJBAjbz//44GjfSK+f//jVuNhYrN//+O2I+y&#10;jjb//5Fdk0STaf//k7KW15go//+VMJlDmt///5W7md2a9v//leSZGZk0//+U9Jbflfz//5Imk1eS&#10;HP//jj2Pn498//+LpI2skB7//4t6jcuTMP//i6aNhpS4//+KfYueksj//4miimOQO///iyqMKJB2&#10;//+O9pB/k5D//5LjlNqWu///lF6WeZbq//+S4pTYlBX//5BrkhSRE///jsSQIo+///+Nx48qjyf/&#10;/4zxjsCOC///i8aOQYvg//+Kh42IiU///4pJjWyIEP//iliNIYes//+JHosahm7//4g4iRyFs///&#10;icSJjYfD//+NNYw2jGn//5DKj5GRyf//khCRS5S7//+PrpABkyz//4wJjcKPXP//ij2NW40H//+L&#10;Xo91jfL//46Oks+RmP//kYOU7JV+//+R2JOulpn//5ARkHCVB///kAePwJS7//+TWZM8l6j//5dy&#10;l9WbQ///mXSaQpyG//+Yp5m6mun//5Zil4uYgv//lLSVvZfT//+TxJSOmFf//5ONlDuYpP//lFWV&#10;FJhh//+USZTzlmX//5KukvKTUf//kVmRRZGt//+P+5BMkPD//42kjy6POf//iweN64x3//+JDYyb&#10;iZH//4lLjJiIxP//i2iN5Ypg//+NkY82jNv//4+bkNmP6f//kbSTJZNp//+UDJYZlyP//5X1mI+Z&#10;3///lYGYN5lS//+T7JZWlwj//5PRlfeWR///lFqWqJbI//+TYpZnln3//5CnlK6UtP//jc+SwJJp&#10;//+NKpKhkZj//47AlE6Snf//kSiWXZRo//+TrpfWlij//5XPmBqXI///lvCXCJcI//+W3JVXlkD/&#10;/5WWk4qVHv//k1WRj5Ou//+RKY/3koz//5DnkF2TL///kvuTOZXe//+V8pcsmUX//5iTmu+cQf//&#10;mXqdEZ2a//+YeJ1cnW///5cgnTedk///lqOda57q//+WAZyHn43//5OYmPSc2f//kDuT9pdr//+N&#10;7JA1kk7//42hjyOQEP//jqiQLJDf//+O75Eakiv//41IkEuRh///i92PiZBk//+MW5BrkJX//41V&#10;kZ+Q+///jO2RgJA2//+MRZEej/f//41rkiCSYv//kHCUZJbg//+TT5Z9mqT//5Skl8KcOP//lNuY&#10;rpyo//+UQJjdnEj//5JAlzGaB///kCKU/5ck//+PVpP9la7//4+xk/aV3v//kGWT9pbF//+Q7pN5&#10;l6j//5FwkwOYtv//klqTZ5pA//+UfJWinLz//5eLmUyfjf//mHqbH5/e//+WOpnWnUz//5MRl5Ca&#10;k///kN2WCZl4//+Qf5YBmqT//5DNllmc/v//kWSW3KA5//+TH5impKz//5Vkmxaomf//lzadFqpl&#10;//+YW55rqnr//5gvnpOpMP//lj2dEaZw//+TX5qNovj//5HemR2hMv//kkeZNKIs//+S+JlVpH//&#10;/5NJmSim9f//lHaaUKnV//+X554krdf//5vQooSxNf//nf6lA7KO//+fA6ZhszP//5+Ep4Gzyv//&#10;n02oJ7OM//+e8aiLsrH//57dqLSxsf//nnKn2rA8//+dsaZBrsv//50upO+uhf//nO2kHa9r//+c&#10;mKN3sFL//5vWopuvs///msyhuK0t//+aG6Fwqfn//5oMofKnn///me6ic6Zv//+Y6aHzpar//5b9&#10;oBykhP//lROdiaMR//+Tj5rToY7//5KnmMagc///ksCYYaCA//+T35nZogL//5UvnBSkGf//ll+e&#10;U6YS//+YHaDJqAD//5oaorGpJv//mmCh76eo//+YAZ39oxT//5P/mL6dP///kL2VbJln//+QmpZy&#10;miz//5Ibmamdbf//kpybdJ9Z//+SeZuin5r//5Iimrqe4f//khuZip5p//+UWppwoLD//5iZnbSl&#10;WP//m4ugn6jD//+bi6GkqPj//5nhoUumyv//l6mfuKLa//+UW5wHnQ3//5AwlsmW+P//jX2SyZQI&#10;//+NopHKlXj//5ASk8uZ5v//k8OYJZ/F//+XAZzHpQD//5jkn8aoH///mZ+ghajm//+ahaBiqMb/&#10;/5zRoWupov//ny2jMqqV//+fXqP1qcP//53jo/KoPf//nHGkMagP//+a66PaqIv//5iMoc6n2v//&#10;l1OgJKde//+Zn6GgqZz//52WpOCs7///n7ym8a5G//+f86gFrh7//6ADqYmuZ///oHqrRK8t//+h&#10;Jaxqr8P//6JIrTywqv//pKiuzLMI//+n97EStoH//6sOs1K5tv//rH20i7ts//+robQju0r//6iZ&#10;sb65Kv//o0asgbQ2//+dxKZHrkn//5r2ojqqrv//msug4qnv//+bUKDlqrf//5t/oYyssP//m+Oj&#10;YLCa//+cmqXktYD//51Gp9i5Y///n22qPbzE//+jva4FwH///6jfsprEJ///rMe2bsaZ//+tW7cx&#10;xjH//6sbtNjDdP//qTuyXcE5//+qBrJdwWD//60ttRzDfP//sMa48cXt//+zTbwUx4T//7RTvYDH&#10;5v//s++86sdI//+zHruOxuH//7FhuXPGNv//rlO2fsRw//+svbVXw4///63stt7EHv//sGm5RcRX&#10;//+xR7l7wcj//649tUq7b///qNmujbQJ//+j96hzrqz//6GmpVSsy///oielaa3Q//+i8KYDrtD/&#10;/6JTpOWtwf//oQKhzKo///+hlZ7wpdX//6lKopuma///uw6yfrJa///Nk8bPw3f//9IGzw3KS///&#10;xN/Fj8ID//+xILSbtRP//6J/p+Otuv//nTmkCq8c//+hxKmJuSv//6ydtNnHg///tR69cNCQ//+4&#10;CcBE0V7//7bPvw7NVP//syS7d8fr//+wV7hkxHD//7AntyLDgf//sYK2fcNM//+xw7RIwdH//68i&#10;r7e+g///qz+rPrsy//+oDaj3uNL//6csqfi4Nv//qD6tM7k5//+naq5guKn//6Mkq8m1R///niqn&#10;7LGd//+Z56PErrn//5Wwnhurbf//kjGXvqff//+TNpU7pvv//5ycm4usBv//rqyryLgS///C68AN&#10;x1r//9C5z7DUBf//1aLXkNvC///TztjK3kT//8vN003aBf//wEHJoNFM//+2nsFTykb//7C3vGDH&#10;VP//rRW5ZsZi//+rW7gQxe3//6rdt9rFEv//quO4N8Q3//+rUbkQxGP//6qZuJTDxv//pwO0u799&#10;//+g162Ttxf//5fXosaq8v//jVaV3J2s//+EzIrfk5j//4F3hYiPxP//gvGFppEy//+GGofwlKz/&#10;/4lDiseZYv//jiCQKaGX//+VlJkNrXT//55to+W6Tv//pgetmcSx//+qsLSGy5X//60puYXQ5///&#10;rRe7utSy//+pMrj61QX//6JcsbbR7v//m7Opr84p//+ZMqYjzZj//5ycqbPR+f//pLWzSNpP//+u&#10;4L/T5M3//7bIylPtxv//umnQTvLk//+7F9Li9Lv//7m30qj0Ef//t4rQ+PJL//+2FM+w8XP//7XX&#10;z6Tyev//to/QsvRP//+3YNHM9Wj//7bB0P706P//tK3OR/Os//+zdsxj86P//7SjzWL1L///ts3Q&#10;Bvaa//+3u9HG9pf//7dP0iX1lP//t4LS0/UV//+419Qi9eb//7nP1IT3Hv//uarTqveV//+5udNx&#10;92L//7nb08L2nv//uaHT/vW0//+5gdRt9Y3//7kI1HL14v//t+vTv/XP//+30NRB9bT//7h11VX1&#10;fP//uSrVwvVf//+6NdW39cj//7tL1YT2O///u8vVWPZU//+7Z9U+9pf//7nm1JH3F///uFbT0PeQ&#10;//+37tPl967//7hf1G/3Jf//uKHUavaQ//+4PNOG9mn//7gr0yj28P//uXHUmPey//+6ItWF95f/&#10;/7jB0/j2kv//tybR+PYL//+2+NF19lf//7dV0af2QP//uJ7TDPZl//+67dVu96D//7xr1oT4v///&#10;vBDVg/jM//+7cdTr+Jb//7tg1a74ZP//u6nWxvgo//+7yNcb97T//7ud1tT3VP//u1HWbfd0//+6&#10;wtXN+Bv//7oD1Pz49f//uTLUSfl5//+5B9R6+cL//7oj1ib6If//u7LYWfqC//+8VNmF+nL//7uB&#10;2O/5V///ucDW//dA//+4NdUV9Wj//7d/1Df07P//t9PUuPWv//+4ptV79uf//7mQ1aH37f//uqbV&#10;n/ht//+8Q9ag+JH//73X2FX4yv//vXfYJfg2//+77dZZ9zD//7qg1Iz2O///uUvS1vVa//+4kNI1&#10;9SX//7lO05b19P//u1DWZvcZ//+9h9kA9+j//74i2WH3eP//vXPYM/Y0//+7RNWK9FH//7jc0tXz&#10;Zv//uGrSrfTe//+4tdPG9xz//7hR1Bn4Kf//uHfUevi0//+5mdVo+Uz//7pz1en5dP//uhHVR/i4&#10;//+5qtTt+Ab//7mw1Ur32///uYfVqfgE//+4mdU99+L//7eS1E/3hf//t2/TivdD//+3/dK49vz/&#10;/7fv0Rf2BP//uCLQgPTc//+5VtHi9Dr//7rN0+j0Kv//u5fVIPTu//+7KdUA9o3//7l307n3zv//&#10;t7DSgfhd//+2cdGl+JL//7Yx0Yv41v//tyjSkvjW//+4FNNe90f//7do0g7zhv//tarPOu9z//+1&#10;9c7H7qr//7lJ0lTxlv//vJPWgfTy//+8n9cx9ij//7oF1H311v//t33RXvWC//+21tBA9aD//7d+&#10;0P31zf//uDHSRvYJ//+4RdMR9i7//7fo0w/2R///t5fSufYu//+3rtLt9jT//7eG00f2nv//t4bT&#10;9Pei//+4PdTa+PH//7jH1KH5N///uJnTMvfS//+3O9D79QP//7Tzzr/yY///tA7O0/Kd//+0pNDO&#10;9ST//7Uv0on2/v//tUPTU/cc//+09tNo9qP//7R403D23v//s/HT3PfJ//+zvdS3+Kv//7RN1cj5&#10;gP//nUm3weDS//+el7hy4jv//5+BuVbiNP//nzm5luEZ//+fdrrS4a3//5/EvDPjkv//nsu76+Qz&#10;//+dlbrI4w7//51judXhNP//ndK4p9+d//+eQbcV3lP//56ptdLdeP//nyS1etzT//+forYq3GD/&#10;/6Azt/Hcrf//oOG6e946//+hprzj4Kr//6HjvcHigv//oKK8I+In//+eibmL4Gr//52DuIffxf//&#10;nnm5xODo//+fXLqk4Zn//57Kuajgkv//nRq3o96U//+b0bZa3Y7//5wXts7er///nO23vOAR//+c&#10;kbdO31j//5wGtszd+v//nWm4gt73//+fk7r94Q3//5+juuHglP//njC4xd3o//+dj7d83Cv//55J&#10;t/7cqP//n5W5dd54//+f97nl3vz//54Bt3nb9v//m3K0BNgG//+a07Ke10X//5uys2HZlf//nLu1&#10;ENya//+dQraX3nP//50/t1feuf//nUW3nd6b//+d0rf93y7//56TuF/gmf//nxO4gOI5//+fvLjf&#10;457//5/puLTjf///ngu2WeCL//+cA7QB3Xj//5tus7fc0f//nC61cN6l//+d2rh14er//55muhPj&#10;PP//nWq5beFy//+cTrf63kT//5tPtl/ao///moC1HNdm//+bDrV91oz//5yrtw3YXP//nb+4FtsF&#10;//+d67g13SD//52Gt7jeC///nP227N3P//+csbZD3T7//5wGtWjcav//m361Ntw///+cuLdD3g3/&#10;/55ruZ3fgv//ndG44N05//+bnbXd2Kb//5thtMHWpv//nfm2m9iA//+g8bjL2yr//6IouTvcOv//&#10;oUi38tuy//+e77W22oX//5yws/TZ6///m6mzh9o8//+a27Np2g7//5o8s7vZ+P//mrS1Ntvb//+b&#10;lrao3yT//5wItvjh7f//nFG24OMW//+cPbap4cb//5wKtrnfH///nIa3ht14//+deLh63Uj//52z&#10;uEHc7P//nOu2zdu1//+b2rUx2s7//5tktGzbkP//nDK1Fd50//+eXbdK4qP//5/kuSzlzv//nuS4&#10;1+Y9//+cWLcI5J///5nEtMLh3///mBOyod7z//+XqbFb3OX//5gSsQvb8P//mQCx9NwT//+az7Sx&#10;3cD//50buIrgdP//nwW75uL4//+fhrz642j//54Guq3go///nGK3Pt0v//+b+7VF26n//5vutQLb&#10;xP//mxe1XNvO//+Zw7XD2z3//5nhtzjbe///mwK4xtvl//+a4LgK2k///5omtiPYNP//mpG1gthQ&#10;//+bg7YK2j7//5v7tq3cKf//nQa38d5i//+gBbqb4c3//6OQvQ7k2v//pHi8ruTA//+irrpU4kX/&#10;/6IUugHhoP//owq7XuK9//+jc7v44vr//6M2vCzirv//ogq74uH0//+gQrsA4Qr//59SunHhOf//&#10;n2a6P+JW//+f77oI4yb//6BguYTijP//oNO5L+DZ//+hkLms3zf//6G/ukjd3f//oP66a90C//+g&#10;JrpX3Tn//5/9ulvef///oUC7GuCv//+i8LvU4lv//6NWuyDh2///o0O6FuCq//+jxboW4OD//6Ov&#10;ugLhyP//ori5heKC//+iG7mi4tP//6HUue3hiP//oVm5pN6H//+hDrly293//6Fxui3bbv//olu7&#10;ldzw//+i7rxL3p///6H8uvfeuP//oES4994U//+f4LkZ3yb//6CPuuzhj///oYe8+uOb//+id75C&#10;5LH//6I0vYXj0f//ole85+Kp//+krL6H4yb//6WovpniB///oyi7Hd2V//+ftLdN2Rb//538thPX&#10;RP//npK3c9hP//+gPLl12mb//6E9ukHbV///oMa5XNoz//+fw7f52BD//56ItknVdP//nRm0QNLf&#10;//+c+7Pb0rn//56LtdTVif//oEG4UNhh//+hbLm52If//6ICuXzVNv//omy4RNAz//+kJbgbzQH/&#10;/6Wot8zK0f//o/20IcWX//+cJKmOuNL//4uplX2h8///eCB9yofc//9q+GwbdR3//2p7ZtVvz///&#10;ebNxeHoS//+V4orNkNz//7NKqBipJP//xmy8a7fX///MgMN1uwH//8vYw7u50f//x8TBHrdu//+/&#10;yrsHshr//7W/soCqc///rk2r4qUc//+r8apYpWX//620rYOqov//r82xVLAf//+tBq+Dr0f//6Kz&#10;pQalc///lzGZH5qZ//+SlJUDmCH//5MVluKby///lDSZR59g//+XDpyWosj//56ro/upCv//qRCt&#10;6bDf//+u7bNdtA7//61wsYCwef//qGqrxanC//+jAqTlojz//53mnaGaZv//mSGWtpL9//+Vf5Gk&#10;jVv//5RNj/mK1P//lZKRnotZ//+Z25cokAD//59/nueXuv//oOmiwZyb//+cq6BTm93//5csm3KY&#10;Z///lKWYcpXZ//+XX5otlub//5yEnnmZ1///nLueWZhp//+U8pabkEf//4o3i+2GhP//gySEe4EH&#10;//+BboHGgGb//4O8gsqCoP//iRGHf4dC//+PlI7JjWD//5MOlDGQ5f//kMuTyo58//+MP5APiQL/&#10;/4nijWCE2f//ijyM0YLu//+KZIwegRz//4fZiTZ+Cf//g9+FlHuO//+AGoLFesz//30GgM566P//&#10;e19/7Xt8//97BH+2e/P//3ujf/B8S///fP+Ao3zR//9994DwfNX//36PgQR8cv//fyqBNnvn//9/&#10;i4E+evD//3+mgSB51///f5KBNHk2//9+/oE7ePn//33xgRh5Af//fLOAw3k6//97roBqebv//3ui&#10;gJt61P//e1OAFHr8//95Jn1VeLn//3ZHedV1dv//dIh3vnM+//9zqnbUcgr//3MKdhtxMf//c6Z2&#10;G3FK//92HndpcmL//3haeGdyqv//eKN3/XGS//93YXaxcF7//3XcdVpwAP//dMZ0NXA0//9z+nMC&#10;cBb//3OFchFvkf//c2dxlm64//9zD3DwbUX//3K6cDNr5P//c0VwbGv2//90jHHXbZz//3XHc9Fv&#10;yP//dkt1SXEg//92ZHXrcSz//3XsdUFvev//c6lyNWt9//9wB22gZtz//2znac5kUf//awpntGR8&#10;//9qYGc3ZkX//2qAZ7doGv//a89pWmm2//9u6Gy9a+X//3KqcOduOv//daJ0bG/v//9293ZGcGP/&#10;/3aIdghvcv//dTZ0j24W//91AHQdbqL//3cddmZyxP//e/N8NHst//+Do4WrhyX//4xnkH6TDf//&#10;km2YF5mm//+UrZrvmiv//5Q3miWXCP//kRyWDZEk//+LgI8iiM7//4WTh8eAVf//gSuB5XnP//9+&#10;EH1VdQn//3wkeg1xr///fNp5vXFe//+Ar30DdLH//4SjgNZ4j///hWqBz3mK//+DfYBDeCb//4HE&#10;fwh3Rv//gUZ/I3eb//+BJ3+jd+X//4BLfy926///fzF+CnVk//+AhX7Kdh7//4UugpJ6H///ilOH&#10;DX78//+NXYougqb//42Wi4aEg///i+WLhYSd//+JC4nygn3//4SQhbh9Vv//gFeA73f5//9+8n7d&#10;dgn//3+pfxt2y///gKR/cXdz//+Bz38zd3///4PNfy94Dv//hmiALHnD//+JVILEfKD//4xfhriA&#10;Lv//j1WK3YOk//+TYo8xh3v//5oJlMCMq///ovKb+5N7//+pPKFrmMP//6epoL2YkP//ocCdIpXp&#10;//+doJvQlZf//5t7nEyXFP//mWicQZgW//+XCpr7l5L//5UgmRCWBf//lOmYDZVD//+WzZkDlq//&#10;/5o0m8+aDf//nAidaJue//+aw5vamQ7//5jNmT6U1f//l42XC5Fi//+WdJUkjx7//5W8lEKOcf//&#10;lNCTnI3f//+Tf5JMjA7//5I1kA6I7///kKCMr4Th//+Qw4sRgtD//5UdjmSFMv//mhKS+4fp//+Y&#10;fJFFhD3//5GrikV8rv//jIiE/3iv//+LA4NeeRj//4xBhER7bv//kMaIZ3/c//+VbI1yhOD//5XZ&#10;j2qHQP//k66O/4dW//+RzI3ChiL//4+Uix+DL///jvWKQYIw//+SbI5mhrP//5YskxaMFf//loST&#10;cI0i//+WVZJajG///5l3lMWO8P//nJOX+pIp//+cbJhYkqb//5zimSKTef//ns2ax5U0//+gEZqF&#10;lWv//6VwnDiX4v//s3qk4qEh///EfbEErZX//9EgvB+46f//2vfJSsW+///iR9aO0WD//99p2A/Q&#10;Wv//z0LJKb7H//+7u7VlqUP//7P8rg2hgP//t4CzsKfZ//+157Tjqpr//6rpq1Ki3v//pICkPZxZ&#10;//+q9aj6n4r//7ZssrumWP//uCSzU6Ud//+vKanMnG///6mJo9WYtf//rQSmxJzw//+wU6k0nu3/&#10;/68qp2ibvf//sZ2qNpzy//+6Y7T5phP//761vKms/P//tjq3PKjI//+qUaxdoOD//6m8qyai1P//&#10;s/m0oK70//+5broLttn//7GFsjaxu///pV2lqqeX//+glqCKo1n//6OlpDKljP//p/GpzaiT//+n&#10;/arfqEX//6NPpkikqf//naegIKCi//+aeJyankr//5senXSeUf//n1GiLqDc//+k7agepK///6bN&#10;qbKlWf//ooWkfaBN//+dv563msP//59Jn8ybgP//o8mka597//+jJ6PWnqT//52unc2ZBP//mvSa&#10;SZah//+dhZyNmuv//6ARn2KgUf//nqOeSKEW//+cLpvvntr//5sUmu2cZf//mS2ZGpij//+Um5Re&#10;koH//5C3kBKNo///kMyP3Y2K//+SjpGQj7f//5NGkhWQ2///lFOSlpGp//+WtpRbkv3//5hBldWT&#10;Ff//lp2U7ZBf//+UK5PFjfX//5TClXKPkP//lpOXZpKV//+VcpV1kkn//5HukNCPZv//jzGNT41V&#10;//+OVowojL///455jEyMTP//jzuNQYvR//+RII94jGz//5L1kbWNTf//kmqReowc//+QBo9HiWz/&#10;/48ojoiI0v//kHOQDIsu//+QyJDJjU3//47mj2WNFf//jLeNVote//+L3IvIiWz//4y3iu+IHv//&#10;jeKKAIcU//+OO4jnhev//44CiI+FLP//jSGIsISw//+MLYkahMP//4vwie6FpP//i8mKX4YY//+L&#10;SopbhaD//4qginiE////idiKlYTA//+JRopihRb//4n5ip+Gov//jVuNIYqQ//+TLZJXkED//5gO&#10;l06T7///mFeYKJIp//+UmJTgjJL//5BLkJeHq///jgiOD4Y8//+O3o6giMP//5GMkSGNX///k1qS&#10;w5EI//+TOJJWkl7//5HskMSR7P//kISPS5Cu//+PlI59j07//46ZjaSNgP//jLuLzorj//+KzYnl&#10;iJT//4pZicuIUv//iruK44le//+KOIsZiZz//4hLiXaH9v//heCG6oUm//+EvIVrgy3//4WOhcGD&#10;R///h9yHfIVS//+Looq7iUz//4/JjqKN0v//kcyQsJAe//+RcZBfj5j//5BujymN3f//kDmOiYyb&#10;//+RC48qjIH//5FYj96MT///j6uPUYqI//+M1o3gh/X//4rdjN6Gj///isSM7Icj//+MY43tiQn/&#10;/46ij0aK4///j8uPwosv//+PiI84igX//45zjiuIdv//jR2M1IdB//+ND4yIh7f//46NjYaJlP//&#10;jv6NaonZ//+Ne4uBh7v//4x1ijqGI///ja2LMob+//+PJYxkiE7//46wi8mIF///jOGJ9Ycr//+K&#10;34fyho///4nehyaHL///imGIbolB//+LOoq3i3v//4t0jLCM5///ixKNqo1A//+Ku428jMP//4vj&#10;jkGM0f//j1SQV47A//+TV5LGkZT//5QmklOR6P//kT2OzI8n//+OK4uqjK3//4zuisWMV///jLWL&#10;NY0k//+MsYxEjhb//4znjd+PNf//jJyO8Y/b//+Kgo2wjr3//4ejiyGMtf//hn6KNYwT//+G8Yso&#10;jKP//4dkjHGNDv//h5eNgo12//+ICY5ijkj//4kLjwKPXP//ig6Ot4/D//+Kf41XjvL//4pIi52N&#10;Xf//ig6K4Yxb//+KRIuljM7//4sTjW2OWv//jCGPKo+R//+MtI+mjvn//4wSjjaMUP//iuaME4mY&#10;//+KH4rciL3//4nWiwOJo///iXSLnop6//+HgIqSiMT//4QHh5yEwP//gTiE2IGV//+A84RFgbD/&#10;/4OWhj6EzP//hv+IpYee//+HGIeRhdL//4M/gpZ/rP//fiJ8fXjy//9683iLdTf//3ureLN2NP//&#10;fz98Fnps//+D2oEbf8P//4fUhjmERP//iYGJaYYY//+JhIqqhc3//4kTirKEqf//iLeKLIN7//+J&#10;M4pQg4r//4luinGET///iLCJ4oU///+HHIiQhdn//4S1hk6FDP//g2mE+YP1//+D1oU2g0v//4S4&#10;hdCCq///hXOGFII9//+FlYWKgc7//4U0hJKBkf//hXeEhoK+//+G9IXThaH//4j/h5uI0///itKJ&#10;Gorc//+MW4qSi8f//421jCWMRf//jryNaIyi//+PH43ejLD//46DjUyL3P//jbyM2Yrn//+NDYzd&#10;ikP//4vjjGOJnP//ilyLEokc//+J1oo7icT//4seiv+L0v//jCGLqYy4//+LnIrxiyH//4umitWJ&#10;kf//jX+MoInl//+Plo7jiwf//5B7kD2Lv///j/mQVovV//+Oxo+ei63//42fjneLU///jGSMkYno&#10;//+JzojMhdz//4bNhIOA7P//hmyDSn8n//+IN4TxgI///4lrhtOCW///iSKH0oOS//+INIhEhLz/&#10;/4fciNmGOv//iD+JaIcc//+IBIiYhbD//4aohjqCB///hQKDsX49//+EKIJqfIH//4SKgtR9yP//&#10;hrSFJYIi//+J84hnh8P//4x3iuKL9v//jXKMII3I//+NOYyXjej//4yxjOKNj///jJuNWI1L//+M&#10;5o2WjLH//40xjUuLbf//jZGM8op6//+OSo1Fivz//454jZeL4///jcqNc4u4//+OH450i3v//48F&#10;j9OLDv//jnCPQ4mF//+NU428iGD//42tjX+JGP//j7KPCosr//+SPZE3jUb//5O+knuOeP//lCiS&#10;449C//+T/JL4kAj//5KYkeSPaf//j0WOmIwH//+LaIpsh4///4lLiDmFZf//iOSIgoZJ//+JBon+&#10;iI3//4jEiwOKBv//iC2K5om9//+IHopYiJX//4giiTmGwP//h6yHcYRx//+HpIZxgu///4kBh2eD&#10;NP//jFGK3oXJ//+QBo79iR///5EDkCmKDP//j8OOvYjv//+P1Y55iUv//5IFkIiLv///k9mSdY3D&#10;//+TM5HfjUr//5D8j3SLfv//j/mOCotP//+RC46mjXz//5K/kAOQDP//lAGRKpGU//+Un5Itkk3/&#10;/5Onki2SDv//kKOQj5Cu//+NR45rjv3//4u1jUqN2v//i+SM9IzK//+MvozDi3f//42cjL2KZP//&#10;jfiMvYmx//+NZowqiKP//4yhi0qHfP//jGuKmYbK//+MQ4nUhjb//4vCiUmFzf//i0SJkoZF//+L&#10;Uoq8iBD//4xPjHiK4///jfmOYY2Z//+PCo+OjmT//45jjz6MkP//jQmOcYpS//+MoY6NijX//40p&#10;j12MNv//jlKQeo8H//+P8JGukUT//5C7kbmRIf//kR2RK48q//+SopHNjcP//5SjkyaNKf//lISS&#10;nIuP//+SJJAciSn//5A0jmyIRv//j4SOWYjs//+Ovo5kiVL//44/jq6J/v//j5qQrYyi//+SG5OM&#10;j/3//5NClHCQsP//ksiSs45K//+TtpGFjIT//5dakzGN3///mzmWWZDI//+b6Jfpkf///5mzl2+R&#10;BP//mKGX8pDM//+aeJrHkrD//5vDnHyTfP//mVuaFpB7//+UlJUDi6H//5CykLCIuP//jzOOsokq&#10;//+O944Uiu7//47/jcWL9f//jsqNE4tT//+OI4t5iSf//40piSWGW///i2CGA4MO//+JnoNtgHD/&#10;/4j9gsZ/t///iFSC0X95//+HCIKJfqf//4WugfR9mf//hY2CFn3A//+IRoTXgOz//4w4iSWFZf//&#10;jr6Mmoho//+Pso6uigH//5Amj9eLd///kjCR7I5n//+WcZXKkrj//5rQmaKWJ///naGb85et//+f&#10;FZzKmBj//5/OnLOYBP//n+6byZcU//+fk5pclTH//59bmViTT///niaX55D5//+bAJUcjdf//5gC&#10;ktWMAv//ltKSTYxy//+XNZMEjh///5iAlEWP3f//mjaVepEu//+cyJcDkoP//6B4mXCUcf//o7+c&#10;AJZM//+kxZ2Sl2z//6MJnZ6Xx///n5qcVJeE//+cgZrtlx///5rxmm6Wx///mcyZ7JWR//+XF5d7&#10;kpH//5K+ktWOVf//js2OLYrj//+NeIwbidL//47tjTCK5///kiKQXY0x//+W2pUxkPP//5w7mtmV&#10;7f//nyKecJmX//+ddJ2vmb///5mamnqYAv//lo2XeJZ2//+U0pVslWz//5Q/lK+VSv//lQ2VpZam&#10;//+WhJdfmHX//5djmDWY5///l0GXiZe0//+WSpWxlcj//5Smk2SULv//k06SKJP3//+SwJKhlPj/&#10;/5KCk9WV1///kjyUlpWq//+SHJRLlFf//5Lik62S1P//lHGTX5HF//+VeZL0kKb//5TRkeyO7f//&#10;kmSQNoyl//+ObY2UicT//4miiiOGbv//hh+HjoQT//+GOYgPhKb//4oFi8iIG///jemPMIsZ//+P&#10;ZZAWi83//4/5kE6Mb///kJeQ6I4L//+P4ZBbjqf//411jdKNJ///irSKlorZ//+Jr4jcihj//4mz&#10;iDqKZf//ibOH1oqb//+KXoh0i1T//4yYivuNj///kEiPRpFr//+TTpLZlIv//5PUk3WUi///kluR&#10;aZHF//+QYI6Fjn3//48gjKqNA///js+MjI4B//+OOozlj7H//41ajTeQ3///joyPaJLc//+TL5S7&#10;lrD//5hWmkOZ6P//mkicM5nU//+YM5nTlnz//5SXlf2Slf//kp+T/pDs//+Sa5PUkTL//5HSkyeQ&#10;7P//kDKRZo9c//+OeI+djU7//41Rjl6Lif//jPON24qi//+Nu46iiz3//496kLeNSv//kUaTJI+0&#10;//+SH5RhkRP//5HOk+KQn///kJCR3Y6A//+PIo+XjDL//49sj4+Mt///kcWSaJDX//+UI5X7lg3/&#10;/5VqmLeaKP//leWaQZxV//+VpJoMm+H//5TPmDCY8f//k7WVlZTx//+SwpOxki3//5HPktqR0P//&#10;kSmS9JPm//+RP5N6lxP//5BtkiyXzf//jcaOcpS1//+LYItBkOr//4tki0yP5v//jb6OcJIa//+Q&#10;j5JGlRv//5H6lHCWaf//kV2T95Vc//+PdZGfkyT//416jvGRBv//i8uM047o//+KqovmjLX//4ox&#10;jB2Ksf//ihOM1YkU//+Kr43wiJD//4s4jl+Ia///is+NNIeL//+LLoxgh53//42ijZ6KYP//kROQ&#10;Lo8u//+T25KwlDH//5P7kz2WVf//kC2QZ5NL//+K64xZjaT//4g8isGKT///iXCMmotm//+Mw4/N&#10;j0r//4/pkeiTav//kUaRzJW///+RDpCalkv//5HHkXOXb///lHiVEJob//+XEJiinBP//5eTmZ6b&#10;ZP//la2Xt5g1//+S/pS1lSH//5Iak06VNv//kpuTSpc///+TCpNpmEr//5OUk+WX9f//k4aTzpZm&#10;//+SSpJOlD///5E6kROTTv//kAmQXZKo//+NxI9GkGv//4t7jkSNYP//io+N8ot3//+Lno7FjAv/&#10;/42Aj/iOQP//jrKQrpA9//+P15Hbkhn//5IqlKSU3f//lcWYz5jF//+Yz5wdm/H//5iPm7CbmP//&#10;lgaYzJjT//+UHJbUlvf//5L+llqWhP//kUiV7JYU//+OtpTTlO7//4x0k5mTif//jF6TxpNV//+O&#10;QZUplGj//5Dflr+WCv//k/OYY5gn//+Wc5jxmXr//5aYlwSYTP//lJ+TmJVE//+RmJAUkc3//45I&#10;jO2Otv//jDSLQ41W//+M9oyWjvb//5A0kJ+TAv//lDWVq5ea//+Xwppgm2D//5lpnT+dJ///mKed&#10;vJzl//+XJp1ZnKD//5Y9nQadS///lO+bc5zw//+SS5eumc7//49gk02VEf//jeyQppGO//+OfZCq&#10;kTb//5AUkmmTd///kMqTtZV+//+PwJM1lRT//48PktST9P//kHaUX5Rl//+SVJZrlUf//5IYloeU&#10;Xv//kHiVD5K4//+P5ZQGkwj//5FFlFSV2v//kyKVX5ka//+TppYJmob//5J/ldmZ3P//kOCVHZhG&#10;//+PQZO0lj3//45wkqaVB///jvqS7JXG//+P/JO7l7L//5C3lBCZdf//kNqTY5pE//+Qn5I/mlX/&#10;/5Eekk2a1v//k0aUv5yU//+Wf5i+ntv//5glm0GfT///lwya2p1z//+UnZj5mzX//5JLlyCaHv//&#10;kayW1JuC//+SB5dKnob//5KGl7SiEv//k6mY2KX3//+VE5pOqLX//5X7m06pJP//lcqbY6eB//+T&#10;npnOpA3//4/mltyfpf//jLSUH5wo//+Mm5PanCL//49ZldWfr///km6YFaSP//+UrJoRqRj//5b0&#10;nQStT///ml2hlbGe//+c3qUFs////51BpcCz8P//nWWl9bPk//+dpqZ2s////51KpqazAf//nSKn&#10;BLHM//+dl6eCsSv//52eptqwQv//nPOlFa7m//+cm6OurnH//5zGozivTf//nH6iwa/s//+bKqGe&#10;rrP//5lUoDmrtv//mDKfm6ir//+YaqBIpzL//5j6oSem6v//mGCgnaZK//+Wx57DpRb//5WVnNqk&#10;PP//lQqbV6PX//+UtJpKo4H//5TkmnWjt///lgqcTKUN//+XpJ75pyb//5lgocqpjP//nAmlOKyX&#10;//+e5qgvrv7//58qp6Gtlv//nAei9qfz//+XPZyvoMP//5NPmDWbjP//kiWXsZqW//+SapljnCf/&#10;/5JImpOdff//kkSbJJ5Y//+SEJqfnkX//5HjmWmdu///k+uaTJ+H//+Yfp5LpFX//5xxoqypCv//&#10;nSmkmaqx//+bKqPUqPH//5gwoVykzf//lRudzZ9S//+SZpnWmj///5GVl3mYSf//kwmXspoA//+V&#10;RZmwnZH//5dwnMyh3v//mR+f66X///+Z+aGnqLT//5oUoXCpNv//mmegkqi3//+chqGEqbH//59E&#10;o9qrjf//n8Kk+Kuy//+eSaTrqs///5zOpQqrDf//m1Okt6vI//+ZHaLZqyn//5eJoMup8P//mMOh&#10;Bapx//+byqMArBf//523pIusvP//nj2lt6zd//+e7Ke5rf3//6B0qnmv+v//okms0bGK//+jq64Q&#10;skv//6WLr1az2v//qPOx2reP//+tD7VJvKL//69dt6rAlP//rp23t8Hq//+rV7VDwFT//6W3r5W6&#10;6v//oFmpB7QN//+eJKUrr47//56cpF6uJf//n/ele68f//+g9KdXsdv//6FIqVC1zv//oTmq+7nP&#10;//+gtqtovAv//6GOrBy9jP//pMeujr/a//+o+rI8woz//6wxtYXEdv//rMy2YMRd//+rUrSywsb/&#10;/6pTsu/B6P//q2KzGMLR//+tsLT7xJT//6/Ft1LGAP//sMO5CMaI//+wurmKxhP//7BCuRrFO///&#10;sEK4w8Uo//+vd7e5xK///6zhtSjCcP//qt2zTsAf//+rXbPXvzz//63wtkS/dP//r8i3ub6Q//+u&#10;B7VIunn//6lCr3+0R///pEmpYq7E//+hw6XorCz//6IApXqsaf//of2k9axU//+fYaGWqV7//5ro&#10;m1OjPv//mFiVtJyu//+eCZfunGj//69Vp7CojP//wzK9Qrrd///KmshfxFn//8EZwrC/m///r/i0&#10;obUn//+iJqjyrmb//5xmpIyu+P//n1un7bbm//+oA7A0wmv//6+7tzbKU///s+m66Mye//+1K7wg&#10;y7D//7PwuvbJKv//ss+5h8dZ//+0mrqKyDL//7jIvYLK4v//uxq+dcv4//+4krrbyXP//7M/tUPF&#10;VP//rpCxRMHd//+sQLBDv8n//6rssHy9vv//qAyvObo4//+kDKzPtpT//6DDqta0yf//nbyoXrPS&#10;//+ZwKOlsZf//5YRnd+uh///lsibla28//+fVaETshH//6/fr5S8zf//wdfBbcpA///LTMyn0yf/&#10;/8r6zwTWFf//xsXNO9Yt///A38kI00X//7pMw6/OJP//tX6/+8p8//+yrb5Hyab//7EFvZbKZ///&#10;sBm9Wsr7//+u/7y5yc///63RvATHvv//rS+79saA//+ry7r7xL3//6fBtr+/nP//oJ+ujLZC//+V&#10;66HMqN///4jekf6Zq///fUCDbYyz//93F3q5haD//3b6eNKEmv//eqp7fYfC//+AioE0jqP//4jS&#10;ijyaLv//kueV76kT//+dBaIzt8///6TCrFfC2v//qTWzg8nm//+rdbi7z2D//6tRuxXTif//p+m4&#10;vdSZ//+iX7KG0pn//52DrAzQAP//nO2qXtDA//+iyLCI13X//6zbvFTiEP//tjnIE+wv//+6+M8Q&#10;8nr//7t80WP07v//uoPR2PVK//+5C9FA9FT//7cmz5Xyhf//tWvNvPFj//+0pM0X8gb//7Vgzrbz&#10;9v//tzXR+/YH//+4RdQp9wX//7d303b2pf//tdjRF/X7//+1O8+v9fX//7Xz0EX2Y///trbRU/ag&#10;//+22NGh9lX//7e60lP2Yv//uWjTdvcp//+6INNU97D//7m/0kb3l///umLS/PfC//+7tdUc+A3/&#10;/7xI1rL4Df//u6DW8PfP//+51NXQ907//7eo1DH2V///tz3UfPWf//+4dNZR9Vr//7mf12v1QP//&#10;ueLWl/VD//+5gdSP9TP//7jm0qL1DP//uIrSAfVY//+4GtI09hL//7es0pn23P//t/rTcfdZ//+5&#10;A9SO92n//7m11Ob3R///uVnT+Pcl//+4x9ME90L//7ld08z3if//ua3Ud/ce//+4WdMk9iD//7bS&#10;0Wj1x///tnvQ+vYi//+279Ga9jL//7jY0+P2sP//u3bWqPgC//+8rNc8+PP//7v31Z/4z///u4LV&#10;HPiW//+8L9bT+NP//70l2P35Uv//vPjZWPlb//+7ztgc+QP//7q01tj47v//ueTV8Pli//+5PtVN&#10;+iH//7jR1RT6r///uQTVrPsB//+6Mtdy+2H//7tM2UT7hf//usvZcvrX//+4gdd9+Oz//7XL1J32&#10;Yv//tLXTHvTM//+13dQA9TH//7hp1n729P//umbYIfio//+68Neh+Vf//7s11p35UP//vGLXKvk+&#10;//+9YdhA+T7//7yd16j4pf//u6PWkfg4//+7y9Z/+GH//7u91kb4Vv//utzVbvfA//+6PNUZ9zT/&#10;/7sB1nL3NP//vKLYi/ek//+9Bdji92j//7wz15L2gv//upHVVvUO//+5ctPg9IT//7ng1Kb2Bv//&#10;uozWSPgk//+6j9c2+TP//7qm13j5hP//utTW5PlJ//+6I9T/+Db//7jN0rv2pf//uRTS+PYZ//+6&#10;8NV59sn//7xv19P3zf//vEvYRvg///+7KddB+Bv//7o21an3pP//uUDTTfar//+4FNCy9Yv//7fs&#10;0B/1OP//uOHR1/XJ//+6DtQ59on//7q81cH3W///uqDWA/hU//+5zdVw+Pz//7i21Lj5LP//t37T&#10;xfkP//+2ltK8+Ov//7Z20g74af//tnDRIfZ+//+10c+S8uf//7USzkTvdv//te3PZ+8t//+5AdOo&#10;8jj//7vE18X1bv//u5HYHvZy//+5LdUn9fv//7bv0aL1mf//tkHPx/WL//+3HtBT9ZT//7i+0p/1&#10;7f//ubjUlvY2//+419Pz9cT//7a70TL0tf//tWPPV/Qt//+1Ls+b9L7//7Y10fX2TP//t7XUgPgN&#10;//+4MdTA+J3//7fS0zf3nP//tozQ4/U9//+0bM5/8tz//7PizqbzLf//tRfRBPW7//+2YdNW96z/&#10;/7bN1Ez30P//tfvTkvcg//+0vNKL9wX//7QJ0s73uv//s/LUOfiA//+0fNXp+SH//508t3Tfaf//&#10;nZu3KOA+//+eK7da4CP//51ptpregP//nHO2Kd11//+b4raa3gP//5tQtxze2f//m0a3sd8G//+c&#10;S7hl3qf//52MuE/d4///njm3Ityc//+elLXQ20z//57VtQrZ8v//nya1Qtjo//+gBbcq2W7//6ER&#10;uj7by///ofK9M98+//+iIL504g7//6DmvRrigv//nwG6uOFF//+eGrmi4Jv//558ugDg6P//noy5&#10;x+Cl//+d77i233j//50Kt6Dd/v//nJC3R91f//+dbLhA3qX//56CuTjf7P//nZ24Bt6R//+bxrYG&#10;3BL//5wmtn7cWP//nsm5RN8o//+gS7qa4DT//59OuSjeBv//nWS219s1//+cnLXt2pT//53Ht0fc&#10;v///n2+5J98I//+fFLiu3gv//51KtmvbGf//nHG1INoE//+co7Vd2x7//5zOtgncYv//nIa2WNyc&#10;//+cQbZq3Hn//5xbtpXc3///nKS2zN2W//+dT7dP3r7//55VuBzgUv//n2244+Go//+fhLhq4Vz/&#10;/50/tV7eWP//mweyrdup//+awrK827v//5vctPXd////nYG4GOE3//+eJbnr4v3//51JuXjh/v//&#10;m/m3ud8S//+a27XD21v//5pBtGLYIv//msK0a9cU//+b/bV22Ej//5yith/aEP//nOu2jdvM//+d&#10;6Lev3cz//58xuO3fVf//n4y4/99c//+dtLbk3TT//5sAtFfa5///mqO0tdvA//+cCbbj3hf//5xB&#10;tz3d4f//m4S12Nuc//+cibXH2w3//5+Yt5Pct///oeO4k91Z//+hyLd725f//6CHtfXZ6P//nr60&#10;r9mS//+c/LPF2mL//5wQs6Db7f//m3+zsdz+//+bZbQ73df//5uhtQve1///m1W0+d9l//+aubRD&#10;32z//5qOtBffJP//msy0v95C//+bQ7Xo3TD//5v/tzvc8f//nSq4g93W//+dwbid3iH//51it1jd&#10;Gf//nNi19dxE//+cb7UZ3N3//5x+tQ7fOP//nVG2A+Kt//+duLbK5X7//5zJtp7msf//m3a2N+bb&#10;//+aILVZ5a///5lDtCLjmv//mZyzk+HB//+aRbN03+///5sStDrezf//nN229t/W//+e1Lp+4jv/&#10;/6AMvSTkVf//oFO+CeTn//+fP7xv4wH//53VuZngQ///nPC3bN6M//+cE7ZX3c///5pdtZ/cjf//&#10;mPS1zttR//+aNLiD3Dj//5xxu2jdhv//nCS6jdut//+aUbdA2C///5oYtWjXBf//m4a1sdiS//+c&#10;eLYu2jb//5y9tmLbRP//nmG3zd1m//+hl7pB4If//6OAuy7h9v//osC55eED//+h97kn4Hn//6H0&#10;uUrghf//oZq5CN+L//+gz7ih3gD//58tt8XcRP//nQi2XNrV//+cD7W+2y7//5zitobdcP//nre3&#10;/+Ab//+gObjv4Uj//6EQuUPgyv//oXa5jN+6//+hTLm43sD//6Efuh/ep///oWm62d+E//+iALtw&#10;4KX//6NjvFriW///pGG8kuN0//+jmbsG4pb//6IeuPzg9///oPe3leAH//+f+7aa3/H//59qtmLg&#10;uf//n4G3IuGL//+fjbff4L7//59suBjeiv//oA24zN1A//+hNboa3Yv//6G1uvTd5///oYK7Bd3d&#10;//+g27pC3bH//6BauYfeK///oKy6Bd/9//+hFLsl4jH//6EuvDPjz///oTS81OTA//+gwbxa5Fr/&#10;/6E6vGPjyv//o5a99OQf//+kdr2S4lr//6H5ucLdVP//nre17Nh9//+dA7Sz1m7//5zztZLW3v//&#10;nhq3U9jE//+fpLjW2n3//5/buKbZyf//nxG3cddE//+eDrYD1F7//5zGtEPRqv//nF2zqtDe//+d&#10;BbSt0h///53atgrTV///nvG3JdMG//+gYbe40KH//6Hot6TMtP//or+2bcfi//+gH7FdwBX//5iW&#10;pu+zjP//i6yWjqEi//95Q4BNiMr//2eqatdxxP//XsFeTGSj//9hn12pZCn//3AqaPlvPP//hwB9&#10;lIHq//+dppOHlBH//60MowGfZ///tDCqW6QM//+34a6gp13//7qFspCrJP//upm0S6xu//+3c7I6&#10;qbP//7SUr6KnEv//tV6w0Klq//+5SLYysKT//7zuvAy4Ff//uoS7LLgV//+t4q7BrHn//55Tnxqe&#10;Z///lsyYd5oh//+WnZpEnk7//5eBnR6i3v//mLufTKW3//+dbqPRqb3//6VCqtSvGP//qzSv6rH0&#10;//+tKrE6sWj//63TsRiwFv//rQKuz6zM//+nEqbUo5v//5z3mtaWeP//lE6Q+YvN//+Qtozghwz/&#10;/5FvjbCHH///lReSP4rt//+Zi5iOkOv//5sKnFqVQv//mCKbZJWi//+TPpdykz///4/9lA6Q/v//&#10;kimVaZK8//+ZL5uomI///50/n46bYv//lzyZ+ZTc//+Kto3piSP//4FMhGOBgv//fmWAioA7//9/&#10;+oCwgjL//4TJhHSGTf//i++Lwox7//+RpZLXkXX//5G2lKaQ4v//jX6RmIvN//+JnY31hp3//4hP&#10;jECDiv//h+yLNoFt//+F8IjHfrn//4KhhZN8cf//f3eDFHuP//99dIH5e+P//3yQgbR8Sv//e4uA&#10;sns4//96v39qebf//3tzf3l54P//fQ+AmHt8//9/BIJFfcH//4Cig59/M///gRGDt36j//+BDYNJ&#10;fRf//4FOg2x8Iv//gQyDmnuL//9/zIM/esz//33tgkt56///fEiBM3l3//97roCnefz//3sXf7t6&#10;GP//eTp9VXhc//92unpmdW3//3T4eIJy5f//dBZ3v3FK//9zpXdMcF///3SHd5JwrP//dt54qHHF&#10;//94OXiccV///3fwd29v1f//d6J252+H//935HdBcNv//3gid25ya///d2Z2VnKa//92CnSRcaD/&#10;/3VQc5Zwvf//dSpzLXAB//91XHLqb27//3X9cy1vov//do1z/3CB//92mnT+cWj//3ZLdb1xuf//&#10;dnB2anF9//92hHY2cBH//3RhcyJsHf//cK9uQmeU//9uTmrtZgj//24Sajhn/v//bttrCmtO//9v&#10;iWwQbbj//3EtbjFvuP//dVFy9HMM//96BHiGdnb//3xFe7d3eP//ewt7JHVI//931Hf9cYX//3W+&#10;dW9vXP//d0V2VnGG//983HvSeOL//4YGhdqFJv//kOqSl5PD//+Z4p20n0X//5yaodah7f//mQee&#10;cJwP//+SdZb7knb//4sbji2IXf//hDOFu383//9/on/VeO3//331fR12Fv//fbp8DHUB//990ntd&#10;dDT//39YfD10xv//gul/XneL//+GQoKeelf//4cDg4l62///hSaCAXlF//+CsH/qd6j//4CNfj12&#10;ef//flt8iHTP//98PHrOcrL//3u1enJx6///fm59AnQ4//+DV4GOeLT//4dGhTN8uP//iR2HNX++&#10;//+JRogsgg7//4hniI6DUv//hqiH3YJm//+DPYTEfh7//3+tgL141f//fkd+d3X5//9+zH4hdbf/&#10;/3/2fmx2S///gbV+5XcM//+ESX+4eDL//4d2gU152v//imGDrHvG//+MrYaiffb//47xifyA4///&#10;k1GOsoXT//+b3ZYyjZ7//6d6n/uXLv//r1WmxJ2a//+t0KYRnVX//6d7ojea9P//oj6f+Jqh//+e&#10;p57/m1X//5xknpyb2v//mhOdUZqf//+XCppOl0j//5X+mGyVTf//mH2ZvJcH//+cuZ0dmwz//560&#10;ns2dDP//nV2ddptS//+bYps/mDv//5ozmV+Vjv//meaYXZQK//+aUZiQk9P//5nSmEOTB///mHKW&#10;z5EE//+W4JQ/je3//5UGkK2J7v//liWQSIj9//+cvZZijdf//6NEnVySof//od6cjo+D//+abpU+&#10;hzf//5P/jpGBd///kIqKsH+5//+QK4nRgMj//5PbjTiFNv//mAWR24qO//+Yu5PjjXT//5fXlFOO&#10;eP//l0mUJ43Y//+VnJIHiof//5VYkYOJGv//mg2Wx45X//+fS5yQlPr//5/XnJ2WKv//nxSakpT3&#10;//+hV5w3lxH//6MQnomZv///oaGeJpm1//+hV550mgX//6Kan3ya3f//ozqerJo+//+np5+Om+3/&#10;/7RvpsykH///xJmxpK/D///Sl73KvGP//9+5zprM/f//6l3gANy8///pneRY3lz//9on1lzNF///&#10;wxa+yrLV//+0eK/4oxP//7Jrr0+jXP//r/Gu+KVB//+n5agPoOT//6UhpLWebP//rT+rVaNw//+5&#10;AbV9qqD//7tDtn2p5P//syKth6G9//+t5aeonaf//7GHqoShEP//tS6tSKK3//+zm6synwP//7UN&#10;rTGflf//vcm4HqkL///Cv8CcsIT//7nUuuCref//q8St6aEW//+pKqqvoRf//7SetWuu3///vjO/&#10;JrtQ//+4Y7nOuFv//6oGq3Gr1f//oQaiR6Nc//+gxaJkoob//6QTpo2lBP//pbGozKaT//+jcqaK&#10;pWD//568oVmh6v//miWcVZ2W//+YWpp/msT//5rUnRmbkf//oByiSZ9h//+jHqSmoYn//6CEoPGe&#10;d///nA6biJmA//+cHptnmPP//59Wnz2bxv//nyyfqJtv//+bXpuCl1L//5pzmYSWMf//njicaZrA&#10;//+gz57jn1H//549nLme3f//ml6ZWZvu//+Y+5hrmfb//5hxmCiXyf//lU2U3ZKu//+RlpC7jX//&#10;/5HOkLWNNP//lPOUBZCp//+XHpZ1k1f//5dvlqSTi///lzaV+pJk//+XMpWtkN7//5WklGiOH///&#10;kraSLIsu//+R1JHHi2///5ODk0GOyv//lPeT5pHT//+URZJWkmn//5Hej1mQxv//j9SNA469//+P&#10;n4y/jd3//5BIja+Nvf//kSePN44g//+SSJEojuD//5IzkbGOMf//kDiP0ItL//+OcI3HiMP//44e&#10;jUqIkP//jhuNf4m5//+Nw42Qis3//43fjd6Lkf//jlGN14tw//+OQ4ygig3//40tihWHj///i5qH&#10;eYTi//+LAoabg5L//4uBh6OD6f//jHmJnoVw//+NhYuih1v//40li+aHeP//iwaKOoVD//+JBIjN&#10;gw3//4hjiNSCzf//iSKJ24Sl//+KhIrrh7v//4xsjD6LXv//jyeOpI7g//+SQpHxkOX//5RElJaQ&#10;Y///lGyVbI4t//+TbZTBjEf//5IBkyaLc///kJ2RDYs9//+Puo8xi3f//48tjamL4///jtKMlIxl&#10;//+O3IxbjRH//478jKaNQP//jw6NKIy0//+PQo3Xi+P//48GjgaK3P//jh+NiYnv//+NJY0oicv/&#10;/4vjjK6Jvf//iZ+LHYhw//+GUIgWhWn//4NShOeCAP//gleDcoBK//+DnYQrgSL//4XRhd+Dov//&#10;iHeIP4c+//+LPosZixr//4yfjLuNA///jL+M7Yy7//+NZ40yjCz//49GjlSMhf//kdWQS43K//+T&#10;XZHXjnX//5HckRSMev//jiyOeYjH//+LYIxohnX//4r+jA2Gzv//jH2NBYi5//+OO44ximD//47N&#10;jp+Knv//jnCOlYoF//+Nt45HiVb//4zsjaKI6P//jYaODYom//+Peo+ojK3//5ASkAeNcf//jmqO&#10;VIuN//+M04yuiYL//40CjHmJI///ja2MXIku//+NX4sQiHf//4x6iVuH0f//i0iH1Ie0//+KZYdL&#10;iGX//4qfiJaKK///i1+K+4wW//+LtY0CjPj//4s6jYeMN///itSNA4rG//+NMY5Ji7H//5LQkmmQ&#10;Fv//mBWWWZTV//+Ye5XvlXb//5TIkgaSkv//kUiOxJA2//+Pqo2qj+3//48PjdWQsv//jqGOf5GA&#10;//+OLI9Fkgj//41dj3OR6f//iziNyZAp//+I1IuHjeX//4iZi22Nev//ifGNPo5z//+K5470j0T/&#10;/4sBj92P7f//ixqQkJEl//+MDJGMku3//41lkgqT6f//jc+Q3pKW//+M2I5gj1z//4uujJeMyv//&#10;iyWMiIx7//+LdI3gjfr//4x3j5SPg///jQqP7Y7V//+Mno5ojAj//4w5jLmJ0v//jByMAYmy//+L&#10;sYwEisr//4qXi+qLOv//h/qKKYj4//+EV4buhK7//4HGhF+Bnf//gcaEI4IT//+EUIY+hYv//4cd&#10;iHiIe///hySHzIdC//+ExISVgsr//4HZgMJ9+///gAB+F3sQ//+ASX3Yezz//4Iif6h9tf//hNqC&#10;+YFf//+HYoaohJP//4hKiN6FXf//iDeJoYRi//+IPonJgyD//4iZicqCWv//iYeKRoLN//+KDoqS&#10;g+3//4mwikGFQ///iFmJJ4YR//+GGIcbhUf//4Spha6D2///hICFSYJu//+EdITwgMn//4SzhNJ/&#10;+f//hT6E9IBG//+F6oU/gW7//4dPhnSD5v//iQmIIYb///+KDYkBiQr//4q/iXOJ5f//i+eKa4po&#10;//+NY4vWivL//46fjRaLlP//jy2Nnov5//+OXIzLiwv//4wkisuIb///iUqIcIU8//+HT4bvg5b/&#10;/4aWhmWEDP//hxGGr4Yk//+JEohiiWn//4rAifmLfP//ipeJ64qt//+KUonLiQP//4tWiuuIgv//&#10;jLaMjoja//+NM42biS7//4yZjb+JLv//jBiN24mu//+MaI5CirD//4yWjcKKjP//iumKrodi//+I&#10;gYamgw7//4j6hfCCHv//i/iIrISx//+OEIuah3T//43NjOmI6P//i9+Mg4lW//+JvIshiQL//4gF&#10;iSqHTf//hleGeIOW//+E84PHfxj//4P+gbd7e///gzKAUXmn//+C7oALekz//4Soggp+Kv//iDyF&#10;2IQm//+LuIl3iav//40kizaMpv//i/OKvYyf//+KBonGi0X//4lBicKKJ///ieGKj4l4//+LGYtm&#10;iPD//4wVi8iIm///jMGMIoj7//+MuowfiUD//4vUi3GIPP//jA2L6Ydx//+M64zmhw3//4xjjEuG&#10;H///i+2LoYZX//+M74xuiCb//46CjdyJpv//kAaPNYo7//+Qy4/Rijj//5Dnj/+Klv//kS2QqowV&#10;//+QvpC0jM3//44xjjyKXP//ipmKL4YJ//+Ij4e8g7T//4iXiBuE5v//iU+J74fc//+JMor/idP/&#10;/4ifiumKCv//iP+K4onI//+JlIpviOL//4kYiM+GuP//iGeHbYSP//+JIognhEf//4wti8WG3f//&#10;j3KPxoob//+PVpAJihv//4yujTSHi///i9CLwoap//+OBo1CiK3//5BYjvmKnv//j/WOJ4nd//+N&#10;yYu7h7P//41Niy2H7v//j/mN4ovj//+Tu5GwkND//5ZUlEaT1///l2aVY5TS//+WnpT/lHn//5Pz&#10;kzGTQ///kRCRZZH6//+PrZC5kOb//48qkBiOzv//jnyOkYt3//+N14z3iIX//41wjA6G9///jQiL&#10;u4Zx//+NTIxLhvf//46ejbWIc///kCaPDooI//+Qy4+Riur//5CCj4KLZf//j9aPNIv8//+PG46b&#10;jIz//46xjiKM0f//jhGNrIwE//+MA4xJiWz//4mBitKG3f//iIWKtIa8//+JsYwwiTn//4yMjqGM&#10;6v//j/6RH4/+//+SXpJXkKP//5O6kq+PNP//lUGTb41t//+W+pSMjAL//5bik+6Ju///lGCRG4ag&#10;//+RyI6yhQb//5AhjemFVf//jkGNUoW6//+MjozQhl7//4yOjaOIl///jfuPYouQ//+O6Y/rjKL/&#10;/45RjfiKtP//jdiLZ4gx//+O94qkh4v//5DZi9GIjP//kZmNTolk//+RSY5kiaL//5ICkD6K1///&#10;lLuThI3R//+XOJY8kE7//5cJlkeP0v//lEqTyYzB//+Q0ZBliXr//44wjZKH+f//jPOL/4hZ//+N&#10;CYukiaf//424i66Ka///jjGLF4nI//+NvIk3h4D//4wyhkaEPP//i1KEhIJq//+Lc4SXgpz//4p5&#10;hGqCV///iBqDMICb//+FfoGAfkX//4SogRF9sf//h3iEGoEa//+LfojUhgL//40+i8mIgv//jHaM&#10;FIg4//+KoYqjhuH//4qWikSHJ///jcOM4YoY//+R4JB8jVX//5RSkoKOrv//lV2TG47U//+WWZNy&#10;jvT//5eDk7GO0f//mPGUGY54//+aj5T9jo3//5pnlNGN6f//l6SSq4vt//+UiJBmimr//5LWj0iK&#10;a///klmO2Ysr//+StI7cjCT//5Rgj8aNn///l32Rro+C//+bNpQOkUP//53IlfmST///nfyW65LW&#10;//+cTJckk4D//5m4lsCUHP//l46WPpRa//+Wl5ZOlEL//5WslhiTI///kz6UE5BO//+PU4/zjCD/&#10;/4tPixOHzf//iWSIH4Vh//+KeYh/hc7//41wi06IQ///kcSP6Yxs//+W4ZWzkev//5l/mWKVpv//&#10;l46YkpVN//+Tt5VckuL//5D3kmeQ5v//j/qQr5A2//+QUpBFkNH//5E6kMOR7///knqR+5MP//+T&#10;1JN2k9j//5S3lFqT/f//lJuT/ZNw//+TJJJFkkb//5FPkK+RgP//kF2QwJHo//+P7ZGqkmn//49q&#10;kfeRzP//jyaRSZAe//+P75CGjoT//5G9kIqNw///kw2QuY0q//+SeJAbi8L//5CajxyKIv//jk2O&#10;GYjh//+L5ozWh9j//4osi96HRf//ilyMWIf2//+MzI6mijT//49TkLiMGf//kDGRAox6//+QTZC4&#10;jLT//5B0kMyNrv//kEeQwY58//+PfpAHjmT//47jjzaOL///j8WPro+D//+Q2JBFkRr//5Dmj+2R&#10;cv//kLWPipET//+RS5A0kUj//5NzkpiTNf//lgaVVJW0//+XHJYrll7//5ZNlKmUlP//lJ6SSZIH&#10;//+TtZFRkVn//5P9knKTR///k52Tf5Vf//+R+pM5ld7//5GIk6eWS///lHqXAJik//+Y6puFm4H/&#10;/5sMnYKb4f//mVublJj6//+V5pgAlRP//5O0lb+S/f//k0mVL5Ll//+S0JRukrH//5GUkw6Rkf//&#10;kA+RuZAF//+OuJCljqD//44qkC2OBP//jwaREo7Z//+Q+pNJkL///5MLleGSuP//lBGXVJOj//+U&#10;Cpcaky7//5NdlYKRlP//knWTX4+3//+SmJK1j7v//5P2lDuSaP//lO6WOZXn//+UqpdOmF3//5Ov&#10;l02ZNP//km2WMJf1//+RVpRHlOT//5ErksyRyf//knaTHZDQ//+UA5Sckhz//5SzleeUjv//lIuW&#10;J5bx//+TF5Q/l2f//5BNkGKVRP//jduNAJJ///+NKYwXkVD//43UjWyR7f//joyPYZMe//+PKJFA&#10;lGn//49okjCVRP//jqyRPJTJ//+M6I6Xkp7//4pxi1CO3f//iMGJgItJ//+JHIp8icT//4qojR2J&#10;+///jJmP+Ysr//+N1JF/i+P//43QkPOLOf//jkKQMor4//+P65BujIn//5GCkOyPQ///kd6Q55HQ&#10;//+QJo+Xki7//4wejHyPCP//iAKJaoq1//+HFYlJiV7//4mgjDKMDP//jSCPYpA3//+P9JE5lAH/&#10;/5GFkaWWxf//kXSRNJfo//+RIJGrmEr//5HVk8mYxv//ksuV2ph8//+Sk5X6lmL//5CYk6ySp///&#10;joCQ44/7//+PapD7keH//5JgkyeWd///k/+UP5jX//+UMpRQmHn//5RDlHeXkP//k/eUL5bq//+T&#10;OpN3ln7//5F6kiqVAP//jqSQUpG4//+Mho9Ajqv//4zJkAaOb///jrmRypD7//+QMJLmk+3//5Ai&#10;kt6VRP//j5WSzZUw//+QrpRllbv//5QgmAGYQv//l5ObNZr9//+YKptnm0n//5ZRmWmZrP//lDiX&#10;uphX//+SqJcymBD//5EUlxqYHv//j12W8ZgN//+ODJail7n//44slr2Xsv//j26W55fG//+RLJbn&#10;l+7//5PYl6yZGf//lhuYDpoA//+VXJW5mAL//5JHkZ+T6f//jwGN/JAl//+MkYuTjdP//4uZisuN&#10;dv//jLmMP49k//+PfY+okt///5LEk+mWev//laeX9Jkt//+W95pxmjL//5ZymxSZ8v//lYSbKJou&#10;//+Uu5rRmsH//5NjmQ2Z7P//kYCWFJc7//+QF5N4lDz//4/tkoWS0f//kNiTPZPD//+SCJS0liz/&#10;/5LBleWYKP//ksSWRJhu//+TIZa/mBD//5SEmDeYoP//lV+ZaZj0//+TepgIlrD//5AdlMOTIP//&#10;jsuStpIu//+QvJNplSX//5OslZKZYP//lJCWyJtD//+SvpX8mc7//5BblFOXE///jreSlZTC//+O&#10;M5GClCf//47ikcuV8v//j6WSiZjD//+P3pLGmur//4+tkjSbrv//j1yRRptL//+QE5G6m1j//5JG&#10;lFicgf//lSSYAp4Q//+XVJrPnv7//5flm5eeyv//lxea4J4k//+V2Jn6ni7//5WbmlCgJf//lZma&#10;v6Lo//+U6JoypRf//5SamcanB///lOaZzKgT//+U25l/pwf//5NxmCOjtP//kBuVcp7o//+MW5K7&#10;mrz//4qtkdyZf///jLyT55x0//+RNJeIoiP//5VXmran1f//mCedZKxf//+aK6B+r+z//5vQo8yy&#10;iP//m5uk2bKo//+aMaPYsVn//5oQo5+xSv//mnSj77E7//+Z56OAr1P//5luoyKtGv//mgCjcqxw&#10;//+a46OMrM7//5tHosms////m9KiRq2I//+cr6J8rrD//5yLojiu3f//mtagzazk//+YpZ8iqaz/&#10;/5ennrincf//mGqf2qde//+ZX6DmqB///5jPoC6n5///l7yez6eN//+Yb58SqR7//5p8oKerxf//&#10;m6ChfKzV//+baKFfq87//5seobCqif//m3Ci3qpV//+cKaRvq0r//54cpwGt4v//oOKp9LDy//+h&#10;P6nYsIf//53UpVCrLv//mFWek6NU//+UEJnBnVb//5MwmW2cDf//lAKbpJ24//+UTp1Zn4P//5SM&#10;nkWhHf//lJed8qHb//+UbpyjoYj//5VGnFuhy///l8uefKPz//+aY6GipuD//5sgo2KoeP//mcai&#10;z6eP//+XnKDHpJT//5Xpnoqg3f//lSKcsJ3p//+V05wfnTT//5e/nSOexv//mX6e2aEw//+aiqDJ&#10;o/n//5stooynJf//m22jS6mr//+baqLOqqX//5vHoiSqxP//nc6jZKw5//+gW6Xjrnz//6DCpx2v&#10;Jf//n3KnKa7Q//+eKqc/rzr//50Apvav3P//m26lia9V//+Z6qN+rcT//5oEoo+s1f//m3ui0Kyh&#10;//+cW6Ltq/z//5xsoyqreP//nM6kaKwO//+egacBrcH//6D7qgGvbf//olmrfK+6//+jCKvwsBT/&#10;/6UXrYKzIP//qQCxGrlV//+sV7Tav/7//60YtrvEYP//qwO1qsTs//+mC7CawEr//6FJqne5Vv//&#10;n/mnVbRu//+hW6eMspD//6NdqZezG///pFirm7Ub//+kMqz5t/z//6Olrbq65f//olCsz7u1//+h&#10;7qvCu3z//6QSrNW8m///p7Cv+b8v//+rIbPHwg///6ybtdLDYP//q7q038J4//+qeLLXwSb//6q8&#10;sjTBQv//q/GzDMJS//+s97Rpw2P//61etZfEA///rW22QcQb//+t0bbKxDf//675t8rFAv//rxO3&#10;08TT//+siLVYwc///6jssby9Cf//prGvYLja//+nVq/Ot0r//6l7sba3r///qcixk7bq//+m1a3U&#10;s0b//6J/qHyuP///n1ekaqo8//+eC6JNp+n//5w8n6ilO///l/CaOaA5//+SBpKRmSH//46xjL+T&#10;LP//k6yPFZP0//+jTJ1vn17//7VesL6vef//vUa7yrig//+37Lont5n//6wosbGyQf//ocmptK6v&#10;//+ch6Wvr0n//50gpjS0FP//olGqTrtU//+pEK+/wfz//67ZtMbGWP//smK4Lsho//+zZrkwyIv/&#10;/7ROudTIxP//uJK9sswL//+/qsSI0dz//8PNyJrVTP//wQ/F0dMZ//+6Bb7MzYn//7PluNnIrP//&#10;sMe2G8WF//+t5rPXwUr//6mDsHe7kv//pbyuFLfw//+jo61zt8f//6FVrCi4Z///nX+oYrc1//+Z&#10;2aOQtLz//5ocoYSzwv//oHmlBbYy//+sv678vTP//7n7u5HGj///v9fCtsw0//+98sMbzXP//7rE&#10;wgrOPP//uIfBO855//+3CMDJzcD//7ZowR/Nkf//tevBnM50//+1SMHHz+3//7QUwSXQH///sZ6/&#10;Hc1s//+u+b0AyWb//61Cu+LGIP//qy66HcJ1//+mi7Uku9P//57grGKx5v//lEKf7aWL//+HgJCo&#10;l+n//3r5gSWK1///co512IF1//9wLXFIfZz//3NIc0V/o///esJ6zYfY//+FXYaElcH//5EXlCGm&#10;l///m8+hLLZz//+jY6tQwez//6dmsj3JBP//qPu29M4X//+oarjw0c3//6YRt6HTmf//o6u0k9Qw&#10;//+jObKu1V3//6YutLrZRv//rT+8TOFO//+168a96yb//7v5zuvytv//vXXSDPZA//+8AtGt9uz/&#10;/7pO0Nn2fP//uU7Qk/Wm//+4KM++9DT//7aMzjDy8P//tR3NFPLe//+03c4f9Av//7aN0gX2Mv//&#10;uLvWLvgy//+5P9dN+Ib//7em1M73Mv//tYnRYPWW//+1GtBD9Tj//7YV0Rf2B///ttDRWPaX//+3&#10;stE59t7//7kB0Vv3Ov//uXHQ4/cK//+5WNCc9rD//7rD0u33df//vMjWZfjK//+9NtgD+YT//7u4&#10;1yr5QP//uZDVaPhf//+4KNSI92L//7jA1fT2xP//urDYpPaS//+7odmM9i///7qy13H1eP//uXLU&#10;cPUO//+4z9Jx9Ub//7jy0lb2F///uRLTLvby//+4ltN290f//7go0z33AP//uHDTK/aL//+41dLy&#10;9kf//7in0kf2MP//uFHR2fZX//+5INMj9sD//7l81B32Wf//uDbTDfVq//+2vtF49Tj//7Zy0Q31&#10;uf//txLRsvXU//+5BtPu9g3//7tW1mv25P//vCnWxPe2//+7a9Ur9/n//7se1In4Mv//vAXWAfi2&#10;//+9SthV+Xb//7082SD5vf//u6/YFPlp//+6LtcF+Uz//7kv1mj5r///uHfV4vpQ//+4DNWD+sL/&#10;/7ge1af68///uOLWwfs+//+5a9fl+0v//7hX12j6af//tbvVF/hg//+zXtKq9iD//7M90mX1CP//&#10;tVPUafWR//+4g9ei9zv//7rN2Zz45f//uwzY6PlZ//+60deI+Rf//7wE2Cz5Gf//vSLZRvky//+8&#10;g9iV+KX//7wb1+X4fP//vRfYqfk3//+9W9i9+aH//7u91vn4wf//ueDVLvd5//+58dXa9yT//7uM&#10;2GT35v//vB3ZfvhW//+7qNjX+B3//7tK1+L3dP//u67XyfdP//+8ctiX+D3//7y52W/5a///vJLZ&#10;4Pn8//+8Q9lc+d///7tL1yf42P//uSnTV/a+//+3WNBm9Mf//7in0c30yf//vBrWIfZS//++edlK&#10;96T//76F2bf4Cv//vXzYtPfN//+8JtbM9y3//7nm00P1tv//t3vPnPR7//+2hM6G9Lz//7Z8z5P1&#10;4P//toTRKfbA//+20NKo94D//7e+1DX4hv//uOHVqvl5//+5ZdZ9+dH//7i/1ff5d///t4/UXvjf&#10;//+27dKq+Cn//7bt0UH20P//t4DQ0fSs//+4RNGP8q///7jK0wTyMf//ucTVj/OY//+60tgX9Xz/&#10;/7qI2FP2dv//uTPWRvaN//+319M99mL//7b40Iz16f//t57QWPWg//+5u9MC9h3//7tF1bX2nf//&#10;uhnU7vXv//+3BtEq9I7//7Trzl/z/f//tLrOjvS6//+2IdFb9kX//7d+0+33mf//t3LTzffi//+3&#10;R9Ke93f//7cq0YL2bv//tmrQZfVY//+2h9D99ff//7dt0tL3zP//uBfUTPjq//+4CdSZ+Kb//7bk&#10;0zn3vv//tYrRsPdM//+1HdHx97D//7Uy04n4N///tX3VUvh///+djLdq3Tn//5zLtgPdIP//nLS1&#10;XNzE//+burPt2yn//5oysmfZhv//mVKyTNmk//+ZJLNi2uz//5mVtN7b/v//myG2hty1//+c6Ldb&#10;3Kv//53XtsXbe///nmC119n///+eqrUf2Fz//57QtQPW////n4O2i9do//+gQrk82bf//6DUu/7d&#10;Rf//oQu9j+Ci//+ge7024kL//5+jvBribv//n3a7z+KW//+ftLv34r3//58/ux/h9v//nsq6JuCt&#10;//+er7nC32b//55quVXeN///nmC5At24//+eRriA3VD//50WtvPb4P//m6G1Ztpf//+bzbWp2t//&#10;/54Vt/XdS///oAq5st6x//+fj7jp3Wb//52MtrrbQf//nI+10Nsy//+d5bdn3fn//5/xucXg8v//&#10;oEK6TuEN//+fPrlp3zz//57ZuTzeeP//nyG54N7P//+elbmP3hf//5zat7Db2P//m4q2BNph//+b&#10;VrWV2tr//5twtazb0f//nAy2WNy///+dNLd13aX//54puB3eBv//njq3hN2O//+cmrUO2+P//5se&#10;syrbHP//myWzsdyS//+b/bXH3zP//5z0uDLiBv//nV65seQA//+crbld4+///5t6t8nh6P//mta2&#10;Wd8w//+bEbW53QP//5vHtcDcFf//nFu17Nwr//+cW7XP3GX//5y+tkDdFP//nrm4Tt8Q//+hE7qI&#10;4QX//6GnusfhA///n0u4I95a//+b3rTc23z//5qdtE7bsP//m1C16N3e//+byLbL3tT//5wdtsPe&#10;uf//nf23iN/A//+g7bjn4Tn//6HtuEbfp///oFS1pdtW//+fGbR92R7//57CtRvaYf//npy2Ht1k&#10;//+ek7bl4I3//53utoTiQ///nVu16+Lx//+dILWw4wL//5xRtPXh9f//mzG0HOAy//+ah7QX3pz/&#10;/5rwtYTd4///nAa3oN4c//+ck7jN3qX//50AuTTflv//nVy42N/n//+dabeg3vn//51Itkzd2f//&#10;nLu1Ht2l//+chbTo35T//50dtcvjPf//nSy2Q+Za//+cV7YN6Aj//5vNtkTpIf//m362Xukh//+b&#10;jrYf5/n//5yftmPmf///nbe2xeRY//+elLeb4nT//5+BuWriJf//n7e7E+KA//+fPLvs4pj//573&#10;vHXiZ///nry8NuGN//+eV7sU4Fv//52guXrfWP//nF+3y95f//+aULYj3Kn//5kZte7bcv//mp+4&#10;tNx2//+cr7t53W3//5viujHa3P//mXe2ONZo//+ZRbQL1Kz//5tAtFrWKP//nEm0b9eM//+bhrNt&#10;18L//5vns9TZKv//nx226NzT//+iMLmh353//6I9uWffV///oOm3+94c//+fzbbI3Qf//58athPb&#10;v///nsW2Bdqo//+eB7Xd2cX//5yctOnY/f//m4C0ANkH//+cHLSq2tj//557twfeA///oLy5O+BR&#10;//+h57pp4Pn//6HwuqPgef//oQ+6At9r//+gsrm63xL//6FWuiXfkP//olC6q+Ax//+j4ru94a//&#10;/6STvATi3///oye6V+JW//+g9Lgi4Qj//58stnTf7P//niS1e997//+eAbV43+r//541thbgPv//&#10;npC3Cd+9//+fX7hG3xX//6Dcuc/fPv//obm6jN8m//+gq7mL3SX//58VuD3a6f//nui4SNsM//+g&#10;Frlt3Yn//6Emum/gLP//oSC6tuGj//+gfLrD4mL//5/butTjAv//n1C6leMQ//+f+7r/4xP//6Ix&#10;vF7jUP//o1a8FuGs//+hdbjE3SX//56GtTTYpv//nPe0KNb1//+cqLT8157//510tq/ZnP//nxy4&#10;ltuZ//+fWbiF2qr//54mtt/XW///nVe1q9SF//+dC7UW0sj//50ftRTR6P//nQu1LNEd//+cu7Tv&#10;z6H//50dtOLNrv//noa1KssY//+fpbSXxq3//52dsCy+H///lbqlKK+D//+I25SSnGD//3lTgSKH&#10;Mf//aRFtPHH7//9c+V3+YeH//1k0V5BbLv//Xc5Zx12c//9o2mKjZmv//3fOb9xykv//hnV9b33/&#10;//+RsogIhkT//5kQjwaL2///n9GV7ZJd//+oM59Am1H//6/4qFujF///s3GsgKVF//+0ha1ApMD/&#10;/7ewsCen+P//vXe3BrA4///DZb9Cua3//8MswQm79///tfq0qbAt//+i2KHznyb//5fdmDmYAv//&#10;lsiZhpvE//+Yr530ogH//5o0oQumOv//nQyj/qmV//+iAqf9rOz//6aoq1mut///qnKuC6+9//+v&#10;p7Ijsm3//7N/tHezFf//rrut9KpV//+idKBfmp7//5frlTaOQv//lGWReIo+//+VuJLmi77//5fd&#10;ldCOmP//mHWX/ZCU//+XJ5ikkXD//5RVl4iRX///kH+Un5A2//+NapGEjvz//46gkhOQ4v//lIqX&#10;cZaH//+Y3Jv3mhD//5QpmCWU1f//iLyNdonz//+ASoT1gxb//359giiC0v//gGOCd4T9//+EN4Th&#10;h7H//4oDiiGLz///j4qQN4/e//+QzJLGkCv//41/kMWMQf//iRqNOodM//+GYYrLg9L//4UciV+B&#10;r///g6eHl3/G//+BZYVDfff//39Vg419E///fp6Dcn1y//9+OIN2fTv//3w1gWB6WP//eeZ+nHb0&#10;//957n4bdpr//3vtf8B5V///fnCCI30v//9/9IOMf3X//3+TgtJ+eP//fqqBXHvL//9+oYDyeef/&#10;/36KgQZ4wP//fXOAlnd7//97zX+adkf//3qifrh2Bf//eop+gXcd//96f34ieBv//3lafKx3Z///&#10;d4N6u3U3//92R3mqcw///3YdedNx4///dn96VHGB//93pnsMcgD//3kce3lyav//eIp5oHCA//92&#10;lHaqbY7//3YpdcdtD///d7d3LW9t//95unkOcqr//3oXeTV0Qf//eKB3hnO8//93e3Y0cwv//3d7&#10;deJy5v//eCZ1/3Lq//95EXZ3cz7//3mfdzhz0f//eY54DHRf//95BXiCdEL//3ioeJtzSv//eFZ3&#10;+XFW//92c3Uhbbb//3NicNhqCv//cbxuGmlf//9ySW4ibAz//3P3b+Bv/f//dX9x7nLq//9393Ud&#10;dYv//3y9es55lP//gV6AjX1D//+CZYKifZH//394gFR6UP//e6J8cnZl//9643sUdcj//37hfkZ6&#10;KP//htyF54Md//+RcZEOj5D//5uinL2cJv//oT+kA6NS//+fLaLOoML//5csmoSWfP//jduQHYqE&#10;//+GIYcOgMH//4FdgRV6oP//gDV/D3ik//+BRn+beVb//4IvgDJ6E///gfZ/j3l2//+CYX9ZeQX/&#10;/4SFgOx58///hwODMnsP//+ICYRpeuf//4b/g6x5Zf//hIyBdHd6//+BE342dUf//30ZeqZysv//&#10;eiZ4RHC8//956niJcNr//3zue91zmf//gPiAEHcl//+DFoJReWb//4OQgw57P///g2+DTn1W//+C&#10;54MnftL//4Hcgl1+dP//f+yAW3uf//9+DX3td9n//32rfJ91gf//fuN85nVg//+A2n4SdoX//4Mx&#10;f5h4Mv//hhKBZHoT//+JL4NVe67//4uqhSl8hP//jbGHc32b//+QS4rUgIb//5UakBiGWf//nZKY&#10;CY8P//+oK6FlmHL//67op0id7///rjenMZ4d//+p3aT3nXP//6T1osWdi///oGOgi50s//+eKJ/y&#10;nTP//5zAn2OcM///md2chpiw//+YjppPlmT//5sfm3eX9P//nw+eO5tB//+gep9QnMD//59xnpqc&#10;Sv//neOdPpsQ//+cIpsUmNL//5tomamW9v//nEmaIpab//+cjZpOlff//5vvmXGUnv//ms+XeZJI&#10;//+Y5JRNjnv//5nOlGONdP//oBCa/pJS//+mAqI/l2H//6U1opyVu///n+6dlI+0//+a7ZgEisf/&#10;/5bykzuH5f//lVeQ3Ieu//+XsZLLi1L//5p7ldSP8v//msiXBZLF//+bD5gxlMv//5xmmcWVjf//&#10;nAmZBJLB//+cM5kIkPL//6Fcnp6V+v//pv6kbpyv//+nVqOsnZH//6ZPoN6cL///p+ahxZ3w//+n&#10;uqK7n23//6QcoNyd6v//oiif+pzx//+irqB7nQj//6OKoBGckv//p9OhEZ5g//+zIKbkpXH//8EV&#10;r0Ku9///zeC50roj///cRsuZy6b//+pZ4Gne1///7T7ouuSH///gOd131eb//8gixNK6MP//tUix&#10;TaVN//+u/auqoH///6tCqW+guv//pYOkop7l//+miKVcoOv//7DrrrSpAf//vQK5gLEV//+/Nbpq&#10;sF7//7gaslio4f//tSauuqZT//+6zLPEqvb//75rtrer/f//ucaxq6UE//+27q9doZb//71St9up&#10;FP//wtLAxrEK//+64bwArKf//6v+rkehM///p7Wpbp+g//+zmLSMrfr//8AbwSa9C///vAm9rrsX&#10;//+sVK5frJv//6DYoyGho///nruhd5+Y//+gu6QAoaz//6HfpVmjT///oJWjw6Ls//+dhqANoGX/&#10;/5nAm6OcAv//lyaYrpfd//+XrZkNlsf//5s6nFSZaf//niueo5w9//+dBZyJm0j//5mlmGKX3f//&#10;mVSYEZcm//+cDpulmXP//5yonRGZw///me2aDZas//+ZG5ftlXP//5xhmd6YyP//nrybvJwc//+c&#10;a5m7m0///5jJlrqYpP//l5mWPJcq//+YCJdDlgz//5YIlZCSA///kmqR/ozt//+SWZIFjHr//5ZE&#10;lkaQ2v//mbuaB5Ti//+ZtJnVlNj//5cdlq+RjP//lQqUJo5Y//+TiZKji/H//5FhkKiJrf//kIiP&#10;oIl+//+SrJEUjNT//5ZTk+qR9f//l8yU4ZTj//+VaZJBk3r//5I1juyQef//kXKOJY9u//+R0I7l&#10;j7H//5GRj4+Pt///kU6Qgo+7//+Q9pEWjwD//4+vj/aMZf//jhSN3Ikf//+NIYxZhy7//40ljCCH&#10;Qf//jimNIojd//+QGI7/iyT//5E1j8mMK///kCqOPIsD//+Nu4tGiJj//4tHiHCF/v//ijuHN4Ri&#10;//+KuofWhDH//4vpiXmFIf//jTqLYYa0//+MwYtkhnX//4n5iQSDkv//h12G+IDQ//+G5ocdgLX/&#10;/4ihiSGDvP//itSLKYhL//+L74vjjBr//4wei9eN2v//jM6Ms43a//+OmI8TjUP//5DBkg+NJv//&#10;krqUso48//+TvZW2j5D//5Kik8CO/P//j++PjIxh//+M5YryiUD//4ruh+OHVP//it+Hf4d1//+M&#10;EokGiKf//45njAmKaP//kgaQcoz4//+U75Qsjwb//5T2lPuPG///kj2S/I1q//+Oho/hiw7//4q+&#10;jI6IS///hrCIo4ST//+C74SkgJv//4EOgjZ+Tf//gd2CcH8J//+EHoRNggT//4Z1hqOF0v//iGGI&#10;8ok9//+JCooSio3//4laipaKS///i42MWory//+PYo9CjOr//5MDkfqO9f//lOWTf4+3//+Ts5Kp&#10;jdz//5BQj+mKUf//jZqNoIgE//+M1ozMh/n//40XjMGI0v//jReMq4k1//+MUoxciPv//4tkjEKI&#10;1v//ireMTYj0//+KXIwziT3//4ufjUSLBP//jlKPro4u//+P2pEjj/f//48DkFSO8v//jW6OoYyw&#10;//+M142Miwv//40pjMuKH///jYaLtomf//+N9Yrnihv//43EikOK9f//jLGJuItt//+MKYp1jBf/&#10;/4x+jG+M1f//jMKOOoyQ//+MQI5tirv//4u6jXeIqv//jgKOcYnW//+TMJIrjtj//5dwlVyT0P//&#10;ly2Un5Sw//+T3pFJknD//5EljsSQkv//j+aN65Ai//+PfI4ckKD//489jrWRWv//jn6O2JFy//+N&#10;TI5CkMr//4tcjHWO5P//iXyKgoyj//+JoIrWjCz//4tXjSKNcv//jLGPUY7y//+M8ZBrkEX//4zy&#10;kSSR7P//jaiSJpPm//+PDJMSlRH//4+jknOTr///jq6QLJAC//+NRo4hjMb//4xajX2L+f//jHuO&#10;YI2A//+NrpAMj43//45rkGWPVf//jhyO4Yy4//+Nw40zioX//414jFiKLf//jKyMCIrj//+LPouU&#10;iw///4i1ieCJA///hWWHCIVA//+CmIRjgkn//4F2g0OCMv//go6EQIUQ//+EY4Xyh+X//4TUhhyH&#10;hf//hLGFZoUE//+E8IS3go3//4VOhBKA6P//haCDxoBl//+FxYP3gPD//4YUhPuCWP//hoCGbYOW&#10;//+GVocygzv//4Yph3WB6P//hrqIA4EO//+Hroi0gP7//4jMiYWB1f//iaGKIYNR//+J/YpphT//&#10;/4mMig2Grf//iDGIw4Z9//+HHId/hTT//4ahhp2Dcf//hk+F64HG//+HF4Z9geH//4jRiB+DuP//&#10;igSJQYWG//+KrInehvP//4q3ieyHu///idKI84dJ//+JRIgwhp7//4noiIKGov//ixyJbYcN//+M&#10;NYpeh8L//4zFitmIbP//i/+KFYe7//+JQ4d5hJf//4XBhD+Ai///hAqCzH7a//+EP4MMf+r//4VL&#10;g+eCUP//hz6FroWs//+JFYejiJH//4mgiJaJaf//ic+JPIj0//+Kk4pdiGj//4tEi3GH3P//iv+L&#10;rIcR//+KHotchov//4oPi72HV///ir6MZoim//+Kr4uuiFn//4kFiM+FeP//h2mFyoJM//+I8oZJ&#10;grP//4zviiGGav//j8SN1Ynh//+P549/i5D//44GjvSLx///i3OM1Yqm//+JEYnsh+v//4cqhuiD&#10;tf//hnuE8X+7//+GyIQcfUL//4afg0R7/v//hfSCenwW//+GcIM/fnj//4hkhYqCo///ilmHs4bL&#10;//+KXYf8iPT//4f7hjOIWv//hVCEdYaU//+ETIREhTH//4U0hXmErv//hy6HH4Ti//+IfYfvhOL/&#10;/4hrh6yESP//h5GG6IM0//+G64ZJgfz//4gvh1yCRP//ikGJFoOW//+KxIlghFL//4r/iZqFg///&#10;i/+Kz4cn//+Mr4uoh2L//40WjA6Gmv//jW+MTIYB//+Nvoy/hnH//45pjfmIOP//jmKOqolk//+M&#10;Koy+h5b//4iEiMmDqf//hl6GNoF6//+G54bdgwL//4hoiRGGQf//iMuKNIg8//+Io4o4iLb//4mJ&#10;ip6JOf//iuOLD4mR//+LFYpziI3//4p9iY6Gw///ituKQYZX//+NGo1UiHP//47zkAmKlv//jS+O&#10;sYkF//+I+Yo+hKn//4aghxmB6P//h72HK4KM//+J1YhThDj//4owiByES///iS2HDoNl//+Jw4gF&#10;hLX//41CjBCJbP//kY2Qt468//+UiZOrkeH//5YWlOSTC///lnyVGJOx//+VvpSwlFr//5StlHWU&#10;4P//lCCUr5SV//+TOJPXkfL//5EukR6NG///jrqNy4hD//+MtYtIhR3//4vPioiETv//jNKMB4Xu&#10;//+PWY7uiQn//5HbkXOL3///ktKSHo0f//+SWZFIjRj//5E1j7SMif//j5CNgoth//+OQ4vEijX/&#10;/41NivqJFf//iy6J6Yb3//+Il4jphRr//4e+iXCFof//iZSLx4i5//+NFI66jI3//5CwkRKPMf//&#10;kxGSFY+G//+URJI9jfj//5UlknOLs///ljyTEYma//+WKpKHhvX//5QzkEaD5///klqOpYLH//+R&#10;548ghHf//5GbkCuHDP//kPiQuolZ//+QmpEQi4X//5C6kWeNSv//kL6RBY2c//+Pk46ti43//43f&#10;izGIZP//jPCIoYYy//+NBYgNha///41CiMmGAv//jUWJ2IaH//+N34tDh+P//4/SjZiKwv//klOQ&#10;Z44L//+TwZJpj5D//5MAklWOFf//kEKP+4qP//+NE4ylh23//4tOikiGpf//i3CJg4fv//+MjImG&#10;iYb//43ZiZWKFP//jiuIsojA//+NY4b4hi7//41ChlSFD///jZGGroVw//+MHIXhhLH//4kmg/iC&#10;Z///hnyCO4AQ//+GI4Jtf/H//4kUhcqDcP//jJaKJ4e///+Ne4xHiTX//4vCi3KHkv//iOCItoSa&#10;//+HdIblgyX//4k8iECE3v//i/SKo4dF//+MhIrsh0X//4vwigSF/v//jLKKQoXJ//+PLIvjhsL/&#10;/5Ltjp6IvP//lpWRiosq//+XE5ILi77//5QFj7KKHv//kK+NNYi8//+OuIu+iJT//42fip+IxP//&#10;jY6KJ4la//+PSoswivL//5HZjKiMV///k46NH4wr//+T3YzJiyD//5NvjQOLMv//kvaOX40c//+S&#10;O4+9j0b//5FSkGmQS///kNeQ4JBE//+QR5EEj03//47xkDGNav//jLON7YqX//+J5IpWhwr//4gh&#10;h3iEi///iGSG3YR1//+Jpofghez//4vVimWIuf//jz+Ol4z8//+RVZHBkCv//5AkkZaQDP//jbKP&#10;lY4Z//+MJI2rjGn//4wvjMKMIf//jWCM340j//+OgI01jg///4+7jiiOy///kWCQAI/G//+SfZGM&#10;kG7//5JokdaQS///kQGQuo9R//+Pho+1jqT//49fkGmPbf//j3+RfpA2//+OvJEYj1///421j2GN&#10;Tv//jbyN/ouR//+Pc45ji2H//5Fpj7+L2P//kYuQG4s2//+Qeo/GiiL//4+Zj8OJ5P//jzOQHoqE&#10;//+PIZCOi2j//49skROMMv//kJeSII1R//+R5pL4jjj//5IXkpeOIP//kaiR143x//+R45I1jvz/&#10;/5NXlBaRWf//lTWWTpO///+Wypf5lZj//5ipmaSX1v//meGaipmY//+ZspoBmbb//5iZmI2YSf//&#10;l3uXIJZ5//+XxZculjz//5kmmFSXdP//mhCY1Jg4//+ZzZgEl3H//5iwlpaV0v//mAuWUpV2//+Y&#10;TJe5lyb//5e0mJqYrv//lSyXSJf1//+SdJUjlfX//5KIlUiVv///lUOX1ped//+XVZm0mLv//5bR&#10;mQ2XYP//lNyXDJS9//+TjpWqkxL//5OtlX6TJP//k8mVSpOI//+S5ZSGk0P//5E5k4eScP//j5GS&#10;npGf//+O7pJOkY7//4/+k0SSmf//kj+VV5Qu//+Ug5eXlWL//5W2mM2Vjv//lduYqZTH//+VHJcQ&#10;kwT//5O6lIiQrf//kt2Szo+C//+S65LNkHX//5Lik4uScP//kgSTwZPw//+Qi5MalCD//49qkjWT&#10;Mv//j5GR25Hs//+Q/pJWkQX//5NQk9GRQP//lWSVtZKA//+WHJbMk+j//5VGljmU2f//k2mUBpUh&#10;//+RIpDplKr//49ojl6T3P//jriNWpM6//+OJo0ykl///4zojSGRUP//jK+Oc5IP//+N1JDIlJL/&#10;/457kZ2WDv//jWWPuJRt//+Kr4v2j8D//4igiXGLO///iWKKmooC//+Lxo36i3///44xkXeN1f//&#10;j2WTSo8m//+PBpKqjnn//46qkSuNcf//jv+P641q//+O6o6Fjfb//42LjLeOPf//itmKlY1S//+H&#10;poh0iwX//4X0h8OJcf//h8uKMotf//+MDI6bkD7//4+ykfKU1///kdWTWpgU//+SsZOimkT//5G+&#10;kvSamv//j9eSSpkk//+O0JLFlyT//48Wk/eVPf//j0OUIZLK//+N4JIGj0P//4xPj2CM4///jfmP&#10;4o9K//+SYpMzlRT//5V4lX+YzP//ljOWAZku//+Wc5Z/mO7//5ZRlryY5P//lQaVypgN//+SaZOo&#10;lYj//49ckVqR5f//jZmQSI9m//+OeZFokGT//5CLk1KT/v//kVOUC5c8//+QGZNFmA3//43fkcOW&#10;Tv//jUWRhZSg//+P8ZPYlYj//5OMlriXsf//lWaYHJj7//+VRJg6mUj//5RDmBiZfv//k3SYeZpA&#10;//+S0pkkm1D//5IlmcScQf//kYGZ/Zyr//+RcJnEnIP//5GgmH+bV///kfuWopmg//+TfJX8mR3/&#10;/5S7laGY2v//ky+TE5Y9//+P449Ckkf//42ljNaP1P//jTaMbo/D//+NzI0WkSz//48QjnuTUv//&#10;kNaQrJWd//+SpZNDl0L//5PclXSXrv//k/CWlJcF//+TiJczlsH//5N+mByX4f//kt+X5ph///+R&#10;SJXXlwz//4/7k36Upv//kAmSmpNH//+RSJNuk+z//5K5lOWWEP//k56WH5hu//+UF5cQmgD//5SW&#10;l++aif//lSmYxJqP//+VY5lOmqf//5QamLCZ0f//kDqViJZA//+MJZGXkgH//4vdkH+RgP//j9yT&#10;OJWu//+Uq5dMmw7//5ZgmUKdSP//lIWYK5uF//+SOZY2mK7//5DAlEaWiP//j/ySqpXv//+P65IX&#10;l5T//4/JkiCaM///jzKR+Jv6//+Os5GSnF3//47dkXqb9///kGiS85xG//+SzZXKnV3//5UZmLue&#10;f///l0ObKZ/H//+Ys5xGoLD//5kRnD+hNP//mQCcY6JV//+Zh53IpQb//5mZntynwv//mFGeFKjs&#10;//+XDZyqqUP//5avm6upEv//liCaUqcQ//+T9Jexooz//5BIlFqdFf//jYeSo5oB//+NrpPsmz3/&#10;/5DAl3Sf/P//lQCbRqXH//+Yep4Jqlz//5rToGati///nCyi3q+2//+b7aRGsEP//5lKotSuU///&#10;ltSgvKx6//+XLKDsrSf//5g3obetpv//l4eg3atC//+WOp9gp+H//5Y5nvKmn///l3+fZ6fL//+Y&#10;tZ+RqWj//5ozoBarL///nDKhf61C//+dDqIzrdD//5vIoSyrtv//mZyfhaht//+Yu587ptH//5lz&#10;oGinqP//mi6hSqkt//+ZgaCBqaz//5jln9Kqlv//mvWh7q5Z//+ewqXHsy3//6Drp8a0xP//oGOn&#10;D7IZ//+e6qWkrh///531pQqrlP//nVGk3qrD//+dk6WVq+n//58Up0yuc///n3mnja8o//+c4qRo&#10;q7L//5fmnsqk8P//lEubCp+H//+UpJwrnvv//5aIn4ihUf//l0OhlqOG//+XlaJZpbb//5hconWn&#10;8///mSqh5Kkt//+Y/qB7qEf//5gnnzWmN///l2OexqSU//+W9p7uo/b//5bbnxijyf//ltue6KMX&#10;//+XKJ63ofv//5gUnwahav//mZmgAaHk//+beKGYozb//5zCowukh///nSGkA6X1//+dP6TAqD3/&#10;/52MpTSq+v//nmelqq2B//+fvaZgr3///6GEp9ixf///oqSpSbLu//+iEamssv3//6EKqeCy9///&#10;oH+qVbOa//+f+6o5tAH//58FqR+zbv//nY6nHrG3//+cnqVHr+b//5yOpBGuYf//nHai/azX//+c&#10;PqJqq+D//5xlouGr0f//nhmlE6zg//+guKgbrhj//6G8qVutw///oQuovaz7//+hH6jPrtP//6OG&#10;q2S0lP//pqmvSbwN//+ojrJxwnP//6f9svXFR///pEOvSMJ3//+gnaqHvMz//6BvqO64qv//ouyq&#10;s7cR//+lh62ntxz//6Zcr3O3yv//pdav7bk2//+k3q98uuH//6MSrVW6sf//olCrV7nP//+kHqvS&#10;uqD//6dDro69IP//qlyyVcBM//+sFbUIwkn//6uRtNDBpf//qj2y6r/M//+p4LG7vu7//6oksaC/&#10;If//qlmyJr/O//+qirL7wKX//6sRs/nBiv//rH21fcLh//+u3bfexQr//6/guQLFwf//rQu2aMJD&#10;//+ncLDluzz//6I3q4+z7P//oKKpxrB7//+ioKuQsZn//6RarOCzNf//ouaqsLGK//+fIaX0rMv/&#10;/5r1oNqm6v//l46ch6F7//+T3ZfCnAD//47GkV6Vuf//iamKtI/A//+IqYfjjW///4+rjSGSK///&#10;nm6bAZ4M//+tM6qNqtf//7N5sz+xqP//sSW0M7MK//+qtrEDspH//6O0rHyx5v//nk6oMbGa//+b&#10;6qVbsl7//50+pSu05///ooGo0rne//+pVK6xv6j//65vs4bDxv//sPG178Wg//+zMbfwxyv//7jA&#10;vWPLy///wT7GTNNN///G2czH2Jf//8VezBLX9///vmzFaNKL//+3IL3vzEj//7JwuOvHPv//rjS0&#10;mcFV//+pg7BouyD//6bNrtC4o///peyvXLoZ//+kMK7lu9///6CWq+y7Y///nRGn+rlA//+cr6Xj&#10;t8n//6B5pwW4KP//qASsAbti//+wzLOywTn//7VYuSfF1P//tR67Fsha//+0uLzly23//7V9v07O&#10;d///tuHBx9C0//+4K8PV0p7//7h0xJLUS///t43D3tU2//+1WMHL0+X//7HJvoTPX///rlC7kcmD&#10;//+r8LmgxDH//6lOtvG+hf//o/Sw57Yz//+beadPq3X//5D2m2WgH///hYOOAZUE//96JX/wif3/&#10;/3G7dIeA6///bpdu+nxW//9xA3A6fcT//3gxd7WF5P//gr6DupPv//+OyJHzpTj//5oQn661wf//&#10;ob6p6sGf//+lOLA1yHj//6ZLtEnNF///pim2xtEC//+lnbeY1Cf//6amuInXrP//qsK75dze//+w&#10;2sGN46j//7eEyMnrdP//vLfPVfJw//++q9K49ov//73v0uv4BP//vE3R3Pgi//+679En977//7oB&#10;0QX28///uFTP6PVB//+2Nc4V847//7S8zS7zPf//tKLOmPRX//+2m9L+9oz//7ki15/4jf//ufzY&#10;9/iM//+4ZtZJ9ln//7XF0iPzwP//tTDQx/NR//+2stH49Q///7eD0dH2bP//t83QYPbH//+4es9p&#10;9s7//7jfzwr2bv//uTvP6vZJ//+6r9L691f//7wK1h345f//u8bW2vnU//+6MdVt+bL//7kB1D/4&#10;+v//uTTU0PhP//+6q9cG99T//7x62XX3hv//vM/Zh/bb//+7XtbF9eP//7ph1Dr1sf//unjTbfaL&#10;//+7QNSG9+f//7us1gj4yv//utfV7viE//+5NNQS9xn//7f00fP1hP//t2zQp/S8//+3ONBE9Kn/&#10;/7dP0Mf1Jv//uL7TD/Y3//+5m9S49nD//7jJ1Dn16///t3rSw/W5//+2/tHM9dD//7dG0YD1Ov//&#10;uHLSZPRG//+5yNPE8+n//7ok1AT0aP//ubjTGvV2//+58tLJ9sn//7sT08z35///vJPV3fjI//+8&#10;09c0+SD//7s11uL40///uZbWsfi///+4m9bh+Qz//7f61rj5cP//t5jWGPmn//+3QdU++Zn//7dK&#10;1Qf50v//t1DVTfoT//+2R9Sd+ZX//7RZ0uX4EP//st/Rk/ZQ//+zBdH39TH//7R006/06v//tu7W&#10;b/XN//+5TNjj93b//7no2R34L///ucDYUvgh//+7Hdlv+GP//7yf2t74p///vF7aFPga//+8Stkr&#10;99v//71o2Zr4of//vSLYxfki//+6ktXD+CT//7gR0zD20v//uC7UGfbc//+6MNeV+D///7s/2dn5&#10;Pv//u4nadfmC//+8atrn+Xb//72K20P5f///vcDazPmv//+9DtnP+dj//7xz2SD54f//u87X8/l0&#10;//+6P9Uh+BL//7fJ0S/1xP//tnjPIvQy//+4itGm9MX//7wo1jX2a///vkrY4Pdk//++d9kN94v/&#10;/74M2GP3VP//vQPWtvay//+6bNLx9SP//7eAzvHz8///tf7NaPRe//+1Ks2a9XL//7RIzkX2Bf//&#10;tEXPtPao//+10NI99+n//7ga1SL5V///ubDXHvoF//+5ytdh+bL//7kA1h748f//uG7UV/hb//+4&#10;n9L298X//7oA00X3Av//u6DU2PYL//+7QdU69Kn//7mc1Nvzpv//uKLVRPPn//+4htXw9SX//7j3&#10;1hP2cP//uTTU0fcL//+4dtII9oX//7iT0Oj2Hv//unDTD/be//+8HtXW98T//7tc1af3af//uK3S&#10;lfZH//+2hM/i9an//7Y/z9n2Hv//t5vSQPcz//+4iNQH99v//7f300f3vv//t+/Savez//+4s9J8&#10;96z//7k40tr3qf//ubbT2/hd//+5d9RZ+Sj//7hM06H5Gv//twXSUvhJ//+12dCY90r//7V5z7f2&#10;1f//tkrQ7/cs//+3LdM095n//7eX1SX3q///nfq3ptq+//+c3rYQ2qj//5xutRrakf//m7yzyNnK&#10;//+an7JW2PD//5oXskbZmP//md+zRNsk//+ZkrQe2/f//5pGtTbcY///m6+2INxM//+dCbZ2267/&#10;/56NtuvbRv//n4S3Htpu//+ffbbW2PX//59JtzDYZv//nuG4JNlB//+e0bmw28b//591u27fZv//&#10;oDW8neKW//+gvb1a5Kz//6FIvjPmB///oXi+leZU//+grb155QT//6A4vF7jFf//oIK7++E+//+g&#10;ELrI3uj//56uuJjcOv//nR+2aNoJ//+cG7Uy2T///5wVtXDZ6P//nC+109p9//+ctrZI2o///52/&#10;tvHaf///nhS2/dpD//+d7bbm2uL//56/uBvdf///oIy6a+Ee//+hm7vn40b//6DXu4jiwv//n7e7&#10;AOFS//+gJLw34VT//6FsviLhyv//oMu9Zd/J//+dvLlj213//5s2tcvYgP//mry0yNkC//+a/LUR&#10;2oL//5uftfXbbP//nGe25dtl//+cyrcj2qD//50Vtu7abv//nNS2E9rn//+cXrV03EL//5wnteve&#10;Yv//nCK3IeCw//+cQLh24vH//5xvuXDlBP//nBC5QeXV//+bV7g+5RP//5t+t9Pj7///nJm4NOM4&#10;//+dXrgp4oD//50ZtzPhYf//nEy2B+AA//+cXbX8307//54dt5Hf6v//oCu5OOCl//+gv7lg4EL/&#10;/584t8Hep///nTi2Kd2T//+cgLZD3lb//5y1t2Xf1P//nO24MOCt//+deriS4V7//586uVni7P//&#10;oWK58ePl//+hGrgL4Pf//56OtKLbkP//nYyz8tls//+edLYK28f//5/xuNDgMf//oQu6oORa//+g&#10;K7mL5e3//56JtyLlvf//ngq2G+We//+d87Yq5Uv//51stoXkG///nKC2/uJj//+c3biG4Z7//536&#10;uqniJf//nfa7E+Je//+dMroT4jT//5zXuMLhsv//nOO3QuBZ//+ctbWN3lP//5vbs97c0///m/q0&#10;Et5x//+dkLYo4wr//54XtyTmxf//nSC2guhL//+cg7Y76Tj//5yDtmfpmP//nRO2sOkQ//+eerd9&#10;59r//5/KuEflsf//oI65GeOG//+gWbm+4e3//57QuYjgLP//nPK4+d48//+cQ7k83PH//5zQujHc&#10;m///nZK6stzI//+dQLmY3HP//5u1ty3bW///mbm0x9nw//+ZAbRg2a7//5pZtpnbF///m7+4tdvO&#10;//+a07ea2VD//5jDtFHVKP//mRay29O6//+bQLNL1Sr//5v9subWXv//mraxV9aX//+ao7GS2Dz/&#10;/54PtWDcb///oaO5It91//+hprkd3nX//5+btvrb9v//neG1G9o5//+dn7Ta2eb//56ktiXa1f//&#10;n3u3Y9vn//+fCbcO2/n//51UtSbazv//nLe0bdqj//+er7af3P3//6EWuYHfov//okC7Q+Dg//+h&#10;47tr4Jb//6A6uePe6v//ny24ZN13//+fkrfq3Pj//6CRt//dAP//oia5A95c//+i3bmp4Af//6Gu&#10;uNbgqv//n++3uuDm//+epLb24Pf//54ltq3hEP//nn23BeFj//+e2Ld54Rf//5+auJngqv//oUe6&#10;meEZ//+i5rwh4cf//6K5u5Dgpf//oD244dzc//+d2bbM2Y///54ot5faT///oHG5994o//+hzbr+&#10;4Pv//6F3unThmf//oGy5v+GA//+fVrlR4Z7//56quRThtP//nz+5f+G8//+hE7pu4ZL//6KAunXg&#10;WP//oYm4It0i//+fHLUt2cL//53TtIPZCf//neq14tqe//+ev7fT3L///6AGuY3eF///n564+9wr&#10;//+dmraQ1+r//5zYtZDVb///ndG2etU8//+e0reK1Nz//56Ttz/SfP//nbC17M60//+dcbSpyuX/&#10;/52xs2HGqP//nDKv4L9M//+VmKaFsXr//4lIlpade///ek+DiYeR//9r1XEmc3r//1/0YghjVP//&#10;WYBZGFnd//9Zn1c5V/v//15YWjpbZf//ZNFfDGCY//9sFmTXZjf//3OWayJrwf//euxxeXFC//+C&#10;B3fRd0///4rxgIuAK///lvmNS4ye//+i5JppmC3//6lNoV2csv//q7+jKJy1//+v1KZvn9f//7b0&#10;riCocv//vz24frOK///CTL3RuMT//7cAs+2u5f//oyGg1p0P//+Wm5Vxk9f//5XClqyXEv//mdKd&#10;VZ81//+cr6JBpXr//55FpHGo9P//oLemBasD//+jeqczq3H//6bvqRqr2f//rQatxK6x//+yTrGc&#10;sCf//67DrOGoc///ouagh5mC//+Y5pakjlf//5b+lPmMuv//mgCYS5DF//+bwJrAk+D//5ljma6S&#10;/f//lW2XSJDF//+Sf5XAkDX//4/ak+yQVv//jQ6RJY/l//+MGo+skCz//43EkQWR8P//jyOS8ZLR&#10;//+L9pDxj07//4T5it6I1///gFaGJ4V8//+AlYVFhr3//4MMhg+I1P//hemHSInX//+JSYmPitX/&#10;/4yJjJeMKP//jb+OcIxp//+MEY3sip7//4i8i9aHpf//hVmJaIS5//+C3IdWgn7//4FWhb2A////&#10;gD6Edn/S//9/uoQNf1L//4BJhP5/zv//gA+FFX7l//99PYI7erT//3oafrR2N///ecl9/HWe//97&#10;hn96eIz//3zbgMl78///fJGAeH0Y//96zH5newX//3lOfEl3jP//eT17n3UJ//95cXugc2f//3iq&#10;ex1xuP//d3V6NXBe//92/nnMcHj//3emejByK///eGZ6pHQT//94Tnp3dMv//3gFenN0of//eNR7&#10;w3To//96fn38dbf//3uRf1h17f//e7R/QXUd//969X2vcyz//3h1ehlvfv//dXJ2Cmul//90q3R7&#10;aqL//3ZvdcNs2v//eTB4Q3Cj//96l3mPc2z//3m+eLBz9v//eIR3VHOe//94HnZ7c0b//3h8diRy&#10;+///eY52rXNP//9653gZdJH//3xBeiN2gv//fNt7i3eI//976nsAdgL//3oeePlyrv//d+B2AW70&#10;//91iHK1bEn//3RzcNdsQf//dVhxgW79//93mHQTcvL//3oMdzt2PP//fQN7B3ju//+BJIAKfC7/&#10;/4RzhEt+zv//hLqFcH8f//+DMoRlfi7//4LMg/h+iP//hY2GMoHG//+LDYrzh1v//5HckUuOCv//&#10;mOyYkpVU//+eB552myf//55Vn4Sb7f//mQ2aSZX3//+RQpHRjHP//4qgikKED///hkaFLn6q//+E&#10;c4LhfF3//4Ung1Z80P//hmSEhX4G//+GNIRUfhr//4Tngqt87///hIKBgXwC//+F14IPe+7//4em&#10;g6t7vv//iJGE8Xqn//+IJYT1eQT//4YygzB3OP//gmd/c3T3//9+AHtSctj//3tGeS9yK///e2Z6&#10;AHNO//9+NH1YdeT//4ETgKZ4Dv//gU2BWHg+//+AAoBseCr//36tfw54sP//fWF9P3jV//98JntP&#10;d/L//3sveaZ2I///eut4nHQo//97yniUcxP//34weiVz4f//gZZ9DnZg//+FNoCEebv//4i2g9h9&#10;D///i22GG374//+M/Icsfv///47ciOB/Uf//kgeMU4H+//+W1JGTh3f//502mC+Oqf//o4SeR5Th&#10;//+nBqGIl+v//6eGonKZJ///poGi6psE//+jQKHSm/f//58in6ibUv//ng2f75vM//+ehqEVnFD/&#10;/50En3SaWf//nACdXZiO//+eF52pmVj//6DTnsWasv//oYSe85sq//+hy5/CnND//6G1oEqem///&#10;n2Sd2J0C//+dWpsnmhr//533mzyZGP//nxKcK5j2//+fxJzKmPb//595nBuXqf//nO+Y9pM7//+b&#10;w5eZj9z//58zm9yR+///otihGpV7//+iqKIilWr//6ERoKCTif//n12eI5Gj//+cfppKj2D//5r/&#10;mAKPIf//nOKZdpKY//+ek5s+lob//54Rm1qY4///noqcfJtZ//+g9J8PnTr//6Gxn3ibN///olef&#10;8pk///+nW6U1nW3//6yMqjSjJ///rLGotKOH//+r66Wmojj//60NpfGjfv//qyildaNx//+llKIt&#10;oGT//6I1oFCeU///of+gYZ3Q//+i66BXnYj//6dqoguf9v//seOniabe//+9iq2+rnb//8datOS2&#10;RP//1KPEmsWU///k/Nrd2jr//+v55xvkIf//4p3fsNmu///MPsi7v8P//7jytFWpz///sSGsmaJt&#10;//+sQqjRoLb//6b4pHOfRv//qfineKQD//+2bLNur1X//8M8v2+5DP//xI2/0Le3//+847d1r3L/&#10;/7tvta6uAv//wzC9JLRy///GtMAutSH//746tzuqN///tXCu0qEp//+3yLMDpQT//719u+2tQv//&#10;t9y5c6sU//+puqyUoFX//6P+pkmdVv//rrGwAaow//+8Rr1GuVj//7pLu7W4L///q2WtdKms//+f&#10;dKIpnjb//5zDoBycPf//nfqhq55W//+d8aGKn0f//5w5n0eeUP//mkWcfZxH//+YY5m3mSb//5a2&#10;l16Vpv//llOWoJPs//+YM5hflZj//5q2mrOY2f//mqmaMJmv//+YXZdul7///5gjl0aXLf//muSa&#10;w5k9//+cTJzcmhD//5nJmfiXIv//l4GWQZR5//+Y8JY6lbv//5rol42YCf//maWWbJeg//+W7ZQ7&#10;lYj//5Xnk/aULf//lrWVwJOP//+Vl5WfkJv//5IdkuSL9f//kTCSWYrx//+UoJXnjv///5i5mcST&#10;pv//mWCZwZRI//+WM5XSkJ///5KskeOMb///kJaP2InO//+PK45riBP//48FjbKH0P//kZaPQIqs&#10;//+WRZMikET//5kLlauUYf//lyaT35O4//+Tv5CJkRD//5K8j6CQdf//ky6Qk5Fr//+SypFJkcL/&#10;/5GNkX6RGv//kBKRLo9c//+Om5AAjGX//41wjkqJEP//jNaM0Ias//+NGow2hf3//46ljQeHI///&#10;kUKPC4mF//+SdI/miu3//5EjjpmKqP//jsmMlona//+MRIppiF3//4pYiJyGTP//iamH1YSP//+J&#10;7ogCg8f//4rXiPmENP//ipyI9YPh//+IkodOgcL//4aghf9/wv//hl2Gb3/d//+H+IhpgsL//4nr&#10;ikiHIP//ineKeYqf//+Js4lqi9b//4kHiL6LDP//iV6Jl4my//+K5owTiZH//43Kj++L9f//kQCT&#10;eo93//+SDZPYkJ///5A8kH+OJ///jKyLLImG//+JsYbVhaH//4johYaEef//ifOG6IV///+NbYs7&#10;iLn//5Nkkj2N4///mCuYGpHS//+YdZlXkfH//5TWllSO6f//kLaSY4uT//+Nl48uiPr//4ovi5qF&#10;1f//hf2HFYG+//+CaYMJflX//4GIgal98///g0aDIoDV//+FloWehNP//4cSh5iH0v//hzOIVIh7&#10;//+Hv4k0iE///4sSjEmJ/v//j/KQXIz7//+TU5LVjs7//5Q5kzeOtf//ku6R8Izt//+Qd4+mimD/&#10;/467jfmI/v//jhuNO4j7//+NhoyZiP7//4yvjBSI5f//i82MDIk5//+K0IwzidP//4mfi+eKAv//&#10;iJSLHIm5//+JcIu0iuP//4xejj2N+f//jsSQWpBv//+Ox5ApkBr//40/jk+NgP//jEiMzorj//+M&#10;14xfibL//44tjFWJ9///j+GM4YvZ//+QyY2FjhL//4/3jWuOzv//jxWNy46d//+O448Ijdb//464&#10;kCCMFv//jiKQMImb//+NhI8yh5L//46ejyCIXP//kWKQnIwy//+TjpHdkEf//5NUkTiR0P//kVmP&#10;IJCu//+Pao01jr3//44Pi/mNIP//jXaLtIyi//+Ni4xejU7//40gjJCNnf//jBqL340O//+K54qS&#10;i7X//4neiWCKEf//ijWJ54m5//+Lv4woiwv//4zpjlaM5v//jRGPcY6P//+MvI/Jj/7//4zAkAGR&#10;Jf//jbaQnJHX//+O1pDjkSH//47ukBSOuf//jhWOwowv//+M+426iy///4zijeyMbP//jjKPUo7A&#10;//+PcZAYj3H//497jyiNq///jo2NRYsg//+NKYuOiY3//4upioWJK///ijiJ4YkR//+Ie4jZh/b/&#10;/4Yuhx6FuP//g22E24N5//+BB4LQgtL//4BfglmEo///gSuDOYbt//+B2IO+hsH//4MThGKFDP//&#10;hVKFlIOx//+HKoY5gqD//4e9hg2Bs///hzGFmYE8//+GLYVOgU///4U/hT+BW///hHeFCoCb//+E&#10;P4ULf4T//4T+hcp/Rv//hgCG03/C//+HD4flgOD//4hMiQ+Csv//iayKRYUp//+KaordhyP//4oi&#10;imGHfP//iZCJXoZ9//+JZIighUP//4nriL6E9P//jAaKvYbk//+OzY2figX//4+kjpyLYf//jjGN&#10;RYpO//+Lc4qfh6n//4h6h6yEgP//hyOGLoK3//+HqIZqgqP//4jDhy+DO///iYyHy4P8//+JsYfo&#10;hJP//4jZhxiEJv//hpaE6YHK//+EYYLUfyT//4SGgwF+6f//hheEXoB8//+HPYUoghr//4glhdiE&#10;D///iRWG9oZ5//+J04hRiIb//4qTicqJmf//i1aLHYl3//+LR4tuh/b//4oPinuFu///iQiJqISi&#10;//+JZIoHhZn//4mbigOGZv//iBqH/YTi//+Fs4Tdgb///4SHgu5/nP//hl6EQ4DF//+KFogchG3/&#10;/4yhi4SHeP//jQmNMIkG//+MOY1pibz//4sZjJyJrv//ijiLPoh3//+Jpom2he///4oPiPWDcP//&#10;i26JOYJA//+MYoleghb//4xNiQKCkP//i/6I5IPe//+Ls4jqhXv//4rNiECGqf//iLaGaIbe//+F&#10;wIQEhg7//4NBgmWExf//ggiB64NT//+CZ4JmglH//4Qqg6qCWP//hUeERoIX//+ELYMqgCv//4Il&#10;gXh9lf//gZeA+Xx1//+EDoLrfmj//4fJhcqCHv//icOHMoSx//+KRoe7hdX//4qliJWGFP//itOJ&#10;SYVH//+LIonjhG3//4udioiEVv//jC2LaIUw//+NAYzXhuv//41FjdWIHv//i5qMlob6//+IPokz&#10;g9L//4X1hriB3f//hn+HV4Mh//+IMIlihaz//4jgijyG4f//iOyJ84bo//+JrYnsh0n//4sKinqI&#10;Iv//i+OK2YhS//+L/Ir3h53//4yvjBiHwv//jmmOgImQ//+O7I+pipP//4vljPOHzf//htGHmoJj&#10;//+DeoN/fnD//4OZgrJ+Nv//hcGEIYBp//+Hr4XGgqf//4iehwaEE///igWJQYY9//+Ms4zriej/&#10;/48tj/aM9P//kIKRIY38//+RX5E9jjL//5KYkbePl///k++S6JJX//+VApRulPX//5WmlZKVu///&#10;lQKU4JNU//+Ss5Hzjjz//49yjguIl///jEKKnoRH//+Kf4kbgqf//4rWieuD0v//jHyL7oZX//+N&#10;/o18iG///45bjX+JFP//jhSMgYja//+NoosQiEv//4yziQqHI///jDaHyoZm//+MZIgJhlv//4to&#10;iC6Flf//icOIdIUD//+KE4qbhwb//40mjqmLo///kRaSYZAB//+UB5Q/kgf//5U/lCiRXP//lRyS&#10;647R//+UfZGJi4z//5Q/kM2Ief//k6aP44Vf//+ST453gqn//5G9jj2CcP//kyCQaIXB//+VQ5OF&#10;isH//5aOlZyO+///loyV+5E8//+WCJV8kef//5WblLGRdP//lImSy493//+SxY/CjGj//5ESjOKJ&#10;vP//kE2LoojE//+QI4vNiR///4+vjB+Jtf//jxSMNIqB//+PZoz9jH7//5Dtjw+PXP//kpKRiZEv&#10;//+SeZJGj+j//5BRkHyMMv//jYmNbYjD//+MRIs4iAX//4yiiiqJYv//jZaJeoq///+OxIkxiz7/&#10;/49RiNqKNf//jt+IGIgM//+OnIfShsP//448h62GW///jJaGm4VS//+KcoVpg+b//4ldhU6DYf//&#10;ijCG0oSe//+MMolmhxH//41ti26Isf//jOWL24g0//+Lk4sfhnH//4pmifyEtP//ilSJyYSL//+M&#10;CYt6hqH//40hjH2IG///iuKJ8YXK//+HyYZYgh7//4fqhd2BQP//i9CI64O///+R844XiGT//5c/&#10;krGM0///l6STHY2m//+Too/Di0D//4/EjLOJbP//jZGK74kC//+ML4mNiMv//4woiUCJOf//je6K&#10;hYqx//+PUYsPivX//45niRWIgv//jGyGiIWz//+MEoaxhif//42rid6KCf//jwCNGY3d//+PB46L&#10;j0f//45yjs+Osv//jdmO041n//+Nao7ljDP//4zFjluK1P//i5OMo4kC//+KzIrviAX//4q7ihuI&#10;if//ik6JdolQ//+KBomBikj//4swi06MZv//jGKNRo5T//+MJY2ujnL//4t/jT+Na///i1uMsIw3&#10;//+MHYyNi93//42ZjPiMmP//jtyNZI1Z//+QOY5ljiv//5GskAePKv//kh+REo9t//+RFpDCjoD/&#10;/48pj4WM6v//jlWPUIyC//+PwZFfjlz//5FKk1SQHf//kOGSw4+i//+PKZA8jXz//43VjeyLbP//&#10;jn+OCYsy//+QWI/ljCv//5DykNyMHP//kGmQp4s9//+QDZCIivH//5B+kSmLwv//kXqSWI0x//+S&#10;WZNcjk7//5NnlECPQv//lFWUnY/6//+T+JOsj7f//5L8kpaPe///k2+Tk5Ey//+WeZd8lVT//5pi&#10;nAGZiv//nMOef5uY//+drJ8ynD3//52lnvucZP//nNqeBpvk//+bVZwimj7//5mDma6X5///mL2Y&#10;QJaz//+Y/ZgRlvD//5lHmCWXav//mRyX6Jcq//+YY5dbli7//5f+l4eV2f//mCaYrJbO//+Xd5kU&#10;l2r//5SllwuVrf//kGeTEZHJ//+N/JCBjzH//46qkOqPsP//kDKSQZEo//+RDJMDkbT//5Fmk1CR&#10;QP//kdmTgZCq//+SyZQLkP7//5NylJGSGP//kuWUm5Mk//+RUpRBk8b//4/mk+2UVP//j1yTxpTP&#10;//+P/5QIlSL//5F5lMaVJf//kwSVppSw//+UJpZHk/r//5SXlkiTBP//k3WUkpDJ//+RPJGijbz/&#10;/4+kj4WL5///jzePHowv//+PCo+LjZL//45Vj6eOp///jTGPHI7O//+NI481jw7//49VkRSQmf//&#10;kleTaJJU//+UkJT4kzX//5Xplh+Tp///lkKWuJPv//+VIJXCk7///5NYk62T2P//kbiReJR9//+Q&#10;vY/8lTf//5Bmj32VZ///j2yO8JQh//+NYo4Mkhr//4zzj0WSr///jruSdZYK//+QHJRFmEb//49o&#10;kuuWzP//jPaPbJIk//+LCIzIjbb//4tejRSMW///jNCPC41j//+OIJEbjz///46qkkeQoP//jieR&#10;ypCV//+NjpBPj+b//41ZjpKPY///jNWMqI7y//+LZ4rHjkH//4k0iUSND///h0qIn4vI//+HZInM&#10;jDT//4rIjbCQIv//j6CSkZYH//+S75WRmpf//5RklpqdSf//lIqWsp66//+S4pXhniT//5ATlJyb&#10;Sv//jkKUQZfK//+OxJVclWP//4/vlhaTbP//jz6UO5BS//+NlJEjjZX//45ukIyOp///kouTYZOI&#10;//+Wi5Zol93//5gdl52ZMf//l/iXz5ju//+Wppc+mBD//5RXlbqWaf//kdqT8ZQn//+QD5Kske//&#10;/48/kgyQmf//j8mSY5Fy//+Qp5LqlBb//5BpkriWsf//jp+Rh5dh//+LqY9DlSb//4o3jeSSif//&#10;jIuPb5LE//+QWpI4lLj//5MolJ2Wqv//lEaWUpg4//+UK5dhmXH//5QdmG+a7f//lEuZfpyQ//+U&#10;FJoonbv//5NhmiSeGv//krCZTp2R//+R2ZcYm5P//5E1lFKY4f//kcOS75du//+SLJI/loX//5Bi&#10;kAuUDP//jZeNKJD7//+McYwCj+b//42UjTORo///j4WPNpSx//+RHZDVl1r//5H/keOYrP//kf+S&#10;Vpge//+ROJI0lhH//5A0kfOT/v//kFOS95Qu//+Ro5U6lqP//5G4ldCXzf//kBiT6ZYY//+O3ZHv&#10;k6///4+OkfaTIf//kZGTtpTa//+Te5Wul7X//5R3lviaLP//lKCXpJtK//+UvJhNm2H//5SgmK+b&#10;AP//k42YNpp8//+RCpammVn//4zLk12WM///iZOQbJMU//+KuZDVk5P//4+dlH+Xuf//lLyYuZxP&#10;//+WT5ofnZf//5SWmJCbo///k2CXPJoU//+TbpatmeL//5ORlg2amv//kziVYZwx//+SNZTFnef/&#10;/5DSlBSejf//j/STn54I//+QmZQ+nXv//5LKlnueEf//lQ+ZKZ8f//+Wnps2oA///5ginLmhUf//&#10;mWGdPKJe//+Z7p0Bov7//5pFnVakPP//mwOfDqbt//+bSaClqav//5phoJSq5v//mV6feqsL//+Z&#10;LJ5vqrX//5jbnO2oxP//lreZ3KQT//+TX5Zfnpr//5GilVycWf//ko+XeZ52//+VAprgotX//5fG&#10;neqnI///memf9qn8//+bkqHWq87//5xio4ms6v//muajLKwn//+Wvp/BqPX//5OonNimyP//lH6d&#10;jagZ//+Wfp9gqab//5YznvKn2///lFOc4aQj//+TbJuKoh///5RQm5ejBf//lfWcLqVM//+YbJ28&#10;qFr//5u3oHSrvP//ndKiU602//+dS6Hhq2D//5sdoCun5P//mbmfg6YO//+ZsqAvpsv//5oyoRao&#10;3///mg6hJarE//+Z6qFUrQL//5u/o8axUP//nwOng7Xg//+hAqlWtsb//6CwqEazJ///n0umHK4P&#10;//+eL6SpqpX//50zo8ipKf//nHijZalh//+cgqPDqvH//5x2o9+sMP//muaiSqsN//+Xap7CptT/&#10;/5VbnPyjR///lsCfU6Nt//+YoqKTpTL//5kAo/umzf//mXOkhalt//+bn6XCrd///55ipxux6v//&#10;nk+l17Fq//+bB6IMrDn//5cZniml8///lQycPaIV//+Vn5yqoYj//5dOneaiVf//mO+fDKMX//+a&#10;wqCypEL//5y/ouSl0v//nrOlSadZ//+f1KbfqCT//5/Upzmojf//n6GnOan7//+gFqerrNf//6Ha&#10;qTGwzv//o/+rArR3//+lAKv3tmv//6P2q2C2Dv//oe6qRbSg//+hNKqStG7//6HOq8u1Sv//ojGs&#10;KrWk//+h2KtOtSH//6CWqWSzvf//nxinJLHV//+eDaU7r9T//52Ko9+uN///nbGjk627//+ejKR0&#10;rkD//6CvpsuvfP//ouOpH6/9//+i/KlPrrL//6Fyp/OtX///oJKncq6p//+he6kEsxj//6Myq7e4&#10;8f//pLCuYb63//+kq69mwlj//6IsrUXBk///n+KqnL5K//+giaq2u5z//6NPrXe6Qf//pdWwmLmJ&#10;//+mjrIIuRP//6ZDsfu5qf//pW6wu7q8//+kMK5LutD//6SmrRC7Kf//pzOuLbzA//+pirAzvoH/&#10;/6qvsj6/6P//qtezp8CB//+p87Njv2H//6j7sh69ff//qNaxS7xt//+ozbDovCD//6hdsLi8N///&#10;qCuw+rzI//+o3LHcvfT//6sKtADAWv//rt233sRr//+xKbqBxwD//65euDjEAP//p4CxsLv4//+g&#10;hqq4sxX//523p8KuuP//n4ypTbAG//+hkKrLsiX//6BOqLWwk///nDCjkKsZ//+W3507o5T//5I3&#10;l4GcY///jhCSL5X9//+JzYytkD7//4b5iKKMwP//iW+J+o7h//+TZJMEmCH//6HLoQulIv//rOus&#10;0K7///+wQ7H0stL//67Aswy0lf//q3Wyi7aS//+me6/EtvP//6Cwqui1Af//nDal47Jz//+aqaLD&#10;sUr//53EpDSz6P//o8+pJ7km//+pFa33vbb//6xusRTAh///r5u0CcMm//+1ebnpyEr//724wsfP&#10;wv//xCvKZNX1///FXsy61+X//8CXyH7UX///uL3Agc08//+x7bk3xef//6yXs52/Hf//qLywArow&#10;//+nhq+fuYz//6eWsNa8D///pmGw0b5D//+jZq6tviT//6BZq6K8OP//n3OpeLpW//+hIKi5uWX/&#10;/6VBqkC6df//q3CvIr6u//+wGbSEw4T//7GDuBjHIP//sfe7BcqA//+ytb3AzX///7QdwG3QSf//&#10;tfPCytNz//+24sOY1jr//7XDwfvWwf//ssm+stP///+u6br3zkH//6tQt8rHNP//qGS07cAr//+k&#10;37C2uJH//55gqPmuhf//lM6eKqK1//+KSpKgl9H//4Cbh6ePEP//d+981odM//9xt3PfgPP//2+X&#10;b2F+D///cdFwj4Ac//93yHcTh8b//4DKgdaUnP//jAqPdqTw//+Xqp2TtXv//6BPqKTCC///pJiv&#10;esmO//+ml7ROzu3//6gFuIPUL///qR27kdjT//+r278z3gn//7H9xZvlNf//uOfMruzc//+93NIO&#10;8xL//7+s1Hn22///vqDT2vgA//+89NJe+Bn//7xH0hL4VP//u+nSivh2//+6odJg96X//7d1z+/1&#10;Ov//tBXM7PLC//+yxMw08m3//7POzq30FP//tpLTmvZ5//+43dd2993//7k719X2/f//t83VNPQ/&#10;//+1rdHt8ZH//7Wn0Zzxlv//t3zTS/QV//+4BdKK9fn//7fP0Bn2jP//uCHOg/ac//+4ms5u9nz/&#10;/7kTz+f2mv//uaLSXvdg//+5iNPg+Fn//7ii04/5CP//t5nSQvkE//+3odH0+Hn//7i/0yX3vP//&#10;uiLU8/by//+7atZ49m///7uu1jb2C///urTT2vWW//+6NNIB9bT//7qY0gD2rv//u5bT6/gW//+8&#10;XdZI+Rf//7wC1tX47P//ukTUv/c7//+4ItGQ9Pj//7avz2/zoP//thjPC/Np//+2VdAf9ET//7gL&#10;0u32G///uWfVNfdC//+5ftXN92n//7jY1Qf3Jf//uDPThvZu//+319Ha9MP//7fn0PXyaf//uA/Q&#10;5PC4//+3x9DC8Kb//7eW0G3yR///uHzQtfSw//+6P9HU9pX//7xD1AP3tP//vOLV2Pgy//+7EtXl&#10;9////7jy1ez3y///t8LWgPet//+3pdck98f//7gZ1zH4C///t9HV1/gZ//+3ONRm+GT//7bZ09z4&#10;8f//tfbTEfjh//+0oNHk99r//7OZ0TD2Zf//s0/RcvT8//+zidI089z//7Tp1Ar0E///t0fW5fXE&#10;//+4mtiU9ub//7jL2PD3Nv//ugfacfex//+7Xdut99///7rr2hf27f//uqHYHvYv//+7l9e69s//&#10;/7tC1nf3oP//uLnTWvcl//+2ZNDy9mz//7at0hn23P//uLLVyvhG//+5/Niq+RX//7ry2mT5UP//&#10;vGTblfmK//+9JNtC+aj//7xR2QH5b///us7WWvkV//+5+NTg+OH//7mR0/z4hP//uKLSU/d8//+3&#10;QdA+9eD//7cHz/X1Bv//uODSi/Wb//+7CdV89n3//7wg1r320v//vJfWx/cC//+9BtaX9w3//7yr&#10;1WX2jf//utDSefVP//+4xM+U9KD//7f7zsP1W///t1zO3/ZA//+2KM7v9lz//7Vzz5/2bP//tiHR&#10;jPc8//+32NQ1+J///7l01oD5ov//uhHXdvmt//+579cN+TD//7mQ1bX4xv//ubPUafif//+7BdR5&#10;+H///7xt1SL3pP//uyjTsfUe//+38NEV8jb//7YI0Jnxg///tsXS0vNx//+4/9WT9fv//7p61iD3&#10;UP//uffTx/cH//+5pdI89tX//7rU04n3wP//vDLVtvjR//+8G9YY+NH//7pn1B/39P//uJHRy/ca&#10;//+4YNGk9yX//7nb06z38v//usnU8Ph4//+6DNPb+Ev//7m80wn4RP//ukvTdvhZ//+7CtSV+Ij/&#10;/7tU1Zf43P//ucrUlfif//+209GU947//7SIzrL2aP//s97NHPXD//+1OM3W9gP//7fV0N324///&#10;udXUPveF//+6NtYb90v//53ft5DYsP//nXe2zNmP//+dULZF2jn//51etcfauv//nWi1e9uQ//+d&#10;k7YJ3VL//5y1tjTeff//mpC1Gt3D//+ZeLSF3K7//5oHtQfcJv//m+i2adyo//+e7bjZ3nP//6Ei&#10;uqDfgf//oSi6hN5f//+fsblG3E7//52Lt47akf//nFe2yNrY//+dHbfm3dT//57huhHh9P//oDa8&#10;GOVj//+gyL2I53b//6Buvcbndv//nwm8MuUG//+eHbp24Zz//55XuZLetP//nky4StwX//+dcbZm&#10;2b///5x+tO/YgP//nF20+9ky//+dHLZf2vn//5xnthzaX///mta0a9dm//+a1rPi1Yf//5wNtLDW&#10;D///ngS2u9k8//+gi7nP3h7//6I9vDfh6v//ogq8j+MS//+gP7tB4gr//57AuoLgu///n0i8BODP&#10;//+g675S4P3//6Cjva3emv//nbG5Y9n+//+bZLW914L//5tbtRXYwP//m5S1W9p4//+bhLWe2qv/&#10;/5uAtejZq///m7G2LNih//+cr7b72V3//52ft6jbe///nZq3xt2q//+crref30n//5u0t9DgvP//&#10;mzG4SOJo//+bIbi45Ez//5q+uFrlUP//mh+3b+Ud//+af7dV5Nf//5vvuBLlB///nNK4B+S8//+c&#10;b7bC43z//5uItWLhyf//m0W05OBS//+cB7U63zX//50KtZneM///nbG13d2d//+dtLYa3cr//53c&#10;twbfK///nlW4deEG//+eZrlZ4dT//54XuXvht///nii5duHq//+fXbnx41X//6EluozkfP//oI24&#10;suHc//+dmrUI3I///5wjs8jaEf//nPK1g9vT//+e+7iW3/v//6DkuxvkRv//oGG6N+Xv//+eebcz&#10;5Yz//536tfvl2v//nqS3B+b6//+e6Lio51D//54quXbmLP//neu6UeU3//+elLuM5Vn//55ju3vl&#10;Mv//nYm6TuSX//+c+LjQ44H//5zAtwHhcv//nCG0vd44//+awrJm2yH//5rgspXbrP//nRW1YOAU&#10;//+eHLbO48P//51MtgflCv//nJu1SOXF//+ci7U25lv//5z7tYvmI///ngC2TeT2//+e5rcB4tb/&#10;/59Qt6vg3P//nvS4Ot+H//+dvrhM3hr//5wvt/Db5///m0S33dmF//+bpriU2Dv//5x8uRTX9v//&#10;nEG309do//+axbT21jP//5lQsnLVlP//mUeyNtbk//+awLRG2cX//5wwtofb4v//m8a2c9ra//+a&#10;LbRi14z//5o6s1fV3v//m1ezHtY1//+bVbIf1ub//5orsMHXuP//mnKxe9oe//+eJLXU3pT//6HH&#10;udbhJf//oZm5r98m//+fLbca23v//50ztPvZOf//nYW1Z9n1//+fwrf/3Pb//6F9ufTfaf//oTm5&#10;Xt9k//+e5rZZ3ND//518tJPbJv//nzi2yt0j//+hw7pV4F3//6MDvKPiQv//oo280eIn//+gXrqJ&#10;37r//56ruAfdIP//nxO3Rdw3//+gZ7d63Gf//6GGt/TdKv//oXC3/N3+//+gUre43wb//593uBPg&#10;8v//num4gOKl//+e0rjQ46b//5+IuWzkLv//oDa55eOP//+hOrrg4rb//6LgvIfi2P//o/69VuM3&#10;//+jQ7wQ4fn//6DIuVnetv//nr63v9wm//+fI7jG3Qf//6FMuvvgXf//opG7leJx//+iQbqf4lv/&#10;/6D6uV3hbf//n1y4ReCP//+eibff4DT//58suFHgJ///oI+4yN+Y//+hxriv3pH//6FPtx3cvP//&#10;n5W1BtsK//+fALUX27X//5/6t1beRv//oRO5neA7//+hxrrt4Gz//6D1uijd+///nrq3wNnt//+d&#10;wba816///568t+vXoP//n8m5JNbE//+fdrib0zT//564tvDORf//njS038ky//+ce7Eowmb//5cu&#10;qXi25v//jMucHqUd//9/lItQkBX//3MWevl8g///aIxs3mww//9gbGHHX6///1yNW5pY3///XSha&#10;c1fw//9gC1vNWjP//2JzXMhcQv//ZJNdgV25//9nkF81X6///2xXYr1jU///c0toq2mN//992HLR&#10;dBz//4vHgWmCjf//mESPOY7///+dxZVtkxX//59Mll2Sh///o1aZjpWs//+rAKGQnpD//7RYrMCq&#10;SP//uem0prGx//+yeq7nq1f//6IFnzGcKP//l9KVZ5PU//+ZqJhDmAL//6DSoWqiEP//pG2nNaj2&#10;//+jUKchqmD//6JipZKpw///oyekwqiR//+lmaV7p7r//6oSqHuoev//rZOq6qgy//+qEKcMoZL/&#10;/598nOmVfP//lpWUxoyk//+VvpSEjMH//5ohmTmSYP//nNmcapZk//+aG5qalPD//5UOls2RdP//&#10;keCU4ZCq//+P4ZO3kab//40ckRaRa///ieKNfo9g//+HO4qtjKr//4Wmib2Kn///hGqJxYlb//+C&#10;zokciHT//4IJiE6Is///gtOIC4nb//+EXIgAilf//4YliCOJuv//h7SIYoig//+ItYith7v//4lh&#10;iWyHuP//iU+KMYgF//+H44oih6H//4UhiLuGQf//giqGlIR9//+AhIUEg1f//4BKhIuCu///gNmF&#10;BIJz//+Bp4YHgkz//4ERhaqAfP//fjiCz3wW//97gn/jeBL//3tuf5J37f//fICAmHqg//98GoBF&#10;fNX//3n8fi98mv//d3x7ZHnh//92K3lwdkD//3ZDeMNzQv//dld4SnDF//91MXcAbhL//3NddSVr&#10;of//chxzsWp6//9yIXNQayT//3Mfc/htJv//dHt1Ym+d//9203hNct3//3qjfQR3Ef//fkCBeHpo&#10;//9/b4MVeqz//33JgTx3k///eul9nHL+//94G3nFbq7//3XednJrdP//dTR0z2pa//92JHT9a3T/&#10;/3eidhJt0P//eHp213AR//937XZfcQ7//3bCdQ9w5P//dapzZG/N//91Q3Ijbp7//3Zkcppu7P//&#10;eP11GHF9//98gXkJdcj//38jfEJ5Ev//fkh7y3fu//96/3iIc4X//3f9dUZvkP//dhlzEW2y//91&#10;v3KSblT//3dedGhxRv//eix3y3UO//9873tLd/7//39lfnJ5v///ge+BmHtP//+D44QifMT//4TR&#10;hZp+Of//hvmIIIGn//+Lk4y6h5n//5DokamNp///lPCVC5Fq//+XIZa2kpL//5fel0ySPv//lsKW&#10;PJCN//+TLJJxjKj//45sjPyHOf//i1GI64L+//+KbYd/gTz//4nChu6AYP//iLeGTn9x//+IXoZW&#10;fw///4fshiV+ov//hpGE333E//+FX4NPfUr//4W2gr59pP//h2SDl34m//+I9YURfZD//4lLhg17&#10;lv//iMOGP3lp//+HT4UQd7f//4Q4gfd2Hf//gMp+q3VP//9+831JdhL//397fld3+v//giuBZnpw&#10;//+ENoPUe5P//4MLgzF6I///gB2AnngO//99JX1kdlj//3qDeb90mf//eMB2qHLq//94U3ULcdL/&#10;/3kxdPtxbP//exN2DXGw//9+THilc1b//4LmfQt24///h9KCTXuP//+Lq4a0f8L//41EiJiBdf//&#10;jZaIuoD2//+PWIoPgSz//5MVjZ2Ds///l9ySxYhq//+cMpfyjZr//54Lmp6QYv//ngSbBZEK//+e&#10;3Jw1ku7//5/znjiWRf//nm6eOpfE//+cRZ2Vl+3//52Dn+yaAv//oC6jBJyb//+gUqLBnKz//6Al&#10;oSOcBP//ohigzJw8//+jtqA/m3n//6PPn32asv//pWuhwZ4e//+mxaQlop///6QHoZ+h0P//oMid&#10;y54f//+gzp0/nG7//6IlnqGce///o6qgop1u//+j8qFOnMD//6CyngaXOf//nZya8JFX//+e4Zz1&#10;kQ3//6DnoEWTXP//oNShDZQ///+hXqFklSn//6HfoQ2Vtf//oFSexZTX//+gNJ44lgv//6MdoPea&#10;jf//pIGigZ4e//+ilaEcnyf//6GzoNqgxf//o66jCKL5//+kjqOPoZL//6UPo7CfSv//qUGnvaHy&#10;//+twquOpgv//66TqlKmQf//ryGoYKWh//+wVqjDpoz//60vpzelGv//po+jHaEf//+jBaFCnx3/&#10;/6J4oSKeY///onKgZJ09//+mFaG+nzD//69qptmlwP//uNmrbqvI//+/TK8FsAD//8oquxG7d///&#10;23bQ2c+M///mTuBm3QX//+EV3VPXl///zkvKHMIl//++BriAr03//7ggskmpIv//s1muYqaY//+s&#10;qKiho0T//65aqoOm7f//uwq3D7NV///Ib8RGvnb//8h0xBC8Cv//vmO58LEn//+7xLdprmD//8Qf&#10;v5a1Zf//yErDMbcF//++Xriuq0L//7G4rE6fHf//sH+sx5/6//+15rUxqAr//7KjtQqoFP//pdap&#10;lp6J//+eQKFdmXz//6Wsp3GiZf//smuzXa+O//+zk7SosGP//6h4qkek/f//naugVJqU//+aaJ21&#10;mFz//5tonuuar///m0GemJvT//+ZBJvmmmP//5cZmTWYP///lsCXxpaO//+W9pbxlRD//5bvllmU&#10;Ff//l6aXKJU8//+ZfZl1mIX//5oamlSahf//mKCYyZmE//+Ylpi/mN3//5vJnFSa2///nj+fFZwz&#10;//+b0pwZmSL//5eOlnuUnv//lqiUSZOq//+YEpUNlU3//5enlKaVYv//lVGSsZNs//+TuJHukYr/&#10;/5REk8qQ8///lCGVOI9e//+RcpPFi9D//49xkiiJ1f//kOqTKYvY//+UWJWKj6X//5ZPlkKReP//&#10;lOKT+I+l//+RepBri9T//44+jYOIMP//jEqLsIWv//+Maos9hT///48MjOaHs///k7qQ3Izi//+X&#10;MpQzkWb//5Z/k6yR6///k62RBJAo//+SYY/1j77//5L6kTWRLP//k5aTC5Kd//+SoJOgkjv//4/9&#10;kjCPWP//jV6P/Yte//+MRo5uiDv//4yHjZyGnf//jUiM9YYB//+OyI0DhnT//5EmjjqIFv//kiSO&#10;s4lL//+RH43uifb//4+TjT6LA///jS2Lx4qb//+KIolAh+T//4gPhxSEnv//h3SGHIJy//+IEoZr&#10;gfj//4hUhp+Bvv//h6OGQoDr//+HD4ZcgGX//4dVh2uBEv//iIeJD4NZ//+JjIn0hlD//4k5iSKI&#10;Vv//iBSHeojm//+G6YYgh+z//4XzhamGDv//hhyG6oVt//+IsYq0iBf//4yajz2Ml///juORKo7y&#10;//+OR49TjWD//4uiiwuJCv//iSaHIIT4//+INIV/g0P//4iIhhuDrf//i2GJ24a8//+QxJBhi83/&#10;/5S/lWiPCf//lLeWMo5x//+SOJQAi7D//5CLkgOJxv//kDqRDokt//+OwY79h6v//4roisGES///&#10;hh6FsIBs//+DcILIfwH//4Qxg32BZ///hjaFwIUt//+HRYdGh3L//4c2h8iHgf//h+uI64c2//+L&#10;OYw7iOX//4+dkCuLn///kfCR24zC//+Ri5ENi+b//4/EjxWKIv//jemNBohv//+NF4vph9X//4ze&#10;i32H2P//jDyK84d8//+MEYtGh+v//4yljNaJvP//jHON14tF//+K240qiyj//4j0i3qJ9P//iRyL&#10;OYo1//+LkY0CjJj//42njnKOmf//jXWNq435//+Ln4tXivX//4qsifeIMf//jBGKuYe///+Oaowc&#10;iQn//5DFjbGLuP//kkWPO46n//+R3Y+kj63//5Dbj72O2f//kCCQFozJ//+PoJCgijj//498kUaI&#10;Uf//j1yRNYd///+PjpCoiGf//5AVkAmK4v//kL6Pr44O//+ROo+SkG///5C4js+QYf//j1iNWY4r&#10;//+NcYtwixb//4v5iiaJEf//jAeKnoll//+MKIs+iir//4uCiuOJ6f//iwuKR4kr//+LB4oGiGz/&#10;/4u4itWIfv//jNOMq4m1//+NQo4tizr//4zpjsGMkP//jC+OfY15//+LtY3uje///4y8jnmOy///&#10;jvWQLY/J//+QZ5FKj4b//4/PkJSNy///jbGOV4u4//+MOoyUiyH//4y0jJeMSf//jlaNso2d//+P&#10;WI43jYv//45ujQiLrf//jCuK5IlP//+JpojZh4D//4e/h3eGkP//htqHD4Zn//+GVIcThmf//4TI&#10;hiiF0v//glGENIVB//+AwILthg7//4DygyKHif//gbWDn4cw//+DX4SThZr//4Y2hkuEjP//iGuH&#10;TYOS//+I9ocsglv//4hFhpuBZv//hrOFu4Cq//+E4ISaf9b//4Nrg35+yv//guODEX4W//+DeoPD&#10;foz//4RzhPh/v///haOGZoFI//+HaIgyg0f//4meii+Fr///i1KLhIeL//+LxouAh9X//4tripGG&#10;4f//i76KUIaE//+Nd4uwh/L//5BbjoCLAP//ksWRCY3D//+Sm5EJjfn//4/ZjoOLbP//i6mKnIcg&#10;//+H0Ib3gsn//4Z3haiAwf//h36GlIFE//+JGogOgsn//4nniNSED///iW+IcISE//+ICIcjhAT/&#10;/4YJhTOCdv//hU6EcIGJ//+HlYaAgw7//4rXiUmFO///jJ2KdYY2//+MvYo+hov//4wVicGHPf//&#10;i5uJ+4iU//+L4IsLieH//4xajBqJ+///i/+L8IhD//+Kr4qOhbP//4ohibuEw///itqKA4Xc//+K&#10;j4lJhjb//4fyhmaD/P//hQODXID0//+EC4Jwf6T//4VzhBaA2f//h8GG6IM7//+Ixoi9hI///4hY&#10;iUWEwP//h9uJjoUe//+IHooqhg3//4kTiuSG1v//ig+LHoZt//+LRos5hWH//402i/KFKP//j0SN&#10;EoY1//+Qi43sh+P//5ChjgGJOP//jzOMwYlH//+MZIoyiC3//4lBh3+HPv//hzOGL4eI//+GLIYU&#10;iBz//4UbhY6HFv//hEGEgITu//+Ez4RUg8D//4VhhGSC5f//g8uDEIB1//+BIYETfV7//4BVgIl8&#10;ev//gv6CdH9a//+HUIVrhDH//4n0hvaHWP//ijWG+Yd1//+JxIcjhf7//4nniCeEtf//io6Jk4Rx&#10;//+LG4qvhQf//4uPi4+GLv//jD+MrIes//+M/o3KiOz//4yEjZiIsf//iiyLdYae//+IFomVhPT/&#10;/4ghieWFaf//iVGLNIal//+KKYu6hw3//4qgi2CG7P//i06LDIc9//+MRItGiAz//40Qi+WIjf//&#10;jZ6Mr4iJ//+O845giXr//5CXkEyLXf//kAeP6Yt3//+MCovth8b//4bGhlSCGv//g46Cl35Z//+D&#10;pII7fnD//4YFhGWBav//iN2HZoUE//+Ki4m5h0n//4t+i8GIyP//jKGOEIqI//+NRo9Ti2H//40p&#10;juKKt///jSWNzYoC//+OMY20i0H//4/+jvqOdv//kaOQr5GR//+ShZGgkn7//5IOkNOQRP//kHiO&#10;o4v8//+ON4wKh17//4uOiYyDhv//iUKHq4FT//+HqoZ6gLL//4azhbeA5P//hkuFToFT//+GYoUH&#10;gaT//4c9hQqCIv//iGCE+IKY//+I94RDgoX//4nAhCmCzf//iuaFNIOS//+KxYYGg4v//4oEhxmD&#10;w///i2GKeIb+//+PYo/yjQr//5OjlKaSbP//lkaWzJTL//+WspY+k97//5WGk/SQ3v//lBqRj414&#10;//+TTpAfiov//5J6jwaHiv//kVKN/4Td//+RCI4chG///5LKkGCHp///lbuTyY0X//+X75Y4kcT/&#10;/5hLlpOTwv//mBiWJpP2//+YupZdk+v//5mJlpuTaP//mWGVxZHE//+X9pPXj3r//5a1knKOXP//&#10;lkySVo8G//+VnpI8j/r//5QfkWOQbv//kuyQ2ZFB//+S5pGdkqf//5OIkx+TOf//kyCTX5FE//+R&#10;c5HTjcP//4+oj4KLL///jwaNu4r5//+PLYw0i9z//49Vim+MGv//j+mJgovW//+Qo4mgixr//5Ci&#10;icWJo///j9aJa4f9//+OXIhihmr//4y+h2eFR///i/GHkIVL//+MnYlJhuH//44Yi5aJHP//ji2M&#10;R4mf//+MKorah5r//4nciQ6Ew///iYCI8oNs//+LjosZhKn//47MjqSH6v//kZmR5ouB//+RSZGq&#10;i/X//4xyjDWHMv//hzyGDYGB//+HMYUWgLb//4zEicaFTv//lLWQ64wy//+alpZLkWn//5pulkCR&#10;gv//lbKSJY38//+Rfo6ni2z//48bjK+KjP//je6LkopS//+OvIw/i17//5EWjkaNOP//kfyOf40D&#10;//+PaYsJiUT//4u7hs+FOP//iy+Gi4Wh//+ODoqJioX//5DijsyPTv//kYOQlpDU//+Qa5BGj3H/&#10;/48ij5aNTv//jpiPiYvq//+OZo+Tiyv//44/jziK7v//jr+PO4wv//+PUY9ojn3//45hjnmPuP//&#10;jKCNAY+x//+MAozHj/H//4xNjWyQb///jLKOGJB2//+NaI7mkBD//445j3WPGf//jzSPvY5A//+Q&#10;YJAOji7//5FYkFWOmf//kkKQ849Y//+S4ZGskAz//5KLkcyP7P//kOGQ2o6H//+Oqo93jIn//45K&#10;j8+MQf//kKySro6D//+TGJUbkKL//5MflKqQcf//kVGSII6u//+PKY93jLD//46UjveMHf//j52Q&#10;eIz0//+QP5F8jVH//5AVkUiM2///j8CQmIwn//+QA5COjAv//5FbkdCNAv//kyKTm45j//+U75Ug&#10;j8z//5XplWuQu///lOmTzpB8//+S85HvkCT//5J6kl2Rn///lTWWQJWg//+ZeZsjmbb//5vMnVKa&#10;zf//m66cy5l5//+aspuzmBn//5mrmtGXWf//mDqZNpYy//+WQpaPlEn//5TSlFCS6f//lGeThJLf&#10;//+UsJQLk7z//5UQlQWUfP//lNyVd5RM//+UeJWgk7///5RSlfmTmf//k7eV0JM4//+Rr5QOkVX/&#10;/431kFiNcf//iu2NJIoq//+KMYwziZX//4rRjLSKw///jIGOT4y4//+OzpBijkT//5BqkYmOWf//&#10;kW2SEo5D//+SLJLmj6z//5IAk7uSJ///kOmUL5Sf//+QCpR5lqP//4+dlDuXWv//j12TRpZO//+P&#10;VpItlBn//491kVqRsf//kDKRZZBE//+Q5ZGoj1v//4+lkA+M7f//jSmNU4mx//+Lmou2iBD//4t+&#10;i+WImP//i5uMn4nW//+LEoy1im///4oUjAeKNf//inKMXorj//+Nx49Ljj3//5IAkuGSPP//lIeU&#10;4JRX//+VsJX8lQL//5X+lpWVAv//lPuVp5RC//+Tj5Pdk/r//5KokoKU7v//kpSSTZac//+TB5MP&#10;l/z//5Kpk32X2v//kSOTUJa7//+Q4JS6l4n//5JSl4KaKP//kxuYqJsv//+SHZcamRD//5AllC6V&#10;Hv//jn2RtJGV//+NnZBIj5v//4zfj1WO1v//jHePFY9H//+Mw4/BkNj//402kGqSfv//jYyQTZOJ&#10;//+Nt49Pk8T//42fje+TUv//jUWNCpK6//+MmozxkiH//4v0jYyRrv//jGOPGpJq//+O5ZIwlYz/&#10;/5I3lYeZ8P//lHGXcJ1j//+VsJhcn8T//5YJmOyhOP//lIqYkaCD//+RiZdOnTX//49olpSZNf//&#10;kBCXopbt//+RsJiFlYT//5ExlpGSvP//j02TC4+e//+PX5Ghj2P//5LXk+SS/v//lveXD5cj//+Y&#10;k5hDmLH//5d0l3+X4P//lMGV2ZYN//+R85RVlD///5CAk9yTQ///kJWUS5MB//+Q6ZRSkrL//5Dz&#10;k5+Srv//kJaSkJOo//+QA5Hglb///47DkQ2XDf//jCuO2JVI//+KxY0jkqz//40pjmmSx///kP+R&#10;D5SB//+TxJN7lkD//5TvlXGX0///lN6Wq5kk//+U0Jeemp3//5TNmC+b1P//k+SXyZv8//+SDZZo&#10;mw7//4/ylDqZP///jgqRTJaM//+NPo72lDL//45CjsGTzv//j1qPbJQy//+OiY67k0H//4ykjQeR&#10;Xv//i8yMSZCo//+NBY2Tkn///49Fj+aV+f//kN6RfZjb//+Q0JFrmU3//48xj+KW////jU2OU5O9&#10;//+Mto5Jkij//46FkOiUHf//kbWVBpha//+S55bcmnL//5GLlZKY5P//kBiT25Zp//+Qb5Pblbj/&#10;/5IIlTqXFv//k6+WyZl3//+U15glm87//5ULmOGcuP//lI+ZEJwk//+TZ5iAmr7//5FslzSZhf//&#10;jwKVxJjy//+L/5PAl7n//4o7klSWnf//i76TOZeN//+PoZXcmh///5OAmHicgP//lHeYl5xc//+T&#10;N5bVmp3//5OYls6bAf//ldyYuJ2///+XvppnoLf//5eZmoGicv//lf+ZlqLv//+UTZi1onn//5OW&#10;mHKhUv//lJGZdqCK//+WmpuIoLP//5ffnS+g9///mCKd5KE0//+YmJ4/ohj//5lynj+jLf//mjGd&#10;+qP2//+as54xpQz//5sKnz+m+v//mtigQaj7//+aQ6B3qjb//5nZn/yqlv//mjCfaqqG//+apJ6k&#10;qWv//5l0nH6l3f//lwiZuaFO//+V5pj3n2b//5almqag+v//mDedXKQv//+aCaAbp1f//5tZof6p&#10;I///nBmjJanW//+b/qN+qfL//5msoZGohf//lOuc+6UH//+Rcplzoo///5Ikmhqjq///lKqcsqXd&#10;//+VYp2VpZv//5QVnFOjDv//ks2aqKDX//+TFpn+oPH//5UlmtajhP//mJ6dUKfI//+cTKBhq9H/&#10;/55bohCtRf//nc6heqtK//+bhJ+tp5P//5menrelLP//mM+e4aUm//+ZWKAep3D//5ovoXaqov//&#10;mjOiPK2C//+abaOTsKD//5uOpZCzP///nMqmqbM5//+dP6Xur/7//5z/pCyrjv//nM2i76ie//+c&#10;laJjp6L//5wEogmnyv//m0Whvqiq//+aj6GDqfz//5mWoO6qwf//l9efeqmj//+Xnp+oqKj//5k3&#10;ogqo6P//meGjxKjc//+ZpaRJqUj//5qwpUisVP//ngSnw7JA//+hs6pKt+j//6G2qWi4Gf//ncal&#10;DbIs//+Y6KATqgL//5ZvnXikUv//l4eeHaMe//+Z6p/FpDX//5u+oO+ldP//nXGih6cV//+fXaUS&#10;qSL//6GEqDKrK///oteqSqwo//+isap/rDv//6IIqeSs5f//ogyp0K8e//+jc6r9stz//6VIrIm2&#10;lv//pa2s1bhN//+jxKtHtyL//6E7qZW02P//oKOp37P1//+hpKs/tBv//6JHq3qzwP//okSqe7Mv&#10;//+hnqjQspD//6AypqixHP//ntek369A//+epqSBrn///5/+pe+vxP//oneoorJU//+laqultJ3/&#10;/6aRrJe0Nf//pPiqt7Fj//+itqh+r4L//6HkqDawvf//omupn7QQ//+jD6s9t7H//6OPrKi7bv//&#10;o0etO75u//+hiKw0vvL//6Acqz+9iv//oHWsBLuQ//+h8q4huYT//6NWsEG3yv//pAexVbcW//+k&#10;prGNuD7//6TjsJq6H///pVyvTLvo//+oFLAhvp3//6uxsmfBNP//rN6zZsGd//+ri7L/wHD//6m+&#10;sna/E///qE6xvr1H//+nwbESu3j//6ghsPi6l///qEOw77pJ//+nkrCJuiH//6ccsHS6kf//p76x&#10;GLvW//+qJ7NJvrb//67guATEJv//sn68Fsij//+wqLr+xx3//6n1tOC/k///ooutlLZx//+fK6nt&#10;sX7//6BLqn6x4f//oU2qtbKH//+e9Kdkr1v//5oKoXSo0P//lMGbKqFl//+RLpaQm5b//48Ck0+X&#10;ef//jV6QrJSP//+NTI/YlB3//5HLk9qY1P//m/2d1KMt//+oD6oKrtz//6+Hsjm14///sFm0a7ed&#10;//+ucLRbuMr//6vhs7S6p///p1Cwlbn8//+heKtQtmD//5y9piuyYf//mk+ijq/a//+bd6JXsIv/&#10;/58QpOCzj///onanqbZu//+lXaoruPf//6mariW8+///sL21RsPG//+5Yb5hy8D//8C1xqTSff//&#10;xCrLJ9YE///BS8j707L//7lgwS/MFf//sUK45MOi//+ryrNcvYX//6lXsTG7AP//qTKxmbvz//+p&#10;KrJTvin//6fGsdK/Yf//pUewKb7N//+i+q4fvP7//6InrGS7TP//ouarAbpc//+ln6tIu0b//6sb&#10;r2G/e///sBa01sRd//+xEbfPxrn//67AuBTGwf//q6W3RcX+//+qWrdwxrL//6vCuUHKJf//rci6&#10;yM5j//+tj7mxz6r//6tZtvLNJv//qOC0i8hG//+mabJBwfH//6Lyrku6C///nWanRLBC//+Ub5xn&#10;o83//4l3j/WWuP//f+qFp4y9//95fH6Hhxv//3VFeN6D2v//cv10aoIH//9zH3KWgm7//3X5dMCG&#10;bv//e0l67o6P//+CwIRdmlT//4xBkESom///lx6dhLfH//+hEqnDxR3//6fuswTOzv//rJC6edZV&#10;//+wBcDv3TD//7F5xN/iXv//svzICuci//+3OM1Y7Tz//7vT0oXzLv//voDVXvcm//++v9Vv+NX/&#10;/70403T4lv//vB/SBfgn//+8mdLg+I3//7z/1IT5Ef//u1LUVfgv//+3EtD79VH//7LlzQ7yRf//&#10;sXXL7PGU//+y8M5p80T//7Wu0qv1iP//txTU+vY9//+28dSR9QD//7ZN0yLy1P//tZvSH/Ek//+2&#10;KtMW8aj//7ew1Kn0HP//uDnTxPYg//+4f9GU9xz//7jwz/b3Y///uRDPk/dM//+4vNBV9zH//7gm&#10;0X33UP//tw3RjPeQ//+109Bu99r//7UWzx33yv//tXPO8/cs//+2Wc+q9fz//7cm0Hj0lf//uArR&#10;M/PJ//+41NFI8+X//7jY0AP0T///uLDOvvS8//+40M7G9Vj//7l00Kr2TP//unvTjvdu//+7ONVx&#10;+CT//7qm1K33dP//uPXSC/W0//+3TM/O9Dj//7Zpz0XzvP//toTQY/SV//+32tL39o7//7kx1XX4&#10;Fv//uiXXTfic//+6d9fI+ET//7nu1kT28v//uR/Ts/S3//+439IK8iP//7i20W/wKv//t+bQyu+i&#10;//+3NtAH8QX//7fXz+bzXf//ubbQ3/U///+76NMD9kf//7yM1NL21///upLU0fbu//+4C9ST9rf/&#10;/7bR1T32Of//t8HXEfZP//+509jS9yT//7pg2Cz3vf//uaHWYvgr//+479Vj+LT//7fS1En4u///&#10;tm3S+Pf+//+1T9Io9s7//7S/0h/1jf//tJvScPRw//+1StN59Fj//7bi1ZX1XP//t7bXPPXk//+3&#10;hNf89f3//7hg2bj2rf//uYLa4Pcb//+5GNjm9i3//7ia1gf1Ff//uVjU5/Vh//+5m9Qn9of//7g3&#10;0lP2/v//tq3QyvcV//+21tGw94r//7ga1GH4Lf//uOzWpPgU//+519hf99T//7rv2Ub4D///utnY&#10;APhd//+5cdTt+Ev//7ge0jD4IP//t+rRO/gy//+4d9Gm+En//7jL0gz37v//uKXSCvcX//+479K+&#10;9pf//7nG1EH2ov//ufTUzPZ0//+5wNRW9i3//7pE1B32gv//u2LUavbu//+78NQt9sn//7s60q32&#10;C///ulnRKPXJ//+6mNE19q7//7qn0YD3bv//ubbRRvdH//+4btEn9sr//7fD0dv23P//uE7TtPfr&#10;//+5SdW6+Rz//7mf1p/5dP//uX/Wffkz//+5EtWE+Mb//7kM1Hj4uP//uhjUGfjI//+7MtOO9+f/&#10;/7ox0T31OP//t47OrfIp//+2Zc858Yb//7gE0yrzqf//upDXAPYb//+7lNd49vb//7q81Rz2rf//&#10;ulnTzPcS//+69tSO+Db//7uh1an5Af//u7XVvvja//+6t9Q299n//7lo0kn21f//uaXSTPbn//+7&#10;cdQn9+T//7y61VX4v///vF3Urfjc//+7zNQu+Mb//7uW1KX4n///u6/V0PiE//+7N9ZW+A3//7jJ&#10;1Ev2p///tQXQEfSq//+yXcxO80v//7JDyvrzYP//tQbNI/T4//+5I9HZ9v7//7ws1mj4Mf//vHLY&#10;G/fb//+dZrct2Ej//54ot4DaGv//npS3iNs6//+fOrfZ3IP//6BRuOje4///oRe6QOG5//+fYLmB&#10;4jv//5uktqXf1P//mVC03d1z//+ZfrVB3NH//5uzt1HeWP//n4C60uHo//+iiL2v5Lj//6J0va3k&#10;Cf//n6O65+Bq//+bw7at3Av//5lms5vZ7v//mguztNvZ//+cMrYB4A///53AuI3j9v//nkq6beZV&#10;//+dsLq65gX//5vquOHiiP//mle2Xd2W//+aBrSn2Zf//5qUs93Xnv//m760Ntfv//+dFbV52eP/&#10;/531tujcHP//nh+36t08//+cG7Zo2sH//5l/s6PWB///mU+y2NNV//+bCrP10+r//53YtpDXqP//&#10;oIe5l9yl//+g9bqS30H//5+MuavfcP//ncG4a96+//+cqrgO3hL//5zluSHdrP//nfe6stz6//+e&#10;LrqO2w///5y4uAbYYf//m+W2Jtf+//+crLZ62nP//5ygtnbb2P//m3e1gNrB//+arLTv2O7//5sB&#10;tWfYNP//nJi3ANm4//+d4bhK3Bf//52muG/ds///nBa3xt5H//+af7dW3uP//5mdt2HgKv//mUG3&#10;euHB//+Ylra/4m///5eWtVXh1f//l3u0jeEp//+YrrTa4UT//5nytRjhhv//mqO09eGX//+a7LTg&#10;4XX//5r/tLLgl///mt2z+t6U//+asbMA3CL//5sEsvjbCP//m8e0NNv5//+dBLZu3o///55VuLXh&#10;NP//npa5leHv//+eALk04S3//52uuM/g4f//nsS5kuJn//+hBbtD5JL//6EEun7jRv//ndy2o95s&#10;//+bSbPQ2u///5rcs53a4v//nDG1ed2H//+eRbgE4V7//57fuHnj2///ngO21+R///+d2bY25W3/&#10;/57Bt8bnWv//n4e6IejT//+fIrsj6GL//551uwTnD///nja6suYi//+d6Loo5Zv//520uZzlcv//&#10;nWy4jeSQ//+c67a+4hn//5vPtDLeC///mfqxedm0//+ZiLEF2G///5tWs0vbJv//nJ601N4L//+c&#10;mLSf35b//5x/tDzg8v//nHa0OeIN//+cMLQ/4eT//5vxtFTgXP//m7u0cN4k//+bxLUH3MT//5yn&#10;tt7dXP//nfK5RN6d//+d9LoL3an//5youQTaM///m82359bR//+bpbbv1J///5tstVbTIP//mqmz&#10;ANHp//+aJLFO0hX//5rCsZTUyf//nIyz2tmh//+efLa13kf//56tt7ffeP//nQ22ftz7//+b07UJ&#10;2iL//5rhs2TYXf//meixx9g6//+ZYLEu2df//5qhsvPdMP//nuy35+He//+iq7vs5A7//6J9u37h&#10;fv//n9K4atzd//+dXbW02YX//525tjraPv//oIu5c94w//+iartR4OP//6HdufzgKv//n5m2md0U&#10;//+ed7UR25f//6Bbt8feNf//owe77eJg//+ker6r5Rn//6QovuDlU///ocG8GOKC//+ftrke32H/&#10;/6CPuOvfCP//oo256+AY//+i+bmv39r//6FpuD7ecf//n/e34d6g//+f3rlf4Zf//5/Mup/ko///&#10;n7O7DuZt//+gPrtb5wP//6Dfu1/l4///oXG7XePY//+iB7t74mD//6Jxu23iIP//ojS6weIs//+h&#10;QbnQ4ZT//6CpudnhL///oSq7AOHv//+ixLyA47T//6QCvN7kr///o/a79eQO//+ie7pJ4iz//6Bf&#10;uIjgDP//n4O3/d8c//+gS7iD3yj//6EmuH7eif//oZa3yN2V//+hKbZ03MT//6BEtUbcnv//oIa2&#10;Bt5E//+iFLic4O3//6MHuqXh6v//ouC7PeDK//+h87q43qn//6BtuWbcOv//n5e409qi//+gC7my&#10;2cT//6B3ul3Xhv//n8q5Q9LK//+e77cXzSH//52ts87G5P//mXmtL71f//+RF6Irruf//4Y7lHad&#10;Ev//fMiIBIxK//92Yn6HfsT//3B0dXRyUv//aR9rGGWn//9jCmJaW/b//2AwXWpXh///X7xbX1b+&#10;//9fwVoOV4L//2B1WXNYff//Yp5aPFpX//9m+V0jXe///25QYytkgf//ehRuXHAJ//+I3n3df0v/&#10;/5QpirOK+f//lyiOqI1Y//+XIY5ejCf//5q4kW2Pof//oXuYqJg0//+pcaJUosb//695qoqqlv//&#10;rEWpBagT//+htZ71nev//5xGmRGY7f//oimerJ9o//+suqo5q1L//7DHsCWxoP//rIetBK87//+o&#10;uajTq3T//6mdqG6qTf//rNKqMKou//+u96sxqJ7//64FqcGkt///qDmkfZ3j//+eRJvDlNH//5YH&#10;lLCOOP//lRSUUo6U//+ZsZkQk+j//52rnSyYVf//nAOcFJdY//+Wk5e3k2z//5JhlM+R9v//j/eT&#10;Y5Lp//+NK5Dlksf//4kPjJSPsf//hHuH6orE//+Bj4WYhzv//4GthtWHWP//g5uJsont//+FBYs+&#10;jAX//4S2iiqLmf//g6eHzYkv//+Do4ZfhuL//4REhceFPP//hF6FCIPu//+EnoUYg+L//4VahmCF&#10;Hv//haGH2oZ9//+Eoog9hxn//4KhhxmGsf//gSqFuoYS//+BI4VZha3//4GlhZKE9f//gaiFj4OE&#10;//+AooSUgQv//37JgrR9yP//fZyBd3un//9+FYIBfHr//36ugtJ/Ef//fZ6B/oDp//97mYARgPn/&#10;/3nVfhd+9v//eP58ont9//94kHtWd2j//3d2eX5zLf//dRR2pW7a//9xnXLWanH//23pbqZmaf//&#10;a5JrqGQw//9ru2tLZPX//25GbeVowf//c0Vzs29U//95hns/duT//34OgPR7y///fsGCP3ub//97&#10;0X8Odsf//3hZerVxEv//dvZ4NG26//92o3bMbBz//3ZudZtrR///dep0PWrG//90xXKTal///3Nu&#10;cRxqW///ciJv2Wp7//9wtG44ad7//28fa/NoBv//bnZqUGZb//9wRGtPZz3//3RqbyhrX///eet0&#10;3nG5//9+e3nrdy7//36TeoR3gP//ewd3YnOn//937XSfcHT//3bbc+9v3v//d+11e3G9//9643kN&#10;dVD//34WfOh4mP//gCZ/hnow//+BHIDrelD//4H9giJ6a///g2OD23uL//+Fm4ZoflT//4qKi4WE&#10;eP//kUySK4xk//+Ve5XYkQv//5UclLmQD///kZmQj4sr//+M2YtahPv//4f7hgR/K///hBWBU3rM&#10;//+DKn9CeW7//4ZSgWt7/v//ipyFmH/t//+LpId4gRn//4k3hjV+7P//hrmEkXxh//+FNYOBeuf/&#10;/4Rcgsp6y///hL6CxnxV//+Gf4Oefqv//4jjhTmAVf//immGyoAA//+KJodqfYD//4k8h3p6yv//&#10;iEKG/HlA//+GgIVTeI///4SIg3p48P//g26CoHpL//+EHIN8fE3//4bMhix+zf//iKCIC3+6//+H&#10;GYa+fbv//4Nbgy16Y///fut+Y3a6//9663lXc0b//3i4db5xMP//eQF0yXEo//97T3Yucqr//35U&#10;eJV0hP//gdx7xXaq//+Gp4Ccejf//4vohlt+wf//jyCKYoIK//+PB4rlgl7//44SigOBWv//j5+L&#10;LoHz//+TrY7rhM3//5jRlHKJi///nJWZco43//+cBJpXj4D//5mUmNKPBf//maWZSpDP//+ayJrx&#10;k9P//5ovm0eVHP//mjycbZZQ//+dnaCSmdP//6GXpKGdtv//owqlPJ90//+kh6TKoKT//6expSOh&#10;kv//qZukXZ/5//+qLqPinsT//60Mp6ijZP//ruWrFakU//+rHaftqAT//6Y/onyjL///pK6gOqAT&#10;//+k16Clnxb//6YYowuf4v//pq2ku59T//+jb6HNmTj//6BtnrOSy///okSg+5LY//+kgKQulcL/&#10;/6PPpAGWu///o9Ojiper//+kTKM3mKj//6NuogCY6///pNWjeZvp//+pMaf2oaX//6psqWCkbP//&#10;pmal4qMC//+jNaNootD//6PupG+k+P//pDqkWaQ0//+kEKN1oZb//6cxpd2if///q1aouaTw//+u&#10;M6lIpd3//7HZqrincP//tG+tB6lV//+wmqstpwz//6kZpjyiHP//pdKke6Ba//+ld6Rin8///6QP&#10;ojWdRv//pY2huJ1Q//+suKV3ol///7O5qIym1///tuSpD6f2//++J7Bcrpr//848wze/qP//27vU&#10;jc8g///aRNWGzpT//8uWxvG+8f//wDe6b7IM//++7bi3sH///7xCtsyvbP//s9OvMamS//+xeqzx&#10;qNP//7tfttCyjP//x8XDeLzd///GTcKBuNL//7mItk2q2v//tFWxcKVg//+8J7jsrDT//8IMvgiw&#10;jf//uhS1f6gy//+tN6kFnQb//6pLp72cp///rxuvaKQL//+tpbDtpXD//6JPpu+c3f//mNOcspVa&#10;//+brZ36mP3//6YIpz+i+P//qoWru6af//+lFacEoL7//5yQn0GYnP//mDabUJVa//+Y0ZwCl23/&#10;/5nMnP+Z2v//mFmbcplS//+WgJkNl2D//5blmEaWsP//mLOYqZcZ//+ZaJiAlzT//5kLmGWXuP//&#10;mYuZ45oU//+Z4psVm/j//5inmhGa/f//mLeZ/Zno//+cop3bm+r//6CqobOeG///nx+fZ5t9//+Z&#10;rpjIleD//5a2lMaTPP//l1mU2pRW//+XY5TZlOP//5UCkuWS4v//kleRNZAo//+SBpJzjy3//5LE&#10;lQGPCv//kbSVSY1f//+PWZMUiun//45skR6KJf//kBWRFIvN//+S7pJRjlX//5Qzkr2POP//kiGQ&#10;x4zC//+NhYy3h53//4mPiQ+C9///iN+ICoG6//+LRom/hBr//4+WjYOI8///k5GRT42q//+UhZJO&#10;j2n//5LTkLSOdf//kRaPPo11//+RK5AgjkT//5KfkvCQbv//ksmUnJEP//+P+ZLpjhz//4xgj7qJ&#10;o///ivqN9Yb2//+L5Y3Hhqz//41EjXyG+v//js+NPIdt//+Qzo29iGv//5GSjbqJJv//kQ6NX4pH&#10;//+QUo2ljF7//44VjK2MkP//ikCJrYlt//+HAoaOhR7//4XFhQqCJv//hmmFWYFj//+HNYX+gW7/&#10;/4eGhoiBhf//iAqHrYIt//+JGomEg8P//4p1i1KGAf//iumLi4eh//+JsYmNh5r//4fvhv2Gl///&#10;hm6FMoUM//+FC4RJgy3//4S0hRiCvv//ht2IdoWW//+KFIxXicD//4t3jZKLYv//io+Lw4mC//+I&#10;sYichdH//4dPhgmCt///hs2E8IF2//+Gu4Ulgbv//4hyh62EB///i/uMGIed//+OAo7ViRD//41s&#10;jraHs///jFSNq4XF//+NGY3vhaP//49gj1aHIv//kAKPIYeK//+NU4vuhWz//4iPhvSB6P//hQOD&#10;b4Aj//+FAIOcghv//4a8ha2Fj///h+CHQ4d5//+Ic4hYh6L//4mmigKHi///jEOMy4iN//+PM4+K&#10;ihv//5BCkEyKgP//jvOOy4lk//+Mr4xVh77//4r4ijqGef//ioCJOoXv//+KP4inhUv//4mTiByE&#10;OP//ilSJaoT0//+MgIyEh9H//41bjnGJ7///jBGN7YnE//+KN4wwiHP//4o0i6CIc///i+qMW4oU&#10;//+M34xFiwf//4vnim+J3v//ieGH8ocV//+Jd4dfhVL//4vbiZaGRf//jp+L5og0//+QUY07iir/&#10;/5D2jiOL/P//kB2OGIw2//+OmI17ioX//41XjQKHs///jSuNyIWg//+OfZAchd///4/okh+HoP//&#10;kFOSN4me//+Pr5B2i1r//493jwWNnP//kGiPJJAz//+Q7Y9gkN///5Bdjs+PEv//jo6NEouj//+M&#10;iIstiKP//4wriyKIOP//jC6LoIim//+LLor2h9X//4rJioaHAv//i6WLJocc//+NOoyviCL//46b&#10;joeJwP//jpSPYort//+NjY8pi5v//4xEjh6L4P//i7+NPIxX//+NnY6LjoD//5E2keaRwv//k5yU&#10;gJNw//+S4ZQHkhn//490kFuOef//jAuMFosh//+KzonKidP//4wPilWKxv//jfmMLIxi//+N9Yyf&#10;jGL//4u4iySKjP//iEuIX4fK//+FYoXlhbD//4T1hb+GEf//hliHcogn//+GzIg9iUX//4WPhzqJ&#10;B///hGSGDIkW//+Et4YpieL//4XPhtGJs///h5eH6Yig//+KOImciAH//4vxinuHHP//i/eKHYWV&#10;//+LFIlrhDT//4ksiByCtv//hnCF7IDF//+D4YOofvn//4Kbgnx+Zf//gv6C/X+w//+EKYRkgdr/&#10;/4Wghg+Dy///h46H6oVH//+J54nihov//4v4i2eHfP//jNOLqIde//+MZ4qkhjb//4yyiniGMv//&#10;jsmMXYho//+RP47SiyD//5Izj9SMT///kRmO2YuF//+OtIzBiX7//4t6ifiGSP//iKGHkILY//+I&#10;Pod6gaD//4o2ia2DL///jLKMXYYX//+N6Y28iF3//40FjP6I3f//itCK54gI//+IZIiFhpv//4gQ&#10;iA+Gef//i3CLCIjl//+QLo8Yi7H//5NBkWiMwv//k3iRNIwR//+RRo85io///47NjX+Jsf//jdSN&#10;UIn3//+ODY30ij///44Njd+JVv//jV6Mvoeh//+NGovNhvP//42Ci2+Ht///jQmKYoge//+KpYfv&#10;hqn//4fyha6EiP//hxyFroPm//+IAIeWhOn//4jriX+F+v//iDSJkYVW//+GIogQgzv//4SDht2B&#10;pP//hLeHX4Hp//+Gg4kZg3T//4h1imaEbf//iiGK3oRh//+MJYuQhLD//46hjQ6GU///kNyOwYjS&#10;//+RvI9yip3//5BUjhWKQ///jQyLJohS//+KOIkJh5P//4o5ig+KJ///i8CMi42o//+LwIzaje//&#10;/4ouitOLFv//iZyJgYjP//+Jz4lzh8b//4iJiM+GDf//heuHNYOp//+EWoYEgrP//4WShlKEov//&#10;iKCHjYg9//+KsYf4ilb//4qfh1mJeP//ihGHcId5//+Kkokrhov//4trizGGw///i5OMHIc5//+L&#10;NYwQh6j//4sVi+iIHv//i+KMkoj+//+Mdo0liV3//4uBjIeIaP//ik2L8IeL//+KSYx8h+D//4sx&#10;jYWIo///jGuOLYkx//+NkI48iar//46RjhiKXP//jxSN/IrJ//+PJY4fioz//4+vjxyKff//kauR&#10;b4wy//+Tm5Ndjqr//5KUkgSOg///jf+M/YpK//+Iw4dMhKn//4YbhFKBif//hmmEmYIP//+IaIbZ&#10;hNP//4p2iWWHi///iweKtYhO//+KlotRh+///4q6jIOITv//i0CNiYjl//+Llo1siLX//4vXjHyI&#10;Tv//jGiL3okj//+NKov9i0z//42vjF6NOf//jW6L34z4//+MLIoJif///4sRiGmGav//irKIBoP0&#10;//+J9YfIgjX//4fihkqARv//hH+DMH3f//+BNH/ne9P//3+3fjZ7KP//gHx+eXv3//+DFYAlfdj/&#10;/4YFgdx/t///h/2CuYC+//+JR4NSgUz//4oPg/yBgf//ib+EUID///+JLYUtgTz//4qZiHSEmv//&#10;jjSNu4qw//+R0pJXkDL//5QKlLeTC///lGSUhJLU//+TlZK/kP7//5OHkamP4f//lIKR5Y+b//+U&#10;lpG1jfj//5M6kIWK8f//kiCPvYkm//+S1ZCvirP//5TlksWOqv//lm6UIZIV//+WNZOPksP//5Xj&#10;krySHP//l3CTs5Jo//+aPZYJk4T//5v5l6GTo///m0mXF5IU//+Z+pYUkQ7//5oLlm+SXf//mkSX&#10;DpRg//+ZFZaFlTL//5cVlWmVGv//lY6U0pSm//+UxJS6k1j//5PrlBOQtP//kw2S4I4j//+SfJGO&#10;jRv//5INj/eNRv//kTmNkI0R//+QGorDi87//4/+iXuK3P//kSuKZYsA//+SIovUixn//5F0i8aJ&#10;7///j3OKX4fg//+NzYluhof//41iigCG4f//jiaL0IjL//+O2I1Uipf//4z7i/eJSP//iK2H/oS4&#10;//+FJISLgB///4VnhMR+/P//id+JaIKI//+Pw4/8iKn//5NxlIONcf//kiiTXY0U//+MG4xdhyf/&#10;/4aShVaBU///h3+E3oHl//+O1IsqiLz//5ewk12Qu///nRSYjZUu//+cg5hNlCX//5gXlIqQFf//&#10;lCiRPo0f//+RoY8Vi8P//5DFjl+Lyv//kruQVo35//+WXZPBkQj//5hslTiR7v//llySWY7G//+R&#10;7Y1Vigz//4/9i0uI3f//kg2Nw4xP//+VD5F4kIr//5Ynk1WSDv//lPCS6pB8//+TG5HUjgD//5IT&#10;kXmMev//kbmRi4wS//+R/pH3jPv//5ORk4yQK///lUOVVJRh//+UrZUIlof//5JVkveWKf//kIyR&#10;UZUl//+QIpDzlHD//5D4keGUNf//kq6TyJQ1//+UH5VAk3f//5S1lYKSFf//lLyU7JDo//+UdJQT&#10;kE7//5Pyk0SQHf//k1CSnZAd//+SyZJNkET//5GzkcSPwv//kA+Q6I5u//+PoZFKjfz//5Enk1WP&#10;Ef//kqWU2o/l//+SnpRmj3v//5GTksOOkf//j++Q0I1Y//+O/5AdjMb//49XkQiNav//j+SR8o5g&#10;//+QIJIAjuD//4+XkOGODv//jwKPvYyX//+P55BnjEj//5IokpCNUf//lKCUqI7f//+Vk5TYj+H/&#10;/5PnkomPqf//kM2Pj48V//+Odo4ujzn//49HkBqRJf//kp2T3ZO1//+U95XJlAv//5UZlUiSNP//&#10;lIKUoJCw//+UFJSkkFz//5L5k8CP1///kLqRFo5A//+OnI5QjNH//44rjb2NQP//j5uP3I+x//+R&#10;kZL5koj//5JXlLKTuP//kb6UfJLw//+Q6JOOkXX//5BRkrGQDP//j6GRvY6H//+OA4/vjDL//4wj&#10;je2J7///iwOMxIkc//+K5oyuiej//4zCjnqMd///j76RI478//+RNZILjtz//5E1kZ+No///kWaS&#10;C46n//+RYJMfkdr//5CIk7KVNv//j8CTyZel//+PHpMDmA3//444kTeWBP//jSGPF5J+//+MKY1m&#10;jvb//4x+jViNQP//jVyN/oyX//+MT4y5iln//4otioWHdf//iRCJoIY6//+Jeoqbhxz//4oijAyI&#10;if//ifKMeIj///+I5IuNiE///4jLiyGIcP//i/yNsov2//+Q6ZHqkU///5RGlNWVCf//lbSWXpaV&#10;//+VwZbBloT//5SKlYCVNv//k22T5JR2//+TbZN4lXD//5SSlM2X0P//lh+XK5ph//+WxZkbm9v/&#10;/5YzmhycPv//lgObfZ0a//+WWJzXne///5W1nFecyP//lAiaDJnO//+SaZeLltL//5D+lTeUiv//&#10;jv2SWJJG//+MZo8Gj/v//4rojSyPQP//i8WOHpFB//+N95ChlND//4/rkp6X6P//kMyS55ku//+R&#10;AZIMmN7//5GCkcqYef//kiWSkZh2//+SVpOxmG///5JPlL6Yg///ku6WFJmI//+T/JdTm0b//5TO&#10;l+ec8P//lb2Yfp60//+WaJlYoDn//5U/mUGfqv//kjOX4Jxm//+Pp5a3mHn//4+0lyWWW///kJGX&#10;RJUG//+Pm5TVklT//43gkZKPhv//jlyQ4I90//+R65OOkrX//5XSlsGWdv//lxyXrpfx//+Vp5aR&#10;l2D//5LOlPOWEP//kDOT7ZTr//+PVZQ8lKr//5BBlWOVG///kTaVr5T1//+RL5SJlCr//5CrkwKU&#10;OP//kQeS6Jaj//+RaZNMmTj//5ALkc2YbP//j0KQRZYt//+RpJFRlg7//5S1kyiW3f//lhiUPZck&#10;//+WKZUml7H//5XXljCY////lbWXIZqn//+U5Zbjmyz//5KAlNWZqv//jv+RnZbC//+LYY3ZkzP/&#10;/4jdiqiQBv//iPKJ848a//+Ls4xXkTf//45/j2SUCf//juWQTZS///+NW48Wk07//4uzjYSRrv//&#10;i76Nj5Ir//+NcY9SlRX//478kN+YAP//jqeQg5hb//+MtI6RlfP//4thjXiTm///jLOPVZRp//+Q&#10;05RLmPz//5WDmdieo///ly+cJKDn//+Vtpr3nx///5O6mROcUv//kxCYXprf//+TWZhemsj//5P0&#10;mLKboP//lRiZ351Z//+Vx5sVnl7//5UmmxydY///kyWZoJri//+Qlpd/mML//46sljWYl///jSmV&#10;Y5lJ//+MepT1mgH//42GlWqa+///j9aWZpwA//+ST5dLnKv//5MHlqKb7P//krSVZJsB//+UapbH&#10;nR7//5fxmouhvv//mo+dzqXW//+aU55+pzj//5ianb2m1///l6GdiKZO//+X3Z4ZpZT//5jmnxWk&#10;i///mbGf1qNH//+ZF5+Foaf//5eynougj///l0qeEaEX//+YaZ5fouH//5ndnsukjv//mqyfHKXJ&#10;//+ad59Fptf//5l3nw2nlv//mNqe1agy//+ZCZ6kqHP//5n6np6oef//m0ye/ag7//+bep6wpn//&#10;/5pPnX2jqv//mXWc7aIe//+ZiZ2YorT//5pjn2ekyv//m7ih7KdO//+cYKOCqHj//5vto3+oFf//&#10;mraiT6dH//+YMZ+gpgL//5QLmz2jdP//kNWX2aFL//+Q7pf7oZL//5MlmoWjdP//lSWdC6T3//+V&#10;sZ37pOr//5TjnOGjV///lJ+bfaKS//+W6pxTpSb//5sbn2SqSf//nlWh7K4x//+fOaJtrr///55B&#10;oW2siP//nD6f/qkq//+aT58ipob//5jFnqmlRf//mMWfbKaG//+Zt6D8qYP//5lGoZWryP//l5ih&#10;aqzh//+WZ6F2rTb//5ahobesff//l6+hcqpJ//+Y1qC2p4///5otoHqmHv//m1KgxKYR//+blKD4&#10;poX//5r1oNSnRP//mmChA6ka//+aR6Giq8j//5pVoh+twf//m5Ojoa9N//+cvKUqr23//5vypQyt&#10;kP//mz+lAqzj//+cpKaYr6z//5+/qUe1Af//ol2rObmy//+hxKogueD//55uppu1Jf//mr+i364u&#10;//+ZeqFtqRH//5tcosKn6f//ndqkR6iz//+fKaSEqWT//5/ypMmqP///oS+mc6vQ//+jJal3rf//&#10;/6Shq/qvkP//pGisU6/Y//+jH6spr+H//6IGqe6wv///oe6phLKi//+iyKnstRL//6N7qme26///&#10;osKqBLbO//+hTqlstUT//6DTqdOzxv//oQmqPbIu//+gvKkfsA///6Bop0Cux///oG+ltK6s//+f&#10;oKQDrc3//56ioyGsjv//n3akx62B//+ilKj5sX7//6b/ri220///qsKyCLp///+q17GPuWb//6df&#10;rW+04///o+WpybGu//+i56k6siX//6OTqqK0i///pDyr7bba//+kcqyduRr//6QLrMO7OP//ou2s&#10;f7wv//+iBKytu8P//6GmrXS57P//oVeuN7cf//+hM67ftPL//6G9r5G09///owCwILdQ//+kE6+z&#10;uir//6XOr3y9Ff//qcaxpcDV//+tj7RXw2n//62gtGHCkf//qwuymsAX//+o07FtvkD//6evsOW8&#10;kv//p4OwvLrb//+oIbEuugL//6hisZe55f//p7excroZ//+narGTuxf//6guslC8zf//qli0Hb+A&#10;//+uv7hhxJT//7LpvPbJk///squ9hsmm//+teLj6w5f//6aPshu63v//orCtpLU7//+ifaxxs+D/&#10;/6G6qpGyP///ngWl0K1X//+ZMKAipuf//5Y1nHWiWP//lkWb1KEa//+Xi5xfoWT//5jHnQSiJP//&#10;moqejaQM//+efaKTqHX//6UtqY2vXf//rG2xTLZk//+wtrZWupj//7Ddt4G76f//rzi2170C//+s&#10;eLTNvZP//6dnsBq64f//obKqfLYU//+d06Z0skb//5wRpC+wbf//nB+jhLBn//+ci6M3sIv//5wB&#10;ogivgP//nBihh68+//+glKWIs8T//6pZrx+9ov//taK6nshg//++2sRq0Hf//8NWyajT9///wNDH&#10;xdD+//+5SMCUyW///7HZuUfCLP//rdW1br6h//+tELT+vuv//60mtX/Aov//q9G0p8E5//+pIbKo&#10;wCL//6ZxsMu+Gf//pNGvoLwh//+knK7Wuw///6WCrfe7IP//qFuul70m//+uL7Lkwfb//7NLt/bG&#10;TP//sm24lcXU//+rObPfwIT//6H8rTG50v//nAKo7rZV//+brakPuGL//55sqzW9Uf//n/2r0cAL&#10;//+gGqtjv4r//6Cqq/S9tP//oKWry7of//+dKac8ssz//5U6nSenXv//iY6PDpjw//99/IHOi6X/&#10;/3bhegqD8P//dOF3uoJA//91znfag9b//3f9eJyG1f//ewB6Y4sz//9/gn7RkkP//4VFhdycA///&#10;i3COI6bz//+R0ZbOscz//5mboMO9WP//o0CsksoP//+sdbgz1fb//7QAwqzf7P//uUTLIefu//+6&#10;Z8757Mv//7laz9bv0f//ubHRgvMg//+6qdMi9hv//7tg08n3+///u6jTZPjB//+7ddI++IL//7uw&#10;0eb4VP//vKfTWvjT//+88dUr+Vn//7rU1Mn4Uv//tqbRmvV9//+zF8468p3//7HgzPbxp///sufO&#10;b/LL//+0h9D99IL//7Tn0hX06v//tPDSTvRG//+1p9Mi83v//7Zt1HDzAP//turVo/Nj//+3YdYE&#10;9MD//7gz1U/2cP//uaLUUvfi//+6c9MJ+Iv//7n+0eX4Z///uLfRb/fn//+3uNHg95n//7a50a73&#10;fP//tW3QJfda//+0a85v9w///7RFzcv2SP//tFzNovTD//+0nM2W8wP//7VXzczyD///tpjOUPKK&#10;//+3g85Q867//7ehzbP0S///t0fNc/RA//+3G85/9Dn//7e90Nn1D///uOzTJvaF//+5odO691X/&#10;/7l80qf3Hv//uOHRTvZu//+4XNDm9ff//7g00Zr2Vf//uKLTUvdy//+5cdWX+G///7qu2Dj4vP//&#10;u4zZsfgj//+7Edhi9o3//7oN1Yr0gf//uizUHPL0//+6itPs8fz//7mT0wXxd///uBjRWfIB//+3&#10;udAw8y///7j10Ib0Lf//uq7SIfTC//+7GtOA9W///7mK0572JP//t6vToPZ1//+3GtSY9iT//7jC&#10;1vX2Yv//u4nZfPeE//+8sNnD+Gz//7xO2MX4zP//u7LYTfkD//+6dddS+OX//7jE1aj4bf//t2DU&#10;P/er//+2ydOx9tf//7cA0+j2Hf//t47UYvXS//+39tUC9a3//7dL1Tb05///tgrVXfRK//+2X9cg&#10;9SP//7ek2MD2T///uBXXt/ZG//+4JNVS9Xz//7ja1Aj1aP//uaTT3PZi//+5V9NH91n//7hU0lD3&#10;5f//t/LSb/ge//+4CdNz99L//7gf1Hn24P//uLLVlfZC//+5H9XQ9nv//7hn1DH2+f//txnRlPc8&#10;//+2mc/o93z//7dz0Df4B///uRnSFPit//+6dtQg+PP//7rw1Uz4hv//uyPWC/f9//+7UdaT96b/&#10;/7qR1a/3B///uYrT+/Zr//+5c9MH9pf//7pF0yv3EP//uzvTuvdO//+7ZdOB9xD//7sb0qz2x///&#10;u47Slfcs//+75tKN94n//7t60kz3fv//umLSIvcg//+5TtKC9xP//7lg1DP4Av//udXWAvku//+5&#10;d9Zc+YL//7jN1e35R///uAbVGvi///+3z9Rh+JL//7iU07v4i///ubzSlPfe//+6I9Dp9kL//7m7&#10;0Ef0mf//ugLSjPRy//+7mtbu9a///7y+2Yf2aP//u+nYIfWs//+6VdUq9Rz//7oR1ET2QP//ulDU&#10;vPfJ//+6HdSn+CT//7nE09b3Wf//uRHST/XJ//+4m9Eb9Mn//7nG0dr1ZP//u/bTs/b3//+9kdTp&#10;+Fv//72J1Mz4yP//vI3Uk/iU//+7ZdTt+D3//7q61fn39P//ufHWd/cN//+36tTc9Rz//7Sj0Qvy&#10;n///seXNB/D4//+xe8s08Vb//7QezT7zvP//uI3SXvan//+8XNe5+JX//70W2cP4o///nYu3Y9pP&#10;//+fILhQ3Gn//5/cuIrdTf//oIu5CN59//+h17ql4Wj//6J+vCXkiP//oC26yuRk//+cIrd74TL/&#10;/5nttcfefv//mle2cd4E//+cJ7gz34f//58Suu3i8///oaK9ieY8//+hQr1+5gD//53tulDiEv//&#10;mem1sN01//+X27Jg2sf//5kAsmjcnf//m1+0m+Cm//+c7Lcc5ED//51zuRnmTP//nMG5YuV7//+a&#10;+LeP4YP//5lqtQzcWf//mPCzNNhV//+ZsrLZ1xT//5vttMDZS///npi33t1h//+f17oB4Ez//58y&#10;ujjggP//nI+3+91B//+aYrWn2OP//5rFtXfWj///nHa2X9aU//+e9Lhb2U3//6D0ukzc/f//n9a5&#10;Wd3K//+dVbcc3L///5v1tiHcSf//m+62odxW//+cULeT26P//5y5uFbaO///nQe4l9kQ//+cqLfJ&#10;2Jn//5zTt4baO///ngi4lN2G//+durhD3mn//5vKtkHcDf//mly0wtlg//+aerTU2ID//5vPtijZ&#10;wP//nLO3M9tb//+cibeh3Gz//5t6t6ndBf//mlO3xd31//+Zp7gp35v//5kzuFHhMv//mGa3heGN&#10;//+XN7Wt4Eb//5Z5s8nebf//lwezEN1+//+YS7NX3a///5oJtKHfM///m8m2VeE1//+cgrbS4aj/&#10;/5wBtYzfr///muOzc9xg//+aU7Jn2jT//5rBszPamf//m/m1XN0r//+dpbfz4Hf//552uULiGf//&#10;nkW5LuII//+eP7kw4jT//59UulXjz///oWm8XOXj//+hW7vj5MX//54Kt9HgBf//mve0CtwN//+Z&#10;6bKY2wP//5q1s17cof//nN211eA3//+e07f648///59zuGTlxv//n424feb8//+gH7nu6K///6D+&#10;vFHqUv//oPq9auof//+fvbww59L//53UuaLk2f//nLS36+NV//+dA7fL4+3//52gt8jkZv//ndG3&#10;CeMT//+c6rUm333//5rzspDax///mcqxXNfr//+aiLJf2Gz//5vUs7/ac///nNK0btyu//+dbbS6&#10;3t7//51ktOXgcP//nF20uOBQ//+a0LRA3o///5mJs/XcdP//mUi0htua//+bRrdJ3X///557uwvg&#10;bP//n3+8E+Aq//+eBLoM3F3//5y7t9LYV///nGi2NNVl//+cdbS40xH//5wesv7Q9v//m9mx5NB+&#10;//+cW7JI0yv//54OtH3ZJf//oEK3nd/9//+g9bln44///5+ruRnilP//nZq3lN9k//+bCrT43CH/&#10;/5l+sz7bXv//maezlt1i//+bzLZJ4Qb//6B+u37lW///pAy+7eb0//+jib2c4////6CLucDevf//&#10;nay2cdpV//+dmLZ02gT//6AZuTTdIv//oaO6Z977//+hJbi73cf//5/CthHbdP//n5K1sNts//+h&#10;g7jU3wH//6PPvOfju///pPm/UObB//+kgr8a5xH//6JIvFvkjf//oJ255OIo//+h+LqK4uL//6Ro&#10;vE3kwP//pIe73OPM//+iQbms4Jn//6C8uT7fwv//oN27GeLC//+gnrxW5jP//6AUvGDoWf//oBW7&#10;9uja//+gUrsz50T//6BKuhPkHf//n9G4yuEX//+frbgx4D7//5/8uGThb///oHS5MOMw//+hX7rT&#10;5OT//6K8vL3mKf//pMS+iudS//+mUb8r54n//6YYvg3l1v//o+y7j+JT//+hQ7kU3r3//6BhuGfd&#10;VP//oTy5Gt3e//+h47kd3ij//6IGuGTeIf//obe3Wd4o//+hTbaW3oL//6HBty/fu///oxS5E+FI&#10;//+jjLpK4Rb//6LAukXfTf//ocm6D93d//+hEboB3Sz//6ERuqLczf//odq7/Nva//+iCbxX2Jj/&#10;/6Cvuk/Sq///nvW2+8wS//+ccrIqxM///5aMqZ66BP//jX2d3quA//+FM5MmnQ///4GrjZKStP//&#10;gY6LXosX//9+YIV1gDf//3SbeDJvqv//aOxpCF9y//9gml4BVTr//1ypWElRfP//W8hWNFHV//9d&#10;hlbIVLX//2FZWTVY9P//Z0JdaV5c//9wI2SqZkD//32ScVdy////jQqBmIKk//+WkIzfjLv//5be&#10;jmGM+///lYaNDosy//+Yc4/Ajsb//50mlPqV7v//oeCbHZ2Z//+mqqGypBr//6bMo2Gkv///oame&#10;wJ+8//+f45w9nfj//6flozul2///tGCv0rKR//+5wLZmuLv//7V/sve04f//svWwO7GR//+37bSE&#10;tHH//74nufu3mP//vZG4uLOT//+1v7Dcqa7//6rjpw2fuv//oC6eE5gp//+Yw5f4k7T//5gLl76U&#10;Xf//nPecjZks//+iHqGDnan//6FeoQ+c2v//mvubppfm//+UipaHlIr//5CHk4mUSf//jamRB5Rp&#10;//+KVI2Skkv//4ZHiZCN7P//gzqHCIn8//+C14eSiQv//4TFilaK8v//hpCMcYzc//+FtYs+i67/&#10;/4Klh1OHgf//gGKD+IOQ//9/v4JLgXf//39TgSSAU///fziA1IAs//9/4oHsgSL//4ELhAiC6f//&#10;gfWF+4Ty//+BwIZbhiz//4D5hYKGZ///gNqE74Y3//+A0oR3hSP//3/yg06Cx///ft6CC4BS//9+&#10;l4GkfvX//39Gglx/JP//gDqDj4Cv//+ASoQLgrv//39Ig36Ejf//fo6DGoXp//9+X4LshZP//34Q&#10;ghyCmf//fJF/wn1L//9533wxd0L//3ZbeAlxrP//cbNyyGvf//9r2WwgZVL//2cOZk1gGf//Zapk&#10;Jl7g//9oZWbhYqz//27eblFq6///dlB3ZHQU//960H1teVP//3qTffN4ZP//dq15vnKi//9zf3WM&#10;bSX//3P8dNJrk///ddp1mmv1//92l3Vta+f//3Ukcz1qW///cZBvIWdh//9tkmrcZHv//2p1Z55i&#10;eP//aDNlDGC5//9mhGKcXoP//2abYaldUP//actj7l9H//9vcWksZJf//3YqcA5r8f//e7p2JnKE&#10;//9873gSdJ3//3qTdnhzB///eRV1ynJ4//96fHgNdOD//34lfJV5Jv//gmKBk30///+Es4Rxfsr/&#10;/4SJhJd9uP//g5iD33wa//+DmIQXe9L//4U5hfh9bf//iBSI+oB7//+Mx42PhYL//5GAkceKdf//&#10;ka6RGIpu//+MTYrGhD///4Q2gel7D///fGt5gHJE//93F3N3bGj//3XTcS5rEv//eZpzx27w//+B&#10;bXrSdrf//4iLgjp9vP//ih2FEX82//+G6YNUe97//4OqgSp4a///gpGAr3eH//+DPYGVeTX//4T2&#10;gvt8Wf//hyKESH9l//+JYIXAgUj//4quhx6BHf//ikeHmn6m//+JaIfEe+3//4k/iEl67v//iQWI&#10;antS//+IR4fvfET//4dyhz19Qf//iBGHs37Z//+KuIn3gWL//4yfi4CCl///i4aKNYEC//+H2YZl&#10;fWX//4JggHh4X///fPJ6QXN4//96Q3aVcR///3uOdvByZv//f/t6sXZU//+E739OeoD//4kog4x9&#10;y///jdqIhoFa//+SmY3DhOD//5RrkBiF4v//knKOfYPG//+QK4xPgab//5C+jMmCHP//lDeQQoU6&#10;//+Zg5Yhiqr//52Om4aQKf//nJKcK5Ht//+ZcJogkcv//5jJme2TgP//mR6agpV2//+YuZqjlg//&#10;/5oinM+XtP//nhqhTJtR//+h16TDnu///6QppbOhuf//qD6nRKWC//+uaqo1qP///7MUq/SpPP//&#10;toyuj6og//+7WrTlsHH//7yLuF+1eP//tgqy4bG3//+t8aoYqdT//6kLpCujqP//pqKh96BQ//+m&#10;7aO6oDb//6e9pfufjf//pQ2jp5l7//+jnKIAlEb//6frprWW5v//q6GrcZvA//+qH6pcnFv//6g0&#10;p8Obpv//p1umBpuC//+mMqSnm8H//6gHprefUP//rQCrw6U///+t5qytptH//6gxp3WjFf//ozij&#10;eKFv//+i86Pdo97//6LAo2SkAf//ojChyKGZ//+k56MToYb//6lzpbejAv//r1GpOaWa//+3yLA9&#10;q2v//721tv2wzf//ufm1666x//+wXq7cp0T//6tIqtqjQf//qlapo6Hu//+n6KYnnnz//6c5o5Oc&#10;lP//rCWlwJ/u//+xeqg/o6r//7Ivpuui+///tKao1aRb///AZ7Xer5///83Exfe9+v//zr/JccCP&#10;///Dnr8Jtj3//7zst7WvhP//wK+7K7Ow///BvrzWtiz//7kotOuvmf//so6uSKoO//+3abMBrk7/&#10;/8BqvFm0yv//vX66Ra7A//+v762fn4///6nCp96ZOv//sZqvQaD///+5obZ9qST//7TfsVulov//&#10;qXemd5yx//+lt6Q+m2j//6njqvOhl///qeatqqOz//+ga6V/nD///5YlmqCTU///lWCYbZLQ//+d&#10;FJ8jmef//6O5pcSfxf//o2amDJ89//+dkKC1mf7//5f5mz+Vov//l0CagZZh//+ZL5ycmaX//5mh&#10;nUSa0f//mNicJZnh//+Zh5uoma///5uunDmax///nIWcHJtg//+bSJs3m0z//5pqm4mcXv//mgCc&#10;IJ1S//+YcZrOm5L//5fgmeOZQf//m1Wc2Jog//+gPKEWnH7//6CMoHibQf//m/OazJZk//+YC5YF&#10;kyD//5e6lTqTqv//l+2VcZSY//+Vz5PwkwH//5JkkamPxf//kMiRm44K//+R0ZRRjs3//5K9lmuP&#10;hf//kVeVEo34//+O15Frizn//44pjvGKKf//kIKPsIwZ//+TppIWju7//5N5khaOXP//jkmNbohz&#10;//+H+IdogUv//4VchKp+Tf//htiFv4Af//+KuokzhKn//49FjXGJsf//kh6QF4yz//+SHpABjLf/&#10;/5BRjoOLCv//jymOSoo0//+QA5CVi4X//5D8kv+M8P//j5WSiYuw//+Mro/wiK3//4sXjgeG7///&#10;i5mNjYdI//+MwY0eiAz//45UjPSI4f//kGmNiooJ//+Re42uitT//5F3jaOL+f//kPON/o3S//+O&#10;xI0cjej//4rcijeK1f//hxWG44ZC//+Fe4VcgyH//4Z/hk+C2f//iASHv4Oh//+IsIiKhBr//4k7&#10;iaGE5f//imqLloa4//+MCo2tiRH//4zajiKKUv//i+qMKYlW//+KIolahxX//4iBh0yErf//hxSG&#10;SIK2//+GoYa4gnr//4geiQaE/P//igWLSYgX//+KF4saiJH//4ibiOGGOv//hxiGgIMO//+GT4UP&#10;gNH//4YIhJqAGP//hdSEvIBw//+G0YZIgi3//4keiQOEuP//ijOKaYWK//+JbonqhE///4iziVWD&#10;Ef//idSKO4OZ//+Mh4xBhbr//43ejLSGwv//i+mJ9oT0//+HjoUlgV///4PSgWB/FP//gz+BHoBS&#10;//+E9YNTg4T//4cKhfiGEf//iUCIwIeT//+Lt4uniJj//44UjjWJb///j+OP7Yob//+QJpAXihf/&#10;/46CjoCJKv//jB+MG4fj//+KeYoZhtb//4nKiNeFzv//iPqHpYPx//+H14abgaD//4ilh/CBr///&#10;i3GLhYR8//+NZI5EhwX//41ajq+Hnf//jG6NsocC//+MZ40Ghw3//40ljKGH5///jQWLNIgX//+L&#10;lIjPhvP//4m4hqGFB///ibiG1oR5//+MeYnRhmr//47ljDKIQ///jxqMUoiQ//+OCouaiDz//4wx&#10;inuHAv//igSJBIRx//+IcYgOgXn//4jtiXCAkv//i9WNl4M6//+OzpF+h3D//4+jkj2Kdf//jniP&#10;84ux//+Nq43BjPj//46IjbKPFf//j6qOp5BB//+QHo9Wj5j//48xjqyNDf//jXuNGooY//+MoYx1&#10;iMD//4t9i6+Hnf//iR6JqIUl//+H9YiOg3j//4kPiVyDw///i5mLkIWv//+OM44yiGv//48Tj5uK&#10;Y///jhGPP4r8//+MJ42PiqL//4t3jIKLL///jfKOco6E//+SBJJjkvv//5RklTiVSv//k5aU5pQc&#10;//+QAZERj/7//4vci8eLN///iWWH0IgQ//+JuYctiAn//4u1iTyKS///jJiLIIwW//+LCIrii6P/&#10;/4dRiDKI6f//g7mFNIZN//+DboUlhun//4YDh7uJ7f//iCCJnYu5//+IoImzi4r//4iziT6LGv//&#10;iXiJgItU//+KvIo3i1v//4xzi16LIf//joeM6Isk//+PaY1xinb//47XjNCI8///jgKMRIe3//+M&#10;SosYhiP//4kMiHiDjv//hYWFc4Ea//+DioO6gIz//4PehB+Cjf//hXyFvIWS//+HFYcsh2f//4hh&#10;iBaHWP//idmI8IZ5//+Llon5hgH//4zBinyFuv//jHWJqYTS//+MP4kihKn//42bim6GYv//jwKL&#10;8Yga//+OwovNiA///41XioOHFP//i/GJX4ZI//+KfIhehPH//4ljh9aDHf//ijaJP4LY//+M64yG&#10;hSH//4/qj/yI2f//kWyRxovf//+QdJDmjKL//43jjmKLtf//i0yLzoqF//+LD4tsivL//46qjpON&#10;zv//lB+TR5EF//+YEZZrkjD//5hGlkCQgv//lRuTaI0i//+RgJChioT//4/8j9uKEP//kE2QaIq3&#10;//+QoZBvirf//5ARjzmJqv//jyiNcYiQ//+OlIvtiHb//45nix6Jf///jYCKS4oY//+LrolPiWX/&#10;/4rRidaJDv//i2iMAYne//+L8Y3aioH//4qzjVqJDf//h6eKc4VW//+EpIdfgXL//4PzhriADP//&#10;hZ+ITIEt//+H1onfgoz//4mSilWC6///i0mKqYM+//+NWovHhKX//49gjVmG5///kDSOAYhr//+O&#10;ooyBh6T//4tHiZaFaP//iTGIbIVO//+LJIt4ieX//47uj/uPv///kFmRXpF5//+PMY+cjxL//47H&#10;jrqNLv//j5eP0o1K//+PN5CNjUP//4zFj1qL6///id2MzYo1//+InIpxibb//4l0iSiKmP//inuI&#10;RYsB//+KhoemihH//4q4iJ6JPf//i+eLSYmc//+M142Mihv//4xOjaaJgv//ioeLy4fv//+I/om5&#10;hnH//4lZiXiGcf//iouKaYcR//+K7Yswhy7//4sUjDyHu///i8WN2Iky//+M949eit///46JkG6M&#10;Xf//j+iQn41q//+Q15Bcjg7//5Dlj9ONuf//kFGPbYxs//+Q4JCcjC///5N1k7OOrf//lgGWSZIp&#10;//+VjZVckvD//5FVkGOPJ///jFaKsYmY//+JsYeohkn//4mGh4eGGP//ioyI7Iea//+LIIociHf/&#10;/4pKigaHYv//iVKJ7YYc//+J2Is4hqX//4t9jR6IPP//jPOODYkf//+Nl42miRT//42pjMiJVv//&#10;jU2L/opL//+MaYr8irT//4qFiMeIvf//h7+FYIRP//+GSIOCgNH//4dLhMCAhP//iE2Gb4E8//+G&#10;kYVEf/H//4I0gP18av//fgp8fXkK//98tHqPeAv//36ve695m///gxV/DX0E//+H24LQgJP//4sj&#10;hXGCzf//jHmGkYM///+MToZ7glf//4tOheqBGf//inGGD4EC//+LGIgzg53//41Qi/iIbP//j4mP&#10;V4z0//+Q6JE1j5T//5EMkSqP7P//kM2QMY97//+Sj5EVkSj//5XFk6eUFf//ltWUgJQB//+VEpLf&#10;kIb//5M6kT6Ndf//kzCRPo2R//+UcZJNkBP//5UdkpaSC///k+yQz5E6//+Sv47Ujzz//5PQjxGO&#10;wP//lpqRa4/B//+YipOSkCf//5frk5yOyv//lriTCI3c//+Xm5Qwj8j//5lGlhOS2v//mXWW4pSi&#10;//+YKZahlMH//5ZnldeTdv//lOWUuJDz//+T9JNrjhX//5QaksKM2v//lLiSa42R//+UY5EQjkr/&#10;/5K4jkaNav//kKOLQotT//+QFopTiln//5HSjFyLyv//k9qPBo25//+T04+UjbH//5Iejk6L4P//&#10;kIKNOIox//+PvY07ic7//4+Fje6Kpf//jr+N5osv//+Lm4sziMv//4aAhjmDS///gmaB5328//+C&#10;dIGjfBb//4dohrmALv//jgGORIdw//+RzZM+jND//5BNkg+Mk///itOLg4eS//+GrIV2g3j//4i5&#10;ha6FeP//kIOMKYzG//+YtJOrk7j//5y8l7GWBf//m/2Xa5PP//+Y3pT1kBn//5YwksmNyv//lF+R&#10;Po0C//+UJZEpjeP//5bUk+ORBP//m0eYIZTm//+e15smlyL//558mhmVcv//mi+VNpCe//+WUpDr&#10;jQ3//5ZMkJ2Nn///mI6S2pA8//+ZyJRykWP//5iylC2QAP//lsyTVI3///+V6JNsjWn//5YHlD6O&#10;Tf//luSVh5Bt//+ZF5gSlJD//5s0mpiZM///mmqaNpsD//+XV5dVmdX//5TJlK6X6///lBOT0paL&#10;//+VKJT6lfj//5dYl5SWAv//mPyZpZWR//+Y9ZmzlCb//5evmBqSXf//lc2VxJC7//+TpZNIjzH/&#10;/5IQkYaOY///kb2RQI71//+RpZGJj8L//5DokYyPt///kDKRto8x//+P+ZJCjpX//4+ykluNmP//&#10;j2yR9ozN//+PhJGRjMX//483kL+Md///jt6QRIwg//+PMJDpjOb//4/vkg6Ozv//kJGSrZCm//+P&#10;pZFJkBP//43qjwiNdf//jdWOrYu8//+PwJB5i7///5IMkmeMk///kqySS40U//+Qvo++jP///408&#10;jEyMjf//ia+JfIuc//+IzIlti3z//4sli/yMn///jfmOQY0j//+PgY8XjHD//5CJkAWMFf//kVSR&#10;YYyP//+QmpEzjFL//44Gjo2Kqf//i4yLvYlW//+LfovVipv//44Hj1yOi///kUCT/5MW//+S25al&#10;lZL//5JQlj+VE///kRqUbpLt//+QS5K7kHz//5AjkcWOmf//kBKRKI08//+PmpCHjFP//47+kASM&#10;Nv//js2QC40u//+QNpGMj5j//5KAk7WRvv//kxGT8JEF//+SHpLHjxH//5GvkpaPhv//kT2S7pIj&#10;//+P0ZJilIv//45fkVOV/f//jXSQDJYE//+MrI5ylD3//4tyjJGQ5///ig6LBY1P//+KXYuMi+v/&#10;/4vnjTmML///i+qNFYsk//+Ku4u5iSv//4nkixqIAf//imOMRoiq//+LpY5wimD//4w5j6uLbP//&#10;i1KO04rU//+Ka41viiP//4yFjr2Mjf//kSSSmJG7//+UxZXSliH//5XQlweX3f//lLuWSZcW//+S&#10;35RAlRv//5JGkw2UXv//k6+UF5X8//+WL5cHmQL//5hhmlab0f//mT6cnZ12//+YyZ2knfX//5hQ&#10;nmieQP//l9aek53H//+WYZz6m37//5Rrmk2Ye///kxKYCJaO//+R/ZYPlZz//5AJk0CUQ///jQ+P&#10;j5H6//+LMY1EkKT//4yAjpOSav//kBGSipat//+TZJZKmuP//5Sel2CclP//lE+WK5vR//+UkJVU&#10;mvr//5VWlaOayP//lZ6WUpqM//+VZ5cCmkb//5WWmBGao///liWZGJuI//+WG5kHm/n//5XHmG+c&#10;Pv//lZSYTZzC//+UL5eum/L//5EcleCY6P//jk+UNJVt//+NeZPDk4L//40AkryR7///izqP2o9H&#10;//+J5Y1xjUD//4ttjk6OMv//j4aSAZHQ//+TSpVolVv//5Stlo2XOP//lCeWYJhJ//+ShpXumPH/&#10;/5A/lTyYl///jtCU6ZfA//+PNpVsl1f//5BJlb+W1v//kLWU/JXh//+Q0pP+lcz//5IllJGYWv//&#10;k6OViptX//+TYZShmy///5ODk7SZo///lfaU0JmM//+X65WXmTH//5c/lJeXZ///lZ2Ts5ZY//+V&#10;EZR+l7///5VWlgqaWv//lFKV2Zsb//+RJ5MwmPL//4zejxmU9v//iLGKvpBz//+GeIgSjXD//4fB&#10;iQyN/v//i9eNUpHf//+PaJF+lb///5AAkruWsf//jjSRRpTk//+LzI7hklj//4rpjd2Rw///jCqP&#10;HZQe//+OB5EQl2X//461keWY+f//jiqRjZhv//+OapI1mEP//5FOlc6bL///lmebx6EK//+a4aD4&#10;pmD//5uaohanUf//mVGgD6SU//+Wxp3JoWr//5U7nFmfUv//lBqa952r//+TUpnOnIP//5Pqmled&#10;A///lQqb6Z4A//+U0Jw2nRr//5LRmnCaNf//kEyX3pen//+O05Zpl5f//440le2ZSf//jfWVp5rt&#10;//+OYJV6m8///4+UlXScIf//kWCVspyE//+ShJVunJ7//5NDlV2dLP//lYGXoqAm//+YnZuepKH/&#10;/5pxnsmn8///mgqfvKjQ//+ZBZ+8qJj//5lqoLKpGv//mt+iPqmM//+bpaLPqEr//5qooa2lH///&#10;mAefNKE9//+VZ5zdnsP//5UOnG2fc///lyKdzKKO//+ZW58YpV7//5oNn1+mov//mOOefqaG//+W&#10;y5zTpY7//5X8m+ylA///lxOcIqUd//+ZDJzvpVL//5snnl+lpP//nGqf36V6//+ccKCSpJ3//5vm&#10;oIij7P//mzOgIaPc//+ataAwpIf//5qloQill///miChWaWm//+Y7KB0pKH//5fcnzmkL///lrCd&#10;t6SO//+UgZtGpEP//5KQmTCja///klWZAaMr//+Tq5rBpA3//5YXnfGmPv//mAagdafz//+XuJ/n&#10;pv3//5cZng+lqv//mXue5qgo//+d9qJArZ3//6BwpCSw9v//oB+jlbCZ//+e7qKNrp7//52Uodes&#10;P///m8eg/amc//+Zop+gpyX//5j7n3ynDP//mbegzKk8//+ZAqE/qpP//5YwoCWp1P//k1meuagv&#10;//+SPZ3SpoD//5LOnTWksf//lKKdJqN6//+XX54To7r//5nQnzykrf//mwKf7KV0//+bI6Bmpn//&#10;/5uRoc6pQv//nLij+62a//+d56WxsYL//59hpyy0Mf//n7+nhLQ///+eWaZ4sfb//524po6xDv//&#10;nvioX7MS//+g3qpjtoP//6Gwqw65I///oGKporkA//+d3qcxtfr//5vFpUWxWf//m+ilba3l//+e&#10;M6dGrP7//6BHqDqtE///oPKnVKzK//+g/6YdrJH//6Gmpn6tZf//o1Wo9K+L//+k1aujsbz//6SW&#10;rEiyif//ouOq8LJX//+g3ajTsfv//58ypr2xnf//ns6l0bH8//+frqZ+s1H//6B0p7m0Xf//oLSo&#10;97Rr//+g56oIs27//6CCqaqw4P//nyqnJK1N//+eH6QKqtz//55Aoh+qav//ng+g56nT//+dsKEK&#10;qU7//59YpGmrwf//o6uqw7Hp//+pR7G7uU///62AtiG+Bv//rSW1C7zb//+ozq/gt4T//6RtqzGy&#10;9P//ou2p3rIB//+kAqs3s8n//6XGrQG2SP//ptqt87iD//+m0a4HuiT//6ZRrjq7Kf//ph+vVbuH&#10;//+l9bDEur///6UesV245f//pAixLrd5//+jnLDmuAH//6OgsC651///o2uuhLs9//+kV62tvJj/&#10;/6fAr42/Gf//q2eyZMFP//+r5LLwwRX//6nzsbW/g///qFSw6r5R//+nbrCFvKn//6clsF+6mv//&#10;p8SxIrnO//+oVrIoumP//6hAsr+7tP//qMCzvL4B//+qLbUdwIz//6vwtn7Ci///rs65IsVf//+x&#10;9rybyJD//7KZvfDI3v//ryq68cQr//+pXbTbvFn//6WSsBK2sP//pK+t1rSl//+jLKr9slr//59r&#10;pimtgf//m92h+Kib//+b9KHMp8H//5+opVqrN///o1+o7q8///+lu6tOsjz//6dorVS0sf//qTGv&#10;qrb2//+rbbJ6uQT//63ftXm61f//r/e4HbyZ//+wz7lsvkf//7BquSC/4f//rgu2Zr+0//+pF7Do&#10;vAf//6QWq523S///oSiozLR6//+f5afAs6b//575puWzRf//nGqkHLCg//+XR55kqqn//5LTmQ6l&#10;Wf//lZ6a/6gQ//+hgqZhtF3//7CotYfDPP//vM3CCM3o///B8cev0SD//79kxaLNUP//uZvAQcdr&#10;//+1LbwUw9P//7O2usvDuv//s/G7QsW+//+zPrroxw3//7A3uGPFz///rCS1C8KU//+o47Kpvtj/&#10;/6c+sYy77f//pxWxDLrC//+oO7DHu6b//6vIsla/EP//smq3NMTI//+39bwMyPH//7XwuvLGkv//&#10;qyKyjb1m//+c5Kcwsfn//5J1ns6qWf//j2KcTqmU//+RT52crSv//5N/ntWv3v//lRSf17B3//+X&#10;zKJssOj//5n7pDKwJf//l2ygL6q4//+O4ZUwn+z//4LEhm+SN///eKN6dYcf//901XXgguD//3bz&#10;d72E8P//fCF8g4pk//+CFoHQkUf//4gMh3+ZX///jpqOyqOc//+UxJa2rqz//5kGnSK39v//mzGh&#10;V75F//+d/KX+xHn//6SBrnzOKP//rWC5ttoN//+2HcVg5Tn//7zfz2fuLP//vtnUOPNA//+89dRN&#10;9UX//7qj0zT2NP//uOHR5vaO//+4gtE59uP//7lp0Tz3Y///uq3RcPe+//+71dIQ+DT//7x600L4&#10;0///u97UNvkV//+5NdM998L//7WV0J/1Nv//s43O1vM7//+zSc538rL//7P3z1Hzfv//tJvQvvS6&#10;//+02dIX9Ur//7Wx1Af1i///tz/WhPWh//+4Xdhy9Wf//7gx2Kf1Cf//t8TXsPU8//+489de9ov/&#10;/7r+10b4NP//u5zV7PkT//+6itQB+P///7jW0tL4af//uDfTVvgO//+379Oh99X//7a/0hv3Zf//&#10;tYrQVPb+//+1AM+c9mP//7TUz1v1NP//tTHPWfPm//+15s9V8y///7b1z7bztf//t7LQBfTR//+3&#10;hM+r9TT//7bkz2H0o///tlLPzvPj//+2QNEB9BP//7a40iz1Sv//t5XSrva5//+42dLC9+v//7nL&#10;0nz4V///uf7SIfgb//+5kdIK98X//7lG0tr3x///ubvU9/gZ//+609fB+Av//7t62VT3Fv//uuvY&#10;OvVs//+5+NWx897//7pc1K/zav//uuvUqPNs//+5y9N08wL//7gH0X3y9P//t4XQcfOA//+4stEh&#10;9DH//7oz0rD0xf//uqLT3fW4//+50tQ+9vf//7jy1Jj3t///uN7VXPeU//+6Atab96n//7vC1+z4&#10;b///vKPYV/kc//+8oNiA+SL//7w62Pr4vv//uv7YlPhP//+5UNcV+CT//7g/1av4Fv//uFDVI/fZ&#10;//+5gdWs937//7qL1hj2+///ukbVqPXv//+4bNRz9Ej//7Yl06HzIP//tb7U6fPe//+3ENcE9ZP/&#10;/7iO1632kv//uavW5vZt//+6pdYh9iv//7uM1gz2oP//u3nVmvdt//+6Z9R++BD//7l/0+L4UP//&#10;uNjTvvfL//+4xtQ29sv//7lK1Q32RP//uN3UhPZQ//+3WNKC9oz//7YZ0I720///tmXQEPdV//+4&#10;KdFY+DX//7pU07H5I///vAvWO/m2//+80df7+Z3//7z92Mr5Kf//vTPZGfjV//+8vNgO+E3//7uK&#10;1eL3ov//uofUAPd1//+6EtMr95D//7pi05X3y///usDUAve7//+6bdM+9vz//7pw0mT2cv//ut3S&#10;CPaH//+7NdJC9x7//7rg0rb3kP//uibTcffu//+6UdVZ+NP//7qs1yb5wf//ufrXUvnx//+4+9bP&#10;+cv//7gL1jr5Yv//t6bVrfkc//+3/dSm+MT//7kN0yX4Kf//upvSY/en//+8J9Oo937//72N1xn3&#10;r///voraufea//+92Nsf9kz//7t019/0Hv//uajUvPOE//+58dSC9Yj//7o21PX3m///uVTUBPe3&#10;//+4QtJO9iL//7d00Kjzx///t5zQG/KW//+5Z9Fd84v//7ue0vn1lP//vSDT5Pdk//+9DdPs+BD/&#10;/7uN07L31///uc3UCveV//+5CdV494T//7ki1zL2+///uQfX4/WY//+3Z9YU83///7TL0l3xvf//&#10;sxnPM/Gu//+z4s8n85L//7cJ0r72Lv//utnX3fg7//+8Ztqa+ND//52Jt1zcpv//nsO3z93e//+f&#10;Rbey3hD//5/tuEbfI///oWG6ReJd//+iD7vl5Yz//5/9uq3lPv//nNC4D+Iv//+bQLbT327//5tx&#10;tybeWP//m+i3jt57//+c47h74Fn//556umnjfv//nnq7FOSU//+cB7kN4jL//5lktfXe9///mPO0&#10;TN4Y//+bILU54Kv//52gt0vkXf//ntG5Geb6//+evbon573//51LuXblxv//m1i3YOGw//+aTbV4&#10;3Yz//5oktDTaj///mtS0O9nc//+c/LaZ3GX//5/AukzgtP//oSG8xOO7//+gP7yn49H//53Punbh&#10;Mv//nKq5LN54//+dhbmK3OT//56DucTb8///oDO63d0l//+hubww343//6ADumHfKP//nTG3Z90t&#10;//+caLaN3HT//52jt9vc1f//nsi5Pdw8//+e/rnC2sj//57+uhPaPf//nrC589sK//+euLoa3Xf/&#10;/5+cuyXgqv//nve6guDP//+chrfS3XP//5qVtYbaEf//mgy0tNix//+aY7Tx2Q7//5qOtWHZwv//&#10;mui2hNr5//+bT7gp3Mv//5uSubzfMv//m7u7B+H3//+bhruG4+r//5ryuvTkLv//meG49eJP//+Y&#10;c7Xg3u7//5fos7/cR///mHazfNuY//+aebWT3cr//50iuKDhbf//nmC5wOMY//+eAbiD4cb//5zJ&#10;threlv//m860Ttvt//+b4bRj28r//5zMtf/eJP//nlK4ZuHS//+fR7nl5G3//59yujflcf//n8C6&#10;p+ZC//+gW7t95yD//6EJvFnnQf//oCO7N+Tk//+dQ7eo4HL//5sptL3ddv//mtOzwt0m//+bq7RP&#10;3s3//52ttmziIf//oBS5CeXQ//+hV7pQ5+3//6F7uqbowP//oaG7uOnH//+iW73h6yP//6KOvwPq&#10;8f//oHu8uedh//+crLgJ4hT//5qHtSXfe///m0i1XODw//+dN7ax43D//573t8Pkc///nyO3U+Kb&#10;//+dybWf3r7//5xYtCXbTP//m+GzztoC//+coLSQ2xf//53staDdk///nqC2JeAD//+em7aH4dn/&#10;/52gtsziT///m+C2weFB//+aebbt3+D//5oct4ffHP//m7e5dt/+//+eOru54U///57gu5LgQv//&#10;neS5e91X//+dvLgL2y3//558t0/Zkv//ns22ItbR//+d9LQ60tX//5z3stvQUf//nMey49Gt//+e&#10;CrSz14f//6Alt5vfZP//oSy5ruTd//+gj7pA5gX//561uW/kG///nBW3cuE///+a9bbS4Lr//5uy&#10;uCXikf//na26luUO//+hT75G54f//6PdwBDn5f//oyG9/uT3//+gsrpm4Fv//55qt5PcF///ndq2&#10;79p///+fBbgA20H//5+4t+nbRv//n3q2ONm9//+fPLTN2Kn//6ADtbHaSv//oca4996R//+jRrxC&#10;4xD//6OBvX/le///on+8f+V7//+g/rqD5B///6ChubXjwP//ooy7UeXI//+k971T5/j//6UTvPzm&#10;s///ouu62OLT//+hhLpp4U///6F4u/3jwv//oQm9DOdB//+gfL0d6gX//6BQvHvq+///oGO7X+mA&#10;//+gGrnK5ff//59AuBjiNP//nuW3i+De//+fQ7gt4ir//6ADuWzka///oYC7eOa///+jy74Q6JL/&#10;/6bCwLLp8f//qJ7BqOmp//+n3MAC5pX//6SlvF7hLP//oRS42dwF//+fsbe12hr//6CKuLDbff//&#10;ocm5wd3J//+ipror36n//6KnuangUf//ogS4mt/l//+h+rhV37P//6L2uUfgKv//o5i6Gt/p//+j&#10;KLo03sL//6I1uibdzP//oYW6fN13//+h/rvi3Y3//6NDvbTcuf//oze9j9jf//+hP7qg0kj//574&#10;tqnLkP//nEexwsTV//+W/anuu3X//4/joFevuv//i0uZ1KWc//+MJZmBn67//46ImqSZ3///ijqT&#10;zYyp//98K4Gvdrr//2tFbG1gm///XuJcvVIF//9Y0lTKTC///1ffUr9Mx///WulUyFGS//9gnFj9&#10;WET//2hwXtxf3///c1hn3mmo//+CqHZHd97//5JMhr2HV///mXmP1Y8U//+XF47PjPT//5ShjIaK&#10;bv//lvaOpI24//+Z/JHik03//5xvlQaYcf//oPCar55a//+kYJ+mokr//6Lmn0ihbf//oSadcaBr&#10;//+mgqIHpjD//7FRrJSxDP//uFa0CbfU//+4ArPetrH//7rItni4Lf//xZTBR8Ew///OwcqNx8f/&#10;/8sfxszA8f//vEW4GrBc//+r56jjodv//6B/n1Wasv//mxybWZjF//+cU50Nmx3//6Jlot+gUf//&#10;qCGoNaSf//+nf6emo3j//5//oOudPf//l0iZRpeS//+RMJPtlV///43JkKuVWf//i3eONZTi//+J&#10;EIv0kp7//4aoiiyPKP//hKSI9ouo//+D/oj7idD//4TjikSKDv//hOaKWomr//+CE4cghi///35G&#10;gpOBd///e8h/RH4///96cX1jfK7//3ncfMF8K///ehl9Z3xj//97GH8CfV///3yCgOZ/KP//fV+B&#10;3ID4//99ooHTgkL//343gfmDPf//fmqBxILl//99MIAtgJz//3wjfsx+if//fUt/tX7q//9//YJL&#10;gTn//4G7hCqDSP//gUWEGoQ6//9/yINIhRT//39sg66Guv//gAOEuoeQ//9/+oRzhWr//33kgYh/&#10;3///enx9InlH//9233ivc5r//3I7czptv///a79rp2ZN//9lr2RZX27//2MPYMpcg///ZWVjF19v&#10;//9sTmsYZ7D//3QbdLtw+f//eCJ6inXh//92iXnadA///3FmdHhtu///bk5wXmjq//9wMnECaQn/&#10;/3Qec8Zref//doN1R2zj//91d3OUa4H//3DdboBnPP//aqtn+mHV//9lNmI4XUH//2GzXj9aHv//&#10;YElcC1gP//9hs1xrV/X//2YsYARaxv//bHlmAGA6//9zVW0mZ13//3kAc3tuEv//ex92cHGj//96&#10;13cQcw///3ycedd2mv//ggqAV31u//+IzogUhKn//40hjR6IXf//jHWMzYZm//+IkokIgWr//4WP&#10;hh1+Bv//hW6GLH4G//+HkIh2gCr//4oKitGCOP//jDqMcYOw//+M1Ywag3v//4jmhxB+xf//gE99&#10;hXVw//92JXKgarD//236adRiOf//aphlo17g//9tCmcRYcL//3RqbXBpx///fjF223QY//+F9X8+&#10;e+P//4g2gs59kf//hgeB9XqP//+DjIB9d6P//4MigMZ3o///hHKCf3o///+GAIPXfUb//4dOhFN/&#10;Zf//iM2E/YCm//+KFoYWgJ7//4ochrR+rv//icSHN3x0//+Ki4jGfFD//4uainx9q///i2WKsn52&#10;//+KTomhfkj//4qIiXF+6P//jLSLBYD2//+OeYxKgmn//44Ai26Bov//isaHw35c//+EroEneKD/&#10;/34seiZy1P//ezp2y3CS//99/Xkrc3z//4VUgCB6U///jRaHyoGE//+SuY3JhuP//5dckwmLG///&#10;muiXBY13//+al5aji3H//5a4kmyGUf//kyaOpYJ7//+SM43oghH//5RukLqFK///mVuWn4tu//+d&#10;cZwNkeb//5z8nQmU8///mtmb5pZd//+aq5wZmK3//5q2nDqZ////mmmcQJon//+cOZ7Km9r//59D&#10;ol+eav//oUij8aA6//+jxKSZovb//6qmqHupPf//tOmvNLB4//++ObWmtOD//8aAvZ+6S///zbjH&#10;ScML///Nlsoqxmv//8NFwSy+R///tnazkLGB//+s4KiHpsv//6dtou6gof//pvyjxJ/F//+oM6ZG&#10;n0z//6XspDyZkv//pdWj8pXn//+sd6tBmzv//7HnshKiGf//sDqw4aKG//+tDay3oDj//6scqX+e&#10;o///qRSm9J3S//+p1KevoB///628q0yklP//ra2q5qSO//+nQ6UEn7X//6JLoYmePP//okOi2KGz&#10;//+iA6K0osP//6FvoN2g1f//pJ6h+aDl//+qUaU6oqj//7MZq8Sng///wHK4n7J0///Kc8S+vMb/&#10;/8ddxQu7bv//unC6ha+9//+w2rFapkn//63orXiixP//q0qpiJ+a//+piqYGnTL//61Rp7Of7v//&#10;sr+rRKR3//+yvaoBo+n//7CTpzqhBP//tfas/aV6///ARbkIr/v//8IHvPyzS///ubS1sayE//+2&#10;ObH1qdn//70tuK2xrf//wV+9Xbds//+547Z4scj//7BurP+pMP//sC+sg6gD//+1BrF6qdz//7F3&#10;rqCisP//pZajr5Tn//+gpp89kCX//6kcp2qZyv//ssewmKVB//+wrq5ipYT//6aBpKyduP//oc2h&#10;EZqh//+lMaZlnxL//6aHqgehov//n1+kRZvc//+V/JrLk2v//5O6l62RR///mcSdEZa8//+hY6Sx&#10;ncP//6SGqDCg+///oUelLJ64//+a+57AmfX//5gBm5uYd///mXKdJprK//+bsp+TnQz//5znoIOd&#10;nP//nk+g5J4l//+gDKFen1T//6AAoK2fnP//naaevJ6v//+btp3GnoX//5rpnaienP//mUucA5xH&#10;//+XnJnFmHH//5jimjSWx///nMWdDpe9//+etp3Ul7D//5w+mkSUuf//mHaVrZGe//+XCpPZkUP/&#10;/5cAk/GSJv//laWTRJFj//+SbpEajoD//4/uj9qMPf//kOCSGY2V//+TvZYBkOH//5R0lweRvf//&#10;kcqTrI6///+OyY9fiz3//473jlSLGf//keqQtI3y//+TIpIIjtz//47NjgeJsf//h5SG/IGJ//+D&#10;TYKbfNz//4OCgoh9av//hreFVoE1//+LiIm3hkH//4/ujaqKUf//kf+Pf4u///+RDo7gik7//46s&#10;jY6Hzf//jVaNtoas//+Nr49Zh2H//44dkH6ITf//jXqQBohk//+Mso7uiG///4yojg2JBf//jQWN&#10;HomG//+ORozzinL//5BfjdGL+f//kbqOTY0U//+RxY4mjdX//5CjjZ2OWf//jjaMT42r//+K3IoI&#10;ixP//4dqh1mHJP//hhyGhoTM//+H/Yiqhdn//4pYiw+Hzf//ivSLwYhd//+KoYv3iF3//4rMjPmJ&#10;J///jAaOsIrn//+Ne4+5jEz//43cjveLyv//jRCND4mN//+L0ItVhsP//4ppihqEaf//iWqJfYOD&#10;//+JmonYhMf//4pcilqGzv//ikaJp4c6//+JXYf2hZL//4hnhmqDHf//h9+FyoFi//+H04YVgRr/&#10;/4fXhoyBq///iICHdoL7//+KKYk3hQ///4tLioaGh///iuKKnIal//+J+YpXhlf//4oXis6G5P//&#10;i3OL2ohH//+L0YtNiDH//4l2h8aFKf//hRaCfIBt//+BMX5BfQD//4AcfWV9GP//gdJ/r3/q//+E&#10;8YN9g0///4iJh8WGNv//i+2LqIhS//+OXo5DiWz//4/nj7+J/f//kD6QLIpD//+O/o9Die///4zW&#10;jWKJH///iyCLh4gi//+KF4oGhqn//4kXiKSEPP//iAqHmIGB//+Is4iagOf//4tti8uDHP//jkuP&#10;CIYT//+P3pC3h+3//4/3kKmIP///j1mPdofm//+OjI2Zh5n//41iiyaHK///i7uInIZF//+KBYa/&#10;hPj//4nohxGEyP//jByJvoaL//+Nu4uMh8n//4zPirKG3f//irqJAIUt//+Ik4d5g0r//4ZohcqA&#10;ov//hOSErn3r//+FooY4fbz//4kOiuOBdf//jHCPToaK//+NKJATibX//4uejX2Ka///ilaK34rH&#10;//+K5IqZjDv//4yfjE6OD///jj2OZ475//+Oh48vjf3//43DjqKL4P//jKSNlInP//+J+YsQhrT/&#10;/4YBh0mCev//g9GFGX/a//+EXYU4f6D//4cThz6BkP//is+Kg4Ud//+NKI0UiDj//4zPjWWJRP//&#10;ireLxIiy//+KAorfiVP//4yJjOKM8f//j9SP7ZDU//+RM5GWki7//5BrkT6Q8P//jeeOlo2y//+K&#10;zYpyic///4hohpmGy///h+GFEIYr//+JNoZ3iC7//4p3iNSKw///iZKJcYtU//+GDoc6iRn//4KL&#10;hIOGuf//gmiEs4d6//+FTYdtik///4gGiXSLiv//iZyKD4rZ//+Koooiien//4t7ijiJiv//jG+K&#10;iYmG//+N34t1ieH//49sjLOKYP//j7OM6Ynv//+PAoxdiP7//463jHKIy///jbCMH4g4//+KpIoO&#10;hhT//4bvh1ODwP//hOmF4oN1//+Fu4a9hgr//4g1iNuJlf//idqJ54q8//+J/olHiJX//4n9iGyF&#10;cP//iuWIi4O///+MOIk4g7j//4w7iM6Dlv//i1yHroM3//+La4e1g97//4vFiC+Elv//iyqHx4RW&#10;//+KBIbLg9b//4lkhlCD9f//iTWGZoPH//+JWYcOgtj//4qyiRuCp///jTaMbYRs//+Pu4+Zh5n/&#10;/5DckQqKY///j9KQDIs5//+NlI3Firv//4v1jCiKw///jLSM0Yyb//+Qg5BCkCX//5XVlOGTbP//&#10;mVqXoJP5//+Yv5a7kQv//5VHk66MyP//kfeRLon5//+QspCQiYX//5EYkRWKY///kWyRFIrf//+Q&#10;to/KiiL//48ejW6IjP//jcmLPIe3//+OI4sMiWz//47ujAWMD///ji+MQYy///+NPIzYjGn//42c&#10;juGM6v//jmaRBI2u//+NtJDljIX//4rTjc2Ib///hzGJt4M7//+FrofwgHD//4bIiNGAxf//iKCK&#10;BYHs//+J9Iobgjj//4sIieiCPP//jFSKc4MV//+NlouKhJ3//42ei7iFUf//i3KJ1YPd//+H5obP&#10;gUf//4ZahgWBav//iXOJzIap//+OgI7zjUP//5EPkPaP1///kNqQEo6A//+RRpBxjfX//5L8kwyP&#10;uv//k12U8pFL//+Q5ZPQkJH//4y0j+qN2f//iV6Leor5//+If4iSiXj//4j0hz+I2///ibKHfojt&#10;//+LEonKikf//4zYjRyML///jbGPIYy///+MoY5biur//4nkiyGHYv//h3+H2IRa//+Hg4cCg7H/&#10;/4jDh+CEKf//iZqJEoSW//+KpIsfhjL//4w1jduJPP//jcaQHIxh//+PQpFRjs7//5ATkQqP0P//&#10;kEiP/I+f//+P0I7Tjjn//47jjgKMC///j16PKYuJ//+R0ZJUjhz//5SGlWeSJv//lUOV5JRr//+S&#10;pJKDkj///47VjcyNjv//jGiKqYns//+LpomgiH7//4vfigmIqv//i36KNYhH//+KRom2htL//4pJ&#10;inuGov//jFmNHoi8//+PRZAWi3f//5EqkXaMff//kVeQ3Iut//+Qs4+0iwP//4+djo6LEv//jbSM&#10;p4o4//+KfYkchq3//4Z/hIuBHv//hKiCbX3c//+GUoRqf1L//4f4hqqBvv//heqE5YCT//+BBn+4&#10;fCL//3zvett3/v//fC55BHaz//9++HqkeIj//4R8fyF87P//ipmEsYIH//+PJYk4hbr//5Dui1CG&#10;t///kHqLLIWc//+PWYpWhFr//45QifOELP//jimK7YXc//+PPo1NiU///5Bfj4KMpf//kL6Qao51&#10;//+P/Y+Pjk7//48Hjg+NwP//kOKPUpBk//+UrZK6lM///5W/k8KVc///k6CRz5HJ//+RwZAdjlX/&#10;/5HEkCSN0v//ktqRAY9t//+TV5EEkKb//5IqjwyPeP//kPCMy41O//+RiYxjjFP//5NhjcOMd///&#10;lEePAIwD//+S2Y5vif3//5D1jU6IYP//kWyOC4mU//+TVpAXjGj//5S8kg+O2P//lS2TkJAn//+U&#10;tZP/j7D//5ONku6NMP//kraRWIp1//+TcZD2ijf//5TlkVuMUv//lQSQq44D//+TXo6KjYr//5D6&#10;jDGLhv//kDKMAorn//+ST48GjXX//5UIknOQ0P//ldKTe5Hk//+U/pKTkMb//5P5kY6PFP//k3KR&#10;YY5A//+S9ZGRjmf//5FmkL+OHP//jdyNuotw//+I/ojphhj//4TOhEuAN///hBmDBn24//+IKIcl&#10;gTD//44iji6IXP//ka6TNo4j//+QlJLKjwb//4ypjg+MRf//imyJ7oqC//+M2Yo+jMP//5MXjtmR&#10;5f//mN2TypWL//+a5JXAlOP//5nqlSuRhf//mBCTxo5f//+WzJLGjTf//5YikiWNyv//lmSSWY+b&#10;//+YppR0kq7//5xnl+CV9///oBWbHJgj//+gwJtjl0D//5zmlzmSn///l82RvY17//+WM4+oi+b/&#10;/5fbkO+NNP//mPWSLY3D//+X15HWjHL//5YRkUuLQP//lcaSNIwu//+W9ZRCjuL//5i2loCSNP//&#10;mxWZSJY///+coptFmZ7//5rUmcmZpf//luCVwZcZ//+T/pKClK3//5NfkZaTNf//lFOSp5I7//+W&#10;TJU0kfX//5fhl4WR6v//l82X4ZFb//+WUpZ2kHv//5P0k+qPG///kT+Q+40x//+PbI70i9z//48p&#10;jqKMNv//j56PZY2u//+P4ZBQjwr//4+ikQCPav//jsqRI45n//+NdJCJjHD//4zakBmLL///jVCQ&#10;AYsD//+Npo9pipb//43/jxSKSv//jwKQE4uf//+QnpImjur//5G+k5WSLv//kCiR4pHQ//+NI46A&#10;jnb//4wLjSOLzv//jS2OJorG//+Ono9Nijz//460juCJ0v//jS2M5In+//+Kd4opilb//4csh1CJ&#10;fP//hdOGeYio//+Hy4iHiVv//4tQi5iKw///joOOJovK//+RW5DNjPT//5N4k2SOMf//k2qT8Y4x&#10;//+RLZHljMz//48lj8yMFv//j16QWI3L//+RjZOckZT//5QLl4yVsP//lTWZsJgx//+U2ZlPmEn/&#10;/5P9l5KWmP//kxKVUZOd//+STJM5kGD//5H0kfOOPP//kceRYI2V//+RzpGGjmf//5IikjiQIf//&#10;kv2TdpIO//+UAJTFkxb//5O0lKqR6P//knmTiJAT//+R2ZMPkEv//5D3kmqRyf//jtOQfJJ+//+M&#10;xI5hkp7//4vYjSCSpf//i6yMhZIQ//+K04uVj8r//4lmiqOMrv//if+L/Ivr//+Mt48yjbb//46q&#10;kQeO5///jviQ+Y6E//+OPJA4jUf//43/kIaM2///ju2SQo4O//+PxJOqj3j//48ikwSPW///jb+R&#10;GI49//+OapEDjw7//5HIk7CS0f//lQKWopbw//+VcJdHmHj//5M9lVmW5///kNiSvJR9//+Q3JIg&#10;lCv//5N0lHqWn///lpmYKpnE//+Ygpsvm7n//5i+nJScD///l7GchJtF//+Ws5wxmnH//5Xcm4+Z&#10;Yv//lE+ZqZdS//+SrpdBlUD//5GplVqUSf//kSGUE5SE//+QkpMBlTP//47pkRyUo///jV6PgZNg&#10;//+OrJEElED//5KolZOX2v//lpKaHZvh//+Xl5sxnSv//5Y6mOWbj///lYWWv5n9//+V1JYAmUz/&#10;/5XylgSYwv//lhSWw5iu//+XIJiqmdH//5iMmsGbiP//mBeamZuI//+VzZhZmeL//5PLlneYq///&#10;kd+VBpd4//+PKJMBlQ3//4zZkUeSkP//jBCQppFh//+LE49bkBT//4jxjKuNpP//h7yLG4we//+J&#10;qIz+jZb//42rkRCRGv//kNiUF5QL//+SQJVFli///5MUllGZE///kwOXNJvB//+Q9pZnm7T//46R&#10;lNCZtP//jkaUiZh2//+PuZVhmFf//5D/lcKYHv//kaSVhZgU//+SyJXTmZb//5O0leCbKf//k2iU&#10;lJqd//+UJZQ0mdz//5bMla6aTf//mBSV6Zl0//+V+ZNZliz//5L4kMOTq///kh6RFpT1//+SzJMt&#10;mGv//5JCk92aKf//j7eSNZjl//+MC478lYn//4hgi1KRaf//hrOJY47e//+IUYrfj8P//4v/jsST&#10;M///jqmR8ZXv//+OxZKVlgP//41XkWaUSv//i76PuZJ0//+LhI9Bknv//40BkJaU6P//j0KS7ph5&#10;//+RVZVTm6D//5K7lzadev//lDCZUZ7+//+W/ZzzohX//5reoZymqP//nWSkk6m9//+caqOyqLD/&#10;/5mGoO6lYf//lzae+KLR//+Vsp3CoSH//5PZm+Kezf//kdyZsJwa//+RdplJmxj//5J+mpebe///&#10;ksqbGZq+//+RcpmQmDj//49xlvKV3f//jk+VJZXk//+OIpSQl/b//45DlHeaEv//joeUVJsL//+P&#10;JpQgmz3//5CjlI6cJf//kmKVZp3T//+T6Zagn+j//5XymSGi6///l9ecNaXz//+YjZ5zp6z//5ha&#10;n4+oOP//mCigGqiV//+ZT6Fgqfn//5tGoxerY///m7yjNKpF//+Zm6Dapgv//5XfnSWgtv//kvma&#10;U51w//+TWpp7noz//5ZQnLuiqP//mLSea6Ye//+Y0J5tpzL//5aSnLml6f//k1iZ/aMl//+SJ5h4&#10;oUL//5QqmTWhS///l2ObAKIF//+aFp0soq7//5vin8Cjbf//nJShuKQF//+cLqIVpET//5q4oLij&#10;////mJ+ep6NH//+Wm50DolH//5T0m9ShDv//lDObNaBT//+VIJwCoc7//5bEnYylEP//l2ieK6em&#10;//+XW54UqLf//5dXng2on///l4memqhR//+YsqCBqT///5nLojeqLf//mRyhUKjc//+YoJ+zp6n/&#10;/5t4oTOqhv//n/uk06/Z//+hkqYRsjf//6AvpLyxC///nwij8a+2//+eYqPbrqf//5yQooCsKv//&#10;mgOgMaka//+ZbZ/DqLf//5qnoXyq3///mkOiPaud//+XMaDIqW7//5OynpOmSP//kYqcq6Oa//+R&#10;DJtHoZ///5K1m2WhTv//liSdJKLk//+ZgJ77pMD//5tEn9ylqv//m8yggaZ///+c1KKVqWT//56S&#10;pY6uEv//n7unU7IL//+gOqeqtDn//5/Spu60Mf//ntKmD7Lp//+e/6b7sw3//6BDqRa08v//oPuq&#10;Vrbj//+gVKntt9f//56LqFO3cf//nImmp7Wg//+bZqXysuH//5whpvKwwP//nfyohq/B//+fXqi/&#10;rv3//5/tp1yuEv//oDelsa1W//+hI6WfreX//6Ltp8awIf//pIOqpLLo//+kiqvutI7//6Mdqy20&#10;1f//oPGpDbQQ//+eX6YpsjH//5y2pBOwbf//nLmkDbAH//+dm6WJsLH//57hp9CxzP//n/upnLIN&#10;//+fnKkCr+L//53KpdGsAv//nBWh8qjP//+bzZ+Kp6j//5u8nmWm8///m3CeqaaP//+ct6HsqP7/&#10;/6CfqDyvPf//pf6vSbbi//+qIrO7u+T//6oiswe7R///pouuqbaF//+itqqFsdH//6GdqVCwRf//&#10;o8urOrJR//+nXK43tiH//6nMr/S5Tf//qjKv8brH//+p0K/qu3v//6n1sWC8c///qp6z5L2T//+q&#10;wrW9vj///6nutfe+qv//qHm0ub8///+mFrHAvuP//6MDrXa8nv//oXCqbbo2//+jI6rgugv//6bJ&#10;re68If//qQiwVL4h//+pArECvu7//6g/sRC+s///pzmwlrzc//+mjLA1uo7//6c3sTC6Nf//qGWy&#10;2rvq//+pP7Q1vo7//6q+tfjB6///rNW37MTD//+udLk7xc///7A8uu3Gb///sl29bseK//+zCL6d&#10;xyX//7BqvBDC5v//q0K2PLu2//+nfrE/tlv//6ZYrrC0mf//pUCsP7NY//+i46i2sFT//6EzplKt&#10;lv//ox+oJ673//+n+q1btGT//6vSsb+5pf//rYa0Hbz0//+uArWAvr7//63wtl6/Mf//rXq2p75Y&#10;//+tA7afvQj//62pt2W9E///rx24mL63//+wF7jlwKT//67rtsHAkf//qziyM710//+nia47uf//&#10;/6U2rEu4O///o56rcrfZ//+hvKoxtzH//52ppkizJP//leKd7qnX//+NsJSLn8X//41+kxCe3P//&#10;mQedu6rH//+qRq66vAr//7iivULI7v//vpXDkMye//+9EsKIyZ///7qdwJnHVf//unvAysiP//+7&#10;V8G7yxz//7slwZ/Mwf//uP+/1My1//+1ELyNyqL//7C7uQ3G5///rSy2RcIo//+qnrQcvX///6lg&#10;spO65P//qhayJbua//+tyrQKv7r//7R6uNDF2f//uiq9ZMoW//+4l7x5x/v//64JtHS/Cv//nzKo&#10;0rMq//+TNJ8aqfn//42/mj+mXv//jS2Y86aO//+NZ5gcplz//41tl2qkz///jwmYr6QR//+RXppj&#10;o+H//5Bel+Cg6P//iiiPR5mk//+BFIOakET//3qPexiJy///ehN5l4ls//9+2X4Ajjz//4aPhY2W&#10;Gv//jx+OMJ+W//+XiZdZqoL//59uoOO2p///pMCoYsE1//+mQav2x6D//6Rzq9zJnv//omurSsq4&#10;//+kIK6Rz7H//6mIterYgv//sOa/5eK5//+4qMru7IT//70n0qLzRf//vSXU5fYm//+6idNT9kL/&#10;/7eG0E70+v//tsfO6/Rr//+4Ys+e9Qz//7qh0Qb2Lv//vCrSP/dp//+8TNL1+Fv//7sL0xP4nf//&#10;uEPRxvdl//+1N8+v9Vn//7RSzzz0Uv//tOXP/PR5//+1fdDt9Tb//7Xj0kD2Of//tpXUcfcF//+3&#10;ttcN93T//7ii2O33Gf//uPXZmPYh//+4s9kc9Un//7jt2Jr1YP//urXZRfai//+8NtlM9+r//7vz&#10;15D4mP//upLVgPi4//+5GNRU+HL//7jk1Of4RP//uObVRPf3//+3vdPQ9z7//7ah0nz20///tm/S&#10;mfac//+3NdOy9ln//7ip1O72Mv//uWHU2fYU//+5WdQs9nT//7jk07L3Ff//uAjTRfcZ//+3YNNC&#10;9mD//7a901/1Rv//tevTM/Si//+1KNKS9NX//7V60jb16f//t3XSs/en//+5XdLC+KT//7n80er4&#10;dP//uX3Q+vep//+5CtE09yP//7l30yP3PP//ui3VfvcQ//+6d9bA9gv//7pi1mn0y///uk7VM/QD&#10;//+699TG9Cz//7si1Gn0Wv//uaDSxfPL//+4CtEc87L//7gi0Rj0nv//uarSrfXi//+7AdRY9sf/&#10;/7tJ1Uj3sv//urrVlPim//+6CdWU+PX//7mI1TL4Yv//uZDUr/gL//+6P9Sf+Iv//7r81Rv5If//&#10;u0zWDfjo//+6otbJ98n//7ja1lv2qf//tw7VI/aA//+2w9SD9zX//7gi1N332///urfWPvf///+8&#10;ddb9903//7wA1g31nP//ucLULvOL//+3QdLs8i///7aQ0+Dyqv//t+PWY/R7//+5v9g89fb//7sn&#10;2Iv2Kv//vBnYDfXY//+8uNeS9dj//7x61rb2Yv//u4rVmPdA//+60dUc+Bn//7pN1QL4L///uqnV&#10;5ffL//+7EtbM933//7lf1Tv2+f//toTSS/Zl//+1RtDD9nz//7aZ0XT3Wv//uSzTRPhr//+7ONTy&#10;+S7//7ye1t35tP//vafY/PoA//+99toY+dj//74r2l35gf//vd/ZSfjg//+8vNcC+Cv//7ta1Nb3&#10;9v//uiPTjfgC//+5rdOY+Av//7mk0/r3rv//uJbSlfYX//+3sdDP9JD//7gu0Ij0p///uW7RwvZF&#10;//+6DNMr99X//7ny1Fz4wf//unnWZPmL//+7ENhM+hz//7p+2JX6J///uWvYKvol//+4f9fJ+g//&#10;/7gg11b57///uDrWFvle//+5EtRz+Jb//7q70/j4Vv//vLfVu/i8//++R9kU+QX//75822T4HP//&#10;vKHaLPWa//+56daT8tr//7jn1F3ypf//ujjVIvV2//+7AdXV+Bn//7oM1KX4bf//uL7S1fa3//+4&#10;BdGR9B///7gy0THyk///uVjRsfL3//+6ddHt9G3//7sn0eL1/f//uvbR6fbQ//+5wdJG9w7//7g3&#10;0yX3Lv//t4bU5/dQ//+4R9eI9zf//7m52jr2tP//ucHalvWD//+3w9fF9CP//7Ve09zzrv//tHjR&#10;zvSF//+19NNH9gT//7kL11r3i///uyval/hl//+dALbS3Yn//5yXtcDczv//nES02Nwm//+dEbWa&#10;3ZP//57Ht9bhGf//n6W5b+P0//+egbjW463//50Yt7jhkP//nK63bt9d//+cibdY3aD//5uYtmzc&#10;Qv//mr61wtyL//+bo7dT36f//5yfuUTirP//m1y4luI3//+ZmraS4Cb//5oTth7gEv//nLq3wOLF&#10;//+fRbnK5f7//6A/uvzny///n2m6vedH//+dDLiw5Ef//5retjLgfP//mjO0zt3P//+aR7Qn3Dj/&#10;/5rttJrcLv//nLu3D95n//+e+7p+4bn//6ApvMbkH///n2e8mORo//+dv7sM4zP//52rutbidP//&#10;nm+7QeGA//+eSrqR36f//58AuvvfmP//oFG8UeE7//+fG7r14Jv//5zluDfeQf//nKO3R9y3//+e&#10;qLjD3Jn//6CquqLcRv//oRa7S9tV//+gnLtG2v3//5/EuuTbyf//n0e62t3F//+frLu64Dv//57g&#10;uzff4v//nIi4tNyN//+a0LaO2cD//5o3tY3Y+P//mde1DNkq//+ZQLTR2Uv//5mYthXaX///mpK4&#10;Q9yI//+bkrpi36L//5yOvEDjUP//nSm9YOYb//+dqb3A5yT//51xvGzljv//m8W42eFQ//+aGLV8&#10;3Rz//5lZtBzbEP//mqC12tzR//+dYLlW4Pn//57buu3jQf//nq26AOJs//+dz7fu3+///50+tlXd&#10;+f//nae2ad5p//+eirfC4Qj//5+Yuavkuf//oAG6r+dv//+ft7qG6In//5+humPo5v//n2O6O+gi&#10;//+ew7nS5gD//53KuNzjCf//nJ63UOBD//+cWbZz31r//50FtpPgd///ndG3D+KD//+e57gL5Qf/&#10;/6ARuRTm6///oGm5KOcb//+gOLkD5rb//6B1uiLnd///oW28nOk1//+h+r5E6Zz//5/CvBLl4///&#10;m3m3Gd/g//+ZObQ13Sv//5odtHjfE///nCO1ueIw//+eOrcU5DH//59Et6Pj5f//nxy3TeG+//+e&#10;JLZO3ub//5z9tTncv///nS61gt0o//+eSLag34T//57ctznh5v//n0i4HeQ6//+fOLlI5b3//54j&#10;ugblvf//nQy6quTx//+cYLrs44v//5x6uvPh7f//nN+6guAU//+coLkh3dn//5xkt8TcYP//nWu3&#10;mdyP//+fILfl3Mv//5/Vty/aff//nsy1QdWl//+dYbOt0br//5yzs1TRtP//nXO0mdaC//+fCrbK&#10;3er//5/ZuF3j6P//n1y48eaG//+eILkL5or//5ziuTDlv///nVu7DeaD//+exr1/5/j//59ovkfo&#10;K///oCq+U+d5//+g7r2/5kT//6C6vAvkMP//oAi6S+Ft//+fKrj03mf//56RuA3cOv//nru3qNso&#10;//+e3rap2dn//571tUPYL///n3O0y9fi//+goLZb2jv//6HzuTTeOv//one7SOGg//+hrrsw4uf/&#10;/6BDuafipf//n464t+K4//+gbrmS5G3//6Jzu5rnQf//pDS9Duj+//+kBLxf51X//6IIujTjXP//&#10;oLa5i+GU//+glLrA45f//6CivCvniv//oOe9H+uC//+hH70N7Wr//6EcvAbsOf//oKC6aeh6//+f&#10;xrj+5GT//5+luQji1v//oC26FuPn//+gobsA5YL//6FzvBXm1///o0y99Ofi//+mD8BU6Lr//6fN&#10;wUjn9f//pz2/2+Su//+kRrxf3y///6CjuKzZ4v//nue3Qtf+//+f4bix2lL//6HsuwDeVf//o3i8&#10;d+Fi//+jcrwq4ez//6IzupLgVv//oZm5kN75//+ivLoi303//6Rju1XgO///pQG8AOBn//+j57uu&#10;3z7//6JIuzzdhv//ojG8LNyJ//+jKb2F2yf//6LUvLDXH///oR+51NFd//+fy7cGzHX//55us/HH&#10;8P//myqumcFJ//+W16gUuKj//5TxpJWxIP//lqmleqt1//+WoqRuomT//44XmUCQWP//fK2DWnbj&#10;//9qJ2wDXx///11HW5lP+f//VzBTm0ne//9WWVHNSnr//1mDU/ZPc///Xy9YGFZg//9nMF3+Xmb/&#10;/3KiZ2towv//gfB1unbM//+P4YRrhGn//5Rtit+Jn///kL6IrYaP//+OkYbQhK3//5FYiUqIc///&#10;lKmMP43k//+YTY+vk4j//6CCmG+ctP//qXWjNaZr//+qpqaaqSj//6T/oieldv//olGfh6Q4//+m&#10;3aO7qSj//62AqfavOf//sZitULID//+5zLUAuO///8h7xBnGRP//0rbPMs5W///Mt8m+xVX//7mY&#10;txmwof//pnulMJ96//+cBJyDmRj//5nTm7iZ3v//ndOgK55X//+kzqbHo+r//6nZqz2nUv//qJGp&#10;yKWL//+g7qKZnxP//5eqmgGYe///kGiTCJS+//+L/I5dk8T//4mYi7qT4P//iH+K55Om//+HsIra&#10;keb//4V6iWeNfv//guKHPYiD//+Chocnhp///4NWiDmG0///gdqGxIUI//997IJ9gLv//3osfj98&#10;rv//eAN733qF//93T3tUefH//3dTe7B5yP//dzp7zHlH//93GnuQeQP//3dwe4R55f//eKZ8SnwQ&#10;//96vn4TftP//3vofwV/9v//etl9qX5e//95yXxGfLr//3vAfeF+H///f/aBsoGd//+CqIQeg9T/&#10;/4IQg6mDsv//f+uCVoMx//9+0IKHhBj//37Mg4mE+v//flKDLoNX//98D4AWflr//3jxe714XP//&#10;dh53wnOB//9yTHLhbnf//2xNa7Rnff//Zl9kiGCX//9jtWD/XUH//2ZIY5hfs///bWNr1GdP//91&#10;AHVFb9X//3hzeoN0Tv//dgB5FHJz//9wP3NXbJX//2z5b0poeP//bvdwEWkp//9zunOPbIf//3d6&#10;dktvH///d551y26d//9zYnE6ak7//2w/addjtf//ZWRipl29//9heV4mWmv//2EZXOdZlP//ZA5e&#10;7Frq//9pBGM2XeT//25WaIRiDv//c/Buo2fG//95LHShbhr//3xUeJVy+v//fmd7fHcZ//+DL4E6&#10;feD//4uBipiHpf//k5+TjJAd//+WgpbskjT//5I5krqMj///isCLK4P///+FvIYdfp///4TrhVN9&#10;0///hqeG7n82//+IJ4f5f8L//4g1hyp+mv//hh2D+ntr//+AU302dNL//3dMc4BrTP//bdNplWGk&#10;//9niWLAW2j//2b7YWtbJv//bEhl0WEZ//91Q24kaxf//366d6R1df//hZx/SXxi//+IcYMtfiL/&#10;/4gCg6B8Nf//hpSC43oH//+F7ILmeff//4ZVg9R72v//hsGEOn2w//+HLYPxfr7//4hFhCZ/gP//&#10;ibuFGH+r//+KaYXcfnf//4rRhrx9Hv//jF2I+X3a//+N8YtSf5r//414i1Z/j///i82Jl33u//+L&#10;ZYilfTn//4yeiVh+MP//jeqKX39o//+No4ngfxb//4qPhk18Df//hHJ/jnZs//9+HHjTcSP//3vZ&#10;dptv+///gF97PnTT//+KV4UzfkT//5Rhj1uH2///mvaWl47e//+e9puPk4b//6B+nYiUfv//naWa&#10;Eo+O//+YUZOEh+n//5RxjuWC/P//k0yOE4KH//+VaJFehoL//5o7l6qN1///nducrpS5//+dz53T&#10;mIH//50LndWbIP//nZmei52w//+dgp5dnmT//52Pnriez///n/OiF6Fz//+h2aTbozb//6Evo82i&#10;Fv//olmi8aLD//+qu6gXqdH//7gtseSz5P//xXu8c7wu///SJck0xhz//9vh1f7RrP//22nZGdS1&#10;///Od83eyZ///71UvA+4YP//ryesLakI//+nR6OaoFr//6b/pBOfm///qVmnZ6CQ//+nsqXtnCf/&#10;/6f2piSZo///rx2uOZ/t//+1JLW+pzP//7QLtOGnaP//sY+w3aTG//+wUK28ovf//64Dqn+hQP//&#10;rNWpBqFU//+uDam5ovT//6xDp26hK///pmuiTJzn//+jzKHHneD//6V+pZmjMv//pOqlkqQX//+j&#10;JaJpoSz//6YbotqhH///rL6mqqPN//+3Ka7pqmf//8d5v3G5DP//1LXPsMeS///SxNGUx0b//8Lq&#10;w+i3Zf//tAW01qeq//+uMK2eoWf//6vEqeKfYv//qcumhJ21//+tS6h3oK3//7P1rfKm1v//tOyu&#10;O6fQ//+v5qjIorH//687qCShav//tNSu0qb2//+2GbHUqUT//7A2rPakmv//rsirXKPG//+2SLKF&#10;q+n//7s6t7ayKv//tMGxw61y//+qi6e2pDz//6fQpM6gvv//qrunnKDK//+oSqWPmtX//59tnYCQ&#10;Jf//m9+alY0n//+js6KFlxb//61vrDujpv//rRKr+aYI//+j2aL0npr//54hnaWZUf//oJ+hQ5uu&#10;//+jFqWInn3//56LooSa5///lwWbnJRB//+UoJkVkg3//5m6neeWof//oaelwZ33//+mh6rGoxj/&#10;/6UYqXKjDv//nrei4p6e//+ZqJ2MmxP//5m8nWebZv//nNegVZ2F//+f66MCnzf//6LBpSihNf//&#10;pKGmcqNI//+jTqUaozX//58xoX2g5f//m9CeoZ8E//+a2J28nkr//5oNnJicSv//mDSaH5gj//+X&#10;Q5hLlF3//5kGmNOTRf//m0aZtZNr//+agpfAkdz//5cGk3mO0f//lCyQUIzt//+TIo9fjLf//5JZ&#10;jwqMZf//kFuNo4qe//+OVIxSiQn//49pjk2LFf//k12TSpA9//+WI5bTk8n//5ShlWaSV///kL6R&#10;C44y//+OrY5pjBb//4+ljyKNMf//kJiQJI31//+NsY1XikP//4fXh3WDbf//g6yDGH66//+DK4I7&#10;fkX//4WYhCWA4P//igiIAoUp//+O9IxniXP//5KDj8aMJP//kwqQxIvx//+QfY9uiQH//40HjWSF&#10;ZP//i3iM1YP3//+MaY4hhYb//42+j2OIC///jkKPjYng//+OWI77itH//45jjhSLEv//jzSN6YvD&#10;//+Qio5fjO3//5E9jmKNvP//kMmNoY3v//+PI4xIjXn//4z1ivGMgv//irGJrYrZ//+IMYgViCP/&#10;/4eWiDeHFf//ii2LSIl3//+M6Y43jEH//41DjsWMtP//i/yOIYuj//+KxY3PitH//4r0jnqLU///&#10;jGuPgIyJ//+Nn4+djJ7//42pjqKK3P//jPaNbYgt//+LzIwvhaj//4p/ismELf//idiJu4R0//+K&#10;MIlThgn//4qsiM+HBv//iqGHwoY6//+KLYbAhEj//4olhu2DCv//ivCIaoN///+Lr4nDhJb//4w/&#10;ioCFq///jSyLcodE//+N/4yoiTL//42CjRqKVf//i/mMqoqQ//+K8YxeiuD//4sOjGGLZv//iqKK&#10;+IpE//+IKocQhlz//4QIgbyA/P//gE59aXzh//9/BXwhfBP//4CUfhJ+N///g8iB4oFv//+HK4X5&#10;hC7//4oIiVeGBf//jAaLi4b+//+NjI0qh8L//456jn2Itf//jemOo4kf//+L+I1JiJD//4oXi4OH&#10;lv//iRCKI4ZQ//+I5ImShNb//4lJibeDe///iqqLA4Nd//+NS42WhSj//5CLkMWIN///kyuTYosR&#10;//+T2JQVjDn//5I8kkWLWf//j6eO7om4//+NW4uLiHr//4toiMuHZv//iWGGsIWw//+IQ4YQhEz/&#10;/4kXh2aEl///idGIXoUA//+IsYd1g/z//4cMhkGCs///hfaFqIG3//+E6ITLgAT//4QKg/F9+///&#10;hLqFD33n//+HjIjjgSn//4o6jISFe///ioeM+ogB//+I6IqiiFL//4eMiEGIPf//iBGIJ4lt//+K&#10;I4pUi8D//4wwjQmNpP//jRiOq43L//+NQ486jM3//4xojmmK2P//iP6K54bK//+ER4YfgeX//4GY&#10;g0l/DP//gYyCqX58//+DzoPzf97//4dehryC1f//ibuJJIVh//+Jl4nFhh///4gpiRGF6///iHeJ&#10;bId5//+LQYupi0L//41rjT+NyP//jW6NJ41y//+McIxii67//4sAivmJjf//iYKI84fG//+IBYaK&#10;hnL//4cdhO6GIP//h6KFeIeX//+InYdGicj//4fEh5qKIP//hGuFWYfP//+BZYMbhbz//4HIg+SG&#10;rv//hO+G4Iks//+H3YkHidD//4ndieiIsv//i0uKT4ep//+MIIpeh0X//4yoikGHV///jXSKg4ez&#10;//+OCoq2h7D//41Nic2GhP//jC6IvoWD//+MNYkvhkj//4wjihKHdf//ikOJoIcv//+Hi4hghiT/&#10;/4Yyh+aGUP//h5OJVYi5//+KjIu7i67//4wSjF6Lp///i36Ky4gb//+K94lGhFb//4vsiWSDBv//&#10;jb6KpoQW//+OE4qshPT//4xKiLeENP//iouG3oNG//+JeoXdgrb//4ixhTyCX///iE6E6YKr//+I&#10;0oVZg9r//4nkhmaEyP//iquHfYQx//+LUYjVgtT//4xbir+CfP//jW6MkYO3//+Nko0dhVH//4xu&#10;jA6GH///ixGKp4at//+LGYqiiHf//40mjKqL3f//kOWQMY+w//+VJJPbkkL//5dHlV2Rvf//ldST&#10;uI41//+S45Exiqz//5CLj4CI3f//j1KOqIhk//+PIY52iLz//49BjmuJQ///jwWN9YlA//+OAoyT&#10;iDj//4z+iwKHav//jc2LcolA//+PkI1zjLv//4/bjp6OgP//jyqPMo55//+PLZCTjpn//4/rklOP&#10;H///j5qSVI4K//+NHo90igX//4mLi0eEmv//h7GJAYFa//+IZolrgXH//4oDinKCyf//ixqKhINZ&#10;//+L7IpZg4P//4zLitSEJf//jTaLhoT3//+MTYsyhMP//4nNiTuC7///hquGfYB8//+FwYXVgIv/&#10;/4ktiTOFFv//jmaNyYrc//+RaY/FjWr//5HLj22M4v//klmQQY0f//+T4JMJj2L//5QXlOuRQP//&#10;kV+TgZB1//+MrI8kjSf//4iuiliJU///hzaHZIbh//+HfYZshhX//4jWh5yHWP//iwuKvop+//+M&#10;0Y3SjTn//41RjxmNi///jGGODItI//+KSos+h7v//4jKiM+FP///iSmIXoTl//+JtIh/hJr//4lV&#10;iFuDpf//iaKJmoST//+LH4xjiBf//4y3jveMK///jguQU49H//+OZI+0kCz//43djeuPFf//jN+M&#10;IIy0//+LyosEifv//4wHi8+JJ///jYqOF4ru//+PXpB+jj3//5CHkbyQ9P//j5iQSZBa//+N2Y2P&#10;jWv//4y3i2KKdv//jDmKPYif//+MOYouiBT//4thiciHK///imqJh4Zf//+L4ovBiDT//4+Mj+iM&#10;Qf//k2STxI/e//+VH5UZkGP//5Rpk/KOUf//kzqSsIzX//+SM5HpjLP//5BikDqLl///jQ+Mk4ed&#10;//+I7ofXgej//4bbhXV+7f//h+WGqoCq//+IboeBgtj//4VRhEqA6P//gDZ+fHvT//98pXm6d1f/&#10;/3xxeB11yP//f3x533dz//+FBn6de/P//4tghPaBwv//kKSK2Ia0//+TJY4TiNn//5NEjpSIl///&#10;kqGOF4f8//+Rv42Th+r//5Fhjg+JFP//kjOQBYvc//+S9ZGxjnn//5KHkZGPP///kIaPSY3H//+O&#10;MoxwjBL//48njQ6OXf//kl+QPpMM//+S+JENlAX//5C4jyCQoP//jx+Nz41V//+PUI4ejHD//5A8&#10;juaNI///kMWO9I3O//+Qo43wjXn//5DsjSWM7f//klCNgozt//+T1o5yjMn//5PSjo+LXf//kYSM&#10;7ohy//+OhYqhha///42XifqFSv//jomLFYbZ//+QI41HiSr//5IMkDqLtP//k26SdY0F//+TPZJF&#10;i6L//5IukG2JEP//kjKPU4iX//+TG489io///5M7js6Md///kcSNcIxP//+PP4u9iln//44xjAaJ&#10;y///kEePV4zJ//+TBJKukJj//5Qmk5KSP///lEyS/pHr//+Um5KkkRr//5W2k5CRS///lq6U75Ja&#10;//+V2JTlknP//5LhkqSQK///juKO24uf//+LTorWhmL//4osiRODqf//jOSLwoYf//+Rc5FhjET/&#10;/5R0lguSA///k/mWqZRJ//+RrZQXk+X//5EUkgGUD///kzqSJ5WZ//+W7pQil0///5m2ldqW/v//&#10;mfSVwZPM//+Y6JTMj+H//5ehk6iNDP//loSScIwR//+V15FfjOn//5WUkI+Op///lnmQ35DX//+Y&#10;iJJmksP//5rdlGqTu///mzOU1ZKE//+X5ZHLjlj//5MwjS6Jb///kaSLd4ek//+TM4zViIz//5PR&#10;jZ6Icv//kieMoIbN//+QNIu5hfL//4/8jImHeP//kZaO4IrN//+T0pGAjmP//5YclB2Ruv//lyKV&#10;f5O4//+U0pNKkmX//5CRjqiO+f//jfaLaYyb//+OB4sEi+f//49pjICLkf//kY+PRovG//+TT5Hf&#10;jF3//5OQktOM0///kqmSZo1j//+RJ5EojaP//49pj36M9P//jeqN4oub//+NO40Sivz//43DjbaM&#10;UP//ju6PWY7S//+Pt5DxkIf//49KkYWQBf//jdiQ4Y3A//+M+pAni9j//4zzj2WKpf//jP6OJolL&#10;//+Nl42xiLz//48+jy2Kgf//kaGSJ461//+S5ZQYkqD//5CukhOSYv//jPyOKo8u//+Le4xkjLj/&#10;/4wSjNWLU///jJqNPom1//+MSoy9iHr//4u0jAWJI///ipOK+Iqp//+IoIlNiuT//4faiNeKjf//&#10;ideK2oti//+Np449jUr//5GakYmPNf//lTeUw5EI//+YL5f4ktD//5lFmZaTo///mCWYyZMm//+W&#10;lpdEkrj//5XwlvKTb///lfeX85T7//+WAZlJlrP//5WRmcGX4P//lQWZPpg///+U6phPl67//5SN&#10;loeVTf//k3aT25F4//+SSJFrjjX//5Fpj+yM1///kYKP+o3n//+SYZEykD3//5MxkoeR6///k3aT&#10;dpIZ//+SsZNikLv//5Fwko+PP///kMyR+Y9f//+P95DykC///44BjriQHv//jCmMp4/U//+Lj4vz&#10;kDf//4vijGaQr///i0aMUY9O//+J0IvMjJz//4p6jXyMN///jfyRk48g//+RgpTxkkb//5Mclf+T&#10;c///kpGVKJJe//+RUZQVkLj//5DdlAiQY///kQGUXZEv//+QrZPdkZ///4+3koqRDP//j7eSJZEe&#10;//+R4ZQNk5b//5SclseXRf//lMyXRJjC//+SWJUKlxn//5AtkpKU4f//kKSShJT5//+Te5U6l5r/&#10;/5YUmG2aJf//lyCaXZrs//+W2JrFmhf//5WEmcuYKv//lBiYeJZD//+SyZcFlL7//5FSlQ+TVP//&#10;kGSTXZKZ//+Pu5HwklH//495kTOS4///kDuR4JUK//+QP5ImlkT//49hka+Vgv//kKGTiJWn//+U&#10;n5hgmGD//5i7nUmb5///mbaeVpzy//+XxZtTmwD//5ZlmEKZI///ln2W9phn//+W3JbOmAz//5dg&#10;l4+YLv//mKeZeJl6//+Z/5t/myv//5jcmvCarf//lSWXsZfa//+R1JTNlaP//4/UkySUo///jhOR&#10;hpNf//+ND5Bckkf//41vkHiSWP//jVqQMpH+//+Ljo50kAn//4nUjRqOKP//in6OVY6S//+M2JD+&#10;kIT//45LkkeRzP//ju+ShZM9//+QOJPClqD//5DhlO2Zt///jvuTs5ku//+MgZGRlqf//4zhkeKW&#10;T///j7aUaphb//+R45Y8mbT//5JjlkeZe///knWVqpk///+R+5RImLz//5ESkl2XfP//keOSQZdT&#10;//+UfpPsmFr//5V0k+qXf///kv+QwJPD//+Pzo2KkNH//48hjbSSIf//kAuQBpXl//+P5ZFvmEP/&#10;/44ykRqYIv//i4KPZpYc//+IlIzskwr//4bVizGQpf//h3SLnpB+//+JuI3Vkjb//4ulj+2Ttv//&#10;jFWQ8pPm//+MSpEVk07//4xRkPKTEP//jZOR0pSc//+PoZODl3z//5HVlbCaz///lEWYap5S//+W&#10;dZsroSf//5gSnXqi6///mcaf3KSk//+beaIGpoL//5t5ohmmlf//mOyfcaPc//+WI5y/oQf//5UZ&#10;nDegWf//lN+cp6CQ//+Tm5von0n//5GTmiucxf//kI+ZYJsY//+Q9Znmmoz//5FBmgWZd///kHmY&#10;h5dF//+PGZYElXr//453lDuV+f//juaT8ZiK//+Pu5SZmz3//5A2lRuccP//kE+VDZx0//+RApV3&#10;nVb//5J6ls+fof//k+2YhqIl//+VdJq+pH///5awnQSmIv//lzSetabF//+XdJ/Qpxz//5ddn+2n&#10;Xv//mBOgOqiu//+ZtKFMqp///5oKoTOqTP//l92e06Z9//+UO5sgoQr//5GhmGadZv//kl6Ys55P&#10;//+VNZrNojv//5dTnF2lwP//l4qcxqdF//+Vlpu6pi///5JHmTqi3P//kKCXbp/y//+SepgRn4H/&#10;/5X3mhegaf//mNWcdKFa//+a1p9bop7//5vBobGj9f//myah3aSn//+ZIp+1pE7//5YknFSiy///&#10;kv6ZIaBq//+Q7Jc8nkX//5E2l6ieNf//lG6a8aG1//+YoJ9Opzj//5s/ohqrcv//nEKjE61U//+c&#10;XKMTrVr//5u9orOsWP//mxGivauF//+aNaKEqoD//5i4oPOodv//mJCgAKe4//+b26JhqwH//6Al&#10;pguvx///oO2mn7EN//+e9KTcr3D//54xpICvIv//nj6k2a+R//+cl6MWreL//5pAoGqrZv//mkqg&#10;Xau8//+cEaKcrgr//5vEo1Wt1v//mNOhnKpP//+VmZ9OpjT//5NlnU2jK///krGcGKGr//+UT5zK&#10;ooX//5fxnzilS///m6GhiKfa//+dM6IDqET//5z4oa+ntP//nUei76kg//+eYaVDrIj//569pjev&#10;T///nkulg7CB//+dsqRmsI3//52fpECwqP//nvKmObJ5//+gu6j6tW3//6D/qga3Uf//n3Wo8reU&#10;//+dNKcItsz//5svpXK1P///mj+lC7NR//+amKXGsZT//5topl6wDf//nF+mN67g//+dl6Vxrhb/&#10;/56zpGKtS///n+ekRq1B//+hVqXarrX//6LXqKKxfv//o6Oq7bQ///+jFKtOtZD//6FIqcy1Hv//&#10;nsinMLMe//+cv6T0sJn//5vSpCeusP//m8ekvK34//+c9qbBrvX//55kqJiwCf//nhKn1a6m//+c&#10;LaShq1b//5pgoQqof///mdiev6dX//+ZiJ1lpon//5innMellP//mImeLKZw//+agqI9qoP//54n&#10;p3CwOf//oWSq+7RL//+h8arstDz//6A1qJKxH///nm6mkK3r//+e9qborUf//6K5qiawYv//p6Cu&#10;NLVY//+qwrBYuQ3//6s6sBW6af//qrSvprsD//+q1rD+vIH//6vjs/W/BP//rNe2q8GM//+spLd+&#10;w0r//6sCtg7D3P//p6uyTcIg//+jFKzpvYH//595qE24Dv//nzqnH7VO//+iVqm5ts7//6XKrVq6&#10;UP//p2Kvsrzq//+nbrC0vY7//6bFsNK8Yv//poaxFbs///+nn7KGvDH//6k5tFW+1///qnG1hsHJ&#10;//+sJbbdxJz//65ZuJHGav//sGm6ZMau//+zFL1exy3//7YAwPLIbP//tuvCVMgL//+0U7+Aw/b/&#10;/68TuWC9Hv//qpWz0re4//+oc7CVtbj//6dlrk21Gv//poGsBbPv//+mhKrxsw///6jIrPC1AP//&#10;rGKxG7md//+ucrQ1vbX//66FtW6/3P//rgC2FMDU//+tkLbGwQz//6y4tszAIv//q1O1y75Y//+r&#10;OrVuvdz//6zftj2/Sv//rr629cEi//+uyrXrwS3//6x5svS+wf//qbiwO7wg//+nRa5uuqv//6Te&#10;rQS6R///otmr3rpQ//+f/ak/t7r//5lsogGvC///kM+X8KNr//+ON5O9nx3//5a1mwCniv//pgmp&#10;t7bx//+zq7cvw2v//7mlvVfHcf//uaq9/8Zu//+6hL/ByAP//73Hw7nM8f//v7nF8NBa//++HcR7&#10;0Ab//7pvwTTOFf//tpG99cwQ//+zabtiyYD//7BRuKbE8f//rK+1Cr61//+qA7H5uk///6opsS66&#10;lP//rWay2r6+//+yjbZAw/T//7biuZzHYf//tly58Mad//+vQLV/wRf//6P5rW+4gf//mbilVbCL&#10;//+Ta59xq0v//5A8m2Gn1f//jVuXRaOS//+J55LsnfH//4emkAWZH///h3mPAZar//+HUI1olTv/&#10;/4TqiO+Syf//gQ2Cto+z//9/ZX8Zjxj//4IigL6Sxv//iLKG/Znv//+RxpBJo3b//5uzmwGuYP//&#10;pQal8boa//+sQK95xV3//68GtJ/NBv//rUK0us+6//+ojbFVzmL//6NqrTzMA///oS6sCszb//+i&#10;s67R0d7//6eltbraIv//r3PAl+R1//+2cMsl7X///7m60Sryy///uT/RyPQV//+3D89D8uf//7bP&#10;zinyY///uPLPkPNY//+7dtGs9Pr//7ym0s/2kv//vCfS1ver//+6wdKE+ED//7h00XD3s///teTP&#10;v/Zc//+1I8+Y9cX//7XP0M32HP//tpvSVfba//+3XtQ399L//7hc1pz4lv//uLrX+/hY//+37ddL&#10;9qn//7ci1f/0tP//t5LVvfQK//+5adcF9Pf//7uc2Nj2ZP//vDbY9vcW//+7l9fb93///7rT1v/3&#10;/f//ugXWg/g7//+5rNaI+DT//7kJ1df3t///t2DT2Pan//+2VdLf9gv//7cM1E32K///uYbXhPbm&#10;//+8W9pY99b//7zs2hT4Rv//u3bX4viK//+5pNZA+OX//7go1aX4z///txvVh/fw//+14NTi9mD/&#10;/7Rj0430/v//szfSGfSL//+zpNG29U3//7X10mL23v//t+bSB/eF//+4ndCU9y7//7idz3H2sf//&#10;uIvPgPaK//+4zdDZ9q7//7kp0pL2hf//ucnUIvXt//+69dVW9ZP//7wi1bj1lf//vPrVnvXP//+8&#10;otS89aH//7sB0vb1AP//uarRwPUj//+5z9Iv9nf//7rU05P4FP//u13Ujfj4//+7M9UL+WX//7qV&#10;1Vn5d///uYvU7/i2//+4JdNh90D//7eB0cn2o///uEDRcvd1//+5q9Jl+I///7p507z4ff//uXDU&#10;Gvbu//+2wNMK9Qz//7Rs0b/0fv//tGHRpPV9//+2ftKj9rf//7nE1Hf3Pv//u9HVW/Z7//+7htSI&#10;9Jn//7nZ0xfyrP//uEbSe/GI//+349OL8ZX//7jH1dLyp///uczXavOx//+6Ydd+89v//7ro1tjz&#10;q///u5/WZfPi//+799X+9Mn//7vO1ZH2O///u5LViPet//+7V9XV+Fv//7vU1zn4hv//u73YGPhY&#10;//+45tXd91f//7U00m32Ff//tGHRf/YZ//+2+NNe91P//7ol1Tj4Vv//u3nVT/iB//+8AtWk+KH/&#10;/70J15j5QP//vW/Y8vli//+9dNko+PD//7zn1+j4Ef//u7TVt/db//+6m9QU94n//7m202b4Dv//&#10;uS/Tlfgg//+4ttOy927//7bv0cn1X///tW7Ps/Ob//+12s/L8/P//7eP0c72IP//uLzTy/gn//+5&#10;IdUn+SX//7oD1w35kv//utnYv/mb//+6W9jd+WD//7kd2DL5Wf//uEXX2/mk//+4XNfg+hP//7jB&#10;1wf5wv//uUPVW/jG//+54dQR9/D//7rR1Lr36f//u9zXKPg2//+729jf92///7pt2Cv1PP//uOfW&#10;RvMr//+48NVu83P//7qw1ln2O///u6nWmvjF//+7AtVb+Vz//7o/1E/4Pf//uiLUH/ZQ//+6RtP3&#10;9Mf//7o70yX0Ov//uYfRQ/RN//+4n89l9J7//7f9zvD1Bv//t6nQTvXS//+3D9JO9pn//7Z71Er2&#10;8v//tuPWtvcJ//+4a9nC9w3//7lX21f2uP//uFnZufX9//+2YtY39Xj//7Uf04v1i///tX3TfvX9&#10;//+3aNYL9r7//7kt2Nn3Yv//nbG3tN6q//+biLUZ2+///5pks3rarf//m1q0Zdyz//+c9LZW4AP/&#10;/51ktxjhiP//nKK2auBt//+cnrZa3tT//51styHdkf//nYK3PNwt//+cH7X/2rX//5pjtLPakv//&#10;msi1/N2q//+cari04c///5uruI7iIf//mbi2eN+s//+Z97Yn3t///5xnuAHg4f//nu+6OOPD//+f&#10;/btC5YL//57VujLkr///nE23jOHG//+aabVD3wT//5nxtEfdvv//mfSz+t1p//+aYrSc3hX//5tv&#10;tnbfpf//nGq4deD+//+cybmb4a///5xduXjh0v//nD+5XuJP//+dbrqF45L//53juu3jY///nK+5&#10;nuFX//+cTLlt4JL//50Uuozhgf//nJe58eDy//+bcbf03pv//5tttrDcA///nUq3hdqy//+fgLlK&#10;2k3//6AbufTZwf//ny65U9kO//+d87h02P///52BuJnaQ///nju6K9xk//+eAbqs3Hb//5xcuTja&#10;Sv//m16369kg//+bM7dO2db//5qYtoralv//mVi1stpN//+Y47Yq2lX//5j0t0HbJv//mXe4f91z&#10;//+a3bpH4Xf//5ytvC7lcf//nuC+BugT//+gKr43597//58Zu1/kJP//nP23qN9u//+bB7UT3CH/&#10;/5r9tXDcg///nQ64U9/g//+eYroG4dL//54NuVng1///nUK3t97I//+dIba73fz//54Qt1Tfrv//&#10;nya40eL7//+f8bpw5pn//5/huuro6///nui50Ok9//+eBLhx6Eb//50bt0Tl6f//nCm2g+Kq//+c&#10;P7b24Jz//51guCfgfP//npa5BuGB//+fbrl141L//5+5uYjlcf//n6e5SOcB//+fGLhS5qX//54J&#10;tqXkX///nUi1ruKD//+dkLbP4wn//57Wuc3lbf//n+28b+bo//+eeruE5D///5s2t/zfTv//mc+2&#10;E92F//+apbY134r//5uUtiPhuv//nHK2DuLU//+dQbZd4t7//53Dtr7iA///nWC2VuAS//+cgLWE&#10;3iT//50rtmve2f//nrG4O+F+//+fcbkq4+X//6BEukXmU///oNm7nOgf//+gK7w+6Er//58KvHTn&#10;Vf//nde7/uUk//+cpbqX4b7//5txuJbd6P//mp+29tsw//+ayrZz2r///5wwtwrcR///ni230t29&#10;//+fVLeT3Jf//566tfLYbP//nVW0LdRA//+cSrNK0zX//5yytBHWwP//nhC11d0g//+esrbv4q//&#10;/54Ntx/lp///nTy3yecI//+dgboV6GX//5+avkzqi///oY3Bkeuj//+g2MC56dr//57PvXTmnf//&#10;neq7CeRk//+ebbpP43L//58yulDiQ///n2y6D+BW//+ffLmV3sf//6ADuUjd/v//oEO4U9yl//+g&#10;SbcP2t///6C3ts3adf//ocW4Ttxf//+ik7pW3y3//6JNuyPg9P//oQa6NeE7//+fqrjH4Sr//59Q&#10;uIPiNP//oDe5yOSq//+hbbsw5xb//6INu33nyP//oYa6Q+XQ//+f7Lgt4k///57ut2vgw///nuy4&#10;UuKW//+flroR5tr//6Cbu8frkf//oSO8T+38//+hAruT7Nr//6CGumPpFv//oB25ueUh//+gg7qE&#10;44b//6FBu+PkLv//oU68V+Tp//+hDrw45O7//6FovH/kgP//ooS9UuPf//+jZr2d4n///6OEvP3g&#10;Qv//oi67DNzX//+f3riG2Vr//56pt5DYVf//n/+5ctsq//+iabw/32b//6OxvY/h2///oxy8z+F2&#10;//+hYrri3yj//6CEuaLdZv//ohm6c948//+lFLyD4Lj//6bMvc7iJ///pXW8++B4//+im7tC3OH/&#10;/6FquxbaR///ocW7qdg1//+hirq11MD//6EZuRzREv//oaW4kM7j//+iFbfnzMf//6DFtQ/ILv//&#10;nlywuMD6//+dAq2suQD//5v+q2uvef//liukB6AH//+IzJOhiXr//3blfS1wYv//Zv5onFvh//9d&#10;IFtYT7v//1izVTFK/P//V9NTf0ss//9ZoVRYTnj//10sVk9TH///YxBaLVkd//9saWGfYab//3ic&#10;bM1s4P//gsV3c3bw//+FlXvVepz//4N/ezF5f///hEd8jnr8//+JYYFtgSb//47Lhh+INf//lfyM&#10;fJC4//+kTpsQn9D//7Q3rUyw/P//uBa0i7dF//+tOqwor0H//6BpoCmkdP//nF2bjaD6//+gFp3v&#10;pBj//6Yiokmo9P//sJirxrKI//+/Prr5wE///8haxY7HjP//wZvAHb4d//+unK4cqcT//5zWnaGZ&#10;qP//lN+XSZTj//+Vjpkgl3H//5tInwqcwf//ocuk9aGW//+lA6dko37//6LopQKhZf//nJie/pxe&#10;//+VF5fglwX//45IkP6S7f//iNmLBpBs//+FcIdJj53//4UQh0SQs///hqmJr5HO//+GpYo+j0//&#10;/4RziCmJ9P//gzyG7IZn//+DpoeFhdL//4LghxKE5v//f6+EBIGo//9764BJfcH//3mjfjR7fP//&#10;eSJ+FHsd//94zX35ern//3bQe8R4bf//dAd4X3V6//9y3XaAdMT//3RXd4Z3Fv//dyd6N3qB//94&#10;knuTe/j//3eVemN6wf//dtF5TnnF//95THtYe7z//34ff4N/av//gVyCC4FQ//+BEoGUgIT//37e&#10;gDZ/Q///fRyAFn9n//976IBbf6H//3pVfzh94f//d/p8FHmo//91q3hYdOX//3PMdQpxIP//cNJw&#10;xG0D//9r1mqfZ0b//2dKZRBh6f//Zk1jbWAL//9qJWdrYyP//3Eib21pvv//d6N3f3CS//96tnwj&#10;dMf//3lZe9d0z///dUZ4HXGf//9yUHS/bpn//3K+dCluMf//dc9153AR//95NXgqckn//3oyeIBy&#10;Tf//duJ0926D//9wEG4JaAb//2mnZ1BirP//Z0FkS2FU//9pbWWcY33//26maghnRv//c8Nu2mp7&#10;//924nJgbIv//3nudjtv3f//fmN7dXVt//+CuYBve0T//4aOhOKAvf//i/SLEIe0//+TO5MWkAH/&#10;/5k8mYqWIP//mdmaHpXx//+TtpOfjnz//4r6inmEi///hK+D3n11//+CK4EVekv//4IRgI95Sv//&#10;glmAN3iD//+CCX8jd2r//4AhfIB1Ff//ezp3Fm/z//90M2/KaLz//22jaQ1iIf//aodlml8b//9s&#10;VWbQYSj//3JqbElnz///ept0N3EB//+CCnv8eVP//4b2gZx+Gv//iYCEzX8v//+KLoXYfgL//4l7&#10;hXd8aP//iDKEpXu6//+HUYQ7fEX//4b1g/J9Lv//hymDsn3j//+IEoPffnz//4mAhJh+xv//is6F&#10;e35s//+MQYbhfmv//46LiYuAHv//kB2LwoHf//+PJos8gQn//40RiQh+a///i/mHd3yA//+MHIdh&#10;fCX//4yXiBZ8h///i4mHOHuC//+HkoLkd7P//4GwfDNyf///fPl29m8w//98h3ancEn//4JZfO92&#10;1///jQeH+oE7//+XIJJ+ix///503mYCSL///n9OdVZZP//+fBJ0Dlbb//5oTlyKO3v//lHyPsYZs&#10;//+SWow9gnz//5Pejf2EUf//mEiT+IrT//+d25t4k2f//6CSn8SZmv//oBWgVJyi//+fwqB2nvP/&#10;/6AAoI+gaP//ny6fZZ/6//+f06BhoU3//6OSpXGmMP//pRqoMqg8//+hoKSEpAf//6BhoV2hVv//&#10;qKummqdu//+3M7Gpsj3//8WDvTi7hv//063LSMcD///fJNnF1IT//9+83knZEf//0oPTXc42//+/&#10;u8BKu33//69yriKpwf//psSkNp/Y//+ni6U0oCb//6ueqgujqv//qvWprKGu//+q1qmnoAX//7Bl&#10;sAulJf//tUO17qqX//+1ALUtqjv//7Tuss6odP//thixiqfW//+0i673pj3//7HqrFGkyv//sLGq&#10;5KRF//+teadhoW7//6lHpBGe////qp6n1qPE//+vCa7Uq07//61+rhuqx///qLOn4aTn//+ptKYo&#10;o37//6/SqVumbf//uWWwxKy7///JhcEzu5z//9hv0zzL+P//2MDXZs1p///IUskFvA///7Wftf6o&#10;Nv//rL6rzJ+d//+pxKflnlH//6cwpGedJf//qgmmFKAI//+xsqy7p1f//7SVrxaqXv//rympZaUs&#10;//+qdaS5oEP//6tqpoahG///q5KoH6G1//+n4qVLnnn//6fcpQ+eZv//rkSq46S6//+yVa7HqVj/&#10;/60DqcSlSf//pDihR52S//+iC58Xmyb//6XCoqac0///pf2jFJpl//+gU54pk4L//50Lm7GRH///&#10;ojOhXJii//+p+qmDo2r//6oXqdKmIv//oaWhPJ7M//+bOpqLl8v//5zgnJSYRP//oDuhPZst//+d&#10;+aCcmYP//5gTm9iUgv//lW2ZhJIp//+Zep1qlb3//6EZpN6cyf//pmWqQaJ4//+lxanko4v//6AF&#10;pDqf9v//mlyeTZuv//+ZH5yZmiH//5uDnmWatv//nuGhLJwY//+jB6Twn47//6Xsp/CjlP//pBam&#10;uqQa//+egaG9oOL//5minOOdTv//mG6bOZvH//+ZKZtvms7//5iYmnOX5///lteYC5Ot//+WhZaK&#10;kQ///5evljmQbf//l2GUqY87//+UKJCzjBz//5BDjIGIw///jc2KAIa7//+MyIjyhcb//4wRiCeF&#10;C///i5qH2oUW//+NH4oHh+f//5Dljt+NYP//lEGTTZIZ//+UO5P6krH//5GbkaWQSP//jzuPco4y&#10;//+OK46WjXL//414jgGMqf//i36L64oR//+ILYhVhfr//4XNhY2DFv//ha+E2YKo//+Hu4Y5hE//&#10;/4uJiWKHbv//j9qNVIrj//+TVpDxjZX//5Sukx+Oav//kw2S1oxd//+PDpAVh9///4wBjY+Ee///&#10;jDONloUS//+N2o7Lh+f//47Jj0OKG///jyKPJosS//+PiI8Ni3v//5BUj1iMK///kIaO+IyB//+P&#10;042pjE///46yjBqMD///jTyKrIux//+MGooTi4r//4tFigyLQv//ieyJgYn7//+J7Io7igb//4xz&#10;jVmM3///juOQO4+i//+PNZENj/r//42nkEmOS///i1aO04wA//+KEI3oivL//4qPjfaLZf//i36N&#10;6IuU//+Ll40Wih///4s1jDGH4P//irKLdoXy//+KHYqShPj//4ncibqFWf//ilWJWobS//+K+Ijl&#10;h9H//4sAh8KG+///irOGw4UP//+LToeFhET//4zaidyFNP//jgyL0YZ8//+OiYylh2n//47ijTGI&#10;l///jxSN6opH//+N5o3Fiy///4uCjH6LAP//ifSLoosL//+KGIuai6D//4oyirqK5P//iJWHzIfD&#10;//+FXoOMg0f//4J2gBt/9v//gbR/K39i//+DLYCmgOH//4WWg1CCv///h2aFhYOp//+IWYbWg7j/&#10;/4kph+GD1v//inyJi4S8//+L/ovfhnX//4w0jTiHrP//im2MXIdX//+IY4qUhl///4d/iV6Fmf//&#10;iEaJmYWK//+KY4sbhjb//4zSjOaHHP//jzaOqIhc//+R4pD5iqT//5Rfk5iNkf//lSmU6Y9l//+T&#10;ZJOGjvj//5BYkC6NQ///jcqMyovZ//+Lqonrikf//4jBhueHHf//hf6EiYNx//+FMIQogb///4U7&#10;hIOBjf//hLCESoFu//+EdISNgcf//4UShY2Ccv//haCF64Ii//+FzIWhgPf//4aghliA7///iIuI&#10;zYMK//+KEor+haj//4nZiwGG5P//iHOJR4bO//+HxogOhwr//4jMiLeInP//inOKj4qx//+LL4wH&#10;i8D//4sdjOqLn///i3eN9otp//+LZI4Mioj//4jKizeHav//hPiHFIOm//+C2ISggdb//4Kvg9SB&#10;oP//hCKETYJr//+GGIVvg4D//4a7hhCDpv//hjWGT4M///+GF4cFg9P//4gtiUSG6P//i1OL0Yrg&#10;//+MM4vci87//4qwieuJkf//iPeITobW//+ICIevhWn//4gMh9iF5P//h9yHhobs//+HDoZ2h4T/&#10;/4a2hgaISP//hqOGMoj8//+FCYUSh9r//4GmgjOEwf//f3uAgYLe//+A/YJShEn//4Tqhi+G////&#10;iEuI/ofH//+KgIpehuz//4wji0OGcf//jSiLu4bR//+NdIuPh1f//413iw2HZv//jKuJtIYc//+K&#10;WIbpgzv//4g0hI+BOP//iCmE0oJf//+JOYbohXj//4lAiJeH1f//h/6JBIh///+G9Ij5iH///4fD&#10;ieCJQf//if6LiYo5//+LPYvkiP///4smisiFvv//i5mKLYNZ//+Nj4tFg7P//5AijV6GOf//kPWO&#10;CIgW//+O4ovjh2L//4vFiKiFUv//iTWGAoNa//+H7oSwgmr//4hZhOWDMP//ioyGsIWo//+NXIkv&#10;iCL//46fipKH/f//jeyKgYUZ//+M/IpsgjT//4yUisuBO///i+uKvIGm//+K74oJgqb//4pxiY+E&#10;Q///i1mKWocJ//+NnIyOiqL//5B/j0yNo///kyaRjo7n//+T/5H0jbH//5J4kGKK9P//kI+O2olA&#10;//+OzI14iIX//4y2i2CHXv//iyOJpIZ1//+K14lehr///4ubilqH0f//jDWLDIge//+Mb4sbh9z/&#10;/420jD+JXv//j8+OgoyQ//+Q7JAxjwD//5DJkNqPtP//kHGRWI+U//+Q05Jaj57//5CJkjSOVf//&#10;jj6PlIpy//+K74u3hXD//4kEiVmCdf//ib6Jv4MV//+LuotEhWH//40+jBWG8///joyM1IgB//+P&#10;lo3niPr//49Ejj2JDf//jXONP4fN//+LLYuEhfL//4lyidSEZf//iX2Jj4SP//+MbovQh3j//5B7&#10;jtWLCv//kuuQLIyh//+TT4//jGz//5NMkF6Mnv//k4aRzY3x//+SxZJ+jsP//4/ykMmNjv//i/GN&#10;OYqt//+IxInLh6n//4dxh9SFqP//h2KHSIUL//+IvIjLhuz//4sdi/WK2P//jJeOMo2S//+Mt459&#10;jWv//4xBjYyLU///i7+MUYkn//+MS4wpiOH//42RjOGJz///jOmL4oiQ//+KE4khhSn//4hCiAWD&#10;3v//iLGJp4Zf//+KGIwrioX//4uyjgqOKP//jEmN7Y9n//+LuYw8jiH//4rHioeLlf//iiqJ2YlB&#10;//+KqYq0iMD//4tLi92Juf//i2yMcIsz//+LSYx6jFf//4p6i12LoP//ijmKOInw//+KxomniF3/&#10;/4s2iUyHEf//iwOI7YYC//+JSoeihFP//4gWhyeDx///iliKJ4cV//+PRo+PjN///5QplHqRov//&#10;lfeWBJIY//+UjJRxjyb//5Mek0GNQv//kwaTrI3V//+TF5QNjkr//5GVkkiL2///ji+OOobR//+L&#10;WIrUg0L//4pBiYyDL///iIiHpoNO//+EZYMEgE7//3+vfVJ7SP//fPR5PXcu//99ZXg2ddX//4Ca&#10;ejR3c///hYl+pntz//+LMYS6gPP//5BpivyGeP//k2OO84m0//+ULpAqiof//5P7j/KKef//kw2P&#10;M4o7//+SsI+Viyv//5OpkaCNyv//lFyTEI/v//+TZJIHj6n//5B8jniM2P//jUqKrYoY//+NgIrC&#10;i93//5Abja6Qef//kMSO1ZIn//+PNo3Aj/f//44rjSCNbv//jlWNloxI//+Oqo3pi+D//47YjbeL&#10;tf//j8GN7Yxa//+SG49ijif//5UFkUiP2v//lsOSLI/B//+WVZFRjXH//5POjvCJ1f//kIiMDIaD&#10;//+OxYqThTv//47livGF6///kDuM9Yf5//+S2ZCri1r//5XDlIaOhv//lo6Vj47C//+U8pNwjGf/&#10;/5MJkK+Knf//kdWOsoql//+QxY1NiyT//47xi+WKQ///jEeKZYfn//+LFYq5hxz//4yvjX6Jtf//&#10;jlyPfYyw//+OfI8FjZz//45Ojb2NNf//j1GNpY0n//+SUI/5jxz//5Xck4ySUP//l1yVuZQf//+W&#10;J5VnkwT//5Owk3SPyP//kaCRQYxA//+RIpBQioj//5K9kd+MDv//lWqVeZBR//+XlJk9lVT//5fg&#10;mt2Yxf//lwuaV5pT//+XVpnXm4H//5idmayb1///mc6ZVpp0//+aIJiElzD//5mCl1OS8v//mPuW&#10;pI+M//+YApV/jRr//5YrkyiLb///lIiQjItZ//+Th45cjIn//5NejQ+OGf//k8qMuY8D//+URY0M&#10;jqf//5OtjPOMtP//kTWLUolE//+OSYkahgH//43miR6FZP//j2SK2IZe//+O/Yq/hXP//4xYiIyD&#10;Av//ic2GkYGc//+I5IYvgjn//4n2h5qEiP//jByJ/4dx//+OWIyZikD//4+Fji2MD///jcOMdIrq&#10;//+J84gTh57//4fkhSuFuP//iQ6FzIZu//+Lw4ifiAH//47fjGSJtf//kRGPbor1//+RiJCui7T/&#10;/5EHkN+M4v//kK2RJI7D//+QYJE7j+X//48Oj+qOnf//jXyOFoym//+N4I5MjYD//4+ikCyQkv//&#10;kM2RzZKu//+QeZIokhX//49RkYiPsP//jsqQ742j//+OjY++i8b//44pjeOJpv//jpCNNIi1//+Q&#10;Jo65ijT//5JIkbSN8f//kuWTTZE2//+QbpFCkSX//41PjfGPQP//jF+MpY4k//+M340DjUf//4zU&#10;jQ6LZf//jGSMy4oC//+MzI1si1D//40xjh2N6P//jJ+N348n//+Mn44Vj1n//452j8KPzf//kbCS&#10;VpDi//+VFpTJkh///5g6l0GTo///m4+aqpYj//+eNJ3hmMf//55InmOZdv//nBScSJgf//+ZDZlz&#10;lgn//5YnlzmUO///k/yWHpNw//+SZZV2k2z//5GflQ+T3v//kf2VBJRT//+SYZRSk1H//5HWklCQ&#10;bv//kJ6PzI1O//+Pfo3Ui6r//4+sjbCMnv//kSGPIY8g//+Sb5DBkOL//5KgkaiQ2///kZ6RkI9/&#10;//+QPJDQji7//49Uj/mN+f//joeO4Y5P//+NVo1Yjl3//4yRjG6Otv//jMuM5I/R//+Ndo40kNj/&#10;/4yxjnWPrf//iqmNnIzG//+Klo6Ei+7//421kfiOtf//kViVOZJQ//+TOJZilBL//5LelYuTW///&#10;kTyTwpFV//+PzJIzj+z//49fkXqQF///j9CRi5FP//+QQZHmkj///5DfksSTE///kp2U9pU9//+U&#10;qpd9mEz//5SBl7aZav//kniVuJgX//+RIpP9lqD//5HplFCW////lBqWiJkW//+VY5himnX//5V3&#10;mQuaSf//lS+Y/pkt//+ULZfnlxL//5KVlh2Un///kMKT/JKr//+PhpI5kgT//4+8kb+S9P//j86R&#10;L5N3//+PrpDFk9X//5DLkgqV6P//kU2TBJda//+QjJLsloH//5FhlKOWEf//lLeZGZfu//+YX52z&#10;mtj//5mQnvacD///mCCcgZrO//+XCJnHmYv//5eFmNOZbf//mFOY0JmB//+Yk5jnmTr//5jPmXSZ&#10;Uv//mPeaNpnD//+XZ5lnmPT//5PUlqWWlf//kMCUQJTu//+PfJNKlOj//482kriVIv//j8CSjpVf&#10;//+RZZOTlkv//5J4lISWxf//kRuTnZUe//+ONpGfkiT//4yGkNSQWv//jFOQ94/U//+LuJAMjxL/&#10;/4t8jy2Ph///jKOP8pJR//+NTJCFlGz//4uejtqS8f//ie6NB5Ca//+LqI6akhP//4+2kreWoP//&#10;kfSVJJlM//+RgZSwmJ7//5BQkyCW3f//jumRB5UA//+NrY8Tk27//45mjyWTl///kK+Qu5TM//+R&#10;hJCclAX//4+8jeCQ2P//jeWLk47h//+OVIx1kNz//493jt6Uj///jwqQMJau//+NKpAhlr///4qT&#10;jwqVYP//h8mNMJL///+FlYs/kGX//4UoipKPFv//hv2MCpAG//+KC48AklL//4zdkgOUaf//jl6T&#10;rpVS//+PHZQ7lej//5DqlYuYJf//kymXT5sy//+U4pjPneP//5aDmpKgc///mBmcg6KY//+ZL536&#10;o53//5ngnuyj2f//mcKe0qM3//+XeZxWoIP//5N5mB2cUv//kMWVh5nw//+RC5Z1mx///5KjmSmd&#10;v///kxya4p74//+Sa5tCnqr//5HYm12eGv//kd+bdZ1c//+R4prtm9j//5FTmTiZvf//kIiW8ZiX&#10;//+QopWYmeP//5G+leWdGP//kvuXMaAJ//+TR5gQoQH//5KTl/Wgev//kliYLqDB//+TPZmFop//&#10;/5Rpmzaki///laqdCKXd//+W357Vpn3//5eZoCumZv//l9yguqYF//+XFZ+mpUv//5bInqKl8v//&#10;l+ifGahg//+YW59DqXf//5bMnaWnMv//k/qavKK1//+R1phAnwL//5JlmCyfFf//lK2Zp6If//+W&#10;3ZtNpa7//5hbnPqoZ///l++ddqif//+VJpuwpZv//5KymYGiBf//kxOZKKCt//+VW5pMoSf//5ec&#10;nB2iHv//mWuep6ON//+aTqCxpQz//5mGoGqlp///l5OeEqVM//+VIpsEo/3//5KCmDWhnP//kMOW&#10;s59N//+Rm5fen4H//5WSnBujd///mjyg9qjp//+cvqN9rEj//51Io8+tIP//nUKjmazw//+c4qOQ&#10;rHb//5vbo2qrl///mh6ih6n1//+YNaDmp+H//5fxoE6nZP//ms6inqpY//+eV6Wkrhn//56fpZ2u&#10;i///nLijua0F//+cX6OYraP//5zxpCevaP//m/Oirq8+//+ai6Csrln//5tIoTOvj///nO6jPbFN&#10;//+ccaNxr87//5oiodarhf//mAygPqdX//+Wyp8ypMr//5bfn0KklP//mMihB6bn//+cHKPjqoz/&#10;/59EpiOtL///n8yltaxy//+eIqPBqcr//5zooy+o4v//nI+jyqom//+b9aOdq3X//5tdoqqsJP//&#10;m2uiFqyY//+cUqLDraP//552pWawn///oMeor7Tb//+hH6n2t8j//59VqL+4bf//nMKmhLd4//+a&#10;cqSOtZH//5lPo9Czm///mQ+jwrGy//+ZEaN5r8X//5ojo4eu0f//nBCj0a56//+dZqNgrTn//538&#10;otGroP//nk2jOKsi//+ff6WLrS///6E2qLWwy///oXGp/LMG//+f/6j7syT//54upzCyGv//nNal&#10;xbCE//+by6Tcrnb//5r2pIqsp///m6Kl0Kzm//+dE6dxri7//5zbpr+thP//myukGatE//+Z0aGX&#10;qbv//5mPoCCpiv//mT+e36kk//+YG516p97//5bFnNmm+v//lkiduKfF//+XEJ+Qqd3//5hRoOer&#10;ef//mOig4as///+ZLqCoqhH//5nvoV2pWP//nGSj2qqS//+hOahrrrv//6YyrL+zwP//qI2uOrao&#10;//+oOq0otz///6dzrGK30///p86tyLn3//+pCLCmvQH//6n/svy/kf//qgmzmsEu//+pBrKPwdv/&#10;/6bXsCjA4f//oyesTr0B//+fB6fmtwD//51opdCy4///n6unp7OP//+jdKt7tzf//6XQroC6Pv//&#10;pjuv8rsm//+mQbEAu0X//6cisqa8df//qMa0sL8Y//+qZbY1wjj//6uJtp3EjP//rO62z8XE//+u&#10;87e1xcz//7HPukLFnf//tnK/jcdr//+7McVWymb//7y8x2XK+///ugTEWsd7//+0Sr3pwRD//66L&#10;t4y7M///qruzKrf9//+o/LBttuH//6klrwK2yv//qsKvJreb//+s+rDiubr//654swi8if//rcCz&#10;jL4K//+rlLKJve7//6onshu94v//qjmzMb7E//+qd7Rev5D//6ngtEG/g///qhi0IMAU//+r+bTx&#10;wcz//65Kte3DTf//ryi1zcLv//+tzbQbwG3//6tdsfu9qv//qFSvy7vc//+lJK2xu3z//6OfrQK8&#10;8///o2es472g//+grKlLuLD//5r1ogGvPv//l/2dUqmg//+ciKBjrWD//6a/qYa3Zf//sGCyeMAc&#10;//+0kbaeww3//7UOt/jDZf//t3i768dT//+8I8IWzfr//74rxSLRJv//uyvCuc6Z//+2Bb3zyjf/&#10;/7IxukrHjf//sGS4WsYb//+uK7XNwnX//6oUsUW70///pvatqLb///+ngq10t83//6qDr1G8I///&#10;rYuxIb/i//+vs7Lfwcn//6/ytE3CFP//rNGzxcAw//+mZLAfu57//5+EquG2C///mhKldbCu//+V&#10;qKABqzP//5CXmaukLf//ihKSDJsm//+DU4pKkdn//38QhM6Lpf//fguCSooE//9+pIEai2j//3/R&#10;gGSOOf//gxKCGJNK//+JUIegmzz//5IXkJWlbf//nIeb5LD3//+m0aehvGP//66UsYbGEf//slW3&#10;xszr//+xKrjjz6f//6xstcLOm///pjKwl8tC//+gO6tYx7D//5zPqHTHDv//nKmo38pw//+fna0B&#10;0U///6W6tYnbAv//rOrACuTj//+zAckS7KH//7ajzizw////t8jPQfIv//+44M+l8qr//7rq0T/z&#10;pP//vP3TZPUT//+9k9RK9mL//7yE07j3Qv//uvTS7/gQ//+47dHG+DT//7aZ0Aj3kf//tXzPZfcT&#10;//+109Bu9yz//7bf0nz3wP//uBrU8fif//+5S9c2+Tz//7kI1zv4aP//tv3UavXI//+1edGe8y//&#10;/7Y/0WLyrf//uIzTW/QH//+6Y9V69V7//7rj1o310///u2/XyvZ0//+8Jdk6923//7ur2S339v//&#10;ufTXW/ep//+3mtR29rv//7VO0bT1eP//tMfRaPTe//+269R59Vj//7q12SH2a///vcrcPfdR//+9&#10;xNtJ97j//7tZ1/T4JP//uPvVv/jf//+3ZNVI+TP//7Xk1PP4a///s/rTpPap//+yQdHv9ST//7G5&#10;0QT0yv//suvRZfV0//+1DtHl9jf//7Yw0Jn1wv//tr/O0/Um//+3sM5e9Zv//7hVzsP2d///uEbP&#10;VvbB//+4a9CK9p7//7nV0t72rv//vEDVefc5//++P9a496n//7721lL3jf//vgfUkvbE//+8J9Jx&#10;9fn//7q10Uf2K///ulrRePd3//+6i9Ip+Qz//7pj0nH5wP//ugrS3vm7//+5ndOz+R///7hu05X3&#10;oP//tpXRxvWZ//+18tAR9Pj//7dQz/f2Sf//uWnRDPfc//+6dtIa9+X//7kd0cr2F///tenQPPPF&#10;//+zcs8f8v7//7Oiz5X0JP//tgTRF/XJ//+5N9L99rL//7s31An2QP//u4PUCvTC//+63dOj8zD/&#10;/7op05Tx6f//uXbT7PDB//+44NSU8DD//7hw1PHwcv//uFDUwPD5//+45tR88Zr//7pt1QDywf//&#10;vADVzfR6//+8qNYN9lT//7x71fz3sP//vBjWY/hN//+789el+HP//7rW2AH4Jv//t4vVu/cV//+0&#10;JtLP9dT//7Qm0rX17v//t67VXPcl//+65NbE97v//7sm1Pv3G///unvTSPay//+7EtRB907//7tl&#10;1U33cv//u1PVfPbw//+6pdR99h///7mT0wX1u///uQDSjfaF//+41tL396n//7iZ03b36///t+zT&#10;TPcw//+2HtGS9X///7TN0DP0fv//tSvQw/VE//+2vtLu91D//7fj1MP43f//uD3Vkfks//+4ytZh&#10;+Kr//7j91rH3pP//uBzV3/a5//+279UE9qL//7bJ1WD3mf//uAjWx/kl//+49dbe+Xf//7i71OX4&#10;JP//t6bSGvY+//+3NdEy9W///7gI0xT18v//uNfVovYv//+5O9du9Zr//7mq2F71MP//ukDYY/XR&#10;//+7Mdfy95///7tr1ob5E///usnUtvll//+6fNQh+Nb//7rF1Kj3yf//uwTU1/a+//+6idOc9dT/&#10;/7jh0KP0vP//trjNVPN+//+1qsxS8w///7ZnzsH0L///tybSKvW2//+27NSY9of//7au1nv22///&#10;t3bY2/cb//+4q9rW92b//7iL2i/3P///txnXNva5//+119Rx9kT//7W306r2Hv//tszVEfZ0//+3&#10;0NbE9rL//5+Gud/gjf//nCa2Mtw6//+abrQX2of//5ugtT/dA///nTm3AuAR//+dYLcl4Fn//5xw&#10;tejd8v//nIK1ndu9//+dmbZ32tX//53+tsnaev//nU22OdrB//+cNLWg3Cb//5xjtsjfWP//na+5&#10;MOLu//+cubji4nH//5pYtovevP//miW2Jtyu//+cILf93cj//55hujTgfv//nz+7EOKR//+d8LmY&#10;4iX//5vwt03gTf//mvG2BN8J//+axrWn3uP//5rdtc/frP//mzS2kuE6//+bOLcy4iv//5pptt3h&#10;Tf//mWW1/t99//+Y+bVv3oj//5o3tqHf0f//nFe49uJZ//+czbnT407//5tzuP7ief//mmm4luHy&#10;//+aQbjZ4g3//5nxuDrhKP//mcK2598O//+aQ7Xm3FP//5vttlzagv//nbK3ktm4//+d3Lek2LP/&#10;/5zFtpnXSf//m/W19dae//+cfbcK17n//54dubraGv//nnK7I9q+//+dJLpV2YD//5xiuWzZgv//&#10;nHG5EdtY//+b3bhS3Jn//5outvjbx///mK22Pto+//+Xc7XD2TD//5c6tePaYv//mOS3ed6P//+b&#10;drm241D//55uvCvmyf//oJG9Xeed//+gZLvA5Qn//566uJ7g9P//nIq1md1a//+bprTB3HL//5zp&#10;tqDeVv//neK4Lt9Q//+dSLe43cX//5wmtlbbrv//m+e1w9ua//+c+rbj3mD//55MuMLiav//nxS6&#10;S+Xh//+e7rpy55v//53MuM7nL///nMK21uWF//+cRLW/4yf//5wYtcngq///nWO3wuA5//+f0bqE&#10;4eX//6EEu2bjQ///oLG6keQ1//+f+rml5bD//59suRHnDf//nte4PuaL//+eArbm5BH//5z1taDh&#10;gf//nFq11+EG//+c8rhR4tv//537u0Xkfv//nQS7QOJn//+aoLjh3lr//5olt/Hdk///m5C4ieA2&#10;//+cPLgM4jn//5wmtuziqv//nAy2VOJh//+cCLZG4bX//5uktebgJf//m2+1tt7D//+dMre54CP/&#10;/5/IurfjUv//oOi8BOWd//+hbLx+5x3//6GdvNPnxv//oMK8eOcd//+fr7wX5f7//57Iu57kTv//&#10;naS6Z+F3//+cMLio3eD//5rut0XbGf//mqy2/9qM//+b4Lfe3GD//53ruOreqv//n0i42d6l//+e&#10;5bcj22///51qtNzXcv//nC6zb9Xh//+cyrQ52MX//56mtknec///n2u3SuMO//+ef7b/5Tz//51g&#10;t1Lmc///ncK53+hX//+gAr5X6sn//6HwwZrrrP//oUzA4OnQ//+fE72Z5sH//53ku1Pk7P//nne7&#10;F+Rw//+fFbsK4zP//58/uoXhSP//oBu6peDK//+ht7tw4Y///6JKuwnhG///oda5uN9f//+hk7kR&#10;3lX//6IWufTfFP//oo27KeBq//+iF7sj4OX//6E3ujjhCP//oJ25i+HP//+gObl74yv//6ADud/k&#10;w///n8C58uW1//+feLlX5WX//58tuEDjw///nnq23OFc//+eAbZF4FL//54Vtsrh2f//nu24YeXV&#10;//+gFros6k3//6BbuqnsK///n8+55Op2//+flrlI5t///5//uY/jcP//oJa6f+FX//+gz7tW4LH/&#10;/6CPu5vgyv//oD67muEI//+f8Ltw4Kj//59outzfNf//num6Cd1U//+fJrmt3Dr//59auTvbaf//&#10;ntS4S9pr//+eb7fx2kj//5+1uYjcaf//oay7ud9L//+iGbv94Bj//6DBul/eif//nvy4c9wo//+e&#10;Y7eX2sH//6CEuPvcIf//pEy7q99j//+md70R4S///6Uzu/vfdf//okS6Gdu8//+gzLm+2O///6Ee&#10;unTXN///oY66TtUD//+iJ7nl0vP//6Oouo/SBP//pQC7K9Cr//+lG7oazNn//6PztxrFwv//oZGy&#10;grs0//+b2KqPq8T//4+rm8eV0v//fxWHrX0P//9vO3OIZ1z//2PwZCRYYf//XglbXVB1//9beldp&#10;TVj//1o6VYxMsP//WjtUtE26//9bY1R4T7f//164VhVTSv//ZOJaqVk8//9slWFmYL7//3J8Z2hn&#10;FP//dI1qa2ov//91wGy/bHL//3r8crNyjf//g1Z7H3v3//+K1YIJhMz//5QFilmO7v//paCcM6FT&#10;//+6CbM+t3T//8CVvejA6P//syizzbaD//+fx6GLpPL//5XllqObV///l6KWHpxm//+erprToqH/&#10;/6jNo/Csk///tC2wSrfU//+6X7iPvK///7Pbs++z7f//o6qlHqKc//+VHZfblUr//488kzeRm///&#10;kK2VU5Pe//+Vz5ozl+7//5qsnjObKv//nDWe95wf//+Z9ZyZmrD//5XdmO6YKv//kVKUwpVL//+M&#10;NI9skdT//4Z8iQ+N+///gjmEdIvJ//+CgoUZjaL//4aTiemRmv//iXaNKpIl//+I5oxfjg///4dJ&#10;imKJoP//hmOJcod9//+FKYihhkX//4K6hsGECP//f+GEhYEe//9+DoNWfyT//31tgzh+mP//fAaB&#10;1X1i//94Dn1QeZD//3NPd7B1I///cQJ0n3OG//9x8XUwdSj//3O1dvd3J///c7B2+3bV//9yKHU5&#10;dQf//3HkdIp0r///dQZ3GHdU//96AXtJeu3//30ffXh8K///fMF8pHqV//96jHsOeK3//3ideqV4&#10;OP//drd6RXfS//90fHikdfr//3KedjNzFP//caNz6XBS//9wrHF8bdb//24bbaJqhP//ahhooWY3&#10;//9ni2VjY1j//2kOZp9kMf//bpBsc2ir//91BHO5bh///3nOeZdysv//fK99lnae//99z3+teXP/&#10;/30af416FP//ey99mXiE//95Vnr/djj//3kFeYV1Fv//eot5+3Wb//97hnpUdXH//3jgd3px6///&#10;cuxxYGv1//9uGmwxaEL//26Ia/JqHf//dIlxM3Co//99H3lZeGj//4NKf8R9T///hMqCNH5d//+F&#10;VYPef3H//4iMh+GDbP//jQWMuoh+//+QhZCAjIH//5NIk56P2v//ldGWapLQ//+XYpfLlDf//5Xw&#10;lZ6R0v//kB+Oy4p9//+IZoYhgRn//4HyfvR5Iv//fb56IXOJ//97hXdPcAj//3rqdkRus///e4F2&#10;o29k//97TnZlb+H//3iXc7JtzP//dL1v32o3//9yP21fZ8v//3KpbbJoQf//dZVwaGtV//96F3S9&#10;cDz//394ejR2VP//hCF/VXuD//+HGoLsfg7//4kLhT5+c///ilaGpX4K//+KhYblfYT//4lehet8&#10;4///iCqE6HzP//+H+4S3fXX//4h0hOt+Qf//iR2FIH6y//+KDoV6fuz//4tmhi5/Jv//jXmHx4A5&#10;//+QL4pigpf//5G7jECEYf//kM2LpYOR//+OsomEgO7//40Yh7V+Z///jLCHa305//+MhYfmfLf/&#10;/4m1hal51v//g11/InO+//98+XfYbjj//3padGttJf//fGB2VHDw//+DAX10eKz//4x8h5WCV///&#10;lISQZoqd//+Y7pX8kE7//5npmFCTJv//lz+WNZFK//+Ri4+Oikb//40yiTWDPv//jj2IoIIK//+U&#10;Fo5mh3T//5wSl/6Q6///onOgnZnd//+jg6N6ndD//6GhopCegP//oQiiLJ+f//+gpKFen+b//56y&#10;nuCeUP//n1uf06Au//+kJKYIpwX//6X3qUaqLv//oVmkpKTl//+fEKDPoIj//6cBpkClpf//tE2w&#10;dq7p//+/2rkXtUz//8vqxFi+OP//14PSZctm///ZLNgp0X3//8zkzufIvf//u3G9n7fv//+sx60I&#10;p5b//6XMpGCe2///qGum3KEY//+tvKzzpvP//60rrN6mu///q5KrXaT2//+ufa6ip9H//7HVsh+q&#10;+v//svux3qqV//+2DbIGqn///7oEs26ruv//uiyy7KuQ//+4b7Hjqz3//7dRsVOrQP//s2CteKfs&#10;//+vhqqEpaD//7NGsHSsFP//ue+5hbTg//+36LhFsyz//7C7r7mrIv//r+2sW6j4//+0/K6oq/b/&#10;/7vMszewCf//yHK/qLsW///WotBQydH//9l51rvNEf//yx/Kob27//+3fbctqZH//6xRq2Of3f//&#10;p9Kmkp5B//+jtqHynHT//6TpogSePP//rKCogaXA//+x760Lqw3//66LqWCnxf//qH+jjaGC//+m&#10;NKIxnuL//6Vhoqid3f//o3aheJuu//+kQaHym+P//6j2pdKf4v//q+ioHKKF//+oC6QxnzP//6FU&#10;nc6Zef//oDKc4Ziw//+lQaHsnMn//6jdpbye+///pp2kQZxg//+i46F/mb7//6RRo6SdOf//qQCo&#10;1KRy//+okqiPpjL//6COoCWe2f//mbWYrJbm//+ayZnAljv//57knvCZYf//nkef+pkD//+ZDJwA&#10;lJr//5U2mImROP//l4mak5NQ//+eV6EQmdr//6OfpoCfvv//o5CnAKFY//+fRqMsnun//5q5nqKb&#10;SP//mKmcHJh0//+YqJtWlj///5oOnA2Vhv//njCgBJlD//+iC6Rrnv///6C+pBSg+P//mxOe/55H&#10;//+VsZlYmkb//5SOl4GYfP//ltyZYJiq//+YLZqpl4X//5a4mN+T7///lNCV2JBj//+UE5ONjnz/&#10;/5NIkXONCf//kLqOPYpk//+NIopxhuH//4oBhx2Dqf//iFWE/IGo//+IP4RWgWP//4k4hSGCzf//&#10;ixGHcYXg//+Np4sBigb//4/TjjONgP//kFmPlo7Z//+P2o/VjuP//478j8COlv//jU6Os41Z//+L&#10;U4zji2X//4nWiySJoP//iMiJm4hW//+Ie4i0h+T//4lTiM6Iaf//i5iKP4na//+O+I0Ei/3//5IU&#10;j/2N4P//lAaSd48Y//+UpJROj4n//5OClLKONf//kB6SUool//+M548hhi3//4yjjg+F3///jfOO&#10;b4f9//+OkI5yiXf//47XjoqKBf//j9yPlIrY//+ROJDmjCD//5DZkCyMDv//jvuNl4rf//+NRotC&#10;iiP//4xBigmKOf//jF6KbotQ//+NDouXjKL//4zNi9WMv///jOOMb408//+OeY6uj2P//5AokSKR&#10;a///kN6St5Hv//+P2pKfkG7//40GkH6NTv//ilWN+orV//+Jo4zNipD//4oUjFqK+f//igmLcIoc&#10;//+JzoqtiJz//4oBipuHsP//ipaK4Ie///+LEYrviGT//4tWiqaJIP//i36KCYla//+LU4joiET/&#10;/4sgh/aGV///i82IkoVs//+MwYohhYb//40di0+Fzf//jSyL9YY9//+NWoyFhyf//41CjNqISv//&#10;i7SL6Yh6//+JMYn+h9n//4gUiSaIGP//iRiJ3Il7//+KR4o7igr//4m5iM6Igv//h4uGKYXh//+F&#10;6IRfhIT//4ZfhK6FV///iDyGOIbH//+KDYe6h1D//4pGh9mGEf//iRSGqYPp//+IcoYrguD//4lO&#10;h4+Dy///ixiKhoYn//+MDY0BiEr//4rejP2IkP//iQWLcYfV//+IGoobh1T//4jOihCHrf//izaL&#10;g4kC//+Nxozvig3//49TjWmKJv//kH6OCoqh//+RuY+fjGH//5J5kVyOnP//kgOR0o/h//+QqpCz&#10;j/7//49cjuSPn///jZKMgY4B//+KAojNibL//4ZJhV+Erv//hMOETYIu//+EuISggh7//4TAhRyC&#10;+///hWWGP4R5//+GrYeyhbT//4fRiF2Fu///iLGIaIUa//+Jv4jphS3//4sCii+GPf//i5OLAocG&#10;//+Ks4pBhnH//4lZiNqFZf//iYWI04Xr//+LVop7iB///4xai7mJrv//iyCLVIk5//+JUoq4iCb/&#10;/4kXi3iIMf//iZCMRYhz//+Ieoruhyv//4a3iLyFv///hfeHkYXG//+F+4cHhmv//4Z9hr2Gy///&#10;hnmGDoX3//+FT4Tng9P//4SLhM2Cgv//hZWGioOt//+IvInLh4D//4uJi/2K5///ivmKmooy//+I&#10;F4dLhlz//4WVhQKCyv//hOWFAoHl//+GGIbyhCr//4b/iFGHCv//hlyHtYhX//+FVIZtiIf//4RC&#10;hRGH4f//gg2CrYV5//9+/n+Kgeb//33xfoGAR///gMOBXoJC//+FsIZChZL//4mQieGG8P//i9OL&#10;u4ae//+NWozihqH//44ajVyHXv//jdeM1Ifc//+M84uMh2b//4sUiRqFIf//h9+FS4FX//+FZIJm&#10;fvn//4WvgtCAm///h+CF34Ux//+Jhoj9iXj//4k+iiyLHv//h86JoYpe//+HVIlUiS///4hDieuI&#10;Of//iU6KU4aL//+KN4pUhIf//4uLip6Dlf//jZOLvISO//+PtY1khuf//5BwjfqIov//jvCMZIhZ&#10;//+MMomLhqn//4lkhpqEdf//h/mE5YMZ//+I74VKg8j//4xkiAWG0v//kHyLnYpV//+R/40miqX/&#10;/5BwjCiHG///js+LUYNr//+OhIvbgiH//45cjJKCsf//jdaMtYQd//+NS4xhhc3//41sjGCHzf//&#10;jpGNUIoF//+QDo6Yi2X//5FCj3GLaP//kZaPdYp5//+Q0o7SiZv//4/EjjWJvP//jduMhIlh//+K&#10;sIkYh2b//4gMhimFrP//h4+FyIYK//+JCoeuh93//4q0ibWIyP//i9GK74iC//+Nf4yoiUv//4+T&#10;jtGLn///kOGQTo4E//+Q15CQjwf//5AEkC2Ouf//kBaQsI6L//+QEpDhjZn//447ju2Kdv//i2uL&#10;t4Z1//+J0YmhhFb//4r7ileF1f//jZCMdYkj//+PgY37i3v//5FDj5ONOP//kqaRVo6R//+SN5Gj&#10;jjz//5AgkECMNv//jliOtYpK//+N+44GiZj//47JjiOJ5P//kJOPDort//+SjZAli+b//5POkLKM&#10;Of//lB6QyIw9//+TrJC9jFL//5KKkHqMOf//kJqPgoth//+OAo20icf//4u+i/6IVv//ioSLHoeS&#10;//+KAYrZhyP//4m8itWHIP//isKMRok1//+M9I7kjRH//445kEWPav//jmeP+I75//+OOI8FjNv/&#10;/44/jmqLHf//j4iPYovc//+Q3ZCDjXX//48ijomL0f//isWKEYdb//+HnYdIhMv//4dTh/WGUP//&#10;iMyKg4oj//+K4I0TjfP//4wFjc2Piv//i8SMxI6I//+LM4usjHT//4t0i9yLN///jLuNRIvA//+N&#10;I43LjJT//4u5jG+MU///iYeKQosP//+Hm4gRiN7//4eTh1KHOv//iUSIDIa8//+KhIichjL//4mi&#10;h62Ebf//hn+FEoFq//+ES4OogDP//4Y5hlODnv//i7iMPopd//+RopIbkGT//5PJk/ORUv//keaR&#10;7435//+QMZCLi8P//5EDkguNEP//k26VBI+p//+UbJYPj5r//5ISky2Lmv//jmWOwYcu//+LWIsG&#10;hOn//4gHhxGDFf//g86CDX+z//+ADH1Ce5D//35Zekt4fP//f6N6PHf2//+DOny+ec///4eCgKZ9&#10;B///jBiFzIGM//+Qk4twhqH//5MojxqJ5///k9iQUYsK//+ToZAjizn//5L/j7GLb///k4qQ+I1f&#10;//+VKpOUkJH//5V5lGKR8v//k2+R8pAB//+Poo0+i7j//4v1iPeILf//i3iIgYkO//+Na4r0jPz/&#10;/47rjQaPtP//j0CN4I/t//+PjY6oj07//5Adj52O0v//j/qPpI3S//+PZY73jLv//5BOj4iNYP//&#10;k1qR8pAF//+WqJRAkhz//5gvlIaRXP//l4aSzY4N//+Ve5BSijv//5M9jiKHkf//kkqNZYci//+S&#10;vY40iGP//5QMkFGKpP//lqOUJo44//+Z+ZiikjD//5tQmoeTsP//mXuYl5ID//+WKZTHj3f//5Ly&#10;kQmNkf//kIKOcYw9//+OcYzWinb//4wui6SH4///ixGLyYbH//+Lwo1UiFn//4u+jWyJ0v//ihuL&#10;K4l///+IVohYiDL//4g1hwCHrf//izCI9on0//+QDI1kjkT//5PQkX6RlP//lMSTSpHI//+T4JMz&#10;j7f//5NxkxSN8f//lCuTtI2q//+VOpTZjpv//5ZZlraQ+v//l/OZqJUx//+ZZZxrmcb//5n8nbKc&#10;2///mnSeDZ5E//+ai51dnXn//5nhm5qaWf//mOWZnpYC//+YTZh8khj//5hnmHCPsv//l7SXhI27&#10;//+Vo5Sni7f//5PVkVSLDf//kvyOp4wk//+SnYyujcD//5IZiz6Oa///ka2Kw43S//+RJIr2jCH/&#10;/5ASiwmJ5f//jzSLOYiF//+PwIx9iPf//5B0jauJev//jrCMOYd4//+LCYjJhAP//4fmhbeBhf//&#10;hmWENIC2//+HDITagb///4kUhxyEAP//izKJ1Iat//+MqIvsiQ3//4vUizeJIP//iPuHvobd//+H&#10;qYWMhc7//4m9hymH3f//jVyLFosP//+Qvo9JjYr//5LakjyOsf//k26Te48Y//+S/JOoj+X//5LX&#10;lCaR9v//ks2UkJOW//+RBZLMkfr//47RkDuPPP//j1iQTI/s//+RPZHpktv//5HikoyUSf//kReR&#10;85MW//+QYJFlkPT//5DXkYKPqf//kSCQtI4n//+QpY7Ni+f//5CwjfWKjP//kaiPJ4su//+SyJFv&#10;jW3//5JrkkOPSv//kE6QpY+N//+OfY6Wj27//44sjdiPsf//jmuOBI9g//+OEo39jfL//43OjiiN&#10;Of//jsuPko8Z//+P1JD/kej//4/GkUiTGv//j8aRXZKy//+QrZHOkYP//5KOkouQfP//lNSTZ5BO&#10;//+XUZT6kZT//5sBmNOVaP//nwWdtZpZ//+fl58Fm/H//5v6m5yZAf//lquWUpQA//+SH5IYj7v/&#10;/4+3kHiN+f//jq6QaY4k//+OPJC9jw7//45ykSaQAv//jryQ9Y/l//+Oqo/jjoD//45gjneM7f//&#10;jjyNYYxB//+PRo2vjXn//5Fxj0iP6f//k4GRHJHs//+UJpIfkl7//5MnkfWRdf//kXGRBJAv//+P&#10;oo+Hjw7//44Pjd2OMv//jT2M5o4P//+N1o2Vj0v//49yj7CRZ///kIuRtJK1//+POJGckSz//4v5&#10;j4qNbv//ihuOaIsh//+LhY/OjHD//44Rka+PKv//j4aSVpDY//+PsJICkQz//48AkRuQRP//jkCQ&#10;Bo+f//+Oj4+xkGT//5A+kNSSvf//kiSS35U6//+TjJUplwj//5TWl5+Y3f//lYGZL5pu//+UVJhR&#10;mkD//5KQlkeY9f//kfCVEJgr//+SwZWFmLX//5Q5lyuaOf//lIWX+Zqn//+UDJfHmdz//5P3l46Y&#10;v///k22WvJbc//+R2pUBlEn//4+0kraSLv//jvaRnJJ+//+Qr5K8lW3//5JIk7yXmv//kxuUP5iN&#10;//+US5V+mgH//5QelbGaJf//komUvphD//+SJJVSluP//5OdmAWXZ///lWKaxZjS//+V9JuCmZX/&#10;/5VKmh6ZMP//lVGY7Zkn//+W0pk3mjn//5f/mXeay///l5qYk5nH//+WppenmHH//5Xxl3uX2v//&#10;lO6XTpeg//+TGpZulzj//5GElYiXTP//kUWVcJha//+SApWjmWf//5NklhSZ/f//lYaXg5rm//+X&#10;HZkVm5n//5XamH6aB///kfOVqJYl//+OVpLmkm3//4w2kQmP5v//irSPHI4h//+Kqo5Yjo///4w/&#10;jzeRHv//jSyPgZJf//+MDI2+kEz//4rrjAmOAf//jH+NZY+8//+PoJDelIT//5CzkoOXUP//j0KR&#10;c5Z0//+NYo+ElCv//4uzjYSR2///im2L65AU//+Kz4wBj+b//4ySjTqQnf//jWyNHo/i//+NEoua&#10;jgH//41kiyONxP//jyGM95Bs//+QV483k7n//4+dkDuVjP//jZGQN5Xz//+KxY8/lQT//4e3jXCS&#10;z///hUqLfZAR//+Eu4qvjmn//4cpjJ6Pp///i96RCpNm//+QXpWdly7//5J+l9uY3f//ksCX+ZlP&#10;//+T0piymy///5W2mjaeHf//lvabQ6BZ//+XnJveocH//5gtnGWirv//mNWc46Mk//+ZXp0Uowf/&#10;/5hzm8ShR///lNuX0Jzp//+P4JKbl5D//4zlj7iU2v//jZ+RFJZq//+QZpU7mmL//5KjmVueEP//&#10;k76cVKDK//+UZJ4woqv//5TVnuqjIf//lMeePqHb//+T/5wqn7T//5MmmaieoP//k2aYVKAj//+U&#10;05jko4H//5Y0mnumav//lkWbi6cm//+VWZu6pn3//5UOnEumoP//lgCdzKfn//+XHZ9GqKv//5gX&#10;oHSoef//mOqhd6fE//+ZLKHypoX//5iioWKk0///luufNqLO//+VxJ1iorX//5ZenZyla///lwKe&#10;T6gN//+WjJ4KqCX//5U6nJulvf//k9iaqKKc//+UGZoVocj//5XCmt2jhP//l/WcZqZ6//+afJ60&#10;qaz//5tUn+mqvv//mO6eU6gy//+VmZudpH///5P+mfCiYv//lC6Zj6IM//+VMppHoqj//5aKnBij&#10;6v//l5Od6KVi//+XZ537phv//5aBnJimKP//lb+bRqXd//+UtZovpIz//5N+mXein///k+yadqJy&#10;//+Wup2MpSP//5nRoJWoef//mwOhbanB//+a4qDWqU///5shoPOpPP//m/+ia6o8//+cSqPzqyX/&#10;/5tJpCyq1v//mX2jEamZ//+YiaIkqRf//5oAo0Oq+///nGmlJa2Q//+cg6StraD//5rjorOsUf//&#10;mtmij618//+cEaOasHD//5wtoz2yCP//m7aiPLJ///+cdqK/s6r//51zo860Jf//nRajmbHc//+c&#10;P6LfrgT//5vaop6qt///m4Cilai6//+bpaM+qO7//5zYpQSraf//nvOnXq7K//+g6aj8sNT//6B1&#10;p9KvHP//nfuk9Ksu//+b0KMVqLf//5pZojKoTf//mU+hV6ix//+ZVqD5qY3//5proWyqmf//m/Wi&#10;ravt//+d4qT/rpj//59np3KycP//n2ioarXR//+eEKe6t7H//5wkpiW3t///mkSkeLYm//+ZWaOk&#10;tDf//5k0o1iyZf//mZijM7D8//+bI6PfsMn//5z0pJiwf///nXekBa5D//+c/KLOqvT//5yFol+o&#10;vf//nY+kOqnQ//+faKdArSz//594qE6vVf//nhqnZ6/x//+dHqZisFf//5zZpd6waf//nG2lWq83&#10;//+bi6S5rSD//5uzpUusXf//nIamSKy///+b4aVVq+///5o/ozCqg///mZKh+qqG//+aAaG5q7//&#10;/5pRoS6sWP//me2gFau8//+Ys57Xqm7//5bQnY2o/P//lSOcXqe5//+UUZtWpof//5Sqmwelsf//&#10;lnqchKYu//+ZLZ97p+r//5ywo4Sq6P//oTmoVa9V//+k1avEszL//6VEq6K0M///o1CpHrMt//+h&#10;wqePswP//6IpqLy1Cv//o4SrK7er//+kX6yduTz//6SvrMe6Lf//pOKsk7t8//+kwKxzvKT//6L3&#10;q0u7T///n1GoWram//+dH6Zhso3//57Bp8Oyov//ol6rOLWt//+koa3XuAT//6Serq64Xv//pLGv&#10;zLki//+mK7I1u/b//6gTtKG/vf//qgC2UcNg//+r4rcFxdL//63wtzHGdf//sFW358Wm//+z+rr+&#10;xXT//7oIwcXIZ///v+zI2Myo///Br8suzf7//753x73K5v//t8TAocSE//+wcrk4vbz//6sLs725&#10;B///qKuwoLb2//+poLATt2f//6yxsa25tP//rzKzyLxe//+vCbRtvb3//6vTsmm8v///p9GvPrqd&#10;//+l3a3NueX//6Z9rwS7dv//p/SxQ74H//+owbKTwC7//6mts0HCNv//q7S0TcRC//+uBbVoxSD/&#10;/684tbXD1v//rqy028Do//+s2rNiviP//6npsVS8lf//poGvA7yp//+lO659vy///6a4r+jCR///&#10;p5Wvy8Fk//+mBKy3vC///6SJqaS3vP//pgaplbfZ//+qQ6xbu2L//65Qr0G+hv//r7CwYr8///+v&#10;vLGHwBz//7JStkvFIP//tzq9psyY//+5WcG+z83//7WovyjLqP//rvu4rMQ///+p/LMUvuj//6gl&#10;sDe8rP//pnOtiLm9//+jV6motMb//6IRp9qyXv//pHWpwbVQ//+npqxkuhH//6jtrSy8Yv//qUat&#10;urzf//+prK+DvVb//6jKsOi9Cf//pYGvxbpp//+hN6yCtjT//50yqCqxdv//mRqi/Kv///+Td5wh&#10;pHX//4ttksyaH///gcaHmo5C//96LH4yhVX//3etefKDAf//eeF6ioa///9+7H47jgD//4aMhQKX&#10;5P//kIyPHKQe//+cB5uesbz//6eNqMu/Gf//sP+0NMnt//+1arrZz6f//7R6vDHQiP//r5u5S84u&#10;//+pFrRDymT//6LErvzGf///nYiqZsOE//+a9agcw8P//5spqGrHyf//nKOqXc3P//+foa7R1UL/&#10;/6Sptkndnf//rAPASeZ6//+0FspK7kr//7mE0Fvyvf//u7TSPvQv//+8eNK+9HH//72K1DH1IP//&#10;vibVgvY///+9YdVt9zD//7ut1Ev4Cf//uUTSSPhi//+24M/9+DD//7Wfzt731f//tdbPpve1//+2&#10;9tHV9/z//7hu1IL4qP//ufrW7PlO//+6JdcD+L///7hw1Bz2bv//tyDRKPP///+3lNBa8zX//7ij&#10;0Qnzuf//uR/SHPQ6//+5o9Pl9Iv//7tm1yn1g///vUDaQ/bk//+8pNoc93v//7k81kn2rf//tW7R&#10;tvVr//+zW89G9HL//7RP0Kn0YP//t9bVIvT+//+7Q9kl9Sn//7x52gL0k///uzLXpPRs//+4xtRE&#10;9Xr//7ce0rP3R///tkXS/fiE//+1A9MS+FD//7Md0gD29///scPQ4fXL//+yRdEo9cv//7Re0oH2&#10;d///tjXSxfZ3//+2ZNC39R3//7aezub0V///uAzPKvWA//+5Bc/N9vr//7iJz433Kv//uFrQDvbX&#10;//+5+NJo9yD//7y31Uv4Bv//vwLWzPix//+/4tZe+Jr//7681BP3pP//vGvROPag//+6gs989pD/&#10;/7mvz0H3l///uX7PnPjr//+5F8+2+Vj//7iy0Ef4+P//uJrR3fhC//+4A9Ld9wX//7bg0iz1bf//&#10;ttjRKvUW//+4btEA9l7//7po0Xj3t///uxHRmveH//+5a9CI9an//7aGzwbzdv//tO3OyfLw//+1&#10;79BZ9En//7iW0pz2G///u0vUkfc5//+86tWy9zT//72T1k32O///vUPWFvSU//+8NdU58lH//7pp&#10;0/3vn///uIPTGe3m//+3jtMY7mX//7fR07vwTf//uNvUVfIa//+62tWI88T//7zm1rf1fP//vaTW&#10;w/bZ//+9R9Zw96T//7y61v/3////u5XXpfe///+5Ntby9vv//7Yx1Qf2N///tCjTgvW2//+1FtRU&#10;9iL//7ip1vz3B///ux/Xj/b2//+6RNRj9Z///7in0UX0ov//uMnRFvTh//+5HdGE9Mn//7lk0dr0&#10;Zv//uUrR2PQ2//+4stG79Hn//7h80nj1xP//uJbTiPc5//+4UdPg947//7eV03H28v//tlLSYPX5&#10;//+1gNHT9dT//7Wh0mL24///ts3UHfif//+3uNVk+Zn//7ek1TH5Hv//txvUJvds//+17NJG9Pz/&#10;/7SD0GnzM///s/HP/fMm//+0/NGx9Pz//7dj1LH3uf//uLbV0fjB//+37tPt92L//7Xj0H308f//&#10;tOjO6/PB//+1/dDj9Hn//7fF1JP1hP//uZ/YfvY4//+7Q9tc9wT//7u423D3uP//u2rZPPhx//+6&#10;e9Xa+Kj//7lg0vH4Zv//uNnRzfgA//+4v9HY92f//7je0gj20///uPLRmvZH//+4Ls/D9Tb//7aT&#10;zQnzef//tezMP/KP//+3Vc8J84f//7iY0sL1DP//uIDVX/X7//+309b09mb//7ek2E32lP//uJzZ&#10;9/ct//+4/Nnj95v//7fT13H3V///tp3U9PbS//+2ldRN9qn//7fR1Y33Iv//uKnWgfc+//+fzrpO&#10;4W3//5wStl7cP///mla0Xtol//+b6LXy3LD//53Pt/Hfkf//ng24C988//+c2LZk2+X//5xntW3Y&#10;9f//nUa15thQ//+d6rZS2Vj//55KtrbcF///nny3Tt/A//+ehLg14tj//57MuZTkof//nZW5LeK7&#10;//+bfrda3jD//5tItyfbQv//nJK4h9tO//+d97ol3Yn//54wuoLf2///nLW4/eA5//+bibet3+P/&#10;/5uQt6Lf9v//m8u36uBe//+cXbi/4e///50CudDkaf//nGi5c+VQ//+aRrc04yf//5e6tC3fDP//&#10;ll2yPtv6//+Xm7NM3F7//5nJtdve9f//mqi3m+FL//+aU7hh4vP//5l9uHjjqP//mHi3s+MH//+X&#10;2bZf4Vr//5hmtYvfkf//mgG1p94Y//+cI7bB3Ub//51Ut3zcUf//nK+2t9o5//+bsbWu2Av//5u3&#10;tczXIf//nRe3p9hQ//+fEbqX2sP//58bu6bbTf//nXm6i9os//+cm7mu2pj//50PuendKP//nSS5&#10;5d75//+biLh/3cP//5kztpvaxv//lv20ztg+//+WV7Q62Lv//5grtcrc7P//mqy31+Fy//+dILnQ&#10;5FD//58quy7lJP//n8K6seOe//+fErin4MX//519tfrdsf//nHy0ldwu//+dSLWv3OL//54Ptwrd&#10;Cv//nVG2utsU//+bvrVf2LP//5r4tNrYpP//m+G2Vdvs//+dT7ib4Fn//53DubTjEP//nVS5Q+Oj&#10;//+ckrev4s///5x4tmDhyP//nVq2h+Ey//+ec7fZ4M///6A1ul/ho///oi68q+NZ//+iFbwM44r/&#10;/6AZuT/iu///npW3ZuNL//+erLe25Vz//5/7uVbm/v//oPa6Wean//+f3LlE5FD//52Zt7viSP//&#10;nIi4a+J2//+cqbqA4yb//5tnumrgvP//mS24Wdy///+ZQbf33F3//5uguW7fyv//nRy5veKd//+c&#10;/Lif41P//5v7tz3irf//mwa2XeGk//+afbXy4Eb//5ratlPfUf//nUm46eDI//+gbLxV48z//6Fl&#10;vVTlZ///oNG8duVg//+gE7t25Hn//58ZunLjBP//ntu6TeJb//+fYLru4mD//5+Tuy3hqv//nua6&#10;v9+4//+dVLm43Rb//5wYuQvbrf//nOG53d1Z//+fBLsr4GL//6BbuwvhSv//n+q5Ft75//+eqLbL&#10;287//53UtZDapf//ntC2hN0y//+gwLhz4a///6E2uN/kdf//n9O34uT2//+d2Lcc5Mj//5zwuA3l&#10;cv//nfa64ucI//+ff72E5/T//6AgvlbnpP//n+y9zOby//+fr70f5nT//5/CvLHlrv//nx+7Q+Mp&#10;//+eWLmC4FT//59LuajgFP//oXe7QuHv//+imrvt4vr//6JOu1DibP//oW26Y+FD//+hFrpJ4M//&#10;/6F9uuzhOf//oaq6+OGP//+hu7qc4kL//6HyupvjwP//oVW6ROTF//+f+rmA5PP//56iuI3kev//&#10;ngW30eO3//+eNrd14tb//54yttzhfP//ncO2J+B8//+dkrYb4UH//55+t3rkkP//n9G5Vehv//+f&#10;z7mi6Vf//57nuKzm3///nx24iOOc//+gFblA4I3//6AJuVrdJ///nwK439p1//+evblh2nD//5+k&#10;uvTcvP//oA+7z95w//+eu7qj3Xz//5zkuKfbXf//nH630dq3//+dhbgz28n//56ouM/dI///nw25&#10;Dt2p//+flbnA3j///6BUuo/e6v//n6i5it3y//+dyrcl25L//5yItZnZuP//nLy1kNkl//+fI7dP&#10;2pP//6Krua7dDP//pE+6Qd3R//+jjblY3IX//6IEuMDasf//oVa5a9mF//+iObsa2Tv//6N0vB7Y&#10;kf//pDW8A9bv//+lK7wY1RL//6YivFDSbv//pty76s38//+mRrlKxeX//6Hqsge3wf//l3GkNqKd&#10;//+G9ZAjiKP//3YUe3hwwf//adJrZ1/x//9ixmEHVgr//19TW11Q+///XSpYNU5V//9a4lWMTIf/&#10;/1m1U8FMKf//WixTIk1e//9cpVRTUGv//2C9Vz1VEP//ZPparVoK//9nwl04XdH//2mJX0lgsP//&#10;bXpjuWV5//92YW0fbwL//4FreH565f//iaSAq4Qy//+RMIfbjJH//6Avl0ychv//tBGtsrJn//+8&#10;2rqSvhn//7GbstK1X///nmKgp6Mz//+UPZTumKj//5dplSWa3///oMScC6PJ//+qFaUErcz//7D/&#10;rd21oP//s2GzDLeU//+s5K7ar4b//59bosShH///kyCXjJXI//+NZ5KMkY7//40gkluRfP//j7CU&#10;R5LY//+ShJYulIf//5Nwlp6Vvv//kgGVeJXk//+P/5QnlaD//43skoSUsf//ipyO4ZHw//+Fb4j5&#10;jWH//4FEhGmKV///gl+F3Iyk//+IE4wxkkj//4y6kRuUwv//jS6RRJHU//+LL47EjRj//4j+jFeJ&#10;4f//hxiKrIhA//+FaImehvv//4PPiPaFS///gmaIgYOH//+A74eRgfj//34ChHp/bv//eTJ+6HtY&#10;//90s3l+d9r//3LRdv93Dv//c0N3SHgk//9zM3dld+P//3D6dUF09v//bj9yOHGx//9t+XFOcTL/&#10;/3FHc85z6///dbh3Tnbl//93mXgvdsT//3XpdeVzo///cw9zNHCo//9xH3I6b6v//29QcYNu/v//&#10;bUFwBm1x//9scm76bEL//20mbttsDP//bWxuGGuQ//9rpmtjaZb//2i0Z85nB///Z8xmp2aU//9r&#10;JmotaeP//3G9cVVvov//d+V4HHRs//97ynyFd4D//37sgCF7IP//gf+DzX+c//+DrIYIgoX//4Jy&#10;hP6Bv///ft2BDn4T//97331Ner3//3uXfEF5yP//fBJ8LXkK//95w3l5dWH//3TKdAxv1f//cc5w&#10;WW2L//91BnK6chv//36se7l8ov//irSHzIig//+S15DvkIr//5RdlBKSev//k1qUipIj//+UiZZ+&#10;k03//5bTmMiUov//lyGYxZPd//+VH5aGkV///5JIk1yOf///j/WQQYvc//+Nl4x9iE7//4k/hn6B&#10;////g2B/I3nn//99eHgXcgD//3hRcg1rMf//dNVt+mZ///90R21GZYn//3Zvb89oXP//eD1yQ2uT&#10;//93x3JDbHX//3cUcbJsjP//eGZzCW41//97hnY/cYH//33+eOp0Mf//fzZ6VXXE//+A03xEd83/&#10;/4MFfv96KP//hP6BpHuL//+G04P+fB3//4jThkF9Ev//ilKH1X5r//+KUofKfwf//4oKh0R/Vf//&#10;itKHr4Ay//+L84h+gQ3//4yKiNqBVv//jLiIxIE7//+NJIi5gUP//46WiYeCP///kN+LVYRd//+S&#10;bYzLhi3//5IgjK+GMf//kGuLIoRd//+OuYmLggr//46OibCBCf//jhyKAH/7//+JPYXWevb//4BD&#10;fOFyZf//eSx1CmxW//94UnNBbPH//3x4duhymf//g0l96Xp0//+Kh4XSgjX//4/EjB2IHv//kmeQ&#10;G4wn//+SMJE9jcr//47pjp+Lrf//ikaJU4aP//+IZIWwgqf//4xch+mEWv//lVaQcIwu//+fb5vq&#10;lt7//6VdpCqeff//pDWk6p8c//+hA6KhnUD//6C6onCd0///oFOhkp34//+dAZ2xm1n//5xunVSc&#10;df//oRmjRqPI//+jrKcuqFX//6Abo7ikg///nsmhQ6EW//+mZ6cLpbH//7DCrsur5P//t3Syba04&#10;//+/lbj2sWL//8ooxTe8fP//zHzLqsNF///BmsRNvPT//7LbtiKvr///p8ypO6L+//+j6KOLnRj/&#10;/6isqCqhqP//rnuu3qjl//+sq62iqL3//6iOqWKleP//qMapWaX8//+rNKsqp+H//64FrBqocP//&#10;s5KuxKpO//+5drJ0rUr//7vFtIuvV///vWa3RbJr//+/iLpWtYn//7w1t1yyYv//tsaysa2f//+5&#10;Gra7sWn//7+vvx244f//vj++Ircn//+3ubZqsC///7fDtGCv+v//vSa3Z7RQ///BHrj9ter//8fm&#10;vry6c///0m3Ks8RY///W+NJbyNH//8yVyqG+Hv//uoS5w6zV//+uGK3Noyf//6egp7egVv//oZ6h&#10;bZ0I//+ghJ8JnNH//6dupFSjq///r0arCKs///+vc6rgqxr//6oRpfmlJ///peai3qAt//+ka6KF&#10;nc3//6PlonWcZ///pOKjBZyV//+npKTDnnz//6mLpbafq///pyGi/51M//+iAZ43mQr//6DtnX+Y&#10;qf//ppSjNZ4e//+tgqpVpJH//659rBKl2f//qY6oIaIS//+mf6XKoJr//6fwp6Cj6v//p0unA6T0&#10;//+gQ5+Qnm3//5mGmEGWpf//mkSZIJXE//+fG58umav//5/xobear///mx6eHJay//+V15kCkh//&#10;/5XhmIKSb///mymdUJgE//+gFaJWnb3//6CXo3Kfa///nhGhi53U//+bpJ9mm4D//5munTSYav//&#10;lwyaAJO3//+VY5fMkE7//5fyml6S1v//m5mexZi9//+a7p8em7L//5YvmtiaPP//kWuVuJcC//+Q&#10;tZRblZb//5QEl3eWkf//lteahJa9//+WOpm2lCn//5OKldWQYP//kQORkY1U//+PZY6ci4L//43m&#10;jKSJ8///jAqK0ofv//+JtIhehTD//4e6hdWCxv//h2WEzoJQ//+In4W2g+L//4pKh6iGPv//i5+J&#10;nIhA//+MOYrZiVP//4x+i7mJ9///jWONdots//+OMY9ajPz//404j0GMl///i0iNi4rY//+KSowz&#10;ifD//4pHi6aKQP//isaLl4tF//+L+owZjJv//45ZjaSOPf//kYOQI4/Q//+TwpJCkFL//5Qsk2OP&#10;uv//k3+UL48G//+R5pQ6jZT//46okd+J6///i+yOwIZi//+MVI3ghnj//45bjo6Izv//j0iOw4oM&#10;//+Peo8Aihv//5BzkIGKxf//kcqSOowR//+RRZF2i+b//48ejoCKZP//jU2L14le//+MoorRiZj/&#10;/42Di8eLaf//jzWNqI3d//+P3o5rjyr//4/ijrmP2///kGGP5pEF//+RZJHtklH//5KZlDqTOf//&#10;klOU55JJ//+PepKVjvz//4wZjzOL0f//it+Ncotb//+LSY0CjG3//4svjByMZf//isqLOYuK//+L&#10;OotTi0X//4yFjEiL3f//jVWM0Ywl//+M+Ixbi5z//4yXi+CLFv//jJ6LjopW//+MhYrkiKf//4xL&#10;iluGw///izGJfYSx//+JiIiAguv//4ioiGaCXv//iNSJGoL6//+JD4mLg+X//4gdiKCEFv//hoeG&#10;/oPm//+GSIaOhLX//4fVh6CGhP//iXCIoofG//+JjYhkh6X//4hwh2WHDv//iDWHfof6//+J14kp&#10;ilr//4wliviMAf//jfKMBIvk//+N3ItKicj//4vbiOmGqf//ilWHZoUa//+KY4gUhdH//4uJipSI&#10;CP//jJqNWopz//+MMo4zi1r//4sSjU6LJP//ioGML4sA//+K2Iumiz7//4xwjC+MFv//jhWMe4xB&#10;//+OXItjisb//43VihGJIP//jZGKA4kC//+OTovPiwD//4/ajoyOEv//kU6QrJCx//+SIJGBkir/&#10;/5EhkEyRNv//jZWMxo0O//+KG4muiKf//4kUiTWHJ///iWGKDYf6//+JjYqwiUz//4nPi0SKbP//&#10;igKLVopk//+KJorRiUH//4rGioyIe///i7CKyoiN//+MaIswiNP//4xrixCINf//iy6JuoYJ//+J&#10;3IhTg+X//4pxiNGEFv//jJKK14Y9//+NaYvxh5L//4uWixCGyv//iRuJ9IWh//+IKIorhbv//4hY&#10;isqGUP//iDSKeoZX//+ITooqhwL//4jPij+Io///iRGKBIoV//+JB4lUinv//4fkh7mI1///hcqF&#10;wIW4//+E4oVqg/H//4YFhwiE0///iMSJrofV//+KjIrfieH//4kriOuINf//hhGFtYQu//+DmoPF&#10;gNX//4MrhE6Acf//hLyG44NP//+Fs4iIhm7//4TQh7yHnv//g4WGDIem//+CSoRKhtP//4B2ggGE&#10;o///fm5/lYGp//9+Vn8lgFv//4HHglOCYP//hzaHmYX7//+Lj4vXiBf//44zjlKIov//j8OProkX&#10;//+P+I+jiWz//46UjfmI0v//jE6La4cU//+JfYhEhC3//4YxhJaAqv//hEOCXX8k//+FQ4NngXb/&#10;/4gMhraGQv//ijKJ1YqJ//+KJIrEjCn//4iDidCLPv//h4yJHYnX//+HyolZiJX//4iXidaHIP//&#10;idGKYoX2//+LCYqrhVX//4wNitOFgv//jKeK04YQ//+MTooWhhj//4sjiKCFhv//iaaHAoS5//+I&#10;CIU/g4D//4dihDSCjf//iMeEy4MD//+MXYd2hZL//5BRiteIvP//kY+MGYkf//+QFIsShkT//4+A&#10;izSEIf//kN+Ne4Sk//+SI4/shn///5IAkOGILP//kIuP/IjV//+PRI6uiS3//48+jlmJwP//j3qO&#10;K4l+//+Pb42kiHP//4/qjdmIgf//kKiO1ooi//+QiY9Ni9j//45njXeLd///isKJn4kg//+IDYaN&#10;h4///4fWhkmIcP//iWqIFYpe//+K5InOirH//4vyiwuJkf//jX+MzIlL//+O/o5uikf//49sjtuL&#10;c///jn+N6Yuq//+NFIyxiwf//40YjS+LJP//jbGOSYtX//+NAo3Uig3//4uXjCaIF///iyeLF4eE&#10;//+M94wmibX//4+NjhSM4///kP6PJY6u//+SGJBUj83//5NQkgqQ5f//k2WStZCx//+R8ZGKjpX/&#10;/5ClkA+MbP//kOuPyYvu//+SDZBMjH7//5LkkIiMqf//kxSQSYv8//+TDZAUi0///5MXkDuLT///&#10;kpSQH4th//+Q4I7uimf//45tjPSIa///jG6Ldoa///+MOIvxhxT//41XjgOJBf//jkaP7Iq7//+O&#10;gpDii7///49skiaNyv//kS6T1JDw//+SepSRkvr//5NNlHmS8///kzSTfpCx//+SNpIMjbj//5Iz&#10;kgiNIv//kn+SY44c//+QkJBEjSr//4zejEmKQ///ig2JmIh7//+JionViZH//4rZjByMmP//jOqO&#10;w4/K//+ORJAIkUX//45Pj6KQkv//jfmPAI8S//+Og491jov//5AMkOePt///kIeRJpDU//+OmY75&#10;kAn//4tYi4SNa///iHiIV4nw//+IGIdgh8P//4pgiOiH3f//jF2KbIgm//+LJ4lihiv//4cfhhiC&#10;W///g7uDqIAQ//+EPITrgjL//4j7ifOIaP//jsqPeY6d//+Qn5Czj43//44YjbqLyv//i8KLfIjs&#10;//+MjIzgid3//4/dkP6NBv//kmCT/45n//+Ra5L1i/X//45Pjz2IJf//ixCLH4VO//+HkYa8gsL/&#10;/4P0gjN/t///gWZ+q3zw//+A6H0Pe3T//4NGfjt8Lv//h1qBR35h//+LG4ScgLL//46+iJuD4f//&#10;kg+M5Ieg//+TF473iWv//5JmjvaJdv//kbyOpImx//+SRI+Vi6n//5UZkyGQYP//mCaW/5Ud//+X&#10;y5bulXP//5QbksORS///jy2NDIuN//+K+Ihhh0H//4lwhvKGuP//im+ITYkk//+MporijEz//472&#10;jYOO0v//kPCP35CV//+SfZHVkbf//5KnklaRVf//kciRrI/s//+SG5H1j+H//5RSk7yRkf//ln+U&#10;1JI7//+W2pOmj9b//5WWkQiLaP//k/6Oxoek//+TLo3qhlb//5PKjryHuv//lSyQiopU//+Wo5Lp&#10;jPP//5iylkeQBP//m0KaEpNP//+ceZv+lRX//5sbmsKUjP//l/aXY5LM//+UYJN+kLj//5HPkNOO&#10;7v//kIKP4Y1K//+PYY9/izn//450j2aJzv//jg2PjYoJ//+M5Y50ioX//4rJi/mKS///iFaI0Ykv&#10;//+Gn4Ych/v//4fAhiSI7f//i6CJN4ws//+PzY1Djzn//5Gwj7aPjf//kTGQCI1n//+RJpCZi/z/&#10;/5JZkhqMRP//kxqTKYzB//+TS5QDjdH//5RwljeRNf//loKZaJYn//+XyJt5mb3//5fqm9Ka0f//&#10;l0+a2Zmv//+WRpkTlt///5Vyl5iTb///lXuXapDF//+WBpgbj0n//5XZl9iOBv//lPSWB4zo//+U&#10;gZO7jQL//5SokaOOh///lIePoZBE//+T2I3zkR7//5PHjeSRUv//lFqPRZDi//+U2JDekAj//5W2&#10;kqiQMv//lrKUOpEk//+WCJPukI3//5LMkPGNO///jnCMqIjE//+LFIklhVb//4m7h4WDw///iqSI&#10;W4RW//+MfYqdhjb//43pjOmIev//jtSOqorm//+OeI57i/L//4y3jCGLC///jC+K0Yr9//+Ob4zf&#10;jaT//5GNkKGQ5v//k7GTyZKB//+U85Xokq7//5WXlwqSmf//lQGWw5KV//+T8pYKk03//5LelTKT&#10;1P//kLuS+ZIV//+PLpD/kBr//5COkdyRbv//knqTPpQE//+SWJKslGz//5DKkO2Sof//kAKQCZDb&#10;//+Q+pCWkID//5IYkLqQLP//kkmPto7A//+Sb48/jXH//5LakB6NH///kwqRjo21//+SF5HTjkP/&#10;/5DJkQiPCv//kFmQXpCA//+QU5AFkZH//5AJj9SRa///j3yPwpCO//+PUZANkH3//4/+kPuSGf//&#10;kG+RipPK//+P9JEkk9X//49OkFmSEv//juOPJI7d//+PYo4Ui+D//5EjjhmK/P//k7ePwozw//+X&#10;h5QGkg7//5uNmV6YNP//m4qahJnh//+W5pZVldb//5EvkJOPsP//jU2MsYsE//+MdoxCicv//407&#10;jdOLK///jaqPM4z8//+NTo+Djf3//4x3jt2Ny///jCiOK41Z//+M444djZn//45LjoiOi///kJKP&#10;sZBP//+TdJFskoj//5ZNk2+U1v//l9OU0pZb//+XRZTqlnb//5Uvk76VWP//kgSRSJL7//+O746H&#10;kEj//42ojXWPB///jwePFZAw//+Rm5IokoH//5LDlBuTd///kNuTNJGK//+MqY/4jW7//4kqjPyK&#10;Bv//iNKMc4nA//+KKo0Vi17//4tbjZWNDv//jJuOoI7g//+N/ZAXkLj//49HkTOSdP//kRGSW5TW&#10;//+TkJRGmBf//5WylqOa5v//lqqYw5xS//+WrZpEnKf//5WPmhyb6///k0+X4Zoi//+RtZWjmNP/&#10;/5GWlMSYw///kniVaZmw//+Ty5cgmzb//5Qll/Wbgv//k+OXq5py//+UApdRmQL//5O5lqGW9P//&#10;kk2VP5Rv//+QWZOGkrL//5Bok4aUKv//k0iV9pi///+WH5glnI3//5fRmVCeUf//mI6Z0p7D//+X&#10;F5hvnP3//5R0ljqZ7P//kpCVPZer//+RjpVmlq3//5CElVKWCv//j5GUt5WF//+PUpQ4lWr//5DA&#10;lQqWo///k6iXHpkg//+Vk5gbmn///5U3lwqZhf//lA+VtZfa//+TR5VdlxP//5MhlgSXuP//ky+W&#10;5JlM//+TH5c7mvD//5NClzecPv//k5yW5Zyb//+UY5bVnDj//5Y+mDKcjf//mAOaJ51f//+XHZoC&#10;nEj//5NjlzmYl///j1WT3JRG//+MtJFnkQz//4uVj++Piv//jKOQS5DY//+PHZHWk8P//5CyklSU&#10;6P//kFOQ0ZL+//+PGY68kHL//469jiOQgf//jyGPBZMa//+OlI9SlP3//4zQjjmUdP//ivSMopKG&#10;//+JXYsZkEL//4goifaORf//iDeKDY12//+JZordjWT//4pMisuMrv//i0KKg4wI//+NMotzjQf/&#10;/4+HjYqPg///kNGPhpIu//+Q0pEBlIj//5AVkiWWiP//jhuSApbW//+LNZCElRH//4jrjuuSif//&#10;iGqOXZDn//+K0pBGkfP//491lGiVd///k7mYc5ju//+VXJoXml3//5S+mY2aa///lI+ZcpuS//+V&#10;npqNnh3//5aJm4KgMv//lpqbcaDt//+WXprLoPr//5bzmqOhjv//mAya26Jl//+XgZmboUH//5Qt&#10;ld+dG///j5ORF5fK//+MrI4ylJn//40Njw6VN///j72TEJjA//+SlZgInWD//5SpnGWiBf//ljWf&#10;pqXj//+XYKGKp/n//5d0oWCnff//lh2fCqVV//+Ujpvwo+P//5RYmhSk5///leaanqgT//+Xu5yi&#10;qyH//5hSnlesWP//mEifj6y0//+Y5qD5rYv//5oWomWuNP//mrWi7K0n//+axKLaqtz//5qVor+o&#10;ef//meqiSaYL//+YjaDyo0f//5aPnqGgnP//lWedHqA///+V0p2doxT//5atnwOm9P//l4qgRqmp&#10;//+X26Bdqcv//5cdnsund///ltWde6WU//+XZ50ppVj//5h/nWumIv//mmeejqfO//+bkp9VqNz/&#10;/5oHnhink///lt2bp6UN//+T+5k7ouL//5JKl36hqf//kiGXMKGf//+TL5iJopz//5TrmtmkZv//&#10;ljqcaaX///+W9Zzdpvr//5e1nUmnmf//l42dWqb3//+WL5yipRb//5WSnIikM///lpGdj6U2//+X&#10;6556ppb//5hknmCmy///mIyeFaZU//+ZfZ8epsv//5t9ogKo7v//nTClMKuK//+dHaaNrNf//5tZ&#10;paesjv//mWqj5avz//+ZO6N4rK3//5qapGCuVf//mu2kFK6D//+Z46J/rbX//5qYouGvnv//nTCl&#10;UbQU//+eyqawt0z//569pli4Iv//noOlwbfu//+eUaUktqP//55rpLa0QP//n4ulY7H2//+hCqbO&#10;sFT//6Esp2Wuyv//oBCnKq3f//+fLqdGroj//59iqCKwWv//n/eot7FY//+e56cjryj//5xupDmr&#10;Iv//mkyiG6hN//+YvqDZp0v//5gdoFinuP//mR2hGale//+a7KJ6qwT//5x/o9asHf//nVWlAK1U&#10;//+dB6WJryX//5xapdCyCP//nDCmYrWI//+cA6amt5r//5topju3Kf//mxGlxLVd//+bhKWps7X/&#10;/5zHphKzJf//nmCm2LNx//+fEqbfsrr//56Cpb+v5f//ndGknqxI//+d56SZqe///58ZpkqqTv//&#10;n+KoA6wW//+ekaehrPL//5zYpletrP//nGmlqa80//+dG6WusLf//53jpeew9v//ndml0q95//+d&#10;f6XKrYr//5ytpTarqf//mpKjDqle//+Yj6DwqCj//5huoMKpd///mbehyawF//+bC6Jcrc3//5wY&#10;onKuj///nEyiGK5f//+a4KDArNL//5iEnomqHv//lsWcdqdL//+XEJwupgP//5mwnrKnev//nUGi&#10;6KrQ//+gvKdfrsr//6Pbq0Cyp///pV2s7LTg//+kD6tDtEr//6Dtp76yIv//nmKlOrDS//+d96VN&#10;sW3//57BpoeyfP//n1Om7LKi//+f5aawsvv//6EVpyO07f//ooCowbfx//+iYKnwuSv//6AHqS22&#10;3f//nlmodLQN//+fpKnQs/7//6J4rGS1////o9Oty7cu//+ivq0ztn///6HRrRS2mv//osiu5rk/&#10;//+kvrFbvR3//6d+s9XBNP//qvO1/MSU//+uX7dYxf3//7F5uJLFm///tYa74sXZ//+77cLPyT7/&#10;/8H1ydPNt///w5PL9s8y//+/28gpzFP//7hEwHrF7v//r7m4KL5r//+peLIGuKv//6cOrw21/v//&#10;qKKvbraZ//+saLInuXT//67GtIu8A///rUy0HbwX//+oirCEuX7//6QJrIa20f//oqirH7bC//+k&#10;F6yduV///6ZYrzy9DP//p9Ow78Ar//+op7F0wlj//6oOsh3D0v//q9CzCcO5//+s9rOBwXz//61r&#10;s5e+hv//rS6zgbyu//+rlrKlvGH//6i3sNC9Qv//p02wFL/2//+pBLGdw7H//6uvs0PFSv//rO6z&#10;MMPJ//+surGswTz//6wPr5u/S///q5itkL3d//+rYawCvJD//6tJq6O8Df//q5KtQb2+//+uArJM&#10;w0j//7J6udDK2P//tIq+Xs4I//+wxLvUyPz//6k5tAy/Cv//owGsf7a///+guqihsyr//6AVprqx&#10;l///n9ilrLCK//+iSKelssj//6cQrDa4df//qjevWb0j//+pyK8ovd3//6hYrmS8yP//p4eu+LwB&#10;//+mNK+PuqL//6NQrly3UP//n8ergrLa//+cxKgZrrj//5mVo+mqZP//lBmdQ6OB//+LWpL9mPb/&#10;/4BZhdyMVf//dz96T4KX//90MnUWgGj//3fcdymGK///gFp+u5E2//+MJopqn4P//5nkmSGvvf//&#10;p2Koib/V//+yZbXUzUb//7luvxXWBP//ulPCAtfQ//+2Cb+L1Dj//69fuo/Oyv//qMi1g8oT//+j&#10;c7F+xuT//59Jri7FHP//nYusvcZ9//+eCq0oyyv//538rRbQAP//ncCtX9Rs//+gIbEb2g7//6eY&#10;uqbikf//srTH8eyT//+7UNHh83v//73w1JP1Yf//vQDTUPSG//+8ndM+9Bz//7011Mn1Cf//vTPV&#10;vfZY//+7utTU92T//7kb0kD30v//ttTPrPgA//+1wM5i9+H//7X6zvP3nv//tzbRG/fD//+5BNQE&#10;+Hv//7sY1s35ef//vCzXpPmx//+7u9Xv+G3//7tO09L2l///u0vSbPUu//+6g9Ea9Az//7kc0EDz&#10;Jf//uMDRVvMH//+6SdSN9Br//7xs1/v14f//vEHYPPbf//+47tSR9jb//7V30KT1O///tKXP5PT/&#10;//+3KdMc9YT//7r317P1pf//vC/Y9fPd//+6CNX68RX//7dE0hXwaf//tb3P1PKd//+1pM/k9cD/&#10;/7Xz0Tj3yv//tW3R9vgZ//+0CtGL9zP//7NK0UL2Z///tLbSqva6//+3d9TG95X//7jy1NH3Zf//&#10;uGLSW/Xp//+4ItCg9TP//7l/0VH2df//upPSQffu//+6FdHJ9+v//7nF0az3R///uvbTJPcl//+9&#10;I9VD97v//7861qv4iv//wFLWnvj+//+/PdRE+H///7yl0Mf3jv//uoDOfvdK//+5uM4m9/X//7mY&#10;zp342///uRrO1Pjk//+4lc+N+FL//7jf0cb4Av//uTfT6Pe1//+5TtSd9yD//7np1GD3Ev//uyHT&#10;4/fJ//+8Y9Ol+IT//7yW0zP4O///uwLR3/bA//+5FdDf9SP//7iT0Vr0zv//uevTQ/W9//+7+9Vt&#10;9un//71/1tn3i///vjbXhfdv//++xdf79q///75r10T0zf//vMLVPPGz//+6NdLg7k3//7gH0aXs&#10;tf//t5TSeu5X//+4wdSJ8db//7oJ1c30Y///u4DWg/WK//+8ytas9f3//7zv1dn2Hf//vKjVsPZk&#10;//+8b9bz9t3//7p/1vD2SP//tx/VAPT1//+0zNN59JT//7Rp03P1OP//tdrUyfYt//+4XtaO9rf/&#10;/7mA1jX2Fv//t//S6/RY//+2VM/r8wD//7Z6z1jyzf//tzHPc/Kd//+4ZNBD8rv//7mg0cPzlP//&#10;ud/TG/SQ//+5rNRj9d///7ll1T33G///uNXVG/db//+4M9SO9uv//7dm09H2QP//tnvTE/Yg//+2&#10;CtLf9wP//7bW0+z4sv//t5XUo/mk//+3JNOW+PH//7XK0Tb2s///s8LOFPOO//+yYswa8Vr//7Kd&#10;zJTxX///tITPWfOj//+3Y9M/9sn//7j11U74Of//uH/Uhvdn//+2wdHu9Xb//7Xs0J30d///tyPS&#10;g/UR//+5E9Y19gL//7rg2gr2xP//vCTckveY//+8E9wv+Ar//7sz2Xb4Nv//uZ7VV/e0//+3+NGX&#10;9vX//7b/z5r2l///tnzO9PZQ//+2uc9Z9kf//7f+0JL2nP//uSbRH/aM//+5G9AV9W///7kPz3/0&#10;bf//ugDRFPSC//+6QdMq9Of//7mu1SX1Ov//uM7WofV///+3x9b39Xz//7gG16L2Hf//uHLXtvb7&#10;//+3tNY590n//7b91NP3TP//t2PUzveA//+499YS+Bv//7n01ov4Df//nXC35eCD//+ahbTw25f/&#10;/5nDtCDZpP//nA+2ftwD//+eVLjT3oX//55quMDdmv//nK+2oNmz//+b77Vu1t7//50AtifXTP//&#10;nhu3A9ne//+fPrgY3lP//6AmuUXjGP//n8m5luV5//+fB7nQ5VT//53JuWfiY///nJO4f93Z//+c&#10;hLhq2mv//5y+uLHZFv//nOa5O9pc//+ccblE3Nj//5tJuHbeh///my+4g+AD//+b1bko4Nn//5wD&#10;uU3g1P//nLm6JeIZ//+dprtH5MX//507uuvmO///mzK4kuSJ//+YCLS137v//5V1sUfa0f//lZaw&#10;99l8//+XJLLN22j//5hptRze3///mVK3cOLj//+ZK7hl5R///5gNt2nkgv//l6e2IeKy//+ZC7Yf&#10;4Zr//5u4t3Xhw///nma5TeJ5//+fH7mq4Z7//52guAneYv//nEC2otrn//+cEbaX2PL//51juFrZ&#10;0f//n2O7DtyU//+fV7ur3YT//53Nun7c3///nRK56N2a//+d5brP4E///56Tu5TiLP//nSG6MeB+&#10;//+aZ7eD3L///5gjtVTaE///l921Ftrs//+Z4Lb/3wT//5uXuHriKv//nKa5Q+L2//+d3boW4oX/&#10;/57DujThTf//ntO5B99u//+d3rbK3Rn//50ttVTbtf//nhy2Ktwr//+fFrdr3Eb//559tyDaX///&#10;nJe1kdel//+bQLTh1xn//5wituLah///ne+54t9G//+eALqQ4Q///5zjuSbgAv//nGK3kd6Z//+d&#10;F7bv3kT//57nt+nfbv//oMm55+Ec//+iTrwS4r3//6L6vPjjoP//oYS6zOJz//+egLa04Df//5yc&#10;tEPfwP//nX+1buIj//+gn7lU5cT//6MvvIHnpP//okm76OYW//+fDLlB40n//5zruILiaP//nIG5&#10;4uLA//+bdboi4O///5miuLDdoP//ma+4Yt0C//+b3rm237P//51+ujniSP//nXS5TOMT//+cNre9&#10;4nf//5s4tuDhv///mz63D+Ew//+byLeQ4G3//50luOPghf//ntG6oeG5//+fH7rf4pj//56Quhzi&#10;x///nj+5m+JP//+eDbk84Sj//56tubPgpf//n/S60uD+//+g4rvL4SP//6DfvE/gUf//n0O7ot3+&#10;//+dQ7p82/v//52cuvbda///n9q8ZeEg//+hNLxQ4wb//6DnuqTiEf//oIy5gODg//+gwLlp4SH/&#10;/6G1ujTjC///osm68OU0//+ilrpp5Zr//6E/uUTkyv//nvO37+OI//+ct7cV4q///5wIt6niu///&#10;nJy5BOLx//+d3bqo41r//59QvEnkV///oB+9DeUJ//+gFbyI5Ff//56puiDhPv//nMu3Kd19//+c&#10;o7ZH3CT//55et8Tdx///oJK6FeDA//+h1LuU4vz//6E3uyLi////oBW6CeH0//+gdrpF4hv//6Gb&#10;uwLjMP//ooK7V+SS//+i77tf5fb//6ITuoLmSf//oGK5I+Wn//+e97gf5M///55ut8XkP///npG3&#10;1+PP//+eU7dk4sX//51htkThTf//nNS1suEG//+d3rby4z///5+MuQDmM///n825h+Zo//+fSrjt&#10;4/T//6AVuUvhbf//oSy55t6T//+gO7jg2fL//545t2bV2P//nne4p9aB//+g9rwn23X//6JIvhDf&#10;mv//oIq8cd96//+dn7lf3PH//5wct3Pbl///nQa3ytz4//+fEblS35j//6ARujjgwP//oBS6keBx&#10;//+fr7p134T//55GuMjdev//nKa2kNtE//+cn7Yi2sb//53utx/bcf//oC24sNxp//+iK7lp3IL/&#10;/6IluATar///oYe25dkv//+hlLez2WH//6H3uXzaLP//o0m70ttN//+k5b1s28j//6WCvSnaMP//&#10;pdy8ctci//+mSLve0rf//6a5uvvMYf//pSO3CcGa//+d+qxgr1T//5ArmlaWTf//friErXvH//9w&#10;dXKYZ2r//2iHZ2pbwv//ZKJhA1Wl//9hv1ymUbj//15FWJ5OSf//WmNUiks+//9YpFJdSpj//1m2&#10;UqpMvP//XLlUxFDP//9f+1dHVUb//2JSWRxY7///Y5paA1t5//9llVupXlz//2tFYRFkeP//dnts&#10;MG/b//+DW3lxfTT//4tCgf2GA///jpqF5oph//+WzI8Bk/7//6Z/oNml5f//sXevNLNX//+sh609&#10;r+3//56Cn+yh5///lyGWmpl6//+cvJkBnd///6hKomqpL///sFqrJrKm//+y37Cwtxj//7H3sz+2&#10;2///rAOvwbAu//+hAqYVpLL//5Yum/Kapv//j1mVZ5T4//+MPpILkfr//4vEkMaQoP//jKOQ7JEU&#10;//+NWpGbktH//40hkhGUff//jMuSmJWu//+MOJJSlZP//4oLj5iS////hb2KXI5F//+CbYaBiy3/&#10;/4QOiFONYf//iXaOUpJ4//+NbJK/lHb//415kuaRuP//i0GQiI2O//+I1o3dir///4bwi9iJdP//&#10;hdGLBojM//+E4orih6n//4ODinWFv///gUOItIND//99oITMgA3//3mbf/N9GP//dxJ8nXwc//92&#10;7nwNfXP//3fTfQZ/If//dwN8mH4I//9zqHl5ecX//2+0dTh08v//bily1XK8//9wCnObc7X//3LA&#10;dTV01f//csB0N3ME//9vonBgbsH//2xXbNJrev//asNrb2qk//9pV2psafH//2fHaStotf//aENp&#10;qmkz//9q52wca73//20VbgVt9f//bPNtm24///9rd2wBbbz//2ujbG9vHf//b15w2nOD//91rXf8&#10;eUD//3tsfjd9Y///f0OB/H+///+Cr4UfguH//4X+iGaG////h5OKQomD//+GGYkdiI7//4JFhWGE&#10;7v//fuaB2IGt//9+WoD2gMb//38ggUuAS///feh/cX0z//96iHsWeFz//3kCeDR2gv//fYZ7XXug&#10;//+IioWih2P//5Wqky2VDf//nlSddZ5h//+fzKEaoMj//52poMOfJP//nGOgMpzX//+bH56DmSX/&#10;/5cnmZmSsP//kNGSZ4sR//+KkYtkhKH//4aNhkmAaP//hH6CmH0f//+B8n4ReFv//34YeGlyJv//&#10;eV1yTGuc//90WGxHZWD//3DMaB1g7f//cOVoNGCg//90aWxqZJb//3fTcOJpX///eUhzE2x1//96&#10;/nT4b2T//37oeOJ0C///gzp9bHjV//+ELH7Feiz//4IGfPp4cP//gLh8EHd///+Bqn2jeIT//4Ny&#10;gFF5x///hUSDCHrL//+HuIYqfPv//4pPiRGAKv//i8eKb4KM//+NC4sdhAP//48EjFCFKP//kOaN&#10;jYXF//+RmI4KhZ///5DwjYKE2f//j9CMY4Pz//+PnIvFg9X//5CgjB+Exv//kfaNBYZH//+SkI2i&#10;h1b//5F2jNaGof//j+KLg4To//+QBYvwhFb//49Ri7qC5///iTaGNny3//9/fnzAc7v//3kAdelu&#10;cf//eY51qnAn//9+vXoQdh///4T3f/t8vf//idmFXoIL//+M74mphhT//460jN6JVv//jjSNqYql&#10;//+LjIu9iXT//4k1iRuHcf//icuIPIbH//+PAouSieH//5iHlDaR5///opifVZwf//+nIqYooeL/&#10;/6Q1pSmf4v//oOCitJzD//+h56Pcnd3//6Hko5yeXP//nSieg5qz//+a2pxamk///56BoPygr///&#10;oQCkh6Vq//+eI6G/or3//518oEegWP//pG+l7aR5//+sR6urqFr//6+nrCWmhv//tRivmaeY//++&#10;h7ocsJH//8ETwHS2/f//t4K6Y7I8//+rKq65p9T//6MApO2eVv//oWOhzpra//+niKgRoPf//615&#10;rxeowP//qqGswagP//+khaYto1L//6LJo7uiQ///pGOkaaOY//+nv6YhpSD//64SqkSoef//tH6v&#10;Gqyt//+4N7KNsCr//70puAO1tf//w4++57vT///C8r6qui///7xRuN2y////une4bLE2//+9+70o&#10;tGb//71GvJezE///ueK4R6/M//+9K7ofs7b//8Snv9S64P//x2nATbuz///IZb+munD//83fxZG+&#10;6f//0xrNRsQp///M8sn4vq3//706vEOw9P//sBWwcqdB//+oX6meoy7//6GRorqe0v//nlyeTpyI&#10;//+jaKGvoYb//6yDqYaqEv//sDCs7qzz//+sgqneqEv//6dNpaGhyf//pUqkVp47//+mA6Uona//&#10;/6cnpcKeJ///qASlsJ6W//+o7aW5nvv//6fJpFqdz///o96gy5qQ//+iFJ9JmWv//6chpCSeWf//&#10;r7OsqKab//+yYa/0qaj//6vVqk+kD///pPykDZ5m//+kgaPQn1T//6UypHehZf//oE2fQJ0W//+Z&#10;xph0lgz//5lhmI+Uy///nkSe8Jle//+hBqOTnLn//54Joc2a1///mFScJJYu//+V6ZkElIr//5i2&#10;mzGYFv//nK+fDpzR//+d9KCgnoT//51doHadwP//nWSgx50C//+cv6Asmxb//5kknFyV9P//lSyY&#10;QpEA//+VapjPkbP//5ebm9uWGf//ls2b8JiI//+SmZgIlzj//44Mkw+UAf//jOuRXJIk//+QDJRc&#10;kvf//5PymHaUQv//lRyZSpOZ//+S/JXNkLf//49TkE6NDf//jKWMaYqi//+MC4ufijX//4x2jG2K&#10;hf//i/GMEImn//+KP4oGh7///4jaiB6Gff//iPeH7obP//+KOIk1h+v//4tlin6Id///i8mK9ogQ&#10;//+L7YtNh9X//4zhjPaJOf//ji2PYot7//+N+JAnjBb//4zIj0KLL///jEuOe4rf//+MXY4si5H/&#10;/4xljeiMsf//jNGN2Y35//+Oco6rj2r//5FgkK+Qxv//k46SdpDJ//+TmJMNj1v//5JZk0SN+P//&#10;kBGSpYwy//+MX4/CiJf//4n4jMyFt///i6+NAocC//+P1Y+iiwP//5MAkgWN3///lHSToo6q//+U&#10;3ZTcjn///5P+lK+Nkf//kZmSPYuX//+PAY7riZ///42UjLOI0v//jXSMPIle//+Of41Mixn//5BL&#10;jxCNjv//kbeQVI+3//+SepEqkVn//5LzkkSSnf//k7+UH5PN//+U45ZYlM///5SyluqUGP//kgqU&#10;gJDi//+OppDhjW7//41Djt6Mpv//jYuOa43g//+NHI1ujiv//4wwjCONcv//jDuL0Y0g//+Nkoyw&#10;jYv//46ZjXaNgP//jmeNiIyw//+OcY4wjJf//48fjzCMyf//ju2Ov4tT//+NUIydiC3//4nYiPWD&#10;z///heqFfH/h//+D4IRAfjL//4QNhRp+rv//hSuGaoBC//+F24bogdn//4XRhoCDBv//hgmGMYQM&#10;//+GzoZShNv//4edhoqFQP//h/qGt4Wl//+H/ocehrX//4jFiHyJIP//ipiKfIvo//+MkYvujSf/&#10;/45EjJ+Mpv//jqqMAorC//+NW4oRiGH//4wviOmHmv//i9iJYYij//+L8or1ilb//4xFjPiMD///&#10;jBmN3YzR//+LnI1ujMb//4vLjPuNHP//jIKM9I3L//+NuY1Rjoj//46ZjP+OK///jhmLB4vv//+M&#10;xoiQiRX//4uqhyqHZv//jEWIZIha//+PJoxYi+v//5LokQ+QOv//lbOUb5Ni//+VhJSYk2z//5It&#10;kayQJP//jxSPM40c//+Of49hjQb//48DkKGOuf//jvWRDZAF//+OYJB9kCj//41AjueOmf//jBaM&#10;+IxQ//+L4IwAiyT//4wSi6qK4P//i/2LM4pH//+LpoqXiNP//4rJiYCGSP//ijeIyYQa//+K94lO&#10;g7j//4yHiqGEvP//jUyLmIWc//+MO4tzhX7//4osisyE/P//iLeKf4T8//+IFopXhTT//4gPijWF&#10;of//iPOKzoc2//+J74tliXD//4pzi1qLV///iqaK4YxN//+JmYl5iwT//4dfh4WH7P//hgmGzIW4&#10;//+GV4dlhY7//4fgiJuG9///iNOJBYfd//+H54fihqL//4Y9ho6EV///hPSGF4KN//+ErIbcgnr/&#10;/4V3iKKEfP//hWGJHoZJ//+DxIeIhpf//4JvhdSGtf//gb2Es4bB//+BEIOvhgP//4A4goOETf//&#10;gGaCOIL4//+DU4SihBT//4hdiUCHL///jPeNjYnd//+QLZCAi2z//5IXkgmMUv//ki+Rrow1//+Q&#10;HI81inb//4zBi6WHg///iV2ISIRx//+GRIVKgd3//4TSg+uBVP//hiOFTYO1//+IbIfQhv///4mY&#10;iV2JJP//iRWJUYm2//+H1oh0iYP//4eMiHSJuv//h+yI8Ymk//+INYkaiIb//4joiVqHY///ib+J&#10;kYax//+KMIlihlD//4nViGyFmf//iJCGhIQa//+HYoTSgtX//4cFhDuCif//huyECoJU//+HXoQS&#10;ggD//4j2hM+CRP//i7CGn4O8//+OTYiphZH//47biSKFmf//jcyIYIPa//+OXol7g6X//5CrjK6F&#10;q///kjiPjIf1//+RzZCGiSb//4/Oj3yI9v//jnCObojD//+OpY5riQn//45pjaSH5///jV6L+YYQ&#10;//+OFIxhhxT//5B3jxyLEv//keqRS46D//+Qf5Bxjqv//40GjPiMU///ii6Jv4qb//+JuojXi0b/&#10;/4rWiZKMmP//i9aKWIw+//+MzYtiir///43/jPqJtf//joKN8Yk8//+Nfo0UiH7//4sRioaG7P//&#10;iOGIWYWO//+IsYimhev//4mmilKHL///ilWLfIgQ//+K14vSiJT//4vmjBuJjf//jfmNGYuj//+P&#10;wo33jYv//5AIjc+N3f//j9CNvo2Z//+QWY7Fjg7//5Edj9mOVf//kIKPFIyQ//+PG40wicT//48T&#10;jLqI2f//kJqOBIop//+R2I8ui2j//5HOjyOLLv//kTSOnYpc//+Q/I6dikP//5DSjsSKi///j7mN&#10;+YnW//+NvoxAh9z//4xVi0eGW///jUWNKoed//+P/5FPiyf//5JqlSOOXP//k4yXC5AE//+USpew&#10;kUr//5VWl/OTHP//ltuYX5Un//+Y4plOlo3//5khmM+U9P//luuWZZDM//+VG5TEji3//5RblBuO&#10;Cv//kzOSvY5V//+RaZCpjjX//4+JjuGN8v//joSOj46A//+O64/UkCj//5Bhkd+SQ///kdqTYJOn&#10;//+SUJOUk4H//5HkkuiSSf//kYOSU5FP//+R3ZJukbT//5IZkmOS0f//kQmRFJL0//+OrI5/kRv/&#10;/4vdi12NZP//ityJzopW//+M24szihv//49XjWKLC///jtSNN4nz//+LZIq9htX//4egiBeEKf//&#10;hnWHr4SX//+JbIrCiRz//43VjpKOOf//jpKOT46Z//+LXoo/ion//4g5htSGwP//h7eGq4XG//+J&#10;rYllhuH//4v4jHWHzf//jLmNoIdI//+L/ozGhgX//4pMioCEgP//h42G/4JE//+EpYM6f87//4MZ&#10;gL9+bf//g7yAXn63//+HAoKXgNH//4tWhfeDO///jqWIsYSh//+Rrouuhn///5P7jn+Il///kzKO&#10;iYg7//+QWoyDhjz//45li0WFtv//j4iNEYkC//+UOpJzkC///5ipl3mWaP//mDeXRpZQ//+T75LY&#10;kUT//47/jZ6LmP//iuaJXoea//+In4cMhhX//4hzhs2Grf//iieIXIi9//+Mxorui4b//4+GjdaO&#10;gP//kieQ2ZFP//+TUZKAkk3//5LXknmRXP//kt6SmZDQ//+USJOCkVL//5Vak26Qkf//lKSRRoz7&#10;//+SwI5JiAD//5ETjECEbP//kLiMAoP7//+R6I13hl7//5Okj6GJjP//lSySBow5//+WqpS3jnv/&#10;/5falu6QOP//mAOXoZEL//+W2paikST//5T9lL+ROf//kwuStZEo//+SAJGlkOL//5IYkeSQS///&#10;keeSDo6q//+Qz5FnjJf//4+BkG6LjP//jkaPU4vg//+NtY6zjYT//4z5jbGOyP//i3mLoY6F//+L&#10;SoqYjpP//41oi9qQAv//kF6OVZFk//+RfI+OkGT//5APjqaM+P//jyKOX4qh//+P8Y/XiqH//5Cd&#10;kSKLDv//kGyRqouQ//+QgpKTjXz//5FGlBmQnP//kViUr5KI//+QeZPnkoH//4+7ktaRpv//j3+S&#10;HpB1//+Pz5I3jxX//5C6k2ON/P//kbGU0Y1J//+Sj5W3jSL//5QLlkOOJv//lgeWSpAu//+Xh5Vy&#10;kn3//5e7k7mUGf//lvuSBpSw//+W+5IllQb//5fZk8mU8f//mOaVqJSb//+aw5f3lZv//5whmXCW&#10;3///mpeX95V2//+WeJQGkU7//5H/j7CMgf//jxOMqIj7//+Ogovfh6H//4/njVmIZ///kUyPcono&#10;//+RbJCoiy7//5DZkPCMbP//kAeQLo04//+O3I5ljQP//46cjYuNYP//j/6PCI94//+RcZFlkXz/&#10;/5Hhkv2Rt///kmiUVJE2//+TJpVnkP3//5J4lNCQcf//kKmTCI/l//+O35Eqj4P//41cj2COh///&#10;jXmPFo5g//+QHZE+kLX//5JikuSTHf//kguR95Ma//+QHo+0kWD//47vjnWQN///j6qPB5DH//+R&#10;RZANkdD//5JYkFqRtP//kuyQiZCu//+THJEdj4L//5MHkgSO+P//knKSeo8j//+SU5LpkLv//5MW&#10;k76Td///k0qT9ZUN//+SX5NZlJX//5ETkoaTQ///kBORuJJw//+Ph5Dpknv//48Pj+yShf//joGO&#10;8ZHC//+N2o3cj6P//4zGi9yLvP//jJqKGYhA//+OX4ozh83//5EBjB+Kff//k8KPno97//+WHpOV&#10;lMj//5UXlAaV4f//kMqQa5H6//+MuIxejL///4rUikqJGP//i7+LMIjE//+OI43tiy///49pj92N&#10;q///jnKPro5L//+MQY4djVn//4sLjSKM1f//i+uNro3y//+OKI8Rj+b//5ElkLyR3v//lF6SbpO8&#10;//+X0JSblkP//5phlp+Y+P//moyXN5pD//+YPJX6mXD//5RKkzKWqv//kJqQZ5NR//+PBI9UkSL/&#10;/4/+kI+Q1P//keiSo5Fq//+SH5MjkOz//4/MkVGO2f//i7+N6Iuj//+IDIqoiKP//4cNiZCH3f//&#10;h8qJ2IjE//+I+4q6io3//4tCjT+N0v//jmGQ7JII//+RaJQ4lhf//5RHlsyaDv//luiZAp3m//+Y&#10;N5qCoB///5eOmtaftP//lbmaRJ2K//+Tapihmtn//5FJliuYrv//kK+Ul5he//+RaZR/mYX//5KA&#10;lXmbC///k8+XWZyo//+UoZiunTL//5ULmOGcQf//lWOYeppT//+U/5eBl4///5OVli6Ut///khiV&#10;LpNU//+SxpYnlYH//5W8mN+abv//mE2aw55o//+ZZJsZn9f//5jomhKe8f//lrWXnpwT//+T9JUU&#10;mPz//5E7kyCWo///jjeRNZSu//+LAo79kqH//4kEjZ2RQv//iTiOIZFe//+LupChk1n//49yk+WW&#10;cP//kd+Vc5hK//+SL5TPl/n//5Guk96XAv//kUyTsZaq//+RmZSOl7z//5I6lZ+Zt///kiKVhpsS&#10;//+RZpRVmz3//5CRktGaTv//kJGSSplD//+SZJQGmcH//5TDluObV///lQSX9ptk//+SwZZ6mPv/&#10;/4/OlASVgf//jdOSLpLR//+NaJGDkgT//48ZkpaT4v//kfCUW5bZ//+TvZTQl/X//5Olk2aWc///&#10;kgyQ4pPf//+P7o6Gklj//44xjUuSs///jLOMxpOD//+LIIwgkzr//4m1i1KR5v//iJCKkpAb//+H&#10;zIoxjmn//4fiioWNaP//iLeLHoz1//+JvotKjJT//4uRi+qM/P//jiGNcY5k//+QOo8Zj+3//5Fk&#10;kIGRdf//kkqSSpPb//+TNpSLlvv//5K9lZ2YpP//kMuVHZf8//+PBZRdlmb//45alASVEf//j4qU&#10;05Ue//+SYpbllrD//5UemQGYeP//lhOZ1JlZ//+VJZlEmX7//5QCmMCaOf//k/GZQpwJ//+UX5oA&#10;nc///5QwmayeSP//k4uYUp3w//+UDpewnsf//5WVmACgsf//ldOXZaEB//+T85Uznqf//5Eakkaa&#10;+///jyqQWZhE//+PaZDimCL//5FAk8Gacv//kxmXc54K//+UO5rJoeX//5UUnYilNv//lfyfnqc4&#10;//+V55/jpwn//5RCncmlNv//klyauqPt//+SJZkApO7//5RkmiaoWP//l2OdPKwu//+ZYqBOrs//&#10;/5rHotOw5f//nDaksLKi//+dBaUssnD//5xdo+2vPv//mt+iHaqx//+ZdqDnptr//5gYoAKj2f//&#10;loWesaDa//+VLJ09nmv//5UfnRmehf//lkGeoKHI//+X0qDtprj//5nHo1Crcv//mtmj+60///+a&#10;BKIWqzj//5j+n/2oWv//mGeejqYe//+XoJzvpAD//5eZm9qjBP//mHGb16O9//+YUJuepIL//5ZL&#10;mkSj9///kxSXwqIG//+QPpUjn8z//49rlDae3P//kLmVqZ+4//+TjJkJokL//5awnK+lcv//mR2f&#10;Pqfn//+aQ6B1qNn//5kmn7anav//lkadV6Rr//+UU5uKoqL//5SAm06jG///leucG6TE//+XcZ0v&#10;pkv//5iJniym8P//mYSfj6dU//+bTKJSqPX//50cpX+rkP//nSOmwq1Q//+baqW5rdP//5lno92t&#10;4///mIGi165H//+ZKaNKr0H//5myo4OvmP//mTaipK9K//+ahKOysbj//546p1m3IP//oOqqB7st&#10;//+g/qnxu9L//5+UqAG6Ev//njelu7dG//+e3aVBtVf//6HGp1a1B///pQmqdLV+//+lzKvHtMv/&#10;/6Ncqleydf//oDuoMrB7//+eqacysDb//54+prqwLf//nOmk4636//+anKIdqjn//5iWoAenPv//&#10;l1KfCqYS//+Xwp/Qp2H//5n5oieqff//nEukZ60I//+dwaXNrhn//53lpjiuQP//nJelna6C//+b&#10;zKW7sOf//5zBp4y1a///neWpWriq//+d7KnDuHb//51hqQ61y///nYGoWLNL//+exKhvsrf//5/b&#10;qI6zIf//n7un3LKi//+fTKb5sOT//5+spuGuyv//oQ+oBa2B//+iWKmyrWj//6GOqdqtK///nman&#10;q6wX//+bmKVFq+n//5rIo/StRf//m/akEK90//+eX6WFsXz//6AVpumxo///n8em2K86//+ddaTe&#10;q03//5pCod6n4P//mE+gKKc7//+Yk6C4qYP//5oIojasiP//m6ejO66k//+daqP3sA3//56upHCw&#10;xv//nmyj/rAH//+c6qKGrab//5vEoSaq6f//nIOhjqnW//+fOqRZq3j//6JzqFyu3///pQSsC7KS&#10;//+me65VtWz//6Z7roK2n///pOasq7Yr//+iRanKtMD//5+YpzezLf//nhGl/bIj//+dpaWosUP/&#10;/521pTGwSP//njWkr7Ar//+fZ6UOsfP//6EZpvq1Wf//ocapIbfF//+gyKoMt27//6AcqrO2Iv//&#10;oUSsNrY0//+jeq5Bt8T//6R1rzK46///ot6t37gN//+gqqwytuL//6BdrHi3vP//ofyuWrpY//+k&#10;+7Dvvbb//6j8s7LBCv//rOG10sML//+wErduw3P//7P9uqPEZf//uirBDcgF///AHMeczGn//8IW&#10;yfHOQP//vvDG2sxO//+3qL+qxtP//672tzO/ef//qJ2w3rl1//+mm65YtrD//6iKr263JP//q+Gy&#10;S7ks//+s/LPpuiz//6oPskW4lP//pIat4rUM//+gaaoVstr//6BWqaG0Yv//ow+r6Lih//+mBK6W&#10;vR3//6eFr8bAI///p8GvgMGK//+oaa+twkT//6mIsIPBlf//qmWxLL7a//+rXLHqu83//6xrsvy6&#10;ef//rGKzcrsG//+qc7JdvFP//6j8sXm+q///qiuyZsHr//+sgbO3w+X//619s4PDaf//rGixXsFN&#10;//+qE63bvof//6fAqhu7dP//pu+oKbmH//+oNql4unX//6n0rMe9sP//q/WxcsLD//+u1rczyIb/&#10;/6/zunvKWv//rLq4AMUS//+m57FWu6D//6Lhq5u0Zf//oxqqN7Lj//+laquNtM7//6hNree4Af//&#10;rMeyFr0f//+xeLa9wt7//7LUuHnFlf//sC62lsQs//+skrQLwWD//6mAsmK+qP//plqw67s9//+i&#10;tK69toL//58kq9mxe///nJmpDK3W//+ZzaVoqmH//5Oxnimjcf//iZ+SUJf6//99hoOjipn//3Pz&#10;dx6AyP//cXdyGH+E//93PnYth6X//4NQgZCWiP//kx+R0qkT//+jr6QSvFX//7FatEHM2f//uee/&#10;a9gs//+91MWA3g///7y8xhPdvP//t8bCgNjd//+xpL3C0zP//6yNukPPjf//qPq4UM4q//+lyrZT&#10;zZb//6OPtJrOj///ok+zUNFZ//+fyrCD02T//50mrdLU6v//njOvetid//+l97jM4MD//7Kfx53r&#10;x///vLDTTfPZ//+/XdY/9dP//70406D0Bf//uzzRtfJg//+6/dJZ8rj//7s207z0Yf//un7TwPYg&#10;//+4n9H99yD//7bxz+v3k///teXOdfdP//+1zs5q9rX//7c/0IT2/P//ud7T+vg5//+8ptcq+aj/&#10;/75W2Fz6Wf//vt3XoPnc//+/NNZ1+KH//77z1PT28P//vS3SmvTJ//+6vNCV8xz//7lQ0Grytv//&#10;uZvSHPOi//+7OdS59Xz//7wM1ev21v//upfUaPa5//+43tK+9jv//7km04H2cP//u/vXMPcU//++&#10;+trO9q3//7432c7zvP//uePUiPAE//+2cNA/72j//7Xjz3ryZ///tuTQ3vX+//+3uNJv9+n//7eM&#10;0yD3+///tofSwvcK//+2RtLf9oL//7hC1Oj3S///uwTXLPiG//+7w9bE+Ir//7p41AX3W///udLS&#10;aPbM//+7CtNx9+D//7x31Rn5I///vJPVO/kT//+8O9SZ+Av//7xo1GP2+///vUTU3/a2//++s9XZ&#10;94n//7/J1kD4tf//vs3UPPju//+8YdDO+Fv//7rWztr4Mv//uuHPKfi7//+7QtAz+Tb//7qx0Jn4&#10;3f//ufPRWPhE//+6aNO8+HL//7tA1hL43P//u+XXCfja//+8hNbJ+LH//70H1e/4tv//vZ3VjfkM&#10;//+9v9Vk+Sn//7zM1Jv4hv//vArUQ/en//+8NdTU9y7//7zI1bf29P//vQ7WbPad//+87tbf9ib/&#10;/7zu1zH1pf//vcrXxvUp//++Uddc89b//70d1TXxPP//urzStO6b//+469HZ7hr//7je02PwjP//&#10;ukjWJ/Rx//+7M9de9rL//7tN1pn2if//utLUnfUH//+589Kk86D//7o101fzy///uv3V+/Uc//+5&#10;G9Xw9Pf//7WB00vztP//s9PSAPO1//+0V9Kr9Qr//7V907T2Pv//toPUPfaO//+2t9Ov9eL//7Wi&#10;0c/0af//tNjQXvMl//+1YtAt8q3//7Zr0CXybP//uFXRMfLy//+6qNOX9Gv//7tk1VH1iP//urDV&#10;8PYy//+55dYR9tv//7ln1d33K///uQjVZPbX//+4ENQ89c3//7aa0pX09///tgDR4PWd//+29tLM&#10;967//7ec0xf5If//ttHRZPjN//+1Oc6S9uP//7OOy9P0R///sxLK+/KL//+z7MxU8qD//7WSzvr0&#10;Wf//t6DSLPaX//+5D9SL987//7mH1Wv3y///uPTUrfb3//+4ydRL9nT//7nd1dD2p///uwvYG/bS&#10;//+7i9nQ9sT//7tX2kf21P//uq3ZTvbo//+6Ndeo9zD//7kX1M/2x///t6PRrPYL//+2vM+w9fL/&#10;/7ZIzvL2LP//ts3Pz/a6//+4v9I598L//7rg1DD4gv//u8TUH/gk//+8HtNq90f//7xw04f2m///&#10;u6zTzfXo//+6hdTX9X///7l11f/1aP//t9vVfvUJ//+3P9Tz9T///7dI1LX2Bv//tvvUPfbM//+2&#10;7NQb93f//7eA1GP38v//uNXVDvhN//+5jdTL98n//5r4tY/fmf//mU+0AduI//+Zr7SH2dn//5x4&#10;t3Pbtf//nsi5xt2L//+eVrkj3AD//5v2tnjX8v//m0O1idYH//+c87cZ1+L//563uLbbiP//oF66&#10;TOBW//+hjLuq5Nv//6Dsu4/mcv//n2662+Up//+d7boA4aX//50MuTzdOf//nLu4qNk3//+bubeQ&#10;1mD//5rftznWrf//mmK3otma//+aT7hd3RH//5t4udrgW///nCS6TeFS//+bj7kx4Az//5u6uRHg&#10;DP//nKW6C+I5//+dCbqn5HL//5w2uenkcv//maG25uC8//+WY7LK21H//5UzsNbYmv//lb+xRdmG&#10;//+W7LMz3SH//5hxthniMv//mS64DuWs//+ZF7hc5h7//5nmuKLlTf//nCO5xOUH//+fA7ty5gP/&#10;/6FwvPjngv//oaa8o+bL//+fkbo/4sL//500t8zdjv//m4O2TtmS//+b87dA2cL//54oug7dhP//&#10;nwC7ReA2//+enLsI4TT//555uwfib///n1e8J+R8//+gDL0d5XH//558u3njBv//m7e4e99L//+a&#10;VLcd3gb//5teuHXgiP//neG7R+TK//+elLwJ5fn//52suwPjnv//nSS6S+CA//+dSrnl3jr//51o&#10;uOvcpv//nO63HNs8//+c5LXt2q///55NtrTbqP//n6K3t9wm//+fObcp2nD//50btUPXW///m160&#10;ctY1//+cfrcs2b///58Nu1TfIf//n1i8UeDI//+d+Lpp3sX//51euHjckv//ndC3VtvY//+fS7e5&#10;3Uj//6E9uYDgFv//olu7EeI7//+h+Lrs4oL//5/ouFngvP//nOq0Vt3o//+bC7Gz3Fb//5wEsrjd&#10;zf//n4i2/+GS//+ijLrR5Ff//6Ivuujjuf//n224mOFy//+ddLei4M3//51DuP/h9///nRu6TeIl&#10;//+cNLog4Jz//5vHuZ/fc///nFW5iN/F//+c5rk04Jf//5y/uEzg9///m/O3IeC5//+b+rcb4Pr/&#10;/50iuD7hpv//nZG4e+EG//+czLeA3zj//5v8tq7eUf//nBe28d+d//+dWrhg4nT//56yuc7kRv//&#10;n0e6UuO+//+fwbqb4iP//6Ahusrgfv//oF67Ht9G//+gV7u53lf//57xu1DcZP//nNa59tpZ//+d&#10;BLod26b//5+Iu73f5P//oTG8GuL1//+hO7s749v//6HCu5vlH///oqy8rObX//+jD7zQ56b//6Lc&#10;u+rnB///okm6wuVv//+htbpH5DX//6AJuXbi////nVC31eFr//+bQbah3/L//5qrtnze1f//m5y3&#10;sd6t//+db7mr38n//562us/g4///nwG6duDK//+du7gp3mn//5tItLbaff//mbKym9em//+an7Oc&#10;2FX//54zt7bdAv//oaq7wuJb//+h1bwU5BP//5/8ueni0///n/K5cOKs//+hn7rL5FL//6MlvBPm&#10;RP//o5u8QOdo//+inbr95y7//6EDuVrmaP//n/64pOYW//+flrin5hT//58ruI3ltv//nlS33OSX&#10;//+dLba64uz//5zYtkzh+v//njO3j+Ln//+gFrl95FP//6CBufzjqv//oDy5keFl//+hFrn3347/&#10;/6HlujXdJf//oKm4vtib//+ewbdV1MD//5/cuabWhP//o1a+W90V//+ky8Bj4kL//6K5vkPihP//&#10;n166i9+n//+dCbey3SP//51St1vdjP//n1K47eAb//+go7pc4dL//6DGu0fh1v//n9O7HeBZ//+e&#10;ErmH3e3//51EuGbcqP//nsW5od4K//+hIrus4DP//6LcvJ/gtv//ooy64930//+gGLbl2Nv//57W&#10;tO/WIf//n8q2WtcW//+hGbiy2P7//6Kkuuvasf//pGC8Z9ug//+lU7xR2nL//6X/u8LXTf//pku6&#10;0tG4//+lZbhVyJf//6EUsVa5tf//lwajTKO2//+ISY/Hiaf//3k8fCRx0f//b4RusWJe//9sCGiH&#10;W4D//2qSZWFYS///Zz5hTVSY//9hd1tjT7v//1tXVTxLW///WJ5SMUqG//9Z+VLrTYf//10sVY9S&#10;Sf//X7xXv1ZQ//9g/VjIWOX//2HIWS9arv//ZERa3l2g//9rOGC/ZIb//3gQbMtxHP//hrJ7sn/+&#10;//+Or4T+iQP//44FhgSKCv//jw+IpY1P//+Z45VTmp3//6dgpS6p5f//qlqqPa0x//+iQKKApDf/&#10;/5vomk2coP//oI+cF6BF//+rFqUJqrz//7DyrCiyG///sLmvRbQO//+vGLEfs7j//6uxsCGwc///&#10;pHOqOqlN//+bdKHsoTb//5OFmkGaa///jaiUI5Th//+KV5A1kUz//4lcjteQj///iamPdZIv//+K&#10;apEXlJ3//4uTkviWmf//jByTdZbC//+KwZE3lDX//4egjOqP/P//hZiKHo2X//+HCIuJjyv//4oZ&#10;jzmR3///izeRPJGH//+Jy5Cxjk///4ekjxmLSf//hbONIom5//+D+Yr3iNP//4LOiYOIBv//gceI&#10;wYam//+AbYgVhLn//354hoiCc///e8uDloAR//95lICYfuP//3jjfyN/1P//eep/yYKO//97boFt&#10;hRj//3tWgeCE/v//eNN/2YGp//90n3uOfFf//3E7d0d3vv//cId1RHWY//9xA3SGdFj//2/jcnlx&#10;x///bNxuxG5i//9qoGwFbPf//2ofayZtmv//aSdp+W1H//9oTWkXbJL//2qqa5FvEP//b9hxDXST&#10;//90YXYCeZH//3YheCB7/f//dh54kX0t//93IXpQf7X//3prfrSEAv//fvSEPYgV//+CoYg7ieL/&#10;/4TbideJ////hrmKsorZ//+ILotnjJH//4hti4qNpf//h2iK641k//+FeYmQjBf//4QViJ6LKf//&#10;hNGJiYvI//+G6ottjJH//4fHi4SLCP//hnmIpYcZ//+Fh4V9hEz//4jthsKHBv//kfOOmpA6//+c&#10;g5mCm2f//6J2oTCiPf//ogyjDqKj//+eoaF0ny3//5tynvGaT///l5eafJNk//+RDJK0ieP//4jb&#10;iV2AKv//gc+Benj5//9+DXy3dS7//30Jej1zKP//fBR3cHBA//95+XOebEn//3bBbxFoGP//cudq&#10;OGPW//9wamcOYNX//3GMaBRhOv//dZBsw2T9//95WHGsaZD//3uhdNBtVf//fpV3/3Gv//+DoH0S&#10;d83//4gHgbh8////h6CBx31G//+D2X5Qegv//4HcfK94hP//gyN+rXnz//+FFIG7e4P//4aUhG98&#10;ff//iQqH338P//+MJYt/gzf//46hjfOG6///kPiPp4lz//+TZpEOioT//5VVkguKSf//ldKSOYkp&#10;//+UYJEwh2j//5H9j2aFm///kCuNqoRd//+PX4xHg6z//4+4i+yEEv//kG+MZoU7//+Pp4vhhST/&#10;/45oityEJf//jxaLh4RK//+OmYsMgxz//4jphbJ9hP//gL9+BnZs//98EXmMcxP//32Qep11TP//&#10;gvl/Gnp4//+IpYQff5D//4w4iAuDP///jleLc4Z4//+P2Y55ibH//49ajy2LHf//jcaOVItM//+N&#10;545TjEX//5APjxeNlf//lMeRn5Ay//+dQJi7lxj//6Ztoq6gp///qauoO6V///+lsKZRomL//6L6&#10;pI6fOv//pZCndaE7//+mCqgEofz//6B8ol2diP//nPue8ZvQ//+fE6GnoET//5/QoxCjEP//m+Gf&#10;D5+T//+a5Z1knVX//6FVou6hg///qFmocKU2//+rAqiwo27//6+Pq1Oj3P//t8y0MKsJ//+55Lli&#10;r/n//7GvtA2r1v//p7Cqf6Oh//+hgKLonGr//6CVoPeaAf//pkKnOp/V//+rva37pwb//6kDq6Wm&#10;RP//oq6kmaFV//+gKqEan9D//6C7oNCg3P//oy+iO6LA//+oxKaRpvT//66Pq0Wrrf//siWuAq7O&#10;//+4WLNstAH//8J2vSW75///xvrCK74X///Bw75At0n//7sluQ+vcv//uRq34awi//+3yLaQqi7/&#10;/7cstWKqK///vLu6G7C4///Fr8HXuaH//8jNwxC7iv//xsO/UrhQ///ITsC7ubj//81dx4G/if//&#10;ylDG7L3s//+8zbuAstX//7ABsDWpLP//qQOqO6T6//+jhKT/oTL//58toBKdnP//oUihLp+2//+p&#10;bqiIpyb//69Prlur+f//rcCtUak///+oRqhSokL//6XXpeueB///p/env57a//+p/KlMoJn//6ll&#10;qCKgQv//qNGnEp+3//+oOaaCnzL//6U9o9uclP//omeg7pnj//+lJKL5nBH//6xYqayie///rsKs&#10;ZqSt//+nfqXfnen//59OniqWrv//nvSd/Jeb//+iRKFHnEP//6APnuaa9f//mUaYE5Rx//+WSJXH&#10;kZ7//5nmmv2V3P//nw6iCpw8//+f1KQRnoT//5tHn5qbO///lquaR5eB//+Wa5lJl/v//5kwm7ub&#10;P///m9qeY53E//+dzaB8ntz//6BGoyKgFv//oZukk6Aw//+epqHAnGr//5l0nNmXLP//lvKa/JWm&#10;//+Wv5url07//5U1ms+X/v//kQmWtZWg//+L4ZEFkRf//4krjbGNgP//iwCPNY1O//+PnpOqj6L/&#10;/5MzlqSRnv//ktqU75DC//+O3I9ojR///4sAiruJ9P//inOKUYn3//+MZYzcjBb//43DjqGNa///&#10;jQ2N3YzN//+K9YuJiu7//4m1ihqJmf//imuKmola//+L+IvPiSr//40pjJKIlP//jX6M0IgM//+N&#10;rY2KiLH//440jyqKgf//jemP4YtI//+M+o9iirT//4zojz6KrP//jXSPr4vD//+NlY/AjS7//41H&#10;jxmOPf//jZ2OhI72//+Pm49Lj7H//5GbkIKPcf//kdWQ/o3y//+Q65FWjL7//47MkK6LOf//i0eN&#10;2Ige//+JVYtOhfr//4vijG6IEP//kgaRHo2Y//+Ys5bsk0L//52Rm9mWxv//noWdmpay//+aUJpS&#10;kmT//5PUlEKMqP//j0+Pg4k1//+N3o2xiLX//440jeqJpv//jtSOmIqX//+P3Y97i9j//5IGkU6O&#10;g///lL2T7JIY//+Wx5Z6lRP//5fZmICW1f//l/SZfJc3//+WpJiKlaP//5OmlUuR6P//kFiRVY3n&#10;//+O348bjFr//474jrONFf//jieNto0c//+Md4v1jAT//4ujituLLP//jIKLMotM//+N9Yxpi7X/&#10;/48UjhCMNv//kJeQoo2j//+SLJL3jtj//5H0kq+Niv//j2+Piomx//+Kjoo7hC3//4UGhOZ+7f//&#10;gb2CWnxW//+BroMNfOT//4OvhX9/r///hfKH1YMw//+G84ibhYP//4bDh9SF7P//hiuGSoTb//+F&#10;74Ujg63//4aIhU2D7v//h4eGioW7//+IlYghiET//4mniWeKQP//isOJ8oqq//+L4InoibL//4xP&#10;iSSIAf//i9yIBYbA//+L44hAh6H//4xXidKKBv//jEGLYYv2//+L2YyFjPH//4tFjLCM0f//iq2L&#10;44wB//+LFoutjAj//4xJjHONA///ja+Nio45//+Oko2yjoj//45kjDONNf//jYCJ7Irr//+Mc4gM&#10;iKv//4zJiGyIUv//j6yL/orj//+UG5FgjzT//5fElfeS9v//mACXCpOZ//+VBJTekUr//5IskuaP&#10;bf//kWKTFo/+//+RjZQfkcj//5EdlCWSv///kEGTG5J6//+PPJFvkS///442j5GPhv//jZ2OT46P&#10;//+MzY0UjaT//4t0i4WL4P//inaKdonI//+KNIo5h9z//4r0iuSG0v//jAmLl4ZE//+My4vRhbr/&#10;/402jCSFoP//jLWMVoW2//+LFIvfhYr//4lRixCFXf//iB2KPYU///+HxYnahYP//4hGiiaGrf//&#10;iLyKOIgx//+JPYoLifD//4ogiiSLiv//ihWJxotC//+IioihiOL//4cyh/yGtf//huiH34XS//+H&#10;h4gThhz//4gpiEOGm///iD+Idoam//+IkIl3htL//4kBiueHK///iQWL5Id8//+IsYxbiCL//4cY&#10;iyuICf//hISIjocO//+DA4bLhv///4L5hnyH+///g4mG9ojt//+D3Ic5iKD//4QMhx2HN///he+I&#10;aocG//+JwIt7iOH//42RjomLJP//kD+Qg4yl//+RwJFgjVz//5IUkRuNMf//kIWPFYtz//+Nf4v4&#10;iJj//4qaiWmGSP//iASHZoTA//+Gx4aZhK7//4gFiAuGgf//iY2JmIfZ//+Jd4lsh3H//4hdiEaG&#10;y///h5OHiYdU//+IBogCiST//4haiESJ8P//h62HXIiG//+HZ4bQhuH//4f9hzGGRf//iI2HlYZB&#10;//+IS4cFhcP//4cnhViEV///hleEDYMh//+G74Rzgzj//4gBhXeDcf//iR+GJ4Ms//+Ki4a5gwb/&#10;/4wjh2+DeP//jUGIAIQH//+NOoe9g7T//4x1hvmCsv//jO+HwYMR//+OEImfhIf//43+iruFYP//&#10;jMCK5oWC//+LToq2hX///4tni4+Gav//jOGNLYeh//+M0oy7hp3//4s/ipmElv//i9OK8IYF//+P&#10;G46Yiyf//5ImknqQAf//kjuTVJE5//+PUZCXjw7//4vLjJCMXv//ijmKC4uR//+KdIkzi8j//4s+&#10;iTeLTf//jH6KXYpk//+Nm4wUiXP//42tjP6ISv//jAKLxoZT//+IpYhbg0r//4XbhWiBFv//hUKF&#10;CoEt//+F34ZIgoX//4cBh+CEPP//iE6JAoW3//+Jqol3htn//4syidOIFP//jCuJ3ojP//+Lyokn&#10;iE///4rbiHOHY///iz2JOYfR//+M4orriRH//4zMimmH2P//ioSHl4Qx//+JYIZNgl///4smiGaE&#10;eP//jemLoYgE//+PV41YigL//49wjXiKQ///j7qNyoqs//+QwY74i+7//5F0j+GMu///kJqPUYux&#10;//+PEI5qifr//4+AkCGKmv//koKU2I4D//+VyZmCkVj//5dSm2KSZP//l12am5HV//+XU5kakcT/&#10;/5jemTuTwv//m9WbQJbY//+cfZt/lsD//5mPmKWSlf//llWVnI5///+UtJP2jQX//5Rmk2iN7f//&#10;lFmTOo+z//+TU5KLkJH//5HkkeeQuP//kZSSZJF///+Sw5P8kzX//5SblbuVCf//lZyWUZWq//+V&#10;ApVHlJj//5NQkzGSlv//ke+Rk5F1//+R0JFlkkr//5KMkjWUOP//knuSJ5SH//+QXY/CkUH//44H&#10;jOeMqf//jfiMWIpv//+Pk43Gisb//4/ujpiK4///jmKOConO//+L8Yy2iF3//4p5i+yIUv//jASN&#10;WYtt//+Olo8LjyP//44IjUqO7///ipyI44sl//+HFoT1htP//4T5gvCDXv//hICC3oEP//+FjYR8&#10;gE7//4e2hzeBU///iYuJXILN//+JgIlOgs3//4dohumA8///hNmDuH7l//+DtIGtfoD//4Tagd+A&#10;K///iJeEt4N0//+NO4iZhmb//5C6i3CHlv//k5CN3oh9//+VBo9UiO///5LYjZ+GqP//jhqJr4Ku&#10;//+KK4aggHv//4oWh0aC8///joaMUYob//+TXpGskKr//5PakqeRR///kR2QYI3O//+ONI3Jipf/&#10;/4uwi0aIqv//iXeIrYdN//+H9oaKhi///4e7haKFw///iQOGcIbE//+Ly4kqiav//4+NjVKNxP//&#10;kgCQdJBd//+SJpEqkDr//5HykPOPWP//kreRFo7///+TTJCOjbX//5JLjoiKKf//kFOMF4XN//+O&#10;lop+guP//44ailaCyP//jwiLf4T7//+Qfo1Hh6///5Hfj12J2f//ksuRNIs9//+SeJGIi13//5ED&#10;kFCKsP//j2GO0Yqe//+O1I5+jHD//49mj1KPSv//kISQmZFr//+RkZGukdD//5FmkYmQAf//j/KQ&#10;Lo0x//+ObY7Qi2z//43qjnCMAP//j1iP8Y9q//+RFJG0k0P//5EYkZ+UzP//kNKQ+pUN//+RpJEy&#10;lTr//5LZkb+Usf//kmyQ8ZH2//+P+o6XjXn//454ja2Kt///jz6PX4r8//+QfpGjjFb//5CakpqN&#10;Mf//j2yR/Y11//+NuJCCjWP//4uGjjaMaf//iU+LoorK//+IZYpUihH//4kRitOKd///ioGMjIr5&#10;//+L+I6sivn//40hkG6Kpf//jx2SX4uB//+S8ZU4jq3//5cXl3SSnP//mZ6Xt5V2//+aEJZVlqX/&#10;/5ktlKKWff//mHiUKpXd//+YNJSflMH//5hjlUyTo///mf6W1JRP//+bbJfqlXn//5ndljuUI///&#10;ldWSd5BS//+Rno6Zi/X//48ijCuIz///jyGMEofc//+Qso3kiMv//5G1j8qKBf//kNyQG4pY//+O&#10;8I7uihf//41mjUKJ2v//jEiLbYlp//+LyopoiXf//4wEiuaKm///jBKL9Yuf//+L54zmi67//4xa&#10;jheLgv//jOyO/otX//+MI45Qipf//4pnjImJ3v//iSuLConP//+JPYqWilr//4sSi9iLx///jnKO&#10;pI5o//+RAZCWkHL//5FWkF6Q0f//kDePGZBo//+PUo58kMP//4+njymSZv//kPmQg5RY//+SRJGN&#10;lQb//5MFkgyUD///kzKSRZJN//+Ti5MWkXz//5QflG+SMf//lR2WNpSU//+WbJgul8///5aVmNmZ&#10;af//lP+Xt5hQ//+Sk5WKlbj//5A9kvSTKP//joiQa5FS//+N7I6ukGj//459jkeQM///jwuOJI9A&#10;//+OZ4yqjF7//44giymJxP//j36LVYn+//+Q0IxUjE///5D7jVmPSv//kL2On5I1//+PD45JknH/&#10;/4wijBSPcv//ilaKW4vk//+KNYnviWX//4vqi1CJcP//jvGOJowh//+Qn4/yjpz//4+Jj0+Orv//&#10;jPWNbo0g//+LOoxojFD//4uYjQaNXf//jWeOVY8r//+Pu49jkG///5JekGKRef//lgmSmJQP//+Z&#10;qZV2l8z//5rVlt+aOf//mNSV+poK//+VYJQMmDz//5LZkuaWWP//kaqSiZRD//+RapJnkd7//5Fq&#10;kgqPkP//kDyQg40///+N3I4pi2z//4rJi4KJ3v//h+SJF4gf//+G5YhFh1z//4dqiMKHzv//iM+K&#10;WImv//+Lo43Vjbb//49Okm2S3P//ksCWiJfT//+VvJmxnHn//5gmnAOgqf//mLCcsqJh//+WYJr2&#10;oAj//5LgmDKbhf//kFeV7pf///+PjpSRlu7//5ChlH+YYf//klOVP5q4//+TUJYnnGD//5QHl3qd&#10;hP//lM6YzJ4K//+Vspl7nX3//5ZHmTabfv//lcWX55gr//+USJZAlMj//5MVlX2TQ///k7iWkZUC&#10;//+VtJiPmNP//5cnmYab5f//lyuYx5yU//+V1Ja7muP//5P4lGiYVP//kiWSnZZm//+PiJCllNr/&#10;/4vQjgGTCf//iA+LYJED//+F/YpJj67//4Zti4iPw///iNyOb5FC//+L3pE1k0v//42wkgaUSv//&#10;jjuRUZQy//+OW5Cbk/T//45lkHeUGv//jrSQ7pUK//+Ov5DxlfP//42Nj2eVl///i7+NDZRj//+K&#10;dotVk0j//4q/i4yTOv//jRiOTpUA//+QPJJIl7L//5HqlOCZF///kZ2VMphU//+QfpRhloj//4+j&#10;k5mVF///j3KTMpS+//+QspPRliL//5LPlNaYL///k8uUh5iU//+TCpKdlwL//5D8j8SUtP//joaN&#10;B5MN//+Mt4uFksT//4twiyOS7v//ikeLFJJx//+JkItPkY///4lki86Qsv//iZOMgo/7//+J9Y0z&#10;j3X//4qYjbuPPf//i+SOWI+q//+OM4+wkQb//5DAkW+Sj///klSShpMk//+S25LakwX//5OPk6aT&#10;w///lPuVmJYN//+V05d0mDH//5VcmGCZAv//lI6Y5pkP//+T5ZkImLX//5OumLeYE///lDGYYJeW&#10;//+VAphJl3j//5VfmGSX1v//lMyYYJiC//+TgpgfmUz//5J4mAqaRv//khOYJ5tD//+RnZeMm2H/&#10;/5ELlh2a9P//kc+VhpwH//+Tv5YbnqT//5TWlmagd///lKCWDaCN//+TnZU5n0b//5LVlJWd5///&#10;kyuVJZ3d//+T9paZnxL//5Pil9Sgev//ktyYhqF7//+RtJkWodX//5E2memhr///kOKaQ6El//+P&#10;0Jk0oFD//47El3CgOv//j4iXBqIc//+SyZlkphP//5bbnaOqmf//mgKh3q6A//+cH6Twscr//503&#10;phWzpv//nMCk0LJG//+afaGYrUv//5ednk+nRf//lZ+cqqMO//+UiZxEoKr//5Oem8uea///k3+b&#10;oZzC//+U+Z0CnZr//5cyn4ihPf//mYaiZqbE//+cEqUfrHP//50XpZOuyP//m8SjOayz//+aA6CV&#10;qSP//5hCnjqlXv//laya/KD0//+TxZgmndz//5Q7l9Kedv//lZmZFKE+//+VM5lGoqL//5KMl0+h&#10;G///j3yUdZ4V//+OZJMmnCX//4/JlIOcfv//kxmYTp9G//+Xlp2Go/P//5uEogKoU///nHujXqmM&#10;//+ZUaCapnz//5P5m2mhaP//kFmXcp5P//+QdpbZnxn//5OFmVyi9f//lz+dC6dS//+ZJJ9UqUb/&#10;/5kjn/Ooq///mZGhLahz//+a4qNkqfL//5tJpIurzv//mtmkfa3H//+aXKQZr7P//5m5o3ywc///&#10;mY2jcLB5//+ZyaPMsG3//5lpo4CwT///mo+krbKX//+d+agtt4z//6CWqtu7Wv//oKOqubvd//+e&#10;s6gduYj//5y/pPS2O///naCkerTZ//+hLKcmtcL//6UNqwG3ef//pmatBrec//+jvKs2tKb//598&#10;p4Cwuv//nO2lAq6///+cQqPorkb//5s5ojmspP//mTGfxalo//+XAp2iphj//5XdnPikrv//l0+f&#10;E6b3//+ajKLwq5f//51PpguvNP//nxWn17DS//+fjahjsP7//55/p8qw3v//nfOoGrLU//+fIKpM&#10;tun//6BRrHG5k///n+ysrrhN//+eHarPs9L//5yuqGmviP//nNunNa4u//+dfKarruP//53Vpjqv&#10;3P//nsqmf7B1//+gUqdSsCf//6IWqMmvgv//owiqRq7x//+hZanRrY///51dpuOrRP//mYejZ6m4&#10;//+XvKD4qcH//5jhoOSrwv//nJWjha81//+gGKabsVX//6Cyp16vyv//npGlmKvd//+cH6OLqUj/&#10;/5tMozSqMP//m6OkDqz2//+cDaSirxz//5yOpLWwFv//nXSkwrCl//+eVqTusPz//56gpQWwpf//&#10;nk6kwK86//+ehaTgrbv//6AqplWtk///orOo/q8M//+lDav2sYH//6aprlm0GP//p1WvfbYe//+n&#10;Oq9kt4f//6bQrsa4tP//pgyt+Ll7//+kb6yUuPr//6JWqsa3KP//oLSpRLUB//+gAqhSs4j//5/y&#10;p6GzJP//oGCneLQr//+hdqiotqP//6IQqky4kv//obOrXriY//+haKwdt5H//6IirSa3Rf//pAyv&#10;CLjo//+lpLDKu1H//6TOsF27w///okmuUboq//+hLK2MuVD//6I5roK6Dv//pC2vx7tA//+m+rFo&#10;vQP//6ows0y+5f//rOO07MAD//+wVrfVwZz//7YdvZjFbv//vBjD0Mnd//+/Fcb+zIb//72qxcPM&#10;VP//t/fARsid//+v8Lhawhb//6misci8BP//p6ivRbkN//+pY7B7uQX//6u3stC5uf//q2CzTbjw&#10;//+nerDBthP//6HtrESyV///nnuo+7DG//+fcKlRs3T//6MorB+4w///pm6uhL1v//+nva75v+j/&#10;/6fqrnzBCP//qL2vHMIp//+pq7Bewen//6nFsPO++f//qdyxSbr9//+qhLIDuGv//6rNspi4DP//&#10;qVyxvrii//+n1rCYug3//6g4sKC8Rf//qQKwZ71Y//+nyK4Ju+j//6SGqcu47///oUClbrYX//+f&#10;zaLGtGP//6Gao++1dP//phSo+bnG//+pf64nvnj//6rYscvCIP//q9+00cTv//+r37X0xKr//6np&#10;s82/5f//qCewobnu//+qA7CvuD3//6/+tW28nP//tje7XsNJ//+6AL9TyJL//7wqwY/MKv//vM/C&#10;S83y//+6gsCFzOL//7WKvKXJYP//sEO4zMWT//+rmrW+wev//6d3szq9pP//o5mwtrh9//+gJK3n&#10;s1v//52Wqz2v4v//mkWnPKxm//+S256kpI7//4djkUKX3///ermB3Yny//9xaXVsgFX//2+1cPF/&#10;t///dqN2C4ji//+Ec4NRmZb//5ZeliGul///qC2qM8OO//+1QLon08n//7uswyrdEf//vYvG6eDl&#10;//+8Ucbu4F3//7iuxEDcpf//tGrBAti4//+xe79010f//6+2v1rX7///rQ++Jtf1//+o97rW1oj/&#10;/6QNtf/Upv//npmwRNK0//+bYqzm0tP//53Rr8nXQv//p4S62+Cx//+1BspJ7Ef//76s1Wr0MP//&#10;wJDXh/XD//+9j9P282P//7op0Gzw1P//uHrPf/BZ//+4UtCh8iv//7iV0gv09///uDTSLvbz//+3&#10;cNE494D//7ZIz3r2nP//tXvOUfVW//+2xM/F9a3//7nv00/3cv//vSPWcvke//++99d/+b3//7/z&#10;12H5i///wNrXSvj5///A3NaN98///79b1Lr2C///vTnS4vTJ//+7YtHb9In//7pt0cv1Dv//uyzT&#10;IvZQ//+8yNUS92f//72I1gf3cv//vWbWMPbk//+9dta59pn//7762OX22P//wLzbMfaY//+/odoS&#10;9GX//7vt1ePxy///uWDTJvHl//+5htO59MX//7qG1Vr3h///us7WCPhN//+6LdWL91n//7kU1FD1&#10;8v//uRHUJ/XC//+7GtYq90L//71H2Cf5AP//vT/XeflS//+7hdTO+Hj//7q402T3/v//u+nUoPjR&#10;//+9x9b3+fP//75w19D56v//vZ/Wf/ht//+8MdQt9kL//7uB0s/1DP//vGXTaPXr//+9otRo99v/&#10;/7zp0wf4z///uwPQVfip//+6Us9G+Jv//7tL0Hz46P//vCLSCvjW//+7UtI+9/v//7pC0qn3df//&#10;us7U3vg5//+77tbq+Sf//7yx12z5Pv//vOfWnviv//+8vdV5+CT//7z51Wn4Zv//vWfWGPkl//+9&#10;UNZJ+V7//72U1qP5EP//vinXJvhx//+9ydba90L//7xQ1gP1qP//uwjV3PRh//+6vdZQ83r//7wk&#10;117zG///vdTXsfKE//+9odYB8Rf//7wg0+vwIP//uxXTn/EX//+69NUc85b//7vW15T2j///vDzY&#10;gfft//+7I9Zo9r3//7i30j7ztP//tojPBfEd//+3E9Bq8WP//7ji1Ffzu///t83U8/S5//+00tKV&#10;9E///7Oh0ZT0oP//tDLSRfXe//+0rdKw9sX//7TR0ov3AP//tQ7SmPbK//+1GtKj9hf//7VR0sv1&#10;Q///teXSxPSg//+2i9Io9BP//7hH0r/0af//upTUvvWP//+679V89gb//7le1Hr1qP//uDPTvfW2&#10;//+4PNPo9kL//7ht0/v2Of//t5TSyfT3//+2TNEj87z//7Y40Nb0Xf//t3XR4/a3//+389Hc+KD/&#10;/7cAz+D45P//tZ3NRvfP//+05Muv9mH//7VzzDD1l///tmjN0vWU//+2088s9fz//7b/0FD2Xv//&#10;t6HR6Pa3//+429Pt9zf//7m+1Sv3Yv//uqXWKPdX//+7gdcr9v3//7t912n2O///urvW2vWc//+5&#10;rtXH9WP//7ji1Lv1iP//uTPUuPZJ//+5Z9Rv9pT//7kr04H2d///uNPSgvbF//+4YNHj91z//7if&#10;0rr4Kf//ufXU9/k3//+7T9Z4+eP//7vd1g/5rf//vEnVJvj+//+8odTR+Cb//7vf1Jz3Hv//uqjV&#10;BfZ9//+5h9WT9kT//7fi1Iz1r///tprS9/Ux//+18tHz9S///7XM0ej12f//ti/Sgfba//+2qtKy&#10;927//7dN0nf3cP//t2TRevaH//+a+7XG4D7//5o2tR7dHP//mtS2AdtC//+dLLij3Bn//571unnd&#10;Fv//nfO5Pds8//+bObZB14n//5qxtZrWiv//nNO3rNki//+e7LmQ3Jb//6CluxjgTP//oeS8Z+Ox&#10;//+hhbyK5RD//6AZu+DkH///nl66quDt//+dOblw3Kb//5wxt/XYBv//mj+11tQr//+ZILVY1C7/&#10;/5k1tpHX1v//mie4f9yN//+b/7qY4LL//5ybuo/hmf//m7e4pN/C//+bt7gF3xz//5yKuP3gsv//&#10;nQu6PuK4//+cw7rB43f//5sVuTjhXv//mFu10N0w//+WlbMJ2jr//5X9scjZ5v//lnyygtx8//+Y&#10;HbUy4Uv//5mtuAblVf//ms+5+ebY//+cUbuN5p7//54ivLPl+///n+y9U+Zo//+hdr2n59T//6Fs&#10;vKXnYf//n2G57uNf//+cWLas3Tf//5lUs/rX7f//mRi0hdf///+bn7fb3Qr//52Ruhzhyv//npG6&#10;/eSt//+fDbtV5kT//5+zvAvnJ///oAq8g+aY//+eOLqG41L//5vBt9bgI///m5e37ODZ//+eFbsi&#10;5U///6E5vvjp5v//oVm/VemE//+e4bzL5HL//5x4ukPelv//my24pNqo//+a/rej2UP//5tvttHZ&#10;g///nKy2rtq8//+e1bei3Ir//6Awt//c8///n2e2l9qv//+cxbQX1sz//5qGsvvU1f//m161vdfq&#10;//+eEro/3Wv//58Du+jfx///nou6zt6n//+egbk53PP//56ot4Xb9v//nze2otzB//+gbLdH3zf/&#10;/6DKt+Xg7f//n+i3feDX//+ebLYL33b//5zGs8/dP///m7SyBNtF//+cZrJw2z3//57dtUvdXP//&#10;oOm36d8e//+gmLgB3pj//57JtoTdLf//nZC2Bt1k//+dq7d034L//54euVzhd///ncm59+F0//+c&#10;g7jk34z//5tTt13djv//mzK2ut0v//+bhbaO3cX//5t1tgvd8v//nBe2SN5l//+duLeG32n//54g&#10;t4nfHP//nHy1sd0e//+az7Q23ED//5uktZvfPf//no65GOTF//+gj7tM6CT//6Dzu5znm///oN67&#10;fOTf//+gNbr14VL//59buoneVf//npq6fNxk//+dHrm/2j3//5tDuD3YNv//m4K4Gtkl//+eErmb&#10;3Sz//5/3umPg/v//oG26fuO7//+hU7v+5wD//6IUvWDpW///oWe8gOi2//+gHbpL5cn//5+VuQvi&#10;9v//oBK5sOIA//+fvro64bv//52kuRfgiv//m1S3Xd6P//+aa7ad3N3//5tgt4fciP//nTO5HN2G&#10;//+eLLmJ3mL//55NuN/ekf//nYm3St16//+bc7SQ2m7//5kpsffWtv//mRuyCtXc//+cw7ZF2lX/&#10;/6EWuyvgzP//obG7x+N8//+fobkU4kr//57it8XhYf//oBy49+Jx//+h2br+5Ir//6KWu8nl5f//&#10;oaO6d+Wd//+gGrif5Pj//5+ZuEfljP//n524w+aG//+e7riG5l3//53Bt7PlJ///nOK28eN///+d&#10;HLby4ij//57VuDLh4f//oLO5ouG0//+g6bmg4Ar//6A6uNLdu///oK64+Nyq//+hzrmj3Bb//6Gn&#10;uTfZ7///oK+4sNe5//+htrr62W7//6P1vorecP//pBq/SuIO//+h9Lz74jH//59PudHf3f//nWW3&#10;M908//+dg7ab3Of//59Ct+ne/P//oNq50OFA//+hgbuJ4jb//6Beu5LgwP//nmq6M94e//+eJboO&#10;3XL//6A6vC3ftf//opa+VOJk//+jfL5r4pD//6G1u0HemP//nkW2eNhp//+c0rRw1Rb//538tdnV&#10;oP//n4+319cJ//+g7Lkm19///6KMufzYK///pAC6Mdcl//+lhrpe1Hf//6YOuX7Oe///o4a1EMLZ&#10;//+cJqqlsEX//5AsmkiYUP//gryHrX/h//936ngMbIb//3NCb8RiLv//dBtuc1/E//91Im6XX2f/&#10;/3FOarlb7v//aMtifFVJ//9fq1lzTu///1rEVENMwf//WsBTu077//9c+lWUUuj//16vVyxV7P//&#10;X1tXxFeC//9f1lfOWHj//2J0WURbDv//aiJfSGJE//94RWwbb/T//4j0fPSA9P//kmaIQ4vZ//+Q&#10;IoiijCj//4x8h0KLuf//k5uQEpWy//+jPqFIpqf//60irI2wC///qSio7arn//+gdZ8GoXr//5+Q&#10;nCegVf//pVKg4qZP//+o2aVxqtj//6jlp/+sX///qaSraq41//+qSq4ar03//6c2rHqsrv//oDSm&#10;haa6//+XkJ6Ln1X//4+jlsiYMv//inGRXpNn//+IUY8gkfT//4g7j4mTF///ibyR15Wk//+MI5Sg&#10;mAD//41MlUWX1P//jDGS+ZTJ//+J8Y9kkPj//4jbjWSPWf//iduOMJCW//+Ky4/Eka7//4lij7OP&#10;yv//hmeORowe//+DgIyPiTr//4DZiieHX///fo2HPYX///99VIU6hRj//3yqhFWEMv//fBSEDYMt&#10;//97gIPNglX//3rhgvmBuP//emqBy4HI//96EoCbgpb//3o/gDWEO///ev+A7oYe//97h4H+hvn/&#10;/3rHgf6Ftf//d9x/SYGx//9z+HqqfEz//3F7dt14AP//cJR0u3VR//9vknMDc3b//24UcStyvf//&#10;belwoXSo//9vDnFCd+D//29lcRd5Nf//cHRx7Hpz//91cXccf5v//30If0SHf///gxmGFI3G//+F&#10;s4lekJf//4Zxit2SF///iC6NoZUc//+LTJIRmRv//43OlZ2a/v//jemVy5jo//+MDZLelGX//4nC&#10;jvqQb///h8GLp45M//+HHoqLjpr//4hjjDmRLf//ikqPEZRH//+MFZHblt3//45mlNGZDf//kU2X&#10;wppX//+TPZjLmSP//5KxlieUrf//kN6RUY9j//+RQ47JjbX//5X0kbORz///m5SXMpfM//+c65m8&#10;mcD//5mvmD2Wx///lUmVVpHW//+RtZJqjJP//43rjk+GQP//iF6H3H5Y//+BioAsdlP//3vAedFw&#10;hP//eQt2fm3m//9453VIbQL//3iec5JrVf//d0xw52jy//91Y23xZvL//3NuayplVv//cyNqL2TB&#10;//91tWyFZkj//3mJcM5pOv//fEN0gWwc//99xXa9bqH//4BIeWlyXf//hQF+JnhL//+I8oJcfXX/&#10;/4hbgkF9+///hSB/VXuH//+EKH6xewz//4ZHgYl9Sv//iFCEwX7t//+Jr4dlf67//4xwix6CWv//&#10;j82PBYah//+SW5Gainn//5RlkyOM7P//le+TvI0+//+W8JPAi+L//5a5kyaJlv//lNyR1Yca//+S&#10;eZCEhW7//5AvjtyEJP//jaOL94IR//+L74ltgH///4t4iGiAXP//ip+Hf4Ay//+KTIcigEH//4xC&#10;iLWBzf//jOeI7IHo//+I6oUJfjn//4NUgCN55///gLx+LHiI//+C8oBFesz//4h8hOd/AP//jiGJ&#10;zIMk//+Rh42FhkD//5N+kOyJgf//lK2TuIzM//+T45QNjj///5NMlAyPov//lYOWB5LC//+YgZdm&#10;lMT//5xMmImWIP//o7qeHJvT//+r+6b7pOf//62xq0apHv//qGmoaqVi//+lk6bRoiz//6ijqmyk&#10;Vf//qRmrQaTK//+jaqWhn////5/VogCdvf//oNGjO6Bx//+fkqI+oNz//5p7nPGcfP//mZ+biZsh&#10;//+ggaHooKv//6elqCWlj///qdmokKRc//+s96n8o+z//7MGsDeogf//tDyzeKtD//+uVq9mqAz/&#10;/6hMqUejC///pNykjJ6d//+j7qMVnJH//6dSp4KgOf//qw6swKVP//+o0arupHX//6OQpNqgR///&#10;oUuhgp8t//+hHKCJoET//6JToTeiZv//psmlI6dM//+ra6j8rB///62Jqaqtlf//swGtObCj///A&#10;BblRugr//8tAxXzCLv//yoPGkb7j///A975bsrT//7mPt4WpSf//tsi01KYs//+2kbSCpwH//7nP&#10;t1arIf//v5S8O7C1///Bv70OsnP//79EuVawZ///vza4/LGt///EDb7QuCv//8ODv/u5cf//uUu3&#10;U7Fg//+vIa5BqVX//6q5qrCmZ///p4aoKaQK//+idaOWn5H//6EOomCeWf//pqioGaNx//+tca8m&#10;qUX//64jsAuo6P//qTqq2aKx//+mjaeGnpP//6nzqmihF///rV2tq6S0//+rzKwWo+n//6kMqWGh&#10;sf//p/6om6Dh//+l96bAnuX//6Jmopaa1v//ofag5Jky//+l9qP1m8T//6eApX6cY///oT+fzJYf&#10;//+Z1JjVj4j//5oXmUORJv//n1iejJfb//+fY557mSz//5hll36TMf//kpiSOY5n//+UL5UVkUP/&#10;/5sSnY2ZvP//n8WjYaAN//+da6Ennt///5ejmriZqf//lJiW7Jbc//+V8pfjmEz//5oKm/OcGf//&#10;ns+g1qAD//+jh6Wlo3///6ZaqIulSf//pD+mrqLy//+eKKEknZn//5i6nIiZhP//ldmaf5gT//+T&#10;sZjPlwH//5ABlQGT3v//iryPHI5k//+G+4qViZz//4eaio+Ilf//jCeOfotQ//+RDpKWjuP//5JI&#10;ks2Ps///jtGOgozR//+KS4nAiV7//4jeiLCI8f//iq2LFYtb//+NB43SjfL//43SjsSO3f//jJiN&#10;g42H//+LJIvyi17//4sSi3uJq///i/iLyIhh//+NPox2h8L//43pjPuHvv//jcKNXIho//+Nfo4q&#10;ibz//4xvjh+J7///it6NFoi8//+K2406iLH//4yWjwyK1P//jjyQt42g//+OjpCdj0r//44WjxmP&#10;WP//jm+OGY65//+PDo3TjXX//47cjamLuP//jm2OGIrq//+NV437ijH//4tAjDuIVv//im6K0oc2&#10;//+NFIxViSf//5M3kU+OPP//m3KYmpTO//+jQKAVmpH//6YWo3ab6f//oKifNpZ7//+XWZcQjqL/&#10;/5D4kVeKSv//jxqPv4op//+PMJABixn//46Uj2qKYP//ji2OvImF//+Q3ZDtjCv//5YmlgiSIv//&#10;msybK5fc//+cw54Tmt7//5uNnZCaUv//mDOaE5bO//+UMJURkaL//5DykIOM1P//j8SOY4qe//+P&#10;/I5Zir7//470jZGKUv//jKiLnYjW//+LFYoNh9H//4uFijWITv//jWaMBYnS//+P0o8bi/X//5K3&#10;kyiOo///lP2WRpBO//+U65Yvjvv//5I5kt6LAv//jO6NDoVO//+Gb4aUf3z//4IRgqp8Vv//gaqC&#10;7n1C//+ELIYqgVP//4b2iZSF8///h8aKqIhW//+G3YlDh9L//4XGhvWFuP//hZWFZ4Pi//+Gv4Wu&#10;g9f//4hohy6Fbf//iXeIgYdN//+KBokmiJH//4p6iRuIq///iruIPIdu//+KUYaPhV7//4mxhUOE&#10;QP//ikqGQIX7//+LmIjriXT//4v9ixiMBP//i46MCozY//+K3IvCjDD//4ouiqSKlP//ik6KMYmR&#10;//+LQYsLidr//4ypjLGLSP//jeeNyIzc//+Oco1rjXn//45gjA+Myv//jbWKZIru//+No4n7iY3/&#10;/49ejAaKUv//krCQF40m//+VuZQUkBb//5YOlWuQxf//lBOUcY+h//+SBpNcjs7//5DhkyePHP//&#10;kDWTTY/h//+PVJLTkCv//48jkmeQp///kBaSrJHh//+RBZLIkvT//5Dqkf6TAv//j06P+pF1//+M&#10;vI1qjqT//4rjjA6MMP//itSMsIsv//+Ma46Mi17//43ij4mK5v//jlSPDolS//+OV46EiC3//42l&#10;jg6Hvv//i/CNF4dx//+KQowJh2b//4kQiwSHW///iB6J/ocC//+HQYjkhoz//4Zjh6OGXP//hpSH&#10;LId9//+II4f7iZL//4l4iQeKgv//iYOJhYmR//+JPYnoiE///4k5igKHof//iYWJ0oea//+J84ns&#10;iBD//4prirSI2v//i5CMtYpH//+NG483i/L//420kKmM0P//jRCQqYzm//+Ks46di6P//4c6ixiJ&#10;TP//hROIpIgu//+FCIhPiQr//4ZZiaeK5P//h8eLXIv6//+IaIwgiyH//4lzjMqKFP//i4WN8IpS&#10;//+Nf463iy///46tjsmL0f//j3OOv4xI//+QQ47/jMn//4/rjk2MJP//jf+MY4ox//+L9YrSiJ//&#10;/4nWiXuHbv//iJuI+ocR//+Jx4qTiEv//4t2jEaJFP//i7CMNIho//+K9IsMh9H//4pVigWIjf//&#10;imyJpooy//+J4oiHikD//4gYhi+H4f//humEwYWe//+G+4UFhQD//4dMhbGFU///h0mF5oWp//+G&#10;0oVbhVr//4bAhSOFCP//h/qGXYVt//+JbIe0hVL//4qAiC6EWv//i3aIL4N4//+MVYgogz///40E&#10;iEaDiv//jWWITYPD//+NHofbg3///4zzh9CDqf//jDWHnIOl//+KIYZrgoH//4glhZaBkf//h7KG&#10;boIx//+JnoluhMD//4yLjOyHlv//jUyNqofY//+Ls4vGhlv//4sfixuG9///jOKNPYpz//+Pd5Ci&#10;jl3//5BVkkyP4v//jmqQno5d//+LAIyUi2L//4iniO6JV///iDmG/Iic//+I8YajiE///4p6h/yI&#10;Vv//i8qJ/4gX//+MNYtyh0X//4sUivSFaP//iDqIEYJP//+F14VWgAj//4VVhLh/5f//hXOFEoB0&#10;//+FroV3gPv//4XFhTiBA///hbKEUoC2//+GOYPsgRr//4cYhDiB+P//hx+EOIIE//+Gh4P3gX7/&#10;/4dIhPuCW///iW+G/4Re//+JjIaeg9r//4awg1mAM///hJaBcX3n//+GJoPDgDf//4nyiHCFR///&#10;jOyL1olI//+OR40dixn//4/sjpCM2///kyqRz5Ah//+WpZVtk3P//5c9lmOTv///lLmUvJEL//+T&#10;M5Srj5D//5UimDSRTf//mAycC5NP//+ZFZy3krf//5g7mmCQNP//l2qXwI6i//+Y4JfpkIX//5ve&#10;mmWUjP//nGmbBZXf//+ZU5g1ktD//5VOlEyORv//ks6Rloth//+SWZDci0v//5J/kRSMqf//kauQ&#10;4o1u//+Qf5CijbX//5C7kZSPA///krGTsZGt//+VTZXhlJj//5bilreWL///lmWVfZWI//+UO5LJ&#10;kyf//5ILkHORGv//kcWQc5GO//+TzZL1lHb//5WtlR2WWP//lFqTnJOS//+Qio9ejYP//41ti/eI&#10;o///jLOLWYdM//+M7Iwjh83//40BjRSIhf//jL2Nm4j7//+MeY23icT//42njomMcP//jweO8o9u&#10;//+NzIysj1n//4rSiRaMlf//h9KF84id//+FV4N8hAT//4P8gg1/+f//hLSCtn50//+HnIXLgDL/&#10;/4pMiOCCjP//ij2JR4Jt//+HrobmgAD//4Srg4t9uP//gySBN32V//+EBIEuf9r//4ephC+D4v//&#10;jNSI5YfO//+RXozxiej//5Scj6GKqP//lYWQOYn2//+S2I2/htH//426iT2CWv//iKSE4H7l//+G&#10;WoMsfwT//4iUhdyDnv//jIWKZYjs//+OCozAimT//417jROJPP//jRqNPoj3//+Mr4y2iZj//4sr&#10;in6JPf//iMGHGoc3//+GsYQrhKr//4a4g5SD4v//iZiGT4ZU//+OJ4tbiwD//5F4j4WOpP//kgCQ&#10;lI8q//+RbY/Ijhz//5F3jvuNGP//kWaN+Itp//+QLYwyiEf//46MiqmFKP//jWyJ+4OO//+NJIoJ&#10;g8P//42liqGFIf//jn6Lqoaa//+PNozth6T//48zjYuH7v//jdCMbIcU//+Lt4pFhe///4oeiM+G&#10;IP//inaJtYkD//+Mn4yXjaT//47oj1SRM///kAaQfZH2//+PdY+8j/f//44ZjkyNKv//jV+NoYvA&#10;//+N0Y4ejIn//4/ikDCPzf//kjGSjZOa//+Sq5MvlWP//5IykryVhf//keKSC5TF//+RgJDqktj/&#10;/5ATjsSPVf//jdKMV4tb//+NAowiibL//45bjrGLEv//kEqR/Y2q//+Q+ZOnj1///4+BknaO////&#10;jN+PZ41H//+KGIvRix3//4eeiJKJGf//homHJIhw//+HVYhMiXz//4kVit6K3P//io+NQIs6//+L&#10;pY7XitH//44XkROL9f//ktKUv4/P//+XhJeYlAr//5nul9yWP///mlKWdJaR//+ZvZUblf///5jc&#10;lIiU7v//l5+UDJMW//+WdZNBkPf//5akkyKQRP//l0CTOpCR//+WFpHzj9P//5Lvj0qNgP//jyaM&#10;G4o1//+MoYnJh1D//4xViV+GDf//jWKKoYZe//+OMIxLh0j//41sjKmHcf//i32LUoal//+J74lt&#10;hbv//4imh0WEk///h6yFq4Pq//+HRYWFhIz//4dJhoKF6P//h+uIN4dU//+I3YnriDX//4kmiqmI&#10;Lf//iCKJ94du//+Gl4h1htr//4YVh36HQv//h0aHxIiD//+JoIkeifj//4yCix2LcP//jryMroyJ&#10;//+P8I2IjYT//5A2jf2O1f//j9+OTpCg//+Pco60kqv//4+5j5aUkv//kLqQyJWJ//+RypGtlQb/&#10;/5KWkjaTw///lASTrZPG//+V1pYhlWn//5c3mKiXxf//l/SanZoD//+Xlpsimt///5Xxme+Zuv//&#10;k6CXj5c+//+RVpSklHb//4+qkcmSFv//j5GQSJEF//+RGpCdkVb//5JNkQORF///keeP+Y8q//+R&#10;eI7Ujav//5HkjruOUv//kTaOLI+q//+OzIydkH3//4yki42RSf//irOKcpCr//+Iw4jZjez//4hM&#10;iEuLIv//iRmIxole//+LHYpZia7//445jQCMUP//kAWOcI5S//+PY43Tjf3//42VjJuMd///jGWM&#10;Xovd//+Mn41SjOr//42Hjh2OHf//jieNp43v//+PJ40ZjYf//5IqjrqPm///lluSIpPw//+YuJSQ&#10;l3///5fvlLmYkP//lf2USph///+VA5TkmGv//5QZlPaWi///koSTb5Jz//+RIJFjjnX//4+vjz+L&#10;5///jhyNd4sz//+MGYvSiwD//4mNidGJr///iCqI44ha//+ImIm8iI3//4qijGGLEv//jfmQnY+x&#10;//+RhpUglLf//5RQmKaY6v//llGbGpyX//+X75zroB7//5f2nRihdP//lQuabp5o//+Q+Za3mSv/&#10;/46+lIqV3v//jwuUNJXh//+Q2ZTSl/n//5J1lVeaFf//kuGVdpsb//+StJW2m4b//5K7lj+bt///&#10;k2SW2Jt7//+UOZbumiz//5RUlhWXnf//k6SU3JTS//+TEpRZk2b//5NilQiUJ///lH2Wa5aY//+V&#10;nZeEmUL//5W1lzyaKP//lGaVXJiX//+SzpM8llH//5Fvkb6VDf//jzqQB5RY//+L+I3Ek2f//4jh&#10;i+mSS///hx+LZ5FQ//+HAYxvkKj//4gHjh2QYf//iQeO04/t//+JRY3Cju///4lJjB6OIf//iWeL&#10;BI3l//+Jj4qmjiz//4njis6O3f//idWKdo8h//+ItIjZjin//4cfhu6M5P//hjWGA4yO//+GzocP&#10;jdD//4k1ikmQpf//jJqOxJQr//+PfZKbltb//5EqlL6X8v//kh2VyZhN//+SqJZHmKH//5KNlfyY&#10;tf//ksSVmZkJ//+TXZUymVb//5Kik2yYJf//kHuQdJXe//+N/I1Zk+3//4wgixyTH///i3SKbZNd&#10;//+K54qDkx///4nkiqCRuf//iYGLYZCB//+KPozjkFD//4vMjuKRHv//jQCQXJHs//+NmpDlklH/&#10;/469kZuTS///kMqTD5UD//+S9JTJlpn//5Q/lb2W9///lC6VI5Wn//+UCJRklFr//5VDlVuU////&#10;lwSXjZbf//+X4JmJmHv//5gSmyyZ6P//mAycTJsx//+XgpwTm23//5aHmn6aYP//lX6Yj5jn//+U&#10;sJdmmDz//5Qnl3OY5P//k1yX25oA//+SPZfnmsL//5E4l4ia+v//kGKWkJp///+QPJWKmg7//5Hd&#10;lcubXv//lHKXG55I//+WWJhmoTj//5c4mWujVP//lvSZoKPt//+WVZldo6H//5Y9mYWjxP//lfmZ&#10;pqQa//+UlpkSo83//5JZmAWiif//j9iWzqAm//+OOZYundb//44glqOdL///joeXHZ3q//+O8pcZ&#10;n0f//5Bvl9KhfP//k3uaZ6Si//+XEJ5iqD7//5oiopCsHv//m+KlMK+G//+bxaT0sLr//5myoeuu&#10;Mf//lkidb6hn//+TJJncooL//5IVmSWfwf//koeaTJ9g//+SyJrznmz//5Obm6CdXP//lhud1J6f&#10;//+ZCaC2omH//5uho2mnu///neuli6z4//+eRKVIrq3//5xsorOsTv//mjygB6ib//+Xvp1EpFz/&#10;/5Q6mWyfOf//kWmWIJt4//+RbZXRm9X//5OImASfXf//lJ+Zp6H8//+TUZjXoVX//5D3ln2edv//&#10;j7uUzJvS//+QR5UEmtb//5Kml7Scev//lyidAaFe//+byKJzpvn//5yco+GosP//mFKf7qUG//+R&#10;vpkynxn//405k/abaP//jWiTRZyl//+RoJcYoiz//5aknG+oc///mNSfWass//+YDZ9Gqdr//5eo&#10;n26oV///mQKhOakB//+aoKMzqzX//5xSpSGu0f//nZKmirJY//+c+6Yesxb//5vCpTWx/P//m3Ol&#10;YrF///+bFqWHsZ3//5uHpmmzYP//nZmoxrcS//+fZqqhui7//5+QqoW7CP//ng2oOblr//+cOKUg&#10;tpX//5zIpGm1dP//n4+miLZV//+ieamzt67//6OXq5e3ov//oT6p1rRc//+c7aV6r2r//5omohKs&#10;dv//meqg9KxP//+aBaBZrDD//5j8nxKqT///lxOdaqdF//+WLJ0ppdb//5fhn9moV///mtKj1az/&#10;//+dAaansGD//56ZqDGx2///n5CozLIl//+fY6ihsjH//59GqTKzu///oC2rMbaR//+g26z7t9z/&#10;/5/UrLy1Yf//nO+p2q+y//+aLaY1qnb//5lvpCCo4v//mdijU6og//+a3KNmrG3//5y1pEquhv//&#10;nj6k5q7R//+fRaWqrgP//5+/pu+tR///nm2nBawX//+a/6S4qe///5cIoQanlv//lIed5qZB//+V&#10;H51wp0L//5ihoAmqcf//nJejg602//+efqVlrT7//55apYKrjf//nimlzqtv//+ezKcNrf3//57n&#10;p6uwq///ngSm8rGC//+dPKXtsSz//5zxpTewmf//nPSk9LBV//+dKKUqsD3//51WpXCvsP//nmum&#10;f6+F//+gz6jIsJP//6Npq2iyP///pXOtrLPv//+mv68jtWn//6eEr9229v//qBuwRbj5//+o2bDs&#10;u4H//6mfsda93f//qTmxxL5f//+nFrANvHD//6SuriK5/P//ozitHbi1//+iaaxvuGf//6IprAe4&#10;9P//osasjLpn//+jQq1Vu0v//6MJrZi6kv//ommtOLiY//+iW60Ltzn//6PArmi4fv//pd2w87vl&#10;//+mS7Ixvh7//6SssUm9df//o9SwtLxI//+kabDhu57//6T2sHy6tv//pomw4rs0//+pMLKDvTz/&#10;/6s+s9S+uP//rYq1rr/9//+x97nxwuD//7c6vzHGpf//ut/C7cnN//+7hcPMy2f//7guwL3Jy///&#10;sYS6G8Rt//+rMrNzvkX//6iIsFm6sP//qWaxArnt//+q6bLQue3//6ousv24tv//pqCwo7YW//+i&#10;Haz+sz7//5/Eqpmygf//oSGrE7Uq//+kaa0NuX7//6bGrhu8r///p72t6r5c//+pE66GwIX//6us&#10;sSHDxP//rROzT8Tn//+r7rNCwcr//6oUsjG8ZP//qRuxhrfM//+of7ETtV3//6ZXrzmz1///o8Gs&#10;y7Ma//+ix6tus6D//6JEqg6z3v//n7imi7II//+bLaEArnH//5eMnCirhv//l5ObDquM//+cRJ97&#10;r+///6M8p3G3I///p5etkLyK//+o6rB7vyz//6mzsiXAf///qdqySr9q//+pW7C5u5r//6s5sLu5&#10;EP//sme2JLyq//+9M8BBxkX//8VpySTQAv//x2/MX9UA///FDsq31S3//8D4xuDSqv//u8LCG87D&#10;//+10b1MyoL//7BPuYbG+P//q622vsO2//+n4bSSv9f//6R7sk267f//oQCvSLWe//+df6uVsTT/&#10;/5iMpfKsP///j/ScLaOB//+E2I9Nl4H//3nlgeCLd///cjZ3PYNd//9wmnLZgmf//3XhdiuJTP//&#10;gXCBO5dk//+R75L4q0H//6O5p3jA6v//scm4otKn//+44MIg3Jb//7qjxVrf8P//uffFk9+///+3&#10;5cQk3bX//7WLwmrb9v//tGDCLNye//+zpMLJ3nb//7DOwVnd9///qmS73Nk4//+h7LOT0kn//5re&#10;rGDNff//mYurL87K//+f2LJH1tT//6yCwGLjAP//uafPEu5o///A2Ncm9JP//8Eg12n1Mv//vfLT&#10;0/Lm//+6L9AY8E3//7dqzjXvNv//tpfO5fDn//+3WtE19GT//7gR0tL3B///uEDS9PeS//+3gdFw&#10;9kL//7Znz4T0lf//tw/P0PTH//+5mdI39nL//7w71GX3t///vZnU7Pe5//++jtUt92b//7/L1in3&#10;j///wEPWn/eC//+/r9YV9wb//77B1U/29v//vVnUNfcw//+719MA90v//7vg00b3mf//vcnVf/fS&#10;//+/49fk90L//8Ao2FX1sf//vrzXB/QS//++ENa487v//75n14r0Iv//vaXXHPN+//+8FtW68sz/&#10;/7uw1dXz6///vLDXzfZR//+9Sdkw99///7yO2JD3Xf//uxbWiPVX//+539Rf86n//7o40/r0I///&#10;vEXV3PaU//+95del+Oz//71v1y35hP//u7PU+vjR//+63dOq+Db//7vj1Kr4uv//vePXL/nY//++&#10;s9hx+f7//71K1sL4Xf//urrTW/W2//+5H9EH8/z//7nS0Xf0xf//u0PSyfby//+6zNHl+ET//7mJ&#10;0Cr4lP//uX7QA/ii//+6xNGa+Hb//7uC0vD3i///ukXSgPYC//+5FNKA9Z///7nj1In3IP//u2jW&#10;cviT//+8SdaL+LP//7wT1QL3y///u1fTb/br//+7UdOW9zL//7wI1Qr4aP//vLXWRvk5//+9n9dE&#10;+UL//76G1+34qP//veXXQ/c5//+7/dYf9Wz//7rg1ob0WP//usXXifN6//+74tht8pn//7z61/nx&#10;Qf//vHLVe++2//+7r9Ob7+j//7vJ0/7yP///u6LVGfRt//+79dbh9hj//7yG2BH29v//u6jWZvYf&#10;//+4ptHb82T//7WFzfTw5f//tTbOsPEb//+2jtIW82j//7X00v302v//s/fRmfU9//+zVdFS9eL/&#10;/7PC0gn2zP//s+zSOvdM//+0FdI/94z//7TX0w/3uf//tabUG/eJ//+2QNS09wf//7Zp1DD2Qv//&#10;tjfSufVI//+3QNKi9SP//7kA09n1yP//uPHTlvXN//+2+9Fx9PX//7Wv0An0qv//ti3QcPVr//+3&#10;TNF19fn//7ed0ZP1VP//t4bRVPR0//+30dGB9Mz//7hc0cb2bv//uGbRLvgg//+3us+J+Ob//7bJ&#10;zYb4pf//tofMj/gV//+3Ws1n9+j//7gwzuf32v//t97Pdfdj//+2089L9nP//7atz/71+f//uAPS&#10;FfZc//+53dRY9tD//7vf1nr2/f//vMTXQ/ZL//+7/dYp9R7//7rv1MH0wv//ujjTw/Uu//+5vtMp&#10;9db//7pN0+724v//u1fVX/ek//+8FdZM9/n//7vX1eX4Qv//utrU7fio//+6QNUl+T7//7pc1nD5&#10;7///ukLWxfol//+559W9+bT//7pC1Qn5GP//ux7VYfhm//+7GNW094L//7ol1af3Av//uRfVV/b5&#10;//+35dQU9pn//7aY0hL1tP//tX3QXfTO//+1WtA29PP//7Xh0PL15f//tkHRJPaa//+2atCp9qz/&#10;/7YEz4X10v//nDy2tuDG//+bzrY83pH//5wCttvcof//nYy4+tzE//+eyLqE3W3//53JuWjcMv//&#10;m4C2xtma//+bOrY02S3//50st8vbMP//nty43d0F//+gDbl+3on//6EZuoDgfv//oXG7huJA//+g&#10;3bv94r///58ruvrghf//nX65P9x4//+b+bdE1+L//5oQtT7UZv//mXC1RtUQ//+aBbb92SX//5rv&#10;uL/doP//nEi6COEP//+c57m14d7//5y/uFXgt///nTm4PuCK//+dqLk24Xf//5z6uejh0v//m9i6&#10;POFy//+a6roA4HL//5npuJjeqv//mPG2jtzs//+X3rSF2/7//5e6tCndWP//mSm2OuES//+a77kR&#10;5Iv//5w6u1LlxP//nNq8X+Sb//+cwrvg4ln//5zcutThj///neC6VeLf//+eZrl1407//50otzng&#10;bf//mmG0LtsN//+XVbHH1nv//5dSsxPXff//mhG3DN1m//+cL7l94vj//512ukLmcP//nhq6Iee4&#10;//+eaLno50n//54muWjlGv//nBu3GOEV//+aTrU03qX//5tItrLg6P//no666+Y///+hzb776nf/&#10;/6HGvzHpOv//ntu8NeM///+bdrjR3GL//5kNtmDXwf//mOu1xdcc//+a9LbF2aT//542uJ3dLf//&#10;oXC6UN/n//+ihroF37j//6D4t67cVf//ndK0vteb//+a8LMl1K///5qktMHWSv//nFC4Gdq5//+d&#10;grno3bv//55kuirewv//n4W5vd8X//+f7bgv3vz//5+6tkDfK///n561O+AZ//+e7LSf4F7//54l&#10;tJPgAP//ng61LN+O//+eRbV53oz//55OtQvcy///nqK07tuI//+fe7W/22X//5/MtknbI///ntK1&#10;iNnZ//+dlbSG2PX//50jtKvaCf//nXa2DNyj//+d3Lej3wv//504t8XfJP//muK1pdwz//+Yz7N6&#10;2Sb//5lwtAXZi///m2q12NvW//+cNLYy3KH//5xbtazcH///nRq1uNwN//+dTrVy2/T//5xLtGPb&#10;W///m7O0VNxW//+d2rdt4Sj//6Fwu9Ln4///osG9UOtJ//+iO7yY6m7//6HqvGrnuv//oSu8UuQ1&#10;//+fybvf4Kr//54buvPdov//nEy5fNrN//+a9Lfx2Kn//5svt2PYtf//nMa3y9sN//+d2Lfj3gj/&#10;/54ruETha///nxq6QOW4//+febuT6Df//54Tuhnmsf//nF63g+LH//+cB7aF34z//51PuAve4f//&#10;nmS5/t+i//+dp7oK33r//5wjuNzeJv//m7K4Xd0e//+c6LlE3XX//556ujjeoP//nq+5id8S//+e&#10;Ybh231r//55ruCjfxf//na63Rt5s//+berTo2mH//5nTsyPXBf//m521JNjM//+fIbkF3hn//6BC&#10;uhvhPv//nxy4ZODU//+d6ba33x///53FtsPeh///nuq4fOAP//+f27mh4cr//58cuHXhyP//ndO2&#10;quFj//+d8bbM4sL//565t/nkw///ni233+TZ//+c0bbm40n//5wBtjjhUP//nFa2J99x//+eCbb+&#10;3kf//5/ct/bdSP//oDC34NuD//+ffbcn2cf//5//t57aIv//oku5ptyP//+j87sP3fn//6PZu07d&#10;n///o3q8EN2u//+imLx13mb//6CouzvewP//nu25eN67//+eArgY3gv//52qtw3c5P//nkq27dzL&#10;//+f4LgY3o7//6HBuj7hOf//or28LuLY//+hcLvi4W///59HulDelv//nuW6Td2u//+gQLv03yr/&#10;/6GZvUPg+///odO81OEH//+gXbpT3jX//54et0nZ5f//nWa2Z9dE//+ebrea1tH//5+ouLzWjP//&#10;oGa4xtVY//+hKrhT04z//6I6t/jRNv//pEK4kc6J//+lkbg4yQ7//6J/sry8tP//mZ2mQ6jG//+N&#10;VJUqkSH//4HyhGp7h///eqR4Pmwl//95l3O/ZaT//34JdotnFf//gdB6KGno//993nbaZuP//3KE&#10;bCZeFP//ZdJfoVTZ//9dz1dTUBD//1toVHhQAP//XB5U3lIt//9dWVYUVFT//14lVr1Vof//Xn5W&#10;c1YR//9gsFc2V/D//2gaXLVe0v//dpdpu20R//+JCnxegBH//5UyirmOBP//lB2M1ZAX//+OYonJ&#10;jjr//5Isj0KVQf//od+gJaZN//+wPq+3tEb//6+Er8qy7f//pE6kXaff//+dC5wcoSf//51Gm56h&#10;zv//ny2d1KQo//+g96DQpoL//6SIpeqqgv//qBiq/q4s//+nuqwJre3//6I3p+apIv//mX6gX6G0&#10;//+Q45h/mnX//4tnk0SWH///iVmRZJUO//+Jl5IqljP//4wjlVKZJP//j5OYwZu6//+QSZiGmjz/&#10;/43vlL6VOv//izeQrZCW//+KK46xjw///4sij16Quf//i+GQvpKJ//+KA5BbkVP//4YZjkKNr///&#10;gW+K8ol4//98h4ZWhW7//3kAgiqC0///eCmAaIKO//944ICdg2///3m6gYyEOv//esOC0YUN//97&#10;7YPXhdP//3xEg4CF0///evOBOISr//947X5qg2D//3ekfOiC+f//d4h9T4NY//93xH5mg3P//3au&#10;fbqBmv//dB96nX23//9x3XceebH//3DudR53RP//cJB0XnbN//9wXXRVeJ///3HOdep9iP//dQ94&#10;9oP///94n3wniVb//32YgQiO7v//hYaJV5cj//+OIpKkn8L//5PImPOk0f//lWqbIaWh//+Vgpvi&#10;pX7//5cnnpSnr///mmujKqtg//+cCKW3rBf//5lRotym5v//k12bmZ3Z//+Mh5LklML//4bui7GO&#10;nv//haCJqY5T//+JQI2Yk8H//47DlCqa9P//k32aKqCQ//+W1J5Yo1H//5kroLWjPf//md6gPJ/D&#10;//+X0puhmJn//5O+lAWPz///kF+NQ4lh//+P54qhh8L//5AjijOIHv//jWKH2oW7//+IY4O0gKr/&#10;/4RGgHB74///gkJ/B3jE//+Bjn6Tdsf//4BXfUZ0e///fVd6KnEJ//95zXaLbaD//3gYdJlsC///&#10;eCx0C2uX//93pnKVahP//3ZScFVoHP//dXduy2d8//91ym6OaE///3fTcBRqJf//e3VzcGy7//9+&#10;oHbqbuv//3/+eO1wFP//gAF5TnCN//+Aynn3chn//4OyfLx2P///ho1/4nrg//+Gs4CefND//4WF&#10;f+B8vP//hheAxH2N//+IY4O1f4D//4odhoKAdP//i7mJSIEs//+PCo13hA7//5JpkTaH2///lCOS&#10;34qL//+UwpMSi7P//5TdkoSLJ///lPSR6Il2//+UfJEmhxr//5M+kIGFI///kjCQsoTN//+QPI+4&#10;hDP//4vgi1WA2///h4iGLnzj//+FXoMqevf//4Rrgb96b///hS6CE3tv//+IcYScfmz//4qDhgCA&#10;Qv//iJ2EG370//+FtoHwfVr//4VgglN93///iM2FvICa//+PAYsThHj//5SzkAKHuv//l76TcooL&#10;//+Zl5bbjUX//5qYmZGQxP//memZ6pKb//+avpsLlVr//56tnm2Z6///ogSf05vj//+ldKA1nGf/&#10;/60DpaCh3///tN+uMKq9//+0crDFraX//6xvq8GoNf//p4yok6Oq//+pNKsfpLT//6jOq02kUv//&#10;o2ymDJ+x//+gw6Mmnd3//6Gbo96fvP//n0ehi56///+aJJwomrr//5pPm+2bYP//ofyjbaLg//+o&#10;76n4qKj//6mcqVymy///qfSoJ6P2//+tIarmpSn//62hrEOl0P//qvaqPKQc//+qO6i5ozj//6rF&#10;p+Oib///qninYKFO//+rm6nwovH//60krUOll///qrurdqP8//+mTKZSoC///6S3o6Ofu///pKKi&#10;wKFs//+lU6MVpCr//6kWprip5P//rLWp3a7k//+s9ah/rqv//7BuqZuvL///vsS24rlq///PwMki&#10;xu7//9Tp0CvIa///y/fH/btC///Csb7Ur3z//7/3vIKtP///vyO8Ra46//+8AbkVq8z//7j9tV6o&#10;Nv//tn2yDKXL//+z5q7opNb//7PJrpunFf//uJWz0a4G//+6WbaBsar//7R+sZytjf//rn6sP6iu&#10;//+tRKuNp6///6wZq1amg///plym/qFC//+hcKNwnOf//6PbptifSf//qtGuU6Wn//+uHLF4qDr/&#10;/6sErYCkdP//qIOp86FU//+sKq00pMT//7BXsaupSP//rlmwNaf5//+ph6vto+P//6dfqjmiSP//&#10;pkmpGaE+//+iyqSYnPT//5+wn+uYWP//oJWfrpeD//+hz6Cul2j//53GnQGS/P//l76XUY2i//+X&#10;T5cNjon//5wZm9qU1P//nUic9Jd9//+XIZa5ktf//5Agj+uNRv//j/2QbY55//+XDphlluL//53e&#10;n+Oe9v//ncqf3Z+s//+YpJovmpb//5RQlT+V3f//lEaU5pVz//+YmZlTmYT//57wn+efZf//pNGl&#10;9KR2//+oJalSpwH//6aAp+OlXP//oAyiAp/t//+YrZt1mf///5Pll22WWP//kX+VYZRX//+OrpJf&#10;kUT//4oxjT+MGv//hq2I54ei//+Gy4gshqL//4pniu6I9///jriOfowz//+QZo+vjYD//44RjUSL&#10;vP//ieyJZIja//+Hl4d+h9n//4g1iICJZv//imWK8Iv2//+Mpo1Kjf3//421jlaOKP//jaqOD4yF&#10;//+NAozhicD//4vmiyaGsP//i3KKRoUl//+LxYqzhbf//4wRi6WHZv//jByMpIkj//+K/IxYiRj/&#10;/4joir+HTP//iJOKrYb+//+K340ricT//43VkCqNwP//j62RfZCV//+P4pCnkQX//49Oju+PlP//&#10;jieNGY0O//+MkIt7imT//4ufiuSJDf//iyuKpoh7//+K1IoNh8r//4uwikGH5///jnSMR4mq//+S&#10;9ZATjM3//5kylXeRAf//oEib5ZWo//+kDZ/ml6z//6AznW6UAv//l+eXAI3m//+R85KAixH//5A/&#10;kZyMDv//j8SRZ4zF//+NiY8GihT//4tnjF2Gzv//jdeOQIix//+Uj5Tbj+v//5sfnBqXtP//nlyg&#10;fZw5//+c55+rm4D//5hvmoiWjf//lAaUTpBZ//+RXo+xi1r//5EGjiiJKv//kaCOoYj6//+Qlo4v&#10;iCz//45FjIyG0f//jNKLgYae//+Ne4xOiFX//4+TjqaLCv//kiySBI3c//+VDpX7kHj//5b0mJeR&#10;WP//lmKX+Y8i//+TYpRpiqT//44kjrCE/v//h6qIB39p//+DF4OPfIH//4LMg6h+Qf//hYKHKoNH&#10;//+H44qpiBD//4fgi2+J0///hriKD4kG//+GgYiah57//4d8iAeGgf//iVmIroZF//+Lb4o2hyf/&#10;/4y2i2eIbP//jPeLtolW//+MhYr9iTn//4teiP+HiP//iZSGGITa//+IJoP/gzz//4h7hK+Em///&#10;ieyHd4fv//+KvInuip///4rui0CLy///iz6LtIu8//+LlItwioH//4vRiw+IwP//jAqLRoeo//+M&#10;+oyziKP//45KjlGLNv//jy2O142k//+PZo4zjnn//46njKKNEf//jaCLQoqt//+Nf4tNiXD//47C&#10;jSWKOP//kFiPjYu///+Qr5DNjFb//5A7kT2Mb///j4iRVox6//+OWJDQi/z//4zWj8yLEv//i5eO&#10;t4pr//+Meo9TjA///5ALkkiQiv//k4uVDJTk//+URpUSlhv//5IZkn+UAf//jsiPe5Cn//+Mho5n&#10;jov//4yXj/SOpP//jmCSh4+p//+P2ZOIjy3//5AtkpaNDf//j/GRU4tP//+O7JAMinn//403jqaK&#10;R///i/yNvorG//+LB4zGivn//4lait+Jvf//hveIN4dy//+E6oXahb///4TfhV6GZ///huaG6YjX&#10;//+JX4k+itL//4szi2+LeP//jGyNIIuG//+M942ei1f//40JjSuLNv//jTyNDou4//+Np43EjLH/&#10;/46Dj2iN7v//j/ORoY9m//+Q75NUkGT//5DXk9CQo///jtSSIo8x//+LEo5Bi9n//4giir6JJ///&#10;h4uJj4jw//+I9Ir0itz//4skjcCNA///jFaPnI0u//+MpI/1i9H//4zPj1SKjP//jNOOFIn6//+M&#10;7Iz9ijH//42RjNWLL///jvGNyIy4//+PkI4ijS7//46DjQ+L5P//jP+L7IpW//+LJ4rriMv//4nr&#10;iqaH2f//iu2MZoij//+NE47Yigz//45+kAiK7f//jpuPjIt3//+N444Ci/3//405jEiMTP//i/aJ&#10;2Yrk//+JzIbJh6n//4hAhPaFHv//h5qEvoRb//+G/4TnhHn//4Z5hQyE+f//hj6FOYV8//+GsYXt&#10;hg7//4gJh2WGjP//iPqIDIWW//+JWYeFg3j//4nNhsWByv//iqeGq4Fq//+MEIeVgmL//42XiN2D&#10;0v//jiyJYYSp//+ODYlvhT///4zaiKyE////ijuGo4Mo//+IIYVPgaD//4h2hqqCef//i52K3oYY&#10;//+Px4/GioD//5HDkgyMzP//kIWQzYxv//+N9Y5Gi1r//4wVjLyK6v//i7SNA4tM//+Lpo2ri3T/&#10;/4qTjNyKjP//iECJ/Yh3//+GIIaUhkn//4V1hG6FF///hkmERYUX//+IG4X4hf///4nSiFWGwP//&#10;ivuKWobs//+K94rLhgn//4lyiSiD4f//iC+HeoIx//+IWIdRggv//4hQhx2Br///hz+FzoAy//+F&#10;Y4N0fgb//4ONgQJ8Rv//g0aASHyJ//+Ei4GEfnD//4Vvgrl/qP//hYaDJ3+7//+GVoQLgHz//4f5&#10;hWmCKv//iBaFIYJX//+GBYLfgEb//4ROgY9+1v//hWCDkYDF//+IrYfVhWX//4upi0WJoP//ja6N&#10;Moxp//+Q15Ajj+X//5aDlb6ViP//nLCb+5s7//+ekZ4knFr//5rgm0yYHP//lvyYu5Pd//+XApnz&#10;k0L//5iqm9mTgP//mNya/5GM//+XgZfVjhT//5ailUiMGP//mAyV9o30//+abpiKkhT//5q+mXuU&#10;hv//mFuXkpN5//+UspPqj8z//5GgkIGL3///j9WOZIls//+OZY0NiCX//40FjEuHpP//jJ2MvYhd&#10;//+OG47Riu7//5EckcWO4P//lDuUNJLD//+WBpUGlRr//5W0k8WU6v//k+yRZZLi//+SVI+5kQL/&#10;/5J6kFSRRP//lMuTUJPN//+XNJYilbD//5ZdlTeTPP//kfiQlYz4//+M9ouphwn//4pFiYeEuP//&#10;iaKJqIUP//+KM4rkhlf//4t9jICH3P//jI+NcIlW//+N+I4+i+7//48ZjoSO5///ji+M/o+///+M&#10;LYsJjnP//4n4iTuLSf//iB+Hhob7//+H1Ia/g7X//4mEh6aDFf//jIOKMIT0//+OZYw9hnT//4zu&#10;i16E2f//iPmH5oEO//+FBoPXfgr//4L6gR990P//g2mAzYBH//+GhYN9hGr//4uJiFyIoP//kJSN&#10;MItX//+UE5BJjD3//5ThkNaLXf//kvuPEIkU//+Pqowehl7//4uLiFiDiv//iASFC4G7//+HnYTw&#10;gvf//4nLh8aF8///i1mKTIdB//+LxYuLhyf//4yEjHmIJv//jUKMq4oN//+MiYsZiqn//4oyiA6I&#10;7f//h9mFQYYv//+H3YTvhRv//4rGh82G+///jvGMdYq7//+R3ZAkjdz//5JTkOyOh///kcuP5Y28&#10;//+RpY7NjL7//5EujZGLAP//j9WL/Iho//+OyYsyhqH//46Qi1aGYv//jluLSIaD//+NzYqzhjn/&#10;/41linyF5///jQGKoYWZ//+MDYoThOX//4qkiIuEB///iaKHK4QH//+JRIbohW3//4oqiJ6Itv//&#10;jH+MEY1H//+OqI78kK7//49Oj8mRQf//jn2Ox4+G//+NvY32jbL//45ujsiNpP//kAGQZo7n//+R&#10;opHnkKr//5Kqkt6SOP//kjWSf5KM//+QuJENkbT//47Zjr2PuP//jNyL54yt//+LJIlkiXD//4pK&#10;iGuHcf//iyuKDYfv//+NIo16imj//477kN6NXP//j72SoI9Y//+O3JHHj1X//42Hj46Ob///jK2N&#10;X43h//+LkotDjUv//4ppigqM9f//inSK/o22//+Lko1pjvL//4yij3iPNf//jWOQjI6L//+PTZIi&#10;jxH//5MOlOSRwf//loOWqpRa//+Xz5XblLP//5f0lCeT3v//mGaTuZOc//+YqZRKk6D//5fIlDmS&#10;mf//leaS2ZBV//+UY5Eljjz//5O0kAyNVf//kw6PdI1x//+RdI6NjWP//47RjLmMBP//jKKKzone&#10;//+Lu4mvh/r//4uiiYuG0v//i/+Kjobo//+L+4t9h1P//4s1iymHBv//iliJzIYN//+I5Ic6hCb/&#10;/4dehOiCs///hu+EnYNe//+H1YaChfD//4m9iZSI+///izOL8oq4//+LU4y8iuD//4oqjAuKPP//&#10;iEeKLIlM//+HN4hXiMz//4exh1yI0P//iOmHAIiK//+KZIc4iBT//4vciAGIDP//jYCJlYlT//+O&#10;h4sdi3///44Pi4WNdv//jIeK/o7I//+LrIr2j/T//4xnjCmRFP//jgyNyZGc//+QAo9tkgT//5Lm&#10;kj2T2P//lfGV7ZaY//+XgpjMmHH//5eBmjaZBf//lrqaYZjx//+VwZm6mJn//5TWmI+YAv//k/CW&#10;3pbt//+S8JSolSX//5LDkymTsv//k5aS6JMP//+TqpJTkdD//5KSkNeP0P//kcWPz475//+RY4+H&#10;j+X//4+DjjmQx///jFyL5JEN//+KHopNkYH//4h3iNCQl///hrSGzI1a//+Ge4Ymilf//4fshyyJ&#10;Ff//iqaJgYoj//+OC4xwjOP//4/sjeSOgP//j9CNrI3y//+O8Y1EjK3//46AjdCMc///jwaPM421&#10;//+PdI+ujov//46Ljd6NIP//jYeLhoss//+O1YvAjBr//5I4jo+QAv//lP+RUJQB//+VnZJxliz/&#10;/5VgkzmXZP//lZCUsZgo//+Ut5TRlkP//5KSktqR2v//kRaQ3o5S//+Qm4/ajV///5B/j6iOff//&#10;j3iPBI8j//+Mv4zijUD//4p6i0SK3P//iqKMM4r9//+NJo+njlb//5C4lBeTOf//k+KX4JdP//+V&#10;ppoGmZL//5Y5muWa7P//lqCbkZzF//+WapuUnd///5Q2maCb6P//kQ2Wz5ga//+PR5Usla7//49L&#10;lLCVdP//j86UC5Xr//+Px5LJlev//49MkaGVyf//joKQ55XG//+NsZB2lbL//42/kKCVsv//jumR&#10;VJWh//+QZZHrlTD//5G1kmaUrf//koWS0pRh//+SzpNIlHn//5OPlJqV9f//lUSW3pjk//+WephY&#10;mvD//5XGl3OaFP//k86VCpeJ//+SDJMFlev//5AVkVSVcf//jTSPPJS///+KVY14k7D//4hgjLaS&#10;cf//h16M25Dx//+G/Y0Kjxb//4aQjBCMrv//hemJyIou//+Fj4eEiJn//4V5hhiIFf//haqFt4ht&#10;//+Gb4ZMiYD//4eJhxyKiv//h9qHEYp7//+HD4Yyiaz//4X1hYKJX///hcGGJoqY//+HJoiejV7/&#10;/4oTjLCRG///jYmQ/JSS//+QlpRClxP//5M9lr6ZU///lTqYlJuM//+VwJjynKH//5V4mDKcgP//&#10;lLWWsJtN//+SYJOjmIr//49CkAqVw///jNeNMZR7//+Lx4uolLL//4wBi6CVef//i8CLxZSu//+K&#10;Z4tskfT//4mli7yPkv//inuNM48Z//+M/I/vkQL//48kkiqTQP//j5KSjJQd//+P/5K4lOj//5FC&#10;k7+WYv//kwmVe5gu//+UepbQmTH//5RNlf2X6P//k7KUY5XJ//+U3ZTRlZX//5cwlxaW7f//mLqZ&#10;U5g0//+Zr5t5mev//5qcnaycoP//mr2ek568//+ZY50knqn//5bgmgKck///lHSXOJqC//+Tbpa3&#10;mob//5OKmAycPv//k4CZUp3j//+Su5lRnjj//5G6mEidXf//keqXo5y4//+T65hnnY7//5ZnmdGf&#10;jf//mGCbdKJb//+Zh50JpVv//5lInXinAP//mHWdJaeH//+X3pzPp9L//5cJnESnxf//lbKbeqcT&#10;//+T8ZqFpWb//5GVmPSiRv//j9SXq59g//+QZ5hUn2D//5JNmgShmP//k7KbC6OR//+UmZuFpHX/&#10;/5V3nEakqP//lsieHKV7//+Y2aEmqDj//5ooozmrVP//mUyiUqwY//+Wj57UqVL//5MsmpmkLf//&#10;kReYLqAP//+R75lQn+L//5QRm/uhm///lN+c76FL//+VYJ0Vn9f//5eNnq+go///mkqhD6P5//+c&#10;gqMSqIX//54TpE+shf//ncijg60y//+b+aFWquX//5pQn6aoOP//mFOdx6U///+Vb5r8oX7//5Ll&#10;mIiecv//ki2X953z//+TZZlyoAX//5SYmvWiFf//lByalKHl//+Sj5ivn87//5E2lqCdIv//kF+V&#10;Qpqu//+RDpYPmmX//5STmleeKv//mRGfxaPD//+aS6G2pjf//5cAnqyj/P//kbeY/J/I//+OAZRI&#10;nUb//45ek56fCf//kkyXK6SW//+W0ZwiqqD//5jBnuOtQ///mB+e86wS//+YFJ9cqor//5n2oYaq&#10;5v//nKqkiq0s//+fuqf5sV7//6GYqjK1Kv//oL6pobWl//+fD6hPtEv//56uqIS0Df//nlOo9rR6&#10;//+d2qlGtYX//545qjC3q///nuOq9Lnh//+fGKq/uxb//55iqSG6m///nOOmariC//+csqUptyz/&#10;/54kpj+3bP//n8OoZrf0//+gLam7tzH//53xqAGzhv//meCjh64l//+XR5/Rqun//5ftn0irqv//&#10;meGgjK3d//+atqFUrlD//5nqoPSsef//mZahX6ta//+a36PFrRT//5w0pl+v4P//nCSnC7Db//+b&#10;y6ZfsCj//5w+peGvjv//nQqmFK/r//+d1qchsWr//560qOSzIf//nt6qEbMJ//+dbKlGr9P//5pp&#10;pkWqW///l8Gi76YI//+W6KEepTL//5cIoF6muP//l/yglKlG//+ZvqFvq6T//5rToZysIf//my+h&#10;w6tp//+bVqLEquX//5qFo1CqT///mCqh9Kjl//+U7p7lpq///5Jfm9ekmP//khqax6QQ//+UFpv8&#10;pTn//5b7nkamy///ma+gr6ft//+byaLiqPH//52ZpS2rHP//nxenRq5z//+fSafXsOf//56Qpyux&#10;fP//nfqmgbEI//+dT6X6sDP//5zGpdGv9f//nJumDbBy//+ci6Y5sL3//52hp2KxtP//oCyp8rPS&#10;//+i0ayPtdD//6SXri22rv//pW2uo7a2//+mTK8Vt4r//6eCsAK5y///qLqxLbyP//+p4LJ/vtr/&#10;/6n2suG/Pf//qCyxl71s//+mErBeu8v//6TOsDC7uv//o+SwG7w6//+jcq/tvMj//6PLsB29cv//&#10;pCGwNb1Z//+j16+au87//6LrriK5Ef//onWtArcO//+jV62st7P//6UpsBO61v//piiyK72+//+l&#10;pbKQvk7//6V4sp+9x///pdCyX7yp//+l37FKuyb//6eAsby78P//ql6zq77G//+r9rSZwFr//6yg&#10;tNfAT///rqC2ncDq//+x37m9wsr//7UTvOvFf///tz6/NshB//+2ir7CyKv//7InuojFCf//rLW1&#10;Cr+W//+pdrG0u53//6j0sUa56///qXWyLLlb//+o17JQuJf//6Z0sNu3PP//pAKu97ZK//+jtq5v&#10;tyL//6W9r2i5oP//p9SwBLu9//+oZ68QvEb//6j5rlK9Af//rHew88EE//+yMLaSx23//7TKufnK&#10;Tf//sfm4dcaI//+tOLTJv0L//6oGshK40///qDKwYrTR//+k6q1PsWD//6CeqSmuLf//nfimW6zC&#10;//+c2KTTrML//5qnohartv//lmCc36hX//+SyZfbpP7//5NTlx2lPf//mMucYaqH//+f9qSZshf/&#10;/6RWqme3Ov//poCtbLoO//+osa+YvCz//6nssAW76v//qnyvDbkz//+uULDpuKj//7fYuOm+nf//&#10;w2rEdslu///Jqsxs0mX//8f8zQTVS///wgXIb9NP//+8BMK4z7r//7a3vZrMGP//sa25gMjS//+t&#10;LrbAxjf//6metSHDu///pv60B8CS//+kXLI1u/n//6CSroy1+f//mz+o069e//+UIKDrqBP//4t8&#10;lzmfm///gzmNl5c3//98SITDj/P//3difWaK3///dVx4w4kK//928XhUi1T//31UfiuTdP//iXqL&#10;uKLn//+Z+Z8bt9v//6oFsjbMJf//s6C97NiN//+2ccHL3H3//7ZpwnXcqP//tZzCQ9wX//+028ID&#10;3Fj//7TuwpreZP//tHPDAuBP//+w7MCb3pT//6j1uXfXX///nvuvq83Z//+YtqlRyPX//5q6q8rN&#10;Pv//pLm3A9kk//+ypsZ35wH//71t0kHwsf//wQ3WBfQC//+/8dSv83X//7250oTx3f//uxnQhPA/&#10;//+4gs8773r//7diz93xKP//t+LSDvSb//+4YtNx9uz//7iz0433B///uIfSafWL//+3qNB089z/&#10;/7euz9nz1///uR3Q9vUc//+639JK9fT//7vG0qP1lv//vG3TGPUl//+9btR09a3//73A1Tr2OP//&#10;vZ7VTvaS//++INXU96L//74h1cb4r///vSPUrfjc//+8ydRB+H3//74j1b/3uf//wAfX2PYm//+/&#10;vdef82z//70w1R7wz///uzTTdvAs//+6jNNR8Qr//7oG00HxYP//ujTT3/Hi//+7SdWk84b//7w7&#10;15j1Pv//vCrYT/Xh//+7KtdY9O3//7n11WTy4f//uYvTwvG///+6odPU8xf//7yr1Yz2FP//veDX&#10;AviP//+9PNat+RX//7t51Lr4NP//ulDTHPc3//+639OG93D//7zq1iD40///vhjYGvmh//+839c1&#10;+KH//7oz1EH2UP//uDPRvfRw//+4dtGe9KX//7mW0nD2Mv//uSTRjfdT//+4eNCj+An//7jO0Rb4&#10;UP//ucfSXfew//+6CNLz9fv//7iv0gz0Cv//t9PR+fP6//+43dPH9gv//7pe1S73xP//uxDUnvfC&#10;//+6j9Jr9qD//7mW0Jj1pP//uXrQ8/X5//+6ftMu93v//7vJ1Xb4sf//vP7W8vjj//+92teP+EP/&#10;/71J1s326///vADWLPWs//+8DtfN9aH//7yK2aH1YP//vM3Z7PPI//+7x9d28H///7mg0y7taP//&#10;uRfRMu2w//+6VtI78Mj//7pA0sHyg///uefTQPL0//+6u9SB86j//7sR1G/0E///uSrRsfM6//+2&#10;Zs668kn//7UrzpLypP//tT/QXvQW//+0itD/9Q///7NK0Hz1l///suvQsPZD//+y69EO9rP//7La&#10;0RP2zP//s17RmPcB//+0itLw9zP//7W31Er3Cf//tsnVJfbi//+3WtTo9qL//7cj04j18P//t67T&#10;JvW5//+4r9Ob9hL//7g/0qf2Cf//tnvQS/Vk//+1dc699TL//7Yfzwn2Cf//t8/QmfcO//+5KdIA&#10;9xX//7nj0u32a///ua3SxPW///+46dGq9db//7jI0Oj3Bf//uQvQZ/hZ//+4pM8b+LL//7gFzcb4&#10;R///uEfN4fge//+5PM9j+GX//7mM0Lb4UP//uNzRH/d6//+4btGS9qz//7kd0rT2Tv//uq7UR/Yf&#10;//+81dY29gb//7231r/1QP//vNfVdvQ+//+8FNRn9I3//7wg1GT19v//vEPUnvdX//+81NWA+Ib/&#10;/7271u/5Pv//vjrXxPlk//+9TdbY+RP//7uW1Uz43///ujTU0Pj8//+5OtUV+S7//7gA1Iz47///&#10;txvTl/hA//+3rNPg98X//7lW1Zf3d///ui3Wrfbw//+5idYb9p3//7iN1M72y///t+vTbPbX//+3&#10;RNGs9iL//7Z7z/X08///tkrPcfSQ//+2as+z9QH//7Z2z+T1vv//tqXQE/ZX//+2p9AJ9jz//5xW&#10;th/e6///nAC1kN3r//+b17Xj3I3//5y9t57csP//nce5R93M//+drbk73kH//5zsuAzdz///nU63&#10;yd4I//+eubhJ3rb//5+ct/veU///oDS3ot22//+hFrhy3n3//6IdunXgwP//okq8GOJ2//+geLs/&#10;4M3//54ouRTc4v//nL+3YNlN//+b/Lab17T//5xFt4nZlP//nTC5dd2J//+dlLpw4Lv//52Eugji&#10;QP//nVO4v+Ic//+dYLfE4Vz//54HuEbhvP//nfe5QuIl//+bzrju4Jf//5lMuDbeOv//mIK4XN0b&#10;//+ZEriw3Rn//5mcuD/dL///mVa3AN0N//+Zj7bc3kz//5rxuIjhEP//nC+6buL///+ch7t54q7/&#10;/5vAuxzgNv//mhO5Ldzs//+ZMLc125X//5oytp3dGf//m7e2jt7Z//+bzrWT3i7//5pDs/vbY///&#10;mGqzNtlE//+ZILXO24j//5uQud3hHv//nGG66+VU//+cRbm65z3//5yBuHznfP//nN23teZJ//+c&#10;p7br45f//5sqtSXf9///mmK0Z96P//+b+rZ14TD//56fucTlMP//oGu8A+cU//+ftbti5Lv//504&#10;uPjfpP//mou2nNqW//+YmLT113r//5jptRvX5f//m7K3E9tR//+f4Lnz35P//6O1vEvikf//pPK8&#10;QeJM//+jqLpl3xT//6D6uCbaqv//ncW2MNcJ//+cCbYE1pT//5xCt4DZNP//nR+419xO//+eYbmX&#10;3uD//5+quYjgyv//n+K36+Fy//+e77U34Qb//53HswTgZv//nL2x/9+W//+c17L+33j//54rtWbg&#10;AP//n5C3TN/l//+gLre73pj//6Bbt4LdEf//oCC3F9uh//+fLLYj2dH//52itLLX4P//nL+0ENeC&#10;//+cyrSg2SD//50MtaHbef//nR22Xt0o//+cGbWu3Ij//5l2sxnZHv//l6axVtZ2//+ZirNp2H7/&#10;/500txPc0P//nt24Sd52//+ebrcW3Sj//53otdjb0f//nWi099tq//+cvrRv26b//50EtWvdsf//&#10;n9W5XOL6//+jWb3c6Wr//6P/vsjsWv//ouG9jOuX//+imr2S6d///6JGvjrnuv//oNO9/uTC//+e&#10;krxq4Tv//5y9unXd6P//nDy5P9vB//+cr7iY2vv//50Ct7bbLf//nIK2ZNwh//+b/bYR3pT//5y3&#10;t+Pixf//nRq5U+Vv//+bubgT5Bb//5odtdTgdf//mcW1A91O//+bGraY3IP//5zyuRzdmv//nWW6&#10;Bd46//+c67ma3gH//50GuYbeN///nfi6Fd9N//+e8bpL4Kj//57uuWLhXv//nvy4/+Js//+gGbpP&#10;5E7//6DOu07kY///ntC5Id/9//+bXLUj2df//5qYtCTYC///nMq2i9s///+elbiI3pH//57NuJnf&#10;Mv//naq3RN1h//+coLZw2+X//51it6/dUP//nqy5Dd+z//+eIbfl39T//5yUtZnevP//nI61Ut99&#10;//+dw7bH4aH//52Ztxjh4///nD+2O+AZ//+bObVk3c3//5sXtMTbjf//nE2049oO//+eNbXG2VP/&#10;/58stlDYbP//nwG2Qteo//+f17dE2TT//6LPuhLdk///pT28NuEq//+lSrxs4b3//6OYu6LgOP//&#10;oHS5n92B//+diLd525T//5zKtvbb9P//ndG3z91a//+fPrjF3lX//6BhuVPe5f//ocC6R+BF//+j&#10;37yB4wH//6UbvkDk9///o5m9I+Oe//+g7LqX4GD//5+yuY/eZ///n9y6H95L//+gZLrZ3vT//6Ce&#10;ur3fMP//oDe5vt4w//+fdLiz3Cb//58ouJTZ+f//n6m5Q9gN//+ggLnR1fn//6DZuUzS8///oJS3&#10;vM7Q//+gb7Ybykn//6JGtlDG8///pJm2f8KD//+iqrFvt7D//5rIpUKlav//j52U/I/T//+FW4Vr&#10;fFH//379enBusv//fyt3gWoN//+F6n0Qbk3//4vog4Bzwf//h6qAenC+//95fnM8ZVX//2l3Y3tY&#10;7f//XuhYolGX//9a+FRCT7f//1sSVBxQ4P//XMRVpFMf//9eeVcCVRv//185Vt1V7P//YM1W4ldT&#10;//9m3VsSXUH//3RHZyFq2v//h5d6p37y//+Xe4y9kI7//5o1ktCWVP//lBOPn5Qu//+TQpCbltr/&#10;/58PnZakfv//ro6ua7R7//+xorLct+b//6cGqOGuEf//nCidtqP2//+YwZmioPr//5oTmpyim///&#10;nU6eF6Yo//+h7KOJquL//6W9qHquOf//pbapqq1o//+g7aYyqGv//5jhn5Khcf//kPmY4JuF//+M&#10;fZUpmRD//4uQlLuZf///jRuWz5uk//+RMptPn4f//5VPnxyiNP//lIGdIp6j//+PrZbTlrf//4tm&#10;kUuQU///iciOxo5E//+K/Y+WkHP//4xqkXCTeP//ivORLZNg//+G1I6LkBT//4EgieeLBf//euaD&#10;6YWm//92039cgqn//3ZgfiqDOv//d/Z/S4WC//95k4DZh2n//3tIgqWI5P//fSuEUonn//99vIQ0&#10;iT///3vOgWGGZf//eHd9T4LX//91inpEgEX//3QLeVp/Of//c6J5z38L//9zD3mffkT//3Hvd+18&#10;TP//cR516Hoi//9xFXTveRj//3DndLl5qf//cHl0/nxd//9yXHekgtj//3gSfbiMyv//gHGGMpfr&#10;//+KZZB0o0r//5S8m3yuSP//nQSkjLZS//+g9qj0uN7//6CyqN22qf//ny2no7O7//+fhKi/s53/&#10;/6I7rJK2E///o+Ku+rZ8//+gyKujsKf//5nJo1KmN///kVeZGpsU//+KAJAtktn//4dwjMKRJv//&#10;io+P9pYS//+Qn5bkncb//5apng+kUv//mp6is6bg//+b/KO9pKP//5pZoHWdnP//lYWYsJLC//+O&#10;j44Xhof//4exg+B8Nf//gt583HYB//9/BngUci///3oOcuhtoP//dPdt0miT//9yGWsOZWD//3LC&#10;bBllwv//dpRwlWmZ//96knVUbd3//3tZdsxvFv//eXl1XG2p//94LXQobIv//3g1c91sIf//d5Zy&#10;smqZ//92lHEraOD//3cPcVJpMf//eWRzY2uc//98qnZmbpD//3/qeXpxCf//ggh7vHJ///+Cwny6&#10;cwr//4IyfBtylP//gWd62HIq//+B13rvc9j//4MufIR3e///hKF+nnto//+GdIDjfoD//4ieg0qA&#10;Tv//imaFiIDB//+LNIdMgC7//4xeiaiAb///jxyNSYLX//+ReI/ehVj//5Hhj+KGF///kUSOv4W2&#10;//+Q343xhRH//5EdjfiEe///kaKOjoP3//+SOo+/hCT//5LJkWyFbv//kMWQb4T3//+KkIpzgC7/&#10;/4Qug256a///gPF/QndG//9/vX1Bdhb//4CGfU126P//g8Z/q3oj//+GjoHGfTb//4bjggd+iP//&#10;hyqCzYAM//+J+oYRg07//4/ci8aH0f//l1OSaYwu//+cRpasjeL//528mICOBf//nxKbSJCB//+g&#10;M54ElCj//6AdnsSWe///onehFJpR//+ni6VNn6T//6rhpp6hi///rnGnSKJI//+3FK4QqMn//785&#10;t12yFf//vIq4GLM4//+w36/Aqt///6jbqcyj/f//qHSqnqOa//+nJ6ovosj//6J6pbqfAv//oSek&#10;DJ4///+ijqUcoCb//6Aioo+ewv//m1Wdgptf//+byZ2snR3//6LcpLSk7v//qGqqCqoD//+nAKeF&#10;pmj//6Suo4mg1f//pbyjip9N//+me6QdnwL//6dApIyfQP//q2qnZ6IP//+vy6pWpK3//7Epq6+l&#10;cf//shquT6dH//+ywrEIqSb//69VroWmTf//qfCoq6FE//+oMKXuoHP//6jMpcGi6P//qiem3abS&#10;//+uL6sQrb///7GKrkuzaf//sEKrm7I7//+xB6nosCz//75ytgq5bf//0lXK6Mlf///cdNZXzp7/&#10;/9ZGz/3C3f//zd/HIbfS///MecaAuDj//8vFxz+6qP//wum+z7LA//+26bJWpeT//67Sqfed7///&#10;q6mm9py7//+reabbnxj//690quOlT///siet7ans//+vn6v2qPj//60BqcCm7v//rg6rLKdk//+u&#10;e6yGpyz//6jUqIuh1f//oZOjJZtr//+hKaQam2v//6f6q4uiCP//rhOxVafQ//+t9bAvp77//6vx&#10;rT+mFf//riOvUaiF//+xZ7M5q6z//69EsgGpdv//qR6svaPp//+ln6nfoYH//6VBqWChyP//os2l&#10;057y//+ekqAkmYb//51fne6W1P//npue4Za1//+c4Z1IlF///5gMmJiP8v//lcKWW46///+YCpiX&#10;kkz//5ldmceVEv//lVqVlpKx//+PUY9kjiD//445jkGOBP//k/aUDZRo//+avZrmm8r//5ytnL+e&#10;Gf//mhCZ35sr//+WjpYQlsH//5VblMSUs///l7uXTJa9//+ccZxQm3D//6FIoV6gDf//pFakiaKz&#10;//+jmqQEofb//55dn0ydif//lzCY2pej//+R2pQwk0r//484keaQ4v//jO2PdY4r//+Jhot6ihz/&#10;/4cKiD6HHf//hxWHiYa8//+JSIkbiE///4wvi5WKb///jfWNT4vH//+NWI0Ei4b//4rKiuaKDf//&#10;iGWI44j///+HtYhiiUn//4i2iWaKjf//i1CL5oxw//+OgI7Tjev//5ClkIaNrv//kEaPlIsO//+N&#10;E4vuhpL//4meiGaDQ///iFWHcoNK//+JAYi9hcr//4pgisOIo///irCLiomK//+JbIqiiDz//4jZ&#10;imuHu///ijGMHYm9//+Mm46WjTn//49OkMqQnP//kSWRw5JR//+RLJEUkYD//481jtaOj///jDqL&#10;4Irr//+KDYmNiEf//4ldiEOG9///ii2IKYbO//+MqYnXiB///5AcjOmKXP//kzOPxowK//+V+ZIG&#10;jOn//5l6lOGOFP//m+CXY46w//+ZzZasjMD//5S9k6yKKP//kSmR44pf//+QTZIWjPT//49hkWON&#10;kf//jAqNm4mU//+I4ImzhOL//4qyiveF4P//kNaRNoyI//+W3pg+k+j//5o9nPOYi///mU2ckJgB&#10;//+VXZeHkwf//5H4kdCNUf//kNKOVolv//+R1I4TiD///5NVj4WIjP//kyiQBIhC//+SCI+viAD/&#10;/5HUkBiJWf//k0iR+Ixv//+VY5Saj+T//5dyl36Sv///mWSacpSy//+Z0ZtylAr//5cwmL2PhP//&#10;kmWTd4j9//+M8Y2igvn//4eeiBp+f///hDOEjHzj//+EO4Stf0r//4aDh5aEQP//iBuKVYhw//+H&#10;k4rTib3//4baijeJf///h+uKZomZ//+KF4tMibn//4zFjNaJ3f//j+CPI4rq//+SDJDxjG///5Hf&#10;kMqNCf//j4GOiovV//+MVosPiSf//4mUh5KGTP//h9yFSYSu//+H1YVuhWX//4jXh3CHqf//iauJ&#10;gYmr//+Koos9ixP//4x3jPiMGv//jpGOSYwW//+PpI6Dinb//4+ZjjKIhf//kCmPHYkF//+RUJDK&#10;jBn//5H5kZePhv//kd2RI5E9//+QYI8vj8n//43gjH+MLP//i9GKtIkn//+LJ4qfiDz//4tai4eI&#10;o///i5eMeIkj//+MNY20ifP//4zMjr+Kgf//jGeOoom8//+LH41wh+7//4nfjAaGhP//ixSMy4hZ&#10;//+Pk5C6jg7//5QtlLCTyv//lUCVIZVR//+SoJIskqD//47Ajs+O1f//jCyN3Yz4//+MOo/4jeT/&#10;/44YkxyPtP//j6GUWo+b//+P55NEjYP//4+dkZWLpv//jsKQDIsD//+NlI7Ui2z//4ztjlqMl///&#10;jFCNwI0g//+KiYvGi6P//4fkiO6I7f//hd2Gy4co//+F4YbEh+z//4exiHuKQf//iieK84xF//+M&#10;oo2cjYv//46Zj66OOf//j0mQFY4y//+PGI9Eje7//49UjxaOpP//kBqP8Y/+//+QxpERkNv//5GD&#10;kl2RSP//kjuTo5GN//+SdpRykYb//5E4k5aQGv//jjGQY4yl//+LRIyniTX//4oxiqmIEP//iz2L&#10;jYmg//+Nio6ejF7//48XkSSNlf//jv6RY4yB//+N0I++ioj//4ySjZeJOf//jC6MTYlp//+Mt4w7&#10;iqn//43rjQeMNv//jpyNYYy0//+N/IyKi3v//40pi+yKGP//jGCL/okR//+L0IyriHf//4xujnGI&#10;/v//jcyQdYpO//+OxZFyi6b//47JkOGMtP//jiePIY0j//+Ng4z8jJj//4x3imSKRP//ireHloax&#10;//+JT4X2hDX//4hghZmDlv//hzKFTYO1//+GGIT+hB///4XDhTWE7v//hoiGToYc//+HtIeChp7/&#10;/4fUhxuE8f//h3uFmYIi//+H0ISigDr//4klhRuAK///iy2G54Gj//+NCIjZg4r//43sifqFA///&#10;jnuK34aa//+Ol4thh8b//41XinWHCf//jAKJeYWZ//+Mq4qzhf7//4/HjoCJFP//k8eTG41///+W&#10;MJXqkO///5VMlTeRzP//kciR1pA2//+Nzo4ajYT//4s+jASLTP//icCLIIm5//+Ic4oeiHf//4a4&#10;iBaG2v//hOaFYoTM//+D/YNpgyX//4Sig16C+P//hnmFOoQ5//+IlIfUheD//4pqiieHOv//izKL&#10;BYdi//+KoIokhg3//4owiU2EuP//ivuJyoSH//+LSonOg87//4nmh/yBo///h3qFCH8E//+FVIKF&#10;fY3//4UKgjx+k///hsqEWoF6//+IWYZXg3D//4imhuGDdP//iJeGtYMK//+IuIaMg0r//4imhjmD&#10;xP//iDSFyYPe//+H3IXUg+3//4h+hx+FIv//iiqJe4fZ//+LvItiirT//415jSONnf//kXKRCZJU&#10;//+YOJfMmSf//587nryfRP//oXWhBJ/2//+di52omqL//5jvmgCVGf//mA2ZzpNh//+Y8ZpikwP/&#10;/5i/mNGRB///lzSVjI27//+WK5Nfi8X//5cWlFCNO///mJeWwZDP//+ZA5hFlAP//5g6mCOVXv//&#10;lkmWPpPa//+Tn5M9kA///5Bpj6mLT///jO+MB4b3//+K4YozhPz//4stiwKGAf//jTCNbYkN//+P&#10;2ZABjOb//5IjkayQfP//kyuR1ZKg//+SVJAskif//5DVjiGQE///kJyNyI7Z//+SHI+aj5H//5Sl&#10;kqeRiv//lrKVBJKn//+WBJROkI3//5JLkJmLwv//jcmMk4d0//+K6Yqkhfb//4mTikyGH///ifKL&#10;NIcY//+MA40ziNL//43tjp+KYP//j2KPV4xl//+QWY+kju7//5ACjy6Qdv//jwCOw5B5//+NMo3O&#10;jf3//4uFjGKKKv//i/uMKogT//+OKY0qiHP//5CsjsuKLf//kbmPtYsD//+PXY3giKb//4quicKE&#10;Mf//hpWFu4D///+E4YOJgQv//4WWg5uDyP//iAmFuIdg//+Lg4kbii7//48YjKCLmP//kbaPJ4vf&#10;//+ShpAJi3f//5H+j9SLCv//kTSPWIsS//+PV414ih///4xSikGH+v//is2IxIc2//+LqYouiGX/&#10;/4yoi/eJFP//jP6Mkojs//+NioyLiZT//44gjBuLC///jZ2K+Yu5//+L1olSisP//4pSiEaJK///&#10;it+JGIir//+NIotxiXf//49zjg6Kyf//kNKPzIvn//+REo/6jCf//5FUj3+MGf//kfuPNYv5//+R&#10;7Y6Liu3//5EHjYeJWf//kM+NdYkQ//+RbI4Zif7//5EDjYeJw///jv6Lb4ez//+NAYnKhaj//4ty&#10;iNGEOP//icaHXILC//+I1YXwgiL//4l6he+Dlv//irCHI4Zb//+L/Ylhia7//43WjJCNQP//jxKO&#10;yI9V//+Oso6yjtn//411jWCNDv//jS2NJIw6//+PO499jdn//5JTks2Qef//lCWUjpHM//+UY5Sj&#10;kd3//5OAk6uRcf//kZeRhZBI//+Ojo3TjYf//4skiYGJp///iTaG9obh//+J0oe3huH//4xPiymJ&#10;QP//joaO24wA//+PUJEZjdL//477kaGOmf//jkeQ2Y6S//+Og5AKjwP//4+4j7+Qef//j/SO9ZGA&#10;//+Ot43UkYD//43JjhSRyv//jiWP6JLH//+O85Gpk1H//494knuS3///kF2TN5Kn//+SH5RWk2L/&#10;/5OclGeTj///k5ySWpG+//+TmZBnj8n//5U/kRCQKP//l0eTR5Hy//+XwZSZkuL//5ZCk72Rt///&#10;k/mRgI9G//+SfI/ajbz//5JMj+iOfP//kjGQqZBZ//+RQZCokUj//5Azj+2Qtf//jwqObI6H//+N&#10;dYyNi4b//4y+jCWJ/v//jQKNHYom//+NV423ilL//41ijReJqv//jFmKx4fN//+LEYiVhoT//4sv&#10;iMuHyv//jNSLgosh//+O547sjjn//4/akPaPUf//j8GRmo8u//+Ow5EKjq7//4yFjqGNR///ikCL&#10;LotM//+JHYgViWL//4jehceHbv//iSCEmIW7//+JyIS/hPX//4r8hkiF5P//i5GHoYea//+Kd4ds&#10;iMj//4iOhlCJfP//h8GGPYqN//+I3IfgjDf//4rsiiSNxf//jU+Ma49n//+Qko+0kjn//5Ppk56V&#10;Pf//lc+WipaO//+WQpgNllv//5YWmJSWE///le2YoZaU//+WHZiJl8L//5ZHl+eYYP//lWaV7ZcB&#10;//+UC5OYlHb//5LwkeOSC///kXGQH4+b//+P5Y56jcv//49NjgyN8v//jw6OWY+N//+NXo2JkLL/&#10;/4r7i+6Rc///icSLBpKb//+I4Ynbkjb//4d4h8CPKP//h2WG7owp//+JN4gqiyL//4xFismMTP//&#10;j26Nlo59//+RBY72j3H//5Ekjy+O2f//kMmPYY3r//+QwpA1jfn//5G2kb6Pe///km+SWpCD//+R&#10;K5BVjvX//47jjSiMaf//ji6L54w6//+Pf40Djs///5EDjmuRmP//kZ2O+JMJ//+SHo+3k+L//5MX&#10;kWCUkv//kzmSWZOT//+SDpGzkO3//5FHkPqPQ///kbeRWJAd//+S8JK3krn//5Mak0GUD///kLGR&#10;WpHl//+N549DjvL//41Rj6OO4P//jwuSZpH6//+RfJWClaD//5N0l4uXjP//lDGX/pdM//+TxpdV&#10;lkr//5OBlyKWsP//k52Xppg1//+TDJe2mKv//5HXl0OXzf//kMCWmZat//+PlZUplVj//43MklST&#10;Gv//i8+O/pCW//+Kp4zWj3X//4nUi7GPbv//iLuK2492//+IeYr4j9X//4nnjFeQ8f//jJaOXpKe&#10;//+P45CslMb//5IhkjGWEf//klySbJXT//+Sl5Njlkf//5RYljCY4f//lkuY+Zum//+WOpkom73/&#10;/5Q1luSZe///klyUvpfN//+Ql5MAlv///41JkBSVAP//iWiM0JI9//+G1YsRkFT//4X1ixGPU///&#10;hgSLd44Q//+GRor9i/b//4ajiaiJyP//hxKITIh7//+HRodniC7//4d9h2eI3v//iIqIf4p+//+K&#10;pop0jHv//4wIi4+NFf//izuKyYvH//+JKIlJimH//4e1iNOKuP//h+2KLoz2//+J8Y09kEX//4zE&#10;kJ6TKP//j1aTJJUD//+RzZU2lwX//5QMlyuZwf//lVaYTZwD//+V1Zh5nO3//5VFl2Cb/P//kuSU&#10;m5k4//+QJ5G1lwL//45nj9SWxv//jceO35e6//+OAY7QmIT//42gjqOXQ///jE+OEpQC//+Lco4F&#10;kPj//4vAjqqPuP//jcSQlZE3//+PfJIgk1///48okamT2P//jsGRJ5Qr//+PpJIUlbL//5F3lCqY&#10;EP//k0iWDZn9//+Tl5XMmbf//5ODlLCYg///lRWVZ5i1//+XfJd0mXT//5j7mSCZc///mgma2por&#10;//+bJ50VnMH//5uFno2fwP//miydvaDD//+XFJqQnvH//5P1l1Kcev//kzuXIpy4//+Us5nUn7H/&#10;/5XqnGuikv//lV6cs6Mk//+T7Js6odX//5OgmiOgev//lMCaK5/e//+V+pqPn9T//5cim5+hPv//&#10;mAWdGqPZ//+YE53kphv//5f1njynxf//l9SeVajT//+Xcp5EqTP//5cennWpMP//loyeb6hI//+U&#10;/J0vpdD//5OWm8Gjof//lHmcT6Rv//+W4J4/p0L//5hXn1Co5v//l+ieoafC//+WCZzKpJL//5UF&#10;nC+im///loeeXqSF//+YcaDTqAP//5hhoNipcf//lo+erafC//+UW5wQpGX//5OSmy2iX///lUCd&#10;FqOR//+XWZ9ppWL//5eIn2Okdf//lsad+qHu//+XA51xoRT//5fzndyilP//mRmetqWO//+aa5+2&#10;qJX//5q7n7ypg///miyfLai0//+Z7J9IqC7//5lqn1Wnsv//mGCe46al//+XMJ5HpTz//5XxnW+j&#10;wP//lV6c/KMh//+VHZySow7//5QBmxKiNf//kpaZA6DO//+RWZcCnuv//4/llQacJf//j4mUxpqU&#10;//+SA5gBnMz//5XcnNKhVP//l6afVqQ4//+WVJ4tpCL//5OPmsmiz///kbmXsKKc//+SqpdopVb/&#10;/5X4mjmqdf//mWqd/a9X//+aqp/8sQn//5oAoACvg///mh2gnK3L//+cEKL5rb7//58Vpnmvtf//&#10;omeqaLOm//+kP6zPtyv//6OUrI63/P//okyrn7do//+h6avEt3T//6Elq9a3iP//n7WrW7d6//+e&#10;yasjuDP//56YqxO5lv//ntCqv7ro//+ezqm/uzv//53Jp5m50P//nPCl8rhC//+dRqYft/T//54X&#10;p5e4Iv//ng+oqrcm//+cC6des8f//5i2o8CvJv//lsagsqye//+YJqDZrkr//5tWo1+yHf//nW+l&#10;fbQu//+dZKXZswf//50Opi+xZP//nWqni7Fe//+dK6iBsdL//5sLpv6wQv//mIOj1602//+YIqIJ&#10;q6f//5nPooyshf//m6qkJ649//+cyaW5rzr//5yGpgWt8f//msOkmKo///+YYqImpeX//5a4oB+j&#10;Wv//lfSe+6M3//+VTZ4fpEX//5XGnmmmg///l7Wf4qmE//+ZNaDHq0X//5mFoOirY///mRehH6rf&#10;//+YHqEoqj3//5atoHOpmf//lMaerKhq//+Sz5xbpmr//5Hpmsqkif//kkqaU6NO//+Tq5rdovX/&#10;/5YynNukHP//mQufs6Zq//+bLqJVqTb//5ykpFusPP//nVylTq5k//+eDaXZr2T//57nprWvqf//&#10;ntCnMq9h//+eQaeWr+X//53sqBGxi///nZioMLMY//+eZqlJtTP//6CXq7q3+f//opKtwLmV//+i&#10;9a3NuJL//6I7rHm2Nv//or6sfbX2//+kl64fuGH//6ZEr8i7Lv//p0iwvbym//+nCbBzu+X//6WE&#10;rzW53f//pGWu9rlh//+kM7AKuu3//6PKsLy8VP//oxKwjLyN//+is7AvvB7//6KPr9C7Ov//onWv&#10;Mbnr//+iUq4iuE///6KrrXi3cf//o5Ct7LgB//+kgq9Nucn//6TnsKi7m///pLixQ7xz//+lELGy&#10;vML//6W6sbK8Zf//ppaxd7wP//+pKrLwvjT//6yItW/B4v//rii2dsO+//+tvrW4wrr//60OtOzA&#10;x///rUG1Ab/R//+u07ZdwPb//7GcuP7EB///s0e6zMYo//+x5rnTxOn//66atwnBUf//q420Y72Z&#10;//+pobKuusT//6iysfy5J///p8+xjrhx//+mX7C9uCb//6XYsIy4+f//p+myRbuu//+rhLTmvvP/&#10;/62ZtZ/AIv//rUezzL7u//+tqLKnvr7//7LOtn3Drf//ux2+KcwA//++8MJFz+H//7qWvuHLJf//&#10;syW4WMI1//+uU7QKuyX//6wesje3b///qDuu6LOw//+iTKmcrv3//537pcGsF///nJOkm6wX//+b&#10;gqN8rDn//5h2n6Spn///lVma/aX8//+VeJmzpT3//5l7nWeox///nq2jY64T//+iGKfIsef//6U7&#10;qzO1hP//qQqugbmD//+rU6+sut7//60Zr+C56P//svuz/7ui//+9m72GwrP//8asxz/LZv//xx/K&#10;QM+W///AEsYozm7//7fYv5zLXf//sp26mclr//+vk7d3yI7//6yvtS7HeP//qZ+zksXI//+nUbLv&#10;w6v//6XxssfA4P//o9SxMbwj//+fQqx2tMD//5ghpLyrtv//j/ebwKMF//+JC5P7nLD//4TKjtSZ&#10;b///geCKqZdj//9/ZYZdlV///31TgiKTX///fEt/QZJR//9+V4C8lUv//4XyiZufwf//k7WaCLIW&#10;//+jfqx5xl///63UuGzTb///sU28m9e6//+yFL4L2Jz//7KOv1rZhf//sxPAk9tE//+zlsGY3Zv/&#10;/7KJwSfebv//rie9idtR//+mN7YS08v//54DrcbLu///mzOq2sn4//+gy7Ep0Zr//6xHvi/fFv//&#10;uHnL6uul//+/Q9M78ef//79f0u3x8P//vXvQtPBR//+8uNB177D//7wc0Sfvzv//uxnR/fCX//+6&#10;a9NN8sH//7o+1J/1mv//uY3UYvbZ//+5INNl9jv//7kz0mf0uf//uKbQ0PMe//+4EM+l8or//7iH&#10;z/bzNf//ugLRcPQq//+7e9Lv9J3//7yR1FL00P//vTvVlfVe//+8eNUy9WP//7tz1A71Sv//vHvU&#10;0Pa0//++IdY6+Lr//75o1jz5qP//venVbvkz//+92tU896D//74X1ZD1Gf//vRrU4PH5//+7INN0&#10;777//7nB0tDvlP//uSzSyvCc//+5JtMX8UT//7oo1FjyFf//usbVM/My//+509St85H//7if0/Xz&#10;b///uGjUAvMC//+5AdRg8j3//7pC1N7yUv//vADVtPQQ//+9aNaA9m3//72k1o/39P//vJvVg/fZ&#10;//+6ztN69rL//7lf0av1jf//uYrRzPXG//+7p9So95v//71e15b5Qv//vOHYFfky//+6pdY394v/&#10;/7gz04T1iv//t2bSLfTV//+33dIg9Wj//7e10Y32Of//t8TRh/c3//+4MtIZ95n//7iN0oz2rv//&#10;uKbStfT1//+4QdKM86v//7hH0wP0OP//uQvUBfY5//+5i9PJ927//7l30fD27v//uPvPjPXC//+4&#10;es5a9Qj//7iwz371i///ufLSffcZ//+7edVh+Fj//7y91xP4ev//vZbXoffk//+9NtbP9sv//7yD&#10;1m72Ef//vS/YYPav//+91dpI9vH//71I2fj1N///uq7WPfEV//+3f9En7UH//7cMz0btP///uMrQ&#10;g/AA//+4g9Ay8L///7cfzsnvvv//t17O++/F//+4T8/Q8NT//7ftz2nxt///ttLOv/LC//+2L89H&#10;9Ab//7Yy0M71T///tb7RofYS//+019GO9of//7Qb0VL21f//sy/QgPaO//+yeM++9gD//7K/0Cr1&#10;u///s8vRnvV5//+1LdMz9RP//7cr1NT1X///uUfWIPZL//+6T9Y69uD//7rw1jL3QP//uv7Vyfdw&#10;//+5rdPR9y7//7fS0R/2mf//tv/PffZz//+3ts+t9zr//7ly0VP4Sf//utrTDPhf//+7Q9Pm91X/&#10;/7oX0tb1kf//uLXRG/Si//+5OtEj9bv//7qk0gD3ef//umbQ7ffA//+42s5u9rj//7g+zVP2Ov//&#10;uX7O+vcq//+66dGi+E3//7tM04v4gv//uy/UhPgE//+7aNTx9yL//7xC1Un2L///vcLWIvWo//++&#10;kNaB9Rv//74L1dD0qP//vWjVQPVc//+9ltXC9xD//7301nf4k///vkvW//md//++e9c8+gf//74y&#10;1uj51v//vOXVivkO//+7RNQu+GL//7m803P39///uBrSz/eZ//+2XNHL9xz//7V70Wr2g///tizS&#10;kfYu//+3y9SY9eb//7h91VP1Qf//uAHUSfTp//+3ndLt9V///7fU0gD18P//uD/RIvXw//+4ZdAi&#10;9U///7hCz2/01f//t5vO6PS1//+24c6+9TH//7b8z4X2F///uADRMfa6//+bTbUE3Fb//5sstIvc&#10;of//ms60htvU//+bGrWR2+P//5w6t1vdr///nZS41eBW//+eyLmP4mr//5/SuaPjPP//oF24xuJK&#10;//+gXLc43+D//6CItkrdyv//oUa3Dt3H//+irbmp4DH//6NTu/PiYP//oaO7ZeEe//+fa7l73eD/&#10;/56uuK3cA///nxm5QNxz//+gALrI3vv//6FDvPLiUf//oY69p+Q8//+gPLvJ49v//559uPriMv//&#10;nY63YuDy//+dpbfh4Vz//50iuOXhof//mgu3yt8L//+Wb7XW2xr//5VUtYLZK///loO2eNmh//+Y&#10;Ercq2uD//5j3tzjb9///mj+4KN3q//+b7Lnv4Db//5x2ur3gmf//m8C6Zd7U//+abblh3CP//5i6&#10;t4vZfv//l9W1xNiL//+YyLVI2jL//5rctevdA///nAq2PN63//+cFLaC3zD//5vit7Pf8f//nV27&#10;VOLz//+fWr8N5yL//55+vjPosf//nFy6eufa//+b37gJ5rH//5xStxPlNf//nJ22yeMk//+cYbZy&#10;4Sj//5zNtvbhEP//nm24t+Md//+fYbml5Fj//56huKjiwP//nLK2i98X//+bIbVC297//5qftXXa&#10;eP//mp+2B9ph//+bRbac20z//5zRt17c7v//n4a44t8j//+ivbrn4V7//6SWu+Xh+///pNK7+uDA&#10;//+jersr3d3//6BpuP/Z5///nc63Ytel//+dIbeb2Kn//517uHbbWv//ngy43N4h//+eb7hI4Dv/&#10;/53+tkrg3v//nHuzNt/K//+a/7DM3kz//5rHsK7dy///nHSzTt8B//+etLaf4IH//6ALuHDgqP//&#10;oIy41t/O//+g4rju3ur//6BNuETdKP//no22idpV//+cybTn2DT//5xntNvYvf//nMS1sNrx//+c&#10;5bYy3NX//5zLtindh///nCC1Vtx2//+ao7PT2ej//5oMs37Ys///nFu2ENuS//+gHrmo4D7//6IO&#10;uubiIv//oZS5j+C2//+giLf73vn//5+Mtu3eWP//noK2QN5R//+eO7a332f//6APuazi8///orC9&#10;b+fG//+jVr6t6oj//6K+vjnq4P//os2+p+qg//+irb906d///6EvvwLnyv//nuG9HuSZ//+dX7sc&#10;4WP//52Muj7fN///nka5wN3M//+d57hH3HT//5xhthjbvf//m0C1Idz+//+b4Lat4JX//5yMuGXj&#10;ZP//m3e3uuKg//+Z8bX737n//5lgtSnc8f//mla2Pdv5//+cSriD3Pb//51ouazd7///ncS51N6d&#10;//+eRLok3+D//569ukjhT///nya6COK2//+fmLnI5Dr//6CLupnmbf//oje8uOkA//+jNr4m6Vb/&#10;/6ELu77khf//nGy2Z9yt//+Z3bNt2EH//5rQtJnZPP//nJK21tvO//+dR7fV3Lf//5yct0Lbo///&#10;nCK29tsw//+do7jC3cr//5/RuuPhOf//n3m5x+Et//+dBLZA3lP//5w0tMzdWv//nbW2Zd8a//+e&#10;NLd938D//5zfttjeBv//m0y1kduV//+adLRE2VD//5s+tArYNP//nYe1cdiD//+fMrbW2J7//59i&#10;t07YTf//oCy4Utnl//+isrqq3ij//6S5vETh4v//pJe8EOK1//+ih7qX4Nn//58auAHdV///nLO2&#10;PNsm//+dI7b/3DD//598uXXe6v//obq7kuER//+inbwW4Zb//6NZvHDiIP//pZa+m+SA//+nRMBQ&#10;5rD//6XVvpfluf//orS6+uJ9//+gtrjf3+D//6BuuQXfBv//oQK6Ft83//+hbLqB33X//6Fsui7f&#10;Jv//oRi5tt3U//+gbLk72v3//5/5uPPXJf//oGW5L9N4//+g8bkUz57//6B/t4jKj///n361BcS5&#10;//+gUbPZwEr//6Kls128Jv//ojyvGbN8//+c6aUHpJP//5PEltqR7v//iY6H1H+I//+CJnxXcdX/&#10;/4H/eXBtlv//icOASHM7//+Qr4f7ebH//4uShHR1tf//eyB1LmfN//9pFGN7WSv//12TV7xQrf//&#10;WbZThE6s//9ajlQRUE///11PVoRTZf//YCxYxFaL//9hx1lLWG3//2MkWSFaGf//Z4xb5l8E//9y&#10;2mYLawL//4YSeVh/Bv//mdKO9JPz//+hwZomnkr//5wul8KcW///lbOTVJlx//+a2pm3oQH//6lM&#10;qX6w0f//sQ6yzLmC//+p7ayysxT//53NoJunVP//l+2aIaHb//+YqppFo2T//5wjnbqn3v//n/6i&#10;WKxI//+iPaW7rff//6F1pfKrn///nWei3aZ5//+W+Z25oMb//5DkmR+dNf//jhyXl505//+OkpjT&#10;n2T//5FunCiigv//lpGhbabR//+adqTeqNj//5f2oUyjif//kTqZUJnY//+LoJKgkjz//4lbj3CP&#10;Wf//imKPz5Dx//+LpJD8k1z//4oaj/iS////hjGM4pAD//+BEYhxi8H//3veg3+Ho///eLGALIXb&#10;//94UH+Bhuv//3lcgEaJBf//ejWA84pK//97OYHKivj//3zhgweLb///ffuDeorQ//99UoIciJP/&#10;/3ssf6WFlP//eIx9U4Lb//92FnuwgLD//3Pcekx+4P//cdZ4b30O//9wq3Z8e4b//3DBdUp6x///&#10;cSx0yXrP//9wHnPeezv//25DcwZ9Kv//b8t1yYPq//93kX5xkKD//4Qwi7eg7f//kf2aS7EZ//+d&#10;u6cavgn//6Vmr7/Fbv//p+SyrcYH//+mMbDtwZD//6NmrhG8V///ohmtFrl+//+ja68HuZ7//6Ui&#10;sSe5e///o6ivVbT3//+fAqmJrLj//5iloa2jlv//kgmZsJv5//+N9JSymID//431lISZ4///kXSY&#10;ip58//+W6Z7Ko8n//5tHo22l5f//nCajbKIa//+YfZ2TmCP//5EQkweKO///h56GMnuC//9+gHok&#10;bvz//3dwcS1mcf//ceBqsmDV//9sgGTTW/X//2gEX8JXv///ZkJdbVYa//9pHmBBWVr//3BUaDNh&#10;jP//d4pws2oO//96BnRzbbr//3h2c7ZtAv//dvdyfmva//9283Jca4///3cPcjtqz///d5JymWpb&#10;//958XT+bAv//32xeMRvTv//gLZ7rHHE//+CKnz9cqn//4LRfZpzEv//g21+MHOy//+DS326c5D/&#10;/4H5e8Bycv//gLt6C3Jd//+BN3qedU///4RwfjR7MP//iWSDUoFM//+NrYeChGX//4/YiemELP//&#10;kB6LPIKi//+PiYwygZf//484jQ2Bpv//jtWMzIF8//+N9YsjgEH//42Yie5/Rf//jiqKO3+D//+O&#10;7YtIgFz//5AnjPiBxP//ki2Ph4Qg//+TxZHbho3//5GpkIuF3///iu6KHIB7//+Ea4M1eo///4E6&#10;fzt3Pf//f3t8r3U///9/BnuJdNf//4CpfIN28P//gt9+KHoQ//+E+3/3fWL//4jDg52CIv//j3CK&#10;HYi5//+YgJK3kAT//6FDmsiVVv//pL6dxJUs//+j3Z0aknv//6QynnyTk///pTmgo5a4//+ldaFQ&#10;mKj//6hqo+mcNf//rUKn2KDt//+vvKjIop7//7M5qkuka///vK6y9ayc///FEb00tnv//8CovFa1&#10;9f//soixWqtW//+o56nJo17//6fJqh2i+///pmup6KLC//+iWqY3n+z//6HhpWGf0v//o/mnH6Hv&#10;//+iAaUCoJf//51NoA6dQP//nN6fO55d//+iE6Q7pJz//6Xbp7CoCv//ovmjp6Lg//+e+J24m1z/&#10;/58CnBGYXP//oNqc+Zh9//+lCKBgm1j//60DpxmhUf//s9uswqYe//+2dq+EqDf//7hvs0SrgP//&#10;ucu2ya5s//+1TLNhqrP//60zqxujFP//qaOm2qB2//+qvKdpoyv//620qlOoZ///stev3rBn//+2&#10;XbOWtpr//7P3r+m0u///seirH7Ai//+83rQdttf//9FbyLfG5v//3sXWr87N///bTNJCxSH//9Ny&#10;yWi6of//0grJBrwa///RtsrlwF3//8cWwWa3pf//t1Wxr6dZ//+s76eSnRf//6mipRSbhf//qIOk&#10;Ypye//+qH6XfoEn//6vKp3yj/f//qremtqSf//+p+6ZUpEz//6xWqQ2lsf//rjurvKaS//+p7ajM&#10;ok///6IXonWbQP//n4mhCplA//+lmKeen0n//63Or5yncP//sOGyCqsZ//+virAuqrT//675r7Oq&#10;cP//r8WxJ6pR//+tjq/6pwP//6c8qtOg9///otOnQ54u//+i16dMn8///6H0paSfgf//ngqgu5st&#10;//+beJ2Ol63//5xVni+XYv//nH+eR5bD//+ZSJr7k4f//5WPlyaQeP//lKqWGZCG//+VDpZFki3/&#10;/5NGlDGR+f//j3+P6o9///+ONo35jsv//5HokPyShf//l12V/pgC//+a3JlWm4v//5uvmkeb2v//&#10;mnSZQ5lf//+Yn5eeljX//5fBluuUyP//mHeXy5XB//+alJoTmEj//50znNya+f//nhGeA5va//+b&#10;W5vKmZT//5YClxaVKP//kPeSrZEM//+Nzo/mjkf//4tsjXmLyv//iPSKi4kn//+Hk4iWh/r//4eX&#10;iCuIVv//iIKI7olB//+KR4rCioX//4xhjRmMGv//jbWOwY1u//+NYI62jcD//4wIjYqNVf//iqaM&#10;Koyf//+J8Is8i9n//4ssjBmMCP//jnmO4Y1O//+R45G7jjn//5Kbkf6M/v//jw+OR4js//+Jv4kW&#10;hJ7//4aPhi6DTv//hriGmYVA//+I/4kFiHv//4ski1qKl///i5eMLIqX//+K+Iwsiff//4pSjBaK&#10;H///ipeMb4uV//+Myo4njnb//4/bkJKRRP//kWSRzpHv//+QPZDBj/r//41fjfOMm///irCKwola&#10;//+Jp4iUh1j//4ruiH6HRf//jjiK1okc//+SEI5yi6L//5Q2kL2Mk///lFGQyItL//+Uh5C0ib//&#10;/5TLkR6Idf//k2KQx4by//+RR5Bghvn//5A+kQOJx///kA6R6I1f//+OppC3jdL//4sZjIqJqv//&#10;iHaI+IVl//+KbopihoD//48ej1CLv///krSUCJCt//+US5b1k1T//5MDlhSSAP//j8+Roo1Y//+N&#10;0I1JiPf//44ti3OGw///kFCMhobV//+S448biA///5SHkUuJMP//ldmTMorl//+X0JWdjfv//5pN&#10;mHOR4///nE6a6pVT//+dy50smAv//58ln3KaBf//nkGfFJiO//+Y3ZmnkYj//5EskayIMP//iuOL&#10;TYFW//+HA4eOfkT//4UyhcN+Lf//hT6Fs4Bw//+GXob+hAT//4cRiGOHA///hq2I3Igu//+G3olu&#10;iNP//4jLixiKI///i2mNEosk//+OuI+XjA7//5M+k0GOTv//lt2WSZEP//+WfpXmkaX//5JIkhmP&#10;I///jYaNl4uJ//+Kl4pyiQb//4lAiMqH9v//iQqIpYhI//+Je4miiV7//4oGiumKbP//i0WMlIuV&#10;//+N2I7ejPT//5DkkPeNlf//ksiRrox6//+TR5FpisH//5P+kh+LR///lMKTco4x//+UwJPtkYb/&#10;/5QSk1CTbP//kdOQ4JHa//+OL408jYf//4sZioyJxP//iaeJtYhP//+JQInhiEf//4k1ikqIkf//&#10;ieGLSIky//+LLozDiez//4xSjfSJ7P//jISOCojS//+LpIzahz3//4wUjMiIAf//j1OPd4xT//+T&#10;HJKnkQH//5Pskt6R6P//kSiPwY6u//+M8Iv+il3//4nvioyILf//ibGMbYky//+LkI/Zi5v//40w&#10;kaKMSP//jU+Qpop9//+MxI6giHr//4wtjQWH9v//i56MKYjW//+LgoxBin7//4u1jLuLzv//iyiM&#10;T4t4//+J/osviir//4k5iouJyP//iW2LBosE//+KNYwGjKb//4s6jReNhP//jMaOko4L//+OapAK&#10;jpL//48GkDSOlf//jqCPJI42//+O8o7hjvX//5BTj/uQuP//kUuQ/5Gf//+RmJGIkUv//5HIkiaQ&#10;pv//kaySnY++//+QwZIujgP//47ekESLK///jKSNSYgi//+LUosJhrD//4vUi0qH2P//jdGN34qa&#10;//+PepBVjHr//4+okNSMVv//jnCPaYrj//+NAo2Nibz//4xdjHWJxP//jFqMDIpS//+Mu4wFirv/&#10;/4z/i8iKTv//jI+K84jT//+MlosMiAH//41JjKSIaP//jbOOg4js//+NsI/wiTH//406kGGJR///&#10;jEOPl4lv//+Lb440ihj//4skjKaKtP//iwSK34n3//+KhIjWh1///4mFhvuED///iLiGL4Ip//+I&#10;PoZYgjz//4dthlODBv//hoeGAYPe//+GsYZlhU///4gfh9OHSf//iUiIv4f+//+I5YevhiD//4hc&#10;hhCDfP//iReFyoIx//+KzIcEgoH//4w4iJeDYf//jKSJc4QS//+Mp4nnhQv//42ii0CHUP//j2WN&#10;P4oQ//+QGY4Hit///4/djcqJw///kF6OaIkb//+SNpB+ikL//5SVkzuM8P//lj2VTZAd//+VrJUf&#10;khX//5MSktCSDv//kFmQSZDR//+Oq47Zj1H//40KjZKNR///iwuL3IsS//+JDYngiRX//4dBh72G&#10;+P//hdWFyISu//+FlYUrg3H//4bOhm2EDP//iOiI1oX+//+K+IsaiBf//4vYi8yIy///i2+K84ew&#10;//+LPIpehlP//4w4iy6F/v//jLmLlIV7//+Lq4o/hBL//4oEiEGDAv//iQGHGYNp//+JmIfghbD/&#10;/4vuip+JI///jfGM+Ys+//+N/I0TiqX//4xdi0qIgv//inmJOobL//+JvIh6hsP//4qEiVKIH///&#10;i5SKc4lI//+MGYsSidP//4xoi4aKnv//jJCLx4vZ//+Nto0CjlL//5FrkM2TAv//lw+Wbpi4//+c&#10;OptbnLT//51unFSb0///mkuZWJaX//+XL5bAkgP//5cdlveRFf//mE2XpJGQ//+Ya5aBkM///5b/&#10;k9COjf//laSSDYzl//+VmpK0jZT//5YOlHuP6///lm6WGZLl//+XIpeGldL//5ecmDyXC///lseX&#10;RpUu//+TmJOykBb//49IjtyKLf//jSWMXYdp//+Nwo0JiF3//48Mjp+Kqf//j9aPjIz0//+QMo+1&#10;jyf//4/3jw6Qcv//jlqM/48d//+M54sgjGb//431i++LcP//kNeOxoyT//+TQZFIjcr//5QykkuN&#10;w///kzqRV4wO//+Q/49Vid3//47JjcqI7///jSWNJYlP//+Ll4yHiUj//4t+jOeJdP//jbiPCYrb&#10;//+QB5DYjDL//5FikYeNSv//kgaRpo6x//+SH5HPkDL//5IDkm+RK///kJGR2Y+Y//+OgpAOjEj/&#10;/44wjxiKef//jzOO+Iqh//+Qno+JjAf//5FmkCiNKv//j4yOxout//+LxouOiDH//4jkiM+F0f//&#10;iF2H7oZY//+Jz4jGiRX//4vWik2Lp///jUCLbIwe//+OToxNiwv//49XjXGKLf//kBWOropV//+Q&#10;rJACi6n//5GhkWSNrv//kXSRBY4y//+Pk46QjJv//45RjQuLm///jq6NxYxB//+PKY6tjLD//484&#10;jluMd///j1iNKIxw//+PZovkjM3//47IiwOM1f//jZaK44xJ//+NEYvSi9L//43OjXaLqv//jqaO&#10;hor1//+Ooo5yiYL//44wjdyIQ///jleNgIfn//+Pi43PiHr//5EGjmyJEP//kX2Oc4i8//+RPo4w&#10;iFn//5IkjxaJyv//k/+QnYxZ//+UEJApjLf//5GIjXWKKf//jpCK6YdM//+MEYkAhP///4nKhsyC&#10;vv//iM6FLYG+//+J5IWKg1r//4t7hxGGTP//jKKJKolB//+N8ovni+f//45DjVmMjf//jMKMPoqM&#10;//+K2IpAh+///4puiemHJ///jRSM84m5//+RWJGtjdz//5P4lIiQNf//lKuVO5Do//+UwJUfkaL/&#10;/5QUk/qR8v//kaKQs5Aa//+N+Yw+jGz//4wLif6KJ///jYOL5ItM//+Q+pBfjo7//5NTk/CQ7P//&#10;ksiUbJC7//+Qt5Lljy3//4+FkZCOTv//kC6RW48V//+Rt5GWkPD//5IBkOOSNf//kISPbZJD//+P&#10;IY77kn7//486kE6Tx///kCmSH5U6//+Qy5NGlcL//5DOk6GVXP//kJmTR5RX//+QIZG4kkb//48R&#10;jr2Ovf//jwaM1YwW//+RkI5mjP///5UBkfOQUv//lwSUnJM4//+WnpTCk7j//5Rykr+R0///knOQ&#10;yY/e//+SAJC6kDP//5JskheSd///ktyTf5Tn//+TJZQhle7//5IWkrOT+v//j1iPg4+q//+Nbo2o&#10;jKb//41jjgiMJP//jhiO0Ixe//+OsY6tjBb//45/jUWLJP//jkeMNIsW//+PP41ZjTz//5D+kDiQ&#10;S///keiSdZGK//+RbZMBkG7//5DvkyuPVP//kHiS847///+OrZCzjcD//4vyjIKLLP//ieWIQoh7&#10;//+JGYVUhmv//4jwg+CE0///iOmDt4PT//+JBoSVg/H//4g8hNyEZv//hoWD+YTT//+FboNwhf//&#10;/4YehJqIQf//iFuHV4r2//+Kp4n/jQv//4xfi9uOiP//jm+N9ZCI//+QspBokmL//5KZkqKTCP//&#10;lEWUsJMP//+VdZYzk0b//5X6lueUN///lmiXIJXu//+WqZallxz//5V6lIaVyf//ku2RaZJY//+Q&#10;ZI7hjuv//45gjSSMov//jVmMaYwl//+NuY1DjeT//45zjtGQnf//jd6PKZJO//+MpI6Ik2P//4xA&#10;jjKUzf//jCCNm5U0//+Lfow9k2T//4uai5SRBv//jPaMQ4+c//+O/Y2yj3H//5DYjx2P2///kZuP&#10;x4+p//+RkJAgjur//5FtkKaOZ///kaiRcY7O//+S4ZK/kHz//5Q3k66SB///k8KStZGR//+RupB3&#10;kBP//5AMjvaP9///j2eOeJFB//+Ouo2Jkar//43XjAmQj///jdeLnY+O//+PTo1Nj+n//5FBkBSR&#10;Bf//kj+SApGt//+SXpLJkiD//5LYk5iThf//lD+VNJXy//+U8ZYSlwz//5MrlImVCf//kH2SYJJY&#10;//+PI5Hikfb//49HkumTuf//j9ST1JUp//+QU5PjlLT//5BykwaSnf//j/ORnZBd//+P05FCkEH/&#10;/5COkp6Sfv//kWeUw5Ul//+SAZbClwL//5Gxl02XSf//j5+VMJUz//+MW5D+kU///4mgjN2Nq///&#10;iJ2KqoxJ//+IZon3jJz//4fXiceNL///h8GKdo4M//+I44wEj33//4tujiyR2///jzqQ75VL//+R&#10;1ZKVl4b//5GWkimW9f//kMuSFJYp//+Ri5QEl2H//5MelqqZrf//k4OXnpqd//+SWZZ9mb7//5FQ&#10;lUqY3v//j+6TwpeN//+MKo/jk6///4d/izaPD///hWuJZ41z//+GjosKjvb//4i0jV2QUP//ipyO&#10;m4/p//+MdI8cjuf//43VjzmOT///jjKPGY5P//+N548Ljvn//44yj5+QYf//j/eRQZI4//+RSJIo&#10;knf//5AkkN2QQf//jaOOwY35//+L3Y3cjej//4uVjpSPxv//jLKQhpI5//+OBZIxk1///46kkp2S&#10;8P//jyeSq5LY//+QIpNHlG///5GdlHKXNf//k4qV65np//+UnZaBmtX//5OllWKZkv//keOT6Jhv&#10;//+Qu5MYmPz//5Bgks6aiv//kJKS25ud//+QVpKrmqH//4+okmeX7///j1KSh5VO//+PC5JKk3T/&#10;/48ykg6TNv//jt2RTpN+//+NJY9dksD//4w4jnOSy///jWKP5pTy//+PupKzmCL//5IKlSqatf//&#10;k0yV95uZ//+UY5YynBD//5ZPl1mdBP//l/mYjpzp//+Yq5kIm1b//5lFmcSagv//meKbLJvD//+Z&#10;8Jx8nj3//5jbnIyf1P//lmCatJ8S//+UJZjZnc///5TEmiSfff//l4GeCaPW//+ZDqDgpzX//5eu&#10;oDunOP//lM+dQKTO//+Sw5poogX//5HomIOfdP//kYmXbJ1w//+R/JfYnWb//5LvmVufRv//lCqb&#10;N6Ir//+V5J1TpXX//5dGnvKn8P//mBCgI6lo//+YqKE/qif//5iJoXappf//l0ygNKfk//+WEJ6r&#10;ppn//5aInqenn///mC+fy6nt//+ZCaBAqr7//5ernsGoav//lHmbp6O0//+SrpocoOH//5SRnE2i&#10;+///l8mfvKde//+ZXKFmqen//5k0oTypr///mEygUafw//+Xz5/qpsT//5hdoImnA///mMigw6bz&#10;//+YHJ9zpRP//5aanQOiGP//lMSaUJ92//+TUJhVnlj//5M4l/OfTf//lKaZMqHF//+WLJquo/r/&#10;/5cTm+Ola///mBSdmKcv//+ZKp+lqSf//5pkoe2q3///myGjjatg//+Z+aLOqXf//5fIoGKmkv//&#10;lZKdhaQy//+TNZpoomL//5G4mDuhv///kSmXFaFv//+QIpW6n5X//4+KlV6dr///kSuXvJ55//+U&#10;CpuAoVj//5X4niCj3f//lk2ejqU5//+WA52RpnD//5ZgnJCosf//mE+dJay0//+bcZ+hsdD//54k&#10;ooK10v//nn+jcbY7//+c4qJ5s2P//5vqohqwcP//nNOjm69l//+fLKaLsLT//6IhqiG0Gf//pBas&#10;treI//+kTK1suTb//6PErT65e///ouKsx7kF//+hCKuft7b//56uqhu2N///nRKpJ7XF//+cvqjb&#10;trL//52AqP24UP//no+pD7mC//+es6hJuSn//54qpzC4H///ngCm+Le9//+eWKfyt/H//54PqN+3&#10;VP//nH+oYLUw//+aUqZssnb//5lHpKqxTf//mrelGLNL//+dl6dTtu///58lqMm4fP//nkCoKLZD&#10;//+cvKcWsrr//5vppviwfv//m12nNK+s//+ZmaWsrhP//5dQoomrfP//l2uhDqrK//+Z96I5rIL/&#10;/5xco/6uSf//nYOlGK6Y//+cy6RurFf//5q2ok+oRP//mNugaqTt//+X85+Oo7n//5blnsOjnf//&#10;lUadnKOt//+VTp4bpZT//5e5oKupov//mf6iv60O//+aVaLyrfv//5lUojitPP//mE6hxayG//+X&#10;8KHRrMn//5eAoXqs3v//lmSgC6ta//+VUp5HqMH//5TTnMWmIv//lRecB6SL//+Wt50SpTP//5in&#10;nySnNf//mXqglajv//+aGKHGqp///5tDowasFP//nVykx60j//+foqb4rdn//6BKqEyuIf//oBqp&#10;Qa+p//+gUqpxsv3//6CXq022bv//oZasybnY//+jSa8IvNT//6P+sAK9U///okyuFbn6//+fyKsc&#10;tVz//5/uqw20Uf//olWtkbbr//+ka6+nubL//6T6r8W6Iv//o62ty7eo//+hxKuCtL3//6E+q1S0&#10;o///ohWtCLcf//+iYq5AuRH//6F/rgC40f//oHOtXLeL//+gCK0vtp3//6B5rXu2kf//oYitwbcf&#10;//+i2K37t+3//6Owrhy4df//o5quELiG//+jJK4NuKz//6Mormq5cP//pCmvTLrL//+lurBOvBD/&#10;/6fqsbW9yf//q060ScE2//+uw7cYxT7//7CvuKvHkP//sBO4EsaT//+tcLWewv3//6rBsue/ZP//&#10;qmuyMr6i//+tHbRzwVL//7A5t4jEcP//sVW5QsVR//+wQrkdw63//63bt2bAYv//q161BbzS//+p&#10;oLMful3//6g/sdK5O///psOwubjx//+mi7DCufn//6l5s3O9Sv//rmm3rMGB//+xzroKw37//7JE&#10;uR/Caf//sta358F7//+4BrsnxVP//8Cswk3M5v//xT/GQdDp///BjcKmzNP//7rCvCnFE///t0u5&#10;JcBI//+2P7kLvuH//7Gitfu7n///qVavXbWe//+isKoWsTH//6ByqMGwwP//oB6ourGW//+eeaZs&#10;r/r//5w7osqsv///m9uhL6sm//+dvqLKrDD//6AbpbeuK///ocqn+6/l//+lAqsxs7f//6mIrxy5&#10;Fv//rMSxQLwx//+wyrPOvgH//7n6u3bDMv//xfbGr8ur///Lac060Sf//8TKyYbPCP//uIrAX8lX&#10;//+vRLjOxcT//6vNtYrGFP//q1S028gm//+qfrRWyRP//6huszfHt///ppCybMT9//+lXrHxwW//&#10;/6Lir5+7of//nW2pzbK8//+V5KGTqLf//47rmdug/v//iuGVMJ3+//+Jv5OBnvD//4iYkZmf2v//&#10;hq6Of59F//+FBYtYngP//4RYiVedMf//hg+KrZ9W//+MEZHNp6j//5cxnxS23///o4utbMd0//+q&#10;wrWp0U7//6y6uA7UKv//rW25ZtUR//+ufbt41p///6+QvYjYu///r5m+Xtot//+tWby72Un//6h1&#10;uD3VYv//om6yJc/b//+e264SzJ7//6FLsGLQBf//qfC6Edpv//+0jcaI5vD//7zJ0Ebv6P//vyfS&#10;1fIQ//+8k8+G70T//7pfzPns2///usDOLe0I//+73dEI7s///7x809DxYP//vFXVn/Qe//+7sdYe&#10;9ln//7p71O725P//uePTlvYm//+6KtLu9QD//7md0ZLzav//uETP2vHj//+358+m8Zb//7lv0aXy&#10;r///vAnUyfSB//++Jdd39eH//76b2GH2VP//vJnWS/VM//+6MtM19CP//7rt0z/1Qf//vb7Vt/gC&#10;//+/eNcq+fj//7811nr5+P//vebU3Pg0//+8UdNk9Uz//7qt0oXyhf//udjS9vFl//+579RE8ff/&#10;/7om1Q3y7///uvbV5fOf//+8Ptb69E7//7uR1en0jf//uHjSefOw//+2MdBK8vL//7a60VrzLP//&#10;uRvUT/PQ//+79NdO9Ov//7472Sr2f///vsXY1vd///+9ltap913//7uj0+/2O///uaHRVfS5//+4&#10;Ls+P86f//7hq0AX0Nv//urfTW/aS//+83NcM+NX//70o2M/5hv//u6nYM/il//+5ItWx9un//7dX&#10;01/1qP//tz3Sw/WN//+3bNKx9hL//7ej0uf2wP//t2PSnPal//+29dIA9X3//7eL0oP0pf//uRnU&#10;TPUH//+6YNXW9nT//7qp1cv37f//ucrTiPgQ//+4y9BN9tP//7hxzhf1p///uIvN9fVS//+488/a&#10;9fX//7nS0tP3IP//urHVGfe5//+7rNZo93v//70A10r3L///vWjXEva2//+9ONbf9lv//72S2BL2&#10;wv//vYzZCPbk//+8Wtgh9ZH//7mL1IHyfv//tr7QQe++//+2mc7778j//7hG0CHxf///t7bPHfDu&#10;//+1Z8wi7qP//7SdytztvP//tWHLpO6V//+16MyZ7/X//7Zjzdnx3P//tzjP2PPx//+4NNJJ9db/&#10;/7gd0373Bf//tufTE/eT//+1VdGr94X//7O9z7n2yv//ssvOf/XZ//+y4s7f9Rv//7PL0H30YP//&#10;tVnSXvPC//+3qtQ/9BP//7pg1ib1iv//vErXaPc5//+9Itfl+HP//7yY1wb4wf//uqPUZ/gm//+4&#10;lNFg9xr//7fqz832o///uPnQZ/dT//+6tdJW+ET//7uL09T4Df//uwHT1/aU//+5LtIH9In//7gQ&#10;0JPzzP//uY3RxfVW//+7r9OB9x7//7tX0jL2xf//uPjOevTH//+3nsw187z//7i8zYv1Af//uojQ&#10;qvcK//+7nNOO+Dv//7ws1Wz4W///vMLWNfeS//+9Y9Yk9lv//75M1jn1uP//v1rW7fXo//+/j9dB&#10;9mv//77c1uz3Mv//vmfXB/g///++N9dU+Or//73r1w75RP//vUDV8fle//+8f9TB+TX//7uW07/4&#10;iP//ur3TRfeu//+5gtKp9rX//7ej0Uz1wv//tefP+fU///+1htAu9TH//7ZM0Z/1P///tybS4PTA&#10;//+299J585b//7aI0VDy6///tuDQq/Nr//+3t9Bk9B///7kS0IH01///um3QxfVh//+62tC19aL/&#10;/7nh0A31kv//uFTPR/Wp//+3vs+Q9g7//7ks0eP2oP//m5+2d91B//+bLLWW3Zv//5pQtLrcXv//&#10;mhS01dvb//+biLar3hL//54BuTbiLf//oBC6weVo//+gtbpO5cn//6ANuBjjRP//n2O11t/F//+f&#10;b7TT3T7//6AUtYHc2P//oYC4B97U//+iSrpE4Kj//6FJukTf3///oBC5dt4Z//+gE7mn3eP//6DC&#10;urffNP//oVO76OEZ//+iUL2U4wH//6KUvf/jsf//oPC7seJs//+enbiB4F7//50UtsvfOv//nIq3&#10;Md/Z//+btLgb4HT//5iottzeNf//lWa049qe//+U+LUH2S3//5bVtqnaQ///mLe3vdvs//+Zzrf9&#10;3RH//5seuOzeZ///nFW6G99T//+cFboE3kv//5rouRzcIf//mgi4idqH//+ZTbfC2YP//5jztrzZ&#10;WP//ma+2cNrv//+bcbdG3hz//5yRuAHhEv//nRK48ONr//+dtLrD5cH//5+FvlXou///oVnBdutN&#10;//+f17+g6lb//5zpuvDnHv//nE64aeUF//+c6LfX48P//514uCDiu///ngG44uJj//+e8roI4y7/&#10;/6BTu0Xku///oFC6q+R8//+ecLgH4Yj//5wdtVPdu///mv20idua//+bZ7W0287//5w3twrcv///&#10;nIK3JNzk//+cWLYt3BL//50Mte/b4v//nxS3M903//+hILjX3uj//6KDujzf1f//oja6Ot6T//+g&#10;D7hx2y3//55ItyrYs///nhS3stkq//+ebLjE23H//545uNfdqf//nYe3kd7o//+cbbU43rT//5q5&#10;sifc1P//mZewTNsk//+a4LHp3BX//54htivfU///oFy5OuGZ//+gbLlr4W///6AbuNbgm///oGK4&#10;+eAs//+fWLgB3fT//5y2tYfaE///mxm0M9hI//+bm7U02lf//5yNtpXdp///nNO21N+E//+cq7Yt&#10;31j//5zZtdzeUf//na62zN3P//+e97iu3rb//6CSuo7hG///oli7ueOb//+jQbty5BP//6LUufDi&#10;eP//ohi42eEU//+hd7iL4Or//6BcuBzgsv//nym3xeA7//+fVrkJ4Tn//6Cnu4jj6v//oaa9Wea4&#10;//+iU75e6Lj//6LQvx7pqv//ojq+/+k1//+gm73w58///58dvKDmM///noq7iuRk//+e8brx4lb/&#10;/58+uiTf+P//nka4ON1X//+ct7Yb2/H//5w7taXdNf//nWS3h+DD//+ecLmu463//52SubHjVf//&#10;m+m4YOD3//+a6bdr3pT//5syt6ndjv//nLq5EN5Y//+eArn+32T//56fujXgNv//nxu6eeF0//+f&#10;Jro54pH//58zuazjqv//oBS55+WW//+hhLsy6Df//6LevOvqf///o1O9xeqU//+hdrvL5p3//52h&#10;t4LgAP//mwO0sttl//+a27Tc2qP//5tjtezbSf//m1m2Qds9//+bLrZE2w3//5v4t1Dce///nli6&#10;B+BD//+hF7zV5BX//6D9vAXjqP//nj63/9+Y//+dg7ZS3a///5/UuKLfh///oPO6euCl//+fSLmp&#10;3wH//5zEt5DcXf//myq1pNoq//+bu7Vh2XT//54etx3aNP//n8S4sdph//+f67k22e3//6CGuhbb&#10;G///onK70N5///+j/rzd4ar//6PFvGjimv//ocq6peEq//+e7bgg3mL//51vttbczv//nnG3/t3e&#10;//+gybqG4C///6JqvDLhp///oo28GOF0//+i07v84VH//6TfvdPi/P//pnW/H+Sn//+lIr0V4+z/&#10;/6J0uZrhyP//oVS4ReCt//+iQbnO4TL//6OSu93h1v//o7i8LeGA//+jJrs14Ir//6KzumrfBf//&#10;oaG5U9tQ//+gMLf+1ZP//6AAt8/QYP//oQq4hsx3//+h4rh0yJr//6GKtnTDnf//oRizfL4k//+h&#10;h7CIuIP//6DLq6CwMv//nR2jbqPV//+WEpgHlEX//4xbikODTf//hD1+hXWq//+DyHtlcWL//4uB&#10;ghR2yf//kdiJM3w0//+Lt4TLdrT//3qgdPxnt///aJVjVVi+//9diVglUKL//1qSVOlPlf//XFVW&#10;b1I4//9fhlk2Vcb//2KsW41ZPP//ZQNcylwk//9m+V14XvX//2qOX8JjpP//c7Vn7m3k//+FmHmk&#10;gHL//5tKkL6WsP//p1af16Rq//+i0Z6uox3//5gEliWb4v//l5WW0p4e//+lAaUfrRb//7EvsnC5&#10;2///rhOwRbaY//+hW6PTqaT//5jBmumhof//l52ZYqIy//+Z1ZvPppn//5wGnwmqa///nMyhJqtR&#10;//+cI6F+qV7//5n8oBKmBf//liCdSKLI//+SUJsIoZv//5DjmyijOP//kdidEKXQ//+UwqA2qHD/&#10;/5lLpIereP//m8mmhKvX//+YQaJJpez//5GFmtidAP//i/eUgpXe//+JPpDOkjn//4lUj86R0f//&#10;iYuPMpHt//+HzI0qkIH//4SsijeOF///gSWHEoua//9+BoRlidj//3xWgxOJxv//fCODEosq//98&#10;W4NOjJb//3wkgtyM4v//fBiCX4x9//99MILOjGj//39AhCeMyP//gRKFjY0X//+B6IaTjPr//4Fu&#10;humMH///fvCFf4ml//96v4H+hbL//3Z4fYaBqv//dAt6C38y//9zu3hefpL//3NXdw9+WP//cIZ0&#10;Tn1d//9s73GpfZ3//22cc6KDZf//da184JCk//+DpYvooxT//5LBnDu1h///nxap/sOt//+mx7L3&#10;yy3//6jktcnLGv//pu2z5sXb//+kIrDkv9r//6Igrr27Ov//oc+uWLh+//+ina7ktnz//6Jmrf2y&#10;0///oJqrEa2D//+dF6ZRp47//5fvn/2hlP//kwCaL50u//+Qgpdcm7T//5GTmLCdYP//lhyduKFU&#10;//+bEaKVo6P//5xTooGf1v//l/+brZTz//+Pe5AghgT//4Uwguh2sf//e7N3EWn3//90qm6EYVH/&#10;/29qaHZbvf//anNi5FcM//9mF12bUvz//2ROWstRe///Z5tdqlV///9vkmY/XuT//3cPbzhoOP//&#10;eTBy6WwC//93C3HIawX//3TmcAJpfv//dL1v0mla//92KXEqai7//3lEdFtsVv//fkJ5nnB3//+D&#10;OH7XdLX//4VAgOd2Hf//hG1/93Ti//+DWn68c77//4NefpVz1///g1J+JHPC//+CJnxicqD//4DS&#10;epByJv//gY97G3Ts//+GF394e7f//41mhlGDwP//lVaNnond//+b15Q3jWz//56dmF+ObP//m+yX&#10;zov6//+V5pNahyn//5B7jhKCP///jhWKiH7A//+PLIpgfg3//5FzjFh/a///kVuM5IAS//+QbYy4&#10;gMv//5FjjguDLv//kvaP0IXI//+Rt47VhW///4zciiSBWv//iHiFlX0u//+GgYM2eu///4T2gVF5&#10;Lf//g8l/+Xhn//+DjX+YeTr//4PRf4R63P//hgiA/n4W//+LzYW7hBr//5T3jd2MiP//oByYOZW9&#10;//+ppqFDnCj//6xzo8ubpv//qpih8JgD//+qVKH2mCj//6r4ou+aQP//q0WjPJsy//+t4qVwnUz/&#10;/7CWp5+fhv//sDampZ9P//+x9qfRoSD//7qWsPap5f//wgW637M3//+8rrjpsY///69NrjynnP//&#10;p+ioraJI//+ov6sPpJj//6hDq+Kl0///o+yoA6LY//+igaZToXn//6RRp+Gitf//otemVqFV//+e&#10;eaGfnfj//51kn+CeM///oSyjJKLN//+j96VypQv//6DOoQufa///nFaaZ5dS//+cO5gXlBj//5/a&#10;mlWWC///qCeiAJ0o//+z7a08pzT//7vCtIytA///vPS2Cq19//+9vbhXr37//78Au3uyjv//uby3&#10;N651//+u16xapJT//6jLpf6fu///qfSm+aIi//+ugauvqAb//7QDsa+vc///ts60tbR0//+zlbAg&#10;scT//6/gqVurxv//uI6vU7BX///MwsLowE3//9xi0szK/f//2uDQOMOe///Rr8Wyt37//81bwia1&#10;0///zAvDNLmE///C3bvJs2b//7UyruWmdf//rR2nwJ8v//+rWqdGnxL//6kepbaekP//pxGjhZ5M&#10;//+mTaJ4n6v//6WUoc2gzv//pe2idqGP//+pIKYco7f//6y4qmGmJf//quqpaqQW//+jz6MRnWf/&#10;/59iny6ZSv//o7KjwZ2B//+s4qz5pqL//7LqsuKtO///spSyd63c//+vZq9Wqsf//62PrdqngP//&#10;q7Cs6KPp//+mkKktnsD//6HDpZKb3P//oRClOZ1+//+g0KSqnrv//52KoPub4P//mg6dP5f6//+Z&#10;95z0luz//5tnni+XVf//mo+dIpYF//+XOJmfku///5QMlkKQlP//knWUYpBA//+ReJLvkMb//4/6&#10;kLKQhP//j4ePKpCA//+Ro5AlknT//5T5krOViP//mFqV95iu//+bepmPmwr//5zAm5Sax///m3Ka&#10;1ZfF//+YbJf+k+j//5WylTeRgv//lTuUsZHW//+XIpaulDf//5jsmMiWHf//mE6YnJWw//+VI5X5&#10;kxz//5EkkoeP8///jgCP1Y2A//+L1Y3Wi+D//4o1jACK/f//iauLFIuO//+JvosCjKb//4n8i4CN&#10;J///iseMyI1g//+MM46kjgH//43gkHqPSv//jweRoJCq//+PlJIPkab//481kXmRa///jcePpo+K&#10;//+MyY4vjXX//424jp6Mzf//kDGQsI2O//+R7ZI8jif//5B0kMmMsP//jHaM5InS//+I0okth7//&#10;/4d1h36Hgf//iIaIOojB//+Kv4p1ilb//4wSjGmK6v//i1OMn4oj//+I8IrqiKr//4c6iTCIS///&#10;iHCJ1IpL//+Lx4yljWD//469j4OPbv//j++Q+Y/U//+PhZCXjuf//44qjomM7f//jXGMaYsS//+O&#10;kYv+ip7//5E1jZ+Ljf//k9aQF4zC//+UcJEKjGv//5MJj/WKX///kgiPE4iI//+Rio7bhxv//5CO&#10;jpSF9f//j+2PKYby//+P6pCPikP//4+6kXWNmP//jm6QX44k//+MC41Ai0X//4sui0KI2v//jb+N&#10;JYqe//+Q6JCGjmD//5HWkoSQkf//kQGS4ZCY//+OjZDFjeT//4uQjLWJhv//ioCJqIZq//+LpYkP&#10;hXf//43Uin2F4///kGyNMocY//+TE5BDiNX//5YXk5OLk///maWXKI9l//+c4ppIkz7//56Mm/iV&#10;0f//n1ydN5fY//+gcp8Hmhn//59MnneZR///mO6YTZIp//+QF4+diFH//4nbieGB6P//hymH8YAf&#10;//+GO4dygL3//4XYht2CFv//hbOGT4PL//+FloYWhUv//4Vihj6GDv//hliHwIco//+IuYqAiQr/&#10;/4sgjPKKQ///jhiPe4tT//+Ss5M9jfj//5bTlpiRZv//lriWU5JX//+SSJJUj6n//41/jhCMFv//&#10;iwCL0ooR//+KGIr5iXv//4ofiySJ9///iq2MAIsE//+LSIz8i+v//4x3jlOMzf//jpWQH42g//+R&#10;DpGtjcP//5MNklmM+///lIGSqoxA//+V3pOnjTT//5ZElHyPaf//lYOUYpHM//+UUJN6k1v//5Gx&#10;kNmR8///jdmNFI4I//+LAIqdiuT//4oNiiKKAv//idaKN4oY//+JeIn5ieX//4mViiWJz///iw6L&#10;rYqF//+Ng443i7H//48sj+iL9f//jpuPNIqe//+OAo5Nijz//4+zj4yMu///kl2Roo/T//+S5ZFx&#10;j9r//5BqjmaMWv//jJ2Kp4fy//+Jx4jQhY7//4k/igqGLv//iqSNFohk//+LwY7xiTH//4tcjgqH&#10;bf//imKL0YUo//+JpYnuhEf//4jyiMiEvP//iOGI+4Y2//+J9oqXiDH//4snjDCJU///i+2NLInH&#10;//+Mj44Qiuf//4z4juWMuP//jJuO5I25//+LuI4WjTL//4ujjdaMif//jNCOxIz8//+Nqo9EjYv/&#10;/40DjhOM////jJCM9IzK//+NpI1njeT//47njkuOx///j4mO4Y62//+PxY9kjiT//48mj0yMtP//&#10;jfSOqoqh//+MwY2xiIX//4tKi9+GeP//ijOKM4V3//+Kh4pIhnX//4vti+mIkP//jVeNnopH//+O&#10;MY6CixX//44Kjj+K/P//jT+NU4qI//+MeoxqijH//4vui5WJtf//i9+LE4kK//+MCoquh/L//4vJ&#10;ifiGW///jBSKW4Xn//+NJYxdhvr//42ljl2H2P//jSCPR4fC//+Lr46rhxD//4mljLOGU///iFWK&#10;tIaL//+IF4k1hwb//4fch4aF7P//h46GH4N4//+HioW0gUj//4e9hjuAl///h/+HLIGB//+H0IeP&#10;gu///4evh4eEhP//iRiIpocz//+L2YrxioX//42cjDqL7///jUOLX4pd//+Mt4pBiBf//42GiquH&#10;Lv//jr6L54cn//+OiYwZhoP//40EixWFiv//jBGKfIXg//+NJYu+iGT//49pjgaLd///kPmPcIyX&#10;//+Rd4+4i5T//5Gqj7yJ+v//kduP1Yj+//+SAZAfiVX//5I2kM6LaP//kayQ8I4H//+QmJBpkCH/&#10;/5CckKuR8///kYORmZLt//+RKJE+kbv//49cj46PR///jVyNuY0V//+LqowhiyT//4nPiiqIfv//&#10;iJ+IwIYr//+JQIlXhe///4s1i3yHtP//jP6NbInL//+NdI20imT//4zpjKuJRP//jMiMH4fu//+N&#10;hYzMh4v//41ejNSHHP//i76LVYZX//+KP4nXhpr//4obia6Ie///i22LGYte//+OHY32jqD//5B5&#10;kHOQjv//kI6QjI/N//+OTo4+jRX//4twi3eKev//iiaKXInI//+LM4t3iyH//40DjP+Mpv//jf2N&#10;gI0j//+OMo1ZjTX//44AjPyNZ///jtKNx47n//+RfJBskg///5S+k4OVMv//luaVTZZe//+WeZR9&#10;lDj//5QikgGP4f//kqWQq4zC//+TT5FXjIX//5TGklmNuP//lV2SHo5Y//+UkJDKjcP//5Noj+2N&#10;Df//kpSQKI0N//+R55C0jbH//5HPkYKPYv//kzWTfZKZ//+V4JaHljz//5fBmIaXoP//lm6W2pSb&#10;//+TA5Krj1v//5FNkDOMhf//kaiQWYzU//+R45DljgD//5EZkJuO/P//kBOP7ZA6//+PJ48fkPv/&#10;/41EjSmO6P//i9yLe4tJ//+NeIy9idL//5Bzj1mKP///kZyQOInr//+Qx489iHr//49ZjeWHSP//&#10;jpqNhIe6//+OlI4Vibn//44tjlSLV///jLCNb4r1//+MNY1sil3//44Uj3uLOv//kFeRg4wr//+R&#10;pJJAjGH//5IekiWMgf//kp6Sf42K//+TfJO9j0n//5L1k8SPRv//kQOR+o1K//+PfZAPi5///46x&#10;jp+LK///jt+OaYxF//+Pd48hjfn//46gjtOOBP//jHqNNYw3//+K7ovDiqL//4rui1qKlP//jF6M&#10;GYwB//+OFo0jjUf//46gjRmMd///jlGMcYo8//+OVIydiNr//47Qje6JRP//j86QAYs2//+RYpIr&#10;jcf//5H1kmKOw///kSOQtI4D//+QyY/rjhX//5ErkJePVf//kTKQ4ZAP//+Q7I/Vj+L//5C1jeuP&#10;Vf//kH2MPY65//+P0YuUjdb//47jjC+Mxv//jrWN/ow6//+PEI+pi7H//47Cj62KBf//jW+OD4dL&#10;//+MHowhhOj//4w3i16EHf//jayL2YSZ//+PGYyDhQb//49xjJmEyv//j2eMtYUZ//+RG456h/H/&#10;/5Q2kRiMQP//lbKRvI5R//+UfpAJjT///5Ipje6LDv//j6GL5oif//+NOomehfb//4u3h7GEGv//&#10;i4GG/IQm//+LVoblhUD//4thh9iHGf//jG+KR4l3//+MsIurid3//4rbijmHGP//iGCHk4Nh//+H&#10;WoZygZT//4mWiQCDuP//jbCNwIgw//+QcJEUi4H//5GFkm2Nf///knyTQ4/J//+TXpOZkf3//5J6&#10;keqR1///j7GOj48q//+OJIz8jWD//5Arj5aPFf//lL2U/JMW//+YJpkYlbr//5dDmJKUJv//k+eV&#10;VpBu//+SKJNqjof//5K+k3SPG///k7SThZB1//+TZZJlkS///5G+kIGRIf//kFaPf5GD//+QUJA5&#10;kx7//5E0keuVS///kbyTVJam//+Q7pNplin//47skbqTq///jK6OvI/R//+K/Ytvi5X//4teik6J&#10;Zf//jqqM4Isv//+S+ZEyj3///5YJlI6ToP//lrqVbJVw//+U+5OmlCr//5JlkRiRkf//kNGP9JBW&#10;//+QZJBzkSH//5Cuka2S8P//kSKSgpQM//+QQZFTknD//42kjlKOgP//i8CMYYux//+Lw4yYi1f/&#10;/4ypjWiL6///jX+Nj4w2//+N2YzyjFP//449jNGNS///j26OWY+c//+Q4pDHkbT//5DwkeORCf//&#10;j8uRgo48//+PZZGAjF3//4+IkaaMAP//jnSP7IsV//+L2IvWiJj//4l3h3SF/v//iL2E3ISx//+I&#10;qoPNg/H//4hhg6+DPP//h9WEM4MK//+GTIPzgvT//4TMg1qDsf//hTmERIZY//+Hb4bZifz//4o+&#10;ihmNDv//jBCMVY6E//+Mqo0mjsj//41Lja2PR///jmuOfI/w//+QSI/mkGH//5LvkjCQ+v//lRaU&#10;SpGi//+V8JVWkn3//5YklYWT5f//lgaU2ZTn//+UlZKtk6f//5Gtj5mQM///jw6NhI0c//+Nrozj&#10;i/n//411jU6M3///jm+O9Y+Y//+Pv5EsksP//4/4kiqUdv//j0uRwZTv//+O3pEYlXH//47mkKuW&#10;Cv//jtiQIpWk//+O4o+ylDX//48yj3CSWP//j62POZCg//+QSI82j3j//5CVj0+Oh///kGqPcI2V&#10;//+QMo+zjR///5BqkBmNnP//kZSQ749N//+Tc5JJkZH//5SNk0KTJ///lEmTkZQ///+TQJNulYz/&#10;/5HHkl6WM///j3aPnZR3//+NGoxNkOP//4w0iq6ODP//jZKMJ44T//+Q2JBhkTr//5PDlImVAv//&#10;lHmWMZbP//+T85YVlv7//5PUlf6XAv//k4+VjZZi//+R+pPclFf//4/QkeKSOP//jkGQ1JGc//+N&#10;lpCwkkr//42TkLuSzv//jiiQf5In//+Oz4+0kEz//48HjoWOS///j2OOaI4r//+QJZAGkDb//5Dt&#10;kqiS+///kdCViZWP//+RyZbJlpz//4+tlOGU6///jKaRFpGK//+KuI3Yjq///4qYjI+Nwf//iz6M&#10;4Y5h//+Lg43bj1n//4txjw2QMP//iz+PqJCk//+L3pAHkbX//44wkTyUaf//kAOR6paS//+PjJEO&#10;lkv//46NkH6VXP//jp6RgZWd//+PhJNelu7//5AHlJeYHv//j9KUwJiN//+PxJTKmK///48hk/yX&#10;Q///i/eQX5Ka//+H+4vhjXP//4dkixqM2f//isSOs5Df//+Or5LGlKD//5FWlQeVkv//k2KWSZUv&#10;//+UkJbxlLP//5Q3lsWUXf//kr+V6pRX//+RopUclMz//5JDlWCVxf//kyuVipV6//+SgZRZk0r/&#10;/5ETkwCRhv//kB2SnpHC//+PppLqkwX//4+0k5OT9///j5uTwJNm//+PA5MYkbf//45nkj2QvP//&#10;jmuR5ZGj//+Po5KPlGn//5I6lGGX+f//lHeV+Zov//+UpJYbmhT//5NPlXeZY///kkGVUJop//+S&#10;dpYcnI7//5Nslx6etP//k7+XR56J//+TUJbOnDv//5L1lnqZtP//kgiVXJdW//+QYZM1lXD//443&#10;kImT9P//i9+N/ZKz//+LNY2Hkz3//4zwj76WNP//j5uS9Jmu//+R9ZVrm/P//5OSlpCc0///lRmX&#10;Up2u//+Wnpg4noz//5c9mHmd0v//l16YR5vA//+X05iZmlf//5hJmZKanP//mEaa2Jw6//+XkJu8&#10;ncj//5YLm4qeEP//lO+bR54q//+WFZ0yoJb//5icoLek3f//mZSiu6fj//+XiKFGp6X//5OdnS+k&#10;vv//j7+Yj6C+//+M/JTRnMn//4vOkuWaCP//jHOTUZmT//+OMZVVmzD//5EMmJ6euv//lMGcpqN0&#10;//+XxZ/6p3f//5nEomGqHf//mq2js6s1//+aJKNKqnD//5i4obCo7P//l1qgEKgW//+W3Z9NqKL/&#10;/5conzmpu///lyue7qnI//+VuZ1zp4f//5L4muajjv//kcyZ8KGf//+UP5xqpD///5gooDCo3P//&#10;mnyicKts//+azqLXqyb//5m6ofGpM///mBagZacA//+W2J7dpU///5YunXKjyv//lgKcLaJI//+V&#10;aJp3oGz//5Mnl2ydev//kHyUVZqh//+PcJMhmb7//5BylCSbUf//kjWWIp5F//+Td5fyoT7//5SZ&#10;mgOkLf//lnCdB6dP//+ZhaFVqtP//5xfpR+tQv//nDClMqws//+ZLaHHqGz//5VbnUCktP//khaZ&#10;VaKF//+Q9Ze6ov///5GMl++kif//kViXh6Px//+Q0pcvoiP//5IFmPiiKf//lGycJaQG//+Wjp7w&#10;pjH//5gToKuoPv//mYiho6rQ//+bGaIVrhb//5z5osCyCP//n4OkoraV//+h+6cdukv//6JLp8y6&#10;iv//oDumPbdD//+eEqSws4P//514pLSxjv//npCmVbIR//+grajetIn//6JVqvq3KP//otyr+LiY&#10;//+iaavluJL//6C7qo62+v//neqoOLRF//+a+KXjsaP//5kEpF6wSf//mN+kG7Dt//+arKU7syj/&#10;/50+pvO1Zf//nuan9rYv//+fR6gJteb//59UqBa15f//n7ypBba0//+flan2txT//55gqfO2VP//&#10;nKyo3LUE//+bpaeVtF3//5xrp6i1t///njqo5Lgl//+ef6kAuFD//5xKpvy0rP//mWikXK9i//+X&#10;taLiq3z//5e/owyqg///mF2jVqsm//+Y16LMq+T//5qDoxWtef//nUykrK+2//+ffaYzsSL//6Cj&#10;pwyxMf//n8ql9q67//+dWKNhqpL//5uUocin7f//mvWhtaec//+ZqKE6p2r//5d0n/emu///lvSg&#10;WqgG//+ZBqL8rAX//5r3pQSvkv//mv6k5LBt//+acKRMr/7//5rDpNGwT///m5elyrFY//+boaW3&#10;sXz//5qKpCyvqv//mZaibK0F//+ZVqElqtP//5mBoG6pwf//mmGhBaqM//+a6aH9q9f//5oBoear&#10;7f//mZ2iFqvt//+bB6N2rHD//53HpbGs8v//oDOnzaz4//+gd6h2rJr//6ATqOWuIf//oQCqfrKe&#10;//+igqx1t9z//6RNrtK8h///peSxNr+w//+lrLGSv2H//6LprvS7GP//oCysNbZX//+gpq0CtYT/&#10;/6MHr+q3uf//pL2xp7mp//+kxrDcuTn//6L6rae2C///oOCqYrK8//+gbKmAsmb//6GLqtm0t///&#10;ol6sNrau//+h8qx2tp3//6EtrIW1qv//oQCtKrVh//+hpK4stjD//6J+ro+3P///oveuB7eq//+i&#10;pazItwX//6HFq3i14v//oXirCrW5//+ifKvst1f//6Rvra66E///ptKvzbz7//+pv7JkwEH//60D&#10;tT/ECP//r8C3o8dv//+xbrlMyYz//7EMuUbJBf//rgK2u8Vq//+qQLMzwQH//6khscy/UP//q5Kz&#10;vsFa//+vILcwxK3//7GsumHHAv//sfi7tsbE//+wF7p0w73//628t+m/5///q8a1Y7zj//+prbMH&#10;uun//6crsMu5mv//pY2vgblH//+nHLEDu0L//6t1tNu+3f//r1S33cEf//+wxLfzwGf//7HBtum+&#10;6v//tkO4/MEI//+9175YxtX//8NrwlHLbv//w7XBo8sR///B879hyDD//8KIwFjHtP//wsfCU8hx&#10;//+8I76FxHf//7BqtcW8dP//pwuutrZw//+jpqyxtXP//6PGrTm20f//o42sebaX//+itKqitOD/&#10;/6Knqeaz2///o2OqprPD//+jY6shsw///6LtqwCyXf//pQutCrU1//+pUbDaurz//61vs/6/B///&#10;s7+418Mg//+/tcMzyvb//8yUz0LUd///zz7S/Ne4///EVcrU0eH//7ZHv7XKlP//rhq5TsgP//+s&#10;JLfayd///6xiuA3Mhv//q8O3jc02//+pdbWVytT//6bVs0nGef//pEiww8DY//+gPaxbuPT//5os&#10;pauvHP//lDyfCaaG//+QhJq3oiz//49gmS+imf//j2yY+KWJ//+Nkpa1pqf//4pBkrClbf//iIiQ&#10;G6S0//+J65DYplD//47jlearrP//l2qfkLYB//+iPqw6xCj//6ratlbQdP//rSu5PdVm//+rerer&#10;1Nz//6mktjnTRv//qRa2i9Le//+pWrfr06H//6iXuDnTyv//pdK2JNIM//+h8bJJzyD//599rzDN&#10;Xf//oWKwUM/D//+ouLfL19z//7Mlw9Hjo///u4LOdO3k//+/V9PL8xn//7420qbyUv//uj3N2O4a&#10;//+4OcuU64b//7llzb7sUP//uzLRae7t//+71dQL8fn//7sO1Lz0Xf//umHUqfYf//+6XtR39wf/&#10;/7sN1Jb3FP//u6zUj/Zw//+62dMo9Nf//7kQ0THyuP//uE/Q1vGf//+5bNKp8kn//7wR1fn0c///&#10;vlrYs/ZR//++itj09qT//7wu1hr1PP//uZLSf/PJ//+6GdIj9Ln//71Q1Of3tv//v9rXHvo7//+/&#10;8dbJ+rH//74+1NH5Pv//u9fSvPa3//+54NHn9Jn//7mV00z0M///unzVpvUC//+7R9bk9br//7xh&#10;15/2OP//vWLX9fa0//+8PNX99qT//7jM0df1hP//tkTPNfSC//+2idAv9J7//7ja0571Y///vBfX&#10;3Pai//++/dsK9+j//7+M2tr4Cv//vdbXqfbo//+7qdQH9WP//7n60VX0Gv//uQbP9PNt//+5ldDS&#10;9Dv//7um0/72af//vRfW+Pg2//+8+Nhi+MX//7vW2F/4j///ufrW4vfU//+4ZNUb9xD//7h71QT2&#10;8v//uOPVXPcn//+4X9TB9wv//7bY0u/2Iv//td3RpfT8//+3KdLt9Sj//7oW1ir24P//u/nYGvi+&#10;//+72tc7+aT//7p21A75Cv//uVLQpvd6//+5RM8a9mz//7lsz4T2PP//uRvQ+PaO//+4p9KP9uf/&#10;/7hC00L2hf//uPfUBfXd//+7OdW/9gb//7yz1n72Hf//vL7WQ/Wx//+8adZv9XX//7vH1pX1U///&#10;umvVgvSt//+4FdKU80j//7Yrz5ryPf//toPPKfLG//+4NtBs88D//7exz1Hycf//tSTL7O+z//+z&#10;6soy7oL//7Smyw7vG///tYvMZPAM//+2jM3s8VD//7ff0APzDP//uP3SQvUR//+4fNLl9pX//7aT&#10;0av3av//tIPPlvd8//+zNs279wH//7MNzS72U///s6POG/WE//+0uc//9JP//7ZD0ezzvv//t77S&#10;9vNY//+5J9Oc8/z//7qi1Lb10f//u6bVrPfU//+7T9Uu+J///7mi0ur4AP//t+HQNvZz//+3qs8f&#10;9Y3//7lm0KL2Iv//uxvS+Pbg//+689PI9iv//7mJ0vv0mf//t9/RQ/Nk//+3fdCY89f//7lR0kz1&#10;1v//u3PUKvdk//+7YtMK9sL//7lrz3L0ov//uBTM5fNZ//+4os1x9D3//7mRz5H1+f//uj3R6fcw&#10;//+68NPH92n//7vO1NL2pP//vGrUyfVj//+9E9S89QL//75v1eT2K///v0TW7vet//++jtae+GH/&#10;/71s1gz4Wv//vF/Vifew//+7WtSO9y7//7o30uP3Nf//ubHR2Pel//+5ytH6977//7oS0tX3Of//&#10;uW3SufYC//+3idDh9I7//7XSzwvz2P//tcbPLfQb//+2ptBr9Jz//7cv0R70Tf//ttHQfPMV//+2&#10;q8/X8i3//7dLz8zyNv//uAfPlfJ8//+5rNAh84L//7vz0Zz1I///vULS0vaA//+8wNL29xD//7sF&#10;0gv3Cf//ucfRafbF//+669Mk9s7//508uabhlP//m+O3x+Cr//+airYN3mr//5pXtc3dcf//nEW3&#10;5d/C//+fNrrc5AL//6DlvBfmpf//oGS6k+XG//+em7dk4j7//52EtOPeuf//naSz/9yz//+eaLSH&#10;3Fj//5+Ztk3ddf//oBG3qt4V//+fn7ft3XP//5+IuFXdHv//oAC5Vt37//+gdLp731z//6BUuvvg&#10;G///oFS7Q+Ag//+f/bqg31X//55+uFXduP//nLG1+9xv//+bYLUB3GD//5pytV7dkf//mX+2Ht7Q&#10;//+XjrWV3hP//5ZBtSvcq///l6i3C90y//+aa7mw313//5wqurrhD///nIC6LuES//+cpLnP4Cf/&#10;/5ydubfetP//m7+5HNyh//+aw7iG2y3//5qeuKzbI///msq4sduD//+a67hJ2/n//5s/uBfdVf//&#10;nB241+BF//+cZ7lp407//5w+ucnlvf//nJu62OgK//+eLr0r6k3//5/LvxDrO///nnu88egt//+c&#10;PbkJ43r//5yit/7ha///nhG4w+FS//+ezrme4Y3//58SumfiFv//n1m7GOMQ//+gE7vR5IP//6BD&#10;u3nk9f//n4G5/+Oj//+eRbhS4UP//50RtzTe9///nDe2oN1p//+bpbYM3Dr//5sAtQLa2P//mh2z&#10;ltkM//+Z9bMF2Cr//5sJs9fZKP//nI+1JdtT//+d4rZM3WT//54QtlXdc///naa129vO//+eAbZl&#10;2pv//574t/HbAP//n4G5S9yF//+e6bk83cD//52Qt6Tdxf//nDe1Odx+//+a1bKc2h7//5p+sbvY&#10;5v//nQO0yNt8//+gsrmP4Cr//6HUu1PijP//oEy5ouHA//+fObgo4K///59muC7gG///nc62qt0H&#10;//+aX7Nw2FD//5kzssrXiv//mtu1MNum//+cWbci4DL//5xUtr7hwf//m2K00+Aw//+b7bSZ3wn/&#10;/58muA3g/P//oqi8bORq//+jtL3I5hP//6MevFXlZ///ooi6K+No//+h5bg/4Rf//6Fnt37f0///&#10;oUq4A+A0//+gwLh84H7//5+6uH/f2///nyi4+d+J//+fRboP4Hn//5/xu2Piv///oWK8/+Wa//+i&#10;L72l5ur//6EVvGXl4///n6W7D+Td//+fgrsl5VL//6Aqu8XlyP//oJ271+SF//+gOLrM4Yr//57G&#10;uJrd9///naO21txd//+eJ7cY3hX//5/BuSvhqv//oNS7a+Rj//+gDLwI5En//55Su2DiZ///nSG6&#10;qeC3//+c4rpX4BH//53FurXgzf//nrq68eGg//+e57qQ4aX//57Ruijhuf//npe5iuIU//+errjX&#10;4tj//5+2uPvkg///oOO5vOZo//+hbbpz56n//6F9uuvn2f//oP+6u+ad//+fz7mu5B///559uJXh&#10;qP//nUa3sd/U//+b4raJ3hr//5qWtUfchv//mtW1k9zs//+ctbfZ37v//58puvbjjf//oWK9neZc&#10;//+hK7zz5Rz//57xuX/gvv//n1+4898c//+i07xo4Wf//6Q9vpbizv//ogC9N+FP//+elbow3q//&#10;/5yPt+rcrf//nQi3vNv2//+e67kS2+T//5/Xue7bBf//n+G6TdpK//+gf7s321f//6IFvKbeCv//&#10;o0u9k+Cd//+jE70h4ZH//6FAu0DgtP//nwe45d8N//+eM7fJ3kb//587uJ3e9///oJy5/9/C//+g&#10;r7oT31X//5/9uSjeNf//oDS4+t3Z//+h2bpL3qn//6KvurXfAP//oVm4kt4K//+f3bZH3Yz//6DJ&#10;txjfX///o5O6qOJY//+lcL1k46D//6TrvPbiYv//o9G7PuCi//+j6rq132P//6Nzugjb6f//obW4&#10;ZNVf//+g+7ffzy///6JQuRTLbP//pMq6mMls//+l2LmPxhP//6QwtMa/b///oeuu27c8//+fm6jb&#10;rgP//5x8okyjXP//lzaZzJbA//+OxY4Eh/L//4clgtN7G///hrF/RXaI//+NX4Rkeib//5H7iYB9&#10;Df//i2eEi3Zi//97s3YSaC3//2t6ZiNal///YZ5cIlOb//9fclnSU6H//2GkW/NXE///ZIlee1qJ&#10;//9nHGBMXYb//2nVYhJg/f//bL1kEmUb//9v/WaDaez//3bWbKZyMf//hdd7ZYHi//+ajZERltb/&#10;/6hDoW6lzv//pTKhnaXF//+ZPJfinXr//5ailgmdkf//o+ijc6vp//+y7LLSulz//7KVsxe4kP//&#10;pUimT6p5//+ZsZr0n9v//5Wmlw6eZf//lb+XtaHC//+WS5mBpSD//5Z7mzimxf//lyidGKd0//+X&#10;xp6Kp7v//5bdnqSnk///lRGeW6f6//+UJZ8KqW7//5SCoEiqrP//lgehsass//+YU6Nfq3b//5hn&#10;ouSpff//lD6eiKPA//+O6pkvnV3//4rtlNqYef//iKKRkZT2//+HkY8Hkkv//4ZajFqPmf//hLOJ&#10;v41P//+DDYe9i/D//4HGhqaLof//gRmGooxK//+A84dbja3//4FIiGePgf//gWeI4JDd//+A2og6&#10;kQv//4BLhyWQcf//gRuHKZBt//+ECIlSkhT//4fgjOSUx///i1OQ05dz//+NH5O5mLb//4r3kp6W&#10;H///hUaNP5A3//9/VYaxilv//3viggqHIv//exB/+oaK//958H4Lhgz//3YDehGD4f//cWp2EYJy&#10;//9wYnYChbD//3WtfFmP1P//gPOI16AP//+Oc5fjsd7//5pppa7AaP//opWvj8iY//+lmbPByUT/&#10;/6UAs6vFCP//o5WyMr/J//+h0q/rulX//5+trN60d///nfip8a7o//+coqcuqcD//5svpFWlEv//&#10;mKGgjKCM//+UMpsTm6P//4+ylcKXvP//jWKTG5ZZ//+OLZQel6///5KDmNqbiP//mBqeLZ7D//+a&#10;Pp7JnFH//5a0mLuSvv//jziOjYVn//+GdYN7eBX//362efxtPv//eTZzWmXq//91DW6JYPH//3B9&#10;aUxcIf//a85jfVdQ//9pal/TVPT//2vlYbdYEv//coFo4mAr//94YXBAaAX//3lIcshqyv//dkZw&#10;0Wkx//9zL24cZw7//3LOba9nDv//dc5wjGnL//974XanbzX//4O1fst2X///idOFXXwB//+K+YbX&#10;fMv//4g8hDV50v//hV6BSnbj//+D8X+1dV///4Mhfn50L///gmN9KHMB//+CWHyOcyP//4QUfdR2&#10;Kv//iQ+CM3zM//+RoInIhcL//55KlVOQcP//rHOjb5u3//+0nq1Xoor//7Bnq8GfFP//o7Og5ZPi&#10;//+YGJVtiM3//5P4j9KC5v//lyGRXYMW//+bSZUQhZL//5jJk2eEY///kp+OO4Fw//+PkItogST/&#10;/4/ii1mCvf//kC+LPINF//+PKooHgh3//46LiVuBLP//js6Jt4EY//+OuYoLgRX//45dimaBn///&#10;jRyJuoHv//+K9od0gT///4tghrqCKf//kFiJx4Zx//+Y/JCNjbz//6O5mh6Wxv//rSqjJJ4h//+w&#10;56axn63//7DRpiieOv//sX6mLp8B//+yuabzoPr//7RTqHOiZP//twqrRqPM//+2qqsfoo3//7GE&#10;pk6eA///rxOkepzm//+0i6two7L//7mJszCq5P//s+GwoKiw//+p/akUojv//6fvqK+ir///rKiu&#10;8ql6//+tZbDwrDb//6efq4unff//o3qnH6K8//+jvKcyocL//6J3pfKgI///nwiiE51e//+eg6Cd&#10;nbr//6H8o1GhnP//pFalJKNC//+hNKDrne7//5zWmleWUP//nQqYFJPF//+iypw9mEf//6/eqQWk&#10;zf//wBS5iLP3///IlMIluof//8Y3wAa23f//wny9WrPc///Ber25tJL//7vbuOqwa///r4ysxKW5&#10;//+nWaR9nwz//6gRpS2gnf//rXeqwKZR//+x5a+Zq3v//7KDsE+tfv//rs2rJ6oO//+rZqSxpLL/&#10;/7MgqZmpCP//xxO87bnh///Yjs8byAT//9jbzvPDXP//zZLCVLRt///E5rnKrOH//8Fdt/qtZ///&#10;ukuywKnu//+wrqqPorf//6y5qBqg5///rY6qaKOw//+qy6haokv//6UyopKeGP//oeKe35ze//+h&#10;LJ4gnib//6HwnyifaP//pVWjBqHT//+qdqi+pc3//6vBqnammf//plClL6El//+ghp9hm0T//6Ke&#10;oXSc+///rAerBKYC//+0u7P4rsr//7YdtX+wof//sZ6w2awF//+twqznpsf//6xJrCWjpv//qQWq&#10;daBC//+kF6cPnSX//6FTpQec7f//n/GjvJ2I//+cuKBqm0T//5iAnA+XB///lwmaVpS2//+Y8pvs&#10;lVP//5rinbCWT///mgecypVh//+Wkpk7ksn//5KzlQqQZ///kK2SeZAT//+QxpG5kY7//5IukfqT&#10;rv//k+OScJV3//+Uo5JVle///5WnkzqWWP//mImWt5f7//+bTppwmNL//5tbm0OW4v//mCGYQpKf&#10;//+UEJPujrj//5JBkb+Nqv//kzSSjI84//+UjJQMkM3//5ShlHqRBf//k2GTl5AZ//+RcJIVjtX/&#10;/4/akQ+OOf//jtGQk46d//+N74/mj6b//43Fj5qRhP//jkyQC5Nm//+O15Dvk/v//47SkamS4///&#10;jh2RlZDp//+Nq5FXj9f//45nkd+Qp///kKaTs5MW//+SpJU7lMz//5IxlFyTlv//j3+RW5AI//+M&#10;zY52jK3//4xPjeiLzv//jfGPj41j//+PaZEcjzX//49bkQCP3v//jZmO1o65//+K/YuBjCj//4lI&#10;iSWJtv//iUiJH4iG//+JuIpdiBD//4ibilmG////ha+IBIU1//+DaYV4hHX//4QbhWmGA///hviH&#10;uIiO//+Kc4sniwT//44ujxON1v//kVGSFJBr//+StJKSkST//5NJkayQh///lH+RY5AI//+WHJIW&#10;j8X//5akkoqOzf//lNCRNYxH//+R0Y7PiVb//5A+jbKIAP//j86NpIek//+PRI2kh2L//47vjjaI&#10;O///jsKPOIpg//+OypAqjO3//48mkJOOjv//j5uQGI5k//+Q/ZAnjlX//5OSkeiQR///lPuThZJ2&#10;//+T1JN2kr///5EWkfGRAv//jXWOuo1Z//+KhIr5iVf//4pKiS6Hdf//jBmJnYd5//+N7Yrlh6j/&#10;/4+AjKmHzf//kR6Os4hY//+S+5DFiZP//5WnkzKL+///mHiVcY6t//+Zn5YRj+7//5mjlfmQov//&#10;mh+W5pJr//+ZYZbEktf//5Skkp6Oiv//jjCM5ogT//+KHYn9hFb//4h8ib6Drf//h2WJcYPH//+G&#10;Kof2g7j//4VZhimEH///hQCE9YTQ//+FCITihUT//4aEhvmGff//iQ2KWYhl//+KwoyRiSP//4xD&#10;jdiJI///jx6P0Ipj//+SOpH3jPD//5KKkdSOI///j02Oxoxa//+LsYunibL//4n6imCIT///iZCK&#10;YIg5//+KPIttiYb//4tXjNyLZf//jBaN1oyp//+M8Y7IjVn//44gj86Nbv//j1qQY4zC//+Q+ZDc&#10;jCf//5NLkgKMlv//lWCTh438//+Vq5Qfj17//5S8k8uQ1P//k4GS5ZIS//+RBZBlkR7//42LjPCO&#10;KP//iyyKzIvo//+KuIqOi5X//4rKip2LvP//ikiJ34sW//+KDYluinD//4uNiuKLJf//jnmN74z/&#10;//+Qg5A8jgT//4/vj+uNA///juKO/oxl//+QAY/5jj3//5JFkbOQlf//krSROY/6//+Qu45NjGH/&#10;/44NiyaIfv//jDGJpYZq//+LsIpehov//4w8jIuHwv//jHWOA4fq//+Lr415hkj//4qqi8aEYf//&#10;iYeJsIM///+H7Yeegrr//4c5hyeDXf//iIiI+4Ua//+KpItuhoD//4x5jVSHdP//jd6O3Iku//+O&#10;Zo/Bi3P//41mjzaMaf//iyeNLosd//+JvIu8iZj//4qWjIKKH///i8ONmotT//+K2IxwirT//4kn&#10;iiWJHP//iRGJP4iy//+KTonSiT3//4vKiwSKDf//jKWMAYqB//+L9YvAiZ///4qWivKH+v//ibSK&#10;bIa4//+IzomOhaj//4hGiNaFXf//iK2JIIY2//+JVonAhyT//4oQimiH4P//i1OLeIkC//+MUoxQ&#10;ifv//4xPjDCKCf//i56LUIle//+LFYpziHf//4toilOH0f//jByKhocj//+MFIozhgH//4vbijuF&#10;cP//i+yLRIXN//+LjoxIhc3//4rsjMmFWf//igeMXYTS//+IdYp8hC3//4cxiFaEE///hm2GcIPL&#10;//+FToRZge3//4Tog29/3v//hdCEbX8z//+G+YYdf9b//4fBh4WBT///h96H7ILk//+IRogFhNr/&#10;/4rRidaIlP//juqNLo0x//+Rt4+Lj6b//5Hgj6+Ow///kUqPSYzC//+RiI/Gi4L//5GjkCKKav//&#10;kDCO6IiB//+N84zmhvP//40XjDWHpf//jk2Ne4pd//+P+Y8UjJf//5ExkBaM9P//khqQtYwO//+S&#10;OZBtijf//5DOjqWHqP//jnqMOoW2//+Mtor0hh///4uiisqIjf//i3uLgYvS//+Nk44Kj8P//5DH&#10;kTeSzv//ki6SYJLw//+RhpGTkTb//5AMkEKPbf//jo6PD43d//+Mt41Li4L//4tsi8uJHP//jECM&#10;dYjP//+OW464inL//4+ykFKL/P//j6uQPYwn//+PLI84iyv//49PjtyKTv//j5mPI4oJ//+OCY4D&#10;iUT//4rUi1CIOP//iHuJQ4ij//+ITIkhisP//4maik+NOf//i+yMfI98//+OTI7UkRf//48Ej6KR&#10;Bv//jaGOdY9S//+LX4yMjUf//4n4i4SMO///inuMHIzR//+MF41Ujh3//42EjhyO+f//jmuOa48n&#10;//+Ox45ajrb//4+YjsiOp///kQyP2Y9j//+SZZDIkFL//5LNkMGQiv//kc+PXo8c//+QS42UjHf/&#10;/4+FjK+KKv//j92M6Ylh//+Qto18if7//5EnjaaLA///kP2NpovV//+Qf43xjGH//49UjdeMFv//&#10;jaOM9oso//+Mt4xmizb//439jd2Ny///kaORxpKP//+Vi5Xclpz//5aUlp+WgP//lPSUO5MW//+T&#10;tJI1kFn//5N2kcKPm///k0aR/ZAW//+SjpIKkTb//5GxkdiSx///kP+RjpOo//+POY/XkSX//42K&#10;jfOMc///jpSOp4m4//+QYZAHiKb//4/pjymG0f//jhaNIYT3//+NB4xBhPv//42TjTyHcf//jnSO&#10;hoqI//+OKo57i9n//4yejTaK3///i9SM64nP//+M4Y54igz//457kCGKVf//j5WQqIm8//+QDZA7&#10;iMf//5DtkGmJHv//kp6R44sy//+TYJLIjNP//5JnkfSM0///kKGQPYwr//+PG467jAf//47ujsWN&#10;gP//j5SP7Y/Q//+PfJCEkPf//45oj+2QVv//jQqOgI6L//+MAIzmjI3//4wZjDaLhv//jTyMnItw&#10;//+N54yuir///42qjCaJSP//jXCMPIhv//+NpY1qiMv//453j1iKHv//kA6RT4vq//+RMZG/jND/&#10;/5G5kTaNVP//kuiR8o94//+T8pNwklT//5PUk7ST1P//kwySOZOr//+SNY+7knD//5GSja6Q1f//&#10;kMqM447Z//+Pwo1FjJ7//483jp+K9f//jwGPyYm4//+OfY+xiCz//419jlOGJv//jGKMXoQS//+M&#10;W4tJgw3//41ni1GDDf//jl2LkoMJ//+OPYtVgo///42WixqCrv//jq+MkYV3//+Rq48nih7//5RB&#10;kK6NnP//lWiQ5o71//+VGZBojqP//5OYj1GM9P//kdKN8oqe//+QLYxliEP//453ipaGZv//jC6I&#10;g4Ua//+LI4hEheT//4xvisCIy///jUaMkooQ//+Lu4tRh4f//4juiEGC/v//hymGMH/G//+IXoeY&#10;gI///4swixWEB///jNmNgIcn//+NBY4YiTn//40UjgyLTP//jceOPY2d//+Nso2KjkT//4wai5OM&#10;kf//i2KK9ItU//+OGY4ljVz//5PhlHKSO///mOWZpZXm//+YuZlFlDf//5U6lXKPif//k5OTjo0/&#10;//+UepQ+jhX//5WClNyPkP//lT6UHpBV//+T05JekHL//5J6kP2Q5v//khaQ6pJf//+SgpIElIv/&#10;/5KakzaWCv//kRiS35U2//+N3ZBAkbH//4pzjG+NA///iJWJgYlF//+Jo4mfiI3//41YjO6LSP//&#10;kZuRJI+p//+U0pQ0k7///5Y5lT+WIf//lUCT4JWq//+Sk5ERkv7//4+4jouQGv//jW+NEY4y//+M&#10;CIyIjWD//4txjGiM4///isaLsIuG//+JjYpOiWL//4kJicCIYf//idKKhIkg//+LHYuNin7//4wI&#10;i+eLhv//jEyLooxQ//+MQot9jU///4yqjFyOs///jaSOFY+m//+ODo8kjof//44Kj36MB///jpOQ&#10;KIpj//+PFpBsib///443jtWIov//i4GK8IYQ//+IooaXg1b//4fNhGGCfv//iAGDxoKB//+IHoQK&#10;goH//4gphRaC+///h4CFtoPL//+HaoakhhH//4lbiTCKe///i+yMMY6h//+NzI6DkLX//45Lj22Q&#10;hP//jb2PFY8u//+Nh462jo///45Hjs+O6///kDqPyo/U//+TKpHPkPr//5Vrk6+Rnv//ljSUoJIR&#10;//+WNZTakyf//5XBlDuUGf//lBmSPpMd//+RSI+gkCj//49Ujn6N7v//jvWPDI3H//+PQ5ANjyD/&#10;/5ACkXaRef//kM2TCZO8//+QwJOClFf//4/KkomTX///jsSRHpJm//+Or5Cikr3//48hkNqTnv//&#10;jxaQsJNO//+ObI+wkWj//42SjkSO1v//jYeNko0n//+OJ42+jH7//45Rjb6Lv///jhWNd4sW//+O&#10;PI1li3D//49bjgyNPP//kd6QJpCH//+UnJMplFP//5ZHlfSX2v//lkiXTZpU//+UjJY5mnL//5GP&#10;kteXef//jsKPG5L0//+NVo0Qj3L//43rjdyPEv//kPSR1JLO//+UdpZ/l/j//5VxmESaK///k/uW&#10;/5jC//+SC5Talhv//5BhktWTnf//jsuRBZGH//+NUo94j/7//4wPjk6PJ///i6uN+49u//+MwI6/&#10;kNj//47aj8+SJP//kI+P15Hs//+RZI8WkL///5H9jxqQef//kjyQQpFL//+R0JHjkk3//5Gik/iT&#10;rv//kW6VYJT4//+QLJSnlOD//46skqeTyv//jiiRD5Kv//+OrJCqkhn//4+VkZ+SPP//kAGTM5Kk&#10;//+PZpQvkpn//41qkyWRZP//i4aQ7JBT//+Lp4/SkVb//4zPj6uTWf//jXePp5Sx//+N+JAplXv/&#10;/450kR+V4v//jsmSKZYs//+OrZLIlnf//45ikxiW7v//jrCTwZeD//+O6ZPylqP//41LkciSqP//&#10;ivKOtY4d//+LcI7OjdL//49YktKSI///k1+XDpZz//+VgJkWl9b//5almeaXnf//luKaNJcB//+V&#10;vZm/llT//5NzmD+VsP//kT2WNJVA//+QqpT2lUT//5EllFyUrf//kYOT5JNY//+R9pQUkvD//5Iq&#10;lImTj///kZSUbZPN//+QuJP8kyv//5AFk5SR7///j8WTjpEr//+P05O0kZT//5ABk7qTMv//kO6U&#10;DJXQ//+TDZUomNf//5UVllWavv//lWCWj5rB//+UApYbmhv//5MHlnKbBP//lAOYap47//+WE5qz&#10;oYj//5bYmwah2///layZRZ7o//+UOpdgm2v//5KllW2Yhv//kHeSxpYb//+OOJAjlIj//4y+jqiU&#10;Of//jQKPX5Xi//+OwJHQmO///5CmlEObZf//ki2Vx5w///+TU5Zem/n//5R/lsGb+f//lXWXOJxF&#10;//+V25dym87//5Ztl9ua1f//l1qYqpol//+YGpnEmkz//5gWmvObEP//lyCbx5vD//+VxZwSnCD/&#10;/5S7nBycl///lMKc0J4g//+VdZ41oL3//5VJntSi0f//k2Wde6MR//+P7JoHoQH//4vLlWGdQP//&#10;iOKRoJnC//+Id5BemCn//4obkXeYdv//jKKT25oF//+QJJeHnUn//5RFm/Gh+///l8WfuqZz//+a&#10;YKKbqdr//5vDpBarfv//m3SjrasQ//+aNaJRqf///5idoMipRv//lvifM6jZ//+Vw53fqI///5Uj&#10;nRCoI///lFGcUabe//+TG5t7pOr//5Mlm9uki///la6eX6dF//+ZCaFZqtb//5pNokmrp///mOeg&#10;6akj//+V054CpPr//5Jvmn2g3v//kGeXtp4K//+Qu5aunSj//5Lvl1+d8P//lMSYAZ6g//+TwpZd&#10;nN3//5EZk5GZlv//jxSRq5ch//+OmJF2lwb//49Ckp2Zdf//j9iT7JzG//+QJpUqn4T//5Gul8ii&#10;TP//laeczKZk//+aV6I0qpn//5vHo9mrfv//mQKg6aiV//+Un5xPpN7//5FMmN+jGP//kRyYfaTS&#10;//+TEpoOp/T//5O/mlGoYf//k2SZ1qbJ//+Uq5ttptv//5eAnt6o8v//mkOiU6td//+cbKT8rYr/&#10;/54XprGvyv//nuum/LHn//+fSqaWtBD//6DGp4y3V///o4mqKrss//+lGKu/vK///6PrqsG6xf//&#10;oXOot7ej//+fpad0tZH//59+p6a1bv//oE6okrZd//+geKjvtqz//5+5qJK15f//nlOnk7Q8//+b&#10;7aWFsYj//5jiouuuZf//li2gtqvb//+UeJ9Eqo3//5Sony2rJ///l22hQ63d//+bbKSRsO3//55S&#10;pxSyUv//n32oJLJY//+f6Kieso3//6B9qYaz0v//oGCqILTp//+e66mFtMP//5ycp6yzaP//mp+l&#10;jbHi//+amKUFshr//5wPpiqz7f//nCymYLQc//+ZvKQ+sLX//5ZPoPerLP//k/qeZaZw//+UU54y&#10;pU///5droHeoY///myKjJqzt//+d/aTrsEn//5/bpf2x8P//oX6nQbL4//+jSqjps/L//6MXqJyy&#10;ov//oJKmMq8i//+e3aUKrWD//56ZpcquFf//nWml0646//+a3KRwrQL//5k7o8is5///mbSk168g&#10;//+aS6VxsQL//5oqpPmxL///m1Wl4LHT//+eC6iNs9v//5+OqfS07///noOobrNr//+cXKWJsE//&#10;/5uPo96uHP//nEWjz62v//+dTKRnro///54upXawYP//neql+rF2//+cAKUEsHb//5r+pIyvNf//&#10;nGml0q7m//+fAKfMrp3//6CBqL2taP//n4enoquN//+eL6Zrq9H//57apzKvu///oMSpPrUw//+i&#10;7KvkuiX//6SQrnG9Z///pFSvFL1k//+ibK26um///6GPrV+4BP//oxevvLhS//+kybJFuXj//6V6&#10;swy58///pZOyDbl4//+kpq9Lt3P//6MdrBi1A///omSqdLRC//+jAarZtXb//6QJrCG28f//pMqt&#10;jret//+lYa8wuBX//6YUsPi40f//psayQ7nL//+mlLHVucj//6UMr3W4JP//orusNLWK//+hB6nN&#10;s8n//6EuqXm0cf//oviq97dF//+lSq0uuur//6ekr5a+gf//qkSyNsId//+s5bSrxXj//67Ntl/H&#10;xP//r8O3aMi///+vY7d9yCj//60rtevFm///qmmzusJl//+p57NrwSj//6xDtZfCr///r+a5LcXi&#10;//+znb1ryaD//7U7v/vLIv//tAC/Rcj2//+xwry0xST//68quU/BRv//q9+1lL3t//+oArH7u0L/&#10;/6SOrwK5Nv//o5quH7jU//+lKa8aubf//6bqr8C5sf//p5uu2be7//+onK2ytZ7//6yery220///&#10;szyzPLuX//+6KLfhwYv//7/du8HGTf//xJm/eMmH///I+cRXzKj//8i7xpHNJf//vtrAhMaG//+w&#10;MbW3vGP//6WQre615P//okSsKrWB//+jXq2juBn//6Srro+5t///pXiu2rpK//+mpbAHu0j//6er&#10;sYa7+///ppKw77ow//+kUa7kt3b//6TNr1S4gP//qEGygL0X//+sv7YlwXD//7PUu6PF3v//v9/F&#10;zM2i///Lx9B/1ob//80P0l/Y8///wm7J7tOV//+3KcFLzsb//7JXvorPLf//sa++9tHe//+w8b6H&#10;0uL//663vEDRC///qyG4Y8x8//+m8bPGxgT//6H7riK9v///m7Km6rOS//+Vhp/Oqcj//5JwnAak&#10;df//koybxKSF//+TXZyJp27//5LinCSqU///jyGYRqoE//+JsZJtpzj//4d8j7amn///izqTSas4&#10;//+Ut51rtWT//6G0q/3D5v//rlW6rNMf//+1X8Mw3Tn//7Scws7fEP//r5e9gdte//+p77e+1cv/&#10;/6XftCzRUf//o9KzOs8i//+iELKszeP//5/XsQXMg///nlWvGcvr//+f66+Zzjb//6Y+tTPU/v//&#10;sHDAFN+g//+6y8yz6vf//8Bu1OPyrP//wL/WqfVF//+9wtOm84r//7nIzvzvnf//uGvNmu2I//+6&#10;H9B67qn//7us09PxL///utfUcvM8//+4htK69Eb//7gO0i31ff//uiLT5vcu//+8yNYy+Ev//73U&#10;1t74Hf//vM3Vbfa0//+7JdO09Mf//7pR02zzbf//umXUQ/MX//+7u9Yl9CD//70b16X1U///vR7X&#10;ZfWe//+7jtU99Pz//7nu0sj0dP//umHSafV9//+839RO9/v//7731eX6Ff//vxzVl/qm//+9v9Qh&#10;+dT//7ui0o/4NP//uc3SAPa8//+5kNOE9nD//7rC1hj3B///u6DXMvdb//+7wtZ99zb//7uN1RD3&#10;F///up7TGfcA//+4otCK9nD//7c5z1b1xP//tyfQO/WS//+36NJU9X3//7nz1bz16P//vOXZf/a/&#10;//++L9pu9sj//71f2ED14///vEfVmvUl//+739QK9Pz//7wg06/1TP//vUfU5/Yv//++p9cD91T/&#10;/74V13v3aP//u/DWa/a9//+6WNXg9sD//7m41g73Yv//uZLWS/fQ//+6jNd3+C3//7sV2AP4Nv//&#10;ubLWVfd0//+3QNN29iv//7Ys0jf1aP//t5rT2fY5//+6MNa0+B3//7t219T5pv//u0HWwvow//+6&#10;itSC+bD//7pi0qv4mP//uxPSh/gE//+7FtMh9+T//7mz01T3t///t8/S/vcu//+2eNJY9hL//7dd&#10;0zH1WP//unHVxPXN//+8H9aA9dr//7uG1R705///umbT//QX//+5l9PT8/P//7hg0wvz1///tkbQ&#10;m/NI//+0sM498wj//7Vpzlrz6P//t4DQD/TV//+3l8+p877//7WdzR3xj///tG/LvfCb//+0/MyD&#10;8OX//7X6za/xGP//tyvO5fE7//+4ONAP8e7//7h40Mjza///tvvP/fTl//+0ms4m9gr//7K4zFb2&#10;pv//sk3LlvbY//+zPcxB9r3//7SAzcH2Hv//tazPgPUN//+2z9Dx8+X//7b80NXyfP//tojP7/HT&#10;//+3NNCO81v//7it0jz2Ev//uR7SnveF//+4HdEM9wX//7bBzsD1Jv//tsTN8PPa//+45tAT9Ev/&#10;/7qj0sD1A///uc7TFvQ9//+4KtIR8yD//7cl0QzzIf//twzQwvSE//+379Gq9kD//7k90uf3V///&#10;uezSxvcy//+5sNEV9in//7lgz4z1Uf//uYjPhPWN//+5VdAn9i7//7kY0RX2ef//uRfRv/XQ//+5&#10;StHN9Ej//7mG0V7yz///uifRcPLk//+7ldLA9OX//7yb0+f3K///vBPTk/fy//+6wNKn90D//7lR&#10;0cz1vf//uBTQ1/TH//+3GM+Z9Pb//7cwz2b2Ev//uEzQyPcQ//+5hdLQ9zX//7mQ04H2W///uBPR&#10;5/T3//+2j8/W8/z//7Z7z2Tz6P//tw/Py/Qr//+3YM/w88z//7dLz6Xyvf//t5DPwPHV//+4ONAR&#10;8X///7iMz4bxXP//ueXP0PJ3//+8c9HL9LT//75y1Cj25P//vtjVjvgo//+9ttVB+Fj//7xD1BL3&#10;yf//vJjUmfdr//+eULts5YL//5xauOHjZv//msq2weCN//+a5Law33v//5zquOPhS///n6W7xuSG&#10;//+g1by95hv//5/8uzHk4P//nji4aeHy//+dMrY/32n//51JtT7eE///neK1Ft2W//+elrWI3X//&#10;/56PtancvP//nkq1zdvd//+eh7ax3A3//57muATdHv//n065gd6J//+fO7oc3wX//56ruXLeDf//&#10;nam3nNwm//+cJrUa2jT//5rvs57Zxf//mhezl9sB//+ZULRV3S3//5jitV/fYP//mDC1jt/c//+Y&#10;JrXm35n//5oFuAngnv//nG26feKd//+dw7ti4/P//52Lunri6f//nKS5I9/M//+b8bh63K3//5ux&#10;uLLbPP//m+q5Ytvv//+cULnU3WT//5x/uYneMP//nHy4+96K//+cGriY30H//5vcuRnhbf//mz65&#10;hePq//+aTblS5ar//5pKuYvnVf//m6e6p+jM//+dMrth6Gr//5yguWDkHf//m5a2wt7U//+c+bcY&#10;3Rb//57zuLrd9///n3+5j98P//+fK7nt4EX//566ukvh0v//nti6++PZ//+fMLtt5XH//59xu2Hl&#10;tf//n0e60ORm//+eOLln4Zn//5xOtwbd5v//mn60m9qm//+ZrLNM2PX//5llsvPYSf//mVGzHdgq&#10;//+ZcLNj2MP//5m9s33aPP//mlezn9xA//+a97PL3YD//5xttPXeBv//nje2p93A//+e6beC3LL/&#10;/55tt3nb2///nWG25duS//+ceLXk2zL//5wwtL/aTf//nCyznNjX//+dArQB2Nf//5+bt0DcLf//&#10;oeO6peB0//+hZLrS4i///59NuKfhb///nk+3QuBl//+eaLcD3xf//5x4tOvbCP//mQCxmNZU//+Y&#10;7bJT12n//5vltmzdw///nXu4meL2//+cLbbR4zr//5mOsvrfwf//mWyx7d4R//+dbrYS4Vf//6IA&#10;u3jmIv//oxW85+cp//+h77r85I///6EquMrhQf//oLa3G96T//+gEbY83Rb//5/TtrPdc///n+23&#10;796n//+gS7le37b//6CpuprgYv//oHi7AODb//+gL7rg4e///6D7u1fj2P//oaW7TOR8//+gqrmb&#10;4sn//5+ruGfhiP//oBy5TeKi//+hVbtG5J7//6IYvKTk////oZS8P+Kk//+fxroC3oz//55gt9Pc&#10;AP//nrK3gtzu//+f5LjQ39b//6CturjiR///n/u7x+KA//+ee7vy4U///52QvAPgm///nWy77ODo&#10;//+eJLvs4hb//574u77i6f//nqq6veII//+d4rmW4MH//52KuLvgcv//nda39uEG//+eh7df4cj/&#10;/561ts3h4f//npu2weH3//+fELfM4wf//6COugHlQ///ohq8N+d5//+iCryg58H//5/9ur7ln///&#10;nUe3z+Jq//+bUrVp39T//5vjtdXgYf//njO4tuOX//+gGruu5qX//6EWvX/nxv//oDa8f+VZ//+e&#10;jLnY4PT//5/tum/fif//o46+K+Fb//+khb/Z4kL//6H2vf7hFv//npW6299a//+dHbkb3lP//53E&#10;uRzdhP//nsS5btvJ//+e4Lk82W7//58huZ7Yt///oBS62dom//+hV7w43In//6IivP7eX///ocW8&#10;qN7q//+gKrsF3mH//55auOvdsf//nhm4Jt4D//+ff7kk30n//6Blud3ffP//n3W41N3o//+ecbeQ&#10;3Hn//57pt5/cTv//oEC4itxn//+gLLf02yP//55wtXHZQf//nYWzw9lb//+fX7V73Jn//6KRuV7g&#10;dv//pDS7yeG2//+jhbsZ4CL//6Lmubbeh///pBC6GN4U//+kurpt263//6OquYfV+f//oyu5YtAw&#10;//+klrqvzJz//6d9vETLA///qLW6t8d4//+lx7QZvu7//6HKrJu0sf//nxynSquy//+c4qMlo0n/&#10;/5iOnNSZCP//kNySRIvN//+J0IdXf5v//4kngth6Q///jmOFxHue//+RqIkDfFv//4wJhLh19///&#10;f1V5AGoW//9xhmtMXl7//2h6YgNX/v//Zmxf7Vhs//9o32KCXJv//2v9ZYxgvv//bshn32Qw//9y&#10;AGp9aDn//3UrbTJsnv//dxpu3XBG//96jXIddXL//4UBfICBAP//lgqORZKk//+jGp1roS3//6II&#10;nxmjUP//mHqXa52k//+XN5aUnyL//6T7o+utX///tPuzn7uR//+2TbUqukX//6kfqKir3///m0Cb&#10;i581//+UYJVhm3L//5KdlISdn///kiyVYaD4//+SMJcDo9f//5Opme2m2P//leadRKnC//+W+Z9l&#10;q4///5aeoFisWP//lb2gzKxe//+U7KCfq0X//5Rin7SpLf//k/6ebKbO//+RlZt4ou///4y/lsSd&#10;fv//iNqTU5mQ//+HNpG5l6L//4aIkDuVtv//hQ6NM5H7//+CkIkEjTP//4D6hiCKUP//gP6FbYo3&#10;//+CZobajE7//4RPiYOPPv//hXOL15F+//+GQY3Ck2T//4bDjveVCP//hpuPAZXf//+GX452lif/&#10;/4ePjvaXG///iuuRmpmx//+PJ5WPnRL//5MgmgigTP//laKddqH1//+Tm5wJnvT//41zlZiYFP//&#10;h0SOYJHb//+ED4n8jzr//4PpiPeP7v//g8yIdpDa//+BPoXtj7b//31ogleN5///ekt/lY2Z//96&#10;NYALkWD//39BhiGbV///iFOQ9amD//+Sip1it0L//5sOqBHAeP//oCGu1sNw//+iZbIxwfr//6Ml&#10;s0G+XP//ocSxP7he//+dpqt6r2f//5ispDelwv//lI6dxJ2n//+Rbpizl6T//445lBqS4v//igKO&#10;0Y5d//+GeoqJi2b//4VniS6LNP//hqeKtI0k//+KmI8BkPv//4/Dk9GUh///kgCUhpMu//+Pso/o&#10;i/X//4rZiNmCPP//hceCGHlJ//+Benyici7//337eGxsu///eoB0bmfu//92Bm8/YpL//3F9aYtd&#10;U///b1lmKVq///9xPmeNXO///3XqbONi5P//edByPWip//951XO8ap3//3ZacS9ozv//cpttuGZR&#10;//9yZW1SZrv//3cgcbNrcP//f8h6LnOu//+JlYQ3fSr//5Aoi3KDs///kHmMh4Qk//+MWoj4gA//&#10;/4frhM57fv//hOaBrXgF//+DDn9MdS3//4L0fldzvv//hN5/aHTa//+IIoH/eKf//41rhoR/Ov//&#10;lkSOQIhy//+ln5xGlfr//7kNr3emxv//xZW9v7I0///Bc7xJrrD//7Earcqfj///oZSeRZBM//+c&#10;kJeBiQf//6IDmwaKuP//qBagn46m//+jDJy4i5D//5bFkdeEEP//jmCJzX/U//+Mhoc+f7b//44s&#10;h+CBIP//kR6KL4Mv//+UTI1OhY3//5avkDSHd///mEGS3Yk7//+ZTpV2i2r//5fqlWuLzP//lASR&#10;vok7//+SII5/h0T//5ScjoOIcv//mt+SUY1C//+jvJmjlUj//6y0ohGdwv//sn+nbKLL//+2CKnH&#10;pVj//7kxq06oEv//vNSuFKvm///CDLPhsPT//8aaucq0Y///w8S4FLBV//+5TK5Jpa///7C/pp+e&#10;Kv//sP6olaAE//+ymKzVpAL//6z5qf2h0f//p0mmaZ+k//+qtqtppdP//7KatNSwAP//s0a2obJ7&#10;//+rBq6QqrH//6O2psGiFv//oh6k6p7S//+hAKPWnS///57aoUabkP//n52hDJzQ//+jV6P1oJH/&#10;/6U8pXSh7///ojWhsJ2Y//+enJw/l9z//5+XmtqWzf//prGgUJzq//+2r6/6rGb//8nxw6G+oP//&#10;03PNSMX4///OuciRv2///8bCwUe3wv//w3e/BrXm//++hbrVsnT//7JArt2oFf//qAWkmZ+O//+n&#10;TaO3n37//6zKqS+kxP//sCOs1aha//+uyquOqAb//6sTpoekef//qNyhp6Cu//+vu6Y2pSz//8KG&#10;uO+2R///1SLNCcch///Xm8/vxW///8unwu607P//wBa216if//+6y7JDpef//7UCrfejrP//rdao&#10;jqAo//+sOqjXoej//66xrMamvv//rAqqj6U5//+kTqJ3npT//58gnOybY///nimb/pyC//+eqJzN&#10;nbT//6FpoAKfvP//pzimQ6SP//+q+qpHp7z//6eZps6kB///oUigLZ1H//+hF5+8nGf//6nJqHqk&#10;Sf//tM2zzK6v//+5ILg9ssH//7UZs96uZ///r62uGqgC//+t3azcpQn//6xerPijZ///p/SqT6CA&#10;//+jSaa2nkX//6Aeo+KdU///nHegMJsC//+Xzps/lp7//5UEmASTGf//ln6ZI5Mc//+af50Slaz/&#10;/5ynn1KXQ///mjKc15WR//+UnZbokbP//5DskqqQDP//ke+TA5Lm//+VtZXwl/X//5hAl4ebFP//&#10;lvGVe5mL//+UX5K2ld3//5SHkz6UEv//lp6WC5O///+XQ5dSklb//5TvlSCO+///kdSRkovJ//+Q&#10;uo/Jiwf//5GWkCiMNv//kiyQqo0N//+R9JCjjQ3//5HZkMaNH///kiyRco3Z//+S1pLRj6L//5MZ&#10;lAuSGf//kgGTrJP6//+REZLYlcL//5IGk5yYF///lDaV9ZnL//+VIpepmP///5MklqyVX///j7OT&#10;05FV//+N+ZICj+n//4/+k3KSQ///k5KWV5V3//+UsJcBlab//5F/k8mR0///i/WOeoyF//+IR4r/&#10;ibn//4h/i1KK8v//i4qOVY6o//+PXJH2krX//5ECkyGUCP//jySQgJEh//+LvIxljAv//4lHid2H&#10;3P//h/mJSIWH//+GNYh3hAT//4OHhhaCyv//gbSDtYK7//+CQoNOhDL//4Q6hKKFvP//hy+HeoeM&#10;//+L54w2izr//5EFkOiPpv//lFaTHZI0//+WipPYkzj//5kzlT6UVv//m6SXC5Ua//+bR5bIk1D/&#10;/5cQkzGOf///kZKOb4lo//+OFIuBht3//4y2io6GgP//jDyKnIbd//+L1IsJh1D//4thi4uH/f//&#10;jCeM54no//+PDY+BjSr//5LekjSQIf//lkyUR5JM//+YepW5lCb//5iPli2VVP//lmuVVZUJ//+S&#10;v5MAktH//45WjxmOy///i1uLcIsI//+L44qXigb//46jjBSLBP//kMiNqouG//+Rq47HiyT//5Fo&#10;jyCKF///kGGOhIi0//+QWo5aiHb//5HUjx2Jev//ktWPQYng//+Sl46IiZv//5I9jk+KRv//kWaO&#10;AIsK//+OxowfibX//4uwihmHV///igyJ/4ZB//+I54qJhcr//4cBiZmEcf//hPuHSIL///+EVoVj&#10;gy3//4UIhNCEvf//hliFvIZr//+I6YjviKv//4utjM6Kw///jFmON4qF//+Lvo1piH7//4wYjMGH&#10;Pf//jZuNGIfu//+OOIzziP7//4x9ixCIZP//ikOJGIcN//+JXYi1hqL//4mmiZ+HgP//it+Le4m2&#10;//+L4Izxi9n//4vkjS6Mn///i9yNToyJ//+MTI3LjAv//4zXjhCLHf//jjGOo4rU//+Qy5BPi/z/&#10;/5LnkfCNUf//kwOSR43j//+Sa5Ijjtz//5G+kZeQDP//j7CPUo9j//+MXovYjNX//4nbiWqKv///&#10;iWaJD4qY//+JxYlGiw///4mViLOKn///iYeIL4nw//+K4IkpimH//40ji0+LnP//jmCMyowd//+N&#10;x4yui4b//40qjJGLsf//jmuOCI3L//+Qn4/Yj/P//5EMj0WPCv//j7eMuYuq//+OnIrEiM///45K&#10;imKHmv//jjCLI4dt//+OEIx+h4P//42ljZmHDf//jR2N/YYu//+MuI2oha///4uZjBKFO///iXKJ&#10;loR8//+Ia4ichJr//4mMif+Fkv//i1GLyYW+//+Mp4zmhWz//42PjbKGS///jduOR4h+//+M8I3i&#10;igL//4qWi/OJEf//iLWKQIdb//+I+oqih3H//4nSi6CId///iRCK7ogx//+HW4jZhqn//4ath2mF&#10;g///h6GHnYWH//+JOYjThm7//4n+iaeHTP//iUeJS4c+//+IJoiMhqb//4eSiDeGVP//hzaH6oYg&#10;//+HVIgHhnb//4f6iK2HNv//iBeIuIcg//+H/YiFhq3//4jPiTWHJP//ifaKOYf2//+KO4o1h+f/&#10;/4nviXuHSf//ijuJRIcn//+Lm4oyh+D//41Ji4eIz///jdGMAoj7//+NHou+iIL//4vxi5KHzf//&#10;io6LY4aL//+J3IuBhYb//4mdi0uE8P//iIuJgIP0//+HF4b/gtn//4VghGGBLf//g2CB536Q//+D&#10;EIGEfR///4Scg1J9rP//hlKFdX8X//+HbIb1gND//4enh0KCU///iAuHLoQq//+KgYjSh7v//46r&#10;jEyMYv//keuPb49c//+S05Dej2L//5KpkXmOCv//koaR2IyM//+Rw5EfioD//4/4jySIFv//jj6N&#10;VYb6//+OQo2DiJv//4/Lj1GLov//kLCQVYzi//+RDpCjjEv//5H3kTeLgf//kemQjInV//+PGY0A&#10;hkv//4qZiBKCjP//hzGE+IGR//+FyoSCg57//4Y+hgaHQv//iXWJ9YwM//+OHY7KkFb//5EhkZ2R&#10;7///kaKR9ZFE//+Qf5D5j9D//48Gj9mOef//jceOrI0G//+NeI4Ti8r//48Cj1eMHf//kPmRco1N&#10;//+RgZJKjbz//5EckdqNcf//kRyRSI0Y//+RvZFZjRv//5F6kR6M9///jnSOv4ut//+J+4sDijn/&#10;/4dgiNuKy///h36I+o0a//+I1YnzjyT//4qri16Qlv//jOyNhZIM//+OTI8pksf//42Pju2RvP//&#10;i3yNaY+g//+JyYwpjfb//4mSjB+N0///ioaM3Y7P//+LyI23j83//4zujliP3///jeuOr465//+O&#10;1Y7FjPz//4+Fjp+Lm///kFyOzYvy//+Q+o8GjY7//5CxjmyOcv//kCSNlo3W//+PrIzri/L//49b&#10;jISKEP//jzCMR4lH//+Ou4v0iXD//458jD+Kev//jnGNJIvS//+Ng40ki+v//4vZi+SK5///iuCK&#10;2Iqb//+L1ouajJ///47yjrGQ6v//ksSSfpUs//+Uh5P/lh7//5OukpGThf//kkaQnpBP//+RWI+W&#10;jl3//5FAj++Ocv//kayRC5BZ//+SKpIhkwX//5K5kvuU8v//ka2R35Lt//+Pm4+Tja7//49rjyOJ&#10;x///j7GPM4eD//+OaI2whWT//40ZjFeEof//jUSMxoZA//+OlI6OiX7//48lj3SL2P//jiaOlIvn&#10;//+Ml406ip7//4vYjQ+J2v//jEOOIon3//+NBY8Dibn//42ejuSIZP//jf2OD4aW//+O1o3FhfL/&#10;/5BrjqyHJv//kX2PkojV//+RH49uicP//4/ujrKKVf//jxuOdIuJ//+Pl4+Wjgv//5CKkUaQyv//&#10;kM2SOZJR//+QRJITkkr//48SkLWQrv//jaCOmY4Z//+M8Y0ri/3//41NjQCLDv//jXuM5Ipo//+M&#10;6Yxfiar//4xojGOJd///jHaNWonH//+NEI6qigz//45sj8WKSv//j/iQG4qT//+RvJCgjAr//5Rg&#10;kv+QD///llCVp5SR//+WSpZDltX//5UXlKiWqf//k7aSAZTy//+SwI/mkrn//5IgjyuQSP//kVyP&#10;ZY2R//+Q0pBFi2j//5CrkTiKO///kKeRk4mF//+QYZDriIz//4+GjyyG4P//jxKNnoV+//+Pqo0v&#10;hSD//5BrjUmFDf//j82Mp4RK//+N8ot1g3v//409i3eEw///jrSM3og7//+RWI6HjBb//5QYkBOP&#10;I///lW+Q3pBV//+U6ZC4j2b//5PZkGiNfP//kqKPtYsO//+QoY3hiDj//43FiySFqP//jMGKq4Y1&#10;//+OrY10ihT//5Axj76MtP//j0mPCotE//+M2oxhhxD//4r6ikaDZP//i3WK+YM3//+Mx4zuhV3/&#10;/4ygjW6HH///imaLdYc6//+HTIgshlv//4VxhdqGGf//hLaEl4Xh//+EOoO0hMj//4UMhGOEZv//&#10;iMuISobs//+PVI8XjE///5UmlOWQu///leWVOI/P//+TRJIDi6X//5I8kKKJuP//k7aSDYsf//+V&#10;j5P2jZT//5ZLlLqPgv//lbKUCZB8//+UqJLUkS///5QVkkiSbP//lBmSz5Q4//+T95OslXf//5Jf&#10;kzqUh///jxKQq5Ee//+Lf40jjPH//4mYisyKQP//ioyLZYqM//+NdY4vjRz//5BukQOQLP//ks2S&#10;5JL6//+Uc5PFlUT//5SVkzOWA///krqQ/pRs//+PS424kOr//4uAio6Mzv//iMyIoYmZ//+HsIgZ&#10;h7j//4ediE2Gsf//iASIy4ZQ//+JDYnWhxz//4qhizeI2v//i/WMHoqX//+MZYwai8D//4wPi5eM&#10;lP//ixCK4Yzn//+KK4qGjMD//4qfi3KMvP//jCuNQIx0//+OJo9Ji9H//4+ykLWK5v//j86QYYl2&#10;//+Ob45Wh6D//4vXivSFO///iSmHeoL3//+IeYXsgn3//4jDhX+Cp///iQmFloKj//+JsYbHg2X/&#10;/4pUiF6FFv//i7SKrYif//+Obo4Wje///5B9kKSR2v//kR6RuJLm//+QnJGrkZz//49ikMuPXP//&#10;jr+QHI4y//+PW5AYjsD//5FVkO6QZP//lASSb5Hk//+VwZOJki3//5YFk+qR+f//lcSUJ5Li//+V&#10;JJPolDv//5NRklmT2///kK6QQZGY//+PXI+/j/D//4+wkNWQDP//kFaR8ZEM//+QipKJkir//5Av&#10;kqWSj///j06SIZGO//+OPJENj6L//41nj+2OJ///jdWQFI7V//+PIJFFkQn//49xkY6R9v//ji+Q&#10;IZBa//+MRY3gjWD//4ujjMKLp///jKWNLovK//+NcY1Si8r//42cjNKLRf//jfKMnIt7//+PDo1E&#10;jS7//5GRj5KQsf//lHqS7pTr//+WS5X+mIz//5Ypl16ae///k/+WFJmc//+RB5MIllX//47vkGeS&#10;qP//jgGPKpAa//+OD49xj83//4/GkcaStf//knSVG5c7//+Tupa4mYH//5LqleGYU///kQKTzpVp&#10;//+PD5G7kqT//42SkDqQwP//jIaPI49g//+Lo44Rjjr//4u8jc6OVv//jdOPMZCu//+QwJDfk3H/&#10;/5JOkLWT+v//kqiPhpLc//+S/o9EkiD//5Lij+ORyf//kbCQhZEo//+Qv5G5kWv//5DYk5STUf//&#10;kSWUv5Wg//+RdpTul1P//5HAlHaXnv//kaqT2JZc//+RfJQalMj//5E2lT+TuP//kFKV+JLi//+O&#10;CpSGkUf//4tikXWPmP//inuPSY+t//+Llo8BkbX//427kC2Uo///j/aR9Jc1//+Q75L5l+z//5Bi&#10;kuGW5///jsKR7pVI//+NV5EtlIj//41+kcOVM///jpCS15Vf//+OdpI/ksP//42gkL2PGf//jmaR&#10;Ko5H//+RUZQ0kRP//5QKlziURf//lOaYHpVN//+U5pgGlSv//5TVmEqVNf//lGCYuZWS//+SsZfa&#10;lXb//5AolV2UnP//joSS25Oo//+OTJFgkqH//48nkTqR4f//kKCSQJIq//+RR5LnknD//5C0ko2R&#10;zP//j9OR+JCj//+PrJIpkCz//5Cwk5GRbv//keGVGZPK//+Sc5W5liz//5Lgla6YMv//k8GVmZmm&#10;//+UzZW4mmv//5Ufleuap///lHuWMpsE//+ULJdmnL///5WOmgOgJf//l+CcoKNR//+Yi5yko0f/&#10;/5aombOfl///lHuWn5t///+S9ZR5mLn//5Fikn2W5///j/KQ9ZYb//+PPpColp3//4+3kfeYg///&#10;kKmT3Jqo//+RX5Utm63//5JBlf6bif//k1aWbJq+//+UfpbTmkP//5WCl3aaXv//lj2YOpp4//+X&#10;QplLmn7//5hJmkCaSf//mOabC5ok//+YT5tbmcr//5ZUmvCZCP//lFqaj5jP//+S6ZoqmUX//5Hp&#10;ma6aOf//kTGZZpu6//+QDpjinQf//45Sl8qdYP//i66Vc5vt//+IaZHxmO///4bwj8OXL///iJGQ&#10;fpgm//+Lo5LFmhX//45glRSbhv//kMyXg51J//+TP5o7oC///5WqnNujt///mDufW6c1//+agqFK&#10;qaX//5uFofGqbf//m1Cht6px//+Z+qC4qhT//5d8np2o6f//lRycWKeE//+UG5tPpuj//5QUm4um&#10;2P//lIycpKcd//+Vxp5/qEj//5floMSqff//mZOiHKv5//+YhqC4qhj//5RlnIuksf//juCXDJ4B&#10;//+KepI3mJj//4llj/mWUv//jFORK5fE//+RsJTDm6r//5Xxl76e3v//ljGXd55y//+TqpUFmzn/&#10;/5Bmki+XZf//jdGQNJUz//+M7ZABlmP//4zckL6Zf///jNWRi5wY//+OU5PVnqv//5K9mPGjDP//&#10;mE2e/Khg//+anaGTqsH//5ghn2SotP//k6ybXaUm//+Qs5jAo57//5GamY+mI///lQKcU6pv//+W&#10;2J1gq/H//5bsnQyq6f//mCaecasg//+bD6HsrV3//54npcWv7v//oE+otLHS//+hOqotsw///6Da&#10;qemzz///oDapA7TA//+hPKm5tyv//6Q9rG66wP//psCul7zz//+mra5CvIT//6RqrBO6lf//odep&#10;y7jM//+gnKituBT//5/tp+a3Sf//nkCmOrUE//+cGKRksib//5oWotevbv//l5Wg3axw//+UvJ6f&#10;qYf//5KlnSCn2P//kb2ceKeH//+SU5y5qHH//5VvnyerFP//mi2jVK5D//+eDab8r+7//6AAqPaw&#10;GP//oIGpjq/9//+gS6l1sHL//57qqDuwjf//nBelgK9k//+YhKG4rOH//5WinlqqJP//laKd7qnz&#10;//+YZqC8rOf//5pfo0Gvcf//mWWi266P//+Wj6AYqpb//5O5nKelkf//k1GbVKNU//+W/p4Rpqn/&#10;/5vvohOsZ///noOj3q+2//+fM6QksH7//6DRpeWyC///o8apRbTv//+keKpYtVv//6IFqGCyzv//&#10;oGOnn7Hw//+geaj3s5H//5+eqXa0Rf//nO2n5bLJ//+aNKXssUH//5jzpPKxOP//mDej2LD///+Y&#10;J6MWsD3//5rrpVixf///n1OplbRo//+hJKsctTD//59tqJ2ytP//nRilRK+P//+c5qRHrqH//55L&#10;pU6vwf//n66mx7HJ//+gcKgXs/D//5+1qEi0o///nYGm+rMc//+cYKZRsXP//53Fp5WxBf//oCGp&#10;WbCu//+hHKmkrzD//5+Yp4usuP//nWGk4auU//+cwqPlrX7//52lpK6xVf//ny6mnLVr//+grKjo&#10;uJb//6EQqiC5dv//oKKqYrht//+hf6wKuCL//6N6rxS48f//pFiw67kL//+kqrFauPb//6WzsVG5&#10;sf//piqwEbnI//+lCa1wuF7//6Nrqvq2tP//ouWqL7Yc//+j46tXtq7//6YRrh24If//qGuxYbnW&#10;//+qSrQdu2r//6uxteq8x///q8+10rzB//+pybMrunT//6Z4rx+3H///pC6sOrWQ//+kDKuptu7/&#10;/6UgrI257v//piCtnrzl//+m+a6bv2r//6hjr/7B////qmGxuMRx//+sFLMixdD//6zRs9HFz///&#10;rLu0A8UV//+sO7QnxFX//6vDtJfDo///rH22GMOP//+ujLh7xHP//7G3u8zG////tirAwcvN//+5&#10;b8Ttz8L//7l6xaXPvf//t1DDWcyH//+zn778x6f//68bugTC4///qmG1jb8m//+l77GmvAf//6Li&#10;rqC5kv//oNerqLbX//+exKf7suP//51tpLOuy///nh2jOqx5//+hx6SPraL//6d/p8Gxyf//rwas&#10;wLhj//+4hbQrwMn//8G/vHfIb///x2/DDszw///EusM7yub//7fTulvA7///qDyulbV+//+erKe4&#10;r+7//51Gp6Gxef//oDmqz7YL//+i8q1EuXD//6ThryG74v//px2x6r7g//+pC7TBwT///6gftIS/&#10;5///pROxrLwy//+j+rCNuzr//6Yfso29////qi212MFl//+wm7qTxOP//7ptwjbKof//wzTJXtEA&#10;///C/ckf0jn//7p9whLOjv//s5C9Xc0v//+ykL6X0H3//7OPwSbT9P//sqLAydPB//+vqr2F0Ar/&#10;/6s7uEXJ5f//pUKxQcF///+djKhctuD//5WAnw2rof//kCaYoqOF//+P45fIofz//5Kpmoelhf//&#10;lCKcdKmO//+SmpuBq33//42Nlqyp9f//h2KQLqbE//+GEo5hp7///40BlWewbP//mpikML9n//+q&#10;OrYq0Ln//7cMxbDfuv//vRDNh+hC//+7yMyE6SP//7YfxiXkfv//rqG+BNyz//+oCbes1Uj//6Pv&#10;tLbQp///oZqzoc6K//+gWLLDzdv//6DKsmrO/v//pLu1JNN9//+spLyc2+H//7aFx6LmQf//vsTS&#10;Qu+K///BoNds9LH//7/51w715f//vQDUQPTL//+6QdE18mX//7mr0Nrw/v//uy3TlPHG//+79NXv&#10;83H//7oB1Oj0SP//tyvR7PRS//+3WtFk9Tj//7q91A33MP//vmHXRPjD//+/xdhl+PL//78B12b4&#10;Bv//vbLWMfak//+8xNXu9T7//7uz1aLz2///u1XVovND//+7btWd80X//7t01UDzq///uyvUoPRf&#10;//+63tP09S7//7tA09L2cP//vIXUavgb//+9ftSW+Vn//72B0/X53f//vM3TMvmw//+7ddKJ+O3/&#10;/7nt0kP3vv//uarTlfcw//+7LtZg953//7wE1z/3zf//upLUh/bi//+4dtCq9cT//7dnzmf1S///&#10;ty3OAvVW//+31c+b9Z3//7h/0cT13f//uA3SxPUf//+4O9Qq9E3//7oa1tD0Q///u6HYKfRh//+8&#10;JNe39Hb//7x91u/1F///vT7WxvYr//++qteD93j//8CA2Qj4df//wVPZ7fiD//++4des9s///7qX&#10;0770ov//uDbSLfRU//+4w9Pk9eL//7pN1lH3UP//vA/YdPgR//+8l9jV+Ab//7r41sL3Lf//uJvU&#10;H/ZH//+3q9Nc9iv//7gz1ED3Cf//uPXVN/g7//+5G9U/+SP//7lP1QP5yf//uerU3/n6//+67tUq&#10;+a3//7xB1mf5ov//vEPXJPmm//+6gdZ5+Tz//7g81Qn4Nv//tvvUEfbn//+4b9WA9ln//7ud2C32&#10;1v//vHfXqfaL//+6zdR29TP//7kz0k30VP//uJ7SQPSE//+3qNIJ9LD//7Vjz9j0G///s23NY/OQ&#10;//+z9c1T9CT//7Y7zx30////tzLPpvSA//+2hM7E813//7Wvzg7yr///tWLN4fIn//+1nM3v8TD/&#10;/7Z8znnwMf//t2fPHfBE//+3ec8p8cD//7XJza7zYv//s3HLqPSc//+yDMp49YX//7J3ytv2Uf//&#10;tDfMhPbK//+17s5I9nP//7ckz8L1ff//uAvQ/PRI//+3cdCM8mD//7WwzuLwy///tYLPBPG+//+3&#10;L9EI9JL//7gd0dT2O///t0TQOfWr//+1z82u88z//7WVzJ3yj///t6bO1/Ml//+50dIp9Fb//7m6&#10;01z0Tf//uR/TffQM//+42tNO9Kv//7f60kT1v///tq3RDPZA//+2UNDg9pD//7dV0aH3Ff//uNbS&#10;NveA//+51tI594n//7os0jT3kP//uXTR1vdF//+4udGn9nz//7f/0Qb0if//tzrPtfHc//+3MM7z&#10;8Dr//7gnz3/w7v//uWfQsfNo//+6TtGR9gf//7pA0Xj3E///uYLQ7vZ1//+4odCT9R///7e30B/0&#10;W///tr7PLfSZ//+2mc7v9aT//7dk0B72l///uE7R/fbg//+4tdNA9rD//7hc0uj2Of//uADR6fWf&#10;//+4U9GJ9RP//7hn0QH0T///t+7QC/L+//+34s/I8eX//7jO0NHxiv//udPRvfGd//+509Df8aH/&#10;/7p60FPytv//vLHSCvT6//+/EtUB92L//8BO13P49f//v9nX2flZ//++FtY/+LP//70B1TH4Df//&#10;nuO7dOZf//+cmbh/49f//5rAthThFf//mtO2KeAc//+cULgH4O3//54xulDihf//nwi7NeNL//+e&#10;5brL4v3//56WufriQ///nr25U+G0//+fGLiH4Sj//59dt33gWf//n4e2l99a//+fUrXm3hL//58O&#10;tdLdJf//nqW2QdzB//+eErcE3Nj//54suIzd2f//nmS5j96J//+d5Lix3Zr//5yttkHbbP//mzSz&#10;p9l8//+agrLy2dL//5pNs+/cPf//mnq1w9+0//+bYLfR4wz//5twuBPjvv//mse3IOJj//+awLcD&#10;4VX//5s6t6bhV///m+24buHr//+by7gs4H7//5qVtuncVv//mhW2sdkE//+bZLiH2Z7//51hur3d&#10;E///ngW67N+O//+dhrl/3+D//5zzuFbfmP//m9W3pd+H//+aq7fh4L7//5l9uFPilP//mEa4I+PS&#10;//+YULg95RP//5m7uMfl5v//m2q44OS0//+bwrdW4D7//5vDtcHbP///nVa2YNmU//+e8red2nX/&#10;/58dt/Hb7P//nrm4Xd4t//+eVbk94R7//54yumDkH///nja7LeYi//+eGbsz5jP//53uuqfkj///&#10;nSW5K+Fj//+bZ7Z13Sr//5n8tBTaAv//mkmz7tnm//+bd7Vo25r//5vKtmPcq///mua119x5//+Z&#10;6bSa3H7//5nPs/TdvP//mtS0ad+W//+dMLZV4Vf//57Rt4Lg3P//ne+2Kd2M//+bqLO82eH//5od&#10;slbYHf//mjiyaNgv//+bjrMU2LH//50cs7fY4///nxC1XNpL//+hHLgT3Xf//6FNuWngE///n424&#10;fuDv//+d7bcW4N7//51qtj/gDf//nSG1St2E//+bFrKj2H7//5iHsBTUef//mg+yp9eU//+eNLhW&#10;37H//59ounfkxf//nHy3SON6//+Ye7JL3wT//5ecsKTdW///mtiz2+CL//+em7gf5HP//5+VuVXk&#10;U///ny+4e+Ev//+fhrfk3jr//5/Ft0vcI///nzC2gNrx//+eobZ322f//579t7Pddf//oKm6JOCF&#10;//+irby04zn//6NKvYvkYf//omi8ZuRr//+h37sb5HD//6HyuhHj4P//oWW4beHS//+glrcy38D/&#10;/6CGt6nftv//oaS6D+H7//+jB7zm5DD//6LzvcHjPP//oPW7ud75//+ey7jH2wz//54etzradf//&#10;noG3fNyA//+fBLj23vT//554uizfrP//nUG6298e//+cxLup3zf//50WvDHgUf//nha8ZOH2//+f&#10;Bbwt4tj//56PuvHhjf//nVi5aN+Y//+c37ht3xX//50bt4Lfk///nQe1898u//+cOLQq3Yf//5wX&#10;tATdCP//nZG2K99H//+ghLn84/v//6NvvbLo+///o+++rOsG//+h1LyL6WX//59SuYLmWv//ndW3&#10;TuP0//+ekrfU5GT//6ByumXm9///oTq8dOi7//+glbzY6BX//567uxTki///nWO5HeBP//+e37oq&#10;3rv//6FovOnfIP//oW69fd7v//+fILuT3jr//50CuXXeNf//nR25JN8D//+eQLl43mT//55zuMHb&#10;Fv//nke39te8//+fNLjK13z//6B7ukjZdf//oQO7Httk//+goLsS2/b//5/kusLbpf//np25wtsW&#10;//+dAbgO2sb//5z4t6fcAP//nua5RN6H//+gLrph36n//5+zuc7e6P//n3y5W96Y//+guLol30v/&#10;/6IDuuLfFP//oQ65Utxd//+eoLYP2Sf//51as/PYef//nmq0n9qj//+gW7br3Qr//6FZuIHdgf//&#10;oSW4V9wt//+hXrfh2xv//6LkuIna5v//pBS5Q9lf//+kKbl61YP//6SFujHRIf//peS7RM2N//+o&#10;R7vVyub//6kPuSvF5f//peyx9LwM//+iQ6sZsZD//6DXqBeqL///n4umMaPV//+ak6AsmjT//5HG&#10;lLaMr///ifuIsX/w//+IlILYeY7//407hI15zf//kRWHz3qa//+N94Wadjn//4SRfOltFv//eJBw&#10;3mKq//9vZmdjW+X//2zUZMpb6///b5tn3GDp//90FmyaZvf//3hzcPdsaP//fIx023FK//9/Pnd/&#10;dNP//37pd2511f//fg92/3bY//+CiXvqfSj//42vh9CJ+///l/iTppap//+Y25aMm1r//5PTkvma&#10;nf//lbGVJZ93//+jY6JfrXj//7KIsQW6Rv//tUOzw7nS//+qSKlVrTH//5x9nGigVf//lGCVTZs9&#10;//+R15PpnO3//5EYlJagsf//kMmV8qQ6//+R6Jixp8n//5RMnFmrNv//llefTa1Y//+WvaCRrW3/&#10;/5VQoAqrW///ktKd8qev//+QF5rHo17//42Pl2OfhP//iZmS7pr///+EX43clfT//4Fri2iTef//&#10;gdOL/5Pu//+DU4zplFX//4KkivmRd///f8qGuIxV//9+HoPZiUr//374g/CJ4///gemGvI06//+F&#10;FoqJkPX//4aHjSWS3f//h4ePUJRE//+Iw5F0lj7//4mjkteYQP//inOTu5oj//+MgpVynKn//4/+&#10;mGuf6P//k0CbdaKI//+Vt54wpBP//5byn9uj+f//lIydTJ/4//+O15aUmQ3//4mQj96Tm///h6iM&#10;6JKb//+JaY5bleL//4wekVuaGf//jUuS3Zxa//+MLZG/m/D//4fijSKYnP//gkuHYpVU//9/9oXD&#10;l0z//4L+ip2fy///ihSUN6t4//+ShZ8mtc3//5pWqQy8d///oHawwL9D//+jurTEvfH//6Kwsye3&#10;lv//nOarQqwv//+VXKCsn3b//48ql2yVNv//ir+Qlo4W//+G1or4iL3//4KFhW2D+f//f0uBaYEA&#10;//9+K4ASgH3//35mgJmBaP//gHaC8oPF//+Dl4WZhhX//4TbhVOE3///g62CFH/5//+CHX61eoz/&#10;/4GqfRp29P//gU18InQ4//9/NHm3cDv//3s4dXNqr///dnpwGmSy//9y/2uXYCb//3JSaeVewf//&#10;dClrimCp//92+W8xZIj//3k7ctFoif//eUh0FGqU//92nHIIabT//3N3bvFn+P//dC9vUGlo//96&#10;e3Uib7///4Rofsp5Zv//jiiIy4MF//+Tto80iNz//5Mdj7aIuP//jkSLz4Qd//+I4obvfpP//4Ty&#10;gvF52v//gx6AX3Zb//+EXoBgdU7//4hSgwt3dv//jSaG6nwl//+S4ovngvn//5r1kwqLkv//qL2f&#10;kJe1//+66LEtpxf//8ePvv6yE///xVC+46++//+3U7Jwoon//6kPpAqUcv//pTeeQY4r//+s+KPz&#10;kcv//7Twq5yXh///rpGm35PB//+dsZgJiQb//5CUi82BcP//jAWGpX9l//+NaIbZgMT//5IkirmE&#10;e///lxyPkYh5//+aO5NQivD//5yLlv6NLP//noqa+5AG//+dn5vzkKj//5l8mHiNpf//lmuUM4pM&#10;//+W3JIMiWP//5sNk4qMmf//oleZIJRO//+rHqE5nlL//7NSqJWnFv//uw6uT63u///BVrIhsv3/&#10;/8gYuBm5pf//0cPDtcQa///ZOc4py5b//9WVzFzGkf//xye+SLYv//+4Ma+Jpl///7IhqpqhE///&#10;r9+qa6Et//+qN6cHnwj//6eXpkaf6///rlquj6kp//+3GLjbs73//7YguQW0G///q6Wul6m+//+i&#10;uqTtn2T//6B/oi6bk///n72happz//+egqAEmbj//6AVoNybef//o7CjyZ7b//+kwKSbn9///6Io&#10;oaedUP//oHaeuJr///+izp80nAv//6mupHmhf///uD+yHa5Y///Kf8PWvk///9THzZjF2v//0UHJ&#10;28Ca///JK8JguM///8YkwGi27///w0O+cbU8//+4HrPGq9b//6wVp6yhiP//qSWkV59t//+t56jv&#10;pGj//7DErCSoH///rrWqTqeG//+rgaYWpMH//6owop6iPP//r2qmIKXQ///ADbc8taf//9NAzIXH&#10;////2GzS4MmT///NhcdLuan//8CwuX+qxP//ujuy6aWl//+1KK7go5X//66mqmSg/f//rMWqv6Lb&#10;//+u2K41p2T//6xTq7+l7///o+misZ6a//+dV5vDmhb//5uEmhyacf//m0+aTps1//+dBpxhnKP/&#10;/6JpohKhX///p3qnXaX6//+mbaZDpHP//6DHoEOeH///nl+daZrN//+kqqNzn////7BTrymqov//&#10;t8W2obFR//+10bRUrtD//6/OrgioIv//rUisDKTX//+tMK13pIf//6p6rJCi5///pcupI6Bp//+h&#10;5KXHnuj//54+ohCc5///mbudGpjt//+V85jBlI3//5XsmFyTAP//mdicNZUS//+diZ/rl5H//5xO&#10;nnuWkP//liyX0pIG//+RJ5JQj1H//5I4kxWSwP//l6uYT5ol//+bxJwPn2X//5oRmfKdof//lIGU&#10;E5aB//+QlZAUj/r//4/Lj2yMfv//j7aPlIqh//+O6I69iSb//47MjguI4f//kHuOx4pZ//+SmJAM&#10;jDb//5LykBeMof//ke2PMYvj//+Rk48Vi5v//5LFkKCM4v//lPCTjZAB//+WIJXvk67//5RClSCV&#10;Sv//kWySoJVq//+RspKjlt3//5WkloWZ8P//mbObVJv///+ZqJy6mlP//5USmW6VXv//kDmU+JE2&#10;//+PopPTkVn//5J2lbeT+v//lE+W9JTW//+R3ZSRkcH//4wOj0iMm///hwaKs4lI//+FfIlBiX//&#10;/4fWi2aM3P//jN2QGZH3//+Q5pOylR7//5D7kzaTd///jiOPzo5S//+LLoy5iTn//4kPixuF8///&#10;huOJkoQt//+EoYdWg6b//4NihVOEff//g72EnoX4//+En4TLhoX//4ZrhmCHHf//ilaKIonX//+O&#10;zo3zjVX//5Hkj92Pgv//lI2RTpFE//+YhZR3lFD//5yPmEWXRP//nOCY2pZr//+YL5S2kPb//5Fl&#10;jnmKP///i/iJZ4Wv//+JXYcGhDz//4j3hv6Euf//iJSHTITE//+HjocGg/n//4gwiAGE2v//jAeL&#10;fIiY//+RgpATjVj//5Ymk7qRCP//mJiVupNX//+ZH5bDlQ///5fPlsKVyP//lFCUipQV//+PhpAp&#10;j/v//4wzjCiMC///jM2LdIsv//+QCI16jM3//5Laj8+OXP//k/yRRI7R//+S2pDxjZX//4/kjq6K&#10;3///jcmMrIjl//+OVIyhiOz//5AHjYOJlP//kJ6Ni4l3//+PnYxziPf//428isiIhf//i3uI+4e7&#10;//+JtYgThs///4ifiHOGJ///hxCImITI//+EaIcCghP//4IlhJ1/yv//gl+Dq4CE//+E2oTYg9f/&#10;/4gjh6OHvP//jCyMRYvS//+PTZCMjpz//48GkQuNmf//jGuOLYmC//+KlYsthbr//4rPigSEkv//&#10;i7eJ6oVd//+LPIkOhdz//4n2h/KF3f//iXOIAYaB//+KQ4mbiHv//4vKi+OLV///jD6M140K//+L&#10;LIwHjJj//4oUizKLRf//ihSLe4pH//+KpYwBiY3//4vqjLmJkf//jg2OMYq0//+PQo8pi2X//47J&#10;jwKLQf//jmaO8Ivu//+OKo6JjN///4x3jEWL9v//iS+Ij4kZ//+Gn4YGhwf//4ZchgqHcv//hwCG&#10;y4iv//+HJYaxiN///4dvhlSIf///iLKGyIiR//+J+4doiIr//4ofh1aH2f//ibaHNYeM//+J6Yf4&#10;iKv//4s6ibCK6///jRWLVoyq//+NborRi6r//4zUiQ2I9P//jTGIkYdM//+OSomPhwb//47Mir6G&#10;4P//joWLvIZm//+OE4zYhf3//442jk+GeP//joyPVoek//+NzI6ZiFX//4wfjKiIUv//i6WMDIjA&#10;//+MqI0MiQL//41WjY6HdP//jSeNC4UO//+Mx4yGhEr//4yqjKmF7v//jG6M+og///+LMow7iKb/&#10;/4nrizOHpf//ia2LGocY//+J1Yt1h0z//4nOi5yHxv//iVmLCIe7//+I6IoNhvP//4lAicyGV///&#10;icOKCoYy//+JWYnFhiP//4g0iPCGJ///hzaIFoZF//+HAoe9hrH//4dmh+KHY///iCaIhIhA//+I&#10;7Ik/iM///4jaiTSIRP//iFaI1YdB//+IZIkUhuX//4jZiY2G2v//iMuJHIY2//+I4YiCheT//4oe&#10;iRGHCv//jGGK3Ilp//+Ox40PjBb//4/+jmKN1v//j22OWo4A//+N0o22jPX//4wAjO6LGf//ixyM&#10;o4mR//+KtowFiDj//4lDibKF6P//hwyGeYL7//+EcIMyf6j//4JpgO58zP//guqBXnxS//+FCYOA&#10;fZ3//4bJhVd/EP//h9OGkICe//+IFobPgg///4gehnWDdP//iWiHKoXO//+MU4myiSf//49CjNmL&#10;1f//kP2PXozU//+Rx5EJjKn//5GjkUmLXf//kDSPlYi///+OL40chhP//4zri7+FTv//jbOM+4d8&#10;//+PnY+birP//5AOkI6LbP//j5mQN4o0//+P7ZAwiU7//49AjqyHiv//izuJkIMz//+FVYLNfj3/&#10;/4FEfph8ev//gFp+SH6g//+B34DEgtL//4YlheuIbf//jAWMWY4T//+QdpD8kWT//5G+kmSRrf//&#10;kH+Rd5Al//+O35A7jrL//45qj9GOQP//j1CQWI6E//+RBJGsjxj//5GrkmWO3P//kJCRio14//+P&#10;wZCVjLT//5CCkLuNX///kaiRXI5u//+Q15C3jmf//4z/jaCMxv//iIOJ+It8//+G2Ii0jLn//4f1&#10;iamPhP//ifOK/5HK//+MFYx2k2f//460juiVY///kH+RLZau//+PVpDWlRj//4w7jmyRh///ifiM&#10;kY7v//+JhIxJjoz//4oOjOuPg///it2NrJBl//+LxI5JkBT//40Kjs6Ob///jeqOkIuU//+OCY2R&#10;iQX//47pjbyJuf//kDyOyY0f//+Qo475j+L//5DAjseQjv//kL+Ok48V//+QfI5UjL///4/Sjc2K&#10;7v//jnSMuonS//+No4x4ijH//43DjYGL2f//jcOOU401//+Nh45kjf3//429jmSPHP//jrqO7ZEz&#10;//+QaZA8k/f//5IhkamWEf//klyRipVj//+QnY9jkcb//45yjO2Njv//jPGLYoqQ//+MyYtxifD/&#10;/43yjOuL2f//j/CPHY98//+ShZGnky///5MIkeOS9///kRmPso6A//+P/I6DipP//4+EjiSIff//&#10;jqWNa4eK//+Oe411iEb//48ejmeKJv//j72PbYwA//+PV49bjH7//44jjmKLv///jW2OCYtM//+N&#10;rY7ii/X//45KkBKM6v//jpiQdIyp//+OlI++itD//46BjoCIRv//jqSNeoZa//+O6Iz5hZj//46M&#10;jGKFRv//jUiLYoT///+MLYrehZz//4w8i6iHxv//jUKNaIrR//+OII7sjUD//45cj6qOef//jouQ&#10;EY8H//+PB5BQj0r//4/XkJCPbf//kNqREo+N//+RdJF7j2P//5CpkNOOdf//jr+PWo04//+NP46P&#10;jLT//4zQjtOMnv//jPSPCYvK//+Ne46UijT//45pjdyJDf//kA6OR4oU//+S2pEJjkP//5UglCOT&#10;Hf//lWKVD5Wc//+UkpQQlb///5QPktKU9f//lD+SYJP3//+UyJLzkr///5Tpk8CQ/v//lOGUkI93&#10;//+VVZWYjxD//5XvlkePIv//lbuVnI5U//+UQ5NGjBX//5L0kPmJ8v//kzaQWIlk//+T95CDiXr/&#10;/5Lpj3OIUf//kA2NS4Zw//+NyYv5hh///43bjG+IUv//kBmOH4wZ//+TBJAEj63//5RrkNCRGv//&#10;k+iQlJAk//+S6JBkjhn//5HVj/CLaP//kD6Ob4gs//+OF4wohWj//43hjCuGNf//kDuPI4qs//+R&#10;4JFnjif//5GCkUCOGf//kBWPzItw//+PFo72iPP//4+/kB+JJv//kHORaIrJ//+PE5BWizn//4qA&#10;i5yImP//g6aEW4Nx//9+GH5PfwL//3upe0h8nv//e9h6uXuV//9+TnyAfAf//4M/gSN/HP//ihOI&#10;H4TE//+P4I4nibX//5Faj3mKHv//j/GNhIdt//+PdYyNhgj//5ENjh6Hmf//k56RFYsV//+VkJOK&#10;jpj//5XslCWQtP//lV6TcJG3//+U6pLXkp3//5SwkuGToP//lFeTU5Q7//+TJ5Mpk4z//5DikceR&#10;fP//ji6Ph47y//+MOo2rjTL//4wljZmNR///jWOOzo6L//+OnY/Yj7///4/NkHqRCf//kWiRRZMd&#10;//+S45IElXv//5LdkZeWOv//kD+PApO5//+MY4uAjwv//4mgiUKKx///iLKI3Igj//+JFImqhwr/&#10;/4pRizeHX///jCeNHojz//+N/46piwD//46/juyMaP//jkCOD40V//+NUo01ja///4vhjDKNhP//&#10;ikGLBow+//+KZYtdi6f//4z4jfaMn///kHiRZ44H//+SBZK6jXH//5CakMuKhP//jjqNy4eh//+M&#10;bouThiP//4t9im2Fxv//i+KKf4Zi//+MGIokhjL//4uliSmE7f//i76JJYRt//+MdYo3hXv//43x&#10;jDyIhf//kE6PEI0q//+R8pESkLz//5KSkh6SFf//klCSa5Fg//+RBJGwjz///4/okMmNzv//kDKQ&#10;qY6A//+SSZHBkPT//5TnkziTDP//lg+TuZMI//+VfZNHkgv//5TBk0aSvP//k/6TZ5Sw//+SGpJY&#10;lS///4+nkKmTmv//jn6QIZHz//+O65DmkXn//4/bkd+R7P//j+KR25Hz//+OvZDfkLH//42SkAKO&#10;q///jRePzozG//+NIo/ui9z//45jkRaNVf//kJSTHJCj//+RopPukqT//5B5kn+Rf///jhWP446O&#10;//+M8Y6IjQb//43njwiN8v//jxGPXY7n//+PxY8PjvX//5B5jwGPI///kU+PcpAX//+SoZCkkh3/&#10;/5OdkgKULv//k3iS6pVp//+R95LKlUv//48kkQWTNv//jIOOw5Az//+Lso3jjjr//4wsjlmNuf//&#10;jNGPGY6A//+Ny5AzkNj//4+SkfmUTf//kWiTvJb///+ScZS+l7z//5JYlNqW6v//kXaUaZWM//+Q&#10;U5PAlBL//49AkueSev//jkeRp5DR//+OMpDfkFb//4/3kaCSRv//kh2SbZSf//+SRJEFlGn//5FQ&#10;jrWSfv//kMuNlZDx//+QSI2Aj9H//48njauOsv//jqSO5I8j//+P4pHCklH//5HYlL6W1v//k1aW&#10;c5py//+Ta5YumyL//5HmlHyYnv//kDCTW5U2//+PapPjkxb//49NlSOSj///jqCVHJJJ//+NTpNq&#10;kbv//4zHkcKR5f//jfCRjZOe//+QYpLXlpb//5K+lHWZK///kymUqZk///+RO5MPlqr//43zkGOT&#10;Hv//i52OopFd//+MKo9rkqX//45bkW2UW///j2OR85Mo//+PX5FpkCj//4/PkbOOef//kQ6TMo8m&#10;//+R4JRXkHj//5Ekk6qQmP//kDmStJCA//+QtJODkcn//5HdlXmT8P//kY2V3JTq//+PjpPRlDH/&#10;/43TkTWTAv//jUSPbJHN//+N4Y8NkQn//48Sj82RAv//j0OP9JB5//+Oh49gjzz//44Ljx2OUv//&#10;jviQZY8u//+RcZNCkkb//5OglbqV1v//lHOWiZhJ//+UQ5XymUX//5OslI6Y7v//k6KTwpiv//+U&#10;VZRhmb7//5Tzleqb3///lT+XwZ5I//+V1pmooHD//5b6my6hxf//l3Oa86Ee//+WXZiGnj7//5Vy&#10;lkObo///lTGVCZpR//+Ul5QHmZb//5Nkkx+ZJP//kfGSrJj1//+RQ5Nrma3//5FRlM2ayf//kd2W&#10;IJt1//+TWpeTm8v//5UcmK+bnP//lqaZh5tn//+X15p0m5///5hdmyubnP//mLebp5sh//+Yy5uN&#10;mgP//5hZmvGYnP//loaZf5a9//+TWpddlKz//5DiljGUJ///j4qV1JUo//+O3ZWtlwL//46YlcSZ&#10;YP//jeOVnZsz//+MzZU1m8///4rnk76aRP//iGiRGZc9//+IepB0lsP//4wSkw6Z8f//kBaWNp0/&#10;//+R8peinh7//5G+l4edgf//kUSXZZ3M//+SEphXoA///5SBml6jcf//l5OctqZa//+Z5p5qp/3/&#10;/5sYn4ipIP//msufqKnE//+Yl53wqN3//5Xwm5KnSf//lLWahKa8//+Ux5sap0b//5XDnQaoov//&#10;l0Ofiqp0//+YlKFyq+T//5ivoZyrrf//llWfKaiS//+RIpnyomn//4q4k1qa5///hnKOZZVW//+G&#10;2Y12lCj//4vOkK2Xc///krWVzZzw//+XWZkYoLP//5dVmGqgMv//lHKVipzW//+Qg5IomI3//40U&#10;j42VpP//i/2PW5an//+Mo5DWmmz//42pkoyeAf//j8eVN6Ev//+UJZoGpaj//5k1n3eqxP//mtah&#10;gqyw//+Xzp8Iqf///5LumselbP//j+eYFaL1//+RhZlopVz//5YnnTCqgf//mVGff61z//+aIKAL&#10;rZr//5rQoRetu///nK+jqK8l//+fNab5sSv//6DWqXSyk///oPqqTLMz//+gOanss7r//5/iqaS0&#10;+P//oSKqyLc3//+jtK0HuaH//6XXrpu63///piWuVbrL//+kRqwiubL//6F5qTa4K///n5anKLby&#10;//+d9aU+tQX//5tgop2xr///mQignq6u//+Xpp/grMD//5Ycnx6qxP//k/Wd0aiM//+ScZ0Tp5P/&#10;/5I6nSyoKf//kt2dfqku//+VMZ8xqs7//5lkouitC///naenCa6m//+gWqnfrw///6CxqlWuaf//&#10;ntyobK0W//+bSaR4qxD//5a3nyaoMv//kkSZuaSl//+PaJXsoY///5Bblm6h7///lSabjqbb//+Z&#10;saEBrI///5scoySvRP//meqh3q4K//+XIZ5HqXH//5V7m7qlf///l52dLKZw//+bB5/wqgL//5xM&#10;oKSr4f//nLKg/qzY//+fL6Q6sBb//6MkqVW02///pEWrcLZx//+h26nEtHT//6AmqOGz7f//oAap&#10;3rW0//+fI6oVtob//5yfqF21HP//meGl+LMo//+YMaQUsgv//5cLoimwsv//lwShH684//+Z8aNa&#10;r+D//55ip4uyK///oL2pibMY//+gX6hKsgf//5+6po+xGf//oIOmt7Hq//+hvqf8s4P//6KIqTu1&#10;Df//opKp6LYO//+hC6kftWj//56Np0yzVP//nYSmrbH2//+e+Kgusiv//6E6qhWygf//ojOqbLGo&#10;//+g6ahlr5T//55opTytvv//nJGi/K2+//+cMqKer7z//5zlo6+yqf//niClbbV9//+fAaa6tub/&#10;/58Xpy62af//n6KoXrW9//+gjapItXP//6Dkq5G1Ff//ohSs87Yu//+kqq7MuRP//6ZOr0q7NP//&#10;pUCtbrqU//+ic6pWt9z//6B0qE+1P///oPeo8bRi//+j6axGtZn//6dZsDq3fv//qg+zQLk+//+s&#10;trXcu4b//67gt669h///rp62970t//+sZbRNu2T//6rPsm27UP//ql6x2r1K//+pr7Exv0j//6gR&#10;r6XADP//pmOt1sAg//+mAq0WwKz//6cZraXBkP//qNCu8sIT//+qNbA1wev//6tZsYfCD///rUa0&#10;E8Pc//+vZbdExg7//7CuuazGqf//sWS7FsYV//+zI71Bxyj//7eVwmDMYv//vGzIT9Lb//++I8sD&#10;1aj//7wMyTXTX///ty3D882D//+xv74mx3T//6zduXPC9///qG+1cr90//+khbFbvAH//6AWq7e2&#10;6///m0uk97Bw//+YwKBMq7D//5ldnuWqKv//nISf7KuX//+hJKInruz//6hgpvq1Af//s0SwJb6l&#10;//+907pzx/v//8HuwAfLhP//u6+8scYE//+tMLGquaj//58Hpomudv//mGGh2arT//+Z56Qwrrb/&#10;/58tqXi1Yv//ozWtU7ow//+lcK+6vVb//6d4spXAuf//qVm1osOu//+o1LYFwzf//6Xts3+/xv//&#10;o96xh72L//+kjLIlvlb//6drtFfAR///rEu3hcJv//+y37vOxZf//7c4vkTIFv//tDC6pMZJ//+s&#10;GLNIwej//6b/r9fA3v//p8iymcSH//+qorb1yJL//6vEuI7JQf//qpW2v8Zj//+m37HCwHz//5/M&#10;qUO3Ov//ll2efavS//+ORpVEofb//4rBkPadRP//jAqR/Z6R//+O/5Vlow///4/sl1WmsP//jgWW&#10;iKf///+JrZK2pwL//4VpjjOmD///h0qPoqsd//+SaJsfuSP//6K6rUvL3v//sY2/T9z7//+7F8w3&#10;6LX//77d0gfuaf//vi/Rd+7c//+6fsyr6y7//7SMxcLkgf//rqrAD93N//+qur1s2W///6j3vRLX&#10;2f//qJS9D9fK//+pRbz12Pb//6zCv3rc8f//syHFyuQF//+6Oc4J7AH//7811L/yWP//v7zWqPUw&#10;//+9dNUr9ZP//7uJ05f1WP//umzSjvR7//+6PtK2823//7qk1BLzDf//ul/VDPNh//+4lNPi84//&#10;/7cA0erzoP//uEHSIPSQ//+7bdQq9f///75y1mn3S///wAjXxfgR///AAtfZ+A3//77+1zv3Mv//&#10;vZ7Wm/WV//+7nNVF81r//7oA09/xnP//uUDS3PDg//+5ltLj8a3//7qL09TzmP//u0LUsfVh//+7&#10;o9T59qn//7wK1Mz3oP//vCHT4/gr//+8EdLl+Kv//7wA0qH5Ef//u33Syvj6//+6SNLS9/7//7n6&#10;0/P3Qv//u53Wrfew//+8TtdC9+b//7nS00P2if//toLN4PS1//+1GMsr87X//7XizCT0D///uGvQ&#10;QfVk//+6q9SH9qL//7qf1g/1+///ueHWSPQ8//+55taW8tP//7or1mPyZP//utzWW/Mk//+7s9al&#10;9LL//7xv1v72Tf//vfvYB/gB///APdmq+UD//8F12k35RP//vyLXcfdL//+6sdLC9Jv//7gW0K7z&#10;q///uPfSvfTH//+7INXr9gv//7zp1+v2qP//vTjXyPaP//+7+NYZ9hT//7ql1On2Fv//uhzVBfar&#10;//+5PdS0907//7e904L3p///trPSrfgS//+3NtNv+O3//7ii1QX5tP//uenWdfnU//+7BNgR+fr/&#10;/7sN2M76HP//ubvX+vm2//+4OdaN+J3//7f51h/3ef//uiTYH/c5//+89NpC98H//7zS2GD3Xf//&#10;uozUGvYt//+5EtG99cv//7jT0gD2af//uAPSQfau//+1idBf9dD//7L6zaz0qv//stfM/fSF//+0&#10;6c5p9Pb//7a+z7b04///t9rQr/S+//+37tDS9F3//7a1z13y5///tTDNWPBz//+0hcxH7jT//7UD&#10;zKfuK///tdHNhfBl//+07sy08lf//7MSyuvzL///sl7KS/P2//+zlct/9TD//7W8zXz2LP//t0fO&#10;2PYV//+4QM/i9W///7k00Wz0vv//uLHRrvM///+2otBN8Xj//7Xi0Cvxuf//t0XR9PPz//+4E9KD&#10;9TH//7bs0Fn0af//tSvNTPMB//+0pcv08nj//7ZSzfXzfv//uLXRpfUc//+55dQg9d3//7sG1f32&#10;Yv//u6nWuPcG//+6F9T49yf//7cM0hr2Wf//tUPQ2vX7//+1+9Hi9sr//7fy03339///uUbUBviP&#10;//+5dNOi+I3//7iF0o73xf//t/TSDfZy//+3d9FK8/P//7azz9Xw7v//tz7Pwe+p//+4/tFX8Pf/&#10;/7nl0knzQf//uiXSb/Vt//+6X9Jr9n7//7pt0lH2Xv//ukXSQvW9//+5ltHK9Wb//7go0GD1Yf//&#10;turPH/WX//+2Ys8P9Zn//7ZN0AT1kP//ts/RhfYJ//+3xtK29tz//7jS0zD3Cf//uarTOfYg//+5&#10;YdIe9DH//7gY0DbxwP//uAzP//DN//+54dIy8a///7t60/Hy2P//uzPS4PNO//+7BNF99Dj//7yQ&#10;0n/2Bv//vuvVVvgb///Akdf/+Xj//8Bo2Jj5yv//viTWnvkD//+7ntRl+Cn//53duRzi4v//m/S2&#10;fuEw//+aN7Rm32r//5oCtIHeiv//mpS1tt4z//+be7cr3mD//5wauA7e8v//nNa40t/2//+eALnS&#10;4S3//59juqHiBf//oFm6a+II//+gs7ky4Vf//6Dwt/3go///oU63leBq//+hm7gJ4IX//6DDuDHf&#10;yf//nve39d5Q//+d0bhs3af//51luNHdi///nNi30tzV//+byrVv2zP//5qws0XZ+v//msGzi9tg&#10;//+bWLWM3sv//5x1uDrjAv//nkq6uuav//+en7qY5wH//50xuFPkfP//m1y2N+F6//+Z+LU/33P/&#10;/5n3tfLfBP//miK2sd2M//+ZTrZH2ab//5lCtpvXB///m124+9kT//+d+rtS3cr//54zuoXgBf//&#10;nNa35d9E//+b6bZi3mD//5rCtd/eHf//mXW2R98G//+YY7cX4MH//5ejt3niHv//mBO34eNH//+Z&#10;ZrgE42T//5rUt4nhev//m7q2fd2C//+ci7Xc2Z///54dtpbYX///ny+3MNkJ//+e/7cG2n3//56o&#10;t43dYf//nlW4yeEr//+d9boS5KX//52autTmlP//nO+6fuYD//+chbnC4+z//5wHuH3g7f//mva2&#10;Y91p//+ajLUB24v//5v/tgndHv//nhe4ZOBe//+ekLln4fL//50ouEHhJv//m7i2luAl//+babXS&#10;4Hr//5xatkbh5v//nlO3r+Np//+fFrew4oP//51qtSzeuf//msuyBNqZ//+ZdLCT2Kf//5obsSnY&#10;8///m9SyZNnX//+dt7Oc2pz//5/AtYHcTP//oK+3H95L//+fK7av3vX//50LtYTfSf//nKm1oOCB&#10;//+dVLYN4LL//50utQfdsf//myeyA9fO//+ZF6+106X//5sqssjXFP//n2W4ud9G//+f9bqM47n/&#10;/5xGtyHh7f//mG2y795+//+X4LIf3jv//5oAtEjguv//m822K+IX//+cB7ZQ4C///5w6tjLc6f//&#10;nTa2rtqK//+d7bbs2UP//54otwHZfv//noe3q9ur//+fSLjc3vL//6DUup7ih///or+8kOVA//+j&#10;jr095g7//6K1vAXlNP//ocm6YeQf//+h/LmK44P//6JFuL7iUf//ob63m+Ai//+hN7de3vn//6H6&#10;uWPgrf//o028cOM+//+jGb2U4qb//6ELu+Teaf//nvS5R9pF//+eMbfM2W7//55Wt9fbbP//nq+4&#10;/N4U//+eKboB3zL//506utPfF///nQm76t9z//+ddbyE4Fn//546vGThVv//nwu8A+HR//+e+rtK&#10;4P7//55euo7gAP//nkG6KeBj//+ePrkm4QP//51ttuvf2f//nE+0zN2A//+c2bU53TX//58yuBfg&#10;Ef//ohW7pOTF//+j674H6Pn//6OTvfjqdf//oc68Duk8//+go7pc53f//6CCuaLmU///oU26Wuaz&#10;//+iALvK5+///6FmvF7oLf//n5W7cuZX//+dWrls4qr//5yAuG3fYv//nei56N46//+fYLvE3er/&#10;/56xu17c////nJ+5KNxE//+br7ep3S///50nuFzfQf//nqm44t7S//+ejbfD2tX//57at2LXov//&#10;oLy5GthK//+iPbrU2tn//6H7uwTcdf//oL26ZtxO//+gMrqc27r//59mumDa8///nYG4pdoQ//+c&#10;07fo2vH//55TuV7dp///n8y64d+u//+gRLtf4Hn//6ENu+rhoP//or29BuMQ//+j0r1c4rj//6KW&#10;u13fkv//oGC4Udwy//+fLbYl2t///58JtV7a6f//ny21mdq0//+fQ7Y12cf//59GtnPYX///n9e2&#10;hddq//+hGbbj1wf//6J/t6HWUf//o6O4s9Rj//+kYrmI0NP//6UFuX/MMv//psS5BMgI//+oS7a9&#10;wr3//6eMsc+6cf//pn2tybIV//+mfqzDrA///6Shqualhf//nTSiypom//+RhpSKipX//4eLhkh8&#10;Sf//hTR/YHU6//+K34HXdm///5FQh055pP//kSWHsngD//+KDoEtcPH//374dgxnGv//dXFsPV+6&#10;//9yV2kCXyj//3VObDZkpP//ev5yTWx+//+BJHjHdCj//4Z/flF6M///iYSBpX1G//+IFYD8fEn/&#10;/4N3fXh5Nv//gSh8L3lf//+ErYCUf+b//4qGh42Jg///jJ2LGpBa//+L/YuslJb//5BFkHCcSf//&#10;nEycU6kF//+pGajMs8///60MrJa0nP//pfKloqtW//+a+JsqoGn//5PolQibvv//ke+UYZ4E//+R&#10;dJWJoob//5DClqWmIP//kS+YwakZ//+ThZxOrA3//5Z2n9iuIP//l4uhTa2w//+VkJ+9qh7//5FF&#10;m7mkb///jGKWkJ5z//+ITJHNmeD//4PQjNOVkf//ft+H0pEd//98j4Wsjy3//331hxKQeP//gNKJ&#10;mpJv//+Bjom4kZr//3+ghxuOJv//fhOE4Iuz//9+dYSgi+L//4B5hlaOAv//gpGItZAV//+DZYpL&#10;kJP//4SwjHWRhf//hxiPnpQs//+JOZJhl3n//4sHlJua2v//ja+XYJ6x//+Q35pxokn//5LVnFyj&#10;7f//k0qc7qNX//+SnJwmoNT//496mDSbdf//iguRHpQv//+FL4p8jrr//4QiiG2Om///h9KMQpQ9&#10;//+NwZMOnCX//5MJmROiX///lUubSqRJ//+RyZcBoAb//4ntjmSYt///gwWH0ZUC//+A5Yd6mDj/&#10;/4P3jSqgmf//iv+WxqrG//+Ux6K/tMv//557rka8Nf//pEW1Jb3P//+j7bRpt/v//52Kq+Krmf//&#10;lS6gRp20//+O35askw///4p5j5WLv///hhuJI4Ws//+BV4LHgBT//32JfgZ8D///etx7JnmQ//94&#10;bHkKd6X//3eEeFh3S///eEB4eHfz//94rXdbdun//3iMdV1z////eY503XHb//98q3cycl7//39r&#10;ebVzH///fid4cnAz//95YHOfaeH//3SSbm1jzP//cnhrkmCp//9zOmu6YNn//3T6bZxizP//dlFv&#10;62VD//93gXJjaED//3gQc91q2P//dvZzBmuB//91jHFYa0z//3encutt6///fpp5c3Tb//+H6YKo&#10;fev//492iqmFbP//kqyO04jz//+RJY6CiAD//4xbirSDjv//htuFvX3f//+DTIIUeVb//4M4gSd3&#10;Nf//ht2DTnfw//+MdodAewL//5IUi5V/1P//l9yQlIZo//+eXZZwjYz//6eZnsGVdP//s5uqEZ6Y&#10;//+8x7OQpVP//71/tXalHf//tsGvqp60//+uaqb3lmj//61go92Swv//tqmrGJel//+/3rQxnnX/&#10;/7mbr++bCP//puuf3480//+W6JFqhcv//49Hia+Buv//jkWH0YGf//+R3orEhOz//5YbjvWIl///&#10;mGCRzYo3//+aWZT0i6j//5yLmQOODP//nGea5472//+ZuJk/jUH//5eLlkOK+v//l0STtInC//+Z&#10;9ZPnjBv//5/hmFKTgP//qIKgX564//+zVqoaqwr//7+ns8O2aP//yQ+6E73U///R8cJwxmz//95g&#10;0hTUrP//6Ajf+9+i///lH99P23L//9V2z5XIOv//wfy7YLGv//+2D6+UpVr//6/TqnShR///qZel&#10;t55s//+oaKXxoB///7ATrwmpI///t4u4L7Fv//+0VLZGrzb//6lBq1Cksf//oZeiuJxd//+gr6ED&#10;moP//6CsoP2ac///n9qgVZog//+hmqHRm9b//6SgpGmel///pHekE57///+h7qFpncr//6HioMue&#10;ev//pSmi86Du//+qIKZxo37//7N0rgmpOf//wRe54rLV///LoMMVuhn//8wQwyu5Of//x2e/JLT4&#10;///G6r++tST//8cYwQi17v//vl25A66G//+xxqxwo6z//6zSpwegFf//sDeqR6TQ//+ylK00qWH/&#10;/7A+q2Kpjf//rWyn9KfS//+skqV4pkj//7A5p9iowf//vsW3A7bL///SWsy5yc///9pi1ivO3v//&#10;0VDMoMEg///Dgb2SsKv//7u4tRupJ///t1ixl6bT//+xY635o////63QrPujif//rZ2uG6Ve//+q&#10;y6sBo63//6MEolGdUP//m+mawZht//+ZLZgyl93//5h+l+GYWv//mTeY4ZlV//+dNJ0WnTr//6KD&#10;oquiTf//pBCkWaNF//+gUKBZnpv//5v6m3SZN///nhGdAJpP//+n0KZ3oxj//7FUr9erwv//spSw&#10;8axd//+tyKw5pwz//6rzqhGjnf//q46sCaPJ//+q360Do5P//6d3qwGh+///o8WoCqCn//+goKTZ&#10;nzb//5z0oKCcDv//mMOb0JdB//+Wgpkmk47//5g1mp2TVv//m2CddZTb//+bDZyClA3//5WIliuP&#10;j///j9aP9owH//+P75AcjsD//5VslfSWrf//muabsJ3O//+aoJtnnbv//5RJlLyVvv//jViNT4v5&#10;//+JfokchZn//4hUh+SDSv//iS2Ir4Qt//+MVYtOh23//5D5juOLif//lN6RuI6n//+V+pJVj3v/&#10;/5SFkQKONf//kqmPdYxI//+SXY91i7D//5QekcqN+P//lf6UsZIO//+UjZRhk/b//5CnkQmS3P//&#10;jyiPbZJK//+S9JMblSL//5n/mueaZ///nkig7p1b//+bbp/1mln//5SWmgmUZP//kDiVR5EM//+Q&#10;LpQckRP//5GTlJSRhv//kMGTuI/2//+NUJDrjSP//4lWjaSLHf//hsSLP4qt//+HRotqjIP//4rz&#10;joaQYf//jqyRvpM2//+Po5JOklv//45RkKyOp///jOWPO4sD//+LqI5ciJf//4nGjNaHFP//h/2K&#10;44cg//+HdYmPiPT//4feiPGK7///h8uIMYro//+IDYguigP//4oYifmKjf//jJeLw4u1//+OXYyC&#10;jHv//5AvjY+N2f//kzKQWJDD//+Wh5PUk8P//5dilPKTv///lLaSgpAB//+P1o24inL//4rpiKiF&#10;g///iEqFvoND//+IVYWgg4v//4g0hcaDXv//hp2Ew4G3//+F64SdgVP//4ghhxWD5v//jH2LXIgm&#10;//+Q6I9/i/n//5PqklyOqv//lbKUbZEZ//+VlJURkpX//5JokqeRE///jYCN2ozx//+KNYngiUH/&#10;/4sEiZiJA///jryMfIvH//+SbJAHjxH//5RFkoiRJP//k2WSp5Dp//+QXJBmjqf//43OjfeMd///&#10;jgONs4ws//+Qio+TjW7//5I3kMaN6v//kM+PG4xM//+NlYugidb//4q0iJuH/v//iNqHIobh//+H&#10;i4cBhfv//4XJhuOESP//gw2FZIEp//+A9oN2fpD//4G2g1h/M///hOmFa4LO//+I8Ijzh1///41j&#10;jd6MM///kF+R3Y9m//+PkJGwjk7//4wGjbeJd///iT+JnYSP//+JO4f/gqv//4q2iFCDnf//i0uI&#10;g4U///+KlogXhmP//4nSiBOHgP//imGJiIm9//+LuYuljJT//4vWjDWNxP//ikSK94x///+Ie4mh&#10;iif//4gQiamIoP//iK6KSof6//+JvIrKh/r//4sOi4OIqv//i0SLrojW//+KbotNiJT//4oti1uJ&#10;Qf//ijWLB4n0//+I/4j6iMj//4ZYhamF9///hKqEAISf//+FH4UHhiT//4WehiCH4f//hS6FxogG&#10;//+FRYU0h5D//4bBhX+Hm///h/eFdYcd//+HooRJhaX//4dCg66FMf//h8CEcoZ2//+I0IXdiET/&#10;/4o9h0aJmf//ir+HOIj4//+KzoZ4hzb//4vGhvCGQf//jTCIdYYf//+OBon2hgz//45Ji0iGCf//&#10;jpeM+Ia3//+PUo8diG///4+HkEWKIv//joKPbYrU//+NVI3pivn//42VjdCLgv//jp+OsYtX//+O&#10;jI6AiN3//41IjRyFVf//jAiL4INs//+LlYu4hFL//4v3jKWG+v//jEONbYjz//+MfY3YiY3//4yo&#10;jgOJXf//jK+OFIk5//+NUI7UijT//430j3CLTP//jeqPG4sv//+N347DioT//41ejkqJjf//i96N&#10;M4h6//+KKYvTh+T//4jHikeHnv//iHOJUofo//+JT4l+iQb//4pAigiJ5f//ioyKOInE//+KPIoM&#10;iO3//4nEigWIIv//iZSKa4fc//+JporHh7D//4lvikSHDf//icOJ1ocn//+LQYqJiOX//40/jASL&#10;o///jwSNi45Z//+P2452kDr//4+OjqCQ5v//jo+OeJCS//+NWY4uj4P//4zGjiCOcv//jEyNgIzm&#10;//+Ku4tIidr//4geh+6Fiv//hQ6EUoDV//+DmYKEfff//4VCg8R+ZP//h96F8IAI//+JMIcTgP7/&#10;/4mIh36B0f//iWuHcoLY//+JG4bog8///4lWhs6E8f//ituILYax//+NIorLiI3//49hjbyKCf//&#10;kRGQG4rq//+RCpBXiiX//48BjhOHdP//jI6LV4S4//+LZ4pVhAP//4ycjEiGRP//jtCPg4lv//+P&#10;K5Cuihv//45XkCKI6P//jgiPcoff//+MbYzYhYb//4dDhlGAEP//gGB+J3nL//98Fnkgdy7//3vo&#10;ePd5aP//ftN8e36w//+EZ4LrhcP//4s3ipGM6v//kE+QRZFn//+RtJIvkf3//5BLkV6QM///jtyQ&#10;eo7r//+PDpDLj1X//5BHkbaQSP//kQuSG5A6//+P05DejjX//41CjnCLU///jECNRIpo//+Npo4s&#10;jAD//487j3KOC///jj2Oso5A//+KBostjEX//4Wyh4OKp///hJKGo4uz//+GMofljlT//4jzicKQ&#10;9f//jAuL7ZNx//+PbY8Olln//5GhkeaYSv//kEORlpaB//+Mso7Mkjn//4pwjNaPRP//ijqMro7W&#10;//+K0o1wj8P//4uojneQvP//jNWPgpDO//+OmZCSj8n//4+MkGONOP//jwWO3Ip5//+O/o5fiu7/&#10;/49bjqWN+f//jsuN45AQ//+OaI0XkDr//47kjUaPAP//j6mOEI1K//+Pr45Ui63//45/jXCKR///&#10;jcONPoqF//+OXI6sjLv//49bkIiPdP//kHaSEJIS//+RwpMzlKb//5LZk7yW5///kz6Tdpgr//+S&#10;qZJJl6H//5Czj9mUj///jcGMlo+q//+LIYnKiuf//4l0iACHav//iQmHeIXs//+KOIh+hyT//41K&#10;i16LTP//kcKPi5DU//+T5ZFbkuL//5KPj9mQPf//kXiO943L//+Ruo+zjaP//5I7kLuOtf//koSR&#10;ao/J//+RlJDBj0r//4/PjzCNkv//jliN7Iv9//+N3I2zi3D//46fjt6Mhf//kA+Qz46y//+RIJJM&#10;kHn//5GCkrSQh///kTySB46R//+QrJDHi6n//5Awj5mJQP//j5KOfoeg//+N7Iyqhc3//4s0ihuD&#10;nf//iQuIV4Ku//+Inohwg/j//4kqiXuGMv//iXOKI4ep//+JpoqFiFb//4qli3SJRP//jRCNk4tw&#10;//+QxZDhjvX//5R8lFqSi///lleWUpRd//+VOJWgk4v//5Itk0mRXP//j6KRiI/p//+Oo5EAj1j/&#10;/45ukFuOK///jiaOqYvO//+NuIyLiWH//42fi4iIrv//jnyMlYql//+PkI5TjYf//4/ijvqPIP//&#10;kHaPXY/3//+SlpE4kan//5WRlEmT3v//l9+XDZUn//+YkZhWlMT//5iDmJaTvv//mTiZPpO+//+a&#10;QJnplDP//5nVmOSTH///l5eV4JA5//+VspM0jbT//5W/kpKNF///ljOSi4zT//+Uv5EIiw3//5HY&#10;jqyIvP//j46NUogA//+PbI31ifb//5FVj/2N0v//k3ORrJE9//+T75G5kjH//5LlkMiQ8P//kXiP&#10;1o6S//+QGY7Di3v//47ljWCIOP//jeGMCIXj//+OnozRhu///5C2j3WK8f//kVuQrY3V//+QeJAZ&#10;jhL//49wj1qMrf//jwKPlIt3//+PqJETjAv//5AmkguNav//juaQoo1q//+KMYtMibb//4H5gmaC&#10;F///elV6NHqx//920XX0drD//3eZdZZ11f//e2B4EHcm//+BHX0cesT//4fQhBeAl///jUWKTYYb&#10;//+PYYzQiDv//48BjCCHNf//jmWK/IXF//+O/ouJhl7//5FXjnaJ7///k+6Rxo51//+U4pMCkSv/&#10;/5SUknaR6///lAGRkJHQ//+TAZCokSH//5HvkEaQZ///kSiQkJAh//+Qh5EDkDb//49mkKiP5f//&#10;jZWPK469//+MM43Zjbb//4vdjXiNff//jC+NtY3Z//+NR46Hjyv//4+KkGCSFv//kpSTBZZO//+U&#10;ZpSVmTv//5MKkxWYDf//j8uPxJOM//+NRI1Gjrn//4wyjGWLL///jDWMwIlP//+NN44qiVb//47T&#10;kAGKxf//kCaRL4yI//+QKpDFjY7//484j4uOGf//joeO7475//+N1o6Ajyf//4y/jY6N3f//jQON&#10;uY0y//+P4ZCCju7//5OclD+Rdf//lF+U7JDh//+RhZGmjOX//450jgqJb///jZ+M/oj3//+OiY4f&#10;inr//4/uj7qL+f//j9KPW4sc//+OO40RiCX//40hi1OF2P//jQGK6oVo//+Nd4tshsP//47bjOiJ&#10;y///kJuOwo0j//+SV5DJj77//5MtkjiQiv//kjeR748j//+QqZC/jZH//5CUkHSOOf//kwSSJpGG&#10;//+WApRWlJH//5bblNOUpv//lXaTw5ML//+UP5N9k4///5OQlAKWOf//ki+Trpfo//+QMZJrlx3/&#10;/46lkSeUzP//jiiQf5K9//+O0pDCkiv//48LkKeRpv//jhmPu4/b//+NeI9yjb3//42xkCCMOv//&#10;jkaRCIvc//+P0pKZjcP//5JBlLSRVf//k7SVi5OW//+S4pQjkrj//5CmkauQL///j5SQrI9c//+Q&#10;ipGIkS///5HQkjKTIf//kvSSbZQd//+UMZLnlJj//5Tgky2Urf//lN2S/JSV//+Tk5Hpk9T//5EU&#10;kDOSSv//jfOOR5Ab//+KjYv7jRz//4heiniKlP//iImK7Yn0//+KI4yliwj//4vOjkiNIP//jUSP&#10;f5AM//+POpESk6///5G8k16XIf//k+qVxpld//+VB5eYmiX//5UbmKyZ8///lGWY6Zju//+TUZhM&#10;l0j//5HklpSVKP//kM2UnZOg//+RF5PLk+z//5GOkxOUh///kFqQqpMh//+Oeo20kJn//40yi82O&#10;gf//jGmLEY0c//+L1osyjHD//4xejNSNwf//jsuQcpII//+Rx5Rrl6T//5Owlt+b8v//k1qWq5yv&#10;//+RB5Rxmcj//47pksWWGP//jpaTVJRN//+PtJVZlKb//5B8lomVZv//kD2V5ZVc//+P8JSVlSL/&#10;/5CglAiV0///khqUWpdu//+TRZSwmLX//5LZlAGYCv//kIiSA5Uw//+NSI9skaf//4uDjiaQV///&#10;jPaPk5KJ//+P4JH8lVX//5FaktWVF///kZuSupKy//+RWJKOkET//5C6kkmO0f//j36RQ438//+N&#10;NI7sjNv//4t/jQqMdP//jCiN2Y5B//+OK5BnkTf//48PkdCS/v//jrORapNf//+OnpCUk23//46h&#10;j4+Sx///joiOsZGc//+OpY6YkNj//44kjkCP2///jSSNh46E//+MvI11jdn//45Zj3iPav//kdCT&#10;QZNO//+U3ZZClzj//5X8lvKZWf//lW6Vrplx//+T3JNlmAb//5Mbki2Xa///lAOTNJkr//+VHZU4&#10;nAP//5TVlmSdmP//k6CWgp1M//+TUJbAnIr//5RElzGcK///lWGW7ZvH//+W4Za+nA3//5hHlsKc&#10;v///mHeWcJ0U//+XJZXMnL///5ShlPCbtP//ksKVJ5tK//+Sb5aUm9///5NamGqcpP//lTqaOp0e&#10;//+W+Js7nNX//5hunAKcy///mYGc851S//+ZPpzznNj//5g7nAqbBv//ltSaRJgq//+U9JfNlQn/&#10;/5JClO6SOP//jzGSYJBy//+NZJGckPD//4zckiOTGv//jTOTKZY9//+OPJSgmhj//49YljmdrP//&#10;kCyXoJ+1//+PTpcPnj///40YlIuacv//jZyULpmq//+RpZclnSX//5Vemgmgg///lZuZ/6Bc//+S&#10;kpc9nYf//49tlJKbrv//jvmUSJ0I//+RPpYaoFP//5RmmGui/P//lwmaW6Rp//+ZXJx+pjX//5qq&#10;nhKoIv//mbGde6hX//+XeZuVpz///5Wsmi6md///lH+Zv6ZV//+UMJqlpwr//5TznMSojP//liOf&#10;AaoP//+WuKAoqpn//5Xvn6Splv//kqWcZaXa//+NUpbGn5j//4l8kiiaNP//ieyRZZi6//+OIJQn&#10;mxz//5N3l+yfLP//liuZPaE7//+Uz5bkn5f//5Hek6ucdP//jziRdZnJ//+Nx5DzmSX//46okuGc&#10;Jf//kQeWI6Fs//+TWpkKpiP//5Wim6epeP//mK2e+qye//+bpKJVr4P//5tsopKvI///l4efHqrB&#10;//+SXJo4pNH//49LlwqhNf//kTiYaaMs//+WWZzOqKv//5pIoEWs3v//m7Wh665u//+bxaK8roz/&#10;/5xCpBqu5v//neymgrBC//+fK6hjsYX//58YqLqyNP//nmmoObMB//+eU6gvtGv//59kqUa2IP//&#10;oPKqtrcA//+iH6t1tuD//6Joqxm2iP//oOWo87Wf//+eKaW2s+H//5wWoy2yKf//mm2hL7Al//+Y&#10;Z58trcX//5cEnkasa///lwSfDax9//+XH6ARrFv//5YSn+6q////lMafX6nX//+UVZ9Fqfn//5Q2&#10;nvaqN///lMOfB6on//+XLqEOqrX//5sUpNqr5v//nkyoOqys//+el6itq8f//5uxpZ+pWv//lymg&#10;aKZ5//+SjJqTo5H//47zlYagsf//jTqSk55t//+O95PVn0D//5QymYSkgv//mVefnasg//+b7aLI&#10;r7n//5w9or6wwf//mlmf9K1b//+YXp1PqKX//5iknU2m1P//mY+d66ci//+Zup3Ap8v//5r3nz2q&#10;J///nqCkMa9V//+i4apMtO///6QJrOq2wv//oeGrkbUY//+gLKpktKD//5+eqnK2Gv//nmOpy7ap&#10;//+cFae7tT///5nbpVSzQv//mI+jbrHu//+YFqH/sOv//5i+oZywEP//mzGjXbAr//+eaaZJsQL/&#10;/6CpqCKxlv//ob6oS7H2//+iyKhNsyH//6QTqS21D///pNSqSLaR//+lUqtst47//6UNq6O3fP//&#10;ouKpx7V5//+gDKdAsun//58PpqeyFP//oGCoSrL4//+iK6oSs6n//6LHqkezJ///oXSoV7Ft//+e&#10;wKUrr0///5x3ot+uZf//m+aiuK+V//+cbqO2sdn//52QpQW0Ov//nsmmC7W3//+ewqXMtMf//53G&#10;pQqyQ///nNqk3rAT//+cxaWmr5j//58CqEOyUv//oq+rqbb///+k8a1+unL//6RNrNC60///oWCq&#10;Lrg///+erqe1tLv//55zp4iyeP//oMOp5LIZ//+jnqzCsn3//6ZBrySzov//qguydbce//+usLag&#10;vB///7E4uM2/MP//sVa4xsAy//+xP7i3wdH//7CouDzDp///ri+1zMPG//+qTrGzwh3//6bBrZ/A&#10;GP//pRCrJ77s//+lEKpsviX//6ZZq0e9l///qEatN72U//+ql6/xvvH//65otJPDE///sjK5csdq&#10;//+zJLtux/n//7ItuznF3P//sq+8Z8X0//+3DcHFy53//7zhyPTTzP//v6rM9dhk//+9kMti1oD/&#10;/7fqxY7Pwv//seO/NsiN//+tAbpQw0f//6kHtna/pP//pWWydrxc//+gzqyat2L//5vmpdexcP//&#10;mdCh3q5B//+am6Dqrjj//5zooUqvrf//oGeigrH2//+nCqbptuv//7GssEe/7f//u4S6dcjZ//+9&#10;Ur4dytL//7T6uHXDjv//p1StkreN//+cdqTfrpv//5k8ot+tPP//nQinAbJz//+j4a26uhz//6jd&#10;spy/nP//qsW0x8Ji//+rPbYFxEL//6s9txrFof//qi63CMU+//+n4rVkwxP//6WMs23A0P//pMyy&#10;xMAH//+mA7NwwFL//6j5tOfBIP//rIK2UMIJ//+s0bSrwMn//6Z9rVy69v//nJajkrMc//+WBp3y&#10;rq7//5XhnxevtP//mbOj5LNX//+dqqfmteP//59uqKu1a///nVOk57D2//+WapxYqEj//413kiee&#10;ff//h5yLnZij//+GoYpsmF3//4fYi/qa+f//iKqNzp3e//+IMo7mn/f//4b8jy+hl///hXeOcqNU&#10;//+FaY5opxb//4uwlLCxgv//mi+kLcP7//+q5rd02Ar//7aGxtbmkf//u4TPau3c//+8m9Jo8EX/&#10;/7we0b/vrf//unjOvOzn//+3nMrH6Oj//7TVyDTlmP//sybH6eP4//+y5ckw5DX//7MvyhrlDf//&#10;s0HJy+XS//+09csX6C3//7h7zujslP//vA3TR/FZ//+9+NXb9LL//70F1R71j///usXS8fUR//+5&#10;ydIj9Q7//7oA0oH1PP//ukHS/vSd//+5sdMG81r//7iR0sbyW///tzzR8PHH//+3CNFz8cn//7jZ&#10;0kbyef//utjS9fLk//+8ttPu89f//77f1hP10f//v97XpPc0//++y9dI9rb//7yc1cj0tP//uj3T&#10;3PIz//+4zdJf8Jf//7hZ0YbwIP//uUbSJfFn//+68tP18+L//7v+1XX16P//vCnV+Pbk//+8LNXY&#10;91n//7wK1O73i///vAjT2fgE//+8M9OG+Kr//7w21BL4////u1rUavhU//+65dVA96n//7vw1yr3&#10;+///vA/XDPgS//+5kNMP9tn//7aKzhT1Nv//tUfLkfQg//+2UMzJ9HD//7mI0Yb2J///vPLW6/f7&#10;//++O9nT99P//73P2k318f//vCnYlfNu//+6LtW/8e7//7mL1F3yXf//ua7Ue/Pz//+5ztTi9ZH/&#10;/7r41e33Xf//vVvXmPjz//+/fdjA+bH//77/10z4wf//vHbUMvbA//+6Z9JF9TH//7pV0uz0if//&#10;uz/UYvQo//+8C9T98/n//7wl1H/z/v//u9PUAPRd//+79dTL9Yr//7wP1gr20P//umzVXPdi//+3&#10;r9NP91X//7XY0jD3gP//thDTNPhJ//+3QdUc+Qr//7gD1o/5Ff//uHPXzPkn//+4XthR+Vn//7e9&#10;16P5B///t6LW9vgr//+5CNev94D//7vv2gf3lv//vifbUPgl//+9YNjG9/b//7sy1NH3Xv//uj/T&#10;K/eZ//+6INOa+Fv//7ky0934b///tpzSM/dV//+znc9o9dL//7LRzkD1L///tKXPY/Vg//+3AdD1&#10;9X///7lq0tn1zf//uqDTmfWY//+5cNG088z//7bizmzwvf//tHfL0u38//+zsst57eT//7SPzQjw&#10;Vf//tFXNN/H0//+zFMvs8fj//7M7y8Hyf///tVXNY/Q5//+3is8C9bT//7gmzx/1oP//t/rPA/UG&#10;//+4nNCD9Oz//7jG0ff0cv//t8fSHPNM//+3c9Kg8zX//7iJ1Cj0hv//uQLUXvUn//+3q9Hx9FT/&#10;/7Wyzpnza///tODNGfOH//+19c6+9Nj//7fv0fv2df//uYLUkPdX//+7edbq9+///7zQ2Cr4Ov//&#10;u7fW8PfE//+499SW9rT//7cd06L2Vf//t1TUn/cS//+4kNXk+CD//7js1Zb4pv//uAzT5Phy//+2&#10;ttIE95D//7aQ0Zf2Zf//tubRlvRL//+3DdFE8dn//7iO0oPxNv//ux7VPvLR//+799ZT9JH//7u8&#10;1gX13///vBLV7fak//+8bdWT9sb//7wP1Gb2a///uuLSoPYJ//+4+NBm9Yn//7cqzqv1A///tirO&#10;WfST//+16s9E9Lr//7aK0QX1x///t/fS2vdF//+5S9PB97f//7oo09n2m///uiTTHfR0//+5E9GD&#10;8gj//7kH0WTxbv//upzTZfLP//+7fdR+9DP//7q20yr0yf//uj/R1fWm//+7ZtKI9xX//72S1NH4&#10;sf//v1nXDvm2//+/XNeE+dz//7z21ZL5Af//udvTOPgi//+bLLU43Qr//5p5s/rdMv//mb+zRt0c&#10;//+ZZLON3Fn//5kMs/ja7///mQu0hto8//+Zi7VR2yn//5rItqPdPP//nEi38d7K//+d0rjN3yv/&#10;/587uP/e9///oC64b965//+g9rfs3xn//6IxuI7go///o4q6NeKF//+jLbrv4nP//6C1uf/f5///&#10;nfS4vd0e//+cbrgH29b//5vutznbyf//mzG1YNtn//+agrPY21H//5tHtPrdp///nIi3iuFo//+d&#10;zrn45QL//58ku2bnYf//nyW6eOcI//+d1bg25MP//5vqtj3h/P//mk+1gN/P//+aSrbI3xz//5sD&#10;uJbd/v//muS5C9r2//+au7kN2Lr//5wKuibacP//nde7Nd5h//+dWLlj33r//5t7tivdr///mqC0&#10;ydyS//+aFbTp3Mz//5lGta/eDv//mKK2td/e//+Ybbdj4Vz//5kZt7/iOf//mgm3QOF1//+a57Yt&#10;3tz//5wItazbqf//nZu2UtmF//+fjbfb2Y///6B5uIDajP//n8W34NuU//+eoreW3Zj//52ruCTg&#10;rf//nQK5BOPF//+ckLmQ5YX//5v1uULlB///m/S5D+Om//+cIri04dz//5u7t4vfpf//m9G22t7I&#10;//+darfz4Ln//59HubTjtP//n2u53OS7//+eArhc44H//5zKtufh/P//nG62RuFh//+dBbaG4d7/&#10;/54ztyniwP//nne2pOI5//+dfrTo4Eb//5xns17eb///nDmzCN3B//+c6rN/3cj//53Cs9jdj///&#10;nqm0Tt1p//+fbLUc3ej//56TtN7d8v//m9WzA90D//+aHbIy3YX//5uLtELgkv//nhm2z+K7//+e&#10;+Lbx4I///50TtAbaQ///mpqxGdTt//+bqrLX1qn//565t2fdKP//nrq4yeDB//+bdrZE36r//5jc&#10;tALedv//mUS0wOAo//+aprZU4hr//5qfthfg9///meq06d1p//+Z27Rs2cf//5pBtH3XOP//mpq0&#10;ktYu//+b7LXa2Dv//55quIndTf//oFy6leJn//+hKLsP5WP//6FMup/lzf//oQK53eRt//+garj3&#10;4pj//6AzuHDho///oVG5BuJe//+iormZ4x///6KIuOTh9P//oee4PeCP//+iHrlG4SX//6Jkuvri&#10;LP//oXC7VOCl//+fqLoa3Lf//56MuNHZsP//npm4g9nW//+fFrkS3Gn//591uirfYf//nzW7MeDv&#10;//+ew7wx4U///562vSXhfv//npW8++FD//+ej7vz4M///58ku2/gyv//oAe76uFI//+g47zv4o7/&#10;/6Guvbfkpf//oYW81OWa//+gE7pB5AL//57buCThg///n9i42+Fj//+icruU4+f//6QwvYfmn///&#10;o6i9POem//+h1ruX5wz//6CLukbl7///oNK6SeVx//+h3LsM5Xb//6J2u87lsP//ogK8DeW3//+g&#10;l7t85Pr//57Luj7jGP//nUm49eB0//+dLrkv3sX//56bu0De4///n6W8699I//+eu7v93of//5ym&#10;uQrdUP//m/+3Et3D//+duLd935H//576t6PeyP//npq2btq+//+fSba52ED//6G0uTTZwf//o5O7&#10;a90O//+jh7vn3zz//6LCu8ffsP//o0G9AN/J//+jIb1k3wD//6D6u3XdT///n266Gt0d//+fzLrL&#10;3sf//6DCvBvgkf//oXa89uHP//+iMb1k4yP//6MzvaTkLf//o5C9F+N+//+iyruE4RT//6IJugDf&#10;Df//oaC4rN3l//+gnrb33Cv//59DtaLZxf//nn+1e9eq//+eVLXF1gL//57MtfrU6f//n8m2G9Rc&#10;//+hYrbc1En//6NHuEjTnP//o+e4f9AM//+jnLcPyfD//6UStgnEkv//qGa1l8Bg//+rybT9u+f/&#10;/65jtM63D///rsS0NrEa//+qR6+ep5///58Mo4+Ym///j9qRxYY4//+DhIFpdoj//4DdeqFv9v//&#10;iNJ/rHPb//+S54jGetH//5Vwi7x79///j1mGMHYD//+EN3skbCP//3pUcPNkM///dtltKmMc//95&#10;iW/QaHP//39zdgNw8P//hrN9uHoP//+N+4Vrgc3//5P3jAaG3P//lS+Og4dH//+PX4p0gjj//4ZV&#10;gvF7yv//gMh+anpM//+A2X9hf37//4NCgvyHqv//hhWHAo/8//+Lq41VmXL//5T6lsqkGv//nomg&#10;E6xe//+izaPhrcf//59ooA2nnP//mFyY+599//+To5T6nFL//5LElY6fev//kruXZaSG//+Rwphd&#10;p8b//5Fdmaipkf//k2Kcxaur//+XGKDPrez//5lNowGuN///l6+hhasK//+SfpyKpPf//4wllhae&#10;Rv//hyGQnJls//+Cz4u2lXL//368hzORgv//fPaFFo9m//9+JIYKj+T//4DhiLOR0v//gpmKlpLQ&#10;//+CNopykfj//4EPiT+Qov//gCyH6o+a//9/uIbmjtT//3+Nhn+N+///f6uGv40a//+BbojBjfv/&#10;/4RwjBCRCv//htKO4pTD//+IbJEKmIH//4p3k5ece///jIeV+p+r//+NQZb5oI7//4y8lqGfCf//&#10;i16VBZt5//+IE5CilTv//4JmiQCM1v//fJyBKIWb//964H4/hEr//39iguaKtv//h32MC5UI//+P&#10;S5TSneP//5PlmXuhr///ksaXeZ66//+M8ZCimA7//4ZGigyTYf//geOHOpOZ//+BY4kpmFP//4XS&#10;j+6gf///j4ebpKuW//+avaiUtcb//6H1sPm51///op+xiLWh//+dWap1qn///5ZUoIqdtP//kWaY&#10;k5QA//+Ne5H8jLT//4hJinuFdP//gmaCnn5p//99fXx9eOL//3jtd6p0HP//c8Ny2G8x//9wWm+b&#10;bHb//2/8bqRsnv//cRduYm0i//9yjW44bIT//3U/b65scf//egJz5G7N//9+R3gQcU3//33Fd6Zv&#10;W///eUtzMmmL//91VW8FZHr//3RGbZdiuf//dURudmOh//92NG/mZUz//3ZVcRdm8v//dqxykGlI&#10;//93J3Oya8D//3brc25s9f//dxhzDW3M//96W3WucRv//4FDfDh3tP//iQCEH38f//+NpYlsg7D/&#10;/44hiueEjv//i7mJiYLj//+Hc4YHfyP//4LDgah6Q///gOV/kHdG//+DqoGHd+D//4mmhiB65v//&#10;j6yKdn40//+Uk43igdv//5lrkd2HAP//njWWS4xm//+jQZsRkNH//6kloJKUlf//roCltpd7//+y&#10;N6mRmaH//7Orqxaatv//smCo8JjY//+zy6gVlyz//7zOrtibQ///xfa3rqFt///BMLTWnuT//7A+&#10;ptCUof//oBGY0IuG//+VlY7hhZ///5C1ibeC8v//kU+KNoSO//+TUoyVhwH//5PzjdSHaf//lReP&#10;v4fI//+XHJMfiWD//5f+lbqKxP//l8GWpYtu//+XiJYPi27//5b6k9KKav//mA+TAouP//+cdpZ7&#10;keP//6TOnrWddf//sfyq6qyn///CIrg2u9n//82ZwCvEwv//1wLJBs2L///kWtoB3Sb//+906cvq&#10;Vf//7k7rB+g7///fwtxF1Xj//8qQxbu79v//ut21MasV//+xrqvzo7b//6sIpdafwf//qpemVqDk&#10;//+xzK77p9r//7aftcisUP//sJCxWac9//+lY6ZynbX//6AUoC+ZL///oWOghpqA//+iV6Fnm7X/&#10;/6HHoU2bk///o5ajRJ1G//+mJ6Wln77//6TNpCmfh///oaWhCJ6U//+iM6GCoKX//6XwpMyjqP//&#10;qNWmcaNC//+sD6eAoYv//7OxrKukO///vY+016rU///CCrjqrlP//8FduLCt1///w3O7la/R///G&#10;kL/CssL//8Fwu4quZf//tnuwxKUR//+wwqq1oUf//7LsrN6l4v//tMSvf6si//+yAa2Uq9H//66h&#10;qiSqZf//rXaoA6lu//+v0al3qzP//7wStgG2/P//zrLKAMjo///YZNSn0Fv//9EqzPDFhf//wwa9&#10;h7TQ//+6kLRGq8P//7ebsj2pp///stawFKan//+tOK04ovH//6ndqw+g1v//prmncJ7O//+g1qCG&#10;mpv//5ppmYuWaP//l22WhZVN//+XDpZHlhP//5dnlsiXJv//mYGZJJnH//+d6534nj3//6F/oeih&#10;LP//oE2gqp7Z//+bKpsGmKP//5k2mGaV+///n9uefJwY//+qQqiQpdr//67xrU6qAv//rHirU6c7&#10;//+pf6lLo+P//6nCqtmjl///qkOs6KQM//+n9KwIouT//6QkqQCg5///oSel358c//+eraK6nJ//&#10;/5rtnkyYCP//ltmZupKt//+Vfpfrj8v//5bImIePj///lu2Xoo7J//+S35KEiwr//42TjJqHWv//&#10;jJqLuojS//+QwpBwj5T//5YvlmyW9P//l3iX+Ji4//+SkpLdkmX//4uJi02I2v//htWGJ4Ii//+F&#10;goTSgGn//4dphuiDJf//i9+LHog4//+RVI+wjUP//5Y0k4KRJP//mOmVpZNN//+YRJUSkqf//5Tb&#10;keWO////kWKOgIr8//+QxI4Dinn//5LMkJ+OQP//k4SSTJHr//+REJCrkfr//45ajkOQAv//j/SP&#10;+5C4//+XMJfylor//56doQic+P//nsCjJpz7//+YEZ2hlwf//5D8llKQ6f//jaaRz43H//+NuJDF&#10;jQr//45mkTyM7f//jimRsI0b//+Mj5EDjUr//4oxjw6NFf//iZWOFI4B//+LY48ikFb//40dkDWR&#10;n///jUuQCJBy//+M+I+gjiv//42qkImM9P//jjSReIxo//+NMJCwi6n//4wnj2SMT///jKKPHI88&#10;//+Nfo8lkgz//4y2jeKRsf//iz+MQo8d//+LDIvFjQP//4u1i7+L5P//jJeLx4uu//+NdYw6jGn/&#10;/449jSCNlv//jwqOPY6A//+Pl47vjmf//4+ijt6NNf//jjyNJYp6//+LaImohpb//4l2hryD4v//&#10;ibGGCYOD//+KD4YJg4P//4jOhU6Cgf//hyOE0oHh//+G9oYFgwb//4itiMiFZf//i1WL3oeh//+N&#10;kI38iO///46+juCJwP//jcaNvIl7//+J6InMhtb//4VHhOCC+///g06CQYD4//+Fv4P6gwP//4sv&#10;iS6IcP//kLuPPo6O//+UDpO7kuz//5QjlQyUO///kcWTcpL0//+PLpDRkNv//47Ej82P7f//kT2R&#10;k5D+//+TSZMgkX///5F4kN6OwP//jW2MN4qe//+Kdoi1iDH//4kGh0uHmv//iE+HlIfH//+HPogv&#10;hzr//4TWhyaEff//grqFZ4Fj//+DFYUggL7//4VkhnyCdv//iG+JBoVW//+L6ozEiP7//44xj8GL&#10;vP//jWmPW4sy//+KcYvPh4f//4hciESDuP//iPmHLIKJ//+LEYgDg/z//4x5iRKGcf//jEGJU4hH&#10;//+K9YjviQb//4qbiYiKVv//i4eLLoyb//+Ltovbja///4oKiraMMP//h1+Ivojx//+FzofPhmP/&#10;/4Xnh+aFaf//hsqIGoVt//+H4Ih+hhj//4gXiJ+GhP//h3iIcoaq//+HMoiEh1v//4dQiF+IAv//&#10;htOHEodN//+FbYT5hWb//4UqhLWFOf//hmCGpod9//+GiYe4iST//4U5hseIr///hImFioeX//+F&#10;6YWhh33//4dyhZ6HN///hz6EH4XD//+GyILwhRP//4cWgxmF4f//h/CEHoc7//+JZoWliJn//4ph&#10;hmSI0P//ivKGq4gY//+LsYdxh1v//4xZiI6Gqf//jQGJ44Z5//+N/ou7h2b//49ajjWJhf//kGaQ&#10;fYwD//+PrJCfjP///42mjqmMTP//jFqM1Ytp//+M6YzOi0z//438jZeKtP//jbuNP4g0//+MUYvZ&#10;hM7//4ryiqKCm///ilqKboLB//+LCYu0hSX//4yZjc6IR///jo2P8Irb//+P6pEsjB3//5BtkYOM&#10;c///kT+SR41m//+SLJMejpj//5KUk2OPH///ktOToY9C//+SKJNjjqf//5BRkj+NUf//jgmQXIvR&#10;//+LpY2Qig3//4qTi22JOf//i5CLU4om//+Mm4u8itz//4yQi46KPP//jA6LW4lL//+Ll4uciPT/&#10;/4tkjE2JT///i5CNBInl//+Lxo0hiiP//4xojSCKwv//jWONVowL//+N/Y1DjVL//422jIiN7///&#10;jMuLfY4E//+MIosijmz//4wJi72PRP//jF+M4ZAw//+NSI5bkRf//44Tj0aRCf//jdmO2Y8S//+L&#10;zoxbiqb//4hviGyE4v//hxCGUIGB//+JGod6ggf//4uviV2Dlv//jFiJx4P0//+LuolZg/j//4sq&#10;iP2Epf//ivSIpIWZ//+LEYh0hlD//4vxiS+HBv//jZSLBofj//+Pj42DiOj//5ENj6CJv///kJKP&#10;mYkX//+OE41Ohs3//4uWivGEuP//irmKZoRw//+MNIyXhpL//456j9iJb///jyGRXYpg//+OyJFo&#10;ifr//45lkK+JKv//jAyNR4YX//+F7YWWfzr//35EfEN3a///ebN2b3Or//957HYjdbj//34Ueol8&#10;P///hLqB+4UF//+LeYmojNn//4+4jrKQ4///kGGQDZCu//+PCo9yjsT//455j5KOYP//jx+QpI+b&#10;//+PxZFTkID//49RkL2Pov//jUOOoYzt//+KyYwsihH//4pDi4aJgv//i+CM6ot0//+Ng459jej/&#10;/4xpjZyOOv//h7WJTItj//+Cj4R+iCD//4CagpGHev//ga+DMIj9//+EjoUmi4D//4g7h+KOk///&#10;jAeLYZIh//+OrY6rlN7//444j0uUTv//i+KNs5E3//+KuYyuju///4s7jRqOlv//jHuOcY+c//+O&#10;QZBgkUj//5BWkliSk///koiT75Lm//+TeZQIkaL//5KDkn6Ppf//kSCRC49m//+PTo9ckDr//4yH&#10;jGOPnP//ioqJ2o26//+KsYmEi+j//4xBivmKw///jXiMY4n3//+NbYy6iVr//42mjY2KZ///jt+P&#10;pI1g//+QE5G1kKf//5ETkzaTiP//kkqUSpYs//+TapTImEb//5OzlC2Y/P//knmSGJde//+P1Y7e&#10;k4L//4zri6iOxP//iqaJO4pz//+JIId7hwP//4hohl6E5v//iSaGqIVS//+MkIm1iZX//5HojsWQ&#10;Ov//lOGRmZQW//+ULpERk53//5PfkVeTe///lbuUG5Xr//+XzJcLmKr//5edl2OYmv//lByT+ZRe&#10;//+Pn49PjsD//400jMCLdP//jVyM7otI//+O/I7MjUD//5DGkOSP1P//keuSOpGK//+SsZMLkdf/&#10;/5LkkzmQXP//knGSwY3x//+SIZJujHP//5HikiGMB///kEKQaIq3//+My4zah7D//4ktiTqEsf//&#10;h22HnoPe//+HTIe3hLX//4eOiCWFlv//iB6Io4YY//+JPIlihpP//4t+ixqIKv//j16OkYvj//+T&#10;wpLbkKb//5ZolcOT0P//lb2VoJOc//+S0JN+kUT//5BjkeSPif//j8yRoY9Y//+QVZGTj3j//5CD&#10;kF+Oi///j2mOAoyC//+NP4t0iln//4sEiZuI7f//iZGIeYgq//+JbIgSh9L//4twia6I9P//kDKO&#10;gozf//+VhpSPkdr//5iEmHuU2P//mI6ZC5TH//+XlJf0k17//5gYl+OTMf//maCYu5P5//+ZhZf4&#10;kz///5dhlTWQvv//lemTJo70//+WQZL9jrT//5ZVkriN7f//lLuRAIuT//+SjI8eiWT//5E+joiJ&#10;Jv//kaeP34uX//+TWpI/j7f//5SGk6CS2///k/qS8pNU//+ScJFCkfP//5C7j3aPqf//jxyNmoyw&#10;//+OKoxDieH//440jAOIWf//j8SNvImb//+Rd5AIjJr//5DvkB2OGf//jxiOt421//+NnI3FjI3/&#10;/4yPjayLSP//i/GOBYq0//+Lfo3Xirv//4q3jGmKc///h9mIcoeT//+BfoE0gML//3rlegF5nP//&#10;eDx2knYw//96CHcKdor//35hed540v//g85+hXyN//+JYISXgen//43mimKHi///kHiN44sr//+Q&#10;8o5ni5v//4/ZjOWJqv//ju2L9IiB//+QVI3miwv//5LhkPePcf//lACR/5Ho//+Tw5EjkeH//5LD&#10;j5mQYP//kHyNZI2Z//+OGYvPizb//41jjF+LNv//jmeOrI1r//+PGJA3jzH//43Vj0COdv//i5SM&#10;7YxB//+KNYuFivn//4qUjA6LwP//jM2OlY62//+QfZKFk3D//5SLlrGYv///lsKYypvl//+VuZdb&#10;mrT//5MGlA+WYv//kNiRV5GR//+Pgo/BjZX//47Cjy2LEv//jtqPxYqL//+Pa5DUi2j//4+9kU6M&#10;rP//j2mQxY3H//+PGJAtjw7//4+DkG+Qo///kDOQ8ZF5//+QXZC9kM3//5DlkNmQSP//kyOS75Hd&#10;//+V0pXelDv//5W9lg6Tv///ksmS85BH//+QFo/WjVj//4+6j1eNR///kPaRAY71//+SEZK4kAz/&#10;/5FNkguOWf//jvOPA4pu//+NLIxHhzn//4yOiwaGBf//jGuKr4ZE//+NPotkiAH//48YjReK0f//&#10;kXuPiY3g//+TNJGwj8z//5MVkiePif//kfWRWY6A//+R65Eujzj//5RMkyCSsf//lzCVqpYQ//+X&#10;jJYlliT//5VslMWULf//k8qUVpSH//+TeJVPl83//5NClgWa4P//klOVcpss//+QhpNhmEf//46+&#10;kPKUYv//jn6QEpJf//+OtpAFkW7//45kj9iP5v//joqQTY45//+PApEWjNv//4+BkbeMjP//kN2S&#10;4o5u//+S75RakX///5QElI6TCP//kxyS6JHo//+ROZDWj97//5DQkMGQJf//khmSWZLf//+TZpN4&#10;lYj//5TalFSXZ///lpKVZ5hk//+XfJXqmBf//5cqlWyW8P//lRuTipUG//+RkZCrklv//42WjbWP&#10;Tv//iieLSoxJ//+Io4p8ion//4lBi3qKif//isaNJ4uu//+Mc47Ojej//452kIqRef//kRSSxpXl&#10;//+TvpVYmbT//5V8l56buv//lgSZMpwG//+V0JpFm4H//5VOmtiapv//lJSanJmL//+TK5jfl7v/&#10;/5FrlkWVqv//kEWUOZRX//+POZJ3kyj//42EkBORHv//i8+NkY7S//+KqovCjQP//4o9iw2ME///&#10;imGLUowP//+Lhozejb3//45BkDaR/v//kWWULZeG//+Ta5ccnAb//5NMl6mdXf//kXSWI5uG//+Q&#10;DpTmmRD//5Colc+YZP//knGX9pk+//+TGpiimU///5IZlwmXwv//kPuU5JYA//+Q3JOolVz//5FF&#10;kxOVoP//kZmSp5YD//+RepJCldD//5CrkciUsf//j3KRS5NH//+PKJGNk1X//5C2kwWVk///kqyU&#10;V5e5//+TdZSEl5P//5OWlIiV8v//kpmT5JNA//+QPZHgj/7//404js+NI///ifSLFYrV//+H6IiH&#10;if///4iZiP+Lq///iwKLoI7B//+NL440kWj//47hkACTUv//kJOROZS///+RBpD6lIv//4/fj3SS&#10;x///jrqOf5Fr//+N/o5DkLn//41Wjh+QEP//jUSOjo/K//+O+ZDKkT3//5JGlFmUdv//lUCW5Zeu&#10;//+WR5bomTT//5VulOiY1///k6mSYZdy//+S5JFmly7//5PuksWZNf//lPuUqJuj//+T+ZTbm8H/&#10;/5HEk+SZxf//kRmUA5hl//+S3ZWxmRP//5WTl0aa3///mH2YXp0u//+anpjRnwv//5snmLyf8f//&#10;mieYpKAI//+X3Jh4n1P//5YSmSafCP//lb2avp9z//+WKZv2n0n//5aPm/uduP//lmma25ta//+W&#10;t5pnmpb//5dkmwObhf//lo6afpse//+UppiqmIX//5JalfGUh///j96SvpCm//+N45BXjsf//4zq&#10;j5iPlf//jSiQvpKJ//+N1JKNlgD//46mlDyZZP//kC+WPZ1a//+S35lCohz//5WgnE+lrv//lYic&#10;RqSI//+TEplNn+L//5LamBydyf//ldyaEJ/o//+YppwgomX//5fwmzmhof//k9CXZp4A//+Pu5PK&#10;m1T//46EktecAf//kCKURJ7O//+SdJYPoMT//5SSl7Khkv//l2eaX6OE//+Z6ZzypiL//5pTnZKn&#10;WP//mOGcbab3//+WappxpdT//5NMmC2kQP//kNaW/6NC//+QpZhApCT//5Kim3mmyf//lWefCqoC&#10;//+XxKHYrMn//5d9oa6sjP//k8uduqf9//+PzpksokL//46Plxme7P//kAWXfJ6G//+SaZiAn7T/&#10;/5MPl6+fxf//kS+Un522//+PbpJam/f//4+Dkruce///kUWVdp+O//+UJZmEpLj//5dEnYyqfv//&#10;mcOgda7w//+bYKIasTX//5yMo1CyI///nRykL7Id//+bNKK0r2j//5cQntCqG///ko2aK6Q2//+Q&#10;JpdVoNv//5IkmM+iv///lpac6afS//+ZyaAsq+H//5rToc+trP//mluiPK2a//+aR6MLrZT//5vb&#10;pUevEP//nXenNLDh//+d46eUsh///51XpsWy1f//nKal8rNO//+cmaYLs6n//5zxppyzWv//nXen&#10;B7K6//+d06bYsmr//5yfpOGxYf//miShpK84//+YN580rSf//5c9ng6r5P//lpeds6uM//+Wa54i&#10;rEP//5dqn9Kt+P//mJWhqq8F//+YIqHKrbz//5aFoKOrXf//lTufqqnw//+T+J57qO///5KbnPKn&#10;Zf//kuqdBqZ3//+V3Z/spyn//5lAo3SoK///mdmkMad///+XhKGypa3//5SYnhKki///kmaao6Qj&#10;//+RP5gEo4v//5Eqlquij///krOXraLS//+WBJtapd3//5kGnw+qM///mrKg6q3s//+br6E6r+D/&#10;/5s+n9quOP//mgWeNKpM//+ZD51hpvf//5frnEak6v//l6Sb4KUz//+aBJ6uqRH//555pLavTP//&#10;oourAbSu//+jzK4UtoX//6JurZi1nv//oTSsp7Wn//+giqwdtv3//58aqqm3NP//nNGoDLVx//+a&#10;pqU7st7//5l2ozyxC///mfWi1rDi//+b3aPvsbX//54EpYWyC///n4Omp7FS//+gVabnsDz//6Ej&#10;prWwCf//osqnarHS//+ki6j1tIX//6WOqpO2jv//ppmsXrf5//+mfKyMt6X//6PQqbi00v//oKqm&#10;eLIR//+fyKXbscb//6ERp6izKv//onGpW7Py//+iUakdszj//6APpoKw+f//nISi5q4Q//+aW6E+&#10;rNj//5r7osiuif//nKWlHbFB//+eVqa8s6z//6AKp7m1Sv//oBCm+7Qu//+eDqS8sHv//5vYowyt&#10;Hf//m1qjaayh//+dwqZpsAb//6E4qgS03v//ozKsBLg7//+jHKxKuVn//6Fcqxi4Lf//n3Gpe7WO&#10;//+e1KjJsrf//59bqQKwEv//n/OpJq23//+hJam4rWj//6TnrNixdf//quOyXbjQ//+vtLcCvxr/&#10;/7IJuXXCnv//sui6lMSs//+xz7mWxOv//65rte3C9P//ql+xPcBB//+nWq1hvkP//6XyqxC9G///&#10;pXqp07ut//+mB6oJumH//6eaq+O6Sv//qcuu+bwy//+tprP6wTP//7GOuOjGVP//ska6U8cQ//+x&#10;IrnExRf//7Hju2bFzv//tm3BQcvw//+8MciC1BL//77mzF3YTv//vK7Kj9Xu//+2wsRmzo7//7BN&#10;vYrGiv//qy64M8Ca//+npbSFvSL//6T5sVa64f//oYus0beI//+d6qfFs77//5zXpVuyt///nZmk&#10;0LPH//+e06RhtN7//6FHpK22Cf//pwuoS7l2//+wiLCGwJL//7lQuZfIL///ura8qcoM//+zwLga&#10;xKz//6mysHG8eP//owirlrdf//+igqv1t9///6assEm8dv//rR22qsL0//+yBbunx/z//7NOvTTJ&#10;2f//sfO8SMmZ//+verpxyHj//61AuQzHkP//q0m4AcbK//+oe7XzxNn//6X1s8XCmv//pTuyuME8&#10;//+mT7KwwL///6eLsjq//v//pQSt9rvi//+cKaPVsmH//5Bgl4WmwP//iDWPip7Q//+G1Y7EnS3/&#10;/4p9ktqf0P//j2GXb6Lp//+SEJjSo0X//5BolTWfV///ipSNeZgS//+Ea4Yokev//4KThAeRf///&#10;hKGGcZXW//+Ft4h9mYT//4R2iNSazv//gsuJK5um//+CfIqhngP//4Q8jXSjIf//iQ6S7qw8//+T&#10;VJ4hu0P//6LOr4XPOP//sR3A5eEy//+4p8wf68L//7pf0P3voP//ufXSBPAE//+5BtCh7lD//7fi&#10;zgvrev//tvrMC+lD//+3Asw46Pv//7fkzlbqXf//uTbRE+zD//+6CNK07tj//7nB0ozv4///uhrT&#10;CPEq//+7ONSg8zf//7vv1cD1N///u7TVbfZL//+6U9N/9ev//7iH0Sb0x///uALQWfSE//+48tEy&#10;9S///7ng0jr1Uf//uVbSDPQY//+389E+8mL//7al0Fbw4P//tqHQJPAc//+4DtDS7+v//7kJ0M3v&#10;V///unvRpvBG//+9UdTf84P//77y13n2Ov//vcDXLPYx//+7TdU99Ez//7l903zyZP//uUbS2/HZ&#10;//+52dK88hX//7s+05jzWP//vOnVOPVl//+9k9ZS9u3//70z1rX3b///vRrXR/er//+9M9dZ99//&#10;/70r1n34P///vRjVtvi8//+9MdYa+R7//7y31qj4v///vD3XUfgo//+8SNf59+///7tn1sT3if//&#10;uUPTX/be//+3Wc/f9kn//7bRzjz14v//t+zPHPYp//+6pNJ491D//72+1rr4o///v3zZwfin//+/&#10;X9qt9zb//7z52Gz0qv//uZTUS/KQ//+3dtGn8iT//7ar0VDzIf//tqbSNfSw//+3+tPj9qX//7p7&#10;1cX4T///vR3XPPlr//++IdcO+XL//72c1bf4f///vF/UEPbE//+7DNKk9Gv//7n80VzyRP//uavQ&#10;ePF6//+5/NBR8gX//7q50UnzY///u6bTVPU4//+71NUN9pf//7pH1PD3Iv//t/TT6vc5//+2StNr&#10;92z//7X+1BP34v//tn7VU/hC//+249ac+Db//7bu15L4OP//tn3Xh/hE//+2EdaZ993//7cO1oD3&#10;Wf//ucjYC/dW//+849oh96r//75j2ov4D///vZ7Ylfg2//+8V9Zy+F3//7we1jH49///u9rWkPlO&#10;//+6ndZX+Mz//7gi1Lf3gP//tP/R3fX+//+z0dCE9Wn//7WS0cH1/v//t//TTfZn//+6pdTx9pv/&#10;/7xy1Z72VP//vBrT/fTn//+6CtEY8qP//7cZzlLwiP//tNjNLfA4//+0ns5y8cf//7RXzyXyWv//&#10;szfN/vFT//+zgc1x8Vj//7X4zrfzXf//uDHP0PVi//+4LM8l9ZD//7bfzgf05v//tr7PAvUI//+3&#10;eNEq9X3//7gC0ub1WP//uKnUU/U8//+5rNW39bb//7o41h718f//uW/UgvVx//+3yNG99Of//7cK&#10;0J/1SP//t9LSGvac//+5EtRk9/3//7nE1YL4aP//usLWNPg4//+7o9ab95b//7tC1hv2wP//uifV&#10;m/ZQ//+5ptZB9sn//7o41+f3u///uvXZGPiD//+6C9fX+I3//7ea1Jz37v//taTR7Pcq//+1rNF3&#10;9oP//7a10jL1Pf//t8fTLfOw//+5gNUR82r//7vB17T0tP//vH/YsvXD//+8W9h39mT//7z32In2&#10;////vW7Xyvc9//+8idUi9rL//7ri0er18P//uPDPJfTx//+3jM3Y9Db//7eMzs70V///uF/RE/V2&#10;//+5OtNK9uL//7oA1MH4BP//uh3Ut/fS//+6KNQ09pT//7rT1Gn1U///uyjUefRY//+7gNTM9GP/&#10;/7vQ1Ur1MP//utvUVPWR//+5YtKL9cT//7kP0db2nv//ugzSivfS//+79NQ2+Qz//73Q1eT52v//&#10;vgLWEPnd//+749RV+QH//7kt0pb4UP//miG0Jtnw//+axbSJ3Av//5sztVbdiv//mru1n9y9//+Z&#10;trU92pH//5kmtQvZlf//may1t9sf//+bJbcj3dn//5w0t6vekf//nOi3Vd0U//+eJbc327L//59u&#10;tzrbZP//oGG3YNww//+hjbhe3jD//6MJul7guf//oya7c+FR//+g77p73uP//54UuNjb5f//nOG4&#10;eNtJ//+dCbig3N///5xst1Ld7///m3+1396D//+cBLbE4Ib//5zkuI7i6v//nTe5dOQs//+dI7kM&#10;5Db//5y3t7Hjaf//nC22gOKS//+bjrYu4fX//5uEt2zh8P//nNC6XuKs//+elb1a4n3//57Vvfrf&#10;4v//nYq8WNy3//+c8bsW3Ir//51luq7exf//nIa4qt75//+a6bX03Rf//5rLtWrctf//m162jt4w&#10;//+bNrec3/b//5qEuADhNf//mgm3y+G6//+aJLcM4Wn//5pOtXTfjP//mpez0tyD//+bw7O82gf/&#10;/53WtZTZdP//oGO4dNsq//+h0ro93Vz//6DoubDeNf//nrK4TN6Y//+dFLfl4Dn//5xruFHip///&#10;m+S4YePx//+bOLfZ43j//5uHuBzi+P//nFO4ueKs//+cdLh64dn//5x+t/vhd///nY+4heLb//+e&#10;z7lD5L7//557uGXkqP//nRa2d+LA//+cC7UW4Kj//5u/tLDfdv//nI61eN/0//+dvbZb4UH//53e&#10;tfLhl///nXW1EOFc//+dqrUc4Z///56rtfXiOf//n4G2UOH0//+fbbWT4Fz//57rtKzenv//nciz&#10;o90o//+bSrGc22X//5g9ry/aB///l4uvPdub//+ahbLr4In//56It0Xkyv//oH648+RO//+fCLbP&#10;3pH//5w5s47YYv//nA6zwNf///+ds7Z/3CT//51ct2Dexf//mrG1m95H//+Y7LR73nn//5n1tiDh&#10;bv//m2O30eOX//+bELcj4ej//5owtZLeGv//mcO0ntqF//+ZebQM197//5k5s6jWwP//mn207tkj&#10;//+dp7g/3yH//6BxuvvlBv//oSC7EOdr//+f+rj75aD//56etufiBv//nly2cd+Y//+fL7dX333/&#10;/6EEuS/htP//oqW6jOQM//+ikroO4/b//6HFuRrip///oVS5EuHv//+gyrl64Sr//6AEubHfRv//&#10;n0O5cdxu//+e67kE2m3//58fuPna1///n6W5md1w//+gOLrK4ID//6BvvAbiYP//oH+9NuML//+g&#10;fL3i4vz//5/wvRrh/f//n3m7qeDe//+f07su4LT//6DwvDfh8f//oje93+Rc//+jVL8f52P//6NM&#10;vqjozv//oam8Quc1//+f9rnZ5F///6BwucPjlP//oq+7luUO//+j2rx/5g7//6JsuzLk7P//oF25&#10;h+Mk//+f9bl84mX//6Edurvihf//ohG7seJn//+h4bvU4fH//6Dju3Dhef//n6C6peDD//+emLm8&#10;34L//53xuSXd5f//ngG5uN0b//+fE7vK3jD//6AGvYff6f//n5y86OBi//+ePbo136n//539uBTf&#10;vf//n2a3yOCq//+f17cV3zX//56rtWrbMv//nti1rtkq//+g3bgm2un//6LYupzeaf//o2K7iODs&#10;//+jWbvD4dT//6ScvUDic///pUO+BOIf//+j2ryz4L3//6Jwu7XgR///oia8JOD0//+ibb0b4bn/&#10;/6J2vXDh8f//ok289uIl//+iLbwM4jH//6Gkuq7hGf//oVa5w9+f//+iELnm3xn//6K2ucHejv//&#10;oeW4RdyA//+gjbbn2eP//5/utvHYLv//n7m3VNbj//+fpbcs1XL//5/FtofT////oLC2btMY//+i&#10;arc+0i7//6NOtyzOw///o1y1o8iY//+k8rShwqL//6k5tXK+1P//r7i4c71t//+1lLvLu/P//7ZB&#10;u0a2Gf//rzGzlamV//+gYKNwls///44Rjm6BzP//gD99CHGV//9+VXe4bLL//4k4gGJ0Iv//lziN&#10;xH9L//+cRJNYg0D//5YGjbN9iv//iTCA9nJT//9933U7aQf//3n1cLFnUv//fK9zEGyu//+DCXmJ&#10;ddT//4trgl+APv//lQeMhoob//+fx5gxk0H//6bLoQCYlP//osifSJRw//+UMJKUh////4VFhLJ9&#10;af//fr5+7XzB//+AX4GthN///4V4iBCP6///i/CPZ5qO//+Sz5ZWoyX//5kenAKoq///nKGekamK&#10;//+bgZyTpTn//5emmHGfcP//lPeWa52H//+UrZeeoMH//5TXmcqlkv//k9qa0KhV//+StJtXqPP/&#10;/5PFnWqp5///lz2hKqwq//+aH6P3rbX//5luo0WsSP//lMmexKep//+Oz5jBohz//4pMk9+eC///&#10;hrOPpZp+//+DmIvBlqz//4H9iWqTsf//gh+JHpJW//+DiIqsktP//4UajQqUUv//hbSOnZVd//+E&#10;144zlNT//4Lhi+CSqf//gLaI64+9//9/fYcBjW3//3/OhuSMhP//gaOIVo1w//+Dg4npj5L//4P9&#10;inOR4P//g5+KjpRS//+DoIs+lwT//4Oli+eY1v//g2iMPpkp//+DeozVmFL//4NQjLqVov//gLqJ&#10;T49e//96w4GEhar//3PDeFB8IP//cN5z4HjH//91UHf9fp7//34TgXSJb///hi+KaJKp//+LKI+F&#10;luH//4wVj7SVzf//ifKMnpIz//+GLojBj1r//4IyheqOu///gDGF0pDz//+Ck4oUlqn//4pKk1eg&#10;Cv//k5+eEqlQ//+Z8KVqrb7//5uApwqro///mM2jDaPV//+UkZyXmgD//5FplwKR2v//jfORPYq3&#10;//+ICokagpv//4Dyf/d6XP//es94d3OJ//90/HI9bUD//26cbBxm3P//aoNoMGNq//9qy2gLZJP/&#10;/23raitnwv//cbhsyGoP//916HAKa7f//3redIxuSv//fs94UnCE//9+v3ghbx7//3vYdRBrDf//&#10;echy0mgl//95f3KGZ7L//3mwcxFol///eSNzWGl1//9333MxajL//3cDc05rcP//dnNzM2yZ//91&#10;7HKGbPX//3bbctpt3v//evd2WHFo//+B430Cd6D//4iShAJ9vP//ixeHSIAu//+JcYaOfzb//4Y7&#10;hBh9Lv//goeAxXpg//9/QX1oduz//3+xfWV1/f//hQiCAXkN//+MB4f/fVz//5ESi7mADv//lEiN&#10;jIHu//+XlZAAhSP//5sZk3qJM///nkKXEIyG//+hF5oXjmj//6P4nJiPZ///qMWgupJp//+uv6Xf&#10;l1X//7Gvp2eZFf//tA+nQ5gL//+7qqw2mlv//8Qls8KfEf//wlyzcp5b//+2warRmGL//6lvoAmR&#10;yP//nRWUp4p7//+URowAhOT//5G/ie2Eof//kcqK54ZA//+RUItChjX//5InjJWGS///lJiPpofX&#10;//+XH5M6imL//5milq+NtP//mwmYD4+d//+ZuZWyjh///5jqk8qNbf//m4+WQZHj//+ir53tnE3/&#10;/6/mqqCrvP//wHO4gLtq///LRb+ow2X//9Pox1jK8v//4c3Ygtrw///uxeoH6jv//+/57b3q/v//&#10;41rhGNql///Odcqdwaj//72HuAOvcv//s1yspqZ8//+t8KbOomj//7AHqZSkaP//uCyzjqre//+6&#10;17jDrF///7FZsUOkAf//pEKkq5m+//+fDZ6TltP//6C/nz+ZfP//ob6gC5rk//+hgaBFmu7//6PY&#10;ovidPP//pnWlqKAj//+kJaNgn2f//5/Cnyidj///oBOfsJ+Z//+k8aR8o7v//6hAptWjfv//qCmk&#10;rZ5F//+qt6TonC7//7KPq0+hY///uNCxMqcB//+6PLK1qEz//7z2tbmqNP//wTu6t615//+/i7na&#10;q7///7fcsnWlOv//switZaJq//+09K9sp0H//7cUsmqtHP//s/2wfK3H//+uvKviqz///6tzqH6p&#10;a///q5KoDqn2//+0E7AvsiP//8NSv3HASf//zM7I7cfa///HmMMYwAL//7rwtW+xP///s6etk6jx&#10;//+zPK4zqIL//7C6rlKmrv//qg6qR6Dd//+kXKWdm77//6GAok+Zvv//nhaeD5fs//+ZAJhjlKz/&#10;/5XqlOiS6f//leOUnJPG//+WRpUJlRr//5asleCWdv//mWyZQpmH//+eFZ54nZP//6ACoJeeUP//&#10;nHecz5nK//+YzpiSlbr//5zGm82Zef//ptqlTqMY//+t2axQqbL//60HrFCo8v//qRapqqUz//+n&#10;9an0o+D//6j5rHmksf//p3WsQqOg//+ixqgXn67//57Wo62byP//nTehJplG//+a9p4ilcT//5ai&#10;mUmQW///kyuVR4wG//+SpJPlipX//5MBkxOKHv//kNiPuYfF//+NM4tPhQ7//4wjiiWGBf//jqaN&#10;AYsA//+SP5EnkJ///5N3ksmSfv//kJSP+Y6L//+L2Ir+h8b//4iIh4SC/v//h9uHIIJq//+JkIli&#10;hWH//4yTjIqJcP//j+SPRYyt//+Tt5I4j77//5eAlXWTEv//mLaWjZQ7//+VhpNHkNf//5A8jaaL&#10;B///jYaKoIhZ//+PbYyui7j//5LfkPKR0///k9WTA5UX//+RfZF5k1z//4/wkGWQ9P//k7GUxJN+&#10;//+aQZyCmUH//5yKoFObX///mI2dUpe+//+R45aBkZf//4zXkHCMfv//iyeNwYoJ//+L2447if7/&#10;/42JkI2L9f//jiqSN44j//+NP5H0j0P//40DkaOQv///jdqR05KP//+N2pEhkrL//4yxj5eQ3P//&#10;jDePJo8Z//+N0pEmj1j//4+Ck0aQNv//j6GThJCH//+P05NPkgv//5E+lBaVmf//kniU2Zi8//+R&#10;d5PFmEb//47okUaUj///jNyO+5BW//+MJY2RjXb//4yQjSOMgv//jPSNCoyU//+MRYxejDP//4tJ&#10;i4mLW///i42Lyosl//+NcY1zi9z//46jji2LYf//jY2MLoh+//+L24kThUf//4uehz+EB///jESH&#10;B4R4//+MB4dUhSH//4p9h7iFiv//iPOIn4Yc//+IZ4n+hqn//4jri0mGk///iVGLZIVD//+IVImA&#10;gtz//4UGhTx/Yf//f7J/HXrY//97FHnWdwn//3pMeG12n///fkl7+XrR//+FmYN2gq///421jJyL&#10;5///k66UPpNb//+Vkpe7lt///5P9lwGWrf//kSGT+5R2//+Pv5G7kpb//5GAkn+S5v//ky6TdpLR&#10;//+Q0JCJjwD//4xli3yJ5f//ic+IWYeT//+JU4fxiE///4n7iamKov//igqLaIvZ//+HtIpqiVP/&#10;/4T0h/iFNf//hHiG1YLo//+FtocugpD//4egiJmDXf//ieOK8IUW//+LToy3hpr//4rljGeGof//&#10;iYiKZoVZ//+JE4iDhCb//4o+h/CEIv//jByIf4WG//+No4mhh+D//43RilOJqv//jFeJy4mg//+L&#10;U4nAibb//4wai0SLf///jIKMT4zV//+KXYr4iyX//4Yvh8CGz///guSFOYL///+CNYSNgaz//4NO&#10;hOuCLv//hSGF4oOa//+GSIavhMD//4YNhqCFE///hVqGMIVI//+FU4YohhH//4Wthh2Gpv//hZ6F&#10;moZU//+GM4Yohsj//4djh+yIcP//h32I2Ilx//+GL4f3iK///4S9hiSG0///hROFZYXs//+GVIU1&#10;hbz//4Z2g/mE9f//hj6CyoSj//+Gc4KJhTX//4c0gzeGTf//iKCEroeq//+Jh4WXiBz//4n7hjSH&#10;2f//ikOHBYdN//+KIoewhlv//4pDiJGGBf//i12KV4dM//+NRo0Wijj//46Vj12NKv//jYCO6I22&#10;//+LFoxhjBb//4nMimOKS///ioyKWYl4//+LoorgiHv//4tAii+GAf//ieaIt4Lz//+I1IfIgO//&#10;/4iDh/GAzP//iW6Jl4LF//+LdYxLhgz//44UjyeJaP//kC2RBou7//+RI5GfjLf//5HjkiSNfP//&#10;ktKS6o58//+TxJPLj57//5SolOiQ/f//lIWVe5Gs//+S9ZThkPP//5A8kqSOvP//jOWO14tp//+L&#10;RIv6iXD//4xvi9aKFP//jfGMjorf//+OSozEinr//43xjOWJ2v//jVCNM4m8//+MxY20ilL//4yz&#10;jkyLPf//jRiOt4wW//+N3I76jN///44jjoyNH///jU6M7oxa//+LSYo/iq3//4j/h6aJM///iByG&#10;8ImK//+I1IhHi6v//4q9iu+Opf//jXOOQpGn//+P+5Erk2r//5F8ksuTAf//kECRSo8V//+MpIzo&#10;iLz//4rBid+Erf//jFyKSoS8//+Ok4u8hhf//47ei/mGYv//jd6LcIZe//+NQosmhyv//41UixCI&#10;S///jdGLF4j+//+O7YveiXv//5CFjXyJ7///keKPToo0//+R/pA7idz//4/jjxOIN///jHiMb4Xj&#10;//+KAIpmhIv//4l5ig6Ey///isyLs4aA//+Mz45ViLj//44MkE+KE///ju+RnIrf//+PL5GOiqX/&#10;/4y5jfWHLv//hkeFzn+E//9+jnw3dvT//3o3dmNy1P//ewR2g3U4//+AGXvNfPH//4cLg5KGo///&#10;jJmKA426//+PCI0Uj/v//47AjUqOlv//je6NGY0K//+OgI59jf3//49xkEyP/v//j2aQ4JC///+O&#10;a5Aij7j//4zJjmuNdf//i1eMtItX//+LOoxeisP//4xajYSMEv//jcSPJI55//+NHI6qj07//4iS&#10;iiCMLP//gryEL4dk//9/j4DkhOv//3+HgJeFK///gYCCAIbx//+Ee4RYiZ3//4fFh3CNCP//inyK&#10;oZBG//+LJ4wWkSb//4qKi/OPtf//isCMKo5F//+MD41cjfL//44rj3yPFf//kQySZJGN//+TmZSs&#10;k7j//5UhlaaUkf//lV6VX5Q0//+UXZRFk3P//5LGkweTW///kDCQxpLj//+Mi40EkJ3//4nGiauN&#10;b///iVuIqIrv//+K7ooBibn//4zFjAKJT///jamNYold//+Of47/iwD//496kOWN/P//j6aR0ZCZ&#10;//+PXJHXknT//4+Ekb6T/v//kGKR3ZVc//+RaZHZlhj//5FekMWVKf//kC2O25Ko//+Oz40pj7H/&#10;/42Li7yMkP//jGWKVomY//+LcIj0h1v//4twiImHJ///jgeK7orN//+SbI9PkQX//5T8kgiVkv//&#10;lNuSbJcn//+VRZPRmOj//5fsl7mcbP//mq6blJ9I//+aMpuineL//5XFlxWXv///kICRP5Cu//+N&#10;oI3BjJ///414jTaMHf//jpWOPo2O//+Pn49Wjy7//5BPkA2QIf//kZiRW5Cx//+SzJLNkET//5L/&#10;k4KO/P//kwaUGo64//+TA5Rmj57//5HjkyuPqf//jwKP3Y1j//+LK4uciZj//4jPiRiHEf//iKqJ&#10;I4bW//+JiYpAh57//4qsi0aITv//i0+LQofv//+La4qChvf//4xvivOHmv//jp+NE4pS//+QjY9J&#10;jQ3//5CNj8iNlf//jy2PHoxw//+Of487jAD//4+FkJiNSv//kZ6SNI+U//+TB5KgkSv//5JhkUaQ&#10;/v//j5SOmo8L//+LtYs1i+j//4jEiC+Ir///iCqG0IaT//+Ka4hdhsv//49ojY2KZP//lD2TZI8N&#10;//+VpJXjkST//5PclJOP9v//kdWSLo3R//+SPZHJjYr//5RfkyWO3P//lPaTKY77//+TmJFMjXz/&#10;/5M6kH2NAv//lIyRc43H//+VHJHKjVj//5QokMWLXf//kviPsom///+Se4+nifL//5M3kS2MrP//&#10;lL2Tk5D3//+VJ5Sik+n//5OZkzSTzf//kWCQoJIB//+PgI4gj/D//43vi+qNqP//jVKK2IvL//+O&#10;Louji0n//5B1jliM2///kmSRAY8x//+R8pE1j97//5Arj/GPI///jmeO2o3H//+MU43Bi5H//4oF&#10;jD6I////iBqKMYbz//+G3YfQhYP//4VDhMmDU///gemAaX8R//9+uny8exz//37WfEl6wf//ggN+&#10;bX1b//+GCYErgHH//4m8hEeDhP//jNeICYc2//+Pd4wii6r//5Gtj4+PlP//koGQvpCn//+RJ49B&#10;jjX//49wjaaLrf//kAuOooy7//+R/JCUj8L//5LRkKyRF///ko+PVpBS//+Rho2ljl3//47gizOL&#10;Fv//i9GJLogi//+LDonaiEv//4z4jRKLjf//juOPro5k//+Oh49gjiD//4xPjOqLlP//ilmK+Im9&#10;//+Knou0is7//41rj2COzv//kcmUq5Ro//+V1plEmXD//5dWmqmbUP//lj2Y0pmO//+UkZYMliH/&#10;/5OglCaS4v//ktqS7ZAd//+RspHzjfz//5C2kaaNKv//j/yRtI1u//+PTZF0jjn//48DkR+PmP//&#10;j42RSJFk//+QvJHwktz//5ISkpeTW///kvqSqZLb//+TlpKOkmL//5S9k4iTPP//lfiVOZTL//+V&#10;tJWclOr//5QSlDeTd///kpaSg5IH//+SLZIGkcz//5JvksWSSf//kmyTfZIj//+RFpJej/7//464&#10;j1eMQf//jRSMq4la//+Mtou6iGj//4z3i+yIo///jbuMsomc//+O342UiwD//5Bxju2M8f//kkyQ&#10;4Y8H//+TaJJGkB3//5OKkoyQOf//k4eSZZC7//+UtpNXkuL//5ZolQyVQ///ljmVaZU2//+T15Q0&#10;k1v//5Hyk9KTiP//kd6VDZbj//+S4ZawmvD//5N9lxicjv//kmSVIJob//+QTZIKlZr//489kGqS&#10;jP//jxKQXZE2//+PRpD4kEv//5ALkfGPX///kFuSC435//+QRpF/jT///5FDkeGO2P//kxWS5ZGD&#10;//+T15LCkmn//5K8kQeQ8P//kRqPa49Y//+RLJANkE///5JKkbWS5v//kuOSaZTu//+T5pMXlpX/&#10;/5WTlEqXq///ls+VRpd7//+XO5W3lsH//5YXlPeVrf//kyiSwZPs//+PmJAQkbH//40gjlWP7f//&#10;jOCOg4+f//+NxI+ij/T//44LkBuPxv//jeuQKJAT//+O2pEekn7//5D5kyqWd///ktaVL5mM//+T&#10;a5Zvmmv//5LglvGZiP//kjWXV5hd//+SQ5gsmAn//5LDmPOYZP//kmaYSJf///+RApZIlnD//49D&#10;lBaUV///jX2SOJIk//+MCJCmkDP//4rrjxWOi///ilKNxo1V//+Kw42njS7//4vOjlmNwP//jUCP&#10;ho81//+Pn5HwkqH//5I9lTOXa///k+6YF5uz//+T5JkmnZH//5J8mDecyf//kWKXDptD//+SFJeZ&#10;mxH//5OsmRebs///k56YopqZ//+RqpXUl3H//4/tkwKUc///j4CRn5Md//+PvJEWkxP//5BakQ+T&#10;x///kXOR0JTo//+SnpMylev//5OJlNCWvv//lEOWLZfC//+UsZaxmNr//5SIliWZTP//lDmVlpkg&#10;//+UQ5XomK7//5KvlO+WPf//ju6RdpG4//+K4Iz3jXb//4e1iMGKrv//hoaGbYoO//+IHYdEjAL/&#10;/4tOimSPUv//jluN25Jf//+QjJBmlGX//5Htkb6Vav//kcaRVZTk//+QEY+6kzL//46+jwaSQ///&#10;jsGPz5Kh//+PR5D3kwz//4/NkgiTE///kOKTqZOT//+Si5V5lOD//5PwljiWaf//lBaVBJck//+S&#10;7pKBlsj//5GakG2WKf//kYKQUJax//+TJpJZmPX//5TVlKybPf//lG6VGpsl//+St5RymUb//5JA&#10;lP+YV///k86W+Jlq//+WRJjKm5z//5kUmgyeW///mzqalKCJ//+b2ZqXoXf//5tImu2hq///me6b&#10;saGU//+Y750Yoej//5ipnnqiK///l/meHKBv//+V/Js7nAz//5NKlz2XHf//kfqVHJVH//+SHZUw&#10;ln3//5FolL6Wt///j+aTVZSf//+OXZGVkWf//40ukBCPFf//jWSQJY/3//+O5ZHkk+L//5DPlImY&#10;7v//kiKW1Jz+//+Si5gHn1r//5MkmQmhcv//lX6bhaUW//+YL54yqET//5funa+nGf//lYiataLF&#10;//+VDJlvoH3//5d0mxSh3v//mfWdEaP2//+Zdpxmo0r//5YFmQ6f+P//klSVpJ0O//+QeZQPnJX/&#10;/5DxlKyeVv//kl+WGqAP//+ULpfeoSv//5bOmnai6P//mRmcy6S+//+aTJ4mph7//5oynlqm1///&#10;mA2cs6Yu//+T3Jk6o9H//4/ZljShbP//jsyWVaGT//+RDpmTpLv//5S8neGpT///mH2h7q3j//+Z&#10;1qNkr2v//5dKoNqr+f//kyycpKYc//+QjpmwoYj//5AvmHyfcf//kMmXw57L//+Qp5YlnfD//4+m&#10;lAScr///j8OTrZ0B//+SBZZDoDP//5VZmoWlT///l/aePapA//+Zv6DGrh///5sdolSwpv//nAKj&#10;ALGd//+cpqOAsbX//5zUo+axNf//my2irq7F//+YTqALqvL//5WFnRenMv//lFibj6WS//+WOp07&#10;p+H//5lGoFysDP//mqWiAa6V//+aFqHrrrz//5iYoQ2tW///mDqhZ6zJ//+aFaPUrob//5xdpkKw&#10;/P//nXem+LKK//+c+KXgsqL//5uHpDKx0P//mnSjbLER//+aD6OMsIL//5qRpCywfP//mzekUrC6&#10;//+aPqJxr5j//5f0n16tEv//llqde6sR//+WOJ22qvn//5a2nu+sbv//lumfz64d//+XnaDOr7z/&#10;/5hxoZywKP//l8ug3K3y//+WEp8+qnr//5SFnhCn/f//ksictKZe//+QiJqppJX//4+gmdCjbv//&#10;kcmcIKQp//+VCZ+fpV///5YFoL2lCf//lROfoKR7//+Uz56+pfb//5Wdnomodv//lryecqnq//+X&#10;jp4kqYf//5fXndyoLP//mA2eG6ev//+Xyp4UqEH//5fLnc6p3f//mVSeZ6xM//+a1J70rQb//5r0&#10;nuirLP//mYGd7qft//+XE5vjpOT//5Y6myaktf//mG+dzKhB//+cgKM/ra///6A/qReybP//ojGs&#10;8bUJ//+ijq5dtjP//6KUrra3nP//ohWuJLja//+ggawuuHX//54cqRq2C///m8Kl5rK3//+ah6Pg&#10;sFX//5tvpA+wW///ncOlvrHS//+fcKbisjH//5+Gpnmwdf//nn+kt62N//+d3qMXq7X//5+ZpAOt&#10;bP//opSm+rFw//+k0Kn5tM///6Z5rHS27v//pk2sdLao//+jYKkas9j//6BQpZyxfP//n4Sk4rGF&#10;//+g4aa6sx7//6JoqMC0S///ohWonrO6//+e66WAsMz//5pRoTisnv//mAefx6qW//+Z0qKyrJj/&#10;/5zwpoiwCf//n2OoybLO//+ha6nitLL//6HbqUi0PP//oDWnMrFV//+eQaWqrq3//53OpiSuoP//&#10;n6Cow7Gf//+h+6t8tUT//6MUrLO3a///oxKs7LhB//+idayvuBz//6HLrCa2y///oUerZ7Qk//+g&#10;XqnxsBj//57Fp6iru///njWmb6ov//+gvqh4re7//6X3rXK1pP//qtyyZrzk//+tkLV8wPD//646&#10;tpHB9f//rNq1L8Bl//+qGrHRvWn//6gJrsW7Yv//p3GtL7sV//+nuaygu3P//6gBrEW7G///qHas&#10;iLpm//+pRa3duoD//6otr/O8Mf//rDmzTMBS//+u87bWxNv//7AluGPGcv//sKW5YcZ9//+yrrx/&#10;yLP//7bfwjjOMv//uyPH5dPh//+8t8o21b3//7p9x+jSaf//tSnCCstn//+vMLuJxCj//6qRtqm/&#10;Mf//p/+z5r0O//+mdrHuvEv//6QDrq+6df//oQiqy7f8//+fuai0t3T//584p2O31P//nsqlrreA&#10;//+gIqUat2D//6VHqAm5h///riavKb8H//+29rd+xcH//7oQu5XJAf//tp+6KceH//+wpbZ/w/X/&#10;/6z8tKTB6P//rTy1ysKJ//+v+rjAxMD//7SfvZbI1v//uM7CKcz5//+5v8Npzmb//7ezwW7NMf//&#10;tA297MrN//+xALuDyZP//66NujfJTv//qq23dsdE//+m3bQ9xFj//6UMslXCaP//pLCxR8EK//+j&#10;xq87vof//57mqOW3rv//lJSdDqtq//+JNZCTnpH//4NKikuXtP//hAOLTZe3//+Hro9JmnD//4qC&#10;kcmbzP//if+P4plU//+Fx4l3kw7//4AJgZGMBv//fO59Mok1//9/SX9kjaP//4SphX6WRv//h0KJ&#10;hJxO//+GOIqFnl7//4SCixmfc///hMONSaKO//+IxJLQqiD//5FznRO3N///nharzsiJ//+rtrwg&#10;2mr//7UnyI/nP///uFPOm+0G//+4Z9Dd7tT//7g50ZHvNv//t7rQj+3k//+2zs5y62X//7Y0zPfp&#10;i///ts7NnOno//+4t9Bp7JT//7qx027wLv//u6TVBfMX//+7gNUe9Lb//7uD1W31xP//u5jV/fap&#10;//+7CdWv90D//7oR1JH3R///uTfTLvap//+4NNF29YT//7e10En1DP//uF/QivWp//+5V9Fx9if/&#10;/7kJ0WL1Sv//uArQ1fOn//+3K9BL8fP//7cW0CTwk///uAvQte+U//+479Es7qf//7pn0pnvov//&#10;vPDVzvMS//++J9gX9gz//70F19L2dv//uzbWV/VX//+6RtUW9Fb//7sG1P/0n///vJfVffVH//++&#10;k9aD9h3//8AC12L3Fv//v7TXHfeL//++Vtaa93T//73t16j3xP//viDYzfg8//+9+9h++H///72i&#10;15H4rv//vYDXf/jF//+9BtfJ+FH//7yD2CD3gv//u5fXj/Zf//+51tVt9VP//7hT0wL1gf//t9LR&#10;ePaT//+4adEk93D//7mX0Yf30P//uwLSXvfb//+8Y9Oj98v//7z+1Pb3R///vFnVifY9//+54tPl&#10;9Fj//7al0Kbyg///tH3OhfHj//+z/87z8tL//7Tc0Tn0uv//tunT//bO//+5I9Wm9+L//7rl1gP4&#10;OP//u8nVcfhL//+8UdTU+ET//7xA0+z3Qv//uxjSFPTV//+5jM/i8nP//7kOztXx6v//ubjPYfMV&#10;//+6xdEC9OD//7tD0rz2Yv//urTTxfcO//+5h9RV91X//7h51Qf3oP//t4bVaPfg//+2w9VL9+D/&#10;/7Z11Vv3wv//tsnWZvfA//+28ddw9+b//7Zx1zD32f//thTWEvdV//+3VNXn9uT//7n21uj3C///&#10;u/vXf/ck//+8Ydbu9x3//7wj1l73lv//vFTW6vh4//+9Gthu+Sv//7zF2Mr4s///u0rX4/c9//+4&#10;6NXw9X///7WL0pjz4///s/bQ5vO5//+199LA9Y3//7jD1Qf2/v//u2HWsPdC//+9Edbh9q///70A&#10;1Q71hf//u9bS5/R///+5mNEc87f//7bMz/Dzb///tbHQ6fP4//+1aNIT87L//7RU0P/yIv//s//P&#10;W/GS//+1o88j8zH//7dVz0f1L///tznOlvWX//+1eM1d9NH//7R5zZf0s///tPTPTvV0//+2R9Ft&#10;9gX//7e00zb2Ev//uRTUv/Yk//+6etYt9oL//7sd1nX21P//uqDVZPbp//+6ctUp92T//7sN1mz4&#10;av//u4rXhvlU//+639ap+QX//7ng1M73ov//uS7TU/Wy//+4rNKo9Ej//7j805T0jf//uk/V9fYt&#10;//+8Hdjp98H//7012uj4mv//u6jZn/g9//+4StXp907//7Yh0yr2x///tlXSyvag//+3ztP49hn/&#10;/7lY1bX1XP//unbXM/U+//+7MNgr9dz//7sU2AL2SP//utLXf/ad//+7ftej9zT//7wd1wL3if//&#10;u4fUVvcE//+6UdEB9iD//7jtzkr08f//uHHNsfRg//+50NAi9Uj//7vd0/b3O///vN/Wv/iT//+8&#10;ldeW+K///7q01dv3Iv//uOjTnPUs//+5b9PT9KT//7te1bP1iP//vPfXV/av//+9ANdP9y3//7sp&#10;1ST23v//uXbTLvbg//+5EtKx95X//7mL0vz4Wf//uv3UAvkc//+85dVe+cb//71U1Vf5wv//u63T&#10;svj4//+5wtJ/+Hb//5uEtrnbIf//nOK4KN5s//+dq7lu4G///5zIuR7fMv//m5G4N9zi//+bWbgM&#10;3IP//5xluQTe4///niu6e+Ho//+ek7oM4XT//54JuBLd1v//nn23Cdri//+fpLct2f7//6Bzt6/a&#10;ev//oM64SNum//+hGLkj3QT//6C0uXTdO///n1O45Nvf//+eLrif2xv//56rud7c+v//n2+66eBH&#10;//+eibnP4j7//50guEPi8f//nNS4U+Oe//+cf7iC41j//5tYt4nhcP//mg+14d9b//+ZsrTo3sv/&#10;/5oTtPzfzf//mtG2JuGp//+clrkp5Ez//59rvYjm3P//oh7BPueV//+icMGQ5PL//5/5vk/gcf//&#10;naK7Ht4o//+czrmr3qf//5u9uAjee///mrG2cd1u//+beLca3nb//50luULhXv//nYG6WuNk//+c&#10;jLnK45D//5uHuGLiqv//mui2aeEV//+ahLP63pL//5qkshjbrv//m+GyO9nu//+eHLSc2mT//6D1&#10;uHndTf//ovC7i+CM//+h7bto4R7//57xuUDf2///nVa4h+BU//+dgblS4qD//50puTLjnP//m+S3&#10;8eKZ//+bgLed4ej//5wluFHiQf//nJm4qOKW//+cgrhC4qX//5z4uEXjgf//nbS4WeSL//+dALbD&#10;45L//5uftInhBv//mtSzTt6A//+a5LNw3UH//5yOtXDetP//nkm3U+Ej//+eC7bY4eP//5z4tYLh&#10;lf//nP+1aOHQ//+ebbaM4pT//5/ctznicf//n9K2ReB+//+eb7Rd3aX//5vescnaj///mKGu2dfr&#10;//+WIqzP1yT//5Z5rdDaI///me+yG+BV//+eFLbw5dP//6BFuVnms///nyC3++H5//+cfLUR2+r/&#10;/5wItNnahf//nU627d03//+dHrem3vz//5qXtdDeGv//mLq0dd47//+ZzbYF4aH//5uft/vknP//&#10;m/+37eP7//+buLcB4TL//5vVtrresv//nG+3Sd1r//+cjLdy3Pb//5yDt1rd+f//ncO4l+Gc//+f&#10;07qH5ff//6DJuujnrv//n6m4yuUE//+eDrZq4JD//54ttmDeU///n7q4Lt9O//+hy7qN4o7//6M7&#10;vBblvP//otO7j+ZE//+hcroc5LH//6AcuP3iiv//n2O42OCj//+gCrot36T//6D+u1jejv//oNq6&#10;2Nzm//+gL7mi3D///6BAuYTd3v//oQO6qOCF//+hl7v14ir//6HdvQPinf//odq9cuJW//+hSbyp&#10;4XH//6C4u3bgmf//oHW61uBU//+gjLsu4RL//6DKu+nizv//oYi83OWp//+iLb1e59n//6Emu/7n&#10;Ef//nwa5RuQi//+eerfb4nb//6AguIzi+v//oXy5UONX//+gmrin4b7//58Rt+bfsf//n1u4/N8o&#10;//+g4rri31///6E7u2Peh///oEa6xt1U//+fPbo63Ov//55TuXzcm///nd24stvV//+dorgo2qr/&#10;/51guD3Z4///neC5ttse//+e4ruI3b///59ru+XfxP//n2m6meB2//+f+7lX4Rn//6E3uOnh1P//&#10;oN23ieBN//+eybVA3MH//534tODbFP//nwO2mdxl//+ggriR3u///6EWuTvgcf//oUq5IeCv//+i&#10;obn/4R7//6OyuqvhVP//o0a6OeDt//+il7on4QD//6KEuyzhg///op28QOF2//+h/LwL4EL//6Es&#10;uwLfUv//oHW5zN7q//+fRLg73a7//57it6jchf//oBO4fNx2//+hkrkv3Hv//6IruN/bjP//omi4&#10;utqW//+i9LmQ2nD//6MAuh3Z9P//oim5WNgK//+g/reZ1RX//6BWteXR////oQO1YM+G//+iorWg&#10;zLL//6Q0tUjH9f//pdG0L8GK//+pK7RgvEj//7BcuKy7fP//uFu+lLxt//+6H78Ft97//7Ihtcqq&#10;V///oT6i+5Vf//+NcIxTfxL//3/9e6hvwv//gAR5Am13//+N9IV0eHH//5+Clt2Hef//pr+e5Y4A&#10;//+fa5hRh/P//48PiAl5/f//gKp4/m4M//97yHM2a2b//39kdkVxdP//h6h+mnxe//+R9YlkiI3/&#10;/51AlViUA///qxikYaBW//+207JLqnb//7Wbs76ov///pC+kXJir//+OXY+Ehpn//4H/g76AEP//&#10;gbGEcIZr//+Hg4t1kkT//46lk0+dbv//lF+YyKS+//+YuZv/qFf//5tXnUOobf//mxScDKT2//+Y&#10;35m3oJP//5cfmL+fD///lo6Zq6E+//+Wi5uWpRD//5X2nPOnkP//lMOdZafY//+U9p6jqDj//5dN&#10;oV+qIf//mXujnKwC//+Y56MDq6f//5Vjn32o4P//kV6bXKW4//+OqZhXo3L//4wulT2gd///ibuR&#10;4Zx0//+H948gmHD//4b4jYSVYf//hr+NepQX//+HCY6+lIn//4cukByVa///hiqPuZTX//+EJY1z&#10;kob//4J9iwiQFf//goiKU483//+EJYtDj+7//4WVi+KQ0v//hOKKZZDP//+B6ocPkDX//35Ug86Q&#10;Mv//e2+BpJDY//95T4BUkTr//3j6gOKR7P//eyiD+JNA//99gIb2ksP//3xjhaKNQv//duN+x4MM&#10;//9v4HWieH7//2yccGlztf//cFVzDnfT//931XpwgJX//337gOaHhv//gVuEU4pi//+CuYU9ikX/&#10;/4MQhOOJTf//gfuDk4hm//9/s4HZh////354gcCJZP//gBiEmI0s//+Ebonzkq3//4jlj0uXVP//&#10;jBmTKpmW//+OKpVImVP//47BlPiWBv//je6SkJBd//+Mjo97ijz//4nCiv+Dx///hByDm3v6//98&#10;0nqhc8P//3YycsFsvP//cC5sRGZp//9qTWZzYHr//2ccY1td1f//aKBkpWBF//9tcGjiZWX//3Mb&#10;bd1p8P//eFJyh2zs//98e3ZNbsz//37feEpvdf//ftp3xG4a//9+G3aBbDL//35ldoFr7///fuJ3&#10;MWzr//9+QndNbd3//3w/dl5uCf//eZV0x22c//93gnN/bWz//3YRcmhtHf//dT5xi2x+//92kXKK&#10;bUT//3tidwFxG///gt5+dHeH//+JeIWCfVH//4rRh6V+sf//h2OE83xx//+C2oDJecf//38ifPF3&#10;b///fYR6wXWe//+Ahnz6dtP//4etg297V///jpGJtH+1//+Sa4y1gbX//5SrjeWC5v//lwOPk4UJ&#10;//+ZXpI7h////5tplVGK4f//nL+XaIxN//+dm5fwi/P//6DgmgeNaP//pqSeV5HJ//+qHKAOk/D/&#10;/6xfn8KTQ///sqWjS5Tc//+6XKmzmMr//7vMrDaaUf//tpuptZks//+tl6MMlZL//6FBl5mNxf//&#10;lpWNI4Z///+SuooDhYL//5J4ixaHh///kn+MJYhg//+UQ44iiUP//5exkXmLS///m+SV2I7w//+g&#10;35tAlHf//6O7nhuX6f//ogqby5YE//+gG5lYk9L//6EDmsSWD///pTigO51x//+ueam/qV///7qR&#10;s7+1O///wZy3Sbm3///IP7yBvuj//9ZRzQjOW///5Rnf+N8k///obuYT4pr//92F243Vcf//ymPG&#10;5b++//+7ErVHr5P//7Kjqp2nZ///sOunqaVS//+4kq/+q5n//8RhvmO1XP//xsHECrZ3//+5/7mi&#10;qrj//6jSqSacy///oDSf0pdb//+fO53Rl/P//56znNeXzv//nt2dN5gS//+iZ6Ehm7j//6WTpKuf&#10;nv//oouiA559//+crJx/myf//5wpnEmcSv//olaihaHj//+oBqd6pG///6fcpaafzv//p0+jUJud&#10;//+sead+nyv//7JMrRik+f//s5quPqYk//+0zq8/piD//7g5stun0v//uQm0J6ed//+1ZbC4pEH/&#10;/7K+reejFv//tWSwqqgh//+4oLTIrl3//7XRs2Kuzf//rjmtCqph//+nVabDpkX//6Pbovekhv//&#10;pzGlP6gO//+xR64lsOX//7nGtca3XP//t/izV7NK//+vQKn9qLH//6ptpNiiv///rGanw6Rv//+s&#10;dKoXpNT//6Y5ph2fBf//n92gt5jb//+d656pl3b//5zwnUeXn///mQOY3JTw//+VKpRDkd3//5SQ&#10;kv6R2v//lQyTb5M///+UjpOck9v//5WtlZKVff//mm2a8ZnH//+fUKAsnYz//588oCmcgv//nCuc&#10;yJkL//+dxp2Xmln//6XmpNah0v//rYCsRKj1//+tfa0pqVj//6geqVOk6v//pQmn1aKC//+mIKpg&#10;o9T//6WWqr+jPv//oEWlZZ13//+azp8DltT//5ljnIWTt///mUGbrJIC//+WrJipjm3//5MWlJKK&#10;X///kX+SI4h5//+RjZESiBr//5DGjxuHBf//j1KMw4YT//+PWoxoh7r//5CzjdyLV///kYKPIo4g&#10;//+RHY9Mjn3//4+ljkKMV///jdSMoYj7//+MnYuihpb//4xYi+2Gcf//jMSNG4fy//+M/o2qiRj/&#10;/4yPjNqI0v//jUWM1olI//+QDo8YjCj//5JkkQ+O6v//kTmPYo3u//+Naorgiff//4tQiEOIG///&#10;jaCKu4vr//+S2ZDfk7L//5bTljeZ3///lbKWN5k+//+ReZKhlA///5AakaqRh///kr+U45OS//+V&#10;mJiGllD//5XEmT+Wh///kr+WEJNb//+Og5Egjm7//4uTjYyKZP//ivSM1oj3//+MeY7tisL//44q&#10;kYmN9f//jv+TO5Dm//+QGpS1k+z//5D0lWOWEP//kFCUOJXo//+OWpHPk73//4zZkDyRmP//jW+R&#10;HpFy//+OmZKTkir//49ck0STD///kMOULpVR//+S45XMmN3//5Sdl3Wb7///lGaXnZwT//+R5pWB&#10;mIb//47kkmWTX///jWOQM49///+Nro+Hjf3//44SjxqNcv//jQ2NnYws//+Lhovgipv//4vYi/2K&#10;jP//jsaOsIxo//+RhZEMjVH//5FvkCmLGf//j2+MtIdT//+ODYmXhSH//450iP2F/v//jx+KVIho&#10;//+OTovhijz//4xhjOuK1f//imeNJIoC//+Jb4zniBv//4j1i+KFO///hzCI4IEw//+C5oNLfBb/&#10;/3yAe9d2RP//dqZ1MHFx//90y3KqcGT//3fudV10GP//fup8jHvE//+IBYbChd3//5AvkMGPcf//&#10;lHKW1ZVs//+UdZfglwj//5I/lXyVlv//kL+S8ZOy//+SAZLxk5b//5MWkxiS+v//kCiPoI6L//+L&#10;NopZiMD//4g8hzmF/v//iBSHcIdC//+KIIqoi2L//4ujjcqOXf//iYqM24we//+GCYlkhwP//4TD&#10;h0uDpv//hbqHUIKv//+Hd4iHgtH//4kWigiDL///iaGKloMZ//+JSYohgu///4l1ib+Dpf//imqJ&#10;j4TP//+LUojuhWj//4wniHSGAv//jVSJIIee//+OB4o9iQr//40JiiCIfv//i+6J8Ie0//+MhYtR&#10;iQL//4zQjG2Kgf//iiaKyojw//+FGobchGr//4Dgg2KAP///f7uCNn7e//+BEoLDf7///4OahFGB&#10;sP//hZ2FqoND//+FjoVjg0f//4RihEmC4f//hHGEiIQm//+FsIXdhmv//4ZrhpeHjP//hpeG04d9&#10;//+GtYc0hyj//4cGh+2HJP//hs6H9Yam//+FQ4YshJ///4RIhHqC7P//hI+DtoKZ//+EzILOgpz/&#10;/4TugfSC5f//hReBfYNX//+FvIHdhBv//4a1gsaE5v//hrWC6ISb//+Ga4MShBf//4Zfg+uD+f//&#10;hgWEmIOe//+Ft4Ujg2L//4ZMhk+EX///iAGIqYcc//+Jf4riii7//4jpisyLIf//hxmI0InX//+G&#10;Poc+iCP//4dbh2+HWP//iMSH/YaE//+IpocnhFf//4d7hZaBkf//hqCExH+3//+Gp4Vif5j//4en&#10;h0aBIf//iTCJj4Nh//+K94uBhZz//4yAjKiHYv//jSGMwYgm//+Ne4y+iIH//453jYOJZf//j+SO&#10;8YsV//+RVJC4jXz//5H/kjiPt///kTKSdpBE//+OtZChjlL//4uCjTaK4P//ijGK4Ija//+Ln4sP&#10;iWX//41tjAGKLv//jkaMq4oU//+OYo1Jidb//43Jja2Jz///jN6NwooQ//+MRI2zioj//4xWja+L&#10;Fv//jN6NxYuN//+Mu40EiwD//4tPiueJHP//iSeIGobd//+HW4X8hc7//4cHhdKG////iDqHjInt&#10;//+KtYqxja///44ejriRWv//kWeSeJOu//+Tv5T7k/3//5M7lBOQzf//j+6Pu4r8//+NyYwnhuT/&#10;/47Qi+CGmv//kLaNIIff//+RQo3aiLT//5C9jgSJfv//kEaOA4qa//+QBI2bi0X//5BKjU2LZf//&#10;kceOR4vj//+Tz5BMjKH//5TJkeCMmv//k3SRr4sY//+PvI9PiE3//4tyjBmFq///iOeKDoTL//+I&#10;P4lmhTD//4ixicGF7///ieSLNIb7//+Ldo1CiDT//41Tj1+Jhf//jjCPxomF//+L6YxAhfL//4XT&#10;hG5+cP//fwN72Ha3//98CneXc/L//34meUl3wf//g71/XoA3//+J34ZyiTr//41sisSOOv//jg+L&#10;rI5a//+NeYsgjFf//42Vi5SLvP//jxWN+o32//+QLJBhkJz//5ACkW+RnP//j2ORaJEe//+OrpBs&#10;j6b//435juGNuf//jZiN4YxB//+N6o5FjHD//49wkFuPDv//kDaRZZFW//+NEo34jzX//4eQiAWK&#10;Lv//g8KECobM//+CooL5hiX//4Mjg4KG/P//hI2E3IjC//+GyYcfi7b//4kpibyPDP//ikmLJJB6&#10;//+Kq4uYj9X//4u5jJ2OxP//jUOOMo4P//+PKpA4jmv//5GskqqQR///kzuTv5HI//+TBJLakdr/&#10;/5ILkYGRef//kUSQ6pHC//+Q45EUktH//4/DkGCTCf//jZCOLZFh//+Lz4wNjuj//4u1i5OM4///&#10;jVyNC4vy//+Peo9Ni87//5CokQ2MDv//kVSSoY2R//+RYpOMj97//5A9kuSRf///jr2RYJJi//+N&#10;vo/okqH//43Qjx6Sl///ju+PHpKe//+P3I7jkg///5BCjmSQ////kHaOJI+4//+QQY3FjfL//4/h&#10;jUyMJP//j2KMtorn//+PBoxniur//5AIjaiNZ///kf2P9JG4//+TWZGwleT//5PukvOZGv//lNWU&#10;9Jux//+W9phnnir//5lNm9mfo///mUKcTp3i//+WZZk7mQX//5LJlNWTsf//kESRVJAh//+POI+A&#10;jsT//47gjr2OoP//jkuOAI59//+N742Ljkv//48cjrqO5P//kN6Q1o9q//+Rl5JUjyb//5G5k1GP&#10;e///kZqTo5C7//+RKJL5keX//4/wkQmRcv//jWeNwI5y//+Lgoufi1v//4uJjAyKOf//jISNmopv&#10;//+N0Y7wixL//44NjmOKTv//jB+LWYdT//+J1YhlhLH//4jrh3yEZv//iTiIH4Wh//+Jb4iyhl//&#10;/4mqiWWGov//ixWLbof9//+N5o6Rivn//5E/kaKO1f//k46TRpIZ//+T3pNJk8r//5Jpki+Tuf//&#10;j/iQJZHs//+OIY35j0r//429jH6Mqv//jrGMjor5//+RI48Ri6b//5LLkaCNEP//kTuRFIxW//+N&#10;xo4Nibz//4tgi1yHgP//i/GLOIeL//+OOIzMiSr//48QjSKJlP//jiKL1Ih+//+Oe4viiKr//5CC&#10;jcCKOP//kdiPGYq7//+SJI9vihP//5Irj4CJjP//kliP0oop//+TSJE3jPT//5TEk3SRS///lMSU&#10;N5QE//+SVJIekzX//489jqeQq///jR2Ls46h//+L6YmhjT3//4vIiRqMkf//jSSKq40L//+Pu436&#10;js7//5IRkRmQn///knaSG5Di//+RsJHSkCH//5BYkSCOsv//jfSPhYvj//+K2ozSiCL//4fQiTqE&#10;eP//hRKFCoE1//+C3IE6fl3//4GJfvJ8Uv//gld/fnzN//+GLoM6gOj//4syh8KGff//jsCKiYpk&#10;//+QVou9jFP//5CVjIaNuf//kNiOBJAF//+SBZBWkwz//5K2kZKT/v//kYCQk5Fk//+P6I9PjkT/&#10;/5AEj6iNxP//kMmP+Y6H//+Qo46Xjg7//5ATjLmMxv//j4KLmYuq//+NzopWifD//4tPiPuH6P//&#10;ip6Jn4gX//+Mk4yNiwD//47HjwyNpP//j0aPRY3d//+N1Y1zjAj//4vVi4KKS///i36L54r5//+N&#10;dY8gjjL//5EWlBiS3///lI2YU5bc//+Vh5kgl6f//5Ssly2Vz///lC2VQ5PU//+UvZTFkwH//5T3&#10;lK2SiP//k6aTypF1//+R55LvkL///5CfkpWRBf//j7SSL5Ha//+Ph5H6kyv//5ANkgSUOP//kLKR&#10;2pP6//+RfJGnks7//5JpkX6RtP//ky6RdJFS//+T6JIGkfn//5Sfk1eTcP//lQyUqZTn//+VK5VN&#10;leT//5TWlPeWEP//lAGUIpV+//+S5pN1lIv//5GpktaTOf//j96RGJDY//+N2Y5TjcD//4z/jJCL&#10;2f//jaCM+YvK//+OzY6UjH7//493j5OMpf//jx6PBowE//+O/457jA///5BVj5ONvP//kmSRlI/a&#10;//+TkpKkkNT//5MVkfKQcv//kmWREpBZ//+Sv5GJkUH//5KxkimReP//kPCRx5By//+PQ5HKkLz/&#10;/49jk0eT1P//kUWVlZg///+TU5b+mvf//5NuldOZnP//kbiTApV+//+QGpEQkgH//49qkOCQgP//&#10;j/2SCZB8//+RQ5NNkJ///5F3ksOPgv//kQSRSo6g//+R9ZFRkEH//5QZkq2TIP//lQmS5JPz//+T&#10;25Flkk3//5KBkEmRCf//ksCRJpIg//+S8JHfk2L//5HNkNWTK///kS2P85L7//+RuJA6kyH//5Kr&#10;kTSS8P//k7+StJMT//+T85Otk4///5JzkxGThf//kEyRkZMC//+Po5Erk07//5FCkrmU/P//kseU&#10;L5Xr//+R0JN8lGj//49ckYqSOP//jgyQtJI1//+OW5FKlB3//46UkdWVYP//jf6R3JT5//+NEpGz&#10;k57//4y4ke+Sq///jfaTZpN+//+QPpWdlcL//5GDlqCXKv//kSKV/Zaj//+PlZSElJj//43rk1mS&#10;X///jPySzpD+//+MGZHNj8n//4uRkKOO0v//jMKRG49K//+OzpJqkFb//5CUk2uRWf//klqUxJOF&#10;//+Tw5aQltX//5QTmBGZ4v//kwaYOJsy//+RJpbYmpD//49zlQSZCf//j0WUgphU//+QV5VDmIP/&#10;/5CrlP+Xnv//j6eTGZUb//+OmpEdkoX//45EkB2RMP//jqSP+pFP//+PxpCVkpb//5GjkfqUdv//&#10;k6GT8ZZR//+VZpYmmA3//5ZKl6OZSP//la6XWJlq//+UcJY6mTT//5SBlqOaYf//lXyYaJwk//+T&#10;4Jeampr//482kyOVdP//iqCNxZBh//+IB4mJjXr//4glh8yNRf//iviJQI99//+OzYyukpP//5Gd&#10;j/KU0///klmRY5U9//+Rj5EIlFv//5Afj9aTJf//jqmO6ZJR//+OUI9pkp7//4+qkY2UBf//kXmT&#10;1ZUe//+SYpUPlPH//5JllVSULv//keiUypOW//+RSJOGk67//5BhkXyUAf//jymPL5QW//+Ov449&#10;lJL//4/oj3KWH///kpWSeZjU//+Va5W0m5b//5ZIlw+ccP//lVqW8ZuS//+UjJdJmu3//5TGmG+b&#10;UP//lhiZwpy+//+YeZsznzj//5qrnCyhZ///myqcK6HU//+aUZwKoSD//5krnKKgoP//mJSd/qD6&#10;//+YZZ7poSf//5cJnUqesP//k4KYd5jk//+PTpLVktj//40Sj9OQpP//jSuPwZIW//+NfpAck0f/&#10;/43MkHGS9P//jsGRkZKB//+QOpN4k3v//5JDlgeW1v//lBeYSpuW//+VeZn8oEz//5Zbm0ujt///&#10;liKbiaS+//+VdJsvpIv//5YHm86le///lpycJKZI//+VfpqCpMH//5QgmJeiVf//lN2Y66Hi//+Y&#10;CZvkpCz//5tSnxWm5///m8Ofeqbn//+ZW5z2pAb//5XqmWmgWf//kySWpJ3w//+SmZZYnmL//5QL&#10;mC+gx///lkCataM+//+YBZympHj//5jFnYOkW///mcaezqTw//+a1KBdpoL//5msn7Om0f//lcKc&#10;KKS7//+RnJhxoiz//5A7l5+h/P//kaeZkKRz//+T+JwYp9j//5ZdnoGrFP//l1GfkqwP//+Vg54j&#10;qT3//5Iym0KkT///j/eZFqCE//+PrZgXnuL//4/JltKd0///j2qVF5yi//+PmJR5nIv//5F1lkOe&#10;2///lNqaGKNx//+YEZ4KqGr//5j5n6SrC///mIefmquz//+YrJ/ErC3//5mDoHms7f//mxmiGK56&#10;//+csqQTsDf//5y/pK+wXv//m+OkKq9l//+ayaMPri7//5o3olit+///m56jyrCF//+do6YFtBT/&#10;/53bpl+1dP//m9SkYLOn//+YzKGMsAH//5dVoJitwv//mL2ika65//+bb6VYsUT//51KpqOy6f//&#10;nTCl07KZ//+byaQ8sUT//5qEo3OwWP//mgWjlrAo//+atqRosOT//5t9pIuxgv//mlKiTbAH//+X&#10;qp7irO7//5XcnTOq4///liSegavA//+XEqC1rkH//5cSoU6v7///lwKg4bBt//+W+5/rrzv//5YJ&#10;njKr1f//lPqdDKhI//+UX5zppjv//5NmnIelT///kdGbWaS+//+RDZr1pM7//5LcnVWmVP//lZyg&#10;safO//+WbKHap3r//5YuoXanVP//l3iiKang//+ZxaOerWb//5uJpGOvJf//m9Wjta4W//+aVKGG&#10;qtb//5fdnsunbf//lVWcAKUm//+UcJpnpT3//5a8m5ioS///mjSeN6uh//+cF6AsrLP//5s5oCOr&#10;IP//mHmeOKhg//+Wd5yUpvH//5ZxnN+nnf//mGWfp6oz//+bVKQRrd///53wqECxiP//oCWrlLUP&#10;//+hpa2Qt/n//6GMrWu5AP//oDSrrrgq//+eRqketdH//5xdppOytP//m66lVrCB//+ciqWVr/L/&#10;/54QplmwM///nuembK/K//+eR6Umrdz//5w3om6qif//mnif7qgA//+cI6ETqeP//6BspX6vLv//&#10;o8mpmrN8//+lZ6v0tXD//6Tyq6W1Ev//opGozbMt//+gWaYNser//5+upT2yGv//oOumxrOj//+j&#10;Eqlwtb///6O6qpu2gP//oTuol7Qr//+cpaSfr1b//5mjonyrp///mpmkXqwF//+dSKd9roj//59y&#10;qVKw6f//oVCqSbL6//+iTqpfs9j//6H7qbuzM///oV2poLKZ//+hVKqcs0f//6JOrH21W///o3Cu&#10;Abdi//+jtq4+uCH//6NXrb63+f//oxStZrer//+jQa1ntwX//6NprSW1Kf//orOryLGu//+hC6l9&#10;rdL//6BKqFOsyv//obOppLAn//+kh6yMtiX//6bLrxa7NP//p2iwNr0j//+m2LA0vFz//6WdrxS5&#10;8f//pGitP7dR//+kt6x3to7//6ZarQO3uf//qDuuDrmV//+qCK9ju2L//6tpsMi8uf//q++x7L3J&#10;//+rlLKgvyn//6uDs4DBmv//rKi1BMSl//+uVLbLxtX//7COuZbI3///s32948v7//+2l8Ksz5v/&#10;/7imxeXRkf//uMLGKtBd//+258OYzHz//7NmvyHHcf//r5+6u8Na//+tI7giwa3//6xdt3bCPv//&#10;q+e28MMb//+pxbRowgT//6ZJsGu/bf//oyqs471R//+f+Kk0uwL//50RpVu4IP//nRSjuraB//+i&#10;HqZ8uAv//6tzrXu9BP//tUS1ycNz//+6i7sVx/P//7oTvBDJOv//tly6a8gE//+zQrkAxkT//7KH&#10;uSDFKP//s3a6XcTS//+2Z73IxwL//7m7wdrKof//uo3DI8xH//+42cFsy4X//7WevjzJkP//soe7&#10;3ciA//+vRLn4x+H//6rFttHFxP//p220NMP4//+mFbLyw0D//6R+sPzBWP//oLCscrw4//+ZKqOr&#10;skr//461l36k2P//hxSOaZrK//+H+I7Qmov//45FlZqgvv//kk6aUqTU//+Q6pjcoun//4qfkT6b&#10;WP//ga2F/5Cw//952XvJh4r//3dNd8GFLP//e8Z7/4vR//+D44T2l5D//4lcjB6hAP//itSPw6YI&#10;//+K35IcqUj//4yRleOuIv//ksGeI7fn//+eIqwGxzn//6rru87X6P//tEXIEeTp//+3rs3O60//&#10;/7bMzqHsnP//tePO4u0g//+2hM/u7kv//7db0HHurP//t5rQDO3O//+3FM8V7Ev//7bRzubr4P//&#10;uEfQ7e4j//+6BtNB8Zz//7rv1G70dP//u1/U4vZb//+7tdVD923//7uY1Vf3/f//usvUzvgt//+5&#10;3tQX+Av//7mF08z3qf//uOTS0/bM//+4CdFW9jD//7gM0OD2bP//uG7RJ/aV//+379DH9av//7dm&#10;0Ij0d///t33Q6vOL//+4AdGF8oP//7lA0sTxg///utPUffD0//+8ataD8e3//73x2M30jP//viTZ&#10;2/bP//+8x9kN9yj//7th17P2gv//utXWnvYB//+72daX9pL//74H12b3dP//wLXYoPf////CLtjK&#10;9+H//8En1wH3C///vwnVbvZS//++d9a09ub//76F2Iz3v///vhfYw/f2//+9ntgl9/j//70U16b3&#10;tv//vDTXTPbp//+7TdcD9bP//7mZ1Xjzxv//t7jTOvJr//+3fNJv86L//7h80tP2Wf//udvTffhb&#10;//+6ntMY+K3//7pG0Tf3g///uZHPcfYJ//+45M8I9PP//7f0z4/0Rv//thfPO/Mq//+z8c3o8hv/&#10;/7LqzXvyMP//s3jPPPPI//+1H9Jy9gD//7dM1W33oP//uFvV0vdg//+4PNQF9jv//7gi0iz11P//&#10;uTfR8Pal//+6ldJZ9v7//7rf0er13f//unvRDPSe//+6sdEh9N7//7to0h72Sf//u9jTMfey//+7&#10;ONOD+EL//7nK01T4BP//uM3T9ffn//+4ntWK+Db//7h+1p/4hv//t+LWQvhP//+3D9Uy977//7by&#10;1UT3i///txrV+Pe+//+3A9YK99v//7c61Yz3gP//uHXVWfb+//+6OdVi9tT//7rO1HX2hP//ufrS&#10;6PYU//+5uNMP9qD//7q91Tj3wv//vEjX7fg0//+8VdiQ9tL//7sF12X0Vf//uM/VHPIV//+1RtFB&#10;8Gn//7N0z0Pw4///tfHSC/RN//+5hNXQ91L//7w/2Cf4H///vS3Xxfc///+8P9Ty9eH//7sS0qv1&#10;bf//uZDRtfV0//+3UtFH9VT//7aD0q71dP//tvrUpfVF//+2hdQd9DP//7V20XzzZP//tWbPP/P4&#10;//+10M3y9Qb//7WWzVr1Lf//s/jMlvRF//+yT8w787z//7IZzP/0Wf//s4XOz/VL//+1htC79a3/&#10;/7ed0rH1yf//ue7VEvZt//+7t9bZ93n//7xO11b4L///vI/Xwfif//+83tiD+SL//7z42NH5n///&#10;u87XJ/kF//+5stQX9yX//7fc0Zv0lP//twXQw/Li//+39tIe84b//7oc1M31qv//vGHXxPdt//+9&#10;h9nk+A///7wO2Uf3cv//uVXW7fai//+4ENV49nv//7iP1WT2gP//ubfWJfYW//+6h9ca9Wr//7pu&#10;1031LP//uajWe/V6//+4ztU29fv//7iV1KD2u///uUvVD/en//+6NNU4+Cb//7pz09n38v//ugnR&#10;Ufc8//+5O87Q9hf//7ldznT1pP//uzDRQval//+9U9Vi+Gb//73/2Cz5Kf//vPXYi/hT//+5xdWM&#10;9Y///7ZL0XfyiP//tdzQkfHZ//+4gNMo88X//7tH1g/13f//u/jWnvaU//+6rtTk9of//7mq0533&#10;Hv//uYXTc/gg//+5yNOa+L///7r61GH5Mf//vO7VuPmp//+9ktWS+Y3//7xb08f43P//uvHSffhy&#10;//+dKrnc3mL//55iu2zhvv//nqa8H+Mk//+dMbrx4UP//5w0ufDfSf//nNi6VN/b//+ejLun4qn/&#10;/6CavSPlhP//oNq8UuR0//+frbmM3+D//5+Ot/HcHP//oJq4N9ru//+hq7le23H//6HSugrcNP//&#10;oLe5bNwH//+fCbgU2vv//54Kt3faV///nma4R9u///+f47pK31z//6Bzuz7jJP//n266f+WF//+e&#10;aLnd5sL//53Suczmg///nHi4z+PU//+aW7bH353//5jktSnc0///mVq1Z92A//+am7Z74Ej//5uz&#10;t7HjXf//nY26NuaD//+gHr266ND//6KCwLfpJP//ovfA7uaa//+gv73b4i7//54ZunTfK///nK64&#10;xN65//+bwbff3ub//5t1t7bfWv//nJ65MOGB//+eC7sX5FD//53uu1jlT///nN66L+R8//+cPbjB&#10;40T//5vatszhq///m3a0Pd9g//+buLJH3TX//51Gsn7cn///n5204d4N//+h9Lh/4PL//6M0u3Xj&#10;XP//oZG7QeKM//+eS7jt38X//512uLbfp///nx+6r+Jl//+fu7tr4+X//55SuiTi6f//nOe45eGm&#10;//+cqLi94ab//5zuuPPiW///nLC4heLA//+c5bhw47n//52+uLjlJv//nWm3fOTB//+cfLWu4or/&#10;/5vntKrfxf//m860t93y//+dgLbx313//585uRriDf//nnC4VeKb//+ceLYj4Wv//5uHtOfgUP//&#10;nJK1VOAo//+ecLYo4BL//58ftb3esv//nje0KNw1//+b+LHN2TD//5k6r1nWs///l1Ct99Z+//+Y&#10;C6+J2nT//5srs7fha///nji3r+cZ//+fObkc5+H//51/t0njSf//mxy0ut27//+bZLU53KT//51p&#10;t+PfAf//nYq4nt/C//+aoLYO3Yz//5hstBfdKP//mb21n+E8//+b4re25TD//5x9t9Pla///nFG3&#10;K+Mu//+dLLf44bf//5/HuvTiiv//oW681eOW//+gObtr40T//57iucjjt///n2K6DOV2//+gdbqZ&#10;5kL//6AmuWTjyv//nx+3l9/g//+fibfb3lj//6EWucDf9v//osG73uNv//+jpL0Y5rr//6KzvEvn&#10;Wf//oLK6ZuV2//+e6Ljd4qL//56quQ/gr///oLW7duC2//+ipr044Jb//6JSvAnetv//oPu5q90C&#10;//+g2Ljv3af//6GzucbfcP//oiC6kuAM//+iKbsZ36T//6IJu0ffD///oZm65t6V//+g5box3jz/&#10;/5/PuVndwP//nry4zt2x//+d4rh63mf//54nuP3gr///n2C6TeN8//+fKroK49v//51nt9vh5v//&#10;nMq2TeCr//+eWba24Tf//6Awt+Xh4f//oAu4F+CX//+elbeS3hr//56OuG/c2v//oAW6VNzN//+g&#10;c7rn2/3//5+qumPbCv//nse52dr1//+dqLif2pv//5z0t0bZz///nOC2idj///+cpbZS2GT//5zq&#10;t1LZaf//neC5Cdvv//+e1roF3jz//59lucjfdf//oFi5ceCl//+htbmL4iD//6GFuIfiA///n5G2&#10;ceAg//+eNbWN3xX//54xti7fe///nrq3COAU//+e17bx36X//58btpLe4f//oEW29d78//+hELck&#10;30b//6CttrLfP///oDy2+9+d//+grLiw4Fv//6EcujDgAP//oGS53t4I//+f3LlA3Rj//5+yuQ7d&#10;hP//npS4ONzQ//+d0LfO237//56auHba6f//oHa5adsM//+igboI21f//6QiunDblv//pSi66NvX&#10;//+lGLrp21z//6PhueLZQP//ojK39tWg//+gb7Vr0OD//5/9s9TMuP//ogS0W8oe//+k3rTrxoT/&#10;/6Z0s2i/ov//qM6ykbjW//+v4bc3t9f//7jqvrq6Q///u1bABbcH//+ykrW5qT7//6CDoVGTWP//&#10;jSmK6n2P//+CLXzmcMj//4UZfZRxlf//lSKMk37f//+oNZ/Zj6z//7B1qSWXuv//qHqiL5ID//+V&#10;k4+CgqX//4SqfeV05///fvN3H3F8//+DpHs2eC///44chcuEk///maGR9JFj//+kDJ06m/7//7BB&#10;qtanev//u/u42rKb//+8yrxKs0D//6zLrjSj8v//laOX6I+a//+GTIkFhYf//4O+hzKJVP//iOGN&#10;OpQs//+QFJTcnuz//5WhmeWljv//mU2cRag7//+bXZ0Ip/3//5tjnHmlVf//miCbiaI7//+ZG5t/&#10;oT7//5h+nDeimP//mFadt6VY//+X+J8gp3H//5cMn7+n2///lyeg8qiJ//+YpKMAqlX//5lmo+ur&#10;df//l8aiM6pb//+UiJ7Hp+f//5Hjm/Gl/f//kDSZ+KRj//+N/pc2oSj//4u9lAac3f//ig2RNJi9&#10;//+I5Y8+lZT//4fujjiTov//hqGNppJq//+FMI0zkXr//4OhjEOQJv//gl6K946w//+CbYqRjl7/&#10;/4RsjBuQHP//hx+OPJKX//+H6o4ck2D//4T4ihSRcP//fwqDi444//94vH15jBn//3P3eY+L4f//&#10;ccd4fo1a//9z03vJkUz//3mpgv+Wrf//f0+J15lL//+AmYuRla3//30EhzWMtv//d2p/wYKl//90&#10;J3oxfJP//3WEeah8u///eLh7nX+e//96N3yHgPX//3qbfKuA4v//e5p9dYEr//99UX7lgjf//34R&#10;f2qC0///fbd/FIMQ//9+HX/OhHf//39sgZSGkf//f8aCX4dD//9+NYE0hZ///30igFWEAv//fsCB&#10;y4RJ//+CMoR4hSb//4UShjuEUP//heqF94ED//+D+oL0e4P//38OfNt0Zv//eIZ1Jm0c//9yqG5m&#10;Z1P//23CaRVitf//aUxkj16W//9nLmJfXQD//2kNZA9fgv//bg1ovmSc//90RG60acf//3mRc9Bt&#10;Lv//fId2e240//99d3bWbYX//32KdhlsKf//fnx2P2vZ//+AiHfebXz//4HeeXdv4P//gR95o3Fv&#10;//9+O3fjcTz//3qbdTZv3f//eEpze27s//93enL8bnv//3ePc0xuMf//eaJ1gW96//9/BnsOc+3/&#10;/4bpg1h6w///jRiKQYAm//+M14ragC3//4c6hbp8Sf//gM9/NnhX//98w3qMdgr//31OeiB2UP//&#10;g1x/MnoX//+L/YcYf4v//5KLjSODXP//ljGQHIVB//+ZZZJih37//5wylKOKFf//nSmWQYvh//+d&#10;Q5fyjXP//50cmRCOM///nBGX74yH//+cbZbyizf//58il9mMeP//oI2XVYzu//+hpZYxjFD//6ZQ&#10;mKWN+v//rEydm5E9//+u8KEgk5L//63CogOU0v//qGWeQJMC//+eipS7jFj//5Wqi82GLf//ktyJ&#10;toYQ//+TkYvLiRj//5UYjkyLYf//mHaRgo1x//+cpJTKj2X//6E2mJqSkf//p52eq5j1//+skqNU&#10;nj7//6zboxud8///rEyiXJxm//+sg6OknUn//6yxpeagsP//r1qp0Kcc//+0aK3BrZf//7ZorNeu&#10;Rv//uciud7Ae///F+bwkvHL//9R/zj/L1P//2HPVPdAn///OqMxcxf7//76luxO1sv//s3itPap3&#10;//+uxKWPpRr//7HCpsSmbf//v/m1zbML///Q1MoCws7//9Sx0b/GEv//xhLFqLgH//+wv7EqpVT/&#10;/6N7o2ybH///noKdiZfc//+by5owlWj//5w0moqVvf//oNCfiZqb//+kmqQMn47//6GCobOejv//&#10;mrmbZpoh//+ZEpnzmez//580oBSfr///pjumjqRT//+mx6XjoZL//6TToqydSf//qAWlR6AM//+t&#10;Dao/pbf//61uqmemIv//rDGooaNu//+t76oGot7//7DUrO2j0v//sYStraPF//+xb62LpCj//7RN&#10;sJ2oMP//uA21OK2A//+2ZbUIrhv//647rlapM///pIWlbaMs//+dSJ3gnsz//5uSmtueI///oNCe&#10;hqKU//+oiqU2qFj//6r5pyGoUv//pvGio6IW//+kAJ9Rndr//6bLoqughP//qLCmS6MP//+jz6NX&#10;nsH//52unlOYy///nIOdjpff//+dgJ6nmYb//5q4m36XiP//le2VspNJ//+UN5MPkhn//5T0k8aT&#10;p///lLeUZJRl//+UwZVelP///5h+maCYYP//nqqgCJ1y//+hkaMsnz3//5+uoS+cmP//nqqfa5rG&#10;//+jfaMqnm3//6qwqe6kwf//q5aroKYS//+lRKbhoUv//5/+ozCdrP//oIOk458j//+hqqZtoCb/&#10;/532oh2bMP//mGGbYZO0//+WlZiekAD//5fnmXKPuf//l8iZGI6C//+VUJY7i4T//5LbkwWI6///&#10;kXyQood0//+Qxo7bhq///5FBjnCHoP//kxSPwIrM//+UKZDRjdz//5Kmj76OLv//kDWN/4yb//+O&#10;9I1siwv//47tjeqJ7P//jz2OvYlD//+PPY9uiRf//46zj5GI7///jPKOB4d8//+JbooLg/z//4ZW&#10;hj6BKf//hcGFDoGN//+GeYUzg4v//4ZBhCuENf//hZOCq4PT//+HC4Pbhcv//4tmiNCLsv//kUKQ&#10;AZQP//+WKpZmmwf//5Ytl4qbcf//kZWTe5Xa//+NeY+NkLX//4yqjtWPkf//jquQ+5Gt//+RtJQJ&#10;lJz//5LUlN+VAv//kTaS2pHv//+OY4/ZjWr//4xojgmKVf//jK+OyYrf//+OQ5Ecjh3//5BAlAqS&#10;fv//koGXIpbg//+TbZhpmQX//5KFlyuYa///kFqUUJYU//+N0JFck2b//4xfj/KR7P//i72Pb5FI&#10;//+MBY99kaD//43JkLeTpf//kC2Sv5aS//+Sn5VimaP//5QCl3GbQ///ksiW3Zld//+QBpQ8lOf/&#10;/47DknuRS///j5eSXY/X//+QOZHrjs7//47tj6+Mpf//jPCNCIpg//+NMIzZikf//5DIkCSMwv//&#10;lKSTuo6f//+VXJPljRD//5MJkHSJE///kLmMy4Z8//+RAIxTiAT//5JdjoCL7v//keSQYI6V//+P&#10;RpCQjpX//4vNjv2MHf//iaKNRIjL//+JcoxcheD//4kviu2C8///hrmHXX9O//+A+YDAeg///3m6&#10;eNB0Mf//dVRzzHEg//91vHOzcnT//3oceAd3aP//gUh/8X8Z//+JKolZh9X//474kNKO5///kUSU&#10;FJJ3//+RAZOUksP//5CckgKR6P//keWR5pIL//+SlpGokYP//4+Cjl6Ng///iheJNYeh//+FnYUy&#10;g2X//4QLhFSC////hjqHp4b0//+JSIwZi0L//4i1jGyKc///haiJNYXk//+ENIbNgqv//4VGhtWC&#10;QP//h2iISIMG//+I/Ylygy///4juiReB8P//iF6IWIEC//+JJYjjgjz//4pxiZaELf//inyIjoR8&#10;//+KRoc3hET//4tEh6aFQ///jI+JN4Zu//+MQImshaj//4sQiU2ELf//iwmKCITL//+LVYsthrT/&#10;/4mQioKGx///hb6HwoQx//+B/4SRgOz//4Bsgrt/M///gUSCsH9q//+DtIQcgPf//4YBhaCCfv//&#10;hhuFN4JX//+E3oPCgbD//4UahB+DQP//hpuGCoZN//+HSYcoh/P//4aMhq6HFf//hayFz4UP//+G&#10;SIZhhDn//4dAh0yEE///hm2GU4K+//+FHYSsgYX//4Slg5iBgv//hGKCgoG7//+EF4FXgaz//4PI&#10;gE6BOf//hCqAQoE5//+E14DVgWf//4STgMqA0f//hDmBE4Cj//+EV4I6gWf//4QPgxaB8f//g06D&#10;OIHe//+DEoObglD//4QuhUSEcv//hZKHSodR//+FgIetiKD//4RNhmaH7P//g9+FUobI//+FV4XO&#10;hpv//4dbhsGGn///iDWGoYWD//+Hu4WNg3H//4byhNKBs///htyFZYFf//+HR4bAggP//4egh7yC&#10;if//h+2IBoLJ//+IGYebgtj//4eKhlCCOf//huOFOIF2//+Hd4WkgeX//4kIh0mDx///ismJaYbO&#10;//+MDot0ig3//4vyjF6Lrv//ijWLc4rG//+IQImiiLb//4giiOuH+v//ifuJ1oj0//+Ll4qwiW3/&#10;/4xSiyyI////jMiMCYjL//+MpIy9iNb//4vmjMiI2v//i0eMWIjp//+LUov+iSr//4wKjCmJtf//&#10;jCeLz4le//+K6ooyh6X//4miiJiGTP//iUiID4a8//+JbYhRiGH//4nwiSyKcP//i3GLKozn//+O&#10;K45nj63//5FVke2R2v//lBiUqZLG//+UuZSZkS7//5LMkWGNO///kPyOHYno//+RQo1LiSP//5J/&#10;jiSJ6P//k2SPZIs5//+TvpB9jO3//5NQkI6OB///khiPO418//+Rl44xjH7//5MKj0OM1///lTuR&#10;lo3f//+V3pMEjcb//5P3kmuL7f//kDeQEYlH//+Mjo14h3///4q6jBeHqP//iheLbYhl//+Jgoq4&#10;iDH//4mBis6Hu///ip2MIofY//+MSo20iEP//4zEjWaHT///ijOJZIM///+Ee4H/fEb//37sewV2&#10;N///fb95DXWz//+BW3yxezj//4bPgumDdf//iyGITYpI//+MjYpbjJz//4wEibyLE///i7GJAokr&#10;//+MpYn7iZj//458jLiMjf//j7uPko+0//+QDJF6kVb//5BSkn+RtP//kI6SHpDi//+QNpBDjsf/&#10;/4+XjnCMif//j56Ogowr//+RmpFYjz///5O/lACS2///kiOSEJHv//+NpIz0jYT//4ntiRqKIP//&#10;h/uHjIj8//+HIYdJiSj//4c4h+CKZf//iIuJdI0Z//+KfIttkFD//4vbjJeSEP//jSmNqJJO//+P&#10;Go+ikhb//5B1kV6RCf//kN6SKY+e//+RKpJsjxz//5CbkTKOqv//jryOd42d//+M2IwVjOP//4w7&#10;i5qNff//jQuM3o9A//+Nr43YkE///41EjW2PnP//jOOM9I5L//+Njo2ZjXn//4+Tj6iNiv//kf+S&#10;TY41//+TZ5Rcjvj//5QClfCQlP//k6KWY5KV//+SNJU1lAv//5C5k2aU5P//j6eRopTJ//+PM5Ay&#10;k6H//49ujzGSD///j2uN3I/+//+PIIxzjfb//47ui5iMXv//jxyLnIti//+QBIzLi63//5DzjliM&#10;5v//kQyPTI41//+QkY+1j5///5ACj9uRg///kGmQvpTQ//+R/JLPmOv//5NJlNGbTf//lGOW2Zu6&#10;//+V9plDm5L//5atmnGaav//liuZyJhd//+VBZfoliv//5OSlWyUEv//ki2TEZJi//+QnJDZkOb/&#10;/46EjmePNf//jPmMno4P//+NWYz7jm///46yjrmPQ///jyqQDY81//+O8ZDBjyD//46ukPGP5f//&#10;jwuQ/pGm//+PoJCmkvH//47kjwqRmf//jf2N8o75//+N0Y5vjPX//434j4iL0f//jteQrYvq//+P&#10;MJBEi5f//40QjPeI6P//idGJEoW7//+Hkob2hFP//4bOhpWEhP//hmqGaYR9//+Gk4a+hH3//4iF&#10;iQKGOv//i/GMoIm9//+PQo+kjZn//5EIkM+QXf//kYqQ/5Ij//+R/pGgk6v//5LEkpCUsP//k/OT&#10;RZTZ//+UppLok1///5Q+kaaQlf//k8WRKI6Z//+SVpBvjPj//467jb+KG///ituKcIcV//+I9oiC&#10;hYf//4mQiJiF5P//iw6JZobO//+LJ4j/hlD//4o3h9WE8f//irOIT4Uw//+MhIpBhr///43Qi8KH&#10;nf//jqWMt4fN//+PZI1riAv//5AcjfaJAv//kWyPVYvV//+TC5F4kAj//5Likh6SbP//kBuP7ZFB&#10;//+MzoyBjp3//4sFifyNHf//ipyIxIzy//+LG4jwjW///4ySitaOhf//jsGN44/m//+QZJBTkF3/&#10;/5B/kOiPLv//kASQt42Z//+PM5BOi/X//42CjwOJgv//iymMrIZe//+IW4kTgtz//4Ssg+l+q///&#10;gTt/Anrc//+AbH13edj//4OkgMN9Yv//ih6Hi4TW//+QjY3/jJv//5QHkRaRM///lGuRI5Jz//+S&#10;94/jkjz//5Ggjz+Svf//kdGQQJSZ//+STpFOlVL//5GckReTK///kJGQmpAo//+QMpB7jmD//4+h&#10;j1eM5v//jlWMxIrU//+NRoqQiU///40CigaJNv//jEiJ4YkY//+Kb4kGh+D//4mjiRyHhP//iwOK&#10;54kY//+Mt4xpirT//42cjMCLV///jXGMHosk//+Mnotpiuv//4yUjEGL5///jXyOoY3S//+PsJJS&#10;kKr//5KOlf+Tsf//k6qW2ZRd//+TFZUJksr//5LJk0OReP//k5WTHJH5//+T6JNokvr//5I4kmeS&#10;tf//kEiRaJJ6//+PrpGYk6j//4+1kgaVbf//kAqSVpb1//+QQ5IXlwn//4/ZkN6Usf//j2OPWJEw&#10;//+PjY5ojo///5BOjluNx///kXWPZY7c//+S3pF0kVL//5Rhk+iUb///lY+Vupcn//+VyZYZmGf/&#10;/5TklVKYJP//k06UGpb7//+Rb5KTlTr//48ykBaSjP//jXONdI/K//+Nuo0Jjuj//4+fjyuPwv//&#10;kV+R4JB8//+RgpK1j4n//4/rkQ+NWP//jpSPN4w9//+PQo9zjY7//5FYkT+P4v//ko6SNJC///+R&#10;R5CpjyP//49ijoWNR///j2aOfo1y//+QL4/AjmT//497kD+OYP//jmeQ2Y8O//+PAJLZkiD//5Fk&#10;la6Wi///lAWXjZmB//+UhJaumHz//5K1k9aUdv//kI6RiJDf//+PeJEDj5v//5Adkh6Qcv//kZeT&#10;U5GN//+R8pK7kST//5GikVuQv///kt+RzpLK//+VXJO+le7//5ZAlDaWff//lPWSwZR5//+T85H7&#10;k1j//5RektqUP///k7WSeJQP//+Q9I+tkZH//46FjQKPS///jZ2MDo5P//+Nz4yijhL//469jmuO&#10;r///j02QG4+///+OuZCEkID//43kkBORCf//jt2QxpK2//+SD5NVlcn//5RllU+Xhv//k4WUuJY5&#10;//+QrpKrk8f//45IkRaSnf//jOeQMZKC//+LZ48Bkaf//4n1jf6QMP//iY6OEI9Z//+KYY8Uj6P/&#10;/4zDkUSRqv//kAmULpTd//+R6ZXRlsj//5HblcaWc///kISU6JSL//+PX5SdkuL//47/lQSSVP//&#10;jfyUNpFn//+M+JLIkF3//45Hk0+Q/v//kNCU0pIO//+SkZVwkjv//5NhlXqSnP//ky6VYpPK//+R&#10;4ZT9lSH//4/Yk+mVwv//jbCSMJVm//+LpZAQlAX//4qdjsGSrP//i1GPHZJ///+Mz5Ajks7//43I&#10;kIOSZv//jc+QD5EX//+NR49Kj8b//41Sjx+PuP//jmyPzJEG//+QEJDpkqj//5GmkjWUDP//k0eT&#10;+JW4//+UaZV/l0///5QnlbmX6///k6+V3pi///+VN5hXm/n//5dHm5afoP//leabGJ8F//+RLZZ2&#10;miX//4y9kP+VGP//iqGM6pIr//+LbItekcr//46tjM6TfP//knWP4JWr//+UlpJplqb//5PckpqV&#10;hf//kSKQtZMk//+OXo6ckUH//4zkjemQ0f//jSuPBZGZ//+PRJGmkxf//5GilBuT8///kpyU35Ni&#10;//+SHJQfkjH//5DpkqKRiv//j8qRHpIB//+Ouo+Tku3//42xjh2Tif//jeqOGZSB//+PwY/0lj7/&#10;/5Lrk1CY8v//loKXLpxP//+YcJl4npP//5f6mbee7v//lpOZgZ51//+Vx5nznkv//5aCm0OfL///&#10;mJudAaEQ//+aW53+ol7//5n+nUChZP//mBib3Z8L//+WXJtznYP//5XanGSdzv//ljqddZ7A//+V&#10;WZv+nUL//5HClv+YDf//jXKRbpKF//+LP46XkH3//4vBjrqR6f//jamQO5QW//+QepLbliX//5QM&#10;lu6Y1v//lxmbJJwZ//+Yb52Qnw7//5fsnXuhVP//l2qcxKPp//+X5Jz+pqb//5fXnQenXv//lrSc&#10;SaYD//+VmZtlpKj//5PwmXSjKP//kiSXBKGi//+SKJaGoZL//5RDmJqjFf//mBec1KYF//+cD6FH&#10;qT///52MowWqPP//nCKhYqg6//+Yz519pAb//5VNmYSf4v//lFqYkp8s//+WLprbof///5iPnb6l&#10;Mv//mUievaXc//+Yn55RpGj//5kOn0OkMv//mkihP6Ww//+ZpaErpkr//5a2nkqlBv//k9+bQ6O3&#10;//+TJZpxpDb//5PVmx2l8P//lHibmKd+//+VAZv0qJb//5UBnCKoUf//k5SbXaW7//+RN5nEoe//&#10;/4/+mM2frv//kEuYfJ9T//+P6ZbZnk///47VlLCctv//j6OVK52E//+S95jdoYL//5cqnZimwv//&#10;mfCgu6qA//+ZcaBXqnr//5ehnoOoov//l7meqqii//+Zp6Dhqwr//5yEpFOvH///nw+nsLMw//+f&#10;6alEtS3//5/ZqZe1n///nvKor7T4//+dbqcAtBn//52Zpx+1mv//nyuos7jP//+ftKkPunb//521&#10;pry4X///mcuiu7Na//+W6qBGrzj//5dBoS+uyf//mfij/LD///+co6YMsvL//52IpkezGf//nPil&#10;p7I9//+cB6VSsY7//5tOpT+xJv//m3Ola7FH//+btaTasTX//5pSokSvYv//l3qeuKwx//+VOJzn&#10;qiX//5UIni+rKv//lamgU63L//+VkqCgr0r//5WBn4qvHf//lS+dkayi//+UMJt2qFv//5Qvm2Sl&#10;Zf//lT2c/qTO//+V9Z4vpXv//5Xrnm2mtf//lf2fCKh8//+XiqGvqyP//5lZpMys////mXSlvKyd&#10;//+ZDKVRrBr//5pQpfSt2f//nFmnDrA8//+dXKcIsLf//5y7pWGuvP//mm6iUKr4//+XWp67pvr/&#10;/5Rlmzmj8///k1KZN6Nr//+Vr5ptpoT//5nxngOrSP//nVOhwq78//+eB6OrsBb//5v2ot+uif//&#10;mLagU6ub//+Vw52TqJ///5UEnROn4f//lrWfaao9//+ZJaK+rgT//5vPpjiyJv//nbOolbUB//+d&#10;tqi0tWj//50Wp+S0x///nF2m87Op//+buKYrsgv//5w8poew/P//nUKnBbAA//+d2KaZro7//54C&#10;pa6tI///nX+kbKvL//+cEqKYqjn//5rYoQ2pXv//nHOidKvF//+giaausL3//6ONqjG0If//pGGr&#10;g7TM//+jn6rjs/L//6H+qP+yyP//oLqnRLJP//+gKaZfsnD//6E1p2+z8///o/qqp7ci//+l/K1v&#10;uYH//6VCrZe4mP//ohurPLRc//+e46iur7L//54IqEKt4v//nsWo866F//+ftqlpsAn//6DsqfOy&#10;Fv//ofiqcbPh//+iQaq7tLr//6Ixq1S1Pv//ohisPLXu//+iMq0qtuL//6J1rbK3rf//onutirfC&#10;//+iIqzItxT//6IYrFG2fP//os6slbYi//+jmazWtRX//6PxrIuzL///pDqsYbHm//+lWa2Isy//&#10;/6bDr1i2pf//pxKwFLnx//+lrq77uwn//6NCrP65uP//oT+rordf//+gTKsxtTj//6CJq0Kz7P//&#10;omGsMbRo//+k2a1xthn//6cJrqW4TP//qXawpLtZ//+rnbLxvnj//6x2tFXAvP//rB60mMJ1//+r&#10;g7Qzw/v//6uytCbFav//rOa1OsbQ//+vJ7gtyPD//7HFvGTLm///s8fAKM1k//+0l8HlzN///7Rh&#10;wWPKTP//s8W/msdO//+ywb1WxTf//7HIu7fE8///sZC7qsau//+x/LysyUX//7GavMXKqP//rwO6&#10;QslT//+qurXHxhT//6YSsNjCc///oNSrLb4J//+cMqW2uWb//5tlo3a3B///oFmmL7hI//+p7a0X&#10;vLT//7QntR/CTv//ujq6X8Y+//+6a7syxwf//7ahuL3Ewv//sxS2PsGO//+yPrXWv3H//7L7tuC+&#10;m///tJ25WL/8//+1s7uPwkj//7S4u0/C8P//sqm5c8Iv//+wFLc1wOj//61QtXO//f//qdCzdb7d&#10;//+mUbFPvaj//6WVsVq+2P//pj2yNsDu//+kCK/Ov0n//51fqJe3y///k9Sd36vM//+LHJOBn9b/&#10;/4k7kEubgP//kXOYX6Mo//+cVqRArwr//5+XqJqznf//mfGjGK6G//+PN5c4o0j//4LUiKqVkf//&#10;eC57p4mn//9zUnUohNf//3aGd/eKLv//fxKBSpZ3//+G84rIonv//4wBke6rTv//j/iYHLKu//+V&#10;YZ/Au1f//56Oq3PH5///q1C7OtfK//+2OclI5ZX//7q/0EztG///uYLQnO6u//+2OM5G7Y3//7S0&#10;zVztkv//tX7ObO8h//+3TdA58Mn//7jz0crxpP//uQTR3PDw//+4BtD+7/n//7hD0XvxHf//uSTS&#10;j/N2//+6FtN69Yr//7tR1Hr3EP//vArU1/e3//+7u9RT9+L//7rP05X4BP//uf7TVPgt//+5otOd&#10;+Cv//7i/0wb3gv//t3XRpPbQ//+3LdFD9s7//7dN0WX2mf//tpvQufWC//+2ONBt9Kf//7cP0XT0&#10;p///uFLS3PRi//+509SD86v//7uN1p7zQP//vTnZAvP9//++l9tA9d7//75427j3Xf//vKTZ9vcm&#10;//+7CNgg9l3//7qt11n2If//u7fXgvcE//+9m9fj+BH//8AO2FT4Uf//wX3Xlfdh///Ai9T+9ZP/&#10;/77G0zb0eP//vqTU+PVl//++mNdB9o3//72918D2v///vTvXn/bb//+829d49rn//7w211f2Bv//&#10;u1jXAfTW//+5jtVU8u3//7hU09Tx8v//uRjUQvPA//+6UNUK9s7//7se1Tj44f//uuvTxvjz//+5&#10;Y9Bw9zf//7fNzXj1Qv//twLMz/Qp//+2p84I89///7W6zxXzZv//tKHPZPMa//+0W9AX8+H//7UX&#10;0ff1vf//tm/Uivee//+3+daX+Gj//7f/1b73J///trfSr/U2//+2FdBR9Kf//7dS0Fj15P//uSzR&#10;a/cD//+6QtIS9uX//7sK0tb2q///vBDUNPdk//+8h9US+H///7wL1PL5Kv//uqfUCfkF//+4/tMb&#10;+HL//7gM01v4Lv//t93UnPhQ//+4MdXw+K///7ho1i74rf//t+PU7PgN//+3XtPg95f//7c107H3&#10;pf//t3vT//fw//+4c9R49+v//7nS1MT3a///uxLUrfcb//+7CtOW9tL//7mI0c/2YP//uLbRsfbF&#10;//+5d9OV94X//7sx1jf3R///u9LXBvUX//+639XH8ff//7j303jvwv//tfXQEu7I//+0bs6G8CP/&#10;/7cO0cX0T///urfWIvf7//+83thz+PD//7yj11b32P//uqvT1/ZQ//+5D9FZ9fL//7fy0OP2MP//&#10;trjRW/Y8//+2stMo9kn//7ex1Tv2Xf//t9bVNvX7//+2ndKi9U3//7Vbz2v1Bv//tKzNMvUW//+0&#10;TsyN9Nb//7MVzEvz8v//sYTMIPNS//+xCsyt89b//7Jgzlv00///tJ/QUvVE//+20tIQ9SH//7j6&#10;0/v1iP//urzVtPbL//+7wNbW9/3//7xO16/4eP//vITYH/iK//+8sdg0+Jr//7wg1yX4SP//uo/U&#10;+/cS//+5GdNy9UX//7ip03X0KP//uXXUkvTE//+6x9W39j///7vw1rD3Iv//vCvXWfbi//+63tb7&#10;9er//7mu1qH1fP//udzW9fXN//+67NeC9er//7uL15f1XP//usDWrPQ1//+5GNUW86L//7eW02P0&#10;E///ttjSLPVK//+3NdJN9uD//7g002P4Qv//uT3UWfjm//+6EtRR+Q///7pU0tX4xP//ugfQs/fp&#10;//+6MtAJ91f//7sT0a33fv//u+jUefgN//+78Naq+C3//7sP1yj3O///uEzUa/RU//+0t8/x8MT/&#10;/7OIzfzvWv//tdDQFvD6//+4g9Ll8t3//7kt04PzWP//uJrStfPO//+5BtMP9cn//7or1E34IP//&#10;uyTVMvlw//+8PtXh+cj//72g1oT5r///vdvVnfkp//+8+dOY+Kj//7v90jn4dv//ney7l+Fg//+e&#10;VbyC4+f//53avFfkV///nDi60OJj//+bfLnp4O3//5xjumHhtP//nf67VuPP//+f9ryH5eX//6Cx&#10;vCHlFf//oCu6G+Fl//+gm7k/3nj//6ImukPd8f//o828PN8U//+kSb1K4BP//6JPu5/e4v//n2q4&#10;wdyA//+eGLdu25z//56Et+fdPP//n725XeCj//+gBrof5A7//5+dunDm/v//n7G7YulG//+fG7uH&#10;6JL//5zhua3kIv//mke3P965//+ZRbZJ3Fv//5rZt9Deyv//nQK5tONL//+eFrpv5sL//57NuxXo&#10;i///n0i7zOhD//+fzLxy5or//6BGvKfkTf//n627bOG5//+eGblJ35P//5zCt9re9f//nGm33N/s&#10;//+dZLly4kX//57pu6PlKP//nxq8YeZ8//+dt7s25Yr//5ypuefkJP//nQy5d+PP//+djLh341D/&#10;/51AtgPhjf//nUSznt/q//+e87OJ4I3//6FctZrjCf//oq24GuUk//+ic7n25Wz//6BAuaHi0f//&#10;nXO33d8B//+dYrgm3h///5/aurngdv//oZ28yOKs//+hLbzT4vf//59wu3fiA///niS6OeF+//+d&#10;gblk4ZT//5ybuEnhmf//nKO4IOLu//+eE7ko5dX//57+uWfnsf//nzy5Bec2//+e1rhT5Hf//53T&#10;t1PhKP//nju4EODI//+e/Lk54k///53xuE/ikf//nAu2QOE///+avLR+31b//5sZs/HeBP//nJS0&#10;JN1G//+du7QO3Ez//55Ks/HbPf//ng+zxdoH//+cnLLu2Hv//5rRsgzYTv//mymzlNxv//+dibdD&#10;46j//58sudnoyv//no25d+hs//+b+LaO407//5n0tCzeYv//mxi1Yd36//+dnrhQ3+///51cuGLf&#10;C///mbq03ts9//+XyrMU2wv//5oTtYjgmv//nKu38uWR//+c97e45eb//5xBtqLjR///nUq31eH8&#10;//+hS7xs5AT//6Qov5bmFf//oni9kOUh//+fmLo246j//57suTDjdf//n/a5mONo//+gprlJ4Y//&#10;/6CyuHTfAf//oaO5NN6d//+i87rz4Iz//6ONvDfjRv//owK8RuVg//+g77qi5Tz//56huLbjhv//&#10;nam4L+HS//+eo7mW4R7//6Dzu/DhPv//ojO8guBC//+hiLqN3fn//6C4uFzclv//oTK37t1Z//+h&#10;5rhV3kv//6F2t/zdWf//oOu3ptvL//+gzbfV2vP//6DauFrbDP//oGa4l9s6//+fBbgL2rL//51n&#10;tyzaKv//m/S2Itob//+bn7Xv24b//5yGtv3eBv//nMK3aN9B//+cT7ba30v//5zGtrnfyv//npq3&#10;ueEU//+gurlw4mX//6E0uj3h3v//n7C5ZN8t//+ewrj33Mn//5+aufjcDP//oFa6ttu5//+gNbqz&#10;26j//596ug3b9v//neC4Fttq//+cqbYQ2oL//5x+tTLaIP//nHG1DNnm//+cs7Xk2pb//52Ct3Dc&#10;P///nhy4Xd2Q//+d/Lf13eP//55bt6bez///n764OeEh//+gp7h94zD//6BRt+/j6P//n5a3ZuPZ&#10;//+fFLc741X//56ettnh9///neC109+v//+d9rVq3kT//573tebeZP//n0a10d6t//+ejbUh3qX/&#10;/547tYrfMP//nyy3qOBA//+fo7j535P//56Bt/Pc4v//njm3kNwy//+fALi03dT//57CuVDeKP//&#10;nk+5pNz6//+e67pG2+n//6Dqu0Db+///o6m8JNzc//+lk7v93Rr//6XiutTcN///pQW5btqY//+j&#10;qLg32E///6JCtwLVC///oHW0/9Ah//+fiLNfyzX//6GXs+nIOf//pQa0gMSd//+nKbKvvXT//6oX&#10;sd62iv//saa3HLXO//+6j78puJr//7vewAO1Qv//sRiz/qaX//+d4p5bkEz//4wViVJ8SP//hK1+&#10;4HMJ//+KcoKGdqT//5pQkXqD9v//q1qizZMj//+yratZmvX//6vPpd6XVv//muGVkorz//+LpIXQ&#10;f3z//4cMgC59G///jPCFcYQe//+YI5DSj+z//6Iim6eaQf//qE2i+KCu//+usqrop43//7adtN6w&#10;Nv//uNW5IbLN//+t5q+rqD7//5ponOqWwP//irCNlouG//+FdojSjBv//4hojDeUS///jpeSjZ2i&#10;//+T8Zd6o8f//5dNmf2mKP//mN6a7aXt//+ZEptLpFj//5j3nAmjIf//mW+dhKOg//+Z157npWj/&#10;/5n8oDKnr///mUWg4qji//+YJ6EpqPL//5jCotCqLf//msGlZKyI//+bVqYbrTj//5j7o5Oq4v//&#10;lVGfqKdq//+SR5xmpJ7//485mRKhLv//i42U35wv//+I05Exl3n//4d0jqKUJf//hvONGpI6//+G&#10;LovtkN3//4QLihKOt///gTiH4Yv+//9/JoZJidT//36DhceJD///f4CGrYo+//+B84kHjTf//4Q4&#10;iwWQEf//hCaKHJCQ//+AO4UNjd///3lBfWeJsf//clV22IdY//9un3RoiS///3BNd9iQCv//d/OB&#10;b5sF//+CoI39pgz//4tSmDqr4///juCclqpp//+NsJsWo5j//4oCld2auP//hlqPxZLI//+Dp4pc&#10;jMD//4AShFiGsv//e2Z+B4Bu//9463rXfTz//3pOfDZ+ev//fYN/lYGl//9/e4Fwg1v//4Bbgf6D&#10;1P//gbWDCYTb//+CK4NNhQH//36of7mBG///d8J4yHnN//9yknNtdDL//3LJcy5zvf//d753Wnc7&#10;//99zHyMern//4D2fvp6ZP//f8h9EnWv//97VXfPbsz//3XmcY1ol///ccds4GUH//9u3Wm5YzX/&#10;/2vwZrRhSf//akRk0GA7//9rZ2WnYZL//29gaWJlEf//dPNu7Wlo//95fXN8bFb//3t9dUls2v//&#10;e/h1NWwC//98anTWav///334dZVrLP//gHF3mG0x//+CcnnEcFn//4JCemRypf//f0h4bXJ3//97&#10;0nWqcRv//3rDdPdw7P//e/12iXH4//991njmcxv//4CgfE11Lv//hgOCXXn7//+NKop0gJL//5FR&#10;j8qEaP//jmON1YIz//+GpoZifIz//38tfmt3yf//e8Z6G3Y4//9/CHxKeSb//4gHhEh/lP//kbGN&#10;LIWf//+YH5LoiNz//5zTlpOLXP//orubIo/G//+nQZ7fk7L//6cMn2uUUP//pN2fU5Qk//+jNJ+a&#10;lCf//6BcnS2RYf//nWOZB40r//+cJZXoisf//5qikouI3///mhCQNYfe//+cwJFqiUb//6AflDmL&#10;Iv//oZGWaIw7//+hQZdmjSD//54olQeL8///mFOO64ft//+TyooHhRn//5NIihWGsP//lLWMv4op&#10;//+XBo/AjQn//5tek1+Pk///n5mV3JC2//+jf5gbkkT//6prng2Yb///shqlJZ/k//+2pakuozf/&#10;/7mxrEikc///uoGupaVN//+21q2upPX//7Kfq5Olz///sRup9afq//+vE6XHpnr//68Qo/elVv//&#10;t5KtK6zL///DYLv1uAP//8Z0wiS7L///vgq6+rO5//+yf651qb7//6xypbukaf//qsqg7aHD//+v&#10;x6P3pNv//8FCtmS1lf//1cTOh8qF///cDdjI0Rf//84GzSjDFv//t1a3VK3h//+ne6dEoGP//5+0&#10;ntmaI///mxyZs5Ww//+bBJmZlW///5/RnwCapf//pE+kjqCh//+iWKOPoNj//5ulnUqcKf//mE+Z&#10;/Zny//+cPZ3DnZ3//6IJoyKh0///olKikKAa//+fz58cnJ///6JMoS6fuf//p5CmhaYp//+oB6bs&#10;prb//6Uzo4iiQP//paOjR6AD//+qZqeboi///678rCWlJf//sM+uJaZc//+yXbAWp8H//7Tss3uq&#10;hf//tN20sKvc//+uz6/JqNb//6TNpi2irP//m3ecUJyQ//+W05aXmZ///5kkl9Wb4f//oBieL6E2&#10;//+lPaL4o6L//6RfoYOgHf//odKeRpws//+jqqA6nlD//6YipAKh+f//opKiRp9n//+ch52umbL/&#10;/5sSnR6YT///nUWfwprK//+cO55imkH//5eBmJiWHf//lOOVCZQt//+VxZX7ldr//5ZDl2eXI///&#10;lbuXu5b6//+XsJnjmH7//50mn0KcxP//oYijwp/W//+graLtndf//51fnwCZOf//nrmfRZjb//+l&#10;AaT4ncn//6cqp6if////oPOispti//+Zy5zWlmf//5lMnR6XcP//nOCglJr///+dT6Adme7//5mP&#10;m06UPf//ltmYA5AL//+XyZjUj+D//5l2mn6Qif//mLqZgI76//+Vy5Xwi53//5I/kYqIEv//kBOO&#10;goZA//+Q+46sh9v//5QCkTSMDv//la+SxI8///+T3ZFBjs7//5CNjpGMPf//jl+NE4n3//+N8I1N&#10;iNb//46TjpaIw///jw+PzYjv//+O05AYiHb//4zujh2GE///iEiIxoER//+Cf4Ite9///32kfKF4&#10;xf//egh4VHdX//94EHWBdun//3mxdnh5LP//gAZ8/YAK//+IBoYviXj//45pjkmSIf//krCUDphN&#10;//+Tm5XhmZn//5Ewk8OWR///jgiQlJJA//+Lz44xj+b//4vajemQM///jqyQQJLt//+RypLYlRf/&#10;/5Kyk4aUOP//kSuSOpCj//+PFJCbjTH//47bkN6NFP//kFGS75A5//+SnZYrlPv//5TPmWyZLf//&#10;lN2Z/5nv//+TQ5ftl/X//5EUlLWVYv//jiGRBZK9//+LLY4CkIj//4jni++OzP//iBWK+Y3v//+J&#10;GouGjpr//4sxjUSQc///jhSQW5OM//+Q45Pilt3//5FllSGXYf//j8qT5pSm//+PY5NPkgf//5Dl&#10;lByQ8P//kYWToY9i//+PhZB1jDb//4y6jKuJAv//jGCLmYgt//+Pq45yiiL//5PHkkyMCv//lS+T&#10;cIsj//+TepEliAD//5GmjpGGXv//kq+PT4lK//+UspI5jmr//5QHk4WRCP//kFKR9Y+3//+LXY5M&#10;i4L//4glizOHJ///iE2KtYTh//+J8Yt+hBb//4oKiuODEf//hemGRn98//9+WH5aeY///3hDd+d1&#10;UP//dmF1lnTI//933na/dtn//3usesF6qf//gTmBOIAo//+HHIhGhkH//4uCjTaK0f//jfGPD4zt&#10;//+PcI8vjZX//5EBj2iOR///kU6PF45A//+Oioyui7X//4l7iJuG+///g8+EDYGo//9/2oEWfmH/&#10;/4BOgoJ/0///g5KGuoPI//+E2oiXhMj//4OVhxuCbv//gwmFr4DB//+Eu4ZMgaT//4eViCqDuP//&#10;iZOJVIST//+JUYiAgwr//4hJh2iBRP//iI+H8IGU//+JNIilgq7//4h1h2CCU///h8yF1YG+//+I&#10;3IZcgpD//4qOiEGDlv//iq6JDIK6//+JN4hCgKr//4h/iCWAov//iVSJu4N7//+J1Ys/hnz//4ix&#10;ivaHMv//hiqInoVp//+D7YXIguT//4N7hFyBfv//hPCE7IHK//+Gs4YBgqD//4ahhVKCLf//hXeD&#10;oIFU//+FwoPFgpz//4dYhcSFlv//iDWHXYee//+HbocWhvj//4Y9hd6El///houF2IL///+HdIZ9&#10;gl///4dLhkGB5f//htiFwoJX//+GdYUgg1r//4Wog8mDdf//hHmBzoIy//+DQH/SgBz//4Mhfzt+&#10;3v//g/iACX7K//+E9IFdf27//4YQgzKA9P//hqWEwoKk//+F1YT+gy3//4P8g/2Cev//gsKDZoJF&#10;//+DaYSXhCb//4TbhqKHDv//hR+HWIiD//+EQYZqiBH//4Qgha+Hdv//hdqGZogJ//+IV4fEiO3/&#10;/4o5iKWJA///itGItYgJ//+Kdoh3hsP//4oQiL2GOv//iVmI5YW7//+IKYg5hIT//4cfhwKDDv//&#10;hgSFMIFy//+EKYKLfzf//4JigFN9J///gk+AKXzs//+Dw4HEfs7//4WvhAqCCP//hyuGIoVl//+H&#10;M4cHhxn//4XlhoGGtf//hN+F1oXs//+FzoaUhq7//4gjiGOIdP//iXeJP4i9//+Jy4loh8r//4pc&#10;ikiHcf//iqSLLYeL//+KXItYh4v//4pGixOHmv//iwaLE4gt//+MrIv6iYb//42fjJWKPP//jN6L&#10;2ol0//+MWottiUD//4z0jAGKnv//jO2L5IuK//+MC4r8i1v//4vLiuqLdP//jRWMgoyt//+Poo89&#10;jqT//5LJkg6Qkf//lPeTRJEh//+U/pHzj5v//5PBj42NOP//kvKOMoup//+S9Y5Wi2j//5PSj7yM&#10;u///lNGRWo7m//+UVpEoj5f//5JCjuaNy///kRaNXovy//+SRY58jCD//5PukJmM+///k9KRcIx9&#10;//+SDJDdiub//4/Yj9iJtf//jnCPTYoM//+OX4+2jAf//454kAONx///jZyPS418//+MxY6ai/b/&#10;/4zejqmKdv//jTeOg4jd//+MdYyehjX//4lqh/iBlP//hE2BT3t7//+AA3v0dyX//4ATe6h4N///&#10;hEOAKX5Z//+I1oWfhVb//4shiP6Jiv//iueJYImr//+J84glh27//4oph6iGGP//i4mIxIc+//+N&#10;Koswilb//46AjiiNwP//j3uQx5AB//+QlZKKkQX//5F4koeQnP//kW2Qf46H//+RDo6NjEj//5FU&#10;jseMB///k1OR0I7x//+VipTMkl7//5Sek7KRyP//kUeP1o5V//+OVYzZi87//4wri0WK0f//ipuK&#10;morO//+J+IrBi9L//4qji8WOKP//jBuNEpED//+NyY5Mk0T//5AjkGaVGP//ksuTWJYz//+TsZT3&#10;lP///5JalEmRvv//kC6SI46V//+N3I8TjHP//4umi8qLRf//ig6JeYrn//+J0Ikhi4f//4siirKN&#10;Ev//jGKMCo3I//+MV4vfjKr//4wki5uLTP//jNSMcYr1//+OrY57i9X//5ELkTqNcf//ktaT3I9Q&#10;//+UDZY+keD//5Rql4mUn///lBKXXJbc//+T7ZakmIn//5QClbiY+///k8eUSpeG//+S2JHzlEn/&#10;/5DDjlqPtP//jlmKl4s+//+MqYgBiDH//4zGh/qHw///jtiKw4pW//+RBY5sjiD//5GikNmQ7f//&#10;kBeQ8ZGH//+NvY+3kT7//42pkCeTOf//kACSjpb4//+RjJQOmF7//5HYlICW/v//krWVwJW+//+T&#10;2pc0lVH//5TLmBqVc///lXaYSpXM//+Vn5eoldL//5UMljyVKP//kxmTlZNN//+QAo/4kKr//42k&#10;jTuO/f//jVqM149H//+OJY4GkEj//44kjtmQG///jV2O8o8n//+M6o78jxX//43Ij6KQ4///j2SQ&#10;bpM9//+QIpBck6j//5AikDaSGf//jzyQGI8x//+N7Y/kjFb//44UkIaLqf//jtuQsYwZ//+OEY7J&#10;i1P//4xSjGaKLv//izaLd4oq//+K1Yt+iqb//4mjim6Jhv//iDWI9oee//+I2omqh+D//4t3jDeK&#10;if//jaCN5I0R//+Np40VjZb//4zui7CNPf//je+MaI4z//+RF49ckMr//5UaksmTlv//l2OUP5RM&#10;//+W5ZNAkoT//5VTkeiQgP//kvKQVY6H//+PaY3Qi87//4yPi8CJtf//i4yK64kN//+Lw4qbiP//&#10;/4uxibKIIv//iqWIJoYv//+J3Yd1hNr//4qviK+Fmf//jAOKaYcR//+MhIs0h4f//4yyi2+HTP//&#10;jQWLgYcU//+NrYu7h77//48UjOWKOP//kJGOvo25//+QKI9Aj3H//42ZjY6OXf//iw+LQIyq//+K&#10;bYokjKb//4sxikGOBf//jFGLLI+E//+NqY0TkLz//47yj1GRSP//jvKQFI/X//+NfI7ejH7//4xD&#10;jaKJe///i8yNMIez//+LVYy6hl7//4qYi6mE7P//iQ+JP4Lg//+FuYSqf0b//4Hzf9R7cP//gNh+&#10;Xnp8//+ELIICfmH//4rXiSiGLv//kUePxI4O//+Um5Likp3//5TWksWTxv//kxeQ8ZMd//+RIo87&#10;krL//5B+jv+Te///kKiPk5Pq//+QoJAPkr3//5BdkHqQrv//j+GQYo6V//+OtI7ejC///40FjEaJ&#10;p///i8aKSIgi//+LhYn0iEf//4sVigKIfv//iVaI0ocK//+H7oe3hXD//4gph9WFMf//iMuIAYWD&#10;//+Jqog4hoD//4r5iRSIcP//jHCKtIru//+N640gjXX//46Ejy6OwP//j22RgY/+//+R55TIkoH/&#10;/5O4lmmT7///k2yVF5Le//+Sb5LbkVL//5IjkeCRdf//kXKRV5JN//+PL4+3kgH//42ajsKSVf//&#10;jm2P+JTo//+QOZH7mGj//5HWk6+bM///ko6UMpuW//+RrJK0mE3//4/jj+ySuf//jnaNZ42y//+O&#10;QIxfi17//49mjWGMOv//kWCP7o90//+TcJLhk4z//5TdlOKW4///lUiVhpiu//+U9pVwmV3//5Pq&#10;lNaZRf//kjOTUJge//+P/JCalZD//47MjmyTHv//kFSPbZMM//+TIZLLlFf//5S2laaUZP//lA2V&#10;+ZJa//+R4JPwj5v//5AnkcyObv//kECRaY+Y//+RnpJykXj//5IckrGRiv//kFKQqY75//+Oh46T&#10;jJ7//49GjxONCv//kRKQ8465//+RFpG3jzz//5BuknaQGv//kWeU2JM8//+T1Jfgl0///5XymXCZ&#10;gf//laqX+5ex//+THJSGkz///5CikeCP+v//j3CQ649c//+P5ZFskM3//5FSkmOSiP//kcmSF5LK&#10;//+RgJEskrL//5Khkf2Urf//lMmUCZdh//+VGJQhlyr//5OJklyUnP//ks6RkpNR//+TOZIQk6v/&#10;/5I4kQ2Sfv//jyeNxI8k//+MSYq2jFf//4sXiayLp///i0KKkoxw//+MAYyEja///4wTjeeOQf//&#10;i22OKo42//+LIY34jlr//4zDjuaP9P//kGGRg5MJ//+TBZOblRf//5MTk+6VHv//kaOTUpSH//+P&#10;2JJQlBb//44akPaTXP//jCmPLJGu//+K/o5QkEL//4vPj5CQuf//jdqRxZJw//+QeZQnlOD//5Lm&#10;limXOP//kzaWPpdg//+RppTJlV///4+4k2OS2///jvGThpHM//+PGJShkiD//44jlDaRu///jO2S&#10;3JDt//+OLpNdkbf//5CmlJeSiP//kdaUaJGY//+RfpMrkAz//5A5kdaPX///jpKQwI/U//+M54+3&#10;kMD//4t5jpCRXf//ieeM7pCv//+IpYt0jyH//4j9i4aOgf//iqeM6I8S//+L844Dj2D//4vLjeeO&#10;aP//iqmM94zf//+KZYy+jK3//4t/jYON9v//jOqOYI9D//+OJI81kFP//4/KkNSSLv//kZWS5pSf&#10;//+SXJQ5ll///5K2lYWYIf//lFyYfJuz//+VuZssnvj//5QlmmGefP//kIaWqJrq//+NcJJ0lyj/&#10;/4wcjyCUq///jRSNuZP0//+QAI7BlM3//5NSkT2V/P//lVKTdZZs//+Ut5OzlUT//5HJkcaS5v//&#10;jkWPOJCu//+L/o3Yj5j//4vLjlSPo///jdaQjpCL//+QOZKRkPv//5ESkq2QMv//kKaRgo90//+Q&#10;JJCBkCj//4/0kDqSLv//j5KQFZQh//+O4o+klQD//48Cj8CVav//kCOQtpXl//+ScZMEl3X//5Xv&#10;lsya+v//mKWaD57A//+Y6ZssoMD//5emmy+hNP//lvab3qGU//+X352Xopv//5mkn0OjsP//mnOf&#10;eKNj//+ZBp2toLz//5ZLm06dO///lCGaN5tD//+TwJsSnAn//5TTnLmeVP//lM2cK56J//+SF5hQ&#10;mwT//48FlE+XFv//jfuSvpXU//+PMJNXlwn//5IilXOZkv//lk+ZPJ0U//+apJ4zoTP//5ztoeKk&#10;Ev//m3WhiqPS//+X4p4Yohv//5Y/m9Ciy///l2ScTKXd//+YMp0Vp1L//5cxnKyl6f//lWmbdqPT&#10;//+S9Jj4oez//5FQlsChX///kj2XOaMJ//+UfpmppOv//5d8nW6mn///mwah66j+//+dQKS4qsb/&#10;/50WpFaqdv//moGg0Kco//+XEZxlopv//5YFmwCg5///l22cwaKo//+YsJ6PpLf//5hSnnykwf//&#10;l0idrqOH//+XcJ5oo1r//5hBoBykUv//l72gSaS0//+WDJ6SpGX//5UlnSmk8P//ldCdRqbO//+W&#10;wp3CqIP//5cNnaCpQ///lwadWKlW//+Wlp0hqGH//5UNnFKlt///kqCasaIl//+RUpm7oHf//5FP&#10;mVmgyv//kCKXYKAT//+OU5T6npT//49ZlhKgFv//k7qbA6Ud//+YlKBaqmX//5sYotysuf//mh6h&#10;kKr+//+YPJ9uqE7//5knoJWpNv//nFikh627//+fsaj0s27//6HCrBy33///oeOtCrl8//+hYqzN&#10;uVb//5/pqx63sf//nQ+n1LT2//+bzaYttI///50HpxS3Kf//nn+oJrnE//+dtabquSD//5oso0G0&#10;uf//lpKgDq////+V1p/lrnv//5f4oiCwEP//muGkhLI7//+csKW5s0L//50MphWzPP//nGGmErKC&#10;//+bAqVosOT//5njpEyvBP//mVei6K15//+YoqEErAb//5cUnuSqX///lQuddake//+Tn52IqWv/&#10;/5LXngeqwv//koSdrqvD//+TIJzYq7T//5NJmympGP//kpSZYqS1//+TQ5ololL//5V5nMeiu///&#10;l3Se2qRe//+YoJ/xppz//5mVoWapuP//my+kk62p//+cbKfdsIH//5waqQew1f//m1OoiLAq//+b&#10;ragnsGn//5xcp5uwgf//nF+mRq9J//+b+aSmrW///5sbouerYP//mXegsqka//+W6p2VppP//5T2&#10;mr6lM///lY2aWaa8//+Yn5z5qtH//5yVoYSv1///n0qlrrOs//+fA6b9tEX//5vqpOSxSv//l5Wg&#10;06xq//+VKp5QqZ3//5Xcnu2qx///l9WhA63p//+Z7qNgsPn//5rUpIqyCP//mgaj7LDn//+ZaKNw&#10;sC7//5lYo6OwSf//maGkVbBn//+bSqY/sO3//5zwp3mwVP//nXKm264l//+d0aYArHz//55kpdqs&#10;gv//nyGmaq4V//+fyqcTsEL//6DQqAmymf//olupjLS1//+jIap0tTL//6MEqpm0a///ooqqVrOF&#10;//+h16mjsun//6EaqJWyhP//oDmnLrIF//+gmqdAsvL//6MOqfu2Ef//pV+tIbiy//+mDq7VuKz/&#10;/6U3rta2Kv//o4utoLLZ//+if6ySsSr//6ITq8GxUf//oaOq0bIr//+hfqpAs3b//6GOqia0zP//&#10;oUiqGrVz//+gvqo4tZP//5//qle1dv//n0qqPrVT//+fBqoftVD//59Aqhy1R///n4Sp8bTb//+g&#10;PKoytLr//6Fxquu04///ohuq/7QW//+iqqr8sxL//6TfrP60XP//qICxC7hS//+q3rQovCv//6nu&#10;s8a9KP//pjSwPbr1//+h36wpt2L//57hqei0Yv//nfap+7L7//+fGKuUs1b//6G9rbC1Kf//pGGv&#10;ErdW//+mDq+QuVD//6essKm79v//qWWyfL8V//+qirPwwc///6s0tKbEIf//q2W0YcWO//+rOLNy&#10;xZn//6s4sxnFHv//rES02sXP//+uHbhQx6P//6/Iu6bI1///sKi9Rsgh//+xQr1bxl///7I8vQHF&#10;Y///s0m8wsX0//+0M70oyCf//7T7vnHLQ///tQq/l82p//+zXb7uzbz//6+xu8HLQf//qu63AceI&#10;//+mIrHvw8r//6EFrDm/mP//nNGnEbui//+cmaVzuiD//6FRqCO7RP//qcKuEr5J//+ywrTNwdz/&#10;/7gGuMTDof//t3S3+sHT//+zHLPPvQj//7AxsMm4zf//sX6xy7f3//+zy7RouPL//7OitZC5p///&#10;r4WzJbg0//+pa64gtNf//6Scqcyx1///oUanB6+s//+eKqT5rbv//5r6ow2r8///mj2jXKzI//+d&#10;/afQslv//6IfrES4e///oLuq2riK//+Y7aKgsLv//497mDylj///ioeSA54S//+OUJUKoCr//5pA&#10;oX+sT///pQOtu7jd//+lwa/Iu7L//53uqCi1Fv//krGb9qnn//+Gao3nnMv//3pwf92P8///clZ2&#10;J4gf//9xtnTeiaj//3fMe2mTZP//gGqFY6AT//+Jk5CDrP///5OEnMO6W///nliqDche//+qC7hi&#10;1xr//7Wrxr7lI///vSDQpe6i//++IdNu8gz//7sI0ZHxrf//t0LOwfBw//+1fM3F8Kv//7YLztry&#10;NP//uDPRXfQt//+6q9Qj9b///7t71SD11v//ukHT0PTn//+5ItKG9OX//7jb0hv1sv//uYXSlfZ1&#10;//+67dOb9sf//7us08X2VP//u1HS+/Xk//+6rNJz9kL//7pn0vD3Vf//uinTyfgg//+4+NOF9+v/&#10;/7dE0l/3R///tsHSQPcV//+27NKm9rD//7Ze0hf1kv//tcbRYfTT//+2adHr9T3//7e80x/1bf//&#10;uOvUJfS7//+57dVF89v//7ue17T0Rf//vc/a5/X4//++OtvK9xP//7wQ2Vz2Lf//ugzXBfTn//+5&#10;8tbh9Ov//7sc16j2Yv//vDTXVPeU//+9rdZp963//7721OD2hP//vr7SYfSI//+96NEe82P//75N&#10;0030aP//vijVyPWD//+89NZq9aX//7yw1u72D///vS3Xz/Z7//+9bdiC9kr//7zl2Gn1af//u4vX&#10;NPQj//+7Rtbo9AD//7xM1831tf//vHDXlPfN//+7vtZB+RD//7qk1An4/P//uRPQ2/eV//+30M5M&#10;9gX//7eBzff1Mv//t7jPjvT///+3o9GJ9Nf//7dj0x/1Gv//tuzT8PXm//+2ftRZ9xf//7av1Pn4&#10;G///t6/Vv/hd//+4C9UO91X//7eo0zb2Ev//t6/SDfYC//+4wtJg9y7//7nN0vT4B///ulTTSvfp&#10;//+7PdR098n//7xf1gH4Nv//vEnWGPiT//+7BdTW+Hb//7mr06f4K///uM3TTPgQ//+4KdN9+CD/&#10;/7dV06T4EP//t0rUUfhC//+4LtUn+HL//7ih1LH4Hf//uH/TivfF//+4V9La9+X//7jW0yL4Xf//&#10;ukjUWvim//+70dVn+Fj//7y61bf4Iv//vHnVLvgm//+6vdO69/T//7lS0wv4EP//uXTTy/gb//+7&#10;HdWJ9x3//7wZ1e/0aP//uybUMvEQ//+5bdIC73X//7eB0ADv1v//tqvPbvH1//+4xNI39aj//7t5&#10;1aH4of//vGjWzvkZ//+7IdUF99n//7jh0fP2hf//t2HQO/ZZ//+2udBv9sf//7Zq0Yf3HP//tofS&#10;z/cD//+29dO89sz//7c90/L2sP//tqnSwPZy//+1mNCO9h7//7TMzpr11f//tG7N4fVw//+zyc38&#10;9N3//7Lxzpj0jP//so/PePTo//+zWNDI9Tv//7Tc0gD06v//thHSZPP8//+3HNK688D//7hk07j0&#10;+v//uc/VUvar//+679bZ93D//7sD1vj3Iv//urnWR/aA//+6zdXW9nT//7rH1bL2ef//uxTWqfZC&#10;//+74NiE9kr//7xB2UX2tv//vAvYaPb5//+7ndbw9ob//7p/1Vv1B///uP/UK/OY//+40NSi84v/&#10;/7oP1hf0Yf//u+7Xp/T0//+8uNf+9L///7rr1eXzdf//uCDTBPKq//+2dNE781r//7Ys0Ln1H///&#10;twTRgvcT//+329KD+GT//7hd0zH4xv//uWnT5/k1//+6uNP8+bD//7ts0xD5hf//u2HSF/i0//+6&#10;f9G593X//7lu0mj2hf//uTfUNvZn//+5qdXj9l3//7i/1N/0m///tkrRZvF4//+02s74717//7ZB&#10;z/rvwf//t+DRmPBm//+3ZtEt7/b//7aW0HPwjv//t9nR7/PM//+6RdST97L//7wT1j75+v//vOXW&#10;cfpD//+9IdWX+WL//7yT05H4T///vCLR0fgQ//+76tEs+En//5yhukfhrf//nBu6UuLg//+bnrom&#10;4xj//5rQuX3iUv//mly46uGw//+aqLjC4f7//5t6uN7i8///nT252OR1//+e1bp35KD//5+1uiXi&#10;8///oXG67+Hb//+jwrzw4lH//6VavsXjYP//pVa/DuO7//+jBrzA4eX//6AqubLfS///noi34d3g&#10;//+dyLb73d7//53st0nfeP//noq4huKK//+foLqe5p7//6DgvOLp6///oBS8uOi9//+dKboW4zP/&#10;/5pNt3Hdaf//mWy2stuG//+bP7h23tz//53XurDkUP//n0y7jegf//+fers36Nj//53/uXnmCP//&#10;nE23nuIc//+cq7fQ4G3//54auNXgef//niq4Z9/7//+dP7dL32z//513t83gvv//n5G6keQw//+h&#10;bL0550T//6CbvRHnIP//nj+7BuTU//+dI7nI423//54suibkOv//n5K6Q+Uy//+fcrgm5Bj//57d&#10;tSrij///oDu0kePv//+ii7ZH50n//6MIt9Xox///oc64yeda//+fpbid44v//52nt4PfFf//nYy3&#10;WdyF//+fI7jY3Jn//6EYu0reZv//ofm9EOBi//+hArzG4RH//592u1vhDf//ndy5jeCS//+cALdo&#10;38f//5uHtqrg9///nRq35eTg//+fErl06Ov//6CKurDqhP//oHO6cug8//+epbhu463//53At23h&#10;a///nay3geHN//+c67b14j7//5vgtd3hn///mwK0eN/e//+bD7Ns3ej//5vist3cT///nPCysdsp&#10;//+ehbPO2xn//5/9tbnbg///n562cdrk//+dwLXw2pv//51ctwzeUf//nrW5yuT2//+fHLsA6Qb/&#10;/52YuWnnov//mx62OeKU//+Z3bRG3pn//5tUtXjedP//nW23mt9s//+ccra73Rv//5jIs0XY8P//&#10;l7+yqtm0//+awLYG4BL//50quFbk2///nNy3heSc//+br7Xx4a3//5yRttngXv//oHO7EeJH//+j&#10;Vr4Y5Df//6ILvIPjXP//n4q5nuHP//+e5LiP4R7//5/7uLvgrf//oT24kd9S//+iObhW3hT//6Pe&#10;uaLe6v//pR67dOEM//+kqbwH4rP//6KBuuPjGv//n0a4fuH+//+dJrcQ4P7//52LuB7hVf//n4O6&#10;eeIN//+gxrt44SX//6AKua/eEv//num3Edtg//+fR7YO22r//6EMtvndvf//ojq33t9X//+hqrdT&#10;3kb//6EFtsPcaf//oOu25tsw//+hB7es2tL//6CguGDakf//n3O4YNnj//+eLrfe2Wf//5zntszZ&#10;N///nBG169nM//+b+7X72y3//5wJtn7cgP//nJq3b933//+dkLhc30H//56wuTXgNv//oFi6u+GF&#10;//+hXbvf4gf//6CCuxLgPf//nz25r92f//+fU7mc3HH//6AJujLclP//oIC6h92B//+gOrnu3nP/&#10;/568t8zeHP//nUW1kd1D//+cyLSd3Pn//5yutKzc9P//nRG1w92E//+drrc43l///52Kt6Deh///&#10;nIO2t94D//+cK7YT3qD//51DtqHhDf//nuO3o+Pv//+f97hC5b///6AYuCrl1///n8C3wOTI//+f&#10;Orcq4wn//55ctjDg0P//nk+2It+7//+e17a03+D//555tlrf2f//nZu1qt/g//+d9Law4R///5+7&#10;uW3jB///oB+6SOJZ//+eILf93vT//50xtrvduf//ne+35t8u//+eXrlj38L//56huoneqv//nzO7&#10;FNzr//+goLtn3CX//6MHu+Dcxf//pOa7dt0d//+lH7nB3AD//6Qot9TaCP//owq2zNgD//+iQ7ae&#10;1bf//6E3thfR+P//oKu1ZM1p//+isLXQycX//6Zgtc/FPP//qZWz1L3G//+uBrOQtyn//7W4uM21&#10;6///vI+/brbV//+6oL4NsWL//6zir8yhPf//mJuZSYsQ//+IjIX/eWn//4STfuxzz///jIGEtnnO&#10;//+auJHwhen//6gEn2KR/f//rgWmnZkm//+qQqSNmTH//591mtmTXf//lgGROI3R//+U0Y8VjnL/&#10;/5wYlbOVyP//pkegJJ86//+sOKctpKL//6x7qOulXP//rFCqV6ay//+vga77q4X//7IhssGu1///&#10;rLKuKqmJ//+eaaCRnKz//48OkbWRF///hnSJXY2e//+GFYkUkiL//4qvjbWaCf//j+uS3KB7//+T&#10;RZYmo2///5SBl8ijof//lLuZEKL7//+VR5ruoxj//5aRnSaklf//l9ae2abX//+YmqAGqSD//5e5&#10;n/Wpov//ljefd6jZ//+W9KEBqaX//5nzpF6sIf//m/+maq01//+a5aUsqy///5f4oiun7f//lGSe&#10;h6Ri//+PFZj/np3//4lAkqCXg///hZiOBpI2//+EGYtVj2j//4OoicKORf//gvaIYo1e//+A64Yy&#10;izz//34Kg4OIB///e86BfYVN//97B4DMhFH//3uKgWaFWP//fLiCwYe2//99SoNBian//3wPgVCJ&#10;sf//d+98IIc5//9xmnVFg8///2yDcOWDgP//bNlzMIoS//903X3+mIv//4LYjuGrOf//kTKfq7rT&#10;//+a4Kr9wif//57Pr63BbP//nuCvj7wN//+cv6wptGv//5jwpeyrGf//kr6cbJ+X//+JhI/YkeL/&#10;/4CRhGSF7f//fTB/24E6//+ACoK1g/b//4Rrh3yIcP//hiiJRYmV//+GY4kHiIr//4bwiOuHw///&#10;hayHDIVa//9/K4AUffT//3UadaNzWP//bcRt2mvO//9tDGxyawL//3I4cL9vlf//eWN3H3UK//99&#10;fHqcdi///3yreSdx5///eO90pmuG//91D3AdZtL//3L8bbhlpf//ceFsmWZN//9v+2qrZfX//25g&#10;aNBlFv//brtow2Uy//9xXmsSZsX//3VjbwdpSP//eH5yKmr3//96KXO4a47//3uddNVsBv//fQh1&#10;ymwp//9+ZXambCn//3/id71tCv//gW95S29b//+BZHm7cVH//37nd9NxOP//fQp2RHEs//9+onfy&#10;c3D//4J/fCV2/P//hceALHmS//+INYOKe4L//4xBiKR/aP//kaWPZoTg//+TO5KNhub//43RjlGC&#10;wP//hOqFo3wK//99w33Zd2P//3wue0d3Z///ghqAOHzo//+M0ooThSH//5aAkuOLKv//nLaX9Y3p&#10;//+iuJxBkRD//6tuotSXOP//simoFZw2//+yKaiXnGX//688qCSbrP//rNCodJu9//+oJ6TsmBf/&#10;/6HEnb6RT///nNqXK4vs//+ZM5HriG3//5enjxqHJv//mPCPcofx//+Z2pAKh9r//5kOj6GGhv//&#10;l9+PEIXP//+WHY1khRz//5RyiyeEcP//lOSLJoXf//+W+43KiYj//5hUkECMwf//mcuR/I7U//+d&#10;1ZSWkQD//6JXlouSAv//pq2YsJN8//+us5+imjn//7kKqaGjxf//waSyEapl///H07jBrhb//8kL&#10;u/Cu+P//wfW3rasm//+36a+4pr3//7G1qZqliv//rd+j96PB//+smqD9ogL//7NGqBanNf//vRe0&#10;mq+x//+/M7nAsW7//7ets3yq/f//r4+qhKTw//+s/qWio5H//6vCobWhxv//rcGiKaLv//+8ObGZ&#10;siL//9BjyQTH6v//2HjUhdCS///Mz8rcxGH//7g+txOwX///qXyoWaNk//+h1aB0nR///5zam1OY&#10;Qf//m9+asZcV//+frp9rm1j//6R7pXehvP//pJWmiKPe//+fE6FXoAf//5oGnDKbw///mm2ccJwF&#10;//+de587nkP//50FnjOdI///mn6a7Zr2//+cvpzGnpz//6Kxotyl2///pJqk9qeq//+h/aH0ozz/&#10;/6HDoNegLf//p2Sls6Ly//+uhKyqp93//7Fzr/qpZP//sQuwPKgS//+xgbGaqE3//7KZs62qi///&#10;r4+xKqos//+nK6iCpPf//531noGeXf//mPuY3Jr9//+Z6ZmBnDf//58Nnoef/f//pEmjb6J8//+l&#10;EKNmoJT//6KCn/2c/v//onyf453a//+kP6LMoVz//6H1omKge///nEyefJtz//+Zq5z8mNn//5ux&#10;n3qarP//nDKfqps0//+YaZsGl+3//5Vvl2GVzP//li6YV5dq//+XI5ofmPT//5X+mYWX3f//laKY&#10;7pbY//+ZM5wEmT3//55SoQ6dMP//nyyiA5z1//+bLJ2ll5X//5nHm2WUT///npufkJdl//+iKaM1&#10;ml7//52wn3OW4f//lheYpJE///+Ud5djkUD//5mMnBOWZ///ngafr5l///+c5Z3bltf//5lWmiaS&#10;n///mHWZdZGa//+aSZtskvn//5sknByS5P//mM+ZVY+5//+UGZQTiuL//5BPj8uHvv//kCmPKIim&#10;//+S0pFajGH//5U7k2CPpf//lSqTNpAk//+S75Evjgr//4+hjlGKa///jROMZIdX//+MvYzXhrT/&#10;/43hjtmH1P//jwCQiIip//+OXY+yhyr//4qCiwuCl///hCuDxHy8//98JXsIdsz//3PZchBxLf//&#10;btxsVm4h//9xTG5gcVj//3tpePl73P//hp+Fs4g2//+NGo4RkLX//4/RkjSVM///kPGUAZbW//+R&#10;SZR2lnr//5DHk86VDf//jqGRTpKM//+Mg46NkH3//40BjiKQ8f//j3KP2pLY//+RgJHNk7n//5G3&#10;koqSW///kUqSxpCY//+STJRMkVz//5Rglu2Uh///lleZxJhP//+XSJuqmoj//5X/mqeZFv//k82X&#10;lpXM//+R65RLk0D//49KkNyRWf//i+iNsI+O//+I1Is+ja///4bFiWKLq///hk6IiYph//+Hm4li&#10;ivr//4qjjGeOLP//jkGQjZK9//+P9JL6lSX//49LkuKT6f//jyeS2ZG+//+QapOqkFX//5CCkseO&#10;Nf//jjiPRorR//+LhYtqh7///4qkiZ2GLv//jFyKr4Yu//+O+oz5hkT//5A9jiOFL///j9qNo4Oc&#10;//+PqY1UhAr//5Gxj5aIa///k/SS1o4K//+THJOJkFX//487kRKOWf//ijuMv4m1//+G54lPhXD/&#10;/4dSiS+EMf//ibCLBoUH//+KkYuMhU7//4byh7+CU///f5SAWnyZ//95KnnpeDz//3ZydvN3L///&#10;dnt2iHfn//9303ejeOP//3rdev16+f//f9KAh37S//+FhoYxgzz//4q6imGG4f//jqmMyIls//+Q&#10;3Y3Oiw7//5DJjY2Lov//jrGMX4sE//+LiYrRiSD//4bVh8mFB///gZCDyX/5//9/K4IrfdD//4BB&#10;g6d/FP//gZ+FIIA3//+B84Urf/H//4LnhXqAUv//hcyHV4LJ//+JyooZhkj//4yEi5qIIv//jFWK&#10;tobd//+KpIkphFr//4mWiNiDDf//iSGI+YK+//+H/4eqgdn//4c8hiuBLf//iCSGiIHG//+J5oh5&#10;gqf//4pXiYWB5P//iLqIen+j//+Hl4fBf0L//4jfiZ6Czf//iwmMi4fR//+L7o36iwv//4q7jKaK&#10;5///iJiJw4iG//+HTIeRhhj//4c2htyEqv//hyOGU4OD//+F7oR7gbP//4S4gnCATv//hVaCioFB&#10;//+HkoT+hGb//4muh+aHmv//idqIx4hE//+IhYeOhj7//4d/hkSDnv//huuFe4Go//+Gh4UsgTX/&#10;/4a3hYaCvv//hqmFboRx//+F5IQ9hJD//4SigkGCu///gxZ//X+d//+ChX8JfV7//4OWgDV9Wv//&#10;hjWDYX+7//+JKYcHgzD//4nViHSE/P//h4qG4IQA//+D9IP2gb///4GsglSA3f//gkWDj4Ma//+E&#10;TIYghr3//4UfhzKInf//hKeGeYhb//+EyYXjiBH//4anhriJC///iUyIU4pW//+LtYnyiwH//40q&#10;ixKKzv//jZyLuYpW//+NjYxYil3//4xzjAyJyP//im6KhYf6//+Il4iJhbv//4bVhh+DVv//hIOD&#10;F4CI//+CaoCrfir//4IDgEd90P//g12ByH+0//+FR4Pygrf//4aehaqFXv//hmeF/4Yz//+E8YUT&#10;hWb//4PjhFOEuf//hNSFQIXW//+G/4dGh8f//4gJiC+H+v//iBuISobs//+IookRhrH//4kQiemG&#10;+///iSKKKocg//+Jpopah2b//4sRiu+IPP//jVSMWIoC//+PDY23i63//48DjeWMEv//jtyOEIyQ&#10;//+PYo6ajZn//47KjaGNGP//jRiLdIsd//+L44oJib3//4wEijiJ////jcSL9ovH//+Q/o6wjmf/&#10;/5RPkPOQdf//lcGROpCD//+U2I+tjqf//5MLjg6Mb///kayNdYsy//+RoY41i7///5I3jzGNSv//&#10;kZeOcY1g//+PwYw0i3///48fi1+KMf//kEeM04qs//+Q+Y5HixL//4/VjhmJ6///jkmNf4ii//+N&#10;143qiN3//46mj2aK5v//kDyRiY45//+Re5NCkST//5GCk7SR6///kPqTYpC0//+QPJJzjhX//47Q&#10;kFaKZ///jNKNH4Zi//+KL4jngi3//4a9g/J9z///hBGATXsk//+EioCKfJX//4f9hGKBs///iwOI&#10;R4ap//+LbInLiHv//4oMiR+HNv//iRuIAYUe//+KAYgqhNb//4u3iXiGuP//jR+LaonP//+OgI4o&#10;jUD//4/2kPyPzf//kXSS2pD3//+ShJLGkIr//5KfkNCOkv//koOPH4ya//+SsI9AjCf//5OfkUGN&#10;tf//lImTG49m//+TbpIhjmr//5FUj8mMVv//kBWOqov1//+PLY5pjLv//44gjkGNcv//jW6ORI42&#10;//+NhI6Dj3///44hjsaRLP//j2uPmpNV//+RoJHPle///5OhlHOXa///k4WVUJXM//+RC5OOkXH/&#10;/42DkAqMxv//ipaMXooR//+JU4n5ie3//4lQiRaK9v//ikWJyYw+//+MKYvFjaT//41djPSNpP//&#10;jMmMGot7//+Lv4rOiRj//4thimGIBf//jA6LKYiJ//+Nv41Qin3//4/hkJGNkf//kfWUNJFx//+T&#10;ZZbYlSv//5RemAiYJP//laCYd5pa//+W2phOmzL//5cQlvmZrf//lWKTtJVf//+SEo7Cj0r//471&#10;ihmJ4f//jTGHQYbW//+NoIeLh2P//4+0iriLIf//kVaOgY+R//+RcpEskqT//49ZkWCSx///jHSP&#10;/ZE+//+MNJBOkbv//46okm+UDP//kHOTbZRz//+QxpMbko///5E8k2WRBf//kf+UOJCc//+SrZTT&#10;kNv//5OKlWqRxf//lPOWXJNz//+VwZanlJv//5P9lF2TRv//kE+QIpAv//+NeYzNjhr//4zVi/GO&#10;SP//jZaM84+V//+N043Yj9j//409jhKO8v//jTyOso75//+OwZBdkU///5EfklGUu///kv+Tk5bd&#10;//+TjJP0ll///5G7ksWSzf//jwqRI46Z//+OKpDejO3//450kNCNFP//jjiPlo0f//+N546PjZ3/&#10;/46yj06PfP//j9CQvJFL//+Ox4/YkAn//4v9jQqMe///it+L44rG//+MT40gjC///425jdaN2f//&#10;jMqLzYzj//+K3IjNikT//4sdiFGJPf//jouLKIsd//+TV49Cjnz//5ZkkbiQpv//lmuRwpDJ//+V&#10;FpEvkIf//5M1kH+QE///kOyPaI7u//+PqY8Bjj3//497jvOOBP//jy2N5Yz8//+N/Iunioz//4yT&#10;id6IEP//jKGKcIfK//+OLYzaibX//49ejpiLbP//jzSOkYta//+OKo1UidL//40+i/CIOP//jWKL&#10;eYgm//+Ou4yOikD//4/9jkKNBv//j0aOl439//+Mxo0gjMr//4q/i3qLwP//iu+LSozj//+MuYx5&#10;j4r//46QjimR4v//kAaQR5NA//+QtZIIk0P//494kYuQuP//jL6O84xF//+LAozriMf//4sYjLaH&#10;kv//i8iNG4d0//+MCYzMhzb//4tOizGGOf//iOCHzoPT//+FyYQlgOz//4ROgrF/lP//hiKE6IGk&#10;//+LJ4pEhzb//5CGj7ONh///k5mSnJGU//+UJpL9kvr//5KrkXOScP//kGGPSpFr//+Ovo3RkPj/&#10;/43wjSmQlv//jeWNaY/7//+OQY5Hjzn//45ujuiOQP//jhGOl4zY//+NIo1Biw7//4wZi8iJf///&#10;i9iLX4kY//+LwotjiPv//4pjihGHTP//iHaIBYS8//+HaYatgwL//4b6hdWCY///h5aF/YOP//+J&#10;rofJhtb//4y4ivyLQf//j4OOj48n//+QRJCIkID//5BykeaQ8P//kr+U+JNi//+VW5e/le7//5V2&#10;l2eVo///k9eVF5PG//+STZMpktv//5BWkUWSWP//jZ6Ov5FI//+Mjo2skbH//46Uj4uVM///kfKS&#10;9Zo9//+VCZZZnsH//5b3mHegxP//lpSXvp5O//+UE5RQmAb//5EekDeRHv//j4mNvozx//+P3o3e&#10;jLv//5E2j6uPX///krKR2JMC//+TtpNOld3//5P0k7yXRv//k+OUC5g5//+TZ5QmmRr//5Jnk2iZ&#10;Mv//kSeRkpfR//+RI5CClk7//5O9kpKW0///lvGWWpgT//+YGZjXl4j//5bUmLCVAv//lDaWdJIf&#10;//+R/5QSkN7//5F7kz6R1///kkKTz5Nw//+SbJPWkzn//5D+kkiQtP//kECRUY7g//+R7pKgj8X/&#10;/5QYlIiRf///lAqUvpG+//+TOJT1kkb//5P2lwWU+P//lbCZiJgg//+Wh5olmN3//5UPl9CV7v//&#10;kimULZGb//+QR5H8j6n//4+UkRuQT///kAWRLJJm//+RcpISlLT//5H3kjGVXP//kWWRhpTk//+R&#10;x5IZlbX//5LZk2mW////kkuSx5Xe//+QvJDUk0r//5Apj9CR1///kAWPX5D7//+Oq43Ejs///4w3&#10;iweLrv//ik+I9onp//+KIIkPiu///4tfiziN6P//jLKN8JCE//+Mho8fkLL//4t8js2POf//izCO&#10;Q44h//+Mw47SjsD//4/ikNWQ9///kk2Ss5Li//+TJ5PTlCf//5LplEuVPf//kcaTq5Wg//+QcJJU&#10;lSL//49LkQ+T/v//j0SRS5OT//+Q35OMlOv//5LOlgSW2f//lHOXupix//+VHpgjmX7//5MelemX&#10;P///j5GSW5Mh//+NA5AhkAz//4zCkJyPwv//jYeSVZEJ//+NFZKrkYD//4xwki6RmP//jeuS/pLp&#10;//+P+5O9k4j//5BEkqmRtP//jyOQxI8H//+N9Y+ZjbX//404j0uONv//jIqO8Y91//+L6I5XkJL/&#10;/4sqjWiQlv//ioaMfI+H//+Kx4yDjsH//4tbjPCOYf//iseMZ401//+I5orMiuv//4bliSmIwf//&#10;hrGJGoiV//+IU4p1ij3//4pAi/WMDP//jBqNmI3v//+OQY/ikJn//5Apkh2TVf//kI+TE5TC//+P&#10;7ZNslZP//4/jlLqXg///j4+VlJkk//+OCpSdmMP//4x2ksuXSv//i6yQ+5XU//+Lu49RlKf//40M&#10;jq+UQP//j2GPepSL//+R+5FHlPn//5Quk2CVSv//lKmUT5TI//+SnZMckv7//475kIuQkv//i6OO&#10;Q459//+Koo3ujbL//4zRkCmOwP//j7OSZI/Q//+QiZIij1///4+skCOOpP//jraOgI88//+OOo4R&#10;kPv//43tjl6SqP//jbeOvpNg//+N948Fk0T//45sjxuSnv//j7KQOZMa//+Sl5OMllz//5WTl2+b&#10;BP//lr+Zzp6m//+WuZs8oRT//5dcnT6jZ///mRifsaWK//+avKEbpkr//5r7oJ6k0///mXueq6GN&#10;//+XLpy3nlj//5Vmm/GdA///lQecuZ5E//+VuZ4HoMr//5VMnVahTv//ky2adJ7x//+R6piPnOr/&#10;/5LPmQGdCv//lKuaJZ4q//+XJZuxn+v//5pVnnSizv//nVah/aYR//+d1qOGpv///5osoG6jjf//&#10;lTGbHp8V//+T/ZkYnzb//5ZlmuGjMf//l/Kci6V4//+W8JxdpE///5UTm2aii///kw+ZqqG///+S&#10;K5hjosz//5OHmV6lhf//lTCbLqbM//+Wjp1apk7//5i3oJymrv//mtCjgahH//+bv6RTqZv//5rE&#10;okiomP//mJKe0KVu//+XtJ1wo23//5e+ndKjEf//lsqdaaKL//+VLpv7obH//5QYmtqhOP//lCab&#10;LaGB//+U+5y9omj//5VlneujQf//lWWeLKRF//+WLJ6bplf//5fhn7Ko+///mVagcKq4//+Z46Bj&#10;qyD//5m3n/Kqq///mOGfVKlS//+W7Z33pon//5Pbm3mizv//kZSZiKDe//+Qp5iuoV///49yl2Wh&#10;8///jjuWL6Is//+PjJfNpHD//5O7nG2o6v//mByhDazG//+aPaL1raz//5m3ogmryP//mNOhD6ob&#10;//+adaMmrCH//52rp0exEf//oB+qybX0//+g2KxruMP//6ADrCG41f//nyOrVbex//+dmalotVD/&#10;/5pwpZqxhf//mIujEK+t//+ZjqOJsYn//5vRpVq0+f//nKSlzraS//+arqPNtJ7//5fXoVSxU///&#10;ls+gza/k//+X7qIMsLL//5oAo7KyWf//m5ikzLOJ//+b66Uls5v//5rypOOySv//mPajua9W//+W&#10;xqG7q3D//5Wnn+yobf//lgCfUKej//+WgZ93qEH//5VqnwGofP//kuSdk6f3//+QrJwDp7n//5B1&#10;m02oev//kj+bmalv//+TmJtVqCb//5OCmnGkrv//lAGa+6JM//+Vt5zOohX//5dznjSi/v//mLef&#10;CKTE//+aO6EDqE3//5xfpQytaf//neapNrG6//+d36srs4L//50Bqtizbv//nGapbLKu//+bp6ck&#10;sLr//5sEpM+uH///m8ekFazt//+dXKShrTX//53ipIutUf//m9uiF6u///+Yb54UqWv//5Y7m0Go&#10;mf//lsebp6p+//+Z6J+Frwj//53YpPm0hv//n/SovbfF//+e4KjZtsn//5tfpcayYf//mFiika5u&#10;//+X86Ggrez//5nGovOwSf//m+Sk0LKl//+btaSqsdz//5klokuud///lxugj6xk//+WTKBOrIz/&#10;/5bOoYauDf//mXKkobB5//+b8KbVsPn//5zLprSuy///na2miq07//+faKewrlv//6HkqhWyDf//&#10;o9ysErXr//+jyqvatyX//6I1qgq1vP//oLCob7Og//+gjah/stf//6Fxqcqzcf//oh6qwbQn//+h&#10;y6pAs/X//6BsqDqywv//n76m6bJn//+g5KgFs97//6KCqjO1O///o+msd7Vk//+lMa52tNH//6Xa&#10;r3K0Hv//phKvhLRV//+ln66btTL//6PprHS1Z///oeKqPLU4//+gpKkPtWL//6AGqMe1pf//n8Kp&#10;G7X0//+fVKlPtgj//553qNO1i///ndCoJbTE//+d16fhs////55mqBezX///oBmpgrQH//+iDqsv&#10;tT7//6IUqtC0jv//oVqpqbMw//+jTauCtPL//6eSsES5nf//qnOz5L0c//+pybOvvPL//6aCsH26&#10;Df//oqWs27al//+faaqAs+3//52xqiCypf//nlirs7N5//+hJ65Ntkj//6RusHC5w///pmSxQbyH&#10;//+nObGLvpf//6fPshnAcf//qGKyocIS//+pXbM0w9///6pCs0DFCP//qjmyRMRp//+plbEywr7/&#10;/6n6siHCfv//q/S1dsR2//+uMrkNxpD//6+Suu3HAP//sMa7f8bB//+yp7wZx6j//7S1vQLJ3P//&#10;tiO+MMyN//+2hr9wzsH//7Vdv8DPPf//ske99c1F//+t0roryZH//6j3tWbFg///pL6wy8JK//+g&#10;4awtv2v//55TqH69Rv//n0GoCL0y//+jJapAve///6jSrgi+o///ruOyVL9e//+y1bUDvxT//7Lj&#10;tDq8PP//sMyxMreg//+xcrB6tUv//7cYtQa4Gf//vA26UbxD//+5lrnYvBX//64/sOi09v//oGqk&#10;k6sA//+Wc5snozv//5A2lTyduf//iuOQX5hp//+HGY0AlJP//4jejyiWw///kNyXiZ/5//+Ycp+H&#10;qZz//5kXoHOsW///ktCaH6cz//+MUpMuoHH//4xHkoufYf//k/iaQaZ9//+fQ6a9sof//6Y4r5W7&#10;X///pGmvPbue//+dMKhKtaj//5TFny+tm///i2mUj6Qb//+AWofomRP//3ZefGaP+P//cYB2m41F&#10;//9zfXiPkob//3uNgZieXf//iLGQs69T//+Y5KOOwxT//6hqtePVsv//tGDEL+RY//+8Xc3Q7jH/&#10;/7/e0n/zEv//vxrS2fQc//+8B9Ei86T//7h7zybzKP//to/OpPPH//+3DdA79Ub//7lf01r2/v//&#10;vA3WhPhG//+9TdfJ+Kr//7xI1kH4Iv//uoTTx/eS//+5d9JB9yn//7lR0cT2Uv//uY3RevSn//+5&#10;StCF8nr//7ixz3zxRP//uNrP5/I7//+6ANIe9Of//7qp1Ej3G///ub7UyffQ//+4HdQm96X//7eV&#10;1Dj3l///t87Uufc+//+3OtQc9hf//7Xr0o30/v//tanR0/UY//+2jNIX9Ur//7dL0gn0gv//t6vR&#10;4PNT//+5WNPq87D//7wf16f1bP//vP/ZE/Y2//+6w9a09K///7hR1Cvyz///uCbUX/L2//+5rtYK&#10;9Tf//7rN1iP3Ev//u/DVCPeN//+9VtOU9tf//73a0b/1WP//vbDRA/Ro//++INMp9SP//73A1Xb1&#10;0///vG/WLPXI//+8Xtbz9kH//71A2AX2zf//vZ3YXPaN//+80teV9YP//7u21p30u///vB/XWvVl&#10;//+8/9iE9ub//7xT18n4Bv//uvzWBfi6//+6BtQt+N///7lH0h74R///uJTQM/da//+4Fc9O9pX/&#10;/7fVz9f1/v//t9fRovXL//+4AtPr9lD//7cJ1IP2t///tYnTl/b1//+1NNLc91D//7Zb0vP3fv//&#10;t/3TXvcz//+5odQx9xf//7sB1UD3p///u8bV3/iB//+7VNUe+KH//7pt0/j38v//upLUNvdn//+7&#10;ZdVA92D//7sS1N73K///uZDTRfaZ//+4xNLG9pn//7ka08n3XP//uM3UHvfQ//+3IdLx92D//7Yw&#10;0lD3F///tvXS9Pcg//+4C9NC9wL//7i50vn3I///uUbS1/fO//+6V9OS+L///7xE1WP5a///vcrW&#10;4PlU//++B9c1+TL//7001tv5W///u0PVtvlH//+5qNTN+Sf//7nQ1P744f//u8DWFvfG//+9AtX2&#10;9TX//7wO093yPf//unDR7/FE//+5R9Es8nz//7jM0TX0rv//ufvS6PdA//+7s9Tv+Rf//7wT1Ur5&#10;I///usDTpfgH//+5GNHe9zf//7gb0Vv3Zf//t5jR6vgA//+3c9LW+Hb//7b+0vH4C///tj7ST/dF&#10;//+1+9JK9vz//7XE0mT2/P//tV7R1/bl//+1MtEB9sr//7Vh0Lv2vP//tbvRgfbV//+1+9ML9un/&#10;/7Wj0/f2wv//tQrT5fW9//+03tNV9Db//7Ts0nTyvf//tVvR9/Jp//+2d9Kg86L//7g71JH1hv//&#10;udTWlvaL//+5e9Yg9fj//7gt1BP0oP//uHLTuPSS//+6HtWM9X///7xu2Pn2cf//vkDcLPcj//+9&#10;8dxP9xH//7yW2jT2Q///u1rXn/TW//+5a9SJ8n7//7eg0kTw1P//t+DSpPFZ//+5hdRx8uj//7uw&#10;1qD0N///vMDXkPTN//+7CNWn9CX//7hS0tfzrf//twzRnfSH//+3LNG09in//7fV0jP3jv//t7vR&#10;3/f8//+3OdEp97f//7hg0gz4Tv//uxHT/Pm2//+9KtTv+nf//70q1C75q///uv/SYfeA//+4pNFs&#10;9Yj//7iH0wr1aP//uknV6PZi//+7MNbU9hj//7oj1O/0E///uRjS8vIM//+6NNOU8Zj//7sk1G7x&#10;Qf//uZvS/vAX//+3rNFX8F3//7gK0iHznf//uhHUZ/e+//+7qtW4+h7//7wD1Sr6Kv//u47TX/jf&#10;//+60tEq97f//7sJ0GX31f//u4nQ0Phw//+ZzLai3wH//5ipthje6///mPO2z9+n//+Zv7fa4Nr/&#10;/5nht/Hhf///mZi3PeHE//+Z/Lcd4qP//5vruJvkuf//niq6X+Y///+f3bth5jj//6I/vSbmLv//&#10;pMS/Zuaa//+lh8AK5kr//6RLvobk1f//ohe76uKu//+gcrnz4Sj//57+uFzfx///nNW2N93S//+b&#10;lrVW3Sj//5yUtyjfu///n1e67OTP//+hvb3z6Lv//6DLvRTnAP//nYC5u+D8//+arLcQ25X//5my&#10;tk3aIv//mwq3rN1h//+dTbmj4o///57gup7mOP//nxG6JeaZ//+c+beR4yT//5pftMXe3///mta1&#10;Jt4n//+dmLei4CP//58FuITg1///nte36+BK//+fd7iQ4UH//6GbuyfkP///owu9PeaK//+hf7xl&#10;5Yf//56+uifjGv//nWq46+I3//+eSblP47f//6ANugfltf//oEi4k+U8//+fcrWr46j//6CgtS/l&#10;Vf//oum3CulJ//+i2bgL6pL//6EBuDXoQf//nze4DuQM//+eNLdu33r//53htpfbZf//ng22ctjW&#10;//+fNbg72Uj//6CquuHcEf//oKe72N6O//+fdbsP39///51iuO/fkf//mwG2Rd5x//+aUrUx32L/&#10;/5votlzjWP//nmO4megu//+gfbq+6tr//6CausrpLv//npi4VuSN//+dQLaH4dz//50PtkziNP//&#10;nMi2ReMu//+cUbXZ4wf//5u5tKzhPP//m7Wze97h//+cTLK23N3//50ksorbfv//nn6zs9tJ//+f&#10;+rX529P//6AMt3rbvP//npe3n9vY//+d37hx3w3//542ugrkZv//naG6BecZ//+b8rgE5Un//5pT&#10;tXnhHP//mgK0Ot4x//+bYbUD3ej//5zCtibeDf//m8e1Rdvb//+ZN7NF2Qr//5kCs+rae///m1G2&#10;4t97//+ciLgu4m3//5u1tv7hi///mp61b98d//+bQ7Ww3hj//53puBTfJv//oD66NeCP//+gQroS&#10;4LL//59puRvgVP//n3m4ud/0//+gqbij31f//6I6uFPeXf//o/q4fN4w//+mGboY373//6cau8Th&#10;lP//pdu72uIs//+i17o+4YP//588t9HgIP//nYG3Dt/5//+erbkA4bT//6DDu2/jC///oOC7JeE+&#10;//+eqLfK3NP//50MtNTZ9f//ndS0itsF//+gYrab3v7//6KbuOTiov//ozu5x+OI//+jTbnt4o7/&#10;/6LnuX7gdv//ogy4/d4I//+hKLkK3Bz//6BzuW/bHv//oCK5xdsy//+fp7lS257//56auCjby///&#10;nVe3OdvY//+cyrd+3I3//518uQTeFf//nb25oN54//+dNLkQ3Z///52PuU3dx///nqW6H967//+e&#10;2bnU3oL//54vuKzdKv//nim4atyy//+e/bkc3bb//6A7ufbfx///oQ26B+Gt//+gdriK4d7//58Z&#10;tpHg4f//nhu1h+AI//+dvLWw38L//54otv/gSP//njG39uCI//+dK7ef4A///5vwtsLgAP//m7+2&#10;kuFm//+cwbcr47X//54gt83lcv//nvS3xeWM//+e2rb05A///561tmziqv//n0q2++KP//+f1rfY&#10;4tH//6AwuMDjBP//n8u44OKq//+eTLec4a3//50ptrDhn///nkC4V+PP//+hErvt5wP//6IZvS7n&#10;XP//oB26oORa//+eabhj4ln//54vuGziVv//nm+5iuHo//+e2bqL4A///57IuiPc6///nsq4+dph&#10;//+gDriO2hX//6IIuKbbD///oz64IdtQ//+jMbcW2mj//6K7trTZQf//ore3sdhX//+izLj31nr/&#10;/6L9uV7S3P//pNa5PM46//+oY7gayBD//6y7tibAJP//sr62qbmz//+50LsZttb//70svsq0F///&#10;tzG6M6tb//+m0qnzme///5Ihk0aEq///g5qBl3WA//+B4Xzdcs///4ryg896i///l5yPZYXI//+i&#10;e5onkAb//6jAoW+Xrv//qTajnZvI//+lk6FRnK///6LVnruddf//pWyghKFc//+tc6f2qOb//7Uj&#10;sBavcP//tfuyXa/B//+xBq8yq6P//6w7q+Koq///q46r7ql0//+tIK29q1T//6ruq+6pBf//oOui&#10;v6An//+SUJTslL7//4byic6N7P//g7mGfI93//+HMYn1luL//4xvj3aeZ///j9OTb6JT//+Q6JW8&#10;ox///5D8l5+i7///kSaZhKMo//+Ro5rVpAD//5KCm4elnv//k9ace6f3//+TwZx4qKL//5Jym5Cn&#10;P///kqKcEqZu//+VZp7Yp2r//5h7odqoY///mWWi36fH//+YZqIvpnz//5Von2yj4P//jxSY9p1w&#10;//+IC5FulW7//4OVjCOPq///gYyJB4y5//+ApocKi4j//3/hhXCKuf//fp+DsIlC//98nIFphoL/&#10;/3pHftiDLv//eJt9CYDy//930HxfgKn//3cZe/uBi///dYZ6a4IZ//9yyXcNgYz//26Gceh/s///&#10;aeZtFn5l//9olWz5ggH//252dZCOV///fHSHQaM1//+OVpzvulz//51SrtnLS///paK4wdH6//+o&#10;LrvP0I7//6gSu3TLgf//ptm5EcTT//+jk7Nsu37//5xeqK+t6///kZOaDZ13//+Iao3vkFD//4ZK&#10;imGMHv//ilqOWI91//+OK5J+ksD//42SkdeQ0f//iySO2YxM//+JVYxUiGz//4YXiGGDg///flh/&#10;/nqQ//90J3U4b9X//21wbdNpN///bPVsbmkh//9xH2+FbS///3aSdBRxbP//ea52jHIF//95SHWF&#10;bnb//3dIctRp7///dXtwd2dT//90sG+OZ5P//3P5bwJo3P//ciZtVmjK//9w42viaDT//3GSbCVo&#10;Zv//c6pt1Wky//92EW/5af3//3e7cXxqUv//eclzbGt9//99MHbSbiv//3/meZtv8v//gIR6JG+C&#10;//9/6nlHbkH//3+FeLFuHv//flp3j24i//98FHVNbYr//3xYdVRvQv//gRx54XS2//+HsoC+e0P/&#10;/4wMhfZ/Mv//jWuIdIBJ//+PY4ulglr//5LGkI6GOP//kmSR7IbY//+Lw4yZgdD//4LOg/Z66///&#10;fNN9Y3bk//99VXz0eHT//4UGg79/mP//j+eNvYg///+YZJUwjan//51xmL+Pq///ow6cEpIy//+s&#10;kKKrmAb//7V5qUCdhf//uTatFKAg//+6IbDJoxX//7k8s0qlcv//skSt6aBo//+nOqJDlcn//55Z&#10;l9uNIf//mW+Rs4iw//+YI4+dh5H//5likE2IA///mPaPj4Y///+WNIzPgq3//5QbitmA4v//k6qK&#10;S4Fh//+Vi4uxhAb//5o4kB+JRv//nqyVLo7w//+fZZbikZb//57Alg6SBv//oaeW2JOm//+nVpmC&#10;lln//66bnsqbNv//uY+plKUb///GMrbysK///9BSwaS4BP//1mzIqbsF///WSsqGum3//8xuwu+z&#10;q///vqO2V6sg//+2V612p67//7MpqDWmqP//s6um9qb0//+7/6/jrjz//8ZkvTe3pv//yG7CNrjy&#10;///AlbtXsUf//7kWsvKrPf//t2Wvg6rx//+0m6sFqKf//7AVpbmlA///tdOsaq0I///Epr2fvhX/&#10;/8zgyEHGj///xJfBbb01//+0SbHDrQH//6jVpnqjGP//o9ChfJ9h//+g1J7LnIz//5++nnqbKv//&#10;oVuhQJ0I//+kqqW5oZX//6ZHqA+ky///owulGqLj//+dcZ+Wngz//5p6nLabT///mnScuZtj//+Z&#10;kZuQmxD//5eMmQGae///mTyaUp3v//+fNqBppOn//6MKpHmoNv//ogejGaUx//+hdqFxodP//6Z6&#10;pVSj9P//rlGsy6lb//+xuLC8qyL//6/Rr+Wogv//rk2vfqdX//+vbrF+qhT//66KsLKrfv//qIKp&#10;5qdu//+hRqG+oWb//53Ynfueov//nj2ejp7z//+grqD9n/P//6QMo9WgyP//pY2kgqBD//+jsKH3&#10;nkn//6I1oI6ed///oyKikqGc//+irKP3ov///55joYGfvP//mh2eUJtz//+aCJ5+moT//5rJnvSa&#10;Zv//mGycKZf0//+V1Zlrlif//5YgmhKXZv//lqWbHJhn//+UjZkQlhr//5Hdlb6Sqv//k0KWc5NK&#10;//+Y4pwCmGP//5w7n7ebSP//mXic/ZeO//+WgZl3kvL//5lcm5eT6///ngKfx5cs//+cnZ5blZf/&#10;/5YymDKQPP//kz2VUI6D//+XXZkJkr7//51pnnSXs///nrmfb5gE//+bTJwplM3//5g1mVqSov//&#10;l/yZQpLQ//+Y1poIkv3//5gkmSuRKv//lTKWFI3C//+SQ5MSi4z//5FskgWMFf//kn+SkI48//+U&#10;hZPEkI3//5ZPlMaR+f//lfOUBpDT//+SCZAzi/X//40oi9yGbf//i1+LDoS8//+M/Y3khvb//4+Z&#10;kWWJ3P//kJKSboo7//+OvY/uh4r//4ocim6C8///gXyBGHvz//92dXVtc2z//28YbWhuGP//cUNv&#10;OnEl//98xns4fP3//4kZiPyKOf//jqiQWZGc//+PD5Ick9///48TkriUsf//kOaUlZYG//+S2JZM&#10;lsv//5H2lOyU4P//jyeRPpGV//+NVo5Rj9v//42PjcaQev//juyPN5IT//+QF5Ehkur//5GOk1aT&#10;jP//lDuWb5V3//+XIpm7mDv//5kInFCai///mVSdQJr5//+X6ZuomJb//5ZMmMqVVP//lRaWA5M/&#10;//+Su5MVkd3//47ykAmQaP//iwiNUI52//+HlIpai1///4Vqh8OIMv//hfSHkIe4//+JTIqKiyX/&#10;/42IjxGQi///j+qSMZQI//+PuJK8k7X//47uklmRT///jp+R1Y6y//+Nd4/ai7T//4tzjKeI7P//&#10;ikqKQId8//+KG4j7hmP//4pGiESEXv//inCH5oGn//+KlIfvf2z//4skiLJ/Gv//jFuKU4FW//+O&#10;bI0rhhP//4/jj+KK9f//jv+QcYzi//+Ma47ai5T//4k1i86INf//hv6JLoUl//+IBImnhWH//4qk&#10;i+WHmv//iyqMRohD//+HI4hHhPz//4AEgVN/Q///ech7QHrZ//920XgheXj//3ZWdx95of//dpR2&#10;6nlQ//93wngeeRf//3sEe5l6bf//gGGAlH1+//+GyYXGgY3//4xnieOFcP//j3OMA4g0//+Pz4x5&#10;ieH//4+TjVqLyv//kCuPxI4r//+O+JCNjcD//4pujYyJSP//haeJbIRa//+DYIb+geX//4LyhhCB&#10;RP//g2+GF4F+//+FVYeHgxL//4lZiriGmv//jn+OiosD//+SF5C4jaD//5JrkEuM7f//kGaOpIo4&#10;//+OHo1jh6j//4yKjIyGJv//ixuK8IT4//+KFokhhC3//4o3iKyEE///i1yJ/YRS//+LyIsWg47/&#10;/4onigKBS///iNuJBYC1//+J/Ip1g/j//4vtjMuIx///jP+OD4xl//+M6o25jcv//4xUjI+NXf//&#10;i3uLNouY//+J94loiJH//4d1ho6EjP//hOyDQYDJ//+EHoFgfzP//4WsgiSAkP//iMSFRoQ5//+L&#10;4IkjiGX//4ylirGKDf//itiJQIhH//+IVYbZhOb//4YuhOWB1v//hPeEBoCn//+Ey4Qcgaj//4R1&#10;g7KC0v//hAGCyoL0//+DwIHegcv//4LsgHV/IP//gjR/kXy9//+DJIDXfNz//4ZlhMuAK///if2J&#10;BIRE//+J+YljhQf//4X2haSB9P//gPOBF34q//9+E370fPD//38ZgL1/9v//ghSEJYTB//+DmIWG&#10;hzf//4NnhKiHAP//g32Dv4Z6//+FEIQ8hxL//4d2hb+IEf//iciHjYiC//+Lgok5iGH//4zMitmI&#10;n///jeqMp4nv//+N4416itT//4xhjJGJ+///ioSKtIgJ//+I2YiFhe///4cYhjyD/P//hbeEr4LK&#10;//+FsITNg0D//4cVhlmFU///iLmID4ep//+Jf4jniO3//4ijiC+IS///hsSGgoaX//+FU4U1hWn/&#10;/4WehZOF7P//hviG/Ick//+Hi4euhyT//4eah9+GiP//iEuIrYb0//+JCYmUh9n//4mUij+Igv//&#10;inaLAIj0//+LlIuRiT3//4z0jDuJ9///jm6NT4tp//+O/I4FjH7//471jleM+P//jqqN/oyp//+N&#10;VYwFiq3//4uxiYKIQP//isaH8ocg//+KnoeKh3X//4vZiKqJMv//jvyLZowB//+SyY5fjoD//5TY&#10;j56PCv//lBSOuY1q//+RvY0mixX//48pi82JI///jVSK84g0//+MhYpXiDj//4wOiWKIJv//i/KI&#10;p4fV//+NG4mviI3//464i9OJ+v//jqOMoIoi//+Mi4tciG///4rQik+HCv//iwqLHoeA//+MrI1J&#10;iZz//47mkASM2P//kQ+SsZBP//+SfZSYko///5MOlVuSsf//kgmULpAW//+PWpD0i2X//4zyjZmH&#10;J///i8+LGYR4//+K1oiegmb//4nRhnuBBv//igeGWYHZ//+L0Ih8hPD//40CipGHpf//jAqKxIfC&#10;//+KAYmVhdH//4kwiOKER///isGJ+YVO//+NBYvbiDH//454jZOLZf//j9OPx46L//+RZpIfkNT/&#10;/5Lhk4SRrf//k6aS/pDQ//+Th5D+jq7//5MYj0OMhf//klmOkosV//+Rj47Sip7//5C2jwSKQ///&#10;jwWN0ojL//+N24zTiDz//467jgqKxv//kGCQSo6u//+RKJG5kTP//5FLkiWR/f//kS+RypHv//+Q&#10;7ZD0kfr//5ElkNiTIf//kfeSAJUi//+SSpM9lej//5EQkwaTvP//jiuQuY8H//+KLYytidb//4c2&#10;iQGHKP//hv+Hx4gc//+IioiKio3//4roiq6M2f//jbmNp47L//+PQ49HjvX//46RjluMu///jOmM&#10;P4nE//+LXYo5h4///4rCiVeHBv//i9GKyoje//+OR46ajN///5DwkzeRtP//kpmWZJWS//+TiJeO&#10;l+f//5Sql6KZKv//lb+XA5kj//+V3ZVdlyD//5QVkeqSi///kUCNZYzG//+Pk4oZiLn//4+TiOeH&#10;qP//kMyJ+Ymj//+R5IxGjTn//5F1jj2QPv//kEKP4pJA//+OWpCKkmb//4xGkDmRDf//jB6Qv5CE&#10;//+N5JIMkPT//4+pkqKQo///kMKSlY+Q//+RnZLRjsr//5IGkvSOMf//kYiSPI0t//+RDpGAjJ7/&#10;/5IvkmmONf//k4qToZBu//+SG5IAj/D//45yjgGNFf//i3SKi4rK//+KgolGion//4tQihOL1v//&#10;jEKLYYzY//+Mw4yMjSD//44HjqCOmf//kM2SApJ3//+UQ5V/l2T//5cJl9Wa4v//l7yYNJrs//+V&#10;gZZQl0L//5JslCmS8///kIqTGZCR//+POJHOj0r//43Hj6OOGf//jSeOL439//+Odo8ckAX//5Ck&#10;kWGSpP//kH2ReZIq//+Nx475jov//4vyjTmL9v//jN+N74zG//+OpI79js7//452jaSOef//jK2K&#10;pYuD//+MV4lWiSf//47NivOJcP//knWNx4t7//+Uyo+mjVz//5TbkCyOiv//k/KQho/s//+Sv5DI&#10;kQn//5GGkL2RF///kTmRB5Di//+RUpDokDb//5C0j0GORP//j1eM2Ytw//+Oiovpibz//4+Wjd+K&#10;5v//kc6RL43Z//+TT5M5j+z//5MOktWPhv//kOiQMoyi//+OaY0eiWz//420i+mIrv//j0KNbYsS&#10;//+RNZAEjlz//5EIkPmPgv//jpmPeY4Z//+MNo04jJv//4wljIGNef//jjeNv5Ba//+Qy5Aak0f/&#10;/5MJkxCVVf//lAiVU5XM//+SepTAk4H//49QkdKPX///jVuPloxl//+N7Y+9jBn//49QkKKM1///&#10;j6WQOYy7//+O7Y6Qi9n//414jGOKqf//i86Km4lp//+KYImJiAH//4pRid6Hj///jPuMmYnd//+Q&#10;05BHjdL//5OSkuKRCP//lIOT6ZKW//+TI5LakhL//5BSkGyQb///jW+Nx465//+LE4tnjST//4ov&#10;imaMcf//iqOK7Iy1//+Ly4xWjXL//40HjceN9v//jVyN/Y1A//+MsIzgi1P//4yejE2KBf//jV+M&#10;tonL//+NJYxKiNL//4uEin+Gmv//idWIr4SE//+Iu4eEg4P//4jDh3mESP//ilyI9IcZ//+NR4vr&#10;i2X//5BLj1mPlP//kWeRKpFn//+RbpITkez//5NslPeUaP//lkaYjJen//+WlJkxmBP//5TLl1aW&#10;V///kryVD5Sw//+QPpJKkt///42ajyaQyv//jOeNu5CW//+POo92k6j//5MRk0aY1///ltiXhZ4x&#10;//+ZpZrFob7//5oImwGhDf//l6WX1JvR//+UPJNglQb//5IckHSQg///kbeP2Y+R//+R05BJkOL/&#10;/5I1kReTJP//krqRyZT5//+SjZG3lVL//5H0kYqVTv//kTSRiZXl//+Qs5FilsX//5CskM+W2v//&#10;keeQ6JZ7//+VGJNSlz///5hTlsuYTP//mVSY6JfM//+X95i6lbP//5T9lneTAf//kjST7JGG//+R&#10;apMmknf//5JblAmUff//kwGUspT8//+SgZQ+k2z//5KflFCSP///lE+Vv5LU//+WAZcQk83//5W6&#10;lriTmf//lMqWaZPX//+U3JenlcX//5VDmPuXe///lGuYOJZ5//+R+ZUykq7//4+lkkyPW///j3eR&#10;xI+7//+QOpIaknP//5FQkqCVxv//kw6T6Jjo//+TrZRumdX//5LFk7+YgP//kheTepc1//+RnZNb&#10;li///5A3kfKURv//jwuQR5J+//+Ofo8RkR7//402jUKOr///ixOK1Is6//+JXojZiIr//4j/iE2I&#10;S///ikiJzYsw//+MwI0okBT//47okLOUCP//jtqR65Qk//+NiJEJkYP//40qkBCPUf//jqOQRY8q&#10;//+RR5HAkLH//5OVk6eSuP//lP+VepTq//+VHpY/lpj//5PAlRWWvv//kiuTIZXk//+Rb5IAlRv/&#10;/5H6ktGVUv//kwmU0JYy//+TWJYZlsH//5OdlsqXpP//k36Wk5gG//+RBpPRlXD//42IkBaRU///&#10;i8SOX48Z//+Me4+Nj/T//42ykZuR4v//jYiSVJK8//+NRJJvk1j//45+kzWUuP//j4uTJJTa//+P&#10;EpGmkur//44dkGSQyv//jhaQq5BT//+Oa5FkkPv//439kPuRZ///jWiQC5HC//+Nb4+Pkiv//433&#10;j7aSQP//jrOQPZIW//+OVo/TkQb//4wMjY2OVv//iOKKfIrg//+Gn4hbiE///4afiFSIEP//iFaJ&#10;3Imk//+KYYvRi7L//4yUjlWOVv//jraRFJFW//+PeJJUkwL//43IkRqSPP//iwWPGpDc//+JY46B&#10;kUL//4iTjo6SeP//iDiOfJNE//+JCY8KlDn//4qoj/CVUv//jE+QdpYE//+OFJECloL//4+rkZ2W&#10;fv//kSOSXpX5//+TEJPElbv//5RClL2VK///kvqT05NG//+PdJFJkGT//4uGjpKNi///ii6OJ4yt&#10;//+M+5EwjuP//5CtlEyRcf//kUeTqpFj//+Op4+qj0f//4sTiyaNNv//iDqINIwT//+HE4egi/f/&#10;/4eyiNKMh///iUmKYY0H//+KwItgjRL//4x0jN6N/f//jwSP85Eb//+RfZOdlY///5MRlrqaGP//&#10;lLKaA57e//+XH53So8P//5nDoQenav//m2miQqhQ//+bgKF8pnP//5qXoCGjjf//mY+fcqGa//+Y&#10;4Z+9oYT//5i8oJujDf//mFygu6R7//+WeZ6po5r//5QDm6ihF///k6qa1KAM//+Vs5yAoTH//5dz&#10;ncKiKP//mDOd86J+//+ZOZ7Io6P//5q2oJGlcf//mqWg36Uy//+XJZ0yoN3//5LTmCCb9v//knWW&#10;9pwa//+VZZmHoCz//5cOm4Gijv//ldmbMaF7//+T4ZoqoAj//5JQmQqgNv//kh2Yp6KM//+UA5ox&#10;pj///5Wem8OnkP//ldCcfaWn//+WEJ23o8D//5ahnzKjsP//l4ugRaVV//+YU6Aupr7//5g7nu2m&#10;RP//mBaeVKUQ//+XAJ2uozH//5RFm3qgif//kcGY6J7r//+QfZcgnsT//5BalqmfLf//kcKYV6Bw&#10;//+T6Zs3oo///5XgndSlLP//l7if4KgP//+ZY6E8qk///5pXoZCrFP//mjag4qp3//+ZVp/cqUn/&#10;/5ghnumn6v//lkSdZ6XK//+TbZrFouj//5DtmHuhVf//j8CXuqJT//+Pnpg1pP7//5ABmS2nyf//&#10;kWCa8qpj//+T5Z2krKX//5ZeoBCtp///l4GhAKz2//+Xg6Dwq6f//5feoZirqv//mdykPa5V//+c&#10;OKdMshr//50iqLS0j///nJyoabT2//+bdqdRs9D//5rXppmycP//mdClPLBS//+XVKIurMn//5Wr&#10;n+Sqgf//lsagcqvM//+ZxqMQr93//5xKpWezwf//nH+ln7Tq//+bP6Sfs/P//5pJo/ey7f//meij&#10;pbJw//+aP6O1ssb//5r9pBqzm///mwekR7O+//+aE6Qqsnz//5gjoz2vUP//lX+g/apl//+Tsp7I&#10;pg///5QSnoSk1///laqf/aaP//+VtaCOqET//5NjnsqoHP//kW2cwKfS//+STJy8qUr//5UWnjKr&#10;Uv//lwCe8KtF//+W5543qKv//5YonUOlkf//liudBqO9//+Wyp0Qoy7//5egnWmj7P//mY6f7qdX&#10;//+cdqT2rQ7//56tqg6yY///nyisubVh//+eYqyEthz//50fqmy1J///mzem67IF//+aCKPqrmv/&#10;/5umo9itb///nzumJa89//+h4agGsXP//6EEpruxav//nRWijK8a//+Y/p5QrL3//5cVnKusaP//&#10;mDietK8y//+bwaOntIr//59pqN65lv//oMmrbLr8//+fGqpDt+7//5v+pu2zCv//mkikdbBJ//+b&#10;8KVPsdb//561p6C0if//niim/rMw//+aI6MOrhb//5Y6n2yqJ///lDOd66mg//+U7Z9XrF///5it&#10;o3mw1v//m/emcLJq//+czKZ4r/3//51iplet4v//nwqnsK7T//+hjaoismb//6OKrAa16P//ovWr&#10;JrYR//+gFafysv7//53ppbKwXf//noampLDn//+gqqlws3///6Ieq3K1rf//oeurRLYi//+gjalK&#10;tR7//5+Lp3u0B///n7+nQLOp//+guqhWs3f//6J0qn6za///pLmtNbPG//+miq9EtG3//6easD61&#10;u///pzqvj7b2//+koayotpn//6FlqVe1dv//n5unxbU5//+fnKg7tjr//6DMqfm4K///odOrdrnd&#10;//+hvat2ugD//6E8qqK4wf//oOip0rau//+hLqm9tPv//6N0q/C19v//piGut7hb//+lvK5NuEf/&#10;/6NBq6a2Zf//osurGba9//+k5K1juXD//6bCr5u7Jv//pvOwArqD//+mLq9guRz//6TWrn64Cv//&#10;olWtIbaR//+fWaustMD//53zq1C0J///n4qs17ZX//+jPq+gut///6ZPsc6/N///p1ayd8GQ//+n&#10;PrJEwkH//6bQsY7CAv//pw+xF8IQ//+n6bD/wnz//6iFsMfCR///qIiwecFC//+pZrHCwYf//6w0&#10;tXnEef//r0S5VMfs//+xL7tQydT//7KvvAbLEP//tLy82801//+2rb3Zz8D//7dWvo3RNP//tnO+&#10;ztD7//+0Kb4izwP//7B6u7DLXv//rAS3rsbg//+nXbLtwo///6OtrtO/pf//oR6rdr3n//+gLale&#10;vTX//6Hfqc69+///pHWrNL4I//+mw6xrvHn//6k2rey6nf//q9Cvs7lH//+uELD4t/r//7DXsiS3&#10;Ff//txK2GblF///B5b8hwNf//8oJx5fIk///xn3GiMgy//+1gLiQvF3//6CopZOsC///kNuWK56A&#10;//+GL4svk9b//3zZgUWJKf//doF6N4FO//94M3tcgj///4GBhHuMAv//itmOLJcU//+OU5JLnQL/&#10;/4xKkM2dVP//ituPj51y//+PCpPaomP//5fInU2rrf//oACnSLTV//+jFay4uWT//6ChrBa4ZP//&#10;m+qn/7Sb//+XQaL/sHz//5GYnHirgP//iV+TEqSE//+AKoiAnQT//3jtgBaXyv//dzt955im//99&#10;+oVKor///401lom19P//oLStFs1C//+xl8EE4Uv//7tPzI/tdf//vtTQdPJu//+/CtCO83///72t&#10;z8HzX///u3DPF/Ny//+4pM5y88P//7cTzvD0yv//t8/RTvZi//+55tR096f//7vA1rz4Df//vM3X&#10;lvhI//+8ktaO+Fj//7uq1K34Fv//ux7Tcvde//+6XtIe9Wr//7imz6Px9f//tmXMle4r//+1Ccrt&#10;7Ez//7YhzK3t9f//uQXRJfId//+6lNSn9WX//7na1ZX2sP//uJjVX/cX//+4PNVr92D//7gn1Vn3&#10;C///tvTUAvWY//+1ENHZ9Aj//7TB0Qjz/P//tfHROvRk//+2tdCB877//7bjz1vytP//uEfQZ/Mu&#10;//+6x9OF9OL//7uM1QH1av//uVLTK/Or//+2XNCc8XP//7V80GLxfP//t0DSmPRN//+5c9RN9yD/&#10;/7tS1Jj4WP//vOLT8fgp//+9ftKW9xD//7170hz2Wf//veDUEfbS//+9gtYp9yT//7xT1s324v//&#10;vBTXJvcS//+8Ydce9xT//7v41gf2Jv//upTUKPSN//+5XtMO89D//7m61BH03v//uiHVQfY7//+5&#10;bdT69vf//7jK1Dv3t///uNzTpPhr//+5RNLu+MH//7kf0Zz4mf//uDXQBvfw//+3K8829xz//7aW&#10;z+n2qv//tmTRtvbc//+1ANH39or//7Ox0S72Ff//tD7Q8fZT//+2FtE29qr//7iQ0m32tf//u4/V&#10;H/cJ//+91Ne497L//74o2CP4Mf//vCPVnfer//+5s9KN9mf//7jh0Yb1j///uZPSRfWW//+5odJk&#10;9Y///7hw0Xn1LP//uCXR6/Wi//+5KdPo9vv//7j41EX3jv//tu3SRvbH//+1UtCJ9ff//7Vg0Fr1&#10;hv//tjjQyfVN//+3O9Fe9cf//7hx0jH3DP//uhXTbvhv//+8DtUR+T7//7za1cP5A///vCHVX/i6&#10;//+7AtU1+QX//7mz1SL5Rf//uSHVZfli//+6INYk+W7//7w61s74yv//vZDWQPcA//+9ItSj9N7/&#10;/7vT01z0Ef//utDTI/Tg//+6KNMf9kv//7qS08730v//u+vVFvkF//+8ydWk+S7//7wh1Kr4gf//&#10;uxbTyfgk//+6X9Pq+Jb//7m81Gb5U///uUbUs/m2//+4DNOc+Or//7ZW0df3sP//tVvRbPcx//+0&#10;6dH29zf//7TF0nH3Pv//tRHSjvdH//+1vtLC94D//7bn0/n4EP//t/HV1/hC//+3gNY293D//7VZ&#10;1ED1Kv//s1bRz/K9//+zEtDk8an//7RI0XzyS///tgLS1vPq//+36tTR9b3//7lv1rf21///uNHV&#10;8vZS//+3DtNd9ML//7d80w/0gP//ui/V0fVz//+9ZNn89m3//78d3M/2wf//veDb3vXa//+8B9l0&#10;9Er//7rk10Tycv//uMnT+u/M//+2oND37hr//7bH0PTvLf//uJPS//Gx//+63dW79Bz//7wl11f1&#10;yv//uzHWc/Y0//+5hNSz9ln//7kD1Db3Ev//uTfUPffi//+48NNX9/v//7eQ0P/3PP//tkLO5/Zz&#10;//+3gs+/9x7//7sU0vH5E///viXVY/qJ//++ktVZ+iz//7yI04v4G///uj/SQvYZ//+6KNN19eb/&#10;/7vZ1hv3AP//vQPXePdZ//+8eNZp9jH//7vh1Rv0tv//vUbWC/RK//++bdcS8/L//7zl1bDy6P//&#10;ulrTm/L5//+5c9NO9Vr//7ou1Fz4dP//uuzU0voW//+6/dP8+ej//7rM0pH44f//uq3RU/gp//+7&#10;YdGc+H3//7wU0qT5HP//mBG0D9yB//+W1rNy273//5estLnclf//mU22k96K//+Z8bcQ4A///5nD&#10;tnfhK///mpK2/ONf//+c97l45wH//58vu9npr///oHO89uou//+h5L4G6Xj//6OIvzXoTP//o8O+&#10;yeY1//+iUbxv43T//6D9ulThu///oM252+Hb//+fvrj+4Sr//5zztrHedv//muy1dtyI//+cELeX&#10;3oL//5+7u/3jj///ooi+wObx//+hS7zY5Fz//53OuM7eRP//m1u2cdno//+a5LZo2ZX//5wft+/c&#10;xv//nai5UeDN//+eWble4xP//54YuEbi+///nJi2O+DB//+a+LSN3oD//5u+tXjfBP//nmm39uEQ&#10;//+f+Ljp4Sb//6A7uJff1v//oRC5ON/7//+igbrV4c///6L3u8LjNf//oS66quKF//+e4bkJ4Yj/&#10;/53GuDXiCv//ngi4JePj//+fKLhk5Z3//59Ftyjkz///nn60z+LZ//+f7rUs5JD//6Jit7Xo6f//&#10;ohO4kOpS//+f27f159X//55kt3fjz///nk63Lt+9//+eeraC24///55ftg3YO///nvq3Ytfl//+g&#10;KLng2nz//6BTuzndnf//nyu6wt/C//+c47is4Ar//5qlti3fVv//miC1H9/v//+bn7YL4s///54d&#10;uEbmu///oEy6g+k9//+gqbq96E3//58HuHbkyv//ndS2neLq//+du7Zx483//52atrPlFv//nTu2&#10;guTj//+ccrUt4ob//5xDs+Lfp///nSyzn93j//+eJLPN3Mn//55+tCnb0f//nsW1Uttb//+evrbG&#10;21X//53Xt2vb5f//nOm31N5T//+ciLhd4iP//5vat/bkM///mva2lOMg//+aUrT54DD//5pOs/3d&#10;pf//mve0BNyh//+bs7SP3HT//5t3tLXbv///mnS0odrv//+aSbWX29v//5rBtt3dsf//mqe3F95s&#10;//+aJbaL3fX//5nLtdndDf//mhS1Zdxt//+bULW93Kb//512t0neM///n2O5FeBF//+gb7om4ZL/&#10;/6Ddug3hOf//oaC5Td/Y//+jL7jJ3q///6UnuRjerv//psW6Pd+r//+m/rsr4If//6W1uz7g5///&#10;o4y6kuEP//+g6rks4L7//5+AuLjhEv//oCW6GuJ7//+hi7vS42H//6Gku6bh7P//n9m5Ed5n//+e&#10;M7Z52/v//54jtcPc1f//n9u3ceDX//+iULps5dX//6QhvOHo1///pNu9uejO//+jqrwC5Vb//6F3&#10;uWHgUf//oD24Z9zD//+gYLk+2+L//6Exuo7c8P//oYK6695a//+gV7nV3pj//55HuGnd4P//nUu4&#10;l94B//+d8rpB3yH//53Eunfek///nEO41NxO//+bX7eT2vP//5ultzzbIf//nA+26tuU//+cD7Zz&#10;28z//5yDtufc7P//nau4C98X//+fPLkO4Zf//6DLuYzjnv//oUm5EOQW//+gi7fy4wL//59qtyjh&#10;i///nq23LuCj//+eo7f84K3//53Ft9zgSv//nAq2ud/K//+bUraJ4TL//5xYt+fkjf//nji5leed&#10;//+fXLnd6Af//58LuELlb///neG14+HI//+dgrTx4B7//57VtnzhnP//oHe49uP7//+g67pp5Mz/&#10;/59+uaPjcP//nUe3kuHD//+ceLbG4jz//54quNjlQf//oW28uOkM//+jOb6y6mD//6H3vOzoUf//&#10;oBS6f+Yb//+fMbm55RX//582ukzj5f//n4C6weFg//+e6blw3Uj//54Ht1XZrv//nmy2ddi6//+g&#10;HLbk2dv//6GVtx7a0P//ocu2hNpu//+heLZq2cf//6IxuIHaV///o7i7pdrN//+lD7042IT//6as&#10;vEXSwf//qZ+5u8qT//+vCbhLwoP//7cbuq29Ov//viS/Orma//++l8BLs4b//7T7uEGnTP//ooml&#10;6JSK//+OAo9SgHL//4DCfwZzmf//f/57i3Lg//+I4oKTe0///5QSjLOFsv//nbqV9I7l//+k8Z3D&#10;lxT//6kDozadxv//qwmmkaMu//+th6lfqEj//7JerZyuLv//uXW0TLVK//+96rl2ucP//7sauHW3&#10;vP//tASzcbIf//+t6K6xrVH//6rvq+Gqev//qkyq5qkI//+otKmTpv3//6GVo5WhCP//lL6X4Jcn&#10;//+IsIw3j0T//4P5h2aPXv//hpyKC5az//+LcI82nuP//45ukv+jT///j2mVgKSD//+PaZe4pJn/&#10;/473mVOkfP//jhuZP6QK//+Nppg4pAr//47mmHGltf//j/2Y7abJ//+PhZg/pXD//48Ql56jJf//&#10;kH2YxaIM//+S95s6ogX//5SlnVuiQv//lOKeQaKV//+Si5xAoQH//4xklfmbCP//hXeOm5NM//+A&#10;0IlijYn//36bhmqKmf//fbSElol5//99boNziTD//312gsiI+f//fI2BN4cb//95033dgvL//3al&#10;elF+uf//dDB36nx0//9xvHXGe7r//26EcpB7R///avFuc3rU//9nU2pLeoj//2VqaLJ8ev//aIht&#10;iISV//9zHHs/lVr//4RHkIWtDP//lpym/cSd//+kE7ed1IL//6qev8raOf//rAvBo9hk//+rfcDH&#10;00r//6pzvpfM8///p3S5McPf//+gea6Vtmv//5bVoQCm6v//kACXKZut//+PqJVXmIP//5NtmNea&#10;hf//lNmaQppT//+RD5YSlFf//4vNkBiMbP//h9uLg4YJ//+DoIbAf+H//3yzf0h3nP//dM12uW8s&#10;//9wUHFXauv//3BIcB1rY///clVw3m1s//90d3H4bn///3Xgcrxt1f//dpxy8Gv1//93CnLcajL/&#10;/3bVckRpMf//dalxEWjk//9znG9IaKH//3FNbTdn4v//cOdszWgY//9zG264ad7//3XfcQdrcP//&#10;d21yGWt5//94WXKZaw7//3s9dVVtC///gD96pHFz//+DdH5idCf//4LZfhBzCv//gCB7OW////99&#10;oXh3baT//3sFdZBrtv//eL5y0GqH//96lnP2bXT//4Geenp1P///iiuDOX4W//+Piol/g2T//5CS&#10;i7qEUv//kUSNn4UR//+SnJBZht///5Arj22Ffv//iRWJhn/0//+BbIJAefP//32MffV3Uv//gAd/&#10;lnok//+IY4b8gaP//5Ivj72Jpv//mPiVUo5m//+cEpbDj4H//58dl0mP0v//pt6brZMo//+xZaNG&#10;mKr//7uurV2gcf//xKm5bKtR///Hl8APsjf//73ot8aq4///rOulp5pN//+fQJY+jOD//5lBjzqH&#10;PP//mT2O8Ibu//+cQ5HliHX//5xJkcaGkP//mKiOAIH9//+WUoulgCn//5dbjKGCXf//m6eQtIdV&#10;//+i25fqjrP//6jTno2VjP//qNOfRpee//+mE5vZlp3//6gam2GYev//r6igLp6J//+7IardqUX/&#10;/8mTuvC38f//1s7KXMQu///ebdMNx8///+DO1gTFqf//3qjVJcKJ///VBMzxvB///8f5wEO0Cv//&#10;wQu4FbEw//+/ybROsTn//8JftPKzNf//zHe/77zu///Xlc5nx////9n+07vJhf//0gbMZsC+///K&#10;YsPsuf3//8iPwSi6C///w++77bcE//+4ObAVrTj//7KMqyWqa///uJSygLKu//+/m7rPuan//7tX&#10;t2+0MP//r4GsDqhd//+mn6NAoPL//6Q2oN6f3///pQOiI6Dl//+mG6Q+oYL//6ZApZShYv//psem&#10;6KJF//+oOqirpIL//6dHqAOkmP//onujuKDV//+c3Z62nCb//5mrm+2Z9f//mEKampoK//+W0pjw&#10;mpz//5eAmWSdA///nHeeWqJ3//+hjqNypov//6J6o8KlV///obahlKHt//+k26M5olz//6uBqUem&#10;v///rtWtSKjQ//+shqxwpp///6nMqzSlVf//qhCsfqfe//+qCKyJqcL//6ZLqAimsP//odOiy6Hm&#10;//+guKGOoDf//6GYopygN///oiKi458M//+jTaNHniL//6TspDOey///pByjHZ8T//+h2aErn1H/&#10;/6I5ooWiYP//pBemDKaE//+iM6XTpgT//5yJoQKgNP//mQ6dfpsa//+Y4p0TmP7//5ginGWXXP//&#10;lmqbE5YT//+VlJqoliD//5S2mdmVsP//kgqWppLD//+OY5Iijqv//45HkXuOgP//k5iXE5Q4//+Y&#10;wZz/maz//5g9nPWYvv//lU+ZuZR///+WS5nYk47//5rsnXWWCP//nDCeBZXH//+Xv5lakSD//5OT&#10;lSGNkf//lLiV+47p//+ZZppVkxH//5wCnN6VRf//mZyaspOb//+U4ZYqkGb//5GFktyOB///kPyS&#10;XI0m//+SUZPPjTT//5OolV6Nsf//lISWb48U//+UaZY7kIP//5NTlHCQtP//k0KTIJDN//+VP5PK&#10;keH//5aQlC+Rpf//k5GQ8Y0J//+OG4v5hqn//4tDik2EDv//jHGNGIZx//+PWZFsin3//5Fak/+M&#10;pf//kgiUXYyT//+Qw5Jkiqz//4oLiviEgP//fsl/BXrw//92hnX5dHD//3fqdtd21f//gsOB5YIb&#10;//+OQI6IjnL//5JplFKUUP//kKCT0pRz//+OnZJwk53//4/4k9+U3f//kv6Wq5ai//+T5ZcOle7/&#10;/5JolKWTc///kB6RRZFk//+OiI8UkSX//45lj0WSvf//j0iRIJTC//+RO5PUlpX//5PmlrKYAv//&#10;ll6ZO5kM//+YXJuJmhD//5mKnPKabf//mdqct5lL//+aR5u2l8H//5pLmmSWr///l9+X35U///+S&#10;7JQjkvP//42WkEWQE///iOKMFIwa//+FrYgjh93//4WahtuGdv//iMiJQ4lT//+M/I2YjnL//4+m&#10;kReSTf//j/6SfpMM//+OwJICkQX//4ywkAaNbv//ihCMvImC//+ITonahzP//4j+iUCHnv//ipeJ&#10;nIgm//+KxYivhfr//4mwhsyB8P//iNiFp37R//+JV4ZafqL//4ppiCGA4///ixCKCIRD//+K/4u6&#10;h3X//4pRjMqJQP//iZ+NEolW//+IhYvdh5L//4eVihyFsP//iV2LCIcj//+Mk43JisL//41cjoyM&#10;TP//idKLPYmr//+Dz4WAhMz//35igDWAs///e2F88H7A//96entvfiT//3oSeo99If//edl6ZHuV&#10;//960XuRerH//32wfhp7UP//gkCBqn2h//+G+YU0gNj//4oTh56D5f//i4yJJIat//+N2IxCitz/&#10;/5JXkkWQ3v//lUaXLpSb//+TQpbaksb//45Yko+Nsf//ijSN04ky//+ICIqXhrH//4eoiXeGEf//&#10;iWGK3Id5//+NtI6pix3//5NPkyiPlP//l2yV6ZJe//+YlJZakmv//5c1lWKQav//lJKTwo2j//+R&#10;85HDi1L//4/Zj06J5P//jmaM84kb//+NmIudiGH//43wjEuH7v//jkyNcocQ//+M0YyGhM7//4t1&#10;i0WD0v//i8WLhYW+//+MA4vBiGz//4uji0yKgf//i9mLUoyC//+NIIxvjnb//42djOaOWv//i4KK&#10;voqU//+HfIZEhGb//4SHglJ/ef//hSyBvX7W//+Ix4SHgiL//40miPGHIP//kDyMuYtl//+P4Y0o&#10;jDb//4y0ipeJq///iUSHwoYv//+GpYXjgzD//4TOhLOBTP//g46Dp4Cy//+ChYJNgJv//4J6gayA&#10;8P//g2mB+YEH//+DZYGSf2r//4K2gO19cv//g1GCDn24//+GF4WdgOD//4kEiRaEU///iDCIWoP4&#10;//+DhoOof/n//35gftZ75///e6t8/nrV//99N39wfl7//4EAg4qD3///gwSFA4a5//+C14OzhlX/&#10;/4Jlge6FAf//gxOBbYRu//+ExYJEhIH//4Z5g6qENf//h6SE/4NH//+I8obSgz///4rsiZ2FSv//&#10;jByLyYeL//+LZIvMh7///4m4ij2GVP//iIGImIUl//+H44eDhPz//4fGh1OFw///iKqIboee//+K&#10;aIpYihT//4vDi6aLtf//i/KLn4u8//+KnoobihH//4i2iBmH8///h1uG0Iab//+HK4bFhm7//4ea&#10;h2yGxP//h+SH4oba//+ITohRhzb//4lhiTGId///iqaKRon///+L64ufi0H//4zmjM6LuP//jLCM&#10;lYq0//+MCouViXT//4xzi66Jz///jUqMo4ru//+NUYz5iur//4v8i46I7P//idmIq4XC//+ItYZi&#10;g+L//4i5hWyED///iOyFHIUX//+J8IYEhsT//4y4iLGJJ///kEuL8ItX//+Sa421i/L//5H1jWqK&#10;vv//j8GMGYjh//+MqIo+htL//4mJh/6E2v//h7OGOYPT//+H0YW6hCL//4mGhsqFmf//jBKJQYfr&#10;//+OA4u9ihD//421jD+Kc///izmKbIjA//+JEYixhwr//4j6iPCG3f//inaKtIgU//+MwY1FioH/&#10;/49JkCCNuf//kW2Sn5CK//+Sn5QIkan//5Ghkw+Pu///jp+P6Ito//+MhI1bh+P//4zyjMWG2f//&#10;jjCMl4bC//+Ol4vHhnz//46Ciz2Gt///jpeLtIfc//+OFIwfiIX//4xgi4iHi///ijOKQYVo//+J&#10;UYnChDT//4rWi0CFyf//jTuNeIkf//+Oyo8MjEj//4/6kHCOzv//kUqRyJBW//+SfZJhkJX//5L5&#10;kYaPX///ksmPxY04//+SFI4dit///5B7jKmIif//jneLl4aw//+MX4qShSH//4oWiRqDg///iUOI&#10;24QH//+LiYuriLn//48/j/GPLv//kf2S9ZOM//+TdJQilOf//5Pbk8GURv//k4iSppNi//+TQJIs&#10;k8D//5LSkmaUxf//kcOSbZSc//+P25Fykhn//4zYjtaNZ///iM+Knogq//+F6IcehYv//4YKhn6G&#10;4v//iAaH7Imv//+Ky4qcjEn//435jh2Or///j9qQXo+i//+PjJAVjkv//438jgyLqv//jCeLZokC&#10;//+LT4nhh/r//4zFi4qKMf//kAWQOI81//+S/pVQlI7//5QBl+2Xp///k5OXrJgr//+TOZYql1b/&#10;/5MClDKVfv//kkORvJJb//+QXI5JjaD//45YiqeIvP//jluJBIaA//+QVYm/h77//5Kfi82LRf//&#10;ky6NaI6n//+RVo29kD7//485jkeQ////jdOPW5FM//+M+ZBVkNX//4zxkRuP9P//jZ+RbI7Z//+O&#10;1JGFjfL//5ClkiCN7v//koqTLI6O//+TcZONjnj//5JjkhCMiP//kFCPn4n6//+PvI7VibX//5AV&#10;jzWLHP//jp+N4or5//+LporuiRz//4kjiD+Hcv//iDyHAIcg//+JEYeNiEv//4qMiQWJzP//jCyL&#10;FYte//+OoI5rjln//5JDku6TUf//li+XLJjQ//+Y15lpnCP//5kQmQ6buv//lziXQZin//+VNZYh&#10;leD//5OIlZWURf//kVKT+ZJ+//+OtZEYkBf//4zxjoeOZP//jT2OK47k//+O9o/CkNH//49YkHKQ&#10;4v//jZWPHY4r//+MAI3Ei5///4ywjleMAP//jtiP7o6E//+P24/8j7H//49DjlaOOf//j1SNd4xz&#10;//+RJ45cjCD//5N5j8aMzf//lLWQlo2c//+UiZEGjr///5PvkdOQxv//kziSkZKL//+SW5KDkqD/&#10;/5HWkgmRcf//kX+RC4+i//+Qwo87jVz//4/FjXeLQf//j5aNeIq3//+QwY+ijET//5KwkoKOvP//&#10;lFWUaZBj//+UNpPnj5r//5FskISMAP//jb6MWYgi//+MQIqyh2r//444jP2K1P//kZSRK4+p//+S&#10;85OOkhX//5FfkoqRF///jtWPoI7n//+OFo2yjn3//4+qjgOQT///kqSQh5M9//+WA5Slllj//5fP&#10;l/+X+///lmSYBpaY//+S/ZVUk0P//5CpkwuQ5f//kTKTOJEr//+SxpQckjj//5LQkyORlP//kbOQ&#10;+ZAd//+Q6Y+nj6n//5C/j7mQKP//j/6Po4+R//+O/I8Tjd3//4/Fj8GNnP//kg2Rm48Y//+URJOQ&#10;kQH//5VvlPaSUP//lFaUmZH9//+RlJLCkJX//45LkCmO6///iwiM+40Z//+JIYqqjEX//4j5if+M&#10;x///ig6K2Y4F//+Luox8jyD//4yNjR6OiP//jC+MHYwE//+MdouOiff//44DjISJxP//jx6Ne4oF&#10;//+OmI0iiWX//407jBiIP///i8WK/ocg//+KoYoHhl///4qaiemG6P//jGiLg4mj//+PWI5aja7/&#10;/5EakFeQhP//kWeRU5HJ//+Sx5PdlDH//5TBlymXJ///lICX2Zed//+Sk5Ytlhf//5DRlAyUb///&#10;jwuRbpJY//+NVo6Oj9H//40OjR+OqP//jvKOVZAw//+R95Fdk8f//5ThlM2YCf//lw2XbJtu//+X&#10;VJelm8r//5WalV2Ytf//k1+Se5R9//+SRpD8kfr//5HskJaRdf//kRSP4pGj//+QvY+ikp3//5Fl&#10;kCuT7f//kWiQK5PO//+QaY+lktz//48FjwmSfv//jiKOjJLx//+OG43+kw3//49Ije2Sgv//kf6P&#10;f5KC//+U55Ibkxb//5ZGlCSTSv//lbqUu5K///+TUJNzkUD//5DQkbaQS///kGCRp5Gc//+RuJMb&#10;lDj//5LqlF+VuP//k0OU35Vp//+Tv5WLlMj//5TjlrSUuv//liOXtpUQ//+WTJeslRP//5Wsl2uV&#10;hP//lPSXtZaY//+T3pegltn//5HMldmUnP//jvWSm5CA//+NMZBXjdX//44nkOePdP//j/uSP5N3&#10;//+RypOLl/n//5PvlWicF///lMeWYZ1q//+T+ZXtm3v//5KslQmYTf//kNWThZT5//+Oy5Fykmn/&#10;/439kCuRmP//jW+O9JCd//+LcYx9jWv//4knigGJlf//iIKJJoe7//+JkYnriKv//4vHjBKMQv//&#10;jpqPfpF2//+Q55L3lar//5DOk/qVsf//jyeSkJJm//+OoJEfj4b//5AEkPaO6v//knmSLZBA//+U&#10;9JRvkrz//5azltOVi///lpSXe5cB//+UZZVrliX//5HbklWUQ///kNyQ0ZNf//+RhJHGk+L//5Gx&#10;kxCT7P//kDaSy5K1//+PcZKakrn//4+/ksqT0f//juiReJMa//+NrI/BkWH//43Wj7eRKf//j06R&#10;cpLY//+QF5LtlFv//472kqSUK///jYyRrJOF//+NOpEVk23//40LkEOS8f//jN2Py5JY//+NjJDo&#10;ktX//48rk0CUTf//j+mUSpTC//+O2ZLDk3f//43zkPCSqP//jp6QwpN4//+QO5HylOT//5Gxk1+V&#10;5P//kbiTe5WI//+P1JGGk1///41ajriQb///i8SMs44v//+LoIwjjW///4xbjLeN3f//jS6N9Y7r&#10;//+OZJA2kPH//494kneTEP//jmSSHJLA//+KcI57j1z//4YwiqKMSf//hIKJk4yy//+E9Ip4j1P/&#10;/4ZTi+WSCf//iN2OO5Tl//+L9ZEPl8T//455k0CZ1v//kC6Ui5rg//+QwpSnml7//5EElDeY4f//&#10;kqKUz5ga//+UdpWvl3v//5P3lOmVUf//kLGSWZG0//+Mgo91jhn//4rqjxyNLv//jaCSbpAT//+R&#10;CJWEk0r//5CRk+CS5v//i9qNpo79//+F24aHij3//4FSgayGq///gB6A3YWI//+CJINbhpT//4Vf&#10;hoyIGP//iEiI+YlI//+Ku4suitz//4yxjZKNVf//jd2P3pCO//+PJJK4lQr//5Hqlz6bbv//lWGc&#10;LaHo//+YLZ+Zpij//5m5oNCnPv//mgWgbaXf//+aLaBNpGj//5rJoV2kd///m3ii56W///+bpKPC&#10;pxL//5o6ooOmsf//lu+e0KPZ//+TyZsGoIP//5NJmfWfc///lTGbnKDQ//+WcpzVodv//5Y4nL6h&#10;6P//lledF6KI//+XqZ6Zo/D//5iHn0Oj9v//lsac06DG//+T3Zj4nNL//5M7l5mcK///lMSY455I&#10;//+VgJnyn2b//5PrmRKd8P//kYWXaZw+//+Ps5X9nFn//4/DlfifE///krOYi6P9//+Vnps1puj/&#10;/5Xrm7ClbP//lHWbCaIS//+Si5oqn6T//5IKmiqf/P//k52bR6KP//+VYpwrpHj//5YenJKkf///&#10;lOObvKJl//+SGJlXn2D//5AFlv6eDv//jyCVPJ5W//+O75Q2nqT//5B6lY2f0v//k4WZGaJ8//+W&#10;sJ0ipg///5kMoCepPP//mhGhSaqT//+ZyKCyqeP//5hrnx2oHP//ltKduaaZ//+Vqp0Lpen//5SO&#10;nDGlUv//kyWao6SI//+RwJkppGb//5EWmPimEP//kfqa0aoM//+TcZ09rlT//5SInsuwtv//lZaf&#10;3bEh//+Wo6DKsE///5cfoVmu3v//lwOhna2U//+XIqJnrXP//5h9pG6vPv//meqmJbFc//+ZvKWz&#10;sZT//5ijo/+wUv//mASi2q8R//+YOqLUron//5f9ooStf///lmqgyqr1//+VS59TqOb//5aSoC+p&#10;1///mh+jeK4f//+d16cms1z//59OqLG2N///nn6n6rX0//+ck6Xys+f//5oao1+xSv//mM+h7LBD&#10;//+Zc6KDsYb//5puo+SzJf//mt+lSrO7//+aCaWHsgv//5eRo42tcP//lN2gpKfw//+TsZ8dpMH/&#10;/5SHn/qlh///lXehPKgr//+VGKDdqfn//5VroH+rpP//l9yhxK5K//+alaNTsFL//5uro52wQ///&#10;mquiGK3X//+YTZ9QqfD//5ZwnQGmn///lfmcCqUH//+WqZyLpVX//5kxn+2ot///nOyl366C//+f&#10;1KuUtAT//6DKrom3Yv//oAauPLh4//+eL6ukt3f//5tzp4Cz+f//mcKkIrAE//+bcqQdruz//5/O&#10;pvyxQP//o7ap1LSU//+kFqmVtbP//6DLph+z6v//nFuh97Eg//+ZZp+4r97//5kQoHmxcf//m0Ck&#10;BrW4//+ex6jduqz//6ENrCa8uP//oJysIbpI//+d8akxtPX//5udphywz///nPSmv7HG//+gE6mL&#10;tRv//5/1qWO0nf//nB6lea/R//+X1KErq2D//5WlnzGqu///lzehHK6l//+bzaW1tDf//57CqCK1&#10;XP//njGm37FV//+dOKWHrbj//53IphWt0P//n1mnpbBa//+g0Kjvsrz//6CJqEqyfv//nkGls6+j&#10;//+cq6QYran//52NpXqu+P//n22oLrIZ//+gTKnWtMb//5/2qcK2Mf//n06owLaP//+fAKe+tgD/&#10;/59bp2605P//oGqoF7PY//+iTqnns3P//6SArEWzkf//pfOt/rOu//+mk67GtEH//6XOrfe02v//&#10;oxGrGrRx//+gQKhJtBz//58qp3q1B///oB2pAbd9//+iQKu5uuX//6P4ram9lP//pKCt+75A//+l&#10;K63CvU7//6WSrVy69v//pg+tYbiY//+oXK+7uUr//6sGstS8Ev//qqGy3b0R//+nlq/7vA///6U0&#10;rYy7wP//pL+tALxr//+lJK1MvDL//6XgrgC7Ev//p1uvwrsV//+oRLF6vAr//6aGsSS7m///olyu&#10;jrj9//+eVqt9tg7//51xqoe2Bf//oC6sibnx//+jua90vwX//6WBsQ7CBf//pb2xQMKB//+lD7A8&#10;wST//6SErvK/if//pP+ukr8q//+mha+PwCD//6gYsRLBQv//qjKzhcM3//+tjLdLxvP//7CMunjK&#10;qP//sne8Bc04//+0B7ybz1///7XfvTHR+P//tzW9rdP0//+21b2N06T//7UEvQnRLf//slG71M1d&#10;//+uxrkPyJb//6rFtPjDo///pmiwO78Q//+jHayOvEb//6GuqoW7YP//ohip9Luq//+kRasKvMz/&#10;/6W8q7m8Zf//pWOq8LmN//+ku6oUth///6XSqu20aP//qcuuKbVV//+ws7NeuJz//7swuze+8f//&#10;yTDHEMmj///TS9Fc01r//9AM0LnTLP//vWjBVcWA//+ljKtzseb//5InmEqgSf//g/2JR5Ff//93&#10;Z3tXgoD//25tcM93LP//bidvKXWE//92DnZDfWT//3+3f++Iav//hpCHh5Hc//+KLIwZmMv//43H&#10;kHSfj///k7KXAafJ//+af58FsAj//58bpdy1rv//oAeporeX//+eRqpGtpr//5vJqOy0jP//mbKm&#10;3bMT//+XNKPBshT//5Lnnn2wMv//jN6XOayU//+F+48Tp3f//4J0itOlt///h3uQVK2U//+Vq6CD&#10;v7n//6gDtgXWE///tw/IC+hM//++DtBi8Yj//76f0JjzSP//vO3OKPIy//+7NMyf8Wr//7nBzKnx&#10;2v//uIXNvPMH//+4X8/g9Lf//7li0qz2Sf//uh/UZfaw//+5r9Qv9dT//7mb08r1mP//ukLTvfZC&#10;//+7N9PU9tf//7xi1Df2t///vE7TYfUJ//+5/9A58ZH//7a5zEXtyP//tOnKb+wX//+2Vszy7fX/&#10;/7mA0iDx8P//umLVMvRo//+4xdUy9OD//7eI1L/1OP//t3TUt/XP//+3KNQX9aT//7WC0ij0E///&#10;s/PQfvKT//+1KtF88zP//7e80wr0Vv//uOPSRfQM//+40tAz8y7//7koz3vzSv//unLQ9fRy//+6&#10;y9Ix9Of//7jX0Tvzvv//tdHPFPIK//+0NM4l8g3//7Wsz/f0vv//uJnSs/fl//+7CNQ9+WX//7xB&#10;1A/5HP//vDPSr/fe//+7/dI19zX//7yC1AD3q///vHDV0/ff//+7o9ZZ933//7tW1kn3bf//uxjV&#10;dPcS//+6KNOh9c3//7iB0WXz+v//tynQMvMs//+3FND59DT//7b+0ev1dP//tpjSPvYb//+28tKe&#10;9wD//7fj0tn3+f//uOLSuPjN//+4/NHP+R3//7gT0F74yf//twDPb/g1//+2KM9/97X//7V+0FH3&#10;Wv//tAfQL/ZF//+zrtBX9Xv//7WG0X/19///t7LSHPZ5//+5sNLj9kD//7w31Uz2Bv//vjvXu/Yj&#10;//++btfs9mb//7wS1Lv1zf//uSXQ2vR9//+36M8g88X//7hfz5/0K///uIrQKvSe//+3xtAq9Nf/&#10;/7fx0Yv15P//uSDT7feF//+5BNRc+Bv//7dQ0nn3Xv//tbLQbPZV//+1Hc+L9Xv//7VGz7j1A///&#10;tczQh/Vi//+20NGh9pf//7ha0rP30v//uc3TUfhQ//+5sNKZ97L//7hx0YL3Nf//t7vR4PeV//+3&#10;rNNG+Cv//7iW1TL4r///ul/Ww/kw//+8JNby+SD//71F1jD4P///vYjVgvbd//+8gNTD9Zj//7tF&#10;1Hv1PP//uprUivX2//+7DNUz90v//7yb1pP4f///vgTXhPju//+9n9aZ+G///7xo1Wn4D///u57V&#10;Zvih//+7T9YU+bb//7sC1kD6Nf//uXHUZvkx//+3U9IM99D//7Yk0YT3h///tZjSQvfs//+1RtLt&#10;+AL//7Us0vX3sP//tXXS1vd8//+2pNPF9+v//7f61Ub4Iv//t5rVEfce//+0x9Ik9Hn//7HEzvXx&#10;2P//sXrOqfFV//+ztdDW8wX//7Zv01f1Rv//uHPVRfce//+5gdaQ+Cn//7jd1eb35P//t33T6/aV&#10;//+4NtPh9gL//7sD1l72SP//vdPZdvZq//++3dry9er//71K2Wr0bv//u5jXcPKw//+69dZm8SP/&#10;/7ko1ATu+f//tnHQvu0+//+1wM/m7hj//7d+0hXxHf//ukbVwvSi//+77Ngy9zT//7ug2B34Rv//&#10;uuTXL/io//+7HtcY+QX//7s61pX42v//uenUFPer//+3u9By9iD//7ZZzfr1Vv//t2XOkPYc//+6&#10;otGa+Cv//73I1Gz6Cv//vurVOPpg//++J9SE+Sz//70E1AD3u///vPjU5Pdk//+9u9Z/9+///73U&#10;1v34Df//vJrVf/cQ//+70dQY9e3//71d1Sj12P//vv7WlvX9//++F9Xf9XH//7vO1EX1aP//unvT&#10;5Pbe//+6a9R4+NP//7qI1Jz5xv//urPULfm7//+7OdPb+XL//7vS08H5U///vILUV/l7//+8zNT8&#10;+an//5h2tFbcVP//l0mzlttj//+XybRc21v//5j1tYrcPf//mcW2At2v//+aXLYJ3+P//5vyt2Lj&#10;q///nqO6dOi0//+gcbzm7Dn//6DevZvs3P//oMS9JurV//+g/7yO53v//6E4u5bj/f//oKy5seDq&#10;//+ggric4AX//6FEuUzhgP//oGy5LuHA//+dq7eL35j//5uZtqzdyP//nM+45N9w//+gVbzP42j/&#10;/6Jhvljk9///oIy7deFF//+dKbdW25T//5uxtfrY8P//nIi3dNpa//+eGLmH3Zj//56zufbf8f//&#10;nc+4JeAb//+cr7Xf31H//5xatPffLv//nMq1qeAU//+eObeh4c3//6AcuZPitv//oNO5seDK//+g&#10;yLjv3c///6FLuRLcy///oba5ed2d//+hT7l23uj//5/uuM3f0f//nqe4U+Et//+eGbgx42n//53F&#10;t6XlRP//nci28+W9//+dcLWE48v//5zEs6nhGP//noW01eKI//+hVLge5xL//6FFuU3o9f//nw64&#10;T+bd//+da7cV4wX//51wtoLfS///niK2XNv+//+esba42cn//5+duHTaE///oK26zdyU//+g27ww&#10;36H//5/Eu/LiD///nbK6M+MV//+b7rgf4wn//5s7tqvipf//m822ceMF//+dkLe/5LL//5+GuYfm&#10;a///oEG53uZH//+fPrgL5Dj//55ntoDjTv//nmG2buSG//+eSLbZ5cf//53zturld///nPa1s+LA&#10;//+ctrS23+D//54utVPe9///n1+15t5z//+evLVA3K3//52ttPTa+///nT215dqt//+cgraW21H/&#10;/5tQtnXc0P//mt22k9+d//+bSLb64iv//5vXtuDiiv//m5G1j+A3//+al7Or3Nj//5oRssLa1v//&#10;mp2zi9sr//+bo7Vl3ML//5v/tundyv//mzy3L91h//+ZrLZV2+P//5jdtgbbOv//mWO2+Nwk//+Z&#10;8reD3Pj//5mStkncav//mXu07Nvy//+bt7Y03i7//59WuYHiSv//oe+7/OUJ//+ieLvY5Ff//6KX&#10;um7htP//o665st+Y//+k0bmI3nD//6TxuXXduP//pEm5ht2f//+j97pa3w///6Q6u7vhuf//o3O7&#10;0OMy//+iCLsF4zr//6E+usPi0f//oYq7cuKA//+iQLw14eX//6Hgu4XgOP//oH65qt54//+fJLgD&#10;3mL//59guIfha///oYm7kebh//+kBb8E607//6TvwA7rwv//ouK8/ucp//+fp7iC4FT//55dtrHb&#10;4P//nzO3uttO//+g1LnB3Ur//6G5uujfq///oLa6SeBb//+ejLkN35P//52DuUDfc///ng+6reAg&#10;//+d+7q231r//5yjuPndB///m2y3Odsy//+bE7ZE2rz//5tCteHbM///m4W1+txW//+cebcu3sP/&#10;/52yuHvhd///noe4qOL7//+feLh946j//6BKuH3juf//oEO4ZuLn//+fY7gf4Wj//55ft9rf+///&#10;na63sd88//+cO7Z33lP//5p2tOveGv//mou1guDX//+c47h35ff//5/vu7HqNf//oSe8JOoU//+f&#10;wLks5Yz//52ItWzgfP//nNO0Fd7I//+d9LW+4Kj//586uEbjDv//num5KuMd//+cv7eH4NL//5sW&#10;tbXfkf//m9O2JuFy//+eM7iT5M3//6Dzu7bnn///onq9cehz//+hfLws5r///5+sug3kz///ntK5&#10;ZuQA//+fDLoW4zj//5+NuoXhHv//n2i5hN2n//+fH7go2tL//599t6fZ9P//oD+3odpX//+gyrdB&#10;2pv//6B3tj7aBP//n+u2Btmc//+hLrjf22L//6QCvXPduv//pp/ADdyi//+oP76F1fb//6qiuvzM&#10;JP//sTy6x8S0//+79MBCwfz//8Rqxqe/q///w4PGZLft//+23LrVqGf//6JTpbaTpP//jfSO4YBE&#10;//+Bzn/EdWj//4FsfRZ2Ev//iUmDmH5R//+SaovWhwz//5pKkyiOUf//oU2aVpV///+nLqEvnKL/&#10;/6x4p4+juv//saGtEapn//+2DbEYr+7//7m9tJy1B///urG2ibhV//+3TLU4t+j//7K1sti1lP//&#10;r3Gw0rKR//+scK3BrbP//6lMqjCoQv//piindqRQ//+gZqMcn/b//5ZGmlCYz///i4uQI5II//+G&#10;K4q8kXD//4dWi9+Xpv//itGPmZ8h//+NUpK9o6X//47ElZulvP//j4KYkqbM//+PRppxpv7//43K&#10;mcGlvv//jAOXQaPY//+MS5Y7o6///42nlpukRP//jbSWHqMG//+Mz5TIoET//4zSlIKeGP//jf2V&#10;0p1X//+PbZfyneD//4/XmQOejf//jVyWqZyy//+Hh5CClt7//4FIid2Pz///fUaFlIrP//9724O3&#10;iL///3u3gt+Ibv//fD6CoYkX//99S4MIijD//3zsgf2JMP//eWd9wYRG//90b3hLffr//3AzdAV5&#10;mv//bKtwrHe7//9pjm2Md9n//2dyayd5p///ZqBqUnzR//9okW0pgtP//29odg2ORv//e8WFhKAM&#10;//+MC5mRtg7//5uZrOjKe///pmq6tdf4//+r4MHe3Sv//61zw/Xb1v//rQrDPNbW//+rvMC20Br/&#10;/6gHunjGcP//oMevgrko//+Yl6N1q47//5Q+nEqizv//lNWbiKAC//+W4J02n2L//5VRm0ibZP//&#10;jyOUQJKI//+IdoyiiRX//4QKh6WCKv//gG+D0nyd//97kX60dmj//3aMeRpw0v//dBZ1oW6D//90&#10;BnQpbrP//3QCcq9uWP//c3xxG2y8//9z03Doa3X//3W6cn5rYv//d7Z0JGt9//93lXOralr//3TV&#10;cMhn7///cQRtFWVb//9uW2qnY+7//278a2tlMf//cspvKWjO//921nLTa+j//3jHdBdsUv//ejV0&#10;3Gwl//9+CHh3bsj//4NSfjdzjP//haSBT3Xb//+DqX/cdC///3/qfDtw7///fMF4/W5+//957XXa&#10;bHn//3ggc2drhv//esJ1Fm7i//+CRnvxdvj//4sthPaAKv//kR+Ly4ZA//+TBY7XiD///5OakHyI&#10;8v//kmKQPIgH//+Mw4uKgyf//4VXhNR84///gHKANnka//+AJX+qeUr//4Tkg619kf//jSSK6oSO&#10;//+VVZHoi0D//5qFldSPb///m9uVkI/1//+cD5NIjhj//6FmlRuOqf//rHic+ZOy//+72awLn7j/&#10;/8vXvzaxlv//0rnJr7zQ///H87+mtCL//7M6qRCfEf//ommWFY3w//+btY50h13//506kDKIX///&#10;orWWSowT//+kIZgAi0H//6CFlEqGhP//noKSPoUx//+g45SwiOb//6ZcmiOOxP//rmOiT5aK//+1&#10;Lam4nf///7URqfWgDf//sXmlVJ7a//+ziaU0oij//7xurGqrlv//yjW7ILrx///Zms3mzEH//+SP&#10;2/vWWv//5wXfXtNe///k2Nzoyr3//+Jg2qTGcv//3OjV/sSd///Ujc2owUn//9A8x97ATP//z0PE&#10;Kr+l///RX8QcwI3//9q7zn/KIv//5UfcqdWe///oK+J51/H//+FG3C3QCP//2o7U6cou///ZI9NS&#10;yzX//9OvzhbH9P//wrW9Qbio//+yqa2Iqtn//69nqqepUv//tIWwFq5b//+0FLAFrPn//6vjqA6k&#10;9///o7SfuZ5J//+iE53cni///6aAoo+jD///q8iozaey//+s/qsAp9j//6uDqdaldf//q5CpuqUp&#10;//+sB6ptpiv//6jrqEKkX///okiiwJ9X//+cw54Mm4f//5rHnIibev//mZKbjJxY//+Yq5q2nNj/&#10;/5tGnUWff///n/6hraMD//+iCqLBoxD//6DCn9Sfdf//oQWebJ1u//+lCaHDn7j//6gupaSiQv//&#10;pyKmO6Il//+kvaWQofz//6RGpkykCv//pHmm2KWu//+imaSeo4///6BxohugIP//oTSi85+L//+j&#10;MaT/oDP//6NwpLSe2P//o0ajoZ1d//+kgaRSnsH//6QZo/ygVP//oNihJ5/6//+gBKEfogD//6OT&#10;pgGn+///pNaop6q8//+fQqOypNb//5jFnQGcRP//lu+a9Jfx//+XfZvhlxH//5bym/+Wg///lNea&#10;MZUC//+SG5cJko7//49Fk02PlP//jESPeYyM//+Loo6yjJT//4++k5GRxf//lSuaG5fn//+W7JyV&#10;mX3//5VQmtOWy///lOKZaJRn//+YK5tAlPr//5qtnJWU6f//mHSZ1pFb//+UHZVijRD//5IZk0mL&#10;k///k7mUzo17//+V8pcZj+v//5R9ldaPTP//j3OQ4oue//+KWIvPh4D//4i/immFr///i5aNnIc9&#10;//+Q+JNWi3b//5X8mH+QrP//lyGZX5NM//+T9ZVSkaX//5DzkOyPB///kamQI47Z//+UH5GAj5v/&#10;/5ObkJ2NQ///j+6NWYhk//+M6IuFhYL//4ygjQ2GsP//jj6Qb4oi//+QP5NqjSL//5LZlg+PYv//&#10;lOuXk5BH//+RXZNFjBH//4hCiU2Dh///gOOA7X1a//+BaoCnftL//4nLiO+Hu///kt6S6JGU//+V&#10;55dnlhD//5NzliuVW///kDqTl5OP//+P8JOGk8r//5HalWeVCf//kzyWcpT7//+Tc5XnlBX//5J9&#10;lAqTW///kTeSX5PU//+Q2ZKVlgD//5GvlI2Y4f//kyaWy5rF//+T3JeQmiL//5Pil0qYF///lNKY&#10;GZd4//+WypnZmFn//5k2m3OZTv//nDWdJ5pm//+eT55lm1j//5y5nUWakv//l2mZeJen//+RXJTK&#10;k9j//4xQj9uPYP//iL2LFIq4//+HnohJiAX//4kGiJqIoP//i1eK9Itm//+NFY2xjmH//44SkBeQ&#10;gP//jbaQ6pB5//+LjY8qjb3//4h3i56Juf//hq2IxodF//+IBYjRiBT//4rVik6J0///jCeKc4kn&#10;//+L1Ikvhl///4tAiA6D3v//i06IB4M7//+LI4hxg+n//4nriKuE4v//iLSJp4Zu//+IpovZiIb/&#10;/4lDjb2Jsv//iNyNKIhk//+H5osIhkj//4l2i1uHhP//jQ2ORYuq//+O35Acjnb//40YjsGNxP//&#10;iXuLeoss//+F94foiHT//4O9hR2Gif//gu2DnYWE//+Ce4LYhIz//4GpgkOC8P//gKuBp4DS//+A&#10;J4Emftr//4D3gW9+Jv//guOCrX8c//+FCoROgUj//4cjhiaEKv//ipeJz4iY//+QL5Bbjvn//5TR&#10;lqOUNP//lRaYh5Tx//+R/5YAkfL//46YkciOLv//jD2OBYtB//+LJIv2ibX//4wOjKOKLv//j7aQ&#10;J40K//+UrpRtkLf//5ibl0GTLf//mp2YmpQN//+anZjek33//5hol3WRQ///lNeUT45f//+RtpC/&#10;jJr//4/hjimMNv//juaM8ovZ//+Pfo4pi9H//5ClkDOLlP//j/GP44mt//+OrI5ZiB7//43tjRSI&#10;Jf//jFaLHog1//+KNYjWiBT//4nXiICJf///jAWK5Yyb//+Nr4zQjcv//4vuiwSKLv//h8mGLoNt&#10;//+FKIJefnT//4d7g3R/cf//jd+JKYWv//+Uao/mjQn//5csk2SQ9v//lEGRQY87//+O44ykitj/&#10;/4s5ifuH1f//iU6JOYYU//+HLofkg8f//4ShhVmBTP//gxGDKoBO//+DkoLxgUj//4Teg7KCMv//&#10;hLyDTID4//+D6YKPf0f//4RHg3N/oP//hiKGDYHw//+H9YhhhDX//4cfh52D2v//g7iEHIE1//9/&#10;8YCqfoj//33of4t94P//f4GCHoD0//+DR4Y6hfv//4V1h7uIuv//hWOGV4ha//+EoIQDho3//4SF&#10;gn2FAf//hU+CSIQU//+GBoKogrf//4XUgsSAVv//hhqD038Y//+H/4bEgNT//4mwiYiDbP//iUaJ&#10;3IPt//+He4gngpD//4Y4hnmB0v//hgmFzYLG//+GuIZOhO3//4hsiCyH0v//ioGKdYpv//+Lroub&#10;i4r//4u8i3CLL///irCKDImu//+JU4h9iAL//4h+h7aG9///iDGHr4aM//+IKYf1hoz//4h+iGuH&#10;K///iVaJCYh7//+KhYmtigL//4vyiouLdP//jaSMHYzN//+OR40gjOP//4yei+SKpv//ioGJ4Ygx&#10;//+Kb4nPiBf//4uxi02JT///i7eLtojI//+JZ4lihWn//4a7hf6Bq///hlaEaYDc//+HnYSSgpH/&#10;/4ijhQKEgP//iXuF34Xw//+LB4e7hyv//40XigOIJv//jmqLZIhZ//+OJotdh6H//4y9ioOGpf//&#10;imqI6oVl//+HioaAg7H//4XGhKyCq///hnWE5IN4//+JCYcFhbD//4vViciILf//jaOMAoox//+N&#10;kYyGiu7//4tTiruJtv//iPCImof6//+IS4gAhyv//4lWiOyHgP//i6KLFok5//+OWI3ii/3//5CR&#10;kG2OnP//kdmSEZAF//+RGZGijvX//45qjzCLm///jEqNEIiN//+My4z3h9H//47hjeuIrf//kGmO&#10;a4mq//+QrI5gimD//4/SjgOKgf//jhGNG4mU//+MGIv7h9j//4pfiuyF6///iX2KkYTw//+KbYvb&#10;hjn//4xSjdiI/v//ja2PBYt7//+OVY9MjOL//46/jx6NI///jz+OtIyQ//+PwY3ti2n//5BUjTuK&#10;F///kGKMk4iM//+PD4tThm3//4ygiZuEJf//ib6HsoH7//+HNIYggJP//4a6hoSB8P//ia2KOYea&#10;//+ONo85jvn//5GxkpqUEv//k5qTs5W7//+URpMllQP//5ReklaUBP//lGWSXJQx//+TpJJ7lJL/&#10;/5IdkiGT7f//kCWQ+JGD//+NP45MjRz//4loijyIG///hq2HDIWD//+GqoaJhpD//4hTh9qJCv//&#10;ipuKKIti//+NI40jjaT//451jyCOx///jbmOvY29//+L/Iymizr//4p9ijWIqv//ioGJXogM//+N&#10;Row+i1P//5GmkfSReP//lNmXI5cP//+VNpjtmU///5O5l46YXf//kn6VO5Yv//+RlZLIk1X//5Ah&#10;j+qPfP//jdWMUYql//+L24jihjr//4w5h66Ew///jvCJLIcc//+R7ovJi4b//5LijXaPOf//kWSN&#10;q5Cj//+PeY4DkPT//45zj0aRN///ji+Qw5Ez//+ODpF2kEH//428kPWOR///jgqQZoy0//+P7pFO&#10;jRj//5LFk2eO5v//lL+U2I/r//+UL5PBjjj//5F9kH6Ki///jzONxIgL//+N/oxsh4v//4xAiuyH&#10;I///igyJJIZu//+IP4eVhfP//4d5hquGJP//iAKGvYcg//+JSIejiHT//4s3ia2Kb///jcuNBo2S&#10;//+Q4pEGkcL//5PplGOV0P//lYGVhpeh//+VTpSalp///5Stk92U7v//lPiVApTg//+VPJawld3/&#10;/5QflrqVvv//kbeUnpPN//+PVZG1kUj//459kCGQT///j1iQrpEh//+P15FskTb//47OkNaPEf//&#10;jU2PnYxI//+NO4+Fi6L//47YkMiNoP//kASRVI9t//+QE5Clj2b//5C7kI2PHP//ksWRvo+0//+V&#10;I5M9kLT//5ZWk/uRQ///lieUSpHT//+VwZUpk2X//5VzlgOU4///lIqVepQ7//+TMZOnkZT//5I6&#10;kcWO4///kdKQfI1N//+Rfo/TjKX//5FtkCSMyf//kVSQw4z4//+RhZFkjPT//5JukiiM/v//kjKR&#10;V4uT//+PM43LiAv//4sQiXWEw///iUOH6IUA//+LrYryic///5AWkC2P+v//ktGTn5N+//+Sp5OV&#10;k0r//5D0kQ6RE///kCiOr4+f//+RM44rkAn//5QjkGWSaf//mBqVApYX//+aYJkHmJn//5kRmbGY&#10;E///lZuXoZWf//+S85WLk8b//5LilT+T2///k++VUZQx//+TmZOVkqT//5ImkPaQZP//kZuQDpAT&#10;//+SaZFlkdP//5Knko2Stf//kfKSbpGp//+R9ZJFkIP//5MSkquQPf//lJCTk5Cp//+VrJTGkWb/&#10;/5VPlVmRvv//k9OVS5Hv//+RupRykgv//47jkhqRZ///jHSPRZDO//+LJo0ZkMT//4rajACQ8f//&#10;i0eL65DH//+LqIvTj1b//4uuiwaMgv//jHeK2IpA//+ObYw4ihj//5Bjjk6LcP//kRWPt4y0//+Q&#10;Y4/ljOb//45xjp+LV///i4iL8Ige//+JhYmZhZX//4puieaGiP//jc6MvIrV//+Qqo+Ljyr//5Fy&#10;kRSRmP//keWTA5O8//+SEpTelYX//5CBlGKVPf//jjqSMZO2//+M75ALklj//4xcjgaQpP//i++M&#10;Co49//+MOosyjG3//42ujD6MZf//j0qOF42u//+QZI+uj6n//5DbkHaRfP//kFqP5ZHX//+PlY7j&#10;kQ3//495jquQgP//kBCPWJDm//+P7Y9ckSn//45ejcaQb///jbqM4ZCE//+O843JkdT//4/fjriS&#10;PP//j4eO8ZG7//+OXo6fkWv//40djbuRVv//i/+ME5A+//+Li4pTjd7//4x4idmLtf//jnyLCIsa&#10;//+QmI1FjCj//5HPj3qN7v//kTmQR47V//+QFpBQj3T//5AlkQaRL///kSKSOZOP//+SGpNAlUv/&#10;/5LqlDyWEf//k+yVkZZR//+VCZb0lk3//5ZTmDyWlP//lxiY6Jcc//+W1Zjul9P//5VsmHSYO///&#10;k2KXepea//+RCZWQlSz//458kqiRQf//jLCQNI4y//+M5o/Rjo///43zkFKRef//j1qRV5W///+R&#10;OZMzmh///5IclHObz///kfGUyppH//+RFJRXlsX//47rknSSgf//jMOQNo/C//+MV49Uj6r//4xU&#10;jsOPlf//ixaNOI1d//+J94wEisP//4qEjFuJ+///jCuNiIsA//+OHI8PjZX//5AokUyRa///kcKT&#10;y5TM//+RYJRilMX//490kp6Ra///joqQqI4g//+PgY/vjP///5HLkPOOOf//lHuTiZEv//+WO5Ys&#10;lCb//5WwlpmVDP//ktCT65M1//+Pm5AUkJL//46WjnmP3///j8aP6ZEv//+QF5FhkXL//44nkLmP&#10;qf//jPSQKY8V//+NmZCVkH3//45TkJGRfP//j0eQw5I5//+Q35H9k6j//5Iyk3+VVf//kb+Tr5Wq&#10;//+O/ZGXk6///4uHjmaQq///iSiL1o5P//+IYorrjY///4msjM6PWf//jLWRJ5NH//+PqpVAlrD/&#10;/5AXlb+Wrf//jj6S2JQF//+NHZA8kpf//430j/WTrP//j86RbZXN//+R45O7l/X//5ONlbuZo///&#10;k8+V7pnE//+S/5RymGv//5IFkmyWfv//kVqQ3pTk//+RCpBSlCD//5DEkNSUK///kNySd5Ul//+Q&#10;i5PAlbj//422kc+TL///iFuMuY3l//+D2Ihgijb//4MNh+WLdf//hNqJ0I+o//+HIIvok5H//4n/&#10;jqmXFP//jS6SBppR//+PZpSmnGf//5BnlfadDv//kECVrpwo//+QR5TvmsL//5J5lb2az///lWCX&#10;MZso//+VxpbNmT7//5KPk+OUrf//jcSQQY+x//+LQY8Zjc///4yQkTqP8P//jnaTApKF//+M+ZB/&#10;kbT//4fXifeNc///gkCDR4jJ//9+2X+The3//39dgIeGGv//gv2Es4hb//+GuYh7ifT//4lPipmK&#10;fv//isaLn4rR//+K1Yu4iyj//4oRi5qMOv//iqCNYY/R//+NxpIvln7//5FKl0qc8P//k6qamKDH&#10;//+VYZxlolj//5aynYCiwf//mJKfd6QG//+bAqKDpq7//5yLpMmo4v//nC+kxqkB//+ZgKHMplr/&#10;/5VhnOWh3v//klCY4p5C//+R8pfBnV3//5OOmRiewf//lM6auqB2//+VPJvroeL//5YMnW+jkP//&#10;l+qfiaVY//+ZoaDnpeL//5lyn++kIv//l6mdPKE9//+VvZqWnvj//5SCmPSdq///k4CX7pyE//+R&#10;WJYkmlv//45tk7qYMv//i+6RjZeU//+Ly5Femef//4+8lOyfq///lJ2ZaaTO//+WMJsOpUb//5QP&#10;mbiiCP//kA+W9J4H//+NvZVwnKL//48ulsefCf//ki6ZGaJJ//+T5ppho2v//5Npmf6h+P//kdqY&#10;lJ/f//+RZJe/n8X//5G/l0WhDv//kauWVqFv//+SJZZ5oZz//5P3mKCjKP//lrScHaZI//+ZAp8Z&#10;qTz//5mgn/Op////mOSfIKjp//+XdZ3Tp1X//5YDnQemff//lQOc2aap//+UbZyTp2H//5RgnECo&#10;n///lEWb2KoG//+T6ZvHq8n//5S1nYWvS///llOgI7Nb//+Xn6H2tbL//5jKoz+2Pv//mfekkbXv&#10;//+ak6WbtQX//5mvpW2y8P//mCOknbCR//+YH6UZsED//5jipbmw9v//mDCkHq/y//+W+qGgrf7/&#10;/5cYoMWtWP//mD6hna4E//+Yx6JxrkH//5gEohWs8///l3KhoquI//+YwKK/rEL//5wQpeqv6f//&#10;n6upm7Sy//+g/qsPty7//5+LqXi2A///nEal3bJJ//+YQaGNreb//5ZQn5KsVf//l8ihU67b//+a&#10;s6Tlsur//51RqHW2Pf//nf6p/Lax//+b86hIswr//5hGpHmsxf//lOqg76c7//+T+qANpeb//5U9&#10;oVmoj///lyuiyKxb//+aJqSRsFL//53AprWzx///n9ansrU///+gHadutP7//57IpdOzMP//m56i&#10;aK9i//+YfZ8Oq23//5dAnbupcf//l/2es6nB//+amqJcrKf//54Tp+CxN///oPCtHrWw//+iUbAT&#10;uMv//6ICsBi6Jf//oEqt1bmQ//+diaoLtrT//5ulpsGzRf//nJ+mIrIF//+f9afys6b//6Mxqei2&#10;P///pACp0rdR//+iCaeHthr//56ypJqz5///nFWjQrM6//+b0aQQtOL//5zZpme4Gv//nt6pirtm&#10;//+gH6uQvBn//5/Jq3a5Yv//nh6pdbSg//+cfadKsN7//53SqFCx2///oOGrabWW//+hoqxCtpr/&#10;/59Dqa6zuP//m/Ol9LA3//+ah6Q8r/v//50Ppom0YP//oZqqk7lU//+i3KsMuFD//5+xp2OxwP//&#10;nKSkZazC//+cN6RFrJr//50ApRKujP//ncKlgK/O//+dtaT4ry7//5yuo4ytEf//nE6jKqv5//+d&#10;UqS3rTv//54+poKvi///ni6nQ7Hn//+eBaeKtID//55xp/O20v//ntqn9rdA//+fW6fFtfr//6B0&#10;qCe0ff//okGpgLO0//+j+6tJsyP//6R/rE+x9f//o/escbDs//+iWatKsGj//6AeqSewov//nwuo&#10;C7KB//+fRKhqtVn//6B7qhq4qv//ofGr/7va//+iqKyXvbH//6MxrEe+A///pLesl717//+mhK1f&#10;u9///6f2rlC56P//qgGwgboK//+r37L7vC7//6ugs3O+G///qZqx8L9n//+ntLBAwN7//6b9r3bC&#10;Av//pzKvYcGC//+oX7BiwDn//6rdszTAoP//rHy10MH4//+qq7WDwWX//6Vyscy9vv//n0esfbi7&#10;//+b06j6tkP//5zFqVC4f///oBysFr1I//+iv66EwN7//6Pzr67B6f//o7CvNMB9//+ioa2ivff/&#10;/6KxrSm9GP//pRWvWb9X//+oWbK4ws7//6urtjbGYP//rru5TcnX//+wkrrtzGH//7IQu9bOwv//&#10;s8q8g9F7//+1ibz21Cj//7ZevPzVVv//tVG8RNON//+zLbtqz7b//7CSufHK2///rWG228Vk//+p&#10;9rK9wD7//6Xtrhi7of//ou+q47kJ//+iqqpTuR3//6SWq3O6fv//pzytE7vG//+nr6zdurz//6U5&#10;qki3Av//ol6norMA//+iR6eysYf//6bsq+m0J///r6GzHrnt//+7VbxTwfz//8jwx9rMmP//0gLR&#10;F9Ur///OrNAy1Dv//72kwjDHGf//p8KuHbRW//+VGpuooqL//4a/jHiTH///egt+XoQR//9wiXMa&#10;eE7//25gby502v//c65zGnoO//98Vns4g9H//4WEhM6Pfv//jbSN+Ztm//+Us5X8pnH//5o5nIqv&#10;Rf//ndKhuLUI//+fiqYAuCj//595qSy5Cf//niOqpbgL//+cM6pDtgv//5rbqSy1MP//mnGoPLav&#10;//+ZyaaquRv//5d4oye5jP//kqidGrZc//+PDJjRtCX//5I7nIG52P//nUKpeMih//+sD7sn20X/&#10;/7hUyf3qev//vefQsfHg//+9/tCJ8tT//7wgzi7xeP//uk/MkvCW//+5XMzM8Sn//7ngzyzy6f//&#10;uzfSevTQ//+7wtR99ar//7pP07v09///t0jQ0PND//+1rs8T8s3//7abz6zz4f//uOzRVfUf//+7&#10;itMN9cH//7zb03b1Wv//u+TR0fOp//+5r89f8av//7hkzn/w+P//uVLQt/JG//+60tQ79Fr//7nW&#10;1UH0uf//tw3T0vO3//+1otLw83v//7XU0wf0D///tbfSe/Qd//+0QNC18tL//7OJ0ADxyf//tlHS&#10;zPMj//+5+dWU9N7//7th1P/08P//uxfSivQ6//+6PNBd85v//7ngz/zzsv//uZXQsPQR//+4RdCo&#10;9Ar//7YGz2Lzov//tGTOJPP0//+1Z88W9hD//7gh0YH4q///ujvTEPnA//+6p9LA+Ob//7nn0Vv3&#10;Pv//ubDRNPan//+6hNLw917//7rL1Ev3q///unLUhvdH//+6YdRv9yf//7pF0/329///uYTS6PYN&#10;//+4KNFv9KL//7cU0Lr0Ef//tsnRR/UB//+2R9Gn9gf//7Xs0dv2fv//tt7SqPc8//+4gtNe+CL/&#10;/7ml00T4yv//uUTSDPjL//+37dCW+EL//7b50B330///tpbQe/eK//+2VtEh9xf//7VV0NX1x///&#10;taDRa/T1//+35dNA9av//7mQ08f2N///uhbTWPWK//+6+tQe9Ij//7wf1Zj0Dv//vMHWJfRf//+7&#10;U9PW9Bz//7kF0HLzCf//t+7OwvKM//+3+s7F8xz//7eyzvHz1f//t0HPZPTD//+349FZ9nP//7jb&#10;0434Hv//uK7T/Pio//+3rdLr+Fn//7aw0Yn3sP//tgfQmfbx//+1e9BK9kX//7Tm0GT1/P//tPfQ&#10;5fZV//+2AdGC9ur//7dT0bv3M///t2rQ2/bF//+2mc/x9lf//7ZZ0KP2Y///tr7SVfZ3//+3/9SD&#10;9qX//7m41hD3Of//uvDV7/e0//+73dVX96v//7xi1UH2tP//uwnUPfSU//+5adN+8yX//7lV1D3z&#10;6f//urzWEfX0//+8wdgH94j//74i2NX37///vXHXSvdE//+7yNVB9rf//7sK1Pv3ZP//u7jWcfj3&#10;//+8V9cx+c///7rM1Nv4sf//uFHRtPdA//+26tDA90X//7ZR0Wz4Jf//tZnR1PhA//+0q9E191j/&#10;/7RK0Ib2df//tXXRQ/az//+3GNKb9yn//7cs0oL2jP//tOvQUPSH//+yUM4/8oH//7JQzwryc///&#10;tNPR9vRi//+3vdSd9rn//7lf1dT4WP//ubPWKfkX//+5CdWg+Or//7ga1F/3yf//uNLUWPbg//+7&#10;INXg9nT//70n12n13///vhDYIvUS//+9Mdcr88T//7vz1fLydv//u8DWD/HW//+6q9VM8On//7fL&#10;0nzvXP//tgnQve9O//+3VtJ98dD//7p51pz1j///vF7ZaPg///+8Rdl0+Sf//7vq2KH5Lv//vJrY&#10;pPkV//+81tfv+Fb//7sm1OT2if//uQbRZ/Tz//+3/c939JX//7gxzzf1Tf//ucjQbfb6//+8EdI8&#10;+Nj//73A03b5v///vorUKfl3//++49Tx+Lr//79C1ij4gf//v47Xc/jV//++19dh+Mf//7zf1Uv3&#10;wv//u5bTU/ap//+839Pl9q3//76R1S33G///vfnUufa9//+7+dOc9mv//7qp06X3F///ukvUafhb&#10;//+6L9S++Tz//7p81Nf5u///u2DVOvoV//+8OdWR+jH//7x81ZL5zf//vB/VFvk3//+au7dX3rf/&#10;/5krtcrdlv//mN21Z9xe//+ZCLVf23T//5mStWvbz///mpq1rd33//+ccbcG4gj//577udTng///&#10;oLG8WOvt//+hRr1z7Zz//6CxvIDraP//oCu6xubc//+gc7li4nT//6BLt5ve7///oEu2wd33//+h&#10;E7fa3+///6CguK3hbf//npC4J+DX//+cv7ec38X//52ouVTg6v//oCW8COME//+gtrwa4kf//55x&#10;uQjeA///m9m1/9mr//+bwrYr2P3//52ouNXbg///n0S67t41//+fVbqX30j//53It7fegv//nE+0&#10;z93I//+cwLS53zD//556tx7h/P//oEO58eQH//+hhbuO46D//6Fgutbf2v//oIO5B9sy//+gIbf8&#10;2P///5+3t3PZeP//n2S3ndvq//+fLrha30H//57fuPTiov//nnG5AOWW//+dqLgJ5wH//50vtu3m&#10;bv//nLu1fuOQ//+cJrPe4Cv//537tUvhEv//oP+48OV2//+hZLqS58j//59LuYLmIv//nQ+3eOJX&#10;//+cirZr3vX//51ltrXc8f//noG339x0//+f6boL3ef//6E5vHTgqv//ode+I+On//+hUb5o5jf/&#10;/5+mvPHnfv//ndy6pucn//+cVbge5QD//5uEtlrimf//nIy2zOJo//+eorh54/T//5+8uOfkhv//&#10;nx23QeNE//+em7Xu4sX//568tejj4f//nny2HOSQ//+dxLX/463//5yctR/hCf//nLa1Hd8u//+e&#10;tLa3347//5/+t4/fov//nt22UN1r//+dArUJ2tj//5wltWHaIP//m322DdrL//+aiLYS3Av//5rJ&#10;trzet///nIu4SeH5//+eErj54zP//51Xtxbgnv//mvez3twf//+Zn7J72cX//5pktAfbOv//nFy3&#10;Q97F//+dgLmb4Rz//5xSuS7gAP//mfa3Ot0P//+Zabc43HH//5r5uYLeov//nBa62uBb//+a7bjp&#10;32f//5nWtmjeb///m+q3TeEX//+f/brB5ej//6MDvWbo0///o2W9DOdt//+i7rtY457//6Mzulng&#10;QP//owi5gN2T//+h77iO25H//6EkuHTbcf//oga6D94h//+kLryn4n3//6S6vVvkrv//o0q8DOPd&#10;//+hl7qw4dv//6FQuuTgpf//ojC8H+A7//+iNbwr3xb//6Ckul/dMf//nn24E9xY//+ePbg/3yb/&#10;/6Cuu8Dlff//o2y/merb//+kFcBl65z//6HTvPDnEf//nrO4M+BW//+dmbYn2+L//55ttuDbK///&#10;oCO45t1A//+hWbp74AL//6CJui/gyP//npK5I9/x//+dyLlj387//55bun/gb///nmu6V9/4//+d&#10;X7i83k7//5yMt3vdQ///nLS3Xt2J//+dLrfA3lr//52ruGjfqf//ntS57uJF//+fq7rH5GT//58d&#10;uYnkCv//nn237OK0//+euLek4ir//57suBviEv//nlW4O+Fr//+dXbff4Er//5yytz/fX///m8G1&#10;7d6W//+a17St3s3//5tFtWXhkv//nXC4WOZR//+gY7vZ6ln//6FrvHHp8P//n4+5G+Ts//+dPbU9&#10;3/n//5zQtEfe4f//nXu1puBr//+dj7cb4YH//5xdtwfgi///moC1eN5g//+aKbSz3g7//5wetfvg&#10;Rv//nla3z+JA//+f2LlT4sD//6BzugniPv//n1a44eCo//+drrdO33X//50ht1ffpf//nZq4h9/d&#10;//+eR7lM3qz//57SuTHcdv//n7S5SdsM//+gably2pv//6A/uKbaJP//oAW3itoT//+f9bbJ2mv/&#10;/5/vtxjbHv//oVi6Ad1K//+kEr4931n//6a8wHrduf//qFG+iNZA//+qtLrgy9z//7JivBjFf///&#10;v5TEosWY///Koc4Jxi///8pszlS/Jv//vErAma3o//+meqlol7T//5JWkm6Esv//huGEJHsD//+G&#10;VYHHfCb//4yHhxeDSv//kueM6omb//+YLJG2jjz//54Gl4OTsP//pHeehpo6//+q/KXJoRH//7Bz&#10;q4ynCf//sp2tlaqA//+xsazjrI///69Bq7Ku2///rO+rfLGA//+tOa3QtK3//69VsQO2Ev//rn2w&#10;MLGg//+plqspqSr//6Ojpd+iH///nXehHp2P//+VjppumKr//4y5khiTcf//hqyL/5G1//+Fboqz&#10;lT///4cNjHea+f//iXCPX5/d//+MLJNVo7z//46dl72m2f//j8yazqhr//+PH5rOp4H//40UmAyk&#10;cP//jAOVwaH5//+MHJTuoLX//4tck6Setf//icWRt5v0//+I4pC1me7//4lMkWyZa///ir+TgJp2&#10;//+LLJRImvT//4hLkRWYGP//gq+K1JIQ//99V4Uci/j//3qkglmImv//eqSCJ4g+//97YIJRiO//&#10;/3wXgmiKBP//fQSC6YuX//98V4HtizL//3g4fXiGi///cnh3cH/d//9t53Lhe0P//2tgcIx6j///&#10;av9wTX3g//9s23JchD3//3A6dmGLzP//dap9OJTN//9+CIeroK7//4i/lO6vbv//lLCjuL/G//+f&#10;LLENzjb//6ZzurLXvv//qrrAaduV//+sQMJa2eH//6ucwTbUFP//qYO9sswe//+krLY5wYf//50/&#10;qzS05P//lrShC6m+//+UQpwLoy7//5Sym1qf9f//lG2auJyr//+Qp5Zjlmn//4najoCNNf//g9OH&#10;ZISu//+AzIPgf1L//37zghF7k///fAF/KXdS//94q3twc3D//3bzeLxxtP//dlt2tXD9//91QnQq&#10;byj//3QGcgJszv//dINyHGwU//9293RebSH//3i/dcRtO///d1xz2Wps//9zSG9FZd3//26+ao1h&#10;2f//bCBoDmAx//9tF2lMYej//3FibbxmOv//dmtyf2pS//95sHUTa8T//3x+dwxsZ///gKZ65W77&#10;//+EaX8Xckf//4SlgCtzL///gbt9/XGi//9+iHtIcBj//3yaeaJv2P//exZ4D2+y//96dnbUb+H/&#10;/30heJVyx///g0l+GXjR//+KlYWBf+3//5BFi/6Fvv//k8CQhonG//+U/5Kgi7D//5EJjyyIQv//&#10;iAqGVX+6//+A3n8yeSL//4AafmN4yf//hM2C1X0v//+MO4mjg1X//5PwkFWJP///meiVEo3J//+d&#10;SJc9kMT//52DlhKQ/f//nLGS446N//+g9ZOnjgz//6tsmr2SIP//uzep354s///NGL5psXj//9a8&#10;yxq+1///zrvDkLhJ//+8QK9MpRH//6y7nfiVX///ptSXiZAm//+ptJs2kzb//7DTo56ZMP//su+m&#10;QZjc//+vBKH+kv3//60Vn82RQP//r/iizZVz//+1U6hLmxr//70GsFmiov//xIO4iKsj///FZ7mb&#10;rnT//8K+teiuiv//xYK3VrPF///OIL+2vq///9puzjrONv//5vret92R///t7ein44z//+w853bb&#10;oP//563iD8+m///lvt+uy33//+Pm3ibNXf//3rDYmMyh///aL9Jmylr//9alzArGdf//1qPJ2sVc&#10;///e/NNDzsn//+nn4eLbsP//7grpDuAN///ojeRk2dj//+Kh3kDUmv//4cPdk9Xu///c29k30vP/&#10;/8oDxpPA9P//s6GwJqvB//+pZKWroq///6xyqHul3f//rvqrCqfz//+p36X5o1X//6GlnVycx///&#10;nySaPpwf//+liaB2o0b//69Qqs2sRv//tAawJa8B//+yaK50qyb//7BnrAOnq///sJGsZafL//+v&#10;Hqwep5P//6lIp7ajnv//oyeirZ+F//+g6KFBn1v//5/MoOOgF///nT2e3J6F//+cpp5jndH//5+B&#10;oNOftv//oXyhu6Aw//+fLZ3cnB///5wrmWKXfv//nTKZx5dt//+gfZ2fmqz//6H7oHGdbv//oS6h&#10;Ip7i//+gh6GeoG7//6C+omihkP//n/yh26A6//+e+KEBneT//6CNotaeOf//o6Ol46A2//+kraZL&#10;oF3//6QrpPefof//pK2lLKE1//+j2qSWoob//58xoFWgQf//m+6dqJ8x//+fDqHMpE7//6LhpsOp&#10;af//n42j+qXb//+YhZzCnRD//5VemWeXu///lo2a15d+//+XlZxXmCr//5VMmg+WCf//kOWU+JGY&#10;//+NY5B+jdX//4sOjaCLsf//ikCNKovd//+MjZCOj2f//5DNlgWUU///k8KZqZcI//+T1pmTlgL/&#10;/5L5l6iTNf//lKCXyJIN//+XSZkTkbL//5cmmD2Pk///k/CU3YwK//+QU5FGiUr//48SkB6JIv//&#10;j8eRCoqh//+O7JBkin3//4tyjP6H0f//h6uJV4Sp//+Gg4iKg1b//4lji+KFEv//j6aSWYoe//+W&#10;EJiUkG3//5eamYWTKv//kymUKJAr//+N+I3Ji4L//40Ui7KKBv//j/2Nu4uY//+SJY+NjCf//5F6&#10;jyeKO///j4uOOog0//+OGo5kiBr//43Mj76J6///jqmRqYx6//+RepSZj3f//5UEl6OR0v//lGmW&#10;OI/h//+PPZAMilX//4qWijqGK///imCJEYaP//+O5o1ei2X//5REk4KRHf//lpOXG5Q3//+Vh5ck&#10;lGT//5MglV6Tc///kZ+UPZM5//+RHZP/kzL//5Dpk8WSd///kRqTh5Hk//+RXJMtkkn//5IBk56U&#10;Zf//k4mV1JhQ//+V3plhnNz//5eHm+2fT///lmOa3Z0n//+TXJdpmFf//5GjlTCVR///kiOVC5T4&#10;//+UfZZklkf//5i0mY+ZLf//nQ+do5zi//+eHJ+Znqv//5rone6dDP//liuaL5lm//+SIJXHlTL/&#10;/48ZkSyQ3///jQqNSo1D//+LwIrbiwv//4rOie+KT///ioKKtotX//+Lg41Njij//4yGj7OQff//&#10;i8SPlI/w//+JdIz+jOP//4eIii+J+P//iBSJi4mc//+KWoqsiuf//4woi4aLbf//jRiLsorg//+N&#10;n4uAigb//43DixuJT///jOmKWoiJ//+K7Ymch7v//4nHisaIgv//iqiOL4sd//+LwpDPjL///4qz&#10;j6iK6v//iHmMKYeE//+Ia4qphtL//4sKjGmJlf//jV+Ot4ym//+Ng49Hjcf//4xhjmuNff//itWM&#10;iIw+//+JsoqSiuD//4nTie6Kn///iq2KmYtU//+K7otAi5X//4mKinWJ+///htmIJIax//+Ez4Yw&#10;g9P//4SWhcGC9P//hdyGlYQI//+Hvoffhfv//4o/ifeIgv//jaqNwYwE//+QbZHBjzz//5CXk02Q&#10;K///jvGSJo8O//+NRo+ujUr//4vujO6LV///ityK34mR//+K34q7iOH//4z+jP2KG///kHSQK4xd&#10;//+T0pLLjor//5a1lRKQm///mG+W3JHq//+Xa5ZekPr//5PckxGOUf//kEOPMIyi//+OMozKjNH/&#10;/41njESNVf//jqeObI5A//+QtJFKjsD//5DykYqNTf//kE2QGoue//+Pmo6DitH//420jCKJnP//&#10;ivGJZYgb//+JxIiEiE///4uCiqyK1f//jT+MsYwd//+MGYtbiSD//4jkh1yDcP//hxOEW3+U//+K&#10;UIZ3gc3//5JnjgSJ7///mruWkZLs//+dPJnLlkL//5gUlWWR8v//kRyPPIwA//+N+40zie///41C&#10;jbCJtf//iveMGIcf//+HaIhTgzf//4XNhfaCC///hrSGIoPL//+HW4ZWhLn//4YqhOuDCv//hPiD&#10;p4FM//+FMIQkgW7//4YXhZGCdv//hu+G5IN4//+G6IcNg+3//4XRhf2Dz///hBeEjYND//+C5IQu&#10;gx7//4QIhlmFD///htKJqYhp//+Id4rwikT//4i2igSKLv//iMWIeYlT//+JK4c7iGX//4l/hlaH&#10;Gf//iPeFVYSm//+HVoQSgP///4a2hHV+/P//iIuHfoCm//+Kqoqag3v//4rEizaETv//iTCJl4Mv&#10;//+He4eBgk///4aDhhSC5P//hs6GGoTi//+IkYfXh7j//4p6ieCJz///i2mK+Ypk//+LrYsvijH/&#10;/4skimCJRP//iiqJLof6//+JUohohuX//4i8iCKGQf//iGCIF4Y6//+IgohKhxn//4kgiJqIgv//&#10;iciImomG//+Kqoi0iiD//4vSiYGKvP//i7WJrYou//+JgogPh7///4ehhpWFw///iDyHdIZN//+K&#10;G4m5h+D//4pYimiHTP//iBqILoPl//+F7oVsgNH//4ZhhOmBCv//iFmGBYOA//+J0ocrhcP//4pH&#10;h/KGx///if6IYYaP//+Jm4ichdX//4lSiJiFGv//iNWIKoRe//+ITYelhAv//4edhveED///hleF&#10;o4O5//+FVoSCg2b//4YvhSeEUP//iLmHg4ZY//+LPYoJiEP//4z0i/OJ0v//jX+M1Yr1//+MRIvk&#10;itH//4poiiWJ2v//iVOIzojE//+JhohriCP//4tsicuJFf//jkCMhotw//+QkY9Cjbn//5IDkT2P&#10;H///kdWRio68//+PxI/ljEv//403jZuJLv//jGeMqIeh//+N3o2RiJf//4/yjzWK5v//kOuQR4zm&#10;//+QBI/vjRT//43cjl+LYf//jDyNIYmC//+Lk4zEiGz//4tOjPqIG///i+KOG4j+//+NF4+Jipf/&#10;/42/j9aLm///jXGOu4tl//+MsI0Wikf//4xSi8iI8///jKyLEIfR//+NnorwhwL//45QiuKGKv//&#10;jdOKNITl//+L4YiXgxX//4kehoWBJf//hziFh4CD//+HZYa4go3//4pyiqqIFP//jsePa47u//+R&#10;3pIkk6T//5MQkjWU/P//kvSQuJPp//+S2I+7krL//5MhkCWSlv//koKQi5KB//+RSJCEkfr//4/C&#10;j7iQTP//jRyNOYyN//+Jn4mUh/r//4cNhr6FQP//htqGP4W7//+If4eqiCr//4qtieCKyv//jHSM&#10;IIz5//+MdIztjYD//4n/iwaLTf//hwqH2ofD//+FjoWAhQj//4ZbhZOE5v//ihSJc4jp//+O7o+A&#10;j3H//5IWlD2UzP//ko+VzZbF//+Ro5Thldr//5FIk6WUIP//kTaSapIL//+QIZBRjvn//434jTOL&#10;Fv//jCOKMoe3//+MS4j8hsv//45nifiI3v//kNCL6Iyi//+R841ukBP//5Gqjm6SFv//kOePpZLt&#10;//+QM5EMkv7//4+tkhqSev//jy6SQJEv//+OWZExjuD//43Kj/mMpf//jv6QioyT//+RwJLjjof/&#10;/5QslP2QJP//lEeUk477//+R85FiiyP//495jeiHh///jjOMAIYf//+NOosnhir//4wVisGG5P//&#10;io+KBoeH//+JDYi8h8P//4guh2+H3f//iDmG4ohE//+Jh4gOibr//4tYil+LwP//jOqMoo2S//+O&#10;T45EjwT//48ZjqePfP//jzWOL47W//+Pn45+jnb//5FgkP2QLP//k7SUs5OS//+U4Jc7ljz//5Qg&#10;lzCWXv//kouVb5TW//+R9pQ6lAj//5LtlMeUvv//k5KVipTF//+Sn5Tuknr//5Dkk22POP//kFiS&#10;343g//+RRpOhjx///5Ftk2yQGv//kGOR6o+f//+QYJFbj6L//5KZku+Rcf//ldKVaZPs//+Xd5ad&#10;lNL//5cKlomUTP//lomXA5SA//+WlJf6lTX//5Xwl3OUKv//lGOVN5Er//+Tl5N8jur//5QXk2uO&#10;3///lH6T2Y+l//+UIZPSj8j//5JIki6N4P//kGWQJYsg//+Qfo+/ibz//5BajvaIP///jXOLn4U7&#10;//+JE4dVgqf//4cUheeD0///iZyJIomD//+N7I4Kj9H//5CZkQWTCf//kSyRaJMF//+QzZAbkWv/&#10;/5EojvmQTP//krWPCJB9//+VgZESkkb//5jZlOSVMv//mqmYVZdg//+ZoZl5l4X//5bimKKWXv//&#10;lJCXXZVR//+TlZY8lHn//5MqlJGSyv//khiRz4/M//+Qio7/jOr//5BAjnuMv///kayQm49m//+S&#10;qpKjkZ///5KVkzuR2v//kmiS4pDi//+St5JCj77//5N8kgSPLf//lEiSiY9+//+UpJOykKb//5Sv&#10;lU6Si///lCmWYpRh//+SSZWAlO7//4/NkwWUmf//jaWQEZQC//+MEY1ykxf//4tSi9iR0f//i2SL&#10;Po/4//+L6IrwjXb//41Ai1qLlf//j4WNJYvD//+R9Y/zjev//5NeknOQa///kt6TPJEy//+QAJE5&#10;jpz//4t6jM+JEf//iDuI9IRH//+JAYjMhEf//41XjFGJMv//kYmQX48O//+S7JKikpn//5Jfk72U&#10;Tf//kIuTmpSj//+NmpGCk37//4sfjrOSE///ikKMiZEf//+KgIr8j9X//4rwiduNtv//i9KJ54vS&#10;//+NMYtMiw///43ujIeK4///jbGMvIsL//+MyYv9i0X//4u1iteLUP//i8SK4owT//+NHIx2jfb/&#10;/45ajhmP5v//jcyNzZAp//+LoIuAjq///4rPij2OGv//jE2LZ489//+OAY1JkEj//47hju6REP//&#10;jwiP/ZIr//+Ofo/Pkt///4z6jcmRYf//iwyKro1y//+J9IgviPj//4qah7+Gk///jOmJwYeP//+P&#10;k40piub//5EEj/KOK///kZCRvZCq//+RvpKUkoj//5FnkmqTof//kTOSSpR2//+SBZNHlZ3//5PD&#10;lV2W2f//lXCXY5dx//+WrJjTl67//5dOmY+YFv//lwuZrZjI//+ViJkfmQz//5N+mC2YZ///kaaW&#10;0JZ6//+P0JSJkxr//43jkaePav//jKmPfI2V//+L6I4Kjg///4vXjcKQpP//jIuOuZQJ//+M94/N&#10;la///41tkP+VN///ja+R2pMy//+Md5DtkAn//4rnjy6N1v//iuuOoI4I//+Lx47gjsD//4whju6O&#10;Nv//jHePKI05//+Nao/HjMb//45qkBmMqf//j0KQVY1q//+QRJFbj6b//5FHkxuSYv//kMaTg5Kk&#10;//+OuJGoj6L//41Gj1OMFv//jcKOWIqa//+QKo+pjB3//5MpkquPif//lIyVA5IK//+TTJS+kcz/&#10;/5Adka+PLv//jS2OAYyi//+M34zjjNH//475jvmPX///kHyRfZEo//+Pu5IbkJz//46ZkdGP1///&#10;jlWRb4/6//+Oh5DHkFr//4+NkNiRZP//kRuR7JM2//+R4pLtlMz//5EDkq6VA///jkyQbZMX//+K&#10;tYzHj4r//4ftibKMVP//h2CJXou2//+Ji4zSjs///41BkoCUAf//j+2Wkpea//+PypZOlz///43+&#10;kwuUxf//jP2QP5Oh//+NRY9OlHD//45KkAaWGP//kH+SpZi2//+TxZZynD7//5X3mKqehv//lkKY&#10;Lp5y//+VUJXcnIr//5Qzk4eaV///k7SSpplC//+TrZNsmXj//5PdlUCaW///kueV5JnO//+O+pLe&#10;lZr//4lGjW+Pbv//hRGJYYur//+ETojNjKP//4WRigqQQv//hzeLcZPW//+JyI3ol1///4yNkSOa&#10;Tv//jdKTP5s6//+Nx5Ppmpf//41ck4KZbv//jgeTTpkk//+RIJTlmuf//5S9lvOctf//lZ6W4Jt1&#10;//+SVZOdlk7//40AjyqQKf//iauM8409//+JpI2ejl3//4qNjmKQdv//iZ6Mn5Bw//+GnYiTjin/&#10;/4P0hTGMMf//g0qEh4wY//+Fxoe1jon//4nnjKKRiP//jGOPTJHe//+M2I84kAL//4vOjV+Ncv//&#10;iVuKWIrZ//+HFogNicj//4dHiPOMSf//ilyNfJIk//+NjZJcl6j//4/Flc2bFf//kjCYzp27//+U&#10;25u9oHb//5fSnyykDP//mpuiuKf2//+beqQ9qcr//5nyosuoZv//loqexqRS//+S5Zodn7H//5Fc&#10;l3adL///kj6Xc51T//+UEZjznvX//5WOmuyhK///lrqdLaPT//+YFp+Ppm3//5neoc6oPv//m4qj&#10;S6it//+cAaMmp4L//5qyoQ+k////l5WdIqEt//+UF5jdnSH//5Ghle2aQ///jz6TlJf5//+MXZEb&#10;lhj//4mqjs2VVv//iUGOYZcp//+NFpHKnHj//5JclqGh7P//lKeZFqOX//+S+JhkoaX//479ldae&#10;TP//jFuUM5y2//+NtpWXnrj//5E3mG2iD///k6WaNaOn//+UD5pRou///5OgmbGhn///lE2aBKIl&#10;//+VsZr3pBn//5Xems+k5P//lTCaFKSI//+VEZo5pMH//5Ypm8SmdP//l42dc6hh//+X9p3PqND/&#10;/5fonZeofP//l9Sdu6iS//+XUZ4QqRj//5Y3nf+ptf//lTydkqqd//+Vkp3JrMD//5ZmnlevVP//&#10;lj6eYLES//+WRZ8msxr//5d+oSu11f//mW+jnrgs//+bgKYEub///51TqFq67v//njGp/Lsn//+c&#10;b6kJuFb//5lOpn6zxP//mFKltrG1//+Y/aXlsdD//5h+pB6wvv//l4+hk675//+YIKDsrsn//5m8&#10;okCwE///mtGj4rEd//+apaSRsMn//5pspNqwGf//m2Kl17CT//+diKfxssD//5/cqn+1uf//oLer&#10;n7dI//+fTaoZtc7//5v6pluxu///l/aiC60q//+WXaCSq/r//5i9o3avnv//nRyoj7Vx//+hEq0t&#10;ul7//6I9rrG7nv//oBCserhK//+b3Kgasf///5eXo8GryP//lY+hxqkg//+WWKJVqqv//5j8pBau&#10;dP//nP6mgLLy//+g7Kiutoz//6N1qgO4hP//pSSrT7n9//+lWauluj///6JNqOq3Kf//nayksbJG&#10;//+a0KJRrwj//5q1otiujP//nGqllbAN//+ejKlLsmH//6CTrPy1A///ohGvlbeI//+icbBDuUL/&#10;/6F/rxC5j///n2usULfo//+dwKmHtYX//533qFe0d///n3eoerT1//+gxaiNtbf//6FGqAe18f//&#10;oOKnHbWF//+feKYFtLv//55Xpfi1HP//njenNLcb//+ewKj2uaf//5+Dqqy7f///n52rWbsK//+f&#10;SKsNuH7//57Lqju1G///nnWplbKo//+f3qsNs5T//6I0rc62l///oxGu87gT//+hfq0jto7//56g&#10;qZWzxv//nX6noLN0//+gMal3tw7//6RArIS6hv//pIir/LhN//+gVae+sYX//5yhpLOtO///nAOk&#10;qa3l//+cRaTSr4b//5v6o9SvU///m3Wigq21//+bWqHMq////5ynowCr////nqWlfq2E//+fYqb6&#10;rvX//577pyiwn///n0enybPh//+gYakXt33//6CcqU+4X///oFSoj7a0//+gwagztMP//6IBqNmz&#10;kf//oxOqDLJd//+iv6q0sDv//6FiqruuM///n2Sp2q1H//+eLKj8rqD//57NqVuybP//n4SpubX0&#10;//+fj6m0uEL//57QqQa5Zf//nYunUrlO//+dNqXjuLb//57EpiK4Jf//oYqn7bdx//+kTKpbtrH/&#10;/6aCrMq2vP//p5KucLfb//+nYa7/ufb//6brr0m9Xv//pxKv/sGQ//+n7rEHxMT//6kqshDFkf//&#10;qvGzocUA//+tm7aPxZD//68IuOLGi///rOS4EcVX//+nGrOOwM///5/wrTC6r///mwCoW7bA//+a&#10;gqd0t4P//52Yqfm7zf//oTutMMAQ//+jtK94wkL//6Qpr9zBt///ovSujr9U//+iga4Gvjv//6TW&#10;sGbAqf//qH+0F8Sg//+r6bdkyBX//63uuR/KAv//rny5W8rp//+wErpxzX3//7LGvC3Rcf//tP29&#10;FdSA//+1frzJ1OD//7Pcu4LR5v//sWe6OM0r//+uurhLx7P//6vYtPzCBP//qTCxRL1H//+lwK0t&#10;uTD//6M+qqG3Mf//pECreLht//+nvK4iutn//6rfsCa8B///qoKvErow//+mt6s8thP//6MBp+Gy&#10;tv//om6nk7Ir//+mhatVtSz//65Nsdq6n///uGG56MGZ///DLsMzyeX//8miygjP7///xiXIvM47&#10;//+4qb3Cw2n//6f0ro20mf//mXmgbKZz//+N6pSPme3//4PSiZ2OLP//e6aAA4R6//93+Xp9f+z/&#10;/3m3emiBk///f25+54gd//+INod8kvn//5Iskh2gcf//moKbkKzi//+fGKGLtSX//6CNpOS5Wv//&#10;oQuoELv3//+hB6tGvWr//5/7rRC8xv//neisprpW//+cYqtyuOP//5yRqx66wP//nbarTb7f//+d&#10;uKoLwaX//5scpj/Az///mG2jEL/B//+aJaVvxBn//6Hlrw/Pcv//rQy8r93z//+258ih6gf//7xv&#10;z0vwkf//vgbRUPJr//+9h9E48kL//7wd0Gfx9///uxrQNPKA//+7+9Iq8/P//7041Iv04v//vGHU&#10;i/RF//+5ZNIV8uv//7WRzqLxsP//s4HM9PHa//+0ZM3680///7cJ0CH02P//ucrRwvW7//+7edJH&#10;9hn//7u10fn17f//uyTRo/Wr//+69tJC9eb//7s908r2ZP//utzU+/aA//+419SE9Y3//7Y30vP0&#10;KP//tSHSSfPA//+1i9Kx9Cj//7WO0m70I///tD3Q2fL+//+ztdBC8i3//7Zr0unzhP//ubHVW/Uc&#10;//+7BtT59VX//7sJ00L01///uczRGvOy//+4JM+l8rj//7dUz+by5P//twzQ5PP6//+2W9De9O//&#10;/7WVz+f1sv//tnPQGvdI//+4fdGB+Qr//7nf0nb5gP//uaXR/fgu//+4jtDe9lL//7iN0UL2Av//&#10;uZzS6vcV//+6GtOi96L//7oX02f3YP//ujHTNvcw//+6PNNd9zD//7nb04n20v//uSXThPYy//+4&#10;0tPk9kD//7iW1Ej3Gf//t4PTkvee//+2xNLP95X//7gj06z4Cf//utTVVvjW//+8T9Wn+Qz//7ro&#10;0533+///uCnRIvZO//+2ldBY9Uj//7a40Sr1Pf//t6PSe/V0//+3iNJx9LX//7fK0pj0DP//uVXT&#10;3fSt//+6FtQJ9UX//7my0y30zv//uZfTOvP8//+6NdRN84///7sw1WTz8v//uqrULPPC//+5TdHM&#10;8s3//7jR0K/yW///uGzQFPKM//+3Y88m8uX//7cEz1f0H///t/fRRPZX//+4dNLC9/f//7fn0uT4&#10;cv//t5DS0fit//+3m9K/+M3//7di0kr4lv//tjbROPfA//+0Vs/o9or//7Ncz4L1sv//tC/QSvWk&#10;//+2UtHB9kz//7fs0qb25f//uCDSvvbg//+31NMH9jn//7dR00b05///t0XTrPPF//+4CdQy89z/&#10;/7kc1Gb1AP//umPU3/YW//+7ANVG9cj//7kH043zU///twHSKvFn//+3h9OD8mL//7m81lL00P//&#10;u7PYTvY///+8Utgu9iT//7sf1cL1Kf//uXLTTvSg//+5S9M29Yj//7tU1bT3mf//vULXYPjq//+8&#10;HtT1+Ab//7lM0QX2tf//t3PPVvbh//+2rs/L+AX//7W00AX4I///tFrPE/bv//+zzM499bz//7UV&#10;zwf10P//ttzQX/ZX//+3PtC89gL//7Xy0CH03P//tL/QUPQY//+1XNJZ9K7//7c91LL2N///uObV&#10;xfe9//+5RtVR+Ib//7jh1Kz4xP//uJDUpPit//+4S9Rf98n//7kU1IT2yf//uuTVS/YN//+8adXQ&#10;9UX//72P1m30qP//vWTWLfPI//+8Q9VY8xD//7wt1hPzeP//u/fW4/P3//+5wdUw8yL//7eb0wny&#10;ef//uBXTjfPX//+6otaZ9pv//7xe2OP4f///vGTY3Pi8//+8NNgL+CH//71B2GD3xv//vhTYdfc2&#10;//+9E9aI9dP//7vT1Hv00v//u2TTkvTp//+6ndI79V3//7oP0Mf2N///usTQf/eJ//+8R9Fb+Iv/&#10;/73q0vD40f//vzfUwviq///AANaF+Lr//8Ba2CD5QP//v73Yeflv//+96Na3+Kj//7yY1Jn3mf//&#10;vW/UVPd3//++idSX97D//72L04z3Av//u1HSSvYJ//+5sNJU9eb//7kp00/27P//uUbUOPhy//+5&#10;wtTD+bv//7qF1TH6Z///uzDVXfpF//+7MNTD+Tf//7qe02n3+f//nXq68+Ig//+bdbiA4Nz//5qu&#10;t0jfF///mmG2r90t//+anLZ43Ef//5t0tnrdNP//nIu2wt+7//+d7rga4/v//59dujvopv//oLe8&#10;NuvC//+gzrvz6qX//6B/ujfmYf//oMe4kOHX//+gRbZT3b7//5/AtR3cK///oHy2kN5L//+g+rik&#10;4UP//5//uTHiW///nky4ZOGm//+eXLjR4aP//59guezhqP//nqa5Dd9V//+coLbc27r//5uNtd/Z&#10;nP//nJW3a9pm//+eeroS3I///5+bu5HeEv//n9m7Nd7R//+e97jL3rv//53Ztive0v//ni+2POCc&#10;//+fr7jc4zP//6ERu7LkWv//oaC80+Kp//+gt7s23db//58EuDPYbv//ncG18dXO//+dHrUg1rr/&#10;/52mtlrav///nuS4x+AR//+fm7p35Jf//5+aus7nqf//nxW6Aejd//+e0bkQ5/b//55Ht4vko///&#10;nWG1j+C3//+euLZw4NX//6GMueLklP//omO8AecA//+gi7s/5b///53xuP/iY///nQq389/7//+d&#10;6bit34z//58BufXgXv//oDu7wuJR//+hiL3L5Ob//6KMv5rngv//oqDAQem2//+hHb6v6lT//57N&#10;u5joyv//nGy4GOUW//+ax7WL4U7//5uytgngxv//nmq4a+MR//+f87kw5E7//5+Lt57jPf//n0G2&#10;TOKP//+fb7X64xv//56ptU3irf//nO+0HOCQ//+baLNA3fD//5wKtGvdff//noy3I99O//+gJbic&#10;4DT//587t5XeN///nVS2Adtq//+cLLW72lr//5twtiHa3///mrq2WNwD//+bV7du3nj//51wuWTh&#10;r///nyO6UOMp//+eHrgz4K///5tGtKDcMP//me+zg9pn//+a4rWf3Kb//50BuUXg6///nkK7t+Pb&#10;//+dGLsG4x///5sIuRPg1P//mw65cuD+//+dEbwK44r//55MvWrlF///nOS7N+O5//+bsrit4sf/&#10;/52quWvldv//oTS8JOlx//+joL4R6yH//6OvvZzo9///oui8LeTT//+iZ7sm4O///6E4udXdi///&#10;n6e4k9tO//+fXbi2263//6ESupLezP//o9i9EuLm//+kxr195FT//6Nmu9Hijv//oXO6Dt+u//+g&#10;6LoP3g3//6FbuwndSP//oPO6yNu+//+fP7jl2Zz//51CtsHYz///nY+3h9xJ//+gfbuZ44///6K5&#10;vvHpGv//on2+3em7//+gcbvQ5jH//55IuE3hIf//nZa2x91u//+eErcf3Df//597uLfdlf//oLy6&#10;H9/M//+gBLmu4Az//55UuJbe8v//ngy4+98V//+fIbpG4Gj//5+Tukvg6P//nq24zeA+//+eDbfw&#10;4EX//56nuMDhhv//n2257OJ9//+f/7ru4xr//6E0vHrkvf//oay8zuWH//+f/7pv41///536t5zg&#10;iP//nXC22d/5//+doreK4Uj//51at/3iW///nMC3wOJo//+cj7cs4fn//5y2tnXhq///nPW2A+Io&#10;//+dLrZR48b//52ut6TmKP//nwW53+he//+fdrpY55b//531t9fjWP//nNC1ht/q//+dkrXt3/n/&#10;/54UtwrhEP//nQW28+DS//+bkLY+38X//5swtgffGv//nEW2k9+O//+d47dC4Aj//554twPexf//&#10;nl22edyS//+eNrYx2yP//50wtTvaL///m920Ydos//+brLVI26b//5wmtvjcyf//nHi30Nv+//+c&#10;57f92h///54guMLZL///nvq5M9jj//+eVLfk2C7//54atrDYwv//n0C3D9sX//+giLiB3XX//6Hf&#10;uvnfIf//o0e9Td7T//+kwr3b2w7//6Yfu3TS/f//qMq4Lskb//+w9bonw6T//7+XxHPFnv//zYjQ&#10;4slu///Pv9NsxQn//8Krxl204///rbKvwZ9e//+aUZmPjO7//47ri5aDL///jVaIhYNR//+RNIvO&#10;iFL//5S1jwSMFf//l6mRqI7D//+cnpaBk2j//6NQnWmZrv//qcOkMZ9w//+uNajao43//65gqVWl&#10;H///qnSmSqVZ//+mIaOcpz3//6TxpHWsGv//qLKpzbMA//+vB7DkuBr//7Dusum1o///q2ytsqwS&#10;//+ib6WfofP//5oCnmqbNP//knaXu5Z2//+LDJCCkgH//4THig6PHv//gZmGyY/v//+Bj4b3k7//&#10;/4PLic6Yz///h3GOoJ42//+LXpQyozn//45jmKOmnf//j56aRqck//+OeJiDpED//4xYlXegCf//&#10;imWS6px4//+IHJBWmUr//4YHjhyW0f//hRCNNZWv//+FT43Slbr//4aij5GWw///htaPsZaT//+D&#10;yIvgkvn//37mhiWNjf//eu2Bz4k8//95e4Bxh7r//3oMgOyIUf//ek2Aqoix//957X+ziN3//3nJ&#10;f1yKCP//ePB+tIrC//92LnxOiQ3//3LGeU2GFP//cSZ4LYVW//9yYnn5iQP//3aDfreRZP//fNiF&#10;5JyY//+DjI3kpzn//4o6ljqwY///kTWe8Lk8//+Xxaclwej//53lruDKgv//otS1dNGv//+mcrpu&#10;1jH//6jFvXPXCv//qJG9CtKd//+l4LlWyeD//6IQs8K/z///nIGrpbUN//+WS6I8qtn//5JKmyKj&#10;ZP//kXGYGJ7e//+RNZblmub//48IlHKVwv//ipuPkI9g//+FQIk+iF7//4GNhJOCsP//gKaDRH+U&#10;//+AMoLyfSf//34BgPJ5l///ewp9vXYG//95IHsAc/b//3fweIdyZv//dnR1xm/3//91mXQRbgX/&#10;/3aZdLluMP//eN92t2+L//95kXbQbsD//3cPc2Nqcf//cvNuZ2UV//9vJmoUYRn//2zMZ7xfcv//&#10;bTFod2Cv//9wrmxKZFD//3XScWdoXP//emF1a2qZ//9+WXiZa93//4G6e4ptXf//gqp8uG4Z//+A&#10;pnt6bYT//32weXds/f//fCN4xG4n//98T3mVcNb//3zKejFy/v//fZd6gXRW//+AA3wkdjf//4Pj&#10;f5B5Cf//iF6ELHyg//+M0YlXgSz//5F8jvCHE///k5aRy4re//+OJYyNhpL//4PZgdl8nf//flB7&#10;sHb9//+CDn7kekT//4uoiACCsv//lXSRHYqA//+cVJcEjyX//5/jmW6RNP//oWyZ7ZKC//+ho5jh&#10;ku7//6Hglu2Ryv//pjWX35G1//+ufpy0lAv//7pHpyecHP//ydO4IawF///V5cZ8umP//9Unxsi6&#10;ov//yxK8irC0///BT7KmqFv//71trzamhP//wEezQqqK///Garq9sCj//8c9u6auBv//wpK13qX5&#10;///AsrNXo37//8NUtjWnk///xy+6eqwU///NNcE+ssj//9Shyc68b///1xHMqsHU///WYstjw/f/&#10;/9n2zrDKnf//4SDWtdTc///psuGm4Or///F67IjrK///9IHxnOz0///w6+4s43X//+uX5//XSP//&#10;6FbkFdHv///k+eBs0Wj//91Z17fMgv//1NnNF8TW///OHMOjvc///82dwV29df//1wrL7skg///k&#10;Edx82Ob//+ox5Znf0P//5c/iN9q0///fk9vw1ED//97I21HUWP//25XYrtIc///KXsfDwUL//7Ka&#10;r/qqZP//pSWiJZ4i//+m7aN9oH3//6u7qCOlRv//qV6ltKN+//+hVZ0NnRb//52tmFubXf//pPae&#10;1qN8//+ywKyDsCv//7v4te22lP//uzW1BLKh//+2Mq/Bq43//7PBrb2oxv//srGt4aik//+uZqr1&#10;pfz//6jCpneiZf//pm2lP6I2//+lmqW5owz//6Ivo3KgV///ntSgnZz1//+fOaDEnPH//6BGoP+d&#10;R///nOOcgJjm//+XdpYBkoD//5ZZlD2QzP//mmWYTJT+//+e+J1tmqL//6BDn4edpv//n4GfiZ5q&#10;//+fEJ/BnnT//548n42dN///nQie6JtP//+eT6B9nAT//6HIo8mfFv//o6ClAqD1//+jLqQBoV//&#10;/6Lso76iw///obmi6qM2//+ckJ4enyH//5cZmQuacf//l/yarZxO//+clKBMoff//5zBoTiih///&#10;mCScsZ1B//+UppjqmH///5VRmVyYFv//l5ybhpnN//+Wl5olmHT//5GwlImTCP//jRiPRI3Z//+K&#10;u4zRi3j//4mujGWLIf//ieWNrow6//+Ln5Bkjkf//43jkx+QHf//jyaUH5BE//+PF5MkjoD//5AK&#10;ksCNCf//kkeTtIyE//+ThZQci6H//5Ijkl6Jov//jraO+ocm//+LyIxahdH//4roi+aGOf//irKL&#10;+4a0//+KSYuzhrv//4o7i9eHBv//ioOMjoc5//+Lr44qh5L//48kkaSKAf//k6iVqY4///+U05YP&#10;kCD//5DkkVKNEf//i8aLeYhA//+KO4lFhkz//4zai2OIDP//kB+Ocoot//+Ri5AGiov//5E3kGKJ&#10;7///j/SQQom0//+Ot5A2ioj//457kLeMSP//kACSRo6V//+SjZRKkGf//5NFlCuP0///kheR9o3g&#10;//+Q04+QjIn//5BOjiaMEv//kQuOrYyQ//+SmJDmjcP//5Rfk8iPe///la+V9JFD//+VqJZxkoD/&#10;/5RqlZmTFv//kiaTzJJi//+PopGZkHX//44ZkAqOwP//jhmPyo7H//+QCZG4kZz//5N+lc6W1f//&#10;l56bF5zv//+afJ7toNz//5mZnlSfoP//lYuZ7ppn//+RVpUHlTP//46PkVKR3v//jhqPwpEC//+Q&#10;45HCk6H//5XvlvKZO///mbqb2p4T//+ZvZ04nrz//5eum7mcPf//li+ZkZl3//+VR5ctlxb//5PU&#10;lDqUb///kReQnZEF//+Ny41jje///4vEjFaNK///jAiOBo9g//+NT5CRkmb//42PkWqTVf//jBCP&#10;wZFP//+J/I0IjiH//4lUi4iMYv//ikSLvox0//+LnIyejSD//4zjjXGNvf//jc+NpI3W//+OC4z4&#10;jSf//404i8OLuf//i6aK/IpW//+LYYy/ixr//40pkN2OEv//jmqTlY/e//+M95Ibjfz//4n6jf6K&#10;Cf//iCWKyodQ//+ItYpzh3H//4pRi+CJI///iz2NBIp+//+LNoz1isP//4oCix2Jbf//iN6I9ofv&#10;//+JyIkfiNr//4yNi8OMN///jwCOnY98//+O1o8Oj8n//4xBjR+NFf//ihCLc4pA//+JwItQiRz/&#10;/4rYjAGJcP//jA6MW4n7//+MxYxNih///40ijKCKQ///jKGNAYpV//+KxYxXibL//4jPivGI4v//&#10;h+CJjIhs//+HX4f/h5P//4bDhqCGGf//hmKGKYSi//+HBYcChA///4jRiKuEtf//i7OK8Ia7//+P&#10;so5Silz//5ONkgWOGP//lKuTZI9J//+Sa5FSjeD//48NjfCMjP//jJSLqYzK//+LmYtyjb3//4yq&#10;jZSO6///jjmPuI8D//+OR49WjSP//45DjimLsf//jwaN5ou///+Oxo1ei2L//4zii9OJ5f//iz2K&#10;tIkC//+Lc4tQicj//4vji+SJ3v//ismKkYdm//+I64gcg9P//4hchq6CA///i5OJAIS8//+S/I/Y&#10;jDb//5q/l6SUPv//nKuaC5Zk//+XIZUgkST//5DBj3SLc///jveOn4qa//+PRY/wi2X//40zjlyI&#10;3f//ibSKjoTA//+IzojxhC3//4oaiaSGov//ie+JH4dj//+Hv4aohVb//4YjhM2DhP//hh+Eq4Mw&#10;//+GU4UGgvT//4aahZyC0f//hzWGdYOa//+HmYbnhM///4cghqCFaf//hoSGs4WP//+HMoh5hpv/&#10;/4iqityIKv//iVKLsYjI//+J3Yt0iQ3//4uXi7mKNf//jaqMHotT//+OEos3imj//4xLiPGHAv//&#10;iYyGo4K+//+IsIbTgQ7//4sQij+Dmf//jj6N8odw//+P44+YiYn//4/cj1WJy///jnSNw4k1//+M&#10;dougiMT//4u/irSJnP//jNGLjYtt//+N/YyqjGX//46xjYiMc///jz+OSYxs//+O343ei5T//41f&#10;jDuJxP//i2yKT4e3//+J74kOhnn//4kmiHOGVP//iLyIE4bP//+Igoe9h3L//4gNhuKHZ///h26F&#10;ooau//+G/4TBhg7//4YKg+aFG///hIGC2YO5//+ECILRg0T//4V/hJSEbv//h6yHDIX3//+Ioog0&#10;heT//4gAh3WEE///h4OGfYK2//+IjIb7g4///4pCiGyFv///i4yJ+4fR//+LuIryiL3//4oiimSH&#10;v///h6SIroWh//+FoIbkg6n//4RthWuCJv//hCmErIGR//+Ew4TRglD//4UphOODQ///hOaEhYOX&#10;//+FS4T6hCb//4cKhsKFf///iRSIx4bd//+K0Ip6iDH//4w9i/qJ+///jLSMmIuG//+MQYwvjCz/&#10;/4szirOLV///ineJE4nM//+LuImFid7//47KjFuL7v//kaWPjI4S//+TfJHlj0b//5PSkqWO////&#10;kj2Rb4zp//+PTI7kiZ///40BjPCHU///jTONaoga//+PHo+6i2z//5CikdqOtf//kCSR9Y9///+O&#10;WJBpjef//414j2+Mc///je2P1oxs//+Oe5C0jQb//477kbqNrv//j36SXo38//+PPpGQjUP//44x&#10;j4WLrf//jSKNjIoX//+Mj4w/iMD//4xki1KHW///jE6KRoW+//+MQ4lKhFr//4xuiNyD2v//i96I&#10;LINs//+KdYcSgr7//4m0hv+DHf//ie+IPYTt//+L+Is3iOH//49RjvaOJ///keiRIpIq//+SpJDV&#10;k4X//5IBjwOSjP//kZyN3JE+//+Rwo4okK7//5DYjjqP2///j3yOBI8y//+OD41Rjjb//4uqiySL&#10;dP//iMSIPoe8//+GY4XXhNf//4XghTqEbv//h62G1IbL//+KJ4lDigr//4uuiy6Mjf//isuLDYyq&#10;//+G5oe4iUH//4K4g3eElP//gNaA9oFo//+Bu4FmgTX//4VxhVeFBP//ieKKs4rV//+Mv46nj3H/&#10;/44EkI6Rh///jrmRJZGV//+QAZHDkR7//5FRkk+Qlf//kSSRm49K//+P6I/kjZz//484jneMt///&#10;j3uNrIzU//+P+o05jaf//5BTjRGPJ///kKGNppFM//+RRo9ik7L//5H0kc+VXP//kb+TapU2//+R&#10;ApPck9j//5C0k9aSbP//kGCTFZCY//+PfpGljkD//49vkUuNOP//kIyScI3n//+RvJOMjoP//5GL&#10;krOM7f//j+OPp4kQ//+Oz4zchc3//4+cjG2Fgv//kQaNvoeK//+Rb482ijD//4/Eju2Lc///jJqM&#10;horj//+JmYlgiZX//4ggh2eI////iMyH1ooD//+J7YksiuT//4n/iYyKKv//icSJXYj4//+KJol+&#10;iK7//4q0icuIz///is2KAoic//+Lpot7ibL//45gjz2Ni///kaWTqZJw//+TlpZNlXr//5RTlwGW&#10;gP//lVSXfpdj//+W/pjCmMn//5eWmWSYnf//liCYMpW+//+UTpaPkm///5RVlpORs///lYaXopMO&#10;//+Uypakku///5I3k66Q4v//kPqSCpAP//+S15OAklD//5YFljmVev//lweW8ZXq//+VeZWuk6D/&#10;/5QYlSyR2v//k+CVypFj//+TcZV4kEr//5J4k9mOJ///ktmTZ42R//+UyZT+j2n//5X9llORPP//&#10;lVmVzpEn//+SjZLEjjj//4/xj5+KsP//kCKPOYl6//+Qto89iNn//45hjKmGpf//ihaIpIRx//+H&#10;64cfhbT//4niiayK+f//jOCM4Y/4//+OEI30kY7//44FjY2Qw///jlONLY+t//+P+43Wj7v//5Jl&#10;jz2Qqv//lMuRGZHl//+WmJMkkvP//5dOlQOTo///luKWdJQw//+V35delNX//5UFl7WVQP//k62W&#10;QJOx//+RqJLpj8n//4+kjyqLSP//jfuMVogX//+OBow8iFn//4/PjriLm///kQSQ745g//+RIJG+&#10;jyb//5CzkSSOOf//kFGPsIyw//+QWI5xi87//5CQjhGMEv//kP2O7Y2c//+RsJDWkAH//5ILkqKS&#10;J///kQWS1pL3//+O/ZFZksD//4zWjuySNv//i0uMm5GS//+K0ItXkOr//4s4ixqP1f//i+yLG43s&#10;//+NcovcjJ///5AIjgWNav//kteRK5Ad//+UlJP9kwX//5QOlMGTtf//kLCSOpBg//+L1I1vihj/&#10;/4iPiZKE3v//iWOJeYSA//+ODY07iUv//5L9keSPm///lN+UipOS//+TtZTmlNb//5Ckk0eUUP//&#10;jS+QaZMa//+LLo3hkoL//4rpjEGSWf//i12LGZFs//+L3opkj4T//4zriv6N4f//joCM1Y1H//+P&#10;TY4ljOP//468jeWMNv//jUqMcItt//+L/Yr8iv3//4w6izaMCP//jcSNCY5r//+Olo5VkDr//402&#10;jUWP0f//iqOKnI3h//+JoYk9jNn//4rzileNff//jM6Mj46L//+OT48AkBD//4+OkTOSe///kD6S&#10;QpSm//+Pq5FRlF7//436jsqQ9P//jCiL6ovg//+LyoqNiDz//42Gi8yINP//kFSPA4tW//+SqZJU&#10;j3D//5P5lIeS3v//k6SUkJRa//+RqpKzk9T//5ApkVmTVf//kMOSOJQu//+TGpTllej//5VHl2eX&#10;Bf//lh2Yhpb6//+V+5iolsT//5WfmNCXYP//lNKY/pgr//+TuJj0mDv//5LRmHSXFv//kcWW2JRv&#10;//+P9pPJkKP//42fkC2NNf//izKNA4ti//+Jtot2i/r//4lxi7aOJf//iYiMrY/K//+KL45QkHb/&#10;/4spkBaQYf//iyiQco9H//+Km4+Nji///4shjy2OYf//jK2P0I9A//+OHJC5j4b//47jkTiO8v//&#10;jumQyI2O//+OdI+ai+D//447jumLbP//jtuPxI04//+QC5HOkEj//4/ekoORM///jdWQuo6O//+L&#10;/45Qiuf//4xdjbeJjf//jz6P+ovK//+ScpNfj23//5L1lL+Qpv//kJ6TE46H//+NW4+liyD//4uI&#10;jM6JWv//jFqMdIrG//+POI7hjp3//5IZknWSd///kz+VD5RT//+Sh5Wfk+X//5C0lCKSBP//jv+R&#10;w5Al//+OpJBoj+X//49qkKeRZ///kBCRlJN7//+P/JIflQP//48zkZ6VIv//jdCP65N7//+MoI5X&#10;kWv//4ygjr+RHv//jgGRqZNR//+PzZV+loH//5B6l3mYIf//j+aWrZe1//+PGpRultn//457kiGW&#10;oP//jeeQeZbT//+Nx5Arl17//4+3koiZnf//k5yW3p2b//+Wb5mooIb//5bzmWKg4f//lciW5Z8S&#10;//+UYZRYnMb//5Qtk8ucEf//lVCVlJ1d//+WyphPny///5ZFmP6eif//klmVu5nc//+NJZDBk+r/&#10;/4k0jQ6QEf//hzGLT49B//+GU4qDkF7//4bPiseS0///iVuNRJaX//+L9pBfmUb//4w2kZCYpf//&#10;iw6RLJZI//+KVJBolJL//4sckC+Utf//jdWRdpcD//+QvpMXmVf//5F7kyKY6///jruQaZS0//+K&#10;NoyGj0v//4eNipuM3P//h8yLLI4z//+JToxekOD//4pjjMmSt///irOMhJN///+LSIzllKv//4yb&#10;jpiW2v//j22SXppH//+SMJYSnIf//5I3llCaqv//kC2TkpZH//+NJI9XkXb//4mkisCNQP//h2yH&#10;/YtY//+HzIi1jOf//4pmjImRMP//jPqQvZVS//+PN5RLmIr//5IpmAicEP//lTGbmZ/o//+Xc56C&#10;o7b//5iZoHamx///mBagf6es//+WYp6ypjH//5Pzm42i6P//kiOYwJ/L//+Sp5hYnwj//5TVmcqg&#10;Of//lt+bi6Hl//+YMZ1Vo/b//5k3n2+mov//mhShcKkH//+bAKL+qi3//5v7o/Cp4///nGej7qhv&#10;//+bJqIApZP//5d9nW6g4P//kxuX8Zvi//+QP5Q6mNT//45ckiiXa///jC+QdZad//+J1o6wlmf/&#10;/4ksjiiX3P//i6uQPZuD//+POpNgnun//5ENlW+gI///kMqWSaAG//+PNpY4n4j//45IlkWfr///&#10;j/GX+qGP//+TNpqZpCD//5W/nGOlfv//lmmcgaT3//+Vwptvoz7//5WZmv+iZf//loCb96Nb//+W&#10;/pzKpKT//5aSnMalb///lfaceqYZ//+Vw5xvpvT//5WynDqnaP//lWebgaca//+VuZtjp1L//5bG&#10;nHio3f//lx+df6qN//+V3J1Dqzb//5RJnHarov//lJmdCa3M//+WdJ72sXf//5dfoCm0LP//l1yg&#10;rbWP//+YVqIotwr//5p6pKO4tv//nISnErog//+eXKmsvA7//5+Kq9W9rv//ncWq3buO//+aPKe5&#10;trv//5jZpkK0Bf//mW2mI7PN//+Zh6Tbszr//5lfowyyOP//mjyisrI+//+b7qQes2///50jpfW0&#10;eP//nTOm9rR6//+dHKd6tED//52mqBy0lf//nm2o77VK//+fRKoxtnH//5/sq1i3ff//n02q0ba0&#10;//+cyqgHs1z//5mhpMGvkv//mLakL68g//+baad3s0X//5/9rIy5c///o5+wX74F//+j+LCGvkb/&#10;/6GGrby61P//njWqLrX3//+bPaczsZr//5lrpWavEP//mRSkrq6w//+adqUAsEn//511pkezS///&#10;oT+oKbaj//+l4athup3//6tesGO/pf//rpKz98K4//+rm7Hiv8z//6RAq6y4h///nh6msLJe//+b&#10;/aWVr/j//5yRpxiwGP//nbepP7Ds//+e8KtqskP//6AbrTq0JP//oL2uL7YQ//+gja4Htzn//59N&#10;rGO2nf//nh6qULU5//+eJakrtLj//55TqDy0ff//neGmy7Oj//+dw6XDsvL//55gpdOzKv//nm2m&#10;GLOP//+d/qaVtFf//537p7u2Bv//nq+pbbhW//+fdqr0uhf//5+Tq3i6AP//n5KrZLhz//+fy6s6&#10;tmD//6BZq4G06f//ocGtIbVn//+jBK76tsj//6Lar0i3Lv//oKmtCLWN//+dXakWstT//5wBpqmy&#10;CP//njynk7Qx//+h7Knrtnf//6MBqk+1av//oFKoJbG9//+dpKbBsDD//51Mp0CyCP//nUem3rNI&#10;//+cQ6Snsc3//5s+olivFP//m5Oh0q1j//+eKqQ+rjH//6Fmp+KwMP//oqOpm7EN//+iSqlpsaL/&#10;/6Kkqce0Qv//o2iqz7eX//+iuap7uDz//6FmqQa2dP//oQGn9bSS//+hnqf2s2v//6HaqICx5P//&#10;oNyo8a9n//+fWqmArWX//53jqbetAf//ngiqYK9///+fsKtas8///5/pqni2Q///nf+n0LYy//+a&#10;1aRctM3//5feoPOzLv//lqGez7IS//+Xip68sWn//5p/oRuxdP//nm2k9LIm//+hbqg6stT//6Ju&#10;qaazXP//oliqKrT7//+jFaucuQj//6TDrfi+TP//pomwFcJN//+oLrGpw/j//6n1sz3EU///rBy1&#10;h8Uu//+tIrc3xgP//6tJtlrEy///pkOyTsCK//+f9Ky/uvP//5slqFW3GP//mdym+rbv//+cT6j+&#10;ulf//6B6rJ6+8v//pEywF8K2//+mIrHyxD3//6WtscbDdP//pLSxH8JV//+lcbIBwxz//6ecs/nF&#10;C///qiO2Aca///+rZba/xxb//6ustrnHSv//rdC4fcqG//+xX7snz4r//7PfvGPSvv//tA67zNJT&#10;//+yGrpAzrL//6+CuLXJx///rPG2qcSG//+qsbPUv5z//6kasUK8LP//pp+uSrlT//+k1Kx5uDP/&#10;/6a7rgq6JP//qw2xRby3//+uUbNGvTj//63Oshi7A///qjKulbfV//+nAqvctmj//6Y+q0628f//&#10;qFCtALij//+s77CKuyj//7Ohtdq+/v//uzq8uMR0//+/78IoyOD//72qwdHIAv//tKa6zcDq//+p&#10;rLEPtzj//6AAp/Kt3P//mBWgPKWR//+RWJlHng3//4sjkhyW9f//hj2LcpFe//+EBIcNjuL//4Um&#10;hmGQhv//irKLIJfL//+TYZQ1o5L//5tQnWevQf//n5ejZLb7//+g66bBuz7//6H5qka/AP//owKu&#10;H8I3//+ilbA4wqj//6Cjr9XAXv//nseuWr47//+ecK1/vvv//5+ZrZzCkP//oGCtFMXv//+fb6r/&#10;xyD//54QqT7H/P//nwKq7Mvs//+kc7Id1Nr//6zvvL/gLv//tQ/GwOm5//+7Ds4U79H//76Y0sLy&#10;5v//v9LVOfQp//++utUv9IT//7yz07/0n///vAHTcfTX//+7ddM19AX//7lK0VzyCv//tpHPNPDx&#10;//+0QM3G8VX//7MjzZXyt///tDjPJ/Sc//+229Fj9kz//7kb0lb3Hv//uhLR5vdA//+6WtGd9yP/&#10;/7qs0lv3Qv//u0DT4fei//+67dSZ90n//7lf1BX2Uv//t7/ThPWW//+2qdMr9VP//7Zg0yv1hP//&#10;tvHTzPXd//+3C9Pm9ab//7XO0pX0gP//tKzRTPN9//+1kdHh9AP//7ca0oj0x///uDPSUvTn//+5&#10;A9Ig9LL//7hE0TvzoP//tjrP3vJZ//+1VtBE8qH//7Yx0kf0cv//twbTT/YU//+3LNKM9uX//7fy&#10;0gT34v//uUzSdPjb//+6PdMi+Oj//7nH0tX3hf//uIfSA/XS//+4pNLB9d3//7ng1F33R///urfU&#10;zvg5//+7ENRA+Dv//7r204H30v//unPTSvdu//+5/dP99zf//7oZ1XP3a///uprW4vgd//+6RNbV&#10;+Kr//7iW1ND4bf//t4rTC/fu//+5aNQE+Fb//70j1sT5Kf//vsnXlvjR//+8I9Su9nv//7eu0M3z&#10;Vv//tQTPD/Fj//+1M8/H8XP//7cR0abynP//t9bSCvLW//+329Gp8oX//7iP0inzJ///uPrShPQa&#10;//+46dKo9KL//7ju00v00v//uRnUMPS7//+5mtT+9Mn//7mD1Gv0Yf//uXrTi/Oy//+6Q9O384H/&#10;/7n+0vfzTP//uIbRJ/MM//+4MNDn9Az//7kM0jz2MP//uKjSdfd5//+3PNGU97z//7b/0b34S///&#10;t/7S0fk6//+4mtM0+bn//7d20en49v//tRLP2Pcv//+ziM8B9Wf//7Q40Ej0xf//twzTVfXE//+5&#10;/9ZO913//7rq10v3y///uiHWrfaC//+4UdTl88f//7a10wnxO///trLStPDZ//+4V9Qr8tj//7qC&#10;1oj1Rf//u0fXqfYI//+4/tWW9C7//7a+05/yZ///tyHUgPMC//+4x9aF9Ij//7nT12b1Ev//uaXW&#10;SPR6//+4ctOi86b//7do0Wrzgv//t9/RZ/R7//+6ftPx9lT//70o1gn3tP//vMPURPdQ//+6TtCy&#10;9pX//7hjzvz3E///t4LPZ/hQ//+2d8+e+Hf//7VHztP3aP//tQTOK/ZK//+2Ns7A9gD//7eEz7D1&#10;7v//t4bQFPU4//+2r9CV9Hv//7ag0nj05///t4XU5vYt//+4JdXA9yv//7f61Kf3oP//tw3So/dz&#10;//+2k9Ha92f//7dn0yf3sv//uGrUgPdX//+5e9Uk9nn//7ql1Tf1iP//u33U4PSf//+8b9Uu9DX/&#10;/7xM1Q3zuf//uxbUUPOG//+7DtVK9Lv//7uR1vP2S///unTWWfZi//+4qdRE9a///7g200X11v//&#10;uWvUQPb1//+6ndVz97L//7rO1Wf3Qv//utDU5/Yk//+8NtX29dH//73714v2Df//vlrXvvXo//++&#10;JddY9cP//74o1w72Bv//vOnU6vXY//+7CtGZ9aL//7qCz8b2Hv//u4vQTvcF//+9XNJs97T//770&#10;1M34D///v5PWcPhK//+/t9fe+NP//7+N2Nz5Sf//vn3YDvjs//+9b9Yj+Ab//72t1On3tP//vdjT&#10;0PeL//+8ONHV9l7//7mc0Br0t///t5fP0fP6//+3I9EA9Rr//7fm0rX3k///uNnT3/mp//+5qNR3&#10;+mD//7pO1Lj5sv//ul/UD/fk//+5vtJE9hT//57rvEbkaP//nRy52eNp//+cdLil4eP//5xpuG/g&#10;IP//nQa42973//+eGblE3vn//543uILfeP//nYS3geEc//+dlrgl5HX//57Rugvnv///n0K6P+d8&#10;//+fR7jk5DH//5+7t3Hgef//n1+1ctzz//+fYrT92/H//6EQt5Pe1P//omu6duJ9//+hsrrX46D/&#10;/5+buQbiEv//npO3zuBy//+eeLeU3yH//51btofc0///nBK1e9rE//+cbrZC2tD//54SuJjcXf//&#10;n4u64N2p//+gbbwu3lf//6EIvDnfD///oIu6UN9h//+fQrfR347//57Yt4XgvP//n6G5u+JW//+g&#10;crwd4mL//6BUvIXfzv//nyi6g9tD//+do7d81yj//5x5tSbVmf//m/O0Y9cU//+csLXT2zD//54q&#10;uF/gIP//n2u6XeQ///+gWLtg50v//6DGu2Xo0///oNO6w+g1//+gDbkS5Sv//57ptufhq///n7i3&#10;P+Fw//+iD7oo5D3//6LSvC/l6v//oN67a+Ra//+eF7lL4Xz//50buJXgXv//nbi5aOE0//+eXLo/&#10;4qf//58ZuzTka///oCq8kuZj//+hKb4H6Bz//6FpvpzpSv//oCu9G+j0//+eGrof5sT//5v7tujj&#10;GP//mm20rN/N//+bTrV3383//54yuGbivf//oBq5y+R+//+gGri946P//5/8t3Pisf//oCe2u+K7&#10;//+fCrVA4Zf//5x4svDeg///mmixmNuO//+bG7Mz26z//54AttLebv//oEK5YOBM//+gB7kk3wP/&#10;/56Ot6rcfv//nWi2y9tJ//+ca7Zw22X//5tgtiHb8v//m2S2t92M//+c4Lhh4Dv//56QucDiUf//&#10;nhG4o+E+//+bx7X23f///5qgtTDcof//mzy3A95T//+c8LpK4fT//54VvJjk5///nRy78uUJ//+b&#10;drom5A///5t3uhHkvv//nQa7sua4//+eDLx354P//5z8uo/l9P//nGy4z+U///+eYrmm523//6Dt&#10;u1zpl///ojS8M+lU//+iDbvq5sn//6G1u6jjtv//oVO7cODv//+f/Lo/3ij//55ZuLLcHv//nmq4&#10;uNyX//+gnrqS32n//6NfvJ7iR///pB68f+JW//+ivLqP38n//6CxuJncr///n+u4a9sg//+f/rkk&#10;2nD//5+TuQDZQP//nq+37dgL//+dzLbZ2EP//57LuEfcVf//oY68LuNt//+if75A5/3//6DivO/n&#10;4P//ntm6UeVU//+dqbhX4ln//51Mt5rfqf//nUG3j93A//+eFrhg3cX//584uUre+f//nyu5Dd8w&#10;//+eWrhX3n3//55XuIveoP//n3+5juAb//+gebn74bf//6AfuRrikf//n4K4Y+OQ//+frLkH5OX/&#10;/6ATuiHlNf//oJe7OuS2//+h6Lza5Pj//6JhvR/kWf//oGW6guD0//+durcw3VL//5y3thjdDP//&#10;nO221t/W//+dD7ea4ur//5zYt4XkfP//nL62zuR///+dZrZz5F3//56Jtujk9v//nse3QuWu//+d&#10;9rdT5hv//53CuDLmuf//ncG4suYB//+dI7e94zH//51AtzzhIf//noa4NuFG//+enbhs4XL//50f&#10;ty3gsv//nHe2yuC6//+eKLim4gj//6BDunPiu///oIm50OCt//+fELdF3FD//53dtUjYj///nZe0&#10;p9dR//+czLPn12H//5uRs2TYdP//m4G009sD//+b1LbH3M7//5uOt23b7P//mzO3Kdls//+b5beV&#10;19j//5ykt+fXWP//nAy2itbb//+b37VL18z//52Vtjba7P//n+q4g94L//+habqV3sz//6GhuvDb&#10;0P//oaW5bdWa//+if7ZbzTf//6V4s4XEq///rfG168CM//+9hMEfxAb//83gz77KcP//0w/VCMkP&#10;///JDMsXu/P//7bDt5ao8P//pHWjBZcn//+YbZTKjDX//5T5j/aJ+f//lhWQiYwR//+XEJFYjaP/&#10;/5h9kpyPd///nRWW+5RW//+j852dmtf//6mLow+fQP//rDSl7KEL//+rKqXSoWv//6bXo0ChvP//&#10;oxehsKSw//+jW6Pmqx///6hPqe+zCf//r/Kxz7lm//+zwrWuuSP//665sTOwav//oz6mxqQE//+X&#10;bZv2mdT//46Ik4yTX///iCSNA48y//+DFYeXjG7//3/WhDuMEf//ftCDj444//9//4WckjT//4L6&#10;idaXS///hv6PPZy9//+LFZRPoWP//44ml4yjxf//jimXF6ID//+LQpOsnRL//4d9j6aX3P//hCaM&#10;NpP5//+CkYqakoD//4KsiteS3f//gvSLd5MY//+DB4u4kp///4HpijWQpf//fu2GT4zz//9754Jz&#10;icP//3oQgGGIVf//eUN/s4gh//94jX7kh8n//3a8fIuGH///dKd52ISp//9zpXi0hXv//3PYeXmI&#10;kf//dUB8AI0D//9344ARkjz//3v1hZ+YvP//gXmMgKF7//+Ig5TKrPD//5C7nl+5w///mDKneMSK&#10;//+d6a7Ky7n//6IHtB/QRv//pE63G9LP//+ls7jt1Hr//6aVujXVV///p3u7UdUr//+ntbso0lT/&#10;/6STttXJsv//npWvELzo//+Yx6cmsPP//5OXn5qnoP//kAaZeqGl//+PGZYunof//49xlNObp///&#10;jp6TO5cC//+Lp5AVkSX//4fWjAaL3f//hKqIQYfD//+DJYYZhLn//4MzhdeCmP//gv2FpIAc//+A&#10;+YOlfGn//34UgHt4qP//e9F9j3YB//95+nqwc57//3f0d5twn///du91z26q//93q3YRbvT//3kY&#10;dwVv9///eOd1/W6U//92VnIzagr//3NpbhBlQ///cTtrFGJC//9vlmlJYPz//294aYNhs///cdhs&#10;cmRV//92anFnZ9P//3uMdnxqj///f/x6amwx//+CCnvubHP//4BrejtrB///fOt3R2mY//96VHWl&#10;ah///3nxdlVtE///e2p4lXFJ//99XHqpdKn//390fEx2ov//gg1+RHfh//+EiYB9eI///4a1gud5&#10;bf//iX+GWHxg//+N3YuWgpf//5AJjn6HT///isuJYIPL//+B4H/ceyT//37oe+R3X///hd+B0nzk&#10;//+Sd41+h2H//53Al+CQFf//pFadfJRA//+mc56glPn//6cQnk6Vcf//qHOeb5bu//+q5p63mAD/&#10;/69bn+qYpP//tHWho5jg//+6y6YEm/v//8a4shGnW///1R3CBbah///dGcw1v6P//91LztvB0///&#10;2jXOFsJx///Xic0Oww3//9e1zlHEWv//2drQ88Vu///X684Ev6b//9Max0S2j///0o7F+LVs///V&#10;ismcupD//9c4zAG9dv//2fXPqMGF///fWtaRyjb//+Jf2ovQuv//437b0dST///oIeD53Cj//+52&#10;6G3lR///9B7vvu2x///4QfWl85z///jU90nzDv//9JjzDeoK///t0uuu3bf//+YN4zXT7P//3MfZ&#10;D8wM///QEcqswG3//8PgvC20df//vI+ylq2f//++BbLZsJL//8jyvsO+Jf//1w3Pm86K///ePNlA&#10;1iX//9or1jnREv//0rnO5Mis///RX82+xyn//9CIzYnGpP//w8jBdLpw//+vFK0epxn//6H+n+Sb&#10;p///o4ChBp4l//+p76cspLj//6m+prKk2P//olaebJ6R//+eBpirm73//6WTnsmjsv//tdquMrJE&#10;///CfbqNu3L//8Jwuoy4A///uhSyjK3q//+z0q0pp6L//7IarJemnv//r4CrDKUp//+rBqeJonj/&#10;/6jJppqiZf//qHioGqO3//+lKKaDoRH//5+togebz///nSSfmJmG//+c6Z78mW///5nPm1eWHf//&#10;lCiVCJAI//+SOpJKjbX//5chln+Smf//nr6dyZre//+icqGWn6///6EvoK2fQf//nrie0Jzr//+c&#10;iJ1vmpX//5o9m96YXP//mgib15hI//+cQp2hmpv//53Gnn+csP//nUSdup2q//+ct51+nwD//5xp&#10;nbifx///mWabCpyG//+UXpY/ls///5NAlamVu///lvCaYJp+//+Z4p5snsb//5ianaGeGf//lReZ&#10;wJoy//+UCJfVmDz//5aAmXOZ4v//l2OZppoG//+TZpUjlRr//44yj7yO9f//i4aNTovH//+KgYzu&#10;itX//4k8jGyJwP//h/mLsYha//+IGov2h+v//4mpjUiImP//ivuN7YjA//+MCY34iDD//412jkSH&#10;kv//jvaOzIcm//+PLo5shnj//40OjEWFA///ifmJrIOp//+IRoiog6X//4hyiUyE1v//ipKLnYd1&#10;//+NzY7/iwD//49BkM2Mhf//jleQNosn//+OFI/iiiL//4+ZkN+LPf//kF+Q9IwZ//+Oho6YimD/&#10;/4vFi4+Hbf//iw2KnIZF//+NAYxZh6j//49hjpmJS///kH6P2Imi//+QlpBeiXP//5BCkKuJzv//&#10;kDuRSItz//+QxJI4jef//5FKkrWPkP//kWKSU4+J//+RHJFOjm7//5GekOKOOf//koeQyY7H//+S&#10;aI/ojkv//5FfjryMjP//kL2OnIsA//+R+5Chi4H//5SLk8KN9f//lk+Vy5Cw//+WIJXfkmX//5O0&#10;k+WR9v//kGOREY/N//+OB48IjbX//42jjsiNZ///j1+QvY+3//+SPJQ6k/f//5WjmKCZLf//mLGc&#10;p52T//+ZYJ3InnX//5b3myubPP//kqeWFpXa//+Nz5AskGv//4pai6+NNv//ikmLE45T//+Nl46z&#10;k4b//5GXk7eZEP//kzuWW5rF//+TZ5bFmXH//5Sml2yYtf//ln2YUpkg//+W3Jf0mMn//5S0lXKW&#10;Tv//kZySe5ND//+P7ZF9kk3//5AsksCT4v//kTqUrZZO//+Rc5VHl0L//4+gk1+VWf//jLyQHZHN&#10;//+K9o3mjzn//4sPjcKOnf//jAyOtY8k//+Mzo9Gj5H//4zjjq6PJ///jJGNWI4E//+Ly4vxjGn/&#10;/4ryi4WLM///i3uNkowT//+Nf5Fijsf//46fk6aQcv//jX+Sf49V//+LJI85jHP//4kCi/mJf///&#10;iEqKhIf2//+Izoq/h9X//4loizCH3P//iQyKWobZ//+Gzoc1hAD//4RPg8KBb///hIuDW4Jj//+H&#10;ooZKhs///4swigiLuf//jJGLzY3o//+L3YupjTL//4t0i9iL8v//jEyM8Ytl//+NkY3UiyD//45m&#10;jb+Kqf//jnuM94nz//+NoovwiRT//4tzimyH4P//iBeIMIZN//+FKYYohU///4PfhQuFQP//g2qE&#10;PITu//+DQIO4g9T//4Msg7KCPf//gwqDo4Bp//+DUYORf0P//4VohNKAi///ilSI6oVH//+QX46K&#10;i1r//5PWkgGO3///kxGRZ461//+Pt45UjSf//4yfi+OMv///i5WL7Y32//+MYo3Kj1z//4yxjm6O&#10;j///i0yMWotw//+K1Iqwiaf//4yQi5GKkP//jgCM9otl//+NcYzrin3//4vGi8SI9///im6KpogF&#10;//+JCYk9hqb//4cbh0SENf//hcmF1II1//+GCIW+ghP//4h9h5aEef//jWKLzIlh//+SppCtjor/&#10;/5P5khmPpf//kFGO44vR//+MuovliE7//4x2jGuIZP//jRqN34kb//+LrIzQhwX//4lyilSEC///&#10;ibeKB4SA//+LVosmh1D//4rUik+IF///iGSHlYZn//+G0oWjhPX//4cChXKExP//h6yF24SM//+I&#10;SoZ1hCr//4jdhxiEPP//iOuHI4SE//+IdobGhKr//4gthx+E8f//iJuIz4Ww//+JKYq1hl///4kb&#10;i0qGW///ibCLcYbv//+MWYzLiWH//49ejjuLw///j7aNZosO//+M/opQhwn//4l9hzuCmP//iICH&#10;D4GJ//+LgIqWhUP//5AcjxWKu///k/iSao7c//+WPpRVkQ///5XmlCWRIP//k4CSGY/X//+SNJDX&#10;j6n//5LQkRKQpv//k6qRhpD+//+Ux5KkkSv//5X6lCuRe///lZCUApBj//+S7pF2jXH//49QjeOK&#10;Cf//jPOLgIhH//+MPYquiEf//4vnikuIjf//iySJxIhl//+JH4f9hw7//4X+hLaEk///gx6BiYJz&#10;//+BNn+agWD//4Cof2SBe///gZaAqYJ7//+DXoKMg5///4VPhFuEav//hs6FjIR1//+H0YYUhAT/&#10;/4jHhpOD8f//igWHsIUA//+LaIl/hw3//4yli7KJZf//jNeNKIqe//+K6oxmiYL//4e3ic+G0v//&#10;hR2HH4Q1//+DjoUNggj//4MNg++Arv//g9KEQoEL//+E5YUkglD//4T8hUmC9///hLWFOoMt//+F&#10;XYX5g/H//4bVh0uFKf//iJiIw4bD//+KzYrViXT//4y7jOaMmP//jWeNro55//+MTYwyjav//4rn&#10;ieOLav//i+uJ74rk//+Pe40EjMr//5L9kIeOtf//lRKSyI9f//+VY5M7joP//5PYkeCMQP//kMCP&#10;OYkJ//+Nj4zYhof//4yHjOKHDf//jdSPZoqh//+PepIYjpL//4+Jkr6QCP//jliRhY7y//+N55Cs&#10;jeT//47KkU2Obv//j9OSco+f//+QeJNXkE///5Cik1GP3v//j8+RrI4D//+OrY9+i/L//45fjnGL&#10;A///jn+OPIqE//+OJo10iTn//4z6i2iGzv//jAaJUYTH//+MqIkEhO3//410iVGF5P//jUmJFoZf&#10;//+NBYk6hxz//4xsiYOH2f//jJ6Kools//+OcozqjHT//5C4jvqPtP//kiuPxpHN//+Se49Okif/&#10;/5KhjuCRmP//kqSO4ZDK//+Q7Y3ojw7//46WjJ6Nr///jMOLl40V//+LCIo+i/P//4lpiNiKBv//&#10;h3mHFodc//+GTYX0ha3//4dUhteG0///iUGIpYmO//+KgooWjAz//4nbifiMkf//hm+HDYm+//+C&#10;nYNVhYj//4DegUqCmf//gbCB6IJN//+E34VIhUT//4hTiUKJf///ineL5oyR//+MFo2njiH//43V&#10;jxaOgP//j/qQsI6c//+RzpI1jwb//5IekpmPRv//keuSlpAI//+SlZMSkdf//5LYkqmS5v//kXWQ&#10;iJIx//+PvI51kYT//49IjlSShf//kFSQWJTT//+RepLblk7//5E6k9iVR///kI6TwZMh//+RNZRF&#10;khz//5I6lL6Riv//kceT7Y/s//+QpZLijln//4+kkieNZv//jsmRKIwn//+NxY8RiXr//4zWjCuF&#10;vv//jciK3IO///+RXYzShav//5VpkLiKQv//lxaTu454//+U4pN1j6X//5AukByN7v//i7WMD4uN&#10;//+JXomaipD//4nQid+Liv//itWKyIwF//+KXYoXif///4lsiMuHav//iZSItYbA//+J6IkrhxX/&#10;/4i4iH6GOv//h4eIAIWd//+JMYpniGH//41YjzaN4P//kVyTjpLR//+UNJYnle7//5Zel8mYJP//&#10;l/iZCJmm//+XuJjhmM///5WOlwyVev//lB+V4ZLp//+VaJcvk7j//5ewmSmWBf//l3aYbJXF//+V&#10;AZVtkxb//5PFk9GR4f//lSuVDZPD//+W85bBlgL//5YdlgOU////kwSTbJEh//+QQ5GfjZH//46z&#10;kOKLZf//jUyPm4lk//+MO43yh5L//41zjnmIOP//kJORUItW//+SrJNrjfz//5KlkzqOjv//kLCQ&#10;zYzb//+PG46qivj//5AOjyqLB///kXqQTIt6//+QcI85imP//40sjGOIxP//iw6K8ol///+MBYxH&#10;jT3//42BjZ+QaP//jSiM3ZBv//+L8Is4jqX//4vMiquNhP//jW+L344o//+PtI3Hj5X//5FSjzKQ&#10;SP//kbOPr4+U//+RkJAkjpz//5HEkZCO////kpyT4pD6//+Th5XGkt7//5KOlJyRVf//j+eQuIx+&#10;//+NkIzih6///4xGiqGFN///jOyLPIaA//+O0I3YihT//4+9j8GMev//j52QRIy+//+O149Ci1r/&#10;/43NjSWJc///jReLKYiJ//+MkIneiNr//4xQiZ+KH///jLGKkovd//+NLov1jS7//4zfjLONkv//&#10;i8SMgY2I//+Kd4udjZ3//4nxiu+ORf//ipWLLI9S//+LbouSj3n//4vEi2OOFv//jNWL440c//+P&#10;VY36jj3//5IjkOSQ6f//lAuTa5Od//+UC5Q+lF7//5Gmkm6Rwv//jhyPF4zm//+LmoxqiKr//4vM&#10;jBSHmv//jzCOsYqh//+Tb5J0j3D//5U7lJWSnP//lA6UdZOP//+RRJLPk1///46okLSTR///jbCP&#10;Z5QQ//+N0Y6klLj//43mjb2UEP//jeKNDpJx//+Omo2XkTf//5AXj0OQ2///kPeQaZBr//+QeY/4&#10;j0P//49KjoyOC///jmCNRI1y//+Oj41Ajij//4+tjouP9///j82PI5Dq//+NwY2Kj7j//4sXiwyN&#10;r///ihmJ7Yyx//+LTYsCjSD//4z5jP+N2f//jh2PB48A//+PNZEXkWT//5BvksOUUP//kVCTiJXe&#10;//+RVpMrlML//5CckeaRYP//kHGRCI4j//+RYpF1jPT//5Lgkv+OKv//lDqUwpDl//+UwJWSk4j/&#10;/5OglHWUa///kReSAZNf//+PPZCHkkD//4+YkWeSe///kfOUM5QE//+URZbclVj//5TYl7WVTf//&#10;lFKXgpTt//+USJgGlef//5SpmUiXnf//lLaaPJhx//+UippUl8z//5QbmTGV1v//kpyWPZJ9//+P&#10;npHSjkD//4wZjYiKv///ifeLe4nl//+J04wKi7L//4pajZiN8///isOPG49j//+LC5BSj/T//4sL&#10;kJyPxv//i1SQS4+f//+M45CSkGH//48ukZyRZP//kNSSg5F1//+Q0JIbj+X//48pkACM5v//jWmN&#10;wopS//+M0I0aif7//42jjpCMaf//j22RXpBE//+P8JKekeX//445kQqPov//jE+OyIwL//+Ms47C&#10;ivH//4+WkZiNXP//khuUfZAd//+RJpQajyb//416kLSKyf//iiiM6IaW//+JO4rLhXD//4rFiv2H&#10;xv//jhmNiIzC//+SIJHpkrn//5UlllOXQv//lWyYPpgW//+TJ5bclXr//5B8k+6SP///j0qR0ZEC&#10;//+PyZG7km3//5C5kt+VLP//kSqT3peG//+RXpRImKj//5GPlCaYYf//keOUMZe1//+SapUol9r/&#10;/5K6lsWYxv//kl+X8plW//+RRZe8mND//5CPls+Ycv//kH6VqZjy//+PxJO2mSj//45ukbeYvf//&#10;jdmRK5ib//+PpZNHmkT//5MxlvadY///laaZEp+X//+WIZi3oAz//5UMlp2e2///k5aUfp0l//+T&#10;vJSnnS///5Xxl3CflP//mI+a0aI1//+Y95u6ofv//5ZCmS6ePv//km6Vb5mj//+O7JI6lgf//4uT&#10;j1WTYP//iMOMyZIJ//+IWYxYk3n//4rnjt6XVP//jVKRr5m4//+M5pIVmAT//4sjkPGUj///igSP&#10;jpIM//+JpY4TkPX//4ozjVWRhP//izyNh5Lx//+LqY28k4b//4pfjLSR5v//iEKLGY9r//+HzIsH&#10;jxP//4mXjMKRc///jD2O/JTD//+O3JEzl87//5F4k7Oawv//lACWap33//+VzJizoO7//5dMmv+j&#10;ev//l4yb+KOk//+VPJm2n9H//5HjlZiaXv//jt6RV5Wr//+MmY3sknT//4uzjFuRG///jCOM8pGn&#10;//+Npo9dk87//49FkjOWTv//kQ6U/pjJ//+TLZfQm3X//5TimiKeN///lcGbyqEX//+V2Zyzo8D/&#10;/5V7nMOldf//lUicUqXp//+Uv5sHpJj//5RsmfCi1f//lb6axqLC//+X0pyZo83//5kOndikp///&#10;mWKes6Wz//+ZmJ/tp4z//5nloVOpZ///mlOiV6oF//+a4aLYqSP//5tOos+nTf//miOg/6Q1//+W&#10;hZxtn4b//5Izltia7f//j2yS+Jho//+NwJECl43//4umj36W+f//iSeN2pae//+IDo0Yl33//4lg&#10;jhiZsv//i6yP95uX//+NrJIrnOf//49klO2e0v//kJaXdKEV//+Rp5lOovj//5POm2qk4f//lsyd&#10;0KbL//+ZDJ9up+f//5kZnv2nFv//lvecbqQA//+UmJnxoIb//5PrmbmfTP//lKybTKDA//+Vppz/&#10;o5H//5YvneCmLv//lcqdcKdS//+UR5uRpof//5KKmT2k9///kgaYJaS7//+TI5kNprn//5Qqmn+p&#10;UP//k5ma2KqH//+Se5qiqu3//5L/m8ysvv//lZee1rDK//+X/aGstMX//5kvo0W3Ff//mq+lBbiW&#10;//+cF6aJuPj//5wrptu4FP//nJuoALjQ//+d4KpDu0///50yqmW7cf//mtaoYLjT//+ZfqbUtqn/&#10;/5mSpiW15v//mfalNrVg//+amqRftPD//5vvpKW1Rf//ncGmPLZb//+ew6fEtub//56OqEq2cv//&#10;nmSofLYp//+e86kOtq///59BqX23D///nzSqArdG//+fgqr4t+L//59Kqv+3cf//nUeo5rSY//+a&#10;qKZqsW3//5o6poOxqf//nOSpu7Yd//+g5q3vu/f//6NWsBy/O///oqqu774k//+gnKxtuvz//59L&#10;quK4fv//nn6qFbbA//+dSqjTtLv//5wHpymyxv//nCimV7J8//+eCKa4tCj//6F9qGS3IP//p6Cs&#10;7Lw4//+vwrQpwwv//7TbuVfHG///saK3KcOU//+oH69OumD//599qHKyNP//m9SmQ66z//+b7qdd&#10;ro7//50WqR6vbf//ng+qdbCW//+en6tOsgT//577q/+z1f//n0asgrV8//+eqqustWr//521qf20&#10;S///nW6otbO7//+c4adCswr//5v+paGx2P//m/2lBrFN//+dEqXNsgL//52FpnqytP//nOGmfbLd&#10;//+cUKals1f//5z/p+e1EP//nj2pmbcX//+e2aqAt9f//57pqnS3Gv//nxmqK7W8//+gOarftS3/&#10;/6JBrO22Av//ozOuabaR//+h3q3CtZz//55vqrqzD///mqGms7Af//+ZV6SOrxr//5smpPSwBP//&#10;nk+mmrFe//+gZqgYsjr//5/lqHKyh///npSouLPb//+egamKtmn//56sqRe3cf//nfWmt7WU//+d&#10;HKQ4soL//52zo9ewxv//oLOmq7HM//+kYaqms9X//6W1rC+z7P//pQirWbL9//+khKqts7T//6QS&#10;qpm1ef//oq+p2bXU//+hK6h7tNL//6DEp360Df//oWKnf7P+//+hTqe+sxL//6ALqAyw7///nrKo&#10;/69S//+dzan9rzf//57Dq22xtP//oMOsYbUt//+g5Krbtlr//56hp221JP//mxSje7MZ//+X16AI&#10;sXf//5YVndqwjP//lgCdYa/n//+YIZ92sCD//5v+o42xX///n66ni7LD//+he6mis5H//6IRqo+0&#10;2P//o0GsGrf2//+knK3Du4f//6U3roG9rv//paauz76d//+mgq90v1T//6fAsMTAhP//qF+x2sF5&#10;//+nPbFrwMr//6QerxG99P//oDSr7bpt//+c86lguAL//5uFqFK3o///nMypfrm5//+gT6yTvaD/&#10;/6RysFbCDf//p1GzPsV2//+oGbR0xtD//6bhs7TF2P//pXiybMQc//+lqrIuwzL//6eJs0bDW///&#10;qS+0O8Nx//+qMrTdxCT//6xptqrHgP//r6C4+cws//+x5LoMzuf//7ICuYvOGf//sDa4Qcqb//+t&#10;5Lb6xl3//6wGta/Ci///qui0R7+Z//+qZLMsve7//6jWsWC8bf//p6ywDbvz//+pzrFuvbj//64G&#10;tEK/dP//sSq2KL8w//+xX7X6vZj//684tFC8jv//rS+y771s//+r5LHUvoD//6s4sLK9////q/yw&#10;mLy///+u4rKpvLz//7OVty+/Qf//t6u8LMLt//+3ub3pxCr//7MhuvfBTv//rJu1e7wR//+mAK9q&#10;tgr//6A3qfewVP//m82lm6ug//+XmaDZps7//5LGmoehOP//jd2TYZvW//+KdI3EmNL//4tojXSb&#10;gP//kPSTMaQO//+X0JtjrkL//5zdolG2L///n8WnK7uZ//+iXavUwNH//6ScsFXFh///pKyykcb0&#10;//+i7LJZxUr//6D/sPbDO///oCCvssMt//+g069Xxdb//6G8ruXJEv//obetwctQ//+hS6zrzVr/&#10;/6IgrkPRMP//pna0B9i9//+thL0T4kv//7TAxlXql///urzOE/Bp//++w9Or8+v//8Bx1vL1wf//&#10;v0zXE/Zd//+8YdTa9iT//7oL0r/1av//t+XQmfOE//+1js5g8Tv//7RdzeHw9v//tCnO0fK0//+0&#10;A8+q9LP//7T90QT2g///t0TSxPf+//+489MT+Hv//7kY0cv3zP//uOTRAvbQ//+5PdHC9mD//7nP&#10;0zP2V///uMnTCPVK//+2tNGz8/z//7Yg0eH0Lf//tunTKfWN//+3j9PM9qf//7hW1Iv3O///uMnV&#10;M/cb//+4ENS89kf//7ax03T1Uf//tcnSL/UT//+1WtDJ9OP//7W1z/r0kv//tpvQRPQ///+2T9BX&#10;84D//7S1z/Dy0v//tEPRGPOg//+1utO89Zj//7d61Vz3Hv//uGfU2/eg//+5NdPl+A3//7ox0+P4&#10;eP//ut3Ui/hJ//+58dQa9uD//7gt0uv1Rv//uCLTdPWL//+549Vf91n//7vJ1pj46P//vMbWXflF&#10;//+8LdTZ+Hj//7pi0z73IP//uUDTXfaC//+5/9Wn907//7sd16X4c///um/WzviE//+4NNOf94n/&#10;/7cB0R/2rP//uRjR+vcj//+9CdUN+Ab//76A1jD3dP//u6DTufTe//+3MNBT8ab//7SRzr7vyP//&#10;tH/PB+/+//+1/9BA8VX//7aX0Evxt///tlfPqvF1//+2wtAo8kD//7d90VDz0P//uBPSn/VI//+4&#10;R9Ob9jD//7fA06r2Hf//t2PTdPWf//+3dNMX9PP//7iM03X0jf//upHUw/TL//+7OdSs9M7//7qL&#10;02P0mf//uqLTVvVK//+67dPc9rv//7la0pf3Yv//ts7QR/dF//+2Bc+k98H//7dr0Pb5C///uPrS&#10;RPoC//+4stHX+YX//7bO0Ez3uv//tSbPmPWZ//+1V9D49J7//7eu1FX1hP//uq3YE/dk//+74dmO&#10;+CP//7s22LT27f//ua3WkPQO//+4LtRJ8Ub//7gl0+HwxP//uf3WP/L7//+8Q9m/9dz//7zd22n3&#10;Wv//upjZbfZv//+4VNcC9P7//7fs1m70mf//t+HWJvRd//+3h9VY89L//7cc1A7zYf//trfST/No&#10;//+2mtC689X//7cb0A/0S///uRrRSvT8//+7t9Mv9e3//7xc0vb2Pf//uy3RXPaQ//+5v9CP96D/&#10;/7id0L341v//t07Qe/jk//+2Y8+2+Az//7Zrzxv3Ef//t1bPRvZn//+4Es/K9dL//7fU0F70+v//&#10;t1TRnfSg//+309QS9bb//7iE1fn3Of//uCLVgvfL//+20NM694f//7U70LD2vv//tPrQN/Z8//+2&#10;uNJ69uP//7jD1PD20P//ujjWFvY0//+679XF9WH//7ry1J/0f///uuzT//Qe//+6FdNP88D//7iv&#10;0ozzx///uMDTkfU8//+5qdVD9x7//7lU1QL3m///t/fTBPbe//+25NEH9hL//7cB0G/1/v//t/fR&#10;CvZF//+4k9Fr9fn//7jJ0Xf08///ujjTCPSw//+8adWk9Vr//73L12r2JP//viXXyvaW//++Ltc7&#10;9qj//7z41Kf1uP//uxvRFPSe//+6ec9w9Kf//7to0IP1uf//vNfS0fa5//+98dTQ903//73i1Xr3&#10;Wf//vcPWT/ed//++Odfg+Cb//73G19b37f//vKbV/fb7//+8aNRW9p3//7xA0uH2cv//utfQ9PVT&#10;//+4oc9T87X//7bbztzzDP//tqfQB/R0//+3u9Hv90z//7im0wj5Wv//uTPTd/mF//+5iNOl99f/&#10;/7lq0wP1Kv//uNHRUfMQ//+fTrs85Sj//55DudDk5///ncS49ePW//+d2rkW4lT//57hujThSv//&#10;oI+7h+Ee//+gWLqc4G///54DuAjf2P//nJW3M+Fc//+c67hW47L//5z/uGXja///nQu3auEL//+d&#10;1bav3sD//55Ntdjcxv//n7a24t0W//+ijbp14Hn//6PlvN/jVP//ooe8F+MG//+gO7ma4IP//57d&#10;t6reLv//nnu21tzf//+deLWt24P//5xhtLDakf//nRm1xNuc//+e+rhS3ZD//6CeuuXe4P//odW8&#10;wd+c//+iWb0I3+v//6FjuxDfdf//n4a4cd7b//+ea7fA3yT//56IuT3fwv//npG6jt7H//+dwroJ&#10;29D//504uLTZDv//nYq3u9hF//+dvLbb2P///517tj/aqv//nYO2nt0t//+dqLc933j//54Yt97h&#10;bf//nyq4yOOX//+gLrl65Vz//6BuuV3lgP//n/O4WuP2//+fjrdN4lT//6CHt+rijP//oj+6FOQk&#10;//+iErrr5Az//58cuP3hHv//nAC2qN5g//+bFbZW3mD//5unt1/gSv//nFO4N+Jb//+dDLjb5A//&#10;/534ubPlY///nou6XOXh//+earpf5aL//523uWjkt///nPW30eMY//+cIrX74Lz//5sZtGHenP//&#10;m3m08d7w//+d2rfP4fL//6AGuhPkSf//oJG5/OQA//+gZ7jA4uT//6Btt63iqv//n6W2PuHt//+d&#10;a7P931b//5s6sl3cW///m26zf9v3//+eDbcJ3l///6ByufngQv//oGu56N7+//+fKrgz3ID//54/&#10;ttrbYP//nXy2DduU//+cbLVg3Ab//5u9tUfc6v//nFa2Yt8B//+eC7h14fL//57YuYDjSf//nee4&#10;1OIl//+cq7gn4Jf//5wXuJ7gL///nMm6rOHD//+dkbx54+z//5z+vCDk5P//m+G6qeVt//+bgrnL&#10;5oj//5v9ucjnoP//nDW5Y+dd//+bibfY5bH//5vvt0HlSf//ng24aebA//+fl7ko5vX//59ruKfk&#10;qv//nre4LeGr//+e4Lj13+z//59eufnfD///ntm5it3M//+dkrfh3DX//53ut7bciP//oIW5vd8A&#10;//+i+buI4ML//6M/uwLfv///ocm4790C//+f8rcJ2oT//59QtwHZ5f//n2a35toa//+fU7hP2fn/&#10;/5+AuGnaQP//n7i4ZduI//+g1bnP30j//6KCvIjkoP//oey9IOc4//+fQbsC5if//51VuQDkcv//&#10;nTO4reOc//+dbrjx4kX//5zZuIHf1v//nJO4Hd49//+dNLhR3mz//549uOTfev//ntC5Ht/n//+e&#10;hbhx307//56jt+vfYv//n+W4cOFc//+g5bju5Ar//6DguNvmJ///oH+49+cv//+gJblU5pb//6BH&#10;uhjlJv//oW67jeQr//+h97v44l3//6A6ubjeMP//nYu2htoV//+ciLV22fz//50+tpjd9P//nla4&#10;MuL2//+erLiV5fz//54Xt2fmIP//nju2wuWg//+ftLff5j3//6CPuQbnFv//n9G5IudC//+fC7lw&#10;52b//57guhHm9f//nt+6Q+Uc//+fM7pY4zf//59muhriBf//nnK4p+D+//+dJbbz4Ib//52it17h&#10;yP//oK66uuQf//+jQb1Y5JH//6K2vCrhHv//oG245Nva//+fKLbQ2Gb//58LtkrYBv//ngC1V9iu&#10;//+cUbR22j7//5wQtcXddf//nFm3vN/M//+b5bhc3xD//5sgt9LcHP//m1u30dnU//+cMbgj2Sz/&#10;/5v5twbY0f//m0S1NdjF//+cLLVb2mb//564t7/c2P//oKe5ttzX//+gNLie1+L//56ztPDPbP//&#10;nnKwkcZ0//+haK3Yv2j//6pMsMG9Vf//upa8d8KH///MYcwUypH//9Q608LLi///zmnOSsIl//+/&#10;1L85skP//66mrIOg7P//oXyde5Qk//+bpZZJjvr//5oblC+ORv//mUmTUY5b//+Z+pQBkBX//55p&#10;mBSVZP//pR+eDJwB//+pj6HfnzD//6n9opCenf//p3ahmZ1+//+jcaAanhv//6GHoNKik///o7Ck&#10;4apR//+oyqqssf7//6+msVa33f//tEy1zrlf//+wxrLEsxD//6SGp4SmPP//lf+Z4plF//+LcY+o&#10;kOb//4XMicCNCP//grKGKItZ//+AvoP/ixH//39qgx+L0P//ft+Dl41m//9/vYXHkCD//4J4ibqU&#10;U///hsmOzZmD//+LApMrnbD//4uSk4mdWv//h/CPwpiB//+C9IrCkp///39PhwyOsf//fv2Gq46b&#10;//+AzoilkLf//4EmiUeQ2v//fxiHR43f//97v4N6iWf//3jVf7yF7v//eBN+YYWv//94tn70h6D/&#10;/3h5fuiIqv//dmZ8vocj//9y1niog7T//2+odNqBNP//blNzT4IX//9wSnX4iAb//3c4fqaT7f//&#10;gYmLeKMB//+LjpgcsN7//5NJogq78P//mYGp+MWx//+fsbGiz13//6VPuMbXfv//qQu93txK//+q&#10;u8BW3eT//6qMwDXc2///qe+/I9rE//+pab362CD//6k6vOHU3v//p5u5zc6J//+hK7E2wYj//5fj&#10;pXSxLP//kOOcHKTI//+NcpaUnqv//41zlLyd4P//j3yVO57V//+QjpU5nP7//49ok5GX4f//jI6Q&#10;lJIB//+JqI2Ujd3//4fzi6GLo///hyiKfImZ//+GlomUhrj//4XXiIaDVv//hBGGX39x//+BSoMd&#10;e1///36Gf8V3zf//e/F8Y3RW//95OHjScJb//3dxdkxuFv//dx91cG2t//93enU2bfj//3bmc7Zs&#10;fv//dPdwcmiT//9zZW2AZNj//3L4bAljGP//cuNrjWLu//9zYWxHZA7//3UobtBmQ///eKVzS2kj&#10;//99ZnjFbCT//4GXfQduN///gpN9fW3+//9/yXoya8v//3v3dnRqTP//eZB00Gs6//95LHV5bj3/&#10;/3qnd7ByJ///fRJ6LHVU//9/+3ybd1b//4Muf1J4pP//hZ6BsXkV//+G1oNOeRn//4gqhUd6y///&#10;ivWI2n+X//+MUIrjg5n//4hYhxqBYv//gkOAe3tf//+Bm361eVb//4mshWN/G///luORM4lr//+i&#10;yJvhkk7//6m3od2W9P//q2iiwZe1//+rx6ItmCj//67Bo52a9v//s5al7Z4Q//+4dqeAn3z//7uT&#10;p1ye0v//viGnzZ8Q///Gxq/upwf//9WLwBi2M///4vPQ8cVC///qINzd0Cn//+su4i/Wb///59nh&#10;M9Zb///j5d240gX//+He2wPNU///3jzVgMVq///atM/Uvmv//9zN0YHBPf//4TTXFcjF///hA9eo&#10;ycf//98h1mPIp///38jYeMxs///gs9rH0QT//+Ix3Q/VP///6G3kBd4F///wM+x459P///Xc8tfv&#10;bf//+Uj3H/Rt///5hfgS9E////T188Psl///6y7ptd6h///dedtMzuL//88Iy6zAwf//wIu7fLLS&#10;//+0qa3Ep5X//6+Wpz+jzf//sz6qPKlP//+85rRctKD//8ehwIDABf//zS/HjMUR///JoMTowH3/&#10;/8IJvcu4Qv//v868JbYh///AX72vt1X//7kIt4GxFf//qkqplaQA//+gC59xm2z//6HYoNueKf//&#10;qPWngKVJ//+qF6gWpkv//6NYoEmgAP//nlSZmpu2//+ko54PobP//7SJrH6vQf//wjG5crkz///C&#10;7Lpctvv//7jdsUesLP//r8upkaPZ//+tc6hbokH//6zGqGSiJf//qhamY6Cn//+oWaXnoLf//6i8&#10;qEOilf//pimnuqC9//+fGqH0mkf//5ldnJWVcv//mBCbTZUW//+XQ5qFlNH//5PuluyRcf//keqT&#10;/o7x//+WapdHkxL//5+en5icgv//pRakw6Ks//+ipaJvoJH//508nYea9f//mYaao5cw//+W5Ziw&#10;lQz//5VJlwaT8///lTGWPZQc//+VbJXTlP///5UGlWiWMv//lSWWHJhG//+W6piOmtj//5frmeKa&#10;7P//ldmX55dW//+T2pY8lOP//5U5mJqXlv//mJmdXJ0k//+ZrJ88n6P//5aEm6WcVf//k52XbJhT&#10;//+VS5ezmMn//5eWmRaaAP//lSiWVJZz//+P7JE/kCX//4yzjneMFv//jAOOMIq0//+KjozoiIn/&#10;/4c8iZGEj///hSSHYoH4//+GXYhsgtj//4jGimmE5f//ii+LFIWk//+KmYp8hM///4s4iheD3f//&#10;jB6KVYO7//+Lz4oQg87//4pFiTSD/P//iOSIvYSm//+InokYhdH//4rJi3iIqv//jqqPYYzi//+Q&#10;g5FYjtz//477kASNFP//jN6N3opo//+MI4zLiSP//4wqjGqIwP//i/iMAogb//+L4ovth3z//4zW&#10;jOWH9v//jt6O1YmJ//+QV5A+ioD//5BTkFCJ7///j4CPuIjO//+PRI+8iO///5D1kbGLyv//k7qU&#10;uJAZ//+UtZXRkkX//5MKk/eQ2///kMWRK44j//+QUY/6jSb//5FNkB2NwP//kfWQGY31//+RhY90&#10;jMn//5CojuCK8f//kRiPuIp5//+S4JGyi/H//5SPk1OOVf//lRKT0pBq//+Tt5K8kLH//5HgkVGP&#10;vv//kV+RQI90//+SUJKVkJH//5OZlF6Slv//k9CVW5RX//+TbZX3lfz//5Ppl2WYJ///lMmYvZmB&#10;//+Un5hWmHj//5KulY2VEP//jvmQzpCS//+LLIw5jXn//4lRihSNwf//ibyKzJDS//+LRI0ClBf/&#10;/4wHjkuUuP//jKGO75O6//+PCJESlGz//5JRlDGWzP//lAmWC5hQ//+TY5WTl3j//5J+lNqWM///&#10;k2aWHJbS//+V05kImT7//5hJm+Kb8f//mN2cnpzb//+V+ZmymlD//5D0lJWVjP//jQuQo5GR//+M&#10;N4/ekEz//40ckOKQo///jVWQ6ZBk//+MXo8/jwv//4tMjTGNYP//in6LyYvW//+KR4vYixb//4sr&#10;jdKL8v//jKmQmo3k//+NMZHmjxH//4xWkPyOuf//ivyO/I15//+JtYzwi8f//4kCi8KKQP//iPOL&#10;ZYjp//+I/or5h1T//4goiUyE1v//hSSFToDk//+BgYDpfX7//4AzfzN9cv//gW+ATYBi//+D1IKQ&#10;hC7//4W1hFqG1///humFoYfz//+IYYdKiEv//4obiQKIEP//i0CJtocN//+L9Imlhif//4xyiX2G&#10;Df//jCOJB4Y2//+Kbofkhgb//4ePhimFcf//hP2E34Ve//+DxYSPhg7//4NQhIeGN///g3GE7YWe&#10;//+EBIW4hH3//4O8hV+CJv//graDnH8v//+DfoMgfqv//4g/hqaC5P//jzuM2om5//+UCpFyjoP/&#10;/5QYkbiPBv//kLCO4o0Y//+NrozGjHD//42PjcOOff//juuP+5C1//+OUo+Kj3z//4sdi8OLJf//&#10;iRWI4IhW//+KPIl6iPD//4wdi16J/v//jHqMBYlp//+LOYrrh7v//4k8iOmGAv//hpqGR4Pe//+D&#10;joOFgSb//4G3ghd/ff//gc6CXH+///+DGYNEgSb//4VlhLqDWv//iFaG8oYR//+J2ohGh0X//4kf&#10;h+OGIP//iJ6ICIUp//+JG4lBhTj//4kaifiEwP//iBmJWIMK//+HP4hfgZT//4gziOOCp///iYSJ&#10;uoTw//+IvIiRhXv//4aIhgSEU///hUeEY4OP//+GSYTvhFP//4ibhsqFu///ipOIbIZ1//+LA4ik&#10;hdH//4oph6KEbf//ibSHUYQA//+KLIiShNr//4q6ipWF5P//isSMLoZt//+KKIxrhlf//4owjBiG&#10;x///jBGMvYi8//+OX42Uin3//45YjIiJXf//izGJFoUS//+HF4VAgGz//4V+hAd/Yv//iGCG7IOe&#10;//+N4Ivhiln//5MZkF+P4v//lnWTbZLU//+WhpPYkpn//5QtkhyQkf//k1SRdJA2//+UtpJekZj/&#10;/5aXk4ySuP//mTOV6ZQf//+bt5jQlXb//5vEmW6Ur///mJCWppFb//+UIZJSjYr//5Hjj8KMHf//&#10;kmePsI0K//+TjpCcjir//5NakPuOIP//j+uOfIuf//+J0ojshxz//4QfgzSDRP//gL9/1IGh//+A&#10;TH+Zgln//4GpgTeD6///gwuCiIR6//+EG4MdhAX//4Ueg1ODKf//hlCDr4KC//+HpIR4goX//4kQ&#10;hgGDz///iuKIroa0//+Ml4vEifD//4zCjWGLOv//iviMjYna//+IgYo4h0X//4bkiCWFJf//hgyG&#10;u4Ne//+FiYXngcr//4XmhkiBff//hxCHnoKv//+HlYhsg97//4b6iBOENf//hpaHt4Se//+HU4gh&#10;hdL//4j3iUuH3f//i5GLsYtU//+OC45rjy7//46Ij0OQ4///jIqNMI8g//+KYYpMi/P//4szihOK&#10;yv//jsqM1YwL//+SEY+wjQ3//5OXkQOMqP//k1WQmosO//+Rxo8IiNX//48yjNWGaf//jEKK0IR/&#10;//+KyIrMhO3//4t5jSWIE///jPeP/Yvj//+NjZExjdz//40UkKiNlf//jOmQFYz4//+NypChjZn/&#10;/474kauO6v//j8ySTI+t//+PupGQjtn//45tjyyMZf//jV+NFopZ//+ODY1binL//49ojsaLXv//&#10;j+SPI4sr//+PF42OiWj//45ti6WH6///j4yLrIi1//+Q8oxgilX//5ESjDWLKP//kJ+L8IvO//+P&#10;LotCi7H//42Sip6LLP//jWeLEouj//+O64y4jZn//5E6juGQVv//kw+QYZI8//+UIJD8kqf//5Qt&#10;kMyR4f//ke+O6I+f//+Oq4x+jYv//4yDiyqNLv//i8+LAo3o//+L04tgjkz//4q8io6MlP//iTqJ&#10;JYoj//+JJ4j5ibL//4nFiW6K4P//ii+J14yN//+J+YnljaH//4gdiHeMf///hfyGoYoy//+FSYXy&#10;iIf//4ZrhwqIjv//iPiJoYp+//+LHovfjKb//4w3jOWNr///jY6N5I4S//+PX48lje7//5FGkJ+N&#10;yv//kpiSEo41//+StJLxjzH//5LylByRfP//lBiVsJTB//+UCJVkliz//5HKkrKU6///j52QX5O5&#10;//+PXZB7lIj//5BikjSWNv//kLmTSpY9//+Ph5KIk5r//46VkYCQmf//j56SG4+N//+RMZNNj4L/&#10;/5E/k2OOx///j/mSiI2q//+OBpDMjDr//4wfjlSKEP//iveLkocN//+K7Ik4g+H//40hiSaDGP//&#10;kiSMsoao//+Xl5ItjQn//5nmlfySGP//l2mVoZLJ//+SUJJQkEf//428jraNhP//izqMkIxT//+L&#10;ZoyzjRL//4yGjWqNi///jIyMoovS//+MIItNiaD//4xLiwiJBv//jAeLJYkR//+J84oRh87//4eW&#10;iMOGY///iAiJ74fg//+LjY22jEz//4+pkZ2Q1P//kqSUBpPs//+UUJULldb//5SflQiWc///kw+T&#10;pZS0//+Qg5GZkWf//4/hkWKQDP//kleT05JQ//+VrZaOlZn//5bblreWEP//liCU+JP9//+WJJRv&#10;kvr//5dLlZOUHP//l1KV8pS3//+U7ZQukq7//5FKkX+Ox///jdiPJorG//+Kp4yzhxT//4dziXWD&#10;cP//hT6GqYDR//+F+YbPgTj//4jYiW6EHv//i0OLuocC//+MfYygiP7//4y+jF+KAv//jSqMYoq/&#10;//+OzY3bi+f//5Cpj7CM1P//kSCQZIzi//+PjI9ljC///42cjimMHf//jYuOaI32//+Oa48Dj/7/&#10;/44IjhWP5v//jKOMKo4h//+MAYsujQv//4zni/GN2v//jmGNg4+K//+PJ455kCX//469jjKOnf//&#10;jiON04xz//+Of47Ui/3//5AxkWqOAP//khGT0ZBZ//+RfpLpjw3//473j1SKk///jQiMLobD//+M&#10;kosGhe///43mjIGIjf//j6yPJowy//+P3ZBmjYP//48bkDKMhf//jfuOvIpR//+MloxKiBf//4uB&#10;igaHTP//ioiIO4fD//+JpIcEiJn//4l4htOJav//icyHb4my//+J7Yg6iXz//4nIiQSJlf//iYOJ&#10;lopl//+KGYqgjFv//4vEjFWPC///jQGNWpB2//+M5Izvj6P//40gjNqOtv//jsuOR49///+Q+5Ba&#10;kYD//5LDkiuTlv//k6STG5Sp//+TIZK6k8b//5GikX6RXf//j/2QMY6L//+PKY9wjJf//5B/kFWN&#10;Cv//kxWSYo8///+UM5NqkNv//5N2ky6Rpv//kjWSqZKk//+RKZIdk+3//5DHkc+VS///kIyRaZX5&#10;//+P8pCTlXj//4+PkAOUoP//kByQapQ5//+RLZFrk/7//5GOkcaTBf//kNGQ1ZEz//+QHo+jj9v/&#10;/5AajvmPo///kJKPB5BI//+ROo/GkVb//5CVj62RKP//jkSOEo9Z//+MW4yljeT//4xJjJqN4f//&#10;jcuN2Y7I//+O/I8SjzL//48jj+OPcf//j1GRApDw//+QRZKdk5b//5HslHOWG///k1+V35b+//+U&#10;GZZvld3//5S2lqCT6P//lPqWZJHr//+UvJXckND//5ROlUWRMv//k2WUHJI0//+RyZJLkq7//4/m&#10;kJmSPP//jnqP2pE+//+OS5B5kKP//5AMkuCRn///kpWV1pN+//+TzJdalHz//5Pdl7KU+P//lGCY&#10;pJaH//+VW5pDmKP//5WfmyiZUv//lVCa5phP//+VDJnMlpv//5P1lyuT2v//kPmSro+C//+NWI4+&#10;i1P//4ubjKqKI///jGiORYxa//+NjpCLj1X//41OkW6QuP//jBqRBZCA//+LUJBHj/T//4xtkHWQ&#10;o///j4qSC5K5//+SrpPdlFT//5QclKKT+v//kwCTUZE9//+P+ZAZjSP//42RjYyKk///jN6NK4r8&#10;//+Nq47SjeT//4+mkb+R/f//kK6TPZPw//+PhpHwkhb//43ykAaO5P//jnGQaY31//+Q8pMxj97/&#10;/5JWlQaRBf//j9WS343V//+LFI4ch83//4eyij6DQv//hx6IvoJ9//+Iu4lBhTj//4wEi8eKtP//&#10;kEiQLJGV//+UDJUcl3H//5VjmBKZo///lBaX7ZgQ//+SMZYLlXD//5F8lIKUbP//kmmUsZYD//+T&#10;kJXUmL///5ODliuaXv//ksWVoppe//+SVpUTmYL//5KzlWmZLv//k5eWt5oK//+T+5flmwH//5NZ&#10;mBSa1f//kiGXSZmq//+RmZaRmUX//5GFldyZ7f//kFWUEJnq//+Ox5JfmWH//46HkmKZaP//kBaU&#10;Mppl//+SdZZQm7T//5QRlyacjf//lLmW2J08//+UNJW9nVb//5MIlKec6v//k3OVuZ33//+WHZkY&#10;oOf//5j0nEGjXf//mgWdIqNN//+ZHpvPoRD//5c9mb6eTv//lIKXTJtQ//+Qk5P2l8P//4yvkJKV&#10;Ef//i2yPf5WQ//+NH5E5mJv//46ukwyaKf//je2S6pge//+MdZHjlOv//4tfkGaSQP//icmNoY+V&#10;//+INorujdP//4evifaOF///iCWKrI/H//+IzovUkVr//4mijQmSf///i56PFZRp//+OrZHfl1T/&#10;/5FilEeaAf//k4uWdZxP//+WHZljn1n//5jtnHajB///mqKeTqXs//+a757Gpy///5lcnVulhP//&#10;li6aDKEb//+TaJa8nMn//5IwlMCadf//kg2T55mq//+R8ZNWmPL//5GBkuSX/P//kY+TWpf2//+S&#10;T5SYmPX//5M6leeaBP//k4OWn5pU//+TYJc+mvD//5PWmMWdiv//lMiarKGi//+V4ZwepY7//5cy&#10;nQSoCv//l56cnqfO//+Xf5vYpiL//5hQnIWleP//mUiduqWB//+ZGZ4DpRb//5gqndik5///l+ee&#10;m6Yi//+YjKA7qBb//5lmoYSo6P//mhCh8qft//+aaaG5pfL//5kXn7+i1P//lW6bM56P//+RX5Xf&#10;msn//46ukfqYvf//jI2Pfpdv//+Jq41Ilcf//4aui1eUdP//hXmKs5TR//+G5ovqluX//4nQjm6Z&#10;fP//jRmR0ZxQ//+QMJW9n6L//5KCmRain///lDKbQKR8//+WTp0fpc3//5jdnxCnGf//moGgMqfw&#10;//+Zzp8opvr//5asm8yjVP//kvaYN555//+RVJdSm/P//5KAmZGdpP//lOOcxKH7//+Wdp6Ypeb/&#10;/5W8na+m3v//ksSaWaTI//+Pr5bJokP//46KlSWh9v//j/qWXqTM//+SZZkjqOH//5PHm1mrmP//&#10;lAick6yK//+UaJ3BrUz//5ZAoCyv2P//mO6jV7O5//+bbqY1t0z//53JqL650P//ng2pA7ks//+b&#10;baZutYj//5nEpTe0Dv//mo+mzLZj//+bDqgMuKf//5psp8u49f//mZam17gX//+ZXaX4txj//5nP&#10;pVK2T///mtylJrYJ//+cnqYQtrX//56Pp+K35f//nzio9Lfr//+edKietoD//53xqCi1fP//nsmo&#10;3LYr//+fiKm7tyP//59Bqfm3Tv//nx2qX7d6//+e5qpctwP//50mqJy0d///mr+mhrGy//+afabt&#10;sm3//5z8qfi3Gv//oCWtJrxo//+hca35vpX//6BsrFm8/P//n2aq57qv//+f4Ksyufr//6BBq4K5&#10;aP//ny2qRrdX//+d5KiVtST//55JqEu1JP//n/ao8rbX//+iVqnquMT//6cLrPi76///remyZcBw&#10;//+yUbY3wsj//69ms/a/B///prGs/rbC//+en6ccr7v//5s4pZOtIP//m6KnL63o//+dQalDr8H/&#10;/54wqkOxTP//ngaqI7JJ//+d0qoss4v//547qsu1B///nfeqY7Tk//+c7ajLs2L//5wOpyCyJv//&#10;myOleLEm//+a06ShsKz//5unpS+xLP//nPimh7JP//+dRqcjstL//5xNpnqyOv//mzeli7GI//+b&#10;iqXsskD//50Fp5y0HP//nhio/7VZ//+eC6kItQH//53QqF6z/P//nxmo/bQz//+htas7teL//6LO&#10;rKS2pf//oLqrY7T7//+ccKf1sYj//5iopJWuVv//mAqjpK1g//+Z2aRZrb7//5wqpVeuav//nlum&#10;/LBs//+fSai2s33//578qc62g///nziqm7kj//+gAapwujH//6A1qL+4yv//oACm2rYx//+gzqbI&#10;tKz//6NeqUK1UP//phSsPbZW//+maKyytSb//6TYqwayzv//ox2pXbG0//+hpKh8sgf//6CJqDGy&#10;wv//oBan77NZ//+ghKfGtDn//6HWqGS11///oompNLag//+iBan4tfH//6EEquW01f//n9GrSLPe&#10;//+fzquRtDD//6Ddq361OP//oZ6qkrWr//+hbKk7tZP//6AGp4S1Nv//nfWlcLTH//+cDKOFtFL/&#10;/5sOoq+z2f//m9Gj9LPf//+ed6c4tM///6Isq2m2ov//pTWusbh1//+nD7CSuhb//6hEsYS70f//&#10;qAmw2bxq//+mWK65u5L//6TCrMG60f//pF2sG7tG//+lC6zbvN///6WZrc6+Nf//pOytwb3m//+j&#10;E6yYvAX//6DSqya54P//nuaqILik//+d3qnPuJP//55yqqG52///oNqs47yy//+j+a/EwHT//6Z9&#10;slTEJ///p9G0BMaq//+mprM1xcj//6QTsKTCSv//o4evlL/o//+l1bEGwA///6iysxXBP///qpe0&#10;X8LO//+sMrVexWf//65htqTIyv//sHu30sss//+xBLgSytn//6+Ht0DIAv//rTG2AMRu//+rtrVL&#10;wf7//6tFtQjA1f//qxO01MBP//+p/LO5v2///6lMsq+/Cv//q06zlsAU//+vMbXuwRr//7LtuKHB&#10;cP//tVC7IsJm//+15ryixKP//7UDvKbHS///snC6RMed//+uz7Y1xH7//6wwsvPAA///q7Wx+bya&#10;//+tmLPOvBf//7DYt7G+jf//sua6/cF1//+yI7uCwk3//67DuO7AQ///qVCzx7tk//+jyK5gter/&#10;/6BBqv+yIv//neGog69J//+araReq2b//5UsnOqleP//jmWTx59H//+KZ44lnVj//4vAjzuhwf//&#10;kVCVz6pI//+YN55Ss1j//54Vpdu63f//ouasasGR//+mWLHTxyL//6bZtGzJR///pXa0x8jY//+j&#10;9bQoyCH//6MQsyPIkP//o1uydsqq//+j3rGizP///6PGsF7Okv//o7GvnNBR//+lHrEF1BH//6nE&#10;toPbWv//sLG/M+ST//+3echs7Lb//7xTz6zyLf//vsnUFfUe//+/LtYL9oT//7131Zv3BP//unDT&#10;fPbb//+3ntE09gT//7Uxzv30Qv//s7PNwPLH//+z3M6Z80H//7Sl0ED1JP//tKLQuPac//+1LNEQ&#10;96z//7bl0en4ff//uCbR0vhr//+32NBS9ur//7cYzxr1A///tu/PT/P2//+3HdBM87n//7Xdz+vy&#10;u///tAvO7PHT//+0Ts/68sb//7Y60lH0/v//t6bTmPaS//+44dSt92L//7mY1aL3cv//uTbVw/cC&#10;//+4JNUh9of//7a705P2Lv//tS7RDPVy//+0ec799JP//7SHzknz5v//tGrOofOV//+zy8+O8+//&#10;/7PC0W31Lf//tM3Tqfae//+2m9U3947//7hf1Wv36///uaTU1vgp//+6j9TJ+Fb//7qx1RT36f//&#10;uQPUAPZZ//+249Je9Mn//7cD0sH1LP//uafVPfdH//+8vdeI+U7//74b16X5wf//vNTVbPh0//+5&#10;49Ka9in//7gl0fT1Cv//uSjUQfYQ//+6eNYb91T//7mQ1LX29///t0zROvWJ//+2G86J9HX//7em&#10;zrH0wf//uo3Qx/WB//+7wNIW9WH//7pY0cj0Qf//uDjRS/L5//+3ItF68nr//7ba0Xzyzf//tvHR&#10;KfNK//+2etBF8t7//7X9z9TyV///tm7Q4vM6//+3TtKq9Rr//7fr1A/2sP//t9rUXPds//+26tNM&#10;9wz//7ZJ0lj2Rf//tmHR6/V4//+3htJJ9Rr//7mB00v1aP//usjTePXB//+7I9L+9d///7tf0xL2&#10;QP//usbSzvbg//+4hdD49yz//7W5zlL3Ef//tNPNPvd2//+2Y85n+KD//7ip0Fv5fv//uUfRBvjx&#10;//+3s9AL9vz//7WVzxr0uv//tN/P9/O6//+2FNKx9IT//7iP1lj2ef//uk/Ye/fP//+7FNjA95b/&#10;/7uo2ET1/f//u7LXKvQH//+7f9aH8zn//7wC1/T0Sv//vTHbEvZc//+9vt1V+BX//7xS3F/4HP//&#10;uq/aOvcU//+5udhv9c///7gP1gL0Mf//tmfT1fMO//+13NLK8zX//7Y30iX0Nv//tq/RA/Tx//+2&#10;1c9f9Jz//7fXzxD0FP//ugvQs/R2//+7ktJY9U///7vi02P2kP//u0/T+vgy//+6EtPL+WP//7h1&#10;0pj5Ov//t1nRFvhC//+22c+V9vr//7cFzvL2Cf//t5XPo/W0//+4GtFx9bv//7ik09z2Lf//uXPW&#10;Mfdi//+5qtcA+H///7j+1hT4zP//t+DUW/iE//+2dtJp96X//7YK0c321///tzLTHvY+//+469Th&#10;9YP//7rY1mn1Pv//vEHW9PVe//+8LtXx9TP//7si1H71DP//uULS+fSw//+3XdHc9JL//7dS0qH1&#10;tP//uEvT6/c8//+4QtNz94n//7cY0WP2k///tcTPEvU9//+1b8369K7//7Znzp71OP//t0fPg/W5&#10;//+3Xs/g9T3//7g/0U/00P//uhbT3fUM//+70NYh9er//7yM1rH2n///vLbVz/ag//+7+NNX9U//&#10;/7rf0Kzz3v//ut/QU/P6//+7uNIJ9Vj//7vw02b2RP//u5vTq/Z9//+68NMk9in//7tA0+T2O///&#10;vGrV7vai//+779Xr9gb//7pV0/r0x///uirTC/Sn//+659ML9Sr//7rq0p706f//uePRmfP1//+4&#10;vdDl87X//7jB0Zb1KP//uY7S5feF//+5i9L5+Jv//7jz0lP3p///uB/RfvS+//+3PNBl8Tn//7bT&#10;z1LvQv//nxq4++RO//+e0LjY5Qf//542uEjkTP//nbC3+OJq//+eELiB4KH//598ubff4P//n3K5&#10;RN8G//+dO7cb3hz//5u3tnPfEP//m8y3kODL//+bp7e54Gr//5u+t0Lezf//nMu3Vd3D//+dwbdB&#10;3Nr//5+LuIfdTf//oja7Zt+S//+i8ryq4MD//6F5u4LfkP//oB25/d24//+f2bkd3Mv//6AzuLjc&#10;/f//n5K3fNzn//+eErWy3Dj//53stazcxv//n3y32967//+hfbrW4Ln//6KwvNfhjP//olO8jeCs&#10;//+gobpW3uX//56yuATdjP//nZC3St1D//+dR7fy3TT//5yVuAHbof//m5C3DNkl//+cUrdD2NT/&#10;/57buO3bS///oFe5hd2V//+gALiX3nv//57xt0Heqv//nXC1f941//+cmLRl3iL//50ltN3fbv//&#10;njm2JOFL//+eqLbk4jf//57FtyTiT///n2u3mOKR//+gh7h74xX//6GFuYrjUv//oHm48uGZ//+c&#10;3LX33cD//5m0s4vbSv//mP+zq9wp//+Z5LU93un//5sdtrLhn///nEC3lONp//+dS7g/5Fr//52Z&#10;uFzkFv//nT24AOMR//+dQ7fe4kP//53Wt9Phef//ncy23d/R//+clLUB3cj//5xFtODd+v//nmm3&#10;2eFt//+hErtD5N///6HfvBblSP//oR66j+O2//+gerjg4uL//6BHt+3i////n2u25OI+//+dzbWe&#10;4Bn//51gtd/e6///nxW4Vt/v//+g2bqI4LT//6B4uePeuP//nwa3lNvb//+eRrXo2t///55AtWnb&#10;9P//ndy1Dd0m//+czLRW3YX//5w1tEHeOP//nWu2PuDS//+fqLmX5Eb//6Cou7fluv//n4S7iuQr&#10;//+dd7pn4Wb//5zFuqzgY///nT672OGI//+dnrxd443//52Mu+Hl2v//nOC6gOeR//+b1riw58v/&#10;/5q8tsnmXf//mj21dOSh//+bqrYH5Jz//54qt7Plpf//n0W4KOTg//+eTLcK4cH//5zttiLegv//&#10;nRO3Ct1S//+eQLig3Z///56buKDdVf//ncC23Nvn//+eV7ac3BT//6EpuQDeev//o2i7At/n//+j&#10;aLqW3rv//6H5uJzcYv//oKe3IdsW//+gnrem2/7//6DIuMTdSv//oHu5KN3C//+gnrlt3on//6D5&#10;uZfgAv//oYi6SOKT//+hxrtR5U3//6Akusflov//nYW49eP5//+cdbhC4zr//52ZuZHkP///nq66&#10;4eR1//+d8Lph4kj//5yAuPXfs///nEi4hN83//+eFLn44Tn//5/4u1Xi5///n3q53uGc//+eK7dD&#10;37H//57ittTgrf//oLK3/uPP//+hd7ih5lz//6EXuJvnL///oF+4fuZw//+gTrkH5Sn//6ErukLj&#10;4P//obG6yuGI//+gXbkm3Q7//54htorYxf//nYG14NiX//+e0reK3Oz//6DKuffi0f//oYO6zOaK&#10;//+gHrkR5mT//58Et4vlEf//oA64jeVc//+hsLqc5tr//6IQu7Pn6v//oYq8COga//+g6bwj5xb/&#10;/6BTu+Lkwv//oBK7euKR//+febpG4Rz//547uEXgW///nXG24uCr//+d+7c+4dT//6A2ucbi5P//&#10;oke8CuJb//+iKbuO3zz//6EKucLblP//oMC49NnY//+glrim2jP//57OtzLa3///nLu1/dzG//+c&#10;krct4LX//50cuRXjt///nQW53+OD//+ccLmH4Mb//5yTuXLeP///nYy50t1Z//+dlbjm3JT//5w5&#10;tmva3///nBW1gdpV//+ehLer28n//6D9udzbqP//oGe4GtXl//+doLKpy8b//5verI/Bov//nhSp&#10;Hrsh//+m26v4uqn//7cvt3jBQP//yYbHG8pH///T+9ERzV3//9Kw0GTHiP//x53FiboW//+3G7Qm&#10;qI3//6hso96ZyP//oEeaVJIv//+c1ZZaj6j//5sUlNSPF///m36VhZDh//+fp5lXli7//6YkntCc&#10;vf//qnmiOZ/y//+qCqIAnor//6Xbn5SbpP//oMqdQJqy//+e8J4jnmr//6F+oo+lv///pdyni6xv&#10;//+q5axOsSH//69asGOzrf//riOvVbCj//+j+6Xppi///5XFmIWZdP//ivqOMJDj//+FxYjgjYj/&#10;/4OwhlyMh///gqOFC4wj//+BUIQSi5r//39SgwiKjv//fdCCwIoL//9+r4Szi+n//4JriSaQov//&#10;hnmNhJV1//+GXI2Hlbb//4HpiT+RRv//fMWELovx//95zIEWiNn//3rlggSKD///fh+FTI1t//9+&#10;jIYAjXf//3rwgnuIzv//dfF9H4Kx//9yw3ldf1n//3MUeViA3///dWJ7zYVV//92kH1XiH7//3VC&#10;fCKIJv//cep4coUh//9ufnR0gpH//2zOcoKDef//b/52dotq//97OIPJnOD//4tkly6zEP//mP6o&#10;J8TU//+gbLJDzqT//6O2t1LTsf//piW699fz//+ozb633Fn//6qmwZbfYv//qx3CluAP//+qVcGB&#10;3jb//6mlv8zbF///qUG+ANcf//+omLuh0df//6UdterIZP//m+6p9LgR//+Q4JwBpkL//4pzkx6b&#10;hv//iduQtZmo//+NWpMJnZn//5GLlpChZf//kryXZJ/l//+RLpWpmmj//46QkuWU0P//jFuQjZGA&#10;//+LWI9lkDD//4qCjliOQf//iNaMMoo8//+HVonsheD//4Wqh2OByv//gwyEC311//+AHYCLeSr/&#10;/31YfR109P//emp5bHCv//93w3YWbV7//3XOc6Fref//dLRyFGpt//9z8HCDaMn//3LvblFl3f//&#10;crRstmNb//9z2my7Yun//3WwbepkQv//d4VvxGZ1//95J3I0aKD//3tUddtq4P//ful68W3c//+C&#10;OH74cEv//4JpftVwPv//f7d7VW6P//98tXfsbeH//3q2dmFvCf//eep2eHFF//9603gJc////31V&#10;eoh2cf//gO59p3iA//+FEIF6epf//4gchLt8Ef//iPeGMnxk//+I6YbKfQL//4mDh/Z/Vf//ia+I&#10;gYFq//+HLYYOgAD//4Pkgk98Yf//hNiCKnur//+MsYhWgMj//5jzkrCJnv//pGKcjZHN//+rMaJr&#10;lpz//6xWou6XZP//rDihwZeQ//+wL6ORmsH//7b4pyWe8P//vVaqBKGm///BNKsBooP//8Kwqs2i&#10;uf//x/mvvqgN///TxL0ktNH//+GQzyLFMv//67rfPNQt///vMeft3Tr//+sq5oLbtP//5H7f4NMg&#10;///hD9spy9b//96Q1rHFnv//3VvTx8Lf///he9fwyUv//+Z43j7Rlf//5BzcVs9T///ckNS4xrX/&#10;/9YlzzDB+v//0kzM0MGM///Sus43xOP//9r51s/PVP//5l7iANwe///upOoX5dv///N/72jsef//&#10;9Nbxzu6V///wje5+6Nj//+Qh4lfZnP//0tHQh8aD///ED8Ctt7f//7kOtGKtdP//sKarAqZd//+u&#10;DKfypVz//7JFq/aqq///uDGxyLCK//+8NbXss5///72wt+S0L///uw21+7Ew//+1NrEIq8T//7Hu&#10;rtmpmP//sUGvlqpb//+tDKznp6X//6QSpPagGf//nV2ec5qO//+fdKAcnTP//6ZjpmykBP//qJ6n&#10;9qXw//+jXqGpoMX//54Vms2btv//ob2ciZ6O//+uTKdRqIP//7qkspaxTP//vK+0vLEH//+zvq0H&#10;qET//6pQpS6gPP//qAikB56+//+pAKWAn7j//6fipLye6P//poGkNJ55//+nWaaeoDP//6W1ptmf&#10;PP//neWgVZhs//+VpJidkb3//5P0lz2Rvf//lsmajpW+//+XPJsrlmT//5UqmFyTlf//ly+ZHJTA&#10;//+e5Z/SnEr//6QcpKCh2f//oF2g6J4c//+Y75nelj///5TXloKSFf//k2CVmpEu//+R9ZQBkGr/&#10;/5CwkgCPkP//kHWRP5AT//+Q5pHwkiD//5Idk+2VQP//lViX45k7//+ZNJwXnAz//5n/nOGbDf//&#10;l62ar5gg//+WE5nwmA///5fTnQecXv//meyf9aAO//+XpJ07nWL//5Okl7qXxv//k9uWU5ZN//+W&#10;opgQl7v//5YWl0KWJP//kZ6THJDQ//+NtI+Wi/X//4zzjtiJ3f//jDGNuIed//+Iu4nRgxn//4Wx&#10;hoV/zv//hmiHDoDU//+JHolfg/j//4rwinGF0f//iumJdYUh//+KX4gZg3T//4rWiEKDJP//i9qJ&#10;moSa//+MoYtAhzL//4yajEKJgv//i5uMAYo1//+LqoxMiu7//42DjgyM3P//jtWPQY4W//+ONY6v&#10;jUP//4yBjQuLKP//irCLHYjE//+JUomchsP//4jdiTKFqP//ibuKRIX+//+L+Iyoh+P//48Mj7CK&#10;s///kYSSD4zF//+SQJK6jOz//5EDkWyLK///j46P5omq//+QwJEli37//5RAlPOQIP//ll2XfZNJ&#10;//+VRZaukpL//5KDk9yPgv//kIKRYIz///+QHJA5jDL//5D2kFmMxf//kdmQ341R//+RpJCxjJD/&#10;/5EKkCyLU///kNaP1Irt//+RTY/3jAf//5HukFyN3P//kbaQLo6L//+R/JCijuP//5R/k1+RBf//&#10;mByXWJSi//+aOpoql8X//5i6mcyYXf//lH2W25at//+Q+5RwlTn//4/Kk6uUtP//kCyTpZQk//+Q&#10;o5Mwku3//4/NkX2RNv//jiSPapB2//+Mro3wkUj//4tEjK2SS///ifOLgZJO//+IrYo3kOT//4hG&#10;ibCPi///igiLlJCv//+Mz47rk57//45JkTSVhf//jnCR45WP//+PvJNXlfn//5Oaly+YZP//mSCc&#10;r5xH//+eXaHUoC3//6C0pA2iAP//nbChDZ+I//+WeZoAmW3//4/Ck3+TZv//jW6RXZDb//+OS5I9&#10;kPT//47HklWQuP//jbyQdo9K//+MPo4OjXX//4s+jJCL5P//i2WM+It0//+MbI7ljFf//42GkQeN&#10;+f//jaORw48j//+MgpCujyP//4sWjvGOff//id6NYo1n//+JFYxri+///4jHi9+J+///iO+LYofG&#10;//+IoooZhTz//4ZdhumB2f//gxiDL379//+BAoEAfkb//4ArgBd+9v//gGJ/7IBD//+Bb4BUgcf/&#10;/4M1gW2DNf//hXGDJYQM//+HFYRRg3X//4dwhDCBjf//h7OD9YB0//+IUYRLgQ7//4hnhHCCVP//&#10;h6GEM4OE//+GXIP5hKr//4VihGmGO///hPKFWYfh//+Eq4YQiIr//4UUhyuIkv//hmeI34h0//+G&#10;sIkBhq3//4UlhnyC0f//hKWEeIBh//+IN4aEgrr//45bi5eIP///kuuPwoyl//+TFZA9jUP//5AS&#10;jgqLjf//jhGM+Ytp//+PI47TjiD//5DzkRiQqv//j9qQFI9m//+Lw4vKivX//4jpiKKICf//iXeI&#10;74hp//+LcIq0iXf//4x2i3GJHP//i8mKaYeH//+KE4h7hfP//4dphgyEKv//hBeDcoG///+B3YIT&#10;gCT//4Fjgg9/+f//gWeBw3/9//+BqIEef/3//4M/gd6BSf//hX+D2IM4//+HI4XXhE///4i4iBeE&#10;+P//iXmJkoSx//+Iu4l9gzP//4eQiLeBkP//hw+IL4DQ//+Hn4hqgYX//4fXiDKCbv//hlOGPYIH&#10;//+D4YNrgLL//4KNgcOAGP//g/yC6YGs//+HgIYXhLX//4pyiJyGrf//ivuIsoYJ//+KMIeihEv/&#10;/4rIiHiEhP//jLaLZIae//+N044ViFX//42Fj1GI7///jC2OuIix//+LH41QiJj//4u3jLWJaf//&#10;jUmM6Io8//+Nn4xKiS7//4sJiViFVv//hpmE4oCH//+D0oIcfrP//4WKg5SCOf//im+H8YjB//+P&#10;AIvqjcj//5E9jeiPUf//kEiNL41c//+N44s+im///435i3WKYP//kJiNm4yt//+TtJAEjuD//5eE&#10;k4aRVf//m0eXq5PM//+cmpnClGr//5qTmGWSkf//l3WVc5BV//+W65RVkJT//5mhlf6TP///nSyZ&#10;DJYg//+eWJr0lxj//5pRmGeUG///kmCRmI5D//+K6oqBiUH//4Y+heiGwP//hOeEwIbm//+Fm4Wv&#10;iBH//4YwhjKIGP//hjOFpYa9//+F94RuhJ///4X+g3aCnP//hqGDhoHO//+ID4UOgxn//4puiE6G&#10;wP//jGGLnIpd//+MFox/itj//4pjizqIsv//iS2JkYZx//+JNIjThWX//4m0iOaE8f//ieqJTYRW&#10;//+Kf4puhID//4wtjKWGV///jWyOUoh6//+MpI3YiQn//4sgjFiIx///ituLtYlT//+MC4xiiyz/&#10;/455jqiOnf//kKCROpIk//+QKZFrksP//4zqjl+PnP//ig2K8IuR//+Kk4prifD//410jEaKPP//&#10;j2GNjYnA//+PSI0nh+f//43Xi42Fgv//jE2J5IO7//+K84iXgrr//4lVh4KCB///iFyHtYKJ//+I&#10;2Ym6hPT//4oljHGIOP//izWOU4qt//+Lm47si4L//4wOjzqLzv//jUKQJozN//+OvJE/jjX//4+J&#10;kWKOo///jrSPfYzq//+MYYvoiXv//4rxiZmHNv//jECKxIgb//+Oxo2qimv//5C+j7SMA///kbaP&#10;84xW//+Sho+GjHr//5QYj/6Nx///lQyQQY8D//+UVo87jyb//5Nijm2Pkf//keWNvY+m//+PtIye&#10;jov//45Bi/mNdv//jvmNGI5W//+Rco/KkRr//5OrkfiTUf//lLCSkZOZ//+UopH/koj//5Jej7mQ&#10;CP//jr2Mpo1n//+MV4r/jNz//4wQi0aOZf//jMCMSpAU//+MaowXj4r//4uZi06N0///i6uLVY1A&#10;//+Ly4tkjbP//4uziz+O2v//i6yLV5BQ//+K3orfkHr//4nyilWPnP//if2Koo7l//+LG4vaju//&#10;/4zLjXuPtf//jdqOUZAe//+Oa45rj9T//4+xjvmPjf//kUuP0o8K//+SeZCqjnL//5LIkXWOYP//&#10;kmSSXo9m//+SuJQxklD//5OxlieV5///k1WWEpdr//+RfZQqlrf//5BNkwuWWP//kNmT05do//+R&#10;0ZUJmFD//5FvlKOXBf//j5iSepN7//+OR5CWkAL//45ukD+OAP//jrSQeIys//+OSZCDi7j//41M&#10;kBaLSP//i9iOl4qt//+KloxFiUv//4pKif+HJP//iuKIV4TP//+M5IiWhGX//5EmjAuIGv//ljSR&#10;fY6///+YlZVMk9f//5ablTOURf//koGSyZGm//+O1ZBCjtz//4xMjkuM////i5SNlYyC//+MXo3L&#10;jK3//41cjaSMU///jkCNPYv2//+Ozo0djBr//45AjQSL/f//jEiMcIru//+KLYvZic///4oqjLuK&#10;ov//jIWPK41y//+PSpFskDr//5DfkjOR2v//kSWRypKy//+QG5Buknv//42PjhWQPv//iseL3o0L&#10;//+KOYvYi/3//4yYjjWOVv//kDeQ9JHl//+SvJHmkzX//5OxkUORzP//lKyRUpCH//+VopJAkKr/&#10;/5TfkiCQbv//knmQ147x//+QB4/IjP///42QjpiKiP//ikmL3ob3//+GeIe/gs3//4OkhEN/w///&#10;g2SDmX+B//+E6IUGgUz//4aohqyDnv//iJuIToZq//+KjInOiTb//4wWixmLHf//jZWMmIwW//+P&#10;Ko5NjJ7//5BVj9ONHP//j8+P+Yzf//+N6o7Xi/3//41RjqGMd///joOPro5H//+PSo/mjxL//47V&#10;jsyORP//jl2Nz429//+O6445jxL//5Alj7+Rpv//kMqQ35Md//+QU5C8kfP//4+ekD+Pbf//j56Q&#10;l43c//+Q8pJejq7//5KblC6QS///khuTNo8D//+Px4/ziyT//43tjS2IMP//jYWMXYg4//+Oo43f&#10;iyj//4+zkACOJP//jviQYo4k//+Npo+FjAf//4yEjeKJcP//izWLhIdQ//+KTol7hvD//4mGh+aH&#10;yv//iI6Gdoh4//+INoXZiLb//4iKhhGIZf//iP+GwYfO//+Jf4ffh+v//4n+iTyJQf//i3iLc4xe&#10;//+ODI5jkI///4+ckAGTAv//jv2PW5Ji//+OJY6NkQ3//47aj1SRXf//kJaQ/pMQ//+STpJblNP/&#10;/5PEkzqWDf//lNOT0paj//+VDZQXllH//5Qgk7SUt///kqCSt5I1//+SXpKOkL///5ORk4iRCP//&#10;lFKUHZHF//+UdZRTkuX//5TPlPSUy///lK2VLpY5//+Tx5S1lov//5J0k9GWF///kQqStZVc//+Q&#10;k5I7lVn//5FlksaWIv//klmTZpZm//+SGpL4lRT//5DmkYeSzv//kG+QgZGO//+RN5CBkez//5JU&#10;kReS/v//kuaRw5O8//+R/ZF9kt///5BEkKCRBf//j+KQy5CH//+Q/pHYkYP//5I/koaSZf//kieS&#10;FJIH//+RLJGLkZj//5DUkkSStf//kYeT45T///+TF5XYl1r//5SOl1iYeP//lYuYNJgd//+WeZjX&#10;lvf//5aQmIGU9P//lbaXJZLv//+UgpVckhX//5LJkxKR9v//kNSQ7ZHv//+PVY/lkaP//43kj2aQ&#10;Vv//jMqPSo7E//+N7pEwj4P//5EylPSSuP//lAeYF5XI//+VVJmcl7H//5YJmpaZd///lnabYJri&#10;//+VtJrimkn//5RQmUGX7v//k4GXe5WL//+SeZTxktH//4/vkP2Oyv//jUKNnotB//+M3o12iw7/&#10;/464kDSOGf//j+iSipEJ//+O3JJ7kYr//4zckPSQYf//jBOPyY+j//+OK5CgkSn//5JYkzqUQv//&#10;laOVb5YQ//+WlJYilVT//5TwlLiSUP//kZeRjY5u//+PCY8ljH7//438jn6NNf//jgiPQ4+m//+P&#10;bpFLkwz//5CBknqU2v//j/GRg5OW//+PJJA9kUH//5AakRuQxv//km+TxpIx//+TQpT/kkn//5Bi&#10;kluOcv//i96N34jH//+JVYsthXT//4lciuWFpP//iq+LuYhD//+M0Y1yjJf//49VkBORjv//kbWT&#10;UZXa//+TL5YfmD///5NAlzmYV///kuaW75eC//+TMpZnl2T//5Q8lnSYif//lMmWlpnf//+T1pWt&#10;mfD//5IQlBGYvP//kKGSxZdQ//+QcJLalyT//5GPlGuYyf//kq2V9Jqh//+S9ZaDmyX//5KGlh2a&#10;QP//khSVgZln//+R45UTmYz//5E8lFKZ7f//kJuT6ppH//+QtJRpmpf//5EjlOyaKf//kWWUjZjo&#10;//+RuZO0mBf//5J8k32ZCf//kuiTuprZ//+SrpRUnHf//5PGlr+e////lrOapaJo//+ZPZ1SpEj/&#10;/5o7nbKjsP//mlWdAaIB//+ZuJwBoBH//5eGmgKdOP//k26Wepk7//+PBZKqlev//4yvkKeVZ///&#10;jNuQ7ZcJ//+NdZHCl97//40QkeKWoP//jMGR9JUO//+MeJFKk2r//4r3jreQq///iSGL745W//+I&#10;SYrujjr//4j6jA6Qk///iy6OwJRV//+OKpHimAf//5GzlSabSv//lQWYMZ3s//+WiZnSnwH//5ad&#10;moKfOf//lzabvqBz//+ZAJ2eoxr//5sTnzmmC///m+efeqda//+aT52NpWX//5eVmqahlf//liOZ&#10;GZ8c//+Wf5lgnxj//5cimemfxP//lm6ZBZ7U//+Uw5c0nKT//5Q6loCbpv//lS2XPpxP//+V7JfN&#10;nIr//5UYlzibG///k/iXFppN//+UY5j1nMz//5W6m3qhjv//luec8aXz//+XzZ07qFr//5fznGKo&#10;AP//l9ubk6ZB//+YhpwlpU///5kFnRqk1///mCqdBqPN//+WxJygoxT//5a9nbekVf//mAWf5Kar&#10;//+ZLaFKp6X//5meoVKmhv//mVqgbqQ7//+XaJ3noRf//5OUmVmdY///j+iUi5qe//+Np5EymUb/&#10;/4ujjuGX3///iMGMsZWo//+GOosvlA3//4XPi0GUe///iAKNOJcH//+Ly5CdmsP//4+OlImesf//&#10;kiGX6qHJ//+TjJo5o37//5R6m2Wjx///lcycNqOU//+Xd50ao8r//5hjnXmkL///l6eciaO6//+V&#10;OZojoWH//5JTl6Kd3P//kYWXwZyA//+TnJrvnzz//5ZynnWj3f//lyOfN6Z5//+UaZwxpPH//4/x&#10;l2mhG///jOiUE57p//+NEJP6oIT//5A5lyOljP//lGGbuqtG//+XWZ+HrvP//5hnoXav0f//l+2h&#10;oK7n//+X2aH3ruH//5mHpAKxX///nH+nY7V3//+fYqquuRT//580qrS4yf//m5GnIbS1//+ZD6TS&#10;soX//5lmpai0Zv//mh+m8bch//+Z8KciuGj//5k/pnW4Ef//mR6l8rc7//+Z7aYCtsT//5tnppO2&#10;7P//nTGnw7fD//+ewKlLuKr//57jqc24Bf//nXKoobVo//+cAacTsrf//5xJpxOyUv//nRWn0rNR&#10;//+cx6ess7X//5ysp7i0KP//nTOoMrSP//+ccadrszP//5qepf+xQf//mmOmjLJJ//+cXqkytq//&#10;/56cq5C7TP//nzyrvbz8//+elqp4u8r//56Pqfe6Rf//n3mqobmK//+feKqAuDP//55qqTm2Jv//&#10;nkaotLV///+f1qnIt0P//6E2qoa5Gv//oYOp2rkG//+jDKnkuK///6ayq9q5Z///qZKtjLmY//+o&#10;EqwZtt///6KeqAOxzP//nVWk1q3T//+bK6StrQj//5vypr6u5v//nZGo2LGF//+d+qk4swn//50B&#10;qB2zSP//nF2ngLOv//+c0agWtIb//5zkqCK0Cv//nBGnB7JD//+a1qVZsHD//5l/o4evAv//mUOi&#10;9K7U//+aVaPzr+b//5ukpXWxR///nD+mTrIg//+cC6YMshr//5vFpWWx0P//nFqlobI4//+dwKcv&#10;s4P//57bqO20pv//nsSpXbSd//+eFKiHs9L//56NqCyz6v//oEqpGLVH//+g0al7tdT//55Mp5qz&#10;vv//mfukQq/F//+W76IErHP//5eKot+r////mgqk8q0F//+cCaYqrhn//52np4awk///npqpErQr&#10;//+eQKmGtrL//55oqZW4SP//n92pt7lf//+hM6kpuS7//6H9qHO4CP//oyWo87dD//+kcqpFtsL/&#10;/6TAquC1ZP//o1mpwrKq//+g9qepr9P//55xpaquH///nKekwK4Z//+cr6Wir+D//54OpyGyTP//&#10;n5Wn+LRm//+hWajwtrr//6L2qmu4/f//o+GsFrpW//+jsa0iukr//6H2rF+4UP//n76qL7VB//+e&#10;ragqssX//5/hqB6ycv//olGpxLQT//+jwKr+td///6Noqqe22v//ofCpQ7cR//+gpahttwn//6Bk&#10;qRG3Cf//odKrfbeu//+lNa+hueD//6kvs9680///rDi2lb9E//+tqLcbwJT//6zOtRjABv//qhux&#10;dL4Q//+nEa3MvAr//6Vaq8+7fP//pdisar0p//+nD64Wv0n//6bzrpu/g///pTGteb2X//+iZKtj&#10;uqb//5/aqaK4cP//nqypL7fr//+fIaoXuOz//6D5rBS7Q///ovGuGL5J//+kZa+ywYL//6WFsRLE&#10;Lf//pMGwfcOA//+i0a5vwAL//6OGrqe+Xf//p1+xwsAH//+rkrUcwsb//63XtpjEtf//rn62fcYG&#10;//+vjbbRx////7GouIHKmP//swC6Dsux//+xm7l/yZn//65BtybFmP//q8y1hsLs//+qzbUlwgz/&#10;/6nztMrBSv//qEuzZr+R//+nLLHeve7//6hqsdy9pf//rDi0Kr7B//+x4rkRwdz//7grv9THkf//&#10;vKTFiM4R//+878bW0b3//7htwpDP1f//sdm7scnG//+s0rZKwzz//6pes3y+Qv//qh+y77vF//+r&#10;orRpvD///63wty2+7f//r8C5q8HU//+vVLmjwir//6uNtde+Vv//psexCrkn//+j/q6atiL//6MN&#10;riS1G///oW2sZbNK//+b9aWTrcf//5JEmaik+v//iNOOJJ23//+EuokKnG///4gwjJuiS///kQSW&#10;SayL//+aiKEIttz//6JJql6/iv//p5Gxp8ZA//+pfrXwygj//6lsuAnMIv//qM+4ys33//+oIrhe&#10;z7f//6ezty/RLP//pty1HdFY//+lZ7Ju0E7//6SnsKLQH///psiyDdN9//+s2bg1233//7TXwa/l&#10;uv//u4DLKe6N//++mdFn89D//76f09P2Ev//vQTTyPbC//+6jdJw9un//7fY0Ln20///tX7PPvZO&#10;//+z3s5A9XL//7N5zmP1Mv//tBLPffX3//+0rtBm9zX//7Rrz+j3s///tJjPRPfa//+11M9f9/X/&#10;/7cRz3D3mv//tyXOwvYe//+2cM3l9Cv//7XPzaby8///tYPOG/K5//+0Q83R8hv//7KvzT7xnv//&#10;sr7OR/Jl//+0b9Ca9Ar//7Zg0qz1VP//uHDUvfZN//+5WdXO9rD//7ib1Wz2kv//t4XU0faL//+2&#10;qdQP9p7//7Wa0jH2G///tLbP2fVL//+0OM5J9Kz//7QqzoD0yv//tC/QI/Wy//+z5tHH9qr//7ON&#10;0n72+v//tKXTQ/c3//+3CdQ198D//7jy1GT4Pf//ubnUTfhr//+5I9Pw99n//7cy0pT2cv//tePR&#10;ivVo//+279JT9f7//7ns1JD3wv//vM7WUPlL//+9htXd+Tz//7u402r3jv//uRfRG/Uv//+3/ND5&#10;9Dj//7k00xf1Sv//umfUevZn//+5vtNT9eT//7gz0OL0hP//tzjOvPNW//+3cs2s8uf//7h5zdTy&#10;/P//uVnO5/OE//+51dC79Iv//7oX0t71n///uk3Uh/Zn//+5xtRi9nv//7iq0uj12f//t6XRtfTM&#10;//+3cdIY9GL//7fi08X1Zv//uFDVbvcS//+4HNXC9/L//7eS1Mb32///tuHTE/cw//+20NIp9pz/&#10;/7cY0db2Gf//t7TRuvXC//+4ntFz9a3//7lj0LX1uf//ub/P7fXE//+5ms+j9en//7h3zzL2QP//&#10;tpfOQPbP//+0u8zc9yr//7R+zGz3r///tjvNkPhw//+4ps+U+JT//7k+0E33Hv//turOrPQ2//+z&#10;38z68b7//7LYzdDxff//s/DQzPMh//+2QNR59ZT//7hB1rT3a///uhnXmPgP//+8VthJ97b//72E&#10;2AD2j///vODW3fVJ//+7zNbQ9Ov//7wO2TH2E///vRvcJvgI//+9LNyy+On//7y123/4Q///u+bZ&#10;mfaU//+5v9ak9I3//7eN1ELzq///tsXTd/R2//+3N9NI9fD//7fD0kH2l///t7vQM/XO//+4Ys96&#10;9Nj//7o20UX07P//u/PUNfW///+9CNcK9yT//70A2FX4zv//u6/XV/nN//+5/tUa+Yn//7if0qX4&#10;cP//tz/QDvbn//+2hc7C9gD//7cHz/H2U///uGvTBvdX//+54NZD+E///7qJ18j48f//uiLXOfke&#10;//+5wdZx+Tz//7nN1l/5cP//uVfV4/jo//+41dU/95f//7jR1OH1nf//uWDU1vO9//+7f9ZO85H/&#10;/73g1/f0qP//vebXW/VJ//+8OdWU9az//7nm0+L10v//t8PStPXZ//+3oNNS9qf//7jV1Jr3yf//&#10;uUjUbvfr//+4btKZ9sX//7bb0Bn1DP//tcbOWvQG//+1+85s9Jf//7aEz1711f//tpDQLvYw//+3&#10;YNHz9eL//7lN1L31uP//u17XMPZP//+8UNeU9wn//7xn1jD3Df//u87TufXB//+7SNH49GT//7vZ&#10;0sD0ov//vFbUbvXk//+7DNQI9lL//7lL0kL2FP//uIXRA/W9//+5mdIO9fD//7sS1Bb2Df//umDT&#10;6vTp//+5AtLN843//7nR08nz0P//vADWAPUS//+9jNc39bH//7071i/1Jf//u/vUPfS5//+7oNO0&#10;9aT//7uk0+T29P//umTSxvbJ//+4rdEw9QH//7ciz9Tx+v//tjvO++8Y//+2mM8U7jT//53uthjh&#10;f///nkO3PeNO//+drbcs4xv//5xhtifgwf//m2i1L92v//+bs7U52+X//5wCtWPbgf//my+1AdvZ&#10;//+awrWz3Wn//5tHt2LfBv//m1q39t6U//+br7gg3XX//5zOuJ3dCv//nXW4VdxB//+eRbhF243/&#10;/5+ruVXby///oEK6Idvx//+f27on24X//5/rumDbjP//oOe67NzB//+iTLt63tv//6J9utfgE///&#10;oMm4sd9p//+fHrcV3qz//5+QuBff/f//oWS6zOKC//+iHrw/41f//6C8uxHhZf//npW4q96H//+c&#10;1bak3Hn//5wFteTbs///m9q2EtuN//+bcLX22qv//5tfteLZ9///nWu3nNu3//+g37p430j//6J3&#10;uzfg/v//oYe5Xt/4//+fg7aQ3f7//50/s6bcOv//nBCyPNv5//+ch7Mg3aP//51+tQPfvv//ndC2&#10;VuDh//+eK7dh4Zn//58puInihf//n7W4xuJo//+fnrhC4Sj//55ItsDeu///m1O0CtuD//+ZFrKE&#10;2kH//5j5s17cBP//mfu1Md7r//+bPra14Uv//5x1t5fipf//ndG4a+OE//+em7jc46///567uOvj&#10;OP//n0q5beLx//+gGbnb4j7//5+0uKXf+P//ne+2Id0q//+dhrXD3WH//6AcuUXhyv//owi9aOY6&#10;//+jer5x5s3//6IYvLvkx///oPe6xuNt//+hCLoW4/3//6EFub3kjf//n5u4YOMJ//+eVrd24P7/&#10;/57+uI3gkv//oEK58+Bg//+gB7k83k7//56rtuvbmf//nfG1RtsF//+ej7Vr3Sr//58FtbnfWv//&#10;nhS0qN9O//+cerMO3eb//5yps9fegP//n5G4MuJb//+iBbxr5ZH//6ExvQjkj///nle7IuDU//+c&#10;nLoE3j///5zeupfer///nlG8CeGZ//+fWrzF5WD//56fu3Pn4f//nHS4iufc//+adrXC5gv//5pz&#10;tPDksv//nKS2U+Tl//+e/rfu5TP//5/MuGDkLP//nvW30OHS//+dkbcm31P//527t/feiv//n0W5&#10;ct8X//+f8Lki3p3//58+twLcxP//n8y2lNyP//+iULjv3qD//6RAuxnf8///pDa7C98S//+jArl6&#10;3Vf//6KWuOTdev//o6W6beAp//+jsrtt4if//6IEupPiAP//oLq5sOHy//+gY7lk4v///6BnuXjk&#10;i///n+O5UuUh//+eM7hf47f//5yft57h0P//nMO4V+Go//+emrpy41D//6AZvB7kTf//n3a7x+Li&#10;//+dSLn74Fb//5xIuUvfx///njG7RuJ4//+g5L1+5Tz//6DBvAXkP///no239uEZ//+d1rWb3/b/&#10;/578tbvhVf//oB22deMY//+gcrbv5BT//6Blt2nkfP//oN+4iOTP//+hr7nR5Ff//6IRulTiJ///&#10;oVa5a94m//+gJbgJ2nX//6AVuAnaFf//oRW5Zd00//+iXbsg4aD//6KVu5zkfv//oMG5veQO//+e&#10;8rfV4m///59auG/idv//oVW62eRQ//+iv7zD5er//6KfvSHlsv//oU68K+Nc//+fjLqA3/v//57J&#10;uXveQf//nr+48N7I//+esLhi4FL//57iuEnh8v//ns64KeI3//+e17hW4MH//59vuOXeov//n9W4&#10;5Nw8//+gbLkC2sP//6FKucDay///oN25oNtG//+ebbff24///5yrtwneDf//nUq4sOMR//+eTrqS&#10;5rP//55ruzXmzv//nhW7EeR6//+eQbse4hn//58hu37g7f//nz66rt+V//+d67gy3QX//511ttzb&#10;av//n7K4sNxT//+iXrr73Gn//6H8uWTW7///ntyzdsxI//+b6Kv9wMn//5yepue5G///pCSoUbhf&#10;//+ztLKyv2b//8cHwuTKL///1WzQp9Ew///ZA9Uwz4T//9CKzXbDfv//v3u797Bn//+uQqlhntr/&#10;/6NenS2U1///nlSXo5EA//+cApW2j/z//5wnlnGRcP//oAGaPpZd//+nDKBpnX7//63bpi2jMf//&#10;sBeoP6Q///+r5aVOoK3//6Q7n/ecOf//nsidEJuK//+eGZ5dn0v//6AOoUKj5f//owGkN6dy//+m&#10;pKeAqlb//6eCqDWqJf//oUaiVKO8//+WQJgEmgr//4zkj12TBv//h9uKnZA7//+FbIgGjxD//4Pe&#10;hkGN0P//ggCEh4vQ//9+5YIOiHn//3uXf6aE9///er9/roQz//99SoLnh2H//3/hhgWLMf//fmGE&#10;7IsR//951ICzh4b//3XpfNuD9P//dJ57UoKX//926X1KhM7//3qNgOGIY///euSBZIhG//928H2G&#10;g1j//3GneAF9Of//bjV0LnoG//9uF3Pye7r//3C6dwSBU///c+B634dF//91Q3zEimD//3O/ezqJ&#10;wP//cKx3yYgN//9u03XKiU3//3KlenySXP//f72J4qYJ//+R/p+Mvi3//6APsRjPh///pjG529Z5&#10;//+nOrxz12z//6bWvNzXWv//pwa9qtid//+nn77o2pX//6fIv1LbWf//pu296Nl1//+l27tt1Wz/&#10;/6SYuEDPqP//okezt8e9//+cm6t5u4v//5JankmqU///iHiRfJqU//+FD4u4k////4grjVmWxv//&#10;jlqS9Z3T//+TNpfnomb//5OgmJugUP//kUOWU5p8//+OoZOBlXv//4zLkViS////i+WQPJIP//+K&#10;mI60j+n//4f+i3aLKP//hcKIGYYr//+EIYU+ggf//4I4gmx+C///gDl/1Hn7//9+S305deD//3vZ&#10;eelxnv//eJJ16W2K//90vHGzabT//3H6brBm4P//cQNtNGTr//9xFGxPYwX//3ITbDZh2P//dFtt&#10;hmKJ//93dG/0ZP3//3pxcsloF///fFZ1U2p5//99qXgzbFH//3+3fCBuw///gVN+7HDD//+Aon4w&#10;cOL//36ne2hwd///fSl5WHFN//98DXh8cv7//3sPeD50Vv//e6t5XnXV//9+xXxWd/7//4O2gNh6&#10;5P//iWqGeH7F//+NYIsBggr//42kjDSC7v//i7KK8oJS//+JoYkUgZT//4gKh06Asf//hjuFG362&#10;//+E0YMSfEn//4cAhAl8oP//jrKJuoGI//+ZpZJFiQD//6OtmlqP2P//qWafJ5Pz//+pmJ7glDH/&#10;/6jxnPiTof//rXWerJZb//+2CaNjmwP//78pqRGfz///xjauH6RP///Ik6/Opon//8ohsZqpdP//&#10;0AS5ObFt///Z4Mc1vq3//+Rf17nOY///6xnkCNrN///ptuWb2+v//+Q94FHUiP//4gzdBc7C///h&#10;0dtPy/z//+Ji2tnMjv//5oXfR9Ne///qFePh2RD//+Uj3t/Scv//1/jRBMJY///JxcMctFP//7/q&#10;umatf///vgC5FK6c///Gl8EUuQP//9ShzbzH5P//34jXhNPP///mKt5R3BD//+nT44zhCv//6ALj&#10;wN83///cLNk+0kL//8uRyMPAuf//wJG9BrWy//+7D7ausOD//7W0sRys9f//s36vMKwL//+2z7Ke&#10;r17//7mTtP+wyP//t5qyf61i//+0j69eqfj//7LArgyoyf//r++sOqcv//+sIqnKpQP//6gwp3Ki&#10;2///o3OkSJ+1//+dhJ9tmvj//5k8m3CXiP//mvic1Zm2//+hLqJ5n+b//6UjpdWjsf//oyijEqHT&#10;//+fBp2tndf//5+cnImdqv//pveiE6Kw//+wY6o1qQX//7QArbCqw///rmypMKWU//+m6aMon4H/&#10;/6VUoqGemv//pyuk1aAT//+mlKQznv///6TWopidKf//pX2kBJ3j//+kzKSinZj//51snnGXZf//&#10;lBqVwJAA//+SjZS7kJT//5jOm9OYdP//nPegoJz4//+ag53vmY3//5hRms6WD///m4mdKJit//+e&#10;oJ/Fm7///5rnm/KX1f//lCWVeJCf//+RDpL4jV///5Fek7aOJ///kY+TuY8N//+Q4ZKEjzT//5EW&#10;kpGQqv//klSUWZPG//+T7Jbbly3//5bLmn6ao///ms2e3518//+cxqDTnZL//5qHnqKapf//lsOb&#10;gJhZ//+WJ5vvmjz//5gFnmKdfP//lveczJu9//+TKpeMlev//5I7lQyS6f//lO2WtJQc//+Wbpfl&#10;lLr//5OmlUuRY///jwyQ0Ivu//+NC46HiGD//4y5jZ2GU///iqqLDoNG//+INohUgO///4hiiCiB&#10;4f//iqSJsITh//+NHosYh4P//447i0OILf//jbSKY4cG//+NEIoThjb//417i0CHfP//jxuN24sd&#10;//+QcZAxjtL//4+mkC2Pov//jdmOr44y//+Mxo19jLv//4yXjRmMIf//jNSNVowo//+MZY0Ai4b/&#10;/4prixaJHP//h9yIm4Xv//+GYodeg97//4bYiDWEAP//iTSK3YZb//+M5Y6YiiL//5DykmmOA///&#10;lCWVLZB8//+UfpT6j9P//5JHklKM9P//kPWQ44u///+SLJJ+jc7//5QzlUWQyf//lT6XGJI7//+U&#10;nZblkUP//5K6lNiOqv//kO6SToxW//+QvZE6jBL//5G8kaqNSv//keORqo2O//+QkJBIjCT//477&#10;jmaKrP//jqONl4sO//+PGI26jHf//47njWyMif//j8WOG4yJ//+T7pILj2n//5nPmAKUx///nfqd&#10;AZoC//+deJ4MnAH//5hSmruZ8v//knCWQpaH//+O5JMvk+b//44Bkd6SUf//jq+RrZGO//+PY5HK&#10;kZH//4/RkieS1f//j86SSZSV//+OSZCvlJn//4uzjaSSjf//iWSKu5AN//+IWIlkjuz//4kJioSQ&#10;V///ihuMrJLS//+J1o2fk8///4mFjfyTpf//i8mQQZSx//+Q6pUJl3z//5d0mxGbFP//ncCgvJ6v&#10;//+hi6QRoRj//5/8omyf4///mRib2Zpj//+Rn5TRk+n//46EkfeQmf//j36Sz5CK//+REpO/kSv/&#10;/5EdktCQyf//j8mQoY9O//+Oh479jaD//46xj3qNOP//j+uRlI5g//+RTZP2kJ///5F4lNmSdv//&#10;j3uTM5Jb//+MeJBSkMP//4mrjaWOgf//h8OL04v9//+HL4sGiZz//4gMizOH5P//iT+Laoa///+J&#10;DIplhWj//4eriMSES///hj2Hg4Pt//+EooX8g23//4NphEGC3f//gzyC+4LG//+EY4LGgzz//4Yv&#10;g2KDcf//huGDQYHx//+GH4ISf0f//4XJgZt+Ov//hj2COH+B//+GOYKOgWv//4W0go2DLf//hWqD&#10;IYUX//+FfYR4h0L//4VFhaCIwf//hKuGH4kH//+E9ocUiSz//4a5iRWJ8P//h92J7ole//+GpYfX&#10;hfP//4W6hZiC1f//iCyGloOS//+MqInjhvv//4/WjJqJx///j3qMs4nZ//+M/ospiHP//4v4iuSI&#10;p///jWqMmIry//+PA44sjOP//44DjT2MD///iuOKWYlI//+JPYjkiBv//4p2igmJT///jPCMAYrG&#10;//+OX4yVipf//43RiziJAv//jIyJsogF//+K8Yimh57//4jPh6+GuP//h1SHXYXv//+Gx4ddhYf/&#10;/4WdheaEG///hBODeYIP//+EeYMEgen//4cGhTaD1///igyIbIXv//+NBYvbh4v//46ajfmHzf//&#10;jgyN5IaL//+MnIzGhP///4uri+CELP//i1iLZYQH//+KQYoPg3T//4d7hviBoP//g+iDFH8z//+B&#10;t4C7ffv//4Kfgbh/gf//hZWEwoKo//+Hu4ashID//4fRhj2D1///h5KFlYLC//+Jeoe8hCL//4y5&#10;i/+HV///jqWPaonO//+OZZCEirf//4yAjzuKZ///iuqNUooj//+LfoznivL//44DjkKMWv//kEeP&#10;pYzQ//+PaI5RioT//4tAifiGH///h4qGH4OW//+HuIYHhcf//4rAiLCKlP//jRKKko1k//+M1Yn9&#10;jEX//4pSh1qIRP//h9mE+oSi//+IbIWUhJf//4sgiBeG0v//jeqKgojI//+ROI2nitj//5UEkcCN&#10;hv//l4OU44+F//+XhpWIj93//5a7lOqP7///mA6VmJHZ//+cIZh/laz//6EHnMCZ4f//o0qfvZwE&#10;//+gEp4smdD//5k/mMyU3P//kwSTOZCm//+Ox48kjiv//4zNjU6NhP//jI2NO44I//+MjY0xjhr/&#10;/4wIjD2M8f//iqmKBYou//+JI4eRhtr//4i5hpaE/P//idaHu4XZ//+MFYqiiRH//41cjOCLhv//&#10;i+6MHoo8//+Jx4nBhuz//4k/iEuEy///imaIjoTA//+L/4oEhb7//40zi9uG0f//jqKOL4h6//+R&#10;H5Fli57//5Lnk6yOhv//keOTCY7m//+Pd5C+jY7//45Rj1qM5v//juqPj43O//+Q0JFlkGT//5J2&#10;k4CTGv//kWqTFJLf//+NnY9xjvn//4qei+qK3P//ix2LbYl3//+NO4ygiWX//42QjIGH4///i32K&#10;aoTD//+Ih4eQgZj//4bfhceANv//hsKFQ4Bp//+GwoUAgLb//4a7hUuBOP//h0SG0oLZ//+IWIky&#10;hX///4lzi3SIIv//ijiM6onL//+LMo4hiwD//4z+j8CMsP//jvGRKo5H//+PvpEWjkv//45xjp+L&#10;w///i5qKn4ep//+KDIhlhUP//4uXifiGef//jniNSYla//+RQpAljBL//5PukhOOXP//lniTZJBj&#10;//+YX5ROkhj//5gwk5eSRf//lcSRD5Dl//+TpI9PkGT//5I/ju+Qyv//kMOOqJCE//+Pwo6Aj+3/&#10;/5Ccj8qRAv//krySKJOP//+T2JNIlMH//5O1kqyTxv//k1SRmpH9//+RjY96j2P//45OjIKMjf//&#10;i86KoYt///+K74pBjGb//4rLikyNk///il6JxY2B//+KmInTjTb//4vwix+N8///jPKMKo8r//+N&#10;WoyjkOD//43GjTmTFP//jVGNGJPn//+MYYybkzD//4wGjKmSK///jFWNL5F5//+NBI3UkTD//41z&#10;jfSQuf//jfON2JAQ//+PK45Aj6r//5BSjp6PB///kK2Os44W//+QII7CjXz//49/j5KOUv//kAWR&#10;0ZFn//+QvJPjlMz//5AflAiWL///juyTP5Yw//+PEJOmlvH//5DIlXaYsv//kpSW/pnI//+S6paq&#10;mMb//5HNlKqV6///kMaSy5Lf//+PyZFNj8n//430j6GMTP//jDyOmIoM//+LMY4iibH//4rCjXKK&#10;R///ix2MdIqm//+L9YtCid7//4yaigOIF///jVuJuodb//+Pc4vXifP//5Kxj+iPSv//lJ+TC5OM&#10;//+Tw5NolA///5F/ki+SC///jxWQd49c//+MaI4WjGL//4qEjBOKFP//isKLw4nE//+MwozKi0X/&#10;/48Oje+NYP//kAGOOo6S//+PUY4Bjln//43LjfaNZ///jHeOU4ym//+Ml499jTX//44jkR+O4P//&#10;j6WSEJBL//+P95GnkN///4+VkKeRcv//jnOPLZGS//+L+4zHj83//4jqijmMn///hzeJKIqY//+I&#10;BooVi3H//4r+jCaOTP//jiGNbY/w//+P0I0Yjoj//5CxjK6MOv//kVGNEItM//+Qoo0Mivz//477&#10;jLmKpf//jhiNhYrj//+NsY5/iu7//4xZjY2Jc///ijSK4IcC//+IhYh7hUv//4gwh+uFXv//iIWI&#10;a4Zj//+JNYkxh8b//4sOit+KQP//jUCM1Izc//+OR429jbn//45gjdqNA///jo6OIowh//+O+47J&#10;i9X//45RjqaLHf//jGuNcImq//+MA42Qic///43Rj2yL4P//j3eQn41V//+PzJArjVX//490jx6N&#10;Tv//j8mPMo8g//+RM5DfksP//5JtkqiVoP//ks6TjJXy//+S6ZQNlID//5LvlHySv///k32VWJJC&#10;//+UY5YskpL//5PIlQeRD///kXqR8I1///+POo8Dip7//44GjaaKMf//jhWOSYwZ//+OGY9djbX/&#10;/4yejt2Mfv//ixWNj4ns//+KO4wbh7D//4ldiieGTP//iPeIvIbA//+Ip4fBiCf//4fdhqKIxf//&#10;h5CGK4id//+H84ZVh93//4hlhpmGy///iPSHR4aq//+Jz4iiiFr//4wFi4WMn///j0SPRpII//+Q&#10;5JEylOT//4+ZkDWTtv//jaiOwpF5//+Nmo8+kWv//49WkTaThf//kUmSxpWg//+TFJOdlwn//5Ut&#10;lLGYdf//lsmV1JmI//+WvpYLmPH//5UvlSOWgf//lDGUxJRy//+UxJWtlFr//5XLlrqVc///lseX&#10;iZcS//+XuJhJmLT//5dumBqY3f//lbSW4pd7//+Td5Volb7//5Fdk9KUYf//kLKTEJSH//+SD5Pb&#10;llz//5N7lLuXq///kyWULpbS//+R15LOlPX//5GnkkeUQ///kwWTFJVH//+U15SFlwX//5XllbmY&#10;KP//lXeV2Jd1//+UqZWildb//5UulmmVYv//lmuXQpXk//+Wa5ZzlZz//5SilC2UMf//kvCS/JPD&#10;//+S1ZQllYX//5POlkWYEP//lR+X9pnv//+WAJicmlP//5ajmNyZwP//l6OZlpkj//+YEpm4l+r/&#10;/5eSmK+WaP//loqW45WS//+UsJRklPj//5JfkhaUIP//kFqQ35Lc//+OEo/CkG///4wLjsCOC///&#10;jOqQPo78//+RDJTDk6T//5VbmVWYe///l4ibrZs///+X+JxEnJb//5d1m92c6f//laeZ9ZsH//+T&#10;Ypcbl3j//5H5lKuUJ///kLSSMJEC//+Op48ojYf//40tjWGLdP//jgqOsIzG//+QPZHZkET//5C/&#10;k2SSP///jy6Sf5Gf//+NxJEUkFb//44SkI+QJf//kNGR0ZIE//+UppQtlKb//5bilaqVX///luiV&#10;25Po//+VKpS1kVH//5JZkluOv///kDmQeI38//+O9Y95juD//44djwaQWv//jnCPmpJj//+PGpAn&#10;k73//48Ij5aTQP//jzKPP5JD//+QypC1kp3//5MFkzSTzf//k6eULZOM//+RdJIwkJz//46Rj3aN&#10;Q///jdGO8Ix6//+O2JAxjfn//4+pkR+P3v//j9uRU5GR//+Pn5FPktj//4/GkiOUIP//kPGUVJXy&#10;//+SQJZ7l5P//5Myl4OYl///k+aXb5kP//+T0pYzmKT//5KblBaXV///kLqRyJXJ//+PGpAflMn/&#10;/44qj32UiP//jniQWpWk//+QQJKwmFv//5IilOKbBP//k0yWBZxC//+TZJXgm5P//5KilOqZ2f//&#10;knKUs5lW//+TCpWAmn///5OVlmGby///k0WWRpuP//+RpJRZmOv//49vkSOVCv//jk2OopK2//+O&#10;1446k5r//5Agj6aW0P//kWeSNZqh//+TuZZLnwL//5cmmwyjTv//mVydl6T6//+ZlJ1Wo4f//5lh&#10;nG2hJ///mOibgJ62//+WvplKmzX//5J3lVKWnP//jaiRBJLL//+KRY39kUL//4k/jSaR1P//ifqO&#10;IJMp//+LQ5AClDn//4zLkgmVMP//jXqSjpUU//+MvZEAk23//4vMj1OSDP//i1mOwZIo//+MPI/4&#10;lHr//49JkzqY////k0KW9p2e//+XC5pMoQr//5mbnMmi3v//mYOdU6Ju//+Xn5yEoOP//5ZWm/Kg&#10;Sf//lz2cmqHL//+aE555pPb//5v+n22mvv//mtud0qTQ//+Yn5ugoXH//5gmm3KgOP//mRGcvKFU&#10;//+ZQJ0iojj//5fBm5mhKv//lf6ZlZ9G//+WWpl0nxv//5iOmwigmf//mcWbyKDd//+YwJsCnwT/&#10;/5cNmo2dof//lmCbnZ7n//+WMZy7oeH//5WLnEOkPP//lNeavqUT//+UrpltpJj//5VVmTSjrv//&#10;lsiaaaNb//+X3ZvXoyv//5dYnBmiKP//lgWb4aE+//+V950Aolj//5bRnrCkTP//lw6fB6Se//+W&#10;oZ4dov7//5XAnKGggP//k92aTZ3i//+RI5cKm8j//47qk/6a5P//jd2SIprn//+M0ZEAmlz//4sB&#10;j86YxP//iauPHZef//+KBo92mAv//4wekPWaDP//jySTn51T//+RhJZ5oKT//5IdmEiiX///kgyZ&#10;VaKJ//+SWJnZoZX//5M8mhmgYP//lHWacZ/b//+VDJp+n+v//5S2mhqgFf//k4uZLJ+K//+SYZiH&#10;nqD//5NJmkGf5f//liGd66Pd//+YD6A4p1v//5ZVnkmmrP//kRSYqqGV//+MCJNgnIH//4rAkfOb&#10;8P//jaaU06CR//+S05ovp8P//5dgn0CtmP//meuihLA9//+apaPZsED//5m1ozeumP//mKyiUa1t&#10;//+Zp6OKrvz//5xxpuey3f//nzeqfrbU//+fdattt////50JqV62Ov//mzWnxLVW//+bP6gRtuP/&#10;/5s5qFe4iv//mnKnxLjQ//+Zlqb2uAP//5nBpwO3b///m1OoNbfr//+dc6nJuRf//57qqsy52///&#10;n0WrH7mh//+ejqq7t/b//5x+qOm0Lv//mcimGa9l//+YcqRwrK3//5hKo/Gsef//l9ijGKzn//+Y&#10;WKMerkf//5o3pJSwZP//mvilTLDt//+aD6TksDf//5m4pXGxO///mwOnm7Tz//+c36nVuUj//53J&#10;qoG7i///nf2qGLtm//+eVanVugD//54ZqTW3g///nMqntbR6//+cSqcAs1H//54CqFq1X///oFSq&#10;M7iN//+gfKnmuUv//56pp2m28v//nc6ld7Qi//+fVKV/ss///6GopoKygf//olWmvrHS//+gg6Wq&#10;sDP//53jpJeuzv//nGakua7m//+ctaYysNv//51np2WzP///nMCmuLQo//+bP6T7s83//5q3pEaz&#10;vP//m46lIbQX//+cXqYbs4z//5xapkux+f//m0SlRq/j//+ZRqMuran//5gVodWstv//mGmiHq1k&#10;//+Zk6NhrvP//5r/pMewxv//nGSlyrJn//+d1KaAs6P//57vpxa0Ov//n4Sn97R3//+fyKlWtOr/&#10;/5+1qma1Z///n0aqQbV2//+fFqlKtVb//59xqHO1i///nv2nP7UT//+cJqR0skH//5gIoO+tmv//&#10;lbKfX6oC//+XRqGZqhv//5rSpXSstv//nUGoBq9z//+ePqlUsjf//530qaC0aP//nCWoBrRL//+b&#10;PqZWs4D//50WpoW0Zv//n6+nVLXg//+hlqf6trf//6MiqPa29///oxio67Uz//+hCqcysWf//54q&#10;pOOtkP//myuil6rl//+YK6BtqW7//5Ztn62py///l46hkaye//+ac6SBsEP//5y9phWyn///niym&#10;uLQ3//+fw6gPtnL//6GWqka5Gv//omqrtrpn//+gv6pouFD//5zrplGy0v//mhyiz62I//+bhaOJ&#10;rIL//5+2p3GvOv//oxCqv7J4//+kMavMtMD//6OdqzK1/P//oo+qgrZ9//+hhapathr//6HOq7y2&#10;Gf//pMavjbhj//+pO7RFvDT//6z3t3u/mP//rve4QsHG//+vLrcawtj//625tJPCpP//qnWwqsCC&#10;//+ncq1tvlH//6errci/Nf//qf6wi8Im//+rPbJFw6j//6nfsT/CEv//pd6tkb22//+hfamcuT3/&#10;/58xp9C3F///n0WoXLdg//+gr6otuVn//6HEq6O79P//okWskL7v//+jHK3Cwcj//6MorfLB4f//&#10;oxWttL/S//+mBLA3wAz//6uutUXDdP//sOq5vcdG//+zXbtaySL//7NaupfJW///s1W6LMpF//+1&#10;Jrw5zVL//7cWvu7QF///tX2+P856//+wfLn+yQj//6xGtnTEyP//qkS1QcMp//+obrRRwXb//6WS&#10;sf+9////ow6vMbo2//+i263NuC3//6Zvr/m5sf//rgu26r/1//+39MFXyjb//8A0ytTUg///wgnN&#10;tNjt//+8bchx1Qz//7QFv//M4v//rZS5csVq//+p2rVmwAn//6ddsiS7+///pbOvjblt//+mN6+B&#10;udT//6mrssq9Xv//rai2oMDf//+uyreJwNz//61xtlK+mf//q9y1g70D//+qwrWDvH3//6iNs+q6&#10;3v//ocGsgLSl//+U6Z3OqPn//4Y6jNScLf//fNqBl5TM//99w4F/lx3//4d7iw6ha///k6qX3a2o&#10;//+d0KNqt/X//6UdrNbAIf//qf+0Xccq//+tLboczdf//66IvVLTfv//rjG9vtbz//+sh7vS12H/&#10;/6l5t+HUh///pamy58/3//+jLa8dzQj//6VCr/jPqf//rLC279it//+2L8Gi5Jf//70Iy3TulP//&#10;vqLQm/P+//+8m9FN9eb//7mfz+X2Of//tzPOdvY6//+1h83E9i7//7RXza719f//s/vOYvYh//+0&#10;bs+U9wP//7TM0Cz3+v//tPnQHPiu//+0rc8i+If//7Shzgf3/v//tWLNq/eR//+2nc4Y91j//7dr&#10;zqX2vv//t1DOtvWk//+2m85n9Jz//7Xszlf0GP//tJbN2vNd//+y+c1D8rn//7JczdDyu///s0nP&#10;zfM///+1B9JC88n//7dC1Nf0rf//uDXV1vWD//+3KNS69dn//7Xm0532Gf//tdfTwfac//+2KdOn&#10;9tn//7YV0l32w///tY3QsPaR//+1QdBh9sz//7UV0YH3d///tATSEPeV//+yVNEq9sj//7Kk0RP2&#10;df//tSnSV/cj//+3VdMT9+v//7gD0yf4Uv//tzbSuvgF//+13tHy90f//7Yb0i73Gv//uDHTUffH&#10;//+6uNRI+Jv//7wt1Cn44f//u7nSnPgE//+58NCF9ln//7j70BL04f//uazRjPTF//+7NNOX9cb/&#10;/7wS1I32cv//u9/UUfXy//+7YdPD9P7//7q20qHz7P//uXLQTvKv//+4e85E8ej//7jSzmbyxP//&#10;uivQsPUj//+7NdNN91f//7uC1QL4Tf//upjUpfer//+49dLE9iT//7gw0eT1DP//uMDTSfVP//+5&#10;e9WS9sT//7m11zH4Zv//uPXWtvij//+4LtTy98v//7fj0xP20v//uCvSJ/ZX//+4a9HJ9h7//7ic&#10;0XP19P//uIXQQfWN//+4Zs6E9Tb//7hazTH1O///uBvM4/Wb//+3PM0i9jP//7ZGzaz3If//taDN&#10;9ffz//+2Js6O+KD//7e0z4/42///uWHQuffg//+44dAn9Pj//7VczTLw1f//siDLa+6C//+yUs3k&#10;7+T//7S10pXzPP//tvzWQ/ZU//+4Ctck+An//7kG1pf4eP//usXWYPhC//+71tXo91L//7tL1Qb2&#10;CP//ujjU5/Vc//+6Rtao9i///7s82Ob36P//u8LZcfi8//+8A9jD+Ar//7vy1732Zv//usTWQPT5&#10;//+5QdUY9Oz//7hy1KX2IP//uLDUdveL//+5Q9Oi+An//7mL0jH3XP//ulnSJfaw//+7ntQQ9pv/&#10;/7yo1wX2+f//vXPZ4vff//+9Utqh+Pv//7vr2Iz5dP//uofVqfkX//+5XdL++Cn//7e40FX28///&#10;toLPHPaB//+25dDC92P//7iC1F74sf//uhrXfflk//+6M9e9+QD//7k91fP4Of//uTrVUfhL//+6&#10;WdaQ+RH//7rt13v5F///uwPXi/fk//+61dbD9Yr//7rU1b7zLv//vOfW9vLT//+/U9jL8+b//77b&#10;1/f0pv//vMzWOfV+//+6vNUp9oL//7jy1Hb3Dv//uPXVNfe5//+6b9bD+JH//7s31vz4lv//uljV&#10;NvdL//+4TdJE9U///7ZDz67zyv//tXLO9fQK//+1oc/s9bv//7YN0Xz2+v//t4PUHvdO//+6GdeJ&#10;913//7xp2fP3yv//vRDZtPhD//+8j9eH+B///7vZ1RX3Df//u/vUUfYW//+9J9Xh9lv//71j1w/3&#10;FP//u0LVQfbw//+44dJM9on//7hL0Oj2jP//uarR/fbz//+60dN39rL//7oI0z/1Mf//uUTTJfPQ&#10;//+6rdVC8/D//72a2I/1K///wA/anPYe//+/6Nkm9aD//74o1ef00P//vTjUNvUe//+8ftOQ9ZH/&#10;/7qu0iT0yf//uObQ3fM1//+3+9Bl8YP//7gv0NLwo///uavSMPFJ//+boLMm3PT//5y2taTf7///&#10;nL22kOEG//+bTrVa3xr//5lTsx3bb///mK6yHNkj//+Zd7Ls2ZX//5nvtBzbM///miy1h9zn//+a&#10;p7cU3a///5qwt5LciP//m2K4LduS//+c57kx2+r//53DuSDbzv//nda4K9qC//+eN7gD2Vf//58e&#10;uSLZX///n8q6Xtoa//+gKLsB2zf//6Duu17dHf//oly8Bd/T//+jE7wT4aD//6GEulXg/v//nqm3&#10;wN8t//+dxbd636X//58suZDidv//n+W6v+P2//+ejbmE4lT//5yUt1/fZ///myy1k9z7//+ay7TY&#10;2+3//5tdtULcOv//nEi2Mtz9//+dnbeD3lP//5/huYvgsv//ooi7q+Mh//+jV7uj4t///6HKuQjf&#10;uP//nze1ctvq//+c+bKL2cL//5yhsmTa1v//nhe07N5J//+fPbeF4SH//585uL3iEv//n3S5vuKR&#10;//+gerr8423//6BCulzih///nue4P+AH//+dO7YM3Vr//5svtB/bTP//mk20BNuu//+bCLXK3mz/&#10;/5u1tzPgwf//m/S3j+GG//+cdLek4YP//54BuJHiOf//n8W57uN1//+grrrL5Cf//6Drux7j4v//&#10;oFy6X+HZ//+e8LhM3lj//51ythDbhf//ngW2hNye//+hMLp54c///6OHvhfl/f//ov6+d+XP//+h&#10;fr0U46f//6CMu5riUf//oHm6w+Ku//+gYLoZ41///56+uEHh9///nOC2ed+E//+c6ba03nv//543&#10;t+zeS///nsm4B91B//+eQ7bZ2+///531tircj///nsC279+O//+fOrdF4dL//55QtcHg9///nI6z&#10;Kd3e//+cTLKw3Hz//58FtmbfOP//oWe6jeI+//+gibtb4aD//53ouc7ep///nAi4T9wr//+bxrf1&#10;2+///5z2uOfeRP//nii58eIe//+eFrm45cn//5zDuBHnbv//m5e2XecN//+cfraS5qj//56jt/Pm&#10;X///n7m4ZeUd//+f4LiD48D//5+BuPTi0///np25H+HU//+e9boD4bz//6CMuxbiOf//oU26WuE7&#10;//+gv7gb3t7//6D/t1nd4P//opO4497K//+j17qT32v//6PHurveif//otK5oN0i//+jaLog3mv/&#10;/6W/vN3itf//pby9n+UQ//+ijrtB4/j//5/luVbjM///nxO4/uRH//+e7bjs5XT//56IuG3lCf//&#10;neS38uMM//+dxrhk4TT//55VuXHgdv//n0K6eeCe//+f07sA4IP//57zunrfN///nJK46N0o//+b&#10;K7hg3QD//5ydukvgFP//n2q8u+PM//+gM7wk5Hf//56DuHjiCv//nPi1AN94//+dBbOi3oP//54h&#10;s/fe////n0e1CeA+//+gQLZ/4hT//6GWuI7kMf//opK6GeTd//+i0bp540H//6LWulPgdv//oyK6&#10;kN4h//+jOrrk3SD//6JSulfdBP//oPu5Zd2B//+f5rid3jD//56it4/eM///ndu3Et4S//+eaLgP&#10;3tL//6Akuj7gef//oaO8B+Fx//+hprwn4Dv//6BdutXdRf//noO4xdo4//+d3LfM2hP//561uGbd&#10;Of//n9e5f+Eq//+g67q94/v//6DxuvDkIv//oBu6F+HI//+ftrlY3vz//5/IuMTcqv//oJ25ENu/&#10;//+hfrn/29X//6BTuW/bRv//nWq3Ztqj//+cYrc13Yn//54fuZTja///n0u7Fub3//+e1rrX5mT/&#10;/56Kusfkdf//n0a7p+M3//+gS7xy4n3//6BOu7fg7f//n0u5j95w//+fGrhS3Qf//6Eiucrd9P//&#10;o8O8LN53//+kDbuj2hr//6GAtorP7///nZCt9sK///+boKXQt6z//6Axo8az0P//riSsDbnA///D&#10;aL3Vx0X//9dg0TbUaf//4HrbsthJ///amdcPzh3//8j6xXy5rP//tOuwe6VX//+mW6DTmED//55+&#10;mGCR4///mp2UuI86//+aAJS7j5b//52hmK+UGP//piGgupyl//+xg6seps7//7mYsnGtAf//t6iw&#10;wapm//+tQKfhohj//6J+n4Wb4///nOScOptM//+b3pyvndv//50Dnk+gjP//nzigV6LA//+gcqFM&#10;o1z//50nnhef5P//lX6XA5lI//+Nt5ARk6z//4iXi5qQ/P//hXeIvY+h//+C5IYnjcb//3/1gyOK&#10;lf//fCZ/d4XQ//94Snv8gLD//3bKew5+PP//eE59OX/B//95bX8Hgg3//3dSfX+Bsf//c8x6V3+P&#10;//9xrHg5ffL//3IBeDV+Gf//dKl6a4B///93Z3zggv3//3b8fGKCBv//cx94c31J//9uenOHeAj/&#10;/2tQcAl1eP//ao1vV3cE//9ssXI2fLj//3Cqd1mET///c8x7Wonw//9zhXtZi1T//3EgeNyLF///&#10;cEh4M44Q//91dn6TmOL//4NDjuCs+v//lQSj8sOY//+iErQn0o///6euu/7Xmv//qIS+ANcc//+n&#10;Vb1A1T3//6YmvETUjv//pYO7ztUP//+kfbqa1Hr//6IatzbQmv//nruyAcmL//+alquOwCr//5Vn&#10;o/i0////jjWaTKeX//+FgY77mQT//3/mhuOO////gW+GeI50//+IVoxXlVb//4+/k6qdM///k36X&#10;8qAc//+STJdfnJT//48elGeW5///jLKRupNE//+LLY/AkfD//4nNjgyRA///h5GLe45B//+EOodp&#10;iSH//4Gwg5aEEP//gGKA74Ak//9/gX8cfLX//362faZ5Lv//fcJ74HV1//98NHlQcdH//3lMdZ9u&#10;Ev//dPNw+2m5//9x0G28Zlr//3FUbOlkt///clttQmPH//90DG4jY23//3aCb/Rkdf//ebhyuWcW&#10;//99CHXcamf//38ceFBsyP//f8Z6OW37//+AK3xUbyv//4ArfZtwUP//f159DHEr//9+gXuycnb/&#10;/33merl0Xv//fON5+3W3//97f3k5dbT//3wxej92G///gI5+T3iY//+HQoSZfO///46LjBSCzP//&#10;kxaRuIfM//+SfZJ9iUb//469j3mHxf//ikGKuoRS//+HCIaUgHz//4V5g+59Nv//hSqCe3rf//+I&#10;S4QDe8L//5BPiZOA9v//mpWRAYgD//+jcZe0jjb//6gPm4OR5f//p7Ka6pHs//+nL5kWkQL//6zL&#10;m3qTj///t7SiYpk6///EGKwjoNH//86UtkepXf//0iy6kq36///Qjrm2rwr//9BSuu6yCv//1CzC&#10;FLm3///ct8/vx3n//+bR35LXif//6x/nRt9v///qQ+c93l7//+pd5tjchP//60Hm59wW///sCeco&#10;3Qv//+6C6d7gwf//74brZeF////oiOQX13b//9fj0rTDg///w/m+z69e//+1CrBkoxP//7AJqxqg&#10;6f//thmvcqhs///DCrnhtd7//84FwsTBHv//1RzJXMiX///bXdErz13//95A1v/S+///1szSNcw7&#10;///KC8aOv7v//8OAv9S5Pf//wb69urfd//+8wrj/s/r//7g2tQKwNv//ubW2pLEE//+7hLfrsQP/&#10;/7cCssqrdP//sQismqYY//+vxaurplf//7BYrQyoYP//rYmrfqb6//+nAqZnod///6BmoSmcnP//&#10;m3WdP5jp//+X+ppIlp7//5e3mfuXMP//m5SdhptS//+gd6IYoDf//6Ivo2SiGf//oFegqaCI//+e&#10;tZ2Pnn7//6D8nhafA///pyOi5qKp//+sAqd4pb7//6pUpo2j/f//pcmjLaBX//+lGaNjoCb//6b/&#10;pYuhxf//pjqkdaBq//+js6FxnVP//6PDoXuc9P//pCiinp1g//+evZ4pmMf//5YBlhKRov//lHSV&#10;IpID//+cfp4gm7X//6Mhpcii2f//oCyjMp7///+Zk5w0lv3//5dymWaUAP//mICZ1JTA//+XJJgn&#10;kxz//5NxlJ2PDf//kW+TCozQ//+SXJQ9jd///5POlZeP8v//k+eVkJFq//+UA5X/k6r//5UMl8yX&#10;CP//liWZ0ZnE//+Xk5v2m0n//5nGno6b+///mz2gHJt2//+ZzJ7HmUD//5Ycm42Wyv//lCaaOZbt&#10;//+U6psymM///5SsmkaXyf//kk+WnJNb//+RYpRNkDn//5PnldiRJP//lwaYgpN2//+WXJexkmv/&#10;/5HAktyNG///jfeOuYgi//+NJI2ghi7//4zSjTyFhv//i/CMSIU3//+LnYt2hdH//4x9ixuHK///&#10;jt+L9IlW//+Rx43ji8P//5MHjz+M1P//kf+PKoxB//+QSo6Ki7///5AdjzqNcf//kTmRJpCO//+R&#10;dZIokgv//5AFkUKQsf//jZmO742Z//+L0Y0Sizr//4u0jPmK+f//i9GNK4sZ//+KPIuniUT//4fj&#10;iXCGY///houIaIR1//+GmYj0hEj//4ftiriF6///ilyNRYj7//+N8ZB/jNj//5KVlEmQyf//lZeW&#10;QZJh//+UzZSrkEr//5H7kZmNDf//kAqQCIui//+QVJEojMX//5KslI+Phf//lSmX3JGa//+Vlpha&#10;kRn//5P3lfiOwv//kj2TLI0N//+RVJGVjNf//5BikHmMu///jvSPBovc//+OGI3pi4b//47VjjeN&#10;Ef//j5+OoY6W//+OfY0ujS7//43njBCK8v//kUqOzowo//+Xm5TmkUP//51Cm16Xo///nrqevpuy&#10;//+bO52Tm5H//5X1mhuZD///kfOW15ZR//+Pv5R6k+z//465kvWSCP//jm6SapFk//+PAJMUkpr/&#10;/4+mk9GUW///juGSoJQ8//+M0o+akif//4stjOCQV///iuyMKJCd//+LjI1gktz//4svjm6U1P//&#10;iQ2NrZSk//+H2Y0Tk+r//4oBjv+Uw///jo2S3ZaI//+TgpbvmAb//5f7mmGZWP//mz6cx5rU//+b&#10;WJyMmuj//5d3mP+YHf//kpKUwJQB//+QS5LokVn//5Fmk9eRL///k/WVpJKI//+VU5YAk1v//5SG&#10;lG+Sc///kuySmZCO//+SfJKLj7T//5OKlH2Q8P//lWuXZZQq//+V+JjQlw///5NYluKW+///jq+S&#10;25Q1//+J9Y6lkCn//4a5i5KMPv//hhGKnIm6//+H3IubiQb//4qAjTqJcP//jDyOKYns//+M5Y6m&#10;im///4yajrCKrP//izKNj4nw//+JsYuYiM///4jziY2H7///iZyIfYe///+KrIgTh0X//4omhqWE&#10;1///iFGEnoGc//+HXoP4gKP//4eOhLiCY///h3yFNoTT//+HA4VEht7//4cLhfqI3///hymHIIqC&#10;//+GOIdTiqP//4SJhnyJav//g9yGCIh0//+E64bSiKv//4X0h0mIZf//hTGF0oXw//+E2oSng8z/&#10;/4c6hf2Ek///iqmIaIbO//+MoYn0iCr//4u/iZKHbv//iWSIIoWz//+Ia4ehhTH//4lPiFaGHP//&#10;iouJPYdQ//+Ka4k5h5b//4l7iNKHef//ifqJzoig//+ML4vyipv//47NjcmL9f//j/mNuIuU//+P&#10;G4vXih///445isqKMf//jf2LW4u1//+NuYyCjN///43Ejd2Nbv//jcOOgY08//+MBIyGiuD//4kj&#10;iNKHK///iDyHAYVP//+KP4hdhiD//41miy2Hu///kNWOfYlZ//+TVZEHinL//5PUkbeKdf//kt+R&#10;BIm7//+R/pBUiSb//5GckBGI9v//kGyO/YhC//+NNovRhhD//4iph0aC1f//hUqEFoCj//+EvIQR&#10;gQf//4WNhXOCif//hWGFVYK7//+EHoOBgVv//4PHgpaAkP//hgmE2YJI//+Jk4kohZL//4vfjK+I&#10;R///i76NpYll//+Jm4wIiQr//4hLipKJJP//ii6L0YsP//+OwI+Ljgv//5Ndk3uQav//lHCUOZAE&#10;//+RYpETjQn//44GjaWLHf//jYOM9Yyi//+Oz43nj5X//48hja6QU///jZaLkI3d//+LIYjGicz/&#10;/4llhxSGk///iY2Hg4XV//+KQ4hohg3//4qWiLKFzf//i9SJ0IYy//+OjYyIiBr//5FCj3WKZ///&#10;klKQ44ue//+SbpEtjD3//5OikgKN4///lquUM5EP//+aspe+lTj//51GmvaYav//nB6bPJhV//+Y&#10;tpkflf7//5XEltOTwv//k46UwpIK//+SAJMxkQj//5FckpGRKP//kWOSjZHs//+RQZIekgj//4+7&#10;j/iP3v//jY6NB4xQ//+Ms4ugihj//43KjLKKmv//j6yPF4zJ//+P6I/5jWP//41tjbCKk///iq+K&#10;T4al//+J7oh0hJP//4sRiNCE5f//jMGKsoaW//+OP40XiLX//5ADj9eLev//kpuTKI8///+ULJU9&#10;kgP//5LTlFCRn///kA+RxI8q//+OdZAKjTX//46Nj+CM7f//kA+RWI6j//+Rr5M4kP7//5EEkriQ&#10;yf//ja6PHY0u//+LMovvibX//4vCi6+I7P//jU2MqIkY//+MuowRh5L//4m0iY+EZf//hl2Gw4Gg&#10;//+FM4WZgSn//4YMhbOCF///hwWFnIJ9//+Hr4Wogon//4hvhrSDfP//iTGIlYV7//+JgopWh4f/&#10;/4lHi1CIyP//iZSMNonh//+LFY2vi5H//4zwjvqM9f//jfyPLIzY//+NrY3pit///4xHi6yH1f//&#10;i9CKwYY9//+Nk4yTh4P//5AKj06J8///knSRj4xd//+VdZO3jyL//5jXlf+SPv//mxyXeJSe//+a&#10;bJaGlJT//5bYkyGSJv//kwGQBI/i//+QdY62jwP//48ujrqO/P//jxKPY4+K//+QZJD1kWv//5Hb&#10;knuTsv//kaaSLpPw//+Q35Djklj//5DRkA2Qff//kAyOzI4u//+ODozui+f//4wvi5SK/f//irGK&#10;j4sB//+JL4kais7//4fph3mKJ///iFCHdYph//+Kd4ljjAj//4xfi0qOE///jYGMjpCS//+OdI3T&#10;k5f//44jjgSU4f//jKyNLpPS//+La4x3kfv//4q9jB6Qc///iuGMUI/Y//+LVYx8j5L//4vWjGeP&#10;D///jJWMa452//+M54wVjYD//4yJi4yMVP//i6OLLotm//+LD4vci+v//4u5jhWOr///jDSP9pGO&#10;//+LIo/nklj//4ncj2SSQP//irKQtpO5//+NsJPFlrv//5EKlo6ZO///kxSXf5m6//+TjJa1mGH/&#10;/5OMlaGWbP//kl6T8pMn//+PdJE8jof//40Fj2yLaf//i/iO14rc//+MPY7IjAj//42njuSNdf//&#10;jviOc415//+PNI1Bi/3//46YjDuK0f//joqMyov9//+PqY8Ej1H//5DxkUiSW///kYeSeJN3//+R&#10;bpKUktH//5BEkUmQlf//jbWOZYzb//+LaIu8iZj//4uii6uJbP//jlGN84yF//+Q95AGkCH//5E6&#10;j/GROv//j6OOxI/+//+OAI5djmv//40UjuGNhP//jS2P6o2n//+OIJEDjpL//48mka+Pqf//j5SR&#10;mZCg//+P9JF9kif//4/0kROTjP//jomPgZMa//+LwY0ZkKv//4kEix6N/v//iA6KiY0k//+JoYt0&#10;jm///4xcjHWPa///jiSMOY3L//+OyotxitH//47iixSI5f//jcaKaYfc//+LwomShxj//4snip+H&#10;v///jF2NM4mR//+Nv47miub//46Gjw2Le///jvuOv4wk//+PX48BjVX//484jzqOJ///juOPRI52&#10;//+P4ZBlj5H//5GekimQ/v//kfySmZCx//+Q3pF/jq7//496kASMb///jmKO2Iq7//+Mz41miOH/&#10;/4r3i/+HI///i0OM2ofC//+NlI9pikr//49akN+MA///j3qQTowr//+Og46mjA///44EjcuNnf//&#10;ju+OxpEl//+QepCmlJz//5IMkr+Wkv//k72VFZc4//+Um5aolpH//5S6lz+Vgf//lN+XU5Sz//+U&#10;QZYpkv3//5JWk4KP6P//kE2Q841f//+PBo+djLT//46Vj6uNh///jdGPtY2O//+LsI4wiyH//4nk&#10;jGOIQ///iWSLQobd//+JTopAhvP//4muidmIvf//ibaJi4qt//+I34jBiwX//4h0iGmKPf//iIaI&#10;Qoig//+IQId0hnL//4gehuuFf///iL2HmIc6//+LDIpbjCH//45CjhSR7P//j4+P2ZRl//+N4o7J&#10;knH//4tqjTqPZP//irWNgo7d//+MMI+hkUH//45lkaiUGv//kI+SzZX2//+TS5Qnl7L//5W8lYyZ&#10;Fv//lmOV8Jjk//+VVZVulyf//5R2lXmV5///lNaWnpZv//+V2pfZmAL//5afmEKZN///lsuX1plL&#10;//+WEJbfmB3//5S3lfSWaf//kxaVIJTP//+RM5PLk2L//5CgkwKTcP//knuUDJXG//+UiJVSl/X/&#10;/5R3lPaX1///k0uT6ZaZ//+TapQdlov//5VBld+YMv//l3+YH5p///+Y/5nbnD7//5kumkmcMP//&#10;mK6ZxJp7//+Y+pmqmP7//5l9mXWYBf//mCqXW5Yk//+VKJQxk+X//5MdkwaT2P//k3SU4Zaj//+V&#10;FJeimf3//5aImSibyv//lz+ZM5u9//+YP5mEm5n//5obmxucW///myecFJyJ//+ay5tKm7n//5mp&#10;mWCa3///l8qW9pnz//+VPpS/mF7//5KJky+V8v//j4eRfJKW//+NPJAFkBP//44akS+RYP//kluV&#10;hpZi//+WnJnXmxH//5hdm6yc8///mDmbm50x//+XTZqinL7//5VjmF+ajP//k0SVgpb3//+R/ZNZ&#10;k4///5DNkXqQfP//jxGPiI25//+OA46+jL///47fkFeOx///kGeS1pHv//+QIZNgktj//47nkm2R&#10;0///jxmSJJFk//+QzZKwkhn//5Muk4eTPP//lSeUKpOk//+VsJQkklf//5UBk72QOf//k6yTF46Y&#10;//+R5pHljfX//5CpkOyOyv//j9uQO5BW//+Os48mkSL//44FjniRv///jheOW5J4//+OF437knv/&#10;/46Njh6SeP//kAOPoZM5//+RgJF1k/7//5GqkemTj///kCWQgJHb//+OvY8qkLz//49Lj/eR1P//&#10;kM6R2pPV//+RMJKWlKb//5BekgSUTf//jy+RK5OM//+O6JGNk5D//5BJk9uVPf//kh2WiJeT//+T&#10;cZgpmXT//5PcmA6aBP//kk6VbZgG//+PS5FAlGz//4zPjeyR3///jB+M+ZHw//+NAo42lBD//48R&#10;kQ2XbP//ke6Up5tH//+URZdEnhr//5W3mHCfXf//liSYT57X//+VXZcgnMz//5UZltybxP//lfqY&#10;CZy4//+WU5iknYD//5TllyCcAP//ka+TSZfX//+ON46ekuf//4xui3GQGP//jKGKu5Ch//+OAIxI&#10;k9X//4/ij3SYNv//ksqUK51D//+WfZl5ojj//5hunE6kNv//l8ib0aJb//+Wxpqan0b//5X2mXWc&#10;Kv//k7aW4ZgJ//+PUpJmktz//4ppjbCOnf//htSKZIyx//+F24mijVr//4fbjACQRv//i3KQSZQd&#10;//+OZpPnlv///48IlJ6XV///jfuTB5X2//+NPpG5lTP//40skXOVrv//jn+SxJgH//+SFZYjnJj/&#10;/5YdmaihBP//mR+cS6PG//+acJ3wpLr//5linfqjtv//lx+c86H7//+V0pwqoVT//5b2nLei0f//&#10;mbmeS6Vr//+as55ipZ3//5hfm9ih7v//lgGZyJ4g//+Wrpr7niT//5i5nXugsP//mTyeQqJ7//+Y&#10;N501opH//5djnBOiG///mJmcp6LL//+a554ro/z//5uNnkajav//mmWddaG+//+Yx505oOP//5dR&#10;nZGhWv//lcSdQaJR//+TtZs3opL//5IrmLuiYv//kj2XpqJy//+TkJgkoo///5VRmaCij///lo2b&#10;E6Io//+WBZsroJP//5Q6mlae1///k2Gai582//+TOJsWoKP//5JTmkGgev//kVmY0Z7E//+QzJfB&#10;nL///5B0lw6bj///kF+Wmpv5//+QdZYenVb//5BrlZmeUv//j82VBZ4i//+Oq5RBnPv//43kk4ub&#10;/f//jfqS75ud//+OkpKDm9L//4+AkxydJv//j/uUiZ8g//+Pb5W9oEP//49dlyKgq///kJyYyaCq&#10;//+SmZpEoID//5RFm0+gbP//lJCbbaAl//+T4ZsGn/v//5KgmjGfsf//kayZpJ+4//+S0Zsmofz/&#10;/5UbnaKlt///la6eAKd3//+SyJqZpLX//42alQeeuP//ilORo5q2//+Lr5MUnG7//5DBmEii+f//&#10;llOeGapD//+ZOaFkrhb//5moojuuaP//mbGii63m//+Zu6KorZT//5nJor+tpv//mw+kWa9H//+d&#10;PKdZsjr//574qkS1M///n3Sr6LdU//+epaveuEf//518qx+41f//nLGqiLmi//+b2KnFufj//5sf&#10;qQW5jv//mtmoq7if//+be6k0uAv//515qwa48v//n/qtM7rD//+g8q3Ou13//6AKrMO6Dv//noqr&#10;f7el//+ch6nJs77//5l3ptCuLv//lsSj5amW//+VTaHdp8j//5SVoDOn5P//lZOgJant//+YS6Ie&#10;rTn//5oto+2vVv//mjekha/j//+Z3aUfsOr//5qYptCz5///nFupKLgi//+dv6qKuyH//56Jqte7&#10;z///nrCqXbog//+dS6h8thr//5t5pmeyf///nCKmy7MH//+fN6lotyz//6EQqrS6Dv//n3moubiK&#10;//+cMKUhtDf//5onon2wPf//mrWiFa53//+dMqOLrvL//5+0pXewbP//oJamfLF5//+fq6ZGsZf/&#10;/533pW+xUv//nPilI7IU//+cPaTPs13//5sYo7e0I///mmWiyLSq//+a56L0tUP//5xipFa1l///&#10;ngWmVrUw//+e6Kfxs+3//54Hp72xi///m0OlTa5D//+Yw6LMq////5gYogKr7f//mQOiu62L//+a&#10;16Q8r/v//50Ipceyav//ny2nE7Q0//+f86dctFf//578puKzOf//ndqnMLLX//+d56jLtDz//567&#10;qk22F///n2GqYrbj//+frKlStqz//58Qp3e1Zf//nGukO7Ht//+YsKCSrNL//5axnympDv//mGGh&#10;ralk//+cLaZarR3//57wqgyxWP//n4OrmrRT//+eBKretOf//5p5pzyx1f//mACjl65N//+ZiaNa&#10;rnT//5yipMSwz///nsulu7Kf//+gM6Zlsyr//5++paaw/P//nWmjoKzj//+ajKGKqW7//5cgnxan&#10;Gf//k6WcgKXj//+SHpvJps///5PTnguqK///lyahU63X//+ZbKLqr4b//5oPotqvrf//mr2jULCv&#10;//+cV6U4s0X//52dpte1Tv//nGulo7Os//+YX6EqrY7//5UfnWanMv//lpWetaW9//+bSKOYqL3/&#10;/59rp/Ks7P//oZaqDbCw//+h7qoxsz7//6EhqVS0Cv//n0mn3LKf//+eeafKsVj//6DmqvWzLf//&#10;pWCvu7dQ//+pL7Mku1D//6t1tIC+n///rS21PcJD//+t6rU8xQj//6t7skjDo///p7euO7/M//+n&#10;U63Uvwj//6o7sOLB1f//rQezusSi//+s6LNkxEj//6kJrz+/8///pCWqTLqm//+hc6fkt7H//6Ez&#10;qB+3V///ocOpWLiE//+hZKm9ujT//6DKqfm86P//oYarbMBs//+iwKz8whb//6TIrvTCGP//qXmz&#10;Q8PS//+v+7k1x7b//7WIvgvLVf//uCG/zsy3//+4Cr8MzHr//7dOvkHM+v//uEK//tAs//+58MLk&#10;07P//7fVwbzR////sZW78ssm//+sN7cAxYP//6mktUHDVf//p3i0LcFN//+kULG9vUr//6E+rnm4&#10;kv//n+isArVn//+ibq0etoX//6nDs529bv//tIW+mckJ//++pMnB1OD//8ItzlvaCf//vXTKTtYr&#10;//+1asKmziL//65qu8zGmP//qHa1Zr/U//+h2K2BuHL//5t9pV+xhf//mVGht67q//+ed6Xasxz/&#10;/6ixr3G7kv//shu4pcLb//+20r3RxlH//7ZGvnTGDP//snO8FsNv//+s07d4vyv//6Ngrfu3HP//&#10;lBudaKlW//+CnIm0mT7//3aPe1SN+v//dcV4sI0v//9+kYB+lX7//4nui+KgOP//kyiWLako//+a&#10;3J/OsY///6MxqrC8aP//q3m1qMlO//+wv70r1Ff//7Hcv7PaX///rzO9ldog//+p8bge1MT//6Qu&#10;sYbN5v//oGusecmp//+iOKzpzCv//6oktEjV2///tFu/puLA//+7dcmu7Zn//7yCzjLzZv//uavN&#10;9fVd//+2jsxG9cD//7UNy6D1x///tK/MNfWO//+0nc169Uv//7VHz4/2Hv//tiXRR/fK//+2FNEl&#10;+Pb//7Xj0FD5gf//tbfPVvkf//+1rs5x+Fr//7Y3zjL35f//tz3O0fgV//+4J8/E+Ff//7hs0Fz4&#10;F///uATQVfc+//+3XtAb9jn//7YEz0H03///tE/OT/On//+zVc6J8vf//7OJ0Dzyrf//tDPSLfJl&#10;//+1e9Qv8vT//7Z51Tn0ZP//tgDUV/WI//+069Lx9gT//7UI0yX2kP//tgbUG/dF//+2wdQ69/L/&#10;/7Z/0yL4NP//tdbSN/hL//+1O9JW+If//7P70ir4N///sj3Q7vcY//+yNNCL9m7//7P40VL2nP//&#10;tWHRtfcB//+109H394X//7WH0lT37P//tWzS4Pg7//+3ENRJ+OH//7m81Xz5e///u7vVVvlg//+8&#10;J9Ph+Jj//7sF0aj3Pv//uXTPxvXp//+54dBh9W///7v20q319v//vaLUgPaL//+98NUZ9l///72k&#10;1Xj1k///vd7Wi/Uy//++CNbv9Rf//7yG1JH0Q///uqXRYfNd//+6R9BD9AX//7sh0V/2K///u4XS&#10;xvfr//+7LdOb+ED//7n60vr27P//uGXRGPTq//+4EdBu9Az//7kd0gv05f//uiXUgfbJ//+68Na0&#10;+L///7rR1un5Hv//uobVtvgv//+6WdP49vX//7oO0lH2BP//uZnRI/V9//+5S9B29U3//7jEzzr1&#10;CP//uGPNrvUB//+4ZszM9YD//7iGzS32Uf//uCfOMfcF//+3ys+H99H//7f80Of4xv//uQvSWfmr&#10;//+6FtMV+Zf//7pr0tP3x///uI3QmfPj//+0t80b72r//7KqzKTt+v//tKvRS/Di//+34dcU9Uf/&#10;/7mR2hD4b///uVzZXvmb//+49dc9+XT//7lR1a340f//uafU2/fQ//+5rNTh9uf//7m11bT2t///&#10;udTWjvdw//+5rdZp+FT//7ll1VH4Yv//udvUrfd+//+6/tVJ9lT//7ua1j31xv//uu/WT/Yb//+5&#10;w9V29uv//7mk1N338P//un7Ulfh7//+7V9Rd+D3//7w71Rz39P//vJrWlve9//+8Z9hB96L//7wa&#10;2X/30f//u4DY+vgq//+6bNZ5+A///7nm1A/3xP//uaXSaPeF//+4g9C79zr//7cTz9z3Sv//tv/R&#10;cfg5//+4SNTS+SP//7m114/5QP//uYHXH/gf//+4RNSy9sn//7gl06/2uf//uS7UqveX//+579W2&#10;9+T//7qo1oH3YP//u1vWtvX6//+79NZV9FP//74119n0Av//wF/ZsPSf//+/jtj29Q3//72K18j1&#10;+P//u8LXWfc2//+5/9a098L//7nd1zf4Fv//u1DYx/il//+73Njc+IH//7pp1oT3Of//uAjTQPWB&#10;//+15tDC9Cb//7TW0Af0QP//tOjQ+vXX//+1ftKV91z//7cm1RD4Kf//ucPYGfiY//+7vNnh+O7/&#10;/7vi2SD5B///uvPW0Pio//+6ktUU+AD//7vi1bT3wP//vjTYOvhD//+/Adl1+Jr//70a1174Jv//&#10;uqnUEve0//+6BNKX9+v//7s405D4af//u/bUqPf7//+689Q69ln//7nx09j0vv//usHVLfQj//+9&#10;kdgl9Kr//8BU2lH1RP//wA/Yi/R6//+98tTQ82z//7ze0wLzwv//vCvSkvRh//+64dIF9Aj//7oW&#10;0gjzYf//ulfS4vM8//+7fdQ78/z//71z1fv1df//mSexTNiO//+a8LTb3GX//5uttoje3P//mmi1&#10;Q933//+YEbJg2sT//5casPXY4f//mEOyP9oP//+ZRbQK2/z//5lqtUHc0///mVm2ANwf//+ZH7YK&#10;2e3//5pHtwvZJf//nPC5Q9rs//+fErqZ3Kj//59quhjcBf//n0K5l9pj//+f/rqa2jH//6Bou2Xa&#10;3P//n626jttf//+fOrl23Ir//6AKuaHe0f//oM+6L+CW//+fgLkv4Af//5w+tozdzf//mqG1md2+&#10;//+b1rdN4Mv//50TuLPjXP//nHG4COL9//+bGbaE4Pr//5pBtUPe////mny05d4i//+b9rXh3vf/&#10;/55SuArhGf//oLe6U+Ot//+idrva5bP//6OrvLLmfv//o2G7x+RS//+hRri032H//55QtK7Z8v//&#10;nC+yDdch//+dLbOc2Vj//6B1uGDe0f//omG7xeK6//+iCLxK43f//6HEvGTjY///opG9M+QC//+h&#10;+7w54v///5/auXfgR///nbu3D93U//+cGbXO3L3//5wxttTeZf//nXS5DuG5//+dQ7lJ4vb//5u4&#10;t4nhdf//muq2Id92//+cXLbl35b//58SuS7hmf//oMS65eM3//+gbLrD4oL//543uH/e2f//nAG1&#10;zdqH//+bbLSg2Kn//506tkLbBf//oJy6MuBl//+iCLyl44///6CjvDfiav//n0u7SOBA//+emLpH&#10;3vL//55KuTDe5f//niq4U9+J//+c1raU3pT//5sbtM/ckP//mxe059vM//+cf7ZH3Cv//52ttz/c&#10;WP//nf+3edy///+eN7gU3uP//56duR/iI///ngi4tuM6//+cyrab4TX//5vstDLd3P//nGmzcdwc&#10;//+ee7V63Vr//59Yt2fec///nfK3at19//+cW7bW3CT//5tjthPbGf//mrO04tps//+abrQZ2t3/&#10;/5q1tFPdUP//m6m1n+Hw//+ch7bM5j3//50pt2DoSP//nqe4hei7//+fsbj85zv//576t87kHf//&#10;npe3rOKR//+e+bkw4yv//57lumDj+///n2e7YuTi//+gq7v25Wf//6Fbux7kGv//oNe5CeEl//+g&#10;Ureh3sD//6DPuATeDf//ocy5S94h//+iP7nt3ZD//6G4uWDceP//oqK6VN30//+lY71d4nP//6VE&#10;vbnklP//oX66p+MT//+eyLkC4rj//550uZ/kw///no+55uYZ//+erLmQ5WX//59uufnju///oGK7&#10;DuII//+gS7sg3+L//59XufLdhP//nk+4pNtn//+c/be32Y3//5rctrLX5f//mVq2aNgV//+aFrfE&#10;2zr//5yDufLf0f//nly6qeLO//+eRrjl4pv//5z+tdDgBf//nFazk914//+c97Mq3Kv//54As+Td&#10;cf//n0C1h9+g//+hG7gk4qD//6KSuhfkUv//ox66k+O+//+j7LsA4nH//6VQvE/hb///pRm8XN+N&#10;//+iDrma3Af//544tfjYiv//nAO0CNcM//+bq7Qq18H//5xxtbDZnP//nUq3S9s6//+eVrjd3En/&#10;/5+BujfceP//n+u6htsC//+fmbn12MH//56luK3XIP//nkG4B9hN//+fR7kM3Lf//6Cpuqfhjf//&#10;odi8LeSx//+if70T5av//6KevTDk0///ore83OM8//+ikLvo4SX//6KPu0ffWf//oki7AN3E//+f&#10;+7lM20H//5y5tsnZWv//nGi2/9wf//+e67mq4f7//5+ruk/ka///ngG4puJl//+dmLib4Nn//59M&#10;usbhkv//oK+8S+IC//+gTrtn4Hn//59yuYfeif//n7y4ut4U//+hyboz32n//6R8vOzgTP//pbi9&#10;190d//+j+7no06P//579sB3Env//mfOkUrVC//+a9Z4prPr//6bzpBew0v//vYW2+MAu///Vmc57&#10;0iD//+Lv3Xjapv//4C7cXdNx///Qgc1PwL7//7wyuMasif//qnGmW5zm//+eQJl6kob//5dTklCM&#10;rP//lTqQhotH//+YSpQEjyb//6G6nVWYyv//sSOr2abg//+/XrjnsmL//8DcueWx2f//tOCu6qcx&#10;//+mQKKynY7//514nJOa3v//msubvpyj//+au5xznnv//5sEnMie5///mrecWJ4m//+X8pmpmzX/&#10;/5H6lBqVzP//ixCN25BM//+GAImMjVP//4MZhzuMmf//gI+E3Yua//99boGHiMr//3ogffCEc///&#10;dzV68X+5//92EXoRfPb//3bue5Z9WP//dyx8q36J//91gHu5fn7//3NWefB9i///cjt4vXyf//9y&#10;13j5fNb//3Sxekx+QP//dZl6rX7A//9z03h0fDz//2/ldBd3SP//a/RvrHK9//9ppmz6cSr//2kO&#10;bI9zL///andu9nig//9tOnMmf33//28adguEXv//bjV1fYWt//9sxnQqhyH//26ldqKNpf//dtmA&#10;f5vt//+F2ZI/sN///5aFpifFYv//oji0o9Hr//+n4rwN1kP//6mjvobWEv//qMq9s9Pr//+mnLs/&#10;0Yf//6PBt/3PFf//n+yzWcri//+ap6yHwzz//5RQo+m4V///jWGadaui//+Gu5F2nyT//4ChiVCT&#10;1///fAuC1Ysg//9784EMiGD//4HlhcKNUP//ityOLZYc//+RZ5ThnAf//5J5lo2bTf//j0iT9pXa&#10;//+LjpB4kLn//4mSjkKO6///iGaMnI7z//+GcIowjfr//4NJhpWKo///f8mCPoWX//99g36/gNb/&#10;/3ymfJp9Cf//fG57bnms//98HnpXdiv//3tueL1ysv//eqp3CXAz//95HHTjbj3//3Yhcb9rcP//&#10;dFBv42lW//91MXBuaPL//3cnccVo6f//eNpyzWib//96nXQRaQP//30Idjdq7f//f6h4tW2b//+A&#10;93o9byv//4CjerVvOP//f/17PW88//+ABHxLcH///4CrfVtzJ///gNJ9cXXo//9/i3wrd0b//30y&#10;ekN2u///ewN4rHTc//970nmfdFr//4EEfmR3Hf//iI2FkXxV//+QR43ggzb//5S9k/WJIf//k9CU&#10;wotZ//+PypFsiiX//4rTi7OF3P//h1mGhYCP//+GIYNTfDX//4YogWh5Hf//ibaCr3mu//+SV4ho&#10;fyL//50fkCGG3v//pjGXLo4v//+q35uDkxr//6qum5eT9///qn2aR5MQ//+xBp24lar//75Fp4qd&#10;Av//zYe1x6fE///aOMRbs57//96PytK56f//25zI17pc///YKcY+usT//9c6x3C9y///3FrQvMgs&#10;///nVOCu2Zf///AK7NrnKP//83fxl+xH///1FPNB7Zv///Wp83jtf///9cbzT+zl///2cvP97Gj/&#10;//VX8vfoi///7Zrq/N1z///ce9mRykP//8Zuw4+0i///tNOx06Uq//+tKajun/H//68LqD+jJP//&#10;t4OtiawI///AJrNGs8z//8bKuG24nP//zz/B17+x///W+szjyCj//9TSznDIMv//zB/Ht8DT///I&#10;f8SBvWf//8f1xDO9Jv//wR++BLc4//+4OLWsru7//7butEGs3P//uXq2Gq3A//+2iLKqqkr//7Bn&#10;rIelbv//rvarZ6Xv//+xRK5Hqb7//7BNriypsf//qgGo4aQc//+juaOXnr7//6BToSKcx///nPee&#10;gps+//+ZDprkmMH//5g0mgiYdP//m4edVJu8//+fcaEkn7b//6BkoX6g////nnueRp8N//+dW5uG&#10;nNj//6ClnYaeGf//peOiY6Fv//+nQaRCofb//6VLozCgNv//pMqjfaBA//+lxqTQoZ///6TQo5ag&#10;tP//ogWgHZ2p//+hXp8dnKP//6KloMKdqf//oCWe8ps3//+ZdZiqlP7//5dzlwCUCv//nr6fC5yw&#10;//+mFad2pMj//6OXpcyh6f//mvedWZhP//+VY5dVkfX//5XDlv2R3f//l/2YuJO+//+XuZh/kyr/&#10;/5WdlrOQqf//lRuWXo/T//+WXJeqkWn//5agmDeTZf//lfuYR5Wm//+WCZkjmIX//5aVml2agv//&#10;lxKbYZqC//+XX5wHmO3//5dsnEeXBP//lsKb1JWf//+U85pglKL//5M3mO+UZ///koOYF5SD//+R&#10;wZaRkyv//5CGlC2QOf//kBySnY3H//+SRJPjjlX//5Y3lzCRaf//l+iYWpKt//+U4ZTpjzT//5Be&#10;kFqKO///joyO8ohc//+PcpCIieT//5DOkkSMPf//kPKR3o0f//+P8o9XjCT//5ASjaKLqv//kqqP&#10;NI25//+VrJJ+kN7//5YSk/SR+f//k2iSRpBg//+QlJARjtL//4+0j9WPPP//kCiRMZCL//+QUpJF&#10;kL///47jkWaOx///jP6Pr4xz//+MfY86i/X//4x2jyWMFv//iyCNrIqX//+JpoweiHP//4lRi/OH&#10;Rf//iZqMnYcU//+KFo2Fh/b//4qAjiKJif//i2GOrIti//+OX5Czji7//5Iiky6Qlf//k2+Te5BA&#10;//+RhZEzjVz//45wjlWKPP//jO+NholA//+OvpBWi3D//5LclVqPO///liKYzJGl//+WlZiJkWL/&#10;/5S1lZiPof//kauR7I2Y//+Ou47wi/X//41NjaGLo///jmOOk42O//+RZ5EmkUj//5M5knGTWP//&#10;kY2QKZC///+PYo0rjE///5DrjcqLGf//leWSa45Y//+a/phUk8X//5zMnC6X9P//mr+cp5k6//+X&#10;gZt8mNz//5UCmiiX////kt6YeJY1//+QTpYJk1v//44gk+uREP//jVWTLJC1//+NVZL4kWT//4z8&#10;keiRdf//jAiPwZCZ//+Llo4XkFD//4yHjn6SDP//jbiQSZT2//+M15DYlnf//4n+j0WVl///iJiO&#10;MJSn//+Kj4+XlUX//45CklaWSP//kZWUnJZ3//+T25W6lgP//5ViliuV6///leCWE5YT//+U6pVo&#10;lb7//5N3lNGU5///kqeUuZPN//+TqpW0k5n//5Zrl72U+///mHqY4pYy//+YHJfplXb//5X6lbWT&#10;C///lCWUUZEP//+UDZUOkaL//5XVl9GVXv//lw+aBJl9//+VHpkOmmv//5CBlV+XpP//izuQs5LE&#10;//+Hro0rjkX//4epjJKMW///in6OXYzf//+N/JCzjj3//5CUkm+PX///kiKT0ZBO//+SVpR6kIb/&#10;/5FDk9iPs///kCCSbI61//+PmpCwjgT//5Arj5ON9f//kLCOqY1g//+PRoyWiqL//4y2ijaHOv//&#10;iwaJRYX2//+KpYnBh3n//4qQijuKCv//imGKZoxb//+KnIsljmH//4pBi7mPNv//iEKKyo3h//+F&#10;kIimiz///4OvhoOI0P//g0yFQodr//+DV4Rhhkr//4LOgzeEjP//g6aDpYRB//+G+4ZvhoX//4qF&#10;iUCJBv//jBKKeonW//+KvomNiDn//4fCh0SFMf//ha+FZILK//+FbIS3geX//4ZThUqCkf//hz2G&#10;eIQT//+IWYhDhjr//4p2itiI4f//jMWM8oqT//+OX42JiqL//46fjHKJmP//jgOK3Yk1//+OYIsh&#10;i3j//4+fjTGPGf//kLKPn5G4//+RppHbku3//5ISkwOSzf//kECRLZAo//+Mwo0Ai67//4q3ieyI&#10;Zf//i3OJg4d1//+NaYpmh1P//4/Ai+qHlv//kfuNyIiF//+TTo8sian//5Nxj5KKLf//k3uP6oqE&#10;//+UNZEHi3r//5S4khGMqP//kyWRBoxZ//+PU42uifP//4uTio2HSP//iXaJV4Xo//+HuohzhMv/&#10;/4UKhe6Cr///gkSCioBD//+BcoDgf1f//4NSgmuAwv//hluF24Nt//+IToiuhbP//4fJiPqGY///&#10;hUeG7oWW//+EeYYghfv//4fOiSGI8f//jdmOqIzm//+TbpPYj+X//5VulcSQdP//k5CUF48Y//+R&#10;VJILjrn//5D+kaGQjv//kZWRxpK1//+R1JFMk3T//5HpkMCS5v//kluRGJHo//+SyZIDkL///5Ib&#10;kg6O5///j2iPyYub//+MMYx9iAT//4sNit6GX///jKiMA4dp//+PBY4yiUv//4+rjvyJqv//joyO&#10;GYiX//+NtI1GiDD//447jZSJtf//kDWPgY04//+SZZJCkTL//5Kxk4SS1P//kX+TGJHo//+Qf5Jo&#10;kCT//4/2kc+Oef//j6iRUo14//+Pr5E1jbX//5B8keePbf//kW2Sn5E2//+Q0JF3kJn//49Kjy+O&#10;J///jxGOaYy///+Q3pBAjbX//5MmkyGPpf//k2CT+I+z//+RI5G0jSb//457jkeKAf//jQyL4ogi&#10;//+NJYuaiB7//43/jPqJaP//jt+O6ote//+QEpEPjgv//5HLk16RL///kl6UU5K8//+QjZLMkSH/&#10;/428kA6NoP//i7uN3opo//+LFYz9iN3//4wRjemJ4f//jdSPj4wy//+N348hjHP//4ubjAiJo///&#10;ihuJq4cg//+LHIoRhyf//4zBi4SIF///jKSLxYfG//+KoIqqhlv//4i8ibKFwv//iOGKFIcN//+K&#10;PIqiiGH//4s9ii6ICf//jBGJzIcy//+NE4qRh3z//41/i+WIrv//jEuMRole//+Jx4tMiPT//4fk&#10;ik2IoP//h7uKRokr//+ImIqsibn//4nWizKJuf//i0iL7IlL//+MS4xqiGz//41+jV+INP//j8qP&#10;tYmx//+SKJIJi5r//5QFk2WNF///llKUto8N//+Zfpbmkj7//5wXmQKVg///nAeZApab//+Yy5ZB&#10;lJv//5PkklCQ2///j56PaI21//+NsY7BjMb//425j2+NpP//jrKQhY+m//+O/ZC8kUv//43dj22R&#10;Bv//jU+OY4/N//+N9o5djmT//45DjjqMnv//jhyOLYu1//+N2I5pjBb//4ybjZmMLP//imiLZIsh&#10;//+If4kAicH//4iZiHiJpP//iqqKC4ss//+Me4uajRX//41WjHmPUv//jfeNhZIy//+NbY26k3z/&#10;/4uTjLSSK///icaLo4/m//+Is4sAjjf//4kWi3iON///ijqMUY8B//+K94x4jwH//4sXi/SOGv//&#10;iomK84yc//+JxYohiz7//4kRifWKZf//iL2KpIqq//+JU4x5jLj//4mAjcmOwf//h9aNC46W//+F&#10;04vOjaX//4ZOjNiPAf//iYiQLJLH//+NkJOKlmP//5CTlTmX+f//kkCVZpe8//+TnZWelxb//5Ou&#10;lTWVKP//kayTWpFx//+Pr5HSjo7//46/kSSNrv//jxGRGY5Z//+QipGMj5j//5IOkb2QD///kmuR&#10;Mo90//+RSpAVjpn//4/Jj4CO0v//jyCQEJBI//+Pn5F2kiT//5FEk1yT8///ku2Uq5TZ//+S25PC&#10;k23//5DbkNmP4v//jxuOm4zt//+Pz49ajXX//5JTkhSQ+v//k8OTjpPs//+SHZHYkzL//475jvWQ&#10;F///jPiNso3E//+MU43yjOb//4wkjmiMsf//jF2O1oz8//+Nao/Ojkv//48RkT6Qff//kOKSrJMk&#10;//+R+pMrlUD//5GgkmiV+f//j9mQ3ZUi//+NXo8zk1X//4uhjheR3///i8GN8JF2//+Nc45ikTD/&#10;/49Vjq+Pu///kESObY0x//+PxI1xip7//41UiyqH5///iceIZYUp//+IVYg1hKb//4o3izuHEf//&#10;jaKO6oqM//+QopFHjY7//5JykleP0P//k0KTBJGY//+S5ZMcki7//5GiknmRRP//kU6So5CO//+S&#10;a5QdkNf//5NMlT6Q3v//kvKU3o/W//+RrpNEjgP//4/4kRuLu///jcKOp4kN//+L+40Nhy7//4y5&#10;jkCIO///jw+Q7Yr8//+QVJIkjJf//4+ykS+Mmv//jeOO8IxI//+MW40GjSP//4w0jJKPiv//jXCN&#10;tpJ7//+P55B+lU///5LxlF6Xrv//lHaXAJgn//+UEpdwlsv//5NJls6VF///koSVfZND//+RX5OI&#10;kRr//5CKkgaPu///kGORoY+7//+QfJHukDP//4+ikXePKv//jTuPT4vn//+LQI0viPf//4sjjJKI&#10;o///jBmM64qb//+NMY2njbn//40SjaaPrf//i7qMvY82//+K4IwfjXb//4qei4KK/f//idaJ5Yfz&#10;//+JI4h3hm7//4lTiHaIAv//ivOKZoyc//+NCIz5kXb//42JjgyS6v//i/6NU5CW//+J6YxujYj/&#10;/4jejKiMtf//ia+OW47o//+LspBbkiv//437kaWUW///kM6S8JXC//+TLJP0lk7//5PKlAKVj///&#10;k0qT65Sc//+S6ZR7lMj//5LHlSqV0P//kqSVKZa+//+R/pPplmb//5D8kguU4f//kK+ROpOy//+R&#10;U5IWk6T//5G4kyyTuf//kROTGJMW//+RJZMGk07//5NclGqVmf//laeVvZfa//+VsZVMl9f//5Re&#10;lBeWgf//lGmUhZZw//+WVJbYmEb//5h1mWaawf//mhubbp00//+a85xBnlT//5qWm0ac4v//mlOa&#10;C5px//+aFpjlmBb//5e6lhuUyP//k+uSvJHF//+RsJHRkez//5KClDmVlv//lNqXb5nY//+Wj5jH&#10;m73//5drmI6bmf//mT+Zh5xf//+cNJxSnt3//524nfegXv//nQqdB5/n//+bj5rinuf//5njmOWe&#10;A///l6yXU5yA//+U7JX8mez//5H3lFCWxf//kDCTD5UR//+RMJPwlr7//5Sulxqa3P//l2iZoZ1m&#10;//+Xr5nTnNL//5bkmQCbeP//lhGYH5qZ//+UuJZ+mOv//5NVlJaWNv//kouTWpN+//+RopJhkQX/&#10;/5AIkS6O8f//jpiQZo5S//+OjpEwkB7//49DksSSvP//jvmTDJNt//+O1pLYkvv//5Bvk6+Td///&#10;kn2UgpQx//+TK5PJk1///5J2kdmQu///kW2QJI2D//+QwY+Di1b//5Caj/SLU///kHiQg40G//+Q&#10;Y5Dkj5j//5BMkOaR2v//j0SPsJJD//+OBY4tkcP//42bjYWR0f//jUyNIJHp//+NYo1hkjL//44U&#10;joyS0v//jomPiJMJ//+OG49Xkn7//4zWjeyRmf//i9SMlJFo//+MI4y7kpD//40XjcCT1f//jU2O&#10;L5PV//+NEI5Bk0H//41XjvaTNv//jqKQ8pRN//+QqJPwlmb//5JElnqYf///k0GYCppA//+Tapge&#10;mtn//5E0lUCYZf//jWKQd5QF//+KzI0DkV7//4scjQOSlP//jeeQL5ba//+RxZThnA3//5VXmTCg&#10;P///l1+bVqIi//+Yi5vroov//5l8m+iiTv//mW+bIqD9//+ZDZqUn9H//5ivmnKfaf//l0eZRZ5Y&#10;//+UvJaim+n//5GrkwOYXv//jymPfZT2//+OZo19k2r//47YjQeT7f//j5uNspXH//+QZI9YmDr/&#10;/5Iqkp2bp///lS+XTaAF//+WrJo0oij//5VGmbygTP//k5GYZ50K//+SiZc1mfD//5CPlLGWEf//&#10;jLGQYJEz//+IiowejWT//4Yhid2MW///hnSKa44+//+Ju44dkpT//44/k2CXfP//kPKWzpop//+Q&#10;P5ZDmUX//43wk4qW/P//jNeR8JZS//+NW5Inl5f//493k/Sag///kziXK57h//+WqZoZoqL//5in&#10;nBKkq///mTCdb6VC//+YUp3fpKH//5bznY2jwP//lradaKQP//+YJ537pcb//5kjndemav//lwSb&#10;FqMB//+SaJaTnGb//4/clJSYDf//kmqXw5np//+W05yznyj//5kNnzqjLf//mV6fkaU///+ZJp73&#10;pdD//5mAnn+ljv//mbKdq6Qi//+YfZvLoXf//5eOmyygY///l4GcgKGk//+XNp3zozf//5Ynneij&#10;2f//lC6bzKNR//+SvZl0ovz//5LnmLejjv//k72ZHKPR//+Uh5n3ozv//5T4msqh7///k6aaEJ85&#10;//+QyJfmnCf//474lsabvv//jmCWpp1n//+NnZXjnhj//41nlVqdjv//jk6V4Jza//+QJJdvnV3/&#10;/5KgmZOfu///lEKataIV//+UD5oIooX//5KPmFehKP//kM6Wh59A//+PYJSsnYH//44zknWb0v//&#10;jQSQH5o0//+MX48ymer//4x1kGSbgP//jOuSx525//+OnpYIoB3//5HemdGilf//lXedSqS0//+X&#10;bZ9FpYf//5avnxiki///lJ6d2KMY//+SAJvPoYv//4+7mbCgZv//j5+ZXKF1//+Q0pn/o8f//5Et&#10;mYOkov//j9mXW6K5//+N05Tvn2H//43slSOed///kWGY96H5//+WbZ5cqAP//5opok+s+f//mk6i&#10;m63v//+YbKDKrHD//5gYoIascP//mdOiYa6S//+bxaSSsKj//522pxeyc///nyaphbPk//+fcKsi&#10;tQf//590rHu26///n1StXrkx//+eDKymuhr//5wQquS5yv//mtKpqbl3//+bPKnkubP//5xzqr+5&#10;fP//nZ2rgriH//+fQKzDuFn//6ElrkW5UP//oZWuWrmh//+gIKy9uFD//55pq0a2Uf//nR6qgrO1&#10;//+a7KjJr17//5gSpfyqt///lfGjQKgP//+VKKE/p+T//5ZOoQip8P//mOGiq60q//+a+KSLr7//&#10;/5uxpcGxPv//m7+morKc//+cZKgltTz//53Vqi+44f//nsCrQLtp//+fBatAu7v//56mqny5rf//&#10;nS2omLWx//+cXadks0v//56RqRW1t///oiqsA7qB//+i/axFu+v//6A7qVW4ZP//nHWlo7Ly//+Z&#10;taLRrlP//5lQogmsVf//m1CjiK1X//+eHaXrr+7//6AFp4+yW///n/WnVrMz//+eAaU/sj3//5vT&#10;oxOxVv//miuhlbF3//+Z3KFksyv//5t2ose2L///nbKkh7hu//+fvqZOuPj//6GgqKG4c///onKq&#10;hbbO//+g8Koqs4v//50xpxyvGf//mc6j36vt//+Y8qLMq8X//5oVo5Gtsv//m/Ok67AN//+d1qYc&#10;seT//59Tpsmyyf//nvWmA7Hb//+cU6Pqr5X//5mQop6uX///mVGj+bAo//+bcKbjs5v//53HqNC1&#10;3f//n0GpBbYr//+fi6f3tPD//53npZKxzP//mx+iwq12//+ZhaG5qmT//5qpo8aqzf//nYynwq5J&#10;//+fsKstsl3//5+3rH+0zP//nYqrPbQw//+ZLqbGr4z//5XJojWqjf//lqqhcqnz//+ZYKKcrCf/&#10;/5rnotWtkf//m52ibK1y//+bgqGpq5T//5r9oVSpcf//meihMKg0//+XCJ9opvT//5OCnK6mBv//&#10;kjOb2acm//+T2p25qi7//5Z8oCCswP//l+2g5q0t//+Xx6AbrDD//5eVn8asGP//mIShEK3v//+Z&#10;lKKAr9f//5izoZeum///lVadzqkq//+SpJrLoz7//5PrnDqhcf//l+WgyKPs//+b5qVOqLP//56v&#10;qB2uD///n7qop7Hk//+fHKdcsrr//5zJpKiwKP//myWjNa14//+crqVLrij//6AxqUmxgf//oySs&#10;XLUp//+k/a4ZuOj//6dZsEi+E///qZiyOcK1//+oabCFwhL//6UFrIW9cP//pHeriLtG//+neK42&#10;vVP//6sOsU/Aj///rAyxgsFC//+pZq4Gvhv//6YBqjS6Lv//pM+pK7iN//+lEaoNuK///6Rtqlm4&#10;9///oZ2ovbjj//+fEqeDuof//59LqOS+W///oXCrvsGJ//+lMK+iw4j//6q9tNzF+P//sRK6lskw&#10;//+2S78Gy7X//7jlwL/MWv//uSTAXcwd//+4W7+1zN///7iQwPXP7f//uXrDU9M8//+28sHE0UH/&#10;/7Cau7PKJf//q1u2usR8//+o57USwnj//6cKtEjA3f//pMWyor3P//+if7ADuev//6DqrSy2tP//&#10;oeKsmra0//+muLBeu3b//68ZuKnEl///uBbCZ86h//+8Oses05b//7mPxhTRQ///s4XA5ctC//+s&#10;f7o2xAL//6NhsHu6eP//l5+jDa5W//+MupXxoyb//4iYj9SeiP//j2KVJ6P0//+fPaQjsYL//7DI&#10;tYPAlP//u//BbsqB//+8qcNvy5n//7VovYzF0///q020Zr2h//+e/6hJs3r//48Gl3elZv//foiF&#10;JZXd//90DHhbivb//3PJdgmJUP//epV7jY6P//+BW4IPlC7//4VehreX3f//ijyM/520//+UGZjj&#10;qov//6FyqJi9C///rEK1yM4y//+wuLxO2AH//648u0nYI///p6e1VdGf//+hba7Pys3//55XqrrI&#10;F///oOSsOMxB//+o2rP71oz//7JpvunjFP//uPfIRO19//+6Bsxb8z///7e/zEb1YP//tajLRfX+&#10;//+1MMtq9e7//7V5zJ71NP//tc3OefSJ//+20tEy9YL//7es0u/3hf//tyjSCPjd//+2qdCq+W//&#10;/7Z0z735Av//tm7POvg8//+3A89v+CX//7fW0Ar4zf//uF7Qkvl8//+4stEj+az//7ij0V/43///&#10;uC/RIfdT//+228/n9Sj//7UozofzOP//tEzOr/JO//+0WtBx8iL//7RC0gzx7P//tMXTqfKT//+2&#10;AtUX9HL//7Zp1O32Df//tYbTXPZ1//+0/dKo9pn//7Vj01H3Nf//thjUJfgk//+1/tPF+I///7Ue&#10;0oj4cP//tGjR4fiA//+zuNGQ+G7//7LR0PP3tf//sr/QvPbl//+zWdDS9kr//7Oc0KD1/P//s/LR&#10;MPaM//+0sdLW98P//7X+1Ob5Ef//uFHW+vos//+63df6+nv//7yb14j5uP//vRLWHfho//+8GNP2&#10;9wT//7qe0bX2F///ux7RjvYd//+9SNMa9qv//77B1GT2jf//vk3UefVK//+9HtSC89f//71c1hb0&#10;Av//vnbXtPVp//++DNaL9hb//7zF0/f1+P//vCfSdvZU//+8GdJc91f//7t60k730v//upPSIvdV&#10;//+5nNFh9d3//7itz9b0Mf//uNjPUPPK//+51dBx9MX//7qy0lf2i///u/zU5viv//+8xtY7+ZD/&#10;/70d1iL5Bf//vO3Uz/fC//+75dJ+9jv//7qY0FT0+v//uZbPBPQ///+40M4I9C3//7iazX704f//&#10;uPPNwPYT//+5e8769zf//7ls0E33vP//uTvRjPgO//+5wtMY+OT//7rp1Lv54f//u0zVC/m///+6&#10;SNOD97f//7d60Drzw///tE7NUPAD//+z586O77///7a/1BvzTP//uV7ZMvd2//+6HNsU+gf//7lw&#10;2e76uP//uMHX1vpV//+4jdZU+ZL//7iK1d74r///uPTWrPgr//+5vdfk+Fj//7nD14r4z///uJPV&#10;IPjK//+3mNKq+ED//7hd0mr3hf//uqDUm/cA//+8VtcP9tn//7ul1w/2pP//uabVEvZt//+5S9QS&#10;9vv//7qS1Hz3x///u8PVIffw//+8gdYb99b//7yM1zX3rf//u9zX0/d0//+6lNc39wD//7lz1Yv2&#10;nf//uNvTdPYn//+5XNJp9jL//7pR0nv3Cf//ugfSGvfl//+4WNE2+C7//7dT0dr4cv//t7jUL/h0&#10;//+47Naa+CT//7k81r/3Kf//uK/VIfYi//+4hNQD9hv//7it08f2p///uKHTsvbQ//+5SNRV9tX/&#10;/7qA1TT2jf//u4nVffXW//+9t9cn9b///7/P2Un2D///v6jZyvZc//++ktok9y3//70N2lP4Bv//&#10;uuPZWPf///+6LNk/98L//7si2mX32v//uvrZyPdm//+40dab9jb//7aP03n1Wv//tULR/fT///+0&#10;m9HB9Tr//7SW0lD2Pv//tRrTKfds//+2eNSC+F3//7hc1hz5Af//uXzW1Pk8//+5A9XK+Pr//7e7&#10;0774UP//t57SxffX//+55NRn+CT//71s17n5AP//v27Zp/lZ//++g9hG+NP//7xd1U34Nv//u6TT&#10;7vhZ//+839Uu+QH//73P1rX49f//vMvWZvfN//+7I9U09kv//7r61Sj1Lv//vSnXHfTZ//+/W9iO&#10;9GX//75+1lLyzP//vC3Sx/Go//+7TdGb8pH//7r+0dbz9///uk3SBPRK//+6RNLD9D///7tb1Ej0&#10;0v//vPLV2fYL//+/EteK93v//5k6swvX8P//m3O28Nvl//+cI7g23qr//5qxtkveav//mG+zPdxU&#10;//+XqbIA23X//5iEsw7chv//mNi0Ed08//+YTbRe3I3//5eatELaeP//lxSz5deF//+YyrVz1yP/&#10;/5zguS/ac///oGC8Jd3n//+hDrxQ3g3//6BJu2fcL///n/u7Mdsv//+fK7o12sb//51tt8DaQP//&#10;nKm2JdsI//+d77cK3af//59suNDgAP//nom4p9+9//+bRrY03W7//5lntPTdKP//mnq2TOA8//+b&#10;1LeX4zj//5tdtwLjhv//mjy10OJS//+ZvbUb4Rj//5n8tNXgKP//my21ZeA8//+dw7d+4iP//6Ce&#10;ugflCf//olO7lOc4//+i4LwX55r//6HSutHkpf//n5234N8o//+c+7Q22Tr//5r7saXVf///nDyz&#10;aNb4//+gV7jK3H3//6MfvJbg2f//oxm8zuHC//+ioLwn4WX//6MMvF3hu///onC7kOE7//+gW7ly&#10;35P//54gt57eJv//nIO28t3r//+crrhE3+z//52suhbi5///nNG5WuNa//+albav4Qb//5mTtQje&#10;lP//m1S2Ct6A//+eQbhq4Cr//5+TuY7g6P//nlG4YN7j//+bQrVD2kP//5klstfWT///mXKy0dXP&#10;//+bybUe2Rv//576uLreWP//oCi6p+EF//+fJ7p63/P//55qujneMP//nd25cNzY//+dtrh73Mn/&#10;/55kuFTeHP//nei3WN4a//+cg7XU3LD//5xBtbrcGv//nS222dx+//+eD7fq3QL//55XuKXeLf//&#10;noy53uEZ//+eZrr+5C7//5zHuf7j9v//my23uOEL//+bjLZU3qD//51Mtind8v//nra2eN4p//+d&#10;9rXJ3S3//5xBtOLbq///m9S1K9um//+b67VC3Av//5sos8HbY///memxzNp+//+ZcrFI24H//5rR&#10;szzf3v//nMm14eUM//+eDreJ6BH//582uMLotP//nv64XuZm//+dPbZy4o3//5zrtpXhVf//niK4&#10;/+Mw//+fA7sc5aT//5+9vFXntf//oDG8Pug5//+gN7sZ5nL//59quTni0///nmu3lN9k//+ezLfB&#10;3i7//6CBuWrewv//obO6mN7o//+hOLoX3cn//6EruhreAP//owO8C+Dn//+jA7w04lv//6ASudvh&#10;Sv//npO5rOI0//+fTruu5XH//591vCjmuv//n167ieV2//+gjbwq493//6HavTfiWP//oZa8pN/1&#10;//+gZrrP3Tn//574uN/acv//nUu3gdfY//+bJLZ81br//5lZtfLVev//mWS2rthf//+bgbjC3bH/&#10;/533uoPidP//nva6UuPe//+d07e+4UH//5x2tP7dk///nFiz4dvA//+cy7Pz29v//53VtTzdvv//&#10;n7e3seC5//+hdbmn4uf//6JVuhTjKf//ozq6L+Ki//+kk7se4gz//6RzuxDgQP//ody4qtyZ//+e&#10;fLVo2LP//5xFs33Wdf//m76ztdaj//+cK7U52B3//5wrtjfY////nI63I9lx//+eNLjw2i7//5/t&#10;upLaO///oL+7M9lz//+gGrpR2HD//570uP3Y2P//nxm5I9wD//+gIbpb4B3//6Eku5TjBP//oiW8&#10;weS7//+jQb3z5br//6RIvr7l8f//pH2+UeSl//+kBL034if//6LCu97fBf//n965Zts5//+c+rb+&#10;2Pr//51ut5bbkv//oDi6FeCW//+ghrn14Z7//54wt4/etP//nbq3pN3Z//+f97qc4E///6E9vDfh&#10;lP//oBG6tN/n//+fJLjx3n///5/9uN/fFP//ofe6ZuBR//+kMLzT4FP//6Wvvj3dGv//pIC6/tQY&#10;//+fMbC8xGf//5jJoziy8P//mAGbBqgc//+iep96qjb//7gJsXa42///z4jIUMqh///dONdn06T/&#10;/9zm2KvO+v//0brOkMEo///A675RsQL//65hq7ahIP//nn6bMpNu//+Uo5C6itD//5EpjRmILf//&#10;k2CPbota//+cJ5f1lHX//6x4p0ejPv//vhi3oLF0///DJbw+s+L//7f4sl2qO///qEClaaBg//+e&#10;vp65nan//5vbnaGfNf//myWdp5/q//+Z6ZyQnnH//5eummOb0f//k6SWdZeC//+NmpCKkUj//4b/&#10;ij2K9v//gl2GMYef//+ARYTBh8v//36qg3+IgP//fK2BVYen//97HH9UhY3//3nXfcKClv//eTV9&#10;SYBM//95lX5cgCn//3mNf1qA9f//eKN/VYFw//93RX5XgMv//3XKfL5+8///dUZ71X2X//91oXut&#10;fUz//3TqelZ8BP//cjZ27Xhh//9uRHJEcy7//2qpbfZuwv//aPVruW20//9o9mvScGr//2n5bct1&#10;ov//artv43qw//9qJHAnfT///2ghblp9rf//Z+duS4C7//9s73RBit3//3iageyc1P//iVqVqLM5&#10;//+Zd6kGxpb//6O2tdLRNP//qIa7+NR8//+qHb3H0+j//6i8u+bQq///pJe27stq//+ebq/AxKH/&#10;/5eCp2e8Z///kKaehbJy//+J35VDprH//4NljEuaZP//fqGFjpBj//98R4HSiiz//3x9gQiIAP//&#10;gDqD+4qy//+HhIq5kcP//49bkl+ZF///kwqWNZsE//+RG5Sclk7//4xhkEGPKv//iCKMRIpA//+G&#10;KIo6iXj//4VIiPuKo///g2CGgoo6//+ASYK7hzj//31JftGCxP//e5V7835e//97KXpdeon//3tQ&#10;eYl3Hv//ew94Y3Ov//96NnaycKf//3mhdZJvS///eQB0228B//93fnN/bfz//3ckcydtWv//eUB0&#10;324j//978HbZbsz//31+d5duPf//fph4AW3U//+AM3kubuH//4GdenFwd///gZF6jHDZ//+AWnm/&#10;b/r//3/Tec9vz///gV9783I7//+D137PdoX//4Q+f215ev//gZB9EXku//9913n3dp7//3treCJz&#10;vP//fDx5H3Lh//+A7X19dXD//4ephCF6k///jmqL24E///+SHJGHhtj//5FIkouJOP//jlOQBoix&#10;//+K2os5hRb//4h4hmF//P//h8CCwHtP//+IJoAxd8z//4ysgZ14Xv//ltCIdX5y//+jHZHkh4T/&#10;/61MmrSQxv//sueg25gT//+zCKIMmmH//7GooAyYfP//to+iYZlL///EHa2FoUX//9VOv36vJv//&#10;45jRr74N///o09o4xb7//+Zj2NnGb///4r7VYMZQ///f4tNpxxf//+If2IHOwP//63Ll6N8y///1&#10;CfKZ7on///oF+QP2Zf//+9z7IvjR///7h/qm98T///q/+aP1Ff//+gr4pPEo///35fZD6sH///Cy&#10;7wrgxv//4TbfvtC////L1MpyvCP//7oGt/ur7v//sRCtP6T5//+u/KhqpEX//7HdqA+ndP//t9Kq&#10;wqsv//+/Fq/Mrmb//8m1uri12v//1BLIR8Cr///Ub8yNw/3//81fx5q+4///yvvF7r0m///Lhsdb&#10;vqD//8P5wQ64hP//tyK07Ky1//+yFq+Ap1D//7VVseCpV///tpay2apK//+ytq9fp6X//6/OrQGm&#10;ov//sJGuIKjc//+waq5EqWT//6xxqpWli///qPSnlKJ4//+oX6e/o0j//6XmphGi3///nu+fmp2W&#10;//+Y1ZnCmCD//5hjmY2Xqv//nDadhpuY//+fr6Cpn5L//594n2Kfuf//nSqbmpzV//+d8Zs0m/j/&#10;/6Jvn0meev//pY6ix6BQ//+lP6NHn+L//6PZos2fZP//otWibZ+O//+heKEinvz//57fnh2coP//&#10;nUOcOprh//+ecJ2am6j//56anhGbDP//mpqaA5ZJ//+X7Jcik5X//5yVm/WZH///o5GjpaEY//+j&#10;0KTWobn//51JnvWa/P//lxSYsJRZ//+XCpgBk8n//5tKm7qXjv//nNadSZit//+ZrZp1lO3//5bP&#10;l8aRUf//lviYJJF0//+XXpkwk5X//5aTmU2WDP//liuZlZjM//+W95qmmv3//5gkm+ybZ///mByc&#10;Dpl2//+W2psClor//5XDmieUzv//lO+ZfJRP//+TfJgKk5L//5FDlYGRxf//j02S2o+C//+OipEu&#10;jar//46mkGeMOv//kEmRSIxz//+T/5REjz///5dKluKSEf//ltCWDJFY//+TLJLIjd///5B6kTOL&#10;8f//kVeTYI3///+UX5cskiL//5XzmF+UNP//lCmVHpIm//+RVZCCjqP//5DsjwWN1f//k1uRe5CK&#10;//+VyJSLk53//5VKlJ+Tv///koGSRZF8//+P05BJj1///46RkDSOmf//jpyRj47K//+OkZKAjpX/&#10;/45RksKOR///jvCTc48q//+PSZOBj8L//42/kXCN5P//jDKPU4sy//+MH47miZj//4zkj6aJTv//&#10;jgKRBYqs//+OJpF1jFb//4zskCqM2P//jJePII0x//+NsY8djaD//46/jyyNKv//jm2OWIta//+M&#10;04y2iPP//4tAi4eHXv//i2uMeYfg//+OHo/3ipb//5IFlBeOGP//lPaWhpDC//+VjZZPkb3//5NW&#10;k6+Qo///j/OQbY6u//+OPY7vji///4+UkBuQT///krySpZOr//+UnJOwlPH//5Ogkc6SUP//knaP&#10;qI6L//+UNpCPjZX//5hhlHyQC///m7CYpZOH//+bnJpylYD//5j8miGV3P//lteaApZ5//+WAZqy&#10;l37//5TEmo2XDv//ke6YfJRT//+PBpXxkWf//42GlF2QK///jPSTWZAv//+MyZJjkLj//4xmkPeR&#10;F///jAyPlpGE//+Mp4+rkwL//403kKiUzf//i9+Qb5T2//+JUo7Ok4b//4iIjgCSsP//irOPTpNq&#10;//+OaZHulOT//5HzlHeWKP//lBmVlJZ2//+U7pVQlfj//5VOlQiVxf//lcWVxJaH//+WFJcpl6r/&#10;/5Wtl8+Xtf//ldKYNZdd//+Xi5lgl/v//5kfmi2YZ///mKaZNpcB//+V5pZ3k6P//5K3k7KQg///&#10;kWOTHJCD//+S6ZWRlK3//5UpmNyaG///lNSZoJxL//+RQpb0mcv//4yDko6Usf//ibOPXZCL//+K&#10;uI9sj7z//45Wkb+RT///khiUN5Mk//+UopXnlD7//5Y/l3KVBf//lr+YhJUk//+WQZiflGv//5Xp&#10;mDOTzP//lduXKJNz//+V6ZW/kz///5V2lBmSb///k4SRzJAF//+Qs4+ejPj//457jpiLaf//jZGO&#10;t4w6//+NTo7Pjjb//40HjniP+///jOSOlJFW//+L045skVr//4lfjRmPoP//ht+LJI1T//+FFIjo&#10;iwX//4QChrSI1P//g0GE0obE//+C2oPHhUH//4SUhU+GL///iKCJJYmK//+MUIxljHT//43AjYCN&#10;I///jD2MJYsL//+IuYj3huX//4V+hauCs///g+yDq4Ac//+EDoOkf+n//4UhhSiBr///hxiH2ITA&#10;//+J1Yrkh+v//4vCjFSI+///i9uLSod1//+K+IkdhZ3//4r8iFqGhP//jPWKVYsE//+PfI2KkEX/&#10;/5E+kFmTif//komSspTr//+TKJQUlPH//5GUkrqSq///jguOvY5k//+LQYrYioX//4qaiKaINf//&#10;iuOHV4ZJ//+LVoa1hLj//4xgh1WErf//jZCIqIXV//+N/4lnhp7//444ieqHFP//j2+LjIiq//+R&#10;iY5gi7v//5JrkDKOEv//kO+PoY3L//+OcY4Ni7j//4wyjMuJT///iX2K2YZ8//+F0Ic5gx3//4KY&#10;g0SAbf//gZyBUH+w//+DEoIugOH//4WhhM2DEv//hy6G3ITb//+GI4ZWhNv//4NLg8+Dbf//gs6D&#10;cIPB//+G4YdohxX//41KjZCLHf//kniSiY1///+UPJRxjd///5LSk3yNSf//kO+SCI28//+QOZFb&#10;j4n//5B2kRiRkf//kemRyZPR//+U8pR7lrT//5kPmROZxP//m/SdFpsJ//+a4J0RmHf//5XvmGeS&#10;lf//kNaSuYz+//+O3o/Fiqz//5CQkKqL5///kwOS3Y3D//+SvZLMjNf//4+Sj/iJWf//jFSNAoas&#10;//+Kq4uWhuT//4rJjBaJ7P//i7yNlY3L//+LX427jx3//4mkjC2NJP//iECKr4nw//+IAYo1h0n/&#10;/4iPineF3P//iWeLG4Xz//+LGIyriB7//40/jpuLMv//jiOO14yC//+OII3ajBb//47fje2MB///&#10;kSOQXI2c//+Tz5Pcj9b//5TDlYqQm///k+6UuY/z//+Sa5Khjur//5DWkIaN0v//j+GPto01//+P&#10;npBYjXH//4+ekXSOcv//kASSo5BE//+QrZOikkb//5BZk12SjP//jpWRbJA6//+MHY6TjC///4m0&#10;i72H/f//iBaJ3oVa//+IRon/hbP//4mfiwuHrP//icCKVofR//+IJYeWhTz//4eZhiqDVv//iWuH&#10;l4QT//+L3ooPhfr//40li8WHaf//jSWMs4iN//+NJo3CioX//45Zj3aNg///j/2QiY9t//+RK5Bc&#10;jvz//5JdkD2NwP//k5+RBo1U//+TvZHbjZX//5FlkQWNDf//jNCODIsh//+IS4qhiPj//4WWiDqH&#10;k///hNCHFobL//+F5Id2hs///4hOiTWHnv//ioSLDIgt//+MhIz6iM///49Mj8mKcv//kgGSOowH&#10;//+TnpMAjH3//5T5kzSNHv//l5CU/pAH//+aoZfalHH//5vImVyXS///mgyYS5a6//+Vy5URkvb/&#10;/5FYkeiOyv//jzuQ740b//+O25E1jZH//47qkXqPHP//jeuQiI/+//+Lro4ujvb//4psjIuNDv//&#10;im+MB4rD//+K24wtiM///4xKjcmJT///jeKP4YuX//+NsZAZjMb//4wnjo+MTP//iweM/4uC//+L&#10;w40Ki+D//44VjqWNpP//j4mPgI88//+PLo7nkE///44pjimRff//jHmNMpGH//+KSYvrj8D//4iz&#10;iymNpf//h/uK64xt//+I34vTjT3//4qnjSiPC///i72NlI+4//+Ltozvjtr//4rAi6yNEv//iauK&#10;yItx//+JHIrbipv//4j/i7eKtP//iZWNXIxF//+Jso5Vjbn//4fLjQWM4P//hUiK9osw//+E/YsE&#10;i/r//4dhjWCPhP//iqCP45MG//+NLJEHlH7//48FkV+Uc///kVqStZTW//+TGpQ6lOD//5K8lBuT&#10;Fv//kR2Sv5Br//+PnpE1jkv//49wkJSNqv//kQSRY46Z//+Th5MTkE7//5VClGWRxf//lJ6UJJIf&#10;//+SjpMjkir//5EFktKS1P//kQKTrJQ4//+SspWaljb//5SOlv2XeP//lLeWJ5Zs//+TW5PFk5L/&#10;/5KLko6Rqf//k5WT3pKg//+U7ZW+lPH//5Q/lVeVZv//kL+R1JI4//+MuI3LjcD//4r5jDmLnP//&#10;ivyMk4u5//+K0Yy3i/L//4qQjKGME///i86N/I2Z//+OspDYkIv//5FZkxiTFv//kjGTMJQd//+R&#10;zZIulJz//5EAkXSVPf//j9KRAJVZ//+Om5B3lI///43ij72TEP//jlaPgpF5//+QKJBzkGT//5HP&#10;kXuPPP//kXCQ6Y04//+OaY31ieH//4oIifGGAv//h+aId4SE//+JrYrdhrz//417js2Kyf//kMiR&#10;m45Z//+ScpKckIf//5L2kvqR2v//knqS6JIL//+Q15IGkHn//493kWaOcv//j7aSOI21//+RMZP7&#10;jlj//5KelTePRv//kwaVCI9G//+SR5Oije7//5CakZyLpf//jzaQWooe//+PwJFMixn//5E0kymN&#10;O///kauT345q//+Q5JMojqf//49wkYyO9f//jhaPuI/3//+NU45JkWj//427jjOTCf//j/yQl5VZ&#10;//+TM5S3l/L//5SOl4GYnf//k1iXhJbm//+RdZYMlJj//5A2lFKSyv//j6KSqZGD//+P0JHHkRr/&#10;/5CqkfSRjv//kYqSqZHv//+RdJK4kOn//4/9kVWOQP//jnuPtowS//+Oo4+WjLv//5AhkN2P9///&#10;kSyR+pNY//+QPpGKlE3//44lkACSnv//jNWOzY/w//+MsI4IjUD//4yXjOSKzf//jJeME4oC//+N&#10;DYxei/L//43ejYaPyv//jjuOe5Lx//+NtI6lk07//4zHjqaRdv//jAiPLY+Y//+LW4/Tjyv//4tf&#10;kLuQ3///jICRzpOl//+ONJJ5lWr//5CBkzyV+f//kieTmpUi//+SI5Mtk2b//5HFk0yS4v//kXWT&#10;0pPi//+QF5LtlGL//43pkHSTe///i8GNZJGH//+Ksotbj9j//4vbi+SQEP//joKOiZHl//+Qb5D0&#10;ky///5DckfqTE///kZWS45Nm//+TypSTlT3//5XMlbOW5v//lcyVCJac//+UZZOHlO7//5Qgk5GU&#10;V///lYuVfZW7//+XC5eZmAn//5jgmfabav//mumb/56C//+ba5vEnmT//5tCmnycFv//mseZMplE&#10;//+X1ZY9lS7//5OBktCRkf//kSSR8ZGK//+SFpQ2lTn//5RsluuZO///lb+XgJpx//+WS5bQmcv/&#10;/5gNl8uanf//mreae51B//+bqpu6nsb//5qdmpKeYf//mWSY6J3S//+Ys5gvnfb//5ewmBed0v//&#10;lcqXnZyA//+TpZaEmrj//5Lhldmahv//lE+WuZzT//+XIpjqn/v//5hcmbqgLP//lw2YOZzf//+V&#10;apaMman//5Sjld6YU///k/CVQZdT//+TQJSalbj//5LflEST5f//kkmT/ZI///+Q75MnkOn//48V&#10;kdWQSP//jhKRdZFW//+OPpJJk3T//456kuWUi///j1mTiJTd//+Q/5RmlR7//5GAk+CUIP//j62Q&#10;9ZDK//+M0Iz1jAj//4sKikCIG///iw2J6Ya4//+Mk4viiJT//45KjpCMbP//jweQLI/3//+O9pBS&#10;kfr//44XjwmR/v//jSGNd5E+//+MxIzOkSL//4xujLiRUP//jG6NdpHG//+M2o7Qkmb//4zoj4iS&#10;fv//jFGPCJI2//+LNY12kgn//4nvi2uSKP//iUSKEpKw//+JaYnekzf//4m9ijqTEf//imuLNZLn&#10;//+MLo11k+7//464kKiV/f//kOGTo5gK//+R35VsmVP//5KGlqmamv//kvKXZ5uW//+RRpXBmgv/&#10;/43bkhqWhf//i5CPdZSI//+MT5AWllL//4/slAWbTv//lKKZWqD7//+YSJ1ypKT//5m8nrelJv//&#10;mlyedqRS//+bZZ5Mo9b//5u+naKjCv//mvGcZ6HE//+ZB5qXoAH//5YnmBCdsf//k6OV1ZvS//+S&#10;JpRcmr///5G6k3yaTv//kpyTeJrg//+TrpOUm77//5O8kyicA///krmSdJuT//+SSZMMm/P//5O1&#10;lfaeVf//lGiYM5+x//+SgJeHnZv//5BKlfSaSv//jz2U0pek//+OPpM4lSn//4wpkIKSQ///ifGO&#10;AZBQ//+JiI2gkS3//4tWj5uUiP//jrGTYJkD//+SBpdinKj//5MKmQGdVv//kNqW5Zq0//+NwpNk&#10;l6j//4ylkc2XNf//jdySpJle//+QfJTFnND//5O8l2ugsf//lkeZtKPH//+XnpuNpYv//5grnU2m&#10;Wv//mAmeaqZB//+XYJ5hpZ7//5c4neSlx///l6udV6ai//+WbZslpT///5JUlrSfz///jWOSC5iR&#10;//+LzJENlNf//4/VlcGYHv//lcOcWZ8V//+ZGKBApK3//5oroYGoA///mb2grKi3//+YZJ5DprX/&#10;/5ZDms2in///k/OXi56g//+UFZfHnrr//5Zbmz6idf//mBOefqXD//+YIJ9iprX//5Z9nYKlpP//&#10;lMKbAaSr//+T4JmRpIX//5MpmOmj9P//ktyZPqLy//+THZplodz//5HPmfGfP///jnGXIZut//+L&#10;9ZT4msn//4txlJqc5P//i76U3Z8W//+NGpYHoFf//49ymByg/v//koia56JP//+V4J3epOr//5eC&#10;ntammf//lmac56WB//+Tr5l3onn//5DmliifTf//jpqTQpy2//+MnJBwmn3//4sIjgSYxP//ipWN&#10;YJit//+Lq49KmtD//43JktWeFf//kNWW/aGW//+UyZthpTP//5hJnyqoPv//mSOgz6kU//+Wy5/Z&#10;p1H//5NmndOk7f//kCWbTKKy//+NnZizoOv//41Tl6+hIv//jteYG6Ls//+QkJiUpF3//5HHmMSk&#10;dv//kuOZgKQm//+VZpxMpb3//5k7oL+plv//nFikbq1g//+dSaWpr0b//5uMo/quxf//mPChXa28&#10;//+YraE/rzX//5r8o+Wyo///nTSmnrSv//+etajatQH//59qqo60r///nvirU7SL//+esaw+thz/&#10;/567rT24tf//nVisY7mN//+bAKpKuMr//5ofqXe40P//m6qqxboX//+dp6wguh3//561rDq36P//&#10;n2qr+7WC//+gTKwntLT//6CZrBG0+///n4qrDbTY//+eEaoftCv//50/qkKzNv//nAap/rDs//+a&#10;EKhtrdb//5h0pl2r4///mCuk6KwI//+ZK6SSran//5qrpSCvrf//nBGmMrGj//+dTaegs6P//55d&#10;qTC1t///n4+q9bhE//+gf6xLusb//6AerAe7nP//nwuq57qb//+eCanQuD///50cqK61Qv//na+o&#10;xLR6//+g2Ksqt8j//6Rgrdu8Fv//pPWt+bye//+imavAuN3//588qN6zg///nAmmC66q//+asKTQ&#10;rIL//5uzpcytnf//nVWnRLAG//+eO6ehsfP//52sphayJv//m1iiobAi//+Yy59brfX//5d4neat&#10;wv//mO6ffbD3//+c9KNNtmf//6CqpmS6Hf//ouioJ7rA//+kHqnCuZP//6OOqnC2zv//oKmo9bKT&#10;//+cUqWHre7//5kuoqarNf//mVqipqwC//+bgqR2rpX//510pf2wbP//nsqmxLEf//+fXKaksOf/&#10;/540pRuvhf//mvSiTK1L//+XTp/kq8b//5Z5oGutJP//mPqjlrDB//+cKaZas2D//55gp26z0P//&#10;nzOnLbKr//+eWKX0sFr//5ykpKatzf//m5KkZKxO//+b7qW3rLz//50tp+eurP//nbSpfbCW//+c&#10;l6mGsRP//5nYp5ivN///lbija6qi//+S8J+upoP//5QSn3SmnP//ltag6Kkq//+YBqDLqjD//5f5&#10;n22pBf//mB2erqdF//+ZgaAyp0v//5ryoqipDf//mfyi2qoI//+XSaDRqdf//5Xpn52qfv//lsCg&#10;Tqw6//+YIqFArUL//5izoSqs0v//mICgaavY//+YhKBZq+f//5lGoX6tc///mfGioa7h//+ZL6H7&#10;re///5bon3Op7f//lVidtqVl//+WUJ74o3D//5jDoi2kvf//m66lxakp//+eKahOrwf//58iqHuz&#10;DP//noqmnLNx//+cUKNUsCj//5pLoQSsc///mnyho6uO//+cE6P4rSP//51zpievr///nk+n0rMB&#10;//+f2an5t7H//6HhrAW76P//oeSrTbu4//+ge6jPuCL//6GJqOq2vf//pWWsC7kl//+pQK8XvF//&#10;/6prrzK9F///qLGsZ7q6//+nKapOuIH//6gAq0644P//qTatTLpS//+nk6zjulv//6JXqS24u///&#10;nVOl0LiF//+b7qXOuw7//52mqG6+D///odys58C4//+nibJSw1n//62Vt8nGCP//sq28HMgJ//+1&#10;e74TyIv//7ZWvlzIy///tmW+kcpZ//+23cAQzZT//7dPweHQRv//tK3AF84t//+vRLrsyC///6sI&#10;tvvDwf//qNG1i8IU//+m3rSAwGv//6T9st29xP//o6qwrrrw//+ivq4iuKz//6MIrLu4R///pUat&#10;3Lpk//+ph7Hfvsf//66nt4LD+v//sai7i8b6//+w0bv0xjP//6zvuSvCg///peiylbtz//+aR6ZM&#10;r3H//4tulcygMP//fr2HGJNU//96Q4DOjpn//4F1hqSUy///ko6W2qQa//+muKrRtlb//7VmuhnE&#10;B///uHC+P8d+//+w37eywWL//6Rlq9u3F///liCduatt//+G+I3unlv//3p1f/+SdP//dUl49Ywl&#10;//94dXqBjTX//35Zf32RGv//f/2A/JGb//99I36Qjtn//3yBfsKPsP//hCuHppqT//+TO5hnrqz/&#10;/6JvqbvDy///qwi0rNFG//+qZrYf0wP//6RzsXXNX///n7Os+sjX//+fC6vjyaf//6N+r/PQsv//&#10;q5C4kdu5//+zXMIo5r3//7fLyT7u5///uFTMWvNt//+3PM0G9W3//7alzS32Rf//trTNevYF//+2&#10;sM4d9Mj//7aDz2rzrP//ty7R1PR7//+3y9NC9n7//7cf0hn34///tp3Qv/iO//+2WtAK+DD//7YU&#10;z5f3c///tnrP0fej//+3N9BE+Jn//7e60H35g///uDDQ4/nr//+4HtDm+R3//7eQ0FL3N///tmfO&#10;6PSC//+0/M1s8f3//7SszdfxGf//tXPQSPHg//+109J88uv//7ZW1D70SP//t3HVmvYL//+30dVP&#10;9xf//7bJ02n27v//taHSB/a3//+1LNIg9yP//7VG0wD34///tP3TCvgO//+0LdHu97z//7Pk0Sf3&#10;6v//tBbRGvhp//+0CtEk+FD//7P40UT3nP//s8PRKPaV//+zStDC9df//7OW0Xn2V///tUDUA/f+&#10;//+3ldce+c///7ne2VH62v//u4fZv/qW//+8c9jW+SL//7yz12H3Vv//vCDVcvYB//+7JtMn9YH/&#10;/7vG0mf17///vdXTVvaE//+/BNQx9gH//73L05b0Hv//u+bS+/KJ//+73tQn8z7//70Z1bj1iP//&#10;vX3VY/cn//+9P9Qt97L//70v07D3+f//vS/T6/hI//+8TNNv9/T//7tV0oj3IP//uuXRhvYA//+6&#10;qdAo9Of//7rlz3j0if//uxPPmvTH//+7AtBE9cD//7wI0lv32f//vRPUFPlO//+9idST+Uz//71T&#10;08/4Rv//vGDSAfa1//+7LdAb9TP//7nYzpL0Cv//uNDNtPPa//+4n83g9Mj//7kwzw32LP//ug3Q&#10;5vdn//+6TtJG9/L//7oY0vf4J///ukDTp/i9//+6odRX+V7//7o91AT5CP//uJ/SKfc5//+18s8v&#10;9A3//7PrzXzxkv//tIbPn/I5//+20dRN9YH//7fo13X4o///t8zYRvpV//+3ktfD+rj//7fp1zf6&#10;kP//uFzXGfoz//+4U9c1+ZL//7g515z5DP//uH7X4fkF//+4Rdac+R7//7cq08/4v///tp/Ryvg5&#10;//+4HdKW9/n//7r+1a/35v//vKvYCfeY//+7StcH9p///7ij1AP1pv//uALSl/XU//+5EtLW9nf/&#10;/7nH0wr2VP//ujPTlvYL//+68tUL9jT//7s51hH2S///uhDVBvWN//+469NB9M7//7iv0hb0ZP//&#10;uaHSRfT+//+7MtOJ9tn//7uF0/j4m///udPS3/jk//+4QNKY+Gv//7fu0+D3q///uM/V1fc7//+5&#10;qdbJ9t3//7oQ1qv2qf//ujDWNfb7//+53dVu93L//7kj1Fz3fv//uS7UJPeA//+5uNQ291D//7nj&#10;05b2pf//uzrUXvZr//+9Xdak9rT//76m2O33Rv//vyTbQfg6//++O9xk+Nf//7wL28j4fv//uuXb&#10;rPfR//+7E9xT9zj//7n12sD2E///ty3W0fTU//+1StQF9M7//7Tn03v1gv//tKTTbvX5//+0vNOH&#10;9pP//7WM09L3kP//ttDUHfid//+3+NRJ+Ur//7hp1Cr5c///t5nTNPkK//+2ENGQ+Df//7XC0OH3&#10;tf//t/jSfPgV//+7mdWF+Nz//74s16D5Cf//vibXD/hd//+8sdTx95D//7xa1Cr3uf//vajVqvih&#10;//++wdeW+Tn//73218b4+f//u/zWaPgS//+7N9W09wT//7y51s32Gv//vkDXifTE//+9bdWy8t//&#10;/7uZ0y/yGv//usfSgPNV//+6EdJ09ML//7jP0ez0wv//uETRyvRL//+5QtLF9LX//7sg1Df13///&#10;vfbWYfdJ//+bb7cc2nX//53huqbd3v//nl67CeA9//+dDrjJ4Kb//5vFtqTgdP//m8y2cuEt//+b&#10;6rbh4ZD//5qbth7gKP//mN60693I//+XRrPD2rj//5YassDXQv//l+K0cNbz//+cvLkD2r7//6C0&#10;vJ/eZP//oQe8pd5V//+fP7q53A///52huNDaWf//nBe2gNln//+a4bQv2Rv//5u5tDra6v//nte3&#10;WN7U//+herqq4e///6DTuunhsv//nXO4Od88//+bZbaU3u3//5wOt1vhvP//nNW4FuQ///+b5bcZ&#10;5ET//5p4tc3jKv//mem1VeJS//+ZorTX4Qb//5m5tFffnv//m2a1V+At//+d67db4qP//5/GuRjl&#10;Wf//oDG5vuZH//+e7LiU48j//52Btqjfc///nCO0T9q3//+aTrGi1mb//5pBsYrVVP//nTK1CthL&#10;//+gU7iC28v//6GcuYLdKv//ogK5ad1I//+ikrmz3eD//6JzucTejv//oR+5Jd7R//+e6rgm3pj/&#10;/5zFt4Pee///m/K4E9+H//+b7LjR4Tf//5tIuDTh1f//mmm3AOE///+bErcy4NX//53MuULhpv//&#10;oA66quIA//+fX7k139b//5xotb7bb///mQ6yCdaF//+XxLCP1A3//5joscnVT///m0G0dtk8//+d&#10;/Leh3er//59muY7gRf//n4a6Rt/M//+fgbqY3nD//57iuaHc+v//nyO5CN1w//+hE7of4Cf//6G+&#10;ukDhg///oKy5FeCe//+fyrh934L//5+puM7e4P//n6K5UN6v//+fO7m335j//58Futfiiv//npe8&#10;CeV2//+ccbrs5Hr//5ppuK7hA///m164M99///+dy7ik3+r//56mt9ffgv//nTi1sd1S//+cFrS+&#10;2+X//5y0tcncy///nUy2Sd4B//+cirTV3dL//5tHstPdA///msOyHd1k//+b3bOU4E3//51ItYfj&#10;4f//nfa2meXy//+elreB5oH//546t1fk4P//nMe2IOID//+cmbae4Tr//52suM3jGP//nry67uYl&#10;//+fc7wk6QP//58Cu3vpdP//nhq5/+cx//+dM7iN43X//5zQt8LgfP//nlu4+OBe//+hHbth4hv/&#10;/6KNvI/ipP//oWO7WeDU//+fybnO3vn//6CiupTfxP//oZa7beDs//+gdbq84QP//6Bfu/rjPP//&#10;oZK+pucM//+hH76/583//5//vVblkf//oJy9f+OZ//+iA75i4on//6LcvnThrP//o2G97eDq//+i&#10;dbwu3qT//5/xuaPay///nPy3gtc6//+ajLYq1dv//5ostqDYbv//nEG5Fd5Y//+evrtf46X//5+4&#10;u5vlBP//nkW5GuGt//+cW7Y13TT//5vhtQvbEv//nDe1HdtJ//+dQbY73TT//57AuADfwP//oBi5&#10;QOGj//+g7rlL4iz//6FouJPho///ohS4YuDg//+isbi64Ef//6KwuNTfmv//ogC4bN6g//+gdLdx&#10;3Rn//56UtoXbjf//nPW2CNpf//+bnrWK2Vr//5vjtijZhf//nma4vttz//+hK7uS3TT//6JIvL3d&#10;Qv//oQ27btuW//+eurjr2e///53gt+7awf//nr+4t92G//+f2rnL4Bb//6DWuubiEf//oii8euQC&#10;//+jkL3z5U///6QfviHkpf//o5i9E+IC//+h+btN3l///58fuL/am///nQu2+9kH//+eG7f/237/&#10;/6Dyuk3fOf//oYa6R99y//+fv7h43Q///5+VuQDdcP//obO8AuEU//+iN7zW4pP//6AUuk/ge///&#10;nvq4dN81//+gQrkE4CL//6Hnul7gW///owu7tN5Q//+kOry62kT//6PLuijSFv//n6Kw+cO///+a&#10;WqSMszr//5oEnP6oc///o0ygv6lO//+1Ha+PtK///8dYwTHByf//0aDMR8eb///SSM3wxDT//8vv&#10;yIq7kv//wES9vrCd//+vrq2Loqf//57SnGKUWP//k72Qs4sn//+Py4xWiMf//5GljdWMBP//mUCU&#10;oJPU//+oKKIYoIf//7pssxquxP//wxS8E7UR//+7P7aar9L//6xjqyunr///osOkaKS///+fk6K5&#10;pQX//53VoXKjpv//mv2eqqAb//+W45qLm4j//5EslLGVRP//iqqN442y//+EpofLht7//4CrhDSD&#10;df//frSC6oOy//99VYIEhRz//3xZgRGGAP//fFWAz4Y0//98WYCehTL//3xIgLaD9v//fPaCIoRz&#10;//99r4QFhin//32jhQCHYP//fFCEHoZZ//952oGBgvX//3fvfzN/sf//dx99733l//91yXwKe8j/&#10;/3MdeMN4EP//b4h0knMm//9rznAaboD//2mpbTJs2P//aX1svm83//9qHG3dc/X//2mxbk13vP//&#10;Z/9tGHkm//9l+GsZeZP//2bObBl9pv//bcF0A4l5//97dIPQnSX//42mmRO0oP//nhWsw8gM//+n&#10;Jrg/0Yf//6nju/HSxP//qVe7H8+3//+lorZtyWz//56erhbATv//lYajfrWe//+NN5ljq27//4d6&#10;kX6ijf//g5KLRJoN//+AsIZMkgP//3/XhBSM8P//gX2FHYv///+E1ohIjlD//4lzjMyS5P//jtWS&#10;CJhl//+TAJYMm63//5LuldCZBv//jr2Ri5FZ//+JhYx0iXf//4USiD+Ecf//gpyF6YN4//+B4oT4&#10;hSL//4EMg5CGN///f3CBKoUY//99o35sghT//3xnfB9+EP//fCt61nod//98mHozdsj//3yveU9z&#10;/v//fBV3/nIF//97Lnb8cT3//3oadlxxF///eMh1lXB0//95BHX4cGv//3vFeGRx3v//ftN6vnL5&#10;//+AR3szclD//4E5exBxjf//gnp7eHH///+C1nt4cpT//4HXeohySP//gLN5gnGn//+Bg3pjcpj/&#10;/4UBfgB2aP//iG2Bmnr7//+IVIHPfND//4TKfsF7DP//gON7jXe9//9/Fnp9dVD//3/Ye6p02///&#10;gx5/BXch//+IPYR4e+r//41VitaBqv//j6aPJYXB//+OiI+ShuD//4x0jWuF3///iqeJv4LU//+J&#10;joWNfof//4mdgdx6m///i5V/8Xh7//+So4M3eub//59WjK6Cof//rWqYooz7//+4hqNml3r//77V&#10;q1GglP//voms+KOS//+5ragNnpH//7mVpeWajv//xLCvYKDQ///Wv8NVsQX//+aQ2CHC3v//7L/i&#10;N8uc///q6uF5y9///+fu3ivLPf//5Znb1swR///nTd9l05///+766kHjMf//91b1J/Hh///7kvqR&#10;+Vf///zP/Az7S///++H7DvlZ///6Svk69SH///fk9kHueP//9Nryq+a////vFuzq3t7//+LC4PDS&#10;wP//z+7OBMBn//+/z7zdsRf//7c5soeqHP//suSsDadk//+yGKiupqj//7d3qwqoof//wPuyGKyQ&#10;///Mj72Fs/7//9VOyOa9AP//05XKbr5h///LEsN+uDD//8ibwbK3C///y2jF37vX///Ge8LnuVz/&#10;/7iRtg6tHP//r8es5qSR//+yaa6tpoj//7gbtF+r7v//uA+1R6yo//+zr7HfqdP//7DGr0aoaf//&#10;r8it86gV//+tqqtRpdn//6xNqdOkiP//rgir8KdC//+uJKysqQv//6fBptqkGv//np2eMZu5//+Z&#10;VJlsltX//5p9mv+Ylv//n0efvZ5K//+h0KGRoXz//5/GnmGfKv//nfiblJwV//+ghJ3FnQL//6Se&#10;ojCgAP//pfKkcaFy//+j3aOMoKj//6CAoTGe7///njWfT52g//+bwpzAm1n//5jzmcyYQv//mLqZ&#10;kJdg//+Z+5qtl1///5iDmKqUbv//lgGVaJEr//+YQJcYk8n//57enbubX///o3SjBqDV//+hz6JG&#10;n6L//5xqnTuaMf//mpSbDZfS//+d3J3zmnD//59mn6ibaf//m3GcLpbN//+Wi5edkSD//5UllpiP&#10;iP//leWYLpHB//+WUpmhlUn//5almoOY1v//mDub8pwC//+a354unin//5wcnzed5f//mryd5ZtF&#10;//+Yc5uhmGf//5aombuWYf//lIKXXpQf//+REpOqkKb//45OkHuNzv//jdyPi4z8//+OnI/BjOr/&#10;/5AZkLCNcf//ksySx49t//+Vx5Utkgr//5ahld+S1P//lFmUR5Di//+RWJKnjqD//5EZk9iPSf//&#10;lBSXpZL6//+W/JpSlg///5aCmKmVNf//kuuTmZEd//+PSY7zjWf//46ujgGNQP//kVKQs5CV//+U&#10;SZPTk/3//5TZlNmUvv//kpWTjpKZ//+PH5GIj1j//4z0kNKNSv//jMGRvY0m//+OBpOqjsD//5Bj&#10;ljaRxf//kd2XSZOW//+Qm5UFkZv//46/keSNw///jfuQE4qE//+OU4/tiRf//5AwkduK2///kcqT&#10;3I4R//+RWJOyj+X//4+FkaiPsP//jSaOko2V//+LfowPitX//4tTizeI5f//i/iLi4ge//+MCovJ&#10;h8r//4rQizGHAv//igGLIoa8//+LdozziIn//48XkFWMkP//kuWTspEo//+UT5T4k7X//5MWk/mT&#10;oP//kVKSYJK5//+QmZFTkkb//5DKkKeR6P//kOKPtZCV//+RAY7TjpL//5Lyj/OOI///l4qUCpC3&#10;//+czJlNlOb//58onGeXkf//nQSbrpcO//+Y0ZktlTX//5ZFmDaU+///layZGpYy//+UnpmClkP/&#10;/5H8mBSUC///j6+Wb5HT//+PDZXMkWD//49ClZWSHP//j62VaJN+//+PQ5RblGH//43Fki2ULv//&#10;jE6QQpO2//+K4o72kur//4jYjYuRO///hw+MPY9W//+HKYwWjpP//4l1jX6PXf//jWiQapG0//+S&#10;D5Q2lRf//5XJlw6Xv///l/GYNZix//+ZipkQmTT//5sxmvGax///m+6c55y0//+as50VnRP//5kM&#10;nBCcRP//mIKbQ5tx//+YT5pumiH//5cEmLWXcf//k9CVbZM///+QJJIKj8n//455kQOP/v//kAaT&#10;fpSf//+S+JeMmoz//5OUmSqcqP//kIiWtplZ//+Mf5KYlAj//4rHkBmQx///jIKQkZD7//+QLJLH&#10;kyj//5OMlPOVL///lYSWUJYh//+W35falsT//5ftmZqXJv//mGmaupbO//+ZGptqlpD//5mWmxGW&#10;cv//mRGZPZXm//+XyJbrlPv//5XElNOTVP//kwCTHZDp//+QjZJCjzj//4+CklqPf///jyaSGpCu&#10;//+OXZDGkSz//41hj6KROv//i8iOwpCy//+Jt43Qj7z//4iDjUSPUv//h/+Mho7F//+Hb4sLjTn/&#10;/4auiVeK9v//hmSIe4lF//+H+onuidf//4sEjNuMJf//jVWOy43H//+OB48Ljev//40CjdOMU///&#10;io+LTIkK//+Ht4gmhOn//4WChY2Bav//hJKEmn/9//+E4YVwgOT//4aOh7+Dnv//iTiKfoa4//+L&#10;HIuvh9j//4raikGGMv//iZCH4YRH//+JpoeHhYf//4ucibiKCv//jdOMjI7B//+Pco7fkar//5Ee&#10;kT2Tfv//kkaTBpRl//+RLJJAkxr//43WjqePn///iqOKcYv9//+I9Yc7iTb//4fwhK6Ga///hxGC&#10;8YPX//+HSYMIgyX//4gIhByD0///h+CEM4PX//+HJ4OJg0D//4eLhCSEJv//icSHEIeI//+MHYp2&#10;izf//4zDjCuMbf//i+qMM4rj//+Kt4u2iE7//4kMineFmf//hoqH0YMG//+EQ4TKgWv//4OSgyKB&#10;UP//hLiDm4J2//+HQYXuhKL//4kuh/2GiP//iGSHaYZu//+F0oUUhNv//4WDhP2FCP//iXSJBYgm&#10;//+PU47Yi8b//5O6ky2Nhv//lSWUy42J//+TtpPrjQL//5Dykb+M3v//joePgY1g//+Np44yjqT/&#10;/4+cj42Rv///lBqUEJZ3//+ZlZqCmzz//50sn4adR///nBefWppp//+XkJqnlH///5PxlfCQEv//&#10;k8+UhY9+//+W65bbkjf//5ncmeaUnv//mVKZ4JNC//+VfpZzjtD//5FdkqKLT///jruQbosr//+N&#10;TY+qjav//4wajw2QKf//iaiMyo+L//+Gfolwi9b//4RuhxWHff//g9qGP4Pq//+D7IYXgTn//4Rk&#10;hl+ACP//hkeIIIGn//+JO4rAhT///4t2jBuIKf//jLqMG4mj//+Nw4xNipf//49ejimMIf//kT+R&#10;Go4D//+SMJL0jyb//5KKk4KQGv//kqqTc5E2//+RwZKfkTL//5BSkdyQNv//j16R/I+G//+O/5Ki&#10;j8z//48mk1ORCf//j1GTdZJD//+OuZJYkez//42rkHaP0P//jBmN9owo//+J5IsIh+D//4f5iNqF&#10;AP//h9SIvYU0//+I1omNhuH//4i4iK6GiP//hy6GJoOP//+HIoV0gaT//4meh8CCm///jICKoYSp&#10;//+OOoyJhof//48Mjf2Ix///j6iPkIvy//+Q6JF+j7v//5K/ky2Si///lN+UV5Ni//+XSpWlkwT/&#10;/5lMlzSSjv//mfCYa5KO//+X3pe4khH//5LFlCGP6P//jJePDIyX//+HsIqAiVf//4VHh7yHL///&#10;hd2HhYcV//+IDIjuiE///4m1ijGI+///iySLoIll//+Nho4Yin3//4/nkBqLIP//kMSP8Yol//+Q&#10;7o7viVL//5LukDeL4///llaTnpEd//+YUpYOlPj//5f+lmOVc///lbaU9ZLl//+TN5N4j8j//5JS&#10;k4KOmP//kmCUVY9J//+SjpUlkUT//5FKlFmSVP//jbKQ2JAv//+KGIzei9n//4fNiheHBv//h12J&#10;eIQP//+JfYvfhUP//4wGjviIrf//jKSQEorq//+MYJAAi+D//4zakEaMwv//juKRs46A//+SFJQL&#10;kVn//5PClOOTc///koiTH5Oy//+Pv5A9ksT//4yVjWWQq///ih2Lko4F//+JOotjjD7//4lBi9uL&#10;tf//im+M940D//+MVI5HjzX//42ajsOQXf//jbOOQI/Y//+Me4zljfr//4qfi3aLsv//iUiK9IoU&#10;//+I7Iutic///4nWjbWLeP//ipCPNY1A//+JSI5AjLz//4dNjECLQv//hvSLuovS//+Ig4zcjqj/&#10;/4qZjgyRZf//jCqOU5I9//+Ns46tkh3//5BJkMaTE///kryTdZRa//+SxpPuk37//5ArkXCP6f//&#10;jRSOBYvD//+MHIx8icD//44DjbeKov//kaGQ142R//+Uk5PLkLD//5R4lFuSB///koiThJJ9//+R&#10;lZOzlAT//5IulSKWX///k3GWuJhN//+UDJcXmKH//5OMlfOXOP//ktWUoZVV//+TMpTilMj//5SA&#10;lpGV0///lJuXFZZA//+SVJTplCP//45EkKuPf///iqWM0Yr9//+JwIvDidP//4qIjIGLW///iqmM&#10;qIyt//+KZYxujU///4ugjbGOqP//jqiQlZDb//+Q3pJSkbf//5CKkSqQh///j3+PeY/7//+PYI9R&#10;kWv//49yj+uTDP//jvOP+ZL7//+NoY7DkLX//4y0jZGN0v//jgOOoYzj//+QapEPjX///5FeklGN&#10;sf//j72Q+4xP//+MYI2+ibH//4o/i5yIQP//iyOMcYmc//+NvI7zjJT//4/skOGPIP//kNeRepB5&#10;//+RL5GykU///5DzkcORbv//j5SRGJAF//+NypAVjZL//4zsj72Lqv//jcmQoouX//+Pr5IIjPT/&#10;/5E4ksqOHP//kc6SxI4j//+RgZJmjU3//5D1kkOMzP//kRWS+I2f//+RXpPEjtX//5FwlCuPs///&#10;kayUi5DN//+SKZTEkqD//5J6lGOUu///kfCS9JXQ//+RH5GUlbj//5H7kouWRP//lEqVzZfQ//+V&#10;Npg+mEb//5OSmA+WsP//kQyWLpSA//+Pf5Qskyj//48jkn6Shf//j3WRUpId//+QTJEekfP//5GY&#10;khOSEv//ks2Tb5IA//+TH5PzkUT//5KRk22Qiv//kpmTbJGp//+TlpR/lLr//5N4lMKW0v//kWGT&#10;Q5Yb//+O6JErk4X//42Ij4KQjv//jd2O4I55//+PHI7+jaD//5B/j7KOXf//kcmRB5EJ//+SQ5IP&#10;lGz//5FekfWWVf//kDGRnZZS//+QJpKOla7//5EelLiVrv//kXKWN5Yy//+RFJaBl2f//5EmlluZ&#10;IP//ke2WApoH//+TVpX8maD//5PRlYaXgv//kseUe5TB//+SFZSTlEb//5GYlNSVhf//j0+SgJUw&#10;//+LsI4Pkqj//4j+ijSP8f//iOiJG48d//+LR4rjkIj//45CjbeSif//j+ePrJMy//+QdpDbktH/&#10;/5GOkoKTIf//k0CUS5RN//+UIJTAlOf//5Ork7SUNf//kqeSPZK1//+SlpH7kg7//5NUksySv///&#10;k8OTopRa//+VXJXOmA3//5h2mS+cu///mnma1J6M//+biJsoncj//5wSm0CcPf//mbyZNZkB//+V&#10;jpYGlaD//5MalNGVL///k4KV/ZeT//+Up5b/mYH//5Sjlg6Ywv//lAKUbZbI//+Ub5RmlnD//5Vj&#10;lY2Xmv//lRiVmpgT//+UEJSOl8n//5PElAuYP///lHiU+Jn9//+VFZaEm9///5SQlzSciv//k46W&#10;ypx6//+T2pa8naj//5Xrl9+ggP//mK6Z06M0//+ZVZoXokX//5cYl8mddv//lIWVXJjN//+TS5SE&#10;lr7//5LclJ2WBv//ks6VC5VV//+S8JWOlH3//5LslcWT2///khWVApM5//+QAZL1kkr//44okVWS&#10;PP//jb6RVZOJ//+OLJIDlLj//49WkuKVPf//j/GS4pRN//+OMpCSkQn//4q0jIGMYv//h4CIaofz&#10;//+GQYYShTX//4dFhmWFLf//igmJeoha//+MzY18jQ7//42Aj3GQF///jK6O/5DR//+MEI3FkJ3/&#10;/4xDjQ+Qrv//jLKNHZEY//+M2Y3JkXn//41Tj16SJP//jg+RK5LY//+ONpHWkxD//42vkTyTS///&#10;jM+Px5QX//+Loo24lRL//4q1i++V8P//itaLipbG//+LW4wEluj//4v2jP2Wf///jYePGJcN//+P&#10;t5HemI3//5FHk92Zrf//kbaUhpn3//+SOpU0mrX//5MmlpCcK///kq2W25xI//+QkJWUmsX//47R&#10;lFSZ0v//jz+U75tH//+SXpgen03//5bfnLekHP//mjigAabk//+bFqBtplr//5q/nyqkNf//mqid&#10;7qKR//+aR5yFoU3//5kRmrWf6P//lu+Yhp4N//+Uq5a2nHb//5PQlqWcvP//lDeX2Z6D//+VDJj2&#10;oHb//5Y8ma6iJf//luOZZKLI//+WFJfRocL//5O5lVifNv//kbGT850s//+SAJVmnbX//5KBlyGe&#10;Nf//kLeWRZu+//+ONJQvl/z//40hkvyVjP//jZqS9pT5//+OKZLslRv//45bkruV1///j7aT7piX&#10;//+SYZaunPD//5T4mZSgrf//lj+bX6Ir//+VUJreoKr//5Iml7Sc2f//jwmUQJm0//+ONZMJmZP/&#10;/4+UlASb7f//kbuVpp7///+TxJc0oen//5U0mMKkRv//lhGaj6Xm//+W8ZzCpuf//5e4noGnFv//&#10;l3+ecaYo//+WfZzNpQ3//5U9mpakVv//kwmXt6J8//+QG5Svnsj//43Okr+ah///jhGTgpis//+R&#10;6pfnm4z//5aMnT+hDf//mN+gVqWj//+ZfaFtqLr//5jQoIipev//lvudq6cy//+UmZnSovj//5L3&#10;lwKftf//lFqYKKER//+Xw5xnpc3//5oioAepYf//mkag2anK//+YaJ7Cp9f//5YYm86l6f//k/GZ&#10;TqSY//+R9JemozL//5F6mCqilv//kquau6Ly//+Sqpv0ofL//5AEmfefRv//jYSXrp5j//+NGpdK&#10;oIf//44YmECjX///j/yZ+6Ug//+SApuspWn//5QrnXelt///lqmfdKdF//+XtZ+1qA///5ZRnSim&#10;Tv//k3iZHaK///+Qp5Vbnzb//46aksGc0P//jWSRMJuy//+NBJCLm7z//42ekRuc9f//jx6S+58J&#10;//+RCpWDoSj//5Mel/ui7///lUiaQ6S7//+WtJwnpmf//5YinOam4f//k56cW6Xq//+Q45tcpL7/&#10;/47wmjCjy///jeWY0aLm//+Om5h2ozX//5E8mb+lSf//lFyboaem//+WzZ04qOD//5jrnyOpvv//&#10;m7eiUKvn//+eaKWzrrz//58/pzWwMP//nl+m0LBv//+c56WusQX//5uipL2yyf//m6alMLXX//+c&#10;r6apuEX//5zZp0a3Y///nHunebSA//+cmKhosqj//5yeqWyysf//nNOqmrTA//+dMKutt47//5xR&#10;qyu4pP//muyqALiq//+bFapcueH//5zWq/e7lv//ndWsI7pi//+diKpltfT//50uqHKxUv//nbGn&#10;zq9P//+ezah5sEj//58BqRSyBP//nh6pSLLs//+dYKoHszP//5y7qr2yov//m/+qorGi//+bn6nv&#10;sU///5vvqVGyFv//nFaotbMS//+cSafqs4///5ymp960YP//niKpPLY9//+gN6tkuJj//6IArVK6&#10;yP//onCtxbvj//+g7KwtuwL//57gqhq47///nbqpDba6//+dkqjptPP//57oqd61JP//ocyr9bft&#10;//+kb63Dutb//6Unrh67Ev//o9OtKbg1//+hN6tIs6n//54cqNqvOv//nKqn4a2Q//+dQajQrwr/&#10;/52aqRew2///nJSnN7Ej//+abKNhr4P//5dEnlOr9///lI2aUai7//+T3plFqFj//5aEnACsJf//&#10;m+KhK7KO//+gzaVtt0///6N/p5+4gf//o9eoXrba//+hW6cxsvj//5z9pFGuav//mGWgsaqc//+V&#10;sp5EqN3//5byn2+qlv//moCi1a3K//+dRaVwr3///57XpqWvx///nz+mcK9e//+eVaUVrsj//5wk&#10;oy+uLv//mVShZK2U//+YiKHArob//5qOpD6w8P//nPGmIrI1//+eUqZ+sZr//55SpcKvzf//nSuk&#10;va3c//+cCaR+rPz//5tkpOmtDv//my+lja1j//+a6aXfrVT//5mcpTisP///lwWjWaoI//+TeqBT&#10;prv//4/+nLKi9f//juCay6Fb//+Rg5xpo+r//5WWn4eoTv//l3ygc6n5//+XFp74qAz//5b0nhKl&#10;vf//mRygVaaS//+ccaSoqnb//53Upymt4v//nFWmOq6w//+ajaRsron//5pBo82u4P//mq+jx68O&#10;//+bC6OhrrP//5t/o7Gum///nFykia+A//+dU6XesQv//52/ps+yLv//nUOml7HD//+cIaVgr27/&#10;/5uIpKSsXf//m+OlOqod//+chKZ/qdP//53+qJetGf//n6OqOrI9//+f7KmItTP//58Jpw20j///&#10;nR+jtLDk//+bH6ERrM///5pRoIGq0P//mkqhWary//+aiaLmrLb//5q1pJKvpP//muul8rL1//+b&#10;s6bitZH//5xVppe1qP//nUGmDrRA//+gqKg8tUL//6XHrIW44///qXevdbvD//+qF68qu5v//6jG&#10;rPS5Sv//qGasK7gE//+qLK4/uXv//6vBsLa79f//qeawK7zC//+j+KvVuyz//52ipxy5pf//mmOl&#10;HbnN//+akqXwurX//53qqV68Vf//oyGuT76j//+o87O6wXT//639uFLD1v//sOO6wcTr//+yTrvZ&#10;xez//7O3vWvIiP//tVO/0Mwt//+1lsEFzfv//7LPvr/Lhf//roC6jsbt//+rRbesw9z//6jptibC&#10;O///piy0HL/O//+jp7FPvIH//6KPrsG6Dv//oqys2bkX//+jyKw1ubL//6VQrMG63P//pi+tVrrt&#10;//+mrK4HujD//6dHrzm5rP//py6wFbkk//+kw66vtvD//53/qHawYP//kfecFqQZ//+DzIzXlYP/&#10;/3jngKmKef//dWt8H4cR//962oChjET//4c8jDWX9///lmCa1aY7//+jYKfksrz//6jrrgC4qf//&#10;pK6qaLXI//+ZWJ9/rLf//4t0kaehiv//fu6Ejpb+//94BHyNkIH//3mtfQyRF///gbyEYpd1//+I&#10;ZYsDnNL//4crii2bP///f0OCr5QB//94rnxnjxb//3qyftKT+///hmOLVaPa//+V8JxfuCr//6GW&#10;qhXHqP//pLOvV8yd//+iba6xytj//6EzrlDKhf//o3Ow588D//+pWbdi2Cn//7EewKzjO///tpHI&#10;f+vr//+4Bcx/8Ln//7eDzjDzLP//t2nPkfSu//+31dBz9Zn//7em0BL1P///trjPQvPx//+1oM8r&#10;8sT//7Wa0IDzX///tgPRkvUf//+1r9Dt9mX//7WT0GH3GP//tXPQRPbz//+02s/M9l7//7Tmz7H2&#10;qP//tc7QGvfH//+27tCn+On//7fW0S/5h///t5zQtfjG//+238+d9tj//7YbzlL0L///tRbM4vF/&#10;//+09s0N8IH//7Yiz3Px7v//twbR0vQd//+3cdM79eL//7fD06X26f//t37SuPbp//+2ftEM9kn/&#10;/7WV0C32Kf//tQzQi/a8//+03dGg927//7Ta0mv3nv//tPTSbveA//+1odJh9/n//7Zf0nv40v//&#10;tlnSXvkI//+1x9Iv+GT//7Tj0cr3Qf//s+PRHvZH//+z+NGJ9o7//7YN1Eb4O///uOTXv/oa//+6&#10;59nT+sj//7tc2YL5wf//uoDXR/dZ//+5W9SX9Mv//7jA0m/zav//uMzQ2/Nk//+6e9EH9GT//7z+&#10;0pH1Rf//vgnTfPTH//+8rdLB8xn//7tE0mTyT///u2fTSPOP//+8B9PQ9bj//7wb0zT3G///vEHS&#10;2few//+86NOr+BT//72i1Q/4Zv//vS7U4ff0//+8btOE9yn//7xr0hn2fv//vJnQo/XN//+8ss+/&#10;9Tb//7wWzyn0kv//uxbO2vTK//+7W9AV9r7//7v+0YD4ov//vB3SCvkI//+77NHu+Fv//7vB0bf3&#10;Tv//u2vRVfZH//+6RdAt9S///7kVzy30zP//uKvPLfVb//+47dAP9jz//7mc0Xv3EP//ufjSgvei&#10;//+5xdLA+An//7lE0n/4bf//uKvSI/iS//+4FdHQ+DL//7dT0S73Kv//thjP9PVr//+1Ts+O9Ff/&#10;/7Xd0Wb1RP//tn7T5fdu//+1tdSY+QP//7TP1E/5rv//tT7Ui/nm//+3DdXn+jX//7jB14f6a///&#10;uOzYE/oR//+35ddm+Vn//7bp1hv44///tkrUcviy//+18NLT+HL//7Z50m74S///uMrUbvht//+7&#10;2dev+Ij//7z32Rf4Cv//uyLXM/bt//+4ftP99gv//7eX0jf19///t9rRgPXZ//+3sdCV9Or//7fO&#10;0H70O///uSjSMPSJ//+6W9PG9L7//7ob04jz9///ufnTNfOG//+6ZtOI88v//7sa1D30+f//vB7V&#10;U/ct//+8UtWK+Qr//7sC1Gb5M///uf7UJviC//+5sNTy94L//7nM1eD22///uf/WZfar//+6RNbW&#10;9vv//7pp1xj30v//ujnWxviv//+5kNWj+PP//7kp1KH4sf//uMHTdvfi//+39dGc9qn//7h80Un2&#10;Cf//uobTGvYk//+8wtYF9uv//7482SH4Hf//veHbBPjn//+8Ntui+Nz//7ro3Db4KP//ugjcS/bo&#10;//+4JdoK9SX//7Wb1lbz2///tMbUnvRP//+1hdUr9a///7XR1Wb2if//tjrVTPc1//+3VdU3+C3/&#10;/7g91G35Ef//uJfTKfl3//+4ldJX+Yf//7f50cf5Qf//ts7RDvii//+2iND7+EL//7hA0mn4kP//&#10;ux/Uqvj1//+9b9Zq+LP//73D1j33pv//vOTU3faZ//+80NRw9sD//72I1Tz3tP//ve7WaPih//+8&#10;9tay+SD//7rR1Yf44///udjU4Pgr//+69dWl9yv//7xh1mL1uP//vJbV/PSE//+799U79Ib//7tZ&#10;1Rb1n///ukHUuPZU//+4ftN/9Zv//7co0jL0cv//tynRpfRE//+4U9Ha9QH//7tI07P2Uv//nA64&#10;mNs3//+eDrrd3TT//57Put7fPP//nq25luDl//+fM7mP4y7//6Cbu0Xl4///oDe7ieYA//+dVLkK&#10;4vv//5pltlXfoP//mD20edy1//+W3LNQ2en//5hjtNDZn///nLC4xtxT//+f6buc3nP//5+7uyrd&#10;xP//naW429vV//+b0LZ52rz//5rYtH7amf//mwCzj9sp//+dX7VQ3XX//6GBuZ3hTf//pGG9NOPW&#10;//+jub0/4zD//6CmupHhA///nvW5DuFX//+feLnF5ET//5+cuiPmG///ndG4kOUC//+bcLZr4rv/&#10;/5pWtYXhU///mei1E9/+//+Zv7SB3mL//5rJtOXeU///nIS2IeBD//+d8beG4zH//53vt+7ko///&#10;nJC20eMY//+cAbXj4JD//5vvtNXdnf//mqaybdmV//+ZlLCy1n7//5rascnWX///nV20DtfG//+f&#10;NrVO2JT//6BwterZBv//oci3E9qM//+i+LjZ3Uj//6LwuhHfv///oIy5Yd/n//+dK7fU3nP//5rw&#10;tyDdev//mey26N2R//+ZyLbo3qD//5pvt3DgMv//nH65UuIe//+gErx55GP//6HrvVfkRv//n8q5&#10;4uAg//+b+LTc2o///5kfsTPWlf//mPCwzdZP//+awLL82VH//5yhtWvdFP//niu3Xd/g//+fAbhz&#10;4IP//598uSrfdf//n6K5ZN3v//+e4rgw3IP//59vt+rdsf//okG6AeHR//+kILtv5M7//6Pwu0Hk&#10;8P//osG6c+Mt//+herm94MD//6BuuVvfEv//n1i5J988//+e6LoX4ij//56/u53lgP//nNG69+Tb&#10;//+axrkw4aj//5uZuTPgg///nZq5nODF//+dtLgI313//5xEtZHciP//nFG1gNvJ//+d/7eE3bn/&#10;/57NuG7fwP//nii3YuCr//+dUbX44QH//5z8tULhSf//nVG1dOIN//+dcrWC4qD//51stW3i5f//&#10;nk22ZuOt//+fHreA4/H//57Mt8PjAv//nii4BuIv//+dn7iO4pv//52muX/k6v//ngC6aegF//+d&#10;Kbm86Kb//5u+uDfmSf//mt63IOLW//+bWLc+4Ob//53wuVPh/P//oRi76eRE//+iQry45Lj//6Cg&#10;ux/iZf//npy5L9+Q//+fo7oC33r//6Gwu7Lgov//ocq7/OFo//+iIb2C5Cn//6MFv+Pn8f//of+/&#10;tuh1//+gML4I5eX//6AlvcDjwP//oX2+beMy//+jf79M5AH//6WcwArlPf//pR6+eeOP//+h87rl&#10;3tb//56jt/3aaf//nDi2ftiK//+b97dW2wr//54QulTg9P//n9+8ZeVb//+f+bvz5Tn//54XuSvg&#10;3P//m/u2VdwG//+bQbVA2fD//5ubtWzagv//nMu2j9zJ//+eFrfo3zf//58VuLXg4///oAK41eGt&#10;//+gp7g24W///6Fbt8bg5v//opG4buFl//+j87nk4vj//6TRu2HktP//o+C7dOSb//+hEbnH4iD/&#10;/535t5XeyP//nCC2Etxv//+coLaB3HH//57wuMLeRP//oPK69t+V//+hVbun3y3//5/PujrdB///&#10;nbm34NrG//+dPbb32rn//55Xt7Dcof//n4m4t962//+gXLnC4Ir//6GEu2nim///osG87+QC//+j&#10;Gr0S40v//6Jzu/fgtv//oPi6SN2i//+ewbhF2yb//51utzraoP//nka3/Nwj//+gULlz3Zr//6El&#10;ubDc8P//oGm4+9uU//+gpLoB3Uj//6KKvNHh6v//or69ROQT//+gebp54k///59GuGrgxf//oDi4&#10;p+Cl//+hKblN3yb//6GLucPblv//ouW60Ned//+j3rmf0Ub//6H5ssbFh///n1WpLbd0//+gxqO9&#10;rfr//6kEpxStq///tcixg7Sj///A0bwzu7///8YbweW9qf//xnTCiLqe///DW7+1tSr//7w7uP+t&#10;zv//r3Osm6LH//+gN519lkH//5UEkiyOA///kPaN5ozU//+TZo/AkV3//5tWlmKZSP//qTGiUKQK&#10;//+6hLJksMv//8UwviO5rf//wMS9Mrjw//+zFbORsj3//6imrAOtnv//pCiozKtJ//+gr6WVpz3/&#10;/5upoGahLf//lbiZ/5p0//+PR5LVktj//4lljC6LJf//hMSHPIUe//+BiYRbgkH//37TgmKBy///&#10;fHuAr4J3//97T3/Vg6P//3tvgBOEqP//e7KAZISc//98NYElhKD//35Ag96G+f//gPKHtYrz//+C&#10;P4ohjZ7//4ENiXGMnP//fiGGXIiD//97iYNXhD7//3oVgW+BbP//eJ5/pH7y//92i31ee9D//3O0&#10;elh32v//b9F163M///9sanGfcFz//2rkb1FxIf//asJu43Sg//9qIm5Rd7z//2jwbRR5Xv//Z7dr&#10;tXpM//9o8m0Rfkb//3AbdSSJjv//fkmFSpzq//+Rq5uVtOn//6NxsHPJaP//rAu7Q9Kq//+r/rve&#10;0U///6eEtsfJ5f//n86tzr7F//+V6KJYsdb//4wBlsmluP//hUCOOZ0D//+C5In6mA///4MBiEiU&#10;lP//g8WHoJFm//+Ff4irkB///4iti+KR0f//jGiQBZVd//+P4ZPEmS7//5JrlkKbvv//kuuWV5r3&#10;//+PuZKPlNb//4pkjLeLx///hhCIMISI//+Ck4TVgCf//3/Zgjp+gP//fuqBIX/D//9/Z4ErgmT/&#10;/4AhgViESf//gCWAt4PB//9/V38pgIX//37OfbB8Q///fwt8zXi9//9/onxMdrf//3/Ue8F16f//&#10;fqJ6mXUm//98VHjtc8z//3pLd5tyYv//erN4W3KI//990ntldJT//4DHfet1/f//gdp+E3U+//+C&#10;xn2xdHL//4PXfYp0dv//g6Z8qXRN//+Cv3uXdDD//4Lae491Cf//hX198HfM//+KQYJ4fGH//412&#10;hat/3f//jN2FRoAy//+JnoJ3ffP//4acgCd7S///heKAUnpP//+Gn4Heeuf//4i6hJF9Yf//jLGJ&#10;OYIw//+QZI4phv3//5EskH6I8v//j06PgIff//+NVozfhWT//4xUiZ+COP//i++Fvn6i//+NWYLg&#10;fKD//5K1g9B+WP//nj+LooVU//+ufpmtkJX//74EqJCcUP//yOq0NqZ8///Onbw5r0n//80OvQex&#10;cP//xFS0Y6ha//++jayynlb//8Vssj6gqf//1d/E0bAi///kz9ilwdf//+mc4RPJDv//5ebeGcYz&#10;///iGtluw0z//+D817jEy///5E3cV85w///r/ua/3uD///NT8EvtMv//9kn0I/OX///3J/Ue9Tn/&#10;//bn9Ozz6v//9UXzJu92///wm+2r5hn//+vN5+Xcbf//58PjpdZ6///gD9wgzvf//9GlzTXAbf//&#10;xOm/OrPb//++YLdwrsP//7pSsnKshP//uRqvz6sZ//+/wrQ4rbP//8rlvSWyyP//1FPGArgG///X&#10;pssEu6L//9Hlx4G48///x6++TbFq///ETbuBsA3//8hIwRm2vf//xsLB3bgZ//+59rZdrSj//64T&#10;qkih5P//rmqqCqI7//+3ELMPqr///7v1uWywF///uIi3d63e//+zO7KLqej//7F2r/qorf//sGSt&#10;uqda//+u1at2pbD//7CarS6oKP//tFuxUa0d//+zIrDBrSb//6riqVamDP//oOGgJp09//+cvJyW&#10;mmP//6AtoDWfBv//pFmkEKPb//+ik6GUodn//53+nE2ca///nfScApuR//+i76FioET//6b9poul&#10;Cv//pa6ms6VT//+ghKLEocP//5yjn3Kegf//meucuZtS//+WLpi5lpT//5PulhSTJ///lJCWGJJa&#10;//+VN5XbkXv//5TKlEuQBP//lnGU0ZF///+chJpCmBb//6QpojaglP//puSl5aQQ//+iWKITn7n/&#10;/52onXCalf//nhGdxppI//+e7p8Jmp7//5tQnB6Wmv//lX6WzpBf//+SbZQ6jUn//5NVlf6PSf//&#10;lbmZb5Qb//+XTpuXmIL//5j0nOOb5P//m9ee8p7d//+eGaCOoEf//51rn5Kewv//mlmcPJsT//+X&#10;QZjNl1L//5SzleuT+v//kWqSh5Av//+O34/8jaP//46fj6+NpP//j9qQuo7j//+RyJJXkIP//5Ox&#10;k9CSFf//lMuUkZMW//+UrJR5kxb//5Mtk6qRwf//kP2SmY+t//+P+ZKujqr//5FwlKOP9v//lCiX&#10;CpJJ//+Vtpesk03//5QvlR+RdP//j8WP/Y1Y//+L6ovDinb//4wIi62Lw///j+aPlZCA//+UD5RZ&#10;lQb//5TBlkOVu///kYmUhpJl//+NuJHxjmv//4wnkUaM8f//jRuS746V//+PxZXxkk3//5Icl+SV&#10;E///km+W35Q4//+SDZSmkQz//5Fhkm2NDf//kCKQaYl2//+QG5BeiPP//5GHkjaLtP//kyKUOY+T&#10;//+TKpRakbD//5ABkNaPe///i7+L5IqX//+J2Yk9hvv//4s5ii+G3f//jV6MfYi8//+MiIxgiLz/&#10;/4lZig2Gpf//h3+ItYWw//+JGIpKiCb//41cjlaNbv//kWeSVZJ3//+TIZQ6lOv//5Jtk5CUjv//&#10;kBuQ2JH9//+NYI1Kjjb//4uKioGKlP//jAeKQIkC//+P8o3Gi0j//5aJlD2Q5f//nNmaqpb2//+f&#10;jZ3JmiD//52EnHqZM///mU2ZJpaA//+WfJc/lUr//5WEl2SV3f//lGGXpJX///+SFZazlG///5Bg&#10;leqS+v//kIOWVJM4//+RbZcVlG///5Hvl0iVqv//kLyVwJWc//+NqJJMk+n//4pbjqyRsf//h8GM&#10;AI+V//+GNIqsjcz//4YeisKMy///h2uLyIyx//+JpI1NjXb//4zfj76Psf//kSyTRJN0//+VaZai&#10;lwH//5kFmSeZI///nHubuZrK//+fkZ7anSD//6B6oPqfPv//nnSgn5+m//+bQp6Nnpz//5h1m/Wc&#10;p///lmyZm5oo//+U4Jetl3H//5KSlSSUO///j9SScZHh//+Oc5GGkpP//49yk2iWfv//kX6WdZqh&#10;//+RXpcjmpb//45alFqWA///i3iRD5FM//+LN4/Fj8P//412kKaRM///kPiS2ZQF//+T25TpllH/&#10;/5TMlcSWy///lP+WfJZ6//+VnJfNliv//5Y4mNiVbP//lzyZspT3//+YOZnYlQz//5hHmKOVJ///&#10;l8GXL5Vi//+WpZY2lRr//5QwlR6TVP//kYKUTJFj//+QZpRykTb//5BElEuR8v//j3uSs5HQ//+O&#10;XZEJkV3//40VkBaRMP//i/CP3ZGS//+L15B+ktL//4wxkQCTpf//jFWQzJMQ//+MJZAdkUz//4vW&#10;j22PMv//jBaPbo3n//+MU49ZjQP//4vGjkGL0v//i1aNK4sk//+Ll4zqizP//4vKjLGKtP//iteL&#10;Rohd//+JIokdhRL//4fxh+SDBv//h/iIaYNS//+JRoo2hYP//4tyjE6IKf//jYmNlInE//+OUY1J&#10;iZT//43CjBGIx///jSmLgIla//+M4ovDiyj//4yfjB2Mv///jPWM5o4L//+O0o8nkEz//5C4kXmS&#10;jP//kBSRE5Ji//+M1Y2qj67//4lqiXGMjf//hz+GH4oV//+FpoOGh3b//4Rzge+FDP//hMmCgYSn&#10;//+FsYPThWL//4VAg3yE8v//g+eB6IOm//+DiIF5g8z//4Uyg5aGb///h5uG3YmS//+I5oj8imX/&#10;/4i9iU6IbP//iIWJU4X+//+IoomDhLH//4gdiMyEJv//hsaG74PH//+FqIUUg5f//4Y2hPaEOf//&#10;iS6HcIaP//+MRIpAiRH//4yJimiJU///itGI3YgU//+KrYkQiFL//43DjH+K/P//kmCRQY4K//+V&#10;1JS9j17//5cTljOPXv//ld6Vjo77//+SkZL0jlz//47cj5aNwP//jPWNZ44W//+OYY5jkKf//5IW&#10;kkeUn///liWXVZgr//+YdJrMmR///5cymfuWAv//lGmWhpF0//+T0pSMj6X//5ZnldyRov//mpqZ&#10;rZWf//+dT5z7l/r//5zpnXWWw///mkybWJNa//+Xf5jKkRL//5VglzCRxP//kyCVyJQB//+P9JNA&#10;lNb//4vwj0+Sgv//iLCLx45v//+HXIorirX//4aeiUqHA///hUKHyoLR//+EjYblgBT//4YwiEWA&#10;4///iT6Kz4Q8//+L14xVh6X//41xjIOKEP//jlKMhou8//+PMY3MjWP//4+3j5aOhP//j1SQSY6L&#10;//+PSpCzjwP//4/2kZ2QZ///j6aR45DD//+OLpFhj5T//40NkUmOlf//jQaR+47y//+NvJLWkGv/&#10;/44nksGRnP//jeGRYJFd//+Nto/Qj/T//40qjfaNPP//i7SLo4m9//+Kdoonh6z//4rmiryIe///&#10;jC+MDIo5//+MK4uriar//4reiduGsP//i3aKMIUd//+OZY0khir//5Cqj2GHQP//kNiPc4dl//+Q&#10;MI8MiDv//4+oj0aKi///j++QY43k//+Rg5IskR7//5SDlJuTW///mEuXiJRu//+blpp5lNv//52Q&#10;nQmVsv//nMGdfJYt//+YQJpQlIL//5H4lOuQ/v//jNCP9Y1j//+Kco0Oi0n//4sLjK2Liv//jHCN&#10;I4yf//+MkIzJjHv//4yCjL+L2f//jaqODIu///+PBY8Uiyv//47XjfKJDf//jeKL5oc9//+O34xH&#10;iRj//5GGjumNnP//ktSQhpBS//+SdpCXkA///5GvkE6OS///kaGQ0Yz0//+S4JK3jVv//5TllaaP&#10;tv//lz+ZMJPv//+XaZpVlrb//5M7lmmUJv//jW2QG42n//+JTotJhv7//4h8ijqDrP//isCM34UO&#10;//+My4+miAv//4zHkGuJ1v//jHWQqYsO//+NBZFRjFP//470kryOUv//kmiVQJHa//+U/pbSlTL/&#10;/5S3lb2WUf//kkCSuZUD//+O2o8fkbH//4w3jLeOBP//i7GMrYw3//+MTI2vjEH//42OjuGNy///&#10;jyCP4o/w//+QN5BBkUH//5A6j8aRBf//jpaOJ48O//+LtYvNi+v//4krii2JL///iFaKeYhs//+J&#10;n4zximH//4sSj0eM7f//ivyPdY2k//+KS45jjTz//4pWjbyNq///izSNtI89//+MP423kLX//402&#10;jaWRIv//jsGOg5FW//+RYZE3ksD//5OZlCmUcv//kwGUQZOy//+PJpCIj3z//4q/i7GKPP//iPOJ&#10;OYdJ//+Kj4ofh6n//430jReKPP//kJuP4Y0N//+QZ5B0jlz//475kBiPbf//j26Rh5KI//+RXpQq&#10;lnD//5JjlYiYVP//kYiUwZd1//+QEZNDlXT//4+gkvCUPP//kNGUfpSf//+SkpaUlbv//5LUltuV&#10;iP//kQ+UypL+//+OEZFijq7//4uMjoWK7v//izmN7Ipz//+MAI6EjI3//4wsjoOOuf//jD+OW5BB&#10;//+NT48mkWH//498kPCSAf//kKqRjJDb//+Pm4/Hjh3//46AjjCM/P//js6OgY6Z//+PFY8xkDr/&#10;/44kjpyPfP//i6OMNovZ//+JRInPh7j//4nvipSG2f//jOiN/4km//+PhJFPjB3//5AYkneNyv//&#10;joqQ9o2H//+MtI6PjJT//4xejYSMqf//jTWOCI3I//+OK48Vjwf//47Zj+2QAv//j5iQypEa//+P&#10;6ZFakb///48SkQ2Q9///jXWQAo7O//+L/I7BjCz//4upjgmKnv//jJaOEIrK//+N/I6Ui9n//48w&#10;j3CMu///j9aQg40m//+PyJFjjXz//49wkfyOK///jwmSJo7Z//+PLZJyj63//5CYk46Rbv//kvqV&#10;HZQ0//+U+JYIlvH//5ThlRiXrv//kyyTKJZH//+Sr5MTlVH//5QPlXWV/P//lMuXmZZ5//+TV5eC&#10;lYH//5EFldmUFf//j/OUVZO5//+QFJMek9H//5AskaOS9P//kFqQtZGV//+Rg5GTkSz//5OHk96R&#10;/f//lTuV75Mn//+VgJZwk+H//5UylkeVBv//lPyWUJa+//+TapUjlsH//5DKkt+UzP//jvKQ+pKF&#10;//+OPY+RkGv//48uj1WPiv//kWOQfpA9//+ToJJTki7//5V3lHyVbP//limWAZju//+VC5XumsX/&#10;/5ORlYSa6v//k4OWc5rI//+U2pi8m1D//5WWmkWb5f//lRiaJpxs//+UsplWnUL//5UqmK6d0v//&#10;lj6YeJ1j//+WHJesmxH//5RNlkGYBv//kyWWH5dr//+SvZZfmML//5DTlB+YfP//jX+PqpW5//+L&#10;B4vqkr7//4sOiw6Ruf//jNeMWpJc//+Oho3hkvT//49IjsaSpf//j/+QE5Jf//+RZ5JZkwz//5I/&#10;k+uTpP//kXGTWpMF//+QJZHDkdf//4/UkMORGv//kMOQ3JE2//+RNpCokXL//5Bhj7CRzf//kN2Q&#10;mJR9//+TqZQAmQb//5ZjlwKby///mN6Zb5zf//+bNZvHncH//5rfm9+dKv//mCuZ75uL//+WKZib&#10;mxv//5WumFGbeP//lR+XXppe//+TpZUzl1r//5IIkx6UVP//kW6Sf5NR//+RN5KTk6j//5A6kcyT&#10;e///jy+QrZMX//+POpCQk9H//5CMkhiWRP//kmuUqJmx//+TQpZQnA3//5MOlkyc3f//k4SWDp3G&#10;//+VUZaxn5f//5exmDOhS///mIGY0qBz//+Wp5dCnF///5PLlOuX0P//kdSToZUi//+RE5OelBL/&#10;/5FjlJeT4v//kiqVt5QE//+SsZYklCP//5IVlQGTj///j96SPZHs//+NqI/XkNX//4y5jxuRPv//&#10;jMSPPpH6//+Nt4/hklj//43Bj5eQ7f//i3SNWI1n//+ImIqoih///4bhiJqIU///huWHqofs//+I&#10;mYiEiTL//4t4i4WMcP//jdaPEZAi//+NupBHkYf//4xNj0yQ////jD+OopEN//+Nvo8lkjL//48B&#10;j/2S////j46RDJMQ//+QaJLjk1z//5E9lHuTxv//kSiUlpPl//+QdpO5lJX//4/VkriWaf//j0qR&#10;kZil//+O6JB/mmL//48LkDibdv//jyuQcJtv//+O75DFmnn//49tkgSaH///kMKT35qh//+R4JTw&#10;mtP//5JMlMCaaP//ktOUq5qX//+To5Wsm87//5PJlxydBP//kwSYIJ2K//+RtpgmnV3//5EymASd&#10;gf//kvaZeZ9Z//+WZJxRokv//5jpnkWj4///mR6d2aLO//+XxJvFoCL//5ZImX6du///lPaXZJwT&#10;//+T9ZXImwv//5NClOqaV///k0WVeZq4//+UuZgunWb//5ZTmzyhF///ltyco6PW//+WrZxTpSz/&#10;/5XGmoyk1///k/+X2aLv//+RUJTVn9X//49Eky2dZP//j/uUqZ2b//+Rf5bgnjX//5DFloKb6f//&#10;jpeUWZfR//+NxZNelV///4+VlOCWS///kiSW+5jT//+TsJgDm0b//5VrmV+epv//l/ub4aMB//+Z&#10;xJ3rpgj//5mRniOmIv//l1ycPaNu//+T2pjHn1P//5Evlfmcov//kJiVLJys//+Ro5XdnqH//5MJ&#10;lr2hAf//k/GXS6MC//+UL5ftpGb//5QUmOmk9///lJmaqqUm//+WDZzGpVX//5bBnU6ktP//lbGb&#10;gKMu//+T6ZjuofX//5JmlxKhS///kfCWy6D4//+SzpgUoNv//5SfmjShDv//lt6cq6Ih//+YNJ52&#10;o6r//5gInwilHP//l6qfWKb3//+XZJ8zqDv//5bFnfCnk///lfKb4qVs//+Vu5p1o/r//5dym7Gl&#10;0///mguevqnB//+bVKD4rDz//5rFoRKr7f//mQmfUKnz//+XTZ0hqF7//5VumuinMP//k6KZRqYD&#10;//+Tg5n/pdH//5U9nQ2mvP//liWfR6bC//+Ub55wpRn//5ILnICkJv//kT6b+KVv//+R3Jyzp2X/&#10;/5LSnX+n/f//kvWdKqZ0//+TBZyrpOf//5R2nYSlrv//lfyeP6cv//+V6Jz3ptX//5RUmgOkbP//&#10;kmaW7KFv//+RKZUgn5X//5DqlNWfkf//kVeVcqEI//+SApZPotz//5Jrlt2jxP//kmuW76My//+S&#10;F5Znoab//5FzlYegKf//kOOVSZ/f//+QtpaNoTX//5DSmNijiP//kQCa5KXH//+RW5vcpyr//5Gv&#10;m3ynF///kq2bBabe//+VYZxXqI///5imnsCrNv//mtagtKzJ//+cd6KWrdD//54npM+vQ///nxim&#10;YLB4//+ejKZ8sJP//52Hpiaw7f//nYim57Ov//+d5agRuAj//53QqKG7iP//nSaoQ7v1//+bTaaA&#10;uAv//5mEpOKysf//mZqljrBk//+afadVsWT//5s6qOC0Fv//m5ipsbap//+bG6lWt8b//5r3qWK4&#10;9f//nGCrJru2//+d8KzPvan//51pq4m7HP//m7KoMbUW//+azKVZr3r//5vApMOtaf//njemrq95&#10;//+f/qkastf//5/BqnC0wP//nsSrX7VW//+eJ6xBtWr//54erMe1n///nm+svrY///+eyKxWt0D/&#10;/556q2q31P//nYKqILer//+dIKmMt67//54Mqim4Sv//n8ariLk0//+hU6yougv//6GdrIC6Nv//&#10;oFGq07km//+emKj+t1T//52zqEe1lP//nd2ombRu//+fQ6nStNv//6F/q4G26///oyWsfrij//+j&#10;fqyLuGT//6KOq+q18P//oK+qyLJO//+elal7rxb//53kqYiucP//nnGqo7Ae//+d0anpsRP//5tR&#10;pj+v1P//mAGg1qzM//+UZJrxqGT//5GXlqCkjP//kOGVcKN///+TDpevphn//5gMnIurhv//na2h&#10;sbC+//+haaUksyf//6GVpeWx8P//nfOjrK4E//+YvJ/1qhj//5PBm9anRv//kHGYmqWl//+RnpmM&#10;pyD//5Zhniyqvv//mruihq0e//+dZqT5rff//55opWuuQ///no+lG680//+eWaURsNL//51XpPSx&#10;rP//nPilm7Iy//+d/qcNstf//58Pp7GyhP//n2CnMbEi//+eRKWartH//5xSo/WsvP//mvajhqxL&#10;//+aAKOCrGr//5kkozKr5P//mC6ifapr//+WYqD5p9T//5N+nn2ke///j9qbFaDB//+M25fWne3/&#10;/4zYlzCegP//kJqaP6NO//+V3p77qYH//5jNoWusJ///mK+grqoY//+YO5/DpwD//5n/oa+nIv//&#10;ncCmQ6tH//+gTqnGr8f//59/qXSxK///nXanZrC9//+c0KaKsPn//51aptyxtf//neqnN7Hn//+e&#10;XKd8scb//58YqDeyNP//oAipebNr//+g3arTtOb//6Ehq3K1jf//oKCq8rR3//+f5KoFse3//58D&#10;qSWu9///njmor617//+fAKnbr9n//6BSqyO0Cv//oCmqE7W0//+fEKd0tB///52LpHawh///nA2i&#10;Fqzt//+bQKE2qv7//5q+oVyqtP//mp2imawn//+amqRjrub//5ogpVWxZf//mgalhrMr//+a9qWA&#10;tBr//51opn+1MP//oiCqCbhK//+nCq5Gu9///6lSsBO88P//qQSvPrtC//+oWa4yuUT//6jurtO5&#10;C///qnyw87rV//+reLLXvZn//6n/soW/kf//pZmver+a//+gd6uhvmj//5z/qOG85v//m/6n2btV&#10;//+dxqknut3//6GkrIW8EP//plixEL6a//+qQ7UuwRj//6yCt7DCp///riu5isRr//+w2LyCx/H/&#10;/7Ovv8fL0P//s9LAPcxy//+worz7yP///6yzuO3EuP//qgK2mMJn//+n97VlwXb//6WJs3C/z///&#10;oxmwWb0j//+h4K1Juur//6IUq0u6M///pFqr27vU//+nqq5OvjL//6hxrru9Ev//plSsYbhK//+k&#10;IqoPs53//6MTqUqxPf//oVmoSa98//+b9aOnqqL//5I1mkShMf//h8aPw5a///+Ar4h9j7P//35G&#10;hd6Nm///f4qGq49X//+CtIjjktf//4dkjGiXd///jgKSLp3d//+Topeto77//5Mcl46kdv//i3CQ&#10;Xp8X//+BMYZJl4X//3nVfo2SE///eTR9TpId//+AwIR7mWf//4xgkHGkw///lBCZGqzc//+SpZi1&#10;rGn//4j9j5mj3///fgmEhZoL//95Qn9RluT//35KhCueiv//isiRPa5T//+YIKATvqP//6AyqifI&#10;e///o5avgMzd//+mf7Px0T7//6p3uSTXxf//r8u//eCB//+1uMhI6bT//7h6zdHvYf//t0XPAvDe&#10;//+19M978Xj//7Zf0RTykf//tyLSHvOd//+219Ff89D//7XOz/rzhP//tKTPHfMv//+0Pc9s87f/&#10;/7Rkz/f0vv//tDvPz/VS//+0Lc/59ZL//7Pv0Ef1bf//swPPsvTx//+y4s9Y9Tn//7SI0F/2qP//&#10;tv/SNfhJ//+4i9M5+Rz//7fh0eX4Mv//tqrP5/Y5//+2R8609Bb//7X0zbTyGf//tffNkvFe//+2&#10;vc7Z8sD//7chz/L0zP//tsHQBvXw//+2J89r9fD//7XKzsL1ef//tbvOlvVL//+13M8p9d7//7W/&#10;0Bv20f//tYrROvd+//+159KL96D//7cK0773oP//uHHUbvgg//+5JtRU+N///7iA02X4/f//txPS&#10;SvhZ//+1odFk92H//7Rc0Iv2mv//tDbQwvbY//+2J9M5+Fn//7jB1kn51v//ulDX3vn6//+57tbs&#10;+F3//7eo05b1Uf//tVzP4/J4//+0tc2c8T7//7WRzMjxev//uBzOFPK9//+61tBg87f//7vI0aLz&#10;TP//ux/RsvJb//+7EdJp8qX//7ud00j0E///u3DSx/WI//+6utGL9k7//7qT0T/2pf//u0nSZvcO&#10;//+8itRw95v//7zw1Qj3jf//vQTUKPcw//+9n9Lm9vL//74F0Wj2gP//vgvQcvXU//+9Ts/S9Pz/&#10;/7vdzxT04///uxTPNfZe//+64c/q+BD//7p30EL4ff//ui/Qrvgb//+6qtH498X//7r80vr3bv//&#10;uhrSW/a3//+5GNFP9mf//7h/0KH2fv//uAzQKfZz//+35tAJ9ln//7gV0F32qv//uEnQ6Pdq//+3&#10;2ND09/7//7cO0Mf4F///tw7RYvgX//+31dKR+Af//7ga0vT3lf//t+PTAfdc//+3qdOu9/X//7ac&#10;09n4v///tIDSl/jv//+zJ9Fr+MD//7P70gL40v//tsLUpfl+//+5dNeM+kX//7ou2KX6YP//uNvX&#10;cPnC//+2ytUK+PH//7Vb0wf4VP//tUHSc/gn//+2fNNq+EL//7k61h/4dv//vCvZEfiF//+8ytl1&#10;9/r//7sX1073Nv//uVPU8/b3//+4sNN+9u7//7iK0lb2Uv//uBTRAfUI//+38dCJ9Cj//7jd0Zn0&#10;Kv//uirTG/Qc//+7T9Ra86L//7zi1ijz6f//vdPXhPTm//+9fNeN9j///7z71zr4Bv//vHbWmvlL&#10;//+7pNWU+UP//7vD1d/4o///u9nWY/eW//+61tWv9m3//7mj1Pv2Av//uRTVVfap//+4stXZ9/3/&#10;/7hl1c75Lv//t+TUwvmH//+3ZNNV+Or//7bC0a73jv//tf7PyvYC//+2R87w9PH//7fAz4f0fv//&#10;uczRYvUY//+7fNQD9pL//7vA1n/39P//utPYjPio//+5Tdmp+Er//7dn2Rb23f//tWTW2PUD//+0&#10;B9R889z//7Ss1GX0VP//tsjWTvXy//+4Ktd291D//7j615L4Qf//uczW+fkD//+55NT8+V7//7ly&#10;0mn5Wv//uS7Q4flP//+4/dCg+TP//7is0Qb49P//uO7SCfj2//+6WtOx+WD//7xj1Xv5jf//vhvW&#10;6/ju//++NNbK93T//71E1Zz2D///vNvU8vYB//+8o9Sf9tf//7we1Kj30v//uujUp/iq//+4zdOp&#10;+Mr//7fj0zf4YP//uMfT2/eH//+6GdSw9mv//7sU1Xf2Bv//u4zWQvag//+7wtc993b//7t+18v3&#10;uf//um7XNfbi//+4y9Vg9ZH//7dD0tH01///tsnQ0fUB//+46tFR9hf//5oPtijYvf//mv62ptjM&#10;//+cL7bI2or//52gtzDdff//n9i5TuGP//+iTLyq5Y7//6HSvTrl7f//nju59+LA//+a8bae3+3/&#10;/5lNtSXe0P//mNS1At5W//+aKbZc3pT//5y4uHzfMv//nkC5fd7P//+eDLkL3cX//50Mt+ndX///&#10;nGK21N4h//+cmLZQ32n//51Wtj/f5f//nza3juBe//+iOrqA4aj//6RKvNriU///o9S8p+FZ//+h&#10;5rrC4DH//6Fxul3h6P//orK8DeWu//+i37zw52X//6BquwHlHP//nOC3quDt//+bCLXT3jX//5rZ&#10;tXzdCv//myW1XNw6//+byrV03Fv//5yUtfTeFf//nWS3GeFS//+dI7eg45f//5vAtrfjNv//mzG1&#10;3OHB//+bWLTw36r//5rCsw/cVP//mh6xbdkP//+ayrGP12v//5whsmzWwP//nO2yf9Xe//+dv7Kg&#10;1b///5+htF7YGP//olO3ydzG//+jn7qA4Nn//6EWubTglP//nL63Ht1G//+ZqLWD2lX//5gwtOLZ&#10;Hv//mGC1TtpL//+ZbbZa3Mn//5tUuETfp///nvW7xOMu//+hV72E5ID//5/rutjhgP//nRC2kt1a&#10;//+bRrOj20f//5uns5Hcof//nWG1jOAv//+eRrbV4or//545tuTiXP//ndO2UOAo//+dmrX03Xj/&#10;/51vta/bg///nPy04trO//+d7LVI3O7//6EOt/Dh6v//o766ZuYu//+k4ruY57P//6QXuxvluv//&#10;ohS5gOGF//+gN7gh3ij//56ct0rdhP//niS4E+CS//+eh7oM5NH//51suj/lb///nAS5buNY//+c&#10;ornA4kP//53fufHhkv//naq4Zd8y//+c1Lac3Dr//534t5/cN///oC26RN7o//+gybtF4YP//6Af&#10;upfjfP//n6y53+Ua//+fdblD5ZH//57ZuC7kX///nam2VeHr//+dObUu4Ej//57OtkrhH///oTW4&#10;w+M1//+iNbp15DP//6EHumHjXv//nqS5IuJK//+dMLil43z//50AuTDmfP//nC642eeG//+aibdb&#10;5U7//5k3tdDhxP//mZu1mt/0//+cGLdT4QH//57vuXvi9v//oCm6Z+OG//+fJbl84c3//54AuF/f&#10;m///n4+5id+T//+hs7sS4E///6HHux3gtv//oc68K+Mr//+iL74I5qz//6E5vhvne///n3681uVn&#10;//+e/rw4417//5/UvE3i4v//oeu9JORc//+kjr565qv//6TEva/mDv//ol66u+Is//+gF7iD3pb/&#10;/56Lt7bdRv//npW5Ad+n//+gRrv25Kj//6EfvT/nWf//oE271OVv//+eNLi14ED//5vXtZ7bHv//&#10;mnez+tiu//+abbPO2TD//5vbtRzb8v//nZ622t7w//+e0bgK4NL//6AJuNXh1P//oWi5QOIZ//+i&#10;zrmL4hv//6Q1ukni3///pRO7SuSZ//+l1L0V53H//6WfvmjpUf//o0K9Tefg//+gKbq55GH//56G&#10;uN3hzf//nuW4uOFc//+ftLlO4Wr//5+auYPgYP//nvC5WN6x//+d7rh73M7//52It6vb6v//nqu4&#10;G90U//+ge7lQ3zD//6HRunfhFP//omS7auKT//+i27yO4/r//6MdvTnkav//on28cOLJ//+hVrrQ&#10;4Af//6A9uWreHP//n1G4ht3P//+fCrhp3qX//58xuHreqv//n3u4UNz2//+fjbfy2pP//58Yt5jZ&#10;c///n1e4ltuj//+hJrtA4M///6ILvGPkUv//oOu6tOQO//+f2Li14l7//5+0t7fgW///n7a3St1L&#10;//+gEreV2bj//6I2uVvXEP//pKy5xtLX//+lDrV0yZX//6Vnrx2+Fv//qWmsiLZi//+xXa/ktT//&#10;/7l5tg64Av//vYq6FLmj//+9sbqKuBv//7zAuWe0vP//u3i3fbCS//+4PbPAq3T//7BOq8ujzP//&#10;o/uf75oP//+YpZVCksL//5PzkQCSW///l2uUK5jX//+hDpxzopH//65Rp6GsZf//vIm0nLX8///F&#10;pL8cvb3//8LgwCu+zP//tqu4M7jg//+req/tsln//6Veqyitj///oHmmlKfQ//+Z/Z+xoBT//5Mh&#10;l8uX2v//jSqQfY/3//+Iy4r1iUz//4XRh5GE+f//g0OFZoML//9/3oLNghD//3y2gF6B7v//ewt/&#10;RoK0//96a38eg0z//3n/fwOC/f//eoN/0YNu//99nIN8hz///4IliQONZf//hPuM5JHO//+Eh4z9&#10;kbz//4IDileOO///f1mHKInq//99KYR9hj///3tOgoaDTP//ebmBMoDa//93zn+Rfj///3Rge/J6&#10;mf//cEt3Bnc8//9tjnMednP//2yicSN4Zv//bBpvxnrE//9rjm6ZfGL//2qrbWJ9DP//a1VuO3+4&#10;//9xi3VKiQ7//39JhMibC///k4ibhrMp//+m47GHyOP//6+ivBvScP//rV66RM75//+lELFUw2H/&#10;/5l3pIyzx///jYqXI6Ra//+Ew4zVmSn//4GPiCqUQv//g0WIlZQi//+GhYrNlP7//4jwjIaUx///&#10;ioiN8ZR+//+MYZAsla///45/kvyYEf//kEeVQpo6//+Q75XcmpP//4+Ik8+Xg///iv6OQo/N//+F&#10;t4f4hrn//4MkhMaBHv//gb6DI35p//9/jIDSfLX//35Ff0p9LP//f2eAMYCN//+B9oLAhO7//4Oc&#10;hIeG6f//gzyEBIS2//+CB4IXgA3//4FagEB7v///gfJ/l3nP//+C03+Peav//4HFfkR4tP//fsx7&#10;oXY3//98SHmfc/7//3zmeql0a///gDF+PHcZ//+CtIDReLj//4N9gRd4Uv//hKaBDHgB//+FmoCR&#10;d7j//4UmfxF24///hMl+MncU//+GGn83eTr//4mlgnR9D///jjOGyoFD//+Q1Ylqg3f//5C8iW2D&#10;XP//jtOHtIHF//+M+YZTgEX//40nh22A5///jkWJo4Lv//+QIox7hjX//5OskMyLHP//lmaUVo7K&#10;//+V6JSNjpj//5NHke6Lev//kSyOsIfF//+QfYuohJ3//5CuiFqCFf//lFSHm4MN//+eZY1Liiz/&#10;/68gm0eXMv//wqKum6b1///SpMAEtBv//9w8y2a9Kf//4GDR7sRD///dyNFlxRn//9N1xtm5lP//&#10;ynq71qt7///M5rzyqR///9j/ysO0VP//5BbZycIW///lb93WxYf//92f1fe9cf//1fjMqrUq///T&#10;IMiOtAj//9afzOu9qf//3q7Xgc62///l9+D93Zb//+hT5Brj2f//6ZnlYOY6///riOeD53v//+tv&#10;54Dk0///5WDgo9oY///eztjUzpj//9yu1j3KWf//2obT+sgT///Rq8o6vs///8i8v/q12v//xIW7&#10;J7MH///B7LjIsjj//8HRuGOxkv//yU2+ebTq///UA8dsugf//9m4zE68OP//2FLLtbtV///Rucad&#10;t8n//8jmvsGyFv//xCy61q/j///FgL2zs6n//8PtvhK0Lv//uDGza6nA//+qKqVpnLv//6b0ohGa&#10;df//r6Orb6Op//+4lLYLrRP//7izt8Wt8///tKi0D6qI//+0ebLcqj7//7VTsjiqhf//stSuuaf5&#10;//+yw65bqL3//7lItTewp///vxa7+bga//+6objStY3//6zjrCipr///obWheKAK//+g8qDAoDr/&#10;/6TupJ+kef//o7ijIqL5//+dlpytnIn//5samhWaMf//oBefjJ/j//+mpqdYp8b//6b7qUqpy///&#10;oL+kWqTo//+a5Z8fn0H//5egm9Wa4v//lA6Xv5WH//+Qt5OBkGD//5A4keiOUv//kpuTF49b//+V&#10;tpTXkUr//5illlaTb///nZiaV5hF//+lI6HqoFT//6nQp4Clx///plGk7KKv//+fnp6nm9D//5zx&#10;nD6Ywf//nLycq5hm//+aJZr9lfD//5TXllaQ1///kNmS0o0f//+Rb5QojmP//5UYmNKTb///l7ac&#10;GZfg//+Y1ZzumnT//5pqnYicj///nByeNZ4F//+bzZ02nTf//5jZmb6Zn///lYSV7pVb//+Th5Ou&#10;kir//5HWkh+Phv//kHGRFo4H//+QBJDsjkD//5EBkdaP9///k5mUEpLi//+V1pXnlTL//5WYlWyV&#10;KP//k5mTh5N3//+SBJJnkd7//5EBkhGQVv//kBWRsI5y//+Pq5FZjNv//5BpkZ+MaP//kqKTIo28&#10;//+T/5P1jub//5GFkUuNSv//jIGMTYob//+JFYjniMj//4pzim2LxP//j5iQRJG7//+TpJV8lcX/&#10;/5NXlmyU9f//kGCUU5Fx//+OHJK0jz///42ukvKPyf//jpyUTpIE//+QRJWXlBb//5JaljiUt///&#10;lSeXDJRr//+Wmpbeklf//5Rwk/mNpv//kLWQTYkf//+O3Y7PiBb//5BwkJmLZf//kvyTKI/M//+R&#10;8pHaj8L//41UjK6KsP//iVKIEIVS//+Ja4fohHj//4yai3WICP//jdyNooq7//+Lpoxfifv//4iu&#10;ie+IAf//h4eI2Yel//+JA4olieL//4vgjOmNXf//jjaPRpAe//+OuY/GkMr//4zujcCOuf//if+K&#10;VIrH//+H9ofThyj//4hkiASGBv//i/yLnYi5//+RpZFOjjz//5bXlnGTtP//mZSZGJbp//+ZM5jK&#10;lyb//5cplvWV4P//ldmV+JV6//+V/5a6lsT//5Yol+6YLv//lN2X4JfM//+TMpdLlov//5LKl36W&#10;K///kwSX2ZZN//+SV5b6lbH//49xk86TUf//iwiPLY/p//+HUYtijVb//4V5iZ+MNP//hdOKKox8&#10;//+H9Ixijbr//4qFjsaPBP//jIaQS4/i//+OSJFhkRD//5B2krOS9///kw+UPZTP//+WEJX4lfj/&#10;/5m8mJWXOv//nUOb65lH//+ecJ4nmxD//5zAnkSbuf//mZGctptF//+V4JnsmYv//5Mol2yXk///&#10;kpOWqJbj//+StZZdls///5IWlW2W1v//kVqUy5fo//+RaZVrmg7//5F+ljua9///j/WVK5ge//+N&#10;LpJekur//4vZkHWPwv//jQqQmZBa//+P4pIrk0r//5OrlP2XJ///llWXc5m6//+V5JeSmSf//5P+&#10;lnWW0v//ksqVyJSm//+SQpVKkpL//5JulQqRK///k1aVEZEh//+Ul5UpkmH//5XSlZaUUP//ljKW&#10;L5WE//+UfJXdlHb//5GXlNmSMf//j+GUa5Ea//+PfpQmkTn//48ckwaRNv//juCSE5GK//+O2ZIE&#10;krz//48EksqUrf//j4iUC5bP//+QA5UJmAD//5CkleuYKP//kRuWapcq//+Qp5XElMX//487k+6R&#10;df//jJ6Qno1n//+Jo4zDicj//4iuivGI3v//iqKMK4r9//+NdY5hjWD//45xjrOM6v//jbGNV4pD&#10;//+NM4yoiGv//43wjbyI7///jz6PcYrQ//+QpZC4jKn//5LFkhmOh///lSOTrJBV//+VypQekQ//&#10;/5PWkp2QMv//kBmPlo31//+MeoyCi23//4sWi3OKpv//jN+Ni40c//+PTpBTkIv//48ZkFmRbv//&#10;jFGNaY+f//+JgIoNjZb//4f1h9SMXP//hpGGCIqj//+FMoS7iJn//4VjhUqIU///hkaGeYkW//+F&#10;8YYjiMn//4TvhM6H5f//hMaEaIgZ//+GIoXnicz//4f0iBeLP///iLqJIYpl//+IaIjDh4///4ip&#10;iM+Fh///ie6KCoXV//+KoYrWhyf//4kuiWWHJ///hsOGp4XK//+Gj4XPhXj//4oCiGuHuP//jgqL&#10;r4pH//+PGIxDimT//44DizSJKv//jdyLeYls//+P744Ki87//5MOkXWOcf//lU+T3Y+F//+WLJT7&#10;j6X//5WMlP6P+f//k2GTpJBq//+Q15GWkMb//4+mkEGRef//kMeQ95NH//+TBpNAlYH//5T1ldiW&#10;9///lX2XEpZi//+T0JVVkuL//5IikquPLf//k0WSWI61//+W6JTwkZ7//5pvmHuVJP//m1eaXpYF&#10;//+aL5pYlDr//5ixmXyR7v//l5CYuZFY//+WtZiMk3P//5UMl+GWW///kfCVdJcZ//+OjJIflQr/&#10;/40vkHSShf//jb2QzZC4//+NApAGjXX//4oLjOuIJv//iDeKuYRx//+JmouehMv//4xYjZ+Hi///&#10;jo2OtYqX//+P6I7JjTX//5C8jwSPf///kZyQgZG7//+RZ5GxkmX//4+YkRuQ2///jjmQXo9m//+O&#10;J5DOj1H//43OkUKPEf//jGyQzo3H//+LUpBwjNj//4u7kSaNrv//jRiSM4+f//+OB5IkkPf//45h&#10;kQKRGv//jweQEJCO//+PWI8djwf//47YjeiM4///jpyNd4v5//+Poo6UjSf//5DzkASOnP//kRKQ&#10;HY4L//+Qd4+Ci+7//5HfkSKLb///lLuUTIyA//+VlZU3jA3//5OgkxqJ4///kSWQs4jG//+Pdo+q&#10;ieD//47Nj+uMTP//j3SRC47O//+Ry5MZkML//5VTlfCR5///mNqZLpK+//+bmJyClE7//5uincSV&#10;Wv//l+ibM5Py//+Sz5a4kRL//4+dk1GO/P//j02SGI7A//+Q05JhkAX//5Gikh+Qyf//kGSQW4+p&#10;//+O7o7ojfL//48NjzONDf//j/2QAYxz//+PuY8Vitj//45ijOWJPP//jkaMP4ox//+PWI0rjLT/&#10;/48AjOeM7f//jW6LbYqp//+MloquiHP//41Ui4yHxv//j32OFoj3//+TDZKijKz//5eomMKS7///&#10;meqcUpef//+W+ZmklkP//5Gsk4+Qa///jlCPMYrN//+OqI8ZiNb//5EXkfGKX///kbiTjovY//+P&#10;7ZLxi9T//44bkh2LsP//jQGRZ4uX//+NIpEWjDL//4+hkoSPJv//kumUkZNK//+UjpUdlfX//5QF&#10;k72Vwv//kZWQ2JKF//+PAI5PjmT//46KjkmMrf//j5OPyI15//+Q05Egj1j//5HdkdWRRP//koGS&#10;ApKF//+SQ5GBkmz//5Brj8OQdv//jTmNA40A//+KUorJicT//4lLirCIrv//iiaMm4ou//+LPY6S&#10;jJD//4vVj3WORP//jGmPm48Z//+M6o88j1H//40Djk6PK///jPWNTY7v//+Ni40mjvL//48ujoCP&#10;kf//kbeRcJFL//+TzZR1k2X//5NNlNmTkv//j96RypDN//+LsY1ZjKL//4lIijuJcP//iaeJvIh3&#10;//+LcIrniQ3//4yljB6KEP//jEGMZor5//+LzozpjN///42vj5CRMP//kJaS7JXG//+RZZP6lzz/&#10;/4+ZknmVbf//jVqQyZLj//+MnJDika3//42WkqSR9v//j0qUnZLY//+QipVykzX//5CilMuSJ///&#10;j2KS6I8///+N6ZEIjEv//424kI2L4///jgqQno3E//+OMpBykHL//47okLCTL///kDSRY5TM//+R&#10;v5JUlLH//5JQkmCSnf//kXGRII+i//+Q6JB7jo7//5FKkRKPov//kM2Q54/s//+Oao7FjVz//4pG&#10;iryIAf//hr6HTIMG//+HBIfKgnn//4pCi32F8v//jcKPsIqa//+Pk5Icjhn//48xkauPNf//jbWP&#10;S46L//+MmI0YjZL//4wwjEiNI///jEKMvo1Z//+M3I38jlb//45Ij+KQWv//j2ORZ5Iu//+PQ5HJ&#10;knf//45dkTqRGv//jTWP346L//+MMo4Bi/L//4v5jJSKw///jMmMiYtX//+OAI26jJf//46YjzqN&#10;Z///jhGQEY2V//+NCZA3jcv//4xTkBeORP//jJeQKY8O//+OOZDYkID//5DpkgGSrv//kzKS0pSw&#10;//+TRJI8lM///5G4kPiTQ///kSWRTJJf//+SSZOKkyf//5MElWyT/f//ke+VUJOL//+QYJQ6ktT/&#10;/5A6k8STOf//kP6Tf5O8//+Q95IykoX//5BukL2QOv//kNeQ6I8V//+SgJLbj/b//5R0lUuSI///&#10;lT+WdJQH//+Uy5ZAlSH//5OylVqVWP//kYCTQZO5//+PhpEzkZz//48ukGGQp///j4aPv5AT//+Q&#10;24/tkGT//5NNkYiSIP//lbeT15TM//+X05aNmIz//5kdmPCcsf//mI6ZtJ81//+Wypktn2b//5U7&#10;mJOeK///lK6YtZzp//+UR5jGm/z//5OGmCubf///kz6Xe5vR//+UN5dmnLz//5Xtl9OdTP//lkyX&#10;eJwk//+UrpYzmdz//5NLldOZVv//kx+WSprS//+Sa5VFm0r//5BnkkCZOf//jhiO7pXi//+M5Y0Y&#10;k0T//4zojM6R/v//jZSNSJGu//+OiY47kfD//5ARkDKS4///kaaSvZQn//+Rg5PElCf//48ykkOS&#10;Zv//jRyQPZC1//+NWY++kJL//49gkH2RnP//kBuP3pHG//+OqY2xkSz//437jSuScf//jzuPPZVn&#10;//+RC5Hql5f//5OplSGZcf//lwKY5Zwg//+Y5Zsjnm7//5iYmyafc///l5iaQJ+G//+WYJjhngD/&#10;/5SPlt2aa///kseVDpZs//+RxZRLlBn//5HXlLmUTf//kf2VH5V6//+Q5pP7lVz//49Bkg6UVP//&#10;jnuQ8pQd//+PTJGvlfn//5GQlDqZt///k0aWU5y///+TMZYxnRH//5LhlQScAP//k4SUbZs2//+U&#10;85UJmxX//5YVli+avv//lXSWOpjn//+TJJTKleH//5COkwaTDP//ju6SHZFI//+PHJLZkSz//5BH&#10;lDCSC///kQWUhpKB//+QPZLPkV3//44Vj7GO6///jDqNX41Z//+LPoxZjTn//4rdi+KNi///i+GM&#10;hI5B//+MuI0/jgv//4v9jSqMu///i2WNh4yi//+Lw45Djgv//4zVjsaPxv//jn6PpZGf//+QYZFj&#10;k9j//5EtkvSVXP//j/iSxpTk//+Od5HFk8P//476keuUJ///kRiTPJWW//+SgpQolcz//5LAlJqU&#10;nP//ky6Vi5PN//+Th5Yok6D//5L9lYSTuP//kjWUpJTu//+Rq5QSl0L//5Ffk4aZo///kQySuZr+&#10;//+QgJHomx///4/tkamayf//j22SGJp5//+PnpNcmqH//5CRlOGa8f//kYWVXZp///+SHpSNmXT/&#10;/5KHk4uY3v//kpiTV5k8//+SrZTKmr///5Lhl0uctf//kfiYPpzw//+QhpdYm5b//5CiltSa2f//&#10;khCXO5sV//+S8pc0mt///5J4lgmZpv//kOeT75fG//+PE5Gklib//42bj66VDv//jW2PAJTv//+O&#10;n5ANlbL//5DvkxiX5f//lESYF5xp//+WdZwxoSr//5YTnQKjyv//lCSbDqQN//+RuZe6ooz//4+E&#10;lIigWv//jZ6SMp4i//+Mx5GYnOj//45ok7qd2v//kRCWrZ8F//+RzJdYnXD//5C9lgyZu///kKSV&#10;05eC//+TL5g9mQL//5ZEmu6cWP//l5eboZ77//+YRJvHoYT//5nDnT6k1///mtuetqcy//+Z/J5N&#10;psX//5dSm/Sj4P//lC2ZAKBt//+SV5c/nrH//5IOlt2e/P//kuaXTKCk//+UHZfkosX//5S5mCOk&#10;XP//lD2YBKS1//+S+ZfIo57//5KFmGSiSf//k/2aVaIS//+Vn5u2oiX//5XImzShtf//lWyaRKHb&#10;//+VnJppoyH//5bFnAelM///mPiewqeT//+bF6EHqPX//5uHoU6oRP//mcqfiqX4//+XSJ1ypCn/&#10;/5YUnNqkkf//lludgaY+//+XJJ4OpzX//5fTneqm8f//mHWdj6a4//+ZrZ4/qF3//5q1n4SrF///&#10;moOgG6yh//+Zf5/RrHP//5iYnzurp///mHCe+qu2//+YN553rBL//5e7nc2r8f//l9WeH6uC//+Y&#10;s5+nqxr//5kQoPWqa///l5egaqj7//+VB56wp4f//5NnndKnT///kyKeAqe8//+TEJ3spxr//5HQ&#10;nCekaf//kKeaQ6IJ//+SC5r2oy7//5UlnU+mpv//l0qecqjg//+XYZ1JqEL//5X2mrGllf//lGKY&#10;Z6MS//+TT5c6oiz//5K6lvmi/P//knyXL6R2//+R+JcCpLL//5C3lb+ik///jpuTL56b//+L/o/x&#10;mnP//4qxjqSY+v//jG2Ro5wR//+QMZeLokP//5NunJmn6///lXKe+asL//+WKp6LqwX//5aXnSOp&#10;sv//mJGdrapu//+bOp/orPD//5zhohWvFP//nbKj3bB5//+dv6TIsP///5zapIWwh///m+OkHLAZ&#10;//+b3aTasV///51op3C1ov//nrqpy7q9//+eiqo2vaz//511qRy9Dv//m3ymzrh///+ZrKTbswf/&#10;/5nxpZqxO///mwmnmbLJ//+bY6i9tRP//5q6qFi2Nf//mVOm0rYD//+ZUKbht0///5u0qce7b///&#10;nfGsc76Y//+dd6uevLv//5u6qIS3Vf//mxCl37Jh//+ci6WSsOf//5/oqC2zmv//opyrh7d5//+i&#10;dq0cuRz//6CkrTe4m///n1etOrfw//+fD606t+3//58TrLG4Sv//ns+rs7jS//+eIKq2uWL//52k&#10;qnK6Lv//naSqr7qk//+dp6p/ubj//53Oqe+4CP//njapW7bS//+euKjytrf//57dqIi3DP//nlqn&#10;6baY//+dnKdqtSr//502p0Kzkv//ngSoF7N9//+gBqnbtWf//6Fyqtu28f//oVuqb7Y9//+gQqln&#10;s5H//58BqKWwjf//njComa6p//+eZ6mzrvH//57jquGweP//naqplrCo//+akKVArp7//5brn3ar&#10;Hf//k4eZz6bY//+RQ5YUo2z//5DFlSmiQP//kfGWe6NV//+VQpnappb//5ownpmq4///njuira3B&#10;//+e06QirYr//5u6op6rHP//lzKfnqkR//+SZJtsp3j//44klsClav//jhaV6aWc//+SnJnvqJb/&#10;/5d9nqWq/P//mrGhr6wb//+cY6MArR3//52vo/evUP//nuilWbI3//+e9qYls5X//55dpnezLf//&#10;nkim6LJb//+e26dpscb//59jp4axQP//nnymTa+y//+ckKSHrd///5sLo3ys8P//mUyiI6t///+X&#10;l6B+qTP//5atn3unBv//leOeuaUN//+Uip2moyT//5I7m5ShAf//j+KZLp+O//+P0ZjWoSL//5L8&#10;m7amUf//l5+gIaxP//+aWKKbrqT//5pUokOsUv//mb2hbai0//+aw6KPp67//53Npieqrf//oD2p&#10;SK67//+f4KlWsHv//56JqBuw7f//nr2oXLJv//+gEqnQtHH//6CqqoO02///oAKp0LNN//+fbKk2&#10;sdL//6A4qkayb///okes1bUb//+jzK7At1///6Njrl+3Bf//oVqsHrQY//+etqlJsDn//50Jp6Ou&#10;NP//nciohbAb//+fT6oBs3f//59WqXa0Uf//nnmniLKK//+dbaU+r47//5yQo2Os5P//nEiinauX&#10;//+b76J9q1T//5u6o2Osdv//m6Ck/q7U//+a+6XQsRT//5qYpcyzDf//m5ymALVL//+ex6fvuJz/&#10;/6OTq868w///pumuq76x//+m+65/vLr//6WurRq5XP//pemtkbg7//+naq+9uaP//6hHsXu70f//&#10;qC+yO75n//+nKrIVwRD//6VusVLC+///o5iwTMNs//+iA67Vwd7//6DerNi+tP//oPerorwI//+i&#10;sKxzu5v//6VHrxW9S///pwqxwL80//+nz7OpwJX//6lNtgPCvf//rRi6UccT//+xeb7by5D//7JP&#10;v2XLw///rrm7NMb6//+p47YKwUH//6bbs2C+jP//pdezFb8W//+lj7MLwKP//6UuscTBMf//pF6v&#10;E8Ag//+j5qx4vqb//6bwrdzAUP//raWzqMUI//+x8Ldkxkf//7BRtRPA3f//q6Wvkrig//+oP6u2&#10;suv//6bSqqOw8v//pCapEa8b//+eZ6SmqqH//5hFn6qleP//k/acPaHS//+QnJldnyb//4vnlGSb&#10;Xv//hNSMA5UW//9+LINZjof//3x8f9iMWv//f3iB848m//+BR4P0kev//36rghiRmP//esl+zZCE&#10;//96FX5Gkhb//37/gz2YV///iYyOSKPc//+Vjpt7sVT//50jpLi7KP//nQamEr1P//+UxZ59tl//&#10;/4iZkeOqYf//fwmHKqC6//99yoTQoDb//4ZtjTqqxP//lHacUrtd//+gs6q6yhX//6i3tVTUTv//&#10;rh+9ItwB//+x+cMA4nn//7UUyCXotP//uAbNtO6J//+4Q9Cq8Qz//7WBz9LwEP//s7fPH+9e//+z&#10;/tAR8Az//7SX0NDxPf//tKnQjvJ8//+0dc/n89H//7QYz2b0yv//s+zPW/Vp//+0Ac+n9ZD//7PX&#10;z+71If//s2TQVfR5//+yhtBi89P//7EJzzHzDP//sNHOgPM0//+zcNBq9ST//7dM08H3cP//uTfV&#10;Fvgt//+3stKE9pX//7WDzx30QP//tVHN8/Lu//+2Y85i8sf//7eRz0Pzaf//uEXP0/TA//+3rc8v&#10;9bL//7X8zYX1UP//tHTMIfQk//+0kcyT8+b//7YBzob09v//t1bQf/aV//+3mNGP98P//7cl0fn4&#10;Cf//txPShvdj//+369Nf9qf//7kx0/X2sv//ubvTrfdH//+43NJq94D//7dK0Pr3Pv//tfbQKvb4&#10;//+03c++9uP//7Rx0BL3SP//tYfR5PhC//+3VtQd+Rb//7iZ1Tz46P//uEXUOPdl//+1+tDO9KX/&#10;/7O/zSbyOf//szXK9PE3//+0A8oj8S7//7ZEy3jyBP//uG3Nr/KT//+5HM8X8hb//7le0Czx0v//&#10;uknRqvKa//+659Jl86n//7p40bP0rv//uaTQqPV0//+5LNBE9ef//7lG0MH2Of//umfShfbO//+7&#10;4tQ+92D//71v1QP3y///vtvUs/f2//+/C9L293n//75P0RH2l///vTfP6fXN//+7n87k9Zn//7pG&#10;znT2Vf//ubHO8vdc//+45c8x91z//7hGz6X24f//uOTRj/b8//+5kNNc91D//7lJ03v3YP//uOfS&#10;4ven//+4WtHQ95n//7dw0EX24///tsjPDPYH//+2/M8S9gD//7e10ED20///t3bQ7/dj//+2k9EZ&#10;93P//7bk0kL30///uGXUJfh7//+5INTN+Lj//7jz1KH43f//uGPUj/kz//+3B9PU+Uz//7T70fP4&#10;1v//s6PQVfhA//+0OdCq+Bz//7at00j4q///uW7Wffmd//+6yNgy+jP//7n112b5+P//t5jU1PkG&#10;//+1WNKA9+z//7Ta0ij3jP//tjjTxffF//+5Jdbx+A3//7wu2ev4Qf//vPzaKPf4//+76thY94j/&#10;/7sg1vf3m///utzWCfeZ//+6j9Te9vT//7pE0/H2D///uhDTu/V///+6KtQL9UP//7tC1Tf1Bf//&#10;vYbXavTk///ABtn79X7//8Cz2vf2hf//vwbZtfd4//+9A9gE+IH//7un1qX5B///uw3VnPi8//+8&#10;DdYv+Cv//7yl1mv29v//uuzUgPU1//+46NMn9KT//7f209718P//tx7Ujffr//+2XNRO+T7//7W5&#10;0wL5WP//tS3RTPhA//+00c/r9pX//7SrztX1Df//tLzNrfOs//+1HcyM8pH//7ZSzK/y3v//uADO&#10;ofSg//+4+NGq9p7//7ik1I34Av//twDVx/g0//+03NUD90L//7Nj02j14P//syjSYvTe//+0ldMz&#10;9Of//7d21d/2Nv//ufHYMffN//+7F9jM+Kz//7tA17b4yv//uqbVDPif//+6CtIM+Kj//7oZ0GT4&#10;+P//unrQV/kj//+67NFy+SP//7uD0vT5Wv//vGHUTfnN//+9WdVe+dr//74Q1kT49///vWzV+vcS&#10;//+77dTg9Tf//7sx1FT0/v//uufUFfYW//+6hNQF92n//7mf0+X4bf//uAHS9vip//+3U9KB+FL/&#10;/7gR0wn3p///uSDT4/bl//+58dTz9tn//7qG1i/3cP//u2TX5/f///+8UNmV+D///7w52c331P//&#10;ulrXifa2//+3jtOJ9bv//7X10Cv1ov//t1DPqvaX//+YrLPv12H//5jAs1DWHv//mjSztNdj//+c&#10;ZLUJ2lr//56it2Hd1P//oFi6OODN//+fnbqc4TT//5zCuAvfkf//mry1298Y//+ai7XL4KT//5sk&#10;ttHiiP//nCO36+NY//+c57hA4ln//5zZt6vgCv//nN+3jt73//+dP7gZ4Ar//53quNnigP//nv25&#10;1uS5//+fPbm05CT//58vuP3hkv//oCS5WN+k//+hVror3pv//6FYueTdmP//oIu4yd0Y//+hBrk2&#10;30j//6Luu7TjWf//o6e9dOVg//+hl7wu4yT//54SuNbeX///nB+2n9rn//+cJbYc2bD//5x6tbzZ&#10;L///nIW1J9lY//+csLVS20L//521t0Xfp///nlq5TOPP//+dVbkg5Nv//5vAt0jjSf//mpy0+eBe&#10;//+aGbMO3RL//5qMsoTauP//m+Gzadm2//+cprPb2Kb//5wAspnWlP//m3mxXtVb//+c0LJy1zj/&#10;/5/ZtfzcHP//oc65BOBo//+fx7hO3+r//5vKtbTcAf//mNW0ANhB//+XabNn1mT//5gEtGHXuv//&#10;mUS1stqR//+acbbs3Vf//504udXhKP//oCK8u+Rr//+gg7yW5G///58vukLix///nca3teHX//+d&#10;fLay4v3//55Vt2LlgP//nn+3jeYv//+dyLaR4+3//5zGtQ7gAP//m9Wzstw9//+bLrLh2iP//5sK&#10;sqjaSf//nCSzi9zn//+ez7X74ZX//6F3uHnl2v//o4a6gugf//+jn7qf5mb//6GkuLDhSv//n2K2&#10;otza//+dlrVp29b//51QtjzfVf//nkO4nOSS//+d1blf5lD//5zOuOzk7P//nRm5KeOI//+eBLlt&#10;4hT//55EuL/fZP//nmq4Ndy///+gTboX3Uj//6KMvNXgO///ooq9ReKd//+hOLwc5Fz//6COu2/m&#10;OP//oFi7HObo//+fN7mo5Mf//513tx/guf//nRG1md3w//+e97Z73j3//6IOuTvgw///o+W7neLa&#10;//+i1Lu04qz//5/ruhfhpf//neC5KuLA//+ddrms5ej//5zjucXniv//m0q4ZuXE//+Zc7Yu4hX/&#10;/5jptMrfhf//mkS1H99Y//+carZ24Gj//54ot8rhXP//npO4IeEZ//+ex7gc4FT//6B5uSfgiP//&#10;ob25ruBq//+hGbkK3+D//6B2uXHhVP//oGC60+QA//+fv7tL5Qb//55gumPjlP//nXq5XuHP//+d&#10;gbiy4UH//57fuR/irP//oXy6+OWF//+jDLwB5rj//6KfuxvlLf//oc+6CeM///+g5LmF4mL//6Ch&#10;umfj7P//oZO8oOdq//+iGr2T6Qr//6GmvGTm7///oBy5pOIU//+dlrZN3PH//5tws9zZ////mvaz&#10;QtpI//+cpLTb3W7//58Pt2XhEv//oIS5FOLs//+hi7oL4zr//6LOurjiyf//pAW7EuId//+kw7tA&#10;4fb//6SKu1ni3///pQO9JOY8//+l9L/l6kz//6T7wDbrEv//opa+Cuiv//+hIrwB5m///6Diuwnl&#10;b///oBy6BeO3//+ecri74Jz//51IuA/dwP//nNS3n9v5//+d0Lfz3FX//6BeuZXfBf//ovC7beIK&#10;//+kp70A5HT//6Uvvg/mCf//pMe+d+af//+joL3U5Z///6HEu9ni0///oAu5mt/p//+fX7ho3zz/&#10;/5/RuIfhCv//oL65SuMk//+gnbkG4hn//595t63eCP//no22qdpS//+d97ZJ2RH//53XtsDapf//&#10;nxG4qN62//+gSbo34lb//6AzudfjPP//n3S4WOHh//+ejLaU3wH//54WtYTbs///nti2A9k5//+h&#10;cLgf18v//6RbuRvUif//pkq2q80R//+pj7OtxFj//7CVtE+/B///uQ24KL2j//+9fbqZvJj//7tt&#10;uH245f//tmKzyrNl//+zgrB2rr///7P0r5arvv//tWevsKnQ//+zP60Xpov//6p1pQmf4v//nqqa&#10;pJim//+YF5VGlz7//5sfmI6eIP//pSOhjqj0//+weqsLsaf//7m+szu3Lv//vwG5w7tq//+8+7sg&#10;vFz//7NvtWu3kf//qOWtvrCU//+iOKigqyv//51wpFamAf//l3Wd0Z7N//+RIpYfloH//4wsj4aO&#10;8v//iQmLGYla//+HCYiXhkX//4SehmSEuf//gO2DRoNe//99zoDOgwj//3xNgACDwv//e2t/3YP+&#10;//96T39Rgwj//3onf4CC+f//fO+Csoav//+Bp4gjjSX//4ULjF+SKP//hU6NHZL8//+DeIspkIX/&#10;/4EGiC6M1v//fm+FIokP//98QYLzhhL//3rOgfiEIP//eW2BFoKO//925n6agFP//3NRemR9wv//&#10;cGd2VnyQ//9vGHOdfV3//26Kca1+xv//bhFwM3+z//9s/m7Mf4X//20Cbx6Avv//ceh024fW//9+&#10;DYJNl0b//5DzluytX///o4KrRMH6//+sELUMyyH//6mBstzHN///oB+pK7qB//+TXpujqgP//4ev&#10;jtubO///gXSHfZMB//+CM4dKkmv//4cEi4yV+///i5yP4JkE//+N9ZIOmav//45ukoyY8v//jpGT&#10;HpjX//+O+JRRma7//48plTCaKf//joKUmpjX//+MeZHHlKr//4fli8yMkf//gyGFiIPT//+B4IMy&#10;f3X//4Jigwx+dP//gb6B9n4H//+BHoD0fvn//4JvgkCCmf//hS6FpIeF//+G5ohhifv//4ZNiF+H&#10;6P//hHyGOIL0//+C9oOGfir//4L5giV78v//g7aBwnuj//+CwIA+emD//4ASfWx3pP//fhV7iXWO&#10;//9/MXzydn3//4KHgNF5lv//hPKDyXu+//+GY4U6fLT//4hLhkh9rP//iPGFc30W//+H+4Mbez//&#10;/4e8gfp68///iVCDG30X//+MaoYXgJr//4/KiaCDyv//khKMPIV+//+TLo14hhv//5JijIiFL///&#10;kPiLLYQo//+R1IyrhgT//5QIkACJ2f//lpyTnI4x//+ZtJdPknz//5slmPKUMP//mYyXJJHx//+W&#10;u5OPjdT//5UpkIOKWP//lUCOX4hN//+WnIx6h5z//5zwjqGLu///qxKYvZce//++4qrip8r//9MX&#10;wMu5t///4ijTFsep///qrN500PP//+5B5I7YFP//7GfkY9mZ///j6tt8z4L//9uU0UnB6f//20/P&#10;4r0b///ikNhKw4n//+kZ4WrMGv//52ThMcuq///cH9Tyvq3//89YxaivYv//x2y7yKe3///HN7vl&#10;rIj//8yiw5G6KP//0hvLP8cs///TYc1VzMT//9UvzwjQIP//2gXT9tSz///dMtdH1dX//9it0jrN&#10;cv//0m3LBMMY///SQMp8wQH//9SyzLvDEv//0KnHqb5y///KPcAEt+v//8cPvKq18f//xWu7ybWX&#10;///FurwttKr//8wdwWu2vf//1STI7LrJ///YwsvIu8f//9cFypy7C///1KbJ0bw////Q78e4vIn/&#10;/8trw4a50v//xo6/7bYr///ARLq9sBn//7R7r3mko///pkSha5gD//+gCpuJlBr//6ZFopqb/f//&#10;sECt7qal//+zz7KRqib//7Mvsdmouf//tf6zdqol//+5J7U2rDH//7YzsXWpc///s7KuyKhv//+6&#10;lbY+sZD//8Urwjq+yP//xNrDtMEt//+1WLVos8b//6QwpHaju///nsyevJ6Y//+ieaI1og3//6Ox&#10;o2ijDP//nryebp5U//+aVpoRmsT//50gnT+evP//o7mk86bG//+lIaftqbD//56wotykUf//l3uc&#10;cp0q//+T6Zj+mGD//5Hdlk2UMf//j16SgI97//+OZo/9jNj//5Gzkb6O1f//l86WQpOO//+c2pm9&#10;lzr//6DBnKyac///pdChwJ/S//+qEabbpPf//6gfpemjxP//oYKf7J1+//+cr5uLmN///5rgmn6X&#10;fv//mSiZypZ8//+VjZb8k6f//5HBk6eQYP//kS6Tq5Aa//+UJZeAk1f//5comzuW5f//mJWckpkI&#10;//+ZGJwymhr//5k9mzOaZ///mKqZoJmE//+WjpbZlsT//5P5k+WTJ///kriSqpB1//+SopMJjxj/&#10;/5KGk4aOrv//kXeSwI5n//+Q5ZHajvz//5MEk0KR5P//lk2Vz5WO//+W6ZYGlo7//5Rlk3aUb///&#10;khmRXpIV//+RS5DkkID//5DQkJSOcv//j4+PMYsk//+OE40/h6H//48BjbKHOf//kaeQP4ng//+S&#10;JZEmjAf//48QjrSL0f//inaKnYpP//+JFomWizv//4zyjf+QMP//kh2UApVA//+UTJcOlov//5Nl&#10;ls6Uz///kgOWApOW//+RDJWwk83//4+7lLWTvP//jw6TjJMy//+Q+5QQk5r//5Wzlw+Vn///mbiZ&#10;ypbH//+Y3piFk9D//5OJk2iNiv//jleOeYiQ//+NU41biIX//4+zj16MB///kLSP642D//+NxoyV&#10;ign//4k8h86Emv//h3iGLoLG//+JvIkVhkz//4yBjMCK8v//jTiOOo0Y//+MK42OjKn//4pHi62K&#10;8v//iMGKBImG//+IFIlKiQr//4gjiVyJaf//iIqJ0Yo5//+IRImEihX//4c6iG2Ig///hqaH4obP&#10;//+HSIi/hmP//4mCiy+IH///jI+OLIs6//+PG5BRjg7//5DNkYWQFv//kaKSBpFP//+SB5JBkiD/&#10;/5L+kzSToP//lS+Vopat//+XU5h0mez//5c7mWaayP//laqY95mw//+U55kBmOf//5SimPuYP///&#10;ky6XPpZe//+PZpMCkoj//4qijg2OT///h5eLQows//+G9YspjFD//4hTjRaN8///ivqQAJBP//+N&#10;lpKBkmb//488k6+TqP//j/uTl5Qq//+QTJLAlBL//5DYkfaTif//khmR35LD//+UZ5Mjkoj//5b2&#10;lWqTIP//l/2XTpPM//+XVJhwlI3//5WDmJ6VPP//kmyXFZTP//+P1JVPlFD//5AblaSV3f//kkCX&#10;OZi1//+TopflmtX//5PPl6ecOP//k5GXfp0K//+St5bsm9H//5CvlPuXcv//joSSlpJp//+OZJHY&#10;kLX//5BZks+S1f//k3uU5ZbW//+Xbphcm03//5mmmwadkP//l9OaOJuf//+UIJdil67//5GUlRWU&#10;gP//kDaTbpH5//+PaZIXj9f//4+akYmPEf//kRKSEZA6//+TGZNaknr//5SDlMuUSf//k9SVJJQL&#10;//+RK5QKkdr//45nkoCPif//jKmRI44u//+L6o/4jcf//4xMj8mO1v//jY+Q6ZF1//+PL5L3lPL/&#10;/5CFlQmX7///kU2Wjpl+//+SXJg8mlD//5NqmbyaTf//k0aZqJiJ//+Rl5d7lRP//44YkwqQNv//&#10;ilWOJIvd//+JYYwgiwj//4wajfmN+f//j9SQ5pFI//+RdZGykXX//5FKkL6PP///kbOQv43n//+T&#10;VpKJjsP//5S1lEeQS///lYOVC5Fc//+X4pbek4T//5vImlCXC///nUmb9pi6//+Zv5kElhr//5L5&#10;kr+QS///jO2M8oq4//+KgYrGiKP//4wHjMqLD///jlWPyo7n//+Oi5B5kLH//40kjxSQiP//jGaO&#10;ApDA//+Mq43+kaD//4usjPaQtv//iQ+Kgo3I//+HgokjjAn//4dViQKL6P//hxOIn4vP//+Gs4gE&#10;i5L//4bqiAGLxP//iAqI94xY//+JRYn/jAz//4mrigGJ8P//iWyJMocN//+JtIkZhaj//4rminSG&#10;4f//i5OL2okK//+JsYq3iQr//4aih96HCv//hmOHD4Zc//+KCYmQiED//434jDiJ3f//jtCMJ4jS&#10;//+Npoq6huT//407ipKG2f//jo2MVYkY//+QpY7Gi8P//5IJkG6NG///kpGRWY3D//+SrZIqjz//&#10;/5J2ktqRm///kmmTUpQB//+TE5PVlej//5T1lR+X0P//lzWXB5mV//+Yrpi+mn7//5h+mPiZWf//&#10;ljyWlZVe//+UG5OFkRb//5SJkqWPs///lvyUS5Fm//+YlZYukzv//5dAlgiSRf//lLWUvI9z//+T&#10;NpQKjX///5LVlDqN2P//ktaVFJC7//+SJpVrlDT//5BFlCqVkv//jpCSZZS0//+PS5LAlCT//5F/&#10;lLmUP///kPaUHJG3//+NDI/5jAv//4pmjMuHzf//i3aNG4fG//+N6Y6uign//4/Ij6GMt///kOWP&#10;648///+RmJBlkY7//5KhkiiT8P//kt+Ts5Tg//+RgJN8k3f//5AdksGRiv//j7OS5JCK//+PN5MZ&#10;j5v//43NkmGOA///jJKRiYzp//+NApHZjcv//45ckoCPkf//jzSSApBu//+PzJD4kHb//5DikLOQ&#10;hP//kd2Q6JBL//+SV5Edj9D//5KYkUOPl///kuiRe4/M//+TDpGNj77//5LQkVmO7v//ktaRsY4O&#10;//+UmZQGjrH//5bBls+Plv//loSW545G//+UJ5Sci6j//5IEkqqKq///kQqSTowK//+Qk5LHji7/&#10;/5AgkvqPUf//kDyTCI8j//+ROJN7jjz//5LZlM6NuP//lG+W445U//+T85d/job//5DKlVqNAv//&#10;jZ6Sgoth//+M/ZFLi4n//47Qkc+NUf//kSqSqo9U//+RyJIjj9f//5A2j/mOXf//jnGOKYx7//+O&#10;lY6CjA///5B/kI6NMf//kbaRgI38//+ROJB1jdL//5Ctj2+OQP//kLGPPY8H//+Ppo4ljdL//42V&#10;jAyKzf//jDmKm4hd//+MI4pih1f//4zai0eHW///jxOOZ4mF//+S1pOljkr//5Vdl1uSgP//lJeW&#10;pJLb//+SfJN+kET//5IzkeiOFf//lKqTtI6K//+XTJamkFz//5aZlwyQY///k2CVSY7G//+QhZPE&#10;jYr//45lkkqMiP//jT6Q0IwL//+OrZEZjgf//5HWktCR1///lDiT8pS3//+UmJOHlNb//5K1kWKR&#10;wv//kCCPEI28//+Pr48wjJP//5EBkQyOQ///khiSYZBr//+SkpLXkhX//5Lmkw6TR///kumTAJOT&#10;//+SAJIekmL//5AFkEmPv///jgOOjI0G//+M143Ti4b//4wrjdOLd///i6KN6Ixs//+L8o5rjh3/&#10;/41Lj3iPrf//jmeP9I/m//+OGY75jnn//40YjWSMw///jQOM7ows//+OKo36jLj//5BjkIaOhP//&#10;kqqTmZEr//+TC5T4ksr//5Erk8yScP//jieQ35Bk//+LbY2DjXn//4pLi1qLFv//ihuKTol0//+J&#10;1onSiLL//4m9ijSJnP//itWMDoyx//+N5Y+3ka3//5E3k02WAP//kf6ULpbS//+QPpK1lJz//44B&#10;kTaR4v//jL+RG5Ao//+MpZH7j3///41bkuePov//jqOThJBS//+PqJOEkGT//49TkmGOgP//jm2R&#10;AYwL//+OgpC/i7///47xkM+No///j3WQ3JDR//+Qx5GRlJL//5KKkqOXMv//lECTypfQ//+U+ZQ6&#10;lj3//5Slk/KTyv//lLaUWpLU//+U+pUDkv3//5PQlCOR3f//kHGQ8435//+LPIvih6j//4cbh++C&#10;if//hwGH/oIt//+J44sQhb7//40Qjo2KPP//jriQeI1V//+OlZARjkD//42Sjh2Nnf//jHCL9YxM&#10;//+Lf4q+iyj//4rjireKv///iy+L7ovL//+NEY6cjs///48kkVmSGf//j/SSvZOW//+P4pLjkwz/&#10;/49fkeaQ+///jmeP1Y49//+Nw436jKL//45yjgGNUv//j9CPoI8Z//+QQJEqkAz//48NkWmPrf//&#10;jUqQ1Y8Z//+MU5BTjyf//4xXj+mPiv//jU6PgpAX//+PD49KkPv//5CEjxWRtP//kLKOwJGD//+Q&#10;N48DkO3//5COkKSROv//kcmTAJKZ//+SO5Q3k4X//5EXk42S8P//j8WSeJHT//+PgpIokTb//4/T&#10;kgKQkf//j7ORII8V//+PG4/IjQr//47GjxCLsf//j3CP1oxE//+RKpH9jvj//5Jyk8KR8v//kk2T&#10;7pNU//+RIZLPkrn//49RkMCQXf//joOPdY6L//+PcY+kjqD//5B1j6uPHP//kbuP7pAM//+T15Fm&#10;ki7//5Yrk8mVR///mI2W7Jl+//+ab5oWnh3//5plm5Cg8///mESaxaDX//+VGZiPnlX//5Kplr2b&#10;k///kXqV/5nt//+Q7pWtmT///5DPlUmZHf//kaiVFpl+//+TU5U1mgH//5RAlPWZwf//k3WUB5jD&#10;//+SXZOmmM3//5JklEiaa///koeUWJtr//+RcZK9me3//48wkAmWcf//jOGNj5LE//+L8IyNkMT/&#10;/4zrjVaRKf//jwWPN5MQ//+RNJGQlT3//5Jmk5aWj///kWGT25Xa//+Oc5Ick2r//4wXkC6RU///&#10;jG2P8pE3//+O6JD+ko///5AGkGSSsv//juyOG5HN//+OEY0gknH//434jd2UKP//jhiPLpVP//+P&#10;YZF6lsX//5IClLaZlv//lK+Xkp0o//+WCZjFn8j//5XumFKgL///lK+W3p3M//+S8pVlmYj//5Id&#10;lVKWKP//kqeWxJWB//+ULZjnl4X//5VsmkKaIf//lLGZQJqd//+SgpacmTT//5DIlF2YJf//kJuT&#10;xZjr//+SPpU+m6f//5Pslu+d7f//k+uWr508//+TVpVNmn///5NnlDiXq///lAyUKJXk//+VDZVX&#10;lZz//5VDlmKVjv//k7uV1pRX//+Q/pPokf3//46ckh6P2///jk6SPY/F//+PaZNvkSH//4/hk2GR&#10;lP//jrWRLY/G//+M+45ajQf//4wZjM2LnP//i4mL+Yte//+LPotSi67//4ybjC6NDv//jkSN5I5Z&#10;//+Oy49rjxX//494kYiRAv//kN+TvZQL//+SUZUHlqb//5OClZaYZP//lCWV75lx//+TjZWnmU//&#10;/5HclKKX/P//kNKUIJcM//+RoJTnl3X//5OFlkuYMv//lJWW0ZdF//+UYJZ2lOr//5RPlnCTXv//&#10;lDCWOpL2//+TRpUokyT//5JGlDqUVP//kS2TTpW1//+QHJIRllz//48ekJqV7///jeqPJJTh//+N&#10;cY8nlSb//43xkOaXIf//jt+TNplJ//+P3ZTUmjP//5CGlLmZP///kK+S+Zc4//+Qd5DMlaH//4+2&#10;j0+VFf//j3qQLZZ3//+QSpM9mSv//5A5lS2aIv//jymU0Zi5//+OW5N5loH//42Tka+UIf//jGqP&#10;mpHi//+LIo2XkFP//4mli4qPYP//iDCJsY7+//+HU4h8jxP//4geiPWQA///imCLSJGr//+NkI98&#10;lKf//5HLlbqaQ///lKia0aAl//+UKpukovv//5GEmPSihv//jqyVH6BN//+M9pJinlb//4yHkX+d&#10;mf//jR6SPJ4O//+PLJSkn6j//5IIl52hEv//k4iY9qAP//+TZJiTnOb//5O9mM2at///leSa0Zus&#10;//+YGpyWnlH//5iOnF2gcv//mBmbgaIS//+YZJwLpBn//5iWnOilW///lwGb56Qg//+ULpluoUX/&#10;/5ILl42fMP//kcKXbp9Q//+SmpgeoNf//5P7mNOi5f//lXGZWaTR//+WGZlYpbT//5WCmOClFP//&#10;lBOYQqMo//+TPZhooTj//5QHmcmgff//lVqbF6B9//+WbpvAoQr//5gLnQqjB///mf+fKKX///+b&#10;tqGLqPL//515o/2ruP//npWlQ60F//+dXqOnqxP//5nHn5Cmpf//liSbv6MU//+Uz5qDosj//5WP&#10;m2ikkv//ltmcjqXK//+XnZzRpWL//5fqnHuksf//mGucsKW9//+YeZ0Bp+T//5dvnKqpSf//ljic&#10;Tams//+V/pzRqiX//5cfnmSrwP//mHSfua2k//+ZR6Akrob//5mAn+CtvP//mVufjav9//+ZCp+e&#10;qrL//5fNn0Oppv//lWCeAKgc//+Tap0npuT//5LcnWamd///ks6diqXK//+RnJvyo4T//5BameKh&#10;Yv//kbiaXaKc//+VVZ0lpqb//5iUn42qLf//mYyflKq+//+X+Z0BqAP//5UsmVykFv//klmWJ6Ey&#10;//+QYpRfoJH//5AOlK2iKf//kJuV66O1//+QGZWromn//42Jkoyduf//iaSNwJfY//+H3YumlWH/&#10;/4rHj5GZVP//kGKXMKFS//+U0Z1IqFT//5czn9esAP//l9+fLqvk//+YGJ1lqh7//5mdnWyqKv//&#10;m7ufQ6xS//+dGaGRrwj//51No0qxC///nA6jWrFH//+aGqIqsBn//5lOod2vnv//mlKjj7FQ//+c&#10;wab/tYX//55rqaS5x///noCqLrvj//+eRam1u5///52nqJO40v//nMGndrU///+c3qgZtDr//50f&#10;qVy1UP//nDCpPLX3//+ZgaaqtGb//5XFooixXP//lHChA7E8//+XaKR6ti///5uKqWq72///nUar&#10;ab0q//+c5qo9uln//5x5qBS2u///ncengLWg//+hM6nmuD///6QurUO7vf//o/Gue7xu//+hU612&#10;um3//580rEy4lf//njOrS7fL//+dWKnEt1r//5wjp9m3DP//mxWmr7d4//+bmqfHuY7//5z7qdG7&#10;gP//nSip+bpz//+cX6hPt0D//5vdpm+0m///nLemF7Sq//+eVKcrtqD//57Qp8C3ff//neWnN7Ya&#10;//+cgqYhs4b//5xgpiiycP//nnqoQrRm//+gfqoJtob//6CHqbO16P//nzmoKrL1//+d+acVr9n/&#10;/52gp2Guc///nk2o/683//+e3apNsLz//527qSaw2///mrulDq68//+W759iqu///5O+mkum4v//&#10;koCX2KSP//+TTJhmpL///5S8miCmA///lo+cMKeW//+ZWp78qZz//5wWoe2rO///nRCj5quy//+b&#10;vaRVq4j//5juoyKrpv//lNufbqsI//+Qcpn1qPD//49nl1eoSf//ko+ZUaoJ//+WOZxtq0b//5iH&#10;npWrc///mgGf/qwq//+bkKGYrnr//5zXoyexLP//nLqjmbHz//+bgKMUsJ3//5q5ouSvKf//m2+j&#10;+q9K//+c06WGsFH//50opdGwZv//nI6lJK+V//+buqQ3rkz//5nOofmrMv//l4yfJKcA//+Wr52n&#10;pCL//5cLnbijQf//l9meuqPW//+XyJ88pJf//5aOnpulLP//ldeeZqcc//+XDZ/hqw7//5loojqu&#10;8///mrKjMa+z//+aeaKMrRf//5o1ofep0///mvyitah8//+dNqUqqlH//58Qp1+tSv//nxSnqa77&#10;//+ezaeGsDn//5/oqNaynP//oa6q+LVB//+iO6vRtcX//6DjqpCzYv//n3+pJLCl//+gm6pysSv/&#10;/6Q0rny1Sf//pwixq7kt//+miLExuXL//6MkrZK2MP//nv6pMLHk//+cq6bEr8T//50lp0CxAv//&#10;np2ov7M///+fJqkfs7X//58PqJGygf//noKnOLBd//+dzqWRrkD//52QpJGtJv//nYCkW60C//+d&#10;xaVrrkb//53fpwWwiv//nRunlLKl//+cEqbgtHr//5wupkW24f//nu+oALr0//+jQauVvyL//6VL&#10;rTu/Tv//pAurybsQ//+iJqoNtn3//6KOqy+1zv//pBat5rhE//+kI68WuuL//6Mwruq9U///om6u&#10;u7/m//+ipq+Vwmb//6O0sRvD4P//pFKxY8LX//+jrK9Dv0b//6LqrHO7z///o6mrz7tg//+lcK25&#10;vcH//6X4r7m/6///pVSw8MDW//+mEbMZwmv//6o7t/jGqf//r+q9rMur//+yCL8yzD3//65GuqLG&#10;av//p7uzyL5W//+jdK/muh///6MrsCS7t///pXeyVsDV//+n+bPMxZH//6hbsmDGa///p4GvjcRG&#10;//+rBLFkxUT//7TcuhLL0f//vbPCEtCx//++OcGazP7//7e/ud/Cnf//scOy57mz//+wUbGMtyb/&#10;/7A2suG4Bv//rdOyvbfm//+qSbFjtrv//6ZbryC0ov//oI6qLLAt//+W2aAgp5b//4j8kIeaS///&#10;etZ/tYut//9zAXVGgpT//3NqdDOCGv//dzl4BYaA//96N3wOi8f//30ngD6R3v//ghyGOZnB//+J&#10;6479o8///5O0mgqvnf//nHWkZrrp//+hhKswwyX//6H4rRrGkP//nQKo18Mp//+T8p9CudT//4pi&#10;lCSvFv//hlKOY6pl//+MdpPisXn//5ohoqDBpv//p4OyqNKR//+wN77R3xD//7UOxuvnIP//t8DM&#10;J+xV//+42c9N8BP//7lB0evy7f//uBXS1fM+//+1NdEH8Qj//7M1zyrvYf//srDOju8+//+ypc6N&#10;8EL//7Lezs7yOf//s0TPHPSe//+zr89i9oP//7QWz8P3SP//tJTQkPcF//+0vNGZ9gL//7QI0i/0&#10;nP//smTRg/Mj//+wN89M8a7//6/hzh/xov//svbQUPP4//+3LNPr9oD//7i11K32nv//tnTRGPQN&#10;//+ztszy8V///7PIzDXxD///tizOVfLu//+4h9B79Qj//7lo0PP2Uv//uJHPs/Zj//+2gs2l9Rj/&#10;/7TazIHzkP//tYbOBfPc//+3ptDo9cT//7lD0vT3zv//uWbTTPjB//+4gNKT+DT//7dS0Yj2IP//&#10;tsDQx/Ps//+3TtDI82v//7gL0On0ZP//t8DQQ/Vf//+25c9w9gz//7Ywz072sf//tXDPj/dK//+0&#10;tdAS96P//7S60S/31f//td7S2/gV//+3RNP++Bv//7eV01z3d///tiTQivXO//+0k81l9B3//7P4&#10;yxbzCv//tC3Jz/Jt//+1wcqu8r7//7d1zKLzGv//uA7OBPKd//+4ns9j8mn//7lH0IrynP//uX7Q&#10;0/Ly//+5c9Cz9AP//7k90Hv1Yf//uKLQAvYS//+3x89p9gf//7gd0FP2Mv//ujTS8vcy//+9INWa&#10;+Hb//79k1qH5Iv//v0bUpvio//+9O9ET93X//7sJzlf2cP//uS3MzvXs//+4NczO9gP//7hszln2&#10;h///uAHPKvYg//+3GM9f9Tj//7c10Kz1H///t67SGPWt//+4FNLd9r7//7if00L4Dv//uGnSmPhC&#10;//+3mNEx90P//7ch0Cv2Dv//t7LQivXQ//+4f9HR9kf//7ed0d72Ev//te/RL/V///+1+NHr9fD/&#10;/7d705f3HP//uDrUB/fH//+4f9Qe+Fv//7jZ1LH5I///uK7UrvmS//+3k9M++Ur//7Y/0Uz4p///&#10;tdbQrfgs//+3AtJS+Ef//7k11UH5CP//uxPXkvnf//+7E9eX+gX//7k91b/5Q///tvjTtvgQ//+2&#10;EtM+95P//7cE1KT3wv//uW3Xeff///+8LtpG+EP//72H2v/4Ov//vVrZ5/fh//+9Sdkw98j//70I&#10;2G/3gv//vDHXDfbZ//+71tam9o3//7v112v2u///u9vX1Par//+8lthe9j3//76a2aL16P//wIfa&#10;4fYo///Artrt9ur//76p2Vn3of//vCnXf/g2//+6eNYV+GH//7oJ1R74Gf//u1nVdPd7//+8FdUW&#10;9d///7nu0knzX///t6XQ0PKV//+25tI69I7//7Yk03X3R///tXXTfPjf//+1LdKS+PT//7US0VT3&#10;zv//tW/Q4vZe//+1uNCS9Sb//7Uazsvzxf//tETML/KP//+0rssR8sL//7ZFzIb0Z///t4HPi/ZH&#10;//+3LdIO95D//7V+0tP4B///s/jSc/fl//+zi9Hx92f//7QY0eL2vP//tYDSxfZn//+4ENUm9wn/&#10;/7qA15r3/f//uxfX/vff//+6LdY/9sv//7lT06b2NP//uZzRlfbz//+6/dEH+FT//7xI0YL5KP//&#10;vOzSaPlQ//+87tL0+V7//7yr0vz5kv//vHXS/vlw//+8JdNN+FL//7rt0zH2Jv//uUTS1fQh//+4&#10;t9NJ8/z//7kF1Ab1eP//uTTUS/cV//+4/tQo+Dv//7hm04r4n///uCbTCPhL//+4ltMy95f//7j9&#10;07r23v//uPfUWvaU//+42tUF9rD//7l71kn25P//utXX+fdb//+7W9h596b//7mm1j/3Hf//tvjS&#10;hPaA//+1xM/e9sr//7brz2D3zP//mhq1K9pV//+aArSK2M3//5tYtOnZI///nOS1ntpD//+dR7Xw&#10;2sb//5ywth/a3///m5S1zNsc//+ayLUz3Ef//5tbtaffLv//nMG3N+Ld//+dhrht5Vf//52UuK/l&#10;tv//nSO39OQA//+cgrby4XD//5z0t3ng9f//niK5NuMC//+fS7sW5j3//6BIvKToif//n3y72Oa6&#10;//+dorlC4dL//50Qt6HdwP//nba3Ytu9//+eFLcM2pb//53jtkbZ4P//noC2ptsZ//+gN7jR3h7/&#10;/6EfurfgDP//n/C6Z97M//+dfrg52yj//5v8tmTYCf//m/K1mNat//+cBrSk1g///5vEs57WOP//&#10;nCy0Odir//+eSre73mf//6Bgu7jkWv//n8+8UOaF//+c/Lk65Hf//5pmtV/gfP//md2zbN0Z//+b&#10;cbQr2+D//523tlDcUf//nmq3Gdwo//+cwLU42g7//5rXssTX7f//mvmyaNhO//+dLbSN25D//58E&#10;tsPe2f//nga2fd65//+bcbTe2+P//5kss57Ys///l/2zRtcF//+ZNrUD2NT//5sutx7cIf//m/+3&#10;695k//+dXblt4TT//5+yvCblBP//oN+9lOc4//+gPryo5yn//56SujHmIP//nVm4NeXa//+darfs&#10;5sX//51tt8nmd///nPm3AuP2//+cQ7XA4Gj//5tKtFPdPP//moazZdvF//+ag7Nh3H7//5s3s/re&#10;r///nK21IeGy//+eRLZU5EL//6BCt/zlxv//oSW4oOQ6//+fzrcP307//529tPra5P//nE60A9pf&#10;//+cqLVk3rz//546uD/k1v//nj65MOdJ//+dIbhg5gb//5zyuALkJf//nba4PeI0//+eUbhC32T/&#10;/57iuHjcxv//oMe6cd0v//+ij7yR367//6HAu/bhFv//n6C52+Ge//+etLkF4tj//567uWPjsv//&#10;nbW4leGc//+cHbaj3Yz//5w9tb7a8f//nkO2hdr2//+g/riE3NL//6K8unzex///oja6/9+E//+g&#10;MbpB4AD//56TucniFP//nh+6S+WM//+dp7qO55T//5xVuYPmgf//mrq3meOJ//+Z5LXr4O7//5oq&#10;tRPfqv//m1u1N9+H//+dM7ZB4Ej//56xtyLg8v//oA+30OFr//+hyLih4eD//6I4uGLhHP//oPO3&#10;WN+x//+foLdJ37j//58cuE3hGf//ntG5BeID//+dpbgh4Rf//5w4tnDfsf//m1u1C98///+b3bUu&#10;4HD//55gt73jfP//oYC68uZ+//+jP7xc53v//6OlvDLnBf//oua7beYs//+h7btF5lz//6HdvDzo&#10;EP//omS8/elI//+i7by86FH//6J1ux7lBv//oHy4ZeDe//+eXrYX3jr//53MtYrehf//n4u3VuHD&#10;//+iNro75ZH//6OFu9nm4f//o7G8COWQ//+jdrtt4tj//6MAumrf6f//ona5pd5G//+hzblz3sr/&#10;/6LEu7fi0///pPS/iuhf//+lUMD/6rr//6Ouv3Lpaf//onC9lufX//+iCbyP5zD//6D7u2fldP//&#10;nyy6AOHy//+dt7jo3ib//5y9t6vbK///nXG3gNr4//+gHbkR3eP//6LQuvPhVv//pK28tORS//+l&#10;T7345mD//6R7vijmxv//oq69EOU+//+ggLrj4k///57huLPf+///nrS3ueCB//+gALg346b//6Gk&#10;uTrmSf//oYa42eSt//+f27dD39P//572trbcZ///nw23Ltvd//+e1rdT3G///57dt9Ddwv//n2y4&#10;3N+i//+fl7lJ4K3//570uHzgAP//nbe2qd2i//+dMLV12z///55cthHZ+v//oKy3ltir//+i27fO&#10;1PH//6WetpLO0///q4W2uslU//+1Ero6xqj//73fvlDFE///v469qsCg//+447aauAL//6+krX+u&#10;X///qxSoV6gv//+tkKlEpwf//7Pirf2pUf//txGwqap5//+xlKwmplD//6VnobueQv//nDmaDJo1&#10;//+dB5tMnz///6UsorKpOP//rV2pg7CG//+yWq3Ys5v//7URsa+13f//tLy0C7dR//+uzbFCtED/&#10;/6WtqsOttv//nvWlsKim//+bEqJXpUX//5bXnYWgMv//kfeXRpkW//+NspGGkeL//4q/jWqMbf//&#10;iJiKmok2//+FnYdchtr//4HXg6SE3///f1SBhoSN//9+XIFIhW7//32ggXKFl///fAGAi4QR//96&#10;53/Zgxv//3yggeSFz///gHiGJ4s4//+Df4mnj33//4PximGQP///gn2Iz45J//+AYYZXi3L//34O&#10;g7iIlv//fBaB1IZo//96o4C8hO///3lif8yD2f//d7h+I4LM//91InsngW3//3Jsd6mAYP//cMN0&#10;1oB4//9wRHMlgYn//3B4co2Cyv//cHxygINT//9xcHPhhMT//3WreMKKH///fxGCyZWW//+NvpIR&#10;pn///5wboRa2Vf//ot+ocL1M//+gyqa/udD//5h4npCu8///jWOTP6GA//+EhonXlv3//4I7hvOT&#10;qv//hl2KwZbf//+MUZDDm7L//5BBlOqePP//kcyWep44//+R9ZaWnTX//5GzlqecuP//kSSW75yo&#10;//+PxZZnm5P//43NlI+Yof//i7ORj5Pc//+INYxcjFT//4RxhsmETP//g46EioAv//+EoYTLf8r/&#10;/4V3hQ6A+///hkSFcoOP//+HpYb1h27//4kziZKLIf//iWmLZIvk//+ICIsgiOX//4ZLiU+ENf//&#10;hNyGuX/8//+EPoSifbj//4PVgx18sP//gl2BGXsU//+Ac37veQX//3+1fg14Ev//gWl/2XmL//+E&#10;lYOLfI3//4c7hvJ/Lv//ifiKF4ID//+MzoxwhKH//4z1izqD5f//i2OIAYEN//+K/YZLf6v//4xJ&#10;hu+Asf//joWJOYMY//+QdovehSz//5IBjkaGmf//k0qP6IeK//+ShY7Khn///5FWjR6Fc///kz2P&#10;F4hG//+XFpOnjb///5qumAOS7///nQSarpXw//+cyJpBlT///5o5lv+Raf//l6STOY07//+XBZDw&#10;iu3//5gkj/CKjv//ms+Pm4u+//+jFJPykcf//7Ltn9+eJP//xj2xsa2q///YUsX5vdT//+X/1+HM&#10;Jv//7xTlI9ii///0c+3p44P///Vo8M/oqv//8PrsUONa///r3eYA2ij//+sJ5HjV1f//7qXot9i+&#10;///xo+z/3Kj//+7D6oLZ0v//42Tdlst+///URcubuHP//8fbvPKq/f//wiG3I6jp///Bobh8rwj/&#10;/8GtupO1jP//v4m5Qbdw///AL7mZubf//8Zmv2K/y///zLDFbcSY///MTcTCwdb//8kHwUC8af//&#10;ymnC4bzf///Oncc1wKD//8zpxLm+E///x2m+M7g////EcLsdtgb//8OJuqW1ff//w3i6F7Mr///H&#10;Z7xjslv//87XwjC1Bv//007GJrdq///VO8kFusn//9mqz7bDtP//3G7VHcvA///XlNI5yfH//8xo&#10;yA++Vv//vzW7Ja8j//+yDK3roWD//6TaoPCWlv//nQ2Zw5Ks//+gWZ3emO///6ldp6Gi2///rxet&#10;iaeW//+xMa7Up1f//7TvsTCodf//t/uzOaoT//+0cK94pyv//6/+q1yk9v//tSuxcq0y///A6b7S&#10;vE3//8P2w9rCb///tjm3XbaR//+jb6SbpD3//5tmm/Cb1///nvOfFJ7w//+jVaNuo0L//6FToYSh&#10;zf//m+GcDZ1L//+a5ps5nUv//58LoBaiZ///oNCjJqUS//+bx5+RoKz//5Trmd6Z0f//kT2Wr5Uv&#10;//+QipV5kqD//5ALk5KQD///j+SRno5L//+TLZMMkD3//5nql+CVV///oBWcYJnG//+jYZ7JnCX/&#10;/6VloPmel///p5mkCaIJ//+m8KRLopn//6IZoAmem///nKybBpnk//+ZZZhzl4X//5hSmGWXiP//&#10;l2aYZJeg//+VK5bIlgL//5MSlTmT7///k0mWGpO1//+VpZkXlaP//5hwnAGYZv//mVScTZml//+Y&#10;IJn6mKD//5bVl4mXBf//lcWVxZU8//+ULZQjkpL//5LPk1WPuv//kxeUfo6V//+T9JYdjvj//5Ko&#10;lOmObf//kC6RqY1G//+QVZCGjoT//5OIknmSV///leSUAJUX//+UhJJIlAv//5G7j4qRRP//kEiO&#10;U48q//+QXI6NjY7//4/1jgqKhP//jayLdIVv//+MbYn3gmb//43hi5yEB///kBiOmoie//+QgpAh&#10;jNT//45HjsiOZP//jQCN8Y+8//+PspDbk4X//5OolTeXKv//lWaXmZfT//+VApfxlrD//5TjmJaX&#10;Bf//lReZaZiP//+TYpfVl9P//5DKlIiU5P//kKOTEJM5//+T9pUTlJ///5hPmKyXQf//meCaOJeI&#10;//+WyZeEk5n//5GBknCOCv//jduOdIqe//+NTY06im///43cjS+K6v//jJ6Lsokj//+JQ4iRhZL/&#10;/4aWhm2DvP//hsqHR4W0//+I/4oBiaT//4uVjNeNB///jSqOeY5y//+Mm43vjVL//4pHi7GKhf//&#10;hySIv4dQ//+EnoZ6hUj//4QbhiiFnv//hN+HB4cO//+FyogNh/P//4baiVGIT///h+uKu4iG//+J&#10;JowoiSv//4otjQOJ8///ismNHIqT//+LmI1Si5j//4zCjguNIP//jiePJI7u//+QApDVkVL//5LO&#10;k8SU////lTaWtZiG//+VAJdemUj//5OalwOYYf//k6SX2Jhu//+UcpjcmN3//5QnmBmYE///kaOU&#10;3pVE//+OWpFWkhb//4zckGCQ9P//jQCRm5Fu//+NeZMvkir//43ylEOS8P//joiU0JQZ//+PXJT8&#10;lZL//4/4lGGWXP//j+eSu5Wr//+PuZEBlBr//5AwkEGSr///kZWQ4JHo//+Sv5HgkPr//5KtkoGP&#10;nv//klaTx49w//+R0pVZkLv//4/dlUaRov//jZyUJJJU//+N75SjlN3//5DLltmY6///k0yYXZwD&#10;//+ULJh7nWn//5QmmCednv//k3yXVpvB//+R0ZVmlyf//5BLk2uSiP//kMmTO5Gt//+Sv5RVlF7/&#10;/5VVlj6YZP//mGuZWJw6//+ZWZsanSf//5ZbmTCaG///kluV0ZZb//+QXZPVlI7//4+YksCTY///&#10;jsSRh5GA//+OR5CLj7j//47ckF6PMf//kESQ7o/z//+R65IikWP//5KckziSRv//kVKTAJFq//+O&#10;Q5EcjtL//4rmjmSL1f//iJCMEona//+H/os8if///4lFjH2MmP//i8GPbJDY//+N+pJalKP//482&#10;lFaWyP//kHOWWJgk//+SHZi2mUX//5NYmlaZcP//kzWZ+ZgM//+Qu5ahlJ///41KkgWQ2P//jBqP&#10;oo+///+N/ZBykZz//5CZkh2Tlv//kaaSTpND//+R0JGrkZH//5L2kkmQ8P//lPqURpHd//+WOJXR&#10;ktT//5bylqSTjv//mfGZUpY8//+e5Z4Omrz//6DKoCqcqf//nH6cMZj6//+UtpRikbr//441jaWL&#10;TP//i7CLUIj0//+Muo06ivn//45VkBGOWf//juCRmZC///+PQJJVkoz//5DRk+KVKP//ksSVzZfJ&#10;//+RkpS0ltL//4zEj+uR7P//iKGLio26//+HNIm1jFj//4ciiUuMTf//hyKJFIwX//+G9YjAi03/&#10;/4coiKuKK///h7iIqIh0//+ITohrhkz//4i4iAmEdf//iP2H94Pl//+Jk4kdhV3//4n6iuCH2f//&#10;iHeK2Ih3//+GSIlnh2f//4bDiYGHcv//iiaLlYjw//+M+ozEiRz//4zki12Gnv//i3mJRoPp//+L&#10;G4jKg6X//4xHih2F5P//jf+MGIjE//+PAo1tio///48fjg2LkP//jxSOwo1R//+PsZApkGT//5FB&#10;kieT9///k6iUMpcC//+XPJbJmg3//5tdmg2dT///nnKdCJ+j//+e954In0j//5wmm4ea/P//mCmX&#10;HpUM//+V0ZPmkRP//5Wsk0iQZ///laKTxJDz//+TmJMCj7P//5C2kWSM////j0GQw4t3//+PVpF1&#10;jGT//4/IkqCPPP//j1WS/JH2//+NrJGtkp3//4wQj8iRdv//jMeP9pEi//+PJ5IIkgj//48jkfuQ&#10;sf//i9WOhYwI//+JbIuKiCL//4pui7mH8v//jK+NN4nl//+OGI4Ji/3//45gjf2Nkv//jkuN9o7P&#10;//+PPI91kK7//5DKkeaSlv//kbeTm5NU//+STZSsk1///5MSlc+TW///kyOWS5KE//+R0ZVjkHX/&#10;/5A/k/COo///kBiTd47D//+Qs5Mnj57//5DskeuPjf//kV+Q6I8///+So5FOj7f//5Q6ktSQ1///&#10;lZGUhJIH//+VkZSjkeT//5QNktiQFv//khGQco21//+QsI7ti/n//5Bpjv+Lgv//kZqQ44xz//+T&#10;ApMRjV///5Mhk76M2v//kqGTlYw1//+Sy5QbjTv//5OelZGP0///lBCW65Ij//+TKZbTkkL//5FQ&#10;lUiQGf//j6STXI0Y//+Os5Iaipr//43dkXqI5P//i6OQAobN//+IXo2HhHz//4aJi9ODy///hz+L&#10;xIVS//+JeoyVh8L//4uMjSSJp///jCSMlYoQ//+LHYrgiQ3//4noiXeH4P//iqWKaIiG//+N8Y4U&#10;i8f//5FAkXSPPP//kl6SO5C7//+SV5G2kRP//5Kckb2RXP//kriR65EI//+SFZF4j/f//5FYkMyP&#10;HP//kI2P545A//+PBo57jEj//43xjhGKqf//jhCPRorN//+OdJBxi9j//47QkJiMrP//j6yQR4z0&#10;//+Ry5D7jXj//5U+k5GPQv//l4aV+5EB//+WLZWikIr//5Luk9mO7f//kL2TE45K//+PoZK/jjn/&#10;/49Mkj6Obv//kQiS6JBu//+UC5SNk7j//5X/lXOV2v//lcWU0pVA//+Tc5K/kej//5CikJSOFf//&#10;j++QlI04//+Q2pH5jvj//5ErkouQlf//kOWSZ5F///+RJZK6koH//5Iqk7qTlv//k02Us5QI//+T&#10;kpTBky7//5LMk9uRXP//kQuSJo84//+Opo/yjXn//4zqjlaNNf//jQOOTo6Z//+OwI/CkFr//5BB&#10;kQaQmf//j7eQbY6L//+N446li9z//4y6jYWKgf//jNqNooqa//+OkY9zjFr//5D5klePPP//kgaU&#10;UJF8//+RY5SlkoH//494kymR+v//jO6QL4/Q//+K8o00jRX//4lPiqyKWv//h/6JAYir//+INYl9&#10;icH//4pTjC2Ncv//jdqQMpJA//+RPpPKle///5LHlUWWxf//koGU+pVA//+ROZQNkr///4+hk0KQ&#10;Qf//jmqS0I6Z//+N7ZJ5jiP//44/kjCOoP//jriRxI7A//+OJpCCjP///41UjzuKvv//jcaPQoqw&#10;//+Opo+hjL///49xj82P9P//kMSQfJPR//+Ss5HWlyv//5Tpk66ZIf//lgqU2pjJ//+WNpV8lzj/&#10;/5a6lqmWff//lwCXb5YJ//+V7ZaWlGH//5Ldk52Qjv//jd+Oyoqw//+Jxordhfr//4kEih2FNP//&#10;isyLuoeD//+M142Qijz//42RjheLd///jTuNVotT//+MtIwXiqn//4vuirSJo///isaJlIiR//+J&#10;o4kmiCb//4mVigiJcP//i5iM5o0V//+OaJBkkUH//5AlkqSTfv//kOKTeJOF//+RIZM+kjH//5Cw&#10;keeQT///kGCQto94//+RfJGBkPf//5N3k+iTmf//lF2Vz5UN//+TPJXjlIr//5FHlNWTX///kAGT&#10;45LD//+Pg5L1knD//4+YkaqSIP//kCyQSJIE//+QvI8xkfP//5EXjy6R/f//kZ+QpJJ6//+SgZLd&#10;k53//5NtlLKVGv//k1WU3pXC//+RwpNSlIT//4+4kW+R3v//jbyPw45W//+MS453iwv//4wujgaJ&#10;c///jHKNjYja//+MBox5iEP//4wDjEqI8P//jYOOMIwS//+PJ5Bsj9f//49ckQmRnP//jnqQHpDK&#10;//+NY46djlL//42HjiGMuP//jyKPAY01//+QZ49ojiD//5FLj2+PGf//krKQOJDR//+UppIlk6D/&#10;/5cnlVOXsf//mWeY0pwd//+ZxZqyns3//5evmf6elv//lCKXiZwk//+Rj5XPmgT//5EfliGZtP//&#10;kYuXEpoE//+Rc5bPmWf//5EplUqX9f//kXaTlpaq//+SKJKBlin//5I6keGWTv//kdyRzpdU//+R&#10;/JJjmRf//5IYkqKZ8P//kRaRlZiU//+O7Y+clZP//4x2jZKSY///i5OM9ZEN//+NPo5zkoz//5AY&#10;kNqVeP//kkGS0Jfl//+SupPamLL//5FXk7+Xl///jvqSwpVV//+NKJG9k23//41vkb6TJf//j5mS&#10;kpQZ//+QzpH2k9j//5C5kHWTF///kO6QUpQn//+QmpCzlcb//48mkHOWN///jg6QcpZm//+OUZFP&#10;l7b//5ABkwWanv//kcKUV510//+SfpSAnjj//5JelD+cjv//keeUfJlq//+SBZXslvT//5MxmFmW&#10;1f//lWWbMplV//+Xk51WnLT//5ernRaeGf//lcqaxp1f//+T0phQnJv//5LXlsacvP//ky6WpJ2r&#10;//+UN5dbnjv//5TOl4ic4P//lTeXK5n9//+VkpaRlqz//5WHlfyT7P//layWXJMI//+V2JdUk5z/&#10;/5UBl2GTxv//ksKV2pJv//+QR5PokJ///4+ak6aQqv//kE6UfJI1//+QBZPFkmL//45kkTCQS///&#10;jWOPK44S//+NoI6hjTH//42cjg+Mzf//jYCNWYzu//+OnY3yjk///4/Nj0uPzf//j82QYZC1//+P&#10;5pHUklT//5Elk8qVCv//kqiVLJdk//+TZ5V+mJr//5NFlTKZDP//kkSUa5i5//+RDpOjl+///5Dy&#10;k/aXzf//kfuVLJg1//+TapZjmCH//5P9lp6Wb///k8KWJZPo//+T/5Y9ksn//5QzljaS8P//kzSV&#10;F5MZ//+RlJOUkzX//49OkWSSZv//jQuOzZCE//+Lg4ykjmT//4qUi2ONIP//ixuMdY7W//+M1o+L&#10;kyz//45YkoaXHf//jymT6pib//+PQZMVl17//46UkFuUkv//jXuNL5Ir//+L8YqlkOf//4sninWR&#10;pP//jAuNGJQ9//+NUZAellz//44UkcqWsf//jbSRZZTr//+LyI7+kYf//4lYi++OQf//h06JKoxC&#10;//+Feoagi0P//4QthMyLPP//g+2EOIwC//+FKYVWjWn//4cCh4WOyf//iVmLIJFC//+Ng5Fyl1D/&#10;/5Ful6+eoP//kjyZ2KK1//+QuZhSouL//47plZOg+P//jhuT1Z9b//+Ol5P4n17//4+ulT6gh///&#10;kXOXWKIs//+T2Jnfo3v//5VYm0Siwv//lWubKKAF//+Vl5sZnbj//5aBm56ddv//lxCbip6W//+W&#10;qJqJoBX//5XPmaiha///lVuZ46Jy//+UbJnZofj//5HCl8OfKf//jvWVOZxT//+OT5TWnD///5Aw&#10;lt+fMP//kviZSKL1//+VeJq0pdD//5dRmxenKf//mCKaxabh//+X4ZpHpXL//5cMmhKjt///llGa&#10;cKJP//+WGpsxoVT//5Yqm72gqv//lxicuKE6//+Zl58po9z//5xkokCnRP//nh+ktqoR//+ez6Yp&#10;rBH//54CpaisJv//moWhyKiO//+VHZuHop///5Ellp+eqv//kN+VmJ82//+TJZdVohL//5VEmROj&#10;a///laCZF6HC//+U7Zgwn2b//5TImB+fh///lH2YQKF///+TG5eEovz//5HAlxejxP//kb2YM6To&#10;//+TNJq1px3//5UBnOupdf//lkWdwKqT//+Wr51BqeT//5ahnJCokv//luSdAKiP//+Wwp3OqTf/&#10;/5VZnaqosf//k/SdbKeN//+T8Z40pzb//5SZnymnLP//lAGeSKW3//+SpJwNo37//5LAmwGjIv//&#10;lKOb1aUa//+XCZ13p9X//5gsngOo+f//lu6cHacA//+UHZh/oxj//5ERlMqflf//jyySz559//+P&#10;+ZQ1oNX//5Kpl9Wkg///lAKZqKVD//+Rv5bmoQ7//4y8kNmaEv//iYaNK5YS//+LV4/gmNX//5AU&#10;lnKf2f//k+ObwKY1//+V/p4Pqb///5benc6qHv//l6mc2KkV//+Za50hqTP//5t8nr6rEf//nOeg&#10;9K3s//+cwKJrsDf//5ryoiCwr///mPShCK/p//+Ye6D1r4b//5m8oqawl///m+SlmrMz//+dAqeb&#10;tYj//5z/qAu2kv//nX+oXLb6//+ee6jltr3//57iqTC15f//nrWpl7WZ//+dxqm4tav//5tzqDG0&#10;Zv//lvajr7BV//+Rap1iqu3//48cmoephf//kpeeWq73//+YwKWNtxX//50yqt28HP//nmmr8bxJ&#10;//+dtKnxubP//53sqF+4P///oImpxroO//+jZqyhvNH//6N/raO88///oQysRrpt//+ezKqluEf/&#10;/51OqRy3Rv//m72m/raD//+ZraRetZf//5gBoq21df//mN+kKrfV//+bYqdmus///5x6qIW6jf//&#10;nAmnKbeM//+btqVptO3//50kpbu1gP//n5On4rhi//+gL6jbuZn//55/p623o///m/ulfbPz//+a&#10;/KS6sdz//506pyOz0P//oCCp+bbM//+g2KpKtu7//5+1qLy0P///nk6nV7Ei//+eCaesr+7//57j&#10;qW6w7///n1+qirJP//+eMakysi7//5sZpRqvrf//lvafhqtI//+T9Zsqp1X//5P4mm2md///lqGd&#10;E6jg//+ZMp/7q6T//5oVoQ6sef//mlShK6vk//+bLKITq4L//5yqpISsfP//nXKnLK5q//+b+adj&#10;r4X//5gEo6Oubv//k+Kd/axZ//+S2Zq8q/f//5TvmwatLv//lxacRK1b//+X7Z0BrD3//5hgncqr&#10;7v//mTCfGq1w//+ZwKAjr1b//5lwoDavzv//mHifpa6x//+YDJ+/rcv//5kpoZCuvP//mu6kDLCg&#10;//+cFaWhsbj//5yLphOxhf//nFalaa/L//+ao6LGq47//5g4nwqmD///lz2cuKJu//+YcJ0YojX/&#10;/5stn/Ok/P//nXujTKit//+dj6Txq1z//5wdpP+tUf//mzqlCq+J//+bUaU8sTL//5tBpJuwoP//&#10;mvujjq5V//+bWqNjrGT//5xYpB+rvP//ndSliKy8//+etqZnrgb//55hphiuWP//nkSmC67L//+f&#10;aadqsJ///6DTqUWy4P//oSeqCLOO//+gGKkqsdv//58+qE6vwf//oTyqY7Dy//+l6q9Mtfn//6mI&#10;swe6xP//qRyye7ug//+lW66DuOL//6D+qgS1Vv//noqnirOj//+ec6d+tBP//5+IqL61J///oLqq&#10;I7WQ//+h3qtUtWT//6Hnqwu0EP//oOmpVbH+//+gSKf0sLr//6CPqACw+P//obqp1LMG//+iS6ug&#10;tYH//6ELq3G29///nqypRbeX//+dNacmuMr//572p/y8KP//ormq/r+u//+kZawivuz//6Mzqqu6&#10;Gv//oS6o3rUb//+gqqlRs8P//6DhqvS1ov//oBerargl//+e9KsMupj//56Gqwi8z///n4Gsc77F&#10;//+hkq7Qv/n//6Lqr6G+/f//omqtW7u7//+hs6ozuTf//6NKqhG66///poatWcAY//+n8bBxxB//&#10;/6b9savE+///pqmy98UL//+pwbbbx3D//69FvGvLjv//she+wcxd//+uVbpyxkz//6ZgsnS8rv//&#10;oJOtHbba//+gEKzxuDn//6PVsFW/E///qJiz6saG//+qbLQAyRb//6oVsbbHBP//rfqzxcdl//+5&#10;DL1tzlD//8RHx6PVVv//xmDItNOI//+/KcAnyK///7e2t4W+J///tcS1orrL//+15LeGu/z//7PD&#10;uDW85f//sEW3fb0N//+sD7U9u+f//6Wjr6C3f///mv6kba3v//+L6ZNbntL//3wBgGeNh///cnJz&#10;zoHZ//9y5HJkgM3//3mOePqHxv//gWqCN5Hv//+I8Iu/nO///5BllTCn4///l/aeqLJf//+ebabs&#10;u1v//6IQrCzBpP//ou2uYMWK//+ifK74yAz//6DorerIZf//nVSp5MUY//+XgaKHvjX//5QpnWu5&#10;3f//mayiR7/B//+mULBHzrn//7HJvvTeg///t1jImulG//+5JM4r7zn//7pD0gjy5v//umbT+fVV&#10;//+5ldSo9p7//7hN1I72FP//tk7SuvOn//+0Lc/C8SL//7JwzTrvxv//sXTMN/Av//+xeMzG8kD/&#10;/7Ifzev1Av//sxbPFfdc//+z+dAc+FP//7T10Zj4Gf//tc/Tl/cg//+1v9Tr9ab//7RF1DTz0///&#10;seTRcfH8//+xU8/D8cz//7PN0STz7///tuDTPfXd//+3etKf9RP//7Uzzsrx9v//stjLJe99//+z&#10;QMsl8B///7X+zhXzH///uHzQnfW5//+5iNFB9r7//7mD0PD2sP//uJPQS/Xe//+3rNA89RP//7hw&#10;0gD1yf//ugDULveJ//+7FtVE+Sz//7rp1Lv5if//uaXTFvgS//+3htC99Jz//7WozqvxG///tarO&#10;hvBe//+2zs+S8jT//7cMz7n0Pf//trbPdvXQ//+2X8+k9vr//7W/0AD3tf//tMzQVvea//+0LdDS&#10;9uj//7Ud0k/2s///tsfTyPcj//+3ptPD95z//7dB0hT3Z///tn/P8faX//+1s82f9V3//7Uyy7n0&#10;Of//th/L2fRL//+33s2O9Qj//7jCzun08f//uSbP7vRt//+479Ar85v//7is0BjzT///uSjQlvSO&#10;//+5lNDu9j7//7jq0EP2wP//t23PAvYl//+2/89U9cn//7jW0hX2wP//u93VYfhb//++QNb6+WT/&#10;/73y1QD5F///uz/Qh/fs//+4cMy79tr//7aYyu/2Ef//tnfL0/XD//+3787V9gf//7hX0I31dv//&#10;t0nQVPQt//+2LM/L8zH//7WDz4fzOP//tjjQdfT1//+3wdIr92n//7hj0ub4Pv//uCPSo/c3//+3&#10;/dJU9b///7is0vP1U///uQLTh/VW//+3CdH89C3//7SV0ADy1P//tH7QOfNB//+2TNH49O7//7ed&#10;0u32FP//uMfT4Pcp//+6LtVU+I3//7sk1ib5ov//uv3Vdfno//+5xdOh+Y7//7iA0kr5A///uJfT&#10;CPjW//+6QtWU+T7//7w12AD54f//vKPYdfoX//+7rNec+cT//7o21pX5Ef//uTfWCPia//+4/dYu&#10;+Fj//7mN1x/3////uvrYpPfo//+8gNmT9+b//70h2S73ff//vXzYzvcG//+9L9gw9o3//7wJ1wr2&#10;Bv//u67XbvY9//+8YNl19wT//7xp2iv29v//vDLZS/Xc//+85dhn9OT//74e2EP09v//vrnYnPYB&#10;//+9mNgr9u///7s31rL3Nv//uV/VPfcp//+5SNSL9zL//7q01JH2wP//uwbTNfTH//+4T8928ZH/&#10;/7W/za3wWf//tVzPp/Kh//+1XdH39fn//7Wb00j4IP//tkfTo/iv//+3CtN49/f//7gc0/j3Bf//&#10;uETTvfYN//+2u9E89Pj//7VSzjz0bv//tYrNBfT4//+3Fs5b9jf//7hM0OD3UP//t57SPffM//+1&#10;7dIy+AX//7Ub0hr4cv//tWfSTPi7//+2GdKQ+H3//7cH0yf4J///uJDUpPgr//+5tdYG9/T//7jG&#10;1UP2QP//tqXSv/PM//+2AtDI8vL//7fO0H70if//uvHRr/cX//+9HtK8+Kv//71U0pf44///vFvR&#10;nfi7//+7XNCz+OT//7q50Gr42P//ujvQ5ffM//+5edHZ9dL//7ig0xX0Ff//uIjUsfP1//+4utWT&#10;9RX//7iv1U/2a///uO/VAfe5//+5ZdTt+H3//7lG1Dj4Iv//uJ/TOPb5//+3vdKa9cv//7c30uv1&#10;T///tybToPVt//+3nNRT9bT//7i61T32af//uVzVc/c+//+4JdOi917//7Z20Tj3Z///tk7QN/gs&#10;//+3etBM+ST//5wxt87egP//nFS3pt08//+dTrfH3Gz//52zt07bQf//nGO1pdko//+aUrPA123/&#10;/5lisxrYHf//moy0QtvA//+dErat4NX//58quOfk0f//nw65HeWs//+daLeg4+r//5wZtizhsv//&#10;m/C18uCL//+da7fM4gH//58tunblT///oB68gujT//+gSb2a6r///56jvCfobP//nEq5FeMd//+b&#10;YbcA3p7//5uftiTb/v//m9O1ddos//+b0rTM2LP//5xdtQHYjf//nZK2dNoO//+eQrff24D//53n&#10;uErbfv//nN23oNnv//+b7LZ41+z//5t+tUjWev//m1C0BdW///+bObMk1gX//5v3tBPYdv//nk23&#10;0t3M//+gWbvS40H//5+vvGLlb///nMe5T+PN//+agbXR4JD//5sStQzebP//nbS26d5R//+f47kh&#10;3xz//5+suWfe7///nQm3Fty///+aU7Qx2i3//5mssvjZVv//mweztdrE//+cxbUw3Q///50Utcvd&#10;9///nAm1f90K//+ajLT222P//5mptOHanP//mzy29dzV//+d6bmo4ED//566ui7hof//nr66FOKl&#10;//+fi7tI5Vv//5/NvC3nk///nqK7Ued0//+csbkZ5af//5tDtzPkFP//m0O3AuPy//+bhLdU44v/&#10;/5uKt1LiDf//m3m28+BN//+bQLZo3yn//5tOtk3fZP//m9a2u+DQ//+cLLay4iH//5xEtg7i1v//&#10;nD61KeKj//+dNLVu4ib//54/thngUv//nZC1QNw6//+cErPa2Ob//5t3s8jZmv//nJG10N6v//+e&#10;a7iw5OX//56juXvnj///nYS4T+aS//+dCrdr5J7//51/t2biaP//nea3fd9L//+eMre/3FX//59a&#10;uQnb+///n/m5wd00//+ebrgB3Wn//5xstbHdN///nAO1UN4B//+cqLaO3s3//5v/tqnc8///mrK1&#10;pNmL//+bdbXg2C///53WtyTZAf//n864Mtop//+gibjc2wL//6BDuVrcFP//n3i5mN4S//+ejLmN&#10;4Qj//53auZfkVf//nSe5kuZO//+cPrkf5iX//5vuuN3lGv//nFu4z+RE//+cnLgO4zj//50MtzLi&#10;Mv//niy3FuHh//+fWrcT4ev//6Det2XiWf//opW37eLC//+i+Leu4df//6H0tx7gNv//oIy3JN8h&#10;//+fmbfD3v7//58UuCDfQf//nbG2vd6q//+b2bRq3g7//5qYssneaP//mrazGN/K//+c4rYD4nT/&#10;/6Beuh7lmP//ov+8kudh//+j/rzi55H//6N4vBvmwf//ofm7F+XI//+gyLqC5Zb//6Coulrl8v//&#10;oXy6buX0//+iD7ot5Nj//6GluXDjJv//oLC4mOH7//+gU7hk4nn//6HGue3lWf//pEG8j+j0//+l&#10;ib3/6iH//6U9vbHoBv//o5O73ONq//+hX7mQ3on//6AMuHPcKP//n8+4ydz4//+hRrsm4OD//6Nw&#10;vkrlbv//o82/Qeb5//+iT72u5aH//6FovEHk3///ody8RuXS//+iBryE5e///6ExvCvjnv//n3u6&#10;xd9V//+dKbgc2p7//5yltr7Y9f//ns632ttO//+hFrlW3of//6Jaum/hNv//oki7BeLd//+g8brD&#10;4uf//59tug/hw///njq49eAU//+dl7fA30H//530tyLg7f//n2i3buSQ//+hDbgT5yP//6Dgt13l&#10;N///nzC12eB5//+fK7Zy3kz//6DcuKDfK///oXa5at9B//+gvrj03fv//6BXuULdov//oA256d43&#10;//+e9rlz3gr//51ot9vcsP//nS23Dtuz//+eu7fL20n//6BiuErZMf//oWu3PNRO//+kebamzzf/&#10;/6vPuOPMcf//tfG9YstF//+9qsBTyJL//72BvUvBUP//tTyz7LXF//+rC6lnqlP//6a8pIOkZv//&#10;qxmnvKXB//+0I6/Hq0r//7mJtSyubP//tXOyL6qn//+pWaePoW7//57RnfCbHf//nZ2crJ3v//+j&#10;OqFYph3//6hppXmsIv//qwSn7K69//+th6uwsaf//7AjsJ61S///riSxUbS+//+meawdru7//58p&#10;pm2pof//mxmixqb2//+YTp9Do/b//5U7mvCe6///kYGWCphN//+N5JF4khb//4qmjV+NZ///hqaI&#10;oIlM//+C4oRshnP//4EBgqyGFv//gFCCoIbX//9/TYJuhpX//3zngK6ETf//evd/H4KW//98CYBs&#10;hIn//39Gg8uI0f//gbOGSYuo//+B5IZyi2v//4ClhSaJdf//fxeDi4eC//99UYHdhen//3uigGSE&#10;vv//eit/GoPJ//95Nn4Qgzr//3h0fQyDH///dp9674KA//9zrHetgUf//3F3dQiBAv//ca902YMd&#10;//90MHdQhxX//3eDewqLEv//ey9/Q46r//9/ToOYkoT//4VdiWiYyP//jn2SEKKd//+XIJpkq+L/&#10;/5p/ncyvL///l3ubGKtD//+P9pPvoq3//4eVi7mZ6P//gwaHJ5WY//+FNIlPl+r//4ulj/mdxP//&#10;kN2VnqGS//+S35f4oa///5NNmFugDP//k4eYY56n//+TZZhmnhH//5JFmASdlP//j8yWS5uQ//+M&#10;85N4l5v//4tukOSS+P//ijKN541O//+IpoqXh0n//4goiN+Dg///iIuIj4J5//+JYIjug9L//4q3&#10;ie2HJ///i/KLXosP//+MVIzijYT//4tQjZWMv///idKNVolp//+I/Yx2hZz//4hFioSCZv//hxaH&#10;04Ab//+FMoUPfkn//4MMgtF8rP//gdyB0Xvz//+CJIIpfGn//4QGhA9+Hv//hsGHC4B0//+JnYpu&#10;gyT//42IjsuHeP//kPySDIt6//+QvZC5iwr//48IjVmH5///jsiLgoWn//+QEIvPhWD//5HejamG&#10;pP//ko+PZYey//+SbJCiiDv//5IukRaIUf//kK6PMIaS//+QLI2+hZz//5NwkFmI8v//mJqVdI70&#10;//+dA5oPlFX//57xnAuWf///nYaad5Rc//+Z9pZcj4z//5bEkhaLBv//lgqPtIkT//+Xmo8YiZ7/&#10;/5tQj+KMBv//pNaVfZLa//+04aFWnlH//8YisG2qpv//1Z7BjbgE///indMxxy///+1F41rX8///&#10;9UDv8+eF///5Q/aN8JX///iY9mPv8v//9pTz4Osl///10vLC55////by9Bfnq///9731Q+hR///1&#10;X/Kw5W7//+0/6SHas///4JPaAsqA///UPMu2vN3//8vawzK3Ef//xfC+tbXR//++rbkVsvz//7ZP&#10;sVutaf//sxSteasy//+397Ezr7X//79at6e2Fv//wsa62bjZ///CrbtJuNb//8OlvU66Mv//xai/&#10;/rvb///DVb1YuIX//75At3+y7v//vFG1N7FR//+9P7XQscj//73DtPOvaf//wAW04KzM///GiLl5&#10;rq3//80jv66zJP//017HOrql///dVtQRyW///+VV34rXk///4p/fUNgO///UDdGnx7P//8Ezvp2x&#10;IP//scSuwqCY//+lSKJyl2j//5y7mpuUHv//ncacX5lA//+mEqT5osz//64DrGmpPP//sf2vJKop&#10;//+0KK/+qW3//7Q8r4+oU///r0qrBqRY//+pZqXroN7//6trqPOl/P//tP2z8LLg//+6Prrvuv7/&#10;/7Hqs920Iv//oualBqUk//+ax5xWnGH//50nnhyeNv//oqajTaOV//+jDKOWpFf//52NneefYv//&#10;mVKZhJuc//+aWprYnQD//5xvneOfPv//mnudap00//+Vt5ovmBP//5Galu2TKv//kHCVfpDC//+R&#10;aZUskFX//5LulOuQov//lZSVl5IR//+aR5gulST//5/Im+2Y8///oz6em5uh//+jup9lnMr//6OB&#10;oAqeH///oo+f2J6u//+fSpz2nHX//5qOmHaYmf//lreVIZXJ//+WL5WAllv//5gWmFqZGf//mImZ&#10;nJn2//+V2ZeTlzT//5MjlWWT+v//lBWWxZRT//+YJpsJmCr//5pPnOiad///mG2aKZiZ//+WV5b7&#10;lgL//5YdliWU5///lVeVrpL9//+TFJSCj1T//5IulOmNJf//k0eW443J//+S5pZsjhv//5A/kp6M&#10;0P//jo2PKYxh//+P2o66jnL//5JUj+qRPf//ko+Ph5Gj//+QoI2rj9v//48ZjJSOJP//j5SNc41Z&#10;//+Qe45ni4X//47zjKaGnf//jDOJq4Fl//+K9oiNgAf//4wtioSDv///jluN2IoF//+PWI/Ajvz/&#10;/5CrkV2S2P//k+qUhZb0//+Wepc9mRP//5YJl36XuP//lAuWkZV6//+TzZdZli///5UymWKZHP//&#10;lSGZNpm6//+THZZWlvf//5GVk56T5f//kfmTEZLt//+UC5TVlCr//5aKl5qWE///lvaYeZXg//+U&#10;hpY3kuz//5B4kcyOnP//jQaNoYsO//+LhYuYiWn//4rbivmIyP//iWWKGIgM//+HX4jGh5P//4YR&#10;h92H7///hnaII4kZ//+IXomoion//4pai1mLW///iu6L/YrY//+JxIsviSD//4cNiRCGnv//hFqG&#10;+YTb//+DxIbPhY///4UiiFOH8///hzqKYopW//+JQYxdi+D//4qMjbKMOv//i0yOaIwA//+LjI5z&#10;i3///4u4jkyLV///jFKOl4wW//+NRo9IjXn//455kEyPQP//kAGRxpGc//+SBJP/lNP//5LOlUiW&#10;8f//kNKUC5X8//+O4ZLwlJn//4+1lGyVlv//kcaWmZeC//+S3JcQmDX//5IhlW2XFv//kV2URpYN&#10;//+SZpXvltb//5OumLGX0P//kwSZlZcL//+QmJgPlUD//45nleiUh///jhOU0pXC//+OyZQRlwb/&#10;/47wkmuWbf//jtCQvZTk//+PoJCelFj//5FokguUtP//ke+Sm5Nf//+Qm5HgkDP//4/IkleOiv//&#10;j7KUCI9t//+OcZRxkLT//4xek1yRn///jGqTc5P7//+PVpWmmAP//5JZl6qbQ///k46YKpx6//+T&#10;h5fTnCH//5LnlueZ3///kaqVH5Vw//+Q15OckX///5Gvk7uRMv//kv2UcZOS//+UIJVdlnP//5Vc&#10;lvmYmv//lJiXA5f1//+REJQklLf//43+kUCSmv//jYiQopNH//+OHpELlDX//44zkPqTVf//jeGQ&#10;XZEU//+NmY9njqv//43cjqyNSv//jyaPGo3L//+RKJDrj97//5I/kqqRg///kLuSPpCc//+NWI+8&#10;jZz//4mUjFeKI///huGJrYf2//+GhIl1iKD//4hTi7OL1v//immOVI9S//+LlZAOkYf//4zVke6T&#10;S///j1KVOpWq//+SRpjwl////5PUmrSYu///klSYtJbI//+PJ5R+k67//41rkYqSJP//jc+QyZJR&#10;//+Oj5CjkjX//46Bj+yQ5v//jsePnI/Q//+QdZDEkD3//5KHkp+RYP//k7iT7JIZ//+Ux5UbkuL/&#10;/5f9mCyVlf//nN2c5pnU//+e257vm5v//5tYm1aYd///lQWUc5J2//+P4Y60jTz//43HjLmLL///&#10;jieOQoxp//+PKpDyjwf//5A5k2+Rxf//keGV1ZTF//+UXpijmFD//5ZpmuWbIf//lJiZR5nH//+O&#10;mpMuk/7//4k+jT2Os///h36KqozD//+H+4pwjLH//4htin+MMP//h8uJrIo9//+GwIhUh1T//4YU&#10;hwWEQP//hjiGRYHw//+GpIXhgLL//4Z0hY6AUf//hniGcoGg//+HDIjAhGn//4b+ioyGmv//hrSL&#10;Woe7//+H3IxwiPT//4pYjcWKDf//jBWNwol3//+LyYvbhtL//4stiimErf//i+mKSYUS//+Nnou+&#10;h3H//48wjVSJ/v//j3eN7Ysr//+OHI0litz//4wSi8uKhf//i1CLrYvr//+M5410jyD//5BlkD2S&#10;+///laST/5dn//+bx5jCnFv//6DQnW6ggv//oqOgAaGm//+fop4Cnbr//5mumHeWiv//lGOS/pBA&#10;//+Ry5Bnjar//5FDkJiOEv//kGOQ+o48//+OqpBqjO3//43mkFGMKP//jq2RcY1q//+P05Loj/r/&#10;/4/sk1qR/f//jlKRwpHU//+Lp46cj5X//4pejLaN+v//i1+Ne46I//+L6I4njov//4pojLuMD///&#10;iVaLTImG//+Ks4wEiZH//4y6jYGLIf//jQKNj4vZ//+LdIwEiz7//4n7iqiKuP//ipuLiIv2//+N&#10;FY5Zjq///4+7kUWRRP//kguTrZMu//+URZXnlHL//5VMlwKUAP//lFWWNJGJ//+SdZRYjtH//5GW&#10;kxqN6v//kXeSFo4D//+RmpDwjef//5KwkO2OUv//lMqSvY/z//+XQ5XRkpn//5k1mKOVGf//mJSY&#10;Y5TL//+VbpTokXj//5G9kJWNUf//jqmNKYn6//+MvotriDj//4xgi5mIOP//jT6NGolA//+Ol478&#10;inn//5BpkS+MS///koaTpY74//+UcZYSkfn//5WvmCmUQv//lYOZBJSD//+T2Zgmkov//5G/lj6P&#10;nv//j6OT44xy//+MzpDjiJ7//4jMjSaEGv//hQiJ2ICm//+Do4h/gDb//4RCiHuB+P//hU2Ib4Pe&#10;//+GLogwhS3//4bDh8GF8///hp6GxYX///+GGYXPhbT//4bAhpSGl///icuKHona//+NXI3yjXn/&#10;/48Yj1mO5///j76PXY7r//+RFpBmj5T//5NQkumRhv//lSuVXJPU//+WBZatlbD//5WclmKV4P//&#10;kw+T4ZLN//+PfpCijfX//4yAjj+KBf//iumNBYhH//+LiI1MiPP//42ijkqKZ///j92PLYsy//+R&#10;8ZBvjAr//5KlkSmMwv//kNqQHYxa//+Of47ei/X//43uj2+NEf//jpGQy46r//+P3pINkCX//5K1&#10;lCaSv///lkaWupYo//+YdJhemHv//5gumEmYMf//lb6WqpU5//+SxZSckZv//5Fpk9iQK///kTmT&#10;15Ct//+QXJMAkMn//49UkhCQg///j7eShpEz//+RwZRxkun//5SDltKUrP//llCYM5VD//+V8JeR&#10;lA7//5NolPWRf///kHWR7o9m//+PPJBij3T//5AXkKSRL///khySHpLt//+TYpNJkt///5JPkqOQ&#10;YP//j6+QrY0m//+NTY7Qiwf//4xEjfeKl///jV+PDIwh//+PjJFpjpL//5D6k5aQef//kWKU+5HB&#10;//+Qn5TSkgv//47nkuuREP//jMaQIo8S//+KOYzwjG3//4gfio6Kov//h+yKeItm//+Jh4xujjP/&#10;/4w4j4WRnP//j0SSv5Rs//+SC5VWlfz//5PolraV5P//k8mWM5Ou//+R9ZRUkFn//5BGktiOSv//&#10;j4WSKo48//+PUJHBjvz//48mkUmPGP//jjWQH41q//+NPo7ti0X//42RjtSLEv//jjGOzIxs//+O&#10;hI5ojp3//49kjq2RuP//kTSQEpVE//+TXZIfmBT//5Rxk3qYxv//lOGUmZhe//+V5JZnmHX//5af&#10;l6CYP///lleXcZb0//+UnpW+lEz//5E5koCQL///jgOPZYyJ//+MpY3Jiu7//4z0jZOLBP//jXSN&#10;iIsW//+NNIzPiib//4zFi/OJAv//jKWLcohh//+L7YqYh6H//4o/iUyGvP//iJ+IdobA//+Ic4kt&#10;iLn//4qYi/SMxv//jdOPfpEC//+QQZH6kzn//5HTk12Tlv//kxmUVpN6//+Ti5Rnkzz//5PJlF2T&#10;1P//lSWVwZYe//+XHJgnmM///5gCmdWaA///lyqZ4plf//+VmJj+mCf//5SRmEWXbv//lBKXgZbq&#10;//+TmZYFliH//5Myk/uVQP//kviSWJSm//+TNpJRlMj//5PHk72Vi///lDyVQpaS//+UuJYql/X/&#10;/5TClfaY5P//k0+UMZeJ//+Qb5GHk1z//4yFjkSM6v//iZeL3odf//+JwoviheD//4r+jFmGv///&#10;iv+LhIdm//+LFYtUiNr//4yejUeMdP//jjqPn5Bo//+OYZBLkjn//42Bj3uRTP//jLiOWY7S//+N&#10;Q45kjVn//49Rj9yOPf//kRaQ6I/N//+RzJDEkKr//5I/kHqRRP//kzmROJKd//+U7pNulTL//5bP&#10;lnmYf///l56YupsD//+WUpjUm27//5ONl02aG///kaSWkZlJ//+R2JfdmiX//5LqmZmbMv//kz2Z&#10;nZqZ//+SpJdzmDz//5HllFuVd///kcmSJ5QP//+R5pE2lFf//5HRkQSVvP//kbqRHJdG//+Rf5D8&#10;l9v//5CfkGGXEP//j0WPtZW1//+NtI8WlGL//40Xjw+T+///jm2QN5VB//+QyJHfl4D//5J8kxWZ&#10;Vv//kqaTm5nj//+Rl5PFmRP//5Afk9eXfP//ju+TrpXy//+O/ZOxlWb//5B2k/6Vmf//kX2TR5Sf&#10;//+SYpLBk9///5Pmk8iVcP//k+aUSpdQ//+RV5K7lz///44NkF6WGP//jBaO3JXN//+MkI9Ql8v/&#10;/45kkLOasv//kBuR8Zx3//+RsZOZnMn//5LvlcSbvv//k3uXypnf//+T/ZmEmLT//5WEm4KZvf//&#10;l1ydOJwJ//+XnZ0knUj//5Ybm1+dT///lIyZcJ2k//+TuJgZnlX//5N9l0eeS///lAeXUp1G//+V&#10;Opf5m1f//5abmJmYzP//l4GYr5Ya//+XK5f7k6P//5Zxl4GSh///ljSX6pMq//+V35hElCb//5Rn&#10;l2uT1P//khSVtJJa//+QvpTxkej//5B1lO2SuP//jzGTYJJs//+NfZDtkOL//42OkBeQF///jpKQ&#10;Qo+0//+Og49ujoT//44kjlqNvf//joCOVo5Z//+Olo7LjzX//412jqCPTv//jKOOpo/N//+NwY/o&#10;kbv//4+gkWOTsv//kFCRzJR2//+P7pGNlL///48FkQCU0///ji2Qe5Sc//+OdJEElOH//4+WklqV&#10;Y///kM6TvJVc//+RNpRAk+z//5EIlByR3f//kZCUfZEo//+SZJT1kbr//5IilGGSDv//kM2S4ZGR&#10;//+OMpAQj1X//4ttjMmL6///igKKu4ku//+KAYqBiJj//4uGjJuLdP//jV2PwpBk//+OHpHZlE3/&#10;/44JkjOVsv//jYKQwZSj//+MXI22khr//4rXikOPx///iKqG8o33//+HDYVXjYL//4e0hvCPT///&#10;ilWK15J8//+NH46ylO///427j/yUp///jAmOmpIr//+Jwow6j7H//4dwiVaN0P//hOyGDowf//+D&#10;YYPei33//4OEg7SMQ///hLyE+I17//+FbIYzjdD//4YfiDKPBf//iZGNrZS5//+OS5SKnPv//5Dq&#10;mHSinP//kYWZHqRZ//+RMZgSo1///5DAlvKhr///kNmW7KES//+RQpe0oXX//5JHmSOicv//k+Ka&#10;9KNR//+U+Jv+osv//5Uqm/yg7f//lVabxJ9J//+VZ5sfnoL//5S2mY6eaP//k6eX+p8m//+SepcT&#10;n+z//5E+lrefgf//jzGVfpz+//+MDpKxmPz//4pDkQiXIf//i6aSu5nM//+PgJbKn5H//5Ozmn6l&#10;I///ltecLagv//+Y6JxVqI///5oYm/qnP///mmGbv6Vy//+aGpwPpGX//5mHnL6kGf//mKadSKOn&#10;//+X952uov7//5hVnp2jEf//mguglKR0//+cAKLTpln//5zqpFSn4P//nHSkjaiw//+Z7qJpp23/&#10;/5QLnC+h+///jImTnJp2//+IbY3zlrz//4oSjfWZL///jveRjp4s//+TQZUgoMT//5R5lime+P//&#10;k3KVYZuM//+SvpUkmr///5IOlQCcSf//kF2T8p2l//+O85N/nqH//47slNSf/P//j+eXOaHM//+Q&#10;/JkBo1L//5HOmXaj6v//kpeZVaPk//+T0poDpK7//5WvnEenUv//luSeoqoP//+WVp9Pqo3//5VZ&#10;nyupgf//lZaf1aj8//+WX6C0qNP//5W7n7WnI///k7+cuaP9//+SMZm7oWv//5IZmFOg8f//k5qZ&#10;HaLY//+VYJq0pTP//5W1mumldf//lKqZUqN+//+S+5bZoNj//5HilU2fnv//kzaW96Gy//+Wu5tU&#10;pdP//5kgnj+ny///l4mcQ6S+//+SSZYinhf//43EkU6ZSv//jYeR8po3//+QYZZvnzr//5NZmr6k&#10;bP//lUidF6fF//+WcZ23qPL//5fRnf2pOv//meOe1an5//+b/aAwq5T//51Gobatvv//nNCiYq9c&#10;//+bPqIqsBn//5ohoeawUv//mhOiE7Ax//+a66MRsEn//5wEpLuxEf//nAelnrGO//+bMKV4sXD/&#10;/5s0paSxrP//nGCmo7J///+dM6drswT//5ylp2Kyz///m0Sm97JM//+Y+qVksLX//5TRoR+sp///&#10;j/2bZ6e///+Oipkfpuz//5KBnSCsiv//mSSkvrUi//+eYqseu5D//6AYrS69QP//nwGrTLtD//+e&#10;DajquUb//59wqR+57P//ocurIrvE//+ifawwu/H//6Ewq2+6Sv//n9OqdrlA//+epqlNuR3//50B&#10;p2G43v//mpSks7f6//+YXKKIt0r//5jSo2648///m3Omcbug//+dBafgu6v//505pz+5V///nYqm&#10;a7ds//+fHqc6uAL//6EqqU66SP//oQ2purqp//+egqe0t+j//5tFpL+zof//mdCjjLEU//+b8aX1&#10;stj//59hqWu2af//oPyqqbe///+gq6n3tmv//6ACqWm0jP//oEmqcLQw//+hEKwYtRX//6C6rBG1&#10;U///nrepkrPw//+bTqUssLr//5dfoD6sPf//lSOdR6jz//+WRZ4jqV///5nModKtJP//nK+k4bDV&#10;//+c+KT3sXb//5uuoxivX///m4mioq3H//+d2aWzr1j//6A7qfCyhP//nxWqhrM2//+aOqXdsE//&#10;/5WRn5utOv//lDKb16yu//+VZ5sQrZL//5bZm4StmP//l4mcK6y9//+X450lrJ///5hZnnCt////&#10;mMmffa/t//+ZLqAssTz//5l3oJqxcf//mh6hn7GY//+bmKPlsuH//5z8pmO0af//ncqoH7UZ//+d&#10;8aiftFT//51jp6Gxxv//m9uk0K1F//+Zx6DNp8H//5jjnd+j4///mqKeP6Pj//+e5aJ0qA///6M4&#10;qC6t7v//pGCrprHs//+iHauusyH//5+Dqn2zhf//nj+pVLPB//+doqfYsvL//513ppSxl///njim&#10;lLEX//+fP6cusTf//5+xp1qxK///nv6mebAh//+dq6USrkD//51cpNOtWv//nmSmHq5k//+e+qci&#10;r8T//55bpvCwEv//nXqmQ69S//+d0qaMruD//6DZqXuxH///pa+uObYK//+pL7F/uov//6kpsRi7&#10;6v//pm2uGbqg//+jOarhuMz//6EMqN+3vf//oFGoYLeD//+hAqlYt8v//6Kpq1+4M///pK6tuLid&#10;//+lDK4pt5b//6PPrJ+1hP//o0CrpLTA//+kIqxutfP//6W8roq4df//pf+vpLpH//+j1K4kukr/&#10;/6CIquW5lv//noyoYboJ//+f2ajivL7//6MSq06/c///pPOsgb66//+lBaw3uy///6PKqzi3Dv//&#10;oiWqibSd//+gP6oKtFT//54vqTe1XP//nOWoo7cj//+c5qkGuQb//55vqvC62v//oJmtYLv0//+h&#10;g63Iuwf//6CiqyO4cP//oESoULeU//+jJKlXu8f//6ggri/DiP//qxKyoMla//+qtrRDymH//6mQ&#10;tJ/Iuv//qsO2j8hD//+ux7rDylL//7FuvU3LEP//rhO538YN//+mJbI+vS7//5+xrFO3C///nmer&#10;Rbdg//+hsa4NvRL//6X5sRbDVv//p3Swy8Tw//+nfa7Bwrn//6vBsQPDJ///tmO6HMmr///BUcQN&#10;0Pf//8ROxh3Quv//vuu/f8gV//+5W7jsv4T//7fpt9K8r///ti24P7xU//+wirW4ukX//6ntsd23&#10;7///pMaubLZc//+frqnQs33//5eEoNasKv//i1aSgJ9b//9+EoIRkBb//3bWd6yGV///eit5EogX&#10;//+EoYOakvP//4/hkLegm///mMycXK0G//+fP6WftxL//6QmrRa/A///pp+xqMPz//+l+bJoxYz/&#10;/6O1sOfFuP//oluv/McK//+iwrCTycn//6MJsGjLSP//oLiswMjc//+fJKmNxsr//6RurlzMhf//&#10;r2q69tnS//+4Xsd852P//7sIzoPv0///unfRxPPS//+6W9RJ9mL//7n31WH4G///uN7VNPi0//+4&#10;F9UE+AL//7ca06L11P//tPzQLPL1//+yRMxi8Mr//7CGysPwlP//sGnLuPJR//+xQM2e9Nr//7Jw&#10;z0z3HP//s0XQSPgB//+0DdFm97X//7Ul02j2w///thzVdvWP//+17dW09DH//7SX0+Ly4P//tEXS&#10;qvL1//+1xdMu9Jn//7c602f1nf//ty7RsvRd//+1sc548an//7RGy/Dv/P//tMHMYPEw//+2x87Z&#10;9Bj//7hi0Jf2F///uRLRA/Zw//+5mdGI9lf//7nB0kL2RP//uYXS6/Zu//+579Qc92D//7q91Tr4&#10;vf//u6rV+Pn///+7ytWU+gj//7qe08H3+f//uCLQ0POw//+1ts5E74v//7Wkzoru/v//txHQj/G2&#10;//+3ZtFU9JL//7cq0Vv2p///tvPRd/fp//+2ZdFS+Ff//7Vb0NL3lf//tFbQPfYF//+0y9D/9Sr/&#10;/7X30jn1dP//ttjS1faM//+3eNMN987//7fV0t/4NP//t03RXfdM//+2Ys8Z9ez//7arzif1t///&#10;uGnPNPbB//+5mtBG9yr//7m20Lf2if//uQPQfvVP//+4z9Cg9O7//7nE0aD2IP//upjSNPdn//+6&#10;CdFr9yz//7hOz9312///tzvPo/UB//+34NFZ9ZT//7mF03z28P//uvzUhvgA//+6u9MM+AT//7ja&#10;z6f3df//tvfMsvb8//+1tMs09mH//7X6zDv11///t8fPafW+//+42NGg9UP//7hb0Zv0P///tq/P&#10;6fLg//+1Ds4t8lz//7WGzt30NP//t0rRO/b3//+4YNML9+f//7h507X2kv//uDXTmfSd//+4q9P/&#10;9CH//7ir0+/0Zv//to7RwvN4//+0d8+28lD//7TQ0BLyy///tyvSSvRw//+5WdQ89bT//7r71a32&#10;2///vDfWt/g0//+8+9cn+VT//70j1vH56v//vE/V4foD//+7AtS2+dj//7rM1Rj5y///u/TW5PnN&#10;//+9K9ha+bH//71Q2Hb5iP//vPjYUvmb//+8h9hh+aT//7vL2Ar5e///uqbXIvjl//+5ldZY9/T/&#10;/7nj1sT3ff//u4PX4/d7//+8htfC9wv//7yL1tL2O///u8rV4fWW//+60tWM9Wr//7rb1w31+v//&#10;u8/Zrfaf//+7cdnM9bz//7nY1vTzc///uWjUf/Ij//+67tSt8wL//7za1qf0+///vMzXmvYa//+6&#10;XdYU9b3//7h+1G31Wv//uVDUifYP//+7MdTA9mb//7sS0o70xf//t/POF/F///+0+cuu78v//7R7&#10;zXTxlv//tQXQgvTD//+2G9Mq9zD//7dm1KH4MP//uHzU/Pfe//+5mNVx9yf//7lQ1Mf2Of//t4zS&#10;a/Wb//+2nNCP9jD//7cW0Cj3Wv//uHTRWPg3//+5ZtMB+G3//7i/02v4Ev//t7XTMvgg//+3qtN6&#10;+Pb//7ge08/5tP//uEDTo/my//+4SdOC+Wr//7iX0/z5Gv//uHbUXvgr//+2ptMU9bn//7RL0Lry&#10;xv//tArPjPG5//+2b9At8zj//7ol0gv1wv//vI3TFfdy//+8OdHu96n//7rs0Fj3rv//ujDPyvg7&#10;//+5t8/U+HL//7lB0GL3d///uRrR+/XJ//+5WNR49Jb//7m21sP0bf//uUDXCPS2//+4l9Xt9Xr/&#10;/7kI1YX2+///ufLVu/gr//+5ntTg9+f//7gi0yb2fv//trLSCPUv//+2z9MC9RP//7fl1L/12///&#10;uH7VNvaA//+4rNSv9v7//7hi05j3bv//ty3RqfeM//+2S9A8997//7br0IX42f//uCrRT/nL//+c&#10;bLih32v//5zLuM3ejP//nYy43d1D//+dWrfo2x7//5u7tdfYg///mcmzt9cF//+ZjrNg2Lb//5um&#10;tVPdgP//nma36eKK//+f7bla5PP//56Ot/jjCf//m0G0ot6Z//+ZYbK72+D//5ofs7fcqf//nMO3&#10;DeCS//+fF7p25Xb//5/ovHPpdv//n5S89etY//+dz7s86W///5wTuMvlWf//m9C3ieH+//+b/bbF&#10;33v//5vEtdHc4v//m4G1Dtpc//+bq7UJ2Nz//5w1tcjY6///nLK2ydn///+dgbgq24j//54ruSPc&#10;UP//neC4rduS//+dErc02jn//5yltd/Zl///nGG06dmu//+cNrTO2rf//5zVtn7da///nT+4hOBt&#10;//+chbkC4jf//5sat7fiPv//mou2NOEh//+cs7cH4Nf//6AsuZDhmf//oaS65OGv//+gAbnf4EL/&#10;/5x5ty/dgv//mYG0ntrd//+Yu7OG2az//5nOs9naN///m7O1Rdwm//+c8La93fT//5yut1Lec///&#10;m7e3Rt5O//+bNrdf3rT//5zGuQLhA///n3q7OuO7//+gDLsK46///58juazizv//ntK5ruQu//+e&#10;R7n65ff//5zBuS7lsf//mtG3YuNd//+ZS7Wr4K3//5kftXTfoP//mYm2G999//+aErbh34L//5q8&#10;t5Dfyv//m6q4XeDS//+dLLm94uf//561uvflE///nva6a+WY//+d+Lgr5D3//5yPtWXhn///nGS0&#10;Q99W//+dQrTS3WL//50MtNTalP//nBi0X9jA//+cFbUG2mz//51FtujfKf//nnG4quP2//+eNLip&#10;5fD//51Mt5Dlef//nSS3DuRR//+dlrdH4nf//52at1HfMP//nVu3S9vO//+dsrfd2rT//51Gt2Pa&#10;1f//m5i1Pdqy//+aurPE2wb//5tDtArbtv//nE61g9vo//+cDrYf2hb//5sVtdTXgv//nE63ENeg&#10;//+e9LkI2a3//6ASuVPaev//n3a4iNok//+e5bh82vb//561uPrdev//nfC4nuAx//+ctrfA4nT/&#10;/5vrt47kM///m8G4EuU8//+dALnM5n7//58bu8bn9P//oAS7z+fU//+gS7rS5q7//6DVugrlrv//&#10;oRa46uSq//+h6bhA5CT//6NruFXj9P//pEa4ZeL6//+kKLid4XL//6MDuMbfi///oWy4ld3M//+g&#10;ELfr3Pj//55utg/czv//nOez5t2v//+cNrLs35v//5xYs53hc///nX+1/eLW//+fmLkh5BH//6FL&#10;uvjkqP//ojm7a+TH//+iQrsv5IX//6D0uhzjVf//nym4geHS//+eK7co4PX//556tsvhAf//n7W3&#10;qOHI//+hLrlc4wn//6HFumfjzP//oZW6ZOQ8//+iSbr75gz//6QevK7pCv//paa+Lurb//+l6r6M&#10;6c7//6QJvOzlXf//oUC6neBK//+gBroI3lj//6Bruvnfi///oXC8VOHF//+h9Lz+4s7//6EQvA/h&#10;nv//n1u59t+Q//+e4Ljk34T//6BZuf3iCv//od67s+P9//+iJ7yg4zL//6Cru7jfmv//nbW41tq0&#10;//+cZrck2JL//54XuDHaev//n7i5Mdzz//+fvLj03lP//55Kt+PeeP//nFu2td20//+bhbZ13Sj/&#10;/5uwtqPdAP//nES2ut3c//+dHLa54IP//543trHkIv//n122n+Zf//+e57VJ5Gf//506s33f9///&#10;nfe0rt6M//+hHbg34DH//6MGujDgPf//oky5ot2E//+g8bkk23H//5+quVXbQf//ncm40Ns1//+c&#10;Q7fi2vv//5zauETbmf//nuG5etvL//+f9Lk92Mn//6A/t3HTCP//o0u3Pc6h//+qeLnazQ7//7MQ&#10;vR3Lpv//uO++BMd8//+45Lpdv2X//7Mlspq0sv//rDqq1qtO//+qCKhap6n//67NrQSqxP//tqm1&#10;IbCB//+59rk/sf3//7S3tQKsR///qR6qDqIo//+fP6AAmz7//51lnSCcsP//oOqfNqLQ//+jt6EB&#10;pzr//6UQopWpzP//qBanIK4M//+s/K5os/3//64Vsjy2A///qF+vB7Gw//+hG6lcrG///5xnpN+p&#10;g///mjGhtaeo//+Y5p8YpPD//5ZFm2Sfx///kjKWcJkQ//+NepDQknD//4gkipSMRv//hBiGAYhp&#10;//+CbIRrh7H//4GAg/qH4v//f8GCr4bM//98t3/pg+v//3qnffqCFf//e7p/GoO6//9+h4HKhtT/&#10;/3/wgvCHrv//f1WCH4Xm//9+SIEmg+v//32XgNGDJv//fI+AToLi//97Fn9Ggpb//3mefeKCJP//&#10;eO182YIN//94oHwHgkP//3cBehOBj///c9F26YAD//9xsnURgC7//3Nmd1GEfP//eLh9fYwo//9/&#10;zoV5lHz//4aSjMaa1P//ixSRBJ2P//+OaZNcnw3//5KblmCiWf//leKYxaWF//+VO5fBpNj//5AA&#10;kpefbv//iKmLi5hZ//+DI4Zmk/L//4L6hqGVRv//iOyNB5wP//+QcZUXoxP//5QUmUulEf//k+KZ&#10;baKc//+S5ZhYnxn//5JWl3qchP//kV+WeZr0//+PhZUEmer//4zFkpqX3v//igiPipQG//+JeY3X&#10;kCn//4qpjXyM1f//i9SNV4mn//+MSo0GhuT//4v+jE+FCv//i/qL6oVD//+NHoysiBr//46RjkKM&#10;If//jvWPuY69//+OGZB6jl3//41wkO+L9f//jX2QwIj+//+NB47ahef//4sli2WC8v//iAqHp4BV&#10;//+FeYWWfxf//4TNhdl/1v//haOHW4Gk//+Hd4lbg7D//4nNi4uFe///jOCOfIgM//+RfZMejQ3/&#10;/5TilniRqf//lFmVZ5G+//+TGJL4j0b//5NukbyM0P//lPmSA4uB//+Wt5OFi8L//5ZRlCuLuv//&#10;k+yTaYrM//+RXZHgiXr//48nj2+HR///j8mO5YbR//+UO5IEigv//5oAlr+PLP//nvqbDZQG//+h&#10;QJ0Ylib//5+Zm6CUIf//mvyXOo8T//+WF5HeibD//5P9jk6G4///lU6NQoc4//+Zzo6Eigv//6Q+&#10;lLeRLf//tD+gNZwQ///Eca3Up0D//9NXvi60qP//4Q3RBcYH///s3uM52Yz///XL8Ufqjf//+rn4&#10;9vQ////7j/qG9Tz///rB+Ynx5f//+Yz4Ae1+///48fc56rX///iP9rfpa///92T1Qegs///zrvCu&#10;48z//+w856na+v//5BHeP9Ka///da9exzhX//9VF0K7I2f//x9XETL1k//+4xrVvrw///7ELrK6n&#10;D///s7itqKjZ//+6ObLErtD//760tv+0L///v0y4nbaz//+9frhatlD//7rJtqmzZ///tkCyJa3Z&#10;//+x0K0iqO///7HFrHeo8v//tUKvAKuR//+3tK+Sqzv//7n5r0KpSv//v+OzAKr5///H27pFsEz/&#10;/9CjxDa5Tf//3SfTycoL///oRuLX22f//+hh5czez///2ZLX682j///DwMG1s1///7IIr2iglf//&#10;paejK5g5//+cz5sMlXL//5xAmziZov//pFmjjqNZ//+uqq1VrFj//7STsievjv//tQWxt63T//+x&#10;p65Nqf7//6s9qI2kof//pGuih5+r//+i+KHJoJT//6htqBqor///rhGu8rCg//+r8a4Sr63//6OS&#10;pl2nN///nRaftZ/9//+dOp8qn07//6FDonuivf//orCjXaPl//+eGZ5mn2X//5g4mEmZ0f//lreW&#10;25iJ//+Y+5nVmoz//5pqnKKbGv//mIecVJgS//+UK5jmkrv//5FslfCPQv//kpuV+o/h//+Vhpdc&#10;kjv//5dDl1KTJ///mISWnpM4//+bnZgTlSf//59NmxiYdP//oDOcYJoj//+eZpt4mdr//5uymWKY&#10;cf//mKCWd5YX//+VGpLvkyT//5HMj+eQnP//kYOQNJEM//+U9ZRnlOD//5gFmFSX+///lrOX0Jaf&#10;//+TMZTZkw///5MLlPSS1///l1WZaJc6//+acJySmnr//5immm+YiP//lhmXJJVN//+WO5bMlG7/&#10;/5YqlyKTMf//k1WVh48m//+Qv5RZi5f//5DwlWyLjP//kaaV/4zo//+QoZPBjR///46Gj72MOv//&#10;jVWMjYu4//+OHYvOjK3//4+GjJCOQf//j/SNUY88//+Pg43Hj27//4+ijqSPKv//kGCPk421//+P&#10;xI6WiYL//402i3iDpP//ikuIQ3+L//+JbYeogEX//4rEibOFEv//jN6MZoq4//+QGo+1kCj//5Rh&#10;k8WVCf//lumWfZcg//+VnJYrlV///5IjlBiSVP//kCiTYZHl//+Qp5SMlCP//5G/lX+V3f//khaV&#10;BJVY//+Ru5Oik23//5DQkgaROv//kDaRW5AB//+RbZLskN7//5MqlQ2SNP//kz6VM5HM//+QlJI4&#10;jsf//4xrjYyKhf//ia2Kl4gf//+JQIqBiK7//4mCi4WKqf//iRmLvows//+H3YqGi/b//4cHiQOK&#10;e///hu2IAoht//+G0odZhj7//4a/h1OE9f//hsaH54T1//+GTIhChYP//4XNiKmGpv//hoiKD4j/&#10;//+Ip4xyjDf//4ucjzGPfP//jjKRS5GY//+PQ5HGkYD//48tkTiP7P//jqOQbY4k//+OXJA1jVH/&#10;/46KkJ6Nlf//jxSRZo6S//+QXJLokJj//5JTlSCTxv//lBmXOpc4//+TbZb5mCv//4+xk7WVfv//&#10;jN2RcJM5//+NfpKSlDL//49SlHaWGP//j+OUaJZV//+PSJLXlSn//5ADkxKVX///kwmWpJfd//+V&#10;epqFmaL//5THm2GYiP//kY2ZGZXx//+OoJZSlM///443lVGWPf//jxCU5per//+O8JMtlrT//443&#10;kTyU1///jxeRoZUz//+RXpQElzX//5GxlKOWgf//j6KTDZKn//+OeJK0kB3//46flACQdf//jfWU&#10;XJGD//+MPpMakhb//4wekqqTpP//jreUa5bd//+RpJaHmb7//5K3l0+ap///kiyW0pmI//+Q+5V+&#10;lpL//4/3k+SSiP//kDmTW5AB//+RpZQnkIf//5JFlICSP///kg6UcZOu//+SB5TflIr//5Cqk+eT&#10;ev//jW+QrZEG//+LCY3+kEn//4sYjdKSMv//jGSPEpQ9//+NlJA7lFH//43skFmSJP//jSeO/Y5y&#10;//+ML40kizr//4x6jIqKev//jr+OZYzU//+RyJHIkIr//5MBk/KSff//kd2TxpG0//+Og5EEjm7/&#10;/4prjS6KiP//iDGLJIjp//+IWouQiiP//4lXjMGMYv//ii6Nu45a//+L2o+2kMP//4+YlCeUi///&#10;k9uZSJgn//+VvpuqmTr//5PrmaaXI///kCiVFZPD//+Na5FWkYD//4w+jz+QHv//izuNsY4r//+K&#10;CYw1i9n//4oxjAeLL///i/mNTox+//+NxI6rjfb//47uj8OO4P//kEuRNI/X//+S+pPXkdb//5ay&#10;l2+U2f//mISZG5Zv//+WvJbxlPj//5NQkr+R0///kJiPT48K//+PUY4ljcT//49tj2iOYP//kH+S&#10;MJBu//+STJV6kz///5R1mImWQ///loCbGJkm//+XdJyAmxT//5U8mrOZ6P//j+mVbZV+//+LY5BY&#10;kVr//4pIjkKPxv//i3yOY4+f//+Mxo7njxL//4yMjj2M3///ireMGoj3//+IgIlihIT//4cth1GB&#10;NP//hlmF3n9C//+FAoSQfhb//4QohLV+o///hLeG84FX//+F44nlhNr//4cJjD6H5P//iC2NmYnI&#10;//+Jeo4aioH//4rXjfeKWf//i82NOol+//+NW41biZH//5AnjxSLhf//kxWRUo5O//+U25LckFX/&#10;/5RukqiQNv//kS6P841x//+MFYuDiWz//4hSiE2HUP//iBSIGYh3//+LJYowi9n//5DOjgSQo///&#10;l6eTJpYo//+dYphhmvb//5/Mm7WdEP//nOGaVpoD//+WV5T8kz///5Agj16M+P//jNCMh4o4//+M&#10;no0ZixL//41mjuiMuP//jYqP540D//+N/5C6jRj//4+hkkmOdf//keeUYZEM//+Tu5YXk7///5Oq&#10;ldKUs///kLySeJKk//+NUo6jj+3//4xqjbuPsf//jOuOo5CL//+M6o74kAn//40DjvKO1v//jmeP&#10;8Y7n//+P2pEcj5///47xkDiOvP//i8ONQIwa//+JTIr7im///4mGi06Lcf//i66NbY4k//+N+o+G&#10;kIf//4/mkRSR6P//keSSqZJ+//+S+pNzkXX//5IwkpaOjv//kFCQrot3//+PM49Gijz//483jpWK&#10;k///kGOO2IvO//+TA5Dfjhn//5ZxlImRX///meCY95VX//+cLpximJ///5tYnAKYmf//mAuYbZWA&#10;//+UKZPpkUv//4/rjzuMtP//jCSLY4jw//+KDImVh1T//4o4iiaIEP//i/GMLIoQ//+OLo6QjF7/&#10;/5AkkJSOef//kdKSgJCD//+TtJUbkqf//5Ujl72T/f//lUiZGJPX//+Uv5kwkvP//5NSl5yQ4f//&#10;j+2Ty4x9//+LO47rhtX//4eJi1mC8///hr2KkYLv//+HVorkhPT//4cfikCGQf//hoiJIobp//+G&#10;rYiHh/r//4c7iCCJKP//h3KHrYnM//+HhYe/ihX//4h/iUKK/f//ia+KvYuV//+Jz4pninf//4oN&#10;icOJK///jBaLUIoR//+QD4+ojeT//5QRlJWS3v//lleXq5ab//+Wr5hJl6D//5R5lfWUg///kIaR&#10;8o7D//+NAY6UidL//4tgjSWHwv//jIeOCojH//+PGo+7irD//5C9kEiLJP//kPmP6Yq+//+P7o7y&#10;inL//42tjTeKPP//i/WMGoru//+ME4zQjPz//4zqjhyOvf//jiGPcY/Q//+QtZGykZ///5RQlNyU&#10;ov//l6CYK5gP//+ZFZpbme///5ggmo2Y9P//ldWZJJYr//+T5Jd1k9f//5KclfmSoP//kRmUNJFj&#10;//+QLpM0kJ///5FHlD6Rhv//k/yWt5Og//+XCplblcX//5jimuWW2///mACZ+JXm//+UvJbak2z/&#10;/5IOlCOR+f//kgSTkZMF//+T8JR0lUT//5Y5lcuW9///lwSWXpaf//+VP5U9k+X//5HBksaQQP//&#10;jh+QCo1Y//+MS46djHf//40Yj2eNvf//jxSRYo9q//+RHZPbkLT//5LTllWR9f//k0WXV5Kg//+S&#10;Z5aIkoH//5A1lByROf//jPiQro8H//+KYY34jbL//4mHjR6OOv//ie2Nno+8//+LJo8MkVb//41a&#10;kVWTDP//kNWUgZUh//+ULZcSljz//5TElqaUO///kpiToZAo//+QrJFHjef//5A8kNaOjv//kFWR&#10;OJAP//+QfJHOkM3//4/okaGPzP//jvuQ2o4O//+Ow5BRjVz//45jj0iNTv//jd2OD43y//+Oc44j&#10;kEH//5AOj36Tsv//kXCQ3ZaF//+Rs5Fwl5f//5INknmYNv//k3yUpplT//+U15ZmmcH//5WFlxuZ&#10;Kv//lX6XG5gQ//+UmJZhlov//5MylPeUwf//kcmTGJLA//+Q1JFekK7//4/2j8eONf//jw2OWIuG&#10;//+OrY2cibX//46UjV+I4f//jTqMNYfG//+Ki4onhpb//4ibiSOHQf//iPCKW4p+//+LeI1Ujxn/&#10;/46lkEuSr///kN+R3pPK//+Sp5MKk9j//5TIlPSUz///lgyWUZYv//+WsJcmmAb//5e1mGqacf//&#10;mJCZqJwP//+YaJoTm/z//5d7meibFP//louZqZpq//+WQJnbmnH//5Zpmheamf//lfmZFZm9//+U&#10;5JbXmAn//5PwlOWWnP//k6uUe5ZR//+TfpTslp///5MClQeXD///kzqVIph1//+UR5WImmX//5QD&#10;lMiZ+v//kVCSUJV+//+M1I6SjfL//4mbi+iHrP//ieqMFIY1//+LR4y2h3z//4usjGaJFP//jIWN&#10;GYvH//+Oa4+Gj+3//4/YkcmTq///j9GSV5U6//+O05F7lDX//43vkGORwv//jm+QiJBv//+Q85KU&#10;kg7//5PNlL2U7v//lRSVIJZO//+U9ZQzlfL//5SAk3+VSv//lCqTt5VH//+USZUVlmX//5TMlxiY&#10;V///lFuYHJlw//+S6pf5mVb//5HemCyZT///kgWZWpoH//+S95qvmtL//5P+mvyauv//lE2Zb5kq&#10;//+Td5Y7lkr//5IdkuqTof//kPuQuJKB//+QU4+zkwX//5AHj0WUK///kBWPSJU3//+QQI/KlhX/&#10;/5CXkQqXV///kKmSRJh8//+QWJKXmLn//5BcklKYef//kUqSYJjK//+Si5MKmdn//5M4lBCa8P//&#10;kwCVEpsp//+R45V9mgf//5BblPuYIf//j9WUbpcC//+Q0pRXlqD//5G7k6+VDf//ksqTgJO1//+U&#10;WpSelKb//5Q/lN+WHv//kYGS35Xv//+OCZAGlLv//4v1jjKUdP//jFeOf5Z4//+OIZASmZr//5AX&#10;kfycP///koyU4J5W//+VBZhpn2b//5YEmqueRP//lcybWZv8//+V9Zu9mr3//5YMm5maQv//lPWa&#10;K5mE//+THpgHmSD//5IzlsSafP//kruW1Jzj//+TfZcYnbj//5ROl3icSP//lYWYNJmf//+WvZjA&#10;lsf//5e9mRyU9///l9SY95Qb//+W7phSk77//5Y7mBKUTP//lf6YQ5Vo//+VHZfolZz//5MOlpWU&#10;Wv//kQiVVJMZ//+PapQskoX//40ukdeRgP//i+GP+ZD4//+NFpBqkd7//45hkNuRwv//jeSPf4+N&#10;//+NMY4gjcv//40GjeCNlv//jFCNwI2g//+KfoyvjOD//4lmi9eMn///ivaM5Y5E//+NZI6VkCz/&#10;/44hjwaQp///jbqO8ZDq//+M+Y6tkUH//4vzjfSQ8f//i6+N15DA//+MVI7QkSz//42EkKKR8P//&#10;jlaSLpH2//+ObpKzkN///47GkuGP6f//j8iTOI/z//+Q5ZNzkKb//5FAkw6Q7P//j5eQyI7y//+M&#10;4o2PizP//4thi7qIPP//i7OMJofg//+NQo5xiqL//44ZkIGOef//jV2Q8JEb//+MVJBGkjz//4uo&#10;jtqSIf//ivCMjZEY//+JtImQj6T//4cYhaKNU///hLmCp4ty//+FQ4NKjEr//4joh6aP6///jLeM&#10;l5N1//+Nwo7klDb//4yyjtqTTv//i0SN3ZK2//+JGIuFka7//4Y9iCqPvf//hQuGfI73//+Gaoel&#10;kFv//4h+ideSBv//iLGKoJHK//+H64r+kYz//4nAjoaVl///jbqUN5zK//+QpJgwok///5Ismcak&#10;pf//knuZh6Qw//+R6ZiIol///5FamB2g/v//kR6YfKB9//+RbplToJT//5G3mdKgTP//kbOZuJ9n&#10;//+R7pm5nrT//5K+miGexP//kzuZ4Z7+//+SnJhbnvv//5FdlpKfDP//j5yU+55p//+NZJNTnAr/&#10;/4rRkR2X+v//iGCOppP///+IYI64k+P//4uQklqY2P//kGGXk6A9//+U85u2pnf//5gUnU+pHv//&#10;mgudNqiP//+bTJzYpoP//5u1nLGkm///m92ddKSR//+b2p7Upg7//5s7n96nHP//msCg1KdL//+a&#10;zaHMpuP//5rgolal+P//moaiSqTc//+ZP6Fgo9L//5dUn+KjN///lFKdJKG4//+OIJacnE///4Zu&#10;jc+U8P//gyqIrJI6//+GcInRlhb//40BjpGcC///kwKTo5+L//+VvpZqnrr//5UclnabjP//k5SV&#10;xZnw//+RxJSommH//49xkvObLf//jh6Sg5xQ//+OGpPdncb//45olZue1f//jpaWip9N//+PJJbi&#10;n57//5Dql/+g7v//lA+a5qRP//+XeZ74qTb//5kKocWstv//l8ehm6yG//+VoZ/0qhX//5S7nxio&#10;HP//lJKeuqa1//+TgZ0VpEn//5FjmcWgnf//j42WRJ1T//+PbZSbnHf//5HJlkOfPf//lTCZ36O6&#10;//+XU5x6poD//5e8nMOmV///lrea8aP6//+VLJiloWj//5VYmMOhaP//l8ybuaP2//+aGp5upd//&#10;/5mOnaekbv//lcSZWKAZ//+RxZVZnKL//5C8lTOdIv//krmYiaD4//+VnZyOpXX//5d/nyOohv//&#10;mFGgOaoC//+ZSaD7qxH//5rjod+sS///nHeikK1y//+dFaLGrjH//5xqooKugP//m+Oi0q9c//+c&#10;KKOnsIv//5xuo/awxv//nKykHbB8//+cw6SSsHP//5vSpJKwK///mfGjuq9E//+YgaLkrmj//5hm&#10;ouquSv//mJGjDq40//+X5qKorZT//5dsotetnf//lvajDa3X//+VI6FJrGr//5LlnlmqZf//k0md&#10;5qtY//+XU6GssJH//5y7p5q3Zv//oIysUbwt//+hZ62fvS///6AIq+O7Uv//noWpY7kM//+ew6iz&#10;uKH//6A4qa65iv//oTqqq7og//+hZ6sHukj//6Gnq2+7TP//oZGrXLyy//+geqo6vWj//55QqBe8&#10;/f//nBKmALwx//+cCaYlvOn//53yqBC+af//nyeo7r3w//+fZKh8u+P//5++qBq6Ov//oFWoTLmQ&#10;//+gs6jeuYj//5/AqHK4lv//nV+mhbX3//+as6QRsnz//5mRoyOwc///m4OlQrII//+e86irtaX/&#10;/6E2qqm4C///oeOrLbh1//+iH6vTuET//6LFrWm4qf//oyium7j9//+h0q1Ht7b//58Mqcy1E///&#10;m+OlzbHY//+Y/aJnrlb//5fKoQqsJP//mS+ihazz//+b3KVNsBb//522pwGzJ///nZymN7PN//+c&#10;EqOWsZH//5wBoruv1///nxKmNrHM//+iPqsHtT7//6EXq5q1RP//m2imUbDw//+Vn59ErGX//5MF&#10;mqaqtv//k3+Zb6s3//+VlpqsrGj//5gnnUmt////mhSf4q/p//+a+aGpsgD//5ugou+0Sf//nMyk&#10;UrZ+//+eIaWxt8P//5+tp3W4mf//oVOp1rme//+iCqu2ugP//6G/rKK5Vv//oLesVrdU//+fWarM&#10;tD///54TqESwqP//nLekx6yX//+b2qGUqQf//50woUuobP//oaOlkKxm//+m8axJstn//6i+sIW2&#10;7f//pe6wKrbZ//+iOq3ktYr//6Bcq/m1DP//oDOqrbUz//+g+KoctbP//6Jlqqe2y///o1irIrda&#10;//+if6oatfH//5//p6iyk///nauloK8N//+dgKXWrcf//56vp16uo///njOnJq71//+cHaU0rjH/&#10;/5sRpCGt3P//nKGleq8N//+gmakksjf//6TprRy2Qv//p4OvP7l4//+nqa7kuuH//6YprRC65P//&#10;pASq/LpW//+htKkEuVf//6BfqBG4k///oOmo8riW//+is6sOuNr//6SrrWm47v//pK2tv7dr//+j&#10;ZqyZtYf//6PWrQy2Rf//pdOvGrkO//+nPrCvu07//6ZqsA27XP//o3WtOLms//+gfqpAuJj//5+n&#10;qTK51f//oTGqQLyt//+jvawcvsv//6YBrbu+0///qBCvfL3H//+okrA+u6P//6Z5rwC4ff//oq6s&#10;Z7Wq//+fJqnxtFr//50wqKi0lf//nTepEbXr//+fCqtCt////6EVrYC5ef//oXKtVrjs//+gZ6qy&#10;t1r//6C2qMm4Rf//pGuqxb4U//+p7rAFxqL//62QtMfM5P//rgi20M4c//+s3rbLy5f//6yCtwrI&#10;2P//rni5XMic//+wCrs5yNf//60euKLFev//po2yjb9Q//+hBq1/usv//59Sq/K6XP//oFysfryL&#10;//+gwKurvUv//57Yp+q6Rf//ncykr7aG//+h/abLtyD//6ubrt69Tf//tb64AcST//+67rxQxxT/&#10;/7tDu4TERv//vFO77MJj//++br7yw2D//7r0vjXBxP//r161+7o3//+iU6t4sYf//5nmpDqsZ///&#10;lT6fmqmg//+PtpjypI///4dhjkmbWf//fn+CK5B8//97h3wbi2X//4LrgcWRz///kSiQeKDy//+e&#10;paBlsP///6cbrDe80f//quGzT8Pi//+sO7d8x/r//6tKuJ/JM///qCK2ncfv//+klrNpxof//6K3&#10;sYHHO///ovuxi8oJ//+jrrGfzIX//6Lgr4PMYP//osut6MyA//+nkLJG0jv//7BhvN7dyP//t9jI&#10;Iunr//+6dc868gr//7oX0nn2B///uaLULvgy//+4yNRj+UH//7ek09z5OP//txDTs/gy//+2Q9KW&#10;9iL//7Rpz73zrv//siTM1PIN//+w48wm8gv//7E5zfzzef//sfjP9vUh//+ykNDc9lz//7Kq0Jj2&#10;kf//sn7QGPXC//+yuNCE9ED//7Om0dzy0P//tIjS1/Hu//+069L+8cn//7XQ06Hy2f//txbUivSE&#10;//+3gtPp9Qf//7dL0ffz6v//tsDPqvIY//+2KM4Z8Un//7abzpLyq///t7XQDfTq//+4JtCA9f7/&#10;/7f60Bz1sP//uCPQc/Vh//+4f9GA9bL//7hu0if2Tv//uEXSavcZ//+4qNLn+Cn//7oS1E/5fv//&#10;uy3VL/nC//+6h9PZ95D//7fz0IHy2///tVXNm+57//+1Vc4t7j7//7bt0ObxlP//t2bSXvTq//+3&#10;adL59yf//7eE0zH4Wf//t1DSoviy//+2kNFV99P//7Vnz7f15f//tN/PF/RN//+0h88K86n//7SW&#10;z8L0hf//terR9/a+//+3ntRW+Hb//7ga1Jf4Wf//t2nSnPcF//+3KtCZ9kP//7iI0Iz3Cv//uaXQ&#10;8veu//+5WNCh9y7//7h30EP2Lv//uJnQ8PYS//+5ytJE9uL//7qv0tb3Hv//uiXR2vXP//+4YdAD&#10;89P//7cAzz7y1P//tqbPyfNi//+24dCL9KX//7dJ0Oj1wv//tznQU/ZF//+2zs8c9qX//7aUzhj3&#10;E///tivNJ/bR//+2Mc1N9gD//7cnzvj1RP//uGXQ1PT1//+5QtHC9QX//7ib0Lr0d///tyHPBvQK&#10;//+3E89p9V///7fV0Tv3MP//uCbSq/dO//+339Mc9WP//7dc0rjzEP//t8rS+fLU//+4ENMg9BH/&#10;/7bP0df0gv//tebQ+/Rw//+21dHk9Pr//7lN1Fj1+///u7HWtfbA//+83tem91///7z11z34Df//&#10;vMvWqPih//+82da0+Rn//7yN1rT5gP//u9XWV/na//+7z9au+g7//7xJ11X5m///vEDXHfiY//+7&#10;8Nag+Av//7wj1w74f///vG3X0Pk1//+8ENfF+XD//7rA1qz46P//uTrVbvfN//+5TdWn9zf//7su&#10;1vX3Vv//vFnWwvcQ//+7wtT39hL//7qA05/1TP//ufzUSfWI//+6dNaP9k3//7sc2Kf2X///uijX&#10;sfR4//+32tPk8Wz//7ck0WTwW///uT7Sy/JS//+8C9Zd9Qv//7yT2D32Cv//uinWofT3//+4qNUJ&#10;9FP//7p91ej1mv//vK7WKfbG//+8QNNZ9fL//7kxzrrzSP//tgnL6PE3//+1Fsz68eb//7WAz+30&#10;H///tpvS+fZX//+3idRz92n//7gX1F/3Kf//uMzUO/aC//+4pNOg9bb//7fU0r71vf//t+bSyPdH&#10;//+4Y9MS+M3//7kT06v5Qf//uXrUQvid//+5S9RK97L//7mK1Kz38v//ukvVZflJ//+6qtWR+lz/&#10;/7o41N/6ef//uZTUH/o1//+5NdQI+eb//7iz1Dr5If//tzLThfcn//+1ndJM9MP//7V/0Zvzl///&#10;tubRifP4//+5U9JA9Sj//7r20nb2Df//umLQ7vX7//+5ytAp9mP//7o40QX3qf//uiTRffhL//+5&#10;T9FO92P//7i+0ez1tP//uP/T+fSJ//+5PdX48+T//7gj1Z/zLP//t0HUXvOI//+4BNRT9YH//7kP&#10;1Lr3Tv//uNvUM/eS//+30dM99sL//7cm0vz2FP//uCLUpfaH//+5utag96n//7oD1n74Rv//uRXU&#10;p/g2//+32NJx9+X//7a/0Iv3rP//tnfPw/fj//+3fNCo+LT//7ji0hD5l///mq22ydxO//+bhLdh&#10;3ET//5zAuBvcBf//nOe3wtrI//+boLYa2Ob//5oZtFbYBv//mou0s9p2//+dBLcr34n//57yuPDj&#10;Sf//nw24ruNL//+cv7X/307//5kMsg3Zr///lyawQtbz//+YIbG92K///5rwtV7dmP//nYW49uNc&#10;//+e57tA6Cb//58Pu83qoP//nay6D+l7//+ch7gg5sz//50Ht9/lIv//naq3/eO0//+dZLdc4Rf/&#10;/5yrtnLdwP//nFG2JNtR//+cU7Z22q3//5zbt23bzv//nry5ut5z//+ga7uV4D3//6Aquxvfmv//&#10;nw25dd5V//+efrhG3jD//52GtsPeCP//m7S02N1O//+aWLQv3Vr//5nJtP/enP//mgW2o+DE//+a&#10;frel4nT//5rRtzHiXP//nPW3zOJS//+gl7oA403//6IVutfjN///oBi5V+ES//+cbLbj3fT//5mi&#10;tTbbkP//mSO1DdrE//+aO7Xd21H//5vat0zc0P//nLS4lt46//+cE7jY3qf//5sKuI3e9f//msK4&#10;Vd/0//+cQ7kc4iX//56xukbkE///nti5OeLO//+dcbdZ4Kv//505t7Xhwf//nZ25SeSI//+dTrn9&#10;5aT//5v0uO/jvv//mfG2p+AF//+Y17VA3ZT//5kTtX7dgP//mjq20N7r//+bZbgb4Fz//5yvuWTh&#10;1P//ntK7XOQa//+hAr0P5j///6F8vHbmRP//oFC5veQb//+errZ/4OH//54rtN7eR///nsm1Rtyy&#10;//+ezLXf20b//545tjfa5///nj22+dzY//+ekLe04AD//54Yt2riHv//nMe2K+J5//+cKrWc4oP/&#10;/50QtprjAP//nhu36eJX//+dsbfr3wP//5yct1Ta7v//nIG3ldlz//+cG7cm2b3//5s+tcHalP//&#10;m6a1XNwS//+ck7WU3H7//51ltjbbmv//nWe2oNmp//+c47bE1+D//54duGDYv///oFK6b9st//+g&#10;17qF3Bv//5/YuXfb9v//n0C5Ud0M//+fALl63z///52EuA3gV///m3O2DOC3//+bDbYx4mj//5wT&#10;t/vlBf//nhC6bOe1//+gRbxX6ar//6EnvEbpc///oce74+ic//+is7v76DL//6KauubnGP//ooa5&#10;deWn//+jhbjj5JT//6TRuQ/jbf//pb+52uIg//+lFLn438T//6LouMjcuf//oMS3JtsK//+fW7WQ&#10;26v//57htJHeZf//n0i02eII//+fvbYa5IT//5/9t9fk8f//oDO5bOQK//+gM7np4rb//6Cjuibi&#10;e///oXG6wONI//+hRLqV4zr//6AluUvh6P//nse3YOAe//+eA7X83xL//57Ltr3gCv//oQ65meK7&#10;//+igrut5HT//6Jfu6fkZv//oj+7L+TM//+jJrup5sv//6S/vRzpVP//pfS+neoy//+kuL4O52D/&#10;/6IhvF7jXP//oSa8QuI4//+hur1b43T//6G0vVLjb///oGK7o+Dq//+e4rmk3eX//53xuAfcRv//&#10;nhK3Ydzp//+fhrha31X//6DgueTg+f//oVC7I+CZ//+gkbtj3qf//560ukDcBf//nhq5/ttu//+f&#10;9bvh3ab//6DEvGPe/v//nuK6Dt4P//+b3bbK3Cv//5nEtLXayf//mdu00Nrx//+a87XM28n//5wJ&#10;trvdhP//nOe3UOCN//+dfLc34/b//54atqfmJf//nX20zeS8//+b17J14Mn//5xusvne8///n6S2&#10;QN+q//+iU7jU31L//6I4uMjcaf//oKm4CtnY//+e67fn2VD//5zCt3LZVf//m5q3YNnl//+c6rjy&#10;25L//57ounHby///n0e5qtf5//+fRbfO0fD//6JyuBfOKv//qN26RMzm//+vzLvjyw7//7Uau8jG&#10;3///t6255sCn//+3b7bQudr//7YLtFG02P//teS0eLNx//+4LLfetWH//7qSu7m3Lf//uJ67FLRB&#10;//+xLLRXrD7//6bMqcyij///nwWg+5yz//+df53RnY///5+DniShlP//oICeNKQS//+gyJ73pej/&#10;/6MSoxqqCv//p5OqPrAm//+pqK8xs1X//6ZjrnOxJP//oRSqo61N//+cuaZGqlr//5pjoriofP//&#10;me6gtqci//+Y2J5bpA///5VrmgCePv//kAOTzZbM//+J2I0Aj3L//4WMiIGLAf//g6SG54nN//+B&#10;64WIiPH//38qgsaGp///fBF/UYOU//96z323glX//3xFfvCD2P//fnOAzYWX//9+qYCuhJj//31g&#10;f0eB7v//fM5/EYCz//99JYAggYP//3zugL6Cqf//e92ATYNF//96e38Lgz3//3mCfaKC9f//eIh7&#10;94Is//92aXlmgHP//3N9dpR+0f//cn12NIAq//91jHpUhkz//3wGgh+P0///hIuLypo7//+M+5So&#10;ojb//5J1mY2k2P//lTOa96QZ//+W7Zswo4f//5a+mdCipf//kumVVZ7r//+L1o4XmEv//4UYh5WS&#10;mP//glaFWpF7//+FOoj4le3//4yPkQyd1///k3WYlaQT//+VuJthpOH//5R8moCh1f//kriYxJ36&#10;//+Q3Za2mlH//45XlAOXSf//i7uRT5WQ//+JWY6Vk9z//4dPi6WQj///hyWKQI0P//+JJ4scitn/&#10;/4vNjRqJnP//jXOOkohV//+NyI66htX//439jmWGdP//j26PJIit//+Rk5EsjN7//5KmkzmQY///&#10;km+UnJFx//+SQZV7kDz//5IglPeNSf//kUuSgIl9//+PI46thdD//4voitiC2P//iYOJQ4H3//+I&#10;/IpGg3f//4nGjGCGH///i1WOY4iq//+NRY/MilX//5CekiSM3v//lZeWbpH1//+Yi5lYll7//5ft&#10;mPKXGf//l2mYJZXn//+YG5e7k5z//5mwl+iRe///m2CY95Dn//+aDZhjj9L//5WtlZ2Ngv//kV2S&#10;jYtE//+PFpBhiZD//5DtkSqKE///lh6Ui4zW//+cUZixkJf//6JvnRmU7///pm2gbJgU//+l8KCZ&#10;l8b//6ConIWTZ///mVWVoozs//+U8ZAMiHX//5VYjbGHlf//mhGOdonV//+k3JRskL3//7Svn62b&#10;t///xR6uE6hn///Va8DXuRD//+Sr1ijNjf//8IzoouFE///4OfTx76r///vQ+qn2cv///DP7dfYy&#10;///7D/oL8gr///kD94/sBP//9031ducc///2CvPo5FL///VQ8vDj2v//9JTx1uRQ///xfe3h4i3/&#10;/+3d6Yjfuf//6rjmv96z///jNeBK2Rv//9Lx0LjJEv//wEC9z7U0//+2kLLjqcn//7gysr+p9P//&#10;vKi13a5g//+/QrhTsx3//76BuKO1b///ugm1n7Lu//+zubA+rJr//62bqjCli///qe6l7qFL//+r&#10;JKZJoiL//6/zqeqlzf//s9CsDadt//+2WqxGptf//7rvrpWn3///wqW1EKyP///MLb8/tUr//9lT&#10;z0HFtv//5nHgadim///pyObU34b//90H2yDQxf//xoLEObYW//+yq6/doab//6XDox6ZE///nLKa&#10;xpYZ//+aY5lAmHj//6EvoHKg3///rDCrOKrR//+znLIUsDn//7O2seKvN///rqCtH6qM//+oGacv&#10;pSf//6Isoa+gYf//n36fK58Q//+hk6Ftoun//6WppjGovP//ptyoqKrn//+jv6bEp7D//58Xon2i&#10;MP//nRmf5p8K//+fAKC8n9b//6D4oc6hD///niKehZ4p//+YJ5hymM///5S3lSqWHv//ljKXNJeC&#10;//+Zg5uKmYr//5pHnXqYZv//luqavpOc//+TL5aej1v//5N7ldiPqP//lqeXxZLX//+X85fLk9r/&#10;/5aClO+R5P//li2TUpEa//+Yi5U3k4j//5pSl4eWIf//mJWWu5WE//+UeJMkkhL//5DGj16OZP//&#10;jieMg4u1//+L0YoiiZz//4t0ie+Jg///juCNs4zf//+TmZMLkWD//5UBlVWS1P//kwuUAZFE//+S&#10;cpOgkS///5XElyeU9P//mQ6a65h3//+YOpp3l3f//5Xml/2Uf///lbmXc5Nl//+Vypejknb//5Mz&#10;lcuO4v//j8aTa4rT//+Oy5Mjic7//4/+lD6Lj///kNWUAo1J//+PWpDCjJP//4xdi9mKAv//iwCJ&#10;CYjP//+M2Iprixb//4/Ujh2PQ///kSWQvJId//+QmZFFkj///4/CkK+QLP//jzSPk4xl//+N841c&#10;h0T//4ujih+CT///ifSH8oB7//+JxofPgmL//4rXiQ6GLv//jXGLq4qi//+RFo8+jrX//5PhknOR&#10;K///k+GTpJEv//+Q/ZJTj1T//41Nj/iNkv//iuqOTo0H//+Kyo4ujaT//4yfj1+OwP//jtWQvY98&#10;//+PbZDMjqv//46Nj+uM4v//jpuQQ4xz//+PaJFHjO3//49MkR2Ml///jUyO24p2//+J74s0h1T/&#10;/4ediOWF5P//h6WJYIep//+I5YtZizf//4nJjMSN/f//iYOMWI32//+I24rTi47//4e/iJqHjP//&#10;hdGF7oMW//+Eg4SSgMX//4S7hVmByv//hdyHUoT5//+HW4m0iMz//4kdjCqMSf//i5mO+I+c//+P&#10;HZJNk0P//5JDlLyV3f//kx2Uk5Vi//+SDpKfkoH//5BOkIWPMf//jryPSIzb//+NbY63i3f//40U&#10;jzqLbP//jtuR0o31//+SIpXPksP//5TSmPiXjP//lJ+Y6Zk0//+RYZXDlw///476k52VL///j0GU&#10;O5Xh//+PqpSzlnP//45MktSUsf//jEaQBJHz//+MY4+okYT//47okoiTof//kP6VoZUl//+Q/pav&#10;lLr//4+0lhaT/f//jyeVzZT4//+QXpbgl5P//5Gxl5CY+P//kRCWDZdW//+PZ5PNlPn//4+nlCeV&#10;wv//kYGWjpi4//+RPpbImLj//46hlHOVDf//jRWTL5IP//+NUZPLkbf//418lCuShf//jMaTLpLt&#10;//+Mx5Jhk6T//46sk1CVoP//kQaVGpfh//+R6ZYomMP//5DxlbiXZ///jx2UHZQq//+OQJLkkQL/&#10;/4+Qk46QS///kaGVK5Gz//+SB5WEksP//5GslWWTTf//khyV/5QO//+RrJVak83//49OkmaSgf//&#10;jMePWpIr//+L9I5hk5T//4zFj1GVN///jjuQz5Vc//+OyJEdkwL//42Lj3WOmf//i5eM9YpZ//+K&#10;r4t8iHv//4vfjFSJy///jsqPc41c//+RhpLvkML//5K+lRqSRv//kQSUDpBu//+NRpCijJ7//4qs&#10;jheKaP//ihCNa4rN//+KkI2ujKr//4vrjryPUv//juuRppMk//+UDJcimDj//5jInH2cDP//miCe&#10;Q5xK//+XkpukmVX//5MPlqWVQP//jy6SQJHz//+Mgo9GjxX//4oYjNCLn///iC2K24iC//+IIoqB&#10;h9z//4lhiySJMv//iiqLXopa//+KtIvDixL//4vDjQOL8v//jWaOz40V//+Pk5D2jtL//5DFkeqP&#10;8///j/2QpY9x//+Oy46zjmv//45gja+N4P//jm6Ny43L//+O8Y8vjmT//5B4kgaQKP//kvmVrpLN&#10;//+VopkNlYv//5eAm3OX4P//l76cUJlO//+VvpsEmSb//5Icl9KXZP//j0CUxZVw//+OvZNtlE3/&#10;/5AQk3iTpP//keSUG5L+//+Sa5PXkTL//5ChkamNXP//jcyOgIif//+Lp4vqhOn//4oSifOCjP//&#10;iAaIDoDg//+GSoczgJf//4YAiE+Chf//hrOKbIWz//+HWowriH7//4dXjJCJoP//hxyL6oll//+I&#10;CIumiYb//4oxjDOKgf//ja6OD4y0//+SgJGNkGD//5eBlZ2UlP//muuYlZd0//+bI5jZlyn//5c2&#10;lVOS1///kC6O5owS//+J2YkrhtL//4cVhnuFS///iGiG6ocK//+Nboo0i1D//5QBjzOQrv//mOCT&#10;pJTZ//+Z4ZWQlfH//5X+k1GSlv//j8yOqYz4//+K/IrniNr//4j+iZiHtP//iVOKcojE//+KzYxw&#10;inP//4xajlOLhv//jiOQFYxe//+QsJJDjg7//5QllT6RMv//mAuY2JWV//+aS5r8mQv//5hTmO6Y&#10;nf//k/qUlpXM//+Rh5JtlK3//5FFkquVNv//kX2TPZVO//+RuJNulJX//5Jzk+6UHP//kyCUjZPl&#10;//+SDpO3knD//48YkTSPwv//jM2PSo5g//+MiY8tj2r//416j+iRb///jmWQVZKQ//+OzJAMkfP/&#10;/48uj7SQOv//j1uPT43V//+Oho44it///4zBjGCIE///i6GLG4cC//+MA4sih+///44VjM+KYP//&#10;kYWQJI3D//+VVpR+kY3//5jsmRiVm///m2iceZkV//+bRJydmhP//5lemmyY5v//ls6XYZZi//+T&#10;MZNUkkb//49ij1aOFv//jLSMyouj//+L9YxTi5j//4yCjQOMov//jP+NWY0g//+M/I0KjNX//42A&#10;jYSNGP//j3SQA46r//+RxJN+kHL//5M6lj6Rgv//lFWYGZKE//+UX5gSkmH//5IalUiPfv//jnOR&#10;PYsO//+L146DiCL//4wYjr+I8///jWWQFouN//+M+4/VjNj//4tpjkeNA///iseNNI3k//+Lto1F&#10;j+P//40EjeWRp///jQ+N+5GS//+L941ej7///4n0i4+MeP//h2OIZogy//+GMoYphUv//4fyhzyF&#10;3f//jGyL+ooY//+RQ5HLj5f//5PMlTKTD///k92Vc5NK//+SCpMykFn//49Qj/qL3P//jUyN2IiM&#10;//+NAY2uh8b//47hj3iJVv//kgySF4vG//+UUZOxjT///5SIk6qNmP//kxiSf421//+Q85CwjhX/&#10;/49tj0ePMf//jsuOvJCW//+N5Y4KkJ3//4zgjVSPVf//jO6Nio5W//+OnY9Ejwv//5HMksmSDv//&#10;lMSWppV9//+V9Jjklun//5VhmOGV6v//k/mXSZPN//+SxZWIkg7//5HnlD+Q7P//kjOUUJD+//+U&#10;eJZfkuz//5efmTaVjv//mjqblZet//+biZz6mP3//5pEnDCYn///ltGZV5bf//+UZJc3ljn//5S7&#10;lyaXkP//lqOX95lS//+YfJi7mkz//5idmJCZgf//li6Wupam//+R4ZN2krn//42Aj/6PUf//i5yO&#10;g45P//+MtI+Gj2P//48AkZmQff//kg2Ut5GY//+VFZgtku///5Zcmd6Tff//laSZWJMf//+S7pa/&#10;kYn//49CkzGPjf//jPiQ8Y9Y//+Mx5CfkT7//41zkRmTY///jdORW5Q5//+Ol5IHlHb//5FIlGWV&#10;zP//lKaXBJcB//+VbJaflR3//5LykveQmP//kH+Puo21//+PzI7wjhL//4/zj6CPlP//kICREZC1&#10;//+Qg5HxkIf//4/akcSPf///j0mRJ47L//+OY4/Ojhn//42njo+OBP//jlqO6pAC//+Pp5ABkyX/&#10;/4/ZkBGVT///jvSPR5YV//+Oro94lt3//4/BkSWYAP//kS6S4Zhs//+SZ5QmmB7//5OvlZOYRv//&#10;lRGXPZlF//+V4ZgOmfn//5W1l1GZJ///lP+VupbP//+T6JPQkz///5LrkjWPpf//kqWRjo1m//+S&#10;L5ERjBL//4+yjvmJ/v//i/iL/oge//+KLYsriW3//4tmjViN+v//jiyQjZLY//+Qd5JhlSX//5FI&#10;khmUUP//kg+R5pMd//+TuJM+k7z//5SYlFKVCf//lMWUxpap//+VLJVjmJr//5VdleGZtP//lOWV&#10;8pmZ//+UiJZfmar//5Sgl1ealv//lUGYvJwN//+WPpofnTv//5YbmcycX///lKeXrJmm//+TVZXD&#10;l0n//5KylSmWd///kduUwpZK//+QSZNlle///4+TkjqWe///kL6SlJhe//+RoZLumMr//5BekciV&#10;gv//jTmPI485//+K340Zidr//4sCjQWIUv//i7CNJYkc//+MGY0kiwT//42OjsSOmf//j7yRnJL7&#10;//+Q7pOZliX//5C6k+GXK///j+OTEpY6//+PRJI0lE3//4/mknuTif//kp2UuJXJ//+WLJeYmaP/&#10;/5gemLqbuv//mACX95sy//+WmZaQmWr//5RblR+Xdf//klyUmZaO//+Rw5Wrl2v//5GjlxOYjf//&#10;kZWYSplF//+R/pm7mgr//5Krmwmawf//k4Kbr5so//+UtJuom1b//5WSmouat///lK2XnJgx//+R&#10;4ZNglCP//48Oj9CQ4///jeiOP5A3//+OM447kZX//49hjz6T9///kOGRAJa///+SZJNWmcj//5No&#10;lUmcNf//kzyVeJye//+SV5QQmyz//5JCkxiZ+v//k16Tvpp8//+UvZWfnEL//5VJl2qdl///lA2X&#10;iJy8//+RqJXqmiL//5B7lJCYUP//kU2UZJeh//+SMpQFlej//5LUk7CT+v//k3eUB5PN//+S/pPZ&#10;lJz//5EUkneU1v//j0WRC5TX//+Ov5CTlbX//4+lkU+YB///kNuSgZrW//+RwpPUnSz//5NplmKf&#10;h///leCZ/6GI//+XL5w7oUH//5brnGSe3f//lhGbgZwW//+USZlimOP//5F1liCViP//juSTE5O8&#10;//+OnpJIlXH//5DvlB6Zsf//k6OWg5yl//+ViZhQnE///5Z9mRyZaf//lniYuZXP//+WspiIlEX/&#10;/5cUmNKU6v//lmuYaZWR//+VfZe1lf///5Ukl36Wuv//lM+Xfpc+//+TtZcplt///5IHlmSV5///&#10;j6OUlpRl//+Mo5GiknT//4uHkCOSOf//jTaROJP0//+OmpHWlDL//45IkLGSGf//jfqP3pBh//+N&#10;4I/tj8b//4zUj4OO6///irGN2Y01//+Jg4xvjD7//4sEjRCNXf//jSuOR47H//+NmY5gjvb//42E&#10;jpKPlf//jX2O/5Cd//+Mp45xkGH//4u9jcKPiv//i1iN/49Z//+LyI+QkEz//4zKkdCRqv//jXmT&#10;M5Hs//+N2ZNMkO3//47jkzGQRP//kTWT+ZFE//+TdpTLksr//5MBk16RyP//kEeQPI4r//+N5o34&#10;ipP//41Mje2JT///jhuPsIsD//+OKpD2jaf//4zqkMqPqv//i8GQEpEs//+LTo8akjb//4snjauS&#10;pf//ijGLH5HY//+HZobTjwL//4T4g0OMPP//hfODtIyO//+KCYgSj/X//42CjKKTDf//jeaOj5Ol&#10;//+NBY8Wk+P//4yIj3iVWf//i2yOuJZI//+Jro0Hlb3//4nwjT2WIP//jRWQWJis//+QUpOymv7/&#10;/5CKlFWaef//jpWTOpjN//+OKpQMmib//4+flr6eNf//kNGYp6GI//+Rc5k6ouX//5F5mMuidv//&#10;kOqX9KEB//+QYZexn7v//5BPmD+fHP//kFKYw56Q//+PH5einNP//42fleWbFf//jaOVqptE//+P&#10;TZcnnUn//5EomKiflP//kbuYq6DE//+QwJcfoHT//46TlK+eWf//jDeSM5rQ//+KcpAyltf//4mF&#10;ju6T5///ipKP+5SI//+NvJOvmUb//5HvmGGf/P//li+cYKXd//+ZQp4rqGf//5rfngmnXv//m1Kd&#10;HqSI//+a55xJoi7//5tOnUmjOv//nHGfyKcJ//+csaGkqe///5ygoviq2f//nGujuqnQ//+bGaMA&#10;ptr//5iUoOKjOv//lPqdkZ/0//+SA5rEnqr//5BSmQqe0f//jQOVTZyL//+IV4+cmDf//4bBjE+W&#10;3v//icqNMJmr//+O/pB2nUf//5QulLSfbf//l3SYO593//+XdplNnaT//5VMmFeb+f//kjOWJ5tU&#10;//+PMZO/m2L//43skyKce///jhqUTp3+//+ObJW9nuj//47Ils6fbv//kAWYIKB3//+S+5rPoy7/&#10;/5cunuyn2P//mq6i86zU//+bMKRmrwH//5fzogWsdv//k6WeI6ed//+RN5u9pAP//5CnmvOiPP//&#10;kIeaKaDR//+P8JhAnqf//49UlcKcWf//kE+U/Jw///+T4pfDn////5hCnIGlnv//msif4KlV//+a&#10;7KBIqX3//5j4nbOmV///lgKZ56H///+UuphEn+X//5YQmdCg0f//mDCcNKJo//+YlZyRoj7//5ah&#10;mn6gc///lEKYX59Q//+Tq5h2oG3//5WWmzOjpP//mJOfA6dq//+aU6G3qfz//5qCovqrbP//moaj&#10;sqzL//+bDqQdrhz//5u0o+euvP//m/OjQq6G//+b9qL1rkD//5zdpBevOv//neOlU7B1//+d4KUt&#10;sKX//52lpLuwvf//nUCknrEd//+b2aQysQL//5liowOv7///lvOhk65W//+V2aDVrRX//5V8oGGr&#10;6v//lTegCqr4//+WNKFqrBX//5ewo6Oubv//l+OkUa+t//+XpqPlsEb//5ktpMmygv//nKent7aY&#10;//+gWKtEuqD//6I0rU68Zf//oaCs4btd//+fwKq6uM///53OqCK2IP//nRCmtLTQ//+dj6bNtR//&#10;/56lp9S2g///oCSparjJ//+h16sou7X//6K1q/u+C///oimrcL8U//+gZKnivtT//56BqD++Ev//&#10;nkeoCr4r//+fb6jnvp7//6AqqSC93P//oEOotLxH//+gPKhCuq///59Jpyq4Rf//nbul1bWR//+c&#10;k6UYs9D//5vJpLaywP//mxakOLGd//+bFqRLsPz//5y9peOyOP//n0SoL7S+//+g76matqP//6E/&#10;qf23NP//oQ+qcrdA//+hT6urt5///6HCrMe37f//oNurvra3//+epKjqtGD//5xWpi6yIP//moqk&#10;a7AZ//+aBaQzrun//5rCpSSvEP//m16lta/y//+bfKVisTj//5sgpA+xzf//mgOhkLBA//+aVqC1&#10;rt7//52Fo9GwiP//oL2oTbN3//+gMqlzs7j//5uJpYuwRv//lfCfVKv9//+SpJq3qbb//5L3meGq&#10;Vv//llicuK1M//+bGqGcsan//56vpcm1mv//n+qnt7gI//+gNah7ucf//6DxqVa7Zv//ofiqVLw7&#10;//+js6wtvPD//6Wmrpy9uf//pkiwJ714//+lObAtu6z//6Lorqq4df//oKOsfLUt//+ffapqswb/&#10;/57uqB6xPf//nhClVK6w//+eCaP8rPP//6DzpryvCv//pcWsnbQt//+oJrDit7L//6ZFsO23av//&#10;oxOuxLXk//+hfqzbtar//6IfrCm3FP//pB2stblq//+mSK3xu5j//6cBrlK78///pQ2sjrlI//+h&#10;XqmStLj//57Dp/mxLv//nwepFLCi//+gDqqBsXL//56MqOmwrv//m52lnK8Q//+ataQ2rvX//5zt&#10;pe2w1f//oQeporPq//+ke6zJtq7//6XvreO4ZP//paGtMLkw//+kXauouYT//6Jqqc65Uf//n8Cn&#10;hbgc//+d6aYgtt7//55EpsO2if//n/2opbaA//+hmKpttff//6E+qmS0Af//oF+p6bKw//+iMawe&#10;tUH//6VFr1m5cv//pg+v47re//+j6q0+uNH//6CeqZS10f//nuyn57Vf//+gMalnuJj//6KUq868&#10;iP//pJGtbL6V//+m8q9cv1T//6pDsny/+///rBq0jr8///+qZrOAvCv//6ZZsFq4bP//op6tfLYo&#10;//+goKwatb///6CKrGa2t///oeiuALh4//+i9a8EuVz//6IsrY24Kv//oMSqsLbA//+hbal6uIT/&#10;/6Uyq+O+sf//qkew1MbQ//+t9rV1zNH//69muBPOo///rxe4h8yr//+uNrgSyT7//65puLbHX///&#10;rlO5OMap//+rbbbmxJT//6aUsoPBcf//oq6u2b8y//+g4az9vjP//58pqsG8M///muqlYrae//+U&#10;+Z2trmz//5HsmHuocf//lPSZbqhP//+dAZ/YrX///6bgqIO08v//r5ywNLsr//+3SLbEv7f//8Dw&#10;wB3Gg///yLzJdc2G///FTMlZzFj//7SLvEy/2P//oLuq67An//+T9574piv//45XmQSh+f//ieOT&#10;IJ3A//+D+4qxlxj//35BgamP8///fmh+147j//+IiYeHmPv//5lLmS6rVf//qKOrcL2B//+xMLe/&#10;yUj//7MmvTrOQP//sdG+o89S//+uoL1KzgH//6p6uiDLr///pui21cpp//+krbRqyt///6Nrsp/M&#10;G///opSw3Mzo//+iPq8izT///6Pqr1jPSv//qH2zo9Ui//+u+rwN3rX//7Upxj3ph///uL7OTvIb&#10;//+5btIn9uX//7jq0w34/f//t+HScPl+//+27tHm+PT//7YQ0ab3bP//tITQXfUm//+y2c6r83n/&#10;/7IJzjHzTf//sj/PlfQ0//+zSdI79V///7Ny0z/1lP//stDSK/UB//+yJNBQ9Dn//7F7zpDy/P//&#10;sNnNbvDl//+wt80w7rb//7FYzcLtt///ssfPUe6O//+06NHl8On//7bf1DLzcf//t3zUR/Rr//+3&#10;edLc88X//7cl0P/yZ///toLPePG0//+2t8+X8tv//7dS0D/0kv//t0zP8vVI//+2/s9m9S///7bt&#10;z6P1Mf//txvQf/Ww//+2sNCM9gf//7W7z6L2Dv//tc3Pwfaz//+3x9IT+Dv//7nW1FT47P//uczT&#10;sPb+//+3YtAZ8nP//7TvzOzuef//tSPNie6j//+2rtBK8fz//7cm0gD1Cv//tynSzfbO//+3VdMG&#10;96z//7eN0nH4J///t1nREfew//+2ds9B9hn//7Veze30cv//s7rM4fM9//+y2c1a857//7Q70Jb2&#10;Bf//trDUjPhJ//+4K9ZK+J3//7f51NH3IP//t1LR+/WN//+4P9D79c3//7lX0QP2xf//uMvQUPaz&#10;//+3x8/q9g7//7gD0PP2Ev//uP7SQfZL//+5fNJs9W3//7jM0RnzP///t1bPTPED//+2lM7Q8Hz/&#10;/7aRz2bxxf//tkbPjPNU//+1r88v9HL//7WKzy/1X///tjPP3vZ8//+3atDD947//7f70Kv3qv//&#10;t+zQFvbD//+4AM/69aD//7jE0Ij1Zv//uivRYfZA//+6ntEl9qz//7nw0En2nv//ubHQ5vdO//+5&#10;b9Ip99z//7il0q73EP//t+7SiPUD//+3sNIr8wf//7hd0p7zM///uJ7S9vTw//+3jNJE9jL//7cH&#10;0iz20///uAPTZPdF//+519Vm93D//7tL1vD3ZP//u2TWrfc9//+6e9UH9yv//7mw08L3Jf//uZzT&#10;/fdX//+549UR+Ab//7oj1fb4+v//uo/Wmvlw//+6htY++J3//7nX1O73Hv//ufHUuvaw//+7EtYb&#10;96v//7uk1yD4s///uyzXAfkH//+51dXx+Ib//7iQ1Pf3i///uSXViPcu//+7XNbR95n//7yd1kz3&#10;ov//u/zUR/bE//+639M39hD//7rQ1IL2gv//u1DWnvdE//+7fteb9v///7qe1lz0+///uNbTV/Iv&#10;//+4EtGQ8V7//7mJ0z3zbf//u9jXIfYE//+8i9mq9uj//7q12Kr13P//uZTXD/Uw//+7Ntcp9jj/&#10;/70D1oX3ZP//vOjTzfc+//+6/NBU9Yj//7hUzebza///ttjOKPLX//+2qdBW8+r//7dU0wz1y///&#10;t2zT6vbX//+3D9MB9p7//7dm0mj2EP//t9fSc/WL//+4TdM79gf//7kD1Hv32f//uPDUpPkx//+4&#10;l9RW+SP//7hF0+33q///uHnT3PZS//+6CNUc9wT//7uH1lD5Af//u9jWWfpp//+7NtVb+qL//7p/&#10;1FH6bP//ulrURvpj//+6XdTx+iz//7nK1VH5GP//uSjVZveX//+449UC9on//7jA08z16f//uRTS&#10;qvWE//+5INFn9O7//7gLz4Xz9f//uFbP3vRy//+6U9Jw9pn//7tJ08T4Lf//usPTYff5//+579MX&#10;9of//7m91CX1E///uYvVgvPL//+39NTZ8mT//7be077yjP//t4vT0vS3//+4QtPm9r7//7g005f3&#10;af//uDHT0/du//+4f9SN95f//7lR1bj4Nv//ueHWQ/jl//+5OtUn+Pz//7fn0xj4if//tvPRZPgQ&#10;//+2ztCQ9+P//7cz0Gn3zP//uEnRWvgH//+51tMi+LH//5gZs3LX4P//mZG0itjK//+brrZL2kD/&#10;/5yztvTasv//m8+1vNmF//+acLRB2K7//5t+taPbfP//noO5HeDe//+fuLph44v//55juJ3hyP//&#10;m861f91a//+Y8bJn2LT//5ecsUrWyv//mF2ylNhs//+aZLVB3Hf//5ysuCnhpv//ns26rObH//+f&#10;3ruM6d///57YubzpS///nY63kudT//+eFLee5sn//581uKPmr///nyq4meSe//+eK7eW4Qb//524&#10;t0benv//ndW3wN5Y//+esLkP3+f//6EHu83irP//omq9XuOK//+hDLvf4XT//59Iud/f3f//npO4&#10;5OBq//+dV7dK4Nn//5sMtOHgCP//mXqz59+l//+ZpbV84Qv//5snuKfjuf//nC26cOVS//+bn7kR&#10;5AL//5wVt6PiUv//num4dOKs//+gy7kO4u7//59gt7Tg6P//nD616N3t//+aALVo3BD//5nito/c&#10;C///mw24Ud0W//+cH7m/3h///5wmul3egv//mxe6B95G//+Z/bks3lD//5mxuC3fIf//mwW37+EI&#10;//+dCLgU4or//5zAtoHg5v//m0G0996b//+bz7at4Df//53numPkfP//n2+9Bedm//+e1byM5kT/&#10;/5w8uU3h0v//mhG2UN4i//+aGLXH3gT//5vpt2fgbf//nTa4seHv//+dtbko4fL//571ujniav//&#10;oNq7keNy//+hxbts41X//6Geudbh9P//oS232uAZ//+hELaQ3mf//6FMtnTdNP//oUK3Btyy//+h&#10;Jrfz3Zr//6EjuLffxP//oFa4OeFS//+d97X44L7//5tYs5jfR///mvKzo9+W//+c8rZD4aT//563&#10;uMniQP//nfm4097y//+cBLeL2hj//5t7t3XYKf//m4a3htkE//+buLdI2zr//5z2t6bd0f//nb63&#10;Ut4D//+eFba23EL//55ftrLaTf//nn+3J9kT//+fabix2br//6CWukHbbP//oLq6f9yo//+gMLoo&#10;3eD//5/3umbf8f//n2m6JuGc//+c97et4Kb//5pOtQ7fFf//mte2HeD8//+dUrkx5Sv//58Yutno&#10;MP//n5e6Seij//+fWbi95wr//6BYuP3mZv//okC60uc6//+ijbrp5tf//6HtuWTlC///oma4Z+N1&#10;//+j6biL4mX//6WNuXXhg///pTq5Kd8K//+ipbcK20H//6BDtRzZX///n7a0uts6//+gkLWT367/&#10;/6IAt0zkmf//oyG5c+f7//+jc7ty6K///6KcvB7m0v//oPe7EOPi//+ggLpf4vP//6GsuxjkfP//&#10;ouy8CuYf//+je7xD5lL//6KFusPkdP//oKC4XuHZ//+gErff4Uv//6GOuffjE///oqu7sOQO//+i&#10;brui40H//6IFuvHizP//onK64uQz//+j5LwV5wD//6VmveDo/v//pLK96eem//+icryZ5Nb//6Fo&#10;vHrkSP//oai9YuVP//+gkLxs46z//543ucXfUP//nVu4VdyI//+eL7hn3LL//58HuGDd3v//n2+4&#10;Ot6d//+fTrg+3ib//58duODdL///n1q6N90R//+flLt63av//6DBvX/fxP//o3vA0eMN//+jxMEd&#10;44L//6ATvL3gOP//m+G3odyh//+aIbUc2y7//5sHtXrb/v//nE62r90b//+c6be33pb//50fuInh&#10;Jv//nSq4reRH//+dgbgv5tX//50ctmDmtP//m76zwePN//+bj7LZ4QH//52ItG3foP//oDK2u96F&#10;//+hP7eX3Gz//6DKt5Larf//n8S3xtph//+eK7e32nD//51kuC3bHP//noO56dyy//+fY7qw3CP/&#10;/55uuPLXTv//nfa3CdEq//+hWLfuzhX//6diufbNOf//rbe6ysum//+z0rrcyJv//7oAu7/FU///&#10;v9W+M8NY///EWsG1w1L//8XQxC/Dg///w5vD8MGi//++GcBPvGf//7YguYe0Sv//rUaxC6t1//+k&#10;86hXo93//5+Loeif5v//nkefOqBI//+e8Z6Goj3//56tnbSjEP//ng6d4aPy//+eyKCyptf//6EY&#10;pcOrTf//omyp164V//+hHqq7rZL//558qTariv//mzelsqjA//+YVaF4pez//5d0nuGkZf//l2ad&#10;VaL7//+VeZpknzz//5DulTWY6///i1WPa5I8//+HXYu8jjP//4Tzie+Mf///ghGHYYpQ//9+Z4Ne&#10;htT//3uuf8aD3P//e2N+noMy//981394hCv//332gCuEVf//fVR/UoJN//98NH5xgDD//3yXf5GA&#10;s///ffmB8oNj//9+uYOjhg7//36OhBuHzP//faCDUYg6//98AoE6hxP//3l7feyEUf//dlh6K4EJ&#10;//90EHfPf4f//3R5eLKB6P//d7t86YgT//98sIMTkD3//4NhitCZN///iyeS9aDC//+Rd5i2o97/&#10;/5Vsm1ujYf//l2ObuqIL//+WeZltn9v//5HIk+ObR///iuqMyJU+//+GFYhHkc7//4XtiPOTN///&#10;ifyOCJgt//+P9JTqner//5SUmiqhlf//lcib3aHl//+U7Zt3oFz//5ONmm6eIf//kPmX6pqQ//+N&#10;cJQslsn//4rQkPuU0P//iVKOYJOK//+H1IthkGX//4bfiPCMBf//h6mI44kD//+KJotXiFn//40B&#10;jpWI1v//jyCQsoj+//+QTJEAiKL//5G/kTGJiP//k3iSYIxZ//+UCZPLj1v//5PFlTORQP//k6WW&#10;RZFO//+TdJXcjw3//5MalAeL1///ki6RdIjr//+Qco77hqz//47SjgmF1P//jcGOk4aD//+NZI/U&#10;iG///43QkOmKu///j0WRooyX//+TQZP7j7f//5i5mCOUx///m3maypi3//+bRZtzmkX//5tSnDOa&#10;bf//m52cE5gt//+cqpvWlXn//55dnICUk///nM6bLpMb//+XrpddkEb//5Lck/GOHP//kPySqI2K&#10;//+TY5RjjwL//5inl6+RP///n6+b0ZQv//+oUaGemQb//6/6p/Sehf//smurUqFN//+s/qf8niD/&#10;/6KWns+WIv//msuWCI8e//+ZUpFIjCP//52ukM6NO///qGKWIpOw//+3tKFanxv//8hksZGuL///&#10;2gDHYcJq///p895D2Ir///S67zTp5v//+iP4GfOG///7Yvpz9e3///os+QfzOv//9/T2Nu3T///1&#10;qfNu56T///R98frjJv//84jw0OAn///yvu/m3zz///Kh76Hg7///8Ibs2+Dc///uV+n94EH//+1z&#10;6XThMf//6BLlMd1t///YudaRzeb//8aBxBG5u///vc26PK5u//+/b7p/rkH//8EKu0GwMf//wBC6&#10;Y7Ie//+96LkJs4f//7lltWixJf//ssavP6qM//+svakFo3f//6nYpU6fav//qzyljp+K//+vj6i8&#10;ok7//7Oaq5ekqv//tiKscaU+//+5Qa1vpb///8BusxCqK///yo29ebNZ///XRMy0wsj//+Qv3UzU&#10;2///6Q3lGd1Z///e6twr0jf//8lqxqG5tf//tFKxXKSz//+my6Qsm17//53Pm+mXsP//mbWYm5dm&#10;//+djJzenET//6aDpb+kDf//rfGtAanm//+ub624qjD//6leqUymd///pB2knKLG//+hGKGuoKX/&#10;/6BroKmgi///oUmhI6JH//+imqK9pLP//6NzpM2mNv//ormlp6VK//+fqKN0oUz//5xqn+Gc4f//&#10;nFaevZvJ//+eaZ/HnTf//51unl6cXv//mGqZcZhq//+TypUnlTn//5OPlVeVi///lsCZEJen//+Z&#10;RpwjmAX//5ghmx6VDP//lNOXM5EW//+TupUYkCv//5XmlmCSo///l3OXOZRC//+VkZSEkkz//5Kf&#10;kLuPVP//kq6QkI++//+VBZOZkuX//5TjlIqTkv//kP6RHI+0//+MoYx7iqL//4oBiVqHQf//iFmH&#10;U4VS//+H4IadhOb//4pciPSHUP//j0KOG4wW//+TAJKdj/3//5Ndk7WQxv//kruTcJCV//+URJVZ&#10;kmX//5armKKU3///lxeaGpUg//+V75lik5///5VZmIiSjv//lNCXmZFq//+SeJU4jmb//48ykk6K&#10;qP//ja+RG4kM//+O1pIeim7//5CBku6Mev//j6+Qpov8//+MT4uriOX//4nEiAGGw///iyuJQIkR&#10;//+PJ44hjrn//5Hekk6Te///kcmTcZTP//+QU5Jfkxb//4+CkQeP4v//jwKPZouJ//+NpYythnT/&#10;/4w7iheDK///i4uIxoL+//+LoYjFhPj//4x9icyHef//ja2LRoky//+PKY1iipr//5Bfj7eMNv//&#10;j2mQMoyb//+LbI16ioH//4ZqiTyHGf//g7iGsoUT//+E7YeFhdL//4jEiruIbP//jC6Ns4pV//+N&#10;9I9tis3//489kOKLMv//j3aRN4sR//+NxY9xiWz//4rajE6Gu///h9+JJIRH//+GNYdxg7z//4Z5&#10;h/mF4f//iBiKIYmy//+JmYwjjLX//4nXjGuM1f//iZyLiYqt//+I5InAhxX//4dPh0yDGf//himF&#10;+oFE//+GT4aagsL//4dTiFiGgf//iIqKHYpa//+JfItjjNH//4s0jVCO9v//jp2QtJJU//+SAZOe&#10;lUD//5L7k6WU////kdeRi5IE//+P148ljln//41RjPaK0f//ijCKsYcn//+IVIn4hSH//4njjM+H&#10;Pf//jZ6RqYye//+Q15WBkkb//5IZlseVtP//kUGVwJYe//+QypVBlkr//5GElhuXfP//kQ2Vj5cn&#10;//+Od5KSlBP//4uDjx6QVv//ijaNlI6T//+KaY3xjpb//4qXjpGOhP//ityPRo6o//+MMJD0kIv/&#10;/47vlA+UV///kh2XlJgG//+UEpmlmT7//5PCmUGXrv//kjGXz5XW//+SDphBlxz//5MemiCabv//&#10;kl+Z7Zs8//+Pp5dTmHX//412lQKVDf//jO6UMZNY//+NS5QIkzz//41Wky6TQP//jVqSDpMe//+O&#10;TJIKk9X//4/Ykz+Vgv//kMCUkZbd//+QBpScllX//44Wk0OT6f//jSCSX5Hv//+OspOekoH//5EF&#10;lZuURv//kbqWO5S+//+SJpailLf//5Oql8yVaf//lIOX15XP//+TbJXVlaf//5FFkzmV0///j6SR&#10;x5aW//+PU5Hmlxr//4/xkrGWVf//kAKSj5OM//+Op5Dnj07//4yojqyLcP//iy6M+YlE//+K3oyK&#10;iP///4wnjgKKpf//jniRAY1u//+Qf5Pzj7v//4/ylBaPI///jTORf4xW//+LCo8Mip7//4pDjc+L&#10;Gf//iwSODo2H//+NupBEkbj//5IolFCW6v//l2uZg5v4//+bNZ16ns3//5vdnkyebv//mcqcLpv4&#10;//+WGphqmJ3//5J+lPCVSv//j4qSVZHJ//+Mmo+5jWf//4pfjWyJlP//iiKMnIh3//+KrIxUiRz/&#10;/4o0i0yJT///iZSKt4la//+JtYteieX//4pAjGyKpv//iyuNhIvH//+LdI2EjD7//4pZi9WLEv//&#10;ia6KdYnw//+Kk4rYijX//4vyjCSLHf//jSONyIwS//+O0ZAxjY7//5GTk5OP5f//lOKXPZK0//+X&#10;SpoDlST//5d5mt6Wjf//lciaH5c+//+Tepiml4n//5GjlxeXIP//kPuV5ZXu//+RtJVTlIf//5Nz&#10;lZKTp///lJeVmpJ9//+TyJRVj+z//5I2kqWM4v//kT6Rk4q6//+QdpCoiWD//462jw+ICP//jE2N&#10;TYcc//+KoIydh7D//4mqjLiJLv//iMSMtIo5//+HV4u/icj//4WLicKIGP//hSKIaodJ//+G9IjC&#10;iFP//4qxiumLBP//kHWPZ4+t//+Xd5WElcj//50MmpGamf//nricAptP//+bnpj3lyb//5U0kviQ&#10;Tv//jtSNO4qI//+KyYmGh4D//4qEiNKHqf//jq6L6ItM//+Ux5EWkJH//5hclJ2T4f//lseT4pLJ&#10;//+QzI9Cja7//4rJioyIn///iBOI2Yb0//+H/YlHh7j//4g4iZCIH///iMuJ6If+//+KZ4s3iHD/&#10;/4zTjUmJp///kACQAYvu//+UHpO6j9b//5j9mH6Vdv//nLacb5rX//+cPZxTnFv//5iWmQyaWv//&#10;lcmWnpiT//+UyZXll/j//5SBlZ6Xa///lEaVI5Zl//+UO5TwlWb//5SflYuU+///lKWWLJSY//+T&#10;jpXdk83//5ItlR2ToP//kUGUVZSE//+Q9ZOrlcL//5EYkyCWL///kIuRyZQu//+Pg4/0kH3//48N&#10;jt6NXP//jp+OG4s9//+NMIyniVr//4vqi4OIif//jAeLxIls//+Nho1si3///4+sj9mNvP//kcSS&#10;eo+p//+T1pUskc///5XEl2yUWv//lrmYPJZl//+W7ZgTl6r//5Z5l0iXpP//lSiVnJXd//+TnZPh&#10;k6T//5ILknmSC///kOaRvJGR//+QGpEikV3//462j3WP5v//jLSM7Y1k//+L0ovKi+j//4y/jRyM&#10;Jf//jjyPlozG//+PN5GmjR///5A0kzaOA///kMSTqI7H//+QKpKZjkr//470kPqNAv//jkqQEoxl&#10;//+PfpEgjfn//5Ffkw+Qqv//kXuThJIH//+P5ZI2kgH//48LkS+SwP//kL2SZZWg//+TrJUJmOv/&#10;/5SnljqZPv//kr2UtZX1//+OtZCykGT//4oQi2iKgf//h0GHnIbH//+H1YeChp7//4tziz6Jq///&#10;j56QLo15//+Q6JIgjpH//48zkEuMYf//jNqNJYkJ//+Li4sGhov//4uoisWFzf//jOSMHIaL//+P&#10;Vo6diGf//5MXkimLXf//ltaVsY64//+YkJeTkUb//5g5l6eS9v//lz2W15R8//+WfZXZlgn//5VO&#10;lGOWjv//kpORyZS0//+O7464kP///4uujCCM3///ihGK/Ioy//+K44xMinr//4z/jx2MsP//jviR&#10;r47O//+QOZLsj63//5CXkrGPQ///kNOSOI7D//+RJ5Icjrz//5I6kuKPt///lMqVDZI///+X35fA&#10;lT///5otmgyXo///m1+bzZmH//+apZwbmnf//5gZmriaWv//lkqZtprE//+WaZnkm9v//5dCmhqc&#10;Lf//l9OZ+ZuF//+XKpkwme///5RTltiXEv//j9CTCZNV//+Lg483kAL//4nbjaKOxP//iyyOnI9H&#10;//+N/ZDjkAn//5IGlKKRZ///lgSYt5MH//+XhpqDkzD//5YXmVaRjP//km2V346f//+Om5I1jGj/&#10;/42GkRWNsv//j6aS6pJ+//+ShZVcl3X//5NElbGZEP//kpuUt5ga//+TWZUwl7X//5WBltiX8f//&#10;lk2WxJYr//+UT5O1kfb//5HnkIaOwP//kJuPEI4Z//+PyY6+jkv//4+Jj2SOi///j1+QLY5y//+O&#10;zZBYjhn//45RkCaOEv//jaCPYI3k//+NGI6rjf3//43BjxiPtP//jpOPk5I1//+OEY6Pk7P//4yw&#10;jOaUMv//i9GMQJSM//+L8ozhlLn//4zBjguUXP//jd+PVpPH//+PgJFHlE3//5HflA+Wj///lDyW&#10;j5lI//+WAJfbms///5bql9+aJf//lpiWjpb+//+V1ZT8kyr//5W5lG2Q0///lRWT5I9N//+R+5Fa&#10;jKH//44CjjGKcv//jNuN74xI//+O2ZDYkYD//5Fkk+aWAP//kk6UdpbM//+RU5J3lDj//5BvkI+R&#10;h///kDOP45BW//+PKo7dj43//43kjaOPZ///jZONW5B9//+OHo4bkkD//47Qj1OUBf//kACRVJZ+&#10;//+RqJP4mcj//5OSlsOdKP//lX2ZM59z//+VqZlWnnn//5QCl0maqv//krmVxpeJ//+Sd5XAlrD/&#10;/5HplauWy///j9yTvJYD//+Ne5DklMn//4zXj4OUmf//jXCPjpR6//+NxY/Eksv//40OjyOPMv//&#10;jFKOWovV//+Ma44eipP//4xPjaGKv///jEyNkoxX//+NqI9cj9///491keuTwP//kDSTRpYH//+P&#10;3JMclmb//49dkmGVoP//j2uSAJSg//+QXpKBlJn//5KzlHCWzP//ld6XIZp8//+X6ZilnOP//5gO&#10;mG+c2f//lpaXHpsv//+Tr5UXmND//5Csk4eXHf//jxOTo5cJ//+Ou5TVl5T//4+SluOYif//kcOZ&#10;4Jpd//+T85xNnB3//5UXnNicwf//laqb9Jyu//+V5ZpVnBD//5SLl32Zpv//kPSTJJTW//+Na49f&#10;kFb//4yCjlWPPP//jfOPd5Fk//+QbJGllSL//5Kwk+uY3v//lCKVwZvY//+U8Jb2nfP//5T4luie&#10;gP//lGGVoZ05//+UPpS5m6D//5UglXObf///lniXf50X//+W+Zk+nr3//5VdmMmeEP//kkyWOJsf&#10;//+Ql5Q+mLz//5EqlASXv///kgiT8JZE//+SX5OXlIT//5KFk4aUI///kluTlJUN//+R35N+liz/&#10;/5Hqk9SXa///kr6UpZkh//+T55Wbm2H//5SUlkydkf//lIqW4Z85//+VIZiRoQH//5asmzuitf//&#10;l3OcoaKB//+WtZvvoCX//5Tamcycg///kdeWXJe4//+OKJIqkqj//4tUjrSPlf//i6SOW5EX//+P&#10;N5FzllX//5NylZGbBP//llmYuZwx//+W95mcman//5WlmFSVvv//lMeXa5Q7//+U9Je/lY7//5S6&#10;l8WW9P//lDuXRJeW//+USpcUmEL//5Thl7CZZv//lUuYrJp///+UoJjempP//5Ialv+YvP//jpeT&#10;p5XX//+NFpHxlNf//45UksKWM///j6CTgJb///+QGJNlllz//5DHk8aVxv//kU+UepU2//+QZ5P0&#10;k4z//44HkaqQuP//jDOPSo6E//+MTI51jhb//4zfjjaOIf//jMONy44h//+NpI7nj/T//489kOWS&#10;j///j26RYJMX//+OU5Cmkd7//4y8j+WQjv//i6uQOZB9//+MD5IHkez//40Vk86TEP//jbmUDJJ+&#10;//+OqpONkYP//5FqlFaSmf//lJ6Vt5Tn//+U45TVlMv//5ImkdyRmP//jwOPLI2k//+Nn46li6L/&#10;/45NkF+Mzf//js2SCY9R//+ONpJ7kar//41WkiOTof//jKSRNJTo//+MRI/ilYL//4tMjYqUrv//&#10;iQaJt5Hf//+HrIb0j3P//4muiBmQCv//jd+MWpMD//+QcI/ylRH//4/qkPaVIv//juKRW5X5//+P&#10;NJK2mSv//4/ilCqcsv//kEGVJ56n//+R5ZcxoEb//5VAmrKimP//l9KdSKPZ//+XMJzVoj7//5Rj&#10;moyfZv//kjuZL55s//+RXJkkn4H//5DmmTSg1///kJKY6qFv//+QKZg0oQj//4+cl22f8v//jzWX&#10;Kp7i//+PjZfhnnD//4/BmEqdzP//jceWFJs9//+LJJL3mLb//4qXkh+Y7///jJSUOpvw//+PuJen&#10;n/L//5G4maKij///kTuYu6I8//+PQJYgn6X//432lDOcw///jjWT0Zq8//+PBpQamWT//4/klNGZ&#10;PP//kTyWbpsz//+TtJkwn0P//5dcnKCkE///mnGe2qai//+baZ63pWH//5qAnPGhx///mQObMJ8I&#10;//+Zf5wooPD//5t9n0ymWv//nBOhQKoO//+brKHxqon//5rRodioaf//mLagZ6Ro//+VjZ3noGb/&#10;/5F+mkmdVv//jyOX751W//+P+5hnoJT//5DOmKOiuf//j/iW76Ic//+PN5TXoMv//4+Wk3SfrP//&#10;kR+TUJ6K//+TypUsng7//5aUmF2ef///l1uacp6z//+Vg5oenkH//5JCmASduP//j1yVrZ2s//+O&#10;YZTwnrH//48hlgGgdP//kIWX9KI8//+SCJono+T//5QanLul2v//lyef76jH//+aR6MDrEj//5wA&#10;pMiu/v//muqkEK7C//+WjKBMqk///5Gcm/ykcv//jzWaB6D7//+PppqQoK3//5GUm/2h4v//kv2c&#10;EaIV//+TNZpOoJf//5QVmT2f/P//lwibIKKV//+afp7DpxP//5w+oVOqXv//m7OhQKqi//+ZBZ5G&#10;p4r//5WPmjqi+///k/qYYqBq//+VNZmvoMT//5dVm/Wh/v//l9+cnqH+//+WvJusoUv//5WEmsqh&#10;hf//lTmayaK1//+WgZw8pKX//5kFny6nRf//mt+iMam4//+bZ6Rrq+z//5s5pZmt6///mrilU67y&#10;//+aS6QKrsv//5qooy6uZf//nAOjvq6e//+d8KVnr53//55ypdKv0///nX2kqa9k//+dRqRGsFv/&#10;/51xpMSyIP//nKOk9rMi//+aqaRjsur//5h/o2uxx///l1mixrBP//+WzaIKrmX//5boodGtMP//&#10;mK+j2a7F//+asqbLscf//5tIqFGz2P//m4Co3LVo//+c/6nyt7f//5+pq8u6Yf//ojetkbwK//+i&#10;1q2qu0b//6EIq4C4J///nk+oVbRm//+boaUAsOr//5n0orGuy///mcOiMa7n//+a9aODsTv//500&#10;phq1Bf//n2Koh7ib//+gYqmLuqb//6AMqTe7O///nreoIrrS//+dd6coui///51Qpu25+///neOm&#10;97nT//+eT6apuUz//55spji4lv//ngClj7c7//+cBqObs9P//5mooYCv6f//mV6hlK6q//+bAqOX&#10;sBn//5zxpcqx////nj+nGrL7//+fHKews2L//5+kp8azkf//nzCnDrMN//+dqaWxscf//5wBpKWw&#10;lP//m6elDbCZ//+dIqb4shT//55SqAuzAf//nfenXLKc//+czaZCsdX//5vCpbexGv//m5CmFrCx&#10;//+bfKY5sAf//5o6pMKupP//mNii0a4E//+YGaEfrj7//5ccnrutHv//ly2dYaut//+ZgJ8orE//&#10;/5w4orKuXP//nPqlEa+z//+bLKR2rzj//5fEoSqtP///lQKd0KuV//+Vc52hrID//5lIoTywWP//&#10;no6mxLWu//+iV6sgugP//6NjrLa8Av//owCsmryZ//+iW6vsvGb//6HRqy67Wv//orOr9rrz//+k&#10;ta4bu3P//6YMr9e7kv//pTKvkrna//+iJK0StiL//58rqkyy4///niGo1bIZ//+ejahcss7//54u&#10;pwuyFP//nOalMa/C//+dwqYUr6b//6GBqmKy3f//pMmumrYc//+lSrAStyf//6RBr3K3UP//o52u&#10;QbgW//+kOa2Qucb//6Xtreq7/P//p5SuxL2U//+nh66jvPb//6TBrIi5av//oNep5bTv//+e9KmA&#10;ssv//5/Kq22zhf//oGKsWLQ5//+eean+suz//5wEpqmxdv//m7ulYrGm//+drKZ6stj//6CtqRa0&#10;Zf//owurhbXF//+jl6w8tnn//6KCqyK2kf//oK6pNLaM//+ev6datp3//5yUpZK2Ev//mvqkabTz&#10;//+bJKTPtBf//5yWpjGzY///ndCnMLIx//+ddqbHsBv//51Fpuavgv//oBuqTLM7//+jcK3vt8f/&#10;/6MLrSa34v//n5eo2LQc//+cSaT0sK7//5v+pMGxXP//nyGodrZ9//+ifaxCu7X//6R0riW+Gf//&#10;prqwEb73//+p1LLwv2n//6vBtO2+lv//qze0xLx1//+pA7Mlul3//6bmsaW5j///pdWxHrn8//+l&#10;xrFiuvL//6ZHsfe7zv//pdaxOLsd//+jVK3puBb//6CXqeK1R///oE6oKbYm//+jbapku7L//6hI&#10;r3DDgP//rFK0gsm3//+uj7fCzFz//67vuJfLVP//rfm3zcgl//+tPbeJxcH//6wot0zElP//qb+1&#10;qMO+//+mt7LkwxH//6P9r/DCGP//oY+tA7/e//+dqKh/uqf//5bPoLaxjP//js6XOabs//+KCZCF&#10;n2X//4r8j2idj///kOiTgqDV//+abJuMp+7//6XJpauw1P//sn+xSbqc///B+MC9x5P//84BzsTT&#10;HP//y8PQLNMf//+5JMFgxGz//6I2rN6xG///k1uevqSk//+NK5gcn8X//4jfkjyb2f//g2SKCpX0&#10;//99w4Ebj3v//315ffOOsv//hyuGWZkM//+Yq5jLrJn//6pnrXjBYf//tXO8Ws/G//+4csLa1cP/&#10;/7aOw3rWE///smHA5dON//+uAr170P7//6rhut3QZP//qGC4YNDA//+lgLT40D7//6MksZTPEP//&#10;o1qwfs9v//+m8bMB0v7//6u2t+DY3///r+G+JeA///+0HsZW6QH//7eozg3xMv//uJzRdvY3//+3&#10;+9FQ+EX//7c00DT4xP//tsjP8Phc//+15M/49s7//7Pmzw/0of//so/O0vO6//+y5dB/9L7//7PL&#10;0ub2Qv//tKrU+/b3//+0GdR99eL//7LM0fXz+P//skHPoPKf//+yNc4q8Wr//7GazOvvK///sE7L&#10;hOxC//+vpssM6sT//7DUzLrsE///syPPwu9A//+1rdLX8rH//7dL1EH0sP//t9zT2vSb//+3JdH3&#10;8vT//7Wtz8TxeP//tWvPS/H4//+1+s+h83T//7Znz5H0kP//txDP/PWG//+3ddC29kX//7dn0S72&#10;qv//tlzQUPY5//+0t8579Vb//7SXznD1oP//tojQ//cq//+4ttOk+Bn//7lC05324v//t5TQdvN5&#10;//+16M2i8Ln//7ZGzgzxNP//tx3P1vOU//+20tCi9Tb//7YY0Ln1p///tefQtvXO//+2YdCH9m7/&#10;/7aCz5D2fv//terOKfWX//+1Es1N9Lj//7OUzKb0Gf//sqjNV/SV//+zxtCD9qH//7X71FP4cP//&#10;t5rWNfht//+3ndTM9nn//7ap0Xb0Gv//tzfP6PPX//+4kNAv9UT//7h00Bf1/v//t7vQSPXQ//+3&#10;6dGY9bn//7hC0nb1T///t/PR3/O5//+2/NAz8VD//7YEzrnvVf//tmHPK+96//+3nNDO8aT//7eC&#10;0PzzkP//th7PsPSJ//+1lc949Zv//7Z80MP26v//uFHSqPge//+5+NPb+Kv//7rU1Af4O///uvnT&#10;dPc3//+7BdKI9tX//7uc0eH3kv//vBrRTvg7//+7+NEK+Gf//7v40kP4v///u1jTiPif//+5zdNI&#10;93f//7jh0p318P//uULSqPTu//+6J9Nr9Wb//7my02r2lf//t7XSSPc6//+2mdH/95f//7d403j4&#10;Bf//uOTVT/gU//+5fNYN973//7jj1QL3K///t4bSwPaX//+2O9Dq9hD//7XM0QT1+///tk/Syvbe&#10;//+3EtSP+CD//7eA1Q34gv//tynT2/de//+3AdKU9gf//7iN07D2RP//usjWP/e5//+7Wdd0+KH/&#10;/7p+1zv4sf//uNXWCPfw//+3sdUJ9xL//7kD1eL3Pv//u+3XTPhN//+9vtbw+NP//73E1W/4WP//&#10;vRLUs/e0//+83NV399b//7z41oT4Pf//vPXWv/gP//+8q9YU9rT//7uG1Ff0lv//ujLS5fOk//+5&#10;+dO79OL//7rY1vD21P//u1XZ3/fP//+6N9nU91j//7kF18H2q///uVnVvPa3//+6h9PU9y7//7ui&#10;0kH3hf//u8TRG/bs//+6Js/T9Qz//7giz1Dzcv//tx3QUvON//+3Y9Jw9Vr//7cm0xH2uf//toHS&#10;JPba//+28NHt9of//7gL0tP2Iv//uSjUPvaC//+5xNUz9+3//7jZ1GH4xP//t2fS/vgZ//+2GNGx&#10;9c3//7Y00ZDz+v//uLLTu/Uj//+6+dWs9+L//7s+1Y/5nf//umjUHfnP//+569LZ+Y7//7qf0yr5&#10;yf//u7bUl/oc//+8H9X4+cb//7wh1xX5F///u6/XG/h6//+6idVs96n//7lc0zb2e///uAjQ6fTQ&#10;//+2Sc6n8uX//7avzzby/P//uVnSSvVx//+7ZdRa99T//7wk1Ob4r///vBbVBffm//+78NXE9m//&#10;/7uq1u/1Ev//uiDWmvPg//+409XS9Az//7jR1ZD1pv//uJXUuvbL//+4LtPy9vf//7i41LL3Uv//&#10;uW3VuPgZ//+5VNWm+LP//7hL1FT4wf//trbSVPgu//+1kNDU95X//7Wq0I73g///trzRHveq//+3&#10;z9Gm90D//7kV0rn2x///uwTU/fcy//+XoLJK11n//5kps1LYPP//m3O1OtoY//+c0bYn2xL//5wi&#10;tRLZ7f//mtqz1Nix//+cbrYt24r//6A7uu/hb///oW68juQm//+fgLpq4i///50Ut7Heqv//m0W1&#10;2NvY//+axLWM2wD//5uYtqTcTv//nOm4F97N//+eabmN4kD//6COu2/mp///oh68YOn0//+hSLqU&#10;6fD//59ht+zoSP//nya3j+gD//+gKbjL6Gz//6AYuMzmj///nwa3j+ME//+e67dt4Ub//5+euFvh&#10;6v//oLe54+O0//+iv7xo5av//6MxvT7k9f//oHy6zeFK//+d0rhc3yT//5zjt5PgNP//nCm2zOHw&#10;//+bEbXB4sr//5rZtkfjy///nE65TeYW//+eILzO6F3//54ZvW3oFf//nCK6hOTD//+bI7ds4Xz/&#10;/5zhttPhC///nqu23OF3//+d07WY3+X//5uMtHzdcf//md+07NwB//+ZprbA3DX//5qmuRvdjP//&#10;m6i67N6q//+btbuH3rv//5rvuwneKP//mhq5zd3q//+Z2Lgk3oL//5rqtyTgTf//nGG2r+Hr//+b&#10;7rVZ4QT//5rDtM3flP//m4q3ROEL//+dxrs/5I///5/PviPnUP//n7K9xOaW//+dP7pN4nv//5r0&#10;ttHe3P//mvu12N7t//+dErdY4bD//55juGvi6f//nkm4SeG0//+eg7hz4IP//5+AuRLgG///oEW5&#10;Ct9m//+g9ria3p3//6HTuC3eOv//omO3i92i//+iNrax3If//6HJtnHcHP//ohq3iN3t//+it7jw&#10;4Rn//6HluKziwv//nsK1/uFQ//+bhLNa3xj//5sTs57fXf//nRK2YeGE//+exLjr4jL//54ZuSTf&#10;I///m/C3v9o5//+axbcP16X//5qktvvYUP//m4e3kNtv//+db7jH3yj//540uF/fwP//nke3GN3D&#10;//+eyLa325f//59dt1LaIv//oAu4t9ny//+gRbm62pb//5/iudbbzv//n3i5xt4N//+fabog4Pf/&#10;/56tubLiXv//m9y3AuAv//+ZFLRt3WL//5octe3fDv//nTC5LOO0//+eXrl55mn//51ZtqTllP//&#10;nGOz+uMx//+dqrSs4rL//6ANt3vj3v//oLG4lOOv//+gQ7fT4ij//6Dxt2PhMv//osu32uEe//+k&#10;3LjI4Sr//6SzuAjfHv//ogO1U9tG//+f6bOv2cL//6BBtKrcof//oeK26+HS//+jqbmD5vT//6U/&#10;vHTq1P//plC/XeyH//+lxcBV6zP//6ORvoHn4P//ohm8UeYM//+iebud5vL//6PyvD/o/v//pZa9&#10;fOpY//+lULzv6PT//6Msuozlmv//odm5SOOo//+iMroR46r//6I+uqzjEP//obq6k+GZ//+hlLqF&#10;4Sj//6I7uuPip///o0u7k+US//+j7bwn5m///6MCu6Tle///oUi6rOP2//+gl7r45Gj//6Ceu/zl&#10;lv//nti6y+NS//+cILgc3pv//5wIt6fct///njO5It4w//+fUrl43yv//55+uCbd2///nRK20duD&#10;//+ckrbo2lL//52VuK3bg///nyq6/N4Z//+hwL5U4hv//6V5wtvmmv//pe7DiecT//+hwL6u4t//&#10;/52+uXffCP//nNm3Zt44//+eGrfj32n//57xuNDgMf//nqO5iODU//+eCrpb4o///526uunlaP//&#10;ney60+hi//+dublf6YD//5yitsbnwP//m8G0sORk//+ceLR94Vz//57Etg7fmP//oQy3wd6O//+i&#10;Kbiw3cr//6IyuS/da///oU+5N90H//+gd7ll3RP//6BtuhrdpP//n7G5nNwh//+dk7co1vL//5zw&#10;tY/Rc///oKi3U8+G//+mhbl7zyz//6wAuUjNEP//sd24asl5//+6QLq3x3///8UcwdPJif//z0LL&#10;Us6M///S+dCp0MX//80rzQbLLP//wPrCUr9b//+0yLbZs5r//6vjrkerl///pYuoCKaH//+hXKOZ&#10;o7v//59CoOii3f//nk6fWaLn//+dMp5Kotf//5wbnmCjWv//m1uf1qTj//+bX6Jppzj//5tzpLKo&#10;3///mxml0qkW//+aeaW5qFD//5izo4imF///leafiqK+//+UN5xLoF///5Qbmr2faf//k2+ZC52R&#10;//+QrJXLmYz//4zIkfuU4f//iYiPS5HD//+GjY0Rj47//4K9iYyMSv//fsmFHohJ//98hIHKhYz/&#10;/3xpgI6E2P//fQKAVYSr//98u3+Ugz3//3tqfj2ArP//eqZ+C39n//97xYAwgVz//331g3mFhP//&#10;f66GFYmI//+Ak4eEjDz//4A+h0WM2v//fj2Ezori//96pIBmhrf//3bYe9eCeP//dSt5soEc//92&#10;TXrOg53//3iufYOIO///eueAY40///9+dISjkw///4Rwiw6ZFf//izGRjZzD//+QsZYKnY7//5Pu&#10;l76c+v//k+6WRptG//+QX5HRl8P//4uxjQaULP//igKL7JQe//+MlI+WmDD//5EslXedQ///lRaa&#10;aqBp//+W75z0oTT//5annS+gkP//lbKczJ/u//+UZpwKnuH//5FzmWObxP//jheV3JhX//+MupOp&#10;lzn//4zMkhaW0P//i82PAJOU//+JeYrgjaz//4hpiQuJL///ikqLTIjE//+OO5AaiyD//5HUk+SM&#10;/v//kt+T04vi//+Sj5GzicP//5G/j8uIyv//j+6Odojh//+OkI6uiiL//47QkFmLw///kFCSHYyX&#10;//+SkJODjPP//5SBlDuNEP//lVyUXoyk//+UupQBi3L//5KSkvOJyv//kCWR4Ik///+Or5EQiiL/&#10;/4/AkXyMUv//lJaUpJB1//+aPZjClRb//5ztmzmYRf//ndCdSJrv//+ecJ9DnHH//519npSZ8f//&#10;nUidUZad//+eyZ2Nlcr//53YnD2U2P//mWOYl5J1//+U/ZWKkML//5NklQCRBf//lXKW+ZLo//+a&#10;OZn6lOb//6InnoaXyv//rUil2J1M//+4nK7zpLz//75ntW6qTf//uc2zTKi7//+tmqjMoFn//6Np&#10;naGX4v//oHaW6JOD//+kxpXPlDb//6+fm3CbCP//voGnqqeM///PGrn2uO///+CJ0RvOnP//7tjm&#10;WeKh///2+PN47uX///mr+EfzBf//+Gv3E/Em///1OPL67B////Hz7sjmev//8IntDOKj///xl+5T&#10;4XL///Ij7wvf4v//8T/uI94X///wI+zX3kT//+yK6GzcRf//6Pfj0NlX///oPOMa2WH//+UF4Q7X&#10;mP//2G/VeMt1///IrsWoulP//8IJvjWxOP//xA2/ebFe///DQb6NsPP//779urKvnv//vAa4MbAX&#10;//+5RbWSrz///7SMsLGqc///r9erWaRI//+uE6hZoFX//698qE2fT///soOqTaBi//+1/q0sosb/&#10;/7i+ruSkuf//u2ivxqXq///CyLXeq8///84awbe3X///2c7PoMXU///jatvw02T//+X/4LDY1P//&#10;3MTYoM9U///JH8WCuir//7S/sZymw///qFSl4p4e//+hN5+Wmxb//5yym9SZH///nQ6cfZm5//+i&#10;BaE5nUD//6d5po2hZf//p+OniKJC//+jdKQyoBP//5++oUuetf//n9+hcaAA//+if6NeorD//6O4&#10;o9Cjzv//omOidaK5//+hIqJBobP//6ESo8ShSf//n5qjaJ7y//+b+Z/Ymov//5njnQOYHP//mtOd&#10;FJkB//+aq5yTmUv//5blmPmWvf//khKUgpO8//+QM5Lgkxr//5IZlNuUh///lV6YHpXk//+W6Jll&#10;lXb//5WGl2KTNf//k8+U6JGl//+UfJUDkrj//5YWlk6UgP//lRaU3ZNe//+RTpB7j2r//4+XjqiN&#10;+f//kj+SHpFx//+UopW0lIr//5K0lFCSYv//jjyPaIy7//+K24tGiCr//4mtiXSGff//ie+JPYb3&#10;//+L54rKiXD//4/JjqyNzv//k9qTV5I7//+Vg5XGk+///5UIldCTFv//lJOV75IA//+UsZclkZT/&#10;/5TvmLSRkP//lOSZWZGJ//+UZZiTkS7//5MolomP8v//kOCTm41U//+ObJDYik7//41aj6aIvP//&#10;jhOQG4lA//+O7JBBiin//43Ujg6JaP//izWKSIdm//+JZYe+hn3//4p+iOCIzP//jcSM/42y//+Q&#10;8ZF9kq7//5LHlIiV/P//kv6VYJaV//+ScJSdlJj//5ESkkyP/v//jsyOionD//+NPYtshV3//40o&#10;ijuEqf//jfCKtoas//+OiouwiOX//43Gi5aJGP//jOKLboix//+NZozPign//410jeKLd///ijyL&#10;uIm9//+EmobXhRf//4A3gsaBA///f96CRIBS//+DWYVUgtX//4g0idaGNv//jOGOaok5//+Q2ZJ1&#10;i9v//5JYlBGM0P//kHqSNosY//+Mzo55h9///4maixCFQ///h7aI9IRa//+HbYifhY7//4j3inaI&#10;zP//isKMzYvH//+LAI1cjA///4qIjJCKUv//ii2LSYfg//+KAYoyhdH//4owihmFdP//iliKuYb+&#10;//+KH4sOiXT//4lQimKLD///iEGJIIsX//+IoYlqi5H//4tGjDGOHf//jh2PFJDH//+PBI+fkNj/&#10;/46kjquO9f//jg6Ns4zG//+MXYwQib3//4iliM+Ez///hYyGl4DU//+GJYh0gYX//4jYjHWFzf//&#10;izGPpIrJ//+M6ZGEjxH//43gklGRxv//jwuTWJP6//+QgZSxliX//5BvlFCWPf//jqGSGJPf//+M&#10;o4/akP///4shjlyO6///iWKMs40A//+HgYrSiwT//4dJipWK9v//icWNOo4a//+OAZHrkv7//5HC&#10;lk+Wff//k96Y+Jc3//+Uapntll7//5PrmeCVz///k9eadZdt//+USZuimpL//5PEm56cYv//khqa&#10;DpuC//+QJpfemML//47ZlhGWA///jpKU8pR9//+OcpOrk4L//44rkkOSqP//jjaRjZKM//+OzJHv&#10;k6T//49ykuKVQf//jvqTGZW4//+NHZIDlIH//4uokRWTY///jIOR9ZRA//+Oz5Pllfb//5BzlSKW&#10;X///kdeWGZXu//+TrpcqlbT//5Tjlz+Vi///lRqWipYX//+Un5Xbl5b//5OGlViYuP//kkeU4JhN&#10;//+RjpSLlmz//5ETk/GTtf//kFKS75Dp//+PQpHEjrX//44ckLCNH///jTCP9YwW//+NaZCbjE//&#10;/48JkwiOLv//kLqVp5BA//+QYpXJkCD//44ikzyOCv//i8KQCoxB//+KOI28jB3//4sMjhiOsv//&#10;jqWRXJOk//+Sy5UemDn//5Wkl6Kaxf//lueYs5uC//+W+5izm2T//5ZcmAubB///lMaWp5nO//+S&#10;vZUll43//5DUk/SUaP//jo6SGpAT//+MwZAOjCT//4zTj0KKyf//jWaO34r1//+MjI2Tipf//4sv&#10;jJSKMf//ioSM3Iq///+KhY3EjA///4sHjpyNq///itWOCo3B//+JHIuFiyj//4f2iZOIWv//iR+K&#10;MYfv//+LT4wiiSr//40pjgKKrP//jtiP5Iwy//+RUJJ6jkf//5STlbmQ7P//ltqYMZL9//+WiZiL&#10;k6P//5RZl4CTxv//kdqWMpQE//+PxpTGk6v//46Vk0+SRv//jqqSLJCO//+P+pHOj4L//5EqkbCO&#10;vP//kXqReY28//+SBZIajVv//5NZk6aN7v//lGKUy46D//+TzpRdjjH//5GBkm2NJv//jv6QhoyX&#10;//+M7Y8zjIL//4tEjj2MLP//iYmM6ory//+HOoqAiJX//4WwiD6GxP//hhyHd4ai//+IT4hjiAX/&#10;/4zYi+6Lzv//k3CR4JH9//+ZM5ckl23//5uEmPOY/v//mf+XDZZl//+WjZOkkjv//5LykIeOyv//&#10;j8yN7Yw9//+O+I1Ti6b//5IpkG6Oef//l2KVr5NQ//+aGZjjlkb//5cplryUI///kE6QrY4r//+L&#10;A4wTidb//4oii7WKDf//izOM6ovk//+KkIvRivL//4lAiaqIS///idaJcIdj//+MAIsaiJj//47x&#10;jdCLPf//kl2RQI8H//+WBZU6k9v//5kEmNCYrf//mTeZo5qj//+W2ZemmTH//5S0lZSW7f//k+WU&#10;gpVb//+T1JPdlFP//5OkkxyTQP//k4+S7JJ6//+UjZR5kwT//5Y7lzmUm///lymZR5YW//+WrJl1&#10;lwj//5UXl9aXgv//k+aWB5go//+T7ZVEmKT//5N7lBaWtP//kluSVpLU//+SZZHnkFn//5L9kkaP&#10;m///kjeRrY7D//+Q2pDQjiD//5AukMiOa///kA+RP48H//+PnpE/jsP//46qkJ6Nh///jgOQEoyM&#10;//+OcZA1jQ3//4+UkM+O3P//kNSRpJEa//+RtJJBkoj//5KgkuSTHf//lBKUIpPi//+UvZUQlHz/&#10;/5RklWKU3f//k7iVJJTk//+SOJNkk2n//4/3kISQuP//jo6OuY65//+OR47BjbX//45Vj52Mxv//&#10;jhSQNYux//+NqZAoiwf//40aj3CK3///jQKO7It+//+No48sjOP//45yj5mOR///j76QgY/w//+R&#10;Z5H0kdr//5IjktaTFv//kWeSXJNH//+RKZI/lEb//5PmlQ2YCf//mEaZtZyK//+aRpwknXL//5jP&#10;muOaOP//lQ+W+JU5//+Qg5HgkI7//4z8jaSNZ///jAuML4xX//+N4I4BjRz//5BOkNqOAP//j6GQ&#10;cowH//+L1Iw4h2L//4iTh/qDlv//iBaGjIKz//+Jpoetg/H//4vwigeF1f//joWMwoev//+SGpBe&#10;inn//5YslIqOY///mL+XdZH8//+ZxZjZlO3//5rDmdeX4P//m/ianpqS//+bxpoIm13//5jkl0+Z&#10;IP//lASTOpSA//+OhI7Ijrb//4oqi1qJtv//iDSKG4cr//+IIYqThuz//4lri/qIH///i5eNk4no&#10;//+N247ti4L//4/IkBmM1///kJ6Qio2R//+Q15BmjiD//5IOkQuP1///lHKS85K4//+W6ZV9lcz/&#10;/5iPl/+Ymf//mNOZtprz//+Xw5pCnKT//5bTmpSeF///loWa7Z6c//+V/ZqAnST//5Uimauanf//&#10;k9uYrZg///+RUpaTldP//422kzWTK///imKPy5Cu//+JAI3wjxL//4o2jlSOqP//jUOQeo8c//+R&#10;vZRekMb//5XlmHuSmP//lzSaFZJy//+VDZgyj8T//5C5lACLwv//jPmQJYki//+MxI+hiuP//5CN&#10;ktaRHv//lP+WpZfJ//+WWZdimm7//5VFleWZmf//lMaVOph4//+V4ZYjmAL//5bwlsGWn///lnKV&#10;nZOn//+Vg5QvkWb//5SCkxqQiv//kriRpo+G//+RJ5C3jpX//5BHkJSOJ///j3eQe44V//+Ox5BG&#10;jlb//43Zj5mOS///jOOOq44W//+M6o6DjxL//41ojmqQ6v//jTCNSJJL//+MgYv1kxv//4u0izWT&#10;SP//iyuLOZK+//+LaIwHkfD//4wmjSiRG///jU+OsZEX//+PIJDskrb//5EwkyiVQP//k1KU75eT&#10;//+U4ZWrmA3//5UNlMeVtP//lMuTkpKB//+VXZOzkPP//5VPk/WQJP//ksiSQI4V//+PtpAEjJD/&#10;/49ikFiOp///kZGTKZNw//+ThZWelwj//5NYlXGW5///kUGSxJOy//+O7o/DkBD//4yNjPiM4///&#10;iZyJ2Yn0//+HLIc7iED//4Z6hnGI2///h7KH2Iuy//+Jw4pkj3n//4xAjZmTy///jxGROpiH//+S&#10;BJTrnRX//5SYl9Sf/P//lPGYAZ7E//+TT5X8mlv//5J+lRGXDP//kzmWJpaw//+T4pdfl7X//5J7&#10;lkGXXf//jzqSzZUi//+Mi4+gktL//4u+jlORYf//jJiO2JCE//+Nq4+jjzL//45Rj/mNtf//jqqP&#10;8oz0//+ONY9FjNH//42ujuiNxP//ji+QBZBa//+O/ZGRkyH//482kjGUpv//jvORxJTX//+OwpEO&#10;lFv//49EkQSUIf//kGmR2pSm//+SNpOdln7//5SWlgeZgf//lmeXvJvs//+WrpfDnEv//5UclgOa&#10;k///kf+TNJfe//+O15D5lej//4z6kISVbv//jGeRbJWC//+Nk5PIlmP//5EKl/WZLv//lNOb4Jx2&#10;//+WgZz1neL//5YUm0udUv//lLiYipvB//+SjZVzmO7//49LkhWUhP//jO6QD5Dt//+NYJDDkNj/&#10;/4/GkvuTsv//knuVPZd8//+UKJaBmkr//5R0lpGblv//lH+WXpyK//+UwZYdnTn//5TmlZGcvP//&#10;lRaVRpta//+Vx5Ylmr7//5bGmA6b4v//lvKZe52A//+VLZi/nUX//5IGlf6arv//j+eTopfy//+P&#10;1ZL6lmb//5Bekt+VL///kKuSoZQ///+Q+JKdlG///5GSk0CV6///kniUcpfr//+TZ5XFmbf//5RO&#10;ltmbV///lV2XyZ1J//+WeZjFn4r//5c+meGhgf//mB2blaMx//+Y451CpBz//5hSnSujG///ljGa&#10;8KA1//+TMJeCnCH//4/Zk7SXK///jGOPz5HU//+JzIyujiz//4pQjJyPGf//jeKPvZPj//+Rx5OS&#10;mDL//5QCliKZGv//k+mWhpa+//+SfZWLk+n//5HrlWyTxv//kl6WWpXr//+SpJbkl8n//5L0luuY&#10;1v//k+CXMpnz//+VjJh8m9j//5bamhmdpP//lj6aNp2X//+TRJfXmun//49alBiW////jVCR7ZTy&#10;//+N8JJdleX//49lk6mX3v//kNOU/pln//+SL5ZNme3//5MUlzKZIP//koGWeJa+//+QQZPEk0D/&#10;/43kkKuQRf//jIaOgI6S//+Lg4zsjXn//4shjH2NqP//jR2O2JDR//+QFJJGlL7//5ENk4+Vyf//&#10;j/SS2JRD//+N05GDkjX//4v2kOKRN///i46RsJHN//+MLJLfko///4y0kuaSCP//jWeSIJEQ//+P&#10;6ZLBkj///5MrlGOVEP//k9WUKJXr//+RlZHpk9v//47Ij7CQsf//ja6PZ48A//+OypFakBr//4/w&#10;k2SSev//j/SUSpTW//+PLJQVlqD//43iktKXRv//jNeRM5cU//+L7o87lgT//4q0jKGT1v//iqWL&#10;LpJB//+NYo0Dkzr//5GWkUCWAP//k+qUi5fh//+Tf5WFmGT//5KwleqaAf//k3qXmJ5I//+VX5pO&#10;o47//5bknKWm5///mEOep6gs//+ZyqBlqGz//5oroL2nav//mIifG6Td//+Vs5yToev//5Mjmoug&#10;H///kY2ZpJ////+RNpnzoU7//5FMmnGilf//kI+ZwKIv//+PJJgnoFf//449lxKemv//jvyXv55p&#10;//+QJJi8nrf//46qlrectf//i22StJmN//+JipBpmFj//4qqkcqaX///jhqV8J6a//+RCZlcofn/&#10;/5FrmZyiUv//kJaYOKD4//+Q1ZfWoCz//5KBmPKgUP//k/2Z4Z/1//+UEZmBnnb//5PWmPudl///&#10;lT+aIZ9C//+YY5zwoqj//5qinr6kLP//mhmdw6HE//+YG5tfncH//5bTmd2b5f//mAqbRJ70//+a&#10;HZ4kpJH//5nHntCnH///mAydzaXZ//+WUJyQopL//5Qvmyieyv//kgWZ+ZyH//+PgZgjm+L//47u&#10;l4aeXP//kdWZ2qQ2//+UzpwfqPP//5V2nAqpv///k76ZYaap//+Q2ZUmoQv//481kj6b9///j/qS&#10;d5m4//+SG5Ugmm///5Nkl8mcT///kqaYqZ3P//+Q0JghnvL//49Llx+gA///j0yW6KGM//+RSZh9&#10;pCr//5Rgm5Sniv//lwCe3apW//+Y66G7rEb//5qapAet7///m4ylB68l//+bTqR/r1P//5mToqWt&#10;i///lh+fkKkn//+SqJzmpFb//5FVnG2iFf//kpKeKaMu//+VSqCcpeP//5cEoSem4f//loCexqS+&#10;//+VxJwmokX//5bEm+uigv//mKqdoKUv//+aB594qFH//5oOn/mp8///mEOeT6jE//+VuJu9pdf/&#10;/5Sqmrij0P//leCb/qPA//+Xu53RpEL//5ftng2jp///lqidCqKh//+VbJwZom7//5SOmzCie///&#10;lLqbH6Li//+W1Z11pP3//5mzoZqop///m9elt6zL//+cfKfar9n//5tRptawRf//mbukMK7d//+Z&#10;7aLurg3//5vvo+GujP//nealVK86//+dc6Smrl7//5uPopatLf//mz2iP65Q//+cGKONsP///5yF&#10;pQWzb///nBamCrUN//+bYKaatav//5r5pr21Av//moGmAbLq//+amKW0sWH//5vmpz+yQ///nNOp&#10;NLQB//+cnKontTz//5y2qsq2w///nimr4LkA//+gfq1Cuuj//6Kgrki7Uf//or+th7kx//+gY6qF&#10;tPv//51Cpr2wq///mlSi8qz2//+YNp/4qoP//5eUnveqd///mG2gK6zY//+aOKK9sGf//5vQpPmz&#10;NP//nJOl9bR4//+clqX7tL7//5v7pXa0Y///m4ilIbP8//+br6UOs8T//5v1pJmzg///m+GjkrMi&#10;//+bA6IGskT//5lIoDCwQP//lveeK6zo//+V6p2MqnX//5gEoAirpP//nC6kjK+t//+f/Kits7v/&#10;/6Gyqna1f///oWip37T1//+gL6gns0r//54epb+w1f//m02i/63p//+YrKDEq4j//5floHCrKf//&#10;miai6K2a//+dQ6XqsLf//563p0aySf//nlWnQLJn//+dZ6cRsgX//50Vp2mxxv//nKGnFLDb//+a&#10;zKTlrrn//5i9okitLf//l1GgF6yn//+VnJ0vqxf//5TfmwupTf//lo2b96mX//+ZZZ9Sq9X//5u7&#10;oyuurf//nJulf7C6//+bQaTRsIX//5j9ooGvAv//mQGiRK9i//+b96U7spr//6AKqbW3F///otmt&#10;Mbqg//+jm66EvDv//6MTriO8TP//oWOsLbqM//+fFKlnt1f//550qFS1Lf//n+KpbLT+//+h+KtQ&#10;teX//6Ioq4W1bf//n5epLLKi//+dB6bcsGD//5y/prCxEf//nkmoQrPV//+eq6jBtPD//5zapyyy&#10;7///nGOm+LGy//+fcKogs6n//6OJrji2zv//pdWwd7ji//+mN7CYuhn//6Xar4+7Gv//pVmuD7u4&#10;//+lVK0evDX//6WvrR68lf//pPWsurtx//+hv6p+t5r//53qqASzZf//nN2oWLKE//+eUqrAtHH/&#10;/58iq7K1q///nh6qBrUh//+dDKeytIP//51Lpnm0jP//njOmO7Qc//+fbqc5s5f//6DHqS+z+///&#10;oRSqYbS3//+fwqmbtN7//52Mp5C0rP//m/KmF7U2//+bLKWothL//5rSpcS2A///mzWmZbUC//+b&#10;8Kbnsy3//5wDplKwhP//m1ClAq3o//+bx6Vxrdb//588qX2yDf//olutKrZL//+hB6uytYT//5zw&#10;pvKxZP//meOjaq6S//+aE6O9r+n//50Pp0e0yv//n+qqg7k6//+hfav2uvb//6MfrRW67f//pR2u&#10;lbn///+myrAVuM7//6g2sZ24rv//qPOyl7mx//+oyLKuuwD//6hAsnW8Ev//p6iyHrxt//+nRbHF&#10;vCb//6Y9sHC6jv//o02s5Lbu//+f3qids3T//56HpmGzV///oQ2ocrg///+mPa4ZwCv//6sHs/bG&#10;5v//rbW3jMoC//+uA7gYyUv//6zftwDGeP//q+G2lcQ0//+qh7ZPwvX//6i+tWrCy///ptOzcsL4&#10;//+kJq/cwXT//6DUq4C9v///nJemlrgD//+Wi5/usAL//49Rl6amzP//ieSQjJ9I//+Ipo1Em6X/&#10;/4xZjxGcwP//lQeWMaLv//+g06DJrFH//64mrUC3M///vVK8wcSQ///Il8ouz67//8Z+y5HPd///&#10;tXi9+MFk//+g6KuLr43//5R8n8ClKf//kAKa3KI8//+MbpXAn3T//4ZDjQGZKf//ffKBmpAv//95&#10;VnpHiyj//37WflyRVv//jqGOnKMn//+idaTEuh3//7IOt8/NTf//uTHCRNeV//+5c8Tk2fT//7Xy&#10;wtPX2P//sde/udVj//+u1r2H1Or//6uburPUmP//pzG2DdJv//+jmrG+z7v//6PpsUzP8v//qJK1&#10;tdSP//+t7Lvc20r//7E7wXDiF///tAzHxelL//+2l8277+3//7bpz6nzzv//tiTOkPV3//+2F82U&#10;9p///7amzg73Yf//tnHO/Pbe//+08c859XL//7PX0An0+P//s/rSBPYc//+0QdOt93P//7R+1Hz3&#10;1f//tCPTlPan//+zvNGn9OP//7Qd0E7zsP//tPPP/fKM//+0sc9x8D3//7KezbHs7///sNPMnesq&#10;//+xUc3z7KX//7K/z+nvzf//tKPR3PMj//+2etNA9W///7cU0xT1T///tXnQpfKk//+y8s2f78H/&#10;/7JzzPLvpf//s9/OE/Gn//+10s+J9Ab//7hC0dn2Zf//uY7TZve+//+5LNNF97L//7eM0ZL2d///&#10;tcHPkPUh//+1gc9+9Vn//7aT0Tb2qv//t+DS5PeV//+40NMt91f//7hW0Sj1i///t4bPA/QR//+3&#10;e8629En//7cezvr1Gv//thbO6vVG//+1Ds7V9MX//7Toz0H0kP//tYnPsvVS//+1dc7k9a7//7TD&#10;zaf1Xf//tFbNbPVd//+zoM2X9ZX//7Mzzpn2Rf//s/vRC/el//+1itO6+J///7bv1Qv4Rv//t0bT&#10;6/Zp//+2gNDk8/P//7a9zzvzSv//uA7PsfSn//+4iNBt9dD//7hr0Xj1/v//uKHTAvXZ//+4ctOC&#10;9Tj//7el0o7zxf//toLQ3fHZ//+1vs+o8FT//7bC0MHwvf//uNzTNfMO//+5FNNw9OX//7c+0T/1&#10;e///tlPQGPY5//+2wtCM9v7//7gv0gL3vv//ukjT/fh9//+8J9WQ+K///7zL1ZX4BP//vGjUCPdu&#10;//+8NtJJ97f//7x40Un4Uv//vKjRXvjG//+9DtMm+Vz//7xs1IP5R///ulzTk/gt//+5GNI89yX/&#10;/7m50m327P//uvPTuveV//+6UdPj+Bf//7e+0nL3x///tfzRs/d3//+21tNW9+v//7iZ1aj4e///&#10;uWXWp/iR//+4+NXI+CD//7d101z3R///tZLQ//Zg//+0t9D69i7//7Tu0vP3EP//tQXUUPf3//+0&#10;U9Nn95f//7N50QH19f//tETQG/UI//+3UtJr9if//7o81a74Av//urfXLPjB//+5p9dI+IP//7eA&#10;1dL3Qv//tebUDPYi//+3a9SL9qn//7se1lr4Xf//viHXKvmU//+/SNbU+av//77H1eP49///va7U&#10;5vhN//+9I9Rt+Bv//71L1HD4Iv//vVvUXvdb//+7+9MG9Wz//7nR0XL0GP//uLLSAfTc//+5BdUx&#10;9rv//7lq2Iz4FP//uI/ZGPgf//+249Zc91L//7YS0pb2g///tw3QFvZq//+5b8/s9xz//7ts0Qj3&#10;h///uxDRR/Zb//+5F9C49Jv//7dp0Kj0Pf//txXRvPXA//+2zdIu9yz//7Zt0dj3av//tw3SWvcM&#10;//+4DtNX9j7//7jM0/72Av//uVnUH/cl//+4wtML+BD//7c80X/3Y///tYPQHPTo//+1dtBJ8v7/&#10;/7gw0wv0SP//un3VLvcO//+6INRk+I3//7jC0jv4hP//uGbQwvgn//+5y9E++HL//7uw0vz4/P//&#10;vMDU2fka//+9I9aR+QD//7ye1vz42v//uwfVZPhG//+5aNNF90z//7f60W718P//tkTPkfQk//+2&#10;Fc9087P//7fr0T/1Sv//ugnS7/dn//+73dRa+Mr//7zA1UX4n///vLrV2fdW//+8WNac9iT//7r9&#10;1pL1XP//uZTWHvVv//+469W+9gv//7fo1GD1xP//tyPTQ/Tz//+4ONSR9Yr//7mp1mX3Uv//uUXW&#10;Cvhi//+3J9OU9/n//7R/0IP2df//s0HPCfV7//+0O8/U9ez//7Yz0Wr2gP//t6bSVvXS//+449NM&#10;9K7//7sA1bb04v//miK03txM//+bB7Uf2+///5yqtj7cjf//ncG2vNyt//+dSrXB2x7//5xDtMvZ&#10;g///ne63Udvx//+h0LxU4cf//6MkvlDk9f//oT68l+PM//+e97pw4VT//53VuXffrv//nhy5y99u&#10;//+fVbq/4D3//6AxuwPhL///oIC6iuKC//+hs7r15YD//6Mdu5bozv//oni6M+m5//+gMLeY6LT/&#10;/583tuPodv//n9K34+i3//+fqren5rj//57ztn3ji///n7m2+OLH//+hLLiA5Cz//6Igucjlef//&#10;oxK7N+Xj//+isrtx5CL//5+9uSzgYP//nMy29d5O//+bu7Zt35P//5uYtobiJv//m7C27eRM//+c&#10;erio5kT//55bvB7otP//n5C+wOnm//+eV73h5/H//5wIupbkAv//mxm3xuEB//+cP7bH4I3//510&#10;ti3g4f//nKy0ud+M//+a97Ps3Xb//5mPtJTcEP//mOe2I9vR//+ZhLhc3Of//5reup/eUP//m6W7&#10;t96b//+bWLsu3db//5qiuX3dUv//mny3mt4f//+bg7at4Iv//5zLto7jFv//nKq2QuPD//+cFrbL&#10;43j//5wfuJDjfP//nIi6Q+OZ//+ddLt15AD//52VuvLjOv//nBS4W+CD//+aobXQ3mX//5rhtRrf&#10;Iv//nNe2WOHo//+eTbd140L//556t8HiUv//noO4FuD8//+esLhI37H//56it7Xdxf//nxq3RdxL&#10;//+gkbej3ET//6G2t53cWP//oRi2D9sH//+f77SJ2fr//6BhtUncCv//oe63o+B7//+h/7is42T/&#10;/59Etufilv//nEe0x+DE//+btrTP4PL//5zEtk/iCP//ncm32OHc//+dg7g830T//5u1txDa+///&#10;me21q9fq//+ZL7UM1/f//5p3tljbn///nSu4zOCZ//+edrlC4jn//57buGfgmf//n5a4Kt30//+g&#10;TLi/233//6DDueDaHP//oEu6P9m6//+fL7mx2qD//56OuVndXv//noK5k+De//+dzbkq4mD//5sS&#10;trzf4///mCW0JNxM//+Yb7S83LX//5qYtqfgPv//m1O2C+Kj//+aW7MO4kH//5nSsNbguP//m0ax&#10;xeBr//+dPbRA4KT//52stVvfiv//ndy1kN5d//+fZrZP3sP//6Hbt3vgQP//pF64tOHD//+ksLgh&#10;4O3//6KHtbDd8v//oQa0ltz2//+hsbYa37j//6MMuHjj+///pFS69OgE//+l3L4l65z//6eLwd3u&#10;Bf//p9zDtO3a//+mKcIb61n//6Qtvs3pMv//o128FOjw//+j5rsy6hT//6VovDjrav//pZC8aeqG&#10;//+kGLsJ55///6MiujjlgP//osi6PORB//+hiLmc4iD//6BfuTvgIv//oHu53OAK//+hkbrm4c//&#10;/6Iyuv/jd///oXi50uNo//+f77hP4kP//57lt+TiFP//nxC5L+Pe//+fa7rP5Zb//522ugrjo///&#10;mz233997//+blbgF3jX//54jugrf0///n0G6guAd//+d8bjC3af//5w5twLa3///m7u2utoG//+c&#10;cbef2zz//52FuM7dX///oE678+GK//+kxsEp5uX//6X+wt/oNv//otC/ZOTh//+gRbvq4lP//6Bp&#10;uvTijP//oYG7PuOl//+hfrtV45f//6BZu1fjOv//n1e8CuQz//+fCr0R5tL//59CvZfqBf//nya8&#10;s+vF//+eVrqB6tr//513uCjnu///naC29+Qs//+fareT4fz//6IhuUbhXv//o+W6ROCn//+kJ7ou&#10;31X//6N7ubDeD///olK5Kd1X//+hPLjS3RP//5/Pt+Dbl///nbi1z9eH//+dZLUH06L//6Ett3rT&#10;Af//pnG5kNLK//+qmLgCzzf//69JtUjJd///uHK3eMb9///GjcF3y07//9T1z5fUBf//20rX/9hp&#10;///UW9Me0Sr//8TaxI3B2f//tt+27bS6//+uba8Yreb//6jwqn+qNP//pJamzqdG//+hSqO4pRX/&#10;/58roa+kKP//nYqgqaQr//+b7KB1pKT//5m1oEqkx///l8GgaaUA//+WlKC2pUv//5YMoNqlOP//&#10;lhag6qTd//+Vs6Aio5r//5PrnZeg1///ke6aj54N//+ROJi+nLX//5Dhl4ibsP//j4GVvZmF//+N&#10;M5ORlrT//4q2kZaUZv//h7aPIJIJ//+D+4t9jqz//4Cah5OLFP//fraEuYio//9+AoMKh2z//31C&#10;gZiGFv//e7p/qoOY//95zn3TgKT//3kMfbB/mv//eoaAK4Ic//99YYQPhwv//3/hh02Lr///gR2I&#10;8I5G//+An4h6jiL//35RhcmLa///emSBJ4bc//92knx9grX//3VheoOBuv//dsB7PoPd//94PHxM&#10;hr///3iPfIaJG///ed9+G4xP//9+soNckSv//4XpirOVh///jFqQlJdz//+QKpM+l4b//5Dkkr+W&#10;nP//jwKQLZTo//+NaY6klI///49mkVaYUf//lIOXop8c//+ZeZ3ppLr//5uyoTymc///mvehTKTz&#10;//+Yjp9+onT//5YfnaWgoP//k6mbt566//+QZpjFm5P//45UlpeZdP//j16WzZpb//+RoZdIm3//&#10;/5FblJ6YZf//jkWPdJF5//+McIy/jH7//46Rj2yNBv//k0+VY5En//+WxZlck5z//5W/lzuQZv//&#10;kk2RnopK//+OM4vWhNL//4mWhxOBEv//hreFVoB8//+HXodbgx3//4tSjCKHyv//kPyR7I0t//+W&#10;RJblkaX//5nmmjaT6///mh6aaZJr//+Wy5d2jg3//5Jwk7WKeP//j2uREYmm//+QjJHUjFb//5Xl&#10;lgWRNf//mpOZZ5RW//+cv5s3lhb//58onquZ5///oJahqpzG//+eJ5/wmeD//5wPnS2Vuf//nOWc&#10;p5TD//+cxJuRlHH//5mcmHKSkf//lfaVvZDh//+UjJWNkVH//5YSl5+Tgf//mliat5X7//+iYJ+A&#10;mTz//611pkyd2P//uMeuk6Pe//+/YbUdqSr//7xXtDCpBv//smyr2KOA//+qbKKwnfP//6j3nTyb&#10;kP//rtyd8Z5C//+68aYkp23//8odtQK2R///2hHIxske///pIN4M3OL///Nh7gXrEf//9571gvBs&#10;///3IPXA7pL///Ml8OPoUf//7enqKuE9///qZeWT3Oj//+s05nzdsP//72frleFm///x0e6j4gP/&#10;//C77aDfRv//7fzqk9zR///okeQm2Aj//+Ko3NzRm///4F/aK87y///ejdlWzk7//9VP0UrGd///&#10;x+7EHbj3///B8L2ksVD//8NlvuyxI///wa29za+Y//+8Sbk0rJL//7kKtjisGf//t3m0PKvl//+0&#10;l7CdqI7//7GurIajhv//sbaq1KBO//+zwasvnxf//7Vlq/Se2f//t12tsaCI//+54K+UozX//7y6&#10;sQilpf//xI64Na2F///Q5cWtu7r//9tV0hHJF///37DX38/M///c7tYAzj///9KozITDy///wbq8&#10;n7LM//+xHK0qpBL//6jRpfufIv//phGkPJ9D//+jQKJHnd3//6DJoBqbKv//oNmf15n0//+i4KHC&#10;myP//6LDooWcEf//n3CgyJux//+c5595nEr//56ooVGfmf//o0KlAaPh//+lI6XRpKX//6Iyopyh&#10;Bf//nsuf+51r//+eS6DHnI///54aoaabu///mx6fDJhz//+XsptTlVr//5armcOU7f//lhmY9pUF&#10;//+TaJZ3k3P//49RkqmRF///jG2P0I+t//+MlI+7j+n//4++koaRn///k7uWF5PU//+VXpc/lJj/&#10;/5Ruld2T5f//k7SU4JPD//+UYZVllJv//5QSlLOTyv//kMmQ04/C//+OY45BjS7//5EMkauQcv//&#10;leOXuZXn//+XG5mTltz//5NklW2R7///jxSQNYxa//+ORo6qiyj//5BVkEeN8v//kxKSu5Ij//+V&#10;lZVDlhT//5enl9aY4///mKCZjJmE//+YVZngl9L//5bJmPeUcf//lEaXZpCJ//+SpJbHjlv//5J+&#10;lxyOhv//klWWkI8X//+RIpR6jnH//48+kbeMaP//jeWPyYo8//+NqY8uiQ3//42ljtKIev//jEqM&#10;5YdI//+JeolQhV3//4d8hp2EvP//h+iGpIaF//+KEYjuic///4yYjCSNVv//j4qQL5FS//+TcJVJ&#10;lkD//5aYmUuZ9v//lyOaAJnH//+UN5ZplGT//49lkC+MGf//jHyLkIZP//+M1oqHhaj//48bjEuI&#10;z///kTKO1Iyi//+QrY8wjbL//455jbOMuP//jWONHIzq//+M340jjbb//4pli2SMIf//haWHY4eb&#10;//+BPYNsgvT//4AJgjyBOf//gjGEH4J+//+GSIfmhRf//4tvjOSIXf//kKiSK4wA//+T/pWmjp//&#10;/5QPleCOxv//kZKTdYyo//+OsJCAiin//4w8jdyIYP//ir6MOIf2//+LRIznicD//4y6jsyMPf//&#10;jQ2Pdo0D//+Mj466jCj//4xEjZeKuP//jN6NPonh//+N0Y3bii3//43DjjSLFv//jFqNQIvZ//+J&#10;6Yq9i2L//4dZh7GJoP//ho2GnojU//+H/4hTikH//4mvioaMAf//ijKLWYwe//+KqYvKi4P//4v5&#10;jNiLcP//jCeMtYoJ//+JOImHhUP//4XBhi+AL///hRyGUX8f//+F/IhbgVv//4aoigKEnv//h8mL&#10;lIiR//+Jjo14jJ///4ukj5eQcv//jZeRZpOh//+OaZHElNP//447kSCUBf//jgiQ05LA//+NeZB1&#10;kUj//4tFjkqOi///iEuLGItX//+HUYnqipT//4lFi/6NLv//jLWP5JEG//+PYJMvkxb//5CtlQyS&#10;5v//kUqWCZI4//+RZpZmkkb//5F4lsGTxv//kdCXcJaA//+SNZgsmT7//5J/mLKawf//kiGYYZoK&#10;//+RQZdGl7z//5CZlgSVgf//kBOUpJPY//+PmJNqkub//48LknSSq///jqyR3ZNO//+OpZHElKP/&#10;/44UkXOVcf//jDWQU5Tv//+KNI8flB7//4oIjzGUd///i/+QtZXU//+OX5Jklnf//5BJk4+V2v//&#10;kZGT+JRl//+SIJOOkub//5MFk76TTf//lHmVNZXd//+UvpYxl7H//5NOlaGW4P//kb6UjJSp//+R&#10;RJQDkxP//5GslDCStf//kfKUf5K8//+Rt5Spklv//5F7lROR0///kheWlZIt//+TjZkbk7///5Rt&#10;mtqVIP//k6maIJTj//+RoZcWkzH//47VkuCQ7f//jHuPoo+x//+NRJBLkdD//5EGlCCWRP//k2qW&#10;VZhk//+Sd5UAlwL//5CvkumVgv//kBySKZYY//+QVZJPl6X//4/vkgyXyv//jrSRUJXl//+Nc5C+&#10;ktj//4wWj8aPHP//i3COzIwW//+Mi48Ci1r//43tj36LvP//jcOPEIuJ//+Mvo6pi3f//4wvjz2M&#10;tP//jGmQi48x//+NLpGtkbv//41LkUCSC///i8SOtY7I//+KYIxliqb//4sKjHWI4f//jRqOH4mf&#10;//+PfZA2i7T//5Ghkh2N9f//k+eUHZAy//+WeJZxknL//5fOl+qTmf//lquXlZMV//+TeZXKkaz/&#10;/4+Jk0mQGv//jDaQ0o6S//+KXY7ZjQP//4oUjWqLeP//iruMW4oq//+LQItxiRH//4u0i0KInP//&#10;jUKM9om8//+QB5AyjCT//5KRkxuOWP//k72Ue4+M//+TEZP0j5f//5F3kqCPO///j8WRVI6j//+O&#10;P5A/jaP//4zejyWMOv//izmNdopd//+J64u5iM///4lvin6H6///iYmJy4eE//+LJ4rZiPf//46n&#10;jfqM2P//keGQ2ZCg//+TMpGTkfr//5LskJqRHv//kuKQH5Bu//+TBJBYkGD//5I0kBWPm///kfWQ&#10;lI84//+US5O1kUD//5g2mIiVPP//moCbuZg0//+YEpnrlqX//5JWlGGRhv//joqQhY5g//+O8ZDV&#10;j7///5B5kheSAf//j2OQTJCA//+NH40DjNX//4zRi9WLSf//jhyMx4xF//+P0I6ljnb//5F1kMuQ&#10;/v//ktiS65OM//+T4pTAlev//5NqlNeWX///kT6StpQB//+PX5BWkLz//49jj2eO3P//kMaPq46k&#10;//+RwY/ajpn//5JWkGCOo///lAqS8ZAy//+Wlpbekvr//5hAmcCVaP//l9yZ2paH//+VzJdnlof/&#10;/5QulP2W5///lHCUi5f8//+UxpRtl1r//5TIlBSVEP//li6VM5Qf//+YDpcHlJH//5g9l46UZ///&#10;lzKXPZPa//+V8Jbkk4j//5RBlfaSvP//kZOTuJB8//+OUZCUjRj//4u0jcKKFP//isWMSYja//+K&#10;1Iu5iRX//4r8i4KJyP//iyiLe4pL//+MiYyJi2L//49+j0GN2f//kbeRxJAy//+Sc5NXkdD//5L2&#10;lHmTMv//kw+Ua5OS//+SrpNhkvf//5KxkuSShf//ksaTI5Hv//+Sn5O1kOL//5H/k9+Phf//kHeS&#10;vI3Y//+ORpB1jDL//40CjtCL7v//jVGOpI1j//+OC47Hjv3//465js6P/v//j9GPY5D///+Q+5Bk&#10;kh3//5E3kLyStv//kaeRfJPw//+UrZURl7L//5jWmfmb1P//mmqcFJwm//+ZRJr+mVL//5dpmNuW&#10;2P//lWWWdpW+//+TCZOzlLf//5F1kcaTK///kdCR+JHT//+SwpLzkFX//5DykRCMs///jICMFYeL&#10;//+JEIfDhCn//4ithp6EC///ipaIQIYg//+NO4sJiJ///4+MjZGKZP//kdGP6Yv1//+TxJHwjaP/&#10;/5S8kxSPQv//leaUYpHF//+YiJbhlaP//5vtmdaZmP//nbqbRZtw//+cYZoZmjv//5hFlsyWff//&#10;kn2SPpET//+NQo5Mi+7//4oljEmIvf//iPaLxId5//+Jk4xRh+///4vUjcmJ0v//jxuQAIyJ//+S&#10;HpI8jx///5MAkq6QHf//kbqQ+o+N//+Qqo9Bj23//5GVj5WRSP//k9+R9JSc//+Vq5S/l/L//5Zg&#10;lx6a8P//ll2Y7p2r//+WIJovn5f//5WAmomfbf//lA2Zu5yU//+SUZiOmLH//5C4l5KVtP//jviW&#10;O5P3//+NJ5Rlkx3//4u1km+STf//ivaQvpDO//+L9pCAj63//47xkj2P7P//k0KVypGs//+W8Zlz&#10;k3L//5f1muCTYf//lcmZDJD9//+Ru5T6jUb//443kReKa///jduQD4sK//+Q15Ixj1v//5PvlHKU&#10;BP//lHOUS5Xr//+TgpMCleT//5M6krmVwv//lEOT3JXQ//+Vz5VflTL//5byllaT0///mACXUpNG&#10;//+YQJe0k1f//5bQlomSrf//lT6VRZIK//+UN5Sgkej//5Mjk+yRt///keuTBJFS//+QWZGhkGD/&#10;/46ykBCPR///jkCPcY+U//+Ouo80kRf//48BjmaSe///jwWNj5N4//+OVYzjk4n//41mjLiS7v//&#10;jVSNjJJ4//+Nt46Gkbj//45Mj1+Q7f//jyuQXZD0//+P1JDtkZH//5B2kTOSfv//kNGQ45J6//+Q&#10;oI/YkLz//5Ekj5KPGf//kvKRIY8///+UJZLYj+j//5MtktiPZv//ka+SII8V//+RzJKfkOn//5M5&#10;lE+UGf//lFqVwZZl//+T4pV5liH//5GwkyyTcP//jp2P24+x//+Kw4vYi3j//4bah8+Hsf//hDKF&#10;BIW///+DmIRphn7//4VjhniKDv//iDeJyo6z//+LII04kyn//44nkMaXiv//kWOUZZvL//+T6Jbh&#10;nkL//5Pollqcjv//kj2UDpgQ//+R3pNxlRf//5NzlTuVPf//lTKXcZbV//+U+5egl1b//5KBlUyV&#10;3f//j3mSJ5OJ//+Nk4/zkYD//43Ij8KQjv//jxiQq5AJ//+QXJGTj5D//5FDkiqPeP//kTKR/I97&#10;//+QWZFmj77//4+GkTSQvP//js+RLJHz//+Ob5ETkvH//46XkO+Tr///juyQsJQM//+PvJEWlJn/&#10;/5D/knOVoP//knuUfZdC//+UOZbrmaP//5WymKWbvf//lcOYPZvB//+TopUsmQb//5AfkOuVPf//&#10;jVCOHpMX//+MHI3Ekv///4vQjsiTS///jNqRCpQa//+QXpVVlwn//5TJmfGbJf//lwmb3Z2N//+W&#10;JppHnRT//5N1ltyatP//kHCTi5do//+OJZGTlCH//44hkj+S7f//kKOVQZTW//+TuZhFmCf//5W7&#10;mauawf//lcmY6Zsr//+UR5aZmdz//5MKlIqY6P//kqmTWpi8//+SmJKqmCj//5LEkriW////k72U&#10;OZbZ//+VOpbQmKT//5X5mOybMv//lRiZGpxY//+St5cgmtz//5BClH+X7///ju+SuJVt//+OoZHk&#10;lCD//47akY2T9///jz2RdJSS//+QO5I7lhv//5HmlCmYgP//kuuVz5pR//+TB5Zym0D//5Owlymc&#10;q///lZ+YwZ8v//+YD5rsoeL//5nonQCjqv//mjud7aO9//+YsJzWogv//5XjmfafRv//kteWdZv2&#10;//+QEpM+mAf//40Ej/WTIf//ikiNCI8S//+KOoyujyD//4yLjqWSX///jk2QMZRN//+OJZAnkub/&#10;/40Dj3uQIv//jMOP8I9u//+OIZI1khL//4+ZlHOVj///kDuVR5ea//+Q2ZVbmKv//5IslbqZ7f//&#10;lGCXT5wX//+VpZi1nXD//5Qel8mb9v//kFeUfJfr//+MFJBGkyH//4m+jcGQhP//ijCONpGj//+M&#10;QJCklUH//46Dk2OYr///j8SU4plu//+QP5Udl6///5AslFiVDf//jxmSUZJw//+Nq4/wkKP//4xJ&#10;jduPbv//iseMCY4z//+KkYwMjqX//40oj0GSPP//kDuS+pYR//+Q4JQElqP//4+LkvCU1v//jd6R&#10;wZMl//+MwJFxkpb//4wskamScP//jAyRxZHi//+MKJFBkLj//4ytkHaP2///jtmRRZFn//+R4pNq&#10;lNr//5L7lFeXE///kdiTkpbx//+QIpJhlXH//491khyUMv//kDCTGpRQ//+Q2JQrlUT//5DOlLeW&#10;qv//kByUl5f1//+OmJNPmAP//40NkYqXA///jCCP85Wk//+LhY5Hk9X//4vXjWuSe///jmWPOpNO&#10;//+STpNDlfn//5T1luiYeP//lZaYwZph//+VZ5lnnOn//5Yhmo6hWP//l+SctqaZ//+Y154+qW7/&#10;/5jGnsGpOf//mIKezKe///+Xwp4Vpdb//5Y8nKOj0///lDGa2qHo//+SPJlhoJf//5FumU+g4f//&#10;koybWqNu//+TwJ1zpeP//5J7nJqk6v//j2qZaaEi//+NgJccniX//46ul+Sedv//kUuaFaCN//+R&#10;NplQoCb//43WlQWcm///ilaQ7pky//+J2pCamP3//4y/lDecJf//kBOYMp+X//+Rg5nLoRv//5IP&#10;mi+h3P//kv6a+qMC//+UIJwAo+P//5S3nDajS///lEKbBqEE//+UDpnvnzL//5Wzmtif7v//mEuc&#10;96HL//+Yh50IoM3//5WamhmcI///kwKXUZgT//+TWJdNmFf//5YwmfGdB///mFmcaaIe//+W4puH&#10;orv//5PemOKfrv//kZqW6Jv5//+QKpYxmX7//4/OlvCZt///j3CXW5ud//+QaJhan8j//5ODmvWm&#10;D///lW+cTKoS//+UlJrZqXL//5EklqCkPf//jJKQ/5xd//+KMo2wlkz//4rqjjGUVf//jQyRA5Wu&#10;//+OsZP1mJH//48NldSbnf//jtmWzp6D//+Onpb5oLT//49sl0aixv//krSZtKaK//+XbZ4Vq4//&#10;/5q2ofSvCP//m9akPLAr//+cBKVvsF7//5u+pYWwUv//myOksa/X//+aOqOBrlz//5h1oeKrFP//&#10;ljKgSqcc//+U7Z/kpPr//5WAoRClyf//lzqisagA//+X/qKOqGn//5Zyn5OldP//lHicH6HS//+U&#10;JprDoLf//5VYm5Sinv//l0Kds6Z6//+YvJ+kqif//5h6n+irVP//lw2e+6oS//+WOp58qEv//5cd&#10;n1enjf//mNKgrKeW//+ZJqCwps7//5eZnyWk6v//lWydFqLr//+Tc5sCoTH//5K/miOgrf//lLOc&#10;i6M4//+YcaG0qIX//5vDptSuN///nOapB7Ga//+bQKcOsRH//5j2o22ug///mQCh/q1C//+bIqMY&#10;rcf//5ztpF2uWP//nFKjha1v//+aRKFirAL//5l4oLqsZP//miqh+66V//+bGqP8sXT//5vupj20&#10;gP//nNWoYrb6//+df6mVt4n//52CqV619///naWpIbR0//+d7ametB///51Mqd6z2///nEKpzLO+&#10;//+cd6pltRn//54sq7O3iP//oFqs97k///+h362EuPT//6F7rGe2Of//n0WpqLIo//+dA6a7rsL/&#10;/5s8o+isS///mbShOaqT//+Y3p/LqmX//5jeoCyr2///mXmh1K34//+aN6OXr5L//5r4pLuwc///&#10;m2WlB7Cu//+bPaSOsC7//5sVpBmvdP//m16j9K8T//+bvqOLryn//5sToeuu0f//mD6egayb//+U&#10;XZrMqQ///5IimUmmdP//k6KbeqcX//+YnqDRq0X//55OprSwtP//olWrBLUE//+jXaxJtoL//6JC&#10;qw21s///oLqpI7Qt//+euqbDsdv//5wepAeu0f//mbuhv6wn//+Y26EYq1H//5q/oxmtZv//ngSm&#10;TLDS//+f66gnstH//5+7qEayzv//nq2n4LH///+d+aexsWH//50ypuOwcv//m26kn66w//+ZbqIL&#10;rTn//5fBn9esYf//lb2dGaq1//+U6ptRqW///5binK+qyP//mk+geK4T//+dgqTtsc3//590qEi0&#10;ff//ntKokLQ///+caqZxsdX//5tepV+ww///nLmmy7Jn//+fMKm/tZ///6EVrGu4mP//ocatwrpY&#10;//+hY615uoH//586qtm3/P//m/um57OG//+aYqSRsED//5sppKWvff//nXemUrDV//+eoKcxscn/&#10;/51qphOw2P//nE+lVrBe//+dYKbrsn///5/ZqgO2YP//oNKrurih//+fMarEt6X//56KqnG2rP//&#10;oYWtPrhv//+mCLEdu2T//6iCssS89f//qDixtrz1//+miq9evFf//6QarHS67f//oheqSbmt//+h&#10;iqoUub7//6Dvqj+5XP//nfGoN7X9//+ad6Wjsgj//5ojphix3P//nH6o9bTz//+ejqryt6j//59Y&#10;qty4qv//n1upSLhZ//+fIac+tvj//550pVS0b///ngWk5LJM//+erqa2snn//5+EqRy0Qv//nyap&#10;4bWu//+dmajftib//5ykqDC3I///nR6pA7j+//+eKqqCuiv//58Kq6a5jf//npGq7bZu//+cgKf+&#10;sZH//5q0pTutzf//m36lr630//+fg6ozsn7//6LXrlC2xf//od6tqbaI//+ek6oys9j//5xJp62y&#10;dv//m9anO7No//+cR6e+tVH//5x1p8C2Ov//nIanRLWl//+c66bns/b//525pwux5P//n5CoibEu&#10;//+i8Ku6s03//6YBrpq2wv//pwavY7kz//+mea7Puhn//6U2rb65iv//pHWtM7iS//+kQq0ht7D/&#10;/6MOq/O2Bf//oPGpsbRL//+flagEtHH//6FGqYe4bf//pcyuZb8t//+qQrOexO3//6yjtqLHYv//&#10;rMG29MaZ//+r9LZdxHn//6tRtpLCy///qem2fsFd//+oYLXJwOj//6aws47AaP//o3autr1w//+f&#10;val/uQz//5zbpfq1SP//mcCiprFx//+VL51trB///5B5lzemNv//jeeStKHD//+P2pLboV///5dR&#10;mQumgP//ogGi968Z//+s962auEn//7dpuLnBsv//vevBUchm//+6lMDnxmj//6ybtX+6Mf//nSmn&#10;fqxj//+VPJ/mphj//5OkndmmOP//kbmaqKWC//+LdpJdn17//4A2hJyTVP//deR334gq//908XU4&#10;h1///4A0gBOUQ///k8iU2arJ//+nUqr7wfL//7P6upvRyv//uOHB0diy//+4X8LC2XD//7XkwVDY&#10;hf//sxK/bNgx//+ugLuS1nj//6fptTvSB///oj6vgM0///+hB65tzE7//6UWs0vRNP//q2C7Qdnx&#10;//+wZMK34uz//7O3yO7qPP//tWHM/O76//+0u80V8Lv//7OZyyTxdP//tDDKmvNZ//+2Bcw99d7/&#10;/7c6zqf3Mf//ttDQRfb3//+1Y9D09nP//7Pj0SP2kf//ssXQ+/cO//+ysdED92X//7NK0Ob3GP//&#10;tD7QqPZl//+1WtCe9bL//7a10Xb0sP//txbSHPK6//+1UtEn79///7Nk0Fnuav//s2fRUe/d//+z&#10;w9HF8kv//7Se0fv0rv//tgHSgfZi//+2D9HW9ZT//7NIzoTxsv//r6HKj+2G//+u58ma7Pn//7F3&#10;y83v0v//tUXPLfOE//+5cdNS9sX//7uT1bT4Jv//uuXVHPeC//+49dMF9e3//7eA0Yj04f//t0zR&#10;qvVh//+3VdIu9on//7dn0kX3bv//uFfSXff5//+47dFy94f//7i/0AH21f//uCTPEvZ6//+28c5o&#10;9iX//7Xqznj10v//tW/PUfV9//+1tdC09X3//7Yn0XD2G///tX7QQPZV//+0hc6/9j7//7Rizrf2&#10;r///tE7PQvc///+0UdBJ97z//7TS0dz4PP//tc3TZ/h9//+3CtQ/+EL//7fP07T3PP//t0zRe/Vh&#10;//+278/G9FT//7d4z8j0yv//t+DQc/Vr//+369Fe9XT//7gL0oj1Sv//uALTOfUj//+35dNq9Or/&#10;/7eI0wr0Xf//txHSdPOd//+4D9Of8+n//7n/1dH1g///ue7VefaS//+369KC9mL//7b+0H/2U///&#10;txzPwvYu//+3wc/69hX//7kv0Xb2ef//uxXTsPbw//+77dSH9qL//7t/00z2Ev//uyzRm/Yw//+7&#10;fdDH9un//7wU0VT36///vPTToPlM//+8k9Ur+dj//7px0/f5LP//uN/SI/hn//+5YNIc+Gf//7r6&#10;09j5If//utfUn/lV//+4iNNr+IL//7aQ0kr3nv//tx7Tc/e+//+5CdW9+HL//7pk1y/43P//unvW&#10;7/if//+45tS095v//7aY0kj2fP//tYzSjvZl//+1WtSZ9zz//7RM1P33l///skvSePZ3//+xEM8g&#10;9JP//7LCzpX0MP//tq3RWPYH//+5YtRK+BT//7lo1ZH4w///uELV/fh9//+2DNSk9xX//7Qp0l31&#10;sv//tUPSJvYF//+429Pj96f//7yH1cj5Nf//vozWlvnR//++KtVx+Tz//7xu0vr39///u5TRdvc5&#10;//+8H9Gt90X//7w40eL2kv//ufTP9vQ9//+3Ms3+8oP//7bDz2rzhP//uGrUJPYn//+5mtiU+B3/&#10;/7id2Tb4Y///tgzVnvdZ//+0edEB9j7//7WBzqr2I///uHXPa/ca//+7OdGx+Cf//7vd0zj3+f//&#10;uqbTefcL//+4z9Lo9qn//7eS0nT3Pv//tr/R6ves//+2R9GE9z7//7aV0gf2Yv//tpXSLfTj//+2&#10;cdGW9Bj//7em0bz1ff//uOTR9fdc//+4q9GF93z//7d10NH1vf//t2bRWvRC//+5jNPa9S7//7rt&#10;1VD3Gf//ubbT6/f3//+38tGe98P//7dq0Bj3Qf//uHTQBvcn//+6VNFe93z//7wc06X4AP//vWfW&#10;KPiD//+9Ltbl+LH//7tA1Sv4Qv//uWvTVPfF//+4i9Ku93f//7eM0fD2qf//tw3RTvYb//+3rNFO&#10;9of//7kT0dj3nP//uxPTT/i4//+8d9Sd+Mb//7yV1Pv3yf//vA/VGva3//+6mtSu9fb//7jD0+n1&#10;kf//t4XTZfUo//+2VNJZ877//7Xl0fLyUP//t/XUjfNf//+6n9fy9mb//7ql2EP4OP//t/HVPfeL&#10;//+0GtDI9O///7I8zn7zRP//s4HPhvPq//+1w9Fh9Nr//7cd0iP0D///t9DSXfKD//+5SdPU8n7/&#10;/5zNuFriYP//nJG3auA8//+dUrd93yH//54zt6neRv//nmG3RdzL//+d6rbC21H//57vuFjctf//&#10;oX27t+ER//+iPr0f4/3//6Bzu8zjjf//nju6CeGI//+dp7m54ED//57dur7gIP//oHG7h+A2//+g&#10;z7q037///6AHuK7fev//oCm33+FX//+hL7g35LL//6Ddt4Lmyf//nva1secc//+d57Uq53D//54o&#10;tdTnfP//ngC1aeVV//+d7LS94q3//59yte/ief//oSK3reOj//+hgrhB47L//6FfuHXioP//oQe4&#10;x+EZ//+fZrgX3yP//51VtwneNf//nEm2tt9n//+b6rav4W3//5vetv3jJ///nHa4Z+TA//+d77sW&#10;5o///561vNLnKf//naO73uVX//+chboW4vP//5zguUTh9///nda4y+Ig//+d/ree4gj//5y9tcbg&#10;jf//mxK0zt6K//+Zo7UD3Or//5h/taLb7///mH+20twX//+Z77jQ3SX//5twulvdrP//m7K6Dt0H&#10;//+bELg63Ir//5rzto7d3P//m/62SeEm//+dMbb55Kv//51gt5vmhv//nR64i+a2//+cW7j95Or/&#10;/5rnuAbhi///mpC3SN9k//+a0rac3m///5pXtTjdaf//mfS0Nd1x//+ai7RO33T//5w0tYfiiv//&#10;nci28eSG//+emLgw5NH//57zuUzkU///nsi5jOLd//+eF7iC3/H//54zt6fda///oAq4ZN0l//+h&#10;xrkg3aT//6Dlt0ncLf//nwa0w9qC//+fHrTR3CT//6Cntwzgd///oLu4WOM///+eKbcM4oD//5uo&#10;tYLhMv//m0y1juGw//+b5LYo4k///5y9twTh6P//nNm3Vt/g//+bSbYM3DX//5litFjZW///mMKz&#10;9tmk//+akLY23ev//52cuZTjev//nty6guVI//+fJrnu40b//5/AucDfov//oFm6L9vu//+gpbr3&#10;2Zb//5/QurvYpf//nlu5m9l9//+dzbko3Mb//54AuXng4///nZy5UuLl//+bS7dY4Mb//5hRtMLc&#10;2///l4q0Ktu2//+YabSk3aP//5kPtBvgFf//mQayfOFO//+ZNbFk4Vr//5qqsmXhXf//nCO0KOCS&#10;//+cTLTD3k7//5y0tR/czv//nn+2JN2M//+g8LdS37H//6N6uJ/iHv//pF+4ouKW//+jDrb74MH/&#10;/6IOtkDf7///om+3WuFy//+i3Li944j//6M8uljlrv//pEe9F+hz//+lr8CH6uf//6YQwm7rc///&#10;pQTBbOoy//+jtb6P6RH//6MUu6Lo9///oxu53elZ//+jyrnx6b7//6QiuoTpLP//o+W6p+e3//+j&#10;0brq5oD//6Lsuobkr///oHO46eGF//+es7hI313//570uXLfrv//oEK65uGU//+gsLrG4sT//590&#10;uNfiLf//naW20+EV//+c4baE4Xf//51yuBTjkv//ngW53uVQ//+c6Lmw5AX//5s9uHfhCP//m+m5&#10;GuBF//+efLtK4ar//5/nvCbhxf//n0i7Cd+///+eXbnX3fn//531uUTdnf//nXy4et2z//+c2Ld1&#10;3cP//57QuYjgtP//o2G+4uYa//+lNcGX6FX//6NdwAbmnf//oju+feWQ//+itb4i5iv//6MFvZ3m&#10;dv//ogi8dOVP//+gPLtl49b//58Zu57kAP//nwO82OY4//+ffL346UP//5+hvdfrEP//n028fuqJ&#10;//+fFbrZ6Cn//5+FubzlQf//oQ65zONV//+jg7rs4sT//6SsuuvhQ///pCC5fd6M//+jO7hO3KD/&#10;/6Ift4bb0P//oQW3GNum//+gGba62xn//57RtaPY1P//npm1PtZ4//+hVrcq1jX//6U/uHbVaf//&#10;qMe2htEP//+t3rPIysT//7ihttHIm///yTPC4s45///Z69OM2Eb//+Gv3bfdKf//2vjY/dV+///K&#10;vcl3xXv//7vguve4DP//spWyn7Dz//+sHq2XrIP//6caqcCo2v//pBSnXqcB//+ikKZNpzr//6Dj&#10;pWyoDv//nj+kFagq//+aWaHFpr7//5bln7elOf//lL2eV6RV//+TX50So3f//5MPnI6i6P//k3Oc&#10;x6KC//+S15wIoOr//5FUmi6ehv//kGqYsJ0H//+P6JeYnBf//464lhmabP//jOGUTpgs//+K5ZKC&#10;lin//4iXkDqUHv//he6NJZFz//+DiooDjqX//4Gnh2OMRv//f76FA4o3//99qILBiCH//3tzgH6F&#10;jP//eV5+ioLI//94tH5Tgdj//3qbgPqEif//fhaFNImp//+AtohSjc3//4EeiOyO1P//f32HRIzz&#10;//98pYQsiX3//3jZf+eFVP//dZ98AoJD//91SHrXglb//3cme8KElv//eGV8CYZm//9333rBhv7/&#10;/3gxesSIbP//fJt/VIxs//+DxYbJkM///4nDjL6SyP//jQWPepL4//+OHo/ykwb//45Fj86TqP//&#10;kA6Rzpau//+VI5eSnXf//5tintilhP//n1uj8aq3//+fi6UeqzT//5zUoymoVv//mR6gBqSh//+V&#10;kZzwoVH//5H1mbmd4///js2W3pqx//+OgpadmlT//5IbmaKdkf//lomcfaBs//+Xb5sCnfL//5UQ&#10;lmSXav//lGSUppOZ//+Xn5hzlcv//5w/npma1///nXqgxJw5//+Y/Jtqljv//5KsktaNIv//jOCK&#10;4oUS//+HNIRXfvT//4OGgQ18af//g/SCcX5s//+I0ohehJr//4/9kIOM1///luGYM5Ra//+b0p2r&#10;mMH//5wnniWXPf//mD+aDJFb//+TYpTqjCP//5B6kd+Kyf//ks+UDY7K//+Yw5l+lIn//5v1m9yV&#10;3P//nRecmZW2//+gcqCtmdP//6JKo/mdSf//nnuhIJnn//+atJz7lPf//5rBm6uTmP//m2CatpNk&#10;//+ZfpfRkVv//5Z3lOCO1P//lSKUl47K//+WS5bmkWP//5pAmqqVKv//oaOfp5k8//+qJ6Qzm8H/&#10;/7HUqIednf//tn2sVp/m//+1K6wzoIL//7CWqHOf3f//rrGk+qCW//+xsKQZo2H//7sOqWyq0///&#10;yaK2dbh6///Zd8iKyij//+eQ263cWf//8mDr3+tF///3rfTo8mj///gu9ufxiv//9MnzMOp8///u&#10;ueur4H///+iq4+TYdf//5jbgg9aj///pieRX2+f//+/F6+ri+f//8pfvouRr///wJu1D3/T//+sa&#10;58naWP//5LTgWdPJ///dodfcy8L//9mH0w7G9///2DvSbMbs///SAc1EwtD//8ZawdK4C///v4S6&#10;prBb///AObudr9T//8BSvOSv1///vMi6ja3g//+4/rcQq+L//7W7s0GpUP//snKu3qT8//+wv6t6&#10;oHz//7L+q4ue6f//ttStkJ+F//+3v63Zn1H//7curT6fRP//t9+tTaBn//+59K4PoiD//8CMtFWp&#10;NP//y8DBAbbr///UoMulwr3//9TUzIrEbv//zYTFSL1v///CfLqvsoX//7VMrq6mgv//qkmlGZ4X&#10;//+nlKOfnjv//6ocp0qii///qmConaNU//+mdaVAnxL//6IQoM2aCP//oIufdph9//+gmaC5mhn/&#10;/59moYmcKP//nZ+hTp3K//+eL6IBoAf//6F/pD+isP//o1uk6KLD//+gnaHGnrj//5x3niSaMf//&#10;mzadxZjL//+bwZ8WmQT//5pGng6XbP//luCasJSQ//+UL5fVksn//5K7llySOP//kTWVEJGp//+O&#10;dZJ/kCj//4rRjq6Nmf//iMyMI4uj//+Kw414jIb//5ABkj6Qef//lGeWX5Ro//+VD5bglZz//5Og&#10;lVCVEP//kwWUe5S6//+S+pP8k+z//5EkkYGQzf//jziPWo4W//+RWJIRkET//5bomLmWGv//mnOc&#10;8plY//+YCpo/ler//5MplIGP/f//klmTDI8U//+WJ5axlC3//5pWmwWasP//m5ycoZ5E//+aTZvR&#10;nib//5jMmuWcJv//mIWbH5nR//+XyprblnL//5T1mIyRnv//kf6V943t//+Qx5S5jTT//5B3k+qN&#10;+P//j8+Si44g//+OwpDojPv//447kAGLfv//jk2P0Ipn//+NcI6uiPf//4oeivOGKv//hYaF14Ml&#10;//+DpoOIgzz//4Yvhd2HTf//ilOKJIwe//+M+Y1fjuj//48rkJWRT///k1+WDJYD//+YApu0mw3/&#10;/5mvnaycMP//llCZsZbm//+P5JHvjcD//4uzjAqHRP//i8KKnIaL//+Ohoyyii3//5HFkD+PSv//&#10;kouR35In//+Q7ZDqknT//49gj6WSof//jh6OnpKh//+LrIyfkIT//4eUiSCL5f//g9CFvocw//+C&#10;x4SxhS7//4Qbha2FWv//hnWHp4YV//+JsYq8h3H//42pjtGJ9v//kX2S7o1C//+T3JWYj7r//5PL&#10;lceP0///kk6Ue458//+QV5KkjPf//45wkNeL4///jZuQHIv8//+N8ZCQjTX//451kQeOa///joqQ&#10;qI68//+ODo9EjaT//43HjgWMD///jcONiYsW//+NKY0kiuP//4wAjGKLcP//ilOKxYuY//+IBog1&#10;ijn//4aUhp6I7f//hrKHHIkd//+HTYh/idv//4exiaiKDf//iJiK+4pA//+KfYzUiwf//4tajRmK&#10;Q///iTSJ+4X+//+GHoYVgO///4TGhLV+1f//hH+FMH+I//+EXYYFgaT//4VHh6eFPP//h7SKiopA&#10;//+KbY2ej07//4xDj4eS7f//jQGP+JRb//+NTI/qlBr//437kKWTjP//jkyRRJKk//+MlI+Xj/7/&#10;/4myjGCMjf//iFeKxIs7//+JQYvMjJz//4ssjhWOwf//jHePwo91//+Ml5Aljmv//4wgj7mNA///&#10;i8qPJIyU//+MEo8Sjb3//4zxj8KQPv//jleRQ5N4//+QOJOBloH//5GBlTmXnv//kYCVl5Zb//+Q&#10;8JUVlEL//5BklFmSuf//kAiTzJJU//+PXJL/kp3//46vkfaTgv//jpeRSpUR//+OFJB9lgD//4wc&#10;jv+VXf//iZ+NV5Px//+Ic4yOkzf//4mYjUWTy///i82OtZSF//+NkI/KlCH//45Mj++SYv//jkiP&#10;X5Az//+PCo+/j8L//5DmkZaRg///kaKSvpKZ//+QipIzkZH//49KkUmQKP//j3iRdpCA//+Q5pLL&#10;koX//5IclD2USf//krWVgJTn//+TlZdulVT//5U7ml+Wiv//luSdS5g7//+XCp4tmPr//5XtnKyY&#10;o///lHKZqZej//+SGZWblbH//5AJksOUUP//kXaUepZw//+VWJjcmij//5YQmZiZ0f//kieVXZVA&#10;//+OM5EhkjL//4zkj52TDf//jN6PUZUE//+MQI6LlPP//4qdjSOSWf//iQSME47o//+IJ4uWi/b/&#10;/4iui+6Kfv//isaNXYrR//+MqI6Xi1r//4z7jtSLHf//jKGPHotX//+MnpAqjSP//40YkZWQHv//&#10;jgiStZL3//+OupK8k8D//45SkTqRXf//jZWPko2r//+Noo8Jizr//463j6KLAP//kR+Rg40m//+U&#10;FJP0kFz//5bhlkiTdv//mS+YUpXc//+Z55lVlp7//5iOmQuVsP//lOKW/JM1//+PnpNCj8n//4sL&#10;j46M////iLWNGItm//+IQIuFiir//4hvigiIq///iFmIa4cK//+IToerhjr//4lEiMuG9///i2iL&#10;kYj7//+N/464i1f//5B0kWqNuf//keOS249i//+SLJMdkBb//5GCkouPnv//j/mRMo3Z//+OcY/P&#10;i+P//43Cjx+K2P//jf+PMIrN//+ORo80isb//43NjnWKLf//jW2N6YpD//+NtY4pi8f//42HjeGN&#10;Ef//jHuMaIzx//+LwIrbjD7//4z8izKM9f//jx2M4o6E//+QOo5Mjyf//5D+kACPiv//kxyTaZGN&#10;//+WZ5gOlVT//5jEm3OYlv//l46anpf+//+TkpZDlAf//5EdkxyRm///kieTipM8//+UP5Ujlfj/&#10;/5R2lMOV+P//k3CTDZQI//+S5pIMku3//5KFka6S9///khmRvJOF//+SJ5KXlHr//5KQk+2Vgf//&#10;krKU75YN//+RRJPmlIT//45AkHaQZP//jBKNLoxF//+NFIzAizb//5B1jsKNBv//kvmQY46O//+T&#10;vpEsjsP//5S5kxCPfv//ljCV35Eg//+WwpdmknL//5Wzlm6S1///k5yTtJLN//+ShZHpk83//5OG&#10;kpOWDf//lMmTxJcT//+VxpSelnD//5fqlouWaP//mnCZC5cL//+bhpp/lwv//5tlmwuWwP//ml6a&#10;1ZZk//+YAJkilQX//5RxlfOSO///kNqSb47x//+OZo/WjF7//41ijn+LDv//jF2NIYnd//+Kmoss&#10;iDX//4kCiWmGpv//iTiJRIaP//+LZIsliHf//40UjSGKgf//jbGOnowo//+O0ZBtjkT//5BSkdmQ&#10;KP//kgeS2pG3//+UVpSNk4///5aXlsmVMv//mHCZPZZ2//+ZSpr2lyL//5himqmWqP//la+YEZTO&#10;//+SoJSpkrz//5CRkgKRov//j4aQPpE2//+PMo8mkQ3//4/qjzyRmP//kTOQGpK2//+R1JCZk3f/&#10;/5KFkZGUo///lNqUp5d8//+XJJfWmab//5Zel6CX0///lAuVTZRM//+TTZRPk4z//5PilKGVev//&#10;k4yUCZZs//+SnpLElQP//5MPkuiTJ///lI2UNZH2//+UVZO6kCT//5HukNuNnP//j3uN0IvH//+O&#10;jox4i3v//4+ejYiM2P//kg6QSo9N//+UJpKukST//5S5kz2RKP//k0KRlI80//+Q848bjRH//5C0&#10;jsKNo///k3ORUZET//+Xd5T1lOf//5oql1SW1f//mnOXrJaY//+YWZYplKz//5QHkvCRBf//j56P&#10;9o1c//+NSY8ei63//4zpj8iLtP//jeKQ7Iy3//+P55JNjmD//5L5lF6Q1P//ljuWv5OS//+XfZdp&#10;lOb//5XIlSyT8///kumRq5Ix//+Rv5ACkjj//5LxkWCU0P//lG2UAZg8//+VGZaAm3v//5VNmJae&#10;WP//lSCZwJ/h//+UY5nKnvv//5MUmQmbuv//kXWX/ZeJ//+P15b6lC3//46jlh2Sxv//jlWVtpNR&#10;//+OnZVnlCD//46ZlFGTSv//j2aTupH9//+SA5UCkhj//5W9l/OTsf//mKGa3JUn//+ZYJwUlW//&#10;/5fomwSUcf//lPmYD5JQ//+SNpTQj/b//5GWk1+PO///ksKTlpBV//+S75LikQX//5E2kJCQcv//&#10;j7uO7pBP//+P2I9GkT7//5EQkNGSJP//kqeSmJIq//+USJRXkbr//5YEllqR/P//lv+XqpKx//+W&#10;tZeckyr//5aCl4CUMP//loqXipVe//+V8ZbZlWz//5SUlU6UDv//koSTFZGR//+Qt5FDj43//5CY&#10;kQeP1///kYqRaJGm//+SJ5EGkyT//5JHkFaUAf//kWiPiZP0//+QDo8wk5D//499j+GTl///j3KQ&#10;nJMT//+P7ZEskf3//5DzkceRQf//kRqRW5CA//+QUpADj97//475ji+O6///jeiMrY2Z//+O0o1E&#10;jZL//5GXkAqPX///k/KS8JFO//+UhpRbkiP//5SGlP+S1P//lN+VhJQO//+VQJXZlUP//5WSljKW&#10;K///lUCWCZYh//+TrpShlKb//5DDkd+R0///jJ+N6435//+IoIodipv//4X0h5eI7f//hTqHHImD&#10;//+G8olHjLL//4m/jJeQpP//jEePg5PH//+Ot5Ivln7//5FblNiZNf//kxSWMpp5//+SUpSmmEr/&#10;/5B2keuUQ///kGSRTJIL//+Sc5Mmkp3//5SilVuUP///lVuWTZVs//+Uh5Xjlcn//5LAlHSVQP//&#10;kLWSe5PA//+PwpFWkj///5AhkV6RPf//kVmSSJD0//+TLZPskcH//5RulRuSv///k9qUupLD//+R&#10;npMAke///48EkPiRF///jciQBJFa//+OgZCNkv///4+5kXSUxf//kPmSqpZf//+SNpR5l9f//5Mz&#10;lpKZKv//lDmYspq3//+VFJnxm97//5S7mNia8///knSU8pda//+PUpAnky///42MjYmRff//jXuN&#10;yJJE//+Nm48IkwL//44ekMGTdP//kF6T0ZVS//+TypeHmKv//5YimdObi///ldSZWpwt//+TfJb3&#10;mr7//5DElH+YQ///j3aTv5ZY//+Q6pXhltL//5RambKZkv//l3GckJxo//+YzJ0unYb//5fnm1Cc&#10;E///lVyXt5ja//+S2JQMle7//5D4kRqT2///j32PA5Hz//+PD461kLz//5BrkOORu///krmUfpTr&#10;//+Uu5fzmQX//5WQmeqcEP//lJ2ZXZwn//+SZ5bnmaP//5AmlC2WtP//jwySmZVt//+PIZIileH/&#10;/49hkc6Wd///kDySVpeA//+SBpRxmbH//5K7lgmbKf//kdKWAZsO//+Re5Xcmx///5NJlxGczP//&#10;lleZS59G//+YhJsioKn//5iim5OgL///l1uavJ7d//+VoZjunYT//5PrlqKb6f//keOUGJj///+O&#10;sJDdlEP//4s4jayP3///iguMqo82//+Kq40kkP///4oajD6Qof//h9qJ1o0o//+GEohWifz//4bA&#10;idOKqv//iZ2Nwo8k//+MFJEKk7L//40ekiiWB///jbGSAZbk//+Oo5H3l57//5Cmk2uZV///kfyU&#10;85pb//+QfpQDmG///4zBkI+UE///iHGMD48L//+FvYkUjBv//4W9iUqNFv//h82MOZE0//+KTo/C&#10;lUX//4tHkTqVq///i2OQ9ZM2//+MJZCmkTP//40kkFaQ1f//jeyP85HN//+N148bkmr//4yHjY+R&#10;cv//jDiNmpFQ//+OiZC3lAX//5Dgk96Wxf//kKiUHJaZ//+O1pJvlLH//43XkZCT6f//jj6SWpS7&#10;//+OoZMglPz//46TkwiTx///joSSPJHs//+O1ZFrkNH//5CqknGSev//kzaU9pY9//+UX5bTmXH/&#10;/5P4l0Ka4///kuSWlZqa//+Rw5VDmPz//5EAlAGXFv//kGKTLpXa//+QIpM1lhv//5Afk62XYf//&#10;j1eTQZfK//+ODZIJluv//40skOCVif//jIePkpOl//+MfI66kgX//45FkB2SZv//kTeTdJSc//+T&#10;spb5l2T//5U2mX2aZP//lZeaQJ1s//+V1ppIoSv//5a4mu2lUv//lsKbF6cj//+V7JqwpkX//5WJ&#10;mr6k8f//lU6a06QG//+Un5pro2T//5NVmX6ipf//kjyY46Iv//+Snpn9ozj//5StnRGmJf//lfaf&#10;dKgy//+TvJ3jpdr//49qmZKgff//jRWW2Zz3//+OwJgXngr//5JJmy2hgv//k1ibk6J///+Qh5fk&#10;n1D//4yJk0Ka4P//izaR4JlG//+NnJS6m43//5DsmIee2P//kq6ajaD3//+TZpuGos///5OanC6k&#10;f///kzKcNKTt//+SvZumo+D//5KSmrih4v//kyqaN6Bj//+U5psKoH3//5Y+m+igbP//lDaZ0pzF&#10;//+Pp5VOlpL//412kuWTbf//j9yUsJYX//+UY5ihnBr//5bsmwSggP//lUOZh5/l//+SEZZunHD/&#10;/4/2lHeZhf//j2GUdJiv//+QI5YqmkD//5DMl46cr///kjGZHaCD//+UQ5sDpUb//5PymnOnEf//&#10;kQiXJ6SZ//+MxJItnr///4iSjQaXcP//h0GLDJLT//+JLY0Nko3//4wnkOOVIv//ji2UKJiR//+O&#10;lZXDm5P//44Ilgmd6v//jUWVZ59r//+N4pVmoVb//5G2mFSl1///l1Wdfqvo//+bCaGkr8X//5vt&#10;o6ewhf//m/2k6rCC//+cNaXdsPD//5yBpj+xYf//nKimILDY//+bV6Sprcr//5g/oceovf//lamf&#10;sKUs//+VOZ+2pRn//5ZvoPynHP//l2OhgKgr//+WTZ+ppi7//5RTnPKi+P//k3Obh6GF//+UP5wb&#10;owj//5Z6nn2nOP//mIOhB6uw//+YpqHhrZr//5dboU2sp///lm2gvaqi//+XfKGSqeD//5oeo3Oq&#10;zf//m8CkTKsf//+anKK4qPX//5fPn8SlW///lTydLaJy//+T+Zwwoav//5T0ng+kNv//l5CiJ6lY&#10;//+Z46XYroD//5pipr+xCP//mI6kK6/F//+Wl6DirP3//5dEoGisFf//mfeiYq0Y//+cIaQurh//&#10;/5xPpDeuGf//mx+jCa1s//+acqKSrZH//5qro0uu3f//muukZbCy//+bcKYLsyv//5ycqD21uv//&#10;ncep5rbJ//+ehKqKtjH//58Jqsy1Tf//nt6qsLRo//+dsqn+swz//5yAqVGyE///nJGpfLLR//+d&#10;r6o1tJr//57Bqqa1jv//nviqXbR9//+d7KkQsZH//5xop22uc///nAimqa0R//+cdaYbrPL//5xf&#10;pLes5v//m9ijT60p//+bZaMCrgf//5typBOvUP//nCul3bCo//+dWad1seH//54rp9yyQP//ngCm&#10;1rEr//+dbaVkr0///50rpGqt9P//nU+j6K3f//+cEaIJrUv//5fEnZCqGP//ksyZPKYN//+RGZio&#10;pL///5QQnHKnW///maqiPKwV//+elqcVsEv//6FxqhizM///odGqzbRf//+g6qoHtJH//6BqqVq0&#10;6f//n5ioKbRL//+d0KYJsfb//5vVo+2vB///moOiwq0I//+bCKN/rWP//50UpZyvlP//noym+bD5&#10;//+epqcPsLH//54xps2v3///nZCmYK8u//+cVaT/rjr//5p1ooas2P//mOygbKv8//+YIp9vq9v/&#10;/5cfnmSrPP//lsCd16r2//+YRJ8qrJ7//5qOoa2vXP//nM2ksbIy//+eyKe5tIz//58mqPa0u///&#10;naKn37Kf//+cO6aNsNX//5wopoGxDv//nZioVbOX//+fdKr/twv//6B+rLe5h///oDqsernY//+d&#10;4amMtvf//5qppY2yav//mQqjMK8+//+Za6LRrln//5tVpCCvvP//nPuli7Gg//+dC6XTslL//50f&#10;pmSzAf//ntiosbVc//+hZqvruO///6Karde7k///oa2tebvo//+haq1au+D//6RUr+e9qP//qKKz&#10;ZcAE//+qhrRGwE///6kOsfe+df//pdSuVLvd//+h7aqTuQn//58eqHK3l///nsCpGbiq//+ew6oQ&#10;uX///5xYqDC2vf//mXqlfbMZ//+Z4aXus2///51bqW23w///oRCsy7xM//+jY639voH//6NgrCO9&#10;Q///oYqobLll//+fEaTptMH//50to2Cxi///nTCk57Gm//+enqg/tHH//5+lqtG3Wv//n2urc7jd&#10;//+fLqujug7//6AorO+79///oeqvB72///+jCbBfvbD//6Gsrs26KP//nh6qkbQ8//+bWqb7r9D/&#10;/5u6pwKvr///n4OrL7P1//+jIa+buID//6NUsGq5nf//oa6u+Ljo//+geq2uuNT//591rF65Bv//&#10;nbCqF7gU//+b2qdvthX//5rspYyz0P//mqmkd7Fc//+bI6Rpr3r//50ophSvtf//oLapJ7KB//+j&#10;zat2teL//6TXq6+35f//pGaq1bhe//+jSKnot5T//6LCqge2tP//o4Grl7br//+kL60Vt43//6PT&#10;rUi4E///otmsabjJ//+jNqySuxj//6Wzru2/AP//qJSx68I///+qTbPpw2n//6rLtK/C0f//qvi1&#10;d8HE//+q2baLwJf//6lwtou+yf//qEO19L3l//+nNbPvvRf//6Q8ru+5xv//oMGpw7XC//+e4qdV&#10;s+r//52Fpe+zAf//mqyijbBk//+WxJ0yq+7//5PemHyns///lOaYFKcH//+bdp3yq+3//6VPp6+0&#10;Wf//riSwybwV//+z2bd0wUn//7WxuxzDcv//sXa5EcAT//+mlK/atg3//5sdpRarZv//lYGfYab3&#10;//+U/Z5RqBn//5TsnWupiv//kLCX+KW4//+FKYq7mVL//3cVeoeJ8P//b/NxVoJI//91CnUaiFr/&#10;/4UjhTSa7f//mXObEbKD//+qna6qxq3//7Vpu8HTkP//ufDB59mw//+6jsOe3FX//7gqwirc0P//&#10;sgO829mL//+o67Rt0lX//6CcrMLK2P//nUyqechW//+gPK8xzVf//6c/uKPYHP//rpDCouPQ//+z&#10;U8nV6+b//7TbzOTvIv//s9jMFO8f//+yYsm97tn//7LuyUbw2v//tWTLjvSH//+3ys8G92r//7hY&#10;0Wf4Qv//tlnRG/dx//+zFc7x9jH//7EFzVn1x///sUTNlfZP//+yqM6O9t///7PJzx325f//tGLP&#10;O/Zu//+1bNBI9a7//7aD0fP0pf//tjPSo/Mn//+1JtK68m7//7TS0x/zbf//tHLScPTT//+1F9IW&#10;9kz//7bK0ub3fv//twTSrvZl//+z589i8jf//6+Mys/ti///ri/JAex8//+xA8sy72j//7WUzyvz&#10;S///uijTsPYi//+8UNYw9tL//7s51U71kf//uRzTKvQs//+4B9Iu8/z//7fI0kT08f//t0HSCPYZ&#10;//+2ytFT9xX//7eq0Tj38P//uMLQ7fgZ//+5E9At987//7idz5X3df//t3nPGfcF//+2kc9w9tX/&#10;/7Yi0J724///tj7SLvce//+2c9L295z//7Xe0fz3tf//tUHQt/eu//+1c9Cq+Cz//7WT0O74oP//&#10;tZDRYfiU//+1ttIV+CX//7ZQ0uH3zP//t4bTnPfV//+4nNO+99f//7hL0n32/v//t4HROfYL//+3&#10;ddEi9bn//7es0W71hP//t1rRNfTu//+249EB9Hv//7cP0cT03P//uCjTx/YE//+5BdVm9vL//7jX&#10;1X72+f//uUfWEPcC//+6O9cY95b//7mE1dr3oP//t6bSrvag//+3O9CK9bv//7egz0/0w///t8DO&#10;d/O+//+3/c7K81T//7lk0Qzz4///uprS6vRk//+6TNJY9E3//7mt0Kb0T///udjP0/Ua//+669EA&#10;9sz//7xx0//5Gv//vHrV4fpl//+6ltTN+jH//7jX0qf5cP//uPzSBvk///+6u9Ox+dv//7tm1Q76&#10;Ff//uinUvvlZ//+4ttPi+E3//7i51An3u///ucHU//ei//+6t9Xl95L//7q51c73K///uOPT2fXv&#10;//+2Y9G/9Kn//7Vi0mb0vP//tRPUfvW2//+zwdSx9in//7HL0jX1af//sS3PXfRH//+zpc9e9Kr/&#10;/7eB0cH2t///uTXTY/hy//+4a9O4+Pb//7dT1Df46P//te3TwvgF//+0n9Iw9tP//7Ua0Yf2h///&#10;tzXSKfcT//+529OY+Bf//7u71Lf4/P//u7nUB/j6//+6YNGx9+X//7nw0E73A///uxzRIvb1//+7&#10;f9HC9jn//7jbz3Dzx///tibNP/Id//+29c+H823//7pB1YH2Zv//vCXaYvhR//+6aNo++Cb//7au&#10;1b32u///tJzRGfXQ//+1m89T9iz//7hs0GL3XP//uwDSu/ib//+8FtTO+Sr//7vM1gj5Lv//ukLV&#10;lPjc//+4QNPL+ED//7aQ0b73MP//tY/QfPXH//+1TtCN9JX//7R70CTzCv//s+XPQvJn//+2ANBL&#10;9FT//7ke0jH2/P//ukXSwPfJ//+5nNIs9tf//7lA0hX1y///uk3TYPYb//+6wtQn9w7//7nB05P3&#10;vv//uJTSq/fp//+3z9GK93P//7e10I/2yv//uO3RJ/a8//+7gtPz95D//74x13X4kf//vpbYYPjj&#10;//+8Q9YJ+GT//7nb0974Hf//uQrTyPh9//+4sNPs+Jb//7iZ03P4ZP//uNnSkfhL//+5adHv+Gn/&#10;/7qw0pz4vf//vAjT1vit//+8xtST+Db//7zZ1NL3qf//u43UGvbn//+5SNLB9e3//7el0hj0yf//&#10;tu7SDvMj//+3rNNk8gz//7rZ14nzmv//vfHbpPbt//+9oNu5+KX//7o71/T3hv//tb/SvPRi//+z&#10;r9An8nz//7Te0PvzOv//tsPSTPRW//+309KJ89X//7gE0e3yfP//uGDR3vJQ//+d0bp55af//5yI&#10;uH3iWf//nLm30+BD//+d2Lga30b//57WuIPeh///nri4Nd1k//+ecbge3Vz//573uQffev//nt65&#10;aOGK//+dL7hM4Vn//5sBtq3fNf//mwq2+t3h//+dRLjl3dT//58tuczdZv//n2e4tdxd//+earaR&#10;27j//53/tWXc8f//nnC1Xt/F//+eUbT74nL//51ZtCDkSv//nMOz+eWl//+crLQW5Zf//5w4s1Tj&#10;Rf//nFiy9+Df//+dx7Q34Fn//57vtXLgVP//nsS1Yd8m//+eTrUl3ZP//56fthvdIP//nrK3RN1X&#10;//+d5beP3ar//5zStyzeXf//m5C2Dd7t//+ar7Uo31v//5rrtabgSP//nEa3h+G6//+dVLkC4nv/&#10;/50luN/hw///nXS5COFo//+fErpk4pH//5/1usvjkv//nzO5b+NE//+deLeK4fT//5u1tmrgTf//&#10;mh+1+96t//+YirVb3RL//5eytObb6P//mKe13dve//+aards3C7//5sDt3PbuP//mn619dt0//+a&#10;YbTU3RL//5s7tTPgev//nDu2fOQM//+cr7fG5kn//5zpuPPmuP//nAW4jeQg//+Z3bYS3yT//5kG&#10;tFbb4P//mYiz0tsX//+ZurNT22D//5nPsz3c/v//mlmz2+Ac//+bibUa48v//50ItuHmtv//nlm5&#10;CuhZ//+e7rrC6Jr//56ZuxDnFP//ne658+PZ//+eLrj64Nf//6BvugTgVv//osa7jeEq//+iE7ot&#10;3/3//6Aut6febv//n9e3GN9w//+gbbgz4kj//5+/uLzjnP//nT23oeJU//+bZrbV4Wj//5t6t0ni&#10;bf//nBa3uuNO//+c9bhF4z///50FuBvhdf//m5a2dN4m//+acbVH3DP//5rpth/drP//nVC5UuKg&#10;//+f17yI59T//5/avIXoXf//nsu62OSP//+eVLm/3yb//551ubHabf//ntK6Qtfx//+eLLne11D/&#10;/5zmuKPYh///nI+4Ptwc//+c8Lie4G///50juPvjMP//m/u4K+Jt//+aBbah31///5katfndiv//&#10;mTm17d4n//+ZyrXa4I3//5oytWni9P//moO09uQB//+bxLXP5C///50WtxLjAP//nRG3BeAA//+d&#10;ALaM3X///54GtqfdOf//n7e3GN62//+h3rgo4Sj//6NUuPjirP//oye4jeIv//+iu7hI4Y///6KB&#10;uHnhgf//oXS4A+DZ//+gbLfa4Kj//6CnuXDiav//oUW7wOSn//+hQr0g5av//6EivT3mDP//ocy8&#10;uuck//+i57vN6Iv//6LxuhHoXf//ol64vucB//+ih7kS5k7//6NZumzmm///o767Zeax//+iFrp7&#10;5Ln//57UuFbhMv//nRS4At91//+dq7nK4HT//574u33igv//n1q7a+Ov//+earm643X//5zbt6ni&#10;lv//m/S2wOJ+//+cKrdu45///5yGuI/kl///nAi43uPl//+bYrjW4lT//5xCuf/iF///noO8HOMu&#10;//+gOL1G44X//6DMvTPi0P//oUC9FOKi//+hWryg4sn//6AyutLhxf//nl64fN/q//+febnN4Sr/&#10;/6OAvvPlsv//pVXCDOho//+kGcF76Dn//6MhwHjoCf//oqy/VOfn//+hwr2O5vL//6Azu4TlBP//&#10;nkW5yeLp//+dWrma4nv//52fusfkH///noi8R+au//+fHrzS6A7//59LvFLncv//n8y7tOXh//+g&#10;yrta5En//6JFu2njP///pBK72eKp//+kMbqs4Er//6LSuEvc0v//ofy3Adsl//+hb7ab2wr//6Db&#10;tn3bQf//oJe2o9tO//+gArYv2kP//5+UtZrYyv//oLm2FtgG//+i47YJ1iD//6ZAtGTRtv//rOaz&#10;Zcyn//+6B7iUzCb//8zYxqDS2v//3qTYPtx6///mhOJt4AL//+BG3jPYNP//0HzPV8kV///Air/8&#10;u1v//7SctTSyKP//q7Wt0at2//+mK6mMp1///6T+qSKno///pbiqbqqg//+kwKoyrLT//6Flp7us&#10;Zv//nIijxKns//+YVqA+p1f//5VtnY6la///kx6bEaOU//+SMpnzoqz//5K8mp2i3///ksCbCKI8&#10;//+RzJpioI3//5EPmaGfRv//kGCYvZ47//+O35cTnEn//4zXlPyZvv//izmTMpfA//+J6JE9li3/&#10;/4hdjpiUKP//hnWLj5GT//+D1ohejpT//4BwhSyLgf//fWaCuYk7//97QIEjh5X//3mLf8CFwf//&#10;eQF/ioUZ//969IHfh4b//346hXKL0P//f/mHPI5G//9/CYYejUn//3yZg4GKRv//egiAzoct//93&#10;On3ghHv//3VZe8KDVf//dmp8cIUk//95SH6SiB7//3qZfsmJH///eW18XIfq//95GHsRh6H//3z9&#10;fpaKff//gxKEv43R//+Hf4lgjuH//4oHi/aPQP//jCmOHpEJ//+O2pDvlGX//5ODleuaBP//me2c&#10;8aG+//+fFqLtqJr//6BEpPure///ndejO6os//+Z/5/Bpsf//5aznLSjiv//k7GZ9aBQ//+QS5bu&#10;nJH//44GlSKaDv//j1CWuJs5//+UhpuzoAL//5qNoHukMv//nTGg56Ma//+dDJ53nnH//55wnrCc&#10;mf//ohui85+i//+k7aeJo+T//6LLprqjRf//m06expuK//+T8pVOkfn//47QjdGKKv//ij6Hz4Pt&#10;//+G7oQegC///4byhHGAdP//iwmJWIVK//+RLZDKjMn//5b1mDeUN///msWdipjm//+aUZ3Wl7D/&#10;/5bBmgSSXf//kwWVaI2x//+RxpNkjV///5Y7l5WTdv//nRieT5p3//+fL5/zmp7//59sn82Y4v//&#10;ovCj15xm//+kbaaqn2f//59coqSbTv//mkmdXpWz//+Z7Jt5k93//5ummt6Tn///m2CYXJEx//+Z&#10;S5VIjan//5gxlPaNE///mNmXeZAO//+b8puulQj//6IHoLCZ5///p8ijYZr3//+sUKTamez//6/p&#10;pzqakv//sH+oKpwC//+wHqefnnX//7K9qAujQf//uZOrX6qh///GrbYxt7j//9gMyJHKgf//6Avc&#10;j93e///zWeyy7S3///m/9sr2bv//+0H6J/hQ///5fPiy9BH///Sg8wrqi///7mnrWN+b///pzeVK&#10;2Qv//+lI5CzZuv//7Vno1t/j///yX+795Vn///Le8CrkWv//7VPqjN0A///lbuIp1Gb//98T2vDN&#10;ov//2MTTi8al///TVM11wQz//9Ery6vAl///zNPH8b6l///DLb5Dtkn//7yUt16vb///vpW50bCa&#10;///DLL/AtN7//8M3wSC1i///vgu8drEX//+2+7UfqfT//7H6rxWjVv//sTisVJ9i//+1dq4RoAP/&#10;/7tksjWjtP//vKOzCKT3//+5ybAqown//7forWig+P//uAqsB5/C//+69a6UonP//8HEtsSrYf//&#10;x9G+gbRR///F471PtED//7zYtG+sRP//smCqgKMX//+o3aIUm9j//6KhnOmYaf//o9me9Ju4//+p&#10;+KYAooL//606qmelcf//qaqnx6GF//+iraFImqv//57DngWXn///n/Ggw5q8//+iDqUPn8X//6E0&#10;pcuhyf//nq6jTqCE//+eIqGhny3//59+oeKetf//nuGhBZzK//+b3J5smYb//5nqnQCXxP//miWd&#10;l5fw//+aEZ28l63//5f2m8CV6v//lPOY35Pa//+TDpc8kxL//5KVlxqTgf//kSeVvpK8//+NG5FF&#10;jvn//4jwjEGKc///iJiLColB//+NAo7vjP///5KAlEWSi///lMiWh5Wx//+T/ZWRlfL//5L7lDaV&#10;Vf//kxaTz5TI//+SypMAkyH//5HPkeOQ+///kqqTNZFH//+Wa5fOlMj//5n3m/WX6v//mLmalpXm&#10;//+T8ZUwkHH//5J/k1+POP//lqSXvZT7//+bzZ2SnNv//5zFnz2gcv//mR2cFp4W//+VM5htmZz/&#10;/5SwmAmW9P//lfOZaJWE//+VeJj0kwv//5MQllqQEv//kH6TR441//+OypD9jbn//44Vj+ON2f//&#10;jeePtY2r//+N6o/5jPH//43UkB2L9f//jMiPCYqT//+JjIt8iBf//4UPhpGFbf//g0iEcYWp//+G&#10;eod1ihL//4vPjOSPdf//jwiQppIk//+QS5L7kxr//5KklraVlf//lc+a7ZjF//+XPZyOmXP//5Sv&#10;mUOVK///j0iSgY2q//+Lj40wiGz//4tdi4uH8v//jX+M1Ysd//+QT4+xj9f//5GjkaqTcP//kWyS&#10;HJWI//+RAJIQlyT//4/2kUmXYf//jUaO5JSq//+JE4ruj0H//4Wuh4OKJP//hVCGvIgc//+GuYeQ&#10;h+z//4fRiDCHQv//iLiI94aA//+Kaor9hz3//407jliJ9///kCqR0I0///+RP5Ncjpj//5DEk1yO&#10;Vf//kDSTTo5D//+PjJMPjkr//46UkiqN4P//jniRvY45//+PopJTj/D//5BykmSRGv//jvWP/48c&#10;//+L9YwLirT//4lSiLmGwP//h/2HOYVw//+ImIghh6X//4n/ie6LLP//idCKB4x4//+IkokGi8D/&#10;/4feiNeLLP//h/uJ0ItY//+IdIs8i6v//4j4jHqLsv//iZSNOIte//+JUow+iZX//4d0iOiFtP//&#10;hYKFXYHZ//+EuIO3gCf//4TdhBmA1f//hYKFn4Mh//+HCogDhuX//4nbi4iMN///jFyOl5Es//+N&#10;CI+Zk8v//4yIjyCUKP//jEeO4ZOX//+M5I/ZkzP//41akMmSd///jCGPqZAs//+J+I0wjUv//4ji&#10;i9SMD///iSiMG4yR//+J9I0FjWT//4p3jZiNXf//ieWM7YwB//+IYYsRiff//4duiWeJA///iAaJ&#10;HYoG//+JkooDjGL//4uLi9aPYP//jemOkJJm//+PvJEhk/T//5AMkluTL///j5CSpZFu//+PMZLM&#10;kF3//48DkuuQgP//jnmSXJFg//+OSJGQkzL//47+kUKV3v//jw2Qi5dU//+NGI6qlib//4oxjHaT&#10;hv//iCmK4ZFQ//+ILYrBkNL//4mbi7+RiP//ixiM8ZH+//+MAo26kX3//4wejbuP5v//jBeNho5E&#10;//+MJI1jjQf//4uGjJuLXv//iqyLw4ns//+KoYvOihH//4vSjQ2MW///jbmPB4+0//+PEpCnkez/&#10;/5AMkjmSzv//kf2VJ5QP//+U9JlklmH//5clnN6Yi///ltSdSpkB//+VSZtamJ3//5QjmL6YU///&#10;kr2V15dr//+SApSqlzj//5SBl8qaIv//mDicRJ1Y//+XqpvYm0z//5KnloOVR///jquSJ5H6//+N&#10;zJDTkwL//42/kC2UhP//jMiOy5Ob//+Kp4y8kFD//4iZiy2M1f//h/OK/osB//+JMoxAiyj//4uJ&#10;jjaMPv//jNuPL4xB//+Mlo77ixL//4wnjx6KsP//jDWP/Iv9//+MjJDujkf//41SkaqQnP//jiSR&#10;xpGV//+OYJECkHb//448kA2OTv//jgaPT4xw//+OcY87i/3//5CwkOWOC///lCKTvJGl//+XiJaq&#10;lVv//5nhmOiYBf//mouaFpjt//+ZzZqOmH7//5bDmR6WPP//kWqVLpJi//+MgpD4j0P//4oqjmOO&#10;Af//ifiNE41k//+Kfov/jEz//4rGiteK0f//irSKE4mg//+Kb4oJiOn//4q3iwuJDf//jDmNKIqM&#10;//+O+JAVjWP//5FfkleP5f//knKTMZDX//+RxJJ2j7T//487kAiMif//jM+NuImR//+Mz420iSP/&#10;/47Qj6KKxv//kLaRg4xs//+RTZI1jT///5D9kiOOCv//kCCRpY8f//+OC4/UjyP//4rvjIGNXf//&#10;iIOJM4sa//+ImYgNioL//4pMiNuLO///i++KdYwX//+NbozJjTz//4+0kHCP1P//ksOU5pPG//+U&#10;3Jfxlrr//5Q+l2CWK///kcWULJMB//+Qo5H4kUT//5KBkueTMv//lfWVyJb7//+Yrpg/mbP//5m9&#10;mUWaiP//mLGYXZmz//+V75Xfl7///5O2lBeWWP//k+2VBJbc//+Vu5fSmIz//5a9mdiZMP//lN+Y&#10;XZaV//+Q9pPJkWf//46qkA6Np///kGqQMY5A//+U0pM8kdr//5f0lZOUN///mGaWBJPG//+X4pZJ&#10;koT//5cylqKRmv//lcCVs5C7//+TppNLkBb//5HFkLOQSP//kYeQEJIk//+TM5HelSz//5Tkk8CW&#10;6v//ld2Umpaf//+XNJWnleT//5i6lxSVQ///maqYRZSh//+aW5lqlL3//5pvmgSVOP//mO+Y/pS9&#10;//+WPpakkxz//5P8lI6Rif//kxiTuZDU//+TGJPDkKb//5INksePZv//j4+QSozX//+NAo2iikP/&#10;/4v/jE2JHP//jGiMgImC//+Mc4zgihj//4wZjVqKxv//jKmOnow6//+N0Y/Ojaf//4+bkQSPGP//&#10;kriTepGG//+W9peDlRr//5u0nKeZqP//n2ehG54B//+g66NLoNL//5+ookSg4v//m8CeIp3b//+W&#10;9JjdmYH//5NAlJ2V+f//kYuSW5Q///+R+pI8lJL//5MoktGVrv//k8CS5pZO//+UfpOTl0L//5YA&#10;lZ6ZBf//lh6WjJkC//+StpOplOf//46Pj5GQIf//jYCOVY9q//+Oz49tkc3//49Sj6yS0v//juuO&#10;9ZE+//+P+o+uj9T//5MOkoGQtP//lfqVMJLi//+XOpYflMT//5bYlV+VWP//le6UO5TW//+WeZTg&#10;lSj//5kYl9uXbf//m3CahJmK//+ar5m/mIL//5ZJlQqT0P//kUePuY71//+Pn43hjfn//5Gbj6eQ&#10;Wf//lIeSMJKk//+WIJNpkuz//5Z/k7KSZf//lcuTWJGw//+S+ZFcj4b//49+jz6NCv//jjyPnYzx&#10;//+PYpIRjvz//5FblIORRP//k2GWG5Lb//+V35eslG7//5jsmcCWl///mxybMZiB//+ahJoWmHH/&#10;/5dqlo6WW///lM+TwZT4//+UrZQTlnr//5WJllmZs///lcCYl5zf//+VLpnOnvT//5Qima+fJf//&#10;k2GZEp2U//+TL5jKmvD//5LGmHCXp///kaWXjJSK//+Qm5a3kxb//5CblqKTxv//kUSW2JUN//+R&#10;Y5YglL7//5HIlWWTsf//k5WWG5Oq//+WOJgRlKz//5f2mbmVVP//mEOaXZWR//+X25pSliv//5bG&#10;mU2WTf//lXyXspVU//+Va5cMlHz//5XmlteT/f//lFmUppJG//+Q25DBj5///45HjjaOZP//jeSO&#10;Mo8O//+OhI8xj9T//49DkBuPxv//kBaREo9Y//+Q65I4jyP//5FNkvSPLf//kYKTVI/o//+SqpRy&#10;ki3//5Q3lcyU2f//lM+V+5Wq//+TnJQwk2L//5EIkR2PEf//j0WPNIwr//+QB4/2jPj//5ImkcGP&#10;7P//k7iSjpJl//+Ub5KRk9T//5Pwkj2UVP//koWR/pR2//+RWpJblM///5C5krmUb///kUiTSJOF&#10;//+TC5Q3kun//5Ofk7iR4f//kkKRiZB1//+Poo6MjuD//42kjIWN0v//jl2NWI7I//+RQZBhkVb/&#10;/5Pvk2iTlv//lXqVc5Tn//+W2JcxljX//5fWmDKXJv//l8GX3pb6//+XdJdQlqX//5cLlu2Wlf//&#10;lfuWK5ZD//+T25SMlSX//5CZkeKS/v//jUSPH5DO//+KnIzvjzn//4lqjCyO9v//ioONyJCy//+M&#10;pJBNkuD//45Ikh+UBf//j5GTX5SZ//+Q1ZSBlVX//5EwlHOVLP//j5iSIJLA//+NpI9Vj5H//43r&#10;jtmOdv//kFyQmo+w//+Sp5JTkWf//5PJk1eTDP//lDWURJUC//+T5pS8lnP//5Kak/eWEf//kSKS&#10;hZQ4//+Qa5GOkjj//5E2khuRmP//k9qUm5M8//+WrJdhlZz//5bfl6WWCf//k8mU2ZPp//+Pn5EN&#10;kR7//415jzGQTP//jmGQK5JD//+QRpIclR7//5HVlAeXl///ksGV05k///+TA5dTmhv//5NEmKia&#10;0v//k2qZHprp//+Sy5e2mUL//5E3lGyV8v//j26QyZLK//+PHY9Jkjz//5AGkCuTtv//kHCRcZSL&#10;//+QaJKPlGz//5Dtk+aUlf//kjWVjZXh//+TwJcvmC7//5RYl++aPP//k8+X15ta//+Ss5dZm0b/&#10;/5H7l0iajP//kwmYvJrS//+Vj5sjnEj//5fdnM6def//mQ+dHp1i//+YlpvHm37//5ZbmJaX8f//&#10;k02US5Pz//+QDI/RkCj//40cjDaM4///i/mLSIun//+NQI2EjWv//4+GkSaRHv//kiCVLZXh//+U&#10;TZhfmiH//5TQmSibvf//k7OXqJq0//+R7ZVfmOj//5EHlBGYiv//kUOT65mF//+RX5OUmeP//5Hk&#10;k+eaR///kz+VwZvY//+TaJcHnLj//5G2lmebj///kD+VHJnf//+Q+ZULmcH//5MmliGa2f//lFWW&#10;upsL//+T45ZwmgD//5MzlgqZP///kyKVp5ld//+TN5TSmTj//5Ilkv2XEP//jyuQD5LO//+LVIzv&#10;jr3//4j1i02Nxf//h+qKhI6l//+F9ohfjWz//4M2hV+Jxf//gZeD2Ibm//+CQoUch37//4TziKKL&#10;jv//h6uL7pAw//+Jc42mk0T//4qBjg2UoP//iyeN/5Ti//+M6Y+Ulgf//48mkjKXpf//j1eS3ZdG&#10;//+M3ZBwlDz//4jKi+6Prv//hXqITYxm//+EcIe1jIP//4WKihKPi///h6iNm5Lr//+Izo9tkzb/&#10;/4khj2GQ6v//iomPmo+8//+NDpCfkTf//4/HkfaUff//kQqSPpaP//+PspCFlT3//46Jj6uTjP//&#10;j9yR05Sj//+RU5Q8lmb//5CMlAGWFP//joGSAJR9//+OBZFmlJL//4/LkzuWxf//kZmVPZg8//+S&#10;ZpXsl5D//5JplTeVaf//kmmUM5O1//+T0JUZlN3//5W4l4iYOP//lnCZkJt4//+WAJpKnXP//5Sa&#10;mSedTP//kimV+5qJ//+PZZIilm3//413j3aTQf//jUGPNpLA//+OVJCslHf//47wkbaWAP//jpuR&#10;q5Yw//+OBpEtlUv//41FkFGTe///jQSP5JHw//+OD5Eakiv//4+Kk1KTqP//kQmV4pYD//+S0phl&#10;mWP//5OpmSCcgP//k8mYc596//+UgZhaouX//5TDmFmkwv//lHeYaqSr//+U2plppI///5VVmn+k&#10;4f//lSaay6Uw//+UXJpnpTD//5P0mk+lPf//lNebn6Yi//+WTp3Sp4f//5YpnqGnUf//kv6cNaOh&#10;//+Op5genjX//4zeliibUf//jv+X/Zz+//+SrZtIoL3//5RMnFqiUv//kqOaBaA5//+PhpZYnIv/&#10;/445lOGbAf//kA+W0Jzx//+StZmkn/X//5P2myOiK///lBmbyKQd//+TiZwPpaj//5KQm92l1///&#10;ki+bqaTx//+SwJuto6r//5Nsm3aiL///k6qa+KCj//+Sn5mHngr//47QlZiYof//iniRH5L0//+K&#10;JJBbkiH//46Fk/KW+P//k/mYj51g//+WjZqmoLD//5UnmRyfd///knaWVpyy//+Q4pTNm2j//5Dw&#10;lUGcOP//ka2Wp53G//+SB5eNnsv//5MkmPWg4f//lHaaf6PU//+TPZl2pFD//4/ZlgChjP//jAKR&#10;rZyp//+I6o3Zlz3//4injSyUhf//i3OQT5XR//+PIpUImWf//5E1mFKctf//kE6YWJ3j//+NWZXB&#10;nTP//4q8kuqci///iuWSWp4f//+O25Vzoxb//5Swms+poP//mNafKq31//+aX6GKrzL//5tfo62v&#10;7P//nH6lt7Es//+dUKbYsi7//52Lpsmxxv//m2GkGq3B//+Wt58qpuH//5NRm+OiT///kzKcHqKL&#10;//+Vd56upfP//5gToXCpZP//mImh7anU//+XGaCFp87//5WLnvml0///lS+epKXv//+WVZ/8qLH/&#10;/5dNoWSr6v//lsOhd60e//+VhqDSrCr//5UEoIaqdP//ltah7Kp9//+awaTfrNr//53opuSupv//&#10;nZalsazR//+a+aKiqLf//5ipoFyluv//lymfg6UJ//+WkaAkprj//5axoaWqDv//ltSisa1O//+W&#10;b6JNrtj//5UWoD2tvP//lCmeeau0//+V3J+sq6f//5lDotitUf//m+mlXa7O//+dF6Z8r7v//501&#10;pqqwUf//nUmm5bEg//+dSacRsfD//5x0pn2yHf//m6SmGLJq//+bzKbIs0X//5y2qBOz+f//nhSp&#10;kbR6//+fEqp5tJT//57xqkWzyf//nhepebJV//+dEaiLsOr//5x2p+CwhP//nCSnX7Db//+bsabJ&#10;sL3//5rwphavZ///md+lRK0O//+ZVaUMqz7//5qmpmGru///nLenyK2K//+dqqeGrt3//52Hpkmv&#10;rP//nTWlsrCf//+de6aTsg7//560qKaz////oLSq9LYr//+if6wmt3H//6MFq122iP//ogio+7N6&#10;//+ggqZ8sDP//5+zpS+uzv//ngajYK3B//+ZyJ9tqsT//5V1nA+n2P//lFWcMKe8//+Wk58/qgj/&#10;/5oHormsef//nJqlAq3i//+eS6aur0z//58Bp66w+f//n0CoN7Ly//+gE6kYtYj//6BUqQu2vf//&#10;ntanE7TS//+cLKQfsKP//5lhoXisVf//mBGglKpY//+Y3qGvqyn//5oRosmsM///muajMKw///+b&#10;nKOZrCT//5uzo5msAv//mniiLatL//+Ynp/OqjP//5fKnomp7f//mF+fSarK//+Y16B2q4j//5jH&#10;oQGr2///mJGhBKxM//+X8KBvrH3//5fZoI+tM///maGi169u//+b5qWqsYv//5yiprmxqf//nACm&#10;E7CW//+bMKUtsC7//5wfpm2ymf//npupsrca//+gkqxLuqn//6DWrIK7TP//nuap8riN//+caKbN&#10;tMT//5s+pTKyfP//mzGkvbHT//+ca6WzsyX//55Dp6+1vf//nxqo+7dg//+fPqmTt8v//6AEqp+4&#10;h///oTysDLo5//+iEa0XvGv//6H1rQ292P//ogis5b5g//+kL66Lv0n//6ewsW/AhP//qXuyrsBS&#10;//+oUbE9vmf//6UBriq7qf//oSarI7lC//+fQqqDuVz//6AVrJG8Fv//oM2t8b2V//+e56vgutr/&#10;/5yMqN63Mv//nUipA7ej//+hTaygvI3//6XNsIHB9P//qGax1cQ1//+neq8owYv//6P5qiy7sP//&#10;oBSlzLXX//+dJqOTshH//5yFpIix5f//niKn/bTb//+f6atFuDD//6B4rLq5+v//oG6tGLrF//+h&#10;I63yu+j//6Ktr5W9Z///o6KwjL2f//+iVq8kuvj//59Kq9+2bv//nK+pDLLa//+cHqh0skn//555&#10;qy61pf//oZmu97ot//+iWbBHvBD//6Gjr7q78///oVOvOLwF//+g9q5cvAL//6AOrKO7Rv//n4yr&#10;E7o5//+f06peuP3//6Bxqm63jv//oayreLcR//+jS6zUt8r//6R7rS+40f//pN6sLLl5//+kxaqv&#10;ucz//6SsqeS6AP//pHOp+bnB//+kR6rwuUj//6S4rOy5fv//pXivHLqJ//+lvbBYu8j//6Uzr/28&#10;o///pMyvIb2G//+lg68mvtX//6bjsA6/4v//qE+xb8Bm//+po7M2wKP//6rftV3Aq///quu2vb9p&#10;//+pULZkvMf//6h6te+7b///qHS05bsX//+mi7ETuL3//6OQrIm1lv//oYup6bQk//+fwafiszz/&#10;/5ylo/qwf///mKaeaqwP//+VwZndqD///5aGmbWoL///nKafy621//+mK6natrT//64JsmS9+f//&#10;sT+2gcDO//+xALeZwK3//63Ctdu93///po6vx7cZ//+d26d0rtr//5faoTKpvv//ldGes6lD//+W&#10;pZ8kq8///5VlnWCrXv//i9iSraEf//98jYFgkEH//3DSczWDbf//b7dwFIKV//96ZXnsjv3//4xk&#10;jJ+jpv//n9qiA7nk//+wDrRzzJT//7nQwBnY0///vTHEz99c//+6lsMr4IX//7MAvG7cGP//qJKy&#10;3tNC//+fQ6qpyoP//5utqL7H9f//nsiuRM3P//+mKbiZ2ZT//65Pw6jmLP//s6nLQe4y//+1cM4x&#10;8J///7TmzcLwGv//s2zLq+9h//+zF8qh8Lf//7S6zBH0D///twvO/Pcz//+31tDi+GL//7XIz7z3&#10;Y///skzMr/Vy//+wrMtJ9L///7HczLH1oP//s4DOf/aF//+zlM6Z9lz//7KQzYb1gv//smDNYvS8&#10;//+zls7v9JX//7Tt0QD0sP//tSLSEvTQ//+0h9HT9Sr//7O90Hz1m///tMbQkPaT//+3gdKo96n/&#10;/7jM0/P2vv//tn/R3fMe//+yJc1t7rr//7AKyrrtO///sk3MIO+a//+2Y89i8r///7oZ0uz0e///&#10;u6jU8PRv//+6MtPw8vn//7fe0cHyFv//tqjQgfKv//+1/c/l89H//7Vjz2v04///tU/PJPXe//+2&#10;a89w9pP//7fBz5r2sf//uJrPuvas//+5FtBq9xf//7jL0Pf3h///t+/RU/fD//+2wtGT9+X//7XE&#10;0e74Cf//tYrSYfhg//+11tKN+Iv//7Zi0ov4jf//tvbShfjY//+2rtG6+Ob//7XZ0Lr4Lv//tT7Q&#10;R/bl//+1WNBi9eD//7Zn0Qf12f//t6nRr/aZ//+3z9Gh9xz//7eP0dD3Rf//t/fSzfdM//+4mdN2&#10;9uL//7g50nD10P//tzjQ4fTa//+3NdE39TH//7i71Az25f//uhzWu/ia//+5/dcV+Rz//7m+1tL4&#10;9f//uaHWg/iz//+4TtSI9+7//7bN0bH2YP//txXQKfTs//+4Oc9484v//7hqzonx/P//t7/N+PDQ&#10;//+4xdAP8WP//7qF0tPyw///ujvSivNP//+4ns/88zX//7f6znLz8f//uS/P5fYb//+7ItNX+OP/&#10;/7t11WP6a///ugTUo/pp//+4ktKa+bL//7is0ZP5XP//umPSyvnE//+7gNRM+fj//7tY1O35gP//&#10;utTU1vid//+6ddRL93L//7ot06j2Mv//ugvTnPVI//+5ldOc9KL//7e80kvzVv//tXzQ0PH6//+0&#10;gNFQ8fX//7P+0sHy8P//swrTFPPx//+yMtHq9H7//7Ky0Iz03P//tWDQ4vYF//+4gNJa99z//7lm&#10;0tT5Fv//uGnSlflz//+3wdNI+Yz//7dw0/b5I///tv7TpPgy//+2/tMG90z//7dM0lP2qf//t+zS&#10;H/bg//+4wtKe99f//7kb0r34mf//uMvR1fg+//+5HtFl95D//7q40r73Z///u4TT1/bk//+5cNH0&#10;9SH//7eD0B/0D///uR3SefVI//+80Nfg943//75d24r4lf//u9XaR/e0//+3udXY9hn//7WA0fP1&#10;a///tf7QdPYJ//+4G9E+91P//7o10yP4nf//u2PVI/l5//+7xtbz+er//7rG1vH5gP//uIXUjfgH&#10;//+2RNFw9fn//7Tlz4n0KP//tGPPefM2//+zV89S8lX//7KpzujyRf//tPzQn/RZ//+40tNa9uL/&#10;/7rX1FD3sP//un7TKfcC//+5gtF59fn//7lJ0Ob1mf//uUvRR/YC//+5ZdJ99x7//7mF08n4FP//&#10;uNPTcPf3//+31dIC9yf//7ha0hT23P//uyzU+PeQ//++iNis+GH//79B2Uf4Y///vKnWR/fJ//+5&#10;otN797D//7hU0xj4R///uDLTePi///+4+dOp+Qb//7nQ0xr5DP//ugrSBPi9//+6cdHb+Gn//7t0&#10;0tv4Lf//vMDUGvg9//+9kdTU+D3//7yp1Cz3gP//usXTFfZL//+57tNj9UP//7pr1N30Yf//vGLX&#10;svRA//+/w9wg9fr//8GX3sz4Xv//v9fdP/kJ//+8FNkj95L//7iA1Sr0/P//t7PUTPPi//+5ENV6&#10;9Nv//7ov1cf17///uqjVAfXR//+6PtNj9O7//7li0b70gv//nYa7OOX5//+cC7kH4tH//5wht+3g&#10;jf//nb+4ZOAR//+fdrlx4Ij//59iuTLgIv//nfy3199O//+dGLca38z//5yptwHhFf//mz62HuC8&#10;//+ZGLR+3if//5lPtO/cbf//m+q3TdxJ//+eCLik2/H//563uG3bef//nlO3a9td//+dk7ZT28L/&#10;/50XtXTc5f//nPu04N8E//+dMbTP4d///513tRrkSf//nUa05eSh//+cc7PL4p7//5wMsw/gNf//&#10;nHuzT96r//+c2bOX3Vr//5zfs5jcA///nQa0BdtJ//+doLVs26b//54Stxnccf//nam329zJ//+c&#10;aLcY3JL//5q3tR/cC///mgGzydw7//+bBbRW3Z7//50ltlzfYv//nnm3veAM//+eILd03y7//55b&#10;t/ffK///oCu6NeEv//+hB7tE4u7//6AFukTjK///nka4y+LC//+c0Lgv4k3//5uuuADhxv//mhy2&#10;zOBt//+Ym7T23nH//5jXtLndYv//miK1sN0c//+adbWc3Fj//5nItE7bvf//mUazRtxo//+ZZbNx&#10;3kD//5n8tLrgi///mwO2tOLA//+cLbiK4+r//5vjuDfiBv//mkC13N3h//+aJbTM26T//5tgtS7b&#10;yf//m8S1Ftya//+bLbRt3hr//5rHtEvhDv//mya1FuTo//+cQLbi6Hb//52quYHrAP//nkO7a+uT&#10;//+dr7tp6bT//50duijmTv//nbC5QeM9//+gebrJ4uz//6OzvX3kcv//o7+9QeQf//+h/rsL4tP/&#10;/6DBuWrioP//oEO5M+Ot//+fybnW5Ib//56Bugrj8f//nWu6L+N1//+dSrqi5C7//517uszk4v//&#10;nh+7GuT6//+dybo44vb//5w7uAjfU///m5+3Et2M//+cvrh233j//59qu/nk5P//obq/DOpK//+h&#10;Lb6N6nr//58au+3ljP//nVG5g96s//+cnrhu2UH//5z1uLXXN///nMi4htd8//+bxLd12P///5sT&#10;tqrbx///mwi2md8w//+b1reU4n7//5yJuLDj2///nH65J+K7//+cF7kl4Ob//5unuODgT///m5e4&#10;vOHc//+berhT5AP//5tTt63k7///nG+4UuUY//+eFbmc5D3//55FuXDhZv//nZC4I94V//+db7cZ&#10;3F3//534tpPcj///n4a3Vd6F//+hx7k74SX//6NKuq3in///pAK7cOMX//+jhrsJ4l3//6EJuKvf&#10;v///npm2jd3D//+eTrb43uj//56quHXhN///nuu54+ME//+gGbug5RX//6JgvWTnvv//pFG94ul9&#10;//+jrLuu57X//6F5uJfj2f//oQi4LeJ0//+iX7oa5C7//6MIu5jl6P//oQW6juSv//+dcbgv4V7/&#10;/5udt9bfyv//nDu51OEv//+dervI47L//53hvAblSP//nVi6teVx//+cOrik5Hr//5tttxTjn///&#10;m5W27uPo//+cJ7fC5Lz//5x/uNTlH///nKO58uTs//+dGbsl5KX//54vvF/krP//nzy88+R8//+g&#10;Nr0n5Fz//6GIvabk/P//ol69oOVl//+h6LxE5Ev//6CjunDiLP//oWe7neJb//+kYb/z5ZL//6W8&#10;wsnogP//pL7ClunB//+jRcEm6fb//6FjvrPorP//n5y8QubX//+eWrqe5Sv//50juWDjev//nL25&#10;L+Lg//+dLLni45z//54puwDk+v//nvO7oOVq//+fcbuj5J7//6BZu+Pj8f//oZ68WOPT//+iobxb&#10;44D//6Ngu/zicf//ora6NN93//+hZbgA3FD//6FCt2bbyf//oXa3fdyb//+hHLcx3Lr//6ECtyPc&#10;Z///oMu21duZ//+ghLY12pb//6EXtfvZqf//okq1GNcO//+lA7No0kP//6uCsx3NZv//uJ243sz4&#10;///Licbg0xv//91U17LbOf//5VLhON14///gO94A1nj//9HB0N7JRv//wR3BQ7ut//+y0LQ9sLT/&#10;/6hBqyOo0P//ovKnEKV8//+jZahnp9///6Wvq1qsmf//pT+rgK73//+h7KibriT//51epEyrYP//&#10;mUWgNKhN//+VrpxtpT///5J3mOqiT///kPiXUqES//+RLZfjoXz//5ENmHihUv//kBqYIZ/1//+P&#10;NZeJnoP//455luedQ///jQ2Vi5s9//+LHJOZmKL//4oMkiCW6///ic6QtJYH//+JRI5tlKv//4eS&#10;izGSG///hCmHPo5U//9/yoOCiov//3yJgZKInv//evyBQYhN//95sIC6h6D//3jBgC+HBf//eaCB&#10;MYhy//97aILSiun//3uZgnaLWf//edWABIlH//94GH3Thxj//3eJfTWGdP//dxJ9BoaO//93M32T&#10;h8X//3oOgLSLWv//fjSEpo8Y//9/hoT9jxT//31fgVOLov//e/x+e4lA//9+mIAgil///4K+g/CM&#10;Ef//hauG9Yxq//+IeYoNjcz//4ySjomR2P//kaST9pdo//+Xa5ojnaT//5yvn/ejoP//nuii9Kc3&#10;//+cpqFZprv//5etnKCjR///k1SYHp/F//+RZ5X1nfr//5AzlNOcXf//joOTnZoI//+N3JOvmOX/&#10;/5AAlmuaz///lZCb9p/b//+cTKGdpMP//6CJo9KlXf//oqmjzaMG//+lWKVkonb//6gSqL6kwf//&#10;qJSrHadr//+kHag8pbX//5uEn5yeOf//lKKXC5YQ//+RFpFNj+L//45tjPaKov//jJqKL4bZ//+N&#10;N4puhhT//5CIje+Iw///lIiS741f//+Xcpe4kib//5iGmxGVU///lvubKJS2//+UepjWkZf//5Jq&#10;la+Ou///kv+U9o/k//+ZfJrXmAX//6E7om+gSv//osujlqAD//+isaMHnWT//6ZDpwugQ///pySp&#10;VKJ///+hCqRbndD//5svnjKX6f//m1OcYJZT//+fXJ00lvb//6HJnD+U8///oZWaO5FM//+hTprR&#10;kO7//6DlnUCT////oVCgNph2//+kz6PUnMz//6kCpbqdm///rhuoK520//+0pK2doWD//7h7sXul&#10;Zv//uSCxO6eR//+6nK/6qkv//8EYs2qxzv//z/jBtMKQ///i7teU2Of///Ig61PsDf//+oD3cfeO&#10;///9dfxz/B////yl/Dv64f//+dL5MfWB///1FfOs7H3///C97kzkJ///7x7r3+E8///wXezV427/&#10;//MN78vmkf//9IXxn+aY///xVe6O4Wv//+g75SjXNP//3ZvZ/sw////XwNOQxf///9Nfzq7BUf//&#10;zQHIFruS///IgcPNuTb//8SowAu3q///vfC47LIk//+5r7RTrdv//74XuQ+xif//xoHCarkx///J&#10;TsYdu5D//8MmwIm1Df//uki336tq//+2A7MCpT3//7d2spmjqP//vLO1YKZb///DDLodrBH//8TT&#10;u5+u7P//wWu4G6w6//++cLP8p/H//71bsWKkfP//vF+wFqKy//+9F7IRpSP//757tSKpaP//uoSy&#10;Wagg//+w1KmToPb//6cUoNyaBP//oASaw5YZ//+cSZd7lQH//55WmaaYRf//pPCgn553//+pzKZi&#10;ojX//6fJpXafu///oG+fFJko//+bZJsflcv//52unxOaE///ov6mZqFo//+jrahmo57//57ho4if&#10;Uf//mxmevZrX//+cTJ8ymt7//55voWacMv//nRGggZrU//+Z6Z2hmA///5hsnBOWpf//mMacSJbA&#10;//+Y25xplu///5eHm2qWef//lgGaZpYy//+VcppElpv//5RgmS6V5///kOWVCZIq//+ML485jML/&#10;/4m5i8eJo///i5SNJ4tF//+PwpFCj9v//5LGlDqTuP//k4GUqJVV//+TMpPclV///5OMk8SVSv//&#10;lDuUOpT///+UKpQ7k9f//5PylFeSvP//lQGV75Mu//+W2pgwlJf//5X9l1iTRv//kaGSvI6Y//+P&#10;O5BjjLD//5JolDSRkf//l9aasZmO//+ZwJ2Bnbr//5ZKmmObIf//kXyVZ5V6//+QNpO6khX//5Jh&#10;lYWR4f//lEuXCpJM//+TdZWokWP//4/9kXeO/P//jDaNEYyJ//+Keos8i7n//4rujEuMf///i86O&#10;K405//+MBI85jRj//4uFjwGMjf//ieWNH4uf//+HN4n4imH//4W8iB6KTP//h9qJ/ozg//+Mf46f&#10;kP///5ANkpaTuf//kTOU0ZRy//+Rs5bHlOP//5ItmGGVCf//kiWYfJPo//+QaZXokHj//41FkWeL&#10;qf//i2eOBojd//+Ll4zLiUD//4z0jTKL1f//jpKOnY9V//+PRI/JkiT//4+LkNaUlf//kBmSF5cr&#10;//+P3ZJcmEP//43fkIuWLf//imaM1ZEb//+HuYl0jAH//4fZiK+Jvf//iXSJb4k6//+KEImGiAz/&#10;/4nHiUGGgP//igGKFYZQ//+LEYwbh83//4xHjj+Jz///jAaOsIpO//+K8I40iff//4syjxeLAP//&#10;jECQnoyX//+MmpDrjPj//41qkQuNlf//j56SWo/l//+Q/pL2kXX//455j8OOZP//iRGJkIeT//+E&#10;cYQVgY3//4MCgiOAEP//hcOFAYR1//+KU4osi47//4yHjRqP5v//jDGNZZCZ//+LdY1TkBv//4tc&#10;jgaP6v//i2KO6Y+x//+Koo7jjnr//4k2jbGML///h1uLJ4jw//+F0Yf1han//4WGhaODuf//hh+E&#10;3INi//+HZoX9hLn//4kuiIiHj///i2mLv4uf//+ONo9RkKf//4/OkXSUYv//jumQ65UD//+NCI9Z&#10;k9///4xVjyiTQf//jLmQW5NL//+MipDlkm3//4sTj56QIv//iYeNxo32//+I+IzhjUT//4jfjKCN&#10;QP//iMyMZ4z5//+ItowRjDv//4fHisuKsf//hhmIiojt//+FV4bdiH///4ZohseJyf//iHmH64vs&#10;//+Kr4nBjjf//4z2jFSQdv//jtqPFJHp//+PXJDKkYr//478kaeQPf//jriSbo9///+OY5K+j4b/&#10;/42qkgmQNv//jciRYJKJ//+PN5F+ljD//4/9kSWYZf//jpyPbZdD//+L9Y0mk+f//4mMi0iQgf//&#10;iIuKmo7h//+I1YsOjyH//4m3jC+QPv//it6Nr5FM//+LdY6MkRv//4rVjdiO6P//iMyLWYrH//+G&#10;fIhchn3//4YJh2WFBP//h3iIqYbP//+JRIqPihX//4qfjAqM9f//i02MwY49//+Mf44Ojvn//4+f&#10;kZKRF///lBGW3JS3//+XCpsJl7T//5Zkm2KYNP//k/2ZDJeF//+SGZZBlv7//5Cyk9SWXP//kKyT&#10;o5cF//+TbpcxmnX//5ZZmv+dQv//lQqZ65qq//+Qw5VBlPH//47EkpCSfv//j82SrpPp//+Q45LR&#10;lQ3//5BekbeTnf//jjaPsZAs//+L/Y4LjSD//4twjf2McP//jMKPbo3E//+Oh5EKjxH//47RkTyO&#10;ZP//jbSQXIxT//+M1pAPixL//4y6kIaLZf//jOWRAIye//+NipFzjkD//435kTuPDv//jaOQFI55&#10;//+NOI8BjZX//40qjn2NKv//jdKOwY2u//+P3pBbj63//5KdkqaSZf//lSGU35T///+WsJZzlrD/&#10;/5cwl3uXTP//l0+YpZeF//+Vt5hUlnL//5GllUmTp///jWSRa5E2//+Lbo8UkKT//4v3jpCRLP//&#10;jeGPH5GO//+PtI/GkTP//5A9j86P4v//jy2PAY3A//+OEY6FjF7//47xj86Nlf//keCSo5D6//+U&#10;FZR1k1H//5QElCCS1P//kZCRwY+t//+NNI2+isL//4nDio2G/v//if2Kw4bs//+Mq41MiT3//48Q&#10;j6yLe///kGKRS41j//+RCJKLj63//5Dskz6R8v//j2CSQ5KP//+MMI77kGz//4kLiuCM+f//iAqI&#10;d4rW//+IwYgUikj//4oZiSGKwP//i3+LI4wI//+NHI3ujlb//47dkPGRL///j2CSNZJR//+OVpEQ&#10;kNT//42Hj1yO6///jnaPFo71//+RwpFTkez//5a3lbeW0v//my6aOps7//+c7Jx7nSr//5qFmpeb&#10;Z///leuWMZdx//+TpJP/lTL//5W+loeWuv//mgKb05pC//+cm5+nnDn//5smnsSaHf//l4qamJXg&#10;//+V/peilBz//5fLl96WKP//mwaZ1plz//+dW5ttmvn//55PnF+adP//nlWdDpkb//+c2Zxnlxj/&#10;/5mjmXuUfP//lg+Ve5KS//+TiJJhkjz//5L+kbiTlv//lDWTNpWn//+VdJSQlnP//5XklJuVUf//&#10;ldWUEpMr//+VHJNHkJT//5QhkpeOeP//lFyTKY58//+VjZSykEP//5YflayR7v//lZuVgpKL//+U&#10;95UNkpz//5T6lSmS0P//lXKVv5MW//+VBJV7knb//5Nhk/CQ4v//kaGSKo9p//+Q+pFfjwr//5EB&#10;kXCPeP//kJuRe4+7//+P75GWj+X//4+XkgKQKP//jyOR3I+t//+O6pFbjsP//5ALkfKO1f//k12U&#10;6JFV//+Y25ptlvD//552oGad6///otOlMKRm//+koKcyp/v//6I3pMymaP//nOyfd6E6//+X9ZqB&#10;nCr//5VZl+KZi///lXGXupmp//+WPZfRml3//5Z7lx6aZP//ly6XOZrm//+YSphim+H//5dGl9Wa&#10;p///kr2TmpW1//+N4Y6/kKD//4wljM+PMv//jKCNGpAe//+Mjozoj8P//4vPjA2Nkv//jD6MaIwo&#10;//+O/I8Pjcv//5LiktOR9v//lhOVxZZR//+XlpbimK7//5hGly2Y/v//mi6Y65mL//+d55y+m+7/&#10;/6Chn7ueFf//nyaeZZy6//+Zq5jel7T//5Rdk3qTJ///kyeSKZLR//+VOZP1lSj//5cVlU2WHv//&#10;lwGUzJSz//+WXpQSk2L//5XEk82S/v//kziSA5Eh//+PW49djiT//42xjyiNjv//jvyRoI/b//+R&#10;RJQ+knP//5OBlfyUHP//lfuXf5Vb//+ZB5mXlx///5wYnAWZgP//nRicu5qp//+bJ5rDmX3//5iZ&#10;mHaYCf//l3GYLpiC//+XE5mAmqb//5ZBms2c8P//lI+asZ3i//+SvplLnP3//5JnmFqbdf//k6iY&#10;rJoH//+UsJkImCT//5RBmGSVu///kyqXXZQS//+SlZbOlAv//5J9loCUuv//kgCVkZSA//+Rg5R0&#10;k4///5IRlFaTNf//k4eVNZOE//+UM5WMkzj//5PalSySv///lAeVepPU//+UgJYMlXP//5TWll6W&#10;E///lgyXgpaV//+XnJkAl0X//5bimCyWbP//k5KUzpPb//+QdZHNkdr//48SkKqRT///jnaQOpD/&#10;//+OBI/CkE///43oj6aPsf//jfKP5o8n//+NtY/fjnn//42Rj8OOZP//jpmQspAT//+QWpJEkp3/&#10;/5FSktKTX///j/eQx5A2//+M940rirT//4tgi1iHdf//jPOM7Ijh//+QOI/vjPH//5MVkhyQmP//&#10;lPSTXpMF//+VbJQHlG///5SAlFKVVf//ky+UvJYo//+SR5URljP//5LYlcCVqv//lN+W45VA//+V&#10;zpaMlDf//5RMlA+Sc///kOKQUJBS//+OD42jjyf//44ljgaQSP//kGGQbpKk//+SlpKvlEb//5RX&#10;lImVMv//loOWxJaA//+YMZhAlz7//5hVl/OWjv//l9+XEJW+//+XH5ZOlZn//5X/lbCV////lJiV&#10;I5aB//+SwJQ8lmL//5C2kwWVoP//joyRapQu//+NRZBxkwn//436kViTY///j7GTE5Q1//+Qv5P4&#10;lAv//5EdlCWTSv//kTKUJZK5//+QRJMckYb//42ykDuOxP//i0GNTovk//+LkIzji3v//45LjpqN&#10;df//kK2P9Y+p//+RtJCPkab//5IhkYeUBf//kkuSvJYU//+R/pM1ln7//5ERkl6Uvv//kDCRHpI1&#10;//+QsZFTkUH//5Nek/2TJ///ltuXoZaA//+YApjkmAL//5VplmWWIf//kRCSK5Kh//+OT4+UkKP/&#10;/46MkAGRpv//kCKR4ZQ8//+RfZPGlr7//5HjlQKYNf//kZKVn5jQ//+RepY5mV3//5E/liGZJP//&#10;kIGU1pd1//+PhJKnlO7//46vkHGS3P//jxaP5JLY//+QV5EIlC7//5EKkmWU0///kTqTkJSV//+Q&#10;25QJk7z//5A9k8+TGv//kGGUGpQg//+RLZUllsj//5I9ls6aL///kt2YSJyu//+Sg5icnPf//5Jn&#10;mKScMf//k2qZDJug//+U9Zl/mxf//5aEmf+adP//lveZtJj3//+VRpdMlcz//5IckxKRqf//jq6O&#10;aI2r//+L8orxisb//4r5ih6KHP//i4aLgot///+Mgo2ujeH//45vkMaRqv//kOeUAZYG//+SXJWE&#10;mNr//5KwlWWZ8///knWUtpph//+Sa5R0myz//5KSlHeb5v//klCUDJuC//+SlZRtm2X//5OjljSc&#10;of//k62Xj51m//+SA5b2nAD//5AulTiZav//kByUSJgD//+RCpQfl7L//5CvkziWi///jzqR0pS7&#10;//+OSZDok6///46zkKKT0f//j8qQapP0//+P6o93knD//44vjbyPZ///itmLaIxm//+Hm4lti1T/&#10;/4U+h9uLq///gsGFgIqj//+AcIL/iAP//39Zgc6F4v//f8mCZIXx//+BuoSriL7//4RSh3aM8///&#10;hv6J/5EH//+JEYvFk5j//4oYjKSULP//jCCO7pVI//+PnZLul+z//5HOlWWZkv//kM+UFZhD//+N&#10;EI+1lG3//4ldi7+RJv//h5aKp5CT//+HnYwxkij//4kFjziUR///ikaRSJRw//+KuZF7kn7//4wB&#10;kaKRiv//joSSk5Mr//+Rc5Pilmn//5KXk8KX5f//kKGRLpVt//+Os49skpD//49SkN6S0f//kFOS&#10;6ZRv//+PeZK1lKD//42pkN2Tuf//jYyQaZRU//+P0pKNlv///5IzlSSZIf//k2OWepkd//+TapYO&#10;lx3//5NKlQiVDf//lHyVvpWI//+WJZf7mDX//5bjmhqbSf//loGa4Z1m//+Ugpj1nO3//5CzlCyZ&#10;If//jHaOnZPB//+JzYsHj7n//4nRitGO6P//i6+M8pDA//+NN47sktz//42Fj7yTy///jRqP2ZNq&#10;//+MeI/Bkh3//4yRkGeRaP//jWSR75IS//+NvZNHkzn//45PlNaVRP//j+qW6piT//+RC5eLm4z/&#10;/5HMlxqeT///k4KXqqH1//+VFZjLpNv//5XimeimIv//lqebYKb6//+W/Jxvp6D//5Z0nHan1f//&#10;laWb5Ke8//+Vbpulp5f//5ZBnGyntv//luSdU6dh//+Vv5zapXv//5KgmoahuP//jziXoZ10//+O&#10;DpaZm1T//5AymJ+c0///k6abw5/4//+VlJ07oZH//5TinAygXP//koOZS521//+RFpeYnJ7//5H1&#10;mE6edv//k9eaH6Gy//+VKZu3pMf//5WanM+nTP//lT6dYqio//+Uk51/qID//5R6na6na///lR6e&#10;DqYy//+U9J1upDb//5MgmzuhC///j9aXqZyl//+LJ5KvltD//4gWjziSz///ieCQZJRp//+PV5T5&#10;mlH//5RhmRWfvv//lfGZ8qEX//+UC5esnrf//5FglNecT///kICUAZz3//+RzZWfoEr//5MUl1yi&#10;qf//k2qYGaLJ//+UfZmLo2v//5Xym3KlNv//lWCbZKWo//+SyJkjo7f//4+nlfegJv//jQuTCpwo&#10;//+MopKAmjr//48GlWabyP//koeaD59t//+UeJ1Yolj//5KcnGqh9f//jdmXz57E//+KL5OXnI//&#10;/4pYkryd/v//jiqVeqLp//+TiJoRqR7//5d7ncytW///mVKgE67h//+auaJnr9T//5u7pFKwt///&#10;m+qk2rDq//+bfKQGr7///5jRoJerF///lDWbf6Qg//+R0JkuoHr//5LwmsaiDP//liWeh6bL//+Z&#10;tKKwrAL//5s9pOWujP//mmGksq3E//+YRqL8qzL//5ZmoUKpM///laSgjalY//+U5Z/xqlb//5Pn&#10;nzeq4P//k76fW6r5//+UcaAXqor//5agocWrFP//mmSkeq14//+ddqY9r0n//51SpPCthP//m0yi&#10;QanW//+Z16DTp5z//5i7oHmnTv//l3GgZ6hH//+WFaA5qg///5T3n8yr9///lGufVq1J//+T156G&#10;rPr//5O4nkir4v//le2grKyM//+Zk6SMrpj//5xLp2OwJP//neWpCrFS//+ew6n7so3//59JqnCz&#10;yf//nymp67RF//+d6qgNs1n//5x3piWyAv//m7ulWLFB//+cHqYAsYL//52sp+uy7P//nrSpJbPM&#10;//+eWKi/swz//516p7exav//nEimXK9z//+bDqUeriL//5ntpDetr///mQmjyq1///+YzaQarTP/&#10;/5j7pNWsi///mZGl7Kwj//+baagKrXL//51Uqaavbf//nb6pFLBm//+dTKdssNL//51Qprmx8P//&#10;nhGnkLPh//+fhal+tlT//6HmrBO5PP//pNuubLvG//+mr67Xu9z//6WXrBu4B///oqGoA7KH//+g&#10;nKWerzf//58RpDKtyv//nDShyqv///+ZQp+uqpP//5f9n3aqsv//mF6glqt///+ZWqGyq63//5po&#10;ooCref//nCCkD6yt//+d1aXfry7//58Ip1myUv//oEqozrXr//+gmKj1t+X//56YpnW12v//msSi&#10;N7Be//+WqJ42qkz//5RRnHKm8f//lJ2dS6cv//+V6J6dqGf//5dQn4GpDv//mMmgdKmZ//+ZkqES&#10;qhH//5jQoDqpwf//l1CeXKjK//+WzJ2UqEv//5fDnvuo8v//mQKhXKok//+ZWaLKqvv//5gkohCq&#10;t///lYmfcKlD//+T7p29qNr//5W9n5yrpP//mYOjdq+8//+bz6WesbX//5uupSCxOP//mn2js7CL&#10;//+bSKTJswH//55oqK24Qv//oU2sLLx3//+iS60jvUj//6Ejq4S67v//n4yppbgz//+ev6jQttr/&#10;/54PqBu2Wv//nl6ofreG//+gJaq9up7//6FHrI68vv//oQOso7yK//+ghqv1u5///6BCq0C7i///&#10;oKCrM70e//+hVattvxz//6G2qyO/c///orirer6p//+lFa17vmL//6dJr96+kv//p6Cw6b5q//+l&#10;gq/6vVv//6KDrne8ef//oY2u9b30//+i17EfwPf//6OdscnBsf//ohGvTL5a//+gFKwaumT//6Cs&#10;q7+6ZP//pDKukr6u//+n57Fzwy3//6mlsg7Eh///qF2vksG0//+k+at/vG7//6FAp/C3bP//nkCl&#10;4rQZ//+deKaAs+T//58JqYe2gP//oLKsTLkr//+g760euhT//6BBrIy5uP//oBqsQLmW//+gqKyA&#10;udj//6C/rEm5X///n+yrYbfU//+el6pctdz//5z0qVC0Fv//m66omLOy//+c0ao/tu///5+DrWm8&#10;HP//oBuuM74c//+e5KzKvLX//56Sq/u7T///n3msPrtP//+hhK2WvQf//6SRr+C/q///p2OyGMEu&#10;//+poLQuwXz//6vhto3CTP//rI62/8Ky//+qVrOYwPz//6dZrrG+if//phersL2J//+mwauUvi3/&#10;/6fjrT+/J///qAivAL8s//+nQ7A8vnD//6apsVu+LP//pqCyRr65//+mrbJUv3v//6Z7sWy/0v//&#10;pmmwYb/X//+m7LA4wAT//6hSsZDA8f//qn60QsKX//+sgLcww6L//6xjuCrB1P//qlC3Ab3Z//+p&#10;dbZ2u67//6pQtrC76f//qb+007sX//+nX7EuuLz//6S2rbm2jv//oaup9bQH//+di6SWr+D//5ky&#10;nnWq6f//lmeaKqeK//+XAJpFqCD//5xJoButy///pKipc7ZU//+rOLDIvHj//6y7ss69Sv//q1my&#10;BbuB//+pwLFMufD//6ckr6a3of//ok2rbrNQ//+cq6XlrqT//5jyogWsgv//mPOh8a5r//+YlqFD&#10;ryz//5CDmAymqv//gaSG+ZY8//9z0HaDhwP//25PbsuBLv//c6NzCoeB//+BpoFhl5D//5Tjliut&#10;gf//qBqrf8PQ//+03bpV1Cb//7kMwB7crf//tZ690N3t//+uI7cm2gD//6WDr33S+f//nwCqZ8zp&#10;//+ecKvwzVv//6OPs+LVH///qu6+b+CY//+xpsgX62///7WCziHxqf//trTQgfMq//+2kdDA8rH/&#10;/7Vwz4LyGP//tEPN8/Kp//+0UM2a9K///7V2zpL25f//te7PBve+//+0j82T9vH//7J8y3T1cP//&#10;slvLr/Up//+0gM6k9kX//7Xt0Pf28f//tLTQR/X5//+yCs2f9CL//7A2y2Pyl///sJ/LdfJo//+y&#10;p821837//7Orzzn0Zf//sx3OyvSx//+yjc2e9RL//7Qizkv2Dv//t1vQ9/bs//+5N9Lo9b///7e7&#10;0dHyUv//s/XOMu5V//+x9cvp7RD//7QZzW3vh///t6LQSPJ6//+6Y9Ll87v//7uF1Jjzn///uiPT&#10;5vJ+//+3rdGf8gP//7Woz0Dykf//tAPNPvMT//+zMsx5837//7PGzRX0IP//tYnOVvST//+3Ks8Q&#10;9Hn//7hFz770hf//uYrRfPW7//+6PdMM91L//7mr01f4S///t9DSX/ib//+1nNEQ+Iv//7Sj0L74&#10;lP//tXbRx/ip//+25dLm+Iv//7eh0tT4gP//tsvQ/Pgn//+1RM7Z9x///7RFzcz1kP//s/7NevQP&#10;//+0W81u82L//7UGzaPz+///tXvOTvVk//+2LdAA9v7//7dk0j34AP//uJbTiPfi//+4vtLD9sD/&#10;/7gI0Rr1i///t+PRJfWL//+5ANOi9yX//7oR1hL5Ef//udDWOvnm//+5AdUs+av//7fp06P4xv//&#10;tjbRQPdz//+1T89D9dL//7Z+zxD0a///uJvPzPNK//+5Xs/D8fj//7iDzxXwu///uSfQqvE7//+6&#10;z9M58s///7pa0tDzov//uBnPzvOe//+2s8249F7//7dlzsj2df//uOXRqPjW//+5E9NL+dv//7g4&#10;0ub5rv//t6vRifkh//+4UtDH+OL//7nw0Y/5CP//utjSlvjt//+7H9OI+Jb//7to1Cf4Fv//uyzT&#10;uvbe//+6R9K99RP//7l10pnzt///uKXS9PLi//+2ytIX8WL//7S20MHv0///s/LQ5u/Y//+z19Ho&#10;8Tb//7PJ0qLzDv//tAjSsfTH//+02dIe9hv//7aQ0cv3Xv//uGDR3fig//+5EdHF+Wz//7jR0df5&#10;sP//uRPTLPm5//+5q9Tf+VX//7m+1Yr4X///uZjVWvdH//+4+tQi9lT//7gI0o32O///t5LSBPcl&#10;//+3z9KL+FL//7hG0vv4ov//uPPTPPhA//+6FNQu9+3//7qP1PP3if//uTfT0faO//+4MdKv9g3/&#10;/7m41C720v//vHvXZfgI//+9TNkm+Ez//7si1+X3ZP//uEfVV/ZC//+2oNMb9dv//7ah0hf2YP//&#10;uC7S0veQ//+6EtRp+Nb//7tE1fP5sv//u+XXjfoF//+7WtfI+Wv//7lZ1ZL3x///tx3SdfXL//+1&#10;rNCX9GL//7Tq0IDz4///s6rQePOE//+yu9BL86z//7R70eX1Lf//t8vUUva3//+6ANUz9xL//7of&#10;07D2i///uQnQ8fWU//+4Hc729MP//7fYzt70zP//uH/Q3vYA//+5PdMr91D//7iN0zX3fv//t4fS&#10;F/cM//+4CdJq9vD//7qD1Pj3N///vT7XrvcS//+9hNdk9jH//7sJ1D/1aP//uDfRpfXL//+2zdEs&#10;9sr//7bN0Z73fv//uGDSfPgC//+6B9Kz+EL//7pr0d74Ev//upbRtPfc//+7i9Lo9+f//7zr1Fj4&#10;WP//vcrVCviT//+9D9Rj98f//7v51AH2m///vFDVZvX///+9h9dd9cH//7+Z2fD2LP//wjLdJfe+&#10;///CQd2a+Pv//79S2rn4l///vBfXmfci//+6kNaU9cb//7vK2KP1+v//vXjadfdP//+9mNlw+Dr/&#10;/7z71xH4Pf//u77USfeO//+6MdHZ9uX//51Hu8flnf//nKa6SeN8//+cybiv4Pf//56ZuOPgnv//&#10;oOq6beJs//+hGLqS45n//589uOXjOv//nde3rOMi//+df7eg47n//5xetvLi0f//mgW1CN+F//+Z&#10;arSo3OL//5tCtnvcW///nUq4Ptyh//+eq7l23XD//586uhneP///nm25Vt29//+dOre43Mb//51F&#10;tvXdrP//npq3f+CZ//+f47ha46H//6A0uIjk9v//n3i3rOQd//+eXbZE4fX//51ktMjfTv//nOqz&#10;w9z0//+dg7Ql3Bz//56cta/ctf//nuq3H91X//+eZ7gY3Wb//51huD7cuv//m7y20Ntd//+aarS+&#10;2or//5s5tGbb2f//nf22TN6q//+hN7k94Rf//6IdujLg8v//oDS4dd5p//+e87ef3QL//5/zuS3e&#10;bv//oKy6ROBs//+f3rmw4X7//55juMviQP//nYK5EuNk//+dXroS5NH//5xyuWjkyv//mvO3S+M2&#10;//+a8raa4jf//5vxt0bh+f//nBi3NeEf//+bVbYP3+X//5oqtI3epv//mRizh92W//+Y1LPT3W7/&#10;/5n0tbXeuf//m4O3tuAe//+bnbec31P//5sOtmzda///nE63GN2C//+eTri53uD//56puMHfrv//&#10;nSW3AuAq//+b17Wz4j7//5vPthTl////nK230+nW//+eE7qO7Kv//56EvDXtAP//nUC7M+os//+c&#10;ILkk5h7//5zhuGLjOv//oIC6+ePR//+k7b9I5pP//6XTwD7nRv//o7C9suWt//+g17pC44P//593&#10;uN/jB///oFS6ueTg//+hGL0M5lr//6BnvbzmOv//ny29VuWr//+egLz15Xb//57svTzlb///nmm8&#10;FuMc//+cp7lj3rn//5urt6fbzv//nEC4Hty8//+exLs14jn//6GmvsHo1f//ogq/R+qx//+gWr0f&#10;5s7//54DuhXgAP//nH6399pz//+ckbe+2Nv//5zGt93Z7///m/S3ENt5//+aoLXO3Of//5nqtTre&#10;2v//mwa2puIS//+dHblL5Nn//55quzHlCf//nh67V+La//+dDbqV4Pn//5xguhHhfP//m8K5RuLs&#10;//+bO7gz41///5xXuK3jf///npe6b+Nm//+fbLrs4ZL//56oucPecP//ncq4WNwI//+dQLco2xf/&#10;/537t3zcP///oJi6EN9f//+jPLy94jb//6TDviTjuP//pDu9VuND//+hFrnc4GD//543tsHeKf//&#10;nhe2ut9d//+fArg44er//6BqupTkqP//oty90ufU//+lIcAK6jf//6XRv7vqK///o7q8T+YK//+g&#10;XLgG4BT//59ltvbd7///oNC5AeB7//+hwrsC4+X//6A2up3kZP//nNq4bOHc//+aobeB3/b//5rT&#10;uQ3hHv//nAG7P+QT//+ctLwt5nL//5yqu3DnBf//nBO5fuXX//+bs7et5HX//5xIt0jkjf//nYC4&#10;Y+YP//+esLpb5+3//58VvAfox///nnG8fOfq//+dzrxB5mb//525u9zlJv//nn276uTT//+f6byE&#10;5VT//6EuvMDljv//ogy8f+Uj//+iS7v95Bj//6LavLnj4v//pDK/KeWk//+k/cFJ6I3//6S/weHr&#10;J///o2PAs+vC//+gw73T6cX//570u+bn8f//nsC71ed3//+er7ve5uT//56ou6XmD///nrK7SuU8&#10;//+ez7ry5Gb//57BunXjGP//nsq6K+Ht//+fwbru4mz//6FRvEzkJv//og68nOSv//+h+7vW4zX/&#10;/6ETuirgEf//oF640t27//+g+bjm3jf//6FmuMvfRP//oKy3it5z//+ga7bZ3SP//6DIttHcIf//&#10;oZK2+Nue//+jDrde2z///6RHtonYlP//pZ20MdLK//+pk7LFzFX//7Nhtn3JnP//wzXBdczu///T&#10;O88u0pr//9tu10fUIP//2HfVZ87Z///MscshxIL//71fvWy4tP//rxmw7656//+k6Kh0p+j//6Bl&#10;pV2mWf//oQ2nDql8//+isql1rU3//6GFqM+t/f//nlelxKwd//+bAKIuqX3//5fWno6mff//lAia&#10;PaKC//+QJZYCnpT//442lBudEv//jhaUcZ28//+NzJTOnfr//4ymlCWcrP//i0mTEZqX//+Kb5J2&#10;mOX//4kqkYaW5P//hzKPvZRA//+GPY5Rkpv//4aljVCSPf//h0GL25Ht//+GloljkFT//4O8hdWM&#10;7P//f+WCrolc//99fYHciB3//3yZgrmIyv//ezyCrYjO//95P4FjiAT//3gLgEmIB///d2B/Hohg&#10;//91mHxLhwX//3M8eNWEvP//ct930ISa//91T3pLh7T//3hnfg+LvP//e7KCTY/T//+A24hHlPT/&#10;/4ZZjfGY+v//h62OZ5e3//+EgYmjkhD//4F2hOSNUP//gbeD3Ywj//+DrYUpjGf//4X5h12ND///&#10;ieCLjZAN//+PvZHVlcP//5XNmEeb5f//mn+dW6CG//+cuKAiour//5unn8OitP//lvmblp9m//+Q&#10;wZVPmo3//4yskLSXW///jBaPl5cA//+MopALlx7//4zpkNSWnf//jeaSnpba//+QaZW6mNf//5V4&#10;mrWdXP//m9WgBaJk//+geKLjpET//6N1pCOjj///peylz6MP//+nO6e8o9T//6bHqOmlfP//okym&#10;A6RA//+adJ6QnnH//5Spl8GYPP//knqT1pOu//+RqZFmj8X//5H0kHKNAv//lDyRzoyI//+XjJSZ&#10;jdT//5mBltSPSP//mT6YG5B7//+XU5jNkV///5TJmLSRQ///k2aYI5CU//+SnpZQj3P//5RjlnGR&#10;qf//nHednZtf//+lMKX9pPH//6btpxKk8f//p0GmrKJM//+rNqr7pPr//6uGrMimjP//pGem26FY&#10;//+eK6ATm5f//5+3nwmbKv//pvmiNp2s//+stqPXnPP//68SpC+aOf//sAumsJry//+txqiJnYb/&#10;/6mHqAefVv//qSuoZqFU//+s6qnwoo7//7WtsCSnDv//wky8A7F0///KesRoubL//8oXwti5av//&#10;xpK8T7WO///JT7x/uSD//9d6y03KaP//6fzhpuGD///3afNo8wX///1A++b7NP///bv9Tfxr///7&#10;HfqU+MT///ea9p3yyf//9CTyn+wT///yyPDj6J7///Pu8ePp3f//9bTzjOwo///1vPM86m7///N5&#10;8GXkkv//7aPqEtxZ///ix96+0UL//9bg0kDFdv//0cLM27/c///Pj8rjvY3//8jLxJe4E///wRO9&#10;NbLh//+8MbgDsAj//7f+sx2soP//tfmwqapd//+6TLTprY///8JQvO6z6P//xi/AxbYo///CSb0g&#10;sP///70XuHGqov//vWO4t6ke///B27vvq1r//8Z5vqivAf//yxHCCrSL///Na8QwuH3//8uCwfm2&#10;n///yPy+S7IN///H0rv2rnD//8T7uS+rHf//wSi2qKke//+9qrTQqIn//7a4r32kzP//q5qmHZ0/&#10;//+hgJ2rlvn//5tNmG6UN///mDeVT5NJ//+ZL5WylJT//55ZmomYiP//o42gG5we//+jRqDNm2X/&#10;/5zfm6GWVv//l16XbZMV//+Zf5sKlwv//6Bfo2aeu///owSm7aFi//+ex6KanNr//5pKnYCYEv//&#10;m0OeO5jL//+eaKG6m7///52noX2bFv//mTGdG5bv//+ViZkOk2z//5VPmFyTC///l2WaVpUd//+Y&#10;9pxIl1L//5h2nG+YCP//lnWa9ZdB//+UTJjJldL//5Ijle6ToP//jy2R45AX//+MOo4ajJv//4sr&#10;jMqLf///jFqOCI0Y//+O65BzkEH//5FBkk6TDP//kkqSyJQx//+S8JMllJX//5PDk/yU3f//lDGU&#10;iZSA//+UBJR5k2z//5PMlGuShP//lAqU1pJs//+S5ZPNkSH//47/kByNR///jCCN04sS//+ODpDW&#10;jp3//5MElwSVtP//lgaazppJ//+UOJkEmKD//4/Uk/+S3///jU2Qj44L//+OTZC0jND//5C6kmyO&#10;IP//kTySQo8R//+OGY5hjWv//4k2iOqKLv//hpSGTIjU//+Hn4hEisD//4nJi/eNdv//isCOTY6h&#10;//+KrY7Njp3//4oyjiqOev//iUWMxI4v//+IQYtijYz//4jFi46NpP//i2aN5o9L//+OdpEXkZX/&#10;/5Avk72TE///kGqVeZM5//+Pd5XSkcX//44QlL6PLf//jE6SO4vc//+KuY9NiPP//4qdjbCIQ///&#10;i6yNVonA//+M+42kjFr//43rjk6O/f//jciOn5B9//+NWo8UkZz//41wkByTVf//jXCQz5Sx//+M&#10;1pBJlEP//4uEjkyRaP//imyMCY2I//+K/Ytlixb//4yBi/OKEP//jPuL9IjP//+MgIulh4v//4wG&#10;jBWHOf//iz+MuodT//+J4Iy2hz3//4dsix6GOv//hP+JMYU8//+E+ImXhkX//4a/i62IZf//iFmN&#10;Col///+J843EilL//4w5jxOMJP//jXWPwI1A//+K5oz5ikf//4Wrh1qEDP//gcKCrX8k//+BnIHT&#10;fxD//4X6hgOFCP//jA+MjI22//+PnJDok7n//5BpkouV9v//kEmTMZYs//+P9JN6lYj//47akt+T&#10;9P//jKaRHZE6//+J9I6VjbL//4d8i4iJ9///hnKJAYdu//+HW4ftht7//4jliACHTf//iqKJc4ir&#10;//+MhYwWizr//46rj1WPFf//kTOSr5O8//+SQJQWlnD//5CMkpKVjP//jiWQlJOC//+NnpDvk2b/&#10;/44MkoSUTf//jRaSc5Nm//+K9pCCkOb//4l1jqmPB///iOaNrI56//+IV4zHjfr//4exi9OM/P//&#10;hyyK/ou9//+GHYmOikT//4UfiAWJr///hXKHcIrH//+G8ofJjIP//4j6iM6OAv//iuyKR48o//+M&#10;wIxRkGj//46ojwmR3v//j6aRM5JD//+PiZJukXL//487k2iQnP//jqOTrZAW//+NkZK+kBr//419&#10;keWSD///juWR6pW8//+QEpG/mFv//4+FkHaXuf//jXSOb5RO//+LJoyxkF7//4nijDCOL///iaGM&#10;uY4v//+J8Y3Xj5H//4rPj4GRgP//i4CQyJJ7//+K0pAjkLn//4gYjL6LxP//hX+JD4bp//+GBYiw&#10;hl///4ifivGJeP//ijmMoYxw//+J+4xrjTb//4kgizyMW///igqLjIxQ//+Nzo7yjtL//5M8lLCT&#10;Yv//lumZe5dg//+WaJpNmIj//5Nml/SXyf//kDuUbJZL//+NopEOlIH//4zWkBuUbf//jsKSxJdl&#10;//+QzJXVmhX//4+klRaYPP//jQiSDZPm//+NRJE2kkr//5Askr2TpP//krWUBpSH//+THZPQkyT/&#10;/5FqkkKQE///j2WQzI28//+O+JDajfz//4/6kf+P1///kJiSnJC///+PzJHxj4L//45DkM+NLf//&#10;jUmQcYuQ//+NXpEFi2j//43bkamMIP//jrCSO41x//+O35HZjjn//43ukEmN9f//jUOPHY4L//+N&#10;ro9AjzL//47kkFqRCf//kGiRv5LY//+RYZKQk9H//5G0krOT7P//kU+SOZMy//+QuJHfkjH//5DQ&#10;koqR/f//kG6S55Ha//+ORJFIkMb//4uAjpGPw///ilSM55BC//+Lmo1WkhD//47Cj5mUEP//kbiR&#10;2pSH//+Sq5J4ktH//5GNkXeQAf//kGOQno6Z//+R1pIYkNv//5WqlWmVc///l8WW1ZeC//+WP5UM&#10;lTL//5IAkT+QKP//jJOMmIpv//+I0olphrj//4jsiZyGw///iviLeIiR//+MZIzWigL//41NjiyL&#10;1f//jlyQH47V//+PI5Hskgj//47ykleTnf//jTKQX5Iy//+K9o0ljw///4orixeM3P//ipuKiowB&#10;//+LcYsDjAj//4w3jByMxv//jLSNfI4P//+MuI6Ojyf//4tCjdGOKP//iZGMDov2//+KOYvmi67/&#10;/4zqjWeNqP//kNSQPpEl//+VzJSllbH//5nlmOuZff//msCab5qP//+XUpd7l67//5KgkrCTCP//&#10;kbCRbJEa//+VmJV3k3r//5s9nBOX/v//ntqg/Jsj//+ehaFtmsn//5yhnz2ZTf//nL+eQZqE//+e&#10;dJ6SnYX//5+Znnie8P//oJuerJ6Y//+jG6Ecnt///6W/pHKfvv//pSWkwp63//+g0KDpm3b//5ua&#10;m5KYY///l7uXa5bY//+V2pWElnP//5W+lWyWUf//lpSVz5Wf//+XsJYLlGH//5fHlY2SWv//lSmT&#10;Io6x//+Q2Y98ioT//45ejZiI7P//jymO1Yrj//+Re5GfjnL//5Mtk6eRIf//k3mT85HW//+S2pMd&#10;kQ///5IikjSP7P//kWmRY471//+QqZCXjnz//5CtkJePLv//khiSHpFn//+UNJSKlDT//5W7lqKW&#10;Xv//llCYCZeJ//+V9JiXl4L//5RPl5qVpv//ka+VIZIc//+PKZJCjkP//46ikUCM0P//kbKT+pAr&#10;//+W1JkDlxz//5yWnsifW///oTSjbKXo//+hzqQ6p1z//57Qobikh///myWexqDm//+Y/51Enuf/&#10;/5kMnXyfB///mXSdVZ81//+Zapw6npz//5punESe9P//m/+dX5/q//+bKJxznpX//5bxmAuZ9v//&#10;kmqTE5U6//+QEJBEkub//485j0aR9///jkGOh5Bh//+M6o2qjhL//4v5jSqMZf//jGWNz4zu//+O&#10;K4+Dj63//5AGkQKStv//kX2R05SB//+TnZMvlWP//5dtlliWsP//nDKazpkI//+fGZ3Tmtr//53T&#10;nOOaBv//mVGYtpbH//+VsJVOlKL//5ZUleqWdv//mbqY65oU//+cFpqhm47//5vxmhyad///muiZ&#10;Q5mB//+Z6JjumWn//5bVlsSXN///kdCS2pK8//+OzpD1kET//48KkdiRCf//kICTH5KM//+SXpQY&#10;k7j//5SNlSuUrf//lxiW4JXq//+Z5Jlel93//5tsmxOZR///mrya6Jkj//+ZNpoqmHv//5fFme2Y&#10;T///lmGaSpj3//+U4Jqzmi7//5LmmfSaoP//kTuYPJnV//+Rp5d1mSr//5PVmA6Y8f//lZKYlpgd&#10;//+VV5fuliT//5PalpmUEv//ko6VjpMg//+RxZTjkyv//5DGk8+S+v//j26SQJII//+O5JFPkUH/&#10;/4+wkX2RLP//kAGRHJBn//+PFY+yjvX//461jyeO9f//j0OPv5BI//+QVpEGkcz//5Kkk7OUFv//&#10;lcWXZ5dC//+XLZlgmS3//5XamF2Ywv//k6GWPpdk//+R6ZSBli///5CSkwKU8v//j4uRyJPO//+P&#10;Z5Gik3f//5ACkmmTwP//kBeSmpNc//+PXJHJkkr//475kUiSC///j1WRlZK2//+Pg5GAkkr//43E&#10;jzWOgP//isWLoIj///+Jc4n/hi7//4sqi4eH4///jn+OaYvj//+Rt5DMj3j//5QtkpmR/f//lUCT&#10;xpOg//+UvpRxlOT//5O8lTeWR///kzmWI5cq//+UIJdjl2f//5Y/mM2XT///l4GY5ZaA//+WWpbT&#10;lMv//5LUkwCSV///j4aP5pDU//+OyI+CkYf//4/VkLSTAv//kPSRu5OC//+SKpK9k23//5QAlF2T&#10;xv//lW+VbZPJ//+VtpUfkv3//5V8lHaSkv//lKWTw5Lb//+TUZM3k7X//5Jck1yVKP//keKT/paS&#10;//+RWpRGlv///5AKk0aVq///jvaSBJPK//+PrZJDk1X//5Gjk6yUAf//kwGUkJQc//+TaZTIk4j/&#10;/5MVlJ+Syv//kV+TQpEa//+N55ADjbz//4qajKqKVv//ilWL2YnA//+NBo12jDb//4+/jv2PXP//&#10;kMqPipHp//+Qeo/Fk8D//4/rkEaUzP//kAeRBJTo//+QH5Dwk1///5AMkEGRJf//kKqQj5BL//+S&#10;gZLFkeT//5U8ljyVWP//lveYf5gg//+WEJe4mBb//5M1lLmVi///kJKR8JLV//+PuJEbkh3//5BI&#10;kd6TUf//kQ2TCZUX//+RCpOBliX//5B3k1uWu///kDGTU5eN//+Pj5Kzl4D//45YkTeV/f//jSmP&#10;eZPq//+MWY3+ki///4y2jeyR7f//jh6PYZLO//+PfJFHk4L//5COkyWT0f//kGeTwZMW//+O6pKz&#10;kZz//429kaaRUv//jbORxZMy//+O7JOKlvX//5CNlgiaxf//kN6XHpwD//+QZpbKmvD//5CTlj+Z&#10;P///kcOWHpfX//+TlpbAlx3//5RTlseV9f//ko6UhpMn//+Pf5DBj7D//40jjXKNPP//jGWMAIyR&#10;//+MpowZjQD//4x3jFKNMv//i++MjI1k//+M1Y5Dj47//48EkPaTfv//kN2Su5c4//+SLZOpmjr/&#10;/5M4lG2clP//k1+UnJ1+//+SZZO5nG3//5FAkqiadv//kXiTPZn6//+S65Wsm5b//5PhmAidRf//&#10;ky2YWZy7//+R1ZcImnj//5G8lhCY7v//khOVbZga//+Q/JPXlnf//48Mkd2UbP//jX6QGZLV//+N&#10;KI7ekgH//43MjhGRQf//jkWNX4+4//+Nq4y7ja///4s3i1qLmP//h/eJmYqY//+FVIgTisv//4Lq&#10;hhaKL///gN+D4ohX//+AE4LChtT//4C0gxqG+f//goCEwYk3//+E+IchjQH//4fVifiRYv//ikuM&#10;h5Sr//+Loo48lc7//43qkReXOf//kfiVlJpo//+VN5i8nRT//5VJmBOc0v//kkWUOpnI//+PCZDD&#10;lw3//41Gj9SWZ///jGyQnJa4//+Mj5J3lzL//40alAaWu///jTKUDpTr//+Nq5OFk6H//472kzKT&#10;+v//kIGS/pU6//+QgZGClMn//45CjmaRjv//jKqMzI8E//+NUo5Aj63//44WkBqRlf//jSiP3ZI5&#10;//+LhI4ekc3//4uEjZKSeP//jZiPXJTN//+PvZHfluT//5Drk6OXaP//kTCT8JYz//+Ra5OClIv/&#10;/5LHlESUlf//lIeWU5aE//+Vp5iFmUH//5VxmSKbK///kuCWbJol//+OO5DSlfb//4mpixyQ5P//&#10;h2GIFo2T//+IGYifjS///4qHi0KO7///jIqNu5D///+NKI8Fkij//4y9j4ySIf//jFSQPJGZ//+N&#10;C5IAkhL//44Bk/eTZv//je+U55Sj//+OCJXklqb//47+lyaZj///j+SXX5wU//+RdZeQnwX//5Rs&#10;mUijOP//lyubgqbr//+Ynp0rqQX//5lXnn+qT///mSie+6rd//+Xs535qjT//5YPnGSpAv//lZGb&#10;mKg5//+WoZxEqC///5eynUmn4f//lzWdPKZh//+VCZvPo5f//5I/mbWgIv//kNOYsJ24//+SPpo/&#10;nhr//5VFnSugSf//l0Ce1aGU//+Wk53GoGL//5P1msid1f//khuYiJ0K//+SbJh9n1r//5Rwmmij&#10;zf//lxqdcKjK//+Yyp/erDP//5jVoLCs0v//mASgbKtO//+XTZ/lqQv//5ctn8OnW///lkqeyaVu&#10;//+Ti5v+okX//4+Ul9ueAP//izKTGZkK//+JbJDJlqT//4xPkvqZWv//kVmXK56a//+UopmCocv/&#10;/5RGmEeglP//kSGUh5x+//+OHZE8mer//45MkYScj///kaGVRKMW//+UlJivp8z//5X3mnmo1P//&#10;l6mckKlT//+Zhp71qqX//5mdn7urIP//l6Keb6m1//+U3pwTpvH//5IvmXqjhP//kOOYLqE4//+R&#10;9pm3obL//5SRnYWkgv//lpihM6eA//+VkqGJp9H//5HJnielTP//jv2arKOI//+PbJmnpLX//5It&#10;mrSoEP//lYGcl6vu//+Xrp3zrlb//5i4nvyvGv//mbagqK+D//+Z66G0r0H//5kLoSqt/v//mDef&#10;6qww//+WcZ1vqH3//5Ormlejm///krKZsaGs//+T6ZuMo5f//5YsnoanyP//mPyiL6zq//+bFqVV&#10;sM///5uKps+x0v//meql0a+S//+XV6NVrCH//5VLoQSqEv//k26ezKk6//+Sb52VqWL//5NCnmOq&#10;a///lIKfiaqv//+V2KBcqpb//5fooWGriP//ma6hyKxb//+ZjKBzqxH//5jGnvypEf//mL+e+ahg&#10;//+YtZ+OqK7//5fvn7ipRv//lpqfWaoe//+VqZ8nq4n//5XIn8itZ///leegTa4p//+V9KDIrdf/&#10;/5fLoyCuxf//msmmmrCo//+cpKjMsW3//52AqeaxnP//ni2qqLJP//+e0Krrs2X//58pqkW0EP//&#10;nvWovLOm//+eXKcOsof//517pcSxVf//nTalx7FM//+eMqdlsu///56kqGGz8///nYSnbrLU//+b&#10;tKVysFj//5nPo06tnf//mLaiT6xk//+YYqKbrMn//5ilo9Ct1///mg6mE69P//+b/6iRsJz//51O&#10;qjmxMf//nlGrdrH1//+elauYsnX//52Aqcqxvf//nI6nurE0//+dQ6d4sp///56kqHq1J///n7+p&#10;rLeR//+hmquOulP//6TJrju9Vv//pz2vdb4C//+mCay5ubv//6JYp/Oy7///n8ClDa5n//+eqaQW&#10;rNT//52DoySsYf//m+Kh3awt//+aEqC3q+T//5jDoDKrYP//mD2gIqpx//+Yv6Cbqcf//5rLolSq&#10;7///nPmkTq1m//+eQaW/sFr//583pvuz2P//nzum+bYM//+dGqRdtHv//5kgn+avU///lRab36mR&#10;//+TB5pfpo3//5N1m4CnB///lPOdUaiu//+WhZ7DqeD//5f9oBKqq///mPyhKKta//+Y1KEUq13/&#10;/5fKn8SqVf//lv+euqjW//+XDJ8tp+f//5fWoQyoPv//mH6ix6lV//+X1qKjqcH//5W8oJqpFP//&#10;lH6fXKmK//+WqKGHrVj//5rbpWqycP//nUenGbTB//+cyqW5s83//5sro6iyfP//m7CkebSH//+e&#10;4ahouZD//6HxrBO9e///oxqtY73y//+ibay2u8z//6GprCu55v//oUKsDLkr//+gF6rmuHj//59f&#10;qjO5DP//oImr3LwW//+hoa3Gvr///6F+rf+/M///oNqs676V//+gLatavkn//6Beqqq/dP//oY2q&#10;98Eq//+iKqqbwLL//6JPqeC+Jf//o4qq1bxd//+ly622vMD//6cwsJO+J///piaxjb7m//+j9bFc&#10;v4z//6MhseHBcf//o26yYMMD//+jMbE3wcX//6Hhrnm9wv//oGGrsLnB//+gv6sduTT//6MNrKe7&#10;9P//pNyto744//+lgK1yvl///6VLrMO8/P//pDerxrq3//+iSap1uDP//6AJqSq2Lv//nzqpcbYr&#10;//+gSquAuCr//6FWrSi54P//oQKs97ng//+f1quLuLv//59LqoO34v//nw2pnLb9//+eIqgPtUX/&#10;/52ip3q0K///ndeodLQx//+dH6kMs/n//5u4qMq0V///nMuqiLiq//+f5a3jv0b//6BUrhbBVv//&#10;ne6rCr3v//+clKjcujH//52xqUe5a///oZSsyLzO//+nIrIjwl3//6uotqvF/v//ruS6HsdX//+x&#10;mb0NyI7//7FtvHTIUv//rR62oMT///+oe6/UwWb//6cmrLXAnv//qQKt/cKd//+ro7FtxTf//6wv&#10;s9TFxf//qlG0CcPi//+oP7OUwcr//6eks7HBI///qEm0J8HH//+o1LPywlr//6i8swjCV///qMyy&#10;tcKt//+p6LP9xFb//6wZtrbG+///ri+5c8h+//+t0bm6xgv//6t4t/PA9v//qqm3e74o//+sTLj/&#10;vvv//603uTu/rP//q+W27b4x//+pH7Mnu17//6VBriO3ef//oHCnt7JY//+b6aFOrU7//5kvnTSq&#10;a///mVSdMast//+dFqHYr+D//6MrqR+2S///p4auI7nu//+mt61Jt8H//6LhqT2yzv//oPCnkLB+&#10;//+h16lssbr//6I6quSy7v//oDipkLI0//+dG6ansNj//5sTpIWwsf//mA+g267D//+PcZaopeH/&#10;/4JMhxqXgv//dgp4XYoY//9vyXBHg3H//3GYcV2F2v//etp7CJDD//+KqIwso0r//5y3oBi5Av//&#10;qU+utMnx//+tH7Q80qP//6oqsoHUnv//pXeuudPE//+hvqwi0hD//6D6rS7SE///pUG0CNdd//+s&#10;u76O4QT//7MhyAXq1f//tqzOQfIR//+3o9FJ9Vb//7dv0nD1m///tyDS4PUV//+2gNKf9NX//7V0&#10;0XP1Mf//tMPQFfYc//+00s8Q9vX//7SjzaP27P//s9PLyvY4//+zQMrm9Zr//7RszNT2KP//twLQ&#10;+feV//+4INOh+CL//7Zk0sX2s///sy/PfvQN//+wYsvU8W3//6/oyn3whv//scLMNPHI//+y082L&#10;8yj//7J4zSjz5P//sqvMrfTv//+0qc2k9jP//7dKz2j2av//uF/QKvRJ//+26M7m8HX//7P6zFLs&#10;4f//swnLreyJ//+1uc557/T//7kf0dvzif//u2fUYfUn//+8RNX59Vz//7sc1Y30n///uL3TP/Q6&#10;//+14M/D9Ab//7NBzJPzZP//smDLy/MN//+zzs2F82D//7Z7z/PzsP//uATQo/MO//+4PtBl8ln/&#10;/7kc0azzav//ukrTffWm//+6RdPW92f//7ha0in4Ev//tXzPsff8//+zys6G99X//7Q/z1n3vv//&#10;tYrQe/dh//+2GdBC9v7//7VTznL2of//tGbM5PYx//+0Qsyy9YD//7RCzKb0Pv//s6vLnPK7//+z&#10;EsqL8kX//7Noyyjzkf//tKDNfPWw//+10M+39vP//7aZ0In2x///tvPP8vW7//+24c749LP//7bq&#10;zzX0nP//t5XRF/YX//+4NNLZ+CT//7fh0sb5Rf//tujRdvkt//+1cM9++Bf//7PqzV72pv//s9XM&#10;hfVC//+1r82L9B///7gRzzHzRv//uOjPs/Ji//+4Ks838aT//7hk0CnyK///uUrRxvNa//+4u9Fv&#10;9CH//7b+z3z0pf//tcfOGfXH//+13c6v94r//7Zm0Fj4/f//tivRLfkf//+1yNDu+Jf//7YX0Dn4&#10;IP//t2jP+/gA//+5CNCZ9/f//7mi0SL3nP//ugnSCPdw//+65dMm94f//7tg05v28v//uxrTyPWm&#10;//+6dNRz9F3//7k11MfzBP//tonTHPCx//+z5dDZ7rH//7Oo0O7vQP//tRTSwvHS//+2X9RL9Jn/&#10;/7cD1K/2q///txLTu/fQ//+3ENIE+FL//7dR0Ib4m///t+XQD/jd//+4hNCb+Ov//7mj0o74sv//&#10;un7UmPft//+6PtU+9pD//7nO1SL1av//uSrUOvTQ//+389Kf9Qz//7cH0eP2Kf//tx7Sm/el//+3&#10;7NOz+Ib//7iF1AH4hP//uJnT3fgU//+4S9Pg96f//7ea06f3J///t0zTMvbV//+38dMR9uf//7kM&#10;02T3PP//uU7TiPdX//+4TtMz9wL//7dD0yD2p///tpvTGPaZ//+2tdNW9xD//7gu1K74Gf//uhrW&#10;Rfkw//+7Wtc5+cr//7v/2Ar5z///u8DYJvkw//+6MNZx9/n//7hN1CH2sv//tw/S7fYA//+2DNLI&#10;9bL//7R70m31Tf//s4HSPvVU//+0vtON9iL//7cM1Sv2m///uMzVmPaA//+5VtQ+9kf//7kP0d/1&#10;3f//uHTPwPUm//+31c7h9L7//7fAz9D1Qf//t8PRN/YO//+2zdD49iD//7Zn0LH2Lv//t3XRxvZ5&#10;//+5X9PF9ln//7rV1Qn1Pv//unTUAvNz//+4q9G08pP//7ca0IHzt///tk3QofWL//+2c9Em9qf/&#10;/7fY0cv27v//uS/Rufa+//+5kdEL9qP//7oj0ZL3Hv//u4LTfPf7//+82tUX+OP//72D1Zr5Qv//&#10;vOvVAPiB//+8Q9TF90v//7yo1ab2hP//vSTWCPX0//++T9bT9iT//8A/2LL3mP//v97YcPh1//+9&#10;M9Ym98///7sV1Pj2tP//uuzWT/Y4//+80tm69w///74w2134ev//vY3ZS/lJ//+8LdXV+VX//7qk&#10;0rP4u///uW/Q0/f8//+eL70A5kn//56XvC/k0///noy5z+Fe//+fvbjt3/H//6IEumXiW///ony7&#10;G+VB//+glbmt5f7//58yuJvl+f//n2+5KOZY//+fALkg5Vn//5xktufhlf//mhy07t25//+aVLVn&#10;3Ij//5vAtyDdaf//nWW5QN9T//+er7si4Qj//55ouxfgbP//nZO5vd6Y//+ePbk43l///5/3uajf&#10;1v//oV26TuHD//+h4rrA41L//6FyuoTj1v//oHO5WeMH//+fRrdl4N7//57AteDejP//n5C2ON3K&#10;//+gnLfE3mz//6A+uMDezP//nxe5MN6l//+dprjF3ZX//5vGtsHbj///mwO03Nq///+c7LVr3Mf/&#10;/6BpuB3gIP//o4C7OuJW//+jVrt04Qz//6AwuKTdJf//nfe2utqb//+eRrdU2zL//57ZuArdFP//&#10;nlS3ut6v//+dBLco4Bn//5xGt9LiFP//nOy51eUY//+dK7qA5vX//5yHuVLm2v//nNO5AubT//+d&#10;uLms5wP//53luc/mWP//nbS5a+Ur//+dBbho4zj//5uxttnga///mny1ud31//+aYbXu3RL//5q+&#10;tnfdFP//mnG2A9yh//+aoLX03MT//5xOt6beWv//ncG5Mt+J//+dp7jk35///5xjtxnfuP//m/62&#10;TOIh//+dULfY5uL//57wulbrUf//oBe8p+2l//+fjrzj7Iz//5zMue3n6P//mrq2yOMi//+bybak&#10;4TX//6ACuk3jCf//pKG/FeY+//+ltsBJ5xj//6OEvZblLf//oAK5V+HN//+eVbeC4Hz//6BAukrj&#10;X///omy95Oak//+hwr6N5tD//5+kvW3lTf//nn284uRw//+etL035BX//55BvDPhnv//nLa5ktz4&#10;//+bfLdD2SX//5tUtpLYz///nTq4pd2V//+gHLwH5KP//6FmvZvobv//oQm9CedJ//+fbbrX4pH/&#10;/52guF3dp///nPK3Qtu6//+c27cb3I///5xcttLeGv//m1S2HN8r//+an7XJ4EP//5tztyzigP//&#10;nVu5weSy//+egLt15IH//521uvHhfv//nDO5lN6v//+bj7j13r7//5thuHXgV///m5C37+F6//+d&#10;Pbji4lT//5+xuvHiv///oK+71uGI//+garuT31X//6ATux/duv//nym58tyF//+eqrlo3F///6BH&#10;uz7eUv//okm9TOB2//+jW73+4b3//6KWvJjhr///n8C5G9/l//+dwraX3wv//56GtyLg6P//oCq5&#10;AuN1//+ic7wB5m///6UOv1/pbP//pf3AWOo+//+lCr6Y6Dn//6JhutLi+P//nwe2otx7//+dtrUt&#10;2cr//56HtpzcF///n4a4xOB2//+fQLnD4zz//51duQfivf//m424WuE8//+bI7kz4ZL//5ueutLj&#10;wP//nHK8KuZa//+dPrx857r//51luzrm2v//nTq5VOT9//+debg/5ET//55huMHlg///n8660+hI&#10;//+gWbys6k///585vMLp6f//ngC8KehZ//+djbu75uH//534u9LmOv//nwO8SuZC//+gRLyY5kn/&#10;/6HivPbmav//ox69AuYp//+jirzr5b7//6PBvYfmgP//pEO+8ekp//+kw8A17EL//6PGv6Dszv//&#10;oQq9NOpi//+fo7xx6O3//6Bovfrpof//oRm+3+na//+hEr5T6IT//6CrvQbmMP//n8S7SeNL//+e&#10;jLmI4IP//53cuKrfX///nqO5nOEc//+garun5Hf//6FlvK/mIv//oU68WuUX//+gibsq4mf//6A+&#10;ulfguf//oRO6heFy//+hVLnh4fb//6Art73f/f//n5y2Wd1f//+gM7Y3237//6HftvPa3P//pFi4&#10;E9rI//+mALe72HX//6Z8tVrSjP//qCizO8tS//+uJLS0xpn//7kSuyHGTv//xOTDU8f8///Locfs&#10;x3P//8qVxnzDMP//wta/3rwc//+3VbaIs/7//6utrXis/f//o02nf6ld//+fwaXDqc///5+ypuys&#10;mv//n2Gncq39//+craU/rBr//5ltofqpBP//l2OfYqal//+VsZzRpCn//5JimM2f7P//jj2UYZtR&#10;//+L4JJCmXL//4ttkkiaKv//iyySZ5rJ//+KNZGEmbj//4jpkDGXb///iCaPpJWa//+G5I7pk6z/&#10;/4RwjNqQz///gqaKuY57//+Cn4lYjbf//4P/iK+ONP//hRqH7I5X//+EMIYdjG7//4IwhHWJyf//&#10;gSyEzIkL//+AnoYdic3//362he+J9f//e4OD4Ikw//94RIDgiFz//3UTfRGHHP//cTd3+IR8//9u&#10;EXOeglv//27Wc8yEhP//dEZ5f4uR//97kYG5k+3//4LhikGbKP//im+SvaEm//+QkJjzpCD//5Gq&#10;mQyhO///jdyTlpn+//+JRI1Qk13//4cyiguQaf//h9SKD5CJ//+KkozCksH//49skeqXKP//lVaY&#10;K5y4//+aIp02oSr//5wrn3aiwf//mv2es6FU//+XkJvJnhD//5JZluCZcf//jOyRQpTG//+KE43Z&#10;kon//4pKjYeS6v//iyqOR5Nd//+MAo+Ak1X//43XkeeULv//kLyVHpZi//+VcJmAmrr//5sYniCf&#10;8f//n1+hD6Lw//+iE6Kko1b//6Nbo4GiM///o2Gj7qEl//+i5aSGoc///5+ComuhEv//mTSc4J0D&#10;//+UvpgwmM///5PwllCWK///lUKWQJRh//+YOZfZk7j//5zOmzGUr///oPKeP5Xl//+h1p6rlWr/&#10;/58gnPeTtv//mkmaw5IJ//+WDZlxkU3//5SZmSqRif//k+aXY5C+//+V1JeBktf//57In4OdRP//&#10;qKipEKgp//+ryKteqbX//63GrDyofP//so6w/quX//+yGrHdrFf//6m3qoumLv//oy6jI6Bh//+m&#10;FaLnoPv//6/kqAmk7f//uCyr8qVR//+8568KpBT//79Ks/img///usu01ahF//+w9a+Gpg7//6v0&#10;q0ukcv//rwurxqWq//+7jLWFrr3//84Gx2y/zP//2nvUUswq///Z8tKDyfT//9MNyKLAjP//0qnG&#10;P7/4///etdO8z47//+6z5+Hk8P//+YH2m/Qa///83Pvb+Yv///rb+hz3sP//9dj0evDM///xle+V&#10;6b7///Cp7mrmlP//813xaOln///2xfU77r3///fZ9jDwWf//9Gvxxemy///ufup43sb//+bs4fvU&#10;lP//3EDWxco7///RO8swv4X//83wx9W7pv//zqXJa7yB///Iq8S6uHX//73FuomwW///tjOym6qb&#10;//+zD662p/P//7JkrYqmxP//tEeu6qcM//+4v7JqqPP//70NtZyqkP//vly2b6nI//+/0LghqZD/&#10;/8TcvWys6f//ysPC1rGW///NZcSMtMj//89wxfK4wv//0pXI8L1j///TIckQvXf//9ETxiS5jP//&#10;zyPDsLZE///Lb8CLsyb//8Vvu96vT///vuO23quM//+2B6/ZpcL//6oUpimdZv//n0idbJZM//+Y&#10;hperkm///5TNk56QEv//lFySHY9U//+YH5T0kZ7//52amjqVjf//n1mcqpcs//+bEZmnlLL//5XO&#10;lceSA///lnGXopRC//+cxp7hmn3//6GapDKeOP//oL+japyf//+ddqAdmXz//5yDn2uZDv//nVyg&#10;vJoZ//+cIJ/ZmNv//5f1m5aU0f//k8GW1JDM//+Sg5Tsj4X//5Tblu+Rr///mHmayJWD//+ZnZya&#10;l7f//5a1mlyWlP//kvaWyJSD//+RPZSak6D//5ATkrOSX///jcuP94+b//+LD41KjLH//4mgi/+L&#10;g///iyiNWI19//+OaJAPkPv//5DHkfqTR///kduS+JQk//+SKpNZlCf//5Jek3WTxv//ktSTrZNm&#10;//+TD5Oxkub//5Llk3aSc///kYaSQZEe//+OJ492je7//4tljdKL2f//jDKQCY4H//+PtJS5k0D/&#10;/5KdmAuXOP//kl6XaZaw//+PX5Nukez//4w2jwWMGf//izmM2Yij//+MVY0JiJD//40QjRaJ2v//&#10;iw6Kcomj//+HPoYgh+z//4VqhE6H8P//hzGHBYs0//+KB4uGjxb//4tRjnSQ2P//ixuPE5CL//+K&#10;go5/j7z//4ntjZ6O6///iTeMoI2z//+I24vQjFv//4lxi8KL2f//iwuNEYzV//+M0Y9xjo///42x&#10;kcePe///jUmS4Y6q//+L9JIwjGX//4o6j/aJhf//iUqNtIeW//+J7ozHh8L//4thjNKJjf//jL6N&#10;VowE//+NmY4djjb//41gjnyPB///jFeOZ47P//+LbY5jju///4sBjomPuP//izCOqZBs//+LlY4/&#10;j7H//4vZjUqNR///jLuM/Yrq//+OJo2fiar//466jeSIuP//jluN2Yga//+NaI4Vh+7//4uLjfWH&#10;Zv//iPWM74aA//+Fo4p2hR7//4Krh8GECP//gjGHa4TB//+D6Ykwhoz//4WzipKHdf//hnWKYIb3&#10;//+GqYmuhkH//4ZtiS6Fof//hIeHg4Oa//+Bp4TGgIj//4Bdgxt/Bf//gguEFID///+G+4h1hyj/&#10;/4zgjlGPJP//kNySzZVV//+S/5XJmPX//5P7l5uaQP//k4mXoplM//+RlZXGlrf//48AkzmTuf//&#10;jNGREJD4//+LLI8Hjk///4phjR+MGv//it+MB4sA//+L/Ivkiqn//41KjPKLK///jjyOsIyX//+P&#10;EZDEjzH//5CEkxuS0f//kRST6pS+//+PTpIWkyT//40ckCSQ1f//jRyRCJFk//+N/ZMPk1X//40y&#10;kw+TPf//izCRHZFM//+JoI8bj5///4iVjYWOr///h4mMIY3P//+G9YtfjR3//4bmizeMuf//homK&#10;sYxx//+G0IqTjaX//4g/i0CQLf//icOLwpHf//+LK4w6kjb//4wnjLyR0f//jN2Nk5G///+OE49o&#10;kr3//47zkS+TVf//jtaSJ5J+//+OfJL8kTr//44Vk5WQZP//jViTLZA2//+NHJJmkZH//44iki2U&#10;j///j2mSE5cd//+PepEwlwb//43pj2iT+///i/eN95Az//+LVI5Rjnr//4vLj/OPJ///jDORkZDw&#10;//+MYpLzkur//4xfk9SUD///i66TRpL3//+JjpBcjw7//4fvjWqLdP//iU+NqowB//+MJZAIj2P/&#10;/40kkQiRZP//i3GPPpAQ//+JAIwqjPX//4jMiumLav//i9WNDY0H//+Qv5HmkUT//5RulpSVt///&#10;lIqYO5gC//+SHZbamB7//47Jk2iWXP//i4iPWZOU//+J4I0/kkv//4q+jqOUQP//jCuRHpbQ//+L&#10;epEFlgD//4oajzWS4P//izGPAZFP//+OgZC7kd7//5GpkpiSgf//kwGTRpG7//+STJKZj8X//5En&#10;kd2Oh///kVuSc4+l//+SLZNvka3//5GbkvmR1///j6yRXo/l//+NlY/ZjTz//4xvj0yLSP//jOGQ&#10;K4sH//+OEJFqi+P//49skoWNeP//kA6Sw47V//+PbZG5j0b//47HkNKP2///j0eRU5GY//+QkpLV&#10;lAz//5GOlBOV1///kUiT25XQ//+PzZIVk/D//41hjziQq///iu+MfY09//+JwYtdi2L//4mci3aL&#10;Rf//iT6LMYvP//+IbYocjJX//4hGiXOOM///ibGKX5Cv//+MoYz8kv///48PjzeTBv//j6OPo5Cj&#10;//+PI48Mjlb//48fjv2Oef//kZ+RLZJG//+Wd5Uql+H//5lJlwSaCv//l8KVNZcP//+TaZGQkab/&#10;/458jcWMfv//i0SLbYlw//+LK4uciWH//4xPjLWKb///jKyNK4sE//+MzY3ljC///41gj3yOpP//&#10;jguRGpFW//+OoZH9kxD//45MkSSSfv//jSSPA5Az//+MdI1qjj3//4xbjLSNIP//jI2Mnoym//+M&#10;9Y0cjPH//41DjgCN6P//jOaOlY6d//+K641tjV3//4lFi/SLvP//inqMloyb//+NGY4gjuD//4+/&#10;j7GRBv//ksCSGpNV//+VApRxlRD//5T7lOaVF///khmSPZKF//+O4I6rjr3//48NjkmNCv//ksyR&#10;9o58//+XkJdqkcj//5rOm7GU0f//m0Oc2pX3//+a+pyYlwf//5ysnaGamP//nxCe4553//+fzJ5k&#10;nv3//6BdnhOda///o4ShI53Q//+nUKWon9L//6cdpoufp///omqioZys//+cqJ0omYr//5hBmM2X&#10;lv//leCWVJZR//+VvpW7lVj//5hclzmVW///nYea+pc9//+hZ55HmOL//57wnIyWT///lq2Vqo+l&#10;//+PIY88ijT//4z3jcmJ4f//jwKQTo1D//+RX5LJkFn//5GlkrGQpv//j+yQWI5r//+Ng41ai2n/&#10;/4svipCI1v//iZyIpoei//+KFIkJiQP//40yjFqNGf//ka2RTJI8//+Vo5Xtlov//5hFmXSZff//&#10;mXqbwZsD//+YyJwYmkz//5YFmd2Wy///kY+VWJEd//+Nv5EgjJD//42qkJCNEf//kMKTO5IS//+V&#10;d5eEmPv//5oim+efK///nGOeSqIq//+cFJ7Aok7//5q4no+hXf//mcSevKC8//+aG5+6oRD//5p7&#10;oAihFv//msWfnaC///+c76Duohf//6ABo1akOv//oEii/aOS//+c+Z7Fn3///5kJmZWbB///lmKV&#10;5pgG//+Ut5QJlgP//5MkkzqUEv//kUuSn5IS//+PGJF9kC///40qkAmPGf//jAyOzo8V//+LQo1p&#10;jxL//4swjGqOxP//jSSNP47r//+RHZA4j9v//5WzlC+RdP//mJuXC5Ls//+Yb5dEkzH//5WolPmR&#10;/P//k1SS8JF1//+Uz5RIlEL//5k+mBqY8f//nTqbZZxO//+e+pz4na3//572nZaegf//nfydvJ8h&#10;//+aqpuZnPL//5Vfl1mX8f//kguUx5SO//+RvpSrlDX//5JslK+UnP//k1SUSJTg//+UUJPrlPH/&#10;/5VilDeVEP//lqWVfZWj//+XPpbIlij//5bOl2uWK///liSX/JYa//+VJ5hQlb7//5PrmImVkv//&#10;ksKYv5Yv//+RS5gBlqL//5AXlmaWd///kOaVuJbP//+TXJZZl7L//5VElwSX0///lM+WYZYT//+S&#10;kpSvky7//5Cbk2GROf//j+WTB5EX//+PgpK6kZ///46Wka6RYP//jfKQqpCn//+OlpCZkF3//475&#10;kBSPkf//jeeORI29//+Mxoy4jIn//4x7jFqMv///jSONMY4k//+PD4+ikP///5IFk3SVDf//lEOW&#10;pJiJ//+U0JfYmjb//5RRl4qaeP//k1KWYpm3//+SLJTqmFr//5Fak+iXJP//kdSUfZc4//+Tf5Zq&#10;mH///5Rsl3OY9f//k86Wrpfu//+Sx5WMltb//5IulQSWL///ka2UZpTF//+PzJIQkNj//40NjsmM&#10;C///i+aNTIof//+NKY43i+D//49xj8qOx///kZSQ3ZDG//+TNZGakcX//5OPkdmSIP//kquR7ZKn&#10;//+R5ZLVlCf//5IulJaV8v//k9SWwJc7//+WaJjMl+r//5hmmc+X4///mESY75bc//+VrZYilMv/&#10;/5LUk4qTbf//kZ+SwZOu//+RcpLElCf//5FSkpOTk///kYOSlJJ3//+SPpMOkZT//5LJkzmQsf//&#10;kt2Sw5AB//+S5ZJ9kGD//5JQkjqRY///kLyRmZIj//+Pa5Fnkwn//49Lkj+Ub///j5KTC5Ui//+O&#10;xJIZk5P//42kkCSQ7f//jkuPqpAC//+Q6ZFMkYP//5NRkzSTNf//lGSUTJPU//+UBJRWk0b//5H8&#10;kuiRRP//jm6P3I2y//+LFYy/ikP//4qMi+SJrv//jTWNnYyX//+QVo+ukKP//5FskF2Tav//kCqP&#10;pZQJ//+OdI7Fk1L//453jwmSk///j8OPxZGq//+RNpBskLj//5JQkXCQn///kv2THJHM//+UC5W0&#10;lJT//5VimDiX7v//leeZC5mp//+VBpfLmK7//5MrlV2V7v//kb6ThpPY//+RfJMbk6f//5Hik3uU&#10;lf//kdSTcZVR//+RJpLGldr//5BYkgaWp///jt+Qp5aT//+MzI6ZlRj//4sDjKGTIv//ifaLZJF6&#10;//+KfIvrkTD//4yOjjqSR///jvaREpOo//+Q6pOklMz//5FElKCUtP//j96ToZNi//+OAZHMkkP/&#10;/4yckGOSWP//jKCQuZRR//+OApLdl2H//47ilIyY6///jteU25hK//+PJZS6lvH//5BolOSV+f//&#10;kiOVdZWP//+Si5UnlJ///5DUkymSp///joiQnJDb//+NhI8UkH3//45+j1uRuP//j+OQHZLY//+P&#10;34/Qkk7//49Oj3iRgP//kA2Qv5LH//+Rw5Lblfn//5MYlC2Zj///lDGVEp0b//+VIpYHn/X//5Re&#10;lYuf6f//kf2Tc5za//+QK5HamZP//5BmkpSYpf//kiKVXpos//+T4JhrnEv//5QvmZmcmv//k7qZ&#10;E5ta//+UApiUmnj//5RNl/OZ2///k06WdJiJ//+RtZS7lxr//5A4kwiV6P//j2iRdJTh//+PHo/y&#10;k2r//48LjvGRdv//jr2OnY+f//+NDo3ZjeD//4rHjNqNJP//iQCMF42E//+HD4qTjST//4UciHKL&#10;oP//hKyHioro//+GP4iejDv//4h9in2OyP//ij+MHZGW//+Lno2YlFX//4x3jtiWQf//jP+P+pcl&#10;//+O6pJ0mNT//5KEljGb+f//layY1p6W//+WWphxnpn//5R8lY6cLv//kkyTFJn6//+Q0JJfmRf/&#10;/48iklGYLP//jcmSyJcT//+NU5N5lgD//40Sk1SUiP//jNySP5Ma//+M3JDJkjz//40zj3qR0P//&#10;jQiN15Cn//+MG4vpjn3//4vLi2CNaP//jDSMWY4W//+L1ozljwv//4ovi8uPKP//iHKJ4I7a//+I&#10;fYlRj6T//4qPixyR9P//jOyOC5Rt//+OqZDHlgT//4/SknaWRP//kPiTMpWu//+SnZQolYv//5QZ&#10;lZuWUf//lNOW85e1//+UE5akmFr//5Duky6Wfv//jDGNqJKh//+IWYkijyX//4dWh96N0///iTCJ&#10;y46l//+MUY0okI///47skDKSqP//j+OR65P+//+PbpKklEP//48Sk6GUZf//kAWVypWg//+RDJfE&#10;lzj//5D7mJGYa///kL2ZGpoe//+Qr5lSnCT//5DomOKeEf//kseZbqEh//+WOpujpWX//5j/ncyo&#10;wf//mjafBaqT//+a1qASrBL//5qXoGas2P//mI6ewKub//+WJ5xdqX7//5WYm3Colv//l2Wc0alr&#10;//+Zhp7UqlL//5oRn6+p5v//mGGejqeN//+VGpvqo37//5KcmfifxP//kxia7J7n//+V253woI//&#10;/5fsn/ah7v//lvyewqC2//+T9ZtDnhr//5HumLOdqP//kk2Yl6Ca//+UtZrppeD//5hEnuermP//&#10;mqWh9K6w//+asqKPrez//5mSobmrGv//mD+ghag1//+Xu6AXpur//5b0n2KmOP//lGyc3aQ///+Q&#10;zZkgoQX//405lTWdPP//jB6Tn5uQ//+Ox5WwndP//5JtmJ2hTv//k9GZKqJJ//+SK5afn5j//47H&#10;knabMP//jF+PpJlK//+NzZEsnXj//5Jeljmlu///liiao6vc//+YUJ1WrhH//5qPoBSvMv//nJWi&#10;qLB2//+csKN9sLT//5rkooivev//mJKg1q1h//+WJp6Sqln//5QonGWnI///k9WcMaXU//+Ve57o&#10;p4P//5feo0WrIP//mNCmM63o//+XqKYGrmj//5ZqpEKuEP//loaikK41//+XN6Dfrnr//5eunzCu&#10;nP//l8ad866T//+YF532rqL//5jInyauwP//mDufVK1z//+WZ53HqsH//5V5nImoqP//lUib66bx&#10;//+UoJtQpPr//5QTm16kNv//k7abx6UE//+T45yqp2j//5Wsn1Gryf//mNWjpbER//+bd6eDtHr/&#10;/5s3qAazbv//mOWluq+n//+Wv6MBrKf//5TDoC6q2v//k3meLKoV//+Tcp3AqfP//5M0nTqor///&#10;ku6ccqcs//+T0pxlp1v//5U7nJyoj///le2cSqkq//+WwJygqcv//5g3niOq////mWGfqqvb//+Z&#10;WqAsq7b//5h5n/6rUf//mFGgw6xh//+ZgKLxrxT//5pwpL2xOP//mqKlirH///+biqbtsvX//5z0&#10;qN2z7f//nQGpdrMP//+cOKkjsU///5wqqSmwt///nPOpSLFn//+eQak4spP//5+3qSOzi///oHOo&#10;vLOm//+f5afWsu///58sp4Wy1///n1eoirQo//+fFqkltPv//50mp7Ozd///mgikjq/+//+XbKGq&#10;rNL//5dlobSsz///mQqkFq8X//+atabVsUH//5zJqbqzD///nyisWrS0//+gVa15tV7//6AbrTy1&#10;JP//nvusDrQq//+dT6oBsnL//5zFqKaxyf//nmypXbPG//+gBqpEtnT//6A0qhi4Fv//oOaqlbns&#10;//+jYKynvHb//6WDreS9B///pG+rr7kA//+hi6gCsvj//5/Apf+u9f//nyGlUq2N//+e/qT6rf3/&#10;/55YpDuu1P//nFmirK6A//+Z7aEurQX//5fHn8eqev//lsieyKf0//+X9Z9hp4P//5nboMmo8v//&#10;mzmiLat///+cXaObrwf//5zRpAmx4v//m7OiarHx//+ZD582rv///5ZNnGCrW///lRObp6mz//+V&#10;opz0qn7//5b6nvCsN///mEigya2L//+ZUaJorkf//5oPo7quv///mh+kBq68//+ZZKMCrab//5hX&#10;oZiri///l6ShAqmH//+XwqGzqN///5g/orepgP//mGGjDap9//+Xv6Kcq07//5eKotGtGP//mbWl&#10;VbFr//+daKjGton//580qYm4Yv//neinBbZS//+bpqQds83//5u3pFO0xP//np2nybkJ//+hnqtf&#10;vJ7//6LHrRS9EP//olatSbse//+iHK26uXP//6IPre64ZP//oICr8raa//+em6mBta7//56oqbq3&#10;/P//n8Grn7uz//+gsK0bvq///6ELrSfAU///oH6rtcDA//+gMap1wRf//6ENqm/Bn///oeqqWsCR&#10;//+iOam7va7//6MNqhq7O///pJ+sFrrF//+lU648u3n//6QBrye8Ov//ojevnr3H//+hu7BjwF7/&#10;/6Fvr8/BSP//oMGts78+//+gK6uTu7P//5+Sqey4dv//n9mpnLfA//+gz6oLuOz//6CZqTa4u///&#10;oASoNLdG//+gi6i7tmb//6FVqfG2Av//oP6qRbVZ//+fu6nGtNX//59Hqha1y///oCOrkrgC//+h&#10;D6zAubX//6DprH25zP//oCqrWrj6//+gTqrTuKr//6CBqie3+f//n9aorrYr//+gBqjRtX///6EE&#10;quG2N///oH2sCLZL//+e8qvZts7//6ABrX67dP//oziwpMJY//+jjrBkxCr//6CrrJW/3v//nm+p&#10;X7rd//+eeKjCuOz//6F0q6y7sv//pnyxHcFK//+qoLXZxQr//61YuRjGIf//r4i7bsbf//+vSrp1&#10;xov//6uftQfD9f//qAyvPcGs//+ny61lwmP//6rOsB3F9P//rlm0qcm9//+u8rb+yjP//6xHtgfH&#10;A///qVC0O8NQ//+ogLPjwdr//6mttOHCqv//que1osPw//+rErWQxJ///6qUtUzFP///qkK1fcZw&#10;//+qyraGyDP//6vIt+PI5f//q2i3zsYk//+qBba8wYH//6pOt0m/bv//rLS5tMDf//+ulrsowk7/&#10;/651ukHBnP//rGu3R78a//+omrJGuy7//6Owq7m2S///n1elj7H8//+c+6H7sAf//5z/ogexEf//&#10;n0SlaLRs//+i36pEuBn//6S+rJ24oP//oSSogrLj//+ZqqAnqZn//5TFmvqj/f//ljOdJaXW//+a&#10;9qM2q8X//56Mp9ew+f//nnOoIbKl//+atqQPsG3//5PGm++qKP//ihGQPqA0//+AQ4Qblcn//3k/&#10;ey2Ob///dkF3LYug//93AnfhjQv//3uWfSOTIf//hV2IFp+q//+SaZatsLr//5w5oki/G///n42n&#10;QccI//+epaeZypv//54kqCbN/f//n9urXdJr//+k1LK72M///6z8vfLiHf//tRLJE+wc//+5Rc/P&#10;80b//7mI0jn23P//uCPSwveu//+21dMD9wn//7XP0wH2FP//tRzS2vWi//+02dKG9hD//7Um0ef2&#10;9///tX7QgfdI//+0+83T9oX//7Pcywf1cv//s2DKI/Ud//+0ssyH9ir//7cc0Nr35///uBjThPit&#10;//+2zdMd94P//7Rh0J707///skTNu/Ik//+ySs0k8Q///7Rdz1XyUP//tTbQdvO3//+0kM9+9ID/&#10;/7Tazsr1sv//trTPS/bc//+4d8+99qf//7jEzzj0W///t1rNnfDg//+1JMvC7gj//7SRy9zuNP//&#10;to7OoPGN//+4+tHV9Q7//7rI1JH3AP//u3DWP/dw//+6lNYR9sT//7iY0/v2Av//tZjQRvTq//+z&#10;AM0188z//7MGzYrzxf//tbHQufSH//+5EdPf9NL//7nO05DzTv//uEDRNfEo//+3xNDB8RH//7i6&#10;0f3y9///uUjSdvUK//+37NDj9iD//7VQzlv2aP//s4bM7PaK//+zfc0u9pr//7Q5zdH2Q///tI7N&#10;mfXZ//+0McyS9bX//7RazF32Ov//tWvNYfbM//+2H8329lr//7VBzJj0pf//s+HKw/NC//+z0srt&#10;84r//7TDzL70o///tRjNxfTW//+0y81V9B3//7TLzITzdf//tTLMUfNU//+1p80b8+P//7YHzoP1&#10;cP//th/Pavc+//+1sc8q+D7//7UFzlH4Q///s/fNA/dv//+y3st09h///7Lpytf0lv//tGXLtvMP&#10;//+2Js0N8gv//7a3zYrxiP//tlLNffGn//+2mM6A8rL//7b4z87zw///tmfQCvR+//+1hs/K9Y3/&#10;/7T7z7T3I///tMHQB/ik//+0pNCu+Wj//7R30TT5Fv//tKDRSfhi//+1R9DM987//7aL0HH3gf//&#10;t/LQu/dM//+4l9EX9wf//7la0hz3Nf//uqnTjvfQ//+70dTW9/b//7xz1j/3dP//u+/XNvY9//+5&#10;29aB9BP//7Ys02Tw8v//synQWO73//+zmdC+8FL//7Zr05nzzv//uH7VivbL//+5ANW1+Hj//7hu&#10;1Gj5Cv//t4LSKvjW//+268/w+Ef//7dAzxP32v//t/DPdfdl//+47dEn9tr//7k30pj1zf//uF7S&#10;v/RN//+37dLP82///7fZ0s3zbf//t0LSQvQc//+2ctH19Vj//7YK0kD2w///tkTSpfe3//+2U9I9&#10;99X//7Xz0ZH3g///tefR9/de//+2ftM6907//7bb01n25f//tnDRePY1//+19s9D9ff//7XoznD2&#10;Wv//tevPG/bT//+2B9Dd9yf//7X10oH3Zf//tgrTyPfA//+3KdVi+Gv//7kM1vD5MP//urrX3Pmo&#10;//+71Nh1+Zb//7vt2HP5IP//unvW5/hE//+4qtUb93v//7e91LT3Of//tt3Uzvbi//+1cdRP9ln/&#10;/7T21F72Z///tk7VzPcF//+39tb59yT//7j31u/29///uVDVmvcO//+5n9PZ9zf//7ml0iL2zv//&#10;uOrQt/YO//+37NBL9bT//7bb0E71q///tYnPpfVw//+1rM/89a7//7cY0Xj2J///uJjS//X2//+5&#10;eNO59MX//7lG0zPy8P//uLPSjfIa//+4O9Kw82r//7eO0t31hv//tzvSyvbF//+3T9IU9nf//7ce&#10;0HP1X///tv7PTPUW//+34dAz9iX//7l90mr3sP//uuPUKPj8//+70tUJ+aT//7wk1VH5YP//vE7V&#10;mPh6//+8YtVl923//7uh04f2K///u3zSEfXE//+8ztK99vf//7z80wX38v//u6rSr/er//+6stN/&#10;9xX//7qA1W/2wP//uxfXsPcm//+7Ydgf+Bb//7qy1eb46v//ubfS2flK//+4w9CD+P///7hKz5/4&#10;Rf//n7y95ua///+ger0m5R7//5+6ubfgNP//n3W3KNzL//+hALgE3rv//6GruUvi3///oAq4fOTW&#10;//+fB7f55Xf//6BfubDmiP//oVa7Duad//+e/Lkt42n//5tRtfze////mem1L91J//+aTbZI3jD/&#10;/5szt/vgCv//nEK5xuHh//+cgboq4eP//5zgubXguf//nmi5mt/g//+fybk23tv//6BBuK/eD///&#10;oAe4oN5a//+fkLjl33j//5+TuUngxf//n+G5FeDv//+gT7h938z//6C4uD7eZ///oIG4Td16//+f&#10;r7iY3XL//58+uXjeeP//nn65Xt6M//+czrcn3NX//5v/tQjb0///nTu1Ct0K//+fXLbD3xr//6Ea&#10;uPngOf//oHG5CN6W//+d97b62y3//5xqtYjZDv//nJy1rtl5//+c/LX22yH//5yXtcPc4P//m2i1&#10;ZN5R//+aerXp4Bz//5ttuELjjf//nMK6Gea9//+c3bnW58v//5zquWboAP//nPS5Xeeq//+cu7lQ&#10;5rH//52AujPmU///nrW7QeXo//+ep7rQ5A7//50ruPHg/v//m1e24936//+Zx7U22+3//5kWtHrb&#10;kv//mfO1lt1E//+bGLc33uv//5qntxreJP//mZm1yNya//+ZTLSu3MT//5rktZTgaP//nlu5H+bM&#10;//+g/ryD68z//6F8vdHs4///n4e8B+m0//+bd7dX44T//5kYtAffGv//mtq1KN8z//+e2LkI4eP/&#10;/6HxvD/jyv//ok68Z+NL//+gxrop4RT//54mts/d3v//nMG1TtyU//+esLf037j//6EEu13jnv//&#10;oHC71OQz//+eoLsK4wv//53wu0nipf//nhO72+I+//+do7sD39j//5yOuNjbnP//m4m2ldeq//+b&#10;B7U61mv//5wHtg7Zs///nd+4Tt+k//+fOroh5F///6BOu17mYf//oEq7HeT9//+ewbkd4U///5z6&#10;tv3eYv//m/a1/N3e//+bt7YB3xr//5uhtkrgd///m4e2qeFX//+cC7fX4kj//50FuYPixf//nXO6&#10;VuF3//+cW7k43gP//5rUt3ba+///mlm2sNrs//+a37ay3R7//5yBt6XgEf//n0a54+Ku//+hiLv6&#10;43z//6HqvHDiL///oga8p+De//+iyb1o4Lj//6H5vHffn///oAy6st2i//+ftbrS3RH//6AMu03d&#10;Iv//oBy65t1t//+fUblK3c///52Tttjdz///nWq2Qt8k//+fSrf54bz//6ERuebjlP//ov+8UuWT&#10;//+kX74r5yn//6PNvYfmmP//on+7i+Ra//+gf7ir3+D//52ftQ/Z8v//m9+zEtbF//+b6rOU2Dn/&#10;/50dtdfc7P//nqS4neHq//+fELo75Cf//55pusXj5///nYi7HeNV//+c+7um47v//52fvNjlmv//&#10;nxO+Aed+//+ftb2L5wX//58wu4Tkiv//nju5NuIy//+d4Lgs4ej//572uYDkqP//n/G7ZegR//+f&#10;gLwE6aj//58lvITqCP//nxi8+elz//+e7bz/6GX//584vSrn5f//oB29a+fl//+hZr1m58j//6JG&#10;vJvm4///opa7pOX2//+i1rt+5nL//6OfvKLo8P//pI6+H+vM//+jzb3v69///6E0vCHpGP//oAS8&#10;Leez//+hBr5I6Lb//6HDvzHo+///oa++ZedE//+hV70L5Fz//6BFuyXg1v//nua5W94o//+eV7jO&#10;3hL//58vufXg1P//oNS8DeSs//+h7L2A5ur//6IMvavmuP//oR68buSj//+gabsk4wn//6ERuwXj&#10;cv//oa+6t+PD//+hGrkm4a3//6BVt3PeJP//oCC2Sdqy//+hNLY82Mf//6OMtyDYOP//pZu3WdaT&#10;//+mWbXz0hT//6dBtFzL9///qse0vsbw//+xJbcRw7v//7ewuR/At///u2u5CbyS//+7U7cQt+f/&#10;/7ets+izgv//sPCvk69i//+o16rFrA///6L4p+6rh///oOuoDq30//+glakVsH7//557p9uvvv//&#10;mhuj9au2//+WR5/8p5P//5S7nZ+lKf//lCCb2aMV//+Rz5iznyL//44OlNCaaP//izaScJfe//+J&#10;1pGXl7b//4kCkOCX3///iEuP0ZcD//+Hv47llWf//4e3juaURP//huSOlJL///+ETox9kFf//4GU&#10;iZaNU///gHuHZ4uk//+Br4bljBj//4P4h3aNTP//hOiHRoyZ//+EjobCin///4Rch2aJgP//g2qI&#10;F4l4//+ApYctiT7//3ywhKWIxv//eGSA4Ige//9z8HvzhrT//28fdhuEQP//a/pyC4Nt//9uTXQd&#10;iIr//3apfQKTjf//geCJVJ/Y//+M2pWGqZX//5W4nxWu////mryjva8O//+apqJBqaX//5aenGah&#10;Z///kcSV/ppo//+PF5Jul4P//4/Mku6Y7///kyCWmpzw//+Xc5tnoVv//5sFnzqkcf//nH6gqKUr&#10;//+bdZ9/o1D//5gsnEOfP///lDKYc5qn//+QbJS7lov//42okayTsv//jNmQW5Lm//+NQZBbkx7/&#10;/40akCeSZv//jOOQQJFk//+OOpHskfP//5EJlLyUYf//lViYiJjZ//+aRpyKnj3//543n5eiR///&#10;oJmhb6O8//+g+aGaojP//6BUoPCftv//n/Kg8Z7p//+dQ58rnYz//5g0myyaXf//lN2YY5fu//+V&#10;Ypial53//5k5m2mY/v//n1mgMJuD//+mwKY2nuj//6ygqrChSv//rbqqx6B1//+piacnnSH//6Gw&#10;oeOY+f//mqOd3ZZP//+XkJvrlYf//5WvmKmTYf//lrWXs5P5//+fhJ+7ncr//6okqmqpeP//rx+u&#10;xK0n//+zI7Firfr//7hWte+xOv//tuy1M7C2//+uBqzsqen//6grpe+kkv//rGOmyKXt//+3d60L&#10;qjz//8DAsgqq2v//xuG3D6rl///KW734ryL//8QCvc2wM///tSOzz6n3//+rJKqApBb//6wQqIKj&#10;2v//ubizGa7K///Pdsfvw1b//+AK2KXS8///4rfZ49H5///di9ISyDz//9yx0AjGCv//5dPbS9LB&#10;///xwOt45Lf///lO9pjxKP//+eD4ifPJ///1IvOD7pX//+206w7kT///6ZDmMd0J///sKOjj3ln/&#10;//Lk8ITnKf//95v2B+90///2+vUl79///+997Bbky///5Ujf29UG///b3tVFyJ3//9LTy8y/qf//&#10;yzXD3LhK///LPcQWuAH//87vyR28hv//yk/GXbqD//+9DbpMsEn//7JVr4anV///r4ysO6UM//+w&#10;va0EpbP//7DsrHakK///sZ+rraIH//+1hq3Bor3//7s6siKllf//wY6366l6///IS76erlj//81C&#10;w6my2f//zcfELLTr///NuMQPtx///9EGx0a7lf//0v/I870l///QMsXPuaD//8viwaG1mf//xuS9&#10;arIi///AT7f0rbD//7lgskqo7f//sX6sLaNd//+nkKSOnB3//53HnNKU4v//lmmWW487//+RYZDn&#10;isz//4+djd2Il///kmOPWYpN//+YVJScj0n//5ynmVCT////nAaZ8JVy//+YX5e6lHX//5cYl46U&#10;rP//mxKcI5g6//+hRKKXnOr//6Toppqfq///o7ymFp7l//+fmaKum6T//5vyn3WYS///mc6dU5Xw&#10;//+X65sYk/n//5VPl+eRjP//kviU4o87//+TRJSujxj//5bnmEyScv//mlucRZbN//+ZCpvAl9b/&#10;/5Sbl8yWKP//kYeUq5TZ//+QDJLmk7X//45okS+Rjv//i+SO7o6k//+JlYzQjIL//4npjQGNdv//&#10;jHGPNJBy//+O8pGYkwn//5CBk0CUaP//kKSTWZQ8//+QWpKak1///5ETkqiTQP//khyTJpOI//+S&#10;oJNkk6T//5G+kqmSpP//jweQto/p//+MgY+KjcD//4v1kHaONv//jPiSXJCZ//+OQJOokt///462&#10;k22TJP//jcCRYZBy//+LsY3zi3D//4n2iu+Gzv//iYGJi4TL//+JcojxhRr//4ibh6CGCf//h8OG&#10;VYeE//+IqIcriqP//4r+ijmO0///jLKNbJHU//+NAY9Tkqz//4xjj6+Rzf//i0aO2I/3//+J141i&#10;jb3//4iGi+aLmP//h26KTYmR//+Gk4iPh9L//4a1iA6Hgf//h+SJiIi2//+JNYwkihz//4n2jmWK&#10;ov//ic6PDInz//+JKY37iJj//4kbjJGHxv//idmLtofv//+KiIssiJH//4rGivKJaf//ivyLfoqF&#10;//+LJIyCi0X//4qPjNiLB///iYaMaIp6//+IyIvjip///4jIi6GLM///iUyLa4sE//+Jy4r8iWX/&#10;/4qZiv2Hdf//i/+L5oaW//+M+YzJhnj//40djXmG6P//jGqOHId4//+LCY6Hh8n//4lCjjiH4///&#10;hpKML4dM//+D8YmThpv//4OTiRaHSf//hUuKpIjM//+GtIt+iQP//4WKiWSGRf//gnmFjIHx//9/&#10;6YLpft7//36DghB9vf//fhqCQX30//9/BIM4f2L//4GBhReCNv//hdWIh4cV//+K54z+jUv//482&#10;kWqTJP//kqWVj5e8//+UYpgmmab//5O8l+2Yf///kfOWEpZb//+QwJS4lUf//5DAlLGVX///kPeU&#10;rpT8//+QJZMbksf//48RkNyP0P//jtWPso25//+PW5AZjRT//48+kOGNQ///jlGRVI4c//+N4JHm&#10;j+X//41ZkZKQkv//iyGPCo4d//+ItYyFiyj//4iJjNeLZv//iZyOqo2v//+Jso8wjsv//4jFjiKO&#10;Nv//h7yMmY02//+GrosajE3//4XeijGL8///hkOKzYzg//+HgoxTjrb//4hqjVmQfv//iamOWZL/&#10;//+LU49mlaX//4x3j6yWhf//jUKPopXN//+NSY82lC///4yHjoGSzv//jDyOlpK2//+MSo8aksD/&#10;/4wwj5ORw///jEyQg5B9//+M35IBkBD//40tkuCQYP//jRiSpJFP//+NupJsk1z//473koqVlv//&#10;j2WSEZXy//+OIpB/k6H//4xbjxuQev//jEyP949///+Nx5KhkRP//46glM2TKP//jjmVv5SY//+N&#10;i5YUlWb//40ZldeVIv//jFOUTZMv//+L75KTkVL//401krKR/f//jxmUDJRQ//+Ph5RllVz//42s&#10;kleTXP//itKOwo9u//+JkYxVjIb//4rVjJOMTP//jauPK46r//+QL5KNkmX//5D4lNeVqv//kCmV&#10;Mpda//+ONJNIlrT//4vCj/eUW///igyNipKp//+KDI28k2r//4qwjyqVEf//ihCPA5R7//+I/Y18&#10;kdv//4l1jLyPrv//i5KNd48E//+OGY7uj0P//5ATkE2Pkf//kPORBI94//+RWJGaj7f//5KAkv2R&#10;f///k3aUIpNs//+SSZM0kwX//4+NkPWQff//jLCOwY0q//+LDo2vipf//4uhjoaKJv//jUmQIIsy&#10;//+PF5HBjTj//5CJkwSPgv//kMmTMZDe//+QOZKwkWT//5Aeks+SZf//kMOT3JRQ//+RmZUYlkr/&#10;/5GOlRSWvv//j9WS0ZSf//+MX46DkB7//4hlic2K/f//haWGuYeX//+FEIYChxL//4XHhnGIiv//&#10;hnuGqIqK//+HBYa6jK7//4gah6OO/v//ie+JpZCl//+K9Irjj67//4rHisiNBP//iu+K5YwI//+M&#10;Hov/jh3//48QjomSsv//lBCSkpgb//+XqJUUmjz//5culEGXk///lBaR0pL0//+QsY+Wjwf//46K&#10;jl6Mzf//jpiO4ozY//+PpZAgjfL//4/2kMWOkv//j36REo7x//+PCpGhj8b//49NkpCRQf//kKqT&#10;yJMT//+RopPkk4X//5DUkhqRu///js6Pg47u//+Mxo1EjGX//4uUi/aK0f//i5iL7oq4//+MhY0y&#10;jDP//404jrmOGf//jLSPLo7r//+Moo+mj7///446kQKRsf//j66RnJLt//+QIpECkpb//5CAkKeR&#10;6P//kN+Q45Gm//+Q25ERkb7//4/QkAyRCf//jnaOR479//+Oio3IjM3//5AAjwaLe///kgWRWovG&#10;//+Tr5ORjVT//5POlCyOhv//k6mUQJAZ//+VsJYUlAD//5jwmJSYPv//mrqZUJkj//+bWJk3l0T/&#10;/50hmwGWbv//ny6dupco//+eSp26lsb//5pHmmuU1f//lfCWeJNC//+TEpO4ksr//5IqkpuSzf//&#10;k/aTh5NA//+aZphBliv//6X7ogydgf//sHOsB6Vr//+wsa2fphH//6XbpPKdwv//mSeZ/ZQD//+S&#10;yJSPj/r//5J8lIeRGv//k1CVEJJ9//+Sh5OPkYb//5AukHiOpP//jRGMsYsE//+JEYgWhuH//4Ux&#10;g5+Daf//g/mCA4MD//+GcoSPhkb//4rriYGLBP//jyqOfY8u//+S6ZM+kwz//5Zel/WXCP//mJWb&#10;bJms//+YaZwOmTP//5VomU2VaP//kXCVNpE5//+QD5N9kNT//5FnlDqT4v//k7aVspeJ//+V3pch&#10;mkr//5dQmHOcLf//mB6Z8Z27//+YTZtfnsf//5hKnK2fMv//mIOd+J9f//+YPJ5RnuP//5gunlue&#10;mf//mumgzqDc//+fb6TJpGP//6GWpf+lHv//oHujPaKW//+eV579n1X//5x8m3mczv//mtiZjJr2&#10;//+Y95jnmVL//5aYmHKXj///k6eXCJVs//+Qo5SQkzL//44gkbiRT///jA+Oyo9q//+LGoyzjd3/&#10;/4vyjFKM4///jiqNbIw6//+Q3Y9xjB3//5MNkYSM2///k72Sgo3K//+SHpE9jYr//4+3jumMxv//&#10;j+yOxY5A//+TX5GFkhz//5fdlWaWRv//m2CY9pm2//+dGZuQnGv//50dnO6eKf//muKb/J1S//+X&#10;MZlSmi///5U5mAKYMf//lZmYe5ha//+WSph7mLH//5aLl1KYbv//ll+VkZed//+WEZRBlp///5Wd&#10;k8yVtP//lJyTt5TF//+TlpQilE3//5NblWGUiv//k0mWh5R8//+S+ZcxlCr//5Jol0+UKv//kOyW&#10;CJPi//+PLpOhk0D//49AkjiTsv//kV6SypWB//+ToZRRlxb//5NtlI+WCv//kLSS7pJp//+OOZFs&#10;j0b//43KkWmO4///jsCSSJCD//+PgpK6kdr//4/wkrCSAf//kOWS+ZHl//+RhpLTkWr//5DJkXSQ&#10;Fv//j0qPjo6H//+OJI4vjc///43djeeOiP//jm+OypCn//+PnJCwk57//5DWktSWfv//kd+UpZjJ&#10;//+SeZWmmhv//5IXlVCZ3P//kS2USJiN//+Qs5PCl1P//5GSlN2Xa///k5qXMpjG//+U+ZijmaP/&#10;/5VAmL6ZsP//lUeYsJnL//+VX5jjmcH//5UymK2YeP//k6eWxJTq//+RSpP6kQH//5Bqkt6QMv//&#10;kWeTkZJb//+StZQilHn//5OMk8GU0///k6CSs5Or//+SQ5Dyka3//5AFj1yQSP//jsGPgpDc//+P&#10;OZFWksP//5E+k9iUvv//lFCWa5Z2//+XWZh5l8L//5jSmTWYDP//mBKYUZct//+WipcklnP//5VY&#10;lm+WZf//lC6VjZXu//+S7ZRclIr//5Ick5WS2///kdaTVJFg//+R0pM1kG7//5INky6Qef//kqOT&#10;sZHd//+SvJQ6k4j//5Eek4OTtf//jt2SJ5Lq//+N75HBktH//43zkcWSw///jQOQK5Cu//+LbY1K&#10;jU7//4uYjAeMBP//joCOAY5d//+RvpEKkbT//5M5ktqTW///kp2Su5Ky//+Qn5EqkGf//44AjuWN&#10;Y///i+eNFYsk//+MBI0ci43//47LjzmO+f//kbuRXZL0//+SNpGOlL7//5ANj92T0f//jbuOG5Hb&#10;//+N144qkO3//5A6j82RL///kv6R4JHl//+UjZO8kqf//5R/lTmThP//lB+W95Vl//+UmJj+mFr/&#10;/5WLmlaavv//leiaE5rc//+U7pggmJP//5Orlf6WFP//kzmU7JUU//+TfpTAlUT//5N7lGaVlv//&#10;kqiTdJXd//+RV5Jlloj//496kQOWxf//jTGPCpXb//+LEozslBf//4nAi4SSXP//ik2ML5IJ//+M&#10;to7dk2D//4+dkiaVYP//keaU55cq//+SiZYRl7X//5HblaeXJP//kF6UAZX8//+OSZGhlJL//40B&#10;kF6UKP//jTqRFZUO//+Nd5IUlXT//406kmuUzP//jdqTEpSI//+Pv5RelS///5GDlUiVtP//kdqV&#10;AJVc//+RKZQrlPz//5Bok5OVcP//kCOTIJZf//+Q65Mfl4b//5JEk0mYMv//k0yTW5gD//+UkpRz&#10;mFT//5ZflqCZ7P//l2WYEZvA//+XA5fJnU///5ZblyyfXf//lbGW5KEr//+TjJVeoA///5CukwSc&#10;gf//j0aR75lo//+PpZLBmCj//5C9lKyYV///kc2Wt5j///+SNZeymQL//5Jwl8eYq///kyWXxJjC&#10;//+TiZdbmMn//5MlloiYa///kqWWA5ho//+SXJW4mM3//5I6lR2Y7v//kaeTv5ey//+RBpKBlY//&#10;/5BskeyTdP//jyCRM5GR//+OD5DmkR7//42IkPeRzf//jFuP+ZGg//+K0o47kI///4smjh6RCv//&#10;jfeQgpQF//+Ql5Lllwz//5EAk0yYG///j36SCZd8//+NNJAllin//4vxj02Vyv//jQ2Qn5el//+P&#10;+pNRmvf//5LzlYKdr///lByVf53P//+TLpOCm4n//5HBkbWZOf//kFiQ7pe2//+OFJAlldf//4uw&#10;j2qTwP//iluPK5JA//+Jvo6vkQ3//4khjVmPw///iJ2LwI6o//+I54rgjjf//4okiv2OXv//i+mL&#10;zI7o//+NOoydj2v//4zVjE6PC///isCKnI3h//+IUYhgjPb//4a/hpiM8v//hyCGlI5b//+Je4j5&#10;kTj//4yMjNeUk///j1eQ35eN//+Rs5PrmWT//5PBlaqZ3///lXSWmpmI//+WLJcHmOT//5XGlvaY&#10;Wv//lBaVgpdM//+QoZG6lKr//4yAjRKRhP//iheKgZAi//+Kr4takSn//41JjleTCf//kE2RpZSq&#10;//+Sx5R6llH//5PDliOXnf//k0SWu5gu//+S45ebmN3//5O2mXyaZ///lJWbIJvR//+UjpvJnJP/&#10;/5P7m+2dYv//k1mbpp6W//+Tb5tMoH3//5V6nD+j5v//mKieRqfh//+ab59Uqgj//5qxn12quP//&#10;myOgDKwG//+a+6BwrQj//5jbntCr2///lmScgqnX//+WHZv+qXX//5hYnfirHf//mtOgdqzD//+b&#10;saGVrMv//5n9oDqqUv//liycxqVl//+S7JoFoJr//5LampyfD///lXWd4KDN//+Xx6CUovT//5c8&#10;n/yitP//lJec5qDt//+S0Jp9oO7//5MXmjKjtP//lOWb2qfo//+XlZ7Pq8b//5lNoPqs8P//mS6h&#10;Nar4//+YSaCSqCv//5c3n6mmJf//ltyfZaYY//+WaZ7fprj//5QTnFWliP//kLmYwaLJ//+N5ZWv&#10;n7z//40klJqeL///jz2WRp93//+RzZhgoXj//5J0mH+hjP//kReWgJ9a//+O65OjnIH//436ki+c&#10;Nv//kB+USqDl//+UC5inqDn//5bMnCOtZ///mI2era/P//+a0qGmsab//5y+pC6zMf//nMGk1rNm&#10;//+bY6Qusqb//5oQo1+xmv//mJmh1q9K//+WkJ8rq2H//5VInXyoYf//liyfH6j8//+YjaN+rNX/&#10;/5qup/6xf///mzqqDLRg//+aaakOtKH//5l2plOzK///mFOinLCO//+XEp7/rez//5bBnTis4v//&#10;l9ad5q2z//+ZPp+brq7//5imn3itRv//liqdIKmm//+U6ZuypzP//5V/nDGm6P//lc2c2acK//+U&#10;2pyhpuv//5Mtm6im/v//km+bhqic//+Ua54+rQP//5jno9SzXf//nRCpRLgf//+dqqrEt8v//5vJ&#10;qP+0Jf//mjemvLEs//+YlaP5rwX//5ZyoLWssf//lBudiKmp//+RYppBpZ7//5AOmGyjHP//kXeZ&#10;L6RG//+UA5r/p6D//5X0nGOq8P//l9CeEa4R//+Z+aBDsLj//5ulofOxrP//m7KiB7Ao//+apaFh&#10;rdr//5rGooKuAf//nISlmLEL//+eMqhntH3//57vqcu2wP//nzeqdLfi//+fMarmt9n//525qh61&#10;lv//m66orLJh//+bG6gXsMb//5v2qBuw4f//nZeoWbHV//+feqj+swP//6CQqW2zo///oHOpSLOd&#10;//+f/KlLs+T//5/sqh+1B///n3equbXL//+dTalZtHf//5m4pfKxFP//l0SjLa6A//+YbaQ1r9T/&#10;/5tvp6azKv//nTaqLrTB//+d9qtftJr//574rDy0r///n42sarTs//+fBauytIP//54Nqt+zlP//&#10;nUyqJrJ4//+dy6pCspn//5/+q6m1DP//oTir+LdO//+gQapGt7r//5+jqTK4M///oRaqRbnM//+i&#10;1qt2uk3//6Ksqqq3uf//od6perRC//+hlKkLsfv//6DpqBywqP//oJanTrEf//+gOaawspP//55D&#10;pT+yhf//myOjPbBD//+XOaAYq23//5PqnI2lt///k1ibFaKi//+UyJvTouX//5atnbCldf//mJqf&#10;0qlS//+aBaEOrNj//5qHoPCuz///mief+q78//+ZaZ8jrl///5kfn0SuQf//mXOgOq7w//+aEKGj&#10;r/L//5rAo22w1v//m3OlaLFw//+b5qbisab//5vppzOxef//m0CmPLCN//+aHKSvrsX//5lJo6ut&#10;CP//mPWjPKvt//+YqKKgq1H//5joooyrzv//mWujOK1C//+ZzKRrr33//5tVpvazd///njaqLLhZ&#10;//+flqriujf//53SqAW3lP//mxGkfLPl//+asKPes4b//51wprO2+///oPqqsLsK//+i0612vIX/&#10;/6J2rku6zv//oduuibgb//+hOq3CtSz//57GqiuxJf//m3SlnK4W//+aPaQWr1D//5tqpei0QP//&#10;nauo77o3//+fE6pwvjz//56lqYW/KP//nbqoEL56//+eFqgHvhf//5+CqQG9vf//oPepxbxs//+i&#10;Iaotuln//6Kwqly4PP//oayp8bZU//+fUalQtX///54Mqjm3kf//nuGsY7vY//+fkay3viX//5+o&#10;qza9Q///n/Gp7rsI//+fzajxuLL//5/KqMC4C///n7Cop7hW//+eE6b1tqP//5wwpRWzcv//m56k&#10;vrDJ//+bvqU3rxP//5vEpZyuj///m9WmGq/I//+c5Kejsw3//57Mqea2/f//oHWrqrmk//+g5qwF&#10;ui7//6DSq7C52///odCsHrpw//+jM6yiuwH//6QOrKi6l///pU+t37qA//+mYLAHurb//6WHsMG5&#10;/P//o+OwK7no//+kpbEWvYP//6c6szfC5f//p2eyn8QD//+k9q9JwFD//6KdrB278f//oVCqXrmT&#10;//+iF6tmutz//6UPr0S+8v//p56y6MGp//+on7SywYf//6lJtWbA7v//qTq0WsCX//+n9bEqv/7/&#10;/6cPrivAN///qDit/cKN//+rlbFJxub//67wtZHKuf//rxm2+8p4//+sQbUgxlX//6l1suvCCv//&#10;qPOyqMB5//+qN7PwwXz//6t2tUXDQv//q9C2HcTZ//+qzLX8xbT//6iRtKHFof//ppazMsU6//+l&#10;2bLFxDL//6WTsrXBUP//pgmzRb5I//+oZrWQvib//6uxuHnASf//rdu6EMGq//+ugbonwWr//603&#10;uFe/t///qXOzzLxv//+kP608uCT//5/sp0m0qf//nmSks7QC//+fS6XSthT//6FnqR25Cf//o8is&#10;vbsH//+j4K07uTz//54Kpqewt///k0uaraPN//+KU5D1mgL//4kSj+mZPf//jtaWnqBd//+WXJ8O&#10;qZD//5m4orWua///lkmeuKvq//+OLpUxo/j//4YKiyObpv//gdOFKZeJ//+CIIR0mJD//4RKhoub&#10;t///hTOICJ2U//+FoIk8n2n//4kfja2lwP//kA2V5rDz//+WE52Pu3z//5jaoevCKP//mjukk8cv&#10;//+dF6iyzcj//6I/r8vWVP//qjq6yOCC//+zOcck6vT//7mH0BvzHP//uuvTOPc5//+5CtLP+EL/&#10;/7bt0nH4F///tY/SyvdM//+zyNIe9ab//7I10P/0Nv//soDRF/SF//+0otIz9jn//7aB0iH3MP//&#10;tmjPovZ+//+0tcwT9Q3//7NFyin0av//s6nLevVH//+1ZM6q9ur//7Z/0M/35f//tg3Qyvc+//+0&#10;mc9J9SH//7Oczify3v//tO3P0fJn//+4CtO+9CH//7k51Uv1j///uBzTd/W9//+3mtGL9c3//7iw&#10;0RD1+///uh3RCPYA//+61NDC9V///7ofz6rz3v//uGTOH/JV//+2/s1d8jn//7atzgXz2v//tv/P&#10;qvX8//+3+NJI977//7ic1Gn4Yv//uHPVCfen//+3Q9Ol9hn//7TT0H30L///sz3OmPOF//+0qtCK&#10;9Oz//7gc1Ib2tf//uyjXMPcG//+6u9Vu9L3//7fN0VTxav//tg3PPe/r//+2S89m8KH//7b9z7/y&#10;Of//to/O6fOO//+1WM2o9Jr//7SDzQ31mf//tGzNGvY+//+0zM1s9mP//7U2zbT2Y///tW3N0fah&#10;//+2NM5/96z//7eDz5b41v//uGHP/fkB//+3sc6n96X//7Y0zKv14P//tafMOfTN//+1+80b9A//&#10;/7W+zUny3P//tRHMd/H2//+068vX8lH//7WBzEzzl///tiLNgPUR//+1884m9l7//7UtzeP3I///&#10;tFTNOfcf//+z5cz59r3//7OAzLz2P///ssPLr/VC//+yMcpX80n//7Kkyf3xBP//s9DKqu/g//+0&#10;xMuT8Cj//7VdzKrxhP//tjLOnPNr//+2YdBO9Kn//7Vs0PD1NP//tNTRuPZV//+0w9J7+Bf//7R9&#10;0on5fP//tDfSjvoL//+0idNC+cv//7VH0+75LP//tbjTWvhL//+2E9Ij93f//7bE0ZH3DP//t3DR&#10;nPb8//+4btJ191X//7mo05j35///uuvVAvhL//+79tbW+EH//7sr1yv24v//uEbVAfQV//+0edFB&#10;8QP//7JJzrfv/P//s4DPtvIG//+2qdLD9WT//7iF1Gz3sP//uLbUZvjB//+4ONN/+R///7ei0d/4&#10;0v//tzfP8PfT//+3as8B9r7//7e4zyT16f//uDHQdfWZ//+39NFp9Q///7cs0Zb0O///t2jSZ/QM&#10;//+4GNNo9Hv//7f/08r1Jf//tt3TdvXt//+1Q9Jv9qz//7QY0RP3I///s2XPnvcP//+zXM8v9uj/&#10;/7R/0L33E///tnvTOvcu//+3jNOy9pL//7aq0Nn1bf//tWTNZfUI//+1a8yN9gH//7Zdzn33Y///&#10;t0jRxfhg//+3WNRg+Mb//7an1W/4xP//tnjV0/i6//+3l9Z1+Pz//7lu11L5UP//uvDYD/lL//+7&#10;TtgV+QX//7np1o34ZP//uCvU7ffE//+3qdUT94D//7eU1ef3G///txfWGva5//+3VNax9xT//7is&#10;2BT3z///udHY+vgv//+6CtiP+D///7mk1t/4Zv//ucrVNfio//+6UdP9+HL//7pL0yj3y///uXfS&#10;tvcs//+3vdHg9pP//7XH0Hr12///tYDQXfWk//+2pNF79dv//7gR0ur1+f//uTnUIvWR//+56tT8&#10;9Hj//7pL1djznf//ugnWYvQ1//+5AtYO9eH//7hc1Zz3S///t6zUKfcS//+2T9FZ9cD//7VVzzb1&#10;Mf//tYrPIfYF//+2f9Bc91r//7ez0cj4kv//uRzTKvlq//+6zNTN+dT//7x31lX5r///vQ/WG/jh&#10;//+719Mm93n//7qt0Cf2rv//uvrPdvdM//+7Mc/P+A7//7rK0Ln4Bf//unnSn/ew//+5vtQ29xL/&#10;/7i71LX2m///uALT//bn//+3xNJa9+7//7fW0KL47f//t/bPmfkx//+4PM+X+KT//5+uvCrkDP//&#10;oLa7x+K6//+ff7gE3Wb//53atDPYnP//nkO0E9l2//+e1LWF3cr//53DtaDgw///nXy2F+J0//+f&#10;wLjN5J7//6G8u0jmBf//oCa6WOQi//+cd7d/4JL//5pytnPfCf//meq22d97//+ZnbdY4Fn//5mr&#10;t+bhhv//me638eIo//+bO7f64j7//51auAThUv//nlu25t5d//+d1LVS2vv//5yptJrZav//nBi1&#10;bNpp//+dSLfM3V///58Rucvfi///n/O6C98h//+feLjV3Mj//54yt2baif//nZ+3UdqJ//+eerjU&#10;3OL//57tuVjedf//nd63eN3K//+c4rVF3Pv//5yytDndCv//nQS0jt14//+dq7Xs3bT//515tnbc&#10;iv//nJK11tqR//+cLLVQ2Z///5xUtTXaSP//nEG1CNu6//+b1bTg3V3//5sCtOLevv//mkW1aOAo&#10;//+bK7d94vj//5yauV7lzv//nHq49uZm//+be7eh5YP//5oytnPj3v//mTG13uI8//+aT7dr4nn/&#10;/5zUuhjj5///nmO7X+Rm//+d2bpP4uT//5ujt6XfzP//mT+08d0P//+YtrR23TX//5pStpLgBf//&#10;mxy4CeFX//+ZeLak3sb//5f/tL3bz///mGS0Ntuu//+a2rXq34r//56vucHl+f//oMO8X+oP//+g&#10;TLxJ6ZD//53/ubPlgP//mnq1a9/q//+ZIrN+3Xb//5uatfXfuf//nqG5KuJ0//+fqroJ4jH//58O&#10;uKvfjv//ngm2pNyS//+cj7R82fL//5uYs4fZTv//nOm1cdxT//+e17gc4Dv//57HuMnhg///nge5&#10;COF8//+eJLpW4fn//54quxnhqv//nYm6TN9w//+ctrh+29H//5vStk/X9P//mxi0hNXP//+bYbRr&#10;12H//5xHtaDbuP//nWO3ZeCc//+fW7nf5O7//6COuzzmaP//n3i6BOQ6//+dEreE4Mv//5tEtc3e&#10;6P//mqW1Ud76//+ajrVR33j//5q5ta/fp///m16209+5//+b/7f/3xD//5wzuGPdOf//m1+3Rdoq&#10;//+aOrWr17X//5nTtMnXvP//mpi1CNpG//+dLrcd3qr//6CdukXiqf//omu8AOOs//+iLrur4kr/&#10;/6I0u3vhdP//o1m8X+Ib//+irbuK4QX//6AauVPdz///npe4mdtp//+d8Lhl2g7//52ot9TZ5f//&#10;nUO2wtra//+coLWX3Dj//53PtqPe8P//n/W46eFm//+g6rod4cX//6GEuw7iA///oXG7M+JK//+g&#10;k7o94gj//6BGuX/hiP//nvC3h95z//+b6rPL2Nz//5njsWbVcP//mhax0dar//+cFrR+25X//57U&#10;uCfhaP//oKG7A+UE//+g6LyS5cv//6BAvUvlKP//n9G95OTJ//+gYL7R5an//6Frv5XmvP//oZu/&#10;KOX0//+go71S4yj//57tupnf3f//nXy4Rt4c//+duLgZ39b//56xuUnjqv//nyW6becu//+gArxD&#10;6db//6BfvZTqSv//n2m9RujJ//+e5r0Z5+X//59ovVHn6v//n4W8Oeaz//+e37mu497//56rt77h&#10;7f//n163geJ5//+g7Ljn5UH//6K0uujoWf//orq7aeit//+gm7o95hb//589ukPkV///n7i73OTC&#10;//+gL7yF5Lv//6Ayu+njHP//oDS7JuCj//+fpboG3db//58guUDcbv//n4u5qt2n//+gkrre4GL/&#10;/6GUvDbjAf//onG9ceTR//+i2L345ZD//6G4vIDkb///oEO6WeLT//+gU7m14pj//6Fhuiji2P//&#10;of66MuGg//+hk7ka3nP//6CXtz7aaP//oNa2Ytfi//+i2bcP113//6VMt/PW4P//plm3VdPx//+m&#10;kLXSzuD//6iQtXLKI///rBm1T8Vt//+u0LMwvuX//6/Ir4W3Sv//r8ms1rFQ//+u/6wUrlb//6wl&#10;q4qtCf//pw6p0KwZ//+jMakIrRz//6KZqqSwjP//osOsO7NK//+f9KpZsdX//5pDpRuswv//lVKf&#10;7KfO//+TNpzTpNT//5Kgmu2idf//kRqYh57L//+OPJWrmnb//4tEk2OXdv//iOGRnpYc//+HK4/g&#10;lV3//4Z9jp6Urv//hs6OTZQJ//+HqI77k+P//4eSjz+Tbv//hW+NhpFl//+Cn4qjjp7//4DriCaM&#10;sv//gS2HDYxq//+C94dJjPP//4QlhziL/v//hD6Gt4mz//+EDYbSiD3//4Jzhm2Hdv//fsiEfoaF&#10;//96J4FthcH//3XAfdeFd///cdB534VD//9uNXXEhQD//20VdEuHff//chl5g5C2//99NIVyn27/&#10;/4r6lGauTP//l66iKrjC//+f4aqsvAL//6I5rB23+f//oBeoE69///+cMqITprv//5kAnU2hJP//&#10;l/abpKA4//+ZgJ13o1f//5xUoRunwf//niWjoaom//+dqaNMqSD//5sMoD2lRf//l8CcVqCG//+U&#10;rpjUm/z//5KTlnSYjf//kfCVf5bF//+SvJXDlpz//5QWlnKXEv//lJWWhpaz//+TfpWVlOr//5Ho&#10;lJuTBf//kVyUm5KZ//+SYZWYlCP//5Uhl7GXuP//mO6an5x5//+cc52QoMn//56jn42i1///ntqf&#10;iKFz//+ei57MnqX//553noWcpv//m/ecnZn4//+Xh5l/lub//5TOmAmVyP//lkKZ95fW//+cLJ9l&#10;nKP//6SkpriiPP//rdGub6dq//+0xbO3qmz//7ZhtAqprf//sgSwJqZJ//+o2qmioZ7//6A/pAue&#10;Wf//nBGgtpzb//+Y0ZuomOb//5fwmIeWr///nume2p37//+ovqkyqLj//65SroqtPP//svyxuK7I&#10;//+3lLT1sQT//7XGsu6vf///rrWr9aoL//+rv6fRpzb//7IBqvGqDv//vgKyXa6y///HoLfqr3r/&#10;/85Tvdewof//0lXFrbZt///LFMTXt1b//7jCt3et3v//qZGpDaML//+l4qKVntX//7CwqgWnW///&#10;xoC98LtY///bZtHIzaH//+Sr2RnRav//5N3XIcu////k3Nb5ydL//+qo37jTcP//8rfsUeJt///3&#10;nfSt7PP///XG8+PtC///7vXsbuUF///m5uMm2ZL//+So4F7Uof//6kXmgNom///yZu/X5WP///XP&#10;9ALsx///8gvvnOoz///mW+HZ2zr//9gW0TDHy///zcXFsrpH///IZcBJtEj//8ZZvnyyMf//yb3C&#10;eLW5///OWciNu9///8pUxoi65P//vJG6QbBD//+wAK4fpZf//61Xq3Gjqv//sNiu0abQ//+xeK7X&#10;pfv//6/Wq8ih2v//scirx6DP//+4HLA1pAH//798tjaoYf//xVi7gaw2///Ivb8Zr4j//8hRvx6w&#10;7P//xxq+F7HA///Ja8BftRX//8rywe22/f//xnK9q7NR//+/HLbUrYz//7iAsNiooP//soSrgqPv&#10;//+thadPn/H//6kVpD+cof//o8GgwpiR//+dSpv8kzP//5ZvleiNBf//kGGPeodP//+NYYtFhFr/&#10;/47li2KFpP//lGKP8or7//+atJZikhj//54+mwSXuv//nYGbxJmR//+bI5qVmMH//5vtm+iZQf//&#10;oWShnZ1Q//+oFKj3oxv//6koq1Cklf//oremEp8C//+bBJ6+l4T//5fum0OT/P//mMmbdZR///+Y&#10;4ZsElK///5Xvl5yRvf//kxSUUo5R//+U4ZXxj5r//5o5m6CVy///nEyeeZqB//+YxZudmjX//5PK&#10;luiXZ///kI+TqJSt//+PPJJmksf//45SkbiRT///jPyQoJA3//+MhpBOkMD//4zZkMWSFv//jZqR&#10;1pNc//+O6JNblJz//49Vk4+UnP//juuSW5OC//+PLpGYkub//5AUkbGTBf//kT6SbZOP//+Rh5LE&#10;k0P//4/ekcqRE///jYqQqI6V//+LbI+4jQr//4mCjlKMTP//iFOM3oxC//+IZYw4jJH//4kyjA2M&#10;Bf//iXCLEolX//+JEImKhdH//4jRiJKDtP//iKmIKoOp//+JAYhZhZL//4srijGJ3v//jqGNeI9x&#10;//+Qj4/Ik0D//4+5kACT1f//jiWPqJLj//+NT4+zkcL//4xfjyKP4v//ik+NRozx//+H3Yrlif//&#10;/4XsiJKHuP//hK6GhYYg//+El4XOhdb//4VXhrmGjP//hiCIkodJ//+GgIoih1///4alisKHHP//&#10;h2mK3Idm//+JCYsEiF3//4pDisOIwP//icSJbIee//+Hwod7hYf//4YqhqCESP//hiaHnYSm//+G&#10;nYjShUP//4ZpiN2FPP//hbOIBITt//+FFocEhJ///4UHhnCELv//haCGh4OP//+GxodXgyj//4hN&#10;iL6DeP//iY+KLIRP//+KW4uwhcL//4pxjSKHTP//ilCOn4jl//+J9o9vikr//4g4jgSKVv//hhWL&#10;qInM//+GDotOioL//4f6jNaL9v//iTaNY4vL//+G/opRh93//4H4hLqBev//fbiAn3zJ//98Ln/W&#10;e9v//3yBgQZ9V///fZGCan87//9/XoO8gR7//4Krhg6ENf//h1CJ0YkK//+MAY5Sjn3//4+jkneS&#10;1f//kKeUOZPp//+PbZNxknD//46yksuR9v//j5yTvZPm//+RrZXllvT//5Nxl32Ytf//kv6WbpcM&#10;//+RZ5Pqk3f//5DCkpiQyf//kTWTJI/o//+RIJQSj/P//4+Xk+yP9///jb+TEZAd//+L1ZEzjxz/&#10;/4hhjSaLIf//hKaI7oaE//+DEodOhP3//4NHh8CGL///g6aIJ4eM//+Dn4fZh+z//4Nuh0WHvP//&#10;gzWG84e4//+DhYeZiNT//4UYicuLy///h2WMpo+8//+JQ465kyn//4rJkAGV0f//i86QZ5cQ//+M&#10;Mo/zllz//4ydj5iUzf//jDyOz5LV//+KoI0ukPz//4kMi7yQG///iGOLII/O//+I64u4j4D//4pw&#10;jaKPdf//jI2Qg5A+//+OFZLPkV3//45gk3WSKv//jtKTuZOM//+QDZRilX7//5C9lHaWXP//j6eT&#10;E5T5//+Ni5EdklT//40AkRqRUv//joCTY5LD//+PrZWQlJX//49/loiVu///j0CXP5bj//+Pjpfe&#10;l83//4+fl2iXUP//j2eWG5YD//+Pn5VVlZb//5AslU6WLP//kHqVapaj//+PvJRolXv//44Bkg6S&#10;jP//jKqPu494//+MQY5vjZL//4x7jl2Ndf//jTWPv4+N//+OOpIOkwz//47lk9SV9v//jruT05bZ&#10;//+N/5JgljD//40ekMeVT///jIiQDJUt//+L9Y+/lSL//4qvjoSTov//iSWMbJCk//+IK4qFjW//&#10;/4griauLVP//iTaKLIsE//+LaYwOjHT//43EjkCOS///j22P7Y+m//+RGpGukWT//5JpkxWTIf//&#10;kaaSopLi//+O8pCIkF3//4t7jcuMdP//iVaMGolI//+Jx4yViI3//4tyjh+Jn///jWKP74vj//+P&#10;O5HWjrX//5ArkvKQkf//j9qS1pDb//+PGJJLkLj//47EkkSRZ///j26TL5Mr//+QM5PRlHr//49O&#10;kjGTR///jBqN7Y85//+H4YjJikv//4SUhOmG0///g6ODlYZC//+Es4Qdh////4YAhNWKJP//hqiF&#10;I4va//+HSIXejWH//4gphzCOLP//iBqHnYy5//+HP4cgil7//4dgh4+Kgv//iJ6JCY16//+K24sV&#10;kXb//47mjkuVdf//koOQ4ZcG//+TCZDwlOv//5F5j8ORcv//j/CPD471//+PdI9Tjh3//5DJkSCP&#10;Zv//kw6TvJHk//+UYJWLk3r//5OOlYiS3v//kciUqZFV//+RrJUGkWr//5QYlwyTp///lniYW5VU&#10;//+V35a/k/3//5I7krGQJP//jcOOSYvn//+KbosIiM///4lSieGH6P//imCLFomR//+L5404jGz/&#10;/405j3SPhv//j2qSbZNR//+R8JUflpz//5LLlXiXFv//kdeTl5Td//+Qa5FTkgj//4/NkFeQxv//&#10;kIuRG5H9//+RkpIZk9v//5HCkfCTx///kRCQspD3//+P3Y8ljOL//49hjqOKhP//j7mPI4qs//+P&#10;BY68iwP//43YjeWLTP//jtyPAY2L//+RvpGMkKr//5PJkwGRfP//lBCTBo+z//+UGpNhjhX//5Qh&#10;k/WNpv//kpCS0o0C//+PjI/zi+7//411jc+MRf//jYCNvI5y//+PQI8RkOr//5L3kaSS5v//m4eY&#10;MJc3//+qz6VzoVH//7oNtDOtTf//vb25jrEt//+zkbIdqb3//6Vppjye8v//nPCe6Zk5//+ampyu&#10;mJX//5l5muWYIP//l2KX/ZX0//+U3JT8kyf//5HukdKQDP//jVWMwIt///+HtIZKhkL//4Qugf+D&#10;av//hIGCGoRM//+G4oTmhrX//4lMiCyI0P//jGWMcIv9//+Q1JI6kR7//5Uul82WK///l46a+JiM&#10;//+XG5rhl6r//5UFmNeVt///lCaXuJXx//+VApfWl////5XQl32ZIP//la6WVpi1//+ViZXbmL//&#10;/5XvlsaaNv//lqCYjpwx//+XUJqKnZT//5cam7Kdff//lT2bGpu6//+TE5nTmdj//5PKmtuahf//&#10;l3ieMZ1E//+a+aCOnv3//50toK+fMf//nmqfUp7T//+elZ1onh///53OnD+ddf//nFicQpz5//+a&#10;VpyLnDr//5e3m5maZ///lOOZI5e7//+S25ZolWL//5HelEiT1P//kfKTJpL+//+SXpJdkcL//5JW&#10;kVGPav//klmQw40///+S2ZE+jLP//5MekdGNQv//kaSQlYz7//+OrY2Mi37//4zxi22LBP//jhKL&#10;+Yy4//+RCY6Ij3///5RCkeeSYv//lsCVK5Uv//+X/peQl6f//5fgmJaZMP//lyqYz5nl//+Xf5nh&#10;mxH//5kCm9ec2///miGcv53R//+aQ5vAnYD//5m+mYScRP//mPKXNpqT//+Xg5VFmHj//5VHk7qW&#10;X///k7yTpZWq//+UDJVrlqP//5Uvl4iXgv//liGY+JeT//+V95kJluL//5NslmiUuv//j1iRsZGq&#10;//+M9o4xkGX//44FjkWSX///kPKRLpWu//+RuJMMlev//48gkfOR5f//jEGQFI18//+L0Y/DjGz/&#10;/43VkUaO4P//kHKTN5IO//+SO5R4k5L//5OnlX2UCP//lJCWG5Qq//+UU5Wnk7j//5LzlBWSc///&#10;kXiSXZFI//+QvJFhkV3//5BakP6SiP//kA2RD5Qu//+QHJG6lgD//5DFkxGX9v//kVSUM5k4//+Q&#10;sJPumLL//49Xkr6W8f//jtqSYZW1//+P8ZO1leT//5G0lbyWz///koiWk5cP//+S5pa1l1b//5Oy&#10;l2+YeP//lLGYmJl+//+VMpk3mN3//5QRl+eVwv//kg2VqpKB//+Rm5UukqT//5LilmGVpv//lFSX&#10;R5gy//+VUpcvmKf//5Usld+W6v//kv6TG5OF//+PhpANkDb//4z8jqeO/f//jHSPP4/U//+N85EJ&#10;kdD//5Epk42Uh///lOeWI5cq//+Xk5fumKr//5hqmImYyP//mAKYfJhd//+WxJe4l5P//5SwlfSV&#10;6///kmKT05Or//+Q95Kwkej//5CckreRGv//kR2Ti5Fq//+SSZTjkwH//5O7lo6VZf//lIOX3ZdC&#10;//+TaZd3lv7//5EMlZqVF///j3GUCZOh//+OxJLZkpb//42AkICQL///i5iNJoy8//+LOot+i1v/&#10;/43PjYuOCP//kPCQ+JIE//+SEpKsk9H//5D0kc2Slv//jxmP0Y/7//+Njo4yjb3//4ztjcSNB///&#10;jcCOx46A//+QJZDqkcn//5IIkjmUb///kW+RUpRz//+PCI8pkoz//41hjeKQ+P//jlOOxpFB//+R&#10;aJFhkxD//5RXlA2Uvv//lXOV1pVf//+UkZaplSj//5Mnl1KVev//kvCYgZdW//+T25mNmZ///5Sx&#10;mYaaZ///lJ+YN5kx//+UGZaal13//5PilYqWJf//k/eU+pWE//+TrpRLlQ3//5Kak0SU5///kUmS&#10;mZXC//+QGZJZlzL//47GkaqXw///jOaP15aC//+LEo3RlDn//4rBjWeS4///jBiO05Mz//+OVJFD&#10;lOT//5B3k9eXFv//kW+VTpha//+RuZXFmL///5FQlPiYL///j6SSrZZL//+OCZC2lJL//40Wj/iT&#10;k///i8yPRJJA//+Kho6wkQr//4spj72RuP//ja+SPpQW//+PrpPUlZ3//5A3k+yVu///kJ2UQpZt&#10;//+RFZUCmBr//5DBlJ6ZJ///kDyTLJkh//+QrZIPmNT//5KfkreZa///lieV4Jut//+ZgpmXnjH/&#10;/5ngmlmeWP//lz2X15y4//+UMJUEnAP//5GmkzycPP//js+Rd5sW//+MopAjmMf//4wykBmW5P//&#10;jLaQ2JWM//+MuZFCk/f//4xCkUCSSv//i/qRMpE6//+Me5GGkWv//42rkjySwP//juSS85Ri//+P&#10;+JPelgr//5EwlU6X/P//knWWy5oE//+TQZdkmzn//5LMlluaTf//kaSUupfo//+Qb5N3lUf//485&#10;knOTQ///jxKSjJM9//+Ph5MklF7//479kpKUev//jfORSpPR//+O05HSlRT//5IelO2Y4f//lKGX&#10;gpvY//+T0pb3mzn//5AOk32XkP//i12O75NE//+IpownkYv//4kqjGqTiv//jCGO6ZfV//+PzZHW&#10;m9L//5GfkrWcpf//kRCRRJpR//+P/Y/Ql87//48bj06WY///jVGOlpTN//+KyY0/kp7//4ipi9yQ&#10;nf//h0SKdY8I//+GLYjrjbD//4Wyh+2M8v//hqGIZ41l//+JgYqsj1n//413jemSJP//j7yPgZNj&#10;//+OpY37kb///4vaiuuPKP//idWIrY46//+JUogSj1b//4pHiSiRsv//jGyL15SW//+PUY+0l9//&#10;/5Jok+CbOv//lVSXQZ3Z//+XwZk7nvT//5kvmdOeeP//mSuZfJ0H//+YF5itm4H//5YilvmZqf//&#10;ksiTdJaP//+PJY+dk5f//423jmiTRP//jyWQbJV4//+RYpMxl0n//5LxlPWXkP//lDWWYJgC//+U&#10;9ZeRmTT//5ThmFiajP//lOyZWpwk//+VtZrnnfz//5ZqnCufJf//lmacr59J//+V15y2nyj//5W5&#10;nPegG///lqidwqKh//+Y959ppoz//5tnoQaqHv//m9Wgv6sE//+bC5+Lqn3//5r7n4urI///mluf&#10;c6u///+YDp3OqsH//5Xqm/6pe///lbCbu6l1//+XaZ1rqr7//5lvn62sBv//mm+hDqxV//+ZaqBD&#10;qpz//5ZfnUOmZP//k36ajaHY//+TO5rooDb//5WAnheiGP//mAehdaU///+YgaJCpsr//5bLoEGm&#10;cP//lSyd+qaZ//+U150DqEv//5WAnV6qZf//lryenquk//+Xn5+tqvL//5eXn/Oouv//lz6gCqbn&#10;//+Wb5+Spgz//5XQnummmf//lP2dmqdV//+SWZpcpdr//48Nlqai4///jPeUYaBN//+M/ZQunzf/&#10;/49SljSgVP//kfCYpKH5//+S5pmWoi///5JmmPihEf//kXKXpJ/i//+RYZcOoJf//5MUmISkY///&#10;lVebD6lp//+Wn50lrQz//5fXn2qvpf//meyib7I1//+bi6Sss+L//5uipSu0Mf//mvmk6LQa//+a&#10;j6S1s+7//5neo5iyHf//mBWgzK3y//+WeJ5oqiH//5a/nwSp2v//mD2iKKzb//+Z06X5sTj//5o4&#10;p/+0Q///mOOm1rQx//+XMaPRscr//5WEoAauCP//lCacqKpo//+Ul5vcqXv//5cwngursP//mhah&#10;AK6A//+akaGUrn3//5hwn1+rVP//ltqduKjB//+XF54hqMr//5conqmpyP//lhKeIqqK//+Uup1G&#10;q4b//5TandGt8///l7mhPbKv//+cY6bLuG7//5/xq3q78f//n+2sZ7qm//+d16qctqn//5yBqMez&#10;wf//mz2mYbGp//+Y2KKnrrn//5Wink2qgf//kiyaFqV8//+Q9Zh6ovz//5MlmnSlIP//lmudk6nt&#10;//+Y1p/zrvD//5quoeKzeP//nGqjo7av//+d4KTHt4///53IpD21Of//nIWi/bG+//+ci6PWsQ7/&#10;/54Opryzsv//n7ypsrd6//+gwquIunj//6Cvq+y7ef//n62rX7pq//+df6nHt1T//5s7p/Czzf//&#10;mpenGbHt//+bWKbxsXb//5xwpvKxXv//nUmnMbFP//+drqeksVv//536qEax1f//nkGpBLK3//+e&#10;kKoKs+r//55Mqsy0w///nIup9LQf//+Z3aeTsjL//5h3pd+xJv//meSm47K3//+cfqlxtR///52I&#10;qq+1UP//nPqqIrNr//+ctal5siX//5zwqUiyNP//nQGpRLJ4//+dFKm9snj//50uqjyyFv//neKq&#10;37Jy//+f4aw2tMn//6DxrEi21///n7yqG7bD//+eUKgJth3//57mqDS2xv//oJ6pireg//+hr6pN&#10;twD//6J1qve13///opeq/rSX//+hFKkLsrn//5/Lpyqyc///nuKmK7OY//+c0aTps5L//5nAoxax&#10;Pv//lYefhaun//+RRZrOpG///4+Nl/+fyP//kLiYZZ9t//+TD5qhod///5V6nRKlWf//l42evqi3&#10;//+ZVJ/Bq7D//5rUoKmuL///m6GhWq+5//+bgaFzsAr//5rvoTavqv//mmChTa9B//+ad6Khr4P/&#10;/5uGpUywh///nMKnwLGC//+du6kfsmT//53PqQCyv///nNOnvbIx//+b7aaTsXP//5rdpPewE///&#10;mVeika3p//+ZMqGrrTb//5oVop6uNP//mlij6a+5//+a/KYUssb//51VqZi30f//n1mr5rtS//+e&#10;maqnujz//5xfp5S2r///m6al7rT2//+drqdHttX//6FKquu6rP//o4auKbzA//+itq64up3//6EN&#10;rbu2S///n6yrurGZ//+c6KdPrF3//5kLod6oV///lyGfY6kR//+YMaEJrq7//5rFpJ617///nASm&#10;e7pJ//+bAqWcukz//5mopFa4l///mf6k+7g3//+b8KcluUn//54hqQK5zf//n2ipS7gr//+fYaf6&#10;tLX//52/pciw4f//m4mkbK8Z//+biqZHsfD//54FqjC36P//n/Gr5rvY//+gt6sSvEz//6Ehqcy7&#10;Bf//oLOoh7lD//+gNaghuOH//5+GqAe5Mf//nZGmubeV//+bHqTYs+7//5kOozevff//l4Oh5auw&#10;//+XNaGsqqj//5hvovitPP//mwmlsLJ8//+eD6jGt73//6AIqsO6c///oDWrB7o0//+f9KrNuVf/&#10;/6EMq466FP//ozCs5Luy//+lcK5RvKz//6czr+y8h///p9exWrtz//+nU7Hpujv//6bdseC6Y///&#10;qAyyo70i//+qCbPcwJf//6nzsyHA9P//p/uwpb5q//+ly64Pu6T//6PhrBy6FP//o3asTLsE//+l&#10;Hq8svir//6Zxsd2/8///pcSyHL54//+kf7DJu+L//6PUru+6UP//pDqtXLqa//+lkKzAvJj//6c4&#10;rVS/fv//qWSvgsMA//+rTrILxZ///6tBspTFCP//qb2xTsHV//+oqbBFvtX//6jdsJC94///qZCx&#10;gr6d//+qErKiwDD//6pitA3CcP//qZK0lsQy//+nA7M2xGT//6QmsSrDbP//oqKwOMGh//+iZ7BP&#10;vpL//6O3sX+8GP//pxK0J7yj//+qmraXvqT//6zot/i/wv//rke4/8AW//+targvvzD//6kQs468&#10;I///omir2rdF//+cyqTKswf//5s4olmya///nTiksrVI//+gj6lXuQ///6OSra27X///o26uA7k/&#10;//+dBKcCsFT//5FFmgair///hcuNZpaQ//+AuIfDkfL//4OriseV/v//itOSNJ5n//+Pr5cPpED/&#10;/46nlWyjtf//ihSPv584//+HtIwnnPz//4sXjsehGf//km6WM6nV//+YQJzasSf//5g6ncqyPP//&#10;lMSa97Am//+Tq5pwsfv//5YfnfO4/f//mTqioMCP//+b7Kb+xpn//59Kq9XM5v//o8Kx59T0//+p&#10;FLmQ3l///6/4w73oV///tqjNuvDg//+6QtN89hL//7nE0/L3tf//tzjSIfdw//+1eNGr9zz//7Sf&#10;0mT2t///sobRW/R7//+wLs9c8fH//7CUz5Hx6P//s83R+vRS//+2htMT9gn//7an0Rz1t///tMvN&#10;ivRi//+zEssw883//7L+y2j0df//tIzNZ/XX//+2Ys9A9uz//7bFz1H2cf//tUbNoPQd//+z0cyV&#10;8af//7VEzzHxpP//uXXUsfRf//+70NdX9mj//7q/1Sz11v//uPTRvvO5//+4fc/v8fP//7nD0EHy&#10;bv//u6PRkvSQ//+799Gj9fD//7qH0Dr19///uD3OQvV5//+2KMz79Xv//7UZzXz2ev//tXPP//gc&#10;//+2BdKN+M3//7ZS09L3mf//tXnStPSb//+zg8/o8aL//7Mlz1Dxvv//tcPSjfUM//+5P9aS+C3/&#10;/7uE2FL4+v//upfV6vbS//+3qNGe84v//7WFztXxZf//tPXN5PDc//+1PM2v8WH//7WMzanydf//&#10;thjOUvQk//+2qM8f9fz//7aazxP3Gv//tmvOzveD//+20c9n987//7ec0JD4Vf//uIbRhvla//+5&#10;P9G3+lP//7mh0TL6kv//uODPh/mB//+3Y81095P//7bIzM71nv//t4HN8/P///+4bc9R8rv//7i6&#10;z8/yjP//uIHPmvPT//+4aM/Q9dL//7hm0Iz3g///t1nQL/gQ//+1pc7W91P//7P2zWT1oP//svTM&#10;y/Qr//+y0c0T8/H//7K2zMXz7f//sg3LO/JV//+x18n77+L//7LVykzu0P//tHfL4e/E//+11M3s&#10;8ez//7a+0FT0Lf//tkbR4/Uz//+0e9Ih9Sj//7Po0zf2Gf//tITUmfge//+0utSi+dL//7S11Dr6&#10;jP//tXvVDvqO//+2xNZ5+iz//7cv1mv5PP//trLUwPgb//+2YdMQ927//7Zq0f/3I///tsTRqfbw&#10;//+3IdGp9s7//7fv0pT2/v//uSbUdPdL//+4itR/9in//7YC0iXzsP//s3TPO/Gn//+yss3l8cf/&#10;/7RBzw/z6v//tsrRgvZe//+3xtKO957//7dn0lz4Hv//tvnR1Ph9//+27tDn+Gf//7dLz+n3iv//&#10;uATPyvZ+//+4f9CV9ef//7jb0ir2Kf//uGLS7fZH//+3tNMC9fv//7g/0/P2EP//uPTVAvZG//+4&#10;idVF9lT//7bJ1G72YP//tHzSo/a1//+yy9CX9yH//7IIzv33Jv//sq7PH/ch//+0q9Et9zH//7cv&#10;05r3Bf//uMzUF/Ze//+4UNFp9Vr//7b8zfX1Ef//tx/NgvZa//+4vdCe+E7//7p/1VP51v//ut/Y&#10;rPpr//+5X9ja+gz//7eP1yj5QP//tyTV2fi9//+399Wg+JT//7j71gD4ff//uUvWEvh2//+4VNTi&#10;+C3//7cY03j3oP//tt7Tdvbn//+3TtSB9hn//7fH1Zr13///uIbWyfaJ//+5e9f092n//7oq2KH4&#10;L///uffYHPi1//+5D9Y9+P7//7jq1JL5LP//udzUDvkP//+7HNTL+MH//7tu1aT4Yf//uczUzPew&#10;//+3O9KJ9qD//7YJ0Vb1x///to/RyfWI//+3vdMK9cT//7jM1GL13///uZTVuvVF//+5wda59BD/&#10;/7kx1wjzv///uLPXM/VT//+5Ldfp96L//7k311L4f///t8zUgPfU//+19tFQ9xH//7TSz3z3Ff//&#10;tLjPR/eo//+1YtAK+FP//7ai0T/40v//uOLTU/lu//+7s9XA+ej//71I1jT5sv//vKrTt/jR//+7&#10;ddCs+DL//7r1zzz4Uv//uqjPFviU//+6Ss/0+GD//7oS0b739///uWLTIfdC//+4MdM99pn//7dm&#10;0n/2xf//t23RdPf3//+33NBz+UH//7h50CH5wv//uULQsPlI//+dJ7ev3lr//58OuJTevv//npS2&#10;Edsm//+csrJJ1s3//5wlsTrWu///nFWyVdo0//+b/bNh3YD//5xutMXf5f//nqS3jeJy//+gWrnR&#10;5CT//58tuZjjVf//nHG4HuFN//+aqLeh4FT//5mat4rgMv//mIG2+OAS//+X0rZO4Jz//5gGtdPh&#10;2v//mbe1/uMz//+b/7Yl4tH//5zatQnfW///m9SzK9qU//+aLrI214///5oCs8XYSf//nDa3vtwF&#10;//+earrO3qr//56Hur3dwP//nQG4gtq8//+blraD2IX//5untlrY4///nSa3q9tE//+eNrg43Q//&#10;/54gtzvdeP//nhO2T94G//+d8LXO3oz//52otc7eh///nb62id41//+dqrbn3SP//51Rtnnb2///&#10;nT22BNuu//+dKrWs3Kj//5yetSfd1///m+a0xd7o//+bZrTt4Aj//5r8tXDhJP//m4i23eLb//+c&#10;ebg85HP//5wPt8jkJ///mn62K+Jv//+Ye7Rx4Bz//5bOs1PeG///lza0S94p//+Za7bM4AX//5vS&#10;uSfiIf//nPi6CuME//+cG7jf4df//5pftt7gL///mi22puDo//+b2riv4+D//5xouZ7kr///mpS3&#10;uOFN//+ZSbXc3Yz//5nptbzcxP//nCG3fN/e//+e2bo95PH//59IuuLnA///nfK5fOUy//+ckrej&#10;4fL//5s9ta3e/P//m5O12N8T//+eIrjU4oD//5+/usLkiP//nya5uOKH//+dxbcv3in//5y6tOna&#10;G///nAGzkdf3//+bh7My2E7//5xLtIfbVv//ney2wN9G//+eqrgh4XL//57yuWfiXv//n2O7G+MT&#10;//+e2rtx4k///52kujff5///nLa4eNyw//+b8LZs2P///5tutMHWWf//m+K0pNbU//+ctrWw2hj/&#10;/53st5fe9///oCa6ieRo//+hgLxC50v//6COu2fmOv//njm5J+Mw//+cP7dT4OH//5r4tg3fm///&#10;mee0s95F//+Ze7QJ3QX//5n9tJrcLv//moG1Xdrv//+a0LW22TL//5qGtSXXDP//mf20OtWh//+Z&#10;2bO+1ib//5q9tErY6///nYC2st2Y//+gmbl04Vn//6HEujLhxf//oUq5J+BK//+hPbiF393//6JE&#10;uSfg+///ocG4seBb//+feLcZ3Vr//53ktqDat///nUO2ydk+//+dbbcP2W7//52Ytt3awf//nVi2&#10;Tdw9//+ef7eJ3q///5/kuUbgIP//n6O5Yd8L//+e2bjl3cz//54CuEDdov//niC4dt8f//+fbbmw&#10;4Ur//56PuGvfyv//m0y0h9rG//+Zg7JK18f//5pxsxnZI///nOa1nd1N//+fcLhV4a///6EOuozk&#10;g///oWy8MuVv//+hSL2Y5WX//6HOvyXlgv//omS/3OWO//+iNL9T5OT//6FwvnDjSv//oE69UeDR&#10;//+eyLt63gX//50puPfb7P//nHy3Ntxb//+dBLca34T//54PuE7jz///n6C6y+eb//+f7rxB6GL/&#10;/55Uu47mef//naa7d+V9//+earxK5cT//53tuvLj2///nBS3gt+g//+bHrTv3Mz//5ujtFbdHv//&#10;nXe1kt/5//+f9rfJ44v//6D1uOfkxf//n4i4MuLu//+d0Lew4Ob//51muFvgY///nW24wd/5//+d&#10;Yrh83sD//518uCndHv//nXu309uX//+eRrhc28H//6AJuePdwP//oS+6zt83//+hIrqj3y3//6E2&#10;usjfZP//oca7TuC0//+hALok4P7//5+KuBrgOf//nyW3T9+7//+gEbgg36z//6FMuVbfMv//oUW5&#10;GN0b//+gL7d42fn//6BittnYc///or24Itk0//+l3rn72lb//6cWudrYpf//pnm3xNPc//+nW7aW&#10;zx3//6mOtWPJwP//qnuxosFx//+p66xyt6T//6mEqUGwQf//qgqpnK2A//+p7qtzrcv//6dsq7+u&#10;LP//pNerpa8n//+kda0Msbz//6SoroO0Bv//od2stbLi//+buacorh///5XkoS+o7///kpqdAKUW&#10;//+Q7ZoboaX//49bl8Odz///jT+VxpoY//+Kh5PRlyj//4fFkamVQf//hbePfZQb//+FSo5Xk7r/&#10;/4Z1jrCT////iDCQFpSk//+I0pDflKv//4c8j4mTG///hLCM75Dy//+Cm4pEjzr//4FIh8aNsP//&#10;gPeF+owY//+A54STidT//4Cdg3WHc///gDWDB4ZZ//9+WIIAha7//3off0iEKP//dOh7uoJl//9x&#10;IXkuglf//291eBiES///b1h4J4fv//9yNntCj0T//3qxhGuc7v//h6SSeq4N//+VTaFWvLT//6A8&#10;rRLEt///pXiyGcQi//+kma+4vCH//6CiqUyxPf//nY+juKjG//+dgaHnpeX//5+oo4Cn7///ol+m&#10;y6xQ//+jwalOr5r//6IAqGmuwf//nXGj3qmx//+XyJ1womH//5P8mJqcev//kyyW55mZ//+UaZdz&#10;mRb//5cSmVyaK///msecAJwm//+eH54pnZb//6ATn3edzf//oDOgIJ0w//+eG593m7X//5o6nN+Z&#10;Zf//lvaZxZfW//+WgJhumK7//5iomYebw///m6Cb+59v//+dYJ20oT3//51snY6f9///ndGdSp2m&#10;//+ePJ0nmzv//5wHm02XsP//mCKY0pSb//+VcpfzlBX//5armn2XXP//nJ+guZ3o//+ke6fQpDr/&#10;/6xZriKopP//sm2yQ6qb//+0q7Mmqi///7JSsXeo4f//q1itV6b3//+kiKmGphn//6FZpuqlwv//&#10;nU6gtaCF//+ZtpqXmsH//50+nWud5f//pKmlfqXb//+pcapCqXL//626rP6qYf//sc6vLKt7//+x&#10;Nq2XqmH//64YqjWodv//ryWqYKmZ//+3abAarnb//8QmuNGz6///zny/hrX5///WDcaWuSf//9qj&#10;zwXArP//06zOEcHt//+/077Mtf3//6vTq7+lxv//oe6flpuu//+nBqFBnr7//7pcsXyvcP//0oXG&#10;6cM9///iM9O1zBX//+cr1qrKsP//50zXcMkS///qV9490I////DM6cbe5v//9Sfx1umJ///yg/A/&#10;6KH//+to6Hjfy///5SvhL9Zj///lt+GS1VX//+ul6ErcSP//8ILuK+QD///vKe0D5Vf//+eM5CLe&#10;F///2ezUGM3J///LRMMnu07//8O5usyxKf//xIm8OLD5///IUsEJtHH//8w6xgK4tP//zTPIWrt1&#10;///HqMRnuMb//7tduYOvVP//r0yuSaUo//+sYavoozT//7DAsJmnf///smayFagt//+vvq59o+j/&#10;/67Wq/eg5v//st6t96Iq//+45rITpR3//71utYOnk///wGW4Uqpl///AybjurDP//7+At7Ksif//&#10;wDG4Z66G///AULjrsDT//7rhtDOtAf//sjisKaZ///+rD6VLoGn//6ZZoLSbnf//o5WeLphR//+h&#10;4J0elkH//6AanF+UX///nQyabpFX//+X+5YSjJX//5KLkI6H5v//j5yMtYXJ//+P9YvOhqX//5Op&#10;jo+KrP//mdaUrJHB//+ftZtkmZT//6G/nsGeGP//n6id0Z26//+dwJx1m+D//6CXn5edo///p4yn&#10;caPR//+qY6v+pvT//6PlpxyhKP//ml6d95ef//+WX5k3kuv//5jJmqqUtv//m3uc8ZdV//+ZNZqn&#10;lRL//5QClXyPc///kuqUZ44K//+YQ5oDlEH//51Tn6Gbsv//nCWe9p1Y//+Wzpnemej//5IxlT6V&#10;v///kL+TtpO1//+RTpRVk5n//5HalTGUYf//kbCVmpWF//+P7ZSVlWb//43lkziUev//jaiTRpRv&#10;//+OKJNllGz//44skmmTkP//jeiQ7JJm//+NzI/BkW///47SkCuRjv//kEiRgJHo//+QHZG8kKf/&#10;/44HkHuOBP//imeNnYq4//+GIImXh4T//4L0hjOFqf//gmiFMIXH//+EQYZQhrX//4aMh5GGX///&#10;iE6IZYUP//+Jl4lfhIT//4pminGFYf//i7uMFIgX//+PKY9vjUf//5MFkwSSzf//k5OTg5Tr//+Q&#10;bJC7kyH//41WjjSQx///jJyN44/N//+MmI4nju///4r9jPCMvP//iEuKqIoy//+GN4igiK///4Wl&#10;h7yIlf//hlyIMomK//+Gz4jxif///4Y6iSGJHf//hNeIX4cZ//+EIod2hbv//4XSiAOG4f//iSeJ&#10;xomV//+LU4rJisb//4pgiZCIrv//hsOGdIQ5//+DXYPvgIz//4KQg+h/y///g3+FQoDZ//+D6IWv&#10;gVD//4MohKyAk///gkCDa3+c//+CS4Mqf2r//4PHhHuAp///he6GpYKz//+HlYh3hHH//4h5ibqF&#10;sP//iSmLN4cv//+JYIyuiKf//4mtjkiKS///ieCPR4u1//+IsY4gi6f//4cdjByLCP//h1SLzIug&#10;//+JK40BjOD//4qBjZiM5///iR+LiYn///+FEodAhNP//4Dvg32Aff//fnyB5X7S//99L4GFfr//&#10;/3x6gU9+v///fR+Btn8d//+AHIPugVz//4T4iAqF1f//iX6MT4qb//+Lzo7djUD//4sDjouMcP//&#10;iUSNOIqx//+Jp44Ei+///4vAkIqPyf//jhaTJ5PV//+P+JTalkT//5BTlHqVxv//kAmTR5PN//+Q&#10;g5NPkpb//5G6lOaSxv//kpGW1ZO4//+RupctlAf//4/JlcSTbP//jTGS1ZEv//+I8I2xi/r//4Qi&#10;iCCF6P//gSKEyIKC//+AGIOhggT//3/PgyuCgv//f8CC1ILL//+ACYMFgxr//4DphEeEPf//gmuG&#10;i4bP//+EgolsitL//4byjFqPgP//iUOOsZOG//+Ku4++lZD//4rXjxWU3v//iiWNbpIv//+J6oxi&#10;j6r//4mLi52N7P//h/CJ94yG//+FtofFi3X//4SDhnuLF///hbKHiovz//+IsIq8jb7//4v+jrSP&#10;2///jkuSAZGx//+PNZPckvD//5AMlUiUff//kYeW4ZaO//+Slpesl/X//5IIlriXof//j/uUYZW1&#10;//+OtpMFlE3//491k9iUrf//kHaVLJWW//+QwJYslqb//5F2l8aY0///kmqZU5sA//+SMpkXmvf/&#10;/5EDl1aZAv//kA2VnJcM//+Pw5StlhH//5BFlMyWF///kN+VGJYD//+Q35SglN3//5BPk2eSyv//&#10;jyORnZBE//+Nio/OjmT//4zxj6aPDv//jdaRf5Id//+O75NllPn//499lBmWX///kBWUN5dC//+Q&#10;YpPyl+X//4+9ku6XqP//jj+RKZY3//+MYI7Pk5v//4pUjB6P+P//h/SJPYug//+F1ocKiCP//4VT&#10;hryHO///h0KI34lT//+KEYvCjBr//4vOjXyNff//jRyOro59//+Oco/3j+3//452kD6QRf//jH6O&#10;645k//+JU4xvirz//4diitGHw///h8mLKIcY//+JR4x0iC3//4r/jiGKa///jLeP9Yz///+NzpEm&#10;joT//42xkQCOR///jJCPwI0j//+LcI6ZjKn//4u4juSN4P//jMaPtI9n//+MiY7Ojwf//4oyi4SM&#10;Yv//hwCHbolM//+EZIQoh0L//4PGgvGHRv//hPuDhYjj//+GQIRRilP//4aohJyK7P//hwmFRYt8&#10;//+HkYZHi7b//4cthmaKbf//hfiFxojQ//+FZ4XyiXH//4WUhsmMCf//hkSHm45+//+In4lfkIL/&#10;/4t9i1ORLf//jIuLxI+Z//+MN4tvjUv//4wzi9WMLP//jXKNj40D//+QeZDykCX//5RTlRqUU///&#10;luyYIZbt//+WP5gvlan//5OtlnuSSf//k0uWkJEu//+WQZkjk2X//5mZm2SV0v//mbeaf5VX//+V&#10;7JZakdb//5BpkRaNWP//i4GMfIl7//+I84oCh6X//4kfijGIhv//ih+LbIq///+L0o2xjjr//48Z&#10;ka2TRP//khaVG5ca//+Sq5WJlxb//5Eak0uT7P//jvyQaJAz//+Oa49yjxX//5BrkXaR9v//k3uU&#10;jJaB//+VM5XsmJr//5RJlFiV/P//kcGRRpC///+Qf4/Ljar//5DhkECN2f//kAiPpI3E//+OB44F&#10;jJ///425je+Mrf//jxuPQY2V//+QMpBDjXz//5AckIeMS///j72Q2Iue//+PSJDpi9H//41/jxeL&#10;RP//iqGLtYnz//+JwYoois7//4wpi/eOtv//j+ePEJLL//+TxJHDlJz//5pSlmOWjv//puCg6p1u&#10;//+08q5Tp6H//7ostP6sgf//s6WxPKh1//+pOqlhoX7//6K0pE+eC///oLOifZ4L//+fD6A2nU3/&#10;/5x0nQOa4f//miOas5iS//+YC5jblpH//5R1lQaTLv//jzyO045W//+K54lkiqb//4mDh4yJ2///&#10;iaiIIIog//+JyIlOig3//4sai/GLg///jmuQpI+i//+SZZWslGj//5UdmOeXI///lcSZk5c7//+V&#10;DJiUllD//5Tjl+CWn///ldaX6pf7//+WZZdSmDX//5WWlZuW4P//lJWUY5Yy//+UbJS4l3H//5Wa&#10;lt2aUP//l3KZ550x//+XoZuEna7//5ThmkubFP//kE+W+JbL//+NFZRUk6T//40Kk/uSw///j3uV&#10;NJN3//+Tu5ddlbT//5ftmPiYMf//meGY4ZlS//+aFJidmez//5m9ma2bK///mTebYJxl//+XqptT&#10;m47//5WImTeY4P//lS+XzJc+//+XRZiGl+f//5pgmk6Zev//m/qasJlO//+bHJjclo3//5lQlrOT&#10;aP//l/2VrJHW//+W0JUZkY3//5S2k3uRAf//kZeQiY+b//+PHI36jpL//46yjWCO4P//j5iOJI91&#10;//+Qw49kj5///5ImkSeQSP//k2KTC5IE//+Us5UdlS///5ZYl46ZRf//mFCaY50u//+ab51loDv/&#10;/5u0nxGhlP//m72ef6Ea//+bZJx8n7P//5rwmhOdwf//mb6XrZta//+XpZW5mU///5Z0laSZVv//&#10;l3WX0Zt0//+ZoJqcnWb//5uznN2eFv//nBydZJ0q//+YrZoImWn//5ISkzqTnf//jNKNbY/p//+M&#10;XIyYkT7//4+kkFSVmv//kWGTbJbM//+PB5KTkkr//4u0j/+Mm///itCOyYql//+NCZANjWf//5CY&#10;krOSAf//kvqUnpS0//+UV5X4laD//5VXlziWQP//lamXzZaO//+VFpdCler//5Rnlk2VAv//lCaV&#10;qZTj//+TtZUBlXP//5L7lFuWcP//kpuUOJfX//+S05TOmWf//5MDlXqaQP//kfuU5plM//+QDpNF&#10;lyT//49rksKWGP//kMCUP5bZ//+SWJYKl6v//5JHlfaW4///kWuU6JXa//+RM5Stlg3//5GglWaW&#10;tP//kZWVwJXM//+P6JQ9klf//43KkiKPGP//jceSL4/G//+PwpQ5k67//5JKlnGXjP//lLGYEZmZ&#10;//+VyZhBmQj//5RalmGWBv//kPCTXZI4//+NmZD7j7v//4u5j+mPNf//jAGQL5CW//+OiJHTk5r/&#10;/5IFlAiW2f//lNqV15jT//+WQJbhmSf//5YelvOYNf//lFOVeZX4//+RKJJ4koz//43rj2CPI///&#10;jJeOdo3H//+Nao/tjs7//4+JkrORgP//kiqV2JUJ//+UGZhIl+D//5StmWyY9P//k/aZN5g7//+S&#10;dpfmlmz//5EyllOUt///kHKUypNY//+Pe5KbkXL//44Lj8qO+f//jauOa44v//+PxpBskPD//5Jp&#10;k7OU5P//ky+VC5aB//+R3pOelOv//5AlkTeSK///jxKPo5BT//+O3Y+KkEj//4+AkKeR2///kMOS&#10;FpQB//+RMJIclLT//4+5kCeTJf//jcmOGJE3//+Nno4mkT7//4/RkJSTnv//kxeUAZbd//+VB5ZF&#10;mJP//5RslpqXwv//keWVjZUy//+PWJR3kw///47nlLyTgf//kAyViZWZ//+RRZWrly7//5H7lS+X&#10;eP//khqUYpaj//+R5ZOFlT3//5GckseTzf//kOaR25KI//+PnJDfkfr//46MkLuTGv//joaR45Xy&#10;//+OtJLZmE3//42Nkb+Xyv//i4WPUZT2//+KJY2Dkij//4nRjNyQof//iraNtpEm//+MgI/gk1L/&#10;/43XkcuVN///jvOTHJZm//+PhJMxln7//46lkXCU9v//jVOPfZMz//+Lt43XkYv//4k0i8uPYP//&#10;hziKdo4F//+HuouQjzL//4pYjouSMv//jHWQq5QW//+NJZEjlC7//42+ka+Umf//jjuST5XU//+N&#10;cJFalkv//4vfjsqVZP//iz2MnZRH//+NBo0xlOX//5F4kVeYCv//lceV/JsR//+Vw5Y9mgT//5GI&#10;kgCV1P//jM+NlpLV//+Je4tdkkT//4dFirGSQf//hkWK1pHE//+GJosXkJr//4YtiwqOzP//hV+K&#10;NYwb//+ECYj0iTb//4N5iIKHzv//hF+JaojI//+Ga4tfi7X//4lbjjOP0f//jMeRvZRA//+P/JVN&#10;mCv//5I6l9aa3///kx+YjJvO//+SKJb+mkD//5AxlHKXGv//jo+SiJQ8//+NvZGlktH//446kiaT&#10;l///jv2S5ZUK//+OaZImlOv//40lkImTy///jYWQnpR6//+P+ZMRl4b//5HElUaZwf//kJ6UqJhe&#10;//+MrpEAk6z//4gHjCGOiP//hZiJH4yj//+GgIlqjy///4pLjLaU8P//juuQ4Zqe//+Q9JJenDL/&#10;/5AFkNuZ1v//jzyPrZfE//+P05BBl9v//4/ekK6YAP//jhmPZpZ+//+Ld40QlBD//4lSiumSBv//&#10;iBuJmpDZ//+IEImokLr//4mCizyRsv//jLOOS5Px//+QzJH4ltb//5LFk2WXq///kU2RVZVc//+O&#10;945ikuf//45UjVaTL///j3COkpYA//+Q6ZC4mQb//5HkkqSavP//kwGUnZv2//+UxJbsncL//5cH&#10;mSqfzv//mSKak6EH//+aLZrdoM3//5n3mm+fxP//mSiaC57a//+X+plDnbH//5VFlpyayP//kcqT&#10;J5dT//+QFZHSljr//5Dkk0mXpf//kgKU1phy//+SDJTTl2H//5I2lMmW2f//kwmVzZhD//+T3Jc/&#10;mr7//5S5mM+dcP//laWaPJ+k//+WOJsooKP//5Zgm6mgg///lm6cFKAb//+XZZ1NoR3//5kvnyyj&#10;1v//m3ChTqe4//+c8qKBqs3//5xVoWOrDf//muafeKn5//+aJp6aqdf//5hinUipaP//lV2a66gW&#10;//+TRpk1pzz//5L6mQanJP//lCmaaaeR//+V8Jy6qFT//5d2nuSpPf//l8qfd6k8//+WX53MpxP/&#10;/5SHm7uj8P//lGGb46K4//+WOJ6ypJT//5i7ol6oO///meKkO6sE//+YoaLmq3L//5a1oFWrNv//&#10;ldmez6vP//+WPJ7SrMn//5dIn7+s/f//mBigo6vP//+YVKFJqgj//5grodepC///lvuhL6iP//+V&#10;bZ9dqJL//5PZnMCodP//kUOZDKaN//+OsZXgo+X//43KlNWiU///jvuV4aJw//+Rw5hzo+r//5Rs&#10;mzKlVv//laec6qV+//+VyZ2FpOD//5WBnTCkaP//lWmcmKT6//+VzZyXpwf//5ZCnT2p4f//lqye&#10;lKzx//+YEKFCsIv//5ovpGmzyv//m2qmFrUT//+bnKZMtRb//5t7phq1Jf//mzylqLTt//+aSaQa&#10;stX//5hSoSaunv//lrKe0KsF//+Wk57jqor//5bhoFusQ///ltuh466k//+V+KI8sAf//5QdoK2v&#10;O///krKejK0Y//+R2pxYqgD//5EEmiKmd///kZOZv6Ua//+UZpwjp1j//5hAn8erdv//mpeh6K31&#10;//+aMKFUrR7//5kQoE+rf///mM2gaauU//+YaaByrNL//5fZoC2u2P//l9SgTLGD//+YzqFttIr/&#10;/5t9pGS4Q///nsGoOLuD//+gdqq2vDv//59vqoO5Zf//nOiodrTM//+bVaa5sbL//5pipOewE///&#10;mQeiUa5r//+Xt5/drFj//5Y0naqpdP//leKdNKfe//+XpZ8yqZD//5nJoaitVP//m2Ojg7Hu//+c&#10;gKTetl7//51npcy5dP//npqmm7qk//+e+KZIuRv//55bpUC2TP//no+l0rWx//+fT6eet3r//5/u&#10;qXm6P///oGCq8Lyw//+f/Ks/vR7//55/qjS7Gf//nAyn/rdY//+ZwKWos6f//5jVpESxgP//mQ6j&#10;o7Bh//+ZQKM0ryz//5kNoxit+P//mTWj8K3T//+aRKWorx///5tUpx6wjf//m9WoDrGO//+bW6hM&#10;sd7//5nJp3exZP//mFymXbD///+YUqYOsY7//5mNpreyyf//m0Wn+bPn//+cOai1s83//5vmqDay&#10;Vf//m3KnhLFA//+boKeUsXD//5wuqGWyKP//nLWphbJk//+cl6nmsZD//5yJqeCxDf//nfyqwLLC&#10;//+fd6tEtQf//57iqbm1M///nTCnQrPq//+dLaa1s+T//57pp/21Gf//oG2pPrWf//+hAanGtST/&#10;/6AZqLazgP//nailwbEC//+bu6NUsAH//5pMogqwUv//mEWhC7Af//+WHqAsrqv//5OVnkKq/P//&#10;kJqazaV///+O9pgcoWL//5AXmHihHv//kpOat6My//+U9ZztpZv//5crnp2oGf//mUmgAqrd//+b&#10;RKFrrbv//5wsoguvRP//myOgza5B//+ZM56yrAD//5eBnUGqJ///l1ieLaoq//+ZOKGirB7//5vo&#10;pY2uof//nrqo3LGL//+gSapws/7//5/PqfS1GP//ntyo6bWR//+dSqbatG///5sQo9Kxl///mmOi&#10;d6/U//+avKLbr3f//5pLo2evff//miOk77F8//+cRKjktun//5+DrWW87v//oNOu5b7y//+gCK0r&#10;vOX//58uqqS6K///n9qptLmK//+iIatdu0///6NJrTa8EP//oWysd7jS//+fJaqPs9v//54zqLSv&#10;pv//nL2lmKvm//+Z8qFtqTb//5hDn3OqaP//mQuhGK/1//+a6qRVtoT//5rnpW25G///mLOj4bcB&#10;//+XBqLHtDv//5e5pCW0LP//mfCm27Yp//+cGajVt2///50qqLG13f//nSym2LIC//+cNKSDrf7/&#10;/5soo5Ksef//nDGmBK+h//+e/KoitXD//6Doq/S5SP//obCrSLo8//+iHaoIufL//6HHqMy5V///&#10;oRqoTLmZ//+f8qgQuhL//54Np1u5Mv//m/+mYbbB//+Z5aUIswT//5f3o3CvU///l4Si/a5Q//+Y&#10;t6P7sLX//5slpiC1Yv//ncmohrm8//+fCKm/uxD//55YqUq5S///nXmoprdv//+eAqkEt7H//5/x&#10;qjC5V///olerpLpy//+jcqxHuR3//6NUrHO2ef//o8+tXLVt//+lc67BtrD//6e9sCS5Of//qZux&#10;K7t1//+pvbENu/j//6iOsA67XP//pxau7Lr4//+l1K42u2X//6Wvrve9Lv//ptOxbL/M//+nWbNN&#10;wJX//6Xqsr2+E///o6ewQLno//+iDq02tnn//6KLq6O2Bf//pF+ru7gw//+lN6vDul7//6Tsq4K7&#10;sv//pH6rY7xS//+kXqtUu////6T+q627Ov//pmusx7rf//+n264ouzT//6g7rum7o///p+evfbx7&#10;//+n5bDRvq7//6e0sirBnv//pmOyQMPE//+kj7GhxHT//6OesarDjf//o3Cx/8CN//+kFrJDvRr/&#10;/6Z8s0+8Jv//qXO0fbz6//+sbrYpvkX//68vuKa/xf//rtW4pr+H//+pO7MPu53//5/LqLW0Tv//&#10;l0ie1a0z//+ULpr2qrz//5aOndKtbf//m9CkjbLD//+g0asktzf//6IOrUK3Lv//nUyoZrD2//+T&#10;Zp2epjL//4hJkSya6///gFiH0ZMn//9+XIS/kWP//4GEhzKUuv//hZmKypkV//+HzYyNm8D//4mc&#10;jfKeOv//jxWTRKSQ//+aB56ZsJ3//6Ynq+m+Iv//rI6z7sXu//+prrI4xDX//6KIq2q+mP//nuOn&#10;4r4J//+fkalLw1X//6GtrNvJvP//pQyyCNAX//+qArjZ14v//66ov43fwP//sbHFOeep//+0fcsz&#10;7rT//7cA0JPzxf//uBHTWvZC//+3WNMW9rz//7Xe0bH2fv//tU/Ro/au//+1INJi9lL//7Mi0Tfz&#10;uv//sMnPXfCi//+xZ9BP8HD//7Sa02ry8v//tmXUS/Sn//+1kdHk9FT//7P6ztDzi///s23NaPPK&#10;//+0JM2q9Lj//7YQzw/14P//uFfQb/as//+4ts++9aL//7ZVzMfyav//s4/Kd+8y//+0H8xO70r/&#10;/7iU0ePy9///u+HVCfWm//+7DNLY9Ej//7fnzlXv3///tabLhuwJ//+2zczY7PH//7n50Hvxpv//&#10;u0bR9/WB//+6CtCS9r7//7eNzez2TP//tVbMHfXq//+0acyv9s3//7Skz0/4hf//tPXR4PkP//+1&#10;FNMF9yD//7PY0Vzylv//sd3Odu6J//+yY87l70D//7XO0yn0If//uTHXPvh4//+7Ctio+fr//7p4&#10;1qT4wf//uHbTFvae//+2p9A59OH//7WMzmrzuv//tR3Nc/Mo//+1es2+84D//7b4z671Mf//uE/R&#10;cPdT//+4NdFV+IL//7di0GP4tP//t3HQsvi2//+4bNIj+Qr//7kt0tn5oP//uXjSXPoh//+5h9FM&#10;+lj//7h2zy35b///tsDMz/d2//+2NMwo9Uv//7fAzhvz3P//ulvRVvOE//+7+NN29Er//7uj04L1&#10;3///urXTIfe5//+6FdNW+Sr//7ij0qL5Fv//torRAfc8//+0Cc7V9Ab//7H3zSbxYf//sdDNVvF2&#10;//+yx84n8u7//7LzzYbynf//stXMYvCt//+z88zY77P//7XczsDwr///tuDQf/J6//+20dIG9Aj/&#10;/7WF0sT0bf//s07SffP6//+zENOk9QH//7Rs1Vj3jv//tTXVR/nH//+1c9Rk+sL//7Zu1Pf69v//&#10;uCbXFvrl//+5BthV+lL//7hc1z35Rf//txLUw/hE//+19dJA91D//7Um0Fz2Rf//tHDPKfVZ//+0&#10;t8+N9VT//7Yq0Yr2B///tlvSCPWf//+1P9Cv9Ev//7R1z0Lzpf//tNzO8vRe//+2Z9Aj9eX//7hR&#10;0kD3TP//uJPTE/fC//+3bdKL9+X//7ZF0Yb4Jf//teLQY/gn//+2pdAF98f//7gV0QT3Y///uQzS&#10;tvdA//+5aNRv95D//7i71Mv3hf//t9fUQPcA//+37tRv9qv//7fw1KX2Uv//ts7UH/Wk//+0x9L5&#10;9Sj//7M00fz1u///sqTRUfbq//+yztDg947//7QV0aX3t///thXTTPdz//+3/9Rf9tL//7l71DT2&#10;Of//uYLSCfWf//+4fc899Yn//7i6z1H20///urjTIPjx//+9SNjE+sH//75Y3Jz7d///vKPcAfrc&#10;//+5z9iT+Yn//7fj1Vb4S///t0fTw/eX//+3ddO293z//7eM09r3x///tw3TC/fe//+2YtGw91r/&#10;/7YH0Nj2Av//tlXRT/Sg//+3VNMF9HL//7iJ1RD1Vf//uVDWd/Y9//+5ptcR9yv//7k01l/4BP//&#10;uAPUPPh9//+3c9JP+ID//7ha0iH4Qv//uoTUOPgr//+8L9aq+D3//7ue1sn4CP//uXPUt/dF//+4&#10;BdMe9kL//7gZ0yT1tP//uI/T1PWb//+4vdSP9YP//7iX1Tz04v//t4/VEfM8//+2hNS58nL//7cz&#10;1eP0X///uVXYJ/em//+6oNjb+aH//7nb1s351P//t6rTTvkG//+1otCF+HL//7TVz7D4df//tOTP&#10;+viX//+1TdBg+HL//7bo0av4pv//uaLTwPkf//+7n9Rx+S7//7vp0vL43f//u3LQ+Pi9//+7BM/k&#10;+N3//7qgz8T47f//ukHQUviE//+6NdGf9/n//7pi0zP3qf//ulDUHPe7//+6A9P3+Fn//7mm0vP5&#10;av//uTzRkPo2//+5ZdEa+lj//7o70dX5nv//m4G1C9tq//+eBrbt3Zj//56Vtfvce///nXizPdnj&#10;//+c4rH92aL//50Nstrb6P//nT+0Wd5R//+dorW+3+D//56at1PhTf//nuK4UuI3//+de7gj4eH/&#10;/5uKt8ThHP//mhm3w+Ce//+YxLdE4AP//5ditf3fU///lsS00d/P//+XZ7Rk4c7//5lTtOHkLf//&#10;m1u1YOSO//+b/rTS4Yv//5q/szLcaP//mRWyQdiL//+ZkbRP2PP//5xxuPTcsP//nm28Bd7j//+d&#10;qbtX3Wv//5vVuODa0P//mxK3SNnZ//+bq7cR2pH//5zAt0Lbkv//nVu25dvM//+d67af3Ef//5+p&#10;t/jegP//oSO5ieCy//+hLbnz4Q3//6CSucXgJ///n/C5Pt7l//+fW7hB3hD//579t1jeWP//nmW2&#10;id86//+dFbVn32z//5uhtEPfBv//mz60Rt+W//+bY7T54Mn//5vdthriAf//nMS3muMi//+dE7hZ&#10;40n//5wlt8/iT///ml+2huCy//+YhLU83yn//5e6tPDeq///mFW1xt9M//+aEree4Mv//5v9uZri&#10;fv//nMa6YOM6//+cXbm24zr//5xHuUXkKf//nU+6DuZC//+dgLn35mT//5wFt/fi/f//mv62Zd8Y&#10;//+beLad3dT//50KuFDf/v//nnC56+Na//+dn7kB463//5witw3ha///nCW2cN+v//+c7bbC30v/&#10;/55IuDbg4///oFO61uRO//+hErv25gr//6AjupfkIv//nni3xt9k//+c9bUJ2n3//5yYtBbYkv//&#10;nM20fNnt//+dp7X93XP//59JuGHhqP//oDa6CuQY//+gZ7sp5LH//6BGvBbkUP//nue7aeJv//+d&#10;UrnW3/j//5zLuK7dz///nL23iNsm//+dBLah2K7//53mtsrYUP//nu6319qH//+ge7oL3zL//6Ku&#10;vQLk3///o0K97Oep//+ho7xO5pT//594uifkIv//nhW46+KW//+dGLf44Y3//5vwtnnf9P//mxi1&#10;IN4J//+au7Rx3BX//5pqtBHZ7f//moq0Ntg5//+amrRC1uv//5pvtA3WV///moO0J9dU//+bm7Um&#10;2iz//54JtzLeAf//oFW4qOAb//+hHbg43zX//6DmttHdaf//oSa2Vt1z//+iJLdH32H//6Hht6Tg&#10;D///oDW3Ht6U//+etbb23Kb//53ntyPbMv//nge3o9sR//+eG7el26v//53Htyjcav//npW4Et4p&#10;//+fYrkw3w3//56LuLfdrv//nQ+3itwZ//+cDLbQ3DX//50KuB/fNf//n1O6qeM3//+fSrqG45f/&#10;/50vuA3gq///nGa27t7t//+dgLe038D//574uJXhV///n9i40eJU//+ghLl44z///6Ckupfj4v//&#10;oFm7teP9//+g8L0h5CT//6FNvWDjgP//oIi8TuHW//+fiLu34Cz//56Ou6/ekf//nbm7WN00//+c&#10;3bnp3DL//5w5t9XcXf//nLi2/d7X//+eC7fg4sL//59OucTl8P//nta6YuX0//+c6Llg46v//5yi&#10;ucXitv//nki7u+Nh//+e9Lwa4mr//54zuoXfhP//nVS4o91V//+c0bcP3R7//51ptqbe4///n0e3&#10;sOHS//+grrjF45T//6AZuJri5///noC3/uFU//+dd7gF4Fz//5y7t/HfX///m+u3QN3t//+bWbZ7&#10;3Ir//5ultm3cGv//nbC4DN2Y//+gr7pv39H//6HzuvPfof//oQ65YNz///+gULg3227//6C4uFDc&#10;m///oHW3sN4L//+fvbap3qz//59stmPeiv//n8C3E93t//+gcbgn3Sr//6ATt/rbiv//nv+2u9mm&#10;//+fbbah2ZT//6H/uGnbkf//pXi6393l//+mzbsW3QH//6XBuL3YV///pf63GdNe//+nu7XNzdD/&#10;/6i3sqLFnP//qFeuMbvO//+ni6rrs5H//6fhqwCv4f//qQCthbBH//+ora8asVP//6c+ryWxzv//&#10;phiu+rJc//+lFq7bsxT//6I8rQiyS///nJmoUa67//+WxaLAqhH//5KFnfqlhf//j2eZ76De//+N&#10;Y5dQnPr//4vclfmaUf//iaaUc5gs//+HDZJQlmD//4T0j+eU4v//hJqOnpQ2//+GSI9hlLz//4ii&#10;kUCVqP//iZuSP5Wh//+ILJDik/v//4WJjhSR8P//gxWLDJBf//+Avoedjkb//37GhDeLYP//fWqB&#10;fIhy//98Yn+WhnD//3tgfnGF8f//eUt9B4XQ//91UXp5hHj//3D7d/2C8///b454WoR1//9xtHvR&#10;ia7//3YTgPWRmP//fP+Ig50H//+HxJQ8rPb//5Ruoi29ev//nt+txchF//+keLO0yjn//6RosrDD&#10;4P//oCOsHLhK//+bU6Q7rHz//5ojoCaluf//ndah9KYn//+jdKcXqwb//6eZq/6wMv//p+qtibIb&#10;//+ji6nzrsT//5y2owOnqP//llObwZ+t//+Tr5f5msj//5V7mKmacf//mU+bdJyn//+dlp6An1//&#10;/6KTocuiMP//qDillqUU//+uMKqeqJv//7I2r62sC///sESwRqvd//+nxKn5pmT//56eoTCf5v//&#10;mlebnJz2//+bPJsDnjD//54dnVKhM///n0KeraJU//+ePp3CoGX//55AnTCeD///nu+dGpuy//+d&#10;5pwamKb//5s2mq6WHf//l/mZkZUP//+XOZrelz7//5qOn1icpv//nvajh6EP//+jSKZcowX//6eo&#10;qJ+jsf//qvyqpaRV//+rqKwqpdz//6grq5WnKf//pHmquakV//+jSanvqlP//59Vo7ikzP//mceb&#10;hZyt//+aXZsvnG///5+WoNmht///o5WkwaQU//+nrqc7pFP//6wZqWelAP//rbyphqVS//+uiqnW&#10;pwr//7IwrOqrMv//unuzY7Dm///G5Lyctxj//9K8xZW8DP//3NjPtcN1///jVdntzer//94v2fTQ&#10;MP//ytTKYMK4//+zm7QZrcb//6QrovGd2v//o32fEZtR//+zrat9qG///81WwTO8yf//4DrQVMhU&#10;///mK9PvyB3//+QU0pTE/f//5LXXO8q+///r1ePT2kL///KR7rznjf//8jDv3+jy///tYOrO4oj/&#10;/+nk5rTcrP//61DoON1v///tXerz4MT//+ra6MLfvv//4qzf29gG///YUdOUzLr//82NxnTACv//&#10;xOu8MrWg///Ed7vEtFL//8wQxL27mP//0wLNZ8Jf///TKc7fwqH//8x9yTy9Cf//w2nBD7XO//+5&#10;nLg9rfb//7AJr62l3///rGCtAaMd//+vGbCLpfv//7CVsn2nLv//rdWvfaP1//+qw6tEn/v//6vK&#10;qlWfB///r5yr9KAX//+zJa3WoXP//7b3sM2knP//ugyzdqhC//+6r7PfqiX//7qWs/ar6P//uVaz&#10;c61l//+0QK9Uq2z//6zQqHSmHP//puCikaBq//+jlp8Km7j//6HHnPOX4v//oCSbK5SP//+evJnz&#10;kiX//51rmUKQof//muuXgY7T//+X9ZThjVD//5aLkwSNO///lk+Rzo2G//+XmJJFjtj//5thleqT&#10;O///oD2bZJn1//+jHJ8/n3L//6Ianxegdf//nu2cTZ23//+ehJwmnJ3//6OEohyhGf//p2Sn3aVJ&#10;//+jCKVUoXL//5oinOyYXP//lTeXHpKZ//+XK5f0k9D//5tAm8eXwf//mvGcBpeE//+VkJdtkgD/&#10;/5GklAmODv//lGKXGJGX//+aAZzlmOb//5u4np+ceP//mKObbpqt//+UZJb2lsj//5IxlHiUC///&#10;kl6UhpNz//+TuJZKlNn//5TEmFOXRf//kzWX/pfW//+Pw5WFlh7//42dk7yUjv//jXaTOJPt//+N&#10;85Kyk2P//42akQWR8///jIqOrY/b//+NB45Ajx3//49qkCaP9P//kQiRy5Ar//+Pk5DIjif//4r1&#10;jK6J9///hV2HbIWS//+BkYPDgzX//4Eug0qDrv//g6KFPIWA//+Gw4dohlD//4loiUGGJ///i2eL&#10;UoaH//+My42GiB7//45fj/qLGf//kTWTD490//+T2pVfk1T//5M/lD6T1P//jzmP25Db//+Lh4vw&#10;jcH//4rSixSMx///i4qL34y///+K64vUi+j//4k6ivuLCP//h/6KaYs+//+IIIrdjMD//4kPjAWO&#10;lv//iMaMLI6h//+G+IrkjHT//4SjiJyJK///g6aG0oc7//+F8IeiiO3//4o9inuMw///jUGM0I75&#10;//+NFYzijW7//4n3inqIz///hm2HloQm//+EzoZMggv//4TZhlqCD///hJqF9oHl//+DjoSzgK7/&#10;/4MCg+9/u///g/SEu4Bl//+Glodbg2H//4l6inqHTP//iwOMXooJ//+LU40niz7//4tIjdKL8v//&#10;ipeOGYwE//+J2o5Li/L//4lEjiuL0v//iC2M9Ish//+HPouPipf//4ePi0qLE///iL2Lt4vE//+J&#10;4owRi+D//4oqi9WLD///iR+K0IlX//+G2Ykbhxz//4N4homEdf//f4GDaYFr//98yYE/fxX//30A&#10;gYh+2v//gHCEqoGC//+FmYlkhjr//4lLjNGKCf//id2NYIrG//+H4IuQiKr//4Y5ikaHEf//h0GL&#10;6okR//+JQY7AjQr//4pwkHiQJf//ixOQ6JGO//+LapBckV3//4w0kCuRAv//jauRWZGV//+PZpOz&#10;kxP//5DNlieU2f//kMaWzZWP//+Pm5VqlN3//43WkqSSof//ipuOQI3o//+GgYlgiCb//4Nphf+E&#10;Of//gZWEF4KN//+AYoK6ger//3/TghmB0///gEuC54KG//+B+YVlhJD//4QIiG2Hqf//hcOKx4s0&#10;//+HkYyqjwj//4mTjlaSYP//ip2OtZNc//+KKI1OkWz//4juiwGN1v//iHGJoYsa//+IkYlGiiD/&#10;/4emiEiJnf//hS6F54h///+DLoQNh7z//4QKhSSJAP//hyKIwIvB//+KNoyvjkj//4wej8WQE///&#10;jSCSIJGY//+OUpR6k4H//4/llquVi///kR6Xy5bx//+RUpdel1b//5BolaeWo///j7+UP5XQ//+Q&#10;V5Qqlb///5EzlKqWLP//kdGVk5eQ//+TOpfomwf//5S1mnievf//lHua5Z+U//+S9plSnZH//5GB&#10;l0Gaqv//kKGVjpgl//+QtpT/ls///5GOlWeWc///kpqWGZZs//+TIJY/lc///5IflOaTyv//kA+S&#10;wZF1//+PNZJEkZX//5AQk7mUC///kJaUo5XG//+QbJRaliL//5DnlGSXFv//kY+UmJhv//+Q65N5&#10;mFT//48JkPGWPf//jOiODJL8//+KpIszjtr//4efiDKJ9P//hMGF94Yd//+Dz4X0hWL//4WAiG2H&#10;zv//h92LLop3//+I2owrizP//4lijG+Lf///inONSozD//+LFo4ZjdL//4qBjhyNXf//iNaNEYsv&#10;//+Hxow9iSD//4gAjF6Ihv//iK2M9Ykn//+Jgo3Pipf//4qWjtKMFv//i3CPWYx3//+LaI63i1r/&#10;/4pcjQ6Juf//iUSLlIkg//+Jd4ueik///4oxjC6Lqv//iemLfYuV//+IYolUinf//4aghuiJqP//&#10;hU2E64lu//+FVYRJig7//4adhQ2LG///h5mF0ItG//+HoIX6inD//4fphouKA///iF6HVInF//+H&#10;0ochiKf//4ZyhmeHwP//hYSGfIkA//+FAob5i47//4SWhvSNGv//hVKHRo1+//+G8ogAjQT//4f4&#10;iDWLnf//iF6ISIpI//+JB4kIihj//4q0iwqLo///jdKOa48E//+RipJLkun//5RelV6VQ///lHyW&#10;FJQx//+SopURkOn//5JSlUWPW///lNqXiJDB//+YNZnwkwf//5lnmjCTrf//lzWXwpIp//+S7pPm&#10;j3v//44qj7aMT///iruMionh//+JlItPiWX//4lTiuKKHP//ikSL5oyR//+NEo8QkO3//48ykZeT&#10;x///jrORMpKv//+Mgo61jvL//4qXjE+Lhv//iueMbItm//+OL4/Uj63//5LRlH6V////lhuXNpnb&#10;//+V75YLmDX//5NwkreTQ///kmiRaZC///+TdpKtkd3//5NNku+Sev//kbSRxJFS//+Q3pEmkC//&#10;/5C7kRyPH///kNORf445//+RDpJ6ji7//5Fsk8CPaf//kU2UEpDN//+PTZG1kDr//4wajZGOEv//&#10;i2aLuo4h//+OiY3pkcP//5KskVmVk///lRiS/JXd//+XFZOrk6D//5yKl4mUB///pLme4pis//+p&#10;G6QGnIf//6cEpBWch///oqqiIptR//+f7qEQm4P//571oKSciP//nRiegpub//+aIJtLmOb//5gm&#10;maGW/f//l5iZjZaY//+W1JiilhD//5SzlXqUXf//kj+R0ZKT//+Q/5AMkgH//5A+j8mRiv//jxWP&#10;1JBv//+O2ZEKkI7//5Ask7qS7f//khWWkJXh//+TTZfxlyP//5NKl1mWIf//kouVmJQ4//+SYZRW&#10;k1T//5MZlA6Tmf//k52T05Oy//+TLpMOkzX//5KrkrCTgf//kyiTwJWq//+VhZbkmdH//5irmvWe&#10;A///mc6dNJ8///+XhZw3nJP//5Hll7eWpv//i1qRrY/i//+HBo0Civ3//4aPi2uJcP//ii2NSou5&#10;//+Ozo/VjyP//5ECkFCQuP//kWCQKZGc//+Ru5GHk7z//5JYk/CWWP//kbyUdpaI//+Qi5MClIT/&#10;/5Jmk4mUh///l92XapfM//+d/pwMm5H//6Gsnk+c6///ogids5t5//+gjZwemWj//56QmuOYQf//&#10;nCWZqZfL//+ZS5fil1n//5ZslcuWvv//lMKUoZbI//+Uu5Tll3///5SmlOmW3P//k7WT5JRa//+T&#10;EpMtkkn//5LzkzGSMf//k6SUOpS6//+VA5YpmN3//5ZjmFucff//l9ia1p7+//+YzZyPoAH//5ja&#10;nHWfgP//mPKbN55b//+ZYJmynO///5lumEGbhf//mM2XUZsE//+Yw5fpnJr//5pYmimfsP//nLWc&#10;t6Hk//+fH58foqH//6BYoJuiE///nbeemJ7C//+W8JhTmLH//5BhkdOT6f//jmaPwJQJ//+Q/ZK+&#10;l9H//5LglbuYxv//kLGUtZPK//+NO5GojY7//4vGj5aLIP//jT+P9Y21//+QgJJRksr//5KvlEeW&#10;L///k9+V1Jen//+U4Zd3mJb//5VRmGOYzP//lUeYY5gT//+VmJhMl0///5Y1mHWXMP//lkOYTJeT&#10;//+V05fjmIX//5WTl6mZ+f//lbWXwJth//+WC5gonEj//5WTl+Wb7///lBeWlZqG//+TqZYrmjn/&#10;/5Ujl6+bnP//lrGZXpyG//+WCpi9muL//5PRlm6YCf//kf6UtJZY//+RApRDlcL//49nk2OTzv//&#10;jDOQro9V//+JT43ri3///4kjjbyL5P//i1+P5Y/t//+OoZLwlKb//5IFleGX/P//lCeXkZi1//+T&#10;zZczltL//5GNlY6T/f//jueTz5Hv//+Mn5ISkOL//4vEkP2RYf//jSSRdJPj//+P1ZL9lxf//5Jg&#10;lJeZNf//k72VgZlj//+TS5T8l4b//5DDknuTuf//jLSOZI6g//+JEYrJilb//4hzioeJmf//is2N&#10;fIxw//+OZJHDkRD//5HllfCV2v//k5qYRJiJ//+TK5hjmGH//5ILl5yW3P//kQiWl5UU//+QL5VT&#10;k0P//4/BlCKR4f//j6yTA5Dw//+PVJGIj/7//49fkNKQJf//kP6Sf5LO//+S+5Uclk7//5PHlkuX&#10;9f//k0SVbpcW//+SYpOolT3//5HNknSULv//kZKSX5R6//+RqpMolaD//5HDk7WWVf//kOqSlpU6&#10;//+PBI/rkqj//43hjjiROv//jyiPgZLm//+SHpMEltb//5S1lnCak///lNSXiZug//+SGpXkmST/&#10;/43ekqeURv//ipSP8o/0//+KYY+ejyv//4wekIaRMP//jf6RTZPc//+PQZHAlaH//48lkT+VLP//&#10;jhqQDpL4//+NUo8tkNj//4yYjnWPYP//i1iNn46o//+KYo2Mj6r//4r/jzmTBv//jEuRM5Z7//+M&#10;LpETltf//4rtj06UX///icqNcpFX//+I/Yvrjwj//4kIi5WOfv//ijOM/Y/q//+LdY7hkaf//4zE&#10;kImTCf//jbeRGZOJ//+NU4/nkqH//4xNjkKRh///ipKMe5Be//+H9YpKjr7//4YfiP2N6f//hmKJ&#10;v47h//+IRowVkPX//4oejiuSVf//itOO3ZIo//+LEI7+kcr//4sCjtaSFv//igyNgJI5//+IR4rX&#10;kUb//4bhiEGPsv//h6WINo99//+LZIvgkfT//4+PkGKUwv//j7mQsJO9//+Li4xfj0v//4bNh+6L&#10;3v//hB2GjYuv//+DaIepjUX//4OOiRaOQv//gzeI/I0o//+CgIftisv//4F/hqiH8P//gE+FhoVI&#10;//9/+oWOhFv//4EehxyF////g5uJ3onI//+HtY4Tj2D//4zrk2SVp///kYiYPJq+//+UJZr6nWb/&#10;/5SImxKdg///ksSYkJsK//+QDZUJl0b//456kvOU0///jnqS0JS0//+PS5O0ljP//4+Wk/2XNf//&#10;jjSSUpXl//+L8I+LkzP//4sGjjOSJP//i+KPL5N4//+MyJDElLv//4wCkNmTdP//iViOgo9n//+G&#10;XIsTixr//4VbiSSJ5v//hyWKGI0A//+LkI4Sk57//5BSkqiaKf//kdaT/pwy//+QZJIxmkT//4/s&#10;kT2ZL///keiStprd//+Tj5P7nGD//5JzkrabNv//j7CQDJil//+Nro5Glw3//401jjiW7///jgCP&#10;jZeY//+PUJFImBH//5EHkwqYbP//k0+VHpld//+UYpX2mX7//5MilGyX1///kc6Sp5bW//+SgJMj&#10;mNr//5TflfSdJf//loeYlaAy//+WCZkEn+X//5SvmAyd9v//lBGXSJzP//+UspdZnRH//5XSl7ud&#10;xf//lo2X6p4u//+WpZgMnnn//5Z5mGee7v//lkmYwp8V//+UvZdxnS///5HSlKyZxf//j6iS2pee&#10;//+Pb5Mil6j//4/Hk7CXq///j12S7JY9//+PT5JWlX7//5B0k2yXJ///kfyVaJpD//+TYZdcnW3/&#10;/5QtmHefd///lJGZCqBQ//+VVJoCoMr//5avm4WhVP//mI6dd6Jx//+aPp9UpEj//5vJoSWnKP//&#10;nH+h/qm+//+baqClqg7//5ncnpepKv//mK+dLqir//+WIJrop4H//5Jvl7ylq///kBOVsKST//+P&#10;9pW3pFD//5GTl8Ckpf//k+ea8qWb//+V6J3gpxn//5b7n0aoWv//lriejagZ//+V7J0Yprz//5Yl&#10;nT+mYf//l2efUafU//+Y1qIKqmf//5k7o2KscP//l5uh5ax9//+Vdp89q73//5S6nfOr6///leqe&#10;4q0Y//+X8KDmren//5lXooKtXf//mc6jn6xF//+ZaqQoq6P//5eQotOq4v//lT6f16oS//+TfZx0&#10;qUb//5H9mVan1f//kVyX8abG//+SYZjxp1///5Som1ipN///lt6do6q1//+YIp9Zqtr//5jNoOiq&#10;Lf//mWmiUamQ//+Z26LeqVj//5nRolepj///mTGhUqph//+YdqDqrEP//5itojqvy///moilbLSP&#10;//+cZagdt6P//5yTqE+3Nf//nAKnJ7V0//+bgaX7tEn//5rvpNWzWv//mdGjILE7//+X/qDSrdT/&#10;/5bNn4+rmP//lwegQaw3//+XB6ECrcv//5XMoH2udP//k66e163C//+RgJzErAP//5Cnm5iqSv//&#10;kMWbDqhF//+QI5mkpPT//49ymD2iH///kIiYy6Jy//+TrJt+phn//5c2nraqhP//mR6gk6zY//+Z&#10;oaFurX///5m1ohiuSv//mVuiIK/C//+ZpqJsssH//5qeoza2W///m1Kjwbio//+ciKT7uib//53u&#10;ppu6sv//nkWnXrld//+c8qaktcn//5pVpJew7f//mHOi2K2R//+X0aGrrIb//5f9oNCs1f//mWyh&#10;Ta4i//+a06JOrsv//5uuo3Gu4P//nG2k1a+w//+csqWrsVX//5zopjqz/P//nS6ms7cA//+dd6cQ&#10;uUD//56Gp+G6uP//n1qoE7qE//+fWadluRL//599p0+4qv//nvinLbkP//+eC6cWuiD//53dp+m7&#10;1f//nbOokbw+//+ch6fHugz//5ovpU+16f//l4aiKLGq//+VyZ/Brsb//5UonmytAP//lNWd2atz&#10;//+U+p6Uqsf//5ZnoSCsHv//mNike67g//+aVaZUsJn//5o6pl6wn///mL2lKa90//+WnaNqrgT/&#10;/5WpoqOt6f//lpCjU69Z//+YJqRXsM3//5nkpXex6///m2amkrK6//+b3Kb0stX//5u7pveyxv//&#10;m/qnn7NU//+cvKkLtCL//50eqhyz1f//nHCp2bHz//+bs6kNsEL//5yXqWSw5///ngCp9bKf//+d&#10;bah7smr//5tYpZuwh///mtekbLAB//+cUKVGsS///52ppkKyGv//nYSmA7Gv//+bmqPzr8X//5jp&#10;oNCtVf//lymetaw3//+V453GrAP//5Q+nS+rj///kw+dJasF//+SzZ1jqlb//5JBnGqod///kXea&#10;sqZF//+SfJr4pl7//5TUnPKoEP//lxCe7qmp//+ZKKCnq1r//5rjoeytMP//nBuir67C//+cMqI4&#10;rsX//5psn7SsPf//l/CcgKja//+V25pPpnr//5WNmuKmlv//l4CeSKjy//+aqqKprCf//566p1Gw&#10;af//oZuqarR6//+hoqqntrT//6CLqa+33P//nuCn7Ldd//+cy6WZtRP//5vDpGqy8P//m0WkH7FK&#10;//+ah6QysGH//5qLpcCyKf//nLqp8bfu//+gRq85vyr//6JCscXC1P//oiKwp8HC//+hZK3DvpD/&#10;/6Eqq1O7+v//ocqqwLsh//+haqp9ud7//58QqMS2Sf//nY6nVbLJ//+eEKb8sRT//55Fpe6v+v//&#10;nMyjvq8+//+blKLwsQj//5wGpNS19f//nPSnj7ru//+b+qgCu7b//5mhpoi4nP//mK6mKLXj//+Z&#10;76fctdr//5ufqbe21///nMeqYba3//+dZKmdtIn//53fqCexQ///ngKmwq58//+d76Ztrc3//57A&#10;qDiwLf//oBuqmbO9//+gx6s3tdb//6FVqqe21P//ojyqNLfz//+ifam4uPL//6GXqPS5gv//n3qn&#10;qrkp//+dTKavuF///5wQpr+3vf//m5anWLcS//+bRqettjr//5sop6q15v//mwCnJ7Zb//+bVKbq&#10;t+b//5xTp325uf//nPqoHLoG//+cc6fouFH//5ump3i2oP//m9Snkba4//+dTKhJuB///58RqPG4&#10;m///nwOoCbXL//+eF6bWscn//577p5Owdf//oZSpcrG0//+kMarqs23//6YKrAS09f//pxutWbbO&#10;//+nuK73uVv//6fesFW8Ff//p+6xhb62//+oWLMMwTT//6jOtKPCrf//qFG1NsHB//+m/bRyvo7/&#10;/6Wjspu6ff//pGCvr7aw//+kg62utXX//6XirX23Fv//paesubhP//+jFapHt4X//6BUp7u2N///&#10;n5ym8LYJ//+hPKgvtxT//6QEqnu4nv//pm2sqbnr//+nI62dujb//6Z9rc26HP//pgyuoLuB//+m&#10;ZbBxvxb//6aMsh3DRf//pgyzF8YB//+lvrQPxmP//6VktEvDo///pO6zRL8k//+l6bKLvHD//6iI&#10;svq8XP//rM21oL5m//+xR7mewS3//7F9ug7BGf//qp2zGbuX//+ec6X9sUn//5MgmVanFP//jiOT&#10;raJQ//+QVZZ6pHP//5dEnxerc///nmaoLbK9//+hlKzOtg7//58vqv6z8v//mA6jga1m//+O15kN&#10;pKn//4W+jf2bK///f4iFn5Ou//9+dIK8kSH//4FxhKGTd///hsOJo5lw//+OVpGLoq3//5nLndmv&#10;8P//qV2uzMDe//+3Yb7Sz9D//7yOxiXV7v//tnLBXdEn//+sILcvyNj//6cBsb7G4f//p5yymMu1&#10;//+qDLY30f///63zvAvYvv//szjDpOCF//+3Jcon6CH//7ggzfTuVf//t8XQcvLn//+2/tH49W3/&#10;/7Yp0nL2Uv//tcTSPfac//+2AdIO9vP//7bZ0nT3Xv//txLSnvaw//+1ZdFP89D//7PD0H/w7P//&#10;tPfS7/ED//+3eNaF817//7c71lT0i///tK/S2/P1//+zT9BL87P//7RV0E300///tlDRU/YX//+4&#10;iNJ19wD//7pz0vf3Qv//ukvRM/Wr//+3w82a8j7//7UHywbvKf//tPDLye9T//+4P8+A8sb//7ro&#10;0V31Dv//uhfPH/Ml//+2wssM7gz//7QPyOnpzP//tUjLtur///+4x9DN8F3//7nR0m/0dv//uA7Q&#10;NvWC//+1rc0N9RT//7RIy4j1N///tDfMp/at//+0089++K7//7V20jz5Vf//tdvTf/dj//+0t9Ha&#10;8rH//7K8zx3uf///sxfPwu83//+139PA9Ar//7hZ1yf4Pf//ubvYUfnd//+52Nck+Yf//7kV1LT4&#10;tv//t+TSB/fJ//+2iM+X9o7//7VMzdT1H///tNrNlfRn//+13s9h9Xv//7cf0Uv3jv//t0LRk/j0&#10;//+2o9DO+Rb//7au0Oz4p///t4TR5/hZ//+329Hi+B7//7gh0VL4R///uKbQ3/jo//+3us8I+JD/&#10;/7XRzIL20///tPjLi/Sj//+2O80s8zj//7j30I/zM///utjTBvQ8//+6t9NL9bj//7oJ0y73fP//&#10;ufDUCfka//+5NdRr+Tr//7eg07z3Yv//tR/RvPP8//+ymc9V8S3//7I7ztnxff//s6HP4vOj//+0&#10;ctAE9DT//7TNz6HzA///tjnQs/Io//+30NJo8nX//7dZ0pTyvf//tdbSV/Ld//+0UdJ78tb//7LF&#10;0mnytv//sxvTovQf//+0sNUL9vf//7WY1Iv5Z///tgjTOvqe//+3DtNe+wr//7jL1Yr7O///ucrX&#10;jPrl//+5Cdcw+dr//7dE1Mr4gv//tcTSOPc1//+0v9Bf9gf//7PJzyH1Cv//s+DPc/UY//+1etF9&#10;9gf//7ZJ0kP2Lv//tfLROfW9//+1ytAO9dX//7Zzz/T2df//uCzRpPdQ//+6ktTL+E///7ta1qf4&#10;0f//ue/WJPjs//+3mNQO+N///7XC0a34m///ta7Q1Phn//+2/NIG+HD//7gm0+f4Zv//uJPVTPg0&#10;//+4ItVe96T//7dU1Ib2x///twPUFPYb//+2btOb9Wb//7Tb0oL0P///sxDRc/N7//+yxtHY9HD/&#10;/7Oi0uv2Rf//tIfTmfdg//+2EtTc98f//7fR1g/3lP//uJXVbvbC//+49NOt9fn//7i70Ur1ZP//&#10;uBLPTPVt//+4tNAz9tP//7rr1ED4+P//vejZ2frT//+/mN2G+43//75e3JP64P//u7LYvPl5//+5&#10;QNTO9/3//7fd0qb3EP//t5jSgvcD//+3gdKw92P//7cq0fr3k///tsjQk/cj//+2ZM9T9cX//7an&#10;z6P0fv//t/nR7/SE//+5ZNSw9Vz//7nc1jX1wf//uZfWT/YS//+419Uh9tT//7ek0r33l///tqjQ&#10;T/eR//+2y89w9vX//7iC0Sr2fv//uqnUH/ap//+7tNXo903//7tO1bH3lP//upLU3vcJ//+6M9SH&#10;9kT//7no1Kb1tv//ucDVYvWG//+5UtYP9Sr//7eh1R3zvf//tj/T+fMA//+3P9Tc9Nf//7m41vn3&#10;9v//u43YEfoa//+7rdck+sP//7n81IL6Nf//t8jR/vl+//+2sdFc+Vj//7Z00cn5Vf//thHRmvjk&#10;//+2TtF2+In//7eZ0e/4Xv//uOjR4vgX//+5wtEx+An//7pY0LP4ff//upTQrvjm//+6lNEE+Nv/&#10;/7pX0UH4B///upbR8fcn//+7z9Og92n//7z+1T74of//vPnVYfnY//+7ptPV+pD//7ng0aL6h///&#10;uTfQz/oL//+589G4+Rb//5yHtpTeUf//nnO36ODI//+fHLdU4OP//57btZnf7P//nwa07t/7//+f&#10;0rX54Rr//6BAt0vhjf//n9G3ouDG//+fJbeO4EX//54Kt07gcv//nD+26uCh//+ar7cM4OP//5ls&#10;tzXg2v//mBK2g+A3//+W/bUq36X//5cttFvgjv//mKG0fuL+//+ahLU/5Yj//5v3thTmR///nD62&#10;LeP0//+aw7TW3t///5kds7LaWP//mfi1mNoi//+dD7oF3W3//57fvNTfVf//nii8Sd4+//+dIrq0&#10;3SD//51/uhnd6v//nlq5yN70//+eZLiA3jL//52PtnPbzv//ncq189q8//+g27j43UP//6P3vHXg&#10;eP//pA28+uDg//+iSbuI32b//6EMukXeif//oI+5St8B//+f8bgL3+D//56GtmvgEf//nEa0c97B&#10;//+aHLKa3NH//5n7sqzdFf//mwKz697w//+bxrUr4Fn//5zxtxvhq///njW5UOLu//+eGLoI4zD/&#10;/5znuZHi7P//m4q40OK9//+aJ7fR4lT//5k3tw7hn///mZu3l+Fa//+bOrlv4j7//5z+u0Lju///&#10;nYK7U+SN//+dJ7oP5Or//51vuVPly///nbS4neW9//+dI7c342H//5yBtkHgSP//nKW2w98E//+d&#10;Vrgz4C///52VuN3hyP//nHS3ZOEL//+bf7Wh3vf//5xFtZzeFf//nbW2kt6K//+fCLf64Bv//6CU&#10;ugbjDv//oY+7duV9//+hfLtI5VT//5/ruObhgf//ncu1tdxH//+dibTU2lr//56fthnce///oEm4&#10;uOD0//+iT7vx5d7//6KzvVDoAv//oZm86ucT//+gBrvd5I3//53CucnhOf//nJC4fN9V//+dhrkP&#10;32v//58aueXe9P//oF26Hd02//+g57nI227//6EBuazbeP//ohm7WN7n//+j1b3g4/P//6NXva/l&#10;2f//oN669uQp//+e6Li34j7//56DuEziI///nsi4ruLx//+fBrjZ43X//57IuEbiu///nYi2qOA3&#10;//+b9rTs3PT//5uBtJ7a8f//m8m1NdpG//+b7bW12nH//5w2tlbbxP//nVy3mN5Q//+fCLi24GD/&#10;/6BluJzgD///oS+3Yt2x//+hcrXo21///6HptaXbiP//or229N4r//+ix7hP4J7//6H+uSzhj///&#10;oMC5ZuDo//+fS7jl3xD//545uDvdQf//nUe3UNvq//+c/Lbz2/b//55QuEnd/v//n4m5qd+Q//+f&#10;K7mG3zL//53euIDeTv//nOK3zt7D//+dtbj64cb//5+YuzPlsP//oFi8IueK//+gQbwi54P//6C4&#10;vJfndv//oVa85OdQ//+g5bub5bX//5+luUrjH///n4G4r+JR//+fy7l74uT//58sua/itv//nvi5&#10;weIK//+fH7mF4P7//57kuRvfuP//nn65j970//+d17p63oL//52Wu23etv//nbC7gd9Q//+dqroy&#10;3/v//55cuUvh0v//n3G5feRk//+fvLn45cn//553uZTktP//nKa4ruJX//+cqLlf4Sj//562u9jh&#10;j///oSy+buIW//+jKMBa4k7//6ORwGXiKf//ohC+AOGl//+gkrtH4aP//6DHukvi/f//oiK7EuTn&#10;//+irLvl5dn//6G2u87lk///oEa7WeSv//+erbp14v///5zPuM/gt///m4y3VN8N//+cOLd/32z/&#10;/58/uePh1///osu8juPg//+j1bx84mL//6JmufveUP//oVK4JtwA//+hs7gF3Sf//6HRt8rfI///&#10;obu3puCU//+hkbfg4KX//6E2uCnfUP//oO+4gd24//+f+bfo3Ar//57YtsDbAP//nzS2vdu3//+h&#10;Y7hT3fn//6RjupjgZf//pUa6md93//+jzLf/2qL//6Outj/Vd///pZa1p9Bd//+nwLSEyeP//6iR&#10;siTB0P//p2eu97lY//+mWK2Ls8j//6b6ruiykv//p82wlrMl//+nebCZsyj//6W6rtmyCf//o06s&#10;vbEH//+gVKq/sFH//5vap5auK///lwijoqqP//+SwJ9gpgL//47cmuag+P//jIKYHZ2b//+LZZcn&#10;nFb//4nAlgKbZf//h32T7pn0//+FF5Dxl5///4QIjseVl///hVKPC5U0//+HU5CClWf//4fMkNSU&#10;d///hfKO0ZIa//+DAouLj7L//4CyiJuOd///fwWF7Y17//99PILZi4X//3tFf6uJKv//eUx86oev&#10;//93NHrAh3H//3UIeT2H6///csd4fYhh//9x7HnUig3//3Uzf4aP1P//fBiIa5lZ//+EDpGRpEv/&#10;/4yXmtawiv//loKlp75k//+gI7B0ylr//6VStnLObP//o/i0r8hy//+du6x4u5b//5ZaoeetIf//&#10;kgGaAKI5//+Tu5i0nqP//5rgnhyiVP//owemDakJ//+oKqwerk3//6gbrR6vIP//ov6od6rw//+c&#10;eqG3pJD//5fsnIWe9P//l3ybO5y7//+arZ13nl7//56coEehXf//oheiNKPP//+mxqTOpnH//66e&#10;qm6rS///uS2z/bNB///A9L1HuuD//755vhi7Iv//sZOz9bI0//+kFKbUp6r//54DnwGiZ///n5Se&#10;lqM3//+jpqH8poj//6RCozmm////oPqgm6Nj//+etp4Sn4n//56UnPycs///nxac95rU//+eNZzg&#10;mWL//5qUm0mXWP//l1+anpcm//+XLJxWmd7//5eZnTybov//mK2dG5up//+b9J5XnBz//6CXobme&#10;U///o5Clg6Gv//+iZabrpC3//6Crp5mmqv//oNOn+KhD//+dkKKjoy3//5fumoibK///l9qZbZpg&#10;//+ca54rntn//6AKoYughf//o9mjpqAD//+okKXSoCz//6wJpzWhZP//r0GpbqUT//+zCKylqeD/&#10;/7kPsXCuoP//w9u6DbUC///RW8WvvXf//99U1FLKXP//6W/iEtkG///n+uT23dv//9eg15fRRP//&#10;wAbAw7ov//+s+qxepdD//6dmpA6eT///tGOth6hf///Nx8L+vL3//+CE0bXImP//4+LSFsZb///d&#10;kcuov53//9u3zR3DIP//5K7bYNRV///v8+tX5iP///SA8kTs3///86Lx3usH///xsO/M54z///CY&#10;7tnmAf//6+HqYuHC///htN+z123//9Sr0RTJLf//yqHEuL1h///Gpb7DuDT//8fjv0S5bv//z0jH&#10;kcHj///akNTdzkL//+AY3HrUYv//2aTXWc3L///KzckqvvH//75xvRWzH///t9i29K1G//+yM7I7&#10;qDf//64Vr1OkhP//rYqwBKQe//+tg7EGpGT//6s0rw2il///p0uqVp7K//+ll6bCm+z//6avpXia&#10;u///qTyl4ZsK//+utanFnxv//7XEr9al0v//ui+z9qsn//+6hbTJrdv//7fUsxaugv//s0OvaK0R&#10;//+uD6qXqZn//6nXpk2lIP//pz6jVKB0//+lR6DEm5r//6K9nZiWq///oHibBJNB//+fw5qqktb/&#10;/5+Zm1qULP//n1Kbw5Xi//+fkJvtl0r//58/mt6Wnv//nueZyZU7//+fzZqVliP//6E7nIiZg///&#10;ommeb53N//+iJp6foAr//58rm6ud6///nGuY9Zri//+ehJvZnMv//6JAoUug5f//oI6hYZ+c//+Z&#10;tZsxmI///5P1lMmSKv//k7eToJF8//+XjpdllVv//5nQmqKXt///ltCY+pSQ//+RrpTaj1T//5CX&#10;lCGOqv//lBuXbJML//+XsJpwl5b//5hLmnyY+///lgyX0JcP//+S4pRSk4H//5DbkjqQrf//kTKT&#10;HJDe//+ToJa6lJj//5TSmVyYIP//kpOYRJgQ//+PIJVclaf//41gk3qTqP//jYCS0ZK1//+NQJFS&#10;kSH//4vojoeOb///i9KNFIzN//+OYI6ajaD//5FRkRKPOP//kPaQ3o6O//+MgYz5iuP//4cciD6G&#10;2v//hCqF2oVT//+E7obWhvD//4f6iW6JeP//itiLT4pH//+MloxCiXT//41pjVSIy///jhuPMYnL&#10;//+PLJGGjGH//5Dok8aPqf//kpyVHpJX//+SI5PTknr//469j5yPn///ixOLR4w3//+J/4m7ir//&#10;/4qtinKKw///ipuLIIq4//+J8Iuti0z//4mDjFmM5///iXmNCI7h//+JdY2BkGj//4hqjPGQRf//&#10;hs2Loo6z//+FiIoijK7//4VjiQWLmf//h6CJ5Y1a//+Lb4yjkQr//45mj1qTkP//j1mQzZNA//+O&#10;XZB9kGj//4yMjvOMxv//iuqNKIoC//+Jl4t7iFn//4geibGG5f//htmIRoVh//+G0YgihKL//4hY&#10;iZGFmf//i0CMiojs//+OKo/EjVH//4/akfGQtf//kHWTDZJw//+QE5Mpkpb//44kkbyQ1P//i5iP&#10;n45I//+JU42Oi+v//4epi+KKUv//humK/one//+HCoq5iif//4dyimaKK///iEuKaooc//+KH4u4&#10;iwj//4xojhKM3///jOmPD415//+JZYwrim///4NHhq6E4v//fvmC84Dh//9+7YNHgK///4KJhu2D&#10;9f//h2aLiYi2//+KDY3Wi5T//4m5jU6LXv//iAyLnol7//+HU4syiKP//4iNjSOKl///ieiPkY2k&#10;//+J2pBVj0r//4kSj3ePIP//iIqN+44P//+JB41wjbr//4pBjm2Oy///i4OQYJCk//+MdJI0kmb/&#10;/4yjkoiTEP//jJGRf5K9//+MwJAgkcn//4wajiaPTv//iieLnouG//+H74lniC7//4W7h1aF0v//&#10;g7mFYoRU//+C0oS1hCb//4NxhhGFYv//hVaJFofS//+HIIu+il3//4fhjKuMRf//iI6M5I46//+J&#10;eY0Vj+3//4mLjGaPwP//iPKK5I3M//+IeIlfi1D//4kOiQSKCv//in6Jzopo//+KvInOir///4hl&#10;h62Jaf//hX2FdIfd//+FHIYniJn//4cWiWmLO///iPyMlY15//+JnY5/jpP//4mVj8+PS///ie2R&#10;ZpBW//+KsZLikVn//4uGk4+SAf//jEWTcJKI//+M3JLikwX//42hknqTgv//jsySi5Qn//+QEZMP&#10;lWb//5FilHyYK///k3KXkp0U//+Vo5s7ok///5ZpnSOkxP//ldac0aPj//+UlJryoMr//5LymEmc&#10;qP//kdiWOZkd//+R3pWkl0L//5M2lp2Xcf//lMiX+5hC//+UqZe7l4L//5MullOVz///ktSWSZYG&#10;//+TnZdpl8n//5MrlvmX9f//kbWVFJaw//+RN5P9lo///5FJk46Xa///kDGR9JcG//+NrY69lG3/&#10;/4rMiyCQfv//h/yH/Yvo//+FG4WZh0r//4NihQSEvf//g+qG8YWe//+GNopbiLL//4gFjKyKzv//&#10;iCaMrIq4//+IWoxkiuv//4nXjYaM9f//i7WPgo+R//+NHJGAkUv//41HkkORCf//jIyRxo9x//+L&#10;lJDOjef//4p2j8OM////iaePEoy0//+JtY7njIL//4oMjnOLUP//idmNHYku//+JKotqh5b//4jW&#10;inaH5P//iWyKzYnB//+JwYsGixP//4kHih2LBP//h96Iq4rg//+HQIedi8T//4cjhwCM9v//h+OH&#10;VY4F//+Jeoi4jqH//4p8icyNyP//ilqJ44u5//+Kd4oiik///4pzih+JOf//iTWJAoeI//+HoYgD&#10;hun//4cKiI6JKP//hwSJtYzO//+GrInjjtf//4adiW6Omv//hzWI/o0k//+IA4jBi6f//4i2iOqK&#10;+v//iR2JWIsI//+Ji4ooi8v//4q5i6yNVv//jHGNe47o//+OWY98j+b//49/kQCPkf//j0WRbY3Z&#10;//+PJZG0jGT//5BzksGMa///ku2Ubo2x//+U3ZWfjzD//5TllZSQGf//kymUaZAW//+QBJIHjoD/&#10;/4yWjwWL4P//ilmMrYoY//+JDYr8iZz//4k2is+LIf//ivOMgI5I//+LfI1Bj4P//4l1i3mNC///&#10;htqI34ko//+F+4fihwP//4esiZeIR///i5iNuYz4//+Qp5Kokzn//5TrlgSXlv//liiVyJcq//+U&#10;qZMck3P//5O4keSRm///lIOTMZMg//+UsJQmlJX//5QIlCKUkf//k2yT0JOM//+Sh5MVkZH//5Jv&#10;k2aQiv//k5GVS5HF//+U0ZdGlFb//5S9l2eWKP//ko+UrpVw//+Px5DNkyH//4+Oj0mSkP//krqR&#10;ZJTr//+WS5R3l1b//5bclQKWBv//lJeSiJDX//+TcZCojGv//5WWkgOMaP//mHKU2o8l//+Zqpck&#10;kgb//5m7mPSUf///mM6ZqJXS//+Wl5hVlSf//5LClKmSAP//jryQpY4H//+NMI9djFP//46qkSeN&#10;vP//kUOTi5CA//+TP5SRkuz//5Q7lHGUiv//lMiUf5Wc//+UopTVlaf//5OklQWUz///kwuV4JT7&#10;//+TK5dflr7//5NKmGaYeP//kt+YB5hd//+Rn5XRlb///5ABkp6R8///jxyQO48x//+O448ojfn/&#10;/47YjvaN1v//jwqPdo6u//+P8JDZkOL//5JRk7qU6///lliYI5pX//+aWpxyntb//5w+nsGgG///&#10;mzGeWZ29//+WaJpKl9b//48tk3KQJP//iMOM2Im5//+F0YkphsT//4cCiUqHv///iZyKj4ne//+K&#10;iYo7inP//4oyiU2Km///ihmJuowi//+KjotYjoH//4pBi8CPD///ifWLBY4P//+NJIzTj1z//5PD&#10;kcOTe///mr2W/Jd3//+f0ppxmaj//6JonAeaY///otWclZrK//+he5x6m0j//57Vm46bmP//m8Ca&#10;H5uY//+Zfpk3m9f//5mMmlKdgP//m0CcwZ+3//+bkp1cn1///5mwm0qcCf//l36YtZiq//+Vwpas&#10;lvv//5SVlYaXT///k6WU55hr//+SkZRkmLn//5JBlM+Yv///krqV4Zj///+THpZRmPX//5OllhGY&#10;l///lHCVmpgG//+VG5VFl7///5WTlX+Ywv//lqeW2Zu3//+Y0Zkdn1b//5swmzChSv//nYqdXKG0&#10;//+fpp/2oef//59VoMyg7P//mxqdsp2D//+VgZiEmb3//5KJlWKYv///k5iWW5qT//+UwpgAmk3/&#10;/5LDlq+VQ///j++UC4/h//+OqpI3jjz//4+CkiGQ2P//kgWUE5XQ//+T8ZYemYz//5VFmCGbo///&#10;lhWZtZx5//+Vd5l5mz///5RzmDSY4P//lHKXmZcc//+VJ5falof//5WEmDiW2P//lXOYXZfk//+V&#10;nZh+mYH//5YsmKabFP//l1CZZZyx//+YSpo6nfz//5gimhKeYv//mCaZ/p8O//+ZVJsIoHn//5qR&#10;nDKhAP//mdybaZ7D//+XnZkimx7//5W/l4GYwv//lIeXA5fu//+R+pVulbH//42dkcmQ7f//idOO&#10;Moym//+ImIzFi+j//4mdjYWOdv//i8iPfZIk//+OPpHAlOv//4//k3eVyf//kCmUBZTa//+Pf5Q2&#10;k8P//47klH6Tk///jbaTw5NR//+MsZKEk3H//40hkkGVGP//jvuTQZe2//+ROJTAmcH//5J/lYSZ&#10;2f//keKUkZeT//+PZJHMk2b//4uyjeOOPf//iO2LHIp6//+JZYvNipv//4xpj0COBP//j+yTPpKT&#10;//+SwJahltX//5OMl/qY0///kluXNpgQ//+QypXXlhv//4+UlIGT2P//jk6S0pEa//+NXJFUjsD/&#10;/418kL2N5P//jcqQP43d//+N64/Rjn3//46EkGiQa///jzmRh5LA//+P7ZJ3lF7//5DVkw+VDf//&#10;kdSTapV3//+Sr5Pill///5M2lKOXxv//k0+Vd5jT//+Ss5VjmGT//5EYk4WV/P//jz2QrZMM//+P&#10;IY+Mkl///5FzkZiVGP//lGaVNplT//+VuZfhnIf//5RnmBOdF///kLCVkZpN//+L7ZFTlLv//4i6&#10;jd6PfP//iNSNFo29//+K9o4fj4f//42pkACTXP//j2WRfpZt//+OWJColZ3//4u6jleR+v//iluN&#10;IY9E//+KL40Mjlb//4mOjLmOAf//iJmMaY6M//+I9o2LkS3//4pVj2OUXP//it+P15UO//+K0I85&#10;k5f//4sfjqyR7f//i2eN/pCn//+Lko2CkAn//4xCjj+Qnf//jVOP4ZHb//+Oj5GRkxf//49nklGT&#10;r///jyuRm5NY//+OV5B8kwX//40Pj2uTBv//i1aOK5LV//+KO41ukt3//4oejX+TG///iqiOQJNI&#10;//+LgY9kk0T//4u+j8SSgv//i2ePSJGV//+LCY6TkYf//4p1jXmR8P//iVmLrJGg//+IBIm0kDj/&#10;/4fniVGPQf//ijeL65CB//+NkI+2kur//45+kMWTL///i+yOBZCn//+Ilor1jnr//4dSivSPRP//&#10;iB6Nf5IC//+JJo+0k+f//4jvj5GTIv//iD6OYZD1//+HsY2MjrP//4bljROMrv//hmeNXovr//+G&#10;+47CjTX//4i6kOSQMP//jEKUXZTQ//+RPpkaml7//5WdnVee1///l++fj6Eg//+YMp9roU3//5Zm&#10;nMqfIv//k3+Y7pug//+R7Za+ma3//5IvluaaR///ks+Xv5u+//+SZJdPm6b//5A/lKiYtf//jTOQ&#10;yJRR//+LVY5ekbz//4s8jnqR2P//i6iP3JKM//+LW5C6kab//4oCj+iOoP//iJ+OFYti//+In40K&#10;ioX//4psjdWNHP//jiiRD5MJ//+R7ZS2mUL//5L9lb2cDf//kdqUZpux//+RlJOMm5D//5NUlGKd&#10;Dv//lMWU5Z3t//+TiJM2nEL//5EakQWaAf//kB6Qwpm1//+Q7ZJ+mxn//5J6lNqcWf//kyOV35ud&#10;//+SlJU5mS7//5KNlPyXrv//ktyVSJd8//+SOZS7l1D//5GylDeYIf//kxKVxJud//+WDJlzoMD/&#10;/5e4nByjdP//lmSbVqF7//+TZJgMnOP//5DPlKiY6///j9mS2pcy//+QGZKGlz///5EAk0KYlP//&#10;kdmUUpp///+SGJURnBT//5JaleKdMv//kdqVwJyr//+QGZQ8mnb//45fksuYh///jgqSy5g5//+O&#10;hpNWmFf//457ksiXTf//jn+SHpZ+//+Pj5L1l8P//5ESlMaadv//kmWWe50l//+SvJcDnnb//5LU&#10;lzmfGf//lD+Y2KCk//+WwJtzoqv//5i3nXCjuv//mWWeRaP5//+aFp9TpXv//5q3oC6n8P//mhSf&#10;V6kI//+Y6J2uqNr//5fVnFuokv//lYqaRaeU//+SI5c7pc7//4+7lP6kVP//j+iVQ6P7//+SZ5hH&#10;pOv//5WWnIqmsv//l66fxahz//+YXqDeqbj//5gAn+yp////l5uehqnL//+YFZ6Jqjf//5hzn2mq&#10;0///l9if+6r7//+WXZ+QqrX//5Qenb2puf//kh+biail//+Rs5rIqIf//5N9nH2p0f//lnGfpqt8&#10;//+Y4aKcrE///5oepL2sef//mbalS6w2//+XdaNCqyb//5UVn7qqEv//k++cZ6lf//+TyZpDqLv/&#10;/5TqmompN///l3qdVKvV//+aQqC8rz7//5s0omGwl///mm2ie69T//+aH6NIrbL//5sopR+tDv//&#10;nJamqa04//+dMabera7//5xlpeWuYf//my2lPLBV//+bY6aktIn//51sqdi5x///nnmrPbuQ//+c&#10;8Kj9uFD//5qPpUezY///mLCiDa+h//+X96BordH//5gjoDitEv//mCmghqxS//+Yh6HBrNL//5nT&#10;pAyvjP//mi6k/7H///+YVqMosdb//5Vjn+6vmf//kwKdSKz0//+SXpxyqzD//5LQnLWp2P//kdKb&#10;b6aw//+PM5hfojn//41Wlemflf//jfCV5aC1//+Q4Zh2pNj//5RxnCGpgf//l1Kfpa0b//+Y46H9&#10;r3f//5lLosmxU///mlqjrbR7//+b3KS6t/r//5wIpIO5Mv//m+CkRLkB//+b6qRtuC7//5t/pEi2&#10;Nf//miujYrK4//+Xt6F2rg3//5W5n8Cqmf//lWefEann//+Wk59Yq2r//5mAoXCus///nMSkjrIO&#10;//+e1ac8tDz//5+SqPy1lP//n1Sph7Zu//+evKlCtxr//54ZqLC3l///nbGoSbfo//+eIKimuJP/&#10;/56fqMu4zf//nnKn+7ga//+d4qbDt13//5wXpJu2Sf//mkei47Yb//+aRaN1t8b//5q5pJm4pf//&#10;mg+kQbbK//+YCqIBstX//5UvnpyubP//kuKbqast//+RzJoJqWD//5Hrmh6o1P//k9ec1qp1//+X&#10;ZqGwrjj//5r1pj6yJv//nDyny7OD//+bE6Z9sin//5hzo8avbv//laWhBqzP//+Uap/Pq/r//5WA&#10;oLWtVf//l8iieq9x//+aDKQesVn//5vJpW6y+///nIWmNLQx//+coKbWtSL//51EqF+2cv//nm2q&#10;hreU//+ewaubts7//53JqvS0B///nJepkrEc//+cb6jWr/f//5yNqCKv2f//mvqlvK55//+YgKKJ&#10;rDn//5e5oRqrfP//mQOhvqyJ//+anqLyrfv//5rkoyGujP//mWWhka21//+XS58nrDH//5YFna+r&#10;S///lRqdKarL//+TdpxwqbP//5JCnAqpAv//ky6dGKol//+Ul53qq1X//5TLnS+rEf//lYedKatM&#10;//+XdJ7CrKj//5myoPauRP//m+OjN6/+//+dJqR1sQv//50PpAqwn///nA6iOK6q//+aYp9mq47/&#10;/5iOnIqokv//lr+ae6as//+V85qBpsX//5banNKomf//mXigp6uR//+eDaXosGD//6Hyqhq1Pv//&#10;on+q5LfZ//+hQKnguPr//5+qqJG5A///nhqnXLfL//+c9qaetfT//5wCpguz6v//m4emN7MH//+c&#10;HKgJtQH//53bq5m6KP//n+KvTsAT//+gV7BkwrH//5+rrtfBXP//n1Cser5d//+fRqpBu1L//59F&#10;qNK5IP//nm6nm7ca//+dE6ZftQL//52Tpru0pP//n6WoHLXR//+goqhRtoP//5+pp1G2r///nnmn&#10;QLhf//+ec6k5vDz//564q4q/xf//namr6b/W//+cd6t1vZv//50UrE+8J///nq+tx7uW//+fA62F&#10;uZj//555q/i2NP//nqCqq7MD//+fvaofsP7//6CvqcOwA///oO+pwLA5//+hDKqEsa7//6DwqxSz&#10;DP//oJaqrrOR//+hJKqDtK///6KYqyi3Ef//ozWrXrkg//+hx6oCuUj//56cp0a3if//nBCliLYv&#10;//+bt6ZRtvX//51jqTe5n///n3asK7xG//+f3qzQvLX//53fqnK6kv//m4ynkLho//+a7aaPuAn/&#10;/5wAp5+47f//nQCo/Lli//+dIamOuUj//52DqgO6FP//nuGqyLvB//+gAqrIu8f//579qK23+v//&#10;nVqmVLL+//+dlKX3sGz//59Jpquv9P//oQOnM6/3//+iUaf0sK7//6P/qkeztP//pkGuI7j3//+n&#10;xbF/vev//6h9s8bBef//qRa1h8Pn//+o87YwxDT//6eXtV/BmP//pp+0hL38//+nDrQ2uz///6dD&#10;srS40///p5SxArfh//+o57D8uXj//6jisJu6tv//pemt47ln//+iL6qIt2v//6CyqT23Sf//oWap&#10;y7hn//+jBqr5uXP//6TVrFa6Fv//pY6s+bmb//+k5KzFuEf//6RsrTm4j///pXyvl7xo//+nIbLB&#10;wkH//6fLtPXGt///p8K2KMgT//+m0bW3xXX//6VHs47AYP//pVKx5LzZ//+n/7JZvKn//60ftaK/&#10;RP//ske59MJb//+yrLo0wer//6ulsti7hv//n0ylfbBy//+T05jEpbv//44jko+gEP//j2+UoKFP&#10;//+WPp1LqJn//53cpxuxbf//odus47cu//+gqqyvuAL//5s7p120df//lBmfRa4m//+MAZUYpO//&#10;/4TeiyCa4v//gnWGBJVK//+GAYfRlxz//44jj52f3f//mMabLKz3//+lo6mlvHf//7TpuuvNV///&#10;wdbKKtq8///FytBj3x7//75Gyj/ZKP//sk6+XM/D//+r37dczHH//6xIt6jQb///r0q7ndbP//+z&#10;N8Gg3dn//7dtyJnlPv//ugLOIOvI//+6MtEe8OD//7ln0sr0nf//t+vTIfaO//+2UNKE9yf//7Xb&#10;0hP3jv//tsjSI/gc//+4FdIh+Cn//7hD0Ub2o///tsnPofNP//+158/C8Mf//7fJ07/xmP//ueHY&#10;GfRT//+4Mteg9Xj//7RX08H0vP//sqPRY/Rr//+0FNHl9YT//7ap02P2xf//uRrUmvep//+61NTH&#10;9/b//7rL0tn2yf//uU7P4/Rp//+3384z8pr//7eRzkby6f//uPLPb/T8//+6DM9X9eD//7lrzXTz&#10;7///t27LXPAq//+1/8ta7Yb//7dhzzbu2P//ucrT2fKl//+5M9Pn9LD//7ZG0Br0Pf//s93MYfOA&#10;//+zAcrt9Bf//7NLy/r12v//tGPOxvgD//+199Hh+Sr//7dY06b4Mv//tx3S4/T1//+1Z9Dq8b7/&#10;/7S90TDx7P//taXTt/Us//+2ctWg997//7cB1jD4sf//t+DWGfi6//+4rdVj+Pj//7iO05n48f//&#10;t2rRHvfz//+1ls7C9e7//7PJzV30BP//s2HN9PQP//+0Fc9/9fz//7T40KL4A///tYvQ/fjN//+2&#10;ItFF+GD//7a50XT3df//tl/QYvZc//+2k8/Z9kD//7ez0GT3bP//ty7PQPe+//+1JMy39jH//7OR&#10;yxDzqP//s5DLb/GZ//+1Oc2y8S7//7bjz8fyJP//t4XQm/O+//+4A9GI9dn//7kE06z4Cf//uS/V&#10;YPjN//+4JdWm97f//7Za1HH1ev//tJLSY/PO//+0UtFh9Fb//7Vj0aT2B///thvRpvaF//+2qdHJ&#10;9cv//7gK0yz0/P//uJfT9/Qv//+2P9IH8nr//7Nu0BPxCv//sk/QPfDJ//+yKNFI8VP//7Mz0vLz&#10;Kv//tKrT+vYr//+1bdMX+LT//7Ya0az6OP//tynRaPrm//+4cNLT+xz//7jD1Db6kv//t3vT1/kz&#10;//+1qtI496P//7Tj0Vr2s///tO7RcvY+//+0s9F39eX//7T60iH2Lv//tmnT2PcJ//+3AdQO9yf/&#10;/7Zb0lL2w///teTQnvbM//+2bdB09xr//7hi0qP3mf//u2vWr/ia//+9C9l2+Xv//7vw2SL5zP//&#10;uQbWc/mg//+2CtNF+RH//7TJ0dT4q///tVvSl/iH//+2PtPi+CD//7av1IX3Xv//tsbUafab//+2&#10;j9PW9dv//7Zj05P1Q///tejTWvSi//+0u9Kq85f//7Ph0mnzHP//tLrT4fRd//+18dV19hv//7ZU&#10;1fH26///t1/XA/de//+419gD953//7jA1jT2/v//t9HSw/XQ//+28s/D9Mz//7aQzn701f//t43Q&#10;G/ZQ//+5ltPB+GT//7w92Cn6Ef//vd/asPqh//+9WNm1+gP//7vl1u/5Gf//ukjT//gd//+4/tIU&#10;90X//7hO0ZL20P//t5LRDfZn//+27c/89hD//7bizwr18v//tzzO0PWp//+4D9AX9YT//7mN0vj2&#10;Cf//uq7VwfaC//+6a9a49e3//7lj1g/1LP//uIPUmfWR//+3ydJw9rf//7brz9T3Bf//tjfNtPYs&#10;//+2nM2q9Qj//7hw0BX1A///uv7To/Zn//+8rtYJ98D//7yu1kn3wv//u7fVdPbn//+7D9Vg9k//&#10;/7th1tz2jf//u17X/Pa7//+5t9a19eH//7gn1LD1SP//uITUNvZi//+6K9T6+GL//7vM1cr54f//&#10;vJnV3PqJ//+7sdSF+jX//7mg0rD5d///uHrSi/lM//+4l9Pa+a7//7hV1Av5sv//t5nS9fkz//+3&#10;UNHX+F7//7eZ0P/3fv//uJrQ9/dz//+51tGs+FT//7pJ0iH46v//uiTSKfiG//+54dG69xX//7pw&#10;0cD1z///vFHTIvZX//+9/dSc+Db//72r1F/5kv//u4bSV/nW//+49M/Y+UP//7fczwP4kv//uJfQ&#10;QPfa//+eP7mR46H//55xuPjkt///nj23heR///+eUbYx5B3//58utgjkFP//oH63EuPK//+gx7ei&#10;4df//5+att7exf//nlG2JN1p//+dOLYI3mz//5vmtirgPP//mtu2zOHh//+Zs7cO4lz//5h+tpHh&#10;/P//mC619uIL//+ZT7Xn4yf//5rCtePkgv//m4O1uuVa//+cCrZG5a///5w+tv/kVv//mry1zN+l&#10;//+Y3bQW2mT//5mRtUDZOv//nJW5Ltvx//+ejbwA3f7//559vBzdzP//nn27k94S//+f0Lvi4Db/&#10;/6EQu+rh+///oLy6PuDj//+e1rci3N3//536tZbZpP//oLC4T9p///+j+bwF3O3//6O2vDDc2f//&#10;oRq58dsv//+fsbil20T//5/GuF7dbf//n0+3Vd8f//+dkbVh3w7//5s6s1vdWv//mTyxudtA//+Z&#10;e7IM27P//5sIs4reBv//m8+0h99M//+ckrYT4BL//51+uDDg/v//nMy4o+Dy//+bg7hP4SP//5rb&#10;uGvib///mhq4KuNf//+ZVbet4zj//5lEt9HifP//mlW4/uKD//+b8Lpr43D//5xxuiPjsv//nBW4&#10;fONO//+cnbea483//52+t3rkf///nmS3Q+P2//+eU7cb4m///55Ft9bho///niW4uuHB//+dbbhv&#10;4Wv//5xmtt/f2///m+y1W93t//+cS7TH3LX//5zptNDcZf//ncu1lN1k//+fbbd64E///6EeuZXj&#10;qv//od+6g+UV//+ghLi44l7//54WtWLdRv//nZC0O9rs//+e4LXV3P3//6FEuaTiSv//o96+BehT&#10;//+kDr9v6sP//6IzvfPpCv//n7W7QuUC//+dAbgQ4J7//5xFtuvfEP//nj64quCh//+g8LsI4e//&#10;/6LZvDXhIP//orW7M943//+hWLmD2+T//6FfuiDda///ooC8O+Fg//+hu7vn4t///59juS7hav//&#10;nfO3FOBA//+eG7bQ4Rf//58nt+Pjaf//oNO5vuZc//+hl7qV56n//5/3uOflZf//nU22SuFB//+b&#10;/bVY3nv//5xptk7eMP//nWm31996//+edrlL4ZT//5+7uq7jr///oEm6jOOI//+gX7jb4KP//6Em&#10;t07dKP//oey2Mtqv//+iZbYG2rf//6KztxTdY///opG4l+DX//+iiLpt4+L//6Iiu4Lk/f//oM26&#10;/ONo//+exrk44Bv//5y3ty3c3///nKC3GNyc//+e07lE32T//6Czuw7hvv//oNq7NuIb//+fx7pI&#10;4Zz//56QuTnhvv//noG5UuOI//+fZbpo5jP//6B2u8noof//oZG9ZOqI//+ie77C657//6KUvuTr&#10;Ff//oUO9Beg5//+fUboq5GT//58tuWfjGv//oBa6NuPb//+fu7nO42v//58juLLh6v//n1m4JeCt&#10;//+fhrgg387//58HuIjfUP//niC5Vd9h//+eILrs4M3//577vGDi5///n4e8Q+Qr//+gLbuM5Sb/&#10;/6C/uwzl9///oH66p+XN//+fILoH5Cz//52euYHh0v//nVi6AeAC//+ewrvJ32T//6F+vrDgJP//&#10;pMPCI+IO//+mC8Nc40r//6Q2wOPizf//oYq9CeHK//+gibra4ir//6G/u4vkUP//ozK9Wea///+i&#10;7L3j58///6FsvTnnRP//n5G75eVI//+diLna4mz//5xmuD7gef//nY64suEm//+hAbtd4+f//6Su&#10;vibl/f//pZO9/eR0//+j67tS4Ir//6LmuZPez///o4a5veCZ//+j5rnW4uT//6PdudvkMP//o365&#10;+OOq//+iwbnz4bT//6KTumzgKv//oga6Md85//+gz7jU3qr//6BLt+/e6v//oXe4ueBW//+jubqL&#10;4kX//6QbulDhL///oky3htxd//+h8bXC10z//6P/td3S/v//pt62Wc5U//+oS7WKyBD//6agsnK/&#10;u///pC+virhy//+jta8TtO7//6SYr7az9P//pOSvL7MX//+jO6yMsRj//6BeqWavQP//nYmnca6L&#10;//+aSaXFrVf//5bxo9Wq2f//k6ehFacy//+QDJ1GouL//42Vmn+gU///jF6ZUp/2//+K1pgHn7z/&#10;/4islb+eZv//hd6SI5s+//+DzY7fl77//4PfjeOVx///hICN5JRV//+Dz4zVkfH//4GYik+O6f//&#10;fvmHPYyS//99goUyjCP//30chASMyP//fCCCB4yB//955n7Xiyv//3cle4OKNf//dHh45opP//9z&#10;LnhijB7//3Q/eyKQG///eK+CJZdD//+Bq44XouH//4yem4awV///lZal27um//+cVq0jxKf//6KC&#10;s8zMmv//py+5FdE4//+mWbhBzVP//56nrxS/9P//k+WhTq56//+LrJVOn8b//4nlj/GYS///j1eS&#10;tpkQ//+ZAJsPn1///6HqpBSmaP//prCptaqE//+mMKnRqjT//6HNpWSmbv//ndKhFaLa//+dHaAw&#10;obT//59yol2i/f//omCk3aUx//+jZqT5piz//6Nso4ml+v//ph2kSKdN//+uU6p5rPf//7p3tc+2&#10;3///wqa/k79C//++er63vkL//6/Ussmz5///olullalH//+eFJ9bpQL//6JloXSnV///qKenEqvc&#10;//+pKaixrBn//6OfpHem5v//nm6fQKD2//+cW5vfnJb//509m3Ca1P//neOcCZoT//+bD5rRl/f/&#10;/5dRmcKWzv//lUOaR5f7//+TX5mOmFP//5KdmB+Xmv//lR6Y2Zgn//+aNJywmxP//541oSee3///&#10;nkyjHaEm//+dj6Qkou3//54wpN+j3v//m4eghJ9R//+W3JnYmPH//5fCmd+Z0f//nK2e4p8R//+f&#10;uaGRoFH//6KLopSel///pv6kG52y//+r8KYZnxX//7DqqRyjgP//tCarcaf5//+30a52q93//8C2&#10;tjqyS///zhvCsbwp///d4NN4y5D//+s35DPdVv//7s7rtuae///khuQb30b//9Ba0KvKuP//u9y7&#10;ELQJ//+xdq55p1H//7n/tGitUP//0KfIKMAP///gktRgyg7//99zz3fDo///1JfDEbhX///Q7cFu&#10;ucP//9xe0afM8v//7MbnNuPH///2mPRK8BH///jR96rxqP//9eb0/+2W///vwe7y5sL//+SO46jb&#10;K///1rTU1Mxg///KK8ZIvlr//8PbvaK2gf//xvy/T7kg///QkMjew3H//9xA1erQ3v//5izh5dyU&#10;///mrORa3m7//9na2LzR4v//xcvFJ72d//+4gLfQsDL//7XFtS6tPv//tOy1A6vT//+xh7LNp+b/&#10;/64VsMekNP//rEewZ6Lz//+qwK+bonf//6bUqxufOP//on+k5ppb//+gqKCElrv//6LVoDeWqv//&#10;qnql55xS//+05a8/pcL//7v9tlutjP//u+e3Ka/V//+27rMorcD//7Ikrt6rMv//rwCryqkn//+s&#10;Mqjhph///6l5peShq///p2KjM5zj//+lcqB/mK///6OlnkOWQf//oz+eMpb///+kJKAGmin//6Ux&#10;ofKdWv//pfKi2J6h//+ld6G/nIT//6TSoF6Zhv//pIaf8JiN//+jA57+mTL//6FUnf6bQf//oHud&#10;T52C//+eM5qvnIn//5q6luqZFv//mkyW3JiJ//+crZp6myT//5zrnECbov//mMuZCpeI//+S/ZMu&#10;kb7//5Adj+qPMf//kk2SPpHe//+WeZdhlhP//5dRmZSWWv//k42W05Hd//+PtpMyjbH//4+vkpmN&#10;wP//koCUfZDz//+VNZZtlDf//5VNliiUuv//knKTRpGw//+PDZAujbL//44Vj/KMqf//kPqT9pDG&#10;//+U0pkTlvP//5TgmjWZWf//kRqXG5bx//+Nq5Pbk4///4zGkp2RuP//jJuRjpAX//+LT47djTn/&#10;/4pVjCGKm///i+6MD4qb//+POI5bjN///5BVj3qN+f//jceNnYxQ//+KQ4sHigb//4kGioeJ9P//&#10;iw+M1Iyt//+OQI+Oj3j//5ABkEKPdP//j7ePMIzb//+OWI4GigX//42UjnWJgv//jdSQBItM//+O&#10;6ZGsjfz//5C0kxmQnP//kXiTB5GK//+PtJCBj83//4zUjR+M5v//i5yLn4tM//+L/Ywsix3//4vD&#10;jL+LAP//iu6NJ4t///+KBo1fjLj//4jMjOuNtv//h5CMMI5l//+Guou/jxr//4cFjESQP///iAeN&#10;FJEt//+ItI0NkT7//4nDjUOR+///i56OmZP0//+NN5A+lXH//44wkZ2VdP//jvOStZRz//+PbpMX&#10;kvv//47nkhOQ/v//jTyP0Y6u//+LW42AjJ///4prjFqLL///itiMtIqF//+Mb45Tix3//47YkO+N&#10;o///kOiTc5ET//+SV5VylDT//5OBlw6Wb///k3OXLJat//+RKJTelDj//42ykVOQff//ilaODo0V&#10;//+H5Iv4iv3//4aiixuKSP//hi+Ko4n7//+GKIn1iUX//4criguJBv//ijGMaIrj//+Oo5DBjrz/&#10;/5FDk6eRQP//joqRTY7H//+IAYsviL3//4LghomELv//gfSF/4O5//+Epoi+hrz//4iGjESK9v//&#10;ilaNlY0j//+J14y6jLX//4jti82Lf///iOKMDosw//+J4Y3OjKL//4rDj+GO4P//ipSQv5Ab//+J&#10;q4/5j4f//4ikjg2NqP//iDmMj4xM//+IdIxnjHv//4iDjP2Ndv//iHyNoY59//+I243ej0D//4pI&#10;jhuQNP//jLWO5ZFv//+OhY+FkZX//45rjyCP0P//jOaN5I0g//+KUouiiir//4eHiQyHw///hgqH&#10;+Icg//+GcolViHT//4gfjCOKzv//iU+N8Yx7//+JMo2CjNz//4kOjHWNS///iRKLmY3W//+IZopP&#10;jTn//4e5iQ2L+v//iCCIoIsp//+J7Ylqi3H//4xtivSMjf//jaCLqY0H//+MBYpYi7X//4kriMaK&#10;Df//h/eJkopw//+IzIyEjLH//4nPj0KOz///iZyQUo+D//+IQJAHjvn//4bTj4WOD///hhGPOo1W&#10;//+GXI8wjTX//4eaj3ON8v//iUGP5I9D//+K2ZBDkKv//4wQkFiSBf//jVeQ5JRH//+PH5LLmFj/&#10;/5FclhSdvP//k5CZt6LM//+VB5xFpaf//5VtnOqlm///lI6baaK4//+Sdpgmna7//5BKlNKYaP//&#10;j2eTHZUU//+QmZPplPz//5LjlhyW4///k/OXOpfG//+T2Jc6l4L//5RXl9+YJP//lOuYi5kW//+T&#10;wJcimAb//5G4lH6V0///kKuSvJTd//+QCpGNlOH//45ij12UCf//i12Lw5Fo//+IAIf1jaz//4T+&#10;hRWJpf//gqGDnIYW//+CTYS4hSL//4SEiGmHiP//h7uMpYsa//+JRI5yjIn//4iyjWqLiv//iOWM&#10;04u5//+LZo7Kju///47hkmWTbf//kiuWXJdd//+TwJipmNr//5LtmC2Xcf//kIqV5pSm//+NnJMz&#10;kd7//4tBkRePpv//inqQHo3y//+KYI8Zi5v//4nkjVaIz///iVWLrodi//+JXYsAiEP//4nhiyuK&#10;Uv//iaCKwYtQ//+ILokkitX//4bFh4eKvP//hq+HKYxc//+HqIfljrv//4lzia2Quv//i+qMaZHU&#10;//+NhY5qkPv//43EjuSOnf//jgOPD4zf//+NmI5fiyv//4uejFiIsf//iaKK4Iel//+JBotdiez/&#10;/4k6jLmN9v//iSmNHJCI//+JHox+kGz//4lqi5GOlv//ihyLFIzy//+K5ItSjJz//4rvi4yM5///&#10;iiCLYIz8//+JdYs7jOD//4lQi0OMZv//iiqMHIwW//+Lyo3WjEj//4yljuyL6///jF2OsIqI//+M&#10;MY4miSb//40zjoeI/v//jv6P1Ipg//+QgpFWjKn//5EOkl6Oiv//j9KRzI5A//+M949ai6L//4ot&#10;jJGJFf//iGyKeYg8//+IT4n9ibr//4mSixCMjf//iVSK840Z//+Ggohsien//4PXhfeGHf//hASG&#10;M4Um//+Gzokbh33//4rNjUOL5P//jzWRV5Cu//+TcJRFlBz//5YdlP+Us///liCTfpLD//+U1ZHy&#10;kUD//5PlkeCR6///kveSNpMo//+ScJKok+n//5IgksuTe///kUeSG5GK//+Rl5KqkMb//5N5lPWS&#10;j///lROW6pVU//+U6pa5lwj//5NElIiW2f//kfuSOJW1//+S+5HllVj//5ZslD2Wo///mbOXSZf7&#10;//+ZVJeilkP//5VFlH6RCP//kRiQkou///+P/I75ihP//5HfkFaMaP//lK+TQJB4//+WZJXXk7j/&#10;/5S9lXSTev//j1uRFY8K//+IeoqsiHP//4NDhZOC9P//gjWEnIFY//+FNIeZg9f//4nDi8eIS///&#10;jhGPNozx//+RdZGhkNH//5Oxk1CTMv//lGiUQpO1//+T4ZSwk2L//5OnlcyUfP//k+yXbZcq//+T&#10;5phfmVz//5Msl8OZIP//kU+U/ZWg//+O1ZD4kGH//4z/jciMLP//i4yL1omy//+Ka4sLiOn//4pS&#10;i6aKEf//i8qNso0j//+PbpGKkif//5SjlnuYEP//mUyamZxY//+cLZz+nbD//50tne+cmf//m16c&#10;g5kz//+W15hflDv//5Gvk2KPs///jhGPvY0Y//+Mvo42jHf//4xzjWuMSP//i7GL2Itp//+KjIoa&#10;irz//4mhiUWLPv//iQ+JUIxb//+IGYiyjDf//4enh8KLO///iluJOoxQ//+PzY0Uj2P//5WwkS6S&#10;Rv//muuUtZSG//+erpd7loP//6AmmTGYT///n0CZs5m8//+c3pkymqb//5o2mFObCv//mMaYdJuc&#10;//+Z6Zr5nZP//5xLnmmf5P//nN+fe5/n//+bMZ2inbr//5kWmwCbr///l0KYrZqP//+VZ5admbD/&#10;/5K9lAuXq///j2uQ75Qr//+NaI8bkYD//42sj3SRRf//jtOQjpJb//+PnJE5kyv//4+qkSuTE///&#10;jwiQqpKo//+Ol5CGk1n//4+vkbmWH///klqT8pmZ//+VNJX/m2j//5e2mBGbn///miGbDpwt//+b&#10;pZ33nUH//5qYnkmdNP//l3GbnJvH//+UtJhsmoz//5SIl56aif//lPmX85lM//+Tu5cIlWX//5KD&#10;lfmSZf//koeVmZK8//+TjJYIlcz//5V+l8SaK///lt2Zk50///+X5ZtynwH//5gXnFefK///lj2a&#10;kZyA//+T8Je2mJr//5LflfCVtP//ktSVopR9//+S0JYClIf//5KPllOVOf//kuKWspaR//+T9Jcv&#10;mEL//5XNmE6aif//l7yZ2p0h//+YhJqUnvH//5i2mq6gMv//mVubAaEu//+aNJtioQ3//5nmmp+e&#10;lv//mL+ZMJsR//+YFpixmRn//5e0mQmY6v//lbSYFpfT//+SNZV1lPH//48ZkqySEv//jSuQo5DD&#10;//+MN493kSX//4vBjuiSGv//i4GOs5J///+Lco7hki///4s4jzqRa///i5KQeJGZ//+M45Kgk0D/&#10;/42vk96Upv//jb6T05Vm//+NzJNrljb//467k7qXlP//kImU8JkX//+R35W0mVn//5HGlRSXzf//&#10;kGyTSpUD//+OdpEXkdf//43AkG+QWv//j3uSY5HC//+SW5WDlMj//5SHl/eXpP//lWaZLJmw//+V&#10;A5kemon//5QTmGKaOf//k0uXlJkg//+SZpZ0lwL//5BklB6TJ///jcORI47A//+MR49IjCj//4vC&#10;jkyLcP//iyiNUouc//+KRIxdjEn//4k6i5KM7v//iTCLvY3d//+LCY2Qj7z//44akHWSq///kS2T&#10;d5Y6//+TUpXrmW3//5QNlzia7f//kzCWvpnS//+RV5SLltb//4/fke+UDP//kGWRKJPA//+SzpL3&#10;ljP//5TslaSZT///lTSXg5uS//+TxZgFnI3//5Daln+bIv//jTeTHpbg//+LEJAmkkr//4tqjy2Q&#10;Iv//jUuP5ZFI//+QDZIjlVL//5G2k/KYw///j8SSg5dv//+L9482kuP//4pIjcmQFP//iwyOopAw&#10;//+L2o+MkQn//4t8j4iRo///iyaPuZLj//+LVZA6lDn//4tOkAmT9P//i7aP3JLt//+NbJC+kx7/&#10;/49dkcWUFv//kFeSI5Sc//+RLZLmlTr//5J3lJKWX///k6GWH5da//+UDJakl4n//5OClgiXGf//&#10;kr2VZ5cu//+SRJV3mFr//5Hjla2Zy///kceVwZrZ//+RfpVCmqv//5DTlHSZQv//kGmUO5fK//+P&#10;6pPslmL//48vkxaVXP//jreSKZVZ//+OVJExlcb//43YkDOVyv//jViPipUi//+Nf5AClMb//48a&#10;kk+V9v//kauVi5hy//+TDZcnmfb//5Ihlh6ZZ///kJ6U0pi5//+QwZXqmiz//5IpmLGdAf//k3Ka&#10;4p8Y//+Tups1nyz//5O3mr6d+f//k5uab5xO//+ShZnnmiH//5D+mXmYf///kFOZxpiC//+Qp5pV&#10;mY///5Jwm5ebgf//lWqdyp4Z//+X05+qoB7//5lFoNOhrf//mimhUKMQ//+ZoKAAouT//5eHnPeg&#10;1v//lcuarZ9G//+VWppJn4D//5VhmougKf//lKWZm57+//+Sg5apmxH//4+rksKWEf//jjeQsJNm&#10;//+Or5GCk9X//4+Ok5aU4f//j6aVI5RN//+O3JUukdD//43xlASO1f//jYKSj40b//+NppGQjaD/&#10;/48/kmqRUv//kbyUppbg//+TipZ8m6P//5QjlweePv//k+yWRJ7B//+TvJUNni7//5OBk9idDv//&#10;kfmSCJrx//+QOpDmmWT//5Ahkf2aEv//kaWUwpwh//+TUJdOnVb//5NBl4Wbrf//kWGVYpfG//+Q&#10;DZOulQr//4/Dk0CUlf//j0GSxpUp//+OzZJjls///5ArlCGa4P//k0qYFKA8//+VApqlooX//5O4&#10;mXafxP//kHuVZJn9//+NYpEclKr//4wUjveSD///jGOPCJIT//+N4pC2lDz//49skpGXNf//j9qT&#10;VZld//+QOZQhmxX//5CAlOGb+v//kC+U/Ju3//+Ps5TTmzD//5ABlWObcv//kOGWQZvf//+Q2pXO&#10;mtb//5AHlGqZF///j++UF5jo//+Q15Uqmo3//5IRlpqcv///koSXF53w//+Srpdbnsv//5QnmQ2g&#10;8f//lpibsqOX//+XyJz8pDz//5c+nIyjBP//l2Oc26Nn//+Yrp4mphj//5lJnm2oYP//mOidm6kn&#10;//+YH5yqqST//5ZumzeodP//k92Y76cR//+RzJbcpZL//5IilyClTf//lTiaoqcK//+ZIZ+hqeD/&#10;/5s/owar7f//mxujb6yO//+ZzKGYrDn//5j9n7esJP//mU6fSKzV//+Y7Z8XrMD//5aoncOq4///&#10;k4Sbq6he//+QxZmMpj///48Gl+Gkv///jr+XaqQh//+QgpkopQf//5PgnOKnNv//l2GhPKmN//+Z&#10;qaSkqzL//5mfpXGre///l6ujSaq3//+WMKA1qmj//5YdnbaqkP//lpGcFao6//+Xo5xQqoH//5nD&#10;nuOs9///m8miDbBt//+btqM9sdD//5nkopqwVf//mSyi666h//+aq6URrl7//50Xp5yvN///nmSo&#10;vrAt//+dlKgSsRD//5vjpy+zAf//m5yoF7cG//+dP6qKu6r//52rqqu8MP//m02m4bcs//+XqqE/&#10;r9H//5RxnCipcv//k76aS6a5//+V35xLp7z//5ihn/KqNv//mvqj3q2L//+c9KdZsdL//502qEe0&#10;wf//muyluLRP//+XxqHrsbP//5Wun0+vF///lSuena2A//+Vjp8WrJ///5RZngGqG///kIKaAaUa&#10;//+MApTrn/b//4kpkUOdUf//iXqRA56V//+M+JSho0b//5H5mnGpQf//lfufYK3p//+YIKHpsLX/&#10;/5nzo3Gze///m7SkiLYm//+b0qQyttv//5spo5C2df//moOjULXJ//+ZvqL+tG///5i7on+yGP//&#10;lyOhdq7G//+VnqBBq9X//5Vun8OrC///lqugGqx0//+ZOqHTr57//5xypOKzp///nyGoR7dj//+g&#10;6assulb//6HHrO27/P//oTCskbs7//+fnKrBuK3//54sqR22Rv//nWGoWrUw//+co6eftLL//5tS&#10;pgSzuP//mayjorJK//+XgqCJsJH//5YsnoiwJv//lv+fPrHm//+YG6Cysw7//5fyoNqx3P//lqmf&#10;na8v//+Ub501q/f//5JUmrqpZv//kXWZeqhY//+Sqpq3qYv//5ZXnymtef//mtGk07JY//+d0Kil&#10;tZH//54lqRG1yP//nGum/bPB//+Zv6QPsOT//5czoXOuaP//ldygFq09//+WlKCkrhr//5j3opaw&#10;bf//mzWkNLKO//+ciaULtB3//50kpay1kf//nX2mo7cS//+ew6kDuT3//6CirAi7EP//oSmtWLo/&#10;//+gAqxvtsj//54Qqjmydf//nF+n568x//+bFKXGrWz//5kuoymr6v//lxqgoKpr//+WS592qbX/&#10;/5c8oAWqPf//mT+hv6wF//+a3aNOrij//5r0o1evOP//mfuiHq7z//+ZQKEzrnT//5h0oL+twv//&#10;llCfTqve//+UT525qlb//5T+niGrmP//lvOfLK3X//+XT55zrgj//5ccnYGtW///mFOelK4g//+a&#10;1KGDsG3//52JpNqzDf//no6mPrPH//+dI6R/sXb//5sIoWGtzv//mdme6Krv//+ZKJ07qUb//5fR&#10;m8qoUf//lj6bE6g5//+VupvqqTT//5etnw2r4f//nIWkmLDq//+g+6lZtd///6HwqnW4P///oMap&#10;hrkJ//+fmqjOuX///57nqLu5gv//nmWoyLi7//+dp6hst0D//50WqFC2V///nRqpRbd6//+dWasC&#10;uqz//50PrDm9/f//m7yrmb7t//+as6ocvZX//5sjqS+7lP//m+yoWrk3//+cTqeEtyn//5xopwu2&#10;Jv//nRengra4//+fb6mCuTT//6Hhq0q7nP//okGrH7wZ//+g7aoZu9v//5+eqkO9Av//n2SsLMAC&#10;//+fj65Iwsf//573rujDFf//nvCvW8JC//+gYLCywcL//6GXsTS/8///oJGu/LrR//+e+6wItLr/&#10;/580quOxMf//oKWrD7Bo//+hOaq9sGj//6EPqmmw9f//oTarArJd//+haquns4v//6GRq620Kv//&#10;opGsJLXC//+kM61RuKD//6SZrZa6uv//orarubpQ//+fdqiOt/r//52Dpvu2u///njCojbh2//+h&#10;J6ysvMz//6QysJPA0///pEKw1cDh//+gxq0WvM///5z6qPO4rf//m9Snmrev//+dyKmBueH//6A/&#10;rDi8k///oVGtvb41//+iKK7owCD//6OOsCnCZv//pAqv6sI6//+iPq0sveb//6AHqiG4U///n26o&#10;prSj//+gKag6srn//6EXqAOxn///oXSn7bFt//+iLqlhs8z//6QTrPu49P//pVawOL2L//+lgLIM&#10;wDP//6YUs6rCQf//pmy0gcK7//+lZrOLwBr//6Tksre8rv//pkOzOLr7//+nhbL7ufz//6iWsm26&#10;EP//quGzoLxn//+scrT2vrL//6rPs7S+Tf//p1Ww57yg//+lAa85vD3//6O/rju8Rv//oxytVbvA&#10;//+jaa0Muvz//6N1rJq5F///onKrgrYi//+h9KuItST//6PKrne4/f//psmy6MAB//+ocrXsxa//&#10;/6h5ttvHi///pqi1PMSY//+kDrH3vvT//6O3sCS7cP//prixJrvc//+rx7RovsP//7A7t9LBbf//&#10;sEe3e8CL//+qbLEiusf//6FLpv+yPf//maGeRKry//+VqJoGpvv//5Wemv+nMP//maCg8axJ//+e&#10;vqgUs3r//6D7q9K4df//nqmqV7kJ//+ZMqUMtd7//5ONnrew4///jhSXYKm3//+JX4+3oTr//4jp&#10;jAuclv//jxWP+aA0//+aMZq1q4///6XVp8i54P//sEW0hcd4//+61cFu0/7//8OkzG7dOf//xjfQ&#10;69/7//+/scuG2uX//7S9wKzSj///reS5U86d//+t0Lkm0Z7//7FivcHYjf//tazEXuCj//+45cqe&#10;5////7oXzsHtcv//udzRAfFn//+5xtLx9M7//7kx0973MP//t7vTNPgy//+2sdID+JL//7bx0Rv4&#10;sv//t8rQNff5//+3ys6p9YT//7Y7zJXxeP//tVDMme7Q//+3b9E18Eb//7m21pPz6///t/7XFvW2&#10;//+z3tPj9Rz//7GG0XX0Rv//slzRkfS+//+1E9NU9gf//7fl1Rb3Zf//ucTVgPg2//+6FNPW99L/&#10;/7l00Y32sP//uPvQkvYp//+4mtBT9or//7iXz/H3Kv//uKbOyPbO//+4V81e9Sv//7fPzO3zTf//&#10;uBPOx/LZ//+5y9MO9F3//7sr1pL2Tf//uZXVZPZW//+2ddEd9NH//7RZzX3z2P//s2XLyPQ+//+z&#10;MMwH9Xz//7RXzkz3Sv//tpTRP/jC//+4iNL2+MT//7i20pz3Cf//ttXRE/TF//+1CNDW9FT//7SB&#10;0jj2Cf//tCnTBfdc//+0JNMh91f//7WV1A73bv//t7LVGPg7//+4q9SK+M///7gY0pv4MP//thvQ&#10;MPXp//+zTM368w///7GMzV7yGf//sc7OiPPK//+zqNCN9qH//7Wt0gj4if//tvPSbvii//+3U9Hv&#10;947//7Zc0Cv2Dv//tjPPjfXQ//+3RNBs9xX//7biz6H3mv//tNvNLPYV//+yxcsb8zv//7Hdyrnw&#10;q///surMePAD//+03s7C8R///7Za0CXy5P//t1LRMvTj//+4U9Mw9uX//7hf1Oj3tP//tybVE/cL&#10;//+1/dRc9g3//7V60zj12f//tezSZ/bA//+2x9IE99f//7b80VX35///txnRGfde//+3z9Hz9qX/&#10;/7da0cT1Uf//tEPO8PLJ//+xWczK8L7//7ELzeDwhv//skzQqPGE//+z4dMh82b//7Tf06/2C///&#10;tR7SMvhF//+1w9Cm+dX//7bB0Av6qf//t4PQb/rW//+3CdCX+hT//7VFz8r4fv//s6DPGPb4//+z&#10;utAy9nz//7To0nn2nP//tZrUDvas//+2BtUB9un//7aX1Yr3Rf//tgnUP/bZ//+03NHi9kX//7Tx&#10;0PL2k///tmHR9/dM//+4k9Rh997//7r412f4jf//vATY//kX//+6+Ngz+Vf//7iN1e35Vf//te3T&#10;i/j0//+0d9KK+H7//7Rt0vr39f//tN/Tgvcl//+1RdNm9kn//7Xa0yv11v//tmPTIfWU//+23dO1&#10;9Vr//7cc1Jb1Ff//tw3VS/Sw//+3WdYl9OL//7h916D2K///uOvYOfc2//+37ddn90f//7fF13v3&#10;af//uKPX/ffd//+4LdXD93D//7bS0d72F///tfXPHPTs//+18M6j9Pj//7bT0GD2Of//uDTTDvfS&#10;//+6ANXP+Qr//7sH1s35UP//ut/VsfjY//+6wNRP+KH//7qt0zr4hP//ujTSU/fw//+5SdF29sX/&#10;/7eDz6v04///tgHNrvNr//+2WM1787f//7fpzyD1D///uXfRqvZu//+65dSy95D//7uE1vr3yf//&#10;uuHXlPaf//+559cf9Vz//7lE1gL1cf//uOnUJ/aX//+4KdE89wX//7bIzbL2B///tiLL5vSh//+3&#10;r82+9LH//7sE0lz2cv//vaLWPfgP//+9odbZ+Bv//7wb1Zj3Xf//u3PVpfdE//+8GNdw9/T//7wj&#10;2D74Lf//un3WS/dS//+4x9N39nf//7il0hz21f//ueHSj/gQ//+7Y9Of+Rr//7xb1E/5if//u8TT&#10;nfkz//+5vNIE+ET//7i00iv4Bf//ucfUn/j4//+6itX1+dH//7nC1NX5i///uLHTCPhp//+4S9Hy&#10;9xP//7kv0oX26f//un7T8vgQ//+6cNQZ+MH//7ml0yD4NP//uZnSQfbH//+69tJS9aj//70d00T2&#10;G///vgLTcvdg//+8b9HC97v//7mjzyn3PP//t0vNKPaf//+2ms0A9oX//7dwzpj2rv//n5m7pOd+&#10;//+eNLlE5vr//505txDmGf//nWO14eWS//+eX7Wk5KH//59RtdLiav//nue1JN5g//+debPm2nP/&#10;/5zYs+7aE///nQe1M91E//+c67aE4VX//5yGt7/kYv//mza3/uUC//+Z9rfK5Ib//5pkuEPk9v//&#10;m++4y+WW//+cN7eZ5IT//5rstV7ig///mo+1G+Ir//+bVrZr4kb//5ottV3ehf//mAKy6djI//+Y&#10;QbM+1p///5r+tq/YuP//nQe5gtrS//+dP7nt2wr//52vudPbyf//n4G6t96J//+hd7up4V7//6H6&#10;uyvhrf//oFS4ld5E//+enbYx2ff//5+dtvPYaf//oYa4+Nio//+g+biw18j//57CtuDWh///nhe2&#10;f9fG//+e+bdO20T//57WttDdm///nUm1G93X//+bwbPd3SH//5rCsy/cZf//m0Czpd1s//+cn7Sz&#10;34z//5zntO7f9///nKi1Vd8w//+cNLYl3mL//5pKtZPdF///mJS1DN0m//+YcLXg33H//5jZtwLi&#10;Hv//mTu30+PU//+ZO7f44+///5lLt9zjaf//mb23xeMC//+Zzbbr4hf//5oath3haf//m6K2ieJP&#10;//+drbeU5Az//58ouGflQf//n825CeWR//+gJLoM5Z///5+Yukbktv//nhS43OJe//+dGLc03/7/&#10;/5zttgLeOP//nJS0vtx+//+cE7Oh2zr//5yTs9Db2f//nom1sd7h//+gpLfn4mz//6GZuPHkHf//&#10;oIq3luIF//+eWLSp3Vz//51LsyjaYv//neK0b9uc//+gHLiq4Rf//6LcvbvoB///o2C/nut9//+i&#10;BL5H6nr//5/6u1Dmj///nbm32OH0//+dIrZr3/v//56dt6jg9P//oMe5weI0//+ilLsu4f7//6Jj&#10;ulnfV///oJe4Wdw8//+f2bhc3Dz//6BoujbfAP//n+q6d+CZ//+ebLik4Cz//52LtsLf2f//nXS1&#10;yeC1//+eV7Zg4zr//6CquPfniP//oly7IOqU//+hAbo16S7//53Yt4vktP//m7K1+uD6//+cIrb5&#10;4I3//55TuXXi8///oHe7q+Xq//+hpryx52H//6Cuuv7lCf//nw632uAK//+fmLaI3Fb//6E1tqTa&#10;6f//oiK3EtuS//+iBreZ3hL//6FOuE7hSP//oZO6QeUJ//+imbya57///6LJvWfnff//oQG7s+QT&#10;//+eVLj73/H//538uLnfS///oAW6vuHb//+hgbwL45n//6F3u9jjaP//oFa6wOJq//+exLkx4Z7/&#10;/53tuDvh9P//njy4d+OX//+fb7n15kf//6DDvAjpFP//oXS9muq///+hYb4c6qX//6CFvUbor///&#10;n0e7ieXt//+fgbsR5RX//6DLu6DlyP//oQW66uUO//+g3rmN4yv//6GeuTfh7///odS5BODj//+g&#10;crgx35///57Ht+PfZv//npm5UeFc//+fnrt25Dz//6BXvEPlrv//oM675eXV//+hL7tL5Xj//6El&#10;uvjktv//oAW6eOLM//+eW7nk4AD//52CufHdnf//nhS65tx7//+fwbyb3Kr//6H6vtneEf//otG/&#10;o98K//+hUb2y3rX//580urfeS///nmi5Ad8///+fVrme4a///6DBu3/kiv//oOi8eeYp//+gI7xq&#10;5jH//582u73km///neO6AOGI//+dFLg/3uP//54QuCnerP//oTO6dOED//+lK73S49///6awvsbj&#10;5v//pSq8s+FU//+j+7sk4KL//6R0u3DjJP//pNG7weXP//+klrus5tD//6PBu0blZf//ou667+L4&#10;//+j1bxD4mz//6SdvSbjGv//o2O7muLw//+hkblr4gX//6FkuSPh7f//otS6heMc//+jJLp04lH/&#10;/6GKt/beU///oRu2Ndnv//+i+bZy1nL//6Wct1zS7v//ptS3Jc3g//+k7bRhxhz//6HzsPG+Av//&#10;oJOu+Lhn//+gia2ttOb//6A0q3Sx5v//np+oGa7+//+cNKTzrQ7//5oEo3isnv//l96i/KwY//+W&#10;B6LMqrj//5Raogyolf//kgGf1aXd//+P8J2epEz//456nBKkMP//jJmaH6PU//+KKZdLokb//4cb&#10;k12fB///hGGPgJsX//+C6o0El7f//4GpixCUTP//f+KI0ZCU//9+A4aYjab//3yKhNiMVf//fAyE&#10;DIzl//98HIOhjlH//3tTgieO+P//eUZ/cY7A//93Dnzljxn//3Wde7aQwP//dpV9ppTi//97SIQ7&#10;nJ///4QMj8moYP//kIGfbLfC//+cn64bxlH//6QHtsPPNP//p1u6RdMA//+o9ru50+v//6fquk3Q&#10;T///oMux6sRR//+UbKLRsYb//4jdk4Ofkv//g6uKkZTm//+GlIpvk0L//4+CkVqYVP//mcWaw5+Q&#10;//+hR6JgpQv//6REpcmnAf//oyakoaWi//+gW6FJoyD//6AOoKSjI///o+ikyabJ//+pHqqdq2f/&#10;/6snrO+tT///qAupfqra//+jWqP1psP//6Khogmljf//qI2mnKm2//+yTK+9sZr//7e8tk+3Jf//&#10;sjWzW7SD//+ld6jerAH//5v3n56lP///m1WdOaQl//+iQqIUqED//6nyqVutkv//qo6rfa35//+k&#10;dKcVqN7//54doLSiWv//moibNpxy//+azpklmV///5xAmZGYbf//mz2Zm5dI//+ZLJo7l1z//5e0&#10;m8iZMP//lbSbqZny//+Ua5pWmWb//5W+mkOZUv//mYqcwJsa//+dEqA1nfv//53Aofef3f//neSj&#10;OqFg//+fEKRooi3//50CoSCeV///mTOb7ZmK//+atpzrm+v//58xoYqhgP//oQyi66IA//+i3qKw&#10;nyP//6d+o8WdYP//rm2mrZ8I//+1marBpC7//7lkrVKpO///vISwjq4n///EELgmtSD//852wim8&#10;yf//21HPn8ij///o4t/y2bX///Eh7BrnzP//7pnsvOk0///g8+A228f//82Gy+fFyv//vwe7mrRh&#10;///BeLxitI3//9JKy4LCpP//3R3TO8h3///XXckyvXz//8n5uQ2vKP//xwS277Cd///Vssnpxmj/&#10;/+oR47vg6v//9sH0Q+/n///5Gvgs8XH///K08jfp8P//5sDmYN1e///Xl9cgzc7//8rDyWTAfP//&#10;wsq/l7fx///BIrvntcP//8hwwha9G///1X/PRcqL///hAdvU1sD//+aD4s7dS///4fDfwNpa///S&#10;AdDwy7b//71CvLe3r///sbyxIaxI//+zE7JarOP//7c8tt+vWv//teG2gqxZ//+wibKnpjb//6yy&#10;sHOi8P//qzGv46Kx//+nFqtSn5D//6DFox+ZKP//nbedfZS8//+huZ8DloL//6vgp1+eTv//trux&#10;mqfc//+8J7eQrcj//7lJtbespf//sfCu76bQ//+tIaoGosT//6wkqM2iPv//qvCnnKFb//+oJqTZ&#10;nfr//6YpooGaW///pbGhZJiA//+lVqCcmE3//6U9oMiaIv//pkmiwp3Z//+njKUQoR7//6eupaWh&#10;KP//piOjsp0l//+lB6HemPX//6TaoX6Xuf//orCf3JfA//+fNZ0CmE7//50FmtuZkf//m0WYh5lw&#10;//+YmpU1luP//5bwk3OU3f//l6qUz5Vi//+ZDpdlltj//5gVl5eWRv//k6eT0JK4//+O+Y9nj1X/&#10;/46Pj0eP9///kpaT65QE//+Wg5iUltL//5XHmFGUfP//kUmTqI6u//+Nu49binb//41tjiaKMf//&#10;j6iPyIzt//+RxJHdj4b//5F0kgePP///j3CQ240G//+OEZB1i/L//4+6kwGO+P//k6OXp5UQ//+V&#10;NZnRmNb//5Jil3aXZP//jmiT2JOu//+MgpIdkQn//4wdkX2PSv//is2PK4x7//+Iz4thiRj//4js&#10;iYWIDP//i9GLM4pZ//+Ojo3WjSD//48RjwyOK///jmePK44Z//+OlY/YjuD//5CAkceRQf//knOT&#10;O5Md//+SgZJnkhL//5Cbj9aOZP//jgaNZYp9//+MdozBiP7//4v1jUiJz///jGyOKIu1//+OVY+1&#10;jiv//5BEkQePzf//kGqQ3Y+G//+PRo/Ljiv//470j7mNlf//j7OQ143y//+PaZEujcP//42mkD+N&#10;H///ix2Oi4x3//+IQIxVi6P//4YZiq2LeP//hiGLC419//+Ino2rkZL//4tZkEyU5f//jDWQ45V0&#10;//+L8ZBslN7//4vQkFaUzf//i6WQVpSZ//+LcpA3k8D//4xfkPKTZv//jkiSWpPf//+PMpKdk6v/&#10;/45akSGSOf//jQ6PV5CL//+Mxo7Oj2r//428j8aO1f//j6WR/49U//+Rr5SRkRr//5Jald2S1P//&#10;kjuWUJQt//+Sp5cHlZX//5LGlw6WBv//kVKVLZSK//+O3ZJRkiD//4xFj9OQCf//igaOUY62//+I&#10;cI2Xjd3//4dyjN2Mn///hxmL5orR//+IH4vjieX//4sgjiGLU///j0WSGI6j//+R+JT4kRP//5B4&#10;k7yPxf//i7SPM4um//+HU4r8iCb//4WliVWHWP//huWKVIlm//+JoIyAjNH//4r9jTuOqP//ineM&#10;WI4s//+JfItnjNz//4jTixuL6///iPiMCYyG//+Juo4Njp3//4p/kAeQvP//irGQkJEb//+Jko6p&#10;jsT//4gFi+WLuf//hweKNoou//+GGYlmidP//4W4iWKKT///hviKhYv6//+KB4y9jtP//433j5CS&#10;D///kPiR4ZQF//+RzZLEk7L//5DCkjaRt///jiOP8Y6d//+KmoyQiyT//4f2ikmJFf//h5qKvomK&#10;//+I5Yz3i43//4nljk6M+P//iaeNeIz5//+JV4wYjQv//4lJizSNk///iKiKR42P//+IGYmGjS//&#10;/4idiXSNJP//ikmJ/41v//+MQoq9jZb//41hiyeNRP//jMOK+Ixi//+LTYsni+///4qJjN6M3///&#10;ivWP1475//+LtZKFkQn//4uCk4WRzP//ib2SiJCu//+HNpCRjnr//4VPjs2Mhv//hTyOOIwa//+H&#10;GY8NjXn//4mOkGCPmP//i1uRIJGA//+MApDkkv///4xykNyVS///jbKSXpk5//+O/ZSKnS///4+1&#10;lkafpf//kEmXe6CU//+Qo5frn////5Aalsydd///jjyT1ZjD//+LrJARkxD//4nijVeOr///iiON&#10;MI22//+MCI8jj5X//422kQKRg///jvKSRpK8//+QN5Nmk+n//5CAk22UIP//jwuRipJi//+NYI9D&#10;kDf//4y4jfiPUv//jCmM3Y8n//+Ksornjpr//4hniDCNQf//hi2F3ouZ//+EZYSyidv//4LXhHOI&#10;Bv//gsCF8ofE//+FCImViiT//4hljZuNZP//iemO7Y5B//+I+I0MjGn//4jXi8yL5P//i3+Nyo8A&#10;//+PnJILlBP//5PHlwaZJP//ljaaWZvv//+VtZpSmzn//5Mhl+mYSf//j8mU3pTM//+NCpJ3kar/&#10;/4wrkZmPdf//jDWQ/I01//+L9I/Eiub//4uXjomJ9///i0SNk4qI//+K1Iywi3D//4mRixSLPv//&#10;hyGIS4nF//+E/oXJiQf//4T/hXKKz///hruHHY4X//+JQIoAkRj//4wcjZmS4P//jgWQR5Jt//+O&#10;2ZF9kKP//4/dkmSPtP//j9mSDo51//+N2I/2i8b//4tzjgWJy///iiaNpIqi//+J3o48jY///4n1&#10;joKP////inuOPpBo//+LE413jsj//4ucjNeM6v//jDaNFYyU//+MUI2ZjWf//4t4jZyOBP//imyN&#10;TY3v//+JxYzzjRX//4oNjS2MOv//i0+ONowv//+MC46li/L//4syjWGKVv//iceLf4gB//+JYIqq&#10;hpP//4pmi2eHHP//jE6NMIlW//+N9I7wi6L//430jzCLzv//i9SNWols//+JOIrvhwL//4ekiXCG&#10;pv//h9GJmojM//+JfItHjD7//4nxi+mNiP//h7WKB4rv//+FS4fdh1T//4XGiGqGsf//iQ2LxomY&#10;//+M9I/Kjbn//5ArkpWQu///kzuUDpJC//+Wg5UDkyf//5gIlL+S/f//lpeTE5Ho//+TwpFikVn/&#10;/5D0kDqRZP//jzaPxZGH//+OXY97kNX//42EjqeOz///jeuO6I3L//+PrJCejvz//5D+kgKRGv//&#10;kPeSAZLi//+QhZFLlB3//5EYkRqU2v//k0eSBJUe//+XIJSslev//5qll+mXBP//mqWY2ZYx//+X&#10;XpcKkzv//5OYlDKQBP//keeShY7f//+TV5N3kQj//5ZvlimU////mEKYG5ej//+VlZYhlZz//44O&#10;j4uOdv//hX+HuYXw//9/7YKNf/L//38fgct+Qv//gjyEqIBp//+GnYhzhEj//4rJi8SIjf//joeO&#10;lIyQ//+RLpCCjwf//5HZkQiPRv//kR2Q2o7j//+Q5ZGvkIP//5G7k7aUPP//kqyViZd///+S55Xy&#10;l/z//5GflAyUxf//j1SQto+Y//+NYo3+i2L//4tzjAKIsf//iV2KiYdb//+IAYn6h5P//4giipmJ&#10;bf//irGNAo0u//+PJJCnkeL//5Odk9yVWP//lzSWQ5bj//+aX5jbl7T//5zNm2qYgf//nWecepjY&#10;//+cP5vUmJz//5ogmlKX2f//l9mYn5Z8//+V35bZlMT//5Q3lM+TJP//kteS5ZJb//+Rn5GLko//&#10;/5AQkESSlv//jayOCpD4//+L3ovXjr3//40EjA2Olv//kKSOYJA6//+Uy5D5kdr//5jEk1mTSv//&#10;m5SVKpSe//+cTZYFlbf//5s7lhGWuv//mVyVvpex//+Xf5VkmDX//5ajlgWYcf//l1aYOJjx//+Y&#10;MZpemP7//5eSmnOYAv//lgyY4Zc3//+VBpdSl9b//5SSlk+ZAv//k6mVG5jD//+REZJ6lZP//41k&#10;jriQcv//i02MR4z5//+MW4zQjW7//46ojtWQJf//j7yQS5JK//+OyJBgkpP//4w7jyWRYf//iduN&#10;upBs//+Jxo2vkVP//4v7jvaTPf//jsWQf5Qr//+Q6pHlk8f//5KLk+uTrv//lCOWwZUX//+Uy5id&#10;lsf//5Pbl/SXMf//kjmVpJZp//+RzZRblbj//5JDlIKUwf//knqU6pM5//+ThJYXk2z//5Vel7WW&#10;Av//lxKZCJlz//+YYZpdnHn//5iXmyqdqv//mI2b8Z32//+YCZvnnVL//5YGmbKaoP//k7mWuZcS&#10;//+SP5SvlFD//5GblCWTHf//kSGUe5MP//+QkZTUk1v//5DwlWuUTf//kmKWO5X1//+USZc5mDz/&#10;/5XXmE6at///li2Yq5x2//+V4phynXb//5XtmCed7P//lkmXq50y//+V6ZY6mjz//5TulHGWKP//&#10;lI2T3pO///+VBZTclBX//5UQleSVZf//lJiWaJZi//+UCJaDltn//5L0lbyWuv//kUyUQ5ZL//+O&#10;95IilSn//4xqj+OTTv//isyOrJHR//+J5o5akNL//4n8jyWRAv//i3GRSpLm//+NGpNelRj//44p&#10;lGSWgf//jnCUN5bW//+PAZQwlyT//5ChlTWYL///kfCV9Ziu//+SIZWgmAb//5GjlLuW0v//kTeU&#10;NZX1//+SUZV7lvT//5UNmISZt///l7ibcZxf//+Yu5yqnYb//5fQm/GdMf//louauZzB//+Wo5qv&#10;nVz//5e8m4OeJ///mCSbqZ1I//+WF5lpmU///5HIlPuTJP//jd+Q644V//+LcI5Fi43//4mjjD2K&#10;qf//h4yKHYon//+FKof2iV///4Qkh0SJPv//hgeJXos0//+Ke43pj6P//4+1kziVbf//k9mXl5qQ&#10;//+ViZmdnOP//5SqmOibs///ksSWhZio//+RcpQPlgb//5GxkvCVPf//ktyTUZX8//+TVZQnlt3/&#10;/5LLlT2X6///kdGWgJld//+QRpalmZz//46QlUaXr///jiyT6JUX//+PB5NVk37//5Aok2CTwP//&#10;kb+UiJZz//+SopV3mQn//5Cvk9CX1///jTeQupPw//+LwY+TkbH//41TkTWSwP//j86TrpU9//+Q&#10;xJTWltn//5ANlIeXJP//jp6TXpYl//+NLJG2k+3//40rkRKSgv//j7GS1ZQd//+S8ZWCl1r//5Sn&#10;lvWZdP//laSYAJqj//+W+5mKm9T//5fTmoGcRP//l5CaP5uP//+Wd5kzml3//5W1mNiaUP//lgOZ&#10;7pwt//+WvJtYnrb//5dbnAOgkP//lv2bG6Bj//+VgJkgnjv//5Q2l9Ob+f//k4aXYZqW//+TQZcd&#10;mkr//5L5lnaahv//kfWU4poL//+Q3ZNnmQ3//5Drk4qY7///kj6Vjpph//+UcZjFnTX//5bQnAag&#10;dv//l+2dhKIr//+Xpp0/ogH//5emnV2h+///mMCfCaNw//+Z56EIpWv//5qYomOnEv//mxai/6f/&#10;//+bkKM1p/P//5toovamj///mX+hqqOc//+Wo5/0oJL//5SxnuafC///k7md2p4q//+TxJzrnWb/&#10;/5RUnEacnf//lDGbS5uF//+Ujps+m/j//5ZfnKaeqf//l9udbqEN//+XepxPoUr//5YgmqCgif//&#10;lSuZ2qBM//+U5pnNoEz//5RumPee1///kxGWjpsz//+RRpOZlwL//5Dnkq6VWf//komUxpbM//+U&#10;V5ftmJb//5Ttmh6YZP//lFmalJYa//+S/5kskq3//5DclhWPG///jjeSMYyX//+NFJAfjYP//47B&#10;kXySsv//knyVZZpX//+VzJjpoJr//5YDmNSh3///k/eV+Z9D//+SbJO8nKX//5EFknOav///j5uS&#10;CJmW//+PWJMrmfD//5BulZqbcv//kYyXn5w1//+RCpdtmon//48dlUqXIP//jayTV5Sc//+M9pIU&#10;k9X//4xKkNWUPP//i9yQAZXi//+NdZG6mgH//5DVlc+fTf//kq+YUKFI//+R05dGnn3//49Jk6WY&#10;3v//jN2P/JOX//+MNI60kRD//4zVj3eRDf//jkiRXJMC//+P1ZM1lfb//5CelB+YlP//kYmVSZsw&#10;//+Sp5bynX3//5O0mJyfFf//lKiaAqAV//+VsJtCoND//5Zdm/yg0P//lUyayJ69//+SlJfdmzb/&#10;/5CMlcuZF///kIWV6pm7//+R45dfnAb//5M0mJ+eK///lBiZgJ/1//+VTZreojv//5btnLqkm///&#10;l0idM6TR//+V7pvJorL//5W0m2aiH///l3Sc16SY//+Y+J3xp2r//5kancKopf//mEOc86iD//+W&#10;uJu9p6z//5TDmgWmk///kxWYM6Vp//+TYZgzpW///5aQm5Gn1f//mwSg7quz//+dmqTDrnP//50h&#10;pRiu1///mveiz63a//+ZYqB8rU7//5kwn5Wtv///mLCfA618//+WGp0FqwL//5IimdynLf//juaX&#10;KqP3//+NSZWcoen//41XlWahDP//j1OXQKH8//+S6ptJpLL//5bjoFen/f//maWkZap3//+aF6WH&#10;q0r//5kZpAirYP//mRCiSaxz//+aFqEXrc7//5pIn3ytWP//ma+eMKv9//+Zmp6crDH//5nroCuu&#10;Cv//mY6hJq96//+YSKDvrxH//5gjoX2uYv//mimj7a7g//+cu6aur+L//52Kp5iwVP//nCimo7C0&#10;//+Z/6Vtsj7//5j4pYG1Xf//mcymzbjK//+aLaZ1uOr//5iroyq0gf//lZKd0q0x//+SO5iAper/&#10;/5HDlt6iuf//lP2aA6SI//+ZIJ80qIz//5wqpAWs3f//naSnQbDq//+dL6e5s1r//5qspSuy+P//&#10;mAyh/LEy//+Wz6A2r7T//5aEn7Sun///lqWgBq34//+VlZ9NrFX//5G6m4KoCv//i/+VLqHp//+G&#10;W459nBz//4Nsir6Zh///hYqM15xy//+L65QCo6L//5K8m8qqy///l0WgtK8v//+Z0aLTsXH//5tn&#10;o5uy5P//m8ejgrOP//+baqNxtB3//5rMo7e0v///mhikALTi//+Z5qSltIT//5nRpUezY///mSyk&#10;/LFr//+YzqRhsDT//5k6o/+woP//mjukJ7Jz//+cKqXEtcD//566qL653v//oVGsLr20//+jV67Q&#10;v9j//6MQrnC+AP//oM+rm7ka//+ebajRtJL//5xdpvGx7f//miOlObBz//+XZqKqrq3//5TLn3us&#10;kv//kwiciqra//+SoJrpqkf//5QBm4+rSf//lc+dT6x6//+W357PrOT//5dHn8ys+v//lpCfeKxJ&#10;//+VHZ30qvP//5SlnSmqpv//lpGfEKz0//+aZqODsVz//52Cp4a04f//njyoxLWi//+dcafhtKb/&#10;/5wipj2zSP//mo6khLH2//+ZBKMMsOj//5fgof+wTP//mBOiGbD0//+aEaO4syv//5wCpQG1H///&#10;nQClVrYs//+dcKWCtxL//52uphm4Hf//nxWoZ7pA//+hOquZvFr//6HnrP+7rf//oJ6r6Lfl//+e&#10;AKj3spD//5s/pY2t6///mcijVqwF//+ZMqJJrEX//5ilobisw///l/ChNKw2//+YFKFrq63//5nV&#10;oxWs5///nFmlea/L//+dv6agsf///52ipgCyUv//nUqlQrIL//+cpqTEsZH//5p9oyev4P//mEih&#10;QK5o//+YhaEpr3r//5nyoayxWf//mT6f4rBS//+XOJ0XrXb//5c+nSis8f//mfygwq/L//+dVKU1&#10;s3r//55Tpru0Pf//m/ej47C6//+ZA5+3q/3//5f9nXapX///mAec1ajQ//+XPZwmqN3//5VlmyCo&#10;8///lCabBKmd//+Vz52lrFL//5qVowmxVv//ntmnnLXU//+f0KjDt53//57XqBG37v//nkuoAbiF&#10;//+ewKj2uXH//5+JqhC6Cf//n5CqLLmT//+eXqkvuDP//5zBqE+3lP//m1SoOLi8//+Z2qg9upz/&#10;/5htp9i7qP//mEin3rvF//+ZqKimuzn//5rnqPK5kf//m4Wou7fO//+ciak7t+P//57Qqxy6cP//&#10;od6tn74Z//+jh66Fv+j//6KSrQG+3v//oIqrP71+//+fNqs4vhH//58QrOPAev//n1WuwcLS//+f&#10;da/fw9P//6BbsSXEZ///ocmyTcRA//+h+7GNwST//5/wrhq6Gf//nfyqzbMM//+eV6ocsAb//59y&#10;qnWwGP//nxGplLA///+eoqkUsN7//5/hqpay/f//odGsp7VY//+jV63OtwX//6S0roC44///pdqv&#10;KLs6//+lj664vHn//6N/rJi7jf//oSaqKrmk//+gsqnvuWv//6JqrHm74///pV6wf8Ad//+nZrMr&#10;wxH//6Y3sfrBzf//ojStx70x//+en6oZuVz//535qVq5A///oE+rervM//+jC64nvwj//6RYr83B&#10;U///pWWxeMQB//+ms7M9xrr//6agsz3Gh///pFywqsIb//+h/a2svIX//6FprCW44///on+sBLdu&#10;//+jzaw2tuL//6OXq5e2P///or+rSrbd//+jAqzuucz//6LJrly8JP//oY2uhrzO//+hva+Ovk//&#10;/6MHsSO/3f//o0mxNr60//+jXrDLvBL//6SXsTK6g///pfixabnu//+n47Ifutv//6tltM++Cv//&#10;roq3xsFM//+uVLgFwcz//6sctb/AIv//p7WzZr7j//+k+7FUvhb//6NZr7G9Vv//owCuxrxU//+i&#10;Zq1ruZD//6Daq1q1UP//oCuqyrNB//+iK62ztpT//6WLslW9kf//p2O1NcM3//+nMbVxxMz//6S9&#10;ssDBSv//obCu8Lt5//+h2K3fuN3//6WRsAG6sf//qj+zMr46//+tXbVtwJ3//6yytF+/i///qGOv&#10;jbsJ//+j7aogtmv//6IVp3K0Zf//oWim3LO1//+gGabWswr//5+yqEK0H///n/mqALaR//+eGajJ&#10;ty///5jQo6C0TP//klmc/a9+//+Nv5fBqw///4rlk1Cmef//iSGOzaFX//+LKI2Vn5b//5RelG6m&#10;P///osqipLSe//+v0rG9xBb//7fnvOPPef//vNLEh9a+//+/wsli2oD//7/Hyqjatf//uuzGa9bL&#10;//+y9b6E0M///60DuGnNW///rFe4Ds/H//+wOr1T157//7WyxVThwP//uWfMEOpA//+6Ac9J7xj/&#10;/7j/0Dnxj///uMPRf/QF//+40NLB9rn//7fB0lr4YP//tlfQuvjk//+2AM9E+LD//7bUzoL3jP//&#10;t1PNo/TT//+19Mu58Ir//7Royuzti///tcfOqe7u//+3xNPg8rH//7Zc1Sf0qf//sp/SzfQT//+v&#10;5NA48rb//7Agz9rytP//sxbSF/Rg//+2Y9Sl9mn//7gU1SD3ef//uBHTT/dM//+3ftEu9tP//7dT&#10;0IT3If//tu7QRPeX//+2X89i91j//7YXzez2WP//teXMfvTt//+2IsyB9Ev//7ehzy31af//ucTT&#10;V/dF//+67dYf+Gj//7nM1RH38P//t9LR5vaO//+2k89M9b7//7WWzbz1ov//tOzNgfX3//+1689L&#10;9xz//7gS0aP4gP//ubrSuvkD//+5jtI2+Df//7cn0Jf2gP//tJnP3vWu//+zpdC99p7//7NH0Tz3&#10;bP//szvRRPcj//+0gtJC9v7//7ZP01H3Wf//t0rTE/ec//+3VdIe9yr//7YV0Nb1Mf//s4bPQPJh&#10;//+xg86R8S7//7G8z63yy///tBXR3/X3//+2mdM5+GD//7fh0w34y///uAzSNvfw//+29tCx9rX/&#10;/7ac0G/2nP//t1DRPfe1//+2/NCI+Cz//7Vczm32/P//s3rMnfSa//+yg8xu8mH//7Ohzozx7///&#10;tg7RcvMH//+3qNKo9C3//7eX0gP0zv//t0/SFfWG//+28tME9fL//7Xs0zD1nf//tVTS2vVa//+1&#10;cdIX9cn//7Yq0Uv2vv//tvHQjveO//+28c9395j//7a9zsz3U///ttzO/Pb6//+1884z9fz//7NN&#10;y9D0F///sVXK4PK+//+x6c2I8vz//7QU0hL0Lf//tb/VKPWY//+11NTQ9x7//7U70mP4dP//tZfQ&#10;mfmu//+2bM/H+oX//7bbz3P6vP//thvOxfoS//+0as3U+Ln//7M0ze33ev//s+HQU/cz//+13tQq&#10;92X//7dR1wj3Uv//t2jXp/bt//+2QtYV9l3//7P20rj1RP//soDQMvS+//+z+tEw9dL//7cV1EX3&#10;fv//uX7Ww/hb//+6UNeN+Hb//7mK1pP4Df//uA7U0/fb//+2m9Nd+An//7VP0oX4IP//tIvSg/fX&#10;//+0atMA9yD//7TT02P2Zf//tZrTZvYn//+2mNNS9lL//7eG05D2Z///uDnUd/Y9//+4vdX59iT/&#10;/7mD1+X2dv//unbZfPdW//+7MNo0+HP//7rK2Zn47P//uRfX5PiP//+4Gdcf+Gb//7g81vH4qv//&#10;t7XU2vhG//+22dHt9y7//7bc0Kb2c///t17RIfaj//+3xtJv917//7gU0774EP//uMfU4viI//+5&#10;EtSc+H///7kH01b4Pf//uaXSxfh5//+6odMD+N///7sq02H4hP//up7S/fb8//+4TdCT9Ar//7YD&#10;zcLxkv//tonN+fIE//+43tC99H3//7qY05v2y///u3nV4vhL//+7aNcY+HP//7rY16j3dP//usHY&#10;YvaS//+6mdgo9oT//7pe1pP3Hf//uafTafc1//+3+M739hn//7b8zEb09P//uG/NvfVi//+7cdH+&#10;9vf//71W1Tb33///vFfU7PdH//+6XNNl9qL//7oO0/X3Uv//uyTWFfiN//+7eda8+Kb//7n91FX3&#10;Xv//uBrQ9vXy//+33s/C9fX//7lg0Ub3M///urjS+fgw//+65tNK+EL//7nc0hz3sP//t/vQaPae&#10;//+3j9DL9mP//7nV1CT3x///u77WYvks//+7RtVw+Or//7nk02/3cP//uRTSbvW2//+6CNPd9ZH/&#10;/7vF1nL3NP//u5XWp/hv//+6K9S5+Ev//7oo02T3kv//vALTgvcF//+92NO+9vv//71O0iv2sP//&#10;ulHO1vVk//+3Z8wE9Cb//7X/yvDz3///tiLLs/Sv//+2+c1t9dX//6B1u9Xn0v//nsC5POce//+d&#10;qLcZ5iX//53Mtf7lG///nnW1UOL7//+eh7RB3yv//52kstXasv//nOuyddhJ//+dibQS2hb//56c&#10;tmDe1P//nwa4I+O8//+esLlh5ub//5zWuUfmzP//myy5C+WR//+b6LpQ5fn//51luyrmFP//nKO5&#10;EuNc//+aMbWa38r//5m5tPzfc///m3225+Er//+a/rYN3tL//5i4syXZUf//mIuy3NaU//+azLXR&#10;1+3//5yKuGLZqf//nIC4jtmu//+cm7gi2f///54/uPXcUP//oC26Jd8K//+hMLqR4Ef//6CFuVPe&#10;tv//n263l9u8//+frrdH2aP//6Byt67YV///n8a279aO//+ePbWi1UH//55KtgrW2f//n5G3gdp9&#10;//+fRLcc3G///51vtS7cOv//nFK0K9wr//+cPrQz3QX//50BtMje7f//nhK1cuDc//+d+7VA4Hz/&#10;/50VtPjecf//nBq1SNzC//+aWrUE27///5kTtSHcjf//mR62Vd9R//+Z27fu4q///5qjuSrlhf//&#10;mlG40OZ1//+ZNbc15aP//5hvtbHkEv//mE203+JG//+ZbbWB4Yn//5uOt0bim///nbC4+OTP//+f&#10;Qroi5xn//6BWuxLovv//oUG8Mulv//+g2bvy59n//58jufDkUP//noq4r+HI//+fArht4L7//569&#10;t4/fgv//ngC2T95R//+eIbXl3oz//5++tv3gw///oYy4YeNO//+iObi65DX//6GFt5biQ///n9G1&#10;Wt4k//+eLbOt2rr//518tD7a4P//no+31N+b//+grryV5oj//6GEvs7q4///oTS+OOtA//+gXLvm&#10;6Gf//58nuNbkM///nrS3EOF+//+fBbbu4Lz//5+Ut4Xgl///oKm4fOBv//+g5rhj3u///5+ftyXc&#10;cf//nqu3K9vC//+e2bjr3Zj//56vudnfaf//nem48uAC//+dJbcW4B7//5xntR/gXP//nMu07+Je&#10;//+fPLeW5uv//6FYunHqx///oG26f+pG//+djbia5l///5tMtxrifP//m5q3oeFy//+eIrm/44v/&#10;/6DCu6jmWv//ocq8DOdN//+gFrnI5F///52EtmjfIf//nX+1b9vi//+fa7aI26H//6EJt8vdWf//&#10;oTq4UeAR//+gQ7hM4qz//6BluaLlxv//olG8i+jc//+kBL6o6cv//6NOvdvnV///oNS7T+N5//+f&#10;vrpf4iX//6BmuxnjOv//oMe7XeN+//+ggLsL4oz//5+0umLhPv//nkG46t/T//+dKLd33yb//51G&#10;tzTgI///noq4l+L7//+f97rg5nn//6CPvLDowv//oF+9fukk//+f2r1d6Cj//59LvIDm1f//n928&#10;OebT//+hULx455H//6IAu6zmlv//okK6Z+Q///+jF7oH4lT//6MTuXLgg///oV23+N65//+fqrc+&#10;3qr//59GuELgvv//n5i5z+Mf//+fnrpK46X//5/fuhfjEP//oKq6IOKl//+hRLpu4iz//6Axud/g&#10;Ef//niy47tzY//+dcLlD2xT//56Cuvjbaf//n5C8L9v4//+f2rxi3AX//59Mu6nbm///niS6IdtQ&#10;//+dnLj93Hb//54QuOHfCP//nqC5WeGB//+e9bow4yv//563ur/jr///nqe7SOOB//+fC7uq4l3/&#10;/561um/fV///ngG4KtvT//+eP7bY2h///6CtuFTbmf//pOe8Tt9D//+nAL5r4Nv//6U2vKzfPv//&#10;oyW6w97x//+i17rE4d7//6NRu57lif//o7W8XOeY//+jHLv/5mb//6IfuwLjqv//o0C8CeNo//+k&#10;mr0t5OL//6Odu93lHv//oWW5geOt//+gfbjd4pb//6GLujbjXv//onu7FuOj//+h57m84W///6F5&#10;t/Pd+f//oou3ZNq5//+kULey14j//6UPt4TTOf//o0u1V8xH//+gh7JBxDv//56cr3O9Hv//nPur&#10;7rad//+anab4sDH//5gXoharOP//lfme4ajd//+UpJ4CqNf//5O6np+pSf//k3Gf96lZ//+TTqDt&#10;qMr//5InoC+nYf//kKues6Zw//+PNp0MpjX//40wmqqllf//ivyX36SG//+Iz5Taovb//4aTka2g&#10;f///hCKOYJzE//+BZorxl+r//38PiC2Tgf//fb6Gv5Eg//99LYZTkOz//3zzhkSSGP//fGWFopNl&#10;//97mIR8lJz//3sKg4mWX///e3qD7Zl4//99E4YInd3//4C/iuakQ///h4aToK3H//+RNZ/muk3/&#10;/5y3riXIgf//pmW569P7//+q8L9M2LH//6ttv5HXq///qWe8uNK5//+jALTKx9j//5ZOpXS1KP//&#10;h7eTF6AK//9/TYatkfX//4BPhGqOtP//iGGKRJNu//+SwpNWmuD//5q/mrygTP//nrOehqJa//+f&#10;TJ7yofT//53pnP2gX///nPObRZ+g//+ftJ2+onf//6bgpXSpMf//rnGuErAi//+wwbFBsnD//6vr&#10;rNyuk///pIelpqhi//+g4KHmpQL//6Njo9ymVf//qUCpIqpf//+rz6v8rEz//6aHqDypEv//nZuh&#10;AaP///+YWJwdoZ7//5mHnACihf//oFChMKaV//+nU6geq2j//6fsql+sQP//o2Onb6k+//+fEaKl&#10;pM///5xsnUKfCv//nMeaVZqj//+et5pymMv//585m5qYS///nuGd/pnd//+eYqDonNf//5zkodue&#10;dP//m3mhCZ49//+bWJ/qnQ///5zuoCyc2///nxKhz55t//+f36MSoF7//6EvpQei7P//o8SnlKUU&#10;//+iuKWlol///58FoQueAf//n2GhPZ+5//+h7aP5o+j//6KcpACjkv//pJSjgKCX//+qZaUPnuH/&#10;/7OFqUOhBv//vKSuqKbf///BqrKYrVX//8W7t8q01v//zJ+/xbzi///SRsT8v/n//9iIyo3Dn///&#10;4sHWQs+1///tbeTh4ID///H37aTq3P//6/bpwubG///b8dlF1J7//8tXxxHAsf//x3bB/rp1///Q&#10;r8pGwX///9WrzNHCJP//zRHAErSO///AebA9ppr//8DTsMWqnf//0urG0cM6///pQeKw33j///W7&#10;8zft/P//9QP0QOw9///pD+jQ3y///9ec14zNXv//xxzHJ70g//+9pr0+tGH//7qfuQKyQv//u+u4&#10;vLRK///Dab8lvCL//88/ypXHXf//187TV87m///YrdTWz3H//9FnzpHJdP//wv3BMr0O//+yxLGe&#10;rnP//6uXqnWnzv//sCCuuatU//+3vLZbsHf//7jquFOvLf//sx20FqhP//+tPa/7oyb//6perhKh&#10;xP//pbeo7J5b//+fKqCTmBH//52tnMSVdf//pXyieprT//+x4K2hpHf//7pLtgGrVf//upi3IqvJ&#10;//+0WLGXpjn//6y7qeyen///qVumAZrZ//+qfKbjnEj//6qxp3Kdnv//p1Gkkpr6//+j7aEql0n/&#10;/6Lln5aV9v//oqaexZak//+iZ56JmKz//6NNoDucL///pKGi3p8z//+ka6OwnqH//6HzoWWZu///&#10;n+ae4pTh//+f0p59k+b//56BnVaUhf//msyZ45Rg//+XX5ZPlBz//5W7k/2UBP//lKKSG5L3//+T&#10;mZCekUT//5OxkOGQxv//lb6TxpLR//+Xi5bQlWX//5W0lh6VKP//kSGSVZKd//+OfZAdkXX//5Bv&#10;ki6Thf//lNmWh5aR//+Wnpf8lhf//5NJlB2Qjf//jgKOMYnh//+Ks4pbhkz//4sqiqqHQf//jlGO&#10;MYsD//+ROJIEji7//5JPlFGPZv//kX6Uko87//+Q5JSHkBb//5KEliuTqv//lGiX1pdg//+Td5bQ&#10;l5P//5Ask8qUh///jTyRfJEe//+L9ZC8juT//4qajxKMdP//iE6LaIk2//+HTIiwh4j//4k5iZCJ&#10;HP//jKKM7Yxs//+PqZBpj1z//5GNkpWRCP//knmTZZHT//+S1JNhknD//5JUkmSSXv//kLyQRZC1&#10;//+OvI3hjef//40tjGaLhv//jH6MSYrV//+L8oxiiy///4u8jF6L1f//jPyNQ4z///+O3I6+je7/&#10;/4/Bj8SN1f//j7qQWI1D//+QWJGtjaD//5IGk9yPG///ktKU+ZAL//+RI5Odj0r//42UkIWNQ///&#10;iY2NGIr1//+Gnoq9idr//4aYiv2Lz///iUaNmpA7//+L3o/0k6z//4y9kMSUZv//jKSRB5Pj//+M&#10;SpE8k2P//4uokOuSpf//ixCQGJGj//+L6JBGkd7//44lkbOTof//j46SYZTT//+PVpGQlIv//46z&#10;kHuTmv//jtaQY5Kh//+QBZHDkeX//5IAlGiSFf//k2GWuJLl//+SlZa0ktv//5DXlWySaf//kESU&#10;95Lf//+QipUBk9H//5BIlDKUFv//j2eS4pPw//+OV5IDk/7//41Bkc+UE///jG6R8ZOk//+LmZFj&#10;kbj//4q7j96OiP//iuqPCIxQ//+MoZAVjHP//47fkmGOEv//kE2USY93//+Py5Q1j1///420kimN&#10;+f//ixWPOYwd//+I/4yXir///4i9i6mLM///imyMnY2o//+L5Y13j7X//4vajSWPyv//io2L8449&#10;//+IqIp3jDf//4fLinCMBf//iJ2MmI5h//+KW4+ukZz//4tGkRWSqP//iXWOiY9O//+GVYoKiiP/&#10;/4RfhvCG4v//g16FdIW8//+Dl4WhhlH//4XLh8qI3///iUKK74x4//+M3I4jj/D//4/KkPuSd///&#10;kW6TCZOa//+R05P/k4///5CAkvWR3v//jQ2Ph44n//+JPYvYimH//4eaisGJJ///iECMB4pa//+J&#10;K40ii7z//4jwjFWL4P//iHiK5Ivr//+IeIo5jLn//4huihGNhf//iJqKQ44s//+JiIq4jtP//4rT&#10;ityO6P//i8GKgo4W//+MF4pFjQv//4vvisWMsf//i6uMQI1r//+Lho5/js///4u1kQKQTP//i++S&#10;95Fk//+LqpPHkab//4pokzKQzf//iGWRm48Z//+GY4+MjTn//4YZjpCMxv//iGmPwY6y//+LkZHI&#10;kYr//42IktSTmv//jZCSPpSg//+M7JFvlgf//40xkhyY1P//jU6S85rq//+MU5KHmpf//4tikdmZ&#10;Ef//ixKRg5di//+KtpDKlSn//4mTjsuRoP//h06LX4yY//+Eqoe/h6L//4M4heGFMf//g1qGIIWT&#10;//+EG4cOht7//4VxiFeIcP//hw6Ji4oK//+HZ4lYikv//4ZKh6mIwf//hYeGXIc+//+F8IZFhxL/&#10;/4ZghjqHpv//hg6FbIg9//+FVIRZiLf//4TshByJZ///hPuFH4pJ//+EoIZhior//4Roh+OK5P//&#10;hc+KgYyu//+IfI2Ijyj//4nXjk2PfP//iNSMCY0S//+IJ4oVi2b//4n8izuNHf//jX2O7ZE+//+R&#10;MJOFldr//5NElo+Yk///kqiWe5gQ//+Qj5SVlbX//45okrWTPf//jQORt5FI//+NLpIMkC///43c&#10;koCPFf//jkqSco4Z//+OdJIfjfX//43mkRWN6///jJePRI05//+Kl4y7i8D//4fHiVGJ1///hZOG&#10;dYks//+FzIYli1X//4edh+GO5f//iYmKV5G1//+LLo0KkuP//4wQjwiSCP//jMaQZ5Cu//+OZ5Ik&#10;kMr//49JkuiQuP//jg6RuY6n//+LzY/jjA///4otjuuLWv//igKPP40u//+LGpA2j+L//4zYkQGR&#10;T///jd2QrpAo//+N3I+rjdL//42xj0+M1P//jZyPwI3A//+M5o/pjuf//4wIj8yPav//i8eP4o9A&#10;//+MM5Aljpn//4ztkEKN4P//jNuPVozJ//+LRIzuiqL//4j6iiqH2f//h3+IgYWl//+HvoifhUP/&#10;/4mFiiOG4f//i6mL7IkR//+MhIyZibn//4tHi4CIMf//iRuJyIZb//+HjojWhjr//4esiW+IU///&#10;iaeLt4wI//+LdI3Njpr//4rujZyNpP//iU+MPYrZ//+J0ozUiln//40tkFCNjv//kMmULZGU//+S&#10;i5WZkxL//5OmlR6SiP//lkyVT5LU//+YxJXOk7///5g6lO+Tp///lWWTTZMg//+R3pGBkoj//46o&#10;j6mRVv//jE2N0Y8r//+KiYvCjAT//4oJiqiJvf//ivGLIYmu//+L/Ywzi0X//4xbjPCNhP//jLyN&#10;m4/t//+N5Y5/kZL//5ACj5+R1P//k4GR55Ic//+XDpTekzz//5f9lkWTv///lrmWGJOI//+U6ZVE&#10;kvf//5P9lMyS5f//lRqV4ZSm//+XmZgNl8X//5kgmUKZrP//loqW0pcg//+PiZCdkAn//4g1imeI&#10;rv//hCWHP4Rm//+D7IdSg17//4ZWiWWEnv//iU6Ljoa0//+MI41iiVr//48bj1CMYf//kTWQjY5E&#10;//+RHZAIjef//49mjomM2P//jgeN3Y19//+OJI7KkDP//49kkJiTHv//kNWSHJRN//+RcpJZktj/&#10;/5EZkYmP2///kGaQsY0///+O1I90iy///4xkjbeJjf//ieSL84ic//+IMYqoiLb//4hWiouKPf//&#10;immLloyq//+NQIzwjoj//5AhjmiPbv//k7+RSpD3//+YlZYqlHn//502mzKY6f//n/yeiZxk//+g&#10;gJ/indT//596n9WdTf//nfqe9ZvQ//+cZ51Vmkz//5sxm7WZ2v//moia5Jq9//+ZdJn2m0n//5bx&#10;l4uZmP//lHaUzZbg//+UdpQ2lcz//5aAlV6WOf//mGeWGJYo//+ZgJXUlWL//5mhlPOUZP//mNyT&#10;8ZO4//+X7ZOWlCr//5dFk/KVi///ltKUspbc//+W0pYkl3T//5cBl++W4///lhyYc5S9//+Ts5bN&#10;kfn//5FGlGSQ/v//kEGS6pKk//+QUJJvlQb//5AckeuVe///joGQQ5LS//+MXo3xjsv//4wTjPuM&#10;5///jpmOhI7O//+RqpD/koH//5Ljkr2VY///kbmTPJZY//+Ot5JFlUv//4uakIWTZ///iluPR5Iv&#10;//+LCY7TkX3//4yGjs2QiP//jbKO/I81//+OgI/Ojpb//4+CkZqPjf//j+iSwpCx//+PI5H7kKD/&#10;/432kBSPn///jZmPAI7g//+OEo9Zjp3//49KkN2PNf//khGT0JH5//+Vt5c+lmz//5iFmcSaU///&#10;mbabG5xB//+Y+5r9m6///5e0mlqaTP//lnmZRZjd//+VBpdjlwj//5PJlYqVJf//kr+UOpOI//+R&#10;05PMkrX//5EIlBuSpP//kKqUx5MF//+RlJXxlCr//5NblwiV2v//lMyXepeM//+VM5dsmO7//5Q8&#10;lruZiP//ktmV05m6//+R55TSmYz//5EjkxiX+f//j5mQBJPm//+Na4xyjmT//4w+ip6Kyv//jVGL&#10;5It0//+Pn479jwD//5IZkn+TQ///lBaVf5bL//+U/JdDmQn//5S0l6yZ+v//kqGWIpjJ//+PtZOx&#10;lkv//44skqaU3f//jYWShJRU//+M+ZKOlEP//40WkziVNv//jb6UM5at//+OqZT3l83//4+LlTyY&#10;If//kPKV65io//+TFJeDmhv//5QvmDma1f//k3+XNZnw//+SRJXFmJr//5HDlUeYQ///kviWtJnm&#10;//+Vf5mFnM///5eom/Se8f//mA2cnJ8Y//+WbZsmnXD//5TsmXucJP//ld6Z8J0o//+Yh5wLn1z/&#10;/5pXnZqgFP//mSqcg51S//+U7Zh/l4X//5A5k+iRzP//jMmQZY42//+KR421jG3//4fWizyLSf//&#10;hVuJA4oZ//+EK4g0iYf//4W8igKK6///ineOuI9L//+QuZTTlbT//5X8mhObrP//mDKcdZ6P//+X&#10;LpuEnY3//5TdmMeahf//kyWWEZfC//+SnpRRljb//5JOkyyVHv//kTOSTpPt//+QApKrk87//49H&#10;lFCVM///jr2VyZaZ//+OvZZwlv7//4/NlsmWo///kLiWf5WW//+QkpVWlID//5CElKOVBv//kO6U&#10;jpaZ//+QG5Nvlmb//43skV+UDP//jG2QMZIF//+NT5EukoL//5Apk+yVbf//kl+WPZhN//+SUpaj&#10;mQn//5DElXOXbv//jwiTgZSE//+O4JKPks7//5GAlF+Uwf//lK2XQJiM//+VyZiimuL//5YVmWGc&#10;Hf//lxOakZ1f//+XuZsWnaf//5c/mk+cgP//lfaY4pq3//+VMJh3mi///5Wkmcmb0f//lo+bb55U&#10;//+XJZv9oDX//5aGmo+gEv//lJ6X1p3m//+TO5Y4m9v//5NPlo2bcv//lDqXuJxm//+UWZfJnPD/&#10;/5JvlXybR///j/2SrJjD//+PzJKQmK///5IplZ6b6f//lYuaEKDU//+YQp2+pPD//5jcntal7///&#10;mHSejKTK//+ZG59JpE7//5pfoNik+f//mo2hiaWX//+aHaGVpmn//5pSogKn8///muuiiKkN//+a&#10;nKI7qDf//5hLoIelEv//lPOeRaFe//+SbpyDntr//5DLmpmcv///j9mYcZph//+O1pYJl3///4zn&#10;kyOUMv//jDCR55M5//+OHpNelcn//5DalWiZYP//kjeWKpt4//+SFJXpm/b//5HPlfqcP///klOW&#10;vJzJ//+SyZbRnEj//5KUlZiaR///khOUB5f8//+SapPll2T//5QXlhuY5///lcaZH5pn//+WKJsH&#10;mdj//5V1m0uXVf//k7aZg5OE//+QiJVujur//4w8j++Kt///iWiMM4nW//+KkY0zjq///4+lksiY&#10;KP//lQ2YyqER//+WTpoVo4v//5QLl1Cgff//kmWVTp2R//+RS5SWm9///4+Xk/6aUf//jqOUW5nM&#10;//+PUJY7mtn//5A4mBKb5f//j8CYIJs5//+OQpaymUb//40BlQSXnv//jECTWZbh//+L+JHMl0P/&#10;/4xXkQ6Y+f//jpaS6Jzn//+SJJbKoaX//5QTmSOjbv//k/qYvKFy//+Sv5ZxnRj//5FwlBGYjf//&#10;kRSTVJW8//+Q+JOTlHr//5EClCuUyP//kbiVJZbS//+S65Zimez//5TOmHSdq///lsCa76EB//+Y&#10;fp1Po0f//5nanwykTv//mrKgDaRC//+ataA+ozP//5jDnqKgT///lNqbFpvh//+RaJf9mK7//5Bh&#10;ly6Yof//kYWYYZsV//+Tn5pknmz//5VynA+hbv//lpudIKPG//+XsZ4zpb3//5eTng+lnv//lY6b&#10;xqK4//+UbpoqoLf//5WEmr2hxf//lvebzKQD//+XUJwOpVn//5aLm4alUv//lSWakKSo//+Tr5li&#10;pCP//5Jxl/Oju///kqaXuqQ3//+ViZp+ptX//5oin6urLP//nVOj+K6n//+dY6UUr7z//5tlo5qv&#10;Nf//mVGhdK5l//+YS6AXre///5fjn4Ktdv//lg+d2qte//+Sa5qDp37//49Jl3+j9///jgmV+aHM&#10;//+O6ZZVoV///5G1mOOjH///lTOc4KYc//+YRqEmqPj//5pPpIiq+P//muyluqva//+a4qUfrI7/&#10;/5wapN+up///nfelB7D5//+d2qOasKv//5u1oPSuK///mXmfEawt//+YN57CrBL//5f7n3itRv//&#10;l/Sf+a4L//+Y1aEWrqH//5r7o2Gvkv//nC6kxa9c//+a/qPLran//5iiofiszP//lq+hBa5B//+V&#10;0KEwsS3//5Y7ofaz7v//lryhprRE//+WhZ/GsYP//5UUnG+sMf//kzGY+aZ+//+TqZiBpEP//5bF&#10;m3GmD///mfCfUakk//+bo6Jzq/D//5u6pDeuMf//mnOkM6+M//+X6qIgrzj//5XIn8GuOP//lQme&#10;gq1z//+UwZ3trHT//5SinfCrmP//k9Odjqp+//+QyZqkp4f//4u4lPqikP//hcaN3JyT//+BpIio&#10;mGD//4KviXWZmP//iSCQkqBb//+RY5nEqKP//5etoGeuWf//mt6jELCL//+cQ6ODsSD//5zKo42x&#10;x///nOWkMbNX//+cyKV2tYb//5yApr+3OP//nNyoZLhR//+dbKnQuEL//5zEqZC2Rv//m7ioYLQ6&#10;//+bPqdOs9n//5srpni09v//nEWnDbfJ//+efalGu4j//6Deq+2+jf//orut3r+P//+imq0/vO7/&#10;/6CRqm63t///niinqrMY//+bz6XLsHX//5kypByu7P//lgGheqz2//+TTJ5gqsj//5IVm++pKP//&#10;kbaaG6eO//+SdZnMpq3//5Srm8mnvP//l6+fdqqo//+ab6NVrkD//5sjpNev3f//mZOjUa6t//+Y&#10;d6G0rZH//5muoquvC///nASlW7H2//+c7qbes1f//5vtpi6yef//mz6lcbHc//+bbKWXsnz//5sx&#10;paOzOf//mjWlEbOG//+Y4KQKs37//5h8o6a0N///mj2lBran//+cgaaDuPD//53qpvO51v//nkWm&#10;krm2//+d96YSuV3//57Lp1i6h///oHOpv7wz//+g46q/u4X//5+SqYm33///nOemgLJn//+aHKMl&#10;rYX//5lXoemsRf//mnmjAa56//+bg6SOsNj//5rnpKuwZP//mhikWa6q//+bIqV5ru///53cp++x&#10;uv//n7GpHLPh//+faqffs4n//560pmiyxv//nkml6bLg//+dI6U/ssD//5vkpH2yt///nA+kv7P2&#10;//+cmqTYtRD//5qgogyyr///l0Kd+a5E//+WwZ16rQD//5nooZCwPf//neGmu7Se//+e/KhBtYL/&#10;/5w2pLqxi///mIefwKwq//+WtZz2qPn//5ZPnESoOP//lb2b7ail//+USJsIqSv//5Mkmoip9///&#10;lJ+coKyo//+ZDKGIsZX//504pg22Gv//nrCn3Lgu//+eRKfWuGL//532p+64P///ntCo57in//+g&#10;jKpzubv//6FtqxO6Of//n8CpgLi1//+cl6cOtrL//5oHpdy2of//mI6mE7iC//+YSKc8uwv//5mR&#10;qUC9O///m66rVr4X//+c56wVvNr//5zmq4y6nv//nS6rX7np//+fKKzZvCH//6IOrwy/l///o26v&#10;ncD3//+iMq3ev1f//5/yq8y9Sf//nsurgr1l//+ey6y/vz7//57vrgzA7///n4Kvc8Jb//+g2LEv&#10;w8f//6GfsbjDdf//oMqv8b+r//+ei6x5uPr//50RqgqzYv//nbSqLbIE//+egqrHsxL//524qdyz&#10;X///nXGphbO7//+fSatQtYr//6HirZa3v///o+Ouzrl7//+lLa8ZuxX//6Xnrwa8w///pXCuKb1q&#10;//+jjKwIvBb//6Hxqki6U///ooqrL7q3//+kya5rvZT//6dHsg/Bbv//qCqze8Np//+mSrFrwaH/&#10;/6LHrZ+9vP//oE+rFrst//+gVar0u3z//6I+rHW9rv//pACt57/V//+koa7EwYX//6UzsA7D6///&#10;pfGxu8ZW//+lb7ISxfT//6MVsCzBqf//oP2t8byW//+hL61hug7//6NVrmS6M///pUyvUrrI//+l&#10;Fq6nuir//6PnrcC53f//o7Wudbtu//+i/K7evIT//6FDrhm8cf//oSCujr3C//+ii7Aqv77//6Mq&#10;sKO/QP//ouav+bxz//+i4q9Suaz//6N6rwu4O///pcywaLlv//+qILQEvTb//64Ft7fA3P//rmC4&#10;iMF4//+rGbZDv0r//6cPs2+9P///pGmxqLzi//+jvrE5vdv//6QRsSS+Mv//o4Wv07vO//+h262B&#10;t3b//6CwrDy0sf//oaet47aU//+j87Eru+X//6UqswXAR///pNmyqcE///+i7bAuvjL//6EfrZK5&#10;4P//osWuQ7k8//+nL7GSvIn//6sQtH7Abf//rKG1hsKJ//+rFLOvwUf//6e8r8e9ff//poqtpbtD&#10;//+ola8TvGL//6oCsO69ov//p6awB7wP//+jVa1HuRf//561qVm1wv//mD6ilrBt//+P/pmlqTH/&#10;/4lMklOjPf//hlWOoqA4//+Fk4x1nmX//4VMibqcI///iBWJiJyk//+SmpHtpZD//6Omoxm2wf//&#10;s7e11MkA//+80MLD1U3//77UyAPZ+P//vIDHg9jf//+438SP1X7//7SlwGzRpP//r767e83k//+r&#10;PLcry4///6mGtkDNTv//rGG6zdT6//+yp8Oq4Kj//7gfy//rF///ubnP4fCf//+4jNAr8ln//7dm&#10;0BDzrP//tufQavX1//+17tAA9+r//7TBzrj4xP//tL/N7Piy//+2Ts5197X//7f4z1f1e///t2DO&#10;g/Hq//+1Xs0h7x3//7Upzsjvtf//tY3R4vIY//+z+NKy8z///7FE0Unyzf//ryDPL/Gr//+vV867&#10;8an//7J80VnzgP//td3UXfV6//+25tSQ9eL//7YX0lb1OP//tWDQYPUW//+1ZNAW9g7//7Tyz872&#10;of//tBDOgvX+//+ztczF9P3//7O1yyX0IP//tFHK/fRF//+2F81P9ef//7gE0Jb3rv//uTvS3/iy&#10;//+5NdLC+K///7ir0Sv38v//uETPrfdF//+3rc7K9qr//7dZzxL2Tv//uDLQw/bO//+5d9I+99n/&#10;/7oh0qH4n///uYPSKfib//+3JdDd96D//7S60A326v//tATQlfeD//+0END1+Cz//7Qw0Nv37v//&#10;tKPQ4fdT//+00dBU9oP//7TRz3D1uf//tYPPx/Vm//+18tDm9KP//7T70XnzMf//s53RsPK0//+z&#10;ytKh9Dv//7WX09X2t///tzPTsPhU//+3pNJc+Ef//7dh0VP3fv//tlnQhPaz//+2JND/9ur//7cC&#10;0iP3+f//tzbR3/iJ//+2X9Bc+Az//7UEzwb2uv//tEHPPvVr//+1d9HL9Vb//7fo1QD1+f//uNHV&#10;X/W2//+3FNJf9EH//7WX0Fbzff//te7RXPQW//+2t9MS9Nr//7cu06j1Nf//tszSOfVP//+2U9AU&#10;9Yb//7alzsr2M///tzTOSPbB//+3ws5r9w///7gBzo33Hv//tqvNBfZz//+0GsqE9Uv//7Kgyl70&#10;7f//s4DOCPXO//+1j9M89wr//7aM1fX3q///tbLUo/fi//+01dH7+F7//7V80ND5aP//tpLQlPpY&#10;//+3IdBV+sL//7aYz4D6c///tTTOfvmD//+0N86o+Hn//7UM0Uz4I///t3fVz/g0//+5ONkn98T/&#10;/7h92NL2b///teLVbvT8//+y2NEs89X//7HUz2j0BP//tEHR1fXC//+36NWz97L//7nd15f4ZP//&#10;uVzWuff5//+3gNR59wL//7YS0rj2oP//tbXSNfcF//+189Kg95z//7ZH02v3rP//toTUIPce//+3&#10;EtS39rX//7fc1OX28P//uKfUtPdX//+5VtS8927//7mB1Rn3FP//uULV9PbQ//+5y9fs93n//7rB&#10;2bX4vP//uynZ/vm4//+6rtkL+gH//7lI1175pv//uD3WQvle//+3+tWY+Vn//7eV1Aj4+P//t7LS&#10;0fh5//+439Nr+Hn//7m51JL4tv//uVHU9/iq//+4X9TL+E3//7gL1MP4Df//t/TUEff+//+4NNMd&#10;+Df//7ky0vv4xv//up7T1flH//+749U/+QX//7wg1e/3lv//ui/T9fSW//+329D48eP//7g+0OPy&#10;K///ulXTRPSn//+7dtU+9uL//7s31d/4Df//uf3VWffi//+5SNWN9zv//7oT12r3Of//urzYafd/&#10;//+7GtfJ99L//7sE1WH3x///udDRXPbj//+5As6u9i7//7oVz3n2wP//u+/SGveu//+8VNNd95n/&#10;/7pF0df2Wf//uCPQWPXH//+4N9GC9vr//7nQ1Bv4lP//uvPVYfjT//+6LtOY93n//7hu0JX1yf//&#10;uFTQS/Wm//+6CdMR9vX//7qH1KX3wP//uQbTTfde//+3M9Dw9qf//7YZz2714P//tvjQevXr//+6&#10;HdQN91L//7xD1hD4X///u4LUmfd5//+5wdJN9X3//7kO0eXz2f//uuzU/PRY//+95Nlx9sb//74u&#10;2kz4nP//u/zXSfjF//+67tR5+G///7wf0634MP//vW3TVvfC//+8WtFF9mD//7lDzc70Pf//tufL&#10;ZfLl//+2VssH8wj//7bizCz0Sf//t1bNjfWu//+hebsr5Yn//6AhuTrlov//nrm3F+SG//+eV7Wd&#10;4pv//57LtKjf4P//nqyzP9wf//+ePbJd2VP//57Ms6jZ3v//oAe2Z911//+gh7hq4cP//6BOuYXl&#10;aP//n5a6Wedr//+dRbnU5j///5shuUvkP///m6K6mOR3//+ctrtn5IP//5vIuW/h7///meO2md7c&#10;//+akLbt32z//53Tufnivf//noO59OJP//+ckLcj3hr//5vatk3bVv//nRm4Tduh//+eB7od3HP/&#10;/51duZzby///nK+4U9sR//+ddLg72+r//55TuHXdCv//nri4fd27//+e3LhJ3dH//5+CuFjdrv//&#10;oMu44d1P//+hpbkQ3A///6Dtt/bZlP//n1K2Vtdl//+fFbZl1/7//5/ot4/ah///nwa2ydtB//+c&#10;f7Qb2dT//5rislPZP///mwqyTNrE//+cWbNb3a3//53xtLngJf//nkm1Kd/K//+dcLT+3Vr//5zf&#10;tbLcHP//nFS2p9zQ//+bzreR3ub//5tsuGvhfv//m3q5X+Ra//+b77pD51r//5uKubvpC///mjG3&#10;yuiH//+Y7LXW5lH//5i8tTzjvP//mhe2ouJt//+b3bil4s///51rukXk8///nsa7cOgA//+f5bw3&#10;6lL//6DxvPDrEP//oLa8V+kw//+fcrqc5c3//5+ounLkDv//oQ67meQf//+h6Lw25DD//6IivADj&#10;8///oiK7O+Oq//+i2LsC5Br//6PKuxnk6f//o+S6deTK//+jIbkM4sT//6F9tv7fGv//n1i1MtvT&#10;//+dtLUx25L//52At6XfSf//no67SuUw//+fWb1n6Y7//5/ovZTq9P//oEW8Nele//+gK7nb5dz/&#10;/6AGt/visf//n4S2xeB5//+exLYA3uv//58ytmzegv//n9O22d30//+fF7ZF3GD//548tnbbyf//&#10;nlC4O91N//+eYbmj3zz//54NuY7gYP//nVC4BOCX//+cMrXM4Fn//5xYtU3h5P//nmW3iuXr//+g&#10;Frop6XH//58mupbpV///nNm5rOaN//+bHbi742b//5rnuCbhYf//nHG4RuF5//+etbjf4vj//6Ad&#10;uTjkB///n6W4euL9//+d87bI4AD//501tc7daf//nf+2Idzk//+fabc43qf//6ApuBnhjf//n5+4&#10;L+PB//+fgrjm5aL//6Ejuy3nwf//ozO9aejh//+jsb3K5+D//6JsvHzlgv//oOG7IePR//+f8rpZ&#10;4yv//59NudXiQ///nzK6BuFc//+fMrpr4Ir//55kubHfK///nYm4YN4L//+dnbfP3nP//56tuMbg&#10;+f//oCC7BuTF//+g0r0I55r//6B7vcvoPv//n7y9Zud5//+fTryJ5tP//6AnvF7nnf//odS8p+jJ&#10;//+i2rwo6AL//6MiuxDlOf//oxS6AeHA//+iObi+3n///6DFt4jcq///oAe3sN2Y//+gDrjf4B3/&#10;/5/euZnhof//nx+5F+DX//+fK7i237P//6BvuVXf1v//oWO6C+AM//+gCrkf3ff//53Mt+va6f//&#10;nc+5Idqv//+gNryG3YH//6GIvlnfT///oHO9Pt5h//+ep7sf3I///525ubjcJv//nqW6M96g//+g&#10;X7u54of//6CUvBPklP//n5i7mOQ///+eYrsH4nj//55Ku1Dg+///n1u8EN+///+fsbsO3QT//58L&#10;uE/ZVf//nqK17dbP//+gSLZ913///6Qhuj/bB///pe68cty+//+jZrp52wL//6A8uAbaZv//nxS3&#10;tt1c//+f7Llf4mP//6G2u7HmrP//ojm8Meck//+hK7qJ5Jn//6FluhHjqv//oi+6Z+Sx//+ho7mr&#10;5Sv//5/wuCDj9v//nx23z+LK//+gd7nA497//6KyvEDluv//o368iOWQ//+i1LqC4qz//6KQuIHe&#10;3v//o2e379uP//+kF7f12BX//6MNtuHSjP//oTG1Asua//+fa7J2xEP//5yGrZW7pP//l8+l+LG+&#10;//+TSJ61qaz//5A/mi2lb///jt+Y6KTC//+O4poYpef//4/8nJuna///kMGeYKfr//+P6p4Cps//&#10;/46enMClvv//jUWbH6Uh//+LgZjIpIb//4pOluGk4v//ihWV9aZW//+Ji5THprr//4dkkgKkDP//&#10;hFyOcJ9F//+CMowJm1b//4Eei0OZtv//gHGLXJoX//9/gos+m1r//34gikacdv//fhKKK57K//+A&#10;fIx0o4H//4T9kSyqKv//ihKXBrEp//+PO517uBb//5VNpTfAEv//nHyuQMlO//+j4rdT0lj//6k4&#10;vbTX6///qpy/P9eF//+o+7zr0kr//6Q6trjI4P//mcup1LkE//+KJpaJo1L//3y3hNmQCP//ed1+&#10;JYh9//+BhoMbjPf//40ujTuWVv//lmSVsJ1w//+Z9JjRnuH//5ldl9icl///l5eVl5ol//+WH5OB&#10;mQb//5Z1k0qaB///mpuXVJ5O//+i8aAppe7//6wsqkCuHf//sOuv+7KR//+ut67csVP//6jFqjCs&#10;9P//pFum0Kls//+kEaalqEP//6bJqIeok///p+2o+qe///+kGqWbpJP//55+oT+iOv//myaemKIr&#10;//+a9J3dosH//57RoM2lG///o32loqig//+jv6dDqdj//6HRpkWpof//oaukzqjY//+ip6I6pUH/&#10;/6UzoOuhEv//qGWiDJ7B//+ppqPpngD//6lcpmOfVv//qBeos6G4//+lpqkbosv//6NQp+eiJv//&#10;oZSloJ/5//+g86PSniv//6F3o6mey///ofykY6Ey//+koqeBpbv//6lurDOqaP//qf6r/akz//+m&#10;UaeZpIz//6T6pkOkZv//pWam7qaQ//+loqZPpeH//6jZppCj1P//sHOpV6ME//+7Wq8Ipe7//8WN&#10;tcGsWP//yyC637Og///PbcEQvG7//9TQx//EE///1UjHcMHw///UL8QlvOT//9kZyTDCOP//417X&#10;QdKI///sV+Vv4sb//+zM6TPm5///4WLd8tpV///RRcxfxv7//8kBwvS8MP//y47E2ryB///MMMOr&#10;uUf//8Oit5ysVf//unurT6GT//++kK8nqFj//9J4xpLCCv//6NriT94c///zZ/D36tX//+5R7dfk&#10;6P//3K3c5tI////HdcfwvOf//7fJuHOuJv//sbGyT6ni//+x8bH4rE7//7RNszewY///uTi26LXF&#10;///Ak707u9n//8UYwSe+Vf//wxu/Jbsz//+8aLkBtS///7OBsO6uA///qz6pSadF//+o/qcPpV//&#10;/63oq4qo7///tUWypa1+//+4AbYRrZX//7ONs1OoRv//rQGunqLN//+obarRoAv//6NFpP6cc///&#10;nfKeFZez//+fGJ1vl8H//6oupwmgAv//uAm0LqqI//++ELptroP//7pht0WqSv//szSwK6K9//+t&#10;9qpsnJn//6x0qHGaj///rfmqMZz2//+uAqstnwH//6kBpyGbt///oiKgiZWu//+ds5uTkfD//5ub&#10;mKaRUP//mq6XTJKR//+bNphnlTj//5ylm1qXxP//nUWds5fw//+br50dlJr//5l2mvKQrP//mR+a&#10;LpAY//+YsZlKkTz//5Whlc6Qpv//kayRWY7V//+Pvo7FjfL//4/wjlCOFv//kLGOm44n//+RZo86&#10;jkv//5NJkZuQWf//le2VQJQZ//+WXpbqlnn//5O5lUyWDf//kKeSvJSf//+QMJIjlHr//5K9lAyV&#10;1///lVGVxZYU//+UhpRCkpn//5DkkESM+P//jRqMeYiQ//+Lvotyh7///43bji2KsP//ke6TOY9J&#10;//+VKpepktr//5UEmH2TYf//knmWNpIR//+RVZR/kmz//5KulNuVFP//k8OVLZbq//+SE5OQlW3/&#10;/46WkQKRwv//jA+PmI7Z//+KkI5ujN///4j3jBWKw///iBCKGolp//+JGIqdih///4vAjWeMhv//&#10;jw6Q5490//+RxZNNkYP//5LUk5mR9v//ke+R/JEo//+Pxo9uj+X//41yjOmOmv//jCWLgY3E//+M&#10;O4uljdP//4znjJaOi///jRaNFI79//+M+Yz+jsj//42yjV+Odv//jtKOM43L//+O7Y6NjDP//437&#10;jl+KNP//jdSPGImj//+PwJGVi4X//5IXlBqOOP//kfSUDI70//+PF5GGjWf//4sujkGK8v//h6yL&#10;XYjp//+GBonciMj//4ZNiauKYf//hweJxIvE//+IHIq4jM7//4npjSiOPf//i22PpY91//+MU5ET&#10;kBf//40jkZ+Qtf//jweSpJKd//+ReZQnlYj//5JmlGWXSf//kdGTV5d8//+RUJJ9lyT//5GZkpmW&#10;Zv//koKTy5VA//+TZZWOlCD//5MLlkeS5f//kMGUy5EP//+OcZLTj9v//43uklWQef//jqeS3JJN&#10;//+PHZLpk+n//472knKVAP//jqKST5Xh//+OjZL5lo///48PlD6Wsf//jyuUb5Tu//+OB5KekSz/&#10;/40YkN2OLv//jXSQ/Y25//+OSpJrjrL//477lByP6P//j1OVL5Di//+PQpUWkVL//44ZkyaQUv//&#10;i5iPkY3P//+Jz4zMjDr//4p7jL2NgP//jEKOCo/f//+M8o6KkMP//4uLjTOPOf//iMyK2YyK//+H&#10;fopljBr//4izjQePAf//iwyQ1pLj//+LwZIpk6v//4ikjmWO9v//hDKId4hB//+B6YSxhEX//4GK&#10;g0qDJf//gmuDqYPm//+EgYWOhiD//4aUh4iIZf//iEyJO4ou//+KhYuzjFf//41HjwCPFf//j/eS&#10;NpHa//+RDJOGkub//465kS2QOv//ilWM1It0//+HeYpGiIb//4c6inWIlf//h86LI4mR//+HUIov&#10;iYr//4ZniHuJTP//hjCHsInm//+GoIgBiv7//4feiUiMfP//ifWK+o5I//+LzIvTj1n//4x1i4uP&#10;Hf//jDuLLY5v//+Lz4u6joH//4t5jQ+PZP//ixCOiZAs//+Ke4+okDP//4mgkBKPUv//iMSQFo5E&#10;//+IG5Aajb3//4dFj7CNXf//heGOLYxi//+Fh40IjA///4fzjjCOCP//i22QbpDm//+NUpFnkmn/&#10;/4znkHSSZv//i5KPHZKX//+LS49clHf//4srj/2WGP//ic6PMJU7//+IRo3qkuv//4eGjUOQr///&#10;hzuMyo6h//+G4ovBjD7//4V8iU2InP//gsKFk4QB//+AAYJAgHH//34jgEl+2v//fQx/PX5a//99&#10;c3+DfzT//37+gLSBMv//f9+BCYJv//9/qYBIggj//3/6gBqBd///gViBAoHx//+CoYHJgw///4M9&#10;gdiEXP//g5SB2IW4//+EQoLEh1z//4WjhTOJr///hsWH+Yv6//+HBInkjZf//4dzi3uPJP//iKGM&#10;6pB6//+JHozGj/H//4goiqqNOf//h1GItorA//+IU4k3iuj//4r6jCONpP//jcGPxZEb//+Oj5F4&#10;kpr//4zDkDaRKf//ipuOTY8W//+J/43/jnr//4rSjzSPDv//jFeQ9I/Q//+NTpHij5v//43nklKP&#10;Tf//jpGSyY+m//+OR5Isjzz//4zJkDiNi///ityNpIuu//+I9Ireirz//4gRiQ6Ltv//iUeJgo8F&#10;//+LJ4s1kqX//4wWjK+Ulv//i/mNtZR3//+LAo4Ikn///4qGjneQsv//i+SQOZEi//+NYJHake//&#10;/4z8kcKQqv//iwCQOo3d//+JaI8SjD7//4oQj/CNx///jOqSgpFn//+QSJT2lBn//5HklV6Tkv//&#10;kW2UB5Dl//+QbZLpjy3//4/aksmPtP//jqeSNpB5//+NMZFPkJz//40VkWuQyv//jhWSFpCq//+O&#10;+JH7j7v//461kFSN+f//jMKNNotT//+J0onPiCr//4d1h4qFZf//hwKHOYRX//+IpoiYhYr//4sr&#10;ipCH9v//jMmLwYmY//+MRItUiUT//4o/ifuH6///iEuI84dF//+HsIkeiDX//4lIiyOLC///jBOO&#10;OY5d//+Nco/pj1j//40Gj8ON9v//jaqQno3k//+QppPykQ///5OAl1qUt///k96XrpU8//+TEpWS&#10;k0r//5QplGySbP//lnyU05Mx//+XVZUsk/3//5aKlUeU0v//lHaUrJUr//+RRZKok8P//43oj5iQ&#10;cv//iuuMA4vy//+I/4kUiBT//4jwiE6G6f//igWJaIh3//+K2Yr4i0X//4tCjEqN8///i3yM7I79&#10;//+L6Iz3jev//42Kja+M0f//j++PSY01//+RZpBxjnn//5IAkSqQGv//khyRq5E2//+SGZI6kb7/&#10;/5LGk2GS3///lHaVHZUh//+V5JYdlsT//5RMlEuUyP//j4aQLY+D//+LQY1di0H//4oFjZKKR///&#10;ixiPT4sd//+NBZDXjBn//45/kTmMnv//j+SRUo2K//+Ry5IOj1///5MSknOQn///klqRSpAa//+Q&#10;Fo8sjr3//42OjSaNyP//jBOMI43T//+MZoykjsT//44Pji6Pxv//kBeP+JAh//+R4JGlj+n//5Ld&#10;ktWPX///kiySno4V//+QP5FPjH7//43/j6GLWv//jACN+osL//+KwoyXi5H//4qmi6yMdP//i3WL&#10;OIzg//+MjYsujJH//46LjK2NB///klCQl4/p//+W5ZWIlGH//5p9mXaYRf//nHSb/pp6//+dZJ3B&#10;mz7//51tnnya6P//nEKdcJmy//+bRJwzmYD//5vTnKObjv//nO+d0J42//+cvp2bnuP//5venHqd&#10;5f//nHmcpZ2D//+d/p2ZnYn//529nIabuf//mzGY85ft//+X5pS4k9v//5WmkgCRbv//lU2RyJHC&#10;//+WTZN6lD///5fClheXdP//mRaY/5m9//+ZkZstmbP//5hHmy6XBP//lRyYlZMq//+RwJUskRP/&#10;/4/Qkt2R6P//juyRiZOQ//+OCZBik4L//4yujwKRVv//jA+OP481//+NqI8Oj3X//5D0kReSFv//&#10;k6uS45Ul//+Up5Qdl5D//5Q2lT2ZNf//kqyVwpmM//+Q3ZVimI3//4/DlG+W0///j0eTBZRz//+P&#10;MpGfkd7//4+QkPWQF///kLCRq5AT//+SCpMgkUT//5F7krGQ1P//jwqP9Y49//+Mnozui3v//4sd&#10;ix2J0///inKKt4lP//+LRIwdipP//451j5mOcv//kwiUEZPK//+XAZfnmEz//5kVmkeaYP//mMua&#10;kJmp//+XOplQl6D//5WVl2SVt///lJiVtJSY//+UZJTtlDj//5PvlIaTsf//kuKUPpMF//+R4ZRk&#10;ksP//5IKlX2Tkv//k5WXGZU5//+VNZfhlpj//5XWl3SXPv//lUqWkJeC//+TTpVFlyf//5Dck+mW&#10;pv//jreSQZXe//+Mr4+Ak6z//4nyiyGO7P//ho2GCYh4//+EeYLsg/b//4Wag9+Eav//iMiHgoiD&#10;//+MNIvNjYD//48Sj9eR+v//kYSTgZX5//+TLJYzmPX//5JqliKY5///kH6UrZcJ//+QfZUhltn/&#10;/5FIlneX1///kRSW55iJ//+QVJbImTX//4+vlm+Zu///j9KWQpoH//+RMZbYmo3//5PImLKcHf//&#10;lu6beZ7a//+YIpyYoC///5ZgmsKeeP//k72YEJuc//+SGpZlmdj//5HcliuZ4///kpuXAZsY//+T&#10;Jpe7m9H//5J4l2CbBP//kJCVrZjX//+PL5QHlxr//5BllHKXxv//k3+Wupo8//+V7Jjim/X//5XU&#10;mS+bFP//k4+XmJfu//+Q6ZVnlID//47Ak0+R8///jMKRG5As//+KuI7xjtn//4kdjZCOGv//iMWN&#10;kI4W//+KRI8Yjxn//44ykoySHf//k4yXSJbm//+YO5utm9D//5pkngqesv//mWqdXJ5E//+Wppp0&#10;m3v//5RQl2mYq///k06VYJbg//+SWJOhlQ3//5CckgyS4v//jxmR/pIL//+OWZOekxr//449la6V&#10;Cv//jx2Xhpb4//+Qjpizl////5Cql/CWyP//jvmVT5QE//+NvZMakrL//45akpaTyv//jteSMJSj&#10;//+NkJDFkzn//4s3jr6QZf//igeNoo7B//+LdY7QkDr//433kViTdP//j1aTQ5WZ//+PuJQ/leT/&#10;/4/blDyUvv//kJyT/5PN//+S0ZUglSH//5RolnWXQv//k6uWXJgC//+StpZOmJD//5Nul4aaKP//&#10;lKCYlJtT//+U3phHmuP//5QClviZOP//kyWWPpgh//+TCZbnmNP//5NIl9qagv//kzuXrpvv//+S&#10;N5Wom9L//5BOkquaFf//j3+RZ5js//+Q05L/mcj//5MElcGbyP//k+uXB5zP//+SCpUjmxj//48D&#10;kdeYQP//jlWREJgp//+Q95QSnCH//5UUmPyh+P//mBOcyqYS//+YO517peD//5dLnMSjSv//l32d&#10;JaGU//+XwJ2soMD//5ZtnL+fxP//lLmbeJ+3//+UbptpoZ7//5Tum+ajvf//lIuboKPg//+SiJpY&#10;oaj//4/CmMOekP//jYOXUJvz//+LzZVLmU3//4qvku2Wfv//iYSQXZNj//+HQ405j6f//4W5izKN&#10;aP//hq+Lm45F//+JTo11kRT//4vFj0uTx///jQmQc5VI//+OBpHKlnv//4+yk8GYOf//kQ6U5plW&#10;//+Rx5TcmX7//5JulKWZfv//k0WVJJn3//+UXJbLmwH//5TJmICbOf//k7mYxJkx//+SA5fClab/&#10;/5AHlaORmP//jX+SQo2j//+KNI3oimD//4fkiu2J4v//iQ+MO46h//+OA5ILmB7//5OrmJqhiP//&#10;laCa2aTh//+UJJkGomn//5MFl6Gfjv//kiOXF52L//+QPJYEm1T//48Qlc6aYv//j92Xi5u0//+R&#10;FZmlnaX//5EOmmaeYv//kA6Z1532//+O/5iinUL//46DlzidC///jyeWVJ4U//+QuZZQoDD//5M6&#10;l9yjSP//ld+aT6ZF//+XMpuwp0j//5e8m+amYf//l/ubWKPq//+XvppUoEn//5brmU2cef//lPKX&#10;s5jn//+S6pYwlv7//5KTlimYGv//lD2X/JvR//+XWJtaoNf//5o7nq2k9v//m/egvqbE//+cNaEJ&#10;pez//5uToGijo///mt+gIqF9//+ZaZ+Nnxr//5ZDnWCbr///ktSan5jP//+RE5k2mHX//5GOmdKa&#10;1f//k6mb5Z66//+VmJ2NohH//5ZDncuj0///lsud8aUN//+Wm511pNf//5Romtehxf//kjSYC55s&#10;//+RzJcQnXf//5Kxl6Kerf//k4+Yh6Bd//+TiJjeoUX//5LKmKehnP//kf6YPqIf//+Rd5efotz/&#10;/5ICl7mkHf//lJOZ+Kaz//+Ys55Uqpn//5vpommuE///nKykU6/+//+bhqQ5sJr//5lboqCv2v//&#10;l5Wg9a53//+XX6CYrcL//5bbn/Osg///lKudlqm8//+Su5s0pw3//5JumjSlgv//lGabdKYJ//+Y&#10;AJ7LqND//5qJoeOrV///mxijpqwn//+bNaT5rFr//5uSpdCspv//nCOl4q1E//+d5aaPr0P//5/7&#10;p4axrv//n+WmnrHq//+dhKPhr9r//5qXoSGtZ///mJGfqqwh//+YAZ+MrFj//5g0n7ms2///mV6g&#10;nK2s//+bFqI1rnr//5q1oems5///l8OfFalS//+U85ynp4f//5P1nJWpX///lEKd7K0P//+U8p8H&#10;sAL//5VFnsmwgP//lWqd0a7e//+VKJx2q73//5UFm3yo2v//lq6clqjX//+ZG562qrj//5ntn52r&#10;nv//mRefc6tO//+Xc58UquP//5WYnqiq8v//k32dhKrI//+R9pwgqlb//5Fumxepjv//kS+aXagX&#10;//+RP5pvpt///5ESmqWmNf//j2mZMaUa//+Mk5Xco0n//4j3kQmgTv//hiSM951p//+Gy40inaD/&#10;/4ufknGiJ///kryadakY//+Y6aEPruH//5xKo++xVv//ncqkf7HZ//+eh6TEsnz//58Qpem0b///&#10;n4yn/7d9//+fsKoHug///5/nq8S7Wv//n6asWrp4//+d0KrKtxr//5vjqLe0Fv//mzGnnLPB//+b&#10;T6cRtYD//5ybp7a4qv//npqpW7u7//+f26qEvK3//6BPqsK7d///n/qp4LiY//+e6ag1tRb//52F&#10;prmyZ///nB6mBrE7//+ac6VosKL//5gLo5yvO///liChY62q//+VaJ+OrED//5RSnQipWf//k6Wb&#10;TKaE//+Vyp1Wp43//5p5owKs5P//ntuo4bL+//+fuKqztSr//5zap6CyXv//meqjyq7L//+ZV6KR&#10;ren//5nMow6uv///maSjSq9B//+ZLKMgr1D//5pwpKGxF///nKmnS7Qr//+dTqiwtjr//5vaqAu2&#10;o///maOmYLZy//+YgKVXtxj//5napjm5ff//nF6nrbve//+eL6ghvH3//541pum7Gf//nT2lRLlj&#10;//+dlaWjudz//57Yp1S7Vf//n0OoFrsQ//+eZacquEv//5yTpPWzyv//mtSi4a+q//+bCKMkrvX/&#10;/5zxpZ6xsv//nkmn67RI//+c8aeQsxb//5rFphCv+///mwSmda9w//+d9qj6skP//5/4qf60Gf//&#10;nw+nwLKu//+dvKVssVj//53QpVKygv//njmmOrSP//+eD6bKtez//53Lpwu2w///nRqmcbav//+a&#10;a6NVs9D//5dxn8ewC///l/igKa/V//+cHKTls8H//6CyqkC4Tf//ogarmLkl//+fSqf3tVP//5sZ&#10;osev2v//l/efPqu8//+WWp3Hqe3//5WenU2qA///lKWcc6qa//+Tp5t+qy3//5R2nHitJf//l+Wg&#10;OLFo//+cBqS4tkn//56Gp6O5a///nvGofbne//+eo6hYuJ7//584qJq3q///oWOqJ7is//+jI6uM&#10;ukL//6GQqkm5h///naenSbdD//+ab6WBtqf//5kRpd64jv//mYqn9Lvh//+bfarnvwT//53DrXXA&#10;eP//nwmug7+m//+ebK2JvOX//50Dq666S///nU+rX7qP//+feqzQvSH//6Eureq+0P//oMqtVr4D&#10;//+fNav6vFX//57ErAO8iP//nyys+r34//+fD61/vtn//59+rp7AG///oGqv/sFs//+gLK+ZwID/&#10;/57+rai9Mv//nhKr6bli//+ebavet7T//5/PrWG5CP//oIWuYrsK//+fsK2juyn//58UrMu6Lv//&#10;n7ys6rmE//+g2K0ouUX//6H5rSW5tf//oxCs97r5//+kG6z8vM7//6SUrMi99P//o2CrH7yT//+h&#10;6qltuiD//6Jaqj+50v//pFGtZ7xi//+mnrEbwHH//6e6su3DLP//poyxlMJ5//+kDK6gv67//6Je&#10;rJq9t///olisNb2g//+jMaycvn///6O6rO6/aP//o8GtPcCZ//+j5K4KwpL//6QBrxDEOP//owyv&#10;JsM+//+gkK2Gvsv//56lq+y6FP//n3WsaLi4//+iL65dujP//6P9r1u7L///o6SukbpN//+jKK4n&#10;ufr//6Pxr3O7wP//pFOwa72U//+j9bB/vuP//6SasWTBFv//pdyyvcLl//+l1bK4wcL//6QqsPK9&#10;ov//ogKuc7jA//+hAKzLtb///6Lqrdq2qP//p0exfrqi//+rNLUhvkX//6u1tem+ov//qKqztbwd&#10;//+lBrEkuhP//6OxsKW7Hf//pOiyLr57//+ma7N2wLH//6aEswO/lP//pSyxO7wb//+jK68yuMb/&#10;/6IirqS4b///on+vl7sg//+i07AZvcH//6K9r7C+ef//ooeu1706//+jNa7cu9///6ZnsWq9UP//&#10;qq61EcD8//+tdrdkxHn//64Ot8zGZf//rD61wsVE//+pR7IhwXz//6iisJC+8f//qqKyF78v//+r&#10;fLOTv3L//6hmsei85P//olitCLeC//+a0KWPsAr//5ExmvumGf//huuPkpvG//+AWYgllZL//37p&#10;heKUdv//f86FbpVU//+AfYPulYv//4L4g8+XTP//jI6Lk6Bs//+d450+smX//7DVsxrHiP//vcbE&#10;U9ek///A88sy3ar//7wgyGvacf//tVjCLtQY//+w0r19z7n//64rur3Nz///qyG4D8zJ//+oGLYC&#10;zYP//6hSt+LTF///rZS/f94d//+0eckC6cz//7hezwjxFv//uI3QlPOu//+2+8/L9Iz//7U1zpj1&#10;2f//s6fNgPdh//+ytcyl+Fr//7NDzNP4kP//tWXOdPfa//+3vtCc9jL//7gz0UPz5f//tvHQqfIv&#10;//+1+dEU8kf//7TG0cLy8P//ssnRbvMY//+xJNCp8xP//7AIz2Py0v//sHrPJvMR//+zY9Gx9Gn/&#10;/7ZF1H71Q///tojURPRW//+1ENG18vX//7Quz+jzE///tE/P2vSX//+z48+K9Vb//7LjzfT0yP//&#10;sq7MHfRV//+zRcq69Gr//7RLyoz1Ev//tYXLyvZB//+2b81890b//7dlzyP4LP//uEHP6/iy//+4&#10;t8+s+HX//7jgzxT3sf//uOLO//an//+49s/A9cD//7kM0L31e///uMHRC/YS//+4V9Ec9zf//7e+&#10;0V34Lv//tojRZPhe//+1hNGB+EX//7W50jf4uf//ti7SY/kU//+2P9HP+LL//7W80Iv3mv//tF/O&#10;Q/XM//+zZcyg9DL//7R/zff0Jv//tmPRP/Te//+2/dPZ9T///7Yx1K/1pv//tc7U2PbF//+2ctSh&#10;9/n//7b201j4RP//tufR1feO//+2h9FI9tP//7WB0QT2U///tU/Rq/as//+2s9M598z//7fp07j4&#10;i///t7vSoPh7//+2X9EY9+X//7VE0Pb3Uf//tgTTPveJ//+39tZA97v//7gN1e/2Pf//tUTRkfMs&#10;//+zb86H8X3//7Uq0E/yv///uFXUDvT1//+5+dWt9d///7im0y/1Mf//tn7PRfRS//+2Wc2w9Nb/&#10;/7g1ztr2LP//uorRGvdA//+7mdH796n//7nRz4n29f//tqDL/fYD//+08MuV9kP//7VzzyP3nv//&#10;tnzTcvip//+2BNSh+GD//7RB0mb3cf//s6bQW/do//+1G9Cq+KD//7bx0dH59v//uCLSjPq9//+4&#10;BdIX+sD//7a40NH6BP//tXTQOfj7//+10NHm+I3//7fD1Yz4hv//uOXX+fe2//+3Z9ae9aP//7TD&#10;0xLz1f//sp3P3fM2//+ybs8+9B3//7R50Xf1wP//tvLUFPbs//+4HNUM9xX//7ex1Hv2t///tsbT&#10;rPZJ//+2r9Oi9oD//7ea1EX3Tv//uSnVcPhG//+6atZ++KP//7rT1vL4L///urbWzveW//+6KtXd&#10;90v//7m41L/3Mv//udvUefc1//+5stSW9w7//7js1OP26f//uP3Wfver//+5u9hZ+Pr//7ol2O/5&#10;5v//ugnYZ/o1//+5DNbc+er//7fv1TT5kP//t3vUF/ls//+3dtMu+UP//7iO04z5Y///uo3VaPnb&#10;//+7VNaS+cT//7pI1j744f//uLjVlPeu//+4ENWP9xv//7fu1S33Xv//uCDUXvg3//+4wtPs+Rj/&#10;/7nT1HX5oP//u0DWHPle//+8S9eq+DT//7vE1xD12P//uqTVGfOU//+63dSG82r//7vY1Wb1DP//&#10;u+rV8Pam//+6oNUc91L//7iH01/24P//t+PTg/ab//+5dtY894D//7rZ2Cf4Zv//u73YTfje//+8&#10;Sdbi+Pr//7vm1B/4jf//u4nSFfhH//+8A9II+J3//7xV0n/4tv//u2bR2ff1//+5JNAE9rD//7eE&#10;zzn2Vf//t7DQifdc//+5DdLC+LT//7p51Ef5If//upjTxvhU//+5k9JR9wz//7ng04H26///u4rX&#10;G/f0//+7F9f++Fr//7hT1Pz3uf//tkHRxfcc//+2RNC79sP//7hF0kn29///u3DVUvfZ//+84dZH&#10;9////7tD08j2NP//uOzQ8vO5//+4g9Ef8oP//7tg1bHz0v//v2fbnfav///AaN1C+Kv//73U2ZX4&#10;zP//u3HVFPhd//+7hdMJ+ED//7y10tH4AP//vHnSDvbC//+6Ys/m9PP//7hrzeHz6P//t8/NTPQ2&#10;//+4Hs4l9Wn//7gkzyn2gf//owu7M+Nc//+hpbl+49n//5+ItvDiWf//nnq09N/F//+fCLQo3Vr/&#10;/59Yszra7///n2WzC9oq//+gJ7T03Hb//6C2t2/gHv//oCC4muLk//+fdblU5Oz//573ulHmEf//&#10;nSq6MeTl//+bQbnH40L//5t5utLjw///nCK7Z+Q///+bWLnc4nn//5pBt/jgKv//m9y5MOEI//+f&#10;/7z/5NH//6HVvhTmDv//oLC8FuPM//+fk7rg4XT//5+Wu67gtv//n4i8eeBq//+eU7tR3v7//50z&#10;uWTdcv//nVu4gN0b//+dOree3MT//5zBtrvcnv//nQO2r91z//+ew7fs3zX//6EKuXrgXv//oi25&#10;7t+Q//+hbLjE3P3//5+1tvXaff//nu+2eNo5//+fOrcu263//550tpnb6v//nAWz99o0//+Z2LFk&#10;2PP//5lxsJ7Z8///ms2xv9ys//+dCLP33yT//54ktWTe2f//ncG1r9yK//+dprat3Aj//52nt/jd&#10;z///nO24kOAR//+bobhx4eP//5r2uLXkNv//m2W5qOeI//+bxroL6lf//5twuVXqxf//mn233+hG&#10;//+Zz7bT5F///5ontyzhQf//moq32N/b//+bXrjz4ZL//5zyuofljP//nju7duiO//+e9bug6Sz/&#10;/56fusLnbf//ndu5p+T2//+eero44/T//6Aju/fkRP//ogW9w+UN//+jmr7a5aT//6Pmvizk0///&#10;o9W9A+OW//+kFbxR4yH//6QVu37i8P//o4C6OOG0//+h5LhJ3xL//5/3ttDdN///ns23J949//+e&#10;PrjU4YP//54VusnlY///nfO7vegR//+eZbvc6TX//592u1Horf//oGi6BuZ5//+g6Li349T//6Bj&#10;t2jhNP//nyW2Ed7I//+fC7Xa3bH//5+PtgrdPv//n0W1uNyK//+e6rZE3Mn//57wt+TeMP//noW4&#10;7d9G//+d37kE37P//51JuFPfx///nKK3It/Z//+dH7dE4Zf//57duT3lNf//n9S7LOgR//+ef7tX&#10;5+3//5xYuq/l4///mv+5++OS//+aWLh04RL//5ratsffcf//nKK2Qt+M//+efbbc4Kb//5+ruArh&#10;vv//n6e4auGX//+embdJ39b//53VtfTeZf//njS1398Q//+e+ba/4Uj//57mt1Xi0f//nqi33eNu&#10;//+ffrky5Cn//6ELutnlBv//opm8VOXG//+jIbzr5eP//6HMu7vkp///n7u51+Lb//+eWbjX4WP/&#10;/55LuW7g/P//nsq6k+D0//+enLqO4BP//546ubTe4P//nk25E96g//+e57lr4Bn//6AMuyfjOv//&#10;oPi9MeY4//+hD74k54L//6CLvafnSf//oF68vOcn//+hbbyo6Gn//6MavRzp6P//pDG9IumQ//+k&#10;Q7xd5qf//6Mguq7h1P//oTW4uN00//+f6bf923v//6BXuXPdp///oVO7duDv//+hbbwJ4hn//6CC&#10;uufgfv//oCq53d7Z//+hEroR3yH//6GpunXf0///oCC5Yd5r//+eP7iE3IP//56ruijddf//oRy9&#10;ruEC//+iM79r4uH//6CrveThQv//npe7Yt69//+eD7pH3l///5+9u6bhav//oe697+WQ//+h775U&#10;5v7//6BzvVblRf//ntC8EeHK//+eeru43u3//5+RvBrdQ///oEK7I9s8//+gRbjs2Pn//6BYtwXX&#10;rP//oaS3QNhp//+kerny2uv//6Vwu2Hbm///oqq5edl6//+fKLcf2HP//51UtoLa0///nie4XOA0&#10;//+g27uS5gf//6JHvLPoK///oUa6quY9//+gnrjz5Ln//6DPuJnlCf//oIi4TuVj//+fJ7cv5Db/&#10;/56OtwDjS///oIu5lOUa//+jqL0o6Bf//6S/vgjopf//ozW7YuVv//+hq7hR4N7//6H9t3fdi///&#10;oxG4KtsZ//+jPLil14v//6LwuLzS5v//oi63nsz3//+fOrL1xDX//5l3qlC4s///k3ahRa41//+O&#10;xpqZp0P//4wAl2OkOv//i5eXuqRt//+NFJpGpkX//44mnBOnRv//jYmbzqaH//+Mj5rVpZz//4t+&#10;mW2k3///ih+XX6Rq//+JupY5pc///4qZloqo5f//iviWiaq0//+JdpS7qSP//4c8kjml0v//hgSR&#10;F6PZ//+FjJFrpCX//4UGkmKmG///hCaTEaib//+DGpL7qrj//4R/lKKug///ia6Z27VW//+RGqGO&#10;vb///5fCqPDE5///nBauRsm3//+fYrKXzdb//6MztzjSjP//pum7UNY+//+orLzr1gj//6dEusvQ&#10;cf//o0K1eMbW//+btqvfuXb//474nAanRv//gBaJKJNX//93H3wYhef//3ote76Fa///hi+Fho7+&#10;//+Sb5CkmYz//5iZlmKeGv//l+KVfpuF//+UIZF4lh7//5DnjeqSbf//jx6L6JGn//+P4YyxlAL/&#10;/5R1kX6ZZ///nOeaPaFE//+nH6S/qhz//68wrV+xX///skGxtbUw//+w7rJ4tdf//63bsVq0Uv//&#10;q3qve7Ep//+riK5JrdT//6v/rQCqcf//qa6qHqbk//+mEqdypbH//6LApWSmWP//n/6jG6Yz//+g&#10;bKNxpzT//6IVpWapNf//oQilEKmk//+g0aSqqtv//6TnpnOtbv//q2Wo6a3n//+y+qzBrPb//7lH&#10;sV2sCv//uqGzWqoD//+347MHqBT//7NksdGnG///rqywFaZW//+q1K3gpQz//6dJqluiG///pFem&#10;mp8P//+i56S3nsj//6KIpLahUv//pb6ofqc5//+r8K6VrZf//63ir5ytaf//qvGrz6jN//+pTKot&#10;p9v//6kFqj+pPf//qXGpvajX//+uDKsTqCL//7fcr9WpR///xNO4Aa47///QMMDRte3//9V3xjS8&#10;tP//173KL8MT///ZP8ybxp7//9Q5xbW+z///zM27QbMt///MeLp8str//9RCxe3Adv//3kPVldI7&#10;///iYd3K2y7//9sg12HUC///zaPIusQX///E477NuPX//8Sjvdm2Zv//w767jLIU//+84rHsp3j/&#10;/7dmqZagGv//vdOvVKgH///Rv8YQwLz//+d24Lnb9v//8JTuJ+ft///oXOhd35L//9Lc0/nJOP//&#10;u9u9SrH0//+tja77pJH//6lWqpyia///qxWr7KbF//+uHq35q8L//7AYrpauEP//seqvFa6D//+y&#10;Zq6/rTP//6/crAipzv//rGCo16bF//+qYadhpcf//6onp5CmKf//q6Co/Kc8//+uaas0qD7//7JH&#10;rqOpVP//tIuxialO//+yCrDTplz//6yCrR2iO///pyCoUZ77//+hvaIrm3z//519nJ+YC///n6Sd&#10;gpkO//+rOagZoX7//7mctfKsE///v9y8Ea+S//+8NLg0ql///7bdskWjtf//tLevnKCI//+zzK7h&#10;n+D//7L+ryOg////sNOuhaGD//+p+6kBnP3//6Amn6yU0///mIyXoo7F//+U2pL2jNP//5N1kNiN&#10;OP//kzCQ1I4y//+TyJLcjw3//5VElleP0///lgmYso+M//+VRph9jmb//5UCl8qO1///lOSWtpAg&#10;//+SsJOCj0n//48mjzOMnv//jOaMdIqt//+Naoyjiwf//4+6jrSM7f//kUqQJ45k//+SA5EBj7T/&#10;/5MSkpiSI///k66UIpSi//+Sq5QklZb//5C9ktiVHv//j3aRcZRR//+P8ZEWlAz//5HzkgWUFv//&#10;k+mTQpNt//+UkJPHkcj//5NhkvSPnv//kU2ReI38//+Qt5GCjnX//5LylHmRjf//le2YWJUT//+W&#10;CJlGlaL//5LolmmTJ///kAGS05EQ//+QIZGckfb//5JOkqGUn///ksuS/5VL//+QG5FPkrb//4y4&#10;jzGPcf//ip+Npo1k//+JwYx5jEz//4nhjCuL8v//itiNMYxw//+MTI8Ljaf//44LkOCPSv//j3GR&#10;j5BP//+PlJCWj9v//45SjnKOj///jLyMk44L//+LmYuEjrb//4s8izqP5v//i4GLe5Dn//+L8Yvv&#10;kVP//4xujIKRTP//jVeNWpEJ//+O646ZkKD//5BWj6CPjf//j+SPNIzb//+NUI0piMv//4sXi76F&#10;+v//i7qNEIbK//+ORZACigH//48skS+L2P//jZCQD4te//+K6Y4Xiej//4fCi3uH1f//hIeIFoVp&#10;//+B1oRxg0T//4B5gfuCPv//gcuC74O1//+FZoc3hzP//4j/jACKfv//i+6Pp40V//+OzpJgj+n/&#10;/5JGlRaT1///lSWXLJfJ//+VY5bomXT//5P8lTaZe///k3yUeJnZ//+US5UTmkP//5UKlgSZVv//&#10;lGGWEpaf//+R1pRxktj//46RkdWPjf//jN+Qc46d//+NGJDOj+X//43LkXyR2///jeGRWJNA//+N&#10;ZZCek/D//4zEkBSUBf//jLmQd5Pm//+N95IYlAX//485k0eTVf//jrKSPZDi//+NX5CBjq7//4zx&#10;kF6Omf//jVyR4o/+//+OLpQUkcX//48flfSTX///j/qWx5RQ//+PrZWXk4j//41ckgyQjv//ivmO&#10;o43o//+K8o38jiv//4xUjw2P+///jLGPSZB2//+K742CjpP//4g2ixCL/v//h3aLJYwl//+JeI6M&#10;j7X//4w0ksKT0f//jGqTsZQn//+Ijo9hjvL//4P1iXGIZf//gjmGJ4UX//+CkYU0hJD//4OAhUeF&#10;G///hIWF2YYO//+EyIXShk3//4Tjhc6GVf//hsCHx4gj//+KWou0i93//45kkBOQNv//kQyS6pL+&#10;//+QBZH+kan//4v9jh2NIP//iI2K7Yll//+HhIoeiGX//4eAihOIo///hs+I6ohe//+F5YdGiBT/&#10;/4W1hoCIdP//hkaG1oko//+H8Ih4iob//4rWixuNB///jXONKY+H//+OXo2xkMP//43MjX6RCf//&#10;jL2NnpFW//+Ls44ekdj//4qyjoiR6f//iX2ObJDA//+H2o2XjkH//4ZnjMuL4f//hbCMtor5//+F&#10;RIy5iyH//4Ryi9OK9v//hHaLCIsF//+GwYwTjKP//4nMjd+Oj///i1+OcY79//+K/Y1wjiT//4nJ&#10;jCaNvf//iZ6Mgo98//+J8o3PkeL//4k/jhKSRP//h/iNeZCh//+G5oytjij//4Y+i8yLuf//hkmL&#10;GIn0//+GK4nriBT//4SPhz+FAP//gd2DxIGR//9/N4Cmfub//30rfmd9NP//fNl+EX2G//9+J39c&#10;f+f//39IgFuCJ///f9+AmIML//+BK4Fsg5T//4MXgsGEY///hFSDSoUX//+EuoL6hbj//4Tggq6G&#10;XP//hViDUYdC//+HAIXUiZL//4k0iWKNKP//ilSL55BT//+KSoz0kjL//4nkjQaSl///iSKMDpEb&#10;//+IDopVjhr//4cwiNOLAf//h6mJC4ne//+J7Iuei5j//4yCjtyOff//jJuPrY9K//+JvY1YjRz/&#10;/4cKixCLHv//hyyLmYvd//+JJI3wjh3//4qtj5SPQP//imyPMY4W//+J8I6LjMb//4qFjwSMyv//&#10;isaPK4yC//+J6I4Bixb//4jLjEGKAv//iC6KnIqY//+I2IoUjUj//4tPi5SRrv//jceNuJV8//+O&#10;x481lzb//45Hj9eW6///jJOPcZTh//+LQ48WkwL//4wQkF6TWf//jWWSCpQn//+NAJIRkur//4rH&#10;kEuP0f//iO2Ow42y//+JyI++juv//40yku2Sd///kO2V85UX//+S15bflLf//5K3lfySZf//khSV&#10;L5EI//+R2ZUvkcX//5BOk/WSHP//jeCR0JFS//+NXZFgkUH//47ckmORn///kHiSsJEF//+Qt5Er&#10;jx///46/jcmL/f//i1OJ5YhH//+IXYdBhSL//4dphqyDqf//iJuHv4Ra//+Kwolphov//4w2inOI&#10;kf//i/KKTok2//+KWYloiL3//4jEiLuIT///iB+Iyoir//+JRYpQinr//4xMjaCNtv//jtWQhI/i&#10;//+Pf5GMj9f//5AnkpiQD///keSU9JI4//+TC5b0lID//5Itlm+UgP//kJ+UFJK1//+Q1JKRkY3/&#10;/5KSkqqRn///lDSToJJp//+VXpUylDj//5V2lkaWBv//k82VdZXk//+RCZLPkzn//432jvmO2f//&#10;i3+LTIqi//+LKIoNiUz//4x+i1eLJf//jbKNYI49//+N847fkKv//4z9ju2Qev//iy+NfI12//+J&#10;84v1ig3//4oXi2aIuf//iySLjYmj//+MlIwoi5///42EjLSM5v//jceNQ40y//+OAI4rjcT//48g&#10;j6qPm///kJyQ2ZFW//+QHpACkCz//414jeyMtP//i56Nlorf//+MVo/qjFP//454ksKO9f//kCeT&#10;6JBV//+QcZLJj9D//5CKkVGPOP//kYKRB4/z//+SdpE4kSX//5JpkQqR0P//kWeQdpG///+Pao8j&#10;kH3//41HjXyOi///jIKM1I2L//+NR41xjdL//47AjrOOgP//kJiQaY8n//+SG5IEj1v//5IpkliO&#10;Z///kVeR6Y0f//+QaZFdjIH//4+BkLeM5v//joePso3d//+N2Y6Ljs///43BjaqPHf//jZ2M7Y5I&#10;//+NwI0OjYf//48fjuiOhP//kVKRiJDU//+TJ5N9kuz//5SRlQmUO///lgiW3ZUQ//+WhpfAlMH/&#10;/5U0loyTI///lEGVfpLD//+Vt5bglWn//5i+mdKZm///mw2b4pyJ//+cf5znnb7//564nqKe4P//&#10;oMWgIp9h//+fhJ5BnMr//5qvmLqXN///lTiStZFu//+Sb4+hjoT//5L9kFGPeP//lUqTUJM1//+X&#10;5Jc7l////5mwmsWbhP//mh2c05v7//+ZTZzlmbL//5dNmwOWb///lOyYaZSe//+TD5ZNlRD//5FM&#10;lE2VuP//jwGR0pSB//+Mjo9akcb//4vTjnuQM///jZaPfpEb//+QCZCjktj//5FskM2T8P//kfeR&#10;D5UG//+SkJKLluD//5M+lK2Y0P//k+CWi5n2//+UTZd8mdH//5Pwlu+X7v//ktiVNZTd//+SZZPr&#10;kqf//5PolKaTEv//liqWTpS6//+VqZVLk5b//5JkkXiPeP//jsaNcIs9//+LrYpoiEv//4lsiNKG&#10;8P//iTWJfogF//+Ld4xTi4b//48ukEKQGv//kwWUS5Q7//+V2ZeMlrf//5a5mNeW2P//ldyX15VK&#10;//+UfJWxk53//5PylC2TIP//lHmUMJPX//+UupTBlFD//5QVlReUCP//k2iVo5P2//+USJdPlXb/&#10;/5X/mNOXY///loeYUJeg//+VxZZ5lp///5SHlQ+V4f//kjmT0pUb//+PYJKLlFf//4yykM+TY///&#10;ileOIZF2//+HsooQjXP//4Q6hPCHdv//gbiBN4LL//+CaIFegrT//4U1hEiGDv//iBiHv4oR//+K&#10;aYsbjb3//4y9jrSRo///jqKRwJUR//+OZpI6la7//420kdWU7///j6SUGZZ6//+ScZeDmWr//5OG&#10;mXubnP//kxuZ6Zzj//+SCZkpnRH//5F7mCqcjv//kqKYdJzM//+VdZqxnuv//5kNnj+iu///mryg&#10;JqT8//+Y7552owr//5XOmzOe2v//kzqYUJsb//+RWpYJmLz//5A4lJuX6///jwKTbpdk//+M95HD&#10;ldv//4qZj6qTXP//iReN2ZD8//+JyY2WkHP//4xjjyWSK///jmKQzJQP//+Od5F0lHP//44TkhGU&#10;K///jn2TQJQ1//+PB5QIlBb//45yk0CTBf//jQqRsJGf//+MkZFgkZX//43dku2TIf//kC+VB5T8&#10;//+TGpcOlsH//5YGmPiYjP//mL6bSpri//+as522nV7//5qFnjueD///mBacBpxH//+VkpkBmfb/&#10;/5ReluWYZP//k22VNJam//+SBJPjlJz//5DilBSTyv//kESVnpSV//+P25c2lhT//5A3mJuX7v//&#10;kOqZTZj///+P95fHl0z//41ulFeTpP//jBORwZGm//+NFpE8kp3//43akNaTbf//jEOPApGZ//+J&#10;Eowmjd3//4aNiauKx///hnOJOoqJ//+IJIrVjLH//4odjXOPXf//jLWQ4ZId//+PtJPplEP//5JN&#10;lWuVW///lFOWD5Y2//+UTZWRlj3//5Hzk/iVJf//j+qTPJTP//+QU5SVlnr//5IIlnCYf///kyyW&#10;/Jj///+THpYtl+T//5J3lVaWt///kfqVXJbW//+RuJWqmCv//5FmlRmZu///kGOS+Jop//+O5JA5&#10;mTz//46dj2KYtv//kFKRVpmg//+SsZR0mzb//5QblqKcT///k3mWb5vv//+RgpR3mrX//5DCk5Cb&#10;D///ktGVqp5s//+Wn5nPo07//5lmnROmOP//mWKdeaUM//+YC5x2oav//5crm/qe4f//lc2bD5yh&#10;//+TBpi5mnL//5B0loCZy///j8yV9pvI//+QLJZHno3//5AJlmGf////jvaWRZ+u//+NQJYFnjL/&#10;/4uNlUacEf//ifOTdpky//+I95FDlk///4hRj1+TxP//hp2M+5CP//+EgoqPjVP//4P3iX6L1v//&#10;hZCKPIy1//+INowPjsj//4pFjciQc///jDSP4JJO//+O05LJlVn//5CvlKmYFP//kW2U8Jmj//+S&#10;LZT+mrX//5Mtlbqbt///lBuXUpyy//+T6phxnID//5Hbl5CZxP//jzyVcZWM//+NMZMokXn//4vV&#10;kRiOpP//ioiO+Y01//+KDo4Yjlr//4vpkFuTof//kAWVd5w8//+UZZrBpHz//5YcnKqnv///lUSb&#10;Z6Xj//+Ut5p5oyH//5Q7mgWgt///kqqY1Z4n//+RkJg3nO3//5H1mTOd6f//ktOazZ/R//+S/Zva&#10;oTj//5Jem/qhuP//kXWbSqGl//+RNpp1ogL//5Kvmpyj5///lR+bd6aA//+W4ZvxqBb//5c2m46o&#10;IP//ltCa26di//+XGprcpsv//5gQm2ilp///mJKbkqL+//+Xn5qKnuH//5TJl++aNv//kdSVZpdh&#10;//+RCpUJmC///5MRl3CcY///lyKb4aJY//+bCZ/+pz7//50CodWoz///nDmgoaZN//+aFZ5dofT/&#10;/5jrndWfDv//mJaey520//+XRJ7OnA///5TwnWOaWf//kzKcHJpT//+TE5xJnKr//5RLnZ6gK///&#10;lO2d9qJI//+UDpxkoi///5Ogm0GiL///k+mbFaKF//+Sw5mWoOf//5BWlrSdjv//joOUYZr7//+O&#10;o5Qjmv7//4/zlVyc0///kQmWtJ7o//+Ra5edoLT//5FzmByiZv//kbmYc6Qt//+S4Zk5piP//5VC&#10;mzqoif//mKaer6uY//+bVaIIrln//5wbo+ewH///myCkErDb//+Y6aKtsCj//5dcoXyvC///mBKi&#10;N68v//+ZQKM3r1P//5j5ooiuAf//mFihKqwq//+YlKBwqt3//5qToaOrfP//nbWklK5J//+exKY3&#10;sAn//50NpZOvHP//m7ClK63l//+b3qWjrXv//5x8pdCtLP//ncemXa3E//+fVadPr0n//59spvew&#10;A///ndylLq9h//+bp6MYrgT//5looTusT///l1efVqpf//+Vw51lqH3//5XfnO+oEP//l2+eNKkL&#10;//+Xm55VqI///5V4nCSl////k1KaJKR///+TEZqEpkL//5RZnLaqQP//lZyef62Y//+Vv55/rln/&#10;/5VfnbutK///lPGdC6sz//+VJJ0fqkP//5cznv2sTP//mU6gqK8L//+Ygp9NrpD//5Vem/KrNv//&#10;kgSZNKff//+P3phkppr//48OmOanM///jyqZfagR//+PeJlSp47//4+XmL+llf//kBGZEaP0//+Q&#10;lpn1o7T//5B+mj6krP//kEqZxKaH//+PlJftp1b//47ElaimlP//jzWVQaYU//+RjZfcp6f//5Xg&#10;nRur9///mm2iSrDK//+dTqT2s2z//58Npgy0Tv//oD2m7rT7//+g+ahFtnT//6FgqiG40v//oUqr&#10;xbrf//+hFqzgu6H//6A0rIC59P//nb2p57W6//+bk6d0snb//5tSptSy1f//m+SmzbVU//+dCqdC&#10;uD///55FqBy58v//njSoDbjk//+dbKdZtlj//50tpwa0af//nUCnB7N3//+c7qbusvX//5x0pxay&#10;7///m7KnELLV//+aHaXWscH//5kLpHSw1f//mOKjWbAE//+XnKDZrQb//5Y3npypu///mACgiqr+&#10;//+czKaRsTf//6D7rFy3qP//oUithrlN//+dzamQtWj//5oMpI6wPf//mGmh662g//+X8KEzrTn/&#10;/5fSoV2t2v//mM6itK+S//+cEqZjs2b//5+PqpC3l///oCqsJ7lt//+dtKq9uOn//5qnqHO4Rf//&#10;mN6m3Liw//+Y3KY/ub///5nepeS6Nf//mvKlQLmI//+atqOJt37//5oCogO1/v//mwKi5rdS//+c&#10;+6Ueud7//545pnm69P//nlmmVLmo//+d36V5tq///52gpT6zx///np6m67NF//+gRqnDtTn//6C0&#10;q3G2sf//nhSpzLRg//+akKbVsEj//5ofpnuvWP//nSGo/bIl//+fGKnKs4D//528pwWxWP//nF2k&#10;uLAu//+dWqWkstL//58Ep9q2l///nzGoqrgr//+dyKe0t2P//5ucpbG1iP//mMKiq7LS//+XJ6Cz&#10;sQz//5kWomyyf///nc6nNLaM//+id6vYulb//6Q0rQy7Hv//onOqjbib//+e8KbItKz//5tFo52w&#10;1f//mKahtK5B//+XhKDMrY7//5bEn7Wts///lfieb632//+WAJ5Hrwv//5eXoAGxsP//mkqi+rVj&#10;//+cvKXAuGj//53tpzm5I///noWnwLgU//+f3ah2t13//6LTqqm5Lv//pVCs+rwe//+kJax8vKH/&#10;/6BSqcy7CP//nPenu7pA//+bSKdvu17//5srqKi9gv//nCmqpr9S//+diax7v83//56krbC+7///&#10;ni2tHLxx//+cS6rYuVT//5umqZS4k///nTWqhLqQ//+fKaw3vLv//5+3rQe9Hv//nxis07xV//+f&#10;T60ovJP//5+6rXG9LP//nzmtA70m//+fgK3Fvk///6AZruG/mv//n4CuSL6x//+e9K1AvNr//5/x&#10;rdy8p///ogSwHr7m//+jlrJVwib//6PNsxTELf//ouiyLcOW//+hu7BrwOf//6Cprky9Z///n7Cr&#10;/7pW//+fhqp5uTH//6Bvqi+6U///ok6rJL0h//+kP6xov5f//6QAq5C+hP//okipdrrl//+hfajv&#10;uKf//6IqqsG5p///pCGuQb1+//+mOrFcwYL//6Z5sbLCef//pOavoMB6//+jHa01vfL//6Ihq6O8&#10;bv//ofirLrw7//+iLquNvRj//6KrrIe/AP//o3KtzsGI//+j3q6nwyr//6L1rkfCAP//oFOsUL1w&#10;//+eLaq3uNv//58gq964Vv//ofmujbrO//+jLK9mu8D//6I2rie6Iv//odWtyblC//+jGK9JutD/&#10;/6QUsHS85///pKmw/b7v//+l4rIGwTf//6cIswLCSv//pxSzD8D5//+lhbGdvVD//6K4rsu4hv//&#10;oKOsWLU7//+hVKxbtZb//6Rerre4nf//p0uxRbtF//+nrrGzuy7//6WzsC+5PP//o8mu/LiG//+k&#10;T7Aeu0D//6a8ss6/7f//qKm0pcL9//+pPrUVwxD//6hItCLAmP//pXWxgry0//+irK8AumH//6F2&#10;rea63P//oTatbLxM//+hpK1pvVT//6MdrnC+JP//pbywuL9c//+pU7P+wY3//6xntsTEA///rh24&#10;V8Za//+u4bkuyH7//64quFPIbv//rB+1pcVE//+q8LOewZL//6qfsvm+1///qQSyBLwS//+lD688&#10;uBL//587qiSySf//l9OiY6pJ//+NyJczn27//4KwiumUKf//e0KCm41f//95loACjJv//3u/gM6P&#10;e///fqeBs5Kk//+BlYJjlXr//4hMh5ScQf//lceVY6rJ//+ntan0vzv//7eZvfrSnP//vrDJCtz3&#10;//+7qciT3B3//7THwq3WQf//sIi+gtKX//+vgb1k0mH//62fu7zSVP//qWu4OtGm//+mwbbB1CL/&#10;/6m5u4fcrP//sHvEj+fo//+2JsxW8HP//7goz+D0Vv//tvjPi/VE//+0bs2C9Zv//7JHy8n2aP//&#10;sS3K4vcv//+xmcs992///7NAzMb2sf//tRXOyPUr//+2L9Bm8/j//7aj0abz5f//tqnSvPSZ//+1&#10;edK59ND//7OM0cP0lf//sjzQ4vS6//+xY8++9Pr//7HMz4r1W///tGTR3/Yc//+3I9So9gD//7eZ&#10;1NL0WP//tijSk/LB//+07dCj8un//7Sq0Ej0a///tFXQC/U///+zgs6N9QH//7MwzID1BP//s+jL&#10;IvWz//+1OssX9pj//7ZJy+r3T///trvMzPef//+3N82u+Af//7fXzkj4Sf//uEfOZffc//+4g85R&#10;9tr//7jLzqz1jf//uI3O/vQY//+3Vc6i8xP//7XbzjDzfv//tRjOtfU///+0+9AK9yX//7Vb0aj4&#10;a///tkLTO/kK//+3qtSM+Xn//7h61KP5if//uFfTjPjx//+3KtFL93f//7UJzg71RP//s8/MUfOx&#10;//+1AM4n9Cv//7cb0ev1sv//uAjU0fbe//+3TNVo94D//7Zk1MD4Gf//tmfUA/iE//+2sNMn+En/&#10;/7bn0tf3hf//tu/TbvcO//+2BtOA9rz//7Wp06n29///t1jVC/fr//+5KdXF+H///7kB1GT4Pf//&#10;tzPSLvfJ//+1mdFk96r//7XN0yH4Nf//tzjVyfhW//+28dVr9pT//7Qi0TXzMf//snDOHfFO//+0&#10;p8/j8rv//7iy1BX1av//usLV3vZy//+4/dLW9UH//7Y7zm/z2v//tjbNWPRX//+5QNA89iD//70p&#10;1H/3t///vwTWMPhR//+9NNNb96v//7nwz1729///uE3OuveY//+4XtF3+QH//7g41B35qf//tmfT&#10;m/ir//+0END+9x7//7Omz8720///tWHRKPgM//+3itNV+ZX//7lB1SH6ov//uaDVZ/rs//+4b9Qk&#10;+mD//7a60p/5av//tfnScPjY//+2itPf+Kv//7bG1Mj3wP//tavTp/XS//+0ytIq9HT//7SH0S/0&#10;YP//tNPRJ/U2//+1Y9Gc9dL//7WX0YD1if//tZTRJ/TT//+1vdGL9JX//7Zx0vr1GP//uBnVDPZk&#10;//+6Xtbq9+///70X2Nb5VP//vwTaFPnj//+/F9nG+U///72h2A74JP//u2rVgfcE//+55tOr9nT/&#10;/7m+03/2l///uZzTvfbi//+4s9O09vf//7hZ1Mb3kv//uMTWj/it//+5RdfU+Yv//7lr2AL53f//&#10;uILWbfl7//+3M9Qd+QP//7bI0rz4+v//t1PSdvkx//+5GdO9+bv//7tM1c/6QP//u8HWfvmi//+6&#10;eNX2+Ab//7kI1dX2VP//uK7WvfXK//+4ptcJ9pn//7hk1hz4Df//t/3Utfk6//+39dPx+bf//7ic&#10;1F75Q///ucHVe/gJ//+6nNXo9g3//7sL1W70Av//u1rU3PMw//+7XtSQ8+L//7rC1EX1Nf//uWLT&#10;WPYd//+3t9Iq9h7//7fj00L2df//uhbWk/fy//+7hNhU+Tv//7vo1+T5wf//vBnWdPnU//+8C9Sf&#10;+an//7wa03j5pP//vDTTAfnJ//+7jNIh+XD//7o10NL4rf//uOXQAffz//+4d9CM99f//7iU0Z74&#10;Pv//uPDSdvjY//+5rtMy+T7//7n+02j5Ff//uXrTY/hk//+59dWU+Eb//7tT2T748///uprZpvkr&#10;//+369Y9+Kr//7Zi0wL4Of//tv/SFvfl//+5EtNK98D//7uy1Z33////vM3WVPet//+6+9PD9Yr/&#10;/7gb0GDymv//t2XQLPFL//+6MdSo8qr//7432pr1N///v+Lc+vcB//++C9oB91T//7uH1Sz3J///&#10;uyHSjfds//+8f9LG977//71k0773N///vE7TIPYZ//+59dDv9TP//7hgz1z1Xf//uDXPtfaF//+4&#10;d9Ec967//6NQutPhyP//oe65TuJD//+f6Lca4Q3//57xtXne+v//n6e1CN16//+gHrSB3FP//5/a&#10;tEncU///n6e1cd5C//+fU7cR4NL//55zt9viUv//ne64nOM4//+d3bnT4+///50PunHjwP//nCW6&#10;wePN//+cZLu25UH//5ygu+nmKv//m3O6IOSV//+aGbgU4e3//5s6uNnhmf//nr68IeQd//+hG736&#10;5e3//6EhvW3lhP//oDa8heQT//+fjbyU4vj//573vKjiB///ncS7SuBU//+c7Lls3rH//50GuFHe&#10;Df//nJa2/t1u//+bxLW63TL//5vLtXPeAf//nW22ut+q//+fnbh24Ln//6CiuQ3gEf//oDS4W96C&#10;//+fJ7df3YT//56Ltyrd3v//nrm34N88//+ek7f/3/v//5zdthne9f//mnmzSd1n//+ZW7HT3T3/&#10;/5oqsnbeav//nEm0kN97//+dv7Yr3of//53UtqrcZ///ne63iNxJ//+doLgs3dn//5wNt6XfBv//&#10;mhm2wd/7//+Zlbcx4rT//5q8uRLnQv//nDO61utf//+dELus7Jr//5yLusnpzP//mva4nuRM//+Z&#10;ZLaW3qr//5fntP7a2///mAK1UNuc//+aCLeQ4CD//5vhuUvkD///nMG5xOVq//+c0bl55OL//5zH&#10;uVHj6P//nQi5oOLb//+drro/4dn//5+Du8rh5f//ob29W+Jd//+iKbzR4Oz//6FiuyreeP//oSW6&#10;S911//+hz7pz3lD//6JGunDfBf//oUy5NN5a//+gXriJ3uD//6DAudjiL///oK67F+Vx//+fTrr5&#10;5qX//512uc/mO///nNW4/OXt//+eKrko5l3//6AeuV/mTv//oVC5FeUT//+hCLgw4sD//5/btuzf&#10;/v//n5C2WN5T//+gBLYe3c3//6Bsth7eK///oOC3Ht9f//+glrgo4CX//57Tt9rfMv//nQC3ON3A&#10;//+cYrdJ3WT//5yxt8neWP//ng25K+EB//+f+btq5Nv//6DCvQ7nmP//n0i8z+dh//+cx7uA5Sv/&#10;/5sPujji0f//mi24WuBq//+ab7Zc3of//5wGtaXeEP//nfm2Y97U//+f4bhT4Kj//6Dxua3iD///&#10;oCK4hOE3//+erbY933v//54HtRLe9f//njy1hN/U//+eO7ZW4FT//53ztvTf8f//nlK32t/P//+f&#10;abkd4Jv//6Ghu2bi4v//o5O9d+U5//+iqLyU5Mz//6AMuiDikf//nhe4r+Do//+dhLjm4Mb//52b&#10;ubjhNP//nXq51eDX//+debmI3+D//53iuWbfSf//nnG5tt+///+fPLra4ZT//6AVvF3j7P//oNe9&#10;e+XG//+hhb255tD//6KGvaXnuv//pBG+BOlD//+lib6q6s///6Y/vv/qwf//pce+Y+fn//+jtbxG&#10;4mn//6DRuZzc8P//n2C459tT//+gjrsy3n///6JTvenic///otO+tuOP//+h4L1T4Zb//6C+u1Tf&#10;Rv//oJu6bN8m//+gxrpm4E///5/KuergbP//nuq6FeBe//+fYruo4dH//6CTvabkEP//oMO+MeRt&#10;//+fPryX4gD//51ouk/fGf//nRC5dN60//+ewLr04ar//6CUvRLlQP//oGS9Z+YH//+fFbyN4+D/&#10;/53Ou2HgDP//nbK6ydzN//+e1Lq82wL//5/dugLZ3f//oQ25Vtnn//+iiLlk2zL//6QTuirc6f//&#10;pea71N6E//+mR7yN3kr//6Qlu0bcNP//oRq5eNra//+e1bhw2/b//58uua7gW///odm8qeY9//+j&#10;hb3R6Tf//6Kqu8LoE///obq5peaI//+hp7kM5kn//6E6uKrl8v//n6a3PeRE//+fQbb447D//6Ha&#10;udPmUP//pPK9ROmQ//+lC71s6ZD//6JZukHlvP//oAW3KODX//+fwLZZ3U3//6CAtyHa5///oTa4&#10;c9ib//+iW7pF1mL//6M/uybTCP//ofu4g8yK//+ds7F/wqb//5gyqM24Wf//kqGgzK/D//+N/Zsw&#10;qfH//4vZmU2npP//jCiaSKf7//+MwptfqKn//4yQm1+opv//jFCbIKiW//+Lw5o+qDb//4rymMao&#10;F///ixeYManc//+LxphprHv//4uJl/ytU///ij+Wqqvm//+JH5WIqkv//4laliWrIv//ilqYYK6/&#10;//+LZ5uAtB///4xEnpy5uP//jOOguL36//+Pc6PLwmb//5UjqWzIYf//nBGwRs6d//+g+rVe0o//&#10;/6J1tyzTff//oue349P0//+lA7n+1d///6exvCTWwf//qC+7ftLr//+k0rZ1yRH//54JrY27EP//&#10;k72gf6pW//+Gro/3mGb//3vwgWeKHv//eax7noUg//+Bv4D9ivD//47VjEuWJv//mFmU5p4e//+a&#10;WZawnoz//5dDk7yZgv//k3uQF5PK//+QtY1qkE///45ii2+PR///jnuMNJHp//+S05FCmEP//5rk&#10;mYyggP//pPOjSKk1//+umqy6sYz//7WStKe4+P//uPi6er6///+4S7xewG7//7T5udO8sv//s2i2&#10;n7bg//+zxbRAsW3//7KgsYms7///r9uvX6t1//+rgqzhq63//6ZlqVirMP//pGioIKwH//+joae5&#10;rOn//6DOpNKro///oQyjt6yd//+odKgMscj//7UVsMu35v//w0a8KL0U///NPsUsvt7//81mxaq5&#10;6///xjC/srGo//+9rbl3q7D//7eDth6pwv//svqz2qkA//+tda8upYf//6eHqRegt///o6mlRp8P&#10;//+iD6R2oTX//6TbqB2nSf//qtGuAK2d//+sua7DrRv//6pLqzCoc///qYmqW6gD//+qLauFqlP/&#10;/6tdq/Cq7///sUKukqvI//+9erXar5n//8zXwQe3Tv//2XPL3sBR///dw9A4xRb//9yTz6bGRv//&#10;2TLL/8Oq///PxcAotyX//8TAslSobf//wTmuz6Vp///Ffrbhr33//8xUw02+C///z1bKiMZx///K&#10;CcaPwof//8CVvGa37///u6+2aLFs//+9KLcDsOv//7zYtW6tuf//t0GthKTc//+0DKetn2z//7vy&#10;rmKneP//z8HEB76o///lQd3l2Ub//+5b64nmGv//5WzluN4I///OatBuxl3//7ahuR2tz///qQSr&#10;KqBm//+lcqbvnkj//6gUqLajAv//rJSr6KjW//+tIKr5qT3//6phpxOlXP//p06jkKF8//+lEKFz&#10;n2v//6S+oXCf4///p5OkiqNS//+sl6mpqC///7CkrXurIP//saSt2qoR//+xl61Wp4n//7G0rgGl&#10;z///sCquGaQb//+sM6vXobT//6cHp0ue6///odehl5vw//+eQp0LmVj//5+XnWuZmv//qNSlv5/Y&#10;//+2ULJ1qaH//75Ouaqucf//vNm3PaqE//+5R7LFpPH//7i0shSjcv//t2ixxqMZ//+zqa/Loeb/&#10;/67YrN+gFP//p1em5ZtT//+df53Mk/H//5XGld2OeP//kmORqoz3//+RI4+zjO3//49+jhGLhv//&#10;jeKNdIk1//+PCJA3iTX//5JllROL3///lLOYFI6m//+VhZiQkOj//5UAlxGR5///kqmTqJBg//+P&#10;go/IjT///4zijN2KR///jK+Mq4nH//+PTI9TjFr//5FckUqO5///kUSRB4/s//+Qh5BekNH//4/G&#10;kDORyf//jtqQL5JY//+OPpBKks7//44JkAeTBv//jduPCZJx//+OsI7Ckdv//5G0kQKSsv//lfuV&#10;IZSz//+YiJgEldb//5dYl1uUkf//lFaU1pJ9//+TVJRMkqr//5SKli+Uz///lQWXhpW+//+TJ5ZA&#10;lBL//5APkuGRM///joSQM5AM//+P/pCHkej//5IBkkqUFv//kVmSZpOM//+Oa5BokNv//4uOjd+O&#10;Pf//inCMi40D//+LKI1DjSf//4x3jxKN3f//jTiQdo6L//+NXJCrjy7//4zDj0qO5///izqMoY0r&#10;//+Jr4pXi47//4m+ileMo///ixiL+pAG//+L8Yz4kuP//4tsjEuTVv//ik6K+JHt//+KXIr1kMT/&#10;/4w/jMuQx///j0SPdJFo//+SB5GdkZT//5J9kZ6Pu///j6GO3ItI//+L7YvQhvr//4qci2uGCf//&#10;i3mNIoe3//+Lb43RiIn//4nujRaH7v//iHaMW4d1//+Gg4rGhkH//4LzhqiCzv//frqA/35Z//98&#10;en09fBv//34AfiR9/P//gheCzYI9//+GYohChk3//4qIjTKKH///jt+Rk46g//+TVJWOk9T//5ZG&#10;mAKX5///lfyXepj0//+UJJV+mJ3//5PqlROZ3P//lXKWW5wT//+WNJcWnCH//5Q8lXSYdf//kCyR&#10;7JLR//+M5o8Zjtb//4yfjy6Otv//je+Q1JCx//+Oa5GHkjL//43FkMmSmv//jKePb5I1//+LQ43w&#10;kM7//4ovjPKO5P//iseNpo4k//+MiY9YjqT//41Aj+mOzv//jJSPUY6k//+L/Y9ij0f//4w6kM2Q&#10;3///jPmS1JKT//+NxJRzk8D//46HlVKUTf//jr2U/ZPf//+NcpLRkeH//4uukECPwv//i1CPZo9x&#10;//+LoI+Cj9T//4rVjpyO3f//iMWMfYyK//+G5YrEirz//4dci+WL8///iiOP2pAG//+NC5QIlCD/&#10;/40ZlNmUhP//ibqRVZBa//+GWI0Ii6D//4WwiyqJz///hnKKyInw//+HCop/ikv//4csigOKXv//&#10;hpiI4omk//+GUYgniRL//4g9ibqKpv//i8SNFI36//+PapC1kZH//5H9k2qUCP//kbCTa5N0//+O&#10;Z5B2j83//4rVjRWL8v//iRWLSIoY//+IsoqPicz//4h3ibSJ4v//iF6I24ou//+IlYhwin7//4jt&#10;iHSKPf//ifCJbopT//+MaYvfjFD//48LjmCPY///j+aPSpGR//+PCI8Gkon//42XjsWTKP//jFmO&#10;75PV//+Lc485lCH//4p4jxKTF///iQuOPpB6//+Hn41ljbr//4aXjPqMRf//hfeMy4ws//+Fl4xb&#10;jHj//4YSjD6M9f//h/eNL432//+KFY5DjoT//4sWjk6NxP//isONNYxM//+Jz4vqi5H//4nTjD+N&#10;QP//irmOMJBz//+K84/Vklj//4oLkByRoP//iGmO3o7P//+G8Izli6D//4bSi7CJ6f//h4CLKolF&#10;//+HI4m8h87//4V4hyWFS///g3SEcoLO//+CB4K3gVz//4ILgvOCF///g1OEwITy//+EYIY2h8v/&#10;/4UuhveJgP//hvmIPIrZ//+I/Ilii8D//4mZiPiLfP//iQ+HhIqU//+IJ4YciYP//4e5hbeJB///&#10;iN+HY4qx//+LQ4qYjrb//40QjWCTFP//jTyOlZXA//+MFo5Nlen//4pcjQyTt///iM6LhZAf//+H&#10;qoo5jFT//4e8ij6KNf//id2MnotX//+Mu4/qjkv//40RkMePav//ikSOg42r//+HiIxRjB7//4ex&#10;jPKNRP//iVuO1I9H//+JnY7wjwT//4d2jGeLx///hUuJ5oiR//+FD4mhh6L//4WOik2Hov//hbOK&#10;fIeE//+F/opRiDX//4abidSKHP//iCiJ941d//+LJ4vGkaf//43YjgCU+f//jz+PzZau//+PjJE0&#10;l03//47RkbKW6///jjSR8JaB//+PIpM+l1f//5AmlHiXyv//j2ST/ZYb//+M1ZHBkub//4qUj72Q&#10;sv//ioKP0pEG//+MNJF4koX//44WkuaS3P//jzSTTJFu//+PgZL9j3T//4/kkyuO8f//kMWUEpCH&#10;//+P6JNJkVn//41ykOaQjv//jMqQOZCZ//+OhJFvkXL//5CHkhuRLP//kRmQ048Y//+PNI17i3D/&#10;/4vqib2HfP//iU6HfYSP//+ITYblgvv//4iIhx2Cq///iROHTYNd//+JMYckhIT//4ixhs2Fkv//&#10;h/qGp4Zq//+H1Ycph4z//4hpiCuI+P//iemJ7org//+M3I0tjcj//4+0kGiQHv//kOmSEJCj//+R&#10;LpLakID//5ELk4uQv///kBaTn5EM//+OfJKwkPf//42VkY6Q1P//jl2RN5Dt//+P85GLkMr//5F/&#10;klOQ0P//kv2TxpIg//+T15UalDT//5N6lUyVaf//kjWUGpS3//+QcpGxkkP//471jxWPhv//jzyO&#10;co8V//+Q1I/fkTr//5IkkduUNf//knSTXJY2//+RQZNjlU7//45kkWSRGv//iw6OVovn//+I84vV&#10;iLX//4jEipOIYf//iaqKHolP//+KJomiiW3//4oGiWyI7f//igmJ+olI//+LHYuCi0L//4ymjP+N&#10;I///jKaM34xX//+K+Iu5iZX//4nSi8uIS///isWN5Yom//+NFJCCjYf//46ZkSaPY///jhWPAI5S&#10;//+NSoyCjKr//43Pi86Mw///j0CMvo6v//+Q8Y68kYP//5IIkNSTpP//kXaRcpMv//+Pn5CBkLz/&#10;/46Sj9+PNf//jtWQLY+K//+PHJAwj+X//49Nj/SPfP//j7OP+Y6S//+Pc4+MjMn//47ejw2LAP//&#10;jpuO+IpV//+OsI84izL//47fj2GNI///j1GPh49c//+QE4/bkPD//5BhkAaRGv//kESQWpCg//+Q&#10;YJFMkNv//5CKkhORpv//kH2SFpI4//+Q25JHkqH//5HFkxiStf//kX+SzJE5//+PsJDyjrX//47O&#10;kA6OC///kD2RhZBB//+TEpRBk7///5VsljKWL///lz6XXZdg//+Z65lamMX//5wimtuZaf//mxyZ&#10;M5dE//+WvJRmkpL//5G2j1SNuf//j3eNYovD//+Qt48zjbL//5OxkxySV///lqaXcZfF//+X8Zpk&#10;mxT//5dSmwCaoP//ll6aXpgM//+WCJmklgL//5YImTmWCf//lb6Y05ej//+UZZdsmIz//5GglHmW&#10;+P//jkWQ9pOv//+Mso8wkcn//41MjzCR8///jamOcJGj//+M6Ix5kB7//4xcizCPL///jSGL95Ab&#10;//+PGo6Jkon//5Gkkf2Vd///k86VG5e4//+Uc5Z4l93//5MMlUmVVf//kW6TNJJG//+R+ZLQkYP/&#10;/5Q3k/2SpP//lOaTwJIq//+TfZGfj43//5E4jwOMgf//jliMY4nH//+L3IrAiG///4s9izOJdP//&#10;jASM34vL//+Nco72jkD//4+XkbKQvP//kfKUjZK1//+TJpXkky7//5K7lN2SJv//kcWSuJEM//+R&#10;u5GIkV3//5LHkiWS9///k6CTipRJ//+TzZTwlMX//5QYlp+ViP//lfSZTJf7//+Xu5rcmhr//5cW&#10;mSeZNP//lP+WD5a3//+TOZQ2lTb//5ElkzaUV///jsiSV5Ok//+MrpE5kur//4tVj7aR7P//ihmN&#10;Vo+x//+H4Ymri47//4XWhnKH0v//hiiGJ4eQ//+IPYgnihn//4odimWM4P//izSMVI8Z//+L+45F&#10;kWv//4wqj5WTXP//i06PbpO9//+LjI/wlC///47sk46XHf//kvGYOZsH//+UtZsInaT//5SCm8Ge&#10;0P//k1qay56J//+STJkcnTX//5KAmHScjf//lESZ354U//+XR50yoeT//5lDn7Skyv//mFWe+KN9&#10;//+Vx5wenx7//5L7mJ6aMv//kGWVL5Z3//+OwZLzlTD//406kWKU/P//isiPYJO6//+IQo0jkSb/&#10;/4ZzivmN0///hjSJo4uA//+H3ooji/r//4kEitWNhP//iHGKxo5M//+Ii4vrj47//4qVjuSR1P//&#10;jOuRrJOJ//+NZJIjkwX//4x/kSuRef//jSCSAJIn//+QXZVxldP//5RNmQeZ1f//lsuaepuV//+X&#10;Wpn5mun//5gJmm6auv//md6dC5yJ//+a4p8MnkD//5lmne2duv//luqa9pv///+VPZhfmmv//5QW&#10;loKYp///kzaVr5cC//+TD5aalrP//5MymGaXhf//ko+ZSpg4//+R5ZlrmPj//5GZmS+ZdP//kBCX&#10;LpeX//+Ni5O8k/7//4x4kUOR+v//jTaQX5JK//+M+Y8Cken//4pxjGOPMv//h1mJzIvP//+FiIgq&#10;iY7//4VIh56I6v//hcuIBYlb//+G4om6itX//4oZjemOiP//jxKTK5N+//+Td5avlx3//5Wql4GY&#10;ZP//lM+WCJdg//+R25PHlWb//49AkrGUXv//jvaTvJVH//+QXpWWltL//5HNlnGXU///koyWI5a0&#10;//+SoZWUlf///5JwlXuWX///ko2V2pha//+S5JXPmxj//5KklHec0///kc2SfZza//+RZJGJnAf/&#10;/5HekjGbH///ksmTy5p///+T05W3mtL//5S5l12cJ///lQ+YD52///+VMpg6nzn//5aimZ6hi///&#10;mX2cfKR+//+br57Epdn//5uhnumkO///mgidvaDw//+YDZxoncT//5Vmmmqa6f//kgWXg5h4//+P&#10;YZUal8r//47jlJKZ0v//j8KVUZ0p//+Qq5aKoDb//5DLl8+iD///j7mYVaIZ//+OCJe+oG3//4x/&#10;lgydlf//i9mUT5rW//+L7pNKmNf//4sYkfaWQf//iQiPzZKa//+Ha43Pj2T//4emjSiOIf//iV+N&#10;5o6W//+LDI7xj1n//409kQWRXf//kKCUppXC//+S9ZcumgT//5MVlw6b5f//kpyV/pwr//+SzZXt&#10;nE///5Otl4SdMv//lBGZSJ3m//+S3Zk7nJr//5D4l8KZoP//j6OWNpaB//+PHJU3lHn//47HlGKT&#10;yv//jzmUu5Wd//+RH5cfmrH//5PQmqGhm///lkudnqfI//+XSp5kqmL//5cKnXmpQP//ly6dBKcN&#10;//+XGZy2pJj//5YJm6WiAv//lMeagaBZ//+T65nuoAX//5OBmhagsP//kzyaqKGi//+SuZsLoj//&#10;/5ILmtyidf//kiCavqNF//+UBZvApav//5Z4nOyoKf//ln+brKez//+UCZg+pLL//5HmlZeiWf//&#10;kaiVN6G///+SiZYxoTX//5NzlzWfcP//k3aXRJyU//+SJZYNmY///5CTlMGYJf//kE2U7Jl0//+S&#10;DpcinUn//5WVmvuilf//mXCeyadC//+b1KCmqQ7//5s0n1ymlf//mNiczKH0//+XjZwvntP//5fM&#10;nbud2P//l+efJp1i//+W958snQP//5XJnqmd0f//lVKevqAy//+VU58Ooq7//5Q3nbei3v//kama&#10;ZaCk//+QS5g8n23//5EvmMagtP//ka2ZO6Fv//+P25dFn0D//41DlE+b6f//jLGTO5rM//+OGZQ3&#10;nD///5AClgWe+f//kWiXu6Hc//+SApi2pD3//5K3mX+mW///lCmaqKhn//+WYZyfqnj//5lsn9et&#10;Cf//m+mi+K9N//+cSaQ5sCj//5pLoxSvZf//l2agzK3y//+WZaAmrcj//5hMoj2vif//mwWk+bFB&#10;//+cXaYGsSn//5xppV2vhv//nDikN62d//+c4qQirTX//55ypYqvE///nnmmGrCQ//+cY6Ter9f/&#10;/5scpD2uzv//m3Wkr64Q//+bnKRxrFr//5uspAaqzf//nDakSarc//+cWKRPq7j//5vRo8msfP//&#10;mvOjH6yw//+Y4aFyqwf//5TrnZ6mr///kNyZI6G///+Pv5dxn+X//5IWmYuiDP//lLucRaTh//+V&#10;QZzJpaT//5RNm8GlLf//lAWbr6YA//+VZ52dqRv//5cYn8msg///l1+gUa3a//+WYZ+LrRL//5UI&#10;noergP//lH+eSatC//+WYqAmrn3//5jJoguyi///l56f5LHx//+TDZpcrHv//456laimwP//jH+U&#10;o6SZ//+Nh5cbpmj//4/emjSpMf//kWebaqmR//+R45sfp2X//5JSmzWlGv//kuqcJKSl//+T452r&#10;pu7//5V5nz6rMP//li+e8q3j//+V7p0UrbP//5Wqm5+sMf//lfWb26uS//+YAp6+rfz//5saoray&#10;Mv//nYmlcLUx//+fmadwtrr//6E8qS23aP//obmqR7ea//+hOargt+7//6Buq0i4h///oEqrz7ka&#10;//+gMKuJuEH//559qS605///nKym0rId//+cbqZBsrf//5xepbW0of//m/akxLXD//+blqRMtYn/&#10;/5rBo/2zxP//mj+kPrI4//+bGqW2sp3//5xXp2qz/P//nJmoHLSV//+cPKgctGz//5uRp6izyv//&#10;mi2mRLKF//+Zg6U4sgX//5n4pOayGv//mZSjgLBn//+YuqH+rjX//5oIo4qvnv//nU2oA7TY//+f&#10;2qwFugD//5/drL+7cf//nXyp4rhw//+at6Xes8T//5lbo3yw3P//mOaira/4//+Y36LNsEz//5pj&#10;pJCyJv//ngiofLXO//+hTKw0uRH//6FPrPG5p///nimqurgo//+ayKg/t0///5iAplC3WP//lnyj&#10;sbYe//+U+qDBs5n//5Tznw+xqv//lTSeFbB3//+V1J4isNP//5hOoIu0A///m7+kFLhL//+ec6ak&#10;ux///5/Cp4O7Uv//oF+nybmc//+g3Kibt1H//6Goqpi2Tv//on6tCLcl//+iEq31t83//57rq5a1&#10;ZP//mxKoCrGa//+aVKdDsMn//5zqqVOzFf//niupebNf//+cQqZPsHL//5r+pGavjP//nJymNLMq&#10;//+fB6kpt8v//59/qeW5Mf//nWWnp7bb//+aQqQ9s2z//5eroXixHv//l12hEbE8//+Z6aN7s4f/&#10;/54Tp0q2eP//ohCqirjB//+kM6vEuaH//6QBqyS5Tv//og2p0bgt//+exafztdH//5uEpeWy+///&#10;mZukNbEp//+YwaK2sKD//5iaocmxNf//mJShdLJQ//+YM6Ejsyv//5gioTa0F///mPmiJ7U3//+a&#10;fKPGte///50Apia2uP//oIWpF7h5//+kxqy6vB7//6ePr42/8P//pnyvQ8D6//+jFazZv9j//5/5&#10;qoy+7f//ncGpD77A//+cPqhdvrL//5uiqJK+Tf//nAipsL2N//+dOat5vNf//52XrC67Zv//nJOr&#10;DLlX//+cQao7uQ///53cq1i7Rv//oAWtjL4D//+hHa82v0z//6Dar3O+0///oKOvAb4A//+gKK3G&#10;vOj//59frI28Pv//oAutj74D//+hBK8nwAX//6DarzC/tv//oRevM78W//+jF7ExwQv//6WEtDnF&#10;Kf//pj+12MiP//+ldrWOyZL//6RatCXIG///owmx08SI//+hK66Bv7z//57+qsK7Kv//nbGoI7jH&#10;//+eNafFua3//6Dbqfa9m///pGCtHsHT//+lX62ewb3//6Ozq2u9jP//oYSpL7k9//+gaKjNt8j/&#10;/6F3qx26Hf//o+Kuqr4C//+k/7BAv5T//6Pvru294///ocOsG7q9//+gBKm4uFP//5+pqTO4FP//&#10;oGWqYbm+//+hy6xmvJP//6Ogrm2/z///pP2vgcIN//+kha7KwWT//6GurB+9LP//nu2p7LjK//+f&#10;iKspuNL//6Jmroa8JP//o6ywAr2z//+iua8YvB7//6IvrrW6lP//ouWvqbri//+i6a+1u07//6Jm&#10;rs+7cP//opmuVruY//+jWK54u0D//6SPr2G62f//pTmwGbo4//+kL68yuKn//6KorZ23a///omWt&#10;CLfN//+jfq2xuTb//6R4rlW5yf//o+OtoLiD//+i3qyzt2L//6MhrUe4mP//pSqvoLxl//+nbLIS&#10;wJj//6its3jDLP//qXm0kMQW//+o17Riwnv//6WVsXu+L///ohCuArq6//+gUavzujT//6A1q1y7&#10;jv//oTer+71U//+jOq3bvyL//6YXsLjBFv//qQmzkMLX//+q/LVKw9z//6xTto/FKP//rhG4eceb&#10;//+vSLnHyRj//68FuTLHjf//rb63ZMOR//+rJbSjvjf//6bfsOG4Vf//oeqssrL6//+dOqhbrlX/&#10;/5gJoqSo/v//j7iZSKCR//+Euo1DlgH//3uNgySNyv//eCl+jItP//97p4Bxj0P//4K3hZCWL///&#10;h/eI8pr2//+LQosZnjf//5EpkVald///nI6e4LPx//+rILD+xqL//7YGv9DVav//uHPFXNqs//+1&#10;ZsQY2YD//7LowjzYcf//srDCD9mI//+w4cAu2WD//6vlu0zXMf//qAq36NeQ//+psbqn3g///6+Y&#10;wlXn6P//tXfKQfA7//+4Ls639FL//7dbzwP0////tNfNIPSV//+yust19M3//7Flyl31YP//sSHK&#10;MvWV//+xr8r/9Mb//7JgzD7zMv//s0bN6PJ6//+0tdAf83n//7Yv0mP1Pf//tqDTkvZb//+1+NN4&#10;9qX//7TX0n72sP//s2XQnfau//+zBs+W9sr//7T90TX3If//t9TT8vbS//+5StUx9Z3//7ip1BP0&#10;rf//twbSEPTT//+11dD19an//7U10Hf2Bf//tFzPAfW7//+zm8yf9cD//7Poywz2gf//tTrLOfdt&#10;//+228yv+Aj//7f5zhb4J///uDbOWPfz//+3683Z91z//7efzX32Xv//t4HNhfUk//+3qc4O89X/&#10;/7b1ze/yN///tRzNAPEI//+zhMzK8cf//7LfzdL0Ev//stHPR/ZI//+zptEQ97z//7Vq0wz4Z///&#10;t5LUyviv//+4+NVb+Lj//7kv1IP4Nv//t9jR6/al//+1cs5W9JD//7RqzPPzv///tbLPFPUD//+3&#10;WNJD9rD//7f91FT3lf//t2DUbvfL//+2ltOU+AX//7bE02r4e///t1vT1fiy//+3xtS++GL//7gU&#10;1iT4Nv//t5rWmvgA//+3ZtZ29/v//7jP1wX4SP//uenWmPf2//+42NQN9uD//7ab0Ub2PP//tO/Q&#10;RfZn//+09NGY9zz//7Ye0+f3uf//tgnT/Paw//+0BdEV9D3//7K7zr7ysv//tHvQAvO3//+35dNK&#10;9eL//7mH1GD2m///t9fRWfVI//+1m82j8/j//7XwzTj0c///uO3QZvYJ//+8utS994D//76f1nj4&#10;Hf//vWHUL/e7//+7WNFx94n//7qf0XX4YP//uoLTTPl1//+5vNR4+bv//7fP03r42P//tg3Ryve6&#10;//+1sNFa937//7ZN0i34Mv//t0TTm/kx//+4q9WQ+hz//7l61sT6pP//uPvWgfqC//+3StTZ+cn/&#10;/7V20ur5Bv//tI7R8PiX//+0TdGy9/P//7Rc0bX28///tZfSx/Z8//+2+9PJ9qD//7d607/2vP//&#10;tvvSkvYg//+1rNBo9KD//7SHztPzEf//tG/POvKB//+1cNE180r//7e/0/71OP//uvXWx/eA//++&#10;nNmn+XT//8EI23b6Pf//wLLaovmI//++Tde/+Ab//7uY1Jn2xP//uh3S7fZw//+55tLo9sz//7mq&#10;0w/3Of//uLbStvc8//+3/dML93P//7fs1Gn4Lf//uEXWHPkB//+4jdcA+WX//7fX1c74////tsfT&#10;j/hw//+2pdJE+Gf//7dZ0hb4oP//uN/TA/kM//+6aNQt+VP//7pC1AT4Nv//uRHTpfYw//+4PtSK&#10;9Fb//7h/1pz0F///uMfXwvV4//+4VdcN93f//7c11Qr47///tjzS//mA//+1/NG6+O3//7aw0Xr3&#10;ev//t87RsPU6//+4q9G58rb//7kH0X7xMv//uPzRT/GM//+4ndFI8zz//7gI0V/0+v//t5LRzPXi&#10;//+4ntP69rf//7rN1w74L///u3DXjflH//+6m9We+Yf//7ni04L5Xv//uc7SSvlB//+6VdIw+Yz/&#10;/7qL0h754v//ubrRKPmu//+4xtBM+TH//7jo0P74/f//ufbS8fkD//+6L9PV+NH//7l30z/4sf//&#10;uPnSrfjh//+4jtJ5+PH//7eH0mH4bf//tzvT8fgi//+35dak+Jj//7eR1xH5Gv//tjnUyvkq//+1&#10;v9KA+PH//7Zf0Wz4Tv//t5XRrvd1//+5mdOQ9zn//7sx1Tn3BP//ukzT7PUx//+3dtB18eD//7YB&#10;zx3vrP//t6DR/O/o//+6XtZm8UP//7wV2O7yuf//u8PXvvPt//+6gtRM9N7//7pc0c/14v//u1rR&#10;nvaF//+8TNLf9lf//7uv0zT1y///uTfRSvUs//+3Ns979XT//7co0AP29f//uCHSQPiZ//+iLrnf&#10;4Qj//6E+uNXhSP//n/+3peC+//+fnbb039v//6A1tt7fc///oGm2kt9J//+fkLYg3z3//56atnrf&#10;4P//niG3jeEG//+dcbf+4Tz//5yUt+Tgkv//m/O4GOBD//+boLjO4RX//5u/udbjOP//nBy6seW9&#10;//+bxLo+5rv//5nst97k6P//mBq1fuHG//+YWbWC4A3//5p5t5vgg///nJS5mOG0//+dkbpb4mP/&#10;/52LunXiSP//nTW6r+Hg//+cobp24P7//5u3uSPfTv//myi3b92g//+bMrY03Of//5r6tSfc4v//&#10;mrG0jt2K//+apbR23h3//5swtPfeGv//nFK1/d3D//+dE7aM3UP//51stsTdmP//ndy3Zt9x//+e&#10;c7iU4hn//586uhXkuf//n4W62uZc//+eHblz5df//5u9tu7kFv//mom1p+L2//+bALX/4nz//5xn&#10;tw3hi///nXO3pd9f//+dpreh3SX//523t+3c4v//nRC31d2H//+bEbaR3VX//5kKtWzdkf//mTe2&#10;keEw//+bVLmL53n//50wu+jsjP//ng+84u2z//+diLwA6ob//5vXuY3kqP//mbG2md44//+XWbPW&#10;2Rb//5a6s1TYYP//mH+1f9v5//+aybgH4EX//5ySucvjJP//ncq68uSg//+el7u85TX//54euw/j&#10;qP//nT+5quDD//+eM7nq307//6Awuyfe+///oH261d0n//+fMrk42kj//55ruGPY////n2m5Vdp3&#10;//+gtLpu3JH//6B9ufvdjv//oKK6CuAH//+iVbvd5Oz//6LZvKDoE///oNy66+dG//+dwbgT5GT/&#10;/5wZtm7iyP//nXa3UeQg//+f7rjV5hb//6EduR3mD///oNu4iOQu//+gnbhQ4hv//6FruLnhL///&#10;oj64iOES//+iu7gf4aX//6MIuIHie///oju4reIq//+f6LfG4AX//52Xtu/dnf//nNG3U9zd//+d&#10;f7ia3hz//58Eulfg4P//oOq8k+Sn//+iDL5Z55///6E8vlHnzf//np68Z+Uc//+b7Ln54a3//5op&#10;t47etP//mfC1rty///+bVrVI3D///51ptl7dEf//n4+4cd8N//+hDbnl4Pv//6DQuQHhCP//n6e2&#10;8t/U//+erbWC3tL//55/taXet///nse2yd7m//+fKLgV3s3//5+zuTnex///oDG5+d83//+hzbvD&#10;4V7//6OfvbPkAv//osq82+PY//+gWbqN4c3//55LuQzgUf//nPq4geBD//+cNbhp4PL//5unuDvh&#10;F///m8+4cuCc//+c2blc4E3//54Mun/gjf//nuq7deFb//+fTLvp4kf//5/4vDjjgf//oX68vuUL&#10;//+jbr1D5l7//6UgvdDnmv//poS+zekm//+nE7+56bj//6Y3v3LnbP//o5i9JOIK//+f7Lmo3B7/&#10;/54ouF/aev//n8y66N5r//+h/b384vz//6J9vtjkIf//oSO9OuHP//+fE7qA3sX//542uRDeRv//&#10;nn+5PeAM//+eJLlW4Wj//53Dudricf//nhu7CeQA//+ey7wV5VL//58PvFHk7P//nli7ZuJq//+c&#10;37mc31X//5xHuLzehf//nYe59eES//+et7t25Af//54ou2TkWv//nRW6uuJq//+ccroJ3z///5za&#10;uZjcXf//nea5GNpK//+ewLgs2P///6AyuE/Zvf//oii5o9xE//+jxLsD3tH//6UjvFDgdv//pZG8&#10;6uBR//+kfrx53sL//6Jru2LdW///oHS6Vt2L//+gn7sP4Mj//6LLvUDlwf//pCG92uiL//+jWbvI&#10;59f//6KKucLmiP//onO5G+Xm//+htrhd5Jz//5/2trniWf//n9a2luIe//+ivLlv5Ur//6VzvELo&#10;kP//pMK72ehb//+htrkq5Oz//59Ttx3gr///nmS2c9zi//+d/bZ12X7//54TtzHW9f//n3q5QdXG&#10;//+hirtb1JH//6Kiu0nRd///oYe3vsuq//+ejrHDxIP//5oWqsu9Pv//lVCkxbcT//+R/6FOsxr/&#10;/5BwoA+xG///j3KfUK/2//+OsJ6wr2n//47FntSvz///juWeyrAy//+O5p5KsNH//4+znnqy3///&#10;kCyekLSa//+PXJ28tBv//445nLyyaf//ja6cXLGo//+Osp3ZtDz//5DhoVa6Zv//k5qmSsLG//+W&#10;hqu7yy///5jJr7/Q7///m1qy2dRI//+fNbZI1sn//6MMuWnYbv//pLu6g9hW//+jurku1pj//6Lf&#10;uDPVmv//pOq5+9ay//+n77we1lj//6hcurrQb///o+mzoMO2//+a8ad6snb//48VmCCgBv//g/yJ&#10;ZZDF//9/ZoFsig///4Qfg3ONu///j3KM75gY//+aj5bbod///58qmsKk2v//naOZFKF7//+b3Jep&#10;nV///5yNmOSblf//nIyZb5ou//+Y1pZ9l2r//5XNlKeXa///l9uX3pyh//+eLp57pB///6ZNpc6r&#10;Ov//rmCs67Gw//+1F7P8uHn//7obu0rAD///u1C/XsR///+5Vb6Awur//7lRvMa+l///u1K7cbmJ&#10;//+7aLkYtG3//7iBtlixfv//shayC6+v//+qpqzxrib//6dtqxmvM///pb6pwq/J//+iA6VErTL/&#10;/6Ino0GtXf//q6upg7SR//+9qrh5wO///9G6yxbNJP//3f/XIdFw///cCdSvyLj//9DJyNa54v//&#10;xmm/I7Ba///BkrzAr8j//736vCexJv//tjC2QqzB//+sHqzlpMT//6T5pmqgkP//odikf6G///+j&#10;xaeGp3X//6iyrGitGP//qYGr46uP//+muaexplv//6a5p4umcf//qOOqZqo9//+rUaxmrEP//7I2&#10;sGmubf//v9G5aLPo///QQ8XbvKz//90c0MDFVf//4MHTwchG///eGND5xsD//9kqy4DB3///zz6/&#10;drSd///ESbJVpfn//7/OroqiPP//wCiy5Kht///ALLgYr/D//71NuQaykv//ts+z8K52//+wcK1J&#10;qGn//7AdrAmnov//tK+vjqr9//+14q9cqfL//7G3qQGizv//sFelEp6p//+5Yaxypmn//8zJwKu7&#10;Yv//4cjZONRy///riOeZ4kz//+QL4+fcjf//zenQGsYL//+2rbmLrcL//6oXrG+g3f//pyCoYJ69&#10;//+pxamPoqL//685rTyoWv//sDusxqiV//+rwKe0o1T//6Y9ooWeG///oySgDpw1//+jRKCInZX/&#10;/6cDpDuh6f//rX6qY6f3//+zGq+ErD///7R7sEurrP//stSuSaf5//+wzKyqpIT//67Bq+midP//&#10;q5qqSqDq//+nKqbKnxz//6Mqotudjv//oQ6gJ5yF//+hpZ/MnEb//6cxpECfi///saCtkKcu//+5&#10;8LSUrKL//7nqsz2pz///tmGu6aPe//+1Kq4XoYD//7NgrcigXv//rquq9p3B//+o/acemvD//6Ks&#10;olqX3v//m4ucMJQG//+WAJbRkU7//5PPlEOQ8///kuWS6ZCj//+QI5ASjUb//4xrjLqIF///jHyN&#10;joah//+RlZNzivv//5b+mUaQ/f//mSebSpTH//+XlJkilOb//5PJlLeSA///kCSQm45E//+M6Y06&#10;il3//4t9i/CIbP//jU2N5opV//+PqJAnjZn//5CYkMGQKP//kGiQa5Hb//+Oz487kd7//4yZjeaQ&#10;sv//i9eN25CB//+MuY67kY7//41XjomR4v//jZCNqZEz//+Pp47qkbj//5Rlkz6UZf//mPqXx5b+&#10;//+ZeZiElnb//5XjlUuTNf//kl6SQpEI//+RkZIpkcX//5KulFKT5f//k2mWGpT4//+Rz5Tfk4X/&#10;/48HkYCRBf//jj2PzZB9//+PwpDxkej//5DfklmSvP//j7uRjpF8//+NA468jtb//4svjKWMzv//&#10;i5yNPIyJ//+M7Y9BjSP//41jkGWNpP//jLuPzY3r//+K/Y1fjSf//4hMidSKzv//hmeHj4kH//+H&#10;KYigiqr//4mai5WO6P//iwaNMZId//+KZ4xWkjb//4k4ituQbP//iX2LBI8h//+LZozhjwv//445&#10;j0qPv///kVyRjJDY//+TQpKEkQH//5ImkROOsf//jymOmItT//+Mto1JiUD//4tDjRqIbP//iVmM&#10;UYcC//+HLYsshXT//4YTiuCFOP//hPCJ4YSP//+BwoXMgPf//32Zf957////e598KXnE//99T30S&#10;e9T//4DVgPt/lf//hJqFsoMd//+JF4rkh27//441kCqM////ktSUmJKL//+VOZbVldP//5SDliSV&#10;5P//kqSUTpUs//+Se5QFlsj//5P/lTyaBP//lIWVi5sL//+SHpMjl6X//43XjwKRo///ivaMYI1d&#10;//+LjY1RjUv//43Aj/CPjf//juSRa5FL//+O0pFukgT//446kJ+R1///jMeO44/+//+KtIyhjNz/&#10;/4nei8qK+f//it+M8Yuq//+MHY55jYf//4xpj0OPIP//jAyPqZA+//+LwJBAkSz//4urkOyRwv//&#10;i46RWJHQ//+L0pHkken//4x0kouSRv//jHSSQpIP//+Lp5EPkSn//4sXkDKQef//ipuPk4+0//+J&#10;cY5Rjgj//4fDjHWL3f//hpuLSoqi//+HgYyHjA///4ogj+SP0f//jLiTXpOr//+NMpSDlNb//4tb&#10;kteSwP//icWQ6JBI//+J8JB4j6r//4qUkHyQDP//iw+QdZDO//+LcZBfkYv//4sij32ROv//iuGO&#10;iZB9//+MF470kN///44hkECR9///kDOR25Mh//+R+pOilEb//5IVlCWUI///j5uSGpGj//+L7o6A&#10;jdn//4mGi7CLN///iTqKr4rZ//+KGYrBi+v//4sMiveNBP//i5WK5Y0O//+LoIqWi8f//4vkisaK&#10;jP//jXWMcIt0//+PW453jgf//4+jjueQF///jpeOVJFW//+NiY46kqz//4zQjr2UHv//jECPUZTz&#10;//+LsI+jlJL//4s1j9+TNv//isCQJpG1//+KMpBVkNX//4nfkH+RAv//igqQtpHG//+KrpEEklX/&#10;/4uvkXSSUf//jI2RppFn//+MtJENj5H//4vyj3WNR///iqyNjoux//+KTo0qjGn//4tUjw2Pav//&#10;jFSRnpIu//+L3ZKSkkP//4nskQWPjv//h++OOIw+//+HSYwuinf//4eaiyqJ7P//h5qKKYkV//+H&#10;DYjKh4j//4Z1h5GF8///hnGHWoVt//+HX4jDhuz//4jWiy6KH///iaCMxY0H//+J7Y0ljpr//4s7&#10;jcKP6v//jLmOGJCZ//+Mg4yrj4D//4sJikiNPf//iYeIYosa//+JLIgRiob//4qNibaMw///jO+M&#10;cZFQ//+O6o78lkv//49HkE6ZaP//jb2P9Zk5//+K9Y4mleb//4hrjBGRMP//hwuKxozy//+HTYsF&#10;itX//4mGjV+L6///jIKQnY71//+NVZHUkKf//4t4kHKP+///iTOOoo7W//+IoI5XjuH//4jUjnuO&#10;5P//h++NMI0H//+FdIokiT3//4Mdh2uF2f//gnqG5oSm//+C2YfIhO3//4OliQSGBv//hQSKL4gb&#10;//+GZ4qCioL//4hUiueNXf//i2CMnJDZ//+Nwo5lkzP//47Fj7mUPP//jxCRB5UO//+PLJJBliz/&#10;/5AKk8yYAP//kiWWCZpU//+TvZd1myX//5NglvWZo///kVCU3ZcJ//+PKJLblVn//43ekdKUv///&#10;jOSQ/ZN///+L3Y/TkLL//4s2jsuNZ///iuaOL4rf//+La46einb//4zaj/yMVv//jQaP/43d//+L&#10;n46Hjgv//4uRjnyPC///jXmQD5Cg//+PSpDOkH3//49+j3aN5///jZiMUYmy//+LQImDhhD//4oL&#10;iHiEGv//iZ6IRYLk//+JC4efgaf//4fihjeAsv//hoOEuICL//+FgoPogWP//4Upg/KC7P//heSF&#10;CIU1//+HdobPh+j//4mKiQuKjf//jGmMII1O//+PNY8rj1X//5CjkOSPt///kHiROY7O//+PIpDQ&#10;jZz//40tkBWM9P//i6qPio1y//+L5I/6jy7//43WkU+RE///kAySipGp//+RhpM0kUD//5Iik3aR&#10;RP//kciTOJIA//+Q25KhkvD//4//keiTWP//j1mQ6ZLO//+PII/+kfr//5AlkGeSlv//kdSR+pTT&#10;//+TJZO5l3X//5PglUSZOP//k4mV75iX//+RZJS/lN3//44KkfSP1P//i0uPCIxB//+KQ40Diwf/&#10;/4oCi0+KWv//iU+Jdoi9//+InIhch1T//4jTiNKH3f//imuK14po//+MNoztjI3//4wrjTWLnP//&#10;iliL9oh3//+IuIsPhmr//4joi6OHdf//itSNJ4q7//+MTI1cjPj//4uyiwqMBP//itKIiIor//+L&#10;g4gsilr//422iiyNRP//kLaN6pHb//+S0pF/lU7//5LSkzOVgf//kZGTXZOy//+RQJP1kzX//5JJ&#10;lVCUzP//kkOU9pU9//+Q0ZK9k0f//4+KkJKQh///jgqOgY0u//+MPYyOicv//4sGi4CH1f//iv+L&#10;oIgx//+MK4y4ip7//44njl2N9v//kGGQO5Df//+SI5H3kqf//5Mkk4OTnf//kzyUcZQj//+Sd5RE&#10;lGH//5Gxk5qUt///kjyT5pWu//+TbZS4lhD//5Lwk+SUEv//kUeSDZFS//+Q5ZHLkOL//5HvkymS&#10;c///k02UrJQS//+T85T3lEz//5RMlJSTp///laKVEJOj//+Ww5VWk17//5YLk+qRvv//k5yRM48t&#10;//+QqY6fjLf//49QjjuMM///kIqQm46u//+TZZSek2n//5YvmKCYXf//lq2aVppQ//+UgJjjl+f/&#10;/5JFloST/f//khiVo5I4//+TeZZ3k6D//5TLl5aWpv//lNaXaZiu//+TF5VBl/n//5BQkgqVRP//&#10;jqWQHJNj//+OM49hkrb//4y9jVOQvP//ileKGI2M//+I1IfDi0L//4klh4CLCP//ixeJaozZ//+N&#10;8IzskCX//5CkkOWTuf//kdGTY5V+//+QT5Kok6v//41yj6aPmP//i8qNKox0//+MgozKi9L//448&#10;jX2MUP//kDKOrY0R//+RjI+ljXj//5D9j0KMqf//j56On4v5//+PJo83jOL//47Rj/yOEv//jkeQ&#10;cI6g//+Op5Ghj2P//4/rk1qQef//kOGUJpEP//+QrZMSkML//5AFkSOQgP//kBOQEJFS//+QvJBd&#10;kt///5EwkW6T9///kYCTEJSY//+SlpWvlfz//5VKmWmZFv//l0WbdJtC//+WMpmsme///5OIlkWX&#10;CP//kYuUMpVf//+QIpN0lNb//48EkzyUkv//joGTMpRi//+O/ZNRlIT//4+xku2UJP//j1WRT5JU&#10;//+OZI97kFb//46kj2OQef//j/SQ0ZKC//+QlpHhlCv//5A+kjuU6///jyWSG5VI//+NMJEplSL/&#10;/4uTkE+U/f//jMGR15aM//+Q4ZY8mhv//5SumqGdWf//lZOcdJ54//+UZpvsngn//5KQmeacgP//&#10;kQqXcZph//+QaZXnmOH//5DdljyZU///kqKYpJwn//+US5sOnuH//5Qomzmehv//komZQps2//+Q&#10;OpYbluP//45Bkx2T9///jdqR/5Q///+Nv5Hcld7//4wukMOVq///igiO55Ml//+IQYymjxb//4dr&#10;iqqLYv//iFOKV4qt//+ItooZi3z//4dViPSL6P//hxOJjY2F//+JMIypkKv//4vXkAaTM///jIqR&#10;GZLj//+L7JCwkTD//401kkOSNf//kW+Wqpcd//+WPZsWnMj//5ivnJKfT///mDabSJ4D//+Xxpro&#10;nHb//5kFnQ6dBv//miufIJ5A//+Y/p4hndj//5ZVmtecNP//lDaX3pq0//+S55YGmTj//5I5lWqX&#10;zf//kpqWcZdk//+Td5hLl+H//5NAmOmX9f//koyYopgn//+SHZg2mJ3//5CZlkSXGf//jjqS95PK&#10;//+M55A1kV3//4yVjmaQaP//i2eMX48Z//+JEopAjQv//4d2iXCL3f//h5iKDYwX//+IU4q8jFD/&#10;/4hPiqCLo///iByK7Itq//+KXo4Ujmj//49jk52USf//lFeYHJmB//+WkplUm5X//5WWl9ia1f//&#10;kuuV4ZlC//+QMZS6l/L//47alNyXV///jwiVoJb4//+P25Xelij//5DDlYmVL///kWCVGZS7//+R&#10;o5TvlXT//5JxlYyYL///k8WWUJwa//+UdpYRnvX//5Q4lQmfkf//k1yT1J30//+SO5LEmuf//5Ga&#10;kn+YSv//kgmTo5fy//+TupYomlT//5XRmNqd6f//lxWaa6Bp//+Ykpv8ojX//5r/nlmkDP//nOeg&#10;GqTD//+c96Ayo4z//5s2nueg5v//mF2c6Z3V//+VDZpWmv3//5Hpl6GY////kBiV8Zja//+QlJZd&#10;mz3//5KjmE6fKf//lKqanqMe//+VGJwQpa7//5OGm+imCf//kVeasKSl//+QApk6onb//5AbmFqg&#10;d///kP6YNp7u//+RK5fpnN3//5A7lvOZ2f//jySVo5bF//+O1pSZlJ///481lAmTbf//j1+Tf5KI&#10;//+QuJSdk97//5QumFKY0///lvGbaZ4W//+Ww5sioAL//5UFmNWe6P//k76XPZ04//+T9ZgWnTz/&#10;/5UBmm6exP//lY2cE5/R//+Vgpxzn2n//5WMnHGeOv//laCcVJzz//+VEJulm9f//5SSm06cVf//&#10;lJabzp8B//+UvZxrorX//5UbnK6mH///lXGcQKfP//+V+pvGp5r//5cCnBemk///l0+cB6Se//+W&#10;qZs0onL//5WVmhahB///lFCZA6B9//+Tepi2oOf//5MMmSChtf//kp2Zj6I1//+SX5nRoqz//5L4&#10;mlqjyv//lMmbn6Xd//+WM5w0pxb//5Q2mUSkhf//kAOUPZ/c//+NjJFPnXX//42lkXmdmf//jnqS&#10;xJ2C//+PQJP9nDL//5AulRyaz///kVGWP5qa//+SWZdgm9H//5M4mH6eCv//lBmZmqC0//+Vc5sB&#10;o47//5eJnNCmS///mZWeTKfb//+Z5Z4Mpqz//5ijnKejh///l4CcBqCm//+XV5zKnyj//5eyniCe&#10;5///l7KfB5+g//+XK59XoUT//5Z/n2Ojbf//laOe8KTH//+Tw5zuo8f//5DimXeg2///j1yXcZ9x&#10;//+QkpixoXL//5HbmmSjp///kDuY/qIf//+NDpWGnhv//4vok7Cb7f//jS6UMJy5//+Pg5YBn47/&#10;/5GumBmjH///kvaZfKYc//+ULZqkqIb//5Wim9+qQP//l0SdiKuA//+Z5KCmrXb//5x0o/Gvff//&#10;nISknK90//+ZJaGRrLD//5SynUSpfv//kvObraj2//+U6p3nq1v//5iLocSuTf//m0Skb6+A//+b&#10;/KSsrmf//5t0o2OsS///mvqiRKsm//+bVKKArFj//5tUovKuU///mkuijq8g//+Z56KXrzX//5pz&#10;ox6uff//mdiiJqt8//+YXaBOp77//5edn4KmGP//l4WfmaaS//+X5KA9qET//5iaoU+qJ///l5Og&#10;tKl9//+TK5xzpHL//44ylyaeLv//jOaVfZvm//+QJJjNnyb//5SKnaakYv//lrCgHad0//+WR5+l&#10;p5n//5WTnsenUv//lnufsakO//+YVKHFrEb//5keovSuif//mBmiga6b//+WUKFMrXz//5VXoMGt&#10;jv//lveidbEY//+ZU6RVtW7//5flocC0jf//ksubPa4t//+OOpX1p8P//40glU+lsv//j62ZC6hr&#10;//+Tep2urIb//5YMoByuNf//lv2gYazJ//+W55/lqfD//5aqn9+oRP//l4OhTKoC//+ZG6MOreb/&#10;/5kBohevev//l1me2628//+VzJvvqwL//5UMmsWpi///ljKceqtb//+Y4KAPr5v//5uLo4izeP//&#10;nlqm+bYv//+gq6ntt2P//6ErqyW2vf//oC+q6LVz//+fJqpmtQT//5+/quG2Pf//oVWrlreI//+h&#10;C6opthf//59qp9mz1f//nnqmuLPb//+dHaU0tGb//5rfotizjP//mP+hXrIG//+YQqGysTX//5lL&#10;pAeyef//m22nQLUr//+cxKletuz//5x/qYy2lf//m6Go07VF//+a66f8tCj//5n1prqzRf//mbOm&#10;B7Np//+ad6YUtCX//5qppVezaf//mjWkLrHu//+azqTJssn//5xfpye2Zv//nauph7p8//+eK6qr&#10;vLX//51xqbW7gv//m9inTLfX//+a3KWPtL7//5ptpNizK///mi6kmbJ5//+bX6XGszz//55WqJW1&#10;dv//oM6q5Lcr//+gd6qzttH//514qFS1Nv//ml2mHbSb//+X4aQytFv//5SxoKuxm///kgWc562n&#10;//+SBZvTrBP//5MynGGsk///lGKdaK4s//+W05/asZj//5qho4a2LP//nlym3rnt//+gx6jIuzv/&#10;/6Ieqd+6SP//onaqv7f5//+iYqwCtkL//6KErbm2nP//oeWuQ7df//+fBavmtcj//5uAqHey7///&#10;mpendLJA//+cVqjBs53//5yOqBSyov//meCkcq7U//+YEaJVrWT//5lKpAWwmv//nCanYLVu//+e&#10;D6kHt6v//51Ip2C11P//ms6kG7J///+ZCKITsQP//5lmooyyHf//m0ykarPH//+d16ZwtKn//6CX&#10;qDa1Qv//orKpYLYl//+jgaoNt4v//6LmqpC43f//oHGp6bhK//+dAqfataX//5pFpVSy2///mQ+j&#10;dbG1//+ZkqNbsxP//5obo821Ef//mLOinbUj//+WhqCBs9H//5WQn3Syx///lqegfrLZ//+akKRf&#10;tUv//6ArqcO50v//pV6usL8F//+nwbEdwof//6Yor+LCgf//otys8MDA//+gVKqPv8X//56IqOa/&#10;k///nOmnrL8d//+cE6eGvmT//5zEqS6+D///nqSsJL5J//+fp632vbT//58orai8Pv//ny6tULxD&#10;//+g6q6gvrr//6MOsObByP//o+CyZsMk//+i3rHkweb//6FnsAa/V///oEWt3L0H//+gAazsvLv/&#10;/6Frroe/X///orWwccHF//+ipbCnwWf//6K+sKjAjf//pGiyeMKK//+mMrUDxqT//6XhtZ3JRP//&#10;pB60KskG//+i07JdxxL//6INsGzEEv//oJ6tf7/m//+eLqmKuyT//5vOpgW3mP//mzak7Ldh//+d&#10;s6dtu0f//6IWq9rAhf//pJWuDsH///+kD6z+vu///6G3qkK6Nv//n4+oN7cd//+fjKjot3H//6Es&#10;q4K5m///ogCtD7pW//+hLKxcuMn//59kqiu2Ov//nfSoOLRu//+d2qgGtKb//57sqXe2d///oNWr&#10;sLko//+jX63dvEn//6Vtrva+x///pSKt0L6r//+h96p/uzv//554p5K3Y///ngmoEbdM//+gO6su&#10;uor//6IkrcS9L///osCu2r1n//+jTK/zvNT//6P3sTG8hP//owKwabsj//+g8a3SuLL//5+oq4S2&#10;S///n+6qvbSy//+h8awDtRL//6Qorfa21v//pOmuvbh7//+k2q7Fugj//6TnrtO7c///pQ6u3Lv2&#10;//+kQ63uuoz//6Icq5+3tv//oPGqWrad//+iBqtxuIr//6P7rYm7sv//pM+ujL3j//+lPq9Nv63/&#10;/6bdsX3B////pzSydMHS//+kPa/Vvbz//6DFrD254P//nyiqMrk0//+fqqpQuzv//6EOq5W9qf//&#10;olWs978I//+kP676wFj//6cSsanCPP//qb2z8cPa//+r8bXixTz//65WuHPHQf//sGG63sjU//+w&#10;8Luex+z//69aufXDr///q1W19bzh//+l1LDHtbj//6C0rBSwev//nSConK3Q//+Z6KTvq8j//5Nq&#10;naemev//iQGSUJ0m//9+j4akk17//3mrgBCOef//foiC7ZKd//+J84x3nM7//5J2k5ykEf//k16T&#10;9qS8//+RDJIspDT//5LWlbWpxv//m5ShUrcz//+nOrCKxyf//69XvBLSlf//shDBRNfy//+yZsLb&#10;2qD//7K3w2zc2P//sLjBK9x2//+sRbxO2gr//6n6udHa5v//rLO89OGC//+yXMPY6nv//7egyu3x&#10;sv//ufXPIPTl//+5Ac939Lz//7aEza7zbf//tI7MB/MK//+zUMrl85j//7K0yo/0Ev//sq7LTfOq&#10;//+ytsyG8m///7LMzbHxov//s2DO4fJH//+1CNDj9C///7cs02z2V///uJbVOve7//+4QtTl+AT/&#10;/7Y20iv3pf//tInPlPc4//+1Fc939v///7cH0Qr2c///uNvSpPXi//+5WdMS9hn//7hO0jn2x///&#10;ttnRNvcc//+1s9BH9pr//7Ruzm31tf//s13MB/WV//+zdcrG9nb//7Sny1b3Zv//tszNqff1//+4&#10;w8/U9/n//7jXz4j3Jf//t8fN3fXe//+2/Mzz9LX//7azzRfzuv//tuDOA/LA//+2QM5J8Xj//7SS&#10;zcrwkf//s0XOCPGd//+yvs8Z9Bb//7JRz9P2EP//slLQQfa///+zRND+9nf//7UL0iv2Av//tuDT&#10;I/YJ//+32tMJ9iT//7bv0Nn1Rv//tNHNrfQS//+0M80D9FL//7W2z4L2Kv//t03SUvd8//+4EdPO&#10;94f//7fO04v29///tyzSmfbp//+3Z9Lm98f//7ga1En44f//uIvV4/lJ//+5KNfM+XD//7mP2Pb5&#10;UP//uf/ZJPj3//+6ttih+E3//7ok1j/2xP//t+jSgPUF//+1u8/n9H7//7Q+zvr02P//s+DPePV0&#10;//+0fNDA9fD//7SE0PX1oP//s2TPjfRU//+yrM6L80///7Qv0Af0D///txrS7fX5//+4ntPE9uD/&#10;/7eV0Ub2Ev//tjDOc/U0//+2SM3n9Wv//7e1z472N///ua3R/fcA//+6zNLw91f//7pZ0bf3HP//&#10;uhLRCvcu//+6mdIp9/D//7qC0zr4hv//uZ3TTPid//+4jtK9+HL//7f40m/4UP//tzzSBvgr//+1&#10;1tEQ9/z//7TV0MH4IP//tWTSTPjJ//+2itRy+Yz//7b81ar51P//tdPUt/la//+zo9IS+Gf//7H2&#10;z6L3r///sZrOxfdf//+ynM+o92H//7UD0ir3vP//tzXUHffw//+3z9PL90L//7dP0g314P//tjLP&#10;6PQh//+1Gc6U8pH//7Sbztfx6v//tMrP7vJj//+2jtID9Br//7oc1T72tP//vh3Yz/kH///Addrt&#10;+fD//7+p2dP5G///vQPWjPeU//+68NPK9tL//7om0p/3Hv//ue3Sffep//+5s9Ke+AT//7lS0rj4&#10;Bf//uNbTA/f7//+4Q9Ox+Ef//7gJ1O744///uFHWMPls//+4RdX9+VP//7fs1JL4xP//t8zTMvgw&#10;//+3odH194X//7e10Tb3Nf//uBLQ9/dD//+3r9B/9mP//7dX0SX00///t83TnPN4//+4wdak84H/&#10;/7je19n00P//uArW/Pap//+2z9T0+Eb//7X50r75Qf//td3Q8/kN//+2Zc/g97P//7cVz3b1Nv//&#10;t3HPVvJE//+3ys+e8Hn//7hG0DHw8P//uDjQavLU//+4AtDu9OX//7g60kb2UP//uUXUb/c1//+6&#10;e9YQ+AL//7n11Oj4Vv//uEbR//gb//+3Jc/G97z//7cIzwn3rv//t+LPy/hn//+4b9CT+Uj//7ff&#10;0EH5fP//t1HP6Pko//+4T9E1+Qb//7o105X47f//uq/Ucfho//+5otOV9/7//7iO0rj4Dv//t23S&#10;FvgC//+1Z9Dv90X//7Ol0ID2mP//s1PRgfcO//+z2NJy+Fv//7R30lD5Zf//tV/Rwfma//+1/9Dr&#10;+Mb//7ZF0Gf3Xv//t5LR2PbD//+5cNQu9rL//7mp1ET1c///t7DRj/Jb//+2J8+271r//7Zp0Lbt&#10;3f//twXSse1Y//+3u9Rc7jP//7im1O7wl///uSTTovMO//+5RdFq9Jn//7jnz4T0vP//uJbPQPQo&#10;//+4SM/79C///7bsz3H0h///tcfOrfWC//+2Is+a91H//7dL0e74/f//oT25PeE5//+gtrif4Nz/&#10;/5/Et/TgMf//n0+3rN/d//+fVrer4EX//59Jt9PhOf//nkm3oeFm//+dRrfE4QH//505uJjgy///&#10;nM+4dt+Y//+bcbcm3XD//5oUthTcTv//mfO2jt3o//+avLfg4X///5sUuGbkif//mjC3UuVf//+Y&#10;SrT+4+3//5b4s1rhrv//lsuzMt+P//+XS7Pq3f3//5hptTTdr///mbu2lt55//+bCLgV3+D//5vF&#10;uTPg6P//mzm4yeBN//+aIrco3kn//5lStT7cHP//mRqz2Nsk//+ZarN/2/T//5oftC/dy///mhW0&#10;h94n//+ZSbQe3EX//5kjtBPaYv//maW0Xdnt//+anLUT26H//5xFttzfuP//nkq5keT4//+f/rw3&#10;6aP//6BgvVrsGP//nt+8TeuC//+c9LrM6XH//5xfuq3nrv//nLq7DeYU//+c/rp646P//50XuUvg&#10;pf//nVW4ed6Z//+doLhR3jr//51buCbePf//m9u3D900//+aALXf3Lj//5p9t0Hgo///nO26kef5&#10;//+eYbx27VP//546vEjtwv//nVS69upN//+chrl75Yf//5uut/vgsP//mg22ANw9//+Y0rTh2i3/&#10;/5kttavbU///mvC31957//+dMrpT4fL//58jvF/koP//oG29juYp//+ftbwy5KX//543uZbhF///&#10;no+4096x//+gKrnH3cf//6C3uk/cZ///n725ydph//+eiLko2Qn//56suabZrf//n2O6WNsv//+f&#10;d7od3ID//6B4uqPfsP//otG8XuTA//+jxbyp57D//6Igupnms///nyq3suOv//+dW7Y94ij//56I&#10;t6bkGP//oHm5Yua7//+gw7lC5t///6BbuLnlbf//oZm6FuTk//+kL7xB5ZX//6UzvAjllf//pEa5&#10;z+SZ//+jG7hQ44v//6IpuBbir///oQe4VuGI//+fvbiT4CL//576uPDfRP//nwG5Zt9z//+fNbml&#10;4Fv//5/7up7igP//oVW8duVK//+iBb2u5pP//6CavK3km///ncK6IOC5//+bCrdG3OL//5nDtSXa&#10;Uv//mm20s9mx//+cM7XQ2rf//54It3bcof//n3m4l96Y//+gGLh935j//6Ait8bfs///n8S3GN8r&#10;//+ft7dH3u3//6CvuNbfxP//olC7JuE0//+jRryn4er//6KzvGDhYP//onO8VOGW//+itLy34oT/&#10;/6GXu6bh2///n+C6LOBZ//+eaLlJ347//50RuJ7f9v//m9y4BuEc//+a0LeA4aP//5rGt/fhgf//&#10;nCu5zOGe//+eILv94kL//595vUHi3///n2m8q+KM//+fObtb4jv//6BJusnivf//obu6geL4//+i&#10;xLpc4vP//6Qsu8Lkav//pUi93OYY//+k1r6R5Tb//6KAvMnhAv//nuu5JtuZ//+dY7ej2j7//5+L&#10;ukreu///ocq9O+OW//+hlL1x5HL//581uxThW///nE63+t14//+bd7cM3MT//5xLuAXe/v//nCu4&#10;NeDL//+bdrgA4dz//5vQuMHjkv//nSq6I+VX//+egbs/5Yf//57Ou1/jlP//nZS6BuBx//+cibjv&#10;3wb//51wuebhPv//nmm7I+Qz//+d17sA5On//50murzj6v//nP26huG0//+dSLnW3sP//51kuDzb&#10;Wv//nTy2ZNhx//+d6bYw1/L//588t3LZyf//oI25BtyU//+h7Lp+3vv//6K/u2Dfvf//osy7v98y&#10;//+iPLvQ3pr//6Gfu8TfJf//ofC8RuF5//+i17zS5FX//6Lou+PlZ///oey5beRh//+hjLez423/&#10;/6HTtzzi1v//oSG2guEh//+ft7Vx3uP//5/otene6///ooi4iuH5//+ksbq15P///6PnulnlMv//&#10;oWy43eMf//+fxLhr4I3//57PuGHdXP//nbi33dmD//+c2Ldi1i3//51DuAzUc///nuS5cNOu//+h&#10;D7qL0ub//6KmujzRS///otK4Gs6+//+hRbSVy4D//57esRfIT///nGOuT8Uz//+Z3KvOwc7//5cq&#10;qRm+SP//lQmm8rvL//+UvqbDu6j//5VOp2O8rv//lcmnp73u//+W8qhnwAz//5fRqQjBj///l5io&#10;6cEX//+W/6icv7X//5ZfqCa+4v//ls2o08EP//+YpKuQxvj//5uXsEDPUP//n0W2BNe5//+iGLpS&#10;3PD//6OgvB7d+///pLC8bNyH//+lLbvA2jP//6TFulvYPf//o5G4qdb5//+jeLiM1x3//6X/uwXY&#10;Nf//qLK8ydZS//+oTLn7ziT//6LQsNi/S///mNuiqayM//+Nx5Nzmu7//4bdiOqQW///iKqH75EH&#10;//+ScI/9mwj//54nmt6m8f//pRKhOK0R//+krKA3quL//6IMnT2l8v//pVig0qZv//+ti6nBq6T/&#10;/7FVrlitTv//q1CpU6eW//+jQqLCopb//6EaohCkO///pCylialE//+o4qkvrWL//61NrA2wAv//&#10;sK2vK7MQ//+0I7SPuQz//7X2uUW+t///tsu7kMET//+6zL43wan//7/4wA2/tf//wYe+0LsL//++&#10;ArsKtkT//7U9tDixef//rBitga5K//+o66vIr5b//6eTqpSwRP//o46lVKy1//+jPKKJq/L//63g&#10;qk20yP//w6G+QMay///bgNYE2Mf//+hY4xXeuf//5J7d79Nc///Xis54wKT//842xCm2hf//zPHE&#10;17lK///La8bhvVn//8E7v5G3LP//si6x/KqS//+mt6etomj//6FIo7Shs///odClfaad//+lpqlO&#10;q9P//6Wgp+Cp9///opOjTaST//+jBqN9pMb//6aEp7KpbP//qkqrX6yc//+xsbCNr4n//77Muae0&#10;9P//zfvEvbxr///Z+c3rw5z//96S0TXHF///3nXRN8g5///cw8/9xsn//9ZEyF+8n///zeS+aq+s&#10;///Jv7s+q9f//8agu/KuZ///vuy4qq2n//+0O7DuqAL//6pTqByg5P//pH2iJZyI//+l4qK+nrv/&#10;/6vfp4Wkdf//rw+pJqX8//+uXKZjol7//7AKpaWgnf//uYmtJadd///KWL3St7r//9v80gjLwP//&#10;5Q3fdth5///gKd6s1cX//82+zurDgf//ufK7+a8a//+wHbG2pU7//63irluj7P//rpitWaVV//+y&#10;cK89qKT//7RrsASpav//sUCs+KW2//+rBae/oFL//6YQo7+c+v//pMmitZ0b//+nb6TxoG3//6y+&#10;qYCle///siOuLKnW//+05LBvqyL//7RRr7CpEP//sYutPKVI//+uIqq3ogH//6p3qHCgFf//psam&#10;Gp8z//+k46Tqn8j//6VFpQahG///pf+kvaE///+n06VSocz//619qbSmAv//s8GuiqpV//+z3q1g&#10;p+n//6+sqL+hMP//rS+m9pz2//+rvqbwmwf//6i2pW2Y6v//pEiie5b4//+fqJ9NlgT//5tQnA6V&#10;nv//l8eZEpU1//+V+5dolRD//5TYlkuUGf//kdWTOZAB//+NaY6qidb//4yrjcqHcf//kieTMIwD&#10;//+ZQppAk0z//5yQnYiX1f//mlWbUJdf//+VAZXrk3P//5BDkPKO7v//jHaM5IpH//+KZ4rAh0j/&#10;/4tzi8+IS///je6OG4vr//+QfJBJkHL//5IWkcaUJ///kJaQyZQn//+MxI30kQn//4pbjEqOwf//&#10;iwmM4Y9L//+Mzo3JkLz//42zjaWRG///js+N8ZE+//+R7JB6kpr//5Y1lFqUgP//mE6WWZSl//+W&#10;T5Sqkjj//5JTkU6Pgv//j8yPro8n//+Qh5GZkcz//5MMlWiVgf//k5aWw5at//+Q4pQFlFf//43P&#10;kFaRMP//jPWPA4+t//+OD4/0j9f//47jkJmP/v//jfaPOY6u//+Moo2HjNj//4yXja+L5///jPOO&#10;tIti//+MZI60irT//4r4jTKKKv//iOWKi4lX//+GkIe5h+H//4VThp+HPv//hd2H1oiv//+HHYnI&#10;i03//4euipuNBP//h8iKkI1a//+ImYs3jVb//4onjMGNWf//iy+NuYyx//+L543oi+T//42qjp6M&#10;c///kCuP9Y4Z//+RZpCejuf//5CfkECOJ///jnyPQoxM//+L6o4NieH//4lDjLaHRf//hwiLp4Vs&#10;//+FxYsshOn//4RkicuD2v//gYyF24BW//9+TIDGe/v//3zzfbh6IP//fll+SXuk//+AvYDSff//&#10;/4NZhA6AM///h4aIsoRP//+M8I47inb//5F3kryQFv//k1OUvpKq//+SQpQAkfL//5BZkmCQ2P//&#10;j/SSBZI4//+RCpLflXT//5GPkxKXQv//j7KRAJUb//+Lz40aj7///4irig6K2f//iI2KHoli//+K&#10;mox3itX//4y+juiNLv//jlmQq49///+PeJGkkRf//49jkSmQv///jdyPTo55//+MYY3djIL//4wP&#10;jf2Mgv//jMaPY445//+NnZD4kFP//415kYqRbv//jHSRE5F5//+LP5AykQL//4ogj1eQRf//ieKP&#10;c5A6//+Kw5C6kVb//4u2keSSfv//i7mR65KF//+LIpFDkaP//4qJkJuQdv//ihGP4Y85//+JTI61&#10;jcH//4hajV+Mgv//iHCNV40A//+Jg46Ujzb//4rLkDiR8///i5mRiJPR//+LnZH7k+b//4u9klaT&#10;Vf//jFuS95NH//+MqpNDk6v//42elDuVbf//j1OV55gN//+P6pYumPL//49vlQKX4f//jvqTh5Yi&#10;//+OiJHrk/T//452kPqSLv//jxWRYZHQ//+PdZIdkir//44dkTqROv//iuSN9Y4I//+IHIp/is7/&#10;/4fliViKRP//iZmKNowI//+LG4sijYH//4uZiziNJ///i5yK6oti//+Lyoryiav//4z0jBuJ2v//&#10;jjyNaIuf//+OGY08jSr//41ZjKGOq///jQyM2ZCy//+Mr41rkmP//4vCjZKS2f//ixSN+ZK6//+L&#10;0I/Kk1z//40skkGUiP//jgmUC5Wg//+OpZU8luP//49oliSYNf//j7WWUZhh//+PVpWgluP//465&#10;lJmUdv//jhWTY5HX//+NH5GujzH//4u4j4uM3///isaOS4wS//+LV49njb3//4xhkc2QKP//jASS&#10;x5CE//+KJpFFjnn//4hLjpWME///h0yMNYqx//+GuYptic///4aXiXmI////hySJXIhE//+H9om1&#10;h4j//4kJiriHi///inmMx4ku//+L2I86jBL//4wdkFOOVv//i2mPm48H//+LnI7qj6r//4xRjlGQ&#10;MP//i3mMX47o//+JgInfjEL//4hbiMWKcP//iXGKL4uD//+MHo0hj5z//46ij8CU7///kCiRipnM&#10;//+QHpI+nGr//432kTGbRP//ihyOQpaC//+Gu4tDkMT//4XMikeNAP//hzCLkowl//+J145Djbb/&#10;/4xlkQyQTP//jRmSHZG0//+L3ZE5kVP//4mZjyWPlf//h1WMx40Z//+Faop7ikv//4QqiLaH1v//&#10;g3GHhYYG//+DGYb4hQD//4Mlh1GE5v//g3SIY4V8//+EXonuhuz//4Xci12I////h0KLuorD//+J&#10;aYxgjPz//4z9jqaQVv//j6qQu5K9//+QApFdkzL//47kkSiS9///jiWRX5PR//+PaJMqlpn//5Jq&#10;lgaZ8///lNeX0JtJ//+VhZfAmm7//5TrlqeZKv//lAWVv5jn//+SxJTSmI3//5BwktSWA///ja+Q&#10;NpGO//+LmI4yjS7//4otjQeKG///id2NB4lT//+Kvo3oiqL//4sLjd2L2f//ineNEIx///+LN43m&#10;jmT//41Lj/6QwP//jo+QvJC1//+Nyo76jWP//4uai9OIhf//ikmJ9YVK//+KlYoWhE///4roilGD&#10;kv//ihmJZIIS//+IV4eGgIv//4Z/hbB/7f//hSCEg4Bd//+EXoP+gWv//4SEhFiDOP//hbCFqYXS&#10;//+HtYe1iMH//4pWikWLav//jQqMu40g//+Oro4zjTz//454jkaL1f//jTSN/4qF//+LzY4MioX/&#10;/4sKjpOMC///i/aQBY7S//+OkpJRkaP//5F/lGOTBf//kzSVPZLR//+S7JRhkc///5DJkheQv///&#10;jh2PipAh//+MKY27j/j//4s4jMCPw///ix+Mg4+S//+MKY2MkIH//43Mj2WSpf//jz6RJ5UA//+Q&#10;e5LQlsL//5EwlCeW5///kKeUYpT1//+PUZObklT//45EknWQsf//jbKRAo/Q//+Md452jcv//4p+&#10;i1aKhf//iVOJm4hw//+KCYpGiUj//4xsjP+MYv//jryP8Y7V//+OsZC+jcD//4xrjzCKCf//ihKN&#10;JYcf//+JZ4wmhzr//4rbjKOKG///jJeM5oy///+MpotSjIb//4xFiZCLM///jRWJm4un//+PL4vR&#10;jt3//5Hij4aTsv//k0WShJbu//+S4JPslz///5JVlQCWrf//k4yXbJgh//+WLJqSm2r//5bPmuic&#10;X///lLGX25mj//+SaZSPle7//5AQkYeR0P//jPGOQY0c//+KQ4vSiZH//4lPix2Ip///im+MIYpd&#10;//+M1I4WjU7//49fkCKQCf//kcmSXZJb//+Tw5R/lEb//5QjlTWU////ky6UgpT///+TCZRYlhD/&#10;/5VSllyZBf//mEaY2Ztg//+YzJjxmm7//5e/l8yYSf//l6CYHZgq//+YNJl0mU///5iZmluZ2///&#10;mEWZ3Jjj//+Xd5helwj//5cAlwyVb///li6VZpOI//+U7ZN0kW7//5QHkk2QKP//k1OSLo/M//+T&#10;KpNbkLT//5QmleiTV///lj+ZP5dF//+YNJwUmqn//5e7nEmasP//lFOZNJaU//+QhpUhkWf//47N&#10;kr+Ox///j0KSjo+0//+QYJMbkmX//5EQkviUh///kMSRopSq//+Plo+vkyj//47ejsmSE///jpeO&#10;sZGZ//+NKI1bj+b//4tYi0qNmv//irWKHYxp//+LW4o6jJH//4zZi56N6P//jsSOPJCB//+QpJFx&#10;k87//5FJk3uVxv//j2CSXpQd//+LVI5Kjxn//4coiXKJcf//hWWGwYZY//+G9Iddhtb//4taiwuK&#10;RP//kD2PhI4r//+Sa5G3j57//5IYkd2PPP//kWKSAI84//+QSpHyjzj//48Kkb2O4P//jsOSRY74&#10;//+Pl5Noj9f//5DelGSRXP//kZCUSJLR//+Rg5Mzk+b//5FCkguUwv//kMuRMpU2//+QJpDvlTf/&#10;/5Atkg6VjP//kemVM5da//+VS5nGmqP//5d4nHacef//ll6bP5r9//+TXJfzmBf//5DOlVyWWP//&#10;j4SUP5X5//+PMpQVlej//4/tlJWWBv//kbuVmpa0//+TmpY+l0L//5StljiXKv//lRCWJ5b0//+V&#10;u5cRl+7//5awmKqZ4v//lk6Y85qw//+UuJfzmij//5JxllGZDP//j4uUKZeX//+OGJNnl1T//5Aq&#10;le2Zlv//lGKadpzp//+XO53Hnrz//5b+niCePf//lLucDpxb//+R6ZiUmZn//4/xlVuW5///jxqT&#10;j5Ul//+OvZM8lLH//47vlD+Vyf//jySVTZcF//+OwZVRlt3//42llBWVFP//jC2SDpLV//+LspDF&#10;klj//406kaSU8v//jwKTWZhR//+OppNnmNT//40Fkf6WRP//i7KQMZJA//+LN46OjpL//4wEjg6N&#10;Tv//i/aNG40R//+KFYsbjIr//4l1ixqN5f//iziN85Fs//+Nd5FQlGz//43+kqeUbP//jaiS0ZL0&#10;//+PR5TClCD//5NRmNyY+P//l6WcwJ65//+Z5p4vocv//5mdnVqhJP//mNScxJ8r//+YpJ1cncj/&#10;/5hPnZuc2///llGbe5s4//+TUpfbmWf//5FzlXOY2v//kLqUkJi1//+QFZQHl4b//4/mlBKV+f//&#10;kFaUtZTW//+QM5Suk8r//4/wlH6Tsv//kAKUiJSS//+PB5NDk/D//40kkKqRh///i72OH48n//+K&#10;+owujav//4oVir2Mx///iTOKTIzD//+JY4t8jkj//4rojciQnf//jGOPdpG4//+MfI97kMr//4wI&#10;j0aP6f//jYuRdZIn//+RjpYKl3///5W5mh+cuP//l3abWJ8y//+WnppUn1n//5S5mTqe/v//kkyY&#10;PZ3w//+P+ZdEm9X//46NlmiZF///jf6VYpYs//+OJJRlk/r//46kk8CTKP//j0STlpQI//+Qx5SD&#10;lzX//5Leleqblv//lCCWeJ6q//+UUJY9n03//5MrlPac+v//kRmSyJjA//+P0pGFlZP//5AKkiOV&#10;Uv//kaeUcpfv//+T65dTm6b//5VomSeeAP//lvaa3J92//+ZZJ1DoTT//5uCny6idP//nC6f2qKR&#10;//+a6Z8eoU3//5f1nQme4P//lH6aRJxF//+R35f8mrH//5Ejl2ObG///ksWZGZ3F//+Vs5wJoZX/&#10;/5e0ni2kxP//lxKeIqYJ//+Uc5xipbH//5H+mo6kyP//kR+ZjaPO//+Rw5lcorz//5LmmXWhSP//&#10;k8KZpZ9z//+Uk5oyndX//5VmmtCchv//ldqa1Jsu//+VWJnAmTT//5PQl8yWzv//k82Xt5cL//+W&#10;vpr5m7P//5nfnoihav//mkue/KPZ//+YKZxioiH//5VvmUieqv//lFmYlp0K//+VTJqTnl7//5cR&#10;nU2g8P//mJSfPaK+//+Zz6CFo1P//5o5oPCil///mOufx6CS//+WbZ2wnqL//5Numzmdmv//kIqY&#10;jp1m//+O9ZZsngT//47olTGe0v//kF6Vb5+R//+SpJbmoBb//5Oxl4efPP//k8KXW54e//+TxpdO&#10;njH//5PXl6Wfgf//lD+YyqG4//+UYpnpo4H//5PqmjykFv//k9yaZ6SS//+UvJr9pYj//5Yim/Km&#10;mf//llKby6Yr//+TPZhkonX//48Bk7Od+///jWWRypyf//+OTJLLnaz//489lDqd6v//j62VJZzJ&#10;//+Q3paJnE///5ORmTCeHf//ll2b76Ee//+X2Z1fo6f//5eZnQKkyv//loGbrqTk//+WPZsbpTn/&#10;/5d8nA2mQf//mRaddabn//+Z5Z5NplH//5lUngakPP//mAudJaG7//+XWJz3oLP//5dUnaihq///&#10;lxieNKOA//+WJJ3epM3//5SqnKik1///kt+ay6N4//+RIpjgoZz//5DDmKChkv//km2a+aR1//+T&#10;l50apv3//5FXm2OlB///jXOXPaAT//+L+pTwnRL//409lTydav//j7+W+qAj//+SgplRpC3//5T+&#10;m5eoS///l3edzavJ//+Y958qrUz//5lNn9Cs9v//moehz61d//+cfaSNrq3//5w4pJauGf//l9Gf&#10;+KoF//+RcJlApLX//42flVGiNv//jpyWiqP+//+S65s2p/7//5dHn72rC///mUmhgqts//+ZJKDS&#10;qfb//5hKn3Sowf//mDKfQ6mm//+Yn6ALrBv//5jVoMyuZf//mT2hma+///+ZqKIKr1n//5g2oEWr&#10;m///lVydFKY7//+TgZs9ovv//5Mhmzqir///lCCcuaSx//+WS59dqAb//5b/oGqpPP//k/eddKWk&#10;//+P5ZkqoDP//461l9edxv//kVGa16Ap//+VFp98pNT//5cEojSn+f//lrCiIKhg//+V5KECp8v/&#10;/5ZHoPKoof//mAqijKun//+ZmqRlrwr//5mGpPOwjv//mF+kdLBh//+Xo6Q+sKz//5jPpaWzdf//&#10;mjamsrZy//+YQKOjtNP//5OlnYyu+v//kGyZRqni//+Qi5lRqLX//5N6nNarXv//lxyg/q9W//+a&#10;CaPuskH//5urpSuyqP//myOkXK/m//+ZgqLvrHn//5lMozmsGP//mcWj162a//+YB6FkrJ7//5Sv&#10;nLOo////kg2YzaWY//+Q75cFpB3//5G6l+ilf///lE+bL6lv//+XrZ+erh3//5ulpMOyav//nuyp&#10;FbTG//+f2KrWtDD//57xqmiyN///nfKpXrFG//+fIqncsz///6Ifq422mv//ozWrXLc6//+iEqmS&#10;tcL//6DuqGu1gv//nz6nALWC//+ckKS5tDf//5pGo0Wy5P//mjWkibQa//+ctah6uEL//58erBa7&#10;3f//nv6swbuq//+dEKs7uKr//5tzqai10f//mzSpKrTq//+bmKkdtXb//5xRqUu24P//nRCpTrfx&#10;//+ckKfcts///5srpYy0Xf//moWkabOe//+a7aT0tan//5wvps25n///neSpEL1D//+eTKmbvXP/&#10;/5znp/O57///m4WmQrYP//+a1KV2s6H//5qOpRWyQf//m7Wl3LJw//+eBKd7s53//5+BqDO0EP//&#10;nr6nBLMb//+cV6Tmsfz//5pWo76yU///mPujLrLk//+Wz6EhsND//5Urnxit1P//liSfv62n//+X&#10;caEfrwj//5cSoPuvs///lwyg8bDH//+ZQqLOs5L//5z2pf22+P//oBSorbit//+huao9t/P//6GF&#10;qpW1X///oG+qk7Mk//+gC6tRs3D//5+Nq4G0tP//nV2pdbQu//+anqalsm3//5nGpcax6v//mtCm&#10;r7KL//+aX6XKsQL//5csohus5///lGOfYqqB//+UhqAdrEz//5eIo2ywu///m0ymcrQ3//+dAqa+&#10;tFT//5x1pR+ypf//m+ekZLJ5//+cR6T8s7v//5xupSWzof//nJKkzbIL//+dv6UwsSn//590piax&#10;8///oLSnWbQ2//+hFqirtvT//5+pqLq3t///nJamvbWF//+Zi6Posmf//5gnokmxRP//mUmjdLOt&#10;//+av6Vutwz//5nCpP+3u///l1uiqbYK//+Vm6Chs+D//5XAoJGyx///mXGkXrVD//+fdqqautr/&#10;/6Rxr6nAQv//pfyxFsKS//+jwK6NwO///6B3qtO+Lf//nvao6L2y//+e46i+v0H//57aqQXAuP//&#10;nyip9sGD//+gqaxswln//6Lir8XDJf//o4exVMIj//+iZ7CBv8H//6IHr9C/Ef//o3Cw1ME0//+l&#10;A7KExAb//6TRswnE1P//onixVMJr//+gCK7Hvs3//59PrUq8z///oEmtpb2x//+iK6+KwKb//6NU&#10;sQzChP//oySw+8GL//+iurBmv9X//6NgsRrArP//pCmyeMOx//+jHLIdxUX//6DCr+7EFf//n6mu&#10;UsJh//+gHa3owUP//5/5rMa/Nv//neaprLtE//+au6W0tt7//5jAo3C06P//mguk2bcV//+d56jT&#10;u2///6EOq8C9lf//oeusGrxV//+gj6ozuQz//56Yp/a2L///nf+nn7WL//+ebajHtfr//55tqYe1&#10;gv//nfepX7RR//+deqi7s1n//51DqDyzG///namok7PM//+exam2tQ3//6CqqzG2l///o0isnbiP&#10;//+lb604uoD//6UXq9a6sf//oeComLhf//+d7KVztU7//5vApG20KP//m+ulrrWI//+dp6hSuD//&#10;/6ARq5260f//onavEbyH//+kALGlvQ///6NIsWG7av//oQGumrgQ//+fkKwFtP7//6ABq0Kzf///&#10;obesCbPg//+jF6zftWT//6O2rTm3i///pJiuALpv//+lq68JvNn//6Ycr4S9W///pOiuV7tO//+i&#10;SauxuCL//6D4qk23Mf//oZOq5ris//+hs6sauY3//6Aeqai4xP//n96pnrm2//+i8a0avdP//6Uy&#10;r9S/6///o6Kuhr1L//+g/KvVuhf//5/0qre55v//oTGsE7zJ//+ioq3Jv2j//6KOrd6/cP//oyeu&#10;V7+P//+mY7ERwjz//6q9tKHFuv//rgK3VMer//+wBblryED//7EIuw/H7v//sMW7dMYC//+ukLmX&#10;wXP//6o6tWG6tf//pRCwWbRK//+gZKvmsCn//50JqKWuzf//mhulj65z//+UWZ9Uqvz//4rclPOi&#10;1v//gOSJapjW//98RoKjkub//4IuhkaWxP//j3iR3KHW//+ZeZsgqjT//5kVmuip0f//kPOTn6QO&#10;//+KB44ioVr//4rQkR6m7f//k3Scs7PG//+euqtCwnf//6cWtmXN6v//q068S9UZ//+tRr7c2ZD/&#10;/6yavhbasP//qqK7q9pi//+rnLwy3cn//7BywPjltP//tjjHZ+4d//+6kM0y8+H//7v/0F/1nf//&#10;unDQEfRN//+3oM288hv//7Wyy8DxNf//tR3LDPIS//+1HsuB81D//7VgzSPzw///tW7PDvNE//+0&#10;ss++8lD//7Oyzyjx3P//tF3Ps/Ls//+3ANJU9UP//7m41Tv3ZP//uh/VffgL//+3+NKE94n//7V2&#10;zvn2sf//tKDNT/Xl//+1GM019Oj//7Zhzkn0o///t9vQB/Xw//+4V9E+95P//7eq0VX35f//tk3Q&#10;Pfae//+0kc3x9P3//7Nly8D0vf//s3vLKfXO//+0dcwy9s///7aazu73Uf//uJfRJ/cw//+4Kc/6&#10;9ev//7aCzT70Z///tZPL0fOC//+1e8wE8vX//7YMzYHyYf//tg7O0vGf//+09c9G8Sn//7Ptz+Dy&#10;N///s5DQ4PSJ//+zJtE69kP//7JX0Gb2Lv//sdHPRfS1//+yYs8C8yP//7P8z6Hyzv//tW7P9fOC&#10;//+1V8678/P//7RHzQD0Uv//tELNR/WX//+1zc/L9zz//7de0iH3hf//uD/TAvZg//+4TdKL9T//&#10;/7fX0cf1Yf//t6bSGvbJ//+34dOH+IT//7hI1VP5gP//uarX4PoI//+7gdo9+hn//7zv2zj5Zv//&#10;vOPZw/fB//+6i9Wh9VH//7d80WLzoP//tczPqfPO//+0gc7w9En//7N2zkb0MP//s1LOPvQp//+z&#10;ec5u9C3//7M1zlnzzP//sxrOsPNk//+0adCK9Cj//7bb0yj2Ev//uFnT5fdV//+4MdIf90D//7fB&#10;0C724f//t5PPdfbe//+3UM+I9vX//7dCz/n3Ff//t0jP5vcB//+3CM8P9oH//7d2z0b2Lv//uGjQ&#10;rPZJ//+4NNED9iv//7d70HX2Ff//t4rQfPac//+3+NEK92f//7bx0Er3jv//tFrOJ/cv//+ybs0g&#10;9yr//7J/zpv3yP//s4bRL/h1//+0HtMH+Jv//7Nw0tv4Jf//sbrQxPc4//+wJc489mr//6/VzRv2&#10;Tf//sQnN//bo//+zXNBQ967//7WH0gj38P//thPRTfbM//+16s+d9Rj//7XVzq7ztf//tazOyfLe&#10;//+1U8938pb//7UEz/jy3v//tn3RqPQx//+6MNUx9sD//72k2Hv47v//vs7Zr/l4//+9Ldfl+FH/&#10;/7qS1Kv2zv//uYjSy/aV//+5sNJW94L//7mr0jb4R///ubnSpvi0//+6ZdPy+PH//7q41O/48f//&#10;uefU9PjP//+49dUY+Rz//7kp1j/52///uefXIfo+//+6PNak+aT//7mc1Kr4Df//t+7RpfX0//+2&#10;cM8X9Mj//7X5zgL0/f//tf/OGfUd//+2/tBJ9N7//7jz1GH0ov//ulbXzfTd//+5YNfF9TD//7du&#10;1bn17f//tl7T4vdM//+2pdK/+MT//7ei0d/5LP//uHrRBPg5//+409CI9gL//7jS0Jzze///uUTR&#10;a/If//+6ENJR8rj//7mj0cb0Gv//uN7RZPWm//+479KC9wz//7lg08b3wP//uUnTnfeg//+4EtF6&#10;9wz//7bOzyT2hf//tmLN9vZR//+2K81i9lj//7Z3zdn3KP//ttfO8PhV//+2ks+B+NT//7ZDz6H4&#10;cv//t0XQhvgH//+48NH396D//7lj0oD3Bf//uKLSUfa8//+319Jq9uX//7bQ0kj20///tI3QwPYC&#10;//+xvc6M9Rb//7CIzcj1mf//sZLO4veM//+zldBd+Vr//7Wr0XX6Bv//tuDRovl+//+3C9FS+DL/&#10;/7fB0mf3d///uO/UNvdL//+5TdSM9oD//7iM0xX0Sv//uA/SL/F1//+3/9Ku7vv//7co0wftOf//&#10;tpzTi+2V//+3rtSz8IL//7jk1J3zn///uKbSK/TQ//+2vs5y8+z//7VjzLzy7v//tc/N9fOq//+2&#10;Fs769ST//7XIzuf2kf//tf3PZPgK//+2w9EQ+Sr//6CzuMfg4///oJ+4nOAi//+fWLfb3sr//53I&#10;tufdz///nJe2Wt44//+cSbb54Er//5vTt8PhqP//m664n+GX//+cbbmb4Nf//5yJuTXe4///m6W3&#10;uNyX//+an7aN28n//5rFtvTdz///m6e4D+F3//+bubgE5Bn//5p5tmrkpv//mPa0huQN//+YorQN&#10;44z//5iJtCziE///mAW0Dd+U//+YTrSw3h3//5l/thPeW///m5a4W+Bl//+dL7o+4nn//5zWugXi&#10;YP//m864veCX//+a47cR3kn//5pKtX/c9v//mqu1R93N//+bobZq39n//5uGtwTgKP//miW2SN3A&#10;//+ZNLV02yv//5kftN/aDP//mcS04ds6//+bVLZH30L//52nuS7lav//n7K8ROty//+f1r1y7lv/&#10;/546vMvtcf//nLy8Y+rC//+cib1C6EP//5z7vfbmb///nNC8veQz//+csrrA4ej//51jubXgyv//&#10;njG5a+CX//+en7lx4E///53YuMXe1P//nEG3mN2l//+cubjG4Rf//57nu6zoPP//n4i8jez2//+e&#10;SrsV7Hf//50cuXno9///nSS5FOWF//+dqblb4tv//51FuPXgUv//nBC36946//+bWreG3Zb//5vy&#10;uF/eqv//nRS5p+Be//+eJ7q94gP//59qu6/juf//n5665+Oc//+fLLj34W3//5+GuADfA///oJi4&#10;ld18//+hhboP3Nr//6G0u2fcwf//oMO7ldw8//+ft7su28T//58yuqrbt///nyK6I9w8//+gVLp7&#10;3of//6Inuyvh6v//otW6teQM//+iBrk85Eb//6Bet7Xjbf//n2W3bOOE//+ga7km5ev//6GEunjo&#10;T///oRG52uhg//+gibk/52j//6I0uu7nlv//pQS9SuiB//+lhbyQ56b//6NPuQvk2P//oUW2ouKM&#10;//+hNbdF4pb//6ISuXbjsv//oju66OPn//+he7rP4sn//6BPuYXg/P//nom3WN7c//+ddrZD3ib/&#10;/55bt6Pf0f//oGy6QOIb//+hELtb4g///5+JuljffP//nQK4M9wS//+bUbZl2ab//5t8tiLZav//&#10;nMC3EdrV//+dwLfZ3Gz//56iuEnd2///n8241t9L//+hDbmU4Ir//6GHudzgxf//oaq6BOC+//+j&#10;CruM4kr//6Vhvi/lEP//plm/beZg//+kyr4T5Pz//6LavFzjPP//oX27M+Ib//+gIboN4MX//59V&#10;uaXf8///nv657eBP//+efLoL4cj//51huXrjV///m8C4beN///+bDLiK4sz//5woupHiu///nm+9&#10;e+Pg//+gjL+Y5Vj//6DXvv7lQP//oC+8quQ3//+gY7q643T//6DRuSDiD///oNC36eBU//+hy7kQ&#10;4OX//6Mtu7rjC///o0O9P+Ol//+hw7xl4Wz//59Bubjds///nnq4qdzx//+g2bs84SX//6K1vZvl&#10;dv//oZi8xuWi//+eK7lt4Zn//5rVtkbc8f//msS2tdxg//+crrkg3zz//5zGuWThUv//m4q4JuIZ&#10;//+bqbg/45r//51fucTlnf//nyG7QeYW//+fh7uK5Eb//54tujHhCv//nNK46t9T//+dqLnm4Zf/&#10;/58Du4/lTf//nzG8MOde//+fJLyW56f//56/vCvlrv//nbi6OeF8//+cVLdE3Cb//5uatRnX9///&#10;nEW1K9bK//+dSbZn2AH//54bt6zagv//nxC4yd0j//+f87mS3on//6D/uqDfK///ojC8H+AE//+j&#10;Ob2B4YD//6NivaPis///ok677eKJ//+gxrkg4Tn//5/Ltn3fyv//oDy1Yt9z//+hDrVT307//6C5&#10;tRTd4///oAG1JtxM//+gRLZI3FP//6H6uGHeaf//ozC5rOB7//+iYbk+4M3//6DTuMLgKv//oEi5&#10;pt+a//+gFrqS3g3//59gumbbL///nnu5h9gx//+eObj41kT//57iuQfVZ///oLe57tWi//+jLrs+&#10;1ob//6UMu9vXMf//pX67RNcL//+lJrpR1oH//6QouR7VD///ohq27NHg//+e6bNvzSX//5vasBHI&#10;5///mxavR8f0//+b57BPyXj//5x8sPzLC///nWKxz8zI//+en7MKzlL//59itBTOwf//n6y0sM5t&#10;//+fRLRGzfb//573s8fPE///n5u0h9Kh//+hMLba16z//6Ozumncuf//pfm9XN+h//+mob3n3tD/&#10;/6WcvBXa8v//o7e5LtZ0//+icrco1Fv//6J8twvVLP//pDa5HNd2//+nSLxT2LL//6jEvLzUzP//&#10;pku3VsnY//+fN6vLuP3//5VfnPemMv//jYCQkZfO//+MJ4vCkv///5LpkGWZEP//nkebBKVo//+n&#10;YKQ6r47//6mFplmxZv//peqiGqvg//+kmJ/7p7f//62AqK+tW///u4S3J7gh///BMr2Ou2z//7ky&#10;tqCzZP//rdCs9Krm//+oaqlBqWX//6gnqXSrXv//qTupRqv6//+qH6hCqvD//6qmqB2qxf//rIer&#10;hq7w//+ucLArtQ7//7E3tLa6dv//t/W6vr81//+/U79qwHD//8Ixv8S9HP//vqi7zreV//+1DrPL&#10;sRP//6x6rT6ttv//q0OtJLBK//+rEKzCsVz//6aGpryskP//pQei2Kpj//+vtqtBs+D//8c6wgnJ&#10;Jf//4IvcIt6D///suuij5P7//+fa4aPYkf//2p/Q38UB///Tpce8vF7//9Y9y8TCnP//1xDQY8i8&#10;///LR8f4wI3//7gWtoSvYP//qHWoKqMF//+gZ6GeoAP//58rocmjzP//oeWkqKi2//+hqKMup2z/&#10;/59Jn1mjAP//oHagFqN2//+kp6TGp/X//6j3qSerNv//r5euS63L//+6HbW3sd3//8ZhviW3ev//&#10;0dDGSL6J///Z9czWxcb//99/0y/Mz///4w3YdNCO///gvtYyygD//9tLz8S/J///2APNXbvP///S&#10;6ctbu/3//8WgwUi0bv//tI2yDacq//+nL6VCnFn//6BrnkuXx///oOSd+Joc//+mbaIuoCP//6w7&#10;pnekm///sYmqGKbd//+3yK5oqRP//8A9tPStrf//ypC+lbYo///UQ8nswPD//9nM0wXJYv//123U&#10;Tck0///K1coTvTb//7zAvMyvPv//ttW2raoP//+1abRxqdL//7M1sM2oQP//szavR6eh//+0xrBK&#10;qB7//7OQr9Kmi///rb6rUKF0//+njaX5nJf//6YspJCcev//qWmnD6CA//+tfKonpLT//7C1rJyn&#10;cP//s1qu6alI//+0dLABqXP//7JGrg2mmP//rY6p/aI4//+on6ZmnyX//6VEpLKejf//pR+lm6CR&#10;//+nNKeNozv//6fNpyOjS///pnmkoaF4//+nc6R7ohn//6sApsmkpf//q02mB6L1//+npKImnPH/&#10;/6UqoFiYVP//pYGhqJcr//+mCKMsl5f//6QTolWXr///oCSftJeK//+cQp0El8T//5kRmq+Xrf//&#10;lrKY4ZbO//+UvZdGlNX//5GvlDuQo///jZSPsIrY//+MXI3DiBP//5D4kaCLm///mEqYeJKR//+d&#10;KJ1nmC3//5xTnQSZH///lvOX7JWL//+RK5HgkDr//4z7jRKK5///i3aLF4f6//+M5YxGiSP//480&#10;jlCMuP//kT2QCZD3//+SXJFElDj//5C2kHiT9///jJWNnpBl//+JPosbjQf//4kOirKMg///iwyL&#10;s44P//+M8oydj47//44wjT6QLP//j9iOZJBh//+SsZCvkOL//5XBk2qRqf//lrKUk5G6//+UpZMy&#10;kML//5FjkO+P8///kDOQ7ZF5//+SD5QQlY///5Pqlu6Y5P//ktKWLJhT//+PXZJslFT//4xijviQ&#10;Bf//jBaOQI5B//+N4I+OjvX//4+pkK+P9///kJGRJo/+//+Qu5FtjvX//48ikFWMKP//i/iNeIhk&#10;//+InonehXf//4YMhs2EE///hTGFyISQ//+GPodKhtb//4dfiVGJL///hzOJ9Yog//+GSYlqicX/&#10;/4aMibqJr///iKqL2Iqm//+KqY3dixn//4pnjXaJdP//iRuLnIcy//+JR4rShuj//4tEi9qI8P//&#10;jYqNrIux//+OgI73jUP//418jtqMgv//i4yOF4pV//+J642piG///4iEjVqHV///huOMeIZ1//+E&#10;u4pHhJr//4I8htGBev//gD2DRX5p//9/YYD0fM3//4ALgMp8/P//gTCB031y//+Ci4Nsfg///4XX&#10;htaBQP//itCLr4cJ//+PKY/yjJD//5ErkkKPX///kHSSO48q//+PBpGJjpn//47OkbKP8///j5iS&#10;XJKP//+QHpKFlFf//466kN6TF///ix6NPo6W//+HdYmeiVv//4YCiBmGPv//ht2I3YXz//+IwIrN&#10;h6H//4r1jRmKa///jVGPXY1u//+PGJC9j2b//4+XkN2Pxv//jvGQW484//+N2Y/xjp3//425kLmP&#10;I///jseSopDw//+PEZOlkjj//44ok0CSqP//jPmSXpLm//+Lq5E/kqT//4rkkLaSdP//ixSRNJLq&#10;//+LoJIYk4L//4vEkouTZv//iyGSJpJA//+KYZFckMP//4phkN6P2///ipeQQI8k//+KR48Rjkj/&#10;/4nMjfGOD///iNuMmI5I//+H6YuRjvr//4hKjEiQmv//ib+Oa5JO//+LlpD1k5P//4zLkrGUOf//&#10;jMSTEpRe//+NoZRPlin//4/4lvOZiP//kU2YT5tK//+RHJeqmpb//4//lZyYK///jh6ShJRw//+M&#10;ho/dkQ3//4wIjuaPo///jFePZpAz//+MN4+wkMD//4orjZ6Otv//h1iKGYsa//+GZIgniWr//4eJ&#10;iI6KYf//iNeJi4uc//+JbYoAi3H//4mrigyJ7P//ih+KQ4hS//+Lc4tfiEv//4zTjICJsv//jTSM&#10;kYti//+NToxsjWf//41djI+PZ///jIeMOJAb//+KnIszj0T//4lyi0mO3f//iuiOKZD///+NqJI7&#10;lHD//4+1lUqXV///kRiXSZmw//+SVZjGm6b//5JqmMyboP//kOCW95j1//+PBJStlVX//44LkzaS&#10;jP//jcOSXJCS//+NJpEqjoD//4xAj+6Mwv//jD2QO4zf//+Ma5FsjeT//4tIkWGNh///iVaP1Iv2&#10;//+IAY39iu7//4dMjGCKrf//hpeK2oo5//+GxIpeic///4gbiyOJiv//iYWMGojh//+Kq40ziIX/&#10;/4u3jsmJaP//jHKQZotE//+MQJDajLT//4tBj6eM/P//iyiOlY2k//+LkY3NjpL//4pli+mNvf//&#10;iFOJ6Yuc//+H8IokivL//4pAjTSNj///jWuQ2pJp//+PaJL5l2H//4/+k6GbOv//j06TTJzk//+M&#10;55F3myP//4kZjf6WKv//hjmLApDr//+GlYsDjqX//4k+jXOPR///i++QOZDq//+NTpHokgv//4zu&#10;kfaR4v//i2KQrZCE//+InI3YjXb//4S1iYuIsv//gSqFf4QB//+AEIPxgeb//4FQhOaCpP//gwOG&#10;lIRQ//+D04fLhWL//4QtiNiGFf//hRKKQoc+//+GU4tIiHD//4eHi3OJSP//iiqMsItp//+O0pBM&#10;j7H//5Knk8GTd///kxaUiZRv//+QxpMNk4X//45lkYaTIf//jkWR2ZSt//+QH5NhlrH//5HGlASW&#10;3f//kqGTk5XJ//+TNpM6lXr//5PVk5qWmf//k7qTx5dM//+SHZKIlXf//4/7kLiR5f//jlWPp47A&#10;//+NG49ojRX//4zUkBiNg///jUqQ1Y7n//+M2I/7jwv//4wMjs6Otv//jRyQDJCO//+PkZL0k53/&#10;/5DilGaUUP//j7OSyJEF//+NHo9vi7j//4vpjXiIIv//jFSNVYbO//+Mao0YhaT//4tbi/mD+P//&#10;icmKcoKu//+IZokhgm7//4cmh/eCo///hdCGu4Kj//+EzoXugvT//4TphkaEhP//hk2HqocZ//+I&#10;WolCiW3//4q4isWKyv//jJCL0org//+M3ov6icT//4y3jK6JmP//jNqObItX//+M5pANjcv//41O&#10;kU+P8P//jqCSgpE6//+QjZOfkXz//5IGlCqRE///kdmTTZA5//+PopC9jvX//4xXjV+NoP//iXWK&#10;f4yV//+HkIi1i7n//4a9iDGLHv//h42Jiov6//+JY4vvjjb//4sCjeyQb///jDiPYZHz//+M65B4&#10;klH//41PkXGR8///jk+S5pJK//+PkZQTkyv//4/ek5CS9///jlKQypBk//+L5I1DjKb//4qli1aK&#10;gf//i1eLyosW//+NnI5ajZn//5A2kceP5f//kOGTiI9Y//+POpKdjEj//40SkHaJn///jC2O24l7&#10;//+Nf48QjCj//4+ij/GPJ///kJiPro/i//+Qxo7sj1j//5EojuiPzf//kd6P95Iu//+SgpGtlXv/&#10;/5Hmkn2XK///kKGSsZcG//+QvZQql3z//5OemBuaqv//l9ucyp9I//+ZnZ5DoRf//5genAifG///&#10;llyZjZxz//+UmZdsmXv//5F8lF+VDf//jhmRYZC4//+MK4/Kjl3//4xsj/COZP//jeeQ8Y+G//+P&#10;VJHRkIf//5EWkyaR9v//kxmUx5O8//+TTZSbk9v//5IAkvWS8P//kjiS2ZQB//+V15YImEL//5pa&#10;mgaccv//nAKbXp0Q//+bHpq7m4v//5pCmr+bEP//mjiby5vX//+a1J0cnMv//5twnamc/P//m2md&#10;DJw9//+aiJuAmqP//5h0mNSXuP//lkyWIpR5//+VnpUmkrj//5YmlhiS6P//l1iYkpTZ//+ZDZvN&#10;mAv//5sZnuebev//nF2gvZ1o//+bAp/Am93//5bJm8aW8///kceWuJFY//+OIpKxjcr//4xLkDuM&#10;/P//i16OR41r//+LCIxcjcH//4slisiNa///i1+J8Yyj//+MIoqojLH//40rjEuNgP//jSOM341y&#10;//+NLo0YjWv//46LjlaOuf//kIuQSZDG//+SRpJukub//5OdlM6VW///lJ+XKZgn//+UuJhRmd//&#10;/5LZlt2Yhv//jrqSgZOk//+JOoxgjL///4VEh5uHff//hRuGn4Zj//+I8InKiX///46OjwiOXf//&#10;khGSgJEF//+SO5LskJH//5DzkiqPRv//j02RQI4n//+OKpDrjZX//44ckXSNw///jvuSeY7j//+Q&#10;2pQRkZv//5LDlYeVGv//k6uV7Je8//+TcZUemLz//5Juk5yYYf//kYKSmJfX//+R+JOVmIP//5R+&#10;lyua5v//mD+cHJ4D//+aYJ8mnyv//5lcnqedif//lh6btprE//+SpJhfmLj//5BllhCX1P//j66V&#10;Apd8//+QjJU2l6H//5J7lg2YQ///lDmWhZih//+VhZbvmND//5Z9l+OZPv//l5qZ0Zqj//+YeJvO&#10;nHL//5dQm22cS///lLGZIppT//+R85aPmBP//4+qlJWWbf//j3KU1pa+//+SIZf2mTH//5Wgm82b&#10;mP//l4yeEZxv//+XgZ5PnET//5YXnL6bfv//k8eZh5mL//+SLpagl3H//5GclTeV/P//kN+UnZTd&#10;//+PjZQTk/f//43EkwKS7f//jBORt5HX//+Km5B7kNX//4mWj3aQb///iguPi5HY//+MTpE3lUj/&#10;/46jk0SYjf//jqqTeJil//+NQpI9lf3//4yqkT+S////jU6Q2JDU//+Oq5DSj+X//46uj6eOy///&#10;jPyNfI1n//+Mgo2Djnb//43WkCuR8///jzKTC5To//+PZJRhlUv//4+0lUuU2v//kfaXvpa+//+V&#10;fpsdmxT//5iXna2fsP//mliesqJh//+alJ6Holv//5nFnfWgWP//mFqdIZ2G//+WvZvHmwP//5Rh&#10;mS2Y3f//kdiWRJfJ//+Q/JVbmPz//5Ejlc6anf//kDyVIJmW//+Ot5Nvlkv//42IkbqShf//jFqP&#10;/o9K//+L4I8qjhn//4xBj3+PBP//jEyPho/b//+L5I7qj7j//4ucjhSPFv//i5mNX46E//+LlY0M&#10;joj//4uSjXePoP//jCaPAZIF//+NiZFJlMn//47XkuiWB///jzaTJ5VS//+PWZNDlLH//5CrlPWW&#10;Zv//k2eYHppQ//+WLZrtnlH//5clm5ygbP//llOa36Ek//+VPJqRofj//5OTmiahyP//kTaY2590&#10;//+O/5clm6D//403lS6XSf//jCyThJPf//+MO5LKkpP//41Zky6Tw///j+OU/5eN//+S0Jc6nDj/&#10;/5SsmJ+fTP//lW+ZR5////+UWZgnnXP//5HKlVuYxv//j/+TX5Vw//+PqpM8lPz//5BblGSWt///&#10;kXCVz5j8//+R+JZimff//5LZlzGanf//lMOY9ZwQ//+W05rTncj//5hlnHuffP//mJGdRKBS//+W&#10;q5wyn2b//5PFmdidc///kZ2X9JwN//+RX5f3nFL//5Mjmg2eRf//lZ6ctaDA//+Wl52oohj//5T7&#10;nBKh2P//kiqZhaE+//+QFJe3oSL//49Wlu+hBf//j4SWfKAZ//+QEJX8nk///5FOljOc0///k9OX&#10;+5zC//+W2pqbnav//5jrnHyeE///mHicApx1//+V5JmEmV///5SwmIGYsf//ltmbCZya//+aPZ7f&#10;onH//5uxoHqlwP//meSeZaRF//+WTJp4n87//5QQmHGcxf//lHSZoJ1J//+WXZxZn+v//5gwno2i&#10;KP//mXWf0KLq//+Zj5/Xocf//5eNngaeyf//k7mauZsh//+O75aVl97//4qSknGVpP//iGuPs5U3&#10;//+Iqo63lgH//4sSj+eXrP//joeSj5mJ//+Qm5QsmfD//5HAlP6aIv//kw6WJ5vI//+Uipf+nu7/&#10;/5YampSi6P//lq2cbaW6//+WB5x9poP//5W5m/+mtf//llKb6KcB//+XLpxfpwT//5bZnCilxP//&#10;lAGZnaJf//+QsZY5nvL//4+clMCd7f//kFaVPJ5p//+RJZYennD//5GYlsWd0///kt6YI547//+V&#10;5pskoPT//5jcng2kNf//mhCfHqY3//+ZMZ37pm3//5b0m3ylP///lYyZ86SP//+WaprjpYj//5ja&#10;nYWnYf//mxGf8ahw//+axJ/Eps7//5gcnSSjQf//lbea26Dq//+UupotoO7//5QcmfGhv///ksqY&#10;zKGi//+Q5pbfoG3//4+LlXmfQ///j6eV35+E//+Rp5i3okL//5TenVmnB///llmgTKob//+TwZ6C&#10;p+r//4+umkyiyf//jkuYKp/C//+Pbphxn8///5Fnmbeh0v//lAKbzqWC//+XZZ69qkz//5sMof6u&#10;vP//nJ+jcbAH//+bg6K5rfX//5rPotCsS///m5ykQaya//+bPKPlrE7//5cGnyao0P//kAeXfaMC&#10;//+K5pINnzH//4s9kpSgYf//kASXxqUB//+VZJ1rqT3//5hUoDmqmf//mK6gHami//+X9Z71qIP/&#10;/5fKnqepG///mESfaath//+Y46CIriP//5mRobawZP//mfmiWbD6//+YmaDMriP//5WQnXaozf//&#10;kzObHqSS//+SQ5qdouj//5Lqm9ij5///lVKerac5//+XE6CRqZz//5W8nxmoDf//k0ecaaR1//+R&#10;+Zscoej//5LGnGqiL///lJefQaSF//+VfaFKpnn//5UkoZqm/f//lKag76bk//+U5KCHp6n//5Z0&#10;oZ+qkP//mJ+j2a6n//+Z9aW5sZf//5n4pnmycP//mVGmjLJS//+ZM6bpsxD//5jMpl+zg///lkCi&#10;4rEJ//+SvJ32rJb//5Fcm2Op2///kvacY6pT//+WGp9urRj//5kSooOwqf//m9GlULRv//+dqqch&#10;tn3//5yTphu0Gf//mfGj1q+M//+ZWqO+rbv//5nIpECtx///l+ihwquw//+UWJ0qp8X//5GPmWWk&#10;u///kE2XaKNo//+QX5coo5X//5IsmU2l4f//lZudxKob//+Z7qN0rub//50Up9yxiP//nZqpMLCl&#10;//+cTqgcrgb//5sNpmqsl///nESmnq62//+fu6jPswb//6HbqeK1Hv//odKpXrSy//+hm6lItO//&#10;/6D+qSu1k///n0GoKbUt//+dTqc1tNX//52gqLO3nf//oIaszb1f//+icq/AwOH//6D0rvq+0P//&#10;nfisXbnv//+cOaqctmD//5y2qse16P//nlOr2LeR//+f6qzSueb//6BrrK27Af//nqyqFLj1//+b&#10;pqYBtO3//5l0otyyOP//mQmh+LLV//+a5KPvtvL//54Fp3+72///n0epJrzj//+dyafYuU7//5vK&#10;pgS04f//mrOlD7IR//+apaTasPb//5wopaexjv//nhumdLJw//+eiqWxsfD//50Fo3SwRv//myqh&#10;t6+S//+a3qJKsUf//5vNpEezqv//nBKlLrOb//+cPKWRskP//52bpzCyq///neCn4rNl//+bPqWa&#10;si///5iIot+w3P//mPGi77Hr//+cPaXStMH//594qNq2QP//oKCqGrTh//+fP6ktsWH//5zop3eu&#10;av//m82m1K5h//+bYaZur+P//5ojpOqwef//mJWjKbAW//+YVqMcsEb//5lspJqxLP//mWyk47Cj&#10;//+XDaK3rfX//5SJoJir/f//lBGgqKy6//+WV6LPr6T//5nopR6yO///nFql07K3//+dI6WXsl7/&#10;/53DpkSzj///njOnE7UW//+dHaX/s/P//5uUpBmxC///m5Cjjq90//+crKQgsAT//53hpRCyOP//&#10;np+mHrT8//+d0aXxtdr//5tkpA2z6P//mRaiCbF6//+YYaHMsVb//5oOpHK0vv//nDun5Lkj//+c&#10;RqjQutX//5q5p2C5zf//mOilFbdE//+X26OZtMX//5oHpdq14P//ns2rG7q3//+i3q+Ov7D//6RC&#10;sM7B4///opWuZsBk//+f76rZvdb//59XqbG+K///oJyrAME+//+hrqx0w/H//6JRrYbFBv//o3Cv&#10;FcVI//+k0rESxQb//6SIsWDCxP//otqv6L9n//+ica9Dvl///6O5sDzAd///pJ6xS8MZ//+jeLDx&#10;w5D//6B9ru3BEf//njWtIb4D//+eVa0SvRv//5++rg6+Uv//oRSvG8A3//+h26/MwRP//6Ixr+7A&#10;I///ojevob6d//+iga+8vt7//6KusBXA0///oVWvC8Fv//+exayCv4f//53Nq1C+Iv//nzCsfL7W&#10;//+gU618vy3//58/rDe9Av//nF+pDLkD//+Z36ZUte///5nIphy1tP//m+Gn7rdV//+eCambuDn/&#10;/58dqh63rv//ns+pUrZU//+d4agrtVz//52ZqBW1n///nZyoqrX0//+dD6iotP7//5yzqHOz0P//&#10;nQ6ou7OJ//+dv6lptBP//57Vqpq1Nv//oEOru7Yu//+h26wRtmj//6PwrBi2xf//pgKsNrfz//+m&#10;UauguM///6QkqeS4Iv//oIGngLX9//+cwaUSs07//5pFo6ixxP//mnekybL7//+dIKiLtnr//6A0&#10;rQC5z///og+wM7tI//+hr7BpugL//6AFrky3Dv//n86s/LU7//+hZ62ItVv//6KdrgW13P//oiit&#10;BrXW//+hWKu1tnf//6Hzq8m4rP//o0+stLrW//+kEa1MuzL//6NrrLu5ef//ofyrd7d///+huatf&#10;t7///6IWq+i5Dv//oHGqVbf///+dHabmtRn//5yapia1X///oLmqILpL//+kqq4ovir//6TDroe9&#10;g///oxOtQ7un//+icK0/vCT//6PJr1W/Lf//pPOxDsFT//+kHLAzwFj//6QSr46/x///p0exrMKz&#10;//+r4LUCxrL//68St1nIa///sFK4oser//+wHrlKxbb//68quV3DRP//rVu4LL/Z//+qDLT9uv3/&#10;/6WPsHO1yv//oIurg7Gf//+b+acxr2r//5fOozSuVv//kcydA6sF//+JoJP2pCj//4JFiuScRP//&#10;gDiGl5g4//+G2osgnDD//5K1lcKlov//m1WeUa0D//+alZ5XrPr//5CZlXWl5///hIKKep4G//9+&#10;IYWDm+z//4GViwujDv//jPKZJrGx//+ZdahkwX7//6HtstnNR///prq4wtTm//+oxrtN2On//6oS&#10;vK/byP//raTADOFm//+zD8Uu6WH//7fgyhrwUP//uwvOKfR0//+7w9BN9Rj//7oZz8LzU///t7HN&#10;nfFJ//+2acvp8MX//7ayy8ryJ///t1jM3/PT//+3w87h9KX//7ej0Oz0cv//tobRWvOS//+1ENA0&#10;8r///7Uzz+3zJf//t2bR1PTj//+55tRQ9tL//7pK1Hf3e///uIXR+vcO//+2XM769jf//7UnzSL1&#10;UP//tLTMQ/Qi//+1KcyM89H//7bNzob1a///uJHRJPeg//+5NdKw+Dv//7hr0iz2zv//to3Pu/Tj&#10;//+0981V9ID//7SjzNX1kv//tVPOLfaz//+3H9Dv91z//7hX0l33Lv//twfQFvW7//+0w8xp9CD/&#10;/7OsymLzS///s97KePLv//+1A8xq8qv//7X9zuTyiP//tc7Qi/Ka//+1IdGj83n//7T20s31OP//&#10;tRHTh/as//+0VdKJ9nf//7MC0EX0nv//spHOvvJv//+zcc6S8YH//7SezqzyNP//tSjOUvOe//+1&#10;RM4O9VD//7WZzrL25f//tpbQRPeB//+3YdEq9iL//7ea0MXzq///t+LQavKW//+4J9DV897//7ep&#10;0V72F///turSDPfp//+289NV+N///7j71j35kP//vAfZjfnV//++H9r3+On//72S2OX2uP//un/U&#10;QPQ6//+3mdDF80///7ay0HP0Yv//tcbQVfUK//+0nM9c9I7//7Rnzur0O///tOXPP/Rg//+1Ec+z&#10;9GT//7T80FP0NP//tYjRovS1//+29dM99jL//7fj0zr3PP//uAbRh/dH//+4L9Ae9yf//7gBz5X3&#10;Ff//twjPSPbx//+2FM8h9vH//7V8zpr2yv//tSrNzPY6//+1p84e9aD//7aBz1n1S///tirPOvSu&#10;//+1b84a9DL//7XQzdf0l///toXOJPV3//+1vM1H9gD//7PQy7/2c///sqDLrvcx//+yss2P9+b/&#10;/7L7z8L38f//ss7REvdR//+yctGQ9sr//7Hb0R32bP//sM/PgfX6//+wIs4H9d7//7CLzdf2b///&#10;scHOm/cY//+zQs9H90r//7PqzmX2LP//tG7NWPSz//+1cs3A8/T//7Ybzvvzxf//tfLP6/O+//+1&#10;4NCa9A///7fu0vP1Vv//u7rWv/ed//+91Nis+RL//70G17z40///unLVAPdS//+4RdJe9f3//7hu&#10;0d72O///uavSdfei//+6EtKo+KL//7pU01H5HP//u4XVRPle//+8LNZ++Rf//7sN1cj4a///ubDV&#10;BviG//+6D9Yw+bn//7uF1/36vf//vG7YTPpH//+7WtXI9/n//7jY0aP1Bf//tt7OavOV//+2Ss0+&#10;9Bv//7afzdD1Af//uCPQkvW2//+6gNTs9kD//7ur19n2gv//uaPWh/Xh//+26dO19ZT//7Y+0nr2&#10;k///t5DSsPgX//+5Y9L5+JT//7pu0qb3zv//usjSpfZX//+7DNN29Rr//7u51Lf0sP//vIbVZvVX&#10;//+7jdO+9e///7n70fb2oP//uYjSGvec//+5dNKP+Av//7jt0dD3af//uB3QM/Zs//+4IM909ff/&#10;/7jNz5j2Lv//uD7OnvZM//+3Is2U9s///7aJzfv3v///tmbPWvhM//+2hdBu9+r//7c/0Or3Q///&#10;t+nQvvaD//+3zNBY9e7//7dE0KH16f//twzR2/ZF//+24dL/9mX//7Wp0of1+///sxfQFfVW//+x&#10;W84a9c7//7H0zkb3lv//s9bPgPko//+2PdEP+eT//7hk0nb5////uXLTSfl1//+5+9Rk+O///7nS&#10;1Or4eP//uO/UDPeb//+4U9Ly9hT//7i90zzz2f//uVTUgvGM//+469VE8CX//7gq1X/wtf//uI3W&#10;CPNa//+5OdWv9e3//7iB0yH2d///tlbPSfUk//+1Rs3A9DT//7aKz5b1O///t5jRGfbs//+3JdCG&#10;+Az//7a00AX42///tzfRJ/mH//+gYrhr353//6CVuJre1P//num3n90R//+b+7Wb2xn//5mItDTb&#10;Bv//mRu1QN4Y//+ZubeJ4Y3//5reubDjOP//nBu6tuKq//+cb7np4Fv//5xRuLbebP//nB24Dt4N&#10;//+cfbiH373//508uWTidv//nSO5EuQ6//+b2Lc85G7//5qxtYnkcf//mwu1qOVL//+bYbY45Qz/&#10;/5sDtlzjO///mze2/eG6//+b4LfP4Rr//52LuYniaP//ny27beR+//+fjrw05X3//5/VvNnlY///&#10;n8G8oeQr//+e+Lsq4qz//56Tuiviff//nqe6UuNm//+eJbp644P//5zquePh3P//m/m46d+x//+b&#10;ZLeU3c///5shtmDdPP//m2+2P98w//+cxLf85Cr//56Kur7qS///nsa8Ju2c//+dcrwe7Mz//5vL&#10;u/LpXP//muu8euXa//+bb72G5Ff//5wavVPjvv//nMy8KeMf//+d6btJ4tP//56GumriSv//nsC5&#10;2OFc//+eTrks36f//51suILehf//nlW59+GU//+gPrxe53b//5/Vu+3qP///nZW5PehU//+cebe8&#10;5SL//506uF/jRP//no252uKv//+fErqm4lT//56JumLhpf//nju6OuFN//+eTrpF4QH//52duWvf&#10;wv//nMi4XN7I//+dY7h238///563uLvhVP//n9G4R+Eo//+gRbdb3uP//6Chtz3cg///odi5ONyC&#10;//+jmryE3tH//6O6vh7gOv//ojy9ad+3//+g1Lv33qL//6BqutfeCP//oQK6S95a//+hU7lC3tb/&#10;/6ENt9vfif//oPG3RuEr//+gm7dB4tj//6Bbt8Pkjf//oTe5Vucu//+iHrqG6ZD//6I5upnqjf//&#10;okK6keqN//+jIbtf6jP//6ROvCXpWf//o/G66ecg//+ho7fB46r//5/ztf7hmv//oQW32+MO//+j&#10;Irsm5c3//6PqvMbmwf//oti7sOT6//+gvbjP4XT//54TtU7dbv//nCezLtrO//+cR7PB2tP//55X&#10;tnPctf//n/O4uN3F//+fwrlI3Pj//544uIrbG///nSK4ANoV//+dmLi72y3//564uezdXP//nyC6&#10;Gd6x//+fYrnO30v//6CPumPgYP//ojS7tOHn//+jELx54qT//6NNvJ3i6f//pMm9+eTJ//+nLsBP&#10;6AT//6epwLjpaf//pXW+iufP//+iz7wQ5Wr//6C3ujnjXP//n3O5SOHI//+firnh4bf//6CAu4vj&#10;ef//oUW88+ZJ//+gf7yc5+///55Rut/m8P//nMe6KeTR//+dAbuP47v//57kvnzk+P//oX7BZOfF&#10;//+iicGW6Tn//6Imv07o0P//odm8nedo//+hj7oW5KP//6DUuAXhKP//oPq4QN/n//+h6rpm4Vv/&#10;/6I3vBfi9f//oZq8K+L6//+gb7rv4Yr//6A1uoLhO///ogW8keQT//+jOL475u///6HJvO3md///&#10;nki5WeI2//+bdLbA3bn//5zEuNnd1P//n/q80+F0//+gZr1U4+T//56HuxfkTv//nY+5s+Sh//+e&#10;Pbn45Vz//59bur7lIf//n2O6o+Mu//+eA7la4Dv//5yxuE7e0v//nYe5kOFX//+fZLvq5e3//6CP&#10;vY/pXv//oQq+Zepz//+f+r0w5/T//51tudfiRf//mxC2Vdv0//+a0LUh2Cz//5xstnLX2P//nbW4&#10;A9kx//+d2biC2u7//522uE3cg///ngy4Kd2M//+fmblT3tH//6Hmu6Tgpf//o9i90+KO//+jkr2S&#10;4qL//6EcuobgYP//nu23GN3Z//+elbUL3KH//5/DtJncsP//oJi0kNxv//+gR7SU2z///6AGtZ/a&#10;iv//oEC3O9q0//+hKLji29r//6GyuY7c4f//oQi4+N0E//+gSrjY3VT//6CEuhrePP//oOS7bN5X&#10;//+g97vq3Uj//6Edu9rcGf//oZ27rdub//+iQbt024z//6Npu+PcKv//pQ+9EN1b//+mNr343hv/&#10;/6YNvaHdlP//pXC879ys//+lSrzQ3Bb//6S/vCzaiP//oni5ddaT//+fd7XQ0gD//56TtKPQr///&#10;n8W1/9Kw//+gircZ1K7//6D1t8zV9P//odO5Atcg//+ioro718v//6NVuybYPf//o8G7RdjL//+j&#10;uLqO2ZH//6Nzuafabf//ow246drN//+jc7ka2x7//6UfuoHb3P//piy7Mdsi//+ksblI1yr//6Go&#10;tePSEv//oAu0LtAK//+hMbWi0hT//6Q8uS/VX///pxS7/NXA//+mpboRz3D//6G4scjB////mR6k&#10;W6/d//+QaJZfnmn//4y6jg6UMv//kEaOTJQr//+ZcpXhnKj//6Nin9en4///qF6lsa5z//+muaR4&#10;rPv//6Icnyumi///oqiec6QF//+ty6inq6r//7vQtna2kf//v+6677if//+3z7PnsJD//62fq6uo&#10;5v//qFSoOqbx//+mUqaQprn//6UUo9ekyP//pJahMaIj//+lMKDhobb//6egpJKmLP//qd+pdKzW&#10;//+spq5Ksy7//7KztGW4zf//uVa5VLrn//+8abqbuLT//7m5t6m0D///sauw5K55//+sLaz5rVv/&#10;/66ZsB6ysv//sDixW7TK//+rD6qyrsn//6fEpVSqv///sN2st7Mc///HT8LwyDj//9+N3Andef//&#10;6jfmqeM0///kjN5g1pz//9hNzhrEZf//1F3Hf76z///a0c8MyDT//96K1o3QJv//00nOkMcW//++&#10;f7s5sx///6xVqfyjuv//oiWhMp6k//+fF5/PoRb//6BfobWlUf//n7SgQqR6//+eUp2aoZr//6CM&#10;n0OjAP//pOajwqb4//+oSacgqPP//6xIqh6pwv//st+ud6wC//+8PbSlsQf//8ixvgC6cP//1mbK&#10;Ysdd///iY9fF1B3//+os4hHbDP//6rLjlNbQ///nsOA/zp///+Vo3qvMm///32Tapss0///O2svW&#10;vnr//7mht0WrFP//qguntJ0+//+iraAJmGz//6HbnmSaHP//prKh3p/M//+v86nip77//7x2tYSx&#10;Kv//x4u/obgZ///NEsPiuXj//82gw8K35///zBfDMrc////LusVBuXD//8rNxs+6g///xC7BrLSd&#10;//+76LnErLr//7nBt2qrgP//uiy3Uq0i//+3B7Nqqsz//7Nrr0GnK///sk6ueqWp//+w5q44pAL/&#10;/6tyqeyew///pVukTJmC//+l0KRomzn//6vDqYSiWP//r92suqcJ//+wT6yWp3D//7FKrVan9v//&#10;s7ivsqme//+zXK90qKT//65WqxKj+f//p7ml258s//+jaaNBnVf//6MEo+aep///pGGlFqA9//+j&#10;oKNqnu///6A8nx2bVf//no2cpZm8//+gwZ3jm1j//6JlnqKbc///oQac+Zgf//+gB5w7lTD//6JG&#10;nuyV4v//pfajIZk1//+mW6Rom03//6I9oY+ajf//nNOdfpjS//+Y0Zqpl6b//5YnmN6WaP//k7SW&#10;55P6//+QlJO/j8z//4zlj4KKl///i0OM7IeA//+OF46yiS7//5QQk/iOjf//mfeZ7JT+//+b1ZxS&#10;mJz//5hVmRiW8///ks2TC5Gp//+O444ljDb//46fjRqKMf//kQ6PKoxP//+SsZCUj3H//5Hvj7GQ&#10;+///j9iOB5Dx//+NYYzhj9v//4qfi8yN3f//iEiKcIvA//+Hl4liisf//4idiT6LLP//ip+KQYx4&#10;//+MiouzjZ3//42SjGWNUv//ju6NNoyt//+SG4/ljfL//5Xpk6yQ+v//l1WVk5M8//+U3JQEkvP/&#10;/5FnkbySbP//kNySgZTd//+TG5XamV3//5S1mAabvf//k0GWiJl+//+P+JLflIH//44BkHKQ9P//&#10;jwCQ3JDN//+SI5NIkv7//5VblfiVF///lkyW55SU//+S8pPcj6n//4zWjdiIdv//hxOHx4Kr//+D&#10;mYPvgEL//4PthFGCTP//h0yIPoeB//+J/4vJi9n//4ogjJ2NA///iMGLnYu5//+IaItZimH//4mJ&#10;jHCJz///ifKMwIhz//+IXIr6hZn//4aZiNeDP///hlKIF4MK//+HiojlhPj//4mQis2INf//ixKM&#10;lIrj//+LHY01i2X//4qejYSKov//iouOZYpd//+KBI7TilX//4gEjX2JNv//hR2KuobS//+DHYg3&#10;hIj//4Jqho2C9///gfuFDYF2//+B84Q3gCD//4JDhCF+8f//grGEaX4u//+EqIYcf9b//4g7iTOE&#10;C///i/iMmYja//+Oo4+MjIL//493kV+OR///j8WS6I/J//+QfJRrkdD//5D6lOmTW///kNuUX5Pb&#10;//+PUZKTkpP//4wzj42PQP//iPCMWYsI//+GuInShzP//4XFiFWEuf//hdSIAYQa//+G5Ij3hXD/&#10;/4kUiwuIR///i7+NXYuR//+ODo9Zjn3//47rkGiP+///jf2QN49///+NdZCkjyP//46KkpiQgP//&#10;j1iULJJb//+PjZUYlID//4/0lg2XJ///j9KWMpiu//+O4pU/mF7//42Fk8iWz///jEqSopT2//+L&#10;bpIzk2b//4o9kYWRh///iKuQDo85//+IGI7Yjbn//4jPjlWNTv//idOOCo1y//+J7Y0BjXn//4fe&#10;ihyMX///hRGG54sb//+Ekoari+z//4a+ibCOnv//ieeN65Gc//+LvpChkzb//4s0kKWSy///itaQ&#10;qJLV//+MKpJPlJL//42ak+uWG///jmyUkZaV//+OZZPzlc3//402keSTjP//i9qPoZEs//+LKY5b&#10;kBf//4tYjoKQuf//jAKPepHw//+LWI7pkQb//4jxi/eNcv//hwCJKIpI//+G3ohliZX//4exiRKK&#10;S///iHuJ+Yqq//+IroopiYb//4jhijGH2f//ijeLNIes//+L/IyOiSP//41qjXaLhv//joeOHY49&#10;//+Omo3uj7v//4zrjFyO6P//igOKHYyR//+IMol4i2P//4k6i+WNRP//i8iPpZDK//+N85KVlA//&#10;/4+glLqW+P//kV6WwZm+//+R6pdMmmT//5A/lUeXvP//je+Sb5Pf//+NJ5EhkYr//439kYuQzf//&#10;jrGR7Y/J//+OdJGXjhz//44fkZCNTv//jR6RSoy7//+K04/ciyv//4i4jk+JwP//h/WNlonW//+H&#10;541DitX//4fdjNOLcf//iJSNCYuj//+J/o3Wi0n//4sGjluKG///i4iOv4kj//+Lr484iSP//4tk&#10;j36JvP//itePT4pg//+Ki466iwT//4tpjraMrf//jHSO0o6k//+LuY3Kju///4onjL2OCP//ikSN&#10;1I5h//+MMJC4kKf//43WkwGTif//jmyT2pZ0//+OWJPLmQ3//43Akyuab///jEWRkJl8//+KCY73&#10;lkH//4jojT6TH///iouOVpKJ//+NgZESk7L//49ukyGUev//j1WTeJPD//+NxJJpkcz//4ujkJmP&#10;Mv//iF2NPIsa//+Dh4f/hS3//39Cg09/5v//fjWB/H5V//+AEIOqgE7//4I8hc+C+///gveGwYQu&#10;//+DFYc/hHH//4PWiCyE7f//hOmIvIVS//+GLojZhcP//4k1iqmIPP//jnGPL41j//+TGZPJkoT/&#10;/5RTlYCU1v//knCUapTF//+Pw5KMlC7//45CkYKUFv//jb6QrJNZ//+M9o6/kNH//4xCjISOFv//&#10;jGKLa40n//+NGYusjgT//42djEOO6P//jWuMS45I//+NToyJjPz//42qjdOMv///jkOQA45W//+P&#10;kZLgkd7//5C1lK6U4P//j8OTcJRv//+OPZGDkp3//49AksOTsv//kluWq5dF//+UsJmvmW3//5Q+&#10;mUiXav//kcuWL5Js//+QCpNtjhH//49okemLXf//joyQqIki//+NMo9ch0T//4vvjkuGbf//ixeN&#10;Y4aa//+KBIwUhoT//4hCij2FcP//hniIwIRX//+Fr4hzhLH//4YNiOeGTf//ht2JDIeX//+IbIlK&#10;iFP//4qIihSIxP//jACK4Ijs//+NrY0Lisr//4/TkKyOw///kJGTKZHs//+PlJNSklH//44HkdiQ&#10;L///jTiQV41u//+Nu4/yjAf//46GkBKMK///jhyPVoyM//+MOo1OjFP//4nQisyLhv//h5uIpIpE&#10;//+GDod1iPX//4aYiLKJjv//iLaLiIv6//+KbI2pjjP//4swjqOPXP//iw+Oyo9g//+LUI97j4r/&#10;/41SkduRSP//j1GTwZLR//+Pf5MwkkP//44dkKuP+///jFeN0o1n//+LU4wVi+v//4sPi4yLe///&#10;i7GMeovv//+NnI82jR///49JkciNbv//j4eSYoxL//+PCJGAi0v//48MkLiL7v//kLeRno61//+T&#10;C5NikcX//5RPlD+S9///lKyUUJML//+UrJRJk7H//5PzlAaVJf//kiuTK5ZR//+PYZGBlfn//41F&#10;kG+VFf//jdCR2JXv//+Rk5YomcH//5ZImuqeeP//mKyc66C5//+YipxdoHn//5h6nCWgX///mJSc&#10;YKAl//+W+JswncX//5Q1mQSaDf//khKXRJcI//+RjZaolYH//5HWloaUqf//kb6V+JOq//+SN5X1&#10;k6T//5OjlqaUlP//k1CVYpOu//+RAZI3kQn//4/3kHqQNv//kluSNpL3//+WDZVUlov//5ekltKX&#10;qv//lp+Wb5aY//+U6pXxla3//5Q4lnKWJf//lS+YE5fg//+XT5olmh7//5lVm8Sb7v//mhCcKJxO&#10;//+Y6pq/mlb//5b2mGGW2P//lbqWpJPG//+WC5bhkuj//5hAmcOVFv//m9ieS5lU//+fYKJqnVT/&#10;/6DNpB6erv//nomiQ5wY//+ZYJ2rltH//5PEmHeRmv//j2SUJ45K//+MLpCCjJD//4lEjGGK0f//&#10;hz6IYojF//+G04Xhhw7//4exhYCGN///iZiHaYcD//+Lm4oxiMD//4wui3yJd///jKmMN4oq//+O&#10;w45pjKL//5HnkfyQcv//lNmWDZSR//+XBJnPmHj//5hJnICbw///mLWdmp3R//+YBpzInbH//5WZ&#10;mcCaoP//kQKUbZSj//+MUI71joD//4nei8KLC///inaLv4sa//+NnI6djeT//5CVkaGQT///kO+S&#10;KY/z//+Pd5DzjgD//42jj3aMKP//jLqO+otw//+MwY9Ti6b//41fj/KMtP//jzuRlo/G//+R0JQQ&#10;lFf//5OeldSYF///lAaV65mM//+Tg5TLmT///5NhlBiZE///lOKVlZqn//+YDplonbH//5uMngCg&#10;aP//nUGg4qD2//+ciKE9n6z//5nGn0qdrf//leub3pup//+SoZiDmi///5FXlr2Zzv//kk+W8Jqg&#10;//+UIZe8m5b//5VZl+Wblv//ldeXzprc//+WEZhYmkP//5a0mhCay///lxKbmJuf//+VFJoxmhT/&#10;/5GAloWWev//jnaTKJMa//+NI5HFkZj//44ykxqSpP//kMaWHJTZ//+SzZh7lgL//5PMmbqWbP//&#10;lMeazJfu//+VlZtWmhr//5Vtmm2bA///lT2ZVJrS//+VS5jwmiX//5SfmIiY0///kt+XWJbm//+Q&#10;NpUHlGH//42EkpaSEv//i3iRCJDR//+KdJCJkQn//4rakOeSr///jEqRuZTv//+NkJJnlmP//40F&#10;kbKVXP//i32QOJLO//+LXI/LkSn//4znkGeQzv//jrWQw5CA//+O8Y+VjvL//44EjgGNXP//ji6O&#10;wY6A//+PJ5Fakar//49Sk1yT+v//juCUMZR6//+PtJV/lSj//5KMmEiX5P//lZ2a8puV//+XfJws&#10;nnj//5iRnIugAf//mRqcwKAB//+Yg5xonjf//5b7m2CbZ///lYGaK5k+//+URpjjmG7//5N4mBuZ&#10;d///k/+ZE5y1//+UrJpnn5f//5M/mUeeif//kG2WCJnf//+NlpItk9///4sIjnyOVv//icSMb4tm&#10;//+KI4yMi8D//4tbjfyOFv//jNGPzJDc//+N85Eakr3//47zkfaTwP//j9WStZSV//+QMJNUlaT/&#10;/5BblDeXXf//kQOVopl+//+Ry5azmon//5IeltyZ+v//kkuW2Zkn//+SoZdQmUj//5N/mGWaqv//&#10;lNCZk5y7//+VUJm6ni7//5TEmTefLP//lICZmqDk//+T/ZoLofz//5KkmXug5P//kOWYNp39//+O&#10;1JZrmfr//40PlMCWX///jKCUNJTh//+N7JUdlin//5Dkl4WaAP//lBSaJZ5l//+WV5wdoW7//5fY&#10;naGipP//l1idIqDD//+U75qDnJT//5LLmDOZMf//kZyXKJfT//+Q7ZbCl7z//5BFlgqXrv//jy+U&#10;ipbC//+OmpNole///48Ik16WGP//kFuUXZda//+Sl5a3mgf//5SamWedDf//lMCaXp5v//+TZJlz&#10;nfn//5INmEidAf//kbmYQZyR//+Sa5l3nNL//5N1mtydY///k6ybB52R//+SjZmfnWP//5DJl7Od&#10;jv//jvyV/J28//+NNpRBnPT//4uZkkGa4f//iw+QvZip//+M25E9mCn//5DolBeZwf//lbmYNZxi&#10;//+ZZJvQnnL//5mPnGmdtP//loSZ15qI//+UPJfcmQ///5VZmTWcBv//mKKc1qG0//+a0Z9JpbP/&#10;/5mOnfykyv//ldyaJ6A///+TRZfPnL///5NhmKectf//lRWbG57H//+Wbpy/oB///5banPifkP//&#10;lhub550a//+TspmAmUv//4/eliOVVf//i46SgZJU//+IQY+EkQ3//4dpjjyR3///iJCOX5Op//+L&#10;aJA5lgf//48mk1aYef//kbmVi5mc//+Thpb7mon//5UmmFeccP//lnWaAJ9j//+XrZxsoy7//5gW&#10;nk2mKP//l1aeP6cW//+Wj5z6ps7//5ZIm76l/P//lnCbhqUW//+WEJuro+b//5Q4mn2h0v//keuY&#10;Mp+B//+Qa5XrnZX//4/ClFeb9v//j+GT6Zsc//+QbpRDmyL//5GXlWCcRf//lA6X358P//+Wb5pc&#10;ofL//5enm6ij3f//l4ybiqS4//+WJZolpFz//5U3mWOkQP//lhGaj6VP//+X/JzdpqL//5lwnoim&#10;2v//mB2dPqRS//+UTJlKn/z//5DzlcOc9///j0CT85wA//+OPZLCm4P//4y/kPWaNP//itmOwZh3&#10;//+KII4WmBz//4wekLmavP//kQOW5qCr//+WzJ52qAb//5mIovmsVf//l26h+arm//+T0Z6JpsL/&#10;/5KFnNykX///ktScvKP2//+Tfp0LpLv//5VEnoCnS///mJuhZatz//+cbaSyr1z//53jpdWv7v//&#10;m/+kGKyt//+aAKKRqZz//5nbosSpUv//mduip6oq//+Xf5+xqU///5J8mfil5///joqVpqNM//+P&#10;MZZ5pK///5NlmyKosv//l7Cfuqu2//+ZwaGiq+r//5n2oVaqev//mbOgkamQ//+Z36CBqkD//5ow&#10;oO6sEv//mmyhlK5f//+a26KdsNn//5tjo6yyoP//mvyjabIC//+ZIqFtrqH//5chn3aqrP//lYWe&#10;RaeT//+U/J4/pon//5Z6oAaoZ///mBChhaqD//+XhqCxqgL//5YpnwyoBv//lNOdsqXs//+UWp2f&#10;pSD//5SinsKlw///lGWfpaZX//+ToJ/Cplr//5NRn46mhv//k+Ofmqes//+VhqCpqoD//5fVotqu&#10;a///mfGla7HK//+am6bwsvX//5leprWx0///l0ClTq/X//+UvKLNrXb//5GonuKqN///jxSa86cd&#10;//+PIpmtpmv//5IYm6eor///ljifN6yo//+ZmKJ9sQj//5xVpWy1o///nd+nWLiI//+cRaY/to//&#10;/5lzpCSyI///mWGkt7Bw//+av6YisJ///5oppOqvO///l+yh2Ky8//+WKp9fqz///5Vand2qe///&#10;lIaccakC//+UtZySqGH//5brn5eqZf//mg6kEK3N//+b5ac3r47//5tgp3quN///mVile6sy//+X&#10;rqMdqVL//5h4osyq3///m5ak1a6z//+eMaaxsQv//58yp2CxNP//oB6oYLHY//+guqluswb//5++&#10;qSazG///ncOn8bLp//+ds6intdr//6A4q/K7xv//ofWuZr95//+gkK2fva7//53rq1C5Lv//nLaq&#10;CLYL//+dj6prtZP//59Hq4O21P//oNislrjJ//+hAqxouaH//550qVi3Mf//mlOkRLJt//+W45+u&#10;rnT//5XXndWuFP//mGigNbJf//+dCKUfuED//593p/q6Gv//nkqnSrbm//+bv6VOsmr//5nGo8Ov&#10;dP//mWWjQa62//+a+6Ppr9r//5zUpFKw4f//nQijKLA3//+btaEUrrD//5r5oHuu2///nG6i57HZ&#10;//+fMabwtYL//6DeqaC2ff//oXGqw7Ve//+iC6uwtNX//6FKqyy0U///ngqoEbJq//+avKS6sK7/&#10;/5pmpD6xWf//nSOm7bPn//+fl6mFtLX//59FqYayAf//nH+nLK1v//+ZX6RYqgX//5fFoqqpmf//&#10;lyihharm//+WfKArrCT//5Xgn0es8f//lmWgSq5H//+YPqMvsHP//5m5pcmyCP//maWmkrI+//+Z&#10;Jaa3snn//5kLpuOzKP//mZimyrOV//+aeqXostL//5tYpNqxf///nGqlDbGO//+eAabxs9v//58D&#10;qIa2Dv//niKnxbVi//+cjKXvsu///5wHpQ2xav//nFek17GI//+dBqTwsxz//52npRu1E///nOmk&#10;JLUI//+bNaJpsvP//5pxogOxuP//mvmjn7Lq//+cqqcIto///56Jqqa6rP//nwusQLy+//+eYqvD&#10;vHf//5yXqW650P//mlemk7YD//+aoKbDtVf//52Gqi+4vv//oLOt/b2G//+i8bBZwVP//6MIr9jC&#10;P///oa+tr8GA//+hmq1BwqP//6L0ruLFtf//o5av28dR//+jB682xiv//6JzrkLDyv//ol+uB8F4&#10;//+hla1ovmv//6B8rHa7fP//oSOtArt0//+jBK7FvlH//6Ogr7XBL///ojavL8IQ//+f2a4BwOT/&#10;/56araa/fv//nt6uJr8D//+e8q3mvq///56arQy+Zv//nvis/b5m//+gT63wvmD//6GkrtS+MP//&#10;oqevZ770//+jJK+jwJj//6IfroHAtf//n4ur6r4+//+eIaqlvG7//58frBK9V///oKeuPL71//+g&#10;4K8Avtn//5+GreW8sv//ncSsBLn1//+c1aqYt/H//5z4qea2pv//nXipa7Vz//+d06kStIn//53g&#10;qNe0cf//nbOox7Vf//+eCamGt1r//551qm243v//nfWqI7g5//+db6l9tpr//52wqam1qP//nnCq&#10;rLWu//+f9ayHttr//6GLray3rf//ooKs6rbx//+j/KvhtlH//6Z5rFW3mf//qHCttrnu//+oTq56&#10;uyb//6XtraC57v//obyqw7Y///+dfqd4smr//5wHptix5///nbypr7UT//+gCa1uuKb//6EOr8e6&#10;Lf//oCyvbbjU//+esK11thn//59mrSm1W///oduu0rbL//+i8a9+t6T//6GOrc221P//n5urSbYF&#10;//+fEKngtqD//59rqV63cf//n6KpHbcR//+fcaj2ta7//5+rqYW1If//oSira7bg//+iL6zHuLv/&#10;/6BXqvC3a///nTqnW7Rv//+dGaZZtFT//6E2qbK4Z///pZmt4byE//+mga9OvVn//6UIrt+8tP//&#10;pBSvLL2A//+kvLDuv9L//6WAsjXBI///pSGxg8A2//+lv7EGwCv//6izsmjC7f//rBS0L8Xz//+u&#10;IbU+xsr//660tfHFkP//riW2gsN+//+tmbdRwhz//61ut/HBdv//q/i2hr96//+n0LITuuf//6GH&#10;q7a05v//mxylla/4//+VTaAjrJX//471mbmojf//iKCSi6Nt//+FZo2+n9f//4d6jfSgPv//jpqT&#10;iaUS//+XMZuTq9///50Gof2xbv//nL6i+bLe//+UPJu1rcP//4bgjxWkXv//e+eEoJzt//96HYPx&#10;niX//4NUjzqqYv//kZCgE7v2//+dMa39yt7//6S+tzTVBf//qUO9AttP//+sjME74Aj//7BrxXHl&#10;vf//tCHI0Ou0//+25ssr8Db//7jyzYXy7P//uXDPGfNG//+4Yc8c8hv//7dfzmbxff//t2zN4fJc&#10;//+4Q84A9Db//7jLzp71l///uLDPxfXr//+37NDW9W///7a+0PH0vP//thXQe/Rb//+21dDZ9KD/&#10;/7jg0rT1pP//utDUtfby//+6/tSy94f//7ne0wH3bP//uIXRIvbw//+3fs/S9j7//7atzuD1Fv//&#10;tkfOYfRg//+3Nc+D9V///7k10in3V///uu7Upfg0//+6/tTk9xT//7j90kf1Mf//tqTPPfSO//+1&#10;ts6I9Xf//7aI0HH26v//uEPTTvgO//+4nNO5+BL//7aK0I72vv//tA3MkvVC//+zH8qM9IX//7OY&#10;yqT0Of//tN3MbvQP//+2J88a9Cv//7aS0WT0gv//tlTS/fUa//+2V9RX9hD//7bP1V73Cf//tm/U&#10;jfb8//+0+dHt9Xb//7Qgz/Lzd///tJjPkvJZ//+1n8/g8uL//7bP0Hj0s///t9jRH/bO//+4HtE2&#10;99n//7gd0QL3B///t5fP3vQR//+2q83y8Kj//7cWzfPwIf//uGHQDvLu//+319EI9fD//7YT0MD3&#10;av//tWfRKPfV//+3VdO4+En//7pT1q/4b///vA/XYfdU//+7lNU89XP//7m60jP0H///uHbRGfRw&#10;//+4dtJO9ff//7fX0rv2l///twHSFPY+//+3PtHw9iL//7fP0iL2K///t4PR3vW9//+2m9F29PH/&#10;/7Ys0aL0x///tqzSL/Wi//+20NE+9fv//7aCzwX1kP//tpzNmvVW//+2i81Y9Ub//7X8zcf1W///&#10;tZbOc/XS//+1Ss5o9iD//7UzzgP2E///terOzfYM//+26tBd9h7//7ah0EP1kP//tXvOVvSF//+1&#10;CcyR88///7UVy3HzuP//tNvKmvRl//+0s8qk9gj//7UFzDH3zP//tVHOgfiX//+0ydAP9+r//7PG&#10;0LX2hf//s7zR9PYC//+0WNOC9nD//7PL0zf2lf//skXRRfZh//+xNc9+9oj//7DHzjH2w///sT7N&#10;Y/bE//+yJsx/9gH//7OMzDX1JP//tYfNiPTx//+2ys869Qb//7bS0B/02P//t0bRPPUc//+549RQ&#10;9mn//70o17L4If//vZDXwfiY//+7ONTz97L//7iQ0h32YP//t1vQxPWi//+4pNG89kX//7qy0z33&#10;0P//u3LTlfjd//+7jtPd+RX//7xD1Sv4tv//vAfVXfdN//+6GdOr9Zr//7jM0uD1v///ufrU8PgA&#10;//+8WtfS+i7//7302O/6f///vR3WjPhz//+6/tKQ9c3//7m4z+n0wP//uZ/PNfV0//+6GM/y9nD/&#10;/7sw0hr3Kf//vHbU9veA//+8c9Zc91D//7nJ1GX2K///t0nSJ/Wk//+3G9H69nn//7h50sr3h///&#10;uefTHvd1//+6ktLW9pL//7s904r1+///vDzVYPYt//+9HNbh9pn//7211xr3L///vJjUzfc0//+6&#10;2tIi9zz//7oV0Vn3rv//ugrRnPf3//+6PdHZ947//7qQ0dH2xf//u1TSJfZH//+8ENJc9nT//7ru&#10;0Jj2nP//uN3OZvcI//+3gM4o98P//7d20Dz4TP//uC/SqPgp//+4ttNH95n//7hU0c72zv//t4rQ&#10;YPZl//+3HNCZ9qP//7dB0jP3E///t6DT6vcu//+3YNRp9wz//7Xp0u724///tJTRHfde//+0ldBd&#10;+GL//7Vl0CT4////tzHQwflW//+5ztJx+e///7ua1Av6Pv//vADVI/oc//+6qtSn+YL//7g60n74&#10;Tv//ttDRAvbF//+3LNG19Mz//7hr0+jzIv//uYrWIvL4//+5etak9Cr//7jx1db2FP//uJbUc/fC&#10;//+35NJa+Bf//7bI0B33Q///trbPz/a3//+4NNHQ92D//7kV0wv4bf//uC/R5/j6//+3dND4+XP/&#10;/7gH0gj6C///oHu4kt56//+ge7iY3Yn//58Wt/PcX///nBK1+dq///+ZErQ32pf//5hftUDd9///&#10;mXa4QeLZ//+bJLr75g3//5v4u1fls///m7+5juLb//+btLgH4Jf//5u7t23fvf//nEW4GOCc//+d&#10;NrlV4nv//51XuVLjkP//nEe3l+Nw//+bZ7Xh45r//5wHtgTlGP//nMy24eX8//+c9reK5V7//50d&#10;uBzkIv//nQW4DOKn//+dvbir4tH//58Guizknv//oDS7++a4//+h1r5k6FP//6Llv8Hoa///oqK/&#10;HOdS//+h0r3H5mH//6DovM7l/v//n7i8BOWF//+ejbtO5H7//54lutzjcv//nfq6COID//+dbbin&#10;4Ij//5y8t4rghv//nPW4EeOB//+eRbo16Jf//57vu/rsDP//nla8quvm//+ccLw96Gz//5p9u6jk&#10;Qv//mnK8Q+Kg//+ba7ys4o///5xwvCTiZ///nVO7LOID//+dP7mE4Or//5zSuBDfp///nKu3id6l&#10;//+dJLgo3tz//57XumLhzf//oCO8CuVb//+eLLnN5MD//5qvtavgn///mfe0h94d//+cHba63t7/&#10;/551uXHg6P//n2q60eJ0//+fRrr/4zD//6ACu8/kJv//oMC8aeQH//+fsLsL4Xf//54GuQre3v//&#10;nc64VN7P//+fBbiQ4F7//6BJuF/gl///oI+3M94m//+gwba324///6JfuOLcMP//pP28+OAG//+l&#10;wb9F4uH//6Rdvq/jBv//owC9LOIi//+inbva4Sj//6LNur3gNv//ojC46d7j//+hU7dW3qr//6Fk&#10;t1fgzf//oRW3YeME//+gLrbp5Ef//6Bpt3bmPf//oau44ukB//+jKLp865P//6Q6u67suf//pBm7&#10;mOtA//+jKrp/6AL//6IDuRPkvv//oDa3FuG3//+e/7Yl4Dn//6BGuDviA///ooK7ZeTz//+jO7yF&#10;5eP//6HSuo/jx///n8G3QOAv//+eS7Sh3Pn//52Ds2Payf//nUqzc9mn//+d+7S92bv//57Vtl3a&#10;QP//ntu3WNpS//+d87eS2db//51tuDHaLP//nfC5p9wS//+em7rO3jr//56YupTfCP//nq+56N8B&#10;//+f4LpY38L//6Ftu4rhQ///okq8XOJi//+irbyr4yj//6Q7vg3lKv//pm3AC+gq//+moMAQ6YP/&#10;/6SJveDoev//of27cuaZ//+fnLk+5F///54ouBLief//npG4+eKv//+gtbvc5dX//6LwvszqPv//&#10;ovG/Iuw2//+gyr0j6jX//56Ou2/mUP//nUO7QuM///+dwr0E443//5/ov8fnB///oVDAneom//+h&#10;h78c6zT//6FEvJDp8P//oMa51uZT//+f9beR4Yv//5+TtwHedv//oAG4Wt7I//+gVbnk4OX//6BW&#10;up7ixP//oHC62eO0//+g4btl5Dr//6IyvTLlzf//osy+XecF//+hfL0m5gX//57eukLiff//nQq4&#10;X97m//+ewrqo3wr//6HgvnziJ///onS/MuSd//+gyr0b5UD//58WusTkmf//nnq5cuOc//+e77lZ&#10;4nv//57ruSDgo///naq4IN5J//+cPbde3Vf//5yhuKTf7P//nmq7K+TC//+f3b0F6JL//6ByvZ3p&#10;kv//nyS7+Oai//+carij4Nz//5qjtknbmv//m3K2xdmr//+dq7kB2oL//57hunTbxP//nkW54dwj&#10;//+c57f827///5yFtq3bxP//nlC3pN1c//+g6bnx35X//6K2u/ThT///oj27yeEv//+gB7l431f/&#10;/56/t2Hd1v//n0G2bd0j//+gALWW3Ar//59htBzZuP//nlyzjNfl//+etLVm2G7//5+kt+TZ4P//&#10;oLO5zttB//+hSrp02+z//6Dqudbb0///oHq5dNxJ//+gjroD3YT//6DLuuDeeP//oSW7i97M//+h&#10;/LwU3yj//6NCvHrf/f//pDq8deCx//+lAbyq4Vn//6WPvUbhwP//pUa9aeD4//+jqrwx3on//6IB&#10;us3cHv//olS7ZdwM//+jfLyq3M3//6K9u47bCf//oGu4fNd0//+fZbbj1fD//6B4t+jXsf//ob25&#10;m9pP//+iW7rT3Bv//6Kbu7rc+v//oni8Ctzj//+ip7w43Oj//6OdvJDdyf//pCK8Fd4q//+jOroZ&#10;3ID//6E0tv/Y2///oE61BNYH//+ierZJ1qD//6UzuKPYAP//pHi4CNWL//+hJ7Uf0Jf//584s7bO&#10;CP//oI+1lc90//+jq7jg0aH//6VSucjPsP//oqm08cai//+brKpIt3r//5KanHmlvv//i9yQrZb/&#10;//+LlovkkGX//5HNjvGS3P//m2uXQZuc//+jTZ+epMn//6TtopaoT///oSSfl6VB//+dRpsuoB7/&#10;/5+NnAefrf//qU2kU6Y///+ygaysrML//7L9rSSrlP//rFqnjqTH//+l76MUn8j//6JIoQ+eDv//&#10;n+Wep5x1//+e8pvemlL//6CNmyKZl///pGKd4Zwo//+onqNAojP//6pWp6uogP//qvmq1K2e//+u&#10;Ba7HseL//7IgsiezVP//tHOzcrHV//+y4rHxrun//61XraSrrf//q06tAa1z//+w97NItWL//7Rs&#10;tlW4sv//rxSvuLI1//+qRKk6rLH//7B6rhWygv//wwvARMQA///X0tUt1ev//+Bk3NfZtP//2nTT&#10;0M1v///Qj8XUvnP//9Clw1W9I///21zPNcpC///jFdqb1Kr//9sF1V7Mqv//x8HCzLhB//+0+rBN&#10;px7//6kSpaygLP//pBmiw6EY//+jUqNEo/7//6D5oLiiUP//n2WeL6AR//+ieqCvotD//6bvpRCn&#10;BP//qK+miqed//+pk6ZjpnH//60Op/Gn2///tTitda4c///DhrlMurb//9XqywbL7///5ojditvA&#10;///wpuqJ45j///K77ifg4///8WvtF9u6///vtOvg2y7//+j95grYM///1wfUY8e1//+/57zQr/v/&#10;/69sq+KgCv//qFSkbJtx//+nVqKznSj//6w1pmWi5f//uHax362r///KPsO+vHn//9gf0efGsP//&#10;2WDS5sRv///P0MkhuZT//8OkvY2vDf//vXK4pauk//+817krrOH//7rot7Orc///t2Cz6Kf+//+4&#10;xLSzqcX//706uK6vFP//vTu4rrA7//+4WLRorEf//7Kbr9qm5v//rYqsC6GX//+neaazmy///6JP&#10;oYeWj///pI+jM5pl//+s+qrdpKT//7JNr5mrAf//sZuulqpY//+xA622qRH//7QLsGOq+v//tfey&#10;UKvs//+xmq7Ep6j//6jzp7Wgg///ogeia5u4//+fmqDJmrz//58Bn/CaYv//nNKdAZfL//+Y75iC&#10;k7H//5bCldyReP//mNSXN5Lo//+cEJmZlNH//51SmkGUkP//ncGacZPL//+gVJz3laH//6S8oZOa&#10;Jv//pluj7p0l//+ibaFEm6H//5vpnFaX2f//l0eZQJWE//+U+pgOlIP//5LylnqSkv//kC6ToI7x&#10;//+NF4/zin3//4tnjUKHcf//jKeNXIeL//+QSZAwirD//5UOlNGQFv//mAeYC5Ss//+XAJbklPT/&#10;/5OLkpaRIf//kQSO7Yy0//+Rx48Ai9H//5RjkYCOh///lOaSGZDb//+RZI7Fj6n//4w+il+MeP//&#10;iR2I34ro//+IPYnti1T//4fhiqeLxP//h6aKA4uD//+H8Ij4iuv//4lfiVSLD///izeKvouD//+L&#10;o4rmimj//4u4inqI7P//joOMq4qM//+UXZIjkA///5mNl3OV1v//mUCX5ZcO//+UOJQmlIf//5CL&#10;keyT6f//kdyUdpfU//+VqJj1nL///5dKmrydy///lXSYtpqJ//+Sr5WJlmn//5Gjk+CUVP//k0qU&#10;wJT///+WUJcqltX//5djmBuWaP//k7qUo5Ed//+NAY3/iSr//4bNh62C2f//g1WEHICI//+EBIT9&#10;gyn//4epiRqI9P//itWM043z//+L2o4xj+b//4s+jZ+O+f//irGM0IzK//+KR4wWig3//4jDil2G&#10;ef//hpmILoMd//+Fp4dMgdX//4Xfh6WCZv//hnSIWYQA//+HYolohn3//4hdio+I////iRGLjIp+&#10;//+KAoz/i5X//4tBjwSNIP//i0GP244W//+I2o44jPj//4V8i1WKfv//g+6J3okV//+EU4n0iMz/&#10;/4SEiWOHdf//hDyIPoT8//+EIYd8gpz//4P7huiA4P//hJ2HBoD///+Gjogxg07//4lkimiG8P//&#10;jHaNrIr8//+OxpEjjov//5DTlK+R8v//koSXWZSY//+S2pe1lSv//5H1lleULf//kBqUT5KI//+N&#10;zpJLkKP//4umkEiOMv//iUCNcop2//+G0YoXhlj//4U3h76DuP//hTeHdIOt//+Gt4jZhcr//4kR&#10;ivGJIP//jAGNmY1S//+OJI/XkIv//44SkGeQ8f//jaSQypB2//+OYJJHkXL//48jk8eTdP//kBuV&#10;iJam//+R2JgJms///5LkmXqdd///kiWYlp0K//+Pz5XHmgT//40IksGWJv//itqQ7pL0//+JAI/Z&#10;kGH//4cZjl6N4f//hg6My4vv//+GpowJizf//4hIjA2Lhv//iNCLJot0//+GmIfSib7//4NchAKH&#10;xP//gm2DSIgr//+EZYYwiwz//4eKipqOt///iTuNR5Cr//+IN4y4j6D//4bfi3uN5f//hwuLuY1r&#10;//+IFYzOjc///4lXjgmOpP//imGO7Y+V//+K1o8UkCn//4tKjxeQ7f//i/CPRZH+//+MlY+rkx7/&#10;/41+kLaUOf//jdOROJP0//+McY+XkSL//4qijS2Nsv//ifuL/Iv6//+KWowyi/b//4q/jL6ME///&#10;igmMM4p+//+JGItJiBT//4mBi4OHLv//iuKMfIhO//+M0I3wi0X//47xj5yO7v//j5yP95Cu//+N&#10;9o48j1X//4q8i1mMD///iEiJu4nB//+IEIqOifT//4lBjHaLtf//iqaOKo4L//+MBY+6kNX//43p&#10;kdmUD///jx2THJW1//+OLJHZlA///4xmj4GRDf//jCmOuI+c//+Nz5ACj/f//4+QkaSQE///kCCS&#10;V48m//+Py5JojjX//44JkUqMxv//iyOPMIqB//+JDI3eiRj//4hnjcGJZf//iHqOBIqb//+I3Y5E&#10;i7n//4m5jraMKP//io+O/Yt3//+K6Y7piiL//4sqjwmJm///iyqPLIn6//+KgI7Fijz//4nyjlOK&#10;c///inaOgYta//+MII9njWv//43EkEyP1///jguQcpFB//+NoZCfkc3//43zkdqSgv//jmGTHpLp&#10;//+NspL+koH//4z8kp2S+///jPaSsJTT//+NO5LIlsn//41Rkl+Xjf//jSKReZba//+NopFTlgT/&#10;/4+WkuiWcP//kYGUwpb7//+SBJVgllv//5EMlL+UgP//j3iTrJI1//+NrpJEj5///4pKjuyLNv//&#10;hNKJPISa//+AB4Q3fvH//37FgsN9cv//gHuEQn+Q//+CiIYWgkX//4L+hneDIf//goyGGoKV//+C&#10;toYeghv//4NzhiKB+P//hKyGJoJ+//+HdIfYhR7//4vci8SJ+///j9CP8Y71//+RSJIQkfb//5CO&#10;kiuTL///jzKRopOr//+OCZD9k3j//4xtjz6RaP//ieKLuo1H//+HZ4fPiP///4X4hSaGcv//hVeD&#10;4oVx//+FMYODhQH//4WPg9OEhf//hseFTISx//+Ieof9hmf//4pHi42KNf//jLiPxZAF//+Ot5Kn&#10;lLH//44lkfyU0P//jK6QMZKe//+NlpFfkur//5DxlaeWUf//lFOaE5mm//+Vepuwmbn//5RBmgiW&#10;Yf//koOXRpIq//+RLZT5jq3//5ACk3iMJ///jwiSsIrJ//+OXpIkiqj//44MkW6LS///jVuQEos6&#10;//+Lvo4iiab//4m7jIOHrP//h/yLfIaW//+GcYoxhhH//4T/iBKFF///hQCGpIRu//+HGIcihR7/&#10;/4nriNaG4f//jY6MbYrq//+RhpGMkNv//5M5lPCU9f//kfaU+pTP//+O+JJSkOn//4xhj0iMM///&#10;i82ODYnH//+Mz46tii3//42/j5aLw///jZyPiIz0//+MkI56jTH//4ryjL6MKP//iRWK+4pA//+J&#10;IItsih///4r1jceMN///jD2Pao4o//+MQY+KjuD//4t/jt+Oof//i7GPRo7u//+NwJGHkIv//48f&#10;ksGQ/v//jo6RjI+D//+NZ49yjev//4xQjXKM9f//i0yL1IxC//+Jz4o7ivL//4iCiVWJaf//iPSK&#10;bokG//+Kr4x/iU///4ySjgKJrv//jmKO9Iq3//+QXJAyjOb//5L5kqeQRP//lQGVFJLl//+VO5XU&#10;k0P//5S5la6S6f//lHyVtJO8//+Tc5UIlQn//5B9krWU+f//jKSPq5Nq//+KRo4Wkiv//4rTjx2S&#10;7v//jh+SZJYK//+R6pW3mYX//5QNl1qbYf//lQGYHZx6//+Wmpn9nrf//5hznG2hJ///mLmdgaF3&#10;//+XqJ1Dn+H//5axnMSd+f//lo6ckJx5//+WYZwNmr3//5U8mpCYWf//lJuZfpcE//+VYZlnlxL/&#10;/5TLl6SVev//kdmTo5Gi//+PO5A0jrL//47njyuOdv//j62PZI88//+PrY9yjyf//46Hjx2OPf//&#10;jOKOto2L//+Lzo61jd3//4w6j6mPiv//jk+RxZJb//+RN5SLlX7//5OklvyXtf//lMWYGZfd//+U&#10;qZehlfH//5PTlgqS/f//k92VZ5F4//+WtZf6k4v//5w1nWqYfv//odei5J1K//+kN6VMntj//6Ft&#10;oySb1f//m2CeL5Zk//+VnZljkdX//5HiliqPvv//jxCTPI6n//+LtI7kjGX//4jsijiJOv//iCaH&#10;XYaq//+JbIdXhbT//4vticmGv///ja2MKogX//+Mr4uzh1f//4sGihmGEP//i6yKvYdB//+O1I54&#10;i3v//5MElC6Rcf//lnKZoJcf//+YHJznmvb//5jcniudQf//maKeaZ6L//+Z7J3Fnjr//5gPmwua&#10;2P//lEmWjpVb//+Qg5IbkFn//44SjyGNav//jlmPNo2n//+QXJFpj5H//5EnkoSP7P//kCeRt45S&#10;//+OcZAdjEH//41CjxuLB///jISOf4p9//+MCo3sip7//4zXjnqMwv//jueQdpC///+Q9JKMlJL/&#10;/5I9k5aWkv//krqTWJa0//+TSJMWlq3//5VFlLiYf///mJSYc5vl//+b25zPnv3//52toAqgZf//&#10;ndShmqCb//+cJqEWoAf//5innjeeZP//lOWaaZxs//+TXZhdnAP//5RxmMKdcP//lmCZ8J7x//+X&#10;kZp/nx///5d2mjCdtP//lq2Z4ZvK//+WYpqImvb//5XumuKafv//k4iYppgM//+QDJTDlBL//415&#10;kbGQsf//jOOQ+I+U//+OWZK3kO3//4/9lNGSc///j/aVIJIO//+PRpSGkW7//5AMlSqTaf//kfOW&#10;0Jdu//+Tm5gomtz//5TKmSecnv//lW6Z+pzc//+VXJpYnBr//5SBmb+aif//kquXy5fy//+QSJVd&#10;lPj//445k8eS9P//jUOThZKu//+NVpO1k4n//422k2mUNf//jciSnJQF//+Mp5EIkm3//4slj3OQ&#10;i///iyyPRZAw//+M+ZA2kRv//47dkKCRXf//j1GPio/l//+PRo7TjsT//5AakGyQOv//kMOS9ZMC&#10;//+P6ZQWlJX//46klAuU3f//jxaUzJW///+Rh5b4mCj//5PEmJuaZP//lKOYuZtG//+VEZhvm1P/&#10;/5VZmGmavv//lJmX6Zjn//+S85bUlmX//5HMlieVAv//kfOWpJX8//+TRJhlmXT//5U7mxuefP//&#10;llCc/aI7//+U45vkoav//5IYmKadZv//j0WUs5d1//+Mw5DXkY7//4t7jnWN2f//i/2Odo2k//+N&#10;3ZCAkIf//4/7k0qUvv//kUmVSpf8//+SeJbPmhH//5QNmGibmf//lTCZmZyu//+VpZponcX//5YE&#10;mzmfJf//lkKblp/H//+WJptAnw7//5WQmmydWf//lDWZGpso//+TKJgimdH//5NSmAqaFP//k+CY&#10;FJsl//+UJZg1nKv//5TRmUufKf//lXaakaFr//+VYpsGogj//5Semr2g9///ky2Z656t//+Rk5kB&#10;nCr//5C9mKeavv//kTuZNJsv//+S+ZqdnWn//5THm/Kf+///lmSdPqIl//+YM58Co9n//5i2n5Gj&#10;k///l2+eTKEw//+VrpyYnmv//5QMmzecJ///km2Zv5or//+Qp5ermCT//46zlOCV6P//jPaSIpPp&#10;//+L5ZAqkqH//4wtj+eS4P//jneSRZWk//+R3JZhmiz//5Q2mZKd4///lPOarZ9m//+U4pqgn0n/&#10;/5SMmnKeWP//lA2ag50o//+T9JsFnJD//5Rfm66c8P//lJmbt53s//+TwZqPnpP//5D2l6WdXf//&#10;jHOTJ5nF//+IH46XlWv//4bOjIOTTP//id2OP5TX//+Pd5JjmE3//5U3lzGbxP//maCbkZ6C//+a&#10;Wpzwno///5dWmoub1///lFuXx5oU//+UcZfanDT//5cimrehUf//mT6dI6Uy//+YFpwwpFz//5SG&#10;mL2f6///kfKWk5xS//+SMJeSnBf//5RBmlCd9v//leycIZ7x//+WbZxDndL//5WtmxCa7P//k5aY&#10;05cc//+QipYdk7j//42rk8uR7P//jB6ShJIu//+MTZJMk/7//41Jkm6V2///j0GTqZfs//+SG5Yo&#10;mjn//5R3mFqbt///llWaBZzs//+XV5rkniD//5dvm1ufmv//l3Cch6Hr//+XI52qpAz//5YynV6k&#10;u///lPybmqPd//+TvJlnoej//5L3mGWgFv//koSYpZ8m//+RzJipnqD//5DCl2uduP//j1GUxZuQ&#10;//+N4JHsmMr//411kIqXW///jcCQZJeH//+ORJC7mJH//4+Gkguaiv//kSWT6ZzQ//+SypXhnyP/&#10;/5QWl4mhS///lECYHaJp//+UK5h4ovX//5SPmUWjO///lOuZ5qKc//+UTJlUoJD//5FDli2cc///&#10;jPuRsJf9//+KWY7Nlez//4m2jdCVzv//iZWNNpWl//+I14v2lKT//4ePimiTm///h26KdpRj//+K&#10;go5EmLP//5Eplh2gh///mJqfH6ke//+cbKSprhD//5tnpP+t2f//mL+i/KuC//+XZKHWqjP//5Z3&#10;oQGpbv//lcOgcKkq//+WxaF1qp///5k/o5Ws////m96llq6P//+cyKXZrZn//5sno+qqC///mXmi&#10;Rac1//+ZVKI4pzj//5nKooSpF///mSqhYqqD//+WvJ5Uqfb//5TmnCipa///lcSdParj//+YLaAu&#10;rQD//5nToiWtRf//mfaiCatI//+ZyqE6qTP//5pCoQ2o2f//myGhjaoz//+bjKHWq/b//5tooeit&#10;pv//m1WiaK+S//+bd6NAsXr//5ufo9iygv//m0KjlrG1//+aZqLUr2j//5jXoZisLf//l6Sgzqns&#10;//+Ya6HWqon//5lqosCrv///mJehnKrv//+XE5/SqVX//5XXnnyoQf//lcqek6i+//+WQZ+Dqfz/&#10;/5Won7qqJP//lEufKKk9//+Tl57GqK7//5Rcn0iplv//lhmgmavq//+YCKJnrrn//5ndpK2xTf//&#10;mqimc7J8//+ZQKY+sSz//5Xfo7mto///kdWfw6lJ//+OX5uJpYX//4xymE2jX///jSKXiaO4//+Q&#10;kZm6prn//5WEnfSrvf//mdSiNrFT//+cnqV/tl7//52Rpzm5L///m9+merfU//+ZmaVGtJX//5nK&#10;pk+zYP//my2nuLNx//+baacvstL//5rapbmyT///mtSlC7L+//+bFKSgs07//5mlonawf///l+mg&#10;X6yq//+YEaEHq3z//5lqo5Kss///mnWl9K4u//+aSaa3rkP//5jJpUSslP//l1OjEqsQ//+Xg6Ii&#10;q4X//5lXovutUf//m0qkVq5b//+ciqVBrij//53Ypnaudv//nsmnlq86//+du6b6rq///5tJpP+t&#10;r///mq+ku6/L//+cx6citS3//57xqae5pP//ntCp9Lny//+dQaijt2P//5yZp9e1Lf//nT2n9LQ3&#10;//+eHqg/s+T//57YqL+0SP//nkyoXrQ///+bdqWKsf///5c9oLit1P//k0mbuqnI//+RxZlcqO3/&#10;/5S4nAitPf//mm+h6LOq//+d5aW+tin//50gpYSzXf//mgKjK67R//+W76C9q5v//5Xin6Cq////&#10;l2ygOKyS//+ZzaEnrjX//5tSoWGus///nAGhdK7w//+dKaLYsJr//59xphiz8P//odOpxrbU//+i&#10;a6t+tq7//6G3q2S0a///oTOq8LKb//+gTqm/sVL//54npzWvrP//m62kgK5S//+bCKPqrtf//5zT&#10;phaxEf//ngOn4LFt//+cbKb2rkP//5k6pF+p3P//lpSh8acl//+VcKB4pxb//5T9nzKoef//lKie&#10;BapA//+Ug52lrAb//5WIn22ue///mCCjgbHf//+an6ebtKz//5w5qmS2gP//nbqslbiQ//+eWq0z&#10;ubL//51Yqym4M///m46nc7SY//+a4aTgsdP//5wYpVKyLP//njany7Tb//+fa6mvtvH//57pqX62&#10;d///nbaoOLSP//+dEqdLs2X//5zupo+zkv//nYamSbVC//+elqZbtzj//55RpTq2r///nUujzrRS&#10;//+dqqSUs6T//57jpxy1Rf//oBeqJLhC//+hFqzhu27//6GqrpS9pf//ocGvAb5R//+gEaz+u+7/&#10;/50DqVq3bP//m8an77Vl//+ct6lat0n//56grAq7f///oTWvEcCT//+i47CUxBf//6MGsFrFtf//&#10;o2qwv8ev//+kSLH6ydb//6PNsZjJOv//ocSu6MVQ//+fw6vvwJ///57bqnS9Nf//nmip+rqS//+e&#10;VKn1uKr//5+2qzu5Ov//oeStabxU//+i1K7Kv7b//6JSrzjB9P//oX+vgMLj//+hGK/gwsT//6Ba&#10;r0fBYf//nlOs6r7W//+cxqrfvTv//51+qzK9wv//n+WtPL8f//+iAq7fv93//6NUr5rAlv//pCmv&#10;28HI//+j4K9Cwd7//6HyrWS/mv//n+ur0r0K//+fP6vcvEn//5/BrTu9EP//oIyu2b3m//+g9q/U&#10;veP//6DJr7+83P//oCquhrrt//+fm6zAuJL//58Tqu22Lv//nk+pY7Rd//+dlaiftBb//50jqKG1&#10;iP//nc6p2bit//+fIquGu7v//592q9O8Kv//nzKrULqK//+fO6tguMT//5+rrEe3y///oLqtwLf8&#10;//+hWK3ot63//6FErCC2FP//omKq7rV2//+lbqxPt5z//6ibry+7F///qcGxTr0P//+ogrF9vCn/&#10;/6UVrza4ev//oSSsDLR8//+fzquCtBP//6F0rkC3f///ozSxWLsg//+ja7KrvHn//6IIsaO7BP//&#10;oGCvcLgz//+gea6YtsX//6HBrzK3Av//ohevULcl//+guq3Ntlf//56kqzG1Wf//nVqo+LVQ//+c&#10;9aeitcD//5zfpwy1i///nOunK7SP//+d3aiDtF3//6ATqzG2K///obWtHbgT//+gu6vvt1H//57v&#10;qU21If//nw+oHbRI//+h/Knlthf//6WurV25Wf//pq+vR7tF//+k+q8Zu87//6PCr1e9Lv//pDGw&#10;tb9I//+lJbHZwE///6YHsiHASv//p9mys8Fg//+qs7PjxC///60UtKXGp///rl61Bsd9//+u1rW/&#10;xvv//65vtp7Fqf//rh+3xsUa//+uv7k7xhD//65BuK7Fvv//qgKz/MDz//+iz6x7uNL//5tspTmx&#10;Pv//lRafHavV//+Phplpp7P//4vklQqlK///jRKVA6ab//+S7pmTq8f//5nzn8Sxj///nx6lDrX9&#10;//+iJ6k8udX//6IbqtW8cf//m+2l9Lob//+P/pprshP//4Pgjh+pGP//fyOJuab7//+GFZJOsLX/&#10;/5Qaot3B0P//oMuyHtFJ//+pr70T2/f//69cxJHirP//ssbJl+cW//+058yU6sv//7VmzMLtav//&#10;tYjMH+88//+2t8018RH//7eXzv3yDf//t4vQJvIY//+3udDT8tb//7hQ0M30jv//uNDQQ/ZA//+4&#10;38/s9xH//7iI0Ev3Dv//t5jQhPaM//+2as/89gn//7YWz4j10P//tv7QJvWp//+42NIg9db//7qX&#10;1Df2l///uxvUrfdX//+65dQK9+f//7qE01f4Lf//ugnS3ff5//+5btJ99vz//7iQ0br1xv//uEjR&#10;hvWm//+5QNLJ9pf//7rf1L/3MP//uw/U1fYb//+47tIJ9DH//7Zezwjzi///tYzOzfSq//+26tGH&#10;9pf//7jY1ID4MP//uMfUSvh0//+2sNEZ95f//7TSzhD2qv//tKPNJPZf//+1Qc139iX//7Wqzhz1&#10;ov//tfjPY/U4//+2KdEn9U///7Yj0sb1pP//thHT2PXw//+2V9Rp9mf//7Y106f2kP//tUPRn/XS&#10;//+0sNA49Jz//7U30GDz7P//tnjRXPSQ//+4FNKC9jn//7lU0w73zv//uVvSJvf+//+4vNCH9l7/&#10;/7euzl3zE///tovMN+/u//+3P8zc8Bj//7jyz9fzdP//uEbQ+PZw//+2ENBX94H//7UY0Hv3fv//&#10;tnbSfPd8//+4HNPb9u7//7ht0rf1WP//uC3Qq/QR//+4itA69GL//7mN0fv18v//ujTUJPdy//+5&#10;UdQz97L//7iI02v3jv//uPvTa/fQ//+5VNNP97X//7hu0kH2mf//tsbQ1vTz//+10tBG9CH//7YM&#10;0ID0if//tgfPkfSe//+1tc2g9Df//7XqzIb0JP//tg3MgfQi//+2Ks179E7//7aEzsj04///toHP&#10;EvVf//+2X87t9cL//7cQ0Bn2g///uCzSEfdc//+3/dIh9yP//7Z8z531sP//tUTMnPQL//+0+8qQ&#10;80D//7Wxyif0Ev//txLLYvZK//+4Ns2W+F7//7hZz7H5Ef//t1HQwvg3//+2BNE29sz//7Ym0vz2&#10;bv//tyzVtvcn//+2zNaN95L//7Ti1Pb3V///swbSvvdH//+xbdAx9zH//7DQzf/2+v//sY/MofaN&#10;//+zP8xC9iH//7WizYz2Gv//t4TPbvYc//+4K9Cd9Z3//7jy0e71mP//uyzUrvak//+9H9bU973/&#10;/7wb1WL3dP//uWDSFfZy//+3rNBL9d7//7fG0JT19///uhHS2Pbu//+8uNTj+Fv//72z1Qf5F///&#10;vX7UYvio//+9EtQb9xL//7tI0pL0Ff//uGzQD/Fe//+3fM/q8d7//7mY0x31cf//vHzWmPjY//++&#10;Z9gG+h7//7431lH5A///vTrTh/dk//+9FdIW9v7//7230h73u///vmvS7vh4//++9NQs+Lr//77g&#10;1Tf4ZP//vZHVDfd9//+6yNM+9jD//7ka0n32Cf//uTTTUvb8//+5ltOi94D//7lo0pr2vv//uSzR&#10;hvWd//+6A9J59Zb//7vC1S/2oP//vRTXOPd7//+9stdj9+3//7zR1P73m///u0TR6fcl//+6TNBD&#10;9wr//7p30Ir3R///u63SJfdu//+88NOe9vf//7100/r2Bv//vSDTHvWK//+7qtD09cn//7nlzwj2&#10;w///uJvO7PfH//+4j9FD+HL//7mR1Ij4uP//uiXVsPih//+5SdPT+Df//7ge0bj4Cf//t7nRifhX&#10;//+3+9LX+KL//7gx1Bj4af//uAbUjfgN//+3idQt+Bf//7dh0734jf//t5PTF/jd//+3xNHF+KD/&#10;/7i30PT4h///utjRy/lK//+8atMi+iH//7xn0/z6bv//un3TPPnv//+3VtDH+HL//7VTzy72nv//&#10;tYPQJvTR//+3aNMy8/z//7m81mT04P//ueXWcvYk//+4K9PM9vf//7bN0UP3tf//tmjP2/gp//+2&#10;i89i+Cf//7cIz973/v//t/XRTfgp//+4bNJC+LT//7fC0bX5LP//t3HRePnA//+4KtKa+lX//6Bn&#10;uHjdmP//oFS4U9yo//+gN7jv3Tv//550uEHdXP//m1a2et1L//+Zq7aS37T//5o/uQjkaf//m8i7&#10;kuhX//+cCrs/6EP//5shuJflGv//mpm2XeIo//+aQrVO4Ff//5qytf3gVP//m9m3r+GG//+cPLgj&#10;4fz//5uHtsnhkv//mva1OOHJ//+bo7U344L//5yAtg/lB///nM+21uUi//+cnbcF4/L//5vQtinh&#10;+v//m9C18eGQ//+c1bcX40n//55uuTrl2v//oIy77OfX//+iML3B6Ez//6Kvvfrnrv//okm9P+bv&#10;//+hYrxU5nT//6ADuz/ly///nri6WuTY//+el7pm5Hz//57/up/kAv//ntG6E+Ld//+eIbk54i//&#10;/53uuUnjf///nqy6qeag//+fdrxR6Ub//5+AvXDpwP//nc688ec4//+bdruu45z//5qku1/hmf//&#10;mty7LeCN//+bPLpC313//5uYuQHeXf//m0m3L91w//+a5rWx3Q3//5totcjdvv//nQq3v9+2//+e&#10;5Lpf4kD//58SuxPjCf//m6q3X98a//+XRbIx2Rn//5bmsUPXXP//mkm0mNqr//+djbgl3xf//56n&#10;uaTh6P//nq66BeN1//+gXbv25Zj//6JIvfXmbf//oku91OR+//+hbbzI4kX//6EGu/vhsf//oS27&#10;R+H0//+hQ7nw4N7//6D/uBPd9///oV+3b9uy//+i8bkh3F///6TxvELfqf//pVO9/uJT//+ker3e&#10;41L//6Q1vVPjxf//pHG8eeOA//+kzLuN4rj//6RtulXhqv//o9+5q+Gx//+j/boa46P//6LvuTPk&#10;pf//oKW2suPb//+f0bWl5EL//6EBtujm3f//oyW5aeo1//+kxLtt6+H//6PcusDpZ///oVy4dOSN&#10;//+fpLcO4Qj//55Vtibe5v//nWO1sd2+//+eZbdV3uH//6CDuhjhY///oUe7AuKF//+fx7jH4Oj/&#10;/55ftfreh///nu61Od1///+f+rWP3NP//5/WtWfbPP//nuK05Nl0//+eP7UH2MX//53GtaDY9///&#10;nPG2LNk3//+cjrdj2kD//5ypuQDcCP//nHi5qd0o//+cCLkI3Qf//5wmuCnckv//nVi4Q90v//+e&#10;hbjZ3o7//58RuUbf3f//n3a5nOES//+gwLrA4tX//6K1vJDlQP//o7q9jOcW//+jNb0j56T//6Fz&#10;u4bmy///noi4peQs//+cErZG4VD//5wLtp7hMv//nuC6N+VZ//+iPr5P6xL//6L7v0jtXv//oUe9&#10;aurB//+eybsF5XH//5wuuTfgbf//mzK5Yt9T//+cZrtR4q7//529vGbm9P//noO7/umf//+eebov&#10;6P7//53st7PlAP//nUa1kN+F//+czrSh22f//50jtZLbDf//ncS3ON2W//+eZbiQ4NL//5+eug3j&#10;rf//oMu7cOUy//+horzO5dD//6FuvTflYv//oE+8QePp//+fIrrG4bT//55nubffXP//nzS6o96d&#10;//+gqLyL39P//6FDvWrh6v//oOC80uNy//+fmrrR4tr//56auLvhDf//nxi4Zd/O//+fibig3pv/&#10;/55Xt/nc5P//nFG3HNwN//+b0bf33kL//5z7ug3irP//nhy7W+YR//+ejrt05rH//53KujjkH///&#10;nFW4c9/d//+b8bf73N3//50wuVPcc///npe6490R//+e9btP3Rj//53dud7byf//nAC3FNmu//+b&#10;wrWZ2VD//54ptvHbx///oIG40d5T//+hQLnO36n//6CVudTgPf//n6e5d+Cq//+gDrnK4XT//6E9&#10;ugThJf//oNy4MN3H//+eRbSS2F3//5xistjVWf//nVK0/9b1//+fH7ga2ff//6Bzuhvb2v//oQS6&#10;pdxB//+g3bon2/3//6Cdubzcc///oJG5493H//+gsrp+3z7//6DluvDgG///oSm60OBU//+hqrpP&#10;4Ir//6I+udTg4P//oxO6MOF7//+jnLsS4Y///6L2uz7f/f//oO657dzB//+fCLh92fL//5+tuYHa&#10;df//oaG7t9y3//+hzru33Nr//6ASuVXak///nm+2/tiH//+eibbQ2Qz//6BJuOfcI///oga7bt+G&#10;//+iY7yk4Pv//6F8vCTgNv//oOi7TN8c//+hxrtY3zn//6KMuwjes///oT64lNsP//+ebrR31SL/&#10;/51ksgvRc///oH60JtNC//+kwbg+1wb//6UguT3Wm///oku3W9KB//+gUbYzz2T//6Eot1/O8P//&#10;oxG4t84f//+irLZyyIL//52qrlS8Q///lWuiIaww//+NjpXknO7//4nRjaqSjf//jAKLxI8y//+T&#10;OZANksr//5yDmDmbCv//ovCfTqKj//+ia6BNpCv//52RnHagn///m1qaDZ4W//+fiZ0OoHz//6b+&#10;oxWlg///qt2l7qcj//+ouqOQoy///6SnoD6dxv//oceevJo3//+e9JzKl0D//5yhmdmUjP//nfyZ&#10;L5SG//+kCJzcmD3//6wSo72e1P//sSOp4aVl//+wCKujqOn//6yLqzyqxP//q/2sXa0S//+tpq4E&#10;rfj//68WruutHv//rnCuqavw//+q7Kybqt3//6q7rgOuNf//sX21i7bP//+1yLmVuqn//7Dus7O0&#10;rP//q4as6K7e//+un66vsdz//7txuoG9gP//ys/Izsml///RDc0Syvb//8w1xM3Aev//xoq7VLa7&#10;///Lr759uvz//9rKzxrL1v//5tfestjo///jut3E01L//9Srzo/Ag///w4O9Cq9t//+3IbHbp+L/&#10;/7CjrdKn9v//rR+sKajs//+nGaZjpEn//6KfoUWf8P//pNijH6LD//+pDqc3p6b//6lypvyntv//&#10;qHekdqW4//+rNqUFp+X//7Qxq5Gwhf//w+25ib80///X1c2B0SP//+ly4UTgSP//86DuL+cl///2&#10;KfJW5Y7///YB8snjbf//9Rfya+Ss///unexA4Qb//9zt2ePOjv//xa7BRrRI//+1U6/vowz//691&#10;qbWfXP//r62pmKJY//+0kq3ZqB7//8DnueWyr///02LNJcIq///hFtwxzQv//96B2n7IY///zbvK&#10;N7fB//+6vrebp0///7DxrhKgbv//sGKtj6GD//+x5a7Qoz3//7JlrpSjRv//tz6yWKfG///A/bt5&#10;sf3//8a6wd25c///wn+/S7cj//+3DbWcrJn//6vgq3uhHf//pLekeJlJ//+heKDJlnT//6TLo2Kb&#10;qv//re2r26cJ//+01rJrryj//7VsstOvfP//tDexJ60F//+2d7LDrYr//7lwtcGvG///tdyzW6tQ&#10;//+rJqp1ocH//6Dioa+ZU///nAydeJYL//+aMptrlOb//5eUmEmSTP//lAmUVo6G//+R6ZHfjA7/&#10;/5OQkuSM6f//l2GVzI+B//+aRpfKkUb//5uVmHCSJf//nV+Z5JQ9//+g2Z1smIH//6M6oGKb7f//&#10;oRqfeJr///+bk5utltv//5bnmMuTkv//lJmXxJJC//+TN5bvkSD//5FllR+O3///jwWSNYuJ//+N&#10;Wo9/iKr//412jl2Hxf//jsiOvYjW//+RAJCLi8r//5NFkoKPNP//lFmS2JCj//+UGJFkjx///5Op&#10;j/+Ml///lJmQz4xk//+Vx5KKjnH//5SCkeWPfv//j5CNb4zt//+JV4gZiKD//4ZChqaHWP//hrmI&#10;8Ymy//+IIItUjI3//4lNjBSOD///iiSLnY3d//+LSYusjRn//4xijFOMLP//i+OLqooG//+K5opP&#10;h+///4zei6+Jf///k02Rf5AT//+bBpj2mCr//50fm6WbDf//l7uXpJdM//+RZJLuk2b//5CWk2aU&#10;9f//lI+YEZo5//+YJZvnndv//5hQnAWdVf//lg2Zdpoy//+TTpYSlof//5Hak72UCP//klSTfJNf&#10;//+So5OOkmz//5BAkV+Ow///i+KNT4mY//+IJYnIhhH//4aWiH2F1f//h6WJ7ojT//+J+4ydjRn/&#10;/4u9jnSQU///jFGOvpGA//+L/o3JkIj//4tbjGuN+v//iiaKt4o8//+IAYiMhff//4Zwh22DUv//&#10;htSIbIN8//+HyInthMf//4fXikiFu///hzKJroaM//+GvIkih7D//4dUibeJcf//iTaL24wP//+L&#10;Zo6xj0f//4vEj/mRQf//iUaOfpCL//+F14wAjmj//4S6i4yNwf//himNEY6B//+HXI2pjb3//4d1&#10;jMWK8v//h1OLyof+//+G44rVhcb//4aVif+E5f//hzWJ2oXG//+I4YrjiBT//4tejYiLcP//jeCR&#10;GI8V//+QUpTVko///5I+l22U0v//kqqXrpTE//+RiZYekxL//4/BlGCRg///jlmTh5D0//+NFJKX&#10;j/r//4q3j8aMsP//h8WLyogm//+GAYkfhTz//4ZIiRSFVv//h6GKXIdf//+JQIu7ilb//4v6jg6O&#10;uf//jsiQyZLx//+PmZIRlGX//48vkluUIP//jwSSw5Rp//+O7JMnlY///4+dlGeYAP//kV+W25te&#10;//+SppijnY7//5JMmDqdOP//kEeVqJqT//+NN5Ihloz//4ooj0uSav//iD2OUI+q//+HfY5tjkz/&#10;/4c+jgmNK///h2qM94vg//+IDIvqiuT//4fZiiWJr///hgOHIYfs//+D4IRWhrn//4NUg+uHdv//&#10;hHeF+Ynm//+GR4kBjNb//4bjioiOLP//haeJiYzd//+EaIgTip///4Q6h5aI4v//hJuHuIfA//+F&#10;Jogrh3L//4YZiTCIe///h7yLCYsh//+KYo3FjzL//40okFuTKP//jsyRuZVZ//+P1ZK7ljD//5C2&#10;k8qWLP//kIiTspSH//+PzZLBkhX//49bke2QM///jtyRKo7j//+N35AxjXL//4vfjnSKwv//ieeM&#10;toeo//+JMIv7hfr//4l2jAaGcf//iw2NVomG//+Nw4/fjhb//49/kXqQ2///jueQvZAo//+MPY4W&#10;jO7//4m8i+eJ/v//iJeLOoij//+IQ4sdiGH//4hdixmJMv//iNqLgYsz//+KPY0Mjiz//4vEjrCQ&#10;Xv//i92Om5AG//+LKY14jnb//4txjTuN7///jQqObo6g//+OzpAUjyf//4+ekSeO0v//j4WRlI5L&#10;//+OFJDFjRT//4uIjwWK/P//iZuOAYmC//+IsY3aiUv//4hOjciJvf//iGSNwIpd//+IrY25im//&#10;/4jLjYiJrv//iP6Nloky//+J0o5sikD//4qzj12MM///iuOPio11//+LEo+Rjgj//4wIkAWOx///&#10;jUCQZI+7//+OL5CLkNT//47rkQySJP//j8qSSpOC//+Qp5PHlFT//5BLk+6TTv//jlWSYJDR//+M&#10;6pFPj7///4zVkXyQ+///jY+SKpM2//+Ot5LolTD//4/nk6CWWP//kSKUrZcP//+SX5YRl6T//5Jf&#10;ljSW4P//kROU1JSm//+PxZN/knr//49fk1aRZ///jwqTV5Bn//+MYJDPjL///4b6i1CGGP//giGG&#10;SIAz//+A8oTVfo///4MNhoOAvf//hdSI1oPE//+G9onEhPT//4Z0iUiEGv//hcGIcILR//+FkIeP&#10;gi3//4YbhvOCs///h9yHqIT4//+KUonAiHf//4xFjBmL4P//jOONjo5E//+Mg44fj7z//4wtjqKQ&#10;zv//i/qPBZEw//+K+o4Uj9T//4jUiz+MnP//hkqHjIi9//+EKoRXhWb//4I+gaeCZ///gL5/p3/H&#10;//+AfH8Mfi///4FygAl+E///gmaBx39W//+DKYQFgn7//4Tjh0WH3f//hvmKNYzn//+He4rCjj7/&#10;/4cAihSM8v//h66K74yc//+KVo5tjuv//44vk3SSuf//kT2XZpU8//+R/5hClKL//5EAlpmRs///&#10;j72UlY6Y//+PD5OvjL7//47vk7qMYf//jwiTr40N//+PmpN3jnX//5BAkxaPcf//j8iSH46H//+N&#10;+JCwjCv//4sCjoKJZf//hxCK64Y2//+DHIZsgrP//4Fqg2aAef//gwqDW4Dk//+Gj4V+g4f//4sO&#10;iYmIfv//j4qOwY7y//+R3pKQk6T//5HNk8uUrf//kCWSqZI1//+OPJCljnX//41xj5qMKP//jeqQ&#10;JIwo//+O5pGUjar//4+skuWPdP//j9aTUJB5//+PBpJZj8X//404kE2Nav//jHaPhIwr//+NApA/&#10;jO3//4zXkCaNnP//i4aOp41O//+KiY1jjPH//4ttjhKNsv//jcuQUI78//+O+5FKjqP//46NkGqN&#10;Kv//jgOPQYy0//+NUY36jP///4wWjGyM4///ifiKdYuD//+HnoioiWb//4Z5h/iHvP//hriH+IaX&#10;//+Il4jLhqn//4wHivqIz///kA+OaYyM//+TsZJzkJH//5TzlNCSTP//kyaUK5C///+QxZKWjrz/&#10;/4/ykiKPB///j1iRp5B1//+Myo9NkF3//4l5jHuPFv//h8yLbY6M//+ITYwvj2T//4ptjfqRXv//&#10;jMuPq5NB//+OTZCslDX//4/HkhuVnf//kkGVCZjk//+UtZhTnJ7//5XKmpCevf//lhmb+Z95//+W&#10;wp05n8r//5fUnkCfs///mBOeHZ5R//+W1ZyAm5///5YMmyyZ0f//lrOa45l3//+Wh5mFl/j//5R1&#10;loSUov//khWTmZGi//+QS5Fwj9v//45LjyGOC///jA+M+Ivk//+KVYvjimH//4j0i3OJyP//h7SK&#10;/4n3//+HKIroixr//4exi6eM+f//iUWNb48r//+Lko/9kTr//44kkqSSqP//kDKUWZL0//+QwpQb&#10;kcL//5Erk3qQ3v//lEiViJLX//+agJqpl3D//6FaoIucOf//pRKkAJ5s//+i9qK1nCj//50NnkaX&#10;Nv//l66aRpNX//+U9phqklb//5NBlvKSZf//kMmT0JD+//+OsZAxjnn//45xjh6MSP//kDiOqouN&#10;//+S8ZEtjHr//5O2klmMs///kEKPOYmJ//+LmopuhU7//4nuiIeELf//jBWLF4d4//+QXJDJjcD/&#10;/5PMlkqTrv//lKWY1pa2//+Ug5lImAL//5WLmcCZgf//l9aa/Zsk//+ZFZtDmqn//5e+mTyXSP//&#10;lOmV4ZMB//+R/JKLj57//5EIkYmO2f//koeTbZCf//+T/5WFkir//5P/lfmR9f//ksWU/ZBq//+R&#10;MZOQjq7//49MkbeM8P//jTCPXotz//+L0Y2Si17//4u1jRuNAP//jK6N0Y9u//+OXo8CkXL//4+D&#10;j02Ru///j+mOy5Dt//+RTI/KkcL//5Rok0yVOf//mEKYTJni//+bWZzwneL//5zfoAOgi///nHKg&#10;0aGX//+Z2J7KoHz//5ZLmxmeEP//lIyYwpzt//+VLZi4nav//5b2mgSfEv//mJubb5/e//+Ytpur&#10;ns3//5d8mvKcef//ljmaTJqI//+UupkfmMn//5JwlrmWWP//kHmUbZQE//+Pv5N8ksr//5BSlDOT&#10;K///kdqWLpTg//+Sc5dElZz//5BjlWiTaf//jU6SFpCH//+MN5CVkOP//41skYiUhP//j1uTpZib&#10;//+Q0JWvmxL//5GTlzqb3///kjOYapwD//+SnpjMm3H//5J0mA2Zpv//kYOWrpbj//+QS5WslGX/&#10;/4/Cla+Td///j+GV6ZOr//+QD5Vyk8r//4/slGOTZv//jvmS45Jf//+N65HCkb///44hkd6Sfv//&#10;j9GS1ZQd//+Rh5MelKr//5HlkfqTUf//kg+Ri5Jw//+S6ZM3k9///5NHlXyWTv//khaWLJeh//+Q&#10;bJWVl9D//5AjlX2YQP//kXOWb5k4//+SkJbZmUn//5KzliWYK///kpeVRJbj//+SOZSWlYv//5Cj&#10;k0GTPP//jfKRM5A6//+L54/Yjmj//4wvkMaP0P//joiT25Rs//+RYpeMmlf//5MHmfWexP//kqeZ&#10;7p+r//+RiZiSnc///5Cvlvaanf//kBSVVZcM//+QE5RUlHb//5EvlLyUP///kySWoZa6//+Uj5is&#10;mlf//5SrmaadHv//lPqaiZ8l//+WcZwXoMr//5g6nbWh1P//mW6e1aJ3//+Z459Hov3//5mhntii&#10;7v//mQCd16Hn//+XmJwln3b//5Uimbub2P//kz2X+pkj//+TCZebmKT//5PRl/aZxP//lLiYqJvL&#10;//+V35n9npn//5c6m7ahfv//mDGdAKNk//+YQZ2Do9D//5eInYOjJ///lmedTKHo//+VVpz9oKP/&#10;/5S8nLif7v//lIycYp/r//+UQZuVoAv//5RkmzWgo///lY6cKaIY//+Ws51po0f//5b6nfyjR///&#10;lmCdwqH4//+VGJzgn5P//5Nnm1Scg///kdeZXpmw//+QiJcGl4b//48ElDGVj///jW+RZpPA//+M&#10;z5AKkxf//45CkYyVEf//kceV0pnP//+VhppunuH//5gmnVaiHv//mXKeY6MO//+ZTZ4Rog7//5g2&#10;nXWgT///l9eeCJ+3//+Y0J/XoOP//5nLoRCiff//mMCfvKJb//+UNprLnrD//407k5OYNv//hzmN&#10;ZpJu//+GAYuzkTT//4pVjvGU3v//kLOT4Jl///+WPphXnL///5qDnH+fYv//m6OeS6BF//+ZJJxv&#10;nrb//5XzmVOdNf//lOmYDJ5V//+WSplvoe///5eQmw+ksf//lmaaQaOU//+Tj5e9n6v//5Gelkyc&#10;Zv//kimXd5vf//+UrppbnWn//5dknOueyv//mUyebJ7a//+Z156knWX//5jBnYWax///lrKbv5g+&#10;//+U7ZpllyP//5PlmXCXWf//ktSX1ZeJ//+RT5VwlwL//5DOlEmXOP//kd+VK5ie//+TqZcWmmH/&#10;/5WhmTmcQf//lnuaTp2H//+WEpp8nnn//5VJmsGfzv//lACam6Ct//+SgZmWoJT//5E9l+ufh///&#10;j9eV3Z1Q//+OdZR2muD//42xlFiZtP//jdWVAJo2//+OgJU9myz//461lCSazP//joCSk5l4//+O&#10;gJG3mL3//45HkQ+YmP//jW6P9phV//+MzY8+mFv//40kj7aZTf//jquRmpt5//+QvJQwnjj//5Id&#10;ljmgKf//komXPqCh//+R9pcMn1P//5Cflb+cmP//jlGTM5jG//+KY47xk/T//4bKixuQev//hieK&#10;UJCs//+HzYvIkwP//4mcjUGU4v//inqN1JW2//+Kb43BlnH//4rHjnaYi///jbqSBZ14//+T0pjV&#10;pN7//5pioFmr7f//nfqlQa/C//+eDabBsE7//5yepmmvrP//m2Sl2K9n//+ZmqSPrpX//5g6o6St&#10;+///mN6kiK7a//+aIqV/r0H//5rZpWCt3///mwOkkatQ//+apaOUqJv//5sCo7unvv//m/Okqajo&#10;//+cQKTOqqH//5s8o1qriP//mQagl6ry//+XlJ7kqoT//5e9n1WrLf//mFigkKun//+YDaCdqk//&#10;/5cIn02ncf//lu2ed6WE//+YE57jpdz//5mLn9enuP//mhugE6lr//+Zt5+uqnH//5kUn3mrZ///&#10;mIufnKyM//+YraBLrg3//5kzoQmvFP//mUehKa6G//+YFaAlrBX//5bon0+p6v//l5CgYKpA//+Y&#10;KKErqsr//5adn4SpJ///lHedHadM//+T0pw9p7b//5WOneSrC///l5KgA66J//+Xj6Bjr1n//5YJ&#10;n2Ot2v//lQ+evqxP//+V9J+irH3//5fIoUmt5v//mQSiiq8X//+Zw6PGsCL//5pjpWuxZ///mdCm&#10;FbF5//+Ww6PprpL//5JPn5WpyP//juKbjaYQ//+NrZk4pNL//47GmO6lu///kgCa1ah0//+Wx57Y&#10;rSH//5suo1WyrP//nYOmdLcY//+dnqevuQz//5w7p4q4Vv//mxGnoLa+//+bSKiwteb//5urqPW1&#10;Iv//m3qnyrRR//+bU6aLtJv//5v8pnG2Sf//nMWmjbcy//+bK6Qns9n//5hPoLWuJv//ltefYqqK&#10;//+W4aBgqhv//5g8oxisVf//mfSl7a9G//+acqbCsIr//5oppe2wcP//mdCklK/X//+Zq6OQrvX/&#10;/5oio36uEP//myKkG61a//+cfKUlrUj//51OpeytUf//m+6kxKvR//+ZNKJHqen//5gloUWq4P//&#10;mYCifq72//+buaSps5L//5zPpeG17///nHmluLWp//+craXYtPP//51ypje0Av//nYGl4LIy//+c&#10;0KVAsHL//5rMo9Sutv//l6WhLayY//+UOp2ZqgP//5DvmYinM///j1WXN6Zf//+RuJlYqfT//5a7&#10;nn+vgf//meKh9rGk//+ZQKHNrx3//5ZMn4yrCP//k0+dI6g4//+Sbpw8qAr//5RZnVeqBv//l62f&#10;daxr//+bKqHxrpX//55fpMWxBf//oQGnt7PE//+if6oEtdz//6Jrqvq2Jf//oJCqDrQB//+edahv&#10;sSj//51fpyivIv//nL6ltq17//+bmKOWq4L//5m3oRmpff//mLKgLak8//+ZpqHcqzv//5oYo2Ks&#10;Kv//mIai8Kpn//+WQKGKp8X//5UaoLimr///lYWgy6fq//+WMKCqqlL//5ZyoDqtA///lmWgL6+H&#10;//+XU6IOsoj//5ncphi2Cf//m9GpebfG//+c4qt4uDP//57Prde6C///oBSvArun//+e4Kznuij/&#10;/5x1qOu2Xf//m5umi7Pt//+dE6dOtLX//58KqWu21///n7Kqorea//+e1ao0thT//51nqPazx///&#10;nKWoF7Lj//+ci6dxs9v//52Tp2+2eP//n6qoNrlf//+gf6fcuVr//6ALptq27P//oGSnirWr//+h&#10;QqmBtmv//6Icq8O4kv//oxyuFLuH//+kV7BYvqj//6U0sdPAqf//o4+wRr7m//+gCqyFumT//53y&#10;ql637v//nXKqWrjE//+d46uPu9j//5+yrebAbP//obOwAMSO//+izrEVx1P//6PNsk3JwP//pJuz&#10;b8tI//+jmrI/yX3//6Dmrq7Eof//nnGrQ7+///+dnKoBvPf//53FqiG7Wv//ndWqA7l2//+eJqni&#10;uFP//59YquK5wf//oNOs0L1f//+iUq8vwaz//6N/sSPEwf//o2WxUMUG//+hSa71wlP//54fq2y+&#10;zv//nRaqLL4i//+fS6xHwMD//6KGr0/DeP//pDOwgsPH//+kb7AIwtL//6Sbr5PChP//pOSvnMKN&#10;//+kLK8wwU7//6IVrbS+h///n5arx7uT//+eRKrxuhH//56Mq8e6Rf//n+etwbt8//+hQ69rvH//&#10;/6HNr4e8L///ocyuV7q9//+g7qwxuE3//57fqYe1c///nLOnn7P5//+bfqcVtOf//5xzqI24mf//&#10;nv+rNr0e//+g26zkvz7//6GVrYC+kv//ogquMbzz//+ijK8wu5X//6Lbr8G6e///ohKuc7hs//+g&#10;9Kv2tfH//6Geqv61dv//pEysi7fW//+mr67Iuq7//6bnr7a7U///pZ2vbrnJ//+jPa3ytsv//6EA&#10;rHG0dP//oVCtmrWq//+j9rFfufH//6YktLm90f//pqi2B79m//+l7LVUvqL//6S9s3u8Qv//o7yx&#10;obmD//+it7Adtyv//6GnrvG1vP//oF+thbUV//+et6tZtOP//53Aqam15f//ni2pg7gi//+fQqpq&#10;ufL//5/kqzi52///oD2r57iy//+hFa0TuFD//6Hcrfq4j///oVGtEbec//+gh6s3tb///6BcqZWz&#10;pv//oYqpnLL0//+kHqwrtTj//6UPrlC4Nf//o1KuLboF//+ifa59vIL//6PCsCu/bf//paax3MEe&#10;//+nw7Nnwjz//6oZtNHECP//rGm15Ma3//+uYbabyZH//7AZt6DL7///saC5Zs1t//+x6brCzSj/&#10;/7EEuxXL4///sH27Q8uZ//+vJLnXynD//6pRtHzEsP//ovCsnrta//+cC6WBsq7//5cpoH6tIf//&#10;lHydjqrR//+UqZ0vq8///5k7oPuxLP//oIaniLjV//+mG6zhvm7//6hAr63A9P//qL2xtcMR//+n&#10;yLKZxTf//6MWrzTEkP//mhmmbr+n//+QZ5xVuVP//4x0mIS4H///kwOgqMEp//+gE7Bh0Ij//6uw&#10;vo3d1///s53IX+ZX//+4Us7H61b//7oq0mPuEv//ua/TJu89//+3BtBi7tT//7TjzXbuqv//tX/N&#10;1/Bn//+27tAO8n7//7ez0f/zpP//uBnS3PSr//+4BdIS9dn//7fY0Lb24P//t/jQR/eK//+4QdDv&#10;9+z//7fN0Qn38P//to7PvveV//+1nM5F9u///7WWzez17P//tqrPTPVE//+4TtF59a3//7ll0qT2&#10;rv//ufLS2PfJ//+6VNL++Lj//7qk04L5HP//ur3UIfh9//+56dOt9wn//7iE0l71zf//t+jRuvVk&#10;//+4gdIl9Tb//7hh0Yfz4///tsnPRvI5//+1Uc208kL//7Vpzqv0Bv//twHRn/YO//+4dtPg91n/&#10;/7gm00/3kP//tq3RCfdH//+138+39xr//7aW0F/3XP//t23RO/dl//+289C+9qf//7Xy0CP1p///&#10;tWbQmfVI//+1VNG89XL//7U30mr1hP//tTHSbfW0//+1INHD9gn//7Tr0OL2DP//tM7QefWg//+1&#10;Q9Dt9Vv//7ZM0cn12f//t17SKfan//+3+NGa9yP//7fY0Bb2zv//t2TOR/WC//+24cyN80v//7aV&#10;y2vxe///t33Me/IW//+4rc8D9NH//7fh0Av3I///tiLQAPgT//+1f9C8+Bn//7ZT0mH3s///tpvS&#10;SPZM//+1vc/A9B///7W9zfDzL///t6/PUvR7//+6F9Kf9q7//7rG1IT31///uVHTdveb//+4Y9Iu&#10;94z//7jt0kj4J///uR7SQPgg//+4LNFb9ur//7aBz/r0/P//tYbPXPPT//+118/V8/r//7Zyz/r0&#10;Z///txLPjvTY//+3z88/9VT//7fezt71Jv//t6HO0/Sc//+3e88O9D3//7cHzsz0Iv//tnDOgfSO&#10;//+2vM+T9dX//7e+0X/3U///t+TRzfeH//+2x8+19jX//7XwzSb0pf//tmLLyfQb//+4B8wP9Qj/&#10;/7m6zTb2xf//unXOk/g3//+57s+5+Lv//7id0F/4Sf//t2LQ3fd3//+3ZNKh90f//7gl1XX30v//&#10;uAXXPfhC//+23ddC+Ej//7WO1kT4b///s7HTuvhS//+yCNB6997//7HTzfr3b///swjM2fca//+1&#10;ls3r9xr//7hs0Gf3DP//ujTScfZr//+64tNy9fL//7uV1If2Wf//u7LU3PbH//+5zNK09iv//7eE&#10;0A/1ff//twHPsvXA//+4NNFJ9of//7sh1Dn3nv//vd3WAfiD//++z9Vq+IH//7570+33Sf//vXHS&#10;ivTC//+6/dBF8Pr//7gUzfTuKP//t4fOaO8r//+5tNGx81P//7wE1IL2/v//vZTVoPiq//++ONUn&#10;+KP//76g1Fn4W///v1zUMviP///ANNSC+RX//8Cp1L35Of//wK7U8fjj///AKNUT+Cb//76a1KL2&#10;9P//vGrT3fXo//+7itSX9mD//7tt1bf3l///unDU1vfr//+4hdH49tf//7dYz7v1m///uCjQYPWZ&#10;//+6jNOW9rv//7zC1pv3xP//vdTXZvg2//+9GtUn96n//7tr0aP2sv//uhXPMPYL//+6Rs9K9kL/&#10;/7u+0Tr2rv//vNnSwvYb//+8e9Jt9H///7s00NPzX///ugnPS/Ph//+5bM7R9cf//7jXz3P3fP//&#10;uJHRevhr//+5EtQ6+O///7lm1VP5Ov//uJrTs/ku//+3k9GY+Sr//7dr0UT5aP//t/PSdvme//+4&#10;HtN3+TH//7e107P4i///t6bUAfhd//+4nNTn+I///7nE1Sj4dP//unPT7fgC//+69NIx98v//7vh&#10;0az4Yv//vFvSHPlX//+71tLZ+hH//7n/0pX57///txfQrfh7//+1RM+F9pr//7Xe0Qj1Tf//uGHU&#10;ofVV//+65teb9qn//7ps1m33Z///t5LSOfcH//+1Z87m9rr//7UKzeb2////tdHOb/eV//+2YM8I&#10;9+7//7aAz4/4Dv//tpfQTviC//+2dNC/+R3//7as0Vv5tf//t2vSW/oP//+ffrcr3GD//5/ft1Tb&#10;/v//oQy5It4t//+gRbl+35r//5z3t5ffRP//mmm2u+BX//+aprij5Gv//5xZuznozP//nJ+68elQ&#10;//+bo7hL5o3//5sRthPj0P//mq207+Ht//+aurVB4T///5sxtl3hJP//mxm2jeBm//+amLWa37H/&#10;/5qBtKPgYf//my+0qOJ5//+bo7UO5BL//5untYnkU///m1O1oeNn//+aZ7S64a7//5notAHg/f//&#10;ml20cOIB//+bx7YB49L//53luB/lJv//n+a5x+WH//+g8rpX5V7//6EZuj7lav//oQK6TOYM//+g&#10;eLo35j///59VubnlaP//no65feRp//+eObly42T//536uT/iQ///nb+49OGD//+di7ja4Xn//52o&#10;uVPiSP//niu6huOD//+eu7wN5JT//54EvFfkGv//nGO7iuJ2//+bV7rL4NT//5rsue/fA///msS4&#10;pdz4//+a3rdK27P//5ritd3bjf//mxG08tyS//+cB7WQ3q3//52bt7zhHv//npC54OJx//+eCro/&#10;4YP//5sUt0PdKv//l5yzCtf8//+XnLJH10r//5qztPzbR///nWa3pd/g//+eJbia4qL//55kuUnk&#10;Vf//oH677+ap//+ilb5252D//6MOvyblt///oza/YuRl//+jLb8Q4/X//6J0vXri+v//oXC68uCq&#10;//+hArjP3fT//6HFuFfchf//opu49txn//+iv7nT3Tb//6JZunbegv//oqC7TOB2//+j3Lws4n//&#10;/6SNu8Pi8P//pNa67eKY//+k+bqi4rj//6UfuyLjx///paG8KOXI//+kzrsv5i7//6JDt97kLv//&#10;oIW1d+Lb//+gjLWC49n//6H3t3rmU///o5y5sOgH//+i+bls5f7//6CRt3/hwf//nte2l98Q//+d&#10;p7Y73bb//5yttcncdP//nWi23Nyw//+fwLmM3uX//6DzuuHgtP//n3O42d/n//+eHbZp3l///58y&#10;tk/eH///oI+22d2g//+gLbYx257//55FtIzZAv//nOqz2NgG//+ckrR/2Nz//5w8tYTaDv//nCy3&#10;M9up//+cGLj23Rv//5uEuZrdZP//mxC5JNzG//+bSLgv3Bn//5wft4fcUf//nJO3BN0t//+cqLbJ&#10;3mf//5zWtuLfr///nYu3eeDI//+fNrki4lv//6Fyu6fkpf//ovK9oOaw//+iE70M5qD//56ouZfj&#10;of//m5q2eOB3//+bkLa74LX//56oupnlav//obu+Uurg//+hy75f6/3//5/hu+7oQf//nYS5NuIv&#10;//+a27bn3Hn//5lbtjvaff//mdG3Tt08//+bGbif4jL//5yQuabmqv//nOO5G+dH//+cPbcd45f/&#10;/5uttSzeRP//m3C0L9oy//+b7bTv2aT//5zLtp7cGv//ndK4SN+s//+fjrow4z///6C3u1bk8f//&#10;oJ27cOSP//+fy7sK4zr//59juujiFv//n527BuEP//+fZbqJ3zX//57yug7dSP//nti6UdzN//+f&#10;iLtu3nr//6BbvDjgr///oAe6/eC2//+fvblM33///6FJudTfZv//orO7JN+O//+hUrqe3k3//54L&#10;uNfc0P//nD24lt3o//+cpbnj4XL//52cutvkg///nle7FOVx//+eerrH5Af//55lupjhvv//nra7&#10;CeBe//+e8Ltq37X//54yurHeOv//nRK5Wdvf//+b77eX2Rb//5sBtZfWq///nDu1mtdO//+fsbga&#10;2z///6GWuZPeTv//oOa5Kt9z//+fp7jb4MX//596uc/jEP//oPW78OWC//+ior1a5W7//6Hju27g&#10;vv//nqe259m1//+crrRq1ij//53jthXYNP//n6S4kNuS//+gI7l03MH//5+4uPvcDf//n4e4otuX&#10;//+f9rkY3J7//6C1uiXes///oWm7WeC+//+hWruB4Uj//6BOufPgCv//nyS3r954//+e/rZy3gv/&#10;/6BPt2rfEP//oZO5PN+d//+hZboP3kH//5//uYDbq///ntq4y9ng//+foLnO2sj//6D0u0Xcvv//&#10;oOG7H907//+fd7lP2/j//52ItszZ6v//nNq1udl5//+ehLeO3E7//6CpunLgNP//oSC7xeH0//+g&#10;C7sD4PL//58xucXfQf//n/a5uN6x//+hJbny3cD//6BvuDjZzv//ng+0ptPG//+dL7KO0FH//5/y&#10;tJPSW///o9q4oNaT//+lALrD18X//6Ppuu7V7///oza7FdPF//+jtLtv0bP//6OZua/M/v//oFaz&#10;PsKw//+Y86e4svX//5B5mv2ivP//i7CSQpfK//+MWY89k4b//5F2kPqUdv//mZyWpZmS//+iIJ5K&#10;oP///6Zyo02mNv//o1qhqaUo//+dKJyMoN3//5xMm82gwP//opWhS6ZQ//+p06deq8P//6xoqP2s&#10;H///q3antKiG//+rBqeRpNv//6pfp0ig2v//pz+j5ptQ//+lVqDjmED//6mvo4Gbrf//s3CrW6OT&#10;//+9ELQMq7H//7+2t62vbP//uRmz0a0l//+wFK4Qqen//6wLrCuqAv//rAKsfaqs//+spqzZqkb/&#10;/6xXrSuqLf//qbusbapA//+pfq5DrXD//68OtPm0sv//suy40bg5//+vL7Q3s9b//6q5rn6vlf//&#10;rCyuabE1//+z8bRpt3r//730vDS9wf//wma92r1H//+/5rfktgr//78ytAyyZv//yVm9H7w8///b&#10;7NG10Ar//+rm4+beZP//6/XmUNpb///h5ttYyb///9S+zWm7Cv//ytTEt7Y2///EqME5t6j//757&#10;vSG22///sv+yHq07//+obKcpo0H//6bapX2jO///qdqodagd//+pzqeCqLj//6kJpJKneP//rOKl&#10;t6sM//+3W63ctXf//8fnvVvE////2z/Ra9XE///qy+Lr4bv///Jn7FXlXv//84XuUOMH///z2u83&#10;4rv///Td8SvmdP//8HftZ+Rk///gjtyf0lH//8o+xFi3bv//usWzZaYc//+3kq/vpPv//7rss7Cr&#10;a///v+a46LGM///I4sICuKf//9eD0ZDERv//4v7e5c3x///eg9wyyPr//8ptySm1+P//tDyzG6JP&#10;//+ovKb9mUH//6itpkmaf///rTWqYZ8O//+w8a1iofD//7csslOnJ///wzq9r7Nu///M7chzv3L/&#10;/8nwx7m/OP//ukC577Do//+qMKqIoLn//6NCoyqZHf//o26ik5mJ//+nwKYRn3D//6/ArXapW///&#10;t1W0ybHY//+6areptDX//7lzthuxe///uZW1mK+c//+7cre3sBH//7gpteWshP//rKmsRaHk//+g&#10;m6GMl3b//5rUnF6Tef//mOSac5LM//+V9pc4kFX//5H6ktqMI///jy+PmYjH//+PtY9kiGT//5Lm&#10;kZOKcf//li+Tyoza//+X9ZTFjrH//5knlaCQ7///m7SYPJTL//+fGJwNmN///6BJniyZ+///ncid&#10;N5dE//+Zjpq5kzT//5ZOmNeQif//lReYf5AE//+UYZguj8H//5JDlc+Ne///j5GSHooa//+OIY9Z&#10;h/L//43Ije+Hh///jkmNsYiX//+QB46Dirf//5Ldj+2Mu///laGRNI1Y//+XbpJijOn//5hklAKN&#10;VP//l7KUtI5f//+UdJKijg7//46jjY2Kzf//iG+IKYZ5//+Fh4aNhXH//4YkiJKIQP//iD2LVYw+&#10;//+Ky41sj2v//4zOjliQWv//jkGO44+c//+PSo+djoD//47xj0yM0P//jX+NyYsE//+Nw42li5v/&#10;/5JCkXuQn///ma+YfZhT//+do5zenIn//5onmryZ1///k6CV0pS6//+QppQJk0f//5JRllaWFP//&#10;lSWZdpmI//+WIZqPmrD//5TdmRiZLf//kcKVVpVY//+OUpDmkOb//4zUjo6Ob///jNGOPY2O//+M&#10;QY3hjEX//4rfjPWKnv//ikeM3IqT//+LRY55jPX//41ZkSWQrv//juSS95OM//+PGpLKlIH//45C&#10;kOWTr///jPaOSZGS//+Lsov+jpP//4onijOK6///iEuI6Idb//+Hs4laheT//4kti+GHHP//iuyO&#10;Qojd//+K+45fiU///4kbjB6IbP//huyJYIei//+Gdoh8iIr//4gjiiSLh///ipWNIY+g//+LR47r&#10;kn///4k0jjmSov//hmmMyJFo//+F8o1NkYT//4gdj62S5///ikyRJpLH//+LHpDNkE///4s6kAmN&#10;Z///iqyPHYsW//+J744oifP//4n6jcSKc///ismONowT//+MPY/fjnL//43OkiSQzf//jyqUJZJ+&#10;//+QMpU4kwX//5BnlPGSHP//j4KTrZBu//+ObpLoj7D//438k0iQbv//jUaTJZCH//+LK5DDjfb/&#10;/4iFjTmJ/v//h0SLK4eT//+IKYvAiDH//4nLjTyKkP//iyGOJ41u//+NSI+3kXb//4/SkgaVif//&#10;kOuTjpeG//+QaZPJl43//486kxGW////jeaR5pZ7//+N0ZIFlxP//48pk9mYwP//kHGVopof//+Q&#10;t5YFmnX//4+slIyZbv//jReRZJZc//+Joo35kdT//4e5jQSOuv//iGKO0I5v//+Je5A2jo///4l7&#10;j0qNIP//iNKNGIrg//+HtIqHiMH//4amiFiHnv//hj6HSYfs//+GhYetiXH//4bqiN6LVP//hvGJ&#10;+ozS//+GJYnrjQj//4T6iM6L4f//hI2H34o6//+EwYdfiFf//4TPhteGPv//hJqGToSi//+E04ac&#10;hMj//4aBiL6HtP//ideMiIzu//+NYZA8kgH//4+Hkj+Usf//kMCTWJV0//+R0JSSlXT//5JGlV6U&#10;lf//kpKV5JNs//+SqZXakiP//5GFlG+QAf//j3qSSo1K//+NDJAMihv//4sXjlyHEP//if+NXIU7&#10;//+Jboy+hUr//4o7jZeIMf//jJOQI4zm//+ObpIaj/D//45ckcqPjf//jHOPdoyw//+KsI1zih//&#10;/4nDjHuItf//iOSLf4fC//+H7opHh4///4dUiZOIkf//h+SKSYrA//+JYovwjOr//4p3jPONqP//&#10;iw+NRo2d//+L4I2xjg///4z8jmeO1v//jb2PBI8A//+N3I9ujof//43ckAaOQP//jS2P/42V//+L&#10;aI7si9z//4mbjfOKLv//iH2NfYla//+H2I0DiSD//4d0jGWJDf//hxSLyoi5//+HBou/iJj//4e3&#10;jJOJhv//iSOOGYvn//+Kfo9wjrn//4tYkBmQrv//jDSQjZGx//+NRJDikhn//42skEeRu///jZ2P&#10;SZEs//+ON49wkXL//4+4kQmSbf//kSiS5JL+//+RYJOOkif//5AgkruQS///jsqR2Y9R//+OK5Gg&#10;j+n//45rkgyRdf//j5WTIZNY//+REJSulQb//5IclkKWL///kgSW25Y2//+P95UHk+L//40NkbiQ&#10;Pf//i62P344o//+MtJDOjtz//44qknGQGv//jQmRYo49//+I/o0riOX//4UviP+Drf//hKyH54IH&#10;//+HYYnig+n//4rwjNqGzv//jQ+O1YhD//+NOo81h9j//4xNjmiGsP//iy2M1IXr//+KoItHhj3/&#10;/4r/irWH5P//i5+LC4oJ//+Ly4vKi/3//4uDjJqNr///iuuNGo7S//+Kio2Tj3z//4pajfCPlf//&#10;iduNiY7S//+I7YwbjVL//4f/ij2Lcf//hw6IV4kS//+FD4WLhTn//4JugjqAm///gQKAP31m//+A&#10;zH/jfDL//4AEf5V78///frN/Pn0E//9+lIA1gE///3/cgieERf//gP2DZ4Yw//+BdIOrhdb//4Hi&#10;hBaFH///g4+GW4ZJ//+HQYs8ihX//4t7kMCOa///jYOTfI/6//+M7JLTjlX//4vikV+MC///i9eR&#10;JIsg//+MRpF/i0///4yHkUeL7v//jcqRe421//+QHZK4kA///5E8k1uQZP//j92SUI4Z//+MUo9z&#10;in3//4dsiu6Gav//gtyF/IKR//+A1YLWgFb//4IWgoqAmP//hTyEOoLh//+I6Yc8ht7//4v6isKL&#10;o///jXKNbY88//+ODI8mkO3//45okCGQ6v//jsCQq5Ae//+PQ5FQj7f//4/WklOQE///kJGT05Ek&#10;//+RmpW+krj//5KRlz+UB///kpWXQpPC//+RDpV3kWr//48pk16Ozv//jWKRhY0c//+Kvo6ei1D/&#10;/4fZixyJe///hwOJgIk6//+I6Yq9iqr//4v5jWuMKP//jgaPTIxM//+O5pALjCD//4+BkHiNI///&#10;j3SQOI51//+Oh49EjwT//4zRjdWOev//isCMR405//+IuoqDizf//4b4iDaIPf//h3mHZIa1//+L&#10;MonSiMT//5A2jm2NKv//k++S0ZEW//+UEZQykXz//5BpkcWN6v//jDmOdInv//+Kaoz9iN3//4oF&#10;jH6J7P//iI2K2opd//+Go4kZilb//4YWiPCLP///htiJz4zO//+ITYrqjmz//4nji/2Pcv//iymM&#10;/Y+8//+NAI7ikOb//4/RkiOUIP//kfuVM5fN//+SjZcjmk3//5KwmKCb8v//k3yaL51M//+UsZtb&#10;ndj//5UKmy2crv//lD+ZvJpG//+UHZjEmNb//5UlmK2YoP//lfGYWpf1//+WSZgklvD//5almJSW&#10;pf//lhOYQJY5//+TW5WYk/3//4+0kfGQlf//jQaPfI3y//+LPY4djJD//4nljTiMif//iSiM3Y3T&#10;//+IgIyYjyH//4ghjJ+Px///iNiNq5BC//+LJZALkUj//439kqSSiP//jyCTNpJw//+PP5Jqkbf/&#10;/5F1k0+SvP//lnyWt5WZ//+ckptTmQT//6DXnvmbc///oGyfNJrN//+cepyyl8H//5jGmnuVXv//&#10;lyiZ5JU8//+WO5lXleP//5UIl6uVu///lMGWGpUM//+Vs5WBk/3//5eAljGTFf//mX6X7pMV//+Z&#10;JJfrkiX//5Rpk4eNyv//jmyNeIhG//+LdoovhbP//4x9i1WHsP//kASP040j//+SrZQxkj///5I0&#10;lVCT1///kDqUApMP//+PopMCkrz//5G3lAOT2///lR2WQJUa//+XmJfslST//5iUmIWUnv//l4eX&#10;aZNT//+VuZXikfz//5V8llaSef//luiYwZTE//+YaZsrlvr//5h2m8aXPf//lxeamJWf//+UjJf6&#10;kuz//5EZlCqP4f//jYaQA418//+K4IyzjGL//4oDizSMv///ixuLhI36//+L94tnjcH//4txigiL&#10;sv//i42J1Yrr//+N74yijaT//5IEkc2THf//lg2XUZkd//+YpJtfnbv//5l4nUSgOP//mF6ckqAb&#10;//+V+pnjneL//5RLl3+by///lCKWnJsB//+Vnpeom9T//5f9mfudjf//mN6bNJ3B//+Xq5qLm97/&#10;/5VVmJmZDP//kl+VwJXn//+QJZN0k8D//5AXk3+T8///kdCVjZYK//+T1JgVmJb//5VHmh2amf//&#10;lSGacJqM//+R/ZdOlur//41WkhWSBP//iuyO8JCr//+LiI9Ek27//4zskSWW0P//jVGSnZhA//+N&#10;P5OomIP//43KlLyY8v//jreVU5ju//+Py5V9mAP//5DDlaSWcP//kTKV45TB//+RgpZvk+X//5IN&#10;lwWUC///kuyXXZS+//+TqpddlWn//5OIltGVnP//ku2WU5X8//+S35Zqlxb//5PflvKYf///lLiW&#10;nZiC//+UHZTDlnD//5Npk5eU6///k6GUj5XT//+T5pZnmBf//5MelxaZo///kdGWipoO//+RUJYT&#10;mhH//5HflkCZt///kmaWIphD//+Sk5V/ljL//5KdlNGUmP//kiOUCpNN//+P95IekPT//4wZjtaN&#10;Of//iI2L8Yon//+HrYvCimH//4lijkaOKP//i/eRr5N///+N+5RjmBf//47xlbKahv//j72Wgpte&#10;//+RB5eZm4///5JnmKGbOf//k4mZOZpk//+U05nkmiH//5ZimyGbe///lrubyZ1p//+VcZsznrr/&#10;/5SXmumf+///lYeb66Fr//+XqZ2yonj//5mJnxaixP//mhyfJ6JX//+ZsZ4vobf//5jynNSg2v//&#10;lzyatZ5///+UuJg5mvP//5NElxqYpP//k4KXmJiu//+UlZizmmH//5VxmYycl///ljeacp8I//+X&#10;lZv5oc7//5jtnXmj9v//mT2eF6S0//+Yup4kpHv//5fVngCjvf//luWdvqKx//+WAZ0/oZ7//5UI&#10;nDSgo///k9Cad5+u//+SzZjRnxz//5KWmFGfdP//k0qZOaDH//+UfZrqol///5UunC+iu///lNyc&#10;W6En//+Tz5uCnjH//5MNmlibfv//ksCY8pnE//+SE5bJmF7//5DVlEKW6v//j8CShJX9//+QB5Ly&#10;lur//5KGljmak///lkmavp+A//+Z8Z6Ao5r//5xMoE2lhP//nGqf8KTd//+bHJ8GoyD//5qan9Ci&#10;vv//m3uiJKQP//+cJ6OdpSv//5qhoe6j7P//ldScfp81//+PhJWpmPL//4r/kPSUv///iu2QsZUw&#10;//+PMJQ5mVP//5Q6mAWc8P//l/aasp6c//+bKZ20oKb//5xmn3yibv//mqSeQKJu//+XxZtMoaH/&#10;/5XMmPKhpf//lYyYoaMC//+V4ZlPpCb//5UpmROjD///k+KYNqBg//+TP5f6neP//5PImMycgP//&#10;ldSauZy0//+ZNJ2knlv//5zHoM+gdf//numi4aFs//+exaLxoHT//50IoZSeVv//mzegHpyz//+Z&#10;G53xmyf//5WEmamYVv//kSKUW5Tk//+OaJEIkyj//43ikG2TeP//jwyR4JUi//+RbJTBl/n//5NB&#10;l0yawv//k9mYu50K//+TUJkRnrT//5Fcl9Ge3v//j3+WNZ5s//+O65WAnj///46ElOqdM///jUeT&#10;1Jra//+L3JLUmL3//4utktGYmP//jQqTp5oV//+Ox5Rsm3X//5BdlSKcWf//kU6VpJzn//+QnJS3&#10;nE///45SkhyaW///jASPfZh6//+Lao7BmGn//4zHkE2aZv//jyGTGJ1A//+RT5Xqn4H//5Iul2ef&#10;xf//kSSWsZ10//+PNJSgmfD//4yvkaOWHP//iWuN1ZI9//+HXouFkIj//4iBjLaSs///i5SP9pbC&#10;//+OMpKrmc///4+mlDibtP//kGGVSp3W//+RLZaloTj//5ORmYmmXv//l9aeDqw0//+b+6KEsFj/&#10;/55mpbuyAv//nwKnnrJG//+eHqfsscz//5x6pxqxDv//mkGlcq/R//+ZQKTtr6H//5qNpnCxL///&#10;m7inLbF8//+bmaX6rzT//5tMpIqsLf//m9OkX6pe//+dlaX3quX//58Dp2msV///noSmw6zX//+b&#10;/6PMq6n//5ien/OpVf//ln6dsqfI//+WKZ3Fp9v//5ZSnqOoUf//lY+ePqc///+UJ5yEpKj//5Pl&#10;m3yi4v//lROb46Mb//+WppzupKv//5cqnSKl5v//lpycgKZa//+V25v/ps///5U+m92noP//lUyc&#10;Yakn//+Vg5zKqln//5TVnAqps///kvaaHKcw//+RfpjypS3//5INmhyljP//ko2bJKXt//+REZnJ&#10;pFP//4+ImA6jTP//kHiYvKXR//+UI5w3q7H//5d5n3yw8f//mAOgJLJr//+WuJ8XsND//5X8npKu&#10;z///lxmfv65H//+Y7aGKrqT//5l/ojuuU///mQqiRa3p//+ZTaNzr0H//5oCpUKxdv//mLCkvbEU&#10;//+VbKGwren//5LontirVf//knOdnqr5//+TtZ3Iq/3//5Y8nyOtsP//mZuhzbB2//+cxKUYtCj/&#10;/55hp5u3Sf//nhaohLhw//+dJKjLuA7//50Tqda3pv//ncCrILdm//+d06rgtnr//5z7qPW1Rf//&#10;m6ymi7Sv//+bB6UqtUX//5sVpJ61oP//mZ+ibLKm//+XKZ8zrX///5WGnUqpkP//lU+dmqif//+X&#10;K6CWq0j//5n3pJWvlf//m9KnCrKc//+cj6eZs6///5wBpm2y0v//mtSkpLDY//+akaP5r3T//5t8&#10;pIyvB///nMKlgK77//+ddqYerqr//5xBpRms7///mgOjEKsN//+ZCaHvq3D//5l5oeGt4P//mpKi&#10;fbD0//+bXaMpszf//5vEo8u0TP//nWWln7WU//+fJ6dFtcj//57IpqyzPP//nHqkg69x//+YzaF+&#10;q/D//5VynuCqAv//k4SdKamN//+R7pslqNT//5CAmRmoI///kTeZhqnl//+TxJw2rSL//5WBnk6u&#10;Vv//lW+erazo//+UPp33qsj//5MHnQuphP//kxmc9KnI//+VD548qzn//5hfoKatHv//nF2j9696&#10;//+gQqe0slL//6LOqoa0jv//osGrBbS6//+gmamDswn//53Cp1ew2///nAOl/a/I//+bdaUtr0b/&#10;/5sbo9Stx///mjyhrars//+YZ579p4n//5cZnbymMf//l1ae5ae///+XRqA2qUz//5ZEoJSpXv//&#10;lV+goajW//+V4aF1qWX//5foozir3v//mbWkeK8g//+aPqStsjL//5m6pIK0s///mgSlybd4//+b&#10;6ajQuj3//5yuqlC5/f//nC2qCre0//+dKqsZt8X//56lrIy5Zf//nkOrzrkd//+co6l2ttr//5wZ&#10;qA+1bv//nS2ogrYJ//+eV6mDtwP//553qeO2hv//nWqpR7RC//+cDahesfb//5uxqC2x+f//nA6o&#10;JbQZ//+dNKgztzf//599qQC6N///oNepDLp7//+grKhNuD///6CeqHm2cf//oQWpjrY0//+iGatr&#10;t8X//6P0rie7B///pjmxbL9I//+nfLOfwmj//6WdslzBbv//oiSvKL3v//+gT62WvGX//5/BrYm9&#10;bf//n46t3b+m//+gMa61wmH//6Etr47Ehf//obSv/MWf//+ihLEBxt7//6OQsjzIE///ozOxpcc9&#10;//+hWq8zxHL//5+frRnB6v//n0Ss2sDv//+ffq02v/r//563q+687v//nRSpVrjV//+cgKgqt1f/&#10;/54gqgm6Tv//oXKuBcAF//+kELEAxFH//6POsG3EQ///oOKs6sDf//+d+6m0vg///55Xqju/bv//&#10;odeuBsPx//+lFbEuxvT//6WZsSDF7P//pGmvL8Lz//+j3a4XwTf//6SOrsfBUP//pOevr8E0//+j&#10;Sq61vwX//6ARq7W7GP//nWKo3reu//+cqqgqtnL//537qeO3nf//oCesebnS//+h0K3yu0b//6Kg&#10;reO7Yv//obCsDLmN//+exaj1tkP//5uBplOzwf//mX6lF7O5//+ab6Zdtz7//53aqaK8rf//oSWs&#10;qsBn//+jFa6fwSf//6SRsHjAsf//pgSyRcAu//+mZLKcvr7//6TqsIG7h///ov6tlLgN//+inqwt&#10;trf//6OqrIK3uf//pAOsqbiS//+ioquZt27//6ELqqe1gv//n6SqAbOv//+ezan7swP//5/Hq/a0&#10;2P//ojWvhrhb//+kXrKmu3D//6XTtG29Uv//pr604r3a//+m87Q1vL///6YBsqG6E///pB6wrrbz&#10;//+ina9ktVj//6HBrnK1m///oOetKbbx//+g8qzJuc///6Kurny+If//pN2w5MGF//+lsLHxwa7/&#10;/6TcsVG/Df//o6uwXbwm//+jG6/uupT//6KFrvu5MP//oditP7b0//+gxqqys1P//6BOqSSwmf//&#10;ogerALJI//+jU62Itnz//6IzrcO5u///og2uLr0v//+kDK/xwK///6Z/sfDC1///qRm0Q8Sz//+r&#10;LrYexs3//6yqtynJZv//rmu4Ssz2//+wv7oq0Of//7NVvM7T////tDG+QdQR//+yZL040Q3//7AJ&#10;u1bOCf//rRG4TsrD//+npbJexEP//6Egqyi7f///nE6lubQf//+a8qPpsPD//50wpd2yhf//oX+p&#10;6rcu//+m0q7ivW///6uGsz7DMv//rYy1ZMY8//+tBLXTxv7//6uXth7Hm///qVK1q8hR//+lZ7L4&#10;yDz//5+1rY3G1///mlqoAcVi//+aBagMyCD//6IWsejSPv//rjTAqt+K//+3Osve6Sn//7vq0bPt&#10;0P//va/Ub+////+9ItVh8QT//7rL1JDwsf//tvXRO+8F//+0k86U7pL//7V5z07w8f//twbRO/Ph&#10;//+3cdIl9UP//7b40Zr1m///thDP1/W5//+2KM8O9mr//7eH0Ff3nv//uOXSO/jE//+4w9Jc+Tr/&#10;/7c90FH43///tZ3N2/fq//+008yq9pr//7UnzUX1rP//tlzPBPXQ//+3Z9A29o7//7fw0H/3av//&#10;uJ3Q+fhi//+5sdJK+SH//7qC07H46v//uezTlfeJ//+4ANHE9cD//7aM0B/0kv//tp7PufQP//+2&#10;5s9b8xP//7a3zqrySf//trLOuvMa//+3ONAc9OH//7fg0eb18v//t6bSRPXn//+2itES9Y3//7V+&#10;z9T1sP//tVXP3PYV//+2k9GM9sr//7gu01H3jv//uDrTCfd+//+27dF99pf//7W40JH11P//tU/Q&#10;4PWw//+1YNGU9bf//7Vp0dP1vf//tSjRcPXb//+1MdFy9iD//7VX0a72Qv//tYnRwPY8//+1z9Fg&#10;9hn//7Wp0BH1ef//tWzOe/TW//+1pM2F9Kj//7X5zNH0d///tlDMPPPT//+2vMv/82f//7ctzHTz&#10;////tzPNcPWQ//+2S84j9yX//7Vizv34Tv//tVbQl/i3//+2AtJZ+EL//7XJ0fX2cP//tI3PMvPj&#10;//+0k82D8s7//7bvzzr0Lf//ucrSivZ3//+6mNPJ95v//7lA0hT3U///uGzQlPdH//+439DD9+f/&#10;/7j20Sb4AP//uGvRRvcu//+3R9Db9ab//7Zy0Jr0i///ttrRbPSs//+4PNLR9Zb//7nd08/22f//&#10;uvbT5ve5//+6m9Ka90L//7ld0MT13f//uCvPXfR0//+3OM6M88r//7ZYzjL0Jv//tiTOtfVm//+2&#10;1s/p9tz//7eE0Hz3Yf//t3bPoval//+3X85W9Zv//7hDzeD1Pf//udbONfV0//+60s569eD//7r3&#10;zvP2p///ujLPg/eH//+40c/E9+f//7ei0Ab3zv//t3bRX/fF//+38tPY+Bf//7g21jj4gf//uBnX&#10;v/jf//+3yNhE+Vn//7ZE1oT5Y///tBPTDPjY//+ytM+d+DX//7L/zbL3uP//tXPOrveq//+5B9HO&#10;95X//7vU1Kv3AP//vGrVUfZf//+7m9Sm9mD//7pe06b2h///uHnRz/YL//+289BO9bv//7cY0NP2&#10;Y///uH/Ssfc3//+7BNT/99f//7zA1Tz3i///vRrTYfZk//+9GtG89MD//7zS0QHyh///u4XQGe+u&#10;//+5qs767ev//7j7zxzu/v//ue3Qz/I9//+659IZ9Mz//7va0s/2Df//vXLUBPbu//+/ctW6+B//&#10;/8Dd1u75EP//wVLW7vlN///A5dXK+Kr//8B51N335P//wHDVI/db//+/vdWp9pT//75Y1h32Ef//&#10;vV3XHPbS//+8OtdE9/j//7oa1SD4Rv//t3PRSPdT//+18M5b9gz//7aCzjz1if//uOHQ8PYQ//+7&#10;ldRL9vn//70o1dH3mf//vMPUWfdA//+7PtFi9lL//7oJzzL1sv//ujXPJfX7//+66c/19iD//7rf&#10;z/v1Ff//ufTPD/NG//+4zM338jv//7gxzZTy8///uGDOZPUk//+4l9AB90z//7hB0cD4kv//t7bT&#10;FPkf//+3HNMU+Vj//7Yu0Wb5Ov//tY7PwPkf//+2Bs/0+WH//7dF0b/5t///t+rTQ/lj//+3ZNOE&#10;+IT//7cV07v3yf//uDzU2/di//+6BdWB9uv//7uN1Nf2oP//vCrTFfan//+8ANGb9xD//7tp0Wj3&#10;9///us3Slvkq//+5v9OE+bL//7fe0r/40f//ttzSM/ds//+3/dPO9rf//7qD1tv3Lf//vGfYuPha&#10;//+7SNav+JH//7gD0jH3ef//tWfOyvZK//+0t83e9fr//7WWztT2w///tjTPlPe8//+13c+M+DD/&#10;/7V5z834lf//tU3QXfjy//+1lNEQ+Sj//7aC0gv5TP//n0G2X9xb//+gN7b/3Nr//6GDuN3fbv//&#10;oGa45+CX//+ctbal34D//5nrtWjfjP//mlO3QuL9//+cfbo1523//51nurbosv//nTW5J+cv//+d&#10;Y7fn5b3//51ftyvknP//nLq2qeMx//+bh7YV4PL//5pEtUnehf//mc+0tt3I//+aabS136P//5sy&#10;tOzimf//mt20huQK//+aPbRj5B7//5pEtQXj7f//mgu1DuMv//+ZXbQ+4ib//5jJs2/hYv//mTuz&#10;nOEY//+bALTV4Tr//51ytm/h3P//nwa3LeKR//+fkrdY43///6BeuFnlUv//oV26FOcR//+hULsF&#10;5x3//5+pujvlBP//nW64gOH0//+cUrd539H//5w0txret///m7a2T91D//+a37V628T//5rRtgPb&#10;q///m+64Md1z//+ct7oe31///5xpup7gFP//m6y6IN+C//+bVrlX3jf//5uOuJHc6f//nBm3ytx7&#10;//+ck7by3U3//5z9tl/fEP//nY+2sOEQ//+dzbeq4gP//50suFvhOf//nH24xN/K//+bzbhL3gj/&#10;/5sNtvXchf//m5K2o91S//+dLLeQ4EX//54VuCPjBP//ngm4KOR8//+eR7jd5XL//5/tuznmlP//&#10;oQG8+eXB//+hGr2L44r//6IAvrTi9///oqC/J+Mo//+hjb0p4bT//6AXuiXfIf//oD24rN2i//+h&#10;w7kS3a7//6GiuJnco///n5S24dpz//+efbZj2gb//5/puBDch///oia55t9S//+isLl735///6Jw&#10;uGbfK///or24lOAs//+jULmo4ir//6RcuyTko///pNu7T+Xc//+jnrkR5HD//6GPtirh+f//n/y0&#10;eeCI//+gKrUX4TL//6H2t1ni9v//otK4oeL6//+iCLiZ4WH//6DAuI7gNP//n0K4Kd8w//+dvrcY&#10;3V///53UtyXcj///oA25Z95n//+hoLsx4Mz//6BlugHg4P//nue4K9+9//+e97ej3rT//58AtxDc&#10;7P//ngS1vNpw//+cG7PV2B3//5sqszjX5f//m8O0cNn///+cb7Yh3F3//5zSuBHeUP//nO+6I9+Y&#10;//+cy7uX3+z//5zvu/vfp///nUq7D973//+doLl73nv//52QuBrewP//nZi3v+AW//+dubfn4Xf/&#10;/53QuAThuf//nuG5NOID//+hPrwU44P//6NnvvPlev//ou6+5eWV//+f0bvK4yv//519uW3hUv//&#10;nj+6lOLp//+hH74355P//6KdwCrrPf//oOO+EeoF//+eObp85N3//5xOt87ewP//mqy2E9mc//+Z&#10;dbVN11v//5lDtYfY////mmG26931//+cqbmL5B3//53vuujmyf//nc26IOS7//+dvLjM4Nz//53v&#10;t+/duP//njm4Ddyy//+ebbi93az//58OudbgFv//oGC7MuME//+gvrtA5B///5+hue7jE///ntu5&#10;U+IA//+fzrqh4gr//6C8u8LhZf//n/O7Dd7e//+eqroJ3ET//540uh7bgv//nwy7d90H//+gKbx0&#10;3wD//6BAu27fL///oOW6ct7+//+jm7wL4HH//6XKvkLh7v//pA29jeDi//+forq33l///5zbuWbe&#10;Af//nM+6GuBy//+d+rsm43f//58Wu8XlK///n7W8FeUL//+gc7zG5HL//6EdvX/kH///oDu8juKT&#10;//+debmR3q///5rhtojZ9///mea01tZU//+ajLSB1Kz//512tnnWmf//oYS52ttN//+i8rr93qz/&#10;/6FzucvgE///n9G5GuHc//+fr7pY5Jn//6EyvQznHf//ovi/Nub0//+igL4F4nH//5/VuefcD///&#10;nom3ctlk//+f9biI287//6E/ufrewP//oHi5Z96O//+egbeF3Cv//53utxTbP///nzq4rN0H//+h&#10;U7tD4CX//6L9vWfijv//osO9QuI4//+guLqa33r//56Lt1bcv///niO2BNxE//+gB7e+3hL//6G5&#10;uhTfHv//oa+7CN4F//+g57sD3GT//6C2uxjb7P//oTq7gdyg//+g4br13Ln//5++ubPcPP//ntK4&#10;s9v2//+d3beL21P//525tx/bW///nva4WN0+//+f/bnU33D//5+PugHf/f//njO44t7I//+db7fK&#10;3WT//55KuATc8///n/+4/txV//+gqbi92Xv//5/ctuHVCP//n2q1hNJg//+gl7ZZ0zr//6JFuH7V&#10;mP//o4q689df//+k5r2v2Gr//6Y/v8nYOv//pn2/QtT8//+j8boAzFz//535r6O94f//lYaiMawt&#10;//+Ox5cCnbL//45jkzCYJf//k+qV5JpN//+cMZuln9H//6V3ov2mvf//rKupkazD//+tratGrkf/&#10;/6cMpgKppP//nuGe7aP8//+eG55jpPb//6W7pVKsnf//rtStKrQG//+0s7Hntx3//7jdtZG3hf//&#10;vSa5pbbH//+957m2sb///7qVtTKqIv//uheztKhu///A5rnnr7P//8r1wy644P//0TDI5L2O///N&#10;sMYBun3//8B/utew8f//srqvy6i2//+spau1pyb//6wEq32n2P//rCCra6eT//+rWauAp4P//6g7&#10;qsGnd///prKr76ma//+qKrEgrxT//60atGGyOv//qsSxXrAN//+oUq2zroT//6ojrbywrP//r5mw&#10;xbQ6//+2g7Sxtuz//7oktRq1y///ucWxobG9//+83rJ4sw///8qZwCfBKv//3t7W19Zl///uROjj&#10;48L///DC6+He////6jbj5s+l///h8drGxL3//9yR1q7E6v//1/TUo8jZ///Pl84wxmX//78HvhS3&#10;0v//rfOsz6ef//+neaaDo4v//6jvqB6oAf//qeGoBKpK//+rUqbSqwX//7D+qV2vfv//vAmyJLmz&#10;///L+8GcyFL//90n08zWt///6Dzf/N2W///qquJu22z//+ic38rWGf//6ajhHdcy///uz+gZ34//&#10;/+8w6m3imf//4rLd3NQK///N98c4up///79ktu2qJ///vzW2lKw3///Geb7otv3//8u8xSa9uf//&#10;z83JjMAR///YgtL0xi3//+F23c3Oc///3bjcR8tM///KCsnfuIv//7NIstOjIv//pxulWphu//+o&#10;AqVHmkb//685rFihnf//tHuxaqXY//+31LPLp6D//7/fuyiva///yO/FPbrc///He8X4vMn//7fY&#10;t/6vYP//p1+nxJ+X//+inaI/mo3//6a5pXCehv//rCKqC6R1//+x0688qvH//7h8tauxwP//vZe6&#10;hrWs//+9VbnMs37//7q5tuOvJP//uRu13ayo//+08bMbqHv//6rxqpWfJf//oNuhipZ3//+dD55b&#10;lIj//5xlnfKVa///mMyaJpJ5//+TIZPyjIj//47yjxqHoP//jkGNj4Xy//+QJY5bhrf//5Jij4iI&#10;O///k9iQUYoT//+U15EqjIz//5cGk3yQPP//m1GX9ZTO//+fzpzXmAf//6FDnyaXov//nnedm5Oz&#10;//+aQZrIj8r//5iImm2Pi///mCCbFpDW//+VOZh8jvv//5BdkvKKQv//jPmOaIas//+MF4x6hdz/&#10;/4zhjE+G2f//jyGNLYim//+S2Y76io///5cWkX+MA///mrCUwI1X//+c6JhGj3b//5x1meWRXv//&#10;mJOXnpDa//+R1ZG8jMz//4r4i5KHt///h0SIz4Wo//+GvIkihyj//4hLivuKl///ixqNWI4L//+N&#10;co7nj1H//48Vj/GO4///kPqRvo8Y//+SKZM5j9r//5EjknaPdP//j1CQfo6g//+QQZDkkF3//5VK&#10;lYCVyf//mkya05sA//+aU5v6m1b//5XqmPGXUv//kbOVyJOL//+QcZUqkub//5EvllqUiv//kaaX&#10;G5X1//+QuJYVlXr//44LksqShf//itWOkY6L//+JxYySjK3//4rgjTuNJ///i+eOVY3A//+L6465&#10;jbL//4xFj6OOpP//jfmSJJGH//+Qi5V7lVX//5JRl3OXxv//kluWtZe///+Q9ZO1lcb//49dkHyT&#10;RP//jleOppEU//+NJ43Zjrn//4tijWOMFv//ioSOD4q7//+Ls5Bii4L//42tksaM////jimS5o00&#10;//+L/4/Si2n//4jAi3uJMv//hx2I6ojx//+IGYmHi4P//4qVjHiP+///i/uPJ5PL//+K+I/blSb/&#10;/4kfj6GU+v//iMOQR5Uw//+KQpHJlcr//4vwkoaVCv//jNGSLZKh//+NLpHRkBP//4ztkYyOS///&#10;jLqRnY4E//+NcZJqj5T//46Ak3WR0P//j4OUnZPb//+P5ZU6lLf//49/lMaT8P//jtyTopIc//+O&#10;KpJEj/r//407kQOOPf//jKmQ3I4k//+MtJHNj5v//4w9kgyQUv//ir+Qjo7W//+I2o4Vi+D//4fn&#10;jHqJo///iPONGIoJ//+LB47EjKb//4y4j8mP4v//jimQf5My//+PYZGPlfb//5ALktOXof//j8+T&#10;eZgh//+OeJKsl1r//4yBkMOVl///i9SQF5SB//+M2pFilNP//44pkx+Vxv//jt6T+ZbT//+OaZMY&#10;lvj//4xOkEGU0P//iQiMv5Bs//+HMIujjQT//4hHjfGM0f//igWQTI11//+KMY/4jGX//4ldjfaK&#10;Uv//iHaL2Yin//+IaIrCiJH//4kNismJ4v//iY6LXYuj//+JQYvXjPn//4fai4eNPf//hgCKYIyG&#10;//+FK4l7i73//4WtiUSK9v//hpuJKImd//+HJIi/h7z//4b3h/GF3f//ho+He4Ui//+HTIithuH/&#10;/4mGi4yK3P//jCGOkY7n//+OD5CAkUX//4+Gkc2SFv//kGCSrJG0//+Qf5M0kJX//5E8lG+QPf//&#10;kiGVl5A1//+RepThjtz//4/KkyWMnv//jeiRXYno//+MYo//hzH//4tpjx2Fd///iriOmYWk//+L&#10;G49iiJv//4ydkWKM7f//jV+ST48R//+MjJEAjdX//4rqjn6LFv//ijiNC4mG//+KYIzOiVb//4nv&#10;jCyJK///iKaKwojp//+HVImIiUH//4cLiXyKbP//iBGKp4vd//+JwYxKjQ7//4uYjfiOXf//jSuP&#10;W4/t//+N+o/skQb//42rj5CQ3///jQCPP5Ab//+NAI/pj+b//4zbkGGPav//i2KPZ42H//+JZY3d&#10;iz7//4gMjMaJy///h2KL/Ikj//+GrYrtiH///4YGihOIDf//hoSKpIj0//+IFIxViz7//4m9jgOO&#10;E///irWO3pBz//+LOI8dkff//4vlj1aSs///jKSPWpK9//+My46Jkf7//4yyjYWRH///jS+NbJCd&#10;//+OL45ZkDD//481j8qPsf//kE6RnY/l//+Q5ZMBkJj//5BukzSRHf//j3iSrJFr//+PCpJtkeX/&#10;/4+0kzqS3///kOKU6ZQ4//+RWZZdlQn//4/JlbaTzf//i+6R94+4//+IEI11ixb//4cRi9GJkf//&#10;iVaN54v9//+MOpDfjzz//4y7kUGPcf//ir6O2YxM//+ItYwaiJz//4j2i2aHEf//i5OM+ofV//+O&#10;jI9DiQX//5BakQOJWf//kN+SAIkI//+Qh5IKiMb//491kMiIuP//jmyO+Yk5//+OJo3xirf//44q&#10;jeWMn///jfaOhI6E//+NxI+fkHn//41rkHGRyf//jOSQsJIF//+MCJBDkR7//4r6jzCPsf//imGO&#10;EY6v//+LBI3RjoT//4wPjfmN6///ix2MQYqJ//+IQoi5hR7//4YThgaA+///hRGEyH8v//+DPoMz&#10;fjb//4BwgPx90P//fn1/vn7u//9+O3/6gPX//37ngL+CL///f7SBRoIj//+AT4GUgaH//4GRgxmC&#10;c///hMCHXIYG//+ItYzXiq3//4pnj66Mpv//iUCO3Yso//+H8o1ViSP//4g/jVKIvf//iQiNr4kJ&#10;//+JUo09iS7//4qljZaKl///jWOPi40R//+O1JC6jY7//41+j7OLQf//iouNTIhh//+HQIpkhlv/&#10;/4Sih5yFKf//g9eF+4TQ//+FBIXDhUj//4c2homGgf//iY6IGYi5//+K4Imwiyj//4qqinSMlP//&#10;imWLOI1d//+LTYzTjl3//41HjzyP/v//j26RsZHX//+Q0ZODkyv//5G3lQiUC///kyOXMJVs//+V&#10;IJnEl0v//5Zhm06YJ///lV2aW5Z5//+SIpcnkqf//414kmuN/P//iBqMkIlE//+EDIeMhhz//4OM&#10;heyGDv//hceHSYet//+IronGiO3//4s2jFuJsv//jUmOtIsD//+PDZC7jVz//4/6kdKPlP//kA+R&#10;+5Dm//+PuJHGkZ///49KkZWSPP//jh2QZJFr//+LlY04jd3//4qeiyCK5///jXGM+YwS//+RxZES&#10;j9f//5Q+lBmSdv//kxiT2JFS//+O7ZB/jND//4qHjLmIE///iDOKqoXc//+HkonhhgL//4bDiM6G&#10;vP//hc6H2ofS//+Foofgibb//4ZHiHqLyP//h5GJb42I//+JWIryjqz//4sijMCPCP//jW+PMY/3&#10;//+QVpJqkp3//5IZlPmVrv//kdiWEZe8//+Q1ZZ6mPL//5BGls6Zmf//kBWWqZkk//+PWZVRlwL/&#10;/45Wk1SUQ///jnqSP5Lt//+PuJIukuP//5GmkzeTjP//lP+WipXM//+ZFZtlmWb//5s+nl2b5///&#10;me6dVJtS//+WvZn6mJP//5PeluKVrf//kaKUmpOT//+Qi5Olk6T//5Chk/6V8v//kACTt5e1//+O&#10;SpJjl1f//40QkW+V5f//je2SYJVt//+QLZSOliX//5DjlRuV2v//kB6T3JRs//+QtZN0k9///5M/&#10;lIKUUP//lp6WXJU5//+Zb5hOlnL//5nqmO2WrP//mFyYX5W+//+W4ZgllTn//5YWmFGVn///lUaX&#10;wpYv//+VQ5cqlxL//5dPl/GYmv//mdeZEJj+//+bS5mYl5X//5vYmhGWJ///mnyZT5R4//+V85Vy&#10;kJ///5DBkH2MAP//jhuNmImJ//+OzY4jitT//5IbkeiPzP//lOaV05TW//+UB5Yxlbv//5BLkx6S&#10;yv//jSqPoo9c//+NlY7IjhL//5I+kcyPqf//mVCXp5OL//+frZ3EmE7//6Cmn0uZhv//m9GbbJXj&#10;//+W05eSknL//5ZnmGmT8v//mTycXpi0//+bI57gm6X//5qbnmubA///mDCbvJgc//+UWZeGlGT/&#10;/5AMkruRDP//jIaOoI7W//+K4YxKjij//4s0i8iOlv//ixOKxI2k//+JTYhMipT//4fshrKILv//&#10;iNuH+IkV//+L1ovJjUT//4+EkJyTCf//kp6U2Zho//+UtZfMnCf//5VMmLWdUv//lFWXcZvY//+S&#10;7pVOmTH//5IXk6CXBf//kxuUEpcn//+VmpZ+mVn//5bgmCaanf//ld6XwZmZ//+S7ZVBlov//48Z&#10;kaaSsv//jSuP75EN//+Or5H9k1z//5IhljCYA///lNCZmpvo//+VspscnYf//5Ummvucwv//kmKY&#10;Ipju//+OT5NYk/7//4zEkOSSx///jmmSMJW///+PpJP8mC///457k/+XqP//jNOTeZZ0//+MNZNF&#10;lhj//4wtkrCVfv//jSySg5S7//+PY5OulKP//5FklTiUqf//km+WQ5SD//+TI5bqlLr//5SXl/iW&#10;Av//lmiZQpfP//+XOpnwmRL//5bLmd+Zyv//lf+Zg5pr//+VvJkvmuL//5Uzl/2Zzv//k0eVUpa6&#10;//+RYZNBlF7//5DOk06UtP//kPiUeZa7//+Q0pUTmGj//5BplNiZA///kG2UpZjk//+Q+ZTVmAr/&#10;/5GulRiWZv//kp2Vg5Tq//+Tv5YvlHL//5Q0lnaUXf//kmGUz5K1//+OMZDujtX//4m8jMKKuP//&#10;h4+K+IlQ//+H5Iv4izD//4mHjnCO/f//i4eRFZMN//+NLJMDlgr//463lKiYOf//kLaWzppl//+S&#10;opjqnAb//5OvmeqcBv//lEqaGZsh//+U65pLmun//5RGmZ2a+v//kgWXuJq7//+Qe5aQmzb//5FO&#10;l2WcvP//k+uZkZ5S//+WH5sInnL//5aFmpidHv//ljCZfJxS//+V2JhlnEj//5Rxln2a9///kp6U&#10;sJiu//+SIZS+l6j//5MCllyYmv//lFGYR5rj//+UzZkqnRT//5TtmXefCP//lfuai6Fe//+XH5uv&#10;ow7//5cwm92jRP//lpSbiqK7//+V1ps7ofj//5VhmyuhPv//lQWbAKCG//+Uhppjn+H//5PQmT2f&#10;Sf//koSXb54+//+Q85W1nR///5BnlXedRv//kVKW+J7Y//+SiJjKoCP//5L9mcmfuP//krSZtp2o&#10;//+Sl5kum3H//5LgmFuaCv//kviXDJlI//+SjZWLmM3//5HHlGuYdf//kYWUg5j1//+SxZaAmy//&#10;/5Vkmaaerf//mM6c46Ju//+bmp7opPb//5wYns6k9v//mtCd7aOH//+Z3Z6EovH//5ncoF6jev//&#10;mbehaqOT//+YPJ/6oeH//5UHnBuePv//kiGYmpsl//+RgZfPmuP//5M3mX6dMv//lkKcBqAl//+Y&#10;bJ0voQf//5k/nRygTP//moOeJqFA//+bKZ8Qo2P//5oTniGkxP//mBCb06UK//+WB5lZpI///5TX&#10;mBmkMP//lKSYTKQA//+Ukpi/ovv//5S+mUqhTv//lRKZ258///+VH5ngnL7//5Ybmm2bZ///mW2d&#10;G50Q//+duqECoJj//6CFo9ajPP//oJWkMqM5//+eUKJXoL///5tSn6mdj///l5yb2Jn///+SmZY/&#10;lZz//43skNuR5f//i46OHpCI//+LFI2hkLX//4wNjuGSBf//jqWSBpUs//+RYpWfmS7//5LymBmc&#10;wv//kqqYZp7U//+QcpZlntj//47IlM2e/P//j0GVdaB3//+QP5a/oWL//4/RlqKgA///jguVAp0z&#10;//+MppN5my3//4zNkyaa5///jiCT85uu//+QM5XJnTn//5HBl16eg///kPeWgZ25//+OGZM8mwL/&#10;/4uckD+Y4v//i5yQA5me//+NvpI9nJL//5BClSCfkf//kmOXxaF8//+TPJkdoVX//5JemHqfBf//&#10;kQ+W/Jxc//+PhZTXme3//42DkieXov//jLuRCZdD//+Og5L6mgj//5Fnllyd9///kwGYdqA8//+T&#10;WJlCoUX//5PKmlSjXv//lRKcYqeN//+XcJ9OrQb//5pxolyxuP//nMSkkLO7//+eQ6Zts97//58F&#10;qDCzjP//nf2oM7If//+blqZ+r8v//5lkpLKt3///mXWlAa5e//+b3KdZsTT//53mqKOzGP//nh6n&#10;lLI0//+dZqW1r6///507pP+txP//njCl9q2Z//+evKadre7//52kpVKtY///msiiEKtd//+XVJ5F&#10;qGT//5VPnFWmXv//lWOdAKaT//+WCp5fp7z//5U9ndynSP//k0ubhaTO//+SSpm6onz//5MTmcuh&#10;6P//lLebDKLY//+VSpuGo5r//5Stmu2jzf//k/SaTaQ2//+TlJorpTn//5NhmlKmkP//kk+Ze6bM&#10;//+PupbSpMj//4xkk1OhZv//ikORW58D//+KmpJBnyf//4tok6qfuf//izyTvJ94//+L9JRhoOX/&#10;/48jl2alwv//lAGcKazQ//+XmJ+8slb//5gmoGuz5f//lxSfkrJ3//+WnJ84sFP//5dZn9Wun///&#10;mGmgr61V//+YaaCtq9X//5d9oBiq0P//l5Gg4Kxe//+ZM6NdsEz//5nypMKy1f//mQWkGrK4//+Y&#10;U6NOslP//5h4oxuyoP//mTGjK7Ln//+acaObsu3//5vdpIOzKP//nUumG7Rp//+eZKf5tmb//54g&#10;qKS3A///nRaoabYA//+dSqlAtXb//58Tqze2Lv//oKqsTrba//+gRqrztkX//52Cp220VP//mrCk&#10;V7Lh//+ZcKL8slz//5iCoZKwrP//l4Gfua28//+Ww55Dqwj//5bXnj2qGP//mHOgfKvt//+ah6OH&#10;rvv//5wKpcGxYf//nOem1bKf//+cpaZnslv//5v3pYWxjv//nCWljrF///+dDqZRse3//53dpwWx&#10;/P//nkinjrGr//+dsadTsK7//5ztprqwG///nPCma7D5//+c9KWqsh3//5xkpGeyoP//m72jn7Lb&#10;//+cPaSQtAv//584qBi3F///ofOrArjB//+hK6n0tff//52hpjmw1f//mTKiGax2//+WNJ/DqxT/&#10;/5Wsn6isW///lVSfH60S//+TbZydq8P//5H+mr2rNP//khqa66w4//+TEJxXrVj//5Smnn+uWv//&#10;llGgiq9Z//+XdKGsr/v//5gWoeOv1P//mN+h968g//+aiqLurs7//5z6pPivZ///n1mnUbCH//+g&#10;gqiusRD//59lp9iv6///nOylxq46//+bQKScrkD//5t5pTawnP//nEal1rKx//+cbqUmsiz//5ur&#10;o0GvDv//mfOgxKr+//+YqJ+OqPj//5hboCmpxP//l8Og6qsU//+W6KFHq9L//5aFoZesKv//l6Wi&#10;2K1X//+aVaVMsB///5yvp2SzaP//nR2n5rX9//+b7KdSt7T//5t1p8G5sP//nK+ppbuq//+c7anh&#10;uoT//5vDqEO3Cf//m+uoFbWu//+dKqlntrr//518qgi3Rv//nL2pd7Zp//+cKai6tYL//5wLqDS1&#10;Nv//nAGn0bTz//+cC6fUtEL//5u+p+Sy2v//m2GoELHw//+b8Kjts1z//5zAqWG2NP//nVyo17ic&#10;//+eg6h9uiv//588qAe54f//nzinjrg8//+fs6grt0n//6DLqZa3V///opOrwbiS//+lBK7lu2v/&#10;/6eHspC/tf//qF+0t8Mp//+mKrOMwyH//6NasWHBb///oqWxJcF9//+i+7HUwxT//6LCsaDEav//&#10;ojqwn8S///+hY68Tw5H//6ANrUTBKv//n6is2r/Y//+gtK3+wJ7//6GyrufCAv//of2vGcM+//+i&#10;E6+RxIv//6J9sMXF0///okOw/8UW//+gU659wMv//51Tqjq6kP//m5mnjrbS//+dT6kruMT//6G4&#10;rd6+xf//pM6w1MMB//+kA69Uwk3//6Drq4i/H///ntWpar3T//+gB6suwJT//6NZrwnFEf//pVSw&#10;7cat//+kg69rxAz//6KfrLHAAv//ohurq731//+jVK0KvnP//6Rbrs6/Q///o3mum75G//+gmau1&#10;uvb//50+p722sv//m22larPq//+cI6YqtBn//55nqLq2Y///oK+q+LjY//+iB6vVujH//6FQqsS5&#10;Vv//npKoYLav//+bMaXxtBH//5idpDOzLv//mRSk1rXy//+cgafsu0///6ATqyK/a///okytVcC6&#10;//+klK/iwXT//6c0sqzCbv//qDyzdsGj//+mxbFhvif//6R1rka57v//oySsM7dX//+i4qtTtqX/&#10;/6I1qlS2CP//oJ2oyLRu//+foag6szP//59qqLCy7///n1CpebNc//+fRqqFtC3//59pq861Cv//&#10;oAKtJrXr//+hh66Mtzb//6Nnr264Mv//pHqvUbfN//+kV667tkj//6OPrna1D///o1+vDLW+//+j&#10;06/AuDj//6Q8r+67ef//pUSw67+l//+ndrOGxFn//6lYtdrHBv//qX+2MMYL//+n3LSowmL//6XR&#10;su++vv//pNeyW70l//+kL7GXvBL//6LOrze5Of//oCKq+7PG//+eCaevrzH//59FqPOweP//oc6s&#10;jrYl//+io65pu3n//6Odr4W/4P//pWuwtsLo//+nHLHexF7//6kws/zGSP//qtO2EcjY//+rz7do&#10;y9f//61iuPvP2f//r5e6/NPr//+x/L1A1o///7KVvgfVo///sCi7+dD5//+svLjSy/z//6jdtMzH&#10;bf//o9qvJMGk//+fgKneu5P//53fp1C3b///oKKpdLe///+nk7A/vUL//66Dt1DEFv//sYu6W8f5&#10;//+wgrk7yEX//62rtp3G8P//qxy1CMYc//+pI7Snxjf//6Z9s6XGIv//oxaxasYX//+fta6FxuT/&#10;/54drRfJW///obWxT9AC//+rzr0f24n//7coyrvnLv//vXnSlu3O//++fdP+73z//70l0v/vvv//&#10;uvnSF/A3//+4RdFD7+T//7VDz5Humf//tEHPBe7k//+2BdCx8eP//7ex0f71Gv//t6HRS/ZX//+2&#10;aM8x9hD//7UtzRX1gv//tgjNzPYx//+4wtFT9/L//7rV1Gb5gv//unfUTPn///+4hNGq+an//7a9&#10;zuj48P//tfLNlvga//+1us1+90b//7XUzgD24f//tffOYPbR//+2S86d9w///7eIz7z33P//uZfR&#10;9PjW//+7C9PG+Or//7qE04P3q///uFTRRPXG//+2rc9c9JD//7bBzxX0YP//t9fP0fRW//+5GtDf&#10;9LD//7n90dr11P//ujfSr/bH//+5edLR9mn//7dA0T306P//tNnPPPPo//+zk8549D3//7Nbzuf0&#10;0///tH/QcvWZ//+24dKh9vz//7ha0zX36///t8fRmfeK//+2Wc+09oX//7WQzzn15f//tc3QSvXZ&#10;//+2D9Fy9dv//7WJ0Zr1wv//tTfRxvXu//+1ZtIR9ln//7XJ0d32if//te3QxvXX//+1C85p8+P/&#10;/7RezJ/yZf//tQ7M1PJ///+2D82e81v//7b7zjj0FP//t4rOT/Ss//+27c1r9QT//7WizID1hf//&#10;tJ7MqvaW//+0cs4y+Az//7T20If49P//tarSnfip//+1N9Ja9qP//7OZz4bzs///s17NnvJF//+1&#10;2M8T84D//7k30hX19P//uujTSveF//+6cdHh95X//7m30FP3Vf//uXvQDvde//+5KtCR90r//7lJ&#10;0g33Hv//uTTTQ/ae//+4tdOy9hT//7j91K32S///umbWYPc7//+77ddT+G///7yN1p35DP//u6rU&#10;RfhW//+54dFr9sf//7hxz571b///t8DPNfUK//+3Ic8n9Wv//7aKzu315///tsvPCfZn//+4B8/S&#10;9uH//7kH0Fv23v//uSnP9/Ys//+5f8+h9Ub//7oRz230KP//ujHPBPNk//+6Yc999D3//7oJ0CT2&#10;G///uOjQE/dz//+3zc/W9+7//7d50Ib39///t7DSRfgb//+33dRJ+GT//7fX1dH4tP//t9rWzPk6&#10;//+28tYJ+Wz//7VK06L5Gv//s9vQvvib//+zsM7y+CH//7Woz8b34///uJzSRvdQ//+689R49mD/&#10;/7tt1ND13///uo/T9PY2//+5x9N39uX//7kG0wf3EP//uDrSffcH//+4LtLX95D//7jk0/L3+///&#10;ujnU1vfS//+6ddM+9jT//7o80Jb0Gv//u1/QOfLZ//+9ONIR8jP//73607fxUv//vNTTR/Cn//+6&#10;pNFN8MT//7lQ0ATx6v//uPrPuPK9//+5vdB/8zX//7w500r0b///v3zXHfah///Batlf+Ej//8FL&#10;2Lz4d///v/3WMfdf//+/f9Sg9pL//8BW1ZD2ov//wJ7XRvak//+/e9hS9qb//72H2Gj3OP//uyDX&#10;Effv//+4wdR2+ED//7bC0SP3nv//taLOU/ZR//+1uc0r9Q///7cwzj/0oP//uWvQsPUz//+7WtLJ&#10;9k3//7vu0yn25f//u4jSXPbV//+7IdGo9sX//7tB0Yv3E///uwLQ0fbM//+6Hc849av//7lJzgb0&#10;Xf//uJ/NmfPD//+3xs1h8////7eHzif1Rv//uCHQZfc8//+4FdJf+NT//7bF0rH5av//tRPRevlP&#10;//+zic9T+Kf//7L5zef4OP//s/TOm/iD//+12tDw+RT//7cZ0wf4+P//ts3TlPgL//+2ZNPL9vD/&#10;/7dL1Jb2Fv//uLfUpvU1//+6PtPg9OD//7sK0m/1Lv//upLQ7PWv//+5s9DG9qf//7lv0p74NP//&#10;uVXUpvlO//+4etTI+RX//7gX1ET4K///uT3U9few//+7OtaR+Bb//7x+12D47v//u1rVj/jv//+4&#10;WtHo96z//7XNzyn2HP//tPTOovVp//+1x9AO9jf//7Zr0SD3qv//taLQqvhp//+0cs/6+IX//7O+&#10;z9X4R///s//QWPgT//+1mdHe+F7//6BIt0feDf//obS4Zt/l//+iO7l/4kX//6AMuG/idP//nDy1&#10;7OC8//+ZzbTe4CP//5o8toviUP//nBO5FuVh//+dYrot5sT//55LuhfmzP//nxi5vuZ+//+e+rjy&#10;5XL//511t3Li5///mvi1ht7t//+ZJ7RZ27b//5katH3bof//mn21fd8G//+bj7YC4zv//5q/tQTl&#10;Bf//mbi0buU7//+aUrXU5gH//5sctzXmZP//mpe2vuUd//+ZILTu4mb//5hts6Pfr///mZez+d6A&#10;//+cSbWY33j//541tm3g+v//npi2G+H1//+fPrbG43z//6FgubPmJ///oy+8xef2//+hsrxX5fL/&#10;/53wuRrhPv//m622yd3P//+bNbW33BD//5o/s/HZqf//mKmx+tb7//+YVbIk1or//5nktOvZEf//&#10;m2m3ytwe//+berjQ3Y7//5rYuILdjP//mx64ed2H//+clrkv3kT//54mubzfmv//nwW5jeFK//+f&#10;SrkI4wn//59YuPDkLv//npu43ONX//+csrgB4HL//5tkt3TeOv//nCq4U97S//+dzLl54Sj//578&#10;ufzjt///n3+57OW9//+e9LkX5oH//54auEzmWv//neW4g+X1//+ei7nH5Tr//55vukrip///niC6&#10;et/Y//+feLwv387//6DovZLhB///oIi8YOB9//+f3bpQ3yH//6Epulbfd///o1K7uODx//+iM7pI&#10;31f//56btqDbSf//nTC1Qdmw//+e9rbl27///6D4uHjdvf//oPi3zt0j//+gWra33ET//6ButsXd&#10;Qf//oIy3Mt7+//+hTrgl4S///6KvuSjjK///ox64u+NE//+hyLaa4Sj//5+etBneZf//nuuza91d&#10;//+gmbUr3qP//6LRt6ngYP//o7+5ieFS//+jF7ps4Xv//6F9uirgyv//n6O4sd7g//+fCrew3ZH/&#10;/6BuuMveuf//oZ26T+Db//+g5rpr4bL//5/euiPhcv//nxS5qOAR//+d8rha3Yz//5y2tsLbF///&#10;mz606dlV//+azrRG2bP//5v1tYLcXf//nQe3Kd73//+dY7jb4Ij//54Au4Dh2///nwe+bOMm//+f&#10;8L/D46r//6BRvrDi3///oE68cOGj//+gT7rj4Zn//6DUuxzjQf//oSi7u+TC//+gt7uN5Dr//6Bz&#10;u4binf//oQy8oOGU//+iDL5X4db//6HzvsLiX///oKy9reJY//+gGL1J4wb//6E+vvjljv//ouLB&#10;S+kR//+igMEd6n7//5+vvaHnmv//nSK56OIq//+cVLgY3R7//5wrt4PZc///m3G25Ndj//+aibY3&#10;187//5sdt0Hb5f//nda60+Kl//+gZ74k503//6GSvxDnrf//oii+XeXB//+iNL0D4zX//6FDu23g&#10;oP//n+C6Kt75//+fqbpM35r//6BPuvfhoP//n/+6SOKK//+enbh94gP//55ZuCziD///oBm6R+MJ&#10;//+gybt74fv//583uoDenf//ngu6KNxp//+eT7tK3KP//59DvLDeF///n/y9At8l//+f9ruq3t7/&#10;/6DVus7e8f//o3K8R+C2//+lRr4g4lj//6NYvTjhOf//nyC6ht5T//+cj7lH3QL//5xuuajeOv//&#10;nYO6fODD//+egLr+4t///58Pu1Hjuf//oFO8luSS//+hyL4D5Xv//6D0vOzj+v//naC5Kd9L//+a&#10;erV42d7//5mktAHWVP//myi01NV3//+edbeI14v//6Hruo/bYf//ot+7Td5D//+hdroO38T//5/R&#10;uSbhL///nzm50uK7//+fzru+47n//6DZvZbi////oKe9Gd+8//+fNrpj2/j//589uQ/bvP//oTm6&#10;Wd85//+ilLup4kr//6GUuunhsf//nwq4q96M//+eFbgE3RH//5+ZuevewP//ok29GOHn//+kY798&#10;4/D//6Qgvwziy///ohK8MN+G//+f8rkJ3Lz//5+St+7cbv//oWK5vt5w//+i2bvV35f//6KlvIbe&#10;x///ohi8o93g//+iS7zz3gz//6I1vHjeAv//oD+6Adwj//+eLrfL2qP//53+t+Lbef//nsW4+tz9&#10;//+f6bod3h7//6CxurXenf//n+O52N3e//+eBbgb3H7//5xxtpPbhf//nA+2BNti//+dJrbF29b/&#10;/58cuB/bnv//oLO4w9mr//+hk7ic1x3//6IMuG/VvP//ofi4ZNWB//+hWLhs1V///6H1uijWJ///&#10;pHu93NgP//+m0sCW2Gf//6ZHvqvToP//oU+2L8ev//+ZRakMtoD//5GrnBylf///jt+VCptU//+T&#10;ipbSm5b//5zjniailP//pvmmb6rI//+wpK6LsmL//7a1tAm29P//tPyy+bVW//+rhqrtrgL//6Fl&#10;of6nKP//nuKfuKdX//+leaVOrl7//6+/rcC2iv//uiG2hr1F///E6cCIw2j//85tyXPG0P//0KnK&#10;NcG+///OScYoufz//9Aox867Lv//2A3QrsUi///eiNecy4f//92R1j/Iiv//0u/Lf72e///Bq7s8&#10;r4P//7L0rlml9f//rbaqhKTQ//+t/Kr4pgL//64sqxSluv//rI2qq6UZ//+n46j5pB3//6RrqOul&#10;I///pgKs0amQ//+oH6+nrL3//6bMreGsSf//piCsEqz0//+pE60XsDL//65Ur4ezCv//tEOyCbRF&#10;//+3grIFsuP//7gpsCuwyf//vVq0D7VY///M2cRPxgT//+EN2wjbH///70HrP+Zi///xqe2L4Ff/&#10;/+0S53fR+///6Dzh+coe///lOeA2zL3//+Ae3TTQAP//1bHULcsj///DO8IKuqb//6/RrqKorf//&#10;pxymbaN1//+oEKfJqHf//6qaqVystP//rmyqZq8R//+1Ua3mszT//79wtZ26/v//zMLCYMYj///Z&#10;19AZ0Dr//99x1bDRjP//3H7RGcn0///XycqIwlb//9rpzbPF7P//5hzbudTB///tO+aI30///+XH&#10;4JjXAv//0zvM88D7///ERLxwsNX//8QRu/2zBP//y/TE5L5J///PtMmbwzf//87uyOTAtP//0xfN&#10;V8K9///b0tfRy73//9wd2nnNTv//zGzMFb4b//+3g7aTqU3//6uQqOid7P//rSOpfKBi//+1lbJj&#10;qWP//7oSt6Gs9///t4a05ah9//+3T7Qvp3X//7xMubiua///vOO7yrKp//+yC7INqxD//6WspaSg&#10;cP//o22il55w//+pSKego57//66orHmoK///sb6vVKqY//+2d7Ptrnb//7yDucey2f//vYS6nLHo&#10;//+49bY+rBP//7LwsOmlyP//rMSrlJ/X//+ljaT+mR3//6ApoBqU2v//oGqg35bM//+iTKMGmh//&#10;/561nzWXFP//l12XQ49s//+R9pEniT///5C4jxeG7v//kZWO+4az//+SD46Rhrr//5JVjmaH0P//&#10;kx6PSIpj//+VDpFhjcr//5lTlYeR2f//n3+bT5XE//+kKp/Jlz///6PAn9GUo///n8GdA5DA//+d&#10;EpwVkDv//5tVnBqRYf//lpGYWI7Q//+PmJFbiPb//4sijEiE////iv6LaIUw//+NbIzmh4f//5CT&#10;joCJn///k9yPr4qa//+XhpGYi2///5vkla2N3v//oEebmpKb//+imaBRl43//6BRn+uYn///mRCZ&#10;ppPd//+QhZHCjLv//4rBjLKIHv//iFyK2Icv//+I8It3iQ3//4r8jSqLZf//jFaODIuY//+NX47J&#10;iuP//4/nkWSMev//kqmUi4/I//+SbpS0kQz//49tkbKPjf//jc6PvI8A//+QdpIakmn//5U2lw6X&#10;wv//l0yZ25ok//+VBZh/l5b//5GCldmTj///kBaVQ5Ix//+QfJZvk6D//5Bylt6VHv//jvKVXJTP&#10;//+MaZJUkpr//4pBj1OP////ipGOu4+D//+NIJCmkUj//49RkpqS3P//j0OSnpKM//+N8pG7kZX/&#10;/42LkhySD///ju+UQ5Ri//+Q1ZY+lo7//5GOlfqWqf//kR6T3JUX//+RZJLElF7//5LYlAaVTv//&#10;k0eVkZWn//+RK5U7k6T//45Dk+6Qrf//jTST048m//+OTZUCj2L//483lTaPhf//jfGSp44V//+L&#10;T46BjBr//4mri5OLsv//immLto4M//+NHo7lksT//4+WksyXjf//kACVEpo9//+O7ZWTmsn//43D&#10;lSmaGP//jPeUCZhU//+MY5JPlWf//4xbkSCSYv//jPyRWZCL//+NoJJxkBP//46clCmRUv//kDmW&#10;QpQI//+RqZfOlsH//5JtmHaYdf//kiCX6ZhQ//+Q2JYzlk7//494lDyTpP//jmSSl5FE//+NR5E3&#10;j5H//4xwkK6PSv//i+CQ25As//+LHpDJkLX//4pakDyQPv//iVOO7Y5W//+IYY10i+T//4kYjYeL&#10;f///i42POI4W//+N7JC0kdf//46zkNaUbP//jhSQTJUz//+NbZB9lWD//41JkWWVsv//jOyRoJV4&#10;//+MBpDSlCT//4vMkJqS4///jJiRpZKQ//+NQJKrks7//40ykqOTPf//jBeQ8pLx//+KQo4lkS3/&#10;/4hMi5yOL///h5eLTYv+//+I5Y2njAj//4puj/iMkP//isWQOIvc//+Ks49oitH//4rejpCKWf//&#10;i2yOJYrq//+Lv43ai/n//4tQjYCNA///ijKNO43P//+IIIxRjZP//4XiitiMfP//hTaKI4vB//+F&#10;9IoNixr//4chigCJ////iCKJxoin//+IP4kFhyD//4d1h/mF4P//hzqILIZb//+IcIoXiOn//4pd&#10;jIiL/f//jHCOlY5h//+OXZAij5H//468kDiOhP//jfiPpIxW//+OX5Cji8P//499knCMaP//j4SS&#10;7YxP//+O4ZKJi5D//44IkcqKJf//jTmQ+Igs//+MsZCBhtz//4xmkJ2Hg///jMeRtIqs//+Nf5MO&#10;jm7//4zpkn+PWP//ivyPzY0K//+JaI0Hilb//4mNjB2Jvf//isKMv4sE//+LNoz/jEX//4pdjDmM&#10;1f//iRKLP40r//+INoq0jV3//4hQiuSNb///ib6MMY4W//+L845Rj7H//42kkAiRhP//jfCQY5J3&#10;//+M/Y+hkjL//4wpj0+Rtf//jHGQTpHb//+MkZD+kWj//4shj8KPOf//iMyNWIxJ//+HA4tDigr/&#10;/4YYieOIsv//hSmIgIdq//+EkIeihsj//4XdiM2IcP//iFqLF4ur//+KWozkjs///4sYjXaQ4///&#10;ix+NXZHm//+LQI1LkiT//4t6jSORxv//i6WMvJFF//+MToy1kVr//40ejPaRKf//jSuM6I+V//+M&#10;1Y0qjcH//428jy6OS///jw6RtZCV//+O2ZJOkd7//42ZkVaRqv//jPyQrZFd//+NxJGNkgT//481&#10;k56TdP//j6mVGJQj//+NVZN/kcn//4ijjqOMW///hLiKCIdu//+EYolChrH//4dJjECKJ///iriP&#10;1I5r//+MNpECkAL//4vuj/eOzv//i3SOcoy4//+MGY3hi1f//43bjnGKwv//j1aPJ4nH//+P1I+g&#10;iDv//5AokIKHe///kKCRgogW//+QSJEqiO///49dj7iJuP//jxSO/4tT//+PdI+hjc7//4/FkPyQ&#10;b///j/CSdJLK//+P8JN0lD///4+Kk6GUMf//jlmSq5KI//+M2JEFkHL//4xej/ePiv//jeuQspBk&#10;//+QPZJEkSH//5BfkeSOzv//jh6PPIn2//+MBYzJhhT//4sBi5SEnf//iVyKAIQL//+GVodMg2n/&#10;/4NphNCDR///gb+Dh4OE//+BNoMCg0T//4GRguCCsP//gn6DOIKg//+EE4TMhAj//4bsiI+HiP//&#10;ifuNDYtt//+KiI7LjHT//4g8jOaKDf//hg2KdYdY//+GKooBhrj//4eKiq2HQf//iLWLFofO//+K&#10;P4v9iRH//4v/jXOKb///i+qNeol+//+Jv4uzhpb//4fXikyFJf//hyOKGIZb//+G6IoIiFr//4cs&#10;idCJwf//h/OJX4oY//+JHYkWihX//4sBigiLTf//jEWLWY0D//+LtouhjZ3//4qRi6GNiP//ineM&#10;dY3z//+L5I54j3n//44BkNiRg///j6OSkJL+//+RSJRElEn//5QSlz6Wqf//l7SbQJn5//+aT55Q&#10;nFT//5mlnh+bbf//lWSaPZcB//+PEZP1kNT//4ifjRGK/f//hKOIJ4fD//+ESYbDh7j//4VXhxGI&#10;FP//hgKHhYdN//+HGIjkhyD//4j3i1qI1v//iyuOL4vg//+M35BQjpb//42gkSWP6f//jiuRh5Di&#10;//+PkZKrkvf//5Cnk2qUb///j3iRrZJ0//+OPY/Dj5v//4+3kLmP2///ki2TGJIL//+SxpPakrj/&#10;/5EPkkyQpv//jlyPwI0G//+MDo2pia7//4qLjEqHg///ibCLZ4bk//+JJorVh9H//4jBiqSJ9P//&#10;iFeKaYw7//+H/Inojbr//4iPiheO0///inGLzo/t//+MoI4ikHP//47EkGuQ1P//kRaS8pJe//+S&#10;bJTYlIr//5HilWOWHv//kFeVJZbq//+O+pSzlv///42Mk4SVd///i1GQt5HX//+JNo1sjd3//4jF&#10;i32Lz///icyLOIu8//+MZY1RjY///5FEksGR4f//ltSZgpc3//+aNJ3Umuj//5p9nkab2v//mU6c&#10;r5sx//+X6prmmfL//5ZzmUGYvv//llGZH5m9//+XnppznSf//5eVmoafaf//lVOYdJ5p//+SppX+&#10;m3z//5INlZKZlv//k2OXEJmF//+Tw5eUmPj//5Ljlq6Xa///kuKWNJZb//+TmZX+lWz//5QHlUaU&#10;I///lB+UcpM1//+TxpPJkrz//5NNk7uSq///kyeUZ5My//+Sc5Rnk3f//5D+kvGTJP//kVOSYpQS&#10;//+U0JRplsj//5iult+YTP//mnCX5pcp//+aS5gIlVD//5h5l06Tu///lLKUuJEy//+Q+ZGbjkD/&#10;/496kASMu///kOGRII5Z//+VUJWglBX//5nKmqSadP//mbabV5u2//+VF5cml0L//5BBkdGRT///&#10;j6WPiI3u//+VU5LZj0n//6Abm8qVx///qoCmAJ4+//+rfKhhoCz//6GjoGqYpf//lnCW1ZAV//+S&#10;fJQajwr//5TAlySUJv//l1+Z7Ziq//+X55oYmZj//5abmG6YDP//k+KVmJVs//+Qw5KCkwn//46M&#10;kDaRn///jd6PMJFd//+OHo7pkaD//402jWyQdv//iqeKZY1S//+IK4e8igb//4d9hzuI2///iO2J&#10;KIrD//+L4Yzaj0D//49ykTiU0///kpSVGpmI//+UJZcWm6b//5QGltma7f//kwOVPZh8//+SDJN0&#10;lgD//5JxkyiVfv//k9WUQJbZ//+USpTyl9f//5M2lH2XU///kFeSO5S7//+MmI7pkRT//4rkjZ6P&#10;qv//jHWP1pIu//+PiJOtlr7//5FslkmaDv//kYiW+prP//+RQpcgmgv//5BTliWXxv//jt2T/ZT/&#10;//+PoJPUlT3//5LtlrGYnf//lJKYx5pT//+Sq5fsmHj//5AClkGWR///jjqUyJUX//+M4JLQk6H/&#10;/40Hkc+Stv//j3iTRJO5//+SP5WblWL//5OBlseWAv//k9SW/ZYJ//+VEJfklyD//5dZmdiZWf//&#10;mQubo5tW//+ZCJw4nE7//5fGm5+cfP//lnCalZwn//+UzJjbmnj//5IIlgCXKv//j1WTfpSE//+O&#10;CJKnlGX//43lkuGV7///jhSTCpc8//+OX5Lxl5T//47pkwOXGv//j52TaZYK//+QhJQylNP//5Ic&#10;lb2Uh///lGCX9ZWt//+VwZlTltX//5RWl+SVo///kG6TzJHl//+MM485jZn//4nsjN+Lg///ifON&#10;cYxp//+LYo/Fjzz//41AkkaScP//jpqTvJTF//+PtZS+lrf//5E0lliZJP//kmqX65r9//+SlJhG&#10;mr7//5JHl8CZD///ki6XKJe///+RFJXDlrv//46ak1CVnf//jQGR6ZWy//+N+JLjl3n//5CzlTWZ&#10;bv//kpSWWJlM//+Sr5WWl4n//5LLlPWXOP//kzqUz5iU//+Sn5PXmQP//5GkkvKYW///kWWTU5fo&#10;//+Rx5SlmFD//5JZliiZxP//kj6Wtpte//+SKpbrnTn//5NlmCWf2///lLqZYaHI//+VA5m0ojz/&#10;/5SOmW6h1f//k9SY3qD0//+TepiDoBb//5NwmESfVv//k3aX7J7R//+TTZdYnkv//5HolaiclP//&#10;j36TRJoE//+N45IHmK///44qkt+ZkP//j2aUsZtK//+QWZY0nAr//5CClpebBP//kJeWQ5lP//+R&#10;TJXymHL//5JLlb+Ysv//ksuVi5lj//+SqZV2mff//5KKlfSauP//k0KXZpw7//+U85ljnpb//5e3&#10;m72hqP//mk+dfaQp//+ar51TpEv//5jznB2ikf//lzOb/KFB//+WLZztoMD//5WGnZ6gOP//lMad&#10;Ip8e//+TxJujnaH//5Qym5Cd5v//lrGd5KCm//+ZQ6BUo2b//5q1oU2kW///mpCgYqMK//+Zbp6b&#10;oQb//5jyneGhF///mGmdLqKo//+XSZurpD///5XembClEP//lCWXnKSZ//+S3ZZ4o6H//5K3lsqi&#10;3///kyiXsaHM//+UBJjAoEz//5SomXOeRf//lK6ZZ5vb//+Vd5noms7//5hGnEGcoP//m46fMJ/K&#10;//+djaEVoif//52GoS+iUP//myifDJ+c//+XYJt4m13//5L+lwqXD///jqyScJOk//+MNI+2koL/&#10;/4wcj5KTY///jKiQIpQM//+NhZEHlIT//49ykzSWfv//kWmVyJl7//+SJZcwnBT//5Edll+dKP//&#10;jtaT650B//+NzJLZngv//47wlGmg3///kLqW1qNf//+RYpfso6j//5BelvKhuf//jqiU+p8G//+N&#10;YZNhnMb//40Dkuibef//jkCUXZv6//+P85ZpnUP//4+3liWc3f//jauTkpr0//+Md5HEml///44P&#10;kzCdFf//kS2WqKFp//+TYJlppFD//5Rtmu+lNv//lF6bOaRJ//+TUZpKohj//5JQmQOgQP//kP6W&#10;+J59//+PIJQ0nHT//46BkwecAf//kFaU+552//+S+JgxoeL//5PfmcejYf//k1yZ5aN7//+TZ5q3&#10;pOT//5TfnSao1P//lz6gPa3C//+ZbaKGsS///5q9o5+x9P//nASlE7Hc//+dbadDsiv//50Yp8qx&#10;NP//mwSmM66V//+ZYKS5rHn//5nzpTSs+f//nD6nAq/H//+eQqf4soH//56KpuuzB///nTmkmLEy&#10;//+bxaLLrs7//5tbon+tlP//myKiWa0a//+aN6EurJX//5h6nxGrYf//lmec4qlA//+VZJw3p4H/&#10;/5Ymna6nr///lvWfL6i+//+Vyp4kqBz//5NBmxelbP//kbWYvqKp//+ScJjrobX//5Rhmsyidf//&#10;lSSbyaMV//+USZsVowX//5L4mbOi5f//kgWYuqNb//+RFZgipC3//49ilu2kYP//jKWUaqMc//+J&#10;ZZEJoGv//4crjrmd9f//h2aPJ51///+IuJDInh///4pgkpufrP//jZyV3KO+//+SZZqpqij//5dC&#10;n4yw3///mfSiZ7VJ//+Z0KKwtj7//5iKofq00f//l6ihVLIt//+W4qA6rnr//5YnnuCqyv//lZ6d&#10;7KhU//+VZ524p+T//5YjnueqQP//mC2hia7w//+Z4qOuswL//5rIpMG1SP//m+yl5rcJ//+cxaam&#10;t+7//5zFpmS3Jv//nJql2LVc//+cYaVts4n//5yZpd+zLf//nYynXrSb//+daKestNL//5vZpkey&#10;lv//m6qmE7EF//+et6jYsrr//6LLrEa18///o72sebbC//+gEqijs+r//5uKpK6w7f//mY2jZrA6&#10;//+ZiqN8sGH//5oCoz2vwv//meCiDq3y//+ZnaERrE///5ozoaisdv//mwSjBa2a//+braRgrsL/&#10;/5xZpYOvwv//nLymFrCN//+dXabDsd7//55Wp8Ozkv//nuKoZLSJ//+ewaiKtGv//56NqOG0Iv//&#10;nmapULQQ//+e+Kn9tOT//5/yql22Iv//n+ypYrYr//+ejqdqtLj//50wpjezaP//nfSnxbSj//+h&#10;j6w6uMb//6Qtrxm7Ev//oo+s7Lf8//+eZaf1skD//5o9o3Gtzf//mBWhi6zn//+YNKIUrtX//5fn&#10;obavyP//lUeef63d//+SzptprEH//5JLmtCsvv//k7acxq7A//+WsaCMsbP//5nEpBa0Q///m3ul&#10;qLT8//+bfaUIs1T//5reo5qwZ///mwWjK640//+b7KPfrUX//5yXpKGsyP//nJakx6ww//+bVqOm&#10;qvv//5lwogqqMP//mNuh4qvt//+aO6ONsDr//5v1pSS0C///nNilfbT///+ck6SRsur//5tfovuv&#10;if//mnOiPK2m//+aAaKSrcH//5koosGuH///mBiifq4y//+Xn6JNrn3//5jYo2ywEP//m6umEbL7&#10;//+eIqiMteD//55+qUK3oP//nQOod7hf//+bzqgDuTf//5weqKS6Q///nHeokrmi//+cUqeXt5r/&#10;/5zOp4K2if//naOodba1//+d4alkttL//52MqeO2bP//nQKpyLXR//+cDqi3tO3//5sxp4m0E///&#10;m4CntbQf//+cdKjgtKn//50wqe21fP//neuqrrdR//+ebqqOuXn//55vqVC6mP//npCoIrrP//+e&#10;iqdOuh3//566p1i5f///oFKpJbox//+isKu/uzv//6Tbrjm71P//psiw7b0l//+oYbPqwEH//6hl&#10;tYfDjf//pjG0ksSj//+kALMaxDX//6N7stzEAf//o1uym8PY//+ij7EbwzL//6GJruDCAP//oEOs&#10;Yb+d//+eiqnqvAX//524qPO5mf//npOp67oJ//+f/6tovHT//6EVrMO/pv//oiOusMMf//+jXLFA&#10;xjD//6NMsiDGZv//oSyvxcJx//+eB6t9vBP//5wZqHS3Zv//neipxrhC//+isa5bvYH//6XJsO3B&#10;N///pQyvXsDN//+i8qzTv3b//6IprHPAWf//ozOuZ8NO//+kZ7A6xWn//6Oyr1DD3v//oXysPb+a&#10;//+fy6mNu7j//6AFqSK6SP//oZ2qzLr8//+it6ynu/f//6JwrTO8J///oIWrZrqH//+dRad8trv/&#10;/5rBpCezCv//mp+jn7Hl//+cKaUcsxn//534puO1Nv//n0ioErcP//+fK6ght2z//52Np0e2Pf//&#10;myil97SJ//+Y6qR/s6f//5j5pJq1l///m2WmlbmX//+dfqguvAb//56HqPK8Of//oMqrLb1c//+k&#10;Iq5/v5r//6W5r+C/x///pKOuZrzf//+in6vZuOn//6GCqg22Gv//oW6pS7TG//+heKjis/v//6EU&#10;qHKzBv//oRqovbK2//+hpKnEs2j//6Grqoa0SP//oKCqgLR0//+fWapUtDb//58CqrC0Tv//oCWr&#10;hLUE//+hXqtvtPL//6FKqfCzPv//oQ2pTLIo//+h1Kr1s6D//6Otrg23kP//pbGwt7xf//+m37IE&#10;wG7//6fXs0jD6///qVW1ccbo//+qUbbwx6H//6nftpPFTP//p/S0tcEo//+mErNCviz//6WFs2C+&#10;Av//pQezEr46//+jFbA/u6H//58Mqoi1G///m52lpa8c//+cm6Zlr9z//6C6q1a2rv//pDSvsb4c&#10;//+mhrIXw1D//6eDsofFT///p8KyXcWq//+pFbP4x7r//6rRtoLLcv//q9C4SM8f//+szrmv0o3/&#10;/63UurzUxv//ro+7XNTO//+uFbrp0ef//6uVuJLMhv//qIK1hceJ//+le7IKw/P//6KMrh3A7///&#10;oQurYb6V//+hxar/vSf//6Y9rt6+4///rs+3jMWN//+2Ir9lzJL//7Zav//Nuf//sEG578kC//+p&#10;S7MXw4L//6Vbr8TBLP//pBCvscHI//+ipq/CwqP//5/nrkLCxP//nO2r/8Ni//+cR6ubxjz//6Fa&#10;sQjN1P//rAq8y9l3//+21ske5Hv//7yXz/LrMP//vPjQqO20//+7As8s7uL//7jlzorwSP//ttzO&#10;w/C0//+06c677/7//7Srz1HwSf//tmvQy/KP//+4WdGg9T///7jf0Kf2k///uBXOgPaB//+3Hczl&#10;9hP//7gyzpP20f//uv3S4viI//+8wNYV+d///7vp1a76Ff//udfTAPm7//+4cNCV+WX//7gLz3f5&#10;If//t27Op/hp//+2Uc2793z//7WuzWf27P//tkvOLvcF//+4ctBf98z//7tj01z4r///vTHVMfiR&#10;//+8a9Q69yv//7m10SP1Qf//t6/O3vRU//+3ks7T9MH//7kM0Jr1wP//uyzTAvcX//+8odSj+F//&#10;/7zD1SH4rf//u2jUhveZ//+4OdI39Z///7Txz+r0gP//szXPRvTo//+yoc9y9XD//7M1z+j17v//&#10;tZjROPc8//+30NGu+GD//7ftz/P4Hv//tsvNv/bh//+19M0N9dn//7YFzlb1mf//tjPQMPWt//+1&#10;stEU9cv//7UU0Sb18P//tSPRBPZX//+2CtDv9rf//7bn0GD2Cf//tiTOPfOc//+0/Mxj8VH//7Tw&#10;zJ7wm///tYXN5PE3//+2ic9o8qH//7c10BD0Mv//tirOnvTa//+0iMza9Tv//7PqzNz2Vf//tHjO&#10;wPgT//+1X9Fe+Tj//7W200P4u///tEzSYvYV//+x088I8o///7GtzUzxMP//tSvPVfL+//+5h9J4&#10;9eb//7v306D3t///u+DSPPe+//+6wdBZ9u7//7mJz0T2IP//uLDPfPWy//+5S9G99hD//7pC1Fj2&#10;q///ulLVufb0//+6gNb392D//7tZ2FD3////vBXYXPih//+74NZs+Lz//7qB0zj37v//uKjQNvac&#10;//+3ns719eL//7eyz3v2Kf//t9LQHvaj//+3UM+Q9hf//7dnzwr1Vv//uS/QRvW7//+66NHu9o7/&#10;/7qb0bX2Hf//uZPQnvRm//+42s+z8gr//7iuz2fw0P//uXLQjfJJ//+5kNFC9P7//7ia0Kz25f//&#10;t5bPxPel//+2+s9396P//7au0BD3jP//tivQ4vd+//+1Z9Fk92z//7VJ0jX30///tSzSa/gu//+0&#10;49HE+FX//7S+0Mb4gP//tTnQW/iA//+22dFc+Df//7g60mP27v//uLvSk/VB//+4u9JS9LX//7jE&#10;0mb1m///uY3TlvcX//+6I9SI9+v//7mC1Ar38P//uLnTc/gt//+4rdOu+GT//7lU0/L4B///uSbS&#10;J/Yp//+5MdAl9Bb//7uJ0YvzoP//vuzVi/RV///Aj9ht9K3//77p10z0Lv//uxfTFPMZ//+4dc/N&#10;8q///7gIzxnyj///uTbQY/KK//+7rtN08zz//76b11P1B///wFvZnPbK///ALNjb91T//77w1iT2&#10;hP//vovUefXo//+/LtUw9f3//7871tb2Mf//vfjX7PaN//+7zdfE9yb//7l+1lj3u///t/3UdvgX&#10;//+3HtJA95P//7ZWz6/2EP//tfDNwPRb//+2UM0/813//7eAzkDzs///uXHQhvVY//+7CtK+9xX/&#10;/7vS1DT4Bv//vCfVBfhd//+8SdUF+Hb//7vm07X4Gf//uyXRmPd+//+6n9As9u7//7oBz4n2hf//&#10;uEbOXPXQ//+29s4R9bX//7dq0D33DP//t7bSpfjN//+2UdL/+Zf//7Qi0YX5Y///shjPMfhX//+x&#10;Vs3H96P//7JlznD38f//tGbQgvib//+139KF+ID//7Yk04r3kP//tnXUgPaX//+3ZdVK9db//7fZ&#10;1E70tP//uDvShPP6//+4rNEM9EH//7hrz/j1Cv//t+nQNvYw//+38tIj97X//7gX1CX4u///t3vU&#10;KPiG//+3B9L295f//7fa0m33Bf//uYXS5fc5//+6rNNi99n//7nN0kb3yf//t0rPzPa3//+1eM6A&#10;9ZT//7V7z5X1T///ts/SMfZF//+3LdNo96D//7VK0cz4EP//ssnPdveo//+xX85O9vH//7HNzt32&#10;sf//tCfRMvds//+hULkH3/P//6LhunnjMP//orO66uXS//+f8bkp5df//5x8tsvkQv//mp22CuM9&#10;//+aj7cF41X//5sQuBnjnP//nBy5A+Q7//+d27oR5XL//57GuivlrP//nia5CuQH//+cK7ch4J7/&#10;/5mztUHcT///mIi0zdmf//+ZM7XD2n3//5sYt1fe5v//nFG36OP+//+bQbZp5k7//5oTtWzm+v//&#10;mvy3Jehq//+cbrl86Yf//5xZucfoWf//mre34eSw//+Zb7Xj4Ij//5ostareZ///nMy3IN9G//+e&#10;wbfO4Nz//56Dtojg4f//nhu1x+C+//+gZ7ip4zP//6PNvVnmpP//o0S+A+XS//+fB7po4Oj//5v4&#10;t0zc8///mye1vtsj//+aRbO/2S3//5kEsbjXQv//mR+yD9fJ//+aprS82qj//5tntuTc0///mlq2&#10;4Nyy//+ZSLY62/7//5oetuzcxP//nL65Ht83//+fSbsO4f7//6Btu3/kGv//oJu7GuWH//+g8rtb&#10;5mb//6DBu6zlWf//nqq6K+Gh//+cVbf63lr//50EuFbfmP//n9K6peQ///+ht7ww6Dn//6HLvC/p&#10;zv//oD+6xeks//+eg7lK57H//524uOLmQP//naa5OuRV//+c3bjM4MH//5wmuGvdhP//nU254918&#10;//+fSrvi35j//6BkvFzg5f//oWO8S+Gv//+j3L3s47j//6Ykv9rl+///pEW9weRZ//+gJbk74A//&#10;/56pt0rd/v//n924Ad6+//+gybh33tb//6B7t9bdYf//oEq3d9yD//+gILc33NX//58hth7dBf//&#10;nse1pt3K//+gAraV36f//6G4t8vhbf//oei3bOE3//+gMrU53s///56pszbcVv//nzuzUdvq//+h&#10;kLWV3aD//6N/uFXfp///o5+6FuCg//+is7qg4KD//6Fdua/fkP//oKy4ad6v//+hDbhJ3zD//6Et&#10;uN/gUf//oKO50+Fg//+gMrst4j7//595u5/hzf//nmS6weAM//+dXrkt3gP//5wPtvjcTv//m7C1&#10;49yU//+c1rbR3y7//53DuDLhaP//nb+5geIy//+ejLxp41L//6BMwBnlMv//oXfBoOX7//+hsMA+&#10;5N///6G0vePjN///oje80OMo//+jRL2q5OT//6OtvpnmIv//opG97eSi//+ga7wQ4Nb//56Auofc&#10;////nf26ltuw//+eurvk3W3//5/5vZLgov//oSa/N+PO//+iCMDB5mr//6H1wUboBv//oC2/gOd0&#10;//+dZ7v85AD//5vouVHfhP//nJ+49Nx5//+dybmF2s3//516uRDZlP//nBq3w9lx//+b2rf+3Cv/&#10;/54Xuy3hyv//oUW/HObN//+jd8D16Kf//6RywHXn8///o9y+SOVP//+hXbr44Oj//56RuDDdDP//&#10;neu35Nyc//+ecbiU3oD//55ouFzgUv//ndq3duGN//+d8bds4tT//572uLnjq///npC5BeHN//+c&#10;yLhU3lr//5ycuYTdXP//ne679N7H//+e/L1F4An//591vQHgM///n7K7w9+r//+gmLr+36v//6Ig&#10;u3HgoP//orC7/OFI//+gq7rn387//52VuTPdEf//m/e4sttY//+b87j322///5zEuVjdJf//nV+5&#10;cd8Q//+dnbl84CD//58YuwvhlP//oWG9UuOD//+hd70O4x///57tufbfvf//nE22zdu///+bhrWc&#10;2V///5yYtlrY6///npm4Gtnq//+gYLmg263//6DhueHdV///oBe5Bd5Y//+ei7fe3kv//50gt17d&#10;X///nH+33twr//+crLjb2vb//5zmuQTZuP//nS+4YNmw//+ey7jy3Ln//6Fduwnhu///owi84OVd&#10;//+itb0I5WL//6Dzu67ixP//oAu7FODy//+g3LxD4Vn//6KavmXi6f//o9W/vOOW//+jVb664eX/&#10;/6HcvDbfD///oHC5rdzc//+gFrie3HH//6Fiudvd7P//opa7l98o//+ikrx43yP//6I8vOfe+///&#10;om+9Vd9j//+iBbyM3u///5+XuZ/cWv//nTy3QNqP//+dQLfi2/v//57cujPeoP//oLu8TOAJ//+h&#10;SLyA3xb//59dufPcAP//nNO279mz//+btbWN2gz//5wMtcPb7f//nWm28t14//+fA7f83Q///6BP&#10;uDrawf//odq4vtj3//+jLLml2J7//6LyubTYF///oWK4wNZG//+hMbk51QX//6NNu87VGf//pTa9&#10;YNO///+jmbnVzRT//5yYrwW+1v//kwSgWqxi//+M6pU4nYv//45cktyYXv//lwOZRp1C//+h+KLf&#10;plb//6trqvmuGv//tAKyErRm//+5frayt9n//7d5tR+1ov//rhetL660//+jcKPnqD3//54pntim&#10;j///oTmgfape//+qHKb6sML//7btsbG5N///xwDAwMQb///VeM5UzAH//9nr0N/Inv//2X3OysKb&#10;///drNPDxtj//+Uv3ZTRUf//5k/fwdJQ///d1taSxxb//85dxj+3Fv//vSu1Walc//+xVaqWop7/&#10;/68dqQ+joP//sZSrTKXJ//+zNqz8pjH//7GarS+lw///qwiqUqPD//+ktKgDoxL//6PqqeumQv//&#10;pQCr7Kkk//+kMKrIqY7//6UIqo+rvf//qT6s0q////+vAK+Osur//7TMscKznf//t76xrLH2//+4&#10;gLCssJn//73ltbO2X///zFnFb8bG///eUdmc2a///+sN57rjPP//7rvrE96U///s6Oga02z//+le&#10;5ELM4f//43zfZcur///ZW9akyFz//8yLyp3AAf//vIa6u7Hl//+tEquGpMT//6bwpkejW///qSup&#10;Sqqd//+ssqwlsCz//7EMreWykf//t3ew6LUQ//+/PLYBuRb//8gbva6+pP//z/zFXMMf///RosZB&#10;wQL//8xrvti4Iv//x7y327FT///N/L3huA3//97I0eTMSP//7BHkJN1y///px+UO2/3//9ln1PvK&#10;Dv//yGjDD7jg///D6L36tn7//8d3waS8dP//xx3BRbwz///Cd7wBtW7//8TEviC13f//z9PKscGo&#10;///WZ9Ovygf//81fzAbBfP//vKq6s7BY//+x+K5Wpe7//7MnrtGoWf//uma3JbDF//+8trslspf/&#10;/7V3tKOphf//rpOtm6Gq//+vuK6/pFv//7KxsiWqw///rsSueaph//+n+qdgpdr//6Y1pQiknP//&#10;qbKoJacQ//+s1Ks6qGr//62PrA6nV///sGeu3KhW//+2rbT0rFP//7nBuBqtNP//tey0uagj//+t&#10;tqz6n8b//6X1pTSYMv//oM2fs5Nc//+fPZ31kqj//6LsocGXof//p6Omhp1Z//+liKQrm6P//53H&#10;nAmT4P//l5mVgo1b//+WW5PSi0D//5bwk8uK5f//lbuSEom3//+UMZBuiZv//5QykK+LtP//lXiS&#10;Ho5H//+YpZTSkL7//54qmTaTZ///o+SdupVI//+l4p9AlHb//6PWne2SOf//oQec25G///+dWps5&#10;kW///5aYlgCNhf//juSPAYev//+LBYs5hPv//4wRi/+GsP//j3OOq4no//+SkJBsi7///5SqkKiL&#10;pf//lvuRY4vC//+azpUAjqb//6AUm72VC///pO+i75yl//+lbaVioAL//588oESbof//la+XVZLe&#10;//+N0JAIi37//4nOjGqIE///icqMcYiC//+LQI23iZj//4tvjbuIdv//i4CNw4cF//+NxZApiNn/&#10;/5DVk3WM9P//kPKTvI7t//+OBpDTjcv//4wrjuSNXP//jeCQo5Bd//+RRZQylPj//5KylcOW3P//&#10;kROUXJSc//+PopOGkir//5D2leeTWP//k1CZYJbp//+TaZohmQL//5Dtl8eYRv//jeWUcpYH//+M&#10;KZIllAL//4znkiKTx///j82URpV7//+SlpZ7lzj//5Jblf2WWP//jwuS35MC//+LuZArkFP//4rv&#10;kAeQa///jAyRK5HX//+NC5FAkg///43akL+Ra///kJKSs5L+//+VGpe0l2D//5fSm+Wawf//leCb&#10;ppmi//+RBJgIlRr//42DlSOROf//jVSU35Ar//+OgpVAkHX//46qlAOQK///jeORlo+p//+NUo+p&#10;kBD//43+j9OSOf//kE2Sv5Z3//+TIpcZm3///5TOmnGfQv//lMebjqCj//+TMZoun1b//5Bflpqb&#10;bv//jY2Sl5Z3//+MlZC+kxD//41vkZ+SHf//jpKTqJLA//+PvpXmlID//5D0l7aWwf//kcmYeph/&#10;//+SBZgzmST//5GLlx2Ycv//kLmV4Zbt//+QWpVIla7//5BklRyU////j/uUj5Rh//+O3ZOWk9T/&#10;/41Bkm+TXP//i+WRmpMQ//+LxJHEk0v//4t4kWmSVf//ihyPpY+O//+JxI6Ojfb//4vHj5uP6f//&#10;jmGRSpPA//+OwpE/ldD//4yhj3iU1///inGOOZL4//+KN47yknv//4udkMiTRP//jSiSXpPc//+O&#10;RJOTk8r//47HlIGTVf//jiSUX5J3//+Mc5K5kT3//4ocj6yPcf//iIqM5I3E//+IiowCjPz//4nM&#10;jUmNOf//i4mPyY4Z//+MqZGujm7//4zzkh+N1f//jW2SGI1u//+OH5HujYf//45YkT+NvP//jXWP&#10;0Y25//+LvI41jcD//4n8jTeOKP//h+GMJY32//+FyIrRjOv//4UYijGL9///hYSJ8IrZ//+Gbomo&#10;iYP//4d9iWSIcP//h7eIk4dC//+G3Yddhgb//4Zyh1aGJ///h32JGohI//+JYotoizD//4u8jYON&#10;6///jcSOx49H//+Nko3djYT//4wyjFeKXf//jBGM0ojz//+MuY6OiRv//4zdj76Jb///jP2Qion2&#10;//+NfpE2inL//43okYeKLf//jdaRgImb//+NbJGjijj//41pkoSM5v//jZiTXZAB//+Mm5JAkHL/&#10;/4qXj1SOC///iV6M24ux//+KBox2i7n//4wBjdyOKP//jW+PG5D7//+NaY8vkrn//4yLjqSTVf//&#10;i12NxJKz//+KTYzDkSL//4p4jMeQSf//i7ON95DR//+Mao7bkY7//4vXjp6Rlf//isSOBZFF//+K&#10;TI4+kVP//4qKjz2Ri///ij2Pb5Cy//+If42ljjr//4Yhiq6LKf//hFyIDIi+//+Droaahz7//4Mp&#10;hY6Fx///gwuFD4Tq//+E9YaMhp///4f+iR2KMv//ikGLEI3B//+K7IuqkAb//4qZi3uQ6v//ik2L&#10;ZZDc//+KIYtakDv//4p4i5SQH///jC6M6pGq//+N6Y4zkvH//42ejduRh///jCKNCY75//+Lx431&#10;jrL//4vkj1uQBf//ioqOt4/7//+IoYzSjpr//4gyjBeN+v//icWNl49A//+L+pBKkW///4zukgSS&#10;Zv//iueQUo/C//+GoouhiiP//4Neh8iFi///g2GHuYUt//+GEYrbiKD//4lijmOM6v//i2mP6Y8n&#10;//+MN4+mjzX//4ytjueOXf//jVGOWo1Z//+OJ44XjCT//454jbSKF///jhuNR4eO//+OU44Ihnj/&#10;/49Zj6eHYf//j26P3IhV//+Od46kiNb//44ijjGKTv//ju2PfY1H//+PrZE+kGT//4/JkmqShf//&#10;j7STCZNp//+PSpL0ksf//44OkcqQqv//jNCQXo62//+M/5AUjpL//48jkaSQSP//kb2T7JG+//+S&#10;dZSgkJj//5EYk0GNTf//j3WReopg//+O2pCZiYz//44Jj5uJw///i8aNXomc//+JI4rxiV7//4cV&#10;iR6I0P//hV6HPob///+EgIW0hQz//4VEhbyE+f//h0WHn4cV//+J94scion//4wvjoSNXP//i/mP&#10;J405//+JFIxsifD//4YUiPaGTf//hZGHuoTt//+HWoi8hbv//4n6irWHj///jGiMx4mR//+NYo3Q&#10;iir//4vJjJ2H5///iOeKV4ST//+HsonQhCL//4hgizeHFf//iNaMK4ou//+IuYvpi4r//4hhipGK&#10;4P//iGyJKYmc//+KRIncioL//4yqjA6NGf//jYGNsY8d//+M645jj83//4vPjnWPcf//izCOg47k&#10;//+LTI68jqv//4vdjv+O1v//jeuQmZCV//+SEpRtlID//5cFmWOZS///mnGdLJyd//+aOJ10nGH/&#10;/5ZlmgqYwv//kSGU85Qg//+MkZA5kIv//4o2jXCPHf//ieaMoI72//+JB4tmjS///4a1iQOJg///&#10;hWKIAod5//+GColRiJz//4eti9CLYv//iS+N/42k//+Je45xjcj//4mKjg6NZ///i22PQo9Z//+O&#10;L5F1klT//47LkbeSjP//jf2QtZDG//+OXZD4kHL//49YkcqRT///jweRF5Di//+N/Y9ujxL//43H&#10;jqGNcv//jnWPAoxz//+OmI8bi1P//44Yjr+Kvv//jh+PJYxl//+OwJBXj/f//46PkIqSy///jUmP&#10;HZNL//+Ms44lkvX//43QjxqTJf//jyuQo5Lx//+PyZFykgT//5BLkhORt///kHKShpJi//+PmJJi&#10;k0P//45ekh+UHf//jZCSM5Sn//+MVJFUk0T//4mzjjuPEv//hx2KZopa//+GXIgkh9b//4dNiAqH&#10;1f//ieGKnYoq//+N4I+Ojh3//5F7lFqRrf//k0KWu5N6//+T1pcWlEz//5TBl26Vn///laOX/5cL&#10;//+Vt5gkl+7//5apmS2aIf//mMabKp3i//+Za5uUoAv//5dsmY+eyv//lEGWqZtX//+Ss5V6mOH/&#10;/5NglneYp///lBOXXpi7//+UXpfBmHj//5UrmHuYZ///lWmYZJd+//+UNJaflUf//5JelB+TAf//&#10;kOySOpGm//+Qa5G8kYP//5CLkkSSKv//j5SRnJHs//+NaI8fkID//402jc2Qff//kIyPf5Ky//+U&#10;nJIQlDz//5bOk6eTrv//lrKUMpJM//+UypPYkTb//5GlkkmP0P//jxiQjI5A//+Ow5AqjbX//5Fm&#10;kmWQHf//l7uYg5c0//+epZ+Mn3j//6A7oX2h4P//m/6dbp1R//+XEpfXlsH//5Z1lTSSo///nF+Y&#10;M5NT//+n66FumbT//7KMq/GiDf//saqtFqKX//+kVqJXmJv//5W0lY+Nd///jrOPdInH//+ORo8M&#10;jGH//49xj5+P5f//kFqPxpIB//+QxI/vkv7//5BTj/aTK///j5yQCJMh//+PlZCRk0f//5CIkZuT&#10;x///kVaSOZQn//+QvJFWk6j//47Tjy2R8///jD+MgI8P//+KaYrLjJz//4qxi2SM0f//jSuOWJA6&#10;//+Q6pK4lZP//5RAlsiaXv//lcOY75yu//+V7JlTnLj//5XKmOybnP//lauYMJo///+VwpeVmXr/&#10;/5WWlt6ZNP//lNCWAJju//+ThpUemFT//5DgkxmWM///jTqP7pLL//+KvY3BkJn//4pUjaiRBv//&#10;it6OnZLj//+K148ZlCH//4pVjxiUEP//itCP+5P0//+MNJFbk/7//42vki2T5v//kB6TuZT5//+T&#10;uZbbl2r//5V9mOqYP///lASYSZZv//+RyJbflLf//5A5lZuT+v//jw6T+5MW//+PSpNqkt///5G0&#10;lUKUvv//lICX7ZdP//+VrZkqmIz//5WZmPuYlv//llGZZplV//+YmZuIm47//5sKnkyeFv//m9Sf&#10;xZ98//+ay59wn6b//5j4ng2e/f//lrScEp1f//+TwJlymrf//5DVluqYfP//jyiVc5gl//+OuJTK&#10;mRD//46/lDyZlv//jtSTpZjr//+O9JNFl17//49Pk3qVvP//kBqUfpTI//+R6JavlWL//5RkmY+X&#10;Y///lX2awpiZ//+TlpiMlv7//4/ilBqTUf//jHeP0I+R//+LPo45jh3//4x7j/6Pkf//jsSTQZJw&#10;//+Qg5WNlLT//5EalfaVu///kYeV9pbZ//+SUZatmLz//5J/lyqZxP//kZmWiJio//+QwJWFloH/&#10;/5CclNeVF///kAWTr5Q8//+OV5HBk3H//41okPKT2P//jneSLJXD//+QtpQ0l5D//5IhlQOXVv//&#10;koWUuJYX//+TR5UElrD//5QrlauZEP//lCmVo5sE//+T05WKm9L//5MclVebJf//kcSUtplu//+Q&#10;iZQ+mFf//4+Mk+CYg///j8GUbJqQ//+Ru5Z+nlL//5POmKihsv//lOSZ/aOx//+UwpovpCD//5OT&#10;mQyi5f//kl+XdKDu//+R0JYynyz//5HhlYieAf//kdaU5Jy///+QXJMXmgj//42xkGiWXP//i+qO&#10;65Q9//+MTo/GlQf//438kgyXfP//j4mUL5lx//+P3ZTOmT///4/AlFmX1P//kKGUUJdr//+SGpTW&#10;mGH//5L8lVSZqv//kyKV6prS//+Ta5ccnDX//5R1mPueK///ljGa86CT//+YnJzpo13//5pZneKl&#10;Gf//mZGcu6QW//+W25qfoVv//5R/mdSfYP//kzSaXZ6M//+S4JtWnmL//5NInCSeoP//k+echJ8O&#10;//+Vx536oNr//5jUoLijvP//mo2iFKTg//+afKF6o8n//5mPoAuh3v//mCGeUKA4//+WpJyRn73/&#10;/5TAmhqf6///kyGXmqC+//+R7ZW5oaL//5CUlFehmf//j8uUGaEp//+QMZUfoMX//5Ellkqftf//&#10;khWXEJ3Z//+Sppd+m+L//5NnmGSbMv//lRiaUZyD//+XNZxxnsP//5hKnVSgIv//mJidXqCZ//+Y&#10;l50woFX//5com8KeFv//lAiYuZov//+QhJVAlsX//44XkteVrv//jhSS7peG//+Pk5SImiL//5Au&#10;lP2aZf//kAuUcZkT//+QW5SJmK///5BYlLKZIf//jymTzpku//+NBpGYmG///4ssj2SYBP//i0KP&#10;cpnM//+NDJHJnWH//49MlNqg6///kO6W/KL///+RTZdioyL//5BGliahf///jiyT456A//+ME5H0&#10;m1///4wEknWab///jZyUopty//+OZJVwm/D//44glIeb1f//jtmUeJ1n//+R0ZdOocz//5VPm3Cm&#10;v///lr+dy6kn//+WS53/qPn//5S/nMinM///kpSapqSu//+QoZhZopb//45slUWgPf//i9uRjZ1K&#10;//+LGI/znB///417kj+eff//kO6WN6JJ//+SqZiVpFz//5KzmTmku///ksGaAqWV//+T3ZwbqCz/&#10;/5VonoqrLf//lmSf4KyG//+W6KBirDT//5hAof6sif//moak9a5k//+bhaahr1L//5p8peKt5f//&#10;mU+koKwF//+ZUqRBq7b//5oypFStJv//m0qkPK93//+bjaNKsM3//5pWoUOv1///mIufQa2b//+X&#10;n55qrC7//5cmnd2rp///ll6ctqtS//+VtJutqwL//5Vbm1uqD///laycL6jK//+W0J4dqHz//5dQ&#10;nzaoov//lfKd1aey//+TnprlpWz//5I5mNWjG///kxCZdKJv//+U7pu1oyX//5VvnL2jev//k/qb&#10;bKK4//+RipigoUv//49dli2gXf//jdCVBqDI//+NJpVGoub//40Rld6lef//jDuU/6Xr//+LE5Nf&#10;pE7//4tpk1WjLf//jNuUq6NW//+PiZdqpcj//5PXm9GrAv//mHKgebEJ//+b+aQJtf7//50/pZ24&#10;sP//nFClhLjz//+aq6T2t4T//5jeo820T///ljWg267t//+TkZ1DqUb//5Jxm0umDP//k0+b2qZn&#10;//+VU54Pqaz//5ejoL6uVv//mUWij7JN//+a0qQZtW7//50opmG4ef//nsen7rnn//+eZadvuFb/&#10;/5z5pei1EP//m6Wkp7Ia//+bb6TEsVn//5yVpkGy2///nNSmgLMc//+bIKRysDf//5p5o0Ktsv//&#10;nemmCK+a//+jKqp7tBD//6Stq2e1gf//oJanorI9//+bf6Persv//5mko5SupP//mpGlVbBP//+b&#10;7KZbsQL//5vfpTGvRv//mxGjP6zU//+bJaLQrD///5uzo5KtDv//m8ukRK2j//+bwaTJrgH//5xw&#10;pcKvWP//nlWnt7JY//+gQ6mttXn//6Ceqkq2sf//n5uqALY9//+eq6oVtdH//559qrK2Hf//n3Gr&#10;lbc6//+gTat9t6v//5/mqfq2Uf//np2oSLQB//+dtafvspb//574qlG0Uf//oliusLjD//+jx7BR&#10;ur///6ExrOa3Zf//nRWnabG3//+Z3KMYrXP//5iloY6sj///mOyiC64y//+YcaGgrzX//5Zenxyu&#10;Yv//lQqdHa47//+Vl511r9j//5den7yyM///mXuivrRA//+a0qSrtPb//5rIpIyzsP//mdei87C4&#10;//+ZEaFurW3//5khoQurI///mXShXKny//+ZRaFgqSP//5jxoS2owP//mGegq6iV//+XfJ/pqNP/&#10;/5dDn+6qr///mFKhE65Z//+aAKKPsib//5uZo+S0df//nFikc7Rv//+cMKRHswH//5vnpEKx+f//&#10;m4CkdLFw//+aX6QWsEn//5isoueus///l+miQa6b//+Zc6OpsRr//5xEpma0ff//nlColLbA//+e&#10;dKkgt5r//5z2qEy3nf//m0OnPLeP//+aq6bat+z//5tXpxO4lv//nNansrlR//+eJKhVuXn//55e&#10;qJO4k///nf+o9Ldd//+d9aoCtuD//53+qtq2tP//nSmqN7Xl//+cL6kItRD//5zbqY22A///nt+r&#10;m7h4//+gNKzhuob//6BCrFq7gv//n/uq6rwC//+gH6mvvG7//6CeqS28zP//oLeo/rzV//+hO6nU&#10;vWX//6NrrIG/M///pgGvesBK//+nM7EZv0D//6dVsia+N///p4Sz0L/i//+nVrVJw3z//6YbtUTG&#10;Bv//pK60U8YU//+jFbKGw2///6B2rxu+5///ne+rPbsh//+dAaixucH//51Gp5C5cf//nZGnHbiC&#10;//+dvqc3t2P//54dp8q3V///nieoBLhI//+deqe1uY7//51+qLq74///nzesAr+m//+gpa7FwhP/&#10;/6AjrozAw///nherwLw4//+cbKkDt6D//53XqZ+3FP//ogatJ7qV//+kwq8kvXv//6SgrmK+Nf//&#10;pGWuML/P//+lWbAIw1n//6YDsdDGKP//pGqwx8UU//+gh6yIv+///5zxp/26Q///m+Wl0Lc1//+d&#10;GqYvtsP//57tp9m3V///n/2pmbf8//+goqs8uU7//6BBq1259P//nciofreg//+a1aSis7n//5lm&#10;ommxFP//mUuh47Bq//+Zx6JGsTj//5q0o2KzDf//m12kn7Sh//+bEaVGtPb//5oNpT20eP//mPuk&#10;u7RA//+ZK6TXtab//5pfpYe3o///mkukvbc7//+ZZ6MztU7//5rwpEW1+///nkunYri+//+gIqk1&#10;uc///5+cqMm4Fv//noGnnLV2//+eWacHs4n//58MpxSySf//oCinu7Go//+hJ6iosYT//6G9qWKx&#10;n///oeSptrIZ//+hN6lisp///6AIqOWzRP//n76pkbTM//+gx6tStuP//6JyrNG4Tf//oqWr1LcF&#10;//+ggKhDszn//59Qpp6xnf//oPipHLTD//+kM62iur///6cYsVrAdP//qCiyzMOd//+oErM/xMT/&#10;/6hEtDTFLv//qKa1DsRm//+oLLSXwYH//6Zdsr29U///pQyxzbs///+lbrLYvOf//6XKs4C/QP//&#10;pEexUb5l//+fyatRuHb//5tmpXux8P//m8WlaLG+//+gcaqvuCL//6WDsJ3AAf//qIKz88Ue//+o&#10;sbP+xkD//6fbsx7GHP//qMu0hciw//+rN7e4zcL//6yzufrSBv//rRW659RN//+sm7qz1Bf//6td&#10;uYfROP//qcK36cyf//+nn7Wtx3P//6Wqs07Drv//pGKxH8I5//+kB69ywof//6SyrqrDHf//pcqu&#10;k8Jj//+pJrFlwtz//7CXuSfIIv//t6DBAM7L//+3icGZz7v//6+9ugPJQ///pgiwMcCp//+f9ao3&#10;u8T//57EqcG8Qf//nyqreL7T//+c9aqjvyv//5hoptq9YP//lV2jxrzk//+YaqZ8wdL//6Gar7/L&#10;+P//rEq7J9ef//+0ZcRG4fv//7hwyUnpx///uUrLau8K//+4780g8pb//7gazt7z7P//tuDPtvNm&#10;//+2Ls+88oz//7ajz43yj///uBzPkvOA//+5V88j9H7//7mOziD1Bv//uUTNnvVy//+6JM+O9qP/&#10;/7vp0xn4RP//vJ7VV/kw//+7Y9S5+QH//7mX0oT4ff//uPHQ2vhL//+5XtA/+Gv//7kiz134EP//&#10;t9/OBPdI//+3Pc2/9vX//7gtzxb3Wv//umjRfffl//+889Pu+AD//75T1Pn3Df//vUfTV/U8//+6&#10;dc/083j//7g3zbTzFf//t7LN3vQr//+41tAH9ef//7ru0u33wv//vLLVB/k1//+9DdWn+XT//7uw&#10;1N74hP//uI3SpPb5//+1ZtC99k7//7PM0Hv2+P//s0jQqvel//+zidA+9/r//7VI0Bn4pP//t0bP&#10;jvkd//+3483L+Jf//7epzFL3WP//twvMAPYR//+2Isym9S///7Veze/0////tRXPNvWH//+0yc9l&#10;9gX//7TSzuT2c///teLO7vbz//+3Wc9T9qf//7cYzjf0hf//tX3MbfGU//+0H8vj72H//7PDzPnu&#10;6f//tJTPHPBe//+1XNB78qT//7Rnzzrz+v//swbNR/TW//+y/s0e9jj//7QrzuP3/P//tVnRTvjy&#10;//+1VdLE+An//7MO0T702v//sDXN8vE1//+w0M1E8Hz//7WL0FnzM///unjTd/Zu//+8tdPu9+3/&#10;/7wO0ez3Yv//ukvPpPXp//+4hc4g9Hn//7dkzdbzlf//t8jPl/PD//+4z9I19KD//7lE1Fb1ev//&#10;ucvWcvZp//+6rdg59zn//7tt2Hb35P//uwfWPvf7//+5cdKh9yn//7eHz3v1yf//tqXOYfU0//+3&#10;Oc9e9eL//7gd0Jf2lf//uAzQOfWJ//+4Rc+59BH//7o/0WD0dv//vA3Th/Xv//+69tMA9cv//7iV&#10;0Qfzqf//tyjP1fD8//+3itBz8Cz//7j+0kTyGP//uP3SafSr//+3ydDz9mP//7bOz233HP//tjTO&#10;hfcK//+1386N9tP//7T+zpz2k///s53OT/Zc//+zSM7R9sH//7Ovz3z3PP//tHfP2/eq//+1ltBB&#10;+Ff//7b30TD4xv//uJ/Sz/iN//+49dMe9t7//7gw0hj0yf//t9TRhvQ///+4Z9I89Wj//7nb1Br3&#10;Of//uorU/fgr//+5V9Od+AD//7gJ0kj4Lv//t/XSg/i2//+49tOC+O///7l30wv34v//ugnSMvaC&#10;//+8VNPq9mL//79H14v3Iv//wFjZsPdx//++M9fX9q3//7p603X1Qf//uKfQsPTH//+5QNCz9Mz/&#10;/7q20h/0ef//u67ToPO5//+8ZtVA87T//71L1rL05///vfDW5fY7//+939Wp9n3//71g1D32H///&#10;vGTThfVv//+7TdQR9Sz//7p01Yf11P//ucPWzPbw//+47Na597v//7hT1Zz31///t7HTn/bF//+2&#10;jNDR9LX//7XGzrfzA///tYPNnvJJ//+1ic1J8qT//7bnzv30lf//uNPR4Pb3//+6LtR2+Gb//7rr&#10;1hX4w///uybWTviI//+7V9V7+G3//7uI1Bf4tv//u3LSuPjm//+60tGh+KL//7jiz9/3df//t1bP&#10;FPaT//+3mNDi9zr//7fs01v4vf//ttnUTfnA//+0+NOf+df//7Mn0fL5Df//sm3QsfiA//+zGdCu&#10;+Ln//7SG0aT5H///tdbS8vjN//+2stQ/9+7//7fC1cj3O///uGnWKvZ7//+3kdPx9QD//7aP0Rvz&#10;yv//tmzPkfPx//+2cM8A9Q3//7Ztz4L2Z///tpzRDvej//+2pdJm+C7//7Xq0ef3nP//tR3QAPZV&#10;//+1ts7X9Yv//7eYz1H1q///uQ3QOfYO//+4QM+b9cD//7Xnzd/0////tMjN4vTD//+15NC09W//&#10;/7f/1J32tf//uCjVx/e3//+1SdLr96f//7HTzyz27///sBbNavZD//+ww85M9lH//7NQ0Pj3Tv//&#10;oR26OOB2//+iT7t35Dr//6Itu+fnw///oAK6jukI//+dH7h86DD//5tOt33mgf//mp23nuR6//+a&#10;Mbei4m///5stuIXigP//nXu6V+SZ//+ekbrp5WD//53hugfjxf//nCu4neCP//+abreG3PP//5na&#10;t5nay///mm24W9td//+b6Llr3yH//5yguU7jz///myO3CeYo//+Z8rWq51///5rit0HpL///nHW5&#10;9OqX//+c4bsw6e7//5vHuh7mu///msq4ZeKo//+bf7fw4Dn//521uNLgT///n1O5FeEG//+erbdL&#10;3/7//52XtZzelP//n3O3y+BZ//+i+rx15AL//6KxvWzjtv//no66Id9f//+bzbeQ3HH//5vdtxDc&#10;dv//nHK2eNz9//+cjbWI3Uv//5zjta3emf//nUO22eBy//+cY7cz4Jz//5optfvej///mKG07Nyw&#10;//+ZRbWQ3Nj//5vBt9ne5v//nku6GuFZ//+fULqp4sz//59Auhnja///oCq63uSZ//+heLyI5RX/&#10;/6B2u9jirP//nh25Pd+f//+efLjv4Mr//6Fyu0jlxv//o3m9MunV//+jB7096sT//6DTu8Ppi///&#10;nrq6WOf+//+d6boI5sn//53xulrlEP//nSi5teGD//+cI7i23gj//5ymuUTdf///nn67AN+n//+g&#10;crxw4iD//6J7vZzkXv//pTy/w+cr//+nGcGM6ZL//6UTv3noX///oUi7Q+S9//+fdLjA4hn//59z&#10;uA7g7f//n5q31N+Y//+gOLhp3qD//6F8ubje1P//oWa5X96T//+fNLat3L///51/tJnbkP//nhO1&#10;BdzO//+gg7dd4AD//6ILuKHiCP//oQS3KeDG//+e4bRU3Zb//546stXbkv//oAG0FNxW//+iF7Z/&#10;3hf//6K9uF7e9P//opC5h98w//+h07k83q///6Ejt/7eKP//oNa3H95T//+gOLcH3tf//5+JuEXf&#10;5///n2y6m+GP//+fcLxY4pv//58rvGniNv//nl66teCD//+dF7gg3r7//5z3tx3fRv//njW4RuII&#10;//+ez7mR49b//54YuknjnP//nge8KuOP//+fCL7I5H7//5/kv8vk1f//oFu+uOPR//+hEL1H4rj/&#10;/6JevSjjN///o4C+EuSg//+jnb6X5SP//6IUvW/jEv//nwa6mt5p//+cALfg2Zn//5qutwTXoP//&#10;m1G4Jdlp//+dPbqd3an//59ivXfiLP//oMm/veVR//+gRr/K5gD//53cvUDj+P//m1O59+As//+a&#10;i7gv3KP//5v9uLjbOv//nZ65ttst//+dnrlX2zz//5yVuDvb7///nA+4Ed4Q//+dVroL4bz//5/F&#10;vNHlBv//oZK93uYM//+iK7zG5Qb//6EtukXiIP//nmS23t1h//+bwrRn2Xn//5ultMXZbP//nKq2&#10;J9vg//+dabcD3sj//536t43hrf//nlS36+Pv//+eDLfx5FP//5xktwbh4///moa2Zd7G//+a/bhQ&#10;3pn//5zcuzbgb///nd68NOD7//+eLLt74AD//58KutDfX///oIi659/s//+hmrsx4PH//6GHuzHh&#10;aP//n5a6E9/W//+dGbi63N3//5vwuGrakf//nDW4ytoT//+dL7lD21j//510uPfcaf//nLC39tvv&#10;//+dIrh+293//59xus/dpP//oLu7tt7l//+f47o53j///56ouIHdNP//nkO3+N0M//+ehLhe3Wn/&#10;/56iuJjdbv//nm24Qd0j//+eXbfY3VL//55Rt4Tdjv//nTq2gdwK//+blLVq2Rn//5qxtVHWl///&#10;mr612NVb//+bZ7ZT1br//5zJtwHYe///nvm4pt2x//+hSLsF44r//6KzvQznaP//otO9z+fn//+i&#10;GL1z5gX//6FevPTjxf//oPC85+I4//+g0r1L4YP//6DLvWThAv//oFq8Ut/T//+f+bq63nX//5+b&#10;uR3dQ///n264E9yo//+ggbjp3aL//6IMuuvfXP//opO8feBs//+iVr1l4Pb//6JwvhHhlv//onO+&#10;BuGY//+hH7x33/3//58wusDek///nia6YN8j//+eV7s/4Gf//597vJXgdP//oCa8ud54//+et7pJ&#10;2wL//50rt8PZx///nUe3UNxs//+eS7gf4Db//59duQ7iMv//n7S40OCZ//+fhbeR3Kj//6Bpt4ra&#10;GP//oce4rNmZ//+iCrk92PT//6EcuI7Wk///oQC4TdOh//+iXLkD0Nv//6MNuFXMhP//oFezMcPj&#10;//+YU6eBtND//45lmRui7///ibyQMZah//+NwpEmlOH//5f5mcOb4f//ofei8KRK//+od6heqRX/&#10;/65erKisSf//syywGa55//+y2a+trZ3//6yVqp+qHv//o6CjE6Yt//+ce5wyo4f//5wPmkWkYv//&#10;osCeZqi3//+v5alVsWn//8Lqu0u/LP//1SvMtMrb///cQtHiykH//92M0b3GVv//4p3YIMvJ///o&#10;1OEP1KT//+W53urQnf//2EPQQL/b///Gkb1brg///7bVrdGivf//rfKltZ8y//+uq6aGoiv//7Tb&#10;rBGmj///utuyXqpv//+7orXGrKX//7NisfGpuv//qJCrd6Vy//+j46lnpX///6N+qaqnTP//ozmo&#10;6ahF//+lxapVq/T//6turf6xa///seuxZLTW//+4FrQEtbH//7r3tD+z7P//upmy5rHY//+9E7Xc&#10;tX7//8ZLwJXBKv//0zrPJc8W///esNtN16v//+ZJ4oDYMf//6Z7lRdPf///m+OLCznT//9uH2BPF&#10;3f//ytnIJrnO//+8srpQruf//7G6r1Ols///qPmm7Z/L//+naqZ2o37//6teq3Ss6///ruuuqLLY&#10;//+yRa/rtJj//7dgsg+16///vM20y7cu///BPbdnt3z//8TOueS3Ff//xYe5krSB///BrbPdrg7/&#10;/76OrqqpXf//xla18bEG///ZJsujxmX//+lo4Tjah///6qDm2N4q///cDdoS0CP//8kTxxG+CP//&#10;v168crX+//+9YblbtTr//7kjs9Ov5f//sj6rk6Zw//+zeqwtpbb//7/NuYmykf//yzfG+7+r///J&#10;IcZFvj7//74luxGzC///taixmqs9//+1LrEQrKb//7kDtniyWv//uVm4+bLT//+x8LLqqi///6oL&#10;qy2hm///qbmqa6KF//+uFK46qZn//69nruut0P//rKWrl60A//+pdagzqlD//6iNp4WoZ///qIyn&#10;+aZn//+noqdFoxv//6j2qF+hzv//rtqt6KS9//+0kLO+p8D//7RmtA6l4f//rWetJZ4w//+lC6QR&#10;lZz//6AsniSQ6v//n7uc+ZEw//+kTKEqlpb//6qApxSdRf//qqinFJ3f//+kDaCbmBT//514mlqS&#10;LP//m9CY3JBX//+b5Jjjj+7//5kFlgGNlP//lVySoIvf//+UBZG5jMX//5SWkmOOXP//lp2Tqo9C&#10;//+aJZWaj8j//57WmHKQr///opWbDZGZ//+kAJydkoL//6NInUGTuf//ny2bAZK9//+XmpUKjg3/&#10;/5CajxKJH///jfeM+Ifn//+O944Hiab//5Ddj3+LWv//knGQCYu0//+T6pAbi4H//5YEkRWMgf//&#10;mMOTzY+6//+cHpiNlUb//6APnqCcGP//ohKibKBA//+e36A1nfv//5dHmSWWh///j1uRoY6D//+K&#10;i40SiY3//4opjLmIy///i5aOKYlL//+LqI5Zh9j//4ssjg+F7v//jFuPUoak//+OJZEGiUf//43F&#10;kHmKj///i9SOe4p2//+Lpo6hjB3//44VkZyQcv//kFOUGpRU//+PqpMWlDj//40Oj/aQ3P//jJuP&#10;oo9j//+QJJQskvr//5SUmdiY5///lYGbkZwG//+S4Jk4m0n//4+ZlfSY7v//jbST2pbM//+NvpNv&#10;lbz//4/flNmWX///kqGW65e1//+SwJaMlrr//478ksCSiP//ineOpo5y//+IV40TjVn//4iHjU+O&#10;LP//iWqNm459//+Kzo4mjlb//44EkSKQIf//kvqWx5TB//+WipukmSb//5Wcm+yZc///kUCYY5Xn&#10;//+NmJU0klv//4z7lKSRVv//jgeVEpHJ//+O2JSokhX//48/k5SSW///j06SgpLf//+PNpI0k/7/&#10;/4//k9eWrf//keqXMJrc//+UDZqCnwH//5VXnCChaP//lL2a+aC9//+SFJclnOD//49Qkz6YQP//&#10;juWSXZYD//+QKZQnlj3//5DxlimXD///kO2XZZfd//+QlpeXmF7//5ANlrCYJP//j0iVCZcT//+O&#10;cJNzlaD//44TkuWUtP//jr2TypUK//+QF5VclkT//5DmljOXIP//kFCVp5bn//+OrJQ0ldf//41s&#10;kziVMP//jd6T6JXy//+ODJQ0leH//4xNkkKTVf//it2QP5Es//+MApCNkn7//45JkhuWAP//jn+S&#10;IZe5//+L/JATlgv//4lojk6TOv//iaWPFpJm//+MkZIGk+n//4/NlRSVwv//kYOW9pZs//+RfJej&#10;leT//5AMlxGUlf//ja6VDpKZ//+K/ZG+j/7//4mkjyKOPf//ip+O/I6L//+M5pD3kCz//47ck2SR&#10;f///j6mUx5GU//+PoZTgkM3//4+llGuQKP//j4yTiI+t//+O2JINjxH//40qj/uOXf//ivmN3436&#10;//+JJYx8jkX//4ddi0iON///hb2KLY1l//+FVInzjIP//4Wxif+LO///hm6J34nQ//+HZomliN7/&#10;/4eTiMKH6P//huGHnIb0//+Gooe5h0n//4eiiWOJZv//iWqLY4xU//+Lp40Mjz3//40kjWyQWv//&#10;jFiLlo4P//+LAIngiqr//4rximiIz///i0eMDYgi//+LOI1ph/b//4uajsaI3f//jSGQnIr4//+O&#10;jZHkjJP//440kY2Mev//jNOQvoxM//+L9ZDHjcD//4vZkUiP9P//i1+Qn5Bv//+KRI6qjrb//4nM&#10;jTCNB///ivKNho2k//+NgY+lkQb//4+rkaiVJf//kDmSSJfX//+PvpIBmLL//46RkRCXov//jKyP&#10;QJT5//+LWY3gkqj//4sJjY+Rp///ioONR5Dx//+JgYy8kBv//4jYjL+P2P//iJ2NUo/0//+IBo2E&#10;j1n//4ZOjEKNPf//g6eJXooO//+BYIYTh0b//4Cog/6F/P//gYeDzYXw//+CWYQHhV///4MDhEuE&#10;hf//hUCGFYXZ//+IZYjGiUz//4qUisCNBP//isiLHo9E//+J1YqTj9X//4kBikOPa///iIiKOI6I&#10;//+I7orCjp7//4sNjLWQ7v//jTCOhZMs//+NCI5QkoL//4tnjT2QNP//ileNQY8n//+JPo0sjsH/&#10;/4bmi0yNBP//hKuI6IrL//+EfohdilP//4ZviiOMNP//iIuMf456//+Jao23jyv//4gRjEOMzv//&#10;hRuItogf//+CzoXohFf//4KchdKDvf//hG2IKIY2//+HSYsmid7//4lijJaMBP//ip+MsIyN//+L&#10;sYy3jM3//4yUjL+M3P//jUOMsYxp//+NmIx/iwv//42NjGuJFP//jhuNdYgp//+PCI75iHL//46M&#10;jrmIO///jSWNO4fR//+M2ozziSP//441jrqMov//j5SQ2ZBI//+P1JHQkjj//4+VkhaSc///juCR&#10;o5EM//+NVZAtjmv//4wgjtaMif//jIWO/YzG//+OVZCvjnn//5BAkuWP5f//kQCUNY/M//+Qc5QP&#10;jmf//49WktiMsP//jveR84wr//+OwpErjJr//414j4iM2P//jAiOC40y//+K2YzljPX//4iuimqK&#10;Pf//hnmHc4ax//+GVIanhcf//4gbiICH6P//ipOLv4sd//+Md46BjUP//4yIjvOM2P//ilWMhonI&#10;//+HSIjhhd3//4X9hueDyP//h22HsIR1//+Kr4pahxj//43mjRqJ2v//jwWOI4p2//+Ngo0JiDj/&#10;/4sUi3OFYf//iiGLgYUl//+KY4zBh3j//4ndjPyJZf//iLGL9Ymj//+HRYnVh/P//4Yrh3CFqf//&#10;h3GHmYYz//+KeopZieH//40KjZyOL///jf2P05Dj//+M8o/zkJz//4rgjnyOL///iRGMs4uR//+I&#10;FItdiiP//4lPjBmLhv//jPWPPI+R//+RdZNulEL//5TMlraXZP//lWyXY5fF//+TjJWbli///5FI&#10;k36VG///kCmSo5W1//+QFZLelvH//4/8kwSW7v//jiyRR5Pw//+Kqo2/jw///4hpi5mMaf//iFCM&#10;FI05//+JFo3ej1L//4nXj5aQj///iWKPZY9V//+IoI4KjWT//4nijl+OHf//jFSQNpC8//+M2ZCf&#10;kVr//4tqj16Po///io2OkY5r//+K1Y5/joH//4sIjdGOT///i22M6Y2r//+M2I0cjWv//47njmyN&#10;kv//kAuPXo1O//+QJ4+9jVz//5DikRWP0P//kp2TnpR2//+TgpURl////5LglHaYkP//ko2T7JgD&#10;//+TUpS3l9P//5NtlSaW2f//kgGUEJSO//+QGpJckmL//44vkJWRF///jCmO4pCd//+KyI4ekRj/&#10;/4p1jn2R3///ieaOPpDc//+IQYwbjVn//4b0iaWJpP//h0mIsIgF//+I04mQiKD//4s6jDqK6///&#10;jZGPdo1j//+OeJEnjjX//44VkNaNfP//jjGQYo1g//+QD5G6j4n//5IVk8KSkv//krKU2JSc//+T&#10;YpXilpj//5UAl1SZGf//leWXxJp7//+Uo5ZZmWf//5HYk+mWj///kAmSoJSj//+QaJNOlP///5He&#10;lMmWd///k9iWrpgr//+V05immXf//5YvmQyY8f//lLOXj5bV//+S2JWOlOf//5GOlBeUAf//kSyT&#10;qJQd//+RbpQFlNr//5CBkxCUXv//je+P+pIZ//+M6I2+kMr//48Pjj+RgP//kiSP35IS//+UH5FV&#10;kYP//5P8kgSQXP//ke6RqY9i//+PBpBYjm7//4zpjuuNYP//jOaOqIzt//+P3pEHjxH//5bHl3yV&#10;7v//nsifWJ6O//+iAKK1oj3//5+soIKfn///nG6crZry//+ch5rVl9L//6HBnSqYAf//qymkRpxI&#10;//+yvqvHoXP//6/AquOf4P//otWgopaP//+Vz5VYjSz//46zjquJBf//i+OLNIi9//+Kn4jGibb/&#10;/4qch+SLf///i6+JFY4I//+M7IttkJb//44mjgmSrP//j66Qe5P3//+Rh5KTlJL//5Kyk6KUn///&#10;ktGTopS+//+SPJMClNr//5CIkW6Tk///jr2P75G4//+OxJBrkdf//5DRkuqUjv//k8SWYJid//+W&#10;MJl/nDH//5ckmzeeGv//l56cOZ8B//+Ynp1Un7f//5mwniOf6v//mbqdoZ70//+Yp5venTj//5eG&#10;mkycAv//lnSZQJtQ//+UGpdDmYX//5Bik9CWS///jM+QLZMv//+KO41rkW///4hgi36QxP//ht2K&#10;M5Be//+GFInQj/n//4b6iwmQTf//iXqNbpFv//+MEI9kkjL//44+kMmSX///kICSpZLA//+RqZQH&#10;ko///5D6k/KRhv//j+yTeZET//+PrJNykbT//5Akk8WSiP//kY2U85PD//+T6JdqlfH//5XqmdWY&#10;NP//loqazJlz//+WVJqPme///5bjmuya+f//mTGdTJ1s//+cH6C+oEj//52jovCh5v//nROi4KHq&#10;//+bCqEYoNz//5iQntefdv//lgCcnJ4D//+Tr5qJnOn//5JymSOc8P//kj6YTp2h//+SH5dinZT/&#10;/5G2llmcLv//kVSVwZoE//+RbJYNmCv//5Ikl06XT///k6OZhJf1//+VK5ummWb//5TSm3GZjv//&#10;kg6YHJdd//+OjJN+lCD//4vLj6SRQf//i1GOwpB9//+NaJFgklj//5BFlRWU9f//kdOW8pZA//+S&#10;AZayllv//5I1llaW9///kp6WmZg///+SKJZzmI3//5DElV+XAv//j8qUOJTk//+PsZNtk4X//49/&#10;kmaSwP//js+RUpKF//+O05GUk5D//4/RkwSVX///kUWUhJaZ//+SjJVSloT//5O1lemWUf//lNaW&#10;zZd///+VXJdsmdX//5WQl+6cof//ljGY9J8v//+Vt5jSnxX//5NClqKb3///kG2UCphN//+OjZJ8&#10;lsz//48bk2CY7///keiWhZ33//+U3Znwoyj//5bPnI2nDf//ltedMahe//+U0Js4poD//5Iyl/Ci&#10;4v//kKSVV5+v//+QmZRIncn//5DKk6ScCv//j6WR6Zjs//+NbY9nlRz//4xyjnaTUv//jdiQKZTX&#10;//+QWJMimA3//5I+laKanf//kl2WJJq4//+R0ZVlmWf//5JulTyZEP//k8iVtJnz//+UkJYrmxj/&#10;/5S2lticUv//lSCYXZ4n//+WUJqZoLD//5ggnNyjlP//miGeo6Yr//+adJ5rpnn//5gZm92jw///&#10;lNWZL6BT//+S25iLnqD//5I7mWyeZf//koeayp7k//+Tb5wPn97//5RLnMigx///lbqd6aIb//+X&#10;tp+Eo2r//5hfn6+ixP//l+GeuKDg//+XZJ4In6D//5ZfnRKe0///lF+a4J3c//+R4JeYnPT//5CS&#10;lT2djv//kDSUTp8m//+PhJQFoBP//48slK6gcf//j9iWCKBn//+QypbSnxb//5FAlpOclP//kYKW&#10;a5rP//+TEZhgnFn//5W2m+WgbP//lzaeDaNR//+Wnp2QozT//5WpnE6h1f//lamb9aDD//+VRZtu&#10;nuv//5NnmZabyv//kPyXRZlM//+PaJXSmSf//4/Mllmbqv//kROXip44//+Q25bMnY7//4+wlNCa&#10;5///jwmTl5k8//+OHJKQmG///4xEkL+XSv//ik6OkZXD//+Jso2elWD//4ssjyiXbP//jb2SZJsg&#10;//+QN5W6nvX//5G/l8ihj///kiGYPqKi//+RIpcOofn//46ClE6fN///i3yRi5uh//+KsZFvmhn/&#10;/4wsk7Ga8f//jcuVfZw1//+O9ZX8nYj//5Dclu2gPf//lE6aAKT3//+XpZ3lqZb//5iEn9erf///&#10;lyWfZqr1//+UiZ1KqRL//5FimlGmpv//jsqXeKS1//+MhZRgopP//4pgkQqfxv//ilmQGJ68//+N&#10;w5NJoXb//5I0mBGltf//lKia+Kgj//+VI5vCqJP//5T3nAuonP//lVqdSqma//+V957qqq///5Xf&#10;n4aqQP//lZCfmqjs//+WX6DeqRH//5hro3yrY///mdKlTa1y//+ZdKT7rTn//5hNo5irs///l26i&#10;M6q0//+XF6EEqyP//5epoI+tKv//mGegVK8d//+X3Z8ZrsD//5ZGnSisgP//lTKb76rR//+UZJrZ&#10;qhX//5NDmUGpl///kwWYpqmh//+T1Jl3qWb//5UWmzCoXv//ll+dJKd3//+WzJ4bpxP//5YfnXCm&#10;0f//lRib8qY7//+Ufpr5pVb//5Ulm+KlIP//lgOdj6U///+VYp2mpH7//5MIm06ii///j9iXcZ/f&#10;//+NRJRqni///4w4k9SfI///jW2WPKOo//+QHpnhqcD//5GZm0qs6P//kWiaN6wK//+RgJllqhb/&#10;/5JpmeipWf//lQmclKvD//+Y+KCxsKP//5wJo7600///ncWlX7dv//+eJKYPuM3//50SphW44f//&#10;m1ul4rfM//+ZLqTEtRT//5YXoaWwTP//kwiduKsU//+RdJszp5T//5Jnm7Wnfv//lP6eU6pQ//+X&#10;ZqDfrgH//5jCoiyxD///mlCjfrP///+c2aXKtyn//56Tp0+4jf//nfmmhLav//+cCKR0sxb//5qO&#10;oxSwWP//mqKjbbAW//+cDqT5scr//5yipUiyJv//m2KjdK+M//+axaIvrRf//52NpDeugP//oaSn&#10;g7IW//+iHqeJssj//53Zo8uvd///mXig/ayn//+YlaIFrUX//5ozpO6vd///m9Kmp7A///+b3qXM&#10;rnn//5tMpA+sTv//nBqkJay5//+ddqWKrtT//501pdKvi///m9ulC67s//+b36VTr7///54yp62z&#10;Lf//oPuqhLcX//+huauxuJv//6B6q3e37v//ny2rd7cx//+e1av6t0D//5+ErGK3vP//n7irTLb3&#10;//+e26kbtKD//524p5uyGv//nOandrCi//+drqlzsfz//5/rrLm1v///oECtTbdX//+dyaoDtMP/&#10;/5sCpaGwdv//mWSibK0F//+ZAKEoq7z//5jloO2sJP//mEigXq0D//+Xp5+Brj7//5hrn86wwf//&#10;mj2hd7PO//+bW6MHtUj//5rzo2u0gf//mYGij7JB//+Xz6Dor2X//5a2n26sm///lqSe6qpo//+X&#10;Bp8iqOn//5cdn26oKP//lr6fXagc//+Wvp90qN3//5cJn5Spu///lyWfg6pS//+XYp+mq3D//5f0&#10;oA2tcP//mQyg7rAl//+avqKMsv///5xVpDO09v//nW+lbLXp//+d36YUtff//52CpjS04f//nDal&#10;obJq//+Z8aQAr1b//5iwox6ulf//me6kgbFW//+cOqbNtMr//529qFy2sv//nhao+reG//+dSKjF&#10;t/f//5vVp/q4FP//msKnL7hu//+bRKdXugH//502qIG8W///nqSpMr0e//+efajTu3f//54GqOq5&#10;fP//nm6qZ7je//+e1qvPuJv//54Fq1u3Rv//nN6qDrXx//+dlqqWtyb//6AarQu6w///ocqubb2r&#10;//+hPqzcvcr//6Bwqni84///oUKpwr0v//+i1aqHvoL//6Ohq3a/rv//pHmtDMEv//+mVK/AwwH/&#10;/6fRsdnC/v//p1Ox18Ag//+l7bFJvZT//6XEsni/If//pq6038P4//+nMrZuyAD//6bbtk7IO///&#10;pFuzM8ND//+fSKzwuuX//5rEpt+0kv//mYGkB7Nm//+bJaRytc///52Epku4Zf//nnKnP7jB//+d&#10;q6awt2P//5vEpPq1mv//mPKihLO///+XeaH0s7z//5khpQy3B///m9WpILr6//+dKKsOvFj//5y4&#10;qkC6X///m/+onbca//+dV6j4tgb//6Buqyq3qP//oear4rj0//+hI6rNuWj//6FOq2i8Fv//oz6u&#10;b8EZ//+kQ7CLxFb//6HTrpLCQv//nNepMrv6//+ZL6Sntor//5kuo6C1C///m02k8bW6//+dO6ae&#10;tgz//56BqHa2QP//oEqrUbhh//+haa0tusX//5+gqz65z///nCOm4rYD//+ZN6L8skH//5eCoK2w&#10;Gv//ltKf7q/A//+XSaDQsSr//5heoq6zTP//mPikKbSV//+ZEKTwtPz//5lMpWu1ev//mjOmKLav&#10;//+bIqaMt2n//5oBpIu1Mf//l+ShYbG2//+YTaDUsUr//5rFosWzdf//nEikZrSq//+cFqTZs/b/&#10;/5vTpS+y3v//nH6l7bIF//+dpaatsP///59ZqAmwk///oTap5LEo//+hvap4sXL//6CPqUCw/v//&#10;nn+nK7CH//+dVqZLsaD//56lqD61M///oZCrzLl5//+kAa5Fu7r//6OxrSK58f//oIeoy7Ut//+e&#10;saZkswr//6AaqD616P//owqsFbs1//+llq9Nv7b//6aJsK7Bm///pmmxI8Gh//+me7HiwUL//6cn&#10;st/Akv//pyyyzL5A//+lubEzunL//6TssIy42v//pdyx3Ls///+m97M2vxX//6ZMskjAkv//ol6t&#10;e7z///+eCag6t8j//52gp4K2yf//oRqreLrR//+lW7B/wFL//6eVszrDs///p0GzIcRA//+mNbJv&#10;xFv//6bIs5nG2P//qSu2ocun//+rGbkgz8r//6vjunvR+f//q5S6qdGo//+qFrljzob//6hzt43J&#10;/f//pvO1ccWW//+lubNFwq3//6U/sabCR///pgyxNsQ7//+nNrEYxdv//6eHsD7Etv//qVixX8Op&#10;//+vb7eXx0///7bgv8/N9f//uPrCzdCp//+yU7yjyvv//6bQsQPANv//nVWnQLeX//+aDqQ7tdj/&#10;/5qApba4Yv//l+2kVrf9//+RD534szL//4rSlz2u4///itOWQbCQ//+RlJxWuMD//5ujpprE4f//&#10;pj6yTtNM//+vRr0G4az//7UIxPDswP//uDXKyfOn//+5l87y9or//7lg0Lf2Xv//uBTP6/Rn//+2&#10;183k8f3//7bRzIbwYv//t5/MFO/3//+4Wcwc8IP//7jSzNHx6v//udvPFPQ9//+7AtH09qn//7sQ&#10;04H31P//uZ/Sy/dl//+33tC89kz//7evz3T1t///uSHPgfYe//+6Q8+L9sP//7ovzw/3F///ugrP&#10;LPd6//+6ttBL9/n//7u80Yb3rv//vILSDPZL//+8mtGl9AP//7ttz9bxwP//uY/No/Cv//+4MMy5&#10;8V7//7egzWzzJv//uAbPVPUm//+5T9Gy9v7//7ra07T4f///u1jUUvkR//+53NL2+IT//7bz0Hz3&#10;fv//tIPPAPda//+zjM9E+FD//7OEz+T5RP//s9TPbfme//+1C86F+cX//7awzWP5n///t+zMN/kN&#10;//+46cw6+C7//7iezJ726P//tpfMYfVZ//+0scxz9J7//7R9zYL1QP//tM/N8fYe//+0+M189qP/&#10;/7V5zU/2+P//tnfN4fa///+2PM1j9Qb//7SNy9ryC///sufLO+9R//+ycsyU7k7//7MbzyTvZv//&#10;s9jRBPG3//+y/9AR83T//7Gozcb0rP//scHM6fYo//+zNM4K95j//7Sy0Bn4Jf//tOnRd/cK//+y&#10;3NBD9Cb//7DQzjrxWP//slLO3vFo//+3DtIL9Ev//7s11C/3Kf//vIjTsvgk//+7MNFE9yz//7k9&#10;zzL1W///t2bNpvNZ//+1wMxg8W///7UzzIDwfP//tavOPvDq//+2wtFG8nf//7hx1Rr0pP//uibY&#10;QfaG//+7jtma9+j//7tW18H4Mf//uYLTzPcL//+3RtAX9PX//7YVzmfzsP//tsHPNfRS//+4SNDZ&#10;9XL//7kD0UD04///uaHRTvOn//+7PNLl9BX//7xT1K/1uP//unLTs/Xp//+3RtFA9Aj//7Wr0CXx&#10;3P//tqXRffGR//+4O9M18yX//7fL0nn00P//tlvQS/X3//+1h86F9oj//7V8zdb2iP//thzOjfaR&#10;//+18M8m9rX//7TAzvn23///tDHPMvdj//+0oM+w99j//7Woz/34Kf//tvTQTvik//+4StE6+NT/&#10;/7mz0un4W///ucnTTfaQ//+5OdK/9Mn//7lz0vb03v//ulvUKvZ3//+7X9Wk+Dv//7sF1WH41v//&#10;uNPSz/hL//+3KNEJ+Fv//7dl0cf5Nv//uQrT+/oR//+6SdUI+e3//7rm1Mj5Lv//u/rVKPjP//+9&#10;eNaj+O7//74b16D5Cf//vMLWTvh///+6qdOW95f//7p50mj3ov//u+zTDPfe//+9MdQT9z7//7yS&#10;0971TP//uwnTHvOm//+6udNc8+7//7vC1FT1gf//vJXUrvad//+719O49pT//7li0eT1b///t6vR&#10;vfUD//+31tP49fn//7j91tj3cP//uXXX5Pgo//+4/dbO95v//7e81Fj1pP//tgvRf/M1//+1X9Al&#10;8ib//7Utz5Lycf//tJDOnPM2//+1NM9h9Qj//7a50a73IP//t/TUAfgy//+4dtU/9/n//7hK1Oj3&#10;Lv//uLjUUPc3//+5zdPy+FD//7p300z5UP//unTSoPmH//+5htGr+J3//7jf0ZL3oP//uP7TBPeO&#10;//+479T3+FT//7gg1lT5Pv//tuTWpfmr//+1zNYI+Zn//7VS1RT5q///tX7UO/n7//+2P9Pt+iP/&#10;/7df1Hf5yf//uKLVtfke//+5stba+H///7lk1gb3YP//t6PTCvWd//+2SdBz9Gv//7Ybz3n0rP//&#10;thDPHPW+//+17c9A9sH//7YW0ET3fP//tlPRWvfF//+18NEB9zX//7UPzxH14v//tUzNvfTa//+2&#10;9s499ID//7glzyD0D///tx3On/Mv//+1FM2r8vD//7RYzovz3///tazR1vV2//+31tXA9vn//7gq&#10;1sj31v//tdvUCPfZ//+zFdCV937//7HWzyT3Rv//spbQLvea//+0aNI5+Ef//57JuUHeXf//n5C6&#10;I+G+//+gaLtY5lX//5/yu2rpn///neG52+nk//+b5rh259r//5sHuEnk2f//ms24fOI+//+cAbmd&#10;4kD//54yu1nkcP//nz28BOVv//+e7Lu35Hz//54Nu1finf//nUW7R+CU//+co7s93rH//5v3uqXd&#10;u///m+66Fd9G//+bjbi84kX//5nZtgPkTP//mTq08eZU//+abban6LD//5vkuVvqOv//nIi7MOon&#10;//+cJ7sl6B3//5v1ujzlPP//nQu55eMz//+ep7ns4jT//59tuVThVP//nl+3VN9V//+dDbWU3YT/&#10;/54+twbeo///oK+6d+E+//+f0LrV4Gr//5wjuBvc1f//msC3HtwS//+c1bjS3zr//5/FuqDjGv//&#10;oYK7GuWH//+hWbpO5kb//5/DuQnl5v//ncu4EOS3//+bybcX4pT//5pPti/gSP//mgW2B97f//+a&#10;+rbx3qP//5xmuDDfC///nL64F96+//+cELbM3fX//50rt6DfVf//n9S6m+Ij//+gk7uz4pb//5+A&#10;ulzhRf//n8u5z+IF//+hz7r75TD//6MQvBrnvP//ohe75+gH//+gB7se53L//56PutHnOv//nlS7&#10;Wucl//+e9rxT5kn//563vALjd///nYm6fOAH//+dHbmu3qf//53vuhvfzP//n4q7JOIU//+hgrxY&#10;5Ij//6PBvhHnK///pS2/e+ld//+j9L5q6Qf//6Ffu6vmmf//nzS47eN3//+dvLbQ4IH//51ttj3e&#10;j///n0i4QN7y//+iHbs04L7//6JduyHgdP//n3u3pd1B//+c0bSf2oz//5zEtJDbKf//n1m3Q98S&#10;//+hhblf4n3//6EeuKniXv//n0a2Pd+x//+eo7TE3cP//6BmtbTegP//ome3Xt/T//+i4LhP39H/&#10;/6J2uMPe+f//oVa4Ct2T//+gOrZ83I///5/DtXvcyf//n0W1gN2i//+eo7bY3sr//56MuXHgef//&#10;nxi77OIi//+fK7xV4kX//55Yunng1///nZe4Z9/s//+eT7h+4Zn//5+8ui3kkv//n8y7KOWW//+e&#10;QrsA5Cz//5zwuzfinf//nLG8COIU//+dQrx94fT//55BvD/hmf//n8e8MeHF//+hirzb4x///6IU&#10;vQDj8///oZ68gOOq//+gn7uR4h7//56sucPe1v//nH633Nso//+a1raL2Nn//5nntevYwP//mmC2&#10;2dtO//+cirnY39H//58vvX7kB///n3q+UuTd//+dMrvB4gj//5rluLbd/P//mju3U9r2//+bR7fO&#10;2if//5xWuE3anv//nGu32du6//+chrem3h///5y2uATg4///nV65KuMu//+ed7pP5C7//57sucbj&#10;GP//nm+3ouCN//+dLrUQ3U7//5s7ssPZov//mhax8dd4//+bILOK2Kz//5y0tZjbhv//nbu3Cd52&#10;//+esbh+4bL//586uZHkgf//nlS5OuT9//+b+LeA4p7//5nutkzf0f//ml63p9+9//+cRboO4Uj/&#10;/501upLg6P//nSe5TN59//+eNrj33Wv//6BEuhTe0f//oa27NOEo//+h57vF4t///6ArurvhwP//&#10;nYa4394y//+cDrf22wX//5yLuHbaQ///ngq5gtt4//+eRbk324X//5xCtubYlP//mq21TNWH//+b&#10;ubZC1bf//52Qt5bX0///nm+3tdm1//+e+bfL27r//5+WuJfeQf//n725TOA7//+e1LjS4G///51g&#10;t13fQf//nNK2dN54//+dOLZ93ib//5zHtgHcGv//m8y1UNir//+b27W+1jr//5x1tk7VIP//nR22&#10;YNWY//+eSLbe2L3//5+8uCzeFf//oP66FOPI//+hsLvC54r//6HKvJHoUf//ocC80+cK//+hIbx0&#10;5HT//59lu0fhFP//nZm6ON6E//+dE7oT3fz//52cuiHeif//nq+6HN8m//+fSLl43ur//58kuGze&#10;C///oD65Nt7W//+imrwW4YP//6PevpjjuP//o6K/u+Su//+jY8Bb5Tv//6PrwSTl2f//pFTBnuXP&#10;//+jRsDT5Qr//6Cfvobj2P//nhO8LeIW//+dcrtk37X//547u4DdIv//nmW6hdrz//+e5bnv3DL/&#10;/6BlusfhIP//oYy7tOXl//+h07vZ53v//6C4uj7kg///ny633d8m//+fN7c6237//6A1uA/aC///&#10;oRa5ANj5//+hcrkI1nr//6HquGjSWv//oiK2wcxy//+gfbKmxBL//5wwq2u5F///lHegVarB//+M&#10;QZSGm8j//4mIjouSnv//jp2RWZLD//+YLpncmaz//5+foOOgA///opmjD6F8//+lsKSHoZ///6mY&#10;pq2iUv//qsKnC6J7//+npaSIoi///6EMnxehNv//miOYjZ+n//+Y55YIoHr//57MmZyktP//q4uk&#10;U62J//+/kbeavMj//9RRzA7LhP//3ivUqM5q///gvdYfzE///+Uc26nQ2f//6UziAtaY///jrNyz&#10;ztn//9Pcyzu7Jf//wUu3l6jZ//+yA6jtntr//6oDod6cjv//rI2kQaDK//+3lK5cqS///8Q1u46z&#10;af//ySPDwroo//+/jb8Kth7//6+Ms0ysdf//ph6r/6eT//+kA6nkp4f//6QhqQuovv//p9yrcK13&#10;//+usrBBtAX//7Z4tQW4tf//vim5bLsm///Bi7qfuhD//769t3K13v//u1u1IbQh//+8Nrd/t5b/&#10;/8IkvlW+U///y+bIBcWq///YbdQQzNr//+LA3mLRuv//4uHfMc+H///USdFmwiH//8ABva+wuv//&#10;snqwVqWj//+sDqnGoK3//6flpbye+///qQSno6Si//+tra0Urg3//7Bcr52zNP//seOvwbQr//+1&#10;mrFltYj//7oAs4O2jv//vIyz1LTG//+/J7STsr///8IXtkeyIf//wRG0A660//++Qq+5qij//8PV&#10;tL2ut///0/THMsBX///jGdtR0zH//+Th4f/Yv///1zjXNc2O///EJcTrvHn//7i4uHGyof//tNay&#10;m683//+vtKtjqE3//6g2ohyd5v//p62gi5sI//+yTKtWpU7//77wuQ+yx///wbW857Yh//+737eL&#10;sLP//7V2sXyr1///sr6vxqvI//+ykrF9rgz//7HUstOuMf//rc6wLqnT//+pO6vapSP//6jSqsKl&#10;uv//rEus9Krg//+vj67Yr7z//69mrdywkf//q9yqcq1J//+oUqe5qQn//6Yvpk+lJP//pIGkpKDr&#10;//+lFaSCnnP//6qyqXig1///syax+6Zl//+3orblqJ///7Kcsb+iEP//qLim4Zdj//+iF57/kOb/&#10;/6DqnNyQiP//pGKfoZSZ//+qB6TPmnv//6v1ptOdJ///p4SjG5p1//+g/J2LlcD//53rmzKTa///&#10;nF6aHZH///+X/5Y+jpD//5MekgaLyf//kQOQh4u7//+RoZEsjNT//5OzkkiNRv//lhGS0IyW//+Z&#10;UpQUjIv//52Mlv6Ofv//oZya65Iy//+jpZ3Xldv//6DZnGmVvf//mgSW1pFm//+UOZHtjVv//5Ie&#10;kF2MWv//kYGP4owy//+QZo5niqz//4/njRGJAv//kaeNz4mf//+U3pBsjMn//5bvktaQiv//lv2U&#10;UJOW//+XLZZelpv//5h4mSeZbf//mMyaSpoK//+V55e8ltz//5BnkmuQ9///i3ONhIuG//+KF4wo&#10;iXT//4tojZqJuf//jE6O0Ykq//+MLY8Dh5L//4xXjzmG5P//jG2O8ocb//+LTo1ihxD//4pUjGeH&#10;zf//i8KOhYti//+PH5L8kR7//5DtlWCUzP//juuS45NR//+K8o3qjpb//4lTi9SMKf//jBqPJo9V&#10;//+Q0ZTela7//5Lgl7WZyP//kZaW45op//+PXpT6mMb//42wk3WW+P//jPOSm5VB//+N5ZMjlK3/&#10;/5AMlL+VKP//kICUp5QS//+Nq5GOkGH//4n3jg6M9f//iC6MtoxX//+Ig406jaT//4nXjj+Ouv//&#10;i16PRo6o//+NEZDVjoD//480k2+PzP//kQSWCZJG//+Q05aYk67//47ulVaTWP//jYCUiJLi//+N&#10;nZUHk2L//45PlYKUCP//jueVN5Qn//+PSpR6k/D//47EkzaTL///jRmRopI8//+L05FKksv//4wU&#10;kqyVcf//jZSUuJjv//+PfpYfm6D//5BZlaicA///j4WTTpnZ//+O+5G8l7b//5C3k2GYKP//kw2W&#10;ppnz//+Tgpihmsv//5JmmNeaoP//kMeXq5m+//+O8JVJl9r//4z2kkiVKf//i4uQLZL4//+LXJAO&#10;klz//4xCkX6TOf//jbaTaZS7//+OvZSOlbX//47FlIqVpP//jkiUBJUs//+OJZPelT3//472lNKW&#10;cP//jySVL5bx//+NaJOHlV///4v+keaUNf//jO+SbpXo//+Ow5PgmPn//47Hk9+aOv//jLSSOJi2&#10;//+K/5D6lnv//4wNkgyWB///j0uU0pdQ//+SIZc8mH///5L7mFKYjP//knCYupgQ//+RSJjLl2f/&#10;/4+Rl8uV+P//jUOVN5Nt//+LuZKakT3//4w6kf2RAv//jlKTm5JY//+QNpWskzz//5Czlo6Ssf//&#10;kACV3ZFL//+OuJQHj9D//41GkcCOgP//jCuP8Y3g//+LOo6qjfn//4oRjX6Odv//iPWMZo8a//+H&#10;oIsSjwX//4ZwigGOLP//hnuKSo1z//+HKYsajHH//4f6i5qLSf//iOGLqYqb//+I4Yqsia7//4f6&#10;iTiIoP//h2OI1Iir//+H5InYimz//4lui2qNXf//i5KMzpCE//+MqIyqkaf//4vMisOPuf//i0qJ&#10;341W//+MHos2jBb//4ywjQCK6v//jFmOCYmb//+MTo7/iab//423kMmL7v//juaR7o5O//+NuJDI&#10;jln//4twjwuNgP//idqOR42L//+JV44/jkT//4kgjdCOKP//iLaMq4y4//+I4owYi5j//4pEjPeM&#10;mP//jJ+PEZAz//+OopELlLT//4+MkhaYHv//kASS2JoB//+P4ZMMmfr//45DkaqXw///jE6PzZUi&#10;//+LBo6Lk0///4nKjX2Rj///iMaM5pAU//+IcY1Aj27//4fpjYiOvf//hkqMtY0E//+DaopPifH/&#10;/3/+houGN///fc6DAIO2//9+U4G8g+v//4D1gwCF5f//gwCEYYac//+EFIU4hfD//4YzhyWGxP//&#10;iTKJ8onP//+LWIwcjXn//4tYjGqPp///ifKLgo/q//+Ik4qsjv3//4eYih+Npf//h42KPI1T//+I&#10;/YuVjv3//4p1jNWQwP//imqMtZBz//+JcowXjtr//4jJjB6NyP//h7yLxIy1//+F1oo5itL//4Rj&#10;iL2JPv//hKuIwYmK//+GP4oYi3H//4cwiuuMqv//hyyKtYxU//+GZIltil7//4UEh1GHTf//g7WF&#10;gISX//+C3YSyg1r//4NDhVqEQf//hPmG/IZy//+GIIeBh3b//4bTh2eHk///iDKIQYic//+J2oma&#10;ikv//4ttituLuf//jP+MHYx///+OYI16jHP//4+ljy2MKP//kAOQE4tP//+OaY6uiTH//4xgjH2H&#10;jv//jCeMF4ib//+N+Y3+jE///5AFkGiQT///kMaRtZJf//+QkpIPkmL//4+JkW+Qmf//jbWPwI3H&#10;//+MbI5si/L//4x+jnqL6///jR+PcoyM//+NgpCpjP///424keCNav//jbiSdo3A//+NHpGljT//&#10;/4ydkE2Mm///jECO84xP//+Le42LjFD//4uVjW2Ni///jCyN9Y6L//+KjIv/i/3//4dfiDeHSf//&#10;hdGGUoT5//+Good7hjb//4i5ilyJA///ismM/IsS//+L3I3+i0j//4sVjLKJU///iIWJkYXV//+G&#10;h4crg2H//4cUh0yDvP//ieSJbYZI//+NEIuriOz//46fjI+JnP//jmaMb4hO//+NiIx6hqz//4zd&#10;jRiGOf//jAmNgIbO//+KX4y6hwL//4iai1iGdf//hqSJEYRp//+Eg4YXgYX//4R/hVWBbv//hvqH&#10;toVh//+KKouJiyX//4xJjqaPgP//jBOPOI/0//+KGI2NjSf//4gQi5OKCv//hq2KMIhw//+Gz4oz&#10;iVf//4ini6GMHv//i02Noo8A//+Ndo8YkIT//45Bj0aQhP//jd2Oh5BI//+OBY7Qkgz//4+akRWW&#10;BP//kUOTwZl4//+Rx5Ugmhj//5CzlGuXvP//joGSJpQy//+NU5Dsksf//41+kZOT6f//jdeTC5Vg&#10;//+OPpSUlej//43LlISUUP//jQOTF5Hv//+NfJKMkYr//45rku2Snf//jYiSJ5JG//+K0o/Mj9j/&#10;/4iDjY2NZP//iESMyIzD//+JcYy9jUv//4sBjK+NyP//jF6MgY2d//+NcoyijQ7//44LjPyMn///&#10;jkCNgY0Y//+PNY8Zj7T//5FykhaUP///k5CUwpgU//+U7JZYmc7//5aPmB+az///mCSaEJuV//+X&#10;05pamtj//5VsmIKYa///kjWVl5WW//+OiJH9ktz//4rsjnuQ3///iKmMjJBb//+HvowVkEb//4b5&#10;i2mOs///hlWKMovh//+HFYntihX//4lli0uKaP//jA6NiIv9//+OcZAKjgT//4/okeCPWP//j+uS&#10;AI8K//+PKZDljbz//49QkHuNgP//kR2SGI+p//+SzZRFkq7//5LDlSqUWv//kiCVLZTF//+SOJUn&#10;lPH//5KSlPCU+P//ka2TvZQI//+PfJHUkk3//43kkLGRiv//jg+Q+pKd//+Pw5JzlPL//5JVlK2X&#10;if//lH6WsZka//+UrZcHmHj//5NwliOWvv//ko+VrJYG//+Se5XflpX//5MllquX9f//lHCX85m6&#10;//+UKJeAmZ///5FXlCqWwf//jzqRAZQd//+P7pBLk3j//5H3kQ2TQ///k7GSYZKy//+TlZMIkZv/&#10;/5FjklOQUv//jnKQk48n//+MNo6Sjcj//4uJjUCMV///jSOOBYx7//+R7pI0kGD//5gZmBuWff//&#10;m6ibxppj//+b6pxNmt7//5tpm4qZ1///nLKbapkY//+hZJ3Kmgj//6ifoyadGP//rV2n05+X//+p&#10;waXznOP//5/ZnjuV7P//lzGW6pBD//+SjZJVjcr//490jk2MbP//jMaKZ4uN//+LjoiDjCz//4wY&#10;iYeOc///jYWMbZF6//+PJY+dlCH//5CykgqVbf//kfeTX5Ui//+SSpN1k9H//5H9kxSTE///kaaS&#10;9ZOM//+Q5pK5lAz//5BCks6UhP//kLmT/pXo//+R5pWdl83//5MGlwmZd///lAmYg5sE//+U1Jnw&#10;nHb//5YRm8WeTv//mEqeU6Cc//+afKCPoiT//5q+oI2hIP//mb2e+57D//+ZRJ3tnW///5jCnRSc&#10;1f//lsSbA5tg//+TVZd9mLj//4+rk3CV2v//jMSP/5Pq//+Ki41ckuT//4jwi6iSY///iBuK+pIC&#10;//+IeouEkdz//4oljQ2SGv//i8WON5G8//+MnI6KkGz//408jvKPJP//jViPMo4g//+M7Y8Ljaf/&#10;/4zjjyeOUv//jf2QT5As//+QJZKUkoH//5K/lZGUvv//lMeYbpZ5//+VSZnzl1n//5SzmgeXz///&#10;lD+Zr5i0//+U/5pgmoj//5dJnOydSP//meigLJ+9//+bK6H5oIX//5p+oXOfj///mFOfFZ2n//+W&#10;HpyqnF7//5SgmxycQf//k7qaG5zF//+T3ZnYngD//5TKmgOfc///lWGZyp/h//+Vcplznxj//5Wo&#10;mdWd5v//lkubIJzm//+XD5zFnC3//5e7nlmb+P//l6Oe75vk//+WDJ1tmwb//5MumdSZHf//j/uV&#10;Ypaw//+NM5GBlFT//4xOkDSTav//jf6SO5SZ//+QhJU6lj3//5HClnuWpv//ke+WNJZ2//+SJ5X6&#10;lu3//5IolfmXpP//kWWVoJeN//+QLZTIlmb//49rk9iUzP//jwCSjJMQ//+ORJDKkVn//42rj9eQ&#10;qv//jeSQn5GV//+OWpHhkqj//47kkp2S3P//j/CTHpKg//+Rf5QDkvr//5KZlOKUOP//kraVMJYv&#10;//+TRJY5mZb//5VMmLueDf//ljGZ5Z/o//+UT5f4nWb//5EclJeZF///jtuSUpad//+P2pORmND/&#10;/5Onl+Ke6///l7icyqWx//+ak6CuqwT//5rCoaWszP//mCWfDqpi//+Urprfpdr//5KCl62h9v//&#10;kjmWdp/F//+ScJXNne3//5GGlBea9///j9aR1Jev//+QAJHAlvj//5KplG6ZdP//lZuXoZy///+X&#10;JZmmnuH//5bUmdWe+P//lgiZFp4K//+WdZjrndn//5fBmUmegv//mI6Zfp88//+YZpmLn97//5gP&#10;miihBP//mEibkaMI//+ZlZ20pfb//5sbn2+ocP//mheeRqeG//+WnJq/o5f//5OTmDagU///kp2Y&#10;OZ99//+SuJlQn77//5MOmjugAv//k32ax6Bj//+To5reoKD//5PymyCgyv//lLabx6Cz//+VDpvb&#10;n4b//5VWm+aeZf//le+ckp5o//+VdJxnnkv//5NWmkOdCv//kSqXaZv5//+Q8JY6nTL//5G7lrOf&#10;yP//kaqXUqFo//+RPpgSod///5F9mOehiP//kdaYpZ+u//+RkJcbnKX//5F0llObM///k2yY3J5c&#10;//+WlJ1opFL//5gyoDqoSv//l5OgJ6hj//+WZZ7spnP//5YMnkqkfv//la+dyKIu//+UKJxInwH/&#10;/5HYmg6cKv//j4yXxZrZ//+Oxpbam+L//49flvGdrP//jxWVwp0S//+OIJPXmvT//438kySaM///&#10;jfmS/ZqH//+NUpJQmlv//4zxka+Zof//jfWSd5mT//+QUpUEmxj//5LymGad0v//lIma5aBc//+U&#10;FZr4oTv//5JRmUmg7v//kA2W0aAj//+NTJPVnmP//4rlkYecMv//iqeR1Jtz//+MVJRInG3//44o&#10;lnad0P//j3+XVp9A//+RN5gCoY///5QhmhqlNv//lw2dA6jK//+YBJ6zqnT//5bvnpyqev//lKGd&#10;LKm2//+R8psOqKz//5AamVGoM///jyOX8KfM//+Oj5aTpqr//4/Ulzqmvf//lAubTann//+YgZ/9&#10;rcj//5pzohSvWf//mlKh3q7b//+ZaKD6rbb//5jzoRCtSP//mOKh/q02//+YMqJMq////5cFod+p&#10;7///lpKh8Kj+//+XU6MGqjD//5hepCSsC///mJqkOqyt//+Xw6MVq+f//5ZxoUerC///lamf1quS&#10;//+WP5+4rdr//5d1oDawCP//l0+fWa9y//+VnJz9rEz//5P9mtapgf//kpmY/qgd//+RWZdOp8b/&#10;/5GYlz2ol///kwGYjKjn//+Uf5ozp7P//5XNm++mW///lrSdUKY4//+XRp4hp1j//5eonnmot///&#10;l8qesKlf//+YEZ+RqZb//5euoC2o+///lcyfBqb6//+S1Zvvo/f//4+4mBmg3v//jfqV6Z+e//+O&#10;YpbQob///5D2mpqnaP//lHme/q4R//+WVaCfsWj//5YKnzSwR///lUSdVa19//+VKJy/q+7//5cm&#10;ntut/P//mleiPLIg//+b4qOrtGD//5wQo6S01v//m/ajxLUi//+bBKPgtQX//5l+o9q0T///l9qj&#10;YbMQ//+WKKH4sTv//5Scn/Gu+f//k1GeBqxT//+Tu54eqxv//5XwoEusJ///l+aiJ63j//+Y2KLN&#10;r3H//5n1o3yxdP//m5Kks7Oe//+cZaUetE///5uio/Kyz///mi6iN7Bw//+ZdqFtrvz//5oTogqv&#10;Qf//m4OjN7CL//+b/qMqsIj//5s3odWuqv//mwihPq0///+c56LCrn3//574pHCwyf//neCjLrCa&#10;//+Zyp+Mrbn//5bOndOr9///lzqf060P//+ZXqMxrtf//5r3pRqu/v//my+kw608//+bNaPiq9r/&#10;/5zfpOmtk///nwinG7EW//+e7qeIsqj//5zhphKx6v//m+eleLIO//+diadRtMT//6BUqmK4Z///&#10;oZmsNLoI//+g26xruVb//5+lrGK4Gf//nvKsYrco//+e1avWtl3//55mqfS0yf//nXqni7KB//+c&#10;T6XOsC7//5qkpJyuB///meak6K31//+a8ab4sKX//5tbp8+ykP//moemcLHz//+aHKSbsCL//5ps&#10;oz6uNP//mnWiD6x5//+ZU6Bqqv7//5gYnwSq7///mHefN61e//+axKFYsdD//51Jo/e1wP//nYek&#10;srZJ//+bU6Mcs3v//5inoOGv8v//lq+fIK0t//+Vop4oqzD//5VanfKprP//lT6eFqiV//+VLZ54&#10;qKj//5WDnzWqSf//lpSgRKyx//+Xi6DCreD//5hZoOOt1P//mWihXa4E//+Z+KGHrqf//5o/oZ2w&#10;BP//myGik7J8//+cz6RstYv//57Upoe4X///n8GnlLlO//+faaekt+D//55ap220+///nEKmZ7GU&#10;//+a0KXnsHj//5tYpwOyrv//nL2ocrWU//+eAqlzt4n//587qqS5aP//n8ersrtD//+fAqulvDX/&#10;/51qqmS8dP//nL2pab2Y//+dg6luv5D//55eqWvAIf//nnupBr6h//+eyKmVvSr//5+xq4m82v//&#10;oA6tAbwZ//+e6axIuZb//52Cqpy3IP//nfWqx7e///+gSK0du5D//6Hxrp2+8v//oO6ssb6m//+f&#10;kamyvKf//6CAqQW8d///opiqQ73s//+j3avAv3D//6Thrb3BJ///pfyv3MJH//+mEbCXwQX//6Sc&#10;r3W9ff//o0KurLta//+kRLDFvjX//6bptLvEfP//qRS3y8l3//+p17ibygX//6d5tZjEsP//oZmu&#10;rruC//+b+6fXtJj//5nYpIOzj///m2+lOLdJ//+eOaelu3r//56hqAa7sP//nGql2bhf//+ZgqMR&#10;tKH//5ZOoDuxaP//lIGfN7Ay//+Vv6GaslD//5hGpTW1oP//mhGnkLeY//+a1ag1t4///5umqEy2&#10;mP//nYWpLbZP//+fcaohtpf//57cqOO1n///m/Sl37Pc//+aZ6TRtLb//5vfpy+5BP//nfSqI70e&#10;//+deKoHvQj//5p9ptq5If//mNGkoLZS//+ahqW6t0///51jqCy5Sf//nyGp2bla//+gJKtXuLL/&#10;/6H8rfy6Jf//oz+vw7xc//+hoK3yu+j//54DqY64yv//mpalRrVa//+YhqK7szr//5eXoeSygP//&#10;l7Wim7M6//+Y0KR4tSL//5nppiW2zP//mq6nKbed//+btKgvuFb//51mqby5k///nuqq4bo5//+e&#10;QKlkuCX//5xRpjO01v//nAykkLO+//+dfKUYtNP//55kpgG1hf//niOmorUT//+eFaeptJj//57L&#10;qOe0Fv//n9ep3bMh//+hoKt9sxL//6OcrZC0R///o4KtnLSr//+g46r7s3P//52Up5eyHf//nBWm&#10;KLLJ//+dsKgMtkD//6DSq466SP//owmt2rwb//+iw60Sunj//6BhqcW2o///ntWnhLSD//+fJ6fC&#10;tWj//6AnqRq3ff//oRmqZLkj//+h86uVuhT//6MDrQy68P//pGauyrwK//+mS7CxvSD//6dhsY+8&#10;fv//pqSwobm3//+mGrAbuCz//6a0sNq5zv//p5mx/72U//+nYrIPwMf//6THr5HAmP//od+spb6N&#10;//+hDqv3vYf//6IurYq+O///o9mvsr+5//+kbrCWwIf//6QcsIHA2P//o9mwsMGm//+kSbG8w1n/&#10;/6W3s67GB///p0y1r8jY//+osrehy3r//6lyuP/M+f//qQm4yMv5//+oYLeRyUH//6f8tgPGP///&#10;p4m0WMQO//+nGLMQw5v//6eQswDFXf//p/2ywcay//+ne7EkxTr//6iCsRHDpv//rZK1nMXt//+1&#10;J72Dy73//7mSwtbPm///tTu/Ustt//+pZbOqwBH//5zeptG0b///ldqfsa7h//+TwJ4Cror//4+g&#10;mmusE///h2WSK6WB//9/+In0oAX//36Yh2igxP//gz6LNKeX//+LPpM3so7//5WinqfB1v//oWWs&#10;XtP6//+r0blw5DL//7PPxIDvfv//uN/Mj/Vd//+6mdBT9sP//7mIz9b1DP//t1fNG/Gu//+1bcpI&#10;7fX//7SgyMPrcv//tObI0esL//+11so57ND//7eZzTnwd///uVzQs/SJ//+5z9LJ9uD//7hi0j72&#10;oP//tjXPzfTD//+10s4w81L//7fgzqTzt///uo3P7vV0//+8K9DU9zP//7zP0Xb4Yv//vS3SFfjP&#10;//+81dHM97L//7vJ0H/1GP//uonO6fHQ//+5Ps1N717//7jLzPXvN///uN3N5fDl//+4e88P8tv/&#10;/7f30CX0cP//t+DRGPWt//+4pdI29vn//7lM0q74FP//uBvQ//g5//+1yM5X98P//7QmzQb36P//&#10;s4HNOviu//+zZM25+Vv//7OKzWf5hv//tHDMiPl0//+108to+Sn//7dkyt746///uSzMHfjC//+5&#10;as189/z//7eFzZL2cf//tXnNSvVt//+09c2s9ZX//7U+zfn2Sv//tYLN8/bh//+1bs3G9wP//7WF&#10;zfv2j///tNLNSPT4//+zPsvH8mP//7I+y4/wO///sl7NWO9K//+y3c/C767//7Nz0bbxev//svXR&#10;UfN7//+x2M8T9SL//7HQzZX2of//svnN0vd9//+0Rc8i91r//7SO0Cr2Dv//szrPjvPm//+ygs8A&#10;8mX//7R60F7zEf//t/fSc/Va//+6ZdMP91L//7rB0gj3yf//uX3QPvbe//+4VM9p9V///7b+znjz&#10;Nv//tNvMSPBJ//+zYsrb7iT//7Omy/nuRf//tbPP/PDC//+4Y9UT9Dj//7o62KL29v//u17aDPi3&#10;//+7Bthm+OX//7k91In3QP//txXQvfRg//+1tM6i8jD//7YgzvHyQv//t8jQjPN2//+5NtGf86v/&#10;/7pJ0k7zPv//u2/Tm/Pn//+7sdSx9Zb//7lR01j2MP//tdjQyfT1//+0Bc+e823//7Tb0MzzM///&#10;thHR4fPu//+1ptDO9Jn//7SOzrD1JP//s/nM9fVn//+0ccyd9Xf//7YlzlP2E///t1bQQvcn//+3&#10;OdEj+Dn//7bA0V74////tvHRfvlT//+3q9FU+VX//7hk0O75Lf//uOjQ5/iQ//+5Y9GX91z//7kP&#10;0Zj1Ov//uRnRvvP3//+6etM89Sr//7wQ1Tb3oP//vKHWWPl0//+7RNUj+bn//7gq0bX4uf//tgPP&#10;hPhg//+2Q9CV+TT//7g707r6Xv//udPV6vrN//+6RtXo+nL//7pX1Nf52///uwLUePmn//+8C9Ti&#10;+eH//7w+1LT55P//u97TufmU//+8qNOI+b///74f1Af5yP//vw7UlPkH//++GNQW9yf//7wg0v71&#10;TP//uwHSm/TF//+7UdNB9YH//7vA0+/2gP//uqPTUPbS//+3uNFR9gn//7YH0Q/11///tr7Ta/bC&#10;//+4bdZp993//7k/1534H///uMbWr/cb//+3mdTX9RP//7aT04rzaP//to7TofON//+2ZtN09NP/&#10;/7VX0f316f//tTvRq/cj//+2HtLe+B7//7cV1G34J///t0DU0/cO//+2d9Ns9aj//7ZV0hX1i///&#10;t2fRzvbs//+4o9Hy+HD//7mp0nb5OP//ukbTP/jf//+62tSO+CD//7rW1cn3af//ujXW9fcn//+5&#10;WNgs91T//7hd2NH3jf//t8LY2/gf//+3htgl+TP//7dN1pj6Ef//t4HVMPpc//+4cdTm+jH//7nK&#10;1bL5z///uo3WJvlF//+5u9TB+Av//7hi0pf2sv//uAbRovYw//+4DNFT9nz//7c50Dv2wf//tiXP&#10;Kfa1//+2HM+q9t7//7bN0QT3N///tyfRhPcu//+2mdBD9lr//7Y5zsj1H///tpvOUvOj//+2rM5L&#10;8cD//7X/zmbwhf//taLPtfGI//+1nNHM89r//7YL1Cn18P//tunWLPc7//+3HdZU9+f//7Zb1J74&#10;Vv//tW3StPib//+1JNIK+Mn//7Wq0sP5Df//tijTVfkG//+cfre22/T//500uG7eeP//nsS5/+Ls&#10;//+frbsC5xb//560uj7oZ///nUK5T+cX//+dE7ny5Oz//521uzHjP///nmy74+LT//+euruh4yT/&#10;/55iur3ipf//nfC6LuGo//+eCrq74Wr//558u/jh1P//ng+8P+FA//+cbLrE35r//5rmuMzfMP//&#10;mZe2mOBr//+YSrRY4jL//5jOtHDlJ///mpW2qOgg//+b1rkZ6ab//5xQutTpwP//nFm7Vui7//+d&#10;B7tR523//57Mu3rmd///n/y65OTb//+fyLlw4oX//55Ft2Dfx///nOa2AN4E//+dercj3sP//57Q&#10;uZTgYP//nZC5l98r//+anLeM3Gz//5pat5fdOf//nZS6UOIe//+hsL0i54X//6QLvfjqTP//ovG7&#10;0ulD//+gAbjX5s7//56MuDvl8v//nk65HeXQ//+dcrkD5GH//5xDuDHh/P//m8u339/0//+cJ7ga&#10;3or//5ustxDcTP//mha0udms//+a4rU02rz//55OuQ/fZP//oJO75OK4//+g8Lwr42H//6EBu0fj&#10;Mv//oWW6e+Nc//+hrLpZ4/H//6C0uifkM///nzS6IeSy//+eJrqC5W3//53euxblgP//nqu8KeTd&#10;//+fP7x04yH//568uzbgtP//nb65b970//+dGrg63qX//51wuCXfwP//nq245uGN//+gcLpH45L/&#10;/6H8u8zldv//ogm8FeXt//+g9bsY5Nv//58CuOPiTf//nMa2Od8J//+b7LUw3Rz//523tyPeJP//&#10;oMy6XeDU//+hrbsG4Wr//5+guJ3e4P//nWW2Tdxb//+dDbYe3ID//57auAXflv//oHq5duJe//+g&#10;M7jj4kj//58st4jgfv//n6q3ieAP//+iXrl34if//6TNux/kIf//pTi7RePg//+kS7qx4fn//6Jm&#10;uRrfPP//oIu26N0y//+f8bXH3UH//5/rthLejP//n3a3Vd+d//+e97lM4FH//57Guvrg0v//nfy6&#10;nOAx//+dJ7kP34f//53JuOng4///n7i6ueQY//+hBbyB5nn//6BnvL3mDP//nnm74uOy//+c2btP&#10;4bz//5w7uzXg2f//nI27OeCF//+ddrsz4G///58Lu8fhg///oLC8reOb//+gbbvd5Br//593unXj&#10;Yf//n3q6QuLn//+foLp84e///58xukngNv//ncG4/N4B//+bi7bK3B///5pdtePcfv//m5m34d/U&#10;//+eQrtz49n//58PvJjkqv//nYe6m+HU//+b8rhZ3i7//5s7t0fbiv//m0u3K9qR//+babbi2sv/&#10;/5uLtlLcR///nJS2y9+i//+do7fX4w7//55HuObk7P//nqu5d+TK//+eU7hg4nv//5z9tbDeyP//&#10;m3GzFdtC//+aVrG12M///5p+sibYW///nD20UtpB//+eAraB3M7//573uB3fIf//n8e5/eH5//+g&#10;MLue5Mz//58Au17lY///nGe5PuMi//+aZrdk4Ij//5rMt8rgaP//nKW5TeGZ//+dirlO4Kr//50n&#10;t6rdTf//nca3Ttt7//+fpbjj3Qf//6FGusrggP//og68GuPF//+g2rtu48D//55euWDgZf//nH+3&#10;vtyj//+ccbei2xL//530uMzbxv//nsG5Pdue//+dGrdY2C///5rHtOzT3f//mnS0V9KM//+bkbTD&#10;0/f//5yktPfWMP//ncO1n9kY//+e47cI3Lr//58ouAvfsf//nkW3v+C5//+dC7ao4D7//5zqtlPf&#10;9v//nbK269/v//+du7bs3kn//52Mttnbjf//nqa34Nm///+fcrgN2BL//58atp3WlP//ntS1g9eR&#10;//+fLbX827P//5/lt8jhV///oFW5iOWp//+gibqj51///6E2u8rnS///oRi8J+VK//+etrp/4Sj/&#10;/5vKuGPddf//mxe4Kdz2//+cR7kh3of//53iufvf2///noi5vN+k//+eV7jf3rb//5/auj7gD///&#10;ow2+DePJ//+kw8Dm5pX//6QlwXTnNf//oxHBIOb7//+jRMGg52r//6RxwvLoR///pDLCzugo//+h&#10;RL+95hP//52ou77iYv//m/+5g95G//+ctrll22n//54UubfatP//n/y6td3W//+iEbxH47H//6MM&#10;vTDocP//otq9BemV//+hHLsM5g///58ouKHgdP//nxO4M9yr//+gRblE2tD//6HguqHZV///o0e7&#10;J9aD//+kALoJ0UP//6KNtbfITP//nZOtSrtX//+XKKNgra///5DmmeyhTv//jIySvZd2//+NEpDe&#10;ktz//5LilRmUvv//mrOcQJqf//+flaD0nwD//6Erogafbv//o/Kjd58j//+nIaTfnpP//6ajoxac&#10;h///okielZrd//+cHJkTmrr//5dflLecAP//mHiU16AC//+fOJmOpeP//6teo+Cu5f//v3+3qL7m&#10;///WGc7r0GH//+Mb2+jXl///513fstf5///qXuNp2tL//+uE5ZncV///44Pc9tD2///SWMnruyv/&#10;/798toKodv//sAKoeZ6p//+nvaGtnGr//6t3pSuh6P//uwyzja76///NusbAv7b//9Yi0pHKT///&#10;y5zM5MTJ//+3iLzStdL//6ncsLOrqv//pY6rrKja//+kmakwqML//6eCqoCsg///roGvnLND//+4&#10;Zbbiuln//8Ndvx3An///yKrCt8IL///D4L3evFD//7r3tiW1OP//tM+xN7FM//+1PrHPse3//72S&#10;uUm3zf//zY7IhsON///c/dhKzx///+AU3I7QX///0ZPPMMJc//+9OruvsFj//7FssECm7///rXys&#10;JaRV//+qdajMouH//6t7qc+mr///r3at2q2y//+wsq7tsNj//6/erXWwef//sZiuHLGj//+1cbAX&#10;s2P//7i9sKOycP//vg6zQLJs///FcrkntX3//8dCumu0af//wvi1l63m///DkrYSrNL//83bwmO3&#10;0///2IXRbcXv///Xy9VuyeH//8ovywXAXf//ubS7m7Mg//+xj7JWrPX//7CVrxasSP//rdKqBKeW&#10;//+nXaHCnf3//6Vdnm2ZA///rPylNp70//+4DbAaqZ7//7xTtQSuV///uMCyx6wW//+y/q7yqOX/&#10;/66NrLCnrP//q6ur5qd9//+qaqxcp8j//6nZrNmn6v//qR2sTafb//+orqsBqFH//6mNqiyp5///&#10;rECq/azJ//+uaawXrsn//62eq6atwv//qyaqXqqy//+olaibpqD//6cGpqyiif//qDymuqDa//+u&#10;U6v+pHH//7h0tkmsjf//v2q9yLGI//+6C7hQqgn//6yJqeubCv//ouqfM5Fu//+g55xBkGH//6M4&#10;ncGTXP//pymhPpeX//+pfaPqmtz//6dbot6a0v//od2etJel//+dPpsqlHT//5l6mECRjP//lHeU&#10;H43x//+QOJDNi7v//46Qj9qLm///j3aQsYwv//+SIZI2jH3//5TykySMBv//l8WUKIwU//+a+ZZN&#10;je3//55kmZKRsv//oOmcqJYI//+fypxel1j//5ssmH+UxP//lwaU2JHE//+U1JL0kAv//5JnkICN&#10;h///jvuMlolS//+NF4nNhjb//47pisyHKv//ksGOb4t3//+UkJD0j3D//5KZkHeQjv//j7GPMpAz&#10;//+PeJA6kSX//5HTk0GTj///kwGUr5Re//+QppJPkYD//4xljeSMpv//ijGLjYnT//+LQYyxii7/&#10;/40ljuWLHf//jg2QKIrN//+OLJBTicf//42hj2qIov//jG6NvIfC//+LxY0XiHP//4z0jyyL6///&#10;j76Tb5FZ//+RR5X+lO7//491lAWTpP//iyiOv46o//+HsYp0ipj//4fsiqCLWP//izSOW5Ab//+N&#10;wpFtlEP//44/kmeWAP//jeaSm5Zw//+NZZKNlhH//4y2khSUsf//jMCSH5NY//+N75MQkrL//45V&#10;kv+RT///jJ6Q0o6E//+KNY5SjEH//4kgjYOMSf//ig2OtY5B//+MUJDfkF3//45SkoKQv///jsaS&#10;uI8H//+N4pHyjPT//40BkWqMu///jIiRZY5Z//+Mm5ISkNT//41kk6uThf//jmyVYpWu//+PBJYl&#10;lqP//49rlhuWnP//j4OVe5Wu//+OFpOWk1X//4rvkJ+QYf//iByOkI9A//+G8o4nkIX//4dEjoOS&#10;rP//iJuO1JRj//+J1o5clL///4o8jSKTwf//i4GNg5Os//+PCZExliz//5JulbiZHf//kyiYFJo2&#10;//+SHZhvmiz//5Chl3SZmf//jtOVLpf2//+M6JJdlYL//4wJkPWUEP//jJKRr5RY//+NZZMZlRv/&#10;/426k+WVM///jZOTxpRz//+NcpNwk6v//45Bk/OUFv//j46VEZWB//+QkpYUlx3//5ApleSXpP//&#10;jj6UOpbM//+NKZNIls///44qlEeY+f//j3SVgptl//+PNZVfnA3//43HlDibCP//jRiTq5nn//+O&#10;rZTamg7//5FilseauP//krqXoZpk//+SNpdomUz//5Ewl2SYof//kEWXr5hJ//+O8pc/lx3//4zj&#10;lU6Usf//ixOS5ZJU//+LM5I7kdD//41klAKS9P//j2mWIJNR//+Pk5aEkcX//43tlM+PQv//i06R&#10;lozJ//+JLo6Li17//4jPjWOL8v//icWN+44o//+KtY7CkI///4qvjnORzf//iZCM45E7//+IX4t3&#10;j67//4h8i8eOj///iUyNE42r//+KMY41jPz//4syjtaM6v//i0GOBIxl//+KG4wniyX//4iyirOK&#10;S///iBSKYorg//+I9Ys0jS///4rsjHGQRf//jByMkJHf//+MEYu1kW///4zvjFiRH///jvaOuJFF&#10;//+QD5CWkBr//4+akPqNp///jtCQ4owS//+O+5FujP///468kVuOkv//jHOPWI5P//+JxY1QjUD/&#10;/4fwjEOMW///hwOLs4uG//+Gk4rsikD//4ZfigSIp///hvCJ+YgJ//+H74qaiQr//4iKixCLVP//&#10;iNyLeI5+//+J1YzUkkT//4w5j+WWdP//jpiTBZl1//+O1ZPKmbv//43KkuaYff//jMyRzZb1//+L&#10;gZBvlKD//4o6j1mSAf//iVuPAY////+IOY6mjjr//4aIjduMcP//hCaMFIog//+BE4ijhun//37m&#10;hOSEbv//f4KDVITN//+CHIQ6hx3//4P2hWiIOv//hN+GTIfh//+GfYgRiFr//4jaioCKjf//iuCM&#10;qI22//+LQ41Mj+b//4ohjI2QN///iJaLXo8d//+HOIo4jWH//4aYiaqMTf//hvWJ/oyR//+HbIpd&#10;jPn//4ddikCMfP//hzCKPYuO//+HVIrSixP//4cZizWKhf//hl+K+4m6//+F94rMiXj//4Z2iyqK&#10;Zf//h2CLoYvZ//+HVYrri/7//4beibaLCP//hsCIzInB//+G04gYiGX//4aIh1GHA///hVaF+IWP&#10;//+EZoT5hQH//4SQhOaFfP//hEGEQIT5//+D+YPXhEz//4UThSKFaf//hs+HHYep//+IyIkLiiD/&#10;/4tfi2+Mtf//jgSOFo6Z//+P3pBUjxH//4/hkMWNbv//jeKOxoo8//+L/4xyiCL//4wgi/6I/v//&#10;jeCNbIv5//+Pwo9ujxz//5CnkNyQ2///kF2RRpDG//+O7pBbjvX//40qjrqMov//jH6OAYuR//+M&#10;uo5ei5T//4xZjpeLFv//iyqOd4ot//+KwY8lir///4t6kF6Mv///i62QIo2k//+K/I5SjMr//4nh&#10;jBWLUP//iRWKr4q///+KZYvtjLz//4yxjlWPK///jAuNg412//+IfomeiGH//4Wdhq+Erv//hSmG&#10;uoSA//+GoYjdhoT//4jOi0GIhv//iqiMvIlp//+K/4x1iIn//4kbii6F7///hwmIEIPx//+G74fR&#10;hE///4iqiMuGK///irCJcIeP//+L/Il8h57//40piluHV///jomMeod///+PEo5Th47//45BjtOH&#10;RP//jJGOK4bZ//+K2o0bhkj//4idiwKEZf//haaHw4FE//+EGYX+gEb//4UKhx+DUv//h2aKCIjI&#10;//+Jh4yvjWD//4oOjWWOdv//iS+MfYyY//+Ie4v0iuv//4gMjA6Ksf//h7yMH4uD//+H5YvzjJH/&#10;/4idi5KNC///iTOKxIxX//+JGYlxiu///4iDiDKKT///iOOIwIxx//+K8IvjkT7//40tj6aVk///&#10;jniSMpc1//+PCZNQlrH//486k3aVv///j8CT6JYK//+QRZTdlxr//5BJleSXk///kJmXP5eM//+Q&#10;ypfEloH//5DJlxWU7v//kQ+WXpQ7//+RAZXVlEL//4+/lMqTyv//jQ6SiJHX//+KFY+ljwf//4k2&#10;jjyNvf//irGOio52//+Mm47fj2P//40rjfWOyP//jJiMgY0r//+L8oupjCj//4vAi7uMmP//jI2M&#10;+469//+Ovo+lklH//5F2ktSVrv//lB2V85gG//+Wz5k3mgD//5iqm8Sbd///mIKcUpuI//+Wx5so&#10;mm7//5Q7mNmYpP//kGiU+ZXd//+MJpCvkyz//4lrji+SEP//h9uM8JEY//+GWotajn7//4XAihiL&#10;mf//h3KK84rg//+K/I3VjJj//441kKyOpP//kCuST4/M//+RWJMWkEv//5Ifk1GQcv//krCTX5CD&#10;//+TqZQZkVz//5UulgCTgf//lg+X8pXM//+VhJjNlsf//5RymKiWRv//k9eYDZUv//+TlZcqlEL/&#10;/5JelWyTGf//kFaTVpIS//+O65ILkiv//46BkY2TMv//jxaRxJSx//+QUJKHlgP//5E3kySWZv//&#10;kPGS8JV7//+QApJ6lEr//4+4kt+UVP//kG+UFpW///+SQJYbmDz//5TemLKbLP//lVaZEZuV//+S&#10;bZXrmIP//4/cksKVwv//kFSSRZWW//+Se5OFlkf//5SAlUKWc///lIeV7pV6//+SV5THk9H//494&#10;koySP///jTmQAZB5//+MAY3Vji///4wPjPGMYv//jeOOLIy///+Qu5DMjxz//5MZk02R1v//lJuV&#10;MpQS//+VppZDlYH//5c+lviWaP//mzSZQJg+//+hEZ2vmzv//6TDoUec7v//onSgMpqv//+cT5un&#10;lkX//5flmDGT3f//lmCWnZPN//+U4JRXk4H//5LHkWWSx///kWiPtJLO//+RUJBEk/f//5IQkmKV&#10;1///kuqUh5eG//+TiZW1mA3//5PHlceXAv//kxOUw5St//+Rg5M3klv//4/ikhORa///jv2SD5Jf&#10;//+O2pL6lIT//47Jk8KWXP//ji2TfJa4//+NcJK+lhH//420kxWWIv//jtqUkJdX//+Qy5bjmY//&#10;/5PcmkCcsf//luqdgp8o//+Xrp5Uno///5c+nbuca///l36dmJtg//+Xep0bmvz//5Y8m2GaQv//&#10;lAiYvZkJ//+Rw5YAl8b//5A4k++XMv//jxeSVZch//+OLpEblzL//41NkBOWv///jLOPZpWe//+M&#10;+o+OlIH//41wj9KTIf//jYSPt5Fh//+NLo9Gj5z//4wljieN7///i3+NVI2Z//+MaY3/j1n//469&#10;kCuSR///kb+TcZUe//+Uopczl0X//5Yumi+YTP//lZSbGJgj//+UBJqCmBP//5M8mfiZMf//k9Wa&#10;iptT//+VOpw2nWz//5YNnaCeFv//lZmdjZzB//+T/Zu5mfz//5GfmKCWzv//j96WFZUl//+Ph5Ul&#10;lb///5BblZKX1P//kniXSJrp//+VHJlPneb//5bsmmufcP//l/CbIp+3//+ZDZyzn8T//5pGnv6f&#10;vf//msqgu579//+aTqFTnbf//5kboMycif//l5yfUZvD//+VtJyamt///5L7mJiZMf//kBGUipcn&#10;//+O95Lklmb//5B+lGGXcv//kqWWnJh///+TVZcvmDX//5MrltCXuP//kwyWjJfr//+SfpYlmA3/&#10;/5GBlZ2Xyf//kKiVLJc7//+QO5SLlj3//491ktiUJP//jfaQWZFT//+Mqo7uj3j//4wej02PJ///&#10;i5GPzY7W//+LK49/jcT//4ubjxaMzf//jMmPSIzY//+NvI/OjgD//44kkF2QL///j26SH5Q1//+S&#10;S5WLma3//5Qbl8Kc/f//kyqW2JwG//+QbZPgmHn//45tka6WFf//kCOTeZiK//+U8Ji6nxj//5nv&#10;npWmUf//nWWjFKva//+d2KQ1rZf//5ugofOri///mN2eoagP//+XApwopQ3//5ZAmt2i5f//lciZ&#10;yqDU//+UlJfPnhT//5MYlaybjP//lBuWTZwG//+XcJl0nyL//5n+m/2hqP//mrmdC6LU//+aRZ0l&#10;oyr//5nDnP2jNP//mmadVqOg//+b/p36pFj//5zKncakdP//m7ycUqON//+ZpZq+oqH//5f/mjui&#10;1f//mIKb5qVM//+aL55MqFf//5lCnZ+nzv//limapKR1//+UQ5kTomL//5Q4mZOiRf//lFeaC6H1&#10;//+T3pmGoKr//5NQmMSfd///krGYM56+//+SJpgVnkX//5JTmK2eB///kxWZmJ3F//+UoZsinj7/&#10;/5ZmnRyfjf//lqedwKAV//+VBJxCnyj//5Nkmj+eef//k3qZtZ/E//+UI5o6od///5OdmmWin///&#10;kp2aaKIv//+SepqNoWj//5KZmauflP//keSXYpy4//+RR5Xzm3j//5Kcl/Oeo///lVicPKSb//+X&#10;b5/VqWL//5gKoVWrBP//l4ahKKoC//+W46CLp/P//5Xjn4+lI///k8+diqFU//+RAJq9nY3//44Y&#10;l6ma3P//jNuV8pqe//+N0pYUnFP//46SlcKc2v//jqeU9ZxP//+PhpV9nUb//5DOltmfbf//kY6X&#10;saC7//+SjJh8oNv//5RnmiqgtP//lqGcqKEN//+YaZ8tohv//5hooACil///lWedh6Dt//+RCJlR&#10;non//41ulZWdZ///iz+TJZ1e//+KpJJinaz//4vBk6ueYP//jc+WNJ9x//+PY5g7oGf//5BkmRah&#10;b///kb+ZdqMo//+UL5qZpbv//5bNnF6oKf//mAqdtKlr//+XkZ4jqcj//5XwnbCpv///k/acsqmj&#10;//+S+pw7qk3//5MnnHyrdP//k9edDawc//+WAp8jrXb//5oqo22wu///nb2nObO+//+e36hbtJL/&#10;/56Kp6Oz2///nVOmALIm//+b2aSVsED//5rTpEOu9f//mdmkSq2p//+Ya6O7q8j//5dMox+qZ///&#10;ly6jH6pu//+XxqOSq1T//5hao+6sEf//l9CjHKvb//+WdKFeq6T//5X0oGetJ///lsSg1K/5//+Y&#10;BqGosgD//5gToQqxD///lk2eYq0n//+UB5tHqRj//5IAmKGm3///kR6XXKdJ//+SX5hYqbb//5Qq&#10;meWqxf//lVCa56k9//+WgpxIp53//5fQnh6ntf//mLyfoqkh//+Y66BDqo3//5ieoFyrVP//mIqg&#10;5Kvt//+YH6E+q9v//5aqoEaqaP//lG2d76fb//+SVZtcpVn//5Hmmr2k/v//k4qc4afI//+WdaDJ&#10;rOf//5ktpC6x3///mgak1bOt//+ZGaMMshT//5e0oM6vR///lsSfe62S//+X3aChrxr//5pJoyWy&#10;dv//mvOjnrOB//+aF6KCsmj//5lwogKxkv//mI+h5rDu//+XTKG/sDf//5Y8oY+v8///lbihV7Bk&#10;//+Vu6E6sPT//5WLoNqwFP//llShkq7q//+YUaN9rpj//5ldpD2uAf//mVajsa1m//+Zk6NoreD/&#10;/5omo32u8v//mkujJ6+J//+Z56I+r3f//5lloVOvC///mOmgi64m//+Yy6AErTP//5lDn72sw///&#10;mT2e46wD//+YxJ3yqwX//5j5njerFP//mjqfzaze//+bCaDwrvb//5lcn4Gu////lgacg60r//+U&#10;fZuYrFz//5YDnfOthv//mK2hWa7J//+aR6NIrlb//5pkoyasXv//ml2ik6sT//+b/KPMrO3//56D&#10;pmWxGv//n3un6LRU//+eQKdetSL//5zOppi1Tv//nQCnX7as//+ew6mnuQb//6BBq5q6Yf//oDqs&#10;G7mh//+fKquqt5T//53dqrm1Of//nOCpSrMq//+cMqdMsX///5uTpT2wAf//ml+jSK4l//+X+aEO&#10;q5j//5ZnoEyqx///l2+iS61R//+Y26RCr/v//5l2pJGwoP//mlikW7Ax//+ba6QQrzL//5thotyt&#10;Xf//mYKgParc//+X0Z4TqfP//5hqnmSsRv//mwCg/LDQ//+djaPotMH//520pKO1PP//m9CjM7K9&#10;//+Z76GZsAr//5hcoGSuB///loqfGqwM//+Ul53KqgD//5MmnP6ou///kvmde6mm//+UTJ9GrNj/&#10;/5ZvoViwQ///mAKiLLEv//+ZsqLAsJr//5wHpBOwuv//nO6kXLDn//+b96M9sOr//5soop2yF///&#10;nCCjzbUr//+eg6ZBuQf//6APp8+6yf//oDyoTLmz//+f6qjit1f//57OqTq0zP//nfep7rQ5//+e&#10;K6sktg7//564q7y4Nv//n3mr4LnY//+g6azgu/n//6IYrkC+Qf//oaGuWr9R//+fpayhvzP//53y&#10;qpe/of//nWapScC1//+dc6hswOL//53LqBK/+v//ntOpOr/F//+gdKvpwKH//6FFrfjASP//oGmt&#10;hL03//+e6quIuXb//56SqrS4jf//oAGsRbuQ//+hZa38v0///6AMrEy/KP//ndOo1bxH//+d7adq&#10;usn//5+1qD67RP//oR6pv7w7//+iWKvovZr//6L0rYG+Dv//ol2tV7xX//+g9avquVn//6A0q2G4&#10;E///ocOty7s1//+k77IdwUX//6g6tinGr///qo+4kcjN//+pi7cfxZn//6RjsVq+Uf//npGq4rhZ&#10;//+bZKcTtzj//5vCpvK6c///nUGoKb2y//+cOqblvFP//5lYo7u3vv//l5Sh7bST//+Wj6FTsxr/&#10;/5YEoZCyl///luSjR7Nm//+Ya6VytKr//5nLpyO1sf//mzWoeLaV//+dHanNt3r//57zqrW33///&#10;nzCqCbbO//+ccaa+s6b//5eqoeavqv//lGWe7q4j//+VB6AHsM3//5glo6a1dP//mkumJLgR//+a&#10;SqY6t6///5r+puG4C///ng2p87s4//+hLq1HviX//6J3rt2+Dv//orCvcrxd//+jP7A2u9///6Ni&#10;sD68Zf//odeuNbv8//+e9KqtujH//5xSp3q4Rf//myymK7dj//+bIqZ9t0///5u6p9W39P//nNmp&#10;qrl2//+du6rXuq///54Kqvm6w///nr2rgbrD//+gzK2UvAX//6L5r8a9ZP//oz+vkLzD//+iXa2M&#10;uw3//6I6q+S6R///oxCrdrqG//+jaatYukL//6LJq0O5IP//onmr8rgw//+i5a0It27//6PJrgu2&#10;uf//pWSvo7cq//+mnrEcuHf//6WWsHG4zv//orKt07gQ//+fv6sIt1f//54pqYC3cf//nraqILjY&#10;//+gnKwwutT//6IzreC74P//oo2t8Ls1//+hxqxcuR///6Dbqoe3CP//n++pFbVr//+etKfPs8//&#10;/52IpsayRv//nXem3LHt//+e26hDs0j//6EIqji1pf//o/qsxbh+//+mhq8Lui3//6dEr8m5e///&#10;p3ywObi3//+n3LDaubH//6hKsbO8y///qASyMMCg//+mV7FwwuL//6SIsHfDav//ozuvwMJr//+i&#10;aK9UwL3//6Jur4K/4P//ooivf7+w//+izq+vwEX//6OnsMLBjf//pIGyE8J+//+lO7MwwwD//6Xs&#10;tC7D6///ptG1jsYX//+nkLbXyJ3//6fMtxnJwv//qCa2oslR//+pC7YryCj//6mMtazGwv//qMy0&#10;1sWT//+oPrTHxhT//6gDtJrG+f//p32zGsYX//+oUbJhxNH//6wNtN3Flv//sji6ucj9//+24sAO&#10;y7j//7RHvnXITP//qdC0iL4d//+cZ6b4scP//5IDnB6otf//jC+V3KP4//+GPo+Cnvf//35KhveY&#10;ZP//d/B/0pRb//92u325lf3//3nFgBSb4P//fuyFKKR5//+Gq42+sXT//5ITmvPDcP//n2mq7NZx&#10;//+sQrr75iv//7XSx7zwJP//uhfOYPQr//+6IM+I9CT//7heze3x+P//tdPLD+5R//+z6cjW6tf/&#10;/7NbyDrpPP//s9HJB+on//+1rcv67fn//7gT0CDzOP//uSnTFvbZ//+4EdMg90f//7YS0Qj1X///&#10;tcDPrvOA//+35dBf84v//7qj0bD1TP//vGDSZPdO//+9HtKX+K3//72N0s75If//vSrSRPgZ//+8&#10;IdE29bj//7rh0CfyxP//ucvPQPC4//+6Kc/98Qj//7sJ0bXywf//urDSuPQV//+5YdLU9LL//7ex&#10;0fH0x///tynRbvVr//+4BtG29wP//7f70LD4Kf//tu/Ozvhu//+1482L+IX//7SnzK74Vf//s23L&#10;3vft//+zGstj95T//7Ppywj3ff//tOvKEvdG//+2GMmO92T//7fSyxn4Cv//uHPNEvgX//+3ls4+&#10;9zX//7ZWzqD2Yf//tXnOnfYM//+1Tc7R9mP//7Xtz9n3M///tkLQq/eO//+2E9DC9wr//7TIzz71&#10;cP//swDNHvNJ//+ygMzZ8dX//7MqzqLxFP//s5rQjvDS//+z+NIW8df//7O+0gXzxf//sxTQZ/W5&#10;//+zDc769yz//7PWzs73gf//tMPPlPba//+039Ag9W3//7Prz37zzP//s5XPBfL1//+01s+G84v/&#10;/7an0BT1Gv//t+nQBvaV//+4O8+V9xf//7ftz072vv//t/jQBPYO//+3htAk9Hf//7W9zlbxov//&#10;tEXMtu9D//+0iM1w7z7//7au0QLx3P//uPHVMfVh//+5xtd89/3//7nx2BH5cP//uZbW2vlb//+4&#10;0tRz97n//7gL0lH1HP//t1HRBPLJ//+3DtCf8er//7df0Kfx+P//uEHQ8PH6//+5rtHp8kb//7sI&#10;02zzgf//uvvUI/VY//+4N9JO9if//7SZz5/1Zv//sr/OgPRp//+zXs9u9DL//7Q7z/T0S///s9HO&#10;m/Qd//+yyMxg87X//7I0ypzzYv//sw3Kt/Oz//+1jc1g9TL//7ft0JH3Yf//uPzSi/lK//+4ztLg&#10;+i///7ip0pr6SP//uPfSPPn9//+5PNGt+V7//7k70Ub4Of//uNbQ7vaD//+399An9Ev//7g80Ffz&#10;m///ujPSMPWN//+8E9Qz+GT//7xj1OL6If//uovTPPoh//+3F8+x+M3//7SNzWv4Af//tI/Oo/iJ&#10;//+2btJO+cD//7gM1Tj6bP//uGbVdvpB//+4TNPh+bT//7kt0tT5q///uuHTBfov//+8FdNM+of/&#10;/7yU0vn6Zf//vZnS7PpT//++uNL0+f///78z0wf5QP//vqbTEPgb//+9s9NG9xD//7zF03P2Sf//&#10;vBjTmvX4//+7fNO49mT//7pC0133IP//t/3SKfc+//+28NJ893n//7d71Hj4B///uDbWLvgr//+4&#10;LdZf93v//7d51W71+///tx/VEvSQ//+3stYo9Ib//7gj1x712v//t07WPvdb//+1ytQq+FD//7VK&#10;0y740v//tdvTpviQ//+2r9R792n//7bA1Cf1hP//tevSPfP///+1jtB49BT//7Zez//1m///t97Q&#10;mfdD//+5idH9+Cv//7st1CH4Gf//vL/W1Pey//+8vthH9q///7tM2IL1Sf//uWvYYfPt//+3lNf2&#10;8x3//7bm1/30Gv//tw7XxvaU//+3A9ZE+K///7cw1Gr5kP//uA3Td/mn//+5WNO7+X7//7n10+f5&#10;Ff//uV3TDvgn//+5KdKu96D//7nQ00L3yf//uZ/Sw/fH//+31dBq9vr//7Yfzm72EP//tjDO7PYQ&#10;//+3ENCE9nz//7en0X32yv//t1vQ6vaT//+2hM9e9Vb//7W1zebyy///tTvNWO/b//+1888G7wX/&#10;/7fg0x7xmP//uE/WIfTg//+3SNcG9t7//7Zx1s33mf//tkDV8Pf5//+20tUs+Lb//7eY1Lr5Zf//&#10;uDrUuPnA//+4gNTS+cT//7ey07X5Fv//nKm30NwK//+debiJ3aL//55vuRjf7P//nv+5TeJl//+e&#10;u7kN4+X//553uWDkMf//n367duQ8//+hB73z5Ff//6DTveLjcv//np+7C+Ej//+cJ7fD3gP//5qz&#10;tdfbqf//mui2NdvW//+cCbgI3gb//5w7uQ/fhP//mwG4R99O//+ZjLaz3xP//5h7tRvf7f//mCG0&#10;L+HQ//+Zq7V85Sz//5u/t+joKf//nJy5pOk6//+ckbqN6Pr//5yHutvoV///naS7Tugr//+f0Lvx&#10;6Dn//6Cluxfma///n+K5P+NB//+elre84Ir//527t1rfbv//nhe4sOBZ//+e1LrU4c3//53FuzDh&#10;Kv//m4W5099d//+bNrmT4BH//52iux3j4P//oRy8/eg0//+jEL0k6eb//6FNuhHnOP//nkq2seO5&#10;//+eKbcu4+j//5+zucTmA///n5K6jeYR//+eMrnZ5Cf//51xuYHiOf//nZS5luB+//+co7gM3Q//&#10;/5pitQzY3v//mqK1JtkH//+d67kW3f7//6C2vK7ip///oeS97eRy//+hpLyr417//6C8uk/hJf//&#10;oH+5WOCF//+gArli4UP//57euY/iY///nYu5deLY//+cerj24dT//5zguUjgnP//nnW6PeAU//+f&#10;aLo4347//568uLHec///nTi2z916//+cb7Ya3a///5zgtqbesv//nh231N+4//+fk7lA4Jn//6Au&#10;ufbguf//n+S5zuBW//+evbil31r//50Nttjd2f//nAm1w9zv//+ctLZ33d7//57KuJbge///oDK5&#10;4+JD//+f7rmW4cD//584uSPgjf//nve5LOA7//+fdrmZ4TT//5/VuXzh1///n0m4eeDI//+e5Lfj&#10;313//6A+uRvgFP//o2e7zeNB//+mFb2q5jL//6bLvcDmzf//phW9GuVd//+kG7tt4oL//6HAuNzf&#10;tf//oLa3Pt70//+g2rdb3/n//6DXuH/g2f//oAi5ouCA//+ekrnW31L//5x5uGvd0f//m7q3qN5x&#10;//+d47na4lT//6DBvRXmY///oYK+TucY//+gBb1X5I///53Yu9jhaP//nMi7b+BA//+c37u54Ir/&#10;/5z8u2TgR///nRC6p9+n//+eGrsI4Nv//5+KvAvjmf//nx27KeSG//+eH7m04/H//567uh7kCv//&#10;oEm7veSI//+hWLzg5IP//6DDvBzjQ///nqC5p+E5//+cwrfK4Gr//5zKuF3iCv//nk26i+So//+f&#10;ALte5Sb//55mukrjH///ndW5SOCt//+dO7io3rT//5xet93daf//m7m2490W//+b2LYr3iH//50L&#10;to3g2v//nlS3o+PS//+fBLjE5Xn//59YuZHlV///nyC5IeNQ//+dr7bd36r//5v1tGDcSf//myuz&#10;V9qy//+b1LQX2xf//52AtePcsP//nwe3kt5k//+gAbkv4DT//6Cwu0fiv///oLS9EuU0//+fXb0S&#10;5ZX//50VuzHjg///m7G5ZOFo//+cT7kf4Wb//53WuXLiTf//nmy4r+FL//+dtLbm3fL//52ztojb&#10;qf//nva4Odyh//+gdbpp4Bb//6GRvBHj7v//oUW8BeUO//+f5bq64u7//55buSnfaf//nYy4Ktza&#10;//+eXbiy3I///5+uudPct///n1y5eNq8//+dvrfc14T//5zRtrHV8v//nLu13NYw//+ctbTW1vP/&#10;/50ItInYdv//nde1ddst//+eNLZj3e///53Zto7fhP//nZi2iOAq//+eY7di4QH//5+KuKHhrf//&#10;n9e5D+Dy//+gNLl4327//6F8ul/d7///oXe5Qtq+//+fYrWr1kT//51PspLUK///nR+yltcM//+e&#10;aLUx3WT//59ot8/jGP//n9e5iuYu//+g3LuI54P//6FZvNzm0v//n0O7f+M8//+cMbjk30H//5t7&#10;uGLeZP//nK65bt+f//+dtLog4Cf//52GuZ3fIf//nSC5B941//+fFLsm4Db//6KKvxvkPv//o+nB&#10;GOaf//+idMAi5jr//6BWvk/k6///n429ruSq//+gbb6v5bD//6Dqvx/mTf//n6S9ZOT1//+dq7qm&#10;4aj//5x/uJTdaf//nPS4Edp1//+eO7hx2iz//5/iuXHdLP//oXq6zOIb//+iebv85jX//6J5vFPn&#10;Pf//oJe6kuPP//+eW7hD3o///55muDPbYv//oEW59NoN//+ihbvD2D///6RXvGvUif//pSi6/85H&#10;//+iq7UWw3///5t/qb+zuP//k/CeJaS0//+P5JbGmxL//5BJlKyXQv//lPKXkpha//+b4J1rnIz/&#10;/6G5os+hJf//pNelyKQR//+n9qiSph///616rSaof///sASuNqb///+qG6bhnzn//5+km8aXbP//&#10;l5aT7JWV//+VupJdmhj//5oolhyiCP//oaSbyqlC//+s06U/sd3//8DJuR7CNv//2O3SwNYM///o&#10;6ePy4Vv//+8l6obkof//8OrsteY9///useqQ47z//+P83pDVGP//0jLLEb5s///Amrm3rLn//7I2&#10;rbCj0v//qaCnDKEu//+tNKoyprX//77CufG2Sv//1FTPb8po///eFtwj1jn//9M11c7PRf//vX3D&#10;7r0+//+td7Uqr6D//6cGraaqMf//o7GoeqeU//+j2Kb2qIf//6mCqw6uDv//tKe0Prbd///CYb//&#10;wNT//8m6xjHFU///xJPBCr/Q//+5yLcZtrf//7IOr/CwYf//siWvVK93//+7Y7b3tVv//8y0xyPC&#10;Nv//3KvXZ858///f6twW0Bv//9I1z+vDQf//vzu+LbM6//+077SHq/j//7HEsU+qZ///riOtIae4&#10;//+tw6wRqIL//7ChrlWsiP//sOeuXa3K//+uPautrBL//61Vqkurw///r7CqmazA//+0Oat4rQj/&#10;/72MsTuwnv//yfO8NrhT///PEMHJunL//8qHvfuzrP//x4+7tK77///MTMJ1tCH//9Eayv+8DP//&#10;y/TJ6bu8//+9476Vsp3//7Dwsk+pq///rUatOahE//+wG62fq2P//7DmrDmqaP//rZunYKP9//+s&#10;laT6n2b//7HPqLShp///uTWvAad4//+7IrFKqev//7Zfrpmnlf//sA2rSaSx//+rT6l3o0T//6fv&#10;qE+ieP//poioXqLy//+nY6oPpWL//6i6q3moHP//qB+p6Kh6//+ma6ZLpuL//6dvpTCnF///q5Ko&#10;J6oS//+vsKy9rU7//7FMr7uuHP//sBGvRKtg//+vMq3FqDT//7E+rpSoMf//trSzhKzs//+/Y7zE&#10;tZ3//8VKw2q6vf//vem8CrEa//+s/qprng///6EnnbuR8///nyma55EG//+hTJwvk+3//6OLnfGW&#10;YP//pQqfvJhi//+koqBnmXH//6FWnnyYH///nHya8ZUP//+XJJbBkW3//5IvkvSOlf//j4GRX44V&#10;//+Ow5FUjlz//48lkX+Niv//kTSSUox6//+UfZPijEf//5ejlZqNIf//mVyWk45f//+Z5ZbykAf/&#10;/5qTl8aS0P//mq6YLpUn//+ZQJcHlU3//5dmlWCUDv//lWGThZH2//+SA5ALjgP//43ji1WIz///&#10;i4+IDYUh//+Mi4hFhUf//49FivuIb///kJGNJYuf//+Ox4zDjGX//4vni1OLp///i4OMHIxi//+O&#10;No+Vj07//5DNkniRjf//kE6R2ZBg//+NG446jGH//4rCi3iJe///i3qL+onz//+NsY5Ji/L//48+&#10;kCeM+P//j7aQ14x+//+PkpCVi2H//48+j/CKvv//jt6PlIs9//+O4pBqjVz//4/XkuiREP//kFmU&#10;zZPG//+PGZP7ky///4vZkDOPR///iDmLxYsB//+HJIorijb//4k3i/6NSP//i5KOXpC5//+MuY/g&#10;kuD//41lkS2UbP//jfCSXZVq//+NyZKxlN3//41rkqSTNv//jZmS4JGj//+NnJKKj/7//4yzkRiO&#10;J///iy+POYy0//+KGI4yjGL//4r8j1iN9v//jgSSapC1//+Q/ZUrkjT//5GolZOQ7P//j6iTfo31&#10;//+NF5EEjFb//4vukBeNtf//jJSRPZFM//+OJZOPlTP//4+Hla2X9f//kEmW1Zkr//+Q0pdJmTj/&#10;/5CulrSXyf//jnaUJJRN//+KgpBHkEz//4c3jYGOnf//ha6MbI9k//+FP4u+kGL//4WRivqQk///&#10;hjKKGZAO//+Gh4kljxr//4f5igSPcv//i8WOGpJE//+PNpKglRT//4/xlOeWA///j2SVxpaI//+O&#10;+pYUl2T//46+laaX3v//jo2U0Ze8//+PbJVCmHX//5EqlyOaIv//ke2YUJqd//+Q7peNmMz//49A&#10;lbGV2v//joSUhJPz//+P+5WJlOT//5JDl4eXdf//k0CYgJlq//+SFpeJmab//4+rlWGYuf//jmaU&#10;VZjU//+PDZUfmpr//4+zleGcKP//jx+VbZxG//+N4JRhm3z//42jlCObH///j3uVfpvs//+Rz5cH&#10;nI7//5I6lwubgv//kPmWEJmm//+PlpVlmFf//447lN+XHf//jIqT6JVE//+KmJJkkxf//4kokPyR&#10;oP//idSRfpI5//+MsZRJlC7//47clp2UUP//jniWbJGw//+MApPajgP//4jZkBiK/P//hxiNaooq&#10;//+H6I1tjDf//4qNj6iQQf//jTaSIpQ8//+N8JKDlbz//4zLkMCUYv//i3WO5ZHw//+LQo67kB7/&#10;/4u5j8WPDv//jGWRGI7Z//+NVZIQj4r//42ZkZ2Pwv//jLiP4o7k//+LHY35jZ3//4m6jLqNDv//&#10;ib6Mp44W//+LBY1TkCn//4w4jbqRw///jR6OHpK6//+O94/VlCT//5F2knOVXP//ktiT8ZRy//+S&#10;gJO1kX///5E/kqCOoP//j+SRmI2K//+Nqo/OjSr//4ocjOaL7///hxKKy4qq//+FZooOiaf//4S9&#10;ibqIcP//hG2I/Ya1//+EhIhGhTj//4VoiH2FOP//hXCIJIXD//+DOIXKhaL//4Dug6eGXf//gbqF&#10;E4oo//+GPYq5kOf//4t7kTmXef//jkCU1prq//+PLZXem+b//4+zleiboP//j0mU8Jl7//+Nu5Mx&#10;lbj//4vAkY2R4v//ihGQuI9H//+JSJETjo///4iFkSWOK///hnKOyowT//+EKorPiVP//4OXh9WI&#10;Zf//hHeG1YlF//+FOobnihL//4XIh6WKSP//hpSI14p7//+Heon0iyX//4jFi1SM/P//iayMUI8S&#10;//+JY4wsj9z//4g7ixmPCP//ht+JvI09//+F/IjPi4f//4WqiIKKXv//hW6IVolQ//+FcYhtiI7/&#10;/4YCiSWId///htqKaoj7//+HTIuQiXD//4cVjBmJhv//hp6MDomZ//+Gk4vXijX//4b4i2uLE///&#10;hvSKNosB//+HIYk2ioL//4fhiQCKJ///iQOJhIor//+JzIn2ijn//4jeiNiJOv//hzeHAIfv//+G&#10;SoXdh0L//4U5hNqGFf//hJuEvYVM//+FF4X7hfv//4WAhvGG+P//hg6Hk4gy//+IAoljip///4q4&#10;jDmNR///jL+Oq45d//+M5o8hjNT//4uFjYWJ4f//irOL7Ihd//+LlIvdiV7//40GjLyLM///jiON&#10;7Iyf//+Oyo8zjY7//45/j7KNfP//jSKOwYwz//+MGY2six3//4xkjb6LPv//jMyON4tF//+LgY1+&#10;iYb//4j2i+iHJ///iEKMHoes//+KDI4oizb//4tljtWNsv//itWNEI0y//+JUIqOi1f//4h4iXyK&#10;o///ijmLpYzn//+NNY8cj/D//41Vj1iPIP//ijiMEoqX//+G6Ii/hlv//4WRh7qE7f//hj2IuIW/&#10;//+IF4pzhz7//4oQi+GIS///isGMAogB//+JZIqChlf//4fJiTKFWv//h3iJAoX6//+H54jLhsf/&#10;/4gIh4aGRf//iEOGYYUx//+KP4fRhbv//423i8KH2P//kDuPWYlW//+Q3JExib///5BhkeOKE///&#10;jyiRmYop//+MtY+4iK3//4kwjGCFoP//hmWJs4Ow//+Fq4k8hQf//4apio6I6f//iEGMMYy1//+J&#10;UIzyjjb//4nIjSGN4f//ir+Obo5P//+LdJAaj6P//4rOkDWQG///iYCOlI8u//+Is4w/jV3//4g5&#10;icyLAf//h2eHTYic//+GGYUlhzP//4VjhLuIPf//hkeHCIvp//+H+Yqoj9L//4mMjcuSAv//i0OQ&#10;QpMN//+NL5JMlCT//47Bk+KVXP//jzmUn5Wk//+OspS4lJz//46SlTeTlv//jwqVy5Lw//+Ps5XP&#10;knP//5BclYuSRv//kLeVb5KW//+QzZWwk4H//4+0lRKTiP//jPiSoZFy//+LN5Cnj3///4wEkKCP&#10;mP//jb2RF5Bk//+OT5B9kBf//42yjzKO6///jPGOQI42//+Mv44Zjqv//41ojtWQM///jyiQu5J+&#10;//+RfZOJlMj//5OTlnKWYv//lNyYtZdB//+VDJm3l6D//5RymZiX0///k++ZOphM//+TWJh+mHX/&#10;/5Eble+W6v//jgWSu5Tv//+MQ5FClHD//4sbkHaTr///iVGOj5DH//+IJ4y1jYT//4lijTSMuP//&#10;jKmP+46E//+PW5IwkAz//5BckmuP1///kTWSQo9x//+Sn5LRj/r//5QAk9GRKP//lSqVPZLN//+W&#10;D5cklLb//5YdmMOWDP//laWaBZai//+Vl5smlsf//5YBm7WWl///lkibT5ZC//+VU5mNlY7//5O4&#10;l3+VQP//koyWJ5Xa//+RVpS/lh7//5AikzyVoP//jz2R65Sj//+OgZDXk4L//43akCSSof//jQSP&#10;rJH+//+MJo9XkZz//4wNj4+SDP//jbORKpPw//+Qj5Polpz//5FTlLuW8f//juiSj5Rz//+NT5EE&#10;k23//48aknKVyf//kk6VIZi8//+UmZdQmgr//5Sql9yZYP//kq+WhZek//+QJpQjlcn//44wkZuT&#10;2P//jUiPrJG///+NPY7Oj9///425juuO1v//jmuPlY7Z//+PbZDHkAz//5C1klySEv//kVKS+JNt&#10;//+RipJ0k7z//5NckvWUn///lzGVnJaV//+aYJiHl+f//5o0mR+W8///l5+Xs5Tt//+WOJcQlL3/&#10;/5bzl+WWtv//l4WYJJh7//+XO5d6mVL//5bClvmZo///lnCXOpmV//+WQJf+mX7//5X5mIuZav//&#10;leSYt5lg//+WR5jjmT7//5YomJCYJP//lDGWvZV9//+Q95QbkrX//47ukvuSiP//jgWTEpRN//+M&#10;P5IMlPL//4m0j7GTnv//h/yN0ZHw//+IO43ukaT//4lYjxWSQP//isSQk5Nq//+Nc5NdlgP//5CP&#10;lreYxv//kYSYDZi///+RF5f9lub//5EdmA+VtP//kU6X1pV9//+RYJczlg3//5Fvlp2XDP//kaeW&#10;epgr//+SKJbLmWD//5JSlrqaKf//khSWIZp5//+RTZTwmdX//5Bpk7SYYf//kJCTqpdk//+RYZRl&#10;ltb//5HelNCWBv//kQmT0pQ8//+OtpEhkZX//42hj3eQ4///j46Q2pOa//+S0pPll0z//5WTlxCZ&#10;mf//l6eaUJrB//+Yqp0Vm1n//5f0njKbhP//lq+eIZxK//+WL53lnhb//5YwncCfyv//lZedPKAF&#10;//+TyJvinjH//5FFmaOawf//joiWd5ZK//+L0pKgkbT//4paj9CPGf//iqaPDY9n//+MipBmkhb/&#10;/4/4k6qWbf//k6yXD5p///+WPpkXnKf//5fvmnqdaf//mY+cqp4C//+awJ8znkr//5pfoFudOv//&#10;mKWf15s0//+W6J7Pmbb//5YcngGZgP//lUmcVplY//+TSpjtmBP//5EwlXuWz///kUmUupd///+T&#10;r5bFmcH//5W1mLqbCv//laCYvZpX//+U/Jgzmab//5S/mBGZ3///lEOXuZoR//+TkJdTmgf//5Mw&#10;lzyZ8///kwmW55lW//+SNpVSl0n//5B9kuaUMf//jp2RQZGH//+NFZDcj83//4uikGGOFv//ip6P&#10;GYwE//+KSo1vihv//4qLjFCJVv//iyeMUIpW//+MLI1ujRn//44zkAGRn///kRiToJbu//+SqZXu&#10;mi///5HglZiZ/f//j2+TO5da//+NyZFslXv//4/Pk0iXw///lIyYGp1F//+ZR504ovf//5xroPGn&#10;D///nPWh3KhQ//+bv6Ckp33//5p+nzKmWv//mUud7KUD//+X0pxfouH//5Z5mrCgcP//lSOYxZ4a&#10;//+UMJdInL///5XcmK6eif//mTab26H1//+axp1ao4P//5qfnWajzf//mjSdiqR7//+aIZ4DpXH/&#10;/5snnvSmf///nOuf36dE//+dTp8Fpnz//5r5m9ujw///lyaYKaCk//+T+pYAnwX//5P6l0yg6///&#10;llKapKTI//+WtJuCpd3//5VjmmGkq///lTOaaKSC//+V75tKpOf//5Xamv6jnf//lM+Za6DK//+T&#10;u5fwnlL//5LMl0SdDv//kgqXWJy///+SQZh3nW3//5PCmmqe2v//llOc/aDd//+YuZ9hor7//5mW&#10;oHSjoP//mNif9qOg//+Xy57eo73//5c0nhOkZf//ljWdJqRf//+UEpuQoqX//5JGmmKgmv//kkma&#10;SJ+X//+S05menob//5Izl3CcgP//kP2ViZtR//+Q4pYUnRH//5I4mNehNf//lF+cX6W3//+WIp8p&#10;qMT//5aIoDmpZf//lgqgHKhg//+UwZ8QpgX//5IxnKyiJf//jyaZrp39//+MepbMmtn//4vRlYya&#10;Pf//jbGWepwr//+PeJcnnY7//5Arlwyd8///kU+X/5+k//+S35nfomn//5P+m02kHf//lR6cbaQ5&#10;//+WkZ3Oo23//5fwn1Sip///mOig0qKk//+YLKC/okH//5RcnX2f2///j0mYyp0o//+LzpV5nNP/&#10;/4sXlKqe/P//jJaV3aHG//+O8JgAo5L//5EbmkikY///knGb9aTI//+TWZzppZX//5S7nXCnLP//&#10;lt2d7Kkb//+Y3p5oqlX//5nMnuSqiv//mXWfYKo9//+X6J9DqY3//5XDnk6orv//lI+dtKjQ//+U&#10;tp4YqhL//5Win0Grf///l6yhpK1h//+a0KU8sCv//50sp/Wydv//njipBrOy//+fAqlQtHH//56D&#10;qA6zVv//nCilOrAc//+Z8KM4rVH//5jaotysIf//mB6i6at8//+X2qMvqz7//5gho6WrV///mHyj&#10;9atB//+YnaPrqvj//5eMopOqPP//lkSg4Kqf//+Wr6Dsra3//5fnofyxO///mNei4rMI//+Y9KK1&#10;si///5eSoKGuov//lTWdXqpA//+S4ZpEp4f//5J9mVKoh///lJmbCaw6//+WXJxsrdL//5a9nJis&#10;A///l46dmqpG//+YvJ9wqhv//5iloCaqC///luSfC6kb//+VJp20qG3//5UIneWpe///ljGfUauw&#10;//+XNqB+rTn//5cioFus0v//lnWfj6tX//+W66Aeq0X//5jOonutf///myali7EL//+cpqems+T/&#10;/5xep5a0Q///mySmQLLk//+Z/6TdsVb//5kBo6ywbf//mUGjyLFl//+a6aVEs9n//5tTpXC0hP//&#10;mhCj9LLk//+Y0qLJsRr//5fIojmvsP//lsCh066Y//+VyKE5riz//5UeoJCutP//lXCgvbAX//+W&#10;W6GesND//5hMo5iw4v//moelrrBM//+axaWArff//5mmo9WrR///mQyivaot//+ZPqKGqrT//5nI&#10;opmsM///mmmiu64c//+ajqJurxH//5jpoFKs9v//ljec5ai+//+Uw5ptpcT//5RjmRykyP//lKGY&#10;/aVs//+VV5ojp0b//5YTm8+ptv//llCdAawS//+Vd5zFrVv//5Qhm6itff//lECb2a3Y//+WQJ38&#10;rtj//5jIoMuvof//mh2iYa7w//+Z7aI8rNX//5mIoaarI///moOibKwe//+c56Tlr/7//58Wp5C0&#10;lf//nyeocrcU//+dfKe0t0b//5wgpyq3Bv//nK6oObfj//+eUan1uPX//57PqlK4HP//nX6o/LUc&#10;//+bVKbVsWH//5nIpO6upP//maCj2q27//+aC6MorbL//5mCoeus5P//l4egAasd//+Wk5/Hqxr/&#10;/5h9opGuU///mm2k6rD8//+avKTdsNv//5rnpCyvxf//m1ijt67R//+bGKLCran//5mMoKer9v//&#10;mD2ezast//+Ykp68rHH//5pCoGivRP//nCaisLIj//+c76P4s0L//5zbpDKyvf//nIikD7G4//+b&#10;D6MKsAT//5fLoJ+tNv//k/ydxqpN//+RcZwdqO3//5FgnMWqb///k3CfRa4j//+WFKHUsVD//5gd&#10;oxix2f//mrOkerGU//+dyaZnskP//54RpfOx6v//mrOiXq+z//+XPp8Vrm7//5crnzuwr///mjqi&#10;XbVg//+diKWguOT//5+ap+K5lv//oKypwbiQ//+gu6tbtz3//6CdrRC3cf//oLSucrk///+gz660&#10;uyz//6EZrjG8ef//odGuBr2J//+iRK4hvkb//6GOrYO+OP//n8irw73Z//+eU6n+voj//52NqKi/&#10;yP//nS+njMAk//+dQqcCv9b//55VqD7Atv//oG+rf8L///+h965hw6f//6GvrnvAhf//n/usDrtj&#10;//+eUamruEX//56Jqg26A///n9KsFb5B//+esqtBvwD//5wBp+W75v//m1imCrlm//+c/qbLuRj/&#10;/57eqKy5sP//oG+rDbqy//+g5qxLusD//6Atq7a5Lv//nwOqPbbm//+eH6lPtYj//559qk+22v//&#10;oHGtKrq3//+kGLFiwBL//6gOtWbEgf//qMK108SE//+k6bGwwBj//5+drC+7n///m/aob7pR//+b&#10;DaeEvCL//5q+px+9Nv//mI+kiLpG//+WZKHCtj7//5eOoqa2J///mkGlr7iC//+bjae1uXH//5vR&#10;qI+4lv//nDSpMrd3//+dGaoatz3//56Yq224Kv//oGesw7mH//+hCayiuXn//58gqgK22v//mt6l&#10;XrJb//+V46BTreb//5LfnV+r6P//k86eW64C//+XiaIxsrL//5qxpY62Uv//m6Omxbdp//+crqg1&#10;uND//599q6W8WP//ojivK79U//+jPbDbv1///6LpsLa9Qv//oiOvh7sy//+hdq4UuoP//6DMrKG6&#10;yP//n4aq1bq9//+eO6lGul///54nqVC6iv//nz+rCbtS//+gia1avFf//6FDrvu9Qv//oPmu6b0s&#10;//+f/q2au8///6ARrWm7Cv//olOv27yb//+kqbKHvrP//6UHss6/JP//pIaxh77B//+kQa/zvkv/&#10;/6RXrp69nf//pAitQLwF//+jLKwcub7//6MYrGO4R///o/+tr7fC//+lXq85t/D//6bKsMi48P//&#10;ptaxN7m9//+lGbAEufT//6Nrrt+6+P//oqeud7ye//+hza2+vOv//6EmrSO8J///ocOt8rxA//+j&#10;LK+ovU3//6Q9sK294P//pHCwJrzw//+jt65hun3//6I4rCO3NP//oCip5rO4//+dyKeYsF3//5w0&#10;peuuYf//nA2lSq5b//+c7aVmr6T//59DpwiyOv//on6qF7VB//+k9qz0txb//6bjr4i4ev//qDqx&#10;eLpY//+o1rK7vU3//6hhszjA4///psqy2MOx//+lELI/xPv//6M4sS/EB///ocWwHcIN//+iL7CG&#10;wdD//6NesWPC0v//pDOx18Op//+lSbLUxGn//6abtEjEs///p1a1IMQU//+nabVDw53//6c0tVTE&#10;jf//pwO1f8bI//+nWLXKyT///6h0tizK1P//qkC28MtJ//+rRbeFymP//6njtsbH8v//qFa2XsbK&#10;//+oPrbJx6n//6jHtpfISf//qfi2Msf9//+sQbbqx3v//6+2uY7Htv//skC8TceC//+vxrqhw6f/&#10;/6dKstS7cv//mwumjbBm//+O4pmcpTD//4Xuj26cZf//fwSHSpWE//943oBBkGT//3UHe+ePBP//&#10;dMZ7MZH0//92gnx5ltv//3jPfpWcs///fSSDaaX6//+GdY4jtVL//5THntDIzv//pR6yN9u9//+y&#10;XMK56Xb//7i4y9fwGv//udrO2/Im//+5F88c8ln//7c6zY3wtv//tZnL5+4k//+0rsri6+r//7QJ&#10;yk/rI///tQbMF+26//+3WtAT8uv//7iz01L3Nf//uA/T5fhy//+22NLa91f//7cP0or11v//uOPT&#10;hPWI//+6b9P+9kT//7rJ0x73Nf//ur7R5vgH//+7LtFw+Iv//7uR0Wb4O///u6rRzPb1//+7Q9Im&#10;9RX//7ql0hzzyf//uzbS9PQh//+8EtQr9SP//7vc1ND1mv//upfUvvV6//+4MNMI9LX//7ag0T30&#10;ov//t5XRS/ZS//+46NFv+Dn//7le0P75If//uMPQBfkL//+2ps3u97r//7Q0y5T2D///s7LLFPUg&#10;//+0oMto9N///7THyi70Y///tLbI3fST//+1o8nQ9fH//7Ysy5L21v//tjrNWvbI//+2CM6l9qH/&#10;/7U4zuz2bv//tJHPPfaY//+1R9D292f//7ZK0q/3/v//tmrS5Pew//+1GtEM9nD//7OCzs/07///&#10;s23OnfQk//+0sNCF88D//7Vz0kXzVv//tVzS8PON//+0rdJJ9Lz//7Qn0Qn2Wv//tE7QJ/d6//+1&#10;AdAq93H//7W70MX2o///taDQzvVE//+0s8/D8+///7Q7zr7zQf//tIHOEvOJ//+1Sc3V9MX//7Zx&#10;zk72Zf//t3/PIfdc//+4RtAr95H//7kB0aL3XP//uSPSmvZ1//+4RNI19KD//7dc0WLy5///twvR&#10;CvJ+//+3qNH38+f//7hC01D2N///uBrT//gr//+3+NRY+VP//7ga1C35LP//uLbT3fgE//+5qtQa&#10;9ov//7nr1Ef0/P//uNzTQvNq//+3K9EF8cv//7aiz4bwy///uBvQSfFe//+6AdI58x7//7oz0w31&#10;E///t3XRF/Xb//+0D86I9VL//7J+zZn0qP//stzOG/Rp//+zMs3f9Bn//7JAy9PzNv//sLfJH/Hb&#10;//+wK8ee8TH//7GOyK3yIP//tJTMPvSh//+3fNAj94z//7kz0qL5uf//uUfS5fpT//+44NJJ+e3/&#10;/7jr0gv5Tv//uSHSFPiE//+5MtIp93X//7ho0Xj2EP//txjQFfSO//+3Hs++9JX//7iw0LT2g///&#10;ujXRqfiy//+6etG1+dv//7jV0A/5oP//tdjNQ/hq//+zfsuh95H//7NVzSv34///tN7RCPjk//+2&#10;HNQS+Wf//7Y51Ev5I///tmvS4/jP//+32dHs+S///7nA0bD52///uwfRdPof//+71tEO+e3//70u&#10;0Sz5x///vkrRN/ln//++XtD7+LH//73v0U/4FP//vebSvPey//+9TdOf9s7//7u600f1qv//ujzS&#10;wvWm//+5k9MU9wn//7kE05/4bf//uUPVZfln//+5itc1+bL//7i41zv4xv//tw7Vjfa+//+1gtOw&#10;9Ej//7Wz1B3zQ///t3jWo/SS//+3wddW9mn//7YM1Vb3cv//tKLTXfgb//+0hdLG+En//7UA0uH3&#10;Dv//tVbSpPSu//+1bdHN8mL//7V50Jnxqf//tfTPxvLl//+3G8/T9Qb//7ic0I32d///ufXRiPa+&#10;//+7RtNJ9kf//7yu1fv15v//vGjXb/TG//+6Itbo8o7//7co1X/v6v//tKDUQu5Q//+0AtRs77n/&#10;/7So1OHze///tSjT/PbH//+1sNJU+En//7bI0Ur4ov//uEzRfPii//+5LdH/+Gf//7kB0hn31f//&#10;uWvTBvfe//+6D9Pb+DD//7kh0lX3oP//tuvPJPY1//+1k81F9Ub//7Ylziz1ov//trzPg/YF//+2&#10;os/09in//7YTz2b2IP//tSDN9PT///+0W8yS8kr//7SyzLvvlf//ttPPu++S//+5f9Sb8sH//7ke&#10;1uj1uv//ttHWl/cS//+1a9Xb937//7XJ1aP4C///t5XWLfkT//+5Zdaz+er//7qS1vD6Q///upvW&#10;Uvnz//+409PI+Lv//54SuIvd2///nzG5e97H//+e5riM3hf//53ytwrdX///ncG23t4///+ebLhF&#10;4Bv//5+6uszh6P//oPm9KOMB//+gQbzN4if//52+udbfXP//mzW2h9u///+ZTrP02JL//5iVsxHX&#10;uv//mLGzldlE//+YxrRr25D//5jRtRTdkf//mQC1hd9g//+ZRLW24UH//5oEtj7ji///m+K4A+aL&#10;//+ddLmz6H///52bukboi///nSG6Uufh//+c87pM53L//53murbnv///n8S7bugm//+gF7px5hT/&#10;/58guJfief//nnW3zuAA//+eMbgd313//55OuVfgZf//ntG7a+Jn//+ehrzD43f//501vIXjEP//&#10;nEm7qeLM//+c2rs0483//58Du5rl9P//oKy7W+bh//+fVLiF5Db//50ZtZThEP//nbO2SeHL//+f&#10;prjc5Jn//5/nue3lrP//nuO5yuTp//+eXbnt4+D//56qukTih///ngK5GN8a//+cG7al2qD//5vf&#10;toPZpP//nba5NtzO//+fb7vl4GX//6CfvUTiTv//oK+8beF7//+f8Lo+30P//6AUuYTe+f//oCG5&#10;wuBP//+fDrmF4Ur//51QuHvg1///m8G3AN7U//+cFrbb3Wv//56BuGzeBv//oIW5cN7q//+gPrh4&#10;3nj//56ptvjdpf//naq2r93e//+dy7eS3qP//56FuKjew///n2W5gd4j//+fbrlr3NL//560uK3b&#10;1f//nhK4Ktwy//+d4bgh3Yn//52at+zenv//nUm3iN9z//+d8Lfz4Uj//58TuMvjOP//n5i5ROOG&#10;//+frrm44qL//599ud7hdP//nyW5XeBx//+exrhR3zr//54ttxvdUP//nfi2tNu1//+e9re83CH/&#10;/6Emubve0f//oza7N+IC//+kKLuu4+7//6Qfu8LkKf//ouq67+KW//+g9rjf4Bv//6AVt17e/v//&#10;oLa3oN/T//+hh7kB4Nv//6D5ucvgUf//nx65Z97o//+cp7f93ff//5u6t8Xfqv//ncO6euQH//+g&#10;QL2C5wf//6BWvdvllf//nmG8FOFF//+cGLo43aT//5uruljdsf//nPK7y9/z//+dMbuA4D3//5x1&#10;ud/e7///nP25xN/O//+eSLrW4rP//53+unrj/f//nQK5euNp//+dV7nr4x///58Su8Pj6v//oRu9&#10;puVZ//+h7L3s5gL//6DhvC/lHP//nx26GePb//+earml5Bj//58QusblpP//n5y7deZC//+fZLsA&#10;5TX//59autzj7P//nvi6t+LH//+dq7mH4XL//5yeuAfgmf//nIi26uCQ//+dHLaE4XD//534txvj&#10;Cf//npW4NORC//+fN7mR5JT//5/pupTj7///n0O5p+G0//+dlLeA3xr//5xYtgPdvv//nFW14t27&#10;//+dLraJ3kL//55Vt3rfBv//n4C5AeCo//+gP7sb4yT//6AgvPPlW///nya9meXt//+d47zi5KP/&#10;/51nu8njN///nfe65+L9//+esbnO41X//57iuG/i0///npq3c+Ec//+e57gf39P//5/+ui/gUf//&#10;oM270+I9//+hNLx65ID//6EIvCHlK///oIa7UuOg//+fo7ok4Jn//56luNHdov//nrW4ntxu//+f&#10;y7mc3I///6Ayuhvb/f//n62519rp//+fjbnC2vr//5+NuUnbof//nuK3qNtx//+eULY/2zL//561&#10;tl/cYP//n0y3G95s//+fc7eD3/b//5+At7/gr///oBW4iuEt//+gmblg4VT//6Cfubbg6P//oPy6&#10;NeA9//+hebpO3nj//6BJt+/aCP//nZOzqNRh//+bdLBu0Wz//5vvsQLUPf//nkC0kNs9//+flLer&#10;4YH//59ouTjkyP//n6a67uZo//+gHbyD5qL//57lu8bkUv//nM+5h+EI//+cnrjy3/T//53lufLg&#10;l///nmu6eeB7//+db7m33t7//5xUuOjdbv//nYy6dN6Y//+gW72G4cX//6G6vuDj5P//oIm9ceOg&#10;//+ebLse4lv//50suebh8v//nZ+6lOL1//+ekLuE4/b//58Pu3zjfv//n0m6xOFg//+fTrms3gr/&#10;/59juMLbI///n2O4Adnq//+fU7d62sj//5/jt/7dlf//oT25xeEF//+iEbtC4oz//6CfukTgIv//&#10;nmq4MNwI//+eebg62eP//6CFuhfY4v//oh67GdV2//+isbpgzvf//6LkuETG7v//oLGyirv8//+a&#10;Z6fIrSb//5Q6nSGf2///kuCYKJmt//+Xq5p+m5X//6DPokGiwP//qXiqP6nX//+tOa2wrLD//639&#10;rjitBf//snWyVbAz//+6o7nTtW///7wSuh2zGv//sIGtO6XJ//+gTJwvmCb//5bjkrGUrf//l5yT&#10;o5uC//+dwZlipUX//6Q1nnKr6v//rdimmbOC///BVLoew8z//9n/1HfYnP//6znnVOWy///yYe81&#10;6mP///Oa8M3rq///7/js/+f+///kseCP2ZD//9Ujz/LGJv//x9zDt7j9//+8lLtksov//7Lbs8Ct&#10;7v//stCywa9h///BVr54u+z//9VF0UvOXf//3gDcSNiQ///TZdX+0PP//76lxRy+/v//rzC3FbFb&#10;//+oha+Sq63//6PUqUan+P//oWelaqan//+kgadQqc///62erw2w/f//uei6D7pK///AycBGv0T/&#10;/7wuu6+65P//s4mzW7Os//+wFq+esJf//7WQs6Cztf//wze/Nby8///VKs/HySv//+Jj3RjR+///&#10;4zffO9Ey///VwdNWxUX//8QOwt+3Lv//ul251bDx//+26LZ4r2z//7JBsXKrvv//sD6us6pV//+y&#10;jLA6rMv//7OTsRiuKP//sJ6ueaww//+stqoJqRT//6wkppWnBP//sSimzKeT//++Q6/yr0z//8+K&#10;wKO86P//2UvMbMT0///X8c0vwjr//9T7y6W+Af//1dLOa79M///U1NBMwL3//8ssyY260///vKS8&#10;tbB///+xcLFPqNL//66orJKn8P//skKtlKvX//+2ga/ervX//7lGsauvT///vMW0XK9g///A37b/&#10;r6j//8KXtz2uw///vlizHar5//+1jaxxpVr//63+p+6hmP//qj2nBqDa//+od6d2oU7//6d1qBGi&#10;XP//p6upQ6Si//+oZqoepxD//6dCp/Kmz///pG2jIaO4//+kc6ERol3//6oIpZCmFv//sniujK0I&#10;//+4ALVwsW///7gWtjKwEf//t1y07q2i//+4tLWQrlT//7r1uAex+///vuC8+bgM///BecBWuyL/&#10;/7lbuCSxAP//qOOnEJ4u//+duptJkrD//5y7mZuS0///n0+bT5YI//+gS5uVlpD//6Bym6mWEv//&#10;oROc7JbU//+gjJ19l2L//504m3aV7f//l6+XUpL5//+SxZPikST//5DNkzuR0P//kFKTcpIu//+P&#10;dJJFj5///4+BkSGMOf//kcaSBosy//+UxZQEjGv//5W7lGSNdP//lCiSZI07//+SvpCZjbj//5M1&#10;kNeP8///lEWR3ZIc//+UppJhkr///5OqkaGRav//kP2O/o3u//+N44t1iZj//4wHiMWGVP//i8mH&#10;2oU8//+MUohmhgL//4yoiX+Hqf//jGGKYYky//+MTIuNitH//43VjlONmf//kKaSIpDw//+SnJSN&#10;kqT//5H5k66RD///juaP5IzU//+MPYxqiWn//4wOi5yJJ///jSKMg4ql//+NtY1li4b//41qjZ6K&#10;5///jUWN0IoC//+OUI7Uioz//4+IkASMSP//j76Qz45O//+POJGPkF3//43vkbSRRP//jFuQ+5Bh&#10;//+KXY8VjZ3//4hWjJ6KjP//iHeMCoph//+LRY4OjZ3//44hkGeRRf//j3WR3pOd//+Pw5LUlQr/&#10;/4+1k4uVuP//jxKTiJTh//+OAZLjkqv//40ckiiQWf//jLCRiI7Z//+MnpEDjlb//4wokDCN5P//&#10;i0iPR40j//+MDpA3jeT//493k7SQ1///kvmXGpNU//+T6pfYkxz//5Hqla6Q0P//jv+SsY8x//+N&#10;lZFPkGv//44lkh+T2P//j2iT6Jc8//+QoZW6mYz//5G9lzuazP//kqWYIZsH//+SZpeGmXH//4+8&#10;lG+Vgf//i6CQQ5Fo//+Imo2akBD//4dAjI+Q5///hm2LhJEY//+GDIpMkB///4Y1iX2O/v//hlqJ&#10;D44M//+Hhoo0jl7//4rljgWQ2f//ja+Rs5L4//+NtpL0kyT//4zuk3CTfv//jSiUeZU9//+Oc5Xd&#10;l5D//5AVlw+Zlv//kmOY7pwG//+U4ptanoz//5V7nBueqf//k86aYpup//+RlZfVl7j//5CglmCV&#10;c///khKXX5aA//+UQplLmTv//5TTmdObCv//kymYRprw//+QW5WUmY///460k/+ZA///jw2UYpow&#10;//+PsJUUm5D//48flLSbxf//jdKTvJsp//+NgJOcmxz//48glPicQv//kRaWXJ0b//+RapZWnDj/&#10;/5CClYOaV///j1qUmphr//+NpZMmlfn//4uOkWWTTv//ifWQUJG4//+JY5BCkdT//4rokjaUFv//&#10;jhqVz5b7//+P1JfslwX//47DlxGTyv//i/iUIo+t//+JCZCrjLD//4fOjq6MN///iQOPUI6E//+M&#10;EJItks7//48dlUCW2f//j9+VxZfN//+OzJQEldr//43okmiTbf//je+SOZHo//+OQJMKkV3//47A&#10;lESR9v//j3iVOJNp//+PzZT9lGH//4+jlAiUc///ju+TAZPm//+N9pImkzb//419kaKTE///jbqR&#10;UZNY//+OUJE1k6///482kbOUVP//kKiTDJWI//+SpZTTlr7//5RGlfeWjv//lK+Vz5R5//+TopSL&#10;kX///5ExkmKOx///jTSPE4wz//+IYYs5iaP//4S9iMWH/v//g2mIioeQ//+D5omEh4j//4SlidyG&#10;tf//hSiJd4WS//+FuokxhXj//4Rph2GFE///gFqDJ4Nu//99Bn/9g0X//34mgdWHe///g6mInI9o&#10;//+JwJAnlw3//41ylLqbdf//j7CW6p2R//+R6Jg9np3//5MOmE+dkf//ke2WlZnE//+PQJQxlOf/&#10;/405k0eR4f//jRiUnZHl//+NP5XVkov//4vOlDaRJf//iZiQWY5v//+IEYx8jH///4eQii6MO///&#10;h96J4Y06//+IdYrNjlr//4hjiz6OSP//h3qKm40o//+HeoqejT3//4hfi3COtv//iJOLjY+j//+H&#10;0IqhjyH//4a+iVKNhf//hguIaIuA//+Fk4fgiTr//4Txh1yG5f//hQeHqoXo//+GK4kehsv//4d4&#10;iweIiv//iEeMsIoU//+H640xinr//4ZxjCOJuf//hVqKrolF//+FbYmkiaT//4YHiMSJ/P//hz+I&#10;oIpe//+Ivokzisr//4p+iouLnP//i++L6oyU//+LPotAi/b//4k2iR6KPf//h+GHtYkZ//+HJIdC&#10;iGL//4cSh/SIcP//h1iJIYkZ//+GfYjJiLb//4U5h4+H9///hYiH4Ijm//+HZIoOiyn//4k6jGeM&#10;e///iYaM7Ys6//+Ifot/iIb//4gMih+HK///iRuKJof6//+KXIrGiQb//4sci6CJWv//i7eM74mq&#10;//+Lwo3CicT//4tAjZOJlP//i36NiIoq//+MWY3sixn//4w1jZOKev//icOLaodF//+GR4ijg5b/&#10;/4WYiKOD8f//iEOLZYhh//+K0Y0xjF7//4t4jKiNmf//ivqLco1k//+KnItOjX3//4u9jVSPEv//&#10;ja+QHZDq//+N1pCOkCj//4u4jkSMxv//iUCLm4lX//+IJopnh8P//4h+ip6Hxv//ie+Lqoin//+L&#10;hYyniWz//4uejFyI7P//idKKrYc6//+IAIlphkX//4cyiPqGdf//hpOIAIYr//+Fg4XmhIj//4VO&#10;hJSDT///h8KGioTE//+MPItKiDH//4/qj7uKxf//kbGSiov///+SOZQ9jSn//5FQlHuN3///jtOS&#10;2Iz///+LfY/diqH//4iejQuIgv//h0yLvIiC//+HoowOirj//4jXjP2NaP//iiCNwo79//+Lio7i&#10;j////42dkXySIP//jrKT25Qn//+NOZNik5D//4qUkGaQoP//iL2M2o0r//+IGInqimX//4emh4WI&#10;eP//hpSFcIdu//+FX4SSh/f//4U6hg+Ke///hf2JBY1e//+HAYvgjxP//4jGjqiQb///izuRhZJV&#10;//+NNpOdk9v//43hlE2Tsv//jRGTkJGA//+MGZKwjyP//4v8knKOEv//jISSXY38//+NgpJvjnX/&#10;/47bkyqPtP//kHGUxJIS//+Q3pXSk/P//46ulGKS9///jB2SJ5Cj//+L3JGDj8n//41DkgGQNv//&#10;jq6Sg5C1//+PhpLMkOn//4/9kvWROv//kKOTSJIV//+RqZPyk2b//5L+lTiU2f//lICXY5ZD//+V&#10;K5lMlsf//5PdmUKVo///kU6XU5PG//+PcJVTkxP//4+ilPaUWv//kNGVe5YN//+QpJS0lev//4+V&#10;k3eVNv//j4uTzZXv//+PhJRMlkv//43zkryUBf//jCGQUpCu//+MbI/sj3j//47KkcOQqv//kKqS&#10;9pFc//+RD5JTkEj//5GakcGPPP//koOSAI8x//+SrZI1j5D//5JFkoSQQP//kbOTOJD3//+Qm5PX&#10;kOX//5AZlSGQ/v//kUmXl5JX//+TVpnglCL//5UVmuuVm///lY2abJZ5//+VbJmml6f//5VHmUGZ&#10;Mf//lAWX9pkg//+SBZXel1D//5AJk5qU3f//jmGRmJLf//+NiJCfkkf//4y5kAeSLv//iyaOt5FT&#10;//+KKI2akJL//4sFjgGRCv//jP2PpJIM//+NOZAgkVr//4sTjr+PR///ikSOm4/G//+M4ZFUlBb/&#10;/5BtlK+Ynv//kqmW3Jrt//+TDZeTmzn//5HOlqKaJf//j5qUSJgN//+NppGnlaH//40ekEmT9P//&#10;jcKQY5Ms//+OdpEPkp3//47Pka2SLv//j5+SwJLO//+Q35QTlFD//5DOk6+Uqv//jzaRQJNA//+O&#10;Oo8Qkdf//49ujy2Rwv//kfORO5KI//+TtZNXkwj//5PelFCTEv//k9CVBZPz//+Uy5Zellj//5Xu&#10;l46Y5///lsKYTpq7//+XSZjmm3H//5dMmT2axP//ltKZSJlc//+WV5k4mG7//5afmaOY4///mFOb&#10;Rprz//+aCZ0EnKr//5jgnA2bLv//lROYoJd4//+SHJY7lbT//5AilOuV7///jPqSUpUD//+Ja48A&#10;ktX//4d7jRSRRf//h6CNMZD///+IB42HkJ3//4hYjbKQTP//ijOPdpII//+M4ZJWlNf//42Fk5WV&#10;RP//jEKTHZNL//+LAJJUkUH//4rKkeGQsf//i9KSH5Hz//+NmpMulEb//4/tlVGXIP//kjmX0JnB&#10;//+TUpkJmwf//5NumOGbKP//kt2Xw5pX//+SZ5bMmWD//5O9l8qaFP//lmaaSJwd//+YE5vUnRr/&#10;/5a+mjGbAP//ks6VqJZ9//+QlpKhlCv//5KFk+KWUf//ld6XCpmf//+X4ZmOmwD//5j+m+mbY///&#10;mZSeSZwp//+ZYp/snar//5mEoUWge///mmGiYaPi//+aR6HzpXf//5f6n32kD///lHWcRKDd//+R&#10;I5kznP3//43tlYqX+f//ivORSpJw//+JqI5bjvn//4pBjZeOlv//jEKPApDA//+PfZJGlKP//5K6&#10;lYyYKP//lRiXm5np//+W/plHmpb//5iqm4ybKP//mU6doptM//+YAZ4Imhr//5WNnOGYI///k4qb&#10;l5bA//+SxZrPlmj//5IfmUWV1v//kIqWIJRC//+PdZNtk3v//5D4k9SVj///lBCWe5kJ//+Vv5g9&#10;mrv//5VOmCmaTf//lRGYQJpn//+VuZkNm6b//5YAmVCcg///lbmZE5yh//+Vr5khnJ7//5X6mU2c&#10;bP//lcOYr5s1//+UlZc5mN3//5LDldiWJf//kNSU95Ou//+PMZPrkVn//44nkiKO/P//jT+Pc4yC&#10;//+Mfo0Oiur//4ywjJSLw///jkuOa488//+Q8ZHelC7//5OGlYiYv///lFiXg5rw//+TM5dTmob/&#10;/5D8lZ+Yl///j6SUT5da//+RH5VzmNP//5RHmCGbx///l2Wa556C//+ZsZ0WoI///5pindehh///&#10;mhWds6Ik//+ZpJ2Oou7//5hVnJeibv//ld+aSZ++//+TopfMnHb//5JIle6aM///kdWVGZnI//+T&#10;2pcLnIr//5b9mkOgXP//mAibYKHL//+XdJsDoeL//5b6mvmim///ls6bNKOE//+Xe5vMpDP//5iZ&#10;nC2kQv//mDGas6Kb//+VWJcenzz//5GGk3eb7P//joSRcZow//+OiJKxm8z//5DmlfSfjv//keKX&#10;WaFc//+R35d+ocb//5MNmMijKP//lH2aKKQQ//+U2ZoVorX//5SbmS+gEv//lEiYj53j//+T3ZiC&#10;nO3//5NhmPSdHv//k9aaTJ6z//+V0pyXoVv//5iinx+j8///mrmgzqVY//+bkKGcpgH//5vgokan&#10;Uf//m8aijKj4//+aiKGKqT///5e/nwam9P//lBmbuKKr//+R4JmonxL//5I3mX2dyf//kwOZGZ0l&#10;//+Sg5dcm/n//5EylbObPf//kCSVWZvV//+QLJaIndn//5HJmTihOP//k/6cT6TB//+VDZ4rpsj/&#10;/5TrnqCnGf//k6idzKW6//+RDJuFonL//44gmNOeoP//jAeWsJu0//+MEpZEmx///45Zl6Gc0///&#10;kCiYTp3z//+QbpevneD//5DNl9Ceuv//kbCZF6Cq//+ScJpyofz//5Mdm4qh+P//k7ecSqDg//+U&#10;OpzZn7T//5UKneCf0f//lR+eZqBv//+S7pzcn+j//4+zmlWfYP//jgGZKaES//+O8Jo2pPH//5Gs&#10;nKio3f//lFme4qq+//+WHKByqs3//5b/oXyqW///l6uiI6qW//+Yq6I8q6T//5n+ocKs3v//mt2g&#10;4a0P//+a2aBGq+r//5o5oIuqZP//mMKgn6ib//+Wc59lpoz//5TTngSlof//lKCdtaZe//+VY56Q&#10;p97//5bdoIOptf//mLmjD6vb//+Z/aToran//5sBpgqvXv//nISnC7Ev//+cY6YAsIH//5lnojys&#10;cP//lnSfD6i6//+ViZ55p8v//5X2n4Copf//l0ahZaob//+YiaMgqtn//5jPo7CqC///mBmjBKhp&#10;//+WW6DspuT//5WPn46n/f//lzagv6yV//+Y0qJgsNz//5lLozuyl///mT6jhbIm//+YYKKAr6r/&#10;/5aTn/2sBv//lGqc2qkh//+T15tbqWn//5VznEGsYv//lpydAK3O//+WlZz3rIn//5dEnhmrdv//&#10;mC+ft6sO//+W3Z8SqQX//5NHm++lTP//kHeZVKMY//+QrJmDpLv//5PJnHepoP//l6OgLa60//+Z&#10;mKIWsIv//5m8ok2vev//mhai2K6M//+bR6Rfr0T//5z+ppqxZP//nh6obrNQ//+dlaiss2X//5xJ&#10;qB2ykP//mzCndLIR//+aGaZjscr//5mHpYOyCP//mlmmAbOD//+bGqaOtK3//5qcpf60Lv//mYek&#10;/rKp//+Yj6RLsO3//5fOo8avif//lqGih656//+VJKCXrfz//5Txn+Su6v//ln2hJ7CO//+ZXKPe&#10;sdb//5vWphmxhf//m9ulxa6b//+adKQPqwT//5mHouGo9f//mYqioajl//+aPKLtqoP//5sso1ms&#10;5///mwGipa2O//+Xop6tqWX//5J7mL6iTP//j62VBZ3q//+P4pR8nhv//5HRlj+hnP//k8yY2KYD&#10;//+UfJq7qVb//5SHm/irw///lOudFq38//+V4Z4wr8n//5dXn3Kw9///mN2gx7F6//+aZKJgsdn/&#10;/5t3o7axyv//m6GkLLCg//+bUaP9rw3//5uCpCqu1///nPelorE1//+e7KfqtQr//58hqN+3QP//&#10;nPynp7aG//+aeKXbtKH//5ohpbK0Jf//m6mm2bTW//+cSqbatAv//5rTpO2w6v//mESiIqzn//+W&#10;lqAsqi3//5cyoDaqKv//mOGhK6tt//+Za6FLq7///5iooMqrWv//mQCh+Kzb//+bYqUtsI3//5yv&#10;pqOyQ///m8ylKbCl//+bD6Oertf//5sfozKubv//myajGK7I//+aqKKBrur//5oZobeuqv//me6h&#10;Q65r//+aZqGnruH//5uXowewcP//nRakxLJB//+el6Zhs5X//586pxqzu///nWSltLHV//+ZDqI+&#10;rl///5SDnrurXv//kdac46pH//+R5J15q6j//5Pwn8Guaf//ljah4rA9//+YRaNcsIv//5tEpWux&#10;O///neOnFLJY//+cUKTRsL3//5Xgnhurhv//j6aX7ach//+OyJc1qCT//5Mzm7it2///mWGh8bQX&#10;//+eN6byt5L//6Cbqfy4Av//oRWrxLdC//+g/q1ft67//6EOrse5w///oaOvqrye//+ibq+8vqv/&#10;/6KbrsG+v///od6tGr0v//+gj6tWu13//59Tqeu60f//nwKpgLyL//+fJ6mLvxT//57+qRHAWf//&#10;noaoQcBn//+e3qjMwYH//6Cgq6rEM///oiSugcUX//+h2a6bwZz//5+0q7K7Xf//nQOoHrag//+c&#10;dqeOt2z//539qd28M///naaqJr4z//+bPqeOu7D//5qAphG5Ff//nHqna7jE//+fEaoKuYj//6Em&#10;rLa6mv//oaCtubqa//+gsay9uSj//58tqtS27v//nUeo1LSV//+b8Kfks5j//5x4qPu1Qv//n+Os&#10;pLoa//+kV7D3v7D//6W5sgLBtP//ov6vB7+G//+e3qrsvJD//5v6qG+7mv//mwOoE7yX//+Z76de&#10;vEr//5e3pNq5Pv//lyyjhLdH//+bE6a6unn//6Bqq/m/pv//om+uQcCy//+hfq2BvYT//6DcrNW6&#10;ZP//oXmtUrlt//+ima5Ougv//6Nirta60P//oimtNLmE//+eSaj2tXn//5lvo/iwrP//lb6gRK1e&#10;//+UwZ8prPH//5cqoUWv5v//myWk+7Rm//+diqdct1j//50epz23lP//nFmnJre9//+djalvugP/&#10;/5+QrKy8f///oJWulbzG//+gN65HuuX//58TrGS4m///ntarCrg///+f7as+uhf//6Cmq4G7zP//&#10;oHOrLrw1//+gwKu0vGv//6JRriW9lP//o+WxJL8W//+j6LJ0v5H//6JdsWi+bf//oJivaLxU//+g&#10;la8Xu4L//6LisXu9Rf//pJKzaL8b//+j97LBvzf//6K9sR2+2///oaqvQL4n//+gvK0pvIj//5+g&#10;qrS5lv//nrWovbZD//+fjqkftMb//6G4qzu1OP//o+atebaL//+lNa73t+H//6RYrne39v//okWs&#10;7Lfq//+h460eunv//6Mwrsu+VP//oyGu1L8T//+hka1RvMz//6E5rV27uP//oqOvdL0s//+kULF3&#10;vvf//6U3sem+////pSOw4Lzz//+ka690uej//6NQria23P//oS2r+rN///+eXqjQsD///5wQpayu&#10;E///mqqjQqz///+a56LGrWn//5zwpNWvg///n9Sob7J7//+jWqz3tjn//6Z/sPK6E///qAyzJr1x&#10;//+nqbODwEf//6YksvDCpf//pI+yV8RG//+iybFWxCX//6GZsJfDb///ouKyDsUA//+lF7Qvx4P/&#10;/6XetKHII///pjK0n8eD//+nbbWNxwn//6iUtl7GTf//qK22MMVw//+nn7UixUH//6Z3tDXGov//&#10;ptm0rMnD//+odbX3zLL//6qIt53OF///q8O4/M11//+qaLiHynP//6jouDHIfP//qcG5nMnE//+r&#10;srsoy+T//60+u4/MWf//rf2688qg//+uZbpGx+T//63+uW3Ezf//qta2hcCJ//+kHLBJuon//5mr&#10;peaxef//jRCYY6VN//+Cm4xPmfz//3xKhHKSxv//eVOAsZBP//95G4Bjkk3//3rPgheXIf//fD6D&#10;QZvP//98c4MZn4X//31yhDak7///g8qLibBo//+RPpr0wkX//6Kfrw7WD///sWrA6+Wl//+4qMsQ&#10;7dj//7nxzr7xKP//uPTPa/Kj//+3Gs5m8nP//7YLzafxJv//tZDNLu8y//+0hcwS7Wz//7S3zLzu&#10;tv//tp3P5vMj//+35tKr90D//7eN0zn40f//tufSx/hw//+3R9MV94X//7iY1Ff3MP//uXnU6/dF&#10;//+5SNPT92X//7jl0ej3vv//uRnQlPg1//+5mtBV+Df//7nw0Q33d///ubbRz/Y7//+5XNIL9Xj/&#10;/7nM0lz1tP//ulbSmvYN//+6gdMk9i3//7pK1Aj2RP//uMbTWvWy//+3MtGD9U///7e+0Pr2Wf//&#10;uWPRY/fe//+6qtH1+Lj//7qR0bT4hv//uE/PYfbB//+1eMxb9Hf//7U1zBnzK///tifM3/J9//+1&#10;PctC8Xb//7P1yVjxxf//tDfJy/Py//+0mMr/9a7//7T5zHX2Sv//tTnN0/ah//+0ic5q9qr//7OX&#10;zub2qv//tAHQi/cY//+1JtI994r//7V+0lz3bv//tL3REfbh//+z8s/b9lX//7RW0Dr2PP//tifS&#10;jPZ1//+3etSY9nT//7cX1K32V///tdXTVva3//+1ONIq94r//7Vh0YP38P//tZvRDPcz//+1mNCc&#10;9eX//7UFz730cv//tHvOwfOC//+0386W837//7Vsznn0Nv//teHOa/V9//+27s9G9xz//7hV0KD4&#10;N///uW/RyPh5//+58NLD+A7//7ny08n3Rf//ubjUs/Y0//+5ItSX9P7//7fN0sfz3P//tozQmPOw&#10;//+17c9m9Pr//7XZz3f23P//tlrQdvgz//+2/9E9+Az//7g90jb3Rf//uiXUDfcQ//+7QtWt9t3/&#10;/7o71P71nf//t5bRs/Ms//+1186b8Sb//7ZRzgfxCP//t6XPQfJj//+4M9B29GL//7a2z831hv//&#10;tJ/Oe/Vd//+zaM2f9Jr//7MAzOjz6///sqXLq/N1//+xo8mg8sr//7A3x2Dxfv//r9TGlvDp//+x&#10;EcgT8ff//7OGy3r0g///tf/PDvdT//+3yNFn+Tb//7gK0Xb5Mf//t5PQk/gM//+3gdBs9vz//7e4&#10;0Oj2Mv//t9TRg/Ww//+3BNEl9WH//7WVz+f1OP//tU/PVvYX//+2Ys9697r//7eaz3f45P//uBnO&#10;+Pk///+3D812+L7//7Uay7z37P//s5PLQPeG//+zeM0g99H//7Rr0KT4af//tODTDPhX//+0mdMN&#10;97P//7Vh0nH3tf//t0rSEPiJ//+4zNEw+TP//7mEz+v5Lf//uo/PU/jo//+8q9AW+QH//75m0P75&#10;Ef//vljQ+fi4//+9fNEV+GT//71X0nj4Mv//vJDTSfci//+6gdKQ9Y///7jB0ef1X///uLnS1fcc&#10;//+5dNSu+Tr//7qN13X6qP//uoHZD/rV//+4h9fE+U7//7Wa1Gz2S///s0jRbPMF//+zi9G18fz/&#10;/7Wk1GXzpv//tXzUZfT8//+zVdHQ9P///7Ke0Kv1Tf//s2TRHPV5//+z1tEF85n//7O6z/7wc///&#10;tJnPwO7B//+2QdBW78z//7eo0MbyfP//uNLRFvT+//+5x9FH9cv//7oi0PT1Gv//umfRMfQ4//+6&#10;2NKp8/z//7oj08fzNf//t+vTjPE2//+1lNMI7t3//7Qr0x3twP//tCXUA+9u//+0f9Q88wL//7SH&#10;0vv2B///tNTRMPdT//+17tAn95X//7eh0IH3k///uLnRZfdz//+4f9Hg9vX//7hu0sX3A///uEXS&#10;7/c5//+28NDO9oX//7VtzhT1YP//tVvNQvUy//+2i86F9if//7a2zz72l///tZzOp/Zu//+0Qs1p&#10;9hH//7NZzBj1Av//s6jLvPMK//+1hc098ZT//7gW0FDyNP//uX7TYfSp//+3b9OV9kD//7RS0nb2&#10;o///s1vSmvbz//+0/9Rd9+D//7fJ1nD5Af//uebXZPmy//+7MteA+fr//7tS1pL5q///uXHTsfhm&#10;//+e3bhr32H//6AuuWPf8f//nwe3lt1B//+c27T62hH//5x1tNraPP//nVu2s9zk//+du7hX3uP/&#10;/52GuS/fU///nMi4596F//+cBbf93Uj//5uetyTb9v//mo61ldoB//+ZDrPX2Ij//5eWsovYav//&#10;lvSyY9n1//+X+rPu3Qj//5m8tf3gS///mw23WuLU//+cabiV5Tr//535uf/ndP//nnm6aeft//+d&#10;77oI5xT//52+uiXmzv//nga6kudJ//+eo7rq59n//5+Quz3n1///nyG6B+Ut//+dz7gQ4PL//51B&#10;tz7eAf//nP+3M9zi//+c4rfb3ar//52nufvgiv//nqe8quPU//+evr4v5XP//53GvbPk2P//nPS8&#10;LOOU//+d1rt549T//58ZuurkaP//nne4uuLx//+dJrZb4Rr//522tmfh4///nx23wOQY//+faLiE&#10;5Tf//57quOHlH///nqu5Y+SB//+fM7oL43D//59SucLgtP//nka4ZNzO//+dVrfO2pn//5zguEra&#10;y///nKm5EdwX//+dhbpE3dv//55xupHef///nt+5194o//+fwLnl3yP//6Ahui/g3v//nxy5duFq&#10;//+dYLfi4EX//5whtl3eNf//nOy2kt1k//+fnLh93pP//6GTuaHflf//oX25Ed9Q//+goriR3yb/&#10;/6AUuRPfx///n9q57eA2//+f07p634v//5+/um3dwP//npq5Ddrf//+cjbbb2Fr//5vPtkDY8P//&#10;nUG4B9y///+eibmL4C///55IuRrhd///nh+4VOKI//+eq7gX463//57It77jE///noa3n+EQ//+e&#10;Orep3uv//53EtyHc8///nSO18NrE//+cZ7Sg2DT//5vRs9bWAv//m8Gzy9VO//+ccLRd1qv//53G&#10;tXPZs///ny62zd0M//+gFLgd31D//5/quHHfgv//nuC3Ut4k//+e8La73cP//6CFt8HfHv//oee5&#10;ROBC//+hc7mv36z//6A3ucnfS///ntO5yuB0//+dqbnO4tj//53EusblaP//nka7peWY//+dm7ri&#10;4j7//5w6uXXdtv//mr+4ZNrf//+bBblh3Cj//50ju+Tf9v//nY27xeDZ//+caLl63zX//5yauM/f&#10;m///nY65nuHt//+dCLmA4r3//5uGuKLhcP//msK4bN/n//+b3rm14D7//57KvE/jJv//oYW+PuZS&#10;//+hyb2J5sn//5/zuwPk4P//npG5juPR//+ezLoY5Pb//594uxnma///n167KuZk//+fYbuA5dX/&#10;/59Ku9nlRv//njK6yuQu//+dNrkk4xX//5zHt5Lh/P//nGS2OOEE//+crLZM4UT//51Nt4fiGf//&#10;nmO5j+LT//+gH7wC46D//6CgvJnjZv//nxi6suH2//+dB7g44IP//5vzttbftP//nBe2nN9a//+d&#10;Jbc936z//56QuK/hLf//n0a6ZOM6//+fJrwE5Rr//572vYjmV///nti+L+ZV//+evr2O5Vn//55z&#10;u6HkKf//ndq49uNT//+d3reA45f//57juEvkt///oFu6quW1//+hdbzt5hH//6E7vUDlq///oIe8&#10;WuUw//+f77sy5CT//592uiXh+///ntm5G973//+eC7gC3AX//525t3faTf//nji30toE//+enbhD&#10;2gn//59DuUHbAP//oQG7dd3O//+iebzx4IL//6Iqu/Tg3v//oTm6C9/d//+hQ7le37r//6HauZ3g&#10;1P//oiS5zeHo//+htLld4d7//6DwuMfg2f//oCG4Ud+O//+fnLg63sr//5+cuJTeSf//nvK32dwA&#10;//+dDrUx12v//5tMsjbTHv//muywy9Hs//+ctbJf1Wb//597tfnb0///oG+4h+Dh//+fNrkt4vH/&#10;/55Gufbj/f//nkm7IuSt//+d/rr+49v//51QuYfh0v//nXe4rOBq//+eN7jk3/b//55RuTXfc///&#10;nSO4rt4G//+bgbeh3Cb//5tpt+3buv//nYy6It3M//+gBLxI4Mf//6CWvC7iMf//n5e6leIR//+e&#10;l7lz4fz//56Uubfisf//nuK6KOLu//+fY7o04fn//6C2upfghf//oh+6/967//+iZbp63GT//6Ea&#10;uKDZ7f//nxu2Tdg7//+eb7Wj2MX//5/ct4nbdv//oWW51d2u//+g9LoB3Sz//5+RuNPbOv//n/i5&#10;Gdpm//+h07qC2R3//6GguWnSlv//nzG1c8c1//+dR7Esu5v//5uOrAOwwv//mGikhKWp//+V7p2A&#10;nRD//5fkm6qbRf//oK+iBKJg//+uB65Yrvn//7hbuIi4g///uXi5o7ip//+157XPtCr//7gGt3C0&#10;3f//vxu93bmU//++mrxptjX//7EvrcanfP//oR6crJmD//+aTJVpl27//536mTOgGP//pG2fnKnT&#10;//+pAKOMryv//7Dfqpe1+P//wlm8HsTy///YhdNT13D//+eh41XiTP//7dPp7uX4///vsuxQ6Bb/&#10;/+4a6yLnVP//5dfii92a///bZtfs0S7//9QB0hjKqP//zC/NSMbw///AVcNFvtf//7oVu4e4////&#10;wZ6/Zr35///P/cvCym7//9Vx0u3Q4f//y37NHMmK//+59b95unH//635tU2wHv//qaiw5a0k//+l&#10;xKwoqvz//6Ikp5WpHP//okSmo6mF//+mp6nTrAr//64BsDewr///so20ebPe//+vKbEmsQ7//6qR&#10;rF+tmP//rXCuNrAE//+6fblgudr//84wyx3IPv//4Q/c1dUH///rT+cU2mr//+mo5ljXOf//3H7a&#10;OsvH///Lo8oCvf///8GOwB62kv//vT6777QL//+3VLYkr6v//7MKsZyskf//tMSy366p//+3ybX6&#10;sfj//7XPtGiwzv//rsesY6ob//+qT6P5o2v//68Bovaja///vw6vQa8b///UUsVQwsP//+LJ13nR&#10;lv//5iPeDdTI///lLd7t0wT//+Pd3zHR+P//3vXcKM5T///TI9H0xET//8U+xJC4vv//uYm3wq9C&#10;//+zCq7QqgT//7PdrQOrV///uyWyrbKB///F9r1IvEL//9Amx6bD+///093KlsPJ///O08Qvu23/&#10;/8KBt7SvR///tM+rc6TN//+sOqTtn8H//6n0pLCgD///qpqnZqK///+qdqlNpNH//6jAqSelVv//&#10;puenrqUB//+lKqTyo77//6NfoTuhMv//o/qf75/z//+pwaTao2v//7Mursmq9P//uaO2WbAg//+5&#10;urcArxv//7g1tW2s6///t4q0960u//+1q7QWrkv//7RPs92wOf//s5azhLCN//+tBKyIqFf//6FE&#10;oDuaqP//meOYjZNJ//+aaJi0lQ///50/msuYNP//nZiaQ5cs//+c8JkAlHT//53lmdqUDf//ny6b&#10;hJVW//+d+Zsxlaz//5n3mJaUr///lYCV/JQc//+S4pUZlNL//5FulIiUi///jziSEJDR//+NVI8e&#10;i+D//43ejpWJuf//j+6P7Yqa//+QyJBBi8P//47wjcmLB///jJ6Kw4oG//+MtIpRizP//45Li7uN&#10;Z///j2qNCo6W//+Pho2Ljkv//47VjSSMu///jkeMZorY//+ODYuWiTL//410im2Hv///jEeJLIal&#10;//+LeojXhqL//4xEinOInP//jzuOd4zj//+TkpQBknb//5cOmJeWs///l/CZ/pd3//+V2JeYlGf/&#10;/5GdknOO3///jeaNpoox//+MOYsiiGj//4tLiemIG///ibWIuYdM//+HfIdThWH//4Zphv6EHv//&#10;iFGJMoXr//+LqYyKid3//411jo+NKv//jKqOhI55//+KJ40Qjbr//4gjjAmMMP//hzaLt4pH//+H&#10;OYvGiMz//4mijZmKQP//jlyRUI7u//+SuJTmk/r//5TIlvOXRf//lHqXSphh//+Sy5Ztl6H//5CZ&#10;lN6VX///jjaS4JIW//+ML5D/jxn//4t7kD6N9v//jE+Q7Y7S//+NQ5HNj6b//41cke2PHP//jmqT&#10;BI9j//+RrJYokhj//5SXmMOUov//lOyYvZS6//+TGJamk0P//5C0lBiSW///j4eS35Od//+Pp5Mn&#10;ljP//4/nk8iYF///kHCUtpky//+Rj5YMmhj//5Lrlzianf//k1KXCZmj//+RYZRzlnP//44JkOiT&#10;L///i4SOupJq//+KCI2ukyL//4iXjDiSpf//h6iKz5EA//+Htopqj7L//4ghiuaPBf//iYuM3I+g&#10;//+MzpDQkhL//48Lk7aTx///jjaTmpNK//+Mo5LGkv7//4yjk1CUdv//jp6VV5dG//+RP5eQmhH/&#10;/5QGmd+c3///llKb858i//+WUpv6noL//5R2mhabOf//ks6YN5fx//+SV5d6ln3//5OImGaXk///&#10;lRqZypnU//+VRJnamzL//5Nql/Wavv//kDiUqJir//+OCpJLlzX//45/kpqYR///kAiUKJqU//+Q&#10;OZS4m8X//481lGybu///jqSUipvc//+PTZVYnKj//5BEleidJf//kJyVypx3//+QkZV/mvD//5Am&#10;lOOYv///jpOTDpWW//+MipDykrL//4t8kDGR4v//i6iQ7pMz//+Nc5Nylkf//5AYltiZSf//kRGY&#10;dpld//+PuJdslpj//41DlNeTPP//iv2SJ5Dt//+J5ZCtkF3//4qUkT+Rzf//jN2T05Th//+PBJZU&#10;l2v//47dliWWxf//jZmUQpQd//+NuZOXkqH//475lGqS2///kBaVtpQI//+RGpcvliH//5HpmCKY&#10;jP//kj2YHpo2//+SopgXmzb//5L1mGSblv//ks+YeJtD//+SWZfumm7//5HfltmZKv//kcaV9pfG&#10;//+R6ZWQlov//5H2lVmVo///kvqV8JXy//+VK5dWlvf//5bsmDmW8P//lqiXm5UJ//+TwZUNkaL/&#10;/467kN2Nmf//iS6MYYof//+FAIljiDn//4PjiWKIhv//hbSLzIo1//+H3I3Diu7//4jAjciKH///&#10;iJeMpolI//+GnooEiFP//4M5hmqHiP//gTSEjIjR//+Cs4aajVv//4cGi+uTzP//izeRKpj2//+N&#10;oJQ0m2///4/MliydAf//krWYB56W//+U0ZjZnpb//5Rcl6ebnP//kdCVeJb0//+P6ZTlk/7//4/l&#10;lpCT9v//j9qXrZRJ//+ObpYukvD//4x3ktKQp///isePI47E//+KOo0Pjqv//4s/jZ6Qzv//jJaP&#10;WZNE//+MNY+ck2D//4ohjeSRJv//iNiMqo+n//+Iwox7j7z//4hui/WP1f//h5mK0I8z//+G64m4&#10;jff//4bJiRyMLf//hmuIYolX//+FPIclhdL//4TPhvmEOf//hdWIgYV///+HW4rJiDX//4jLjR+K&#10;7v//iL2N0YvZ//+GuIwUipf//4TmicyJYv//hLqIgol4//+FsYgQigr//4eJiKeK5P//iYuJ4ou1&#10;//+LkYu0jOD//40HjViOAf//jDqM0I1S//+J+Iqoi0L//4iZiU2J+P//iHSJZ4nw//+JEoqKiv3/&#10;/4mki6yMN///iMiLEIvd//+HAIlUinD//4ZNiMyKMv//hzuKPYuO//+IjowRjHT//4hwjAqKx///&#10;hseJ64dQ//+FgofXhQ///4X2h2iFQP//hyOIB4Yv//+IHokbhpf//4i/imyGl///iNyLWIZ5//+J&#10;Q4wmhyP//4qSjTqI8P//i3ONgYoU//+KpYwsiNb//4fbiU+FHv//hKyGloFu//+EcIb3geH//4dL&#10;ifCGTP//ioWMeosa//+M543Ojrn//46PjuaRef//jxOP2pLm//+OvpCYktz//442kP6Rxv//jSeQ&#10;Po+j//+LmI5yjPz//4qwjRiLQf//ix2NDosW//+MS422i5///43OjpqMaf//jryO+oy7//+NsY3C&#10;i37//4rqi1uJFf//iGiJo4dQ//+G7Ii8hm7//4W3h2WFPP//hKmFiIOT//+FD4UUg0v//4fRh3SF&#10;of//i9iLvYku//+O4o97i4n//5BJkc2Mj///kJOTM42Y//+PZZMrjlL//40bkb2OGf//iuaPw40g&#10;//+JcI4LjBb//4kKjUaMAf//iYaNcY0V//+KOY2/jkz//4sFjh+PMv//jJyPoZDO//+PCJLUk9H/&#10;/4/flSKV0P//jYGT5ZQr//+J3pAdj+n//4d5jDGLuf//hxmJmoli//+HrYgriNP//4fEhySJL///&#10;hyKGw4pF//+G34ghjF///4cEioSOSf//hz+MtI7v//+Ig486j8r//4rVkjuRwv//jQCUsZOr//+O&#10;eZYLlC7//44glVOSAP//jKiTfY61//+L15JIjO3//4vQkZOMsP//jJaRW41n//+N9ZHgjuP//487&#10;kxGQ+///j3+UNpLm//+NpJOokrX//4sakfmQ4///inORPY/Q//+LvJHGj/f//43DkvyQqv//j76U&#10;YJFq//+Rk5WtklD//5O0lxqT1///lceYh5W0//+XIpndlzr//5gLm7yYj///l72c/JjL//+UzZtB&#10;lnz//5BVluaS3v//jXWTM5Eh//+N8pKMko///5AJk6GUzP//kQKT5pU9//+RG5PHlQP//5G4lMmW&#10;Ef//kgGVv5cP//+QaJRslY///45akguS1f//jqiRwpId//+Q95Nkk07//5K4lDeTrv//kziTlZJ6&#10;//+TgJMIkSH//5NFkrmQK///kYKRjY78//+PIpAVjgT//4zUjuGM+P//iheNfYru//+Ieo1Viaf/&#10;/4mBj2uK/P//jCOSM43S//+O9JRWkML//5DslWWTJ///knOWZ5XT//+TspemmH///5NSl42Y5///&#10;kemWT5cq//+QPpR6lKr//46rkpOSwP//jlOSJ5MF//+OUJJhlCf//41BkXST9///jKSQaZNV//+N&#10;T5BRkv///44zkMmSVP//jaSQrpCS//+Lf4+mjqD//4qJj76Pbv//jFiSA5OX//+O1JRul9f//5Bf&#10;ldiaTf//kTyWuZuq//+Q15Y+m3j//46ck5eY1///jBGQYZVn//+LaI8Vk6z//4xuj9+Tr///jYyR&#10;Q5PK//+OJZJpk3v//49nlAWUGf//kUiVwJWj//+RgJVPlbH//49rkkaTe///jPWOwpCg//+MZo0+&#10;jxb//45EjouPiv//kQWRQpEl//+SnJNekrL//5KglB6T3v//kieUMpUb//+RypQMljn//5HtlCCX&#10;DP//krqU05d///+TbZWTlvv//5OnlgKV2v//lCOWupWm//+Vkphal23//5iWm4WbYP//m8ae3p8+&#10;//+b3p8Pn0X//5jSm/mb6P//lfWZKZlj//+TfpcNmEb//4/1lBWWgf//jICROJSI//+KyI/tk43/&#10;/4qSj+qTLP//inyPwJI2//+KyI/EkbX//4zOkZeTtv//j2GUWpbx//+PeZUul7L//40Ik8KVWf//&#10;ik+RvZJH//+JapC+kPH//4p0kPmRqv//jF+SH5Nq//+PFpSzlhj//5HXl9eY3f//kwmZUJnv//+S&#10;9JkDmYj//5Jbl+KYhv//kieXK5go//+UVJkHmqD//5iXnSqfX///m6CgHqJ0//+aa56soIz//5Vw&#10;mRiaU///kZWUX5U9//+SFpQelMj//5SHlkmWTf//lfuYKJbc//+Wq5nxlzD//5cHm8+Yfv//l1yd&#10;rJtJ//+ZD6BfoCv//5vfo1elr///nLyjz6hD//+aY6Ekpvb//5cfnhOkjv//lIabyaIf//+RiZiB&#10;ndL//45tlESYLP//jVqRk5R3//+ON5EIk6H//4//ki2U4f//kkeUkpc///+UPJbGmRr//5XGmDqZ&#10;zv//l0KZs5oX//+YXZt1ml3//5gjnKmaMf//llqcdJkw//+UGJtrl/v//5JMmkmW9P//kRaZD5Xg&#10;//+Pt5bRk/r//42ykzaRRP//jKaQfY/7//+ObJEhkif//5FFk6uVwv//klyVCpeT//+SIZVAmA3/&#10;/5MGlnaZvv//lMqYRpxL//+VbpjGnXD//5TsmCedAP//lLyX+JyN//+VjZjNnM///5aPma6c/f//&#10;lpaZq5wC//+VXJjOmcv//5PKl9yXYP//ktSXCJWB//+SkpWwk/b//5G+kvKR0P//kFaP5o/w//+Q&#10;JY8nkL///5HtkXyUoP//lJaVWJlq//+WdJirnKT//5ZmmhWdHv//lQCZ8Zv8//+Tapkyms///5LL&#10;mN6aqv//k6GZXZuI//+Uwpmdm+j//5Xlmbibs///l1eacJwj//+YZJtcnWb//5jNnC+fX///mFWc&#10;baEK//+WQprmoEL//5LQl4WccP//j8eUFJfv//+OO5H4lT3//44bkYiVN///kEOTvph5//+Tdpcz&#10;nNz//5T+mP6fTP//lNWZGKAV//+USZjDoKr//5N7l/ygmv//kuaXFp/I//+SlpYYnl///5GKlGmc&#10;Rf//j1+SI5nn//+NFZB1mEr//4skj52XmP//itGQRpif//+L3ZHOmtP//4v6kfebu///jB6SIZx7&#10;//+N+pQXnrH//5ARliOgSv//kW6XNKAJ//+Sw5gsnxz//5PWmTeeUv//lFWaG54K//+US5qgnl//&#10;/5TOm3Gf3v//lt6dO6Kh//+ZlJ8vpRz//5sjoAml4v//m8+gp6aF//+dQaLFqYb//56IpPqtTv//&#10;nTWkS63H//+ZZ6C7qfP//5VDnH6kHP//kzuaCZ+h//+TWplZnYf//5NBmDicE///klmWpZsL//+R&#10;upY4m2H//5ESlnScHv//kIaW5Jzg//+RRJhzntj//5NKmzOiLP//lOSdiKUT//+VM55pplT//5Qg&#10;ncmlrv//kbub36M7//+PFZmwoCn//41cmDKd0P//jbGYOZ1j//+PnplNnnz//5CimSWeoP//kA+X&#10;eZ1n//+PtJajnRH//5A2l4OeOP//kPqZOJ+U//+Rm5rXoCz//5HIm5ifsf//keeb2p8V//+TFZ0a&#10;oBj//5SQnu6iVf//lKGftqQm//+Typ+/pfn//5PcoHmpIf//lVCiEK0D//+XfqPfr+b//5klpPCw&#10;fP//mcKlKq8c//+ZwaUVrVf//5nLpN+sav//mdyj9ayF//+aPaKirXn//5pBoSGtoP//mUOfxKuz&#10;//+YF5+OqOP//5bmn72mKP//lSSerKOU//+T150Joj7//5O1nDaiqP//lHactqQs//+VuJ5jpi7/&#10;/5dCoL6of///mGuioKqM//+ZIKOFrAv//5m0o7GtAv//mJGhyauR//+VH52np2H//5Jfmp+kI///&#10;klWapqQw//+UQ5zfpnT//5buoAmpAv//mJ2iYKnE//+YcaLRqCX//5bioYWle///lNifHqOX//+U&#10;wZ5MpT///5dDoDmqk///mUeiSq9c//+ZoqNWsXf//5kmo6+xVv//mCqjCq93//+Wq6ETrG3//5Sa&#10;nd6pNP//kyqbHKeg//+TV5pAqF7//5Qfmp2pkf//lMibk6n6//+V3J1Xqjr//5aanrOptf//lNed&#10;O6aA//+REJmIoaX//459lv2fJv//jwWXX6Eo//+S1prqp0z//5fIn6KuGv//mm2iNrD///+ai6Jk&#10;r87//5owoiKtwf//moOima0R//+cJKSTrp7//54dpz6w8P//nl6ojrGl//+c9qhQsQL//5rgpxGw&#10;G///mIqk9K8B//+WfKKnrdr//5ZJoj2uZf//l/ukEbDw//+ZqKYNs1f//5oapsCzxP//meSmorK0&#10;//+ZjaY0sWr//5g3pG6v+///lgyhcq69//+VWJ/hr0X//5cWoPexWf//mi+jqLMu//+ckqXDsvj/&#10;/5y5pc6wP///m4uks6zR//+aZ6OmqlL//5nDou6pMP//mbaihKl3//+Z/aIwqnf//5kdoJSprP//&#10;lQqbsaRJ//+PcZVVnKX//4zikiqY4v//jmuTW5s3//+SZpdtoeL//5Y4m+qpPf//l8Wemq4F//+X&#10;6J/bsGr//5ikoUSyNf//mjai+LOw//+bsKRDtFL//5w6pJm0F///nNKlLrSD//+eLabKtez//59I&#10;qFe2lP//n2Go3bW3//+fAqistK///58qqMi1B///n5ipTLZR//+e86kXtoP//5yFp1G0ev//mZGk&#10;vbFf//+YVaNNr5L//5jsoz2vVv//mVGi4a7L//+Yn6GXrTP//5cRn6Cq4P//leWeDKkC//+WnZ5B&#10;qQv//5g5n2Cp6v//mNef5an5//+YxqB6qif//5nSorasgv//m7Glj6/4//+b9qXqsNj//5rQpAav&#10;Fv//mm+i0q3m//+a9KL7roD//5u/o+2wXv//nIyk/bI+//+c4aV4spn//5yVpTOxU///nISlLbBe&#10;//+dWqYTsRf//56+p3iyy///oDyo3rRU//+gxKlXtJf//57bp7Cyw///msakTK+t//+W3qFDrXP/&#10;/5R/n4esov//lBKfUKzx//+U7aAMrZL//5W+oI6tbf//lw6hc615//+Z7qO9r03//5vPpQqw5P//&#10;mQGhx66D//+RCJmVp1z//4lWkdSgn///iA2QnKBO//+Nj5ZVpoX//5Xynwiu3v//nKCmF7SY//+f&#10;Yal1tgj//59gqma1UP//nr6q97Vf//+e2Kwft5f//6CIri67zP//orev0L9w//+jNK8cv4///6Gq&#10;rFS8a///n8Cpq7ka//+fBKjPuHD//6Alqk27Y///odysgL+g//+iTa0dwd7//6FAq9/B1P//oIyr&#10;NsJF//+hV6zAxCv//6IEroXETP//oQ6uC8BL//+enKsZuez//5vxp5i1Lf//m36m37XP//+dZ6k2&#10;ur7//53aqim9lf//m+CoNrvB//+a7qbjuSP//5yNqDa4dv//nziq5bkd//+hw625unX//6Kjrsq6&#10;5///oY+tkrmb//+fTasRtvr//5w2p/qzif//meCl37FB//+Z8aYhsfz//5zYqOW2A///oJmsRbsW&#10;//+h7q0cvZ3//6BMqx689v//ncaosbts//+cZKgYuzD//5x7qXO8Y///nA6qDbx0//+bBakmuxH/&#10;/5wKqWG7gP//oKSsyL/g//+l7bEGxKv//6c1sYfEBv//pQKu0b6u//+ji60fumH//6OhrU25H///&#10;pAat+rmH//+jvq36ucn//6EVq3S3i///m/emZ7KW//+XNqG3rfj//5Uxn6isK///lnmgnq2a//+a&#10;YKPosZ3//55up2O2A///n+Sop7hC//+d9qcRt5T//5tGpU+2cv//muCmQbd7//+cK6j/uW7//50h&#10;qu251f//nSOq/biN//+dCaojt3f//56Fqpu41f//oW2swrxG//+jV65VvsX//6NgrkO+7///o1qu&#10;fL6d//+kz7Div+j//6ZDs+7B4///pbW1AMJi//+jj7OzwPz//6GqsdO+7P//oaaxd74c//+jhbL/&#10;v0P//6RXs3O/6P//otqxib7m//+g2a9Mvdv//58BrVO8z///nSuq/7qk//+a9qe2toP//5mRpP+y&#10;LP//myOlnrDt//+ehqiRso3//6Gbq4i1D///ozetKrbX//+iFaw5tnH//5+rqiu1yP//n2+qYbhk&#10;//+hNKxsvLv//6ERrDu9Mv//nm+plLmL//+c+aigt1L//54pqsm46f//oG6tzbvG//+iYK+5vSb/&#10;/6OhsGK8fv//pHKwnbre//+k/LDduVP//6QIr6W3HP//oUCsTLP7//+eTqiCsUn//5wxpYmvcP//&#10;mwij5K5P//+bM6Q6rp7//5ztpqqw4f//oHCrFrUt//+kJq+AuaP//6XTsYu8QP//pSOxK71n//+j&#10;77CFvyz//6MusI/Bv///ohCwOsNL//+hWbAtxFz//6MNsnjHWP//pam1hcq3//+mSbYuyyf//6W/&#10;tTnJYv//pmG1I8gr//+nr7Wzx6b//6gltZ/HJP//pwq0Ysa6//+lsrM8x7r//6ZNtBjLJ///p/21&#10;2852//+px7elz9r//6tNuYDPff//qva57s0W//+qXrogy0n//6vwvBTMpv//roK+ic8T//+v379k&#10;z0r//69FvefMRv//rXy67Meb//+rP7ebw1X//6fns9C/1///oiauOLuk//+Yk6S7s7n//4wzl56n&#10;Zv//gpWMkpw+//9/Zogcl3v//4FIiZqZN///hWKOH57+//+JgZK3pfj//4tplJ+rNf//ijaTEK2d&#10;//+ICJC9r3f//4qylAC2Yf//lWygPMS0//+lS7JV1rX//7Nhwwnl5v//ukbMm+5j//+608+e8ef/&#10;/7hZzwnzCv//tWPNOfLC//+0h80H8jL//7UEzd/xSf//tJHNiO/g//+0Y82l8Hr//7Wdz4nzvv//&#10;tpzROPbq//+2ZdE6+An//7XZ0J33qv//tfbQ7PcD//+3G9K49xn//7ih1OL3rv//uXPVc/gS//+5&#10;d9Pt+GT//7kz0bb4jf//uPHQV/gy//+4dNAR9yP//7fS0Ej16///t6nQhfWG//+4EdBr9dn//7hG&#10;z9/2Cf//uJ/QSPZc//+5XdIX9wn//7lG0vr3IP//uEXRxvaj//+39dA79nP//7hxz2n2d///uVLP&#10;uPZ3//+5v9A09kn//7hgztb0+P//tirMZfLl//+2OMyN8Zn//7bazYXwof//tULMBO97//+zn8p0&#10;8FX//7PeyxPzXv//tG/L/fXH//+04cy39qj//7TEzSf2tv//s9bNafZf//+zJM5P9if//7QE0HH2&#10;df//tXXSO/bX//+1pNIe9rz//7UU0Ur2p///tMDQ/vbh//+1MtGz91z//7cE1An4IP//uGXWDPiW&#10;//+3wNXR+HL//7Y41E74W///tYfTOfh7//+1m9J4+Df//7U+0Qn2t///tGTPMfTB//+zsM2t8yb/&#10;/7PozU7ypv//taDOzvOS//+2+NAc9RP//7b/0DP2R///tzbQgfdR//+4TNFy+Bf//7k+0gz4IP//&#10;uV3SSfdc//+5DNMC9kv//7ju1GX1Rf//uGbUlfQD//+2i9Hy8jn//7RyziHxK///s9rMF/Jj//+0&#10;vcyb9Pv//7YXzlX20f//ttbPW/aX//+3xtBQ9dT//7m+0qL2df//u6nViPew//+7r9Y395n//7l+&#10;0131lP//txfPVfMj//+1w8yy8dX//7VAzArx////tanNU/O3//+11s6d9V3//7WHzxf1h///tLHO&#10;N/RU//+zjswx8wb//7MbyqXy7///sxvJ4PN+//+yasjo8w///7HNyHzybf//se3JXfK5//+zHsvK&#10;9Ij//7Syznr23P//tgjQFPhO//+2Ec+H94j//7Vkzhz1fv//tSbNm/Pa//+1N8318wP//7Vaztnz&#10;OP//tSvPs/Ry//+0bc/j9en//7RF0AL3mP//tQrQDPkC//+2Hc+Y+Wr//7bbzrP5Fv//tmbNIfhH&#10;//+1j8wX98z//7T8zGb3+P//tMfODPhV//+0xNBb+GX//7Qw0ZD3jP//s5nRafZ6//+1CdIE9tP/&#10;/7dq0rX4Dv//uKDRwPip//+44M/H+EL//7nXzsL3rP//vCXPsPfF//++StF0+F3//75E0gv4tP//&#10;vM/Rx/i9//+8CdJR+Kj//7sn0qH3x///uXnSC/Z8//+4JdG89ln//7gm0rP3uf//uMLUcPls//+5&#10;pdb/+qj//7lR2Dz60///t0nWm/lu//+0e9MN9o7//7Jfz//zaf//soXP9fI+//+0JdH78zj//7OJ&#10;0WbzQ///sW7O2PIb//+xg86O8hT//7NI0AfyfP//tBvQSvCr//+0Sc+M7b7//7ZM0K7tUf//uOzS&#10;jO/T//+6L9MU8vv//7qX0tf1HP//upTSHPUF//+5z9Bt84T//7lQz3Pyvf//uWTQJvNN//+5BdGK&#10;87v//7fe0pvzHv//tzLUEfI7//+3bNYD8hX//7es1yzzTP//tvbWSfUz//+179Qo9qz//7WS0h73&#10;IP//thbQ3fbu//+3M9DL9pz//7gU0Zr2Zf//t6/SHfXp//+2z9Jg9cn//7Xs0eP18v//tODQIPWk&#10;//+0us7X9Vn//7Xwzyz2Dv//t2LQQvdj//+3WdBU+Az//7XRzyX35///s+7NaPc///+zDcwx9jz/&#10;/7ROzL31O///tzPO+/T8//+5btEg9cL//7lG0dv3A///tg3QRPc8//+ynM6z9tH//7Hkz4H24f//&#10;tCrSl/fA//+3UtWo+Jb//7lz1tL49f//uvbXA/lS//+7wdaI+YT//7qY1EX4yP//nv63yN/2//+g&#10;bLiW4K///59Itt7d6v//nOW0WNo+//+ca7R82jT//507toHdCv//nKG3Jt5T//+a/bZj3SH//5n8&#10;tcDbZ///mi61+NrB//+bZrcZ25///5vnt4HcZf//m0y2+Nyr//+aDrYC3OL//5lrtbLd7f//mqi3&#10;HuBc//+cSriZ4nv//5zouMfjaf//naO5FeSm//+ecbmk5ej//54guVHlnf//naC5D+UH//+ea7pL&#10;5iL//5+tu93oEf//oAS8PujV//+fzbvp6BH//56bumvk4P//nOC4POAq//+b8bbH3Gr//5t9tfza&#10;c///m3q2HtrB//+cmrga3cf//558u4XiNP//n9i+k+Vu//+f27+m5eD//59Pvv7kuP//n3a99eRN&#10;//+fu7yW5IP//58wuoPkLP//nnG4iOPF//+e2bf65KP//5+juC3l1///n6q4QeYF//+fNbh55U3/&#10;/57cuNPkBf//nzm5VuJ2//+fprly4BH//58duLvczv//ncm319oV//+cGrch2Lr//5smtx3ZE///&#10;nBG4ddtB//+dbrl13TL//55KuYzeZP//n0K58OBW//+f1bpF4nH//582uY/i7v//nfS4GOGe//+d&#10;P7cX3+z//54gt6bfaf//n72409+u//+gZbjf3zr//6B/uJTe1P//oSO5j9/O//+hRrqi4MX//6BI&#10;upngYv//n2W6Pt9a//+e9rnp3e3//508t//azf//mhi0rNbz//+YyrN81pT//5rrtg3a8f//nXC4&#10;79+u//+eEblZ4cb//54yuJTiyv//nr+32ONY//+efbaZ4bX//53MtbDerf//nc61/tx2//+d6rZI&#10;2tX//50ytVTYWv//m96zp9UL//+aprI80iX//5nDsTfQk///mXCws9DX//+aV7GJ03n//5xMs8/X&#10;rf//nhK2Vttn//+elbdw3N3//54Pts3cZ///ntm289zp//+g6bhv3rH//6GtuSLfDf//oGe4b92Y&#10;//+f2bkR3hz//6BIuwPhlP//n6u7wOTH//+eKbsL5Zj//5y2ua7jf///m6q4Qd+g//+br7gg3Lr/&#10;/5vJuLfb4P//nFS6Kt27//+d3rxF4TL//53Iu6rh0v//nJq5I+BI//+czLgw4G3//51duJTh3P//&#10;nKW4tOIU//+bErhs4Iv//5lqt7/eF///mWa3/91w//+cabqS4L7//6AivWTlI///oOi9DOXq//+e&#10;yLn/4yb//5z3t8rhRv//nUS4N+Kq//+eZ7nB5UH//55euiPl7f//ncS6GOTz//+dR7oe48D//5yB&#10;uVvinv//nA64NOHL//+bwrbY4L7//5sctWzfeP//m0S1nt9x//+b87cf3/b//5zzuTTgOf//nra7&#10;wuEZ//+fwLzk4hT//56JuxPh4P//nGO4MuEI//+bbLbH4KH//5vWtuTgnP//nPG3sODQ//+eEbi9&#10;4Yj//54XuVziGf//nay6O+MO//+eP7xI5RP//58QvfHmlP//nva9heYg//+dj7qo497//5uEtrjh&#10;ev//m0W1SuHt//+dO7do5ST//584ul7n0P//n+S72OgA//+fS7tE5k7//58WupPk2P//n0O6LeNX&#10;//+e7rll4MP//54zuHXdgv//nXG3q9qU//+c+rct2Kv//50atw3YDf//nVm3Adgi//+ebLgj2ej/&#10;/6D4uy3d5f//oym9v+G9//+jeb3H4yj//6MDvIHixv//owC7m+Ix//+jOrsj4kX//6Nnut7i1f//&#10;osi6BuKz//+hfrjB4X7//6Bft+zgJ///n/i4Bt+i//+fsLhg3xX//54vt0vcb///m/q09dg+//+b&#10;FbNd1Yn//5was2/V3v//nlK1B9jm//+gkbd33Qz//6EJuQXf3f//n4C5FeCl//+eF7lO4Wb//53M&#10;ug3itv//niK6Y+OI//+ey7oI4z///59GuT/h7f//nyK4cOAs//+ef7ga3uH//51Lt6/dpf//m6y2&#10;ttvW//+a/LZi2qD//5zruGzcLf//oH67st/i//+iWry34jb//6IEu2ribv//oU66QuKC//+g9LoX&#10;4vj//6AZuW3iHv//n2m4f9/7//+gq7ko3p3//6MCuubeHv//o8y7Rtyg//+iTbmC2fz//6AEtwXX&#10;t///nv62AdeB//+f+7dh2Zn//6FbuWDb9v//oZW6JNz///+hOLnh3QT//6IvunTdEf//o/i7Y9r9&#10;//+iY7hg0W3//50SsQLBJ///mEapdbEd//+WN6PqpX3//5ZNn/GeZP//mAWdiJtj//+c8p8AndT/&#10;/6gWqA6oI///t0i2vbcR///BosGJwMb//7/mwDu98///t6m357Sx//+0kLRhsLT//7avtf+xrv//&#10;s56yJa0d//+oeKWvoQ7//55PmfaXsP//ne6YWJmb//+mF6AepKb//64SqGavSP//so2tVbWM//+5&#10;ELQKvKH//8YHwQ/IRf//1gjQ59Tg///gytsc2zT//+W037HdWv//6Szj8+EP///q8ecH5Cj//+Y7&#10;4vnfLf//38/dAtgl///cG9sG1g3//9aA2C7UKP//yf3NOMps///AQMHnwD7//8HAv8C+3f//yPvE&#10;4MRG///JccbMxez//8AIwR2/Nv//ssK3WrQf//+rL7Gzreb//6oCsSCuRP//p+KvBq6f//+kIqrG&#10;rUP//6JCp8Krwf//opimsKoK//+lSqh8qhD//6fiqvyrnv//pg2pRqqU//+kvadjqhn//6vTrOWw&#10;L///vhO9HL6+///WFdOb0S3//+mC5nHeUP//8eXu7OGv///vN+zO3cr//+NV4V/TtP//01/RTMXD&#10;///INcW6u+X//8K8wDG3sf//u2S5VrKA//+0DrJRrXL//7Rtsq2vB///uTK3zrR8//+4pbeotI7/&#10;/6+LrRCrBP//qAyg2aBt//+sVJ7kn7j//74GrRet0P//1UfGFMTc///mWdvn133//+zQ5lPeQ///&#10;7YfpLt4b///rgeiG2/L//+UV41HV6P//2XDYZMqn///NFMu9v1b//8BIvVmz4v//tROvkqmo//+y&#10;faqNp+3//7vssqiyCv//zRDD7cMa///b+NOZ0IL//97K1mTQHv//1CLK9cKL///B7LissLX//7HM&#10;qUGjlv//qa2h7J5z//+o7qIcn8///6u7pp2kkv//rKap+qfV//+pHaihpnf//6RspMyi9v//opmi&#10;SaEl//+jaKFsoKv//6V4odOgUP//qZilJKG1//+wE6vJpgX//7TDsRipYP//tKWxiai5//+yk7Ac&#10;pyv//6/Rroumnv//qv+rIqVr//+mPqcro/H//6NIo/Gh9v//nxKe/pyP//+ZiZkIldz//5celrKU&#10;BP//mNyYh5c0//+bRZqHmbP//5vImjWYJv//m6CZGpTw//+cipkik0///518mXaTH///nReZDpNr&#10;//+bXphylHX//5htl6yVtP//lNaWZZYJ//+RdZROlG///43nkKSQAv//ix2M34r5//+K4ougiNP/&#10;/4x9jJmJy///jdyNl4um//+NJox3i+f//4uKiliLOv//i1+Jt4ur//+LtonfjD7//4tqib+L2f//&#10;i3GKN4t///+MkIu4i8f//46njcGMfv//kHSPFIzG//+Qgo6ci+D//47JjK+J/v//jOWLCYiC//+N&#10;F4vIiXD//5CGj/mNzv//ld+WOpQm//+aJ5tPmSb//5s6nL6aXP//mMGZ/5dj//+UAJR6kcX//4+F&#10;jx6MkP//jJeLkol///+J/ojdh2P//4aEheKEn///goGCxoEa//+AJ4FXfyT//4Ggg16BMf//hU+H&#10;FoXH//+HeYkaiR3//4bBiGWJpP//hMGG3Yiv//+EK4cYiEj//4V0iUWInP//h+6MPYl7//+MGZAj&#10;jGH//5GalM+Rhv//lmuY5Jbt//+ZAZtrmsf//5jTm8ScD///louaOJrI//+TdJe6l8z//5AslNeT&#10;7P//jUqSL5Bn//+L/ZEJjvz//4ytkfCPxv//jhmTmJCt//+OyZRukBb//4/glViP9v//kk+XRpIH&#10;//+UCphKlBX//5PQl2SUXf//kqCVxZPl//+ReZR0lC7//5EDlCSV5P//kMuUT5fN//+QEpQKmFv/&#10;/4+ok+CYPP//kByUPphb//+RO5TVmJr//5JVlP+YPP//kg+Tx5Z6//+QaZHBlJL//453kCqUJP//&#10;jFKOr5Q9//+KBYy2k0X//4jHi1WRtf//iOSLT5B+//+JpYxpj67//4tYjumP+///jkSSnpHT//+Q&#10;BZTNkzL//48glBCTD///jaSSmZMo//+NyZKflLH//4/8lHmXWv//ktaWyJnm//+VPpi5m/X//5aM&#10;me2dA///leiZiZvE//+UfZhwmTH//5PzmByXk///lC2Ybpdg//+VGplVmH///5ZlmoKaWv//lpya&#10;hZtq//+Uo5hbmon//5EHlIOX2v//jqKR3JYm//+PepKNl6X//5GXlNianf//keSV0Zvs//+QtJXH&#10;m77//4+wldubqv//jx+Vq5vL//+O8ZUKm7j//49KlKObPf//kBKU1Jo2//+QVJSlmCv//48BkumU&#10;8v//jS+QwpJb//+Mo5Ajkk7//40+kQeUMv//jrCTH5br//+QUZWfmSH//5C2lt+ZVv//j7WWUZfX&#10;//+OJZS6lhv//4zdkzGVJf//jCaSZ5UK//+MdZMYlgP//43XlTWX4f//jqyWs5iD//+NFpVAla7/&#10;/4r9kq6Rpv//i5uSkJCS//+N+ZROkj///4/slfqUzP//kWGXXpfr//+SXJhNmxX//5LXmLudZv//&#10;k16ZYp7b//+TxZokn0b//5PFmm6e0f//k62aIZ4G//+TyJl7nO3//5Q2mPKbRv//lB2YH5id//+T&#10;D5ailXr//5MxlkaUcv//layYA5Yk//+YT5nxl9n//5iRmhOXOv//laKXtpQO//+QrJOxj/r//4uF&#10;j3yMyv//h4CMUosw//+GgYwbi+v//4i2juKOVv//i3CRrY/X//+Ml5Izj07//4xWkQaOMv//iz6P&#10;NY3y//+KWo4Qj5z//4o7jgeSvf//ivGO/5Yj//+MkJDymRH//44ykvCaqP//j5CUh5tR//+Rz5aW&#10;nLX//5SGmIieXP//ldyY1p4a//+Uxpc4mvr//5IrlRWWgf//kJyU4pPe//+Q05ask83//5DXl7uT&#10;7///j56WfJLD//+NuJORkMr//4vKkCyO+f//i1SOkY8u//+NEo/ykjX//48lklqVnf//jwyS4ZYw&#10;//+M6JE/k/D//4sBj5mRqv//idSOcJBh//+IrI0rj3z//4fIi/2O0///h8SLe45w//+IaotqjY//&#10;/4gYimKKyv//hj2IKIab//+E0obchC7//4TSh12EwP//heuJKYdC//+HsIuaikv//4hLjKyLuf//&#10;hviLeYsh//+FponPiqP//4XEiR+LO///ht+JKovo//+Ir4oGjHj//4q5i4uNHf//jKaNfI4v//+N&#10;xI71jyf//40KjqeOr///iwuM24zf//+JoItki2n//4lFiuyLFv//iaCLSov6//+KdIwtjav//4qY&#10;jFiOff//iayLeI3d//+I24sFjVr//4kai8GNwf//ibOMnY2h//+JBovGixb//4a4iQWGvP//hMOG&#10;hoOt//+EpYXmg4f//4XGhqSE0///hvuH24XO//+HT4i8hYP//4bviS6Emv//h5GKaYUh//+JMIwQ&#10;hxj//4nRjDSIE///iPaKuIcC//+HEIiYhF7//4VJhy+CIv//ha6IOIMG//+ILIryhtn//4s9jYSL&#10;gv//joGP5ZBo//+RkpJzlQ3//5LEk/CXTP//kYGThZYD//+PEpHekpP//4yNj6OOzv//ireNoIwd&#10;//+K3I1Ki87//4zxjr2Nbv//j1SQUI8V//+Q95Egj+L//5EkkLqPqf//j22PAY4g//+Mm4zRi87/&#10;/4omi2GJz///iG+KXIgj//+HI4jdhlT//4awh3CFGv//h+CHnYW7//+KLYmNh/P//4xsjEaKR///&#10;jdGOm4uY//+ObZBDjFb//45UkTyNPP//jOKQz43H//+K5494je///4n0joaOSP//ilOOUY7S//+L&#10;cY67j4P//4xQjxiP9///jB6OkY+R//+Lso3/jxb//4yRjyaQTP//jqSSNZNc//+PJJQqlTP//4yf&#10;ktSTd///iRKPb491//+GvIwQi6D//4ZyigCJvf//h2CJFonB//+H/4iOip///4f0iJyL8///iA6K&#10;FI3X//+IFYwWjwH//4fwjbeO2v//iLaPxI8u//+KfpJ+kPT//4yflTCTW///jvyXhJUv//+Pvpe0&#10;lCP//464lfyRBf//je2Ujo8R//+NuJOSjtz//44ckuSPzP//jpKScZDi//+N+ZHXkVL//4ybkZiR&#10;o///iseRX5Gq//+JIZDMkSL//4jxkJeQx///iieRGZDA//+L+ZIrkM3//43qk4CQ1P//kE6VIZFZ&#10;//+TkZdhkyf//5a1mb+Vrf//mH2btZf0//+Zcp3vmif//5k2n1KbLv//lkKdLJkI//+RjZf4lOP/&#10;/47Ok9mSx///j7WTXJQr//+R4pSSlh7//5LclPaWLP//ksOUspV+//+Se5TDlbj//5GnlJyWF///&#10;j0+S0ZSx//+NlpEkkwX//48okleT1f//koyU+pXd//+VBpY/lp///5YClheV3f//lhOVwpSw//+V&#10;J5Vwk4j//5K/lBKR+f//j96SEJBu//+M1I+cjmj//4jwjFKK4///hc6J44fg//+FJYm3h33//4Zj&#10;iteJCv//iIqMYItt//+Kl43YjeT//4yfj8GQ3P//jqySMZP3//+PeZOMlSL//49Hk6iUUP//jmuS&#10;q5KM//+NZJFkkU///432khKSuf//jzKTypVH//+PK5QLlhv//49Wk82WAP//kGGUCJW7//+RLJR3&#10;lN3//5EFlOaTtf//j9eVAZMM//+PEpV1lDX//4+4lruXTP//kH6XgpoO//+Qs5d3m4n//5Egl4ec&#10;q///kLSWlpxJ//+OH5NHmPL//4sjj4KUw///igGN0pKG//+KlY5Ikhb//4tYj3ORtf//i8SQipD0&#10;//+NMZJikXn//4+flI+TPP//kIqUrpOW//+PP5JtkcL//40uj42PLv//jF6OFo22//+Nq47djkD/&#10;/5AkkR+QZ///kiqTaJMk//+SfpRYlRv//5E3k52VoP//jz2RyJTC//+OBZBYk6j//453kHiTXP//&#10;j4eRYJMo//+QGpIFkpP//5DUkv+S3///knOU5ZT///+VYpgVmPT//5h1m0+cwf//mVycE52J//+Y&#10;IZpnm7D//5awmK2aF///lOiXKJkd//+SE5Usl8P//4+dk7iWzP//jmKTSZZw//+NzJMElbj//42X&#10;kp+Ugf//jqiTSpSg//+Rb5XTl3H//5QQmLybIv//k6KZHZvy//+QQpbVmUL//4zolDSVzf//jAyT&#10;SZRK//+NL5OclG///46klDiU8v//kHKVuZYU//+SLpeml3v//5JzmAiXav//kZGW15YU//+Qh5VZ&#10;lM///4/UlGyUpv//kVCV/Jea//+VhppvnYf//5mgnsyilP//mhifW6KR//+WCprunLT//5FSlWSV&#10;kv//j+mTIpHX//+Q85O/kQH//5IClQOQ1P//ko2WS5Er//+SlJdekn3//5L9mL+Vkv//lWabzZs4&#10;//+ZZJ/aofH//5teoXylxv//mh2f66Xv//+YVp42paT//5cMnTOlZf//lHmajaJv//+RfJbanYv/&#10;/5DTlP2adf//kheVFpnF//+T45Y5mmH//5WJl9ubU///loWZGJuj//+XQpnym4j//5gkmwCbrP//&#10;mJ2cJ5v///+XxZx9m7b//5XWm8qaxP//lCqbDZn8//+TIJqLmVL//5ILmXmX4P//kCSW3pUU//+N&#10;jpL7kYr//4wdkCiPsf//jUCQgJEp//+PPZJplAX//4/Yk1uVvP//j/+T2pck//+RhZWAmgH//5MZ&#10;lwqcsv//kt6Wq5z6//+RgpU7m3j//5DzlLyaaP//kgqV7Zrj//+T4Je4m/L//5TXmIab2P//lHCY&#10;FJpN//+T7ZewmNP//5Rhl/CYbv//lTKXt5hQ//+Un5Vulur//5LqkkqVM///klKRX5X2//+Tn5OE&#10;mXv//5VXlsedCv//lc6Y9J4X//+UuJlgnIf//5N0mVOawf//kyGZ7Zqx//+T1ZsjnCD//5S7m+ad&#10;SP//lMabCJxp//+UjpmGmoL//5VVmVGaG///lq2aepvo//+Xa5vPnsf//5Zum5ygSf//k4eZGJ5/&#10;//+PupUSmc///4y5kXqU3v//i52Py5Jc//+MQ5Afkvv//46pknyWXP//kcSVwZqx//+T8pgqngD/&#10;/5SzmSKf4v//lHaY86Ck//+TPJd/n9v//5G3lXed4///kIqTzZu7//+PpZLOmhX//46VkliZKP//&#10;jWqSRpjy//+LppGlmID//4oqkMGYS///iXyQApis//+ImY7EmJj//4ikjqOZWP//irKQ2Jvj//+M&#10;9pNAngX//47zlUWfCf//kWeXyaAC//+ToJpOoMT//5UInAyhHv//lTicOqDa//+VHZuVoMf//5al&#10;nBaiWP//mTqdfaR7//+a9Z5/paT//5wmn/+nYf//noujrawd//+g8KeTsZ///5//p3yyfv//nBSj&#10;eK3s//+YQp7fp4P//5aNnByiq///ldWaXZ92//+UFJfqnIP//5JZliea7f//kmuW6Zvp//+SxZhW&#10;nUn//5JImNKdtf//kmGZr57b//+UMJwsofv//5YrnrylLP//lsGfs6Z9//+V+J86phL//5Q7nguk&#10;q///kkacxqMY//+Q8JvPoez//5EPm7Sh0v//kgub1aIi//+SEpqkoTH//5ETmG+fQ///kP6XtZ6+&#10;//+SLZk1oCn//5OPm8yiKP//lH+eOaOz//+U9J/HpJT//5VyoMOlXv//lvOifqc4//+YraSOqZX/&#10;/5jtpXGrGf//mGGln6yF//+YtqZrryL//5m4p1ux1f//mp6nqbMH//+a2qcjsgj//5n3pbWu7P//&#10;mKukG6tU//+X+6L9qUL//5ehoa2pNv//l+ygrasy//+YN5/6rOr//5cRnsarZ///lXueCqe///+U&#10;jp4IpFj//5PCnVihyP//kwebzaBC//+SrZppn/v//5MFmkuhEf//lDGb1aNe//+WJZ6epoD//5fr&#10;oR+pJP//mFChw6n8//+Xf6DBqVj//5VLnkKnNf//khqa5aQT//+QgZlHorX//5HfmpykXP//lQqd&#10;wqeK//+YIaEFqfb//5lzouqp+///mMujEaf2//+W4aGfpTX//5TAnzijMf//lJueRqRJ//+Wwp+7&#10;qJj//5joodutOf//ma+jUK/+//+Y3KNjsBP//5cOog2t7///lQSfpqqs//+S1pxXpyD//5E4mUak&#10;pf//kRyX8qRm//+Sb5jKpgb//5QKmsOn0v//lQScdahO//+U+Zzjps7//5M1mymjAv//kJiYfJ7H&#10;//+PW5dNnUz//5AvmBqfi///kz2a/KUU//+XJZ6vqzz//5kzoKKuIP//mSmgma1V//+YVJ/Bqxr/&#10;/5fin0mplv//mX6hAqq0//+cfaRxrXX//54Qps6u4P//nR2m4a5Y//+aNaTJrJT//5YfoP6p4///&#10;kgmc26br//+QsJu7prz//5NrnzerC///l4ikNLCd//+ZwKbmszb//5oqp0Gyz///mf6morGd//+Y&#10;x6StsEn//5bOocmvXP//lk6gXLBH//+X/KFNsoP//5puoziz0///m/SkfbLq//+b1qR1sEP//5q1&#10;o6utb///mU+inasp//+X56FPqTz//5cWoD2oDP//lwyfn6em//+WWJ4Epf///5Mnmcmg5///jyKU&#10;2pq///+OTpOJmQr//5GRlrudqP//lviccKZt//+bv6Hxr1///53bpRu1CP//nfymRbc4//+eEKcR&#10;t8D//56cp+y3g///nweoZra3//+ekafUtaX//550p4+18f//n9Co8bgZ//+hVqrQucf//6G5q8O5&#10;lv//oVmrsbiN//+goarUt4X//5+FqWu2Mf//nkyoNbSS//+cqabhslv//5plpMSva///mKKitaz8&#10;//+X9qF1q9X//5gfoQer4f//mQOhW6zw//+Zf6E6rYX//5kOoBSsw///mNGfHqu5//+Yzp6jqof/&#10;/5hHnlKo+P//l+WfE6iY//+YuaGZqtb//5m7o/et2f//mZCkGa7X//+ZPKMbrkT//5mJonuttf//&#10;meOiRa3X//+a5KMur6f//5zDpTWyZ///njWm9LOd//+evqfist3//58VqKeyE///n4apWLJG//+f&#10;l6lksqL//5+nqTKyyP//n52o37KE//+ePqd8sR///5thpRGvDf//mJ+jCK3B//+Ww6GtrUL//5YP&#10;oPatG///lfugcayx//+VfJ9rq5X//5XSn1urm///mEihfa5E//+aBqLzsIL//5eqoGSuj///kLiZ&#10;VafJ//+Je5IToJj//4fvkLmfK///jTiWhqSj//+VnJ+rrRL//5wSpvOzbv//nlOp7bWW//+d96or&#10;tVn//5zaqZ209f//nHuprrYg//+eSquQudv//6Etreu99f//omGt9766//+hE6tlu6f//58XqLC3&#10;6P//npioU7cA//+gdasTujT//6Luroi+2P//o26vfsEQ//+iAq3awKf//6D/rI7ApP//oY2tYMIT&#10;//+h465xwfX//6CNrae+Pv//nlCrULj4//+clqj+tZz//5zEqLy2mv//nqOqo7rx//+fFqtIvY3/&#10;/5z4qSm71f//myKnH7i2//+baqc5ttj//50+qPW2kv//n/arkrfw//+hnK0HuRT//6D1rDe4R///&#10;nmapqbVz//+ar6YYsWf//5gco6OuyP//mB+jg68v//+aE6USseL//5ydpw+1dP//nfyn37f9//+d&#10;xadCuMf//5zwpo+4ov//nM+narkG//+dz6oPupL//55irDW7wf//nrCtKLyF//+gP64qvmv//6NB&#10;r5nBYf//pmewnsNW//+nAK8owSH//6UIq9W7qv//o1ip2LeI//+idamLth3//6HsqhC2bv//oUiq&#10;eLcA//+eZqhUtPD//5k6o3mv+///lQ+fXqu6//+UcZ6Hqt3//5c2oMWtSP//m7+khLGL//+fsqfY&#10;tc7//6D2qQS4Sv//ntene7gX//+bt6WBty///5qrpeW4Gv//m3yoFbnv//+cK6mQujr//5yNqfq5&#10;Zf//nkqrKLoU//+iDq5AvYb//6YhsevBxf//qAWzs8PU//+ngrM0w0X//6bHsrXCe///p1e0C8N6&#10;//+n4LX1xSb//6bQtmTFi///pL21VsRs//+jMLQQws///6Mas6HB1f//pIS0NcIP//+lCLOTwYf/&#10;/6NwsPm/eP//oT2uhb25//+fP6z1vK///50Xqye6xv//mfannbY4//+X46SGsW7//5nJpXGwsf//&#10;ngSpGbN9//+iG6zmt1T//6SCrx+59P//o2it/blN//+gN6sIt33//57mqia4tf//n9irT7vu//+f&#10;Iqppu47//5vOpt63Bv//mbqlILQx//+ay6chtdf//51Fqou5IP//n2ytEbri//+g1a4+un7//6Go&#10;rpS44P//opGu/7ew//+iza63tsj//6GKrN61h///oEyrBLTv//+f76o1tST//5/cqe61M///n/Wq&#10;LLWI//+gsatVtxH//6JvrYy5wP//o/SvT7uQ//+jca67urT//6FSrI241f//oJ+sMLoi//+hhK3Y&#10;vof//6F/rsLCJv//oSCvV8Sb//+iZLGkx8X//6SBtLfK3P//pVS188uX//+lArU2yjz//6WJtMTJ&#10;Sv//pra1Bckh//+nILToyOv//6ZMs/bIxf//pYezX8oR//+mnLTCzbD//6hntrjQ6P//qfO4SdHs&#10;//+rlLoG0ZH//6v+usTPt///q7m61s3S//+sxbwOzhb//67Ivh3PVf//r7u/E86c//+uhL12yrP/&#10;/6vzub/Fcv//qUO1i8GE//+l+rEwvxD//6AIqvq7Sf//llahTLNY//+LkpYgqJT//4ZVkAehvv//&#10;iZmSp6Mz//+Rv5sDqqz//5mIo8Gzm///nj6pdLsN//+ewqp5vzb//5sLpr2/af//lWyg/L2r//+U&#10;NqARwAf//5sqqAvJ0P//p/W2dthU//+0T8TQ5fT//7rDzXvuif//uyPQEvJ+//+3486v84L//7Qy&#10;zD/zA///szvMIfLT//+0ZM3t8vf//7TBzrnymP//tI3OyfMR//+1I8+T9R///7Wcz/b21f//tPjO&#10;7Pao//+z5M2C9U3//7OizZr0d///tTrQYPVm//+3+tR590L//7nJ1oD4aP//uhrVXvjG//+5l9K1&#10;+IT//7jI0In3gP//t5jPTPWy//+2tc8I9DL//7cvz8j0Tf//uFHQY/WN//+4rs/39n7//7jO0Ab3&#10;M///uXfRkvfe//+53tLL9+n//7lA0eP3Hv//uB3PdvXb//+28Mzu9Ef//7aqzALzLf//t2fMuvMY&#10;//+3b8zK8s7//7ZMy6PxlP//tl3MMfCy//+2kc1R8Bz//7UEzJnvuP//s7nL7fFK//+0J8y49IH/&#10;/7T7zXT24f//taDNy/eT//+1Is1Z9ub//7PVzPL1s///s7fOU/U7//+1ydGn9bT//7fO1A32Gf//&#10;t3TTefWk//+2O9I+9X///7Wm0gz2Mv//tdXSoPdM//+3B9Q3+Gv//7eb1Tz4+P//tpbUq/jI//+1&#10;RtOw+K3//7Td0yH4sv//tSbSmvhU//+0q9DS9p7//7Oxznb0S///s3DNHPKY//+0fs2U8lf//7bp&#10;0CLzvv//uDHR6fVa//+3L9FW9eT//7ZQ0Jz2F///twrREval//+4FNGa9uf//7hR0cz2Rf//t7/S&#10;E/Tj//+3ItK48zX//7Zk0n/xc///tODQF++l//+zcczW7vP//7Piy73w3///terNQ/Q5//+39c94&#10;9mX//7iz0EP2Iv//uPvQZvUz//+6OdH+9cv//7ws1R/3Yv//vQPW0fgf//+7mNSw9wv//7k30Ij1&#10;I///tvvNCfOl//+1XsuR80v//7WBzPv0uP//tmXPS/ZA//+23tB/9in//7YJz0r0Xv//tKjMpPKy&#10;//+0wMuU8xj//7XizC70mP//tYrL5vR1//+0PMsj82f//7Oay6bzPf//tF/N9/T2//+1TdAN9yz/&#10;/7W50Jr4MP//tRvPIPbf//+0Vs1D9Hr//7Q+zIfytP//tD7Mf/Hm//+0Nc0f8mP//7SCztD0YP//&#10;tKXQnfbM//+029Ho+O///7Vc0j76Jv//th3Rmvof//+27NBw+Wz//7cjzsz4cv//tz3N+PgX//+3&#10;Uc5a+If//7bmz1f4+///th3QePjS//+049DH96H//7QM0Hv2U///tYHRqfaq//+4D9NJ+AL//7ma&#10;00L4lv//ugTRj/fl//+6dM/i9pP//7uzz9b16///vWTRsfae//+9ftL998D//7vV0pz4a///urDS&#10;S/i///+6FdIh+Hv//7k40bn34v//uG7RwPfe//+38tJN+Hf//7eE0yH5Ef//t57Uyvmw//+3ZNXI&#10;+fb//7Zc1OP5U///tPTSr/eM//+z2tDI9Uj//7PK0Iz0Cv//tIPRiPQK//+zuNC88yX//7Ipzsbx&#10;i///sunPG/Fs//+1bdFN8i///7cB0nPxMv//t7rSme9E//+5ldPo727//7sh1Mjxhf//u3fUbPPC&#10;//+77dRm9WH//7wr1C71Lv//uvLSEvOi//+5h8/S8v7//7jVz0Pz7P//uIrQafUz//+4RdJE9fD/&#10;/7iv1Mn2af//uZrXTPbd//+5ptgN9zD//7iP1tX3bf//t6vVYPe0//+3ctRU96n//7dJ0yr3Cf//&#10;t0PSW/Y7//+3xdLl9fL//7fZ0+b12f//ttrT7vXN//+1oNMJ9fv//7Tx0dj2Gf//taHRpPZw//+3&#10;G9I9927//7gY0oP4nf//t+fR/vlh//+2rtDr+X7//7UKz2748P//tEDOWfgR//+1ec6894z//7gn&#10;0Fz3yv//ud/Rbfhn//+5VtEm+Oj//7ZRz0/4kv//szfN5/fc//+yf87l96///7R/0h34HP//t1LV&#10;Ofhd//+5K9Y7+D///7qV1jH4f///vALWH/lC//+7xNSi+Uf//57xtzLfOv//oLC4GuCj//+gQrc1&#10;31r//56ItZXc8f//nlu2O92M//+fL7hW4Jf//53zuDDhI///mxW1894k//+Y+7Qf2l3//5hws7DY&#10;UP//mgm1e9nX//+cTrga3Yf//53cujrhI///nna7f+Ot//+e2LxO5Ur//6AQvWTmg///oGe83OXj&#10;//+e9bok44H//53guCHiJf//nWS3Z+H+//+cyrck4d7//50SuBTitv//num6luVZ//+g0rzv6C3/&#10;/6DwvTXo3P//oBS8cue1//+e2Ls85PH//50/uVHgyP//nAi3Z9y8//+bg7Yc2hb//5vcthHZsP//&#10;nRm3s9vE//+e47rC32T//6B/vhjiwv//oYbAguR+//+iHcFv5QH//6IdwJLlI///oWG+aeU7//+g&#10;q7xZ5bz//6BBuszmfv//oJa6Iud5//+g/bnG59f//6CGuRfmr///n4K4heSQ//+efbgS4e///540&#10;t+Xfev//nqW4Dd1V//+ey7gU2yv//54ht+HZUP//nP23nthc//+cZrfP2Ov//505uOnbJv//nh+5&#10;jd07//+ebrl13u3//577ucrhfv//n8W6feRc//+f3bpj5Xn//59LuYPkfP//nx25JOMf//+fgLmN&#10;4iX//570uOHgIP//nVu2zd0g//+dOrY73Cb//580uGDeFf//n/C5zt9I//+eWrjl3kv//51luFfd&#10;+f//nfi5Dd7N//+dHbgV3V///5oCtMXZb///l/6ywdd9//+ZI7RM2fX//5t+tx3d9///nOO4ZOCD&#10;//+dybhV4fL//56ot7viZf//nnO2QuB5//+d7LVC3Yf//57MtmLcYP//n/O37twU//+fareP2gn/&#10;/52xtc3Wff//nCm0H9Nz//+bJLLC0b///5qIsbfRX///myiyJ9Me//+dBLRm1rr//56ktuPaJP//&#10;ntW3v9uN//+eFbbu213//57jtyXcUf//oK+4dd4I//+gcbgf3VL//55Ttmja3///ng63Gtt5//+f&#10;qboN37r//5/eu4LjJv//ngS6W+NB//+cCrhp4Qv//5uct5ze6P//nVW5Pt8G//+etrsa4D3//55/&#10;u7bhd///nh27yeLH//+dRrpy4pb//5y5uJHhuf//nSa3zOHe//+dGbeV4i3//5xat/LiBv//m524&#10;/+Fc//+Z+ri43zD//5jxuAvdqv//mw65st/7//+eT7wH46j//578u5vj+P//nRu4yeEr//+bjLaw&#10;32n//5xDt0rhLf//ndu5DOQu//+dt7km5Hz//5v6t8zh5v//mlG2h978//+ZiLXT3YD//5mdtW3d&#10;X///mci01912//+ZpLQ+3Wf//5oBtPHd3P//mni2VN3K//+apreB3J7//5uUuPTcTv//nNu58d2x&#10;//+cmriz3tf//5uQtpbfWP//m8W2O+BN//+cw7ch4Rr//51at9Dg8v//nWO4CuA2//+cUrdm3sr/&#10;/5uMt2vem///nIS5X+EI//+dtrtC48D//52iuxfkRv//m/q4buI3//+ZqLS733j//5mRs+Tf9P//&#10;m8S2X+Ok//+dKLhj5jj//5zfuDjlrP//nKS3fOPq//+eQLiI44H//6AJugvjGv//oBG6GODy//+e&#10;9rlQ3cX//53tuMTbAP//nXa4lNlV//+dxbiR2Or//54xuDjZFv//nuu4XdpP//+gVrnN3PX//6F2&#10;uz3frv//oe27yOGD//+iZ7vt4nH//6Knu4niMf//om26meF+//+im7oe4er//6Klua3i7v//ohK4&#10;6eNm//+hnLij45n//6GvuVDj7///oXi59+N1//+gGLlr4Q3//54mt+rdjv//nVG23NtL//+eULcA&#10;21X//5/ft4jcaf//oP+4MN1y//+hKbjA3gr//5/3uKPeIf//nsC4pd8t//+ec7k84Yj//58gugrk&#10;DP//oOi7JeXc//+iT7ub5aT//6HousPjVf//oHm5ouDb//+e0LiX3u3//503t2rdG///nH+25Nvs&#10;//+eTbjG3Tf//6HQvAXgav//o3m8u+HF//+i6rrz4Qr//6KUue7hD///oo65+eHZ//+hLbjt4Nf/&#10;/5+Tt3DeUP//oCq369zp//+iQrnZ3MP//6Mturfb3P//opG6Btpm//+hyrk02ez//6GouRna5P//&#10;olu6ENz4//+jJbtB3xn//6OIu/Tgr///o7u8BeFn//+kuLxH4PH//6YRvD7dMf//o/G4B9GF//+d&#10;mK7MvqP//5d1pSGr/P//lZOfZaAV//+YJp41nBz//5xNnxSc4f//oXyhy6DI//+rDqoRqfD//7fe&#10;tu+2SP//v9i/yL1J//+8TL0IuLH//7IysyyuLv//q1asR6ey//+obKlGpVL//6NHo5+gGf//m9+a&#10;ppfS//+Y35UZk5L//589mPSY+v//rGqk2qZI//+3+bDps7L//77euWu9pf//xKDAicYD///LZMdv&#10;zP///9OezmXSdv//2onTfNU8///fzNfy1+7//+VY3pjdnv//6QHkMeJF///lDuFV3df//96L22LW&#10;p///2rbZK9SE///WA9cB03j//8v+znPL5///xFzFmcOU///D2sJVwJz//8TSwf/Ayf//wBm+4b5T&#10;//+3JbkDuIH//63sslyxC///qeCvtq2j//+q6bGOr/v//6ocsUix8f//poOtdLD0//+kBqm1rrX/&#10;/6K1ps+rK///ouemIKjq//+kaqe6qfH//6PDpy2qZv//o+mmZKsl//+r9axnsaT//79UvaHAxP//&#10;2EnVdtO7///rZOiG4EL///LL8Ezijv//8AzuCt8G///ln+PS1tv//9XU04PIpv//yGbFKbub///B&#10;QL2atU7//7mEtjyv8///sMet+Kod//+wCa2Nq0X//7VYs42xwP//td60m7Lp//+s76n5qPL//6UX&#10;nQudVP//qViaypxA//+6uKiKqfX//9E+wN3AOv//4k/W9NJf///pquK22UX//+tK5vfZTP//6Zzm&#10;59c0///igeD70Lr//9ZI1ULFXf//yjbIqLql//+9mrpsr33//7GfrCCkkf//rtKnNqKh//+5f7CQ&#10;rdD//8vowrnAB///2lTRkc1S///bLtLBzEP//85Fxgi+Tv//u2+zz60Z//+s0KWwoZX//6aJn1Wd&#10;uf//pvSfuZ+o//+rZqVSpav//63+qlaqRv//qeOo1qgd//+jFaN+ooP//6EfoXignv//pF+jiKJj&#10;//+nq6VVot///6kTpZmhJf//quOm3qB5//+tOakxoWH//63uqoih8f//rFiqWqG+//+oZKhEoKD/&#10;/6J0o8CeHv//nIueJJrN//+YS5k5l1X//5VolYiT1///lEGUMZJs//+VrZX5lPH//5gCmKuY0///&#10;mZuaM5pu//+azZrQmVX//5wrmzyXMP//nSGa3pTf//+ccpi3kjD//5srloyQxf//mv6XApKw//+a&#10;C5hZlZ///5ZTl12V0v//kVKT/5Lb//+MlI88jcv//4mfizqJU///ic6KQ4g8//+MBIvZikD//45O&#10;jh6NYP//jueO+Y9O//+OfY6nkBD//45MjkqQdv//jOSMpI8P//+KdIo6jF///4nTie6LYv//i+iM&#10;QIy0//+PNY9gjqf//5HBkViPl///kmiRbo8Y//+RFY/sjWP//460jdSLNv//jUKM6IpL//+OcY6Q&#10;jBn//5H8klqQKP//lgKWdJSb//+YSJi2lz7//5eSl9uWwf//lKKUqZPN//+RKJD1kEH//44HjcuN&#10;Lv//iq2KsIoJ//+GWIbXhej//4GZgtWBb///fpCAqn8J//9+v4F1gEf//4B9g0KDIv//gM6DFIQn&#10;//9/moFGg0T//39rgPGDTP//ge6D94XP//+GYIlUibL//4tBju6Nh///kB2T4ZFq//+UhpfXlXP/&#10;/5fjmryZI///mhCczZwc//+as528ncT//5l+nQSdX///ltWa7Jr9//+TepgWl1b//5ArlTiTj///&#10;jeqTXZEC//+NJpMAj9v//41Xk4SO9f//jXCTro1q//+N05O8jL7//48IlD+OPP//j+uURZBO//+P&#10;75OOkXH//4/skxGSTf//kEiTWZPi//+Q55Rell///5DylSSYTf//kCaU95ir//+PjJR/mGj//49T&#10;k+CYBv//j3qTIpdo//+QSZK0lpL//5Emkl6Vfv//kTSR15SZ//+P3JC7lBr//40QjqiTYP//ikOM&#10;b5Jg//+JS4uekcf//4nRjCiRCv//isSNc4+x//+MD491jn3//42RkaGOMv//jmqSrY6n//+OWZJZ&#10;j9T//45rkc2R/f//j4eSGJS+//+RtZNil03//5QhlQ2ZGv//ldGWXJoR//+WVZchmh7//5XXl2aZ&#10;I///lXeX55gW//+Vo5i7l9P//5XBmTSYBf//ljmZx5jZ//+XmZsEmoj//5gQmzmbav//lfKY3Job&#10;//+ScZUzl6H//5DEk4GW+P//khCU+5k1//+TgJbtm27//5I3lpuau///j9WVh5jr//+OZpUqmFT/&#10;/413lH6YbP//jReTZpib//+NvJLxmLn//47mk0GYNv//jyyTGZZY//+NfZEnkxf//4txjs2Qtf//&#10;iy2ORZE+//+MNY9Sk4L//400kMSVdP//jduSPZaB//+OFJNalsz//43Uk5+Wo///jVeTN5aP//+N&#10;G5Lclx7//40/kxCYQ///je6UOZnj//+O6pYRm2X//47Jlr+au///jBCUXJYw//+JCpEjkK7//4l3&#10;kPOPAP//jAeSspCV//+Nz5Olkqf//46ak9GU5///jzqUQZe5//+P+ZVImon//5CRlnucQv//kHyW&#10;65wx//+P75Z4myz//5AgljSa0///kZ6Wzpth//+Ts5fum3j//5SOmBGZev//k5aWpZXW//+TNJXk&#10;k8P//5U/l4OU8f//l5KZoZbR//+Xh5nnlpT//5Sdl96T7///kJCU1pDp//+M15HcjxX//4oCj1uO&#10;dv//iVSO8I9r//+K6JDlkV3//4zxkyuSd///jgeUApIE//+OWZOskUH//47uk6KSMf//kKuVH5X5&#10;//+R7ZZXmgH//5F0lbmblv//kM2Uu5tl//+RCJSgmtP//5KRlhabWv//lYqZE521//+X0Zspn4b/&#10;/5dsmlueJP//lLiXg5nR//+RjpTolQ3//5AolKuSp///kLSWb5LU//+RjJf1k4///5FYl6uTRv//&#10;j8WVbJG+//+NdZI2j8n//4x3kHmPnP//jbaRXJIL//+PT5MMlL7//479ky6U6P//jR2R3ZLH//+L&#10;X5CUkIT//4ocj5OPDv//iUiOzY5v//+JPo6ijrL//4oyjzCPlf//iz6Pgo+4//+Koo4HjWv//4hd&#10;iyOJhv//hjqI4IbP//+E04fIhhH//4R1h8eGxP//hReIkogR//+FaYjqiMX//4UQiI2JJP//hVCI&#10;uYqY//+G44nvjQT//4i7iyyOd///ikWMMI52//+LkY1bjhr//4yJjqCOPf//jQ6Po471//+M/I/w&#10;j5H//4wMjv+PBP//ipeNMI1y//+JK4s8i9n//4iHiiSLg///iZ2K/o1h//+LVYyyj9X//4ukjT2Q&#10;kv//iqeMqo/Y//+J34wpjwj//4mki8iNzP//iMyKbYrH//+Gv4fthmr//4UHhguDgP//hOmF34N4&#10;//+F84bBhSb//4cRh8yGiP//hwmIB4YK//+GMYfJhFP//4ZpiJ+D5v//h4KJ8ITt//+H6ooqhaj/&#10;/4ekiZiFjv//hv2I8ISp//+GT4ing9b//4bRib2E5f//iNKMD4gm//+Ll46djHf//47HkSyRRP//&#10;kcOToZWx//+TIpTul83//5JVlISWlf//kCWS2ZMv//+NbpCBj1j//4twjqCM5v//i/WO641u//+O&#10;zpEfkB7//5G0kvySRv//kvqTLZKd//+SUJHOkY3//5BPj9yP5f//jdKOL439//+Le4z4i9X//4mf&#10;i7iJhv//iJeKLYeP//+JBYkyhwb//4q7iYmIOf//i/mKYYmN//+MK4tMiiP//4xBjLiKpf//jNuO&#10;qYvK//+NGI/8jRH//4vqj6eNjv//il2Og43S//+KYY5RjwD//4wTj0KQ1f//jkGQmJJw//+PXZEk&#10;kt///45hj/qRh///jLWOfI/i//+MeI7bkDf//422kS+Snf//jeiSqpRG//+MJpIDk6H//4oOkFiR&#10;qv//iLqOl495//+Iio02jfP//4jUi/eNJP//iJ2KmIyV//+IW4onjNL//4ioi2KN/v//iNSNCI6W&#10;//+IlY4tjhb//4i9j3SOC///iXSRPY9q//+Kv5NpkdD//41AlimUff//jyaXh5Tu//+Pfpb+kw//&#10;/4+olliRz///j9qVtJIH//+QD5T6k0P//4+7k/uUIP//jciSO5NY//+LbpESknf//4oOkTiS4///&#10;iaGRtZPf//+J0ZHYlED//4pJkceTof//iuSR5JJR//+LppInkLz//41NkvmP7P//kGqU4JD3//+T&#10;updXk2z//5X3md2Wg///l5Kc3ZoT//+YEp7SnF7//5XxnQea+f//kjWYRZc0//+Qp5UblZb//5JO&#10;lX6XKv//lCSWq5h1//+UP5Z4l5b//5NYlXKWL///kgSUTpWL//+QBpLRlRH//40PkG2TYP//i8yP&#10;fZJj//+OV5HylCD//5JRlUGWi///lUCXC5e4//+Wzpedl/X//5cwl/WXzP//lqyYfJeg//+VK5hM&#10;lw///5M1lxKWKP//kMaUp5Rs//+NZ5D3kSz//4onjWmNtv//iAmK/otY//+G2olmigP//4a5iNOJ&#10;3v//hz+JOorH//+IfIrSjNL//4qYjZOPrv//jHSQB5GZ//+NcpE2keX//40ukM2Q9P//jDuPyZAl&#10;//+MqpCwkZz//43zktuUK///jkyTzZUi//+O8pQ7lUv//5CLlSaVrv//kg6WXZYG//+TPJgSls7/&#10;/5PXmdSYO///lAibMZo///+UVJw5nKr//5RKnGOeb///k7CbhZ8B//+THJpgnuj//5GvmCadK///&#10;jrGUL5ke//+LxpBMlNr//4oojfaR9///iZ6NJ5AN//+JW40sji///4lajcOMqv//itSPpo0j//+N&#10;TZH0jwD//444kimPTf//jWOQfo3E//+MJ46si/3//4vVjf6Lf///jL6OpYy4//+OeZAtj2P//5CH&#10;kliTIf//khaUTZaj//+R9JSAl+H//5ARkpGWRP//jomQrJQd//+O75Cwk4n//5AUka2TqP//kDqR&#10;+pMh//+PtJHNkpP//4+jkhaTIf//kHOTIZTa//+RfZQnlnD//5IolGyW7v//kp6UOJbS//+S+JQr&#10;lwL//5Jjk/CXJP//kNKTc5bk//+PwJOqlyT//49klDeXef//jr6TzJaB//+OWpMElPn//4+ck7WV&#10;Iv//knCWUpfh//+U9pk5m27//5R6maqcX///kVCXkJoe//+O05XBl6H//48vlg2XHf//kN+W9Zdd&#10;//+R0JbvltL//5IHloaV+P//kfmWNJVH//+RK5Ugk/P//4/Fk1OSFf//jp2R8JD+//+NqJE2kTb/&#10;/44QkkKT3///kUaWOZmP//+VxJtnn6f//5g6nkyiDv//lkucOZ5E//+R15cUlub//48Rk3yRLP//&#10;jtiSyY6j//+PhJOFjfH//4/qlFSOHP//j5mUh47R//+PnpTxkPr//5GblyKVoP//lSWapZup//+W&#10;/5xGn5D//5Y4mzigsP//lU2aN6Hf//+UrZm3ov///5Kal7+hbP//kEWVQJ4R//+QQZSwnDj//5IO&#10;lbacJP//lDOXPpy8//+VuZianPr//5YwmSucX///lmaZf5ve//+XFppZnGX//5eym3qddv//lxab&#10;qJ2X//+VjJranJP//5SZmnabwP//lK2a65tu//+UcprUmm7//5K5mMSXzP//kCyVbpSf//+Ox5NA&#10;kxP//494k52UGf//kOqVOpY9//+RoJZAmAn//5I9lxaaQ///k4qYcZ1z//+Tp5iBnxL//5Gfll+d&#10;gf//jy2T6Zqu//+OcZNOmVf//4+vlKuaCP//kX6WUJsS//+ST5afmrT//5JLlheZfv//kvWWfplT&#10;//+UuJf9mp3//5YHmIebfv//lTCWY5pQ//+TNJNCmKv//5KAklmZZ///k02UIZw///+T6JZtnj7/&#10;/5MAlzqdNf//kQCWkZn9//+P/5aOl////5ECmGWZIP//kx6bH5wM//+UtJzXnfL//5S7nEadBv//&#10;k/6ahJqw//+UKpnrmhf//5VImvucOv//lcCb858o//+UAJqfn7T//5Cblxec5///jWaTR5hi//+L&#10;mpDLlIj//4udkF6TM///jQ+RgZRi//+PKJNMlt3//5FKlSeZk///k2iXMJx9//+U+5jfnyz//5Vb&#10;mVugmv//lEWYJaAC//+S0ZZjnkL//5IjlZqc4P//kimWDpxm//+R55bKnFz//5DFluGcMf//jlyV&#10;Y5sY//+L45Mcmd3//4pwkS2ZYf//iXWPhpkv//+Jmo9jmhP//4tukWucmf//jUWTl57P//+PE5Wr&#10;oIf//5HDmMWivP//lLecRaTL//+XGZ7ppeb//5d+ntCk4///lmiceaKu//+Wupsuoj7//5i3m9qj&#10;rf//mu+dpKXD//+c/6CQqQ7//5+jpQaumv//ogWpPLRc//+hb6l5tXP//54RpaWw////mvChL6rN&#10;//+ZgZ5Upgv//5gZm+GiTv//lVeYzJ6Z//+TEZbpnF///5MYl9acz///k7eZhJ3c//+TSZoKnh3/&#10;/5NCmtSfQ///lS6ddqKO//+XQZ/4pXv//5eZoGyl5v//ltSf0aUM//+V4J9vpKT//5UQn2ilFv//&#10;lIOfQKXg//+Uo58SpsL//5TTnmKm4f//lA+ccKVG//+S+JosoxL//5OamiKi+P//ldCcn6Um//+X&#10;zJ/Wp6z//5j7orSpx///mg2lPqv///+bdKePrnD//50Tqaywov//nbSqpbFh//+cR6mWsCT//5ph&#10;qA+u/v//miyoC7AP//+bCKijsgL//5uaqHqyyf//m0enSbFY//+ZIKRqrNf//5YroOanLP//lH+e&#10;rKPz//+UD52BpE///5T5nbSoB///lmiexawS//+WLp64rCH//5TvngKox///lICd56Vo//+Um52Z&#10;oxv//5QHnAihIf//kqCZrp99//+RtJhin3f//5I8mT6hmP//lDWb3qTx//+WPZ5vp3T//5aBnv+n&#10;dP//lVyeDqYP//+TlpyopJv//5HNm1ajqv//kbybjqSI//+UF53cp2v//5d8oO6qg///meKjI6vU&#10;//+aeKQMqxz//5nopEmpuv//mG2jd6gJ//+WU6FNpiH//5U5n3Kll///lbifKadC//+XL6BjqoD/&#10;/5hVoeitav//l6KhxK2z//+VRZ+zq0X//5KinMqnwv//kK+Z+6S1//+QMZg6o2///5FGmA6kSv//&#10;k2SZdaaN//+U+pstqBP//5TXm6KnB///k22at6Ox//+RfJkDn2f//5AOl8ecP///kEaYQZwU//+R&#10;pZm/np3//5PUm8WjBf//lg6drqeQ//+XG56MqiT//5cAnmiqX///ldGdO6iu//+Uk5vrprL//5W8&#10;nPqnGf//mROgV6l6//+bx6NAqxb//5wmpAyq7v//mduiIakj//+VNp2ipa7//4/tmIuh3P//jemX&#10;TaGz//+RMZv9p0n//5aNor2uof//mYOmU7I7//+ZsqY3san//5jvpLGv5v//l6aiiq6G//+WXqB9&#10;rkT//5apoDKv8P//mHmhfrIv//+Z86KGsl///5n1okqv+P//mNShPqzP//+XfKA5qsf//5Y3n1mp&#10;r///lKCd/KgK//+Tnp0Dpmf//5QPnSul1///lICc1qS0//+TJJpLoRH//5GUl46dMv//kv2YQZ2o&#10;//+XnJy+o5f//50ooqSsfP//oWKnqrTb//+jCqp6ugj//6LKq3i7z///ogGrvLtg//+hRqu8udL/&#10;/6Cbq2e3+f//n3uqKLY9//+ez6j/teD//5+PqU+3Rv//oIWqQ7hk//+gtarRuCr//6BRqqC3VP//&#10;nuKoyrV///+ci6XDsnD//5tYpC+wKP//m3+kdq8+//+bM6Rgrh///5oioz+slf//mPyh3Kt///+Z&#10;GqGirEL//5tHoz6va///nXWklLJb//+da6OAslL//5usoNavv///mY2eQ6wq//+XqZzYqPb//5bJ&#10;nY2n9P//l3mgfaoz//+YbKM+rYX//5iOo/yvUP//mMujsK+S//+YnKJxriX//5dpoEiruf//l4qf&#10;x6uS//+Zv6GxrfX//5wvpEawB///nhqm1rD2//+fb6kUsY3//5+Mqeexov//nhmoqLBy//+cxacM&#10;rxb//5x2pkSuZ///m++lbq2d//+af6Q3rJH//5jNoy+sBf//l5Gii6ww//+XUaJRrPD//5dEobqt&#10;S///lmGgKqye//+WOJ+OrPT//5inocCwIv//myGkFLNA//+aiKNfst7//5ZKnyKugf//kMaZ0ajC&#10;//+O3Jhtpp3//5J2nQSqGP//mN+ks7Cs//+dqaqytiv//58JrOW4rP//np6sz7k8//+dXqt7uH7/&#10;/5wtqfW3pv//nNKqGbje//+e+6t9u4L//6CgrAS8yf//oG+qobsn//+ezahJt7f//52Jpz61gv//&#10;nhWo2baa//+fJ6sjuTT//57Jq1y6NP//nbiqIrn4//+d/an9uuX//5/lq9W9VP//oUetn75z//+g&#10;ia1XvEH//57Wq7y4pP//nf6qgbbA//+ev6rNuBz//6AorBG7ef//n96rz70p//+dG6j4uyL//5o9&#10;pdy3bP//mUmkobSK//+ahaWWs6H//52zqFe1Nv//oIGqvLc9//+g3qr2tzT//56dqOq0cf//mtql&#10;bLAW//+YLKK7rRv//5ezoeusyf//mHCiF63s//+aAqMUsB///5ufpC6yrv//nGykrLR4//+cW6TP&#10;tRb//5w6pZ+1SP//nOin6bZX//+dnapLt9r//55RrAK5uP//n0Kszruy//+f4avivGn//6DXqiu7&#10;1f//oduoQ7nb//+hnaYLtn3//6BrpIKzpP//nruj4LJJ//+dpqSBss///52GphG0Y///m/SlmbPT&#10;//+YbaJpsGH//5XIn5WtJ///llCfrKzJ//+ZbKIxrvD//51ApW+yNf//oJGogLX6//+iDapYuSP/&#10;/6CZqda6K///neaoXbop//+cdKgbuw7//5xKqM+8Iv//m+OovLtm//+cMqjZuk7//5+kq+W8Zv//&#10;pXqxcMF6//+qQbZBxfj//6u7uAHHYv//qrC3QsaJ//+pPrYVxan//6hctazF1f//p5m1t8Z+//+m&#10;WrWKxrL//6T6tR7GPf//pBO0qMVS//+kALROxFD//6U/tHTD/v//pfuzksLy//+kybD2wG7//6L3&#10;rry+c///oZeuAL4F//+f5K00vSz//5xvqga5Kf//meWnEbTH//+b4KhmtOH//6CrrLS4wP//pb6x&#10;cL3S//+o1LRFwSP//6dissXABP//oyOu3rzU//+gwK0RvHn//6D3rZW+YP//oEasjb2H//+dfak9&#10;uV3//5v1p6e3G///nTipfLjy//+fNaxNu7v//6AurdC8a///n/etnbqV//+e0qwTtyv//55FqvG0&#10;mv//nsGq1bQn//+fXar9tTD//6Bwq7q3Zf//okmtWLoi//+kUK82vHz//6YjsQG+tv//p1OyUcDe&#10;//+nWbJ6wbn//6XLsNC/s///ommtD7qg//+e0qkqteD//57sqXq3Gv//oaetAb09//+ioq8RwkX/&#10;/6IHr6DE3f//ocGwp8aP//+iPrJpyAn//6Mds+PJF///o/i0U8mA//+lcLTJykn//6bgtVzLJ///&#10;pwi1Lcs1//+mN7RTyxX//6XvtCPMZf//p6C2AM/8//+qMbin04n//6wuunHU2f//rVG7PdQS//+t&#10;ELrM0aP//6xHufDPHv//rIa6Jc4k//+tzbuIzf///66avKPMeP//rYW7kcho//+rFLg9w5T//6hC&#10;s9DAKP//pFSuYr1+//+dZqapuI3//5P4nPCwbv//jQiVoqld//+PQZdxqkT//5sHozi0TP//qUGy&#10;TsF///+yPrzTy27//7Oxv+bP////rya8mc/Z//+m9rUPzDL//54crGjHZP//mfOobsZw//+dd6x6&#10;zAz//6catxrW5f//siDDhOM4//+5G8w87Lr//7pvz3/yCv//t9fOmvPj//+0ecxh89///7NxzBj0&#10;Cf//tKLN6vTP//+1Zs829Tj//7VGz231q///tVLPh/ac//+08s7U9qz//7NczK302P//sWTKd/Iz&#10;//+w8sqo8Sz//7NJzpbzHP//ttXTzvY3//+4stYD99L//7kA1Or4G///uO3SsPeu//+4jtC+9nX/&#10;/7dpzy30Fv//tpfOsvIi//+33NBY8q3//7ot0oH1Mf//uxPS6PdV//+62tKP+Gb//7r90zD4pv//&#10;uzjTyfgi//+6ntK89uz//7jkz9v1GP//toTMOPK0//+1Scop8QL//7Y7ytXxG///t1jL+PGw//+2&#10;r8uj8Sf//7Xsy9Pwpv//tZHM4PD6//+0uc0/8fb//7Q4zW3z+///tNjOHfZ///+1tM6B9/P//7Zx&#10;zrT4A///tcLN5vaf//+0E8zV9LH//7Qnzhz0Df//tv3SGPTl//+5idUf9Xz//7kI1I/0tP//t0jS&#10;8fQK//+2UdJ29KL//7Ym0rb2F///tnXTMvd8//+1+9LM+A7//7S00eT4A///s+3RsvhC//+0B9H1&#10;+Kf//7Sv0gr4m///tGLQmPcB//+zec5e9GL//7OhzXvyav//tYLO9PJJ//+4RNIh89f//7jD01b0&#10;9f//tpLRkPSb//+1BdAP9Dv//7W90I306v//t0nR4fXN//+3/9K89bn//7ci0lf0Fv//tYHRHPGD&#10;//+0Ms+b7zv//7NnzeDuB///s47Mue6S//+1l83Z8Wz//7iq0Kr1D///uxPS/fce//+7u9Mp9sL/&#10;/7tX0gn1j///uzXR0PU6//+74tOA9bH//7xF1Ln2Iv//uxXS2fXP//+5TM9n9Sr//7ftzRb08f//&#10;tzzNA/V+//+3wc9D9wz//7hj0YT4B///uEbSF/c5//+25NAp9Mf//7V6zXHyyf//tjvNIfMh//+4&#10;AM5v9HD//7dyzeHzt///tYDMd/JH//+1Ec1x8q3//7Z40M71ZP//tyTS5Pf1//+2jtKI+L3//7VE&#10;0Gb3Zf//tLrOpfWb//+1QM489ID//7VYzeDz0f//tKXNXvOl//+0bc5O9M///7Tv0KP2+v//tbnT&#10;BPk2//+2LtPj+lj//7aL0zP6M///t27SC/mA//+4UtCd+J3//7j6z6X4EP//uSjPh/g+//+4uNAY&#10;+Nv//7f80QH5Lf//tuXROviA//+10NCy91r//7aF0Wz3V///uMjTVvhm//+69NSV+P///7va09T4&#10;JP//u3nRjPX9//+7EtAT9C///7vl0Wv0hP//vCnTJ/Yi//+6ydLq92D//7nT0jn4S///udHR5/jU&#10;//+5qdGZ+PT//7kt0bj5BP//uBvR4vjh//+2udH0+Hf//7ZF0uP4hP//torUAPkD//+2/NRv+UH/&#10;/7dH1DT4j///txvTmvcT//+2g9Ld9aT//7YM0nD03P//tVDRm/Pq//+0r9Cg8vf//7Wu0TvzI///&#10;t+rTJfQB//+5ctR589n//7oM1Pjy6///urLVZPLk//+6kNSd82z//7qq0/X0WP//vIPVc/Xh//++&#10;W9cd9oj//71r1WT1rP//upfRYvTX//+4Es5n9QH//7cFzj72Dv//tyjQG/dc//+4L9Lr+JT//7k9&#10;1Tz5R///uQzVjPjz//+4XNTd+Fb//7hr1PL4NP//uLXVVvgU//+4FNSq9zL//7c306L2K///t53U&#10;O/YG//+4jNXq9on//7fw1fH2tP//tprUqvbQ//+19dOP9yD//7Z+03L3sv//t1DTj/h5//+3s9NO&#10;+Ur//7ec0t35+///tz3SkvpT//+2i9IA+gT//7YR0Sf5KP//tqLQrfiE//+4QdDs+LT//7lh0QT5&#10;OP//uSjQvfmQ//+2989p+R3//7SJznn4YP//tALPmPg1//+1ftJp+F7//7eX1QH4G///uMPVePdZ&#10;//+5kNSv9xv//7ss1I74NP//u83Twfj///+ePbYn3N///6ARtyHelv//oF+3B962//+fqrZ+3i7/&#10;/6BmuAjgSv//oeK6jORX//+gsroe5TX//50Ptufhbf//mY+ztNvF//+Xe7H815L//5iVs5PYU///&#10;m6m3Sd0l//+ehrr84qL//6CXvgLm8v//ojzATOmN//+j7cHF6nL//6ORwA3oEv//oKO7PuMk//+d&#10;obb93w3//5trtKzc9v//mn+0i90N//+bsbbI35b//54oufPjJv//oDq8PeXe//+gYbxT5kb//5+v&#10;u6blY///nzC7S+QR//+ef7p74a3//52GuOLeOv//nQ+3d9so//+dqLdg2d7//56tuH3aVP//n4q6&#10;V9va//+gCLxc3YH//6Cnvj3e9P//oY6/guB///+hqb714bP//6DPvP3ik///oDy7cePg//+f5rpX&#10;5RP//6ARudDl4///oFW5dOXV//+f1ri55FP//57VuATh9P//ncK3YN9B//+dk7cw3S3//56+uA3c&#10;UP//oCm5Ztvx//+go7pV21D//6AYun7ai///ny66CNos//+e5Lml2tz//56xuRfcCP//nj24et2x&#10;//+eXLjb4N7//5+LumblEP//oKK7iOew//+hDLu+58H//6FWu+Tmvf//oOS7hOTA//+eSLjV4Hf/&#10;/5rptP/bcv//mkyz+tnA//+co7Z527///52wuCHc+///nDO3PNwf//+bx7cv3P3//52DuQzgFP//&#10;ng25YuD3//+cE7b93kz//5m9tGXbVP//mT60HNsS//+awbYa3WL//5yOt+3f2f//nca4T+FG//+e&#10;l7e84Xf//56dtoXf0f//nsC2IN3t//+ghbgk3j///6KMusDff///otW7i972//+h4rrh3Mb//6Dd&#10;ucnapf//oBi4g9k5//+fkLdZ2HD//5/XtzPY1v//oIm4B9oV//+gY7iF2ub//585t/Ta7P//ngG2&#10;utrQ//+eZLaf2/b//5+St2XdSP//nye299xW//+dqbXR2kP//53GtqbavP//n065HN3Z//+fYroe&#10;3+n//52KuN7feP//nAy3l954//+cwrhN3zr//5+0u2/iYv//oXG9j+T///+gBryK5Q7//53Xun3k&#10;Hf//nLC47eNQ//+dDLhc41X//52ZuAjjZv//nOG3O+Ko//+ce7gG4o3//50surbjcP//nDG7SOJl&#10;//+aW7nj4G///5rjufzg9///nNq7DOLk//+dorrk4xD//5ztuXXhgf//nAO4EOBt//+crLhp4ab/&#10;/54OuXrjYf//nba4y+JS//+bZLZa3kn//5kMtCjabv//mC6zdNko//+YcbOU2gn//5jus7rbkP//&#10;mXW0Jt0P//+aCLU13fX//5nptfHc5///mRi11doW//+ZSrYT2IX//5rXttrZwv//m8O2XtuV//+c&#10;KrVu3Rf//51wtgjfC///nly3BeA5//+d47cX36L//5y7tqDd3v//my61r9tx//+atrW72uf//5vU&#10;t1LdSP//nJ64e+Aq//+cL7gS4Vf//5sTtofgvP//mjS09t/S//+bS7XF4TL//51luCLkLv//nW+4&#10;UOTs//+bubYf4pn//5twtPbgbf//nda2ueCS//+gPLkE4PL//6BVuXjfk///nwm4/d1U//+eGLkP&#10;27z//536uZTbB///nrq6B9sj//+fbbmd20b//5++uLDbgP//n+y4NtxB//+f47gk3Vz//6A0uL3e&#10;/P//oPa5v+B+//+g6bmm4Cz//6AruIDe5f//oJy4Tt+7//+h1bje4pv//6IduLHlDv//oae4S+Yx&#10;//+hd7iw5oP//6FpuZTl7f//oTy6eOSS//+gqrq94pv//6AlumjgwP//oL+6Y9/7//+hcLn33xn/&#10;/6FpuQ/dev//oTK4udxf//+gY7ho3CP//59yuDLdmP//nxK4fuDK//+fmLld5FX//6Hau5fnk///&#10;pGa99+jy//+krr5B5y7//6LKvKXjwP//oHy6meCe//+fB7kn3sP//57CuK7eK///oCG5zt8S//+i&#10;erun4Lv//6Mcu0DgTv//ojC5FN5w//+iGrhK3jD//6JzuMnfNf//oWa4Vd7P//+gCreL3TL//6Bk&#10;uDzcbP//oa65sdxY//+iNLpE28H//6JEulDbiv//ot667dzu//+jqrvT3zn//6R5vNrhkf//pOK9&#10;geM5//+lMb3d5GX//6WKvb7kov//pgq9G+K1//+mX7uA3M3//6PutjzP7///nlWs4r1G//+ZnKO5&#10;q5r//5ncn5yhqv//nn6gzKAn//+imaLCodb//6Tko/2jpf//qcWol6gj//+x1LEfrxn//7b4tzGy&#10;sP//s4O0jq4z//+qzqxLpcr//6NKpS+f/P//nZWf65xh//+XbZl8l0X//5M/k2WSFf//ldmSfpGY&#10;//+hSJosmTD//7HpqLend///wAe3dbal///IrcKuw1H//81EyYjMJf//zrTLMs8f///RpsxN0C7/&#10;/9fd0EPTGf//37TXctkn///nKeBb4Nf//+po5ZLkVf//5FrgS9ym///artbB0Tb//9Qe0YDLs///&#10;zy/O78oV///IkcmvxXb//8TyxUvA4f//xJTDTL6s///Bh8AxvFj//7n7urG4kv//spa1xLT7//+t&#10;GLGmsPn//6t2sHuvaP//rYizDbJ///+tGbM1tLj//6kwrzGzN///poOrVbB0//+lBqhurNP//6RV&#10;pySqTf//pXGolKu6//+lzakDra7//6aWqImu4v//rdCtSLPi//+/rbzBwL///9df04TSHf//6Yzm&#10;MN4K///vtu0z38X//+vT6gTbmv//4STfi9Nc///QMc3qw8P//7+jvBKzK///tsiyOarG//+wzawE&#10;prv//6pnpdei7///qh2mFaSl//+u+6wWqx3//7APrf+tG///qQKlTqTk//+i35oVmsP//6d3mDqZ&#10;////t8yk5KaZ///NMrvou0T//94J0abMLf//5c/eCdJe///nuOLt0dP//+Uj4lrO2P//2uvZlcY8&#10;///Ki8nyuD3//7xcu1isj///scivWqPi//+qDqWxnPr//6pupEmdjv//tMytSKeG///DHbrCtQj/&#10;/8yOw/a9mv//y3nDQrxJ///AZ7kqsoj//7HQq9CnCf//p2eh6J/Z//+jaJ1dnan//6Rwnb+fXv//&#10;qcKjnKUw//+uRqohqqL//6tdqdepN///o76kOaNJ//+gnqHIoRL//6PkpGmjcv//pxmmJKPx//+m&#10;YKO6n+X//6T4oPSbvv//piOhjJtH//+oSKRonV3//6eUpZaeS///owOjJZxq//+c4J5FmQT//5dO&#10;mMeVYf//kvOT15Hd//+QapDWj4L//5DpkVeQh///lASUwJUC//+WlZeLmOf//5ekmI+Zs///mUuZ&#10;6pjw//+b2Jvbl9z//50xnASV0f//nAKZL5KG//+aRpY6kIn//5p8lr6Sa///mpqY8ZWK//+XbJhs&#10;lUr//5H4lJWRRP//jK+PLIuq//+JvIsEh4///4pVimiHTP//jT+M74pg//+QXJCQjtL//5F8kqKR&#10;9v//kROS4JNb//+QLJH2k1H//42PjvuQp///imyLpY0n//+KFYtrjIb//4yNjeCOaP//j1WQLY/7&#10;//+Q8JEEkBb//5GpkTWPxf//kXiRHY9R//+P4ZAqjhL//428jsGMgv//jJeN04u1//+NGI3hjDr/&#10;/48mjy+OPf//kVyQ2ZC///+SaZHHkmX//5JfkfeTBf//kVKRYZKF//+PDo+4kKP//4vAjPuNWf//&#10;h5qJSojm//+DdYWphJT//4DCg6KCZP//f/2DdILD//9/uIMrg4T//35LgRCCaP//fQF+3oC///9+&#10;en/XgcD//4MAhIuGFf//iNeLAovk//+OS5ETkUv//5KIlZeVfv//lTmYQpgu//+WnJl9mY7//5fa&#10;mqCaxP//mVycJ5xe//+ZzpzWnR3//5grm7Cbyv//lSSZWZjF//+R65bUlSv//48/lL2RzP//jQmS&#10;5Y55//+LZJFciyf//4o6kBOIZP//icWPSYeH//+KRY9aiV3//4syj+OMkP//jAiQZI9A//+MypDe&#10;kQn//42akaWSwP//jpOTEpUb//+PLJR1ly7//49BlR2YQP//j4GVRpjr//+Pr5S8mRr//49pk1mY&#10;Jf//jzqR35ZB//+Pq5EklGz//5BQkQyTbf//j66QTpK5//+NLI4pka7//4qkjB2RGP//igiL0ZFo&#10;//+KsoytkQP//4uRjeOPAP//jA6O9owP//+L4o9UiXr//4u+j0mI9///jI+PpItp//+OTpBsj7v/&#10;/5BJkSuTuf//kgyRupYK//+Tz5KZlxP//5Uik72Xa///lbiVBJdr//+WDZaol3///5ZlmEyXu///&#10;liuY5JeZ//+VVJhnlyr//5VbmHiXmf//luaZ1ZlI//+XjJovmg3//5WxmCaY0///k0eV15eX//+S&#10;2ZXTmJD//5QJl7KbAf//k8uYVJtk//+QbJYGmAP//4z1k6CUaf//i7KTB5OX//+LoZLWlIH//4wN&#10;kkSVtf//jQWR8JaM//+N8ZHtll///42FkTGUgf//is+Oe5DH//+H14txjdb//4eCivmOev//iQyM&#10;d5Et//+Jw411kon//4mmjeeSgv//ie6O1pLL//+Kr5AXk9L//4tOkO2VH///i8aRXZax//+Mm5If&#10;mNj//43Wk46bS///jseVGpza//+ONZVcm7T//4sVkuOWqv//h+mP5pDR//+IRI/WjrL//4qmkTqP&#10;Y///i6aQ7Y+4//+LAY9Cj5j//4qrjqmQ1f//i1mP3JNn//+MJ5FklW7//4wckbyVq///izyQnZSk&#10;//+LQI/tlIz//414kUiWe///kQ6UJZj8//+TupZimcH//5Q4lrKYJP//k/qWWpYo//+VE5dxlg3/&#10;/5YumN6Wiv//lRaYkZVp//+R7paOksn//46clEyQmP//jB2SRI+4//+KepB4j9H//4pMkACQ7f//&#10;i0qRDpJj//+MipKjkzL//425k+2THf//jpyUiZKM//+P4ZVok0b//5J6l8uW6v//lDKZXpqg//+T&#10;l5hUm4X//5KplqKatP//kqmV3ZnL//+USpcxmpb//5domoSdmv//mT+cs5+a//+X15uEnbf//5RD&#10;mD6Y5P//kOmVipQ4//+PnpUrkir//5BclqmSnP//kiyYspQm//+TeZmxlSf//5L9mLmUrP//kS6W&#10;gJNl//+P+pTskxr//4/zlJOUAf//j7+UK5RQ//+OJJK2kpb//4vrkPuPxv//imCQDI2n//+J7JAU&#10;jPz//4qEkOONuf//i/WSXI9t//+NvJPqkVn//45ulBCR0///jTiSGpAB//+LKI9qjXL//4lhjV+L&#10;y///h2OLa4qF//+FU4lJiQf//4OuhzOHO///goKFg4XH//+CSYUVhiT//4PYhsKJM///hxeKCY2l&#10;//+KB4zVkEn//4tfjiKP4v//i3uOlY4L//+K+Y6njLT//4rqjxWNQP//i9KQCI9n//+MCI/BkG//&#10;/4qYjYKO+f//iDaKS4w3//+GzIhWis7//4hjicSM5///i4+NL5C2//+Mto7MklH//4sJjYyQ+P//&#10;iPKLeI7l//+IKIocjR3//4e1iN6Kn///hpOHTodC//+FmYaChQv//4W/hv2FNf//hrSIDobp//+H&#10;hIi0iDn//4cgiDqHgf//hfaHOIU4//+FmYcYg6L//4Ymh82Dpf//hsKIjYR5//+HI4k1hUf//4bR&#10;iV6FIv//hc2I2oQ5//+Fp4kchLH//4eWi0yH5///ir+Oh4yp//+N0pFdkS///4/Yku2UK///kLWT&#10;X5UU//+Qq5M5lDH//4+tkn+R+v//jdKRH49R//+MYZAijeT//40tkQOPNf//kAiTTJJN//+S35T+&#10;lIr//5PilMCUg///ktiS6JLb//+QrpDEkM3//44WjvKOmf//i0GNEYu5//+I7IsDiKf//4fyiS6G&#10;l///iMSIVYaI//+KdoiQh/P//4r8iMOIyP//imSJF4jB//+KPIqBiSf//4rqjKqKWf//iw6N3YsW&#10;//+Jy41Hirv//4iRjESKov//iVeMvoxU//+L1o58jy7//459kEuRsf//j9iRHpLf//+PAZA2kh3/&#10;/40yjtSQuf//jIOO8JDA//+ND5CCkmb//40BkYKT1f//jGqR35TG//+MWZJxlaT//4yLkrOVp///&#10;jJWSCZR9//+MDJBKklj//4rPjeKPxv//ij2M1o6W//+Ky43Gjv3//4sWjviPIP//in6PUY5L//+J&#10;mI9RjcT//4jXj56Oev//iLOQiZBB//+Kf5LhkvT//405lVWUvv//j2aWtZTk//+RKJeclQ3//5HW&#10;l4WVjv//kTqWO5Xr//+PjpQ8lXv//4zvkfyT3///izGRTZNA//+LZ5K3lQ7//4xKlESXiv//jG+U&#10;ZphH//+LzZOJlu7//4rwkpiUZf//ijaRupFv//+KjJFnj0D//4yBkiiO/P//jx+TyZC0//+RbZY4&#10;lA7//5NzmWyYYP//lEabY5so//+SoZm/mgr//4//leuW4///j/SUYZZA//+ScZXkmFf//5OlltCY&#10;6///komVqJb+//+RIpQrlVH//5AbkxOVA///joWRnpSt//+L4o9EkuP//4rpjpqR1P//jV2RPJNc&#10;//+Q8ZSZlZn//5PUltSXXf//laOYCJi1//+WNpjBmXf//5ZAmdSaDf//ldqas5pT//+VGpqSmjj/&#10;/5P3mRGZlf//kliWX5gG//+QhZNNlZb//44ej+SSD///ivaMI43W//+IiomOiwH//4eMiNuKe///&#10;iBGJ+Ivz//+KOoy1jsH//4zkj6iRRf//jr2RdZKC//+O3ZF8kmL//419kGCRn///jHGQR5HN//+M&#10;bZGQktH//4yqkriTR///jYCTjJOF//+PB5SBlEb//5COlaSVcP//ki6Xh5dd//+TypnrmeL//5Td&#10;m92cN///lZadSp5b//+WS55doFz//5Z0nnmhZP//lZedL6Ct//+TNJoHnZH//4+ylX2Yv///jLmR&#10;ZZRb//+KtY5ikOD//4ltjION4f//iMyLzYs6//+JH4x+idb//4scjuiK9f//jYKRbY0U//+N7ZF7&#10;jTj//4zaj8+Lrf//i8aOPopd//+Lfo3Fipf//4vyjjaMdP//jNyPH491//+Od5DCk2P//5Duk0mX&#10;kP//kqaU95mx//+SIZQ0mGX//5EwkumWKf//ka6TOZWM//+SvZRpldr//5KdlK6VX///kP6TkJP+&#10;//+O9pHlkrb//40kkC6R1P//i8WOl5Eb//+Lr43zkTT//4zLjleSPf//ja2O0JM6//+NZY7ok5D/&#10;/4yvj0CTx///jN2QqJTG//+NkJIllcr//41QkfSVJv//jKSQs5Nt//+NIZB/ksv//48Ikh+UQ///&#10;kTSUt5b7//+RgZXymF7//4/glViXl///j0SVaZb///+Q9Jchl8b//5KkmC2X8f//kpKXIpZi//+R&#10;QJTplAv//5AdkxSSUf//j4aR6ZE2//+PAJD8kEj//47ZkOOQT///jpmRQZFB//+OiJIxk0T//5A7&#10;lPiXQv//k2CZCZwa//+V2JwKnvH//5Uzm1udDf//kfaXm5d1//+PiZSdkpL//49ClBiQef//kBKV&#10;DZBS//+Qs5X2kML//5BilcyQ9///j/KVUZG0//+Qu5X7lCD//5Khl8GX6///k0iYQJqq//+R/5av&#10;m7D//5C0lSKc3f//j9iUM54L//+OZZLunYX//4z5kcebq///jQ6R6pp9//+OuZNDmp7//5EnlT6b&#10;lv//kuuWwJv2//+TJpbjmwH//5L8lp+aL///k7qXTJr6//+U7JirnK7//5UHmSSdIf//lDaYmpwT&#10;//+UDJiomx7//5UAmeGbDf//lVGafpqM//+TtZjtmHj//5F8lnuWPf//kJWVXJWW//+RipZjls//&#10;/5NmmI6Y9P//lNOaUpsr//+V3pukne///5bGnLWhGv//lZibi6Gb//+SKpfwnmz//48YlMKarv//&#10;js2UjJnI//+QpZZ8m1f//5INl6OcO///kfGW25sb//+RuZXnmen//5LrlreauP//lRWYrpzp//+W&#10;AZkTnc///5RqlnacF///kjCTPpoY//+RopJ3mpD//5J3lC6c2v//kwGWS55C//+R4Ja1nKv//4+k&#10;lZuZJ///jvOVtJeQ//+QvZgymY///5N0m42c9v//lSmdlZ6w//+U1p0jnVL//5Nwm1WatP//ks6a&#10;epoD//+TQZsVnCP//5NIm12ewP//kW2ZUZ7Y//+OqpXMnFP//40KkzyZdf//jPuShZfN//+OA5NE&#10;l8f//49vlGeYq///kFGUqJkD//+QrJQwmMr//5HnlOKZ9///k8yWw5yu//+U35gfnwL//5SKmBWf&#10;pP//k+KXs59J//+T7JgwnwX//5Q6mUGe5P//k92Z0Z58//+Sjplinc///5BRl6Wcof//jjKVd5uG&#10;//+M9ZOqmv7//4wzkjeayf//jFuSE5ua//+OBZP7njL//4+rlhmg0f//kQCX2KLi//+TKZqBpVn/&#10;/5YEneynyP//mJOgqKj+//+Y+6BVp23//5dmnS2kBv//ltya16Jb//+YE5reoxj//5oXnNulTP//&#10;m/ugBKih//+dlKOTrSz//563pm6xqf//nf6mW7Ko//+bl6Nhr0T//5mFoAaqT///mIydx6ZR//+X&#10;Opuoow7//5T7mUegAv//k1eYEp4U//+TNJitnZ7//5MYmV+dTP//kh6ZKpzC//+R/JnHndn//5QA&#10;nG+hK///leOelqN0//+V2J51otT//5UPnbWhiP//lJ6d1aG4//+Uhp57o3H//5SRntylyv//lTOf&#10;JahU//+ViZ6vqYr//5RxnJaoHP//kvKaGaWV//+Tm5onpVb//5ZZnRGnxf//mPKgpKqc//+aYaOM&#10;rNH//5u+plmvfP//naWpYLK///+fP6umtQH//58iq9G0gv//nN+pqLFt//+adadgrpH//5oyp0Su&#10;m///m4Kob7CQ//+cz6kvsjT//50AqIGxl///mm6k/Ky///+WJ5/gpbP//5MqnDmhRP//kguaqKFe&#10;//+S7ptcpaj//5TwnYGq5v//lcWeqqyY//+Vip61qrL//5XenuioS///loue36aA//+VxZ0gpB//&#10;/5NRmf6haP//kT6XzKCN//+Q+JfEoin//5JWmW+ku///k/ibU6YP//+UQJvypSD//5Onm/2jpP//&#10;kw+cVqM4//+Sw5zxo/r//5OvnlWmJf//liygt6lS//+Y5KLpq8X//5n9o3yr3f//mYujDaqJ//+Z&#10;KqNTqgX//5iqo5mp7P//l26ijakO//+WJaC7p/r//5VLnxmnk///lVaeo6if//+V258Oqkn//5U4&#10;noSqQP//kyacjKf9//+Q4JotpQr//4/qmMCjiP//kS6ZIaTI//+Tu5qAp63//5Xjm7uqAP//lmuc&#10;Fanz//+VGZtIpx3//5LmmdyiuP//kMKYb55L//+PiJfcm3j//5AcmPCbnP//kdWazp4U//+Tkpw6&#10;oW7//5SHnJ+kb///lMKcaaaW//+Urpwzp9L//5NomvunB///kaSZPKUR//+SJZmXpMj//5URnEim&#10;O///mC6fF6dO//+aA6Ccp2r//5min+umef//lmKcfqP9//+RxphGoSv//4/cl5+hz///kuSchae2&#10;//+YCKNDrxT//5q2pnmybf//mfilOLEL//+X8KJBriz//5YSn6KsNP//lUOec6wY//+WYp9wrgX/&#10;/5iCoV+v/v//mWKh568s//+YGKBSq3D//5XDneanmf//lAmcW6Y+//+TSJv7ptX//5J4m5Smyf//&#10;kkGbvKZL//+Ty51spvH//5WInr6nRf//lY+dr6Uj//+VepxHorX//5fPnZejwP//nC2hfqjZ//+g&#10;maYSr/T//6N+qb22Zf//pEqr4rpb//+jz60Mu+X//6Lmrby7tf//ofCt87ps//+hCK2GuK///5/s&#10;rAq20f//nzOqWbXC//+fXqmOtb///59EqPa1RP//nlOn+rPh//+dIqamspP//5sjpAKwqf//mKmg&#10;qa3X//+YS5/NrID//5otodKtMP//m52jta24//+bsKQerX7//5rPo1WtC///mq6i+K3y//+dDKSx&#10;sZ3//6AXprW1tP//oGul4rZJ//+dsaJAstv//5oTnl2t3f//l4Gce6oJ//+Wrp2AqSr//5e9oP2r&#10;zP//mQ6kOK+D//+ZNqUMsXz//5kBpE6xXP//l5yhyq5l//+U953yqaD//5QhnBWnYv//lfCdNKiW&#10;//+Ym5/LqtP//5tQoy+tC///nTumWq7a//+dNKeDryj//5shphGtY///mY6kbquv//+ZvaQVq2D/&#10;/5oho/WrXf//meKjuatU//+Y/6N/q4L//5hNo5Wsc///mKmkM65u//+Y36P/r9r//5fgokqvm///&#10;l3uhX6+8//+aFKO1sr3//53bp0221f//n52o8bje//+eYafMuAL//5rfpMW00P//mG6jTrJi//+Z&#10;oqXks07//509qwi28f//n8Ku27ph//+ftq+Mu/n//57Drqy8Wv//na6tCrtu//+csasVuar//5zS&#10;qiy5A///ng2qb7oG//+ft6sYu5D//6BMqoi7Pv//nhanXLdA//+acaOJsgL//5gZofOvZf//lxWi&#10;Fq9l//+WTaIWr87//5bBoriw6///mUWlHbOq//+c4qizt2D//59/q3i53v//n7Or27lr//+eh6qW&#10;tzr//53+qaa2Dv//nv2qRreO//+gEatNuln//58Sqmy7Xf//m76nA7kh//+Yb6NWtWb//5c4oa6y&#10;g///mKSiorHH//+cdaXos83//6CUqZe22v//opKrh7gZ//+hbqqttgL//55Ip72xtP//m4Kk0q4r&#10;//+aNqL/rK3//5omokKss///m4mjEq5u//+dPaR5sPb//53DpQmyuv//nMekcbLh//+bSKO5sgX/&#10;/5rHpGGx5f//ms2lubKo//+a8qbstBn//5rlpzC1ff//mmilrrWL//+bFaPttT3//51Joyu1Ov//&#10;noKiSbQx//+dmqD/smX//5t0n/yxEv//mkagpLG2//+bL6NUtGb//5wqpWW2Vf//m+KlWbXs//+b&#10;e6SZtIH//5x5pSi0Av//nlqmxbR6//+gDahttXb//6HZqpS35f//ovasibsB//+hkaw/vEP//55i&#10;qgK7rf//myOnULp///+YfqS+uND//5Zrol+2J///lsOiQ7Ti//+b+acvuHP//6PMrwS/Kv//qXa1&#10;DMQ6//+rJLdOxdf//6pjtx/Fuf//qMK13sVM//+mu7QTxKP//6UGsq3ELf//pBCyS8RA//+ji7KG&#10;xHr//6M1srjES///ozSylcOe//+kT7Knwzr//6UfsdjCJv//pHGvrb/z//+jhq4lvqv//6NUrme/&#10;X///omuue7+x//+fCKvSvK3//5xPqT25S///nkGq5LpL//+jkK/Fvwj//6mFtV7E8v//rNa4j8hm&#10;//+qnraZxnb//6V9sjLCLv//otGwVMDk//+jNLEEwhj//6NqsMXBnv//onGvAb8w//+ia66Rvn7/&#10;/6PZsCrAbv//pPOxwMJE//+kl7Hkwdv//6LwsHy/JP//oCqtlLqm//+d96r1tsb//52pqjG1uv//&#10;nqGqyrc3//+gIavzudv//6H3rVq8Zf//pGGvTb7s//+nebImwm7//6nBtI/Fzf//qWe0esYy//+m&#10;uLHQwp3//6LTrYK8TP//n8yp/LdD//+hAqstuOP//6Rurzi/J///pSCw+8OA//+jXLCCxJv//6Ez&#10;r83EJf//oAev+sPm//+gtbFMxRz//6KAsqjHJf//pP+0KsnO//+nErWZzCr//6d2tdnM8f//poy0&#10;68yP//+l9rQ9zLL//6fFtgnPXv//q8a6E9PM//+vTb1N1s///7AYvXnWUv//rn+7SdMm//+s2blJ&#10;0Av//6yTuMLOWf//rX+5pM1D//+ukbsMy5b//65WuxzIfv//rIm438Tx//+pN7QzwaP//6PcrSy9&#10;cP//nDukNbbn//+UkJuWr3j//5KbmNOsx///nEmh8bTx//+vV7U/xg7//8FVyJ3Wz///yKnSMt9j&#10;///EDtAG3tT//7h+xpLYyf//q8q7StGG//+hkLG/y9v//5yXrQ3KH///ndyuh80F//+k0bXr1Kb/&#10;/67ywPPf4P//tuHKQOqB//+5cs508Sv//7f6zn3z+v//tZbNGPS4//+03szy9WL//7XczlD2bv//&#10;tpfPY/cO//+2n8+x91j//7Y6z2f3XP//tNLN6/YV//+yTMtL8zv//7AGyVvwTP//r/DKZe/U//+y&#10;vs8N8pT//7Ya1BT2Df//t0/VlPeA//+3jNSI95v//7gx0x73Rf//uHzRkPYO//+3es+X8yj//7aF&#10;zo7wbP//uDLQr/Db//+7etRL9Dr//70X1cf3af//vQTVe/jz//+9I9Wk+Q7//7031aX4JP//vDfU&#10;I/aN//+59ND/9JD//7dPzV/ycf//tjXLcPFA//+3g8xW8bf//7iyzafydf//t13NDfH4//+1Pcw4&#10;8Z3//7RSzMTyu///tEHNqvSo//+0r8419nX//7W9zsH33P//tpfO1vgw//+3F87h95j//7Y8ziT2&#10;AP//tFbM0/QI//+0Fc2D83D//7aV0Pn0gv//uSjUBvVP//+5LdQJ9IL//7eF0m/zFf//tg7RXfKt&#10;//+1f9FC89z//7V60Vb1rf//tMDQdvbD//+zg89f9xb//7Lbzz/3ev//sw3PxfgR//+z5NBy+EX/&#10;/7Pez8j20///swPOB/Pj//+zPc128Y3//7WCz4Pxjf//uEHSwPNF//+4HtNG9Aj//7XC0TrzdP//&#10;tL7QSfNm//+1zNFm9Jn//7dU0y71+///t9zUD/Y3//+2gNKl9Gn//7RXz7zxi///svvNSO9m//+y&#10;48wp7vX//7Q3zO3wav//t0PQA/N0//+6v9PA9oD//7zW1aD3uf//vNnUj/bU//+7w9IP9S7//7p7&#10;0Cbzqf//uYnP2PJu//+40c/V8g///7e9zjPyf///txPMNfOH//+3jcwc9ST//7iszjn26P//ucvR&#10;U/iQ//+5udL2+O///7il0pn3l///tszQUfTa//+1fc3m8pv//7adzhHybv//uHPPPvL3//+3qM4M&#10;8bL//7XFzHnwgf//thrOXvHx//+4RdLb9aT//7jn1UT4f///t5XUevkf//+1vtIO+Az//7Uh0F73&#10;Bf//td/QIPah//+2Dc+F9gf//7TjzfH1CP//tC3Nn/T9//+0/c++9of//7aI0sb4tP//tyjUDfnL&#10;//+3P9N++a7//7gy0r/5Mf//uXjRzfhr//+539Bg91f//7lsz1T2xf//uRbPv/d3//+5StFi+NL/&#10;/7kW0kr5V///uAfRlvi7//+3rdE7+En//7j50mf4uP//uyfUM/k3//+8Y9Rs+I///7uQ0kX2Sf//&#10;ujPQKPP///+6ddD18+f//7r+0rr1bf//ulzS7fbO//+5+NJ99/7//7pa0j749v//un3R8vl3//+6&#10;JNIw+Zf//7kC0oj5Kv//t23SmPhO//+22dMv+AL//7eE1Ef4m///uOHVhPle//+6A9Zx+S7//7oO&#10;1lj31P//uMbU2fX5//+3K9L49ID//7Za0enzwv//tobR1/PT//+3jtKT9H3//7ip02L1OP//uMPT&#10;Y/U1//+4PtMV9L7//7f50v30ef//t6XSR/Qc//+4rNKd9I3//7vR1WP2X///vr3YLffv//++LNbU&#10;99///7qV0eH23v//txHNffY+//+11Mya9tb//7Zszmz4If//t6XRCPk///+4adLR+an//7gV0un4&#10;+P//uAzS5vg3//+4wdPJ9/7//7jb1GT3m///t4bTrfZu//+2PdLV9YL//7as0631v///t/nVcfay&#10;//+3g9Ue9uf//7Y103325///tXXSLfdF//+1ddGd9+f//7Wc0VT4e///td/RYfkW//+2LtG0+aX/&#10;/7am0mX6Av//tuvSwfm7//+2tNIB+KT//7Z80In3jv//txrPn/eu//+3zs86+H7//7gCz1L5C///&#10;tqPOpviC//+1B85H97H//7T+z7P3uv//tg3SDvfl//+3I9PO9yL//7d607f1lP//t7TSiPS+//+5&#10;h9Kl9jT//7sF0qH37v//nUC1SdqH//+eq7Xt25T//59Bth/b+f//n4m2bdyt//+hdLjW4Dv//6Pw&#10;u+nljv//o0y7oOeR//+feLgU5Gn//5rdtAneJP//l12xTNiD//+XdLI11+3//5oXtZfb8v//nOe5&#10;K+EZ//+fYbx+5ZP//6GZv1nod///o5fBJ+lk//+jbb+y5vH//6CzuzDhyP//nRa2e9yN//+ZirMZ&#10;2PP//5gkssbY9v//mem1sdyV//+cjbjM4EX//555umTiJf//ntu6JeIN//+ekLmK4YH//57ouhHh&#10;vv//n3C61eGX//+fHro732H//56kuObcI///nvS4UtnH//+fSLhq2HX//57tuLvXrP//ndS4z9bl&#10;//+dJrkX1s7//52tudjYaf//nli6BNr4//+eY7lf3X///54TuJPfff//nUa3duBD//+c17aw4GP/&#10;/5zutmfgIP//nP62XN9T//+dEbap3lj//500twfdUP//nkC36t0K//+gvroG3g///6NkvJLfOf//&#10;pHu+Ed8F//+jnL3I3VH//6GQu+/bBP//n8C5uNmj//+eibf12bD//517ttzbMv//nV+3bt7r//+e&#10;77nt5HD//6C8vEHonP//ob69LOm5//+iBL0i6Mf//6C1u5rl4///nUa38ODD//+Z2LQk26H//5lp&#10;s4PZz///m6K2Ddsw//+cyrfq3Bz//5vTt6rbtf//m6+3+N0l//+dbbnE4Nf//56Qumzi////ndC4&#10;3+IB//+bz7Y53y7//5p/tODdbP//m622d96M//+dwrie4Jz//566uMnhRv//nwW3yOC8//+fWbcG&#10;35b//6BPt4/fGv//onq5/+CU//+ko7zi4vf//6Xevufkkf//pmi/9+Tf//+mFr+j493//6UzvlDi&#10;Ov//pKu9O+Dv//+kkryx4BP//6ORu4Hec///oSu5TNv7//+e77dd2pv//54btovbOv//noG2kNzJ&#10;//+fBLa73X///572trPc2v//nty29NwN//+fgbgT3Iz//6BKuVnd1P//n5K5H93P//+dmbeZ3Jz/&#10;/5yPtwrclP//ncW4x99Q//+g5Lxp5Eb//6JWviTnjv//oEG7+Obt//+dcrjs5MP//5xvt67jif//&#10;nT64NuPg//+ds7hi4+P//5zvt6njH///nYy5Q+QH//+fub1H5oz//597vprmrv//nSm8y+R+//+c&#10;G7tZ4x3//5yVuvjjDP//nYG7JuMz//+eFLtc40v//53ZuufjHf//njW64eNo//+e7rrR4xr//55R&#10;uSzgb///nC22R9wI//+aCbP32MX//5kfs0nYYv//mRyzdNoR//+ZmbQD3JD//5q/tVrfMP//m7W2&#10;0OBe//+bYbcu3qr//5o0tmrbBf//mf614tiS//+bMLXu2Kb//5w8tVPZkP//nWi0+tsD//+fG7Xk&#10;3T7//59ptkzeZ///ngO1ut3A//+cW7U33A3//5tItRHaIP//m+q2M9pI//+dUbfH3I3//51st/re&#10;sf//nEK23N+v//+bjbYn4HD//5xktuniCP//nrW5TOSN//+gaLsi5j///58nubTkqP//nFO2MuCB&#10;//+bUbRB3S3//5yqtM3cIf//nhW109vC//+d1LXH2tj//5zetbnaPv//nMq25drn//+dV7hK29P/&#10;/55TuRTcaf//nxa4odxG//+fVLdU27z//59htjnbnP//n161zdwc//+fubZz3XD//6AXt37egP//&#10;nzi3Nt2C//+d3rX728n//56PtlXdLf//oN63/+G0//+hsLhA5VL//6CTtvzmDf//n0+2H+UC//+f&#10;Crad46v//6AwuMXja///oWW6/+Nw//+h27wa4t3//6K6vOLic///o0K8uOFA//+in7tS3qn//6IV&#10;un3c0v//oYi6BNyC//+goblc3eD//5/EuNPgpf//n4u5BeOh//+hbbth5tP//6TCvzrpXf//pjHB&#10;EukM//+kcb+D5av//6HgvNzh2///oQa7m+BK//+hxru14KX//6L2vBnhTP//o+G8HOFg//+jXLp+&#10;35f//6H5uAjdAv//oWm299v+//+hVbdA3Eb//6CKt2DcD///oAO3ztut//+g5Lld3E7//6HSupbc&#10;5v//oZu6bNyF//+hRboK3I///6HPupveHv//oum74OCM//+kN71z4uH//6S/viTj0f//pRW+TOQE&#10;//+ldr3Z40P//6VfvBXf2P//pCe4QNfQ//+gSrDXyaD//5rgpwC34P//mEOfcak8//+brp5Nox3/&#10;/6J9ohekN///phCkm6W4//+lWaQWpKz//6YGpVqkqf//qoyqjadu//+uuq9uqWf//61erpmmpf//&#10;p5qpNaFR//+g46MRnPH//5nPnJ2Y3P//kv2VgJPU//+Q6ZE7kOb//5fFlBOT5f//pzKfMZ3+//+5&#10;Jq7drDX//8X6vKu5i///zGbGSMRW///OS8rIyxL//8z/yZDLsv//zy/Jvsx9///X09Bj0rb//+MO&#10;25LdNf//69nmFOa1///t3umn6Jb//+XQ4Z3eC///2enVM89f///Ri83JxyH//8xHyq7ENf//xnfG&#10;B78q///CpsGNuYX//8CIvpq14///u/i7ArNS//+117ddsiv//7J+tgCzJ///sNK0t7MB//+ww7RB&#10;swf//7LRtmK2N///sba12re0//+sqbDWtJj//6lIrIWwtf//qAiqSa1u//+nb6mZq73//6iXq3yu&#10;Ef//qhStJrGP//+r161ps37//7JRsQa3DP//wfa99MEY///W9tIJ0BL//+bI4tfbTv//6i3nqtws&#10;///jPeHA1Zb//9az1X3K+P//xN/C27nJ//+yy68yp0T//6oipPaejf//qLKimZ4O//+oUKIInyD/&#10;/6qVpPqiz///rw+rCakO//+wAK0aq0X//6nypXukPf//pHybJpsW//+pKpoGmzT//7m2p7qpGv//&#10;z8W/3r81///hatZO0Nj//+nB4uHW/P//6wbm39Uu///lVOMazxL//9Ue1HrBQv//vf6+Tq2g//+s&#10;aKyGn0L//6SFo3eZO///osKgJ5d5//+mtqK+mpr//67OqcOhkf//tlCwd6hJ//+5sbNoq5n//7fZ&#10;sdqq+v//sS+sLqcM//+o6KTqokn//6NIn22fbv//oV2cmZ6B//+ifZzEny7//6d0ocOjD///rS+o&#10;5qgf//+s+6sVqMH//6Zwptekif//oRWisqFp//+g/KJVoaP//6JpokKhGf//oUifE5zx//+fWZtK&#10;mEj//6AYmzSXaf//onSePZmn//+ht59fmjr//5yenDWXDv//ln6XH5K0//+SA5LUj6L//48Dj7mN&#10;x///jUeN+o0K//+OBI7OjvL//5EekdeTZv//k5qUD5at//+UhJSnlsH//5Yuli+Vwv//mQqY7ZUk&#10;//+bDpp5lGD//5tDma6TZP//mrGYQ5NJ//+alJhnlL3//5oFmWaV4///lvmYT5Pk//+SLJSIjxT/&#10;/43Fj7uJ2f//i3WMOYaE//+L94vNhnj//46ljo6Jo///kcCSr458//+SnJTFkdr//5FVlCWSw///&#10;j1GSCJHF//+MXo6njtL//4oqjDKMV///ix2NFI0j//+N0o98j3X//49KkDCP/v//jx+PL47H//+P&#10;Ro8Pjn3//4/6kFSPmP//j9ORUJBS//+Oq5Emj/f//40cj6aOmf//i6aNNYyt//+LOotdi7L//4u9&#10;itOMGv//jMeLj42Z//+OaI2Yj/f//498j4aRzf//joyPl5Fr//+MBY3fjuT//4jeizyLMP//hf6I&#10;yYfH//+ELoeBhhX//4NThx2GIP//gnuGQYY+//+BMoRShT3//4Degx+EWP//gweEsYWa//+HGYiZ&#10;iST//4uGjR+NxP//j0uRCZJb//+SE5QFliL//5O2leiYaP//lCiWlpi///+UsZczmIL//5Y8mLeZ&#10;O///l1mZ4poA//+WQ5ktmRL//5Okl0SWov//kQ+VipPG//+O9JQYkK3//4xykdmMgf//icmPEYfu&#10;//+H6YzshM7//4c/jA2Ekv//h7qMn4dm//+JHI5kjA///4pwkBmQCf//isuQfpGu//+KU4/ukdH/&#10;/4ptkDCSl///i3mRq5Rs//+M2pM6llX//45/lGCYKP//kBmU+pmn//+QsJRxmZb//4/dkq2XOP//&#10;jt6Q4ZQF//+O75BEkhn//48Pj8yRT///jgGOX5DO//+Mto0IkQb//4xAjMqRnP//jBiNC5Cy//+L&#10;+o2Kjdb//4t2jcmJ6P//ikmNO4Zt//+JeYyPhXD//4p4jQ+INP//jQ2Olo1c//+PmY/Tkd7//5Eb&#10;kB2T4///klWQnJRN//+TfpHtlFT//5R2lAqUuv//lZGWy5X1//+WCZirlu3//5TmmDWWZf//kziW&#10;opVf//+S/pZClZL//5RMl0+W6v//lN2Xj5dq//+T6ZZ8lub//5NclkWXgv//lBaXw5nY//+Uj5lT&#10;m8T//5J4mGGaUP//jZqUh5Ul//+JjpEZkHb//4i9kF+Ph///ifiRFZFh//+LgJGak6z//4ydkYuV&#10;FP//jQWRJpUs//+L7Y/ck2r//4hjjHSPSP//hI2IvItx//+EFYhGi7b//4YXilGOpf//hsaLEY/A&#10;//+GF4p1jvP//4Y8isyO/v//h6eMnpC5//+I5I5Dksv//4lojtiUfv//imSPjJbD//+MQpEjmav/&#10;/42vktebnf//jS6TOJrG//+KLZFOlmf//4ddjy6Rff//h92PiI+u//+KKpDCj8b//4q0j76Omf//&#10;iRWM4YxF//+Hy4s7i47//4fai6uM+f//iJ2M7o8E//+JRo2rkHP//4jgjNGQev//iJ6L35CT//+K&#10;hI0qkrr//46KkNiWsf//ktCVD5qQ//+VN5ednDH//5V/mCKbQ///lcaYxJoR//+V8ZmOmP7//5Qt&#10;mNqWtv//kLCWqZOL//+NNJQ2kQL//4qXkdOPo///iSiP0o9n//+JPo8okH3//4pMj/ySQ///i+WR&#10;55P0//+N6JRClOv//48ZlW6UIP//j22VgJLK//+QhpZok7z//5FnlxiV1v//kUGWe5cF//+RV5Wx&#10;l3L//5GZlPyXHf//kqyVk5eu//+VKZhEmnH//5bkmp+c1f//ldqaQZvX//+Sx5fRl/H//4/wlcCU&#10;Lv//juOVfJKy//+PjJaRky7//5GXmGuU2f//k7CZ5pZe//+UcZoilvP//5RPmdyXY///lEWZ1JhT&#10;//+Tv5kfmHv//5Helu+Wjv//jseTzpLR//+LypFBjwv//4otkFqM3///imqRLYzf//+MI5Mqjnz/&#10;/464lcWRAf//kTiYKJOL//+R2Zh5lFD//5CUlsSTTf//j3eVO5Ku//+PGJSrkzn//422kz2S2P//&#10;ioaPs4/p//+GkIrWiyn//4OXht2HTf//grCFc4af//+ERocbiaH//4feivWOl///ixiOb5G8//+M&#10;JY/okQb//4tQj8KOBP//ibyO1ott//+Jgo7Si/L//4sPj+GPJ///i6+PfpEN//+KDoy1j6f//4cT&#10;iOiMY///hS+Gu4p0//+HBIjLjKf//4sNjWuRIv//jO+P+ZNH//+LG46IkbH//4hbi5SPAf//h06J&#10;tY1P//+HWYjWi+H//4cLiDmJ7f//hoGIIIha//+GpojqiFr//4d9igCJmf//h+yKOopd//+HL4ka&#10;iUH//4XGh1GGpv//hQOGQ4SE//+Fs4bYhHX//4cJiIWF4P//h9SKIocG//+G84othj3//4SliGiD&#10;5v//g2GHRIMp//+FFokbhkH//4iYjOKLg///i6CQD4/t//+M3JEBkZj//40kkLSRPv//jWSQfZAs&#10;//+M9JAJjmf//4uXjxmMZf//ipaOpIu8//+LcI/DjZL//44EkfOQ7f//kMOTs5OB//+SOJP/k/f/&#10;/5HQkuGSj///kB2RKpBr//+NuY9Hjef//4q7jLiKhf//h/aJvIbl//+GfIcxhHH//4a4hfWEPf//&#10;h+uGFoW0//+InIa+hxX//4kDiB2II///iZ+KMYkk//+J9ovgiX///4jDi5GIDP//hhCJWoVA//+D&#10;+Idag4f//4R8h5WE1///hwKJeYgx//+Jr4tki3v//4t/jKiNz///i9aM6I66//+LRoy9jt3//4sw&#10;jV6PfP//i7qOxZDq//+L3o/Zkn7//4x1kWGVA///jgOTrJgs//+PKZUZmbT//48zlLyYqP//jnST&#10;DpXy//+NbJD6kub//42PkG6Rjv//jsuRkZHo//+PR5JtkdP//44rkeKQlf//jDqQoI9x//+KLo93&#10;j1X//4izjwGQM///iX2QiJJm//+MQpN9lPX//4+Ylm2W4P//kqeYzpiC//+TtZksmPv//5HQlr+X&#10;YP//jiWS4pQ///+KmI+ykTf//4msj6SRIv//i7OSopSj//+OApWAmJv//45bleaZz///jT6Uxphh&#10;//+LpJN5laf//4okkk+Shf//iauRm4/+//+KhZF8juT//4wokgiPpv//jgeTpZJz//+P5pYwlnD/&#10;/5B2l4KYyf//jteVwZeQ//+Mz5K0lPL//41skiyU8v//j9yT/ZcF//+QEZQqlsz//43MkgOUD///&#10;jJGQupLH//+NKJEOk9///41QkOuUiP//i6yPIZLO//+K045hkT7//4zgkNCSYv//kD6UlZUb//+T&#10;PJewmBD//5TCmRuaDf//lHqY75pD//+TvJjRmab//5M5mSyZDP//kwiZbJj+//+TE5j2mYT//5Mv&#10;l6iZ6f//kuqVrpjn//+Qy5I4lPX//4zDjZiPBP//iZGKdYsI//+ItooHis7//4mzi3WNEv//jDiO&#10;JpBo//+PWZEok2r//5G1k0uVR///kjmT7ZXr//+QepLwlS///44JkeeUE///jQCSdpPA//+NfZQB&#10;k/7//45hlPmUMf//jvKU+ZR9//+PK5SxlSz//4+1lS+Wj///kM6Wi5hJ//+RsZfGmYH//5KCmO6a&#10;o///lDma/pzj//+V85z0nxj//5YEnPufEf//k5qaH5vH//+PqpVVlnP//4w+kMKRh///igqNW43P&#10;//+JJ4uFiyj//4l7i1qJhv//ixWNBImY//+N35BOi9j//5A/k0COgP//kHSTso8j//+PV5Jhjjn/&#10;/45YkQSNkv//jgCQeo5L//+OL5CykIT//45wkQSTX///jsmRRpXz//+Qf5K3mJT//5LalKWaQP//&#10;k2uUz5kk//+SupP+ltb//5KClAWVj///kvCVBJVb//+S7JWplRD//5GflOmUAf//jy6SvZJf//+M&#10;O4+6kIv//4nYjQSPUv//iWeMD4/Y//+KN4xFkVD//4pCi+6Rtf//iWSLNZEA//+JEIuQkL3//4oP&#10;jWORv///i3mPXZMz//+Lmo+Ekzb//4pxjdqRi///idGMe4/7//+KlYzOj9j//4yVjumRgP//jhqR&#10;GZNY//+OQZIqlAH//48Sk7mU3f//kQ2V+pYX//+RzJZulZX//5CVlIWTR///jpWRqpDD//+Nro/w&#10;j8b//452kBCQcv//j5+Q7ZFg//+Q2JJckpr//5F8k7CTxv//kPSUJZRX//+QXZSnlTP//5CLlb+W&#10;zP//kR+Wz5g1//+Qw5Ztl67//49nlMKVR///juCUDJOT//+P0JUjk8P//5Fnlx+VIf//koeYlpZe&#10;//+SbJiPlof//5GYl4uWF///kTqW4ZZD//+RtJcal7///5G1lu2Zgv//kE6VQpp1//+OgJMjmxz/&#10;/41Bka6bu///jJGRIpvd//+L7JDqmu7//4tJkKyZTf//i8eROZis//+N4JMdmb7//4/FlMKaiv//&#10;kAuUspmj//+P8pQimKX//5EAlNWZbv//kq2WXpsf//+TH5bSm0b//5J1liGZqv//kkSV+Zgy//+S&#10;5pbal7z//5KdlvaW9///kJyVOpUo//+OqJNmk87//446kyCT7f//j5WUwpVj//+R85d9l5r//5Pf&#10;mdOZ7P//lSKbipy+//+V85y1n9f//5Som2qgEv//kTWXlZyE//+OipSFmNr//49elUyZHf//kkGY&#10;U5wd//+Th5mEnVz//5KtmDicEP//kimXN5s2//+TMJgCnH3//5S2mVyedv//lJqYu55s//+SU5Vr&#10;m8H//5A9kjmZQ///kBqRpplN//+RfJOhm1H//5LzlmOdOf//ksWXhJy8//+RGJbOmlH//5DSlzuZ&#10;t///kqyZvpv1//+UyZx3noL//5WFnaye4P//lC6co5xo//+R5ZqfmU///5CSmaGYjP//kH2Z5pqG&#10;//+QZpnQnQf//49tmDKd8P//jmSWCZ10//+OtpVGnUn//4/+lfWd1v//kTaW9J5p//+Rupcknhf/&#10;/5EWlaSb6f//j8iTLJjA//+P6JJxl7n//5Gak/KZqv//k1SWCJzC//+URZefn0b//5TWmPmg2v//&#10;lReaJ6FI//+UZ5pSoBj//5LkmWaeFP//kZCYYJzM//+QsJeinID//4/zltecav//jyOVtZvs//+O&#10;K5Ramyn//44SlCObof//kAyWdp7L//+SaplcoqX//5ObmwClI///lMackKcN//+WSJ5oqGr//5dJ&#10;n2GoIv//lqad8aV1//+U9JrGod///5RymLOgTP//lUeYoqDH//+WV5nxofL//5amm5SjVP//ll+d&#10;D6WU//+WDp4aqID//5UjnaOppv//k/KcGKgm//+TJZqSpUP//5KkmVmibP//ke+YKKA5//+RVpdo&#10;nuv//5Gpl++el///kjeY5p4u//+RaZiFnJ7//4+klymbAf//jymXHpuC//+Q9plHnjj//5K0mxCf&#10;2P//ksWa757x//+SWZqCndX//5IlmsSeMf//kcSbBp+0//+ReZsEohj//5Jxm82l1///k2+cTKjL&#10;//+SdpqqqFX//5CimBelxf//kOGXw6T1//+Tt5qKpwT//5cKnm6qBf//mPKhWKw2//+aN6O9rn3/&#10;/5vppnqxmv//nXuosrQK//+dn6kMs+f//5wap4WxOv//mnymCq5t//+aoKaIrg3//5w6qGCv4v//&#10;njSqJLI9//+fL6phsrb//50TpyyurP//mKChnqe+//+Ux5z8orj//5Kgmo2h7///klmad6UB//+T&#10;ZZv2qUb//5RonXqrkv//lRaecKtk//+V7J8EqlL//5aTnsqo/P//lXicqKZ6//+Sz5lpo7v//5Dn&#10;l32jP///kMmXf6Tu//+RxJhypnH//5LamYamI///kyiaOKQm//+TGpscom///5MgnGGiG///k0ad&#10;lqL1//+UGZ7mpOT//5WqoECnQv//ltagwaiY//+WSp9up6P//5TTnaWl2v//lNOeDqYV//+V9Z/8&#10;p97//5bWoVWpUv//lxqhaKnz//+WM5/eqX3//5SdnZaokv//k12b2afh//+SMJp2prP//5DdmR6k&#10;rP//j8eYHKKp//+QLZhmor///5MAmramUf//loadUKsC//+YO54irSr//5eZnUOruv//lducD6hR&#10;//+UDJs8pJL//5Igmlig3v//kGOZg53j//+QPJn8nU///5GFm2qe8f//koSb/qDk//+SYpsLoij/&#10;/5IomhSjrv//kp+aNKXX//+SJpnFpor//5DCmIOlhv//kMWYjaT7//+S1ppmpVz//5W4nLWleP//&#10;mIWemaV4//+aFp8ypXv//5jmnYCkp///lbSa1qOX//+T+Jq+pQT//5XVnq+qCf//mZ6j76/d//+b&#10;l6Yrskz//5pFpCWwav//l4igi60V//+Vh54fqvb//5VJneqq5v//lwCfxqyA//+ZVKH+rcX//5op&#10;onasdv//mImge6iP//+Vi51XpK7//5NEmzajl///kq+bCqUq//+S9Zvnpu7//5Q2ncuojP//lwOh&#10;CqsR//+ZgqNrrMX//5mzotmrYP//mVmhYKj+//+ao6GeqOL//51Eo4SrrP//oAimCLA5//+hrKgt&#10;tID//6GsqYe3F///oRWq6bh7//+gwqyYuVz//6Ckreq5pP//oHeuDLj9//+gD6zQt3n//5/sqze1&#10;8f//n+up3LSX//+ex6ffslL//5xZpQivYv//mliiq63a//+Y8KC8rXz//5f+nzCtMP//mPqf4K3L&#10;//+bc6KOrxT//50BpK+vdP//nVmlma9P//+cm6Ukrvj//5wXpGyvdP//nhKlrrKl//+hYKfwtwn/&#10;/6Idp6K4Tf//ny6kDrUc//+bO6AQsDH//5jfnoGs5///mG2fuqx0//+ZUaKkrpv//5n4pMOxMv//&#10;mVikfbIa//+YVqLZsTX//5Zln9mtwv//k7ecFKjE//+Sn5oIpcf//5Obmkylt///lZecE6cv//+X&#10;5Z77qVj//5mFofCrVP//mW2jbKvw//+XxqLpqsT//5dCorOqIf//mLijv6sj//+aEaRtrDz//5pe&#10;pIqs+f//mZ2kUK11//+ZFKSurrD//5n4phixXP//mqmmlbNj//+Z0aUUsx///5kto8uyR///m22l&#10;n7QF//+f9KnjuFb//6OWrWe8jf//pKCup77m//+ix62QvmD//6AIrAq8H///nxSsiLrO//+gHa7w&#10;u3P//6BusEa8Rv//npuu77vU//+ck6zEuwL//5vLqza6K///nCqqZrk6//+dRapOuNj//55rqpW5&#10;c///n8qrN7sK//+f4ao7usD//5u6pLu04v//lTydY6xc//+Q85lLp2///4+0mQunNv//kDaanKkP&#10;//+Sv53SrA///5bcokOvwv//mramTbMi//+dEqi6tWL//52fqSC14///nO6oBrTS//+ca6b9s+3/&#10;/51Ep4a1Jf//niaoe7eJ//+dDqeauGv//5n0pHe2of//lxChM7Oq//+WPp/asXf//5fNoN2w9///&#10;m5GkIbLn//+gdKi0tqD//6Q9rHu5gf//pNetQrjO//+i5KtLtTX//6BcqFqxW///noylzK7X//+e&#10;f6TprmT//6CJpmmwaf//omioY7Me//+hz6iEtF///56UpiizMP//muGjGrDH//+ZDqHKr1n//5h0&#10;odOu/P//mAWiM69Z//+XfqJJsEb//5d/ofKxof//mVCiIbPI//+cYKLktgT//53coqG2R///nLmh&#10;GrS2//+aR598syD//5ksn7yzkP//myOi/bb+//+e+aeSu4v//6I1qvm+kP//o8CsXL74//+kUaz2&#10;ven//6QBrQa8E///ouasg7pN//+igKzeup3//6I9rXm8O///n6qrqLvg//+atacJuMf//5SyoNSz&#10;9///j3qbE679//+MhJd9qyL//427mEKqwP//lIGe5q/8//+dpKg2uAL//6P4rvC9s///pkOxy8AE&#10;//+mpLLHwVP//6XSsnDB9P//o42wYMDh//+hS64zv0P//6BTrXq+t///oBytyL8X//+gZq6Qv+D/&#10;/6FLr2/ApP//orWwEcEQ//+jRK9bwDf//6KurXe+j///okusTb4G//+iy6zWv1T//6JirSrAJv//&#10;n3GrIL4o//+dAqkpvBT//56uqqu9kv//pACvZsJ5//+qdLViyKL//631uPjMJP//q4K3RsoC//+m&#10;c7NZxZf//6QZsfXD7v//pLiy0MR///+lxrNQxGT//6bHs4nD/v//qHW0xMUm//+qEbZPxzT//6p6&#10;tuHIRv//qai2YMex//+oErUrxdL//6WHsuHChP//ovOwTL7p//+hja6kvN///6DwrZm8dP//oDKs&#10;ILw1//+fVqpBu0n//6AcqhO7iP//o1etAb7k//+mhrC5wzv//6bhsgfElf//pVuxE8J2//+jpq8g&#10;voz//6MQrcu76P//pSevZr3u//+nbbH0wkr//6ZgsePED///ox+wCsMB//+f865xwST//55WrjTA&#10;Wf//nzevnsHc//+hjLF2xMT//6SKs5HIcv//pyK1ucvi//+oCbauzX7//6cGtZnMpP//pY2zy8rS&#10;//+myrTay7X//6upudDQd///sKG+rdVZ//+x8r911nD//7AGvObUEf//rfS6SdEt//+tOrj8zwn/&#10;/625uRTNNv//rxO6fcu0//+vw7uOyhr//65lui/H/P//qlS1QcSl//+j7a1cv1H//5z7pMm4ov//&#10;mHCenrM3//+bAp+Ms/r//6k8rI+/z///v8HDC9Ow///SiNdu5PH//9dR3xzrPf//zXHYieY7//+8&#10;IMol24H//6xavHLSPP//olazkc2m//+eGq/EzSD//55WsBTO5P//oyW1D9Py//+sRr7I3cP//7Sz&#10;yEDor///uB7M8fAM//+3oM22847//7YozTv06P//tcvNd/XX//+2cc5Y9pj//7cozxH27v//t9bP&#10;yvcz//+3kM+l9vP//7WTzfH1Qv//srbLqfKk//+w4Mrp8M7//7FOzOzxhP//s6TRHPRg//+119S7&#10;9xf//7Z41Z734v//txjVP/fe//+4PNSN95v//7hw0qz2Tv//twbPrPL8//+1fs1473H//7bBzuzv&#10;K///uiPSwfJy//+8Z9Ud9hL//70u1aD4Jv//vfHWI/ih//++OtYu9+L//70l1MH2X///utnR/fSd&#10;//+4ns8k8zj//7gOzeHy5///uWLO+fO8//+5/dAb9E///7f6z03z0f//tR3N2vOs//+zw82H9PT/&#10;/7Ptzcv2n///tNjN4/eD//+2d85C9+r//7eCzk33lf//t5/OOfa8//+2n83X9Xv//7TLzOv0Ev//&#10;tDjNSPO8//+1xs+b9NH//7eJ0bT1mf//t8vRzPTV//+2TtAb8qv//7Rjzmvw7///s8HOXfGG//+0&#10;Z89e9AH//7TUz872N///tFHPV/cx//+zbs7D92z//7MNzrP3qP//s53Pcfeo//+z28+H9kr//7Mj&#10;zknzNP//sufNWvCU//+0SM5m8HD//7YO0HfyEf//tcjQzfLE//+0zdBp8s3//7WI0bDz0///tvHT&#10;k/W5//+3bNR+9yn//7bY1BH3V///tUjRyfW0//+z386+83f//7OHzJryGf//s93LzPIQ//+0+szX&#10;8zT//7d10A/1Pf//ul7TwvcH//+7w9Ui903//7se01b19P//udXQcvQv//+4Yc4c8hv//7aozKTv&#10;1v//tU3Lt+8I//+0v8qv8E7//7VbykXysv//txHLpvU0//+4zs579vj//7mU0Tv3/P//uNDSNvfe&#10;//+3eNG59rX//7Xez+30a///tJjNufIN//+1Uc1f8Rv//7axzbjw5f//tmXMpPAA//+14sxc8Bj/&#10;/7cjzzvyev//uTHTm/YW//+5mdXN+H3//7gm1RX42v//tj7S+/gS//+1RNFS917//7W20Pz3N///&#10;tjbQpvbc//+1lc8m9ef//7U+zmb1i///tnPP+fa1//+4T9Kj+H3//7jW05f5Pv//uJTTCPkR//+5&#10;MNK4+L3//7oP0i74Cf//uXrQOfZn//+4AM4y9Qb//7ewzmb1nv//uQLQyPfe//+589Js+YX//7lK&#10;0cf5gP//uDDQafiw//+4T9Bf+Gv//7nU0eX4v///uxnTBvik//+6dtHm9x7//7kY0BL1Ov//uRLQ&#10;JfTX//+5rdFN9cL//7nn0gD23P//ukDSZff1//+6ttJ6+Nb//7rE0kX5SP//upbSx/lu//+52dOp&#10;+SP//7hu09r4S///t3vTvveg//+349Qt9/D//7l31Yn43///urfWwfjP//+6tta/92v//7lv1Tz1&#10;aP//t63TEPOi//+2yNHd8u7//7cc0gHzaP//t+rSg/RL//+3/NI19M7//7aP0J30hf//tQ7PfvQd&#10;//+1C9Ap9BH//7YR0Wf0Cv//uBDTAPTC//+61tVG9pv//7zt1v/4Yf//vBnVZPjI//+40dDV9/X/&#10;/7YPzST3TP//tc/M3/fM//+3F87Z+LT//7gn0O74////uGnSI/im//+4RtKO9/L//7kg02z3ov//&#10;ufLUFPdH//+45tMz9hv//7ZX0Uz0a///tLvQe/PV//+1JdF49Lz//7YP0qb17f//tVfRu/YL//+0&#10;QdAd9hn//7O1zuP2pf//s3XN9fdK//+zRs1b97z//7OBzZ34LP//tCbOs/ic//+1H9A++OD//7XF&#10;0Rj4YP//tUfQA/bI//+0Oc2k9T3//7QrzCL1fv//tMrL1/bU//+1YMxk96///7TQzGL3Fv//tEvM&#10;x/ZD//+1Nc7e9rH//7ZK0Sb3Dv//tnLSJPXS//+199Gz833//7XQ0KbyKP//t6XRK/PJ//+5YtGl&#10;9h7//56+t7ncK///n1q3jtvl//+fZ7cD2w///59+trfbGf//oTa4W94U//+jirqw4vD//6MSujvl&#10;Tf//n7K3MuNh//+bc7Pc3or//5gDsbHZ1f//l66yltko//+ZvbWL3HL//5wAuGbgl///neS6rePP&#10;//+fKrwm5S3//5/8vLLktP//n727l+JR//+eR7kQ3pb//5u1tgHagv//mEuzBdck//+WvbKR1zb/&#10;/5iMtWLbA///mxi3/94///+c37jV3yT//52NuDfeff//nbG3ld4S//+eubjF32n//6A+uvLhFv//&#10;oGi7V+AT//+fm7nv3Mv//584uIbZsv//nxq3yNeQ//+emLeD1fz//50ftuTUFv//m8W2RNLV//+b&#10;zLZ90+3//5zBtzbXOv//nVC3gtrV//+csbbQ3Nr//5sltUHc5f//mkC0PNx5//+aeLRI3Fv//5tk&#10;tTDcjf//nJC2ftzf//+debde3Mv//57SuErc+P//oUK6IN4F//+j07x43xn//6TWvdjerv//o9+9&#10;hNy0//+hzbu/2k///5/juYTY4P//nn+3mNje//+dV7Zx2lr//51It1XeR///nru6LeQM//+f/rxP&#10;6EP//6BPvIrpRv//oC67yehp//+fBLoD5hn//5yFtyHiMv//mj20ot4i//+aHrSD2/f//5uytoTb&#10;xP//nKm4ONvJ//+cLLiG26P//5vduLrc/f//nMy5meAP//+dpbmy4k///51xuFfiW///nBW2CeBy&#10;//+bFrTZ3tz//5xwtojfnf//npq4suD8//+fYLib4Lf//5+gt4/fuP//oJ+3j99Y//+iVLjl4CX/&#10;/6Qouv7iGP//pW687+Ss//+mkr7d52///6evwIbpQP//p17AVOht//+mAb7r5gL//6WWvo/kk///&#10;pZa+kOOW//+jxLx64KD//6B9uN7cgv//nne2qdrY//+e47b23JL//5/Ht5venf//n7C3TN6+//+f&#10;rbdY3jX//6CIuIbecf//obm5/d9c//+iQLqm39j//6EiuaHesf//nzS3/90F//+d+Ldn3M7//54j&#10;uHTfH///n/y7EuPH//+g2bwo5yX//58eugPmv///nPO3WeR4//+cLbaD4rv//5y9t1vig///nSa4&#10;A+LC//+dOrg042v//57Wumjl3///oXC+W+kf//+hgL/I6ZT//59xvkvnUP//ne28e+TF//+dWrsm&#10;4wT//52OutTiZ///nkW7guMO//+epLv/49b//596vI3kWv//oCi8OeM3//+fhroN3+z//54It1Pc&#10;av//nKm1itri//+bw7Tz25X//5sbtNTdX///mzq1a9/e//+co7c64rT//53UuOHjw///nc+5VuHo&#10;//+c9ril3kn//5xTt3nbGf//nFa2Pdla//+cpbTy2Lv//54vtRvaE///oF62gtza//+gSLZn3gH/&#10;/55UtTPdRv//nMu059wh//+cj7XN22D//54Lt9ncSf//n3W5St35//+fB7jC3sj//51Mtxre6P//&#10;nIi2n+AS//+d1Lg34u7//5/6uo3lk///oMK7WeXI//+fLbmJ4vH//5zMtsbeqP//m6y1CNsX//+b&#10;nrQV2LP//5uJsx7XAP//mqix6tXc//+Z5LG21jb//5qOs3LYov//nAK1pttd//+dtLcq3TL//573&#10;t17dov//n3+2c90P//+fzbV43J7//6AhtR3cy///oIW1mN1z//+gVbY23X3//576tdDb7///nXu0&#10;79pX//+eULXS3DD//6EOuDHhTf//ofC4lOTM//+gJLZ65FX//54ttIzh5P//nd20nOAN//+fxLc6&#10;4I3//6HRuknh0f//ot28WeJn//+kG75B4xL//6T3vz/i9f//pFm+deEK//+jxr2+33n//6ORvXff&#10;Wf//oo+8W+AC//+gr7px4Nv//58SuQ7hhv//n5G6F+Lb//+ilb3D5Vn//6T8wJ3mpv//pEq/+eTC&#10;//+idr3b4bb//6JsvTXgz///pBS93+HY//+lab374nX//6WfvP3hxf//pHa61d+G//+irLhc3NX/&#10;/6GItx7baf//oM63BNrx//+fpLbe2hP//58ft1vZrv//oFm5Utsv//+hWLqt3Mv//6CkuhXc5v//&#10;n565CdzD//+fbrjs3V7//6Beuhnesf//ogO8Gd/1//+iyL0G35z//6NUvTHep///o9+8ed0V//+j&#10;UrmU2LX//6A/sxbO4///mXeoEr6U//+SSpwprK7//5C6lcehGP//lxiYAp+H//+gYJ7Xo8///6S5&#10;os2mAf//o5+ie6Qk//+jkaNkou///6hZqOmleP//rrqvz6j+//+wt7ILqNv//60jrpqlGf//pgen&#10;7KAz//+c3Z85mnD//5RZlj2Ub///knqSHpJz//+b7pesmI///640pgalpP//v7i1zbM1///IMr+2&#10;u8T//8lexC3Ay///x+/E+cOD///GecLtwy7//8r0xRzF9P//1s7PTc/e///kUN1b3aD//+2E6HTo&#10;ef//7uzq8+o0///nKuJ+4A///9yv1wvSjv//1hjRM8tO///R3M72x+///8ooyCu/Kf//wTS+gLM5&#10;//+687fQq7H//7bwtVCqo///tWq2aq61//+3g7oRtS///7kvu2i4T///ua6677kl//+60LwDu9z/&#10;/7hHujC77v//sRWzPLYX//+rwK1Ar6v//6pWq0msOv//qpmsC6wA//+sgK8ir6T//685sjq0eP//&#10;shizg7cP//+4ULacuaz//8XswTHBdf//12XRrc3k///jb98B18n//+MZ4J/XjP//2I7XZs46///K&#10;a8mKwTf//7oWuE2wqv//qqCnJaBs//+mI6Dhm4b//6v3pXGhSP//suqr8agx//+3tLFYrTL//7rL&#10;thuxpf//ucG2KbHm//+x7qyrqS3//6pzoLSepP//rqOgQZ/S///AsrESsXj//9g8y7XLAf//6gni&#10;Ht2i///xiezy4s////D67jjenf//597mgtTW///Sf9KcwiT//7Ypt0qpo///onmjhpkd//+dS51c&#10;lSr//6CFn22XaP//po2kt5vi//+rY6lBn6f//6y5qn+hEP//q0uo8KC2//+o1KZ/oEb//6W8o6Of&#10;9v//orKgrp+1//+hJp6Yn+r//6DznU2fyv//obOdA572//+lBKAGn6z//6qLpmWjBf//rUCrB6XA&#10;//+pIqk7pFL//6GfozWgN///nLCeQ50G//+bspvmm0///5u8meuZHP//m06XupZ2//+bipcmlWH/&#10;/5vfl/+VrP//maSXH5Q7//+UVZMsj9r//46tjlSLC///i5OLroj3//+KwotFiZH//4qpi4KLE///&#10;i5mMdo2L//+N045DkOr//4/Oj4mTBf//kOCQBZKy//+SoJGkkbT//5VhlLGRif//l96XhZJa//+Z&#10;j5k+lDD//5pVmeWWV///md2Zr5ct//+YGJi6lZX//5ThlmSRX///kUmTA4w5//+PGZAtiLT//46k&#10;jsyHbf//jxmO6Ie2//+QJZCdiYn//5FskxGMqP//kSOTso7Y//+Pe5I3jzj//42ukBuOUv//i7yN&#10;6Ixp//+K+Y0ji5T//4zYjvKNfP//j1SQ64/G//+PppBJj3j//44Sje+Ncv//jTmNIIz8//+NeY5n&#10;joD//42SkAKQF///jWeQ9JDm//+Mv5A6kEX//4sPjU2N1v//iVCJ1Isz//+IcYeXidf//4j1h4+K&#10;Zf//iymKA4zj//+Ndo0tj6b//43MjpyQcv//jH+OQ49A//+Koo0QjOf//4i9i7iKT///h22K+IjI&#10;//+HBor0iO3//4cGit6J3v//hx2KaYqU//+HrYpMiuT//4kViyOLUP//iw+MpYxt//+NAI4kjmj/&#10;/46dj2KRJf//kGWRIJSL//+SHpM/l3n//5LIlIeYNf//ku2VKZdn//+Tq5Yglu3//5Qnlr2Ws///&#10;ktiVtpVO//+QXZPSkvD//46cktKQ7f//jdySpo8V//+Mh5GCi/n//4pxjz+IHv//iOONYoXJ//+I&#10;fIzshmr//4jgjcGJp///iciPm45I//+KWpEZkff//4ljkIGSl///h0uONpDj//+GXY0Cj////4eY&#10;jg6RTP//ib+PyZNZ//+MMZFMlXT//49FkzCYEf//kcSUzpnm//+RnZRPmJf//4+ukjuU6P//jsiQ&#10;35II//+PIJAzkOL//4+Aj2aQ7f//j7WO3JHs//+PQY5fklX//43QjY2Qkv//jEyNG41A//+LII0d&#10;icD//4nnjMiHGP//iKmLuoYB//+I+ot0h8b//4uYjPyMKP//jsSO7pB9//+Qj4++klH//5E6kBqS&#10;C///kX+RCpEz//+SKZNCkXX//5OVloGTbP//lDOYaJU1//+S/ZeWlSj//5FuldmUcv//kO2VC5RQ&#10;//+REJTYlE3//5DmlFWT2P//kNuUIZQB//+SJJWylkf//5POmDCZkv//k8SZXZso//+Qy5e1mST/&#10;/4urk4uT9P//h6aPx48y//+G/I63jfb//4izj6uPvP//ipGQr5Ih//+LdpDSk5r//4tkkFOT7f//&#10;ihqO9pKh//+GyYu/jvP//4M+iEaLF///guOH9Irs//+E84oEjWz//4WFiliOIv//hHeI0YzW//+E&#10;MIg3jG7//4VRiZON9///hgWK04+W//+FzYrWkHf//4bZi4OSa///ifeOG5Yc//+M/5E/mX///41u&#10;kr+aEv//irCRipcN//+H14/Tk0T//4fXj+aRmf//iauQt5Ep//+Kgo/2j5H//4m9jdWNFf//iQOM&#10;dovy//+Iq4wRjGL//4ivjCKNvf//iViMpo+4//+JWYxXkLn//4jri56Q9f//ifaMfZJ4//+NJo+m&#10;lin//5Ffk/6bBf//lFqXPZ5L//+U45gjnjj//5UfmNqc3///laSaIJuf//+UjpoumWn//5FjmGCW&#10;EP//jaCVpZLt//+Kl5K1kNj//4j8kDyQMP//iP2PK5Em//+KM4/tk1n//4xVklmV8///juiVW5eJ&#10;//+QApZ+lh7//48tlVOSq///jmqUN5DC//+N1ZNykN///41ZkrKR0///jYGSOJLO//+NXZEdknf/&#10;/42EkI2SQ///j2CSYZSB//+RnZVAl7///5HwlnOYpP//kDeVnZaf//+OT5SOlCf//42ZlJyTPP//&#10;jguVXZOy//+PmJaClOT//5FAl06Vyf//kiqXhJYv//+TQ5h+l5b//5S+mjWZ6P//lO6agZqw//+T&#10;IZiSmL///5AhlZeVIf//jXKTYJHX//+L+ZKoj/7//4wDk0GPu///jYaU4pDG//+QQ5eFkwH//5Ow&#10;mtaWLv//lYqcnJg3//+VSZw/mJL//5UnnAaZff//le6c3Ju9//+VZpxunJD//5HlmJSZRf//jM6S&#10;epMa//+JDo1pjf3//4d6iuCMF///h+2LC42E//+KLI2EkQP//4xnkEKTWf//jMqRX5Iy//+LV5Cn&#10;joT//4lSjw+LNv//iSOOoIuK//+Kpo80jrb//4r+jj6Qgf//iS2LSI85//+GIoevjDv//4QOhbmK&#10;Xv//hcGIB4x8//+KN41OkSn//406kQOUGv//jICQkJNH//+J+Y2vkMD//4iei3uPGv//iJaKrY5s&#10;//+Ij4qbjaj//4gKiseMn///h9aLY4wp//+IJ4v+jF///4fdi3WL8///hpSJlooj//+FCIdNh5v/&#10;/4SXhiSGL///hjqHdodc//+IdIohiaT//4lljCeKl///iAGL3IjI//+Ex4kQhR7//4KFhquDMP//&#10;g1KHYIVX//+GFYpwieX//4i6jXONz///ie2OkY8d//+KcI6Kjo///4rYjlmNS///ijGNZ4sS//+I&#10;c4vAiIn//4cfismHi///h4SLfoky//+JnI2DjJT//4xQj6mPqv//jnKREJEM//+PEZEtkF3//45u&#10;kGmOmf//jR+PKIyF//+LDozricj//4iMiciGff//hmmGrIPP//+Ff4TcgxL//4XdhNSETP//huWG&#10;O4Zj//+IzIkIiPD//4qljASK1f//iuqNSIpz//+Idot/huT//4P3h1OBev//gDmDnH2l//9/iIKp&#10;fej//4FyhAmBSP//g/WFy4UI//+F3YcDh6b//4a9h4iI6f//hweH3YmK//+HhYjBinD//4h4imyM&#10;E///iW6MW45v//+LBY8IkjL//40+khOWbf//jnuTl5hs//+ObZNFl43//45pkpyVv///jtaSP5Q1&#10;//+QPpL0k/7//5JblLWU/P//k4uV8ZVz//+S3pWYlI7//5Cxk+CTDP//jZKRUpGR//+KxI86kNz/&#10;/4pXj6SSGv//jCaSKZSP//+O+pVHlwz//5IrmD2Zbf//k9iZUZpG//+SGZbrl+v//43BkjGTL///&#10;iaSOO48P//+IyY4Ujtr//4uLkcCTDP//jsWVjpfU//+PkpZ5mX7//46elZSYkP//jP2UWZZt//+L&#10;gJN5lBb//4sTk0aSUf//i3CTCZEM//+MAJKQkJz//4zjks6R5f//jlaUYZTk//+PCJVzlxb//43e&#10;lDqWgf//jDiR+JSx//+MYJFvlKP//43QkoOWB///jVCSApVn//+KxI+ckr3//4oPju+SK///i9uQ&#10;dpQv//+NIZE7lSn//4w8j9WTPf//i4SO/pFI//+NUpFLklj//5CklYKV0///k5OZOZmp//+UUZpI&#10;m2D//5KzmJ6aAP//kIuWfpcq//+PDpVIlLv//47OlTOUNf//j4eVdJWZ//+Qk5U9l3L//5EHlB+X&#10;jf//jxOQ+pO5//+LKYyWjY///4iciiWJ6f//iO2KsorV//+K+ozEjmT//44Xj5qSmv//kYuSsZYp&#10;//+T+JUKmD///5RYlfmY5P//kpCVZpg///+QbJTnl2T//5A7lj2XkP//kZiYgJg8//+SKpkLl/H/&#10;/5FLl6KXMf//j/SVzJb4//+PIZTEl03//48XlJSXef//juiUI5aL//+OxZO4lW3//5AllRSWRP//&#10;kmKXlJhr//+Tq5k5maP//5J3mByX2v//jtmUBZMW//+LFo9Hjev//4j3i9yKWv//iQ2KqYjl//+K&#10;xYt4iRz//410jemK1P//kGaRYI3S//+SVpRQkLj//5KjlYWSO///kimVepLG//+SA5VKk4X//5JN&#10;lWGVFP//kr2Vq5d8//+Sn5VvmaP//5Ffk+OZ9///kSuTHpnF//+SyZQYmeb//5OblJWYv///ksCT&#10;7ZZf//+Ra5NIlDX//5DRk5STFv//kL+UQZKu//+QRJQikkb//46kknuRT///jDOPxZAM//+KV42l&#10;j9H//4oejTKRV///imCNKpLn//+JUovFkjr//4fJiguQHP//h6iJ9o73//+JF4ufj5z//4r3jdOR&#10;ff//i3KOgZKJ//+J54zNkVP//4h2ismPS///iLeKVo4w//+LFIw0jzL//422jt+RKf//juGQmJJY&#10;//+P/pKFk4z//5E6lGaUaP//kJyUA5L0//+OZJGWkBf//4wvjuuN7///i7mN4I4L//+NVo8GkDD/&#10;/49ykPeSWP//kVKTCZPs//+SXpSMlLD//5F/lGCT3v//jvmSwZIE//+McJETkMP//4s3kEqQ5v//&#10;iwGQEZGZ//+LX5BYkkf//4yDkZ6TdP//jjOTuJU9//+QBpYQl1P//5E3l6uY7v//kXqYGpmj//+R&#10;IpeumYH//5C5lvGZBv//kOSWupld//+RNZa9mrH//5B4ldGb3P//jtmUC5xW//+NpZKznJz//42s&#10;ktKdLP//jZOTDZyi//+L8pHZmgz//4rYkQeYDv//jBaSUJip//+N3JPVmaT//45mk72Y+f//jtGT&#10;XZgl//+QYpRLmN7//5JBldaaLP//kp6WE5nI//+RspUXl7X//5EQlJKV4f//kPSU1JUJ//+P7ZQ8&#10;lB3//42okkaSof//i9aQpZHU//+LY5B/kgz//4xbkeSTDP//jkGUPJSS//+PzZZEljb//5DDl8aY&#10;Yf//kYSY5JsL//+Q3ZgWm5P//463lUKZBv//jXeTU5aZ//+PcpUWl+X//5LrmMKbgv//lESaZZ01&#10;//+ThpnLnMj//5MpmYidB///k6maJJ6G//+TxZoQn0z//5Iwl7Odd///j0KTY5l1//+NY5ATllb/&#10;/43Oj7iWB///kASSNpg9//+Su5Xtm0D//5PImBCcbP//kuCX/5uF//+SvpiQm6P//5PSmlSdP///&#10;lLGb2J5e//+UsZxtnd///5Mhm32bTP//kIeZjZgM//+OnZg5lrT//44amA2YEP//jk2YHJrP//+O&#10;55f8nbz//5AUmBagbf//ke2Y+qMC//+TkJoNpNH//5QJmkak/f//k0GZI6MV//+RcpaEnwL//49C&#10;kzKZ+v//jqqRo5dD//+PvZJEl+L//5FRk/Saof//kv6WM54h//+UaJiHoQv//5S6meOh4v//kw+Z&#10;A5++//+QfJa4nEn//49UlYaal///kACWMJtb//+Qu5cbnHP//5BcluicP///jyaVw5si//+O3JWd&#10;m2X//5FOmICfLP//lHacP6QZ//+VX52Ypo3//5UAnWanEP//lEqcq6Ze//+S7Zr9o+r//5DpmDWg&#10;Bv//jzGVUZyV//+O+ZPsm2z//4+pk/2btP//j+WUi5u0//+O9ZTMm0f//429lQmcFP//jQuVa559&#10;//+MhJVRoH7//4ydlXOhOf//jPqVsaCY//+Mo5Uwnuz//4xGlIKdtv//jT2VLZ4l//+P25e7n9L/&#10;/5H2mfeggP//kWqZkJ7O//+PVJd9nIr//45Vlm2cF///j5eXnp2r//+RR5kinrr//5HImWmeDf//&#10;kcSZXJ1Z//+RhZlznY7//5B/mO+eHv//j3GYPJ+O//+QNJkio2L//5F0mlunWf//kOKZi6gU//+P&#10;Y5eLpkL//49mlvelCP//kcSY9aYN//+VRZyTqIz//5evn4aqn///mRChuKyh//+akaQJr4n//5wI&#10;phWybf//nJmmyLNr//+b9KYfsfb//5tEpaiv4P//m9Gmza9t//+dLqi6sKv//569qmuyiv//n7Cq&#10;1rMz//+eQahOsDb//5qmo3CqjP//lwWe7aX5//+URpvzpHX//5JnmnClbP//kXuaKadJ//+RopsK&#10;qOH//5J2nF+po///ky2c9Klo//+TUJweqE7//5H4mXyl8P//j9aWh6PR//+PW5XnpKP//5Cxlz2n&#10;Sf//kiOYfqhY//+S9pkrpqn//5M6mdGjuv//k2ybCKGb//+TipxioMf//5M7nQagnf//ktCc5aDt&#10;//+SMZvwoUT//5EamguhC///j0eXVZ+1//+N4ZVvnnr//48SluKf6f//ki6azqN4//+VOp6Tpyz/&#10;/5cnoKqp9v//lsaf3qqQ//+UZ5zRqRj//5IKmd+nKv//kJSYEKU6//+P/Jdro0L//4/ul3ehjP//&#10;kPiYkqHs//+UEJt3pef//5eEnmGq7///mNKfGq0A//+X5p4Pq3b//5aTnTSo2v//lb+dQqbh//+U&#10;bJzdpKv//5Jlm6GiAv//kUubIKCn//+RYJuAoOr//5D+mueg+///j9CY+KCA//+P1ZgZoan//5Gd&#10;mVCk7v//ktqafKeg//+SzZqnqH3//5LJmtaoT///k9mbzKej//+Vxp0Opkv//5gdni2lGf//mhae&#10;26Tw//+Z2p4NpQz//5eanIulZf//lfqcyKdh//+WRZ8UqsH//5f+oeqt+P//mXKjR69o//+Y8KH3&#10;rkf//5c9n5ysIf//lhKeV6rE//+WQp7MqpP//5gEoKqrUf//mpqi6awe//+cgqRSq8j//5wio6Gp&#10;ov//mUugzaai//+VzJ2ZpNT//5PAnAmlNv//k+6c0qcg//+WYJ/oqkn//5ozpDOuRv//nO2nArDD&#10;//+c1qaVr77//5u2pNytPP//m6ykIqwt//+c+aStrY3//57XpeiwnP//n6imw7NL//+eu6bttGn/&#10;/511p6K1E///nUepjLaG//+eFauwuEf//57zrIC4z///n4irzLeu//+gLKqttcj//6AyqTKzQf//&#10;nlWmWa+U//+bNqK6rAj//5m4oQirrf//mjqhiq5B//+bTKKksPb//5zYpDiytP//nn2mDLMz//+f&#10;Bab7si7//57Up0GxCP//ncimfLAG//+c96WDr+n//552pmuyc///oWmoibaO//+iNKiSuE3//5+2&#10;paa2Nf//nJCijbK6//+a/KGTsH///5qBojSvyP//mjejKrAW//+ZZaMTsHD//5gFoaawNP//lv6f&#10;9a9l//+VrZ3FrPr//5Qmm3Wpgf//k0KZ7abb//+TA5k2pYX//5NPmWilVv//lFybBqZn//+Vl52d&#10;qEX//5YVn+upwf//ldehMao6//+W8aLsq1f//5nBpW2t0///nACm7LAn//+cd6bysXz//5smpeax&#10;nf//meuld7Hr//+akqbKs9n//5usp/m1tP//m4inTbV0//+a76Xxs8T//5wcpnmzgP//n8mpvLZr&#10;//+jy62tuyn//6YgsHG/gP//pcyxC8FC//+jba/Zv9L//6Fdrum9av//oNyvTbw9//+f/a8Fu3P/&#10;/52drOC6FP//m4WqnbkV//+bMqmguMT//5xpqc+4nv//niaqj7it//+fF6rxuPX//59sqt+5s///&#10;ndioX7gf//+X66DdsLj//5DYmHSnz///jgeVa6S///+PYJepp7D//5IPm5esEP//lWmf4a+E//+Y&#10;naOlsWj//5pVpa2x4v//mvGmXbJY//+bfaais3T//5vQpmm0FP//m6yls7PB//+b16WJs////5wP&#10;pb61Iv//m0ClELXd//+ZSaMjtSv//5dyoRyzkP//lxOgYrIk//+YWqE7sZX//5tTo9Wy1f//n+2o&#10;O7Zd//+kj6zQujP//6aJrra67f//pdOtp7h4//+j5qsFtOz//6IrqEux4f//opSnqbET//+lr6pH&#10;s3z//6iBrcG3Iv//p3auS7iu//+hz6osti7//5t6pHSx0///mDehHK7n//+XbaA0raH//5dfoHit&#10;i///l3ChFa7J//+YZKIfsar//5q4o5q1j///nTakp7iC//+d0KQluLb//5wHoiS2tf//mT2fybR+&#10;//+YI59WtI3//5rUoom4V///oHuofr6b//+lta3mw7f//6gWsLDFSv//qGCxycRT//+m6bFfwab/&#10;/6QYr3q+Rv//odCt1rx///+gFaxsvAv//5yKqOy52///lquivLTo//+PvZs/rlT//4pRlUKoof//&#10;iEKSz6Wm//+Kg5T7pr3//5Fhm/esnP//mgCky7SK//+f1KrDueb//6H3rRS8CP//ovquaL3C//+j&#10;Ta8ivxz//6HLreW+Kv//n2yrmbuz//+du6n9ueH//5y4qTe5V///nU+qFbrM//+foaxivZX//6HF&#10;rgi/Uf//ogWter7N//+hHquuvZL//6B9qk+9Nf//oKuqNr4D//+gI6oavlX//534qMm9Kv//nECn&#10;sLxh//+dXqigvdH//6GjrBTBw///p3uxNcc4//+q6rTUyr///6kxtDjJhf//pYKx9MZb//+kOrGg&#10;xS///6Umsq/FY///pnazecU6//+oOrS7xbL//6qutvXHxP//rFq4iMm8//+sRbhLyfr//6sstzjJ&#10;Dv//qja2nchT//+pKbYax2X//6eltPbFjv//pbCy7MMJ//+i4a92v+D//57OqhK7ff//mo2kIrZb&#10;//+ZmqHktFj//51CpW637P//oaKrEb2g//+jSK6NwNb//6ONsA/BYf//pAmwfsCF//+lFbCUwAH/&#10;/6a9sVnBhf//pxOxscNs//+kuLBZw0P//6FProPBkf//nsuto7/3//+eDq4iv6P//596r93BPf//&#10;ofaxvsPx//+kmbObxyf//6bQtaDKUf//p7q20sv///+mobWryr///6SsszzHqv//pVazjccX//+p&#10;kLfkyrn//65NvMTPpP//sIK+ztKc//+wEb3p0uj//669u+LRnf//rb+5389w//+tjri4zNH//66I&#10;uVjLFv//ry26QsoX//+tSrivyGv//6i9s+rFeP//o0itkcGL//+fTqgnvdP//56vpZa75///pDCo&#10;wb6s//+zOLXHyiL//8lTyzjccf//2y/eb+vv///esuUJ8H7//9KV3MnpZf//vl7MH9yS//+s7L0l&#10;0rT//6MgtKLPTP//n46xmNAi//+fqLHZ0gj//6OCte/V6P//q5W+nt4z//+zZMcz6An//7bXy5Tv&#10;Iv//tyHM7fM0//+2Oc0g9P3//7WizWX1e///tWrNdfUG//+2EM3i9KX//7gMz5n1dv//uPXQe/Ye&#10;//+3OM809Sj//7RnzXDzef//stzNhfLX//+zUs/K9EL//7Sq0r32kP//tZjUpvgb//+2G9VL+FT/&#10;/7dY1dH4S///uHzVa/gC//+4HdL89qf//7Zsz2/zkv//tLvMkfAV//+1M8y37yL//7ezz2nxc///&#10;ufrR0PSZ//+7VNL19r7//7xo06v3gv//vRLUDvdS//+8+9Pf9qD//7vr0sX1of//uoHRGfTF//+5&#10;4dAg9J7//7qj0R71X///uuXShvX2//+5EtJM9eb//7Yw0Jz2Dv//tHHPC/b///+0e84i9+H//7Xg&#10;zc34CP//uB/OO/fs//+5P84591r//7iPzZ32Vf//tsjM+/Ui//+00cxm8////7Q1zPbzz///tSbO&#10;rfTM//+2Cs/C9Yv//7ZQz7X1KP//tYPOj/NL//+0Ec1E8WH//7O/zabxov//tPfPlvQt//+2itGM&#10;9ur//7cC0jD4QP//tgLRT/g5//+0uNA098f//7SI0ET3M///tTLQ7/YH//+1jtDX87D//7Vnz9Tx&#10;m///tRjO1fE3//+01s6P8hb//7RDzsHyXv//tNXQoPLC//+3OdRW9H3//7iM1mr2q///t1LVTPfw&#10;//+1b9Lw+C7//7QW0En3I///tBbOSPXZ//+1Ks1a9UD//7XIzMP1Nv//te7M2/Vn//+2y86d9eD/&#10;/7hx0XD2Z///uXPS/fZS//+5KNIt9W///7iN0Hb0Yv//t9fPB/LJ//+2aM2I8Kv//7Tqy/PvxP//&#10;tI3K1PEb//+1fsrG83n//7bry/b1Tf//t6TNzfW+//+3R89s9Yn//7Z40H31X///tiHROfVU//+1&#10;mtCq9FD//7R4zpTyXP//tEnNDfDz//+04cxD8Gr//7Viy+PwY///tqnNh/HT//+4c9Dk9Gb//7lo&#10;0632rv//uM/UTfeC//+3L9Mw9xD//7Wy0cP2af//tPfQ1fXp//+1qdEk9gL//7cn0f/2fP//t8bR&#10;ovag//+4DNDy9uP//7ky0Zf31///upnS1/jR//+6f9Kh+M///7mM0Zn4Sf//uVXRZff1//+5bNFJ&#10;93D//7g0z5j19f//tmrNiPSD//+2Qs2l9Qj//7gy0Bv3fv//ue7SDvmQ//+58dHA+dv//7ja0B34&#10;3///uC3PI/gT//+4wM/++CL//7nI0bv4gv//uYvR7ffw//+4dNCX9rX//7gSz5P2EP//uFfPZPY1&#10;//+4/9Ac9uH//7nW0VH3zP//ukDR8viC//+6O9IP+OH//7ok0rj5Cv//uZrTp/ja//+4A9Nz9/7/&#10;/7Y+0jv24P//tgfR2PbM//+3wNNe99L//7lF1PL4Cf//uc/VkPcA//+5rtVG9Y3//7jr1Cv0I///&#10;uCHTCfNT//+359KB813//7ge0lrz0P//t+LRwPQ0//+2SdAH9Ab//7TLzwLz0f//tV3QjfQD//+3&#10;RdMk9Fv//7jo1KH1Bf//ucbU5vZC//+6CdSl97D//7jf0tf4bf//tqbPufgs//+1rs3y+Bf//7b1&#10;ztj4wP//uNrQ3PkI//+5fdIu+Av//7kJ0tj2lf//uTHT8fX9//+68tXe9m3//7t+1db19v//uQLS&#10;3PPn//+1gs+n8fj//7QLzxPyHf//tJ7Qa/Ph//+04tDy9TT//7O6z4j1Qv//subOMPWA//+yz81h&#10;9kj//7KvzF729v//sk7LOPdG//+yLcrt93j//7LQzCj3vf//s9/OKvfR//+0PM8O9uH//7NEzbT0&#10;7f//sfbLTfN3//+x38oQ9BX//7KPyg/1w///sy/Km/av//+zH8rT9fz//7OJy8L1MP//tS/OO/XS&#10;//+2YdBy9lr//7Y+0UH1Kv//teLRXfMM//+1xdDv8cT//7bL0THy5///t3TQ9PSE//+h/bx/4PT/&#10;/6HTu3Hfhv//oMG5Y9zB//+fsbdd2tX//6ATtv3bpv//oRy3fN5k//+gP7Zm36f//53JtFPepf//&#10;m4azPty4//+Z8LNZ2yb//5oetTncCP//m7q4Gd9a//+dGLn/4nn//522uoXj3v//nUq5q+LR//+c&#10;K7gK3/7//5s4tqPc+P//msC179rO//+Z+LVP2TX//5gOtA/Xzv//luyz39hG//+YdLYm22///5rI&#10;uEjd9P//nHm4ot4h//+dRLeb3On//52jtr/cM///nwO4GN3M//+g5rrT4DP//6EMu6Hf3f//n8+6&#10;Ltz9//+fWbjI2pH//6A4uMbZ1v//oSO5fNmU//+gW7kp1+z//56ouAnV2///nc23dNXB//+eFrfN&#10;2Fr//54Rt+Lbmf//nK62pN0q//+a4LTj3R7//5pOtDvdBf//m1C1JN2R//+dHrby3mT//56VuGPe&#10;qv//ns+4Vd2V//+ehLdf29H//57btvralv//n/u3vto2//+g07jj2dv//6DzucTZff//oI+6Btl7&#10;//+f17lw2d3//563uBHaSP//nYy3Dttq//+dpLgx3tn//56nurzjt///nry7xOa///+d37q35yD/&#10;/52huYzm8v//ndK44ubV//+dVbfz5Xf//5w2tqziav//m4K1/N7h//+blbZH3Bf//5u7tvTaiv//&#10;m2y3TtpK//+bCbdk24X//5txt7TeH///nAq3guBN//+cDrZV4Ob//5s3tJvf7///mraz/N8J//+b&#10;1rV430n//52HtyDfgv//nmi3Et6H//+fVbak3bT//6FDt4feWP//o4K5VuA7//+k0Lq24lP//6UG&#10;u03kcv//pWa8JObv//+mAL0d6Hz//6T6vGPm0v//ov66+uOZ//+i2rvZ4sL//6ODvT/i8v//oiq7&#10;wOCW//+forhq3MH//561tsDbcf//oEe4BN27//+hnblE4B3//6ETuLPgJ///oNC4lN/O//+iFLoh&#10;4LH//6PivBjiYv//pLm81OMr//+jn7uQ4er//6HXuffgEf//n/S4xd7W//+eMLgI3xX//54huODi&#10;HP//nou5guVZ//+du7gq5bP//5yDtlTjtf//m8O1iOEy//+bsbXv397//5xCtvbgd///naO4a+Mf&#10;//+f9Lru5wj//6IhveHqSP//ogq+uupk//+giL2k5+D//59QvCzktv//nfa6P+GZ//+c0rjS36T/&#10;/5zIuQzf9v//naG6SuGS//+fVrvs4xX//6BVu97iUf//n8C5j99r//+fB7dk3ZP//56ptpXeJv//&#10;ngC2et/K//+c6LZe4UH//5zVtzrjU///nlu5ZeXo//+fprsI5pb//5//u4rksf//n4m67OFS//+e&#10;Q7j03Yb//5zutn3agP//nHi019lO//+eTbW+20z//6EtuAfe9///oSe3yd/x//+e+LX33of//53S&#10;tcndr///nnG3at4k//+gEbmM31D//6DiukTfsP//n/25It6n//+eOrd73Yz//51wtzLeZ///nkW4&#10;hOFB//+fJrmM4yL//57BuP3iNv//nXO3jt94//+cf7av3L///5xDtmLanv//m/a1Yth7//+bQLOY&#10;1ln//5n3sZ3Uuf//mNGwj9SD//+ZSrGV1sX//5t0tAvao///nk62nt5n//+gY7fm4Gr//6ENt4Dg&#10;Xv//oQq2ad9r//+hMbXG3rv//6FttdjeSf//oPm15905//+fxrWN24j//57ItUfalv//n9a2sdyy&#10;//+igbld4V7//6MoucHj7P//oTy3duKd//+fl7WN4CD//5/rtdTe+v//oeG4I9/i//+jObpH4Or/&#10;/6OVu8/hW///pIm+AOJ1//+lgr/k42r//6UTv+3irf//pG+/bOG4//+kWb9Q4b3//6NVviDhoP//&#10;oNy7hOB2//+eQLj83p3//51buFrdoP//n2u6ut8m//+iPL2j4WL//6LPvf7hVP//oha829/p//+i&#10;dryR38n//6QXvSfg9P//pYK9RuGR//+l3bxy4OX//6UTuvffIP//o5S5Y90i//+ii7jW3Fj//6HC&#10;uPDcHv//n+W39dqE//+eUrcH2Oj//58IuDLaCf//n+i5adwU//+fHbjP3MT//54Vt97c4v//ncq3&#10;udzJ//+eirjS3HH//5/EuoDbQ///oAq679h9//+girrc1iX//6E6udbUGv//oFS14c9c//+bu60H&#10;xHv//5Jontqylf//ibmRcqDf//+JXIzlmKb//5JJkoybg///nW6b1qKE//+jEaEopcz//6O/onSl&#10;JP//pkKlx6Yp//+u9686rIX//7o/uwC0qP//v+zAx7dg//+8gL1Esp3//7IZsxmpz///pDilmJ+x&#10;//+Xi5iOlpv//5M5kmeTlv//nKqYr5sa//+v3ajaqh7//8A6uDK2x///xMa+Y7rM///CDL55urD/&#10;/78tvOa6Zv//vyq7VboH///F879avlX//9Lzyt7Jn///38nYpNei///npuJ44k3//+kJ5JLlEP//&#10;48DeHd4s///dttbw1Xb//9wA1gjSjP//2pLWkdB9///RCs3FxCP//8Iqvi+xZP//t2CzQaXO//+0&#10;JrHMpnj//7brtw2vBv//vTG+ZLkV///A78FIvaT//8FQwH6+Tf//wYPAzsBi//+99r5Fv2///7Tk&#10;taS3Lv//rTmtgq3d//+rIKsmqbj//6wjrRKqsv//rsuxP69c//+ycLVetM///7Xxt0C3Yv//u4O5&#10;lbjR///Ge8Fivh///9O0zXrHev//2/zXDc+1///Zp9bbz57//84xzN/GMv//wQS/8rmZ//+05LL1&#10;rMH//6stp8eiWP//rSioOqP2//+6M7QssFb//8Zyv/a7OP//yy/FGL65///KxMX4vrT//8Zhwje7&#10;E///vEu2NK/k//+zE6kDpFj//7eAqjCnlf//ysO92rzP///hgNhj10P///As6xbnR///9BzxKeiQ&#10;///xU+9F4bn//+fJ5rPXYv//0mHSr8Tj//+10rcdrDT//6LwpBeb9v//oHKgoJm7//+m9KZGnmz/&#10;/601rG+i5P//rgat8qNQ//+p3aqUoFz//6Q6pSucvP//n+6ggpq5//+dyZ27mtf//53DnPWclv//&#10;n4Kdyp8K//+hNp5+n/f//6GznhCeEv//ot6espu4//+m1qLwnJv//6sdqJ+gQv//qdSpd6F+//+h&#10;7qM9nZX//5mkmzuYNP//lpGXGpW3//+XyJaqlcz//5mHlwaWDP//mZ6We5VU//+XYpRpkyr//5M0&#10;kNCPW///jgqMSopv//+JT4gphgb//4dthv6FBP//iEeImod5//+JV4osinP//4oKiuGMyv//ixCL&#10;cY6s//+MY4wXj6P//44PjSmPqv//kICPa4+7//+Ta5K4kKb//5X+lgiSoP//l6yYbZVX//+YQZle&#10;l4H//5dmmKGXT///lVqWmZQO//+SkJPBjs3//5A+kRSKHv//kEyQjIjS//+SK5IGilH//5MTkziL&#10;b///keWS/YsY//+Po5Grinn//40lj2mKDP//i/WN0IqB//+Mk44Mi87//414jxOMv///jlyQbY2r&#10;//+P+ZIwj23//5EdksaQef//kBKQrI8O//+NmY15jI3//4vKi+6Ltf//iqKMCoxb//+JeIx5jPz/&#10;/4kVjQ+NhP//iRWM3Y1g//+IIIqgi5n//4aCh1+JGf//ha2FNIe4//+G0IWhiIP//4nmiLaLUP//&#10;jSSMjI5h//+OgY7Sj9///45Pj4qP1P//jTWPQI6A//+LT44kjAT//4mxjTmJ9///iZCNgIob//+K&#10;qY59jCj//4vnjziOa///jGWPFY85//+MD44ujkv//4vkjWONNf//jFuNEY1k//+NWY1mjzz//4+H&#10;j2mTEP//kg2Sb5cQ//+S5JQtmF7//5JtlJ+XUP//kkCVH5Y9//+SJ5V1lYv//5B9lCGTq///jbmR&#10;v5DN//+MSJC1jwD//4zCkYGOef//jW2SPo2V//+NKJHIi9z//4yvkQGK4///jNORD4wO//+M25GP&#10;jqv//4w6kgSRef//it2R2ZMv//+IfZAXko3//4XjjViQV///hO+LyY8a//+GDIwuj8f//4e6jOaQ&#10;4///iamNo5Ie//+NMJAQlO///5Flk8mYg///krOVYpj///+Q3JQIldr//48rkiCSbf//jsSQfZBk&#10;//+PVY9ZkCX//5A6jvyRSP//j8qOTpF2//+N2o0pj6r//4wWjN6NVf//i0yNpIvV//+K5o4+izb/&#10;/4mqjQqKXf//iUiLyoqQ//+Lp4zijUT//488j0qQp///kVmQwJIg//+RRJDgkRr//4/zkMiO/P//&#10;j2mSNI5y//+QhpVLkKb//5GXl3yTcP//kUCXSJSp//+QgJYnlL7//4+3lPaUBP//jlmTPZIn//+N&#10;NZG/kH3//42nkeKQ9P//j+mUK5QZ//+R+pbJl8b//5HRl7+Zd///jyyWjphD//+LLZOVlLj//4gK&#10;kH6RAv//h1WPBY9k//+IUI8Pj9H//4lGj12Q3P//iYCPWZG1//+JVY8rkkD//4iLjoSR6f//hpGM&#10;oo/V//+Ed4qHjVP//4RRimCM5P//hYGLd433//+FXIrQjZr//4QGiJaL9///g2iHR4tc//+D4YfL&#10;jGP//4OhiByND///gr6Hj4z6//+EA4iOjqL//4iJjJmTPv//jX+Ru5h9//+PW5TTmxX//404lGmZ&#10;u///igGSepan//+IjJEolCj//4kLkLKSf///iomQrJFW//+MaZEhkQn//44ZkdeRtP//jh2RRJIE&#10;//+M4I+rkgz//4xVjvqTKP//jAqO0pRR//+Leo6clLj//4uejxGVdf//jRGQn5d5//+PW5LbmnP/&#10;/5D7lHOcfv//kPeUlZwA//+RQJU4ms///5Kll1OaYf//k0SZLJmm//+Rwpksl6T//48Ol6yVVf//&#10;jJ+VY5PN//+LF5Lok1z//4qykT6UHf//i2+RVpX9//+NHpMvmDP//48slZSZK///j/+WVZc7//+P&#10;FZTbkzz//42xkueQKP//i+6Q+I69//+KRI9fjo///4lfjjuO0v//iGKMeI32//+Hy4r9jQ7//4lN&#10;jDCO3f//jD+PmZLS//+N/pJFlWb//42TktCU/P//jCmSSZMy//+LZpI+kl///4vWkwGTHv//jSuT&#10;9pRs//+N75PNlI7//43Pks2Tmv//joSTPJQF//+QV5VVliX//5GnlwKX1///kZyXK5fd//+QvJaF&#10;ltz//5AMlmOWHv//j1yWWZVf//+OpJX2lF7//48DljSUI///kTaYHJWt//+VMpwAmWL//5hInz2c&#10;vf//mMif/J4J//+YxaBGn1L//5nRobGh/f//mhuiVKOj//+XaJ+IoRr//5MCmkqbhf//j9iVxpa7&#10;//+N75KEk+3//4zPkJCTEP//jPaQmpQC//+Nk5GrlLT//40dkdqS9P//iyyQZ48A//+I1o4di1v/&#10;/4hDjP+K/f//iTaM4Y0r//+JPouyjmj//4fbiWiNrP//hcmHKYwJ//+Eg4ZVi0b//4ZHiOeNc///&#10;iraOJJHR//+OgpJ9lSL//48Bkw+VM///jQSQm5MJ//+LTo4skVb//4rpjVmRGP//iuWNvZFX//+K&#10;Xo4wkO7//4nxjqWQRf//ia+OsI+A//+Iio03jbr//4ZyimWK7///hKuHrYiD//+E8ocYiIf//4e1&#10;iYeLfP//imKMq45a//+LGo5xjr3//4mNjdWMUP//hkyK0Iha//+DoofPhd3//4M4hySGl///hFCI&#10;ZYkk//+F7Ypai5z//4dRi8iMyv//iI6MqIzR//+JYoz3i+///4iqi8qJp///hpOJb4a1//+ExIen&#10;hRr//4RXh36F1v//hYeI7ohp//+Hzos/i2L//4oyjWaNMv//i4aOVoz8//+MB45li8D//4xLjiKK&#10;tP//i+2NIYmN//+KfYsBh8L//4g/iDSFsP//hm6GMYSx//+FsIW8hUv//4Y+hviHEv//iJGKIYnw&#10;//+LOo2djEn//4wZjy+MBP//ieCNd4g0//+FAojbggv//4CShGV9ef//fyaCrX1a//+ApoOPgN3/&#10;/4MahRqEvf//hHqFg4ZR//+EcoS1ha3//4QIg+KEn///g/mD2oRb//+EzIVThZr//4ZgiAaIg///&#10;iG2LUYy4//+KcY4okNn//4sfjw+Sk///iumOlpII//+Llo7ekZL//40oj++Rv///j0eRjpKo//+S&#10;I5QUlJz//5S+lqyWlf//lc+YApdM//+UeZb3lg3//5Cuk1mTDP//jNyP05Cg//+Lh49BkP///4wb&#10;kQSTE///jWiTWpVE//+PqpX1l5D//5Hpl82ZJP//kcmW2pfu//+O2pMklAH//4tJj1SQEP//ihWO&#10;kI9n//+MapG6kv///4+SlYSXbv//kJqWupk7//+QEZY8mO7//47FlU2XqP//jdOU/pZ3//+OIZWu&#10;ldr//45vlaGUmP//jceUEJKB//+NKpKhkYP//44ak1GTTv//j26U05YA//+PT5TVluf//44Uk4eW&#10;RP//jXeSrJYK//+OG5MGluT//44pkuuW9f//jMyRj5Wh//+Mq5GElcr//44UktaXSv//jn+Sz5b8&#10;//+NN5D5lDn//4x4kASSDP//jg+SB5MT//+RG5YYlrT//5OFmZCaV///k2qaAZso//+REZeNmJ3/&#10;/45ElGyUlf//jFOSTZFS//+ML5ILkM3//40rkqeSx///jleTAJVq//+OtJJZlj3//4y5j52TEP//&#10;iViL5Y2a//+HXInUijn//4fWii+K5P//ihmMG45z//+N149vk3j//5Izk5yYQ///lOWWrZrS//+U&#10;uJeNmtX//5Mil3KaIv//kqyYdZqT//+UW5stnDH//5YynV+c/P//lZWciZuE//+TQ5nTmbP//5E7&#10;l5CZPv//kCqWZZl7//+P0pW+mOv//48MlDSWcP//jeWSDpMM//+N3ZFZkUT//48DkoaRu///kOmV&#10;C5O///+Rg5ZNlHn//48Nk+6Rg///i2iPkoy4//+JKov2iRz//4l6iqKIJv//i7GLfIl0//+Oao2l&#10;i/3//5BqkB+OwP//kTmSM5Ea//+RY5PZkxP//5H2lY2VJf//k3CXkpe7//+VCpkfmmH//5XXmYmc&#10;kP//lTiYYZ1p//+S2pVkm9X//5E1kxCZpP//kgaTTJjX//+TKZRTmDz//5KllFGWjv//kMeTbZQn&#10;//+PMZLckjz//45gkpeRHv//jcCR5pBr//+MdJAaj3z//4qNjb+Olv//iXKMlY85//+Jxo0xkbL/&#10;/4oijb+Tov//iQ2McpKl//+HuoqHj/H//4feigmOKf//iXmLRY6I//+L+43ekUL//41pj8CUDP//&#10;jDKO55P7//+KcYztkgL//4pqjAiQSf//jNKNTJCP//+PsY9mkgH//5D0kLiS/v//kcmSUZQu//+S&#10;HZOelKb//5BLkoKSc///jU6P1I8L//+LAI2KjPj//4qFjPqNa///i+yOUY+8//+N2pBHken//4+m&#10;kiSTL///kOKThpOd//+QSJNPkp3//40RkNGP6f//iUiNzY19//+HYIxQjVb//4ecjJuPFv//iT+O&#10;QZG///+LEZBTlCT//4xgkgmVof//jYmTkZbW//+OYpSrl/z//48blZuZe///j6yWN5rM//+Pk5XY&#10;mtP//4+QlVaaiv//kCCVf5tU//+QTpWgnKj//49/lQmdcf//jqSUYJ3N//+O75TOnoD//48SlSCe&#10;K///jRiTc5st//+LMpHgmFv//4vKkpmYYv//jUaTtpke//+N3JNgmGL//46GkviXiv//kCqTz5f8&#10;//+RuZT7mLX//5HYlQKYA///kP+UVJZH//+QmZRilRf//5C8lSaU+P//kEiVJpUJ//+O05PUlLf/&#10;/416kpWUkv//jOGSWpSx//+NGpM7lPX//43PlJ+VTv//jhaVfpWB//+NzJWqlgP//42wlbCXQv//&#10;jYKVFZf2//+NQpPxl2T//44Xk+6XHf//kMSWQJjX//+TxJlrm3v//5T5myac6f//lMmbsZ2a//+U&#10;15yEnzX//5TznRqg6v//k7ubpaBZ//+Q15ebnKX//41ikliXXv//i5OOxJO2//+MYI6Pk3j//48z&#10;kXeWOv//kpuVqZof//+US5hJnFX//5PSmJecT///k0+Y0JxZ//+TG5ljnLv//5Lgmemcz///kyKa&#10;4JzZ//+SwJszm7b//5B5mY2Ymv//ja+XKJWq//+MV5XklW3//4zPlhKYNv//jxyXxp1n//+SQJor&#10;oyj//5TinCmnnf//liec/6m1//+Vx5xnqTT//5RLmq+mdP//kjmYFqHZ//+P85T1nFn//47/kxeY&#10;xv//jyaSiZfv//+Ps5LEmTL//5DllBKb5v//kgiVwp5j//+SAZaLnvX//5AklVicyf//jcCTKJmG&#10;//+NP5KomEr//47flHqZ0v//kGaWgpu0//+Qe5csnCv//4+Qlp2bjP//j36W15wU//+SB5nPn97/&#10;/5UJnWekjv//lP+dxqX///+S3JuzpNT//5B3mQ6iov//jgiWI59X//+LrpMKm0H//4ockJCX+v//&#10;ieGPfZay//+Kdo+hlqH//4rCkDmWYP//ijGQtJX2//+Jn5F4lyX//4mrkoqaKv//ifyTZp02//+L&#10;LZTrn8b//4w/lkChDP//i7qVxqCB//+LLpTnoB3//4zvljahrP//kPWaAqR5//+UUZ1tpeD//5Sw&#10;ncCkof//kvObp6Jb//+RbpmZoQH//5HsmaOhW///k3Oa3aHv//+UT5uHoX7//5SJm7ahAf//lDqb&#10;qKEK//+TAZrdoQv//5GtmgChvP//kgWawKTF//+S9pwRqGH//5KVm9upi///kZ6aoKh3//+RX5m3&#10;puL//5KfmkSma///lVOcraez//+Xq59DqVj//5kaoUurJv//mnKjWK31//+b5qVPsV7//5y2pkGz&#10;Zv//nDylvbKr//+bzKWFsQL//5zPpy2xCP//ngapJrI3//+enaoXs0H//563qeizQf//nZGn17DG&#10;//+bF6QlrG3//5hdoIGovf//lXedXKaj//+SBppPpUP//477l/ykUP//jfyX4KSc//+OrZlSpaL/&#10;/49bmgemAP//j3OZHaVm//+OjZapo8j//41/lG6irf//jpKVGaSg//+RSJe+p/7//5MumXeoy///&#10;k76Z5KZO//+T0ZpAotX//5QVm0ygg///lBScOJ85//+Sz5t/naT//5AqmM+bbv//jKWUyZkX//+J&#10;nJD9l7D//4f+jqSXev//iD2Okphw//+LMJHmm4P//495lxWf3///kxebkqQA//+VSJ4ap07//5Vx&#10;ngKo7P//lEicUKkr//+Tb5sBqQz//5LzmjmoFP//ksGZ7qYc//+SnpnRo5v//5MFmlSij///lM+c&#10;IaSl//+W5J4AqAP//5e9noapnP//l0ad4qjN//+W052lp7L//5cMnmmnvP//loSefadY//+UtJ0/&#10;pbH//5MCnBqkIP//kbGbV6L///+PuJmVoTL//43Il0Sfgf//jn6XPaDO//+Rr5nTpR3//5SXnJKp&#10;gf//lhqeSaxM//+WlJ71rPf//5binyGrm///lyuet6iD//+XXJ2zpQD//5fLnQ2jVP//l1WcTqNq&#10;//+V05vFpMT//5TsnLengf//lDqdral4//+T/J4Oqgz//5Ucnr+qsv//li2e9qsL//+WZ56sqtT/&#10;/5ZPnqmqWf//lmefCKmN//+XmqAgqS3//5p4omSqC///nhylYKvE//+f0qbgrHj//52ppPuq3P//&#10;mKega6fB//+UHZxLpVn//5MDm5Kljv//ldeezajW//+aQ6OhrWb//504ptmwUf//nWanJbAY//+c&#10;MaX1rjr//5u2pUitb///nPql6K8f//+e+6cLskD//59hpw20NP//nXKl37QZ//+bIaVNs8T//5qW&#10;pqS1Iv//m/+pDLex//+dy6pzuQ///583ql64Of//oFCptrX3//+gEqgSsnL//52UpLOt0P//momh&#10;U6p6//+aUaFMq8X//5zTpGmwuv//nzqncbUc//+gcajytsP//6DRqVC2Ef//oHqo67P7//+fragu&#10;sdX//54TprGv0///nLulZK7v//+dP6W+sHL//578pxezff//n16m+rU///+d2KUFtLj//5xlo2Kz&#10;fv//m82i6bJZ//+a8qJ9sM3//5mUoaevSv//mAWgZK5f//+W3J8Srib//5aHnjSuJv//lmKdZq00&#10;//+WQ5y1q4n//5Wsm7upjv//lCWaBac///+Sh5iRpWn//5JSmRuldv//k8icCKe8//+Vw5/dquD/&#10;/5dNovStRf//mVCljq9i//+cF6f4sf///55zqYW0w///nyCpmba3//+dg6f2tpr//5s4pj+1Yv//&#10;msumirVo//+b66gOtnj//5zbqMO2l///nJKnuLSV//+cBKZLsfn//50ypuix+f//oAaptrVf//+i&#10;9q06umT//6Q3r2u99///ow2vMr4A//+hOa4cvBD//6B7rd261P//n6+tYboo//+eTawgucT//52a&#10;q2K6N///ngCrbrrA//+fB6vHun7//6AnrDm53f//oC2r57kU//+e9qp0uCX//5u5pmi1B///laOe&#10;yq3z//+Q0ZiVqCD//5HsmWip/f//lsyfIbFI//+av6REty3//5yUpu24lv//nGinN7YX//+aoqW2&#10;skf//5lKpIGwuP//mhOlIbKx//+b66aBtZr//5yXpqe2Zv//nBOlsrV9//+beKTOtNn//5sipGm1&#10;SP//mrGkIrXv//+aGKPJteH//5nzo7a1H///mnWkE7QR//+b16VEs9z//564p/q1yP//opOrpbkX&#10;//+lHa3ZutD//6XEre66Nv//pTasiLg+//+kWKqDtaL//6Urqhy0Rf//qNGtP7ZF//+ssbIVuqT/&#10;/6v1s4+87///pMGuYbmP//+cVKaos5L//5f+odmvif//l4igrq4s//+Y0qG3rtj//5pSo2OxC///&#10;m96lAbR4//+dYKYSt+P//54Ypg65jv//nUqk07iw//+azaJ0tgH//5eYn46zL///ljieSLLH//+Y&#10;lqCKtkH//54PpfO8hv//oxCrR8HL//+lea6hw/n//6ZnsQnEWf//pcCx1cML//+jLbAVv////6Bc&#10;rVm9Jv//njSqv7tS//+bPacouMH//5booja0ov//kj2dG6/w//+PbJoyrNn//499mn+sdf//kked&#10;qa7Q//+XhqM6s9///53pqbO6NP//ohStpb4Z//+jBK5AvrH//6NarnC+7///pCuvZ7/E//+j/K96&#10;v0P//6IxrdC82v//n4+rIrny//+c6ahot+v//5zJqDW4+///n5eq17yL//+hxazEvo3//6FbrBm9&#10;xf//oAyqh7zE//+e9akHvHT//54/p/m8Tf//nUSnJ7uu//+cGKazuzb//5uYpuu7wv//nFinnb0i&#10;//+e/alcv7T//6L9rIHDjv//pW2vD8Zp//+kga9Lxkn//6LNrwbFHP//owawIcUn//+kbbGPxXz/&#10;/6VysiTE5f//pnay4MSg//+oXbTKxhz//6ngtjjHlv//qW21XMbN//+n47N6xNf//6dhsxPEaf//&#10;qB+0YMWs//+opLVxxmb//6c+tBTEoP//owuvDL/a//+cZqaluHb//5W8ndCwlf//lAmaq623//+Y&#10;yp+msoP//57Lp4q6Jv//ogWtOr+P//+jjrBowkf//6SksaLC+///pUWxW8Ku//+lM7B0wrP//6PE&#10;ryPCyv//oTytxMJT//+fCq04war//55NrfrBg///nvmvdsHk//+g0bEpwuX//6LSslbEF///pEmz&#10;IMVr//+lWbRVxyr//6XLtWPIZP//pMW0hMdC//+jNbJ3xIL//6PmsrDDt///puO1scXK//+qXrlm&#10;yWT//61FvFvNbf//rtG9hNBu//+u4byT0SX//64puljPeP//rZS4Vsx8//+t8bgSyk3//63PuDLJ&#10;A///qtK10sbo//+mMrGcxKD//6LqrkPDwv//op6tNMSn//+lL638xmT//6tcsYDJhf//uDO7t9HM&#10;///L38324Fb//91Z4BXt6///4jnnmfJr///W/+BZ68L//8Ivz3rfBv//r3K/Z9Tq//+kkLW10UH/&#10;/6B+shXSEv//oMKymdRx//+k37dJ2Jv//6x9v8rgJv//szfHXuiG//+2QMs57uD//7bzzO/zS///&#10;tgjNNfU5//+0nczV9Nj//7NnzAHy+v//tADMQvH0//+3YM8R857//7oD0Wf1yf//uSzQ7vYQ//+2&#10;Z89k9S3//7R/z2H04f//tG3ROPYQ//+069MC93P//7UR0573/v//tZvT8ffl//+3HtS7+AD//7gI&#10;1Fn33v//t37SH/bl//+2O8889MP//7UCzL3yIv//tQXMC/D///+2oM2U8k7//7ikz9b0l///ugDR&#10;MPZC//+6c9Eq9sX//7rj0RD24P//u+zR6fcH//+8fNKW9rL//7vP0fr1zf//uqzQ/PUh//+6ndHD&#10;9YH//7rz07v2V///uf3Ucvbp//+3vtLk927//7X50H74I///tgDO1viu//+3zs5y+Mn//7pezvf4&#10;tv//u2LO5fgg//+54M3F9uP//7cczI71QP//tNTMFvPR//+0kM1Q85P//7W4z2z0lf//tmTQTfWQ&#10;//+20NBv9gD//7b70Fb1dv//tn7P//SV//+2UtCA9MX//7cV0g32Wf//uE7Ty/f+//+429SX+Jj/&#10;/7fp07n4Iv//tk3SNfc+//+12NHl9ln//7dX0y71tP//uY/UpPTu//+6WtRF9FP//7i10ab0CP//&#10;tknPLfPf//+06M7z8zj//7X80gzzHP//uPXW8fSR//+559in9oL//7ed1eH3uf//tT7Sbvh3//+0&#10;XdAP+EX//7VFzxj3rP//tx/PK/dl//+35M6y9yr//7c8zbr2ev//tnzNpfWQ//+2qs8F9P3//7eA&#10;0On1A///uErSBvVR//+4pNIQ9YH//7iQ0Zj05f//t67QZPOS//+2Rs5Q8p///7WBzFTzAf//taTL&#10;U/QE//+108tb9Fn//7VMzBzzgP//tGHNWfKW//+0Q89F8tT//7VF0W70A///tiDSR/SC//+19NEt&#10;88r//7Waz23y3v//tWXNwfJa//+1jM0M8o3//7cMzwb0Jv//uMTSJ/Yk//+429Nn9tX//7c10h/1&#10;r///tSLP+vP///+0Pc8N81L//7SSz2zzUv//thrQ5PPQ//+4cNLm9PX//7m102/2JP//ufLSsfc1&#10;//+6iNJT+D3//7s20hz4ov//upPQyff5//+5Oc9h9yH//7iRz2b24///uF3P9PbR//+3RM8p9fz/&#10;/7X/zfL1H///tl/ObvXH//+4j9C7+A7//7qD0pP5////uvjSlfpj//+6FtEE+Uz//7jaz0j38///&#10;uHXPPvd+//+5StFd+Bv//7nW0yD4gv//uVrSnvgA//+4oNCX9zz//7hJztX2zP//uOvPEvca//+6&#10;AdDL9+f//7pP0d34jf//ufPR+vjm//+5fdIo+PH//7i00pD4q///tw3SI/fp//+06dCL9sX//7Qz&#10;z8P2hf//tbnRNfd+//+3eNMA9/X//7j71Ij3if//ulvVufbg//+6udWt9eb//7n51HP00v//uRDT&#10;L/QO//+48dLp8/7//7lN01P0q///uJvS2fU1//+3V9IQ9Uj//7cu0qf0/P//t+3T5/SC//+4BNPL&#10;9DH//7dR0o30i///tuTRzPXN//+2XND/9y7//7WNz7b3wf//tibPmfhQ//+4VdD0+QT//7o40k34&#10;nf//ukXSsvaA//+5H9Lc9Bz//7lB1Hvzpv//u0zXJPTU//+7cda09IH//7hX0tDyIf//tRLPmPBs&#10;//+0d8/e8U7//7W00hbzwP//tffSxvVf//+0rdFg9Zv//7PU0CD16f//s9vPevav//+zu85P90b/&#10;/7L5zFv3ff//sj/LAveN//+yp8vj97b//7N+zdr3ff//sznOX/X8//+x3szt8+T//7D/y2Py////&#10;sW3LEvQg//+yNctZ9d7//7K7y6b2qv//szfMIvYY//+0es2n9YL//7Yfz8L2Bf//tqTQ9fZj//+2&#10;ZNF99bT//7bu0qr0yf//t3PTPvQt//+3XNK69Dj//7Yx0O7z7P//ope+ZePH//+iQ70M4gr//6Cb&#10;uhTeEv//nym3TNr2//+fSrZO2rn//5/mthncHP//npy0Ydvl//+cmrKC2rL//5xIsyjbBv//nRC1&#10;tNzL//+eELjN34n//57Auy3igP//nmm7iuQJ//+ds7qC4+r//5yEuIvh0v//mpe19t38//+ZNLRp&#10;2rf//5lLtMTZuP//miC2KtqR//+aMbbt23n//5lwtuHb4v//mdG3wN0K//+bTLj43hr//5y3uQfd&#10;zP//nYm33txv//+eIrbr24///5+Ft/Dctf//oRW6K96p//+g6LrD3of//5+YuZbcpf//n7i5G9wA&#10;//+iH7qq3Zz//6R4vITfFv//pCW8Nd3T//+iJLqG2zn//6CcuVbaCP//oCK5Ldtf//+fYbi93ZP/&#10;/53Pt13fGv//nM22U+At//+dErZt4QH//55pt6Hhjf//n/W5IOF+//+gr7m64Hb//5/9uL3eRP//&#10;nlC2kdtL//+c0LSJ2Jz//5yOs/PXP///nTy0x9c6//+ef7aw2Kn//5/BuLza8///n/K5ZdyH//+e&#10;bbgK3Dr//5yCtnnbn///nD23Q91m//+dIbmN4Qv//50pumDjl///nES5I+RE//+cSLge5TP//53J&#10;uKjnRP//nxK5e+g6//+etrj05gX//50pt0HhS///m4i1iNxb//+aerSW2Tf//5ndtFPYg///mba0&#10;h9n6//+anbVz3Sb//5vztlbgQ///nL22ZuHr//+cW7WR4bf//5uvtRDgq///m6S1ct9d//+b/LW2&#10;3Yz//5yGtUvbi///nde1Ptrk//+gcbbC3KH//6NPuRTf2P//pH66B+I2//+kHLmC44b//6PkuULk&#10;0///pAe5h+Vx//+imbiY40b//6BMt4bgI///oEu5UuAq//+hZrvA4Wj//6C4uwHfxP//nxO4Ktw1&#10;//+epLaA2nX//6BNt6jcMv//oeq5Z98X//+hrbly4FH//6FEuUngkf//okq6i+F2//+kS7yS423/&#10;/6VUvWnknf//pBi7/uNo//+iQbpa4V7//6AuuQffjv//nbu3pt6+//+c6re+4PL//51VuGfkWP//&#10;nQq3ouVG//+cVbZI43///5vJtZrgqP//m5O1wd6U//+cY7br3wj//56KuRPifv//oUO7x+ci//+j&#10;Or4J6oj//6L6viLqfP//oZO8ruei//+gQLrz48///54+uIffuP//nFu2st0j//+cHbb13YT//50h&#10;uITfcP//ntS6MeEU//+fdrnZ4GP//56Pt1jd+f//nje1t92H//+etLX236X//56otsfh8v//ndS3&#10;Y+M///+d5bjS5Of//59Luxnm8v//oFi8ZOcg//+guryW5TD//6Byu83iKv//nwe5id67//+dhbci&#10;3Gr//50kthXcXf//ntS3Vd8G//+hW7lz4ln//6DxuJjh9P//npa2KN8m//+eLrZJ3pT//5/kuMfg&#10;gP//oXG6quHg//+hTbpB4JT//5/GuGfdS///niu2/dqo//+drLcr2tr//54iuDXdPv//njC4S97X&#10;//+dbLc13kn//5yGtjLcqP//nFu2Z9ua//+c+7di21v//52Lt67a6f//nYu249nM//+cmLVF2Cf/&#10;/5rQsz/Wdv//mgyyadaU//+bw7Pi2cD//57xtpLedv//oV64c+H5//+iJbiy4xD//6HSt87iLf//&#10;obu3HeDN//+h+7bz32n//6Gdtojdf///oLW139um//+gDbWQ2u7//6DLtrrcb///orq5C9+1//+j&#10;Y7nO4Zn//6KRuL/hNP//onu4RuCg//+j4rlv4Tv//6VUuvPiO///pPy7I+H7//+j27sQ4SP//6PF&#10;vEzhWf//pDC94eIb//+jwb4U4fH//6LJvVThPf//oi28z+D+//+hNrv04IL//594um/e+f//nZK4&#10;zNyK//+ctrgL2pT//55PuYDbL///oNS7ld0b//+hyLvk3cT//6HLu0fd0///omK7MN7K//+jwbuw&#10;4Fb//6UqvAvhOf//peG75ODd//+l17uX38v//6T9uz/eov//pFy7vd6///+j9ryS35L//6H/u1je&#10;Rv//n565I9vu//+fV7jh2/7//59euPfdIP//nl24BN2k//+eDLfD3l///56suJrehf//n4u59dzX&#10;//+fn7qY2Jn//56mucHS1///nv+5XM9p//+gH7huzaH//58Ss8LI+f//mc2pmr3n//+QXprmrKX/&#10;/4lEjyidj///i6COAJll//+WL5Yqnxz//6Dln4+mYP//phWkQako//+n8qYlqWP//60Vq52tCf//&#10;ufa5C7ft///J/MmFxQ7//9Jg0evJ+v//za7M9cLL//++m74YtJv//6qmqtak5P//mJyZFJfF//+Q&#10;p5AhkqH//5hUlZCZt///qsily6jR//+6JLSQtJH//71nuUm2kP//uqm4n7UM//+5xLgQtSD//7zl&#10;uO+2pf//xam+2byi///RpsnKx6b//9oo043SYP//3NvX+Ni8///cetew2ln//9p41ATXOv//2ujT&#10;ZNVq///f5dl52Or//+JL3dTZmP//2I3UrMvN///F+sFktOn//7dJstCmHf//s0SwtqbT//+3S7b+&#10;sIP//752vti6a///wkHBjb3i///B48AmvU///8GfwE++7f//vsO+ub6q//+2brbptvH//66jrqWt&#10;Uf//rEGsE6kU//+s/q3eqjD//69DsbGulf//sxi18bPD//+2zbfyte3//7sIuPi1xP//wiW9C7fY&#10;///KTsQIvTr//89VyhTDOv//zXbKE8Q3///FB8Lvvb///7xAulu1C///tcWzQq3P//+xg635qWf/&#10;/7eJsuCviP//x33B+b6T///Urs60yW7//9bG0PPJKv//0hzNJsP9///LgcalvWH//8Jpu4Ky4f//&#10;u6uxeaqI///CcrZbsdT//9U/yrTIVv//5yXgTd5u///vPes350r//+4m6wfi8v//6p3nzduM///k&#10;9+Mz1bz//9Vh1TDJcP//vV2+CrTN//+tCa06pdD//6w0qxGj0///tAyyFak7//+5D7eYrND//7WA&#10;taip0v//q/WtpqJk//+iUKRqm0P//5vOnUOXG///mQeZc5Y///+Z6JlomEz//526nHicGf//oVKf&#10;Zp5T//+iQp+cnI///6Inns2Y6P//pG+g3Jgi//+o36Ymm63//6mrqM6egv//ouyj2Jug//+Ze5sR&#10;lbD//5TAlbySnP//lgyV3pPJ//+ZiphYlnL//5qOmM6XAf//l1WVUpPa//+SMJAAjuP//42Oi1iK&#10;S///ieiIE4bs//+IroerhrH//4nPicaJoP//ipuLPIyC//+KeItRjf7//4qDi1COqP//i1GL847o&#10;//+NL42Nj1z//4/wkBeQff//kvqTOJJp//+VgJZRlPH//5Zll+uW1f//lbSXk5cm//+UZJYMlZz/&#10;/5LslASSI///kT+Rwo2G//+QCpAligH//5FWkUaKZ///lK2UxI3Y//+WKJbgj6///5N7lRONov//&#10;jjeQU4mm//+JyouWhvf//4mYiqKIOP//jZyOU4zq//+SU5OVkbD//5USl0mUaP//layYXpUT//+U&#10;G5Zck3D//5CKkcSPlP//jM2NUovn//+KTosVimj//4gUihKJ+///hbiJGYlQ//+Eqoi9iP///4TF&#10;iHuI1///hIWHFYfa//+DwYUDhnL//4PnhBaGKP//hj+Fu4fz//+Kd4msi0n//46djgSOlv//kQGQ&#10;8pCu//+Rn5JPkYP//5CGkg2Qef//jZiQB40V//+Kh43TiX7//4mijWyIpv//ivSOoYrj//+MyY/q&#10;jhL//408j7uPg///jBaN+Y5h//+LHYxLjK3//4tCi56MMP//jGmMI42Z//+PGo7GkZL//5HRkhiV&#10;2v//kkSTj5dJ//+RZZPGlo///5FolNCWX///kgSWS5bL//+QypWhlWL//43AkseSGf//i9KQyo/N&#10;//+MT5Elj5H//438kpiQBf//jviTNI+7//+PLZMBj03//4+wk0yQUv//j4KTg5Hh//+NspLAkq//&#10;/4rskTiSjP//iE2PbpGn//+G544VkMv//4cIjZKQmv//h9eNWJDL//+IWIypkKj//4kTjD2Qx///&#10;i9eOM5L1//+QFZJdlo///5IWlRuXvP//kPiU0JVw//+O/JLSkgH//41Vj+2PB///jNGNlY3h//+N&#10;Noyljm///4zAi/iOff//i1+Li42P//+KS4wjjOf//4ocjYqNS///im+Oo45d//+J7Y27jkT//4oS&#10;jJKODP//jJWNe49g//+P+4+bkUT//5IIkTCSD///kb6RiJEJ//+Pz5FNjvX//45mkkKOTv//js2U&#10;zpBy//+P4Zb9k6f//5Avl0qVj///j/eWiZXQ//+O7pUHlEn//4yUkl+REP//itGQS46r//+LUJBu&#10;jzX//42okoyScP//j46UqZXv//+PVpVll6///41ilNiXdf//itOTS5Wr//+IvpEikyH//4fwj1WR&#10;Iv//h7mODI/c//+HaI0yjyH//4dVjSePT///h8iN65BX//+ILI65kVf//4f0js6Rdv//h1aOZJDc&#10;//+G8o4WkDv//4anjauPjv//hb2MK443//+Et4owjQj//4SKiTuNM///hOyJgI5i//+EPIlFjn7/&#10;/4LziFqNl///g+GJLI5X//+IVY1bknX//43NkxuYJf//kKaXEZwD//+PkJd9nDX//4yIlXiZtP//&#10;icOSpJYO//+IwpCrkv///4q8kUaShf//jx2URpTa//+TCZb5l4z//5NVlkiXtf//kPWTRpZE//+P&#10;PpGMljP//47YkcqXm///jsqSvZkA//+OoJNfmcj//45OkzKZ8f//jeSSXpmu//+NQJEkmNT//4wk&#10;j7eXCv//i9iPgpWQ//+NSZGnlaT//49glSWWmf//kD2Xx5bt//+P25jLlsv//47rmCyW0v//jciW&#10;IZb///+NDJQCl6X//40Ukx2Y1P//jcCToZnZ//+O1JTXmdL//4+ElUqX5f//j0eUW5Sm//+ONpKl&#10;kbf//4vVkDOPWP//iSSN5o36//+HiYx4ja///4ZziuONEv//hduJc4xY//+HKYpOjcz//4o7jbaR&#10;hP//jIeQ5JRb//+MX5GolAz//4p7kIKRp///iTOPx5Bh//+KDpDkken//4vhknmUaf//jAmR3JR3&#10;//+KoI+ckj3//4orjsWQ4///i1+QI5GA//+NC5JCkuP//446k9uT/v//j0CVUpVA//+Q0Zdllz//&#10;/5FBmC+YCf//kBeW9Zbq//+Po5YRljb//5FWl16Xrv//lSWbLpum//+YHp6Zn1///5hNn2ig1v//&#10;l+yfoqH+//+Y5aEypHT//5ngoramXf//mLqhtqUG//+WN57FoTr//5Rbm9+dpP//kmaYg5pN//+P&#10;+JTSl1P//45wkpiVxv//jeWR8ZTh//+NT5GGkyj//4vPkBqQOv//iW2Nf4z8//+HrYsti1T//4cL&#10;iaeLSf//hnuIIotK//+F7ocFi0r//4XjhxeL8///hpWIgY1e//+I2Yumj9X//4yOkBWTEP//j8qT&#10;pJVw//+QnZRRlZn//49OknOUGf//jeWQe5MC//+NaZAAk1L//41BkK+UJP//jK6RXpQo//+MdZIb&#10;k9H//4yVknqTRP//i66RIJFr//+JTI3mjiz//4cAipyLeP//h0OKGIwe//+J/Iymj7H//4wYjzqS&#10;R///jBCP+ZHX//+KZY7ij0T//4emjCaL6P//hSqJTImd//+EAYfYiUL//4OBh1qJeP//g4GHiomS&#10;//+EVIhhia///4XdiauJ9P//h3KK5Yoy//+HzoreiZH//4apiVyIFP//hS2HsYbw//+D+YaihpD/&#10;/4O5hseHN///hOeIU4i9//+Gy4pBien//4hOi0SJkf//iZuLlYic//+K8IvPiDX//4vCi72IQ///&#10;i1aK5IgX//+JrolEh2r//4f2h/yHPv//hsuHjIe8//+GeoggiKD//4fziniKev//il2Np4xw//+M&#10;Co/8jPH//4t6j+uKyf//iBWMwIYu//+Ee4kKgqP//4NCh1qC+///hJeH4YZ5//+G9Ikdigr//4gK&#10;iPWKjf//h2CHN4gq//+GBoUuhS3//4SMg5eC0v//hACDo4JF//+E3oWxhCL//4ZuiICHk///h9mK&#10;nIr5//+H9Iq8jFT//4dVicyL4f//h4GJp4uH//+IZopMi6D//4oOi76Mhv//jU6O4485//+Ra5Mz&#10;kwj//5SRlsGV6///lM6XTJXu//+Rt5Qzkvf//45ZkNWQcv//jT2QRJEC//+NWpGskzL//42Pk16V&#10;LP//jrqVaZcd//+Q1ZdkmOT//5Hwl5uY+P//kLWVPZaw//+OEJHWk5D//4x4kDySVf//jhuSdpTy&#10;//+RGJYQmPX//5Jul7Wa+v//kjqXp5sb//+RI5btmjb//5CzlwiZnP//kaOYQ5mf//+R9pg6mCf/&#10;/5BrlcqUn///jpWTHpG7//+O/JMsknf//5DRlSaVkv//kWSWGJed//+QNJVKl7L//47blAqXLv//&#10;jyKUA5e8//+QVJS5mMP//5CelL2Y////kNqVAZmd//+RBJU7mgv//4+rk7OYL///jZSRSZTe//+M&#10;1pBmkub//44zkg6Tx///kLyVY5bF//+SdJgNmVz//5HbmBGZUv//j6CV6JbF//+NPZNAk0r//4vv&#10;kaKQ3///jFuRwpEl//+NT5JXk0v//44NkqaWCv//jiqSY5eX//+Mt5CulgT//4pjjh2SK///iBWL&#10;f45B//+GnImYjDT//4dDicuNgf//iyqNcpKG//+RGZOfmR7//5TwmFqc+v//lKCZcZyX//+THpla&#10;m0b//5OGmrKbzv//lbudJ51f//+XC540nZD//5VsnFGbkv//kpCZfJnf//+Qr5fhmgD//5ADl2qa&#10;mv//kAqXI5oE//+PuZXCl1f//472k1+TX///jpmRmZBI//+PCpGkj4L//5E1lIqSAP//k0aXyZTt&#10;//+SLZdalAv//47fk5+P8P//i/yPRIvH//+LJ4xpiej//4xei9mK0f//jgSMsY0V//+Ob42AjuT/&#10;/42ajgOP3///jPmPH5EG//+N7JGlk1H//5CylW2W4P//k42Yb5pA//+U1JkdnCT//5REl6ecT///&#10;kkGU1Jqk//+Qt5KwmKH//5Fbkw6YJf//kwqU6pih//+TeJYVmE3//5HslZqWev//j9eUX5RG//+N&#10;75Kokkb//4wXkEuQa///iduNOo5k//+HkIpsjOD//4aRiaKNc///h22LPJA///+IkIz7kpf//4h2&#10;jNCR9///iDCLv4+n//+JAItxjiX//4rWjGOOwf//jbqPHpI5//+P9ZH4lk7//49iki+XYf//jamQ&#10;pJW1//+NIY9Ek3T//46sjz6Snv//kOqQKJNH//+SNpEelIf//5MeksOWcP//kwOT1Jc4//+QoZJp&#10;lOT//41zj9ORU///i3GOO49g//+LLY5fj9///4xbj/KR6f//jfeRyJOk//+PYJMylFD//5CElEeU&#10;ff//kEGUQJPw//+NI5G0kYf//4kkjluPCP//h1KM6o7s//+IIY3HkSn//4qLkDOUfv//jIGSSpa7&#10;//+NPpMllwn//42tk4qWsf//jhCT3Zbk//+Ot5SMmIr//48flQCahv//jiCTyppl//+M+JIcmRv/&#10;/40xkeuZIf//jhmS8JqX//+OEpOAm7j//41Zk12cDv//jZqT8pzN//+Oa5TqnVr//43LlHWb0v//&#10;jNSTw5nn//+Ng5RzmdL//46flQCZ+v//jr+T+5il//+O1JLglzL//4+okuGW5P//kFCTI5bZ//+Q&#10;GJLllhT//4+ZktGVDf//j7GTuZS7//+QcpVWlXD//5E+loiW0v//kXmWqpgr//+Rb5aOmTv//5Fv&#10;lwuZ2P//kWiYA5nS//+Q6piRmPj//491l82XTP//jV2WA5Wk//+MBZSDlUv//4wGk+SWN///jVSU&#10;Tpey//+P5JYTmZb//5LkmKibdf//lQOa05yX//+Vp5v3nPn//5VmnKadqv//lYmd5J/B//+Vr563&#10;ocH//5RSnQqg3f//kWaYt5yk//+OLZOKlz///4yrkD+T8f//jbCQV5RR//+QW5Mjl3///5M0lr2b&#10;Sv//lIWY551c//+UBpkZnVb//5MpmPic5v//kjeY45yH//+RnZkmnIf//5J1mrqdq///k2OcMZ4g&#10;//+R15rgm1P//46yl56XBf//jKaVL5UD//+M75T6lxP//4/Il1Sc4P//k1iagqN+//+Vl5yDp/H/&#10;/5YgnPKpfv//lVOcJqif//+T8ZrEphb//5JjmPiiPP//kKOWo52H//+P8pUcmlv//5AHlFKZSf//&#10;kDWT1Zmq//+Qm5Ptmt3//5BLk7ybQP//juCSypoz//+M+5FjmDb//4uxkGuWfv//jCeRLJaW//+O&#10;A5OJmIf//49blaGabP//j3eWbptA//+PGJZtm3///4+Jlw2cnv//kd2ZoZ/l//+UNJxno4H//5OM&#10;nCukJv//kNiZtqKS//+OZZc6oJv//4yclQeeIv//itySjZqo//+Je5BKl2L//4kjjyyVtv//ifOP&#10;qJWo//+LQJFLlkv//4wYkyWXSv//jOWVQZm+//+N0pdFnXH//45smIygof//j46aHaN7//+QjJtp&#10;pbT//5ALmuqmoP//j7qaMqeq//+R65vhqhL//5Xqn5ysYf//mLmiaaxq//+ZDKKTqnr//5eCoHGo&#10;Gf//lXudmKYf//+VA5x6pXv//5X/nR+lhf//lwWd/6U8//+Xu56vpSz//5ftnxGlkf//l0+e4KX2&#10;//+WgZ6Uprj//5aPnyyovv//lvWgFar1//+WZJ/aq0v//5U7np+pxf//lE6dF6eH//+UZpxfphn/&#10;/5YYnY6mn///l+6fZKfz//+YyaCyqTD//5l+ogmrSP//msKj1K6M//+bpKTtsO3//5sPpFWwfP//&#10;mpGj/a84//+cDaYHsEj//52rqGiyfv//neqpLrO1//+diKjOs4P//5yUpzexTP//mvOkk621//+Y&#10;5KGpqlj//5WTnhSnJv//kLaZh6Nr//+MRpW8oD3//4ralSGfm///jAaXBqEC//+NXphzoib//44t&#10;mEqidv//jleW56IJ//+OcZW/oez//5AZluej9///kr6Zf6bC//+UR5r4pwr//5SVmyiklf//lKKb&#10;T6GO//+U5Zv5n5P//5S1nC+eLf//kl+Z45tn//+NnpS2lv///4hVjsqTF///hV6LTZJr//+FootP&#10;lPD//4gKjeqYnP//i96Sgpyc//+Ph5c+n////5HGmleiVf//ksebkqQj//+S8Ztwpa7//5PIm9Oo&#10;EP//leadoqtP//+Xd58JrMz//5fin1yrof//l2ue5air//+W6p5+phj//5aznmGlNv//lmWd5KU2&#10;//+WQ51XpWL//5ZbnQGlUv//ltKdV6W9//+X2p6up1v//5fyn0Coc///lm2eMafI//+UX5yrpi//&#10;/5ITmw2kEP//j0uY1aFY//+NWpb2n4j//46Bl72hGP//keqavaVf//+VFp3Aqd7//5dZoBqtgv//&#10;mLuhg69l//+ZR6HErrz//5iUoFyrMv//lpWdhaYS//+U/5tlor7//5O8mliiD///kmmaFKMi//+R&#10;w5ropV///5CQmr+mEP//j3CZt6VW//+Q2ppypkL//5NhnB6oPP//lP6dR6ll//+VkJ3vqUP//5WT&#10;ni6n9///lpye/6c8//+Z9qGeqMn//556pWmsBf//oPinuq48//+fHaZLrXX//5m3oXCp+f//lE6c&#10;QaYi//+SappgpLj//5TTnOam1f//mQmhf6rH//+cGqUbrd///5zmpm+urf//m/il+K2s//+bRqVb&#10;rSn//5yRpgqvLv//ns6nQ7LA//+fOqcTtNv//50WpXq0r///mo+kb7Q9//+aDqV1taP//5vfp+u4&#10;ef//nhqpiLoa//+fqqmkuU7//6CiqSS29///oCanmLNf//+dm6SDruz//5sVofysNv//m5qjFa4Q&#10;//+emqcHsvj//6ESqla22v//ocyrX7fI//+hgqrPtoj//6D0qa60XP//oAKoSrIC//+ePqZ5r7L/&#10;/5yhpSuufP//nA2k+67s//+cIaUtsEn//5uepFKxKf//muyi/bGs//+bG6KDslb//5tJoj2x7v//&#10;mkmhI6/j//+Y5qADrhH//5fxn2Strf//l36fCa4g//+Xj57Urln//5fqnrStv///mHSevKzV//+Y&#10;KZ4jq5v//5ZFnEapmv//k+GaYqea//+TJpqrp3X//5TKnc2p9v//l6miR63s//+aKqXjsTv//5wB&#10;p+6zPP//nZ+pC7Tn//+feKont33//6C2qtm6Rf//n8Spv7rO//+dT6emuQH//5v2pxe3if//nKCo&#10;gbeP//+d8qn+t5r//51+qPK1Cv//myOlpbBe//+Z9KO7rb7//5uTpUCvof//nvmpHrTS//+ho6x6&#10;uaH//6HdrV67JP//oRKtMLqm//+g8q2buoz//6CirbC6wv//oAqtS7tA//+gOK2TvHz//6DMrgy9&#10;G///oQyt47wQ//+hKa12unv//6B0rFm4z///nouqErbd//+bQqYBs57//5bwoGOu3v//lSGddq0b&#10;//+YzaDtsoP//556p1e7J///oVyrLL////+gt6sdvn///53FqGi4f///mhOk8rIp//+YQaNWsAT/&#10;/5mppLWy/v//nGanF7dg//+dcKeTuL7//5x6pgO2+///m5KkmLVL//+cDaTuten//50rpn24Dv//&#10;nb+n0rmR//+dgKgpuS///5ydp3i3AP//m6mmabR+//+b6qZzs83//54ZqFG1qP//oM+qn7gq//+j&#10;Eqxoug7//6SWrUS60///pUOs47nD//+mXaynt/z//6lzrvW4d///rLSy87t9//+rbrPHvM3//6O0&#10;rh+4uv//mxmmR7KZ//+XEqHDrx3//5eBoU+u6v//mkWjc7Eg//+dLaYUtG///570p6G3cv//n0+n&#10;lLkG//+eg6Z3uLP//5y8pNe2sv//mfOimLOt//+WmZ+jsMH//5SWnZWv8P//layeWLKV//+ZzaJY&#10;uBL//54FpwS9H///oLWq68Ap//+iua6Ywjr//6NYsJXCoP//ocuvb8CN//+fkayivab//54oqj27&#10;p///nNqoD7ny//+bKaXfuBT//5mupFu2iv//maqkyraN//+bcqdLuHP//55YquC7s///oeuu07/d&#10;//+mArLRxF7//6hBtIbGW///p6WzLcTM//+m0bHQwsH//6eIsm7CVf//qK+zzMJ7//+oTLORwXn/&#10;/6XVsPG/Ov//olGs/Lzl//+hDqs9vR7//6LYrKi/mP//o6Sta7/0//+huKvTvYT//5+RqhW77P//&#10;ng6op7uZ//+c56dEuzP//5w2ppS6wf//nIWnf7uR//+df6lKvYT//55qqmm/PP//n5yq8MCk//+h&#10;CauSwkD//6Fhq+jDPv//oJasFcNo//+go61exA///6Iqr5rFYf//o6Ww88XA//+jtbB2xC3//6MY&#10;r5PCN///o9qwaMJV//+lYrHhw2f//6VIsUzCW///o8avN7+8//+jNK52vsj//6S3sEvAuv//pv+z&#10;DcOC//+nQbNvw9X//6Ogrwe/+f//nIumD7hF//+VAZw/r5///5LnmMasiv//mDOehLIS//+fUKev&#10;uwL//6O3rpDB7P//pbiyJ8Wk//+mSLL/xn///6WesdnFef//o9GvzsQX//+hRq3ewzj//57trO7D&#10;Cv//ncitW8N7//+eS67wxFH//5/KsJXEwv//oYyxl8SC//+ivLGzw7n//6MVsYnDIv//oy6yJMOY&#10;//+jK7MLxHr//6JvsqzEFP//oeyxwsLt//+jerLLw17//6YbtUjFIf//qMy4Ece2//+rjrrHy17/&#10;/62UvC3Ouv//rn67p9A1//+uzLoRz3P//675uLjNNv//r1i4pctB//+ugrhVyZ///6qrtWPG/v//&#10;pgyxmMUk//+kJbBIxmT//6WnsbPKFv//qLGzYc0U//+s7LT+znz//7XguwLSj///xu/KBd3F///Z&#10;xdyl61r//+Kz53/yPP//2rbjTO4J///GhtNO4mn//7JIwcrXm///pRy1mNIc//+fNK/g0SX//57G&#10;r6vS3f//o0C1AdeL//+rlr683+P//7MCx4To5P//tqjMT++u//+3oc5l9Fv//7ZFziv2Dv//tE7N&#10;MvUi//+zIMxk8u7//7QGzMfx6v//t6PPf/PH//+6ptHn9lD//7oj0af3DP//t2HQNvZz//+1F8/2&#10;9gD//7ST0V/2kP//tKjSfvca//+0ltJn9xP//7U00lf3B///tsHS9veO//+3ntK69+f//7dn0Vr3&#10;kP//ttbPqvZj//+2Ns3y9LP//7YWzPnzs///tyHN3fRU//+4x8/99bL//7ml0SL2l///uQTP/PZ1&#10;//+4zs7Y9nD//7pgz9L2/P//u/TRT/bl//+7ltEr9ab//7np0BP0Zv//uSPQgfR0//+5YtJp9V//&#10;/7kl03n2O///uCbSuPcs//+3aNER+Ev//7fiz9D5OP//uaTPbPmp//+7y8+s+bD//7ybz635Mf//&#10;uwzO0vf+//+4GM2q9if//7XzzXj0k///tifPRfQ7//+3l9HC9Qr//7gL0pL18P//uELSw/bQ//+4&#10;ttM/92D//7iZ01T3mf//uDrTY/fQ//+4F9Ox+Bn//7fv08P3uf//t73Tn/bQ//+3N9Mj9fn//7Zp&#10;0oD1Q///tn3SmvSX//+4g9QG9GT//7vB1hD04v//vYrWdPXx//+72tPf9mn//7h/0Lz11P//tinP&#10;2/Q7//+2UdJA8u7//7if1oHzYf//uXTX6/Tn//+3q9Vr9oL//7X20pD4F///tVbQt/ib//+14s/d&#10;+DD//7dIz9T3uv//t+rPQ/c8//+3CM3M9gX//7V4zH70G///tMLMt/K3//+11M7u8vr//7fO0b30&#10;ff//uNvTDfXG//+4uNLT9fb//7gL0bf1aP//ttvPgfR5//+1pMzM88j//7TayuDzd///tGXKivMb&#10;//+0GMvS8lz//7QOzhDxzP//tLLQm/I5//+169Ko82///7cx08/0e///uB7UCPUq//+4R9Mp9XH/&#10;/7dP0O71Lf//tf7OyPTq//+2bc+Y9cf//7gR0mr3F///uF/TdPbQ//+2fdFS9EL//7QrzlXxev//&#10;s9zNl/Da//+1fM8c8an//7d/0RLyYv//uRPSmfMj//+5e9LK9FT//7k90hj1+f//uX3Rlfdp//+5&#10;89D698f//7l6z4j29f//uKDOefYn//+4kc8f9jf//7i80DP2jP//t+HPyvYZ//+3PM9M9bn//7hr&#10;0Jz2rP//urvS6vjN//+8K9Qg+m7//7w007v6pP//uwnR8vla//+5Xs+994H//7iDzy/2l///uYDR&#10;rPdn//+67tS++KH//7r/1Pf4v///udDSMffy//+4188+90H//7lvzxz3h///uu/RU/iE//+7Z9LS&#10;+VP//7q50sf5mf//ua7SRfle//+4jNIe+OT//7cT0df4UP//tSHQrfeI//+z/s/I90r//7SM0Fb3&#10;1f//tafRT/gc//+3XtK49/7//7lG1BT3oP//uhHULPa0//+5vdNT9ZT//7lz0w30yf//uhnUSvTg&#10;//+7MdYu9fb//7rs1oT3BP//uVbVQPcn//+3sdPH9hv//7ap0qz0jv//tbzRX/Nd//+1K9Br80r/&#10;/7W90QX0s///toTR6vas//+2pdHN98n//7d/0df4ff//uTjSOPjY//+6h9Jb+AD//7qJ0lz1wv//&#10;uXvSsfN///+5adSD80z//7rA1wj0sv//ulzWn/SN//+3uNON8mf//7V10WPwyf//tWzSKfFj//+3&#10;JNTx87T//7gE1of1sf//txrVvvZN//+12tQt9nL//7Va0wP26v//tODRb/dx//+zoc7G97X//7KJ&#10;zLX38f//svPNTfg+//+zx88V9+P//7MYzx72AP//sX7NgvPI//+xLszd81v//7JPza705v//s1fO&#10;bPaq//+z4c6p93P//7Tbz4z3P///toHRcvb1//+3L9Jv9wz//7Yq0bj26v//tU/RPfac//+2ZNKw&#10;9r7//7fD1Bz2x///t6vTtfYX//+2F9Go9In//5/RvDzi////oEW7seIZ//+fLrk23oT//55jtwvb&#10;pv//n0G249u///+gPrci3QD//57MtQnb3f//nKqya9m9//+c9rL52lj//58Htlvdjv//oHy56uEK&#10;//+f67tS4t3//53Jui3ikf//nGS4peHS//+byLdt4JD//5qrtdzd4f//meK1HNuQ//+anLY+27D/&#10;/5yWuL/eHP//ngO6n+BZ//+dALn737j//5t6uMTd4///m6y4390y//+c+7kw3SP//54yuK/ctf//&#10;n0e4Ldxk//+ggbi13PX//6GCuefd6v//oPu56d2d//+fnrje3Iz//5/JuNLc5v//okm6vd9N//+k&#10;lrx34SL//6Qtu8HgHf//omK6BN3q//+hP7kb3N///6DbuRTdhv//oB64sd7y//+fWbgL4Pf//5+8&#10;uEPjiP//oKi45+Tz//+hXLls5Gj//6GOuZPihf//oSC5J+BH//+gPrhS3oz//56ytufc3f//nNi1&#10;I9sK//+b/rQ+2ff//5xatJPaG///ne62VtwK//+f97jL3wH//6CSucjgb///nle32N5n//+bFLUX&#10;2wD//5nUtN/aMv//mvm3Ndy3//+cRbka39v//5xquMLhlP//nIy3w+L4//+eNLhn5Y///6AludXn&#10;iv//oCi5quYq//+eDrdh4Xz//5tgtGvcC///mYCyXNh8//+Y0rG11+b//5lMsnLaGf//mwK0cN49&#10;//+dYbcG4p7//59FuQzlp///n3y5c+Yl//+earjB5Gn//5zNt1zg3P//m0y1gtx2//+a7rQm2Tr/&#10;/5witCHY1P//nyS2QtvW//+iyrlb4Ir//6QvujrjIf//o2u4zONJ//+iqbeF4yL//6J/t1DjEf//&#10;oT62yOF0//+fMrZO31D//59FuGvf5f//oI+7KOE5//+gbrrw33f//58fuDTbQf//nd+1bNey//+e&#10;FLUI17r//5+RtubbN///oFu4Sd6i//+gFbha37j//6BouL/f5///oiG6ZuFU//+jQ7tt4rH//6IE&#10;ujvhvv//oCG4yN/b//+es7gs3qf//51Ft8Deu///nMC4B+Eo//+c5bhk5Fr//5x5t5DlTf//nEi2&#10;0+Qn//+cx7cp4ij//51Jt9ngKv//nga4vt+k//+fl7o04bT//6HivGXlmP//o8u+SOkk//+jpb3r&#10;6aj//6I9u+fnJ///oJ25leMr//+eaLcA3v7//5zptb3c4v//nQq2e92Y//+dsbed3s3//55luEjf&#10;Rv//nmG3jN5Y//+ddrWD3Lz//52HtMTdVf//nsS2FuBF//+fmLfs4vH//59xuU/kKf//n1e6s+T9&#10;//+fr7v25Z///5/CvDjk7v//n8S74OMV//+fqbsg4Nn//57wuZ3e4///nrK4tt7j//+fY7kD4Qb/&#10;/6C7uhnj8f//ody60+WC//+gMLiM4rH//51WtVbeOv//ncK1+t4Q//+g57mi4cX//6LBu6jjyv//&#10;ode6bOFK//+fdLfL2/T//52XtkHXmP//nSe2i9ay//+dTLcn2Ev//508tvTaJ///nQy2Vts6//+c&#10;nLXB20z//5yCtg3bZ///naa3udyZ//+fiLmv3gj//6DRupLeUv//oHe5vNza//+eQrcj2db//5wu&#10;tJvXlv//nLO0etjU//+fFLYz3ND//6Eht+bgz///ofm4wOMd//+htbiJ4wf//6GbuDzhtP//ogq4&#10;Kd/9//+h6rdr3cD//6Estibbwf//oHS1PNrY//+gRLVk2xL//6DCtprcUP//oXC31t3j//+iYLja&#10;34T//6RHuobhtP//psC80eQ1//+nmL285Vj//6X+vHvkQf//o9W7DOJb//+ilLqx4PT//6IDus7g&#10;OP//oZO6o9/T//+gwrnj33D//5+puQXfF///npy4lN67//+d9bjF3gH//51QuMzcJv//nQS4pdny&#10;//+eZbmV2av//6BFupfaif//oTS6e9so//+iBbpd3Hv//6Mvusnes///pIy7dOD0//+lyLv/4k7/&#10;/6ZVvBHiNv//pmG8NuFY//+lobxh4ET//6UavWPgnf//pVO/LuKG//+kVr8a4u3//6KDvVzhlv//&#10;oY28EODM//+gGron39b//55luADe/P//nqO4Bd/H//+gVbnf4IP//6GSu67eZP//oMu7gdg7//+e&#10;87m90Mb//5+quZrNW///oZq5Tcxn//+gmLRox93//5vJqmm9a///lW2ela+Q//+Tb5gHpff//5m0&#10;mz2mAv//pAGj2avH//+rFqoRr7f//60Bq2SvYP//rcKrsq6Z//+zB7DHsrH//8CJvnm+xP//0VPP&#10;as0T///ZjNdX0bn//9NM0KPIeP//wdG/lLep//+rK6o7pbr//5b6lyCXTP//jdCNxZGu//+UuZMk&#10;mHX//6aVo02nKv//taWyArKx//+5NbbatLr//7gjtz+0D///una5TrZZ///BJr2UutX//8tTxWXC&#10;pv//1MzOrsyB///WqtIt0bL//9HXzpjQsP//zmXKWM7G///Pw8lnzpT//9buz3bTfP//4ejbsNzl&#10;///nQOLg4A///94N2gzSdv//yhHFYbpV//+5BrSWqcz//7PYsU2pnv//t4y3D7I///+9hr2quav/&#10;/7+Rvvq6V///vYC8Z7en//+8mbxWuLf//7t3vIW6Vf//tkW3o7Xr//+wrbFMrtf//66LrserXf//&#10;rgCvKKuw//+uu7FIrqr//7ITtM+zB///tcG2tbTJ//+4brZls03//7uTtuqyYP//vwq5X7QP///B&#10;Vbxbt2r//8C8vQS4yP//vSa6MrXQ//+6WLdzsiH//7kiteywOP//t6az2a9b//+8vrf6tRL//8nP&#10;w/7BEf//1A/NisiB///S9MyPxMj//8uzxh28nv//xaa//rXa///BP7mtr6r//8CbtoWuCP//ynm/&#10;obnS///aZtGGzjP//+R13kfbjf//5Off1dsr///gAtqs0o3//9612Z/OmP//4LrdYtIG///a3dmd&#10;z+T//8nYyU7A+v//u5256bHi//+57bYsrWv//8EjvGCyEf//xVTBr7XI//+/Z748sWL//7HIsrCm&#10;Kv//pNSmPpuq//+crZ1yldv//5jQmL+T9f//mLOYFZTw//+cd5uImGb//6Dqn6KbRP//opqgx5qN&#10;//+iOZ+ol4P//6MloBSWTv//plSjrpjn//+nhqZSm6r//6JjouOZxf//mfqba5S2//+UzZYjkaX/&#10;/5WNljSS4v//mcyZvJai//+cJZuFmHD//5mumG2Vz///lPCS7ZEh//+RD454jXn//45Ai6uLTP//&#10;jQaLJIte//+NWYyFjaj//41djXCP0f//jQiNzZEU//+NSI60kfD//43wj+uSMv//jxaRRJJ+//+Q&#10;qpKak0P//5KBlCGUpv//lG+WGZaf//+VBpb6l5D//5QBlgWWov//kveUe5Sw//+SbJMZkfb//5HH&#10;kdOOsf//kT+RLIxk//+Ss5LujXj//5XUloCQ8///lt2YGpJB//+TkJVkj0L//420j8KKYP//iWGL&#10;BIe0//+Kb4teil3//5DNkYuRnP//mE+Zz5k6//+cvZ92nXL//5xqn+uc+P//l8GbEpgj//+RC5OH&#10;kRr//4vOjaiLuP//iRSLIImg//+G3YnUiM///4RqiFqHw///gxaHW4cS//+C7Yathqr//4MPhdyG&#10;L///g2KFNIX7//+EroW7hs///4fOiDKJFf//jEyMK4wo//+QmJA8jxj//5OOk2mRmP//lMeVNpMq&#10;//+To5TPkk3//4+lkbCN8v//isWNoohv//+IC4tnhaT//4h2i8SG/v//io+NXYrD//+MD441jcj/&#10;/4whjaOOXf//i++Muo15//+L3Yv8jEz//4v9i8aME///jWSNbo5v//+PBI/Mkcn//48ykOGTeP//&#10;jxqRs5Qy//+QoJQ/lhT//5LVl4qYZP//kpqYHJgG//+PnJVBlNP//40AkjySD///jJ+ROZFk//+N&#10;3ZHQkdT//46nkeyRbv//joeRMJBS//+O1ZFMkGv//46nkZyRE///jLWQwpDq//+KDo9ekGH//4id&#10;jtaQlv//iUKPtZHY//+Ko5CPkuD//4sUj/ySof//iqeOb5G///+KgI1nkXP//4v7jmiSpf//jqyR&#10;P5SV//+QUJOylQb//5AslHCTj///jpyS9ZDp//+MC49ZjcD//4o9i/yL+v//ibOKcYvz//+JHYn0&#10;jAH//4hFikSL1v//h2+LEIvk//+G3ovEjHv//4cwjFeN0///h9OMD46+//+JZ4vkj2T//4wQjKCQ&#10;Bv//jnaNlJAl//+QKY7LkDf//5D0kF6Qef//kICR55CR//+Pm5OpkUD//497lemTjP//j/6XqZZz&#10;//+QCZerl83//4+OloGXNf//jkiUppTy//+Ly5HakWf//4nij8iO8v//if+Ps481//+L1pFVkd7/&#10;/41ekvmU1///jUGTm5aF//+MBpN/luD//4qHkraWGP//iTCRDZQv//+IQo8Hkdj//4cejMqPT///&#10;hgeLL41k//+GJYtbjTb//4dgjPmOev//iKiO15Ap//+Jh5BikdH//4mWkR+Sx///iJ2QmpJK//+H&#10;VY9gkO7//4acjjaP8f//hrONkpA7//+HXo2YkcD//4fRjfGTXf//hwmNe5NZ//+FoIxxke3//4W+&#10;jJ2RVP//iM6PjZOi//+NTZQ5mA3//5BKl+qb1f//kEqYyJzF//+N8Zbemob//4q2k0iWJv//iROQ&#10;tpKT//+LX5HZkvH//5DOlgqWyP//lQqY8JnL//+UtJdUmMz//5Gqk3uWDf//j72RqJV+//+QAJLy&#10;l9f//5EPlXybCP//kS6Wv5yr//+PupWQm8X//41ckqeZG///iyuPkJYq//+JiY03k8v//4ibjDmS&#10;Qf//iUqNqpI9//+Ls5Ghk9j//432lcaVgf//jzyYhJbV//+PnJlGmBP//48vl/iZCf//jtSWEpoY&#10;//+O1ZS+mx///48DlFCbfP//j5uUu5sS//+QPJULmXT//5B+lK2XE///kAKTvJTM//+N4ZHMkmn/&#10;/4spj8GQtf//iaiOvpCP//+I543LkKj//4hCjJCQVP//iNWM2JER//+LMY+Rk5v//406km6VdP//&#10;jKOSnJQP//+J+JBckIj//4hXjuWO2f//icyQX5FP//+MMZKYlRH//4vikdiVeP//icqPKpL8//+I&#10;2I3ZkNX//4l5joWP+///iqqQBI/Y//+LZZEvj9///4yJktKRIf//jseVcZQS//+PppZLlbH//45v&#10;lJWVA///jdOTRpTM//+PZJRultb//5Kel92a9///lJOagp58//+T75q2n+v//5MkmqihKP//k6ub&#10;0qMF//+Us51epEn//5T+ngij0///lM6d7KIu//+Urp1doDz//5Mlmsyc8///kDuWhJi4//+OApML&#10;lY///41akX6T9P//jgyRm5Oa//+OoZHIk4L//41EkBWSHf//ikGMro9S//+HKYjwjCn//4UNhhOJ&#10;1///hN2FgYnj//+Gxoe+jKD//4lvi0+QIv//i6yOjJJq//+NgZEWk1///469koyTd///jxKSoZMM&#10;//+O4ZHhktH//47kkXyTfv//jyiSAJTo//+O+pLvlfn//44+k6OWB///jmyUy5Yv//+PzZZRltz/&#10;/5B2lmOWcP//jsuTx5PA//+MJZA2kMf//4uLjxeQ2P//jPaQjJN7//+Nu5G5lPz//4yrkRKTwP//&#10;itKPaJFW//+Ivo0yjwH//4bQivmNT///hZiJjYxx//+EPogwiwX//4LThsmI1P//gnCGQIcl//+D&#10;YoblhsT//4VxiLOIBf//h0KKZonw//+Hy4rdi0L//4dRilaLtv//hcCIxIqx//+EIIdTiRn//4Pn&#10;h1eIYv//hMyII4f7//+GMoi3hyD//4gTiTKGX///ie+JioYj//+LBomohm7//4rmiVeG3f//iaqI&#10;l4dB//+IkYhUiD3//4fLiJKJaf//hzCJC4oD//+HgYpwirH//4i9jK+LoP//io+PYIyp//+L6pFR&#10;jN///4sckLOLL///iXKOxYnA//+JBo22itH//4oyjeON1v//jEaOuJCd//+NoY7GkOP//42kjbyO&#10;yP//jH6L+Yuu//+KAolzh/7//4dxh3iFAP//hkiHU4RM//+GdYhvhc7//4ckiW+IG///humI44kO&#10;//+Fz4c+iEj//4R9hZmGrv//g1eEWoT1//+DqoTAhMj//4bLiB2HvP//i9mNp4zq//+Qg5MDkdD/&#10;/5KBlZ+T6f//kVmUqJLf//+PppLZkdf//49Hkq+TEP//j0uToJVO//+PAZS6lwz//4+Elk2YkP//&#10;kQaX9Znw//+SYJh8mob//5IslvuZmf//kDST6Jde//+OgpHRlfb//4/yk46YJf//kzeXYJxF//+V&#10;Fpminrf//5TzmdGex///k6KY+51Z//+TPpkgnGz//5RRmmKcO///lKOaNJp4//+TFpe3lrP//5E9&#10;lQWTfv//kX+U6ZO8//+TUZbYlpj//5PHl86Ymv//khOWvph///+QCpUFl5D//4/xlJSXpP//kZmV&#10;fZjD//+SnpXnmW7//5KRlbSZy///kYiUxJl+//+PPpKNl3X//40skH6U6///jNaQMZPc//+N+5GM&#10;lIH//4+8k82WNv//kIiVSpdX//+PjpT4lrT//43Fk4+U5P//jDuSGJLK//+MDJG3kez//41IkouT&#10;F///jgyS15UA//+OH5Kll03//44SkqeZhv//jfmSvJp5//+NlZJQmXz//4skj3uVdf//hz2LApBC&#10;//+FnIkAjnT//4kNjHaSfP//j/OT+Jnw//+Ux5nvnrr//5TGm0qeLf//k1Ka2pwC//+TOZr7mvP/&#10;/5Qxm3Caqv//lJ+bT5o///+TWJoTmX7//5ElmKGZXf//j4GX7pol//+Ol5eSmnn//45plyKZgv//&#10;js+WQ5dC//+PsZUKlH3//5D3lFKShP//km+U/5JX//+U/phHlSv//5eOnF2Y5v//l06dNplL//+U&#10;e5ozlfv//5ELlUCRcf//jrGQto5k//+OQI5ajkj//46BjbGP2P//jZCNDJC1//+LXIwFkDv//4lK&#10;i3uPZ///iQCMqo+x//+LG4+9kcr//43wkruUXv//j+2UDpZH//+RGJQ3l6v//5F+k9qYXv//kWyT&#10;fZhK//+SF5RPmJ7//5PElo+Z3P//lPmYqZrI//+UW5kEmiX//5K5l/OYuP//kIGVj5bM//+Nl5Hd&#10;lB3//4oHjXKQ1f//hu6KAY5i//+Ftokwjl7//4a7ixiQof//iFWNZpJx//+JCI4ZkbH//4nYjiKQ&#10;Av//i3+OlI95//+NVo9RkIT//49gkPeTav//kJqSsZaL//+Pk5KKlzL//43JkR+VqP//jO+Ph5Nj&#10;//+Neo6Cken//48ljsaSgv//kQqQXJUb//+SppLXmKH//5LTlFyahv//kL6TYJj8//+OFJFllf3/&#10;/4zWkLKUi///jTqRw5VZ//+Ou5P1l2H//5BUleqYxv//kTSWwZih//+RwpcrmCj//5F9lwmXrv//&#10;jr2UvpW4//+LHpGWk1z//4mpkF6TF///iuKRkpUR//+NkJQsmAD//4+IlgiZiP//kA2WSpjN//+Q&#10;CZXTly7//4+8lR6WLP//j4eUt5cM//+OwpP1mIr//4xBkU6Xx///ibmOVJWv//+JTI2JlS3//4pA&#10;jq2WeP//imSPi5dl//+Jq4+dl3r//4pAkK+Ym///jIKTKpru//+OR5UenC///48/ljqcU///kLSX&#10;ipzW//+SJpg+nQf//5Jdl0ibsP//keOVupnj//+RbJSGmLL//5Cvk16Xpf//j8SSVpZ0//+POpJB&#10;lY///48vkyuVLP//j7+Un5Wd//+RCZYwl0X//5KXl2uZmf//k/SYmpum//+VDppAnOn//5VSm8Kc&#10;1f//lASbwJrz//+RDJmUl53//42ylnGUlf//i+GUU5PV//+MP5QNlYz//450lYqYr///keCYbpwa&#10;//+U1JsYnh3//5YOnEmeDf//lYicH5zf//+UK5uKnDH//5Ovm/2dff//lAmc2Z+D//+TjZvvnz//&#10;/5HAmL6cAP//j4GUwJe1//+OfpJolXT//499kvKWp///kXSVU5nz//+TPpftnT///5QAmWae4f//&#10;k32ZZZ6T//+SnJkYncX//5GzmPqdSf//kUqZaZ21//+SWpsnn4P//5PanO+g0///k2CcOJ7k//+R&#10;NJldmtz//49PlpiYDf//jxeVm5ir//+Q+pcDnMb//5M5mSuhe///lDmaWqRA//+UK5qcpPr//5Nn&#10;miukLf//kn6ZdKJ1//+Rn5h5n+X//5C3lxScwv//kRyWoZsp//+SfJcjm3v//5OKl4icX///k4qX&#10;LZyE//+RnpU4mqT//458klKXjf//jFKQh5WC//+L+JCglVb//4z+kjKWmf//jmKUTphl//+O6ZWi&#10;maP//46flfCaTv//jpWWG5tA//+Pe5bunPT//5FnmMCfh///kySaqKII//+Sw5rCor///5DfmY6i&#10;H///j4qYxaGC//+PFphPoH3//45Elsud0P//jT+Uu5qk//+M+5OTmM3//45GlIiZKP//kL6XUpsb&#10;//+S9ZpxnbH//5TpnaGhTv//llCgJaU5//+WMqDCp1v//5XNoL6oq///lemhCqq1//+V5qDsrUL/&#10;/5Z9oRuwHf//mOCjArLM//+bh6VesyX//5wepdSwGf//myukpKxg//+ZZqI9qaX//5bjnuKnW///&#10;lWacvKYD//+Vfpx3pXj//5Z6nUClSf//l9aefqXG//+YzJ+JptT//5kxoFioO///mW2hKanm//+Z&#10;vqIDq4j//5oEorOsef//mSGiFqtO//+XE6AQqDX//5VbnfulOf//lROdEqQJ//+Wb53epQ3//5fQ&#10;nwemmf//l7WfJKcc//+XP589p8v//5fQoH2p4P//mJ6hwqvV//+YeaG/q+H//5hsocyri///mjak&#10;BK2y//+cKKawsQ7//5yVp7+zGf//nF2nv7Nd//+b5qbrsbv//5r0pTSuuf//mR2ipqtB//+VM55z&#10;psX//4+AmOqhP///isuUnZzd//+J25QsnAH//4wMlsOd/v//jpKZNKAc//+QYZosoVj//5FImd+h&#10;qP//kYqZOKGP//+SUZm3olX//5N3mu2jYf//lBKbhqMO//+Ubpu1oY7//5Tbm/yf+P//lTScWZ7q&#10;//+U3pwAnen//5IMmNea5v//jNOS+ZYR//+IZ43xkyX//4fvjUSVYf//ivqQmZtO//+OsJUioNL/&#10;/5GgmUSkDf//kvib0aTR//+StZw+pAr//5HXm02jKP//kT6aHqMr//+St5sGpb7//5Z8no6qrP//&#10;meeh+66Y//+bnaPEr5j//5vIpASt3///mxejZ6rx//+ZH6FXp0H//5YunfKjcf//lM6b0KG+//+V&#10;Xpu1ok///5abnMSkA///mAaenqaT//+YRp+LqFf//5a7no2oCf//lFucl6Yr//+RypqIo5T//495&#10;mLShK///jk+XyKAz//+PL5ifoYX//5E0moGkNv//kyKcV6ca//+VOJ5aqln//5eVoIitjv//mV6h&#10;4K8U//+ZGKETrUj//5aknkio3f//lEOb/6VS//+Sd5rEo7f//5BzmZii6P//jrCYoqKT//+M05cT&#10;oan//4vwleShIv//jhuXYKNv//+RSpnmprD//5MEm0eoEP//k7CcCKed//+UcJz2po3//5bInyqn&#10;AP//mz+i/qoa//+ffKaErcT//6C5p5Svav//nnulzK6j//+aXqI/rGr//5bCnsCp5P//lU+c+agA&#10;//+WhZ4KqAD//5l3oWOqKv//nAakw6zX//+c36aGrjf//5u5pguteP//mf2kV6wa//+aH6O7rP//&#10;/5wBpHWwQP//nPikwLMZ//+cGaRKtEP//5sUpIW1K///m7emXrdV//+d/aj2ujr//5/Yqha7YP//&#10;oFypYLoA//+gjKiCt+X//6BXp7y1yP//nt+mKLM///+dWqUNsZ3//53Xpl6yov//n7ipN7Ue//+h&#10;GKtQtsP//6FYq7i2wP//oQeq7rWW//+gqqmis/D//5/bp/Ox9v//nl+mN7Ae//+c/aVdr0b//5v2&#10;pS6vNP//mvGkpa8l//+ZsqMhruD//5mXoievvP//mvKidrGD//+bs6JgsbX//5r/oVmwEP//mk+g&#10;7K8m//+aJ6FQr7z//5nUoWawGf//mUeg368O//+Y/aBFrSf//5kDn+SrpP//mNSfiqss//+X1Z7G&#10;qxr//5Z1nh+q+f//liee6aub//+Xi6F9rbP//5oCpOaw4f//nDyng7Ov//+dbqhztR///54VqJu2&#10;LP//n6CpvbjY//+hi6t0vHr//6Gvq4a9+v//n+Kp/7yi//+eMaknurj//53Vqdu5pP//njqqzLih&#10;//+dFqlMtVD//5oZpWKv+///mFGiy6yw//+Z0qP9riv//52/qASza///oUWrw7ih//+iVq0xus7/&#10;/6Jzrf+7bv//ouavabxi//+ik6/kvPD//6Ftryy81///oNauubzr//+gkq5hvFT//5/3rWe6df//&#10;n5uscbin//+fE6s/tzf//53XqV+1rv//nD2m7bPz//+awKRksmf//5suo/Gzkv//nn+nELkb//+h&#10;o6q3vzv//6HQq6PBKv//n5up6b3k//+cT6bit2D//5k9pBSxdP//mIGjn7A6//+an6XCs+3//51W&#10;qA24XP//nd+n5LlA//+cbKWutt7//5t7pC207f//nJClOrYP//+ezagmuXf//6BmqtS8Wv//oCWr&#10;fbxr//+eE6nVuXH//5sypuy1K///mXOk37Jw//+aU6Vasv7//5zlp5i1rv//n+2qhrkM//+i0K0/&#10;u/H//6TCrn68lf//pgOuYbrt//+nwa7euZL//6iqr7W5Sv//pbyuEbez//+ekKh4sxj//5fOonqu&#10;cf//lV6f3Kz9//+W0aDBrr3//5p4o+iynf//nk6nU7bv//+gVajhuXn//6A1qEa5dv//nvem77fU&#10;//+dGqWWtVz//5p0o8WyfP//luagwa+S//+TwJ2grfn//5NFnPSvmf//ll2gH7S5//+an6T3umX/&#10;/54PqYi+iP//oJWtbMFO//+hgq87whv//6CUrinAiP//n1Or574t//+fRqq1vPf//5+4qnG8ov//&#10;n+KqgbyL//+f0arRvJP//6BmrB+9bf//oluu6L/N//+lW7KQw3T//6i6ti7Hlv//rAu5PctG//+t&#10;C7l/y6n//6tBtsHIO///qZi0Z8SK//+qA7Suwy///6vtttvD+P//rRW4NMT6//+r67a6xN7//6j3&#10;swXD1///pyCwWcPC//+nZbAmxHr//6Zkr1HCef//otGsgb3K//+ftKpButr//54nqRi6h///nbao&#10;grs+//+eYKkdvJz//6ANq06/A///ocCt2cG1//+ipq80w2f//6KmruzDtP//obqte8L5//+gB6vK&#10;wdH//58rq67By///oI+t/8PA//+i/bDMxfz//6Q6sY7GKv//ozWvs8OZ//+hCK0YwBP//6CArKu+&#10;0P//odiuFL+P//+iga5qvy3//6GRrPi9Df//oKarxLuT//+hp6zUvMz//6R+r+/AN///poKyFMLX&#10;//+lI7AhwfT//5/FqTy8nP//mMugWrTr//+WMZyhsYH//5qooYm2G///oY+qG758//+mS7CmxVv/&#10;/6f+s3XIvf//p7CzeMkW//+mObIXx9D//6P/sGnGYf//oY6vNsW1//+fpK7zxef//58Lr7zGxv//&#10;n+uxJset//+hV7IJx2z//6JTscPFl///olKwl8L5//+hsq+0wRz//6Ekr+TA5P//oMSwesGQ//+g&#10;ULBhwdn//6C7sGrCRf//owiyLcQt//+lsbSUxnT//6fxtrfInf//qdq4Tcre//+rXrjOzMT//60u&#10;uOXORP//r4e5U88H//+xebobzov//7JUuwzNb///sP66scvD//+szreVyRv//6hLs+/He///pnuy&#10;0cj+//+nV7PgzF3//6g4s8LNg///qLex6cuI//+tULOby6z//7vzv+/U1P//0JLT0OP6///eKuLa&#10;7qz//9pH4qHt8P//x6zUTuP6//+ynsHz2Kn//6OXs6PRW///m+6r3M5m//+alqqczuf//59zsIDT&#10;+P//qX+8gN5A//+zO8hU6bT//7hHzxXx1///uTXRR/ZQ//+3K9Aq90r//7Unzt/2Tv//tOPOwvTm&#10;//+2Fc8g9En//7iT0FH1Uf//unDRZvbO//+5udEP9zP//7c50Av2wf//tM7PpPY3//+z6dB59j7/&#10;/7Qe0Xn2bv//tOLR9Paj//+2O9Jx9zD//7fY0xr4O///uHrS1vjx//+4QdHN+O3//7fW0Ib4J///&#10;t1DO/PbV//+28c3F9b7//7dzziz1p///uHHPzfYA//+4jtBw9gv//7dKztP1gv//tvHNdfWl//+4&#10;qc5E9nz//7pGz3f2cP//ubDPA/TT//+32s3m80b//7cPzlrzNv//tzrP1vPx//+3I9B79H7//7dV&#10;0K/1u///uCHQ2veu//+5PNC6+Ur//7ph0Df52f//u4TP4/mp//+8G9AJ+Tr//7saz+z4Wf//uNfP&#10;W/bn//+3Ss9z9cL//7dm0M71T///uALSSfVo//+3yNKn9b///7e00yD2mf//uA7UBPeV//+349Qj&#10;+Df//7dS06n4N///tpjS1Pdp//+1VNE59Vj//7R+0BLzMf//tKDQKPI5//+1DNDF8fz//7Xc0Yzx&#10;zv//t9vSwfIF//+69NR080P//70q1Vn1f///vEnT7/by//+5PdFh9pX//7Zsz/D0if//tXDQuPI7&#10;//+21dOL8bH//7ga1T3y7f//t+TUnvUa//+3KtNR90z//7Yc0aD4Cf//tUTP3vd4//+1Tc7J9qr/&#10;/7VqzdH12f//tKPMWfRA//+zRMrj8dr//7MCyyLwTv//tUfOSfEN//+4o9KJ82H//7oe1JT1PP//&#10;uXjUE/Xb//+4h9LB9dv//7dS0Hj1Af//tafNXvOn//+0aMs88uH//7Riy6HzCP//tUnOLfNk//+2&#10;YNEu82b//7co0y/zSP//t5PT2PM8//+4LNQ687n//7kk1OL1Gv//uTbUb/Zd//+3g9HR9mX//7VM&#10;zs/11///tV7PI/ZK//+3gdJD93D//7iH09H3B///tunRuvQM//+0j85j8Mn//7R6zYLwE///trrP&#10;XPFH//+4adDw8cv//7hA0QPxhf//t07Qf/JA//+2/tCA9GT//7dh0J/2R///t9LQMPau//+32M9H&#10;9eX//7gdzx31X///uV3QiPXZ//+6UdG99mX//7nT0TX2Iv//ucTRMvYr//+7gtMp91n//71+1R75&#10;M///vc3VFvo+//+8zdPD+g///7sc0cv4lP//uTjPnvaK//+4Ws8Y9XT//7mL0a/2Xv//uzLU7ffy&#10;//+6/9T4+D///7kb0Zz3Wf//t9POdvbK//+4oM5793X//7qa0Pr43f//u53S8fnx//+7TdNY+jr/&#10;/7qA0zT52f//uZrTSfk8//+4ZtNE+Lb//7af0mz4QP//tQzRT/gO//+0ZdC5+A7//7SA0IL34///&#10;tYfQ3Pee//+2otD69vP//7bt0Fj1zv//txjQS/Tz//+4JdIY9OX//7nF1Qv1fP//urPXHvZ2//+6&#10;Ddb692f//7hQ1UT3mf//tl7THfaZ//+1MdGf9Ub//7TT0OD0cP//tYvRbvSZ//+3d9OT9fL//7jj&#10;1TL3tP//uLnUufiN//+4btNg+Lj//7ix0e/4UP//uVXRBfdA//+6BtFx9db//7oW0rX0zv//uiHU&#10;s/Ue//+6hda99lT//7nR1tH2Qv//uBjVXfR4//+2ftQJ8mn//7X71Azxpv//t1LWRfMS//+44djG&#10;9Wf//7jI2S32q///tzHXWPbE//+1lNTq9sX//7Qk0j/3Af//snbPJ/dM//+xts1f9/H//7LKzlb4&#10;vP//tDTQO/ip//+z2NA59uX//7Jpzrf0s///skXOdfQ7//+zgs+v9ZL//7SX0Kr3OP//tRjQ6fgg&#10;//+139Go+DX//7a80vv38v//tfvSuveH//+z5tDm9yH//7Lgz+X3H///tFzRP/fD//+21tN/+Df/&#10;/7gf1H73pf//t9HTzvY+//+dEbmk4Wb//55suivhsv//nnW459+M//+eVLeV3Y7//59St97d8v//&#10;oIy4nd9///+fxLcb3tn//53stEDcfv//nZCzQtuz//+eubTn3Ub//59stzvfbv//nhq31+AF//+b&#10;jLaO3wT//5qNte3evv//m0S2hd8h//+b1bcI3pH//5wmt4bdtv//nSC4vN5B//+fB7q44J7//6B2&#10;vBTin///nvS6jeDZ//+cR7gY3Sr//5vtt/jb2///nam5U90A//+ffroU3kv//6DPuhze1v//oZm6&#10;Bt7P//+h+boa3qn//6FCuX/d9v//n/m4dd0y//+fj7gh3VD//6CfuP/eif//oZO5m99r//+g87ij&#10;3tH//6Aht6TeRP//oFi3297K//+gzLhx36n//6CpuHPgmf//oKG4XuJx//+hfLjl5OX//6JNuVLl&#10;v///omO5POQ4//+h+Lj14cj//6E6uJrf8f//oGi4Y9+J//+fFbfg35b//52Ktxffdv//nQG2/N+l&#10;//+dbbdi4Dn//57buInh4f//oSK6j+Ry//+iObuH5V7//6AJuWriRf//nBO1/dz2//+ZwLSt2a7/&#10;/5qYtpPakf//nK25B92C//+db7kj31X//50Et3nfz///ncC3E+Ee//+fXrge4sf//5+UuDXiN///&#10;nZu2NN7K//+ay7Mz2oP//5kWsTvYHv//mTGxPdj4//+afLK+3Ef//5xAtRDgq///nnW4KOT4//+g&#10;trta6G7//6HKvSzpo///oRm80Ofe//+ec7nd4sf//5tGtdrcZf//miCzqNiV//+bWLP32QL//56I&#10;tqHc/f//ojG57eH+//+jbrp84/j//6KiuK/jUP//og+3XOLg//+iQ7eZ43X//6Fvt5bjFf//n3e3&#10;COGt//+fQLhs4dn//6CmuuPiXf//oTa7OuAW//+gFbjC2wL//52dtObVmf//nDSzEdQe//+dnrUZ&#10;2Ev//5+Mt9Pdvf//n2a35t9i//+etrb13lj//5+Wt5veeP//oJm4v9+n//+f1Lh/34f//55ut+ze&#10;rP//nfy4aN7q//+eBrlD4Jn//53qua7jRP//nVK5KOWM//+cXLfV5fX//5yUt43lUP//ngi4weQp&#10;//+fJrns4jn//59iujjgMf//n066Ct+T//+gRbrm4ZL//6IFvJnlKP//opa8xecn//+h6bs35lD/&#10;/6COuN/jYf//nvK2seA+//+eabZI3x///57EtxLff///nny3Gt7y//+d4raB3Zv//52dtfjcsv//&#10;nW+1dNyP//+eLbYR3jr//5/ruCfhYf//oV+6bePx//+hxbv/5O7//6EovIvkj///n+u8C+NS//+e&#10;4bsw4eX//568utLgvv//nua6iN+Q//+etbnL3qf//59sugfgEf//oSe7VeOq//+itrx25uH//6Mp&#10;vFnnaP//oJG5HOMa//+dF7Ut3X///52QtandLf//oT25n+GF//+jgLv75DD//6Kduv7h4///oAa4&#10;edw1//+eBrbx1y3//51ytunVVv//nRm2t9XB//+cz7YV107//50FteXZe///nN61s9rk//+c3rYS&#10;2/b//56IuC/eCP//oUC6+OA2//+i/Lxg4KL//6J1u2Tes///oAi4jtse//+dwrXA2BX//52OtNnX&#10;0///ntW1atoY//+f/bZN3Sr//6BstwbfrP//oBK3LuBo//+gGLdp3+r//6Dct8fe4P//oR+3F90g&#10;//+gq7Wc243//6AgtJra7v//nz60MNpc//+eKbQ52bP//54VtRvaXP//n4+26NzG//+iWrmb4GL/&#10;/6U7vHPj4v//pfu9ZuV4//+kp7xk5P///6L4uxzjhf//oWq52eFF//+gjLjo33X//6EcuSrfZv//&#10;ob25qeBR//+g47ks4KP//59muLvgb///nqa5Xd/g//+d17mP3Z3//5z3uOraQP//na65E9i9//+f&#10;WLmn2Pn//6DZueDZ6v//oo66bNv2//+j4Lrh3lL//6S4uxDgW///pZO7dOId//+mAbus4tP//6XF&#10;u8HiRP//pIO7feCl//+jeLwD4B///6PLvhfiIv//pD6/0uRx//+kPsBY5Wf//6OGv1nksf//oR28&#10;DOH0//+ew7iq33///56zt+zfSf//oC65W9+E//+hTrr63U3//6Chus3Xdv//n4u5sdEU//+hV7qI&#10;zuL//6O8upLOF///onC1Qcit//+e5axwvxf//52kpc62b///om+mRrPK//+sE61Ftyf//7PAs8K6&#10;NP//tNm0V7g2//+xzbC4sxn//7AirlOwMf//s6mxS7L4//++N7uSvH7//8s5yELHYP//0BzMc8kD&#10;///IV8Qtvrf//7gOtKGvgv//pEKinaB+//+TjJNglT3//42+jaGSdP//lxeVsZsV//+qjqfSq0z/&#10;/7sAuEy4w///v5W+Rbxh//+/ML8YvFb//8Jdwbm+9v//yWnGZcNq///RlMzByZ///9aD0jPP/f//&#10;0jzP38+8///IJ8bByQz//8NbwITEj///x53B58Yp///Szsu2zsv//+By2mnbJf//5uLiYd/K///e&#10;M9nX00b//8pdxUW7+f//uUa0Wquf//+0zLGOq4H//7lIuAOzmf//vki+HLjk//+9+b4UtuH//7nI&#10;unKya///uCG6JLMm//+4aLuWtnP//7XbuM60/f//sfuzkrAn//+vu7B1rUv//64hr2atHv//rbWw&#10;E68a//+wYbLHsqj//7OytG60Gf//tPGzE7HJ//+1I7Etru///7WSsOOuPf//tk+yFa9k//+2/rNt&#10;sD///7dxtBavYf//uSu1u682//+69beWsKf//7lttd6wtv//uf61a7KY///A2Lq2uIP//8bkv6q7&#10;2///xGS9SLb4//+93LebryP//7s+tO6qy///vOK0/qoD///BkLfarf7//8t8waG6nf//1aXNXckT&#10;///X09C3zPD//9Oiy/bGTf//z3/GpL5c///TuMtgwb7//94Z2JTPoP//4R7ehtb2///VldOwzBP/&#10;/8ddw526wP//wtG8P7JH///I/MFOtn3//85pyH+8v///yVXGobm9//+6A7mnrED//6sxq1qfK///&#10;oomiN5ib//+dx50alfr//5tJmp6U1f//nNWcJZYc//+gdZ+UmGn//6JQoQuYvP//oZyf0pba//+g&#10;xZ6KlU///6Fin0SWEf//oaOgWpeb//+er56slwr//5nimtaU3///lpaX3JNl//+XBpgflEX//5pv&#10;myuXC///nJecyZg3//+atZoRlbb//5bGlQGRyP//k5KQxo9G//+RNo3zjhb//4+fjLSOC///jxmN&#10;H49c//+O7I4fkR7//49yj+STOf//kOeSpJWC//+R3pTMlqP//5Jild6XE///krKV6JdQ//+S7ZV4&#10;l3z//5OllbyYGv//lBOWEZhD//+TqJWGlzT//5NwlMCVtP//k2yT8pO///+S6JMBkUT//5JrkryP&#10;pf//k5SUbJDJ//+Vr5brk0L//5V/lwCTLv//kjCT+o/2//+N2I/kjHD//4tsjVWLkf//jVWO3I8k&#10;//+TX5TXli///5q3nN2doP//n6+i/aIt//+fV6ONoWz//5lvncCbOP//kXiVVJLi//+L2I9VjOr/&#10;/4lLjPSKev//h5qL2ImV//+F84qviQP//4UxieqI7f//hPWJEoig//+FJohliED//4ZNiLeIr///&#10;iK6KX4on//+MK40xjEX//4/okEqOLv//kqKSp490//+UVZRskOL//5VCldeSh///lKSV5ZJ6//+R&#10;MZMajrX//4u6jj+IjP//hziKFYPx//+GJoj0g+X//4hDiqKH6///ix2M24yR//+M8Y4Ajvb//42y&#10;jhmOuf//jQ2NDox+//+LmIuxikv//4sdi86Krf//i4qNCY0K//+MJY5Gj3n//43MkFmSJ///kPGU&#10;GZWq//+TqJfEmGv//5MrmC2XzP//j9SVDpRo//+MvJFqkYf//4unj2yQp///jF+PMJEN//+NJI8J&#10;kNX//41HjoqP0f//jf2PR4/Y//+OT5BokGT//4zKkCiQHv//iqqPQo/R//+KFY+BkNX//4t5kS6S&#10;1f//jQ+Sb5P0//+NQZHnk1X//4yDkGOSPP//i9ePGpGq//+Lto6ekV3//4wJjveQq///jM2QS4/i&#10;//+N8ZIsj77//42/kh6PEf//i3uPEo0Y//+JV4vXi8v//4h/in+L/v//iBGKmIyY//+HlIttjRL/&#10;/4aNi9aNDv//hSeLOoyg//+E3IqwjQD//4YAio+OGv//iEKK349W//+KVIrjj27//4tYik+ON///&#10;jJiK/o3d//+Oto3Sj3j//5A2kUyRsf//kESUCZO1//+QEJZLlkT//5Aml7+Yxv//j5aXN5k7//+O&#10;ZZVGl43//4zykxKU+f//iz+RAJJV//+KA4+9kKT//4moj32QV///imKQW5GV//+LEJFXk0D//4sG&#10;kduUhP//iqCSJJVP//+KC5HQlSn//4k0kG+Tpf//iCSOVpEp//+Ge4u8jhr//4VFifOL4f//hZ6K&#10;EYtY//+GyItKi7X//4fZjN2Mpv//iQqPEI7k//+JtpD5kXb//4j5kTiSX///h/SQlpIW//+IJJCW&#10;koL//4kekSKUGv//idKRdZYw//+Jz5Fwl8f//4kckRWYDv//iB+QhZbr//+HvpBYlYb//4lgkeWV&#10;9v//jJqVC5ib//+PepgBm4z//5BRmPOcc///jpuXDpoE//+Lj5NnlWr//4orkTSSUf//jJWSv5Nj&#10;//+RkZanl0L//5SjmFKZE///k22Vl5af//+Qj5HJk07//49SkLuTCf//kFuTAZZL//+SFJZhmq7/&#10;/5JFl9yc6v//kIaWmpvz//+OGJPjmSv//4wykUGWnf//ixyPgpVI//+J845GlED//4lLjmeTg///&#10;ilSQ55Pj//+Lz5QRlIH//4znlnOVUf//jZaXeJac//+NzJbHl////44/lYKZoP//jw6Upps9//+P&#10;+pSVnEn//5FOlYWc0P//kkKWNJv2//+Sg5YMmgv//5JVlbGYRv//kQaU05ac//+PBJOnlUv//43B&#10;kweVMP//jQWSYJWC//+MI5FPlWr//4wOkVOVzf//jdCTpZd1//+PU5XnmAb//44MlRuVLP//ivmS&#10;C5DN//+JbZA1jxn//4sFkYKR2///jQGTTJWg//+L+JIalez//4nkj82T+///iXaPIJJY//+KSI/O&#10;kRf//4tJkN6P8P//i5CReY7u//+ML5Kbj5H//43DlH6R+v//jfaUaZMv//+Mf5IfkoX//4vFkIyS&#10;jP//jQGRd5S4//+PiJRZmLL//5Bulgub1f//jtmVTZ0O//+NZJR7niL//40alKOfIP//jY+Vgp9k&#10;//+OkpcEnzD//5AWmRCe////kZqax56D//+RO5oAnB3//476lqKYDf//jQSTLpSS//+M5JGFkyX/&#10;/49LkrWUwv//koaVLJgr//+TSJWcmcT//5B0ko2XXv//i7eNTpIJ//+Hr4iQjQT//4bJh0eL2v//&#10;iU6KH48P//+Mlo5dkzb//43pkL2Ukv//jX6REpM5//+MlJB1kRT//4woj+yP+///jNGQK5DK//+O&#10;aJFxkzL//4/uk0OV4f//kDiUrJda//+PYZU8lzj//49gliWXNf//kTOX85hX//+TJJkpmTH//5Lt&#10;l/2X7v//kPGVUpWd//+PvJPwlQr//4+rlAeWGP//j0+T05aB//+N15JhlSz//4xRkMiTk///ixSP&#10;XZJj//+JrI3EkRj//4ihjJiP3///hziLNo2z//+FPYlBilr//4Pqh62HY///g7GG/4Xh//+E6of0&#10;htb//4a8ifiJwf//h9KLh4zS//+H8YvyjqH//4Zhik6NjP//hC+H34qq//+DRYaoiFf//4OXhnWG&#10;wP//hUOHD4Xs//+IMYhzhhj//4rJiX+Gdf//i+qJoYaP//+LWojxhnn//4mqh+OGhP//iIKHwYex&#10;//+IWojCiaT//4h/iiiLGv//iG2La4uV//+IG4xvi1f//4jEjkSLw///isWRA40x//+MTpK3jkD/&#10;/40bkxyPTf//jiuTZJF8//+Ph5O2k/7//5EClAGVmf//kk6UPJXM//+TMpRjlQP//5MEk++Taf//&#10;kLeRzpAo//+M6Y6Ji9H//4mti/OInP//iD+K54fc//+IJoqhiMj//4fDiY+JIP//hm6HdofZ//+E&#10;F4SmhRD//4FUgcqBsP//gGmBCoBi//+C4YPugvj//4fRiZeIkf//jPSPyo6k//+QIZQXkp3//5Cj&#10;lTiTmf//kBqUq5Ou//+P2JQ1lL7//49Lk++WJf//jluT05b4//+OPpSQl5T//48vlb6YRv//kKiW&#10;n5lJ//+RbJZDmfr//5BxlC+ZRv//j2KSqJi8//+ROZSxm0D//5TjmNKfjf//lumbLqHO//+WNZrH&#10;oNT//5Q3mU+eJP//k6yZapyX//+Uqpq1nCD//5T1mouaeP//lDSYz5e///+TqpdZlef//5SAl66W&#10;Zf//lheZN5h///+WEJmHmZz//5Ptl/2Y////kcOWLJgG//+RnZW/l////5NBlp2Y1///lCuWv5kW&#10;//+TWZWFmKH//5FJk3OXwP//jq2RFJY9//+M0I+KlNr//4xnj2OUTv//jNaQBpRA//+NtJE7lLT/&#10;/433khGVA///jSiR+JSu//+L+5F3k+3//4rlkMGSsv//ixeQ4ZI8//+MmJHkk1z//41XkfiU4f//&#10;jS2ReZbk//+NQJHImcL//46Wk6adL///kHOVz593//+PGZQ7nPv//4qij1OXBv//h/KMbpOR//+K&#10;co87liP//5CUlh+cZv//lPebiKBZ//+VU5zMn5P//5RinDadA///k4Wa4Zo8//+SsZkcl7v//5JN&#10;mDSW2f//kdOYVZe7//+QhJiQmSr//47amH6aNv//jVeX2ZoV//+MbpavmJ7//4y8lXmWgf//jr2V&#10;FJT1//+SHJYqlPj//5V5mIqWYf//mFKcFZkI//+aHJ+Dm6j//5mroFWb1v//l1ud/5lH//+UQZmQ&#10;lWj//5GelPuSgf//kJKSRJJi//+QYZE9lA///4+EkHuVM///jXiPLpSk//+KcY0ckjn//4gDi4KP&#10;ef//h7KLo44o//+JBIzdjmH//4uHjruQIv//jzKRmJOa//+Sf5Rvlyv//5PBlcaY1///k9WWcJlM&#10;//+Uc5gDmkr//5VxmhabnP//la6bN5xY//+VoJtlnP3//5TXmiKdAP//kkGWvZsB//+OMZIPl03/&#10;/4rFjpyUdP//iY2N35P7//+KYI9flRz//4uekQmVVv//jD+Rl5OQ//+NgJJKkiT//4/Uk6ySw///&#10;kWCUPZQZ//+RQZOJlPX//49rkdmUqv//jGqPZJMC//+KPo1vkTD//4lyi/aPgP//iXmKsY46//+K&#10;4YsTj2T//41pjbmThv//j7eRUpib//+QppPsm/D//4+3lEKb+v//jkSTc5pY//+OGZPAmfD//49J&#10;lYWbV///kQiX351M//+ST5lzngr//5JnmXec4P//kj2ZHZuF//+Rq5iXmon//48Plj+YPP//i7aT&#10;IpV4//+KjpIJlLX//4v7k1mWH///jqyV4Jhe//+QuZedmV3//5GxmBGYl///kfOXs5bt//+RJZZn&#10;lUP//4/RlOiVHv//jgKTNJXy//+LGJBElWr//4hZjTCT1v//h1uL3ZNF//+Hi4wsk93//4djjKqU&#10;LP//hyeNKJRc//+IvY9Bllb//4xIkxWaLf//j4KWfZ1N//+RcZh2nqr//5OEmjifrv//lemb0aCW&#10;//+XSpwroGL//5dUm2WfcP//llmZ3J5O//+Ur5e0nLv//5MDlbOa2f//kfuU5plF//+RYZUXmBr/&#10;/5FQldOX1///kkeW/5kW//+T+5hbmyj//5Wkmdac0v//lwKbvJ2T//+XWZ04nOz//5WpnL+aTP//&#10;kfWZzpYh//+OOZZFkuL//4x0lD+Sk///jMuUFZTd//+O85W3mJ7//5JnmN2cpP//lRWbeJ7D//+V&#10;dJvwngD//5PVmqibqf//kaCZBpnm//+Qy5jCmoL//5FimX2cc///kauZMJzj//+QmpbsmpD//46i&#10;k7CW////jYmR45U6//+OO5Kzlrv//4/ElPqaH///kXiXfZ2o//+Si5kNn7v//5JomRufof//kaKY&#10;lJ6a//+Qm5gUnbz//4/smCidz///kICZU588//+R3ZrNoKr//5KVmvigNv//kkiZm54U//+RYpeE&#10;m87//5EWlkKbV///kfWWuJ0s//+Sype2nzn//5LpmFegL///kt+Y5aBw//+SlpkeoCL//5JhmSif&#10;nv//kj6Y5Z6W//+R+JgLnNb//5L1mDScS///lTSZtJ2D//+XF5sznvT//5dNm1ie8f//lR+ZRpyU&#10;//+RpJX4mQz//49ak/aXEP//jwyUFJda//+PvZVlmL///5BYlseaB///j/yXMJpy//+O95a5mob/&#10;/477ltqb4v//kFKX9p5f//+SDplWoLf//5NtmpqieP//k3ebJaNI//+Se5tAo3v//5InnBCj5P//&#10;krmdEqPN//+So5xrobj//5INmqye1P//keqZgZ0H//+TN5pGnXP//5XpnQif8f//mISgKqM0//+a&#10;xqNSpyX//5xNpd6q6///m5il9qwz//+ZuqSArAL//5joo8StXf//mTaj4rCI//+aEaRZs6T//5uL&#10;pVm0+f//nFelybLh//+bOaR6rdz//5neou6p1v//mJahN6fq//+WR55Qpi7//5RKm8Gkq///k6+a&#10;tKOx//+Uh5sfo4H//5YrnGSkQv//l3idlqWk//+Yl58ap/r//5n3oSWq+///mw6i1q0w//+b0aPe&#10;rc3//5rwow2rhf//mBmgMabR//+Vz53BoyH//5VynQCiW///lpGdjKPw//+XnZ4vpe///5cWnbym&#10;ff//lg2dYKaJ//+WG555p5b//5bnoCmo8v//l4KhLKmD//+XvKF8qaX//5i8ormrWv//meCkY646&#10;//+aCKUWsDH//5oMpVKw2P//mnali7Be//+amqUkrsj//5ljo2WsFP//la6fZ6d9//+QSJoDoZL/&#10;/4xBlhac/v//jBKV8Zwh//+O0Zibnij//5Hkm1Kgk///lCmc76I1//+VCJ0qonL//5SbnHWhhP//&#10;k++b66Cg//+TRZuLn+X//5K0mvae5P//krqapp4K//+TG5qTnYD//5Numqedaf//k3+alp2h//+R&#10;zpiPnD7//45mlJaZV///jIySOJjU//+O5JSJndP//5P4mjSl+v//l+2fTqv6//+ZNqIVrab//5gl&#10;okmryP//lbGgWqgr//+TQJ2EpM7//5GHmt+ipf//kcmaV6Mi//+Uo5z2ptv//5iHoRurz///m6ek&#10;ma9W//+dK6ZPr/H//50Qphutu///mm2i8qie//+WKp3Ionv//5QfmsSfp///lN+a76Cg//+WXpyZ&#10;oxH//5e4ntCl7P//l+Gf/afX//+WX58jp7X//5QMnQelx///kdea4qM+//+QcpmLoYz//4/mmRKh&#10;K///j9uZEqGF//+QCZlLofz//5BemY6ilf//kWGaUqQ9//+Tm5wpp4T//5Y0nlerBf//l2afS6xe&#10;//+W157Zq07//5Yfnpip/P//lSOeNKi0//+SnpwWphn//49PmNiiz///jIuV2qBE//+LxZS6oC3/&#10;/438lqajhf//kL+ZO6c2//+RwZoop/7//5JMmsam0v//lB2cvqYi//+YFqCyqAn//518pbqsjv//&#10;oO+or7BO//+guahXsUD//56gprGw8///nOCliLEX//+cEaTEsPz//5sZo0Guzv//mluiGavz//+b&#10;NaNGq4j//5xspXStC///nKemy65z//+bNaYUrhD//5iXo2WsEf//l2GhVKuU//+Yi6FTrgr//5n2&#10;ohCxL///mo+i67Ns//+ba6S1tYb//52hp8O4dv//oHmqs7tX//+hoasiu7j//6C8qT65sP//oCWo&#10;Arhi//+gyaiFuPL//6DjqOu5Lv//oC6o4rhT//+f8KmHt2v//6AWqoG2lP//oEmrOrXc//+gZqtm&#10;tVD//6Bpqty0pv//oEKpmLOL//+fYKeJscz//54NpbiwRf//nR6lTa/p//+caaWosAf//5uTpYmv&#10;2v//mrikj6+b//+bSKRFsNL//50wpQ+zB///nkalQrPB//+eCKShswf//52ZpGuy0v//nR2kfrMl&#10;//+b5KPSshH//5pLonSvAv//mPWhEatC//+X9Z/5qLf//5fDn+WpEf//mEeg4auw//+ZB6Jkroz/&#10;/5oMpCWwrP//m1il77Je//+c6KeTtCv//548qJW1vf//nqioj7Z9//+e7aint5T//6Bpql26nv//&#10;okKsh744//+ib6zPv37//6ERq7a+ef//n7SrLb0W//+e16t6u9r//55Oq6m6PP//nOuqDrcA//+a&#10;uacGssb//5mupTKwSf//m1imarGd//+fOqoAtiX//6K5rSW6if//o9KuLLwp//+kAa8SvKz//6RD&#10;sLO9lP//o1KxDL2r//+hGa+DvF3//59RreO62f//nkOsqrku//+dgqtzt0D//514qq+2KP//nWep&#10;zrV2//+c7qiJtKP//5zop6y0Y///na2njLU5//+ff6iLt+7//6G+qmC8O///ojOrDr8w//+gSqnH&#10;vor//52Yp766r///mzWl2rVR//+ZeaSNsPz//5nJpSywzP//nEqnqLSk//+es6mJuH///56WqIq4&#10;nP//nGmlgrWR//+a1aNusz3//5uLpDq0Q///nfanUrgL//+gRqqtu+b//6CmrAS9EP//nvSq4bsn&#10;//+cSKhFt6n//5p0phy08///mt+mALS1//+chqdjtib//55rqX+4Wf//oKmsGrrw//+il63OvDX/&#10;/6PIrb27L///pJus3bku//+j3asWtpr//6Bwp9OzEv//mymjYa7p//+WvJ+pq+3//5UInlOrlf//&#10;lfGfeq3U//+ZCKK/sjL//5zwppe3Cf//n4CovLnY//+gP6kJuhr//6BLqRy5Q///n9qpPLgC//+e&#10;UKh2tkb//5q9pVezZv//lhGgwLBf//+T1Z6HsHf//5YuoTG1Pf//mrCmUbt1//+eGaqRv4r//5+Z&#10;rObBEf//n4WtKcC4//+el6uvvxr//545qia9kv//n5Gqd72u//+hfKwSvu///6J8rWfAAv//ogKt&#10;ocAN//+hYq3Fv+7//6Jcr2bBOv//pR2yj8Qq//+o9bZvyBD//6yUuZfLTv//rRq5QcqQ//+q27YB&#10;xjr//6kZs6LCQf//qSqzwcCx//+qpbWvwW7//6vwtzPDHv//q322TMQ6//+pibNUxI3//6gfsOnF&#10;A///qASwWcU///+mpq9Fwn///6LerF287v//n2yp07jM//+d8qi5uBT//56CqSG6DP//oH2q+b1z&#10;//+ifK1SwMD//6OrrzLDCf//pCewMcQz//+jta/dw+P//6IwrlvCXv//oFSs1MDW//+gF604wST/&#10;/6JAr+zDmf//pO6yd8XY//+l9rKPxbL//6SbsCDC6///ocKszL74//+gBatJvMP//6Bzq/q87v//&#10;oXes+L2M//+hZ6y4vQr//6Bvq6u76f//oIaru7wk//+iyK36vtv//6WUsLnCjP//ppOxYMTB//+k&#10;Hq4Kwyr//58ap+i+Lv//nH+kq7sI//+fNKeqvXH//6RmrcTDD///qDmydMfo//+pFrPEydP//6gz&#10;syHJwP//pxuyisly//+mIbKzycb//6Tpsy/KZ///o0SzRsp6//+iRbNXykz//6Kus63KBv//o4Oz&#10;a8ib//+jm7IFxbD//6KssB3CY///oXWu8MBh//+gg67GwAf//5+rrqfAN///nrut47/8//+el61a&#10;wCH//6AgrmTB5P//okawNsRi//+kTbH8xqL//6WlssPHxf//pumy3sg5//+qALRBycr//659tyDM&#10;FP//see5380w//+y07trzMP//7EVuwXLXv//rXW4gMm3//+p7bWZySz//6hDtEvKlP//p9ez5sxC&#10;//+mK7Fcypf//6NKrHTFZv//pCiqucJ///+vobP8yYf//8OQxy7ZB///02zYi+aI///TCNvU6TH/&#10;/8Mo0Bzho///r0a+tNdK//+garBc0Aj//5kWqMPNK///mOiots5m//+ferCR1M7//6slvqfghv//&#10;tbLL3ezo//+6bNKg9M7//7pL07L3/f//t2LRXffJ//+1c8/E9r7//7X20B72MP//tzXQNvXb//+4&#10;gtAM9dv//7l30Gb2R///uQrQtPae//+3R9CB9rr//7TRz6T2Yf//s1bPSvYO//+z2tA/9k7//7Xz&#10;0g73PP//uDfTqfh///+5mtRg+b3//7mD06j6Tv//uMPSMvoW//+4E9CL+ST//7dUzrL3mv//tp/N&#10;NfX8//+2k80u9P3//7bBzgr0YP//tk/OUvPj//+1Vc1w86z//7WHzRb0iv//twjNuvXA//+3283N&#10;9Z7//7bKzH/zvP//tVrLivIg//+1YMyV8kP//7YSziDzE///tjXOhPOC//+3Dc9K9Oz//7iU0Kz3&#10;Lv//uYzRJvi9//+5jNA9+LL//7l7z0v35///uZ3PSfdc//+4689M9sH//7dhzt318P//tpbPAvWp&#10;//+2UM9p9V3//7XEz5D01f//tTTQDPTI//+1ZtGS9ab//7Wg0tT2kP//tTrSv/bg//+0otHn9mD/&#10;/7Px0Jz0+P//ssTOsfJx//+yL8168Cb//7Lsze/vWv//s/jPDe9j//+1JtBE767//7cn0b3wmv//&#10;ub/TS/Ju//+7o9Q49Pz//7s604n2x///uMLRffaz//+2Nc/S9OH//7UNz5/ybP//tgTRSfE0//+3&#10;jNMH8dT//7hV09jz7P//t+XTlvYN//+2ENHT9qz//7RCz6f2Pv//s7TOaPWu//+zvc2s9O///7N5&#10;zNbzYP//sufL9/En//+zesyA79b//7Z/z9rwq///ukPUPvK1//+7sNZO9DP//7rd1eT0+f//uhzV&#10;FfWj//+5H9NG9V///7dS0Dr0Lf//tgHOLfOe//+2RM7W9ET//7dd0RP0/P//uFvTFfTM//+4+dQM&#10;8/7//7ld1FfzMP//uajUk/M3//+5ndSK9Ib//7hh0wz17f//tgHP8fYu//+0EM1M9dP//7Svzg72&#10;Pv//tyHRTfdM//+4nNNC9zX//7fC0hj1Cv//ti7PxPJ1//+2Uc808dD//7hV0Nvyu///uWzSBfLf&#10;//+4BNEk8g///7YOz/HybP//tYnP9fR1//+1vtAG9hP//7YNz632Rf//tsHPsvWt//+4MdCV9X3/&#10;/7pN0ij18P//u6fS1/Y5//+7rNJK9hb//7wh0rD2d///vZfUW/d9//++gdUI+J3//72r06D43///&#10;vEHSA/ht//+629DZ91f//7lJz5H1xP//uLzPkfUB//+6A9IO9gT//7sk1Gr3Yv//ueTTX/c8//+3&#10;J8+l9gz//7XuzT310P//tyDN3vcK//+5P9At+Lv//7qr0ij51v//ux3TRvoI//+7PNRR+bD//7r5&#10;1Sj5Gv//ub7U8vh4//+35tPV+Bn//7Yt0nv35///tPLRSvd8//+0fNB79vH//7TM0Aj2d///tPHP&#10;PvWi//+0y86W9K7//7U0z3b0YP//trrSXvTn//+4DdUa9XP//7gB1bH1yP//tzHUyfZk//+2ONOI&#10;9tz//7VA0m/2p///tQDSIfaK//+1SdI79qz//7aH00H3HP//uLDVYff3//+58taQ+PP//7lD1Wj5&#10;Q///t9DS1vi7//+2xdAY92r//7a/zoj13v//t8/PIvT8//+4ytD59SP//7lL0zP2NP//uaTVYfei&#10;//+5e9ai+AT//7jl1ur20v//t9XWQvSW//+2zdVw8tj//7ds1qTzb///uPjZOvWx//+5SdpV91L/&#10;/7eF2GP3cv//tPDUu/cT//+ynND+9uj//7Dozfn3D///sO7NF/ff//+ywc6a+Pf//7S40J/5Rv//&#10;tObQ0ff+//+z5s/E9iP//7Ofz4D1Yv//tEfQNfXy//+1FdDf9xr//7Vn0OT35f//tWTQ+/f+//+0&#10;9dFP96z//7M20Ir3If//sTXPJ/bo//+w5c7C9z///7MK0FD4B///tmXTBfit//+429UL+IL//7mh&#10;1Xj3y///nEm4tOCy//+d37m44Xn//555uUbgiv//nie4AN8V//+eSLex3z///5+NuM/hav//oGe5&#10;LuLR//+fy7d54bT//55ztPjfNf//nX2zo914//+c47Pe3SP//5u+tFPdMv//mmK0Z90X//+av7WT&#10;3hD//5zguAXfwv//ntq6NOCW//+fnLsV4DH//5+fuvDfx///n/e6v+CA//+gYrqC4WP//57auJzf&#10;hP//nHy2c9wm//+cQ7bN21H//54YuPTdaP//oA26n9/x//+hMLsD4TL//6Fnul3gyP//oTO5eN+s&#10;//+gm7iS3pb//6AXuCzePP//n7C4Fd4a//+fb7gN3eP//58ut9jdzP//npm3Ht3+//+exLcJ33H/&#10;/6ASuAfhsv//oOi4qeLC//+g6LiP4t3//6DiuF3jdf//oTy4OuQ1//+hlrf+47f//6Git8Lh1P//&#10;oaq4HeBF//+hgLi84AD//6C5uQHguf//n0C4u+GB//+eObjZ4qD//56EuhXkM///n067M+WA//+g&#10;hbwG5uv//6KgvWPo2P//o/i+Culp//+ihrxX5sn//588uYHh7///nG+3qd2T//+cH7g43Dz//51U&#10;uY3dKP//nX+4691u//+cSrZk3D3//5w0tRbb7///ncG2Bt0o//+ezbcK3cz//53RtjDcZ///m56z&#10;7tn6//+abbKF2R7//5slsy3bOv//nHS0yN7f//+dPbZP4lz//54quGflSP//n+e7a+f5//+h7b5p&#10;6cn//6KAvy/pHf//n+y74ORE//+cCbbA3Z3//5qctEDaPP//nAW1DtuS//+e3be032v//6E4udLi&#10;pf//oUW5LuLA//+gYLdO4a3//6DBtyLinv//omO5B+WA//+idLnh5t///6BiuKflh///n2u4ZeQg&#10;//+girng4wv//6G9ur/gZf//oSu5O9uC//+eYbWf1fL//5x8s8PUeP//nhu2MtlG//+gsrmB35D/&#10;/6BzuRvhA///npK2j954//+d+bWS3Lr//55htljdOf//nmS3Yd5E//+d+bgg3wH//54duTfgW///&#10;nqq6WOKz//+em7qQ5Sb//524uZXmnv//nL+4Juae//+dOLfv5fz//57tuRvk0f//oE+6U+Kn//+g&#10;O7pS367//56ruNTc/f//nf64Vd05//+fVrn+4Nz//6DHu2jkgf//oSK7AOWa//+gd7kh5CL//5/S&#10;t5ziav//oDC3v+IK//+ggLgw4aH//5+Qt1jfff//nje2D9zi//+d3rX13CH//54ttqfdGf//nue3&#10;1N8f//+gSbmn4bn//6Hlu77j/f//ovi9buUX//+iRL1g5A7//5/+u5Lhfv//nl66Kd/W//+ecbpA&#10;37r//568umzfTf//nja5o94j//+eqLmx3u///6C9uznib///ozu9GOY1//+kj73K54D//6JYuvHj&#10;yv//nrO2yt4u//+eWrZH3N///6EWuRDf9v//o0O7YeKY//+jDbto4aX//6EFudDdf///n0W4lNla&#10;//+erLg811b//54Mt13Wt///nWy2U9dM//+dZ7Ys2S3//5z7tgjauv//nP+2ftwp//+e6rig3lP/&#10;/6GWuw3f8///otW7sN+Q//+hn7nZ3QT//58Its/ZlP//nTW0m9bz//+c/bPR1d7//52es8vWTP//&#10;njW0C9gJ//+eQLRc2kj//53ItITb2P//nd+1C9yr//+etrWg3MH//58UtQzb2P//nyu0GNtT//+f&#10;b7QR2+L//56ftBrbhv//nHuzctmx//+bELMx2NT//5uLtAjaN///ncS2GN1N//+gTLiL4Ir//6Fe&#10;ucricf//oVW6DuMz//+g/rnp4uT//6AFuNXg7f//n/u4SN+V//+iqrpp4VL//6WQvQ/kb///pVW9&#10;OOXS//+jG7wt5Yn//6FbvAXkTf//n1y7OeDF//+dGLlF26H//5y4uFfYpv//nmS469ie//+gxroD&#10;2g3//6LtuwTb8f//o5C6vNz1//+jWLnT3cL//6QEuhHf8///pPK61uJC//+koLq84mn//6KguW3g&#10;Bf//oLi4yd33//+gobpe3uD//6IKvXjh+P//o7/AVeTO//+jrMBm5ML//6FdvTfh0f//n2K6At8y&#10;//+e87im3iH//59BuKndDP//n5C5Idpy//+fi7lH1jz//6BvuefSx///o5G749Ig//+lubtr0DP/&#10;/6PetTzIyP//oeiuBb/b//+ln6y9vDL//6+IsvW/Lv//uYq66sNZ//+8R7zZwbz//7c0t1a5uP//&#10;sD2vpLDJ//+tMKumrJ7//69ZrQuuR///tfmzMLRO//+9WroOujX//73QudW4d///tVSxFa6m//+o&#10;kqVCo2v//5q6mS6Zov//kH6QIZNL//+QX4+vlIT//53Im36f5///s9mwTbKR///GVsM1wxX//8yR&#10;yyTJjf//zM7MtsqU///PDs58zAn//9Jvz53MYf//07LPL8t8///Rks2XyuT//8mCx4LG0///v+S+&#10;yr/U//+9+bthvPX//8SevyPABv//z2/Iasgu///bWNT002j//+FR2/bYfv//2aDUAc3h///HhsDi&#10;uPL//7khslSq9///uB6yuKz4//+/OrwFtkr//8OvwoG6j///wHfBC7Z1//+6CbyDsSH//7fbvEyy&#10;P///uO6+UbaH//+3ALtotaT//7JftKqwWv//rxWv5a0O//+tka5urWr//62Xrz2v5v//sAexsrMz&#10;//+yf7LZtCv//7ILsGWxC///sCGs7qz8//+vZ6uxqzz//7CYrSartv//s1WwJqyw//+2a7MrrOb/&#10;/7mgtnGt8///u2S4wbBZ//+39rWdr+L//7NGr/itgf//s8uukq2j//+2hK/Mrg///7UKriGqM///&#10;snCsC6VR//+1Oq61pPj//7wCtGWoif//wdq5EK2d///G2L3otSr//8l9wR27J///xtS+JLjb///D&#10;IrivsgP//8Oxt3uvLP//zbTCLbnA///dFtU6zhL//+QV4BbZ4f//2ijXSc/3///KF8VCu/P//8L6&#10;uv2w3v//yVjAOrYl///Rh8qEv/j//88Sy3C/Vv//wGu+/LFb//+yBrEFo7v//6qCqTud9v//pZ6k&#10;fpte//+gi5/Rl/b//56vngaWMP//n/OfHJa8//+g1Z/VlyH//58+ni6VvP//nJObZpOf//+avpl1&#10;kpT//5nVmK+S0///mS6YgpPJ//+ZKJkzlW///5mQmjuW2P//mp6brJfB//+cQp1WmD7//5wxnOGW&#10;vP//mVOZJ5L5//+VoZQ3j4z//5MckGCOYP//kVWNr45Z//+P5owkjm///495jG+PR///j/SOPJEi&#10;//+RRZEzk+b//5LqlJmWyP//k3iWp5hD//+T1Ze5mVL//5R+mBGaeP//lLGXaJrt//+Uk5acmsL/&#10;/5Q2lgqZ8///k7qVcJiN//+T7ZU3l13//5QPlMqV3f//kzKTwpOk//+STJNCkir//5MjlJ6TP///&#10;lJSWMpUQ//+TnJUklBX//5CqkkiRCf//jjmQO48Z//+N55Awj/D//5AbkmaTdP//lAKWVpgu//+Y&#10;ZJsunJf//5vKn3SffP//m5igDZ7T//+W7Ju3meH//5EBlcSTsf//jUaSCY+N//+LbJBsjWv//4nh&#10;jzWMC///iNaOUouu//+I+441jHf//4knjbiMuP//iYaNJoxt//+Lgo4VjSr//49ikQOPZv//k9OU&#10;wpHd//+WbZbvkoD//5WTlf6QlP//k1KT+I61//+SpZPLj1T//5NIlPyQ6f//kjaUZY+6//+N7ZB1&#10;isn//4iAiy2FP///he6IeoPA//+HoYm8h1///4sAjGSMd///jVKN8Y8n//+N3Y3yjnL//4yJjJuL&#10;Zf//ipOLKIiu//+JlIr5iIn//4nwi/mKrf//i+SOGY4a//+P1JHUkpb//5P6lf6Wpv//lSuXyJeu&#10;//+R9pV8lIf//4zjkNWPwv//iUGM14yx//+IGIrLjBr//4k7ivONUv//i2qMQ47d//+NqI4KkA3/&#10;/5BkkQmR5f//khKTyJN6//+Q2JPqk0D//44okmKSYv//jJWRhpKC//+Mp5Hgkz3//41SkoGTY///&#10;jY+SfpKr//+NEpGmkZz//4vvkBqQU///iieN1I4P//+IOYuMitH//4gmi5+JNv//iouOgYrY//+M&#10;T5BpjPj//4tpjvmNQP//idOMqI0g//+JGovTjej//4jfjGmPK///iNSNupBz//+IJI42kMD//4aR&#10;jQaPlf//hciLsI6o//+GnYs5juz//4hcizKPuf//iVyKVY9r//+JRojLjd7//4nuiOmNT///jCmL&#10;uo7o//+OL49ikTr//46dkhWTK///jpOUO5WP//+OpZWml9r//420lN+X4f//i9CSUpW1//+KN4/f&#10;k0///4nNju+SKP//ifmPFpHN//+Jj48MkRH//4kAjw+Qdv//iHiPHZBJ//+IZo+LkO7//4jykGiS&#10;Pf//iTCQlpLH//+IqI+OkcP//4dgjYiPfP//hYyLAIyx//+Ep4lsit3//4TjiPiJxf//hOqIe4gf&#10;//+E04iZhyz//4Y2ix+Jlf//iECOxo42//+JC5Duka7//4k0kbyTdP//ih2StpUs//+LJ5OMlzn/&#10;/4tBk3qZBv//ipeS65pS//+J+JK6mvv//4likraacP//iNqSipjR//+Jn5M/mBv//4wKlVmZXf//&#10;jsmXs5to//+QNZiqnA3//48zlwGZsP//jOCT9ZWu//+MG5KVk3v//44vlA+Upv//kd6WyZd4//+T&#10;spcbl93//5KBlECU5///kMqRlZId//+QYZF9kj///5Esk6GVNv//kh6WHpj1//+RwJbmms///5CX&#10;llCak///j72VlJmj//+PV5T3mR3//48JlFyZYf//jWaSuZis//+KmpB/ljD//4jDj7uTrP//iEWQ&#10;i5Id//+I1JIzkjL//4nMk32TkP//im2TRZUA//+LNZJYloz//4yTkfaYZf//jpWS6Zp9//+RQJVB&#10;nKj//5M4lxudWf//k8+Xe5xI//+T55eMmyX//5OGl6GaZP//klKXNZl3//+RMJajmN3//5B+liuY&#10;6P//j/yV45lT//+QP5a2mmH//5HxmSqb9v//ks6aqJt4//+Q5pjwl5P//44ZldGTYv//jPGUGpI4&#10;//+NyJR5lF7//44FlHWWaf//i76SGpWT//+J0ZAak/H//4oHkBuS////i0mREpIB//+M6pKXkVb/&#10;/435lAORNv//jsqVb5JG//+Pe5Znk+z//46AlPaT2P//jIOR/ZJt//+LqJBNkh3//4yOkQeT4///&#10;jo2TgJdr//+Ov5Rmmfr//4wWklaaNP//iYeQIZpL//+Ij49imtT//4jYj/2bGv//ihyR0Jsj//+M&#10;EpSGmy3//44xl0ObGP//juWYDJmg//+NupYylqP//4w7k1eTtv//jC2RopKd//+PK5MulVn//5QG&#10;ly6bB///lyyaEZ+Q//+WfJk+n3D//5JMlJCaUf//jUWOupOo//+LQ4wlkLL//40wjjOS0v//kAqR&#10;xJZc//+QpZNClyf//486ko6VFP//jU+RGpI1//+MUJBHkLX//4zgkLSRfP//jr2SV5QP//+Qy5SV&#10;lwn//5GZlkOYrv//kLaWlZhN//+PypZzl1D//5BFls+XMf//kb+XgJe///+Sd5dll6v//5GjljqW&#10;lf//kGGVA5Wj//+PfJQglUv//48Ik16VRP//jomSeZUf//+OW5IRlU///45GkdKVbf//jXuQ2ZRi&#10;//+Mx5AOktn//4vTjz6Qi///iieNxo1H//+IjYwZiir//4cJiimHpf//hi6JDIbp//+GRYmLiJj/&#10;/4aYisOLg///hqSLaY26//+FNonZjPL//4MyhyKKAP//gnSFgody//+C6YT/hbH//4UThgqFXv//&#10;iP6ItYba//+Meor6iFL//43Ci2eIfv//jISJ/4di//+Jw4fVhg3//4frhwiGZ///iEiIlojp//+J&#10;vYtDi9b//4oYjQKNCv//iMyNMIws//+H+o21i23//4k5j9uMcP//i5uSeI6c//+OIJSXkVn//5DJ&#10;lm6UmP//krmXX5bj//+ThZcll0X//5Q4lwuXDP//lV6X3ZdW//+WIZjGl53//5TZl/yWGv//kSeU&#10;zpIt//+NApDyjfX//4qpjnaL1f//ikCNfIvO//+KNYyXi9b//4mgixWKvP//h/aIt4hA//+FPIWX&#10;hMz//4OPg+aC6f//hLGFYoSE//+IMYm0iTb//4x3j1yPGf//j6KUEJOk//+QgJXplTL//5AXlZeV&#10;KP//j4eUkpVc//+OTJMVlXv//4x8kYGU2v//i4SQ/5Qo//+L05GTlCH//41+kvKVuP//j1OUFJg5&#10;//+PsJPAmaD//4/ek7Kasv//kjSWSJ2V//+VqZoMoRv//5bfm0+h3v//lL2ZMJ7X//+RgZZamo3/&#10;/5CBliGYfP//kUiXhpgo//+RlZewlyr//5Hvlz2WMv//k0aXo5Z2//+VE5iul4///5Z9mamYuP//&#10;lkaZWZjg//+UjpfSmC7//5NLlryX8v//k8OXBpiM//+VfpgpmXT//5Y9mCaZav//lPWWWZhr//+S&#10;kJPUl1r//4/5kYyWWf//jc2P7ZVg//+MQI7dlE7//4sVjgeTA///isGOCJJf//+KzI6akpD//4rQ&#10;j2OTUv//itqQOpQT//+KLJAXk0T//4msj4CRxv//ikWPZJF2//+KzI8LklX//4sgjueUpP//i/mQ&#10;EZhw//+Od5NPnX7//5Hpl2aiFv//km2YD6Iv//+PnJUgnkn//41gkwCbWP//jp2U1pxq//+SLZlK&#10;n77//5SJnGihJ///lPadG5/b//+VAJy6nZr//5QPmrqaOf//kjGXt5aH//+RM5ZdlUP//5EJlzmW&#10;sP//kCKYW5iC//+OhZjFmaD//40MmGqZ6f//i7eWypiv//+LApRmliz//4x/k2yUjv//kJyVUpV6&#10;//+VRpkZl/v//5gtnLOaF///mLCeuZrN//+XbJ6Vme7//5WKnMeYBf//k4qZ3JWp//+SCpcIlFf/&#10;/5Hllb2Vev//kniVp5gh//+S1pXjmnn//5I0lXKbHP//j1eSyJh5//+LfY71k8H//4kWjF6Prv//&#10;iQCL6I3M//+L0o48j0T//5Epkx6T8P//le6Xvpiu//+XTJltmmT//5X/mPeZwP//lJKYwZkt//+T&#10;35lUmXr//5PpmjSarf//lXGbv52X//+XKJy8oKD//5Zkmx6gqv//kyqXhJ2///+Qf5UOm2H//4++&#10;lMma8f//kAeVcZrM//+P8pVsmN7//495lLuVgf//kIeVdZQB//+TnJgQlfj//5WLmU+YKv//k52W&#10;wJcn//+OnpFxkyT//4mAjFSO5P//hv2Jp4zA//+GSohGi6v//4XfhuSKqv//hr6HUowU//+JJoqA&#10;kMv//4u4juKWof//jdaTBJt2//+O3ZV2nan//488lnaeC///kFmXw58F//+SBJmToMr//5NKmwii&#10;Av//k7ibfaGe//+TI5q6n5f//5Kimgadu///kbmZGZv8//+OzJZCmKv//4tjkuSVDv//imaR1ZPO&#10;//+L15MclNP//443lTmWcP//kBeWsZcd//+RzJfYlyr//5MLmJmWyP//kmWXtJWI//+QUpXKlLD/&#10;/44Tk/aVFP//i9uR8JV///+J6I/FlU///4ijji2VC///h86NaJTN//+HOo1WlHv//4ehjlSU5f//&#10;ifqRD5dN//+NspT4m0f//5Cjl/aeXP//kh+ZTZ99//+UAJqsoFP//5benLWhm///mVSeVqKO//+a&#10;lJ8Noyr//5qbnrijev//mbKdQ6Lb//+YM5s2oOD//5bamcuedf//lcaZRpyK//+VQZlym////5XA&#10;mjqdB///luubTp5///+YCpxunwf//5jgnbiee///mNWeepzi//+W9p1kmdH//5MAme2VaP//jzSW&#10;SZJJ//+NOJQvkhn//4y8k1eT9P//jfSUG5ch//+Q4ZbHmwH//5NMmT6dOP//k26ZtJyA//+R8JjJ&#10;mnL//5CMmAaZd///kIKYZJq+//+RcJk3nQH//5G2mNWdnv//kAuWMZsf//+M85JHlt3//4rFj9uU&#10;Pf//iuKQZJUV//+MaJK1mD3//46ylaecTP//kKCXzZ9Q//+RKJgrn////5CZl4KfEv//jyCWW51+&#10;//+NnJWBnGP//40glZ+ciP//jbKWSp1T//+O5JbLnfT//4/slpyd1v//kFmVu50L//+RDJWTnQj/&#10;/5JXlq6eLv//kwiXx57y//+TJ5iHnwL//5N2mWWfKf//k6qZ9Z9d//+UG5qOn/X//5S2mvygWf//&#10;lLKaZJ9p//+VIJoOnmX//5aWmvuegv//mDycj59P//+Y652Cn6b//5gNnOuew///lfaa7pzZ//+T&#10;6pj8m0P//5K3mBOa3P//kkGYO5tn//+SCZjgnB3//5EqmOacGv//j6+YFZvL//+QBJipncz//5KE&#10;mveh4v//lOuc9KUN//+WG53tplr//5XTnhSmcP//lK2eEaYf//+Uc58cplH//5VDoIimQf//lXmg&#10;VaRe//+VNJ8Cocv//5UAnbmf9P//laidmJ/X//+Xs58qoev//5m7oRyk3f//mzqjDKgS//+cV6UQ&#10;q1P//5vapX6swv//mfakJ6yR//+Y16MbrXP//5jVotOvs///mLiiPLDl//+YXaFZr5X//5fAoF+r&#10;6v//lsufUaem//+W6Z91pfz//5dqn+Cmn///lnaeqKal//+U+ZzJpcH//5Qkm26kf///lK2bQ6Pn&#10;//+WIZwKpGz//5dFnOGltP//mJeeiqhw//+agKE+rEL//5wHo36u9f//nTWk7q+w//+coaQ4rSP/&#10;/5mYoPenr///lt6d/KNE//+V3JyGod7//5ZDnFGjDv//l2Cc/qWn//+Xyp2lp8X//5eKnn+o////&#10;l5CgH6n2//+YK6IWqsH//5kCo4yrNf//mLujOaqJ//+X6KJAqgX//5dTobyqlv//lqShN6sv//+W&#10;haEqq57//5eioiKsTP//mN6jDKye//+Y16Kpq8v//5ZzoAyox///kmKb6KPz//+PapjWn+L//4+Q&#10;mLWe0f//kYaaJp+0//+TaJtmoMr//5TtnGihq///lY2c6aGh//+VOJztoLb//5R0nMmfsf//kxSb&#10;755i//+RaZpGnML//5BGmJaba///j3qXEZp1//+PRZZ4mqT//5Bfl5Gcsv//kW2YpZ6q//+RUpg8&#10;nxL//5HTmEOgYP//lU+bkqXB//+azaF+rc7//56KplSzZf//nwmoW7Q///+c9KebsUn//5lZpIOs&#10;P///lfGgnqdh//+TP5zko4H//5GNmlGhS///khaaoKJS//+VHp4bprj//5jGomOrqv//mzKlBa4H&#10;//+b8qVLrOz//5o7onuoZv//ltud3KK4//+VMZtToCz//5W6m8ChKv//lqWdZaNH//+XSJ9SpYT/&#10;/5ctoHKnNf//lgOf8Kd0//+UJJ4Xpgb//5J3nBCj9///kbSa36LP//+RaJpQopn//5DRmayiH///&#10;kB6ZAqEL//+PKpf1n2r//442lpieQv//jtqWuZ/S//+RlpkUpEb//5TznGSpMf//l+OfoqzS//+a&#10;SKJ7rw7//5rdo1eu/v//mFSgt6uh//+T+Jv7pqP//5A4l/ajCf//jr+WkqLc//+QFphWpkn//5JN&#10;mv2qE///k0OcIKq8//+UCpznqSH//5YKnuun7f//mbaip6lt//+ee6dlrfT//6Fgqi6yH///oSSq&#10;C7PM//+gGal/tM///6BNqkG2pv//oO6q3rdg//+fQ6iQs7v//5wkpNat1v//msejlqr+//+apqRL&#10;q4X//5qnpV2te///mhGlhq7C//+YKaOgrf7//5bloaetl///l8yhn6+w//+Zd6K1srj//5q0o/q0&#10;3///nA2lyrZ4//+eo6jLuL7//6Gkq7y69v//opesHrrf//+hQKobuQP//6CSqRO5DP//oduqdrv3&#10;//+iq6uovgb//6Hxq3q8////oLmq37nm//+fpapitnT//59tqpi0iP//n9irH7Q///+gPKsHtEv/&#10;/6AyqdazrP//n0mnjLH///+eS6W/sJ///54KpcKwn///ngCmwLE3//+d3KeesdX//521p8Oye///&#10;njyn0rO4//+fZ6gmtTn//6AwqCa16P//oCqnrLXg//+fb6bztcD//54Cpeu1E///nAKkarKu//+a&#10;DKLVroP//5hDoUmpzf//lref96bR//+Wz6B7qCL//5jeoyitIf//m3mmV7JP//+dhaiVtWj//57M&#10;qY22rP//n6WpsrdA//+gEKlht47//5/TqNa3pv//oBSpfLkS//+hjqvpvHf//6KSrb2/Nf//oaKt&#10;H78f//+gM6vevfX//5+kq/e9q///n3CstL2Y//+e+KzQvJn//54Jq6W6dv//nROp/rgO//+cy6kg&#10;ton//542qie3N///oTasqLn6//+jwq5gvGL//6QOrhq8X///o2Wt4bub//+iw66lu43//6EvrpO7&#10;GP//nqKs5Ll2//+c4atUt8j//5xDqne2Wv//nFeqD7VT//+dAqoetUf//5z7qX60/v//nE2oPrQu&#10;//+cZ6e1tCX//53rqGm1vf//oI+qGrkX//+isauBvKf//6J4qy297P//oB+pX7vg//+dZqd1t5r/&#10;/5uUpmOzNv//mm+l17A9//+arqZ9sHj//5zGqJyz5P//nqWp7bbs//+dzqgetgn//5qppAKx9P//&#10;l/6gyK60//+X56Ckry///5obo0Ky4f//nO2mxrdP//+efKkuugn//57EqjG6/P//nl+qErqp//+e&#10;Bqljuar//55yqRa44f//nq+o6LgL//+eWqjZt1H//56sqdm33///n6KrBLjG//+gm6r4uKT//6FW&#10;qdG3gv//oLina7UZ//+evqSishf//5wsoj6vbv//mWigPq1w//+XBJ7mrI///5XqnxKthf//lwyh&#10;ZbDH//+ZraSltPD//5wNpv236f//niSo2rm5//+glqtNu2P//6K6rcG8uv//o2yuw70d//+g3KxC&#10;uwr//5uPptK3D///mCWjb7W+//+Z6KWSudz//542qm+/4f//oKmtccLN//+gKq1lwgX//55Xq5a/&#10;tP//nI+pIr1D//+cGKeOu8L//53kqIW8hf//oKSrPr71//+iFq1awRP//6EFrTLBMv//nxOsEcAs&#10;//+enqwdv83//6BUrfvAzv//o/exWsNO//+nmbRXxYb//6gYs9zEJP//plKxMMA///+lQ6/JvWH/&#10;/6UgsAm8Mv//pUaw2LwV//+lTLEdvKP//6SGr729Lv//o2eteL4D//+jTqxiv7n//6QjrNjBH///&#10;o82szb+a//+hKqrfut///53rqD62Hf//m/umcrQf//+cb6aatd3//552qFu5zf//n9Wpyrz8//+g&#10;Hapzvoj//6B0q0S/dv//oK6sBb/C//+gTaxVv2L//5/FrJW/F///oF2tzr/3//+ikrAjwen//6Ug&#10;sgrDYf//poKyKMMk//+mEbCZwVv//6Pcrhm+nf//oZesOLyI//+hF6wgvIv//6JOrYS+YP//ozuu&#10;oL/8//+ioq5Iv9v//6HrrZW/M///oqit/L/m//+kbK9dwkr//6YssNbFhv//pi2wpcc4//+kD65g&#10;xhj//6KhrPTEsv//o6+uPMUU//+mQ7EIxun//6iEs2DI0///qPCzwsl3//+oX7NLyZX//6hZs+rK&#10;wv//qSC2Ec1R//+pNrgEz1T//6cyt5DOdv//pMC1ocu///+kArQWyTH//6Q9srHGjP//pDmxJMO8&#10;//+jpK/kwan//6LVr2DA9f//ofyvRcEO//+gvq6SwJn//57irNu/Cf//nWSrKb2g//+dcariviv/&#10;/57gq/vAgP//oL+tdML///+heq2Gwzj//6IDrQLCFv//pSCuusLi//+qIbJ8xXb//63Atb7HJP//&#10;rjC2+sbo//+sTbZ6xgn//6oHtUXGMv//qIC0Hse8//+nzbNXydD//6bBseDKUf//o6etv8bZ//+f&#10;JadkwBz//52xo567Vv//pT2pRr9M//+1QbjhzDb//8PiyVHZ0v//xXvOoN7t//+5LsYs2pj//6iW&#10;t8XTN///nFSsBM6G//+YH6fAzqv//5v3rB/Tcv//pbq3n9w6//+xyMZu58H//7oY0YHx9f//vAfV&#10;Vfdy//+6EtRH+K3//7a/0Tj3c///tUHPwfZl//+2J9BA9kn//7ck0A715f//t77PbPUW//+4n9Ai&#10;9PH//7km0a31tP//uH/SXvbA//+2R9D89wH//7RRz032uP//tMPPtvcV//+3PNHv+E7//7l609r5&#10;pP//uk/Uf/qt//+5m9OL+ur//7ip0eH6gP//uCrQN/mF//+3pc6P99z//7bRzTD1t///tirMt/Pd&#10;//+1acyn8nr//7SnzMfx0f//tGHNRPI3//+1F84y88H//7YNzpv1If//tf/NhfTq//+0q8th8vP/&#10;/7O/ymDxaP//tLPL3fHV//+2Sc3g8yb//7bnzmf0CP//t5LO8PVb//+4YM/n9uP//7hGz/b3XP//&#10;tzDOyPZV//+2Wc3K9Qj//7YKzZD0bP//tSzM8fPh//+z+8vu84X//7PYy+P0Gf//s7LL+PRH//+z&#10;Bswj88///7Mpzf/0CP//tB3Q/fU2//+0CdIp9dT//7Lz0Sn1VP//sfvPjfP///+xbs4a8kP//7FT&#10;zSfwdf//sfDNCu9R//+zM83N7xj//7Qwzq7vH///tW/QJO+p//+34NK58XD//7pz1P/zyf//u7fV&#10;uPXm//+69tSj9yL//7hi0hL21///ti3QIfVv//+1kc/O833//7Zl0Knx4P//t2TRg/Fl//+38tIx&#10;8pj//7c90hj0Mf//tP/QhfSl//+zRM8H9KH//7NNzuz02P//tCHPe/TD//+1ItBB9AH//7Xf0LXy&#10;uP//to7Q7fGt//+4SdJO8ZP//7ou1Ebx0v//unLVA/HU//+6ANU78pX//7qe1kj0bf//uvfWRfVu&#10;//+59tRE9Qz//7ka0pD04///uTrSpfV6//+5U9MV9ab//7kz0w305///uZLTMvP6//+6tdQ+84j/&#10;/7sc1Nnzlv//uabTc/Qx//+24dBR9Pz//7RlzSL1af//s2/Ln/WO//+0acyv9cf//7ZQzzT2Pv//&#10;t93RWPaX//+4P9Hw9if//7g/0eT1Yf//uNvSYfVD//+6LdO79bb//7qu1Jz1qP//uOPTY/Ts//+2&#10;bNFZ9O7//7VS0Dr2Dv//tRvPd/bO//+1k89i9uX//7cc0Kb20///uTfSVvbX//+7E9M29qv//7vf&#10;0sX2Hf//vDjSV/Xr//+89tMT9ov//71405z3MP//vO7SbvdV//+7ddAS9tD//7qtzzX2bP//uofP&#10;0PZF//+5xM/o9bb//7mT0IP1ov//usPSp/a1//+7B9Ot93X//7i20Xv2gP//tarOGfUE//+1LM1Y&#10;9S///7bczuL22v//uKPQdvh0//+5ztGj+Sz//7p/0uL4////u0bUwfid//+7QNXf+A3//7l/1L/3&#10;Nf//t53TDvbQ//+2ddHg9o7//7Wb0N31oP//tS7QIfSH//+1K8+o8/j//7VRz6Pz4f//tdfQwfRE&#10;//+2UdKf9Nf//7bC1KD1X///tnTVF/VK//+1gtPC9PP//7U20p71WP//tVTSSPXw//+1bNKj9mD/&#10;/7Xe04z3V///te3Th/gl//+2M9Mn+Gv//7c203D4gv//t/jTq/ja//+3kNLE+RH//7Y30JL4Zf//&#10;tOHN6/aI//+0aMwo9En//7T9zDzzGP//tdvNrvOM//+2p8/i9UT//7fD0r33jv//uNDVW/jx//+5&#10;SNbz+Jb//7jl1xP24v//uCDWdfVH//+4Y9co9XH//7kk2N727f//uNzZbvf7//+21NdA9+D//7QV&#10;01X3cP//sdDPjvcx//+wg8z49wj//7DXzHX3T///ssfOAfge//+029AP+Lf//7VK0Jr4DP//tMPQ&#10;RPbT//+0nNA69if//7T90HT2Of//tarQpvbK//+1ytBC9w7//7T+z4T22v//s4jPFfaR//+xas52&#10;9kP//6/+zhz2aP//sKzO0vcI//+zXNCf98j//7Z20pr4Lv//uFfTuff7//+5DNQe97X//5zMuJ7g&#10;T///nci5XeB0//+d8rje37v//5zFtw/ec///m9+17d6Z//+dXreY4eH//6AKukPl3v//oRC6lua6&#10;//+fbre743r//50FtGffC///m52zINya//+bEbOr3Ij//5svtRXdsf//nMK3kd+z//+fcLqq4X7/&#10;/6GKvOfh9P//ocO8/+Dd//+ggbsv30b//59iuSfetv//nzu4Cd9T//+ewLcS3v7//53EtmTdjv//&#10;nUG2uNzV//+dmrfe3cX//56muTLf+P//n8e6BuHy//+gObmw4ir//6ACuI3g3P//n723td+H//+g&#10;Lrgv33X//6AeuJffC///nz64Rt3U//+etbgs3Zr//56ZuDHe/P//n0q4puHo//+glbls5N3//6Cs&#10;uQ3lQf//n+C4FOP2//+fa7d74wD//59NtsriGf//n362E+CN//+f5LXm3sP//6CSttneP///oS24&#10;ad9X//+gw7ky4Lf//5+XuTThof//nwy54OMT//+fM7tL5KP//59UvDTlkf//oAa8zeaU//+hxr3G&#10;6A7//6L5vh7oqv//oqC9Y+f2//+hVbyH5if//59Zu1rjEP//ney6eeAg//+dTrms3jX//5xut97c&#10;YP//mzu1bNpD//+bjrSc2aH//534tnTbPP//oCq4m90E//+fz7hQ3L///529th/bD///nEC0fNpV&#10;//+cR7Sk297//5yhtXnee///nIu2LOD3//+c77eJ4xH//55uuf7lJP//oQy9W+dX//+iz79J6ED/&#10;/6FuvT3lkP//nkW46eC8//+cxbZp3gP//52HtqDeuf//nx+4IuCv//+fl7iB4S3//55Sttfflv//&#10;nUa1T97X//+eq7ak4cb//6IHuoTnOv//o3C8dOo+//+hd7qS6JD//59buDbk7P//nz23xeGQ//+g&#10;dbiR3rn//6DruJnbof//nzy2zdhX//+eCrYb2FL//5+SuHvc+///oce7FOIq//+heLo04tH//59w&#10;ty/f0f//ngm1VN1L//+dvrWI3S///54WtxLepf//nkS4eeAZ//+eS7lf4Wv//55MudHjGP//ne65&#10;peTZ//+dirkt5kL//52HuKDmpf//nlS4YeXm//+fxri55BH//6ENuWvhcv//oQW5X95L//+e+bed&#10;2xb//52LtuDa+///nq+5E98o//+gWbto47H//6Cxu1blPP//n+O5R+P2//+fZLen4oD//5/5t8Hi&#10;Mv//oLC4UOGv//+glrga3+X//5/nt3ndwv//n4y3lt0y//+fO7gB3fL//57NuD3fEP//nwu45OCK&#10;//+gY7pz4mz//6IhvHLj/f//ohe8xeNN//+f6rry4KX//549uY7fHv//njq5v99w//+eUbnq3z//&#10;/51OuNTdif//nNS4EtzJ//+eZLkk3vT//6Gnu9bi8///pHi+GuXU//+js7yx5BX//6DcuTDfp///&#10;n+C3v91c//+hGbjJ3jr//6LDuqbgFv//ox+7guB4//+hxrrJ3nX//6B5uercCv//n+u5RNpo//+f&#10;CLfq2PL//53ptoTYEP//nPS13dhG//+brrVH2K7//5uDta3ZzP//nWS3mduo//+fqLlO3J7//6Cq&#10;uW7cN///n563ktqO//+dYLTb2Cz//5vlsxDV1P//m4WyP9Ol//+btrHR0kT//5xBsfjTFv//nIey&#10;W9Wt//+cZ7LB2JL//5y+s4ba+f//nVyz+dwL//+dbLNC27v//532swrcT///nxi0Od4r//+e4bUk&#10;3p7//5zStK/c4P//mtiz5NtZ//+aZLOv243//5uqtKDdXf//naW2SN+T//+fAreZ4Rz//5++uHXh&#10;7f//n764iuGS//+e0bd9373//59wt7ffev//o4a7XuME//+nj78s53v//6eNv2DpN///pPu9u+jE&#10;//+i070X52r//6CNvB/j4v//nce5395d//+cmLhN2nj//53suLTZx///oKa6ZtsU//+i57vS3G7/&#10;/6LkuxLcKv//od65T9vd//+icLk63jf//6PfujDhpf//o8C55OJ4//+hqrgS3+D//5+Ctr/cuv//&#10;nqi3XdvW//+fiLoG3bP//6ElvS/gZ///oUm9+OEF//+gUbyn3/H//6BRu+jflf//oMG7pN9V//+g&#10;QLqb3UX//58euQXZWv//ntW4N9V8//+hALmi0+f//6UtvE/UFf//p3m7jdD3//+mNbWPyGf//6Zc&#10;sHzAhf//rMuynr/G//+3NbplxFn//72ev6HGPf//uxa8j8BN//+y+LO8tZT//6wAq5eshv//qjGo&#10;a6k6//+svaoBqxf//7E4riyva///tEuxRrI3//+xMa4prpX//6hhpYOly///noici52j//+VcZS5&#10;l1r//5A4j/mT7f//lCiS25cT//+jsqAhox3//7n/tM210P//zInHs8dN///Uf9GD0K3//9d+1inV&#10;EP//2rDZUtd2///af9cm08v//9O/zmzKMP//yiTEvMFy///Alry2u2///7vIuN+4tP//v+G8H7te&#10;///ImcLkwID//8/iyRXFe///1qvQNMwh///amtRvz6P//9RjzQPGqf//xeC8nLUZ//+8i7KIqz3/&#10;/8Bkt8Sw4v//yhXEU7w4///NJ8qYv73//8apxyC6HP//vnjB3LTz//+8QcHwtwb//72txAq7jv//&#10;us6/rblE//+zrbX7sWH//67Brzastv//rgeuIK3s//+vd7AEsZT//7HxspS02///swqy87UN//+w&#10;iK8+sPn//60PqsOsLv//rKSp7KqK//+wKq1lrAL//7XUsv6uUv//umO3gK9O//+8i7otsA7//7xN&#10;ux+yCf//ttq2abDm//+uXq0Tq4j//6o9puCnhP//qzml+6Z9//+smqaKpSD//6+qqWukwf//uHqy&#10;C6lQ///C5LwSsBD//8bcv3yy0f//xFK8ebGa//+/qLc5rpn//7srsV+ps///uj2uMaYg//++m7CJ&#10;qBH//8qlvQq1Sv//2hbQNMnR///gwdtS1Wn//9YV0q3LRv//w+i/PLX9//+7ArN1qeH//8GeuM+v&#10;lf//zEDFHbs3///NIcjNvN7//8GMvu+xHf//tcKzaqW+//+wU63zohT//6vUqgegMv//pPuj4pt4&#10;//+f8J8SlyH//53/nRCVKv//nJ2b0JQJ//+Zn5kvkc7//5X5lbGPF///k2eSz414//+SUpEljXH/&#10;/5NQkdOPkP//lumVuZQA//+bApqZmCb//528niuZ9f//nkufLpj2//+blZxUlMr//5Z6lnqPJf//&#10;kgKQy4ue//+P4Y1Qi6r//48yi4mNNf//j0eLNY6L//+QpI0UkF3//5KrkHOS+///k/qTm5V6//+T&#10;spVClrf//5ITlSKWi///kfOVnZeN//+UBpdNmmH//5YVmI2c8///lp2YkJ3V//+Vg5dknK7//5QX&#10;leeaif//k/SVZpkT//+UHZUil8n//5Lqk+qVlv//kT6Ss5O8//+RlZNtlJL//5L4lLWWX///khaT&#10;dJVO//+PeZDGkiT//43dj5iQVv//joSQypFr//+Q45N0lID//5NOlgSXcf//lOuX45kT//+V55lp&#10;mcD//5UXmTeYuP//khKWoZW4//+PppSMk23//49xlLKTE///j0KU35Jp//+NvJOHkHX//4xakhOP&#10;IP//jDKRmY9V//+MNpDxj1z//4yikEWO5///j2mRqI/w//+VU5ZOk5X//5vEnCeXtP//naqeL5fi&#10;//+YpJmxko7//5GBkxGMk///juyQ5ovK//+RTZOaj2b//5NylgSRsP//kTiUBY78//+LiI5xiTX/&#10;/4dpih+F9///h9WJ9of+//+KtIvxjFT//40EjWKO9v//jZKNo46d//+MlI0RjGn//4twjLyK0f//&#10;ireMuIqw//+K340Ni87//42Vj1mO3f//k02UUpQS//+YJ5i/mDj//5d+mHKXZ///kSGTCpGf//+J&#10;/oyli17//4XoiJKIJ///hQiHJIf3//+HA4hpii7//4rvi8WNuv//j4eQGpFn//+Ub5VNlT3//5eL&#10;mVaX+///lkaZVpeq//+SIJZClYv//45skzKT1P//jFuRhpKv//+L3ZFHkcb//4wPkZ+Q7f//i5SR&#10;Ho98//+J+48xjRz//4eEjByJp///hSGJE4Xs//+FN4jvhPH//4hVjD6IDP//izmPL4wd//+Lio8R&#10;jjL//4psjWKO3f//iVWMN49r//+Iu4xhkHD//4kXjeeSRP//iXqPLpOJ//+I3I65ksv//4hJjZyR&#10;U///iKWM6pCT//+Ja4xXkHf//4mFixWQCv//iO+JkI8P//+I54lDjnr//4oPitmO5f//iz+NBI+Z&#10;//+LgI60kF7//4ukkFiSCP//i9CRqJQF//+LApFClHr//4k4jyOTJf//h8WM9JGE//+ILIypkVD/&#10;/4l2jbmRuP//iWqOE5DH//+IK42zjuj//4bEjSiNRP//hsiNt415//+IPY9hj2D//4lJkGaQ3P//&#10;iSGQGJDf//+H7I6sj6f//4ZrjMqOBf//hgCLlYz5//+Fx4ouiwj//4REh5OHDv//gt2F/4Qb//+E&#10;SIh8hk3//4d9jWaMUP//iZaQ65GE//+KUJJclFH//4sJkzqWM///i5CTpJfl//+LIJMcmT///4n/&#10;kheaI///iPyRkZqU//+IWpGjmjH//4f3kcCYyv//iJuSa5fV//+KnZQWmGX//400lhiZ4///jzCX&#10;VZrF//+Pc5bAmZn//457lQyXIf//jh6UQpW4//+PS5UClkD//5GLlliXqP//kr2V/Zc0//+Sd5QX&#10;lMH//5I7kxWTAf//kiOTgJMa//+RsJRmlJX//5D7lPKWff//j+6UqZdr//+PiJSol8b//5ADlWiY&#10;Sv//kEaVz5jk//+Ps5VFmZP//40NkquYbP//iEOOH5Q9//+EaYraj87//4PKizyOUP//hc+OXZAU&#10;//+H7ZECkpP//4hykOqTif//iFiPUZOe//+I845jlET//4rYj3uWLf//jhyStZlN//+RR5YSm+z/&#10;/5L5l7ucv///k7OYZJy4//+UApjknIr//5NPmJebZP//kiiXuZnB//+RsZd8mSr//5IamG+aIv//&#10;kxCaWJvl//+UaZyfnTv//5SHnT6cD///kuWbi5iu//+RlJnRlof//5GGmUeXHP//kZiY9pjJ//+Q&#10;EZcgmN3//4zdk6WWqv//ivSRdpS///+LMZFQk7n//4xtkjSS3P//jqSUdJND//+QyZctlNb//5H2&#10;mQWWm///kZuYyJcj//+PC5WFlP///4wlkaKSC///i1+QR5FM//+Mh5GMkwz//456lAqWS///jkmU&#10;XJf8//+KiJDNlm3//4bEjQCU4v//hf+MQJXm//+HtY4umEv//4n7kQOZzP//i+OTsZnT//+NrZYt&#10;mWD//46hl3+Ybv//jiWWu5am//+M3JSAlJz//4wlkm+Tgv//jimTMZW4//+SmJbimyz//5ZhmnSg&#10;U///l1WbRqHI//+UtpgZnhf//5AnkqaXlP//jemPrpPS//+PgZEjlQf//5I9lEWYL///k0iV65mZ&#10;//+SYJWgmI3//5C9lIeWev//j7+T35Uz//+P3JQBlWP//5DxlOSWz///kpSWgZjX//+Tl5gRmjz/&#10;/5MCmG+Z4v//kWGXgJgr//+P5pXylkr//49nlMyVTv//jy6UBZTJ//+N+pK8k23//4vzkMWRN///&#10;in6O5o9x//+KwI47j5X//4w/jteRff//jleQd5RD//+QKpIfllj//5CzkoeWNv//kPiSzpT5//+R&#10;DJM6kzn//5BHkw6Q4v//jvuSLY6A//+MiI+vi5D//4l6jIaIz///h2qK24g1//+GwIsQifT//4ab&#10;i4OMDP//hRiJuYtq//+C+YaOiKD//4I+hJKGP///gr+D7YSu//+E14UbhK7//4jHiFWGy///jLOL&#10;lYlL//+OjYzdijj//41xi5mI+///ilGI+4bW//+IIofFhoz//4jIiXaJRf//ityMdo0A//+LmI5D&#10;jsT//4pljmOOC///iRGOdYy///+JKo+fjKn//4qPkWiN+f//jNCTZJBg//+P4ZW6k4H//5IRlv2V&#10;R///kl6WV5Sw//+Si5XclCD//5PNlwWVNf//lSCY2pbj//+U0plWlvr//5IDlyOUWv//jlGTlJDD&#10;//+MVpE+juf//4yMkM6PGf//jYqQ/I+Y//+Og5EDj3z//47VkFSOlf//jYOOIYx+//+L1Yv9itX/&#10;/4uRi9iLeP//jNWN+Y5k//+O6JGOknf//5CglOSV1///kN+WH5bL//+QbJXDlmn//5AUlPyWPf//&#10;jqyTOJVt//+MPJDIk4n//4rAj52SE///itqQCpHz//+MXJGak9X//45pk2SXHf//j5eUQ5nS//+Q&#10;ipUzm8///5JFlyidqP//lACY956g//+TkZhFnPr//5BUlLaYhv//jKeRNJPt//+Lr5ELknT//4yc&#10;kt6TDP//jSCTuZMv//+ORJSBk7L//5C8liqVSv//kt+XY5Zs//+UBJexlp///5P6lv2WHv//kyCV&#10;y5WI//+S95V8le7//5PiljuW9///lV+XUpfh//+V+JdZl93//5UNlemXI///k3iUK5at//+RgZKL&#10;lj3//48TkNKVT///jISO/ZPg//+KGo0ckhD//4iijAuQ3P//iDeMEpDj//+I4I1qkmf//4pYj7CU&#10;iP//ipmQfZR+//+JjI9Hki///4jqjbqQbP//iQiMv5C5//+J840Xk2v//4u1jyWXx///jqyTA50F&#10;//+SZpejoen//5RUmhGj5P//k9WZ4qMS//+S5pmIohz//5MamsmiiP//k6OcbqLL//+TOJyWoRH/&#10;/5L1nBCeoP//k3Gbg5yA//+S8Jl8mXf//5FLlmqWA///kESU7JSO//+QCZWolW3//49HlvWWz///&#10;jjeYE5hJ//+NvpjZmgH//4zdl72aEf//i2SUq5eU//+LhJKQlSb//46ek+KVZv//ktuXlZd///+V&#10;Q5qnmL7//5TYm2GYE///kvKaQ5Zv//+RY5jJlQz//5B8l22UJv//kHyWx5SO//+RzJd9lyP//5OG&#10;mMCasf//lRWaAJ3p//+VxJp1n6H//5PWmCqd5v//kGOUKJmW//+N7ZEflVz//42+kI2TIf//kK6T&#10;RJRX//+WBph+mJ3//5pnnNqcef//mwaduZzy//+YbZvpmqP//5TtmbOX9P//kdqYBZZA//+QS5dK&#10;lnr//5G1mIqZ3P//lK6alp5///+VsJqSoEL//5QtmJyetP//kweXrZ1w//+S6JgPnUn//5Jrl+Cc&#10;NP//kMSWJJi1//+O5JQIlC7//49UlESSfv//kwiXxZWE//+WLpqQmS3//5SOmGaYUP//jwCSW5Nc&#10;//+J4ozZjsH//4ftimiNGf//h0eJCYxR//+GJYdAix7//4YBhzWMCf//h2KJ0ZAK//+Jho4NlYb/&#10;/4yikzubOv//j6aXoJ9g//+R/Zp5odj//5QqnIij9v//lY+dj6VP//+VzJ1npQb//5WEnL2jcf//&#10;lPSb4aE3//+Uw5uMn5P//5Pnmr6dvv//kR+YF5pK//+OTJVNlvH//43llMuWHv//j1mV/Jcn//+R&#10;F5dTmD///5J3mDqYrv//lHaZypmB//+WW5t7mlb//5W6mxSZd///kuWY35eu//+QJZbrlxb//453&#10;lbCX2v//jVeUd5jA//+MNpMImQb//4rykdaYov//iiaRiZgf//+KnpKHmGn//4yFlKqaCP//jvSX&#10;E5xt//+QfJhingD//5EhmIqeWf//koSZKZ7O//+U9Jqtn8v//5clnCugqf//mKKdQ6Gx//+Zv54R&#10;oy3//5pcniij/P//meSdEaKo//+Yw5vIn/v//5eKmv+duP//ls+a7p0+//+XE5urnon//5genPGg&#10;Iv//mVCebqCc//+aMp/En+D//5o7oESeTf//mMGfIJvD//+VLpu0l9n//5GGmB2Uz///jz+Vw5Qu&#10;//+NvpPolN3//43Qk4CW9f//kA6VZ5pl//+SPpepnLz//5K0mKecof//knWZTJvy//+TCprSnP3/&#10;/5R7nNOf1P//laWd6aKI//+VMpzbor7//5IjmQCfRv//jWaTp5mg//+J1o/vlXX//4kFj3CUyv//&#10;igGQ+par//+MEpNlmf7//44vlXqdHP//j2eWXp6q//+PsZZznsT//46glbCdgf//jM2Um5u+//+L&#10;SJPMmoD//4qBkxyZ8f//itWSsJpI//+L1pJkmv7//40ukoabwv//j46USJ1a//+SYpc8n3r//5Qq&#10;mYmguv//lS6bHaFr//+WPJx5olv//5alnPmi+///lvCdO6Ot//+XXJ18pC///5cHnL6jAf//llOb&#10;fqCN//+WMJsFnmv//5a7m6udgP//l3GcwZ23//+X9Z15nn///5ernROezf//lhWbTp3p//+UJZmB&#10;nPr//5MVmSOdSf//kwCaK56J//+SzJsnn2D//5HImwKfiv//ksacZKJC//+WhKANp7v//5mZosmr&#10;lP//mjKjOawL//+YvKIdqpP//5ZsoK6ox///lXqgq6gD//+WCaGap4z//5ZGoW6lsP//lgugU6M0&#10;//+Vap63oOb//5UtnXqf1///loyeAaFk//+YFZ8LpBb//5hxn5mmUP//mKCgpaiu//+YfKGMqon/&#10;/5eXoVGrS///lvKgtqwV//+WlJ/grNj//5WKniWr2///lBGcC6jE//+TLJripSb//5Nbmy+jFf//&#10;lWWdjKSe//+X56BBqCv//5iXoOuqOf//l9Sf76nz//+WmZ4xp+r//5ZLnRumH///l0+dVKYF//+Y&#10;UJ3npyP//5lCnyOpev//moOhO6yV//+bW6Lvron//5xwpG2vNP//nHakTq1g//+aDaFkqIX//5ct&#10;ncujw///lTKa9aEh//+Us5m8oTv//5YlmvukWf//mCiduKif//+ZTaCGq97//5lToqKtKv//mSek&#10;FK0q//+ZmaUYrPP//5j7pBWrbP//lz6hoKkX//+VuJ+Up5D//5RYngCmjf//k4KdF6X5//+T951z&#10;pnD//5Ubnl+nff//leGe5KhO//+VDp3vp3r//5KXm36klf//kLmZlaGy//+RBZmIoLH//5GNmV2g&#10;Cf//kT2YMp7R//+RS5fDni7//5IRmLCeSP//k0maqZ7n//+UDZxsn3D//5Ldm/yecv//kD+Zdpwr&#10;//+NrZY7mcv//4tokxaX0f//iqWR8pgE//+M45R4m+P//5CymK6hFf//k06bKKQG//+U5JwhpYX/&#10;/5gbnr2pYv//nRKjrq/L//+ggafrtG7//6EBqdC1EP//nxKpQrJe//+bi6ZpraP//5hFouepCv//&#10;la2fdaU1//+TI5wfodv//5H5mrig6v//k5acw6Pj//+WaaA6qFT//5hyok2qtP//mYuieqo///+Z&#10;eqDap5z//5hInlGkYv//l76dUqM6//+YIJ5HpDX//5g7n6SlZf//l76gmaYu//+W1aDZpsT//5WZ&#10;oDCm/f//lCSeqqZa//+S+Jz6pT///5KQm+ukwf//kmqbT6Sr//+R+pq6pAr//5FkmiuibP//j8KY&#10;YZ8f//+NH5VDm1v//4xwk/mbFf//j2SWhp/s//+Uq5u8p2X//5ppoaeuaP//ns6mKbK3//+f/6ck&#10;svX//52EpCevdP//mSGfU6q1//+VU5uop7D//5NompSn2P//k9ucNKrq//+Vvp7+rnX//5dxoPWv&#10;jP//mPqiQa4+//+aZKNvrDz//5vupP2r1P//noin1a7j//+g1qpxs0r//6E1qyu2FP//oMirQLeR&#10;//+g76viuJ7//6Crq5y3Zf//nZen/7GC//+ZBaLQqeb//5bHoIWmif//ltWhJqgJ//+YEaM/rB7/&#10;/5lapTyv/v//mQ6lH7FK//+YWaQOsZf//5k0pFyzhP//myil7bZ4//+cyadouHb//524qEy41f//&#10;nz6pyrkD//+hk6v6uZD//6KvrNm5HP//ocarsbfl//+g7Kq7uJL//6FRqyi7kP//oVGrML1c//+g&#10;XKpBu/H//58KqP64Av//nfGoILPK//+ePqjSsjH//59pqkKzCf//oFKq3LRF//+gnaoXtHr//6AM&#10;qBSzPP//n56ml7IF//+f6KbTsfD//6AfqAWygf//oDypfbOm//+gH6pOtOn//5+lqfq1mf//n0ep&#10;MbXX//+fOqiDte7//58Hp761/f//njemp7X0//+c/aWMtX3//5u9pLmzwf//mtSkP7CL//+ZuqN4&#10;rH///5iuorOqEf//mY+kCKxO//+cWadYshr//57sqj23I///oE6rc7lC//+g36tCuVb//6E5qo24&#10;4///oUypxLhf//+gvKkjt/T//6DMqiq5XP//oeeszrys//+iHq45vs3//6CwrT2+Uv//n5SsLr2r&#10;//+f+azSvo3//6CUrd2/gf//oFaty78U//+fmqzDvbn//574q668R///nqOrFbr5//+fcqvBusP/&#10;/6FqrTm7tf//oxat1LxP//+i06yVuw3//6FQqxe5I///n7aqkLgt//+dyqnyt47//5veqMm2nf//&#10;m3qofrYd//+cUakNtdT//52Cqeq1yP//nrGq87Zx//+eT6qdtj3//5ypqQW03v//m7Wn4bQO//+c&#10;+KiFtY7//6AXqqu5P///onSsC7xB//+ibquHvDj//6BFqZ+43v//nV6na7PE//+bj6Zrr+///5qg&#10;pjOuVf//mpqmva9V//+cIaiAsp///50iqSG0pv//m0SmR7JM//+XR6EmrPD//5QGnQyo1///k6qc&#10;Rqj///+V1p5prJz//5i0oayxAP//mxGk3rSt//+dXKgduCv//59Jqny6w///oCuq97sZ//+geKpC&#10;uar//5/DqMq3D///nginLLRI//+c7qbksz///50Cp4CzxP//nZ+ncbRx//+eQKYxtGn//54jo+az&#10;HP//neuiRLGp//+d5KIbsQL//5zUohGwav//mnShfa+k//+YJ6Fpr7///5dqorixkv//l8aka7QC&#10;//+YeaWatfX//5qDp6K4VP//njGrObuO//+iF67+vp3//6TWsWvAyP//pEKwSMBK//+gOauivRj/&#10;/50zqEO7ov//nrKp5b8U//+ilK4/xIP//6SAsMLG9P//oyav98Ve//+gF60Hwcv//5zRqSu9yP//&#10;mtemL7rM//+bc6YTuoX//52wqGK8sP//nx2qkr8w//+d5apWv6b//5s1qHm+NP//mXqnMrxs//+a&#10;RagBu97//522qxC9VP//oUut277W//+iG62uvaj//6FnrD+7O///oR+r8LnV//+gpawruOP//5+1&#10;rBC33///nwarkrdX//+eU6o2tzH//531qMi4HP//nvKpCLra//+gl6qHvan//6Elq2q92f//n+uq&#10;qrri//+db6iCton//5sDpf6zbP//moKlBLPH//+bwaW6tuH//5ylplO5s///nLCmaLsR//+dSqd/&#10;vGb//55jqYm92f//nuWrPr6p//+ez6wzvuT//58JrPO/Dv//oEOt/L9G//+iSK8Zv0z//6Qbr6S+&#10;9P//pQuvrb62//+kaq8CvlT//6LKrda90P//oout9L7p//+knrA7wnn//6bSstPGIv//p0azvMdN&#10;//+merLixgz//6U5sOPDyv//o/2uycJC//+jn64Twv7//6PCrpTFLf//o7avPMcC//+j6bAayA7/&#10;/6RFsMLH8///pNyxPcdb//+mP7JMx6///6d7s0PId///p+izsMkW//+obrTEyoT//6nWt3XNm///&#10;qna51dAY//+oK7jJzpj//6TJtUrKIf//o1KyUsXs//+jZbBBwqD//6PtryTAsv//pIGvOsCy//+k&#10;la++waz//6QTr//CR///osWvWsFZ//+gja2evs3//558q9y8YP//ngCrWLxE//+ffqx8vt///6Fs&#10;rdzBqv//oUatF8EZ//+gKas5vkH//6E0q0+9Df//pFutfr4c//+mra9svwX//6ZPr5C+av//pJau&#10;8L3v//+js677v4H//6Pkr3LCrv//pBuvQMV8//+i0a0PxaL//58fp+zBqv//meagv7p3//+XJ5v0&#10;tK7//5u8nxm2E///p7urHL/S//+0BLllzEn//7arv4bTBv//rgy6SNIj//+h27AYztn//5m7qLPO&#10;Kv//mfmpaNKD//+iWrL6207//656wU7luP//uNbOgO9A//+9J9VU9az//7wW1c74X///uUPTp/hZ&#10;//+2udFD9wP//7YQ0Hn2Rf//tuTQzvZT//+3UtA+9bL//7cvz0f0Of//t8DP8fOH//+4xtHa9Hn/&#10;/7kR0v/2R///t77RzvdX//+2Mc/r95X//7aDz9j4Ff//uFvRZ/kB//+5w9K8+cf//7ob01P6Sv//&#10;uTzSfvoU//+4Z9D7+Xz//7iy0Br49P//uV7P5PgZ//+5YM/N9nf//7iZz3f0nv//tv7OgPL+//+1&#10;qM4z8jn//7Vuz03ytP//tdTQnfQD//+2G9Cv9RH//7Xtz1H1Bv//tSzNQfOJ//+0lsvq8hv//7Vx&#10;zLfyTv//tzjOhPPH//+4F88S9Sb//7gMzsD2MP//t2XOSfZ+//+2K82d9bX//7TyzQ70Tv//tJbN&#10;U/N0//+0ds2W80T//7N5zG7y4///smnKtfKw//+yfMoZ81f//7JhyeDzZ///scnKRPK+//+ycs0W&#10;8y3//7Pu0Or02P//s7bR7/Wg//+yP9BF9Nj//7EQziTzHf//sL/MzPFj//+x38038Kn//7Ogzmjw&#10;2v//tPLPNvEr//+1UM9w8RH//7Y50NDxiP//uN/UNfOG//+7etcf9cj//7xh17j3L///ux3V5feU&#10;//+4C9Jd9sD//7X10DP1mf//tiDQbvRb//+3NNFD8s3//7ee0SzxeP//t4rRAvG0//+2sdDI8uT/&#10;/7SKz3zzQf//su3OefNG//+zL87y86r//7Rv0Dvz2v//tpHSe/Pj//+4vNSs8+D//7mf1SPziv//&#10;ubbUjvK8//+5ANNj8Pn//7eD0f/vI///t0PSae+B//+5HdUP8iz//7qN1obz9///ul/VafP3//+6&#10;VNRF9CH//7rV1Dr09///un3TrvUx//+5mNKB9I3//7lq0frz4///umzS7/PV//+6SdLy85T//7fL&#10;0ELzJf//tL/MqfNQ//+zM8qS9Av//7NXyn70qv//tAfLbfRZ//+0xczJ89j//7ZKzxX0mf//t/fR&#10;hfYH//+5hdPE9zn//7p11Sv30v//upXVjffW//+6DtVS95T//7g506r3DP//th7RTfba//+1J8+P&#10;9yr//7Uhzpf3aP//tg7PFfe4//+3/tE4+CD//7n10xv4Iv//uvzTNvdb//+7JNIj9kL//7vX0lL2&#10;Hf//vOrTlPbu//+8qdM+9zv//7r/0KD2nP//uUTNzfWb//+5TM3G9V///7obz5b15P//ucLQVvYe&#10;//+5gtDm9pP//7po0lP3oP//uizSQ/fZ//+3z8/f9nX//7WzzfT1GP//tnzPPPWb//+4V9FB9yX/&#10;/7kn0az4Dv//uU/Rh/f1//+5dNIa9yz//7pE1A32vv//uk3VHfZd//+4atNq9aT//7b+0ZD1W///&#10;tq/QmvTK//+2QM968tL//7Wwznbwpv//ta3OefAq//+22dCX8cn//7jr1KH0ZP//uYbXcPYN//+4&#10;Htdq9j///7Xo1SP1c///tL7SwPTa//+1UdII9Sb//7YP0lb1iP//toDTafYX//+3D9TL93v//7az&#10;1E74dv//tfPSWfhr//+1rdCg9+P//7Xiz+D36v//tgPPofh1//+1dM6p+ED//7S4zRT2o///tF/L&#10;w/Q7//+0Ncsm8mj//7QMy2/yLv//tHbNCPPo//+2JdAw9ur//7gV02/5KP//uR7Vevl5//+5KdYk&#10;+Hj//7kD1l33dP//uULXJfdb//+5E9fL97T//7fZ10v3xP//tbfVJ/dy//+zjtIL90f//7H5zw/3&#10;HP//sNDMjvY///+wl8tR9Uf//7HzzET1bP//s/DOdfZj//+0Zc9t9nX//7Qkz6n2AP//tILQI/YD&#10;//+1VdBx9kr//7ZW0If2ev//tpDP9PYj//+1k87y9aD//7QNzoj1sP//skDOavX6//+xbc7l9oX/&#10;/7LF0Hr3Qf//tWzSPffA//+3ENKG937//7b70X32x///tvjRZfag//+dSLg23zL//51LuCzeF///&#10;nMu3dd05//+bULXF3Lj//5pbtO7d6P//nHi3ieKl//+gUrva6Gn//6JXvavqlP//oLy7HOcd//+d&#10;krbZ4Qb//5uFtGjc4P//mxu0dNxP//+b8rYi3hf//53suMfgb///n/u7FOFN//+g8rvx4ED//6Bt&#10;uw3eZP//nwO499zp//+eDLcc3Nj//56Ptsbemf//n8S3ruCt//+gWbi44Yb//570uE7gKP//nM+3&#10;D95i//+cm7dI3zD//55SuMnh/v//n9m5geOc//+gHLjG4sX//6APuBbhQf//oOO48ODv//+gvLlH&#10;37///59luKDdtv//nva41N2z//+fYrmL4Bv//6BAujDjrf//oQm6YuZm//+gK7kG5df//56Rt1jj&#10;df//ncq2k+Go//+dhbW44AX//527tM/eHP//nmu0ldyc//+fb7We3KP//6CMt5DeS///oNC42d/T&#10;//+gablv4J7//6AeukDhiv//nxu6leHA//+duLpF4VT//53Suqnh2///nzm7meMV//+f8ru749T/&#10;/6A2u+jlJv//oNi9Dub+//+gcb085qT//57hu8Djtv//nRS5V+AF//+bx7cS3Q///5tqtazbTP//&#10;nJm1+ds6//+foriJ3UP//6IsuuXfPv//oXa5/d6R//+e2bcc3D///5yZtNHacf//m320GtpL//+b&#10;L7SG267//5udtareMP//nPe3c+DN//+e1bmE4sX//6FOvCrkxf//o0G+Qeai//+jC73W5o///6Eo&#10;u0PkWv//n1q4oeHI//+ejbdL4EX//558ty/faf//naq2o93y//+cHbVo3Hb//5tQtP7dJv//nTC3&#10;VeGe//+herwZ6Er//6PyvpPr4f//ok68T+mv//+fJ7hL5CX//508tareqv//nZa1mNum//+ewbax&#10;2rz//563twbaoP//nsW339x0//+gAbnZ4Cr//6FHuxzjBP//oSG6EeLW//+gHLf/4OP//58vtqnf&#10;c///noa2dN9O//+eXLc33/b//55cuCLgof//nom5AOFv//+eh7l+4qr//54muXfkHf//nmu53uXf&#10;//+fQro55r///5/WuX3ldv//oFe4WOJx//+hA7fS3xL//6D+t1rb6v//n0a17NlG//+eQrYL2h3/&#10;/5/GuWTfRv//oTS8R+P6//+gt7vR5Nj//58wuSri6f//nkW3GeEL//+eoLbl4I///5//t/fgvv//&#10;oYS5J+Cb//+iKrms3+T//6Hdubjfdf//oIu5EN9B//+e57f63xz//54xt4vfhP//nt64UOCc//+g&#10;k7o04g3//6FKu1DiGf//oAe6l+Bs//+enLmo3zL//54ZuYDfK///ne+5jN8S//+c9bif3bP//5ul&#10;tznb9v//nA+3ZNyF//+fB7oS3/v//6J3vRHjoP//ove8yOOF//+hd7pB4G///6CBuG3dhv//oJ64&#10;GdxO//+hsrlS3P///6JyuqTeGf//of+6xN4N//+hn7qc3bX//6Erudzczf//n7S37NqT//+du7X7&#10;2C///5u3tKrWj///md+z1tXH//+Zp7RX1nD//5sftebXv///nJu2x9gx//+dobbh2J7//53TtjfZ&#10;UP//nOG0stjh//+bnbMB1pL//5p1sWXStv//mZuwA89Y//+Z8rAPz4X//5rPsQbS2///m6SyPNc4&#10;//+c5bPN2zX//52+tH3dPP//nauzz92A//+eUrPs3sb//5+ltWDhI///n/22reJI//+fDLcW4b7/&#10;/53ttvPhBv//nVe2k+Dh//+drLaN4U3//57PtzPh9///oBC4KuJx//+gt7i44jb//5/7uAvgoP//&#10;nl62jN5x//+eprbS3sD//6Iluhrilv//pYG9J+an//+lb7z75////6Nvu5Tn0v//oje7seep//+h&#10;HLwE5hb//58luuPiJf//nde5j95k//+eirmz3Mj//6DXu23dL///ouS9G93x//+ivryE3UX//6F+&#10;unfcmf//oaa5h95r//+i1Lml4YX//6MbuTrioP//oi64NODc//+g4reC3eD//59UtynbS///ni63&#10;l9pr//+dvLit2yj//51uuWvcK///nlm62d4U//+hL73Q4Vb//6OIv+bjHv//oxu+quC4//+gmbrR&#10;2un//58jt9XVfP//oWG4pNOm//+mirvP1Aj//6qOvFjRUv//q924ucoF//+uE7X+w5r//7OKuBjC&#10;d///uRy8TsPg//+5jryAwbr//7RBttW6XP//rkuvsrIg//+rtKtDrPH//6zMqmqrof//sEyst63a&#10;//+0P7DFshf//7UEspu0Cv//r2uuFq+e//+lv6UDpwH//5yUnFyfZf//lUyVj5m6//+SLJImlqP/&#10;/5dklaGZTP//pZKg5KLj//+36rDxsZH//8dQwB3Ahv//0MXLMcwi///Y99VR1iP//+Cc3YXc6v//&#10;4MzcFtkr///WR889ywP//8hYwFq9LP//vrK3j7ar//++nLiTuK7//8fnwk7BNf//0k3Ml8kz///V&#10;/9BZy27//9aC0SDL1v//1f/P88pF///P7cdBwGP//8XCufOyCP//wom1aK02///Kpb82toP//9TG&#10;zSDCvf//1PTRasTg///LvcvCvoD//8N0xoC61v//woLHn76p///Ep8oow3X//8C0xKa/dP//tqq4&#10;R7SI//+vrK+drdn//684rpiu+f//samxGrL4//+z/7OTteD//7Pws361ov//sBmverF3//+sAKsP&#10;rNv//6ySqymr5///smmwbK58//+6Irebsbb//77kvGWy8P//vxS9ubMK//+84b1StJb//7bJuCez&#10;iP//rLOtG6yV//+l26QJper//6aEopWkzP//q7amY6cj//+0pK51rB3//8K6vGK10v//z/LKCL+h&#10;///SrMzWwH7//8phw763X///v5y3j6wP//+4x68CpID//7eSq96iM///upOtFaRt///DgrXxrqX/&#10;/8/DxQG+wf//1TTOqMhY///K6cchv3v//7hutHSrq///rnOoVp+a//+0Sqy9pAv//8C3ueSvxf//&#10;xkHBJLSv//+/3LvLrcr//7bssvGlgv//sh6uS6Lm//+tcqqSoVH//6YypHSctf//n3Kea5ds//+a&#10;a5m4kwP//5YzleCPN///khOSM4uF//+PFo9EiPP//430jXiIdv//jd+MQ4ld//+PWIzdi9L//5PM&#10;kUqQmP//mauX95XF//+eLp2VmMf//57qnyWX+v//mnea3pKp//+SzpKqi2H//4yLi2CG+v//ilmH&#10;/Yea//+LN4faiu///42+ieaOb///kYSOFZIS//+VG5L4lZn//5Yhld+XZP//k7KVRZZK//+P0ZKk&#10;k8P//47BkeuTtv//ka6Ub5dT//+V/ZhDnGz//5ibmtmgDv//l/qafKAi//+Vr5ganZH//5SFllGb&#10;L///lBeVRJlT//+SQJNblpL//4+EkQuT3P//jxqQ7JQh//+Q2ZJllkH//5DykfKVxv//jxOP2pKh&#10;//+Nuo7ckCn//44yj/CQN///kBqSRJJN//+RzJQXlFf//5JRlLKVEP//kliVAZU2//+RbpSTlJj/&#10;/49nkyWTNv//jxKTe5Oo//+RYJZxllH//5LfmGCXWf//kdqXapVp//+QCJVekvr//46gk5+RfP//&#10;jT+RsY/3//+MlJACjmD//47YkNKOzv//laiWT5M8//+dq53xmQ7//5+2oLaZ8f//mOqa/pOD//+P&#10;fZI5i6X//4wqjwaKFP//kBKS0I8K//+UypeDk/b//5RVl0CTSf//joKRqY1x//+IjIufiBf//4bD&#10;iTiHdf//iHuJ5opl//+LY4v3jf3//426jj+QWv//jwCQSJF1//+Pv5Hskj///48ckaCRyf//jcCP&#10;4pAz//+PR5CIkJz//5UTlVuUn///mmOaE5iC//+ZXplUl1z//5IYkwGRKP//ioWMbIsI//+GpokL&#10;iFP//4YViHSIdP//iBSKRYq8//+MHo4gjoj//5DNkqWSW///lZ+Xf5Xx//+Y7JtSmKP//5fZmzCY&#10;gv//ky6XhZYo//+OXZNpk7X//4slkKyRu///iemP0pBF//+JuY/ojvb//4iUjs6Mbf//hkSMOYjI&#10;//+EB4lvhU///4MVh9SDT///hKGI+oRm//+IE4xbiHP//4r1jyeM5v//i9mPno+x//+LFI43kIH/&#10;/4lnjEGQG///iDuLbJAf//+Iv4y+kdz//4oFjq6T4P//ilWPIJP0//+KGo55kpT//4oPjaiRMP//&#10;iiyM4JB9//+KJYwokI///4ngi6qQ1f//iUeLMpBU//+I0Yrujwj//4i3iwiNuv//iMmLgI09//+J&#10;HYyRji///4lyjcyQAv//iVGOXZGj//+Ik43DkkT//4eZjFKRuf//iACL5pFv//+Jk4zpkZ3//4oZ&#10;ja+Qq///iPGNd45o//+HPozWjA///4dJjZSL7///iRWPsI4S//+KjJFjkF3//4rnkhWR2///inCR&#10;+JKT//+J5pFsktz//4n1kLaSnv//iSGOYo+///+GZ4ovif///4Qeh3OFu///hUOJeYdy//+Iho5R&#10;jWD//4qRkaiSVf//isiSdZRw//+KkpJRlUj//4pGkdOWB///iVaQt5ak//+Hj48BlqT//4WTjXyV&#10;9///hHmNI5Uj//+EZo2olDb//4VljtOT0v//h3uQrZSn//+KKZLRlmr//4zTlLiYNv//jsWV1ZkG&#10;//+PdpXjmI3//48vlVGXg///jvqUy5bg//+Pp5SblsL//5Bak9SVv///kP+TApQS//+R2pNTkzX/&#10;/5HFk9aTFv//kISTxJN+//+PJ5NflFf//44hkr+Uyf//jfOSn5Th//+N7JKjlKP//4y9kZCT4///&#10;iniPdZMl//+GyovUkTj//4HdhuiNGv//fy+EfIos//+BjIe0jDH//4bJjiqRq///ikKScJWh//+K&#10;FpH9lZD//4hrjyqTbv//h6uNP5Il//+IuI3YkwP//4u3kTOWSP//j3qVhppv//+R3JgqnQH//5Kc&#10;mNWdjv//kq2Yt5zg//+RuZeTmoL//5BMlfKXZ///j/6VxpX///+REJeflwz//5ISmeSYp///kjub&#10;JJjx//+RgprYl2D//5DlmhGVwf//kbqalpbB//+TUZv/mdv//5O5nECcN///kjKaV5v8//+PfZb3&#10;maD//43UlH+XWv//jamTqpXJ//+OhZQ7lOv//5Dblu+WJf//k3CaUJi0//+UWpvUmlP//5K5mfiZ&#10;Mf//jnqU0JS3//+KZY/hkBD//4m2jxCPK///i4eRcZGD//+NYZP6lHP//4yqk5KU3f//iA6OtpFM&#10;//+DjonFjiL//4PlidqQOP//iAyOF5Wb//+L1ZJMmSv//42xlMmZe///jw+W0ZkQ//+QU5iNmTH/&#10;/5CrmO+ZO///j9GXkJh///+OW5UnlzH//47UlKyX6P//kZeW1JtH//+TzJjPnj7//5PkmLSehv//&#10;kYKVy5sp//+NtJEmlYn//4vtjreSMv//jayQW5Nq//+Q65QBlxD//5MpltmZ/f//k3+XvJq3//+S&#10;1pdrmhT//5JtlxqZgf//kmaW4Jk7//+SyJbZmUz//5PZl56aFP//lSmZIZs5//+Ve5oqm3T//5Qn&#10;mYOaA///kc2XSpeT//+Pn5TMlXT//40rkhWTL///iVCOSY9A//+EyYmkigr//4HehdWGEv//glmE&#10;0oX4//+Fm4apiZn//4ohimSO9v//joKOgZOU//+RMZE8lUH//5L3k0iVDf//lGSVXpRh//+U8Jb1&#10;k47//5Sal6KSv///kmeV9pCY//+Oe5ItjQb//4syjxeKrP//ifaOS4sk//+JlY4gjJj//4eei6yL&#10;p///hMWHsIiR//+DV4T0hf///4OAhBOEkP//hR6FLoSy//+ITog3hsv//4vfi6CJnP//jiqNl4tM&#10;//+N+I03is3//4u/i2KJHP//ikOKt4kg//+LOoxljAj//40DjqOPkf//jY+PwZE3//+M3JASkNz/&#10;/4vrkHyPuP//i1eRG47g//+LC5Fvjqf//4umkgiPcf//jbyTnpE9//+PSZRZkcn//48RkzeQVv//&#10;jxiSjo++//+QbpPFkVn//5HFlamTZf//kbeWipPz//+P3ZV9knD//42Dk2SQUv//jMmSZ4/N//+O&#10;C5MikOn//4/olFaR8v//kg2ViJKZ//+UMJZjkzX//5SllX6S2///k8WTw5I///+TAZMEkr///5J3&#10;k2SUJ///kfOUVJW///+RjpVLlxP//5DglViXTP//kIyVEJcW//+Qr5Txlw///49gk4SVsf//jMeR&#10;GZMT//+Lq5B4keL//4xYkbqSqP//jbOTaZSq//+PL5TLl2T//5A/lY2Z1f//kNOV95sp//+QlJW2&#10;moP//4+ElI2YHv//jZ6SQZS4//+Kx48JkN///4htjMCONv//iKuNt46v//+KYZBxkMr//4tNkhGR&#10;2///jJGTcJLR//+O9ZVglG///5DYlmSVLP//kc+WUJTq//+SDpWKlC7//5G+lHGTc///kbuT9ZOP&#10;//+SAZP8lA///5JllCyUdv//kmWT1pRU//+R7JLuk/D//5F9kk6T/v//kEmRXJOd//+N7I+2koX/&#10;/4t2jiGRp///iWCMyZEN//+IAIvYkLb//4eVi7eRAP//iJCNKZKp//+K25AzlWf//4wqkhaWUv//&#10;i2+RLZR3//+KYo8ZkpD//4oajZmSrP//ismNmJTp//+MZY9vmGL//47vktCcKP//kfqWy5+e//+U&#10;ZZn3og///5Wcm+qjnf//li+dnKUj//+Wc59upm3//5VGn6ylXv//ktOd0aGh//+RZZvlnfP//5E0&#10;mlubL///kKSX+Zg4//+PkZUblUf//47Zk3CTpP//jmGTbZNt//+NkpRUk/r//41AlgmV6///jgWY&#10;CZkk//+OKZgSms///4zXlXGZJP//i/GS2ZZV//+NU5MRlWr//4//lZOWSv//kZiXt5bE//+RD5fZ&#10;ldr//49blnWUTf//jg6VJpND//+NeZRmktX//43ylKOTsv//j+mWX5am//+SR5iAmlf//5RSmked&#10;h///lY2bJZ+T//+U6Znvn0n//5OAl9Wdd///kvmWupuW//+T2Zdrmp3//5Z3mh2bdP//mkyeB538&#10;//+dGaC4n9P//5z4oJWe6f//meeeCJtz//+VgJrWl3T//5D6l7SUUP//ja6VPpMd//+NaJS3lQ3/&#10;/4+SlcSYzf//kQSV5pqk//+Q5JUBmf3//5EqlVeZxf//kaSWZZop//+Q2ZYkmST//46TlA6Vyf//&#10;i/qRR5Fa//+LbZByjzX//46Ek0+RzP//kk2W5ZYQ//+ShZbhlvf//49Sk3SUV///jHGQQJHs//+L&#10;yI8MkX3//4s/jd6Q4P//ibeL649y//+I3Itzj9j//4kQjPuSnv//ihuP4Jak//+M35RMm5P//5B9&#10;mN2gHP//k/CcgaPE//+Wup7mpqL//5e8nyqnZP//lzGdzaXA//+Wupygo1T//5bGnEWhS///l0Cc&#10;w6BZ//+W/JzXn2///5VEm5Sddv//k86aX5vY//+UQ5q8nCP//5Wym66dT///luCcL54J//+X8pyt&#10;noL//5nwnmuf2v//m7CgY6EW//+amZ/1n+D//5btnUWc1f//k5qa/Jr2//+SMposm3j//5HLmbqc&#10;7f//kRmYy53P//+QHZfyngT//4+JmACeHv//j7CYvJ5M//+QGZlNnkL//5AymRud0///j+uYOp0l&#10;//+QHZeUnOf//5GJmASdm///k2yY+p5s//+UT5k0njT//5RumOqdwv//lQuZI55v//+WAZmcn2D/&#10;/5YgmVKemf//lWSYpZxV//+UcJgzmlT//5P0mF+aGP//lFiZRpuw//+VpJr+ndz//5dvnUSfVf//&#10;mQmfXJ/K//+Z76Chn6b//5nKoKGe8///l5mec5yd//+U55usmjL//5L7mY2ZLf//kOqXD5ik//+P&#10;+ZWUmXj//5FRlp2cRf//kyOYkp60//+UAJoan1n//5TinBCf3v//ltqfPaI+//+ZTaJ8pg7//5p3&#10;o76oz///mTOh9Kha//+VMp09pCn//4/il1eeFP//jACTJJle//+KoZG3l4D//4pykbOXYv//itiS&#10;NJhY//+Lx5MHmfv//40qlCmbzP//jseVsJ13//+PWJaznfr//46HlsWdGP//jNeV65tl//+K8ZQj&#10;mZr//4nekkGY3v//ifuRDZlb//+LwJG5mwn//49ZlN+d8f//kx2Y0KDK//+VcJuRoqL//5dPncek&#10;xP//mVyf/qec//+Z/aCYqRf//5ldn+Oo8v//mG6e1afF//+XEp1ApRD//5V2m0+hDv//lEuZ6Z0r&#10;//+T95mumtL//5Rsmlmakv//laSbkZxI//+WkpwYnif//5WUmq6eO///lACZNJ4N//+TsZnJn6r/&#10;/5S9nECimP//leqe1qUG//+V05+spez//5c0oWaonv//myilQa3W//+dxaeesLr//5zzpsGvW///&#10;mgekMaxF//+WsKF8qZD//5U6oICokv//ldOhC6hz//+WRqDipvr//5Xfn6CkRf//lFmdMaDT//+S&#10;1prBnk7//5OKmrOfU///lNKbvKIy//+Uc5vFpBb//5PHnBClvv//k8idE6es//+UCp3kqTr//5Q6&#10;nfGqFf//k+Sc3am5//+S65rtp8z//5HqmTak3v//kcqY9KKM//+S8Jp8onj//5XrnfSl8///mTGh&#10;fKr4//+aYqKvrc3//5l8oZutM///l1SfEqnU//+WIp1QpsX//5cqnbamgP//mHyetafC//+YuZ8z&#10;qQL//5hKn4ep4///l6yf1aoV//+YfKFCqrT//5mBokCqd///mI+giKel//+WZZ0To9b//5QtmX+g&#10;zf//kxaXqJ/5//+Ub5k/or///5c5nU+n3v//mRqhNKwn//+Y5aMYrXn//5eyo1GsmP//l4ajYqvR&#10;//+XZ6Jmqob//5Z3oDqoQf//lU6eL6YG//+TtZxJo+P//5G3mlehz///kCyYzKBq//+Pw5ggoFf/&#10;/5BzmIihnP//kLmYyKKJ//+PvJgLocn//48ol7Cgvv//j/CYT6CU//+PzZdun1f//44hlL2cpf//&#10;jWCTYZsP//+OspTgm7H//5FqmISd7f//k2ibuZ+6//+SKZttnq3//47GmDCbsf//i2+ULpjH//+I&#10;z5C3ltT//4hhkCKX5v//i5KT7Z1A//+QcJlso7v//5ONnFimz///lNqctKcQ//+Xcp5OqRj//5vZ&#10;ok+tzf//nvKl4bFM//+fdqeJsZ3//532p06vdv//m1ali6wU//+ZcKPKqXT//5g7oiGngP//ll6f&#10;k6T2//+UvZ2Co1f//5T0ndekkf//lhSfXqcN//+Wy5/zqCL//5eMn4Wnsv//mHGepaa1//+YyJ26&#10;pcb//5k6nj2mKP//miSgVae7//+amKJeqNn//5nKovGonv//l+Oh+6eo//+V3aBrpwD//5Rpnvim&#10;6v//k8Sd76cj//+TxJ1fp5P//5OznOKnuf//k2SceKcQ//+S55wTpTb//5EemjahPv//jjyW45yU&#10;//+NnJWgm8v//5DmmGSgqv//lrud9qii//+dDqQtsCX//6FyqEa0Jf//ojKoY7Oa//+ftKUisCH/&#10;/5vwoQuslf//mS+e56t///+YC58+rQb//5hWoSyv4///meyjy7Ks//+cIqYes9z//55Mp8OzPP//&#10;n1aoQbFJ//+fCqfVr6b//59vqH+w/v//oK2qL7Sv//+gq6qdtyP//580qZm3Hf//nZKoYLVc//+b&#10;jaaAsUT//5fuorCqOf//k+GeXaNx//+SoJ0gohL//5RNny2mTv//lzaiuKzY//+ZzaXislj//5qL&#10;pt+0rf//miimYbUW//+a2abStoH//50bqNq5ef//n2Oq17vg//+f8ar6u2v//5+wqk65AP//oFeq&#10;2rb0//+g8aujtXn//6ACqv60Nv//nmypiLRL//+dOqg0tb3//5xVptW2lf//nBal57XG//+b4KUM&#10;stL//5uWpIKvX///nLil5a7p//+es6hBsUP//6AIqYaz1f//oHSpLrT4//+gM6e2tGP//6Acppqz&#10;Qv//oHCmw7Kl//+ggKfBsp///6BzqT+zmv//oAWqMrTp//+ezqm2tWj//52mqKK1Wf//nROnqLUz&#10;//+clqaLtQr//5xRpb61ev//nJ6l8LaP//+dQqbltw///534p/a2AP//nf6oHbN6//+d8KgFsgv/&#10;/5+XqbO0mv//ogOsQ7lQ//+i861OvAj//6J9rLC7w///oc2raroX//+h6qqKuMP//6JpqjS4C///&#10;ogap3rd0//+hsKrIuIf//6IHrPy7cf//oeGuWL2///+hKq42vpX//6Errh2/h///oiKu28Ec//+i&#10;fK8FwZ7//6GMrc7AUP//oFCsQL6K//+fM6r7vPn//55IqjS7bv//nmWqbLqN//+fnasxunj//6Ep&#10;q6a6lf//oVaqt7mT//+fsKjJt5r//51Bpvy1/f//muKlbLUO//+Z1aS4tOj//5tnphm2Cf//ngyo&#10;Zrca//+gLap3t7z//6GZrGK41f//oPisn7jX//+eXarRtun//5wlqPW1EP//nMepW7Yg//+fyqua&#10;ubv//6G3rIW7r///oUmrUbn9//+fA6jUtUL//5vOpe6vfP//mhuk06xw//+Z0aVLrLb//5oipmWv&#10;EP//m1uoKbJ8//+bb6gZs4P//5jOpIGv7///lP2fT6oV//+SXJtmpf3//5Jrmp6mKf//lHWcVqlZ&#10;//+Wtp7srMz//5j0oiOwBP//m+SmLbPk//+eRqkEtrr//57SqOm2ff//nmOnLLQi//+dV6UasRf/&#10;/5uao1WuSf//mkeiz60U//+Z+qNCraP//5pOozeu4P//mqmh4a+h//+a1J/Gr3T//5venzSvwv//&#10;nfKhKbF0//+fJKOzszP//54PpPOzu///m6KlN7Ot//+ZlaWxtFL//5fkpc21HP//lqClarWs//+X&#10;b6Zpt1X//5qkqWS6NP//nqCs4r0m//+iNa+pv9j//6OHr+LA7///odys8b+r//+gF6ojvs7//6EQ&#10;qrDBA///o/yt/cUv//+l/rEKyBH//6V3sbHH2///onSvTMSb//+eH6qtv4r//5rHpmu7Lf//meuk&#10;27mL//+bCaX6uqT//5wmp7y8uf//mwqndL0U//+X/6UPuxH//5WIou24af//lhqjfbeE//+Z2qbj&#10;uSb//52Bqc66w///ns2qLrqE//+fIqnuufj//58hqiO5rf//niqqCriq//+dHanNt2P//51Uqi23&#10;Jv//nfiqP7eD//+eTanouJ7//59Jqra7i///oISsTL7W//+g+K1RwBP//6C0rYa+5///n52soLwt&#10;//+d26qhuWv//50oqT65DP//niGpUrtd//+fOqm6vfv//59vqcm/YP//oDurNMEU//+hsK3uw1f/&#10;/6IAr5fEZP//oNyvXsOs//+fiK5MweH//58JrXO/nf//n6etQ72S//+gjK0yvCH//6FgrXW8O///&#10;oX6tqL1w//+gsK03vor//6GFrjjBRf//pPuxvsZ5//+os7XAy4r//6rVuCzN0v//qwu3+MyR//+o&#10;4LSfyC7//6UKr6LC6///odOsJL////+gnquswJT//6ENrWjDSf//ohSvn8YF//+iR7BQxqP//6H3&#10;r8DFs///ox2wXcXs//+lYLI3x2D//6bMs4TII///p3K0hMio//+ok7aqyqb//6kMuJrMsf//ptC3&#10;UstX//+jZbNxxub//6G8r+PCWP//obWtbr7s//+ikayBvbz//6P5rV+/OP//pL6unMFQ//+kuK9y&#10;wkX//6Par4rBN///oiuu1758//+goq4Wu/f//6CyrmK7////oxqwZ79Z//+ljbI6ws///6UGsTrC&#10;T///oniuYb7C//+gw6w8u6r//6DMq5S6Z///oOKrGrmC//+ff6myt9H//53/qLC3F///neypMbjs&#10;//+exKotvFv//57GqZ6+9f//nJGmHr6k//+Xr59dujb//5EHlp6yOv//jUuROKvw//+RS5R+rTj/&#10;/5xQoCO2uf//p/qt4cNJ//+sAbTTy3f//6b4soXNfv//n3Ssyc4O//+bzKoW0SH//5+WrtXYfv//&#10;qcy6rOK8//+0t8f36+///7sz0RjyFv//vAHUFPVM//+56dNa9qX//7gR0i/2w///t1LRp/Y+//+3&#10;ktG39h7//7gU0a/2UP//t+nQxPWd//+24c8o86n//7ZGzpLyLf//tqPPXfK5//+3MtA89LX//7cN&#10;z/T2bv//tuXPWvdz//+32c/j+FD//7l+0UD4/f//unfSPfkj//+6s9La+OP//7mD0b73rP//uBvP&#10;pfZQ//+4pc8v9kf//7qc0Kz3Dv//vALScfcn//+73dL29mD//7oR0dL1OP//uHbRV/SO//+3yNJc&#10;9JD//7cr0wr01///trLSnPVN//+21dGl9Zv//7bb0Cz08f//tiTORfOQ//+2Hs228xX//7eJzvH0&#10;P///uH/PifXO//+33M549or//7YizMD19///tHTLtvSY//+z+MxW88r//7TXzmb0Qv//tW/PqPTx&#10;//+01M6z9Nr//7QnzOD0fP//tD/LwPRe//+z5Mrj84r//7LRypXyGf//stbMnPIe//+zrc+w89X/&#10;/7MO0Dr04f//sa7OqvSF//+xGc0i827//7GwzMbyff//s7zOUvKm//+1w9AQ82b//7Z60Ivz0f//&#10;thTQMvO3//+2VNEj8////7g+1Av1SP//uk/WlPap//+7S9c394T//7pQ1Wz3nf//t2fR2/ae//+1&#10;b8/C9YT//7Xg0F70jv//tzHRjPMx//+3hNFh8aT//7d20Sfxj///tzHRVfLp//+1pdB285D//7QL&#10;z2Tzbf//s6fPLfNG//+0Ec9/8tD//7W50Tbyhf//uBXT0/L0//+5iNVU85H//7ml1QrzTP//t/HS&#10;tPDd//+1o9Al7gn//7V30IHuAv//t4PTbfCH//+4f9R/8bj//7fg0snxCv//uDTRt/FC//+5jNJJ&#10;8uT//7nU0mX0Ef//uSXRq/RG//+4h9Di8/j//7ip0N3z5f//t8XPuvMj//+1Pcyi8fH//7MJycfx&#10;s///sp/JGfKZ//+za8ov83D//7ORyvPyvP//s0DLZPGG//+0k82h8mz//7b70RX0zv//uYHUmPcO&#10;//+6mtY8+Bn//7mN1Sb32///t73TEPdH//+15NDV9rr//7TmzyD2pf//tSTOXfcI//+16M5C93//&#10;/7b6zyv4DP//uFXRDPhp//+5SdJG+BL//7mC0fD3Kf//uXfREPZH//+6YtHc9lX//7u10633MP//&#10;u63TtfeU//+6PdFu9wz//7jTzwD2IP//uQTPJfXp//+5kdCa9lL//7ix0K/2oP//t+rQWvc6//+4&#10;T9Cr+CX//7ge0AP4IP//tvHOjfbx//+2rs6o9hn//7iW0VP2x///ulHTXPfQ//+6kNNh+An//7ox&#10;0vL3Zf//ubDS9fY+//+58dQy9ar//7m01LP1U///uBPS4/TJ//+3Q9Eo9Iv//7dUz97zZP//tr/N&#10;2vA9//+128ww7Rn//7YKzMjs7P//uCbQyvAx//+7O9bg9Hj//7v62mP26P//uWzZFPbf//+2ItU9&#10;9bT//7U50sj1H///tnfSu/Va//+3OtMz9V///7dR1Ar1vf//t6XVJvcH//+3idSz9+7//7cK0qP3&#10;w///tm7QJfcI//+2Is6s9w///7Y9zof4B///tgnON/h+//+1482L96r//7XrzM31w///tUTLwfOJ&#10;//+z/sru8lH//7O6y8Hzd///tXDOnfaD//+3i9GW+Ov//7iR00n5Y///uJbT8fio//+4ntSf99v/&#10;/7iV1UX3Lv//t6vVFPZd//+2S9Rv9dn//7UT05X2Cf//tBXSNfas//+zDNAa9q7//7FwzRT07f//&#10;sBbKefKl//+whMph8i7//7JOzIDzjv//sr/NpPQw//+yac3X9DL//7MGzlj05v//tFnO0vXC//+1&#10;wc8U9en//7Z8zwX1SP//ti3Oy/TD//+1p89R9XD//7Tg0AD2nv//tKbQ6fes//+18NJ7+F7//7eS&#10;03X4R///t17SJPcg//+1ss/h9dL//7WB0DX1t///ney4DN5J//+dBbcF2+z//5xKtlDbFP//m2C1&#10;lNve//+bErW23oP//51YuMfj5f//oPa9Nemh//+i579o687//6FQvU/oSP//nby4yeFe//+bG7Vr&#10;3Br//5qmtMHbH///m/+2VN1f//+eGri23+X//58kudPfwv//np65HN1F//+ddLeL2uL//5yVtiLa&#10;IP//nLC1odtH//+eJ7ae3lH//6B6uOniKv//ofm6+eS7//+gHLn64zr//5yotzbf2f//nBu239/F&#10;//+ec7jL4t3//6BrudTkxf//oKi5IuPR//+gwbjM4ln//6Heug/iGf//oZq6OOB+//+fz7j93eD/&#10;/58guNfdxf//n6q5juBv//+gdLoC47b//6DIubnlgP//n7O4S+Ru//+earcq4lf//54btw3hEP//&#10;nhu2i9/K//+egrXI3kz//59itaPda///oHy2jd3l//+hurhV35D//6IauXLgdv//ocS51OA0//+h&#10;M7o+3+f//59bua/e4///nU64wt3H//+dXrlS3kH//557uljfRv//nm66Kd/J//+eLrpC4ar//57f&#10;u6Pk8f//nwO8I+Y///+d97qz5Eb//5yHuFXg6///nDG3CN7N//+c/bcV3k7//55Et8Dep///oKK5&#10;uuBb//+inbtn4fT//6G3uh7g+f//n1y3b957//+dPrVs3Bf//5vQtKTatf//m5W1Tts9//+c2LcV&#10;3bn//566uMTgFv//oFy5ueEj//+iJLsJ4mD//6OavInkjf//o7e81OYz//+imbuN5gL//6DruWTj&#10;4v//n6G3zuEZ//+e7bdm3pv//53KtyLciP//nIW3ENwk//+bs7dg3gb//5yYuO3iLf//oBG8Y+ek&#10;//+i5L6C6qn//6JNvNvox///n5K5LeOQ//+c7bXi3fD//5wptMja5///nPi1rdr2//+doLbi3IX/&#10;/540uFre6v//nt65nOD+//+fIrmf4V7//58FuILgav//n0a3y+AZ//+fnrfW4OP//582t7DhfP//&#10;nly3SOD+//+eBLdc4EP//588uR3hF///oJa7GeMY//+ggbuK5L3//6Ceu/DmUv//oUm8S+br//+h&#10;GLrZ5N3//6CguJPg/P//oLW2/91B//+gl7Xd2lL//59qtJ7Ye///nt+1R9ny//+gK7jO3tb//6EH&#10;u5Hi0///oCy7J+NQ//+e/7ku4fL//56qt/bhFP//nya4AuEw//+goLkr4e3//6Kkurbikf//o+W7&#10;leKC//+kCLvL4kz//6Lkuwnh4P//oT25ueFA//+gH7iz4Lz//5+NuBfgJf//oBu4zeBP//+g/bo+&#10;4NT//6DJuuHglv//n5+6ht+k//+eYbnO3rH//54Suc7er///nbC5q96R//+cUbh93Vr//5wpuH3d&#10;nf//noK62+CZ//+hUb1B48z//6G4vJTjrP//oKm6B+DI//+fw7fN3Tn//59AtpXaa///n7e3B9mp&#10;//+gdrgm2mb//6DEuMvbUP//oWW5Y9yM//+hW7j+3K3//5/ItxvayP//na+1Tths//+b6bR11t7/&#10;/5rwtLLWkf//mxG10tcy//+bprbH14f//5uptnPW7f//nAa2BteO//+dCLYo2eP//51OtbbbHv//&#10;nFO0JNkM//+afLHK1Ej//5itr6jP3P//mKOvmc+d//+ZyLEF0vf//5smsrnXR///nPW0s9tE//+e&#10;QbXR3a///56TtaXevv//n0q10OB3//+gVLae4pn//6Dpt3Xj6v//oT+4d+St//+hZrlM5Tr//6D8&#10;uTLlH///oFu4ceRY//+gWrgg44j//6EVuJXi9v//oXG42+Hj//+gO7fY35P//55OtkfdWv//neK2&#10;DN2J//+fjbd94AD//6FruM/ihf//oZy4oOOl//+hNrif5NH//6H9urvnOv//oq29Eeic//+hsr1C&#10;5t7//6BTvDnjm///oAq7uuDl//+hG7yT367//6Jvvd3fd///onW9ot72//+hn7vp3qT//6Fjujbf&#10;vf//oci5GOF3//+iGLhq4g3//6KBuJnhKP//ora5UN83//+hZbj23FP//57ot6nZwv//nJu2stj1&#10;//+btbcf2lr//52muk/eaf//ofO/g+PY//+lY8Lx5qj//6VMwZXj7f//omu8YNzN//+garfb1dP/&#10;/6J6t6bStf//qIa7LtLh//+vO74t0eb//7QgvlbNrP//t7i9tsjZ//+51L2cxXv//7jIvEzCGP//&#10;tEq4Krzd//+vfLL5txX//667sKq0Kf//scqxULPN//+0+7IHs3H//7eqs2m0PP//ugK2crdX//+4&#10;TbbpuBD//7AlsMCyMv//pSimfKij//+b5Z0NoJL//5XAlnebRv//lGqUNJkW//+agpg+m9T//6Xn&#10;oJOig///sfOqE6t8//+8PbOhthH//8YOvnnCVP//0pvMoNBa///e6dlm2uj//+JY2znZpf//2bDP&#10;+czb///M0sGsv+b//8UyupS7if//yCG/EME2///TvsydzV7//95z2TrXUP//30rbXddz///Y0dUJ&#10;0Cz//9Dfy0jFe///yVy/37iV///FG7fErzX//8mRuvSxw///1QzItL61///c8tUJyar//9i61TzI&#10;6f//zRrM68GE///Fxcfev1T//8c2yonFFv//yx7Oe8rZ///HDMlKxm///7qwu3a5cv//sTSw4LBe&#10;//+v3a7hr/v//7JesQazE///tJuzUrWC//+0krP3te7//7D3sVCzK///rLSth68g//+tA61Xra3/&#10;/7LHsdmvSf//uli4NbGq//++o7x8srv//72/vSuyyf//uv68irSE//+2IbiGtHb//60brk2t/v//&#10;pfek3ab4//+neKQ5p0b//7AQqyatkf//vJ22cbaW///NFMbUw3r//9v61srP1///36PbFNE7///V&#10;vdBNxF///8dDwB+zP///vNm0Tqgd//+3o64co9L//7Tgqk2iOv//t1+sUKX4//+/NrV9r8D//8R9&#10;vbC3YP//vX+5V7Hu//+txKolok7//6PbntmXVP//qHCiBZof//+2s7Awpkb//8JMvJ2wK///wee8&#10;ta8K//+5xrR3p7b//7HgrNOiSv//qsSm/p6W//+jgqF1mmz//5ydnASVr///ldSWFpAA//+P/JCy&#10;im7//4yVjWOGv///jDSMkIYX//+Nvoz3h+7//46xjG6J4f//jvGLnIsh//+RPY2+jYD//5Y0k3GR&#10;X///m4yZ95UI//+ddpzvlaz//5kgmQ2RMf//kBiPyolh//+IMIckg+b//4WAg4CEMv//hziEWohT&#10;//+LGIfKjS///4//jQyR6f//lFSSnpXy//+V0JXcl7H//5OTlS2WIf//j46R/ZLA//+Nco/skQn/&#10;/48vkVWTQP//k9yWFJkQ//+YSpswn0X//5kbnLKhm///ls2aNp+A//+UhpbjnBr//5MflGuZJ///&#10;kLORrJW///+NTI6MklX//4w8jbOR4v//jjiPYZQQ//+PnZAulH3//48yj3SSLv//joSPC4+q//+O&#10;i4+gjp3//48xkJqO9f//j5SQ7o+G//+PopDAj/r//5BykZ2Ra///kRCSupMC//+QDJKXk1z//4+R&#10;kyGUTf//kTOVq5bB//+SnZeEl9f//5J3l0GWi///kamWI5TW//+QWZSTk03//44nkiSRBf//i+6P&#10;VY4d//+MKI52jNH//5E8koCP8P//mFiZepVl//+akJyllwf//5U3mHuSWv//jUWRD4u0//+Kao3h&#10;idb//46ckW2OYP//lGSWz5Qj//+VEperlNX//48+kk+PNf//h9yLIIhL//+D/IbThUv//4RyhmOG&#10;9P//iCuJYovo//+M2Y4wkaf//5D1kyeWrf//k8+WwZoo//+TOpY5maP//5A/kqCVpP//j+qRWZMF&#10;//+Ua5T0lIr//5lsmWiXLf//mRuZMJYu//+TNJQIkUT//40YjuiMwv//ijiM4os6//+J1o0Yi67/&#10;/4rjjoeNNf//jTWQ/4+K//+PupNPkVz//5I0lYSSoP//lGqX25Qw//+UJZhGlOP//5ETlh2USf//&#10;jXmTR5NV//+KspD5kgH//4lfj+6Qi///iOmPjI7I//+HDY2Rizr//4PliiGGjP//gbqHlINH//+C&#10;KYeYgyX//4U3ikqGQf//iPeN1orN//+LjZA9jsT//4yCkM2RJf//i9OPdpFo//+KFo0gkC3//4j9&#10;i+SPkv//iZOM35Du//+KyI6ZkuD//4r0jvaTJf//imOOE5HU//+J+Yz5kEL//4oZjHSPvP//irKM&#10;7pDL//+K/42dkiH//4m0jL+RPv//h7mKv45M//+G7ol/i8T//4d2iauLF///iF6KxIwe//+I9YwX&#10;jiH//4lVjVWQtv//iWSN6pLP//+Iy40Qkvz//4kUjHaSY///iumNfJJV//+MFI6skZX//4sajp+P&#10;K///iTKN7oxi//+JH47AjA///4qekMCOIP//i8qSX5C8//+MbZOuk2P//4zOlM6V0///jSWVb5d/&#10;//+NYZULl3z//4wUkkGT+///iSuNzY3v//+HOotDihX//4h3jTuL7///izeRYJEb//+MLZNslGz/&#10;/4s/kueUwv//ijeRw5Q5//+JdpCqlBP//4hcj0mUDf//hiONGpMf//+DHYqJkRn//4EpiUePaP//&#10;gOuJp46t//+CGosijxD//4SZjZSRAP//h8GQWZPZ//+K25LLln7//420lPCYcv//j1aWJ5kX//+O&#10;+pW3mBf//42slD6Whf//jN2SopUU//+MmZD9kzn//41LkFmRu///jpmRF5Fu//+O8pHNkbv//456&#10;ki6Stv//jiySnJQy//+N2pKLlLv//41WkdaT4///i9qQDpHG//+IxYznjvb//4ToiTiMlf//gMSF&#10;NYov//99I4GHh4L//31egdiH0///gz+IYo3F//+K4pEslf3//47tlh+al///jl+ViZnL//+MQJKa&#10;lqf//4tHkNGUlv//i+2RWpTN//+OEJQil3///5D5l/Sbrf//kreaQp6g//+SvppMnvv//5INmSmd&#10;P///kHqW6Zl4//+OtpSYlSz//45glFSTK///j1iWP5PK//+PbZfBlF7//43Vl1WTFv//jC6WHZEk&#10;//+MVpYgkRb//45gmAGUDv//kK6aXJh1//+R3puTm87//5H3mzKc8P//kPWZIJu3//+PnZZ5mUX/&#10;/46llIqW4P//jq+UWpWn//+QhJa7lu3//5LKmdeZY///kzyaopo8//+RDZfvl/X//4xmkl6SpP//&#10;iCeNm43L//+IMo4Nje///4s3khyR4v//jUuVJZUU//+MYpRylK3//4fEj0SP9P//gz2J84ur//+D&#10;+4oljXf//4i0jq6TOv//jISSoZb8//+OJpSvl5f//4/AltKYP///kdSZYZpK//+TRJsBnGz//5Ms&#10;mqSdG///kbaYgpv2//+Rmpejm7f//5NJmMWdLv//k6KY3Z1t//+RmpaomyX//43/kp6WtP//iiyO&#10;NpGV//+IfIwsjuH//4nujeGQQv//jUiSG5Rz//+QRpYamJD//5FUl7uabv//kR+XfpqW//+RDpbi&#10;ml7//5EflieZyP//kXeVn5kM//+Ss5YlmSf//5S4mACaWv//lliaFpuL//+WA5p0mx7//5P+mN+Z&#10;T///kYSWd5dJ//+Nj5KSk8P//4csjEaNOf//gAKEu4UF//97JX6kfsP//3rKfHJ9rv//foJ+YYHA&#10;//+Ef4NIiIf//4q6iTKO0///jsmNhZGc//+Q8ZBIkZj//5KgkuyRTv//lBuVuZHr//+VN5g6k03/&#10;/5SumLOTb///kg2WbZFA//+PZZO8jv///45xkruO5///jiqSSI/Q//+MSI/bjsT//4k6i9CLuf//&#10;hzOIqIj8//+G+4emh8f//4hWiNmIT///itSLmIpo//+NcY5ejMb//48Dj7KN4P//jsaPLI0R//+N&#10;OI3Mi3v//4yIjaiLwP//jZWPGY52//+Oj5AskSz//46WkHGSYv//jnaRGpKT//+Ob5JKkkr//45H&#10;k0uR8///jZyTY5GO//+NYJNxkan//45nlEeSUf//jt+UJZF8//+OEZKAjz///44ckcSOuf//j0aS&#10;kZBI//+PrJM7kVn//468kxiQ1P//jRuSUo9j//+LuJFojj3//4u/kXOOh///jTSSm4/J//+O8ZPM&#10;kHz//5FDlRuRD///lDaWlpJe//+V85bCk1T//5Y1lhuUGP//lhCWHpVz//+VOZZelpj//5N0lfeW&#10;0v//kc2VTpbq//+Qr5SVlxP//5BzlEyXbv//kIiURZd5//+O85LXlXv//4xYkMWSd///i+GRLpHl&#10;//+NdpO8k8r//48ElcaV8v//j/SWcJeT//+Qc5YvmLL//5AjlSeYjf//jiWSz5Xy//+Lh5AOkij/&#10;/4mdjfePOf//iEWMcY2B//+Hx4wQjVb//4lCjiKPa///i2aRMpIS//+MMJLNkt///4zfk9uS/v//&#10;jqCVcZPb//+QRJZ1lID//5Fxlr2Uuv//kiqWeZSR//+SGJV5k/P//5GtlG2ToP//kSyTupPY//+Q&#10;spNHlEP//5ACkoyUFv//j0CRg5NA//+O05DGkkr//42Lj22Qkv//izuNho66//+Ji4yZjpr//4ia&#10;jGyPvP//iCyMepEK//+IjI0QknH//4nzjsqUaf//jFaR1JcD//+N7ZQNmDL//42tk6mXHf//jN6R&#10;35Xs//+MMo/zlen//4uqjqKWof//jAyPCZff//+N3ZF7maT//5CclQ6bwf//k0mYmZ4e//+VLpuO&#10;oL3//5aGnnuj3f//l06hOqaG//+WDKGnpgX//5NWn7CiiP//kXOdcJ7a//+QV5sYm6P//48ymCGY&#10;Xv//jmGVRJV+//+OK5OTk6v//42rkt+Sgf//jIaS1ZH9//+MO5QZk4X//40ylgyWz///jb6Wg5j1&#10;//+Mz5SWmAr//4uMki+VjP//i8iR0ZRR//+NPZNXlKP//452lPKVG///jsCVbZT1//+OHZStlDH/&#10;/40Vk3CTJP//i+SSEpHw//+LUJFfkar//4ynkq2T0f//juGU8ZcQ//+QjJaimZn//5FRlzqbEf//&#10;kVSWypug//+R/5binFz//5PTmF2dav//lhKanZ47//+YQJz8ns3//5punzKflv//m9qgZJ/J//+b&#10;Zp+5nhz//5iznWiajv//lQ+a5JcB//+RFphGlEz//408lSOSaf//ivmSiJII//+LDJFekyz//4vQ&#10;kKiT2P//jJmQbJPY//+OXpIilRj//5ARlJGXBf//kDCVo5eh//+OoZSflfX//4vokciSQP//idCP&#10;Jo72//+Kpo9pjyf//41kke+SEv//jvaTrpRN//+OfpOIlJ///43Qkv2Upv//jgKS4ZUl//+Nt5IR&#10;lLT//4yykMSTr///jEqQxJRU//+MMpG4lmb//4wSktSYov//jSOUy5tH//+PdJdunkz//5KMmkSh&#10;wv//lYWcnqUg//+W550pplf//5a0nAqkvv//lpGbF6Ie//+XJZtAoEL//5gUnGef1///mHKdiaAR&#10;//+Xyp3En+H//5c1nayfuv//l82eHKBs//+YuZ5DoRf//5k/ncqhJ///mgGd5KF3//+boJ+CosT/&#10;/5zcoWuj1f//m7qhVKKt//+Yl59Pn+T//5YAnaqeN///lUGdV57D//+VNJ0ioB///5THnHmhHv//&#10;lGucZKI+//+UvZ2Po+3//5Udnryk+v//lEmeGaPa//+SLZuDoMr//5B1mOWeEf//kNeYOp2///+T&#10;D5lln3D//5UImoiguv//lM6Ztp+A//+TTJe7nQ7//5KqlpSb9v//kv2Wbpwh//+TAJZXm7T//5Jn&#10;liGaGP//kWiV15gX//+QspW7lzX//5DAliiYCf//kdWXgpoR//+TxJnVnEj//5XXnGGeBv//l5Ce&#10;hZ98//+YqJ/qoJ///5gQn2+gGP//ltKeD57A//+V0Jytncv//5Pcmiycdv//kj6YE5wn//+SeZgw&#10;nf3//5OgmaugQ///lJ6bZqF4//+Vx52nonH//5fSoOSkwP//mkGkLag6//+bSKVQqnD//5nAo0ep&#10;ff//lg2e46Wk//+R/ZpAoQj//490lzyduf//jnKV2pvi//+NZpSqmkD//4wDk1GYyv//i2ySuJiE&#10;//+Md5OumgH//47DlhSctf//kJyYeZ7R//+RNZoIn23//5CGmjueg///jvGY0ZzZ//+NbZagm8j/&#10;/4zNlMubwv//jjmVK50p//+RjZfrn4r//5RdmouhOP//lZGbsqJP//+XTJ2IpYT//5ovoKSqvv//&#10;mz2h6K2g//+Z1qCZrKf//5dsni6pM///lOeblqR1//+S15lUn2b//5Gyl/WbMv//kbGX25j///+S&#10;qJjOmTj//5RYmlWbgv//lZqbGZ3v//+U85oDnq3//5Q0mX2fzv//lOCbOqL1//+Wqp59pwD//5ik&#10;obyqT///mWCjLKuw//+a46TVrcT//54qp++xQ///n2Oo9bG0//+c36aGrgb//5j3oxep+P//lXqg&#10;MKe7//+Ufp9tqDL//5YwoL2qG///l5ehP6oO//+XEp+2pxz//5RWnA+iBf//kUqYVZ24//+RGpf9&#10;niv//5I1mZKhkv//kZKZ4aPB//+QPJmapMX//4/Imfel1P//kIKbAadA//+RkJuxqDb//5Humxin&#10;vP//kdWZ56Yc//+R9JlYpED//5LEmjWjTv//lFCcP6Qz//+W559Ep6///5lTobysBf//mZ6h1K37&#10;//+XyJ/KrGr//5TGnJyoI///k0ia7KTL//+U2pxIpRD//5bSnjmmyP//lo6ePKbx//+UrZz0pZ7/&#10;/5MhnDGkdf//lA+dv6Vy//+WJZ/Tpwn//5bZn4+mzv//liydLKUm//+Uz5ozoyj//5OrmHyh////&#10;lFuZ86OO//+WnJ3pp5P//5gboVirDv//l0aiGKuU//+VMKDXqfn//5SuoBWpQ///lauf1KlS//+W&#10;VZ74qG3//5X5nbKmZP//lFqcFKOd//+Rg5mqoEb//45Aloec+///jDOUH5tE//+MRZPFnB7//4zc&#10;lGqdxv//jHyUiJ4o//+MUZTingv//41Alc6eY///jUuVEp17//+MJZLBm1H//4xmkj6aw///jqCU&#10;m5yE//+RmJiKn0D//5Mgm2Ogo///kUOajp7K//+N45dhm6r//4tPlDGZp///ifeSN5lr//+K2ZNL&#10;nFf//443l5eiM///kdWb4KdV//+TWp0CqHT//5PBnDanP///lfadSKg1//+aCKDkq+r//50OpDeu&#10;1///ncKlua8c//+cjaVxrTL//5qcpEiqq///mbyj0Kl6//+ZrKONqSD//5i0od6ny///l0WfnKYu&#10;//+Wh56Epd3//5ZHnmqmYP//ljaeP6aG//+Wpp2lpjv//5dMnKKl2v//l1qblqWC//+X2pxqpnr/&#10;/5nVn8+pJ///nAyjrauj//+ccqVMq/L//5p7pB+qTv//l52huqiY//+Vlp/iqDL//5T5nx6o7///&#10;lWCfLqon//+VuZ9LqtT//5WQnyuqZf//lOGetqiG//+TSp01pPD//5FgmvGhNf//kaaalKER//+U&#10;+Z1DpY7//5n6odKsP///nxKmi7IO//+iW6lFtH3//6KbqLezJP//oA6lXq+m//+cXKF/rJX//5pf&#10;oF+suf//mnCiIa+M//+bO6Sdsnn//5y3pwy0g///nsipC7Vi//+gsKo1tPj//6Fnqhuzhf//oKyo&#10;6bIQ//+gMqhpsrT//6CHqP21Wf//n26oNbZp//+cVKWAtED//5lOouawZP//luSg56ta//+UXp6x&#10;pX7//5JTnOGhmP//kuyduaNO//+V1KD3qcT//5i+pEGwmv//mq2mhLUW//+bgqeHtwP//5upp6m3&#10;ff//nIOoXriW//+e2qp+uzD//6FOrIG9eP//oWSr6bxG//+fYqlPt53//54Op+uzFf//nUynvrAP&#10;//+bn6bjrhL//5l3pUStaf//l/2js64K//+X+qLqr0r//5mvo1mwVf//mwKjUa8g//+bJaKdrIL/&#10;/5wxo5msf///nhCl4q+I//+fJqctssn//58jpuS0af//nuymBbR9//+fE6Was8f//5+BphCzE///&#10;n4Gm5bKQ//+fHKfZssX//55sqIGzr///nbCovrT1//+dXqj4tlf//50dqLa27///nGyncrZ1//+c&#10;fabPttL//53fp+i4vv//n5CpxrqK//+g3KtNutf//6E2q4K5cP//oaOrbbis//+jkqzDuuL//6VR&#10;ria90v//pO+tsr4k//+jEKvwu7v//6FWqgi4Z///oXWpb7Zx//+i7qoXthf//6Nxqo+2C///o0Sr&#10;mrdO//+jPK2Aujz//6Mgrwi9Ov//o02v97/H//+kI7C8wiz//6TRsPTDnv//o8SvV8Jj//+hT6xV&#10;vwD//59Wqgy8FP//nfqox7ox//+dCqg5uOr//5zwqFu4U///ncio27hl//+ff6mVuSD//6BCqVq5&#10;Gv//np+nVrdd//+bbqRftPD//5iUodGzN///mG+hhLON//+byKRJtfv//5/Ep8q4Av//ol2qlrkO&#10;//+kBK1Nur3//6Ournu7jf//oKWsurlf//+dH6nmtgj//5xeqT+1iP//njOqsbfo//+fYqspuQz/&#10;/579qfy3Rv//nWqn27NZ//+bBKVKrun//5nmpHmtP///mimlcK6w//+anqbbsWr//5sjqCu0HP//&#10;moGnlbRL//+YO6RasNb//5XcoGWr+v//lIydf6iM//+U3py6qFH//5Y4nbqqRv//l46fjKxD//+Z&#10;V6J4rkT//5vmphyww///nTmnpLGm//+cX6XYr7D//5r3ovmss///mbCgpaok//+YdZ9RqGP//5eJ&#10;nyan0f//l2Sfz6i0//+YB6BZqrX//5jOn8OssP//mcCeta5T//+bup9AsJT//57Aokaz3///oPCl&#10;5ba7//+gJKddty///5zypre13f//mgCmMrVd//+X26YCteb//5ZnpbW2uP//lqumSbgX//+Y36gz&#10;ufL//5vVqom7tv//nsusj72r//+grq0Yv0H//6COqyy/MP//n3WoPb4o//+fNabiviP//6CJqHrA&#10;JP//onqsAcMr//+jOa7QxOj//6FWrkjDTv//nbOqv78u//+a6Kc5u5///5nupYK6Hv//mlalvrp/&#10;//+a/6a8u6D//5nNpfm7C///lrOjHrg6//+UVqDJtWH//5UuoZK03f//mLOk1raE//+bk6cZt7T/&#10;/5zjp5S4NP//ngqoObmQ//+eWKjBuo3//51qqKK6DP//nUWpMbmW//+fZqt7urf//6H3rdC8dP//&#10;ouSus73s//+i6K9SwEj//6KmsBPC+///ofCwXcQP//+hdrCXw4v//6FrsNDCXv//oTiwR8Ey//+h&#10;nK+0wXL//6L/r8vDav//pA6v1sU1//+kBa+mxeT//6TssXPHp///psS0xsqh//+m3bYjy+L//6TJ&#10;tI7KTv//ojqx78cC//+gmLAAw0z//6BTr1HAbP//oGau2b63//+gXK5yvrf//5/IreO/2P//nnGs&#10;rMCy//+e2qz6wtX//6HIr6jG6f//pUiy/8rN//+oK7WczL///6nAtljL7P//qN20JMgN//+lqq/2&#10;wrD//6IrrIS+sf//oG2r274f//+gq624wJP//6G2sD/D9P//oeCxCsWd//+hJq/txS3//6F6r2bE&#10;6P//oyCwV8VY//+kabFWxQn//6U/sk7EmP//poC0NsXN//+nI7Xox8L//6WbtRfHlP//osyx4sSK&#10;//+g7q5ZwHL//6BDq3e86P//oLqqOLvg//+iX6tMvhz//6PBrSTA/f//pFOuosI0//+kE69qwQX/&#10;/6M5r6e+Uf//ooyv0rvw//+jS7DOvBX//6Zns4K/zP//qWy1/8PX//+pY7XTxG7//6bms5zCB///&#10;o9Wwtb7H//+hlq4uvBv//5+pq525Vv//nQaoY7XR//+bPqZcs9n//5tgpou0/P//nBCnL7fR//+a&#10;9aV2uXf//5bdn+24BP//j9mW27J7//+HS4xdqZr//4MmhzSj8f//iKiNA6f9//+ViJtstJ3//6Kk&#10;qtHDSf//qOmzis00//+ndrQS0VH//6QxshHUOP//o/2yrNko//+o0bhc4Kz//7DiweHomv//tznK&#10;We3R//+5Gc6c8Eb//7fQz2bxsP//tgbO+fLb//+1g88i84f//7ZP0Bfz1f//t2nQ4fRW//+4LtEb&#10;9Oz//7hw0OT02v//t5TPxPOC//+2Rs5t8hj//7WAzbbyOf//tTfNZvOq//+1Vc1d9T3//7ZOzhv2&#10;mv//uDvPzPfA//+6ltHo+Hn//7wl0134Sf//vJvT9PcS//+6l9HO9Bz//7eFzg3xFv//tzTNA/Ef&#10;//+5m89Q88D//7va0iH2C///vEDTN/bC//+6y9JU9mn//7l20hD2BP//uJXSzPWE//+3YtLw9Nn/&#10;/7b00uD1Jf//t7fTDPYi//+4GtJE9kf//7cP0Af0+P//tqHPBvP9//+4F9Bz9Mf//7kH0Sr2Mv//&#10;t9jPbvau//+1s8z19gP//7RLy/v0+///tIXNUvUL//+11s/k9kz//7aT0TD3Pv//tlnQX/cM//+2&#10;P87X9kD//7bNzeX1cP//tt/NLPQ7//+1vsyC8oj//7SwzSLyC///s+jOZ/MK//+yTs4W86r//7D+&#10;zPXzo///sUPMpfO2//+y182K9A3//7Udz4j02v//tszRN/Wg//+29dF79fL//7YK0Oj18v//tabR&#10;WPYJ//+2idMr9lD//7g21S72wv//ufrWb/ed//+5+tVu+Cn//7fB0mr3hf//tZDQE/ZD//+1Bc/F&#10;9LX//7WU0GTy6f//tiLQ1vFq//+3KtIN8bn//7gK017zlv//t0jTB/TO//+19NH29QP//7UF0OP0&#10;oP//tEzPnvNr//+0SM8j8eP//7VH0DDxXv//twLSWPI9//+4XdPL8wf//7dy0mbxUP//tbvQR+7i&#10;//+2BtD37vL//7fD04Hw9f//t6nTZfE9//+2DdCI7+T//7YQzwDv+f//t6jP4vH4//+4ftD8867/&#10;/7ip0bX0lP//uKTR5/Te//+4stGo9RX//7e30AX0YP//taDNB/MI//+z1cqF8lr//7N8yiLyzv//&#10;tCrLefN8//+0G8xc8tn//7N1zJzxl///tFLOUvIy//+2EdDk8+X//7gC03z1av//uN3Ud/Yk//+3&#10;qdK09e3//7Wkz+T1cv//tDDNsvUf//+0Uc0l9Y7//7XizhP2r///t2LPKPe1//+4GNAF+CX//7g7&#10;0MD3vP//t9jQwfag//+3hNAx9cT//7eEz8j1hP//uDfQrPXJ//+5hdK89qn//7qV1Ev3t///us7U&#10;Kfgy//+6MdLF9+f//7nN0i/3kP//uQTR+Pde//+3H9Cr907//7Wfzzr3tf//tWvOb/hF//+1fc2G&#10;+Az//7YAzXz3WP//t8HPiPc1//+6itLy+AL//7xB1P34vP//vLrVp/jP//+8itXv+B///7uP1Y72&#10;4P//uqvVS/Xk//+5oNSh9Tr//7hE0wP0wP//uAjRwvR9//+4atBa8yr//7g1zivwBf//t8zMs+0e&#10;//+3+s1o7Sf//7ks0NLwVP//uxnWFfRM//+7k9mg9qb//7l32P/2xv//tq7V0PXE//+2UdQP9WP/&#10;/7gC1LD1yP//uK/VPvXk//+4M9Vn9jD//7g81ef3JP//uPfWAPfQ//+51dUc97n//7nY0x73MP//&#10;uTvRQfde//+4qdB0+HT//7ffz6v5KP//t4nO6/jb//+3os5g95H//7cOzY31kP//tbPMxvQL//+1&#10;I81L9Jz//7Y8zz722P//t3zQ3Phl//+3zdFf+Fn//7ee0a73oP//t5jSXfbc//+22NI89Vr//7Uz&#10;0RPzYv//tCjQsPKI//+0PdGG83n//7Sn0kb1P///tIrRxfYc//+zLM919KP//7FLzIPyPv//sJLL&#10;G/Fr//+xiswR8qD//7HPzLDzSf//sU/MXfNS//+xkcxK9CL//7KizHX1Lf//tEXNHfV7//+2Ac5h&#10;9TL//7cHz671Bv//t5vRIvYO//+3e9Hq96P//7c/0jr46P//t97S8PmD//+4WtMN+QP//7ci0WL3&#10;bP//tSbPn/Xg//+1T9D99cD//58EuL/ep///nWi2rts1//+cs7XT2if//5yGteTbtf//nMy2y98k&#10;//+egbl95Az//6DJvNrobP//ofe+1Onh//+gTb1C5m3//5xYuLLfZ///mUe0ttnU//+ZOrPl2TL/&#10;/5vbti/cnP//nu25Q+AF//+f07pE38z//55quM/cj///nHq2ndl7//+bdrU22Jr//5vMtTLZ/P//&#10;nTG2ZN0e//+fd7jM4X7//6FFuw/lHP//n9+6KuSD//+c57d74Xz//5zxt3PhaP//n7m5muQz//+h&#10;X7pP5Uj//6EVuVbju///oUS5heKb//+ijrsz4t3//6InuyvhYP//n+a5MN6C//+ehbfv3dH//57E&#10;t/Hf1v//n2S37eID//+fdLdZ4nb//58JttDhfP//nza3ceDr//+f9biQ4Qb//6BVuH/gg///oPC4&#10;A9/J//+iHrhD3+7//6N9uWbhQP//pIe6x+Ld//+kCLrB4oT//6KHucPgdP//oRy5K96n//+fJLhK&#10;3Rn//52ft7ncP///njy43d0P//+fa7o53hn//57pug7eWv//na65lN+Y//+dCLnM4gX//5yFuZfj&#10;Ov//m+q4buI0//+bg7b54Ej//5xttvnfz///niu4KuDG//+fULjp4Zf//6Cnue/i3///ofK66+RJ&#10;//+hhboZ5AL//6BquKzimf//n0a3qOCP//+eFrcs3mz//534t+nd9P//nzG5eN9L//+gSLnf3/j/&#10;/6DCuRPfYf//oa25Bd/b//+iqLnQ4i///6Kcugjkl///oc25aeWR//+hArio5K///6DEuLLiqv//&#10;oH+5UuAl//+fgrm+3h7//567uqPemP//ne+7KODF//+dVrrh4un//57Pu5rlQ///oM+8POal//+h&#10;Ars05bX//5+yuTni+v//nb+3C99x//+ccrWo3Or//5yJtfXcy///nTu3T952//+duLit4Ej//516&#10;uPTgkv//nJe3wt7m//+cYrad3Xj//54Wt4Pe/P//oDm5ZeJI//+gcbmj4+L//572uCbiav//nhe3&#10;V+Bo//+gP7n14WD//6LnvUfkOv//osu9mOWw//+iDL0M5lL//6I8vRjmY///ocu70uRa//+hGrm0&#10;4M///6Dvt+3dp///oLG2XdtQ//+f77Uh2jT//59utX7bTv//n6C3pN4p//+fg7lX4EX//57QuUDg&#10;j///nv65BuDU//+gU7nm4kz//6Fuut/jz///oou73eTM//+j3bzN5P///6TgvWHkj///pdW+OOS2&#10;//+l5b5r5Ov//6TTvWnkK///oyO7kuJg//+g8LkZ36z//5/6uCneXf//oLm5ht9c//+hbbs94Kf/&#10;/6CFu0Df8f//nqi56d30//+eRrnR3dH//557umDe7f//nZC5/t8c//+dqrqw4Gr//5+nvQLjef//&#10;oUG+O+Wa//+gg7wq5DX//57nuMTge///nd62M9xd//+dTbTG2O3//52EtMrXUf//ngO1XddC//+e&#10;fLXJ1/f//5+UtpvZof//oDm25trV//+fdLX92nj//54etPjZhf//nY61QdmD//+ebbdg2wX//59N&#10;uZTcMv//ntS59ttz//+dCrgs2VL//5vitl3Y0f//nFe189rs//+dJLYD3PP//5zvtTfcF///m32z&#10;Ydhf//+ZyLGa1KL//5mJsanULv//mjeyy9Yp//+aw7Or2Bj//5vCtMLZ3P//nSe1/tvC//+ea7bb&#10;3cj//5+3t3ff/v//oMG3peGr//+hlbe/4sD//6LJuL3kM///o766BeWw//+jT7oe5dL//6HjuQrk&#10;i///oNW4IeL9//+gxLgk4ej//6DduG7gyv//oA64A98G//+e+rdT3aD//56FtuHdc///nmu2LN2d&#10;//+ejLVr3d7//57BtSHeqv//n/m22eGZ//+jCbuG5vv//6WJv/vrQf//pUTBGOtg//+je7/E6Hz/&#10;/6HOvejkhf//oPm80eE2//+hFbzV35r//6GCvPrfa///obm8Ut/z//+hnbrF4J7//6FHuQHg6P//&#10;oSe4EeCP//+iEbju4BH//6NFuo3fLf//oru6n90E//+gWbj/2oT//53ct5XZzP//nTC4ZNwS//+f&#10;W7xA4P7//6MwwUfmB///pefD5uel//+lt8Hr5Bf//6N5vJ7c0v//ogW34dWD//+j1baz0R///6nQ&#10;uZvQOv//shy+IdBM//+5UME2zon//70YwdjKuf//vEK/3sW0//+3WbtMv+j//7GWtfC6gf//r4iz&#10;T7f6//+z0bXCucf//7q6ufq8aP//vei6lLs6//+9Y7kRuLr//7vFuOW4gP//tou2qbaA//+sPa6t&#10;rq3//6D8o8KkcP//mOGamJzz//+VFZV+mab//5baleGagv//nvucFJ+G//+ocaMipTr//67Fp4ap&#10;7f//s8KryLBV//+7ZrOtumr//8dlv+jGmf//0+bLjs+L///ZkM76z4X//9VcyDnHTf//zVK/JL/Q&#10;///KE7zfwHX//9B6xZ3KX///3gfWZ9mH///od+QO5En//+Yy45Xhhv//1+DU39FH///HZsGYvHH/&#10;/79StTquSv//w7m2bK4j///RjMQUuz///9/w1XjMFf//5G7eZNQz///bwdmlz1n//83czjLFm///&#10;xszIJsLH///Jv8sjyKD//88O0B7O2v//y4zMK8s///++Er5avgr//7JVsjOzFv//r3GukrCF//+x&#10;fa/FshT//7P2sie0N///tTO0pbZR//+y5LRVtbT//637sKuxkf//q+GuH62p//+vG6+CrFT//7UH&#10;s5Ks5v//uP63N63n//+4d7gwrpb//7aauEuw1///tEG2f7JI//+uc69prkD//6khqA6pTf//q72o&#10;56vD//+12rGAtKn//8KpvPS+2v//0bzL5ct8///f19s+2CH//+SN4M/avP//3A3Xks5C///NiceD&#10;u/P//8GPusqvbv//uL+yLKko//+v9alXox7//6uupISgH///ry+n+qPT//+1JK8cqfX//7Ojr0Op&#10;Af//qUCla57///+gr5veld///6QhngSXm///s7StN6TG///ERb5Ts2v//8gkwpC2Wv//vqC47K1M&#10;//+xhKw0om3//6asouGa5v//nxqdipaF//+Y2plnktD//5IPk+eNav//jK6O2Yg4//+LfI0/hnH/&#10;/43sjqeIYP//kTGQZIv8//+SIo++jgD//5BIjNmNI///jxWLg4vr//+RcY50jRz//5ZZlFmQYP//&#10;mcGYwJKm//+XpJc/kJT//4/Vj3yKDP//h76G+oQi//+EDIKcgwP//4SYgmKFz///h7aE/4o2//+M&#10;Y4nij0T//5EKj56Tyv//k+aUApZz//+UD5VrlnD//5Hlk7eT/v//juuQmZC///+Nko8xj8n//4/i&#10;ki6Tsv//lDaX4ZqJ//+WQZsEnr3//5TRmWad1f//klmVnJpR//+QnpJnlvv//450j4GTtv//i3KM&#10;e5CB//+KZouNj8f//4xjjVKRrv//joKO95Kv//+PPY9xkXn//490j9yPpv//j7qQkI5n//+PnpCN&#10;jXH//46DjvuMHf//jZiNaIuN//+O+I6Ijdn//5E6kUmRmP//kSmSZpNw//+PoJI4k7X//47rko+U&#10;CP//jv2S95Pb//+PfJM9k2b//5B9k/GTzf//kO2UY5Ra//+PsZNqk1z//40ykOaQcv//i8OO7o3d&#10;//+OIJCkjtL//5KKlQKSLf//lDCXXpOg//+RRpVKkVX//4wykGKM9P//idaNYIqe//+M+I+AjTH/&#10;/5JXlDuSMf//k46Vi5Od//+OEZCojov//4ZUiW+HVP//gZ2EqoN1//+BYIPohKf//4Vnh3iKdP//&#10;izmNZ5IQ//+QupONmS7//5Rrl9WeIf//k8aXR53z//+QQJNgmWT//47TkVuVJf//kbGTkJQE//+V&#10;tpcJlG7//5Ywl06TEv//ko2UAo+X//+OjZDFjND//4ysj+CMRf//jDKQV4zq//+MJ5EDjdL//4zC&#10;keOPAP//jTSSHo8///+NdJIJjqv//46DkzGPQ///jzCUjZDe//+Oa5SyknP//4zgk9+Tfv//ixeS&#10;YZMv//+KEpFNkgH//4nlkNqQdv//iFaO5o0n//+FLYtoiI3//4LciNiFeP//g2GJKYXS//+GeYwH&#10;iTL//4oQj3SNcv//jGyRsZCZ//+M45HakZX//4ujj/qQZP//if+Nl46L//+Jjoynjh3//4pXjX6P&#10;ef//iveOjJEQ//+KX443kTT//4k0jMaQAv//iJ2Lgo66//+JP4uVjsz//4qHjQCQev//iumODJHR&#10;//+I44yJkA3//4Y0ia6MMP//ha2If4nB//+HTYmLihH//4kdi1mL/f//ifSMxI5d//+KPo3akQb/&#10;/4pRjnKTQf//idWNw5OK//+KdY1/kxv//40Xj0iTpf//jtqQ85NA//+NfZBrkEH//4rqjxmMv///&#10;imuPp4w+//+LWpE+jln//4v5km2RKP//jLWT2pRz//+NgZVvl2j//430lkKY2v//jeKV0pgy//+M&#10;eJM/lKf//4poj++P/v//ifCO+I4r//+MDJGpkRf//45slSWVlv//jeGVdpbF//+LlpNhlQf//4ok&#10;kbKTgv//icaQ4JMz//+JgZBBk1z//4gPjs6Snv//hTOMYJB6//+C3Iq1jqX//4IKioaOF///gsiL&#10;qI76//+FTY5DkcP//4ibkVmVQf//i12Tq5ey//+NlJV8mPn//467lo2ZCf//jhuWMpfX//+MoJTL&#10;lkT//4spkqaUVP//icmP4JF9//+JoY5Gj1X//4rZjpiPNf//jDSPz5C5//+NlpGik4n//47ak3mW&#10;S///jumTwpa0//+NzJJWlL///4urj8CRrv//iIeMg46z//+E2YktjGb//4EZhbiKVP//fqeDN4jc&#10;//+Ah4T0ivP//4c9i/eR2P//jnyUD5mu//+SG5h3nb///5IbmJmdU///kU2XSJss//+RkpcFmeb/&#10;/5JLl8qZ1f//ks6ZDZr3//+TjZrSnXb//5P1m/ifuv//k6mbxqAp//+S/JqgnnL//5GSmHWanf//&#10;kAmWZpZ3//+PopYmlHL//4/al0iUZP//jrGXbZO8//+L1JWekVL//4mmk/GPPP//ieCUKI+w//+L&#10;QZV0ki7//4xCloSVPf//jTaXd5hK//+OlJhFmqr//47ll1+anf//jXSUbZfy//+LWZE0lIX//4oS&#10;j6CSX///iquQr5K5//+MDJK0lDn//4wJkteUJP//ihWQZpGc//+GZIwPjSD//4N5iQKJ9P//hYGL&#10;xIzA//+LF5K0k9///48Pl+CZJP//j3mYnZmq//+MQpTHlYj//4hij+qQx///iByO3ZBh//+KoJDy&#10;kxD//4ygkteUzP//jd6UNJV3//+PypZwl1b//5IBmPKaVP//k4Oag50K//+Tz5qJnjv//5M3mW2d&#10;zP//k8yZaZ3M//+VPpponlH//5SMmX6cz///kS2WBpjN//+MtZFYk7b//4khjXOPef//h6OL7429&#10;//+IeI16jzb//4stkaiTXP//jcKVxJeQ//+OG5bUmST//4zslTSYlP//i/iTE5eN//+Lk5E9lj7/&#10;/4w8kHqVLf//joaRmpVx//+R8JSAl0z//5UAl9WZn///lYWZDpoX//+T0ZgEmND//5HGlmqXYP//&#10;jnOTYpRs//+IcY1ljf3//4DxhUaFMf//ev196H3R//95XHpQe5X//3xce3N/Av//gmmAXoXE//+I&#10;sIZii8///4vMie2NVv//i/aK34tU//+MJIwQigL//42UjtuLbP//j5qSYY6n//+Qs5SpkST//5AP&#10;lIORRP//jxSTcpCA//+PTZNokQL//5BOlCWSiP//kEuTwZLp//+O0pGckVL//40ujyOPK///jOOO&#10;OY5S//+OR4+Vj4P//5C1kmOSC///kpKUiZPi//+SuJSGk3P//5Eukp+Q6f//jxSQfo4u//+OKo/n&#10;jZz//45ykHCPJ///jiGQM5B9//+Na4/BkSn//42hkKaSBP//joGSepLf//+PeJRVk8r//5AMlYaU&#10;t///kKeWeJW4//+RipdYljn//5FLlqyUlf//kBaUvZHa//+QMpQHkUf//5EMlEWSW///kFKTZJIA&#10;//+OIJGWj/D//4vRj/SNvf//ifOOsows//+JHI4ri5T//4lWjmCLgv//ihOOr4sS//+L3499iyv/&#10;/460kNOMgf//kM+RdY4Z//+R+ZH1j/r//5MIk46Smf//k0qVJJSp//+SIJVMlTL//5DYlL+Vj///&#10;kGyUWpam//+Qr5RgmAr//5B7lAeYL///jleSN5Wu//+LnZBfknf//4tmkYKSOf//jVmUyJSO//+O&#10;9pbulnP//495lt2W3P//j5WVqpam//+PAZPQlaT//40IkTWTLP//iv6PGpCy//+KDo5Uj6P//4mv&#10;jgWPkf//ifWOYpBl//+LnZB3kon//416kwuUbP//jbaT+pQB//+NlZQ5krn//46clTGSoP//kCSW&#10;YZN3//+RnpdclKL//5Kql8KVcP//kqOXAZVY//+SEpXilV///5HUlZ2Wqf//kduV/JiN//+RO5Wt&#10;mQz//4/jlD6XWv//jmGSNJQn//+MO493kBf//4najOGM9f//iKuMCYzO//+ITIxMjqz//4hyjQaR&#10;G///ibiOnJPu//+LkJDGlpP//41mkyWYdv//jjiUfpiy//+N1JQNl4r//413ktmXBv//jMKQ9Jb/&#10;//+LDo5blhX//4pHjVeVQv//i/yPbZYB//+PYZONmDb//5JVl3iasf//k5SaB5zf//+UPZyAn6f/&#10;/5UPn2aiwf//lJ2gvaOT//+TMKBJoiH//5ICnyWgJf//kL2dG52u//+PWZo5mpr//47Il7KX0///&#10;jyeWXJX5//+OzpVFlC7//40jk/CSYv//i/mTqJJf//+L9pQqlBP//4wXlA6VXP//i4eSqZTa//+K&#10;spEHk2D//4rlkO6TCf//i8+SCpO2//+MrpMglE3//42Ek9eUmf//jb2TkpQd//+M+ZJCkqT//4tY&#10;kEeQnf//iduOrY9n//+KbY9vkQL//4w4kaiUGv//jPOSz5Xo//+MXJJZlhX//4u3kXKWB///jL6S&#10;EpdX//+PZZR7maD//5INlxybRv//k7qYzZuW//+VFJn0m27//5YsmrebCv//lgyagpmV//+UipmS&#10;l0H//5MSmU+V9f//kTyYvpVU//+N65X2k53//4ogkaWQ+///iBGOU485//+IHIz5jsz//4nUjb6P&#10;2P//jR2RBJMX//+QV5Ualx3//5IJl/yZ9v//keaYl5pa//+PnJYll4b//4xCkfWS+///inSPPpAp&#10;//+LF4+PkIj//4zDkaySuf//jciThJTM//+OHpRrlin//45TlKWW4P//jlSUSJa0//+Oe5QwlqP/&#10;/49TlT+YFP//j8GWQpoL//+OzZXimsn//42xlRGa2f//jdyVDZuu//+PmJY5ng7//5I8mCCheP//&#10;lE2ZaqPB//+VA5lgo07//5VYmQehOP//le2ZWZ9T//+WbppXnon//5aJm4mevf//lgucJZ8V//+V&#10;lJwyn0///5XmnCeft///ljubcp+Q//+WCJoUnrD//5YSmYGeRP//lqeab562//+XCZv3ny///5ZZ&#10;nKKeuf//lRicd538//+UhZxwnkv//5ShnH2fWf//lIKb3qAL//+Ua5twoNf//5VAnLqjIf//lxaf&#10;r6bq//+YXaIHqbv//5cxoTKoyv//k/CdbqSI//+RlJoOoM7//5Jimbugrf//lWKbzKNE//+XtJ1/&#10;pSb//5c3nIyjoP//lWWaOKBw//+UkJjFnqf//5SvmGCejP//lNiYi57E//+Ubpi+nd///5LdmAKb&#10;PP//kNWWhJhX//+Pb5U2lwL//492lSuX2v//kQCWx5oY//+TM5lInIf//5U+m9KewP//lqudxqB/&#10;//+WsZ4roLn//5Ywnayf+///lbyc0J8O//+ULJqunXD//5JkmH6cc///kZSXvZ0i//+R4ZiUnt7/&#10;/5K8mkGgbf//k+Wca6HF//+Vip8Lo6r//5dEoVul/P//l76hsabz//+WJ59/pW7//5N9nDaikv//&#10;kbSaAaCU//+Rf5lkn+j//5G6mSWfQ///kOyYGJ10//+PLZZnmxj//431lU+Z7f//joOV5Zsi//+Q&#10;XJflnf3//5HameqgTP//kt6bzKF4//+TWp0goX7//5McnTeg1///kmScHKBg//+RdJpEn/j//5Gm&#10;mXif6P//kzGaD6AP//+T65nyn1n//5OLmOafNv//lOuaH6Ml//+YgJ4dqlz//5pcoJWuzP//mQuf&#10;s63C//+WFZzlqRL//5LtmcejKP//kIqXSZ21//+PmpYSmgT//5BUloeY4f//kkeYWppK//+UdJpv&#10;nRH//5VkmxufLP//lHGZ/5++//+UFZoLoYL//5VSnFalYv//l2+fnqnE//+Z46LPrWD//5tvpJ+v&#10;O///nSKmQrC3//+fdqhgsgf//58Xp9uvo///m1KkQ6n+//+XS6DNpeb//5SOnrulNv//lLufJagW&#10;//+X4qHYrLD//5pio0Suev//mb6hVatm//+Vv5xQpLT//5EXl0mevv//j9SWkZ6d//+Qr5iwon//&#10;/5AnmYylJ///jliYz6Vz//+NGJgWpQT//43RmOClu///j++agqc9//+Rs5tRp8///5Kwm0unEf//&#10;k26bmKXt//+UepzqpXj//5WtnqimK///lwWgI6g1//+XrKBwqmL//5aMnt2qvv//lAacKKi1//+Q&#10;9pkypOH//4/KmC2iWf//keKaaqNr//+UV50bpYL//5QZnS+lI///kgibe6Lr//+QypquoaX//5JD&#10;nHejRP//lQafBqYf//+W9J/Jp+f//5fhnuKomP//l9edTKhO//+WuJwDpwf//5YlnMWmvP//lxqf&#10;rqiP//+XrqHfqkP//5YzoUKpqf//k4aes6eN//+S1p1VpyP//5TbneuouP//lwqelqmK//+XeZ5V&#10;qCn//5YanWGlRv//k2mbc6Gl//+QCJhDndb//42OlU6bg///jQeUSJvP//+NB5RjnQH//4uyk7ec&#10;d///iiuSyJrk//+KHJKzmjT//4qUklKZ2v//i1+R6pn+//+OCJPCnGD//5GDl1mgD///k/CauKLI&#10;//+UIJw/owX//5HMmvWgff//j1+YwJ4E//+OcpdTnZv//462lz6fQ///kHqZlKNY//+S7p0zqFT/&#10;/5QRnvmq1///k6OeCKnw//+Tipy2qEj//5WDna2o7P//mPyg1Kve//+bzqPhroz//5zPpU2vJf//&#10;m+uk061s//+aU6Opqu7//5mVo0GpqP//mXCi96lO//+Yp6FXqFT//5dZntymu///lh6c3aVc//+V&#10;d5w1pMv//5X/nOelRv//lxOdeKYM//+XTJyBpgn//5ZSmp2lXP//ljOavqYJ//+YwJ6AqVX//5xp&#10;o5KtLP//niOmXa6d//+c0qXNrTv//5nRo2aq8v//lz+hOKmv//+WS6BWqeP//5buoMqrKf//l/ah&#10;rqxn//+YL6IOrI///5d1oaWrL///lkugpKi6//+VbZ9+ppz//5Ybn4WnA///mKShX6pr//+cFKRA&#10;ru///59Qpv+yQP//oYiom7M5//+h9KhIse3//5/hpaSvCv//nEKiFqw///+agKFIrLD//5s6o5ev&#10;5v//nGGmO7Kr//+doqhFtBP//57oqWa0PP//n4epLLMh//+fgKgSsav//57+pqGwz///npelr7Ft&#10;//+eaqVlszP//5yno9uzSP//mUGg4bCX//+WvZ7yrS3//5XAnqKp2v//lSieu6a7//+VF586pe//&#10;/5cJoZmp////mgKkyrDY//+bSaYgtXf//5tApi63D///m8Gm2Lf9//+cxafxuPj//54AqRK6A///&#10;n9GqiLt///+hdKuQvIL//6Dtqjy6dv//ngKmsbTe//+bg6Qtr0T//5nBozarcv//l7iiaqkz//+V&#10;06GWqHz//5VSoWWpa///l0qipawM//+bMKTuryj//52hpWqvZ///nXOjw6z8//+dMaMQrDn//53c&#10;pBiuof//njyk/bHQ//+d66T5s8r//53ipQu0rf//nl2lrbS+//+fDabItHH//58Jp3uzr///niin&#10;aLLg//+de6eHs2j//54mqQ62Mf//n7OreLn1//+gP6xpu8H//588qwC6yf//nsOps7nh//+fo6oT&#10;uof//6CmqzG7f///oSer+Lu1//+g6auXutr//6ENqxC6fv//op6rr7wh//+j/6xCvbT//6Ogq5C8&#10;3f//odSp5rmc//+gBqgctZH//6CAqAWzgP//otSperOm//+kIqqEtC3//6Q/q4m1p///pCytI7id&#10;//+kVq7lvDL//6UxsK+/6///plCyHcMk//+mVLH+xDX//6PjryfBgP//oEarArx6//+d1agtuGX/&#10;/5ynpvu2LP//nG+nErXA//+c36fHtpL//52uqGW35f//nw6pD7mQ//+fcKipugP//51gpi+3+v//&#10;mdKinrSe//+XHp/gsgn//5fXoCeyQf//m9ijS7Sz//+fvaaItnr//6INqRW3ev//o+6sOLnd//+k&#10;YK5du8z//6GJrNy5wf//nQypCLT1//+ahKaosg7//5qlpr6yc///m4CnZLOs//+cKaeotB///5yL&#10;p4Ozyv//nECm0bLj//+b+qaTsrf//5wEpzizvv//m/uoLrVT//+bmKiptqD//5qtp9W2bP//mZyl&#10;17RX//+ZFaOysVz//5jSodeup///mLqgua1k//+Y36C2rXz//5lAobSt0f//msWkSa6k//+dJKdz&#10;r8f//523p+eu/v//m+ulE6wR//+ZwKGgqUL//5fynwCnW///lsWdvKZk//+WG52VpjL//5ZRnmmn&#10;S///l+KgD6pJ//+Z3aEtrgT//5vxod2x1v//nkujRbWa//+glqW+uND//6GuqAS6X///n6enqrjN&#10;//+bMqUUtWD//5fro72z+v//lwmkl7WG//+Xi6Y8uED//5izp7a6iP//mi2o5Lu///+bhqm0vBr/&#10;/5yzqia8i///nZ+p5b1D//+djKfivOn//5xbpFy69P//mz+hm7kK//+blaIPuV7//51ipc68Lv//&#10;nweqH78o//+ei6uZv2D//5yZqjK9Uf//mzeoSbt6//+acKazumD//5oJpde55P//mbyldrmd//+Y&#10;KqPht+b//5XBoUW1F///lNWgD7Nq//+WWaFjs63//5iNo1q0Mv//mS6jbrNd//+ZqqMhs43//5t8&#10;pGW2b///nJKlhLkY//+csKYnujr//55JqFC7sP//olKsq76S//+mR7DhwXH//6c4soLC8P//pf+y&#10;kMRO//+kN7JWxfH//6IKsZbGGv//oGiw8sTw//+gMbElxAf//6DYsWLD0v//ohaxZ8Sb//+jX7EU&#10;xbv//6Nsr/TFrf//orCvNMUD//+j0rGIxsD//6ZftcPKj///p1O3y8zu//+mG7a9zGz//6Q4tKbJ&#10;5v//oyOzgMcX//+jrrQDxeD//6SetKXGIv//pNW0cMct//+jzLMhx+j//6FUsHbHD///n3OuMcX1&#10;//+fJq04xY3//5/RrR3FZP//oVetwsU1//+jPa6UxI7//6RArpXCzP//o72tqsAp//+iMaypvb//&#10;/6EhrOy9S///oWiu6L+J//+ipbGqw1b//6NiswHGCv//ovOx88YX//+iN6/rxG///6GzrkbCEP//&#10;oTutSb9l//+hca13vff//6LOrxa/H///pEWxEMIH//+kjLHRxEj//6N7sLjD9v//of+uYsE1//+g&#10;pKuqvcL//6BJqiG8ev//oaWrIL7I//+jT60/wgL//6QarsbDDP//o9CvJ8Eh//+jI68Rvdv//6Ls&#10;r0u7cP//pA2wfrup//+nVbNrv07//6q1tnjDl///q7G3psV6//+qeLcjxRL//6fvtU/DP///pV2y&#10;7cDH//+ira+3vRL//58Nqya3vP//nIin0bP8//+cH6cGs83//5vQppG1VP//mQOjNrV3//+TCJvg&#10;ssL//4qykaOs2P//ghGHeaUn//9/TYR1ooD//4dLjdiq9f//lomfsLue//+lj7GlzMD//65svPrY&#10;W///sCTAI92+//+vkMAh4Q7//7BRwPPlEf//swTDt+m5//+2Y8fM7SH//7elysLt8P//tlbLze3W&#10;//+0dMwp7rb//7L7zBjv4P//ss/MUvCB//+0C81K8Oj//7VuzfHxaP//tn3OSPIN//+3v89O8sn/&#10;/7ih0GXzNf//uIfQsfNm//+3cc/T89P//7W1zgf0Yv//tMDM6PUG//+1pc2/9fz//7f+0AT29///&#10;uxbS4Peb//+9WNTA9z3//73U1Ob1Pv//uwLRrvDd//+2pMzT7GH//7VYy0DsL///t1bNY+/7//+5&#10;Vs/k89P//7nQ0NL1u///uNbQKfYe//+4DM/v9en//7c70B/04///tg/QDfOU//+2ctFF9DT//7gf&#10;00P2Kf//uK3TZ/cS//+3eNFj9fn//7cG0Jj0qf//uHDSP/TZ//+499LM9a///7dn0Kf2C///tZbO&#10;Q/YA//+0/s3M9f7//7WQzyb2qP//tmXQwvex//+2mdDx+An//7Zlz6H3WP//tpTODPYX//+3jc1u&#10;9Q3//7h6zaH0Pf//uBHNx/Mv//+2ns4G8p///7Sbzi3y1f//sj/NhfLS//+xBM0b8ur//7HUzfnz&#10;9v//s5zPgvVg//+1MtDs9nz//7Y50ff3HP//tkHSLvdF//+1ctHS9zX//7UD0j33Ef//tV3TaPag&#10;//+3DtVH9qL//7mj1yf31P//umfWp/j+//+4n9Pq+OP//7Yf0S33o///tG3PovWQ//+0As9p81T/&#10;/7UP0N3yDf//t03T4/K4//+4btWw9GT//7eZ1R/1nf//tonUGfZw//+1rNLU9pD//7TC0PD1ZP//&#10;tADPFfMx//+0Jc7C8bX//7YO0PXyKP//uEnTc/Mz//+4KdL38hX//7bz0UzwZP//tzDRv/DG//+4&#10;PdNs8pP//7fE0u/y4v//tkjQYvHu//+2C87c8eH//7cGz3XzI///t8vQ8fQ9//+46dMx9Uj//7o4&#10;1Rf2Uv//utbVUvce//+6GtOg9uv//7hC0MH14P//tiHN5/TK//+04MyW9F7//7TLzSX0c///tMXO&#10;H/QW//+0h87G82D//7Tcz7Dzjv//tOTP9fOQ//+1GdAs803//7XU0KDzif//tgbQIvP8//+1Vc6Z&#10;9C3//7SOzRj0Pv//tRLNOPUB//+3Jc8p9rj//7jf0Of4Gf//uTDRavgi//+4fdEV9sz//7d10D71&#10;Af//txXPwfQ7//+3Ms++9In//7dj0Fn06v//uCjSDfWt//+55tSb90f//7uT1kb4z///u5/Vmfkw&#10;//+6itP6+OP//7ix0k34Xf//tkLQUfgc//+0Us5p+DP//7N+zOD4PP//s5PLw/ev//+1SMy391H/&#10;/7iJ0Aj3w///u+PTzPjG//+9s9Xv+YL//75l1yD5jf//vlbXzvjF//+9C9cA93L//7s51Wr2L///&#10;ucDUP/WB//+5LtPa9W///7nJ0+f1c///um/SyPR0//+6qNC08ln//7r0z7Twlf//urDPz/Bu//+5&#10;oNC88cD//7kZ01fzsP//uQrWgvU+//+4etf89eb//7c51tb1k///t0vVyfWK//+5M9bR9mL//7oY&#10;17n3Jv//uXLXlfer//+5TdeS+Eb//7p118j4gf//vC7XlvhI//+839Y89/b//7xJ1HL4Tf//uzbT&#10;Kvk6//+5w9HF+an//7jX0Iv5Sv//uMnQE/hb//+439BS9yr//7ic0QL2bv//uG7SAPbc//+4nNK4&#10;99z//7g60iP30v//tzPQwPbA//+2zdB/9f7//7bk0Q31dP//tXfP0/N0//+zEM1n8J///7HezIDv&#10;Nf//smfNyfBE//+z0NAK8t7//7Uc0ev1Kv//tT3SQ/V9//+0CNDO9Hn//7KYzr3zyP//spvOLvRV&#10;//+y6M4j9Kj//7KKzYz0nv//sgvMp/UE//+x68vc9XX//7MqzIL1gv//teTPHPWU//+4gtIi9ff/&#10;/7oL1Eb3J///uavUKPh///+4bNK6+XP//7f50fH59P//t9zRmPmj//+27tDk+HL//7Wn0Jj3KP//&#10;tdLSVfa6//+febj/31f//52mtlzbOv//nPi1JNmA//+dSrV42tD//54Jtt7eR///nzO5K+J0//+g&#10;MLuM5YX//6DRvYbmsP//n3289uRB//+bubj+3lr//5iWtOLZav//mP60NNlY//+c37ds3Zb//6EN&#10;u4Thmf//oja85eFU//+gRrsR3YH//52huEbZyf//nDi2ktip//+cNbZl2e3//50Mtzvc0P//nvi5&#10;S+E+//+gpLsX5Tn//5+FueflQf//nPW3IOKo//+dKbcJ4kr//6AGuUzkcv//oZm6IeTg//+hO7l8&#10;4zP//6GOukLioP//or68KONq//+idLxW4rr//6CJuoLgu///nte4iN/M//+ejbdx4Ij//567toXg&#10;zf//nky1Vd9d//+eO7Vl3gv//5+Jt3LemP//oQO5Z9+u//+hlrmJ37X//6JduT/ftf//o8+5yeDb&#10;//+lPrr+4un//6Wau6PkRv//o/+6eeMV//+hpLio4FH//5/Qt4TeCP//ngW2bdxO//+dJrYn26T/&#10;/55dt9PcsP//n+y53d30//+fe7of3iv//52guUfemP//nAC4qd/n//+bJrhJ4PX//5sIt9Xg6P//&#10;mw+289/2//+bz7bN39n//510t+HhI///nqG4ruJI//+fR7kI4yT//5/PuUzkOv//n/O5IeUh//+g&#10;aLlM5bP//6B0uVvktP//n3S4z+H5//+fDrkP4CD//5/Gufnf+///oDu5qd+a//+gOLgy3rb//6Cj&#10;t1jfMv//oQS3PeFZ//+gfrbh45D//5/Ato7k5f//oBW3f+WU//+hYLnQ5Xn//6HOu6Xjx///oNa8&#10;OuGs//+gSL0a4fT//5/UvWjjVP//nna7pOLn//+d9rm44bL//55suHXhJv//nru3peFj//+eu7dt&#10;4d7//53+tvnhLf//nHe1vt8f//+by7V+3gH//5yetyDfJv//nYe5A+DU//+dT7li4Nn//5wat+Le&#10;yP//m+W2z91h//+eibiw3/H//6Hlu7Lklv//oom8Keax//+gcbnR5Jf//56dt+Hhnv//oFa58uIq&#10;//+i+70W5NP//6LLvRbluv//ofm8SeWk//+if7zU5bX//6KlvLPknv//ok67tOJ9//+iKrqR4L7/&#10;/6HAuQvfVf//oRC3s96T//+gb7db3rb//5+zt8bfAf//nrm3/d6q//+d5beh3e///56vuFrew///&#10;oOC6k+GZ//+iW7xm5B3//6M0vY3lSv//o6y+B+S7//+kNL5U44P//6W7v7/j0P//pprAieRq//+l&#10;hb8540X//6M/vHfgiv//oI65QN1X//+fcbf/3Hb//6BRuVneif//oVq7N+DZ//+gtbs94GX//58Q&#10;ub3eHP//num5mN3e//+fUbpP32v//56fumXgiP//nse7guKO//+f8r1F5RL//5/svPDlZ///nby5&#10;e+I7//+bbrWE3aL//5qFs0jZyP//mryy1tdw//+b0rPB1u7//5zTtJ7XRP//nW2039e8//+ek7WX&#10;2Rv//5+otlHauf//n3W14ttE//+ed7TX2wj//554tUDb3f//oIK4Zt6q//+h9rtr4ID//6DIu3/f&#10;I///nby4u9vb//+bPrWk2fD//5q+tEva+///m8G0wN14//+cuLVz3oz//5xztR/dAP//m3e0TNqh&#10;//+bQrSE2gT//5tmtSzaYf//mt60+tnC//+aubT92S3//5v0tjbaSP//nfi39tyo//+fw7ju3p3/&#10;/6DMuIDfHv//oZ23td8y//+jCrgp4KD//6SRubbjMv//pKu6h+TH//+jUroD5IH//6HFuSLjSf//&#10;oOS4weIj//+gjbjh4Tn//6BluSrgVv//oJW5id/H//+gv7k/3yP//5+ztxbdMv//nl20k9tR//+d&#10;8rOn223//5+utinfPP//o9S8TOY///+nDsHL69L//6brwyfswf//pPHBfeo0//+im76y5eD//6CV&#10;vArhUf//n7+6t96H//+garro3kv//6Fiux7fD///oVO6C98D//+gqLid3mn//6DyuLreh///ouy7&#10;Dd/L//+kwb0+4Fv//6RYvQHevf//oii7INxr//+gJrn53A///6ANu2De4///ofO+/eNS//+kG8Ih&#10;5gL//6UjwrflEf//pNbAUODM//+jyLwJ2oT//6NRuAjUGP//pLu1/c79//+pbLcVzEf//7EEut/L&#10;a///t96+Rsmw//+6Qb6NxWD//7e1u4i/qP//skK2Yrn6//+t07HftiP//67Qsd+2eP//tk+3abr5&#10;//++0r1NvqX//8D4vTO8UP//vNe4vrbC//+3G7VDsz7//6/BsU6vd///pg+pw6fe//+dDKCInxr/&#10;/5c3mPiZLf//lYyVYZer//+ZyJf+myv//6OJoDiijf//q+GnMaiT//+ufaj+q1L//694qaGu3v//&#10;s1ys4rTl//+6YLJBunb//8Jwt5u9PP//x5y57rxZ///GkbcFuD3//8JQstW1nv//wom0wroc///M&#10;y8Hdx+v//95V1yHbPv//6qnm9Og5///mqeR846P//9JFzwTMrv//vCy1obHR//+2KKvqpnX//8Ox&#10;t9yxPv//2UnO/sgP///omOHk2qX//+k45mPeif//3T/dS9Vw///OLM9wySv//8cIx97EVP//yb3J&#10;Y8gA///Obs1ozLf//8r3ykLJ1v//vcy9475e//+xlLH0s8H//65BrdywZ///sCKuibDc//+yz7Dx&#10;sov//7UttOO1zv//tAq2aLbD//+uQbJzshr//6lfrVGrpP//qairoafF//+tsK1zpvn//7FJsCun&#10;4///sbSxT6kT//+xdLIzq6b//7H9sueukf//sCewG63p//+s/6vLq7P//68arPyuvf//t6C0aLb9&#10;///B+71tv4L//81tyG7JZf//2F7UKdOx///cP9iu1hD//9WJ0UfLpv//yd3EXrxG///AZ7rFsov/&#10;/7g7s8Ktk///rTSpqKX8//+kuqDinr7//6TBoBSd3f//qwCmJqKi//+utKprpZH//6pZpjOhB///&#10;pEefL5pv//+nU6D1nBf//7Zlr6SpTv//x03BQbjE///LMMXZu9H//7+wuo+wcP//r5SrCqIe//+i&#10;7KAQmGz//5tWmuuTzP//lfKX5JDd//+QmpPjjOL//41BkLyJ2f//jkKREIqa//+RpJMvjfz//5RB&#10;lEORVf//k/mSjpIx//+Qo45aj6b//41AitCMKP//jUeLLIso//+Qwo80jSP//5TUk9WP6P//lZqV&#10;AZAZ//+Q5JByi8L//4n9iXGGEf//hOKD64Kz//+CqID+gmv//4PzgZ6Fdf//iICGH4si//+N14xN&#10;kNL//5IWkeGUu///lJyVdZaE//+U0pYJldP//5IVk0KSfv//jiCPmI8V//+M6o+Nj/v//482k5aV&#10;Tv//kVCXAZnc//+Q4JaHmhX//49Bk5WXef//jjSQ4JTh//+NHo6zkrb//4uEjMqQy///i2uMtZCo&#10;//+Nfo67kl///4+AkHiTZv//kEyRE5K2//+Qw5GkkWv//5G2ksmQn///kjOTFo+i//+QopDGjTj/&#10;/45fjZSK/P//jpiNVowd//+QgI+yj7H//5CSkP+R0P//jqGQipGx//+NAI/skP///4yqj8yQjv//&#10;jZmQa5EJ//+PRJHakrz//5CIk3GUnP//kHqUFpT///+PAJMTkyj//42nkaOQ1P//jnWSEJCc//+Q&#10;YJPakeH//5ELlMuSiP//j+iT8pHe//+NPJEfj3H//4szjk+Mw///jKWOto0R//+QUpGokCH//5EM&#10;klaREP//jDaOD4y0//+FzohYhsT//4JMhUCENv//goKFf4Yz//+GIoj3jB7//4s1jguTcf//j/qT&#10;F5oz//+TDJaLnvX//5JUliWfPf//jzyTOJuG//+NapFMltP//46Mkf2TWP//kSCT75E9//+SPZSM&#10;jz///5DnkzOM8P//jtqRtItl//+NepE5iy7//4x1kSCLm///i5CQ4Yxa//+Ll5EfjdL//4uxkRSO&#10;hP//i4WQ0o4d//+MVpH+jrL//41Nk9aQXf//jTiUv5IZ//+MPpRhkzz//4rzkxWTRP//iqqSU5L4&#10;//+LnJKgks7//4t4kfKRM///iV6Pf43v//+HK40mizP//4bljNOK9v//iIqOdY0A//+LHZEJj/f/&#10;/40jkwKSD///jPGSiZF1//+K3I/TjqT//4knjU2MTP//iSCMnYwz//+KCo1ejc///4pBjemPZP//&#10;iT+NOY/R//+IL4wIj3b//4gWi1ePCP//iSWL8o9d//+KUI05kEz//4nxjWuQN///h2iLSY19//+F&#10;CYjIid7//4ViiKiIkf//h+CKyIog//+KEY0CjLT//4rVji2PD///isuOrJEw//+Ki465ksj//4oa&#10;jf2Sy///i2uOepLx//+PJZF0lKD//5E3k3iUpv//jvWR7ZDG//+LQY9gjEj//4oMjzmLhv//ipeQ&#10;gI35//+LRZGwkXz//4xuk12VUv//jT6Uspeo//+NBZTNl3z//4xflAeVuP//iyySO5LA//+KMpCG&#10;kBD//4sLkR2QQf//jfqUepQZ//+QSZeQmCH//47elrCX8v//i7qTmJUK//+KU5Hfk1n//4rLkdyT&#10;gv//i+WSkZRz//+MFJKilK7//4qnkXqTxP//iPKQZJMU//+HyY/lkyL//4eDkBqT7v//iMeRkZXp&#10;//+KzZOMmAr//4xHlOiY1P//jSiVx5hr//+Nb5Zol4n//40olsSW1v//jMeWwZaj//+L05VNlWr/&#10;/4mokbmR3v//iESOrY6h//+JM45YjoH//4ugkDyRcv//joyTP5Xy//+QX5VymSH//4/OlPeYlP//&#10;jgmSwpWa//+MP5B0kqj//4qDjtCRBv//iICNcpBo//+GG4uPj7z//4SSid+PM///hieK/pED//+K&#10;u4+Clbn//484lIGapP//kY2XeZ1T//+SXZh3naj//5NFmQKdB///lOyaPZzC//+VtZsZnFX//5Sx&#10;mtSbuv//k5uav5yD//+TWps5nmX//5Oim5+ftP//lAabpp9j//+T0pr6nTj//5M9mjeanf//kvqa&#10;OJk+//+SfZpgmML//5DGmXaXhf//jcuXPJT4//+Lw5Wykx3//4uqldCTQ///i4aVsZPt//+KcJSQ&#10;lHb//4ovlB6WH///izmUj5hY//+LPZN7mDn//4kmkBKVDv//hjWMFJD5//+D8Iljjhf//4NgiQSN&#10;cP//g8OJzY3M//+DGIlKjLX//4D2hvyJvv//fcaDk4Xe//98AYHhhEL//3/chmeJcv//iAuP15ON&#10;//+Oopemm3L//5FsmuKeB///kMuZwJvv//+Oupa3mCX//43llRCWCv//jhqUz5V7//+OSJTPlSL/&#10;/48AlYGVsf//kG+W8ZeQ//+RXpe8mWD//5GLl5OaaP//kXeXHJrF//+RspcBmtn//5L1l/ibVP//&#10;k/GYtpss//+SqJdKmML//49Hk9SUmf//i3+P85Bv//+JTI2ejiH//4jUjUyOE///iZmO+o/7//+L&#10;kpK7k8r//41IlkmXif//jJaWZJh2//+J/ZM2ltr//4dbjyWUcP//hXuLi5Go//+FwooOj8f//4j6&#10;i9GQQv//jfOQFZMC//+SWJSnllX//5NRll2XSf//kWSVMJXu//+PrpQMlMz//45IkvuTif//ix6P&#10;t4+j//+FmolYiJn//3/2giGBmf//fbJ9+X76//+AAn6ogfn//4U6gvmH3v//ibuHX4vT//+J5of/&#10;ihX//4bzhbKE+f//hWSE+4J6//+Gi4dThH3//4iFiqmIhv//iY2MwouV//+JV4z+jIL//4k6jN6M&#10;v///in6N/44h//+NJJCRkPT//4/CkxeTof//kQmUEJSY//+RCZN1lAv//5FBkxST5v//ktyUhZWW&#10;//+VbZdimH///5btmUiaCv//llGYvpix//+UPpaOlXD//5IYlHKSYv//kN6Ti5Er//+P5ZLukSz/&#10;/439kVaQ3///jE2QGZDK//+MLJCfka3//4zrkfmSpP//jiGTjJOy//+PjpUplSj//5EGlqeWt///&#10;kguXepcx//+RdZZnlRr//5ABlFKSB///kA+TsZE2//+Q/pP8kg7//5B8kweRpv//jnKQ8Y+7//+L&#10;4I69jYv//4kRjHqLUP//hpOKeIkV//+FPIlYhzr//4UaiP2F5P//hl6JcIXC//+IeopDhvf//4oU&#10;irSIkf//i3CLv4rR//+NSo5yjhL//469kWGQ9P//jtKSwJJY//+OspMok4z//4+Ok82V5P//kN2U&#10;npiX//+RBJR7mXj//47pksyXV///jEeRXpRw//+L95LJlEb//42PleeWVf//jtqXvJey//+POZda&#10;l13//498lhSWgf//j1yUi5V3//+Ob5LwlDj//416kfyTe///jK6RW5Ml//+LjpA7knf//4sQj6eS&#10;Tv//jFWRH5Ov//+ON5OLlR7//46ylJKUXv//jm6Ud5Ji//+O3JS9kW7//5ASlcWSKv//kW2XD5PQ&#10;//+SJpeulRf//5G+lvaVYv//kQyWAJYG//+RaJZ6mJ7//5I+l+Cb7P//kjeYZp1J//+RIJdYm4n/&#10;/49hlPGXTf//jTKRt5Ik//+LKI7Vjkv//4n4jXSNYP//iTONIY6h//+JRo3ZkVP//4rpj/qVMP//&#10;jJOR9pgY//+NQ5L0mMP//4zTks6XW///jBySDJWT//+MZ5G/laH//4w9kJyV+v//ii2Nm5RA//+I&#10;5Yveknz//4sGjkCTnv//j5KTn5dX//+SvZf5mm7//5KimVqbXf//kaSaG5xP//+Rzpwgnm///5Hx&#10;neKfyv//kbyex6AO//+RbJ7rn+7//5Cand+e/v//j66b/50e//+PtZqGmx7//5BkmaeZUv//j+mY&#10;Ipbc//+N8pXRlAv//4w+lC6Sof//i2mTWJKa//+LKZKtks7//4sekd2SjP//i0qRWJJc//+MKZID&#10;k1j//4zEktCUcP//jMCS6JSZ//+NAJLalFH//40WkjGTNv//jJGQ25Fh//+Ljo9Uj47//4pLjgaO&#10;mv//irmO8JCI//+MSpFXlBr//4xOkiGVxv//ipKQtZT2//+IuI6qk3///4imji6Tdf//ipOPxZUm&#10;//+MupGmlrH//43UklyWlv//jpuSo5Wd//+PgJM1lK3//4+/k8CTk///j3+UiZLm//+QD5aNlBX/&#10;/5BZmAWVu///jmuWYJUX//+Kx5IRkfP//4gVjjCO6///h96M0o4P//+J0I4bj8b//40vkZqTxP//&#10;kGyVt5ho//+Snpj4nBD//5Nnmlqdc///kfSYpJtK//+O4ZSplrH//4xtkUqS0v//i/OQdJG4//+N&#10;L5Ijk1X//46elHmV5P//jyGVvpe///+POpYamKT//4/ElnyZJ///kSOXlpob//+S/JldnAP//5P4&#10;mnWd4v//ksKZdp36//+QXJcrnL///471lZacT///j0qVW52V//+Q2ZYnoCP//5J7lx+iWf//k4KX&#10;o6LP//+UV5geodz//5SYmGKf6///k5WYBZ1w//+R+JeMm53//5Cwlzqa9///kImXVZtr//+RdJet&#10;nEz//5H8lxGcIf//kXuVbpq///+QqZQvmWf//4/klBGYlP//jxOUspgG//+OW5WKl+X//46XlsCZ&#10;J///j8SYD5ud//+QlJhBnWD//5Cql2+duf//kXiXzZ6d//+TtZqbob///5atnt+msv//mHmh8Kqi&#10;//+XQ6E7qmj//5PcnWmmd///kXaaBqLV//+SGpmiopn//5S4m3+k3v//lpWc46ZU//+WL5whpNT/&#10;/5VsmuGihf//ldKamKG7//+Ws5rXokL//5egm56jO///mCqctKNX//+W3pxIoNr//5QCmemctf//&#10;kRiW6plq//+PwJU4mLL//5CeleOaUf//ktqYPpzg//+VEprsnzL//5YtnLygk///layc4KBS//+U&#10;q5wnnyj//5QQm2GeA///kzOaB5zP//+R35hPm+X//5Bfluibo///j7qW3Zx9//+QPZhDniH//5Gp&#10;mpGgPP//kzycx6I///+T+Z2Wozv//5NXnGeidf//kWqZrqAJ//+PjZdkndb//4+tl3yd8///kYqZ&#10;PJ+a//+TNZqVoGn//5NympmfYP//kqmZ2J2X//+R2ZkjnLL//5IGmV+d9v//kveac6DK//+TZptK&#10;ot///5PwnIGj4P//lJud3qPQ//+UxJ5uowT//5RunhCijv//kyecPaGi//+SCpo6oCb//5IHmQee&#10;lv//kc+XgZzq//+RVZX9nNr//5LVlzuhO///lnKbaaio//+Yu56OrWH//5g0nqus1f//ljSc9aj/&#10;//+Tzpq0pDb//5GbmICfu///kHWXIZyy//+Q+ZdYm/P//5MDmUidpP//lVebvaB8//+WBZyNoh7/&#10;/5Sim1yiCP//k+ybNqM7//+VKZ1Jpr///5eboFyrDv//mlijOK6t//+cNaTesIr//53JpiyxPf//&#10;nyWnRLCQ//+dvaW4rDX//5n0ohmmKv//lyKf7KOA//+WAp+MpQn//5c8oSWpzv//mpekKa+P//+c&#10;+KVlsef//5wOou+uyP//l5SdOaeW//+SBZd7oPj//4+clhagLf//j8SX+aPI//+PQpkPpm7//41q&#10;mCqmHf//i/mXDqS///+NIpgnpVD//5BjmvCntv//kzic7qlW//+UWZ1RqOn//5SdnYanoP//lTae&#10;t6cQ//+V+KAAp0j//5ZAoCOnuP//lXGeoKe1//+TfJwZpvr//5Fbme2lvv//j1CYMqPB//+Ol5fH&#10;omn//5BXmbyjeP//koWcN6Uz//+StpyupOH//5Gmm8ejK///kW6biaJ8//+TJJ0YpCP//5W4nyOm&#10;6v//l9qf/6lG//+Zhp/4qx3//5otn3Crxf//mNSeYqo3//+XNZ5zqGr//5cgoFqodv//lz6htqj1&#10;//+V4aCeqBz//5NmncKmRf//ko2cBaXz//+UnZzBp9v//5dNnjSpa///mBuesaiY//+W/p48pez/&#10;/5UJnRCivv//kwSbIZ/4//+Rs5lAnpr//5FAmFGe6///kESXfJ7y//+M45S9m+b//4jSkSOXIf//&#10;hz2PZZRt//+IKY+ClJ3//4sSkVyXlP//j9eVep1G//+UQ5oLoyj//5Z+nTWmov//llueT6bt//+U&#10;n52FpNf//5NinHujIf//k0CcBKMh//+TlpxFpJv//5S4njGn3v//lfOgpqt///+Vx6ETrM///5T6&#10;n8yr/f//lT+fBqs2//+W0J/Qq6f//5jRoZ6tG///mmmjTq6k//+bEqQAryP//5qKo2KtxP//mZmi&#10;eauI//+ZDKIKqeb//5h4oUOozf//l12fSqd6//+V4Zx9paH//5RNmfOje///k9WZYKJl//+VkpuN&#10;o7f//5f7nhmmBf//mNqed6c///+X9Zz6pyb//5eDnJenuf//mX+fVqqc//+cl6N1rjf//53zpa+v&#10;l///nLulNa49//+aFKM8q8v//5fGoWyp/P//lwWgy6mT//+X4aF5qmX//5k/orCro///mcGjT6wn&#10;//+ZLqMGq4L//5haolCqRv//l92hhqlY//+YA6EIqZD//5k4oZmrZv//mzqjEq3T//+dSaSgr0z/&#10;/59JpguvxP//oJWm1a+C//+fqaXEri7//5y+o0qsYf//mxuirKzh//+bz6S1r7b//5zapuWx+f//&#10;nX6oI7Ki//+dZqfjsZ3//5wGpamu7///mrujFqye//+aR6FSq////5oPoCistv//mbKfgq4U//+Y&#10;Vp52rnH//5aOnVmtff//lk2d46y3//+Xc5/NrD3//5hRoWKrm///mReirKyS//+bQaUTsS///51S&#10;pwi2j///nHql77fa//+amqQPtof//5rjpK22xP//nMmm7riT//+eX6h6ucf//59cqQC5/f//n+6o&#10;0rmC//+fG6cutyz//5yFo/+yVf//ml+hyK2p//+ZBqE1qrH//5fNoWypUv//lrqh7akL//+W8aMJ&#10;qhT//5nlpaytRf//nqyo3LFG//+hbalcskn//6C5pr+v7v//nwikQq4r//+eNaOlrzT//53upBCx&#10;tf//neGk0LQU//+egqZJtfH//59Bp+q2rP//n5WpHrY9//+e0qj2tK///51ap7yzG///nVSn0bQZ&#10;//+fzaq6uLj//6LdrqS+OP//o7awEsB///+iSK5bvuf//6EDrDK8cf//oLyrTbr8//+ghas4ukX/&#10;/6ABqzu6AP//n0Wqurnp//+fIqoyunD//6AVqjS7vv//oUGqXLyO//+h66pmu+D//6GHqeO5Tv//&#10;oLGo5LXR//+hdakBs+f//6ODqhuz1f//pHGqjrP4//+kKKrBtMb//6PTq6C3C///pCetQbp1//+l&#10;VK+Evnb//6ZjsXnB1f//pf+xzMLa//+jTa9hwCb//5/kq6y7L///nZaos7aJ//+clacZs6z//50f&#10;p3ez2P//nlqo0LZR//+fGKmbuSz//59qqaC7dP//npqoULvH//+cNqWNuYj//5ksoma10v//lxeg&#10;O7Jo//+XxqB8sSr//5puojaxaP//nIKjY7E7//+dtqR8sWr//583pvGzsv//oAapK7YF//+eJaha&#10;tMn//5p9pSCwc///l7aicqzP//+W9aHerAb//5eYotStjv//mPqkYbA9//+a8qYqs4D//5yjp3+2&#10;Gv//nRqn3Lb1//+cnafQtrL//5wJqBG2vf//m1aoHbcs//+avqeHt2P//5rmptK3Ev//m7CmPLX9&#10;//+b66U+s/P//5sao9Kxqf//meuit6/d//+ZL6J+rmv//5plpE2uK///nSqnV67v//+ePagjrkz/&#10;/5yqpeCsI///mkmi2qpn//+YL6BnqZP//5b1nxypVf//lhieUajs//+WC55oqUP//5fwoD+sGP//&#10;mnSiSrBY//+czKP0tPb//57IpaG5Ev//n/KnO7ts//+gAqg4u47//53cpyC5Hv//mdykOLVd//+X&#10;E6Kks5n//5cXo8+1Gv//mQ2me7hx//+bJqigu0r//5xAqWC8Zv//nDypBLwL//+bkagLu0T//5sg&#10;puW64P//mpykyLnt//+ZmKGSt8H//5jtnz+16v//mYCf5bY+//+bRaOIuNz//5zrp827tv//nLmp&#10;nLwc//+bR6jfum7//5nMpwO4V///mCmkirY7//+W/KKttO7//5ZPoaa0T///lTGgQ7MX//+Ulp89&#10;shL//5X6oCOywf//mG+iRLQL//+ZPqLOszT//5e4oM6wQ///l0yfsa+u//+ZcaEqsyL//5tYosO2&#10;+P//nN6kZrnq//+gJ6gbvWv//6TxrXrBRf//qGmxwcPB//+oU7LbxCr//6ZLsmPEkv//pDqyA8Wy&#10;//+hoLD7xVb//58Nr6bDZf//namu3MGR//+dTa4JwGH//52frOy/5v//nZKrG78i//+caKjUvV3/&#10;/5t9qCO8Nv//nNSq674M//+fha9DwfX//6EvsdLFGf//oaqyWsZ6//+h/bKfxpf//6MitBTG5v//&#10;pb628MkD//+oW7kwzBH//6mtubDOkP//qWS4rM9w//+nH7XkzYv//6QDsiTJyP//oTeuXMWt//+f&#10;OKswwjL//55xqT2/zf//nsKomr5Y//+fqKj7vXn//6BqqeC8yf//oGOqo7wC//+gGKuovDD//6C3&#10;reG+oP//oo+xJ8LU//+kJ7M6xdb//6RcsoXFhP//o1uvzMJr//+heKx0vfr//59pqbq50v//nl6o&#10;i7fU//+e8akNuPj//6Cwqsi8sP//ormtC8Ev//+j8a6qw8r//6PFrsLDH///opKtasBy//+hgqwP&#10;vsj//6HZrHPAJP//ov+uEMK8//+jj68Fw0b//6LrrmnAof//ohStbLz///+ieq25u1T//6SPr7G8&#10;yP//qD+zLcDg//+rvbZ9xQL//60luBzHAP//rJO4RMcs//+qy7doxjr//6kGti3Eiv//pv6z8sEr&#10;//+jlK+su2v//6CKq762gv//nsipjrSG//+cVKb9s6n//5dhoZixlf//kC6ZM63P//+IV4/DqRH/&#10;/4JOiKSlXP//grKJXqfi//+MrZV8tFT//5yXqNjHCP//rEq8TtkS//+24cnV5Xj//7p3zsfrT///&#10;ur3PC+3f//+6fM4E75v//7oizMrw7P//ufHMovEU//+4r8zH78j//7Z5zPzu1v//tL3Npe+C//+z&#10;SM1/8Ev//7MTzUrwlP//tGPNuvCm//+1P8078En//7U/zAnvpf//tgjMdu/i//+4BM8F8Yj//7m0&#10;0cPzsv//uUvSKPUF//+20s/a9R3//7T1zeT1Af//tWfOZvV9//+3eNCH9gf//7pW0yn2Pf//vHLU&#10;mvXN//+84NRO9Br//7q10cPwZP//t1HOZOxl//+2Hc1w7CP//7b5zofvi///t6PPXfM2//+3mM9n&#10;9Vb//7b2zpb1+f//tqvOGfWk//+2Ks3A9DT//7VUza7ypP//tl3QEvOJ//+4jdOL9gb//7jh1Dj3&#10;G///tyHR+/XG//+12tBe88z//7Y30OrzAP//tjfRDvMl//+1N8+487r//7TIztj0yv//tVXPZvXV&#10;//+1+dBk9pP//7Yf0Kj24///te3PvPa1//+2E84+9jP//7aUzLj1VP//t3DMCfR5//+4ccyt9AT/&#10;/7hzzbTzgP//t1rOv/NG//+1hs9384L//7OKz6vzkP//srvQQ/Pf//+zmdHD9T3//7SZ0uH2zP//&#10;tKvSv/ea//+0jtJP98P//7SI0hD3nP//tGrSKvdc//+0pdMi9wf//7T21Cb2MP//tpHVy/YS//+5&#10;Xte8953//7pw12T5Vf//uQrU8fnP//+2rtJU+P///7Sp0GP3KP//s9TPxPUW//+1B9Gy8/j//7cq&#10;1Q30Mf//tx/V7fSZ//+1Z9SQ9Q7//7SP08j2Tv//tILTRvdn//+0tNJM90z//7Tu0QT14P//tbrQ&#10;ufSJ//+3udJu9Gb//7nW1IX0pv//uc3UK/Nq//+4WtJE8f7//7eQ0XXySf//t5fR4vPj//+3i9IG&#10;9PX//7dG0Ur1If//txjQbvTz//+3RtCa9Or//7f20kz0/P//ufPVqPXo//+79dhL90L//7xW2B34&#10;OP//u2jWH/h0//+5udOS9/D//7dw0Lv2yv//tYHOjfWp//+0qM339Q///7TXztr1Bv//tWnQNvUo&#10;//+1rNDR9T3//7Rhz0T0Df//s0PNtfKd//+0LM5U8tX//7Xjz7b0Ef//tkHPjvSC//+1YM4X9B//&#10;/7VGzb30V///twrPpfX+//+459Gx95P//7mc0nD3t///uXzSP/Zl//+5A9GO9Kf//7jm0Snz4///&#10;uQbRSPRL//+49NHa9ML//7kd0xL1cf//ukHVAvb7//+7rNZO+Kj//7uz1V75Pv//unnTPPkj//+4&#10;sdFq+M///7aDz9v4nv//tH7ORPh8//+zWMyw+Dj//7Nky4v3iv//tVTMb/c4//+4rM9z96H//7u5&#10;0qz4cv//vV/UqPkB//+94NW0+Lj//72Z1gf3i///vE7U8fYt//+6VdMN9Sj//7ki0mz1If//uazT&#10;5/X5//+7K9Wg9pn//7uu1LH16///u2XSD/SG//+7jNC+853//7q50Azy/v//uDPPH/JQ//+2Ts/7&#10;8kf//7Zo01HzOP//t6HW/fSf//+3r9eR9S7//7d51lH1dv//uMjWqPag//+54Nen9/3//7nJ1/34&#10;5f//ugDYP/lw//+6+Ngw+UL//7ws12j4nP//vK/V+vgf//+8V9So+Fv//7uc0/r5CP//umDS/vkh&#10;//+5VdHg+H3//7ly0fX34P//uqPT4/e+//+7wNZo+BL//7wK1+D4j///u3DXcvia//+5ntTT927/&#10;/7eJ0c71y///tynRJ/Ux//+3sdG69Rz//7ZV0AXzaf//s9PM+PCr//+yOMs77uX//7IIy3jvU///&#10;sw3NbPGG//+0xNB19FT//7Ym0z/2Sf//tfvT5fbu//+0fNIR9rX//7QH0KD2uv//tH/QNPa8//+0&#10;lM/b9sz//7Omzsv22P//slPNOfZf//+ymc009Xf//7VXz+T1D///uRfT7vXE//+7mNbW92T//7rR&#10;1fH4o///uFLSvPlF//+2rNBI+Zz//7Ysz2b5lf//thfPvfkm//+2DtEG+In//7ZK0tT3+f//n1K4&#10;tt+2//+dwLYc24j//50ctJTZDv//nY+0z9lx//+edLZH3C7//58HuA7fXf//nvi5kOFh//+fbbu2&#10;4t///59JvMritf//nRe6vt+///+a4rey3Kv//5uLt0Tc2P//n2K6buBK//+jPL4y4wv//6PUvvzh&#10;ov//oUe8e90a//+eZblq2XH//50buADZCf//nP63/Nrn//+dibjF3hD//59Guqbikf//oJ67vOY4&#10;//+fS7nH5g3//5yDtl3jNv//nCm1keID//+epbeV40v//6BUuMjjTv//oEm4u+G3//+gwLnk4Wr/&#10;/6G6u8jigv//ohq82eM+//+h27zV46X//6Eeu6Tj1P//oJe56+Oe//+fz7ez4a3//54KtRndyP//&#10;nRa0cNr+//+eMraF2z///5/VuLLcff//oN65QN0Y//+iDLlD3eX//6NvuZbfi///pCu58eF2//+j&#10;arl94kf//6FbuB/hSv//n5C3Jt/C//+eS7aD3lj//5yxtS7clP//nDe039vM//+d/7cc3Qf//5/c&#10;udLef///n066P95r//+dFrkN3hL//5uWuIffGv//m5C5MOEI//+cVroF4k///5xCuU3hvP//m4m3&#10;quBq//+b5rdH4Gr//5y8t5Pg8v//nKm3E+Da//+cJbZV4Rr//5x5toDi8f//ni24B+Wl//+fWbkJ&#10;5h7//56ruHTjS///ng24LeBt//+eZbii30H//579uIvfCP//n2+3nd9B//+fuLaL4Ff//59otZLi&#10;FP//nmu0sePQ//+dxrS25WH//578tv7niP//oX669elq//+igL2W6OH//6Ffvb/mkf//oG29e+V2&#10;//+f6LzG5Nb//54nucPhyv//nDu18d2x//+bs7PA3BD//5y5tBLeDv//nim12OF///+ee7b14wn/&#10;/5yztd3g////mw+05d5g//+bo7Zr3n3//50ouQPgZf//nf26e+Gt//+derm74Nf//50AuFbfdf//&#10;nwG5buE3//+iQrwt5WD//6NcvPjnuv//oUm6k+X3//+emLes4sf//57VuAbihf//oHG52uRB//+g&#10;vrow5N3//6E1uqjk8///op+8O+VD//+jR70L5OT//6NXvTPkXP//o4O9ROSD//+jHrxy5Dz//6JV&#10;ux/jcv//ob66SOKH//+g/bmu4QD//5+suJ3enf//nhy3LtwZ//+d1Lcl257//579uObdk///oAq6&#10;0N/k//+g9rx+4Uz//6E8vSTgjP//oZK9i977//+jCr763wX//6OJv0PfIv//og69SN2V//+gH7qr&#10;227//57RuLzaVP//nyC4wdvx//+gR7oQ31r//6DwuxTh1v//oJa6z+Gg//+f7bm63+D//6A7uZLf&#10;hP//oF+54uCD//+fh7oG4Zf//59TuxLjXv//n1C71OR3//+dr7oF4qX//5pstb7eCf//l8ax4Nlb&#10;//+XS7CT1tL//5i6scvW3///m2K0f9j1//+diLaL2v3//56ht1Tb7///n9a4M9z7//+gi7iJ3eD/&#10;/5+stxDdgv//njq06tym//+eE7SD3Tz//5/otxff5f//oQS5x+GN//+fjLnC4BH//5yCtyfcxP//&#10;mfK0Atp4//+ZLrJy2u///5pvs13dvP//nDy1UeA5//+cwLYb4CP//5w/tdzegv//nFK2Sd31//+c&#10;vrcs3h///5xYtzXdIP//nAW3Qdv2//+c6Lhk3Fj//56KueDdqf//n7K6F93W//+f7LiF3Bz//5//&#10;to/aTf//oP62N9sC//+jHLg23uX//6SquojjMv//pIK7buVP//+jXrs45Vn//6HvunvkS///oL25&#10;xuMH//+gbLm74gj//6EKujLhOf//ocq6It/9//+g6Lfl3Sj//58WtMnaWv//nfWzNdno//+fDrU6&#10;3Wb//6Jiurrj1P//pKK/X+iU//+kDcBK6Sn//6KIvvXnS///oWG9C+Q///+gLrrE4Gr//59xuR3d&#10;cv//oAO49dyb//+gpLjy3Eb//5/ft6nawf//nwK2xNmu//+gh7jc27z//6RSvWzgQv//psXAROLN&#10;//+mIr+a4Zb//6QpvcTfRf//osW9It7g//+jFb7R4VP//6QwwTvkF///pBrBj+N4//+jJL+z35f/&#10;/6LMvVXa8v//owu6w9ZY//+jrLgk0cD//6UDteHNFP//qEu1L8j4//+uPrc1xlL//7OEuXDDLv//&#10;s+O4TL1q//+wArQetuP//6qkrpixa///pyiqV64///+pkqtar5b//7Ijsfm00P//uuG4Y7ia//+8&#10;Obf3td7//7YGsg2vB///rritcqqc//+opKrWqEL//6LCptykFP//nZ+hN553//+Zm5s3mYr//5gT&#10;l52Xmf//nF6aS5sQ//+l7aK2otP//61FqYGpAv//rhaqVasw//+s5akDrSv//62vqGavrv//r9On&#10;dK9U//+zVKdHrQ///7cuqJ6rs///ttmnuKnE//+ycKR8p6///7IApfKq8///vdu0IrlQ///T+s1j&#10;0Jv//+Sl4R/h9f//4XTfAd5e///K48b4xYf//7QprRKq2f//speo5KWB///G1r1CuLD//99C2JDT&#10;Qf//66DorOJw///nYOeN4Fb//9ki2xPT2v//yt3M0Mch///E3MUawbj//8anxLTC0P//yNDF9cRM&#10;///EbMKBwUP//7jluL+4+v//rt6vr7Gp//+tJa1rsBD//69KrluwSf//sTuv/7C3//+zNrOas2X/&#10;/7JVtXu0nf//rEyxeq/X//+mFatiqJn//6SnqF2j/f//pzqoyKLS//+qTao/o4H//6uuqvikuv//&#10;rR+sPKdI//+v+a7aqyD//7E2r+ytTv//r0auJKzt//+u/q3+rjj//7OPsfKy1///ufy3CrfT///A&#10;X7yCvTb//8WdwbzCZ///xo/CosJ6///B9L0auv3//7xDtkeyNv//uea0Dq+L//+3IbL6r4v//64n&#10;q6ipwf//pB2h3KDl//+g5J3SnI///6WqoeqfR///rBCoQ6Qj//+smaibo+P//6mnpKOgPP//rKim&#10;WaI7//+4gbHQrQT//8Rivoy4Uf//xNXAE7h///+5FrUHrRD//6pcpzWf9f//nuedcpcN//+X1Jik&#10;knz//5Nclj+P7///kC2UIY2x//+PcpNtjUr//5G1lRuP4f//lBSWmZMc//+UfJX/lM///5Lik2uU&#10;UP//j2CPP5FI//+LuYtcjXb//4qmikmLo///jJeML4w+//+QPY+vjjL//5MAkkqPW///kZ2Q24z7&#10;//+Mj4vbh83//4YmhU6CKv//gOR/bX5x//+Aan4of+7//4VjgtiGqv//i/6KEY5I//+RU5CVk6T/&#10;/5TylUKWnP//ltyXwpeq//+Vt5b3lij//5Fnk2GSyv//jaiRBZFy//+NBJIfk9j//42Xk+uWoP//&#10;jUyTn5a+//+MspHclRj//4zSkGWT2P//jSGPhJNV//+NWo9Lk1z//46ekKWUfv//kOeTCJY9//+S&#10;UZRGltb//5JAk+aVwv//kgiTf5RC//+TQ5Sok8b//5UIlh+To///lJCU/JG6//+R+JGijqf//5B4&#10;j8GNvP//kJyQRo9R//+P8JCokHb//449kDCQRf//jV2QEJAh//+N1pCEkK7//48HkUGSBP//j9+R&#10;2pOT//+QGJKElML//5ACk1+VF///j46TqJQk//+PNZOCktv//4+Nk6yScP//j9eTy5JQ//+P0JO3&#10;kkb//4/3k76Srv//j1+Ss5H9//+N5JBhj5T//42Hjv2N5///jmePFo4g//+Nco3ojVX//4l7iliJ&#10;p///hg2HuYZn//+F4Ih1hv///4fHiw2K4P//in+OBZBl//+NTZC1lez//4/zkzKa0P//kf2VVJ6d&#10;//+R5ZW3n67//5AQlHmde///jfGSnZi9//+M65FDkyj//41xkRiOx///jr6RyYxd//+PeZJmizn/&#10;/49ZkrOKxf//jpOSqIrQ//+NFpHQixH//4vJkOGML///jA6RO469//+MfpGjkIT//4yXkeiQ3///&#10;jZKThpG7//+OQJVJkrL//42AlZqS3///i+CUgZKT//+Kx5MjkoX//4uAkwuThf//jZqUTJUb//+O&#10;1pT8lWb//44Bk/eTzv//jEmSVJHe//+LYpGikU///4tJkciRzf//jCmSzZL7//+NZJPsk8P//4zD&#10;ksqR7P//ilaPm44W//+IlI0Ci1T//4h+jDmLFv//iVuMwYy///+Jlo0hjp3//4jCjJ+Prv//iG6M&#10;XpCI//+JF4y7kQr//4o+jYuRFP//irmN/pBz//+JeY0Bjo///4bXipyLVP//hTGI/Iiy//+GL4nc&#10;iL3//4i5jFmLBP//im+OMY1r//+KsY7Djxn//4pljsyQhP//igeOiJFl//+Jyo3kkSn//4u9jyWR&#10;4v//j/uS25Rb//+RopSJlFT//45DkcOPsP//icCOHYqp//+INI1riff//4kCjtiNIP//io2Qz5HG&#10;//+MhJMYlin//41MlCiXq///jHmTkZYA//+Lp5LXk7L//4sIkhyRuP//iq2RhpBk//+LmJJikQn/&#10;/445lVWUaP//kD6X1JfN//+Oz5apl4n//4vXk6mVH///isSST5QT//+LzJLrlMn//43QlHKWKf//&#10;jy+Vc5b7//+PS5WIl1r//46+lWWYKP//jZiU5Zjh//+MSJQdmRD//4utk8qY+f//i4yT0ZhK//+L&#10;ZJPOlr///4sbk9aUyf//ixaUeZOW//+L8pZElFT//41kmFuWVP//jaeYVJat//+LW5S+k0P//4kZ&#10;kNePbv//icSQOY91//+MvJKZk1z//4/8ldmYb///kS6XNJrw//+PmpVamSf//42CknWVjP//jDiQ&#10;jJLZ//+LlpAxkjn//4s0kM+TXP//ipmQ3JSq//+KBZABlT7//4rNkA+WVv//jOKR1piK//+OoJP3&#10;mqT//490lWabyP//kDKWSJwA//+Rl5dIm7f//5OsmN6bfv//lHOZq5qj//+S7ZjfmTv//5FhmFCZ&#10;d///kUKY4JuS//+SSJn8nd///5PImz+fJf//lNecKJ7u//+VH5yVneX//5UDnMSdNP//lDWcNpya&#10;//+Sl5rQm3v//5BhmOGZnP//jwiX6Jhh//+O75grmFf//44ll5OX7v//jFyVupdC//+LhZSSmBT/&#10;/4uUlA+ZeP//il2SFJhz//+Hh45blNT//4Rxin6Q2f//gkSH2Y5G//+BpIcnjbD//4HOh4uNyf//&#10;gIuGnowG//99gYPOiCD//3megA+Dr///d49+HIIJ//97I4INhxf//4M7iu6Q/P//iiqSsZjR//+N&#10;v5aLm7f//477l0ebHP//j0WWtpk7//+PlZZfl7X//4+/lkeWrf//j/SWhZZp//+Q6peKl5P//5G/&#10;mCyY8f//kUKXFpjN//+QMJVDl6H//4+ulEKWu///kDSUsJbF//+Q+JWdluf//5BylTCVfv//jj2S&#10;35JR//+LaY/bjtL//4k9jYOMe///iNOM+oxX//+JlY3bjcv//4q4j72QMP//jEaS6JOo//+NXZXF&#10;luD//4w/lYqXmv//iUqSNZXz//+F2I2Mkwr//4KriL2PF///gfSGPowY//+FM4gAjDj//4rAjOSP&#10;JP//j3+R7JKW//+QkpO2k53//46SkmKSQ///jRKRUpFn//+NMpGfkYr//4y/kOKQJf//idqM+Iuj&#10;//+F74dzhnb//4R9hEyE8v//hrmFQ4gV//+KioiRjJj//4xNinSNmv//iWmH5oiG//+EZoNBgWf/&#10;/4Jigch+3v//g7yECYGg//+FNYaRhZ7//4UIhxWHpv//g72GCYeU//+DJoVzh2v//4RJhqmIyf//&#10;hx6Jsovs//+Kro1zj6f//43FkHySgv//j7iR/ZP0//+RGJK1lOH//5MGlD+Wxf//lVmWxplW//+W&#10;Zphtmmf//5YGmKOZev//lWWYapgC//+VAphrlyD//5RymF2W0v//kquXIpYU//+PsZSxlLT//42M&#10;kyCUPP//jQSTIJTC//+M2ZM0lJL//4zKkwiTzv//jSSTCJN7//+N1pM8k6H//45LkwmTFv//jU6R&#10;U5Bo//+Lc47njN///4rfjeuLW///i7GOVowA//+MRI5zjL///4vnjb2M0f//iryMl4x///+Ihoq5&#10;iyH//4W0iFeIZf//g+aG2oXH//+D04bBhIH//4UDh36E5v//hnGIKIZU//+HRYhFh9X//4gYiQSJ&#10;tv//ibOLbox4//+LVI5qjy7//4wMkFKQ5v//jK6RZpKT//+OW5K+lX7//5CQlFWY////kZOVBJrM&#10;//+QLpQhmYX//43mk0yXPP//jYWUx5dN//+O05eSmVn//5AwmWOa3P//kRSZjJrI//+Ro5jQmcT/&#10;/5GZl6yYfP//kT6W1pfN//+QpJYzl4b//47llEyWCv//i/CQ75MJ//+J245zkM7//4qGjyiRWv//&#10;jOeSAJNA//+OiJQCk53//47clEGSEv//jwqUDpC0//+QAJTVkTb//5E8lk2TC///kaKXGZSR//+Q&#10;7JaalUD//5AClcaWM///kBiWF5io//+QhpcAm17//5CNl3accP//kFyXR5th//+P45YomFf//48S&#10;lDKUXv//jf2R/pEQ//+MjZAJj1H//4ryjqOPQP//ioaOzJFy//+L0JCOlV3//4y7kaKX4v//jIGR&#10;Z5ee//+LnpCZlWr//4sjkDeTlP//jDGRGJQ5//+Mr5D8lRX//4qojiCTUv//iSaMEpGZ//+Leo6d&#10;k7r//5CslNWZLv//k92ZhZ0k//+Sn5nYnQ7//5AOmLeby///jvCY5puq//+Ohpmsm7f//45pmpyb&#10;/P//jp6bjpzt//+Ot5vTnbv//470m5udxf//j86bgZ0h//+QV5rcm27//49ymNqYfP//jeiWdJWx&#10;//+M4JTdlEP//4wwk7+Tif//i+yS95L0//+MRZKqkpb//41OkxaTBf//jt2UaJSx//+PK5TPlbj/&#10;/44Bk7iVIv//jR2SdpQT//+MipEPknv//4w3j9aQyv//jCGPRo/N//+Lo47xj6b//4xRkFySHf//&#10;jgKTH5Zj//+OHJQhmK///4xIkqSX2///idWP5ZVB//+IlI3/k2f//4mNjlyT+///izmPcZVI//+L&#10;449jlN7//4wNjtqTAv//jHGPBZEp//+M0ZAPkB7//41HkgGQjv//jouU6ZL+//+PxpcyleT//495&#10;lwKW4P//jYGUXZUv//+Lh5Fpkqj//4sbkCeRrv//jBuQzJLf//+NxZK0lbj//48blLmY1P//j+uW&#10;N5si//+QOZbJm7f//49MlYqZjP//jeKTb5YY//+Nb5JTk+L//43FkluTcf//jqyTd5St//+PvJUl&#10;lvT//5A7lleZAv//kL2XVZqq//+SJZjWnEX//5QGmnydnv//lY2bpJ62//+WT5wun97//5WYm5yg&#10;Zv//k7+aJ6As//+SaZkKoFn//5ISmHGhQv//klyYEqKC//+Sz5fpo6H//5OsmHSkf///lUWZ/KUH&#10;//+VXJpUoyH//5JsmAeePv//jm2U4plG//+L9JL7lvX//4xok2aYAP//jryVGJp8//+QQ5Wem2H/&#10;/5AWlIGaLP//jtuS/Jgs//+NIpHwljr//4tVkZmUqv//iiGR9JRD//+KjpNLljr//4wSlLuZk///&#10;jOaUrJuh//+NbpQbnCX//49VlYGdYP//kn6ZJKB6//+VsZ2ZpQP//5c/oGSoq///ldCfiqi3//+S&#10;oZwWpa7//5A7mOmipv//kAaX3KHs//+RN5htouz//5HAmHqjCP//kQOXSKFF//+REJbSoAP//5KM&#10;l6Sgev//lDGYjaGL//+V/Jnxot///5f7nDqkDP//mEidO6Mb//+WFZt7n8f//5LPmCCcO///kMyV&#10;zprC//+RY5Y3m+L//5PdmNKeZf//llabzqDD//+XEZ1dobv//5WenMygqf//k4qbTZ6g//+SyJqj&#10;nXP//5MsmrGdcP//kvWaEZ1p//+RP5hVnKv//4++l16ckf//j8yYQ53w//+RkZrCoL3//5M4nKmj&#10;Ff//kvOb7KLr//+RM5kroJf//48Olh6diP//jeSUvpux//+O8ZYsnIH//5F/mQeexP//k76bO6Av&#10;//+U5ZwxoAL//5VqnKWfZv//lVKclZ84//+VKpx2oIn//5VenM6jZ///lUedB6XT//+Vgp24pwr/&#10;/5WMni+mQf//lKKdj6P2//+ThJyFokv//5HBmn2gx///kDOYP58S//+QHZcnneb//5DJlrGdhP//&#10;kcWW2Z8F//+TxJi7o2H//5Z8nAWo4P//mAueV6vM//+X857GqzD//5eDnqCpXP//lvieSKeH//+V&#10;2p1QpW///5S6nCKjcf//lFObjaJb//+VQ5x/oxv//5cwnrKlW///l/uf3aa+//+Wop7spjj//5Vm&#10;ni+mNf//leufL6hB//+X6KFRq4L//5ofozGuQ///m4mkDa9i//+c1qTYr0///53IpVitn///nDmj&#10;fqjc//+ZV6C7o/n//5g9oESjbf//mKahi6bB//+aUKPCrBr//5zNphCxLP//nhGmL7Kr//+dBaNY&#10;r7b//5ldnjiptf//lFWY/qQK//+RGJb1osn//5Agl92lPf//j1iYrac3//+N0pgIppH//40Ul4+l&#10;R///jzCZhKZV//+TAJzNqRj//5V5noGqh///lWGd7qlx//+Uk512p+f//5TXnp2nr///laCgA6gA&#10;//+Vkp+up3T//5P7nVOl3f//kdiauqSc//+Qtpm7pMX//4/rmU2kyP//jymYrKP+//+PlpkNo+f/&#10;/5DrmnqkqP//kgWbvaUB//+S1ZyNpNT//5OdnQukuP//lL6duaVl//+WKJ5tps7//5drnoaoRP//&#10;mKyeb6ms//+ZCp4KqfD//5donPen6v//lY+cv6Wk//+VOZ4fpRz//5VlnySlbv//lM+eeqVf//+T&#10;VZxppJj//5KFmsukOf//k+abNaVA//+WIpzMpnf//5bLnZWl7P//lZKdD6OH//+UDpwFoN3//5O3&#10;m3ufnf//lHWbn6Al//+U1ZuioST//5MgmiCgIv//jfyVdJrJ//+IGo/Tk4P//4XQjVGPh///h2+O&#10;S5Bl//+LpZHGlXj//5EFlsadL///lXSbfKSV//+YEZ77qZb//5jloOSrYP//mGihKKp3//+XwqCl&#10;qNb//5cxn9anqf//ll+fFqc4//+WIp+hqJX//5axoT6rav//luGh7a2F//+XH6HTrob//5g3oiqv&#10;L///mVuivq9B//+ZpKLOrq3//5lhom6uRP//mTOh/q4u//+Y+aFqrXP//5jRoRSsAv//mKGg3qpl&#10;//+Xv5+8qJL//5ZpnZGmu///lQea8KTR//+Ty5i4orX//5PimJ6hr///liibZqMO//+ZEp7qpcP/&#10;/5shoSqodv//m9uhvqpP//+b2KG6q4j//5x9osOtbP//nV2kTa93//+c0KRsr6f//5qrouytmv//&#10;mACg3qql//+WVZ+hqIz//5ZYn7Wn9///l0ygZ6gl//+YJKD8qHD//5hCoSCojP//l9qg6ahz//+X&#10;T6BuqDX//5bqn7ioFv//lrue/6hO//+XaJ8yqWL//5kGoGaqzf//mt+hxquI//+dDaNwrBr//57t&#10;pQ2s4P//nr+lJqzj//+cSKNzq+P//5peoo2sC///mqejwa4K//+bhqVGr7z//5uqpbivwv//mlGk&#10;NK2X//+XP6BWqWX//5TQnKGmIv//lEeavaWL//+UbZnuppr//5SDmeCoYf//lG+aeKo0//+VCZwg&#10;rAb//5cjnzCuFP//mcaifa+n//+bR6RfsDf//5v3pSmxXP//nUSmN7S+//+dq6YMt2///5sIouq1&#10;0v//mEegPrL///+Y1KFws3X//5uZpNG2WP//nZSm0rfr//+eA6a2t0b//53IpbW10f//nQOkMbPN&#10;//+bm6I0sNb//5sMoXqumP//m3+if634//+b9qRjrlL//5uCpcmuSf//mxemza43//+dDakIsDD/&#10;/6C8q56zXP//oqerjLQ2//+hpKieslX//5+upZawov//nlykLbDV//+d66RPsnP//55hpca0wf//&#10;n7moabc0//+glaq4uDn//6ADq2G3CP//ngGqCrRa//+cQqg/sp///51KqOC0wf//oOmsXrpw//+k&#10;GK/7v+D//6ResLHBi///osGu1r+///+hbqy1vO7//6DJq3W6e///oA2q5rjM//+fGqqxuFz//55u&#10;qqS5Uf//nnKqoLsI//+e9aplvEz//6AJqni81f//oburcbzr//+itKwOu6H//6KWq5i5Bv//otir&#10;ELbl//+jkKrBtdn//6OEqh61Lf//ouKpq7VN//+iiaocttr//6L2q4O5qv//o/itoL0P//+kna+h&#10;v9X//6QysKvA7///omSv3L9q//+gZa3Tu/z//57Fqy23lP//ncOoyLPh//+eg6ids77//6ANqfC2&#10;1P//oIKqobp+//+fpansvOP//52tp9C89///m2qlU7sL//+ZR6Mit6r//5eUoYqzgf//l0yhEbAT&#10;//+XmKCFrTP//5dvny6qov//l16ea6mp//+X859CquD//5iEoLCsof//mASg/ayt//+W0KAVqub/&#10;/5W1nw6o8v//lUGe9Kh2//+VkJ/4qgL//5bAocStXv//mQ+kQbII//+bqaaztjX//5yxp523d///&#10;m+inDrYd//+a4qaLtOH//5o5pj+06v//mgSl3bWs//+ayKXjtqf//5wqplu3G///nJ2mPLX6//+b&#10;T6Tls13//5kSovOwOv//l0ChSq1L//+X4qHLrCH//5qxpE6syP//nG+l0K0L//+bx6U4rKb//5oV&#10;o+Gs8///mLCi3q40//+YBaIwr1n//5bcoJeumf//leefEq1M//+W45+Rrjv//5iCoLqwvv//meah&#10;27Pr//+bMKNstxv//5w2pT65Cv//nQim/bmR//+dHqfFuQn//5vOpvq3if//miKlyrYG//+ZzqXH&#10;tcn//5sypxe3Mv//nPCoYbkY//+dm6iVuiD//5zQp6K54f//mxKmCLjT//+Z2qSpuAn//5kpow+3&#10;GP//mI6g+7Wv//+Ykp//tSn//5k9oPW2Kv//mi2jYrgV//+aoqWsuUz//5l1pc+37///l1CkG7S5&#10;//+U5KFdsQD//5KhnlSt2///kfCc9a0i//+SZp0SrjP//5LInTavMP//lDaePLC///+XrKE2s8j/&#10;/5tApGu2T///m9ikzrVl//+Z2KJ8sgb//5kxoUKw/f//myKie7PQ//+dQ6P2t4b//5+ipgW7Sv//&#10;o5WqM7/F//+na67cwzD//6h/sSvDqf//ppWwq8Ix//+kwbBHwj///6QgsRXD8///ooaw88Pr//+f&#10;5q+zwb3//52Erg2++///m4yrmrwo//+aIqihuZn//5h5pTG22///lriijbR4//+WPqKTtBH//5dD&#10;pRK14f//mJin2rh5//+ZNqkZulz//5nTqca7v///m4qrxL2p//+e+a/jwUj//6PKtSDG7v//p/W4&#10;ucxx//+qV7npz/b//6tsud7RNv//qti4fM+N//+o+rXRy7r//6bWsprHjP//pMuvU8QB//+isKwU&#10;wOr//6DCqXC+Pv//n6+oNLyL//+fQKgMu5H//559p/O6pP//nX6oBrpr//+djqmGvE///59RrJq/&#10;4///oRWup8HL//+huK4dwDf//6GkrBC8qv//oNyptbjm//+feKeythr//53/ph608///nRqk+7W3&#10;//+dd6T8uJn//59VpvK9Gf//oceqPsEw//+jWa0Iwrn//6OIrizB0///osWt9sB0//+iVa3/wLr/&#10;/6L/ryzClf//o7ewC8NA//+jZK9CwRn//6Lxrii+V///pEuvIL6B//+niLJBwfn//6tBteHGZf//&#10;rcy4Kcko//+uUbh7yW7//604t5bIPf//q422isay//+qcrYixTz//6l4tWvCsP//pwOypr3a//+j&#10;/K8suPT//6Dtq/a1k///nHSndLJn//+WBaCUrl///46wmC6qLP//iK6Q3qeZ//+GNI2nqLT//4mQ&#10;kZav9f//k5qd4r3e//+hrK+Tz1D//7BIwlXgA///uxHQf+wG//+/AdYI8cj//77e1dbzzf//vT7T&#10;OPRI//+7V9Ao9F///7qgz0P0Qv//uc/PsPNd//+4JNBD8lf//7aX0OLyPf//tVzQrfJ8//+13NDf&#10;8vL//7eq0YTzAP//t+TQBPGf//+2VMzc70L//7Wfy3LuPv//tyLNae/3//+5U9Do8vf//7li0jP0&#10;q///ts/QH/R0//+0ts4f9Bv//7TOznP0ef//tifQCvSs//+4ItHk9I7//7na0uz0hv//utXTPfRa&#10;//+6p9MC8yX//7mc0o7xKv//uOrSbvDg//+4J9G08pj//7cb0Fn0uv//tqjPffZF//+2cc6Y9qj/&#10;/7aUzef13P//tnzNcPRH//+2BM2r8wP//7b60HP0CP//uMbUJ/Y7//+4h9Sg9rX//7Ya0a/0vv//&#10;s63OivH2//+yq81S8DT//7JGzQjvuv//sjXM9fB///+zKM3N8kf//7SNzzfzwf//tSXP0PQU//+0&#10;7s8686n//7Txzi/zjv//tiTNwPRp//+3ns149TL//7h0zSH1NP//uPnNq/T2//+4087p9JL//7gx&#10;0Lr0rv//twDSTvVf//+1etMR9dD//7S+08b2G///tTzVE/b3//+1aNWT987//7RY1Ev34P//sxjS&#10;R/dl//+yrdD+9sj//7My0TP2UP//tEDSuvXp//+0x9PG9Qr//7YC1O71AP//uFjWYPbE//+5YtYZ&#10;+Nj//7h01Ev52///tr3SY/my//+1PNDr+Jf//7Sx0IP3Ov//tdjSd/Zg//+3HdUw9fn//7W/1QL1&#10;HP//s07TMvSu//+yktKv9dT//7M40vX3fv//tGjS+vhb//+1p9KA9/7//7cw0nL3Kv//uSbTfvan&#10;//+7FdUi9j///7tQ1TX1DP//uZLTIPO7//+3btDF83b//7ZVz+D0jv//tpvQnPYe//+3TdGC9w7/&#10;/7c70Wj2pf//tyPRqvWm//+4R9Pn9S7//7rV16v1////vDbZSvbf//+7PNd19zT//7nP1RH3qf//&#10;uMLTivf+//+3O9G491P//7Vsz3D16f//tEfN9/Tj//+0y87C9Un//7ZK0PL2YP//txDSB/bq//+1&#10;m9Ao9a7//7PyzgT0NP//tHPOe/R1//+2BNAj9Yb//7YHz+L1Jv//tIfN4POQ//+zyMzp8rv//7U6&#10;zp7z3P//t1vQ/fWL//+49dJu9lf//7ow0yn2AP//urnS9vTl//+6jtIs8+n//7p10gX0Af//uq7T&#10;EPTO//+61tRj9dj//7rt1R/3F///ut3Upfgb//+6XdL3+G3//7ms0TP4hv//uNfQT/iL//+3V8+2&#10;+G7//7V3zsb4PP//tHvNzfge//+0x8z597r//7ZdzRL3Uf//uLfOg/c8//+6ttBb91z//7uo0Zj3&#10;R///u3zR2vZL//+609GE9Mz//7nX0Jnzxf//uE3POfNo//+3g89d9B3//7iT0e71pv//ukfUavau&#10;//+6Z9OR9iT//7l80K31A///uWLPS/SL//+4pM6X88P//7Y9zV/yJP//tG/NvPE5//+0wNDI8dX/&#10;/7aQ1NLzi///tx/V7fSy//+2o9R39V3//7cy0+X2l///uCDUafgA//+4xNU5+QX//7nK1lz5uf//&#10;utHWvvmS//+7RtW++LP//7sQ1B/3wv//utHTZ/eL//+69NQH+Af//7qy1Fr4Iv//ueHToPd1//+6&#10;ANP49xD//7uP1on3gv//vNXZOPgo//+86dow+Gj//7wd2Sj4Kv//ujnWDvcb//+4YtL19e3//7hi&#10;0lH1uf//uTrSzPXr//+4m9GR9Qj//7cJz13zcv//tV3NfPIZ//+z8cxN8cf//7NqzI/ylP//tD7O&#10;4PRn//+13tJq9qn//7ZE1CX4F///tOPSsfgp//+0ENC899H//7RXz+r3k///tMbQDPfj//+0KM/I&#10;+Ar//7KfzoT3Af//shPN2fTh//+zts8q8zb//7dL0rXzyf//ulXV//Yf//+5x9Vc9+L//7co0hj4&#10;rf//tR/PHPjw//+0Us2S+Of//7Snzfz43v//tbfQHPjd//+2q9Ju+JL//59CuMfftv//nme20Nxd&#10;//+eC7V52ev//56HtavZof//n0227ttY//+fYbgK3WH//56VuKLecf//np+6O9/d//+fBLve4Tn/&#10;/55hu5HhCv//nXa6I+AH//+eILoE4AL//6CyvA/hPv//osm+AOFR//+ihb2t3sT//6BFu0Pa8///&#10;nhC469i6//+dOLhI2aP//5zhuITcHP//nMu47d8o//+d8boq4x///58HusDmLP//nkG5GuYv//+c&#10;N7ZT4+j//5v1ta3io///nfi3T+MT//+e8rfN4cv//543tuPe4///nia3St2x//+e1rjW3oL//5/k&#10;utDgYv//oXq8/eM3//+ie73I5X3//6KfvLjl1P//oVW59OMa//+egrZe3gH//5yFtNraKv//nMC2&#10;NNlx//+d6bf62gH//58YuLbaqv//oIO41tvY//+hrLit3ZP//6G9uBvfMP//oJO3OuAK//+fKbbU&#10;4Fn//56at3bgtP//ncy3P+AR//+b5bU13df//5uctM/c6v//ngm33d6W//+gF7sd4DH//58Kuynf&#10;cP//nHy5YN4y//+bmbkx3zz//5zCuwHiO///nii8qeSB//+doru34+r//5uxuOXhd///mxy3cOAv&#10;//+bpLc/39v//5sftjze3v//mee03N50//+Z/7UE4KH//5vett/kRf//nUy4FeV5//+dDLes4wz/&#10;/5zGt3DgI///nTG3xt60//+d/Lfa3rv//56Ztxrfjv//npS1vuC6//+dvrRU4hf//5z0s9zkG///&#10;nQ+02+bM//+ev7ez6jP//6E8u5ntB///ogK9ve0J//+gnb036oT//59vvB7oSP//n1G7M+Zk//+e&#10;Jbhm4kD//5uqs/vcrv//mlSxQ9oF//+bgrIn3EX//52stQLgv///ntm3WON8//+dmbch4ij//5u0&#10;thbfEP//m5m2193///+c+bkP33j//56wu0rh2///nyK7euKW//+eLrmT4S///56JuPLhOf//oP66&#10;5eQ1//+i3LyK5yn//6GGuunmov//nmu3aePt//+dLbX34vT//52ntnHjpv//nou3bOQn//+gRLlM&#10;5Hf//6G/uvnkFf//oei7T+MO//+iCLve41f//6LBvS/lJv//opi9X+XG//+hkrww5HT//6ENuxzi&#10;if//oSC6feCH//+goblt3gD//58Ft7HbFv//nXq2tdlf//+cybcm2Yr//5z7uJDa8f//niu6p9yb&#10;//+fC7vt3J7//5/gvO7bo///oMK959sR//+f5rzb2cH//54zuqTYFf//naa5bdfN//+eW7l42aH/&#10;/5/MunPdcP//oIK68uEl//+gQ7qK4vP//6AWuebizv//oGm5XeGo//+gybkE4LL//6BCuKLgT///&#10;n3C49eEB//+fbbpc4qz//571urHixP//nJq4Od+g//+ZJ7QB2r///5bfsOrXPf//lvewotau//+Y&#10;8LK92Lv//5wStincYv//nq+47d+H//+gnLr14XT//6JkvNbi5P//okq8beKz//+f4bkB4Hv//53f&#10;ta7exv//nby0t989//+evrYQ4QH//57st5DhtP//naK3q+Bv//+brbYu3h///5oEs/jcWf//mZay&#10;wdyc//+a3rPE3x///5ymtdrhq///nQi2nuGo//+ccbZH4Bz//5zjtv/gBf//nj64xuFU//+e0bnh&#10;4ZL//57Aul3gtP//nuq62N/2//+fUbsP32H//5+IulDd4v//n0C4aNr7//+ej7X+19D//55stMjX&#10;KP//oEe2j9sh//+ix7mx4SP//6QAu8TlVv//pCC8qecF//+i6bvw5mH//6Dyui3kgf//n9y5C+Kz&#10;//+gLLjy4Sj//6FmuVjf0f//oYy4UN2k//+gM7Xf20n//561tAnalP//npW02dzJ//+f9bhI4QH/&#10;/6Bduvbjvv//n0q7TuPH//+e7rse4yb//6Ayu47ieP//oQy7IOB0//+gu7mN3Zj//6BtuEXbe///&#10;n9u3Ddlk//+eR7Uy1pv//52TtMvVsv//oAi4JNmK//+kob2z4D///6cwwL7kIf//psXAbuOn//+l&#10;ob+Z4eL//6T2v8nhW///pXLBbuLS//+l78Kz49X//6RCwM7grv//obC9Bdqf//+hCrqj1b7//6Ik&#10;uaDSxf//pAS429CP//+mSretzaj//6lZtojJev//rju3ScV3//+yWbhtwQD//7FgthO6Gv//rFOw&#10;lbKy//+mbKoOrMT//6LOpTCpTv//pUumEKqO//+t9qzyr+P//7aWs6Szyf//txKyv7CH//+vS6tm&#10;qHb//6fgpomkM///pM6mpKTo//+jQqbYpOj//6DrpAqhk///nNqeLZvD//+ZjZj9lzD//5wRmhOY&#10;fv//pCahSZ8Q//+qj6eBpPT//6rZqAynCv//qQal5Kg///+pUaQyqbz//6uTouGpWv//sEakXqlG&#10;//+1v6jPq3D//7UDqROqlv//rKqidKR5//+nDp4KoRz//7CRqHCrcP//yJvCUsPF///c79kV2PH/&#10;/9vj2PTYH///xrjCdMGk//+zSqxkq5f//7aqrjyso///zanGesMy///jiN+y2m7//+ld6QLhpf//&#10;3zfhYNih///PcNKByir//8PsxhO/x///wQXAsbyI///Cw7/PvKL//8IVvi26+v//vEG5nLcI//+y&#10;3bJ+sef//6x9rZavJv//rViuV7CU//+vua/gsRT//7ATsCav6f//sISyG7EL//+varNYse3//6ng&#10;r5Wtmv//o4SpoaaT//+hF6Y/odz//6J3pcCgXf//pSWmH6Cn//+n7Ka8ohz//6t7qNWlP///r9Ks&#10;xanN//+x+K+8rSP//69hrpqsrf//q/msJ6r7//+sv6yYq6r//7APrpOtoP//scCu+q6V//+wqK0Y&#10;ra///64Zqbiqmf//rCGmZKZn//+tz6bZpYj//7QUrUCrHP//uGWzTbEN//+zWLBPrkn//6jlptGk&#10;/v//oi+f5p3D//+jcKCynY///6kcpjyh1f//q+6oxqO9//+rOqcookv//61SqCKj0///tFKuwaq9&#10;//+6ALUxsOn//7gTtGavkf//r2assaeZ//+lIqN+ntL//5wHm++X7f//lVOXDZM7//+RhZSjkIr/&#10;/5A8k9uPZv//kVSUzJBg//+Th5a+kyr//5QKlyOVNf//kn6VdZV3//+QiJMklKP//43Fj+SSGf//&#10;ipyMVI62//+JFop0jK7//4mdinCMGv//i/2MDoyR//+PX46wjZX//5Clj56M1P//jhiNHokQ//+H&#10;5obpgr7//4Edf6F87P//f319OX0g//+Eq4H/hHL//4x4ijaN+v//kp6RXZT1//+WG5XwmHL//5hh&#10;mRaadP//mQ+aqpt0//+WiJlOml3//5JAln6YaP//jtqUiZda//+Mi5MUlln//4rekUmUcP//iniP&#10;45LL//+Lco+OkpP//4zIj+6Thv//jjCRGJUp//+QUZN5l1r//5LElhSZP///k9WWz5l3//+S6pVE&#10;l83//5HNk6GV0P//ksCUWJVY//+VVJbSlgn//5aXl+iVh///lUKWWZMq//+TgJSHkVL//5KHk+yR&#10;L///kUqTZZE2//+QC5LWkP7//5AFkw6Rcf//kL+TYZJb//+Ra5NLk6T//5E+krWU3f//kHOSTJWP&#10;//+P3JKulZP//4+nk2KU7v//j7+T7ZQ8//+PsZP+k6T//478k0iSlv//jpaSxJHv//+PkZNZkp3/&#10;/5Cfk5SS+///j+yRtZD3//+OLo7Bjev//4xwjCiLx///idqJTomG//+Gy4ajhp///4Z1h06GAv//&#10;icuMC4mc//+NeJEbjyf//485k5CUEv//j6ST1pfA//+QTpPtms///5H6lUed7f//k1iW8Z/5//+S&#10;95c1nxz//5BmlP2aYv//jTORhZOX//+LwI91jiv//4zlkCeMBP//jxOSR4vu//+QhJQQjEv//5Cn&#10;lLKMyP//j2iT2I18//+OXJMAj3v//47Sk4KS1f//jqGTWJRN//+NxZKuk8r//45Pk8qUBf//jueV&#10;Z5RN//+OLpW5k4///4yilLiScP//i9KTq5Jb//+MzpPXk+n//47hlSGWG///kFCWPZdW//+QO5ZR&#10;lyr//489lcWWmf//jmWVc5a+//+NRZS9lrj//4yrlD2Wlv//jTOUXZZj//+Mw5MglCv//4rgkFKQ&#10;MP//iSuNyozR//+Ie4xdi2b//4kHjFyMTP//iZKMvY46//+JE4xwj47//4kMjKKQy///idWNZ5F9&#10;//+K6I5BkTv//4uAjqaQKf//iqKNyo4a//+Iiovbi1v//4cviraJpP//h+CLmopa//+JuY2jjK3/&#10;/4q0jtWOff//in6O8I9L//+KJ47wj/v//4nijr6QRf//ibqOPo+1//+Lf4+CkD7//47ZkpOSPP//&#10;jziTDZGK//+LWo+RjPH//4dTi/yIwP//hmKLbIjE//+Hyo0sjHT//4oDj7mRhP//jG6SdZXv//+N&#10;l5Pkl1D//41ok/aV7///jYuUUJSO//+N65S/k8P//42rlG2SwP//jXmUOZJD//+Oi5WQk+L//4+V&#10;lv+WWP//jm+WGpbg//+MWJQUlhj//4uok0iWEf//jJKT45bd//+OV5Udl8b//4/VlfuYUP//kM+W&#10;lZkx//+RJpcLmq7//5A5lpObfP//jnyVWZrt//+M25QTmTn//4t9kviWoP//inCSM5Os//+JoJHZ&#10;kPv//4l7knOPpv//ir6UtZDp//+NApe3lAH//45OmPCV2v//jL+WZ5PN//+Kl5LtkMb//4r2kk2R&#10;G///jWSUV5TW//+P1ZbYmTX//5Bfl2abAf//jtCVO5kd//+NQZJxldD//4xjkKyTPf//jB+QsJLV&#10;//+MtpJulQ7//41/lAmYB///jbWUAZmq//+OGZOgmn3//48KlD+bjf//j7SVVZyE//+Pm5XenKL/&#10;/4+GleWb8///kDyWD5rZ//+RtZbmmdX//5JRl3yYl///kQKW7pcu//+PfJZ3l0n//48elsSZF///&#10;j+6XnJta//+RiZj3nRj//5Lnmkadl///k12a/p0R//+TTps2nKT//5KimpCcTv//kceZhJwJ//+R&#10;H5i4m9X//5EfmNacBv//kXOZiJxc//+Q5JlIm9///4/gmE+bf///j6WX2JyO//+PW5crnYH//415&#10;lOeb+v//ioiRk5iR//+IF46plYb//4cGjRmUVf//h3WNPZUB//+IS44zlfD//4cnjYiUcf//g5qK&#10;hpA0//9/G4ZXi0r//3wmg36IsP//fW6E1YsN//+B+ImNkLD//4V8jS6UPf//hr+ONJQv//+He45G&#10;ktn//4jjjuSSFv//irmQP5Ir//+MRpHPksD//43sk82UbP//kAaWRJdM//+RRZdkmSf//5Ebln2Y&#10;vP//kNWVRJdh//+RVpUzlq3//5JmlnSXFv//kk2XA5bB//+PyZT2k+n//4whkT6Prf//iVqOFYxp&#10;//+IQIyoi0L//4jajQmMM///ihyOLY4T//+LWI/FkGH//4xxke6TE///jHiTWpTo//+KwZKNlLT/&#10;/4hCkBeTUv//hYKMj5EA//+CS4f3jQj//4DjhNuJav//g1SF8Yju//+ICYpBizD//4vDjoCNtv//&#10;jGiP5o5k//+LBI7ujcT//4phjmqN6P//izePKo7P//+L9o98jqD//4tIjd2Md///ig2LNoo5//+K&#10;UooMipT//4xbix+NhP//jl6M7JAX//+OBYzbjuD//4oJiS2IzP//hUeEnYIx//+D9IOYgKP//4Vo&#10;haqDtf//hkWHLIb///+FPYZjh+H//4NMhF2G1///gg2DCIXa//+CHINMhjf//4NnhQaIGf//hcGH&#10;1IsM//+I/YszjoH//4xjjjuRmf//jyGQNZO2//+RU5HalXH//5Klk1WWoP//koWUE5Z3//+SX5UA&#10;li///5O1l0CXf///laOZ65ne//+WUZtJm5z//5TFmlybhf//kkuYcpq7//+RRpfqmzP//5FemE+b&#10;2///kJ6XgppR//+O85V2lxD//41rk0qUBf//jJSRnpH9//+ME5AhkAz//4qJjbmMov//h9yKoYhW&#10;//+Fgog3hVL//4SThzSEk///hLmG+YVE//+FdIcwhsT//4aBh+yIzP//htuIVonI//+F/4e/iI7/&#10;/4Vih1mGsf//hfqIDoYn//+HTIloh1j//4hHikmJSP//iIaKVIry//+I6oq1jKr//4odjGaO+v//&#10;i4eOxZFv//+Mg5Cvk23//41zkhSVY///jwWTbpf5//+REpTzmtn//5I3leKcSf//kSuVa5rw//+P&#10;JZTRmMP//47plkKZLv//kIKZD5vo//+Scps/nk7//5O+m/Keuv//k72bDp0N//+SrJlhmqD//5IF&#10;mIOZgf//kaOX7JkT//+P6pWjlvv//4yRkX+S3P//ia+OEI9c//+Jlo4Cjxb//4vAkKKRF///jc+S&#10;+JJb//+OeZNWkY3//45gkpuQAf//jwaS75Aa//+QeJS6kiP//5GJlo2Uov//kdCXh5a6//+RVpd2&#10;mCj//5B3ltKZEP//jzOVs5j///+OIpSomCj//45JlJ6XV///j0CVCZZL//+P6ZTNlID//4+Gk3iS&#10;OP//jaORCo/J//+LOo6qjmv//4pajiKPxv//i0OPPZM2//+MDo/llav//4x9kCWWHP//jMiQkpUR&#10;//+NPpF3lB3//46lkzyVEf//jxqTjpX5//+NDJDZlIT//4tkjpmTav//jRCQcpYL//+RX5XYm87/&#10;/5PQmfKf1f//khiZsp9N//+O/JeKnLz//4zelhuafP//i32Vf5ib//+K95Xzl/b//4tSly+ZA///&#10;i+aYJpqJ//+Mkpiim2T//41tmNWbQP//jWmX7ZmM//+Mg5X0lwz//4xjlLqV4f//jRKUcZYA//+N&#10;OpPrla7//40dk1uUrf//jWuTRpOd//+Oi5P7k23//5BElW6Uo///kFqVe5Uz//+OdpOWlDz//4zO&#10;kZeTHv//i9aP3ZHw//+LgI7JkNz//4vBjsmQiP//i8SPKZDm//+MpJDkk3///46Ck9KYAP//jzuV&#10;Y5sB//+OJ5SZmrz//4wAkgCXyv//iliPdJTJ//+Kuo7jlFH//4wcj2qVRf//jK+PMpTQ//+MwY6e&#10;krb//40kjuqQoP//jeuQj5AC//+O0ZMKkSz//4/hlayT1P//kQmXtpcC//+Ro5hbmRn//5D8lyqY&#10;5///j5mVE5cn//+O05PQlhH//47Qk8KWj///juKUL5gh//+OP5QMmXv//41Dk1uZ/v//jHCSepk1&#10;//+Lb5EeloL//4tDkIWTx///jMORoZMl//+OHZKuk5r//47FkzKUmf//j3aUHJaV//+QRpWDmSH/&#10;/5G5l5yb+f//k76Z9p5l//+U8Jrwnvj//5SymiWd8///lESZXJ2h//+ULZmRnvX//5P9mj6hBP//&#10;k+aa9KMV//+UAps1pJv//5QJmsGlbP//k+SaDKXR//+Uk5p6psL//5aFnIOn+v//lpmc5KX///+S&#10;zZmDn57//43KlOKY4f//iuKSJ5Xe//+L25MCl9T//49RlgecFP//ke+X9p5i//+SdpfBna///5FD&#10;ljibL///jzCUk5hX//+NJZO7lkH//4u+k76Vtf//i6GUjJdo//+MJ5Uemjb//4xTlJSb/f//jVKU&#10;mp0c//+QBZbBnrT//5NGmjeg+///lfidwaPz//+Wx5+Fpi7//5UJnlml2f//kh2bXaOE//+PkZhg&#10;oPj//45FloafqP//jfqVrJ9r//+NK5Qvnl3//4tqkaeb4P//ipGQIppB//+LcZBemo7//40PkUWb&#10;gP//j1yTC5y8//+ScJYYnoP//5RWmGOfUP//k4SX6Z39//+RD5WQm8j//4+UlCua9P//kLGViZxt&#10;//+TwpkVn2P//5bAnM+iVf//l9Ke16Pg//+WXZ5ioxT//5PanI2gwP//kxyb/J+X//+Ugp0hoID/&#10;/5VQnY2hYf//lACcKaDX//+SSZrXoDn//5IVm0uhFP//k+idkqPN//+Vep8Gpfz//5ScnU2lJv//&#10;kmaZ2KI1//+QlZcjnz3//5ATloidm///kNqX252R//+ST5nXnmL//5Pym5KfP///lXic8Z/O//+X&#10;EJ5qoIz//5fHnyShSv//l3Oe76J+//+XGJ7DpPr//5bjnsunrP//lxCfL6lV//+Wd569qFT//5SH&#10;nOOlHf//kq6bCKKM//+Q5pkMoOT//4+8l4Kf3///kFOXoKAJ//+SOZkWoYz//5Stm16klf//lwKd&#10;5qh5//+YfZ/Uqz///5iRoEmrVP//l+yfxamv//+YHqAGqPj//5iuoM+pT///mH+g+ak8//+XwqB0&#10;qGn//5cIn8andP//lzigCqec//+YiaGaqSP//5lPoqqqHf//mImiGqmJ//+XcaEsqN///5dCoRKp&#10;Yf//l/mhn6q+//+YvKHZq7P//5lJobKrsP//mrSiY6ts//+cRKM4qjz//5t8ofOmq///mYygF6N6&#10;//+Y76Azo////5lLoZunQf//mqejv6vU//+cZqV5r6f//5znpNKwH///nCiiHK2X//+aHJ5sqan/&#10;/5aZmpamAP//kzeYWKTC//+RY5hTphP//5B5mPSnX///j4aY6qbP//+Pupljpgb//5I+m5qnFP//&#10;lTCdzqi7//+WAZ23qL7//5SynBKnXv//k+qb5Kcj//+U253yqI///5YRn9ipaP//lbyfU6f0//+T&#10;ZpxwpNH//5Dumcei0v//kFCZeaOr//+QMZmdpNv//49emJSkXf//jvCXq6N4//+PpJgOo1j//5Ew&#10;mYejyv//kuqbL6Qt//+TwJvLo83//5Ppm5OjTv//lDWbV6OX//+U05sfpGn//5W4mxulQ///lbia&#10;p6S+//+T4plJohz//5IcmK+frv//kd2Zl585//+SYZqRoB///5K4mqihS///kk2ZqqGl//+RxpiQ&#10;oSv//5KamQahOP//lFqa3aH///+Uy5vqodj//5Mjmu+fxP//kV+ZRJ1T//+R45lLnQT//5RjmzWf&#10;LP//lhKcsaFB//+UxJufoHn//5AElzqbXv//iumSS5S0//+JcZCokU///4t8kkWSfv//jzqVkpd/&#10;//+TKpllnq3//5ZpnRWl/P//mSWgrav///+a56NOry///5sZo/qu+P//mkejHKzC//+ZFqGpqjP/&#10;/5fJoGGocP//lyegPai9//+XpaFuq2D//5hYonqubv//mS2jILCm//+abaP1sb7//5sWpD+xCP//&#10;mkejK67C//+ZEaGorPz//5jloSetHv//mXWhaq3X//+Z7qHLrab//5mdoXWsFf//l/mfh6kw//+W&#10;M5zqpnf//5VOmuakyP//lXGaIqP6//+WtJsco/P//5hjnS2kbv//mfKfcKV3//+cPaJMqEH//56i&#10;pOurvv//n4al1K3x//+fRaXAr1L//56GpXawk///nM2kWbCL//+ZuKHerg3//5ZFnvGqD///lIWd&#10;h6cm//+Uz53WpiX//5VVng6leP//lPudZKRf//+UYZy5o7T//5Q4nMCkDf//lCecvKSx//+UJJyN&#10;pWj//5SSnLumdP//lgeeAKgT//+YQJ/8qa///5pKoZCqa///nFWjF6sy//+eD6S7rJT//520pOCt&#10;FP//msGiyqvI//+YA6DEqrL//5esoLqrYP//mGWhe6xS//+YZaFuq+T//5bJn5SpYv//k5CbwKUd&#10;//+RLZhdofb//5Dnlwqhn///kbKXPaM8//+Su5h8pfr//5P5msWpYv//lfWeF60M//+YYKGDr8X/&#10;/5ppo/mw6v//m4alBrEI//+b+qUTsZH//5xrpNmzXf//m5ajK7QO//+YjZ+Wsb///5Z7nbev2///&#10;l+Gf4bGY//+bL6O9tSX//50RpXm2Zv//nMWkkLS7//+b4aMAsoj//5sxoc2w/f//muKhE6/s//+b&#10;56HqsDr//54fpI6yEf//n/ynsLP///+fmqkfs7j//53FqOuxwP//nZSpg7FP//+e6qqGslr//59J&#10;qauydf//noOnb7HM//+eEaXtsiD//54SpYGzP///nhKls7Q6//+ehKbntWv//5/MqWu3QP//oLur&#10;6Lg8//+f8qyUtuj//52/qze0Iv//nE+ptrLL//+dkqpKtQr//6B+rI+5lv//ok2uQL03//+h264G&#10;vjP//6DdrPi9jP//oHKsDbwT//+gOKtXug7//5+fqtC4R///ntmqqLgF//+exqs3ufX//59Gq8a8&#10;hf//n46rZ72V//+gQ6s/van//6H4rGu+AP//ou2tOL1L//+iUKxVutf//6EyqoG3/P//oJGo9rYo&#10;//+gQKgjtZT//6BBqEi2QP//oLypZLgl//+hzas4uwL//6MBrVy+C///o4evOsA8//+jSrCKwTf/&#10;/6JbsL3Aiv//oaGv/r52//+gu63Xuqn//5+7qva2bv//n9WpmLTq//+gQKmBtmv//5+3qUG5F///&#10;nf6oBrsC//+bd6W4uvT//5mBo7S5jP//l+aiKbaq//+WbaD8sob//5XWoIquk///lXWfjKr4//+U&#10;7J2+qCb//5SknEum6P//lI+b06cQ//+UspxXp+7//5ULnUSovv//la+eOqk6//+WKZ7aqUz//5ZE&#10;n2Opmf//lnigYqsd//+Xd6IkrlD//5mRpJOyl///nDCnKrZY//+dnaiLt2///5z1p/O1qP//mzum&#10;VrM5//+ZmKSasej//5iqozix6///mR2jC7Mo//+awaRJtOj//5vepYW1g///mxqlQbPz//+Y5qNs&#10;sNz//5bUoRytl///ls2gPqvS//+YQ6Dhq1r//5kQoZmrFP//mL+iL6uz//+YDqLxrgH//5fjo/ex&#10;kv//l/mkRbQ3//+WjKIXs0n//5Tln0ews///lT6eka/2//+WQZ7ZsJv//5bdn0Gxp///l5ugiLMR&#10;//+Y4aLntGf//5rjpfC1vf//nQOoprc1//+d66nAt9f//51eqSO24///nMqoJbVf//+dLae1tMr/&#10;/53op3q1S///ndumyrX6//+cfaVstez//5qNo+21S///mbSjZ7VD//+ZlqMUtVT//5k5oke1CP//&#10;mQCiE7WD//+YwaKZtrb//5hgo1G3xP//l5+jWLdb//+VtqG8tEz//5Nnn2Wv6v//kUic+avJ//+Q&#10;E5s1qXj//5EMm6iqpv//kwKdVK2///+UTp50sD7//5ZSoCqywf//mn2j7Lae//+evafnugD//5/+&#10;qQy6D///ntenureu//+eQKa0tlX//59ppx63g///oQ2n37nk//+jMalZvRD//6aTrMTBPf//qM2v&#10;7sO///+nfbASwof//6RirmS/////o6Cu0MB3//+lJrFjwyf//6UcspzDnv//ovqxzMFh//+gOK++&#10;viH//52qrJq6nv//m9SpGbdm//+Z/KWPtEn//5jMo8SyuP//mQKkq7On//+ZPqZRtVT//5iupuS2&#10;OP//l0Ol4rXG//+WB6TJtO7//5ajpeW1w///mfqqFLoB//+fZK/swVP//6RttGbIjf//p8q2kc0c&#10;//+qGre6zuD//6tDuAbN8v//q3C3UctX//+rVLYgyND//6qutEbGrP//qH+xDsPM//+ljq2AwKb/&#10;/6O3q4y++///om+qaL4O//+gEKhtvFL//5zUpg66Xf//mo6lJLni//+aYKYiutL//5r4psa6Tv//&#10;m8GmH7eM//+dVaWgtM3//58apemzm///n++mXrPV//+fJ6WqtGn//5z2o0W0m///muGgwrVD//+a&#10;pqCjt5P//5ygo8S7RP//n0SoNr4///+hYqvtv6P//6JcrfC/9///or6vDMCp//+kHLDvws///6Wt&#10;soTESP//piGybcNZ//+mWbH2wjH//6hNs57EOv//q6O3D8j7//+uDbl3zIz//65fuUDMq///rVS3&#10;Vcpm//+rxbUZx4b//6pIs5jFBf//qXmzYcMn//+otbNZwNL//6aQsam84f//o42u5Lis//+gOauv&#10;tTv//5uTpuuxf///lbOgca1S//+QDZnFqjv//4yvlWSqUf//jMOVAa6n//+Qqpl7t1T//5hUoxHD&#10;b///owKw69GL//+vm8Fg3+j//7mxzufq+v//vWHUjvCV//+8z9R98vb//7rF0gf0LP//uRLPnPU/&#10;//+5Ms+w9k7//7lj0NH2Jf//uB/RI/Ry//+2jtEE8uL//7Yr0TDyyf//uBvSx/Qt//+6pdRm9Of/&#10;/7qt0w/zZv//uNPP2PCt//+3x83u73H//7hYzmfwy///uYrQaPMh//+5A9D68/X//7Ygzrny+v//&#10;s/fM9PJq//+z0c1e8tz//7S8ztvzNP//tm/Qv/OQ//+4OdIz9I3//7mq01D13f//um/UVvZ7//+6&#10;M9Ta9b///7k/1Fv1I///t53SaPVx//+2XNBy9nX//7Z3z8z3av//tsvPKfcx//+2y84h9aD//7aq&#10;zab0Iv//tnjOevPK//+3HtFJ9Rr//7hK1H72xf//t9/Uqvab//+1rtGq9Gv//7M3zhDxov//seLM&#10;KO/B//+xkcvd7x3//7HTzE3vr///sovNF/De//+zYM3j8Wj//7OSzd7wsv//s1fNHe+j//+z+czo&#10;8AD//7Zyzlvypv//uSzQH/WN//+6YtC39tD//7pU0NH2xf//uZbRT/ZJ//+479Lo9oL//7fj1Fr3&#10;Z///tizUa/fS//+1BdQv97L//7VU1Qv3vv//tfLWK/fp//+1d9XJ96n//7P903X23P//stDQ3PXX&#10;//+y8dAL9P///7P30Rf0a///tHTR6fOw//+1E9Jw88z//7Z30w/1iP//ty3Ssveg//+2wtGV+Ov/&#10;/7YJ0KL5Yf//taXQFvkS//+2AtB4+JT//7dQ0pv4QP//t/fU4ve5//+2GtSQ9nD//7OY0wj1lP//&#10;svPS0fZX//+zt9NL99D//7TL00D4pv//tcHSdvhb//+3HNIR95z//7kE0u/3HP//uxjU5PbX//+7&#10;htV/9f///7l10zL0t///to/P2/P4//+0+s5G9Jz//7U4zvz2MP//teXQL/c6//+129CG9rP//7Y7&#10;0YX1m///uBvUevVI//+6odfW9dj//7qy17P1tv//uHvUdfUn//+3HdJb9c3//7ck0kv29///tqHR&#10;nPaz//+1Os9z9R///7QbzXrz9v//tOzOLvTo//+3E9D69tz//7ii0vv4JP//t8zR9Pe+//+19s/O&#10;9tP//7Uwzyb2tf//tVDPevbI//+0vc639W3//7OlzS7zJv//syvMnPF7//+0H8358Y3//7Wuz+Hy&#10;n///t2LRWvPC//+5h9K99Jf//7rY0vz0e///unfRl/N7//+569DR8zj//7pe0hn0Rv//uvvUBvXE&#10;//+6vdSM9uD//7mL0vr3QP//uJfQ2Pc6//+4ac+A91H//7gqzwT3Mf//txnO6vbR//+10M7x9tr/&#10;/7XRz2/3gf//tuDPivfV//+4Hs7094z//7lbzrv3CP//uhjO7vZM//+53s7O9R3//7jSzhHzTf//&#10;uCXNqvII//+39M2v8hb//7cPzS/yrf//tofNuPPM//+3idBJ9Vj//7jm0pL2QP//uMfR8/XU//+3&#10;vc+Z9Qb//7fGzsv0+P//t8bO2fSV//+2lc5q80j//7WFzrTyav//tXnQV/KT//+2QtJ5843//7Zr&#10;0uv0ff//tjLR8PV2//+2ttFt9tD//7d50Wf3+f//uHrSI/jS//+5/tO++Y7//7tB1QH5q///u33U&#10;2Pj+//+6stOb98v//7pc03H3Jf//u0vVOPeN//+8Hta89////7uH1jf3lP//uxLV4Pc3//+7idcM&#10;92v//7s214n3Vv//ufnWmfa9//+5H9U+9mT//7hF0zP2Iv//uA7R1vYn//+5D9Is9q7//7pC0ur3&#10;IP//uofStPcH//+53tHH9p7//7fyz/L12///tXXNzPUt//+z0sza9O///7QQzk31l///taHRZ/cq&#10;//+2CtLg+E7//7S00Xv4Sf//s57PcffI//+zg85+93b//7QIzw34Bf//s/nPxfiC//+zB89x93j/&#10;/7JIzp30vP//srXOZ/Ir//+1G9Bf8mX//7el0w309///t2zTE/ce//+1v9FK+DX//7Rdzz/4cP//&#10;s5PNePgq//+ztszu+AX//7Ttzlz4Nf//tmXQvfgy//+fIbkb3yH//591uHjdgf//n7W35dwX//+g&#10;Brf625L//6BauJzcNf//oE25Md1N//+fqblt3fL//59Ruife9///nwe6xOA0//+ejLqq4Pn//54q&#10;uh3g8v//nnW5/uBP//+ff7qj30P//5/ouq/dGP//n42589qx//+exrjf2UP//53juBjZaf//nYi4&#10;eNuU//+czrjI3iH//5uJuD7gD///m3C4K+Jv//+cW7iJ5MD//50HuG/lwv//nQC33uVt//+d37iH&#10;5VL//5+MudzlMv//nwK4ieHo//+crrVu3KP//5u1tFjZwv//nDy1hNn1//+dlbf83Aj//5/DuzLf&#10;ov//ode9euM3//+i0b2W5Nr//6HBu03jKf//nyG4Gt8t//+dILa23AP//5ylt3fawf//nOq4edo5&#10;//+diri82hD//56nuI7a4v//n6y4GdyR//+f2rd13mT//59dt0ngG///nzO4TOH5//+fobn/45f/&#10;/56ruXLi4P//m/22XN/H//+baLWV3nT//54DuQngW///oB68j+Ig//+e4LxO4Pv//5wzufPe3v//&#10;m7C5qt9f//+djrvr4qz//58fvbPlc///nkm8fuUV//+cRrmu4rj//5vZuHHhVf//nG24ZuCr//+b&#10;+beW34f//5rMtnDfJv//msC2rOFS//+cQbhe5Lf//51cuVzltv//nU25EuOL//+dJbi44KH//50n&#10;uFTeh///nWm3ld3W//+dp7Za3j3//51gtNrfLv//nJ2zzeCp//+cnrR547r//53Htprn/v//n3+5&#10;Lewb//+g6rtk7pP//6CPu87uD///nqi6YetY//+dxrl36VD//57xuhDoSv//n4W5iOWF//+dorZF&#10;4D7//5t1sxXcHf//m4my7twn//+dNrU+3zD//58JuEniUv//nzC5rOKq//+dyLkg4E3//5yJuFTd&#10;5f//nM642d3Z//+e8Lsi4G///6BpvFvigv//n2a6m+Gv//+eTrjS4Lf//5/Fuh/ixP//oh+8jeZc&#10;//+hk7u55z3//55ut+rlUv//nFy1UuQP//+cALTx4+///5zVthnj2f//noG4GuNc//+fBbiY4Uv/&#10;/55Rt6nfBv//npy4Jd+b//+gArpf4l7//6AMu1LjK///npK6IODl//+eArj83kT//59XuTrdIv//&#10;oL65nNye//+gXLj523j//56nuAzaFf//nM+3rNk+//+cLrhI2b///508ueHbS///noy7MNwW//+f&#10;1LyE2/b//5/3vPTauf//ne67C9fx//+cj7lx1mD//52wugzX6f//n727Ytub//+hKLwn39r//6C9&#10;uz7ihf//n5u5rOM///+fqLkc4zD//6CxuU7ij///oLO4tuCy//+fWLem3rT//57XuFffHP//n5O6&#10;ZeEX//+fZrrV4Qr//50+uG7d0f//mpK1GtoY//+ZWLNX2NT//5nHs5vaEf//mxS1BNxt//+c8Lcm&#10;3yv//56quT/hof//oSG8Y+Rt//+jw7+95wX//6MXvwTmXv//n4G6SuLW//+dULac4NL//52PtdLh&#10;qP//ngy2SeLA//+doLbB4pv//50Ftzjh0v//nI63KuDL//+b8LYT353//5urtQ7fU///nFC1UeCI&#10;//+dRLZY4e3//50Ptl7hfP//nEa1yeAo//+c6ra/4Mv//572uUfjRP//oGe7PeSS//+goLvd47H/&#10;/6Abu17hrf//n5K6YN/H//+fpbmh3nD//5/5uQzc3P//ny+3ktoY//+dyLXs2B///55ttsnagv//&#10;oHi5O9+n//+iBbse49v//6NFvI3mb///oxK8XOaz//+hnLqx5Vn//6B+uTbjl///oFy4mOGm//+h&#10;dLkW4Ef//6IwuRTe9///oYa3wt2O//+gVLZ23R7//5+DtoHeF///nyi349/g//+eFLi44Lz//5zd&#10;uMzgsv//nZG5xuFo//+glrwr4pj//6K5vR7hwv//ogy7C95r//+gP7gP2sb//56ttazXlv//nWWz&#10;/tUB//+dxLSC1R3//6CwuBXZgv//pJ680N/k//+mmr9P473//6a5v7fkN///pnq/++NZ//+mIsCH&#10;4n///6aJwfHi2f//pw/C5uLy//+lTcCU3z3//6IsvC/YvP//oPC5kNPi//+iDbkn0dv//6Tuue/R&#10;lP//qLe6htCm//+sZLn1zNn//7CmufDHqP//tDe6asJN//+zVbgIu5D//65gsm+0hv//qHirsK7Y&#10;//+kyqajq4r//6csp4Ws+///sCmvD7MN//+4/7Zyt4X//7gYtIKy+v//rcyqgqg1//+lRqP7op//&#10;/6N4pLukkP//o8imeqZo//+iHKRio2n//502nfKb+///mAeXLJSp//+YM5Yjkyr//521mveXWP//&#10;ojufb5vF//+hi57inNf//594nAWdEP//oe6cB5/t//+qfKEopgD//7fCrHWwE///w0a49bqX///C&#10;+bsou5L//7XBr7CwJP//qXijb6SS//+ud6e1qNf//8VIvxu/Qf//2n7WQ9Wd///bjthX17H//8nw&#10;xb7F0f//uyW047WB///BdbpiujX//9au0VjOjf//5nTkaN4r///lQOZP3QT//9ZN2WTO4P//xebJ&#10;SL/r//+9g79+uKL//74LvYm4l///wFi9lLk+//+9dboItaf//7YYs+ywcv//rliuSKz8//+rdqzK&#10;rar//68asI2x/P//skazcLO1//+xW7Lxser//6+ysruxdv//raCyULFi//+ocK4/rSH//6JJqGSm&#10;Gf//n46lJKEi//+g6qTfn4T//6SQpb2gE///qfGn6aLl//+wJqwAp+r//7TCsImtCP//tMiyU686&#10;//+vN68ArHz//6jAqb6nwv//p1Gn+aYM//+px6kkpx3//6myp7WmMv//pPeh3KFc//+f9puVm6//&#10;/5+ImY6Zef//pfyewp30//+x5qqoqOn//7tdtZGyvP//ueO2JrJm//+vlq1aqR3//6YLpGKf7P//&#10;o3Oh25z4//+mQKScnxb//6igpsqg3v//qDOlzqAW//+oJKUOoDP//6p/pzCji///rFSpgqbL//+r&#10;B6kCpor//6dtpjGjmP//okih/J+V//+bb5xrmp///5TZlxaVtP//kUeUIpKd//+RR5P9kd3//5NG&#10;lZKS/v//lJeW55Si//+TP5YulRD//5CElC+UgP//jwSS5pRG//+NepD9kub//4sFjeWQIv//iQ+L&#10;Ro3F//+H2olMi67//4gGiIqKIP//ineKD4o5//+NX4xxitj//44GjQGJz///inWJZoV///+ErIM2&#10;gBz//4KNgHF/gf//hsSEPYYD//+OcIwUkAL//5TUkx2X8v//l7aW5Jt7//+ZSZmNnYD//5sOnK2g&#10;Vf//mvueIqIL//+XtpxToKD//5KVmEWcq///jWmTjZeU//+J0Y+4kw3//4j1jh2Q0v//ijqOjJEp&#10;//+L9I/Dkur//42XkX6VQf//j4GTxZeG//+RpJXumSH//5J/liyZE///kVqUDpdG//+QHJIblYz/&#10;/5D8ktuVj///k52V1ZbF//+Vy5holyb//5XSmL2Vkf//lM2X8JOS//+UApdzkqr//5NFlwaSbP//&#10;kx+W/JK///+TzJdNk3r//5PMlnCTgf//kw+Ur5Ou//+SSpNnlQ3//5GBkvaWtP//kKGTAJdD//+Q&#10;CpNXls///4/1k9SWS///j46T15V+//+OTJLtk7z//42HkjiSIP//jsSS4JIS//+Q25OiknD//5Dw&#10;kfGQnP//jqCOBY0O//+Lpooiii7//4i9hyGII///hrWFx4Z6//+IMYieh4T//40Nj2SMOv//kQGV&#10;R5HB//+Rt5cRlbv//5CaldOYIf//kDKUfpn+//+SHJWhnK///5TmmESfRv//lZGZQZ8V//+SrJaO&#10;mpb//45akgeUFv//jCWPdI+O//+NXJCMjp3//5Agk3CPW///kkCV1JAB//+TEJbokMX//5JylouS&#10;Jv//ke+WTJT4//+SK5a+mD///5B6lReYBv//jbuSSJU6//+NL5Hnk+b//44Bk1GTvP//jm6UjJNA&#10;//+N65Snklv//41nlEOSNf//jd2UcJOC//+O75U9lWb//4/GljaW9P//j8OWupfX//+PDJa2mIP/&#10;/45tlryZwf//jT+V6JpO//+MZJTkmin//40mlOGaDv//jdGUe5iU//+NLJLrlUT//4uDkJiRLP//&#10;ibqOFY29//+Jjo0XjPn//4pwjV6OT///ikWND482//+J6ozZj7X//4oLjQ+Pzv//iwWN3o+4//+M&#10;kY80j83//40Yj6qPNf//i8OOjo2E//+KEY1KjDf//4m2jWKMxv//irWOuI7I//+Lao+zkCn//4tJ&#10;j+uQa///i1uQVZC8//+LZpCDkLX//4sIkAGPsf//i5+Qbo9K//+MzZGcj7T//4ubkIiOJP//iEuN&#10;Q4qp//+GFIriiIr//4ZuivuJp///iEGMwI0y//+KV48hkWj//4x5kcCU+f//ji2T9Za+//+PfZWn&#10;lwn//5Eel3aXU///knCYqpdq//+SCpf7lg3//5BnljuUBP//j3GVlJPU//+O+ZW1lVj//43wlTyW&#10;u///jOyUmpev//+MzJSZmKH//41JlOyZNf//jhGVMJk///+O15VCmRD//4/ZlbCZqv//kJCWPprZ&#10;//+QBJXpmyL//46qlO+aH///jT6T2ZgX//+L/5LdlW3//4ssklaSzv//iq2SRpCS//+KOJKCjvL/&#10;/4p1k5uPB///jACVzpFH//+Nn5eEk7z//41Klp2Trv//jASUdpJ6//+MAZO8kyH//40PlH+Vsf//&#10;jiaVrJiQ//+OipYImg7//44tlOyZV///jd+TLJdX//+NgpGdlTD//41skZOUwv//jmKTrZc///+P&#10;jJXbmq7//4/Xljqci///kBqV9Z1Q//+RCZatnkX//5IEmBSfTf//kfaYkZ8p//+RWJf2ndP//5E/&#10;l0ecEP//kbmXHJpU//+R85dXmNr//5DjlxCXk///jxKWWJck//+NyZW3l+H//424lZ6ZU///jsKW&#10;SJqr//+Pz5cimu3//5Acl6eaL///kBGX/5m0//+Pspe0maD//4/Al3SaVP//kO+YNJwx//+Sppm8&#10;nm///5N9msSfff//kt2afp7X//+SgJpZnrf//5MqmwmgLP//kzybD6Eb//+RjZlkn7T//48mlvic&#10;+v//jbWVPZtE//+OAJT1m8X//4/NljmeDv//kdCYK6Bg//+RlJhan////47Dlg2crP//iwuSsZiO&#10;//+IHo/glaj//4bzjpOU2P//hriODJSu//+FP4v+kkj//4LJiL2N+///gYSGmIqV//+CXYa+iZ3/&#10;/4RciHOKaf//hlWKl4wi//+IbY1BjyH//4r3kGyTNv//jNaSeJYY//+OSZNnlyT//5CXlM+X2v//&#10;k42XQ5k7//+WIpoqmy///5YymzGbgf//ktGYn5hn//+OOZQrk6T//4sTkJyQGv//ifiPBo7E//+K&#10;kI80j1z//4u5j+uQuf//jMeQwpJf//+NC5Fpk6///4tDkIyS+///iC+OYZCL//+GC4yejqX//4R+&#10;ipqMzv//ghmG44lU//+AY4OBha3//4Fsg2CEkP//hBOF+4Wt//+FqIhUhq3//4VwiOCGy///hQuI&#10;r4dN//+FnokSiLr//4ZriYeJkv//hv+JpYk6//+H0YnOiM///4lTilGJmf//i0yLLovH//+NAIwR&#10;jij//42zjJ2PMv//jOCMMo2k//+KH4nziV7//4dmh5WFeP//hxSHjoVS//+IG4j9h/P//4heiYuK&#10;RP//h4mImIrZ//+GR4bvigP//4UyhZiI2///hHqFFYhF//+EEYVViIP//4S7hreKFf//h2yJuY1s&#10;//+Li412kX3//48zkDGUWP//kTSReJVV//+QuZEdlDX//46Mj+WR3v//jaSQRJE+//+PuJN0lCT/&#10;/5LZl2yYyf//lHeZt5xs//+T3ZmmneP//5LhmRGeqv//k7+aLaCX//+VTZvGofX//5Ugm2egH///&#10;k0GZK5vl//+RLJaPl83//4/GlGKU3f//js6SdJI1//+M9I/YjnL//4l6jDqJoP//hPiIC4T1//+B&#10;KYR2gfH//38Jgf+Awv//fyyBWoGd//+Bf4L6hFz//4RvhaSHHf//hoGHx4gf//+Hu4kmh87//4i8&#10;imiH5P//ibGLzolX//+KI4y7i3j//4oyjQKNgP//ivONvo/q//+Mko99kur//44mkYuV5f//j1uT&#10;Z5iK//+QVZTbmsz//5FLld6cpf//knqW154U//+TP5eRnjj//5Jrl0GcJ///kN2WxJnV//+RFZgn&#10;moL//5MzmwSd3///lXKdRaDD//+WGZ1doLb//5QemsWdQv//kPGXTJj4//+PUpWPlur//495lViW&#10;u///j66UyJYN//+Oj5LYk6T//4y8kJ+Q2P//jEKQXZAa//+NR5HokUv//45WkzqSVP//jouTEJHl&#10;//+N1ZGVkCz//42DkMSPPP//jouSCZCg//+QeZTUk/r//5Kkl/eYCf//k2qZXppX//+R6ZgGmXT/&#10;/47zlNmWM///jGaR3ZLf//+MJZErkar//43rkoGSTf//j7uT2ZLf//+P7JONkhX//425kQOPov//&#10;iryOAI15//+JdYzSjfr//4oSjVmQq///i2SOXZNn//+NjZBhlZf//4+2kuuWoP//kOCU8paZ//+R&#10;3pa8lzT//5HUluGXtf//kCmUsJcF//+O95LalxP//4+sk4mZhf//kcWWjJ28//+SnZjNoIf//5Di&#10;mDif7///jpKWdp2y//+M8ZUlmz3//4ullHqY2///iu2U1Jel//+KlZWCl6///4oLlWeX0f//iYWU&#10;p5dX//+JMJO9ljD//4iAkjWUPP//iB2Qx5Lc//+Jt5EwlAn//4xZkqWWkv//jeaTY5fR//+OTZOA&#10;lzL//44Bky6VA///jfaTBZLf//+O1ZOzknP//46uk3WSYv//jOqRmJG4//+LZ4+rkVr//4qOjhqR&#10;G///ihqNDpCy//+J/YzxkIz//4nfjWSQ3P//ipaO9pL4//+Ma5G7lvz//43Hk+KaPf//jaOUD5qD&#10;//+MPZI8l9j//4rJj7+Ufv//isWOhJMe//+L5o6ok3j//4zvjwiTYP//jdePk5Iy//+PIJD7kS//&#10;/5Ctk1eRkf//kZCVgJMF//+R2pb2lS///5JfmBWX5P//kviYtpoe//+SpZgQmmv//5Fslm+ZFv//&#10;kJOVaZgo//+Qk5WjmND//5Czlj+ajf//j/OV4pvf//+OZ5RonAD//4y/koeaiv//ixmQkZcv//+K&#10;q4/Yk+3//4wUkPKS3P//jUSRt5Lm//+NmpGlk4X//45QkkWVeP//j6+UDZiD//+R0pbXnAb//5Oq&#10;mRKeTv//k2iYoJ1m//+RSpX3ml7//4+vlCiY0P//j92U85qh//+Qwpcdnjj//5GmmTGhpf//kpea&#10;gqQN//+TXZropWn//5ORmo6l7f//k92amKZh//+VBJvapsL//5Tkm/CkVv//keCZAJ5L//+ORpVk&#10;mK///4yhk7aXJP//jhyVN5pb//+RyJjKn6T//5TFm2WiuP//lZ+brKIi//+Uf5oXnxz//5KDmDub&#10;xP//kQeXlpns//+QRpgQmfb//4/rmLube///j1eYmJ1T//+O3JfnnrT//5AsmJ2gWv//kuKav6Hi&#10;//+VZZ0Motv//5b2nuSjyf//ltSfP6Qf//+U6p2+owj//5Jlm2KhC///j/6Y8p7r//+OGZbgnWf/&#10;/4zmlTicm///i2qSz5st//+Ivo79mET//4ZKi56VrP//haaKW5UF//+GmIrFlWT//4i2jF6WFv//&#10;i7mPDJdv//+OQJGRmRv//47OkluZ8f//jb2RsJnZ//+NQJHgmmL//475lHmcov//kmWY5aA2//+V&#10;+J2MpCz//5hIoPqnZ///mC6hx6gl//+WIaArph7//5T3nvqkRf//ldyfnaSU//+W4qBvpbP//5as&#10;oEWmIf//leCfwKXg//+Vz6AEpf///5c+oY2nhv//mHuiZ6jo//+XtaC1qBn//5Xhnbmlsf//lKab&#10;p6NL//+UTJsqoXj//5Pdmxqfof//k0Wa354K//+TrJtXneb//5U6nL+fG///l3ye4qEn//+ZA6B7&#10;ovH//5kAoKukL///mHegY6Xv//+YQqBhqE7//5heoJ6qNv//l56f6KnU//+Vq53ppz///5PDm+Wk&#10;yP//kkOaL6Mu//+RuJl6orL//5Lmmqejuv//lTqdPKYf//+X66BgqYD//5n6ou+si///mpOj1K1/&#10;//+Ze6Kgq6r//5fNoJ6o1v//lz6f46e1//+XQqAgp+3//5bxoFeoAP//loegcaes//+WmKDSp7X/&#10;/5duodOot///mHii8Kn8//+YrqMWqif//5hCom2pev//l9ahs6jf//+XjKEcqKj//5cqoFqoef//&#10;lo+fMKfU//+Wc55ZpwP//5gknyem6v//mpWgsKbH//+bD6CbpRn//5ndn5ijhv//mHCfIqPG//+X&#10;Op87pWL//5ekoKioY///mTWiTas4//+aAaH2q2n//5paoGSp4P//mjKenqgv//+YUJxWpoP//5Up&#10;mhqlf///kuGZYaXw//+R6pnjpsb//5Fimk6ma///kfubJ6Xq//+T2ZyKphb//5TanH2lgv//k9ia&#10;XaPa//+SjZito17//5NdmiOmAP//lbadnKm1//+XJZ+9qs3//5YlnrCoEP//ks6bG6Mu//+Pppgg&#10;oA///47Tl8+gsf//jwWYNqJ///+PEJfRo0X//493l2GjYv//kB+XQKLv//+Qc5cioZ///5BylwGf&#10;yP//j/OWhJ3t//+Pf5YNnRj//4/elj2d7f//kPiW45+U//+SX5e/oOH//5Khl6ugNv//kNSWA50b&#10;//+O/5S7mkf//47ilS2Z9///kCCWk5vi//+Rg5eonmn//5Hol5qflP//kY2W/p7v//+R/Zeenj7/&#10;/5Nvmc2eyv//k9mbP58y//+SJZoynd///5AxmCOb3///kKmX+5vI//+TtJqCnm///5ZxnS6hcf//&#10;lrWdyKJO//+UvJw7oGn//5KpmnGdVv//kliaFZth//+TPZqem0b//5Rpm2udZv//lZSck6Gu//+X&#10;J56up27//5mNoeWtYP//m4qkfrEa//+buKTRsQv//5p9o0GuU///mTGhgqtC//+YoaCxqZz//5jJ&#10;oPKqKv//mYmh/KzM//+aJ6LNr8j//5p7oyyxj///muujk7Gj//+a7qN6r7D//5nfoi+sXv//mP+g&#10;+6pe//+Z36GPq47//5uTozuuJf//nIGkXa9o//+braOrrgH//5jeoISqDv//lhuc4KYl//+VY5sR&#10;pIj//5cMm+OlYv//mameJqbn//+aj58vpo///5oCnymlTv//m1KhC6bK//+eJaQqqlv//5+ppais&#10;2v//n3ale65J//+e3qVUsD///53DpPGxu///mouidK/I//+V+p5+qrv//5M3nCOmdP//kvucA6Sb&#10;//+S6ZvBo1j//5G7mkehi///kK6ZKqCA//+Q1Jl3oR7//5FvmjmifP//klGbPKRA//+UQJ1Vptv/&#10;/5dGoIqp9v//mjyjaaw8//+b3qSErNf//5zcpPCtWv//nbGlvK7R//+cv6Vdr1j//5koonKtUf//&#10;lcCfOKra//+VBJ4fqjf//5WvnkaqUP//lcqeCalx//+UhZyJpwf//5JAmeGjof//kPWX8aGC//+R&#10;kpf7oen//5OGmcekef//ld+co6hh//+X1Z/ArJX//5k2omev3f//mUCjRrBn//+YjqK+rr///5iK&#10;omWtbf//mUOii624//+aMaK3r2v//5nloZywc///mB2fXK/n//+XdZ7dsFP//5lToTqzGv//nDGk&#10;NrYj//+dO6S4thv//5wPotazK///msuhKbCR//+aWaCir6r//5p7oMiv4///m82iOrGG//+eMKUl&#10;tFT//6AqqDu2l///n3upCLWo//+cuaedshr//5r6psCvkf//moyml67j//+Z6aWirr///5oCpRaw&#10;H///m/6mabOy//+eGagItsz//56VqEC3QP//nkqoDLZy//+e2ak5trT//6AAq4O3l///n/iszbb3&#10;//+eqqxjtQH//52uq1+z0v//niurD7Sy//+fZKtbtsD//5+Vqz+4UP//nwqrB7mC//+fbKvQuzL/&#10;/6A7rJ276///oE6sVLqx//+fmatmuNv//57tqt+4nv//n2yrnLsN//+gXaxfvd7//6Btq7y+Uv//&#10;oICrJL2H//+hgawEvXP//6G7rIK8tf//oAGq4rnp//+dk6gYtnX//5x4pmy03v//nNimjrWg//+d&#10;4qfit6z//58/qdi6XP//oSesZb2x//+jLq8VwQL//6Q2sO/DDP//pCCxs8N9//+jVLFpwnn//6L3&#10;sLTArP//oo2vC72B//+hmaxcuVP//6BKqaq19P//nlanNbRL//+cN6VztKH//5oco/m1pv//l7qh&#10;87V7//+WEqBTtGT//5TDnxyyFf//k9Weka8P//+UI59ArNL//5UPn+arXv//lhmf7qqy//+W15+A&#10;qpD//5bQnt2qcf//lque3aqv//+XCp+tq3///5gLoO2spP//mLahpK02//+Yi6G7rVf//5iYomGu&#10;mP//mgKkZ7HK//+cQabjtWX//55nqQq3t///n4iqMLfX//+esalctZn//5wLpoqyF///mPqjCq8m&#10;//+XB6B+rg7//5cnoCavUP//mTSiNbJZ//+bfqURtRz//5wtpnu1mv//mxqlsrPW//+ZtqO1sVb/&#10;/5kHob2vF///mByfpqxn//+WqJ4tqgb//5X+nvOqd///lhmhWa3j//+W3KP2srv//5dRpPK2G///&#10;lceilrVJ//+UFJ93srL//5SXnqex3f//lgGfHbIJ//+Wu5+Fsbn//5ckoHKxLf//mGeiwrFE//+a&#10;xqYYsnb//50BqMqz////naiphLRx//+c96iQs1n//5xFpyOxqf//nA2lsbBs//+cBKRcsDr//5uR&#10;ozSwwf//mjWh+bED//+Y+6FosU3//5l7ooWyxP//mn+j4LRb//+aZaQstSv//5nIpHq2av//mQek&#10;7rga//+Yd6U5uXr//5fcpLS5Hv//lmui4rYQ//+U/aEpsh7//5RQoEyvOf//lPigoK7P//+Xf6Kv&#10;sZj//5oRpOS1SP//mxKlnbdM//+cIaZXuJ///59NqSq7Y///ovSsn75o//+kh64iv0D//6RYrc2+&#10;Gf//o5mskrwk//+jZquIuvn//6Pcqu+7OP//pNCrB7zO//+m16z7v+b//6fqrwTCEP//pdmuecD3&#10;//+i1azNvtb//6LCraS/dv//pPmwn8G9//+ltrJeweb//6Qksei/l///oZOvybxU//+fkqz3uUv/&#10;/58Aqqy3NP//nsio87Wi//+fQakFteL//6BKqtS4H///oESsCLoO//+fBKusuof//5yDqYi42///&#10;mS6mbbWJ//+WxaSVsxn//5cnpaq0e///mrWpg7pr//+fVK3GwdP//6MdsN3HO///pf6zDMmj//+o&#10;GrR1yXr//6mWtRXIAv//qsC1JcaJ//+q/bQpxPX//6kvsULCDf//pseuNL9R//+mqK3iv7b//6cp&#10;rmrBVv//pTCsvcC3//+g/6lnvh///5y3pnW7ev//mcakjLkY//+X6aJjtW///5e1oHmxM///mfig&#10;qK8a//+dXaLfr+b//5/vpWyycP//oBql8LRm//+ddqM1tE///5m1nxCzI///l1yc47M7//+X7p6z&#10;taH//5o/ovW4sf//nUCnx7t9//+gAqvAvc3//6I/rqvAAv//pSyx6sMc//+nx7RdxTn//6j0tQjF&#10;Mf//qa61Y8Vd//+rjbdvyJr//63+umrNqv//rni7Fc/7//+sq7iMzeX//6q4tRfJ+P//qbiyhMZ2&#10;//+pPLFEw7z//6jCsSTBhf//p2uw4L7m//+kla8ou0v//6FPrKy36v//nm2qDLVi//+azaYIslX/&#10;/5aUoOSvBf//k3ScsK2n//+SmJsUr7j//5NZm6e0dP//lTyeIrr+//+ZMaOhw3r//6B3rXPOWP//&#10;qxS7VdrU//+0psgn5UX//7j8zuTrXv//uVTQnu89//+4UtAh8pr//7fBz371m///uH3QLfeR//+4&#10;rtCs9yP//7bez2L0Ef//tOfN3/D2//+1XM5r8LT//7hy0VDzE///u1zT/fTV//+7kdPR9Dz//7qZ&#10;0lzyof//umbRdvI4//+6StCS8xX//7oX0DXz////uMnPaPOH//+1yc0F8dX//7O2y6XxG///s2nM&#10;P/GZ//+0Q84I8l7//7Y30JXztf//uCLSmvWS//+5Q9PE9zz//7lR1CP34P//uAjTV/b1//+2YdHO&#10;9hD//7VP0DL2Xv//tZbPpPeR//+3ANA8+Fn//7fk0DL3gf//t1jOzvUm//+2hM3786z//7YVzvX0&#10;H///tjLRUfWp//+2rNOF9sX//7ZJ00/2MP//tPbQ6/RS//+zx86E8oH//7ObzcHxov//tDrOevGw&#10;//+0j88b8jD//7PzzpLyEv//szbNsfDo//+yqMzL7vP//7Jmy//tVf//s3nMke3u//+2os9u8Zj/&#10;/7ou0tT1y///u9fUUPgA//+7UtO8+CL//7nB0tj3hf//uK3Tc/eu//+3mNRE+In//7XE04T4vf//&#10;tGXSTvge//+0nNKa91f//7X91KL29f//ttHWDfai//+1tNRk9bv//7O/0NP0ZP//stbOi/M7//+z&#10;N86h8pb//7O7z4TyTv//tDHQF/LS//+0/NBT9Iz//7VKz6L2TP//tTDOp/dl//+1js5n+DP//7aS&#10;zu74oP//t//QPPjy//+5UtJk+RH//7lA1Bb4f///tyPTzvce//+08dLp9kf//7S201P3Dv//tXXT&#10;7vhN//+10NNL+I3//7XN0bj3pf//tnzQ9faK//+4bdJZ9kv//7rh1VP2u///u1PWXvaQ//+5BdPN&#10;9ZH//7ZB0Dv02v//tP3OkPVG//+0+8639nH//7UNzyP3Ff//tQPPgvau//+2ENFL9jX//7gl1Fr2&#10;Of//uaPWZvY9//+4jNTn9SX//7Zg0dT0O///tf7Q8/Uv//+3BNIC9rD//7by0bH2Of//tY/PUfRC&#10;//+0fM0U8x3//7V+zbL0hf//t+fQpvb8//+51tM/+Mr//7mD0xL5Nf//t1zQ3Pi7//+1Is659/P/&#10;/7PzzZb23f//s5TM+PT2//+z5s0B8sX//7QlzWLwsv//tBzN9e97//+0JM6D73v//7USz1bwlv//&#10;t3/Q//Ju//+5ldHg85T//7l40JHzOv//uLLPU/Ly//+4wdAQ87f//7lz0jP08///uY3TevXL//+4&#10;U9JZ9en//7d10IX16f//t3vPLPX1//+23M3F9S3//7WYzRb0Lf//tRrOD/SM//+2f9Bv9kD//7hx&#10;0dD3d///uYPRFPd3//+6D8/89sr//7oBzy31ff//uMTN3/NR//+26cxB8Nr//7ZOzA7wLf//tu/N&#10;KPGn//+2zc2J803//7ahzkr0fv//t2nQW/Vi//+4SNIl9ab//7hN0h31aP//t7LQyfU2//+36dBt&#10;9Y3//7hz0OH1rf//uJnRWvVD//+4rNIG9RH//7hq0ln06v//t8jSE/Sn//+2+NEl9KL//7be0Ir1&#10;hP//t7XQofcH//+4g9CE+CL//7mG0NL4v///ur/R5fkz//+7vNNU+Vn//7vs1DD5Hv//uwXT0/g2&#10;//+60dRG95f//7w31nD3+f//vWzYCfiI//+8utcw+Eb//7uQ1eX32///usvVXPey//+5ANO/9u7/&#10;/7aS0Sf1j///tWbPg/Tf//+1TM6o9PH//7acz1b11f//uOfRS/c8//+6xtL5+D3//7uf08H4qv//&#10;uxnTX/im//+4sdFQ+An//7XXzvb3Y///tEDN+PcD//+0ps8T9w///7YC0Rv3k///tfzRb/fQ//+0&#10;oM/t95r//7N9zkz3P///sxnNm/cK//+zY85M95r//7Onz374Tv//s4zQDPfF//+zkc/z9bL//7QU&#10;z7jznP//tYjQoPOs//+2stHo9YL//7YQ0dr3Dv//tRLRX/fe//+0lNCv9+7//7QIzwP3Y///s57N&#10;Fvb4//+0Gsyh9xT//7UzzdP3LP//n2i52t6n//+ggbpc3pH//6EVuofeX///oMi6Hd2x//+gR7mt&#10;3Tv//6B0ufXdz///oQ+64t8A//+hP7ub4EL//6AbuvXg1P//nrq52OEN//+eJLlF4Pn//540uSbg&#10;FP//noS5Gd4U//+eQrg82yb//55Bt5vZe///npa3o9nt//+ehLf526P//557uRPegP//nai5jeDc&#10;//+bkLhJ4YP//5pdtyPiK///mva3S+Oa//+cl7he5V7//55Eubjm9f//oFy7u+h1//+iDb0O6Ij/&#10;/6DOur/kef//nem2g941//+crbSf2lr//502taLZyv//nii38dri//+fULqK3Qz//6CovILfzv//&#10;oVm8wOGx//+gmbsL4X7//58uuS/gHv//nha4sN7X//+dTrkZ3Y7//5ysuUjb+///nG240trG//+d&#10;DrhN2x7//55auD7dJf//nzW4a9+f//+fWrjp4b7//5+bujvjyv//oCa7uuVj//+fFrqz5I3//5w/&#10;tzXhSP//mvi1td9J//+cirgz4Ff//551u4viMf//nhC78uHN//+b5bmz33D//5syuMfesf//nRG6&#10;veFq//+e2LyQ5Jn//55Tu6vlC///nQi5wuOy//+dHLlK4s///52luYTiI///nXC5OeFy//+c2rjX&#10;4bD//51eubnkBf//n2+8KOdQ//+g2b2s6Cj//6B3vSPlk///ntO7LeEg//+cqbhV3Jz//5uNtfna&#10;V///m920wtrB//+cbLRL3Jz//5zdtMvfaf//nha25uPB//+fzrl46LL//6DIurLsMv//oFW6MOz7&#10;//+eRLgs6xr//5vQteToe///m4S10Ofr//+d/riK6UT//6BMuu3pG///n5+55+Uy//+dQ7bx3+r/&#10;/5wWtV/dCv//nPO2eN3K//+fMrm54OD//6CMvEfi1f//n6a8BuGA//+da7mm3hf//5xxuCrcQf//&#10;nkm5nt3y//+gIbs04E///59pujvgXv//ndK4od+p//+eWLmW4Ur//6BAu/Hk2///n/C7WOZ5//+d&#10;O7e55Xf//5tRtRzklf//mru0oeQU//+a4rVp4uX//5titkngrf//mw61lt1n//+axLSA23T//5wa&#10;tY7dEv//nh24R+A5//+eBrlO4GP//5wCt9vdFP//m5e3BdqP//+eT7iq20T//6E+unndE///oa+6&#10;fN2Q//+gPbnK3P///56AuXHcZP//ncO5p9zI//+eSbot3eP//57PuijeN///nzC6Z92L//+embpX&#10;25T//5yTuOvYUv//nA+4j9b8//+eUbpn2U3//6D0vDrdb///ogq8guEW//+g57rS4n3//59tuPfi&#10;YP//n++5HOKz//+hm7pt4vP//6E6ufbgsf//nyC4ZN2T//+eyLkr3aL//6Agu4Lf2v//oHG8BeAg&#10;//+fHbox3dH//53kuGTcMv//nfu4JN1m//+eS7hF34f//54kt/DgnP//nd23kOC5//+dpbef4RL/&#10;/5+Uuobj7P//on++mue3//+h5r5R54L//55gugHjzf//nIK27+Hc//+c/7aG4u///503toXjrf//&#10;nLS2Y+Ms//+dCbdd4wn//54luNbjZv//nqu5JOMM//+eU7g14fz//52Yturg9///nQW2AeBj//+c&#10;PLUm36D//5uNtKrfJ///nCy1wOB+//+eHLhG4x///5/CuknkRv//oFO6zuL9//+f7rnc4HT//59i&#10;uHfemP//n9C4Sd6q//+g47lY33///6CbuZLenf//nx242Nzi//+e+blW3aT//5/AumDgIv//oD+6&#10;p+IM//+hQbs146r//6Hiu1Hkgf//oe+60eS2//+horn34/j//6DhuMThvv//oKK4L9+C//+gm7fk&#10;3gb//6Bet3/dev//oFi3qt4o//+gG7gv3wb//59SuKXfZv//nga4vN91//+ddrlO4DH//56wuw3h&#10;+f//oXS9reN+//+jCb524of//6Gsu97e0f//n2q4X9sb//+ecrZy2Nb//56wtfjXwf//oDK3Jdh4&#10;//+ilLme21f//6TUvELfGf//pfC9suHd//+mWL5Q4w///6Y8voPixv//pZW+jOGM//+l7L+74UT/&#10;/6bzwRnhRP//ph2/td5j//+jfrv82Pn//6H+uV/U3P//ote5BNN9//+mDbpn0+T//6pGu6TS/f//&#10;rU66is2q//+v5rjUxg3//7LguJy/7P//s5O3pbrz//+w5bQ0tnX//6zZr1ey4f//qkirl7EA//+t&#10;LK1Is37//7abtcO6wP//vxW9d7+F//+8LroIuR///6+ara6ruf//peClU6R5//+jT6SLpXb//6LA&#10;pNOmXP//oNWiQaLT//+chZx/m2b//5dVlemTb///lWSS/I+i//+XQ5RZkIb//5iRlamSNP//lcuS&#10;35EF//+S4o7Fj1j//5f1kQuToP//qFKeKKE5//+/obSOtnT//9IayZ3J6///0/7PFs6D///FaMI5&#10;wdH//7Yusimyjf//t9Ox+rKc///K/MTgxPb//92W2SLY7///34/cRNyk///SLc42z+T//8frwjvE&#10;zf//zwzI18pv///gWNv82jX//+o56PPi3///5JrmGdy3///TcNaVzED//8M+xjW9Pf//vPu+WreM&#10;//+/bL7LuUz//8FMv2i6SP//vBC6SbVy//+y1rJZrr///6vRrM+rS///q2qtEa1G//+xo7Mjs4D/&#10;/7a/uFG3f///tcG4VLao//+xoLW2tJr//60SsiuyO///pz2soqzf//+hk6bbpZ///6AzpPuhKf//&#10;pCWnaKEI//+rRauVo7r//7QzsSOpMv//vEK3WrBT//++orpqtKf//7lFt3qzCf//rw+vlKxw//+m&#10;V6e0pX///6SLpUSjSP//qJioA6W7//+q4qkhpo3//6b2pDWhnP//oLecxppB//+e9Zmxl07//6UG&#10;ntacgf//sRWq4KgJ//+7srZ7slf//7ySuQKzT///s7ixz6si//+qA6kzokL//6YKpaKeoP//pnum&#10;FJ71//+m5aZln0b//6UhpHOdyf//onShjpwU//+hBKANnFD//6Bwn6idYf//oBOflJ3N//+gQKAc&#10;niL//586n8Gd0f//ms2cRpsT//+UsJbwlpz//5FBk42TdP//kleT/JNN//+VYZZplOf//5Zal4aV&#10;yP//k7WV45TI//+QDJNnk1///47EkqeThf//jnOSB5N0//+NIY/vkcb//4sBjQSPL///h/eJTItt&#10;//+FYoYJh5f//4WWhZaGHf//iJGIEodU//+L0YsPiRX//4wHixqIc///iRSH4IWw//+HUIWmhUf/&#10;/4nXh8eKFf//j9KNl5J4//+VXZNQmbH//5eYliicuP//mEGX7p4k//+ZxpsEoRT//5qonYujs///&#10;mG2coaKV//+TXphWnYf//427kueXEP//igCO/ZId//+JTY32kEX//4qqjxqRKf//jG6Q3ZNg//+N&#10;vpJylaH//453k2uWwv//jy+T2pbZ//+PU5Mglgf//45bkRKUiP//jfeQHJQv//+Pj5Hnlbz//5Iv&#10;lUeXof//lCeYAZf///+UH5hulc///5Mbl5eSyf//ktaXYpFV//+TkJgfkcH//5VgmaWTef//lxCa&#10;mZS9//+WWZjLk77//5RBla6SoP//kyCUMJQ4//+Sf5P6lw///5Euk3mYW///j9mS0pgl//+PaZLP&#10;l9f//48ikwqXP///jhCSmJVO//+NWZIxkvT//47rkyWSKv//kdKUVpJU//+ShJLGkK3//4/6jmWN&#10;Kv//jJuKPIqQ//+KOYgdibb//4lJiDOJnf//i4KMEouf//+QBJLJkAX//5LMl8OURf//kluYmZb0&#10;//+QV5ZzmCj//49QlEuYzf//kVWVIJq4//+U6ZgQnUL//5Y7mUadXP//k3WWc5lj//+PE5Hok/v/&#10;/4z9j8yRFP//jlKRbpGR//+RHZSekxP//5NTlwmT6P//lHGYOZTS//+URZhClnn//5P+mHeZav//&#10;k/GY55wg//+RYpZ1mqH//42JkkeWOv//jA2QcJNg//+M55E8kn7//45LkvuSJ///jqOT8pFq//+O&#10;VZRLkTn//45ZlNiSYv//jqSVspRQ//+PFpbTloj//47sl2qYRv//jduXAJlu//+NG5aumyL//4xT&#10;lficbf//jBOVOJzx//+NdpWVnWf//48/lk6c+v//j+uWTJrq//+OwZS9lwz//4yYkeuSnf//jAGQ&#10;OZBy//+NAJAdkKv//4znj2mQZP//i92OQ491//+LMI2Yjs///4wejnWPYP//jl2QmZDU//+Pn5Hw&#10;kV3//46HkT6QOv//jFePuI75//+K7474jwf//4sij6WQXf//i+iQvpF2//+MdJGDkbv//41dkpqS&#10;OP//jguTapJ+//+N5JNjkdr//418kzeQ/v//jFOSUo+4//+JjY+RjSD//4cVjK+K3P//hviLxYrr&#10;//+Ir4ynjQv//4q1jk2P////jBeP7pKM//+NHZGdlF///46Mk7+Vzf//kKCWVZcn//+TNZj9mJb/&#10;/5VsmsSZc///la2aaJiW//+T9phqlrP//5H9luiWPP//kDeWHpc///+ObZVXmEr//41NlPOZCf//&#10;jSmVIpmu//+NNJUfmdn//40mlK2Zif//jT+UJ5k1//+OHJRsmaT//493lWqasf//kCSWC5sL//+P&#10;z5Xfmin//47ilS6Ya///jcyUVpZc//+NYZQqlN3//41klJKTwP//jImUR5He//+LcJPIkDb//4up&#10;lH6QnP//jNSV5pJ3//+NSpY+k7///40KlYiUb///jRKU+5W1//+NXpTYl3///42ilQSZKP//jgqV&#10;VZpb//+OppVEmrj//49UlIWaFf//j1eTM5iH//+PSZLyl+z//4/PlHSZbv//j92VvJtD//+PRpWr&#10;nAf//494lbucsv//kPeXF54K//+S0Jkln4f//5NamfWfmv//ktqZW55s//+SopignSH//5KpmDGb&#10;uv//ko2YKJph//+Rb5fNmP///49dlsuX+f//jcmV7Zg8//+Nv5Xwmc///47UloybUf//j6GW75tK&#10;//+PkpcEmg7//48vlxyY////jn6WsJhN//+ObZZTmJr//5A1l4SbEf//kuuZ0J6t//+UNJsnoKP/&#10;/5OLmt6gLP//k4ebWaA8//+U7Z0nofj//5V8ngmi4f//k+GcsaE0//+RoZqInp3//5DlmYCd2f//&#10;ki2aHJ+x//+U8ZwsozT//5fJnqimbf//mEyfK6ai//+Wg52GpCb//5R8m6Khdf//kwSaT5+n//+R&#10;cZiwneD//47tlbyaxf//isGQp5Um//+GOIr8jpP//4OJh1qJ+P//gzKGf4hb//+D+oc5iLP//4Sc&#10;iCmJ8f//hUWJbIxb//+Giotgj+7//4fJjQmSt///ibiOvJRt//+Nf5HNlpn//5JElg2Zy///ln6a&#10;jZ20//+X/Z0SoAT//5Wam8uehf//kYSYLpqW//+OaZTclvj//4zkkteUu///jRaSXZQr//+OKZKO&#10;lLT//48hkriVsf//jteSMJXh//+Lvo+gkx7//4eNjFuOof//hUyKsYt4//+EWIlmiTr//4LSho+G&#10;LP//gWeDg4M8//+BLoJiggj//4FUgsaB8f//gFqCuoFJ//9/DYIhgKD//38NgimBe///f8+CdYLS&#10;//9/coGEgiv//37HgGeAXv//f+qBMIBH//+C7IO1grv//4YrhjuGRf//iH+H0ok+//+Jvojjit3/&#10;/4oOibuK/f//iVqJ44nE//+Ip4nviOn//4jhiqiJ2v//iRmLPIuV//+IwosIjOD//4h8ineNk///&#10;iHWJ0o2o//+IaolEjTr//4gViQaMoP//hz+I84wX//+G+YmfjKD//4jnjASPWf//jNqPhJNu//+Q&#10;k5Ifljr//5HmkoiWEf//j7WQS5Kh//+LuY0ejjb//4nXjFWMyv//i66PGI/0//+O7JMLlXH//5Dy&#10;lZiaNv//kQyWEZzT//+QoJXWnhj//5H6lzSf/P//lJyZvqHf//+WFpsaoWj//5Xpmtmezf//lSKZ&#10;4Jv///+UTZiVmZ///5NRluKW9P//kYOUmpNf//+OFZFijtz//4jdjNiJ8P//g3yH7IXO//9/foOS&#10;gu3//34/gTOB6v//f9uBnoLe//+DD4QihL3//4aMh4mGk///iRCKVoes//+KE4vhiE7//4oMjKOJ&#10;U///iXeMwoqx//+JZoz+jJ///4sBjoaP6f//jWmQy5P0//+PG5Kel4r//4/2k9+abP//kICU65y2&#10;//+RIZX1nmb//5Jel3Kfm///k7iY85+r//+T5Jlmncz//5NPmUybpv//lAKah5wk//+WX50fnyj/&#10;/5hvnvmhev//l7mduqAV//+TbpjrmsH//44wk2WVA///i2OQZpI1//+L5ZB0knf//45okjGT5v//&#10;kGSThZRJ//+QsZOwk0D//5B8k+eSnf//kF2UeJMF//+QCJSTk5P//4+Rk/GTiP//jl2SC5H2//+M&#10;34/wj8n//4yJj5+Pav//jgiRzJHz//+Q1ZWFlkD//5J3l86Yrv//kUyWtZbt//+ONpMvkkr//4tM&#10;j42N6P//iruOZIyQ//+Mv5Aijm///4+wkw2Riv//kVmUuZN6//+P85NEkqf//40OkFKQzv//i1+O&#10;lJCd//+LUo5akh3//4yWj26UW///j2WSWZcd//+R8JWEmLz//5JplwaYPP//kguXjpd///+RgJdH&#10;l1b//5D/llWXyf//kT+V45ln//+RoZYBm53//5Gtlnedv///kNGWb57L//+PQJWVnlL//45alQ+d&#10;d///jkCVYpyO//+ONZY3m3n//43mlzOanf//jMSXJZmj//+K15WemAf//4j6k3iV7///h5GRYJOJ&#10;//+GP48ukP///4XijcCP6v//h/iOjpIa//+LhZDNlj7//45uks6ZfP//j8yT95os//+PCZN1l3//&#10;/42akkyTof//jU6SGZGm//+NDpHakTP//4vdkH+Q8f//ipGOl5DD//+Jj4yxkI///4i7i0uQO///&#10;iA+KyY/4//+HqIsYkC3//4g/jI+R3P//ihSPP5Ut//+LuJGil/b//4vckjSYDv//ismQ5pWX//+J&#10;jI65km3//4lVjTmQmv//in+Na5Ch//+MWI7ikTD//45PkOmRWf//kIOTdpHT//+Si5Ylk03//5Mj&#10;l4mU+P//ks2Xz5a+//+S35gbmOT//5MsmFuakP//krCXspqQ//+ROJYQmQb//4/1lM6Xsv//j/iV&#10;Fpg1//+RDpaRmp3//5HZl5idVv//kT2W9J6K//+PSpTgnTz//40GkoCZ0///jBGRYJZV//+My5HH&#10;lIv//41zkeeT3///jXqRYpPw//+ODZGvlXT//4+dk2SYQP//kd2WC5uC//+THJeZnRj//5GzliCb&#10;L///jrSS7pdy//+MtpEblZf//4zTkiSXV///jaqUZZrk//+Oa5ZNniH//4+Vl8Ggq///kR+Y3KKp&#10;//+R6ZkVo6T//5G8mKmjcv//kaeYraJf//+RUphrn5f//4/oltebJf//jvCVlZhe//+PWpXqmXT/&#10;/5Erl+Kdv///k/6a1qLY//+WR5znpYj//5cBnRmku///ljyb16HO//+VCJqgnxj//5Sdms+eSP//&#10;lOWcNZ9W//+UnZ0ooMf//5NNnMehlf//klecMqJF//+TWJ0Fo6H//5U5nlOkb///lqGfKKQ1//+X&#10;Op9wo6b//5aansSiqP//lOydNaEE//+TCpuVnzz//5FmmkKd2f//j8+Y7JzT//+OX5dGnA3//4zU&#10;lMya5P//imSRGJiw//+IAo2vlsr//4dOjG+WqP//iBGM1Jcb//+JaY2kls3//4sAjq2WeP//jP+Q&#10;VZfK//+OhJIAmlj//47Bkuiccf//jsWUBp4V//+QH5ayoGf//5Lmmtyj1///lk6fkagl//+ZVqOv&#10;rEX//5pKpTStvv//mKGjfKt///+Wn6EcqGD//5X4oEenMv//lmmg5agJ//+XWqIzqZn//5f1ow2q&#10;Dv//mCCjQKk8//+Yt6OdqMb//5lLo62o4v//mRKinqih//+YbqEGp7v//5f+n92mYP//l5yfMqRr&#10;//+WSJ3coVr//5RcnAOeRP//k+2bjJ2A//+VTJzJnxv//5e9nyCiBP//meOhTKTA//+abKH8pjf/&#10;/5nXoa+nEv//mT6hXahK//+Y4KFDqaL//5groL6p+f//luSfiqjs//+VYJ3mpyD//5QdnFWlbP//&#10;lBacDaTh//+ViJ2Opeb//5d7n/2n4f//mTeid6pP//+ae6RerH///5sApRutbP//mf2jxawC//+X&#10;06EPqS3//5YRnv+nI///lNOd/aX///+T853GpRb//5O8nkmkhf//lMuf56Vf//+WwKIap33//5fC&#10;owGovf//l0GiDagi//+Wx6Dvp0v//5bwoHinEP//lv6gBKbn//+WW57ipkf//5WInXuldf//lb+c&#10;7qUT//+XtJ3upVL//5o3n4GlZP//myaf86SB//+Z+583o23//5dRndmiy///lJScvaLl//+UI513&#10;pKv//5WWnv+muP//lwWfVKbq//+Yu59Vpon//5pFn5Omvv//mdSe2qbB//+XUJ0LpkH//5T9m/Km&#10;Pv//k9mb/6aZ//+TG5wWphn//5NOnICldf//lCScyaS4//+ThZrxomL//5F5l5qfqP//kMOWV6Ag&#10;//+S/Jj9pL7//5X3nN6pcv//luieXqnq//+U+Zx2pcT//5DfmF6flP//jSaVF5ty//+L1ZR1m2z/&#10;/4xmlVqd0P//jmyXAKEY//+RXpkApDb//5LWmV6kn///kQOWxKDE//+NpJMcmy3//4skkMWXYv//&#10;iqyQlJcU//+ME5IRmbX//45hlEGdL///kN+Wg5/f//+SCJduoAb//5DClgOdG///jtSUHZnM//+O&#10;kZP7mSH//5BAlaubf///kj+Xcp60//+S+5fvoCn//5KEl3yfQP//koSYBJ32//+TyJpQnlX//5Sh&#10;nFWfbP//k9mcNJ96//+St5rvns3//5MmmtGfGP//la+c+qFu//+YSJ+upGH//5mooZKmm///mmaj&#10;Bagx//+a4aQKqLr//5qho8unif//mU2h7aUP//+XaZ9qozH//5YPneKjxv//llyeoadk//+YUaE6&#10;rI///5oxo22wQ///mpWjmbC4//+ZxqIurrb//5keoNesYf//mXGgnatm//+aJqEVrBL//5rNocGu&#10;H///mwaiMbBJ//+araIjsPH//5pWoh2vsP//mc+hvKyP//+Yq6B4qHP//5gxn62mPv//mZig4KfE&#10;//+bvaM0qyb//5zmpNatdf//m/+kRKza//+Y0KDLqTn//5WSnKWlRv//lNqazKPq//+XMZw/pZ7/&#10;/5prnumn4f//mwqfX6dq//+ZqJ4+pX7//5pCn0mmUP//nM6iGKlb//+eWqOXq13//55Ko4esav//&#10;nkukDq7a//+eNaTqscT//5t6oyew8P//lo2e/avb//+S9Zv7prP//5Hpm0mj8///kUSatKJS//+P&#10;u5kCoIf//452l6OfZP//jouXvp+7//+PfJjcoSX//5Fvmy6jyv//lVWfsahn//+aV6VEra///527&#10;qKqwwP//nd+oK7B4//+cg6Ygr3P//5uTpSCv+P//mkGkUrCd//+XY6HQryz//5TjnwWtA///lLqe&#10;FKwx//+Vh54iq8P//5VynaaqMf//lAKcD6c5//+SOZoQpAf//5H6mX2itf//k86bGKQZ//+XLp6X&#10;p87//5q4oqmsmP//nJGlb7Bp//+b5qW6sYX//5imowGutv//lQufZaoe//+T453lp5P//5Usnrqo&#10;Nf//l42gk6sa//+ZGKGErhn//5lBoT+wNP//maOhi7KC//+bHKL+tUj//50epJi3T///nbikXLaE&#10;//+cVaJDszr//5sKoNWwwf//mpKgvrBP//+aLqDysMr//5pnod+yMv//m4Kj5LRM//+cjaYEtaD/&#10;/5ubphSz5f//mN+kCa+V//+XCaKlrFv//5bMotKr2///ls2jK60S//+YIKS5sMr//5uVqDO2qf//&#10;nnyqy7qK//+enKpHucr//51OqEy26f//nU6oErXR//+e3Koetsn//5+uq+W26///nzKsILWT//+e&#10;pqt4tFH//57hquW0HP//n0yqhbSD//+epKnPtMD//55Gqjq2bP//n5ysmLn0//+gv65Au/T//6BB&#10;rYu6w///ntmrkbhz//+d8qo2uAv//57NqsK6yf//oFCrzL3h//+gnatnvij//6BZqqy8pP//oLqr&#10;Pbvg//+geauXuvD//55Uqea4Lv//m9Onb7U5//+bd6b4tS7//5zYqGu3yf//nhSp/bqk//+e+Ktk&#10;vPz//6CxraS/zf//ozuwl8MD//+k4bJrxN///6SrsgbEVv//ozWv/8Hm//+iPq4bvz7//6HRrJe8&#10;d///oNWqibj1//+eNqc/tJX//5p0o22wsv//l6qhG693//+WL6AysCz//5TGnwOwRP//k8ed8a9+&#10;//+TCZ0wrd7//5K8nTisFv//k46eeatb//+VP6A0q8P//5eOog6tS///mZOjeq7z//+abKQJr8v/&#10;/5qbpGiwUv//mtqk9rEL//+bWKVxsa///5r4pMGxFP//mW+jCq+b//+Y2aKdr+///5rBpMKzP///&#10;naSnt7bd//+fpqm7uEj//6ANqje3I///npCoxbQr//+boKWYsJD//5izojSt8v//l0igV62C//+X&#10;56DOr33//5o8o2WzN///nQ2mz7cJ//+e0KkiuSP//573qVe48v//njen07dD//+cxKT/tEb//5no&#10;oN+vif//lvqd1Kt8//+WNZ6Lq4P//5bYoZ+u6v//l92kuLNj//+YbKXvtoH//5dlpCS2jf//lkKh&#10;pbVv//+Wl6DKtT3//5etoRi1LP//mDahYLPL//+YUKHPsYn//5lzo6OwWP//m9ymrbEL//+dXKh7&#10;scD//5yNp9Cw8P//muamEK9e//+Z6qRprhn//5lDonitDv//mLqgoKyt//+YQZ+ZrR7//5dxnyqt&#10;pP//l3SgFq7k//+ZXKLTsan//5s4pUe0Uv//m0OmCbXJ//+a3abOt9L//5q8p/y6lv//my6pIr0y&#10;//+brKmBvh3//5t2qNW8g///m42owLpl//+cg6nLuXT//56Cq5a6av//oUqtx70H//+jDa7dvw7/&#10;/6LbriG/AP//on6tU75S//+j3K5evy3//6X1sFjA+v//p0GxlMIm//+nurHBwfz//6Z+r8m/OP//&#10;pKas3LuN//+ju6q4uaT//6ODqY25uP//pG6qZLvr//+lZaxjvqn//6SLrSK/lf//orusmb8O//+i&#10;AqyHvqb//6IurSW+FP//oeetkbyT//+gwq0zunX//58Tq6G4E///nlap6rZU//+fbqllteL//6ES&#10;qca2FP//otyrVreL//+kUK1+uir//6S/ruW8of//pICvVr47//+i+q4lvZr//59cqtK51f//moWm&#10;a7SB//+XNKOBsZL//5d1o+mzzf//meemUrkV//+ciajavcv//56vqtvAIf//oHusP8BC//+iT61Y&#10;v4n//6QPrhm+sf//pN+tvL1T//+jr6ttuoT//6I3qT24XP//o9+qq7qY//+mza21vwD//6eMrtfB&#10;af//pfCuIcF9//+jSKzAwFn//6Agqmi9mP//nHOmK7gU//+aOaIcsgz//5ryoO2u2///nTyicq8U&#10;//+ffqUUsZr//5/9piKz4f//ngakG7Qu//+a46CMs2///5ipnmmzpf//mHSfU7WE//+ZDqHCt1v/&#10;/5pVpMy5Af//nHuoHrsC//+fTatkvX7//6NErzbAzf//pteyMsMZ//+o6LOtw8f//6o1tPfFC///&#10;q/O3fskY//+tqrpZzoP//60lumjQuv//qrO3Sc5m//+ozLOJyjH//6iisT/Gmv//qZCw3sRF//+q&#10;I7GPwrP//6jzsZzAx///pdiwAr4k//+ih63Iu+j//6Axq8K6hP//nVyoUrgU//+Z8KOqtM3//5fA&#10;oD2zSf//lyme+7Rk//+Wep5WtnP//5WNniq5Yf//lrCgt78b//+cFKg1yLL//6XUtKjU6f//sD/C&#10;FeAj//+25cuJ5/3//7kJz9Ltmv//uPHQ8PJs//+4+NE89lX//7nR0dv4YP//ub/RbfeH//+3WM6c&#10;88r//7Tky8bwAP//tTbLzO9m//+3xc5R8Z///7n30PDz1f//uifRzvRp//+6AtIZ9Cr//7qo0lr0&#10;e///uoHQ9/TC//+57M949KX//7jyzoLzxf//tvXNHfJO//+1msyi8cf//7VuzYnyTP//th3PRfM4&#10;//+3mtGB9Mz//7iz0u32YP//uNvTQvcp//+3uNJV9r7//7VM0Bv1Pf//s3DOLvSa//+zwM4d9f7/&#10;/7X9z8b4Of//uKbRzflF//+6CtJ/+Dv//7jq0Mr1gv//ttLO9vO3//+1YM779BT//7Su0D31VP//&#10;tKXRd/YZ//+0e9E59ZT//7P9z8X0Of//s9bOs/Mo//+0ks8b8xP//7YX0O70CP//twPSVvUs//+2&#10;KdG39ND//7Tn0Gny/v//tBbPKfCf//+z1c4y7uX//7TazrHvU///t6fRaPKK//+63tTF9mT//7yg&#10;1m/4n///vAjVl/jR//+6JtP1+Cn//7jC08b4Kf//t77UHfjd//+2S9Mc+Q3//7VB0Z34a///tSzR&#10;I/cl//+2GNKE9fD//7aa09T0yf//tQ/SI/Mj//+yr86E8ZL//7F0zCfwuf//sbPMRfCk//+yjs3G&#10;8Rb//7NjzwjyNP//tIHPvfRA//+1DM8M9dD//7VKzcz2gf//tmzNpPc2//+4Z8609/f//7pv0In4&#10;wv//u2nSbfjq//+6S9Mo98f//7eJ0mv12///tW7RyfUP//+1z9Lx9nX//7bn1Av4K///twfTcPhX&#10;//+2rdIH9zX//7cP0Zr1/v//uQbTuvYN//+7pdeC9yT//7wJ2MP3wf//ucnWCPdw//+3eNJn9w7/&#10;/7Zw0Gf3HP//tgjPrvdq//+1n89a937//7W5z8b3Wv//twfRyPd8//+4f9QP96n//7i11Kf3Rf//&#10;t3TTFPYX//+2ftF49Y///7ct0bH2nv//uI7S5/fC//+4hdJ69uf//7c40Cz01f//tj7OCvPO//+3&#10;Ic5k9Tj//7lY0P/3kP//uxnTgPlX//+6mdNt+g3//7fo0NT5p///tNnNxfha//+zXcw59p///7Pt&#10;zJ30w///tdXOj/Mc//+22dAR8S///7Xvz/3vU///tH/POO6l//+0Qc8C73j//7YT0Cvxc///uF7R&#10;Q/NB//+4/dCW89X//7iHz3jz+P//t93PM/QB//+3oNBP8+X//7eO0c3zsv//tuPR3/Oi//+249Fc&#10;9D///7dP0En0s///tiTNpvNy//+0ecvd8eb//7SnzUbyf///tvXQxPTj//+479KP9mv//7lo0aD2&#10;Vf//ubDQmvW5//+58tBX9MD//7jaz0HypP//toDNGfAK//+1asxm77P//7YdzZzyAf//tpPOjvRi&#10;//+28M+b9Zn//7eP0Tr1x///uC3S2/Vo//+4zNP29V///7j309L1of//uSDTTfYA//+5cNMc9jT/&#10;/7pb0/b2e///u4rVRvcE//+7jdU09vD//7pK05T1////uMHRlvVB//+4gtD29dT//7l90X33XP//&#10;ukPRbfh2//+69dEu+N///7tQ0Qr4yP//u4DRrPit//+7l9L8+Nj//7r305j4nf//uzLUr/hf//+8&#10;ptaJ+Kb//71s1yX44///vFfVl/iN//+62tPO+Dv//7nw0tr4Pf//uHHRTve1//+2SM739mP//7T1&#10;zYX1Wf//tMPNQPUL//+2SM7S9ef//7jC0XD3jv//uo3TXvjP//+7UtRS+WD//7rP1BH5YP//uMvS&#10;X/jq//+2i9CA+I7//7VKz5H4Ov//tXPP2Pez//+1/NBX9wH//7Vbz5/2U///tDnOh/Yq//+za83Q&#10;9j7//7LszXv2M///stLN2/aR//+zHM7j90j//7OGz8P3U///tHzQifZ+//+2IdGc9dv//7es0tD2&#10;O///t8zTNfcX//+2k9LS95D//7XB0t73sP//taTS3Pdu//+1GtEj9q7//7Qozhj2Lv//s9nL+vZj&#10;//+0Mcu09qb//5/8unveCP//oOG7Y967//+hYrwR34n//6CUu2DfD///n6y6Td4w//+gbrrD3u3/&#10;/6KQvNfhFv//o6u+H+Lk//+iF7yj4un//5/UulPiQ///nuu5VuHv//+fGLlf4Wj//59CuTjfk///&#10;nri4E9yt//+ep7dg2y3//58Jt4Xb2///nty30N16//+eyrjY4Az//55pua/iXv//nNS45+Ld//+b&#10;fbfL4sz//5tqt4vjTv//nJq4Z+TF//+ezbpe50T//6HBvSzqEf//o+W+3+sJ//+jL7z75/b//6Da&#10;uSjij///n7C3J96q//+f47fi3UH//5/VuXfcpf//nya6k9xL//+etLsf3Ob//55muqbd/v//nha5&#10;g97+//+edblU4Er//57Auefg4P//ng+6Fd+4//+c+Lm33bv//5xAuOvcVf//nKm4gNzk//+eTrkv&#10;34z//5+AuhHiNP//n0q6VeNV//+ey7qo4+X//57yuzzkr///nn26VORp//+cn7eS4jn//5ratXrf&#10;z///mrK2G99J//+cLrjl4O3//50rupLiAP//m624w9/x//+aGLag3Z3//5s9t5bfHP//nQW5UuJl&#10;//+dBbkS47T//5yCuDzjZP//nOi4f+ME//+dYbkE4pn//514uTvij///nZK5cuNk//+e87sA5cH/&#10;/6JNvqrpHf//pILBL+nl//+jc8A+5oD//5/TvG7gNv//m5q3kdm1//+Z9LS+1wX//5tLtMDYsf//&#10;nRq1u9v5//+elrda38D//6BnufbkS///odS74+hg//+hjrtR6h3//59AuFfo0f//m9m0feXT//+Z&#10;SrH14/f//5mest/lX///nNS3Nukc//+gHbu/6zv//6BsvLXoqP//nge6E+Kq//+bmbcD3V///5uB&#10;tsHcQv//ndi5ud9E//+frbxy4iX//58KvBrhlv//nLS5Id4h//+bT7ak22r//5x7tvzb5f//nd64&#10;GN2Y//+dnbgd3lr//5ykt93erP//nLu48uA2//+drLqJ4wL//50jua3kf///my+2tuRC//+aH7T2&#10;5Cz//5ngtPPjy///mXq1TOGu//+YrLTF3df//5gNs3TaXf//mRmzXNo5//+b0bWN3ZH//54+uIzg&#10;7///ndm5NOBK//+bXLdV3Ez//5snttzacP//nrS5itzf//+h4Luf37D//6HNuuXgEf//oGi53d+T&#10;//+fo7oY39b//5/AutjhF///oCi69+Is//+fY7l/4VT//54NuAvfA///nMq3edw9//+bXrba2Sj/&#10;/5t7tzXX0P//ng25RNnW//+g97s53aT//6Jmu8ng4P//oZS6f+Go//+gRbkV4PT//6Equhvhhf//&#10;o1m8nuK6//+iz7yQ4OL//6Awur7di///n667RN1o//+hFb1G36T//6GcvYTgPf//oOi8CN7s//+g&#10;zrtx3xL//6GzvEPh1v//oaG8DuP///+gXbpE45z//56nt/Dhg///nPu2KuAI//+d3bfm4mP//6BU&#10;u6Dmnf//oAq79eby//+da7j+47L//5wptvvh8v//nLe24OMA//+cy7al47z//5xVtj/jU///nTq3&#10;huO1//+fgro35Tr//6EovArl6P//oMe7a+Rm//+ekLiY4Sv//5xctbDedP//mzO0JN2C//+a7rQJ&#10;3jj//5t2tTHgIf//nLq3HuII//+d8biD4hL//57QuNvgQ///n0W4ON4r//+fhbdN3Wv//6Bit7Xe&#10;/v//oaS5iOGl//+h5LsL4tj//6E3u67idv//oNy8POI7//+gX7v14dH//59iuovgvv//n0K5ouBb&#10;//+gBbmU4Q3//6Fbui7ikf//ocu6EuLE//+gUrg/4Db//557tlbdAP//nWi1Y9sr//+deLWy23H/&#10;/561t1bdVf//n2+4mt5f//+e0rig3cL//531uHrdYf//nm65398e//+f7bxF4dT//6FavjrjEv//&#10;oWm+LeG4//+fxbvM3pj//56DuX/cj///n3G5X9ye//+hmLqF3VL//6Owu73dtf//pM28YN2///+l&#10;H7ye3hT//6VPvM7fYf//pZi85+DR//+lBLwl4LP//6Pwu1LfZv//pEy8S98M//+lnb3k3wX//6WZ&#10;vXHc6P//pAG67dkV//+jK7kl1p3//6SCuV/WfP//p4+6rdaO//+qJ7pa0tb//6m7teLIqv//qHmw&#10;WLyE//+qPa7WtU///61WsCazMf//rqiwrrLk//+uY6+0swL//65wrsazwv//spiyCrfp//+7wbrk&#10;v9r//8IwwXrDzv//vQa8jbv+//+wTrBCro///6eQqHWn3v//pIqmfKfc//+ip6SwpvL//6FTojej&#10;hf//n8afG550//+cK5pQl/f//5fllUmSIv//lSaSKI8Y//+S/Y/zjdL//461i3WKwv//i3uGv4dy&#10;//+SRoqCi9X//6aZm7icnP//wfq2s7Zi///XUs9Uzib//9wV2ErXLP//0OHPBc7I///EB8Etwgz/&#10;/8P6vujAIv//0QPLR8wa///d5tmJ2mj//9873AzeE///1c/SGtYU///P6MqZz93//9eh0cXWD///&#10;5hHh4uK2///s/+uc6En//+bJ597hiv//1sbZIdG2///IoMpqw2T//8RExE298v//xwLFjL9X///H&#10;BcV5v3n//765vnC5af//swK0abE3//+rvK4crO3//6xGrmGuTf//s3e0z7Rd//+51rs9uaD//7kn&#10;u9O54v//svi3JbZx//+r97C2saD//6W8qiqrW///oZylgaTf//+jIaZZokP//6tFrQmlBv//tpK1&#10;saq8///Bz740skP//8kSxIi5r///xt7DwLtA//+7UbqztMv//61Qrnyqyv//pCOlc6My//+jpKPk&#10;ogz//6sWqeenUv//st6wm6x///+zELAPqmT//6wJqFGh4v//phChxpvV//+nFaKmncz//64sqe+l&#10;h///tc6yKKzm//+3s7Udrkj//7I3sRSpCv//q96r96N6//+p0apxoeX//6m4qlmh2P//qBmopKBw&#10;//+knKU6ncb//6AeoMmatf//nAecoZhE//+ZOZmllpH//5gcmFiVff//mQqZTpYC//+aM5rvl6b/&#10;/5g0maSXXP//k1eVMpQ///+QfJIQkcz//5Kdk2iSzf//lxyXRpXZ//+YxJkYlzf//5WVltaVW///&#10;kMOTGJKM//+OvZGYke///48ukdOSvP//j4eRg5K5//+OJI94kLn//4psi0eMTP//hfSGhYcO//+D&#10;wIQMhAX//4VLhUGErv//iQKIooea//+Lm4r5idr//4uYitGKXf//i0mKQot///+NL4u+j2f//5FG&#10;j2GVXP//lQiS/ZpA//+WIJSUm9v//5XLlWGcPv//liqXSJ3w//+WJ5iqnyz//5QAl3qdQv//kEaU&#10;N5jD//+MwZDPlBP//4smjzqRef//i5WPy5FP//+M8pF7kr3//45Tk0OU7v//jv6UMJaI//+OQpNh&#10;lfb//40skaiT/v//jE2PvZIM//+Llo4JkP///4x1jpOSdP//j2GSBpYw//+SjZYymXv//5QkmJiZ&#10;y///kwiXwpYo//+Q2pVmkSj//5BJlJyOlf//kgWWLY9l//+VSJkZkjD//5e1mtaT9f//lwaZNJLQ&#10;//+U3pZFkYL//5QOlVGTc///k5eVT5bS//+RpJP5mEP//48ikcaX1P//ja6Qa5cy//+NRpBWlpb/&#10;/4y9kHOUyf//jMeQ9pKF//+PSpMGkgH//5L5lReSoP//k/mT+pF4//+RD49+ji7//41Di0WLw///&#10;i1CJ0Yu5//+LN4rBjLj//42kjrWPTv//kVWUbpM8//+S95gxlnn//5IImJGYV///j+CWUJiy//+O&#10;f5O3mB7//5AOk92Y1///k5SWeZrm//+VT5fXm1f//5MUlXSYJP//jyuReJO2//+NL4+2kbT//44h&#10;kU6S0f//kJWUaZTa//+SypbUlhf//5QtmDGXKv//lFCYj5iu//+UFpkKmxj//5P/mb2dVv//kdKX&#10;2ZwD//+OO5PWl8P//4w1kQqUFv//jGaQlJIP//+Np5GjkPv//44VknyP1///jdiTO4+J//+Nw5R0&#10;kOz//44ElgSTjP//juCYAJcI//+PFpj/mcj//43pmDObDv//jQqXa5yR//+Mn5bEnf7//4zSlkWe&#10;uP//jlqWwJ9H//+QnJghn57//5JamZefL///kk+ZgZzz//+Qy5dgmUL//4//lTmWcP//kE+UAZT/&#10;//+PfJInktH//42gj96QQf//jLiO549x//+ONpB5kUH//5CnkxSTnf//kX+US5QI//+P95Nnkp3/&#10;/42EkcKRQf//i6OQsJDt//+LUZD2kZz//4xNkjiSjP//jYuTcJMT//+O8pS4k8P//5ATld+Uh///&#10;kGuWjZTg//+PkJY4lEb//4yJk4aRn///iE+PFI3L//+GdoxxjDv//4gYjOuN8///ivqOu5Df//+N&#10;L5BUkzP//43pkSOUJ///jcKRiZQd//+OQZK4lGX//4/7lPWVj///kqCXrZdF//+Vi5oHmPT//5cc&#10;msyZn///lqKaA5mm//+VQZlNmqP//5NPmLGb9v//kJSXS5uj//+OMZXHmff//40TlQSYlP//jHaU&#10;aZfi//+L+JOvl9v//4vUkx2YQ///jMKTe5kh//+PSZV0mtP//5Hcl6OcJP//kr6YZ5vs//+R8Ze/&#10;moz//5BblnOY6P//j6eWE5g///+Px5aYmBD//46hldeWFP//jMqUV5M5//+MCJPpkeX//4xllKqS&#10;fv//jSqVv5RC//+NwZZDllX//44+ljyYYf//jriWEpom//+O+5X5m03//49fliWcJP//kCSWTpzJ&#10;//+Q25XJnLz//5CYlE2bTv//kCeTjZoO//+P65Qvmer//46mlC+ZZP//jQaTXJiK//+M7ZNmmMf/&#10;/46YlOWaM///kQSXLJwA//+SWZhjnLj//5KpmHuctf//k0yY0p04//+T65k3nXP//5PBmSecl///&#10;kk6YV5rF//+QSZdWmWf//49sl2qaKf//kH+Y0pzg//+SMJodnxX//5KjmgKet///kc6ZH5yu//+Q&#10;pZhkmr7//49Ll1aZEP//jmWWGpf1//+PU5ZXmSH//5GXmBacUv//ktOZWJ6q//+Skpmenw///5Nh&#10;mz6gH///laWeUaKL//+WiZ/Lo1f//5Q9ncWgjP//kTiasJ0H//+QiZmpnI3//5I6msCfMv//lTmd&#10;D6Mo//+YFp9LpiH//5iInyilp///lzOdSKLk//+WtZyNoUH//5dsnX6hfv//l8qeK6G+//+WgpzD&#10;n/7//5L4mGGbL///js+TC5U9//+MN4+XkR7//4s3jluPY///ioKN8Y7k//+JRY0ojtb//4gWjHuP&#10;3P//h7qMr5Ia//+Hj4zZk5H//4gQjSGT2f//im6OxpSr//+OKpHblxP//5JkliebfP//lV6aEJ/u&#10;//+VaJtgoXH//5OLmmOf////kbqYwZ1w//+QfpcVmrH//5BblgKY0P//kQqVWJga//+Rp5SbmDz/&#10;/5ELk0WX1///jeaQaZS7//+J7o1hj/T//4fOi/uMN///hwaK+4l///+Gaok8hzP//4YNh5yF9///&#10;hbeG1IXd//+EZoYKhXj//4HHhFeDvf//f7iCxYI+//9/V4Ikgjb//37TgOaBtP//fE99mn5u//95&#10;pHpsek3//3mLejV4wv//e/d8kHqB//9/bn+vfj7//4L0gquCmf//heiFgIZr//+H5IgkiSD//4in&#10;iguKkP//iOaLYIun//+JOoxqjST//4j8jJWOOv//iGOME47M//+IX4u/j4T//4kIi7SQSf//igGL&#10;8pDE//+Kq4x3kL3//4pmjNmQLf//ifWNa5Ap//+LKo8kkij//45GkcSVhf//kTiTfZd5//+RgZK4&#10;lc3//45Tj0qQvP//ifeLa4t4//+IDYo3idr//4m9jICM7v//jPmQMZKa//+PRZLWl97//4+Nk1Ga&#10;v///jmuSN5sW//+OhJJFm2///5D+lMydOf//k96X4p63//+VvZobnuH//5a7mzqeR///lrGa6JzY&#10;//+VqplOmjz//5Pwl0iW2f//kUCVDJNA//+NLZH3j63//4iqjiqMm///hPmKIIn4//+DLYbvh9L/&#10;/4MihTiGDv//hHWFdYUb//+HZohChiT//4p8i/OIQ///i6yOH4nE//+KrI4aii3//4iJjIWJyP//&#10;h6GLmopE//+JM4zWjO7//4uLjuKQuf//jPeQPpRY//+NO5DGl0D//405kViZof//jgiS+ZwE//+Q&#10;MJXZnnP//5KkmKyfwf//k/KZ/57r//+UJZoRnQr//5TGmpScef//lsyca53v//+Ymp3snxH//5c7&#10;nCCcyP//kiSWnZc0//+MUJBxkbH//4jUjJWOxP//iSmMW48E//+MnI8UkT7//5BMkiuS/v//keuT&#10;t5L6//+R4ZQwkoT//5FVlJSTE///kKqUzZRU//+QMJSnlVz//48yk0qUlf//jUiQv5Hs//+LvY7m&#10;j8b//4vaj1CQIv//jXqRipJf//+OqJMrk3D//44HkoyRZ///jA6QGI1V//+KJY12id3//4oQjNGJ&#10;dP//jEiO84x3//+QD5MRkZv//5M1lpqWTf//k0SW0Jfy//+Rc5TWl6T//5Aqk1qXvP//j7OSz5hR&#10;//+QK5NxmTj//5HSlYCajf//ktaXNJrC//+Rb5atmIn//48nlRuV0P//jfOUD5SZ//+Ol5RQlbH/&#10;/5B6lZKYg///kXeWHZrt//+Qv5VIm/3//48Ok82cB///jcSS05vj//+N+pOEnGf//49mlcWdZ///&#10;kO+Ym54+//+Rk5qsnn///5CQmrCdm///jnuY5pu6//+MfZaWmWD//4qrlCGWbf//iKGRMJLn//+H&#10;MI6rkIj//4ffjguRXv//inmPRpT2//+NzpGGmTz//5BEk6Cbnf//kCCTzpoE//+OopLvlm3//433&#10;ks2UPP//jcyS7JO2//+M4JHWkzb//4stj0+R+v//iaKMppDS//+Iv4sckHP//4g4isyQof//iBOL&#10;epFJ//+I7407kwP//4rNj+GVtv//jA6RzJdK//+LepGxli3//4odkEiTkP//iSWOjJEU//+JKI1r&#10;j6r//4qqji2P7f//jOOQZJDY//+OypLSkWT//5CtlVeSb///knKXrpSp//+THZi7lyD//5MomOmZ&#10;gf//k2CZBpuF//+TbpjknGn//5LFmB2b4v//kNmWJJm7//+OV5Oclt3//41TkoqVtf//js2T7pey&#10;//+RX5Zam4z//5Jel0OeLv//kLyVzJ2f//+OZ5O/mvf//41/kviYaP//jjiTdZcd//+PAZPFlqr/&#10;/476kzSWbf//jymS75b7//+Qe5QNmNf//5KYljibbv//k2iXPpyA//+RiZWimnz//46QkwqXMv//&#10;jMyR8JWy//+M5ZMblyT//41KlK2Zu///jU6VbJvF//+OBJYanaX//4+4l0Wf2P//kOqX9KFC//+Q&#10;p5eIoN7//4/wlvCfD///j6mWqpxt//+PaJYZmYj//4/VlhaYw///kQSXHJtA//+SXpibn6T//5Pc&#10;miyjsf//lRSbFKVW//+Vu5swpHz//5X/mwyizv//llebY6Hr//+XFZynooH//5f+npykLP//l6qf&#10;sKUy//+V+59fpQn//5Sznvmk5///lPifZaVl//+V3J/ApWL//5a2n9Gkwf//lxufh6PQ//+Wk56G&#10;omH//5VJnQSggP//k/yb1Z7u//+TWZuznoL//5Kwm6megv//kWKai53z//+QB5iinRH//47cln6c&#10;XP//jpaVYpz0//+P7ZZDnz3//5Gql6Cgzv//kkqXq5+h//+R6JaTnSj//5JhlpadMv//k+WYOaB6&#10;//+UoJm3o/f//5REmn6l5///lEubyadV//+VpZ51qbj//5gAohWtHv//mmmlRrAx//+a8aXXsEb/&#10;/5kGo1us1f//lqOghKka//+VLJ8vp5P//5T2n6SoYP//ljehmKpi//+Xk6NCqxD//5fJo1qpXv//&#10;l06ieKb2//+XFaGepcz//5eLoVGmV///mHShcaeA//+Y96FRp4D//5izoKOlwP//l4CfNqKk//+V&#10;5Z2Bn6P//5V/nRme0///loWeG6BM//+YqaAgo1D//5rnojamef//m4qiz6fp//+agaH/p67//5jt&#10;oN2nLP//l5agFKc4//+W2Z/cp9f//5Z3n8uoTv//lYyexKdq//+UaZ0UpZj//5SYnKWkuP//lgad&#10;1KUv//+XSJ9iphj//5fToKmnJf//mEmh16ix//+ZQaMjqrT//5lnoxarfP//l7+g/qok//+Vap5i&#10;p/T//5N/nKGl5v//kqicX6Rl//+S5Z1ho6H//5SGn62kfv//lt6iUaal//+XnKLRp3b//5aAoQ2m&#10;Tf//lcyflqVi//+WLp9opXv//5Z5n0ill///lgKeWqU8//+VzJ17pUn//5cnngGmZ///mbCfjKdw&#10;//+b4KDLpyj//5xJoNWlmv//ml+fiKOg//+W252Uoij//5PCnF6h+P//kv6c4KNk//+T4p3QpJv/&#10;/5UQneSkP///lxief6Qf//+Zcp/4pUj//5oToJembP//mK2f1KbI//+XFp8WpyL//5YGnsinXv//&#10;lNCeF6aZ//+UP521paT//5Q7nUOkb///kuma3aF+//+QqpdknnD//5BMllSfBv//kpCYuqN+//+U&#10;rptcpy3//5Rcm2CmQv//kZ+YsaEr//+NfJSqmqT//4m1kWeWAP//h8mQJ5T2//+IgpFDl3b//4x7&#10;lRadKf//kjKaEKPE//+U8pvEphL//5HGl6qhNf//jA+Rfpl1//+IkI4XlPP//4jIjpSVx///i4OR&#10;fpo+//+O5ZT6n03//5ICmDCjFf//k8SZ+aQp//+TGpkxoez//5FLlyueef//kOKWmZ05//+SaJgY&#10;nxX//5Qgmcyh0v//lJKaPaL7//+T6ZnCoeX//5O4mhOgY///lPOcLaCD//+WNJ5coav//5Zqnxyi&#10;jv//ln+fLKNN//+Xc5/HpJT//5lUoXumu///mtejTqjc//+cAaVJqzX//53HqCaudv//nweqN7DF&#10;//+eNqlZr83//5t6pa2r1P//l8ig2acG//+Us50spEL//5P7nJSle///lVOeSqlM//+XEaANrLH/&#10;/5hmoN+uVv//mTag3K5x//+ZyaCWrcv//5pEoHOtKv//mkigL6zk//+aKqAuran//5oMoIKu6v//&#10;mX2ge67M//+Y6aBYrNL//5gvn8+pHf//lvOeeKSh//+WZ52kogv//5dpnnyi3v//mR+gYKWq//+a&#10;PqICqBj//5msoeGobP//lzGfQaZa//+Ui5vLo9f//5QTmjOjLv//lkSbR6Si//+ZD50ppi7//5nY&#10;nWyl4///mSacwaUm//+aK542pxn//5zLoUeqn///njSi4axL//+d5aLRrF3//53Co2Ot6P//nfqk&#10;qLDh//+cM6PpsVD//5hBoM+tpv//lMaeAqi1//+S+JzCpSP//5Gqm8ii+///kBCaL6F///+OvZi0&#10;oI3//45hmCegSv//js+YjKC0//+Qx5rpovj//5W1oKqom///m8qnkq9w//+e+6rmsu///52eqOix&#10;uv//mmKk6684//+YRKKkrsz//5eSokOwLv//ltKhmLDf//+WfaC9sMf//5dxoNew6///mDGg+LBG&#10;//+XN5/MraH//5TbnXipfv//kuebfaXX//+TRJvApN7//5XankymuP//ma2iQKqJ//+dHqYLrsv/&#10;/54Hp4WxKP//m7GlwbAi//+W6KFKq5j//5JqnMimOP//kNGa9qN4//+SGZv1pDz//5UUnpCnxf//&#10;l8SgtqwA//+ZUaG6r8L//5pKolKy7f//m02i/rU9//+dIqQ/twf//55lpLu3GP//nWOjIrSb//+b&#10;x6GCskr//5qtoPuxsv//mW2gurHc//+YlKEgspH//5hhok6zXf//mG6jh7NJ//+XgqMysQb//5Vy&#10;oRms6v//lHGf4KpA//+VjaEnqzn//5cio1aumP//mVimUrPc//+cl6oYucf//56zrBO8gv//ndyq&#10;YLoX//+btqcYta7//5tqphez6v//nTCoA7UK//+ed6oAtbT//56aqqq0+P//nuSqxrRX//+f+6ss&#10;tIj//6CAqzK0d///nyKqLLOX//+eZqqwtN7//5+RrWW4m///oCCu5Lp7//+e0q2DuMn//5znqsq2&#10;KP//nAipAbXg//+dWamUuRf//5+kqzy89P//oL2rwL3e//+gmatcvDj//6CMq5S6r///oDery7lt&#10;//+epaqyt0b//50zqYq1v///nhKqq7ea//+f7azFu2v//6BPrWW9+v//n6GtBr7k//+f9q3Cv/r/&#10;/6Hfr/DB8v//o1GxIcLt//+icq9IwQ7//5/iqzm85f//nf2n4bkd//+dnaaatwn//50Tpcu1Mf//&#10;mkWjNrGU//+WTZ/CrZX//5QHngOsH///k/CeLa0u//+UP55hri///5SLnl6uOP//lLqeb61b//+U&#10;zp60rAP//5UPn0uq+f//lgGgf6tL//+YMKLbrZ3//5rDpaqwyf//nFanmbMZ//+c4aiGtEv//50c&#10;qO+07f//nSmoq7TH//+bvKaMsq7//5j6ox2vkv//l6ChZq7z//+ZfaMfsin//5zLpli2Hf//nt2o&#10;b7dM//+eoahatTP//5y5poexuP//mq6kX69N//+ZwqNHryb//5pCo8Kw////m82lg7Pw//+d1afZ&#10;t0D//6ALqlS6iv//oiWsjb17//+jSq2Kvv3//6LhrIe+Fv//oLapTbpl//+dAKR9tIz//5nNoPWv&#10;y///mQihJq8O//+ZUaNWsOX//5mYpT2zN///mfal/bU3//+Z7aUstn7//5mAo5+3Z///mNKiOLe+&#10;//+YY6GOtwH//5gwoWy0wv//mBChi7GV//+ZLKLqr7///5ugpYWwMf//nMKm0LB+//+bWqW1r0n/&#10;/5mQpCCuMf//mMSi2K3+//+YEqEAra3//5eBn2Stc///l0ufE63C//+XMJ/crlb//5hWok2wN///&#10;mvymAbOq//+czqhstoD//5ydqLi3/f//nIqpYrpW//+dMKrfvZj//557rJbAy///n+Ot7cK5//+g&#10;767Fwuj//6KJsIvC/v//pLGy/cOu//+m87UOxLv//6iEtc/FPP//qAu0UsPJ//+mDrGPwO7//6Rk&#10;r26+hP//o/uu4b2w//+kTq9Hvi3//6UFsAe/Z///peuwhcAm//+klq4vvUj//6HZqgy4UP//oFen&#10;I7VW//+f/aXJtP///6Dzprq3Mv//ovqp6Ls4//+knq0+vwX//6S6rp3AmP//orutB76j//+fX6m2&#10;uhT//5ygpze2AP//mzGmJ7PZ//+adKVUsr3//5repNmyZP//nMSld7Lh//+e8qa5s6P//6DEqHG0&#10;+///ofyqOLcd//+jMqwfuij//6TvrkG9sP//peKvU7+M//+j+K1/vUD//56oqGC2vf//mRKi9rBt&#10;//+WZaBtrp///5XToBuwXP//lfagiLLH//+WGaDbs93//5ZjoP+zYf//l96h97Lt//+aP6OYswT/&#10;/5wCpGSyoP//m56jB7CL//+aX6Enrob//5vWonGwcP//n4KmTbVx//+jOqp6ur3//6ZQrmK/e///&#10;qGyxjsMk//+oabImw67//6Vurpi/Pf//oeOpgbh+//+fvKXqsx7//55mpEqwQP//nj+kzLCE//+e&#10;jaWlslv//55kpUW0FP//niSkbLX4//+eXKSOuJz//56BpZO7CP//nMSlcLr0//+aFqRmuSz//5jL&#10;pDe4DP//mdOldrhx//+dGKgSuj3//6DAqpe74///o7assL1A//+l/q8Rv8z//6h/ssXFLP//qw+2&#10;+cwi//+rkLht0CD//6oqtpPPbv//qLqzZ8u///+oo7Evx8r//6oqsVvFn///q76zBcUx//+rorQs&#10;xSv//6mls8LEyf//pziye8RZ//+llbE2xBT//6MvrjjB/f//n5ypWr34//+cWqTFukb//5mpoVi3&#10;qv//lm+ePbWb//+TeJwktYf//5NhnXS6Ef//mDKkFsOu//+iJrBH0Jr//66Sv3Xdsv//uCPMDOfb&#10;//+7rNIL7oP//7te0xLzOv//uuvS4Pa7//+7iNMj+Iv//7uZ0pr39P//uV3PkvTl//+2z8w78an/&#10;/7ZGyzPwpP//tx7MFvHH//+32s2W86P//7eVzoH03P//t1LPGvUo//+3/c+Z9Tj//7g3zrn0vP//&#10;uKjOTfRg//+5YM8O9FL//7lUz4/0E///uP3P4fQM//+5FNC19ID//7l/0er1If//ud3S2/Xk//+5&#10;ZdKf9gL//7g/0Yv1Qf//tlXPqfPc//+z2s1M8n///7KbzDny1f//tDPOAfV7//+3mdFs+JT//7rE&#10;1FH55P//vEbVV/j8//+6qdM+9kT//7d30DL0Hf//tQvO6/Pz//+ztM8R9MH//7Nhz7H1ef//s5nP&#10;+/WL//+zv8+v9Mr//7O2zzrztf//s+XPUvM2//+1WtEt9F3//7c308n2fv//t8XVB/cp//+3rtU7&#10;9hn//7dL1FH0Tf//twLS2vMC//+3fNI+8xn//7j60y/03P//usXUz/cE//+76NXB+FH//7uT1S74&#10;aP//uh3UAvfZ//+4x9O395v//7fp09P4B///tx7TFfhJ//+3BdJA+Cv//7cn0bP3M///tyDRvPV4&#10;//+18dET8wD//7MHzlDwLf//sJfLfe64//+v8MqZ7vr//7B6y5Lv1///sVbNTPCm//+yZc7O8f3/&#10;/7R+0GD0e///ti3Qd/ZQ//+3E88+9sP//7hMzoD24///ugLO9/c6//+709Ci9/7//7xx0l74Av//&#10;urrSoPZQ//+3fdFq88f//7U20Ijy2f//tenR+PTT//+3fdOi907//7f908j4Kf//uB3Te/fL//+4&#10;itO59xD//7nU1YD3FP//u2fYOffY//+7P9iw+IP//7lr1g/4uv//t9vS1PjC//+3FNC1+I7//7aa&#10;z8j4Rf//tnHP2/gn//+29NDk+En//7ge0r/4ov//uMrT/vjN//+4aNPN+Hv//7fg0wj36///uCDS&#10;sPfe//+42dKz+FL//7mD0tf4bf//uWDSNPdX//+4n9Cy9df//7gMzy31S///uJ3PH/Zz//+6ONDd&#10;+ED//7tk0q35ov//uo7SX/o2//+368/8+eD//7VjzZX4uf//tN7NPvdY//+2gs8p9if//7ka0jr1&#10;I///uiHT//Or//+4jtM+8e7//7ZH0Z/xJP//tR7QmfF8//+1sdCW8nX//7dD0PTzkP//uFzQvfRm&#10;//+4kNAf9OP//7dGzuP0H///tZHOLvJO//+0288f8Mv//7Us0NPw1f//tpzSh/J3//+3rdJf87v/&#10;/7ZRzy7yg///tIHMffDC//+1Jc2n8XP//7eo0Pfz////uO/SE/VT//+4hNCy9PP//7jE0ET0pf//&#10;ug7RlvS3//+6H9H487D//7f2z/Txnf//tjfOXvFC//+2Us7U82v//7bkz9X1y///t2TQ8PbM//+3&#10;ydJB9oD//7iM1Eb15P//ugfWwvX///+68tee9l3//7q81nD2ZP//uiLUwPZA//+63NUN9pn//7xt&#10;1pH3S///vL/WivdG//+7jNTA9lv//7nj0ov1lP//uWvRv/YQ//+6HdIX92D//7qi0dP4Wf//ux3R&#10;O/iv//+6+NBI+Fn//7qAz/n4Cf//ukHRAvhb//+5yNIP+Iv//7pL05f4lv//u5PVDPit//+73dTU&#10;+H3//7qy0wH4Gf//uWPRS/f+//+5CNC9+Gf//7jg0Gz4oP//uArPhff1//+3Ls709uX//7cHz3v2&#10;N///uCzRcPal//+5cdNC97L//7mr06r4Wf//uXTTdfiC//+5L9My+HT//7i50sz4hP//uAHSIPjU&#10;//+3C9EO+LT//7ZCz/j3vP//tVjOxPYV//+0Es2c9L///7OLzbT0uP//s8DOkvVQ//+zvc7p9Xv/&#10;/7Nozsz1l///s1PPCPYc//+zX88t9lH//7Qqz6z2M///tmTRj/az//+4X9ON937//7h81DX3yf//&#10;t53UUven//+3KdTO90n//7aj1Fr2d///tSLRiPU2//+zms3P9L///7Njy7X1p///s9DLbPax//+g&#10;fbqw3NL//6F7vFve4P//odm9eeCi//+ga7xJ4CD//583usLfFP//oDS7LN/u//+iir0p4iD//6OP&#10;vgXjh///ohu8R+NX//+gWboa4vj//6AJuX7jUP//oKe6BeOq//+glrnm4jT//592uIDfMP//nvC3&#10;od1f//+fKrfN3az//56mt6Hec///nhq3wt/Y//+eT7jI4g///55WuYzjof//nd65nOQd//+dMLkp&#10;5A///506uRfkuf//nx66sec4//+iXr2M6nz//6SnvzPr0///pDu9p+mS//+iQLpp5Vn//6EOuKfi&#10;G///oNm5MuB+//+f0Ln/3qz//53Duebce///nGe5uNvL//+cCLlZ3LL//5xyuOreaf//nb65UeBo&#10;//+egrnB4O///53ouXHfif//nVu5W95x//+dg7mR3ur//55Ouezg7///n7W62ePl//+gSruB5bP/&#10;/58wuwPlHP//neG6WuPq//+dr7o1477//54BucvkJP//nZa4X+Oe//+cErZ74Zf//5rDtcnf7///&#10;m6e30uD+//+dTboe4t3//5v9uGbhF///mWu1A928//+ZibSt3hP//5sCtgnhFf//m4S2juL5//+b&#10;ubbo43X//5xUt9Tjdf//nLO4f+M6//+c5bi543D//51EuM/kJf//nuC6D+Ws//+iab2c5/b//6TB&#10;wF/oHv//o4a/q+Sb//+f3LxP3uL//5x2uLnZ4P//nDu3vdj8//+ekLkG27f//5/puY3eS///oAu5&#10;d+Ab//+gk7pI4nT//6D7utPkjf//oCS5juT6//+dp7Zd41D//5qnsuXhH///mPKxSuEH//+Zv7L3&#10;5Bn//5zHt5no4v//n5u8P+uR//+fur176Uv//51nuyPjZv//ms636N3o//+a2Leg3N///51pun/g&#10;Mf//nt68UuLw//+dwrsH4iz//5uSt/be9f//mnG1otxy//+barW33LP//5y4tt3eTv//nTi3+d+z&#10;//+dK7j94I///50UugPhbf//nQS6juK2//+cCLlG42v//5qjtvnjl///mlS2CeQ2//+af7ZW5CD/&#10;/5nytkLhpv//mFu0n9z+//+XP7Kt2Xf//5i8syraj///nAO2Jd8Q//+ejblH4pv//536uZvhkv//&#10;myu3TN1V//+anLaK29j//523uPbe0v//oDW6aOF8//+fy7kS4Uj//58PuDDgyP//n5e5SOHZ//+g&#10;3rsV5B3//6GMu8Pllf//n9+51OPx//+ddLeN4Ij//5wqtubdm///m4e2wtsZ//+b87cJ2br//547&#10;uHPa9v//oRu6K937//+jILtJ4OP//6LwurzhPv//obC5pt+w//+iSbrO34n//6QjvXrgov//o169&#10;nN85//+gvbv23Jj//6A5vGfc8P//oZW+Hd+B//+iPL4u4LH//6HPvNrgLP//ofC8p+D2//+iob2c&#10;48n//6ISvRblZ///oHC6xeRG//+evrgN4av//51qtkLgG///nh+3hOI8//+f57po5fn//5+5uuvm&#10;aP//nhi5MuPo//+dvbhR4sX//56IuJzj9P//nnu4SOTK//+d1bei5Hf//55nuJvku///oIG7XuZX&#10;//+iT73M52j//6HVvX7lw///ntG59eE+//+byrYR3Tf//5rZtIPcgf//m0q1Bt57//+b47ZB4PL/&#10;/5ypt6ziSv//nY64oOGL//+etrj+35j//5/WuMPeBv//oH64JN3W//+hILhR36L//6HiubPioP//&#10;ol+7duUS//+ijLzu5hP//6KFvcLltf//oau9LePR//+f8bsa4OD//57GuTjezf//nzi43N7q//+g&#10;87nq4Mj//6GkuizhXv//n+C4Rt7q//+deLYQ28n//5wptSzabv//nG618Ntg//+eFrgJ3Zj//58g&#10;uU3eK///nmq4gdwy//+dfreU2qr//541uObcOv//n5y7h99D//+gN71k4OD//5+1vY/gYP//nn28&#10;O97R//+d57rU3gP//58guujeeP//ocK8Td9X//+kOb2z32b//6T/vc7eAP//pJC9CNyR//+kTrxj&#10;3PX//6R4u+LecP//o7S6cd6T//+itblP3bj//6Nouk/d4P//pMC7xt3M//+ktrtE24L//6N1uTDY&#10;Lv//o5G4adcy//+mIrnr2Lf//6jZutXX+P//qCi3Fs+L//+iMqzlvmj//5wAolCs5P//nHefe6Tz&#10;//+h+6M2pej//6c6p6mpl///qryqbKz3//+tq6xWsBH//7NPsVi1w///u7i6Lr38//+/nL9ZwUr/&#10;/7mGuoq6g///r1mxNrCX//+peKwTrIz//6b/qg6sGf//pPynZqne//+l4aacp8z//6iMp5umuf//&#10;ptek+aKP//+fH5zTmjH//5bilC+Sjv//kfaO4o7O//+OfYq/i9L//41rh+OI////ldyNY41q//+p&#10;pZ6AnQv//8FdtkWzxf//01DLtMl3///YndVZ1Hj//9FF0BvQ7P//x9bF2sfY///F8sHfw/r//8vf&#10;xvTIoP//0mnOeNCM///Sfs+G01r//8yUyRzPaf//yyrGDM3p///Ul86Z1az//+JT3XvhkP//6YHn&#10;AOe1///mLeXU5C7//9s62+zYyf//0k3SRc3c///Qg86jyJ///9HoztTHX///zrXMcMUC///DNMNV&#10;vdn//7VPt8m1Hv//rXyw57B8//+tqrBYsKb//7NxtOC0hv//uKi53LiA//+3cLm2uGT//7Bts+Wz&#10;/P//qPCsq65B//+kGKdBqPD//6LTpUWk6P//p2apEaTX//+yfrLnqfj//79evdyxDv//yTTGF7fT&#10;///MvMmavLf//8ZNxLi7Af//t6u4A7Gi//+pBKpWpnr//6Ehogafkv//oq+iOZ/s//+tw6usp+3/&#10;/7uEuC2xs///wLS8r7Np//+5grVAqtH//674qxahxP//qXWmWp8///+pJaaRoNT//6s/qP6i8f//&#10;rNirLaPG//+rMqqsoiv//6lSqgKhF///qkyrj6Kx//+rBaxMo63//6ivqeOhvv//pJOl6p6N//+f&#10;vaEwmuH//5q7nAaW0f//lteXt5Mq//+Ue5T9kEP//5QJlIWPTf//lR+V/pD6//+UgpXikhj//5Ek&#10;kq2Qbv//j02Qfo8j//+SLZK4kUf//5fBl9SVz///mqya0Zh3//+X1Zh5lpH//5Ick0ySW///jsSQ&#10;PpAs//+PIJCSkPT//5C/kfeSTf//kMqRq5Gf//+OS47ojmT//4pHis2J7P//hyCHmIaQ//+GtIcE&#10;hgL//4h3iHKHv///ipuKVYpa//+L6IuQjM7//41IjNOPxv//kAOPF5P3//+TV5HVmED//5Vak7ia&#10;sf//lPOT9pqT//+TrZPvmgv//5NFlN+au///km6VDJp8//+QSpN5l+H//44lkZOUlf//jSGQppKC&#10;//+Nr5FVkmb//46vkrmTNv//jyST0ZQM//+PTpSSlSL//48rlKKVyf//jeiTCJRp//+MTZCRkar/&#10;/4r2jhiPD///iiuMVY3z//+Ljo13kD7//49TkeOVgv//k1mW/ppy//+VapnGm8T//5Q/mIuYJ///&#10;kXSVOZJJ//+QB5NRjnz//5D8lBOONf//k26WZJAS//+VVZf+kX7//5V+l5aRYv//lRGWmpGo//+V&#10;jZbulEn//5WIlzeXeP//k1mVcJih//+P65IXl9T//4z/jwaWYP//i3CNdJTN//+KpI0Nknj//4tf&#10;jjeQgf//js6RkpDm//+SwpSfklT//5NJk+KRm///j6KPco5d//+Le4tPi93//4ntij6MD///ioKL&#10;bo2W//+NFo7fkGv//5BMk4KUKv//kZyWmZck//+RFJdTmPj//4+yle2ZTP//jriTy5h2//+P65OY&#10;mJf//5L8lc+ab///lOWXcptr//+ThpYKmVP//5BikuyVvP//jheQ75OX//+OApGMlA///4/qlCqW&#10;FP//kkOWxpey//+T95hwmLX//5RQmRGZlf//lB2Zwpsv//+UPZrqnUL//5LZmfac5v//j9yWhpmx&#10;//+NSJLyldf//4xjkQSS4///jMqQ1JEN//+M9JEpj5v//4zJkf6PP///jNCTm5C4//+NXJXUk9T/&#10;/46rmHyYEP//jyWZtpso//+OLZj9nFL//425mHWdkf//jhKYdZ8F//+Ox5hxn9X//5ATmMmgM///&#10;khyaN6DK//+UXZyQoaj//5VQnbihNP//lHScRZ66//+TMJl4m5z//5IvlqeYhv//kAKTIZRQ//+N&#10;J4+mkDf//4xwjtiPh///jtKReJKd//+RWpR3lXT//5GtlXWViP//j/qUlpP3//+N65N7kwz//4zA&#10;kzKTY///jPWUAZR2//+OZJWPlbX//4/YlrGWUf//kLiXMpZ2//+RS5e6lur//5GYmHOXyf//kFOX&#10;rJdT//+L/pNpk5D//4bMja+Omv//hSuLJI0L//+HjYx3j1b//4rsjtaSXP//jVeQmpRU//+OcJF7&#10;lPn//46zkeSUzP//jyuSypTT//+QOpRblXD//5H6lk+Wi///lGGYUpgh//+V9Zk+mWn//5X8mR+a&#10;qv//lZCZhZ0o//+Uyporn2P//5KEmSmeOP//j8eXGJpX//+ON5Wwlv///40rlJ+VcP//jEaTopWr&#10;//+LepKllnf//4uekkqXK///jmqUTpkJ//+SKZdMmxv//5PxmLybt///k1mYWps5//+RXpbfmkP/&#10;/5AxlkKaNv//kCqWrJqJ//+PCZXLmKj//402lBWVX///jBqTJ5MF//+MD5OWksr//40ulUSU9f//&#10;jmGWppfk//+O8JbKmhH//49Xlnubcv//j8WWUpw1//+QOZZcnLL//5DGllKdIv//kN6Ve5zW//+P&#10;xZOCmvT//47fknSZDf//jsqTJZgv//+N0JNFluD//4wfkkSVSP//i2SRoJS///+MQ5IzlXv//45t&#10;k+SXIf//kGmVb5jG//+R35aempb//5OtmFOdSf//lRKZrJ82//+U35mEnrf//5NImFacjf//kcOX&#10;05s5//+RvZkFnGb//5ODm4ifkP//lT+dF6Gh//+Uw5v8oEz//5LWmc6dUv//kV6YjJtk//+Qk5fg&#10;mlT//4/OlqyY/P//j8CV1piG//+Qe5YFmbT//5CplkKa8P//kHSWv5ux//+R45lLnbv//5S1nTug&#10;5P//ldSfCaHU//+TJZxtnmL//4+PmI+aNv//jr6XbZnZ//+QX5jBnMn//5LvmuSgXP//lTWcbqJC&#10;//+VU5ttoI3//5QXmQWdCv//lFyYvJvL//+WmZtVnbv//5kanp+grP//mh+f+qHx//+Ymp3rn9T/&#10;/5Ybmm2cKv//lJmYQZmz//+ToZdzmH///5IglqSXgv//j+OVFJaI//+OFJO0lrT//41ik0CYKP//&#10;jKKSbJiD//+LrZDslvn//4thj7CVDv//i9SPSpRt//+NxpEXlvz//5DUlOucB///kuaYV6AP//+T&#10;d5oZoT7//5NXmnegEv//kuiZpp1Z//+SvZhNmn///5LglriYl///ksuU65fa//+R0ZLolzj//49I&#10;kHCU5P//jJyOnpF5//+LdI44jrL//4tsjjaM3///i9yOD4wk//+Mm45TjPH//4zqjt2Ob///i7KO&#10;cY6k//+JOoyzjOf//4e0i0aLRf//h4SKf4qf//+GKIguiK///4IXgyiDl///fb1+NH2e//9783xc&#10;eiD//3ykfT550P//ftF/bnwD//+B4YI2gAH//4UmhXWEwf//h+GI54k9//+JKItyjFD//4kojKeN&#10;6P//iPmNPY79//+IpY1Ej47//4h8jTKQH///iP2NdZFX//+KD43Zktb//4uIjnWUDP//jM+PRJRm&#10;//+NHo/xk+3//40IkL2T9P//jhCSSJXD//+QLpP8mDL//5GdlFOYgP//kH6SKpTy//+M8Y45juT/&#10;/4l3iu2J6f//iF2KOIin//+KBow2i17//40gj42Qlv//j3OSDZWn//+Pr5JZmEr//44ZkLiYFP//&#10;jTyP7Jev//+PA5IZmXj//5HSlaGb/f//k9aYXZ1C//+U6ZmgnTv//5T5mTib////k/SXeZlt//+S&#10;W5WTljn//5CflGqToP//jqCTopIu//+MUJJGkWv//4pEkBWQc///iUWNs47P//+IwYtZjA///4jp&#10;ijeJiv//iy6MVInh//+OmJCbjLT//5Btk8aPP///jzCTmY94//+L1JBzjVX//4lwjY6LZv//iWyM&#10;14uV//+KVo1NjXn//4stjhCQp///i5eOuZQ5//+Lyo+hl33//40Ake6a4f//j4OVh55Z//+R5Zh1&#10;oEn//5LsmVGfsf//kpGYY50y//+SL5dgmsX//5NxmCyaOf//lUSZtZpk//+UipjImJP//5DRlNSU&#10;1v//jEKP9pEw//+I8owsjrP//4jGi1COM///i4ONOo9A//+Ox4+/kC///5A2kPKP3v//j96RGI94&#10;//+PeJHikOn//49nk0STwP//j32UUJY9//+PaJRWlvj//456ktqVY///jQiQz5LY//+ME4+lkSX/&#10;/4voj5OQcv//i/KPxY9///+Lm49cjWv//4q6jh6Km///igiM2YjP//+K4o1LifP//41jj+qN5P//&#10;kNiT7pNi//+TmpdHmGH//5Qel/WbIv//k76XUpy1//+TzZcbnh7//5OPlvmedv//kwSW5Z2///+S&#10;u5c2nM///5Iilyabdf//j+eVaJie//+M3ZK0lRj//4tOkSOTIf//jHiR/5Qk//+PVpRrl2H//5Eu&#10;lciaQ///kNCVBJty//+PSpNKm4b//45Bkmebrv//juCTt5zX//+Qypbgnq7//5K0ml+gNv//k7Cc&#10;t6Dq//+Tdp00oMP//5KOnGugHP//kYybK57h//+QA5kfnDv//41plceYBv//isiSL5Qu//+Jdo+x&#10;krb//4n2js6UCf//jGWP75d2//+PZpI0mrj//5Buk2Oa5///j8iTipje//+PCZO+lxr//46Ck8yW&#10;Kf//jXOSo5To//+LrJADktX//4qSjdKRp///iraNXJI5//+LII4Ek3z//4utj2aU7///jQWRo5b8&#10;//+O/5ROmT///4/ElZGZp///jjeUQZcr//+MNJIQlAn//4s7kFiR/v//i5KPxJFI//+NcpFHkhb/&#10;/4+bk/GTLv//kLCWD5OS//+RXJeulHn//5IYmQWWzv//kk2ZdZmf//+SYJl3nD7//5KDmVGd5v//&#10;kpWZEZ5f//+Sjpjinjj//5Dzlz2cO///jWmTiZfo//+LI5C5lI///4x2kT6VLf//kBWULJkJ//+S&#10;ZJZPnHP//5FglbWcmP//jwqUBZqQ//+OFZOGmOH//470lHiYm///kEqVkZkh//+QmpVymR3//5B0&#10;lL2Yzf//kViVJJmW//+TNJbLm4L//5PIl5mcX///kfiWb5rc//+PiJTimJD//45tlMSXvP//jx6W&#10;ZJk7//+P3ZfVm1D//4+hl86cY///j6yXkZ1W//+Qu5gynv///5GpmOSgSf//kYqY1KAM//+Q15hH&#10;nk///5CQl/ecGv//kHuXfpof//+QkJcSmdL//5D6lzOcLv//kaaX06Ap//+ScZhwo3X//5LkmFyk&#10;J///k0iYKqMF//+UbJj8omz//5Yomr+jQf//l6ScqaTE//+YZ55hpiX//5e/nyGmV///liSfDaWn&#10;//+VDJ8GpUn//5UJn0elbv//lYSfUaVM//+WgJ+TpRP//5dmn8ukpP//l1+fQ6OD//+Wgp4Doej/&#10;/5WQnPqguv//lbmdkaFH//+WC56wol7//5UPnliiBf//k8idE6D0//+TmJxooPf//5UunWijNP//&#10;mC6f5Kb3//+aiKGxqQT//5qYoRSnS///mMeenaOa//+XqZ0uoo7//5hFngWllP//mKifEqlY//+X&#10;x573qzD//5bens+r8f//l0igEK1n//+YzqJgr4///5o7pA+wpv//mdmjQa6e//+XyqCHqmX//5Y2&#10;ntGnxf//lXeeuqfL//+U7581qOz//5VgoHmqSf//loGh8qqi//+Wt6IQqLr//5WzoJ+leP//lP6f&#10;OKOQ//+WIJ+MpN3//5hnoRan2v//mamhx6kj//+Zh6E9p8T//5i6oDak7f//l7mfOqIU//+XZJ8X&#10;oM3//5fbn7ahZP//mSig8qOW//+al6INphj//5pzoZ+mxP//mLSf+6WU//+Wcp5OpAP//5SsnVij&#10;V///lDudrKRG//+UwZ6apeD//5Rznhel6f//k5OcY6R///+T+pvSo9T//5VOnJWkAP//lfidW6P8&#10;//+VtJ3Eo+n//5WSnmqkyv//lq2gA6de//+Xq6ELqdf//5bTn/WqKv//lNudxKja//+TVpxHpzP/&#10;/5NSnKCmL///lGyeT6XA//+WJ6CfphL//5fVooKm8P//l76iGKaV//+WLp/dpQz//5VXnnukRf//&#10;lYeee6R4//+VYp5DpEX//5SinTqjw///lPWc5KSe//+Xk56hp23//5sloTqp4///nZOixans//+d&#10;oqJ6p6j//5s6oKikoP//l7aet6Kn//+U8J3bopX//5P9ni+j0///lCaeY6R+//+UvZ37o+P//5Zy&#10;noij2f//mJygKaUM//+ZOqD+pgj//5hWoLCmdv//l4WgW6ci//+W7aADp5///5XTnw+nAP//lO6e&#10;SaXz//+UMZ1upFX//5J6myOhTv//kG6YQJ52//+QPZd/nuX//5HsmSaiSf//kqGaHaRQ//+RLZjm&#10;onb//45rlkadtv//izmTPJgi//+IMJCAk73//4XmjnyRp///hgyOxpMl//+KNZLamRT//5CZmOSg&#10;+P//k+qbiKTb//+RSJgWoaz//4xUkpSbof//id6P9Jic//+LLJFMmpT//46wlOifvP//kc6YSqSP&#10;//+Tt5q1p2j//5R4m/un8f//k/SbqaY1//+S/5qCo6T//5NDmomiz///lOecJKRs//+WQJ2ipob/&#10;/5ZjnfCnUv//lcmdcKZh//+Vkp1npNH//5ZXnn+kA///lxGfp6PT//+XPaApo/n//5e6oLqlAP//&#10;mPOh1abw//+aMaMUqP7//5qFo+yqUv//mu+leKwg//+cZahmr1v//51VqlWxz///nIapV7FY//+a&#10;ZKXVrff//5bZoJSof///kwKbnaOe//+RWpmwopX//5Hjmkyktf//k26bnqdu//+Vup09qgz//5gj&#10;nrysMf//mZefZa0b//+ZjZ7wrHr//5hSndGrGv//l4idnKrv//+Xn56Iq/r//5eEnxqr+v//lzaf&#10;GKoq//+Wup6Upur//5XSnXmjMf//lW6c2aEU//+WRZ2EoaH//5e3nvujrf//mIugGKVS//+X7Z/K&#10;pXv//5YaneukeP//lG+bpKN+//+Udpqdo4T//5Y9mxWkHP//mEKb06Q5//+ZFZvKo8P//5kSm6+k&#10;P///mqed2qfI//+dlKGarIX//569o3yuNP//naejIK0F//+cmqMKrM7//5yEpAGu4P//m9akL7Bk&#10;//+ZkKKErq3//5bGoEWqlv//lLSevqas//+TZp3gpIj//5KnnUakNv//kjmcq6SS//+RzZvhpF//&#10;/5D4msSjKP//kUWbP6NO//+U/5+4p7j//5olpbyuGf//nKiohLGI//+bVKazsJn//5iio0quX///&#10;lymhea4Q//+Xj6HZsCj//5h1ooKydP//mXGi5LP6//+ap6N3tNP//5q0oz6z6///mImhQrBw//+V&#10;h56eq+v//5QKnWWo0f//lUWex6if//+YBqGWqlv//5rmpH2s1///nL6maa8B//+cWaY9r3z//5m7&#10;o+6tjv//lgCgbam7//+S/519pe3//5IEnGakIP//kvCdDqTt//+VRJ7kqAP//5dloE+rp///mL6g&#10;7672//+ZcKElsWj//5nmoVeyz///m8ujC7TE//+d2aTStkz//50ho8G0/P//mxShi7Lh//+ZvqCD&#10;smX//5jRoIKy5///mDahYLOH//+XnqJxsz3//5cxoz6yDP//ltWjMrAf//+WNKIKraD//5YmoUOs&#10;MP//l4uica2v//+ZOqSXsU3//5rIpvK1z///nJSpSbmz//+dv6pWurj//5zIqI23nf//msClgLMi&#10;//+ai6TGsX///5wypsuyvf//nY6o9rPV//+eGqocs/b//585qyK0lP//oSSshbXo//+hrqy8te7/&#10;/5/Eq1S0aP//noare7UK//+e/K2ut+3//57brq647v//nWCtQ7bo//+b2arntIb//5uAqWW0oP//&#10;nRap/rgI//+fmqvTvCf//6EkrPK9pv//oVSs/7xG//+hH6zkujz//6DorNm4tf//oBysRLc3//+f&#10;hKv7trH//6C+raG5H///okevgLzl//+h1683vuT//5/rrXC+qf//npCsW73q//+ep6yhvcj//56q&#10;rC69E///nOOpGLoa//+Z0qQvtUv//5faoKCxkv//mI2gqrFW//+ZvaIysn///5hkobWxVv//lWmf&#10;ja5v//+TpJ4krMD//5RGnpmtmP//ljagAq+Z//+YRqGPsSn//5nHotyxYv//mi2jYK/v//+ZbqLl&#10;rXP//5kDotWsW///mlGkwq50//+coqfxsoH//54Rqj21rv//njKq7LbU//+d7qrBtqP//51nqde1&#10;U///m4OnI7JJ//+YuqNqrwj//5d6oXOutP//mR2ir7IM//+b9aVsteD//51ppvi2df//nJmmWrN9&#10;//+a06TBr+z//5owpDmu+///mzClbrER//+dCaeltGz//57Zqdq3dP//oC6rQbmW//+hZKw8u7v/&#10;/6NtrgC/Mv//pU+vycKa//+lT6+6wyX//6MVrRy/yv//n42ozrnv//+cy6VttQX//5v7pMazPP//&#10;m22lErLJ//+akqTpslj//5qIpKyy0v//muykLbR7//+aeaLntlX//5h+oMC2s///lpGfNbVy//+V&#10;zp7rsvz//5Xon0iwBf//l2Ogvq6c//+Z9KM6r2j//5swpJKv/v//mlikKa90//+ZmqOzr7z//5m5&#10;o1yxDv//mZ+iNrHT//+ZbaFbsf3//5mLofWyG///meWj1LJ8//+bhKcxtIb//54MqvK4Dv//n2is&#10;xbrw//+fFaxxvHr//57yrEy+Uv//n1SsyMBh//+ge633wqP//6Ikr4jEnv//o6KxCMWc//+lgrM0&#10;xnT//6d0tW3HHP//qO62m8cG//+ov7VyxO///6YdsZvAVf//otmtgrub//+gu6smuLj//5+Lqjq3&#10;bv//nsyp/LdJ//+fBKqDuH7//6BLq3i6Lv//n9Op5rie//+d6KZptKT//50jpCKyVf//nWGjXbJN&#10;//+emKSQtFf//6EzqGC4k///pGGtS72j//+l37AKwFL//6Ndrc29g///nc6n77ag//+Y46LNsKD/&#10;/5ZooEet5v//ld2fi615//+W1Z/mrgv//5i7oO+u2P//mouiIa+A//+bxqNUsHD//5yIpJGyOP//&#10;nlem07Xg//+hx6pOuv///6TKrPu+lf//pJSsbb1R//+gEafRtp3//5pBoiGu6v//lm6ejqrg//+U&#10;NJy/qk3//5LKm9SrOv//kaObCauc//+QtZoqqpT//5GDmrOp7v//k/aclKpf//+WAZ3Nqof//5XE&#10;nL2o4///lAOac6aA//+T/5pSpr///5a2nTqqbv//m7+isbDh//+iIKmyuPr//6fysETAbv//qwOz&#10;yMQy//+qMrKwwlT//6dirv29D///o4eqc7bR//+ekKWysOr//5tro1iuVf//m1+jtK+Y//+dZaVF&#10;sxn//6Bsp3O30f//o2qqHLzS//+kmKvrwCH//6HZqoy/T///nFSmmrsz//+Xo6MItvn//5XzoYK0&#10;dv//lxqhurOi//+ZmaKrs8j//5zCpJy1bv//n86nmrkD//+jgayAv7b//6f4sqbImP//qo+2Qs7T&#10;//+qx7Y80BP//6njtBXNVv//qZKyPsmF//+q17Kkx5z//6wttEDHt///rJW1zskh//+sOrbLyxz/&#10;/6tGtsrMZP//qiO1+sx8//+nurMtyiv//6O8rjPFf///n1mouMAR//+bHqPNuuP//5b3n7O2vP//&#10;k6udLLVw//+Swp11uLj//5Y9olvA7v//n7itqs2f//+tbL3g3Ez//7iUy+/oBv//vGrSG+6p//+7&#10;i9Jp8oD//7qp0bv1dP//u1LSL/dy//+8AtKQ98f//7rD0Mf2Mv//uNbOIPQ7//+30syV80///7dn&#10;zDLzqv//tu7MdvTv//+138yD9fz//7TMzDL13P//tOnMVfUd//+1mMyO9AL//7dpzkjz3///uffR&#10;SPTq//+7rNNW9e///7wN06T2W///vCHTmfaQ//+73NNy9kb//7rn0qD1Y///uTTQ1fO3//+3hc71&#10;8dr//7X6zVPwov//tK3MWPC3//+0fszv8oj//7aN0AH12///ubHT1fja//+8IdZQ+cb//7zw1qP4&#10;v///uuTT/vYi//+3pdCw9B///7WMz2z0Iv//tEHPS/T///+zjs919cD//7Oo0AP2LP//tDLQzfXO&#10;//+0N9Do9Jz//7OM0CHzcP//tDHQ+PQ0//+2YNPy9rz//7g81tr4T///uW/Yofgo//+5adfy9uv/&#10;/7ja1bT19v//uJ7TvfWy//+4stKq9gD//7jh0kH2YP//uRXSKvaJ//+43tHz9mn//7f30aL17f//&#10;tu/RmPV///+2ldHg9cv//7bv0gr2Vf//uFTSwPb8//+5nNNk9wz//7mT0yf1zf//t0vRFvMH//+z&#10;ic2/7+v//7FHzBjvC///sQnMpPBQ//+xjM4V8b7//7IAzz/yZf//ssrQAfNd//+1N9F19bD//7eH&#10;0dX3c///uMvQq/ej//+5ps9Z9xf//7p6zvD2uv//u7DQPvcl//+8UtJH9xn//7sd0yD1ev//uGzS&#10;SPMH//+2E9D/8fr//7ZX0avzt///t5fTBPYu//+4PdPG95z//7jH1Jr4VP//uSPVN/hb//+5RdWZ&#10;+BL//7kj1cP3y///uE7UvPfH//+3U9KW+DL//7bl0ID4tP//trXPKPjC//+20s9M+LL//7eC0PH4&#10;8v//uHTS+/lK//+5ONR6+X7//7k+1LP5fv//uMLUBvl1//+439O2+Xf//7lm03r5Wv//uR7SLviC&#10;//+4d9Cz9yD//7gGz8X1uf//t+bPKPT8//+35M5s9Tv//7hmzj72gf//uXXPKff+//+6BdAV+QH/&#10;/7k3z8v5cf//t2nOb/lK//+2Hs2d+LL//7bazxX4PP//uQfSNvfc//+66tUA9yf//7qz1W/1yv//&#10;uF7TlPRP//+2VNID897//7WC0V70Gv//tVHQn/Ph//+1tM/T84v//7ahz3rz2v//t4DPifSX//+2&#10;tc6R8+H//7TczWLxoP//tFzOdO/G//+13tHk8Cf//7go1UfyWf//uRLVrvPp//+3UNJD8sT//7U+&#10;zsLw4///te7O/PFc//+4ctF388X//7l/0gn1Kv//uO/QxfUB//+5TtDv9Rr//7sY0zL12///vATU&#10;ovXN//+6W9L59Hb//7gz0LPz6v//t3XQOfU4//+3wdEm9wX//7ga0kX3t///uCvTSvc+//+43dVX&#10;9qD//7qn2Fj2xP//vA7Z2Pck//+7qNhB9uT//7n/1Qr2Lf//ubLT9PXY//+629UB9g3//7uP1Y72&#10;G///uyPU7PW///+59NN69Yr//7lO0oj2Lv//uV3SAvcp//+5eNEP99D//7oC0FL4Lv//ukHPkvgX&#10;//+58c8p9+7//7l1z7z4Nf//uN3QuPhk//+5SdJv+HT//7o308n4W///uh3TSvfb//+5AdGC917/&#10;/7fqz8n3Qf//t+3PU/fH//+4zM/O+IL//7k50Bj4bv//uRPQZ/eA//+5VNHR9r7//7o21BL21f//&#10;uhTUuvcQ//+4nNNC9sn//7dm0az2R///t0HRGvYJ//+4SNHW9tP//7k+0pP4UP//uOXR7PkG//+3&#10;kNBM+FD//7WizmD2eP//s+nNT/TR//+zzM5Z9J7//7To0Gf1P///tX3RQfVt//+09NCU9TT//7RH&#10;z9f1Zv//s5fO/vWQ//+zsc7E9bf//7W70LP2rv//t8/THfeS//+4ZdRz96D//7iK1ZL3ZP//uMDW&#10;fvby//+3zdVA9c///7U80Tr0KP//s03NdfO///+zbsxQ9S3//7QOzKz2xv//oOa65ds+//+isb3j&#10;3zv//6K5vurhjP//oAO8XeAx//+eTboZ3s///584ukHfwv//oM+7NuFZ//+hALrb4cP//6APuUDh&#10;pf//n564HuJF//+gRLhj47f//6FZuYzlBP//oTi5wOQk//+f2Lie4Wj//58yuCXfuP//n6e42eAZ&#10;//+fBbh/4Dv//52yt27gFv//neO4BOGe//+fPboE5Bj//5/Zu3Llff//num7F+VD//+dyroJ5Pj/&#10;/57jurfmsf//ofq9JOmh//+kKL6C6rH//6OSvP3ojf//oZO6MuUo//+ghLkU4zD//6A5ucTiXv//&#10;nqa57eBe//+cKbk13bv//5s+uWbdWv//nCC6Tt88//+dY7qs4S3//547ukXhnv//nhC5L+AZ//+d&#10;ELfp3ej//51LuFreRP//nuG6HeGZ//+gN7tQ5Wz//6Dpu9LoJv//oKm7w+i9//+fHrrd5vz//51o&#10;ubDknP//nJK40ONL//+dDLih47z//53huLvkpv//nVu3/ePB//+b6rcb4ff//5xDuHziW///ndO6&#10;qOQp//+czbk44wL//5o0taPgCv//maK0Ud/o//+ak7UM4mv//5uPtlXksv//nIe37OXm//+dIbkl&#10;5eH//50JuU7lDv//nPy49eR///+dZbiQ5FX//56euOTkYf//oPG63+Sq//+iW7zC48D//6FsvNfh&#10;I///n4e73t45//+e/7uo3Qf//6DqvSLef///ozW+deCl//+ik7y44FH//6AQuW3edf//nou3od3W&#10;//+eCbcM3kn//52btnfeyv//nIe1LN7B//+bQbPc3vD//5rOs8ngzv//m7S1vuR9//+dw7lx6Jr/&#10;/577vGTp+f//neu8Uub0//+cIbqX4kP//5tJuUjfZP//nOa6pOCg//+fy72M5H7//6BQvd7mJP//&#10;nky7OuQ///+cSbhj4U3//5u7tw3f1v//nPu35ODy//+emrmp4xj//5+Yu0LkfP//n8K8NeR+//+f&#10;Obxa463//547u77jEP//nLa6EOLK//+bc7g/4xj//5tdt5nkG///m6a3nOQ7//+bNLb64gH//5lu&#10;tLbdj///l6iyM9n///+YgLKh2zH//5tvtc/fzP//nbC40OMi//+c/rjc4eP//5optmLd2f//mSe1&#10;StyX//+bM7bN313//5zut4Hhof//nRa2geGQ//+dubaQ4XD//597uIzi3f//obK7fuWM//+ik70j&#10;50v//6Aqu0LlYP//nSW4puHZ//+cPrf835P//5yguCDeJP//nb24ad1Q//+f5rlT3hz//6J6uqPg&#10;TP//pJC71+KV//+kWrtL4hb//6KDubjfEv//od+50Nzz//+iXrtL3Ff//6FAuyTauf//nyu5/dkn&#10;//+fAbqg2o7//6CdvGreEv//odO8+eBx//+iALxd4PT//6IdvG3hz///ohe9AOOx//+hGLxV5Jb/&#10;/5+Ruj7jcv//noa4JOFm//+eSLdF4Ir//59DuIziW///oHu6lOUa//+ggbsl5bD//5/8uo7kgf//&#10;oKe6zuRX//+hprtU5Vv//6EyupnlmP//n/a5huTY//+fsrn25K///6CuvArl0P//oay+E+az//+g&#10;973Z5Sv//54Guofgkv//m0m24dxq//+bDbXv3Fj//5xctzHfjv//nWe4v+Ln//+eY7o65KH//59k&#10;uynkDP//oG+7U+IK//+hPLrC4BP//6FMuZjfAP//oQ241t+k//+hFLlD4fb//6Gyus3k/f//oqy8&#10;t+cz//+jQr3m52X//6KYvW7lQP//oJK7K+F+//+exrjo3nH//58quMXeXf//oS26VeBq//+iB7r1&#10;4T7//6CIuYbfaf//nn635905//+deLeH3Mn//52GuC/d1P//nni5jN8o//+e/bn33nr//53guDPb&#10;Cv//nIS2Ptf3//+csran2E3//525uO/a/f//npe7dN2x//+fI70933f//583vbHgGP//npG8a99L&#10;//+eFbqs3Zj//59WuqTcuf//oau8G9yY//+isLy724z//6JDvADaLv//oee6/Npl//+iLrpH2+z/&#10;/6H1uSTckf//ofy4x9zG//+j47qz3kP//6XfvHze2P//pYC7d9v1//+jrrjR177//6QXuH3W/P//&#10;p3S639k9//+o/bpv1r7//6QisgbJAf//mOqh/7Gy//+PfJPXnPH//5AYkSqV3v//l7yXMJmV//+f&#10;FJ3Kn07//6RgoiGjv///qSultafc//+wB6wYrob//7dxtLe2tP//uTG49boT//+zqbXNtob//600&#10;sMWyFP//ql2un7Ee//+ozK0FsDv//6fAqr6tRv//q3ysVKzt//+yKLFJr7b//7HIsFutrP//pomk&#10;/6Ly//+ZlJeGl2r//5NmkGmSW///kuaOk5FP//+WE4+hkSj//6CXl4OWf///sa2m4aOt///B17f9&#10;tFL//8wjxf7D4P//zhTME8xv///HPMcVyXv//76SvZ7Azf//uj+3aLo5//+6jLbSuSj//7x/uV28&#10;XP//u9i5Vr5c//+437W2vUv//7rctd+/H///xUC+58e5///SWMxc0wX//9sF1sTa9v//3KDaUtyg&#10;///Zpdhf2KH//9h21pPT3f//2bLWGM+w///YbNPTyq///9GXzlHFSf//xHvESr5a//+2n7k7tz//&#10;/68jsuGzpP//rmWxebL2//+xI7MLs+H//7ODtQa1Fv//sXmzjbO4//+rD63JrwX//6Tfp5ip3v//&#10;oqekz6cF//+kk6YGpl7//6rYq4moRf//tZm1Y62A///ADL7isxD//8Vhw7e2dP//xJfDU7ed//+8&#10;0LyUtCP//6+WsEyrAf//oxukEaDF//+dIp1zmuj//6AmnzqcIv//rQmqdKUj//+91rm3sNz//8X6&#10;wOy05P//v2y6VK18//+zSa86pD7//6qQp96fuv//pQijD5yL//+iCqBGmYb//6IToK6Yuf//ojmh&#10;3JkU//+ig6NfmrX//6SAphCeLv//pcWneKCN//+kUaX5n+z//6F0ozedqf//neKftZpS//+Zz5t/&#10;lhn//5aFl+CSPv//k9KU7Y7N//+R2JMGjJb//5HRk1KNYv//kYiTWI68//+PXpE5jgP//46KkByN&#10;oP//kXGSjpAM//+W8pe2lOb//5rXm2aYpv//mViZxpe0//+T+ZRMkz///4+0kA2PuP//jsuPYI8x&#10;//+PtJCWj/r//5A9kTSP8P//kA+Q5I8c//+PBo+5jcv//41cjf6MLP//i6KMJYqb//+KMYpriZX/&#10;/4nTicOKQP//iq6Khoy8//+NBIy5kJL//5DnkCeVRP//lIyTSZkT//+V25Swmnn//5RclCqZhf//&#10;klmTjpia//+RspQmmQb//5ELlEyYlP//j7mTYZZj//+PC5LilHr//49ck0eT9///kEWUQ5R2//+Q&#10;fZTJlIT//498lF+TvP//jjKTspMa//+NVpMTktj//4x7keuRyf//i7GQUo/R//+KiY38jUT//4lQ&#10;i6GLf///iieMBo0g//+Nj4/vkkP//5HflTKYCv//lTCZDZtQ//+WG5msmnX//5UJl92WyP//k5WV&#10;05MS//+SxZTakOz//5KDlLuQEv//kniUzY/a//+TPpVdkML//5TsloWTD///lseX6JYu//+XQpha&#10;mLj//5WTlv+Zy///koCUJpmT//+PBpCHmA7//4wdjVCVRf//inmLl5HO//+LXIzHj9X//478kNWQ&#10;2///kj6UPpKr//+RjZNykeH//41Hj0COoP//iTqLi4wT//+H94qUjAz//4jFi26Na///i0KOBpAe&#10;//+OUJHPk87//4/flLOW1v//j+6V45ia//+PXpVomQn//48slD2Yr///kFWUPZku//+S65ZCm17/&#10;/5TbmEydLv//lF+YE5xi//+R8ZW+mXj//483kyOWp///jiKScpX9//+Px5SKl7n//5KQl3yZmf//&#10;lJmZgJpD//+VLJpxmlP//5Vzm6+bd///lh6db523//+VFJzUngn//5HfmRabYf//jn6Unpe1//+M&#10;q5HDlO///4yVkRmTk///jP2RkJLq//+NGZJskq///40Sk7yTdP//jXKVqpXC//+OO5fPmRr//44G&#10;mISbVP//jQKX8pwD//+NKpgynRv//46umXie3v//kGOaeaAp//+RjZrJoHP//5LQm6Wgs///lMed&#10;4qHB//+WB59nog7//5WMnlagef//lE6bfJ3i//+SqZfymnL//49nkzyVFP//i3iOjY+Y//+KlI13&#10;jnb//41IkG6Rzf//j8OTfpSt//+QCZSglNr//47ZlGyUAf//jeSUhJRb//+ObJX1lnf//5ApmDmZ&#10;IP//kk6aTpsi//+TpJsgm6n//5OQmpGa2P//kyuaLZp7//+TCZpsmz///5FJmNeaif//jFGTdZYA&#10;//+GoIz/kDT//4SDih6N2v//hjWLJ49I//+JEI1RkZn//4vMj2eTm///jnCRhZWC//+Q0pOnl0n/&#10;/5J/lX6Yif//kyKWnJju//+TZpdAmO7//5Pfl6mZKv//k5OXF5k7//+SXJYGmbr//5H/lpCcJ///&#10;kq6Yc57h//+SO5jLnd///5D8l6SZpv//kG+WyZXy//+P5ZYLlFr//47PlQqUpv//jMSTJpTo//+K&#10;95EYlFH//4x5kdGVOv//kCOUmJdr//+SkJammRb//5K9lziaG///kRmWXppe//+PyJXUmsn//4+e&#10;li2bJv//jp+VYZlC//+M65Oplcn//4uKkleS3P//izOSUJIu//+MkZQjlLH//43wlbCYAP//jfuV&#10;ZJmd//+OA5S/mjD//47qlQea3f//kBaVqJuM//+QsJWym8j//5AZlHqa5///jjWSLphs//+NEJEz&#10;lj7//42+koqVpP//jheTnJT5//+NC5Lbk5P//4vBkV+SdP//i5aQs5J0//+NFpGTk+n//49Wk0aW&#10;Zv//kXqVOJmW//+TlZdtnUb//5THmLCfff//lEWYDp7K//+TJpcYnN3//5Lkl62cRf//k5+ZrJ2R&#10;//+VT5xIoAv//5ZMnVChAP//lImbG55e//+RjJfdmr7//5A4lpuZqv//kOSXNJq4//+RfpdBmur/&#10;/5FblkqZ3///kMSVGpjo//+PmpP5mCz//464k+SYG///j6GWHZnf//+Ry5l6nK7//5K+mvqdpP//&#10;kNaY55se//+OVJX7mCX//44NlYCYaP//j2mW75sI//+RCJh9nWr//5JTmRyd3P//kiWXk5ta//+R&#10;FJUal7L//5GElPWWo///k+mX6ZkP//+WtJu8nMj//5hongafTP//mCidf58r//+XOJvgndv//5a7&#10;myqdJP//lhGbHZyx//+UtJrUm+///5MNmgibP///kj2Zj5u6//+Sm5nKnUz//5LJmWydu///kkiX&#10;+Jwr//+Q65VomRf//46ekh6Vw///jY2Q0pVc//+PApMCmOj//5EPlmadC///khGYrJ7B//+SEZk3&#10;nYf//5HAmHKaf///keiXSpeJ//+SXpXilcX//5JilAmVNv//kUyRt5Sx//+PKI9akv///41ljiKQ&#10;x///jRKOdY9c//+N9o+fj0f//48/kQaQdv//kIuSvZLH//+Rg5SWlWn//5FrlXGWi///kKuVIpW/&#10;//+RE5U7lRv//5KBldiVW///kj+UiZQ4//+Oro/4j7H//4pAiuaJ0///h9+IeoW7//+HQIgug8D/&#10;/4cMiC6DFf//hx+IG4PW//+IP4k1hrz//4phi/iLbf//i5mOao9c//+K7I7wkMf//4mwjmWQpP//&#10;iQ+OBZBa//+Jno6hkT7//4sCj+OTe///jG+Qw5Xe//+NuJEel1H//46fkTqXV///jwKRj5ax//+P&#10;spLWlzj//5FtlQ+ZjP//kxWWg5te//+S8pWLmd///5AwkeuUc///jFCNp43P//+J/otliaD//4nr&#10;i5yI7P//i0+NUorY//+Nq4/mjsf//49qkbuS0f//j52R3ZU2//+O0JD1lez//46jkPWWtf//kEeT&#10;T5ko//+SG5Y7m53//5JBlzObsP//kVeWPJnz//+QoZSil/L//4/xkumVoP//ju+RhpL7//+OSJGO&#10;kYD//44kkseSFv//jXaTSpM9//+MW5Jak4X//4v+kQSSxP//jDePs5Dm//+NI49qjzL//4/FkdKP&#10;4v//k5iWepMZ//+WYJqblor//5YFmzeXYP//kr+X65TB//+PZpO7kRb//41jkM6Okv//jEGPMo4S&#10;//+Mao9QkI///42UkMuVIv//jtWSuZm0//+QaJVpncP//5JGmGihDv//kv6ZtKIC//+SI5iXoCz/&#10;/5Aolc2cSf//jmaTM5g9//+OxZMEllL//5BolICWDf//kK6U2pVc//+PapOolG///41+kZCTjP//&#10;i3mPD5H+//+LDI3JkHP//4w0jd+PJ///jYOORI3W//+NvI4ejIX//4zpjcGMKP//jKmO1Y5L//+M&#10;/ZDlkgH//41sksWVYP//jpuUf5f8//+PtpVCmOv//4+PlFaXmv//jjuSSZTF//+MqpBDkar//4wI&#10;j22Pdf//jBmPY43k//+Lyo7hjDr//4ubjl6LlP//jRiPp43O//+PxpKGkg///5HwlUyWFP//kpeW&#10;gZjC//+SSJZamrv//5Lblr+dh///lAGXzaAj//+T5ZgKoEb//5J2lzyeHv//kN6WJpuG//+QFZWb&#10;mhv//48slLKY7///jVCSupbC//+MOJFvlRH//42QkpSV5f//kKyVdpkN//+TAJdtnDv//5Mjlxud&#10;xf//kdOVe53m//+QhJRTnaz//5CLlTmeTP//kZGXtZ9t//+SOJn0n9j//5Jvmzufwf//kuGb+KAy&#10;//+Tt5yZoT7//5RSnOWhuP//k4qbyqAS//+RIJjqnEz//45UlXmYYf//i/uSRJWk//+KnY+plJP/&#10;/4uFjyaV9v//jlmQ6Zji//+QZ5LRmm///5Cwk9mZ/v//j6iT55hs//+ON5Mtlov//4zEkbaUev//&#10;i4CP2ZKQ//+LoY9Eknv//40BkFeUTv//jkKR7ZZf//+Pk5QDmHL//5G9lwibGP//lEuaMp2a//+V&#10;BJsmnZT//5KzmKWaEf//j9GVG5YN//+OU5Kgk7L//46EkguTIf//kGuT/pQ8//+Sp5dIldb//5Ot&#10;mcuW4///k9ebOZhP//+TmZvAmqP//5J/mvqcxf//kSeZqJ4r//+QIZhenpD//4/zl8merf//kN+Y&#10;b5+B//+QUpfKnpf//4zwlByaFf//inmQxpW1//+LyZDHlTr//4+Wk3KYQ///kkyVvZtU//+RhpVM&#10;m1T//47fk1mZBv//jYmSpZd2//+OiZQQmAr//5CTljyZ1f//kaGXFZqq//+Rq5aimlH//5JIlrOa&#10;jP//k5+X0Jvi//+TwZg7nID//5Ipl2qbj///kKWW2Jp1//+Ql5enmpP//5JSmfaciv//lBeb+Z7D&#10;//+UPZwNn23//5O0m1qfZv//k5+bSZ/R//+T0JvAoGn//5PCnAygT///kvWbcZ7N//+SE5p4nLX/&#10;/5FXmWCbFP//kL2YTJsB//+QrZffnWD//5F2mGChiP//km6Y6aTR//+SVpgbpLX//5HOluWidv//&#10;kqiXZ6GI//+UxZmCosj//5Zim2+kUv//loucUKS+//+VOZwlo8f//5Onm9Kir///kwGcB6Kb//+T&#10;X5ySo07//5QxnRKj7f//lbSeNqSe//+XWZ+0pSz//5gjoHClD///l/OgD6Rx//+XXJ9GpAz//5e0&#10;n9GlHP//mFahOqaV//+XiKFEphX//5Y/oFakWP//lj6gHKO9//+YBKFIpWT//5q8oz+oRP//nIKk&#10;OqmM//+cC6Mcp77//5mhoFqkVf//l4ueWKMa//+XIJ5upXj//5cQnvKowf//lk+eiKqf//+VsJ36&#10;q4///5ZQnqes9P//l8ygIK5E//+YxKC8rcL//5g2n4qqvv//luCd5qdO//+W555zpxD//5d1oCCp&#10;MP//lpagQqpP//+VkJ/Uqkn//5X2oIOqPf//louhGKkn//+WBqA0pob//5WpnxSktP//l3ef+qZz&#10;//+adaI6qmr//5v1o0asqv//m7qi06vU//+an6GxqMn//5k9oISlDP//mICgMaKX//+YgKCYogr/&#10;/5kToUCjHf//mV6hOaRR//+YIp+eo+P//5YMnY2ibv//k/ycEqER//+SoJuOoKr//5LQnH6h7///&#10;k/Od8aQA//+UOJ3QpMf//5PmnIukb///lJKcMaSr//+VdJyIpOH//5VHnHukIP//lHKcSaM4//+U&#10;BJyco2T//5TWneqlYv//laue2Ke///+VGJ4MqKj//5PnnJKodP//k1qb3KgB//+UTpzvqAT//5Yf&#10;nxWoIv//l4mgz6ev//+X96FBpr7//5cEn+ulNf//lYCd66PQ//+U8Z0wo7f//5UMnY+kJv//lGud&#10;QKOE//+TbJwioo///5QLnCijnf//lz+eh6c///+baqHkquL//55NpBOr4P//nlCjtamM//+bzKGG&#10;pbz//5h6n2ei7v//lY2eEKHh//+T5J2MojL//5OEnUqiyP//lD6dSqM+//+WPJ50pG7//5gqoB6l&#10;6f//mAygX6Yb//+WfJ9SpWL//5VznnSlQv//lUCeBKWn//+VBp2OpYv//5SLnSWktP//k2ycQ6LS&#10;//+Rs5qUoC///5BSmQOeYv//kLiZQ59W//+SGZq/ohX//5GjmqOi5f//j2OY0qDL//+NI5b6nVP/&#10;/4uBlYiZrv//ijCUF5ax//+IrJIrlK7//4hNkVyU7P//iuaTvJjb//+PeJhDnxL//5JOmuajZP//&#10;ka6ZwKOk//+P3JdHoe///49PljChPP//kQqXn6NY//+UDZqop43//5WpnLyqh///lSudIqra//+T&#10;7pzkqXv//5MYnKOns///kzCcvqaH//+UoJ3wpxb//5bWoBKpQ///mCGhe6sg//+YJaGPq5T//5ev&#10;oPuqu///l0ygV6jZ//+W95/KpmD//5ZXnyKj8///lbaenaKL//+V1Z7Xovv//5aNn5Ckuv//lumg&#10;AaZd//+Wi6A0p1T//5aSoYmozf//l26kEas+//+X8qWvrRH//5gApXatb///l/Kjvqwq//+WL5/c&#10;qDL//5LtmxWjOP//kPiYhaD4//+QuZgjoXj//5GymMijFf//lBCad6Wb//+WyZxiqF7//5gYnSCp&#10;wv//lyicM6js//+VDprHpxr//5QzmxCm9P//lP2dEKiZ//+V9p7AqZn//5aIn2ao9f//luafdKdb&#10;//+Wtp76pX7//5aAno+kgf//l0ifHqVC//+YqqBIpsj//5kwoLmnVP//mFaf7qac//+W8J5+pbr/&#10;/5YKnTmlb///llicr6WF//+Xe5yIpP3//5iWnDejmv//mQebo6J4//+ZCJt0oyv//5rEnduncP//&#10;nfaiJ60U//+esKQYrrD//5xlow2sM///mgqh7apC//+ZiKJpq3///5nZo0Gt1///mReisa3R//+X&#10;Q6EEqun//5WIn4unbv//lOefN6X8//+VoKAnp2H//5bCoT+pvv//ltahC6pe//+Up56Gp7n//5KJ&#10;nGWlKf//k+2eTqcv//+XcqKFrDD//5nTpTOvwv//miqlNrBM//+ZiaPpr1z//5kzovSvI///mdqj&#10;GrCs//+ajKMvsov//5rLosKzpP//msWiW7Pu//+ZnKFesqD//5bSnzWvYP//lGudm6w0//+Um56H&#10;q2H//5dHoa6syf//mfSkgq49//+bQ6W1ruD//5tGpYmu8v//mkCkbK50//+Yr6LurRH//5cdoYiq&#10;6f//ljagwaj+//+WM6C4qFH//5bWoQ+pLf//mAOhj6ta//+YlaEwrVv//5igoGSu2P//mGufy6+0&#10;//+YIZ+ur/D//5mfobWxrf//m9GkU7QR//+bUKPEs8f//5mFoYGya///mQagubLB//+ZjKGttDj/&#10;/5oYo3e1H///mc6kuLQu//+ZZaVgsnP//5ndpfyxjv//muSmVLFz//+bYqXwsT7//5tspYixnf//&#10;m0+ljbMx//+bDaW7tRz//5sEpfC2GP//m6KmZbWu//+bvKX7s0X//5tRpRqwef//nCSmBLAZ//+d&#10;8KiascP//581qv6zVv//n72sVbRC//+go61dtaL//6Hrrje3P///oaitmrdI//+fqKwEtkX//56E&#10;rDe3Ov//nn2t2rlQ//+d3a5ZuS7//5y2rUa2uv//nDGr7rSy//+ci6sMtPX//53kq0i3v///n6Os&#10;UbsH//+g3a0vvGP//6F2rZe7jf//oXmtZbmp//+hQqzvuAL//6C6rFe2yP//oB+sCrZI//+gqq0o&#10;t+r//6GJrn66wv//oOmuCrxX//+emavTu63//5v8qWW5x///mh+nibfd//+YjaVotd3//5aMohey&#10;////k+adza7u//+Se5sZrCj//5TCnROuLP//mJqhnrLN//+Z46QAtMf//5h1o1ezN///lqOhkbDE&#10;//+W7aFIsJT//5mcox6zCv//nRSl6rYP//+fnKg9t1f//6AtqPa1xf//nqCnrrHw//+dAKZmr0P/&#10;/52Ap4KwzP//n46qf7Vc//+gsayWuO///6AxrLG5dv//nsirf7eI//+c06lftBb//5pYplGwN///&#10;mGKjiq4T//+YXKLDr4///5phpFyz6P//nJemkLeM//+dAKc6tzj//5vJpmCzxP//mrylrrDA//+b&#10;W6awsPb//50cqOeztf//nsKq/7ad//+fz6wuuFn//6ADq/24vv//n/SrMrlU//+hNKwEvIj//6MF&#10;rhfBIf//oy+u8sND//+hgq2awVb//58cqsq8tf//nZqodLh///+dYqeetlX//5yTppK0YP//mzek&#10;6bIp//+a16PSsVb//5rVoumyJv//mbuhVLOE//+XG57us8X//5TYnVyyvP//lDOdWbDR//+U2p5H&#10;rtL//5bzoF2uq///mcOjM7Bq//+bGaTQsYL//5r4pRmxsv//m4els7NC//+dBqZ4ti///54Dpk64&#10;Qv//nhel6bic//+drqZet8z//50np8O28v//nceqZ7gZ//+fbK1Xu1H//6DXrxi+6f//oV+vR8Fn&#10;//+hD65twkL//6AurRbBuv//oGitB8IA//+hs64kw0b//6KQru/Dv///ouyvYsMt//+jJa+cwfr/&#10;/6N6r3/AZv//on6thL0S//+fialkt8v//5y6pdyzcf//m3akqrGv//+a6KTWsXP//5pIpTixwf//&#10;mj6l37L7//+bY6bmtOH//5ubpie0mP//mwakG7KU//+bgaMwseL//5xHowayTf//nN+jlbM8//+e&#10;XqYhtZf//6DWqi25FP//on2tD7sv//+g2KvGuNr//5v+po+yt///luWg6azh//+T3Z1qqgP//5NN&#10;nISp5///lG6dQ6r2//+V9J4/q8D//5cfnvOsLv//l8ufn60Y//+YJ6Btrvb//5nRomiyu///nZSl&#10;5rf3//+hW6jgu5P//6JLqRa6e///n2Gl6bSD//+asqFrrVH//5cGniSpBf//lMCcYag1//+Tu5vw&#10;qZr//5NsnDGrHv//ky6cQasF//+T15zCqk3//5Vonamp5P//ljedeakC//+VBJtcps///5KYmGOk&#10;BP//kUKW76Lf//+SVpg2pLv//5aNnN6qWf//nO+jxrKO//+i3apDuij//6ZTriC+Sf//pxuu975L&#10;//+mhK4tu/n//6Oeq1O3lv//nYul5LE9//+YW6GRrNj//5dwoPOtG///moijc7FH//+fbKdatyD/&#10;/6Pfqz68pP//phut3MBT//+kfK13wJ7//59XqeO9Uf//mb+lfbh3//+WhaKNtF7//5XQoPmxkv//&#10;ls+gVrBZ//+ZSKFisaT//5veo5605f//n36oDLsi//+k0q6hxCD//6j6s4vLT///qoa1A83t//+q&#10;P7QizJr//6oEs0XKPv//qqmzv8lH//+qtbRQyWL//6qwtT3LH///q6O3Hc5x//+sEbgQ0IT//6sB&#10;twvP3///qC6z6cyy//+kD69QyAH//5//qsHDPP//nMynOL85//+aOaSavEX//5fvopy7DP//lguh&#10;TbwN//+W/qM4wML//57HrKXLvP//rC28g9sJ//+26MoK50b//7oRz0LtUf//uPPPG/Bg//+4Is6F&#10;8xH//7jWz0r1Xf//ueTQgPZi//+579CD9in//7mOz7n1yf//uTvO9fW+//+4rs5p9h7//7eLzdT2&#10;5f//tajMwvcz//+z4suR9mb//7PEy8D1QP//tODNLvQt//+3OtA09D///7oW07j1kf//vA/Vi/b5&#10;//+8qdUi95v//7y91Cr3jv//u+LSrfYk//+6ItCE84v//7hVzj3wpv//tzPMre6S//+2mcwF7kD/&#10;/7Z3zJHwA///tvjOevMO//+4x9H49mX//7rz1T/4kf//vCnWmPiY//+76tW39yT//7mP0pj0oP//&#10;tvTP6/MT//+178/G87X//7Um0Cn1H///tCTQGvYg//+zwNCA9qz//7Rb0d32fv//tM3SpvWi//+0&#10;CNGI9Gn//7Pu0Rf0uv//tXTTAPbJ//+3D9WE+ED//7gt1yz4Lf//uCrWb/cS//+319Rs9k3//7ep&#10;0nX19P//txXQlfVm//+2Ks7l9JD//7Wkzh/0Bv//tabOfPQL//+1j89X8/b//7U8z/rzs///tYjQ&#10;iPQN//+2g9ED9Jf//7h20kT1Vv//urHUEPZG//+7ldTS9lv//7nl01n0yf//ts7RB/K2//+0+NCD&#10;8nz//7R40V7z+v//tITSU/Vb//+0jdKB9b3//7Tl0gz2Iv//tpPSM/eD//+4L9HA+HT//7kw0In4&#10;Vf//ufHPiPes//+6k89x9xr//7t00N73Dv//vBDS/faZ//+7atQh9Qn//7ld01fy5v//tvbRVvHA&#10;//+2WtC48sT//7cJ0aL0zP//uA7TgPbF//+5FdWo+Hj//7k61mb5F///uE7VLfhr//+229LS9x7/&#10;/7XY0In2YP//td/O/PbK//+2Os3b95P//7ZYzVb4E///tt3Opvin//+39tGG+Wr//7iu09f5sP//&#10;uKvUf/ll//+4MtPN+Rj//7f70vv5Rf//uHjS0fmM//+4o9Ig+P///7dIz6f21f//tdDNS/Q0//+1&#10;b8x18oH//7XjzJLyXv//tmHMevNi//+3JcyM9Rv//7gEzRP2k///uC3NZfdR//+3l81U96H//7Zv&#10;zMr3hv//tczM5PdP//+3Rc+U977//7nt08T4Pf//uzHWOffU//+5qdUK9mf//7ap0e71DP//tWDQ&#10;ufUo//+1stEh9bn//7W40Kz1Cv//tYDPZ/PF//+1wM6K813//7awzsP0Iv//txLPAPRX//+2r88b&#10;8yH//7cQ0OXxuf//uMfUrfHd//+6KNes81X//7nN15D0Yf//t5XUVPNo//+1ZNCp8aT//7Xo0A7x&#10;zP//uG/RxfPu//+53dJZ9Zj//7nY0Z318P//ukjR5/Yr//+7w9PF9tv//7zw1Uv3RP//vB7UWfbJ&#10;//+6QtJZ9lT//7kP0ar20P//uQfSw/fg//+5I9P/+D3//7i71HH3m///uKnVXPbk//+5o9dH9uL/&#10;/7rS2I33VP//uovXGfcy//+4qtN+9jL//7eu0XH1Ff//uHjSHvSU//+5+dQO9L7//7sX1dn1M///&#10;ut7WDPXB//+6NtUk9qv//7nB06L3ef//uX3Ruffe//+6HtC2+DD//7sP0IT4af//uyXQUPiC//+6&#10;PtAW+JT//7kW0Fr4d///uTvSHvh5//+6VtRc+Ij//7q01PL4Mv//udLThvel//+4TNES9yf//7eQ&#10;z2X3OP//uD7PU/fO//+5Ns/u987//7mL0I/2x///uebSBvW5//+6ZtPv9WP//7m31B31LP//uDDS&#10;lfSi//+219Co87n//7ZGz03zGP//t2PP2/RQ//+5FdE59vD//7ln0WL4xP//uGfQe/jy//+2es8G&#10;957//7Smziv18P//tE3O//U2//+1UdDT9VL//7YG0Z/1Tf//tYPQ4/Tl//+0yNAO9P///7QGzzP1&#10;Uv//s+/O+fW8//+1pNDX9sz//7d40zr3kv//uB/UpPdy//+4h9Wp9xn//7j31ir2wv//uFvUvfYJ&#10;//+2W9FR9OX//7Umzvr0tf//tZXPGfXi//+1pM+K9uH//6BIumLZX///oxe+jN8R//+i5b9N4cL/&#10;/58tu3zfn///nT64zt4f//+elblD35X//6AoufvhOf//oFK5UeFv//+f6LgK4XL//5+/tyLiIf//&#10;oBe3G+Ny//+gv7f95MX//6CvuIjkl///n+a4YOMO//+fq7i44ir//6BQueziyf//n8W5yeK9//+d&#10;/rgk4bD//52Vt+biIf//nwC54uRC//+f+bu95bP//57pu17lK///nNu5XePI//+c4rjh5Dj//5+Z&#10;utrmhf//oeO8beeK//+hRbs95Xv//59AuPHiqv//noC4huH0//+eqrms4of//52euf3htP//m9u5&#10;h+Ao//+b6Lpn4NL//53jvGDjfv//n229BOTf//+fObt04zD//54NuTXf+///nNi3id2s//+debhI&#10;3zf//5+luq7kGv//oMm7wehD//+gnbtT6eT//5/iuqjpav//nnW5sudQ//+clrhN5Jz//5sDtsPi&#10;hf//m1O2veLU//+dMbhQ5M///52quODlAP//nES4BeM///+b4LiL4tT//5zHuhXj7///nEa5TON6&#10;//+amLaX4cb//5oUtRjh8v//mwG1oOR9//+c3bfr543//57IurDpmv//nyW7oOk1//+eCbpt5tP/&#10;/50tuNvkVf//nT23z+KU//+eKLet4Xf//59wuJngoP//n9O5oN9L//+fGbo83eD//56NuuvdXv//&#10;n+y8tt6u//+iwr784Mf//6Q2vzrhGP//ojK7zd5Q//+enbcX2q3//5xutFzZDP//m9OzttlW//+c&#10;ZbSQ2xf//51PtdrdmP//nca2yOAq//+d7reg4u7//54tuQDlxP//ntC7G+fx//+ecbwF51D//5xN&#10;un3jQf//mwS5KN+i//+b17mw32v//563vFvi5///oa+/Gecw//+heb5I57L//58Guwnkxf//ncO5&#10;QeKd//+eernu4zz//6BUvB3l6P//oYy90ufq//+hX73/52P//6A2vOjkuP//ntC7feG0//+dpLpu&#10;4Az//5yDuXHf9P//m7i4jOEB//+bq7gO4oj//5vht4jjDP//m7y2ieG8//+anrSb3tL//5kNsprc&#10;Uf//mXWzQ914//+bgLYP4RX//5zEuBrjBf//m7u3mOEc//+ZZ7WY3aP//5jGtRfdMP//miC2Id/o&#10;//+bHbYg4ev//5vhtZbiYf//nZm2b+Kv//+f+bjT49n//6J8vF3mFv//oyW+j+eF//+gLbzZ5ab/&#10;/5zJufzip///m+a4y+EG//+cxbij4GX//56puSngXv//oVC6aOGN//+kJbwX49H//6ZQvYvl/f//&#10;peW85+UB//+jXLqd4Ln//6EYuPbcDP//n7a4UNiR//+eObd61fX//50WtubVXf//ncu4BNgz//+f&#10;+boS3PX//6GJuurgHf//oeq6peDZ//+hxLq24SD//6DzutXhsv//n866c+Is//+fKbm74iD//58l&#10;uRfhef//n2O43uDo//+fvrlU4Ur//5/7ufriTP//oCm6cuMT//+gt7rr44r//6Hru77kEP//olW7&#10;sOPW//+hGro34nj//5+NuQzhI///nxu5ueE+//+firuq4rP//5++vS3juf//nqy8quJu//+cN7nZ&#10;3nj//5pPtw3bCv//mui259vH//+dDbjv4BH//57cuxTkkv//oF685OdN//+hb72q50b//6GrvOPk&#10;x///oVe7NOF7//+gn7le3vT//6AhuGzesf//oDi41eDj//+hArpY5FL//6ItvCnnGP//osy9BueW&#10;//+iDLwt5WX//5/uucfhdP//nkG3295p//+fS7jF3u///6HBuyDhdP//osG8B+KC//+hursX4WX/&#10;/6BOuiHgNv//n4a6HuBg//+e3bo64Nz//55oujLgiv//nfi5id5z//+cqbdR2kD//5sltOjWY///&#10;mt+0kNWg//+bwbZv18T//51juZbbSf//n2285t7i//+g5b7n4Qz//6BgveTgAv//nnm6xNxQ//+e&#10;F7lE2bL//5+fumHZaf//oI67adlU//+gW7sq2Sf//6BSun7aC///oNC569ug//+hGLlA3GL//6Ii&#10;ucXdSP//pSa8bd+1//+n1L554Mn//6dDvP3dRf//pOG50tfc//+lUrnK1ob//6idvD/YI///qEu5&#10;nNMc//+gLa0RwXL//5LXmfOnv///ijyMH5Ql//+NbIwNkD7//5bVlDOWMv//nhya6JvN//+i9p6m&#10;nzH//6g+opOjEv//rzSpYqmT//+0f7C9sGb//7ORs1+zGP//rjKxPbJE//+qSK8vsjv//6jirmey&#10;5f//p06sbLDC//+m5qpbrO7//6x9rZGtoP//tXu0/LLd//+2D7Vbsm///6lxqOanCv//mw2Z3Jpd&#10;//+V+ZNTlh7//5kklIaX5///n/aY45pq//+rK6HPoDP//7jvruqrLv//wnW6h7ct///FUMGQwLj/&#10;/8IMwiDEMf//uWO6x76a//+wtrENtQj//6voqoStyP//qjun/qrU//+p+qf9q4D//6kEpyWsaP//&#10;p6OkwqwZ//+qGKU9rgP//7Ilq6S0bf//vEe1qb0y///FQr/1xcr//8tgx9TL0///z9TNK85M///V&#10;gtJQzx7//9lb1M3Myv//1dHQxcXn///M6MmLv7D//8ErwPC7b///tfy4XLfF//+vt7MetaD//63P&#10;sOO0Gv//rV+vz7Ji//+tGa9PsSb//6rwrVmvDv//plao6Ksh//+iYaTCp6T//6LEpKanp///pwWo&#10;LKn9//+s6q1GrEP//7QIs9eu3///uYO5N7DF//+6MroxsHf//7b5t2evBv//sMqxgKva//+nwah8&#10;pUb//57bn1ydaP//mq+ar5jB//+eEZ1Cmhn//6n6p76h0v//uXq1gKvx///Ba7wmr9T//7wEtp2q&#10;Hv//sZOtQ6L9//+p7ab9n1b//6N/oTuatf//ng+cApTb//+cC5p7kgL//5uRmySSF///m3CcV5Qb&#10;//+cO54Il7r//5z0nxybBv//nM2fDpyJ//+cJZ5+nEf//5rTnUGaMf//mN6bT5bl//+W+Jlck7H/&#10;/5RKlqyQJP//kR+TlIzl//+P+JKJjKX//4/EkmyN2f//jriRXI3Z//+OqpEnjfz//5DWkwiPu///&#10;lPOWsZNp//+Y25n7l0///5klmYmX6v//lXqVR5SU//+RD5DIkGD//44cjlaNlf//jImNfYwP//+M&#10;L42Pi43//43YjyiNA///kHyRhY+Q//+RyJKOkMb//5AnkKyPA///jH6MrYuU//+Jz4mliff//4mD&#10;iSGLPv//i4eK6I5z//+Pko6JktL//5PBknOW6v//lZOUuJkW//+UApRomK7//5Fbk1eXqP//kCOT&#10;eZev//+Py5P8l2H//49glA6V8v//j3mUb5T4//+QE5UblSH//5CnlZ2Vmf//kHaVcZUh//+PMZR+&#10;k5b//41HkxCRwv//i5+RwpBk//+Kl5C8jzL//4oxj9SN2f//iXeOC4vH//+Ic4u0ifD//4i2ix+K&#10;l///ioKNAY3d//+Nc5B/kmb//5EwlGyWwf//lMmXfZmc//+XLpkLml3//5e0mQ+ZMP//lpSX65a9&#10;//+UCpXCk2z//5FYk3eQh///kQuTI5CH//+THJSKkxL//5VRleCV1v//lgqWO5e1//+VRZXemUj/&#10;/5OmlNiauP//kOySP5pE//+NxI6clzL//4v1jFaTS///jRONpZGA//+QYZHbksD//5KIlRmUb///&#10;kROUbZOy//+NUpE2kQz//4nijiaOj///h+yMSo1A//+HZIuDjST//4j9jOePL///jCqQd5Mo//+O&#10;opPvlrv//49WlYqYTf//jveVPJge//+O15RLl7n//4/IlFWYsv//khGWa5u0//+UH5j6nqD//5P8&#10;mWyeqv//kZeXJpuw//+OcZPImAP//4zwkhqWdP//jp+TyJfv//+R0Zbwmfb//5QymVeahf//lXqb&#10;CpqF//+W7Z1jnAL//5hkn76elf//l0KeyZ7d//+TZ5pHnDv//4/BlbOZjP//jf+TWZiR//+OGJNL&#10;mQr//477lFWZvv//jz6VBJlu//+O3pVhmLn//46+lkyZIf//jqaXaZqk//+Nxpevm9j//4y7l4mc&#10;Zv//jPSYPJ0v//+Ow5n3npr//5Dem3Of5f//kcubmJ/u//+SH5uYn23//5NInQqfzv//lE6eP6AO&#10;//+USp2bn1L//5QCm+KeTv//kyKZYJw7//+P+JTglzH//4udj52RDf//ii+NtI7d//+MRo+9kRT/&#10;/446khmTNv//joGTL5OT//+N2pOak53//42dlH2U8v//jwSW0pgU//+RkpnOm5z//5P7nAOd7///&#10;lU+cs55v//+VMJwinYD//5S0m8KdEP//lFubsZ2n//+SeJmYnLv//43ilECYYv//iL+OUpLg//+G&#10;XouMkCb//4cBi/iQiP//iPKNipIM//+L14/KlDz//4/dkyaXlP//lBCW7ZtX//+WuJmgnd///5cX&#10;mmieWP//liOZ5p2K//+UspienE///5Iwljiamv//jxGTnplQ//+Nx5NRmkT//478lW2cXf//kEqW&#10;2pu7//+REZbumGT//5ImlxyVj///kt6XXZTB//+SGJbilTL//48dlIiUn///i3yRI5KT//+LX5CT&#10;kmr//462kziU6P//keKWPZf///+S45fUmnL//5GWl36ba///kBWW0JuW//+P2pcRm4z//483lp6Z&#10;rf//jYGU3JYU//+LYpKgknT//4onkVyRCf//iz+SfJOJ//+MyJPulzn//4yTk1yYh///jFqSnZh5&#10;//+N0ZOXmR7//4/klTeaIv//kOiVx5ph//+QHJSemSj//43wkmOWd///jLmRgZRK//+NxZMPlAj/&#10;/48SlKCUNf//jsCUJJNw//+NWZJGkk3//4y1kRaSPP//jcmRmpPR//+P7pNXlrH//5H1lVeaDv//&#10;kziW25zw//+TD5bGnbX//5GwlR+cDf//kP2UQJpe//+R+JWlmpP//5N8mAmcBv//lTSacp3z//+V&#10;5ZtennL//5PZmUyb1P//kIGWEJh5//+PApS5mAD//5A/ldiaYf//khSXCpw7//+St5bKm9H//5Ip&#10;lY6aM///kLOUGJhe//+POpN2lzj//467lEuXcv//jsyVb5g5//+OiZVymDL//43blFaXNf//jbuT&#10;tJbM//+OjZR7l+v//49slayZe///j+eWUJo2//+QW5Y4mbf//5BllROXw///kCmTvJWB//+Q9JRK&#10;lUv//5LKlt6XZ///lDGZR5nL//+UfZoImwD//5PAmRSaz///ku6X9ZpU//+SZ5e4mjz//5GymA2a&#10;Hv//kSmY2po5//+Repobmyz//5Khm3yc8///lFGcv570//+V+p2RoDz//5denc2gWP//lyScTZ5h&#10;//+UQ5hsmkb//5FllVWXif//kQCVo5ih//+RoZeSmxH//5FbmHubj///kAOXjJkx//+PEpYKlcL/&#10;/4/alYOTtf//kXuVYZNf//+SDpQek3f//5CkkUySgf//jiWOMZBW//+MQoxkjiT//4vZjE+NNf//&#10;jNyNtY4r//+OT4+7kHb//4+ckgSTZv//kRGUtJaB//+SXJbkmGv//5OPmEGYzP//leuaFJmE//+Z&#10;N5yHm2b//5renT2cM///mQGafJmf//+V1ZbFlWX//5RSlVKSiP//k9KVUpC+//+SApPSjhz//476&#10;kKOLS///jW2O5Ytl//+OZJA+jzz//4+cknOTq///jxaS/ZVt//+NgZINlKf//4yZkVSTkP//jWWS&#10;O5Rl//+PBZPhlv///4/rlGaZTP//j7eTM5mu//+O8ZFLmDb//46ckHKWv///j72R0ZdK//+SMJSo&#10;mbf//5QDlm+bLP//k0uVL5kG//+PtZD3kxf//4vVjMmM4///iruL2Yof//+MA42aipr//42bj8GM&#10;U///jxGRmo7n//+PwpJnkYP//4+qkhyTbf//j4eRwZTJ//+QDpJdlmP//5GPlJeY8v//kmuWlJrM&#10;//+Q65XSmaP//45tkwOWmf//jTeQnpQo//+NJI9hkmr//402jxuQvP//jbKQWpBr//+Oq5LHkmb/&#10;/46MlASUpv//jTqTP5VS//+MeZIUlL///4zdkXuTgv//jmuSD5KW//+RL5R4k0P//5TOmJSV////&#10;mDCc8ZnG//+ZTp7Wm93//5ePnQiafv//lMCZfpcV//+R9ZXuk5L//4+JkxuRkf//juuSfpL3//+Q&#10;XpQ3l2j//5JhlrycTP//k9CY+Z/v//+UNJowobv//5LKmSig0f//kDqWX52///+NmZMImbv//4vY&#10;kJWWOv//jBGQdpTN//+NL5GolK7//423kn2Uxf//jomTmZYY//+PXZR1l6X//48sk8mXGv//jt6S&#10;c5S4//+OaJDDkTP//42Zjv2Nuf//jIyNpYuJ//+LWozuixb//4rRjZiM4///ipSO94/G//+KoJB+&#10;krn//4xjkxSWZv//jumVhpl7//+P2ZW2maP//46pk3aWuP//jN2Qt5L4//+MmI/okRv//41AkGuQ&#10;oP//jOOQCY9///+MV49jjtn//43ykN+RKP//kMOT2JUX//+R95V3l0z//5DulNaXbv//j+CT/5g8&#10;//+Q15Umm4b//5IuluSekP//kc+XNZ5m//+QAZYOm3X//44plIKYVP//jkaUbZfe//+PfpUjmTL/&#10;/49wlIWZMv//jyWT1ph8//+QlJUumWf//5N5mCCcO///lcCaTZ85//+WE5pJoMf//5TLmL2gxP//&#10;kuaXD5/S//+R3pbtn1D//5GKmA2fLP//kMWYqZ5C//+P+ZiEnS///5BOmJ+dWf//kbqZUZ6n//+T&#10;EpoMn6r//5LzmaGe3v//kUaX0pxw//+PJZWKmdL//4z7ku6Xcv//ixmQLJV4//+LHI7tlUj//42Y&#10;kESXYv//kJGS2Znq//+SIpTpmxz//5FblP6Z8P//jz6Tdpc4//+NYZGolI///4yZkKWTJf//jWyR&#10;TZPt//+O15Lllcn//4+glDSXJP//kIWV3Zh5//+Ss5jNmub//5WJnB+djf//llGc4p2D//+Typm1&#10;mb3//5CulXSVhf//jySSnZMo//+PDpHGkm3//5Bdk26TK///kqOXI5VA//+UkJrZl9P//5WOnU+a&#10;uv//lVieCZ2Q//+TdZzCny///5Damn2fd///jpKYJJ67//+Nkpasnh7//45Wluye2P//jk+Wop56&#10;//+MEpQYmwz//4rYkgSXrP//jJ2SaZc5//+P75RtmSv//5HjlayayP//kKyUWZmP//+NuJGulm3/&#10;/4xDkMeUp///jUWSbpWT//+Pb5UTl+H//5EOlsuZjP//kfCXeJpA//+S/5hGmyj//5QJmUycff//&#10;k6mZLZzj//+STJhCnGP//5HOmDucaf//ksWZi516//+VOJwun97//5evnqqiNP//l/ae+aJL//+W&#10;rp30oNr//5VWnUOfkP//lJ2dWp8B//+Ud53Qntr//5OhnTCdvv//kh2boZvh//+Qx5oYmrH//5AK&#10;mQ+bQP//kGeZEZ5P//+SGppToz7//5PPm2anCv//k3WaNKZ6//+R1ZfOovn//5Gjly2gy///kwyY&#10;fKEb//+UFpmnocX//5N6mX+hEf//kaaYXp9G//+QS5e5njj//5BBmA2ey///kSGY56BQ//+SYpoO&#10;oc///5Qcm/2jOP//lf+ee6R4//+XWKB8pVj//5ftoUul7///l9mhGqZ8//+YD6Fdp8H//5guogqo&#10;t///lwShiqde//+VlKBZpJv//5Vkn8Giy///lpqgFqL3//+YgKDypHf//5nuoX+ll///mcyg+KUl&#10;//+Xy58po5P//5VynW+i9P//lD+dDqRf//+TrJ0Uplf//5LunF6nbv//kq2bk6hC//+T3pv9qbb/&#10;/5WwnPuqoP//lrmdIKl+//+WnZxjps7//5ZsnGClGf//l66etabI//+YyaESqaX//5d8oICqHv//&#10;lZ6e0Kk3//+V4p8yqaD//5c5oJ2qMP//l6Ggvqjp//+XyaARp0L//5mcoNyoc///nD6it6wC//+d&#10;qKPbrvL//52Uo+GvYv//m/mihqx///+ZqaCWp7v//5hzn9+kL///mIqgfqMB//+ZLqFwo4P//5ka&#10;oUmj7///l8SfvqNX//+WVp5oosT//5T0nYmiSP//k9OdGqHo//+T0J2qomj//5SbnpWjjf//lPie&#10;gaRS//+VGp3TpPD//5XCnbmmBv//leidh6Za//+U4ZyvpUz//5PinDWkQ///k3ucXKP2//+TiJy5&#10;pG///5NEnFilB///knGbCaVW//+SBpoPpfP//5Jumhmmtv//k+Sbg6eH//+V853IqAr//5cdnxan&#10;P///ltyetaVi//+VzJ1Ho6D//5T4nDKjJP//lVucw6R7//+WVJ5Gphj//5Y8nqGlyv//lXCdxKRS&#10;//+Vu511pFz//5fGnsWmsv//mtyhUKnj//+dhqOgq6n//52go3KqBP//mxmg5aXG//+XUZ2YoTr/&#10;/5MwmledlP//kCCYCJvV//+PG5cynB7//5Ahl+Kd7f//ktGaN6EE//+VW5zapAP//5Wjnbak7f//&#10;lAicrKPz//+Sq5tNouv//5KWmqqiuP//k0Cau6LF//+TiJruoiz//5Kqmn2giv//kYaZ558S//+R&#10;BJnMns7//5HMmuSgWf//kuycfqKr//+R05wkosv//488mn+g5P//jaqZvp7r//+NtJoInZj//47i&#10;mqydP///j72ad51C//+P0pmKnUb//5Bqmbyedv//khybmqF1//+TwJ1xpQD//5Sungmnwv//lS2d&#10;oKke//+VeZzhqV///5a2nYKquP//mPCf463g//+ZdqFDr5X//5c6oE2t2v//lEuem6pr//+S3Z3y&#10;p/3//5NcnoWnjf//lUigIqkb//+Xm6Iiq6r//5iiovWtIf//mH2ikq0Y//+YSqIPrEn//5fGoSiq&#10;G///lkafUaYl//+UMJ0Qocj//5LMm6+fT///kpibiJ92//+ShJtmoKf//5H9muChq///ka2bEaLi&#10;//+SLpzZpL7//5MJn12mov//k1+gy6d9//+UGaErp/f//5XMoR+ocP//llGfZKcA//+VEJx+pBP/&#10;/5P9mrKiXP//k4WZ96IP//+T25nzopX//5V0mv6kKf//lwycB6Xd//+W+5vIpi///5Trmiiktf//&#10;kk6Yo6Lf//+RgZlLoxj//5LcnAKlXP//lQCe1Kec//+W7aCuqMf//5iToeqpff//mQ+iF6mr//+Y&#10;V6EiqVj//5gaoI6pjf//mMagvqoq//+ZOKDOqg7//5kFoHepZP//mJ2gFqkF//+YeZ/mqSH//5jC&#10;n7yo4///mPSe7aci//+Y352KpFj//5h+nB2iLv//mA+bZ6Ir//+ZmJ11peP//5zIobqrQf//nWaj&#10;w6zC//+ahaJ0qeP//5d4oNmnZP//ltyhLKh8//+X1KJSq2P//5f5oiWsXv//lt2gp6qD//+Vfp8Z&#10;p8X//5VSnvinCv//lvSg3qmE//+ZRqN1rUv//5oPpGKu3f//l2yhtave//+T/55Op/H//5PunoWo&#10;bf//lpehgaxz//+ZR6Q/sAr//5rupYSxSv//m42lbLCu//+bl6Sfr9f//5vPo/CwNP//m0WihLCU&#10;//+ZPp/Sr5L//5bZnUit////lJKbhKxc//+SWJpMqpT//5GimtSqA///k7ieHqu0//+XUaKXrln/&#10;/5lupPqvU///mZOk4a7m//+ZPKQQrt3//5l5o9+vvP//miCkVbBS//+ab6Sor4z//5qJpNKuHP//&#10;mrGk9a1R//+apKSWrWb//5pYo5SuGf//mWKhsa53//+YmaAqruH//5hJn76vVv//l66f2K8s//+Y&#10;OKGWsBz//5mYo/ux+v//mUSjzrIU//+Yf6JVsa///5l7onizEP//m3ukSbU6//+c/aZ7tjL//50z&#10;p7W1E///nQGoJrNZ//+dv6jbsx7//59dqei0X///n7WpobTV//+eOafMtBb//5yCphSz3///mzyk&#10;37P2//+aQqPbsvn//5qSo/uxdP//m7Gk9K/I//+dOKaSru///5+WqYSwMP//oe2s77Kq//+jTK+O&#10;tO7//6N5sKW2Z///oyCwgLeN//+iTq8+uCf//6CKrRC36v//nsKrpLhW//+eVKyFurL//55rriq8&#10;u///naeuVbuI//+cs61JuBD//5zgrIS1mf//nYur4rVN//+eYKuGtvr//58uq5e5IP//n9qr3bod&#10;//+guKxtufH//6D4rEC4pv//oF2rNLbm//+fGanStST//52bqLWzu///nVCpGLQc//+eC6pltib/&#10;/53uqom3l///m/Kos7by//+ZDKXwtNz//5ZfoySykf//lIugtbD3//+TYJ6Br5///5Fvm1usx///&#10;j/SZDapH//+SkJuyrOL//5flodqzLv//m0qmRLdG//+biKcXtyb//5pTpbu0+f//moilKrRj//+d&#10;Bqatton//6AoqRO5V///okGq+Lp7//+ipquYuQP//6D+qjW1If//nt6oOrHP//+e0ahfsrH//6DL&#10;qtG3NP//ojCs27rw//+hx60Muyn//5+bq0i3yP//nDWoB7JY//+ZF6S4rcf//5flov6syP//mRGj&#10;qbAH//+blaYAtV///516qCm5Ff//nXaosri2//+ck6h7tf3//5yVqTS0Zv//niGrbrWi//+gCa3h&#10;uEH//6Evrzy6Fv//oU+vCboq//+gI6zouGr//54pqde2lP//naCo57gU//+ec6povHH//55tq5O/&#10;hP//nXWrX79B//+ciKo/vHr//5yRqWK5nP//nVipE7fg//+dFqfatdH//5v3pc+zH///myqkFbEX&#10;//+aE6JNsA3//5hhoHqwMf//ln6fALDo//+Vl567sWP//5XXn3Kwyv//ltWgmq/A//+Y/qLgsHb/&#10;/5uApbOyrv//nFSnDLOs//+cCKcPs5v//50Zp8e1bv//n82pV7lz//+h26oGvK3//6GyqT28xP//&#10;n9ioKbp2//+djafAuAX//5ydqNG4HP//nXqq9rs7//+fqK15wAL//6GqrxzDuv//oUauEsNw//+e&#10;+qsuwCT//542qgq+hf//nyeqw79B//+fTqqtvzP//537qRO87P//nFOnErmO//+buqX2tsz//5sU&#10;pICzzf//mXOh9rAT//+YO6A0raD//5gwoGWtc///mKOhva6G//+YxKMHr7b//5i3o9Kw1v//mQGk&#10;OrHf//+YsaNCsV///5hnoeOwTP//mZ+iCbEA//+atKJzsiP//5pkoh+yIP//miuio7Ip//+a4qSN&#10;suf//5vqpruzcf//m7WnLLIp//+ZNaSVrob//5W5oGWqkP//k3KdQKif//+TQpx3qPb//5RgnTOq&#10;DP//lSOdkqo0//+VTJ1bqe3//5WYnamq5v//lcWePq0A//+Wc58lr9L//5jUoQOzMf//nFmjfbXD&#10;//+e06UYtYj//55dpHix2///mzOhtqyF//+XuZ7YqPj//5WlnVuou///lX2d0KsR//+W35/frib/&#10;/5iSogqvzv//mfijOq+V//+a06MVrl///5p8oVusif//mPKeoKpl//+XBpwMqIn//5Wzmpunpv//&#10;laWa4ah6//+X1p2mrBL//5uzoiOxsv//n0KmQ7bJ//+hLaiauUX//6HkqYm5aP//opOqX7j6//+h&#10;j6nCt07//5zXpdyy7///l06hNq5x//+VUZ+KrYL//5gaodWw6///nSSl8bYG//+hZ6mMuiD//6PZ&#10;rDy9B///o/mthL7F//+hK6w9vfr//5zWqSe6k///mbCmc7an//+YSaRss1r//5g/ovWxgP//mVKi&#10;lrGp//+aB6KfssP//5u3pJi2If//n/Kpk7zM//+kr67Xw6b//6fAsgvH0v//qPOzN8kk//+pb7O8&#10;yYf//6l5s//KDv//qEmzX8pZ//+n6rPDzBr//6m7tjnPsv//qwW3p9F6//+pu7YHz4b//6ZtslPL&#10;av//on+uTMdZ//+fy6u+xPb//58pqyvEYP//nu6qqsPR//+dm6jbwnj//5rUpdrA0v//mbOlYcIH&#10;//+f2q1yyzn//6xXvO/arv//tjrJ4edo//+47M6Z7YP//7fNzkfwM///tr7NYvI5//+2m81U87P/&#10;/7bYzdj0C///t3jOufQ9//+42NAa9VT//7oG0Sf2nv//uhjRUfeX//+44tCG+EX//7bRzxP4LP//&#10;tULOGPdP//+1is729nj//7an0Mb1x///t9/SvPWb//+4u9PX9gv//7lF05P2x///ufXStvdw//+6&#10;ydIf93L//7pf0ML1j///uRrOyPJL//+4ac1s73H//7iLzR3uGP//uJfNSu6N//+4ZM4N8Mv//7iB&#10;z9nz1///uX/SpPZw//+6XtR/91n//7pk1Fv2Uv//uYrSmPSZ//+3mc/f8qH//7X9znDxvv//tZHP&#10;NvKR//+1BdAc9Cj//7Q10Gr1ov//s7fQ1/Z+//+0L9I19or//7Tw0072Rf//tJvSUPWi//+0StEE&#10;9cD//7Tg0Vr29///tVXSQvez//+1ntLe92P//7XA0n/2df//tkTR2/Xg//+2p9D79Wb//7Xhzyr0&#10;Pf//tFvM8fLJ//+zoswX8lr//7RbzX7zOP//tZTQCvQo//+2V9Hm9HT//7b60pD0yf//t33SMvTa&#10;//+4gdJU9PH//7pm09z13///u7rVQfbE//+7EtT+9oD//7kw1Bj1mv//t8LUHPWm//+279SG9sn/&#10;/7as1Lv34P//trPUN/ge//+3HtNO+ED//7gm0qD41P//uMbRcfkR//+5NtBU+N3//7no0CP4cv//&#10;uo7Q0/fV//+67tIA9wf//7rn0x/1vf//umnTmvQh//+5NdLG8qP//7dw0Lzxy///tmvPc/I5//+2&#10;vdBU88D//7he07D2Ev//uevXO/ho//+5xtf9+Un//7gF1Xz4W///ti3R1faq//+1+c+V9df//7cF&#10;zs32Q///t1/N3Pbj//+28s1E93z//7cJzqz4ef//t5fRT/mD//+3SNKV+YP//7ZO0f74q///taXQ&#10;1/f6//+1/9B++CP//7bF0LD4Vf//tovPufdo//+09c0t9N3//7QYy4TyR///tL/Ls/D///+1xsxL&#10;8Tz//7Yby/3ySv//tpnLz/PM//+3SMw89Pb//7c8zIb1W///tr/M0/WA//+1ecxW9TL//7SXzCv1&#10;BP//tlzPDPYs//+5x9QF96X//7t51sT32f//ubjU8Pab//+2pNE09V///7Xy0Db1wP//tuHRFPaH&#10;//+3ZtE/9gX//7dp0IX05f//tynPb/Q5//+3j89C9Mr//7iz0Fb1uf//uY3Ro/WI//+53NMG9CX/&#10;/7n71NTzC///uVfVvvMJ//+37NUg87D//7YI0wrzhP//tD3QOvJq//+0bM8r8kz//7Z10B/zwP//&#10;uAjQxPUm//+4gtCD9Xv//7jn0H71ZP//uf3RefWy//+7p9Mi9pD//7xx09/3UP//u/zTsPew//+6&#10;/NPB9/v//7qB1OP4aP//uiXV2vhW//+5XNW2957//7jP1Zf2/v//uPfWN/b5//+5TdaG92T//7jP&#10;1Pr3a///t4TR9fau//+3AdAu9Yb//7fu0Pb0rv//udzT2PSp//+7vtdB9UD//7vj2Gj14f//uyvX&#10;ffa5//+6yNWs95f//7rM05P4IP//u7/SpviU//+9E9LV+QP//70I0lH5I///u2TQ5fjh//+5ddAO&#10;+GT//7k40ab4UP//uwXVTPjW//+8utfv+Sf//7x511P42v//unbUOPgg//+4lNE295z//7gyz+z3&#10;ev//uKXPyvan//+41c/Y9NX//7ju0HfzFf//uUrR1PJ3//+5kdL88sT//7nf05vzPP//uS3ScPKj&#10;//+3s9AP8cD//7exz1jy9///uNDQPPXr//+5ENCZ+Cf//7hY0En40v//tr3PSvfe//+1GM5o9kz/&#10;/7SFzpD1W///tQ7PmPVN//+1qdBg9XL//7WV0GX1P///tVLQYvVd//+02tAT9bD//7TL0B32LP//&#10;tjDR4vcn//+3ftPT957//7dm1Dv3Av//tr3ThvYn//+2m9KX9dL//7bE0XP14v//tqHQIfW7//+3&#10;J9Bg9eL//7hO0jf2jv//t8zSufZ8//+eI7iE12r//6G7vVbeKv//ob++KOFx//+d77ob303//5wP&#10;t2Ddvv//nc+4H99G//+gCLlj4Sj//6E6ubzh9v//oWi5LuI2//+ghLe24hf//59xtl7iPP//nvq2&#10;IOLd//+fJLbj44b//5+vuB3j7///oCO5J+QW//+gpLpB5I///6Bnuobknv//nvO5WOO+//+eC7ii&#10;43r//56YuaXkYf//nvy6vOS+//+drLnZ42v//5sZtyHhDf//miq1q+BQ//+cQ7dM4hz//56XuWzj&#10;jf//nla5KOJZ//+c4Lfk4Kb//5zGuEThEP//naK51+Kz//+dqLqo40b//50LusrjIv//nay78+Rm&#10;//+fq73g5r3//6B+ve7mzf//nzO7iuOq//+du7lD4G///5zwuDbfUP//nca5NuG3//+fr7tQ5lX/&#10;/6AOu3bo6///nx+6B+iV//+eW7kW5zb//51SuFLlaP//m5W3CONQ//+Z5bWE4Zr//5p7tg7iUP//&#10;nT64yeTz//+eD7m75V7//5vxuALjDP//mjG3D+Fw//+Z9beP4Vz//5nJt2bhEP//mTa19+Bm//+Z&#10;abUM4U7//5sIthXkpP//nf65V+j8//+g3rzm7Cv//6EUvVLrmP//nve6q+ed//+c5beV4rb//5vs&#10;tY3e3P//nLu1pd1S//+eOrch3Uj//56UuFXc7v//nf65GtyU//+dfrmn3K///559urfdn///oFq7&#10;qN4o//+gqrqF3Hb//56wtyHZE///nCuzldZj//+a7rHk1gD//5rhsfjXSv//nGi0Btpz//+eyrcY&#10;3tf//6AsuSjigP//oDq6B+T///+f07qy5q7//5+cu6XnUv//nn67TeVS//+b+bju4Hn//5rOt5Xc&#10;5///nBW4rt14//+fHrud4a///6HlvijmJ///oWK9AeYW//+et7mk4nH//54RuM/g9P//oCK7dOOl&#10;//+in77m57n//6K/v8Hoxv//oCa9MeU5//+c1blJ33P//5r1ttzbNf//mvG22dpV//+bWbee28L/&#10;/5s5t7Tdz///mxm3Nt/K//+bMbZs4P///5uotdrhcP//nCm1muFa//+cM7WU4Sv//5zrtu/ibf//&#10;nbO4jePj//+dOril4z3//5uJtz/gRf//mgG19t2b//+aGLZL3in//5qbtqrggf//mnG1peHw//+b&#10;XbVn4wL//53BtujkA///oFG5Y+TU//+iPLxj5av//6ICvgDlvv//nyy8w+RE//+cbbqX4sL//5uD&#10;uQTh9///nBi4KeGB//+d+riM4Z7//6DqukvjGP//pDm82uXG//+mwr8S6Fr//6bRvyPoAf//pJq9&#10;KOP9//+hT7oj3bH//54wtyjXd///nFS1WdOv//+cLLUz0+j//535ttnYE///oKG4492E//+hurj2&#10;4Az//6FNt9LfkP//oIy3W96l//+fO7c13hz//55ot6zetv//n0m5UeCZ//+goLrj4fT//6C8uv3h&#10;av//n3y5v9+i//+eD7ha3lD//54TuFHe6v//n325nODI//+gmbp34XL//5/XuVXfc///nd63M9xq&#10;//+cmbZz2un//5zUuAHb+f//nZy6ct5z//+dlru03/v//5wpurPe8v//mhO4I9vE//+Y6bYQ2Un/&#10;/5n4tmfahf//nJO42988//+e1btZ5EH//6CVvTbnov//odO9/Oh6//+htby95g///6CTujThtP//&#10;n1K35N3y//+fFLdc3Vz//5+wuIXf8f//oIe6NuOj//+hbLur5n7//6HNu/7nMf//oRi60OV0//+f&#10;dLi64j7//55st5rf5f//n/G5XeDg//+iWLv142H//6MqvLnkbf//onG78uPn//+hUbsc40b//6B6&#10;uxPjhv//n2O6/ON3//+eOLp+4ij//52AubzfrP//nIy3+9wK//+bKbW02GL//5pytLXW3P//mv61&#10;xdf0//+c57ie2t3//5+HvBzeL///oZK+d+Au//+hiL353w///5+WuwbbL///nmu5FNgn//+fN7nn&#10;2BL//6AXu1XZQ///oH+7/9rU//+g+rwK3MH//6Euu1vd4v//oSK6dt3b//+iabsU3n3//6W3vZHg&#10;ov//qKe/UuFd//+oOb2t3WL//6YCusPXdP//pre7RdWA//+peL0+1Y3//6d8uGrN////nmKp1Lr/&#10;//+TMJfEo5j//4/hjo+Vl///l/yTa5bx//+iuZ1fnqL//6f6onSib///qnekAKNl//+u7qdmpkT/&#10;/7T3rfyr2v//t3uzjrCW//+ziLP2sbf//6zusPyxhv//qQGu7LLN//+mbay0smj//6LYqFStgP//&#10;oc6lWahl//+oUqmOqgb//7L9suyxN///tVi1Y7KW//+qI6qEqDX//50jnN6ca///mi6YRpno//+f&#10;cptRnZb//6Yin2GgDf//riSlR6Ne//+3q67Lq5r//725t7W1tf//vUS7wLyd//+3O7lBvLj//64e&#10;sQa1if//pzio9K0c//+k7KUVqH7//6StpAWnLf//pFGjgqcn//+jd6Icpsf//6KSn76lmf//o1Se&#10;lqVb//+m86EFp+b//6ympwatKP//tCav+7S+//+8obnYvIH//8U/wrPBuP//zf/KjsR////Sk84Y&#10;w3n//82uyW+9Y///xHHCQLj4//+7qrwruH3//7QRtli4EP//r0ayErbE//+szq+DtIf//6qSrUix&#10;S///qOGrxa69//+nNKo/rKX//6TTp9qqSv//oxel56jx//+k/KdGqvr//6nTqzKuq///rdSuPa/a&#10;//+wTrBLrsL//7FFsaetEf//r42wqaq0//+sDa2KqFH//6f/qUCmBv//os+jjqJD//+dfJ3XnYn/&#10;/5tPm3Oa4v//np2eYpxD//+nYKYNoTX//7HVrt2m7P//tsSybaiE//+yhq3YpCv//6tap1Kfg///&#10;puijr52b//+ilJ/EmfH//50nmraTvv//mVyXwY9P//+XVpcUjib//5ZAl3yPwf//ldSYLZM0//+V&#10;4Jjalyb//5acmduaiP//l9ObNZxO//+YmZwKm7b//5hwm/eZVf//lzKa25Yk//+UCZfBkdL//5AG&#10;k6iNmP//jmmR04yl//+OuJHyjgD//47mkhSO7v//j0mSeY9m//+QLpMxj/D//5INlH2Rkf//lPuW&#10;d5Sl//+Wm5b+loD//5UJlKyUyP//kTmQ3ZCA//+M3409i+T//4lEipOIe///iAWJ64e7//+KR4wo&#10;in7//455j+2O3P//kaWSipGR//+ROZGekET//43yjd6Mhf//iuqKa4oU//+JXoiPicj//4lqiE+K&#10;wP//i8GKZo1Z//+P3I6Vkbj//5MXkpaV6///kqyTq5dM//+P6pKxlov//430kkGV0P//jUySn5T5&#10;//+M7pLXk23//4znkxqSgf//jXmTtZMv//+Oa5R2lIv//49LlRuVPf//j26VPpSt//+OK5Q5ktH/&#10;/4wAkneQff//ifOQw45A//+IvI94jGL//4g/jj2K5///iD+M8YoU//+IEIubiez//4b7igOJ0///&#10;hmSJSIqj//+ISYq4jXr//4zajmWSJP//kn+TMpcd//+W4JdHmmf//5hamQuanP//lgKXYJcm//+R&#10;jZOHkhn//48tkSqPu///j+KRDZCc//+RbpFskl///5HskWCT0f//kaSRnpX8//+RPJIvmOj//4++&#10;kR2Zu///jY6Oe5de//+MzI0jlEf//450jwKTLP//kUWTF5SE//+S25Y+lkf//5IWloKWaf//kDqV&#10;EZUz//+Nj5KIksP//4mvjq2PIP//hkaLOoxi//+GYYtljYX//4odj5ySY///jluUrJdh//+QRpcx&#10;mT///4/xlrOYRv//j0iVNZcx//+Py5T3mFT//5H4lyKcIf//k9eZw5+k//+TB5m8n1P//4+6lpab&#10;V///jDmSkJba//+KpJBTlML//4v4kTOVrv//jq2TyJdo//+RBpZHmCv//5MTmM6Y2v//lXab4ZrL&#10;//+XN54dnRP//5YlnN6dE///kuCY65tN//+QsJY0myL//5BEld6dKP//kLmWzp+y//+Rh5f4oTv/&#10;/5GVmAmgXf//kPeXZZ36//+QrZdpnGD//5B0mAScUv//kAiYyp1t//+PopmgnrT//49tmjqfIv//&#10;j/2a8Z8y//+RB5uKn0z//5ExmyeeoP//kLCahZ1t//+Q7psNnRT//5F6m7CdO///kf6boJ2e//+T&#10;RZvKnsr//5REm6OfEv//kmeYsZuF//+OgZO/lZn//4yYkOWSPP//jZORQJKF//+O2pJ3k4L//48r&#10;k1iT9///jquT25Rv//+N15Q0lUv//43MlSCW5///jreWdpi1//+QA5dxmdL//5F2mC6aZP//ksSZ&#10;E5rj//+TkJoEm63//5N8miKcZv//kfGYOJuj//+O7ZR0mMb//4vbkOaVf///imqPfJQQ//+KhI+0&#10;lEr//4t6kGSVFf//jdGSGpbT//+R/JWfmlT//5ZdmaqeYv//mKycEaDg//+YgZw7oTT//5cOmxig&#10;TP//lPqZMJ7H//+Rt5ZBnIH//421kxaaKf//i2mR7pl///+MC5NNmjf//43flMmZlv//j66VSpcr&#10;//+R05YIlXP//5O/l1mVtP//k6qXxZZi//+QuJXilVz//4yqkoGSwP//i6uRdJIS//+Or5QnlPL/&#10;/5JRl9uZJ///k6iZ35w3//+SWZmBnPr//5CQmG2cSP//kIWYu5vO//+Qtpj/mmT//49Hl3WXHf//&#10;jEGUJ5Lp//+JmZEZkID//4oSkSaSwP//jA6StpcQ//+MKJJpmIr//4uNkXyXs///jJqSWJdv//+O&#10;15RqmCz//5BllbqYsv//kBGVOZfU//+OM5NelXf//4zuklCTY///jeGTdJNV//+PxpU7lGz//5BS&#10;lV2Uu///j3WUBZRN//+PHZNUlL7//5AwlCqWoP//ke2VzJk1//+TKZcqm3///5Ldlx+cQv//kMyV&#10;B5qh//+ORpIMl6X//41fkKSVsv//jo2RnZXb//+QZZOVlyv//5KQlfyZRf//lB6X2prp//+TQZeN&#10;mjz//5CPlYSYQ///jq2UEZfA//+PW5SymcX//5FxliOcFP//ktOWk5yR//+TO5Y8m8j//5Kwlama&#10;hv//kVeVHZkN//+Pq5Sbl5r//416kzeVsv//i4SROJPS//+LeZCTk5r//406kd+VG///jsyTdpZ6&#10;//+PAZQAlpb//46Tk7GV/P//jp6TTZWF//+PUpNKlW3//5B2lASVzf//keyV15cI//+TOZgOmLH/&#10;/5M9mNiZYP//kemXqJjG//+P9ZVwl4n//44Xk5GWdP//jJmSwZW8//+Lj5MAlVz//4wXlOKWZv//&#10;joGYK5kx//+Q6pqnm8v//5J/m6edQv//lHScrJ6j//+XWp5+oGn//5kJnwqgfP//l2Ccg507//+U&#10;ZZlRmX7//5LcmHeYfP//kjKZA5kW//+QtZiYmHL//44vll+Vev//jLiUaZJi//+OB5Sokbv//5CN&#10;lbOSzf//kT2Ur5L3//+PKpEUkOb//4wljQ2Nuf//igaKfIss//+JXonGij3//4oqitCLbf//i1uM&#10;nY3B//+MP46KkDD//41hkMmShf//jsiS1JQF//+Qa5RilJX//5MylpGV3f//lw6ZsJin//+Zw5uq&#10;msf//5lwmrKZ+f//l+2Y5ZfM//+YC5lelzD//5kAmxeXcP//l72aVpWR//+UPZbGkhz//5HxlCOR&#10;Gv//kl6UjJQW//+TypZxmGj//5Qvl4aatP//k12XO5o2//+SupbqmPX//5OQmAeZi///lLiZZJuV&#10;//+ULJiQnIP//5GJlOWatf//jmCQaJcr//+MyY3ylIH//41pjm+UE///j0yQe5UU//+QupHglYz/&#10;/5ARkN6Tmv//jOCNRo7r//+J6Yolipv//4pAir6J7P//jUaOcIxX//+QOZI7j0b//5HglIqRzP//&#10;kf2U3JOP//+RJZPOlF7//5ApkmmUZf//j4eRm5RN//+PwJI+lSz//4/AkyqWLP//jiKSN5VV//+M&#10;CY/nk1L//4tKjjORzf//i/eN7JDt//+NMo70kE///46kkRuQ0f//kCiT+5N3//+QXpWZloT//48e&#10;lTiX9f//jhiURJfK//+N25Nyljr//45PkxmUJP//j4OT0pL3//+Re5Xqk9v//5Q3mTSXAf//lmGb&#10;25o4//+Wn5wkmwb//5WLmrqZnP//k36YRZcF//+Q6ZV1lKb//491k/eUc///kB+Uupbx//+R1Zas&#10;mnn//5KRl76cq///kWaW5ZyH//+Oo5RGmkD//4v8kYOXcv//isKQDJWo//+LHJBElXH//4yBkc2W&#10;d///jTuS1pb///+NJZMXlvz//46/lPqY////kWKXqpvI//+Sn5hrm+j//5JjlySZE///kM2UXJRe&#10;//+Op5Fsj+L//4ztj6CNYP//i6KOz4zN//+KqY65jZn//4l8jq2Osv//iMWPIZBJ//+KL5Flk57/&#10;/4yvlBCXJP//jcmUjJf8//+M7JJ/lbj//4vMkCaS////jF+P/JKX//+NSJDFkxD//4wpj8GRjv//&#10;ipiOHo+1//+LzI8lkQb//47FkhWUSv//j/uTc5WZ//+O4ZKVlMz//44NkheVPf//jyWT1piK//+Q&#10;LpXbm3///4+olm6bW///jgaVipiA//+MoJQ6lYz//42hlKWV2v//kByWJJie//+RDpYamgv//5Eq&#10;lamaL///kmuXCJs5//+UvJnYnZT//5arnBegFf//lx+ceaGo//+WJ5tSofj//5QZmXig/v//kkaY&#10;cp/L//+RHZh5ntT//5ABmF+dmP//jxSXpZxg//+PFJbXm+L//4/sllmcAP//kMWWFZwD//+QsJWU&#10;m1T//4+QlJaaIv//jeOTPZjl//+MC5Ful3b//4qMj36V6f//imeOeJUj//+MhY+elmD//5BHktyZ&#10;e///k5GWQpxS//+T65cSnAr//5HxlWyZDP//kAqTmZYp//+PoJM4lUT//5BslFSWL///kNmVZpcC&#10;//+QBpVmlnP//47rlRuVd///jyCV8pW///+QnJe2lwj//5D+l9KWs///jw6U9pOy//+NLpG7kOn/&#10;/4zVkAiQAv//jQCPgo+7//+NgJCAj+n//49bk9mR4f//kfKYNZVs//+T+pupmX3//5SEnTSdAP//&#10;kwackZ7h//+QfJq2nzn//43ymFOeUv//jEyWJ50c//+MOpVQnN3//4w+lN+cZ///i6OT/Zqo//+M&#10;RJQWmXX//46blXGZ2f//kQCWtprS//+RhZY/mnL//4+Ek3yXnv//jLmQV5Pt//+L04+ukl///4yc&#10;kSOS////jbOS25RN//+O3ZRhlcb//5B2liyXqP//knSYb5oR//+T9Jo9nFL//5O6miKdIf//krSY&#10;950b//+SrZijnav//5O+mXqe6///lfubqaEu//+YS54Qo0T//5gfnjiigf//ld6ctp9z//+TeJt2&#10;nHP//5IEmxyarf//kfObtZp7//+R5Zvdmnj//5EQmxyZ8///kAaaM5nO//+PVpl+mtn//4/kmbye&#10;BP//kjybhaM4//+UoJ0qp2j//5SPnDenDf//kraZmKNV//+R2pg8oGD//5IxmFifXf//kfyYIp6W&#10;//+QZ5a/nNn//46DlSmbFf//jieU/Jsm//+PCpXJnMn//5Aalrqet///kTOYAqBt//+Sj5oioej/&#10;/5QZnOGjK///lZ+fhqRu//+WwKE3pbr//5dPodSnH///l8WiVKji//+Xf6JXqXr//5W7oM+nKf//&#10;k96esqNH//+TVp1VoFz//5QGnNafcP//lYOdMqBp//+XSp5Ponv//5hPn2akjv//l7efk6XZ//+V&#10;2p7VplT//5P+nhCmev//klydAKYD//+Qk5r4pMv//4/OmTykUP//kTGZU6V///+TVpo0pn3//5SF&#10;mlOlq///lK2Z8KPR//+VBpqoozv//5aRnVGlKf//l2qfNKcZ//+WJZ5Jptv//5TXnNamYf//ldSd&#10;yKgf//+Xtp/Rqjf//5hQoD2pu///mC6fTqes//+ZN583p3r//5rLoAqptf//nC6hXK0t//+c8aKL&#10;r6H//5uTobKuB///mO6fdKlV//+Xd55npWv//5fEnzmkDP//mQCg4qSa//+Zb6GCpSL//5jloR6l&#10;Uf//mJ+hJ6Yu//+XnKCzpjr//5XWn3+k4///lH+elaNR//+T8p4jomX//5PdncuiZf//lDudraNx&#10;//+U/J3+pSz//5Ubnd2mKP//lDydAKXT//+Tr5yxpXX//5M9nIqky///kfqbYaM1//+QTJlLoX//&#10;/49Il1yg+///j6+WuKIm//+QsJcTo6L//5HjmD2kj///k42aSaUa//+Uz5vSpKj//5T1m9yjO///&#10;lKabRKI1//+U8ZuAow7//5bInbmmS///mWqg9ana//+akqJxqnH//5oXoaGoR///mW+gP6ZN//+Z&#10;Op9cpgL//5nXn72nUf//mzKhKqkX//+bLqEUqG///5i3nkikUv//lDaZd539//+OppPgl3n//4ow&#10;j5iTVf//iGCN7pK6//+JS47mlQ7//4xlki2Zgv//j+2WTZ52//+R3pkxob///5HimgOinP//kU+Z&#10;hKIS//+RjpkMoYX//5KrmT+hSP//k4+ZxaDa//+Tc5oFoBz//5MOml+f////kpWam6Bj//+SbJsP&#10;oTv//5KSnAeiZf//kWecF6JF//+PlJvIoTv//49YnM2hC///kUafIaIu//+U+qIipNP//5hipCCn&#10;cP//mSWjnqeu//+X/qH/pl3//5cpoXemOv//l3GiJ6hH//+YWqKzqy///5jooe+sv///mMCgO6yM&#10;//+ZeaAurWT//5uAorSwgv//m+6khLI7//+ZDqM3r5v//5U3oJmq0P//k1yfWaep//+Tsp+RpzX/&#10;/5VIoJSo0P//lwahm6sO//+XeaFeq+T//5cloHmrdv//l0OgRara//+Wz5/FqND//5S+ndCkeP//&#10;kfKbIJ+Q//+QbZmonSv//5BRmXydm///j5uYkZ4r//+OXZc3nmb//45zl7Gf4v//j+2aRqJ1//+R&#10;a504pFn//5HFnnqkSf//kjiec6PH//+UI56lpHL//5YonpGlI///l0ueOqU8//+X3Z4gpU///5fP&#10;ncGlHP//l8ydXqTq//+YSZ11pSb//5gWnRCk3f//loebsqOa//+T4pnFobL//5FPmGigSf//kJKZ&#10;GaDo//+SIJvYo3H//5TWnxmmTv//l5Ohvaih//+Z76PDquL//5qJpBWsP///mQOiRqv5//+XdqAr&#10;qz///5cKnv2qu///l4Se3aqH//+Ynp/UqyD//5mgoTGsM///mlSiUq0X//+amqKfrML//5oioXmq&#10;WP//mTCfZabI//+YEp1Fo8r//5cLm9qikv//l6CcxKQ5//+Z7J/0p5///5q6ohuo6///mJWhm6ci&#10;//+WCaCPpaf//5WtoQanJf//lpyhz6np//+WrqEHqsr//5XAnyipe///lKqdc6eW//+UnZ1Pp3T/&#10;/5ZPn2KqKv//mNGilK4Z//+aDKR7sBb//5gpow6t8v//lWSghqrK//+Vf6Cpq0j//5gcow2uwv//&#10;moulA7Ff//+b0qWksYX//5w4pVOwLv//nC6kea7y//+cF6N4rtT//5pwoPqt+///llCcXarj//+S&#10;Epg7p6r//4+0lpCmcv//jxmXHqby//+QRJm5qLz//5McnhGrav//ljGiVK2w//+XG6Owrcv//5ar&#10;ouetVP//l1ii167q//+Z5aSmsn///5zbpx61ev//nlOoVLWc//+efahSs8///54np82x+f//nQSm&#10;UrBp//+baKQtr2X//5naofSvCP//mVyhBa/a//+ZvaGisVD//5k3ojaxjP//mJajKbFf//+YtKSK&#10;sbL//5iIpJCxZf//mPekMbGG//+bEKVBs1H//51rpw+1KP//nsiog7V8//+fLKkxtGL//58iqTiy&#10;+///n3apW7Ko//+geaogs9v//6CAqh20uv//nriodLRa//+c16a4tCX//5vdpbK0KP//mz6k2bLS&#10;//+bl6T3sLH//50Qpmmu+///n26pEq7W//+ifKzYsN3//6UgsIOz/f//ppCzCLb4//+md7OnuOL/&#10;/6Tvsi65ZP//okKvAbis//+fmKv6uGr//55rq1O6of//nu+tSL7W//+fqK+DwYv//58Cr4e/pf//&#10;nbqt1rqd//+ddKxotnr//52Uqxi0jv//nfeqQbUK//+etao0ttH//59eqnG4HP//oDGq9bik//+g&#10;Dap+t9f//55QqHC1jv//m2KlfrJB//+YmKMNrzL//5gOoxeurf//mY2lD7Cs//+alaZXsn///5my&#10;paOyav//l5yjtbEL//+Vc6F+r6v//5SAoC6vnP//lK6fvbBW//+TcZ3Krr3//5Fvm1ir8f//ksuc&#10;3q0x//+XIKHosjv//5qdpiy2Pv//nC2oM7eM//+czqizt2z//53vqSa31P//n2+pwLjV//+gQanc&#10;uT3//6BrqdO4yf//oGeqBbex//+fSqkYtSH//51DpuWyQ///nLOl+bJz//+ee6ectj3//6Blqca5&#10;2///oNyqxrph//+fMamctwz//5vcpo2xcP//mP+jnq0h//+YGKJorJX//5kzo1Cv1P//m0aljLS+&#10;//+c9qfbuHD//51zqUe5Ov//nX+qZLh2//+eVqxDuJv//6Aqrva6hv//ogOxY7zf//+jIrKYvhP/&#10;/6MYsfW9N///oSuu0Lnr//+doqobtdT//5tWp4W1Cv//mxGoELgr//+a5KkZu17//5qVqW+8Vf//&#10;mpepLLsT//+bZKkFuWD//5y+qTi4c///nWmovLdg//+c76c4tR///5tfpN2xr///mNGh7q4W//+W&#10;2KAQrMb//5a2oGSuhv//mBqiP7FZ//+ZSKOYsjj//5nupC6xcf//m3mlzbIO//+dQKgQs+3//509&#10;qK60N///nAunrLMT//+ci6eGs+T//59lqQG3rv//oZupp7ru//+gjaetulb//51qpOG3Rv//mnWj&#10;arTw//+ZjKROtcn//5rkpuy5x///nfWqZr9E//+gya0HwxX//6Ahq+XBe///nLqoDrwu//+bOqZQ&#10;uWn//5wlpxK6L///nIunJbqe//+a8aUPuB3//5g5odezfv//lpWfwa+Z//+V2Z6KrNL//5UrnWGq&#10;pv//lSOdDKnt//+WBZ4Lqvb//5dSn+Os+v//mG2hva7z//+YvqKwsAH//5hjopav9f//lz6hNq6M&#10;//+WnqADrYj//5ftoMGvCP//mQKhdbDl//+YCaB2sK///5atn4Cvgf//le6flK4+//+WIKDirWT/&#10;/5bNopGs2P//llmia6tt//+U9qBfqbL//5RAnnSpNP//lKud3qnb//+VkZ49qnH//5WUnfWprP//&#10;lQidLair//+VRZ14qaz//5VbneCrrv//lHadCqyc//+UW5xErOv//5b3ncKuJv//mvKg9q+G//+c&#10;sqLSrr///5proVyraf//lqOejKif//+UXJ0MqLj//5SDncOrP///lr2gh66r//+ZsqO/sR3//5vS&#10;pWuxav//nPSlRrB+//+dPKPxr5X//51Doqyvhv//nV6iIbBJ//+dZaIesTv//51oopeyQf//ngyj&#10;+7QF//+fKKXYtlL//6A7p464Zf//oHKoOrkD//+f4afZuBn//5/Xp+O3d///n4+n5rc0//+c3KXb&#10;tWL//5h1ojWyLP//lgCgHrCO//+X5aHBso7//5v/pSq17P//nwunrrfa//+g/anmuYX//6JkrG28&#10;OP//of6te73Q//+fk6xBvG7//50xqmC5fP//m6moe7aA//+a3qaLtFT//5pMpJay5///mOCiQ7FE&#10;//+YUKGisUT//5qjpIW04v//nxipprrR//+jsK7BwKz//6cKsmPFNP//qKW0Eshc//+oOrOyyhv/&#10;/6aMslDK7f//pmeyzMzi//+oorWs0Az//6oYt0fQ4v//qGO1LM3F//+kobD6yTX//6DqrVTGAv//&#10;n6isdcX6//+hf65byIj//6MZry7Juf//oe+suMeV//+eWag5w7P//5xXpsjC5P//od2uycs4//+t&#10;yb6Q2tH//7d2y/Hod///umrRLO+u//+5OdC38nP//7dXzsfzRv//tefNIfMB//+08cww8d///7Vd&#10;zODxpP//t4bPePNm//+5nNH89a3//7pO0xH3Xv//uavSxfh7//+4ddH5+Mj//7gK0hn4gv//uPDT&#10;n/g3//+5dtSl977//7iT0+v3F///tp7Rh/ZX//+1cM8u9iz//7ZUzq/20f//uEbPkPcs//+5Ic+2&#10;9bT//7kgzyny9///udzPevEB//+7MNC48L3//7tb0UjxjP//ujPRDfMc//+5aNGr9RH//7ll0vX2&#10;Wf//uLjSkPXC//+3WtBm87z//7ZDzhPyHf//tXrMlfFF//+058yI8Qv//7RDzWzxUf//s6fOf/Jh&#10;//+zjc+Y9DT//7M70Aj1Tf//sx3Qk/Vk//+zvNF39bL//7RB0Vj2DP//tJHQfPZe//+0zNAD9tj/&#10;/7R0z7n28f//tD/PxvbK//+0sdAY9nz//7Wb0HL18v//tfjQDPTf//+1CM5S8xj//7N+zB/xlP//&#10;szLLt/Hf//+00c408+b//7cY0i/12///uIrVEfa7//+4/dWx9vD//7jJ1JH2oP//uNXTk/Yn//+5&#10;pNPm9mT//7ot1Gj2yf//uYHUDfal//+4K9OG9jD//7dD07n2W///txLUWfdn//+3StSK+GL//7eV&#10;0/T4lP//uGDTW/i///+5MNLH+Qz//7lH0bj5GP//uXXRTfko//+6ENH8+Rb//7pU0tX4Uv//uZ/S&#10;rPan//+4h9HN9Jn//7hy0aHzf///uTnSCvOG//+5ZNGp87L//7iV0Izznv//uALQuPPx//+5CNPn&#10;9Xr//7pd16/3pv//uevYZvil//+35dWh9/T//7ak0mX21f//t8PRY/al//+5fdFb9x7//7l90FD3&#10;Vf//uGTPW/e8//+3v9Af+NL//7dl0Zj55P//tijRaPmw//+0xNAJ+JD//7RIzwr3iv//tOHPJfc4&#10;//+1Xs9N9tP//7Sjzg71hP//s5fMNvOQ//+0asxP8m///7amzfbyWv//t/zOnfLG//+3TM0N8vX/&#10;/7aty9Tzaf//txnMafQd//+3O82I9Hf//7atzlf0cv//tLbNW/Og//+zOMxJ8yj//7URzpb0uP//&#10;uPjTK/bg//+7DNV294L//7mh02L2af//tyfQBPVE//+3G8+t9cT//7g90N72kP//uO/RhfZX//+5&#10;QNF29cL//7j10Ij1P///uTjQRPWt//+64NHp9s7//7wT04T2zv//uyvTT/Tc//+489Ia8m7//7bI&#10;0SLxdf//tajRBPJw//+0/NC085f//7PCzvXzef//s0PNePNC//+0Vs2y89j//7Wezmn0af//tkTO&#10;lvQt//+2ks5N85f//7eAzpzznv//ucTQhvT8//+8CNLp9sn//7zt1KP4D///vFfVn/iR//+7UdZ3&#10;+Jj//7pN1sb4G///uX7WbPdk//+5Z9Zy9yT//7mj1tv3Uv//uVPWX/eS//+4cNR+97n//7fH0iH3&#10;nP//uAnQ5fcQ//+4ytE/9iv//7mp0xf1Wv//ulHVf/Tr//+509Yr9LT//7lH1XT1M///ueDUo/Z0&#10;//+7E9Pc97D//7zD0+74n///vk/UlvlS//++A9PZ+XX//7v70dD5Cv//ubHQYvhA//+4/NFt997/&#10;/7rz1Wb4dv//vWnY8/kw//+9k9jM+TD//7uK1cj4o///uV3SyvgS//+4PdEC917//7e7z8P1ZP//&#10;t13OrfJu//+3Oc5K79H//7fjz2PvDP//ue/SUvB3//+8rNXC8rP//7zX1bzzFv//uqrSsvJk//+5&#10;gdDj83T//7mi0Pn2C///uS3QyPfQ//+4DdAF+BX//7ZfzqL20f//tQDNd/U0//+0us1y9KH//7Vb&#10;znb1L///tjPP1/YV//+2s9EE9nz//7bY0cb2qv//tlvRnPaz//+2GdGP9ur//7b40un3d///t4DU&#10;BPdM//+2Y9MJ9gL//7S20K70w///tD7O1/Sj//+1GM4x9Vv//7ZIznj1xf//t9XQUPXy//+5c9NQ&#10;9j3//7jD1Cz1ff//nMi3ltd6//+gxLya3pP//6DvvYPiO///nSS5iuBN//+a6rZu3iv//5wAtlfe&#10;Sf//nfy3Mt7m//+fmbgJ31D//6ABuBLfZv//nr22mt7y//+dTbUd3wT//5zKtNPgCv//nee2ZOIX&#10;//+f6bjZ5Fj//6CEubfkxf//oCq5l+Qf//+f87nA49v//59XuYDjxf//ntW5TOP9//+e3Lmo5Fz/&#10;/55DuVLjVf//nG23c+Do//+aC7Sw3lv//5kRs1fdpf//moe0399n//+cRrck4Tf//5x3uAzhgf//&#10;nIu4zuIS//+dr7pu4+///57zu/vlvP//nye8ZOYz//+eobwl5e3//572vL/mkf//oC291+ed//+f&#10;5rz15i7//53gujzinf//nJu4qeCh//+cbbiU4UP//50ZuX3j1v//nje6nebH//+dyLm95sn//5x2&#10;t8vkXf//m/63EuJ3//+bl7bv4Yb//5p6tkng2v//mX21juCN//+azrba4iv//54juhXlLv//nv26&#10;1eWT//+cR7hI4uf//5l2tibgYf//mD21w98J//+YDrXY3in//5gitVLdrf//mP21KN8a//+bF7aF&#10;4w///54uuZHoB///oT+82Ov7//+h0r057An//6AFuqnoHf//nZm3PuJS//+bt7SI3S3//5xEtNPb&#10;nP//nkO3M9zY//+fLbkC3e///57fucDeaf//ndS5RN4S//+da7iD3WH//53At83cHP//nWq2N9mI&#10;//+cMbQF1tH//5sSslXVsP//muuyDda4//+bY7K72NT//5zstLDcC///nxW3Wt/2//+gD7jO4sD/&#10;/6ANuWnkqP//oGu6m+ai//+hE7wL59n//6BHu4Pl9P//ncK4u+DK//+cGbbK3D3//5yCtzPbbP//&#10;nqy5id6E//+hILwD4rX//6DHu0zi5P//niC4KN9Q//+dPrdM3cj//59Zujfgz///ofW+CeVM//+h&#10;q76W5gz//54AutThWf//me+1/trB//+YzrQ+10r//5qathfYOf//nAq369qR//+bkbeK3CH//5rP&#10;tmPdrP//mtC1rN+b//+cC7Y34hf//54jt/nkvv//n625quZh//+geLr85u3//5/6uwbl6P//npe5&#10;3OOS//+dWbi14Qj//5ztuGTfxf//nRS4puCZ//+b47dE4Wb//5n2tMPhfP//mni0kOK5//+dDbac&#10;5F3//59ruPjk1P//oBa6eOOt//+exLq14cr//5zwulbg9P//nAO59OGr//+bobjt4i///5ubt5vh&#10;wf//nJK3YeFD//+eyLjU4gj//6Gbu2Pj+P//pBa9++Y///+lfr/G50b//6Uuv9Lli///ojK8vt/f&#10;//+eI7gp2LX//5wmtY3Usf//nM61p9XO//+fQLdy2o7//6GwuNrfYf//oei3veBW//+go7WD3lb/&#10;/59ytGzcdP//ni20Vdt8//+d4rW73GD//5+muRbfaf//oaq8PeIb//+hqrzl4gL//59UurnfIf//&#10;nK232dw1//+cdbdQ3G///55XuQTe9P//n1W53N+///+d4bgv3Qz//5uXtc3ZdP//moC1Ldf3//+a&#10;57ap2SD//5vguPTbv///nDm6St3H//+bMbly3X///5m8t3Lbg///mQu11dnZ//+ZxrXP2pb//5vK&#10;t5TeJv//nZu5ieIo//+fFrsf5Tn//6DcvIDnD///oYm8G+Xh//+grbnT4df//591t4rd1v//n2K3&#10;X90q//+f9LjT36T//6BDukvi0f//oKS7S+Ve//+g/Ltn5oj//6DIunnl+///n+O5B+QO//+fE7g1&#10;4g3//6AFuZPiSP//ocK7sOQY//+ioryL5Yf//6JmvBXmD///oWO7LuYF//+gpbs85nf//6AxvBHm&#10;wv//n9K8y+Xc//+fl7za4+f//57Wu4PhL///nW+5St5B//+cW7fH3Ir//5wLt4HcHv//nQK4ztyt&#10;//+fArsk3bj//6DnvQveVf//oae9S92B//+gw7uI2uT//5+PucfYaf//n9a6S9iW//+gvLvs2qT/&#10;/6FkvQ/dKf//oYW9Bt72//+gjrt/3sL//5+4uhTdp///oPu6mN3b//+kVbyu317//6eYvjzfqP//&#10;qDy9Wdws//+nXbvL1xL//6irvPfU0f//qlS9odJ2//+mZ7Yux93//51Upqi0mP//lo6YKKH///+a&#10;vJXsm9H//6iloK6jSf//tDOr/6xS//+2aq6Wrbv//7XsrZ6sM///ubOxBa6s//+/w7ibtIT//8EH&#10;vdG4bv//utS8Xrge//+x27bwto7//6uXsju2Qf//pfqslbMD//+fTqSzqvr//50boGGlAv//pMOl&#10;2ahf//+xuLHOsfb//7bEtza1Hv//rbeunata//+h2KIzn3j//59knludHP//o+eg5KCB//+myKFg&#10;oEf//6jloZKfKf//rkinIqSV//+z+K/CrwT//7UQtSm3Jv//sPi0ObgO//+qXq5DslD//6YhqPSs&#10;Qf//pjenu6p7//+nw6h/q0///6iRqKGrw///qRmnzqsq//+pPqXjqXL//6jOo9Cnfv//qTWkJqek&#10;//+rtKgtqvb//7HcsEmxyv//u3u64boq///FQ8QIv1T//8ygyfTAIv//zojLE73f///HlcUHuKD/&#10;/732vZ619f//tzy45Lew//+yS7SjuM///67vsRe3u///rQKvIrVy//+qnq1Csdr//6hfq6OukP//&#10;pwiqoqyD//+mTKoLq67//6X1qZ+r7v//p12qc63w//+qvayYsLL//6zlrW6woP//rMCswq2L//+r&#10;o6w0qjT//6mVqxunSP//poKoeaSf//+jFaS5olP//594oHKgA///nJqdGJ38//+cYpyynZD//5+y&#10;n8qfOv//pQykbqGS//+psKfvos7//6rIqAmhq///p1+kN54E//+jU6AomvH//6IBntqaRP//oIKd&#10;fJhs//+cOpnak3n//5c0lg6OX///k9uUQow1//+SmpSJjbH//5IwlWaRVf//kfaWC5Vp//+SwZdD&#10;mUL//5ThmW6cJP//lwKbaZzP//+Xz5wQmxT//5aNmryXiP//kwCXJJKc//+PG5MPjkr//43qkXeN&#10;X///jtGR+I7j//+Pz5LTkHz//5BHk16RRP//j+GS65Di//+PzJJSkNj//5F8kxGS1P//k4iUF5UX&#10;//+Td5N5lI7//5C0kO6Qv///jGiNdouu//+Ieop9h/7//4cJibGHrf//iJGLOYps//+LSY1fjX3/&#10;/43gjyOPHP//jwqPh46A//+OfI5sjLT//40NjJiLW///iqmJ5In3//+H6IbmiCf//4dkhlGIQf//&#10;ipSJ34xQ//+O/Y9Uklj//5BCkjeVyf//jk2SG5XK//+MFJFzlGz//4rPkTiSe///ibaQoo/i//+I&#10;zI/ejh3//4j0j/OOyP//ikSQ/ZEG//+MUJK1ky///44WlDyUEv//jjKUX5Md//+Ml5MekNj//4ob&#10;kR6N9v//h9yPIIs+//+HU445iib//4g0jhmKl///h0WL5omn//+Cw4ZQhcf//32fgEeBwP//e759&#10;UoDi//9+wX8bhFX//4XBhUWLJv//jhCNjJKv//+UKJRbl5D//5Tklh2W6v//kRqTIpIZ//+Ng4+V&#10;jgv//4yejc+NA///jVmNTo3y//+Nto0Xj47//42wjZ6STv//jgeO/JXs//+Nx487l3b//404jk6W&#10;GP//jeaOdpRD//+PaJBjk5P//5DHk0CUW///kb+V1JYN//+SNZcbl0n//5KBl2mXnf//kNuVmpWc&#10;//+LxJCmkLL//4Y7i5GMPv//hRCLEoyu//+JGo/fkg///47MljKYHv//khqZp5qg//+SW5lhma3/&#10;/5G4l8CYkP//kh6XZJnm//+TtJkFnYD//5RFml2f6///kgeY9p47//+OMZVTmar//4sYkbGVdP//&#10;ibiPfJNq//+J/Y8qk2f//4sxkEyUNv//jNaSUpUf//+PHZUvlpL//5GAmBGYf///ktGZdZnf//+S&#10;OZhlmdj//5DLllCZrf//kMyWKZwQ//+Rv5fCoGr//5JumWWkUP//kvmaXKY///+St5m8pML//5HQ&#10;mB2gvv//kVGXOZ0V//+RVJeBm6P//5INmSmdB///ksWbE59W//+SPpuBn8H//5E4muGejP//kLOa&#10;U51Z//+QP5nbnFz//4+nmZubgv//j4CZ/Jt7//+PsppTnDT//5B7mqKdsv//ksycHKBW//+VUJ3O&#10;oj7//5TpnI2gKP//kfuYf5sE//+QIpVVlyT//5CglKqWFP//kfqVZ5Zw//+S6paFlz///5J3luiX&#10;p///kCmVwpbW//+M55OLlOv//4n4kQqSnv//iHyPRJD1//+Js4/HkXb//40PkruUK///j86VkpbW&#10;//+QH5X8l6H//47JlFOWz///ja2St5YH//+N2JLPlqr//47XlCyYfP//j1CU5Zm+//+PIpRwmaP/&#10;/4/IlHCZhf//kkyWYZr6//+U5ZjGnO3//5VPmVmdc///k+6YP5zS//+Sn5cfnH3//5Gllj6cc///&#10;j9qU2pu7//+NH5Mjmmn//4soknyZp///iyiTQpmM//+MaJQFmLb//43Ck+eWp///j7iUZZWB//+S&#10;J5ZPlnP//5Ltl7qXif//kSWXIZbq//+OD5TTlLv//4yfk3qTmv//jo+VOZXX//+RjphXmc7//5K6&#10;mh6cl///kZqZzpzm//+P55ijm3v//5ADmOCahv//kOOZoJmf//+QIZibl0n//40jlT2Tq///igaR&#10;mpFa//+KL5Emk57//4yIkvSYR///jOKS7Jm1//+LjZFxl6n//4trkW+Vzf//jTqTaJX9//+PUpWE&#10;lxr//4/YlfmXOP//jpaUppWg//+NWZNUk9H//44ok+yUD///kISV6JYh//+R3pbTl53//5GHljaX&#10;0P//kWiWFJhh//+SWZcumfP//5OXmKGbuv//lBqZXZy1//+SpZgGm4n//49hlIKYJf//jFmQ1ZSB&#10;//+LR476knH//4vMjtCR2///jN2PZZIk//+OupEkk/f//5Dnk7+W1v//kaSVcJi1//+QiZVhmOj/&#10;/48QlImYnv//jx6Uk5lh//+Qf5VMmqf//5GalW6bFf//koOVm5tR//+TEZYWm3z//5Jnlgmahv//&#10;kJ6VHZhh//+NoZKjlPL//4qjj4SRkv//iiiOkJC8//+L5Y/5kff//405kVGSmv//jTaRbpH6//+M&#10;rpDQkWT//4ynkHiR3v//jdeRd5PR//+P2ZPGloT//5GulnCYxv//kuCYnpo2//+S3Jkhmm7//5Fv&#10;l5eZhf//jyWU+5gX//+Mi5KGlm3//4pYkSKU1///iTCRN5Pf//+Kg5O+lTf//42zl5mYZP//jzqY&#10;/5nV//+OfpeCmNf//46slrqYlP//kXaYl5qk//+UmZrdnID//5UNmrObSf//k1iY6ZhC//+R05gI&#10;lnb//5CxmAuWDf//juOXPZUh//+MU5UUktT//4shk6iRF///jJuUhZGf//+O2JW9kvr//48DlH6S&#10;j///jNiQxo/t//+KUoz3jM7//4jliquKv///iMyKIYpS//+J2osfi47//4rDjGCNC///iqqM6I2y&#10;//+KGYz6jaT//4mKjJ2M+f//iV6MEYwB//+Kpoy3jHT//42LjwCO6///kDORKZFu//+RCZGkkgv/&#10;/5FZkgWSC///kzGUkJPG//+Vy5g8ln3//5ZdmaSXMP//lLqYNZXq//+Tc5allab//5PHlomXmv//&#10;lNqXXppN//+VpJhAm9v//5XDmLabhf//le+ZZZqq//+W+5rzmyj//5enm+icW///ljOaJ5wd//+S&#10;fJVzmWD//45tkB+VdP//jGSNI5K6//+McozRkY7//40WjVeQx///jUGNV4+c//+MEIvijXL//4lb&#10;iPmKIP//h0aG04eb//+IU4gViED//4xajLiL/f//kOKSHpCm//+T4ZXulID//5RXltGWTf//kryV&#10;GZW0//+QKZIPk0r//42vjx+QgP//jH+N/I98//+MLY5NkDP//4uLjmmQ////ixiON5GS//+LfY5M&#10;kf7//4zWj0GSK///jrKRGpIg//+QPZM3kmX//5GDlY2Uef//kcaXF5eu//+RNJeCml7//5Ecl6qb&#10;rf//kKiWx5oL//+PUpTIlev//432kwKR7///jV+SY5BB//+OjpPEkhL//5D7lmCV7v//kuqYYpjq&#10;//+Tspk2mgP//5LLmEeZDP//kH2V3pbF//+ORZOElNP//42Pkq2UiP//jj6TSZXG//+ON5Mtlmn/&#10;/4xkkT6VN///icOOjpMG//+IWI1Kken//4lDjpyTMP//i8aRu5ZI//+OEZSrmTj//44UlRGZlv//&#10;jMGT1ZhU//+N/JT9mYn//5FwmEiclP//k+CaQJ2k//+UHZmxm4X//5JDlwOXHf//j7SUApLN//+O&#10;C5JxkKr//41ZkiiQkv//jKKR9pEF//+LMJEokN///4n8kMGQ////immR9ZLA//+LxZOjlRH//4xV&#10;k7eVq///i+KSDZRp//+L4pDIk6///40BkT+Uzf//jT6RepVE//+KpI8BklH//4eui9mOgf//iEWL&#10;/Y5T//+LdY7ikQ3//412kNqSq///jX2RGZKd//+NPZFfkzL//43+kxiVzf//jp6VIJhl//+OcJZT&#10;mN7//42PlkaW7v//jPGVpJSO//+OZJZIlPX//5DOl2GXe///kVqWn5i4//+Qy5VpmLL//5EYlh2Z&#10;Rf//koaYnpr3//+UGpspnTH//5TXnD+fNf//lImb3qCj//+TFpp6oM3//5E9mSGf5f//j9eYg56t&#10;//+PH5hYnaj//478l+yc7f//j2mXCZxS//+QIJXYm4n//5B/lJ2agP//kFWT55nM//+PiZN/maD/&#10;/43nkoiZSf//i/KQ75hs//+Kk49slzb//4n7jkaVwP//ixmOo5WQ//+OypG/mD3//5NFlgib4v//&#10;lPCX2pxp//+TrJbMmbT//5IklWqXFv//kg+VkJa3//+SxJbQl7X//5Khl6mX8v//kOaXA5ZO//+O&#10;DpUOk23//4ujkx6Q8P//ioGR/Y+Y//+Jp5CcjiT//4h7jmqMOv//iJSNO4vo//+KRI3VjZb//4uV&#10;jrWO9v//jAyPt49u//+NOJIukN///48RlXiTmf//kM2YTpcM//+Rp5oBml3//5EDmj+cpP//j0aZ&#10;V52H//+NI5eGnPT//4twlWKbof//iw+UJpra//+LaZPlmmz//4wVlFOZ4///jcOV0ZoO//+QFZe0&#10;mur//5GBmF2bIv//kNaWmJlJ//+OnpMclbj//40BkI2SwP//jYyQ6JJf//+OLJIEkpr//415ke+R&#10;9v//jSSSEpIL//+OPZOyk+L//5BzloiXDP//kq+ZPJpk//+TXZnfnEj//5K+mKqcu///kgqXM5y1&#10;//+RsJZgnMn//5K1l2KeNf//lIOZhqAs//+USJnrn3P//5IGmK6cJP//j66XnZiy//+ORJc8lnf/&#10;/47OmDOWh///kGCZ05gT//+RbpsTmaL//5Fam2yat///kCaafJtN//+Pk5mrnPf//5Fjmtag/v//&#10;k9uchKTO//+UUZw1pPr//5M8mnyiOP//kq6ZdZ+n//+SlZkYnjj//5GemAWcwv//j3OV5ZrP//+N&#10;3JRimdz//451lOebQP//j8KV8p1k//+QTJZinsH//5CrlzSfz///kWuZBqDe//+Sb5tsobX//5O0&#10;ndiipf//lNGfmaPQ//+Vn6CipYH//5aHoZqn3f//loehmajQ//+U1p+SpnD//5MZnQyicv//kweb&#10;15/R//+UL5vKn1n//5WznGmgkP//lx+dlKLo//+YHZ8kpe///5h4oK6pEf//l4OhHqqc//+VoaBc&#10;qe3//5MvnlinT///kDua3qOn//+OpZgVoY///4/Zl+yiX///kiyZH6QE//+TqJnRpIL//5PHmY6j&#10;nv//k8CZraLY//+UlZsjo0H//5TunBGja///lEmbg6Lb//+UKpsYo1H//5WMnE+lzf//luCdxagN&#10;//+W2p24p7X//5ZinKilvf//lvScUKT6//+X2pyppkH//5lNnkGp4P//mtCgaa2v//+aLaBVrZT/&#10;/5ffnlWp0f//lj2c7aYS//+Wb51ypKj//5ggn4OllP//mSag16aS//+ZH6Ekp0j//5kVoaeof///&#10;l3+gyaf2//+UfZ5tpRb//5G+nCWhq///kBmav59D//+Ps5pfnrD//5B4mvSgCP//kjGcWaK///+T&#10;wJ1+pUL//5Q5nZSmYf//lGKdlKap//+ToZztpW///5EvmomiL///jpKXap7y//+NkpUqnef//46C&#10;lKCfV///j72U8qEp//+QYpWuofz//5Fll3Cic///kp2ZT6Jl//+TPJoLoX7//5OumkGg/v//lMib&#10;W6J///+Xe56Bpqj//5sUoqSrS///nQmknqxq//+cuqObqbf//5ueoXmmgv//mlKffqTT//+ZRJ5l&#10;pP3//5kBnoWmVP//mEad/qY4//+Vt5sToqv//5FAlc2cEf//i9uPo5Sx//+Hg4rXj6T//4WKiNSO&#10;TP//hiqJwZBU//+I6Y0olNj//4xbkZaaTv//jxaVn58M//+Qx5hxogn//5HUmcqjK///ktWaF6MY&#10;//+UEpo2oqL//5VOmr+idf//lgKbkaLC//+V7pwpo1v//5Swm6ejSP//kx2ayKLL//+SSprtot//&#10;/5Fnm4+iwv//kLictaKS//+R3Z9lo6D//5Uuo06mSv//mdqncqov//+dsqoBrVD//54yqVGs/v//&#10;nCKm2ao4//+aN6VBqGL//5mXpPqpB///mcCkl6rx//+ZraLcq97//5kloICrhf//mZegNaxq//+b&#10;S6K0r3H//5uXpLqxDv//mQCjza6S//+V0KGlqjr//5R9oJenev//lLegYab0//+Vo6BqqAP//5aZ&#10;oFCpnP//lsafc6pV//+WnZ6Vqkb//5b8nteqNP//lq6fEqjT//+U7p4epXX//5KVnF2hnv//kWqb&#10;VZ/Y//+RTpsCoBL//4/6mWCfiv//jeiXI55P//+NeZcEnsH//48HmWOg6P//kRqchKLV//+R5J3X&#10;oqv//5IDnVGheP//k1qc/6G+//+Vy52jo6D//5g+nvCl+f//mayf56dn//+Zr5+jpzv//5kPnq+m&#10;Jf//mEidt6TN//+W95yCoxH//5V5m32hlf//k8yan6CX//+R75nToAX//5Eomiygqv//klucOKLC&#10;//+Ut57spTL//5c3oWCnhv//mXOjdqo2//+aKKQOrDz//5j5ooysj///l0CgB6un//+V/p2tqkD/&#10;/5YZnPup6v//l/Ce1qvV//+aAqGxro///5swo9mwSf//m2WkfLAE//+a06Nlran//5ncoVyqXv//&#10;mLWfSKd9//+XU52SpVX//5ZenPKkI///ltueN6Rr//+X0qBcpXH//5dcoVulvf//lg+hVKXs//+V&#10;2aGqp4P//5YzoYmpUv//lcaf2KmB//+U752jqIb//5QznAinkP//lBSb1qfh//+VCJ1eqgP//5Z/&#10;n8yswP//l1+ht65B//+WmqHHrU7//5WsoTqsEv//lvyiXq2C//+Z+6ShsLL//5vwpZ2yHf//nFql&#10;ObEg//+ch6Tbr8v//5zMpKmvYv//nH6jxK9o//+Z56CprbP//5T3m5Cppv//kOWX06aO//+P95ef&#10;pvX//5FWmgKpqv//k2KdWaxA//+VNaChrZH//5aCozet6f//li2jh60e//+VeKKXrPz//5a2owmv&#10;nv//mg2ldrRA//+dnahMuBH//5+mqcO5Hf//oHGqDrgo//+gZ6mOtmP//571p7mz2P//nQWldbHT&#10;//+b1qPysYv//5veo9izFv//nICk8bVL//+b6KWYtcn//5qgpd601v//mieme7Pn//+aKqaMst7/&#10;/5rUpnOyT///nHGnObLv//+djqfbsy3//53wqAuyh///nn+oX7Hn//+e8ahpsUz//57qqCKw4f//&#10;nwSoY7GF//+e3qjPssv//53dqHGz1f//nMSnsrS4//+ceKdXtUv//5yppyi0V///nWqniLIl//+e&#10;06jQsBL//6DRqwSviP//o2uuLLFv//+l07FXtPH//6c8s3i4iP//pyezxLrN//+lKbGeurb//6G8&#10;rbG47v//nwOq0LiV//+eTqrzu63//59UrZzA7///oLKwcsSF//+gbbCXwrz//57TrkW8vf//nZKr&#10;p7bA//+cxqlXsub//50eqGKyYf//npqpCbR0//+f46nttr3//6B4qmu4H///nzSpMLda//+b16Xf&#10;tAL//5c6oUyuwP//k76d6qpA//+UCp5tqdH//5bloXGslf//mQOjoK7s//+ZKKPWr1z//5fmosSu&#10;jP//ll2hc63p//+WHaFVrvn//5cjolixG///lv6h+LEb//+VwqB5r2D//5aLoU6v9v//mQykOrLk&#10;//+a+aa6tVH//5yWqM+3Ff//nkqqmLiQ//+fn6uLuWL//598qre4gf//ndGoebYv//+cdabjtHj/&#10;/5xupu20Pf//nDOmq7Om//+auaTJshf//5nvo1myFP//m2SkTLT8//+dhKZhuCX//57UqBG5IP//&#10;no+oNLcv//+dI6bes5v//5vZpVKw5///mtqkA7AT//+aWaN5sUH//5rEpE2z/P//nB2merc7//+d&#10;dqjzuYL//55RqwO6o///nzWs/rvM//+gn69Mva7//6I3sYW/j///o1my3sA2//+jYrKDvs3//6GW&#10;r8y7G///nhirdLZ3//+bcKiutIb//5q3qJe2Q///mpCpJ7jY//+amqlPui7//5quqMa5pf//myyo&#10;RbiW//+cYqh3uHz//527qOq42///nd+oWbeD//+bw6XJsx///5hRojiti///loKgnKsR//+X26Jo&#10;rYX//5qbpX6xtf//m32mVLLV//+bN6W3sYv//5xQpq+xxP//naWoW7MB//+dAagtsmr//5swpl6w&#10;Tv//muelY6/F//+cvKXqseT//52ppVKzjP//m2eh/LIp//+YTZ7ksDv//5bhnpuwsv//l+KhNrRB&#10;//+aaaTxuVj//52GqIC+Ev//n/Cq0sBy//+e76mJvcv//5swpZC37P//mVqjoLTi//+aR6RotcP/&#10;/5s2pQm2zP//mjOjl7Tc//+XNKA5r+3//5SKnWqrMP//kvabz6gm//+SEJrnpo3//5Jrmy2m3v//&#10;lA2cpqj5//+WXZ7Pq+T//5itoRaum///meuid6/p//+Z56Knr4D//5jEoZettf//l9+gn6yD//+Y&#10;jqEmrc7//5i0oRmvTf//lu2fL67S//+U/51irXT//5PDnNWr9P//k9eeKKtJ//+VNKD2q9j//5Y0&#10;orisNv//lniifqwh//+Wv6FNrC3//5cboDWsHv//l5Wf7qu8//+XlJ/Lqp///5dUn6upxP//l96g&#10;Zqry//+X4qCWrKH//5X4nnCsMf//lCqbx6qU//+VzJxCqvz//5nxn8OtLf//m/OiLK27//+ZSaDH&#10;qyz//5S/nbqoff//kfWcAKhI//+RxZxLqgz//5OLniqsVv//lfigTa3F//+X7aFzrc7//5m4ofGt&#10;u///m4OiT66k//+ddaM7sPz//58npIGz5///oBGlkLYm//+giaaIt5H//6DTp3+4Rf//oMOoHrg/&#10;//+g86jyuHb//6C8qS24Qv//n3yoBrbd//+edKbNtcv//54Jpk+2AP//nMWlU7YV//+Z2aLntI3/&#10;/5deoMKyuP//mCWharMf//+a+qPEtK3//507pa+1ff//nzioDLca//+hh6t4uqz//6KqrfG9wv//&#10;odeuLb4O//+gSK0vvE///56lq2+51f//nN+oybcs//+azqVptEb//5hnogKxKf//l2Cg16/5//+Z&#10;CKM1skf//50kqGu3lP//omeul74n//+morMnw9f//6gNtDzHNf//pu+yf8it//+lqrEAyhz//6Zx&#10;sknMwv//qNC1ic9x//+porblzxr//6bwtDPLCv//ooGvmcZf//+fBawwxAf//57RrBrFWf//oiOu&#10;/clK//+k0rBXy0P//6PbrYfI5///oEqovMSX//+e1afYw+T//6R9sFnMG///r3W/wNr0//+4ac0B&#10;6Kn//7tr0qjw1v//ug3SJPPj//+3rs+U8+///7X4zVnynf//tPbMA/DH//+1RcyD8DT//7b9zwTx&#10;wP//uNHR6vQm//+5zNOw9lf//7mz09P35///uT7TXviW//+5n9Pi+Mr//7qv1TD43P//uqHVKPia&#10;//+4hdKz997//7U+zqz2nP//s2zL5/X6//+0lcxK9pP//7dLzq33Q///uUzQmvaZ//+6KNFt9LL/&#10;/7sx0pfzZv//vJHUYvO2//+8bNTO9Jj//7qg05f1Zv//uXnTKfY0//+5CdMz9kf//7dj0RD0mf//&#10;tP/NTPIB//+zwsqk8K7//7Prykbw/f//tCDLT/GJ//+zVcwy8X3//7MRzZnyFP//s+XPYfPf//+z&#10;gs8s9L7//7IrzgH0bv//shDOJvTG//+zQc8r9bf//7Rzz5/2MP//tKjPJvX3//+z8s5V9Zn//7O3&#10;znf15///tGvPdfZx//+1GtAG9fz//7U9z6P0jP//tM3Od/LV//+0Eczs8eP//7QvzLHyuf//tbXO&#10;9fUD//+3ldKj9wX//7h+1WH30P//uH7WDffU//+4TdVW94f//7g/1E327v//uDPTdPZe//+3ctIy&#10;9an//7Yk0Ln1Bv//tT3QIfTq//+1fdEH9aL//7bQ0tz3Cf//t9LTu/gA//+4FNM/+A7//7if0tf4&#10;Pf//uPnSZPh0//+4ztHY+In//7kk0mz49v//udPT0vk+//+5vNRZ+H///7gi0qz2fP//tmnQMfRZ&#10;//+3A8/z9B///7nH0hP1lv//u/bTyvaU//+7tdM89fL//7oZ0in0p///uaPTh/Sd//+6JNZh9h3/&#10;/7l+1xv3Uv//t5rU6vdF//+29dLc9wz//7iq0vH3gv//um3TUvf5//+6hNK7+AT//7mU0iH4bf//&#10;uJ3ST/lw//+3sdKA+lr//7ZA0W36FP//tUvQQPj9//+1RM/j97r//7WHz+v2qP//tSDPTvVk//+z&#10;wM1w87H//7M+zCfyj///tW/Nk/MP//+4stAQ9EL//7oi0JH08f//uJ/OEPRg//+3Bcwk8+P//7dW&#10;zVP0fv//t93PpvU2//+3FdDM9R3//7Ryz0zz1f//srPNqvMf//+0k88h9Lr//7hX0lP2/P//ulnT&#10;Z/ew//+5YNE/9rD//7fBzsb1rv//uDLPQfYc//+5Y9EF9qz//7od0jr2Z///ujPSP/XE//+5edDa&#10;9PH//7mk0E/1Jv//u63SK/Zb//+9GtPs9pn//7vA0wn03P//uNHQtvJl//+2n89W8Vf//7ZAz7/y&#10;iv//tmHQN/RE//+1Y87a9M///7R3zU300f//tQbNpPUr//+2Lc719Uv//7bYz6b0tf//twHPPfPq&#10;//+3sc8B89H//7nK0Hb1D///u+vSuvaw//+8y9Sr9+T//7yB1jn4mP//u8DXd/jY//+6wtfV+Hj/&#10;/7oZ16L35P//ukHXwfev//+6Sdei94L//7lk1lj3Of//uILUbvd7//+4qNLu+Df//7l60ib4hP//&#10;ucvRy/fX//+5N9He9nD//7hC0lL1CP//tzHSMvQK//+2+tHX9B///7gl0fH1Zv//ufLSW/b+//+7&#10;79Nk+Eb//72H1KD5Kv//vXDUdPln//+77NMl+RP//7n50g/4NP//uLbSO/de//+5p9Sg92X//7uK&#10;1xj37f//u9HW4/gh//+6ftTj+CL//7k402H4F///uHHSYvd3//+3xtDz9Tj//7eFz5DyEf//t5vO&#10;v+9V//+4VM9L7nP//7r20pbwM///vozXAPMm//+/Bdd49B7//7yw1GXztv//uzTScvSu//+67tJP&#10;9tL//7nI0XD34P//t8fPhfc+//+1os049UD//7SIy+Hzhf//tP3MV/Nr//+2RM4c9LX//7en0G32&#10;UP//uH/SQ/dA//+4jtL3957//7fM0nz3qf//tx7SDvel//+3JNKT94P//7av0pT2Z///tSLQ8/Ss&#10;//+z9M7w89r//7Q1zdT0YP//tUrNd/U5//+2MM2V9UT//7ckzv306P//uHDR6fTu//+3wtMl9Bz/&#10;/524uOraUv//oZm9q+E2//+hjr5k5NP//52yupTjIv//mwW3J+BX//+a7bW83kz//5t0tN7cF///&#10;m920c9pi//+bsrQp2Z///5rys6fZ8P//mu2z7dvZ//+b2bUm3qD//53+t6Th1P//oE26MORQ//+f&#10;37me42j//54Rt4vg0P//na+3Hd/0//+eOLfc4Qb//58ZuQXi+v//n5+5ruQi//+ed7hV4oP//5x0&#10;tdDfr///mzO0D95C//+bN7QI3vD//5wEtX3guv//nDO21eHr//+cPbg04xv//53uuwjmBf//oGK+&#10;FOk3//+hjb886mD//6D8vl7pcf//n6a87ufN//+fS7yc5w///5/JvOfmoP//nuy7geRG//+c/rkw&#10;4V7//5xPuKDhN///nJy5T+Na//+cvrmq5V7//5y7uX7l/v//m6m33OOt//+aMLXa39n//5nttYfd&#10;yv//mja2P93t//+aCLaW3tL//5nxtqrf3v//m424DOHo//+eirq25KX//59buz/lOf//nRm5EuM1&#10;//+aVbbn4Kv//5i2tfveav//mCS1p9xq//+YNbVH21H//5l+tdDc9v//m8m3beEw//+eGblc5b//&#10;/6Bwu37pdv//oXW8LOpx//+g8LsH6DX//59buLTjxf//nVm2FN8Q//+dS7Xm3Wb//57tt+DerP//&#10;oDG5xeBs//+ghrqw4aj//592ucfhUv//njG4H9/x//+dzrcY3m7//52wtnjcxP//nUG11ttM//+c&#10;o7U62sH//5zBtWzb5f//nU+2Cd2v//+eJLbj33j//577t7zhFP//nvy3tuHj//+fNLgM40T//6Ec&#10;ulHmXP//o2m84+kw//+jZryo6Gn//6D7ubvjrf//nnK2+N4V//+dJrXz2uT//52ptvfbg///n2K5&#10;CN6H//+fdbkT307//51lts3cxP//m/61htr7//+c/7dE3NP//59vutXhA///oD+8euMQ//+d4rov&#10;4EP//5rbtpjbZ///mry2Gdln//+dPLjE2w///548ufLciv//nIK3+NxH//+bBLXo3MT//5r0tVXe&#10;6P//nJO2veKP//+fMrl25nz//6Dju2PoVP//oPm7red7//+fv7p95On//57iuZvi+P//n0m5/eLA&#10;//+gCbqu42v//5/Zuk/kJP//nSO3T+Mz//+ZzrO84an//5l4s07iJv//m3W1UuOG//+dFrcj41D/&#10;/5yVtzPglP//mvC2gN2M//+ao7cs3Yn//5uTuIHf7///m8K4PeFV//+bHbbE4ND//5sStgrfyv//&#10;nDK2zt+R//+dtbhI35///5+JunTgb///opa+PuKd//+lBMFU5Ab//6NRv4PgzP//n0K6idra//+d&#10;ire22Av//57RuAnaWf//oUm5pN7+//+i97o44lT//6KbuIrh9v//oTS2D991//+fwLRm3SX//55r&#10;s/fbv///nhy1Xdwk//+faLiX3of//6FGvDThe///oiC+YuLa//+gYb094PH//51/uirdxf//nMe4&#10;8d1D//+eMLn/3zX//58RurPgQP//ngW5g96i//+cObeq3DD//5sxttba9v//msC27drs//+bHbfv&#10;3DP//5w6uYvee///nJq5+9+u//+cS7k330v//5vXt/HeIf//m5m2491r//+cLrcA3mz//5zdt7Dg&#10;IP//ncm4yOH5//+f+brf5Cf//6HCu+PkXv//oeq6xOG+//+hfLlT3t7//6HAuaTes///ob26ruB+&#10;//+gubrx4hH//6Ajuwrjnv//oJS7UOVg//+hIrs25mj//6Cyuj3lhf//nzC4q+LK//+eo7h+4RL/&#10;/5+dueHh6v//oSW7f+R+//+h6bwa5wz//6Fgu6LobP//oS28Nemy//+hwb4w6qf//6JQwBHqEf//&#10;ogzAP+fn//+gmr5M5TT//58yvCTjSP//no27AeKg//+darmk4Tn//5yauNDfCP//nUe5j91y//+e&#10;6LsF3M3//6CcvB7cif//oPO7f9tD//+f9LnV2TT//5/kuebZMf//oOa7nttu//+huL0G3g///6FL&#10;vMffMv//n266194N//+eG7lO3Hv//58MuYvcMP//ocu6v9x9//+k9bvV2////6cmvDjZuf//qGW8&#10;kNaA//+qGr3S0/r//6mmu8POPv//onqwRb9D//+YgJ9FqvX//5XPlKidEf//oKyZJJ4t//+zAKid&#10;qof//76stH60Vv//vta1fbSZ//+9V7QXsuX//8KEua23Pv//ysrEOb9R///MxMp+w7b//8Uax2fB&#10;wv//uWe+3b2q//+wDLbQusP//6dfrey1DP//nlqjfqtg//+bq56QpdD//6UDpcSrh///tOq00LfA&#10;//+8yr0bvCD//7SWtWexIv//pzGnsKJY//+icaH6nXT//6Rooo6fI///o6qf7ZzU//+h2JyImV7/&#10;/6VxoFid7f//rK2qIanC//+xqbK6tKf//7Jctf247///r4ezsrX6//+sXK/EsN///6vDrkWvAv//&#10;rSGu7LAr//+vbq/7sbj//7MksUuy1f//tmuxqbKK//+3rbF9sZz//7h6s3Ky2v//umi4MLao//+/&#10;2MAUvVj//8lDyjnFqv//0ZjReclg///UHNKIxeT//9A6zla/tP//xbbFL7lC//+61rxWtm3//7S+&#10;t1m4CP//sZCz2rld//+vwrFGuLD//69PsNK3W///reiwO7Rm//+rbq6rsIL//6mOrWutyP//qSGt&#10;hq1t//+o4a2JrhH//6hGrFuuPv//qQCrka6Z//+qLKsUrf///6nhqgOrSf//qKKpNafb//+m/KiS&#10;pOf//6RbppyiKf//oKeixp9+//+dKZ6bnab//5uYnEmdYv//nKecyZ6F//+f05+ZoG7//6Lyommh&#10;kP//o6ei0KBx//+h4qC4nX7//57XnU2Zyf//nM+asZcV//+dRZqalpT//52KmuGWAf//mjaYeZKf&#10;//+UrZRujfT//5EDklKL6v//kKiTZo4R//+RZpVzkj///5E2lkiVrf//kRuWnJgQ//+Sy5gbmjn/&#10;/5U6mfGbPP//lnaahZoy//+Vppk/l1n//5LvlmKTev//kDWTlZBO//+PaZKKj3j//4/Wko6QJP//&#10;kIeS65Fn//+Qu5MUkmn//4/CkhqSEv//jueQ95Gq//+P4pFgkxf//5G/ksCVM///kliTTpVE//+Q&#10;ypI5kmz//43OkBSOXf//iw6OM4vK//+KJo3gjFD//4pzjjWOM///iiuNVI49//+Kgoy6jSD//4xl&#10;jb2Mov//jrGPdo01//+PkJAKjfn//401jXmMv///iG2Ih4lF//+FdYWZh2///4dziBSK0v//jBiN&#10;zJFo//+OUJGPldT//40+kiiWZv//i06RnZS///+Js5DWkdv//4foj0mOE///hhiNYoso//+FqYyy&#10;iyz//4ayjXeNT///iKCPE4+O//+Kc5CikJL//4s6kVKQE///iruRCY55//+JI4/YjBr//4b6jgCJ&#10;d///hoCNdYjT//+HfI3Eidb//4UwikmHzv//fbmBdIDx//906ndMeRz//29JcEN0af//b2hvFHT3&#10;//91onSQew7//4AbfzeE4P//ioaKpo4+//+PqpEekiT//46ZkQ2P9///i0SN4Yvg//+JnIt+idP/&#10;/4pkizaK0f//i6uL7Y2B//+MnY0zkRH//434jzmU7///j3qQ4JcD//+RV5Iwlx3//5OCk/eWwf//&#10;k6GUypWq//+Rt5SWlH3//5BolOGUvv//kIuVnZW///+RipZclo7//5EJlZOVmf//jQeR7JHv//+H&#10;943Qjjr//4ZdjVmOTP//iY+RcJKT//+Oz5b+l7X//5JmmiaaG///k4iaTJnv//+T/pmkmhf//5UO&#10;mfucPv//lcqawp7h//+UXZoGnw///5Dal1GcEP//jXeUPZgo//+LmpIMlXH//4qSkGyT6v//ibSP&#10;LpMe//+Jeo8ckzP//4qLkMqUd///jPqT5JbM//+PXZaYmPL//5CBl4KZ5v//kJ6W6ZoB//+Ql5Yx&#10;mpP//5GGlw2dXf//kp2Y8aG4//+TPpqbpef//5Omm2ioL///kxyaRKZr//+Rp5exoRL//5BnlZqb&#10;Yf//kCOVNZhh//+RepcZmX7//5L1mX6cRf//kpGZ6Zz3//+Q9ZjZm4///4+5mBOaH///j0SYRpmq&#10;//+PNpk3miz//49Tmlqblv//j3aa7519//+QC5sZn3f//5HonBihpf//lFOdqqMb//+Uzp1PocH/&#10;/5NBmq2eA///kk6YXprP//+TdJglmdH//5YDmbmao///mFCbx5wj//+YK5wnnFH//5SHmZGZqf//&#10;jj2UV5Ri//+HO43ljgH//4KDiQmJdf//gvmI84mz//+HuY1Tjhr//4vPkWOR6f//i+yRe5Hz//+K&#10;B49FkCz//4okjyWQ6v//jYKStJWh//+Rd5cwm27//5MAmPqeYv//kg6Xup2e//+Q4ZXwm1T//5Dr&#10;lXmZsf//kKyVCZgN//+OU5LTlUv//4tKkBGS8f//inGPZ5Nq//+LqZC/lgT//4zCkj+YUf//jOmT&#10;aZmd//+Mk5RvmjD//4xWlPyaAf//jGCUoJjR//+MR5M+lpL//40okuuVXP//j2uU6paB//+RJZdX&#10;mDL//5ECmECYjf//jySW+JcF//+NB5S+lQb//4zZlC2VPf//jhSVV5d1//+O0JaKmWr//453luWZ&#10;xf//jWyWSZhX//+NL5YClsj//42alg2Vmf//jUSVVZQq//+L6JOyksD//4rWkkiS7f//jCOTJZaF&#10;//+O7pV0m3n//49clYWci///jU2TbZlQ//+MDZJ7lhj//402lAOVq///jzKWOZbx//+P2Jbnl3//&#10;/47vld2WiP//jiWUtJVw//+PXZVmlm3//5Iyl7KZY///k8GY6Jtr//+TEZgrm1D//5JEl5aa8///&#10;kr6YdZuq//+T4Jn9nNn//5RfmrudO///ksSZEJtT//+PjpVil57//402klOUp///jN2RMZN///+M&#10;/ZCUkpf//4ycj6GRaP//jNmPwZGx//+OSZG6lEb//4/jlGCXtf//kJeWJJoB//+QNZZTmkP//4/I&#10;lb2ZdP//j8uU/piU//+PvZPul97//5Bbk9OYb///kViUoZmW//+RIJS5mS7//4/nlACXOP//jaGS&#10;FJQI//+KxI9CkGz//4lFjaWORP//iV6NqY2A//+Jro35jM3//4najguMZf//iiOOA40y//+Kro5R&#10;j3L//4w/kBGTR///jmmS55dN//+QKpWYmdX//5HDl/ibQ///ks+ZU5wN//+SWZium/n//5B7lpeb&#10;H///jfWUQJl///+LzZLDl17//4rXksuVq///jFyVPJZY//+OyJgamDL//43slu2XAv//ihmSMJLt&#10;//+HwI7LkGX//4k/j3WRlf//jLWST5RK//+O1pQglS///47ulF+UEv//jlaUhZL7//+NdZTGkn7/&#10;/4v1lEeR5f//inOTVZEv//+KlJOhkab//4xMlUGTL///jYOWBJPp//+M35RwkrX//4s3kXyQef//&#10;iiCPAo6r//+KGI3Rje///4sIjfyOS///jIKPFY9K//+M8Y90jzn//4tTjfWNOf//iEuK7YoC//+E&#10;tYb8hlH//4F3gwqC0v//gD+BEYFv//+BioHNgt7//4Ojg5mFSP//hS6FC4b8//+HA4csiNv//4pW&#10;i1WMdP//jlqQkpEe//+Q4pRDlIv//5FhlWOV9f//kQaU8pZs//+QuZP2lpz//5C6kyOWj///kUWT&#10;PJZc//+SD5Q1ld3//5MTldKVi///lDeXhZXk//+Uipf8llf//5OulrKWVP//kbGT3JVp//+PdpCt&#10;k9z//46FjwmS0v//jqWOwpH6//+OhY5KkGj//42djQaOMv//i9KLA4u8//+JaYiaiTr//4eahteH&#10;av//iCaHc4fh//+LdIsOiyz//4/ekCmQE///k1GUe5SR//+T6ZW9lkP//5HCk7qUb///jpKQKJCL&#10;//+Lw4zFjMr//4qpi2yLnP//iu+MH40n//+LY41sj67//4xqjyWSif//jhSRHJT2//+QIpNNlkv/&#10;/5IBlWqWSv//krWWopVY//+So5dmlYj//5H6l8eXeP//kdGYaJqk//+TLZnvna7//5NkmcSc3P//&#10;kR6XE5fC//+OB5PSkf3//4uXkV6Oef//i7iRXY9A//+OfZPwk4///5HXlz+Ycv//k+2Zj5ut//+T&#10;eJlgm+///5D1lu2Zmf//jd6To5Yf//+LnZEfk07//4rzkC2SVf//imKPOZHf//+I+Y1gkNX//4ek&#10;i9yQCv//h/yMl5Ew//+KdY/+lMP//42KlDmY6P//j0KW0JtA//+OLZXzmib//4u0kxqXPP//i9CS&#10;pZbM//+O4pU0mR3//5Htl9qa8P//kzOYw5qF//+SWJefl/z//5CElcCVEP//j7CVFZQP//+QRJXi&#10;lT3//5CclnSWcP//j7yV65Ys//+ObJVElUv//42SlUSU////jUuVaZU2//+M55SRlOv//4zHkziU&#10;jv//jeWTJpXQ//+PKZQDl+j//44qk0iXl///ig+PTpL///+GBIrRjXb//4Ydih+MBf//iXGM6452&#10;//+MZo/dkR7//43MkbSSqP//jd2SnZOC//+NtpOqlOT//43BlSSWtP//jeyWmJeu//+NxJcdlqb/&#10;/43HlwOUz///j1GXppTW//+Q/pfpljL//5CElgSWTv//jtaTqpVm//+N/pN9lTb//462leiWi///&#10;kFOZMpkk//+Repssm/z//5Hxm6aeyv//kYabCKCg//+QL5nEoJ3//47HmKefYP//jjWYMp47//+O&#10;h5flnYH//49plyGcpf//kC6Vr5ss//+QjZROmbv//5D9lESZ4P//kTyVFZtb//+QbpUNnHD//471&#10;k96cSf//jbmSdpsW//+MUJCXmHr//4u8j2aWPv//jg6RHpcy//+SDZTRmfr//5PPlrSaRv//ksuW&#10;GJfN//+RdZUwla7//5GDla+V2v//kluXLJdJ//+StZiEmB3//5GYmISXHP//jsOWhpQg//+LIJM9&#10;kET//4gIj/OM0f//hf6NNIo5//+FQItgiQb//4bSi9CKtf//ii6OY46v//+M4JDskgT//439kqST&#10;e///jnqUJJQx//+OiJUplM///462lfyWM///jxaW3Jh8//+PBZd6mr7//431lzmb0v//jBmV2ptO&#10;//+Kl5QtmjD//4pkk02Zjf//ixWTVJkr//+MA5P0mI3//41slVOYV///jzOXEpja//+QH5eamMb/&#10;/489lbuWt///jbqSv5O5//+NlpFLkiv//49SknSS6f//j7iTEJK8//+Nq5GEkIT//4vckDaPIP//&#10;i7yQqpAF//+NQJLKksf//4+4laeWhP//kUWXDJlZ//+Q5JYCmhv//48Gk3SZGv//jOmRHZfE//+M&#10;npEZmGn//44nkzyatf//juCUvptv//+OJpUOmdb//40WlRKXfP//jFuU+5V0//+NhJYUlY///5Bv&#10;mKyX7v//kxqbcJrf//+TspypnJ3//5GZmwucLv//j2yYwZvL//+QC5jOne3//5IEmh+gsf//kr+a&#10;UaEH//+SaJmNn0D//5JBmQ6dZv//kkiYxZxI//+Rj5fPm2j//5AEljGamv//j2KVnZsw//+QlZbM&#10;nXr//5F/l5SfGf//kROXNJ8w//+QnJdJnzP//5DDmHmfq///kTaaGaAP//+Ry5uloHn//5I+nLqh&#10;K///kqOde6KV//+Td55jpNf//5PbnmKl7P//kvCch6Qd//+SUJqroWL//5P9my6g8f//luWdOKKr&#10;//+Ypp6ZpGL//5h+nralS///l8me5qa7//+X1KBDqZb//5eRoV6rnv//lkihEar7//+UHZ8Vp+T/&#10;/5Ewm3Gjgf//j06YVqCX//+QEJf0oQj//5JtmbOjm///lIyboqYi//+VAJv4pqP//5RKmxelI///&#10;k7madaMe//+TSpofoUj//5NemiCgoP//lDuapaG4//+VQJtUo8D//5VLm16k9P//lKOaz6S1//+U&#10;gZqCo/D//5VRmvej4///liWbu6UD//+Xr52yqGT//5l8oBusQ///mTygNayb//+XKJ4qqW7//5VL&#10;nEimA///lUScY6T6//+XGZ5tpoD//5g/n6ynvv//l82fa6fw//+W3Z8SqBD//5Q1nVamS///kFaa&#10;WqKJ//+NIJfMnsT//4twloCccP//i2yWppw1//+NA5ghniv//5AXmsWh7///k1mdSaXE//+VA54d&#10;p43//5V4nhCnjf//lJ+dPKW9//+SFZrgohL//49fl9Oehv//jjmVep0s//+PJJTVno3//5CXlVag&#10;2///kUKWO6JP//+R9Jf6oyj//5LHmdGjJf//kyeaiqHl//+TaJqooK3//5Q+m3ChNP//llud26Q8&#10;//+ZPqETp/b//5reonKozP//mo6hIqYq//+Zq578oyH//5jUnVqh6P//l7qcPqJF//+WkZueo2T/&#10;/5VAmsmjyv//kzKYp6HZ//+QaJUlnXf//42RkTaYVP//i1aOCpR3//+KHox2kvj//4pgjQyUJf//&#10;i+ePbJdp//+NpJJTm1j//482lVCfM///kS2Yi6LS//+TZ5tJpXj//5UmnICmXv//ll+clKYY//+X&#10;q5z4pi7//5jMnfSnCv//mLKeVqeQ//+W+J0/puf//5UHm/mmD///lBqb+KYW//+TiZzfpiv//5NH&#10;nmWl////lJuhTKbI//+XuqU8qPH//5tHqKCrgf//nXuqAazK//+dEai9q1z//5sYpmmoYv//mTik&#10;sKYw//+YEaOYpcz//5fEooum7f//l9ag/6g7//+Xyp9DqOz//5hKnyKqRv//mYKhHqy8//+Zk6K7&#10;rcf//5f2ooisD///loGhz6mA//+WJKFtp+H//5YhoMKnNf//lkOf46eQ//+Wqp8pqMT//5conp+q&#10;JP//l7qekqtO//+YgZ95rDf//5iioIyr/P//l8ag9apG//+WQ6BXp8X//5Uan26l4///lICelKTq&#10;//+Srpx3ouj//4/FmW6f2///jg6X5J4h//+OtZkQnsT//5EPm/6gwP//ksWd26Gb//+TNJ2DoPr/&#10;/5QinNyhLv//lj+dbKNa//+YeJ7Qpj7//5k+n2inrP//mEmeaqbX//+WaZx+pIj//5RdmpShy///&#10;ks2Za5+k//+SkpnGnz///5LQmragCP//kiqaw6Bz//+RfJq4oNH//5Ixm+aiC///k+id16PN//+V&#10;8Z/6pgX//5hConGpLf//mfmkSqxC//+adaR8rd///5lyonWtM///l2ye+qr4//+Wbpz1qhL//5fq&#10;no6sif//miuh87A3//+bRaRUsjL//5snpMexrP//ms2j8K/I//+alKK1rcr//5poodasW///mXGg&#10;5apo//+XLZ8+pvT//5W3nqmkWP//lpegjKUG//+XqaKlpxL//5dtoyGoTf//lyai86lM//+XKqI8&#10;qhT//5baoIOp////lkief6lf//+VhpziqMr//5TpnEapCP//lMucyapQ//+U6p3Tq7T//5UWnvKs&#10;cf//lQyfv6w9//+Vm6CyrGT//5fporeuev//mwKk7bFT//+cqaWLslL//5zapRCxiP//nUqlULFP&#10;//+d7aXzshf//50jpQmyF///mcahiq+b//+VTZ0lq73//5MSm1CqRP//lHadT6zo//+XiaENsTP/&#10;/5lco66zIv//mQikZ7Gj//+YGKSer1P//5b1pFWtyv//llaj5q4Q//+XZqSDsK///5m9pha0Uv//&#10;nDSnybda//+eVakuuVT//6BMqlG6e///oUeqeroR//+gQajst5f//57CpzW1Wf//nkOmnrVO//+e&#10;habmtvj//57np8C48v//ni6oE7k6//+c86gRt/3//5y+qIi2w///nMCoY7UK//+cKKcsspD//5t/&#10;phCwfv//mnyk9K6b//+aL6SWraP//5vYpfWuof//ncGnba/3//+eNKe7sFH//52np5iwh///nP2n&#10;zbGa//+cSafhszD//5uAp1q0S///m3em/7TE//+cbqdktEX//539qIGyvf//n4Kp4bDa//+g0atN&#10;r/r//6K5rYWxtv//pOuwKLWV//+meLIcua7//6a1soC8Mf//pMiwXbum//+hYqycuR3//57tqk+4&#10;XP//niGqo7r8//+eq6zgv67//5/Wr1LDOP//n8mva8IN//+ebK0ovKT//5zUqi22Pf//m7enmrFt&#10;//+cSKbmsC3//55LqAiyHP//oDapjrUe//+g26pTt2D//57MqK62rP//moGkv7Kd//+VRp+LrDT/&#10;/5H/nBinJv//k2SdVado//+XBqDUqtb//5k1ositHv//mWSixa08//+YNqGyrDP//5baoNqrsP//&#10;lryheq0Y//+YAaNjr8X//5lOpNaxl///mmOlnbJt//+cTac1tBz//53XqMe16P//ngKpZLag//+e&#10;cap0t6P//58xq6q4sv//nxerkrhT//+dcamQtd3//5sjptey0v//mhOlerGj//+amKXSspT//5ry&#10;pe6zdP//mg2knLM6//+Zd6N0s6f//5q4pC+2Ev//nLKl8riz//+eO6eZudb//58VqJC5Rv//oAGp&#10;P7hc//+g7Kmjt/T//5/qqD621P//nVulvLVI//+bs6SFtTH//5xcpea3YP//ngeoebpC//+fCKpr&#10;vC3//593q6e9QP//oEytK76C//+hoa8ev7n//6J+sG+/nf//olCwYb2r//+hG670unj//57yrJ+3&#10;C///nR+q8LVH//+cNqpYtaX//5vDqe+2xv//m7CpWreR//+bdKg2t0D//5tdpyO2xv//nBqnELeA&#10;//+dl6gNuRj//54XqE+4u///nC2mVrSD//+ZPKN6rsj//5g5orKsMP//mkSlJK6w//+cv6fispb/&#10;/5xtp1uyzP//m4Ol4LEI//+cv6aqsRH//53Wp6exav//nM+msa/l//+bIqTWrYH//5qgo7ysOf//&#10;mumjA6wn//+Zp6CUq1H//5Z1nIKpdf//lLqayKoV//+WG50trqL//5k8ocC02f//m92lcLmD//+d&#10;R6cru1v//53xp7K7CP//nJGmJbfd//+ZZ6Lbsv///5fnoT6wtf//mN2h8rGn//+aEaLSsqn//5m5&#10;ojyxMv//l0ufyazq//+UiZ1LqI///5JVm4ulrv//kOOafqRm//+RI5rNpUb//5MVnFen8f//lh2e&#10;nqtb//+ZZaEwrm7//5ukowev6f//nIij3a+z//+b5qNirgr//5qrolCsav//meOhj6xJ//+YXJ+9&#10;rB7//5X0nPerKv//lFObWqqj//+T15utquT//5TgnmKsdP//l06i2q8y//+ZsqaMsY7//5swp86y&#10;qP//m32mc7Ip//+a/6QPsHz//5r4owiu5v//m2ijj63H//+bo6RarSD//5vBpOatoP//myakRq53&#10;//+ZZaHrriv//5ggn4itcP//maif6q5x//+c5KKYsJr//52co+Cwt///me6h0a3U//+U2J6rqtf/&#10;/5HBnPCqFf//kT2cyKrz//+SEp0qq67//5LznSSrIf//k++dBaoA//+VlJ2Cqcj//5ecnpKrBf//&#10;mbWgJK2///+bGqGQsL7//5uiooOy8P//nESjnrRj//+czqSJtJL//5z1pQ+zj///neGmerNa//+e&#10;1afcs6///56Np6CzQv//nd2mirLy//+dj6XQs9D//50KpT21Lv//mwejgbT5//+YUaEAswL//5ee&#10;oB6xrf//mR2hHrGt//+baqMWsqn//54ppi21XP//oNyp37l///+ijqy5vQ3//6MUrjq+xf//ouGu&#10;uL7Q//+hh62cvUP//562qkq6Gv//m0OlwbYm//+Yq6I7svD//5hyoeiya///mqOk9LUC//+ew6pj&#10;ugn//6PssKLAMf//p5K0jMTD//+nr7Pbxgn//6XRsLjF8f//pX6vnMet//+nbbHUyxf//6l6tOzN&#10;VP//qKq1Lcu3//+kLrFqxrv//57WrGvCC///m8epc8CJ//+ccKnSwnX//6A9rKnGV///o4iuT8i5&#10;//+jqKyIx73//6HDqWnFcv//ojmqWsax//+oVbMwzwP//7GJwMzb4v//uJ3MV+gL//+7BdHB8D//&#10;/7mg0ZTzq///t4zPd/PR//+2ac3B8mX//7XrzKvwfP//thTM0e+S//+20c5/8GX//7ge0U7yo///&#10;uX7T0PVo//+5odQK9yv//7j10sX3mf//uN/SJPeT//+5Q9I296z//7jl0Zn3vP//tyLPcvdz//+0&#10;g8xK9mr//7NAyov1w///tKHLyvZG//+3a87k9wX//7mI0Yv2tf//uenSZ/Tw//+5ztLY83j//7pP&#10;1BTz3v//ujvUmvUu//+5DNOR9jT//7g/0q72if//t8DR1vXE//+2D88485D//7POy5LxCf//svfJ&#10;qvBQ//+z0cp+8br//7SLzFzzUP//s+PNSPO4//+z+s6g9Cb//7VM0D31ef//tMzPKfXl//+ynMyS&#10;9Sv//7G+zAr1Ev//sxLN6PXJ//+0os+F9fD//7STzxz0/f//s3DN6vQi//+zUM5T9Lj//7Qzz+b1&#10;8v//tG3QUvXV//+0Ps+19LH//7R7zxfzuv//tLPOIvN5//+03c1w9B3//7VzzlP1kP//tf/QlvbM&#10;//+2B9K19zz//7Y11CX3Sf//tvXU4PdJ//+3Y9Rf9sn//7bj0qH1yf//tU7P7/Ru//+zvc2Y86D/&#10;/7ORzSP0D///tRXO2vVp//+3mNG79xP//7kp0273+///uVrTgPf3//+5O9NH+AT//7ir0rD39f//&#10;uBXSUPfg//+4etNR+FT//7kJ1Ir4mP//uJbUOPf0//+22NG09m7//7Vvzxf1L///trDPcPXV//+6&#10;MdKM98L//70g1S74of//vWHVAfdg//+7rtNP9Rf//7qF0z30Ef//umPU9/UQ//+5e9WI9mb//7eA&#10;0+32x///tr7Sm/cO//+36dLh97D//7ks00r4EP//udDTpPhJ//+51tQM+Pb//7kc0+f54v//uA3T&#10;D/qD//+25tGV+iH//7a60Qj5Fv//tzbRX/ec//+3R9FZ9hn//7aJ0Fv0rv//tSvOavNI//+06M1R&#10;8tz//7cMzozz8///uc3QWfVI//+6tdBH9bT//7ixzY70jv//tp/LuvOV//+3Ks3Q9JP//7hi0WP2&#10;Mv//t+vTKPal//+1ndIX9bT//7Q10Lb1KP//tZ7RM/ZQ//+4TtJl9+n//7m80h74ZP//uUTQM/e6&#10;//+4hs7N9x7//7lv0CP3ev//uwXS2/fL//+8AdTa9zv//7t+1Hj1z///uXvRl/Pe//+4pM+t80P/&#10;/7oi0LP0Pf//u5vSXfTw//+7JtJb9Gb//7mb0VPzQ///uIzQvvKm//+4ntEP83L//7jj0TD04f//&#10;uDrQD/Xe//+3h88c9or//7gb0Bj3Sv//uT7SAveX//+54dMU9zX//7nv0q/2qf//uiPR2fZn//+7&#10;GdH59r7//7uQ0mH3DP//uy/S9fdX//+7CtSq+CT//7tO1w35Gf//uwfYTPlU//+6UNgZ+Nr//7nJ&#10;11X4KP//uQjV/Pck//+4AtQ29kv//7f60yD2xf//uUPS+fhE//+6ltLn+UP//7rm0qH5Ff//ugTS&#10;JPfr//+4udG/9oL//7gA0aX1eP//uAjRpfU9//+4btFu9eL//7kV0V72/P//uhLSCvf+//+7J9M/&#10;+Kv//7uA0+346P//uxPUHvjK//+59dQE+Bf//7hR03b2/v//t4bTWvYy//+37tOw9hL//7hq0472&#10;gP//uLPTefdl//+5GNQO+Dn//7kv1CH4IP//uN7TD/aC//+5PNIw9GL//7nw0bTymP//upnRsPHb&#10;//+8UtOU8tr//76p1nL0zf//vpXWXfVO//+8idPB9N7//7uY0pH1vf//u8HTD/eb//+6jdI5+D3/&#10;/7gVz7f29///tafM6fSH//+0t8uU8t7//7WVzGfy/P//t2TOvPRZ//+5Q9GL9eD//7oU0yn2u///&#10;uZDS9Pc5//+4cdHq97f//7dl0S734///to3Q6vdO//+1RtAb9Xv//7QgzwDzxf//tKTPEPPT//+2&#10;JM+e9Nr//7bKzwD1Cv//tl7No/QU//+2Nc278z///7cd0D/zoP//tpHRzfNt//+eWbl/3Pv//6Gx&#10;vYvjd///oYy+NecP//+ePbtH5gP//5wZuMTjf///m+23XOCG//+be7VC3Ez//5pMsurYYv//mTax&#10;uda4//+ZS7Jq2ET//5sOtNvcVv//nSy3cOB0//+fE7my4zz//5/5usjj7///ngC4j+D5//+bdbVt&#10;3R7//5tutO3cWP//nTW2jt65//+fdLjX4mP//6DFugrksf//n8y4gON///+eJbYN4TL//537tWzh&#10;If//nrK2cuLR//+ekrdm4/b//5z/t1Tjt///nJe4ieTl//+fNbyb6QP//6IOwCzsav//onfAZOxa&#10;//+hFr5x6ib//59yvG/nrv//nta7tOXm//+e+buH5DP//54UuhThdP//nKu4Z9+R//+ckbig4Pn/&#10;/50mucXkEf//nNi5suV2//+cFriv5HX//5retvXhJP//mZ21Z90///+ZmLWl27r//5qjt1rdFP//&#10;m124it8N//+bfLiP4CX//5xJuN3hI///nii6UuLT//+e/7sM477//53JuhzjFf//m9a4oOFr//+a&#10;aLeI3y7//5mOto/cef//mV+15tq///+bALcE3Hv//52HuRHgpf//nsu52ePU//+fkrpR5c7//6AU&#10;uqzmgf//oCq6jeXQ//+fq7ma4+L//55pt7bhIf//ncm2o99u//+eOLb032f//59quFPg2f//oN66&#10;DuMp//+g6LpB5Cv//5/SuTPjof//n1e43+Mz//+fyLmv42b//5/yukrjXP//n0O55uK7//+e67mE&#10;4qz//571uTzi1v//nvm40eJ7//+eyLgt4b7//55Mty3hDf//nuW3R+IZ//+hebmA5Xn//6QOu8fo&#10;pf//pBi7UOh9//+h9rjF5N3//59qtlTf1P//nYa1CNvR//+c9bU12or//53Eto3b4P//nh+3J9zV&#10;//+dCbYh27j//5uOtNHaEf//m1y1Hdpp//+dbLgD3e///5+tuxHhyP//n4a7J+Ij//+d8rlX38n/&#10;/52tuOveMv//nvC6WN5///+e2bpH3lr//5zYt8fdB///mz+1btyV//+al7Q43Yr//5t6tRbgUv//&#10;nZ23oOPt//+fFLl25aL//58KuXrko///ngS4PeJ2//+d97gE4g///59ruWnkGP//oKy6f+Zc//+g&#10;hroI53L//532tzDmKP//mqGz5OPN//+ZpLNF4wr//5qqtMXjTP//m1O13OJI//+aTrU93zD//5lk&#10;tMDctf//mmS2Md1x//+cF7gQ3+r//5wyt+rg3v//myO2beAK//+a3bXe3z///5untoXe5v//m+62&#10;uN0v//+ceLd526P//5+0u4DdO///o3rAP+A4//+jBL/533n//5/Ou/ncAv//nse5tttQ//+gfrpN&#10;3tH//6LEu7zjJP//o/O8GeVR//+j4LsZ5Mf//6MouYLjC///obW3veEI//+gKLbJ30n//59Ctz7e&#10;cf//nwS4q967//+gEbtz4Nb//6IAvwLjsf//oaC/neOU//+fHb0g4Nv//52tuyDfX///neu6yt/x&#10;//+evbs+4Vf//57Kuxzh2f//ngO6ReFl//+dEblW4Jn//5utt/PfJP//m2S3q97e//+dWbms4VL/&#10;/58zu43j2///n567zORj//+fCbq94yn//54euRHhOf//ncK4COAg//+dkbeL353//524t8jfpP//&#10;n1K5euCt//+hM7rv4Pv//6INutHfjv//oo+6kN5a//+jcbua30j//6MJvCfgoP//oLy67+CH//+f&#10;abpA4Sj//6CNu3Tj7v//ojy8y+ax//+h47wE5i7//58muR3h6v//nPO3I93v//+dILep3af//581&#10;ufXhRf//oSm78+Y1//+hkbyF6bn//6HovYjsB///oni/Peym//+iesBO6uf//6E/v2Xnk///nuK8&#10;guRw//+dzbrE47f//55WuvTlAv//nWi54eQp//+bxbhP4SH//5u9uG3epf//nUq51N24//+fTbsT&#10;3Xr//5/RulfcAv//nq24Mtla//+ecrfT2I///5+TuZjaO///oLC7gdyR//+gx7w83gP//5+hu4vd&#10;zP//nmO6cNyg//+eSLm821P//59suULZrf//oca5Ztf7//+lRbrp1ur//6huvMHVj///qdy89NI/&#10;//+mhrcOyKX//5uppyS1Lv//kGmUyp+///+Qu43Ilcb//5+qlx2b4f//syeoQKnz//+9r7Mksyz/&#10;/73FtDq0MP//vmy1cbWh///HL782viD//9KYzSHJG///1TnTkM0F///Lis2Ux6z//70iwb3AGf//&#10;sTy3H7rr//+m4qzatI7//53Iop6sJP//nDee+qjc//+nYqgisOb//7muuY6+5v//w7XD3MPF//+7&#10;VLvettP//6rLqyaj8///olCiEpte//+iNKEHm7v//6E0np+aZv//oB+cXZjf//+kzaFWnvL//627&#10;rFurvP//tau3Arf///+6ib2pvsf//7pyvei9n///thC5I7dL//+x77SmsqX//7DPsv2yHf//s2uz&#10;1bPt//+6HrcZtvf//8GWurO5W///x3e/Erwz///MisYjwgX//9Bsza3IW///1PTU586F///b3tx0&#10;1Qf//+Bg4CDWT///3PzcCc7A///SudJNxCD//8QyxXK60f//t5i6YbXQ//+xlLSVtcj//7A2sjm3&#10;Xv//sKuxqbhI//+yobOiuUv//7MftPa4CP//sJGzYLOp//+tC7DTrzX//6tpsEmt8v//qoawLq44&#10;//+oDa1frJ7//6Z7qkaq4P//pzCpMKpi//+nh6h9qNH//6Zdp3OlfP//pPmm3qJP//+jJ6XTn///&#10;/5/yorad5///nNCe4JzK//+b55zGnXn//500nPqfG///n+SfFqEM//+iHaFgolr//6FmoQeg////&#10;nlaeI509//+bkJr/mR///5q4mWOWTf//m5mZo5VJ//+bjJnIlH///5fQlzGRof//kgWS3I2u//+O&#10;xpDljH7//4/IkwGPov//kkWWn5SA//+Sv5gSlzv//5HCl2yXe///kfaXOZd1//+TMpeIl0///5Q7&#10;l36Wov//lLOXNJXW//+UTJaflNb//5NJldaTmf//khSUvpIt//+QmJLykKr//4++kY+QYP//j3GQ&#10;5pFW//+Or5AIken//44lj3OSTv//jvOQQ5O2//+QVJHnlWr//5DgkwWVp///kCKTApPf//+OxJJm&#10;kXn//43rkkuQrv//jl2TUpJz//+Ok5OulCv//4yKkS6SUf//ioKORo6a//+K343LjGn//40mj4uM&#10;/P//j0aRc488//+ObpCIj97//4pEjEeNcv//hvyJAour//+IL4qejnP//4vUjyuUDP//jVSR7JeH&#10;//+MQJIcl6z//4qzkYOV4v//iWeQqJLE//+HvI7ljpr//4XdjKCLFv//hTyLoYpz//+F/4wljBr/&#10;/4cLjRKNk///h5ONiY19//+HpY2YjD7//4ePjY6Ksf//h0yNa4k2//+GWoyfh6n//4ZPjJ+Hqf//&#10;hr+MqYiJ//+DEogKhW3//3o5fd19RP//b+ByI3PB//9nwGivbGb//2TqZLZp6f//aOhoJW3T//9z&#10;RXLDd9f//4A1gMqETf//iUmLWIzZ//+Lp47xjoj//4mqjWeLtf//iAGLU4lP//+JMou0imT//4tx&#10;jVuNnf//jT2PFJEl//+P2ZGzlO///5QQlXGYWv//mayaLJtt//+eEp4znY///5ySnbCcD///llqZ&#10;Y5f4//+Q8JWllQb//45rk8CTzv//jjOTVZOv//+Oc5Npk9///40nkqCTJP//iqaRVJHb//+JTZFR&#10;kb///4qxk4eTq///jbOWcJYo//+QDJfKlz///5F8l86Xk///k22YgJlw//+VyppBnNz//5ZWmvCf&#10;Af//k9OZIJ3W//+P6JYBmoP//40wk72Xsv//jDySy5Zf//+LZJHNlW7//4oIkIuUhf//iWCQZJSx&#10;//+KbpIqloL//40plWeZjP//j9mYGZwa//+RVJkLnSj//5HZmK2dEf//kfyX95zZ//+SYZgtngT/&#10;/5LUmUKg5///k2qavaTL//+UEJurp53//5O6mramh///kkqYLqFr//+QppWymxL//4/HlJ+W5///&#10;kLKV15b0//+R85eQmP///5HGl82Zuv//kL2XNJkG//+QCpdCmIP//4/tmGSZFv//kBiaNprc//+Q&#10;MZvhnXr//4/InDafp///jyqbLKB9//+Pe5pUoIf//5DimoagXf//kbOaY582//+RP5kOnNz//5FN&#10;mBOa6f//k6GZMprz//+X2pxLnNL//5uln3ie9///nDagKp8N//+YmZ1gm/H//5GYl3OV6///iPuP&#10;mo5W//+CpIlliNf//4JZiMeJAP//hu2NBI2E//+KvJCYkK7//4ouj8yPTv//h86NHoyY//+IpI3X&#10;jjb//42pkzSVRP//kuSY9J0E//+UnprooIr//5NemXKfnv//kbaXVZzM//+QZpWbmXH//44QkwSV&#10;G///ibqOtI+x//+FZoqXi67//4S+ijGMY///h6uNSpDq//+LT5FBldH//430lLiZV///jrGWkJqX&#10;//+Nn5YZmZP//4wYlCuXhv//itCR3pU+//+LApE3lDz//40hk0mVgv//j26WTpeN//+QFJfamFP/&#10;/46dlsyW8f//i9qTrZQr//+JvpDkkl///4k0kA2Sk///ibeQ7ZPZ//+KoJKClPn//4qykwOUhP//&#10;ifGSG5K5//+IyZB3kIj//4fljzOPD///iG2Pso/f//+KtZINk5r//46ild+Z3///krWZoaAM//+T&#10;nZo6oWv//5F7mASd4P//j8SWl5oH//+QFJdPmLL//5CnmDKYpP//j9GXbpfk//+OZZXWlqb//44o&#10;lSGWUf//kAOWUZgN//+S3ZiQmxH//5PgmTucnv//knWXwpvO//+RIJasmuP//5Gkl6Obf///kwaZ&#10;hZyk//+TkJpUnLH//5IvmMaasf//j+aV8ZfX//+PRJSzlr7//5DLlcWXvP//kbiWd5f5//+QdpUi&#10;liL//47Ek5aUhP//jqyUC5WW//+QMZZsmQn//5HxmPecWf//kk+ZnJzS//+RU5g4moL//5AUlf+X&#10;if//jx2T9pWk//+POpNNldT//4+Pk0KWgf//jpeSMJVV//+NaJEkk2P//4xtkHyRlf//itKPO49V&#10;//+I+I2bjLH//4dXjByJ7P//hjKK9Yea//+GBYqLhw7//4bhiwqJEf//iEiMRo0r//+Kko7SktL/&#10;/40UkeyX7///jwOUepq4//+RGZb2nCv//5LFmMKdFP//kqKYmZ0r//+RHZcbnLX//48xlWObf///&#10;jZ+UNZlT//+M4ZQGluf//43alZWWKf//jtmW05YK//+MUJPpkwL//4dNjfeN3f//g/6Jp4qY//+E&#10;hYlhixf//4d2i9mNuv//if+OTY+u//+LD4/IkCz//4szkOWQKf//irGRm5Al//+JspGikCz//4lt&#10;kfyRDf//itWTv5Mr//+MkZW7lO7//4y8lfyUqv//i4aUdpL+//+KhZKqkZ///4p+kW2RG///ixeQ&#10;vpD///+MM5DUkTf//42LkYqRVv//jXWRFI+x//+Kwo4Pi5z//4YYiOiGQf//gHiCdoCQ//97BXv0&#10;ezX//3fCd7x4JP//d212zng8//94dnebee3//3nRePh73P//fFh7x368//+Az4Dxg5D//4Zgh7SJ&#10;6f//iu+Nl4+n//+M/ZCikvH//4zdkLqTf///i9ePGpIo//+LNI2BkEn//4vWjYaPNf//jTmO+Y7n&#10;//+OoJDkjvX//49GkeCOx///jzCRpY6S//+PqZGTj6b//5CAkbyRjv//kLyRb5LD//+QzpElkxr/&#10;/5CnkKeSSv//kAyPipB2//+PCo4Tjnb//425jJ+M0f//jDqLYYt4//+K44pKikD//4rYik6KMv//&#10;jKKMPYxM//+PQI9jj+n//5FZkmaTe///kUiTNpRv//+PFZFnkg///4ytjr2OXf//ixmMl4uK//+L&#10;KIxIi43//4xejbWOPf//jW+Pc5GV//+PGpHOlUj//5GdlMiYw///lCuXvJrZ//+V4Zn1mtj//5Xu&#10;mrSZMP//lIOaJZeZ//+SC5iBlxz//5DOl7mYrv//klWZOJu9//+TRJnjm9T//5GRmCKXsf//jqOV&#10;YZJe//+MNZLojsD//4xrkqmPGP//j3+VJpNA//+Te5jpmOf//5X2m7KdVf//lWCbmp51//+Sf5jq&#10;nFL//46wlPeYMv//i06RWpQT//+Ju495kgX//4k0jm+Rc///iOSNeZFh//+JH41Rkj3//4rJj02V&#10;Dv//ja6TQJlD//+Pt5aCnAD//4/Bl1SbxP//jf+ViZku//+Lt5KXlhj//4sYkRuUxv//jJmR7ZVn&#10;//+OvpO7ll///5CElXqW8f//kVqWcZa+//+RWZaQlh7//5H2lz2Wt///k8CZBJkZ//+U7po7mw3/&#10;/5SZmjebKP//k2qZ0JoR//+R+plomL///5DmmOWX5P//j/SXfJcT//+PvJYGlwL//5DkliiY1///&#10;kaiW0ZrI//+P9ZWzmdX//4udkZmU3v//h36M447v//+HIYuKjLH//4nQjZeObP//jNmQxpGV//+P&#10;JJPblLT//4/0ldqWsP//j9+XE5gD//+Pq5gNmT///49WmIKZhf//jpqX/Jfu//+OPZdDlbj//48/&#10;l2mVBv//kD2XIpVO//+PY5T2lK3//42Iko+Tfv//jH+SaJM2//+NRJU2lNP//48ymTmX+P//kJmb&#10;uJtJ//+RZZx8npn//5GUnDKhNP//kLibAaHS//+PapmfoMH//459mJCfM///jiCXeJ2E//+OI5Xa&#10;m1T//44Yk72YlP//jlGSg5bk//+Pj5OUmC///5Fflg+bxP//kp2Xzp8P//+SwJfUoCP//5Ixlsie&#10;+P//kJiUo5u+//+PMJKomJH//5BDkzSYPP//ktmVi5mP//+TlJaPmPX//5ISldSWev//kFaU85Sj&#10;//+P+5VFlQb//5Cylp2Wuv//kXmYJZg1//+RL5ivmBr//49Rl3mV/P//jFeUyZKB//+JVpGfjuT/&#10;/4c6jtiMOv//hqKNLItt//+IXo3JjZr//4vIkIKSBf//jsGTepX8//+QQpWOl/X//5A+lkqX8v//&#10;juiVfZa+//+N/pTHlqr//44mlRKYXv//jniV0Zp5//+NnJW4myb//4u0lJSaTv//in2To5mn//+K&#10;rZOHmb///4tak5mZXv//i4WTOZeU//+LupNBla7//4yulEKVHv//jWiU4JTk//+M6pOkk2b//4wz&#10;kZiRZ///jLGQtJCx//+OaJGmkYD//452kbGQ4v//jCSPw449//+J2o3ujFf//4jXjVuMbf//iYOO&#10;Zo6E//+LwZDPkiT//42pkoOVbf//jZGR/paq//+LuI/olgv//4mNjfeVH///iN6N3pXO//+KNY/q&#10;mE7//4wEknWaef//jUeUipsL//+NypXGmh///42blbqYHv//joiWEJdG//+RU5gbmOT//5Remw+b&#10;6///lYmc4Z4+//+Tl5unngb//5DymSac4///kHiYTp1M//+RY5jKnlj//5G9mNieB///kU2YO5xZ&#10;//+QxJd3moL//5BGlo6ZNf//j2GVMZhb//+Of5QJmGH//48UlK6aR///kOmWtZ0R//+R05fRnlX/&#10;/5F/l8SeF///kUuYH54u//+RkJk8nvX//5Hkmnafzv//kgObYqCQ//+R75v3oYL//5HJnE+iv///&#10;kbucSKO6//+Rdps5o1H//5DOmRahOP//kSyX6J+4//+UYZocoaL//5i+niCle///mj+f4acD//+Y&#10;Lp6LpYf//5W7nTCklf//lVieDqZ6//+V0J+qqPz//5XKoFmpn///lOuffaft//+TE5zgpIj//5FZ&#10;mgChlf//kTqZBaE+//+SvZpao57//5S1nKqnB///lYKdp6io//+Uxpykpzn//5OJmvqkDf//ktSa&#10;EqFb//+TnJrDoQf//5VRnBKinv//liGcV6QM//+VS5s6pDD//5RRmlqj+v//lGKaqqQz//+VL5vB&#10;pLv//5YRnSml7P//l96fq6kR//+Z2aImrH///5mModisZ///lxefD6j1//+U8py1pdr//5TynL+l&#10;uv//lqCebKfC//+XP57LqKj//5YRnWantf//lGacI6aQ//+RtZp3pJX//45QmD2hov//i3GWO57I&#10;//+J7ZUpnQ///4p7lc6ddP//jOuX96AQ//+QpJsJpCP//5QlnYCnuf//lXGdp6ha//+VSJzCptL/&#10;/5SYnAekb///kvqaw6Fe//+Q+pisnob//4/TlrSdU///kIuWQ56+//+SR5dcocL//5OGmO2kaf//&#10;lDKarKXq//+UR5vepZX//5PKm/aja///k0mbeqDU//+TRZtTn4P//5QenCegTP//lVqdUqHe//+V&#10;tp0roa7//5T3m1qfVv//lGaZj51M//+UeJjWnTj//5P5mD6eGv//kqCXaJ8W//+RgJcBoFr//5Dg&#10;ltihGP//kLaWgKB0//+REJXnnrv//5EhlLicYP//kLuThpqe//+Q+pPYmxX//5HFlXSdZ///kf2W&#10;2Z/i//+R95gjoj///5MRmnSlMP//lTudO6gZ//+XHp7RqZb//5hHnv6pr///mVqfLKnR//+aUZ/f&#10;qn3//5oin/+qov//mLmfGaoF//+XXp5EqcX//5a8nleqPf//ljSe8KpW//+VqJ/bqZn//5Yeobap&#10;J///l9KkW6mM//+ZkKZYqfL//5o9prepYf//mWulbadj//+X9qO1pOn//5Z7oiOi/f//lVKgq6JR&#10;//+VO5+6o4P//5Xnnw2lqv//ljqeF6c5//+Wrp4AqLf//5fRn5Oqzf//mE6hEau8//+XzaF4qtP/&#10;/5eGoY+pev//l5ahVqhz//+XXaBXp77//5ckny2n6v//ly+eW6j8//+Xm54Wqpz//5hPnm2sQP//&#10;mSafiK2U//+ZxqEWri///5mnojKtiP//mHmh9qt2//+XGaD4qQ7//5aAoFSnXv//lUae9qUJ//+S&#10;mZw5oUT//5AOmb+d3P//j6yZm5z6//+RxJv4ntT//5QUnkGg5///lQ6ebKFk//+VxJ2kobH//5cf&#10;nYqjPv//mBmdxKUm//+XZ50MpZf//5UQmxKj+v//khKYmqEe//+PcZawnjj//44rliyclf//jvyX&#10;oZ1M//+QsZm/n13//5FEmnmgc///kRqaZaCd//+RvpsVoUv//5MrnKai3v//lROe1aWE//+XjKG5&#10;qTD//5oepKasxf//m8SmGq6k//+bKKRqran//5jhoI2rS///l2md8qrB//+YUp72rYv//5oXoeCx&#10;Kf//mpyjqLJ8//+aK6OlsXf//5pLozqwT///mw+jHrAH//+cKKPgsJf//5wvpHKv5v//mb6jE6v8&#10;//+XgqHtqEH//5g7o3qoqv//mbKlZar3//+ZeqU4q6P//5jTpDurSv//mPGjmas7//+ZU6Lcq2b/&#10;/5kQoXWrGv//l9ufnapi//+WvJ6IqpD//5ZNnoqr9P//liGe3q1Y//+WKJ9drgj//5Yun8+ts///&#10;lsqgm618//+Y3KJ0ru3//5tcpGKxNf//nMqlNbKZ//+dDKUsstL//50jpWizHP//nRmlubO4//+b&#10;paSKsyv//5hqoXWwo///lZme164v//+Vwp9WrtX//5j1ouuzCP//nMim+7e3//+d/KhluJD//5wC&#10;ptm01v//mW+lE7BS//+Xx6Rirfj//5eipPOus///mPOmcLGp//+abaeetJv//5uFqC22u///nQeo&#10;7bj1//+e/qnkux7//5/eqba7RP//nuSoAbjh//+eBqbctvL//56Ip0a3af//n1moB7kM//+foaiG&#10;uk7//57BqEW52///nbun8bhc//+eKqi2t5T//55aqLq18f//nBumKLG4//+YpaKfrMj//5Wdn8up&#10;CP//lU+fu6iP//+YuaM5q/P//5yxpyiv5f//niqoxrGZ//+dNahMsYX//5t/pz+xdv//me6mBbHK&#10;//+YaqQxsXH//5gnox+w/f//mhqkS7E7//+dKKcXsZf//595qZOxPf//oKKq97Dd//+iCayHsnj/&#10;/6PMrm+11v//pQ+v57kw//+lTLBPuyP//6O0rrK6Z///oR+sDbg+//+flar1t/z//57wq4q6P///&#10;nqOs0r2j//+euK3iwB7//56RrZ2/nf//ngesHLwq//+dBqnZtxf//5wlp9KyhP//nICnKrBy//+d&#10;zKeYsOH//585qIGy6f//n7+pBrTe//+d1Kd9tC7//5pVpFuwo///llmgbKsm//+UNZ4dpy///5Y2&#10;n/KoYP//mYijE6v2//+aq6O+rWP//5n3oo+shf//mOWhcqt2//+YVKGiq97//5jHo1SuB///mfil&#10;mrC3//+bdqdVspz//51NqImz7f//n46p57WQ//+gsaqgtqb//6BXqrK26f//oB2rdLeo//+foqvo&#10;t/P//54Sqs62ff//m/qotLPe//+apacTsgj//5q8priyOP//m5unGbPB//+b5Kb/tPD//5tMpiy1&#10;Zf//mzyl4LaE//+cpabzuPv//552qHm7T///n6uph7wq//+gU6oDu6L//6HRqw27jf//o8msZLxM&#10;//+jMKtsu2P//6AOqGW40v//nYCmMrdV//+dXaZ3uGj//555p/26sv//nz2pI7xs//+fganEvTL/&#10;/6AWqq69wv//oRGsE74O//+haqzpvQH//6D2rOq6r///oEqst7hH//+fd6xvtmv//555q+y1Pv//&#10;nVmq27R6//+ckamRtCX//5yPqLe0bv//nLCn8LTH//+cqqcetUL//5zipsC2cv//nbGnT7gl//+d&#10;tKdot9f//5wIpfW0Iv//mlikf6+k//+alqUOrh///50Up++w1f//nwyqDbQT//+eMqjIs77//52R&#10;p1OyK///nvGn5rHw//+fQqersNv//53LpcmuQ///nMukaKwz//+c1aQGqzv//5wfos6p+P//mSCf&#10;N6dR//+VT5sKpS3//5SQmpGnfv//l2eec64U//+a4KMxtIf//5wQpSa22///mumkFrUO//+ZhKJ1&#10;sib//5fxoLivGv//leOehKw3//+VXp2oq4z//5bLnoqs9P//mHufwq4H//+ZEaBFrTn//5fin4Cq&#10;d///lcmeGqdx//+TY5x5pSb//5GZm0WkOf//kVqbLqUa//+SbpvPpv7//5ShnSapOv//l5+fNatX&#10;//+abKFOrLP//5yAowOtNv//nKejHawt//+a7KFzqgX//5hTnrin2///lUibIaXH//+TLZhmpOH/&#10;/5LzmCimOf//lDSaiamR//+W2Z90roH//5pjpbKzyv//neSrB7f8//+gZK2Cujn//6Coq/q5bf//&#10;n3uojLZs//+fMKcHs8r//5/7qCGyW///n+qpHrDv//+eM6gQrzT//5vKpV6t+v//mnmi/q5J//+b&#10;S6KEsF7//54WpDuznv//oOmmn7Y9//+glab0td3//5xhpG6yjv//l3Ghia9u//+Us6BCrpz//5Ro&#10;oDuvSP//lOef+K8///+UxZ6MrTr//5SinSWqh///lP2chail//+ViZx/qCz//5ZCnS2phP//lnmd&#10;8auY//+WQ56DrWr//5apn2au0v//lzGf/K7G//+X7aCvrcj//5oIoxWuEP//nGKl3q8r//+ddqcJ&#10;r8r//53CpuOwgf//nhSmo7JS//+eNqaGtNj//5zLpTe1zP//mdKiTrPr//+XvJ/esTP//5fTnzyv&#10;q///mdGgrrBw//+cmqOSs2P//57xpqG3IP//oLOpULqS//+ifqwBvX7//6PDriG/O///owet/b6m&#10;//+f+6rtu8///5x3ps64jf//mpSkTrbY//+bI6TKt3v//51Qp5O5zf//oM2sE72Y//+lD7Exwib/&#10;/6ecs9zEzP//pqKx58Pd//+kM63mwdv//6Q0rMjCv///pnuvE8Xv//+nurFfx6///6VgsHzFqv//&#10;n6+sJsDO//+Z0acvvH3//5dQpPW7rv//mOGmEL43//+c46kDwjL//6Cqq1PFcv//omOrfsbB//+i&#10;1qrnx0T//6V2rdLKqP//rEC22NM2//+0F8J+3kv//7kwy7noaf//uoTQQO+n//+5C9CM8vn//7d0&#10;z4Xza///tu/OqvJH//+2wM298HP//7auzWbvR///tsvOT++N//+309Du8aj//7lv08j0uf//uWXT&#10;q/ZE//+4CdE89iL//7cNzyT10P//trbOLvYa//+2Rc2X9pH//7VWzJ32kf//s//LEvWg//+z3Mq/&#10;9RL//7WwzLv1sP//uEPP5/Zz//+5gtHx9dL//7hk0XLzZP//tqjQUPFJ//+2aNDD8bn//7cX0fTz&#10;5///t2bSGvXp//+3FdEH9lf//7ZWz1T1Hf//tQjNB/Ln//+ztsrf8PH//7Owypzw7f//tNfMjPL1&#10;//+1ZM6j9R3//7RQzvb14///tAHPQ/Yn//+1c9BC9xr//7Wrz0j3of//tBHM5vcm//+zJcxc9sj/&#10;/7QuznT23P//tXLQdPaD//+1BdAj9Tv//7ONzs30JP//s2rPZvSs//+0L9Ej9hX//7PR0Tv2Q///&#10;stzP5vV5//+yyM689Nr//7MtzZL0qv//s5TMqPTN//+0BM0N9YL//7Qqzrn2R///tDbQ5/az//+1&#10;UdOP9w7//7c61bP3ef//uBDVgvc7//+3SdMe9ln//7WDz731H///tBXNAPRz//+0VMxz9Ov//7Y2&#10;zhz2F///uMXQ6vde//+6dtMe+C3//7rP1Cv4W///ui7UUvhP//+4qtNu99L//7dN0o73V///txLS&#10;x/dO//+2+NLV9wD//7ZS0bH2UP//tT7PivWw//+01c4e9cD//7Z8z133If//uavSk/jW//+8NdTt&#10;+Q7//7zW1OT3d///vDTTvvVj//+709PJ9Lv//7ug1OX1tv//uljVCvbb//+4H9Oy9xn//7bQ0pn3&#10;HP//trnSRfcs//+209IC9yX//7dn0oz3hf//uEDTnPiN//+4RtOW+YX//7e/0nD5////tzrQ/fmO&#10;//+3s9DS+Hn//7ic0X327P//uQPRvfWY//+5ANFv9RP//7ie0H709f//uJzPqfUt//+5xM/Q9cL/&#10;/7rDz8v1zf//ugnOU/S6//+3B8sy8kz//7SKyZfwsP//taPMpfJX//+4NNGl9Y3//7kP1KX3hf//&#10;uAjU9Pfe//+3IdRU99f//7dq08X4UP//uD3S8PjN//+4ktFn+ML//7iBz/P4af//uOvP6fhe//+6&#10;rdJN+Mb//7zX1cj44///vgfYFvgG//+9Ktda9hj//7pg05vzev//uIbQmvIv//+4utBL8oH//7lq&#10;0STzGf//uZvRy/N2//+5ddIP83j//7lH0gDzF///uYzR8/M+//+6KtIE9H3//7qN0en2Uv//upDR&#10;5vfp//+63tLP+O///7tb1CH5QP//u7jU4PkT//+74NSV+Nj//7vj05P4f///u+/SxvgZ//+7AtGn&#10;927//7mD0OD3EP//uTjSSPfZ//+6DNVJ+TP//7oU1vb5xv//uNXWNflA//+3b9RP+Df//7Zb0j72&#10;4P//tfjQ0PX3//+3GdDo9pD//7kb0dD4F///upzScvkf//+7R9Lk+VD//7rb0sP4ov//ugHSQ/eX&#10;//+6GtKX9wL//7qb0yz2/P//ugzSh/ci//+5DdGA93P//7io0Ub3w///uNzRy/fS//+5DdJl97X/&#10;/7kg0zL3rv//uL7T5fdl//+3b9OL9q7//7Xs0mr1wP//tWjRp/VI//+1/tG09cv//7dh0s33Pv//&#10;uNvUXPiY//+5etTQ+Pj//7lx1Af4NP//uiDTqPdL//+7NdOe9qf//7va01v2NP//vFzTivYk//+8&#10;09Qj9mn//7va0yr13///uivRKPUh//+6I9EW9fD//7td0sv34P//uwXS9Pid//+5G9Ex93r//7b2&#10;zuP1W///tfjNq/QW//+2h84y9CT//7gi0A/00f//ubjSDPUh//+6HNKR9QH//7li0Z71hP//uJHQ&#10;y/bn//+30NCW9+P//7bF0FT3lf//tT7PdfXH//+0sM9H9Fn//7ZP0PP0vP//uB/SMvVd//+35dCy&#10;9GL//7aVzijyn///tl3N7vIt//+3lNCt85n//7dU0oP0dv//nTS39d2x//+f37sQ437//5/qu9vn&#10;A///ncu6aubY//+dKrns5Xb//54lufbjJP//ncu3yd6v//+bkbP92cX//5nUsffXz///mrSzodqC&#10;//+djreC393//5/ZuoDkEf//oFC7duVG//+fHLql463//5w+t7/fjP//mgO09dvH//+aj7S422j/&#10;/5z9to/eR///n+K5JeKK//+h2bq/5ZH//6GZubrlbP//oHG3puQY//+gS7cj5Gn//6B8t+vls///&#10;n1+4JOW6//+dDbdf5HD//5yXuGzlRv//n0y8c+kN//+hbb8z6zv//6C5vi3ptP//ny679Oci//+e&#10;U7qy5Sn//54buk/jKf//ngm55+CN//+dILhu3Yz//5wPtyTcYP//nDG3sd6j//+c6rkc4jn//5y2&#10;uTrjmf//nAi4XeJb//+bLLcl31///5pQtjLcUf//mo6289uz//+cPblY3hL//51iur7gT///nMW5&#10;pOAH//+cCbgu3tT//5zwuMTfPP//nmu6jeEI//+es7t64nv//53Wuxjisf//nOq6GeGU//+b+biK&#10;3wv//5t3t0Hc+P//nRO4VN5a//+fZrpF4Y///59audLiWf//njK4j+Fy//+djrg+4Mv//52UuJvg&#10;4f//nge42uFN//+eDrgW4Rf//52Bto7f9v//nQS1Z97h//+d3bYW36///6AjuKPixf//oXa6g+Vg&#10;//+g2bqc5gj//6BEuubmlP//oNa8UugV//+hIL0n6PT//6BYvGDoKf//n5+7Kubc//+fUbob5Vn/&#10;/58juUHjcv//nse4UuF8//+eZrc34Dn//58Jtt/g6///oNW3quNE//+iGrgm5RP//6FztwnkqP//&#10;n6+1SOJj//+d/rQe31P//5zZs8/cpv//nHm0NNtE//+dE7Vm27///53vtrnc4v//nfK3ENz2//+c&#10;zrYY26T//5vDtTrav///nRa3B900//+f0bpr4cX//6D+vAvkVf//oFO7ZePg//+fArn94cX//54G&#10;uQ/f1v//nTS4K96W//+cUra93a///5tdtOnc2P//mcWym9u7//+ZRrIM3FH//5qls/ne4f//nF22&#10;YeEN//+dObd44ZX//5zktufhDf//nOu2teHj//+eR7gL5Pj//5+euU3oM///oDC5n+o6//+fA7hE&#10;6ef//5yjtf/nqP//m2+1ROXW//+bqrYe5NL//5t+tnzjBf//mnO1yeBh//+agLYH31P//5wbt8Hg&#10;mf//nYu5PuIy//+dFbio4eb//5uxtw3ggf//m7i29uBU//+dBLgt4Mv//5zvt+Deff//nC+2/NrQ&#10;//+dzLkW2hD//6CcvOXcCv//oKK9hNx9//+e1LtN257//57fuj/dKv//oPO7MeGW//+jCLx/5ZP/&#10;/6QTvP7nIv//pH+88+bl//+kf7yO5jP//6Oqu7PlTf//osi7dORL//+hi7tB4qD//59suiTgZf//&#10;ntO6sOCN//+gtr3u43T//6Emv17kXv//nz69pOIx//+dfLth4BH//5z5uiPfn///nhO6qeGB//+f&#10;Y7u14/3//5+Ru9/lLf//nq67AOSo//+cxrjf4lv//5xJt/7hUv//np66FuO0//+g37xi5n7//6D4&#10;vL/m1///n+y7zuVI//+e/LqD4yn//57KuZnhjf//nqC4vuAM//+eN7gA3nP//55At/PdKP//nrS4&#10;ENvi//+fTbgG2rL//6B2uMja/f//oki67N13//+iXLvB31n//5+pubjenf//niC4nN7c//+gH7rM&#10;4n3//6LlvXbmV///ouK9LOXx//+fx7nk4Nv//5zhtyXbqf//nCW2uto+//+d17i33cz//6Bju3zk&#10;Ov//ob69FumC//+iT74Q7En//6HlvjLro///oGW9OOgm//+eabtl5DX//5wHuK7hfv//m2y3qeHX&#10;//+ctLjP5Gb//5yMuMPkuf//m324COLZ//+buLir4Xf//51Pui7hJv//nuq64+B5//+eu7k23bP/&#10;/51AtnrZ3v//nPO12tgL//+d5rdq2H3//58IuaPaEP//oBu72dxN//+ggL0l3gL//5+kvJ3dq///&#10;nmK60Ntu//+d0bi92Av//58zuAnVUP//o6a6gtUx//+oMr0+1RT//6inu3rQUv//omWxg8Ma//+V&#10;Mp6nrOX//4qKjSeYc///jlWKoZLk//+ft5eenFX//7F8p6epG///uSqvkK+U//+5vLD3sYv//73D&#10;tdC3Of//yePDX8PW///WpNKG0BX//9d11hzQ2///yiTLIsXo//+5QbwEunr//6ydsLK0eP//o6+o&#10;gbCQ//+d3KJdrOr//57xoiCtfv//qousLbZq//+8DLzjwzj//8Wlxn7Gtv//vMa9tbh0//+qSqrm&#10;o1r//5+pn6qYwP//n86e6Zm1//+iKKAXnFP//6UDoiqfZP//q4SpJ6dS//+0hbPPsxL//70Avfe9&#10;3f//w8DFesSv///E38aVw+7//75wwA+72f//tem3vLPJ//+w5rJysEX//7GlsTSwiv//uQe0jbPV&#10;///DpbqeuG7//86rw8m/fv//2QDQUMpF///fHNpb0ub//+HA36zXRf//5J3jO9p4///k4+Ne2X3/&#10;/91F3CnQPf//zzrPlsPA//++2sESuL7//7HdtRCxw///rG6vQLA3//+tB66xsoL//7ADsMq13f//&#10;tHO1M7mw//+28rhBul7//7RxtqC1tv//rwayfq9A//+rrLDRrH///6pesOWsm///p0Wt7qqK//+k&#10;UKnJp7z//6RZqCynNv//pNWnbqZl//+jp6Xeoy///6J+pRKgE///odGlAJ7B//+gDqNjnh7//53x&#10;oJCeCP//nUGecJ7w//+d8p28oCv//5+9ntWhyv//oc2hEqOi//+hh6FJoxb//57MnqifUf//nLqc&#10;KZsd//+dJZwGmN///54nnO6X8///nH2b+pYt//+W8Ze4klr//5BKkj+OJ///jR+Pzo0N//+O6pIX&#10;kE///5LKlpuVVP//lG+Y7ZfT//+TaZg4lvr//5Iqlq+VDf//kY2VSZNN//+R+ZSzksP//5P5leSU&#10;TP//lkmYBpaK//+XAJkhlyb//5T+l3+UxP//kQ+TYpCV//+N9Y+LjgD//4zjjbmOdv//jNKNTJBC&#10;//+NCI2akd///42JjqiTIf//jgmQFZP3//+OBZEZk/D//42EkW2S8f//jRKRm5He//+NwJLqko//&#10;/4/+ldCVwv//keyYIpjQ//+Q3Jbxl9f//42vkyuTK///ioyPSo3Z//+JXo2Vi2b//4sEjweNjv//&#10;jPmQ+pFW//+Mg5B+ks7//4tdj1KTL///jCCQWpVx//+NeJJimIP//4ywkn2ZUP//iqmROJgR//+J&#10;fpBtljf//4kFj+KTjf//iBGOc4+1//+Gn4xYjCX//4ZNi4uLVP//h3qMoI0n//+Ih43ijsT//4hP&#10;jfCOJP//h0KNAYu1//+GcYwZiRn//4ZXi86Hef//hgiLcIZ5//+F7otlho///4V+ituGx///gcaG&#10;iYPE//96fX4vfQX//3Fpc+t0ZP//aIxp7Gvq//9jOGO5ZtX//2QzZEFn////bGJsuXCH//95KHqC&#10;fd3//4P+htyJTf//iOKNM45B//+Ip427jUT//4e/jK+LLP//iXeNvIwW//+L+Y+Ujqf//42EkMOQ&#10;0f//kISTZ5Pm//+W5pj+mOr//5+SoK2fN///pYSmU6Ox//+i+6TMogz//5n4nZ+byf//kWSWmpXy&#10;//+MdJJGkon//4spkOGRu///jF+SAJMv//+N4ZQLlT3//43elUqWGP//jHSVSpV0//+Lf5UdlLj/&#10;/4ujlOeUTf//jEKUJ5PV//+NwZPplHr//5EmlfKX5P//lOiZLpyN//+Vnpo2no///5KpmBacvP//&#10;jqaU75lu//+MZ5NEl3n//4wVkz2XP///i6yTKJco//+KupLjlwb//4pgk22XwP//i1KVBpl8//+N&#10;o5dvm/P//5APmUqd4///kZeZ2p6D//+SCpk2ndb//5Gel+2cc///kT+XWJwk//+RbZgHnf3//5KB&#10;mcuh2P//k+2bbaWF//+Urpu5pkv//5SLmt2jfv//k32ZUZ5s//+SUpgQmfb//5JRmCWYkP//kp2Y&#10;aZjx//+STpfvmPv//5Ihl8qY+///krKZF5oH//+TXJtLnAz//5NqnXSen///ksyezaE0//+Q3p3Q&#10;od7//45AmrSgEv//jPyYAp3G//+Np5cknHD//45jltObR///jh+V85mP//+OgpXBmI3//5GSl/KZ&#10;n///lqOb8Zwg//+a9Z90nin//5w8oJKeWv//miOfE5yF//+VFpsLmJ3//44SlOWTFv//iJWPxI8H&#10;//+H+48Fj1n//4rhkXuSOf//jNmS7JMk//+LzpFnkKP//4oxj4mOSP//i9aRS5C4//+QspaZl83/&#10;/5S/myKedf//lTub16DN//+TyZpWn+X//5KtmRKeF///kTuXdJsH//+ORZRTlhj//4nJj8iQOv//&#10;hYSLoIva//+E1IsLjCn//4fijg+Qj///jCqSVZXs//+PhZYFmb7//4/8lxWaJf//jcmVFpeQ//+L&#10;TpIhlLv//4oLkAmTEP//iniP45Lg//+MVZHZlA///44alGSVfv//jhqVTpWM//+MX5P6k+b//4nQ&#10;kQSRU///h1mNxY8B//+GEowhjiH//4avjSOPL///iKGP0ZFM//+JyZFekk7//4jukEKRF///hm+N&#10;PY5B//+Ea4r5jBv//4WMjFqNr///ifyRRZOh//+QVZffnHD//5Y5naaknv//mEKfZadU//+W2J3b&#10;pIv//5VrnKGgyv//lPacgZ5i//+Tk5tLnAn//5B6mCuY3f//jf6VdpaV//+N+pUCloT//4/ull6Y&#10;Mv//kfeX0JoY//+R7ZdPmlT//5AVlTWZHf//jyKUUpjN//+QP5Xfmjn//5Gal8+bYf//kZKYIZrI&#10;//+QYpbEmQb//4+LlWyX0P//kOeWZZkG//+UaZoEnHb//5bFnO6epv//laCcZJ1B//+SxJn7mmv/&#10;/5FTmPyZx///kk6aeZxI//+UY50En7H//5VMngGghv//lFicdJ3p//+Sspmxmg3//5Fyl0OXXf//&#10;kO2V15Zw//+PnJPflP///4yukG6Rlf//isCOVI8A//+K9o7VjsT//4tej7eO1v//ikCO+Yz8//+H&#10;yYyiiTn//4UzigmFZf//g9mIiIPH//+ET4jKhbD//4Ygin+Ko///iSKNmZF9//+MZZETl7P//48H&#10;k9ibNv//kWqWSJzJ//+SqpejnQf//5HLlw6cQv//kBaVtZt///+OsZSBmpf//43ck6WYvP//jUGT&#10;CpYA//+NRJMuk9///40AkwySTf//ipuQbo9u//+HEoxDi+H//4TfiUiJuv//hVuJDooO//+HvIrv&#10;jDD//4nxjReOQf//iwGOu491//+LMJAdkDr//4rKkR2Q5v//ii6RkJGq//+KUJI6kwz//4uHk6qU&#10;zP//jF+UxJVH//+LwJSHk/f//4qUk6CSaf//igqS5ZHi//+KFZIfkcb//4oRkOuRHv//ikuQC5Aw&#10;//+LD5AFjzL//4rYj06M1P//iGeMUIh7//+EJYdIgzD//37VgOR9tf//eWN6KXho//91ZXUIdKv/&#10;/3OCcmxzUP//csVxXHNp//9y63FodGT//3UQc593B///edF41HwI//+AcoCFgy7//4aYiBCKWv//&#10;iduMio7I//+KK41aj6f//4kzjB6OJf//iN+LIoxp//+KKov0jAz//4woje+MlP//jY2Pj4zt//+N&#10;WI9sjBn//4yajmKLNv//jaeO6Iy4//+PtJCFj7D//5CVkSaRa///kDaQkpEv//+PI48Zj2P//44n&#10;jYCNVf//jZyMd4wv//+NGIv9i8f//4xsi9mLjf//i9WL2Ys+//+MV4yti+v//439jpqORP//j2eQ&#10;nJFB//+P8ZIgk6j//48LkiqT0f//jSuQuJFy//+L1Y84jpL//4tpjlaM3///jCSOr42k//+NuZA2&#10;kJn//48WkbqT2P//kTiUAJdo//+Ue5dnmy///5dhmqydiv//mPGc+Z3B//+ZBJ4bnIz//5csnVea&#10;mf//kyOaFJf1//+P7ZcXlqn//5BCl0mX9f//kbuYs5jG//+RyJkSlxz//5BtmBOT8///jtuWW5EP&#10;//+O5pWxkHX//5DkluOSuP//k8mZi5cV//+Vj5uzm0z//5S0m1+c8P//kfuY2puq//+ObZU4mFf/&#10;/4tOkgKU7///ik2Q4JPH//+K8JEYlH7//4wjkYeV3v//jZySSpfU//+PxZRlmw///5IRl2WeWf//&#10;ki2Yc55p//+QDpbbmyz//43flIyX4f//jK+S2ZZI//+MQJHDlZb//4xOkUWUwv//jMCRZpOy//+O&#10;M5LKk7z//5BTlPKU5///kgSWmpYN//+T25g7l7///5Y8mmSacf//l26bkpxO//+W8ZuEnHb//5Wj&#10;mzibov//lFqbJJrI//+T1JtImrT//5NYml+ao///kwaY2prP//+Ta5ham/z//5N1mJadCv//kimY&#10;IJwu//+PLJWVmGv//4vwkeqTbf//ivKQFZCu//+L65CNkO3//42akn2TQP//j+OVu5cT//+SE5ku&#10;mvP//5PSnB6eGv//lKCdpZ/U//+TxJzgnwj//5HUmpOcEP//kHqYq5kP//+QeZf9l5r//5C8l1GX&#10;Gf//j+aVhZYs//+OepPKlRH//42sk++Uxf//jlqWi5Yl//+QF5ojmOr//5FynF2bzv//knGdIZ6z&#10;//+TB50GoST//5K/nDKiD///keSbI6GS//+QqpnFn/j//48Yl6WdTP//jXuU05md//+MHJIJlbX/&#10;/4vekQOT2P//jTOSkZWa//+Ps5Wlmhj//5JomHCep///k7+ZIqAs//+TmZgmnqD//5KOlnmbtP//&#10;kgaVb5m+//+TdZZsmjn//5WMmFGbWv//lZOYuppu//+TiJeml////5EJlkGWDf//j9uV3pYb//+Q&#10;NJawl7j//5Dul9qZT///kMCYKJlj//+PfJdal8n//422leiVR///i/aUPJLD//+KkJJ3kNT//4nM&#10;kMKQAv//immQP5Ez//+MSpFelCH//45fk1OXIf//j72VEpjD//+PfZVJmED//42+k8KWev//jNqS&#10;y5Zc//+NjZNmmGz//45VlHqabP//jX+Ueppe//+Lv5PNmT///4srlAGZeP//jAeU9Jrg//+Mu5Uh&#10;mvf//4wRk6+YR///ixiSLJTG//+LIpINkuP//4uGkmWSLv//izORpZEU//+Kv5BHj83//4saj42P&#10;XP//jCGP2o+t//+LsY9Njo///4mVjXiMD///h5OL1Ips//+GgYsQioX//4cOi9OMnP//iSmN85BJ&#10;//+LHI+/k+b//4uJj/qWB///ivmPiJcv//+KOY9PmBX//4mzj3WZDv//imKQspq8//+MbZMwnPH/&#10;/48LlkOeqv//kP6Yh57H//+RTZignKX//5Fel9OaUP//krOYQ5o5//+VAJplnK7//5bXnOegC///&#10;lnidY6Ge//+Us5v/oTT//5NamoSgKf//kq2ZgJ7U//+R6piPnO3//5C9l2Camv//j2iV8Zhr//+N&#10;+5QKloH//4wxkYSUrv//iyeP5pQe//+MK5DOldf//45Dkz2YZf//j+SVWpn3//+RI5cmmxX//5K6&#10;mV+c/f//lE6bsJ9z//+VLp1SoaH//5VUnimjd///lSSesqVJ//+Uqp7Epob//5NEnUyllP//kV2a&#10;WqKF//+QE5dWn0P//5CSlj2eP///k/eY4aE4//+YWp1upcD//5kwnwSmjP//ljidDKN6//+Teptp&#10;oVj//5NlnGCi3v//lNOerqYu//+WS6CnqMT//5bZoSipJP//ldqfeKcA//+T6ZyIo+P//5J3mmWi&#10;KP//kkqaOaLr//+TEJuIpVz//5PSnKqnSf//k+CckKcB//+TiZvbpR3//5O8m+yjmv//lSSdUaPz&#10;//+XNJ79paf//5gdnzemuP//lzSdxqZd//+WG5yepfn//5XhnLWmH///liydmKZn//+W+59Ep3T/&#10;/5j4oh2qYf//mwGkhq1U//+aV6OcrKf//5crn+yorv//lKOdK6XB//+Ui50rpjL//5WynjSoGf//&#10;leKdwaha//+U5ZwZpu7//5Qem1ml+f//kyWbWaWS//+RXpropL7//47lmYCi+f//jR2YM6FZ//+N&#10;6Zj2og///5Crm0ik4f//k7CddagQ//+VoZ42qcj//5VCnJOoNf//k+OaYKTB//+TMpmPob///5Kq&#10;mU2fc///kdmYi53c//+Rape6nZj//5IxmAefWv//k/SZlqKy//+VY5tgpgD//5WvnHynmv//lI+c&#10;VaZn//+S9Jt8oyj//5HPmqKfjf//kXCaHp0X//+RtZnvnFX//5GumVWcEP//kJCXd5qn//+PEJUL&#10;mHn//47Gk9mXtv//j8uUR5kD//+QGZR+mnb//48fk/qbcv//jsuUiZ2p//+PvJZ1oOH//5FTmH6j&#10;H///kwaZmKM4//+TlpjQoPT//5Nll2KegP//lEWX8J7h//+Vppn1oZ7//5Xkm16kTP//lWCcIKZe&#10;//+Vnp12qIP//5cAn3Oqr///mLahDqwV//+Z6qGPrGf//5qToYKsP///mrWhX6wI//+aDqDkq57/&#10;/5kDoB+rV///mDOfiauz//+Xt59rrFX//5cpn6asT///lnGgC6tI//+WMKDxqhL//5aYokCpMP//&#10;lxKjN6hE//+XGKNIpuP//5Y7okmkwP//lPqg5KKO//+T4J+XoTT//5OHnr2hfv//lGSev6PA//+V&#10;cJ67pl3//5VBnZqnaP//lQ6c5agK//+Wbp5kqf///5f9oHOrp///mEOhKKs1//+YK6D4qcf//5hJ&#10;oGSoof//mHWflahd//+Yv58JqTn//5iznoKqaP//mEGd3qtL//+X6p2Fq9v//5gFndqsQ///mIGe&#10;7axx//+YWJ+aq4X//5b1nw+pIf//ld6enacG//+WgJ+ipon//5cwoHml0///lf6fMqL3//+Tnpy1&#10;nyL//5Jcm4KdIf//k26czJ5H//+Vgp7soMP//5bQn56iHv//l2We3qJb//+Xt52loov//5cEm/Gi&#10;bv//lNKZnaF4//+RuJcjn8L//47nlYSeC///jTyVRp0I//+M5pY8nPT//45SmHKegP//kIOayaDB&#10;//+RdZtboYX//5FxmsmhDv//kciasqEh//+S2Juxorv//5RznZilx///lkGf26kU//+YG6Icq3D/&#10;/5lMozmr4f//mLKhxqpM//+XlJ9NqUD//5dzni2qx///mJKfTa5H//+ZsKFYsSn//5l9ohaxQf//&#10;mMGhkK+e//+ZJqFjrvb//5o+ocqvqv//m7yjSrFW//+cn6Ujsfz//5uGpXavs///moyltq1g//+b&#10;qadhrhL//5ykqDGvYf//m4imj65G//+aSaTQrEX//5qZpL2rkf//m82lgaws//+b66UWrF3//5pG&#10;ox2ruf//mMChlaww//+YZqFWrln//5inoY+wo///mROhxbGw//+YsaErsGH//5gcoHGuMv//mQSh&#10;Q64Q//+ar6Lxr+b//5wppHeyW///nL6lKLPq//+cDKS2s+L//5rLo+SzK///mSOivLIj//+XNKE3&#10;sMr//5a3oRSwvv//mKSjVLMo//+b7KbStyH//57Xqaq6cP//nz+pzLoR//+c5adNtYv//5napJuv&#10;/v//l/2jm6ze//+YbKUKrfX//5pvp7+x4f//m8mpQrU5//+b+6kytwb//5xsqQa4x///nUmo/Lp5&#10;//+dP6fzuln//5wXphK4VP//nAalnrde//+du6cHuKf//58iqB26Bv//nwinzLnT//+diqZbt+P/&#10;/5x9pYi2A///nc6nJLZG//+ev6g7tcv//5unpS+xEf//lkGf16pc//+SGpvkpbf//5JOnHymL///&#10;lxOhy6t5//+cBqdWsNv//52RqWayy///m9+oHbHb//+ZEaVosED//5Z8omquwP//lE+fKay3//+U&#10;MZ2yq6H//5eSoDqtav//nLaldbDn//+gkKn1s2j//6JHrDG0aP//oxqtFrU4//+jaq1VtgX//6MK&#10;rRK2Rf//oj6slbYF//+g7auLtSf//5/RqrS0uv//n9KrTLZU//+fyaxuuRT//58hrRe7sP//nqet&#10;T72S//+fD61wvnb//5/orVa9xf//n5ysEbqj//+egapMtmv//521qP2zKv//nTWn2bE9//+dJacF&#10;sL3//50Hpluw0v//m7uk3q+h//+aHKM7rVH//5iTocOqdP//mDyhoKkn//+aqqRUq+D//512pyiv&#10;xP//nVmmiLBC//+beKP0rkD//5q4oxWtsv//m5Ck1K/s//+c9Ke8s1T//52pqZ21Wf//nXGpaLTS&#10;//+dWqgss0X//55Cp5eyw///nzmnxrNO//+f0qjOtKn//6BHqpe2i///n7WrbrdF//+d6qqHtg7/&#10;/5w8qRW0Rf//m9mobbOv//+cfqhwtID//51KqH+12v//naCoZbb9//+dtKh0uBH//55iqUS52P//&#10;n9Gqo7wt//+hMau9veH//6HLrBC+A///oXGrYrxp//+hqqscuxD//6Ldq8u7Kf//oqCrVLq3//+g&#10;ialkuUD//57Ap9y4iv//nnKnqbl3//+fDKg+uzb//5+/qOi8u///oD2par12//+gl6nUvV///6Dn&#10;qje8gv//oLyqO7qK//+gNKoSuAL//5+hqj616///nwWqmLSd//+eGqpgs47//50RqTuyWP//nMyo&#10;LbG6//+dzKhGsnv//59AqSK0Nv//n/ape7Xi//+flajQttf//57Wp++3DP//nVimiLUw//+bN6Sn&#10;sT7//5pEpAquCv//m3Sltq4B//+ecqkqsVj//6C6q2m0oP//oNqqvbT4//+hPqnvtEj//6Ixqciz&#10;dv//oSOn1bCi//+fEaUNrSD//56spCarlP//n3Wkv6uE//+esqQKqnD//5s0oLqnif//ly2c/qVf&#10;//+WDpx8p0j//5fjn06sbv//mcCiFrBe//+ZLaHmr9T//5aonz6r4f//lJOc6KhC//+TWZuLpk7/&#10;/5J8mmOlqP//kvmaNKaz//+VD5tYqNH//5d3nRaqQ///mQ2exKpi//+ZBp+LqUP//5danuyndP//&#10;lKadJaWL//+SoZu9pMv//5GPmtuk9P//kJCZpKSc//+QNJi9o8v//5F9mU6jnv//lLGb0aT9//+Y&#10;jJ8kp07//5nyoDKnxP//l/id7qWE//+T6ZlToav//5AUlJueVv//ju+Sr54S//+QbZQ8oWn//5OP&#10;mManp///l6Sfja9Q//+bkqaUtff//579rBS6r///ocqu7L2g//+iWq2jvVn//6Egqge6Bv//oOKo&#10;g7ax//+iHqpItOn//6Hjq4Cywv//nqKpCa8H//+aYKQrq5T//5j1oT6ryP//m5GiZ7A3//+gDqYL&#10;thT//6ODqV66K///o1Op17pI//+fWKdKtwz//5rppJm0Dv//mMyjyrOK//+ZDKRPtIf//5n2pHi0&#10;of//mdujGbI4//+ZPaFArpX//5iHn62rTv//l+iet6lx//+X1J70qef//5d2n5Orgv//lpefz6z6&#10;//+WE5/frez//5XBn2etjP//lmGfvKzh//+Yn6IYrW3//5rFpKyuGf//m86l6K43//+cfaZQrvj/&#10;/52Lps+xdv//nm2nSLT2//+dl6ZMtsP//5r+o5C1Zv//mMOg07J9//+YPJ9tsDX//5l3n+ywE///&#10;mz+hkrHN//+cg6NStBf//53ipWO2xP//oCyobroA//+h+KsGvDP//6Fnqy673f//nxupN7oj//+d&#10;i6ecucH//54Lp/a7nP//n7Wpn74M//+hP6tav4f//6M4rarA+v//paqwccLS//+mr7FbwzX//6S3&#10;roLAiP//oVGprLyC//+gQKd6uzj//6GJqKW82P//obapy734//+fDai6vOn//5okpX+6GP//lQmh&#10;qrcc//+TE6A6tt///5Tyod+59v//mMCk8b6O//+czagNwy7//6AKqlbG4v//oqCsOsnJ//+nBbDL&#10;zq///66QufXXe///teTEMeGD//+5uMt46dD//7n+zurvbP//uD7PjvH4//+3A8+l8oH//7bgz53x&#10;zP//ttnO2/Be//+2+c5873b//7dqz4/vzP//uJHSMvGy//+51tSi9Dr//7kW06T1F///twbQMfSl&#10;//+1cs0+9If//7TezBj1a///tK3MF/Zf//+0hsxN9nH//7RFzAr1bv//tRXMm/Tm//+3Ss7Q9Z3/&#10;/7mZ0Zv2Wf//ue7Sm/VM//+3jdCh8kT//7TDziTvs///tBPN5PAA//+1ds+k8pH//7cJ0OP1Pf//&#10;twTPvfX8//+2As1w9OH//7UJy6fzE///tILK7/Gw//+0ucu/8dP//7VGzcPzef//tPfPVvVg//+z&#10;Vs8W9jX//7Jqzmn2av//s77O5fdf//+0386L+GX//7RYzPj4ev//s6rMdvgR//+0Ec3y94j//7Tg&#10;z9v2+v//tObQmfY+//+0IdB59Zv//7Q+0Zn2Cf//tHnS6fb3//+zPtIq9v7//7FMz9j2Qf//sFXN&#10;rfWA//+wqcxJ9Q3//7IOzFL1IP//s47NrPXe//+0P8+J9sr//7Rl0Wf3Sv//tazT8fen//+3q9YP&#10;+BL//7hW1bD38v//t2zTIPdg//+2B9AA9q7//7UhzYz2F///tYjM3fX1//+3H84B9kr//7jz0AH2&#10;6v//ui/R6/el//+6aNNA+AT//7l/05X3zv//t6DSs/b3//+1ydFq9jX//7S80Ib1xP//s/fPe/T9&#10;//+ztM579Gz//7QHzef0yv//tLrOGfXu//+2Mc+294P//7gY0ef4gP//uYLTC/f+//+6YdMP9on/&#10;/7tC0y31j///vDTUG/YL//+8HtTX9yn//7pz1Fj3sv//uCXTC/c+//+2gdIE9of//7WY0WP2Dv//&#10;tOvQ2vYF//+1CdEu9rf//7YT0kf4AP//tsvSgPjx//+24NFp+TH//7bRz+r4lP//t4XPePdo//+4&#10;l8/Y9fD//7lX0DL1Ef//uibQuPWd//+699Eo9uD//7uA0Pv3ov//u/XQdfd3//+7Vc729df//7jQ&#10;zCjyyf//tMTIsO7O//+yFMdW7JH//7PKyu7uwv//t7HQ2PNt//+6ANTw9vL//7pW1q/4mP//udXW&#10;7vkg//+4/tXP+UX//7gD05b5Cv//txHRBvh+//+2/c+u+Bf//7hE0In4LP//uqzTdvhJ//+88ta6&#10;9+3//74O2In3C///vbfYF/XI//+799WY9Az//7qt06Dy9P//ugHS4/Jp//+5PtKA8gH//7i80nPy&#10;O///uGnSU/Kh//+3+9Gk8j3//7gK0R3x8///uTbRtvNF//+659MV9g3//7uT07r4aP//uz7TpPlM&#10;//+65tOV+Tr//7sq09v48///u9XT+vjI//+8ONN2+HL//7xg0vf4Kf//u1jRzPfL//+5b9B1947/&#10;/7iP0Pr4IP//uPbTU/kq//+4iNR6+YL//7aN0vP42P//tKnQdffs//+z8M6k9vb//7RozgD2Yf//&#10;tjnO7Pba//+4O9A6977//7mD0S74O///umPSMfhX//+6RtI395n//7mO0Tz2fP//uhrRcfZL//+7&#10;DdJz9un//7pi0i/3N///uRDRgPdT//+4udHL927//7jw0mD3Pv//uIXSIva3//+34NHm9oL//7dE&#10;0iT2fv//tnLSRvZ3//+1uNIu9kD//7W40lX2Jf//tkrSo/ag//+3UNNB997//7hJ09/5CP//uLHT&#10;yPmQ//+4tNMc+Vz//7lV0vj5H///umXTKPkB//+7H9L5+Kv//7sR0mX37v//uofR6/cu//+5IdDB&#10;9gf//7e7z2n1Hf//uFrQJvXg//+6fNK+9+D//7tB1Ar45v//unbTr/hb//+4ytJL9uz//7dP0PP2&#10;Cf//tvDQlPXn//+3rNEt9bn//7hH0Ur0cv//uCTQYvMA//+3/M+H84D//7hxz/r16///uKvQ/Pf3&#10;//+389FI+Ff//7aI0Kv3E///ti3Q9fYC//+3ktKu9hf//7hw0wr1tP//t27QnvO3//+2T84h8dr/&#10;/7b0zpryRf//uKnRofSn//+4stN89mL//5wNtond1P//nfq4keJZ//+eXrl25W///51VuSjlsf//&#10;nYa5xOTR//+e0bpq4tv//55xuEbeyP//nA+0Jto3//+ambI72Mr//5wqtJ7cIf//n2O5CeGm//+h&#10;bLv55Xj//6C7vATlq///nmO6ZuNE//+b0bg738L//5putnrc7///mum199xE//+cnbay3d7//57e&#10;uFbg3v//oN65z+OX//+hfLms5I///6EcuHTkr///oKK3yOVG//+gCLfz5fn//57huDjl5v//nVW4&#10;HOUH//+dF7j65Wb//56mu0znFv//nyG77+bH//+diLnN49T//5xMt+zhXv//nJS36uBq//+dK7hr&#10;3wP//50wuCrcVv//nDK2utli//+bGbWC2HT//5sgthva0///m/+33d6K//+ccLjd4IP//5y7uTHg&#10;Vv//nJ240N59//+b2rgM3Dj//5v0uKDcIf//naa64d7Z//+en7vL4MP//50kuXrfCP//myu2mNvi&#10;//+bX7af2zX//52juY/d9P//n4m8e+HP//+f+72V5I3//5+4vRjlOf//nrq7D+NS//+dmLip4MH/&#10;/55vuKHg+f//n/y5r+J5//+fBbiE4RT//5zmtr3eLv//m8q2fty3//+bs7ck3QD//5xIt6PeMP//&#10;nPq3Xd86//+dNbZZ31r//50ytXXfGP//nd2189/j//+f0rhm4rj//6Ffuu/lnf//oOm7t+aU//+g&#10;Hrwd5yz//6A7vPnoi///oAu8wOkP//+fEbsP5+P//55XuUXl9P//nka4OuPI//+elLf24Y3//56t&#10;t8Pfkf//npm3Jt6R//+fC7Z33xD//5+KtZbf+///nyO0LOAI//+d57Ks31P//5yzseXeiP//m+qx&#10;6N2q//+buLKG3Nv//5wns6bciP//nWy1iN1V//+e4Lem3qf//59VuJ3e7///nle3wd2R//+c7LY7&#10;3BL//52NtwTdov//n7q5xOG8//+g6LuQ5L3//6CEu3blMP//nri5o+Mk//+ch7df4Er//5t8tiLe&#10;w///m7e10N6P//+bsbTg3df//5oYsnfbvf//mPmxSNrO//+ZsbLE3EX//5ugtbvewf//nT+33+DB&#10;//+c3bdT4Tf//5vQtg7h0P//nEG2meRi//+diLfx56f//57fuRrqXv//nvq47usa//+dj7dr6Xv/&#10;/5y2ts7nl///nNm3cuYL//+cXrd649z//5tztunhwf//m9O3fuG8//+dUbkh407//55nulTkbf//&#10;nYK5cuNQ//+b5rfE4XD//5xXuDTh4///nqu6juPF//+fc7sT4nv//550uZveKP//nkK5bNsK//+e&#10;/rrZ2pb//56muyPay///nda6JtuF//+elbnr3nj//6CNusPi////oim7leZQ//+i87vf5z3//6No&#10;vAHmxP//o5u8KuZV//+jzrzX5sv//6Q8vkfnb///otW9y+WV//+fKLqk4Xf//51cuWXf+P//nw68&#10;BuKA//+gGL3Z4/3//569vKLiMf//nLG6B99m//+bqbgX3gb//5zzuKff2///nz26ruNm//+gULv5&#10;5br//5+1u6Dlnf//ndC5oONE//+dRrim4gH//58jujPjtP//oHG7oOWF//+fi7tf5ST//54eurbj&#10;u///nau6jOKg//+eTrqp4e3//57XujTgpf//nl24zt4t//+dCLbL2tD//5uutNjXoP//m3i0JdY4&#10;//+dAbWj19P//6AJuSbcNf//oaC7Wt/Y//+f3bnc4AD//558uJPgHv//oCa6SuLd//+ihbyN5Zr/&#10;/6LhvLPk3///oO+6ueCK//+erriy2+T//50st3rZvf//nZm4J9ww//+f4bqs4o///6GzvK3oWP//&#10;oju9QurB//+hB7wL6PL//57suhjk8f//naW5LeJN//+crLhp4X7//5xduB3iXP//nMe4eeP0//+c&#10;OrgF48///5uVt8vi8f//nGG5EuNG//+eTLr15GH//5/bu6TkIv//n2y5yuD5//+d67cf3JT//52B&#10;tmbZ1v//neK3atjM//+edbk/2SX//5/QvBPbhf//oTe+pd6E//+g977P3zT//59zvMjc+v//ndi5&#10;0ti1//+eB7gm1OT//6InulTUav//ps+8zdQf//+mOrkgzcX//56KrMK+iv//kiOaK6jw//+Lq40j&#10;mRH//5T3kRWZsf//qMuhrqYd//+3ea8dr6n//7qvsj2xFv//unSyfrHs///AQLlAuc7//8z5x8PH&#10;4P//133UidJ9///ToNJ8ziv//8Irwhu91v//sHWxUbBq//+mEagwrFz//6H6pXOt4v//oZil0LC6&#10;//+k86j4tHT//63PsSa7H///ubq8k8KE//+/McHQwfb//7XpuDOzcP//pK2mRZ++//+bvZxZlsr/&#10;/58/nqGa4f//poaksKJc//+sxap7qPn//7LlsUawS///uZK5ELhv///AlMCJv57//8dKxuHEpv//&#10;yOTIAsPz///BZsChu5r//7WgtXWxbP//rNesuqr7//+qfainqKj//7B7qsiq2f//vMmylLE6///M&#10;Db/NvDP//9ps0CHKff//4TnarNN////gltxz1Fj//97y22vTM///3A3Y3NB3///S8dEJyBT//8To&#10;xTK9Pf//tmm4mLOl//+rna5irOT//6d1qamq1///qROqa613//+tLK4UslD//7KDs2i3hv//tiC3&#10;Qrlc//+0YrYutSH//658sbqt/v//qjWvdapb//+ozK/SqnT//6XmrYWopf//oiWpHKVD//+g9aag&#10;o/7//6EipXijZf//oH2j9KEs//+gH6NYn0D//6CqpBGfYf//oIOj9KBE//+fZKIxoLj//546n8yg&#10;tf//nY2d36B///+d752KoPb//5/BnzOitP//oNCgLaMN//+fiZ6En/T//56hnTScXv//oJ2fR5vj&#10;//+iV6HXnH7//59FoCuaQf//l4CZvZS5//+PUJJJjuf//4twjm+MdP//jSqP346S//+RrJRWkwz/&#10;/5Spl52WBv//lMuYJJYQ//+TUJbjlDH//5GFlPuR6P//kSSUH5FE//+TjpXuk8b//5dSmWGXmf//&#10;mVuboZlf//+XsJpVlxX//5LQlVyRyP//jcqPi404//+LXowgjGn//4t1i6SOs///jAqMaZED//+L&#10;oYznkVP//4qDjQeQRf//iZqNQY9d//+JEo1sjtr//4jmjaKOlv//ijmPbI/7//+N2pO8lCf//5IZ&#10;mKWZHf//k8CakZrY//+RLJfLl1b//4sskT2P9///hiSLrIpl//+Gn4vpi8v//4sekHeSK///jsmU&#10;LJeh//+QI5WGml7//5Aylc2bt///jrWU4Jud//+LPpIUmUr//4gUj0GWXf//hzKOMJRc//+HcI3R&#10;kij//4b9jHSOpf//hf+KlItf//+GmIqxi2P//4ljjZqO6///i/6QwZJO//+MJZF0kif//4oyj6yO&#10;q///iBONSoqB//+HBYvSh9H//4YuitGGY///hSWJ9oW3//+DsIi4hQv//4EhhfiDHv//fXqBm3+d&#10;//935nsAecj//3Bbcnlx8f//af5rT2uI//9oGmkGahX//2yfbb5vrP//di14LHrW//9/TYLHhab/&#10;/4RZiWGLi///hX2LeIwl//+GN4wfi1j//4kNjkeMvP//i9yQaI7Z//+M+JFFj+n//4+Qk8iSXv//&#10;lfGZ0pf+//+d7qFKnvD//6JMpYmjCf//nwOi8aD5//+Wdpucmp///45vlIeUjv//iiuQe5Fd//+K&#10;AI//kY7//4y9knyUW///j+2WIZe///+Q8Zh1mVL//48EmBqYLv//jBqWE5W///+KDpO4k37//4mh&#10;kdySUf//i9eSQZP7//+RRpZXmZn//5bDm2uf6P//l1+ch6F3//+S+ZkPncX//427lKeY5f//i2SS&#10;zpa0//+L8ZOvl3z//4zBlS2ZA///jOmWhZpR//+MvpeXm0f//4yal/2bk///jUmYPZvE//+OWJgm&#10;m6f//48Ql3qa9///jxeWVpnL//+OcJULmI3//45ClOyYw///jzSWbZtD//+RKJjvn3f//5Ntm1ej&#10;uv//la6dXaaT//+Xap7Ppuf//5dwnrCj9v//lkGddJ+0//+VhZySnQP//5UDm56btv//lFeaO5q3&#10;//+UbJnTmq3//5Xam56ctP//lyuebp/U//+W3aBnom7//5UgoM2jwP//ke6eoqJu//+OcZq4nv//&#10;/40Gl96cNf//jZiW4Zrt//+NzZYLmZn//4zvlLWXw///jSWUmpcr//+QLZcMmMb//5TImsebDf//&#10;mGqdq5xb//+aGp8qnN7//5nhn1uc7///l2OdqJup//+TIJoumO7//4/DlzKW8f//jz2WhJc7//+P&#10;8ZaSl6j//4+ulYWWDf//jouT1ZM8//+OZ5Obkjj//5DKllOVQ///lH2akZrw//+Wkp0Znzz//5XA&#10;nICgBf//k/ya1Z7+//+TDpoUnhr//5G9mQWcHf//jzOWuph8//+MWJQHlLH//4nfkZCR9///iVCQ&#10;s5HU//+K8JGrlDL//43Nk9aXpf//kE2V+5oY//+QUZXtmUX//44Fk3aV2v//i+yQ1pL7//+LSo+W&#10;kgz//4vTj9WSQP//jNWRJJLY//+NSJJskxr//4w+kluSQP//ioKRHZC1//+JGY9wjzz//4etjWiN&#10;q///hoGMG4yV//+HAI0rjWT//4jmj9KPtf//ihmROZFM//+JTY/qkNH//4ajjJiOaP//hDeJ+oxG&#10;//+FHItPjeH//4nRkMCUSv//kPOYbJ4a//+XtZ9Kp3r//5qMofqrTv//mgChXamQ//+ZIqCzpjT/&#10;/5g2n/2i2v//lbKda57a//+R1JlJmnz//49BlmWX1///j3KWQJfG//+RJpeDmOv//5JAmBeZhf//&#10;kUWWfZh5//+PJZPXltn//447ks+Wu///jwWUCpgb//+PlpVNmLz//48TlTWX/P//jsKUxJeD//+P&#10;tpU/mI3//5I6l5abUP//lhmcAJ92//+YrJ+5ok7//5ern+Chbf//lKCdi56C//+Ss5vznRf//5NF&#10;nLWewP//lYafNqIh//+XfaE4pDX//5f9oTajSv//lyGfUqA1//+VzJzLnOz//5RQmkKaMv//kT2W&#10;OpYv//+MqpDRkLj//4o1jeqNlv//iy+O/45B//+NJpFPj+X//40tkZKPI///itePSIuG//+HpIwh&#10;hyP//4VkigKEpv//hUaJ+oXZ//+G94ulioL//4nfjmiREf//jTSRgJc8//+QL5Q1mzb//5Kulpad&#10;L///k32XsJ1P//+SDZbsnBr//5ASlYKa7f//jsOUOZnZ//+OVJM6mEr//43tkiyV1///jVORQ5NV&#10;//+MnJCUkYr//4tmj3CQDf//ig6N+I6o//+JEoydjVb//4lfjFyM6v//iz6NtY4o//+NJ49tkAX/&#10;/439kNSRnP//jd2SBJLt//+NKJLllBP//4xVkzeVCv//i7qS+ZV+//+Li5KilSb//4t1knKT8P//&#10;iyGScpKM//+K5JLQkh3//4q4kvaSbf//ihWR/JIZ//+I24/jkHP//4fdjfuOSP//h+CNUIxw//+I&#10;E4z/imH//4dEi5yHfP//hSyIo4QL//+B3YQrgDv//337fvR8Tv//eph6YXkr//9393bkdyf//3Wt&#10;dBp1zf//dFByZ3VR//91PXMpdqD//3jbdwt6Nf//frB90YAo//+EwYVLhun//4idimWLq///ib6M&#10;MY02//+JbYv0jH///4nXjCOL9v//jAiOGY1A//+Ox5DAj1j//5BLkkiQdf//j36RbI9j//+OA4+8&#10;jcf//45Oj8OOVv//j2qQpJAC//+POJA3kCX//425jl2OOf//i+eL8otJ//+KyoomiRz//4pgiVaI&#10;bP//ibKI3Yha//+IsoiaiED//4iNiVmIwf//imiL54sl//+NZ498jzL//49Lkh2S6f//j3WTPJUN&#10;//+OXpLvlO7//4zSkbeSy///i++QsZBd//+LaY/bjqf//4tpj5GOqP//jGmQPZCV//+N4ZE8kxP/&#10;/5CWk2KWM///lHCW3ZnI//+XUJnkm9f//5hgm8eb+P//mJmdTZu2//+Xep2LmxD//5PzmumYyP//&#10;kHaXrJaH//+QTJdvlr7//5KgmeiYkP//lMScgJmz//+VAZ0SmMj//5PZm6uWV///ksWZ3ZQR//+S&#10;S5jNkz///5KmmS6Uwf//kriZtpdI//+RT5ismJD//476lkaX////jFWTYJX9//+KUJFJlBf//4qK&#10;kZmUfv//jKSTg5a7//+PN5VdmUb//5GTltGbvv//k+iYqZ6a//+VsJqtoNf//5ULmpyfxP//kjOY&#10;Kpv5//+P+ZYCmW7//49olXKZnf//jx+VHJnm//+OP5P/mB7//40lknWU1///jYuSW5Ma//+PnJPx&#10;k9T//5GilXKVHv//k7WXBJat//+WApkImNb//5a3mdGaA///lXqZMJnH//+TpJhwmSP//5KdmKmZ&#10;Uv//ky+Z7Zr2//+T6ppYnKH//5QbmYGdpP//lBuYz55p//+UFZkcnuv//5QGmgOeuv//kyaZy5zZ&#10;//+RbJf8mYv//5A6llKW+P//j4OVWJXa//+PMpVKlnD//5Bslz6ZeP//kwqa3J4A//+WN57eonv/&#10;/5g3oR6k5v//l72gKaPp//+WAZ2loQD//5Tlm/2erf//lJmbYp2D//+USpqynLj//5MUmRCbL///&#10;kTSXNZkk//+Ph5Zbl3///47WlvSXCf//j0eYYZfd//+QXpmgmZL//5IQmsicJP//k8ibxJ7K//+U&#10;qJwtoGb//5SynB2g0P//k5ybDZ/B//+RdJiwnQ7//48JlbOZSf//jU+TZJXG//+NL5M/lKD//44a&#10;lLOWNv//j4SWhpl4//+RPJfpnID//5HPl46cpf//kT+WCJpb//+Qy5T+mEr//5GPlV+YVP//k/+X&#10;bpp///+WjJm/nIr//5bPmkWcIP//lMmZFZn5//+SCJdRl/z//5CdloSX3v//kO6XD5lt//+RjJfM&#10;mtb//5EHl4iahv//j52WfZi///+OU5WtlsX//416lUCVOv//jH+USZPD//+LPpJlknf//4qKkKWS&#10;R///itOQDZNn//+LxZCrlPb//4y2ka6V5f//jGeRfZVE//+KwY/Kk8T//4nrjsCT4P//ir6PdJXb&#10;//+LuJC+l2j//4thkVyXA///ip2R85ZZ//+LGJOQl7L//4yXlXSaVP//jaOWEZt///+NLZSxmYX/&#10;/4wUkraV7P//i52RwJNA//+Lp5GikgH//4t0kUeROv//iyGQhpCk//+LSZAZkKD//4u9kCSQvP//&#10;ip+O/48W//+IRIzsjGn//4afi6iLMP//hk2Lrowi//+Hn405jxr//4nyj5GTNv//i+ORUpcN//+M&#10;tJH1me3//40kkoacZP//jWiTQJ5g//+My5Mdntz//4xcktueuP//jZOUE59h//+QSZbUoKH//5Lw&#10;mYyg5P//k8KaHp7N//+TVpkJm+///5OGmJCbLP//lQeaAZ2U//+XR5zjofH//5hFnrClA///l22e&#10;QKUs//+VgJwsotj//5NNmYqfLP//kSCXFZtK//+PDJUgmBv//42Tk8mWQf//jGqST5T5//+Kso/D&#10;kw3//4l2jbKRmf//igiN4JIM//+L0I/Vk6///447ksmV1P//kVqWo5jX//+U6Jr4nMj//5eonnqg&#10;j///mJSgIKMK//+YJqBgpK3//5d+oGKmVP//lpGf86cf//+UWp2VpP3//5HCmeqg4f//kIOXF53P&#10;//+RAZZVnY7//5OFmICgh///lrCcOaRs//+XO529pQD//5U8nL2ijv//k92cQKEn//+UeJ2dosH/&#10;/5YTn9Cl/P//l92h7akg//+YtaKzqmH//5eaoRKosf//lSGd4KVG//+S25sfopz//5GxmgqiCf//&#10;kaeae6NL//+ScZufpTD//5NqnJamW///lFudaaaj//+VbZ6Xpsv//5afn+mnOP//mAWhCagZ//+Y&#10;56FAqLf//5hroCCoXf//l3+e36fF//+XBZ5Zp17//5cFnqSnI///l7+gCqfa//+ZeqKAqjP//5s5&#10;pIqsuf//mp2jrKxX//+Xf6BAqQ7//5SgnXemXv//k4KcqqX8//+TY5xspl7//5Nqm5Gl3f//k8ua&#10;2KT3//+VH5u9pV///5ZjnZum7v//lfmefKe8//+TqJ1Zppb//5Gjm/ilE///komc5aYG//+U6J7d&#10;qH3//5ZBn3Cp/P//liOeN6mW//+Ufpttprz//5KamMWitf//kdeXw5+B//+Ry5e6nZ7//5I7mBKd&#10;U///kz+Y8563//+UoppVoSv//5X8m+OkI///lsKc96bO//+WN5zcp6P//5PtmzylTP//kTqZU6Du&#10;//+Pmpg6nMn//49rl/uaR///kAqX8pl3//+P4JbVmMb//44ClBGWzP//i+2RPpTC//+L1JCdlRH/&#10;/41/kgiXlP//joOTKJmx//+OVpOEmvj//47vlR2dv///kKGYBaHc//+SXJqLpN7//5Nqm1OlB///&#10;kwmZraIf//+SkpfDnyz//5QAmIufq///liGbJ6Lu//+XTJ2LprX//5eon0Op5v//l9GgfKvw//+Y&#10;hKG+rQL//5nmox+tkf//mwuj2K1p//+bKKOCrJH//5osolOrYP//mKigy6p6//+XeZ+Kqof//5bG&#10;nqirOf//ll6eUKvS//+WJ56oq8///5X6n2irHf//lg6gdqpY//+WS6F1qan//5Yrodaohf//lYeh&#10;Y6al//+T1p/Do6P//5GknY2gg///kJecVJ+H//+RxZ0Soe///5RbnvWmXf//lfafvqmN//+VAZ38&#10;qUn//5PInEOoPP//lUWdvane//+X2KCcrFj//5i9oZKsP///mJqg2KpP//+Y05/cqM3//5mIn0Go&#10;zf//mkOfKaoV//+Z9J69qxr//5iVna2rEf//l0Scqap4//+WfJv+qYr//5YZm7WoS///lVKbTKZU&#10;//+T+5q3pBb//5Q/m/2j8P//lvqfnKY+//+ZiqKSp7H//5mQomml3P//l56gCqIX//+VvJ4Fn1//&#10;/5Vtnf6fX///loWfa6E6//+XyqB3osf//5hen/Oi3v//l9idzKGx//+Vzppdn6T//5Liluudtf//&#10;kBqUyJy///+OuZUFnWD//48Ll2qfU///kCGaWqFr//+R6J08o5f//5Nwnumk6v//kz+eC6Pq//+S&#10;V5wUogL//5IOmtqhYv//kuabOaNF//+Ud5zSpvT//5WGniyp1///li2fHqrB//+WdJ9pqb7//5YK&#10;noCn5P//liydtafq//+W752tqj3//5fWnnetPf//mHSfq68a//+X+J/MrmL//5cVnvasW///lvme&#10;U6tn//+XM54Pq7P//5gMnyqtPP//mY2h168I//+av6SSr4P//5w+pyiv6P//njSpPLE9//+enKj4&#10;sWH//5zCplOu2v//mzWkfqvs//+bq6U2qvT//51Dpyer0f//naOnl6yU//+b56XArJH//5oYo9St&#10;o///mWWjALAu//+ZdKKoso7//5nIokizK///mOegobBz//+Xep61rHf//5fHnwSrV///mRug061C&#10;//+apqLwsK///5ufpDqzVP//muyjqLNO//+ZqaKmshr//5jjomaxjP//mL+i5bIX//+aNaTxtIT/&#10;/5yxp+i38f//nmKp4bpI//+fKKqUuwX//56sqbe5Wv//nOing7UQ//+ajaUXr63//5jTo+GsDv//&#10;mVKlR6zj//+bUagUsRT//5wvqVK0qf//m46okbZD//+bEaejt1j//5tXp1u4s///m3Km87lX//+b&#10;CKYtuP7//5vjprS5l///nl+otLuF//+f9amNvCf//58Vp/S6Ev//nKSlHbZ7//+bMqO+tCz//5zb&#10;peW1K///nlen87XI//+bdqVSsbL//5YLn82rP///kiWbwqcN//+SqZySqAf//5b8obetDP//mpum&#10;WrER//+a06dVsWr//5iApUWva///laWiDa0w//+TgJ7lq17//5IjnACpZv//kwubZKkP//+XwZ9b&#10;rNX//54vpiWzFv//ouyrzbgF//+lCq6Jugv//6Twrmu5Lf//ozSsdLYQ//+gs6oJshz//56fqGev&#10;Iv//ncqoE65b//+eVKkRsAz//595qsezaP//n6Sr3LaF//+fEKxGuP3//59VrQG7of//oR2ufL6S&#10;//+i5695v/z//6JKrkC9tv//n92rsLkO//+deKlftKz//5utp0OxPf//mruldq7m//+aaKP+rTn/&#10;/5n2opCrb///mdih4KoF//+Z9qIKqVX//5rlo5eqlf//ncinSK8K//+grap9s8D//6AmqYm0HP//&#10;nW2mKbF8//+claVPsVj//53+p7K0uP//n3Wqmbhz//+fF6spuPL//5y2qHa1P///mnakwbB2//+a&#10;X6Lyrkb//5vPo3SvNf//namlrrIs//+fLaiPtZf//5+Lqnq3rv//nrWqu7fC//+dnKoFttL//51R&#10;qXG2Wv//nbCpEbap//+eSqjVt3f//58OqSy4uP//oDKqZrqb//+hq6w1vOj//6LErXq+mP//oySt&#10;wL7v//+i6q1Hvc3//6HHq9q7Df//oLuqerhk//+gwqout5H//6CeqeS3pf//n9apLLfx//+fXKjP&#10;uP7//5+KqO26uP//oD2pbryt//+hJaowvlj//6HMqta/Iv//odKq4L6b//+hPqo0vKT//6BiqSW5&#10;nP//n5WoWraD//+e0qgatDT//53mqBGyzv//nMmnjrGj//+cB6aUsHX//5yRpkawJP//nrqnrrGr&#10;//+hnqpntNL//6NkrFe3sP//otmr5bhW//+goamgtnf//52Lpnqyef//mrujwa3s//+Zx6Mzq3n/&#10;/5rspQmsLf//nYmoKK9D//+f16onshb//6E3qkOzO///or6qNLOm//+jWamBsqr//6GTpsmvRv//&#10;n6OkEKwC//+fnKOIqxD//6BUpEGrRP//n2Sj26pa//+cR6GcqCL//5i4nvOmfP//lsWd3acm//+W&#10;gp5iqST//5Y7noypjf//lMadF6b3//+S35rzoy7//5HhmcuhCP//kbuZiKEo//+R7JlEopz//5MG&#10;mVGk1f//lVCaVacd//+YC5xVqL7//5pHnuKpvv//mv2gwqoX//+ZdKCVqU///5Z+nqSnpv//lDyc&#10;86am//+SJZsapXL//47+l/aiXP//i9aUoJ4s//+LCJNnm4b//45OliudG///k8mbHaGl//+WpZ1y&#10;pEz//5VOm2WjCP//kPSWCZ7L//+NC5EAmwn//4ynj+KbVf//jvCSYp97//+SWpdTph3//5X8nZqt&#10;W///mK6jMbK7//+a1acztlv//51jqcK5qv//nrCpYrq7//+d9qaEt/f//53KpUi0Sf//n4CnsbKB&#10;//+gN6oDsQT//52jqDCtsf//mUSi5Km1//+XQ58IqPX//5mkn+2tPP//npWkS7Qa//+i/ajTucf/&#10;/6PGqi27LP//oJmn/7ie//+c0qV/tgn//5sfpOe1vf//m3ulp7as//+cX6YTtoP//5xepQuz////&#10;nCmjvbDb//+cY6M1rtT//50io76ulf//njilZ7Az//+eK6aasef//5y5pnCyq///m0ilnbL+//+a&#10;VqSDssb//5qSpGqyyf//m6Wlk7MN//+boaYPsdj//5qUpWavhv//mf6kuK5r//+avKThsCL//5vk&#10;pU6zmP//m6OkdbWp//+aIqKBtQL//5lGoQqzLv//mYughrGP//+ahaDlsQn//5s8oZaxZf//mzWi&#10;BrHi//+bdKLcsvD//50GpOu1HP//niame7Z9//+dOKXkta7//5vApLK09v//nJulx7ej//+gA6lx&#10;vWX//6NyrQ7Cb///pQ6up8Qg//+lu68sw6n//6Yfr2/Cmv//pX6ukcDF//+ixKs0vRj//56tpim4&#10;NP//nIqjQbWD//+cZqMRtYP//5tXote1qf//mOmh3bWA//+V1aBwtRf//5JinlOz4///kLydZ7QV&#10;//+R+566t1P//5UMoXq8sf//mS2lN8Lt//+doalNyK///6HyrVzNZf//p7izZdNW//+vxLym3Cf/&#10;/7bdxeblMP//uhTL5evC//+5tM6V73///7efz0fw5///tlbP2vFO//+2K9AZ8Qb//7Yiz2zwF///&#10;tnzPQu+B//+3ZNC17+///7iN0znxbv//uSTUxvMg//+35NMl863//7Xyz7vzxf//tK7NHfR1//+0&#10;gMyX9gP//7T8zaj3aP//tcjPJfex//+2Vs/E9r7//7ct0BT2AP//uL/ROvZM//+6e9MP9s7//7qS&#10;03r11v//uCTRJPMl//+1R84+8Nn//7RazXrw7P//tbfPDvLw//+3ndCS9Ub//7fHz4b2Gf//tpzN&#10;DvVZ//+1dstJ89H//7TLys7yeP//tH/LbPIX//+0Jsyv8uP//7N5zfz0gP//smHOcvXO//+xr840&#10;9lj//7Kozmn3Rv//s7zN9/ha//+zgsxw+Lf//7LCy2X4Wv//snHLxveE//+y/s2I9w///7QT0AL3&#10;Ov//tNHSLfdl//+1fdQ098L//7Tr1Iz3x///srDSivcx//+wRs+j9n///68yzW315f//r+/MrPWH&#10;//+yc84N9eD//7Ts0FT22P//tfDR8ffc//+1odJ4+Cv//7XT00P4G///torT7PgO//+2bdMF97P/&#10;/7V70Mr3Qf//tNvOsfb1//+0ps0P9lj//7UnzI31gv//toLNmPVL//+4A89e9e7//7ji0OP28P//&#10;uKLRl/dA//+3ZNF49nP//7Wd0Kn1DP//tAPPnfRX//+y/c6t9Ff//7JXzbfz////su7Nt/P7//+0&#10;kc7V9RT//7Xn0CP2of//tsvRgffl//+3PNJF+An//7dv0f/3EP//uFbR3vYL//+6CNKy9hL//7uC&#10;0+n3Qv//u1fUJvg7//+5ltMt9/D//7dK0aT2af//tWPQTvSq//+0cs/l9B3//7RV0HT1Fv//tNHR&#10;k/bO//+2AdMC+HL//7bw02z5Jv//ttzSBvi///+2Zc/R95X//7blzqr2XP//uAPOlvVP//+4q86X&#10;9N///7lxzyj11P//ut7QXfew//+8HdD1+Kv//7yw0KL4C///u7DPE/Wr//+41cyL8gv//7UZyfLu&#10;Ef//ssLI+Ovt//+0Ksuf7cP//7fW0HDyD///ulLUHfWP//+7AdYg92n//7ps1rT4L///uQnVqPiR&#10;//+3U9NT+JT//7Xx0Lr4Mv//tcLPcvea//+3H9BI9vf//7ko0oD11P//uqLUWvRh//+7d9Ux87L/&#10;/7xH1Zj0EP//vNrVufRa//+9N9YW9BL//7wN1WXydP//uXDTZvBP//+3o9IO8AD//7bc0WHxHf//&#10;tkXQhPGG//+2PNAW8WP//7fE0Wry1P//uiLTqfX0//+61NQH+Fv//7m30m/4tP//uOvRLvgF//+5&#10;mtFw93P//7rg0iL3Av//u3zSE/aA//+8CNJM9rv//7vV0jf3jv//uknRH/gZ//+4yNCL+Gv//7gh&#10;0U34u///tujRX/ig//+0oM+Z9/X//7L8zaL3c///suTMyfcW//+z08zp9sb//7W/zkj2+v//t4rP&#10;0fdI//+4jtDj9zz//7l00hX2/P//uXHR9vXU//+4itAv9En//7j9z7H0Pf//uhHQi/Vv//+5otCl&#10;9iD//7jw0Oj2Zf//uenSw/bX//+7UdSZ9wf//7rL1BP2ff//uRTSe/YE//+3idGI9fv//7aE0Vv2&#10;Wf//tnPSGfa8//+3O9N49xf//7ep0+/3gv//t6TTffhQ//+3cNK3+Rr//7cx0ev5o///twvRPPmp&#10;//+3pdFE+Z7//7j00eH5q///ujXSXPl3//+6iNI2+LL//7pD0i/36f//uUbR3vb3//+4LtFR9jX/&#10;/7it0if2if//um3UOfe+//+7O9Vf+IH//7ri1YX4e///uUvUi/ew//+3VdML9xz//7aK0mf3Gv//&#10;tx7SlPbX//+3V9Gi9Qr//7cMz8Ty9f//t2bO9PM2//+4k9AE9bv//7lH0YL4Dv//uMvR/PjN//+3&#10;mdGJ+Bn//7dk0gT3fv//uEvTTPdu//+4SNK79pD//7dJ0Fv0if//tw/O4fMo//+4Ls/G8/H//7la&#10;0eH2G///uPjS0Peu//+bKLW33RT//5yYtvPgCP//nba4OuK5//+dhbh84x3//50fuHLht///nPO3&#10;1N7+//+cFbWb22X//5qsssrYYP//mneyKtf///+cb7S82vb//59vuLzfh///oUe7gOMG//+gJrtM&#10;41X//52YucPhj///m964wd+Y//+bVrgI3eX//5uOtz7cuv//nFG20tyt//+dnbdP3db//58huEjf&#10;eP//oBK4p+DP//+gGbgq4fz//58gtyfiyv//nfy2w+OJ//+dy7ff5L7//54WuWvls///nim6OuXG&#10;//+d1Ln75Ij//5xduAnhV///mim1Et1a//+ZPrOO2xf//5pTtHva8f//m8y19tqW//+cO7Yy2Kv/&#10;/5tDtOLWHv//mf2zuNUo//+Z0rRl1wr//5rAtoXaSP//m/u4ndyr//+dgrph3c///54busndNv//&#10;nTa5ytue//+c6rnP2+n//54/u4LewP//nva7+eCF//+dbLl33pj//5sgtjna2P//moC1cNkW//+c&#10;U7gQ23v//56lu5rgVP//oBy93uUE//+g+76D58H//6CVvNjnD///nxq5q+Qu//+e/7hG4vH//5+e&#10;uEHiwv//nnO3HOCN//+crrYa3cD//5v7tpjcxv//m963R9z4//+b3rcV3TT//5xstqDdsf//naG2&#10;yd7t//+evrdX4HT//58jt9bhqP//n/O5UOOS//+g2Ltc5a7//6BqvEjmOP//n5i8fuYW//+fN7xW&#10;5if//56OuuDlh///nc64s+Qn//+dgrb14mD//53Gtj/gSv//niq2ad4V//+eTbbF3GX//556tt/c&#10;Ev//nua2cNzG//+ef7St3LD//5zwsgrbb///m4KwaNrO//+a8bBi24T//5rNsP3cZf//mw+x3NzU&#10;//+cCrNe3U7//52/tbfeXf//nxu3199B//+fJLhx3uD//546t57dlv//nTG2XtyZ//+dnbbM3gP/&#10;/58CuLjhL///n4e6AuNt//+fOrpE5B///54iuVLjTv//nGq3cuGB//+bebYk4Ff//5v9tfvgPv//&#10;nKm1xN/b//+cF7SL3mD//5tRs+PdRv//m2S06d2j//+c2bea33H//55ludvhof//nYG47uID//+b&#10;RbaY4ZD//5p7tgLiiv//mwS2luRz//+cU7d75qX//5znt2zn0P//nBu2JecI//+cALXs5gH//5yx&#10;ttPk4///nHi3A+LM//+bybbE4S3//5v3t1jhlf//nRK41uNw//+eKbo65Pj//51UuYvkAv//m7i4&#10;A+Im//+cgrkH4xj//5/MvJ3mSf//odi+iuan//+hR71b4un//5/cu4XeX///nre6jtul//+dybnq&#10;2wf//52VuWXce///noK5Ut/l//+fzLmA48r//6CCuWjmCv//oOO5NOY4//+hM7ke5TD//6F8uWrk&#10;d///oqa7ReXQ//+j4b2r55r//6HCvHTldv//nRS4NuBg//+bEba33mD//50yua/hHP//nyW8RONt&#10;//+eebt94jT//5wxuFneyv//mr61utxY//+b8rYm3XD//566uOPhI///oHO7NeQu//+gI7uH5I3/&#10;/55vugXibP//ndK5P+Dh//+e0boa4Xf//57eumHiFP//nS+5hOF0//+bxbk/4Q3//5vIugvhef//&#10;nPC7DeIA//+eGrsn4Vn//534uZ3er///nFq2tNqF//+aQbOU1pn//5mWsmzVa///m2W0Ytgs//+f&#10;N7jO3gP//6JLvGHjWf//olW8guU+//+hqbuy5ZP//6H/u9fmBf//omK79OWf//+ieLvN49H//6IT&#10;u3ng+f//oQG6qt32//+e/LjT26b//53xt97cof//n3C5c+HP//+hVrtT5vf//6HXu4Xoif//oI+5&#10;6uYq//+fM7i/4xP//5/LukfizP//oL28PuQf//+gQLws5JT//552uirjdf//nHG34eGS//+b4Ldt&#10;4Tr//51KuSfjK///n+a7seXy//+h770M5ur//6HLu+7kjf//oGy51uCK//+fqLj93Uj//58SuPba&#10;0P//nm65e9mA//+fLru62xv//6EQvunetf//ogLAWuDT//+hiL9q38v//5/0vJDbqP//nwa51tbR&#10;//+hVLox1JT//6RjuuLSif//ovq19srn//+cHqnWu/T//5OkmruqAP//k+CUVqDh//+jeJ8XqBL/&#10;/7loso+2vf//xRO9Qry////EXbw5uQ///8KMusO3Nf//x0nAvL26///QZcwRyPv//9T/0u7PA///&#10;y8XK8sZN//+457hWtLH//6nOqYmpdf//o72kkqlj//+kz6dWsCT//6jPrNm3kP//rDixCLuV//+v&#10;XLRTvPT//7LXt5y8k///suC3P7dj//+qoa5Uqn3//547oOibwv//mnybx5eV//+i7qKWn+b//63f&#10;rDuqg///tBuyO7Dz//+2ZbUotB///7jFt+y26P//vVe7zLob///DGcA/vSr//8VBwau9Nf//vpK7&#10;UbbN//+xqq9NrI7//6ZLpECkDf//oQmd0Z9B//+k1Z6toC3//7HSqCeojP//xCy45rd+///U78tg&#10;yD7//9ss1M/QW///1uXSZs0d///ROsz8x4P//8ysyM/Df///xJzCYr18//+5dLmZti3//68rsOuv&#10;yP//p+6p26q///+k7KZNqJ3//6X1pwKqmv//qS+qV68k//+tfq7Vs8v//7EMsoG1q///sIiyhrKO&#10;//+rxa8arFv//6d5rLCohv//pbqsm6gH//+i/qq6pin//58WpqaifP//nRWjs6Be//+dNqKHoAf/&#10;/522odGfsv//noSh65/g//+gA6MxoYn//6E2pDyjhf//oLWjTaPC//+elaB0oer//5w7nUmfj///&#10;mxGbVp5U//+cfZv1n1j//57tnXegcv//nyec6J5H//+e8pyTm4D//6GxoEecuf//pAWkZZ9H//+g&#10;XKKgnVr//5dKms2Wl///jiCR348R//+JuYzYiuv//4sZjUOLcP//j4WRDo7n//+TgJUDkpn//5WA&#10;l4aU8f//lV6YOZVR//+TqZc8k/b//5IDlcmSmf//ktCWL5OS//+VvZiNlmH//5hzmw+Ygv//mN+b&#10;rJgg//+VspiElG7//5AkklqPRv//i/2NQ4y7//+LOIv0jkz//4usjLWQiP//iiyMPo91//+HLIpw&#10;i/r//4VAiWaJvf//hNCJTIl///+EwYlFiav//4X0ipuK/f//iaiOzY7g//+O0pSnlFv//5KFmOaY&#10;OP//kb6YS5c7//+LuZILkPf//4V1i2qLHv//hRiK3IwF//+KGo/tkq///49TlT+ZXf//kbaXt5z0&#10;//+RD5dhnY7//43clNabk///iQqQnpdp//+FTo0Ek1r//4R8i6CRA///hMqK3o7J//+EN4kQi03/&#10;/4OFh1uIjv//hVOIxIn8//+KEo3Tj7H//456kvOVA///j2CUaJWZ//+NK5I4kcb//4qIjyCNEf//&#10;iQKNHIof//+H2IvViK7//4YcinWHhP//g+aIwoYc//+CVIdnhQT//4F6hi+D7v//fvWC3ICI//95&#10;4HzSel3//3RndoF0Pv//cP5ym3EY//9xy3NyczL//3aUePh6Jf//e+V/pIHb//9/UISQhsH//4EM&#10;hyqIRf//gzmJJ4ji//+G5YwKitX//4nzjoOM4///iyuP4o39//+NcZLIkJz//5JomFaWEP//lzqd&#10;fpuI//+YWZ7RnaD//5Tkm6WbY///jsGV05Zf//+JUJBekZL//4c/jcGPo///iQ+OqJEU//+ND5IN&#10;lHP//5C9lh6Xyf//kiGZAJm6//+Qi5k4mXH//409lwGXUP//ij6T2pSq//+JZ5HKk3v//4yZk3KW&#10;gf//lEGaCp6w//+bqKFLpwb//5w8onaoK///lhmdIaHO//+PKZavmhv//4x5lBSWoP//jfCVopfo&#10;//+QCph7mtb//5DPmredFP//j/WbQp1w//+N9Jmym5n//4yrl7SZRf//jE2V8Zc1//+L95QtlVX/&#10;/4tnkq2UMv//iuGR9JRK//+LfZL/lnf//410lZ2aXv//j8WYW56A//+SC5qxojj//5T/nZWl9v//&#10;l+ege6ht//+YoKEtpzj//5eRn/yjd///lr6e3KBc//+WaZ34npn//5X1nJmdPv//leibm5y+//+W&#10;9Zx7nkf//5fRnneg2f//lsafkaJO//+UUp9Gogj//5FRnWyf9f//jxCa9Z1Z//+PCZnAnD7//4/5&#10;mUucAP//j3qXzJqN//+N7ZXBmGv//43+lXmYDf//kKGXp5m+//+T8Jpfmzz//5YonCqbn///l9ad&#10;xZx///+Y5p8Snfj//5ggnrOeN///lhSdEJ0k//+Uu5vqnHz//5SPm2+cc///k8SZ3Zr9//+SK5do&#10;mAn//5FElg6VuP//kg6W/ZXr//+UcpnlmPT//5bVnNic3///l42d6J8h//+WIpycnrb//5Pcmnmd&#10;Cv//kkuZYJv5//+Q55jWmvr//49rmEaZtP//jwSYfJlZ//+PGpiWmXH//47Bl3eZFv//jlSVnpi1&#10;//+O+JTDmWf//5BRlQeaOv//kF+Ue5i5//+O/pKqlVX//43vkSuS1f//jZqQjZH+//+NVpBgkZ//&#10;/4z5kIqRQf//jEmQtJDK//+LD5BjkAX//4oRj+iPTv//ihyP3o8g//+KMo+zjrL//4m9j4KOAf//&#10;ifeQio6I//+KrZHoj/D//4pakW6QZP//iN+PDI+f//+Gsovyjhf//4Tkic6NC///hY2K047h//+J&#10;G48ilGn//47AlXOczf//lFibXaT6//+XEJ4xqM3//5eJntioRP//l62fS6X1//+W9p66opT//5Tv&#10;nHSen///kqWZu5th//+Rqphamdz//5J4mNSaAP//lAWaDJq3//+UzJpWmsH//5OomIuZXP//kYCV&#10;yZeQ//+P8ZQVlsX//49Mk++W5P//jqmUDpa+//+OJZQAlqD//48alNWYFP//kWmWpZrt//+T1pjW&#10;nbv//5Ygm7egTP//lxueBKGr//+VjZ3goKP//5Kzm/+ecv//kMyai51t//+RDpr5ns7//5NsnXmi&#10;Mv//lqygxqWw//+ZM6MCpy7//5mQoqOljf//mC+gQaHx//+V3pzbnbH//5Hll72YIf//jTWR75Id&#10;//+LRY8/jzn//4zjkKCQIf//j6KTcpIn//+QtJShklD//49Uk1qP8P//jKiQ74x3//+KoI9Pikf/&#10;/4pqj3mLFv//i5uQw46W//+Nc5JQk1z//4+Wk+SX3v//kcGVhpsS//+Tt5dpnQ7//5R7mLidyP//&#10;k5WYu51z//+SIpfVnL///5EBllObp///kNCU7JpY//+QxZOYmJ7//5BUknWW0///j/WSH5Xe//+P&#10;2ZJrla7//4+5kqeVS///ju+R75OQ//+Oj5FEkc3//4/lkiiSIP//kYqTg5PG//+SGZSBlYH//5F9&#10;lS+W8f//j/+VYpfU//+OV5T3mBH//4x5k12Wv///iv6RTJQ5//+K4ZCMkkr//4vdkXuSC///jPyT&#10;J5NR//+M/ZO/lGz//4tDkiKTsv//iKyPL5E+//+GfoyCjkz//4Wxi1eL+v//hl+LpIqU//+Hs4xa&#10;iav//4g7i/KIWv//hvaJkYYC//+EtIYpg3z//4KFguWBrP//gFp/1YBT//998Xy9fuP//3wwem99&#10;0f//fER6M33x//9+LHxCf2///4GOgJKCpf//hXmFyob8//+IZYnUio3//4m2i76MDP//ieWMIIvL&#10;//+K540tjFv//43rkDePY///kYaT1pNw//+TuJYBlgb//5NDlYaVkv//kaKT6pO5//+Q+5NBkvT/&#10;/5CHkqKSiP//jsCQZJB2//+MCIz7jLj//4m9ieuI7f//iNKIWYbd//+ImIfbhqL//4d9hxqGn///&#10;hZqGFYYv//+FBIaIhr3//4c6iaiJ0P//ivKOGI6S//+NrJGNktH//47Fk2mVe///jqGT15YY//+N&#10;15M1lMX//4z5kjiSjP//i42QrZAT//+KWo9ijqT//4qtj1uPTv//jEKQJ5EJ//+PFpH5k2b//5Jm&#10;lI+VzP//k+KV+5ZU//+TYpY1lVj//5Mgl0WVhP//k1SY7ZcI//+SZZkLl7j//5EMmB+Xe///kb+Y&#10;2Jhh//+U9Zw0mzz//5hxn/yeKf//mdqhiZ7T//+ZOaCinQb//5dfnmSZ4f//lNSb1pbO//+Svpo9&#10;laP//5EnmTeWJP//j0qXaJaH//+NSJTVlgD//4s4khCUc///iYiQDZLV//+J8pCIk0T//4x8kxSV&#10;vP//j8eV3Jiv//+SwZf/m0P//5T2mZydUv//lk+a9J6t//+WPptOnoX//5S4mj2dOP//k4qZgZ1F&#10;//+ThJoQn0n//5NUmnCgYP//kfKZG54H//+PbJXxmMn//43+k2yUoP//joiS0ZOC//+PkZLjk8D/&#10;/5Elk86Ut///k0OVtpZw//+T0ZZ8lz7//5InlYKWtP//j/uUXpY6//+PFpSily7//5Aulm+Z6f//&#10;ka+Xzpy///+Sjpf6nqf//5Lpl+Wfrv//k1uYtqA2//+URZqBoH3//5Tzm9Sf6P//lO+b5p5v//+U&#10;wpuDnST//5PxmpGb+f//komZSZsy//+SUpl+nGb//5PIm5ifh///lieegqMU//+Xs5/7pNf//5d6&#10;nvSj5v//lv2djaJe//+XlZ3Jojj//5iEnuKi1///mMefeKLk//+XeZ5qoSD//5Sqm/qdvv//kVaZ&#10;K5n2//+OfZatlr7//4zqlOeUyf//jRKUXpS4//+PAZV6lsH//5Gdl3WZtP//k7CZT5wk//+U4pqn&#10;naT//5TDmsWdvv//k0+ZY5xF//+RhJd7meb//5C5lr6YMv//kYCX9piG//+SCJkoma3//5EpmIma&#10;FP//j+OWx5l+//+OgpR7l4r//41skpWVMP//jXOSKZRp//+OzJNGleH//5FwlZyY0P//lE6YL5tr&#10;//+VWZk/m8f//5QumJ6aWv//kjaXU5j7//+RNJatmST//5GMlvCaef//kfWXNJtk//+RNZaDmqT/&#10;/4+olUmYtf//joWUupcM//+N2pS+ldf//4yKk8aUBf//ip+RhZHi//+JWI9hkNj//4kajkGRIv//&#10;iW+OEpHN//+Ju44okfv//4k4jXWRXv//h6uLsJBl//+GfIpMkGX//4a8in+Rmv//h5qLwZJ4//+I&#10;JY1UklX//4jnj5SSy///iliSUpT9//+L35Rtl+j//4z+lUSZ0v//jUaUrplk//+M4ZM6lwL//4yZ&#10;kiWUi///jM6R/JNL//+NEpIjkwz//4z5kfWTK///jTaSEZPf//+NoZKHlIT//4xNkYmTBf//icGP&#10;i5Bh//+IYo7Xj6P//4juj/GRi///itqSKJUp//+M4pQamPX//45WlSWcSf//jzmVkZ8j//+QGJZP&#10;odz//5DBly6jzv//kACWkqNf//+OrZT8oW///47ClJmgLf//kKeWP6AM//+Syphzn4T//5NJmQid&#10;Qv//kn+YF5q+//+SGpd0mn///5MKmG2dTP//lSua/KHb//+WqZ0CpRn//5aOnR+lWP//lOqbJqKf&#10;//+SO5fOneP//48ClCyYqP//jEeRpJTv//+LdpFMlDL//4v7keaVFP//i8KRFJSx//+K949nkzb/&#10;/4rwjraScf//jDGPzpMz//+O7JLalav//5LVl3mZn///luCcV538//+ZY5+joRb//5lJoD6h5P//&#10;l6ifRKGR//+WNJ5pobj//5UBnYqhwf//kzibd6AF//+Rr5kHnZf//5F+l8Scsv//khGXvZ2v//+T&#10;Epj8oBb//5RymzCiv///lSucyqPX//+VMp18o5H//5WKnkejs///llqfb6T5//+XHKB4prj//5gC&#10;oYOop///mJCiB6nB//+Xf6CyqIz//5UsngSlqv//kxqb1aMx//+R7JrjojL//5GxmwSiov//koWc&#10;DaQ2//+UCJ2Rpj7//5Wnn0CoJf//ltagu6lP//+XD6E5qRf//5cnoTmoef//l5qhNqhX//+XpKCe&#10;qCL//5dan5Wnqf//l0yexacc//+XjJ6OpqL//5fxnwOmrP//mIKf7aec//+ZZqECqVj//5l+oRWq&#10;TP//l+Wfrql3//+VUp3Ip8j//5LBm/umAP//kPiaTKQ5//+Q0pk9otz//5J+mXqihf//lVWbRKOx&#10;//+Xlp17paT//5eCnk2mif//lUudPKWe//+TmpxcpLj//5RsnX2l5v//lcKet6eD//+Ve539p2f/&#10;/5Q8nAal9v//kseZzqOe//+RkZgWoMT//5DXlxqeB///kJSWlpwr//+RvZdinMn//5RZmcOf2P//&#10;lpScHKMU//+XXZ0zpTz//5cMnR+mgP//leWcGqZb//+TYJnYo2j//5BPl0medv//jnSV9po6//+O&#10;iZYumGX//4/YlwGYrv//kH6Wy5kC//+PIZSNl6v//41Fkf6WKf//jVGRrZck//+O45NAmgX//4/J&#10;lI6cFP//j96VaZ0p//+QuJdTn1r//5Igmdiigv//kx6biKTL//+TF5tgpLv//5HUmRyiDP//kSGX&#10;LZ+Y//+SoJgAoDz//5UKmsmjkf//l2ieXKht//+ZRqGorSf//5myozGvSv//mYOjkK7X//+Z86QU&#10;rY7//5pxpGGsCP//mhej0Kpz//+YgqIUqPj//5Zin7uoKP//lQSd6KjK//+UkJzxqjT//5SwnPCr&#10;Qv//lRqd1qth//+VjZ8hqsH//5ZBoLOqa///ltOh76pb//+WcKIDqYr//5UCoM6nW///kfmd0KMk&#10;//+OQ5oLnnn//40NmLKdi///j7+bK6IV//+UBp8UqNP//5ZyoPas1f//lS6fDaub//+TO5yiqPD/&#10;/5Rgnbappv//lzags6w3//+YiqHOrG3//5jQoR+qkP//mX6gPqkR//+adZ+2qOz//5rfn2uprP//&#10;meCepKnj//+YBJ1zqVL//5aWnH+oif//lVObIabr//+T1ZlIpEb//5Jml8Khlf//kcKXv6Bq//+U&#10;C5tHoxH//5idoR2oFf//m7+k1KqY//+bnqRgqKr//5l/oYOknf//lzWeyKFn//+V4p2ioFn//5Xs&#10;njuhKv//lvyfeqKE//+X1J+Vorf//5dNnXehEP//lTSZup5Y//+S05aJnKj//5E5lXSdCP//kVaX&#10;RZ+h//+TQ5t/o7r//5WBn+anbf//lyqjCanK//+XCKNpqXH//5TBoJWmDP//krWdR6Ky//+SVJuN&#10;ofL//5PYnCGksf//llKeQamN//+Xqp+ZrPf//5fjn/Otof//l62fxqw0//+XYp8yqjr//5dlnoap&#10;dP//ltqdRKlx//+WO5xkqfb//5YxnKWqjf//lbOchamX//+UoZttp3H//5Ndmb+lm///kgaYLKTL&#10;//+SJpjNphD//5S9nLapb///mMOiK60b//+c6acLsCH//5/RqZCyBP//n/eoq7GF//+duKWmroX/&#10;/5vao+Ordf//m8ykqKoX//+crKZvqlr//5zKpvirN///m22ll6wz//+Z2aPkri7//5i7opmwvv//&#10;l9qhVLIy//+XcqAbsZX//5aRni6uC///lbqckqnh//+Wsp2JqRj//5gbn6CrSP//mTqhh66h//+a&#10;JKLDsVn//5o8ormxyv//ml2iwLFi//+bF6O8sd///5wcpV6zsv//nkSoRreO//+gQqsMu13//6Af&#10;q5C8TP//nyKq8Ls1//+eUaoauPL//52zqSe1i///nKinyrEa//+bIaZTrS///5rypq+tCP//m/+o&#10;ZrB1//+b8Kius7L//5qcp0C1Cv//mZml6bWg//+Z9KYetwT//5sVp2q5Nf//m8yoXLrm//+c3alX&#10;vFv//58Wquy94f//oJCrS72r//+fl6k6usn//50Nph+28v//m0OkkrS5//+cJqZJtZr//51BqCG2&#10;Y///m3qmZrO+//+YHKJ6r4n//5WVn2Ssyf//laKfjq03//+XnKJWr4z//5hjpCWwJf//lyyjo65f&#10;//+VT6HkrDD//5P4oAqq9f//k7ueuKqj//+UMJ3Nqlb//5Y7nqGrfP//mwai9LBk//+gkqjst0P/&#10;/6RarXO8f///pgGveL5X//+k9K4wu5P//6HFqqW1Sv//nlenRa6U//+cQKWfqkL//5yEpm+qDf//&#10;nlOopq0s//+fjKpEsPX//58Iqk6zev//nmaqRLW8//+ftqvVuWX//6J+rli9o///pAKvW79i//+i&#10;Hq0/vIf//54wqaK3I///mvum7bKO//+ZQ6VGr3f//5jQpBqtSP//mTSjKat///+Zx6JRqez//5pW&#10;ofipAf//msCiUakX//+b66Qvq13//57xqA+wgf//of6rb7WN//+h2Kr3tmv//58zp/u0YP//ngKn&#10;GbS1//+ezajiuCj//58sql264v//nUyo/7lG//+ZXKSPsyL//5YIn/Osnv//lf6efqpi//+YS6AB&#10;rIn//5rKorCwkf//nMulprS4//+eZah4uCX//59Fqlq6A///nxGqm7np//+eeKnJuOT//543qNi4&#10;M///nomoa7hw//+fk6kSudX//6Fuqwm8Uv//o1GtU77W//+j6a4/v6X//6MRrXu+Nf//oc2sIbtu&#10;//+gTqqHt+7//58cqTq1J///nuWo2rSA//+fCajKtWX//59IqNa3L///n+SpPrm2//+gfamXvCf/&#10;/6Evqgi+Lf//oeyqsb+S//+irKuawGH//6L5rB7AKf//ogyrPL3b//+gL6koubj//56Epzi1l///&#10;nYKmQbL+//+czaXmseH//5wHpVyxIP//m52korA6//+cd6TCsAf//58Cpt+x0v//omiqfbV2//+k&#10;xK1puNH//6Sorbi5c///og+rMbZ6//+eZadpsXD//5t0pH2s8///mkyjv6rx//+axKTzq2P//5va&#10;pnestv//nKOmoq1X//+dwaYirc3//5+gpjuusv//oFilt646//+fJKO0q8L//54fofypt///nlqh&#10;qKle//+eoqHvqWf//52tobmonv//m3qgxKdn//+YxZ9cpoz//5ZOneemR///lFScfaWY//+SVJqJ&#10;owj//5CcmIqfOf//kASXtpyO//+QiZg+nJT//5GsmVefD///kxCaH6KP//+UtZp7pZv//5bJmzGn&#10;k///mS+c96jm//+beJ/PqoD//5y7ooesUf//m9ujQ6zz//+ZWqHpq+r//5dGoGaqmf//lM2eHagf&#10;//+Qr5oDozL//4v2lSqc4f//iWGSQZiH//+L0ZRQmgX//5GDmZ2f8v//lUec16SS//+VG5u3pPT/&#10;/5F6lsehWP//jdeR+p2f//+NlJE6nef//49Fk2yhP///kM2WbKVA//+RrZl3qJP//5IHm/Wqmv//&#10;kxaePqzW//+WLKE3sRj//5kGotS0Uv//mQmhV7Kg//+YZ6AGrn3//5nPoiKsif//m5ilVaxj//+b&#10;NKV+q1b//5hxoa2om///lgOdU6bY//+WuZyZqQv//5qmoBCu8P//nzukw7Uf//+g0Kaht4z//56c&#10;pQW19///m5+jCLQO//+aGKKes8j//5m+ovWz0P//mXSikrJc//+Yt6EJr0r//5kAoEutWP//m1uh&#10;4q5x//+fGaV8sfn//6J/qZK1/P//o2Grx7gQ//+iGavHuFP//6Ecq2241f//oSOrbLoL//+hyqvz&#10;u4X//6HUrEK74///n7aqx7ko//+cM6fUtDT//5lKpOCwE///mFmjMK9c//+YzKJ5sXr//5jUoV2z&#10;Lv//mICgLrMa//+ZPKA+snr//5qxoS6x+v//m9qiLbHB//+cBaK6sYv//5r/onCwu///md6h56/g&#10;//+Z5KIgsBb//5miobqv5v//mAyfz653//+XFp6WrlD//5laoOOyjv//nnqmY7pu//+jmKvpwb3/&#10;/6ZyruPFDP//pwGvSMRO//+l/K4DwUD//6P/q9O9rv//oPqolLoG//+doaT6tqn//5wNo0u1Uf//&#10;m2Wi2LU0//+ZWqFwtGr//5bvoA+0I///lVefx7Tr//+Tep8ntQn//5HNnj+1Vf//kWWeCbfT//+S&#10;vJ82vNf//5Xioj3DU///mn6m4snQ//+gPqza0AX//6fGtPHXhv//sMS/H+Da//+4DshL6Ur//7sW&#10;zdrubP//uknP9vBr//+3cM/L8GD//7VJz2TwB///tLHPOu/f//+0xs7L74v//7VPzwDvUP//ti3Q&#10;ae+3//+2wdIY8NT//7Zz0nfx7v//tTbQyvKY//+0Qc6R84D//7QNzUD00///tLLNw/aa//+2LtAX&#10;+Ef//7gE0uP4/f//uQTUDPhW//+4+NNS9zz//7j40nr2x///uc3S9fcH//+6NNNV9sD//7iy0br1&#10;SP//tlvPUvPM//+1NM5K85f//7W4zu30W///tvPPsPV5//+3P87d9hX//7ZlzPP1vP//tR7LTvRu&#10;//+0Qsq48vr//7Ouyt7yHv//swPLafJV//+yp8y789j//7K/zoL1l///srzPV/ZK//+y9c8i9rH/&#10;/7MTzeL3Zv//sqfMBfgc//+yCsqx+Fb//7Gcyoz31v//sjnMWPed//+0ENAJ+DX//7XH08L4rf//&#10;toHV//iv//+089UF98X//7IZ0ev2of//sCXPUfY8//+v6c4h9ij//7EaziX10P//s8zP8/YA//+2&#10;e9JD9ur//7e103X4F///tzbTBfiE//+2fNJm+E7//7W50Zb3rP//tI7QDfbB//+zrM5i9jr//7PY&#10;zYb2Ov//tBDMr/Wg//+0Icwm9GP//7T0zQb0Df//tm3O//U0//+3StBl9qf//7an0E32of//tPTP&#10;SfTD//+zLs5H8nj//7JKzfrx6P//sm7OYfMR//+y0M6g9Ab//7Qbz4P00///tgrRJPYl//+3LdKB&#10;93f//7dY01b4J///ttjTIPen//+2e9IZ9oz//7eD0fX2BP//uXPS4Pae//+66NPW+AL//7rX09b4&#10;2P//uX3S7PgO//+3O9Ef9YT//7Snztnylv//s3XOHfHh//+0Pc/C8/j//7Xe0mL3B///t6/U4flB&#10;//+4gtWo+bT//7dw06T4cP//tdnQZ/aK//+16s6w9WL//7cTznn1Bv//t1nOD/Tq//+3nM4x9bn/&#10;/7kfz4j3XP//usTQb/gQ//+7otBj9yz//7tdz/H1Ov//uhnPlvMF//+4Rs8t8Oz//7Z8zlXvjf//&#10;ti7OQu/t//+3nM/F8cL//7jD0XDzdP//uL3SefRv//+369Lg9TP//7bp0pz2V///tgTRofdu//+1&#10;gtBh9/P//7WHz4z3XP//tm3P+fW5//+3gtEC8xP//7fm0T/wg///uIvRVfAz//+6fNKQ8j///7zM&#10;1Iz0Sv//vgvWCfSB//+8G9S08bb//7gF0Tzt+///tY7PQe1n//+1Nc8078b//7VZz4Lxuf//tY7P&#10;6fJH//+3HdG186n//7lq0/H2af//ucfTffhN//+4L9CT+An//7c2znP2yv//uDLOvvXV//+5p8/J&#10;9Q///7npz8f0Tf//ulDQSvTx//+6/9FZ9un//7qO0Tz4Wf//uSjQN/iS//+3os9q+DP//7XCzmL3&#10;pf//s6HM5PcK//+yjswU9t3//7L5zHT22P//tBzNYfaj//+2Oc9q9sr//7hU0bT3E///uS/S0PbM&#10;//+5u9Oe9if//7ms00f0u///uJ3RD/MH//+4pM+/8vn//7lXz8n0Wf//uN7PZ/Uo//+4mc/A9XL/&#10;/7qB0ln2Av//vQ7VYPZ5//+9HNWe9f3//7sM09D1OP//uMnSE/T1//+3EtD99V3//7aY0R/14v//&#10;tz7STvZL//+3ZtKh9qf//7bH0dX3U///tfbQ0fgs//+1cdAk+P3//7VFz7r5U///tgbQB/l1//+3&#10;vNEV+Yr//7mV0iD5Wv//upDSmfi7//+7HNNn+Gb//7sT1Ev4Of//ulzUmPfE//+54NS/9xD//7m9&#10;1Nz2ff//uWfUo/Zw//+479ST9vD//7eP0+X29///teHS2vbJ//+1ydMQ9y7//7cv1A73lf//t/HT&#10;XPaL//+3yNEw9NX//7g80Cz0x///uV3REvaT//+59tJG+GL//7ly0lf5CP//uDjRbPiU//+3x9Fi&#10;+Df//7hD0iv4Tv//uCDRive3//+34dA29nP//7iw0DT1zf//uefRV/Z1//+6NNI+97D//7kZ0ff4&#10;VP//mkO0/tuh//+bcbXi3R7//51Pt5ffZP//nc+4H9/Y//+ck7cA3df//5qztPnagv//mY2zN9fg&#10;//+ZhrKD1tL//5pwsx7XD///nBi03th2//+eVreO2zf//6AKuf3ebv//nvO54t9f//+cVbhr3l3/&#10;/5rpt8PdVf//mvy3styF//+b6ret3AX//51Rt/ncRv//nr+4o9zs//+fvLk93VL//5/9uTndrP//&#10;n0i4V95s//+dZraA3w3//5vdtWDgHv//nFG2suJv//+d3rlG5MP//55Qukvk2///nMC4g+HZ//+a&#10;M7UY3Un//5g4sijZn///l+CxRtgt//+ZYrKp2Kf//5titJzZGf//nEW1NtgV//+boLRJ1jX//5qW&#10;s4/VUf//mkq0ZtY4//+a8LZ71/T//5wauLDZUv//nau6mtpX//+eLbrn2kf//50AuYnZdv//nFa5&#10;Htpp//+dWrqP3Z///55Qu3jgIP//nf+6cd/W//+csLhM3Vz//5twttPbD///m5e3pNuj//+ctLnc&#10;3wv//55cvEbj1P//oGe+IOf2//+g9r1j6Hz//5+ZuizlmP//nvO4AONT//+e5bc84iH//54utqXg&#10;nv//nau3Bd/b//+d5rhW4H7//539uOPg1P//naG4Ed/Y//+eALea3xf//5+TuLDgO///oIm5vuHy&#10;//+fyLlt4qL//59NuZrjr///n8m7BuVN//+f/LxF5dX//5+RvHDk6f//nuu7buNE//+eUrmB4Yj/&#10;/55/t//giv//nxu3LN+k//+ffLbE3gH//59Rtq7b2P//nzO3QNq0//+fu7hU23P//6BquMTcoP//&#10;n1S2pduh//+cj7LK2QT//5rHsJ3YWP//mtaw+NpY//+bQLHj3IH//5uhsqzdZP//nHCz492o//+d&#10;hLWO3eb//54Wttjd6P//neW3Id1w//+dsbb73Ub//52ntrvdtP//nje3TN9f//+e27hv4Xf//56A&#10;uOXiQ///ndq47uJD//+dfrjU4lv//5zUt+ziGf//nF625OHL//+c17av4d7//53Ntw3h/v//nkK3&#10;QeGt//+eB7dl4Qv//52Lt9ngbf//nc+5LuCS//+eQbpI4Ur//50EuTzhC///mtO3R+A8//+ZlLZb&#10;4BL//5lUtevgWv//mhO12eF1//+atLVs4rT//5pytF7i9P//mwe0kOMZ//+cCbWT4nT//5vWtazg&#10;Xv//m2K1td8w//+brraQ4D7//5zXuDritP//nhK5x+TA//+deLlM5Cf//5wluCvioP//nTC5tuPb&#10;//+gjr2q50v//6K5v/Toaf//oh6+6+WE//+gF7xw4Oz//548umrdcv//nYi5hNyR//+eFrln3l3/&#10;/58puVzhyP//n9C5AeUQ//+frbgz5oH//5+xt7nmRP//oCi3veUO//+gxbgs5BP//6I8uhDlMv//&#10;oty7jeZj//+fcbji42T//5pYtGTeRf//mL2zpNzH//+bNrcl38///52vuiTimP//ndO50uIb//+c&#10;TLb/3x///5t4tNLcxP//nPC1qN2C//+fp7jN4NL//6FBu3Hj1P//oM276+RE//+e5Lpw4cD//526&#10;uXLfGf//nfi5695u//+duroT3rb//5yTuZ/fPP//m++5/eC0//+b7LrK4lT//5yBu3DjM///nW27&#10;f+Ki//+dgLoV3/P//5xxt23cBf//mtS0lNiu//+ah7PF2Fj//5zEtkTcCP//oMC63eI0//+kAL58&#10;55j//6UEv3vqN///pPi/S+qz//+kIb5D6Sb//6KMvFrl3P//od67aeLm//+iQLvO4S///6IWu8Hf&#10;3///oB25xt4t//+eTbfM3jr//58juHjh4///oSy6MuYD//+h7bpd5tz//6D4uOvkS///oIO4z+Ig&#10;//+iTrwP4zD//6QPv4DlPv//ouq/G+Sx//+fX7sz4X7//5y4t9Te/v//nLW3cd+q//+eh7ki4oX/&#10;/6Eou4Tlt///ov+86Obt//+izrxp5Tn//6Hku4/igv//oYm7jeAb//+gY7rV3Qf//55VuX3aC///&#10;njq6jtqW//+ghr4S3pD//6KMwJrhwP//owjAleGA//+iK75P3d///6Fvu7fZQP//oqi7BdYy//+j&#10;2Ln60pD//6FEtAPJxv//m3OoxruR//+XBZ1WrTT//50OnFmpd///sRGrb7T6///Hw7/pxJz//9JT&#10;ybbJRP//0Z7I7sSK///P+8gcwVv//9Gny4bDw///03PP6cgS///P+M6xx57//8NrwwW9O///s/qz&#10;cq/3//+q0apXqrX//6hBqMyt2P//qoqs0rVp//+u/bLtvMH//7CRtZu+pP//romz9bsL//+r6bEd&#10;tU7//6l+rhiukP//pGmoQKVc//+d1qC0nGH//57eoFOcV///qnyqK6bx//+2obUAshb//7pouJu1&#10;tv//ttO1abK2//+zfrG+r0P//7Tlsaqu9f//ubi04bFd//+9LrfQs6j//7kDtEiwy///rNqpG6fL&#10;//+gLZzHne7//5jTlLqXOP//mmSUkZcF//+mip6qoGT//7lYsL6xf///yivDKMME///Pxss6ymv/&#10;/8oCxsHFYP//wte/lL3U//++lruoue3//7j8t7C2iP//sWSyKrJY//+rM6z4rqj//6cxqKGrcf//&#10;pOylxal8//+koaWCqmb//6XXpzatU///p96po6/t//+qPKwzsNb//6qmrRmu5P//p7+rOqqT//+j&#10;8ajFpuX//6Fpp3qlKv//nsWlt6Lz//+bwqLtn7z//5oMoKidjP//mm2f1p1///+b56ANnuP//52t&#10;oOyhDP//n5aiXaOZ//+hWqPepaz//6E2o4mlRP//npygxaId//+bTJ0bnmj//5k4miicDP//mnya&#10;A5yn//+eA5v9no///59EnGSdef//nr6cUpsW//+gc5+8nIX//6IIo6mflf//nlmiBZ5G//+V9Jqe&#10;l9n//42qkheQKP//ieGNJotJ//+LQY0gip7//48ikAeM4v//kvaTq5B4//+V2JcylGT//5d9mhaX&#10;dP//lvma05f7//+USJjDlcX//5JaloCT0P//kuGWMpPi//+VHZfUlVT//5dKmgKWqf//lmSZUZVQ&#10;//+RoZRhkPr//4zijx2Ny///i8iNw47g//+MlY8JkT7//4rvjmaPlf//hviLVYqJ//+EQIkLhwb/&#10;/4OWiD2GUf//g0OHfYYz//+DyIeqhq7//4Y2ihaI/P//ifeOMozN//+No5JmkLz//47ulCWShf//&#10;i+uRXZBk//+Hm40WjXb//4b1jHCOWv//ihaPo5LE//+NppNIl1r//49blRyaKf//jsOU/JsB//+M&#10;M5M/mbX//4hOkCOWPv//hTiNNpJ1//+EdIvJkBz//4RoinWN1///g2uID4pw//+CmoYxh93//4Rr&#10;h7eJV///iOaMp46s//+NEpF+k6H//44+kv2Ugf//jPyRfJHb//+LnI+Njt3//4tejuCNxP//i3+P&#10;AI4W//+KkI6Ojev//4iVjUKMo///h3KMoYu8//+HK4xciwj//4V0iiiILv//ggOF5YMw//9+KoEl&#10;fgP//3qkfPZ6FP//eRp7RXlw//96fX00fPX//304gSOCWf//f2uEs4Z6//+A9YbyiC///4MEiKeI&#10;xf//hdKKjom9//+H74wnisr//4jPjXGLqv//inqQQY4k//+N4JUHkvD//5BrmKyXXf//kEGZGpkg&#10;//+N/pbwmD///4pFkuSVAP//hpWOTpD1//+FM4t+jqX//4dLjACPa///i5qPZJJR//+PoJPplbH/&#10;/5IMmCKY9f//kjaaW5so//+QEZlmmvf//40XllOY1P//i6WT45dD//+Og5WomhX//5ZNnOKilf//&#10;ndSkj6sW//+eXaWcq7v//5gzn9KkS///kaSZJ5t7//+P7Zb4l5P//5J+mUqZE///lOucVJwZ//+U&#10;5J2zncv//5KenMadF///j1KZ7Jos//+NaJdnlz///4zqlcaVF///jD6UCJM9//+LKZJ9kn7//4pe&#10;kfSTof//iwKTTpby//+M1JXCmxX//449l2ed6v//j1iYhp/f//+RpprjotX//5RoncKlyv//lYSe&#10;0qYF//+VUJ54pAP//5V5nnKiMf//ljSe26FX//+Wlp5toH///5aTnUOftP//lrGcuZ/e//+WWZz3&#10;oIz//5SknRGgUv//klmc358I//+QaZw+nTv//4+Vm3Gb9f//kGWbU5xL//+RSZr9nMj//5BmmRKb&#10;gv//jsyWzpmP//+O1JZXmTX//5Col7iaR///kkSZCZqg//+Sx5lymfb//5Ormk+adf//lPmbhJwg&#10;//+VOpuonOn//5Tom1Gc3///lUibqJ0n//+Vw5u/nRr//5TJmgmbL///k06X7Jir//+TFpecl8b/&#10;/5RUmUGZFv//lmmb8ZwF//+YHp4dntb//5hUnnWfwP//lqOco54d//+TpZmxmxH//5EGl7+Y6///&#10;j3KXeJh1//+O5ZhnmUX//5Apmribj///kdicep2U//+RkpsinQT//4/El36a3P//jvSUxpnM//+P&#10;iZPqmZP//4/BkzuXw///jz2SJpSE//+O+ZGRkiv//442kNiQoP//jEmPTo7S//+KXY4KjWD//4lI&#10;jcONB///iRGOUY2k//+JoI9UjqT//4sIkNCPtP//jEySLpAs//+MpZMUkAX//4zUlBeQa///jEuT&#10;+5Cx//+J6ZEejzL//4cDjQ+NIP//hSCKAowb//+EYYipjIP//4UWiW6Ou///hryLjpJW//+I/I5e&#10;lt7//4txkUGbVf//jUyTcZ4L//+PQJXSnzb//5F1mHKfWv//khuZM52K//+Rc5hCmt///5Fsl82Z&#10;hf//kpOYkZmj//+UPJndmjn//5Xkmyia0f//luabt5sG//+WhJrSmmr//5U2mR+ZhP//k6SXmJja&#10;//+SL5a0mHz//5DOliGYNf//kCqV9Zir//+RUZb2mur//5ORmKOd5v//lSeZzZ+h//+VwZq3oBz/&#10;/5UgmzWftP//kuuaap5f//+P9pisnO3//43Hl0mci///jYCXdJ3n//+PlJmtoO7//5M5nUOkhf//&#10;lmigN6ai//+XN6CdpZ3//5Yjnuiia///lAKb3543//+QYpcFmKj//4yOkdaTF///i6ePwZCu//+N&#10;/ZFnkbH//5FHlImT1P//k0OWtpUG//+TP5cZlKn//5ItlpGTiP//kYKWi5MS//+RiZcqk9v//5Gs&#10;l4+VhP//kf2XmJfM//+Shpdumfb//5MHl0ibVP//k1qXgpvp//+TPpgMnB3//5LamKCcev//koeY&#10;p5zg//+SRZeLnI7//5K4ljGb+f//k3KVFptK//+T05R4mqv//5QwlOaauP//lKGWCZsb//+Uspbg&#10;mrT//5PYloKYp///k06WGZa0//+UdpcVlxL//5W+mCqYp///lc2YfpoK//+UnZhlmtz//5KNl+ea&#10;9///kIyXJppl//+OaZU4mCv//4zSktOU9f//jRmSB5My//+OpJMPk7n//4/0lKaVu///j5KU55cr&#10;//+NDJLSlmr//4mpj5ST9P//hr6MqJD8//+FKIr/jmz//4Wuiy+NC///h/eMwYzH//+J1o2qjCH/&#10;/4mUjHOKNf//iDWKOIh0//+HDog+h+///4YShnKIFP//hQmEsIgC//+Ec4N6h7n//4Tvg42HvP//&#10;hguEx4gY//+HSobWiRL//4hPiQCKhv//iN+KZouK//+I4oq5i1f//4icioeKVv//ib2L1Ish//+N&#10;EY94jyv//5ENk8SUhP//k8eWrphN//+UJJcvmNr//5NRln+Xgv//ktGWAZZs//+R4ZS8lRT//49R&#10;kWSR5f//i8uM7Y0c//+JMomJiNf//4ibiG+HHP//iRiI0ofV//+IlYjCiOb//4amh86I////hW6H&#10;sIlb//+GronPi4D//4lYjP2OpP//i6iPqJF5//+Nb5HPk/D//46Xk0KVj///ju+TrpWr//+OQZMB&#10;lA///4xMkTaRHv//isOP7I8A//+LW5B5j1H//41rkemQ/v//kAWTkJLb//+R6JSrk8b//5Evk8KS&#10;Tf//jriRwI/X//+NgJGIj7T//45Sk5eSjP//j6OV5ZYK//+Qi5c7mHX//5HwmKiaXv//lLibZZz9&#10;//+X156Bn5n//5nRoGagyf//mj+gtKAX//+Y3J9xnZb//5X+nS+aU///k1Cbbphk//+RtJp0mGD/&#10;/5B5mQOYsf//jzaWupg///+NhZPalpL//4uEkSaUMv//izGQqJN4//+NQZK3lSz//5CMlb6X7///&#10;k3SYG5oH//+UgZivmkP//5QamEeZd///k4KYGJlI//+TCZhDmlT//5NTmVydLv//lIOblaEu//+V&#10;ZZ1vo53//5R8nMGh2///kVCY0pwD//+Oc5SGln7//42BkhSUJ///jbORHJQJ//+PQZH8lXf//5HK&#10;lFOXv///kqyVc5iy//+RDpRyl+///47XkymXaP//jdiTNphy//+OVZRzmrX//49KlZKc8f//kDqW&#10;Rp63//+RN5c3oC3//5I/mLKhJf//ky6aOqFR//+UAJtIoNT//5T6nBCgb///lk+dBKCt//+WtZ0i&#10;oFX//5Vxm86eyv//lGqbBJ4k//+UwJvln4P//5WznVahmP//lYOdBqHb//+UB5rAoAX//5NlmUee&#10;uv//lMSahZ++//+XB51zof7//5j2oGqj1v//mUyhs6O2//+XYaB4oR3//5POnRmc2P//j+2Yr5gr&#10;//+NDpSmlGz//4wIkkySwP//jQCSO5OT//+O75Onlb///5DqlaqX/P//kr2X15n2//+T35lTm0P/&#10;/5OomT+bHv//kpqYL5nS//+SUZgOmQz//5OTmc2aCv//lAGaypq3//+RmJiRmNP//44IlKaVgf//&#10;i5KRd5LH//+Kz5ARkcP//4tukGKSxP//jLKRmZT5//+OdJM6l1r//5CllR2ZLv//khOWVJmW//+S&#10;PZa0mSD//5HGlrSZE///kV6WfZmw//+RSpYumm///5E1lcSaif//kI2U95mP//+PfZQNl/z//47F&#10;k9aWzP//jhCT3pWW//+MRpKckyX//4n0kDKQOv//iMyOW47r//+I442sj0f//4kPjUiPoP//iLCM&#10;io8y//+HvYtXjoH//4YxiaKOAv//hOWITI40//+E+Ihwjz7//4YBideQLf//h16MLpDS//+JN498&#10;kkv//4sXkrCUuP//jC2UcZcd//+MxZTymMr//40wlKqZGv//jXST55fo//+NzZNFlj3//443kwSV&#10;Cv//jgiSh5Qy//+NQZGak7L//413keqUzP//jruTo5bk//+OW5QplvX//4xRk0yVTv//iziTYZUY&#10;//+MFJULl1T//42iltCaYf//jmeXOJye//+O3ZbtnpT//4/VlxihBf//kU2YGKOl//+SWZkNpRr/&#10;/5GdmCaj3v//kAaV86D///+Pw5Twnv///5EzlhueZv//knmXvZ1q//+R+JfMmwH//5BGlmyYyf//&#10;jvCVFpi1//+O35Tvmwj//5A2llSeg///kdeYGqEY//+TBZlMofL//5MumQ2guv//kayW050///+O&#10;g5M9mFH//4uWkJ2Utf//i12RN5UH//+NiZPqmAf//48XlUKZp///jwmUdJjQ//+OrZNMl3X//486&#10;k2uXa///kTiVgJlM//+UWJknnJD//5c5nL2fef//mJCevKCZ//+Xw56In4b//5XTnSqdkP//lCCb&#10;7Zw3//+S7ZrTm3T//5IhmaOa3P//kj2ZGpso//+TBpl0nL///5M+md6ewf//ktCaOqCK//+SzZsZ&#10;ojX//5OknHejwP//lN2dvKT6//+V5J6hpd3//5Zenw2mbf//liye7KaG//+WMp8Tpvf//5btn+Ko&#10;H///lwmgBqhw//+V8p8Jp0L//5Scnf2lsf//k2adH6Q8//+SoJyOo07//5MdnQGj2v//lN2esaYi&#10;//+W/qD/qTz//5g1oqOrLP//l4KiU6pG//+WIaESp/r//5WtoFummf//ldmf2aY7//+WMp8GpgL/&#10;/5bSnialpP//l12dZaUQ//+XCJxhpBb//5XnmxmjG///lW2auKN3//+V9puMpUz//5YOnGmnB///&#10;lKScTqdP//+SIZsgpfD//5Amma6j1P//kD6ZHKJs//+SfpnLok///5WImzqjLv//l3GcVKQW//+W&#10;/pwco/b//5Txmu6i7v//k5qaeaKP//+T85tlo5r//5RGm/akYv//k1GbC6OL//+SCJmfof///5E2&#10;mKegl///kKOYA58M//+PvpcNnNb//47qleya5///kCeWkJvL//+Tkplvn57//5ZvnByjQf//lwGc&#10;16TX//+WSpxMpUL//5WPm4WlE///k/qZyKKo//+RYJcrnf3//49+lZCaCP//j6+WFpkd//+Rk5gG&#10;mu3//5NamXCc9///kzeYmZzp//+SKZbDnAP//5Ixlk+c3f//krGW1p6q//+SPJcCn0r//5GUl2Gf&#10;Kf//ke+YzZ/v//+StZpboWv//5Mamw6ixf//kraadaMS//+RlZjCof///5E6l76hP///ksuY+6KZ&#10;//+Vapvopgb//5iRoAirSP//mzej87Bz//+bcKVCsgv//5oWpIuv/v//mSej26zR//+Yu6OAqf//&#10;/5g3oweoNP//lqKhWqcA//+UOJ6ApnD//5LhnGuntv//k2WcPqqU//+U6p2arRv//5YGnzatef//&#10;lk+gVavw//+WmaFlqnf//5bgojyp3f//loSiPalk//+VNqEPp/f//5HlnZuj6v//jYOY8Z6t//+L&#10;4JcZnVD//45lmZih2f//kladj6h9//+Utp/JrF7//5P2nqGrGv//km6cs6gj//+TRZ1hqBn//5Wh&#10;n6qqIf//lxqgt6qv//+YA6CKqZP//5lFoFSom///mnGgSKh5//+aiKAEqIz//5jnnt+nyP//luCd&#10;pabO//+Vxpzmpkv//5RlmyKkpf//kk6YP6GY//+QvJYvnxb//5D3lsGfOf//lI6bf6Ox//+ZiKHK&#10;qYz//5vUpMqrmv//moujPqjW//+Xzp+kpGj//5VanG+hFP//k8WawJ+h//+TYZrln9v//5RZnEeh&#10;BP//lcedSKGh//+WN5xfoIz//5VkmfOeoP//lKyYZ55c//+UeZifoBn//5UomtOjO///l1afGaeA&#10;//+Zs6OWq3L//5qZpj2tZv//mMWlZ6vC//+VIaGdpzX//5KungujYf//krGciKKv//+U8p2Lpaf/&#10;/5g9oCyq0///mkWh967I//+apaJUr/v//5odocGuy///mZOg8Ky8//+YvJ+Aqn3//5aPnKunvP//&#10;lJaaVqXn//+T4JmvpVn//5M+mTOkVv//khqX8aKC//+QDZWUoGH//423k0CfCf//jbuUC6Cu//+R&#10;xJl8pd3//5gvoSqsD///ngCnSrB4//+hMKm8sjf//6EgqIyxdv//ns2ls677//+cqqP8rHz//5uH&#10;o+Cqlf//mtSkLalt//+aJ6P9qYb//5k0oxOq+///mD2iB62p//+XGaDnsEn//5XUn4ixWv//lXGe&#10;lLCh//+ViJ2urdj//5Y4nYyq+f//mB+fXKrp//+Za6FLrL///5myokuu7f//mhOi3bCg//+azaMj&#10;sR3//5xNpAaxbv//nfGlZbJP//+eyKaDs+r//5/3qGy3YP//oNCqUbrx//+f/6qsu/r//58Sqtu7&#10;Y///nuCrY7nb//+fR6vot3H//58iq3Kz0v//nZOpoK/B//+ct6jmrsr//50KqaKxi///nHepRrR0&#10;//+bBqextbr//5nspme1/f//mlSnALcv//+b86lGufX//5zGqsS8Iv//nJiqqLx0//+dH6pxu/T/&#10;/54aqiK6zP//ngOo4bi7//+ctKc3tqb//5sNpjm1ev//mqOm3LXp//+a4qedtlv//5p+prO1V///&#10;meKk9LPu//+ZIKNVstL//5ixouiydv//mJaje7Iy//+Xo6NMsFv//5Zxooqt3f//lgSiJKyD//+W&#10;XaIerIn//5dAokStIf//mDOiXq1z//+Z/qONrwL//51npuezm///oM+qq7lz//+i/q0vvcr//6Q7&#10;rlW/TP//oyOssLv5//+gBqkDtN7//51Fpiit0///nEOleamr//+dbacAqa7//58wqPWsdf//n4ip&#10;Zq9Y//+eKqhEsQT//508p5Gy1P//nsypIbZ0//+hiquaulz//6I9rBi7If//n2ipd7dx//+a+KWt&#10;seT//5fzo2quB///lueiu6w///+XU6LMq3z//5jno1+rQf//mqOj6asf//+b3aRFqx///5xvpJ6r&#10;h///nW+l3a1s//+fxKhmsT3//6HVqki0pv//oXipj7U2//+fDKcjtBD//52TplO1H///ncinlLjB&#10;//+dYKf2usb//5q4pYq36f//lligxrDE//+SlZw4qaD//5Jym06nqv//lR2dgaq4//+XoJ/1rwL/&#10;/5lxohiyzP//m8GlCran//+eS6hRugn//59gqfC7OP//nuuphbpZ//+egqiyuYX//58FqK+6Ev//&#10;oFmpvLwC//+iUqvSvs7//6PnrcvBAP//o7euBcC3//+hwaxHvab//59vqf65Qv//naaoRLUw//+c&#10;7qegswT//502p+WzNv//ndqoQbTY//+e06iwt2z//5/4qTS6cP//oGqpDryi//+gbqikvcj//6Br&#10;qH6+Cf//oSmpZL5j//+iYqr4vsv//6Iiqwm9L///oASpALkP//+dsKZ8tKn//5xXpNqyCP//m+2k&#10;OLFl//+cEqQisa///5yPpDux3///ndClFrJh//+gMKdytDz//6KJqku2yP//o6esILiB//+jeKx+&#10;uHX//6G4qwe19P//n2aoxrJe//+doacZr4v//5x2pk2t7v//m9SmO60j//+a2KVlq6n//5lYowqp&#10;PP//mRWhLagP//+ahaETqM3//5tCoOOovf//mmOfdqbL//+Zjp3vpQn//5nKnWyk1///mo6d5aV+&#10;//+a1J6zpfL//5nanvGlzf//l6qeKaVF//+VNpzapLj//5LHmvejG///j96X9Z7///+Nn5VPmj3/&#10;/41tlPaYLP//jqKWXZmn//+Qophwndz//5NAmmSjAv//laibgaa8//+XfZwZqGT//5krnWapdP//&#10;mwWf/KuF//+cjqMPron//5yypN6wh///m1ukxLA3//+aD6QQrp7//5glojyrc///lH2eXKYG//+P&#10;vpk1n2P//4yIlYWa9///jiSWz5zj//+TQJvBo8H//5cXn0Opk///l0qej6q1//+TxZm4pu7//4/9&#10;lNmirP//j3SUKqKD//+QVZXZpML//4+plpulpf//jZmWFqSJ//+MC5W6o1n//40jl0ulAf//kb6b&#10;qarO//+WZp+WsBr//5bmn0mvLP//lSqdNqpc//+VS53cp6///5dToNKoTv//mMKihKlI//+X3aCv&#10;qDj//5WgnN2mLv//lRKbJKav//+XsJ1Aqwj//5t6oMywYf//nPOiHbK6//+bbqDosdn//5knn6Sw&#10;l///l3WfY7AU//+WMp88ryP//5T4njis2P//k5WcGqmR//+ThJrdqA3//5YnnIWqZf//mseg3K+M&#10;//+fEKXDtIz//6DLqL627P//oKipzrdu//+hSasjuOn//6MZrTO74P//pMyvHb70//+k46+8wC7/&#10;/6KEriK9vP//nn6qrrgl//+acKaGskP//5gto1avgP//l+6hpbBk//+YaKCmsj7//5k5oEuzFP//&#10;msihF7Mi//+ccqJ2suH//51io7yyt///nQykRbJB//+bQaN3sJT//5jzobeuGf//l3CgG6xA//+V&#10;/p34qqn//5RWm16pR///k/aaK6nY//+WTpwmrgX//5rkoOa1Bf//oCqmlbxh//+kUKsHwST//6XU&#10;rIzBYf//pJSrMb3s//+iF6iwuen//5+Tpni3hv//nk6lwbey//+etKbXud7//56kp2C7Sv//nHil&#10;rLp8//+aK6PwucX//5lLo/O6i///mEmj+7sD//+WB6JpurD//5MVn4+7Af//kTSda71Z//+Rop2t&#10;wW///5VfoZ3HKv//nRSp8M9b//+nkrVw2ef//7JFwa/k1v//ugTLjO1L//+869EX8XD//7vS0rXy&#10;L///uBLRE/DZ//+0lM6x72P//7NczZ3u5f//s5HNgO7s//+0l86J72P//7W70FDwiv//tcrRMfHs&#10;//+0ktBW8r3//7MrzoTzOP//svHNRfQb//+zyc0y9Vv//7U2zoX23///t0jRbPh0//+5adSk+U7/&#10;/7od1cf4wf//uQ/UPfdg//+319In9nX//7gD0bT2nv//uILR5vbs//+3pNDg9nf//7Xkzzz1xf//&#10;tN3OkPWO//+0q8579Vb//7TvzjH1Pf//tVDNovWZ//+1Lczg9bD//7RuzBP04f//tE3MS/Pm//+0&#10;cMzU8z3//7QezQPzZP//tA/N7/Sj//+0nM/c9e7//7Rq0Jv1rv//s3DPiPTP//+yws3T9UD//7KX&#10;zFz29P//sqTLkvhs//+ylcuI+LD//7MRzQX4fv//tIbQW/in//+159PU+K3//7Ym1Yn4Tf//tDvT&#10;5/b8//+xpdDP9bn//7DJzzr1sP//saXPQvYA//+zGM+39YT//7V30Ub1Qf//uA7TWvX9//+5itR8&#10;927//7lD0/f4UP//uFHTDfhJ//+2n9F19yH//7Scz0v1ff//s+zOGfTq//+0485m9Yn//7VwzmD1&#10;m///tPfNyvTB//+0y84R9ID//7Wbz4P1qf//tirQZ/ba//+1jc/z9mP//7Q+zv30K///svzOUvGu&#10;//+yq86n8ST//7Nvz9jyrf//tEDQpPQ0//+1etGA9Wv//7bP0pT2vv//t1LTbffb//+2+9PS+DL/&#10;/7ZH01b3af//tg/SU/ZA//+3GNIK9ab//7i10nP2Df//uhrTGfdc//+6odNu+G3//7pX02z4Cf//&#10;uKfSKPWW//+1t8918kf//7PqzeHxNf//tLnPN/Nb//+2+9JQ9sn//7lG1aD5Tv//udLW3Pm7//+3&#10;49S++Bn//7WG0U717v//tVfPsvTo//+2OM9p9Mr//7W7zln0cv//tWTN8vS6//+22c8p9eL//7h0&#10;z9L2LP//uTLPjPUa//+52tAz9Bb//7rT0lP0Bf//uzPUAvRY//+57tMj9BX//7fW0HnzLv//tszO&#10;0vJq//+2ac6D8fP//7Wxzojxx///tQrO7PKB//+1Gs+99Fv//7We0Gf2bv//tmXQz/fj//+24tDP&#10;957//7es0YD1tv//uInSjPLG//+4hdJF8DX//7jN0ajwRv//uqLSjfLN//+85NRS9S7//7231Sb1&#10;U///u3rTLPJB//+3ic+Q7mH//7VazdbtzP//tYLOpvCR//+2OtA180P//7Z90UX0Nv//t47S0fU/&#10;//+5SNRD9zL//7lv0wb4cP//t9/PfffR//+29Mz49lz//7gVzWv1YP//uZzO/vTH//+5X88e9Cv/&#10;/7j4zzj0zv//uajQU/bq//+6DdDN+IL//7lcz/v4kv//t87OivfI//+2AM0x9wz//7RmzFL2j///&#10;s7DMZ/Zq//+0Is1m9nH//7U+zq/2Vf//t4rRGvaJ//+6KNQI9wf//7r11TT2sP//ux3VuvXm//+7&#10;RNXk9P7//7p31EP0B///ud/SavQR//+5dtDq9PH//7ggztH1If//t3PN4PTj//+5Js/B9Q///7wP&#10;0z31Vf//vO7UzPSr//+7BdOO80D//7hM0W7yYv//tiPPqfLC//+1N87r84L//7Vmz0zz+P//tVTP&#10;XPRS//+03c8f9Tb//7Sjz1/2uP//tKzP5/hO//+0uNAT+S///7V/0H/5k///t0LRkPmZ//+5StKt&#10;+VH//7qk0zD4yP//u4vT4Pi2//+73dTg+Or//7sQ1TX4Rv//uQvUF/YS//+2pdIG83j//7Vq0PHy&#10;y///tYLRefRE//+1FNG29Xb//7RH0W/1wv//tQLSX/Zl//+3FdP392X//7hi09D3fv//uHbR6Pa1&#10;//+5JtFW9rz//7qN0r739///u2PUIfkx//+62NOp+YX//7kZ0XL46///t67Pw/hp//+3Zc98+G7/&#10;/7dUzxP4J///t/DPHveK//+5q9Cu93z//7sz0pT4F///uyLTG/id//+5W9HV+ET//5nitNjbav//&#10;mmq1PNtW//+cPbae3Ir//50Jtv7cof//m6u1jNqH//+ZgLOc17X//5jvs1vWyv//mjC0tNeo//+b&#10;grW92Ab//5wntdLXa///nSG2gdgI//+eUrgl2o7//52FuHXcMP//m0K3ZNv5//+aDbbQ22D//5rA&#10;tzPbR///nRy4ptxG//+gFrq93h7//6HvvBHe5///of+7+N3d//+g9Lr73ID//59GuVrcU///nTG3&#10;ON0t//+b0rXH3sj//5wYtlLg6P//nXW4buLn//+d97mg4x///5wut7/gSP//mbS0Zdx3//+Yq7Jm&#10;2n7//5kgskjaZ///mnuza9sQ//+cN7Tf243//511tZjbNf//ncC1gdpN//+dqbXL2cL//51+tt7Z&#10;gP//nYq4Y9kJ//+doLl+2Bf//53UufvXb///nWu5aNc3//+cBrfh12P//5sFt0DY/P//m6i4rtxl&#10;//+dJLq43+r//569vDDiLP//n0i8IuIx//+eI7qT4Dv//5ynuVfer///m965S98t//+c2brl4k//&#10;/58wvSjmUP//n+a8x+b5//+eSbmD48X//51Qtxbg/P//nTy2M9/Z//+dw7az4Ff//58tuLHivf//&#10;oIi6meV2//+g3LrP5if//6BUuYzkRP//oGC5DOIo//+hhLpr4hn//6Fquwviif//n4q51eJb//+e&#10;d7lE4x///58Wumjk3f//oFC8KeXV//+ghrxx5Gv//5+3utjhPv//n0i5At6q//+gZLi33j///6HD&#10;uRTeUP//oea4sN0M//+g97fv2xH//6DNuKva6///ogW6+9z///+jNLyu3qf//6G4urnc+P//nfC1&#10;7NlQ//+bq7L62F3//5wTs1TbBf//nRu0oN31//+dwrWZ3wv//53ztibehf//nXm2G90v//+c7LYE&#10;3Gf//5zltjvcvP//nZ222N4Q//+eb7dp36f//59GuD7hfP//n4S48eKi//+eT7h+4cv//5zdt6jg&#10;Pv//nJi3f+AA//+cqLcl4HT//5y9tpbhA///nTC2oeGr//+eObe74qr//597uWnjyv//n/a6deP4&#10;//+fcLqE4sT//55vuf7gzf//nQa4+N7t//+bZ7fR3cj//5olt0Pdkf//mYG3Hd25//+ZNbZ83aL/&#10;/5mMtcfeMf//miC1Md+U//+afrTD4PD//5uptZDiKP//nJa2bOG3//+b6bXq31b//5tUtbPeW///&#10;m/a2ueAP//+dSrhL4rv//548uTvkP///naa4fONf//+c9bfj4jn//55CubTja///oKG8xeXc//+h&#10;hb4c5or//6BjvSfkrP//npK7aeGt//+dg7pM32n//53oujjfDf//nx66YOCI//+gJroo4zf//6Bl&#10;uYjl5v//n8u4j+cj//+fp7g15yf//6BluJ7mg///oWa5SeW6//+iebpY5dX//6GZucLlAv//nR+1&#10;teDy//+YnLHi3Mf//5fpskfcev//mj61rN9O//+cPLfv4Wj//5yst37hK///nG21pN+P//+dP7Ue&#10;3uP//59ztx3gSv//oZW6ReL6//+iTLx35UP//6FrvJvlZ///nxy6t+I7//+dQbk73jz//50zucbc&#10;mf//nay6zt1D//+eBbuK33r//56mvIXizv//noC8qeUa//+d/rwj5bX//54Eu6nk2P//nc+6XuIN&#10;//+dGrhO3mz//5wwtkrbvf//nHi2Ldv+//+fG7kp39v//6KuvUnlIf//pM6/lejh//+lU7/76sv/&#10;/6Vav/7rV///pAe+tuk3//+he7wW5L3//6ArupzhQ///oK+7BuBP//+hYLuk4K///6B4uo7gjP//&#10;nu64sOCP//+fPbiJ4qL//6EcucLlWf//ogC5wuVg//+hPrhN4nH//6EquIvgT///ova75eEn//+k&#10;U78/4rf//6KfvpnhuP//ns+6g96g//+c0beh3X///524t7TfrP//n2q4tOJ5//+g/7mp5ET//6GM&#10;uebkAv//oNq5oeI7//+g+rrK4XL//6IjvOjhVv//oTu8UN7C//+ebLma2tX//54huefa3P//oOe9&#10;kN8K//+i+7/t4eD//6Lovv/geP//oke8m9yd//+i5rs02UD//6TKu13XRv//pQ6549Ng//+hJLMc&#10;yc7//5tsqD272P//mU+e6K9r//+iP6Bbrfj//7c9r/+6Rv//zJbC/8kP///XXc1Vznb//9pZ0P/N&#10;Ff//24jT4ctd///aW9UVyZj//9RA0bXF5///yV7IyL8h//+8N7wKtWn//7Nbst6vcP//sWexHrFq&#10;//+whrF4teD//6/gsoS58P//sQu1B71U//+wSbTpvG///6xnsOm3EP//qautb7Ge//+qlK1urp//&#10;/6sHrU+rPP//qKGqa6ZL//+qBKrIpiL//7QCsy+ukf//vt283Lf1///AM74RuML//7c3tSuv9P//&#10;rY+qt6Ye//+q/aaUorL//68tqZamD///tJuvFavC//+zk675rJf//6k8pWSlBP//nHWYtppg//+U&#10;SpAbkrn//5QZjzqRqv//nbCYG5oN//+tf6fzqaP//7t5tzu5Bf//wCK9or+W//+7XLnEu4H//7Wl&#10;tCe1Sv//s3eyhrMk//+wo7FKsfn//6u3rf2vZf//qCSqx60V//+mjqhmq4b//6VYpm6qlP//pGil&#10;iKsM//+j56V+rET//6ObpZCsfv//pDCmZKvy//+k46eCquT//6Prpy6o1P//oROlG6Xo//+d/6Lm&#10;ozb//5uloXmg8///mhCgi57j//+ZFZ90nSD//5lLnr6c3v//mzWffp8a//+d36E4opr//5/hoqml&#10;Lv//oUSjvqZG//+hIKOcpTr//56poWmh/f//mz+d/Z5N//+Y2prBm9f//5oHmlOcif//ngOcr581&#10;//+fyZ3enzT//56unaedCf//nmOfX51e//+eCKFknzH//5pmn5ueD///lA+Z9Zkn//+OL5N7ktX/&#10;/4wAj7+OYP//jfWP+Y1R//+RkJJwjtH//5R7lSmRif//lnyX4pUJ//+YbZsmmPT//5jznQWayv//&#10;li6a4JhW//+SeZbIlDv//5DJlBuR0///kaWUO5Ho//+ThJYUkyf//5NClkeStf//j+GTOI/a//+M&#10;l4/4je7//4yqkDOPxv//jpmSvZLO//+OAJLxkcn//4puj9+Myv//hyOMgohO//+FZIothiD//4QW&#10;h/iErv//g56GmIPx//+ER4anhFf//4Vph6OFg///h3WKCIgB//+KNY1ui8D//4tTjz+OhP//isCP&#10;N4/p//+KZo8okSn//4q5j46SVf//izGP+JNS//+Lk5BhlKf//4u0kQKWVv//izKReJdA//+JzpEd&#10;llz//4hrkDKUdP//iBKPX5MK//+HyI3OkVP//4ZsivGORf//hOeIXIs7//+E9og0ipT//4acik6M&#10;Yv//iGqMp46P//+JQo2Tjz3//4mSjYWOz///imyN3472//+MX4+XkP///47skkmUXv//kFeUMZax&#10;//+QA5SHlrv//49rlIqV7///jkyTvJQu//+LeJDNkE///4gfjOWLeP//hTCJLYbw//+CKoVugtn/&#10;/4AggxaBAP//gOGENINx//+DyYgqiPj//4Zdi/aNvv//h2+NnY9E//+ICo3Fjnr//4iVjVeNDv//&#10;iJWMvovO//+H+ox6ixr//4gMjb+MCP//ibaRBY9Z//+LhpRTk4n//4xmlhaW7v//jGCWO5i5//+K&#10;yZQIl6L//4gEj9qUCf//hb6Lj5AU//+GbYo7jrD//4pxjUSQ9f//j1KS5ZVZ//+TTpkDmqr//5V4&#10;nXSfef//lP2eJ6F7//+SipuKoCX//5AumE6dm///kSeYhJ4x//+WLp1Vo3T//5rYojWop///mnqi&#10;D6f2//+V3J1CoV7//5G8mICZ+v//kiCYFZcM//+Vs5tAmLv//5eSnZKa3v//le6dIZso//+SjJr4&#10;mez//4+mmJuYIf//jxKXvJcq//+Pppeelov//485lpaVbf//jeuVM5UN//+M4ZSslpL//4zelXGZ&#10;qv//jUqWW5xg//+M1JYCnOr//4x7lbCc2v//jeiXUp67//+QOpniobz//5Hzm62j1P//k36dRqUD&#10;//+VZZ9bpeb//5dSoVSmc///mFWhuKX4//+YM6BgpJr//5dpnpajPf//lfudRaHx//+UDZzFoF//&#10;/5KGnSue3f//kZKdmJ2G//+Q+J0vnJP//5D8nGOcjf//kNmbEZyN//+PfZiqmzP//43NlieZP///&#10;jPeUq5f2//+M7JQ2lz///4ydk8iWGP//i6iS1pRw//+LVZJWk8f//4wxkrSUi///jX6Tb5XJ//+P&#10;OpTOl13//5FelsSZKv//krqXzZni//+SY5b/mLz//5Hllk6Xw///ktKXkZjk//+Uqpocm6n//5bW&#10;nPWfC///mJSfA6GU//+Yq572oW3//5ajnIWeQf//kyiY7Jm6//+QApZ3lrD//45sllGWkv//jjeX&#10;uJhh//+PcpoAmxj//5DLm2Gcz///kC2ZwJu9//+OTZZFmWT//417k9WYV///jfiTFJgY//+OaZKf&#10;lmb//45zkgSTY///jl2RnJDG//+Mt5AGjgv//4kujOKKrf//hfOKN4g8//+El4mPiAn//4VaiwWK&#10;Cv//h4iNu40O//+KMpCqj5///4wzkuqQzf//jQ2UL5Dm//+Ng5UgkVL//4y+lHSRKP//iT2QXY5r&#10;//+E9osMiuT//4Keh6CJef//goiGvYqc//+DjodnjR7//4PLh6yO3v//gsKG+o9M//+Bx4Zhj2z/&#10;/4Jch1KQXP//hYOK3JLa//+JtY9blXz//4vJkXmVmv//i/eRbJPt//+M/ZItk2r//49glE2UaP//&#10;ka2WTJVf//+TmZfdliT//5UrmROW+v//liCZxZfn//+Wg5oYmQz//5ZDmiGaPP//lZ2aJ5tT//+U&#10;lpnmnCD//5OsmXSc/f//k76ZZp5///+Unpm1oBL//5Vemfygqv//lZ+aT6Bc//+VAZp0n5f//5MH&#10;mZ6eef//j+GXtp1T//+NHJYWnSL//4w3lf6eWf//jaGXsKCH//+QbJpCopn//5Jzm/OjBf//kqqb&#10;7aFr//+SMJsunz///5EmmYSckf//jpOVyJge//+LspFKkx7//4t4j2iQ1f//jj2RBZHb//+RtJQz&#10;lC7//5QBlvCWMv//lSGY3ZfM//+WP5rSmbP//5fCnSKb5///mBaeO5zy//+WwZ1VnIb//5Vfm9Cc&#10;N///lJKaTpxS//+TyJi8m/L//5JWlwuaif//kHeVvpjG//+PTJV2mCX//48olY6Yq///j3qUw5kJ&#10;//+QxZPgmW7//5LXk7eaDv//lK+UU5qr//+WC5Wxm1T//5aglySbfv//lkGX1Zqd//+VXJfVmQn/&#10;/5VVmGeYkP//lrCaBpou//+Xq5sDnAz//5cTmoecmv//lWqZiZwn//+Tm5jrm3v//5KQmPKbDv//&#10;kdSYdpnS//+ReZdhl/X//5IZluWXCP//kveXBpeJ//+TL5dKmQn//5H7lqKaH///jwKURJlX//+L&#10;OZDplvn//4fYjdCUJf//hb6LspGM//+Ftos4j8f//4eqjFCO4f//iXiNMI2a//+JV4xZi2L//4ha&#10;iuKKCv//h9KJ0IqJ//+H8IlMjB7//4iliWWNyP//iZqJx46h//+K2oqXjuj//4w7i/OPS///jOuN&#10;O4/N//+MMI1ej6f//4p0jCaOSP//iHyKK4u5//+HSYjYiVv//4hLiguJ1///i3SN1Y3k//+O3ZIE&#10;kxr//5EDlMKWqv//kYCVhZdM//+Rb5WClmn//5HTlbaV5///kdCVBJVY//+QG5JOkzL//4z8jkOP&#10;JP//ijKK3ory//+JYYm8iST//4phisKKm///ixOMA41P//+KM4xGjvr//4kTjGKPwP//iVyNZJCr&#10;//+KV45wkSb//4spjvCRF///jGqP/ZHl//+OMJHBk87//4+gk0OVY///j4qTaZTk//+N2pI8kkr/&#10;/4zNkd6QS///jfyTdZC4//+QPJWVkm///5I0lwyUB///kruXFpRF//+QyZTmkj///42nkdWPkf//&#10;i86QXY8E//+MCJFAkWH//42Qk1qVX///jymVLZkG//+QSpY3m0D//5FVlwqcT///kpGYFpzP//+U&#10;EJmBnTv//5UimridLv//lLua15vl//+S/poCmeX//5GDmZCZCf//kV2Z/poD//+Rw5oYm1P//5Hx&#10;mSebo///kVCXLZpl//+PspSbl+X//473k3mWhf//kEaUrJd1//+S55cgmab//5TemMCarf//lCCX&#10;rJia//+RPZTKlOD//46ykqiSzv//jcWSfZPi//+Ot5R/l8D//5EPmCOc5v//k5Wb0KDk//+T+Zyd&#10;oL3//5FJmVWcE///jluVGpdN//+NHpJ1lYL//410kaqWY///j7OTJZlG//+S2pXbnIH//5QAlvmd&#10;d///kn2V5pxZ//+QrZT2m/P//4/wlT2dL///j6aVy56K//+PWZX+nxz//4+YlpSftf//kPiYaqE4&#10;//+SaZpuoqX//5KZmuOiX///kjSaIqD+//+SsZnJoEz//5R1mp+g3f//lbqbOKDN//+VAZo1npP/&#10;/5QJmXScnv//lJ2amp1Z//+VoZwrn1z//5SJmxefMv//kV+XZpxc//+Ow5ROmbT//45qlC+ZXf//&#10;kC6XCptH//+TU5u6nnX//5ZEoCChLf//ly6h7qGq//+VX6ARnzj//5JmnAubSf//kDOYNpf///+P&#10;S5W4llv//49ylMWWev//j+qUy5dJ//+QZZVil/X//5FvlsuY7v//kqiYUZoA//+SrJhXmdX//5Fr&#10;luSYJP//kKCWCpbB//+RppdRl1r//5JlmHqX9f//kEuWmpXh//+MzpLpknT//4rVkGqQuf//iv6Q&#10;AJGn//+MR5ERlHD//41YkkeXKP//jc6S2Jhe//+OUZMGmBH//47XkwqW6///j2iTc5ZY//+QG5Ro&#10;lzj//5AclKiYRv//j4+UA5iN//+PN5NkmEP//48lkxiXkP//j0GTKpbg//+Pa5Onlmn//48Bk96V&#10;bf//jTmSoJLY//+K3JBLj6P//4nijtSOPf//il2OsY7P//+KlI5qjyv//4nMjVqOdv//iGKL6I2d&#10;//+GpIpgjVP//4WCiYiOF///hiOKW5Ac//+IAYx5klz//4oPjz+UK///jBSSdJYA//+Nm5Unl/L/&#10;/44wlmeZj///jjSWgpqN//+OI5X2mmz//457lWeZZP//j0GVJJgU//+PUpQ7ljb//42FkbOTTv//&#10;ixOO15Df//+LG47skeb//42NkgmVtf//jruUl5gX//+NopVTmAb//4y5liCYOf//jUyXt5n6//+N&#10;9Jh3m7f//418l1qcQv//jWOWQ508//+O05avn5H//5DqmA+h7///kfOYt6Js//+Q7Zc+oC3//48y&#10;lMSc9P//jxyT8Jte//+QxZWNm6P//5Hgl2Cbe///kQCXdJn6//+O3pXcmHX//4zIk7aYOf//i8OS&#10;SZlh//+MIZJImxn//42Ik5GcnP//j82Vz54b//+R/ZfGnxn//5Jvl6yeJP//kH+VZJsV//+OLZN7&#10;mJH//45jlLyZsf//kTmYep28//+TfZrhoGn//5OEmlmf0f//kqqYxJ39//+SRZfmnP3//5LXmIGd&#10;jv//lJCanJ9m//+WCJyKoIP//5aCnWGgBf//ljadZZ51//+VUZzLnG///5PNm3CaLv//kl6ZzZh7&#10;//+SQ5lDmLH//5OQmkSbHv//lJObdZ4t//+UA5u2oGz//5LDm42h5f//kmyb9qNL//+TXJzqpMf/&#10;/5SBnXql4P//lTOdgaZ9//+VVZ1Mpqz//5SunLWmD///lDmcjaW6//+VSJ4DpzL//5bCn++pQP//&#10;lzWg5KoR//+WvqDxqXr//5VHn7+nVf//k5Kd6qSO//+TaZ1ro5r//5Vfn0Sl0P//mEKid6n5//+Z&#10;2KSdrKr//5h8o8irLP//lbuhTadC//+UHJ+JpJH//5P5nqWj2v//lG6dmaOt//+VEJxDozT//5Vl&#10;mryiVf//lI6YpaDE//+SlpYlnrv//5EvlMid3f//kXaVpp9d//+SK5eBogb//5HqmOKkEP//kPmZ&#10;naTI//+Qd5oTpHn//5FsmsSkI///k+2b5aSC//+Wt5zhpSn//5gCnNGlE///lyebiqPg//+VMpoB&#10;onX//5PYmVah/P//k6+ZzqK1//+Tzppyo2H//5MdmkCiqP//kfOZjKEO//+RAZkNn7T//5BHmLme&#10;mv//jyKX2JzZ//+OGJaqmyn//48RlwOb0v//kmGZa585//+Vo5wBosL//5ainOGkUv//llGctqTa&#10;//+WX5y2pVz//5Xkm8WkFv//k/2ZXqBg//+SRZeSnQv//5KcmFydBP//lQWbU6As//+XmZ4ao4r/&#10;/5hVnmKkSP//l/6dJ6N6//+X3Zw9o1r//5bmmy2jDv//lKaZoaF4//+S15kAn9j//5KqmdOfiv//&#10;k1ea5aBM//+T6Js+oXX//5Pzmtqii///k8OabqOE//+UIZrSpMT//5WrnIOm9///l+yfDqon//+a&#10;jaI+rmX//5yZpR+yTP//nD2lqrLk//+aEqQ5sAH//5geosisGP//lw+iLakO//+WxKJHp+D//5Wf&#10;oSynV///kzOeO6bS//+R/JwhqD///5OdnQasU///louf3rBW//+YCaHssPH//5eYokquIv//lpmh&#10;7KqQ//+WBqGzqF3//5YvofCoJf//llih7ahz//+Ub5+Opkf//5C/m1Ch////jo+Y1qAG//+PL5mU&#10;oln//5DEm3mmOP//kg2c6qiZ//+SJZzhp9X//5HKnD2lzf//kpec1aWr//+UX55op1v//5XUn2qo&#10;cP//lvifu6g+//+YNZ/9p7v//5lIoHKnlv//mUSgiac7//+XZp9Ipaf//5VUnc2kGf//lGGc4aN+&#10;//+TNZr+oiz//5GAmC+f3///kHmWVJ5c//+RT5cTn1r//5T1m2+j5///mP+giKjQ//+aA6JXqdb/&#10;/5fWoDWmwf//lPScraLI//+S+pnaoEP//5H2mG+fXf//kbeYdp+E//+Sc5mQoCL//5QDmtuggP//&#10;lTGa5p+k//+VfJnYnm///5YnmdifVv//lsCa3qHF//+XIJyCpFj//5idn7Onov//mnSjY6sE//+a&#10;raVurL///5hhpHqrbP//lQmhY6fX//+S8J5mpHv//5L6nPujLv//lQadvaS0//+YCZ/2qFT//5os&#10;ocOrwv//mriiMq1w//+Z+6ForPb//5kDoEmrS///l4CeZqiG//+U15tGpNT//5KvmMWiOf//kc2X&#10;u6E7//+Rcpc7oLH//5D/lnygIP//j0GUcZ7i//+M75I8nfv//41Nk3egQf//khSZkKZP//+ZFKGR&#10;rP///551pvmwrv//oJaoQbEc//+gFabtsD///55ipSKvZ///nPCkUK68//+bZ6O1rQv//5l0ooqq&#10;kv//mAKhealx//+XRqDHqpb//5bDoEStQ///lfWfrbAF//+VZ59asez//5Yjn+yyu///l4mgrLHC&#10;//+ZbKHjsGr//5urpAmwnf//nI6ldbF8//+cH6WashT//5v7pXGyZP//nMqlcrJG//+ekKYQslv/&#10;/5/sppGyrv//n5imELMW//+e9qYCtQH//56Wpsa32v//njWn97n4//+ewapDu2b//5/HrMK7fP//&#10;oKuuZrnj//+gbK4itoL//55Uq7CyKP//nOKqFbCu//+dBKo7sv7//5zNqfy11///nCCpK7dy//+b&#10;j6imt+D//5vrqXK4wf//nRerW7rr//+dIawGvBz//5tuqlK6jf//mkCoXrfr//+asKektiD//5uv&#10;p721ff//m+GoErWo//+anKfctcD//5kqp4e14///mJCnB7Xy//+Y4aYxtcz//5n3paS1+P//mnyl&#10;ILXg//+aPKTatV3//5nOpQG0bP//mV+lGLK3//+ZoaWUsUf//5qbppaw9v//m0SnILD8//+bIqag&#10;sFf//5qDpZ+vJf//mu2l8K/C//+cvKgNs1z//550qiC4Bf//n8Srg7vY//+hPqyKvd7//6EHq267&#10;qv//nwaolbXI//+dg6a3r9P//511prysDv//nlWnuKsJ//+e2KghrAH//56Bp6quD///nYCmsbA2&#10;//+czaYGsjX//53bptS0x///n1in87aP//+e5qdwtWL//5vWpOSxC///l/Oh66wM//+V1KC9qYr/&#10;/5V7oPupT///loSiHKpG//+ZDKRErC3//5vHpmat9P//ne+n/a9Y//+fQajdsEj//6AhqTexGf//&#10;oO2pMLIE//+gkKfOsdX//56apS6wdf//m66iYa9K//+aHqGpsQ///5rZo321wP//m1ikzLjC//+Z&#10;3aOZtsf//5aPoC+wgv//kq2cCqly//+Rnpq4pwH//5OtnJWpxf//ldOeia2J//+XD5+dsDL//5j5&#10;oa6zK///nAOlRbcS//+eOKgmud7//56QqOm6h///nqqpC7ru//+fkanFvIX//6Deqvi+9f//olms&#10;kcGf//+jLK27wyX//6JQrT/CBf//n/mrKb5E//+dIahxuRX//5r2pmK0hv//mnemG7Kr//+bPqcG&#10;s2b//5xep+21Tv//naSofrex//+eiaheueH//54rpwC6w///nT2lULp///+ckqQquW///51XpLC4&#10;7f//n2amwrlX//+gSKfyuJn//58npzW17v//nXWlnbL+//+cWqRCsVz//5xuo+mxqf//ndSk4LOM&#10;//+fr6ZptZ3//6GGqCi3V///oxyqD7jj//+jPKrFuSv//6HGqfa3v///oHqpQLYC//+ftakGtGj/&#10;/5+7qXmztf//n+up8rOF//+e0KkNshb//5y4pxivN///mdij9aru//+W6aAapnn//5X/neukjv//&#10;l0GeOaVo//+Xu55RpV///5YrnHKi2P//lGeZ/6Al//+Um5kpn+j//5almnqh6P//mKqckKQP//+Y&#10;o51lpIX//5a2nMej0///lNKcL6Od//+TBZsmoqL//4++l+ieRf//jHqUUZjN//+LzZOXluH//4z3&#10;lQqZDf//jyaXV53M//+SUZnio0v//5Umm4GnE///lr+cHKiu//+X6Z0qqjT//5kznz6s/f//mnuh&#10;1rCF//+bTKQUswH//5s+pSuy+P//muele7D///+ZraRQrVH//5apoM+nyP//kpKb8KHL//+QFpjA&#10;ntj//5InmomibP//l1uf4aqc//+bCaOjsRr//5pqooCxj///lbScv6wu//+RE5c+por//5BWlo2l&#10;4f//kU+YiKf7//+QM5jcp/L//40flvmlCP//iviVSaJg//+MpZbAo/v//5KLnCqqpv//mDihW7DH&#10;//+Y/qG5sEz//5aynzGrZ///lgSerahz//+X+KEPqV7//5oUo0OrL///mdWibarQ//+XpJ9XqM3/&#10;/5aJnYaomf//mD6er6u2//+a8qC8r57//5vXoQWxJv//mq2f/LCR//+Yu59Ar7T//5ajnv6u2///&#10;lQae3q22//+UVp6XrED//5OtnSKqD///kwua/qhL//+TnJosqNr//5Wqm6Crpf//l+GeNK6Q//+Y&#10;4KBGr93//5lVodywav//mx2kcbJ///+d/6fgtkP//6BSqsC6Dv//oNCr8rv3//+faatHuqz//5zU&#10;qRS2bP//meel47FH//+YN6NKrrn//5iWol2wH///ml6iu7N1//+ciqOgte///55VpIy2cv//n0+l&#10;arW9//+fj6ZgtS3//55+poC0Pf//m8akx7Gm//+YZqHHrcv//5XbntOqbv//lCycG6g///+Tc5of&#10;p8b//5PbmWqpLv//lRGZ9avr//+W9Zuyr4r//5pin0S0W///ntij7Lke//+hiKaZuof//6EEpf63&#10;/f//nxGkLrTz//+d6aOutMT//585pju44f//ogmqgL8A//+jcq0Lww///6J6rKLD1v//oN2rV8N4&#10;//+f6Krvw4H//55SqiDC4f//mq+m/sDX//+VW6Gfvn7//5CMnGO9kv//jlWZ5L6n//+ReZ1Dw5n/&#10;/5uFqDTON///qPi3I9wM//+0vcTt6H///7wJzrXwzf//vjbTm/Qe//+8+tTP9Ez//7lV0q7ysf//&#10;taTPg/C9//+z+83H74T//7OLzSDu9f//tILOWe/N//+2FNCc8iT//7YM0Sj0Wf//tILPxPVN//+z&#10;RM4m9Yf//7O+zdb1/P//tXnOt/bV//+3H8/+98H//7iG0eL4kv//uYXT7Pjd//+5XdSd+B3//7gc&#10;03724P//ty/SJ/ZA//+3ktIC9pz//7e70bH28P//toLQKPac//+0yc6K9ir//7P7ziP2Ef//s5HN&#10;1vV7//+zUM0S9NP//7PSzPj1JP//tIDNnPW5//+0us5I9av//7Xn0AH1gP//twzRTPVB//+279D4&#10;9UT//7aK0Kn1x///tm3RPPXC//+1ENCN8+H//7L5zo/xxf//skjNW/Jo//+zCs1J9Xn//7QAzYX4&#10;R///tETNkvk5//+0F84M+LX//7Qlz6D34///tE3RqPc1//+0PtL29uP//7MU0iD2Ev//sZzQNfUW&#10;//+xqM+M9PH//7ML0CP1FP//tLzQ4PSO//+3KNJ29DT//7nF1I/0x///uzfVtfY7//+62dVF927/&#10;/7nB1G/3p///t5LSa/YJ//+1Ds+e86D//7Stzp/zFf//tlLPs/Sc//+3bdCX9gn//7cW0Jz2bv//&#10;tkrQgfZ+//+2ENDf9vX//7XZ0LP3GP//tXjQFvZK//+1Y9AJ9OH//7Uz0EzzYv//tOrQsPK0//+1&#10;E9Fv8zr//7WZ0iD0L///tqzTB/WS//+3XtOX9xP//7ct08P4N///tnPTofhw//+179Ms94z//7YS&#10;0mr2Gf//tsDRtfS+//+3utFi9Fn//7ko0e/1Zv//unPS0fbp//+7TNPh96n//7q90/P2q///uGrS&#10;K/Rf//+2T9Ao8yX//7ZJ0AX0GP//t+nR4/ZO//+5zdTG+EL//7nb1hz4z///t7TUnPew//+1tdJD&#10;9iD//7Xv0aT1X///tnXRUfTj//+0/M9a88P//7PdzhrzcP//tN/Ow/Qk//+2Ic779Bj//7ayznLy&#10;7v//t+XPc/Jz//+5/9JT84v//7uG1LT1av//uvvURvaJ//+4pNFX9e3//7bEzuv0S///tdLN+/Ki&#10;//+08M2U8aD//7TKziDyK///tbrPlvQd//+3J9Ef9lz//7ii0mr4Ff//uUzS/vgk//+6K9RT9tD/&#10;/7t31l309P//u8DWsPOB//+7kdWi88n//7xq1XD1lv//vYLV2fcQ//+9YNVW9tT//7t700D0gv//&#10;uNTQivG5//+3NM8y8R///7dA0Cvy/v//t+vSN/Ul//+3ztNA9dv//7gC09H2Sf//uQzUK/eC//+5&#10;T9Kg+HD//7hez2j4Cf//t87NJfbs//+5E84H9l7//7rX0IX2cP//uqHRV/Ze//+5jtEN9sn//7mG&#10;0T74Ev//uevRRfj4//+5vdCM+LD//7ivzzv3uv//t3/ORvb4//+2bs3p9nH//7W/ziv2F///thnP&#10;M/Yl//+3VtB19lz//7mN0mH2jP//vBLU3/bU//+8otXZ9kb//7xv1mz1o///vMHXhvXB//+8Utc7&#10;9f3//7uD1dv2Uv//umfTlvan//+4N8/a9g7//7arzRD1JP//tzbNQ/Ss//+5f9BF9Hv//7q50sbz&#10;ev//uOrSC/FL//+19s+z76D//7QlzhHv/v//s9nNp/FA//+0YM4j8gj//7Q9zhXyVf//s+7ONPNN&#10;//+0kM/C9Yf//7VN0Wz35///tUTRvPkq//+1otHm+Z7//7c/0vf5rv//uZ/Uc/me//+7O9Td+Vz/&#10;/7ul1Er5N///uyfTvPkM//+5sNMj987//7a70TL0kv//s0jOU/DX//+yDs1v8AP//7MHzvPyQP//&#10;s5bQDPRC//+zdtAj9M///7Rk0OD1Uv//tmTSK/aH//+37NJi95X//7hp0Vr33v//uZHR4PhU//+7&#10;adQ4+UD//7yZ1gr54///vBTVK/m0//+569HF+Oj//7e8zpr4Tv//tsbNRvgh//+2w80Z99X//7fl&#10;zjj3eP//uerQuffH//+7W9MG+H3//7rj00X4rf//uIbRNveV//+bKbaf3s3//5qttivdOv//m6m2&#10;gdzE//+cLbY1273//5rotLHZRP//mSyzf9b9//+ZfLTM14L//5vVt8jaCf//ndO5a9tE//+eabji&#10;2m3//56QuDTZ9P//nqS4ittJ//+do7jA3Lz//5v4uFfdFv//m1y4Jtzi//+ce7io3PH//583ulve&#10;Lf//olO8tuAi//+jmr3D4GT//6KLvNnePv//oLa7TtwM//+fDLnT29P//534uJfdjv//nY23vN+x&#10;//+dfreC4M3//53quHjhdP//nhS5e+HD//+chLgk4Ff//5qXtZLeav//mnO0ft5M//+bebTZ313/&#10;/5xGtTHf4///nSy1jN/y//+erbZU4BH//6Alt0/f/v//oQC4bN9p//+gy7lC3bH//6AoueXbKP//&#10;n0u56dhh//+ed7lj1q3//529uK/W7f//nI23nthI//+a9bar2cz//5pqt0/b/v//m3S5iN8L//+d&#10;77x34pb//5/UvfXkkf//n2m8zOOU//+dXLpl4Oj//5tGuIfe2f//mzy4+t/A//+dMrsb4sD//528&#10;uxLjN///nDW4Z+BU//+bgraF3hX//5vLtejdqv//nS+23N+x//+fsrlS5Bb//6GkuxzoFf//okW7&#10;HulB//+ht7nB5xT//6EouPbj3v//oai6LuKs//+hV7r64pP//5/LujHiov//nvm5qeOU//+fr7p3&#10;5RD//6FcvCbl3v//ohW8d+Qr//+hY7rQ4Gz//6EluXzds///op+6Rt26//+j6rtF3iX//6M6ulvc&#10;xv//oXS4o9rp//+hHrkQ23v//6Jvu7feEf//o5S9+d+X//+iRbzL3ef//57euKXakf//nJW1jdli&#10;//+curVX20n//54dttLeEv//n3O4f9+a//+fWLi83tv//52MtyTcmf//nGG2DNv2//+c37Z73bH/&#10;/53mtzTf2///no23duEr//+fKbf74jn//586uGbie///ndO3k+Cm//+cLrZO3hr//5v5tejdJv//&#10;nEW1kd1a//+cZrUq3hD//5ybtZDfP///nba3oeFy//+fu7rK5DD//6DxvJPlMv//oKC8IuN+//+e&#10;wLnq37H//5vgtxbbn///mgW2BNoH//+Z6LcZ2xz//5qPuIXc0///mxC4093e//+biLht3vL//5w1&#10;uD7g1P//nP+4k+MC//+eQ7m55Kj//57LukPkH///nYe5AuGI//+cc7fz4F7//5zQuDXhyP//nam4&#10;s+Nw//+drbgj4yn//5zUtrDhRP//nLK2R+AK//+d8LfC4J7//58LuX/hr///nse6FOIZ//+dpbn0&#10;4gX//5ylud3hkv//nOC6deFG//+edbuJ4Xv//5/xu7nh6v//oHm63eLM//+gI7mu5Cf//59IuKrl&#10;Nf//nyG4leYK//+gHrlz5rv//6GNupPnA///ol27F+an//+ge7kc5DX//5wOtNzf4///mQeybd1H&#10;//+ZQ7OY3ev//5rDtczfgP//m2+2R9/Z//+bfLUU30L//5wftADfGv//nnC1NOCy//+hKLgy4x//&#10;/6I5usvk8///oba8BOYi//+gqLvz5kn//57luoDjw///nX25juAH//+dj7p73g3//55Pu9LeUP//&#10;nzq8m+Bx//+gOLz346r//5/Zu/blpP//nsa6m+Yb//+eSroP5Xn//53KuUTjGv//nRG32d/i//+c&#10;hrag3ZH//50XtwTdsf//n3y50OB7//+iCLzH47n//6KrvWXlT///ooK9BOZq//+i2b2D57z//6Hz&#10;vRXmqf//n2a63+Ku//+dt7k132T//55HuZTfMv//oBu7M+Fo//+g6rvN4zr//5/8uoHjX///n2S5&#10;R+OI//+gR7k+5En//6D4uL3jYf//oHO3Nd/x//+gjrdC3R7//6Ifug3dDP//oze9BN5h//+h0rzn&#10;3on//57IufrdmP//nZC4Cd6U//+e5bhY4df//6BRuJ/kDv//oNW4JuPs//+gI7c/4cP//57utwbf&#10;jP//n7O5keAn//+hyr0d4ef//6FsvQ3gYP//nya6cNza//+fXbqv3ND//6H/va/gGP//owu+juEW&#10;//+hu7vt3cL//6E6uT/Znv//o3u5StfN//+m0bsI13T//6cRug7UA///oiiy7coO//+b0Kfsu/r/&#10;/5nznvuv2///oqKgDa3l//+1Yq0zt/j//8dVvLfEEP//0fvHQspE///ZX9AAzWr//969177PBf//&#10;3QbY2su8///SeNDsw0n//8OSw2i4zP//twW2rbAI//+zILJBryL//7YLtbe10f//tb23MrqP//+x&#10;z7UjuvT//69Qs6O6aP//rN6xELfB//+p/K0Ws2f//6t4rN2yFf//s5izp7ZD//+7SrsaukH//7u7&#10;u8q4TP//uY25LLSZ//++ELxrt43//8bfxEW+zv//yE/Fq79U//+8yrogs1j//60VqaOjZ///pKag&#10;KZt8//+mm6HBnr7//60NqNum5///rtqrj6qW//+nYqRwpNj//5yCmVebDf//lZaSOpRa//+UzJGB&#10;kzL//5s7mBGZPv//pj+jZKSv//+vjK2Br57//7JTsW20Y///rsmuu7G+//+rFauDrbD//6rLrByt&#10;JP//qcWsk6zx//+mBKn8qk3//6OGp2eoHf//o6+mkqgO//+kDKYaqNj//6OUpXap1f//opWkm6pg&#10;//+hMqNQqXP//6BzoqSoCP//oSSjhKe6//+iHqTFqBf//6EHpB2m/P//njSiH6R3//+cE6E0on3/&#10;/5tPoZyhY///moWhSZ/j//+Z8qAwntn//5uSoMeguf//npWiz6RH//+gZaPnph3//6E3pFqmKv//&#10;oTmkeqVU//+fb6Mpo0///5xooFqgrP//mgCdVZ7G//+a5pzyn7f//56Wn3qit///oJyhTKOi//+f&#10;f6Epoff//52ZoPyg3///mwegTaBL//+Wz51/niP//5IWmTiaMv//jqGU9ZWF//+OGZKykf3//5Cf&#10;k1eQ9///lEGV0JIt//+WdZfOlBz//5blmNiWEP//l3SacpiI//+X45vmmhD//5XSmj2X7v//kjeW&#10;NZOW//+P05L5kGT//4+lkj6Pqf//kHuTQpBZ//+QB5N2kCj//438khCOvP//jLCRLY5k//+OAJLk&#10;kLj//5BqldKTkv//kK2WjpM1//+OIpQSj03//4rlkFGKzf//iEKMuYdx//+GH4lahOn//4TphueD&#10;dP//hDSFMoKz//+DMIO9gfj//4NehB+Cxv//hgaHjYaQ//+JJ4usi2n//4qqjg2O2f//ikWOKY/K&#10;//+I6ozVjsT//4gOi7KN3v//iHmL5I66//+JtI1rkTD//4rQj3yTs///i2SRWpUm//+LfZJOlYX/&#10;/4uTkkeVof//i1aQ+JUm//+J9o4kkvX//4fMiuqPa///hdCIuIwm//+EZ4fCig7//4Pvh8KJbf//&#10;hFiIPInf//+F3ol3i2r//4hii8eOT///i9CPS5LS//+QDpPZmIP//5OVl8yc/f//lUWZ5Z6M//+V&#10;app5ncX//5MzmJuaf///juiUYZVH//+LBJAykG///4h3jR6MvP//hm6Kh4mZ//+FgIlUiFr//4dr&#10;i5aLV///i/ORD5Id//+PvJX1mBf//5Cvl2OZsP//j/+WMpe8//+Oj5OylD///4yRkOmQv///ijKO&#10;p432//+IMY2tjIb//4fojvCNr///iSiRr5E+//+K4ZRjlbL//4xSlf2ZRv//jD2VOpnt//+KOJGi&#10;lv///4cfjFmR2P//hmmJl47h//+KO4yUkT7//5Ack2+XMv//lQuauJ3v//+X6Z/5o63//5hPoZim&#10;uP//lraf4KZj//+Ujp0Co/3//5SNnHGjDv//lnKeJqQ///+W/Z6VpFv//5TAnAyhPv//kUqX7Zud&#10;//+PPZUJliX//5Dzlf6UTP//lImZRpW0//+VV5qDlp7//5JrmJqVu///juCWH5TP//+NtpWZlYj/&#10;/49AlzWXgv//kMOYWJhX//+QSJdvl2f//48BlhSXDP//jlCVzpiy//+N6pYDmwv//4ywlTKbvv//&#10;iomTNJo0//+JhpJrmR7//4svlIqbD///jeuXvp7o//+Qi5qzoxv//5PEnkend///lyuiJqrc//+Z&#10;36UVrFT//5rKpX6rYP//mbyjO6iL//+X8KBMpZr//5Yunk6jRP//lMOd2aFr//+UPZ75oFz//5QF&#10;oBSfoP//kzmfmZ6s//+SCJ3Dncj//5Bwmxecmv//jimXzpqG//+Lt5SLl+L//4lHkXKVBP//hv2O&#10;w5I9//+FEYy+j+f//4NYiu2NsP//giiJSovB//+Ch4jRizT//4T3im6M8v//iNyN1pCk//+MpJFz&#10;lIv//46+k3KWmf//jvOTlZaW//+PIZP2luD//5C6ljmZYP//kx+ZhJ1W//+Vs5zPoXH//5fLnxik&#10;Av//l86eqqLe//+Vhpunnj7//5JAmBiY9f//j5GWA5X///+Ob5Yilmb//45Tl0WYdf//jqyYQpo2&#10;//+Ou5g3mm///427lpuY+P//jKCUrpeX//+MoZPtl6z//413lBqYDf//jm2UWZcu//+PJ5RXlPL/&#10;/48Dk6KSBP//jLORDo4r//+IrY0jign//4TlicKHGf//gquILoZF//+Cw4kViAb//4UMjB6Lvf//&#10;iDKPuY9g//+KS5H2kO3//4skkrmQ0f//jDaTmpFg//+MiZOlkdP//4nEkHWPf///hSOLUItq//+B&#10;14daiND//4FphhaJSf//gtSGwIu2//+DWYbwjTf//4F6hTuMKv//fr6C14nj//9994JGiQH//4CP&#10;hOmK0///hHSIu41w//+GKYpOjZr//4XPiciLnP//hrGKkYrV//+Jf41YjA///4xskC2Nh///js2S&#10;ZI7A//+QopQSkAj//5IzlZmR+f//k7iXQpTj//+U8ZjjmEn//5XCmlWbkv//laSa4J3c//+Ux5pa&#10;nyL//5PomVuf5f//k5KYqKBg//+UIJjvoMH//5Ukmg+hC///lcibIaEX//+Uy5rKoGn//5G+mKKe&#10;7v//jqSWsJ5C//+NfZaXnyb//45sl/6giv//j9+ZPqCu//+QDJkKnrr//49QmB+cK///j0GYAZr3&#10;//+PQZegmfr//426lQyW7v//i26Q+ZJw//+LX47mkBD//449kEuROv//kZGTPZPb//+Td5XLlhD/&#10;/5TnmFKYeP//l6CcFpxi//+a5aBZoLb//5uVofmiMP//mSOgKKBi//+WXJ1enif//5ThmzOdCv//&#10;lFWZt5yD//+S/5fumub//5BNlaOX9f//jbCT65WT//+MJpK7lKP//4udkTSUX///jTuQmpVI//+Q&#10;5JHVlz///5R0k96YvP//lpmV2JkT//+Wz5bpmCf//5U1loeWKP//k2yV4JS+//+TW5a5lc///5Tk&#10;mNmZAv//lgeaI5uj//+VS5lam5n//5OJl8CZ1f//kpqXa5i4//+TNpjLmSD//5SHmnuaA///leeb&#10;kpqq//+W8JvlmzX//5b0m1ObrP//leyaPpxE//+Tz5iJnFL//5AylYOanf//i7GRdZde//+IAY30&#10;lFL//4YUi9aSNv//hkSLXJDk//+IKIxTj/H//4nMjTeOXf//ic+M3ow6//+JNowgi2n//4jqi5KM&#10;f///iWqLtY7o//+K94zjkZn//4xcjeiSuv//jWyOjJKM//+O84/okwb//5AikWCUK///j2uRK5QW&#10;//+M/Y7sken//4ogi8yOOv//iJ2J9YtC//+JlYsci1v//4wvjo6Oi///jnKR85Jf//+PS5OylID/&#10;/479k8qUQ///jquTbZMP//+PTpObktH//5BBk6yTgf//kDqSoZOT//+OhJAvkZz//4vHjReN9v//&#10;ijmLWYu1//+LCIwxjRz//4x4jkmQx///jLqP45Pf//+MJ5CulVb//4wRkT6Vk///jEORGJRi//+M&#10;LZAZkjL//4zOj+iRXf//jqiRY5L0//+Qp5NwlUf//5EQlEqVnf//j9uT7ZOd//+PHJQwkan//4/5&#10;lcyReP//kVSXf5Js//+SF5hUk5n//5HnmBeUVv//kIaWipPp//+OYJQMkpb//4wlkYaRWf//irWP&#10;9ZF9//+K+5A6k/7//4ylkcmYB///jfaS3pru//+N75Kmmwj//415kiOZkP//je6SzpjH//+OqZP/&#10;mIf//46NlH+Xxv//jduUiZbn//+N25VDl1P//48+lxKZfv//kRWYtJvB//+ShplLnL///5MKmKuc&#10;E///kk6XAZoY//+RspXkmND//5JjlmKZgv//lE6YKJt4//+V15lrnFX//5TkmCmZ8///kXKUoJVH&#10;//+NoZEekYr//4uHj8uRBv//i9eRRpO2//+ONJUEmDz//5GBmX2crv//krqbQJ2u//+QmpjamnL/&#10;/44QlXOXCf//jPaTU5Yz//+NhpLVl+z//4/vlDibW///ksOWKZ5c//+ToJaWntH//5KElb+d1v//&#10;kf2WFJ6k//+SbZeToS7//5IWmC2ihv//kNWXvqHp//+QWpgZoVX//5G0mmSijP//kyScjqP6//+S&#10;hZvzoyv//5C8mUygxP//j82W5p7l//+QlZYonoP//5GwliWd4P//kUOVQpsc//+QvZTfmHz//5Id&#10;lsiZFv//lDaZYZvO//+UCZlgnNb//5EqlnKbAf//jYaS45gH//+K/5EMlfb//4rmkkqWOv//jYKW&#10;lJkX//+Rc5wKnS7//5RUn7ygCP//lFufiJ+Z//+S35zknST//5IomqGbSf//kmaZf5rf//+S+Jkk&#10;m37//5MGmNCb5f//kmeYPJtG//+SLJgumpb//5IhmCWZ5v//kRGWwpge//+PMpRzlXf//44kky6T&#10;sv//jyuUXpRU//+QlZY3lbT//4/pld6VIf//jguT8JN0//+NRJKxkzn//433ktOVOv//j3qULJjX&#10;//+QVZVcm8X//4++lQCby///jnWTPZkX//+NUJEmlXH//4z6kCOTR///jXeQl5Ol//+NOpCvlHr/&#10;/4x5kDeUvP//jJaQdpTv//+NlJF3lRv//476ktSVY///kBuUFpWu//+QWpS7lVj//48gk/STcP//&#10;jSeSFpCx//+MgpEij6L//411kZWQoP//jhaR3pFk//+NR5EJkL///4ssj1CPY///iIONWo6B//+H&#10;D4yUj2T//4h2jk6S0v//i7CRqZdD//+OVZSgmk7//49wlnSbfP//j4yXYpvp//+PkJfznK///4+C&#10;mBGdTP//jt+XIZw4//+Om5YOmhj//48llXmYA///jraT3pUl//+MAZAdkM7//4jijFyNVv//iPyM&#10;X45h//+L+5AKky///44Gk4qXKP//jaKVPphy//+Mq5ZMmL///4ydl2aZeP//jK+Xi5oL//+MJ5ZZ&#10;miL//4ywlfKbkP//jtmXIJ5M//+Q25hXn+z//5ETmAOe0f//jzSVlptR//+NApKrl83//4zikgGW&#10;3f//jwKUUpib//+REZdSmqD//5FpmLibgv//kBWX3Jt4//+OIJWWmzr//4z1k62bef//jQOTFZwB&#10;//+N75PJnHv//4/Qlcmdfv//kgeYAJ7B//+S5ZiEnr3//5H5l06dQv//kOiWoJxz//+RyJiinpP/&#10;/5SbnJ+i9f//lnOe5qWh//+VzJ3kpKT//5Rdm+eiS///kz+ahKCN//+S4ppPoBz//5P2m7WhK///&#10;lOac1aFr//+VMZ0eoEn//5Xonb2fT///lmmeHJ5H//+VQJyjm+v//5NwmlmZlf//k2mZ8ZoH//+V&#10;AJuXnTj//5WenOCgif//lGucx6KS//+TFpyRo/3//5M9nTylb///lD+d46Za//+UiJ0rphn//5Rf&#10;nAKl0P//lFGbeqYW//+TupsDpc3//5M6mxCllf//lFic/KdS//+WRZ/KqiT//5dyodWsAv//l4ai&#10;gqv8//+V76DxqUb//5OTngqlJv//kvec0KMY//+VMp7ZpSn//5i0osCpu///mnGlK6xt//+YfqPS&#10;qh3//5TOoIylQv//krSeeKJ1//+StJ3Nonv//5MSnLOivv//kumaiqHF//+Sj5gooFP//5ISlhuf&#10;DP//kPGUNJ2O//+Pu5MEnGD//4+/k8WdH///kFCVlJ90//+QUJciodb//5ARmHCjcv//kFCZq6QU&#10;//+RrpsApGn//5RpnKuldf//l2ueH6bO//+Y5J48pwb//5h1nRml////lwWbq6Sx//+VmZqko/f/&#10;/5UpmrukbP//lXGbo6U///+U+ZvmpJj//5N6my2ii///kfaabKDa//+Q95omoAn//4/9mb6fFf//&#10;j0KZOZ4H//+P7Jlunj7//5KSmw+gY///ldmdYqM0//+XX56fpMf//5egnxGlyv//mDGfqacv//+Y&#10;Qp87pzL//5cFnUqk8///lZKbiqJ4//+V6pxEosj//5iCn5CmVP//m0Wiwan4//+cQKN0qrr//5xK&#10;opiplf//nByhgqhT//+aVp96pi7//5cRnNKi7v//lJqbcKB9//+UXJwMoDn//5XAnYChvv//lwue&#10;NKOQ//+XdJ31pQ3//5fNni+m8f//mIqfWqlJ//+ZwqEVq+H//5rxoouuQ///m+2jp7Bw//+chaSH&#10;shf//5uOpCWxiP//mQqiXq50//+Wk6C6qtP//5VBoEaoj///lYGhUqi0//+VcKGPqXH//5PEn3Kp&#10;Uv//ktSdmKps//+Ui56SrhT//5duoWex7v//mPGjiLLJ//+YdKPfsCj//5baosurtv//laqhpqgc&#10;//+WJKG6p1T//5djoj6oOP//lwig86eT//+UyJ3qpPr//5L3m9Wjfv//kpqbtqRv//+SbZv4pb7/&#10;/5KbnGGmRf//kwacz6Wh//+TL5zdpFb//5OFnRykE///lKOeJaWL//+V/J9QpzX//5bqn+ynr///&#10;l3GgIac4//+X+KCjptf//5gPoRemZv//ln+gDqSe//+UeJ5Boov//5NanMehYf//kmWa66A8//+R&#10;gpjenv///5FSl6WegP//kpKYXp/l//+V/Jv3pAn//5ktn+OoGf//mV+g7Kin//+WvZ6opcP//5QE&#10;m5qiqP//kumZtKF4//+S/pkuobj//5NHmWqiBf//k22ZtKFi//+T3pnDn8v//5QXmPGdRf//k+CX&#10;oZsb//+Ue5fQm87//5U7mQ+eZf//lXaacKDn//+WW5zKo63//5d+n4+mlv//l4yhXKiu//+WW6GM&#10;qVL//5TJoF2oS///k4KeT6Xp//+TPJy5o4r//5RWnKmirv//liSdvqOU//+Xwp8Opar//5iqn/Cn&#10;+v//mJOgCalJ//+X1J+LqSH//5XlnbWmyP//ktGadaLS//+QWpegn5T//4+DllueUv//kDqWrJ8C&#10;//+RgJeZoMH//5E+lxGhpv//j+uVzaIM//+QsJcnpKn//5TOnDip2P//mhKiGK6Y//+dJaT4r9H/&#10;/51MpGeuSf//nE+jDK1s//+b6aMCrtH//5wVpAmwvf//mxKj07AE//+YrKH4rNL//5b1oHyqwf//&#10;loKgC6tt//+WbJ/srd3//5Y2n/Gw1v//lryg3rPa//+YcKLAtif//5o6pEu2av//nDGl7bXa//+e&#10;I6fztd3//56UqOm1nP//neeorrTV//+dqagytBP//55tp9+zhv//n8unvbNc//+gaqcqs1///59O&#10;pa6zYP//naqkfbRd//+cl6R/tmz//5yfphG42///niSpa7tV//+f+60KvIj//6EFr0W7lv//oByu&#10;xLgz//+dLquvs5T//5siqUexi///mx+o4LMb//+bqKkKtaj//5wjqWy3kf//nKSqNbi7//+dhqui&#10;ujT//56MrSK8Mv//nl+tK7zu//+cxatSuyT//5txqUq4Qv//m4GoirZG//+ca6kdtej//5zKqhq2&#10;lP//m22qFLbP//+Zeqkutqz//5hrp/G2if//mL+m0baS//+aLKZwtwz//5s9pme3Rv//m6amubcm&#10;//+b26dotqn//5xRqFC11P//nY+p17Vt//+e3qtotXb//57Xq3i0tP//nS6plbJk//+bEachr5f/&#10;/5pepnKvCv//mvungbFV//+bwqjQtPn//50kqkq5A///nz+r0Lwz//+ftKsbu3r//55xqLO3Hf//&#10;nZunPbIx//+djKcKrjf//51Kpq2rcv//nLml26rG//+c+aXvrU7//52EppexQ///nYKmmbP///+d&#10;waZstS3//52dpaa0QP//nBuj87D8//+ZSaGvrE///5Zin8yoMv//lVyf1acv//+Vv6EFqIb//5cF&#10;osmq3///maqln64E//+cl6h1sNL//59JqtCzCf//oVesNLRc//+iRKv6tE3//6HBqeGyvP//nzyl&#10;vK+C//+bo6EfrBj//5gVnX+qPf//lpScuawD//+YNp95sWX//5pboqS10v//mvqj47Xp//+ZmKK5&#10;seL//5ZMn3Kr9///lEudYaj///+VJ54fqoH//5aln2StDP//lzCfta5Q//+X+6CNr9j//5obozWz&#10;Mf//nICmbrc1//+dxaiDuhr//55wqbK8O///nvyqbb48//+fSKq/wAv//5+qqzDBxv//n/GrpMLT&#10;//+fZqtVwhT//54fqj6/bv//m/OoMbr6//+ZpqYVtl7//5japai0Ov//maKmzLTK//+bA6gktnL/&#10;/5wMqH232v//nACnPLhF//+auaStt5X//5lyolm2c///mP2hArTx//+aFaEws8j//5xlormzbP//&#10;ni+kP7L7//+euKUHsh3//57bpYaxsv//n02mALJq//+ghKcEtIb//6KzqPm30f//pQKrObr5//+m&#10;YqzGvOj//6ZlrSS9U///pKmr1bvJ//+hpqlGuHP//58Tp0u0+///ndam27La//+eoKhis07//5/V&#10;qfu0gP//nqeozLLU//+bgqVarkz//5fWoRmopP//lRCda6QM//+UjZwIonv//5XjnQmjff//liSd&#10;daOB//+UIpuEoPH//5I0mQeebP//kuyYn57r//+Vu5pcobv//5ggnFSkCf//mDSczqQW//+Wnpxb&#10;oyv//5WOnLajh///lICcyqOK//+RIZnPn77//41GleGaof//jHOVFJmJ//+NeJZfnB7//469l5yf&#10;tf//kKSYwaMl//+SkZl8pXz//5PMmeenEf//lRObOanh//+WPZ0Xrc7//5cUntmxaf//mEeg9rPL&#10;//+ZnKM7tB3//5p+pOKyav//mfSkmK7g//+XNaFcqXr//5NRnHqjyv//kUSZi6GP//+T2ZvXpgP/&#10;/5mRoeqvAv//nXmmZbXg//+cO6VNtbr//5aLnx6vPP//kV2ZWKjC//+QnJimp7P//5ISmySqCf//&#10;khWcqqsP//+QOZvoqVP//46mmnGnHf//kHGbjKh6//+WJKBdrmv//5uYpTSz+f//nOumF7Qi//+b&#10;g6RJsHz//5s2o8SuK///nRGlr68T//+eyqeJsMP//543puywgf//nBCklq7p//+a+6NOrrP//5wf&#10;o/ywwP//nbOkp7LY//+dvaPVsxD//5yCoqqyYf//msGiPLH0//+Yv6JCsYD//5d0opyw7v//mAij&#10;n7Dl//+ZFaPCsHz//5jpod2vIP//l/ifSq4C//+XOJ2yrdf//5ZfnPatm///lR6cgKyQ//+UcpzC&#10;q8///5WBnp2s7v//l6Chaa+w//+ZHKObsnD//5jdpBCzY///l4yjOLID//+WTaIGrw7//5VCoJWr&#10;2P//lVCf96sa//+XM6ECrh3//5qCo0izMf//ngOlnrdY//+gWacOuMr//6FDp/y4Zf//oV2pDrf5&#10;//+f6aj4ttr//5ySppKzwf//mKmi0K9f//+V2J9Yq4n//5SanOupZf//lPSb5qmU//+Vt5uFqwX/&#10;/5Vjmnur0///lHCZLKv+//+Vnpo0rer//5m4nh+x6///nVmhbrRM//+d26GcsxD//5xsoC2w0P//&#10;m7CgNrFl//+eOKRVt0///6K2qtzAE///pfGvysbv//+m6rGzyj///6ZasZLLCv//pMiwZ8pH//+h&#10;rK3Tx+H//5y2qSTEHv//lpGiz8BH//+Q/JzDveT//45jmde+Cf//koGePMPQ//+e1Ku30M///623&#10;vH3ghP//uHLJi+zS//+9PtDk85n//71s06L1fP//u7fUFPVF//+5KNLF9FT//7bj0OfzHv//tavP&#10;lfHa//+0jM408LT//7TSzqjxaP//thLQffQU//+1x9CO9m7//7SDz033Y///tDTOu/eM//+14s/j&#10;99H//7h30av4ZP//ud/SS/iy//+59tJL+J3//7lV0n/4K///uF3Sxfdc//+3rNLy9rz//7fa01z2&#10;x///uMzUHPdH//+4fNNC9yf//7Zh0I/2Sf//tCTOBvWb//+zGM0E9Wv//7JzzFD0rP//sgvLiPPi&#10;//+y7MxF9Hz//7TDzq31+f//tlPRLvb3//+4dtQc917//7mh1U322f//uOPT1PYQ//+3wNIS9aL/&#10;/7bm0UL0vP//tO3PnPJH//+y9c308DH//7MHzijxUf//tILPcPTf//+1qNAV9/P//7W6z7X5Bv//&#10;tL7O3fg3//+zd86f9rP//7Kfz1j1vP//spLQqPXg//+yY9EO9df//7HX0Ff0+v//sfTP5/P///+z&#10;PdBo83L//7Vz0aDzQf//uCPTVPMz//+6OtTH81X//7rm1Vf0PP//ujLVCPV///+5MdS69jL//7cg&#10;0u70kP//tKPP4fG0//+0gM7N8R3//7Zgz/bzLP//t93RXPWm//+4DNIS9yr//7c50ff3gP//torR&#10;rvdX//+189DY9qr//7XBz/z13v//tnvQRvWp//+23tDB9XT//7ZB0LT0sP//tcvQ8/QP//+2d9Iy&#10;9Gb//7gc1Db2C///uLXVGffU//+3ydSP+Ob//7Zl02/45v//tdPSmPfX//+2JNH69hn//7ad0T/0&#10;Gv//tyLQsPLk//+4TdD880P//7mn0cX0wP//uxLTUPaU//+7zNTp95T//7rT1Ob3BP//uNjTAPXP&#10;//+3fdD59PP//7eV0J/1Fv//uG3SMvYE//+4F9Nf9tD//7Z10uf2zP//tYDSHvZV//+2ftKs9en/&#10;/7cA0oX0/v//tRnQDfNN//+zac4K8p3//7Otzery7P//tH7N0PKW//+1Ns108W///7Z6zh/w5f//&#10;uBvPyPG5//+5ZNFd8+D//7mF0bL2O///uDLQVfcK//+2zc7l9f7//7YHzjX0Fv//tYPN2/Ky//+2&#10;GM658xP//7ev0Jj00f//uYXSkvbV//+7CtQ4+Gv//7tU1Nb4nf//u2jVw/fQ//+8Lteh9wb//7yI&#10;2Gr2vf//vGrXyfc9//+87Ndr+C3//71N1wz4iv//vI/Vt/fk//+7MtPu9oD//7my0iD0+v//uHPQ&#10;9PRI//+4edHx9P7//7k01C/2Qv//uMbUz/aH//+4M9Q79nv//7ic05/3Sf//uQfSM/hA//+4xs/b&#10;+GX//7hqzg73zv//uWrPAvea//+7UtIp+ED//7vP1DH4yP//uxnUYfkT//+6tdPy+Xz//7rE00n5&#10;l///uubSq/kj//+6k9H/+Dv//7n10Xv3R///uNvQ2fYi//+33dCK9Tj//7hq0X71dP//uivSwfZJ&#10;//+8B9OH9oT//72f1HP2Zv//va/UzvW///+9JNVz9Xz//7z/1tf2NP//vFnXWfb9//+7v9cj953/&#10;/7sY1b73+f//uSzSD/dV//+3PM5m9kf//7ZrzPP1Vv//tyTOkfSe//+4CtE485D//7bI0Wbxev//&#10;tILPte+6//+zf86Q7/z//7QCzp3xR///tVnPt/JC//+1js/78oP//7Uz0BXzOP//tenRwfVY//+2&#10;e9M/96D//7Xw0xz4u///th/TVfk///+4EtUc+bL//7r/12v6Jf//vFTXYvoF//+7LdSS+T7//7jt&#10;0YT4K///tv/QJvax//+0388s9A3//7KLzbbxBv//se7NmfB///+zFs868pj//7PR0EP0d///tAbQ&#10;WPTv//+06NCs9Ub//7Zb0Tb2Vf//t3nRK/es//+4B9DA+I3//7k80dr5Qf//uvrUVvnG//+8BdXh&#10;+aD//7t91KD4w///ua7RNvfy//+4JM5g99P//7eOzVn35f//t9TNtPec//+42s829zX//7nw0Tf3&#10;Y///uiPSgvf7//+5E9I++DL//7b80Gf3M///nb255+Sv//+c1LkQ4oj//50ruKbg1P//nTi3tN59&#10;//+bw7Xn2wj//5n+tM7YPP//mk62V9ik//+c7bmt27D//5+7u/LeVf//oZK8Xt9m//+iGbvM37X/&#10;/6EsuwHgBP//n0W6T+BF//+dnbnb4Cr//51SucLfuP//nkC5zt7+//+f8LpE3rv//6Gzu1rfQ///&#10;ofy7s972//+gfbqt3Rv//57luY7brf//niu5DNxJ//+eiLk73rH//58iuVfgtP//nu644eCj//+e&#10;crjV4AX//54NuWDgaP//nOO4r+DB//+bv7ce4PD//5wztqziK///nZ23OuP7//+eDLb35Ib//55O&#10;toLkaf//oCG3neUV//+ic7l65Xv//6NrupDkFf//ok26IuBl//+goLld3Bn//5+CuQPY1v//nzS5&#10;NNfs//+fibnr2br//58Pue3cI///nKO4W9yo//+aIbcy3Ez//5ltt/rdI///myW6ed/9//+dUrxM&#10;4qz//53zu8/i5P//nHC5S+BU//+Z2LZd3OL//5jutcXcCP//mn+31949//+bo7kP33D//5t7uF/e&#10;ZP//m723wN2q//+cLbc13c///50vt13frv//nyq4s+Ov//+g+rna553//6IYujvpY///oeu5eefG&#10;//+g7LiL5FP//6EEuXni2P//oV665eNo//+g7rsP5Fz//6BeuoXlAv//oKG6feVD//+iHLuQ5S3/&#10;/6Mtu/Xjg///oua6yOA9//+ixboY3fb//6Ptu2reMv//pJS8h96O//+jHrs03Rv//6D0uPnblv//&#10;oHq49dyW//+hQrr23sX//6G1vM3fev//oOS8nd4j//+fArpa2/j//508t7radf//nKm2hdqC//+d&#10;0beZ3Eb//5+cubXeNf//n265w93K//+dFrdT26b//5wZthLcF///nWO3I9+J//+eY7fV4hf//54s&#10;tzviKP//ng626uGL//+eAbcF4Ln//50ytoDeyv//nF+1vdyK//+cdbVg21j//5xltJPasP//m9ez&#10;vtqw//+bkrRF3Aj//5yrtxHfM///nwy6/+MC//+gc7y75DP//6Aou47h7P//nia4et1c//+a+LUn&#10;2ML//5k8tILXjP//md22s9nW//+blLl43Rv//503uznfvf//npa8P+I5//+fwr0m5RL//6B+vejn&#10;gv//oPm+keiZ//+guL5y56L//58wvNHlOf//ncC6++PZ//+dbroB5D3//51YuQbkMf//nGG3DOIQ&#10;//+babUX30L//5vBtMDd3v//nOO1ut3F//+dRbaj3f7//5y1t0be1P//nC64XuC0//+b5rmD4i3/&#10;/5ysuvLi2P//nrq8k+MT//+gKLyl4kz//6AHuv3hBf//nwi5CeBq//+eJLf84Qv//55DuFHi7v//&#10;n3W5lOVS//+hKbsW5yX//6Hzu6DnJf//oA25l+RO//+c0LaE4LL//5uktdLfqv//nGe3GeBo//+c&#10;i7dZ4AX//5u0tdzedP//mxyz4N1z//+b2bMI3mD//56VtNzhev//oPa3uORJ//+gsrkb5P3//58x&#10;uVrlNf//noK5reYF//+eTbnk5a7//55GuoPj5///nm+7ouII//+ehbwj4OD//57au6vhEv//nyy6&#10;UOIo//+eXbfs4qf//51ltlfjB///nUS2keN1//+dILb+4qX//5yFtorgkv//nBe19t6e//+cc7Za&#10;3d7//53EuBfebv//nxS5vd9L//+fKLmu36L//59muarhEv//oMG7VOP2//+gurwn5K///55BumTh&#10;w///nAa4SN7P//+cbLhc3zf//58susXixP//oWW8zuXt//+hBbw35g///5+iulfkqP//n3i5ROPN&#10;//+gD7iD4l7//5/ktv7ekf//n9i2T9pm//+g3Lfl2Mz//6HaulnZ9v//oW67Ttw5//+fr7of3lj/&#10;/57RuPLhLf//n/O5LOTF//+hKrka5lr//6FpuDflB///oLG3S+IP//+fnbdj39H//6Auufngtv//&#10;obe9JeLd//+hwL2i4oT//6DyvHzgkf//oZK84OBT//+i8r4d4Tv//6KcvSLf0///oNS5vduU//+g&#10;2bdl1+z//6QzuFjXIP//qIi7ANdz//+pHrqC1AP//6OAswjJeP//m6um8rp///+YNZzJrX3//577&#10;nEyqIf//rsamubGi//+9t7Nqu0///8gyvhrCEf//0o7KGsh////bNdU/zSz//9s22BbLNP//0SjQ&#10;ZsLV///CfsKFuAv//7X6tSuu3P//sdGwPa17//+0l7Phs/z//7QvteC4lf//r0mzT7gJ//+rYLBR&#10;tkH//6jNrQmz3f//qCaqXLHj//+uCq2HtKL//7w2uc++e///yYrHJMhC///LtMozyHf//8VSw+7A&#10;/f//xFPCBb7I///MmMmDxY7//9GOzo7JK///x2PEeL2r//+zCq+/qOj//6Mqn6Oa1///oEOdLJsn&#10;//+lt6OCo2j//6mUp+mo6v//pjOkaKYg//+ftp2in7b//5xlmoacLf//nJObVZv1//+gy5/0n7n/&#10;/6f6pzSnDf//rXas/63j//+t865bsGH//6n6q3qtvP//ph2olanu//+laajjqNr//6RmqPCnyf//&#10;oL6l3aQU//+ehKNHoWD//5/2o82iXf//ofqlD6TV//+iWqUipp3//6FupBenOv//n8GiQqZc//+e&#10;kKDZpS7//5/bofimMP//o2Sleame//+lFqeRq5b//6MXpq2qMv//oG+lsagU//+fGKYNpsn//526&#10;pZyk+///m/ijrqLK//+cR6MFowP//557pAqlGP//n/uklqYE//+gz6Typhf//6GApbOmiP//oMyl&#10;baZr//+ekqOBpUf//5xzoSOkIv//nNCg7KUC//+fZ6Mhp3n//6ExpR2oqf//oKalUKeu//+eYqQT&#10;pcz//5qJoU2jHf//lXGdC58l//+RH5jrmtX//476lgaXAv//jzKUu5Qg//+RNZUkksP//5QslwmT&#10;af//lfqYfZTE//+Vy5h5lZX//5UnmEaWNf//lPuYl5aD//+TxZeXlNL//5F+lRqRnv//j+STFo9K&#10;//+P+ZMIjzT//5DrlGiQrf//kLCU8ZFV//+PGJQKkHz//44uk5WP8P//jyKU0pDw//+Qf5Zikgr/&#10;/5CwlpyRnv//j3OU9Y9t//+NnpI/jJP//4wGj3CKP///irqM2Yiq//+JrYqbh9H//4gTiBKGx///&#10;hY6FMoUA//+D04O8hAj//4RMhQiFbf//hYeHRYfk//+FfYgfiTP//4QJhyCIf///gt6F3Ico//+D&#10;toY5h1H//4aBiH+Jr///iYeLfI0O//+LdY4wj////4xxkImSR///jHiRx5O5//+MOJHYlNf//4wq&#10;kRCVuf//i4WPMZT2//+JqYxhkd///4bJiVmNWv//g9iG3Ikv//+CTYXYhyj//4JzhjGHb///hGuI&#10;Ionx//+HuYuYjlP//4uIj9STzv//j5CUVZmd//+S5Zfpndz//5TmmfyfY///lUmaa55B//+Supfr&#10;miz//45Fk2mU2v//iqqPk5D4//+It41Ejsv//4gVjFuNpP//iQuNV449//+MipFYkkD//5IPl9SZ&#10;Z///lj6dBZ98//+XA54ooQ3//5XbnFme7v//k9KZHprw//+RU5W1lsj//46kkwmTVf//jAiRYJDf&#10;//+KsZGKkI7//4rHkw+Slv//izSUSJVx//+LhJSPl8D//4tIk3CYNv//iZ+QK5Wr//+Gh4sNkKj/&#10;/4VZiCCNpf//iNWLBpBl//+OyZIJlyj//5OEmQid/f//lfGdzqMr//+Wjp/Tplf//5YXn6inWP//&#10;lbSe/Kb0//+W3J/QpwD//5d0oAumD///lQWc+aIo//+RIJgwnLz//44GlDCXg///jNmSPpNc//+O&#10;dZNdkd7//5C3lYeSNP//j/mVKJGN//+MGZIIj5T//4jbj6iPB///iXmQ/JHz//+MvZSQljP//46M&#10;ljyXvP//jbqU/pZz//+MpJORldf//4ySk3+XZf//i9+TD5i9//+JK5Czl47//4XZjc+UwP//hR6N&#10;s5Pr//+IEJFmlx7//4v5lgKcbf//j5iaHaJM//+T6p7aqIP//5gHo2us+f//msGmU65A//+a7KYF&#10;rAL//5iIoounWv//lg+e8aNh//+U2J01oTf//5Q9nQ6f1P//lDmeNZ8b//+UYp+WnvT//5P+n8Ce&#10;5P//ksSeQp5y//+Ql5tgnP3//43Ul9mahv//iw2UX5eN//+H/JCxlBf//4TGjQyQr///gkOKRY4s&#10;//+ANofki7r//348hTyIbv//fcOD04Yp//+AioXEh7n//4WFilKMw///ieCOpJIT//+L+JDqlSL/&#10;/4wykXKV7///jFaSD5an//+NsZQkmS7//4/sl0adP///kpmaoaGO//+U55z+pBb//5UanH+idf//&#10;k0WZs51w//+RJpcgmKv//4/GljOWu///j3mWz5fX//+Pi5eSmc7//48el0SaXv//jiaWI5lW//+N&#10;V5U+mED//42JlZSYr///jomWw5pD//+PjJetm1D//5DSmF2bRv//kh2YuZn6//+SC5etlvv//4/M&#10;lMqSpP//jJeRb47A//+JNY5ri/n//4Xvi+2KMv//g/mK/Yo9//+ENowvjHT//4WMjg+O8///hfyO&#10;U48y//+F9I2Tjh7//4fajp6PC///iqOQ1pFv//+K85ELkc3//4g6jnePS///hM2K34wQ//+DoIjr&#10;iwz//4VUiZ6NCP//h2yLMo+n//+G/or4j9X//4RHiKyNaP//giWGp4rz//+ChIauimn//4P7h6+K&#10;vf//g++HS4lx//+Ce4W6hoz//4LhhiSFPP//hc2JLYZU//+JWYzZiDH//4wJj6mJuf//jSyQ5Yqs&#10;//+N1JGljHP//47/kwSP0///kIqU5ZQg//+R/pbFmE3//5Jxl4mbIv//kgCXG5y4//+RapZHncz/&#10;/5Fklgae0f//kqSXWqBQ//+UsJmxodL//5Zlm6yitf//ljKbn6IL//+TbJkzn7v//5BnlvieFP//&#10;j1GW455c//+PyZgJnwL//4/QmCydpf//jnuWr5o2//+NT5V2l2H//42zld2W9P//jneWVJc4//+N&#10;rJSRlVz//4uKkLeRVv//izOOSo72//+OC4+QkI7//5FrkoyTzf//ktiUspXd//+TuZa/l6H//5Zw&#10;mqObP///mgCfVp+t//+a/aFyoXP//5inn+Sfuv//lXecvZzi//+T/pqAm4v//5SumhycLf//lRWZ&#10;55xf//+TL5hemlD//4/xliiXTP//jMCTqpTC//+KwJEckz3//4xnkNmUVP//kZOTlZd1//+WbZao&#10;mTj//5igmG+YYP//l86YXJW0//+UR5YEkgr//5Czk4iP7///j56TVpFj//+QvJUKlS///5IFlneY&#10;K///kZyVzJfX//+QJZQFlU7//5AJk/SUEv//kdCWI5VR//+Ua5lFl+7//5bznCSavf//mH6dpZzL&#10;//+YYZ1CnZb//5b7m7+dk///lHeZdJyD//+QaZXPmYj//4uBkTOVUv//iCWNx5Jj//+HJoxOkV7/&#10;/4gsjIiRO///immOAZEU//+MPo9mj/7//4ywj9GOcv//jJCPzY45//+MRY+Cj6b//4ygj9KScf//&#10;jiKRVJWn//+PCZIvlqf//48BkfGVj///j9ySkpVx//+RO5Pslqr//5EUk+KW4///jyWRz5Tr//+M&#10;wI7tkYv//4u2jVuO3f//jIaOK45h//+OOZCZj/T//49GksuR8///jvWTeJKk//+NpJKokYP//4xB&#10;kUiPlP//jAeQnY7k//+NJ5DxkDP//46dkY6SP///jqyRFpKW//+MmI7GkBv//4qfjJmNqP//isuM&#10;vY5d//+MH463kbH//4zokOCVLf//jNOSMpcT//+NDJMNl3z//43ek3KWj///jj6SqpRb//+Ok5HQ&#10;krn//4+/kkaTQ///kU+TvZT4//+R85TelYv//5GGlWiUV///kMmVt5JU//+QVJYYkMn//4/nlkGQ&#10;S///jyWWA5DU//+OlZXVknD//45vlbmUUP//jYSUU5SL//+KqpCzkiT//4dhjLuPgP//htWLqZCI&#10;//+Jz440ldX//41dkWybJv//jmWSVpw///+NgJGzmin//4ztkciYbP//jHaSFpds//+LZJGRlhz/&#10;/4qWkQyVMP//i06R/pYi//+Nn5SBmOj//4/9ltubV///kYKX55v2//+SApedmuD//5F6lk6Y5P//&#10;kNWVK5ey//+RP5VsmIr//5Mwl1abKP//lZ6Zo52D//+Wfpo9nVX//5TMmFiaZP//kYSVM5at//+O&#10;3ZM8lML//44zk7SVfv//j5WWYpgv//+SUpoim5n//5N4m7ucpP//kaCZzJo8//+PVpcMl67//44X&#10;lRaW9f//jhGUFJf5//+PP5P7mff//5Bjk+mbMP//kESTKJrG//+PqZLAmn3//5CHlH2c/v//kg+X&#10;C6Du//+R1ZfLoq///5AxlyWh2f//j2eXiKDx//+QtZoAoeX//5I8nE+jMf//kdeb2KKF//+QBZjn&#10;oBn//442lT+dbv//jb2Sz5vm//+OHZHImqv//42qkMKX4v//jTeQc5UR//+Od5ImlQP//5DElN2X&#10;cv//kgKWaZnB//+RcJY4mob//49ilNSZrf//jNCTRJgU//+LhZM9l3n//4xvlYKY5f//juyZFZvB&#10;//+RV5v1nlX//5HqnCeek///kT+ajJ0R//+RHJlfm+///5HjmVKcJP//k2eaUJ2x//+UzZtxnzz/&#10;/5ULm5afDv//lG2a051m//+Ss5ihmmT//4+/lPyWS///jTKR1pLt//+MYpDokcn//42vkqSTWP//&#10;j7GVTpX5//+QoJa7l4z//5EDlyGYU///kduXkJmq//+S/Jg7m+///5RPmYSfMv//lMSaX6F1//+T&#10;XpkhoDn//5DlleWbqv//jluR+5X5//+MpI8Xkff//4vsjf6Q4///isiNMpDc//+Jw4zfkRH//4pC&#10;jhqR2///i72QEZKC//+NfZH5kwL//48dk5qTtf//kESU7JRo//+QPZUmk/P//48xlDOSZf//jxWT&#10;2ZIE//+QgJTbk4H//5HWlgGU////kZiV+pTx//+PGZQyk0D//4tUkXSRWv//iTOQRpHK//+K95KQ&#10;lg7//48UlsKb+f//kZeZP59g//+RFpjonxz//488l2idgf//jpKXJJ10//+O45euni7//448lsic&#10;rP//jX+VOpmF//+Nt5RBlqP//41Sko+TVf//ix2PVI8d//+Iq4xKi/3//4jijGeNDv//i1iPU5GE&#10;//+NE5I2laT//40Fk/+Xuf//jDWVI5hH//+L+JYmmID//4xKlrWY1P//jKuWpJmC//+OSpeRm9//&#10;/5C0mUaeuv//kcuZv58f//+QxZhFnHb//44JlRKYHv//i0qRypSP//+LCZEplFT//43JlCiXtv//&#10;kWKYnJxV//+TnJuzn97//5Nvm8mhFP//kcmZmaB2//+QtZedn9j//5DYlv6fxf//kWeXVp+k//+S&#10;SZhyn6v//5MjmWufp///ktqYzp6W//+R55dznTz//5Gwl3mdff//kvCZzKBG//+VPJ1UpHv//5Y2&#10;nuymsv//lNOddKVc//+TFptvot///5IOmmKhK///ke+ajaDK//+TRpwloc7//5RFnRahy///lIyd&#10;B6CJ//+V/Z4HoG///5fDn0ig7f//l02eLJ+D//+VlpvdnYD//5Vxm3+eDf//lpqdB6D3//+WwJ4M&#10;o8r//5VwneClhf//lGKd0qbL//+U6J7EqAr//5XNn0CoOP//lSmdkaaW//+UPJuLpWz//5QTmsGl&#10;tP//k5uaVqXE//+TN5qbpeT//5RSnMun4f//lgifwKrX//+W9aHRrK3//5a8ojGsRv//lLGf+KjK&#10;//+R+pxwo+3//5FImuOhfv//k6Cc66NR//+XKqDGp1f//5ijos6pGv//llehDaYk//+Spp3oobH/&#10;/5E5nNugo///kj+dtqMB//+S0Z1MpIL//5Gjmnii+///kH2XdKDE//+Q55ZCoCb//5GnlhCgGf//&#10;kYuV5J93//+Rn5asn9L//5HGl+ehb///kPmYQaLS//+PpJfioxL//47al5SiT///j5yYHKHG//+S&#10;X5oDot///5YbnKWlNv//mLieWqbt//+Zx57pp5D//5mSnp6nff//mJed16cc//+YYZ4Op8L//5i/&#10;nwKoqP//l9OexaeT//+VoJ09pPD//5PKnBujNP//ku2cB6L+//+SP5wootv//5HTnEKiZf//kkmc&#10;kqJC//+UMJ2wox7//5bbn5qkqv//mDqg16Wa//+Y3KHSpvb//5nUovGpUv//miWi56qr//+Zd6Gj&#10;qhT//5gkoACoSv//mCGgIKgf//+ae6LwqwT//5z5pbmuEP//ndGmVK5k//+d8qW6rOn//53RpNKq&#10;9///nC+i5qgV//+ZHqA6pIT//5a4npCiHv//lqefAqJo//+YsKDupPn//5qEoiKnif//msqhwajf&#10;//+ay6GaqlL//5s5on2sgv//m+KjtK7v//+b96P5sHD//5tmoz2wxP//mtuilLCC//+ZoaGdrvz/&#10;/5dAn+Sr+v//lO+eiKkq//+T7Z62qD7//5TyoNOp5v//lhiikav///+VeaGtrG3//5SNn+asqP//&#10;lRefmq5Q//+WnKD3sJT//5hMo0WyO///mUelLrIC//+YiqUKrtr//5ddo7uqyv//l4yjEaib//+Y&#10;dKKhqA///5g4oPOnBv//lraeaqVI//+V7p1apRD//5ZKngGmev//lfWeAabF//+VbZ2Vpcf//5WO&#10;nbqku///lYCdx6O3//+VE52Qo0H//5VznjOkWP//lpuflqZB//+XQaBupx///5cZoHimpf//lw6g&#10;wKYV//+XVaFopdz//5aNoOeksf//lPefQqLY//+Tt52GoWH//5LQm9CgMv//km+aap9m//+SyZm5&#10;n1b//5Rdmo6g3f//l8yd26T6//+a5aF+qS3//5r5ol6qHf//mCCf8KeZ//+VYpznpPr//5S7m2ik&#10;gv//lXibWqVS//+WM5vBpYL//5X4m2Kjiv//lN+ZuZ9m//+TEZbnmh7//5EUlAWV1///kHqTTpVL&#10;//+RA5SRl+X//5GolnmbVP//kkmYkZ6Q//+SfZpVoS7//5J7m+mjuv//kvidl6aN//+Ty56cqGT/&#10;/5P/nf+njf//lAWcxqTq//+UcpwsokX//5TpnBOgsP//ld+c36F0//+XcJ65pKH//5iuoKKoPv//&#10;mKGhZqn///+WGJ9kp/r//5HimyKjK///jmGXFZ6d//+NdZV9nOT//4+Dlxye6P//ks6aQ6My//+U&#10;q5wFpt7//5UgnGGpX///ljmdkawi//+YhaA3rxf//5qfonSwXv//mq+iHq53//+Y5Z+7qwX//5es&#10;nnKqHv//mMugS62C//+a26NyseL//5qzpCiyTf//mDqiJK7b//+WTKBLrAz//5Xmn8OsIf//llGg&#10;Bq5r//+XJ6DzsdP//5jKovO1pv//mrWlO7ho//+buKZjuK3//5y7p3G4CP//ndWo0reA//+dyqlP&#10;tj3//502qRi0nf//nV2o5LOU//+ehqjks4v//5/LqLK0P///oCCn97Uw//+fNKbQtib//53Cpde3&#10;Sf//nIulgbh///+cYKZpudn//52SqNy7Y///n0mr7rxg//+gEa3lu6///56ErQy4hP//m1uqD7Rd&#10;//+ZVKe7smT//5lvpzizM///moGnt7Tn//+blai2tkn//5zEqki3xf//nn6sabpC//+gEa39vQT/&#10;/6C9rki+nv//oI2tkr5d//+f7qxyvJn//59Sq4S6Yf//nuarVLjb//+ePKunuDb//5xuq0G3lP//&#10;moGqSLc3//+ZnKk9t1L//5oEqHO3qf//m1OoQrgU//+cpKiDuFn//53IqWO4u///nleqNriT//+e&#10;m6r1t8j//590rG63Xf//oGCuALdO//+gIq4Wto7//55yrAi0Uf//nD6pI7Fn//+a5qd/r9b//5ol&#10;pySwHP//mhynxbJJ//+b56nWtoz//55yq826h///nuSq+rqV//+dzqiUt1T//51ap2SzmP//nTun&#10;Ca/l//+cMKXNrCn//5tzpOGq+v//nLimN65b//+eLqgKszn//54PqAa1rv//nWKmzbVu//+cMKSk&#10;sq7//5piojWud///mCWgJqoL//+WJZ72puT//5Yen/anHP//l3+iSans//+ZP6TPrV3//5uCp5uw&#10;vf//nYSpxrMG//+fXKtTtHT//6EArCS1G///oaurfLRx//+g86kksmz//56TpS6vN///m4KhBawh&#10;//+YlZ23qkP//5c9nMOrF///mKefMK8a//+a4qKcsvn//5wqpMyz8P//m+2lA7H///+Z3aMIrl//&#10;/5gloTSsLf//mH2hV6zV//+Zp6JOrjj//5nxoouukv//mcKipK8L//+aO6O8sUf//5uzpia1Zf//&#10;nUyo1LnQ//+eIqqMvRD//529qp6+jf//nJqph77Z//+b0aibvzH//5wJqLPAJ///nLWpWMDf//+d&#10;LqnRwF///5xHqQC9jf//mk6nV7mA//+ZBqartuT//5lFp4e2sv//mm6ozrfA//+a+qiyuB///5ov&#10;pri3Rv//mM2kHrYY//+YOqKDtU///5iiodq0OP//mdKhmLJ6//+bjqG9sLX//52VoqWvxf//n7Gk&#10;arAN//+iOKcWsgX//6UmqkO1pf//p6ms/LnD//+pFa6tvPv//6mar5e+6f//qP2vZr89//+nJK3U&#10;vgX//6TGq3+75f//ofqozbiq//+emKXytDH//5uNo92wHP//mwGkOa81//+b8KWPsBD//5r3pGmu&#10;bv//mB6hEqn///+VVZ2VpTz//5Plm0uiAv//k/2auaDh//+VGZvQoWv//5WKnMihyP//lJ6cWKER&#10;//+UH5uvoPf//5WjnFGi4f//l9adYaUm//+Y4J2tpbf//5hnnUGkm///lzedBqON//+WgJ3OpAP/&#10;/5WAnkakXP//klOb7aGb//+PBpjlnjv//478mQKe8v//j9SZ+aGv//+O2piponb//42UlkuhvP//&#10;jXiU0qFv//+On5Ukowb//5EFl5KniP//kw2aD6zZ//+T/JtusJv//5V2nVmy+v//l9ige7QY//+Z&#10;zqNxs6T//5oqpHqxi///mAuiK61F//+UJZ1bp6b//5GEmb+kVv//k3WbS6dM//+Y8KEzryb//5z2&#10;pia1l///m8qly7WR//+WPaBfr6j//5FEmxqptv//kIOaaqiK//+SbJ1Cqvn//5RCoJqtpP//lL2i&#10;M65u//+UUqHJrZr//5WRohCuZf//mZ6k37J2//+d26gntp3//5+pqTm3VP//n6uokLU///+gFqiB&#10;s7v//6Fxqdm0VP//ok6rGbW///+hm6rbtiv//6Amqba1wv//n7ipWbX0//+ghKnItsn//6C7qSG2&#10;jv//n1um97Te//+dVKUGs3T//5uvpKazjP//moWlXbRG//+aIaZitLD//5uYqBK1dP//ne6pYbY6&#10;//+e+ajQtg7//56OpwC1a///nWmlK7Te//+bZ6Mss4b//5i8oO6xKv//lr6fcK8d//+WNp9droT/&#10;/5Zbn/+u////lbSf8a8m//+TaZ43rYz//5DGm9qqnf//j5Sahafl//+PcJn3pfr//5BYmm+mS///&#10;krGcXKmm//+WPZ8/rr3//5ovojKzVP//nXCknLYS//+fo6bft4D//6ETqXq4zP//oLiqsbj1//+e&#10;H6kztuD//5q9pguzdP//mCei1rAW//+XPqCyrgT//5ggoC2uFP//mQ+f/K8C//+X/55CrpD//5WM&#10;m3qs3///lQOaqazH//+YHp1Ir6j//5wNoHCyd///nYOhH7JW//+cOp+VsCX//5qwnrevhv//nJSi&#10;SLSK//+hZalevcj//6Wmr7LGNf//p7uzHctC//+no7O2zQn//6VisfbMCP//oVmuWsj6//+cVKlx&#10;xPz//5a6o4HA/P//kbKd7r5M//+QcZxiv0n//5b6o07Hcf//pW2zNta9//+0TcRO5tP//7xKzq/x&#10;RP//vV7SFfVD//+7N9JA9Vb//7kd0jr07v//t73SRPUO//+2+tIS9Sj//7Z60W70l///tVrPyPOX&#10;//+1QM+T9BH//7Xq0Iz2F///tSHP4PeI//+0Jc679+X//7TEzy332v//t1nRiff8//+6DNOS+Bf/&#10;/7ra00D3yf//ujrR/fdc//+5GNFj9xP//7gG0bb20P//t9fS3fbs//+4f9Q29zL//7lf1S73Sf//&#10;uKrUCvaH//+2IdC89TT//7PAzar0c///spnMFfRl//+xvsrq87r//7Esygny8///slXLTfPP//+1&#10;JM709hP//7fG0rD30P//uffVq/g7//+6R9Xq9vn//7i604n1U///txfRI/RP//+198/G823//7R7&#10;znXx3P//s/bOgPEW//+1RNCG8qT//7bg0oX1dv//tzvSm/eJ//+2cdEt+Df//7TVz0f3aP//syHO&#10;I/Xn//+yKM5y9TL//7JDz+j10v//snvRAfY3//+yM9Ds9TH//7Hf0EbzP///subQmPIR//+1x9J5&#10;8mD//7iC0/jyo///uTXTsPID//+4V9Ks8df//7cl0lDy5P//tqXTD/RL//+1c9Ju83T//7Om0Abw&#10;8///s6DO1/A2//+0/s9O8dP//7YY0ETz/P//tlvQ7fVt//+1zNDI9bn//7W70Nj1wP//thjQzvWi&#10;//+2jdBV9Zv//7de0EP2Sf//t43QCfbO//+2vM9z9jf//7Zwz8r1W///t6nRz/WN//+5pNSg9zD/&#10;/7o31f346P//uLbVEPmg//+2dtLb+R///7VY0TX3zP//tanQq/YM//+2bNCo9B///7bR0GfybP//&#10;twjP9/Gi//+3nM/88nD//7kx0Z703P//uvzUTvde//+7RtWX+Bv//7lU06D2t///tpLP5fQr//+1&#10;Is278o3//7U6zlfy1///tQ7Pk/Qo//+0WNAO9Vn//7Q70D/11f//tXXRHPWn//+2EtEL9Iv//7Sz&#10;zvjy4P//s3jNTPJQ//+znM0M8n3//7Q6zPzx8f//tSXM9fDV//+2Hc0W8Ar//7aLzQHwE///tp3N&#10;DfGn//+2s82Q9HD//7ZdzcT2Zf//teXNnPY3//+1ys179JP//7YPzYHzIf//t1jOqvNW//+5NNC1&#10;9Ln//7sQ0xX2dP//vF/VH/fZ//+7+dV++Bn//7qJ1PP3kP//udjVQvdg//+6ANYS9+b//7qY1pL4&#10;v///u43W8flF//+73daL+O7//7sb1Tj4Cf//ulDUDfdO//+5mdME9qf//7jN0iX2Cf//uUvTX/Y5&#10;//+6eNW89v3//7ol1fL3F///uULUqPb3//+5HdN+947//7kn0iP4YP//uNTQbvir//+4Bc63+DP/&#10;/7gczvz38///ucvR8vi///+7QdTy+Z3//7vH1lX57f//u7vWLPnh//+7hdU3+Yv//7vH1Nb5Lv//&#10;vCrU/fid//+789TH94n//7rq0+f13///ulXTsfS5//+7sdUw9Tf//73f1o32bf//vrvVvvaG//++&#10;i9Qz9fH//73U02f1aP//vRzT3vWW//+8YdTn9j///7s31WX2vf//us3WCfdd//+68NYQ+A///7oA&#10;09b36///uIDQ4/dK//+2uc6i9kf//7WHzm71Tf//tYbQXfS1//+1NtGy8+j//7RU0UXy+f//s77P&#10;+vK9//+z+s8N8wX//7V3z+Pzl///tobQ9PQR//+23dHZ9Lz//7da00D2Ev//tyHTyPdQ//+2KtMq&#10;9+X//7a+1Aj4nf//uXTW8/m0//+8utny+pT//71H2T76O///uiPUT/iE//+2Bc8z9o7//7QWzcn1&#10;dP//tA/PIfSl//+0MdBt84v//7SG0WHzif//tTDSYPTF//+1TtJy9av//7V60in10P//to/ShPYn&#10;//+3z9Lq9x7//7hU0on4RP//uFLR0vkI//+41NI3+X7//7nw06n5fv//unDUFvih//+5ytJe9zP/&#10;/7i5z732df//uKPOmPca//+5KM73987//7m90AH3vP//ufvRFfcl//+5LNFO9rf//7ey0OL28f//&#10;to7QnveH//+1wtBE937//57Xu0boFv//nlG6rOYn//+etbpS5DD//57BuYfhhv//nWy3/d3P//+b&#10;obbr2p7//5t2t9TaLP//nV26INxs//+gA7vr31f//6KAvNfh1v//o2m8qeMc//+iGLt64xX//5+3&#10;ujHie///ndm5TeGI//+dP7iq4AL//52Gt+DdzP//nkm3ZdwU//+fTbfo3AP//5+OuI3cm///nru4&#10;ddy8//+eBbhJ3Q///54muJTeRv//nwu5Sd/9//+frbmR4I///59VuR7fbv//nni4xd5Y//+dqrjn&#10;3u3//5y/uJjgd///nDK30uIL//+dELfX5AP//57duKPmTP//n3C4Rucn//+fl7eh51X//6FruN/o&#10;YP//o7m68ejR//+kMLuN5rP//6IUueThyP//n2630dxu//+eHbck2Qv//55yuCTYx///n9S6Sdt9&#10;//+gPbuI3nP//53Uuh/ebv//mlO38tyF//+YMbc426b//5jFuJDdhP//msy6MeBK//+cabpt4YH/&#10;/5vVuFvfff//mTe09dt8//+XxbO42az//5ltth3b1v//nCC5VN7K//+eD7sa4E///57WuxTgmf//&#10;nkS5aN/9//+dxbfc4DT//56Ot8fijP//oCS4quXV//+hxLng6B3//6Iauibnfv//oS+5muTi//+h&#10;P7pk5Bb//6Iyu/blkf//okm8JubG//+hU7q75jP//6DIuYnkuf//odW57OO5//+jFLp04l3//6MJ&#10;udrf7v//orK5i94o//+jGLq23i3//6MRu6PeWv//oYu6f91I//+fxbin3ID//5+suOPd9///oHW6&#10;zeAF//+g4ry94H3//6C6vYffhv//n8G8Xt2m//+d7bmL2wz//5yUtzXZRv//nYS3ydpf//+flLoJ&#10;3Nf//59Nudvc8///nJm21tsN//+bjrVf3BD//50VtsLgZv//ng+3t+M1//+dcrb14nT//5zAtgrg&#10;Mv//nKS1yN41//+c2LXs3MH//51UtjPbzv//nb22CNsD//+c6LR/2YP//5tFssHYXf//ml2y+dlR&#10;//+bHrWx3Jf//50HuSbgOf//nfm6HeDl//+duriO3nP//5ycth/axv//mpGz/te3//+ZibQz187/&#10;/5pMtpbaxP//m925ON4S//+dt7tp4O///5/+vdnkYf//odK//OgS//+iOsDg6nr//6GmwMzq2f//&#10;oL/APumv//+fj7756An//55nvTjm5v//nYO7XeY6//+ceLk35Jf//5rltnrhXP//mlW0xd6y//+b&#10;u7U13iT//51mtnfebv//nZq3Jt6R//+c4Le535b//5yluSTiKv//nIi6V+QH//+dI7uA5Hf//58v&#10;vTLkgf//oLa9guNU//+gUbub4L7//57WuQ3eX///nd63z94k//+eS7h24I///5+IuejkDP//oOK7&#10;Qeau//+hU7ul5vL//5/JujjkZv//nfe4seHL//+eK7k84aH//57uuhHh2///niC45OAZ//+c4rbP&#10;3gb//5xctR7djP//nPG0ZN8u//+e6bWA4nL//6A+twzkwP//nwq3JuSm//+dLrbf5In//5zzt8/m&#10;G///ncK5aed+//+eR7rl5x7//54pu8XlW///neO7pONo//+eIbqG4jn//54Bt/bhJv//nM20hN++&#10;//+cH7Lv37v//5zotEXhi///ndu2WuMk//+durcD4tT//50StrnhEv//nHO2Zd6o//+cM7aY3G//&#10;/5zDt4LbnP//nYy4Ktwy//+e+rlk3sj//6FKvCDi9f//oaW9f+TE//+e2ruF4of//5v2uKbf7///&#10;m+y4CuCe//+erro15Gv//6FDvJfnsP//oUm8seez//+fxrsX5an//58nueLkG///n/y5fuLY//+g&#10;YrhU31X//6AZtuTaQ///oC6219b8//+ghbgO1zz//6CWuWTagf//n8O5gd6Y//+fJrkc4o///6Ae&#10;uZDmO///oUe5medm//+h7bkK5c7//6JMuQDjWv//oiG5ruGv//+iSruS4kX//6KhvYDj0///or2+&#10;XORj//+jCr6z4////6NZvsvjEP//oum99eEv//+horvZ3g3//6CZuUHagv//oce4Lthc//+ljrl2&#10;2A3//6m9u5jXjf//qfm6YNK///+jTLGuxo3//5leo5+15v//lAuX/6gw//+aHJdapT3//6l1odus&#10;9f//uJqvOrcy///Ew7wQwCj//9DTygTI4///2gzVmM6E///a39jvzUn//9MM0wzGcv//xq/G+LzU&#10;//+5SrhSsfL//7DprvWsHv//r9Su4a8L//+upbB4syL//6p9rvWzfv//pyasqLKn//+luKphsf7/&#10;/6bfqQ2yMP//rjKs97Yk//+9nrnowL///8yayLrL9f//zzbMjszc///GO8Qtwzn//8Ihv4i+Qv//&#10;y3PIPsYf///Vh9JyznL//89DzHTGUP//uNq2Nq+K//+ipKCJnBj//5oxmPmX+P//nTScrJ5K//+h&#10;+6FzpJD//6MEogaltf//oqGhkKTc//+kfaQopgT//6cEp6endf//qvKr26n8//+xDbGRr0n//7VY&#10;tc+0X///s8m1O7T1//+tQrBJsHb//6a2qwiqrP//o7ioyqdl//+iL6egpTD//59QpLGhTP//nYSi&#10;X545//+fLKNFnu///6F+pQuhYv//odylLaMZ//+gdaO2o6L//55EoV+jE///nSWf4aLU//+fyKH4&#10;pcn//6YkqBSseP//qsCtPLHL//+pc61vsYb//6VIq02uOf//ok6qQat9//+gS6ljqSX//53Ypt+m&#10;Lf//nI2kiaRt//+dXKPxpKn//57+pGylo///oLOlf6cR//+h9KaUqM7//6HFpoqps///oHOleKmV&#10;//+fBqQ4qRz//56epAupS///nvmkxqnA//+fD6VbqYL//56WpU+onf//nWqkcadg//+auKIUpPb/&#10;/5YVnbKgXP//kbmZVpsi//+PsZbFlxb//4+ClaGULv//kDKVRpI7//+R1ZYikhz//5MiluuS0P//&#10;kzuWnJMg//+So5W+ks3//5JPlWKSP///kb2U+JDs//+Q1pRDjxj//5ColDyOVf//kfCVzY/o//+T&#10;7phfkyr//5QimVCVBf//keCXmpPC//+PrJWckWP//48UlOqP3v//juKUeY7K//+O25QFjjz//48a&#10;k4WOHP//j8uTE45D//+Q/ZL3jvj//5Itkv6QOf//khiSFJEC//+Pn48nj97//4tbiuGM2f//h0OH&#10;SYmo//+EYIU/h3b//4HEg4KFgP//fqmBDIL4//98IH7HgJX//3xXfsOALP//gDiCAoLH//+GWIdg&#10;h3b//4ujjFaL8v//jl2PoI8L//+Oy5FhkQn//41okVmSCP//i8+QW5Lc//+LiI+8lCv//4u/jxmU&#10;j///isyNeZJx//+IPorYjiz//4VFiF2J1///g5uHUIem//+DjIeeh8P//4VTiaSKPf//iKSNZY69&#10;//+L+5Fik8T//45YlDqX0f//j3OVYZnc//+QPJXcmkr//5DElhOZZP//j3KUfJaB//+MvJFqkv//&#10;/4pijoyQx///iMqMgo+u//+Ij4wzj6r//4qKjp6Rlf//juiT2pYv//+UWJpbnKH//5f2nuWhxP//&#10;mGyfmKMk//+XMp2ioVf//5U+mmudtf//kz2XiZn6//+R3pY9l5P//5DmlkiWYv//kEGXG5ZA//+P&#10;Q5dylpX//4z9lciWG///iluSy5To//+IXI+pk0j//4Yii8mQKv//gw2G6ouE//+BgIP5iMb//4PS&#10;he2LH///iJ6LmpE7//+Ms5GNl4r//47/lgOcgf//kD2Y9aBW//+RPprpoy7//5LxnRSlfv//ldeg&#10;EKei//+WjqBEpon//5NznBKhQf//j8uXL5uW//+N4pRjl6X//42Wk6CU+f//jpKUW5N+//+OtZRV&#10;kgT//4vjkYuPIP//hvuM5Yug//+DsoomipT//4T+jBaN+v//iNGQb5Ln//+KvZKClMn//4odkaeT&#10;wP//iY+Qq5Ng//+Jv5BnlIX//4hDjriUdP//hC2K7pG2//+AcYfujr///4DRiUSPZf//hXCOz5R+&#10;//+KnpSlmxL//475mV+hkv//k5CeKqfS//+XUKIMq3b//5kWo9WrNf//l/SiXqcl//+UXJ4DoQD/&#10;/5GLmjKcg///kLKYk5qa//+P/Je8mP///48gl4aXhv//jxmYipea//+P25ommVn//5A7msybKP//&#10;j1qZs5tu//+NopeLmhH//4vFlR+X1///iaKSY5Uw//+Hf4+pkvj//4XQjYaRkv//g+WLJo9d//+B&#10;GYe1iv7//39ghTqHD///gU2Gh4ei//+FvYq0jIP//4lRjmuR2P//ip2QJZUE//+KgZCKlh///4pO&#10;kNqWsf//ivWSHJh2//+MiZRum9n//47Wl1Wf4v//kNGZTqIf//+REJjCoF3//5ASlr+b9v//j4SV&#10;upiU//+PzpZKmAr//5B6l3+ZnP//kKyX0pr6//+PnZZ/mkP//44UlMaYb///jeKU6ZhD//+PpJdw&#10;muP//5G2mjiePv//kqObUp/r//+TYZt6oAv//5R4m3ifCP//lLGaipxc//+Te5iVmJr//5G+lryV&#10;i///j2aU5ZNU//+MFpKFkWT//4i+kFiQM///hhKOso/O//+DYIxrjpD//4APiKGLSv//fjyFpYh8&#10;//+A+ocpiiD//4cEjJCPmf//jBSR1ZSZ//+NM5OOlaf//4rakVSS0v//iPmOrJAQ//+KW47wkMD/&#10;/42FkZOT7f//jomS9pV7//+MP5FUk57//4kajlqQQv//h4GMTY3s//+HO4tqjNz//4aFilaLY///&#10;hOqIpIig//+E7Yilhtr//4daixaHBv//iqSOhogx//+MzpDxiRT//4yDkNiJCf//i6+QK4ox//+M&#10;CpC9jYf//4zjkdeRS///jYWSo5Qu//+Nm5KYleH//42qkjKXW///jmCSUJl1//+P0JNsnBH//5Id&#10;leue/P//lISY1KFL//+WLprXolj//5Y1ms6hkf//lAeYiJ7u//+Rf5ZInJv//5BqlfmcIf//kFyW&#10;v5xF//+PrJaemsX//44NlU2Xpf//jS+UkZVH//+N/ZVVlSj//49qlmqWDf//j3WVjJVc//+NpJIx&#10;kj///4zYj42QHv//jySQfJHi//+SR5NYlXT//5MvlPKXE///kvSVzZc///+UTZhEmKf//5btnBqb&#10;cf//mHie5Z1s//+XiJ7OnPz//5TnnCOapv//ky6Zg5kI//+T35j9mdX//5U6ma6bcf//lN6ZwpuI&#10;//+SnpjKmf3//498lsGXtf//jSGUZJXo//+O05Svlwz//5R+mCmaYf//mZibaJuz//+bkJzLmfL/&#10;/5opnBSWfP//lbKYrZJT//+RH5Toj/3//48Vk1ORJf//jyCTk5QF//+PrpQLldr//489kzKU0///&#10;jhaRdZIS//+Oa5FrkR7//5Byk5iS4v//kuWWtpXr//+VPJnlmS3//5bcnAKbnP//lwicIJxo//+V&#10;8pq9m9T//5OemGKZ+v//kAKVBpa3//+MRpF+k1X//4qRj5KSD///itaPOZJ7//+MKo/Skxf//44l&#10;kU6TPf//j8KS3JJz//+QYJOxkUT//5CilCaRZ///kICUL5Ma//+Q35TWlmL//5JIlrCaR///krCX&#10;gpug//+RlpaUmgv//5ERlgKYrv//kYGWQ5iQ//+RSZXCmBD//4/tk+yWJf//jmiRpZNc//+N3ZBS&#10;kO3//44nkDqPcf//jtyROI9j//+PdJKRkHn//480kymRQf//jZWSK5BE//+LC4/pjcv//4lhjieM&#10;M///ic+OI40j//+Lx4+Nj9j//40ykJSRqv//jIqPoZDV//+LRo4Kjzn//4sTjbuPVf//i52OwpFI&#10;//+MI5Bbk+P//4xckbGVtf//jTqTIpau//+PNpTZlx3//5CdlU6WR///kMaUSpS3//+Qv5Nnk/7/&#10;/5Esk4mUSf//kfOUq5S0//+SrpYulJH//5JFlp+S/f//kLOVvJCb//+O0JR9jxH//4zFkzeO9f//&#10;i0GSe5Bv//+K65J2ktH//4nxkTCTOv//hmyM8Y/K//+Cj4g+i8z//4KXh32Mtv//h/OMHpPx//+O&#10;3ZJunFD//5JRlbSfkf//khKV754E//+Q2pXHm/b//48plSaaYv//jLCTK5g2//+K7ZFnloX//4u0&#10;kg6XXv//joaU8ppe//+Q/Zd6nJ7//5IlmGOcq///kj2X5JsV//+RepZ2mOH//5BQlOCXTP//kA6U&#10;m5e1//+Rx5aNmnn//5S5maad4v//ltCbmp99//+WwptBnm///5TamVOb2P//kseX0JnO//+RvJfQ&#10;mVb//5H3mR6aJf//k3SbR5vb//+USpxAnIb//5M9mvibJf//kdSZNZmZ//+QvZeXmLj//4/gldaY&#10;Q///j2yUKZgl//+OsZJOl5T//41xkISWj///jNSQK5ba//+OFpI4mf7//4+HlJSd7f//jvqU6Z+B&#10;//+NHZQMnr7//4wplD2d5///jTKWYZ6A//+PHJj7n8///5Aymf2gJv//j7eYXp6g//+OLpTZm/3/&#10;/411kfyaTv//jcuQyJma//+NkpASl/P//4zlj7uVsv//jPqQbJSn//+N95HxlWb//483k6aXJP//&#10;kEOVU5k4//+QnpaUmvD//5A1lyib5f//j7OXg5x3//+PpZgpnQf//4/vmOKdmP//kE6ZQJ39//+Q&#10;QJjAnbz//4/Tl72c2f//j3uW9Zvm//+PvZbym7v//5GemJKdav//lJqbUKAF//+WdZzqoMb//5YY&#10;nCievf//k0uYnppG//+PEpN+lQb//4wtkAuR8P//i4uPoJH+//+MuZG5lIj//46blJ6X6P//kE2W&#10;5ZqT//+SQZjZnMX//5TAmwCfMv//ltGcz6Gr//+YJp5EpCL//5ggnpKlEP//ljyclqKS//+Ta5jM&#10;nTL//5CWlGiXE///jnOQ6ZK5//+NBI70kRv//4s8jY+Qq///ib+NEZDA//+Jxo5BkW///4qRj9mR&#10;o///i6ORK5GK//+NIJKPkhb//48DlGmTfv//kDOVpZRG//+P7JVQk4///4+3lM2TJP//kMmVfJRX&#10;//+ShJcflk3//5NwmGOXgv//keiXrZa6//+OVpUwlM///4v+k+SUwv//jTqVy5hU//+QdJkpnVn/&#10;/5HnmmKf1f//kGOYnp7E//+Nx5YDnIf//4zqlW+cPP//jXyWUZ0Y//+NY5X/nA3//410lSyZzP//&#10;jomU+pfh//+Oz5QLlUv//40ykamRkf//iwSPMY6E//+Kw47xjuD//4w3kI2SFv//jTOSIpVj//+N&#10;JZNPl4b//4zBlIiYkf//jT6WT5mF//+OiZgZmqr//4+PmPqbsP//kO+Z+Z1t//+SG5rKnqr//5HH&#10;mjydgP//kAaYWppQ//+NNpVUlmL//4qnkmCTwP//iq+SE5Sx//+N45VZmWH//5IwmiqfYP//lTWd&#10;s6P5//+VlZ4opWv//5QFnAqkGf//ksCZ4qJp//+SpJkGoZX//5LtmRehDv//k2mZz6DB//+Tp5ot&#10;oBz//5LFmPOeUv//ka+XX5yy//+Rm5dUnQ7//5J6mPafev//k7mbKaK///+TmpumpCb//5Gnmdii&#10;ov//j/uYO6Ch//+P1JhQoAz//5DDmZKgmv//kmibTqF+//+TQpvWoPH//5ORm46ftP//laydDqC9&#10;//+YkZ9Xowr//5kAnyajMf//l7edbaIe//+XlZ1ZovT//5gxnoKlTP//l8Ke7KcW//+WR55sp+f/&#10;/5VInlSoif//lgSfoKmg//+XQ6DEqhv//5atn2eolf//lVKc/abb//+UeptWphb//5ODmiulNv//&#10;kyyaYKU2//+U6J1EqA3//5cboOar5///l4qii62C//+WGKGbq8n//5L/nh2m6///j9+aAKFy//+P&#10;EZhGntv//5ETmeOgIv//lA6c+KMF//+VGp5No7P//5MAnJag4P//kCqaX54K//+P85r0n43//5Iq&#10;nbWkkv//k0+erKe2//+R7ZxXpnH//5CFmY2j5///kWGY+qNl//+TT5nlpB3//5RYmrSkVv//lOib&#10;uqUH//+U75yApn3//5OKm7KnMP//kRmZeKYN//+PBpcdo2X//467lhyg+///kNWXVqCe//+UZZoz&#10;olj//5eInQKkm///mbOfHqav//+afqABp+f//5oyn/CoV///mqqgyamr//+bQ6HNqtD//5oHoOyp&#10;kP//l6ue36cN//+WJZ3Npez//5V3nd2mK///lJWd3KYi//+T/p3mpb3//5RXnmClpP//lcKfdaX2&#10;//+XRKDAphv//5eLoVGlo///mDCihabn//+ZtqRYqjP//5pxpOaszv//miykQK2C//+Y0KKmrAv/&#10;/5hvojOrLP//mpOkaq0z//+cuKaSr17//51Ipu2vT///nVKmjK3Q//+dR6YQq+n//5xkpP6plf//&#10;moejPKb2//+YvaGmpSL//5hsoWilRf//mcmiqadj//+bQqPUqcr//5tqo62rFv//mxSjPKwh//+a&#10;8KNIraP//5sMo6Svj///msCjWrDH//+Z+aJQsKn//5lVoWOvnv//mBmgKq1J//+V2J5hqgn//5P1&#10;nWin5P//k8uefqhk//+Vr6Ghq2T//5eDpDyuMf//lyWjxq5f//+Vm6FjrSr//5R/n0qsff//lIee&#10;6K00//+Wb6FSr8n//5kOpPWyMv//mbWmYbEC//+ZQqXhrYH//5m5pWWq6///moSkhalt//+Z0KH/&#10;p23//5fdnsOlP///lyqdqaVP//+YF567px///5fanpum0f//lpWdQaR4//+WOJzsovT//5Y/nU+i&#10;mP//lbOdVaKB//+VkZ3Eoz7//5aAnyuk+v//l2CgeaZK//+XY6Dgplr//5cHoNqlvf//lwShF6Vo&#10;//+WnqDQpNf//5W2n96j8///lPee3aM0//+Uf53von7//5SenU6iAv//lV6dKqIO//+Ww53Soyr/&#10;/5lfoD+mZv//m+6jQapS//+cNKQpq+P//5nBod2qNv//lySeoKgA//+WRJykp2H//5arnBmnrP//&#10;l4ach6eN//+XvJx7pVz//5YumlCgH///kvWWJZkM//+PkZIWk0D//43zkK2Rrf//jlCSH5RR//+P&#10;j5TimPn//5A2lx6dG///j8aYMZ/L//+Po5lvoob//5EVm7imRf//k5WeH6m2//+VlJ8nqp///5bF&#10;nxyo+P//lxaefqXT//+Whp1zorj//5bKncKicf//mHSgD6Ww//+aFKLOqgX//5oYo/6sZP//l0ah&#10;3Kqu//+S1Z1Ppfz//48WmNahGP//jgiXDp71//+QU5kgoRX//5QanRGmFf//lwagCKtC//+YxaFz&#10;r03//5nioiKx7v//mnuif7LP//+aK6H8sWX//5htn8atkf//layciKkP//+UUps+p9L//5ZNnh6r&#10;+v//mZiitrHB//+aP6Rgsz3//5gIooCwFv//lbqgEKyo//+VDJ8Tq+7//5Yhn++uLP//mF2iK7Ih&#10;//+a9KUAtjj//5yOpvq4lv//nF+nKbhR//+cDactt0///5wtp8C2af//m+Cn+bTY//+bxagfszn/&#10;/5yHqH2yh///nj6pPrOR//+fq6mmtbT//5/WqUu35f//nyiowrnY//+eLqhXuzb//509p/y7s///&#10;nPWoJ7vN//+dcaj7u8H//55pqmW7pf//nrarTLrA//+dKqpkuFn//5r2qJq14P//mfKnmLUW//+a&#10;fqezta7//5t+qEC2I///m82ogrWU//+cAaj+tV///51KqlK3Kf//nzWruLo5//+hF6zKvTX//6Jb&#10;rWK+8v//olKtAb5///+hJ6vvvFX//5/Nqzu6AP//nnSrF7hW//+chap6twn//5ryqca2uP//mqap&#10;l7dm//+baqnGuB///5xlqcy4Av//nWWp7Lej//+eq6qrt////58qqym4CP//numrdrdR//+e+KyT&#10;trf//59jriW2mv//n+ivL7b8//+fuq5qtqX//56GrAK03v//nNOpf7KK//+a46eksLH//5pOp7Ox&#10;Rv//nDmqArTq//+eQKuhuCj//53hqiO3tP//nMqn5rVR//+dV6fSs8T//55pqKOyW///ndun6q++&#10;//+dTqdRrsL//54qqI6xVf//nkKpQbQr//+czagDtIz//5uopjSzMP//msOj/7Bn//+ZqqG4rO3/&#10;/5hNn9ypqf//l0WfHae4//+YLqDIqOL//5p4pAusfP//nMWnU7B7//+eb6m3s3T//560qkG0M///&#10;nmmpqrOL//+eXKjPso3//547p5uxSf//nhemWbBF//+dzKUIr5L//516o96vKP//nKyigq59//+b&#10;cqFbrdr//5sSociuhv//mzqjHq+q//+bS6QgsAH//5topLWvzv//m1ikta93//+biaSvr6T//5yL&#10;pVOwe///nb+mRrEa//+eEKbAsQL//51qpqGxCP//nHSmYbIg//+caKc7tRD//504qS65GP//naWq&#10;u7xB//+c3qqevVf//5s3qQa8sP//mb2nM7vT//+ZzqbLvH3//5slp7K+Mf//nFGomL7t//+cBahY&#10;vTj//5qYp3a6GP//mT+m+beJ//+ZIKeQtvL//5o2qKu31P//muaoqLhO//+amqdRt/H//5otpgK3&#10;u///mqGlxrf0//+biaXNtzv//5w0pQS0uP//nOSj07F///+emqPIr6f//6F+pYSwAP//pXepA7L3&#10;//+qI629uGn//61XsW+9uP//rOGxxb+R//+qLrAEvoP//6birXS8If//o5iqVrlR//+hUKe1tyb/&#10;/59bpXS0uP//m+CiTrAc//+XkZ70qrL//5XGnhqoff//lpafWak5//+Wwp9nqOn//5WPndmmjP//&#10;lICcQqQG//+UQps6ojL//5RImoGgoP//lImakp/B//+VHJupoC///5XcnSSh2///l0SeyqS3//+Z&#10;QaBLp93//5oyoFupCP//mcSfNKfL//+ZC554phX//5hxnqmlUv//l6efWKWa//+WF59lpZ3//5ML&#10;nYujqv//kLWb3KIy//+RcpzwpHX//5HinWWm5f//jr+Zk6T4//+KrJQUoML//4kfkPWee///iruR&#10;maAd//+OdpUfpVf//5FvmCiq4f//ksKZcK6I//+UZ5srsTD//5cKnoazbf//mWuiNLTL//+aqqSe&#10;tRz//5m9pA2zFv//llegGa4F//+TFZvmqRL//5PknCWpPf//mEGgu65Q//+boqUMswr//5qfpR6z&#10;Mf//le6hBK8U//+RtJzYquD//5DwnDqqAP//kzWfSaxf//+Ww6QxsDH//5lvp+ey7P//mhaogrM5&#10;//+afafas13//5x/qHm1jv//nxep47gu//+gW6ozuGT//6B3qX62dP//oSuprbVn//+idasctoD/&#10;/6MrrIS4pv//otOs8bpQ//+iMKzGuwf//6KArSS7dv//oyatersy//+iNqv9uQP//597qNq1rv//&#10;nHGmC7Nd//+aqaVEs2///5pGpjm03P//moKnQLWj//+bw6hAtfH//53bqT+2hv//n1SpercM//+f&#10;xqkmt47//5+PqLO4H///nqyn2bgf//+dT6aEt1L//5wupVa2Sf//m4ykn7V3//+az6PwtKf//5iy&#10;oh6ywf//lNOesq8e//+RDZtBqwP//481mW+oB///jkqYSKXC//+Nv5dqpJP//44cl3elYP//j82Y&#10;pqf+//+SzprDq3r//5Z6naOvGP//mjmheLLB//+dsaYstoD//5+JqdC5Cf//nxGq37lu//+dX6ni&#10;uFn//5ump+K2Y///myGmRrS7//+craZptPz//557pxK2Hf//nc6lz7WF//+a4qK5swL//5jGoGax&#10;G///mb6gt7HB//+cnaJvs57//55ooxaz8P//nZOhx7H3//+bw6CRsHn//5zpo1i0Ef//oT6p3rxu&#10;//+labAQxNL//6dQs03KGf//ptSznMww//+kRrGxy7j//6DPrsnJ9///nVGrcsew//+YvKZ+xCr/&#10;/5PcoPzAy///k5WgasI8//+cDKlvzFf//6uiusfc+v//uYvLMexO//++y9LU9D///7z10xP1bP//&#10;uYfRzvQB//+3q9Ie88f//7c001r1B///txXT+PZZ//+2mNMt9pD//7VX0Qf14P//tQ/QOPYT//+1&#10;Z9CG9zr//7R3z1/3kf//s6fOJ/cj//+0ps7u9qr//7cq0Yf2V///uPTS+PWW//+42NHF9J7//7h/&#10;0Jv0jv//uEjQvPVf//+3ktE89gv//7c40hr2jP//t2bS8vZr//+35dOg9d///7eo0zH1HP//thLR&#10;APRG//+0pc7i9C3//7QHzbz0uP//szPMe/Rz//+yZMs989H//7NIzAv0d///thbPVvZ8//+4rtKj&#10;9/n//7oa1Hn35P//uaTT2fY9//+4MNHi9Jf//7b60Ffz1f//tg/PbPOO//+1K87J8zr//7Wjz9jz&#10;mf//t0DSSfTa//+4M9PW9hf//7dv0wb2w///thDRIfcs//+0tM9s9vr//7O4zsT2Q///sz7PQvYK&#10;//+zO9B+9qr//7NB0Zb27P//sxrSCfXQ//+ymtFu85v//7M80VLyMP//tf/S9vKm//+4btP98xz/&#10;/7hA0pryP///tl/QgvFZ//+0wM/u8dz//7SG0VfzaP//tDfR/vNt//+za9Dc8dr//7Noz9nxA///&#10;s7jPWPFX//+zm88B8eP//7Mczorx7P//stLOJfHh//+0Zs+M8wD//7ba0Zj0s///uELSEvX9//+4&#10;i9E09xP//7ftz8n3l///twXOr/c4//+3Zc9o9sP//7kK0az3Hv//uorUB/hN//+6w9VR+YL//7kn&#10;1I/5wv//tojSE/jP//+1CdAa91P//7Vkz9n15f//trvQ5vSl//+3XNFt8xX//7bF0JTxmP//tn/P&#10;9vHT//+3l9EE9B///7k60w/2rv//uZnTzvdu//+3j9Fj9Z///7SEzXTyaP//sxPLovBx//+zicy3&#10;8QH//7P3zkfy7P//s9HO7/S6//+zvc7n9Yv//7R8zyz1af//tOvO2PRU//+0Us1z8vz//7QVzJ/y&#10;t///tMjM5/MB//+1vc1R8pv//7bPzbTxu///t2vNo/Dz//+2ycyR8Ir//7Vsy0LxQP//tMbLNvNr&#10;//+03swD9Xv//7U8zK31yf//tfzNIPSM//+2281R8xX//7fuzeTymP//uRHPOfMM//+6b9GM9Ev/&#10;/7uB0/n1mP//usXUW/YJ//+4jdLe9eT//7cK0f32R///t03Sz/dw//+4udRe+K3//7pC1Y/5Lv//&#10;urXVePiv//+58tRI98f//7kv00L3V///uNjSofc1//+4zdJg9wf//7oD0+H3R///u4HV2/fG//+7&#10;c9Wx99n//7rf1I738v//uqfTsfiG//+6RtLN+Q///7lk0ZT5GP//t6LPp/he//+2a86x98P//7dF&#10;0GH4Of//uQTTDfja//+6UdTg+OP//7qs1TP4f///ulzUi/fr//+6rNS397f//7uh1bz3uf//u+LV&#10;9fcC//+7v9XM9br//7zP1xv1N///v2HZyvYf///BoNtI91r//8E92R73SP//v0HVa/Z2//+9mdM4&#10;9f///7yK0t/2Df//uyPS5PXU//+5hNLE9Vr//7lc09L13///unjVZPc5//+69tWA+AD//7pZ1Er3&#10;+f//uADR6vcT//+098/h9fz//7Nq0BX10v//s0fRXPZD//+zbdGG9lX//7NHz+711f//s0fN+fUy&#10;//+0iM4E9Tn//7YZz4D1yf//txvRPPZc//+3UtJl9q7//7aV0lj2x///tfDSEfcT//+3J9Or+Bv/&#10;/7ol1wX5jf//vS7Z+fqB//+9INkY+d///7kD08T3nv//tATOPvVS//+yT81C9Lr//7P60Gf1bf//&#10;tinT3vX3//+3UdW59mD//7da1fb2q///tlrUmvZg//+1zNNK9ev//7b107f2W///uOPVIPe3//+5&#10;8tWw+QH//7mz1M35hf//uSfTj/lu//+5TNMN+Pr//7l00kv4Bf//uRvQsfa8//+40c9E9kX//7m0&#10;z7r3Q///usfRIfg+//+7FNIk+Cf//7oM0fj3Kf//t6HQdfYA//+1gc9W9eX//7U10CD3Bf//terR&#10;qPgO//+d+bnP5sf//55eudXlfv//nyO6BOQC//+fWbnP4dn//55kuQ3e7///nQ+4htx0//+crLjm&#10;27z//514uZ7cwf//nvC56N6O//+gvLon4Kr//6Fxufvh9P//oGm5ReI7//+el7iG4gX//5zkt57g&#10;7f//m8u2PN49//+bUrSW2oD//5vSs+TYE///nRi02Nia//+eL7aC2yP//56yt97d9P//nue4k+AF&#10;//+fKbjS4Qj//59CuKfguf//ntO3/d8I//+eR7eW3Ub//52tt6rcq///nNW30t2H//+b5beu30v/&#10;/5t9t1vhHP//nIy3w+Mx//+evLjb5af//5/HuLLm3///oAi3+OdV//+hJ7iU6Cv//6KOugPocf//&#10;os26p+bf//+hFLlq4uz//56st2TeDf//nRm2P9o+//+c1raj2Ob//53wuLDar///nui6vd2T//+d&#10;wLq53lr//5sNuUHdKv//mJ23/dxJ//+YULhE3aD//5npuWHgAP//nBC6DuFr//+cebjM39j//5qC&#10;tezcF///mS20zdov//+bELeJ3Ir//59IvFnhCv//ou2/vuRj//+jSb8I5Hn//6DAuzDiCv//nmm3&#10;1+A0//+eWbcW4Tf//6A0uJ/kPf//olC65ubo//+i47wS5yD//6H/u+jlnf//odW8SeWm//+ipr0j&#10;54z//6KAvF7oSv//oQC5yuZc//+gALe445f//6DLt7biFP//oeu4YuEU//+h57hS34v//6FzuGne&#10;ev//oVO5SN5r//+g77nH3lX//5+iuMPda///nlC3cNzp//+enLgv3nv//5/Duo7gnv//oN+9ReGU&#10;//+hib8P4Sz//6DkvlDfD///noy6x9sg//+cirdk2A3//51zt5vZG///n8u5+9xz//+fi7nM3VL/&#10;/5ygtpbbsP//mwq0stxe//+cH7Xe4Fz//506t0PjTv//nOu2/uJv//+b6bWt3uH//5uBtNPbiP//&#10;nGS1Ydpm//+d17aA2uL//55mtojbCv//nQK0hdmA//+albIP16b//5k9scHX+v//mVyzoNpk//+a&#10;KLWz3L3//5pNtbfchv//mhe0SdpQ//+aJ7NM2Gf//5ndsxTX3v//mgm0XtnS//+a7LaG3TX//5u3&#10;uATfif//nN25beE8//+fQ7xA5Ff//6E4vvHn8///oWC/+Ooy//+gS7/C6nr//58avz7pif//noW+&#10;y+jH//+eGb3k6Dn//50gu/znAf//m6K5auSQ//+Z9bag4TX//5oCtXffcf//nI625eB3//+e8ri9&#10;4fn//578uTbiUf//nbm5J+LM//+dSrn+5LT//50quqbl2v//naO7UuWw//+fq7z+5bP//6F0vdzk&#10;6///oT28auJW//+fhbm93yv//55KuC/d/v//nve5D+BP//+gbbrf5B3//6E/u/7mmP//oPi8B+Z0&#10;//+fkbsE5AD//56QulPhyv//nwi60uFt//+fVbq+4O///56LuVLfN///nle4g95u//+e57hf32n/&#10;/5+Bt/zhg///oEu3w+QH//+gibel5Yf//58otvHlWv//nZG2quWK//+dYLfX507//525uXTor///&#10;nXO6dOgu//+dA7r+5qX//51lu1Xlb///noq67OSS//+emrhm4o///50ztJ/fu///nJKy2N8E//+d&#10;5bR34YT//5/Ht2vk5///oC645uYF//+fR7jQ5EL//52Bt7TgDP//m8O2ittx//+cALcm2br//521&#10;uNjbGf//n9+6+d5V//+iSr3p4oT//6J6vxjkYP//n6C84eK///+c2bna4Sv//5y2uNbiav//ntC6&#10;GuW6//+gr7uz6BX//6CYu9Xnm///nye6quVZ//+el7nr48D//6ACunXjTf//oSe6J+Dy//+g5LiN&#10;3Dz//6Bst4XYdv//oD63vNf0//+gTLjR2un//5+zuVDfEv//nza5e+MT//+gNLpt5pv//6FKuqTn&#10;dP//okC6TOXc//+jfrqk4+f//6PfuxLiYP//o3C7nuIM//+irbws4qL//6KqvTnjnv//o2a+huQV&#10;//+jTL584pj//6HYvLnfI///oGy6lNt4//+glbl22VD//6MWufnZA///pve7TNkD//+qIrv/1wj/&#10;/6kduODP9v//oPKuLsGI//+VKZ4sr0X//48Ykhuh8P//lsaTh6HP//+o+qFKrPj//7v1sv+7L///&#10;zCXElcio///Zd9RW033//+C83gLX6///35XfBtSs///XztjIzPH//8ybzZTDNP//veu9frY1//+w&#10;2a9oq6///6tFqsaqlv//qQOrI63n//+mKKrIr6j//6SGqjOwyP//pJapm7I8//+lnahLsun//6op&#10;qVe0R///tiKyXLsL///D+7+IxHH//8dhxBDFoP//voi8NbwB//+5bLcHtiv//8NRwIK+nv//0OLO&#10;JMpN///OnsxExk3//7j6t0Gw7///oBifXpti//+TxpP2k4H//5OhlBCWmf//l1eXSpvs//+bPZqb&#10;oEz//6DEoEWliv//qECo0Kvr//+uR6/sr9T//7PjtZSyqP//ux68FLfh///AAcDEvPf//7zVvtO8&#10;F///syq3I7Uh//+pma8BrQn//6SrqnKoEP//o7SpLqYp//+jN6gqpBf//6J+ps2hZf//ow2msqBg&#10;//+jvKbqoLr//6MBpi2hef//oLukQ6Hj//+dt6F8oYD//5ydoBKiB///n9uilaYE//+m8KlRrcb/&#10;/6yCr5i0eP//q5GwVbTN//+mc61KsHH//6JkqwCsR///oGKp7qmO//+eJqd5pn7//5vrpBCjif//&#10;m5KiRaKt//+dlKMlpJb//6BSpSan3P//oaul86o1//+hWKVYquv//6D/pSirVv//oOKlpquy//+g&#10;E6W2qyX//53jpF6o9///mxyiIKYI//+ZgqCopEX//5l/oJSkQv//mVqgXaP5//+WhZ2BoEL//5J+&#10;mVqaYf//kCWWrpWW//+Pd5WOkpn//4+slVSRKP//kOSWJZFq//+RuZZwkbP//5HOlbWRTv//kV+U&#10;dpBE//+Q+ZO1jyP//5DEk7mODv//kO6Ud41f//+SEpY1jh///5RDmOqQ/f//lnCbnJUg//+WCJvG&#10;ly3//5KcmLKVIf//jz6VPJFL//+NppMjjgf//4zWkZ6Lw///jRqRKIuJ//+Ot5HhjTj//5Gak6SQ&#10;CP//lVCWIpOL//+YsJiUlzr//5mLmPyZXP//ln2V9Jgr//+QspCblCv//4qZi0mPa///hSSGuorL&#10;//9/poIAhbn//3qOfV2ApP//d/R61n2n//95yXxRfoX//3/ygcGDBP//iCaJE4kK//+Ozo89jef/&#10;/5IOkuKQ0P//kfWT9pJN//+PUZKXkn7//4xqkFiSX///i3mPTpMJ//+LyY8dk0v//4tOjj6RgP//&#10;iXWMeI36//+HUYrTipv//4YrileJDv//hj6K5Yli//+Hooyzi3T//4o1j96PEv//jHSSypK2//+M&#10;wJNllGz//4uEkeqUNf//iwKQ45P4//+MApFzlGb//4zkke6UUf//jKuREpN7//+Llo8Iknv//4nD&#10;jHORO///iJCLS5Ca//+J9o2Kkk7//44GktOWqv//ktmYv5wq//+WJpzWoK3//5cHneOie///ljuc&#10;eaFn//+UYJmYnhT//5KUlyqalv//kkeXDJkT//+TF5jEmUz//5OFmneZuv//kg6aKpju//+OCJaq&#10;lgb//4lQkYGSJP//haaMlI5z//+CFYdOie3//33qgX6Ec///exZ9hYDW//97un3HgdD//38qgb6G&#10;vv//gvOG0ozW//+Ft4tikmv//4fZj2SXc///ifyTM5v6//+M8pdloCr//5Crm6ajm///keycZqMx&#10;//+QJJlXnx///47tluub2P//j5qXB5rW//+Q5Jg8ml7//5F2mKyY9f//j8mWjJW4//+Lo5HJkQb/&#10;/4Z2jEKMg///gyaJCYqU//+DwooijIr//4acjZyQEf//iHmP+5Ht//+I6pCokkf//4mAkQqTM///&#10;iX2QYZPj//+Gmozzkgz//4F6h/2OO///fhuFgYwY//+AAYhvjtf//4YVjz2Vr///i+iVa5zD//+Q&#10;Jpm9opL//5PgnWanI///lkGfpKiV//+WmJ/qpkf//5Q9nXqgrf//j+2YyZmq//+MlZSwlJ///4rg&#10;kg6R3v//iG2PBY6v//+FeIw4i3H//4SjjC2LKf//homPD46I//+JPpJkkxP//4r+lEuWPf//i4uU&#10;mpck//+LP5PLlj3//4qkkomUzP//inWRtZRf//+KnZFhlNf//4mTj/uTs///hpmMqY9v//+DwYl3&#10;irz//4PniVaJ8f//hmyLxI1L//+IgI4HkYH//4k1jzGUcP//iUuPy5Xw//+JPZAqlpP//4lskNaX&#10;rP//imySf5p2//+MKZTNni///40vlduf3///jKOUsp3A//+L55Mumff//4yWk4aX8v//jmaVcpiG&#10;//+P+Zcfmhj//5BYlzCamv//jzeVeZkT//+NwpO+lxP//44XlH+Xmv//kJOX3Jth//+S2pron5f/&#10;/5Mqm1ihcf//kuyag6Fl//+TtZpPoMD//5UFmrefgP//lZqa3Z1f//+VF5qBmwP//5OamaKZGf//&#10;kU+YR5fQ//+OaJZ6luf//4pJkzeU6///hBWNO5AG//99UYXKiVH//3nzgSuFK///fRaDIIec//+F&#10;bIr3j87//448lBqY1P//kq2ZN50U//+RYpgCmpP//46PlF2Vyf//jq+TWJQk//+RgJWylkD//5MT&#10;l9GYK///kV2XA5cC//+OBJQdk9T//4uykZGRXf//i3GQ3pEb//+MHpFHkb///4vrkPeQyv//jAuQ&#10;2I8D//+NiZIKjdn//4/RlDaNhv//kN+VWo0Q//+PC5Oei7v//4z+kbCMK///jM2Rw49O//+MgpHM&#10;ka3//4tGkKWRyf//iiGPE5Es//+KM45Bkbz//4v8jvWUQP//jtGRE5fi//+R+ZRDm53//5Q7lyme&#10;JP//lRmYsJ8I//+U1ZiSnmz//5MflqicMf//kL6UPZmP//+PQpM3mGz//48Xk/GY9f//j2GVKpl/&#10;//+PWpXLmLX//49rlhSXMf//kISXA5am//+Sq5itl7j//5QLmSmYcf//kw+W3pbZ//+RrZQQlQP/&#10;/5JDk8CV5P//k9yVUph5//+T45X8mU///5K6lauYF///kqSWeJc0//+UOJkcl/j//5ZynI6Z6///&#10;l1WeU5r5//+Vt5yomZH//5M1mSaXKv//keGWl5Yv//+SJJY6lz///5K2l0mY+///kmaYTZns//+Q&#10;55gamW3//489lt+YOf//kHqXP5i4//+U7pnkmrf//5kcnGqbJP//mzaeDZnG//+a3J5zl9X//5fr&#10;nHaVs///lKuZl5Tx//+S4peglh7//5H+lmCXWv//kS2VNpcC//+P+5OalML//46ykcaR+v//jweR&#10;p5GH//+Q8JONk7n//5KulfOWcP//k+yYOpir//+Uwpm5mfP//5SpmX2Zn///k4+X0pfx//+Rh5V8&#10;lXr//48ckz2TFv//jbKSD5Iu//+OOpJsk3v//492kx2VM///kGWTiJXX//+Ra5R3laD//5JQlamU&#10;sP//krSWW5OB//+TJpbjk6P//5N9l1aViP//lGKYsJlm//+WB5sjnhf//5ZknGagQv//lMObcZ7e&#10;//+S7pnYnEH//5HpmJ6aL///kReXPJhT//+QDZVZlhT//481k3iThf//jvySKJEM//+O3JE4jsv/&#10;/48GkSCOBP//j/mSZI+b//+QxpPakeT//4+Gk0+R4f//jC+QnI8u//+JI431jI3//4hEjR6MLP//&#10;iYeOHI3h//+LWI+Jj83//4xXkB2Qmf//jKaQC5Cr//+MdI+skKD//4wFj3OQ+///jA2QA5JH//+M&#10;lZEfk8v//43zktCVCv//kHaVPZZp//+SqJbhlzv//5MdlomW4///klSVEZXy//+RjpP+lP///5Hl&#10;lH6UtP//kzGWPJTx//+Tb5bxlB///5H4le6SKv//kASUkZDX//+Ng5L/kGv//4rOkUuQw///iN+Q&#10;BpGu//+GzY4ZkTD//4NCij6N0///gD2GooqD//+BQ4bSi+L//4esjCmTXf//kAmTc5xZ//+VFJf5&#10;oLT//5WpmRigD///lGOZJp5v//+SVphtnSv//49Clfqa9P//jPCTpJjv//+N1ZRimdL//5Eyl8Gd&#10;GP//lDeaxJ+n//+V85wuoEX//5aunEmfk///lkSbQZ4W//+UdJkdnBD//5Lkl7ibKP//k5GY55zJ&#10;//+VxJuJn43//5dAnQug4P//lxCcjqAO//+VkJrxngP//5OimX6cA///kf6Y0Jqk//+Q8Zihmc7/&#10;/5EUmQ2Z5v//kZWZP5o2//+Rqpi8mhH//5HimGGaB///keKX4Zm6//+RFJZ2mJ7//5AjlL2XqP//&#10;jt6Sz5bW//+NTZECli3//4yskLGW5P//jXySJpl///+N5JNQm/r//4x0kqKcWv//ihWRFJsW//+I&#10;kpBomeH//4j8kZKZ9P//izeUSJts//+NzpbLnND//46Yloib7P//jeOT4pmC//+OR5InmNf//4/l&#10;kl+aI///kKOS7Zrk//+QBJMMmib//47DktmYkf//jduSxJco//+N35NWls///47QlOmYA///kImX&#10;cJrg//+SgJoknoP//5O/m9ChLv//k9qb/qHe//+S5ZrQoMT//5FumPafDP//kGeXhp4b//+P+pbW&#10;ne3//4+GlkqddP//j1SV75zM//+Q85c1naj//5RImhefu///loab76AY//+V9psCnXb//5Ljl2WZ&#10;Bf//js+So5TJ//+MJo+ukzP//4tvj5SUgf//jCSRopeY//+NlZRTmtr//48clluc9P//kTKYOZ5Z&#10;//+UIpq9oCz//5alnSGiHv//l9Weg6N6//+XRJ4aouv//5VCm8Gfrf//kwaYfJrV//+RQZVjlkT/&#10;/5BMk2CTw///j5ySZpOJ//+OOpGllBP//4y2kVCUo///jBGR35Ui//+L2pJPlLj//4v+km+T1f//&#10;jM6S6ZOC//+Oi5RplFD//5AFlcqU+P//j8WVU5QE//+O4JQCks7//475k7mTD///kFaVFZTZ//+S&#10;CJc2lwX//5IIl/qXrv//j9iWu5aV//+N6JW7lhT//43+ln2Xmv//jzqX55oR//+PspgZm4n//47j&#10;ltebif//jXiVQJrg//+M7ZT4mv7//40xlZKbg///jX+Vu5s9//+PCZZtm1T//5HSl/6cF///kyKY&#10;UJs2//+RnJZcl9f//47yk8CUPP//jh2TAZOW//+PAZPXlZb//496lFKXof//jtuUOpiv//+OX5Th&#10;mZb//4+Ml06bif//kWaZ/J2O//+R9JrLnfD//5GFmlCdNf//kHSZQZuP//+O9pfnmST//41klnaW&#10;nP//i3iUdZRl//+KC5Kpk7n//4rXkwKWIv//jfGV4Zss//+RfJmJoJr//5PfnCekcv//lDmcnqWC&#10;//+S1Zrso9f//5FamMKhcv//kNiXiZ/f//+Q7ZdJnwz//5GNmA2e6P//khGY0Z6q//+RwZhmnXf/&#10;/5FKl6OcY///kX6XupzC//+RyJhAnjv//5HQmJef7///kMOXv6BD//+OnZXOnuL//42MlSOeRv//&#10;jpaWq5+u//+QQZijoT///5FumaOhUv//kbOZRp+x//+SQpkVnp3//5Uqm2Cg2v//mP2evaS9//+a&#10;Kp+NpkH//5lEnpWmD///mSqe2adC//+ZLp97qOz//5elnqOo////lS2c/KfY//+TwZx/p0L//5Te&#10;nnWomf//lyuhG6ql//+XfKELqoD//5WynlWoNf//k5SbPKVc//+SCJk6ovz//5J0mgOjLv//lc2e&#10;fKej//+ZMqNCrQL//5kopCmuXP//lkuhaKsj//+SY5y+pUn//49qmKSf8v//jsOXFp2O//+QK5gi&#10;niv//5IxmjCf0f//kp+auZ+u//+Qt5j9nTz//46fl32bzv//jzGZJJ7y//+SJJ0+pW///5Qon+ep&#10;/P//k7CfWKn8//+St52zqA3//5MlnSSnKf//lMKd7Kej//+WPZ8PqG3//5cuoCOplv//l1Ggias8&#10;//+WRp9+rGv//5RFnQqrzP//kjGaCqjh//+RQ5f8pQf//5Hml7SiCf//k5OY+aDh//+VeZr1oYH/&#10;/5dEnRCjZ///mCCeSqUW//+YVp7jpkH//5mBoGWoMf//mqahp6m7//+aIaEJqT///5i7n4yn7f//&#10;l8me4qeQ//+W0p6dp6P//5VBndmnAP//lCidRaZt//+UUZ2Rpp///5VEnoOm/f//lYSfEKYl//+U&#10;m57WpGv//5VNoEili///l4+i7amG//+Yw6QUrM7//5iUo7Gt4P//lv+h66ww//+WgqFBqtb//5j/&#10;o46sof//m2Glv66t//+b/KY3rs7//5vKpf6tr///m2qlpKwU//+bIKVcqrr//5rXpPepzf//mjek&#10;Fqj7//+Zc6MRqFb//5kYoriobP//mVWjMal3//+ZbaOJqsf//5kdozmr3v//mJSidazP//+Yi6Ih&#10;rlb//5jwokCwDf//mWKicLDo//+ZiqJasD3//5g+oPmtXv//lZ6emal4//+TqJ1lp0///5QCnuCo&#10;g///loyipaxP//+YlKV4ryn//5fEpJ6udP//lVahUKvC//+TI533qZr//5JhnJGpmv//lEWewayZ&#10;//+Xi6L5sBz//5kApUKv8v//mVylv61L//+ayqZtq6n//5xDplWq1f//m3ajsajG//+Y0p+jpgL/&#10;/5d+nbalgf//mDWeVqcA//+XsZ29pij//5Wjm4Oi3v//lMeazaEK//+VPJvhoXj//5U1nLSiFf//&#10;lNWc/6Jr//+VbJ34o5r//5bVn6CldP//l6Ogn6Zt//+XI6BCpdP//5Zrn7Ck/f//le2faaSq//+V&#10;qZ9opM3//5XWn8qlSP//ljygHqWE//+XH6CGpbD//5hcoQel////mQ6hDqYk//+ZnqFupxb//5qI&#10;oqWpNv//mqCjF6q9//+Y2qEVqgj//5adndmobf//lW6bX6eX//+VUJpPp2L//5Zumxenjf//l+ic&#10;c6bI//+XRZtjorv//5QDl3Sb+f//kGmTepYs//+OmpItlFf//48Qk/aW5///kRyXsJxf//+Skpq4&#10;oZj//5J+m/Wk2///kmCc16dr//+Tpp6RqoT//5ZvoPytyP//mU6i2q+A//+bFaN4rrP//5rwom2r&#10;bP//mWygf6eJ//+ZEqBVpo///5oaojWo2f//msikGKvL//+aOaSzrWn//5hUo16s1f//ldigtqqN&#10;//+TUp2Npzb//5Hpm5+kuP//ktyclKVS//+VM581qL7//5eRoYStSP//mU6ioLE1//+aAKJ4syj/&#10;/5nVobiy8///mRmgrbD9//+Xqp7vrZj//5VonHGpuf//k/mbPahF//+Vh52/q6f//5inojOxDP//&#10;mcekQ7MZ//+YVqLpsNz//5Y1oFqtcP//lZGfVKw6//+XN6Dorj7//5oho+Wx5f//nKqmi7Uc//+d&#10;fKeYtnr//5x/pwK1+v//m3Smi7VL//+bP6bvtQL//5tcp4a0S///m9aoDbNF//+cmKhhsp///54K&#10;qTSz5P//nzSqCbbA//+fNaoyub7//56nqie8Kv//neSp771a//+dEqlwvTL//5zrqTW8lv//nR+o&#10;+7uR//+dkajsuoT//527qOe5gv//nQCoa7hR//+cYqhFt/f//5zCqPO41f//ndiqDbnV//+eSqpq&#10;uS7//5zKqPi19///moqmy7JV//+Z6qXmsV///5uApr6zqf//nm6ow7fL//+gxqpguyT//6Eeqmm7&#10;z///n/upgrpL//+es6kTuGX//52GqSa29f//m/6o0rX9//+bIajJtkP//5vNqdy3vf//nR2rHLiY&#10;//+dgqr+t0D//52sqla1c///nmaqU7Uz//+ep6pjtaL//55Gqqy11P//nairdLVi//+dP6yItOb/&#10;/540riK2CP//n2Cul7df//+fUKzyttr//54Aqlq0ff//nBSoF7Gy//+bragUsUb//51dqiyzl///&#10;nhGqxbTP//+cWahxsun//5rupliwzP//nEynTLFe//+e16mJsv7//59zqeCyzv//nvGpYbJg//+e&#10;UqlIsv7//5xWp/6ygf//mhml+bCr//+Z56UXr1n//5rSpIyuT///mzajT6zw//+auKGwq2P//5qG&#10;oSaqvv//m9Si06wa//+d2KWwrtH//595qFqxrv//n+6psbOC//+ejai/swT//5yHppexEf//mvek&#10;Zq7j//+Z8KKfrQv//5ozokasy///m+yji65b//+eg6WisLf//5//pq6xo///ntGlgK/f//+cQaOl&#10;rWP//5oHonOr8P//mPKiJqvh//+aBKOIrdP//5zJpj+xMv//n4Soo7QQ//+hK6nGtSr//6GbqeO0&#10;mv//oQ2pjLOI//+fu6jVstH//53Gp4iymf//nGSm17Oh//+cEqd/tfr//5yHqRu42P//nP2qa7rj&#10;//+cT6nwusz//5qAp7u5LP//mXWl+7iZ//+Z3aWcuZH//5o7pXK55///ma6k+7h3//+YwKTNtkT/&#10;/5fUpNS0Zv//mBqlpLRP//+ZzqcUtez//5t0p963hv//nJGoHLjV//+dhKiPukv//57HqZC7pf//&#10;n7SqBrsw//+fyqkauDz//5/Zp5q0Xf//oPqm8LG0//+jGqdisOz//6YEqR+ynv//qeisqbdf//+s&#10;ha/QvFP//6prrti8lf//pV+rH7ju//+gd6cwtIP//5y5o6Sw2P//mtChMK7I//+Zr59orQD//5by&#10;nKqpGP//kyWZm6Q9//+R1Jk6oq///5Oym7qk9P//lc2eGqdb//+Wo578p/T//5bBnuWnSP//llSd&#10;x6Vl//+VApt6ohv//5OtmYOfGP//k8WZuZ7U//+VaJvxoaj//5fZnsamGP//meygr6m4//+aa6Cl&#10;qoD//5npn7ypM///mcSfs6gf//+ZzqB1qCj//5kSoPyonv//ly6goahw//+UW58vpw3//5KennKm&#10;mf//k3yf5Kkq//+ToqAKqxf//5Anm72og///i8qV5qPS//+KGJKeoSz//4ujkw2iA///js6VpaVB&#10;//+Q9JdbqFX//5ITmAOq5///k+CZtK4e//+Wg50iseD//5kloVy1j///m1WlLri5//+b8KaruWn/&#10;/5lko/+1SP//lbufmq72//+Vjp60rID//5iwoa2umP//m0SkvbFW//+a1KUose3//5fxowmwjv//&#10;lQmgg67h//+TuJ+Arf///5UFoWuu9v//mPCmULI7//+cxqrmtW3//541rEG2Zf//ng6rLbZX//+e&#10;gapht2j//5+Sqli4x///ny6pDrdm//+do6bCs+T//53Wpp2ytP//n7uo17UT//+hTKtIuMP//6Gg&#10;rIK7iP//oXqsxLzJ//+iK61pvVH//6K6rcu8qf//oVysVboA//+emKm4tsP//5vdp3O0u///mnum&#10;w7S4//+afqdZtcD//5qCp0a1o///mm6mUrRv//+bGqXPs+3//5wWpe60bP//nHKmGrUW//+cVaYm&#10;tc///5y7pp23O///neOnhLk9//+fDKgvurX//5/VqHa7Qf//oAWoW7sT//+eTKasuT3//5qro3C1&#10;uP//l1SgqbJK//+VUp8Rr5D//5MWnOKsGf//j/OZfaff//+M/5YgpJD//4vDlEqjr///jNWUgaVX&#10;//+PwJatqNj//5POmsmtd///mAqgKLIz//+bJaUjte///5zSqKy4k///naeqv7p+//+eEKtru0n/&#10;/58eq8G7lv//og6te71D//+lOK+Sv37//6VRry+/Q///olSsNrwt//+ezaiauEv//50xpka17///&#10;niCl2LXM//+foKYOtgz//59RpUu0sv//ngykqrN0//+fEac+tk///6K7rL+9Tv//piWxosR0//+n&#10;GLNmyMv//6XAsoPKdP//o0WwqMrQ//+heq+fy4P//6B8rxDMO///nQerccnH//+Xm6V9xWX//5a8&#10;pHDF7v//nzStpdAL//+uir704Jz//7t0zpPu8P//v0nU3PUL//+8NtO89Ez//7hR0cnxtP//tr7S&#10;RvFX//+3CtRh82b//7dx1a/13f//tszUufbp//+1LNIE9o7//7S90ML2s///tTvQ5Pd+//+0r8/Y&#10;91///7PPzjX2U///tBjOCfUf//+1N89U89z//7Vcz53x/P//tKzOfvCR//+1jc8Z8WP//7cg0Svz&#10;xf//tszRoPVI//+1ntDo9Zv//7TN0C70pf//tRDQcPOg//+2CNFf85L//7ZR0WT0Ef//tk/RCPTu&#10;//+2TdC+9fL//7Vhz3P1/P//tC3NnPV+//+0bs1H9aD//7Zzzxz2k///uEzQ+vcO//+41tFm9lz/&#10;/7hZ0KL1CP//uBzQPPR5//+4YtDP9Of//7hU0Ur1ov//t4/Q8PYJ//+3TdEF9kf//7dy0Yr2Mv//&#10;tvvRc/Wy//+1u9Bg9Yv//7Tmz5T2Y///tL3Ph/dc//+1D9A/97r//7Un0Qb3x///tLTRi/fa//+0&#10;JNIQ95f//7P30q32if//s4zSKfS1//+zldE/81H//7Un0X7zWP//tuvR9PO+//+3EdEu83///7Wg&#10;z7ny5///s+XPDfLg//+zWtAc86D//7NU0TTztf//s3HRafMA//+z5NFp8nr//7PP0Qnx8f//sq7P&#10;zvDA//+xBc3J7vj//7CWzJvuWv//s1/Ox/B+//+3ItIM87D//7iq0rL1wv//uCDQ//bQ//+3H88h&#10;907//7aUzkD3T///t5/Pa/dh//+5TNFy98f//7oM0sD4W///uhXTw/ka//+4+dOh+Sz//7bZ0dr4&#10;J///tbPQg/bh//+2PtDW9ef//7fL0nj1SP//uJLTmvQ6//+3vtMB8vT//7b50j3zJf//tw/SDfTj&#10;//+3R9HG9ln//7bW0J72Nf//tU/ONPRH//+z18w18cX//7PuzJDwqf//tSLOqvG3//+1rtAK87P/&#10;/7VYz+n1SP//tPjPO/YD//+1eM829hX//7XQzuL1Vv//tXvNwvRO//+1lc0L8/v//7bKzZD0Tv//&#10;uFrOkvRU//+5h89g8/X//7naz5PzlP//uMTOqPNG//+2pM0C803//7VYzHP0R///tUrNAvVb//+1&#10;58219WT//7c+zoH0jP//uGXOt/Nb//+4j84n8i3//7gkzdrxaP//uD7PEvGi//+4qdEF8mf//7gK&#10;0YXy2f//tmnQWfNG//+1fc+W9HD//7Zn0Kv2Pv//uGDSsPfO//+5/tQe+Hb//7pz1GT4Pf//uarT&#10;kPep//+4rdJ692n//7hm0eP3if//uPbR//fS//+6ZdMb+Df//7uO0/X4ZP//u7DTgfhi//+729Mo&#10;+L///7wR0zj5af//u53TFfnG//+6PtJv+Z7//7e/0KL4xP//tZTO9vfs//+1nM9V9+P//7cC0Nz3&#10;5f//uCbR//dD//+4f9Jr9mX//7gx0mP1q///uI/TS/Wv//+5mNTA9kL//7na1PP2FP//ujvVIvVj&#10;//+8UtdL9Xz//79Z2l/2iP//wY/cB/e+///BGdog+AP//78H1oP3v///vTzUCPeH//+7ntK69un/&#10;/7lC0Tj1Mf//txTQA/Ny//+3YNE78+f//7nX1HD2Rv//u/vXFvg7//+8Ote++MP//7me1cD36f//&#10;tYzSuvbD//+ys9Ey9qr//7H80S/3fv//sorQ//gj//+zRc+L9+z//7PqzbP3Sv//tOHNLPcG//+1&#10;184N9zH//7Zxz4z3Rf//tiLQPfa1//+1WNAT9iP//7U+0FL2df//tofR9PeV//+49dSz+OP//7tl&#10;1zT5if//u23W/vjI//+4EdNS9t7//7POzz71JP//spDO7vUG//+0mdI79gv//7ca1b321f//uFXX&#10;k/cg//+3ytc89sf//7Xc1Or1v///tGDSnPTl//+1KNKz9W3//7fo1T/3Sf//umfXrvj8//+6y9dp&#10;+Wv//7mZ1Mj47///uPzSb/hw//+5RNEh+CD//7m00G33x///ug3QS/fJ//+66dF1+JL//7uU0uL5&#10;If//u0fTUvi2//+5hdIk92z//7bt0Cv2EP//tVLPhfXg//+11tFV9yX//7cT08X4lP//nTS34+NE&#10;//+egLiO4rj//59quQ7hqv//nyu44d+2//+eULip3b3//53AuPrc0///nca5e90K//+eC7lK3aL/&#10;/549uCzeBv//nsC3T96b//+e/rcP307//56nt2jgRf//nge4BOFj//+dLLft4Sv//5wdtn3eTv//&#10;m1K0Z9nZ//+bk7No1vj//5yLs+rXaP//naa1c9qW//+e8bd73wb//5/5uPTibP//oFO5P+No//+f&#10;h7gn4Zz//54Dtn3eYv//nUu2EtyN//+c6LaE3Hb//5vHtobdBf//mkO2E93K//+ZYbWj3pL//5o+&#10;thvf7///nJm3Y+Io//+eMLed47L//562tv3khv//nxu20eUw//+f4be/5dz//6DPuU7mJf//oLi5&#10;zuSq//+ffbjP4Tf//53HtzPc8f//nGC2N9ng//+cqLdj2jT//54VufrdAv//nqW7wN85//+dk7vL&#10;39P//5tnuoHftv//mke5wOCS//+a3bnO4b7//5yLugviDf//nZ65luCF//+dFrhr3er//5ymuHrc&#10;2P//nnq7L98S//+isL+242///6ZfwqPmmv//peTAnOWv//+iHrtk4gD//573t33fYv//nvi3TuBq&#10;//+hdboR4+z//6OrvRDmp///o6e+Leai//+hvr1J5Ov//6CKvILk5P//oOW8eOcI//+hGrt06Df/&#10;/6BiuRrmo///n9O3FePD//+gM7aZ4Z7//6CGtsPgI///oCi25N8I//+gEbey3xX//6BVuNPfvf//&#10;oAG45d9///+epbd43gP//51Vti/dD///nXa2+94h//+eHbj735P//58Xu4fgVP//oHe+A+CH//+g&#10;57593yr//570u2rbKP//nIO3dtde//+dFLcY2Dn//59quVHcLf//n3u5e94r//+dJLcb3ar//5t8&#10;tXLeRP//m/62PuFQ//+dE7el4+D//50Wt4bi1v//m7q1it4Y//+adLOZ2QX//5r4s8nXTP//nH61&#10;Ldia//+dXrXK2lr//5yztLbam///mu+y3tm2//+Zt7Jk2b7//5j4sunaiP//mEazHtq6//+XdbJA&#10;2Vv//5cZsSzXZP//l+exaNcD//+ZC7Kx2Kf//5pGtJHcAf//m062Ht9n//+bnraK4OT//5wptxXh&#10;kP//ncC5HuNX//+euLsD5Xb//56LvAjnJf//naq8YOfI//+cu7xj52b//5zVvOvnb///nWW9S+ep&#10;//+c8rw25qX//5u2uh3kaf//mku3muGj//+aorae4M3//52ZuFTjM///oE66ceYU//+gO7q45uT/&#10;/55ludrmg///nVK5o+ax//+c9rmP5lr//51fuczlXv//nxa7K+UG//+goLwn5H7//6Cdu3fivf//&#10;n0K5i+BA//+eMLg63xX//588uWLhOf//oQ67m+TF//+hlrzC5oD//6CevIflcf//nwu7juKR//+e&#10;Orrh4CL//55XuobfDf//nka5mN4y//+eLLjR3Zj//58quZjecP//oGK6ouBA//+g3bpf4jv//6D4&#10;uUrkDP//oOO4UeU///+gG7eX5aX//59Gt7Pmj///nui4uegw//+eO7ma6Nv//50Oue3oBf//nJq6&#10;kecv//+dyLvJ50v//5/DvIbnav//oHG7IOXQ//+forhS4xr//58gtoTiCP//n/C26ePD//+hZLjB&#10;5qr//6G0ugDnkf//oL+6L+V0//+eYrje4EP//5urtt/abv//m3+3G9hS//+dpLlg2jj//5/yu+3d&#10;Y///ody+d+CM//+hpr8U4aX//579vMDgXf//nMi6Et/n//+dBLlN4gr//57Guh3lPv//oAq69+cA&#10;//+f4Lrp5lr//57CuhPkP///npS56+Ln//+gZrtB4xr//6HUu6bh5///oaa6XN6f//+hi7mj3Ev/&#10;/6HouiTciv//ohO7Gd75//+hRLtW4ez//6Cku57k+P//oYC81efv//+iMLzy6Df//6KWu/bmBf//&#10;o3S7SuOW//+jprqD4Y3//6LHua/gUf//oYO5VeAK//+hQ7pJ4K3//6HGu73g2///obm8FN85//+g&#10;urr+3AD//5+wuXDYqP//oCq41tb6//+iyLmg1xX//6Y9uorW5///qLi6QtQx//+nG7X8zDX//55T&#10;qjO83f//keyZfKor//+MSI4Xnf///5Z1kkGhHP//rIGkHLB7///EM7sKw5L//9h00XrVif//5l7i&#10;buGc///q8Ol+48L//+al5yLdLP//3RXe19LY///RkdNJx/b//8IFwnO5uf//sbixNqwU//+oKah1&#10;p3T//6RUpsqpbP//orWnIqxp//+jfKjGsDD//6U+qi6z/v//pPOoKLQq//+k5qUZsYj//6wlqVmz&#10;mf//uSq1Lrtj//+/ZLwsvi///7j2tuq2Iv//svGxSq8x//+6Rbh5tV7//8c5xWrA0///xzDF0L/K&#10;//+0nrQWrjb//51JncyaNP//j+mRA5Cg//+M4I3CkFr//44CjiGTWf//kpWSGpku//+cH5vVoxf/&#10;/6giqNit2///sYizNLRD//+4n7o5t2X//7++wIW7if//w+/Eg79x//+/osGQvXH//7TXuOq1p///&#10;qsSwSa1X//+mCauyqKX//6bUq9qoav//qbqt8Kl9//+rDK55qIX//6qBrS2mBf//qLKq9KPj//+m&#10;kakuo7r//6PEp1mkef//n/qkW6QE//+d8qJJo+///5+Kozimcv//o9CnMKu1//+nuKvTsP3//6eD&#10;rTGx5v//o9CrNK5L//+ghqkoqgP//57gp+mm1v//nROleqOY//+a2KH2oH7//5n2n9ifj///m8Sg&#10;1KIx//+eo6MOpnL//5/Co3Co7v//n3Winal5//+gRKOVqo///6Gcpc+ryv//oMGmCKqb//+csqLB&#10;pkb//5eYneehNP//lIWaxZ6c//+UpZrOn2b//5YLnDugw///lLya9535//+RT5dyl7///48DlPCS&#10;bP//jpiUTI/o//+P4JV3kFX//5JLl82SnP//k2SYfZN9//+TB5dKkmz//5IClVWQZ///kS2UE46O&#10;//+RGJROjZH//5HeleeNlP//k52Ya48X//+VzJsOkjr//5bknGmVyP//lOmaq5bL//+QfJZhlCD/&#10;/4z7kpuQE///i56QkIyp//+LWY9lioT//4w1j3CKrP//jkOQt4zY//+RrJM1kEf//5XLlk6UKv//&#10;mSaY2Jeq//+Z8plWmaL//5dClu+ZCf//kiGSj5ZR//+MhI4Bkur//4b+iYiO7P//gPOESIl1//97&#10;nn9dg9j//3mufWiBIP//fFh/o4Kl//+CrYUvh0b//4pAi9eMcP//j+yRA4/Q//+SrZQSkbf//5LJ&#10;lS+TJP//kKCUE5PA//+N5ZHZk53//4yykIKTif//jHyP3JLA//+LxI7bkHP//4qFjb+Nj///iWyN&#10;MYt0//+JJ42civX//4nEjs+L+f//iuqQfY3n//+MbJKekGf//41Ak/6SYv//i92Sp5Ir//+JHY9d&#10;kIT//4e9jVWQFP//iROOVpH0//+LqJCklIH//40pkWGVnf//jMiPw5Tv//+Kloylkt3//4hDinyR&#10;AP//iJeL+5Ht//+L35CclcD//5AjldGauP//k8KZ8p9T//+VhJvaod7//5U/m0WhS///k2GY5p4H&#10;//+RXpavmlv//5DLlnCYjf//kWiXqJhX//+RrZi2mCv//5A6mCKW3P//jHeU9ZO8//+IApBNj83/&#10;/4Qri2mLyP//f+OFlIaF//96sn7WgBX//3bRec57bf//dmN4x3s6//95AHtefy3//3yJf4OFCf//&#10;f2aDq4r3//+B04f4kLD//4SJjL6WHf//h7WRsJrK//+Kx5WXnc3//4u8liSdWv//i2KUl5sI//+M&#10;15Uemu3//5AImDOdFP//kmea255V//+SZ5rFnLv//5Ail7+Y1///jOCTc5St//+JyY+gkaP//4fe&#10;jY6QQv//h6CNoJBT//+IWI7kkOf//4lukJ6RuP//iwySzJOQ//+M55TElh7//4x8k8GWe///iCmO&#10;ypMN//+CZokcjo3//3+Yhx+NOv//gl+KqZFG//+Iz5FemLr//456lwSfgf//kh2amaQw//+UyZ0h&#10;pvf//5YXnkKmv///lcGd5aN0//+TPpuCnaH//47dlxOWlf//iriSbJC8//+HJI3tjDf//4JYiECH&#10;A///fWeDFIJF//97mYHIgVX//33NhNyE/f//geOJn4q5//+Fp42Vj8P//4ghj9eSnv//iS2QYZMU&#10;//+JrJBMkp7//4rzkRiTXP//jJmSeZUY//+Mi5JglR///4nuj9ySAf//hj+MN416//+D0Im8it3/&#10;/4NUiS2Ldf//g+yJ1I4J//+FUot5kVf//4dbjeKUcf//iOGPz5ZP//+JdJDkl4r//4oCkiWZ0///&#10;isCTe5zH//+KTJM1nX7//4iokUia////h/qQO5f6//+JfpGUlwP//4v8k/eXx///jdSVeZio//+O&#10;ppWimL///46QlM6Xzf//jjuUH5a+//+OyZT3l2j//5Atlw6aGP//kIaX7Zyb//+Oy5YhnO3//40n&#10;k+ucMv//jgiUHJxj//+RGpbMnYH//5PMmY6dtf//lHCam5w+//+TuZqHmp3//5KTmiCZ9v//kNiZ&#10;K5m9//+NT5Yxl9f//4bcj8KSUv//f8KIBos4//98UYOWh3v//38nhYqKZv//h1ONV5NB//+QrZbh&#10;nUn//5YdnK2ia///lWeb1Z/h//+SKJe1mc7//5EUlZqWL///ktuXB5a6//+Ug5lcmHj//5OgmZuY&#10;P///kLiXgZX1//+OS5VBlCr//46IlVyVRP//kOOXjZhG//+Sd5jYmWb//5MumPeYNf//lGSZeJai&#10;//+WJprHlbD//5ZcmsGUPv//k2CXn5Gb//+QdJSzkP7//4/XlHSTaf//jo+TuZQ4//+LlZD6kb//&#10;/4kOjg2O5P//iIOMcY4B//+KPozAj6P//41zjsmS1f//kRySJpaL//+TnpVfmWf//5RVlyeaz///&#10;k+qXWpr6//+SApVsmTX//450kaiVp///iyqOj5MJ//+Kbo6Vk8T//4yFkbGXKP//j1CVMZm+//+R&#10;DpcSmXv//5LAmHOYk///ldaa9pnb//+YnZzjm/j//5iam9Gb+///lpmY35pn//+Uv5agmZL//5Pd&#10;lfiaGP//kxiVvppN//+SQZVimTv//5IWlbWXtf//ky6XmZc0//+VmJsVmJb//5emngiaVv//lzad&#10;qZnv//+UVpn2lzv//5DslXmUV///j1mTXJPp//+PtZQSlc3//5AplYiXmv//j2SVz5ea//+Nl5SG&#10;ldr//41rk+GUuP//j+KVAJTu//+S4pa6lN3//5VJmP2UxP//lp2bMZVa//+WdJvhllf//5Xtm1uY&#10;Av//lXeaOJm2//+Ui5iYmf3//5L7lqCYPP//kQmUfpUv//+PapKlko///4/Ckr2Sw///kguVBJXJ&#10;//+UGpeYmO7//5T1mUqamf//lMKZgJpn//+TpJfmmFD//5HslUWVHv//j9eSqZHo//+OIJEUj/f/&#10;/43SkRuQWv//jweSWJKy//+QTJNVlN3//5D8k+KVwv//kc2VBJX5//+Sj5ZXlY///5Lvlv6UsP//&#10;k2yXXZS+//+UC5fglmz//5VmmaKaP///l2ickp8o//+YJZ56og7//5a8ngehVP//lIGcP554//+S&#10;3Jpym4X//5HimMOZDP//kR6W75ac//+QrZU0k/f//5Cpk9eRTv//kIaSo47///+QpZI/jnn//5Hk&#10;k6CQ7P//kzWVi5RT//+SJ5VMlQL//46rkq+Sc///iw+Pvo81//+JJ44tjW///4lpjlWNhP//iuuP&#10;bY6o//+MzZDRkD7//44AkaORZ///jYuRBZEz//+Mg4/9kLz//4zHkFWRu///jiiRyJOF//+P2JN0&#10;lMz//5HllWSV9f//k/qXOpeW//+U1pfVmOf//5QWlu6Y////kp6VcZfG//+R/pTXll///5LOlbOV&#10;2v//k3OWZZVU//+S5ZYJlFD//5GwlWGToP//j2aUCZLm//+MKZHhkgj//4ljkAORtf//h06OgJFl&#10;//+FSoyvkBv//4P/iy2O4f//hSSLiJAN//+Jro6tlLL//4/Xk0Cadv//lE+W0Z3j//+VkZh0nkH/&#10;/5TfmTud3///kzSZGZ2A//+QMpbvm6r//43GlLWZpP//jrGVk5pe//+SLJkInWr//5W9nFygPP//&#10;mHaegKHr//+adp/Govf//5tHoAejWv//meaekaI7//+YDp0loRD//5hAnhih6P//mbGgIKOg//+a&#10;H6Clo+///5kln1eitP//lzydTaDN//+UlpsYnn///5GFmOeb5f//jpuWuZk1//+MxJUBl1D//4wC&#10;k6KWY///jCqSyJZS//+NopNSl17//49olIKYZf//kCOU95hU//+QV5UFmED//4/rlH+YaP//jx+T&#10;wZjX//+PDZP7mkf//4+blRCcU///jxmVNZ0v//+MvJN2m+n//4mokNmZjf//h5ePIJfp//+Hm49u&#10;l/3//4nikf6Z1v//jL+Uz5ti//+NWJR9ma7//4zpklWW0///ju2SfJdy//+SkZUVm03//5TEl32e&#10;0f//lJ+Yh5////+SxpgRnpr//5CslwCb5f//j72Wm5nS//+QQpePmdL//5Jxmlec2f//lVqd46GY&#10;//+W5Z+tpKr//5aAnv2kmP//lPGcy6J4//+S0JoIoAz//5FjmDmfQ///kQWXtZ/1//+Q2JdnoD3/&#10;/5D0lxmfof//kpaX/J+e//+VfZokoEb//5cAm0CfT///la6Z3ZwW//+SxJbgmJr//4+Lk2iWd///&#10;jUKRKZaZ//+MIZDhmH3//4wskmebPv//jUuUx525//+OspZ5npf//5Bdl5CeOP//kn2ZB54N//+U&#10;Hpp1njv//5REmsKd1f//kueZYJvy//+Q6pbqmK7//4+AlKaVPf//jt2TLJK8//+PNZL7knf//4/w&#10;k+OUbP//kCKVBpcu//+Py5X7mXv//49slp6auP//jumWRZph//+OkJVdmR3//46llLKXqP//j3mV&#10;GpbP//+QZJXoljn//4/7lUiUsP//jtKTvZMI//+OS5L0kq7//46yk4WTtf//j8qVIpVw//+QLJYw&#10;lj3//48ElbWVVf//jYSU1pQL//+MsZR2k37//4yblH2T7f//jRmUsJVm//+NzZTpl3X//44DlNCY&#10;8v//jcaUuJmT//+NeJTCmbv//43VlRiaMP//kDKW0JxP//+T/Zmbn1n//5YBmt+gGP//lKiZXZ1Z&#10;//+R95bqmbr//5ERljmYk///kfeW+5mw//+SQZbtmmj//5DolZiZ2f//j9KVOJnp//+QxZdRnAb/&#10;/5INmayeA///kYyZ1513//+PmZhMmsX//40vljyXRv//i02UtpR2//+KBpOZktj//4jxkkySQP//&#10;iKyRdpNV//+KBZIZlnT//4x+lBKauP//ju+WYZ60//+Qw5hxobz//5GAmYejD///kJmYvqHs//+O&#10;+Za2n1r//432lPudLP//jdKUU5wK//+OgJUanB7//49GlmacdP//j6yXR5xC//+QQJgEnC7//5Ej&#10;mM+c1v//kRKYaZ08//+QC5banQT//452lNycTP//jOqTa5u+//+NNpRcnYj//49yl1uhZf//kSaZ&#10;UaPE//+RQpj3otX//5C8l36gJv//kU+XJ57v//+UV5mQoUv//5gWnPKlNv//mVaeC6b0//+Yl52B&#10;px///5iDngCokv//mFieeaoP//+WTJ0JqR7//5M0mqymd///kWyZ8aTY//+SnpxHpjv//5Vgn8up&#10;QP//ljCgoKoV//+UGp3Yp1v//5FomiujPv//kFaYhaCK//+SB5p2oXL//5Yon5KmV///mVyj1atX&#10;//+YxqOlrCH//5YKoGCpMP//k4KcrqUQ//+SW5pDoe///5JNmWegbf//kpWZeZ/8//+S7Jnrn97/&#10;/5JQmWKetP//kDKXW5w///+OOJXomxz//47gl7ieOP//kfCcRaRy//+Ud6ABqTP//5TeoQCqMP//&#10;lGmgialP//+Ud6A1qOD//5WdoPGpwf//lueh9arm//+XE6Hsq0L//5Y0oMarlf//lX2fiK0D//+V&#10;FJ5Erk3//5SSnJ2tWP//lCObBKnt//+Tm5m2pSr//5MImPmhDv//kwuZUZ93//+TzJqioHP//5Rd&#10;m8miFf//lNKcwKN3//+WK55QpSz//5fZn7mmsv//mOCgOKeD//+ZBaAHp9T//5hdn6Kn8///lsWe&#10;uKd3//+Uo507pmf//5NBnBOl3f//ku6bqKYl//+TG5vhpm7//5LIm/+liP//kh2cIKQp//+Tsp55&#10;peD//5aZoc+qGP//l9GjFa0F//+XLKJbrVf//5UcoDWq5v//lHefVaj///+XMqG1qqX//5oEpDet&#10;Ef//mumlEa34//+acqTyrXv//5lIpESsBf//mPukPqtB//+aOKVkrCr//5tdph6tCP//msGlKawO&#10;//+Y7aOAqe///5e7ovqo/v//l2ejTamf//+WzKK/qk///5XRoR6qiv//lcugOKuh//+XAKDIraT/&#10;/5jLokqvgP//mhajd6/p//+ZMqKIrab//5aCoAKqD///lDyeWKfq//+UKJ87qM3//5ZgonisHv//&#10;l/2krq4r//+Wv6M4rHz//5RVn+GpWf//kqmdGaeE//+SSJwUp/T//5PXncaqo///llqhBq1M//+X&#10;VKKorJX//5fQo1CqRv//meik7anZ//+b3aXFqjz//5sTo3uouv//mCefS6Xv//+WW5zGpPr//5a0&#10;nNOmHP//lh6cAKVi//+T5pmnok///5LDmNegg///k2KaTqEo//+T75vPogv//5OZnBKiBf//k/qc&#10;haK4//+V5548pRD//5dun4im9P//lwifA6av//+V+J4bpbf//5V6nhulfv//laae+aYS//+WUaBE&#10;pwD//5cEoSmnev//l/6h26fB//+ZFaJLp+r//5jPoWGm4P//l3eft6Vh//+Wup8ApUj//5ZKnpGl&#10;/P//lMmch6WY//+S7pmNpIz//5H8l16kF///khGWqqRQ//+T65hfpcf//5crm8enyP//mKGdOacc&#10;//+W0ps7ov7//5PamE+efP//kbaW5ZxC//+RdJgBnXf//5Odm7+iRf//lgaffqe7//+W16E0qy//&#10;/5bGoaetDP//l3qiZ67M//+Z1KROsSz//5xhpgKyov//nTal57F5//+braOirZ3//5lmoQKpkP//&#10;mQWg36in//+ZyqJqqir//5mpozaref//mOGjIqw///+Yb6L1rRv//5hAop6tjv//lwChEKwG//+V&#10;NJ8hqW7//5TanveotP//lfqgQqqN//+XjqF6rbz//5igoaKwXv//mMagvbE1//+Ycp/BsIL//5hC&#10;n02vL///l/6e+a2V//+W754Lq7r//5XmnY+rIf//lqmfWq18//+Y1qK8sWj//5o4pL+zWv//mduk&#10;G7IU//+YeqIXrz7//5gEoWety///mV6jCq7U//+bZaVVsMz//5y2ppmyGv//nOGmsrKi//+cWqZ9&#10;sxD//5wcpva0Ef//nG6oErU2//+c4ajstXH//5zxqM20SP//nGCnxrKE//+cY6eNsrr//5zUqES1&#10;UP//nRSpMbjS//+dRqoLu+///5z7qia9TP//nDypdrzY//+cDqjuu9j//5xCqE26a///nNOny7kP&#10;//+dfaequFP//53Ip8a4Mf//nhqoaLj1//+e56maumr//6AYqxu7s///oBurX7qy//+dZajstgD/&#10;/5lApN2vxf//lryiIawb//+XkaJkrST//5rQpNqxmv//nYamyrW0//+ePacItzr//53Oprq28v//&#10;nVynGLZp//+dA6fytlr//5x5qJG2sv//nI2pebfX//+d6KtcuYf//59yrQm53f//n36sn7da//+f&#10;D6sytFb//577qimzQf//nsepsLPz//+efao3tVn//52Lque1kP//nD+rOrS1//+cT6v7tRX//5z+&#10;q/G14v//nVeqo7WO//+dQ6kJs+r//5yep6qxl///nMmn2bDJ//+d86lhscP//52QqU6xT///mtym&#10;rq43//+YkKRHq3z//5kqpJ2sDv//m36mda68//+ctacrsIf//5ybpvixWP//m52mbrFe//+ZnaUQ&#10;r57//5hypBqtP///mhGlHqyq//+c6KafrY3//55apm2uLv//nhqk1q4Q//+eJ6Qurkn//58vpTKv&#10;Gf//n9qmXa+X//+fmabwr9///56tpuawS///nOOlxbAH//+a4KPkruD//5jeoXiszP//lyifGKpr&#10;//+XSp66qeP//5nFoPur+f//ncmk1a+G//+gtqevsaX//5/+pz+wIf//nLukwKzd//+Zn6KKqr3/&#10;/5iQogarI///mwSkjK7U//+fzqkctEj//6PUrLC4RP//pUmtjrkW//+kRawwt1b//6ILqhe04P//&#10;n2Cn5rKx//+ciKV1sM///5qio/CwNP//mjukMbFf//+b16bKtJj//55+ql64X///n0urmrmW//+d&#10;Qaltt8j//5qtpjW1yf//mWSkDLUx//+YjaKhtIf//5dhoZ2y0P//llWha7Dr//+Vo6GPr5v//5ai&#10;ormwW///mTCkr7LS//+bkqYjtRb//52Xp363T///n6CpULog//+hwatfvNH//6LXrCy9Cv//opOr&#10;RboL//+iP6nltfH//6KRqMSyov//ox2npLCl//+jv6bosI3//6Usp9WzOP//pgKpPLZf//+i3Kdc&#10;tSf//51Qoz6wZ///mKKfmquw//+VkJzHqF7//5Rtmxam4f//lESaEKXq//+Sy5gmoxj//5CZlkaf&#10;xf//kNiXaqAT//+UBZugpHj//5d5n/WpZf//mTyiWav2//+ZJ6Jjq47//5d1oBaoYP//lM+cTaOR&#10;//+Sp5kXn6T//5KSmJGfJv//lG+akaIo//+W8Z1Apn3//5jGnvippv//mZOffaqi//+Z95/Sqnf/&#10;/5proI6qd///mpChSasU//+Z46GFq8v//5g5oSGr5P//lgSgVasg//+U5aBrqyn//5WvofCtPP//&#10;leqiNq6u//+Tqp9DrQn//5D3m1mqJf//kAKZHKh0//+Qw5jPqB3//5GYmL6nvf//kWCXoKbW//+R&#10;rZcsp6r//5N/mN+rQP//liOcerBu//+ZH6FLtjj//5xEplu72///nkCpiL7D//+ci6f8u4P//5i8&#10;o420ZP//l+eh5rBA//+aS6OmsHD//5ycpcqx8///nT2m1bNa//+clqbmtLv//5rBpbi08///l6ei&#10;/rKL//+V56GSr/P//5gPpDGwoP//m+mobbNL//+eHqqUtSH//54fqfm1xf//naaop7aJ//+dkKfK&#10;txr//5vrpYa0p///mQGiILAB//+YhKFtrnf//5qEo8axLP//nFumdbUK//+cnaeat33//5wxp6O4&#10;Wf//nLWoNbkG//+dgKkPuVT//50rqRy4lv//nFuo8LfX//+bwKj6t6n//5vAqVO39P//nBmpf7gF&#10;//+bw6hVttL//5rYpha03P//muKk4bRG//+b26U9tSv//5u9pSS1Rf//mmikE7Rs//+aV6QPtS7/&#10;/5xPpcC4F///nqeng7ru//+ggajNvLD//6HPqbu9uv//oP6o3Lzx//+ed6aousz//5yzpZO5Wv//&#10;m6SlSLfm//+ZRaNEtCz//5UJntquSv//kFKZmKiW//+NcpX6pd7//40klNamlP//jpeVnKk4//+R&#10;IJgTrIT//5OYm26vKv//lYKe9rEb//+XwKMEs/H//5q7p224Hf//neCrMLwq//+hUa5jv5L//6Wz&#10;sgTDQ///qZy1LsaB//+qWLWgxsr//6fjs0jDtv//o8mvLL52//+gPqrouXD//594qNm3Y///oIKo&#10;vbd6//+gZKhgtsD//59lqCi12v//n/2qJLe///+igK37vLr//6TKsPLB+v//pLKw3MTP//+iVK5U&#10;xVD//5+oq+nFjf//ny6sJMfx//+gb64Ty47//56JrGjLXv//mVunJcfB//+X46XbyAP//5+CrnbR&#10;cf//rfy/EOFY//+6V85G7wD//74X1Jv0Yf//uyXTjPLG//+3NdEe7yr//7V90Pft8v//tlLTavAz&#10;//+3ddWj87v//7bU1QX1rf//tPbSWPWr//+00dGE9gf//7Yt0pP3LP//tmfSK/dV//+1D8+f9hn/&#10;/7PSzXD0Uv//sxfMtPJj//+yLMxV8Dv//7HHzH7vFP//s9XPSfCW//+2n9L4877//7Zs0xn1ZP//&#10;tGHQj/Uh//+y4s5U85f//7M0zkLyjf//tPbP/fMY//+2SdFC9Fb//7bb0br1e///tr7Rl/ZJ//+1&#10;ldA19lr//7SAznL2PP//tN7N9vZY//+2sc8k9qX//7gJ0AT2av//uA/PhvVk//+3xs7E9IL//7hO&#10;zyj0xf//uZzQ7vYU//+6XNJy95f//7lY0dX4MP//t5zQIve1//+2C86F9m7//7TGzXX1JP//tBDN&#10;T/UY//+0Oc5C9oH//7TSz5b4E///tavRAPjm//+15dHC+Ov//7Un0bz4cv//tArRe/el//+zVdFS&#10;9nf//7LB0E/1CP//sozO5fP0//+zO85J87P//7SBzrD0Df//tXXPZvSx//+1Kc+I9PP//7PLzyH0&#10;rP//svrPivRp//+y2NBN89r//7Nx0T/zZP//tMnS2fN4//+1vtRE80H//7UU09vxvf//swLRMu9E&#10;//+xwM6r7jT//7OLz1bwFf//tgjRBPLn//+2T9BW9IL//7Vqzmj1ef//tW3N0/ao//+2I85t94//&#10;/7d50Aj39///uH3RXff5//+4iNHN99f//7jQ0tf4QP//uIjTXvhH//+3W9KJ92f//7cv0mX2pf//&#10;uGHToPZS//+569V59jb//7pu1pn1uP//uV3WLvUJ//+4FdUp9V///7cp07n2df//tjbRb/bM//+1&#10;Ms639dz//7SCzKv0Ev//tLDMb/JV//+1os328ZT//7bO0BvyjP//t0DRHfRm//+24dCf9dT//7a2&#10;0AH2s///t7jQw/dH//+4ZtEv9wf//7fbz+z1+///t3XOZPUY//+4lM5k9RH//7pRz231Uf//uzjQ&#10;OvVW//+7LNCr9Yv//7o30Jv18P//uH3P1fYc//+3P89w9in//7anz0H1sv//tp7PAvSs//+4CM/Z&#10;9CH//7nJ0M30Hf//ucnQIfN2//+4WM648jb//7c3zoHxbP//tuXPfvFC//+2vNA48W7//7Y3z8/y&#10;G///tfLPGPOA//+288+j9VT//7iR0Oj2xf//uZ/RzPdl//+59dJr94f//7mf0rP3jP//uQ/ShPe3&#10;//+439Ih9+z//7lm0fL4Lv//ulrR+vht//+679GP+GL//7te0Rr4a///vGzRp/kB//+879Ik+Yf/&#10;/7wa0fr5p///ukzRjvmc//+3udCV+Tj//7Wiz6P4u///tYjP6viC//+2nNC49/X//7de0Rr2nv//&#10;t5rRcfVU//+3etIL9Lf//7ef0y71Hv//t8vT9fX7//+3PdNP9gD//7cs0tj1Yf//uN3UN/U1//+7&#10;PNZA9aj//70O12n2e///vSvWc/cy//+8VNSZ9+v//7tg01r4Xf//udPSQfeF//+3EtAs9PH//7SS&#10;zh3yWv//tQjO3PKh//+4QtKK9Yj//7tl1n/4K///vFHYiPkD//+6J9ea+D3//7Zv1Rj3Nf//s3zT&#10;APcK//+yXdHJ96f//7L40N34V///tInPz/ie//+2D87O+IL//7bDzj34QP//tsDOgvgH//+2q8+S&#10;98f//7X8z+v28///tOPPTfYj//+0JM6y9iX//7RfzxD2yv//tfbQ3Pel//+4A9ML9+L//7jN0/D3&#10;Mv//t2DSzfYu//+1F9Em9aL//7TL0eD2EP//toDUlfbA//+4Ktbq9tn//7jt2DH2u///uB7XvPZE&#10;//+17tV29Vz//7PT0rb0ov//s37RrvUM//+10tPL9sD//7kO1xX4Tf//unLXw/iT//+5rdUe+An/&#10;/7kT0jn33P//uYDQzfhA//+6KtCM+Lb//7pj0Of5CP//uojR9/ln//+6a9Lz+Vz//7nN0wb4nf//&#10;uILR8vd8//+3NtDl9pz//7an0Q/2l///t1jTAfeX//+4DtUY+NH//5yrtoXfh///nl+3bN9w//+f&#10;Mbfy3qD//55+t4jcmf//ncC3lNtT//+d57iQ29v//56XuYrdZv//nye5gd6W//+e2rf+3mT//55R&#10;tmzdtv//niC2Kd3U//+eYrd032L//574uX/huf//nzy6neKz//+embmZ4H7//52wt1zcP///nW21&#10;otkb//+dQ7SS2HH//50wtHDaZP//nhe12t6C//+fiLfV4pb//6BRuNPkS///n2e31eKe//+dm7YL&#10;33P//50Etd/eMP//nMW2id57//+bTbZL3mX//5kKtTrdlP//l0q0F9yB//+XZbP63F7//5mGtS/d&#10;6P//m6u2Ht/Z//+csLYM4T///5zetZziAf//nbC2euNO//+ftrkM5WP//6FWuyXmKf//oTW6/OQT&#10;//+fUrjN37H//5z/toLbsP//nJ+2yNs1//+ePLlh3eD//5/jvAHgzP//oAe8+OJi//+edrwO4un/&#10;/505uybjlP//nK+6OONc//+cw7kT4bf//515uKTfn///nle5b95s//+fSrtd3tb//6ESvhfg6v//&#10;o+rAzOOg//+mE8GJ5Mv//6ULvpPiy///ob255t9a//+fMbcN3bH//5/BuA7f6v//onW7n+Qf//+k&#10;D75s5mP//6LevpnlPv//n5O8Z+JW//+dY7qj4cD//530ur7kqv//n8q7O+f0//+hIbqx6Kb//6Fj&#10;uTrmfv//oM63p+Md//+fl7Zo3+///56PthreUf//nwS3fd83//+gIrky4NL//5/xuPXgaP//nj22&#10;6d4c//+c0rWj3NP//5ydtlfdnf//nCq3Ot4G//+cMLiC3dn//53KuvDeRv//n3q8vt4Z//+edbr4&#10;2vP//5vutzPXCf//nCq2kNey//+ecLie2/7//58NuU/fMP//nfq4XOB5//+c4beE4Zr//5zRt9Hj&#10;if//nUu4UOTP//+c9bdV4t3//5svtH/dHP//mTaxxdbN//+ZCrGX1Gz//5o3syrWNf//m4S0vNnR&#10;//+cS7V63NH//5wGtSrd3P//m1S02t3h//+Z3LQP3Nb//5fUspLauv//lkOxJdhJ//+VzLCE1pL/&#10;/5cOsazXTf//mS2z1dpT//+a9LWW3ff//5vJtgngjf//nAu1uuGm//+cmbYI4ln//50Wtvfi8f//&#10;nGu3UeLs//+bh7e3407//5rfuFXj0v//mpW5COQF//+borqv5OL//50cvFjlyf//nRm8F+T///+c&#10;FLpx4xj//5rkuCnhDf//mx22+ODy//+durhQ5DH//6BsunXoUv//oKq6/eoY//+etLmx6RL//5zJ&#10;uDfnAf//m9i3ReSr//+cErdG4sf//51KuEbh9///njG5A+Fj//+eS7j94KP//53FuFzfyv//nWO3&#10;0d+O//+eurkU4aH//6CNuy/kbf//oOG8UeVD//+fsbww437//542u2rgW///nZm6nd3K//+darlo&#10;3Df//51AuALbdP//nd23/NwZ//+fKrlt3bv//5/TukTfIf//n9q5wuCD//+gDLjD4jT//6B3uBLj&#10;pv//oIi3xuSN//+gb7gl5df//5/euKznIP//noO40edY//+c97j25sz//5yDueLmzv//nbS7hOfE&#10;//+fvbz26KH//6E2vUboTP//oea8q+cp//+iE7uE5mP//6ITulTmmf//oje59ec9//+hw7oB5mb/&#10;/6Cuuivjpf//nni5Qd7F//+bqrc32XT//5sRtvLXfP//nRq5Ndl7//+fU7vR3Cj//6Cpvcfd5///&#10;oDm96934//+d47u83LT//5wYuX7cxP//nJe5LN96//+eUroL4vr//59+up/k5f//n6K6feSl//+f&#10;HLnl4v3//59MugbhtP//oOO7b+G0//+iGrwv4Tn//6Jgu9LgE///o2u8cuCC//+k1b3t4nP//6Tv&#10;vpjkRv//o4C+DOV4//+ibL3v5yf//6LZvwfpT///ouy+5ukF//+iP7zu5fb//6IOutLirv//ogS5&#10;E+Bl//+hYLe+3wj//6Bft0Heaf//n/C39d4///+f0rja3VT//5/iuWPbkf//n9C5Tdla//+fS7hF&#10;1rr//59qt0HUuP//oRS3CNOu//+jo7cB0lr//6YWtozPhv//pV2y0ch1//+dv6faumL//5JimBmo&#10;2///jfyOF54p//+Z+5RWo1v//7JWqOS1bP//zHnC6Mt+///iC9tX31H//+8E66Xqpv//8R7wGOoi&#10;///qrusy4OL//+Ca4hPVjP//1gzXgMt9///HBseDvdv//7RLtCWt9///pk6m8qUn//+ftKIfpHr/&#10;/55pok2n6f//oRmlqK4A//+kYqjptAr//6OUpxW0if//oSKiZrBJ//+mU6T+sLr//7TAsg+5bv//&#10;v5m9Sr+A//+8WLssuVv//7QJs4qvu///tTS0z7BF//+9gL0at+n//73/vfq4F///sCmw9Kty//+d&#10;rJ9Gm6v//5Hyk8KS7f//ja+O+JEU//+NBY16kpT//5GNkWiY/P//nMqcpKT5//+qZ6rksTz//7SJ&#10;tcG36///uji7bblB//+9hr4vuW///74WvsS5rv//uQS7E7bf//+wLbRLsNL//6kHroOrF///ptSs&#10;WKiS//+p366Nqlv//6/es3iuef//s+i2a7BF//+zJ7TGrd///68CsGWqDv//qz2tcakU//+oL6vs&#10;qhv//6PYqNOpLv//n/ilKqcL//+eLqLupiH//539oo2nD///n02kiqnA//+gdKbzq5P//5/up6Cq&#10;OP//nsmnF6cC//+dzaXWo4z//5yfo4qgV///m1Wg5p4s//+adJ8jndj//5sDn2agHv//nKigyaPS&#10;//+dQ6DcphH//50PoEOmvv//nm2h46hA//+gSqSOqZv//58SpA+nef//mgefO6G6//+UPZk/nB3/&#10;/5DTlayZ6f//kMmVx5to//+SUJewnVn//5GIlzqa2f//jvKUuJTd//+NbZMKj+n//42pkwiOEv//&#10;j/KVOo/z//+TlJjolBj//5VdmpGWQ///lMqZZJU8//+TDpbkkm///5GhlSKP2v//kWGVWo6q//+S&#10;AZbmjq3//5NpmQmP+f//lVybLJLv//+WHJvDljH//5N9mPiWqf//jpmT9JOr//+LHZAoj7///4o8&#10;jrWM0f//is2OlotT//+L9Y8hi2z//42GkCCMrf//kBKR8o7Z//+SwpO/kOX//5PrlBmRwf//kyeS&#10;9pHJ//+RL5FMkej//472j/qSr///jPqPOZPZ//+KVY3Hk5D//4XvikGQFf//gZiGVItK//+APYTx&#10;iOf//4JKhomJ2P//hmGJ1ox///+Kw41ejrb//421j9iPSv//j22R4I/l//+QnJP8kiD//5CZlN6U&#10;mP//j46UBJWu//+OupKqlV///433kS6Tmv//jMqPmpDK//+L3Y7Vjm///4ubjzWNZ///jDKQmo3u&#10;//+No5K3j9v//48NlLmSJ///j9qWHJQL//+PcZYOlLT//4zYkzKTCf//iSiOs5BX//+HCIvqj4T/&#10;/4g7jOyR+///i2WQBZXK//+NcZF1l5v//41GkCiWxv//iweNIpQa//+IQ4rEkZb//4gei+aSKP//&#10;iu2P3pXD//+PDZSEmqv//5MxmM6fmv//lWmbCaI1//+U3Jp3oRH//5J9mCOdRv//j/yV9JlQ//+O&#10;c5TclrT//42klFOU/P//jOeT4pOC//+Lo5M1kgj//4kvkXiP/v//hkKOxY2a//+DkIuDiuT//4BH&#10;hw2GzP//fBiBf4Fg//95D30/fWf//3jbfBJ9Jf//eup9dYBA//99hX/shQ3//39mgoeKBP//gT2F&#10;+I8e//+EDYrplJD//4cHj9CY4v//iKeSappp//+IMZG5mMT//4fGkGyW3v//iiKSO5hK//+OB5ZR&#10;m9///4/kmKWdQv//jsKXdpsI//+M2pTUl9T//4wxkz6WdP//jOyTbpc8//+OGJSJmIr//447lN+Y&#10;KP//jTaUDpYO//+M/ZQmlQP//47ElmaW7f//kRGY5JoE//+QP5e0mgT//4tAkjaVyv//hWCMdZEA&#10;//+Ctopdj6v//4TmjOOTGP//ilKSLJmT//+PapcSn7v//5KzmmCj2v//lO+cq6X2//+WIZ3QpZf/&#10;/5YxneWi8f//lJ2cgZ5i//+Q2JjUmB3//4wLk7KRnP//huyNuIuR//+A9Ia8hXX//3vIgQCAzv//&#10;efV/Zn/v//978YIMgvX//3/UhoaH3v//g36KVYx4//+F/YyMj4T//4c1jVWQof//iCyN/ZDq//+K&#10;KI/fki///4wbkfWT5v//jAmSMJQT//+Ji5ANkfP//4Uci9WN5f//f/uGqoln//98gILvhwj//3xS&#10;goCIQv//f8OF6ozT//+FS4uukrD//4m1kI2W3v//i3eS8JjK//+L1ZQEmnn//4uKlFKcNf//igOT&#10;EJwB//+H4ZDtmZ7//4d9kHCXlf//iTGR9Zch//+LEZN0lxr//4xglBuXCf//jeKU25eX//+Pj5Xj&#10;mGX//5DSluqY6///kT6Xmpk0//+QOJcZmRr//4zhlA2Xpf//h6iOkJR3//+DtYn6kbL//4QIiceR&#10;3P//iFmOEJTY//+NDJMol4r//49ZlhCX6P//j7+XCZcd//+O2ZaZlh7//40SlSiVF///io2S05OX&#10;//+GlY7IkEn//4J0ik2Mcf//gNeIL4tD//+DN4oKjrD//4kyj6GWI///kD2Wep4h//+UrJrJofv/&#10;/5Rxmi6fev//kgKW95np//+Q5pUUliz//5H6lgSV////k2aYN5eF//+TFpkwl/v//5DRl/qWqf//&#10;jsCWbZW7//+PfJdGl9f//5Kemj2b4v//lOicBJ3P//+V9ZwwnRr//5d0nMKcQf//mXOeEpwV//+Z&#10;bJ2MmqL//5YZmdaXUv//kwiWqJXW//+SSpZcl1r//5CrlYWXNf//jQCSaJOr//+J0I8bj8P//4id&#10;jQSNtv//iXWMbo2z//+LyI1ejyT//48PkB2Rv///kgiTwZTM//+TnZahl2D//5PRl9WY5P//ka6V&#10;2peT//+MQ5AYkqH//4Y4ieuNnv//g+WICo06//+G1Yu9kfj//4u7kSyW0P//jsWULJd5//+RF5Yc&#10;lpj//5UvmbOYjP//mQSc4Jvd//+ZnJy1nQP//5c/mcqbs///k9mWVZm0//+RfpRFmNf//5EElBGZ&#10;Sf//kaSUxJmj//+SWZWZmNr//5MrluiXv///lPuZo5gg//+XM5zGmbn//5fOnbaaSf//laybKZhx&#10;//+R4ZahlV///4+Dk9GUPP//jx2Td5U6//+Os5Nllav//4zkkgOT9P//ieKPOpBo//+IOY1Bjav/&#10;/4lQjW2NCv//i1qOq40V//+NUZDIjav//48Uk3aPZv//kKaVt5Im//+SQpcmlXf//5NRl32X+P//&#10;k1+W9Zik//+SX5XUl0z//5B2lBqUh///jsuSpZI8//+PUZNEktv//5I4llmWmP//lYWZ/5sN//+X&#10;K5v+naf//5aLmyqdFP//lIiYKZni//+STZS1lbT//5AskeaR3v//jkeQFI9D//+NDo9HjoT//4z8&#10;j3uPn///jZaQMpFW//+OvZGmkyH//5CElBOU6///kcmWC5W0//+SB5aKlU7//5IOllqVHv//kkOW&#10;U5YD//+TapesmMb//5V/mnmc7P//lqCckZ/e//+Vx5yKn+T//5QNm0Od4v//kv+aHJu9//+S1ZlQ&#10;mhH//5LwmFKYPP//kwSW+pW3//+THJWckvD//5MKlGmQv///kxiT/pCD//+UB5U5kwv//5T0lv6W&#10;b///k+yW75dq//+Q+JTTlXr//42EkeySJ///iyGPyY9O//+Kv49Njh3//4vKj/SOaP//jYORM4/i&#10;//+OeZHRkSH//42gkOKQ2///jLWQBJCu//+NqJD6klv//4+xkumUpv//kUiUNZWx//+SQ5Thlev/&#10;/5N7lgGXT///lHeXPJm9//+UTpeTm3H//5MKlrObBP//kY+VOZjN//+RNJSVls///5HilO+V9f//&#10;knCVeJWn//+SSZXAlVj//5CZlOyUMf//jdKTKJKh//+Lq5Hukif//4sFkfyTM///i1GSxZTG//+L&#10;j5MKlZP//4vJko2VvP//jOWSHZZI//+PNJKQl6///5IslF2Zz///lBeWgJum//+UPZgQnNb//5LF&#10;mD6dAf//j5OWC5r0//+M3pO2mH3//41GlCuYb///kAqWzppb//+TOpmPnHP//5X2m4OeE///mGKd&#10;M5/r//+aYp7joiT//5q/n4WjWv//mnmgA6QF//+bb6HjpX3//5zQo+Km7///nPCkAqbz//+b+qKg&#10;phr//5pSoMGlDP//l2aeLqME//+TMZrEn5T//454ltCbPf//imeS95c1//+HdI93lCj//4YqjP2S&#10;mP//h5KNJZNd//+Ku4+QlYL//42ikmqXUP//j7mU2JjQ//+QkJYCmfr//5DIlmubTf//kV+XMp1W&#10;//+R4Zginy///5Ehl/yfZP//jqSV+J1a//+Lp5MYmpv//4oKkU2ZYf//imGRi5pI//+MV5OpnGf/&#10;/44AlVuc5///jQaTvJlN//+MHJGHlXT//48Qky2Wxf//lBCXmZwu//+XbZtnoV7//5g7nXykIv//&#10;lwedqqPK//+VLpy4oVv//5RLnC6fJf//lNqc9J70//+W+J+SobH//5lGopOlmv//mT2i5abN//+X&#10;IqBzpLT//5TKnVWhwf//koSaS5+E//+RCJhbn0b//5Cul8ygkf//kP+XzKGF//+SE5g4oY///5RQ&#10;mZCheP//luybZ6FB//+Xg5u0n0L//5Wame6b2P//k0SXypm6//+RV5XZmcX//4+7lFubOv//jlOT&#10;tJz4//+NpZROnnr//45Qlgufi///j6OXe59K//+Q6Jf2naH//5HEl/ibif//kaqXk5lt//+QJZYl&#10;lur//42hk4+Tyv//i3SQ85DY//+KR484jrL//4mVjhWNPP//id6ONY2r//+LmZBRkQb//43Jk46W&#10;B///j16WcZp1//+QJ5gLnSL//5BLl/adzP//kFWW+J0b//+QZpX2m3L//5CvlbCZe///kVeWR5gN&#10;//+RZJZZlpz//5DmlbyVc///kG+VT5Us//+P+5U9lWb//4/Nla6VzP//j4qV/ZWI//+OlpVdk+z/&#10;/40mlBeRiv//i7+Ss49j//+LA5HYjrL//4uKkgGQXf//jOeS1JOX//+NqZMplin//41iktmXIf//&#10;jNqSmpeH//+NLZMMmMf//481lKqbjf//kj+W7p6k//+T9pgEn4f//5NNlz2dqP//kcGWBZsl//+R&#10;iJYnmkr//5Kpl1aa3P//kviXZJqu//+RYpWqmRP//4/8lKiYdv//kEqV8Jol//+QgpdLm6f//49l&#10;lzOa/v//jXuWFpiD//+LdZTElXf//4ogk/KTgv//iSyTGJK9//+IVJHYkuf//4hykQyUaf//iaaR&#10;OZb1//+LZpI+mbv//40kk9OcVv//juiWAp8C//+QMJf7oRL//4/GmAyg1P//jhqWMZ6D//+Mv5Qb&#10;nBj//4x0kzSa+///jSOUB5tv//+N8pXFnFn//46jl5uc0///j6yZXp0y//+Q6Jqcna7//5CNmXqc&#10;1v//jq2WY5q///+M5ZOrmR7//4xPkwSZkP//jhqVjp2S//+RO5mRo2v//5KYmyemcf//kceZq6VD&#10;//+Qj5dRoj///5CFljGgZP//koyXdKFf//+VOpmqo57//5YlmmGkj///laSaDaTO//+V1JrHppD/&#10;/5ZMm+Sotf//lUKbgKiT//+S5Jn7pjz//5E4mXKkVv//kcabUqUQ//+TrJ5Ep3r//5Q8nzyoS///&#10;knidIaXd//+Qb5pXojn//5BnmcigVv//kqecKaFr//+Vdp+ZpFL//5Z8oSemav//lY6f/aaD//+U&#10;t54hpdr//5U2nT+lqv//lpmde6Yc//+XI51npeb//5X/nCikNv//lCOab6G///+SLZiRnwz//4/z&#10;lnecav//jkeVX5tU//+PEZddndD//5IEm+Kiv///lGyfoqZk//+U6qDopy///5SmoPWnGf//lQah&#10;eag+//+WnKMfqub//5e5pBSslf//llKiK6ss//+TmJ6vqN3//5KcnOOpeP//k5qdDaxZ//+U/52D&#10;rgX//5XFnWasj///lRmcOqgp//+TZpqdozX//5ItmfSgoP//kgealKDq//+SJ5tvohj//5J3nDKi&#10;3v//k3qdJqNR//+VeZ6LpEL//5g0oImmWv//mg2iAahs//+ZvaH0qRH//5fGoKKoWv//laSe9adu&#10;//+UTp2Xpy///5M+nCynB///kmebHaam//+SG5sCph///5LEnC2mL///lWCfVqir//+YIqJ/rDn/&#10;/5iso0Gt9f//l2+iLq0///+VLZ/+qkn//5RHnt6n4f//lmKgeqjE//+Y56KJqxf//5oHo6Ws7f//&#10;mcWj962X//+YaKNurK3//5g5o9usef//mu2mt68f//+d+amGsg3//54QqWexi///m22nA63u//+Y&#10;/qVIqtP//5egpJGptP//lkCjHakz//+U7qDeqNP//5Tln5Opcf//lgifx6rK//+YAKFarHb//5nZ&#10;ox6tmv//mcGjEqzq//+Xx6FYqwv//5Wen8qpwv//lMOfwKoC//+VpaFHq4L//5Y0oeWrrf//lPKg&#10;Bakz//+Tx53iptj//5P7nUKmyP//lKSdlqhL//+VZ56bqh7//5YOn9SqxP//lYWfuKii//+VhJ/Q&#10;plT//5ejobimxP//mV6i4qfa//+YO6DdpsH//5VYnQ+kUv//k52amqNY//+T45pTpFP//5OemaWk&#10;Nv//kf6X8aJM//+Q9ZdmoQX//5F2mM+hZf//knOasaIv//+SpJtHoiX//5M8m6ei2///lXCdRqWx&#10;//+XZJ6gqG3//5eAnmypC///lsmd3KiA//+WgZ5IqC///5bgn7KocP//l5qhT6jp//+X6qIKqNP/&#10;/5fqoeqoUP//l4Kg+adI//+V0p6fpNf//5Nlm6ihxf//khyaEqBp//+RkZk8oHf//5A+lzuf////&#10;juyU159e//+O85PEn8b//5AjlDyhNf//kv2W8qRK//+XkZvXqOb//5run7Gr7f//mwigV6uF//+Y&#10;657eqQj//5XenMamCf//k6+b2KSe//+UmZ4Qpwf//5b8oXGrI///mDajIa2v//+YH6MNrln//5ht&#10;oxqu9v//mlmknrDD//+b+qXAscT//5tUpIiv7P//mMChdavS//+Wo58cqGf//5cCn6+oL///mDKh&#10;Y6mT//+YQ6HZql7//5fyoZWrHf//mGyh1azD//+Y26IRrgr//5eLoLmswP//lV2ev6oG//+U0Z5+&#10;qST//5YLn7qqyv//l6Ogv61S//+YZ6CLrt7//5hun56u7f//mDue264R//+YY57SrVj//5itnz6t&#10;MP//mI+fkq18//+YRaAarm7//5iZoYawTP//meyj3rKv//+bcKW5tB3//5vupcmzb///mzSkiLEs&#10;//+am6QNr3H//5rdpPuvFv//mzOlv674//+a7aVErmH//5r+pOKutv//nCimGbEL//+dyqhqtFr/&#10;/57Vqka2rP//nsWqjbbA//+dV6jjtHT//5r4pjixTf//mWGkwLA9//+Y9KT7sgL//5mcpnG1o///&#10;mvGoXbl6//+bxalhu7P//5vFqT676f//m8Kourr6//+cA6gJuVr//5zpp7C4Bf//nganybeM//+e&#10;gqfZt4z//543p563oP//neWngbfm//+emah0uLv//58EqUW4Zf//nP+nyLSY//+Y1KQQrkD//5Vq&#10;oNSpbv//lU+gjalu//+YGKK7rZH//5ropKCx9v//nGWlVLR7//+dJ6XxtcD//53Ep0C25v//nnip&#10;HLiW//+fKKrqunv//5/ErGO76f//oJWtu7xo//+hX66Qu13//6ERrY24B///oBirRLQe//+e/qjy&#10;scz//55Sp/uyN///npGpLrTS//+eU6qyto7//50cqye2VP//m/eqrLV5//+a66j1tCX//5rhp22y&#10;8v//m/OnAbIL//+cpabJsLH//501px6v/f//ngOoRLBy//+dX6hRr6///5oypcysCP//loCibqfL&#10;//+U9KClpi7//5W7oLinqf//l1OhjKqZ//+YgKJ4rXP//5jpozSu////mOijuq6G//+ZgaR6rMX/&#10;/5vxpnSsPP//nx2ora2u//+gVKjCryv//592puGvmv//nxul1bAG//+fvaYksDD//59SpbeuvP//&#10;nZekQqy5//+cGqNTrGf//5s2oxKtgv//mnainq5i//+Y86DMrUL//5cpnkCqu///lvKdW6lo//+Y&#10;258CqnH//5xcoqmtUf//n3OmK6/K//+fnacDr5H//52Gpdat3///m4KkoK0O//+braUnrpL//58L&#10;qGuyxf//o7estreF//+m7a9oulX//6eMr4G6jv//paetSLip//+iZaoNtcv//567ppSyk///m2+j&#10;ZK+P//+Z9KH7rlP//5pzosGvOP//nTmmH7J///+hC6qttsD//6J5rMG4mP//oFCq6rcr//+cyqcr&#10;tL7//5p+pC2zTv//mSCiTLIs//+XgqDqsEb//5XkoByuQf//lROf760w//+Wm6Ffron//5mEo5ax&#10;C///m3ekxrJb//+c66Xcs4z//58ap/m2bP//ocqqdLn3//+i56r4uoz//6ITqUq3NP//oRenVLKo&#10;//+grKXArxz//6CCpFOtSv//oBijAa0a//+fh6Jarj3//55SofWvJv//mqWfnazn//+WKpx4qNT/&#10;/5MNmlKlj///kUaY1aOR//+RH5gtoxj//5IFmBWjEv//kb+W7KEv//+Q6pXxnxP//5Ikl/igl///&#10;lTacjqWe//+YF6ELqub//5lQo2utiP//mHai7Kxn//+WIqAMqGf//5O/nHqj7f//kl6Z0qEb//+S&#10;nZk1oUX//5RYmpqkGv//llmcYqeB//+Xtp12qan//5jOnlSquP//mf6fnauk//+a1qDKrJ7//5r4&#10;oU6to///mnChVK6e//+ZRKEcrw7//5fPoPWu0v//lzqhlq8C//+XpqKtr/L//5eFooOwJf//lkOg&#10;tK8C//+VSp8Irhf//5WPnqauRP//li+ekK4m//+VTZy4q7T//5MumXSoB///knaX3acq//+TvJkm&#10;qjH//5YAnJWvmf//mRWhorZH//+c2KdYvRb//5+9q2XBIv//nrWqcL6F//+a+qYCt1j//5mzo76y&#10;jv//m2ykjrHE//+dZKXwsoj//56OpzK0N///nweoWra3//+dQqdMtxj//5gJomiygv//kwydaaxi&#10;//+Su50RqkT//5W2oB2sEv//mCmimq6e//+YSKKGsA3//5dPoTSw6P//lu6ghbGq//+WEZ95sHr/&#10;/5RQnYCtXv//lAGdAKwT//+VNp5VrYb//5Xkn5evYP//lMyfVa+x//+TCZ5DrxL//5K2nlyvmf//&#10;k/Gf+bGS//+Vw6JttBr//5fApS62m///mX+nc7hA//+a6qjduL7//5vAqRu4NP//m/WoMLcp//+b&#10;/Kbftoz//50bptu3nf//nv6oMLmQ//+evafYuRX//5wQpUy2O///mqSj8LUl//+cA6Uyt1X//55m&#10;p0i6Yv//oIGpDrzP//+h3KpAvnf//6DrqVW+Hf//ntangrzj//+eZKewvSH//56UqLa9HP//nRWn&#10;wbo3//+ZpqQ8tNz//5Wnn6OvqP//k4KcsK2z//+Tm5vwrwP//5RIm+Gw4///lL2cFrGo//+UMJwN&#10;sGv//5M+nEauh///lBOefq88//+XQ6LHs1L//5t4p5C4vv//oAWsN74Z//+korCewvj//6hdtArG&#10;rf//qdS1Zcfq//+o4rSexiz//6V9sUfBIf//oWOsqrr2//+fxqobt9H//6BUqfa3tP//oAapu7cu&#10;//+ekakbtdr//52sqUm1t///njmqj7fX//+fVausuyr//57Lqoa9CP//m8qmz7xT//+YXqMguzT/&#10;/5eYoqK9DP//mTSkzMGY//+YjaSrw/j//5U/odzDsf//lVSiuMaC//+doaxu0Qz//6v8vSHg8///&#10;uAzMLe5O//+8FNLg84j//7n40oDx8///tpvQJe4Y//+04c9R7Bz//7Xo0Zzt9v//t0HUNvGa//+2&#10;LdOh84b//7PH0P7zOP//s+jQ9vOp//+2cdOO9X3//7eg1Db2dP//thvRQfWr//+0Lc3/9ET//7Li&#10;zG7y3P//sg/MTPGQ//+yEs1u8QH//7Pq0I7yVf//tlTUA/Tq//+2GtPR9gT//7Qp0N31SP//sybO&#10;u/Pv//+z+s8A83n//7WG0HP0Lf//tknRIvUT//+2J9Dl9ZT//7VM0Av1rv//tA3OrfWy//+zrM3L&#10;9iX//7T1zlX2xf//t23QJfdK//+5B9Es9x7//7kS0KX2IP//uKXPnPUq//+4d87u9Oz//7k+z6v1&#10;8v//ugrQwfes//+4xs+P+F7//7YvzNn3mP//tC/K5vZN//+zicrZ9Zr//7P/zHz2Kv//tJ7Oifdq&#10;//+0uM/I+En//7S10Gj4ef//tJrQufhF//+0LdDz997//7Mw0JD3Jf//siLPf/Ya//+xec3r9RL/&#10;/7GgzML0iv//skzMavRz//+zUM0X9M///7SRzqf15f//tOPPrPa4//+z3s9q9nH//7Mvz3L1pf//&#10;sxrP3/R1//+z0NDz86n//7Ww03rz7P//t97WjfRf//+4h9e285b//7cG1anxtv//tOLSMfCK//+0&#10;TtBi8VP//7QXzzDyuf//srbMu/Nb//+x9ssE9Ef//7OVzDz2X///tcPOofg1//+3EdCI+Mn//7cZ&#10;0Tj4Uv//tsLRf/es//+3Z9LM98D//7eG01n3ef//tqfSaPZp//+29dKC9eL//7jP1F32N///urDW&#10;mfbL//+7Tdf89v3//7pd2Ab29P//uK/W1fc3//+3L9TL96f//7Y80jP3kP//tZ7PcPaO//+1cM16&#10;9Mj//7WMzNLyq///tY7NEPEE//+2F85O8X///7b4z6nzzP//t1jP9/Xl//+3rdAJ9z7//7kb0aT4&#10;K///uiDS5/gp//+5cdGs9tX//7iWz2/1Mf//uV3Ot/SJ//+6xs9I9Kn//7sKz6X07v//ul/P3vXA&#10;//+5jtBg9wP//7iU0Kb3w///t6fQifdR//+2Vs9M9WL//7UazZbzBf//tkPONvKr//+5BtCJ9Ej/&#10;/7n90TD1Nv//uMHQGPSc//+3T89t85T//7cD0C3zAP//t8LRnPMe//+4CtG485v//7eD0Dz0Rv//&#10;t57PMvU7//+4Ws8N9h7//7jzz1z2pf//uVvQaPb6//+5mdH191X//7m50y33wP//uYvTLffQ//+5&#10;n9J998L//7oB0Y332f//ui/QM/fO//+608+L9/X//7xI0DH4jf//vIbQHPif//+7Kc9G+HL//7lL&#10;zyb42///t0nPi/lq//+17NA++bP//7X90Un5kf//tqvR0viH//+29dGc9oD//7cS0bf01///t13S&#10;yfSy//+3dNP19d3//7aP06z3A///tR3SLfce//+0k9Er9kn//7Wv0ZX1ZP//t0PSP/Sp//+4RNIo&#10;9Gb//7h80WL0+P//uI7Q+/Zu//+4YNEr98X//7d20Uv3rP//tW/QJvW0//+zT84c81L//7OQzeDz&#10;NP//torQffV7//+51dQx967//7tU1u34Wv//ufHXDveS//+28dVC9pD//7Ry0zz2UP//s3PRlvbF&#10;//+z/tA391X//7XXz4H34///t6LPSPgw//+3+c8G+A7//7doz1L32v//tyvQnvfl//+2nNE194f/&#10;/7Ue0BX24f//sxbN6/Zx//+x/cy+9mP//7Lszbv2s///tKjPZfZV//+179CX9Wj//7ZJ0R31A///&#10;tjXRr/Wd//+3SdPY9tz//7kD1pP3oP//uhDYVfdi//+6Wtk/9vv//7lV2M/2m///t1nXFvY9//+1&#10;BNRk9eL//7M60dL10v//s9rR/PZ+//+2O9Qt9wD//7fZ1P/2qf//uB/TZPYn//+4aNFr9m7//7j8&#10;0EP3TP//uSjPt/gT//+4zM/R+Iv//7hb0LL43///t7zRefig//+3AtGH97z//7aN0Rn22v//tvPR&#10;VvaT//+3stJT9tX//7in1Cv3p///uP7V0fi///+cebZJ3Tz//55kt17dtP//nw23s9zn//+dw7aU&#10;2kD//5y/thTYpP//nRi2+9mA//+eRrhZ28T//5+luTnd6v//n+O4kt5d//+fSLdQ3cz//57Ntx7d&#10;z///nvC4dN8f//+fvbq14Tf//6BcvB3iRf//oAe7YeDF//+ffrl23eP//59Nt6DbqP//noG1kNqU&#10;//+dX7QD2xz//51GtFPd2f//nkO2J+GB//+e/beV46j//54PtwTiwP//nGe1o+CL//+cL7X+4EP/&#10;/5x7tzbhMP//m323XuEI//+Za7ZS32z//5eYtPTdS///l3W0k9xF//+ZhbXt3Xv//5v9t5nfov//&#10;nPG3xODI//+chLaw4Kb//5zrttDhPP//nyO5LeNX//+hmLu75SH//6JLvAXka///oL250+FP//+e&#10;hbdb3lr//53YtwzeC///nse4k9/M//+fzroJ4WX//5++ukLh9v//nti5xuJ0//+ecLnf45z//511&#10;uO3jBP//m+m2v+Al//+bkrXr3Y7//5zst9vdNP//nvy7Tt69//+hGL5b4Lj//6LMv3fhm///o5q+&#10;VuCl//+iu7th3h7//6CkuD3bwf//nva2wtuZ//+fnLhj3vT//6Gru6vjWf//omi9r+UG//+gyb1K&#10;40b//51Lur7f4v//mwe44978//+cCrmo4nH//58xu8Tnov//of683OqP//+ivrva6WD//6GDuYnl&#10;Pv//n1a3OuCK//+duLYY3aX//54gtxvd7f//n1i4mt81//+e8LgD3kH//50Gtefbvf//nAW1YNtT&#10;//+cNLa43TL//5tXtwndsf//mrS3GN0F//+b/ria3SD//52pujndBP//nNa5AdpA//+ajLYS1sX/&#10;/5r+thLXuv//nVS4RNw1//+eQbkm3+///54vuRziaP//ngW5OORH//+eD7mH5bj//54DuTHl2v//&#10;nPW2+uK+//+av7NW3EX//5imsIvVzf//mJ6w/tPw//+Z97Nt1tz//5t0tc/b4P//nJi3X+A+//+c&#10;rLeM4eH//5wbtxjha///mo21vt9C//+YSrOu3A7//5atskjZTP//llSyLtgJ//+X1rPq2YP//5pQ&#10;tlfc2P//m863K99f//+b8LYe4Dz//5xrtXfhRP//neK2jONO//+eQLdj5B3//5xKtmbifv//mfW1&#10;KuCc//+YsLTh38r//5kRthTgPv//mzq43OHe//+dMrtA4t///50Euyrhrf//m+W5pN/R//+bGLfU&#10;3rL//5s9tpnfTP//nOi3PeKl//+fOblE54r//6BQup7qv///nv+5kOnk//+ch7cY5gH//5qwtSTh&#10;l///mnm05d7I//+bgrYI3hX//5xYtwneKf//nJS3et5d//+chreL3pH//5xPtyjet///nTK3v+Ae&#10;//+esblW4jv//59dutTjHf//nte7euHF//+d+7tC3yP//53auqPdCf//neC5N9uw//+d57fF2z//&#10;/561uAXcZ///n5+5SN4S//+fjLmd3w///59suT3gWf//oAy5AOJA//+gl7ig41D//6But+fjP///&#10;oA23e+N6//+fUrdJ5BT//54QtzrkWv//nJ23guRT//+brLgw5JL//5vhuUTliv//nTG6o+as//+e&#10;/bwR52v//6CVvPrnTf//oSy8WeZS//+g67qF5Sb//6CHuRbj/f//n+y4o+IF//+fWLlB37b//55z&#10;ubLdHf//nOq429pz//+cO7hF2V3//52EuYjatP//nwW7PNwW//+fo7wp3BH//58Ru+ja+v//nS66&#10;J9l4//+bzriw2br//5ymuTndAP//npm6rOE5//+f4rtO47b//6AZutHjsv//n7u53uHj//+ftrmM&#10;393//6Bnujzeu///oTi7Dt54//+iSbv133f//6Rgvc7iSf//pia/kuUg//+lv7+D5f3//6Ozvivl&#10;pP//okW9q+ZI//+iWb6V6AL//6I2vpfn5f//oRi8f+T6//+gb7oB4dT//6CpuGXgNP//oLC3j9+E&#10;//+gAbc+3sD//58ut2TdhP//nmq3Ytt2//+erbfd2ff//5+6uK/ZZv//oEW4h9hw//+goreS1rf/&#10;/6FStirT9///onq0hNAE//+km7Nyy9X//6URsILFaf//n22nHbkm//+V55j4qVz//5KwkD6fr///&#10;nxKXVaVZ//+3d6zJuC7//9FCx2XPJ///5bHfJuLI///wxe197HD///DK72vpZv//6Snot95I///g&#10;nOCs1C7//9lp2XDNq///zIvMAMJz//+4DbdesO///6W3pgujzv//m/md7J/q//+Z5J0YorH//5xl&#10;oEipJv//n56ju6+///+feKMLsXD//55QoDyvF///pPCkwbGi//+2XbTuvWL//8YmxOXHiv//xjXF&#10;7MOT//+7Nbuxttz//7TttaWwb///twm3tLKP//+3kbhwstz//69jsOWrOP//oyGlVKDV//+aVZy9&#10;mrP//5bPmMGZ9v//lwqYOZzM//+csJ0ipFX//6ezp6yviv//suuy4ri7//+5jbnYu6n//7siu7i5&#10;e///uYu6WbXe//+2PrfIsyz//7EKtDSwb///qx+wL6zM//+naq2XqbX//6eDrYWo0///q2uwV6sX&#10;//+ycbXqsEL//7hcum60ZP//uFa5i7Oo//+zArRYr8H//63KsFCt8v//qmiumq59//+l/qtarM3/&#10;/6CJpiKoh///m6Og8KRF//+X2J0VoXf//5dAnRGh9f//mcmgmKSU//+cc6Qjpaz//54Ipeikav//&#10;npSlt6Hz//+ex6R/n/3//58Fo3GfrP//njmiJKAN//+csKDOoMn//5wNoGaiev//m5af46PJ//+a&#10;2p8ZpCX//5tvn+mlDP//nH6hTaWE//+a4J+2opr//5ZOmrmc7P//kduV0Jia//+Pk5N1l+///4+X&#10;k+OaEv//kHGVZ5vS//+Pr5UqmZn//46PlD+VKf//jsCUTpHh//+PaZSYkGP//5DoldaRg///k6aY&#10;pZUT//+VWpp/l7v//5TmmdyXWf//kuGXT5Rr//+Q6JUXkSj//5AYlMWPWP//j+OVho6m//+QZZa8&#10;jy3//5KemPCSPv//lP6axpav//+TrpjZmBP//47ak5mU////isuPQZC5//+JyI3/jfr//4q/jrmM&#10;8f//i/GPo4y4//+NIpBmjPj//48XkbaOA///kJeSW46H//+Pk5CDjPT//4ywjTOKnv//il2LHIpA&#10;//+KWov0jVb//4xOjxaSwP//jXiRa5ad//+LwpCOlf3//4kBjjWSy///h/GNI5DE//+IXI0ukF7/&#10;/4kPjUCQFP//iayNKI7h//+KT41xjU7//4vyj4CN0v//jqOTN5Fr//+QjpXzlX7//5DSlhGXZP//&#10;kHeUppcd//+P3JLNlXf//47MkRaTMv//jd2QWZGA//+NtpEFkQL//46gku6R9v//kJGVnpQ7//+S&#10;fZgZltz//5NimWWYrv//koiYppi4//+PeZUUllz//4trkCaTEP//iNmM+JGy//+Jb42Ck6n//4wE&#10;kCeW/P//jeCRrZiY//+N/JEhl+n//4wHjuqVZP//iUeMyJLS//+Ix41ikxj//4r/kFmWOv//juqU&#10;VJrj//+TZZiOn87//5Wqmq+h+P//lJeZtaAC//+RxJdEm9///48QlS6YF///jR2TsZVj//+LmZIw&#10;kvj//4oukLCQdv//iJyPkI5P//+Gm45qjKb//4SIjO+LX///gtKLIYoK//+Bb4kNiCP//4AJhqWF&#10;lv//f1eEy4PX//9/8oQWhCf//4FGhCSGVf//gnmEmImE//+DDoVdjNP//4Puh3iQav//hkmLsZTH&#10;//+I05AGmEv//4ltkaiY1P//h+CQMZZn//+Gj453lAb//4fYj4+Uv///ilmSV5dN//+Kj5L0l5j/&#10;/4hnkMmVFf//hxSPEZNS//+IgZAdlND//4xEk+KZKP//kIOYZZ28//+SlZqSnwv//5HxmaycuP//&#10;kSaYnZpu//+SGpmWmuP//5Ohmzqcsf//krqaOZxI//+OhpXjmKv//4mBkQyUfv//hoOOVZJu//+G&#10;zo6Jk43//4oUkW2Xm///jeCVF5xZ//+QT5e8n47//5HvmaOhRf//kz+bFqGl//+UM5wjoMP//5QX&#10;nDGea///kYSZuJmp//+NLpUYk4///4hsj36Nr///g4SJeIiG//+ADYU3hYv//3+GhKSF0///gWSH&#10;EIhb//+D2IoQi1H//4VJi5iNXf//hZCLiY5w//+FlIs1jvr//4Z7jCSPuf//iKWOspE+//+J/JCM&#10;kiH//4jYj9WRQf//heKNMY9I//+BP4i+i/P//3svgpOHJv//dpp9mYOo//92jn0ThGX//3vgghuJ&#10;6///hECKm5G9//+LGZHhl4r//43xlUyZxf//jkaWOpqa//+NkZYDmyn//4vjlKKac///ie+Swph2&#10;//+JvJJslzn//4s5k3+XNf//jHWUDZcM//+NwpShl2v//5BJlqmZbv//kzeZapvO//+VQZuenR7/&#10;/5Upm/SckP//kbuZA5mI//+K75JWlAz//4KXiXmNOv//fGGCYYfm//97c4DLhuP//3/dhSGKZv//&#10;hcWLhY7z//+JlpAHkU///4qNkYKRCf//iFaPe44a//+EfYuSijL//4GsiKOH5f//gDyHJoc3//+A&#10;GYcXiAb//4GLiI+K1v//hBaK5Y9T//+HW42llIX//4q/kFuYxP//jOaR9ZoB//+M4pF5l5j//4wu&#10;kEKUEP//jHGQHJIy//+Ns5F/kpr//469k2mT5v//jkuUPJQ8//+Me5OFk2b//4tukxmTif//jROU&#10;8JaB//+QP5fkmmj//5IhmSCb2P//kzaZVpuj//+VXJq5nHn//5f5nMueIP//mFecoJ3B//+VwpmD&#10;mvD//5N0lv+ZXf//kviW8ZpK//+RoZaDmhH//45+lDeXIf//i52RnZOX//+KQY/LkR7//4o6jqmP&#10;sf//iwiONI72//+M549xj4r//497kn+Rwv//kaKV0pS6//+SrpfPlyf//5D7lj6Wff//iuiPr5EU&#10;//+DJ4dwilP//38qg3iIEv//gX2GK4vw//+Gg4tykLb//4mIjk+RRf//jAWQdZC5//+Q6ZUck9v/&#10;/5WEmWqYWv//lkqZwJoG//+ToZa4mJD//4/1kvOWJf//jgmRB5VE//+O15Gulnf//5DMk16X6P//&#10;kfeUeZe///+SNZUbll///5MPltuWBv//lLaZhZct//+VmJr0mBb//5SDmdiXcf//kgeW/ZXM//+Q&#10;h5UblW3//5AplG+WBv//jwyTAZUi//+MdZAjken//4kDjICNef//hyyKSIqb//+IDYqSinf//4le&#10;i4WK5P//idqMZYr9//+KKo2Vi7n//4taj1GN+f//jcuRn5G7//+QO5OulU7//5GSlOuXK///kVaU&#10;8paj//+PcZN+k+L//418kgGRJf//jauSnpEe//+QZ5XAlID//5R9mhaaCv//l02cs551//+XEJuN&#10;nur//5UjmCicIP//k2OVCphU//+SAZL/lN3//5BhkXaSHf//jl2P7ZAv//+M7o8Dj5j//4zKj2aQ&#10;ZP//jkWRjZKM//+Qq5TGlUD//5HXlqGWev//kWSWcZYX//+QxpXAldP//5CdlWqWTv//kYeWWJgN&#10;//+TiZiXmxj//5S/miWdff//lBuZ353V//+S1pjdnOP//5J/mH+b+f//kx6Yrps5//+T8JiKmdv/&#10;/5SOl8+Xlv//lQWWyJUC//+VJ5XDkwH//5TwlSySbP//lPeV05Pl//+VBZcjllv//5Qdl3OXq///&#10;kh2WH5bj//+PNZNRlAH//4zYkMqQv///jFqQDI8O//+NA5BljvL//449kT6QNv//juSRoJGD//+O&#10;PZD+ka3//436kQiSSv//j1KSsZSO//+RG5SAltn//5HblOSXUP//kaOUMZaS//+RzZRGlzH//5Jx&#10;lX2ZsP//ksyWzZxj//+SPpbvnQT//5BtlSqajf//jveTO5c///+PS5MPlav//5CZlDKVj///kXmV&#10;ZJVm//+Q8JWNlDj//497lOaSsv//jo6Uq5Jl//+O8pWXk/r//5AelxqWZf//kF2XWpdn//+PWZWx&#10;lmn//45BkzGU0///jomRvZSg//+Q2ZLelwb//5NPlV6aef//k/yXQZzm//+SmJdwnUz//4+MlXub&#10;R///jSKTkJjv//+NSZPHmG///48JlUyZEP//kMSWfZlg//+R6ZbjmTH//5M2l56Z3P//lR+ZjJw3&#10;//+Wp5u4nv7//5flngShkf//mZqgv6QP//+bNqLjpej//5uqoy2maf//m0GiLaZW//+aXKDXpjf/&#10;/5gMnqOk4///lAebRKGe//+PGJcunRj//4pOkvaYc///hjKOrJRZ//+DbYrukVD//4OxieyQ4f//&#10;hwaMY5MU//+LK5B5lfP//45flCWYL///j+CWFpl7//+Qs5cLmwv//5Fml8edNf//kYaYKJ7r//+Q&#10;rpfUnzD//469lkOdkf//jPGUWpux//+MvJOmm6T//42vlEudPf//jvKVs57y//+PBJYCniX//4zU&#10;k6CZf///i7qR35WQ//+Om5QYls///5M3mHiboP//lkKb7KAY//+XVZ3woq7//5cfnrqjNP//lpee&#10;y6Jx//+W6589ogv//5gvoI6i9///mfSiuqUu//+a1qRUpwn//5leo0ymLf//loWgM6Mt//+T5JzS&#10;oEX//5EgmU6eA///juOWlZ1T//+OD5WAnjX//47TlfSflf//kReXxaDO//+UQppsobj//5bUnJCh&#10;mP//lrGcOZ8e//+UgZoIm73//5MimKia2f//ksiYMZyK//+SNJeKnr7//5Dtlqyf5f//j6eWRp/I&#10;//+PppcZn1f//5DsmHKexP//klOZKZ2A//+Sf5iTmvr//5ECltqXZP//jdaTzpLf//+J8I/ljkT/&#10;/4cojN6LSf//hayLG4nl//+EKolfiIr//4OIiIKIYv//hVeKZIuS//+IgI5BkRT//4sgkfqWOv//&#10;jMWUZZnI//+NwJUym77//46ylRqciP//j7uU7pwl//+Qn5Utmsz//5HDllGZoP//kpCXZZi1//+S&#10;1ZfwmCv//5LmmGmYU///kq6Y25i4//+SbJlKmMz//5IcmWWX+P//kViYj5XF//+P2paikn3//43t&#10;lDSPP///jFmSMI2K//+L8ZFMjmv//4yJkU6RM///jNaRFZOo//+MXZBvlN7//4vYkB2V1P//i+OQ&#10;Spds//+Mn5CzmUr//41rkMWaI///jZaQQ5kv//+NVY/Pl3b//41jkDqWXP//jnuR+5aq//+QaZRr&#10;l9D//5FJlX6X6P//kDuUgJaB//+PE5Ojld7//48TlFmXRv//jtuVIJjU//+OApVdmTj//40IlXWY&#10;hv//jDiVpZdo//+MApYrlxD//4vFliqXV///i0eVLZfU//+LLpPlmLb//4u4kw6Zwv//jNSTO5rq&#10;//+OEpRanEL//49clkOeK///kEiYFqAJ//+PxpgroBP//45PloqeSf//jTmUwZxq//+NUpRPnBj/&#10;/452ldKdpf//j7iYcp+1//+QdZrgoLT//5DTnFSgU///kTGcsZ9W//+QP5qpnPf//433ltGZjP//&#10;jGCUCZd8//+MVpPOmCz//44glkucIf//kKCZnKGV//+RepqppMj//5DWmWik6P//kA6XgKNo//+P&#10;xJYOobb//5Cvlf6hGP//kkeWx6FM//+TLJcmoV///5Ntl1Kh7///lFWYmaRJ//+V5prUp5D//5Zx&#10;nDapGP//lSCb56fV//+TN5supbv//5KCm8ClRv//k0Sdoaap//+UBZ8Yp8v//5OhntSm7v//kvCd&#10;yaTt//+TUZ3Do63//5ShnvejoP//lPCfZqNH//+TsJ4JoiL//5LCnHGhzv//k4icG6Mo//+Vxp02&#10;pcf//5honyCowf//mY+f+aon//+YQ56XqJj//5VYm6Cku///kn6YxqCt//+QlZcWnhH//4/Clvud&#10;gf//kQiZeJ+x//+T753No1f//5X7oPqla///liChsqVL//+VtqGYpVL//5ZUopGnk///mDyk06uX&#10;//+ZGqWPran//5bJooKrMv//k0ueDKdo//+SF5wRpw3//5M7nLyp4f//lSGeLqyP//+Wip8drM//&#10;/5aknveqdP//lX6eHqdI//+T951dpUb//5LHnSik6v//kg+dJKUA//+SJJ1mpKX//5Mnnfej4P//&#10;lVSfWaQG//+Y4qI/ppj//5u4pOipyv//m7mlRqru//+ZzaPvqk///5g4orOp5v//l3ihxqow//+W&#10;AJ+xqXT//5QQnSCnwv//k2ecHKbP//+Ulp04p2H//5cGn86pkP//mNSh4qvV//+YoqIfrHb//5c8&#10;oT6rc///lWqfy6kC//+UlZ7hptv//5XJn4unBv//l7ig66kd//+ZTKJ2rBL//5n0o8SuVv//mTmj&#10;9q5l//+ZZKTkrpj//5zgqL+yFP//oSStFLZ3//+iKK4Ttv///5+gq7azGP//nFuo1K5J//+ZiqZL&#10;qsn//5cwo62oxv//lg2hmahz//+WWKChqUb//5cMoFCp4///mEqhCKqZ//+ZvqJZq53//5oEorOs&#10;Ff//mMah0qv2//+XHqDWq+T//5XwoF6rxv//lXKgCqsF//+UyZ7KqMr//5PtnNal0///lCecFKSL&#10;//+VjJ0Bpcr//5aLniunzv//lqee16kR//+WKZ74qL7//5S7nfCmLv//lDSdiKQQ//+Vn576pJv/&#10;/5aAn8Olp///lU6eUKUz//+TdJwApCb//5KQmm6j0f//kqWZtqQw//+SBZhzo57//5CMluGiL///&#10;j4+WdKFF//+PrpdwoTj//5CkmRKhkv//kWeZ+qG1//+SiJq4ouv//5TvnHOmTv//lyieBqnk//+Y&#10;CJ50q6T//5f6nnGrp///mBWfMqsj//+Y2qERqwf//5nRoxarJv//mbqjo6qA//+YT6JXqN///5YQ&#10;n7ymef//k0acU6NE//+Q0Zk4oCP//5AamAOe/P//kDOXmp8w//+PgJYyntv//48LlLKeh///kDuU&#10;w5+R//+SopY/oe///5XimRWlm///meCdX6qB//+c4aFRrrD//53Ao3ewzP//nIujirCX//+ZKaFH&#10;rcv//5WUnsKqqf//lSCfVarX//+W0KHHrQ///5fOovquBP//l4CiYa1L//+Xm6IIrS3//5lRo2ev&#10;F///mqikjrC0//+Z9KO2r8j//5fsoXqsxv//lpmgAqoI//+XP6C+qYf//5hQofmqNv//mMmiUKsU&#10;//+ZTaJFrJX//5oWolWujP//mfGhwa8p//+XsJ+CrNX//5TwnRKpdf//lGCcxKhn//+V3J4jqfn/&#10;/5fjn4+sbv//mTOgFK37//+Zw6AHrkf//5nxn/et1P//mhagK61///+aPqCfreb//5pIoTOvFP//&#10;mg2hxrB2//+ZyqJzsY///5qZpBGy7f//nG6mQ7Ra//+dtqdntIP//51hpvqy4///nBumKbCr//+a&#10;7aXbrvL//5nOpTqtaf//mKGjtavq//+ZGqNrrJv//5v2pfOwkP//nyapfrVN//+gWqtVt6v//59a&#10;qqa21P//nN2oJrPN//+ZyaUssIX//5eBo2avL///lpSjNbBJ//+XWqSrs1r//5lTpw23Ev//mymo&#10;9bne//+cPKnEuwX//5yhqZC6fP//nPCo17jh//+d2KiLt5f//568qHy3Bv//npWn6baS//+dSKaF&#10;taj//5vHpPW0h///m9ulCLSJ//+c9aZytOf//5x7pruy6f//mXWknK4E//+WL6H/qZP//5W/oa+p&#10;ev//mGWj0K2p//+beqXZsmT//51lpre1Vv//nninbLcj//+fP6i8uPj//6A/qsy7dP//oWitBL3v&#10;//+h665Fvtv//6G+rn+99///odOufbw9//+hgq1TuS7//5/eqjW0lP//nW2mX7Ba//+cSaTLr6f/&#10;/50ppoqypf//ngipHrW///+d3qqKtt3//5yFqdS1uv//mmanK7Ls//+Z+6WBsRH//5tipaSwlv//&#10;nGOl2K/s//+c96Y2r7j//53pp5Kw0v//neKob7EE//+a3KZgrY3//5Yyojqn5///ktSem6PK//+S&#10;MZ0lo1v//5P7nhSmZ///lmCgIqqv//+Yc6Jnrgf//5pspLKvWf//m9emIa4Z//+df6d7rNf//5+i&#10;qTKt7v//n/2pH6+X//+eMabgr+v//50vpWav+///ncWleq/U//+diqS6rfT//5vyosSrb///mt+h&#10;rasp//+a2aH1rTn//5swoouvg///mqmhva+G//+Znp/krYj//5lNnrarrf//meqfCKsp//+bt6E4&#10;rGr//53VpCuuT///noyl3K8f//+eLaZ2r3z//55Ep1Cww///oDKpmLOs//+joKzttzn//6ZWrza5&#10;Nv//p0Gvirkw//+mpa5muET//6TKrDO3Bf//olippLWl//+fuKcHs9L//51+pMqx1v//nP6kObEd&#10;//+eMqVpsdX//6EeqHi0KP//pJisVbdF//+llK4EuKP//6MBrCO3VP//nvyoTrTk//+ca6VIs2D/&#10;/5tCo6yyjv//meWijbFB//+YKqGfr63//5dEoU+u5///mLeiprAZ//+a/6RosWv//5uxpLSwpf//&#10;m+Ok26/g//+ddKZosbj//5+vqBq0o///n9ynDbQu//+eAaOrr8j//5xzoKWq7P//nBmfFKgl//+c&#10;f56pp9f//5xSnlSom///mpedNqi3//+Xopt3p6D//5QimVulb///kdWYUqPU//+RCphwo2L//5Cl&#10;mGKjL///kRWYeqNy//+SPZijo6j//5KCl76iSf//krKXbaFL//+UUZnIo3H//5YznYenh///lxSg&#10;iarj//+W7qHYq+T//5XUoR6qC///lE2e/6aQ//+TQJzDo5f//5KrmuCiGP//ktGZ+qKl//+UJJqm&#10;pUn//5Wsm6ioDf//lpecFaly//+XlZzKqk3//5kOnlqrtv//mk+f4a1q//+a0aCfrvP//5q6oNWw&#10;Jf//mg2g3rC1//+ZZqE7sPT//5mBoj+xcf//mViic7Eg//+YCaDor03//5aOnxKtf///lkaesa2C&#10;//+XhaACr3T//5jnoTiw/f//mDWfwq9B//+V3ZxIq23//5Q+mdWpUP//k/eZoqpE//+Uxpulrar/&#10;/5bvn6yy6///mlKkxbjf//+dR6iKvKr//5yfp6i6h///mSujZLQp//+XfqDHr6r//5htoOmuof//&#10;mcmhza8I//+awKLnsGf//5s4pAiyoP//mWCi0rKv//+UBZ2Wref//45yl7CnU///jLSVjaQR//+N&#10;9ZaspH3//48Ol9amCv//jmGXUacb//+NhZajqJT//46Gl/Sre///kKmaZ64n//+SL5v2ruL//5Lg&#10;nFOuXf//kuecDq2t//+SFpuDrPT//4+VmearLv//jFyXu6kc//+KwZb9qPH//4t9mFKrKP//jdib&#10;Lq6g//+QdJ4qsYH//5KKoEyytf//lGKh1rLQ//+V66LHspT//5eXo5qzTP//mdWk5LWG//+cuKbb&#10;uKr//59jqNe7E///nxioJrnY//+b7KTetbr//5oAoxWzrf//m4KkxLXj//+e3qgsukX//6HVqyS+&#10;R///oxisfcCk//+hsKs+wG///591qVC/af//nvqpYr/C//+fEaovv73//53HqW29Nf//m16nA7kV&#10;//+ZCqQrtZX//5ibouO1F///mgyjVrcq//+bS6OouND//5t2o0y4bv//meeh6rVv//+XZKAhsVP/&#10;/5Yen6qvO///ls+g2rA4//+YrqLlsyv//5uTpfm3b///nxyptbw+//+ihq0wwIv//6T6r5/DVv//&#10;pdSwj8Os//+j9q7TwD///6Czq3K66P//nzepqLff//+fWKmst2n//556qS22b///m+OnTrPE//+Y&#10;i6SQsIv//5ZkopCvQf//lnCiMrEh//+WfqF9s2T//5QYnkGy0///kHKZ97Ci//+OaJeqsJn//46G&#10;l/az8///jhOYH7fR//+NaZh7u8f//5ECnYXDRv//m9KqVNCu//+qyrv54Tj//7Ziyp7uMP//unXR&#10;QfN4//+5ktHe8r3//7em0H7v0///tpvPyu3m//+3lNG47wn//7h50/bxmv//tpzS+fJy//+zQs/W&#10;8TT//7Krz3LxHf//tQfSI/MA//+2UdMu9Ev//7VX0RP0L///tJ/PR/Qp//+0bc7I9DL//7Pxzrjz&#10;yP//s2DO4PMo//+zwtAK85D//7Ui0gX1Sv//tV3SOPYg//+0v9Dv9YD//7UX0KH0uv//tkPRi/Sl&#10;//+2r9Hp9Nr//7Yb0Sr0////tRfP6vT///+z6c6Y9Pr//7Mbzan1YP//s33Ns/ZR//+1fM8w90//&#10;/7h90bj4G///umvTQvgr//+6itMK9yX//7la0U/1aP//t4/OqvPV//+3Qc2J9Cv//7gTzcf2Q///&#10;ty/MdfeD//+0vMnk9xj//7MpyOH2gv//s4rKjfbY//+00M2Y98r//7Vcz+X4Pv//tJHQUfe1//+z&#10;Lc9/9qX//7KHz0L2Mf//spPP7fZe//+yDc++9l7//7FEzm/2Cv//sSnNHvXR//+yF8zp9fr//7L7&#10;zTb2Ff//s4PNsfYx//+0NM689wb//7Raz2H3zP//s5XPCPef//+zic9K9vX//7QV0BP1yf//tPzR&#10;N/S8//+2jtNA9I3//7h31bD0xP//uUnWvvQj//+4S9Vu8tb//7ZH0sjyGv//tMzQzfKk//+zL86e&#10;82n//7DSy0LzjP//sBTJaPRR//+yd8s+9qH//7VgzmH41P//tonQYPmM//+11NC/+O///7Un0RP4&#10;F///taTSR/fO//+1mNJI9wr//7Rw0In1gv//tETPpfSj//+16dDr9R///7gF0zP2O///uRrVFPcO&#10;//+41dX794D//7dJ1UL3gv//te/Ts/d+//+15NJa95z//7Z80OX3J///tsTPJ/V0//+2O80y8rD/&#10;/7U2y77wSf//tVHMM/Cr//+2gc3e84D//7dizuL2N///t8LPQ/e1//+4ztDQ+Gv//7nL0mX4Uv//&#10;uYLR1vbs//+46s/o9Nf//7k0zqLzVP//ubLOQfLZ//+5Mc338zb//7gAzdj0ef//tyvOfvY8//+2&#10;os8o91j//7X2zwb22v//tHPNPfSR//+y2crx8fT//7Pxy4rx7f//t2/O6PSF//+5ZtD29pP//7ir&#10;0Jr2x///tzDP7PYc//+2+9Cv9cL//7hL0pz2G///uSDTQ/Zy//+4otG39mX//7gsz9f2bv//uEbO&#10;s/al//+4nc6G9uH//7jzz3727P//uTvRWfb6//+5nNNS9zz//7l/09v3Kf//uYLTYvcF//+6A9KA&#10;90f//7pa0P33l///uvXP0vfj//+7389h+CL//7sazcX3bv//uTHMI/bc//+3xsyf98H//7aszoT5&#10;O///tgnQwPo4//+2EdJt+jj//7YQ0pf41P//tcTRu/Zn//+1sdFU9JX//7ZJ0mH04///tozTjfau&#10;//+1SdL4+A7//7PJ0bL4Tv//s4jRJ/dz//+04tGu9gv//7Zd0dL0S///trTQq/LW//+2t8+n8wP/&#10;/7b+z8305f//ttbQefbj//+2VtGB97r//7U10ZT25f//s4rP3PUm//+zW8549ID//7WBzz71h///&#10;uGjRp/ag//+6VtRQ9uf//7m91QX2Of//t13TpfVh//+1d9H69UH//7Ti0J71u///tT7PUPYQ//+2&#10;ts7k9pj//7gHzxT3KP//t7zO8fc+//+2us9F9z7//7ZL0Ij3mv//tdnRPffK//+0aNAk96z//7IM&#10;zaX3Vv//sLDMLvcW//+xksz29xj//7NFzj32Sv//tP3PWfUo//+2ddCA9PH//7fA0iL2AP//uVfU&#10;vPeZ//+6e9b++Hj//7qw2Br4G///ujvYZPdb//+489fB9ub//7d/1rT3Av//tZrUn/cC//+zNdGD&#10;9of//7KY0GP2Pv//s93RXfXH//+1XNIP9O7//7a90dz0m///uBfRUvVI//+4qNBd9kX//7gQzxz2&#10;5f//tyvOt/do//+2qM+u+Af//7Xu0J34B///tQ/Qvfcx//+0+tCo9lD//7Y40VD2B///t9TSevY5&#10;//+5LtQk9vv//7mt1Z/4P///nWi3vt1m//+f47l13uX//6A3uUvd5f//nbm2j9nH//+bibRs1pz/&#10;/5uJtKfWxf//nSW2adkg//+farhw2/T//6ChuSDdev//oKu43d4F//+gRLju3n///5/mubLfF///&#10;n9m60N+B//+fwrss3zL//5+FukLeF///n/a5N91h//+gyLhq3XX//6B1tuvdbv//nx61SN2R//+e&#10;KLTs3uj//54ftgrhS///nhK3EuMF//+c4rag4r7//5tmtbzhtf//m3e2jOJN//+cR7hF46v//5wP&#10;uOfjf///mtS4QOGo//+aD7eQ38z//5rZt//fYv//nUy59+Dt//+fvrv94tX//5/uu5/ip///nlG5&#10;RuCK//+dmrfx3zz//57XuOHf4v//oNO6k+FI//+hxLrb4a3//6FtucXhRf//oOq5CeGS//+gjbkA&#10;4nH//6AcuNriwv//n0238OHS//+eG7Z24EP//52pth/gV///nj+3XuJK//+dcrc14n7//5s+tUjg&#10;FP//mhm0gt2v//+bFLaS3VD//51Lujjeif//n4i9EN+c//+goL0Z3sX//6Daux3caf//oG+4w9n+&#10;//+fNbbi2Kj//53ZtinZfv//niO3s91G//+febpI4X7//6Aiu/TjOv//n4a8KOJi//+dWLqF3+f/&#10;/5t7uO/ezf//nBG5fuFr//+eybul5nL//6FavQHqA///ohG8Semv//+hL7pu5iz//596uGHhbf//&#10;ndW2u91k//+dmbaI28T//53+tt3bRv//nQ6139mI//+bRLRd15n//5sZtSTY8P//nE63stzf//+c&#10;Grhq3rv//5uIt+vebv//nEG4Jd4G//+c27hA3PP//5uhtsLaIP//mee1AdeU//+anrXo2PX//5x8&#10;t+zc2P//nOm4RN/M//+dFbhU4iH//53HuSbkVf//nqm6LuYF//+fDroU5i7//534t5Xi5///m4Kz&#10;jtxM//+ZebD91kX//5oFsmbVq///nBW2Atox//+dobjp4CP//54fujvkUP//nVG5weT2//+ca7jh&#10;45X//5uet/Lha///mlG2gt7B//+ZFrVe3Hf//5iTtUHbjf//mcG28d0w//+bx7kA3+r//5w4uH7g&#10;bf//m2K18N9C//+cTbVU4G3//584t67kTv//oFu5OuYz//+dnbdD43f//5mRs/bfDv//l4Sykdyp&#10;//+YtrRh3XH//5vIuAffk///nZq6UeAC//+cxLm03d7//5ubuEncAP//m5u3c9wN//+b6Lam3Uv/&#10;/5xttpbgF///ngK4UOUA//+fzrp06X3//59gufPpcf//nLi27eS5//+Z8bP/3rD//5j4s0Ta7P//&#10;mh6009rR//+btra43HT//5x5t6ndzf//nIO3wN5J//+bqbav3ar//5svtdzdkf//nCe24t86//+d&#10;uLlC4T7//551uxnhd///nme7hN/n//+exbsk3o7//59UuhTd2f//n7K46d2z//+gTrj03qD//6DP&#10;udHgIP//oLm6SeGA//+hDrrI437//6H/u3nljv//oeO66uVn//+gQ7jL4wf//55ztpng3v//nWG1&#10;g+BI//+c67XS4Mj//5wsto/hRv//mui22+GQ//+aCbb34kv//5pQt5DjZv//m7O47+Rd//+cyrmi&#10;46b//5zWuK7hXv//nMW3NN9i//+dDbZ03g3//51Rts3ct///ncq4ZNwK//+el7pz3ID//563uxzc&#10;+v//nh66LtzL//+eT7nG3Qf//58Cug/dDv//nxy59tvB//+eZbkt2ZT//5ygt5bXW///m3u2zddT&#10;//+ctrh72xz//59Fuzzgiv//oRG8reQr//+hVbwT5GH//6Cwun/h9v//oA25W967//+fh7jq3Ar/&#10;/5+HuS/bJf//oMq6f9z1//+jFbyR4IX//6SmvfLjN///o/69Z+NN//+h5LvL4hT//6Bmuw7iFv//&#10;oFO7zOOq//+gdrxJ5G///5/buxbi9f//n6e5dOE3//+glrj+4QX//6FhuUnhZf//oH+48+A+//+e&#10;dLe23VL//5y2tk7aIv//nYu25tm1//+gTbkh2/b//6Ksuq3d5f//pAa6kd1b//+kJ7hR2Pf//6Pp&#10;tNPRn///pWKyjMq3//+mkK+uw5P//6LAp4C4XP//m0Sa/Kob//+ZYJOkoV///6X0m7ynVP//vbqy&#10;ALqv///V6cwx0cj//+eF4Wbj5f//72bsLerw///sZ+qR5Ob//+MD4ZDXxP//2+bamc7Y///YRtbn&#10;y8L//85FzKvDdP//uiq417Ju//+m1KaxpBD//5yqnhufVf//mk6dCKG7//+azp5upoP//5uMn5uq&#10;+///m66fRa0h//+dZ592rfX//6Zjpomzcf//uYS4e8FL///ME8sJzhr//88TzsvMtP//wxbDjr7f&#10;//+3G7flswz//7PotJywCf//tQi1q7A8//+zAbQcrZP//60lryOo4v//pt2plqXE//+kMab9pvj/&#10;/6a3qOKslv//roWvibWD//+4d7guvhH//78hvdzBSv//wFy+376W//++CL1Hudn//7mnumW1pP//&#10;tFu3H7Kz//+vOrQ5sHv//6qMsVmtef//p2Su8KoV//+m063nqAD//6jxrrWoVP//roGyqaxa//+0&#10;vrd/sbH//7YeuESzov//sc60a7G9//+sobBkr+///6lvrlCvn///pdKrNa2J//+gC6VMqEP//5k1&#10;nhuht///kzCYBZw+//+RQ5abmsj//5RfmqSdgP//mXSgkKC///+d6qUyolb//6CKpw6iKf//of6n&#10;K6Hy//+jN6dgo0L//6J5pm6kJ///nzGjnKM///+cTqFIopf//5pUn6aiYf//mFWd0KGn//+XTpy/&#10;oTr//5csnEignf//lhKalJ4d//+T8ZfUmqf//5JulgOZDP//kc6VnJnz//+Rl5YIm/b//5Erlk+c&#10;zP//kDWVzpsB//+Qx5Z9mO7//5LNmESX0///k2WYSZYX//+SsZcZlIr//5LQl0iVR///k6eYkpdW&#10;//+TnZi7l93//5HFlo2VZv//jzSTrZGK//+NcZJFjrz//4xVkhSNNf//jCOSo4z7//+OxpVDkBr/&#10;/5McmOeV2f//k7WYnJiC//+PVpOWlaf//4rPjsyRJf//iYCNjI6T//+Kl47Djej//4vykBSNnf//&#10;jU2REo2c//+Pc5KZjq7//5DIky6PQ///jwaQvo0///+K/IxXicD//4d8iP2Hzv//h0aJY4oG//+K&#10;cY1sj/v//43JkauVnf//jr+TU5eU//+OWJNIlv///44NkwqWMP//jQGRy5TG//+Kq48Pkcr//4iS&#10;jHyOHv//iMiMj4xJ//+L9ZBhjmf//5ATlayTRv//kjGYmZct//+R8JfpmCH//5FXlc2Xhv//kVqU&#10;LpcJ//+Q/JLzlnf//4/HkgOVj///ju+SQpUb//+PT5PXlaD//5DYljaXJ///ku2YpZlM//+UV5oW&#10;mwf//5P3mW6bGP//kYSWUZkG//+OFJIhlhv//4vxj5+U3v//jGiQIZZF//+OYJI5mJv//5A1lAKa&#10;Ev//kOiUq5of//+PN5NZmB7//4wGkPiVT///ijuP8JRm//+K6ZDblf3//43Hk2aZYf//kbOW3Z1Z&#10;//+TuJimnuj//5Ktl7Cc8P//kEOVs5mM//+OUJRSlv///40zk2yVXP//jG2SV5OC//+LDJCikI7/&#10;/4iNjoONGf//hcOMr4qq//+DR4sFiV7//4FQiUGINv//gNaIeod9//+BuIi9h0b//4LdiPGHUf//&#10;g8iIdIfZ//+EZIeHiU3//4UVhx6L0///he+H0o7b//+HAonIkcf//4i5jP2Usv//ijGP+ZbN//+K&#10;BZDlls3//4glj36UjP//hhCNf5HA//+Feo0CkKj//4XBjYaQ////hKWMq5Bb//+CeYqKjrP//4Gv&#10;iaSObf//g2WLdZD5//+HkpAcllb//40KlhCcm///kTKaPaBW//+SsZsgoBL//5K3mm6eA///kvGa&#10;V5zF//+TdZsFnJf//5MNmuOcE///kOqY/5pQ//+NqZXcl7z//4pqkniVIv//iHmQBZON//+I3Y/e&#10;lD3//4owkRaWGP//ipORzJcl//+K35KIl/n//4xLlE2Zf///joOW05ss//+QLZjFm5n//49dmA2Y&#10;////jK2VCZRv//+J4pFSkCL//4dRjYKM2P//hfuLO4un//+G04vvjSD//4idjj6PfP//iXmPpJCy&#10;//+IW46PkA3//4YPi9WOkP//hHuJ7o3M//+Ev4p4jlD//4ZWjNCPgP//hpyN1o9k//+EZIwEjYH/&#10;/4FhiSGLqP//fi2F+ooS//96QIH2h6f//3dTfrKFwf//d9p+voah//99AIOMi07//4Uhi6eSKf//&#10;i/yStpdQ//+O6ZXmmOT//482lnmYsv//jpOWJJhD//+NM5UPlyf//4trk12VSP//ix+SupSI//+M&#10;q5ODlY///45slGCXAv//kKyWDJlP//+UBpl7nMz//5chnSafoP//mPifuqCs//+YWp/On0///5PG&#10;m6Kapv//i7mTcJM2//+Cz4mtiwX//3xgggOE1P//et9/gIL9//9+e4LShgD//4P3iMCK3f//h5eN&#10;Fo22//+Hj41+jIr//4LZiLqGkP//e/OBdX7m//93S3yGenn//3Zie6t6qf//eKJ+TX6N//98m4K7&#10;hK///3/ZhfeKZv//gQOGg42b//+A0oVfjhT//4BShByMlv//gDODnYpm//+BjITQiZ3//4Q7h4KK&#10;xP//hwiKrYz2//+IgIz9joj//4fSjWGOU///heKMSY0O//+FX4w+jXP//4d6jnKQdv//ieeQlpM6&#10;//+KvZDnk6z//4vwkauUYv//jxeUnpee//+SsJgdm7T//5RVmWOdc///k8GYOJyU//+TKZdLnA3/&#10;/5Mml5yc2f//khiXfZzt//+P4ZZPm17//434lQ6ZKP//jReUNpcX//+M0pNFlPz//4xYkcGSbf//&#10;jEWQ/pCS//+NSpIvkLz//47OlHSSkv//kDOWcZT1//+Po5XNlUr//4q8kDiQ8f//gwiHyYnx//99&#10;/oJfhfX//37JgyGHev//goiG34qO//+FDYkyivP//4e8i7qLbf//jRiRJY/X//+SB5YjlSX//5Ku&#10;lpOWt///j4eS95Rs//+LzI6+kUj//4qZjQSQMP//jCqOApE6//+OU4+6knD//49OkLiSaf//j0OR&#10;SJGm//+PxZLZkeH//5DGlO2S7P//kNCVopMy//+P6JTikrn//48xk/iSuf//j9CUOZQ8//+Q8ZTM&#10;lgD//5C8k+aVqv//juSRWZL3//+MaY5Hj1n//4txjMyNff//jMONtY5o//+N1o7Sj47//4z8jqqP&#10;Lv//izCNw44r//+KkY2ijoH//4x/j52Ri///j6CSxpWu//+RrpUomC///5GSlXuXhv//jzyTiZPf&#10;//+Me5E3j7///4tBkI+N1v//jFaSOY98//+QAZYVlQb//5PEmT+bKP//lLKYyZ2K//+T2pZGnEz/&#10;/5MwlGeZ0v//kvGTypeo//+SbZOMlij//5D1kq6Uwv//jzaRrZOM//+OfpHBkzn//4+Rk6+Ub///&#10;kXmWVpZs//+SAZdbly7//5EXlruW4///kKSWcJda//+RFJbqmIn//5JtmB6aL///lIGZ6pyD//+V&#10;q5rFnmv//5Twme+e7v//k6OYvp6T//+TP5h3nhT//5N5mIKc7f//k42X6JqM//+Tx5b2l7j//5R1&#10;liiVWP//lPCVWJOI//+UkJSHkkb//5PMlJWSSf//kzGVo5PQ//+SspabldP//5IElmOW0v//kFOU&#10;MpVE//+Oy5H2krb//46nkWuRVv//jueReZEa//+PipHikjX//5AzkluTvP//kFeSmZSV//+RCpPY&#10;lej//5KXlg2YUP//k42XTZoY//+S5JZimb7//5E/lEWYKP//kEOTN5fe//+QQJPgmZ3//5DblX+c&#10;Rf//kRqWgZ2E//+PsJUsm2X//43UkueXtv//jZCSLJVx//+OfpL6lKb//49nlCiUAf//j9OVIJMI&#10;//+P65XMkhz//5ASllSR3f//kI2W+5Kj//+Q/Zdjk7j//5Ayll6Td///jmOT6pHh//+NGJGKkLz/&#10;/42kkLiRv///kDuSTJV7//+S65TjmgH//5PQlradDv//ksmXEZ3T//+QtJYVnL///4+ClWqbsf//&#10;kB2WEZvV//+RHZbXm9j//5DvljGaM///j+eUl5eJ//+PnJQBljP//5CklUqXU///kfuXdZnY//+T&#10;OpnSnKH//5SrnEKfT///lhKeHqFu//+WTJ4UogT//5WbnJ2hm///lNWbHaFE//+TgZmaoHb//5FH&#10;l82enf//jmqV0Jv6//+LU5OSmQr//4gXkKWV8///hQeNEpLF//+EHoswkVD//4aLjOGS0///iouQ&#10;vJWM//+NtJQsl2H//49IlfiYMv//kHSXCJnE//+RC5dcm+z//5BdlqOdWv//jtaVbJ2L//+M/JPk&#10;nHH//4wwkwObjf//jRyTg5xD//+OfZSlndD//49nldmfBv//jxKWEJ4e//+NP5SVmnz//4y6lAaX&#10;w///jsyV4Jhl//+RYZhGmqr//5JVmWCcBv//kfiZgZwq//+RoJnHnC7//5Jgmt+dMv//lIidC5+n&#10;//+XFJ+Hoov//5hvoRikMv//l+mhBaPc//+WRZ+eojv//5Synbygf///kvybU57N//+P6JeYnG3/&#10;/4zYlC2auP//i5iS2prk//+M0ZQpnLn//5AQl4WfZP//k++bfaG4//+WZJ3woij//5W5nRWfk///&#10;k2CaZZwk//+Sf5knm4///5LMmRydZv//kmiYep71//+Q+5cunuX//49OlgOdd///js6WFJxF//+Q&#10;PJewnJT//5JZmW2dTP//ksGZYJwD//+Q35drmEP//4zjk52SjP//iC2PA4zG//+FQIwNicT//4QE&#10;isSJKP//gnOI9Igq//+BOocnh0L//4Igh3CIwf//hF2JooxK//+GXoxPkBv//4fnjq2Tiv//iT2Q&#10;OJZq//+K7pFGmM7//41SkqOalP//j7CUVJsw//+RjJYkmtz//5JAlziZyP//kjWXw5jQ//+Sd5jK&#10;mQX//5NAmnCaL///lFecM5tG//+VW51jm1n//5WUnSKZuf//lGCbApZl//+SBpeykn3//49olFeP&#10;m///jY2R5o71//+M8ZDDkID//4yVj/WSX///i9+PD5OC//+LLo5qlIj//4rGjfiVwP//imyNIZZW&#10;//+JNosTlK///4dyiI2RTf//hpOHeo6b//+HKoiPjfv//4l5i9mPrv//jMeQOJKT//+O3ZMklE3/&#10;/48Ek7mURv//jn2TepQr//+OcJPllWr//45elIaXZP//jiaVO5k///+ONZZjmrv//46Ul/ab1f//&#10;j16ZzZ0R//+P/Zrrni7//5APmpieuv//j6KY5Z6D//+PVZcFnfD//4/iloSd2f//kKaXK54u//+R&#10;Fpg9nuH//5D6mOifiv//j+yYL58F//+OpJaRnYj//44LlUqcav//jseVu508//+QypiGoG3//5L3&#10;nISkLP//k9efXqW9//+S4Z+Jo/b//5GXngag0P//kBWbPJ1F//+OPpe3mcH//41ilZuX7///jTqV&#10;J5fe//+NMJWamR7//41clnqbkP//jaCXCJ5P//+OcJeHoPj//49hl7Oin///j86XEKJ5//+QKpZF&#10;oS///5DxleCf2f//keWV5J8w//+TCZacoBb//5T2mMKjLv//l5GcMaeE//+ZEJ7OqkD//5fUnsGp&#10;d///lOic6aap//+S8ZvrpR3//5NOnTWmMv//lSyf2Kib//+WyKHsqhv//5dWooOp0P//lzuiKqhg&#10;//+WuaFRpmP//5UZn0yjl///kxWctKEh//+SkptioQH//5OIm4Oi2///lTqcoaWk//+Xa56wqQ7/&#10;/5k8oIOrz///mW6ghqvh//+XZZ4kqG3//5S+m16kBv//k2aaW6G7//+TUZsFocX//5S6nWujp///&#10;lzeg96Yo//+Ys6M/pvD//5hbo0ml5f//l2yin6U7//+XaaMLpu3//5itpLeqif//mR2k76xt//+X&#10;HaIMqmX//5Sqnqand///k8GdSKb9//+T6p11qHD//5ShnjaqDP//laKfEaqv//+Wv6ASqq///5dJ&#10;oPuqn///lkig4aon//+UUZ/nqVL//5Lunv2oVP//k1WfGKdb//+VBp/tpjH//5cEoRGldP//maej&#10;ZacP//+bzKXYqez//5urpmSrH///mk+lsarc//+aCaW6q2n//5qmpgWslP//mYSj+6uX//+WwaAW&#10;qHn//5UUnW2mMv//lVidDqXp//+WiJ4Bpv3//5dTnvioQf//luqfH6ir//+Vv57EqCL//5SZnlWm&#10;8f//lB2eF6XH//+Uvp5tpc3//5ZOn5GnyP//mE2hiKtm//+ZuKNurqH//5mupBOvYv//mg+k/a+P&#10;//+dTKiNspP//6GlrSC3CP//o4CvILia//+h5K2VtZz//55+qiuwMP//moSmD6rP//+XeqKYp6j/&#10;/5amoQynrP//l0agvqkU//+Xw6Btqbj//5iGoK6qOf//mY+hcqsg//+ZtKGPq9H//5iioM2sEv//&#10;l3agVaxq//+Ww6BBrDf//5XbnzWp////lLSc/aY4//+UWptAo0j//5UTmwiiqP//lfib0qPd//+W&#10;OZyepYX//5YRnUKmy///ldCdxacK//+U051QpXv//5RQnSakIP//lPieHKSb//+VMp6bpZv//5TC&#10;nlKmcP//lKCeCqdF//+UbZ07p0X//5Num0Wl0f//kVSYY6M4//+PPZZBoSz//440ldugd///jf6W&#10;Z6Aw//+ObJc3n9///49Al+6f7P//kN+ZIKGv//+Tl5tTpbv//5ZdnZOqU///mDue/K1Y//+ZHJ+p&#10;riP//5nnoNCt4P//mzCi/K3H//+cJ6UFrZf//5tZpQmsIP//mL6iyqlt//+V1p+/pr7//5N+nPek&#10;gv//kiebDqL7//+ShZrwoyv//5N3m2GkI///k7aa6aRP//+UCZoypAP//5WCml6khf//l+GbfKY+&#10;//+aM50OqMH//5vSnuiref//nH6g164N//+c1KLusLv//5xrpBiyXv//mb2ic7Dc//+WLp+lrdH/&#10;/5U5n2qtIf//lkKhIq4R//+W5aH9rcv//5aQoVCsRv//ltehCqwe//+Yt6KOrsv//5qzpICyLP//&#10;m4elbbOy//+bLqUYsnz//5qApFWvuf//mnmkOq2d//+abqQUrKT//5qdo9itP///m1ujsa87//+b&#10;1qMksPz//5sdobqw0P//mKOfIK31//+V6pyVqlb//5Ugm+eou///ljSct6ly//+YhJ5uq73//5q9&#10;oBut/v//nAGhPa8v//+ciKIVr4///5yforivqv//nJyjS7AW//+cU6N6sLL//5sxorewrP//meWh&#10;3bBS//+aSaLjsUf//5xupa2zbP//nl2oFrTb//+eNahYs/n//5wkpuixT///mf2ljK7a//+YfKR5&#10;rSP//5eNoyur////mI2jUa0n//+cBKYisXP//59uqXi2C///oEqqoLeu//+ezKl3ti7//5xnp3ez&#10;hv//mfWlmrFq//+YKqSQsOH//5d3pImx3P//mD+l1LPz//+aJagNtoP//5wQqg24nv//nUirALmn&#10;//+dqqqtuT3//53bqcS33f//nnSpM7a9//+eyai3thT//54Zp7u1f///nK2mQLS4//+bJKSDs33/&#10;/5rspBey+///nB+lgLNs//+ci6bLspn//5rCpiavSf//mHyks6wR//+YwqUhrLD//5vEp5qxFP//&#10;nqGpZbVK//+foqlStyD//5/AqQS4HP//n/uptLnE//+gdqsVu/H//6DqrFa9if//oJ2sfr1Z//+f&#10;1Kvlu////6BcrFe7kP//oSOsfLqd//+fZ6mEtkD//5wApLuwcP//moCii64x//+bg6QAsEP//5zR&#10;ppazPP//nXiokrTz//+cnKhLtBb//5qbpe+xQf//mkukrq/C//+bYqThr8L//5u3pLivgP//m9mk&#10;5K/v//+c8aaTsfn//521qFizXP//m7enWbDM//+XmqPCqyP//5QOn/2mD///kuyeC6RM//+URp6A&#10;pjX//5ZwoDKpuP//mMqiiK0L//+bZKUxrwT//5zFpnCuMf//nWum66za//+egagHrff//540p9qv&#10;u///m9ilcK+z//+abKOqrx3//5tEo+qu+P//nCGkCK4H//+b/6M5rNH//5vEoqCtM///m8WimK8R&#10;//+cQKMqsUH//5yZo0qx6///nNeizrD5//+c66IOr3H//5yboXKuJf//nOOiMq46//+d4KQnr1v/&#10;/563pg6wk///n66n+bJb//+he6qPtUf//6RMrdy40f//plev77pv//+l+68buIb//6QlrHi01///&#10;ojqpubH+//+hHagJsXD//6EEp8Gy9f//oVioMLTn//+hkqictgD//6IpqU22if//o26qfLb9//+l&#10;6azVuE3//6iRr5m6If//qJqwKbpb//+lFq1buBb//6B9qP20/v//ncel1rM8//+dBqSdsu///5xu&#10;pESy5///m1ykC7Kg//+asKQLsm3//5tWpMayl///nBilT7Gs//+bk6S4ru///5svpH2tDv//nDel&#10;dK30//+dQqWsr0D//5vboqCs3v//mPGdoqdh//+XOJnqosj//5eZmMihbv//mRKZl6LL//+ZbZpF&#10;pEb//5cMmP+jjv//ku6WWqEo//+PypSun5j//495lZ6gof//kKWXy6Lc//+Rc5kvpFD//5IQmcmk&#10;8f//kn+Zg6Si//+SkJiBo5j//5OzmQ6kNv//lhicHadx//+XXp9FqoT//5aCoImrHf//lOGgPKmB&#10;//+Tw59Aptv//5OLnj+kcv//k66dI6Ll//+TP5tyogv//5LtmiWiqP//k+CaZ6VP//+VCJr4p/H/&#10;/5V9muepBf//lj+bYqm5//+X3J0Wq1L//5lfns+tJ///mheftq6G//+aQqATr2X//5n5oDqvxf//&#10;mjyhErCa//+bZ6KgsgD//5sGojOxL///mJKfca3p//+WlJ1hq4b//5ZenZWr7v//l7uflK6l//+Z&#10;Y6F8sVP//5lwoRSxXP//l+SeoK8d//+Vd5t7rEP//5LHmMip9P//kTCYBKl2//+ReZmuqz3//5N4&#10;nN2ulv//lWqfRLDx//+Ud537rwP//5FLmjuqJf//j5+YIKcI//+QXJiqpuX//5HFmiin+P//ktSb&#10;mamE//+Tepzcq7H//5KvnHWspf//j6OZNapX//+MWJVOpoL//4sBk1GkFf//iu+S5qNc//+KZZJi&#10;ozn//4kokX6jqf//iYiSjaau//+NApcCrN3//5IjnRKzjv//llShireN//+XqqJSt2f//5a2oKS0&#10;3///lTifL7LB//+SXZ1gsIn//45xmvauG///i6WZb60W//+KoZkTrXj//4rmmW6uJ///iyeZV62i&#10;//+LH5jLq9P//4vimRKqmP//jXOaTare//+QXpzgrZ7//5SPoJiyX///mGKjorZn//+afaTJt4T/&#10;/5l1ou60m///ljOfT6+u//+UnJ3frZX//5cMoLaw0///nGOmVLfA//+hUqtbvn///6OYrbLCf///&#10;ouatOMNG//+hEKvQwpj//5/Hqx7B+P//nmuqbMB9//+cTajRvXT//5pmpwK6Mv//mWSlo7f9//+Z&#10;56VHt7L//5vmpgi5D///nh6m7bp5//+f1afOuxn//6AvqBq6Lv//nuqnU7es//+co6VttGP//5nv&#10;oqOxMv//l52gGa81//+XFp+xr/n//5ivobGzbP//m6Sk4LgU//+ejqeru/3//6AdqR29lf//nzCo&#10;VLuw//+c+qZtt/r//5vrpbi1tP//m6ml3rTz//+aUKUBs2///5a6odavjP//kRqcUqmj//+Mc5dm&#10;pXb//4ujlhGmX///jMiWpanM//+MJ5VjqtL//4mKkhipIP//hu2O76f3//+FnI2Qqdr//4Vmjg6u&#10;rv//h+OSDLbE//+P0Zwawz7//52SrG/Tif//rJK+a+Pr//+2YMsW71///7lw0E/0H///uXzRavR9&#10;//+5RNFR8y7//7lV0VTx2f//ulHTAPIY//+6z9TR8xn//7iC04jypf//tEXPsPB+//+yQM3376f/&#10;/7Mbz0jw7P//s5jP5vHX//+zm8+Z8kX//7UN0NTzwP//tk/SFfUB//+1a9ES9IL//7Mxzmny1f//&#10;sgzMzvJH//+zMs3K8+3//7S8z3j1Vv//thLRFfVb//+3sdMi9ND//7iG1FT0SP//t5/TffPO//+2&#10;KNHH89X//7Ti0Bz0P///s+zOzfTt//+zw85i9fz//7SUzub3If//tqjQnffe//+5etMw+E3//7tU&#10;1Pr4G///u1TVEPbX//+5LdKt9E///7YazrDxzv//tVHMqvIE//+2f8yp9LP//7ZDy4/2nf//tDLJ&#10;Vfao//+zAMkJ9rT//7Pry6n3zf//tWvPDfjX//+1ttD4+G7//7Q+0Iv2hf//savOcPQk//+weM2x&#10;82f//7C8zpX0S///sKLOj/U2//+wf82o9d7//7FQzVv2n///svbOR/dv//+0Dc8v97X//7QTzzL3&#10;f///s//PGve6//+z087y+Cz//7N4zqD4LP//tCXPaff4//+1cNDC90P//7aQ0d32Tv//t2/SjfWI&#10;//+3/9K89Nz//7eF0drzdv//tjTQevHx//+0/s+38cD//7SBz/XzI///s5bPUfSl//+xiMyP9Rv/&#10;/7Ckym31nP//spLLc/c2//+1Mc4E+PL//7Y9z9z5wP//tUvQLvl6//+0BdAj+Ln//7Oa0HD4A///&#10;syfP4PbM//+yEM3+9O///7F/zHXzl///sn7M2PPI//+0X86o9Qr//7Wb0HT2Gf//tdLRwPaq//+0&#10;xdG79nP//7Py0UX2Pv//tMXRefaz//+2itGk9u7//7eV0IX1j///tzLOJvLw//+2eMxx8Q///7a4&#10;zNPx8f//t2rN+vSz//+3s86A9vr//7d3zmD3tf//t6jPE/ea//+4UtB690X//7i50Pj2QP//uH/P&#10;1vQk//+3sc2y8Zv//7apy+TwJv//tazLPfCN//+068uy8mj//7T4zTj0pf//tQzORvXj//+0js3h&#10;9Xf//7NczBbz1P//slrKQvJT//+zrssW8wb//7dEzqb1y///uY/RNvgA//+5CNFF+If//7c00Ff4&#10;Hv//tlzQaffw//+3OdHi+F7//7h60yz4zf//uQTTHfjE//+5G9IZ+Hv//7jr0KH4Ff//uLTPovel&#10;//+4Xc+V9vX//7gJ0Ir2YP//uDzSSfZg//+4bdNS9mf//7jS03z2cv//ucfTPfcH//+6rdJT99f/&#10;/7t40Tn4cP//u67Px/hX//+54MzR9uj//7eUypr14///tq/Lnfbo//+2eM6R+N3//7Zx0cP6Rv//&#10;tlrTp/p5//+1v9NX+Rj//7Tr0cP2vv//tHjQifUD//+03NDo9Wb//7Uy0fH3Mf//tEXR2fiA//+z&#10;ZdGC+O///7Oa0az4Qv//tSvSgfaw//+2q9Ky9Ej//7b/0ZzyEf//t3zRSfIm//+4PNIJ9HL//7fg&#10;0nL2xf//tzPTRPgS//+2UNPD9+f//7S50jv2fP//s+/P8fUt//+1A87n9NX//7cYz4n03P//uPjR&#10;SvTq//+5FNIo9LX//7eR0WT0cP//tlLQWfSV//+2BM+D9Pj//7Y+zrv1Bv//t1PO+PWS//+4LM+1&#10;9of//7dlz7r3GP//tgLPxvda//+1D9Ax967//7Q/0Cz39f//swrPMfhM//+xYM2M+Gz//7CtzPf4&#10;bv//sdHOC/hu//+zxM9m98H//7Yi0NL3A///uF/SU/cA//+6ANP699n//7rD1YX42v//ujfV9vka&#10;//+5CdWh+F///7fX1Q73Sf//trXUVPa3//+2NdQO9yP//7Vd0xL3d///s53Q3Pbx//+zTdBW9m7/&#10;/7Sq0an14v//tm/S3fVK//+4ddOo9W///7oD07D2Sf//ufXSSfby//+4kdA49xP//7dCz0D3Uf//&#10;tsjQKvgO//+2H9E3+Ff//7Uk0Vz3qv//tMvQ/PaM//+1ldDI9ZD//7b10RL1I///uELR/vWm//+4&#10;5NMW9wf//56buWfeXf//ocC7yeDn//+h6bs73/H//55ctyna0///mxKzoNZu//+asbNg1eP//5yb&#10;tYLYBv//nzm4Gtqt//+gwblX3F///6FPubbdnf//oWm6Lt64//+hD7qv3vH//6BAuqfd2P//n1O5&#10;vNwo//+fLLiW22f//6CUuHDcw///opq5FN9a//+jGrjr4PL//6G4t8bhBv//n++26+Dm//+ey7b2&#10;4XX//53utyHiMv//nNG2yeKN//+b5Laa4wD//5wnt7/kaf//nN+5U+V7//+chbl/5Ev//5uauKLh&#10;sv//m/a4veBt//+d0rpF4Sr//6BpvJfjBP//omq+XORD//+h/b1Y4sn//5/wulXfdf//nvm4e91m&#10;//+fmLiY3Vf//6CBuS7d7///oK+42t4///+hJrjr37j//6Juulni////ooy7BOVF//+hH7ni5PP/&#10;/58Wt4fipf//nUO1FOAF//+dKbTQ4AX//55QtqTir///nf+3euRH//+cKra943D//5qptkPhhP//&#10;mq63cOAF//+b9bmt3yj//51+uyPeCv//nj66WtvE//+ex7ij2YX//584t3/YZP//noy2p9gs//+d&#10;DrYU2Sr//5zEtwTcTP//ncu5A9/v//+fNbsC4kf//6B2vIbjQ///oD+8WOKM//+e2rrs4U3//54X&#10;uijh1P//ntW6tuSS//+gAbtJ5zH//6CPuwrnj///oJu6d+Wf//+f+7l24fn//57ct/Xdyv//nj+2&#10;49q+//+dsrYP2ID//5xYtNPWM///ms+z69UG//+bFbVl15P//50JuLHc7P//naq59d/9//+dMbkM&#10;3+X//50Xt9TetP//nKC2Z9zL//+bfbT32p7//5rRtK3Zvf//m5i2Ndt0//+cX7eM3g3//5vcty7f&#10;eP//m8+3DeC+//+cx7gG4jf//54fuWPjkv//n0C59uQs//+fCbhk4gH//5zvtOfcU///mtCyZtbh&#10;//+baLPh1vD//53Ut8LcU///n6q68+LJ//+f47w05qX//54juwvmIP//nHW5d+OZ//+cRrj54bn/&#10;/5xIuH7gVP//m5m3md8D//+apLcI3nT//5sSuEfgEf//nFa58eIv//+b0riU4Tz//5pltVTe0P//&#10;m5u00N/+//+fKLeU5IT//6CzuULmp///nb22w+M6//+ZYrLn3eH//5fEscfbcv//mbG0O9yr//+c&#10;1bfa3qj//54cuXveWP//nRK4ldvs//+ci7fX2rL//51+uBzbqP//nce3pNzY//+c/ba63l3//50t&#10;t2/iLf//nn+5P+a0//+eQbjl50f//5v4tkLjEf//mXWzy90///+YeLNa2ZP//5oGtXLaUP//nJa4&#10;I92R//+eI7l04A///55YuWvgpf//nLG3jt7m//+au7V53R7//5sptjPedv//nWe5ReGt//+fArvB&#10;40b//58ovBHiW///n0i7WOEN//+f97qF4IX//6CZucjgiP//oQO5l+EZ//+hQboA4lb//6F1usXk&#10;J///omy8VObQ//+jmL3x6Ob//6LZvVbnq///n++6LeNt//+cuLZ33yn//5s5tKjdVf//m5O1WN3P&#10;//+b87a63rz//5tKtyvfbv//miq2suA+//+ZqLZa4Tf//5o+tubhxv//mlK2rd/+//+ZtLVe3LP/&#10;/5ortOra7P//m5S1pNq8//+cyrb62tD//52iuMrbWv//nrG6+t0g//+fKrvE3rb//556ukreoP//&#10;nlq49t5Y//+fXrj83oz//6AGuO7duP//n1234NtO//+dQrXP2B3//5uTtMTW7v//nHe2xtob//+f&#10;QbqR3/j//6GOvR7kfP//ohi9CuUy//+hkbua4t///6Dyuo/fhP//oAy53txQ//+fCLkz2mv//588&#10;uV3bIP//oNi6it2///+iWbuO3/H//6JQu1LgAv//oLu56d6R//+e7LiX3an//55KuJreiv//nqa5&#10;YOAM//+e+7lg4Hn//5+NuP7gdv//oRq5ueGN//+iaLsf4r3//6EWuqvhCv//nXu3wtxE//+am7TD&#10;1/L//5wUtZbY8P//oH65SN4t//+kRLw64r3//6ZovO7jV///pt263N5j//+m97dS1Z3//6jutOnN&#10;If//qrSx38Ta//+oIKovub7//6Konzuswv//ouCaNqW9//+w1KTkrV7//8ikvPrCCf//3vrWd9jl&#10;///s0efo6Hf///Bn7dfsGf//6VvnxOLB///cwttt0wD//9QX0ufIof//0LzPgMVn///IzcdavsX/&#10;/7hWtxKxCv//qcSpa6aD//+kdqV7pXb//6QrpqqpPv//oemluqsx//+d5aJbqwf//5xjoDOriP//&#10;n8Shxq4Z//+pf6lwtLT//7sGuZbBcv//zEjKds1u///Qks8vzdf//8XrxUvB7P//uDS4M7Tj//+y&#10;d7KFr1X//7T2tMawEv//uL24zrH1//+4dbmuskv//7NpthyxCv//r3Gy37Hz//+x5bS7t4n//7pA&#10;u02/qP//wwjBv8UY///HKsPdxGr//8bPwr3AJ///xNPB+L1O///AucC1u6L//7o0vZK5B///s7a6&#10;BLWn//+taLWTsG///6d2sCapzv//o4armKRv//+ih6lSohn//6X7q2ukuP//q+uwZqrc//+vJLN0&#10;r+L//62gsnaxWf//qdWvRbBG//+nD6yert7//6SUqbOsnP//n5qkEKd///+YW5xGoCj//5GdlWKZ&#10;Wv//jxOTQpaZ//+SKJc/mPX//5h+nnydqv//nuWlOaHW//+ia6hDo2v//6M+qDGji///o7eoFKTI&#10;//+i76dYpbv//5+MpH2kYP//m/WhlaK9//+Y658XoXr//5XwnDuf5P//lBGZ3p63//+TvpicngP/&#10;/5QpmDGdKP//lPaYqJyo//+VvJm0nSv//5WsmkOePv//lIKZx58C//+SoJhinoD//5E5lx6c4///&#10;knmYMZxV//+VOppsnHP//5W0mhqabv//k2yXLJai//+RYJUxlI7//5FLlcOVgf//kY6We5ac//+Q&#10;F5TNlOT//41ZkZ+RF///iyGPho3r//+Jy48EjCT//4lSj1yLd///i2yRj42V//+PrJUqkov//5Ee&#10;lauVbf//jiiSAJPK//+Kq45FkKT//4mHjU+Owf//imiObo4h//+Loo+tjaf//40YkNKNvP//j4KS&#10;zY+C//+RLpQLkUD//4/ekmSQZP//jBmOdo08//+IAoptifT//4ZGiPGJZv//h9aK6Ixx//+K7I5z&#10;kOP//43ekeCUtP//kGmUwZeN//+RvJYomPX//5BQlJSXbv//jHGQYpLc//+JN4zPjfr//4oUjbyM&#10;3P//jvGTa5Cj//+TyZmZlfj//5UFm7GYlv//kxKZTpe7//+RIpXblkT//5EblCqWtP//kWmTjpgD&#10;//+QY5LWmGj//48tkueYYv//jsaT9Zhl//+PSJVhmI3//5DklxyZdP//kqWYXpqa//+TJZgGmtL/&#10;/5HtlfiZpv//j7aTPpfN//+Om5Ikl03//4+ok3GYyv//ke6V35r3//+UbZiMnPr//5XDmmid4v//&#10;lAyZoJw0//+QA5aAmND//4yOk3KWVf//i3KSIZYK//+M6ZMNl8f//4+elUWaR///kPKWYZsi//+P&#10;3ZVdmXv//43Uk5+W7v//jK+Ss5Vm//+Mz5KRlN3//412koSUD///jOCRY5GA//+KCY7njYT//4bH&#10;jK+Kzv//hBeK64mv//+BlojLiFP//4DCh+6HYP//gdqIwYdU//+C94kshzr//4M0iB+HGf//gw+G&#10;cYfl//+D94Y0ipH//4aHiI6O6f//iXOMMZL5//+LVo9UlXX//4ulkOmWN///iouQzZWM//+IjI90&#10;k6L//4YTjViQsv//g/6LhY4T//+CxIqOjNb//4HFicKMkv//gPaI/IzZ//+AvYjEjbT//4FniaqP&#10;jP//g+2Mw5OR//+IXpG4mUr//4znljWd5///j7CYPJ8P//+QapgYnTL//5BKl7eap///kGiYSpkg&#10;//+QsZlQmLv//5BkmXWYq///jvaX8pf///+MdZTVliz//4m3kTSTof//h+KOq5Gq//+Gg40RkEX/&#10;/4Ski2uO0P//g6GK2o6p//+FP40MkVv//4jgkU6Vmv//jCeVGJiD//+M2ZXtl8P//4uklEKUlf//&#10;ikSR3ZFr//+I3o8zjuj//4f3jV6Nvf//iK+N847r//+J/I/EkOb//4ogkGaRi///iEmOepAN//+F&#10;JIrFjW///4LqiCiL2v//gsGIW4wb//+D84qLjV7//4Q7i7+Nt///gqaKh4yj//+A9ojNi/v//4BC&#10;iAWMh///f6+HYo0Q//9/O4bGjVf//4ABhzyOOP//gzCKKpDB//+IUo8mlIj//40Mk72Xg///j12V&#10;4Jg5//+P0ZYyl4b//495lfWWd///jh2U2pSc//+LzpKkkf3//4sEkWqRN///jO6SZZOh//+PrpQ3&#10;l0L//5J1lraa/f//lXiaYZ6G//+YFJ5AoOD//5m6oSShpP//mQWhPqAE//+UmJ0DmyH//42klZCU&#10;Gf//hxaNzI1r//+DRIhoiSz//4Lihr+IRf//hYyI7Iqx//+JHYzgjl3//4rZj1OQEP//iPSN1I1S&#10;//+CY4cOhS3//3mLfb57Hf//cxh273Sz//9w9nTdc9b//3KsdwZ3ef//dqV7jn2+//95un7Eg0H/&#10;/3nLfk6FL///d6V7Q4Ok//91aXhegLn//3Twd8B+5P//d396gYAD//98GX9wg2v//4DyhL6Hb///&#10;hD6IropP//+EYIl/il7//4H2h4OILv//gLCGVodV//+CFIeKiQ7//4NuiJOKYv//g1uIToog//+E&#10;eomji6///4fQjYCQYf//i7uRzZXl//+O35TQmb7//5EZlnibqv//kuWXz50h//+Tjpijnl///5KA&#10;mHOex///kPqYFJ6a//+QE5glnff//4/LmEGcgP//j2iXfpnV//+N5ZUTla7//4wBkmWRiv//ixKR&#10;YI9V//+LdJIhj5T//40Gk+qRtP//jgSUlpNi//+LQpEIkSn//4TCiaeLGv//f3eDsoYw//9+94Ld&#10;haL//4GihVyHZ///hDqH1Yh4//+HGYq5iif//4u8j5uOoP//j9uT+JNV//+QQZQ5lFf//40nkHWR&#10;cv//iYuL5Y2T//+IUImri3H//4l0igSLKf//ivKLK4tU//+LrYw2i43//4w2ja+Mhv//jZmQTI7Z&#10;//+Ow5KQkMr//43jklKQSP//jDaQw47E//+MJJByjvn//44vkgiRgP//kNGUApSY//+SK5SLlgP/&#10;/5HQk1yVJf//kLKRdZMh//+QepCckjX//5IBkeWTvP//k36T35YN//+SwJQylo7//4/8knaU5P//&#10;jbeQupN0//+OW5GFlNr//5DklEyYEP//kr6Wjpn2//+Sr5bMmN3//5CnlN6U////jaOSEJA9//+K&#10;wo+ujIn//4mNjwuL9v//i/mRmJB5//+P7pTWlxb//5GolRaaif//kW2TXJop//+Q9pIlmEf//5ES&#10;klqXHf//kaeTi5eN//+RpJRdmEP//5C6lFqX6///j8CUQpa+//+PtZTrlej//5BWlfOV3f//kF2W&#10;LZXo//+Pv5XJlh7//4/RljmXYf//kMSXZ5kQ//+SWZjDmpr//5SZml6cuP//llKbZZ8b//+WKpri&#10;oHP//5T0mb+gkP//lDCZQJ/i//+TRZhxnXP//5GulouZRf//kMeUwpVw//+RS5PgkzX//5IYkyqR&#10;sP//kfWSV5Ah//+Rd5KWj7f//5FqlEmRdf//keGWPJSi//+SepcGl0///5IIlaeXSf//kXaUDJXG&#10;//+RkZOolMz//5FMk06UVP//kVOTOZUU//+R8JO1lpL//5KvlJiXrv//lCuWsZlC//+V0Jkem13/&#10;/5XRmZCcRf//k5SXSZsB//+Qt5QwmRD//49XkuOY3v//j56Ttpqh//+Qu5WdnQH//5Fxlu6eB///&#10;kIqWLZw4//+O5pRcmOX//437k0WWNv//jZ6S/ZRN//+NmZNOkub//455lJ2ScP//j+iWYZKg//+Q&#10;75eJkrX//5Fsl+iSo///kV6XjZJz//+QOJXykXj//45fk3KQBf//jTyRc4+N//+Nz5EMkTP//4/4&#10;km+U2v//kiWUf5jh//+S9pYFm53//5I0lmSccP//kNeV/Zwe//+QhpYfnFP//5Gll0qdlP//kouY&#10;BJ4X//+Rl5bKnA3//4/glNGYv///jz2UI5a0//+Px5UGls///5BhlliYGv//kL2Xk5nS//+RZZkP&#10;m+z//5IGmiGdq///kPmY1Z01//+OuJW8mwj//40fkzmZV///jMKSZZji//+NJpL+mTX//42GlBOZ&#10;if//jS2UiJko//+LnpN+l6z//4kMkOKVI///h2KO0ZNg//+ItI/QlEr//4vfkviWgf//jpCVxZfG&#10;//+QN5dQmFP//5HGmGWaB///klKYQpw7//+Q85ZmnWr//46Mk/KdYf//jDiR4pxk//+LXJE3m6H/&#10;/4w3kgyb6v//jZaTipzn//+PTpXSnq7//5CZl/yfz///kJGYtp7R//+QvpklnXr//5GBmcSc7f//&#10;kbyZupxZ//+QephnmpP//44zlmiX8v//jLKVVJZ3//+NfpZel83//5BtmTebmf//k3WcE59W//+U&#10;bZz2oGn//5NWm9ue/v//kmeatJ27//+SbpounZv//5GhmK2c4P//jqaVN5pi//+L3JJhmJH//4tt&#10;kkyZRv//jXyU55wH//+RMpkyn7H//5UdnZai2P//lz2f4qOp//+Wap7YoWT//5QXnA2eJ///kuSa&#10;Wp0R//+SZ5mLnZH//5EEmAudRv//jyaWRJvf//+NeJTdmfT//4y3lHqY5f//jfSV+ppK//+QOZgz&#10;nNP//5DdmK2dB///j1OXH5oE//+L4ZPFlIv//4fhj9mO6///hcON1IxF//+Fi423jHD//4UqjR2M&#10;f///hGOLe4ug//+EIIn3iwz//4RriWSLi///hRyKNI1W//+GQIwnkFv//4d4jg2Tqf//iUGPx5bh&#10;//+MYpI3mhL//4/3lReccP//kl2XQJ0O//+SPZdtm2j//5CaloCY3f//j7yWnJey//+QhJhXmGv/&#10;/5KhmwaaL///lU2dmpvK//+W/Z6Dm6z//5ZCnJKY3P//k4qYl5R1//+QMpRQkJH//42fkS2O2f//&#10;jMOP94/J//+MdY9skXL//4uEjlqSHf//ikaM+5I9//+JhYvpkp7//4lTiwWS1v//iCKI5pDk//+F&#10;+oYOjRr//4SKhKCKGf//hMaFkIlx//+HKYkyi6v//4rSjk2Ph///jZ2SVJKF//+O4JRNk+b//475&#10;lK6UVP//jrOUnJUi//+OXpSvltP//440lTCZP///juaW4Jxg//+QTpmCn4r//5G3nBuh2///kqCd&#10;s6L4//+S/Z3eoxH//5KEnFOiH///kguac6D3//+SgZoBoKf//5MPmnOgkP//ksaakaAV//+Rhpma&#10;nwX//4+Jl2udGP//jeeVG5sS//+NTpPNmh///451lQOb2f//kW6ZOKCk//+Un56Xpf///5XCodOo&#10;Jf//k/ag9qWH//+Rup49oU7//5Com7meJP//kDuZjpv8//+QNJg0mqf//4+SlwiZP///jZ6VQpdT&#10;//+LnZPSlnv//4tElAWYUf//jRyWIZyy//+Pg5hPoQH//5D4mQui7P//kX2YY6I///+R1JdToGP/&#10;/5J3lrSfAv//k8aXXp+O//+WGpn3opv//5jQnb2m5///mfqgUamZ//+YBp+oqKX//5QunK6lXP//&#10;kbiat6Nu//+SbZvUpM7//5VcnzmoVP//mECijKtd//+ZdKP4rAL//5jFozCqIP//luKg46a+//+U&#10;pZ4Mo1f//5NlnBuh2///k7+b1qLo//+UdpwhpMf//5TTnHamZ///laidiah2//+XQ59CqtT//5iz&#10;oFKrtv//mFGfaqlx//+Ws52zpcf//5XSnTOj4P//lfGd26QM//+XEp92pYf//5kEofindv//mg+j&#10;oagC//+ZUKNopsH//5ebojalOP//llahgaUv//+WK6Gqps7//5XdoQKnwv//lMWe+Kbn//+UW524&#10;plr//5SSncim/f//lCidy6ej//+Ts52+qAP//5QGnhyoav//lZCfjamp//+XHqFkq2P//5aCoYSr&#10;qv//lGOgG6p6//+TSJ8RqUP//5TGn8Gox///l0yhFqfw//+Yd6FupkT//5j9ohymJ///mXKjkafg&#10;//+ZBKRfqP7//5jEpROpif//mkum6Ksy//+cV6hxrRT//5v0prysKf//mRyiQaiL//+WvZ5xpX7/&#10;/5XnnLOkdf//lfyccaTk//+WaZz+pg///5ZjnYenA///lZCdnqc5//+Up52xpwr//5Q5nfOmwv//&#10;lHOeYqbI//+VjJ9gqC///5cJoM2q9f//l+ahvq1h//+YGaIKrkT//5kOowqu4f//m+al8LEd//+f&#10;h6nDtHT//6GerB22Lv//oPerjrRW//+eFqiAr3///5oTpB+pzf//lvegkqY3//+V1p79pdP//5Xy&#10;nqSnE///lmqetKhn//+Xb59mqfb//5h5oB+rZ///mDCfkKuI//+Wq54mqpn//5XfnfWqMf//lkGe&#10;56nw//+WM56gp7j//5WSnNSkI///lambh6Hu//+WQ5tjoe7//5ZGm4qjBf//lZKbhqQz//+VCpvB&#10;pUz//5UYnHOl/P//lPKc6qWh//+VHp2/pYj//5W7nwOmj///leSftaf6//+WFaAyqaP//5Z4oHyq&#10;0///lX+e16lr//+SwZsJpV///4+ElxShFf//jXqVQZ8T//+M75WXnyr//4zZlkifPf//jM6WZ552&#10;//+Na5asniX//49ZmCqgLf//knSa7KS+//+V1Z3/qjT//5h3oDquPv//mgmhcK/j//+baaLEsEn/&#10;/5yipHywMf//nO2lo69V//+bcaTvrQX//5idopSp0///lnCgd6fC//+VZp89pyn//5VEns6nnP//&#10;loifwamE//+YSqEbq8L//5l/obKswv//mguhQqwb//+af6Baqtn//5t7n/Oqmf//nDWf0qsa//+b&#10;k59tq1f//5ozn2ar2///mcagv634//+ZzaIdsE///5f/oOiv1///lSieVa2P//+UMZ3SrNz//5TI&#10;nw+tQ///lUmf6ayo//+VfJ/jq3z//5Z4oE6sIf//mJah86+J//+a3KQKs9n//5yrpeC2qf//nXmm&#10;tLZP//+dD6Y7sxP//5w4pVOvg///mxWkFK1I//+ahqMcrWb//5qyomivFP//mqmhSbA3//+aJKAM&#10;sAH//5kFnr6uZf//l9mdoqxY//+Xc50jqwX//5gInTqq2v//mjGetqyM//+crKDNru3//54FonKw&#10;hf//nmqj07Fw//+eU6T9sd7//55cpfOyLP//ndqlq7Gp//+b0qNRr7b//5nhoSauVv//mgmhwK+D&#10;//+b56SnslX//52zp420j///nZWoMrRI//+bz6b0sjL//5pzpg+wqP//meelvq/7//+ZgqUQr2L/&#10;/5ofpPqwAf//nGemmbLj//+emKiCtgv//57CqMa2z///nWGnwbVi//+cFacctAL//5tSpzKz1v//&#10;mwmnsbTH//+bNahftfH//5vXqWS2tf//nNuqxLca//+dmau6tyb//52mq5i2w///nUOqhLXr//+d&#10;DKkqtNv//50wqDWz+f//nTOnlrOJ//+cx6cQs6P//5wmpoW0CP//m0KlgLO+//+a0aTMszr//5tz&#10;pYOzYP//nBGm1LMf//+bXqcasSb//5pupr2vE///m6Cn3bAA//+es6pUs5H//6Cdq1O2C///oBCp&#10;57X0//+fQajNthr//59YqVK33///nzip3Lli//+ecql/uWj//50kqEa4H///nEGnXLdA//+d5qkJ&#10;uTH//6Arqyu7J///nxepZ7g///+b0KUDslv//5qEos6vSv//m4Cjna/7//+ciKU/sYj//50IpqCy&#10;Uv//nDWmWLEm//+aiqSSrr///5pso+quGf//mwWkB67C//+aqKONrzj//5qOo9Owpv//m3qljbNC&#10;//+cVKdqtM3//5tVp1Gy4///mJGk+q4T//+WF6I8qYr//5VYoKWnff//lfmgM6fI//+W56BXqP//&#10;/5hloW+qpf//mrGjhqxC//+cHKTTrFr//5yCpWKsKf//nPKmR63H//+cNKXrr2r//5ngo4qu7P//&#10;mJihwa3X//+ZoaIerab//5tyo0yt9f//nQekdq71//+dwqT4sIr//51apIWxyv//nRmkVbLA//+d&#10;k6S0sxn//561pWKzB///n6KltLK0//+ffqVQshf//59DpXOyBf//n3emcbJ+//+gI6gFs4n//6Go&#10;qna15f//pBmtyrmH//+mgLDbvLT//6ZgsMq76P//o3CtG7aO//+fyqgmr77//50CpAeqwP//nKCi&#10;zqpY//+ewKTarnP//6G7qFa0B///pAerRLgK//+lSazguaH//6ZXrfi6Bf//qH+wArsx//+qkrIc&#10;vKb//6mVsWy7uv//pSmtW7fz//+gWah1s9j//53DpUCxrP//nXGkYrHH//+dkqS9suH//50dpR+z&#10;sv//nHylO7O1//+cBaT5slv//5tHpC2vTf//mmSjUKvF//+aZ6Nwqi3//5tFpCKqyf//mzijPaq9&#10;//+Y6p9ip07//5XqmmOiAv//lGGWxp44//+VEJXAnb///5cVlu+f4v//l/iYGKHI//+V65croUL/&#10;/5HUlJGe8v//jr6S7p2m//+OpZQrnyr//5BJlwqiE///kdiZl6R2//+St5sDpav//5JZmoGlQP//&#10;kdWZW6Sy//+TWpp2prb//5ZMne6qqf//l7qgyazh//+WbaDzq1T//5Qnn2Onjf//kw+d9KQm//+T&#10;jp1honX//5Q3nMGh4v//lBWbh6Ho//+UIJrco1v//5Uim3GmZ///lcubuKjd//+Vvpteqcv//5ZX&#10;m+2qnf//l/6dwKwe//+ZKZ8drRj//5lvn3ytOf//maif061e//+Z9aBSrcX//5sqoaSvVv//nRmj&#10;cLGO//+cbqJxsKP//5k9nwes5P//lzqdR6rX//+XMJ4Bq8///5fqn4uuLP//mIagh7BV//+YlKBc&#10;sXT//5fenx6xS///lRGbta6N//+Qc5a+qY7//4z2k2Klc///i72SvKPY//+MVJP3pID//40clRul&#10;ff//i8eT2KQY//+JRZGAoXD//4hwkSigwv//ifSTX6Ka//+MWpZ4pVD//445mQCn1v//j9+bIKrw&#10;//+RDpxcrfP//5Dym7au8f//kJSaeK5v//+Q2pnlrcn//5EAmYitH///kGmY1qyN//+P9pi6rW7/&#10;/5IZm9myMf//lzKikLp9//+dBKnuwpz//6EerpLG8v//obSud8Xn//+gB6vJwjL//565qmDAJ///&#10;nJCpa78g//+ZLqfwvfP//5ZHprO9KP//lEOlbLwd//+SuaOeugL//5DRoNu2PP//jq6dyrGZ//+N&#10;hpwcrnX//420nDCuAP//kEOeubEn//+UvaLetn///5fqpRq5d///l9+jsbeH//+UzZ9hsZL//5Cr&#10;mqWrDP//jt2Y+qho//+RaJv+q+L//5d2okSz+v//nV6n/Lwf//+gvKsDwU7//6Gxq/rDe///oTer&#10;+sOq//+f1KtYwnr//52kqe3AAP//m0WoLLzm//+aCac6uo3//5mhpp64rf//mYKllLa1//+aM6S3&#10;tWv//5w3pRC13f//n3anQ7ht//+inqpUu7X//6QCrCa9Rf//okSqlbr2//+d2KXVtU7//5kcoLiv&#10;rf//li+d6a00//+V4Z4Qrpb//5evoA2yX///mauhs7W+//+aT6HptuT//5kHoKG1Y///lr+e2LJ3&#10;//+VC53ksCb//5PVnVGusf//kiucDq0Q//+O1pjUqaf//4khkuWjyf//g/KNNp7+//+CyIuQn3D/&#10;/4SWjROjhP//hfOOLKaW//+Fpo1ypyn//4Q3i5qm/f//gwmKiajX//+D74x8rtL//4mNlBm6Ev//&#10;lPaiJcnT//+kKrRa2vj//7FzxJzpJf//t8vNa/Fh//+4ts/g9Jf//7jN0Hb1eP//uXnQwvVR//+6&#10;M9D39F3//7sj0hzz3v//u6XTmPPu//+5vNKn8w7//7XFz1Hw+P//s1HNf/Af//+zAc378Oz//7Ka&#10;zi3xSv//sxbPMPHF//+1wtKQ87z//7fN1Q/1Rf//tmvTJPQ///+y584L8aL//7D+ymvwnf//siXK&#10;tfJh//+0Ps0I9B3//7ZS0Cz0S///uDjTV/NR//+4zdTH8hP//7hC1Hfxwv//t7jTvvL0//+2rNI1&#10;9GT//7U90C71gP//tK7PKPaB//+1OM9d9zz//7bc0Mj3Uf//uOzSzfbl//+6bNSZ9kD//7rE1YT1&#10;Pv//uO3T6/M3//+2U9DW8WD//7YUz5fyMP//t0nPlvTe//+2rs3h9lf//7QOytn1+v//sp7KGvYf&#10;//+zxcy797///7Vxz+L4////tbzRRPhC//+0G9BC9bf//7Enza/ywP//r/zNJfIN//+wp86I847/&#10;/7ETzwb1Iv//sXbOvvZD//+yhc7/90///7QI0Cn4Q///tO/RFfib//+0wNDB+Dn//7Rr0Az3/v//&#10;tF3Pq/gz//+0d8+l+Gn//7VN0H34bv//tmjReffe//+3M9HB9uD//7eP0Sr16///t6bQFPUq//+2&#10;fs4b85z//7TTzKLx2v//s//NFPGw//+0Js7T82n//7Qwz8T1kv//sw3OT/aT//+yLcxB9sr//7Mx&#10;zCn3Tf//tRbNrfgl//+2T897+Rj//7Xj0Eb5jP//tFLP6fkb//+yvc7/9+P//7Gazc31/P//sLTM&#10;VfPD//+wMMso8in//7Day1vyRf//spPM4PPo//+z8s5o9Wn//7SIz6f2Jf//tADQKPXX//+zYdBf&#10;9W3//7Qs0Tv12///tmHSWPaM//+4CNHm9b3//7hFz+Hz5f//uHzO6vMq//+5NM+89Kf//7k40DP2&#10;0P//uIbPovfK//+3VM5O9tj//7ZWzYL1Iv//tnDOPfRJ//+3jM/T9Cv//7fWz9HzE///tiPNO/Cb&#10;//+z8Mp37uD//7L2yfvve///s0bLnPG8//+0rs5u9AH//7VRz7D0sf//tH7OdvO+//+zgsyU8uf/&#10;/7OLy87zSf//tU3NGPUm//+4adAo98f//7pS0k35jP//uc7SUvnt//+3wtEL+ZP//7Yd0B75WP//&#10;thrQrPmg//+3gtJ4+h///7kw1D76Vf//ui/UyPoc//+5+9Oh+V7//7k70hH4a///uEbRB/dV//+3&#10;eNDo9o7//7ds0db2cv//t8bStvZ+//+4PNLd9m7//7kS0qz23P//uj3SbffX//+7XtIc+J3//7tC&#10;0J/4RP//uQXNUPZ6//+20csj9Uf//7auzMD2Zf//t1fQXPiS//+3n9Og+h3//7ct1Pj6Y///thbU&#10;APkc//+0y9G79ur//7Psz8n1Tf//tDjPwfW3//+1MtFF93P//7VQ0jT4u///tRjSivlK//+1BtJt&#10;+M///7Xk0r/3av//txfTKfUc//+4AdNr8wf//7mo1MnzU///uzDWO/W6//+6sdXf9+D//7li1YL4&#10;////uBfVifjR//+2QdQW91P//7TH0XL1Pf//tMfPT/Os//+2LM7R8xr//7flz7zzUf//uHPQfPO3&#10;//+3w9A89B///7cbz8D0if//tyHPjvTq//+3w8/g9SH//7jH0On15P//uOrRqvcD//+3hNFV98P/&#10;/7Xc0N74I///tJ3QXvhM//+zfc9j+E7//7KAzlb4mf//sZ/Nofji//+xis37+RL//7Juzxn5Hf//&#10;s+3QK/jZ//+2PNGN+MT//7i00y/5If//umjUs/mp//+6ltVo+er//7kn1LP5if//t4TTs/i4//+2&#10;c9L+98L//7Xh0nH3R///tiHSi/fD//+2LdJK+Dv//7Vh0SD36v//tdnRkfeQ//+3rNON90D//7mV&#10;1Tb3BP//u2XWP/d7//+8LNXq+EH//7tS0/34lP//uc7R6Ph7//+4mtD3+If//7gn0a34/f//t3bS&#10;fvkj//+2aNJx+Hf//7Ww0Zb3Ov//tcrQjPXi//+2mM/39Q3//7dpz9r1Mf//t6rP8vYe//+fProw&#10;3tT//6LKvOXiEf//ovm8MuFx//+e6beL3DL//5sIs4jXlP//moCzStb4//+cfrWo2Oj//57Bt/ra&#10;wf//n764pdt2//+gObi73DX//6C+uTrdPv//oMG5ot1F//+f+Lk128n//58fuCDaJ///n4G3ftpu&#10;//+hfLgf3VL//6QFubThdv//pNS6a+QC//+jLrl/47n//6C+uCTiIP//nvW3QuDh//+d4Lal4Ij/&#10;/51htnDhZv//nWK29+NT//+d6bhq5Yj//54nuYfmFv//nNS4k+NE//+bW7b532f//5wWt33eU///&#10;nje5i9+4//+gG7t74WD//6FTvIfh7///oMi7LN/2//+fcbh73O7//59+t1fb1v//oIu34tyC//+g&#10;1bg83NL//6AGt5TcQf//oEq4MN2B//+h3bp64S///6HYu0bjxf//oBC57uPg//+eAbek4kP//5xx&#10;tWngSP//nJ+1ReC1//+d3rcd483//54xuMjmwv//nVO5W+ez//+b9rkQ5hf//5sMuN7i2P//mxG5&#10;Cd8r//+bl7i1257//5xIt4nY3v//ncu3ENha//+fh7e+2cz//5+ouCjbNf//nhu3qNvv//+dOrfM&#10;3XP//54JuS/f1v//oBu7W+Jb//+ii72Q5I///6N9vg/lEP//ofG8GuNG//+fgLl84Uj//541uC3h&#10;I///nmq4VeJ2//+feLlB47f//6CHujPjnP//oLC6HuGD//+gS7lK3oL//5/puGjby///nwi3Qdkq&#10;//+dp7YK1vD//5xLtVXWOP//nIe2m9jW//+eq7nJ3iH//5+TuwbhCP//nnu5Kd/n//+dALY43Tn/&#10;/5u9s7La4P//m1Oy7No0//+cBrQ925r//50Atk/eBv//nRi3XN/Z//+cULcZ4Ff//5wvtyfgbf//&#10;nJu3peAD//+dRbg/35j//56ZuQngFP//n5C4/N+s//+ehLbr3AX//5x9tJLXff//nFy059cj//+e&#10;P7eO29P//6BWuoTiHv//oNi7/uX0//+eVrpD5KX//5tEt2fgy///mue2q97Q//+cJLcu3tL//5yb&#10;tzTfA///m8S2y981//+bp7fY4PL//5xJuVri5f//m0638uG8//+Z07Tk307//5sGtGzgVf//ngm2&#10;d+QF//+e/rc95R///5xRtLvhhv//mYCyO91d//+Zk7K43Hn//5u6tUTd8v//ne+3yd8w//+ej7iX&#10;3oz//54fuCHc9v//nsi4ddzL//+gILki3a7//5/guFXdx///ney2j93c//+ce7Xt4B7//5xOtnnj&#10;kP//m4+19eQ2//+aJLS04X///5lGtGfd3///mYS1dtvW//+bvbgg3ZP//57QuuPhmf//oKe79ORo&#10;//+g1LuC5KP//56nuTHh4///m/221N8Q//+cQrfN4E3//57BuyPkE///oF29OeYW//+f0rxw5N3/&#10;/57uurfi0///nyy54OIP//+f2Lmb4jv//6AJuT/ikf//n7W43eMO//+fv7lH5E7//6Ecu17m2v//&#10;oqO9xuja//+iFr3V54f//59DuxDjN///m9u3QN6Z//+aSrVT3Gj//5rftfrcj///m963ct1c//+c&#10;QbhR3mz//5vOuALfif//myO3MOBU//+bBbbW4Fn//5pvtf/eRP//mdG1HNt+//+bA7Xv2v7//50w&#10;t7ncI///npG5F90C//+ewrnv3YH//57Cutneov//nme6rt9N//+dtLkN3rv//55kuFHe6v//oM25&#10;d+Cy//+igbpG4Zb//6GduMjfeP//nne1eNso//+bq7NK2Eb//5vQtMjZ6///noK47d8G//+g/bwc&#10;41n//6HYvLvkV///oe68TeL6//+iebzg4Uf//6KfvZPfnP//oOq8NN1P//+fH7oh2+n//59QuY7c&#10;lP//oNi6N94h//+iBrrP3sr//6FsugndzP//n0S4H9wI//+durcc273//531t8rdX///nwe4tt8o&#10;//+gNblB4FT//6H0upPh4P//o2m8c+M3//+h8Lv24Tn//52OuB/bbP//mim0TtaS//+cL7Vw2JT/&#10;/6E8ubLfUP//pM28g+Rt//+mmL0P5PL//6fRu/nghP//qea6aNkA//+tdblA0SP//695tdzIIP//&#10;rS2ty7x4//+pf6RasL///6zqowaszf//vaix27e////V78vtzdX//+oj49LjXP//9F3xL+/l///0&#10;lPMg8QT//+r46ljmdv//25HblNVF///OWc71xxP//8aVxzu/Q///voa+jbfG//+zj7L3rkn//64P&#10;rWuq1v//sbGx6bCu//+1XLdUtyv//7AvtBy11///pjGrJ6/V//+hJqVtrPX//6PYpheu+///q3yr&#10;dLPR//+3arWlu4j//8LZwDTCrP//xirDjcNl//+/Eb1LvFn//7Rus8GzX///r4CvV678//+zPrLk&#10;sKj//7p1ujK1QP//vbi+o7iI//+5WrwLt8T//7MPtrm2KP//soa1Zbf3//+4S7jCvCz//79CvK6+&#10;n///w+u+wb4d///Hm8F5vnn//8s9xqjCcf//ykrJSsUL///C3MXhwdH//7mtv+O7Hf//sAi4LrHs&#10;//+lyK6TpzL//52hpgSeff//miyhqZqs//+c8KOlnXv//6NRqbek9///qFeu+KyY//+pgrB9sNz/&#10;/6barbuwFP//o6Opuazl//+hdKZqqeL//53godSlmf//mBubYp9W//+SupXFmVn//5DxlEmW4P//&#10;k/CX+pj7//+aEJ7Lndj//6BQpUyiqf//oq+nb6RD//+hKKWLoyz//5+vo/+jDP//nvqjmaPP//+d&#10;XKKfo4b//5s8oWSi7f//mKifiKIX//+V85zPoNP//5SNmnuf+P//lOOZgJ/O//+WUJokoBz//5gL&#10;nAegxv//mMedlaE0//+XwJ10oPP//5Vrm6mgFf//ksmZH56d//+RJJc9nQH//5IKl62csv//lImZ&#10;fp0y//+VhZmnm+///5N7lwOYF///kLiUR5St//+P0ZPqlD///4+xlDWU0///jmGSspOM//+MCI/v&#10;kKT//4pIjjyOSP//ia6OWI1E//+JjY75jK3//4pnj/eNGP//jHORdo9D//+NR5F1kPv//4wwj8iR&#10;Hv//itKOO5Bz//+J+I16j1L//4nQjXCN8///iemNhoxw//+Kt442jCX//41VkL2Ovf//j+mTUpI4&#10;//+P3pNOkzn//415kOmRWf//igaNe43v//+HM4qqiwz//4YkiYqKIP//hyWKiYuZ//+Kho4ej7//&#10;/48TkvOVGP//kfuV6Jh8//+Rp5VAl+v//47Fkc+T2P//jFeO3I9n//+NipAYjov//5IDlXCR2v//&#10;lgSa1JYP//+WapxDl6r//5N5mVOWPP//kDaVH5Rv//+PPZLslRT//4+6kqmXb///j5uSy5lG//+P&#10;BpNtmkf//45ZlFeaXv//jdSU6JmP//+OiZWbmR3//5ARlh2ZP///kS2VxZla//+RSpS9mSv//5Bc&#10;k4qYkf//j92Tf5ie//+RFZU4mg7//5PFmCecZv//lwabvp8L//+Y0J5koG///5crnf+e8f//kwaa&#10;w5t4//+PHZbwmGj//41+lMOXSf//jjuU2JgD//+PvZX0mUz//4/1liCZiP//jiaUeJfb//+LWZHK&#10;lPb//4nRkAaS3P//inyP6pJR//+MoJEBkpD//43EkZGRwv//jCGQU49K//+Jro71jb3//4fojiKN&#10;wf//hhaMzo0k//+FG4wQjAX//4UijBeK2f//hIyK+ojx//+C5Ygjhu3//4EMhNGGEv//gVaEDIgg&#10;//+FLIfPjZD//4o4jbGTf///jSmR15bQ//+NJZLglyH//4uakfeWB///ifmQsZSg//+H6o7nkk7/&#10;/4VJjJ6PNv//g36LOY1s//+DZ4tvjiL//4RSjGOQQv//hMCMwJHO//+EdYyjkr7//4VHjgiVUP//&#10;iBGRXZng//+LX5SWnZ///41Slbed1v//jTSUxZqD//+MXJPklnf//4xXlLqUP///jOaWXJPz//+N&#10;GJcQlHL//4yYlkuVA///i5WUa5UY//+J8ZHDk+b//4ecjp2RRf//hLuLS43e//+B0IhNiuj//4Bk&#10;hyGKSf//gk+JqI2a//+Gxo7qkyz//4qvk3iXEP//i9CUtZb1//+K3ZM+lED//4l4kN2RTP//h4WN&#10;045M//+FNorRi5z//4QribmK1v//hEmKQ4uZ//+EZIq7jEb//4NniZCLjv//gRSGoIlf//9/YISB&#10;h////3++hUCI5///gbmIUIuL//+DjYs5jh7//4QVjEOPcv//hFaMdZBi//+FlY10kgL//4cQjriT&#10;l///h/WPc5R3//+IhY/klQD//4mJkNeVzf//ixWSOJa4//+M/pPLl6H//45tlLKX1///jwyU3Jch&#10;//+O/ZSwlbX//412k1WS9///ip6QlY9q//+JoI9CjqH//4wXkP2SUf//j5aTzJeG//+SFJZFm3//&#10;/5PhmQWd6f//lZOcQp9P//+W3Z7zn7D//5X4ntCdzv//kiqbBpk3//+NXJWCk7z//4oykPOPzf//&#10;ieWO6Y69//+LbY8Gj+L//42BkH+SMv//jz2ShJS0//+PcpNelXf//4zukTWSbf//hrWK1oqb//9+&#10;hIIwgPT//3gDe0h6Of//dNB39HgD//90n3gEeVD//3Z3elJ82v//eCZ8RIBb//933Xu0gYv//3Xd&#10;eSGAMf//c5p2d327//9ynXWdfCn//3Rad9F9Dv//eFZ8RH/n//99j4Hag+P//4KGhyeH5f//hEmJ&#10;K4ko//+CLocGhuL//4BbhNaE+f//gUmFQoWp//+ChoYnhon//4JJhgmGTf//go6HAoef//+EGImJ&#10;izf//4ZSjGyPdv//iYiPopOG//+NhpMlly7//5Eclj+aVP//klaXfpwr//+RPJcXnN3//5AWlyGd&#10;sv//j8mX/J4r//+PrJh9nPT//48Ml6CZvv//jTaU9ZTr//+KypHCkAz//4kJj9CM5v//iNKPzYxT&#10;//+KeZF5jkD//4yCkxCQ0f//i5WRT5By//+GmItbi+H//4H2heeHXP//gVGEv4Zo//+DyYcNiDb/&#10;/4aqifiKaP//iPiMboxp//+Le484jyv//43akcmR7P//jjOR/ZJU//+MHo8qj9T//4k2ixeMBf//&#10;h7SIbYkH//+IFIgZh5f//4kNiRCHNv//id2KgYf2//+LVo0AirD//45ckS2PfP//kPCUvJNf//+Q&#10;RJSXkw///43AkhCQSP//jKKQj47L//+NvJERj9f//4/6kpeSZf//kaqTjZSS//+SBZMhlRf//5GZ&#10;keiUSv//kXaRLJO5//+SupJmlUf//5TrlWeYv///lYKXVJsB//+TZJZfmhv//5DBlEWYA///kEaT&#10;65fG//+RtpWAmVb//5Mwlz+acv//k56XzZmt//+SnZayluP//5AWlCKS2///jIWQ0Y7O//+KMY7g&#10;jTn//4uYkGCQgP//jr6S5ZXQ//+P6JLdmDb//47qkNiW8v//jaKPTpSL//+Nno/Kk/v//49BklmW&#10;bf//kRWVQpnm//+RnpbRm3z//5CXlo2Z8///juiVJJaS//+N0pPwk9j//42dk5OTFv//jX2Tq5Oo&#10;//+NOZPzlIH//40AlBWUwv//jVKUKpTJ//+PhJWIlsH//5L/mCSbBP//lOyZnJ6J//+UkJlEn3P/&#10;/5N9mIieVf//kYyW85rS//+Oz5Rolcb//41kkqiSD///jhmSPZC8//+PMZG5j97//490kO+OhP//&#10;j9ORqY51//+Q2pQZkNf//5IjloqUpv//k1+Xt5gG//+TuZcDmPj//5POlhiYU///lA+V7Je1//+T&#10;uZWGl0L//5OJlTqXw///k7aVRJiu//+UHpXNmTv//5V+l7OaWv//lueZvJvR//+WMJl5m+H//5MN&#10;ln2aG///kACTipi5//+PopNxmg7//5F4lbKdKP//k2WYCp93//+UAJkHn5f//5MjmHedqP//kbmX&#10;QZrj//+QO5YDmAr//46dlMGVWP//jc+UW5Pi//+PA5XblJ///5EkmBWWJf//kpyZdJaz//+TdpoR&#10;loD//5QDmkeWSv//k7CZfpXI//+SQpdtlMj//5CflQ6T9///j/eTspRD//+Qj5PKlcn//5GPlMyX&#10;uf//kfGVwpkW//+RI5XWmVP//4/PlTGZDf//j3eVGZm7//+QipYjm63//5GGlxGdFf//kR2Wp5xS&#10;//+QiZYjmrX//5DPlpiZyP//kVeXeJmq//+RRZfamcv//5Dkl/iaPP//kTGY05uw//+RX5lfnOb/&#10;/483lwebR///i2SSaZdX//+Iqo60lBr//4ibjg2Tf///isyQOpVF//+NjZNPl6z//48zlWiZBv//&#10;jsyVYZh1//+MbpNMlkT//4oakT6UZv//inySBZUi//+M75Tpl03//49nl5OYq///kTqZEJlc//+S&#10;3JnSmvP//5NamSCc8///kiaW555P//+QFJRjntX//44NkoyeY///jN2R5Z1k//+MmJIvnGT//41P&#10;k4OciP//kEGXXZ+r//+UV5x+pCb//5bBn6mmTf//l1+gbKXm//+W3p+qpD///5WznkuiMf//k3Kc&#10;LZ9C//+QLZlFm2f//41+lumYdf//jUyWvZiA//+PWph+mw7//5Gommqdrv//koOa7J5O//+R+Jn8&#10;nUL//5HAmS2ctf//kfWYmZzP//+Qm5aXm3///41xky+YqP//i5CRqZei//+MhZNbmaT//48YlrSc&#10;0///koSarKAs//+WIJ6ZozH//5gpoK6kTv//l8qgJqMB//+VvJ3JoHn//5O+m4Weuv//kgOZuZ2o&#10;//+P75fLnAb//447llKaNv//jQGVWZiy//+MMZTNmEf//40Cleyahv//juCX+Z4U//+PZph4n0P/&#10;/45Sly6dNv//jDWU3pkU//+KB5KQlNP//4klkceSmv//iaGSipKr//+KWpNJk0v//4pekoqS3P//&#10;iT6P9ZD0//+H5Y0yjyT//4erjImPh///iKWOK5JO//+JrZAulZf//4sZkfmYiv//jd2UTJt5//+R&#10;dZcdniH//5PlmQ6fYP//kvmYQZ2X//+Pr5WzmbT//40alDOWo///jMeU0pW8//+Oupcxlv7//5IZ&#10;mkuZZv//lHmbw5pd//+Tqpmml7///5CilT+S8P//jZWRKo7g//+L5472jXn//4wTjv+O5///jGqP&#10;UJC5//+LO44MkKD//4k7i9WPWf//iDeKXI7T//+I54pKj4v//4lOid2PYf//iHmIno2w//+HmIgP&#10;jCn//4eciQ2MBf//iRaL3Y3B//+LbY+okIT//42ZkxOS+///j26Vk5TW//+QKJZxlaf//4/KlhGW&#10;A///jv2Vd5b///+Of5V5mTz//494lz+dRv//kW6aOaG1//+SqJxtpBP//5LYnTakBv//kuKdQKMk&#10;//+SxpyPoi///5MEnA6h6P//k/mclqJu//+Ucpz/olv//5OVnCmg3f//kXCZr54e//+OppYfmrv/&#10;/4yTkxCYA///i9iRqZcN//+NX5N+mX///5FOmPyfof//lWyfbqYo//+W5qLnqLH//5UIob6mC///&#10;kuie8aIu//+S+Z19oJb//5QRnMigP///lFKbfp77//+TLJlgnDj//5ColpyYof//jb6UH5X5//+M&#10;gJPFloX//43Vlgeamv//kE+ZBp+k//+Sfpr9oyj//5Odmyij6v//k9uZ96KM//+T4piloLH//5Sm&#10;mMCgU///loqbBqJP//+YY54gpUz//5iun/qnKf//llGe36Y4//+ScJuWo0H//5BImXqhr///kXKa&#10;dKNL//+UmZ16psL//5dooE2phP//mImhf6n8//+XsaCfp+r//5Uund6kJv//kuWbLaFY//+ShJpl&#10;oY///5Okm0OkDf//lHqcFqZI//+UFJvxpuH//5OGm6KmyP//k/ub9Kbr//+VkJzppwD//5bFnZil&#10;7///lrOdo6Pw//+WKp2Xopj//5X3nZqiaP//lpCeHaNX//+YD5/EpUX//5j3oWGmtf//mBWhfqZa&#10;//+V3KAypKT//5OVnqWjIf//khydZKKe//+RE5vcol///5DRmqOifP//kjWbVqQp//+T5p0XpoD/&#10;/5QJndunpv//k2ed0afe//+TVp3hqCP//5SWnvepVv//lg6gb6rK//+VfKAlqlX//5PPnqKonP//&#10;k8eeKqe8//+WX5+bqCX//5jxoNCnr///mKOf1KU1//+XG57no9z//5ZQn8ClAP//lfGhOqZm//+W&#10;7KN9p8f//5nJpqqqBP//nHeol6vQ//+cwKdAq0r//5rDo1iosP//mLufvaZ5//+Xp53apdP//5d8&#10;nYWmg///mA2eTKgD//+YfJ8zqWj//5e2nz+p1P//llye/qm+//+Vhp8/qan//5WGn/Gpr///limg&#10;wKpD//+WaqDAqyz//5Wvn4irmP//lbefEKxb//+XnKCLrgf//5o3ovevtv//nJulfLEp//+eF6dK&#10;sef//52/pyuwn///m5Wk76z///+YfqGNqFf//5Xjnpuk3f//lA6ci6NO//+TOZuTo5H//5Ovm/yl&#10;iP//lSadX6iP//+Wcp5Xqvn//5XtnWGqy///lEubl6iy//+T/Juvpzz//5VLnX2mmf//lleeYaUD&#10;//+Wg52KoqH//5bbnLuhof//l5mc/aLI//+XxZ1/pL7//5cFnWemNf//lhGc6abe//+VoZy+pu7/&#10;/5V+nRemnP//ldOeQqb9//+WS5+4qGr//5ZPoICqCP//lj6gtqtk//+VxJ/kqz///5N8nK2n1f//&#10;kAOYFaJ8//+NfZUcnsv//4zglSaec///jT2Wyp/P//+NZJfjoF3//41Al9afbv//je+YBZ7o//+Q&#10;SJnVoPH//5OTnOCldf//ls2gBarX//+Y5qHnrrn//5nQonewT///mmqixLCR//+afaLkr9r//5nu&#10;oruuX///mLyiEqw2//+XJKDeqa///5ZRoDaoV///lh6gDKhw//+WoKCDqg7//5i9ooWtvv//m3al&#10;ALG1//+dYaaDs6P//51+peaySf//nEKjka7p//+bcqGSrH///5rFoCmrTv//mQqeo6oe//+XG53b&#10;qa///5avnsyrVf//lxWf+a2L//+V8Z7RrVL//5O4nGWrd///ksCbrKra//+S2Jxlqw///5MunTWq&#10;r///k/Wd7ap4//+Vm58arAn//5eZoH2vYv//mTihlLLN//+azKK7tND//5voo5G0Jv//m7KjTbDK&#10;//+ajaJZrRT//5j8oQ6q3P//l9if0aq7//+XVZ6lq6r//5dInbasdP//mAmd7a1A//+ZX59Erkf/&#10;/5rNoMyvUP//m3ChLa9f//+blKCZrrP//5zeoQqvJv//nnOiQrBV//+fDKNxsUf//57SpLix/P//&#10;ni+l4LI9//+eCqbisi7//513pjmw6v//m3yjO65M//+aMKEhrYL//5q9ofqvwv//m92kcbLJ//+c&#10;rabKtLX//5y3p8S00P//nKyoBrRg//+dpqj8tQT//559qba1kf//neeo17SY//+c2qdks13//5zb&#10;px+z8P//nUSnibWC//+cwac6ten//5vaprS1PP//nAindrVx//+dTqlqty///568q2O5SP//n3+s&#10;bboD//+fW6yMuLL//56qrEG2Qv//nX2rcrPD//+b9qnlscn//5qup/6wjf//mhKmXq/R//+Z7aVJ&#10;r0T//5pYpVmvlf//m1Gmk7Fq//+cH6fFs7j//5uop1q0gP//mh2lgLN9//+Y/qQ6smf//5jmpG2x&#10;3P//mQ6lDLDb//+ZmqWrr9f//5vLp2ywvf//nuup4rMY//+gSaqPtAH//58PqMayvP//nhGnrbKo&#10;//+eTKg8tID//52Mp9q1Fv//m6ymC7On//+Z26QIseX//5lIo1Wx/f//m7Cl57XG//+eyqlHudX/&#10;/56fqQC4+P//nFumCrSY//+boaRksbX//5ycpK6xR///nTalM7EX//+c7aVgsDH//5umpK+uRv//&#10;mjKjhaxh//+aJaNlrIL//5pOo2itr///mbKi8a72//+Z1KOlsYn//5qIpUO0Vf//msGmcbUc//+Z&#10;7qZTsv7//5f9pI6uvP//lmaif6rp//+WIqEfqP7//5Zfn/aoHP//lr6fE6es//+YE5+OqDL//5qP&#10;oa2px///nH+jxqss//+c4qTkrDb//5xYpUWtrP//mq6kF649//+YaaGErPz//5eAn8qrdv//mIOg&#10;AqsL//+axaHsrEj//527pQKvfP//n5GnJ7LD//+fKqcKtA3//54cpjGz0///ncCl9rMN//+e1ab4&#10;syH//6C3qKm0d///oeKpurXR//+iH6oftmj//6G4qh+2F///obWqurY0//+i5azOuC3//6T3r+K7&#10;o///plix/74N//+kmLAeu6b//6CTqtm0rP//nJak56xg//+ZqKAipgj//5mhnzmlZf//nKOijqqr&#10;//+gdqdzscb//6NBqz62y///pIKs6rh4//+lQq2suLL//6cGr2+6E///qHKxALuV//+my6+WujD/&#10;/6Kbq3K2Bf//nrenHrHP//+c0KRdr3r//5zxo9SvvP//nU2kRrEd//+cqaRPsdn//5uHo8CxL///&#10;mhyifq6G//+YsqD1qnr//5gJoDSnJf//mHegk6Yo//+ZH6D6pq7//5i+oAGmWv//lymdb6Pt//+V&#10;ippnoKr//5Rrl4ueB///lG6V0Z1W//+V/5ZPnx///5dql6Whfv//luOX66KP//+UQ5aUocz//5Em&#10;lOmgWv//j+6VKqBD//+Q1Zecofn//5J0mrCkVv//k2ecu6YM//+ScZwmpef//5EtmrKlu///kiab&#10;g6gX//+Um54/q4///5YToFGsw///lWSgDqpS//+TuZ41pgL//5LenIWif///kzSbnqDx//+Twpry&#10;oOH//5RymteiQv//lhScKKV+//+YFJ4hqXf//5jRnuCsAP//mLqe860t//+ZLZ+5riP//5n/oNyu&#10;vf//maSgkq2a//+Yx5+nq8///5lQoEKrsP//muCh7K0X//+c7aPer4z//556pQGxo///nIuim6/j&#10;//+YgZ5xq9v//5aUnO6qaP//lp6dxquk//+WPJ4XrL3//5UXnUKtIv//lLSczq5m//+VFZzdsF//&#10;/5McmlqvQv//jpiVHKo///+LKpEqpVj//4nqj9mimv//iiuQg6Ix//+K0pHWoyb//4ppkkKjrP//&#10;iduS0KRk//+K5JU5ptn//43TmYirBv//kZKebK+E//+Ue6Igsy7//5cbpSS3Tf//mceno7v9//+b&#10;eKiIvwz//5zzqPLAgf//nrOpyMEl//+fwKpNwQb//5/tqkfA4v//oHmrCMJs//+jS67Vx4z//6gH&#10;tV3PR///rDq7b9XI//+uDr4V2Az//60FvHnVhf//qwG5c9GO//+qJ7hy0FD//6j1uHHQ////pt+4&#10;atHn//+lJLim0qj//6QbuKDSVf//ozW3jtA7//+hr7UKzBr//59Zsa3Gxv//nO+uw8Jp//+bP60M&#10;wIv//5w3rfXCgv//n4Owpsao//+hVLEVx7r//59FrTrC////miemmrpO//+UiKBRsdT//5FWnVCt&#10;pP//khOehK9X//+Vy6IytSP//5mHpSm68v//nBCmsb7d//+eAKgnwV3//58LqYDCRv//npmp3cFG&#10;//+dF6lGvxL//5vgqM69Dv//m/epV7wA//+b76knugn//5o5pnG1nf//mA+ij7C4//+YFqDRrzj/&#10;/5tMow+y/P//oByn67oD//+jdKvJv37//6Jpqum+r///nemmHLho//+Zj6F7sdz//5bLnu6uR///&#10;leSeda47//+WnJ9CsJj//5cvn0eyhv//lpqd6bK4//+U2JvXsVr//5IKmWyupv//jqKWzqsi//+L&#10;fZREqAv//4l9knumjP//h+qQ2KW5//+E/42mo23//4HOigag9///gQeI2qGl//+C/Iqzpaj//4YA&#10;jcmqbv//iHqQUa37//+Jd5FssDf//4nBkk2zK///jBWWHboJ//+TRJ+vxjb//58Jrk/Vq///rGe+&#10;muRM//+2Ecrc7lz//7jpz6Dy2f//uEjQGvR+//+4QNAv9X3//7jFz9P1q///uRjO6fSX//+5qs7c&#10;87n//7pvz+fz1///uafP9POn//+3QM6t8r3//7XUzrTytP//tW7PyPN7//+0cs/l83D//7R60OHz&#10;a///tsjUTvSk//+4yNcH9ZH//7c81ND0Ef//s1TOz/E0//+xIcpe8Cn//7Guya7xkP//ssXK5fKp&#10;//+0AM0+8jn//7VBz8rwfv//th3RdO7m//+3l9M876b//7lo1QzyuP//uOXUG/Uz//+2YdDV9gn/&#10;/7SDzmX2J///tF/OBvYX//+1eM8u9aD//7Zy0Gb0fv//tz/Rs/OC//+4LNNk8zX//7f+08bywf//&#10;t5XThfLG//+4l9RP9HL//7l21Hz2Yv//t5vRmvZs//+zw80F9O///7Hoy0z01v//s33Nvfb///+1&#10;y9Dh+Nb//7aF0fT4cv//tQzQgfYJ//+yWs3880T//7G5zi/y5f//sxfQifTD//+0VdIw9qD//7Up&#10;0sT3wP//tarS0fhX//+139K8+Kb//7XW0oj4kP//tarR/vgQ//+139Gz98r//7Zl0e/4Dv//tnDR&#10;9vhJ//+2PNHN9/z//7YN0UX3B///tgTQQPXg//+2Vs8P9Uj//7ctzmz1e///ttnNRvTh//+1xMyp&#10;847//7UFzXbzBf//tKXOzvPh//+0sc/k9bL//7ROz3T26v//s6HN2Pb9//+z5M0M9qb//7TzzZb2&#10;qv//tlHPTfes//+26NDm+OL//7XO0Nv4xP//s5fPPfbo//+xpc1y9CT//7CkzGnxs///sDvL7/Bh&#10;//+wjMwc8NH//7IBzTvy7v//s7TOlfUL//+05s/c9iD//7Ta0J71zv//s/TQ1fT4//+0CNGP9Q//&#10;/7YP0yP2Ev//t+LTQ/YJ//+4RdGO9QX//7it0NT07v//uX/RwvZ3//+5dNIU+A7//7iM0Qf35///&#10;trzOoPU///+0rcwy8Zv//7Q0zAjv5P//tiLOo/DV//+3k9BV8eP//7ZFzqXxTP//s/bMGPCY//+z&#10;EcvM8Wb//7O2zb3zP///tYbQzvSs//+2JtG39Dv//7TYz6nycf//tCzN+PIn//+1e86W9Ef//7fE&#10;0H/3Uf//ufbSiPnQ//+61tNd+u///7oL0rT61v//uBPQ+/ox//+2Hs9W+Z7//7WUz0T5lf//tv3R&#10;Yfn7//+5LdRB+kf//7q41f/6LP//upvVd/lw//+5i9PO+Hn//7iU0qH3yf//uDTSdPej//+4YNLi&#10;97X//7i/0yP3ef//uNXSkvbw//+49dHB9uz//7md0Y33tf//ukbRePg3//+5t9Aj937//7efzWP1&#10;mf//tivMJvSK//+3Ks7A9df//7iX0qP4Av//uK3U+/lD//+3qdUc+WX//7Zk07P4W///tRrRavaF&#10;//+0ZM+n9Tv//7U90CD12f//tz7SdPec//+4V9P8+Mj//7gg0+n5Lv//tx/Sqvjh//+24tIw+Df/&#10;/7ep0wT2/P//uTDU4fXW//+7qNee9k3//71r2Q34Af//vKDXnfk7//+6wNXh+bb//7kE1UT5Rf//&#10;tvXUEfeO//+0zdGN9Jf//7O7zxvx0///tP7O7/Ei//+3ZdB88h///7ja0bvzWP//uSXSDPRm//+5&#10;CdHn9Rr//7lC0fH1pv//uhHSqvZH//+6X9Mx9wL//7kV0oz3kv//ttbRM/fn//+1OdBZ+DP//7Rs&#10;z7P4Vf//s77Opvgq//+zRs3f+DX//7LkzcT4PP//sszOdvhD//+y589B+Fr//7Nvz9z4m///tPvQ&#10;3vkh//+3MdJb+cf//7jU06P5////uRvUE/nG//+4MtOe+VH//7dN0y747///tsrS2fiA//+2c9JF&#10;+DX//7bL0ir4i///t2vSR/kf//+3hdHM+Rb//7ha0k34v///udbTtPgy//+7CtTE98L//7wk1aT4&#10;OP//vEnVafkK//+7JdPY+Wz//7oh0qr5mf//uW3SR/ml//+4y9J++ZD//7fB0nb5E///tpnR5/gp&#10;//+2FtEr90f//7aN0MP2wf//t0rQUvZn//+3as9J9kX//7bfzff2Uf//nu259N6s//+it7zR4nr/&#10;/6MAvC/ibP//ntm3h92g//+a+bOz2Xf//5qSs8jZS///nJy2QttY//+eh7gw3Kj//58juFnch///&#10;n4W4H9xx//+gCbgw3KD//5/pt+Xb3///nzO3IdpX//+fCLa42dH//6A9t0/bpv//onS4ut98//+k&#10;yrqc5AT//6Vfu3TmmP//o466gOXt//+hH7j8437//59jt5zg/P//nnm2Wt9///+eobX84Ej//5+C&#10;tuTjE///oGy4m+X5//+gUrmI5k7//53nt7LiQ///m021RN0r//+bfrWj28n//50Jt43dNP//nhy4&#10;/96i//+fALnF30H//58NuM7d/v//nta26Nwm//+fj7Yl2+X//6B7tpfcvP//oIW3K9zz//+fn7dO&#10;3AD//59uuFDb6v//n8i50t1o//+ezLm63sX//51FuKrfzP//nEK3kOA8//+bg7ZE39v//5ubtgDg&#10;mv//nFG3JeNu//+dCrkQ5yP//51nuqTpdP//nMK6megu//+br7lx47n//5sbuCveOv//mxa2vdmF&#10;//+bzrWm12D//53jtkbY/P//oGq4dtzu//+hero+4Af//6BYuizggP//nyG5tOAb//+fjLpO4K//&#10;/6E9u7TiNP//ox28++Pd//+jk7zC5Bj//6F0uhLhnv//nlu2st46//+cbLS+3ET//5x5tPDcdv//&#10;nh22xt4S//+fs7iA3yv//6A7uPfewP//oM+5X95G//+hVbnE3dH//6DXuTvcbP//n8W4Q9rf//+e&#10;sbeG2mT//57puFvceP//oMK61uB2//+g87sO4WP//55et4rdu///m0+y7dkC//+Zh6/X1mz//5n5&#10;r/LXgv//m/WyottM//+di7V+3x///54BtyfhcP//nee36eIP//+eALiJ4Uj//51suDHeh///nJK3&#10;VtuS//+dULfC2z///58WuOzcVf//n5S4x9tu//+embdt2Oj//54DtqHYL///nq63Hdru//+gIbiz&#10;38D//6Bjua/i/f//nVS3e+Ft//+ZTbPU3Tz//5iysuXbif//mwG0etzM//+cobW23f///5wAtare&#10;HP//m4y2pd9p//+cB7hj4aH//5uHt+Phuv//mqW14OCL//+blbVz4XX//52Gtm7j1P//nbu2N+Pt&#10;//+bxrQo4PX//5rGsznemf//m/20jd7a//+d57aZ4FT//5+BuF7hnP//n+u44+GI//+fzrif4Jz/&#10;/6B5uLHf+///oOO4Pt8L//+gNLcQ3gv//57HtgbebP//nRK1WuB3//+bmbTm4r7//5n3tAXi3v//&#10;mPiz2uE1//+ZcrVo37T//5rqt9Pfjv//nYG6oOH5//+gULy05ab//6HAvPXnrv//oaO7/ucM//+f&#10;gbnR47v//50EuAHglP//nR65FOFQ//+e/7uy5Ff//5/zvK7l2f//nu+7F+SS//+d97lv4v///556&#10;uYPjLv//nz25/+Qi//+e/blp5FD//52mt6zjUP//nL22oOKS//+dxLga45z//5+Cur7k+P//n9W7&#10;4uRL//+ebLrM4bT//5xYuIre7///m5K3kd4N//+cKrgx3mn//50XuT7evv//neu6E99S//+d/7nk&#10;39P//51juNXf1v//nJ63tN8k//+bvbay3Yf//5uptsfcdv//nWW4o91z//+fhbqD3xf//6BLuvbf&#10;zv//n7m6iN/u//+e+rpd4GP//54GuZzgD///nYO4Zd8D//+fB7iw35X//6J0uv3iov//pNS8neUh&#10;//+jdLrB45T//59Wtmnexf//m+SzSNrO//+bjrPu2sn//52ntzLdu///n3a5ouAW//+gAbon4ED/&#10;/6Ciurzf4v//otW9kuDi//+k98C24lD//6Owv+rhSf//oJG8Y97W//+fUbor3bb//6BxuiveP///&#10;onO7T99N//+i5btm3zz//6DyuZzdhv//nw24MNyZ//+fO7jG3f7//6CpuiHgL///oeS65+F5//+j&#10;DbvI4nj//6P/vR3jT///osa8quGP//+e/Lkp3D///5wntcPXy///nlm3Btne//+ilrp1367//6RX&#10;u5Xi0P//pKC6+eG2//+l5rp+3XT//6lCuqjXn///rbS6dND5//+vYLZXx67//6zwraq7tP//q4mm&#10;bLIz//+z4aq7s6T//8jPvvvDpf//4W/aI9qk///y9+8J7VH///pY+Lz2rv//+Tf4vva+///vhO/b&#10;7S3//96a4BDb5f//y9DOYske//+9ncBKuwX//7SEtfmxt///rzyu76wz//+zFLFtr6D//79iveW7&#10;3v//xoTHCsST//++lsHZwFH//68jtB+1Qv//phWq1a7x//+mpqmXr1H//6rcq6axVP//sC+vJLNs&#10;//+02bKatTz//7Zgs/W12v//szexx7RI//+tdK2YsUr//6qzq9KvwP//roSvo7Hi//+16Lb0toL/&#10;/7oNu+K5xv//toW5trhh//+vg7M/tHL//6xNrsmyOP//rn6uSLIp//+zRbAHsqX//7lns9y0i///&#10;wnS8P7tY///MW8fKxhr//87kzZ7LtP//xxTJPcbA//+71cCnvJf//7AItruwvf//oveqr6PR//+X&#10;gJ9SmQT//5JnmdyUov//lamc7piq//+dNqS9odP//6M/qz+qsv//pWutja/J//+jEqqZrrv//58m&#10;pX2qGv//nK+huqYb//+akJ6YosH//5eDmvSe0P//lNSYEZtG//+Uo5gKmjn//5c7mvKb4f//m2Cf&#10;LZ7m//+fS6Lkoe3//5+yoxeimv//nJCgAqEM//+aEZ3ooHz//5oOnoihqv//mvCgZaMX//+bSqIH&#10;pET//5o9ofeknf//mJGgMKQV//+XyJ4ko13//5gPnOmivv//mH2ctaII//+YkZ1KoVr//5eonWug&#10;T///lbKcOJ7k//+TQZn2nW3//5D9l2Kb2P//j3CVT5om//+PiJTpmWf//5GolpiaYf//lBeYoZuI&#10;//+UE5hKmjz//5H6lhiXP///kCWUW5Uz//+OrJLik+b//4zykO+SVf//iymO+5Cn//+KV45pj+L/&#10;/4rvj7OQTP//i9aRKJCH//+MPpGAkAz//4xQkPuPpv//i/aP7I+t//+L7496kLz//4wmj5aR+v//&#10;i1WOyZFo//+JrI0djvL//4eeixSLh///hqaKQYmr//+Iz4y6jBP//4xikJiQx///jjOSj5Ov//+N&#10;1pJJk7L//4wIkJSRff//iWmN7Y4T//+Ga4qgimj//4TbiLaIzP//hu2KtYuc//+LSo8zkQL//46Q&#10;kmWUwv//j/STMpVm//+QJZJpk7n//5BIkauRgP//kayS15DX//+UCpXskhj//5XKmPeT/f//lVaZ&#10;v5Tj//+SgJeTlFP//475lAyTe///jRaRwJQk//+NLZFolkH//42VkeyYOf//jXiSw5l1//+M+5PD&#10;mfv//4xvlFuZmv//jL6UsZj5//+NxpRtmFT//47fk5uX7///j7aTFJgo//+PwZL4mHz//49sk2CY&#10;zf//kDWU4pnc//+SyJfWnCT//5Yfm5Oeyv//l6+eDJ/N//+WNp3HnkH//5MJm0ubZ///kEWYVJjx&#10;//+PS5aYl9f//4+ylluX0P//kBGWi5gk//+PXZYXmDn//4zhk+uWzP//iOCP5pMe//+GGox6j3L/&#10;/4aKi8CODP//iduN7Y9H//+NXZEFkVn//44LkkeR+v//jOCSJ5IL//+MAZIfksT//4uDkiaTKP//&#10;i1uSa5K2//+K2ZInkQb//4jPj8KNwP//hWWLNIoG//+BuIYTh03//4DAhCOIA///hGGHz40s//+J&#10;1Y5Hk5D//4zzkraXHv//jMGTXZck//+LVpIIleL//4rBkS+VY///ikmQo5TJ//+IiI84ksj//4bf&#10;jiORMP//hzGO6pIo//+IypCYlLH//4m8kXiWlv//iZ+Rl5ff//+KS5LrmsP//4yKlc2fQP//jpeX&#10;x6HZ//+Or5cAn8X//4zQlD+Z+///it2ST5RA//+KrZMgkbj//4tMlQSRsP//iyCVgpI4//+Kd5Sm&#10;kxf//4ork6KUd///iaWSQJTa//+Huo+Rkr3//4TsjByPDP//gqKJYIwb//+B+oiWi7P//4Qwix+O&#10;1///iEKP05Ol//+LGJMzlkT//4sQkzqVJf//iXGRKpJc//+H2o7kkBv//4X8jGKN9///g1CJXYsl&#10;//+BJ4ctiPz//4A9hoKIbf//gFyGzIkA//+ALYZviQv//36ahFCHb///fTKCjIY4//99v4Nwh4L/&#10;/4A6hvSLJv//gyCK/o89//+FB42Ukf///4ZmjvuTjf//iGSQhpTs//+KUZHila///4tvkpSV3v//&#10;i/SS/5ZI//+LvpLqlqP//4qLkbeWH///iceQo5Wa//+J3ZAhlTD//4o0j+WUNv//ij6PoJJR//+J&#10;Fo5ljy7//4cVjHKL8///hvCMQ4vz//+JrI7MkCz//4z+keaVpP//jxiUJJmJ//+QQ5Ycm3///5Ej&#10;mC2cJ///kX2Zo5ut//+QM5j4mU///409lhuVPf//imiSuJFB//+JRZBjjxL//4pWj+SPjv//jEaQ&#10;f5Gt//+NpZE/k/D//46bkj6WEf//jwmTB5c8//+N9JIwlbj//4pMjnCQiP//hN+Iq4mS//+AJYNr&#10;hD3//31YgCSBqf//fEB++YEQ//98YH91gdv//3zXgF2DSP//fQKAnoRv//9834BJhPb//3xFf6aE&#10;uv//eyN+3IO2//96n37sgtv//3tygDOCpf//fiyDIoP+//+Cb4d1hxb//4UMifyJA///hFCI4ofZ&#10;//+DuYeehsT//4WpiNCIBf//h9WKlomR//+HtIqriXT//4Ykie6I/P//hG6JL4kr//+Dp4j3ihL/&#10;/4VQiqKMY///iTeOIY/7//+NGpGQk5D//45lkruVlv//jUmSF5Zm//+MNpIPl3z//4vjkveYKf//&#10;i7uTm5cN//+LX5M+lEb//4qCkcWQtf//iV6QCI2H//+Im48qi7X//4jWj5yLo///iliRIo01//+M&#10;MpKJj1X//4vZkVqPY///iFaM2oxF//+FdYkZiZn//4X7iSCKLv//iKuL14z8//+K9o5mj47//4uV&#10;j0KQj///i6SPgZDm//+MapB1kaP//4zykPORtP//i/aPX4/t//+JjovmjG3//4eEiNiI/P//h3GI&#10;VIdN//+I84oUh6z//4qsjHiJcP//jQKPlo0O//+RGpRqkub//5TLmMiX2v//lL6ZGZgF//+R1pYZ&#10;lIf//480kvyRDP//jkuRaI+Y//+O45FakFL//49qkUiRjv//jvaQK5HC//+OKI6jkSL//43MjcKQ&#10;w///jrOOxpJA//+Q8pHuldr//5JIlJSYuf//kTiUlJiQ//+PLJLylqD//45Xkh6Vnf//j0iTFZZp&#10;//+RFZUXl/n//5JVloWYjf//kgWWM5dC//+QJZQulLD//42akZuSK///jGaQipG///+NwpH4lGz/&#10;/4+Pk3KXb///j0mSg5eD//+NN4/0lLj//4tZjiiRtf//i4uPBZGj//+ON5K3lZr//5GFlz6bL///&#10;k2+aNZ69//+St5n5naj//4/nluaYq///jYST2JPR//+NEZL+kiT//4zckxCSLv//ixqSB5Ei//+I&#10;G4+Fjj3//4W7jNqLV///hyyNW4yY//+MmJG9ktH//5FClbeY3f//kiyWa5qq//+RGJWYmUn//48a&#10;lDuV9v//jQqS95JD//+MtJMCkJz//44Ak62Q0f//jtGS/JBd//+OxpGPjuD//49NkdKOqv//kKKT&#10;5ZCt//+R/JXqk9f//5NUlxiW8P//lFuXW5ir//+VBpdwmQX//5WBl7qY8f//lbuX3JkZ//+V8pfO&#10;meL//5Wyl02aV///lSKWxZoK//+Vp5ebmlr//5bFmQ6bWv//liWYpZs1//+TDZXJmWP//5Ajk0iY&#10;W///kHiUE5qK//+TbJdKnmz//5X4me6gp///lqWa3KBj//+WNJsEnxv//5VPmt2dgP//k6iZ55sO&#10;//+RfJhEmFD//5CHl56Xdf//ka2Y1Jk+//+TM5ommyj//5QTmrabj///lRebd5tg//+WgJyxm5j/&#10;/5c0nSWb1///ljKbtps///+UNZklmg3//5LHlyuZIP//klyWcJio//+ShZbFmHj//5J7l1GYLv//&#10;kYCXBpd7//+P9JXeluP//47zlNmXSf//jvuUtZi8//+PRZT2mgj//49UlS2agP//kA6WN5sI//+R&#10;VJfjm9///5I9mTGcev//kiWZY5xp//+RoZkSnCr//5HfmY6cz///kg2Z7J1p//+QHJfOm7f//4yT&#10;k5qX7///iZCPwpQ5//+JDI6rkt3//4smkIGUNv//jimTZJag//+QXpWLmGH//5BzlcyYSv//jgmT&#10;65Y9//+LUZIhlHf//4tnk12Vp///jbuWtph5//+QMJmSmm7//5Gjmoqa8///kjKZ1Zs///+R45fj&#10;m/L//5EvlcmdRv//kLWUmp7s//+QepSCn+///4/0lMqfav//juuUx52f//+OrpWOnQT//5Hlmcig&#10;yv//l3ugO6dF//+bY6SFq2z//5w2pTCrtf//m0KkBqom//+aHaMoqNn//5hqoiWnK///lZGf5KQZ&#10;//+S1p03oND//5IbnAKfev//kw6cS5/o//+Uf50eoL3//5WsncyhOv//liOduKEa//+WI50HoOf/&#10;/5U7m2SgHP//kouYSJ28//+PNJUYmxL//44VlLSbFf//j02W1p1N//+Qipisnp3//5Humh2fFf//&#10;lFWcOqA1//+WKp3PoQ3//5Z7ngSg8///lPqcfZ+t//+SkZoQnez//5CCmCmcbf//jymXIpsf//+O&#10;hpbbmhH//43QlniZPP//jQmWDpl7//+N55drnK///4/wmcehSP//kJKaT6NS//+PuJjmohL//469&#10;lzqfXf//jlWWbJyy//+OX5aQmpr//47Fl3eZkv//j46YvJmw//+Pw5i/mYj//45JliSXhv//jEaS&#10;opUU//+LlpEflLv//4xAkieWyf//jQ2T5plG//+OEZVcmyL//4/MlpKcd///kh+X4p3P//+T0Jjc&#10;nv7//5LGl9yeCv//j3uVbprj//+MpJPZl6z//4ukk9mV1P//jNKVYpYi//+PfJeymAn//5EemGWY&#10;tf//j5+VjJW4//+Mm5EakNT//4q7jieNdv//iq2NlY0A//+L647Kjtb//4y8j6yQj///i6eOjZAp&#10;//+Js4x1jp3//4jni02N/v//ikWMEI9g//+L940vkQ3//4xjjYiRuP//jCqN95IF//+L947skmP/&#10;/4vXkBGSof//i9aRNZKo//+Mn5LRkxr//46SlRuUhP//kC+Wp5XJ//+Qi5brlpX//5Belu6YCf//&#10;kK+Xvpsv//+SV5n+oC///5Q/nISkzv//lGWdHqXz//+TCZwAo9r//5I7m0Shov//kn2bjaEB//+T&#10;sZzboij//5T7nlGjqv//lN+eQKNU//+TeZyQoQ7//5FNmaWdtf//jvSWO5o9//+NiZPSmAD//41f&#10;kyiXvP//j4KVw5sE//+USZwSohv//5jIoqeo7///mfmlgasB//+X1aPaqBX//5XOoReknv//lo2g&#10;T6Qy//+YH6AMpLH//5fLnfOitP//llmbIp8f//+Uw5jlm9v//5J/lvGZcf//kKyWSpk///+Qt5ff&#10;m/n//5I7mpGgJv//lEmc7qPt//+VmZ2fpar//5WdnHClA///lP+apKMr//+VGpo6ohz//5Y5m8Oi&#10;ov//lyKd36Pg//+XIp9MpRD//5Venpikzf//koGcEaMl//+RYZqnoqj//5Lmm5mkWf//lXSdiqaf&#10;//+XFp6xp4b//5dxnsWmtf//lnads6Rv//+TqprroO7//5DzmDaerf//kGSXtZ+7//+RjpkBotz/&#10;/5LPmoGli///krqan6Xn//+RtZl8pD3//5E7mGCiBv//kmmYsqDB//+UrJqVoKr//5YSnHaguv//&#10;lfqdFaBZ//+VYJyRn9v//5Uqm/+f/v//lbqcnaGL//+WSZ4To83//5Wcnryk5///k66d/qQ2//+R&#10;m5ylotL//5ATmzKhr///jyCZrKD4//+PRJj6oVX//5EDmj+jfv//kyKclqZe//+UBp4tqEL//5QN&#10;nsypQP//lDqfCqnz//+VRZ+9quD//5Z/oIarQv//lfafnalM//+UyZ36pmr//5V3ndClNv//l/uf&#10;F6Wa//+Zdp9dpRP//5fpnWOixP//lZWcAqHF//+Ut50po3f//5S6n1ilUv//lieiNKbH//+Y5aU9&#10;qED//5sSpo6pEP//m+2lyKlL//+bjaORqRP//5q6oWeo+P//miWgUalk//+Z8KA6qi3//5oYoLSq&#10;+///mguhEqt8//+YqKBgqx3//5aan1+qd///lZefkKp0//+V+qDWqvL//5bnofurof//lsKhV6vM&#10;//+VV58Qq3D//5VinlWsif//l4Wf366r//+ZH6Ejrwj//5nnoeSuK///mnaiwq2g//+aOaLprNX/&#10;/5kJoeaq8v//l12gMKgl//+Vi545pRD//5NUm+CiL///kdeaUaEb//+R15pnoqz//5LWm3Cl4P//&#10;k+ScRqjd//+TyZutqX7//5Mtmr+oCv//k7ObcKZe//+VUZ1npRD//5bDnrqjpv//l0Cec6I+//+X&#10;qZ4KokT//5jSnwiklP//mdegk6fB//+ZqaD8qdH//5hsn9uqAv//lzWebKj///+WX52rp7X//5XX&#10;ne2nRf//lWees6gc//+U158eqXv//5RPnsmqWf//k1qdL6li//+RRpnjpeT//48olrGh8///jtCW&#10;O6DB//+P6phtoob//5ComtGklf//kIibzaUB//+QYZu5o/r//5FZnA2jTv//k9Gd3aTB//+WuqCB&#10;qDX//5jvosmsXv//mX+jcK8m//+YlaJqr6f//5cSoJeumf//lVuel6zG//+UT516q1X//5Rdnayq&#10;k///lKSeH6mK//+UzZ5uqGf//5Sqnmin4f//laifgKnq//+ZOaMdr4b//51Rpy61aP//n2ipI7fL&#10;//+eQKevtS3//5sIo+Cvwv//mJSgp6uh//+W+Z54qXH//5VPnM6oHP//lGacgqg1//+U953HqhL/&#10;/5XEnsKryf//lK+dQ6rt//+SSZqCqJP//5DNmUGni///kGCZi6e2//+QwpqJqCn//5I+nCSpZf//&#10;lFqd7avP//+V1p7Hrl///5aPnpWwAv//l+ue57DB//+ZvZ/psCv//5pjoGWt1///mZOgIqss//+X&#10;5Z9TqZP//5YVnfKpBf//lNWca6jz//+VNZw8qbz//5eBnlOr3v//ms2h168I//+d8aUgskP//58g&#10;pd2zYv//nrukeLJV//+e3KOKsWH//59Ao4iw9v//nwakBLDY//+d+qS4sMz//5xjpSSwRv//m4ml&#10;fK+t//+a8KScrm7//5njojms5///mjShca4l//+brKMdsff//5w3pRS08P//nAmmlLXv//+cUafW&#10;tfT//53UqW62jP//oE2rc7gn//+hmaw3uM///6CLqsu3NP//nm2onLTq//+dKaeptGb//5ytp7G1&#10;dP//nBOnjrZP//+b26edtsn//5z9qPe4CP//nzurabo///+g/K1Ou7X//6DyrVK6e///n0Oryrad&#10;//+c/anpsgf//5r2qESuqf//mVKmnqzm//+YCaTCrAv//5dXoyirhf//lz+ib6s7//+Yl6PXrLD/&#10;/5typ2mwrv//nayqabTk//+c66nptgD//5lBpeuzZv//lUehha/J//+TcJ+Gra3//5QEoAytNP//&#10;llOiAK3R//+aHKUar8j//54kqHWyPf//oBip4LLy//+fTKi6sYj//55/p9SxKP//nnKn7LI9//+d&#10;CKaXsaz//5qvpCyvmP//mN+iMa4W//+YXKGgrqr//5pMo8iyfP//nL6mmraM//+cz6bZttL//5tx&#10;pSS0Lv//mwOj77HE//+byaPTsI7//5w8o9GvWf//m76jkq2v//+a0qNjrCf//5o/o4yrkf//moKk&#10;KKxt//+aQ6P+rYL//5lGoy6upP//mTCjlbEj//+ZRaRzs0P//5ikpJ+zE///l62kJLDr//+WTKKd&#10;rXz//5VgoNqqhP//lX+fiqjW//+WDp5lp8L//5cuneqnRf//mWOfAKf6//+cW6GXqdD//55dpCOr&#10;pv//ngylEKyF//+cGaRnrMX//5lMoiyr0f//lsmfL6mc//+V6J1Ip5D//5aSnRimov//mLKfEKgJ&#10;//+cS6NArHz//59Dpw+xav//n7uoLbPJ//+elKdis1z//51DpmGxoP//nZinC7FY//+f7qm3s8z/&#10;/6J4rHm3C///o4Gtl7iG//+i6K0Ft7P//6I7rKG2xf//oq6tyre8//+j2q/4uk3//6RMsRG8Cv//&#10;ojKukbmm//+ekKk7sz///5s4o32rbP//mLee+6Ui//+Yt55epFv//5tqofupev//noampbAS//+g&#10;famotB///6D0qjm0nf//oOSp4LPV//+hvqq6tKz//6JYq7y2HP//oQGq2LWK//+evqimsyr//5zJ&#10;ph2wLf//m6qj9K3c//+b1aNMrZr//5vSox+uMf//mmyiD63B//+YlaB8rA///5brnsqpEf//lbud&#10;V6V7//+VHZxyooj//5TwnAyhIf//lP6b5KEK//+VAZusoTH//5VNm5ihK///lbObNaDH//+U2JkI&#10;nzL//5OjlkWdwv//lJGWBJ8S//+W8ZgNon///5i8mlGl6f//mC+azqca//+VXZlipXz//5NLmPqj&#10;3f//k3ibB6RA//+UfZ3jpd3//5TMn3qnNf//kx6eSKbh//+RNJxGppr//5FtnGOojf//kxKeB6st&#10;//+UeJ9Kq+f//5TlnyuqIf//lOieRadV//+VHp1TpR3//5VYnFqj8P//lX6bhqPz//+Wd5wNpbr/&#10;/5jrnpOpa///m3mhcq1F//+ciKL1r7D//5z/pA+xf///nYWlPLLe//+dI6UcslX//5q/onWu3f//&#10;mJGf/qt2//+ZpKE1q+T//5yypJmvE///nxynDrI3//+fBqaaswr//5sQojGv1///lhOdC6uJ//+T&#10;v5r9qhn//5MPmuKqeP//kWCZsqmd//+O8pd9p/j//46Flwmo5///kDGYe6x7//+QNpfsrgb//44Z&#10;lOusL///jU6TaqqM//+OhpSWqqr//5Csl4Gsaf//ksWa4q82//+UMJ3Isjn//5XFoPq11f//mDil&#10;FrpM//+b9apTv57//6CSsCnFLf//pCW0msmC//+mzbeuzY7//6kwudrR1///qri6jdSw//+sWbsT&#10;1iT//65ovEjWxf//r869Uda7//+wjb4A1xn//7F/vxbZAv//s3jBtNzi//+2BMWZ4bn//7eYyMXl&#10;A///tzPJQeT3//+1nceO4lH//7SHxfff1v//tBHFft+L//+y08Uo4LT//7FMxWXigv//sNLG5eSc&#10;//+xlMjz5fL//7JOycvlVv//sffInOJP//+wfMY43a7//65/w+nZrv//rNfCUNe6//+s3cIC2IP/&#10;/65uwm7aoP//rybBRdo+//+s570K1Rn//6fdtqPMkv//ohCwgcQr//+d/qzmv27//5y9rCO/O///&#10;nPOr+sEw//+cq6pOwln//5xnqF7Ctf//nVeoQsNa//+eY6k7w0f//55bqcrBrf//nb6p+r+V//+d&#10;s6qYvl3//56xq+q9+///nvGr6LwF//+ca6hftoD//5gtoo2vj///ldmeu6xf//+XjJ/Br/z//5wR&#10;pIq4iP//n3yok7+v//+d7KdCvyD//5lfon64iP//llafXrJx//+VNp6Sr2n//5Tdnq+u9v//lQOe&#10;47Ag//+U2J4OsRX//5RgnJCxjf//k66bO7Gr//+Rhpk2r+7//4ztlTCrNf//iACQraZH//+GKo7w&#10;pXH//4eEkFeovf//iTCSCKxS//+JsJJirlD//4obko6wTP//jBqUlrQ9//+QCpj2ugP//5R7nhK/&#10;l///l5Gh98Og//+ZIqSgxyz//5vAqP/NZv//odKxeteC//+qdbyu4xz//7MWx5rssP//uEfOoPHx&#10;//+40tCc81r//7gq0PT0Kv//uIfRZPVm//+4i9Ap9Zn//7fpzZH0VP//t+zMDfNr//+4ucxq89z/&#10;/7i5zRz0Yv//t6TNq/Rl//+3Vc+b9QH//7d70eP2AP//trjSj/Yg//+2WNMo9en//7ez1Xv2Of//&#10;uP/XVvY///+3RdTs9Hj//7OYz2Xx4///sXjLbPDx//+xH8of8Zz//7EHyhHx5P//sZbLSfFI//+y&#10;q8z4773//7Q+zsHukv//t3LSC/Au//+6wdVz8/f//7ps1Nz2dP//tu3QwPZw//+z8M1P9Xf//7N9&#10;zPX1Av//tJnOnfTT//+0+c+Z89z//7T50BDy2///te7RbPLd//+3C9Lf83H//7hy1Kb0sP//ulXW&#10;8vam//+6/tet983//7h+1Jv2vv//tC/PiPSQ//+yN81S9FD//7QQz3r2pf//tujSjfjN//+4DNNd&#10;+Nb//7aQ0Tb2uv//tAnObvRX//+ztM7V9ET//7V60dP2LP//t5rU5/gS//+5N9bz+Rz//7lU1wP5&#10;Hv//uAvVSfh9//+2u9NZ95P//7ah0pv23v//t9TTZPbs//+46dRx94n//7gg0933lf//tj7SIfbK&#10;//+069CB9bD//7TLz3j07///tYfOyPUI//+25c7K9gP//7c2zmb2MP//tvDOg/Vr//+2as819If/&#10;/7WDz5H0NP//tWbQSPVB//+1uNCw9pP//7WHz+b24///tYrPMfZn//+13M8p9e7//7bH0E32nP//&#10;t8rSB/fc//+3KtIr93f//7Sn0Bz0rv//sjvODfEr//+xfM3Z71H//7Guzprvgv//sdDO1vDl//+y&#10;jM7/8zH//7QDz4r1Xf//tUPQP/ZQ//+1A9Bt9XT//7Ngz//zyv//ssbQkvOC//+0p9LF9Pr//7Z0&#10;06r11v//tobSL/Vv//+2UtEN9Vv//7cS0dj2rP//t9vSwvg0//+3zNIr997//7ZEz4H0jP//s9DM&#10;Ee+V//+yrcrE7JX//7STzTrtgf//ttnP+vBS//+2vc/k8j3//7U9zmzzNv//tGHOPPQ3//+0rs+6&#10;9WT//7Yj0l32Av//tr3TRfUO//+1jdFq8wX//7Ut0BLy2///twTRPPVy//+5UtMd+L3//7qI0/P6&#10;7P//ukHTO/t2//+5ANF7+s///7c4z0H5vP//tX3NVfi7//+1Ec02+Gz//7aAz3z4pP//uKvSlvjC&#10;//+6X9Tb+Kr//7pc1N74Hf//uP7TPfdn//+4V9J394z//7kB0yD4cP//udzTp/ja//+6PdNP+Dn/&#10;/7nE0ej3E///uQHQbfae//+4g8+d9wr//7e8zrf2/P//tnfNTfX6//+1DMve9GP//7TdzEHztf//&#10;turPwPT6//+4pNMu9pL//7gL08b2/v//tnjSgfba//+1ftEk9mr//7TXz7L1af//tRrPQfTY//+2&#10;8NDT9cT//7lr01r3Pv//unbUSPfk//+5qNMm99f//7f40Sv3x///t07Qsvg8//+31dHx+G3//7ll&#10;1HP4T///u8bXU/i6//+9F9gX+Vn//7wQ1fH5ef//uiTTpvla//+4adLP+Mb//7aB0iH3Cv//tCbQ&#10;U/Oe//+yls6Y8DH//7RQz/TvzP//uBrTavHs//+6zNWs9AL//7u21g/1Uf//u4PVUfXY//+7KdR1&#10;9jL//7s31C/25///umXTTfdp//+4NdFg92f//7YRz7n3Wv//tR7PEPeB//+1R87+97P//7WUzrT3&#10;of//tajOevd6//+1Lc5l9wb//7Q5znz2jP//sz/Osfas//+zBM8y94b//7Pe0BT4cP//tbbRa/kG&#10;//+3K9I/+M3//7e70oP4RP//t97S0vgg//+3ytMd+Gf//7c20rX4ef//tkXRhvhS//+2ItDu+In/&#10;/7dF0YP5TP//uI/R/vmi//+55dJ5+UX//7rE0q74Of//urvSW/cy//+6/NLw93L//7sO05X4dP//&#10;ujLTIvko//+5qdL2+bL//7kn0tH5wP//t+fR8fj6//+1/9BK93H//7Rxzrf13P//tIjOiPWE//+2&#10;UM/x9pX//7et0LD3kP//t3TPaPe6//+2bM1H91j//54FuVLedv//ob68NOLC//+iGLu2417//55v&#10;t4Pfff//mzK0Odw9//+a8LQ/3Fn//5yutkDeRP//nom4CN+n//+fsLjT3+z//6CyuWHf7v//oRm5&#10;Td86//+gBre83On//56utffao///nsW11trG//+geLdt3af//6LBuZrh7///pMG7nuY4//+k/rw0&#10;6Fj//6MjuwPnUv//oNW5PuRp//+fHLdc4Ov//55BtXPeWP//nv+08t7Z//+g1bZH4kj//6JNuFrl&#10;xv//oie5a+ZE//+fKbd/4ff//5uztMncfP//mxC009rG//+bzbYy28z//5x/t0rdGf//nbq4V95B&#10;//+eqbhA3jX//59Itzndpf//n6O2Ht1m//+fT7Vg3TT//58Hte/dJf//ntK3Zdyc//+eebjY227/&#10;/51JuP7aFf//m3+369nZ//+a/7et2/T//5uMuB/ej///m5m3s9+M//+bYrcZ4Df//5tVt0/iMv//&#10;nAm42uWZ//+dHrql6Dz//51Zur/nPf//nNC5W+K2//+cWLeP3Qr//5wutdfYrv//nL+1Bdeo//+e&#10;XbX62oX//6CMuJHfmP//og67NeOx//+hjruz5A7//6B2uwLiSv//oIy65OE5//+hKrrn4QX//6F0&#10;un3hGf//oPO5feCq//+fK7d73qr//51LtZLb+f//m+S0Fdl0//+bdrOF2BH//5y2tKnYu///niK1&#10;8dnw//+ey7Z32sn//6Att/zcy///oZa5wd77//+hs7oX34H//6ECuWfe/v//oDe4nd67//+gaLkK&#10;4BH//6GBumviA///oFy5EOAg//+cjLRH2gz//5kEr1HURf//l5WsutIg//+Yz62s1KX//5ufsUba&#10;L///neC0499f//+fA7db4oX//5+IuOXjVf//n4e5meGy//+d67hm3S///5u3tmPYgP//m6a2VdeJ&#10;//+dl7gd2Y3//599uZ3bKv//oFa519tD//+gMrjT2t///5/ct5Hbq///oCS3it5L//+ft7fC4JT/&#10;/5zJtdbfuf//mP2ylNzP//+YGLF928D//5ozsxrdGf//m7G0fN2U//+awbRO3CT//5oUtRPcGv//&#10;ms+3FN5W//+bf7gH4Ff//5uxt4fhNf//nCm2+OIm//+dBrb943P//51VtsPjtf//nPK2A+KD//+d&#10;FrXV4Wn//52zth7hC///nti3JOIG//+gzrlH5F///6HQunTlqf//oZy5/+TH//+hKLiv4mz//6Ai&#10;toPfM///n8q1nd4L//+gdrbR4Fn//5/Gt1vjRP//nWy2ReR6//+a0rTC46n//5l+tJziMv//mfm2&#10;VOGX//+bb7il4jz//52FusHkYf//n3+75Obc//+gZbuZ58H//6Biur7moP//nxm5deOo//+dVrh4&#10;4L7//5zJuOngMf//nRS5vuEP//+dDrmB4Xn//5x6uEbhGf//nO64V+Hc//+etbpP5G3//5/Wu7/m&#10;sf//nz669uba//+dCbfu5Gn//5sXtQ3hOv//m0S0/N/D//+ch7bR33v//51VuHzfFf//nVW5EN6g&#10;//+c9rjT3qz//52HuXTgNv//npa6qeHP//+fbLuG4if//6ABu9zhnv//n9q7N+Bn//+fHbnx3vf/&#10;/53ruGndc///nP+3mdx5//+dUbiD3P3//58Aur/e0f//oGu8EOBF//+gW7tc4Ir//5+Juh7gsv//&#10;nwi5z+Fe//+eVblf4QH//54kuNXf4P//n8C5huBA//+i9LvZ40H//6VCva/mav//pAC8TOYC//+g&#10;bbim4nH//52YtdPe8P//nPO1c91k//+dmrZ13Pb//526trnb0///nUa2Pdov//+d97cy2jb//6D+&#10;uzPdNv//pEm/zOEz//+kIMBU4m7//6F8vYThFv//n/q7Rt+r//+gu7sb32T//6KsvEfgLv//o2K8&#10;nOCM//+h87s733r//6Cyujne4///oYa7LOBn//+jM7ys4nP//6OvvM7i////ox28FeKW//+il7vW&#10;4mn//6G9u3jhYP//n7y5hN3g//+eVreA2oz//6BJuIvbvP//ot+6Wd77//+iqbmk3zD//6GVuBHc&#10;K///ojO3j9d5//+lQbf/0h7//6lNt4rL7P//qo6yocKl//+oeangtxz//6oNpbyw4///uBuwnLjs&#10;///RWMoUzkr//+mz5PjlT///+Cj19/RJ///9O/yC+pT///ur+5z59v//8pPzO/FT///gzOKh38z/&#10;/8pFzUvJ0P//uE67bbgn//+voLErrsv//667rbqsWP//uAy0pbNN///IgcSMwf3//9CxztzLGf//&#10;xsfIY8VA//+z/LhBt9H//6gFrP+vnP//poyqf67f//+oUKqtr37//6m0qoavEv//qpiqYa7P//+r&#10;WasmsCz//6q0q8GyHv//qBCq4LKq//+mh6p5srz//6lirVu0ef//rxayvreV//+yerZDuRf//7AR&#10;tEu2sv//qkuuN7HC//+l3KgUrQ3//6TkpHyp8f//p5KkyamO//+uVKovrbz//7nmtdG4RP//xjvD&#10;tcVn///KNMnjyvf//8LsxH7Ec///uCa7Mbkw//+tsbJGrj3//6G7p66i4v//laycUJg+//+PX5Yu&#10;k1T//5IxmU6Xcf//mbqheKDc//+fTKeXqT7//6EFqT+tqP//nvOmbqyv//+bcKHIqEH//5kpnm+k&#10;HP//mEScv6F0//+Xh5uNn2z//5bQmsOd1f//l16bc520//+Y3ZzYnkf//5oynZeeYf//m0md856/&#10;//+az50nny7//5hUmwWfK///lmiZ25/L//+XLJuiodH//5n+n9Wkqv//nIekD6cu//+c5qWXqAX/&#10;/5uapBWm8///mlGhXKTv//+Za575oqT//5fUnOef3v//lX6bJp0a//+S+Jl1mr7//5Dul8aZPv//&#10;j66WNZiN//+OopR/l6X//40hkl2VpP//jCaRGJQJ//+N9JMElZ3//5IXl3yZ0v//lLWaS5xB//+T&#10;+5lkmuz//5E6ljCXeP//jcySO5Oa//+LDI8wkQL//4mSjeWQU///icmOwZF2//+LkpFNk4b//416&#10;k32Usf//jmGT8JQ4//+OKJLVksr//41OkTmRnP//jUSQ3pJK//+Ns5FRk/f//4zokJCUAv//ipKO&#10;PpF9//+GzIqmjMD//4PFiAyIyf//hJiJXol0//+IXo1sjc///4vskQSSIP//jfqTKpSB//+OYZPY&#10;lJn//4zYknqSQ///iSCOfI25//+Flop0ihz//4Wiij2LCP//iDaMx46z//+KbY7FkQr//4y8kEqR&#10;9///j8KSIJKW//+So5Phkv7//5SGlUCTCP//lP2WGJKg//+UXJZ4kkn//5KilfWSO///j9qUVZJw&#10;//+M55JCkwL//4sCkMuUAv//iqiQbpU3//+Kt5CHleL//4pKkKqWH///ihuRhpb8//+KcpLQmCL/&#10;/4tTk7mYw///jDWTXJhA//+M7JI5l1v//43ckdeXV///jmqSQ5fi//+OI5KsmB7//45Rk5SYsv//&#10;kDiV7Zp5//+SrJjMnEv//5NLmiKcNP//kduZe5po//+QFJgAmIP//48ZlqOXMf//jzaWCpZ6//+P&#10;ipXolev//481lauVo///jiWVGpX1//+La5LPlRH//4aDjbiQ+P//go+I2IwQ//+CfId3ieL//4Zv&#10;inqL7P//i8uPz5Cd//+Ob5M8k/r//42lk1uUhP//jIqS0JRl//+NIZO4lSn//46WlaCWEf//jvyW&#10;ZpVp//+NNZRwkrL//4nEkASPEv//hfGK2Ywb//+ElYiEjDj//4cuiy6QTf//ixiQOpVZ//+MtpNO&#10;l5H//4uWkvGWhf//igiRDZTG//+KQpBnlNT//4tvkQyV7P//ivuQxpVq//+Jl5ABlAz//4mmkJmU&#10;cP//iw2SP5aF//+MgZPYmQP//42HlU6by///jw+Xo5/y//+RgZq9pLv//5LIm+SmS///kXaZlaJS&#10;//+Of5WQmvT//4wpkwCUj///jEiT9JJb//+NQ5Y+kw///4zJlryT2///i1uVlZSL//+KQZQ9la7/&#10;/4lZktGWKf//iBOQ4pTl//+G4470krD//4adjfWRRf//h1qOMpF2//+JVZAQk2P//4ulkpuVjP//&#10;jCaTb5Vj//+KPZGdkpr//4e8ju+P0f//hqONnY9P//+Gq42KkDD//4Y8jQaQCv//hSiLzY63//+E&#10;VYrijdD//4Rwiu2OQv//hDuKko5w//+CIYgnjHz//3+ThWmKPv//fvGFFop4//+AqoeojWn//4M/&#10;i0WRAP//hPiNs5Mb//+GH47pk8v//4e6j+WT8f//iReQQZM6//+J45BCkm3//4ppkIWSzv//iYSP&#10;2JNI//+Gw41Xkor//4ReiuuRtv//g5qJz5Ex//+EAIm2kC3//4RoiZqN5f//hCCI84rH//+DyIic&#10;iKf//4SXicWJZv//hm+MDIy4//+IY45IkOr//4pckGeU/f//jFqSsphE//+NRpQamWf//4zalDaY&#10;Sv//i3KTTJWd//+JkpHHkjn//4gRkDGPK///hvSOdI0H//+Gpo0ojMP//4cEjJiOQf//hziML5AR&#10;//+H1Ixrker//4kfjYmTlP//ii2OfJPc//+Jyo35kd///4fTi6qOU///hcCI6Is3//+EoIcCiWb/&#10;/4QghiaITP//g+OGRIfL//+EDYcRiEH//4UniJ+KB///h0OK9ozr//+I0YzVj13//4f4jJiPUv//&#10;hWuKqYz5//+C2ohzibb//4H1h6GHn///g3yJDof+//+FaYq2iRH//4YvivCJHP//h6yLpYnh//+K&#10;344WjGz//42RkGGOoP//jR+QEY4Z//+JuY0xizr//4V8iYCH/v//gruHA4Yg//+DEodBhtP//4YG&#10;idCJpP//iPiMPIyY//+Ji4x1jfb//4gzi0GOV///hwyK4o8M//+GqIuwj47//4avjMqO+v//hweN&#10;l42r//+Hno4DjJT//4hljnmMUP//iYKPn40H//+KwpEijif//4vxkmePLv//jOKS8o/w//+Mk5HK&#10;j3///4r1jyeN6///iuSOSo4k//+NeZCmkW7//5BXk9iVaf//kP+VBpda//+PYZO4lq3//42MkhCV&#10;H///jUiSBpRw//+Nk5J6k9j//4x4kRORxv//iYeNW43z//+GvYnMikj//4auiW6JPf//iYqMgYtJ&#10;//+M7ZBJjnn//4/6k5+SEv//k5mXd5aO//+WV5p4mdv//5Xgmi+ZS///kvCXH5Wx//+PxZN1kZv/&#10;/43VkPiPB///jU6P9I6A//+Mgo7AjlL//4rSjH2NUv//iXWKeIxp//+JHYmrjHz//4moilqN1///&#10;iuyMYpA+//+LqI4lkdv//4sYjlORh///idiNS5AJ//+JHox4jxb//4oAjWiQKf//jGOQKpL7//+O&#10;RZKRlTr//443kr+VS///jSyRk5Rz//+M+pEflL///45tkoOW8f//kIaUvJnP//+RGZVnmsz//4+T&#10;k9mY7///jSyRb5VW//+Lco/ykiH//4v3kQ+SCP//jwiVCZYb//+S2ZntnCf//5WJnXqg0///lWSd&#10;d6DN//+STpmqm7f//49ElaCWA///joSUZpOI//+N7pQvko///4rckfOPjf//hXSM+4m2//+AQodY&#10;g8D//4AIhfeDOP//hdmKe4mk//+MHo/IkOP//45TkYmTif//jgyReJLf//+NkpHzkZX//44Hk8SR&#10;SP//j72Wg5KZ//+RLpfMk9D//5CmleqSqv//j1uTAJBI//+PMJH/jzH//5ArkxKQKP//kYKUvZJi&#10;//+TIJZhlSj//5TBl92Xj///lZKYsZiW//+Vvpj+mLH//5ZKmXCZZv//lw+ZwJrO//+W2ZkVm3v/&#10;/5Wyl7aa5v//lVmXVJqT//+WX5g9m2H//5aTmE6bn///lF+WSpol//+RiJQKmMb//5EglDqZ5v//&#10;k3mWtpzC//+V8JkCnnz//5cUmmiesP//l6icAZ8e//+Xq51hn2n//5ZwnTSeI///lJ+b4Jwg//+U&#10;J5tpnCD//5UEnASePv//lQ6bo59Z//+UkJq7nsr//5T2muOd/P//lhucBJ27//+W7pzonez//5Zf&#10;nEadzv//lRWaq51c//+UZpmInPb//5RYmTGcN///lJWZl5sY//+Uh5ohmcf//5OImcCYYP//ka2Y&#10;HJc7//+PipW/loj//43ik7uWZv//jReSyJbW//+NgpNVmCX//48ClTeaQP//kJ6XX5w///+Rz5kY&#10;nbv//5ImmdSeSP//kdKZmJ3f//+RhZlHnT///5E4mPCcnv//kEaX1ZuF//+OtJXVmbT//4y2k0iX&#10;Df//i8mR35Um//+MxJJglSn//463k8WWdP//kHeVHZfh//+QwJWImDL//46wlFaWu///jIOTm5XG&#10;//+NIZXZl+j//4+rmambf///keacTJ3C//+STpwAnXD//5EOmS2boP//j1uVqJpE//+OeZNfmpf/&#10;/48uk2ichP//kN+VTZ6q//+RwpcTnwX//5EIl4edbf//kF+X4pyK//+SlZrUn4f//5cin72lOf//&#10;mo6jFKlR//+bP6OEqi3//5qpoySqCP//mp+kKKsf//+ajKVxrDz//5lZpOyrY///l8Wi6qkL//+X&#10;SKFKpx///5fLoKamC///mPahC6XP//+auaJGpm///5vzovOm7P//m+miUKa3//+aNKAspV7//5c9&#10;nU+jR///lOObq6JV//+UopyLo73//5UanfulGf//k5ycsKLS//+RZpnTnm///5DvmGqbsP//kWWY&#10;NZrM//+R35iCmy///5FJl/6bcf//j3qWQpq1//+OXJU+min//46UlbmaNv//ju2WfJoR//+OLZZC&#10;mVb//40plemZqv//jk6X2p1x//+RFJsbowv//5JunDCmIv//ke2atqWo//+RYZkRo77//5GtmLih&#10;vP//ke+ZEZ9T//+R45nAnSj//5JZmzacvv//krOcHp1P//+RwJq7nMj//5BKmBKbeP//j2KWLZq4&#10;//+PIpXvmwT//487lqSbo///j8GXVJvp//+QeJcwm3j//5FKlqybOf//kjCWtpwk//+R8pannOf/&#10;/5BZlkGcRf//jq2WKZq4//+NsJZhmRr//44ClxKYpP//jyyXyZk///+PVpbmmLz//406k2WVY///&#10;iqePaJDx//+J6Y2Xjlr//4rKjfGOJP//jCyPKo9c//+M9Y/2kJX//4yRj5eQ3P//i+GO25DD//+L&#10;846+kTf//42Jj/KTCf//j4SRoZV+//+QaZLCl3L//5Bfk6KY1P//j5OUGpka//+NrZNLl17//4tj&#10;kbKUW///ipyRMZJf//+MHpKckq///45hlKOURv//j/uWPZZE//+RdpgemXT//5OYmtief///liud&#10;6KRl//+XuJ+oqGr//5bTnq2oE///lFCb+aRW//+S0Zp2oRj//5M/m0Ggqv//lOadlqK+//+V458o&#10;pJ7//5S2nh+jsP//ksab0KD3//+RPJmDngr//5Bql9Kb0v//kMiXiJs5//+R6piCnEL//5Svm8Sg&#10;Nf//mX2hrqc4//+dFqayrOP//5zop6CtZv//mhOlCqnZ//+YC6JIpqv//5jYoaimn///mc2g6qar&#10;//+YS524o3r//5bKmsyftP//lv+aNp47//+Wv5o2neb//5V/mkqeO///lLmbXZ/h//+VE51Boo7/&#10;/5Zonzili///l52gHaes//+XoZ86p/3//5a+nXSmy///ll+cr6WF//+WkZ06pJj//5asnkGkFv//&#10;lvafoKTd//+WZZ/Kpar//5T1nnOlp///lOGd86Za//+WbZ7Vp8v//5gan7+odv//mIWfcqc4//+Y&#10;D55ypPP//5b9nTuiqP//lCmapp/b//+Q15e2ngD//49jlqWe7///j+CXeqG5//+RO5kYpFn//5HY&#10;maikwv//kVOYhaJ8//+QypbSnwz//5Gplpqc1v//lA2YyZ0o//+WC5ugnrP//5ZBnOqfcP//lYKc&#10;kZ84//+UoZuFnt7//5QAmwefev//k82buaGL//+TVJx3o47//5JRnHakWf//kYecLaRi//+RYZvu&#10;pFb//5GOm5WkRv//kdSbXaRp//+SY5vkpTz//5NVnVym1f//lE6fBKi4//+VXaBoqrv//5aJoVOs&#10;g///l/eiAa2s//+ZHqI7rTP//5hJoHepdP//luKeI6Sk//+XQJ2Kog7//5ionfGhfv//mPmdeKEd&#10;//+Xc5vzoJP//5XZm4Ghkf//lZWdSqRS//+Vu5+CpkH//5aDoZ6mzv//l/2jW6a0//+ZMqPYpnz/&#10;/5p6o8inif//m32jW6mG//+b16LBq1T//5vRooasdv//m0CiSaxk//+aJaGWqzL//5iooIepu///&#10;llye2Kg4//+UEJ1vp0L//5OUne+ny///lOyf9alP//+W4KHyqyn//5fRolWsrf//l5+hZq34//+Y&#10;Z6GPsCj//5m9olyxjP//mU6hZq90//+YRKAOrED//5g5oCyrAf//mKihC6tw//+Y8qHIrAL//5jh&#10;of+rZv//l6ug0qiS//+VLp4zpEz//5Mjm/6hgf//kgCa0KFI//+RgJpkowj//5HOmqWl3f//koub&#10;C6gm//+To5vFqPD//5TpnOWn9///lheeH6Xg//+W2566o7D//5b2nlKiMf//l3CeX6K4//+ZHKA8&#10;pcn//5q9opipjP//mtKjTau///+Zj6Hsq7b//5h8oCmqff//l6We5ajE//+WUp4Op0L//5S0nZem&#10;9///k0WdLae2//+SaJyEqID//5Hrm1GoPP//kYWZyKbM//+R4JlGpeH//5N5mwynKf//lRKd5Kms&#10;//+VCJ+Jqvz//5PTn2iqWf//kyKeuajH//+T3J62p6D//5YGoBmoHP//mGiiIKot//+Zu6OerOf/&#10;/5kyo3qum///lt+haa4p//+TgZ36q8z//5BSmnSpHP//jwuYzqgk//+QLJm/qSL//5Hym3ep2///&#10;kqacMqjU//+Sf5wRp2v//5RIne6peP//mZ6jY7B8//+e6qjMt4v//6Biqme5Zf//nXKnjLUt//+Y&#10;jqKRrlb//5UOnsCpcf//kzCcXqcd//+SSJsFpmf//5Ldm4Onfv//lFadAqlo//+VEp2IqiH//5Om&#10;m66oWP//kOGYw6Vz//+O9JdTpDD//454l7+k3///j4KZkqbi//+SA5xsqhL//5RXnqOtHv//lMye&#10;ha5T//+UbJ0Jrf///5XrnQCt////mSae3650//+bkKDTriL//5ugoZ+s8///mdyhRavC//+XRp/E&#10;qpz//5Vkniapzv//lg+er6qs//+ZA6GurTn//5xPpTOwK///nuunqrLR//+f0qezs8n//593pgCy&#10;9f//n4GkzrHh//+fy6SmsQ7//59qpPuwcv//naWk76+J//+azKQXrfv//5iyoz+ssP//l8eiL6vw&#10;//+XwKD6rEn//5l9oa2vrf//m8ekE7S2//+cP6W9t4P//5uWppC3hv//m9Snqra+//+dS6kgtnr/&#10;/58dqlO2yf//n++qabad//+fWqlvtXn//55TqI20a///nb2opbTB//+dRKj+tgv//5ykqOi3Rv//&#10;nJ2o6rhL//+dnamkuVf//59Cqv26Tv//n/qrkbnH//+eq6pJto7//5v9p9Kxef//mW2lmazm//+Y&#10;YKS9qwf//5iQpJ2raf//mKGj26vU//+YWqKvq3P//5heolyrHf//mfqkfazz//+dNajYsY7//59D&#10;q/K1xf//nWuqgbXu//+X/qTSsaD//5IYnn+r/f//jw6bMais//+QAZvyqOT//5Pdn1Grlf//mRSj&#10;069u//+eEagtsvj//6DHqmq0Kv//oJOp4LKz//+fxKjNsWH//58ep/Ow7f//nVamDq+O//+bOaP3&#10;ren//5mMonKtBf//mI6hpK1k//+ZIqJ6r8v//5oKo6KyO///mX2jNbI7//+YRaG8sGH//5eZoGqu&#10;Nf//l/ef7ayx//+Yn6AFq57//5jooICqyv//mWeh46rm//+aUKPVq/P//5r2pRutCP//mkOkma0w&#10;//+YoqMCrQj//5ezokGuCv//lt+h3a7V//+VoqEyrjX//5TRoK6s7f//lESfxqtC//+UXJ7GqeH/&#10;/5VrnjqpMP//lzmeS6kO//+Z2Z9kqbv//5y0oTOq0///nxGjS6vs//+f1qS1rGb//55QpIyr4P//&#10;m9Gjc6s7//+ZGqFmqgv//5atnpqnvP//lYycjqVZ//+VfpvCo6r//5apnOGkFv//mZ+gjKfX//+c&#10;2KTArRH//543puCweP//nXqmhbCx//+b2KU9run//5uIpZCuT///nZSobLC6//+geavztIL//6IR&#10;rbW2qP//ocStRbYc//+g0KxDtJf//6BirDq0If//oJOtHrU4//+gpq2ptpf//5+nrCC19v//nb+o&#10;a7JV//+bpqPrrLz//5nDoD6nqP//mWmfuqay//+ay6J6ql7//5wXpYyu0f//nG2msLC9//+b76XL&#10;r7b//5txpJmuEP//m/mlFa58//+chKZSsDb//5xJpvKxT///nDinM7Fw//+bxKYsr8j//5rCo/ut&#10;C///mmGiiquU//+ZqqFSqr7//5danwKorv//lLSccKXg//+TCZqdozv//5J3mbGhBP//kgqY4p7e&#10;//+Rd5gEnRv//5FDl7Ccev//kb2YN5z3//+TKpminnL//5R8moufwf//k2+YgZ7B//+RbpVBnRX/&#10;/5I/lRqenf//leiYa6Nl//+Z2ZyoqLT//5tEnuirWv//mZqejKpi//+YCp7EqPj//5f4oNipDv//&#10;l9aiqqmM//+Ws6KjqXT//5QuoCmoE///keadaKcQ//+Ry5zxqF7//5NCni6q0f//lSSfi6xx//+X&#10;DqB/rNX//5laoZutHv//m2Wif61z//+cF6I2rTz//5vwoWWtBf//nCihf62a//+dZKMVryX//55c&#10;pKmwY///njKlQLD2//+eT6Y/sl7//57Ip1Kz9v//ncamK7MH//+aTqH7rrD//5dpnqWrAv//mL2g&#10;Yqxw//+cgaT3sRr//55tp2S0V///nEelK7Ob//+Wt59Mr37//5GPme2rvv//jv6Xcapp//+NopZo&#10;qbr//4uWlLOniP//iV+SsKTm//+JwpMfpZD//4zWlgip6///j1GX764k//+Q3JiysSv//5Q1m6C1&#10;ZP//mZmhk7th//+fQ6jAwbP//6NXrrHG+v//pZqyl8sK//+nNrWMzqb//6jjuFzSFP//q668KNZD&#10;//+v6sFo22D//7NXxcDffP//tRfIE+JO//+128jN5HT//7YcyGDllf//tuLIHOXo//+4Hsif5Yf/&#10;/7kKyW/lCP//uf7Kt+Xi//+7A8wS6Bn//7uszQbqbf//u9rNpOwZ//+7Os2x7Gf//7mszMjrD///&#10;uPfMk+nX//+5w83F6h7//7m0zhTq4v//t53MhOtB//+1dct27Av//7VBzL3t7v//tuLPj+/0//+4&#10;N9EO8Cf//7gf0Ebtzv//t3DO+epR//+3R87T6Bf//7fUz57nyv//uBfPUugU//+3481+5+v//7fV&#10;y1rmpv//tuHIsOMy//+0AsUX3bv//6/9wXjYMf//rNS/QdVH//+rbL5t1S3//6o0vIzVMP//p8O4&#10;PtNJ//+lg7Pd0LT//6SzsYzOof//pBqwZcvg//+ixa8vx97//6FHrgvEBP//oEqtV8Ff//+f/60L&#10;v4z//5+NrD29Df//nVWpMrg5//+ZgaQ0sk3//5bZoG2vdP//l5egsrLZ//+bNaShu0T//52Op5fC&#10;FP//mpuk7cCX//+VYJ+duXD//5LUnRKzpf//kqOdPrEe//+Sip2osG7//5IGnU+wif//kZScXrEc&#10;//+SbJw/sv3//5RinXe10///lMKdxrZl//+RCZpisfj//4whlbisl///i3GVIa0C//+PzpnNtCj/&#10;/5XqoHG9Wf//mlClM8Qv//+cYKdeyFP//55GqYzMbP//odqt+tHe//+mkbP/11j//6pBuQ3bJf//&#10;q6i7y92A//+stb5v4Rr//69twxLnFP//s1TIye2L//+22s2f8g///7g2z/HzX///t27QHvK///+3&#10;S9Ds81T//7g50gb1Jf//uB3QivXQ//+3E80p9Nb//7bLyuH0Df//t1zKtvRz//+3f8uU9P///7bZ&#10;zNP1Df//ttnPVvV5//+3T9IX9lf//7cs02n28///tuTT1fc+//+3UtS291D//7eD1PX2y///tavS&#10;aPUR//+y/86m8xj//7HCzLPyaP//sVrMIfKN//+xLswb8qT//7ISzTDy0///s4HOb/Jx//+1ec/m&#10;8in//7ji0wbzy///u+3WIfag//+7UdVz9/n//7d70UP25///s9vNZPUW//+zBsz19Iz//7Qqzw/1&#10;G///tIrQYPT///+0OtBw9Eb//7Tq0Ov0FP//tnLSCPSl//+4UNPH9fT//7ol1gb3mf//uu3XYvho&#10;//+5C9Wp90L//7V00db1OP//s3nPp/TI//+0kdC69nr//7cH0wX4VP//uHTTrPim//+3PtFI9uP/&#10;/7USzlT0z///tKXONvSs//+2ENDD9kP//7hz1Ij4B///utPYBfkX//+7P9jJ+NX//7l41nn3l///&#10;tzTTMPXd//+2ldGo9Kn//7f50qr07v//uR3T7PX5//+3o9LT9hT//7Ua0LP1X///tBvQCfTq//+1&#10;CND49TH//7Yh0YL11///tqrRJPaQ//+2Ns/e9nf//7YKz3P15f//thvP1fUW//+11dAP9Fv//7Zp&#10;0RX04///t7HSf/Y5//+4PdLN9v7//7hu0sX2/P//uB/SgPZX//+3zNJo9jX//7f00vf2lf//twnS&#10;ZvVN//+0PM/B8Zj//7HMzavt8P//sbnObO1s//+yxdBd78j//7Lm0LLyZ///suvP9PSQ//+z2M+k&#10;9jP//7S0z5/2fv//s9fO7/TK//+xg83X8lr//7CIzmzx2P//sjLRGvOS//+z4tKu9Pr//7PQ0bn0&#10;7P//s17QkfS+//+0ftGU9fD//7Zn00n3x///t2fTU/gC//+2ktDe9S3//7RCzRXv+f//sl3Kluu5&#10;//+zNMu463T//7VhzlLuif//tk7PaPHz//+10s8S9C///7Upzwn1if//tS/QOval//+2bdLM937/&#10;/7dX1Hv3Lv//tqnTnfWo//+1/dIi9Qj//7bh0iH2YP//uGPS3Pid//+4/9K8+jj//7hN0UH6df//&#10;tunPAvma//+1V8yc+Dr//7QMyuP2+///tCbLKfaq//+10c2B9uH//7fh0ED2zP//ubDShfay//+5&#10;3tLW9mL//7hz0Wn2C///uCbRMfbs//+5oNKR+JT//7sA00n5Qf//u0fSkvhA//+6L9Cy9oz//7ix&#10;zwX1uf//tz/N5/Xi//+1Vsxb9aD//7Oyyw/01v//sv7K5fPm//+znMxj837//7XSz7P0If//tyDR&#10;svSH//+16dBe897//7Rezj/znv//tCTNY/Qb//+0M8zb9Ab//7VGzaD0Bv//t4PP0/Te//+5XNGT&#10;9ab//7l80VT1pv//uBrPifVW//+2iM3s9bL//7Z3znL3TP//t1rQR/in//+48NLJ+TH//7ru1SX5&#10;bv//u7jVUfk+//+6tdM6+M3//7k20U34kP//t8rQjvgZ//+2QtBH9p7//7R4z67zl///s4LPn/CK&#10;//+17NLL8I7//7p416DzHf//vSbZwPUZ//+9Qti69a7//7wa1nT1gf//utjUWfV///+6K9Ma9jD/&#10;/7kV0cf2tf//t5DQRfa1//+2v8+F9sj//7a5zy725f//t4XPTvcT//+4fc+l9yz//7joz/H2/P//&#10;uAnPs/Ys//+14c7V9S3//7Pszn31L///s2XPV/Zc//+z+9B790H//7We0c33fP//tsTSCvbA//+3&#10;KdGX9fL//7ev0fD2Gf//t6bSNvbM//+2Z9FD9zP//7Sdz4H3Sv//s9bOjPeR//+1UM+o+Iv//7f8&#10;0ZD5WP//unfS3/kx//+7RNKF99n//7os0Ob2N///uY7Q5PYL//+5qNI+9yX//7lG0uf4NP//uRvT&#10;a/j6//+4q9NO+Qj//7cQ0Zb36f//tI7OmPWp//+ynMwI827//7NEzFPzaf//tk3PaPXJ//+4VdFT&#10;+A7//7fw0Cr41v//trjN+Pil//+dNLji3nv//6CZu6jjIf//oR67c+R8//+ebbgH4eb//5wotT3f&#10;qv//m7y0mN+n//+cyrWD4RX//568t1Xi6v//oNK5YeRO//+iebss5Mz//6JhuxTjGv//n/e4Nd7o&#10;//+do7U321b//52CtMLbOP//nyu2mN4m//+hbrlA4mL//6Mvu1/mLP//ozy7y+fD//+hkLqK5rH/&#10;/59uuK7jzf//nay2heAF//+cwrRI3QP//53ps97de///oJe1tuFc//+iQLfB5MX//6HquKvlE///&#10;nzq3a+GB//+cQbWr3U7//5uctfLcMP//m9C2mNyt//+b67ak3Of//5y+tu/dLf//ncG2/t1L//+e&#10;2rbt3d7//58vtlXeX///nj61PN4Q//+d3LXL3iv//551uEPec///nri6mN1t//+dT7qT2vX//5uP&#10;uUzZ2///m8m5bdwo//+dELpP31L//51wuhTgrf//nRi5TeEZ//+ciLjW4gb//5ySuV3j4///nUG6&#10;MeVB//+dw7n25Bj//53zuMHgfP//neS3ItwF//+d2bXJ2QT//544tYLZNP//num2f9xs//+f6Lih&#10;4TL//6Duuv7lCf//oK67hOUt//+gIrrx4wT//6BvuqLhPv//oDu5oN+1//+fTrgm3of//562t57e&#10;Tv//nrm4Mt5V//+fe7mE3gj//58MuPLb6f//nXS2idjR//+dRbVd157//53jtRTXzv//nhu02Nhz&#10;//+fILYo2tP//6BYuA3d6v//oK+4y9/W//+gabhl4Ij//6AVt9Tg8v//oEa4EOHX//+gbbhY4e//&#10;/55/tizeXf//my6yANg0//+ZG66105P//5jlrYDSi///mpiu/9Wk//+dfbK6237//596tjPglP//&#10;oAC4LOL9//+fyLkL4sf//59FuUPggP//ndS4Vdx+//+cFLb92O3//5vsty/Yl///nYS43trs//+f&#10;wrq73Yv//6GVu6Le/v//ofO6p962//+hH7ie3er//6Cst+Teuf//oEy4YuCo//+el7f54Yb//5vq&#10;tg/g0v//mm20jOBa//+a/7TY4Mb//5uQtZLgCP//mri1jd1a//+Z27Xj23L//5nNtrvb5f//mqq3&#10;zt5H//+brrhd4NT//5vQt7fiKP//m/W3GuL0//+c6bd04/L//55EuD/kkv//nwa4ZeQC//+ed7c+&#10;4kr//56HtxPiQf//oF65IeTW//+herpl5pv//6EPuZ/lk///oFe35OLK//+ferXF33///6Astdrf&#10;Gv//onu4weJ5//+icLn25Sv//58ut+jku///m8C1jeMW//+aPLUv4j///5pdtnrij///mx23/+Nk&#10;//+b57jg5E7//5yxuRfk+///nWy47OUM//+ePbj+5IP//55zuRDjGv//neC5BuEy//+c37jS33r/&#10;/5uVt/rd6v//mqC26d0A//+ak7Z93XP//5wouBngLf//noq7BuRE//+fkryL5wr//57wu5bnUP//&#10;nRe4ZOTF//+bVbTw4LL//5rds2fdD///mtWzZtpG//+bQbSl2WL//5w2tn/a2P//nR23791///+e&#10;ebmf4Or//5/4u2Ljuf//oSS8kOSs//+hi7ya44P//6DZu0vgpf//n6+5nt2T//+eDrfa2wr//50I&#10;t0naL///nXS4r9tx//+fM7tj3gj//6DOvR7gSf//oJi8KeD5//+fgLpG4RL//577uafhfP//npa5&#10;heEe//+e/rnZ4IX//6CcusHhCv//orq7/uMa//+j47zB5Wr//6Lyu/nl5f//oSi6Y+TC//+f37kC&#10;4vr//58luALgnv//nle2890+//+dL7Wo2Vr//5xZtNDWlP//nPC1xNam//+fGLjR2Xj//6EBu+Ld&#10;Av//oQK8rd9m//+gKrwV4KL//6BVvCPhKP//ocm9VuFH//+i8r4g4Qz//6IivObf////oH669t7H&#10;//+gjrrF3zf//6L8vM7h1v//pUG+neQ+//+k6b3/5Gr//6Kbu9PjJP//oIO6LuI0//+furne4Zn/&#10;/59IuWbfkP//nxq4j9zx//+gl7kd3Mb//6IGubzdqf//oVW4jtwy//+gRbcx2JT//6Btto7Tkv//&#10;okm2Ds2Z//+lDbQjxo///6Yarnu9GP//pbanDbMe//+rPKcssRb//73At1++Xf//2EjSq9W6///t&#10;6up06gn///jF9xT07////Cf7b/kw///6e/o7+Fn///FQ8ZnvfP//3oTfltyz///HFMkFxcD//7XN&#10;t9i1Af//r6CwQq5G//+xTK9Grf7//7tmtmi04///yzjFE8I6///S3s6rytv//8i6yGDFqv//tVy4&#10;ibjd//+oIa0RsIb//6VcqjGvjf//piyqJ7Br//+mWKlVsDj//6ZFqLewYv//ptmpx7Jg//+maark&#10;tGv//6Otqeq0PP//oXGomLNB//+i6qnjs/7//6dmrau2Of//qvKwqrdK//+rE7BXtbL//6g7rIex&#10;4P//o/emYKyH//+glKC8p4z//6EFn5OmTf//pnykr6qq//+wR69RtFj//7pXur++6f//va6/CcJ2&#10;//+4QrnOvDX//7Cgsl+zFv//qoetRawV//+jbqenpVz//5pCn5ydcv//k3eZh5gk//+T1Jqmmi//&#10;/5j8oKmhmv//nO2lIqhy//+d3qXhq/X//5xOo5qrcv//me+gaKgx//+YgZ5HpMT//5h9nauitP//&#10;mI6dXaFN//+Xw5x+n73//5dhnB+e3f//l3mb054T//+XJJqLnGz//5c4maGbx///l5uZtZ0+//+X&#10;FJmzn3b//5YXmaihWP//lvSbtaO9//+arKD6p4D//56hpqWqvf//n0OoTqqC//+cyKV1puP//5oY&#10;oWqinf//mD+eXp8x//+V05uym97//5JwmNiYhv//jyeWB5XJ//+Ni5RJlNP//43lk+iVjP//jmyT&#10;i5XU//+NOpHBk+b//4t1j/mRmf//jI6RvZMJ//+Q1ZcTmFf//5SIm4Cc3///lNObu50x//+R35gG&#10;mYH//409kouUK///iW6ObJCZ//+H041HkFP//4jZj06S/P//i2+SvZZI//+Ne5TAl4b//46BlMiW&#10;nP//juuT0ZTr//+OnZKIk2b//45BkeGTPf//jfORs5Qu//+M85DrlI///4rwjxmTEP//hzyLzo7T&#10;//+DkIi8ig7//4MtiNqIwf//hkmMFIuV//+KzpBqkGT//47WlHaU5P//kSyXOZdd//+Q25dblr7/&#10;/41Ok8eS4v//iQ6PIo8P//+H4Y2ojyT//4j2jouRTP//ibuO/ZHG//+LfJADkZz//47ykneScP//&#10;koGU+5Og//+UcZZElAT//5QpleiTFv//kmGUm5HB//+PsJLakPD//4y1kSSRMP//inGQMJJ///+J&#10;KY/lk8f//4jVj/OUNv//iLCP2pPO//+IB49fk0H//4fnj7OUL///iLGQ5ZY7//+KF5IimA7//4sk&#10;kjuYR///i4WRUpco//+MEpD0llz//4zIkYeWY///jNqSAZZ0//+MwZJ4lqf//42Qk8uXhv//jp6V&#10;UJg5//+ORZVll13//4z5lEyVtf//jHWTqpTy//+NQZQHlSX//47WlSyVkv//j7uV7JVH//+PSpXA&#10;lKn//436lPKUu///itqSG5PE//+FVYw5j47//4DEhp+KdP//gDWE7ogO//+D54gPiiT//4lmjeyP&#10;g///jDSRnpNt//+KtpDPkwn//4j1jzaRgP//ilCQnpJR//+NZJP2lIH//48ulhyVXP//jpmVhpQq&#10;//+Md5K1khL//4oZjzqQhP//ibSN5JFz//+L+JAllTr//46Rk+aZKP//jruVr5oV//+MnZR0l+j/&#10;/4pxkdeVKf//ilGQgJSM//+LaJCnlXj//4rij/CU0P//iTyOo5L4//+JDI7yktz//4pxkNSVBP//&#10;jF2TTphv//+OMpXknHf//4/0mHigt///kc2ayqRW//+SUZsDpJL//5DUmHKgRv//jrSVEZnW//+N&#10;rJNvlMz//461lNuThf//j9eXIpSO//+O8peHlWn//4yNlhCVxv//idSTtpXG//+HvpF7lWT//4dm&#10;kJuVSP//iNmRS5XN//+LHJK5lr///40Mk/iXiv//jkmU0ZfQ//+OqZUrlyv//42slF6VFP//iwyR&#10;+ZHe//+III82j4P//4dSjp2QWv//iReQoJPS//+LPJLAlo///4wDkxuW7v//i+KSZpaC//+L/5Iy&#10;ly///4uFkamXs///iLWO3pWb//+E14sIkjD//4LOiUSQuv//g4iKopIb//+FYY1dlEj//4YrjsiU&#10;vP//he+OiZNk//+GF43YkZL//4ZwjNiPcv//htCMD43z//+G34ufjej//4UkiguODP//gguHZo3t&#10;//+AHYXTjpj//4BHhgePk///gcuHKo9w//+C74emjR7//4Nnh5mKA///hBSIVoh4//+EtYmviMX/&#10;/4SBimyJxf//hE2KzYuy//+F5ox6j7L//4kqj4KU7P//iwuRK5es//+Ku5DslvL//4nDkF2UjP//&#10;iOeQIpHD//+IGI/Ejxb//4Y2je2MUP//hAWLdIrg//+C5onki9b//4JEiJyNV///gl+H4I57//+D&#10;rYhhj2X//4WriduP8f//h3uLYY/x//+IA4uCjuj//4gDiriNmv//iJ2KWozS//+JM4ppjAX//4lx&#10;iumLeP//iemMKowT//+LwI7Hjqv//48Akr2TDP//kX2WB5bq//+Q2ZZHl6j//42hk8KVJf//ibqQ&#10;KpD7//+Gso0kjPn//4WAi72Kfv//hbSLeolT//+Gv4vYiSv//4kcjW6K0f//jEyQDY3v//+OZ5Hf&#10;kCz//41nkOqPI///iYaNNYsI//+Fd4lGhtL//4OSh2SFD///hGqIA4Yg//+G1onyiL3//4g9ipKK&#10;cP//hwuIoIn0//+EnIX2iMz//4NJhSuI2///g5iGr4oD//+Eq4kqixD//4Xai1CLvf//h1iNE4zV&#10;//+JUI7tjsj//4uckUuRRf//jVmTWJMQ//+N5JQIk0P//43dk6GShf//jauSiZFn//+N0pGqkNT/&#10;/5ATk1aTHf//lEaXsJhh//+XLptSnT7//5a1m6Ce8f//lA2ZZp3V//+RrJc3m+L//5DBlpGaVP//&#10;kA2WKJhv//+NupPGlQD//4ntj3aQkv//hweL+o1v//+HlIw3jcz//4uZkDWRef//kA2UppWF//+T&#10;JJeRmC7//5UDmTqZjv//lT2ZX5kc//+Tj5eqlrD//5DplM6TUf//jlWRypAh//+M0I/bjkv//4xF&#10;jxmN6P//iyGNyo1E//+JKIt2i9L//4fhiaCLAf//h5+I9Itf//+HqokRjDv//4fTic+ND///h72K&#10;XY0L//+HQ4pAjCX//4ZkiVeK1v//hX2IUooH//+F7Yj+izf//4f0i7WObP//iY+OIZE7//+Jb45g&#10;khP//4k/jfyStv//izKPgpVx//+O7pMkmer//5HdlmadZ///khWXHp3G//+QapXsm5P//46ilIKY&#10;bP//jUiTh5U9//+NaJQqlA///4+flwmWZf//kq+axpsK//+VXJ3Wn6P//5XbnhGg2v//k0Wak50o&#10;//+QWpapmCv//4+VlYKVo///jyqVcZQq//+MQZMekGf//4ZBjTWJOf//f0qFaoEH//98lYFEfcH/&#10;/4Cbg8+CCP//hwqJLIkD//+LCIzTjUD//4z8j0qPDv//juOSf5DK//+Rk5bjk33//5QlmsaWWv//&#10;lHubOpcE//+SH5enlIr//4+bk3yRY///jsqRmY/N//+Pt5JZkF3//5HFlMSSpP//lBGXe5WB//+V&#10;sJmMl77//5WmmgeYNP//lM6Zn5e+//+VF5nYmIz//5Ylmk+aiP//lneZ3Zv5//+VhphRm9H//5Sh&#10;lvibB///lUGXE5sy//+WH5d8m37//5VWlsyarv//k1KVcJl7//+SXZUhmar//5O6ln2bWv//lb2Y&#10;Mpyk//+W9Zm/nUL//5evm+Oelv//l8OdzZ/u//+W654zn9H//5XlnWSe4P//lhGdKZ9p//+WuJ1Q&#10;oSf//5X3nDCheP//lPCa7KCD//+Uq5qPnyz//5STmomdnv//lIGavJzM//+UQ5q7nPP//5RLmrGd&#10;7///lPOa8J8B//+Vw5tNnwj//5aBnAGeFv//lr6cxZyx//+V2ZyDmwr//5OdmnuZJv//kFOW5Jbx&#10;//+NiJOSlVz//4yWkkuVlv//jc2TfJfs//+PqJWamtP//5CwlyWcsv//kSSYR53Z//+RUZj9nnb/&#10;/5D9mNWeB///j/mXsJxP//+Ov5ZPmk3//440la+ZXf//ji2Vhpky//+Nl5SymDL//40wk92XAv//&#10;jeaT7pbq//+PU5SNl97//5CFlUaY9f//kLOVxJla//+PXZWmmJ7//45elleYw///j4SZGZth//+R&#10;oZw6nrP//5L5nZ6gRf//knWcHZ8S//+QnpijnHb//46qlR+adv//jXGS6Znd//+OAJMjmtb//5AI&#10;lXCcYP//kXeXnJx3//+ROJg7mtz//5Bel/yZj///kPWYxZrS//+TO5rmnlX//5VXnL6hjv//lhOd&#10;g6NO//+WQ56VpRD//5cxoUCoPv//mE2kEat1//+Ya6SzrFv//5fCoxaq0P//l3+hHKir//+YDKAu&#10;py///5mUoNCnBv//m8aibKfz//+dD6MjqFz//5zAolOnvv//mxOgp6aF//+ZN5+Qpfz//5jFoImn&#10;mf//mbqjE6qc//+Z9qRYq5f//5b6oUOnOP//kmGbi5+x//+PSJb9mab//44TlLaWu///joWUupcT&#10;//+PGpUumKv//46GlHeZRv//jm6UOZm0//+PUJUwmlT//4+WleaaGP//jkKVYZjh//+MfZS1mGj/&#10;/4z0lkCbMP//j7+ZmaB9//+R3ptWpDb//5IXmlmkjP//kZmYi6LP//+RSJdxoDD//5DhlxedBP//&#10;kKGXrZqk//+Rb5nLmvf//5Jtm+ydF///knWcMZ69//+R8Zrlnxz//5EEmPaeJP//j/KXgJyR//+P&#10;gZcvm2T//5AVl4ua2f//kPKXUppK//+RhZZsmfP//5JZlmGbFf//kxmXiJ0l//+S2pjcnkX//5Gs&#10;maKdrv//kFGZr5wn//+PzpmVm0D//4/AmOqa2f//jsmWvZlk//+McpL1lfb//4pMj4CSCP//ifiO&#10;MI+1//+K546Kjx3//4vkjz+Pcf//jJSP2pBr//+NB5BKkc3//42zkPKTjP//jrSRzpVP//+QW5M0&#10;l1f//5IzlPSZtP//kyaWYZvv//+TJ5d9nbz//5H8l5+d5v//j1CV15tN//+MMpL7lwn//4qgkSmT&#10;1f//i1yRc5Mo//+NYZNClI7//4+ElaaXMf//kfGYv5th//+U2JxfoPr//5c+nyqmK///mAmf76jE&#10;//+W9J6Ap7///5T1nACkPP//k/aaxqFh//+UlJuyoSf//5YPneWjTv//lqKfJ6VF//+U9J3ApGX/&#10;/5LNm2yh0v//kZCZvJ88//+RrJlvnb///5M3mtWd/f//lQScv59S//+XgJ+IoqH//5sJo3Wn/P//&#10;nMClq6t+//+bWaTOquj//5jPomioLv//l5ygrKZw//+YY6BPpq7//5hPnuqluv//laabCaFh//+T&#10;65hPnZv//5VhmTSduP//lx6bNp+X//+XFJxtoPD//5YxnU+h6P//lfuej6Nh//+XC6A7pcn//5iZ&#10;oY2okv//mSqhY6o///+Yb5/oqhX//5e5ntGo2f//lyCeYKa+//+WpZ6BpO3//5eIoCWluv//mGqh&#10;h6fn//+YP6FWqWT//5hyoRWqhv//mTGhPKrj//+Zy6Ewqbj//5mEoD+m5P//mMSfAqPg//+X7J4e&#10;ogv//5WenEGghv//kkKZkJ96//+QTJguoIf//5BlmKyjP///keOaSKX3//+TEZsgpmv//5Momiij&#10;1///kuyYXp/b//+Tb5ePnPf//5UqmRCc9v//lwab7Z8b//+Xg53aoPD//5b8nkKhpP//lcudYKFR&#10;//+UB5vhoM3//5K/mzChkv//kgubL6M1//+RnJs4pI///5HKm4Slf///kt2cW6Zk//+UL51Zpw3/&#10;/5Sxnd+nBP//lCud9qaA//+TvZ5vpo3//5RKn42ny///lfmhDqon//+YKaJirMn//5pYo1uum///&#10;m8ijjq4l//+ao6FKqWr//5hwniui5///l9ec2J6w//+YJJyQnS7//5hDnG+dwf//mDacyqAv//+Y&#10;VZ4xo/D//5jCoG+ntf//mJOh9KlC//+YMaKUqJj//5hfov6nUf//mQejLKbK//+aMaNbqAL//5sk&#10;o0SqPP//m7qjPaxX//+cAKOJrWD//5sOowCsFP//mMmhMKj1//+WW583pk7//5Q4naylHf//ktWd&#10;AKU5//+TOp4Kpq///5UboDKo1v//l4qidat5//+ZsaQ5rrP//5tppa2yYf//nR2nLrWu//+dTqbp&#10;ta7//5rNo5axC///mE6gXKwY//+YB5/1qsr//5k1oZuss///msOj0K90//+b3KVssJP//5r9pLat&#10;3///mGeh7aiY//+WFp9IpG7//5PonPWiVf//kfabGKIy//+Rb5q6pEn//5K3m+qnvP//lNydpqpr&#10;//+WNJ6CqjT//5aZnpCnnP//ljyd7qRY//+Va5zfod7//5W2nSuiFf//l4GfkKUc//+ZPqJXqNz/&#10;/5lqo0CrE///mKGiPKtp//+YzaFfqyz//5kdoLuqFP//mA2foqhH//+WDZ5zp1L//5QXnWmns///&#10;kvKcmKiv//+SzZwUqWX//5OLnCGp1f//lTidWqrs//+XJp+FrNj//5eVoOyuB///lcigTa02//+S&#10;+p44qtr//5ErnE+obv//kV+bxacB//+TvZ1ip4r//5ann++pgf//mBGhi6t///+XR6FUrF7//5S5&#10;n2irhv//kRKcE6kP//+NgJhcpmX//4vSlk6luP//jUSXbqgC//+QMJozqsX//5Hlm8aq/P//kkWb&#10;/KmI//+UZJ36qtH//5nDo2Ow0///nnSoMbaX//+ev6iktwz//5r4pRyyL///lhKgeKvG//+S4J1H&#10;p53//5FNmzul0f//kMGZ56Vg//+Rspompkv//5L9mvunSf//k2GbE6cQ//+SeJoJpZX//5ChmICj&#10;zv//j0iX/aNy//+PG5jdpPH//5CKmyioIP//k2Wedax3//+VR6Bir3v//5R6nzGvRf//kyic5a2J&#10;//+UzJz2rWf//5lwoACvO///ndCjnbDz//+fKaWWsQv//52opbiwFf//msWkb665//+Ym6Mkrdr/&#10;/5jYo62uX///mtOlzq+w//+cWac0sDn//50op0Gwdf//nemmlLEj//+e0aXbscP//5/YpZ+x4f//&#10;oLCl+LGF//+giaZQsN7//55vpaOviP//muOj962d//+X2KJfrCr//5Z7oV2sCf//lt6hGa3I//+Y&#10;7qJisff//5tApKS25P//m7Glz7kP//+a4KXyuBr//5rPpn22Q///m1anFbR4//+bqKb9stj//5vZ&#10;ppyxx///nCumnbF///+dCKekslv//53dqRu0Df//nY+phLV5//+cb6iwtk///5vep9y2+///nDGn&#10;jrc1//+czqehtqP//5zbp4y1BP//m9mm0rI3//+aAaVgrrD//5hao/Gr8P//mKSj+Kv2//+asaUU&#10;rhn//5xcpXCvbf//nLikya7s//+ckaSNriX//50rpgivHP//nlGof7G0//+d4KkZsyf//5p2phux&#10;Qf//lQ+goqx0//+QMpu0p4T//45KmfqlY///kDWcCqcq//+UoaBEq3z//5m4pM2wVf//njWovrQo&#10;//+gg6qktRv//6AeqdSy1///nxeoQbAw//+eTabnrpf//50ApUitZv//m4WkAqzL//+Zp6KyrFv/&#10;/5fRoXGsKv//l3Chd61e//+XnKHQrrT//5bioPWuYv//lamfR6zP//+UvZ2Squz//5TAnK+pvP//&#10;lY2c3ql4//+WjJ3yqb///5fooByqq///mVmik6uz//+aB6QIq/n//5lIo5KrGf//l4mhwKnU//+W&#10;EaAcqVv//5R7npWo7P//kt2dR6hF//+SU5zuqGT//5LCnPuo/P//lESdZ6nb//+Wsp5qqtT//5nJ&#10;oDasA///nWOi2a2y//+f56TErn///6CcpT2t0P//n7Oktaw8//+dx6PXqr3//5yWo+Cq9P//m+Sj&#10;9qvC//+at6LHqx3//5nEoVapYf//mPugFKcP//+Ykp+dpXv//5meoSimqP//m6Wj7ao2//+c+aXW&#10;rZn//5ykpcyuuf//m0akvK21//+aiaSqrL///5t0po+ttf//nYmpfbBj//+fWKuesuP//5/Uq/Cz&#10;fP//nvCqxLIK//+dtKmEsCT//5z8qRGvfP//nOmpMLBg//+daak1sdj//521qAix2///nRGlZK9A&#10;//+bt6Kaq6b//5qPoYOp8v//mcSiNqrs//+Yw6LlrHb//5fiooisyf//l8ehpavn//+YnqF/qz//&#10;/5ofovOsS///mxuk6K5V//+bVKZesBz//5vVp3WxKf//m3imlK+5//+Z1aOfrB7//5iGoPmpMP//&#10;lx2eu6bh//+UOJuWo4T//5D+mFqf8v//jzyWgZ3T//+POJY5nS///4/Flmacw///kDmWlpwh//+Q&#10;upcRm9///5Fbl9ycPv//kmSZCJ1z//+TJpmKnqP//5HPl4Od8P//j7+UopzD//+Qb5TOnpf//5RH&#10;mH6jhP//mOidT6j///+b0qC7rGr//5xZolCtQv//nJCkR63H//+cyKaurpH//5uYp1euQP//mS2l&#10;lqyk//+WHqHsqf///5Pmnp+oHP//k9Kd0ai7//+VUJ8Dqyr//5dOoJWtnf//mcqiRK/F//+dZKTq&#10;so7//6DBp2W1Df//oj+oLbX3//+ieagEteL//6I/p+i1R///ob+n/LQW//+gH6cisdv//516pVSv&#10;f///m+akf680//+bdqQ/sBb//5n7ogeu/P//lnKdVKsn//+Tc5npqFX//5Qxm2uqSv//lxyfpK8X&#10;//+YOaGusjX//5V4n0Sxif//kImaY67f//+NJ5cMrcH//4weliuuYf//jBOWWq6z//+L5JZ9rZP/&#10;/4vYltasJv//jg2ZZa2H//+Sqp4dsn3//5cWoiG4dP//mxWlgL6+//+ge6rXxqH//6ehsw/QCv//&#10;roq76di5//+yuMIJ3nb//7Q4xM3hiv//tLHF5ONt//+1B8aN5ML//7Y3yBvm0v//uNrLdeot//+7&#10;Hs6y7RL//7vP0DHuf///u4XQLu7t//+7As867pn//7raziDtq///uv7NjOxB//+7Qs3i627//7w0&#10;z43ssP//vS7RP+8a//+9IdFb8IX//7wo0AzwZv//uorOH+8a//+4pcxm7WX//7iqzVPtmP//uo3Q&#10;Z/AE//+6uNFi8Z///7gnzyLxLf//tTnMo/A4//+0K8xT8GX//7Uzzfzxc///tjTO3/Fh//+2gs6P&#10;777//7cqzu/uL///uLXQzu4t//+6yNMw70T//7sP0snu6///uaHPpOzP//+5Ss2K6yD//7mxzO7p&#10;vf//uQTMVOfW//+3Ssuy5hj//7XMy4fl7///tSzLc+bs//+0YsnL5tz//7KfxfvkoP//sQXCHeGj&#10;//+wBL9v3nH//65svOvZ2v//q5i5v9Oj//+oU7ZazYP//6UlswfIdf//ok2v+sQ+//+gE61ywHf/&#10;/53Mqqu8Uv//m1GnUbhl//+aD6UFtzj//5tWpZ669///nsSpE8Lb//+gfKtLyOL//50KqEbHLP//&#10;l+ejQsCr//+VaKDWu23//5TQoI24zv//lAGgNreH//+SpZ8pttn//5IJnl63Rf//k/KfrboT//+Y&#10;EqNHvrP//5sPpjvBSv//mb6lLb6X//+W4KJ5upz//5deoxW7yP//nFeojMN8//+j6bEUzn3//6qi&#10;uLzYPf//rmW9Fd6j//+wM7+D4xT//7JMwsbnMf//tXvHlurl//+378uL7Nn//7fMzITs3v//tnnM&#10;Nu06//+1zcyk7zT//7YmzfTx6P//tuPPRfOz//+2z8+U83T//7X0z07ySf//tmbQfPMO//+3xtHk&#10;9Wv//7fP0Iz2nP//tqvNKPXu//+168qV9Ob//7X3yi/0tv//tjrLdvUE//+19s0m9PT//7WyzxL0&#10;qv//tYbQtPSc//+1dNGv9S///7Vv0gL2MP//tXjSAfbO//+1CdE29pP//7OCzw71bf//shnNT/Qp&#10;//+x0c1K84P//7G8zbfzLf//siTOe/OH//+z1NAz9Nz//7V10Vj1t///twTSKfYH//+5bdQk9wL/&#10;/7tc1gv4Pf//usXVe/hd//+30tJb9vP//7SRzvz1NP//s1/OOPTt//+0Bs/z9fD//7R50X/2g///&#10;tHPR0vYu//+1JdHj9dT//7a10kn2G///uELS4vb1//+5k9QR+Af//7qj1c34uP//ugXWCPgC//+3&#10;etQC9mL//7TZ0X31aP//s/XQb/XJ//+1F9Eu9tz//7az0fL3Y///tmTQSvYO//+1DM3Q9DT//7TO&#10;zVPz////teHPLPVi//+4C9LF9wf//7pK1mD34v//uqLXN/dL//+5DtUc9eL//7ap0aPz7v//tRnP&#10;GfJC//+1js8m8kD//7Zy0Crzif//tY/PsPRE//+0R88p9If//7Tu0Qr1O///twbUi/ZZ//+3y9YY&#10;9uf//7ag1Kf2xf//tM7RwPYl//+0YtAo9eD//7U90C31u///tmTQ8PVU//+4BdJz9Wb//7nG1CX2&#10;G///un3UwPa0//+6l9UI9uv//7mN1G32D///t9HTDfUB//+22tJZ9I7//7XL0V3zKv//s53PF/AC&#10;//+yOc3w7Yb//7LZz0ruaP//s9LQ7/G+//+zbNCZ9IL//7Lmz2L2EP//s5rPIvcI//+0dM9n9vX/&#10;/7N8zsL1FP//sQfNjfKW//+vvc3q8gv//7C+0DPzjP//sgnRy/Tf//+yEtFI9OH//7HX0Fr0kP//&#10;s0nRbfV2//+1vtNb9zz//7dk09L39f//t3jSKfZA//+2Mc9T8iv//7SrzRTuEf//tNPNXezL//+2&#10;B87J7rr//7Z9zzTxgf//tgbOufOs//+1gc669V3//7Vzz972/P//tlnSVPh3//+3RNR9+QH//7bK&#10;1Fn4Dv//tWzSTfa8//+02tCO9k7//7WB0AX3Bf//tkXPyPgM//+2Rs79+Gn//7WIzY733P//tCbL&#10;nPZx//+y9soo9RD//7N9ys/09v//tbzNT/Ws//+4Gs+99en//7nm0W716f//udXRPfWI//+4XM/Q&#10;9Sr//7hAz9/2LP//ucjRNPf5//+7NtHW+Nb//7tv0Tf39f//ufjPkfYg//+4A85H9Oz//7Y/zYX0&#10;yP//tIvMnfTI//+zjsxL9Lj//7NizQL0af//s/rOlvQi//+1cdCl9Bj//7X90Mrzi///tM3ORfJz&#10;//+0LMw88oH//7UMzCHzv///tZ7MFPQr//+2rc0J9CL//7gxzs70Sf//uIfPS/Qa//+3ac4G85f/&#10;/7W1zCfzUv//tNvLhvQw//+14s1E9oX//7duz4/4e///uQvRrfk4//+6qtNe+Sz//7sn01z4lv//&#10;uo3SF/gi//+5q9D/+Cn//7h10Ef35f//tx/P9vbF//+2ONBe9K7//7ZR0drypv//uPLVxvLW//+8&#10;0NpG9NH//74y2xP1zv//vRDYh/Vz//+7eNWf9O7//7oN01b05f//uSPSC/WB//+4btFh9hn//7gr&#10;0Tf2cP//uLPRY/bg//+4/tCS9tz//7lvz7j2o///ulrP5faj//+6+tCg9o7//7oj0LX14v//t2/P&#10;lvTV//+1Bs8x9Lf//7RZ0Ff1rv//tKvRdPYi//+2LNKZ9hf//7c00m71Sv//ty/RK/RU//+3INCo&#10;9Eb//7ZH0BT0qf//tGTOwPT///+yZM089YD//7FuzIb2If//svnOB/dR//+2iNEQ+In//7oM02v4&#10;yP//uxvTJPde//+5hdDf9Uj//7hO0EH0rP//uHPRzPXN//+4u9NH9zD//7jV1A737v//uFHTp/fQ&#10;//+20NGu9tf//7SCzn702v//srPLy/LC//+zq8xh8vP//7bzz8j1m///uL/Rl/gS//+3y9Aq+OL/&#10;/7ZjzkL4zv//nMW4qN6H//+fp7ss4xr//6CKu3PlEP//nwa5AePF//+dmbaj4n7//5zOtSHiRv//&#10;nPa01+Mu//+eyraI5Wv//6E6uVDnlv//osO7ougT//+iE7uQ5Z3//58buGrgfv//nJO1Gdw4//+c&#10;RLQ922r//51wtYjda///nza33+DS//+girnM497//6CVukzlMv//n3i5muSc//+d7rhg4pT//5xz&#10;tqXfgv//m3+0jtzM//+ctbRZ3Tz//5+4toLg4///oRW4CuNX//+gZLhY4vP//57euC3g+f//nd+4&#10;dt+2//+eN7mf4Dv//54WuXfgIv//nNW3b938//+b5LVs23T//5wItKrac///nZa1o9wf//+e3ba1&#10;3pT//56NtqPfxf//nk+3YuCZ//+fObom4Y///6BXvWrhav//n8W+UN9r//+eXL0w3er//55TvKzf&#10;L///ny68v+Fv//+fY7wr4mz//58Lu1rigv//nj66kuJe//+dsro24mr//53TugLiQP//nku5UeEG&#10;//+e57hG3rT//59Otz/cHP//n8i2/dr4//+gXbfX3ET//6BOuPzfJv//n666AOJv//+fNLrH5Lv/&#10;/56euoLkX///nti6K+Kq//+f3ro94S///595uPPfEv//nf+3M903//+d1LfB3aX//5/tu0jgFv//&#10;o3K//eKp//+kCcBl4az//6Eru+3dd///nyy34NpA//+eoLWm2K7//54+tHvYBv//nnO1Ddkv//+e&#10;87Zl27///58htwTeJv//nv62nd/F//+fI7Zf4SP//5+Itr7iPP//ny22h+Gc//+djrTA3mX//5ww&#10;srraj///nF6x5thv//+dM7Ha2DL//57Gs0baof//oPC2Xt8k//+hjrie4kX//6APuLriRf//niu3&#10;/OBK//+dYrf33j3//53DuOjdL///nl26Bt1A//+e0rrq3m7//5+cu87gW///oQm8v+JT//+ijr0P&#10;40///6K3u6biJ///oVO5Bd+s//+gX7f13uD//6CGuUPgxf//oIC61ONm//+fUbqt5NP//52juSvl&#10;Nf//nMW4J+VJ//+cmrgz5Ib//5xQuJziKP//myW4P97A//+ZUrbp3DD//5kqttTdF///mnO3zeBF&#10;//+avbds4ij//5rHtsLi1P//nEe3qOQR//+emLlf5Uj//5+lucXko///np64LOIj//+dzLcq4Pn/&#10;/55Jt8fiF///njK3m+Ks//+dYbY14ZX//517tUngWf//nj+05t9J//+f77X637j//6KIuQbiL///&#10;onu5++My//+enbcO4Q3//5r1tD3fTv//meu0ReA+//+adLX/4q///5sKt4fkdf//mqq3luQ4//+a&#10;OLcI4vn//5rHtwPiUv//nEe3uuKq//+d4bjL4yv//57Lucni7P//nje5sOEP//+cf7hx3iH//5tC&#10;t3vcUf//m1m31dzY//+cuLmz35P//54au7Xix///ng673ORk//+dYbp/5Kj//5z8uGXjvv//nM22&#10;DOEh//+cE7Og3IP//5pgsWDXKf//mjCx1dV4//+cNbT72Kb//54wt+fdS///n4C5zeE8//+gt7tP&#10;4/v//6IivKflT///opG8n+Q8//+hRrqo4Jv//58MuALcHP//nH21iNhB//+bObUC1v///5vftubY&#10;q///noa6rNyo//+hj7394RT//6IHvcHi+v//oIO7b+KO//+fXLox4ar//57quizgrf//oAG7YuCv&#10;//+hurxl4Y///6Jhu+riVv//ocG6oeL1//+hAbn/4+D//6EFumDlJv//oPy6YOU3//+f/Lki4q//&#10;/55Kt1Ld/v//nR+2TNl+//+dCrZ21x7//53et5bXMv//nm64r9gs//+dyLjC2Sr//51NuPjbiv//&#10;noW6x9+Q//+hAL274sv//6OOwKrjsf//o6HAruHx//+gnb0O3on//55Wuf3csv//n7y6mN5k//+j&#10;r72u4nP//6ZAv4HlXf//pVG+S+Wh//+iVbu+5Hz//5/SuiLjj///nza6VuME//+fbLqy4Ur//59u&#10;ugjeX///oDO5rdy+//+hQbmg3Eb//6F+uRna8///oaO4x9g7//+h6Lgl03P//6KYtjvMZf//o9ey&#10;RcOK//+lXKx7ufr//6jxqNuzkf//s+SvBbcP///IecIkxrb//9+W2jHalf//7zvrdeho///14PNh&#10;7uX///fz9nTyXP//9g/1QvIL///rjutE5/f//9cZ1zfTG///wILBKbzP//+yobOKr9P//6/cr9yt&#10;I///ssKwcq6h//+667WCs+n//8fBwLO+kP//zs7JPccM///GgsTBxFH//7TWtwG5zP//p6msLrIJ&#10;//+kXal8sUv//6UbqgezD///pPmpfrOR//+kfqkFs/X//6SBqfC1Nf//osGp77Tm//+ePqcVsZ3/&#10;/5pOo9quLv//mp2jvq3y//+fEqcosMD//6SNq4ez3f//qPau5LXY//+qwa97tan//6hzq4mx0f//&#10;o8SlHKvs//+hiaHdqOL//6PapGuq/f//qTOq97Ch//+ufLFHtiz//6/3srW3OP//rLWuhrKX//+p&#10;AKo6rT3//6fvqa+rCP//p0OqU6oD//+jH6eBpjz//5xUodqgkv//mIyfOZ7G//+Zt6Fxor3//5wl&#10;pGCoU///nQmlE6u1//+cGaOdq5f//5qSoaSpFP//maigaaY9//+ZnZ/5pGH//5klnwaixP//l02c&#10;0KBs//+Vl5rCnlj//5TimWScvv//lI+YG5si//+VXZgomz///5dXmhKeE///mKab6aGh//+YNJxE&#10;o73//5hWnVullP//m5ih1akm//+fkacMrAr//59mp3GptP//m4GjFaNG//+YOJ7ene///5aznMKb&#10;TP//lOCbG5lw//+R5JiplzH//47ElbmVBv//jaiUKpS+//+PHZTBlqD//5DjlaCYIf//kJOUyJcM&#10;//+O4ZNDlMX//47ElB2U7v//kPuXuZhG//+TcZtEnAn//5QCnACdO///kdiZMZrc//+NkJQfljr/&#10;/4mBj9SSqP//h8WOvJKC//+JQ5FjldH//4wglQ2ZZP//jZSWHJm0//+N6ZTcl3X//46Ik5aVM///&#10;jvaSvJO1//+OoZIZkyT//42ekWOTWP//jDSQaZOC//+Kso9OkuD//4gsjVKQGP//hVCLHYwT//+E&#10;fYrHien//4aPjOiLJf//iruQ0Y9K//+PX5VSlHn//5KnmPqYU///k1SaMZlP//+QtZfRlzT//40H&#10;lA6U1v//i+mSrJWM//+MfZL7l1T//4xAkmOWjP//jHmSHpSZ//+OKJM5k5r//5BIlK6TjP//kdqV&#10;ipOx//+SA5U5k0P//5DGk/mShf//jmSSIJH9//+Lq5B3kkD//4ngj/uTav//iPaQKJQe//+Il5BS&#10;k6z//4h9kFaSzv//iA6P2JJO//+H0I9/kxf//4hDj7OU8///ibmQrJc2//+K+ZFVmCX//4rCkJSW&#10;p///ijCPtJRt//+KspAwk5f//4u6kWWT/v//jCqSN5Rz//+MMZLQlK3//4wMkzuUlf//iziSnJOr&#10;//+KPZFpkrb//4qOkVCTF///jICS75S4//+PTpWgloj//5Dtl1GWy///kI6XG5W7//+O8pWulP//&#10;/4t8kjCTmv//hg+MRI/1//+Bq4b/i77//4B3hP2JMP//gqKG8onx//+Gd4tTjZ7//4gojc+QN///&#10;hkeMWo8a//+Et4qzjVb//4Z+jEyON///ib6PnZBs//+Lo5G3kXL//4u5keiRKf//ivaQ0JC1//+K&#10;UI9skP///4suj4eTPf//je2SNZeN//+Qm5X2m6f//5EEmAucz///jz6XS5q1//+M9pSvl2T//4vl&#10;kmCVY///i4iQy5R+//+J0Y5yklX//4e6jEiPuf//h4aMaY+H//+I5I59kf7//4qWkSyVzf//jACT&#10;oJm0//+Mu5UWnH7//40LlZGdsv//jNyU2Jyy//+MZZNNmar//4xnkgyWAP//jWSSH5Nc//+PFZO2&#10;krn//4+0lSOTJ///jjaVDpOk//+LMJN2k8f//4ddkIeS6v//hKyN/5H+//+Ff45ikzD//4kukUuW&#10;N///jR6UYpkD//+PbJX6mgH//4/Slf+Y5P//j0+VbZaw//+Oq5UKlKP//40gk+KSsv//io2Rt5E6&#10;//+JMJDIkgz//4qHknGVUv//jOGUq5hD//+OKpU7mRP//45qlJOZRv//jtiUhJr7//+PGZTOnS//&#10;/41LkzOcvf//ie2P+5nC//+HwI4El3P//4f3jsuXdv//iSuQ3ZhV//+I4ZEul0r//4bRjv6T3P//&#10;hRGMNZAR//+EiooljSH//4TciRuLpP//hJmIIYsp//+CdYYDit3//4ArhDOLzf//gB2Eto7U//+C&#10;K4cHkgP//4T9iYyTFf//huSKy5E0//+H8Ytpjmz//4i9jI6M1f//iCqNDYuf//+FjoudicH//4MA&#10;ibKI////g1iJ74vh//+GzozPkc7//4mYjwKWBP//ijiPfpaF//+KHo/elQ7//4n8kI+S4P//iYOQ&#10;5ZCI//+HQo8tjaH//4RbjIOL8///gx+LFY1E//+Cm4nIjwX//4ImiAyPG///gjmG0o3t//+DP4cS&#10;jNr//4UgiKGMy///hkOJZYyK//+G14kji9b//4gZiUWLdf//iVeJwosT//+KT4rBi0X//4uNjLuM&#10;8f//jf2QPZCS//+RfJT9lZb//5PbmL2Zpv//k1mZeJq7//+Qx5eumRD//423lOeV7///iu+SGJI5&#10;//+Ip493jkv//4crjUaKv///hw2MSIjl//+IXYzjiav//4o8jmuMM///ixaPP43y//+JdI24jG3/&#10;/4YRiliIQP//g/iIN4Vi//+E6YkXhjr//4fNi8KJnP//iriN+Y0O//+LCI0bjbL//4fhiMWK6///&#10;g+uERoe5//+CYYMihzv//4QGhguJ5v//hraKWY1W//+IsI2Lj87//4p7j8qSDP//jNKSF5To//+P&#10;c5TOmAb//5ExlvCaAf//kS2XKpmt//+QPpXdl67//4+VlDyVUv//j9uTe5Pi//+SHJValXP//5X/&#10;mceaSf//mJSddZ87//+YOp4eobH//5ZynN+iAf//lNWbbaER//+TwpqIn0n//5JImUGcX///j0+W&#10;OZgl//+Ls5IzlBP//4nUj9SSmv//i2+RHpTl//+PxJVJmaP//5PrmTGdhP//lhma9J6T//+V8ppY&#10;nJD//5QLmByYkP//kfKVwZS+//+QTpPMkhL//47jkfSQSP//jiSQ54+0//+Ny5CSj/v//4ytj6aP&#10;mP//iuuN6o5v//+J3oyOjeT//4l1i8+OFv//iSyLkY5s//+JMIwIjpr//4kWjFiN9v//iJ2L6Yyj&#10;//+HkIqRiw///4ZCiRmKA///hfSJMoq1//+GgoqtjLX//4aNi5+OQf//hZyK5o6a//+FZIo2j2v/&#10;/4fyjDiS1v//jJCQyZgs//+QZJUlnJv//5GUlxqeHv//kQiXQ51G//+QX5c2m27//4+OlwGYv///&#10;jyeXNZaV//+P25hflpz//5FLme6Yxf//k0ubmpxE//+UNpvcnlX//5J4mVKcqP//kAeWQ5lT//+P&#10;S5VUlz///49LlWaVp///jYOTjZHz//+IjY3uiuD//4FLhVuB3v//fFZ+tnwL//99dn5bfTT//4MP&#10;gziDQP//iVeJuIn0//+OspApj6b//5LilgKUOP//leOawpe3//+XEZ0pmYD//5VTm5CYVv//kaKW&#10;5ZT1//+O55LLkjX//45ZkVKRdf//kAKS7pMC//+TVJbYllH//5ZKmpaZUv//lxKcIZou//+VW5ss&#10;mKf//5MgmYSW2P//kqCY+5cP//+TbZkOmPH//5RAmNebAP//lEuX+JvV//+TwZa3m0D//5PPlhea&#10;cv//lFWWG5nL//+UX5YsmRb//5Ollf2Yrv//k3iWRJmP//+VKpfJm+z//5eHmc+eKv//mKibaZ9C&#10;//+YTpyin+T//5cXnV2gZf//lfOdYKB8//+VRZykoCL//5VrnCCgY///lbOb8qEq//+VTZuOoWj/&#10;/5VXm82ha///lW6cCaCD//+Ue5spnhD//5OemnmcNP//k7Oa1pxv//+Uv5vwnmj//5XznLigP///&#10;lsOc56Cc//+XeZ1hn/7//5fenkSfG///lzueYp3e//+U4Jxlm6L//5ElmGKYYf//jleU8ZYz//+O&#10;F5QtlsX//5AjlfuZ3P//kgqX6pzF//+SG5hLna7//5Enl+ydev//kFKXpZ1C//+PyJdNnMz//46R&#10;lgCbBP//jMiUL5h2//+LxZNLlxP//4u3k1WW////i9+TY5cX//+MpJPBl5T//45NlLWY3v//kCqV&#10;xJqD//+REpZTm2H//5D5lrybVP//kGKXepsL//+QTZj3m7D//5EHmumdlP//kaScCJ9G//+Rk5ub&#10;n3P//5DsmdOeGv//kG2X/ZzZ//+QD5axnIT//49DlZmcTP//jxyVfpw1//+QFpaam+///5DZl5Oa&#10;gv//kG+XaJgT//+PDpYYldf//44WlOeVTv//jomU/pb0//+QAJZTmdX//5FimD6c1v//klOanqAF&#10;//+TNZ1+o7T//5QWn/am+v//lFGgXagJ//+TpJ5lpmf//5MQm+mj4///k5aa1qJ1//+VVJueosL/&#10;/5d+nRaj3f//mGqdX6P8//+Xt5xEot7//5YkmxChqP//lRCbX6IC//+VlZ34pMT//5dPob2onv//&#10;mF2j9apb//+Wb6HXpwb//5J8nJagPP//jxqXkpoB//+NupTmls///473lVeXkP//kPyW1ZoY//+R&#10;pJbsm27//5Hdlq+b4v//kh+W3pvi//+Rd5bHmvT//4+BleqZO///jNqUnZeh//+LvpS1mDb//41m&#10;lu6bnf//j7SY3p71//+Q0ZjQn+z//5CAlzWeTP//jwaU5Jqo//+NaZM6lrT//40ok7iU9f//jtaW&#10;wZbt//+QoZntmr7//5E0mySd1f//kS6ar585//+QjZkNnlL//4+hl1icAP//j4WW6ZpN//+Qs5e1&#10;miL//5JxmIOa5v//k6yYg5u9//+U0ZjxnTv//5YjmrufcP//lj6ceqB2//+UlpzZn1z//5J0nCid&#10;Y///kUKbTZw7//+QcJnHm1r//47Mlt+ZVv//jCaS5JWy//+Js49SkZz//4jYjZ6O6///iWqNno4T&#10;//+Kfo5jjp3//4vIj5eQa///jSiQ9pMe//+Ol5JPlf3//5AVk5SYZf//kceVCJpX//+TRZaXnAP/&#10;/5P1l+2dlP//k+uZEZ8p//+S9plRn6T//5EImASeCv//jtyVrpsL//+NmJPHmIf//41/kxuXef//&#10;jjiTxJfh//+PgZWbmbf//5F3mG2dG///k32bN6Ek//+UYZx6o+P//5QPnCGkhf//k4+bQ6Oq//+T&#10;cJqNohL//5QAmpug5P//lOabfqD9//+V4Jzvoq7//5ZyniOk5///lY+dqaVJ//+T7Jwro6r//5Jl&#10;mp6g9P//kiKaZp7h//+TfJvsnmL//5S/nU2ebv//lgeeZ5+z//+Xm5+Oomf//5ecn0Oj8///ljye&#10;FqPt//+VaZ2WpBD//5XFndSlAP//ln2d56W9//+Vfpw1o/3//5JUmIqfTf//kHyWT5vL//+STJfc&#10;nKH//5UEmtWfaf//laKcfaDT//+Uf5zFoKD//5O+nSGguv//lJ6eUaKY//+Wn5/apfn//5gJoGqp&#10;CP//l96faqn///+XNZ43qQj//5YlnSKmUf//lUOcrKPK//+Wx57WpRz//5lfoeqpJv//mnKjBqwn&#10;//+aW6KPrRT//5mWoUurp///mJefyaha//+Xi55EpDn//5a1nSWg8P//lnGdFaAF//+VXZzCoF//&#10;/5LemzSg1///kUyaYaLV//+R7ZtlppD//5QHnYGqKP//lbOeqKrX//+V+Z27p9v//5WZm6SjOP//&#10;lWuZ6J9z//+WVppKnsT//5ginOChIf//mSWfZKPy//+ZEaCqpa3//5fIoCuluv//lUCeBaRi//+S&#10;6Zvzo5f//5GSmrej+v//kPKaAqSl//+RDpngpSf//5IhmqWlqP//k7qcI6Yi//+Ukp16pgz//5QW&#10;niWlVf//k1SehKTX//+Tkp8MpWL//5U2n9WnLP//l7+g4am4//+amqI8rCH//5ynox2sjv//m6Wh&#10;SKhN//+Y3p4BoVf//5cxnBCcAv//lqKba5nb//+XLZwdm3T//5kNnpyglv//m0uiE6b///+cxKUK&#10;q+z//5xlpeytQf//mtSlFquX//+Z2qRGqY///5oWpDOpAf//mrCkE6nT//+a86ONqzX//5umo9it&#10;C///nFikvK3l//+bKKQJq6b//5gtoX6nZP//ldyfnKTz//+VPJ+SpcP//5V3oG2n+v//ll+huKow&#10;//+XyqMfq////5mdpKiuLv//nACm4rHP//+etam7toD//6C4q+e56f//oA2qxLik//+ckqYrsrf/&#10;/5mCogitKv//mPmhMavn//+aD6LIrkD//5uXpRyxpv//nOunBrN6//+cWaaQsTL//5pXpEusOf//&#10;mL6iVKhX//+Wx6A4pen//5Q7ndekpP//ksectKVc//+Thp18qCD//5VdnsmqxP//lnGfB6rs//+W&#10;tJ6jqO///5X5nZilx///lHWcFaK4//+T3pvjoeX//5Slnamjrf//leCgQabX//+WHqFsqTP//5Xl&#10;oPeqIf//l1ChFKrs//+Y/6FMqqv//5kuoNKpZP//mE2gV6kL//+W8p/RqfD//5WbnxqrF///lMSe&#10;c6u0//+UsJ44q+H//5WOnuisd///lk2fqK0D//+VHZ6+q/r//5IAnAOpQ///joOYuKYd//+MXZZa&#10;o9j//4yzliCjX///j/aY2qVd//+UA5ywqFv//5YBnu2qG///lWefCqo0//+Tb53+qV///5DMnBGn&#10;1f//jd+ZUqYD//+L/Zc2pYz//41ZmEeogf//kR+b1a0l//+TwJ4srxL//5Q4nj2ts///lQmesKz3&#10;//+X4KFcr2X//5oXo4+x3P//mVyi07DW//+WeaAQrMP//5OYnYKohv//kh6cQKZU//+RVJsjpXz/&#10;/5Clmauk3v//kN2ZBqTI//+RaZkNpKj//5HfmWKkWf//knSaOKSF//+SbZrepN7//5HRmzuli///&#10;kUabpKb4//+R9Zzwqc7//5Qjn2mt8P//lX6g3bC7//+Ufp/GsG7//5NBnguu7v//lPKeoq8q//+Z&#10;8qJDsab//59Xpsi0Qv//ocWphrTV//+g5KoOs9X//55OqSyyiv//nAqoMLHS//+a96fJsVX//5rF&#10;p7qwY///mg6meK4x//+ZZ6RzrHD//5rcpB2txP//ncKlXbDP//+fy6ZGslj//6C3ppuyH///oJ2m&#10;jLFJ//+e0aWWsA///5vBpBqu0f//mNSi4a4r//+XX6Jtrs///5egoqaw7v//mOujbbQy//+aQaR3&#10;t1j//5pIpKa4Jv//mW6kJbZw//+ZSaRMtD3//5lppKOyF///mRikYa/m//+Y9qQcrnT//5mCpHOu&#10;H///mwSl8a9P//+cc6eqsUz//5xTp96yvf//mxOmobOP//+aeKWVtGb//5qMpPu0df//mmekXbMQ&#10;//+aWaResX///5qopTKwxv//mmyleK/+//+ZqqSxrwT//5p5pKivp///nTal17G+//+fjqZ4sq7/&#10;/6AVpfSxlP//n5elmbBL//+e2qXysAz//5z3pVqvfP//mS+ida0L//+Urp5KqUP//5EOmtCliP//&#10;j3aZrqN1//+QQptSpBP//5NAnx+njf//lzWjUax2//+awqaWsO3//52iqQmz/P//nrepzLQH//+d&#10;g6gusKj//5wmph6s8v//m7+k16sB//+bfaQMqpX//5rHo5OrDf//mMaibar4//+WbaEUqqL//5Xw&#10;oVSrvP//lpCiMa1F//+WWqGdrTb//5VMn6yrz///lG6dnKpy//+UdZx3qhj//5U4nGCqkP//lhqd&#10;Bar5//+W/Z5QquD//5eyn96qHv//mGehaalb//+Yj6IHqIv//5eZoQanUf//le6fA6X8//+TaZw7&#10;pFL//5EbmfyjZf//kN2Z06TI//+Sips3p7D//5WHnWSqwf//mMufyqz2//+b9qKCroP//588pbyw&#10;If//oKanHbAA//+fj6XErXX//51lo36qP///m9CiX6iU//+csKQpqoP//573p0muc///oFupFbEi&#10;//+gtql1sX7//5+MqCyvB///nYWmBKtQ//+cfqUIqZX//5zopbuq/f//na2m3q30//+doaclsAD/&#10;/5ykpnuv6///m2Glwq5S//+ajKWgrL///5rypqitBf//nKSomK9Y//+eN6oFsYT//54tqZyxMf//&#10;nROoO68Z//+cJqdFrX7//5vapv2tnP//nOKnta/Q//+eTqghsfD//55PppqxN///nPOkCK5V//+a&#10;xaHZq3b//5feoDOpqf//lR+e3ajs//+UM55KqTD//5XfnxeqUv//mQ2hO6v8//+btKPVrbL//5xf&#10;paOu3f//m7emeK9///+bVKbpr8f//5qGpbiuKP//mJOibaph//+Wi57VpoP//5SYm7ujLv//kbeY&#10;Yp9d//+OtZVcm+z//404k++aiv//jZmUNJsc//+O7pVRnC7//5Ctlu6dKP//kl2Yup4X//+TYZn/&#10;nr3//5O0mnSfLP//k5WaKp+N//+SNJh2nxz//5BWll6elP//kEyWU6AD//+SvZjFo4v//5ZZnE6n&#10;lv//mfef8qsp//+dGKOorkz//5/1p/axmf//oXGrZ7QB//+gRavMs9v//51VqSCxXv//mhWk1a3Q&#10;//+YEaFVq0L//5gRoFyrSP//mTyhUa08//+aIKI7ryb//5skow2w2f//nbClJbOS//+gtaectk//&#10;/6LAqSe31P//pCCqTbiK//+kjKrxt/n//6Nxqm61jf//oEyoBrF5//+b7KRerWz//5ihoYurpP//&#10;loKfJ6sL//+TwptDqPz//5Aalleltf//jS6TJaPu//+MvJOypaP//44blo6pof//j1CY961+//+O&#10;45lar+X//43XmP6yBf//jrGafLXu//+RXJ2huqz//5SmoT++Rv//l8ik08A+//+ac6hFwVL//54q&#10;rPnD0///o0qywsio//+nq7cFziL//6rpubHTxf//rlS8+dot//+y48Jj4ZX//7dPyE7oL///uV/L&#10;suvS//+5qsyn7TX//7oEzR7uOf//uq3Nt+8f//+7ac6N8Cr//7x40C3xtP//vRHRyPL2//+8q9Jc&#10;81///7v10i/zKf//uyvRK/Ic//+6Q89j8ET//7mzzgfuav//uc3OH+3m//+60c/873z//7vj0gnx&#10;y///vCXSnfL2//+7idF+8or//7n2zzDw4v//t8TM0u8p//+3Ts0x78r//7i1z/Hyxv//uNXRDvSy&#10;//+2wc9a9BT//7P9zMryDf//sgnLEfBa//+x08rq75z//7JbywDu0P//s8zL1O5k//+2Ys5N71P/&#10;/7i80PbxAf//uibSfvIT//+5ZtEG8J///7dVza3tZf//ty/Mh+vE//+4MM1J673//7h2ziDsHv//&#10;uHPPce08//+4nND170n//7iW0Vzw4v//uDXP+PDZ//+3mc1U7yT//7eEyyPs+///t6/JtepR//+2&#10;yMfY5gf//7QsxLPf5///sLfA5Nm7//+tFLz51Hz//6kpuPTPqP//pWe1Ksry//+iELGTxmn//5/D&#10;rlrDGv//n4ysscLg//+hj61pxor//6TssFzNMv//po+yZ9Jg//+kVrDd0hX//6FYrlTOn///oAit&#10;O8uG//+fHqxtyUP//51fqtzHi///m2CpGcaJ//+atKiAxt3//5yrqlPJPv//oMSuUc0o//+kKLH6&#10;z6P//6Rqsq3OTf//o8GyQMwo//+kbLL4zK///6b1tdbRBf//rC+8BNkw//+yqMO54sL//7ebycLq&#10;mf//ud/NBe+s//+6089C8rT//7v+0ev0hv//vBLTIfRr//+5tNE/8j///7aUzmTwZf//tDfMXvA7&#10;//+zXsvn8Xv//7QMzPTzD///tRfOWvOQ//+1yc96803//7dX0Vz0gv//uQnSwfbS//+46NE+99X/&#10;/7cUzZT2uv//tSLKdPTG//+0VMnW86///7TDy7Hz0f//tQbN1fPq//+0WM7G8yj//7MizpHyCP//&#10;ssbOnvIZ//+zSc8i837//7P3z5r1FP//tBjPYPX5//+zVs5F9d7//7KTzZf1Av//shDNmvO4//+x&#10;VM1j8mz//7HOzjHyvv//tADQlPTo//+1fdH09oP//7Yq0lD3AP//t0nTOvde//+4PNQW93X//7gl&#10;0+X26f//tvXSePXi//+1JtB39Sb//7QVz6z1i///tArQi/aq//+0X9H291r//7Ua0yf3bv//torT&#10;6vds//+4NNQH967//7kP0z34F///uZTS8fid//+6mNRh+R7//7rR1c/4w///uNXU+vdV//+1OtHj&#10;9aD//7Jdzu/0s///sjHOcPT2//+z4M+C9Xf//7Rtzu30Sf//s+XNFPJz//+0Z8zc8nb//7Ykzub0&#10;Uv//uFzSQfYg//+5p9Se9oL//7jJ0/v1Rf//tyPR1fPs//+1hc938rn//7QFzVrxdv//s9zNAvFV&#10;//+0v84Y8o///7TfzpHznP//tOjPUfRr//+2ctJ19Y///7iU1u32pP//uOLZKPby//+3QtgA9sf/&#10;/7Ui1Mj2d///tH/SRfas//+1e9GB9vP//7dk0iz2rP//uXDTb/YL//+6xdQ/9Xj//7sJ1EX1Q///&#10;uu/UbvVj//+5sdPQ9JL//7d/0i7zOP//tlzRb/LP//+2AtFF8pH//7UM0EXxY///tK7QCfDL//+1&#10;WdEB8lL//7VR0Qr03v//tCHPhPZ1//+zTs469vz//7QFzsb3av//tQzQEvdz//+0Ks/w9hD//7GW&#10;zpD0Ev//r+vOVfOl//+wV8/r9N///7Fj0U/19f//sZ/Q7PXL//+xY8+09PT//7Jxz/n05v//tJ/R&#10;cvXy//+2kNJQ9tf//7eb0ev2cv//t//RJfSS//+4GNDO8lT//7hu0UrxCP//uDXRCPEY//+2+s9j&#10;8aT//7XyziPy1f//teTOmPT2//+19s/T90X//7YU0Wv5BP//tijSwPm7//+1YdJ6+Pb//7Oy0D73&#10;OP//smrNu/WZ//+ylsyP9Qv//7PPzMr1gv//tRjNp/Yx//+1ws5Q9mj//7TmzZ/1Wf//s4LMXvP7&#10;//+z+8zg9Bn//7ahz0T1a///uWXRXPZS//+6+dIj9on//7pn0Qv16f//uOfPf/UT//+4qM9S9Wb/&#10;/7lmz6P2nv//ulLPuPee//+6hc+D93D//7kTzrb2Dv//tvvOHfSJ//+1fc4t8+r//7Ugzt30Iv//&#10;tVfP3/SM//+1FNCA9F3//7TQ0Q30JP//tR/RhvQa//+1LtCA887//7Trzj/zbf//tc3NLvQI//+3&#10;vs2z9U3//7i6zc31gP//uY7OnPUT//+6N8/29K7//7lXz7/z/P//tynNwfMf//+1D8uM8sD//7TV&#10;y3bz1v//trHNz/Zo//+4Us/T+GX//7lZ0Pf4/f//ukPRw/iZ//+6vtH19+X//7r00fj3rv//uszR&#10;8Pf+//+509Fo9/n//7jC0Rz3U///uJzR/fY+//+5ZNPx9SP//7t01yL1G///vcfaCfYK//+92Nmh&#10;9gz//7xv1vn1bP//u5TVBvVc//+62dO59aT//7oU0xr2FP//ubjTb/aZ//+6CNQ09yL//7qp1CT3&#10;nv//ulTR9vcu//+53M+b9kf//7pOzyP16///uwXP+PYJ//+6wNC/9gf//7jK0KL1sv//ttLRFfW3&#10;//+13tIh9gT//7VU0jH1sP//tkDSXvV7//+3kdJE9Tj//7fU0UD0pf//tx3QEvQa//+1Ds5f837/&#10;/7KEzKvzMv//sKjLv/PI//+wAcvR9Lj//7F/zZj2Gv//tQ/Q1/ej//+4ytOX+Df//7o509z2+f//&#10;uS7SM/Ts//+3+dFs9Cj//7fx0nb1Nv//uIrUAPai//+4qtSL9wf//7gO08T2pf//twHSF/Yr//+1&#10;eM+49Tj//7Q4zcf0C///tOXOKvQ7//+25NAZ9d7//7dk0GT3M///tdzOh/dR//+0pM1b9yP//52+&#10;ubPfvf//n2O7HuLn//+f77sV5BP//57puRzjDP//nfi3JOJP//+dBrVq4lD//5yUtJPjQv//nhe2&#10;EuXp//+gRrjO6HH//6Exusjovv//oGW64OZt//+ePLis4g3//5yNti7eMP//nGm1SNzR//+dALXO&#10;3Yn//54Ht2PfuP//nu+5AuIl//+fHbnO45L//559ubrjkv//nXu5NuJq//+cO7gE4Df//5rZtevd&#10;u///m0O1Td1u//+dm7b636z//55pt7bgZf//nZe3YN8a//+dk7hF3uj//57xup7hFP//oIm80uO7&#10;//+gebxx47H//55OuRjfwv//m7y1F9qF//+a6LNK2AT//5xxtIXZ8P//nmi2uN3P//+fHLgF4OP/&#10;/59HuUri5///n/m7wOQ4//+gyb6U5Br//6Awv1Hh8f//nt++H9/w//+e0r1h4IX//5+2vVXie///&#10;oAi82uOS//+frrwf42b//57ru13ie///nsC7O+HW//+fgLtp4bb//6AeuqfhA///oFG5O996//+g&#10;hbhN3e///6EyuNXdwP//oey6ld80//+hZrvf4TH//595u8HirP//nai63uNh//+c6rnf4vH//539&#10;uePiNv//n8q6f+Fj//+ff7lV3xL//52zt3/cvP//nWu4T91I//+gF7zL4PT//6TCwubld///phzE&#10;AOXn//+jH7724cz//6CBubvdnf//n4S2rNqy//+fErVR2N7//57/taPY0f//nvm2d9pz//+erLaK&#10;3KH//544tbzej///npS1pOC3//+fa7Zv4o///58ttlviT///njW1T+Br//+ebLT73xf//5/7tbHe&#10;9///oS22ON8D//+iLrdP4DT//6LbuQniMf//oV65N+JF//+d8Ldo38r//5rstaLcwv//moW2DNu4&#10;//+c9bkT3db//5/TvGXhLf//oOm9w+N3//+hJL3w5NH//6HVvfjlxv//ooK9TOVq//+htLrJ4nj/&#10;/59Itxbd+f//ndS1jNvb//+enLeK3dT//5+0ukjhN///n1q7GON5//+eH7ox5PH//501uS3mWP//&#10;nR65JOdT//+dWbnM5qr//5v7uQbjRv//mTW2ud8L//+YL7Xs3jv//5kOtp3gcP//mXq2dOH///+a&#10;A7ZZ4or//5v1t8vjlf//nmO5xeRf//+fRroq4yv//54+uMfgQ///nOa3Ut4I//+b8rY93S3//5rC&#10;tJfcnP//mfey/9xR//+bKbM33Yf//51XtGre+v//nxy1jd+M//+grbc+39P//6A4t2Tew///nKC0&#10;bNvP//+ZnLIl2tv//5l8szHeCf//mva2HOMd//+cGriR5pT//5t/uM7mU///moi4MuRC//+as7gQ&#10;4yL//5vNuDnjd///nYm46eSV//+fQboe5Sn//596umnjlP//np+6AeC7//+eI7o43xL//545u0Lf&#10;Lf//nmC8ZeAz//+d4ryG4O///5yDuv/gyv//m/q5Z+FX//+dXrkB4wL//58juKDjNf//noy2FN8N&#10;//+btbI82ET//5r+sc/Vnv//nX61c9kt//+f4Lj83kb//6B/uknhXP//oJO6hOKi//+hgbs743L/&#10;/6Ieu2HjFf//oQC5xeB5//+eULbl3CP//5r7s9jXo///mVOzCdXU//+aMLUY157//52cuXPcpf//&#10;obe9peKa//+i/r4/5XP//6HbvJPk8P//oMO7x+M3//+gW7wd4XT//6FfvWXhAP//ojm9cOD7//+h&#10;cLs94GL//5/0uLzgKv//n9i4hOHl//+hArn85N3//6FGunTmG///n+y5WOQn//+eb7iE4Fb//55G&#10;uT/dLf//nte6Ztt2//+fFLq32oH//531uZjY6v//m8q3rdei//+bg7f02h///54muznf8f//oTe+&#10;1+QG//+jTMFU5Df//6KlwI/hNv//n328pd1F//+eHrpC3Fr//6DVvAjfof//pRS/TORP//+mtMAH&#10;5pj//6TavdTmOv//oe+7eeUQ//+gILrn5Ev//6AIvALjhf//oGW8v+GF//+gM7vh3kv//6CGutPc&#10;D///odS6mtuA//+jgLsN22H//6Utu9/aOv//pby7KNXV//+lO7eFzUn//6UWsX/CWP//p+2snrlz&#10;//+wx66FuAn//8D1usbAv///1KnNuM9O///lNd8R29v//+4Z6QbiM///8YPtjeWb///y/vBm6Z//&#10;//Bh7xHp8P//4yLird2+///MQsxDxon//7a6t0Oxdf//rFytWqiJ//+saazyqZP//7AAro6svP//&#10;tbOxQbCc//+/D7iYuKb//8V/v+3A5f//v+W9nsCV//+xMbJ3uDf//6V5qPSxNP//oy2nk7GK//+l&#10;FqnwtR7//6UGqja2Wv//o6GpYbXx//+iX6lOtVD//588p+yye///maaj7qz8//+UxZ+0qBP//5Qd&#10;npanHf//mE2hiapb//+fiadCr9D//6hPrqS2P///r3G0m7r///+wh7Ryugz//6uarkOzxf//pmSo&#10;Xq38//+lGadrrMT//6Z2qcmugf//p5yre6/G//+nHKparr3//6UfpyGrsf//pCWldqmV//+m46iI&#10;q1j//6u9rl6vR///rD2wCq84//+lAaofqJn//5w9ormh8///mRagvKH+//+a5KMppx///50ZpWar&#10;h///nVGlaav8//+cC6QaqWH//5pzopOmHv//mSuhHKPZ//+Xtp8TojT//5WonDigPP//k+uZlZ44&#10;//+TNJfqnIr//5NFlzubZP//lMOYeZw4//+X1JvPn7T//5p9nuKjvP//mrOfZqXA//+Z9Z73ppL/&#10;/5twoOqof///nh+kBKm3//+dnqN9pfv//5p+n++fYv//mOOeCJu5//+YmZ37m0///5cOnSibAP//&#10;lBya5Zmz//+RQZg2mFD//5BaluCYf///kdGXj5qM//+Tt5i1nGb//5QXmLKcKv//kxeX6Jpr//+S&#10;IZfbmTv//5HsmPaZn///komapJtd//+TDZt1nNn//5IamiKcYv//jyyWtpnS//+LtJNLl0r//4ob&#10;knqXRv//i3qU/JoL//+N1Zf2nIH//46Yl/qbk///jkKVopgv//+Oc5OLlSX//48IkqeTof//jxmS&#10;bJNw//+OT5IVk8D//4yukRKTbf//ixeP9ZJq//+JWI6zkF7//4eMjYmNqP//hxWNqYwW//+Id49D&#10;jKr//4svkb+PKv//jnKUtZLR//+RL5eHljn//5JKmQ6YLv//kO2YHpgr//+Oe5XIl83//43flP2Z&#10;jP//jqeVdJu3//+OXJTdmuf//42fk/iYG///jYiTyZWP//+OJJQdlCD//49qlMmT7P//kHmVKpRJ&#10;//+QgJTblL7//482k8aVLP//jRqSZ5WQ//+LgZG/lfb//4pNkVmVSP//iVyQ3JN0//+JBJCokgj/&#10;/4jJkFeRp///iMKP6ZKC//+JVY/TlGb//4rmkL6W6///jACRkJgY//+K4pCOlgf//4kTjweSqP//&#10;iXWPnJGL//+Lr5Hnkub//40Ak2yUDP//jI2ThJPR//+LY5Lzkur//4orkeeR8///iY6Q4JG1//+K&#10;TJEVkuD//4xKktOU7///juiVhJbP//+Qb5caluD//5Aelq6Vbf//juCVN5SH//+MO5JIk8r//4gh&#10;jcOR1P//hJqJqI8M//+Co4czjBv//4Kxhy2Kq///hFyJS4un//+FFIqXjLL//4QRic6MIv//g+SJ&#10;eovW//+FzIsrjSH//4fljTKOb///iKiODY6a//+IyY5Ujqj//4kHjpSPiv//iU2OiJEG//+KIY7k&#10;k0///4xLkRCW8v//jxiUwpr0//+Q3pfsnSj//5DamMucbf//j2uXHJl7//+NsJRBlj3//4wCkWKT&#10;dP//ibqORZBJ//+H6YwejcX//4fAjCKNqP//iFSNdo+Z//+Iu48DknH//4jSkD2VI///iEeQVJZn&#10;//+HfI95lhz//4dfjqyVFf//iKKO7ZRA//+Kuo/xk3j//4zSkR2Shf//jmSSUZHo//+Oh5L8kcL/&#10;/40HktiSIP//ihWRj5JH//+GR47ykTv//4QSjRqQk///heeOgpLL//+KXJIVluv//45RlRGaHP//&#10;j/KV95p///+PT5UFmAP//45IlA+Uyf//jm6Uj5M1//+OOZTXkqv//4whkzaR1///iaiRI5F9//+I&#10;u5Bzkjb//4kPkJaS7v//iayQfZM9//+KUZBBlGb//4t+kOWXm///jPKSSJu7//+ND5J3nZX//4vB&#10;kSGcWv//isuQTJqO//+LJZFCmhn//4vvkwuac///ixaS85kv//+IOI/ylWT//4WkjFGRMf//hQKK&#10;M46Q//+FvYmejZP//4WciMOM6P//g86G14xG//+CkYXjjab//4PYh5WRr///hvWKzJXj//+KaY3v&#10;l9j//4z4kAiXF///jqKRtpVm//+PRJMok9///42LksCRT///iXuP3o2E//+FXow4isf//4P6inaL&#10;vf//hgWLpZA7//+IR40hk+7//4k1jfSU1///ibiPLZRR//+KM5DAk0f//4pskf+SLv//iPyRPJBo&#10;//+G0I9Wj4D//4ZajpKRU///hm2Nm5Mz//+FnYs3kkv//4QiiESO1///gySGeos///+DUIZwiXz/&#10;/4NQhiaIZv//gy6FO4dV//+EPoUlhx3//4X7heyHqv//h/uHqolt//+KV4qYjMD//41ljuaRb///&#10;kOCUFZaS//+S45fhmg7//5JSmMaasf//kE2XnZlP//+ObJYJl0z//40dlJ+U9f//i4OSiJFy//+J&#10;mI+7jSr//4hrjZKKI///iDSMuImV//+IZIzJitH//4etjEeLPv//hQSJ2Iig//+ByoaxhIz//4FX&#10;hkaDiP//hI+Ji4cz//+JEY3RjL///4yNkGCQ4///jNKPHpEe//+JO4oVjU///4TghSSJN///g6CE&#10;TYjj//+GdIhYjQj//4pxjcSSRP//jOiRQpWd//+O7ZOUmCX//5GvllabZP//lKyZjp8C//+Ww5w+&#10;ocX//5bsnNmiEf//lX+bLJ+k//+TrJhhm5L//5IolduXcf//kguVf5XQ//+TspfpmAL//5Uzmrmb&#10;1P//lSmb2J69//+UapuioDX//5Nvmrqf9f//kmSZop4x//+RMZhjm5n//49allSYof//jYyUCpat&#10;//+Nd5N/l5H//4/vlbmbmv//k9SZiaDB//+W1Zxao+b//5e3nNKjWv//ljSauJ8I//+TypfEmWb/&#10;/5LUlmSVwv//kuWWE5RC//+SgJVGk2n//5HrlHiTSv//kSGT6pOW//+PapLLkxb//40dkPeRzf//&#10;i2aPQZDY//+KM43FkDT//4nGjVKQF///iquOjJDH//+L05AHkSz//4xFkGCQq///i5GPO49Z//+K&#10;bI3UjjP//4nijcKOT///iQeN6Y6d//+HBIy1jfb//4Q7ieSMbf//gnmHYIud//+D+Igrjcn//4hK&#10;jHKSuv//jOmRqZgE//+P15Vgm3X//5DXlxGcZv//kSOYGZvf//+RNJkamnz//5EameSY5P//kMmZ&#10;7pfC//+QmZlNl7///5FvmSiZj///kiGY2ptn//+QrJbUmtb//44blCWYdv//jLKSs5Y3//+MdZIf&#10;k/T//4t0kDKQG///iB+LbInp//+CZ4P1gib//31DfR18L///fJZ7PXvA//+BDH97gQz//4ioh/+J&#10;q///kKqRqpKT//+WDZjjmJb//5fCnC6ax///lo2cA5oU//+THZjMl0z//49qlIGURv//jbqR2pM2&#10;//+OTJHBlFT//5EGlI6Xa///lUiZhpuz//+Yf52qnn7//5hdnmWdsf//lVScJ5oy//+SP5mYlyP/&#10;/5D+mDCWaf//kPiXRpdT//+Rp5bPmRr//5K+lvqa5v//k2SXC5tX//+TMJZfmeb//5KelXGXl///&#10;kkCVC5X5//+SMpU0lgP//5M9lkGYYf//lhKYr5y4//+ZV5unoO3//5qlnXuizv//mQedWqIk//+W&#10;O5w+oMr//5R/m22gVv//k7iajqAl//+TbJnDn+///5M/mXWfzv//k1uaD6AF//+UcZvNoM3//5US&#10;nLugUv//lEqb3J3c//+T0ZtIm/z//5S0nD2cjf//lk6d157n//+XHp5DoJb//5bonWSgb///ltCd&#10;D5+0//+XJ53rn4P//5cdnsmfaf//lVWdj53L//+R+poPmnj//4+SlwKYA///j66WdphN//+R45g/&#10;mv3//5PSmfadc///k+CaCp4K//+Sh5j+nXP//5D2l8ucv///kB2XF5xc//+PFJYRmyL//400lFiY&#10;wP//i3aS6pbC//+KapIgleL//4qAkiuWSP//jAeTSpf9//+OMZTTmh///5AIlgCbt///kKmWVpvv&#10;//+QrJbKm5P//5EOmDuby///kYWZ5ZyX//+RLZpgnSj//5AAmV6dBP//jsaXqZwk//+OZpZVmzD/&#10;/4+Clp2bo///kPOX5p1d//+RPZiHnob//5D6mG+eZv//kO+YHJzm//+RAJeumm7//5B9lt2Xsv//&#10;juCVEZUb//+NGZMPk6T//4yZklOUJP//jbeTipaB//+PdpYZmdz//5CmmNGdWf//kPqa4KBz//+R&#10;EJwQosv//5D4m9GjZP//kAyZlaF1//+PBJbLnoP//48RlV+cxv//kEGVlpzD//+Rz5Z0nZ7//5KB&#10;loid1v//kbCVe5zD//+QAZRvm2///46SlLebQP//jk6W1p0B//+Pt5pvoEP//5G6nZyi2P//kfyd&#10;qaH7//+QdJrynkj//47Ml9madf//jsmWmJjT//+RLZf1mi///5QJmdycef//lS2aAZ0///+VNJlQ&#10;nQD//5S1mL+cdv//k3KYOJuM//+RVJdWmh7//46UleOYQP//jMiVI5dr//+NopaGmRr//4/gmJKb&#10;qv//kaGZaZzc//+Rsphdm5z//495lVuXq///jKOSZZNE//+L85JCkez//44ElX6U8v//kEyZIZm3&#10;//+RTZr2naT//5Gsmy2ftP//kZSaHZ85//+RVJjLnR7//5GvmIKbjP//ktKZWZup//+UUZp1nRH/&#10;/5VPmtaeYv//liObL592//+XYpy8oLb//5esnjyg4///ljOeV59i//+UP51/nZD//5LcnEmcc///&#10;kWGaJZse//+PJJbmmJr//4w0kvmUuP//iUWPKJBX//+HwIzWjW///4g9jLaNIP//ihyOVI8S//+M&#10;ipDaknv//47Fk0KWTv//kFyU35mC//+RvZYSm87//5M4l1ydQv//lCaYY527//+UGJj0ncL//5N9&#10;mV+eJ///kr+ZlJ7E//+SSZl5nyz//5IVmM6fGf//keiXyp66//+RRJaZnfD//5A2la6c2v//j+iW&#10;FJzW//+Q3pfvnpr//5HhmbSg1P//kYCZxKF4//+QQZidoIT//4/+mAmfnv//kS+Yg59q//+S6JmD&#10;n6H//5QDmkigAv//lJebIKE+//+VTZxqo5H//5VcnQulDf//lFecbaRP//+SYpq8oVj//5F0mhae&#10;jP//klWbL50o//+TK5vZm+v//5O5m6ubbv//lCGa/pwT//+TXZl+nJf//5KcmOad1v//k2KaUqDn&#10;//+UvpwbpCn//5U2nISlcv//lAWbOaPQ//+RqZjyoEP//5Cfl/Od+v//km+ZtZ8L//+U35xioT7/&#10;/5UInVWhV///kvKcX58s//+RAJsynUn//5DSmvKdqP//kmibqKB9//+UUJxPpBb//5Tym9ul8///&#10;lNqbJaWr//+T6Zoooy7//5LYmYygqv//lJ+cBKKI//+YSaBIp+f//5oOojyrvP//mYmhf6w///+X&#10;uZ9Jqbv//5XCnOSlaP//lHybOKEU//+UBpqgnlX//5SWm6Ceif//lKicu6Bj//+S1Jwfoc7//5F2&#10;m7CkTP//kpWdQKjp//+VRp/8rWr//5dSoaCujP//l6Wg9KuC//+W2Z6UpmT//5Xqm+uh7v//lnyb&#10;dKDa//+Ys53jo3f//5o0oKOmuP//mieiFai0//+Y56HtqSP//5atoE2oTv//lISeSKd9//+TBpyS&#10;p0L//5INmyanEf//kaWaR6ad//+R9Jo6peT//5LPmxelJv//k1+cVqRf//+TJJ1no5r//5KjnfSj&#10;FP//kteeD6Mh//+UPp4cpBn//5bVnuOmOP//me+gj6jK//+cAqHOqZz//5rKoD2l3///l6idD59I&#10;//+VepsRmgb//5THmqSYCf//laab3poQ//+YK57tn7r//5tvoxOm4P//nc2mhKxs//+dnadIrej/&#10;/5uLpdOsAv//mfKkb6nW//+Z66Q2qYP//5ptpCaqff//muyj/6wU//+cWaU4rnP//52upvCvo///&#10;nHimWq0U//+ZM6OHqGP//5dYog6mkv//l/6jN6kE//+ZIKTZrIj//5nppdGu4///mnKmGa/j//+b&#10;CKZIsLT//5xqp4qy9f//npGp/LaR//+gYawSuUv//6AXq2S4Of//naKn3rNr//+bNqRjrqr//5os&#10;oxWs+f//mfCjdK4W//+aLaSOsG3//5rNpa2yCP//mkGlCbBb//+ZHaOFrMv//5kCoyCquv//mHii&#10;kKm7//+WW6C4qHP//5QdntGnkP//k2CeDKfr//+T6p3bqKj//5TRnaOou///ldGdz6hI//+V8p21&#10;pwP//5TanNqlJv//k36cKKPa//+SzpyypCP//5NAnqqmbf//k2qf3qi3//+TWZ+ZqdH//5USn9qq&#10;wf//l0OgL6qQ//+Yl6Bgqb7//5l7oVaqd///mWGiJqwz//+X86G7rT///5XSoDqsxv//k7iePKsU&#10;//+SrZzxqaD//5INm9yoS///kECZnaXw//+NsZa+oz///4uQlGShef//iruTU6E2//+MBJRSos3/&#10;/4/Ml+qmW///lBicSanw//+WOJ7fq2f//5X6n3+rCP//lN6fhqp0//+TYZ8Aqd7//5FNnVOo0f//&#10;j4KbXahY//+QlZwPqxv//5Qyn06wHf//llyhBrJc//+VtZ/NsH3//5SLnjCt8///lKOeE61w//+U&#10;wZ4TrVj//5P6nRurwP//kuWb6aj8//+SeJuupsz//5LWnFGmOP//ktKcPaYc//+SE5sQpY///5HV&#10;mlKlMP//kiiaZqT+//+TFJtnpUb//5TXnZSmy///ld6fUKhU//+VLZ9mqOb//5OGnkapGP//kvOd&#10;z6qd//+UbJ88rh3//5YzoSCxhv//lpKh1LL///+WdKHdszf//5ebop6zpP//mvqlGrT8//+fR6iV&#10;tlT//6G7qve2FP//oVGrZrRu//+fFaqTss7//5y1qZix8P//mqGod7Dh//+ZMadGrx///5eapOus&#10;Of//loGiL6oe//+YlKJlrEz//5yIpO2w6v//nqumL7ME//+e/6Xhskz//56tpRSw5///nWOj6q+t&#10;//+bX6MIrz7//5mAovev8v//mL6jsrHE//+ZCaRss////5lQpEu1g///mSujjLXe//+Yc6J3tMX/&#10;/5feocSy5///mGSibLHB//+ZN6OysRr//5mApJGwQP//mYmk5K81//+ZnaTYriX//5pDpT2t8v//&#10;mxWl5K7R//+bCKW+sBP//5qlpSKx3///mySlPbQr//+blaU6tQL//5rbpD2zZv//mnSkEbIR//+b&#10;Y6WdstL//5v3ppizuP//m1+lo7M5//+br6SzsuT//53EpPazWv//n5ulF7Lp//+f36R5sS///59N&#10;pDGv1///ngCj/q8H//+aaKGVrHn//5T9nOKn0v//kMGY9qOx//+PZJfwobb//5B5mduh7///kt+d&#10;mKQJ//+V9aHtp93//5ixpTisJP//mkOmra9G//+beKeXsT3//5vIp7ew5///mlqmAa2E//+Y7aPs&#10;qav//5i3osKnov//mP2iWKdt//+Y3KJhqF3//5dqoeapDv//lZqhW6mW//+VtaJ1q47//5crpD+t&#10;+P//l3Oj/K46//+WQqF9rIb//5U7ntmrMP//lWKde6tt//+WHp0RrED//5ainPGsH///ltSdGaqZ&#10;//+XBp3iqIb//5haoBqn3v//meSiWKg+//+Zw6JPp6X//5e7n+Gluv//lD+b+qMR//+ReZkFofX/&#10;/5HAmTakWf//lI2bu6i4//+YHJ7WrIn//5rQoW6uYv//nPCkF69H//+fTKdasIf//5/TqGSv5f//&#10;ncCmBqx///+ayqJ8qFb//5jmoGml7P//miqiHKe7//+d/6aarRr//6Hwqx6yyP//pDut1bXT//+j&#10;Vq0cs/7//6DIql2vlP//n4uovK1H//+gBqkGrrX//6C8qfyyAf//oEmqILRF//+ey6lHtBb//5zq&#10;p9yxpv//mv2mHa4u//+aG6U1rEX//5shphitgf//nRGnx7At//+d/KhmsSv//53/qCiwS///ncGn&#10;1K8K//+dJ6dFrlL//51mp2qvc///nlinwbFh//+eLqZvsS7//5zjo/uu4P//mpOhX6vY//+W4Z58&#10;qNP//5M3m+em4f//kkGbMKc8//+U7Z0Sqbn//5ksoGKshv//m76i6a2s//+bZ6OyrQL//5nBo6is&#10;Av//mL+jr6t///+YLqL5qnT//5bVoGenwv//lLecr6QZ//+StZlaoLr//5Cjlpydlf//jqeUjpsZ&#10;//+NspPDmlj//43ulAubC///jvyVFJw8//+RFpdJngr//5PXmmOgef//ldKctKJO//+WMZ0uosX/&#10;/5XPnK2iwf//lLCblKKP//+S7Zovolj//5HpmZujEv//komaVqT6//+UrpwSp5f//5h6n0+rNv//&#10;nY6kVrAB//+i1ap6tXD//6Zpr5C5wP//pkSwr7ps//+jAa2Xt1H//58sqLyyyP//nSWlOq/U//+d&#10;d6Scr9H//56DpaWxc///ngultLIy//+cpqTBshT//5yZpK2yw///neSllLP5//+f5qcjtVP//6JM&#10;qVm2zv//ozuqZLZ9//+hpKkps3f//54JpgWvHP//mbCiMKug//+WKp8Bqj3//5K4m0qoxf//jmuW&#10;C6WG//+Ke5Eyonr//4fpjpehjf//hxeOxKM6//+IWZF1p2T//4ujliSt2f//j4+bbLVN//+TeqCx&#10;vQf//5hXpsXFSv//ng6tMM0l//+j8bNh03P//6lJuT3YAP//rRO+PtrW//+wd8NS3X3//7PzyA7g&#10;wv//tizKV+PM//+2+cpw5nb//7cuyibo+f//uA7LNOv0//+5JMzV7qP//7jzzQ/vif//uI/M3e+u&#10;//+5ps4I8Or//7uP0Aryr///vLTRV/PQ//+8ytHr9D3//7vn0dv0Gv//umnRS/PH//+5c9D686T/&#10;/7iy0Evywv//t6rOofDn//+3E80572r//7dFzSTvbf//uBDOd/C5//+499BI8j3//7nz0eDzNf//&#10;urDSmvNV//+6E9GT8ln//7e8zvXw6v//te7NffEp//+2GM5384f//7aBz631cv//thvP3fVW//+0&#10;uc7e82n//7KLzNXwwv//sVDLc+7C//+xWMrr7ZD//7N5zGfuN///txzPwPDZ//+5PtHO8yD//7ko&#10;0Yrzb///t4LPbPFl//+12c1M7mH//7ZbzbrtQf//twTOm+1z//+2tc7K7jn//7dZ0G7wfv//uMLS&#10;8fOU//+5WdPS9VP//7jv0m71GP//uE3P9vN0//+4b8488ZH//7knza/vZf//uSjNAuv9//+3sMsk&#10;50H//7XyyQnjT///tLDHmeER//+yl8W13q///68jwqLa2v//qx2+gdYm//+oH7pa0o7//6e5t+7S&#10;K///qZu3+9Tm//+sWLn22XL//62Su5nc/P//rKK7kN21//+sFruy3V3//6y0vH/dFf//rHe8C9wx&#10;//+qhLnG2sf//6hJt2rZtf//p3K2pNmh//+ogbfg2pD//6sGusrcfP//rU+9yN39//+t+L8x3YL/&#10;/66swEXcpP//rwbAbdve//+ue7+r28r//6/QwYLfOv//s9DGwuYz//+4XczT7cr//7tT0T/zbf//&#10;vIrT1fZk//+83NVb913//7s31DL2Df//t1TQE/Li//+zqswA8HP//7FFyV7v8///sF3IgPDr//+x&#10;YcnW8qL//7NwzFHzuv//tbjO1vQd//+4k9Gg9WH//7rX01X3J///uo3R8PeV//+37c4n9gX//7TV&#10;yqXzdf//s0fJ1/HF//+z68wa8gT//7UCzuvy9///tJvPmfLZ//+y88448Y///7ImzTnw2v//sqPN&#10;XPGN//+z9M5882n//7Ujz6r1a///tVvQDvZx//+0+tAT9f7//7O5zzf0GP//sa3NSfG+//+xS8z8&#10;8X3//7Mdzyzznv//s/HQb/U4//+zcNBH9YD//7Nn0Hn1if//s87QyPUo//+0FNCs9Bj//7Qx0E7z&#10;P///s/3PuPOS//+zvc+F9QH//7OIz/P2ev//s+PRN/dV//+1WNMk99P//7dk1JT4Kf//uNvUa/hb&#10;//+5B9Kr+G3//7j50Xr4qf//uaPSX/jx//+52dPg+Jv//7f004D3Lv//tBjQkfUo//+wnM1X86r/&#10;/6/fzJjzZ///sXjN9POX//+yic438l7//7K9zRXwpv//tGDNl/Ew//+3TNA188r//7nP0zH16f//&#10;ui3UE/YU//+39tHK9ID//7XJz1DzRv//tPPOWvMB//+0gc4F8tL//7T5zubzIf//tnjQ5vQ2//+3&#10;L9HP9N7//7c60fv1Cv//t+XTnvU8//+4q9Z99Ur//7in2Lv1bv//uAzZJfY4//+2l9bX9uf//7WY&#10;09L3Z///tg3SM/eX//+4BtKc9zz//7ow06b2Pf//uu/Tg/Sy//+6adJy833//7nz0fvzM///uTDR&#10;r/LP//+329Dz8h///7dw0THyZf//t/DSRfN9//+3mdI49Bj//7cU0d/0tf//twHRxvYH//+2MNBk&#10;9yj//7TYzj33Y///tC7NPvcd//+07c6H90P//7Xo0KX3nP//tNHQwPbh//+x287h9W7//6/vziL1&#10;NP//sFLPg/Zq//+xptEP93P//7Js0Qr3Nf//skbPifW+//+yns639Gn//7P0zzn0QP//tUPPqPSe&#10;//+2Yc/K9PP//7fd0Kf1P///uVzSI/VY//+56NL29MD//7id0XXzlv//tobOwvKa//+13s3z80j/&#10;/7atz2b1qf//ts7Qm/gT//+12tCv+WP//7TB0F/5pf//s6TPjfjg//+yZc3d92P//7GPy/f1uv//&#10;sdbLDPSj//+zhsv49Kb//7X2zoD1e///t/fRWfZO//+3w9Id9dD//7Xs0MH0mf//tUPP5fRg//+2&#10;/tDB9XL//7ll0dz2jP//usDSAPcH//+6MdDH9mL//7jqz130+v//uDrOhfQb//+4Bs2W9GX//7iA&#10;zT71kv//uPHNuvZc//+4Cs4c9dn//7Zkznn0bv//tYnPX/Nk//+2NNEo8zX//7bC0mLy+f//tXPR&#10;rPH6//+z89C48dD//7Ok0Gvy7P//tAbPwPRA//+1Bs7i9Vb//7bzzs32PP//uUrPc/al//+6is+m&#10;9fv//7tr0JT1LP//vBXSQ/T6//+7QtJ89LL//7jB0Drzp///tlvNZ/LE//+2ec0286D//7iAz1n2&#10;Ff//uZLQnPgS//+5w9DX+Nv//7oN0Rn4kP//upDRivfn//+7LdJE95n//7tM0sb3x///usDS0Pf7&#10;//+6YtMg9/7//7rD1CT3q///u5LVhvb9//+85tdu9qj//7422R321v//vfjYlvaE//+9Ata29h//&#10;/7zs1bX2ff//vK7VGva9//+73NTk9sL//7tl1cH3MP//u0XWfPfZ//+7AdVx+C3//7oM0lH3af//&#10;uVLPjvYn//+5ts7z9aT//7pRz3f17v//umvQWfaH//+5pdFr9xP//7it0wT3cv//t8zUGfds//+2&#10;r9M39qf//7by0kv2Wf//uJDSaPa3//+5mdJw9tX//7i+0Xj2Lv//tf7PWfTK//+y+s1y867//7Eu&#10;zOjzwf//sNXNlvST//+yB89F9e7//7Si0Zv3Yf//t37Tmvfr//+5OtRx9wX//7mM1HL1n///uQvU&#10;TPUl//+4wNS99f///7kR1af3G///uQDVrvcX//+4ldTe9of//7gO07X2Wf//tyzSPPYr//+2VdEP&#10;9c7//7Yk0LH1p///tjDQcvXA//+1eM9D9aT//7PyzXr1D///swDM3fSv//+fmruz4hb//596u1Xi&#10;oP//ns26EeGl//+dqLgT3/b//51Jtvrfwv//nQi2VuDL//+cvrX94oP//53ct1DliP//n0y5R+gM&#10;//+fbbo76DX//565uiLmjf//nba4++Oy//+dQLew4PL//519ty7faf//naG3Kd7j//+d87f538f/&#10;/56juXPhwf//nyO6q+N5//+e4rr74+z//54ousjjTf//nMy5rOGh//+akLcW3w7//5lutUndff//&#10;ml61ud2n//+asbXC3JX//5oktS7ah///mzu2pNts//+d77oK393//6ASvMbkJP//oI29HuUa//+e&#10;97qH4Wj//5xxtpzbcf//m2+0hdgT//+ccbUn2Sr//54Mtxbc5P//n0K5F+ES//+f7Lr45Fr//6A9&#10;vNnl+f//n6u9xeTi//+dzryx4WX//5xbuxTewP//nOi65N9p//+eprvV4h7//5++vF3kH///n7u8&#10;NeQr//+fGLu24tj//5+NvDPiLP//oTa9UOLa//+iBLzT4wv//6GUuvXh7P//oQC5jOBP//+g37me&#10;303//6EVuyHfi///oG68duB9//+eWrwj4Rn//5xzut/hd///nC659OGy//+eB7pw4hT//6B8u5Ti&#10;B///oIW6yN/Y//+efbjG3RT//51HuKDc2v//nsm7xeAO//+i48Ek5R7//6Tywu7nFf//o3a/jOSn&#10;//+h87uY4SP//6EyuOPdmP//oIO3UtqJ//+f27bn2Qb//58sttvZfv//nne2V9tB//+dyLVF3WT/&#10;/55WtWbgL///n9O22OLg//+gOrdb43D//5/gts3ir///oH620OKb//+h7LeZ4x///6LCuETjMP//&#10;owi5HeN3//+h+LlR4yb//56+t5zgzf//mqS06d08//+X6LNT2nn//5hGtIbakv//m7a4jd4w//+f&#10;WbyL4o7//6CdveTk0f//oMS9yuWf//+hPr1w5cb//6FEu/TkIv//n4C4VN+T//+cV7PO2dL//5rh&#10;si3XXP//nE20rtmf//+djLdt3Jn//5zft8/eA///nD+3heA3//+ck7ex4/L//51DuDfndf//nbO4&#10;5+jM//+cgLhx5rv//5put1HjQv//maK3NOHh//+Z1Ldg4kb//5nytuviUP//mrC3IOIL//+ci7iu&#10;4mD//55suk3icf//ntC6ZeDF//+dyrkq3bH//5wst27alP//moO1f9h+//+ZcrO/2CD//5mLsubZ&#10;pP//m2uz0tzT//+dv7U7327//56ktXDfWP//npm1Nt16//+ds7ST2wP//5susoPYav//mZWxvtju&#10;//+adrP63eP//5xVt3zkWP//nXe6FeiE//+c2rqN6MD//5wNunrnWP//nAm6feaX//+cTrna5o3/&#10;/51ZuYbm3///nve6Gua9//+fmLpP5Nb//5/Lurrihf//oGW8KeGU//+ga72D4UP//580vaPgXf//&#10;nR+8S972//+bHboN3fn//5sOuOPfZP//ncO5/+NJ//+g77tC5fv//6DouV/jM///ngm1VNyK//+c&#10;67RC2RH//57YtyDbWv//oKu5998m//+gNbnw4HT//57AuFTfpP//nqm34999//+fmrik4FT//5/r&#10;uP7giP//nk63pt5u//+bA7TZ2mL//5jIs17Xwv//mT20s9jC//+crbid3a7//6DtvIjjx///osm9&#10;l+b+//+ivL085wX//6JCvXblQ///oYO9u+KE//+hT73T4HP//6CUvDzetv//nye5Vt1w//+eR7dY&#10;3cf//58It8LgUv//oGe5OeO0//+gmLmx5Zj//5/dubblh///oBC7XOTT//+hV7435DL//6GJvyri&#10;cP//n9W9Mt8N//+c1rmo2pj//5pHtwDYCf//mxK4M9sI//+enLwu4YP//6DNvn3klP//oQa+leKu&#10;//+f6L0I3rH//55fusHb2P//nyO6uN0l//+jDL3v4jj//6a0wN7m0v//pvDAUufM//+knr2b5n7/&#10;/6KIvBDlOf//ocu8lORN//+hsL2r4n///6GCvdrfqf//oSe8w9yl//+hoLu72wn//6Nmu7zbPv//&#10;pdG8pdwi//+oL73h2/X//6jSvOrXsP//pzS3q82j//+l3K/jwNj//6ngq/e4w///treyPLtP///J&#10;tsIcxsb//9sI0yjScP//5lLfKdkW///rveVr27z//+5n6Uje4f//72HsCeNf///qpOkv4o7//9nB&#10;2bfTZf//wNLBsLq1//+shq4op3r//6S9pv2hxf//pnaobKU9//+qa6qMqan//63gqxysdP//s5iu&#10;tLHr//+4+7RnuUX//7ZWtCS6qf//q8+sJbQ7//+jWaU0rov//6PSpqOw7P//p82rvbbl//+niay3&#10;uI///6QMqmS2V///oJqoU7Nf//+cq6YRr2H//5fCorCqSf//k2KfCaXT//+RtJ0HpBb//5QBnh6l&#10;9v//mr6jMKuF//+lwqyXtIj//7ELtpK9JP//tge6bb9c//+yhrXludL//6vErpWyPv//qC6rOK7J&#10;//+nn6tErp///6aIqkKtif//pHSnb6sJ//+i1KToqNX//6MqpPGov///p7GpzazN//+vNbHhs2//&#10;/7IFtXi1X///qkOu463j//+dvaPCo2P//5cQnkqf5P//mFGgY6Q///+b/qRwqYP//510phSqbf//&#10;nAqk8KdB//+ZNaJ7oyf//5amoA2gwP//lQCd9KA4//+T5JvUoBj//5LNmW+e+///kdKXUZ0H//+R&#10;W5ZWm1r//5KRl7ib2P//lf2bnZ9P//+ZnZ9ko6b//5qfoBal2f//mXqeeKXj//+ZIJ3Bpa3//5pt&#10;nqek8P//mw6etqGR//+bQp53ndH//5zuoF+dsP//nbmiJZ9O//+a5aCRnsz//5ZbnRCcyP//k3ia&#10;l5vl//+S/5n6nMz//5QwmqOeuv//lXybXaAi//+V5pt7oBX//5VrmzOe1///lFWaz50k//+TCZpy&#10;m97//5LgmvGcXP//k3+bp53p//+TU5s5npn//5F3mUCdsv//juOXJJxt//+No5btnJv//45ZmLye&#10;Dv//j22aNJ6D//+PiJlUnIT//48BlqmY9f//jqiT9pWr//+O4ZKglB3//495kt+Uo///j6uTj5W8&#10;//+OOpLGlO///4wMkQ6Sl///ikyPtpBT//+JU49bju///4nPkJGPEv//ix2SQ4/i//+LxpK6kAz/&#10;/4wdkomQQf//jNuTEJGK//+NpJQdk5P//41ElCqVIv//i/STBpZS//+L/JLfmNH//42rlDub5v//&#10;jtyVQJzD//+PFJWhm1H//47Xlb2ZEP//jsWVu5cg//+PfJYAlk7//5CLlmaWhP//kSyWkpd1//+Q&#10;r5YemIn//48XlOKY/P//jVuTk5h9//+LjJIWlmD//4nnkKeTSP//iSyQFZEU//+JHZAAkHr//4nC&#10;kFSRsf//ix+RG5Q5//+MvpI8luH//40wkrmXtv//i12Rb5Vx//+JMI/mkkf//4nxkPmSDP//jP2T&#10;85SS//+Os5WWljP//43PlQ2VdP//i+GTvJOr//+Ke5KLkmL//4pIke6ScP//ix6SKZOo//+MG5Ld&#10;lLj//40Ik9CU6P//jWeUKpPH//+NIJOXkjz//40OkxqSX///jH+SO5Ok//+KlpAbk/j//4g7jXSS&#10;jf//hfaK0I9h//+ErIldjFH//4Tyid2LP///hVOKoos3//+FeYr5i47//4Z6i+SM4P//iAKNPY6T&#10;//+IpI3Ijz3//4iWjb6PPf//iT6OkJBa//+KaY/tkoL//4qrkDqUE///ieuPYpSZ//+J+o+XlcP/&#10;/4wHkk2Ynv//jvSWGJuq//+Qz5hZnJT//5BNl22aQP//jfeUKZXl//+LgJDTkdD//4m9joaO6P//&#10;iRmNsI2h//+JII3bjdb//4hxjbOOc///huONEY8o//+FN4xZj/z//4PLi3GQdP//gxWKiZBw//+E&#10;MYrrkPX//4ezjZSS6///i5OQpJSg//+N05JClIj//47ZkxaTyv//jxWT6pPA//+OK5RllF7//4vE&#10;k6OUaf//iLeRypN0//+HipD7k3X//4m4kq+WDv//jYKVY5nS//+QXJcAnDv//5EElrWbrf//j2+U&#10;vZfv//+NqJMak5P//425k6WRu///jdGUR5F1//+Lm5J3kGj//4fsjv6OaP//hKOLzoxG//+C04nv&#10;irz//4Liia2K6P//hEqKh41T//+GGIvQkV7//4fOjSCVpf//iO6N2ZhB//+JfI4LmKn//4ocjquY&#10;Qf//iwCQRph9//+LuJI0mWT//4srkpiZXv//iQKQfpdA//+HJI3BlIL//4c2jI6TBv//iIWM05Ke&#10;//+I84y3ken//4fbi3qQ7v//hs6KaZFC//+HhIsIk8H//4n4jS6W+f//jUuQGZlD//+QcZMomib/&#10;/5LBlhOaJf//kyyXypkC//+RBZcelh7//40xlFGSXv//iVCQlI9///+G+Y15jv3//4b2jDWQvf//&#10;h0GLj5Hf//+HH4t1kZb//4eVjQKRiP//iOCPw5JY//+KkZKRk6///4rvk2uUIf//iiiSjZQ5//+K&#10;MJHslbz//4otkLSWsf//iNqNzZST//+GZon1j5n//4P7hsmKPf//goOFHYbB//+BF4N+hIX//3/v&#10;gcGDBP//gKCBg4NM//+DF4MghY///4aNhjWJqP//ijCKQ47M//+N2I8WlCj//5FwlGeZE///k0WY&#10;F5u6//+SR5iTmyj//4/RlvuYsv//jh6VlZaL//+NvZUUlR7//40ck+mS1f//i5uRmY94//+KLY9g&#10;jM3//4k1je6L0v//iHONJov2//+Gn4uSisP//4MDiD2G0///f42E/IK3//9/aoUHgsP//4LDiHSH&#10;Z///ho2L6IyY//+JVI2Pj8b//4odjLiP3P//h/+JQIzZ//+FIIXyidT//4S/hgiKRf//iCyKVY8F&#10;//+M4Y/RlOH//5AVk12Yjf//ksWWFptD//+WCJl0nrP//5kRnQ6iof//m1+gTaZg//+cQ6HvqEH/&#10;/5tioQum0f//mQ2d+qIx//+V0JnunAL//5MdlxSXcf//khyW2pa0//+R6ZfzmIb//5FXmHWaYf//&#10;kHuYBZsb//+PM5aemiL//43QlPCYEf//jSGT/JZw//+NJZOYlej//43Ck6mW3f//j3CU6JoE//+S&#10;RpeonwL//5Vmmuej8///lzucvKY1//+XDJw8pH///5TpmX2fTP//kxCXApns//+TuZc9l6T//5VX&#10;mJCXY///lZGYiZbp//+U45fJlpH//5OnlvaWc///kRCVQZVR//+NUpJNkvv//4msjsmQXv//hnuL&#10;M42v//+FJImMjFv//4aniyiNc///iaiOW4+4//+MX5DwkZ///42ZkbuSJP//jeuR3pIL//+OYZLm&#10;kpb//42LkySScP//iqKRC5Cg//+GXIycjWT//4K8iBaKe///gouHE4rA//+Fq4oLjlv//4n9jsST&#10;Ov//jbuTA5dN//+PuZV5mSf//5CylzeZlv//kc2ZhpoA//+Sj5twmjz//5IAmzuZd///kNiZUJh1&#10;//+QlpekmKj//5B7ll6ZT///jqaUHphs//+LWZD7la///4iljlWSUv//h06MV46+//+GFYmvikj/&#10;/4QEhcuFMf//gPSA5IBH//9+E3xzfQX//331e3h9xf//gb1/hoM9//+I54gXjE3//5EOkh+Vzf//&#10;ldeYqZsU//+VuJnkmuL//5K8l9+X9f//jtaUc5SY//+MN5GlkuP//4w0kO6T0v//jiKSIZaB//+R&#10;k5Vaml7//5XmmiyenP//mQOeJqEH//+Y1p7gn83//5YXnOmcQf//k4yaxJl3//+SUZk2mHv//5Fy&#10;l2iYPP//kT6WMpjn//+Sf5bfmtn//5QUmEacO///k/iYCpqg//+SpJZ/lxP//5GYlUWUV///kVmU&#10;ypQI//+SoZWolv7//5W5mDmch///mTqbf6IF//+anJ1cpHj//5hmnFKi4f//lNWaCaAc//+StZi2&#10;nvv//5G3l+yezv//kTKXbp6k//+Q85eUnmL//5FKmL2ec///knWaqZ7k//+TCptunhD//5LZmuCb&#10;7///k06a15qj//+UvpwIm2r//5ZbnYadqv//lridjJ8Y//+V1Jwrnq3//5U3m3Wd9v//lYKcWp5R&#10;//+WB53an1z//5UOnYue3f//koma/pxF//+QnZiGmdL//5Cvl/mZTP//koWZSZqg//+Uc5rTnDT/&#10;/5Vxm5qdSP//lS2baJ3Y//+T6ppXndn//5LdmV+duP//kaiYNJyr//+PmpZWmk3//41ilHuX9v//&#10;i7CTFJaj//+LkJMFl0P//40UlGKZe///jrWVoZsz//+Pl5X6m3L//4/hlc6aof//kIyWaJo9//+R&#10;+5g/mwT//5K6mbSb0f//kXCZBZtr//+PKZcEmmj//42KlSKZdf//jT+UQ5jA//+OjZVFmV3//5B4&#10;l5Wbf///kYWZTp2e//+Rmplvnj7//5FKmFyc/f//kWKXfpsp//+RhJcjma3//5ChlkOYSf//jyWU&#10;6pcx//+OPpQRluf//457lH+Xuf//j3qWIJmx//+QjZhLnJv//5DbmbifYP//kJyaCqEl//+QVpl3&#10;oXX//4+Ol5mfqP//jo6VNZy5//+ODpN3mlH//438koiY/P//jmCSX5jh//+Op5JUmR7//43qkbCY&#10;mP//jGiQ85eb//+KgZCmltr//4kJkTyXCv//iYaTgJjy//+L6patm5r//438mG+cof//juaYd5wD&#10;//+PV5gBmyL//5CMmGCbKf//ksuZrZv8//+Uo5pYnCf//5ThmWGa3///lGmYG5mp//+T45ebmYX/&#10;/5MCl5SZ4v//kZaXT5nS//+P+JapmRr//48lln2Ymv//kBuX3ZmP//+SBZm+mwr//5NmmoObi///&#10;k22Zp5p///+RIpa/l0L//43dk22TZv//jNWS1JJb//+Oz5WrlV///5FhmWCaQ///kzecJJ7r//+U&#10;T51iodj//5SJnNuh4v//lFKbfp/u//+UbZrZnlX//5TKmyWeQf//lQibrZ9P//+UwJuFoAj//5Ru&#10;mw2f4f//lOWbhZ+D//+VVpxnnsr//5T1nLadqv//lFucfpzm//+Te5uDnDf//5HDmVOalv//j46W&#10;n5f///+NKJPGlKb//4qRkJCQ4///iS+OTY6o//+KNo6Cj4P//4z9kPaS1f//j/+URZcT//+SMJcL&#10;mvf//5NCmJadu///lC2ZoZ+q//+VV5q9oLP//5WpmxGgCP//lJCaSp4k//+S65lFnKj//5HqmOqc&#10;u///kmuZlJ6d//+T5ZqOoVj//5UvmxmjpP//lPWagqQK//+TEJjnoj///5GYmBCgof//keWZE6Eo&#10;//+Sw5qgotX//5JOmr6jMv//kLmZX6Gy//+P35guoAL//5DNmDyfgf//krGZL5/v//+UAJoCoHr/&#10;/5RompihQf//lKmbc6K4//+UnJwKo9D//5PDm66jO///kcyaGaCQ//+Q15lvnf3//5Grmlecef//&#10;kq+a5Jrm//+TuZrUmf3//5RamiSaA///k6+YpZo8//+TDZg1m+///5PomfGf////lSyb+qQv//+V&#10;k5yuphX//5UwnHqlq///lJycLqQ///+Un5xqo2T//5XSncSj7f//lvafMqR4//+WO58vow7//5OG&#10;nXefsf//kL2bQ5yD//+PYZmHm03//4/LmLCcgP//kSiYeZ8V//+SFpgnoOH//5LDmFChVf//kpmY&#10;W5/5//+RwZginiv//5MZmjef8v//lkad9aTg//+Xk59+qCj//5a4npOoYP//lSKcxaZ0//+T25sp&#10;o3f//5OImnOgt///k/Waup9J//+U/Zw3oBj//5USnWah1f//ktScdKKS//+Q45uBpDz//5HOnOqo&#10;jf//lJGf2K06//+W/aIzrwX//5fpoqKtBf//l0+g36ik//+WLp4PpG///5a9nTSjcf//mRyfOKXs&#10;//+ae6F0qKH//5nKojSpx///mEOiA6ok//+XAqGlqqv//5ZIoS2rhf//lamgLqwD//+U957Iq7r/&#10;/5SUncCqzv//lFmdI6kL//+UCZzLpqD//5NpnLykOf//kqedDKKi//+SNJ1eofv//5JynUeh7v//&#10;k5yc/KJi//+WDJ3EpAP//5jLn2ml9f//mfWgD6Xm//+YG54Hof7//5UpmyqcfP//k7GaE5jq//+T&#10;75rSmHT//5T7nDeahf//lpKeAp54//+ZDaDSo8z//5tSo7uoi///mzukcqnp//+ZVaM7qG///5gj&#10;omunKP//mJ+i6Kfa//+Z0aO9qgL//5sXpJesv///nOOmaa+4//+eUah5sSv//515qGGvDf//mqym&#10;Iqrf//+ZNqUTqWf//5nbph6ruP//moynD66q//+a9Kc9sJD//5sZpryxGv//mp6ljrCW//+aPqTq&#10;sI7//5rQpb2x8///nHSnxbQr//+eFalQtTD//55cqOqzkf//nUmnIbBR//+bV6UorWb//5kGo5Ws&#10;Av//l5ujC6yk//+XR6MOrdf//5ZuoeGsz///lbagraq4//+WzKGYqqL//5fNosaref//lqOh9arj&#10;//+UF5+gqOP//5HfnSqmkP//kQObT6TR//+Rw5rEpFP//5OGm6OlHf//lQedDqZh//+VbZ3zpz//&#10;/5Rznc+nKf//k1Wd2Kc5//+TWZ8rqOD//5M7n/aqn///kw6fkatz//+Uap9+q+f//5X+nxqq2v//&#10;l1ufKamZ//+ZQqEfqqv//5o5oyyszv//mNSjBa1w//+VnqCIq7n//5H/nOGocf//j/WaR6XO//+P&#10;PpjKpB3//45Xlx2iTP//jaaV16E1//+NxpWWobb//468llSjzv//kL+YRacn//+T8Jufqzb//5cm&#10;n0Oud///mMWhoK+D//+YwaKtrwX//5gmo0eudP//luijAa2v//+VC6F6rFv//5Nrn36rZ///lAef&#10;ba0P//+Wc6FBsLj//5ckoXGyCf//lUSfJ6/5//+TY50Trcn//5LLnHitOv//kqucTa0A//+Sypwp&#10;q/r//5M1nD6qGP//k/ic66ht//+U2p4Dp97//5TlnkGnrP//lBCdg6dP//+TxJ1Ip2v//5RYnfKn&#10;3v//ldSfjajT//+YP6I2quL//5mZo/6sfP//mJ6jZaxq//+WY6Eqq4X//5Ukn4ur5///ljygTa63&#10;//+Yl6LSsrv//5p/pWW2Kf//m3inDbg9//+bhqc/uGX//5vEpve3Kf//nU6nuLXD//+fDKj9tDb/&#10;/59JqXeyQP//nbGo5rBv//+bZKgCr2H//5lgpyquxf//mHymsK5b//+XyqVArR3//5coovur9v//&#10;mOyjB64o//+cCKT5si///5zvpUKzS///nCKj3LF///+bTqJRr0f//5pBoPOtqf//mTOgn62U//+Y&#10;0qHtr5v//5mcpGCzK///ms+mNbY7//+a0qW9tqH//5mPo420e///mBehVLF9//+Xv6Ckr6H//5kf&#10;ojqwGf//mv+k2bHB//+cL6b0suP//5xgp7mynP//m9ynNrEF//+baKZcr1v//5tApaKup///mymk&#10;+69c//+cFaVxskP//543p0S2cv//nzioHrhl//+d6abZtuz//5yTpeG1Yv//nMGmobYA//+dGqcz&#10;tuz//5x8pga2Kf//nDSkZrSV//+c/6OMsyL//51uop6xEf//nOGhgq6w//+cIaEVrT///5sVoO6s&#10;cP//mECfBaoq//+UNpuYpn3//5HKmZGj7f//kfCaPKNV//+TbZyoo8D//5UMn5yk4P//lsOijqc7&#10;//+Xz6Q4qdb//5edpASrTv//l7Kj5KxP//+YHqQtrHP//5exo5Kqj///lymikagD//+XKaHYpkH/&#10;/5cOoTela///lqGg96XD//+Vu6D2puH//5TWoUWoif//lcajIauk//+YG6WurxP//5jUpbSvtv//&#10;l1uizq2U//+V5p+sq8D//5XqniWr2///lsGdvKyf//+XQZ1drBX//5dVnR2qD///l7yd5qgf//+Z&#10;26DwqJv//5xNpDmqTv//nEqkeaoO//+ZwKGep67//5Y5nZylCv//lCibHqSu//+VO5vNp7b//5hI&#10;nnGr5P//mwmhAK50//+cSaK/rrz//51JpRWu7P//nx6oj7Bs//+fhantsHj//51/p7mtqP//mj6j&#10;nalC//+XLZ/KpRz//5ahnvekHP//mVihzqdz//+d1KavrWD//6FDqrCx2P//oTmrCbFa//+f46mJ&#10;rpf//6CUqYyupv//ouarULJp//+kRazntuL//6L4rKC4sv//oBqq6rdI//+dpaj8tBn//5wNpxiw&#10;df//m12loK39//+buqVLrd///5zZpgevcP//nZ6mpLB1//+eLac0sHX//551p5avwf//nYam165b&#10;//+ciaYCrej//5xspaau1P//nEykrK83//+b+qM4rpL//5qyoVis8///l3qebqpZ//+TmJs3p+7/&#10;/5H1mbqnhP//k9Oa/qlQ//+W751hqwX//5gpnp+qbv//lyGepKg7//+Vu57LpqL//5U9n2imSv//&#10;lWWfn6Y4//+UyJ4IpN3//5MPmtmiPP//kcKYQ6AJ//+RDJbnnoD//5BSlh6dOf//j8WVv5yO//+P&#10;jZWqnIH//4/Jlg2c4///kWeYB56k//+UdZuoogL//5ctnsClGf//mB2fo6ZB//+YJJ91pob//5ea&#10;nySm1P//ljmeg6cK//+Uu53Sp3H//5QlnXyoav//lRad2qok//+YN5/6rTz//50cpCyxjv//ouWq&#10;I7bg//+oGbBevED//6mDsu2+LP//pmOwLrsS//+h+6sltfn//5/op+yy8v//oP6oN7N0//+itaoL&#10;tV7//6H1qh21pf//nz2oKbRg//+dBaYPsy3//5xDpM2yf///nXWlaLMZ//+fr6dPtIP//593pwSz&#10;Qv//nAqjoa6w//+X3p+nqlL//5TfnRapEv//kumbo6or//+PtZisqaT//4stlAOmlf//h/yQp6Ru&#10;//+G2Y/JpNr//4fCkZSoA///i3iWm66U//+SVp8XuPH//5o/qN/Ey///oN2xUs89//+mVbgh16L/&#10;/6t9vdXeb///sLLDB+Qb//+1XcgK6Lv//7guzC/rrP//udLPyO2d//+6ztIq7wD//7ro0lbv1f//&#10;upDRRvB+//+5xc/h8KP//7kNzvnwnP//uC3OA/BN//+2ncxC7yv//7XZy3fui///t1nNRPAA//+5&#10;yNAU8kv//7ry0W7zX///unLRCvMC//+4ps+J8eP//7aJzfzxN///tavN3PHX//+1gM478kX//7Uo&#10;zczxpP//tQrNCvEg//+1Tsyt8W3//7WUzO3x6v//tfrN7vIf//+3WtAz8oX//7ly0vfzGf//uk7U&#10;AvMS//+4WNHJ8kn//7V3zoryNP//tMXN1fPW//+2Gc+Q9bn//7f60iT2Uv//uGfTQfT1//+2edGU&#10;8h3//7Slz7DvvP//s93Oee6L//+0787g723//7dc0Kfx6v//uGfRMfPF//+3wNBc8+z//7a0z4Dy&#10;xv//tnzPyvEm//+3stGb8JH//7dV0WzwAv//tdDP4O/0//+2f9D/8h///7i60/v1Nf//ufHVdvat&#10;//+5WdQL9i3//7em0L30P///tnXOBPIB//+2cc0278H//7Z1zQvswv//tcXMOOkT//+1/MwZ53//&#10;/7gBzf/o+P//uVXP0upm//+4SM+Q6Vr//7VyzOHmQ///snTIpuNG//+xVcU84qX//7JTxDzkLP//&#10;s+jFHeZc//+0EsXJ52j//7LzxYfnFv//sujF6ec2//+0fsdU6Df//7V6x6jo2v//tDDFiehb//+x&#10;/MK952b//7CQwS3mnP//sBnA/uXz//+w48KG5mn//7JpxSbn1///s6LHU+ih//+1iMmC6Mf//7Yr&#10;yXjnM///tBDGdORQ//+yecTk5Bb//7NnxyXn8f//thDL1e31//+45tCx823//7qB0+f2ef//ur/V&#10;Cvce//+42NMF9Y///7VOzqfyx///srXLKfFD//+xTMkq8Xn//7CUyDDyWP//sTLI3fNz//+yw8p5&#10;86///7UAzHzzNP//uB/PK/Ni//+6q9E29Ar//7qU0Kb0A///uBTN3/Lu//+02crq8Pj//7LTydDv&#10;cP//szrLkO/6//+1Dc6v8jf//7W90BXzyv//tNzPIPNw//+z8c2u8h3//7ObzLrxOf//tHvNX/Ir&#10;//+11c8S9Fn//7an0KH2IP//ttvRtPZ8//+1wNEd9QP//7NUzp7ykf//shXNOfGw//+y085M8vP/&#10;/7KhztXz6v//sPXN9vPa//+wBs2c8+H//7Azzcbziv//sKfNsPIi//+xg83o8Qj//7Kszpnx1f//&#10;s43PY/QR//+zkc+p9gD//7P10IX3Lv//tZDSTPfj//+3StNE+BD//7gD0mL30P//t9bQhPec//+3&#10;9s/Z9+P//7io0P/4J///uH3SNvej//+2ldHt9kD//7MXz5X0cv//r9nM4vMG//+vCsxg8mr//7CY&#10;zhfyLv//sgXPBvDz//+yxc5r757//7UBzxfwn///uGrRZfOJ//+68NOF9d3//7sE05T2Yv//uHDR&#10;C/U4//+19c7T9ED//7VGzsP0W///tYDP2vTT//+2ntH19Zb//7iV1Lr2kP//uabVzva5//+5ctT+&#10;9e3//7jf1D/0mf//t/XUT/Mc//+3ldWc8vL//7gJ1xz0wP//txTVjfZL//+1m9Ji9uP//7W70NX3&#10;Af//uCDSD/b+//+7G9Q/9pn//7v71FT1I///upnSLPMX//+5LdBD8d7//7i3z8jxpv//uJLQD/Hn&#10;//+42tEf8uD//7mP0sX0l///uSPTD/Xk//+4GtJ99tf//7eE0d/3vv//tqLQLffq//+1vc4q94H/&#10;/7V2zW73Ef//teXOkvc1//+2WdB799D//7UV0K33uv//slLPD/bz//+wys6g9vj//7F00Cb3/P//&#10;svvRwfi7//+0RdIf+Fv//7Rc0J72ev//tDjO//Q0//+0sM5v8un//7TTzb7yV///tUbNkfKy//+3&#10;G89N9Gn//7kp0cT2QP//uXbSa/aF//+3bNAP9UT//7VvzYj0NP//tbPN3PUB//+268/h9xP//7bj&#10;0M/41v//tYDQFPmF//+0Nc8p+Xb//7OQzp34+f//szrN5Pgz//+zHMzZ9xj//7OhzDT2CP//tZDN&#10;f/XH//+4fNDT9nD//7rO1Hf3Uv//usLV7fdC//+4h9R39lv//7Zp0fX1mf//tn7QxvXE//+33tCM&#10;9mz//7jc0D723P//uKLPZvZT//+3u85X9Jz//7bqzSfy3v//trjMGvKP//+3k8w889j//7idzYv1&#10;NP//uHrO2/VY//+3lM/t9Fv//7ci0RnzPP//t7vSrvJp//+3o9Mc8Rr//7VL0SrvL///swPPRO8p&#10;//+yrs8L8bD//7OWz2j00f//tR7Pufb6//+2y8/W937//7hdz+f2l///uTLPxPTR//+569CP86n/&#10;/7sP0qH0H///u2HT0/Tu//+50dIx9Eb//7f0z4LzF///uA7O5/NU//+5Kc/W9Q///7k70An24///&#10;uRbQJfhO//+5ctC1+Mn//7nr0VP4YP//uinR3vei//+6D9Jm90z//7o002T3qf//uv/U9fhE//+7&#10;tdX++Dv//7vt1ij3W///vH3WuPar//+9vdgj9rv//75/2Nb24f//vsXYevcY//+/TNgh95b//77t&#10;1033W///vXHWcfa///+8F9am9vv//7rf1oT3sv//ucTUxPgC//+5FdIf937//7lX0Jz2nv//umLQ&#10;yfZs//+6w9DM9rn//7po0LH3LP//ufbRnPe5//+5gtNX+DL//7j71Hj4W///uAnThffg//+37NIU&#10;95X//7ly0j74Gf//uunTNfiv//+6VNMY+G3//7e40Zn3Pv//tLHP7vXZ//+y5c9w9U3//7LO0HH1&#10;x///s9fSA/bh//+1L9Mi97n//7Zn03/3k///t6bT//ae//+48dUs9eb//7mA1jf2Ev//uabXG/cU&#10;//+5ztfI+AL//7mM12z3zf//uVbWlvcb//+5EdWS9pD//7iE1I72JP//t/bT3vXW//+3LNLt9Vj/&#10;/7Yv0YP0p///tXrQTvQk//+04s+E87r//7P9zu3zZP//n327yuKp//+ecrpr4Sr//51muM3fEv//&#10;nTS38t4I//+eXrjN30b//5+Dug/hvP//n5G6aeP4//+fmbq75j///59VusLniv//niC51Obp//+d&#10;J7jp5Zv//50NuHPkTP//neS4nONJ//+ey7j34k///558uJDgvP//nci4S9/P//+dyLkG4H7//54Q&#10;ufThqv//nc+6H+IW//+dULn34fn//5wyuRzhQ///mh+3Ad/R//+Y1LVm3rL//5l8taTeR///mf21&#10;otx3//+ZubT02cr//5rAtgfaYf//nNy4yt60//+eTLsK4yb//58ZvC/lJP//np27NeKp//+dGbiX&#10;3Tf//5yEtv3Zj///nPG2+9mA//+dwLgh3FD//57XuhXgt///n768G+TO//+gAL1b5u3//553vGTl&#10;VP//m7u5oeEc//+aibfu3nP//5vRuI3fbv//njW6WOJ2//+gA7vf5P3//6B3vHPlSv//n6S76+N3&#10;//+fibv44gX//6DjvPvimv//oeG9C+Ov//+h7rwU48r//6EdurjiHv//n725jN9N//+e4rnY3Y7/&#10;/55muyzd1v//nWu71N8N//+cmruX4HH//5zPuxbhcv//nqa7feI7//+hTby84rD//6HWvGXhFP//&#10;n+m6Yd5G//+d2rkZ3Qr//53oum/fAf//oL++ReOF//+i/sBR5mr//6MkvxXl9v//ovS9HeO7//+i&#10;Q7r/3+7//6DnuOrbtf//n1K3Qti6//+eDbYY2Br//514tVnZzP//nSe0j9xg//+d57T332z//59u&#10;tmrh2f//oBa27eI8//+gM7aQ4dn//6CbtkTh8v//oQK2TeIj//+hGLbZ4jT//6EvuC3i4P//oBa4&#10;muLW//+dL7cK4Oj//5nxtNbeH///mCWz4NxA//+Y4bVS3MT//5vbuOPf7P//npq8AuM1//+fJryT&#10;5C7//560u6zjkv//nre6oOKA//+ehrjE4Cf//5z2tU7bxP//mq+xttcp//+aS7Eq1fj//5xdtDbY&#10;of//nVC2cdqM//+b9LXc2mH//5vHtczcj///nVe2/uHD//+eYren5nr//54It3roRP//nG222Ob1&#10;//+bWrc45Q7//5ucuJ7kdf//m+q5HeP7//+brrho4m3//5vLuBvgl///nNy5Bt/v//+eR7pX4AX/&#10;/56iunLe+f//ncC5ZdxL//+b/LeY2OD//5pXtcbWof//mim1ENdw//+bVrVX2qH//50NtgDeKf//&#10;nma2VOAW//+eibW232L//54NtOfdEv//nWi0ZNqo//+b4LNb2MX//5s4s7DaKv//nFO2Rd97//+d&#10;W7jY5R3//50YudPn6v//m+O5lOf7//+bW7nw59f//5uuuqTocf//m/O6Rei0//+csrmw6Cn//53v&#10;uanmnv//nlq5SeOq//+ex7mQ4T7//5/Xuzfgu///oAC8nuCP//+egbyQ32H//5xTu2XeCv//mtG6&#10;Ad35//+baLnM4I3//55au1jlH///oX28xOgw//+hqbtO5g///59Pt/TgSP//njm289zE//+fbrj9&#10;3az//6BBuoDfdf//nsa49t6+//+cXrYD3ID//5vAtQfcGv//nRe2o95b//+ex7kM4Tn//552uYLh&#10;Zv//m4W3LN3j//+YiLSt2e3//5gBtJDZJf//mvO3gN0Z//+e+LrI4s7//6D/u9HmIv//oYO8Euai&#10;//+hKLyF5Nj//5/GvD3hYP//ns+7p96s//+eAbol3Qf//514uGTcof//nYa3e92M//+d37dp3yT/&#10;/539t2Lg2f//nf63j+Kq//+eyblD5R///6EpvVjoPv//o4vBYeoy//+jRMG+6Ij//6BCvjTjmf//&#10;nAW5Ht1u//+ZabYq2iz//5sruCjdUv//n5C8u+PM//+hi75Y5er//6CVvK7iWP//nri6Hd0E//+d&#10;kbhU2gb//58WuVrcKP//o0m9N+Ix//+mb7/75sj//6ZXv2HnTf//pJu9aOX4//+j070W5Sb//6PF&#10;vgLj7v//osi9zuCH//+hd7yC3HX//6DpuyfZ0P//oca6odlr//+jr7ru2m///6VXuyva6///prK7&#10;aNna//+nFboL1S7//6VetFPKpP//o+Or+71f//+pB6kVtmX//7f2sdS7Nf//y53C78dO///a7NJm&#10;0Kf//+Pf3EnU6v//6NriP9ed///ruuZo25j//+s5587e2P//44/iStr4///QP9DGyYT//7d0uV6x&#10;uf//pX2oiqG1//+f0aOonsX//6J8phOjqP//poqoWKi+//+oDqcTqoH//6o2pxWtZf//rhaq1bNV&#10;//+uOKxitfv//6g5p82xbP//o3mj1azy//+mraf5sMX//6w0rzW4Nf//q2iwZ7n2//+lk6w6tjD/&#10;/5+qp8exc///mzmk0617//+X+KLwqmr//5VAoPin0f//kx2evqW3//+Sr51jpQf//5Zin5in1///&#10;oAenhK+d//+sPbIKuMr//7RkuKa9Vv//tLm3z7rX//+v87KEtOr//6xorySxkv//q1yubLDx//+p&#10;Mqwtrrr//6YUqKSrSf//pLOm/6mt//+lr6g0qrn//6oArM+vFP//sKyzm7Vl//+zdLazt7H//6yM&#10;sLexIP//n5mlDqXo//+W0J2In8r//5ZPngqhrv//maSiBqXS//+bZKQypmn//5nEowSi4P//llig&#10;LJ6l//+Tmp3hnQ3//5KznOCeeP//krGcCKBc//+RupnMn9X//4/QlsydAf//jhGUrpnw//+OW5VC&#10;mVr//5HHmQWcnv//lgudG6Fk//+Xz54WpCL//5bpnEOkHP//lcKaQaKb//+WQpnUoI3//5hHmtee&#10;Qf//m7KdqZ2t//+fsqILoAr//6COpDOiA///m+6hOaAh//+Vxpx4nOL//5Mwmricof//k8ubfp66&#10;//+VFpx2oLb//5W6nJOhZP//laKcN6D0//+VMZvyn+7//5RYm5meif//kyma8J04//+TPpsynbv/&#10;/5QXm8efTP//k9ObLp/Y//+R/Jl5nvL//4/6mFSeKP//j1uZA56k//+PvpqHn1r//4/PmuSenf//&#10;j2WZg5xf//+O4pcLmX7//45UlEiWsf//jhuSfJUz//+O4pK7lf3//5AclEWXsv//j3mUPpbx//+N&#10;aJKqlBb//4vvkaWSCP//i7mSEZIB//+M/JQZk6T//44rlZaUc///jNST2JH9//+KG5Bnjm///4h3&#10;jnGNLv//iD2Ofo6P//+H/466kKH//4dejkeSdf//iCaOzJVW//+LFpFXmVD//45klIqcTP//kJ+X&#10;KJ1J//+RW5iFnH3//5EUmJOanf//kLWX75in//+Qp5dQl5r//5DqlySYDf//kLaW3JlC//+PcJWv&#10;mc///42fk+OY/P//i4iRuJZ3//+J9ZAbk0///4mZj86RFP//ifiQQ5BW//+LSZF/kbT//40hky6U&#10;iP//jkKURZbP//+N3pQ6lwb//4vlkuSU/P//ihWRr5LZ//+LTZMSk/D//46wliGXif//kHOXj5mj&#10;//+Ph5bmmOH//42hla2W2f//jHSU2ZVV//+MhpSGlRv//40ZlGSVgv//jLmTjpTF//+LeJIikon/&#10;/4phkPCQAv//ihiQZI65//+LL5EvkCj//4yKkmWTNv//jJKSXZUi//+LgZEYlND//4ncjw+SQP//&#10;iIuNc479//+IYY1XjNz//4jAjg6MFv//iYKPCoy4//+KfpAFjmT//4rHkCePyv//ifyPN5Al//+J&#10;t47okPz//4tkkLKTy///jSKSr5a0//+MoZJplzL//4nzj/qVO///h/KOVJPS//+JGJAElZf//4yI&#10;k82ZSf//j0mWXJtb//+PFJVrmWT//4xDkcuUX///iZKOtI/R//+I244Njf3//4nIj0mOmf//imiQ&#10;L4+Y//+JB48Mj0T//4YSjH6OBf//gwGJ9Y0P//+A84g1jOz//4CAh3WNdP//gtGJDY+T//+IP427&#10;k+f//41xkm2Xjf//j5KUZ5gK//+P7pUXlzH//5AsllWXQv//j6eXU5e4//+Nj5awlyT//4s0lUKW&#10;Cv//ir2U85ZY//+MhJYVmJf//48Ql1+bYf//kRaX7J0e//+RyJd6nIr//5BXlYeYv///jkSTj5P6&#10;//+N1ZOXkab//42Kk8uQ+///iyiRo494//+HL423jLz//4MeicSJkv//gF+HS4dY//+ADocqh5v/&#10;/4GWiIyKQf//gxyJiI1h//+D2ol0j6///4TEiYKRcP//hnKKiZMA//+IjYyjlK///4p+j2yW2v//&#10;i5iR65ks//+LcJLkmpH//4ntkaSZ+///iHuPlZhO//+Iio6slwr//4mjjwmWMP//ipaPrJVP//+K&#10;j497lFH//4lojgCTS///iJ+MmZM3//+JgozPlHf//4wHjuqWav//jy2SUZhb//+Rc5WpmWr//5FT&#10;lxqYhv//jzyWdJYz//+M/JUDlEb//4sIkt6TL///iSyP2JJt//+Huoy+kaD//4YmigCP8f//hOyI&#10;7o5Q//+Fb4rbjtf//4fIjueRsf//iuWTCpVZ//+MyJT3l5T//40XlKeYSv//jRCTx5jl//+MHZHI&#10;mBj//4m5jjGUY///hruKAY5+//+ENoaWiLb//4LhhLiFKv//gaiDO4NA//+ALIGAgfn//4BbgVmC&#10;sP//gv2DoIY3//+HDIeKi7r//4sYi9GRdv//js2QU5aZ//+S2pWsm3///5WUmeyedf//lMaaeZ1m&#10;//+RnJgymZn//49nllWWgf//jwCV15Uh//+OwJUtk/D//43Ek7aSUf//jJSSJ5EJ//+LjZDskHL/&#10;/4qmj/aP+///iLaOH43L//+FQIrhiYf//4Hxh+GFzv//gQOHQYW///+CGIhdiJX//4LeiJOKmP//&#10;g8KILIs4//+E+offiwH//4Unhv6Jxf//hKCGQIjM//+FOocyif///4h1irSOMP//jTqPWZN///+R&#10;RpL9l0n//5TDlkCaNv//l8eZnZ1I//+ZhpxToE///5qlnq6jlv//m6ugq6Zd//+cH6FvpvD//5sV&#10;oBekNf//mIqdGZ9C//+VwppZmxH//5PYmSyZlf//komY/Jns//+RMJh5mgf//4+8lzGY7v//jdOU&#10;7ZaI//+LmZI6k6v//4ptkKWSQP//iveQr5MG//+Mj5G5lXT//46xk42ZOP//kSiWGJ3Z//+Tfpiu&#10;oen//5SBmcSjLv//k7KYr6DX//+RpZYSnBf//5CzlJ6YXv//kqiWXJgo//+VWJkOmW3//5YvmfKZ&#10;i///lb6ZsJkM//+UaJj0mFD//5EllryWNv//jAWSb5Jt//+GZIzKjdP//4EBhqeIuv//feKCs4VB&#10;//9+hoLhhTb//4HjhhOH5f//hlWKS4uy//+KQY30jwT//42ZkXGR1///kL+VdZTd//+R05fclm//&#10;/4/wluiVaf//i9mSw5IS//+HsY3Jjlr//4Zzi7mNev//h/GM3I9r//+KW49Hkij//40BkfiUqv//&#10;jx2UN5ZH//+QwJaFl4b//5KdmaGZgf//k7Wb+5s1//+S45ubmxv//5FamWuaDv//kGmXKplC//+P&#10;lpUxmJD//41/kqKW1v//ieCPI5Nn//+GXYuijwj//4QRiKaKcP//gmiFoYXH//+BOYLFghD//4CE&#10;gHiAKP//gGJ+/4BT//+B23/bg4X//4Vkg/6Jzf//iu2LKpIs//+RCJMbmff//5Pdl1+c0///khqW&#10;opoY//+OOpO4lZP//4p4kMSSFv//iM2PPZE7//+J64+Ykvz//4yWkPGVtf//kC6TfJja//+UVZd7&#10;nF///5eYm2ie9///mFCdI58l//+XApytnaD//5Wkm6iccv//lOGamJwJ//+TyJjKm2T//5Lrl2Ob&#10;Rv//k7uYIJzm//+VWpnlnnX//5VImdKcvv//k/OYPpjJ//+S4pbElYv//5I7laWUh///ksCVmpa+&#10;//+U4pc4m7D//5eBmayg1P//mIibA6Me//+WipnNoWX//5N6l7aeg///kYaWrp1G//+QZ5ZOnSj/&#10;/4/6lo+dev//kD2Xm53d//+Q85klnhf//5G5mm6dxf//kdGaaJw7//+SFpn+moX//5MWmjSZy///&#10;lFea8ppk//+VTpubnAL//5U+mzOdF///lFiZ/ZzC//+T2ZmSnEH//5QXmnycsf//lIyb3J38//+U&#10;EJv2nlX//5K6mqSdKP//khCZn5ve//+S7poYm5L//5Scm1mbwP//le6cMJuz//+XAZzsnEH//5eQ&#10;nXmdmv//lx2dM562//+WAJwrnt3//5PumgedIf//kR+XPpoE//+O2pUrl57//42ilESXDP//jg2V&#10;Dpjh//+PxZcenAr//5ESmISdyf//kX6YiJ0///+R6pgkm9H//5MimHmbG///lLuZnZtk//+U/JoC&#10;m13//5LVmGWaGP//kD+WV5j///+PCZVGmL///47QlNiYPP//jyiVQ5ev//+P1ZaYmEb//5BJl8KZ&#10;0v//kEaXoJrq//+QJ5aJmuP//5DIljia4///kdKXC5uM//+SLJfWnDv//5HSmAicev//kTWXvpwU&#10;//+QjZcwmyn//5BNlxua6v//kRWYOpyy//+R+ZmDn23//5IOmcWhK///kbSZOKFl//+RGpf4n/z/&#10;/5BWljqdYP//jzSUFpom//+NypHzlzz//40UkPiWC///jPuRBpZL//+MmpEalp3//4u4kQKWlv//&#10;ij+QopZP//+IppA/li3//4ibkQ6XKP//iuaTdpk///+NypXXmuD//4/kl2ybvv//kV+YppyU//+S&#10;yJnUnWb//5PImjmdAP//k7aZKJq7//+ShZbal2f//5FWlPmVRP//kMeUfZVc//+QRZTFlpz//4+d&#10;lPiXpP//j4SVV5hU//+QEZYTmMb//5Efl1OZP///kfeYMpk+//+SD5flmGv//5G4lvKXe///kCWV&#10;GJXv//+Nz5Lwk+3//40vkrGTof//ju+U+JYA//+RhJhamhj//5QQm9ie5P//lbad/KJV//+Vy52u&#10;oqj//5Tmm9Gguv//lFyamZ85//+UYJrHn5D//5RPm4GhB///k2ybUqGo//+SAJoSoGb//5FOmT2e&#10;dv//kauZZp0h//+SY5nbnLH//5MKmhic6f//kqyZRZxp//+RDpdqmnX//4+8liiYYf//jyGVlpaw&#10;//+OQZRNlNr//43lkuWT9///j0+TJJVc//+R95UomGj//5Qol6Sbgv//lSOZkp39//+VRpq0n+X/&#10;/5XEm82huP//luKdF6L4//+W9p0UogH//5U0m02e9P//kt2ZO5wq//+RZZg4m4L//5GFmI6dTP//&#10;kyeZ8aDh//+Vd5vipPf//5aSnPenNv//lWqcKqY1//+Tx5rwpDD//5OamyKkE///lIGcgKXm//+U&#10;nZ0kpyD//5N1nEGmOP//klyax6Qz//+SvZo5ovj//5SRmwGjK///liucFaO9//+WL5xDo43//5T4&#10;m6Givv//k7ya+KH7//+S8JqRoVH//5Hymdmf////keSZ/57o//+S4Jrpneb//5QFm4qcZf//lb6c&#10;Opu2//+XD5xYm8D//5aHmw2bkv//lTOZ3Zxi//+U8Jpan43//5WBm6Gjd///liKcjqX5//+W9J10&#10;pwP//5ernlCnCv//l52ei6Yo//+XYJ6spSP//5cpnwSkL///lnifJqLb//+Uq55FoK3//5KbnKie&#10;ef//kWKa851J//+REplBnSX//5Eul7qdh///kUeWtJ3C//+R8pcyng7//5JrmESdv///kf+Yo5zc&#10;//+SlZnXngf//5RxnAihZP//lPucsKOn//+UOJvzpCP//5OMm0qj5///k5ObNqNY//+UUJukorL/&#10;/5U/nFuiTv//lfSdUqKr//+VRp2Jowj//5KnnASikv//kISasKNI//+Q+ZuKpp3//5MAncmqaP//&#10;lQGf/awS//+WWaFXqzz//5a3oRyozf//lo6fqaZq//+Xk59YplT//5nAoQCohf//msiinqpk//+Z&#10;n6LDqp///5e1okaqev//lsKiYquU//+W3qLUrYv//5cfopOu5///ly2hs675//+XZqEcrf7//5cy&#10;oHyrhf//lfyfNqec//+UHJ22o6r//5KVnPWhW///kgqdBqD3//+SaJ0doWv//5NGnN6hzv//lSCd&#10;g6Kx//+Wx55YoxT//5ahna+hR///lLWbWJ1z//+S+5mDmh7//5Mdmf+Zev//lL6cLZtW//+WDZ26&#10;nZ3//5aWnhKfgP//l6ye9qIU//+Y9qCApMP//5iIoMqlZP//lxGgGKR4//+W1KBppIv//5gfoeum&#10;f///mcqjhKmP//+bBKSnrLD//5wNpe6vRv//nNanZrBp//+cW6e+rvL//5qOpp+r4P//mW+mEqqA&#10;//+ZLaY7q1b//5h4pXesMP//mDKkdqzt//+YmKO0rZT//5hKolutOf//l0eg86xn//+XA6EArMP/&#10;/5jfo3OvJv//nDynE7Ix//+emqkyswb//55eqJ6wnP//m5imBaxX//+XzKMKqNP//5VwoYmoXf//&#10;lLuhBKm1//+Top98qXT//5LInjaoV///lBefnalS//+VxqG+qzL//5VMobGrLP//ksifQqii//+P&#10;/JvdpMj//47TmV+hv///j9+Y56Dr//+R2pn6oej//5POnAOkPP//lRueGqcH//+VPp8lqPn//5U0&#10;n+Sqh///lZSg76xS//+VVKEprWr//5UnoMSt2v//lhqgka3X//+Wsp+Fq/f//5dNnx+qAv//mROh&#10;Mqqf//+aKKN/rDn//5iKowmr9v//lPmf4al6//+Ri5wcpkv//5CJmmKk1f//kWKai6T0//+SHpqw&#10;pPf//5Kemr2lF///k1mbFqYl//+Uf5v6qJP//5YCnXer+v//l9Cfmq+K//+Zn6IYsk3//5qIo/ez&#10;QP//ml2k5bKd//+ZR6TcsQv//5cRo02uaP//lMOg/Kuk//+Th58Tqg///5P8np6qrP//lWKfWqze&#10;//+VWJ8SreP//5PNnZqtUv//kwKdHa2A//+TbZ3XrtL//5Qvnquvw///lSWfS697//+VwZ9XrYz/&#10;/5Xmnx6q9f//lhWfX6l6//+V85+aqRv//5Vgn32pUv//lVaf5Kox//+WT6Edq1T//5iAo1Ws2///&#10;m4imXK8W//+c+qfssEj//5vRptmvi///maekYK4l//+YcKJ+rdr//5k2osqvv///m2alK7NU//+d&#10;eagItxX//56FqeW5tv//nXapJblo//+bKKZrtjX//5pdpLyy1f//m9mldbEa//+dh6cMsFr//51m&#10;p7ivhf//m4unQa6a//+ZnKaRrjr//5kTpniuuf//mR6l0a7g//+Y6KQgro///5muo2OvyP//mr2j&#10;f7Gd//+Z3qI2sPr//5gqoCCuff//l2me0qxo//+XIp49qzD//5cKnrmrc///l8+g/K4m//+Z6KSj&#10;su3//5xEp6S3IP//nOmntrej//+btqVQtJL//5oqorewpv//meGiBK62//+bWKPar+P//509pq+y&#10;kP//njmotbR9//+eEalDtJX//51jqMuzPP//nMmn5bF2//+cPqaRr+v//5v5pT2vqv//naamD7KW&#10;//+g36jst53//6I3qlu6Qv//oG+o67kX//+d1abZtwb//5xFpeG2Pv//m9GlobY+//+braT3tZf/&#10;/5vepAq0NP//nByjELJH//+bHaE9rz7//5kYnwGr4f//l4Cdp6mg//+W652KqNf//5Z0nYqobf//&#10;lbKdNKfF//+Vf51zp3H//5YDnoOnTv//lnafw6bO//+Wg6C5pkf//5aoob6m1P//lmyiDafX//+V&#10;TqEPqBP//5TdoH2ocP//lbGhEakd//+Wn6GzqPv//5dSoheoHP//l3Ch66a1//+WQqCqpMf//5SJ&#10;n1Wjp///k1Se46RJ//+THZ+Bpob//5T5oc6qkP//mCWk1K7s//+ZmqWEsGr//5izo4Ou+f//l3eh&#10;Ha1e//+XOp/QrQz//5eqn0GtBv//l9yejqvV//+X5Z4Tqc7//5jGnymo6f//m5Kiyqri//+eXaaD&#10;rZb//54mpr+tgf//m2qj5qsW//+YzKDYqWj//5g9n6qqWP//md2ggq1F//+cCKH7r6H//50souuv&#10;yP//nQujkq5x//+dcKWqrmH//587qWKwqP//oD6rq7Jj//+fPqrIsXX//5xepx+trv//mFmh/qfq&#10;//+Vb54Wozf//5VNnViiOP//l7CfraT2//+aWaLPqF3//5s7pDqpS///nCKlFKm3//+fE6c6rOn/&#10;/6Lgqjqyuf//pPOsebge//+jeKxcucb//5+vqie3a///nI+ntbOS//+baKXqsDf//5uWpMKuKP//&#10;nDSkRK2s//+c5qSNrmr//5zmpLCus///nKukvK4f//+caaS9rPn//5s/o9+rOP//mgOi9Kp6//+Z&#10;y6LJq6b//5pbouKtmv//mzSi2K8v//+a66HUr0r//5h+n0Gti///lRecF6s5//+TD5ohqgb//5Np&#10;miuqQf//lFqavqne//+UG5qop5T//5OCmvalJv//k7ycgaRp//+UTJ4OpK7//5R2nk2kqP//k4+c&#10;m6Nx//+SKpoBobX//5HzmMyhMv//koWY/KFV//+Sq5lJoNr//5JemU2f+P//ke6ZFJ8p//+Rgpji&#10;nqf//5IDmdCfhP//lC2cfqKC//+Wzp9Ypgj//5hnoKyoLv//mUihNql9//+Z0qHtqu///5mPooKs&#10;SP//mGyiXqzz//+XJaGQrTP//5ayoLWtpP//l9mgu67M//+ai6JQsLL//57vpl20Mf//pH+soLmN&#10;//+nRbCXvLr//6UDrxy6qP//oMqqxrX6//+esaflsuz//6ApqK2zZf//oqGrL7VW//+iq6vwtcL/&#10;/6BmqmS0xv//namnmrNF//+buKTjsdn//5wLpF6yPv//nVSlK7OV//+bMaLnsUr//5V2nSmrJ///&#10;kHiYU6aq//+O5Jc2p5v//48FmA+rlv//jXGXWq1Q//+K9ZW0rKD//4qilietTv//jKaY47B1//+Q&#10;/J4atnf//5gSpnrAEf//oV2xoczF//+qLLyX2V7//6+tw+/iIf//sjvHk+a6//+z/cl76Vv//7Yy&#10;y1Dr9v//uKLNwe8A//+52c/18UT//7nI0XHyS///uQTRsvJE//+4XdD98gr//7iJ0Jnyd///uK/Q&#10;cvK2//+4WNAh8kf//7c5zvrxFP//tYrNGe9a//+0ycxa7nn//7YTzh3vjf//t/7QiPEa//+4cdDs&#10;8QP//7dKzx7vY///tQzMQO1x//+zHspN7R7//7L+ywXvXf//s7nM9/Hx//+0Js4X8xH//7Q7zeXz&#10;Xf//tD7NA/OM//+0M8xm82v//7RVzNfy4P//tXrO+fKN//+3k9IU8pz//7jq09vymv//t7DSPvJS&#10;//+1Qs7z8pr//7Umzj/0K///t8bQ8/YV//+7TtUX9uf//7yz1w31qP//usPVSPK4//+4c9MD8Hn/&#10;/7bN0ULvuf//thzQHPCM//+2Zs+38jD//7aMz2Lzi///tq/PxvRi//+3EtET9Lz//7fk0xD0RP//&#10;uPvU4POR//+3eNMj8df//7VK0GLw5f//tivRPvK7//+4r9Q89WP//7on1e32YP//uVDUY/WR//+2&#10;htA6813//7P0zIjw4///sxnLa+7X//+zI8vK7KH//7M3y/7qK///tHHM2enS//+3qM/I7Iv//7q/&#10;01fvpv//u/DVj/DY//+7U9Vw8CT//7mb0q7u3///uE7PQ+6///+4cs2577D//7j/zgDwaf//uIDO&#10;Re+w//+2+81y7dH//7YSzFbsgv//tx7MjuzL//+4os0D7eL//7gyy33uNP//tmbI1+2x//+0p8a2&#10;7Mf//7MTxVvriv//srrF3uuY//+z8MhH7Xj//7WFyqjvGf//t+3M5O97//+5CszG7Wz//7cGyWfp&#10;l///tKrG8uf9//+z7MfP6iT//7S7yzbumv//tl3PbfMl//+3I9H29YL//7b+0mv1tv//tcPQr/Ri&#10;//+z98248qT//7NJy+/yav//s0TLJfOA//+zH8qM9H///7Obyq/1Hf//tDTKqvQu//+1D8qZ8e3/&#10;/7aJyznvmf//t7vMIO3b//+3vsxm7Tr//7bqzDXt8v//tXnLjO59//+zrMp67jz//7MBymzu6v//&#10;tEnMTfGl//+11c5M9Jf//7aKzwf1uf//tm3OhPS6//+1m80X8tn//7VPzIfyb///tXXNHPOJ//+1&#10;086Q9Rj//7Z80JT2M///toTRkvYC//+1PdB49KP//7QJzwLzw///s+PO7fQt//+y/c6i9I7//7DY&#10;zXf0Vf//r5jNFPRz//+vx82O9FD//7CAzefy8f//sd/OvPGr//+zqdAa8j7//7S20NP0K///tC3P&#10;+fWu//+0MM/D9rj//7Wk0NL3Y///tt/RB/c8//+3H8/Z9pX//7cOzs32Vf//t7nPkPbK//+4gtFj&#10;9yP//7ep0eb2Wf//tZfRJPUf//+y389j9Ab//7BmzXfzDf//r73NWPIQ//+xHc8q8Sn//7Jj0Cbv&#10;sP//sxrPfu6l//+1OM+j7/L//7h+0QXy/v//uv7SSvWr//+7etJz9vX//7mu0R32qf//t7vQNvYZ&#10;//+3HtDo9h7//7cp0kv2gP//t5fT8PcM//+4p9XD947//7mP1nz3ZP//ubfVlfZL//+5CNPn9E//&#10;/7d20jzyA///ttbSaPGB//+3gdPD82r//7aJ0lb0/v//tQbPn/Wb//+1k88r9iX//7iF0Z/24///&#10;vAHU5vdE//+9A9WC9iv//7rm0qTzf///uIPPbPE7//+4B86E8NL//7i3z3bxxP//uVbQ6/M6//+5&#10;itIz9Nf//7iW0jr18v//t2/R0Pbc//+25dGE94D//7Zc0F/3WP//thHO9PcR//+2Ls5d9yP//7Yg&#10;zqT3iv//tdHPlvg1//+0u9Ae+KT//7Mu0An4q///sszQ3fj9//+z4dKj+aX//7Vt0/35y///tvnU&#10;dfkP//+3CtLA9tP//7ZM0DT0Bv//tg7OoPIt//+1lM1C8ST//7XszUXxnf//uBzP1vQv//+6FNKF&#10;9tL//7mO0lv3h///tqLPEfZ+//+0oMyl9cD//7UqzWH2g///tfrO8ffD//+13c+r+L3//7U8z7X5&#10;Rv//tRbQBvlv//+1a9CH+WP//7WF0Cn5D///tWXO2/g1//+1qM2z9wb//7d8zrL2av//ukvR1Pa+&#10;//+769S692D//7tf1dP3pP//uQzUjvdS//+2Z9HI9qD//7Wq0A72df//tlPPY/bD//+29M7p9vj/&#10;/7cizoX2k///twfOKvUh//+24c2G81L//7dezTLyov//uJ/N1PNW//+5p88G9Bb//7mKz+zz8f//&#10;uP/QxvMs//+44tHe8mz//7mO02rx3v//uaTUI/Dg//+3o9Kb72r//7U00I3vuv//tFTP6PKG//+0&#10;tNBC9eX//7Wt0Nn4EP//tl/QzPgQ//+2nNAm9lz//7Zsz03z+v//tpHPVfKd//+339Dt823//7lW&#10;0n70/v//uXzSIPUM//+5CdDV9B3//7ja0AHzkv//uFDPOPPq//+3gc6J9UL//7e5zyH3bv//uHXQ&#10;R/ji//+4ldDH+NL//7ft0Lb3t///t3jRH/ba//+4P9Lv9wn//7oU1Yj3m///uvjWevc5//+6ENUD&#10;9aj//7lN07b0eP//ulfUsfS5//+8ZtbX9cj//7692Or3BP//wNvaWvgF///BG9oO98r//79M2J72&#10;+P//vOPXlPbr//+6ddYn923//7jN0/r3x///uLHSJve3//+55NHE93f//7tE0kH3gv//uz7Rqvd3&#10;//+6JtBb9xz//7k70CH21///uKjQ9fcA//+4V9HT95n//7e50Sv33v//t2XPyffK//+4dc/z+Bz/&#10;/7nr0ZH4vf//udPSuPkB//+3+9KY+Iv//7U10Vf3Vf//syTQVvZK//+zFdEY9mz//7Rz0vj3cP//&#10;tYnT9vf+//+1xtNw90f//7ZM0y32IP//t9bUk/XL//+5OdaZ9nb//7nf2DT3i///uZ3Yevgk//+4&#10;6Nd098L//7i91lX2/v//uOjVjvYL//+5AtUq9Pf//7j51QH0Rv//uIjUWfPs//+4BNNj88v//7g+&#10;0z/0Dv//uJ3TlPRr//+3btKb9F///50kuW7gdP//nEG4K95f//+cHLd13Q///53HuKXeKf//oLy7&#10;geEq//+jKr5A5H7//6OEvwbmmP//oiO94+c4//+fj7tN5iX//5x/uAjj1P//mvK2KOJh//+byrag&#10;4tH//54muJ/kOP//n8m59uRh//+e5bj64dz//5y7txrenv//mzm2LNzi//+aa7Xa3GL//5nBtWrc&#10;P///mYi1ZNzg//+ZhrW13jv//5mathLf7///mpi3GuG3//+cn7jC4qr//52buPTg6P//nOW3ft1h&#10;//+cgrcK3EL//5yut/Temf//nM25M+IU//+dcbqh5HL//50iujvicf//m9C4Jt0M//+bYbb62SL/&#10;/5uGtvXYiP//m/2389sA//+c3Lmo31j//52yuybjfP//nim7q+Xo//+c67nm5NH//5rDtv7hdf//&#10;moq2Ht/j//+ce7eK4UP//57VuXjjqP//oKu7I+V9//+hX7wN5Yz//6A/u1fjMv//nvS6YOC2//+f&#10;Lrqc4Jn//6B5u4bigP//of68keRv//+hwbwG4y3//59yuc7euf//nYu4u9sj//+dKLnn2wf//51t&#10;u8nddf//nce84uBK//+eA7ya4bb//58EvDDiJf//oS280+Kf//+iHbyy4dT//6C4uv7fof//noe5&#10;Vt3y//+dwbmR3rb//581u9Dh7P//oMC9SeSb//+he70y5VH//6HovKXkJP//oUm7WeC0//+f1bmI&#10;3I///53pt1XZNP//nDi1LdfO//+b07Qh2Tr//5xFs+HcFf//nXe0pd76//+eerVS3/7//56ktPje&#10;/P//nzK0zN6M//+fy7S93u3//59NtDber///noa0XN6H//+e5bZi4Cj//59QuIPiXv//nne43OMa&#10;//+c0bfj4kj//5uktzLhKP//m9a35+Ej//+dQLnu4qf//55Wu4/kGv//na+7AeN5//+cALjA4PD/&#10;/5rwtojeM///mpa0mNuu//+aMrKU2S3//5onsXfXuv//m32yuNiz//+eFbYr237//57luALcRv//&#10;nVC24Nq5//+dTraZ2/7//58yt8vgvP//n+C32uS+//+eUrZf5Yr//5uqtK3jzf//mpa1JuKh//+b&#10;lbd64xj//5ycuPbjDv//nFO4feDj//+biLd33dT//5uyt5jciP//nQy4zt1G//+d2rlN3Yb//51r&#10;uLjcCP//nAe3htmN//+a47ay2Ej//5uUt1TaQ///nWi4dN4G//+eo7h74JT//58Ct5PhBv//nvu2&#10;kd/0//+fDrYs3lb//58KtkTcq///ncO1rdsN//+c5bYK3DP//51Jt/PgnP//nNW4z+Q4//+a47ew&#10;5Nn//5k4tqfki///mVO3gOXE//+aYrkG59X//5sJuUvogP//m6645OdA//+cdbiV5IT//5xnt7vg&#10;pv//nGi3Xt27//+dPbha3Sj//52CuXDdY///nKm5691y//+bpbo43hf//5uIuszgO///nO674uP2&#10;//+fSL0F56v//6ETvSHo7f//oJG7H+Yd//+ek7hw4TD//53suCzeeP//ntO5/N6+//+euLpS3pP/&#10;/5yIt6fcHP//mk+0nNms//+aWbRj2mT//5w3tuneF///nlK6M+JR//+ec7tc44H//5vOuTngMf//&#10;mHG19Nsf//+XC7Rv2Ib//5lOtjjbP///nLi4oeBj//+ePLkY45X//55nuQ/kIv//nZ+5H+JP//+b&#10;/Lik3xL//5uyuOTdr///nJ25b946//+dp7mi31D//53/uU/fyf//nP237t8B//+bL7Xf3dn//5qH&#10;tT3ej///nE23suJU//+gK7zV5/b//6NDwQTryf//o2LBW+sz//+g1b4k5wP//5xwuNfg4///mXG1&#10;at0m//+bKbc535j//6AQvBvlmP//oxi+j+fn//+isb1H5FT//6Ajuf3ds///naG2/ti6//+eJLcy&#10;2ZL//6HzutffRv//pSG92OPW//+lo74W5Lj//6SqvQ/kBv//pGS9NOPb//+kJ72Y4pr//6Isu9ze&#10;Uv//oBS5dtnC//+fkrgw18j//6DTuGrYlP//opS5Btn8//+i17g52Qb//6J8ttbVvP//opS0/9As&#10;//+h5K/nxjv//6IbqOG6gf//qcqok7ZL//+6wrPevY///83zxSnJdf//2mvSQdAa///gONk00Yf/&#10;/+M93T3S8v//5GTfl9Wm///hu96g1lL//9lF2BzQy///x/7IscEv//+zbrXIrkX//6V9qVmjEv//&#10;oWimVaIv//+j8ajLpy3//6d4qq+sBv//p0un7KzK//+mHKS0rSn//6d/pamw2v//qGmnSbNW//+l&#10;EqSir5f//6J2onOrZv//pwGn+q8///+tVLBLtvP//6ybsd25B///pbKsvrT3//+eIKZvr3///5lq&#10;otOsBf//mBCib6tO//+X0KLSq1H//5agocmqG///lFSfHKd0//+T+53Cphn//5lBoWqpUv//ozKp&#10;Na/Q//+tFLDctXf//7I+tGa3Q///sXqy/rUw//+uxrBystX//60crxixu///qqGsz69W//+oF6qA&#10;rK7//6gtqxGszP//qkGttq8a//+tW7D7soX//7D3tFe2af//smW1w7gw//+t8LIHtGz//6O5qRmr&#10;if//mlSg/KPf//+WyZ52oav//5d9n+aie///mEOhM6IB//+WsKAintr//5OWna6bbf//kXmcJZsA&#10;//+RkpxwnhP//5I3nKChQf//kOmaaKDE//+OEpa6nQH//4tBk4+YlP//iq+TCZa7//+N5pY0mY//&#10;/5K3mnSe0f//laaca6Ky//+V65vCo7r//5TMmdKiIv//lFaYcJ88//+WI5khnS7//5oUnEidnf//&#10;nbCgFJ+s//+dt6FDoGv//5jqniGdx///k2OaI5q0//+SCZnSm2f//5Nrm4+eEP//lGOcOJ+D//+U&#10;Opt4n0///5O0mpyekP//k3Kagp4G//+TGJqdnYT//5JLmjWc7f//knKaYJ3F//+TB5qVnzb//5I7&#10;mWufD///j/2XXp1J//+OSpagnB7//441l+ycjv//jsqZq51T//+OyZoJnP3//45bmOabtP//jhSX&#10;B5ol//+NtJS/mGj//400krOW////jYaSPZcT//+O0JN/mD3//48FlCKXuf//jiyT3pXa//+OE5Rv&#10;lXT//47zlhCXE///kKGYVJmF//+Ri5khmdH//48ulfaVj///ityQxo+x//+HfY0+jJT//4W4jAWM&#10;w///hHeLeo4F//+DnYrhj1P//4Sxi6CRy///iDGOjJWe//+Mm5K4mWT//5ASlombwf//kXOYmZvs&#10;//+RH5iumiX//5AQl3WXcf//j0OWMJV3//+PY5X9laf//498lgqXFv//jpSVMZgQ//+M/pOJl9T/&#10;/4tAkZWWM///io6QrpRA//+LNJE1ktz//4wlkiOSFv//jZaTqJMJ//+PEpVmlUf//49nliiWvv//&#10;jqWV2paL//+M9ZSKlMz//4uOkz+TUf//jP2UdZU9//+QVJdSmZn//5H0mLucOP//kRyYYJvY//+P&#10;j5e7mgf//47Pl26Yef//jx2XU5fX//+Ph5bnl3X//45olR6VjP//i92SP5H2//+J7JAojuf//4nA&#10;j9qOL///i2aReZBW//+NfZOdk8r//45TlHKV6///jiWUB5Yb//+Nl5MElKD//4z8kgCSC///jMaR&#10;vI9t//+NQpJ9jg7//454k/OOp///jzuUvpAy//+OfJPSkTb//4yfkcyRiv//i/6RHJMQ//+NyZL1&#10;lpn//48ClFiY6P//jU2S8ZeU//+JiI+mk9X//4bNjY2RXv//h6CO9ZMG//+K8ZJilzn//410lFGZ&#10;u///jRSS35gD//+KN485kx7//4efjJGOyP//h4WNHY3P//+JdI/vj8b//4r2kfyR0P//iieRRpHN&#10;//+HVY5okBT//4Qdi0COZf//gfSJCo3e//+BX4gFjlj//4PPibKQ0///iZiO1JXb//+O9ZPwmhj/&#10;/5CslfCarv//kC2WTZlq//+PzpdMmPL//47vl/KYq///jJyWupck//+KV5TtlXv//4nblDqVbf//&#10;is+UX5a7//+MmpTemK///48blgea1v//kVGXPZvL//+RP5a3mYX//4+qlSKVfv//jvyUrpMa//+O&#10;dZRLkhL//4yJklGQqv//iZGPV465//+GVYx4jKb//4OrioiLHv//gn+KBYr2//+C4oqSjCn//4NJ&#10;inWNC///gueJE4zh//+DlYikjaX//4YQimKQO///iV2NwpQQ//+MfpHhmIf//45LlTacav//jjOW&#10;Xp56//+MMJTKndr//4nJkfabiv//iIqP+5kK//+Igo9hls3//4mbkC+Vgv//isWRCZTs//+KAY+q&#10;k2r//4g7jQmRp///h76L0JFX//+JCYzeknj//4s8j5GUNv//jJKSE5UY//+LpJKclBb//4nmkgmS&#10;xP//iYCSIZMs//+JzZIClE7//4j6j9CT0v//htWL3pFC//+EYYg2je3//4M+h0aMNP//hJmKE43M&#10;//+H3o75kfv//4trkymWVf//jZSUypjN//+OWJSLmZ3//45gk9GZvv//jKmRqZfH//+Jc43nkwr/&#10;/4ZLicOM6///hHqGsYfD//+EtYXOhbT//4VLhdaFj///hISFJoU5//+EUIVhhhL//4Ylh56JX///&#10;iROKuI3+//+Llo1SkgX//43qj/SVdP//kdKUnpoV//+VuZmmnkj//5XNmueeAP//krmYspnb//+Q&#10;lZb8lmL//5BylteVOf//kN6XEZVw//+Q5pcAliH//5B9lqOW4P//j9+V/5cn//+PNpUolov//43W&#10;k52UP///i5GRfJDR//+JK4+Cji///4dNjhSNb///hT2MBIz1//+CfIiIisv//4FChgCIjv//gmGF&#10;xYfA//+EHIawh8f//4Vth9KIaf//hpSJA4ne//+I14r+jK7//4yOjemQaP//kFOQ0JOJ//+TgpOs&#10;lfn//5Usle2X1///lJyWnZja//+TYJa+mgT//5N8l92cHf//lRmZ755V//+WTJsmnrb//5ZSmxmd&#10;dv//leWa7pya//+VZ5swnQD//5Sxm2idl///k5ua3Zzj//+SVZl7mqr//5CBlxqXf///jb2Tw5Qn&#10;//+Li5EOklz//4sCj/ySuv//i06P0ZQM//+L9ZBZlgD//41VkgCY+f//jyOUGZvj//+P1JTFnFn/&#10;/478k5CZ/v//jZuRrpa0//+NvpGIlXH//5BzlFqXfP//k72YB5p///+VcZowm+///5XXmx2b////&#10;lNabA5ri//+Rg5jLl+7//4wMlAiTMv//hceNeo19//9/a4Xthvz//3r2gASBuf//edl9vH+d//97&#10;mX6zgJz//3+hgkqEK///hTaH3Ilt//+L0o8bj+b//5JilvmWqf//liGcQZsG//+WBp0rm5X//5Md&#10;mlmY/v//j5SWN5WZ//+OIZQLlIf//446k6qVQf//jjOTSZVx//+OvpNplXD//5BhlNaWTv//knCX&#10;UZgd//+UIJoZmnv//5Qkm1yb6P//kkuaMJt4//+Qc5g4moL//48+lkyZcf//jhuUTpf8//+MXJH3&#10;leL//4nGjyCSr///hyKMSY6a//+FSIntimz//4Qxh+iG2v//g/WGgoT9//+Ek4XdhUT//4XDheiH&#10;hf//h+mHqIwt//+LAIuPktn//469kQuaGf//kj+WQJ96//+S7Jf5n8H//4/alZea/v//i2uSBZU6&#10;//+HvY9LkWH//4ZWjieQbP//h2yOJ5Fe//+Jco35khP//4xHjrOS+///kFuR1pWa//+UUZYlmSf/&#10;/5Y6mR6bqf//lgCZ4Jyu//+VHJl4nRv//5TAmR2drv//lIKYwp4X//+UWZitnrr//5T3mZGgRv//&#10;lb6aeqER//+VEpmfnq3//5P/mBeao///k66XVZe7//+TlpbNlrP//5PRlpaYAv//lOmXSZth//+W&#10;P5hxnvH//5ZemLCgNv//lHmXR552//+SPpXmnDX//5DelaWbYf//j/OV75uT//+PzJbnnHr//5Ci&#10;mKadq///ka+aSZ4u//+R2JqWnRv//5FTmaCa8///kdSZRpnL//+TQ5nQmez//5RvmlWauv//lMma&#10;NJvK//+UL5khnC7//5Ndl/+boP//kyyYBpse//+TUpjrm0b//5NdmcGcHf//kxGZzpzc//+TGJnL&#10;nWD//5RmmveeS///lvWda5+J//+Y3Z8Yn2///5kInsidif//mMueIpw9//+Y6p44nNv//5jZnnKe&#10;V///l6GdZZ6C//+UgZojm8T//5DjlkeXvP//jsyULZVw//+OgZRClg3//4/ElkKZYP//kciZNp24&#10;//+TUJtmoHD//5RPnDCgsP//lY2cRZ+k//+XApwbnlv//5fam6mdDf//lyCafptx//+Un5hmmYj/&#10;/5KMlwKY3f//klKXMZmq//+SdJddmYH//5GnltOXsv//kGiWWZZA//+PY5YRln3//47XlWyXuf//&#10;jsmUlpjQ//+PaZSZmff//5CUlfCbyP//kciX2J33//+Sv5mJn7j//5MjmlKgCP//koCZsp52//+R&#10;nZiMnJv//5IUmKCc7f//k2+ZuZ8c//+UEppcoOH//5OgmhKhHv//ksqZK6AC//+RpZeEnZT//4+X&#10;lKSZo///jVSRw5Xe//+MQ5ColFT//4w1kSKUzf//jGCSEJXb//+MVZKzlsz//4wKkuaXyv//i42S&#10;o5jD//+LqpKfmbH//42jlAebEv//kE6WB5wu//+SFJecnMz//5NvmUSd+v//lK+ay581//+U3prS&#10;nnL//5PLmRqbZ///kdSWVZd1//+QF5QBlMz//482kxOUW///joWS1JT1//+OApK7lZb//46Ck0WW&#10;cP//j2uUCpcM//+P1ZR5luD//49WlAuVrv//jlqS3pQW//+OAZI/k8D//423khGUTf//jPORvZSg&#10;//+My5H0lQr//42+kxyWG///j4iVW5hh//+R6piTm/n//5ODmuKe7v//k1qas59t//+SA5isnhH/&#10;/5E8l2KddP//kdOYOZ8p//+S25ovojL//5KhmtijtP//kMCZaaIZ//+PQJfdn23//4+ml+WeSP//&#10;kRaYmJ6t//+SO5jOn1D//5Hal8Oeaf//kGqWRZwA//+QUZaQmoP//5HDmEOaf///kuOY/Jqg//+T&#10;e5hbmq3//5SPl+ibYf//lhyYaJyk//+WzZkdnYD//5ZdmZmeDf//lbaaL58i//+V95tjoRf//5cz&#10;nRqjG///l4idgKLx//+V3JvRoDn//5ODmbOdcP//kaiYWZxf//+Qm5e2nP3//5EhmGGfd///k36a&#10;y6OX//+Vrp1Fpuf//5XJncynQv//lJyc2aXd//+T+5xBpY7//5R3nM6nRf//lNidaKkI//+UdJ0g&#10;qP///5PqnEOnfv//lHqcD6ZR//+WcJ0spoP//5hJnpunA///l8+eVKWw//+VFpwcom7//5KjmgKf&#10;rv//kgeZdp77//+Sjpnnn4r//5Prmz6ghv//lQucSKBM//+VzZzAntD//5dxncGeGf//mOCeTp3v&#10;//+YSZ0KnST//5ZwmxOc6f//lUKaP57a//+VCZpioej//5WTmvekYv//luecF6Xg//+XwpzhpdD/&#10;/5bLnD2jsP//lSebQqEO//+UQZsun43//5Q2m/mfff//k7qcN5+T//+TCpvNn43//5M+m36f7v//&#10;k4eakp/B//+S2piOnkj//5Gvlqucbf//kaWW4pvb//+Sf5idnE///5LPmc6cjf//kx+ajJ1j//+T&#10;9Ztnn0///5Pvm0ygwP//kzWal6GS//+S7ZqDopX//5NqmzOjpP//lDGb9qQJ//+Uy5xno7T//5TV&#10;nJKjC///k9qcJaIr//+SFZsVoXv//5D4mmuiT///kUya26Tk//+SCZuepyD//5JynDyncf//kxud&#10;Kqam//+UOJ4/pgL//5Wxnx2mR///l9OggqgD//+aSaKtqqX//5uspIqsf///mvmk4KyF//+Y2qPo&#10;q5r//5cCouyrhf//lkiiWKyb//+WkKHqreb//5d+obOuaP//mNGiJK3O//+ZO6JAqzj//5fFoNqm&#10;ov//lUyexKIx//+TXZ2KoAv//5K3nYOgWf//ky2eAqG1//+T5J4gomv//5Ttnl6icf//lP2dvKDG&#10;//+TaptonSH//5HpmSiZ8///kgyY75mB//+T7ZsWnBD//5adnkmgC///mCmf9qK6//+YKZ+Bo03/&#10;/5fmnrSjQf//l7qeg6NK//+XAJ5Vouv//5ZWnmKisf//lu+fgKPJ//+YN6EUpd///5kLohSoH///&#10;mSqiZKow//+ZUKLfrBX//5m0o9GtNv//mZykXayL//+YyKQ4qpv//5f7pCmpOf//lq+jcKg0//+U&#10;OKDiplT//5KgnlylIP//kyidfaXd//+T+50xpwf//5QanPynwv//lNGeM6lP//+Xb6GUrIb//5s2&#10;pcuwEP//nc+oQLEu//+dxKf3rt3//5sMpXyqS///lw6iQqYu//+UeaBlpVv//5N+n4qmyP//kiSd&#10;3qcH//+RB5yjpof//5IXnj2oBP//k7OguapA//+TT6Dtqkz//5DWnk2nZf//jkiarKMf//+OD5ig&#10;oEb//5AsmOefxf//kjSaAaBG//+TTZtvoZv//5PXnQuj+f//lHqekKcj//+WKqB/qwX//5fpoiGu&#10;OP//mHqimq+Y//+Y1aLAsBP//5l9osSv3f//mVShrq3v//+ZHqEUq+3//5nfooOrvP//mf2j0qvw&#10;//+X66KGqoP//5Tan2an/f//kvic+aYy//+T1Z1VpuT//5ZIn5epMP//l+GhKKq1//+YFKEyqtb/&#10;/5eAoDKqg///lyifZas8//+XSJ9XrUb//5fJoCKv/P//mMOhyLKs//+ZU6NEs/T//5jJo66zE///&#10;ls6ic6/v//+Tb59Rqu///5DgnF2ms///kFua+KTk//+RAJq2pQr//5ICm0Gmnf//kqOcG6jB//+T&#10;C50uqxX//5QnnxWuCP//la6hJLDQ//+W8aJ1sj7//5e7oruxzf//lzChYq78//+Vzp9eq0L//5Vd&#10;ns2paP//leKfp6nw//+WaqCzq47//5cHocetZ///mJKjja8s//+bpKagsUH//58YqhGzWf//oAGr&#10;JrOI//+eBqlIsaX//5u3pqGvr///mquk267p//+bRKTxr+n//5znprKybf//ngWobbUE//+eD6kO&#10;tsD//5xYp3i2I///mUuj7rLA//+Xt6Fpr0r//5lookGua///nJulR6+J//+eQaelsGz//50xp9Sv&#10;/f//mw6mra8l//+ZnaVyrq3//5jUpACuFv//mD2iOK1k//+YFaDsrX///5e+n/Ctv///liueJayS&#10;//+U0pyrqwj//5VNnPeq0f//lo2eQKtI//+XX5+9rBL//5g3oeeuQf//mfKk+LJE//+cPafZtkD/&#10;/515qI63Mv//nVSnGbTV//+cuaU5sYX//5yopJmvwv//nYGlyLCK//+eUqd4snv//55FqFuzx///&#10;nbmok7P8//+dYKjFs4///51WqMKyt///nNyngrEg//+cF6Var5j//51xpXKxHf//oKioI7VH//+h&#10;86mdt67//6AnqGC27P//nSCmF7UN//+agqQ6s4///5lgo3Gy7f//maajWLKp//+at6OFslb//5tS&#10;o1mxU///mc2hka6D//+WvJ6lqp///5REnF6nk///k9mb7qav//+VOp0up8///5bhntepaP//l6yf&#10;4qoL//+XnqA9qX3//5dFoFSoav//luqgXqeQ//+Wy6C1p5D//5Z6oOWn8///lX6gUKfe//+VBp/b&#10;p/D//5XXoECom///lzuhEqkd//+YQqHNqNz//5fqoZSnVP//lbef16Sq//+S8526op7//5FSnK+i&#10;lf//kZWdOKTI//+UF5+GqPX//5esooGtiP//meCkCa/7//+aXKQPsFX//5oto6awGf//mcOi/a+b&#10;//+ZM6Hermv//5hzoD+sN///l/2fEqn8//+ZAqAMqdr//5wDo8Ksqv//nsOngK/K//+erKgfsBj/&#10;/5yQpjqui///m2uk2K6A//+cRqT9sKv//52mpUWypf//nhKkobJS//+dYKOOr/v//5xto0atlP//&#10;nM+lMq2s//+e1qj8sLH//6DTrDq0Nv//oWetPLW5//+ftKsms3///5vrplCtk///l8GgzaaS//+U&#10;6ZzFoXT//5P8m0mfkP//lHSb/KAf//+VxJ3Socj//5iioL6lD///nNGkJqpL//+gzKc8sG///6Mb&#10;qaW1s///om+qbLfO//+fCajHtc7//5uDpe+xvv//mg6jp640//+akKKMrFX//5vsoq2sS///nQqj&#10;jK1X//+cfaN5rTD//5rcomOrXf//mWahNqj7//+YRaBFpyz//5gCoDendP//mKihD6oC//+Z7aJF&#10;rbX//5sgow2w2f//muWiObHE//+ZBZ/1sJT//5bFnaqu8///lUGcTa35//+UzJvxrX3//5RDm4Gr&#10;6///k6ObL6lD//+Ugpy0p+j//5aSn6iobf//l2ShGaiI//+WEJ+/puT//5OynLKkQ///kjmaRqKi&#10;//+S45pQo0j//5RNm7qkdf//lPWc5KRy//+U3J1oo33//5RxnWKiZf//k5WctKFB//+Sv5wFoMr/&#10;/5OEnPKikv//lcmfI6YS//+YCaEFqVX//5nBomCr7f//myKj166D//+b46UwsLr//5sFpTKxO///&#10;mQSj37A3//+XTqIgrxT//5asoKiuWf//l5ygaq6A//+ax6MHsOT//5/GqJW15f//otms+7mn//+h&#10;YqyiuKb//528qUO0rP//m4OmirFP//+ch6b1sMz//57+qU+x/P//n8qqjbKB//+emanBskD//5w1&#10;pwSxRv//mdejmbAW//+Zi6JAsPr//5oiolyzHP//lz+fkrGY//+Qy5l4q/7//4vilOmoWf//i6aV&#10;Hqr6//+Nt5fgsPn//46pmfe1RP//j9qcr7hn//+Tu6IjvUj//5lHqPjDov//oBew3MuA//+oOrpY&#10;1Yj//7CYxI7gpf//trHMounV//+4ds/k7hP//7cpz1HuAv//tazNz+zJ//+1mM1C7Pb//7bkzlDv&#10;Cv//t7/PjvEh//+3CM+O8XH//7Vwzk/wLf//tHHNEe8I//+07M0w75X//7Xuzknw/P//tnfPVvHj&#10;//+2NM+F8Zv//7WKzwLwqP//tVXO9fAj//+2c9CN8Mn//7f10nPxOP//t+PR5+9///+11M5f697/&#10;/7LMybTohP//sTnHkeio//+yQMmW7QD//7P6zT/x7///tM7Pm/Sl//+0k8+D9Vn//7P+zen1Lf//&#10;s7rMvfTW//+zrszG9CL//7QAzgDzIf//tNvPwfIG//+1eNCM8RT//7Tvz1vw1///tCDNefHA//+1&#10;b84C86f//7j+0W71jf//vOzVnPYk//++Mtb/9I///7wT1Lnxe///uXPSJu9i//+3bNBx7yH//7YF&#10;zzfwRP//tVPOa/G1//+1HM468wj//7XVz6j0df//tu/SCvWI//+4E9Rj9Wb//7ji1aH0U///txDT&#10;MPHi//+1EtBY8IP//7X20QLyCv//t83TEvQT//+4rNP89J3//7eo0krzyf//tN7OaPHe//+yPssS&#10;79n//7Flyl/un///sdjLdu3N//+yj8x87Nr//7OczR/suP//tZLOh+4h//+4ANEo8Bz//7oJ1BPx&#10;mv//uyzVxPIl//+7GNTk8jr//7qZ0q/y/f//un3Rf/Q///+6atHI9N7//7oK0pb0KP//uQHSJfIY&#10;//+3W8/B75b//7bwzfnuL///t8TNl+5J//+3sMyI7qf//7aaypbuwv//tXHI2e7V//+0Msek7qP/&#10;/7PIx/rvSv//tLnJ6PFP//+10MtP8pn//7eGzFDyNf//uJjL6u+z//+3bclt7B///7XEx9XquP//&#10;tM/It+xv//+0octr7+T//7Tozn/zNv//tFLPtfRi//+zos+G9AH//7M9zpHy5///sw7NLPHt//+z&#10;y8y38mX//7TDzNPz5P//tZ/NI/VL//+2383H9mH//7dFzRD1Yv//trvLDfH///+1osjK7Rf//7Rh&#10;x0Hol///tDfHz+dN//+11cqm6ib//7dNzTLt8P//toLMxO+e//+0e8qX8Bb//7QSyjXx9v//tYLM&#10;E/T///+3cc5z90X//7h6z5r3av//t/jO1fXZ//+2s81Z9IP//7UyzCn0D///tI7Mm/Sx//+1R87S&#10;9gf//7aE0VX3Bf//twrSTfcV//+2qtGf9sX//7Yz0Nj2zP//tQPP9vbV//+y7M7e9pP//7GFzp72&#10;jP//sVjPFfY4//+x5s+X9Nr//7NG0KLzlf//tNjRxPOr//+1SNGQ9J7//7P1z1D1CP//s8nOQ/V+&#10;//+1Z88B9ef//7aczxT1lP//tufOZ/Tv//+3EM6J9PP//7e90Fv1oP//t+vSFfX5//+1z9D79Nr/&#10;/7NYzw3zyv//senOBPOl//+xGc2X82T//7EPzjTyC///sfDPrPAv//+yfdAS7iT//7Lzz0jtT///&#10;tNrPHe71//+35c/H8jn//7p40In1P///u6XRHfcu//+7C9E095X//7oj0c73TP//uezTV/cg//+5&#10;m9So9y7//7iE1MT3Hv//t5fUX/bV//+3utQm9mT//7h709f1tP//uNrTIvSG//+4B9Hg8vL//7eQ&#10;0cPyev//t+fShPOp//+2z9EG9HD//7W7zwr05v//tvnPnfX1//+5v9Is9yP//7xt1Pj3kP//vOTV&#10;aPZp//+6adJj82H//7etzs7wjP//twjNpu/d//+4Fc798TL//7jd0L7zF///uFDRT/R7//+2p9CS&#10;9SH//7V40Cv16f//tQDQKPZl//+0rs+k9ir//7TGzun2LP//tUTOmvbT//+1J85f94///7R4zqP4&#10;Ov//s8HPqPjw//+zj9FG+aH//7Ro02P6Uf//teXVKPrC//+3UNXf+nL//7jT1f/5Zf//uMHT8/bp&#10;//+3gNCj8+H//7bJzmPx3v//tkzNFvDz//+3D83X8dz//7l80Pf04///uuLTJveb//+5fdIP+Ef/&#10;/7Ydzm/3T///tC7MSvaD//+0aczC9q3//7RazSb21v//tBTNiPcx//+0m87l9/r//7Xu0RP4nf//&#10;tyjSrfjU//+3VtIq+Kb//7ba0BX33v//tqXODPZx//+4Bs5C9Ub//7pi0Jb1Jv//uz3SWvWm//+6&#10;NNLJ9lv//7fp0dH2vP//tVjP2fas//+0g87+9vj//7ThzuP3bP//tUXOmfeB//+1tM5g9xz//7Zc&#10;znv2AP//tv7OefRX//+32s6i8xz//7kGz0zy2///uabP0PKx//+5Lc+W8fj//7jUz7jxSf//uW/R&#10;BvE0//+7NdOh8ef//7yj1fPymf//u8/VyfKe//+5WNOy8x7//7cS0bj0oP//te3Q7fZ+//+2ItGD&#10;+BD//7aC0h34Xv//ti3RsPdD//+1T9CC9U///7Tfz5vz7///tcbP1fRC//+3ddCi9Wb//7jH0RX1&#10;zf//uZ7Rb/V0//+5N9Da9If//7eSzyDz0f//tpPOL/S1//+3Uc9A9yr//7gc0KL5C///t5zQ8/ko&#10;//+2N9CT+AX//7WK0PL24///tmfSmfZ+//+4XtTz9kT//7kf1Wj1Q///t1nSvfM1//+1Ks+i8ab/&#10;/7Unzzjx4f//t2vRj/Nv//+7ZNWK9Yz//79i2Sf3Zv//wOzaOffD//+/h9kT9zT//7y812T26f//&#10;uf/Vg/cy//+4p9Ok98D//7j50jj4Ev//uhvRgPgL//+6rdDR98D//7nRzzL26v//uCfNLvWQ//+2&#10;6Mw59FD//7ZfzHn0K///tm7NVfVp//+2Rs1a9rP//7XvzI/3Fv//tkPMnfcK//+3A84m9yX//7c/&#10;0FL3mv//tqrSE/gF//+02tHp94H//7LL0Ij2bv//spjQoPZl//+0ZNLE94D//7YH1HX4NP//tkzU&#10;Fvd+//+2WNM19kn//7d91AD2Av//uNTV2Pad//+5C9b09xn//7fo1i/25P//tvHUovZk//+3OtOt&#10;9fn//7hk08L1PP//uTXUFPO3//+5RtPu8mf//7lg07ryhf//udzTxvPA//+6otRC9Qn//7r11Kn1&#10;2///uVnTYvYC//+bQ7cA3ZP//5pTtabbTv//mtG1l9se//+djLfg3dH//6Emu1Phcv//pDW+jOS4&#10;//+lOL/i5qb//6OKvnTmWf//n6u6lOOZ//+bPbXs38z//5lHs7DeR///mxO1VuCS//+em7jH5Ef/&#10;/6CIunfldP//nvW4l+I+//+bYbUB3Pb//5hxsmfZAP//ltWxJtca//+WKLCu1s3//5aVsWnYhv//&#10;l/OzUtwd//+aMbYs4MH//51EuXPk5///oDG74eal//+hDrue5Jb//598uQHgG///ncG3EN1r//+c&#10;oba63jX//5xGt6fhF///nLO5GONr//+bjbgY4PL//5l9tZHbK///mS+0+Ne3//+aBLYl2DH//5r1&#10;t/PbXf//m365Pd83//+boblh4hf//5vkuLvjrf//m3G23eMb//+acbSv4Rj//5r/tJ3gpv//nUG2&#10;ieJh//+fZbhd5Ar//6DVuZfkpf//oU+6NuPZ//+gGLl04UH//56muILe8v//nsa5BN81//+gbLrS&#10;4c3//6J4vNXkUv//ojG8deLH//+fgbnS3W3//51FuEDZFv//nQ25eNkJ//+eHbw53ID//58Tvjbg&#10;Zf//nwS95eH7//+fAbyA4eD//6BvvDziQv//oZ28HeJx//+gtrq24Rf//56VuPnfMv//nYq4zd8N&#10;//+eF7oA4QP//57YusXjFf//n1q63uQR//+fpLri42H//59Mupng+///nta6Ut6n//+dvbkL3LL/&#10;/5v3tnbbIf//m0m0p9uc//+cP7Sa3fr//54YtbLgTf//npO1e9+q//+eBrQN3Sb//58itF3c8f//&#10;oKa1fd5a//+f4bT83gj//540tFHc+f//nku18d5H//+fq7jS4aP//6BxupTkfv//oAq6ouV5//+e&#10;+bnT5Nb//54YuVXj7P//ne651uQF//+d67qI5Ib//5zhubnjf///msm3MOBU//+ZRrTF3QP//5jx&#10;s2XbEP//mXSy6dqz//+a0rOF29b//5yXtRjdjv//nqm3st8r//+fXrkZ3rT//55MuDDcbv//nnq3&#10;zdyI//+gFLh035D//6Bdt/ziAP//nnS2AeHe//+bO7OJ36///5mXsy3ehf//mpu1bt+l//+cJbez&#10;4Jf//5w4t/TfKf//m0W2/txv//+a6LaK2wP//5uYtuTbb///nDO3DdwA//+cQ7cK2+r//5vdtznb&#10;kv//m4S3ytv+//+ca7kq3kb//54xunzhSP//n0m6ReKi//+fh7ja4hL//596t1rgfv//n8S2z97w&#10;//+gALcZ3Yz//561trfb/v//nXW3BNzd//+dT7iM4Jf//5wmuIvi+///mba2juJ+//+YXbVj4jD/&#10;/5katm/kDf//ml636eZH//+azLgR5nD//5s5t+Tkyv//nBi4LuJN//+cWLf/3xX//5w6t37cYv//&#10;nGe3edtn//+cG7eC22L//5tct8/cJP//mwq4794///+bxLrF4cP//52CvJrls///nw29Kufl//+f&#10;f7wI5z3//553uavkG///nQu32eCS//+c3LhT3uv//51YudHebP//nGe5PNxa//+Z6rYx2KH//5h9&#10;s/vWxf//mc21Mtk6//+cZbiW3lP//56gu/rjN///nvW9LOTu//+dAbt04lT//5pTuHDdjP//mP22&#10;Z9ph//+ao7cN3Av//50BuD7gQ///nYK36eME//+c+beA45r//5vat3XiIf//mjq3E9+b//+ab7fw&#10;31///5xCuZXhHP//neO6qeJx//+et7sn4qD//54QumrhTf//m+W4KN7+//+aL7Zc3gb//5r7t2Tg&#10;Yf//nnS7W+WM//+hk76k6bb//6JwvxXqW///oTm9COgT//+de7iI4yL//5oqtPPfP///mw+2CeCc&#10;//+fmbqT5dL//6OiviHo5v//pH6+R+aH//+h3Lse35P//55ItzXY8v//ndy2itgQ//+hB7l03Dr/&#10;/6PHu+ffZv//pEa8Jd+1//+je7th32P//6M8u5HgO///ou+7uOAk//+g8bnE3PD//58vt6HZjf//&#10;nzW3JNje//+gs7gb2pP//6IbuNnb5P//oWe3Tdlu//+f9rSt0+r//5/gsjLNCv//oIWt4cO6//+j&#10;hqlnup7//69ArW+6qP//wwS8WcVV///VQs2D0P///9001nHTs///3SPXgM/a///bTtaLzRn//9kw&#10;1WvM2v//1bTTM8wz///Qx8+tyVP//8abxwnAgv//uOy7DrS///+uNrIarQj//6kOrjurAf//qQWu&#10;TK05//+q267PsGf//6mJq2Kwhv//pf2mLa9Y//+kRaQMsIf//6N+o6+xc///oEOg7K2L//+eIJ84&#10;qVL//6LWpPysoP//qdSt6rQv//+qsrDmt17//6TGrIS0Wf//nIelIa6G//+XHqA5qp///5aroCuq&#10;+P//mKmie61I//+ZnaPBriv//5e2ogKrsP//lMyeuqdn//+Vfp4OpZv//5vxohyoR///piupiK4R&#10;//+ut6/usxn//7CvsPyzuP//ra2uCLEy//+qnqt2rwX//6igqj+tlf//qG+rJq28//+q/K7isJT/&#10;/65QsvK0Jf//sC+0x7Zs//+wibSmt6D//7BXtEq4n///ro6zK7f0//+oiK5hsrL//6A5p0uq1f//&#10;mhWiE6TT//+XhqA0ofv//5b4oEigqf//lcyfxJ68//+TW53lnGj//5GHnIGcTv//kgKdK5/E//+S&#10;853no3T//5GcnA2jFf//jpKYdZ71//+LU5TTmYz//4nrkxeWM///jByUspda//+QlJg3m87//5S9&#10;m2agpv//lsec1aN0//+V+Ju1oqX//5Q0mYCfff//lFmY3Z01//+WjJpVnQ3//5gkm9edVf//l2eb&#10;15yJ//+UNZnXmiX//5FBmACYTf//kX2Y8pmZ//+S+5qQm87//5M6mmGcX///komZHZvR//+SKJhx&#10;m4z//5KXmRacEP//ku6aAJyU//+SRJn5nJT//5G5mcCdU///kVGZPZ5S//+QCJeyneD//44Hlcab&#10;4v//jOKVVZpU//+NEJarmj3//423mGma9///jeKZG5t///+NsZiLm4///42bl0abUf//jWqVhZqD&#10;//+MzJN+mSj//4xvkjWYJf//jMySMZfA//+M6JJxlrv//406k1aWFP//jtCVzJe1//+Q4Ji/mun/&#10;/5MGmzad/f//lF+b+Z6M//+SwJkrmoX//462lD+Uff//inuQJ5Bk//+HBI2rjvr//4QKi8KOfv//&#10;gjCKWo5s//+C4Iqmj8D//4XyjOiSY///igWQZ5VZ//+NJZOKlz///437lMSW5P//jX2UgJTk//+M&#10;w5OMkk3//4yCkviQp///jYCT55GU//+Oi5UplAv//45+lWaWOv//jayUspdr//+MZJNWlw3//4wf&#10;ktmWGP//jR2Ti5Ue//+OCJQnk+3//48SlSaT+v//kBCWf5Vb//+QNpcyll///4/XlxSWMv//joCV&#10;gpRN//+NB5N7knD//44slAuUMf//kSKWt5i///+SeJhdm9X//5FsmFmbx///j8CX2Znz//+PIZey&#10;mD///4/Kl+KXk///kLiX85d4//+QSJbXllj//45PlHqTw///jMaSwJHG//+M8ZLxkfP//46vlNqU&#10;V///kKCW/JdJ//+RaJfAmMn//5Fhl2uYv///kTqWu5ea//+Q1JXDlSX//5BnlQWSB///kQCVnZA5&#10;//+SqJdmkML//5OQmEuSNP//kqKXP5Mx//+QXZTwk6v//472k6uVFP//j6CUg5fX//+PhZSQmJ7/&#10;/4zzkkSV3v//iWOPQJHU//+HQ43oj9z//4gdj3yR4v//iquSLpXz//+MMpMJmCz//4uikVKW2v//&#10;iXaOWZMe//+Hc4xwj7z//4dkjVmPFv//iTeQbZEb//+LJZMtk5r//4tYk46Uaf//iW6RbJMv//+H&#10;EI7Akc3//4XRjSGR1f//haiMWJKs//+Hi41zlMr//4vnkTyYlP//j8KVAJtv//+QdJYxmyL//48s&#10;lfeZRv//jimWUJha//+NGpaAl/L//4rslQiWhf//iL+S45S///+HvZFZk87//4e2kGCTif//iROQ&#10;nJR3//+MgZMelzX//5BRlm+Z7f//kYGXbpl0//+QoJZtlqn//5AolbmUrf//j+WVEpO5//+O7pO9&#10;kv7//41Ski6Sfv//iz+Qz5Ia//+I3I+LkXn//4agjkeQev//hZCNo4/A//+FUI0Yjvr//4UJi/mN&#10;6P//hjCMGY6e//+I444SkZL//4v4kTeVtf//jviVM5qU//+Q5Zivnuj//5Cumcug8f//jh2Xy5/f&#10;//+K2ZRVnPT//4jFkbWZ5///iDWQk5cy//+JbJFLldv//4tkkqWVuf//i1mR0ZSL//+JiI9LkpT/&#10;/4hVjbmRsv//iHaN7pIJ//+JVY9VktL//4l9kGWS3P//iBKP9JG8//+GwY9ckVP//4dLkBqTDf//&#10;iJuQ3pUV//+IUY9JlH7//4YJi2OREf//g8uIEY2J//+Dhof7jIv//4WFiyuOjP//iLCPfJI2//+L&#10;gZJZlXT//40skvWXKP//jjWS0pgN//+OkZLLmFj//4zXkVqWRP//icqOaJHi//+HMIsPjMP//4ZY&#10;iKSJFf//iA2Is4jT//+KEYnRiif//4n7igGKWv//iaSKtorg//+Kd4yTjPX//4t8jhGPR///i3yO&#10;FJBl//+Li44pkXn//45QkWyVcf//knyWeZqg//+TPpg4m3j//5DEloSX0///j06VgpSH//+P7JY0&#10;k9f//5F8l7SVev//kuaZKZhd//+Tl5n7mwT//5PgmjOcl///lBqaG5zS//+T9Jmxm5X//5NmmUOZ&#10;0f//kluYxJiQ//+QU5dNl3///4yOk5+U0P//h9qOSJAQ//+FH4poi9r//4U9iVeJxf//hsuKHYmD&#10;//+IhouBinP//4m9jH2L0v//iw+NRo2k//+NNo58j+n//49Sj7uRn///kJmQzZKM//+QTJFEksf/&#10;/43skECSBf//ivOOk5EU//+KAI52kaf//4vQkJqUCf//jjuTDpYw//+P+JTVl5D//5FXloSZQv//&#10;kmeYQptx//+S+ZmSnPf//5L1meaciv//kraZa5p///+R6JgLl+f//4/GlVKVUf//jW+SeZPm//+L&#10;15Bik5f//4pNjn2S+P//iUCNipKl//+KEI7OlDL//4wVkSiWk///jTSSD5cQ//+M5ZEflWP//4xg&#10;j/iTtv//jSiQiJRb//+PnZNPl57//5KOlvCbmf//lOWaJZ51//+WdJysn8r//5ZmndSfGP//k9ic&#10;eJwC//+PBJhAlvv//4k2ke6Q4///g0iKjIoy//9/GYSChMz//31vgSeCDP//fbqANIG4//+AQIIo&#10;hA3//4WXh7uJfP//jWiQlZGq//+Vd5o1mmH//5pQoJGf/f//mxCiNqEs//+ZD6A9nv3//5Y5nOmb&#10;8v//lOebA5sH//+Ukpo0m4v//5OCmJuaz///ksiXNZmF//+T0pfNmdH//5VtmZ6bZ///lZ2avJyd&#10;//+ThpnZnC7//5Btl7uawv//jpiWa5oE//+Nf5VkmTL//4xDk7qXjf//i0CSAZW5//+KpJC5k73/&#10;/4oVj6uQ+P//iZyOxo3P//+JmI45i67//4otjg+Lgv//ixaOBI0R//+MIo4tj////42tj4eUkv//&#10;j62Sd5pp//+Rv5Y1n/L//5NgmVWjTv//kwyZy6J5//+P3pcGnXT//4trk0CXYf//h6OQXZMQ//+G&#10;C47xkXP//4ZSjceQy///hn+LGY5l//+HjYlLjEL//4s3i3KN3f//j7+QCJJi//+SXJOkls///5JI&#10;lKWZav//kPqUF5qa//+Q15RvnB7//5I1lkeec///k7mYXqDu//+Uepl0oqX//5P6mM2iHP//klCW&#10;lp6d//+RTZULmpP//5IllZaYl///k5OWzJh1//+UhJdsmU///5Ufl6ya5v//lVOXrpxp//+UeJbf&#10;nHD//5KKlV6a1v//kRyUwJmd//+QhpVkma3//5AOlkyaYf//j/KXW5t1//+QrJjVnLz//5GWmgqd&#10;Mv//kV6Zn5vB//+QnZg8mY///5Ezl/mY6///kq+Yopmt//+T5pk5muz//5QomOub5f//k4qXuJvf&#10;//+TG5bwmzb//5N1l5Oaxf//k8eYvJrI//+Tgpkomyj//5MUmOGb0f//k92ZcJ1J//+WeJvvn73/&#10;/5nwn3+iJP//m8qhRaIq//+bLqAmn3///5n4nmac/P//mZud+py+//+Z2J6dnjr//5i1nd+ea///&#10;lTqaZptq//+Ri5Z3l1r//4+ulIeVQP//j46UyJYK//+QW5aHmST//5GCmPOdGP//kt6bO6BD//+U&#10;s50Joe7//5cKniiiOP//mK+d3qDd//+YlJv+ngP//5dFmdubL///ldOYlZnB//+VlpkAmoX//5bF&#10;mpichv//l1CbOJzS//+VzJoDmnj//5N6mI+YQv//kc2Xx5hX//+RCpc+mfr//5BcljSbAf//j1uU&#10;9prd//+PEZT1m2H//5ATloudav//kcmYxp/i//+TMZp9oRf//5NTmpyf5f//kq2Zd51w//+S05jF&#10;nDv//5PxmTuc/f//lM2aFJ5Y//+UYJpGntH//5NQmdGeW///kcuYRZye//+PZZVMmTz//41lksWW&#10;RP//jKuSF5VI//+MfJKNlYL//4x5k0+V+f//jICT1paW//+NG5R0mDn//43OlLuaWP//jkuUa5uX&#10;//+P5ZUbnIH//5HIlmCc2f//kpyXUpyy//+TnJjwndL//5UnmwOfwf//ldybuqAO//+VHJqanhr/&#10;/5MwmBqa6f//kWiVvphe//+QcJRklzX//4+dk2yWXP//jtqSkZVm//+O7JJrlRj//49IkqOVOv//&#10;jtOSUJTM//+NbJEkk2b//4wQj+CSAf//i9qPy5JD//+MUZC2lAn//4yAkYSV1P//jFaRqpaM//+M&#10;GJFvlj7//4yskiuWd///jkaUY5gh//+PdpY7meP//49elkyapP//joCVEZrT//+OWZSUm/r//4/p&#10;llefQP//kkCZUaOO//+S55qppbT//5FNmYOkZv//kAqYc6Jm//+Q+JlBonL//5KvmlOjpP//k2Ca&#10;IaQA//+STpiCoiz//5DUlxafI///kVWX9p2B//+TWpoNnXb//5Thmu2dl///lXiaH51S//+V+pjy&#10;nQr//5bJmHyc+v//lsmYJZyA//+Vzpe5m/n//5UIl/yctf//lV6ZaZ8S//+W5ZvUoiv//5fBnUij&#10;jf//lpSciaI1//+UhpsAoEn//5J5mZ6fOf//kHmYPJ6t//+Pwpfan03//5EwmX6hqP//kxObuqQg&#10;//+TuZzJpQD//5MvnHqksf//km2boqS+//+SWZtFpgn//5J1mx+nWP//kmGa0Kdc//+Sg5qlpmT/&#10;/5Opm1al1///ld6dIqZe//+X/58xpxz//5fPn2Klw///lSSdJ6H+//+SXZpgnk7//5FtmOac9///&#10;kmSZMJ4X//+Uf5rvoE///5W2nCeg4P//lgGcgZ+X//+W7p06np///5fnna6eE///l6uc1Z1i//+W&#10;tJuKnaH//5X+ms+foP//lWWaOqIF//+VOpnSo4v//5YAmi+kHf//ll6aZqMC//+VAplln/X//5Mc&#10;mE+c9///kgaYDJu0//+RpJg7nCH//5Dll8Sc2f//kJGXZZ3W//+SP5iXn7v//5Q+mcagrf//lDCY&#10;8J7+//+SsJdBnDv//5I9l2CbQ///k2CZd5xm//+UdJtNnav//5TQm+aeb///lNibxJ9C//+UKZrU&#10;n+v//5MLmbWgrf//koKZgaIV//+Smporo4H//5KQmpajsf//kjKaa6KI//+RqZoLoNH//5EMmbuf&#10;Wv//kKmZp58I//+Q15nZoFb//5FImgOiif//kT6ZtaPX//+QxJlOo47//5DcmdGi3///kiCbdaM1&#10;//+UO52lpPT//5a+oAqnpv//mXSix6q9//+bx6VxrUL//5xlpqKt4v//mmqlMqwd//+W46H5qXf/&#10;/5RDnw6oLP//lDOeBajm//+WPp7gqlL//5kNoOuq4///mouiYakz//+ZiaHQpVj//5c1oC2ht///&#10;lTCe9qBS//+UL56joQT//5R0nyKitP//lR2fiaOd//+VlJ+Dowr//5SMndmgHv//kgyaf5uc//+Q&#10;wJhXmST//5H3mSeayP//lOWcTJ+N//+YC5/opPD//5nNoa6oJf//mbahCqg7//+YRZ7wpgX//5bK&#10;nUijl///lo2db6Lb//+Xc57ho9b//5h+oEmlP///mFKgU6Wd//+WxJ76pQP//5VbndClKf//lbye&#10;dqde//+XPKA5qiH//5fyoTiq4P//l52hWaml//+Ws6Epp7v//5Sbn8mlAP//kQicZKER//+OTpkJ&#10;ni7//45kmAmehv//j9uYp6DO//+RV5oNo3X//5OlnQCm3v//lrSg56qD//+ZbqQErOT//5sUpXet&#10;Jv//m22li6t4//+Z+6RQqGP//5byoeilOP//lGCf16RM//+S5p5cpTD//5FznLGlmP//kL2cQ6YW&#10;//+SL57CqKX//5PdocGrc///k0Gh4ate//+Qj57Fp+H//45TmuijUv//jyCZWaDB//+SQppYoHD/&#10;/5Q3m22gD///k+ubtp9m//+StJvDn+v//5LYnK+jC///lZCfNaiu//+YtqGhrZ3//5p3ouev7///&#10;m2yjxrCp//+b4KQjsIj//5uno7evrf//m3Kjvq74//+bR6R8rn3//5oUpEetI///l6GiLKqu//+V&#10;j5+uqHz//5Uwnsen2///lt2gcKlb//+ZLqNFq/D//5oypNite///mYikSq1X//+X4qIlrDP//5Y4&#10;n8qref//lPSeCqvM//+UbJ12rTr//5T5nlqvkP//lZCfj7EY//+VKZ/qsFz//5Nsnras6P//kJeb&#10;6aeR//+PCJnTo5H//4+OmYSiWf//kEmZiqJc//+Q2Znro37//5Ism7KmoP//lD6eq6sL//+WZaG/&#10;ryP//5gdpAqx0///mUulPbLh//+ZbKTWsff//5d9ogCua///lNSegaou//+UOp2JqL7//5XHnyeq&#10;k///l4ShIK2O//+Y6qK9sEP//5s0pSiyxv//nwapHrVZ//+iFayFtqj//6FxrHq0/v//nhCpkLGW&#10;//+bU6bArxz//5p1pVOuMf//mxWldq6e//+cUqaasCH//5xwpvWxWP//m4qmOLIU//+aFqSmsgL/&#10;/5gjoimwT///lyOgUK4p//+YiKDsrZ3//5tyo56uuf//nXemIK/Z//+c+qZ1r4v//5rMpNuuKP//&#10;mEOiYqw2//+WC5+9qfP//5TKndiodv//lOWdYqi7//+Vcp2tqgz//5VanZWq7P//lZWd3avl//+X&#10;XJ+1rd3//5l2oh2vsP//mlmjxrB5//+aVaTmsUf//5qEpjSzIv//m3Snt7VU//+cXqhHtcj//5ze&#10;p420Fv//nTymerHh//+dsqYHsL3//54upmuxFP//njGm4rH5//+djqbuso3//5z+py+y+P//nOen&#10;97NX//+dEqics1P//5ybp6Sx/P//m3KlGq+e//+cEaRNr03//56DphaxcP//n2OnGLKQ//+d1qYj&#10;sdj//5uepNGxEf//ma+j0rDE//+YnKM8sLv//5ixowywx///maKjObDK//+aI6M6sBz//5iLocSt&#10;o///lV2fFKoJ//+S/5zyp2v//5LdnHinDf//lIWdfKiP//+WO562qiH//5aanvSqMf//lkiewKlc&#10;//+WdJ8CqPn//5b7n46pCP//l12gGakX//+XVqCeqQv//5btoOipAv//ltmhJalh//+XeKFpqhT/&#10;/5hkoaOqgP//mNChs6oC//+X66EZqFf//5XCn7KmK///k1id+qSY//+RsZyepBb//5G4nFilDf//&#10;k7qdiaeg//+Wmp92qsf//5jOoSetLf//mjCixK7X//+a+6RFsBD//5rapKiwNP//mfSjh67j//+Y&#10;w6FurIz//5fin42qRv//mGyfzqn///+axaLJrFX//5z6phqu9f//nSunSq+p//+cJ6bQr3///5yU&#10;pz2xYf//noCohrTE//+fTqgitfT//54fpbOzrP//nEajPq/v//+bSqKcrV3//5w7pKOt1v//nnWo&#10;FbDz//+gpqtBtNv//6H7rTK3lv//oZWs9bcr//+fUqoqsw///5vUpXisjv//mAWgQqXD//+U35w0&#10;oKr//5NWmoyebP//lDCbs5+D//+XaZ7ko5P//5uLokWo/v//nxuk865J//+haKdNsqv//6GsqOe1&#10;Cv//n2eoQrQl//+cNaWusNL//5qAoyKtbP//mruhzaty//+cN6Iwq6n//52Qo4CtIP//nNyjhq0s&#10;//+aiaHtqu///5hJn/2ny///l1me96Xm//+X+J9yprj//5kToJSpuP//mliiAq3y//+bDaLAsWv/&#10;/5oDoYKyD///mACfK7Cp//+Wwp3lr8b//5aqnjCwRP//lxCfNLEn//+XFp/AsL7//5eCoIeva///&#10;mbWjB69H//+cLqXOr+z//5vBpY2ujP//mGSiBqq3//+Uv53Mppb//5L0m0OkU///k5ebbqSY//+V&#10;G50epa7//5YenvCmAv//llegIaWH//+WI6CWpNr//5UWn6qjqv//k1qdtKI+//+TD50SotL//5Tn&#10;nqSl+f//l4ahCKoC//+ZtKMLrYj//5sPpFywMf//m2mk4LGa//+Z06PCsK///5dBodqudP//lZig&#10;kazw//+VTZ/prHH//5avoHGtXv//mfWjSbCL//+eOagltZH//6C1q/S5Ov//n26r1biK//+cSqkX&#10;tOT//5pRpt6xi///muqnF7Bs//+cpKjAsLr//50DqViwqP//m26nyq/Q//+YRKPtrgr//5Tmn0qs&#10;Q///k8qdE61D//+Ufp2bsPf//5MknPWyyP//jwCZ0rEl//+MjpgSsPD//46qmoa19P//kwWfUr2d&#10;//+W16QvxBf//5szqkPKGP//oXWyfdFP//+n17qE2Ez//62swabetP//s3/I0+Wp//+4zM+z7Lj/&#10;/7t809rxfP//uj3TmfHy//+29dDS73H//7RSzj7s0v//s5DNH+w0//+0v83e7fX//7X8zubv8v//&#10;tYTOWe/G//+zxsxS7X3//7I2ylTrMf//sjbKJutt//+zd8vX7fX//7TSzibwq///tavP5PHu//+2&#10;ItC78hj//7Z50R/yE///t6TSf/Km//+5fNSL8qX//7na1DrwEP//t0LPueq3//+zDMlg5bD//7FW&#10;xuflzf//synKDuuT//+1iM738g3//7Zb0db1pP//tZvRcvZj//+0gs9V9gD//7QZze71vv//s6zN&#10;evUf//+zFM2l89b//7MIzkryOf//sxDOM/Cd//+yt8zt7+n//7Kdy5/wff//tAPMKvHR//+3GM7X&#10;8yr//7qL0hrzjf//vALTPPJN//+6+dHg8BL//7kG0Abuev//tz7O5+5s//+2U87Y7/v//7YCz0Px&#10;7///tZrPevNd//+1o9Bt9GL//7Yv0g301f//tznT7PRN//+4F9Tj8uT//7aS0pXwOv//tOXQD+7W&#10;//+1e9Bo8Gf//7af0Z/yev//txHR5/M///+2HdBC8rj//7PNzQXxJP//sarKbu+A//+xFcob7uP/&#10;/7HQy3XvK///ssbMw++Q//+zX80N77H//7PwzQDvvP//tVPORO/+//+3R9Cn8Gf//7ik0jDwEv//&#10;uSbR3e+y//+5lND88Mv//7mY0Ifysf//uPfQxfQB//+419IT9ID//7jr0r3z3P//t9vQ0fHs//+2&#10;686X7+b//7bzzcvu6f//to3M0u5x//+1hcr+7mb//7TtyZPvZP//tLfJGfDK//+08snH8nH//7XI&#10;yyb0Uv//tk7LhvTm//+3R8uf88z//7gry0nxR///t5fJv+5m//+2Zsi97WX//7V3yYnu3P//tPHL&#10;tfGC//+0as3S87P//7Mdzjnz9v//sj/N+vM///+yVs3D8lH//7LHzTHxnv//s4rMwvHD//+0asyv&#10;8qL//7YNzbv0O///uJfPnvZc//+52c+u9p7//7lJzY/z7P//tzrKS+6v//+038en6Wr//7S7yEvn&#10;4///t3HMTOtB//+6Hc/s8AL//7mKz1TyNv//tlvLlfH9//+0dMmG8pT//7U/yvr0+P//t13ODveu&#10;//+4/9Bp+O3//7kn0NL4ZP//t+rPlfcV//+13M239dn//7S4zVr1tf//tSrO+/aq//+22dHI9+X/&#10;/7h308X4rf//uNbTqfjj//+4bNKi+Pj//7c30Yb4////tU3Qn/i7//+zoNBN+Dz//7Kc0Cz3Nf//&#10;snLQMvWi//+zPdC59IL//7Qj0Qj0af//tEHQTfTD//+zHc4E9Gz//7NwzTX0N///tXjONPQt//+2&#10;x85386f//7cGzkXzM///tvjPBvOi//+3CdD79Jf//7Z70jL1M///s6rP7/Q2//+xMc0l82X//7Er&#10;zNLz6///sl3OKfRJ//+zYM/L8tL//7PJ0MbwM///s2bQP+2W//+zoc9o7Pb//7V+z1fu/v//uATP&#10;Y/Iy//+6Cc829Nz//7s8z2r2fv//u2PP/fbO//+7WtFi9nL//7uQ03/2K///uzrVIvZS//+5VtSz&#10;9jT//7cJ0u31i///tlLRwvTe//+3INGl9HL//7hb0ij0SP//uMPSgfQV//+5AtNH9Dr//7md1F71&#10;B///uSvTnvVa//+4+tKQ9bT//7pk0zv2t///u8nUN/di//+8ZdTS9v3//7vW1Ff1dv//uaDRx/Kx&#10;//+3UM608BX//7ZuzVzvPv//t07OufCv//+4StDv8yP//7ea0Wf0xf//ta/QM/VW//+0aM+F9en/&#10;/7PMz4T2Nf//s7rPvPYQ//+0Qc/m9kr//7Uv0Ar3Gv//tUHPqffI//+0Q888+BP//7Mlz7D4df//&#10;szbRkflK//+0l9QT+l7//7Yz1Yf6/P//t1zVbvqU//+4n9TX+XD//7iZ0qT3Dv//t2/PdPQm//+2&#10;hs0/8f///7XvzD7xCP//tunNlPJO//+5TtDC9av//7oe0i74Yv//uG/QwvkN//+1d83Y+Ar//7PZ&#10;zHf2yP//s5LMffXO//+ygst/9L3//7HQyv/0g///svXM1PWJ//+1G8/x9nH//7bS0iT2p///t3jS&#10;B/a+//+3gdBI9o7//7dNzgf1Rv//t6zM9/NP//+4z82t8iv//7lFzp7yfv//uJ7PMPPh//+2qs7I&#10;9Qr//7Q8zbn1yf//sz/N2/bT//+zXc6W97r//7OPzqP31f//s9/OKvdD//+0vc4O9jX//7XEzjz0&#10;nv//tqbOlfMR//+3uc9e8oj//7h1z9Xyev//uErPN/IG//+4eM8I8bf//7nI0HDyBf//vDbTjPNK&#10;//++NdZ89Mn//73h1u31g///u1nUzfWt//+349Gb9Wj//7VMz4D1S///tSDQNfZe//+2JNI498z/&#10;/7aB0zn4UP//thXSz/eO//+1o9GU9jz//7Xk0Fj1cv//tsrPpvVN//+4HdAC9Zv//7l80Vn2Ev//&#10;uVrRhvW2//+39NAx9Qr//7dkz4P1sv//uCnQf/en//+4g9G4+Sb//7eC0jX5OP//tfbSQvhJ//+1&#10;UtK39xz//7Wu00T2Av//tsjT8fTg//+3SNOu87f//7X80WXyW///s7vOI/FT//+ypsxc8W///7QG&#10;zXvytP//t/fRSvS+//+8N9Us9pv//74d1sD3RP//vSXWI/cS//+6qNS49sL//7iH02T27P//uAzS&#10;YveQ//+40dFQ9/n//7nD0BP38///uZjORPdO//+4E8vh9ef//7ZayeT0EP//tZPJYfKJ//+1isnt&#10;8lX//7Wtyrjzxv//tYXK//WQ//+1Ucrx9m///7U5yyT2Yf//tSfMSPYD//+1U87E9kz//7XV0e/3&#10;LP//tUzTIvdO//+zqNHa9nf//7NE0Tr2Z///tPrS7veM//+2wdSm+GD//7cJ1Fz3tf//to/S7PZL&#10;//+2/dLD9bT//7fC06r15v//t1HTsPWv//+2HdKC9Rz//7YA0Z/1GP//tybRbvV///+5DNJK9W//&#10;/7oN0urz8P//uavSWfI9//+5ptHz8pP//7oq0fr0e///ulbR1PYQ//+5udFm9qX//7gJ0HL20f//&#10;m/G2idyX//+aO7Re2dT//5o1s9nZvf//nHm1r9xi//+furif33r//6MHu9biUf//pLa9ueQh//+j&#10;g7z447v//5+nuZHgqP//mw61MNyX//+ZOLNz24b//5tytdDfGP//nwm5W+Pq//+gxbqW5bj//58T&#10;uC/ixf//mymz190F//+X2rCc2En//5Zir3bWMf//lmKv4tZs//+XgrGo2QD//5lJtEfdRv//m6i3&#10;aeIU//+eeLpl5bD//6DFu/vmfv//oVu7L+QM//+f2rhX37P//54Ptg/c3f//nR61qN1w//+dWrcZ&#10;4Hf//53TuKjiwP//m+O3DeAK//+ZNLQl2qH//5k9tDjYjf//mzG23Nrn//+cwbmD3sj//5y4ujPh&#10;aP//m7G43+H3//+bQbcM4cH//5tStVzhLv//my6z3uAh//+bw7PT4CH//53HtZTh2v//n7m3O+Mz&#10;//+guLgB4v///6DduD/hmf//oBW35t9w//+foLgJ3nb//6B/uYDf0f//ode7R+Ix//+ikbw541D/&#10;/6FTuwTgu///nvK4x9u6//+dfbgP2FL//53RuebY9P//nwS89dy0//+fxb8D4If//59uvqXh+///&#10;nvC8yuGx//+f8bv44j3//6FOu+HjaP//oIO6fuKz//+eLrh+4ID//50HuB/fs///nUm49ODe//+d&#10;srlh4mP//53TuUfjH///nZ+5H+Js//+dc7l24Sb//54tutrhRf//nnK7OOG+//+dFLkI4Nz//5wr&#10;tsHgaP//nUe2mOGa//+fMLeH4qf//57Yti7gTf//nVazmtyX//+elrQo3Kv//6EQtpLfRP//oL22&#10;st9Q//+ew7WM3Wb//55htjXdXP//n5O4aN/l//+gmroa4vD//6Coumbkx///n5+5d+S5//+eLLhc&#10;48X//51vuFzjvv//nYm5QOTA//+dVbli5MD//5wzuAviiv//myO2rd/M//+azLYw3oP//5t8trDf&#10;gv//nO63pOHS//+do7fM4sL//54buC/iRf//nl+4u+Ce//+eFrh33lP//56euGndsf//n6m4kd7D&#10;//+fYreb3zD//52XtbzePf//mu2zmtxK//+ZjLMp25r//5qNtUTdRv//nB23rt8S//+cdrhw3vT/&#10;/5wJuA7dr///m4e3Qdx2//+bA7Yp243//5qwtVHbOP//mxS1z9wV//+b1Ldy3df//5wquPvfcP//&#10;nKS6JeDh//+d0rr/4kX//58Put/i3f//n6G5c+Io//+fRrcX4Bn//58etazd9///n2+18NyZ//+e&#10;u7Zi26H//54Zt5bdG///nl+5reEU//+dqboN437//5vWuGjjH///mvy3ReLD//+bpreu4+3//5xB&#10;uC3k6v//m963pePv//+buLds4f7//5youGTgY///nYa5Pt6+//+dx7kr3SD//52zuKbcP///nOG3&#10;09vq//+bvLd43JL//5sbuCjemf//m0S5bOFh//+cH7qc49n//5zRurvkrf//nP+54ePZ//+cvbjI&#10;4l7//5y1uJ3hPv//nO25cOBR//+cgrnT3k7//5rGuGraa///mGi1utYe//+XubSq1Pf//5nFtt3Y&#10;iv//nJa6TN43//+ex70k4zX//5+Rvj7lcf//ntS9TuQr//+dzruO4SX//52GuhPe/P//nsa55OA5&#10;//+f8rnX42b//59iuNjlg///nlu4huYU//+dTrjp5Sv//5u8uJPjJ///m3a4weKb//+ca7l0407/&#10;/52Fuifjw///n5u8OuTi//+ha75r5dv//6Cgvdbkr///nb+61OIR//+b9rja4RL//51NufbjYf//&#10;n5W7l+Za//+g87vp54z//6Ewuyjm8v//ntK4VOOI//+bz7WM4Aj//5vZtingnv//n0S53OT2//+j&#10;E71y6GL//6R4vmnnQ///olO7/OFI//+fM7io2wL//57huAzZcf//oSq50dti//+iQbo222n//6Fw&#10;uODZYf//oGK30Nir//+go7iX2s3//6FCucfdB///oH25Jtx7//+fzrhL21r//6CEuNPcMv//ohy6&#10;Tt6M//+jKbrr347//6IruPbcNf//oIi1q9Vg//+gbrKIzT///6H9rqzD8f//p02sfbys//+2Z7R6&#10;wCH//8yExrDNtv//3cnXptlp///hU9xl2Ln//9u919vQS///1cPSs8o3///Rx8+cyIb//8+LzinI&#10;yv//0ErPisrh///Ob86Vyej//8axyEvD2P//vDa/grvt//+y97d3tSH//66PsxyyLP//riyxybKu&#10;//+sja7Ssqb//6gNqWuxRf//o5Ck7bDP//+gJqIMsF7//5vwnmust///mWicc6ja//+dFKEWqvv/&#10;/6PeqXmxhP//pxGudrYc//+j8qyftU///5wrpV2vj///laie0Ko3//+Uf511qaD//5cKn+2sev//&#10;mcyi7q87//+Z7aOBrq3//5dDoNuqRv//lX6d/qWe//+Y0p7xpQz//6HIpOSpvf//quurlK+E//+t&#10;la0TsNP//6noqWGtsP//pcal96q///+k1KZxquf//6dqqveuYP//q/ixQrOH//+vbLWTt0///6+f&#10;tZm4C///rVCyprb4//+r4bDyt1D//6w9sc64/v//qpaxM7d4//+lXKz6sVr//58Fp1uqBP//mnyj&#10;hqUI//+ZDKL0o6P//5iQo1SjWf//lqCh4aHh//+UJZ96oNP//5OmnuOi4f//lDifSqX8//+TNp4N&#10;pfD//5C1mzyiKP//jaOXvJxw//+Lj5UAl6v//4v7lGeWLP//jsGV55gG//+TA5k0nEj//5ZCnEKg&#10;Mv//leacQaCM//+Th5ornlj//5JumOecxf//kweZDJyK//+TLJj4m8H//5JxmGiaGP//kUWXlJgh&#10;//+Q7Zdil0X//5J6mL2YuP//k/6Z2pp7//+T7ZlNmtz//5MUmBeanf//krqXv5rc//+TfJj1m/z/&#10;/5ROmpedCv//k9WbGJ1M//+SZJphnYD//5BcmJudkf//jlKWdpz0//+NEZUrm77//4z0lW2apP//&#10;jXuWxpow//+N+5g3mn///44NmOabQ///jfGYrJwr//+N45e8nLX//42VljacSf//jOKUZJr0//+M&#10;GZLGmUr//4thkXiXZf//iqyQh5VS//+LUpGLlQD//42wlNWXf///kCqYO5sv//+St5r8nsf//5U4&#10;nLGgsP//lXGbp56c//+S3JhNmeb//47alLeVxv//iqeR45Nj//+Gto9Ykbz//4QhjWmQqP//hBqM&#10;/pDd//+F6o3Gkcf//4gzjxySpf//iU2PvJJY//+IcY6zkCL//4exjbSNpP//iBSNvIvg//+JRI7W&#10;i3D//4uwkaCNuf//jgeUoZGf//+PDpY+lUT//48BloSXyf//jcKVZJgU//+M7JR4lxD//409lHWV&#10;q///jbKUW5Pw//+OlZThk3T//4+7liCUef//kGeXCpVw//+QnJcOlTL//49DlNuSlv//jWeR8I+3&#10;//+N+ZHmkKr//5BhlHOU3f//kaeWtJho//+QmpcumOf//46PlnaW/v//jauWA5UK//+OpJaFlJ//&#10;/5Bnl4iViP//kWqX9JZe//+RBZcsliX//5B2lm2V8v//kPGW/JcP//+SgpjUmZz//5QamqucKv//&#10;lLGbPZ04//+UgZq4nK7//5QWmbGa8///k1+YJpfx//+S25bVlIr//5ORlw2Srv//lSaYY5LX//+V&#10;5ZkEk8L//5UgmD2Upf//kvCWXpUo//+Q5pTklfX//5BXlNmXbv//j0iUFZcM//+MpJGok/f//4nq&#10;j1qQlv//iJmOu49g//+JO5AckUz//4qckcqUd///iv+RyZX2//+KapBWlTT//4mFjsqTYP//iPmO&#10;Z5Hw//+JY4/Okf7//4q1kmuTf///jDuU5pV+//+MjpWRlk7//4rlk76VEf//iUaRp5QT//+Jl5FW&#10;lXH//4q7kbqXr///jB2SZJmC//+OK5QEmxL//4+llXibaP//jx6VXZm+//+NaZR/l4P//4xKlFmW&#10;yf//i9CUrpdv//+K4pQnl7n//4mFkquW7v//iD+QvpVB//+HRI7GkxH//4fqjnySQP//i06RZZR3&#10;//+PRJVUl4n//5CZlq2X4f//kCKV7JYs//+QF5VFlPX//5BolNuUpv//kF2UWJTW//+Pp5PNlVj/&#10;/440kz+Vzf//jA2SYJWF//+Jj5EGlCH//4hfkHaS2f//iNSQ9ZJO//+J5pGFki7//4uykoeTS///&#10;jYWToJUw//+OkJSDlxr//4+9lmGZ3///kQuZDp1G//+Q6JpInzP//46qmNCehv//i9WWGpyB//+K&#10;aJRgmsz//4p2k++ZYf//i+KUsZiU//+OFJYMmL///47algyYaP//jduUuZdo//+MspO3lt3//4vt&#10;k0SWkv//i2eTDZYA//+KdZJnlM3//4jYkSWTcf//h+KQeZOG//+IRpDplT7//4kukVWWvP//iOGP&#10;+ZXK//+HDYzdkoP//4W+irmPx///hi2LQI82//+HkY1nj/T//4kwj4SRMP//irmQgpKC//+MBpBp&#10;k6H//40+kH6Utf//jbCQ4JUH//+MH5ARkxr//4n4jnSP8f//iNeMyI0Z//+JPYuai7X//4tpi+OM&#10;rf//jQ6Ma43h//+Mm4w5jXb//4wljRGNXf//jJCO545k//+Mho+ijwf//4rnjiqOIf//iTOMpI2S&#10;//+KnI6ikN///45JkyaWgf//j2GVAZho//+NZZOSlVn//4wMkoiRu///jL6TSJCO//+O/5VokqT/&#10;/5Fkl6aWnP//ktWY6JpA//+ULJnpnRv//5YEm1qfL///l+mdD6BF//+ZP56soJL//5l3n4ageP//&#10;mCGeyZ+2//+Up5uKnOn//4/4ln2X6P//jGKSCpK9//+K1Y9tjwD//4sZjtmNgP//jJSP245A//+O&#10;J5E0kCj//49nkg+SP///kFqSX5Pt//+QWpHMlE3//49gkN6Tvf//jcyQI5Me//+LPI7lkfD//4gZ&#10;jN+P+P//hoKL1Y7a//+HmIz4j9X//4nGjv2Rtf//i6SQs5N0//+NE5IzlVz//447k7eXgP//jyWV&#10;I5kJ//+Pp5X7mND//4//ljmXLv//j9uVvJVO//+OfZPwk8f//4ynkaiTNv//iumPgJL7//+I541K&#10;kcP//4fQjIGQ4P//iUaOmZJm//+MHJHDlRH//44Uk0yWUv//jrqS5ZXX//+PDJItlW3//4/8kqaW&#10;yf//kXSUXJnF//+TGZbQnUn//5Ukmfigmv//lx+dTKLI//+X1Z+Bosv//5ZVn16gO///kpOcNptk&#10;//+Nq5bMlU7//4kRkMmPTv//hpOMdYtq//+GL4paiif//4abiYeKcP//iAaKd4w0//+Ly46pkHr/&#10;/5I1ljqXdf//mPGeYp7T//+czqNio0z//511pIykEf//m/Gi7KIT//+ZlaASn0X//5iGnnmei///&#10;mMOeOp/D//+YeZ1ooCL//5fenCWfY///mFScL5+G//+YuZzNoEL//5b8m/afrf//k0KZbZ2K//+P&#10;8pc2m7H//47Nlv+bf///jhWW15sE//+Mk5VBmSj//4vCk8CXcv//jI6TopZ0//+NgZPQlH3//42n&#10;k3WRa///jdWTJo+G//+OapMqkAz//48ukzqSd///j+6Tc5Xo//+QnpQzmcz//5FEla6dov//keyX&#10;p6C+//+Sy5mmoqL//5MomqGijP//kWeZP590//+NmJYOmmX//4mQksSV1P//h3uQrpN4//+G7o6H&#10;kX3//4VnihCMy///hJSGZohi//+HYIeiiSv//4vljBSORP//jsyPz5PY//+OtZC1lzL//40Rj+CY&#10;hP//jQ6Ql5pY//+PXZOwncn//5HNltGhRf//klmXiKK///+QyJV4oQX//45Bki+cn///jPWQcZhw&#10;//+OQ5Gulxf//5DklEKX1///kr2VyZiN//+TT5X2mKH//5LjlWmYYf//kaSUa5e8//+QRpOjlxb/&#10;/5AVlE+Xnv//kK+V/5ka//+Q5JdSmmv//5C2mAibaP//kOSYsJw+//+RXpkwnF///5FJmLWbFf//&#10;kRGX0JmI//+RgZd8mRr//5Htlz+ZU///kkSXFpoY//+SXZa2mub//5I+lhqa9///kreWUJqd//+T&#10;3JfRmnL//5TFmYaaqv//lL6aIJsX//+UX5m+m8T//5VWmlGdcP//l96cmJ/4//+acp80oe7//5tQ&#10;n/uhqv//mnWek59V//+ZnJ0KnTT//5nYnRSdHf//mtGehp7j//+aRp6tn6D//5d1nE6dkP//lKOZ&#10;npq3//+TOZhAmSP//5KXl+yZLv//kfCYBppo//+RdJiSnFX//5HgmcaeoP//k6ObgaDX//+WE5zf&#10;ohj//5c5nFag6v//lhyZnZ04//+UuJdlmgr//5UNl8uZ2P//lySaUpxf//+Zqp0Nn2L//5qMneKg&#10;GP//mSScu55O//+Xa5v0nUv//5bTnI+fBP//lrydK6Gk//+VGpueoaH//5GUmA6egP//jwOVnZwX&#10;//+O/JXCnJj//5Cul5Cey///krWZp6B2//+To5p+n87//5Nama2dIf//ktmYQJpy//+TBpesmWf/&#10;/5OJmECZ9v//kzOY3pq+//+SQJkGm0P//5D1mCqa8///j2yWYZmx//+O3pVumR3//47wlYqZRv//&#10;jneVhpjK//+NgpUZl3X//4zElJeWY///jXOVBZd8//+On5V/mbf//487lSKa9///kG6Ve5ut//+R&#10;gpZFm7H//5GJlr2bQ///kjeYLZxc//+UKZqMnsf//5XYnBegX///le2bup/1//+UkJnOnjH//5Nk&#10;l/ucpP//kuGWr5tQ//+SFJUkmRD//5Dgk2KWKf//kB6SYpRN//+P6pJNlB3//49BkiOUVP//jdCR&#10;SpPH//+MpJCakxr//4xukOSTgv//jN2SBpU9//+NO5MUl1f//4zbkwKYOf//i9GR5Zdb//+LhZGV&#10;lmr//4xgkr2Wfv//jTCT7pck//+Nd5RcmFf//42qlHaacv//joSVOJ17//+Qy5eIoZL//5Oimnel&#10;q///lImbeqcw//+TWZp9pf3//5LSmk+lOf//lDmb9aaZ//+Vf50XqBb//5UOnDqnqf//kvyZ6KTY&#10;//+RPphMoUj//5GXmMqfCP//ktOZrJ2h//+Ta5lCnEj//5NZl7KbBP//k2CWKJob//+T45V3ma3/&#10;/5PglOSY/P//kx+USZhl//+S05S2mWr//5OtlrachP//lcWaLqDq//+XVp0GpAP//5bmnZakWP//&#10;lWKc6KOX//+TfpvMot7//5FLmjah1f//j9+ZCKDo//+P35kCoLf//5BPmYWg0f//kF2Z1aDk//+Q&#10;F5nYoTv//4+ZmWKh5v//j1aYtqLW//+POpfyo1X//49Bl1ei8v//j8eXc6I8//+RQpi+ojb//5Nw&#10;mwGjDv//lZ+draQ5//+WXZ8rpAn//5U4nmyhsf//ku6bsJ4k//+REZiTm3///5Egl06bk///ku+Y&#10;d527//+URJnonuv//5STmpaeSP//lQObKZ1Z//+VhZtwnLT//5XXm1ycz///llybmp6W//+Wypvo&#10;oZv//5Zbm0Sj2v//lZqaDqRW//+VhZlqo2v//5VsmRuhKP//lJqYnJ4+//+TpphhnGL//5KNl+Cb&#10;zv//kLuWMZt///+OjpO/my3//44Wkteb8///kOaVK56d//+UdpheoJT//5VamTCfbf//lDOYZ5zm&#10;//+Ts5idnA3//5SMmjadIf//lUybb546//+VBJsvnk7//5QUmf2eGv//ks2YY54+//+RjpcWnxz/&#10;/5E7l0ihFf//kX2YiKL///+RFJkpowX//5AemOehP///j3GYnp8F//+PTZiznWf//4+QmQCdHv//&#10;j/2ZIZ41//+QLJjGn9X//5ApmFmhKP//kHaYqqHy//+RLJniomX//5Ixm4mjBf//k1udGKQv//+U&#10;rZ6Kpfb//5bLoK6okv//mc6jvKum//+cE6YFrVT//5rypM2rYP//lnmgBKac//+Sd5tKoxv//5Iv&#10;mdujTv//lQ6bmaWe//+YsZ6/p2T//5rhoUunHP//mpeh7aT8//+Y76FNoxr//5cNoFCiof//lbqf&#10;g6NK//+Vup+gpJf//5ZkoA6lOf//lqGf8aRF//+Vcp5VoVr//5Lqmz2dTP//kVOZDJs2//+SFJmO&#10;nQ7//5SenFGiG///l2ufdKey//+ZNaErq0j//5laoLeriP//l1SeBKgf//+VZpvfpFz//5aUnXKk&#10;WP//mZ6hEacZ//+a26KlqHL//5iPoGamMf//lFOcKaIr//+RwpmjoJT//5NHmzaj4P//lsmes6kn&#10;//+YkaBwq57//5g5oDOqnP//lqqfGaev//+UAZ0mo63//5CKmjefL///jcOXa5vc//+NUZaFm4L/&#10;/46Hl1Cdi///kJmZd6De//+TtZ08pSP//5YhoHSoHP//lrehZqht//+W+qGQp9H//5ftom6nnP//&#10;mEGjEqcS//+Wr6H/paf//5Rrn+qkzf//krKd6qUA//+RqpydpZj//5IvnY+ngf//lJahPat///+W&#10;daSOruT//5WepGeunv//ktOg/6rH//+Q8Z0tpiL//5Iym9GjdP//lV6c1aKS//+WpJ1goOf//5Te&#10;nFOeS///kheayJ0b//+RlJran9X//5RbnTimA///l5Wfmatk//+ZZaD9rbz//5psojGud///mxyj&#10;Ma8F//+b5qQvsFL//5zDpXux8///nHemCbIC//+ac6TEr7///5fEoiishv//lkWgH6pJ//+WVZ/I&#10;qXr//5daoTip7P//mHyjbKss//+Yv6SsrEL//5glpGCszv//lrWifqyP//+UOp89qz///5F1m7Cp&#10;kf//j82Zeaj9//+QIpmJqjv//5FPmuSr3P//kiCcTawl//+SJpztqmz//5FwnGSnPP//kaecOqUg&#10;//+S95ztpN7//5NYnLikj///kv+cHaSx//+UBp1Vp17//5ZdoD6r0v//mEGi1K84//+Zm6S9sQj/&#10;/5rapj6yBf//mtCmDLFz//+YRKLarkH//5UInsmqX///lESdYalD//+V/p7Fq07//5gcoLKucf//&#10;mgqigLF6//+dE6WDtJ7//6Esqe23bv//oy6ssLec//+g0KtttDz//5xYp+yv6///mU+lR61j//+Y&#10;daQ3rHb//5j/pFSsav//miKlGK1F//+aKaTfrgT//5leo9Ou3f//mRKjPbBV//+Y96K2sRH//5jc&#10;ogOwW///mR+ho67n//+Z1qH4raP//5p1opys5P//mc+iOavq//+X16CXqmX//5Uini2oH///kmab&#10;r6VZ//+RSZqppA3//5LInDCl3f//lbKfK6na//+YCKGarbz//5nXo3mxBf//m/WlubQO//+df6eb&#10;tdH//51lqCi1y///nDCnzbUz//+bGqeYtUL//5rYp+y1nf//mtun0LSy//+a0KbBsmf//5tepcew&#10;qP//nJGllbCN//+dgaW4sUH//52SpZuxwf//nPilWbHq//+ceKW0smH//5w2ppKzB///nCynXrOG&#10;//+cB6ccsxz//5tzpX6xWf//m7ukiK/y//+c46UFr4///5y4pOKudv//myKj1a0F//+aLKO4rVf/&#10;/5nqpF+vE///mYCkcbBn//+ZJqPVsLv//5k9o0CwWP//mQCipK8O//+XL6EdrFL//5RLntapHv//&#10;kqWdgqe///+S4Z1RqG3//5PTnWeppv//lF2dJqoJ//+UN5yYqVP//5TYnRmpTP//ltCe96rK//+Y&#10;lKCQrAP//5jRoNSrV///mAOgjqms//+XgqEFqQ7//5f4ojmqIf//mJei36uC//+Y0KKZrAj//5he&#10;odKrbf//lxqgzqn///+Vq5/4qOD//5RRnwioOP//ksSdRKcH//+R95uiper//5Ldm1KmFv//lMqc&#10;KadJ//+Wgp2GqK7//5fDn22qJ///mNehuKvq//+Za6M1rS3//5k8ovKtF///mLKhZavk//+YDp+a&#10;qj3//5hNn4Gp0f//mgeh6at5//+bpqTDrWD//5umpdmt1v//mtKln63+//+byKaqsKj//54fqIa0&#10;zP//nryoKLY0//+dPqWWtBH//5uEo0Cw0v//my2jAa7y//+czKUxr7n//57Xp9mx////oEyp1rSa&#10;//+hS6t+tu7//6HIrKm3+f//oYGsjrbI//+fyqotstT//5zVpfmtCP//mYehjqc+//+XAJ5/o0r/&#10;/5aQneyim///mGafcKUW//+bXKGRqP7//55Ko6Osy///oCulh6+d//+gc6bnsSX//57kpr2w5///&#10;nKWlDq8f//+ba6M2rQX//5tdofqrYP//nF+iJ6t4//+dh6NgrRr//51Fo+uuEP//m6CjL60L//+Z&#10;t6HAqnH//5jnoMmoR///mUugn6gA//+Zo6B7qV7//5omoPSscP//miehOa9H//+YXZ+kr0H//5XW&#10;nR6tOv//lNacQax0//+V753/rm///5gXoSqx0P//mi+kI7RA//+cUaaqtSX//57pqTS1jv//oECq&#10;RbUV//+eIafcshn//5nto1itef//lm2fbalP//+UbJzMplH//5Pfm7Cksf//lGWcNaRG//+VL53H&#10;pGX//5V5n0ukdf//lY6gWaS0//+U6Z/0pFj//5M/neGi+P//kmWceqK7//+Td51GpP3//5XDn6Go&#10;3f//mAqh+6yV//+ZKKLxrrP//5jLokSu2P//lragNKz9//+UoZ6kqwj//5Rcnv2qu///lcSggqvV&#10;//+Y2KM9rrz//5zrpzWzff//oGSrVLin//+hg62Ou4L//59VrDa53f//nECpXrXr//+bX6hqs4n/&#10;/5yHqaGzaP//nVaqs7OU//+bxKldsiv//5dopMGusP//kW2dtank//+MQZcXpiP//4rWlMSnD///&#10;jbWX/a20//+Q7pzBtYr//5Itn8+6+///lF6jK8CH//+Zf6i0yIH//5+2rzHRCP//pPy1Ttfi//+p&#10;pLt73Zz//65pwgXjLv//siHHVOdr//+0ocss6jn//7dMzyrtTf//uh3TOfDi//+66NTk8sz//7jh&#10;01Xx1P//tirQ+e9///+0Nc8j7WX//7Nhze7si///s+7Nxu1Z//+05s4Q7n///7S6zVHt3f//szLL&#10;O+sN//+xSsjc5/v//7DHyEfn3v//sh/KOest//+0E81A7zv//7Wiz7rxn///trrRAvKB//+3c9Fl&#10;8vD//7jf0p7z0P//uyrU+PQV//+8N9Vy8cT//7n20ZHsTf//tZLLbubN//+z8MmS5rX//7YjzaLs&#10;hP//uI7S5fLP//+43dU59gL//7dJ09P2UP//tYnQ/fXA//+0tM859av//7OozjP1Nv//srzOCfRH&#10;//+zI88s837//7OMz3/yYP//sxPOCPFT//+yUMwF8Mf//7JKywTwlP//s9PL5fDV//+2bs338P//&#10;/7iuz6bwrf//udnQdPAl//+5d9At74///7hJz6Tvrv//t/XQa/Fn//+4FtHD86L//7cx0eb0t///&#10;tebRe/R+//+1WdGb84v//7Yt0sjyYP//txXTfPC4//+1otFa7fv//7O/zuLsqv//s73Ou+54//+0&#10;xs/M8U7//7W60IbzHv//tU7PbPMf//+zbMzM8Zf//7HCysTv/v//sYnKpO+V//+yf8vw8GD//7OY&#10;zUnxoP//tCnNw/Jx//+0L81U8kD//7Tnza/xcf//tijOwPAx//+2b86g7bL//7ZdzZvrr///twPN&#10;U+xO//+2580n7l7//7XizR7wNv//thTOmvIR//+3cdBx83b//7gQ0Hnze///uB/P6fKP//+4LM/6&#10;8Y3//7c8zwvwUv//tZDMpu+E//+05cri8Iv//7VMyq7yvv//tevLTvTa//+2YMvF9jP//7Zpy1X1&#10;/P//tvzLJvSB//+3vssg8lz//7dsyjXwWf//tnLJaO/L//+13spJ8Tf//7WqzHHza///tPfOBPS1&#10;//+zk84e9Dn//7K4zffzBf//svnORfIy//+zlc498fP//7PQzXHx4f//s/fMnPH9//+1jM2L803/&#10;/7iZz/r15P//urvRFfdg//+7GdA09mX//7njzg/zHP//uCTMFe9x//+37Mxz7iH//7nNz0PwC///&#10;u5LRhvMA//+6idAo9BH//7ctzCfzMf//tRXKF/M2//+1Ystb9P///7a3zg73Yf//t9zQY/jv//+4&#10;ZNGj+U///7gk0a341P//tw7QwPfu//+1/9AQ92H//7Wk0En3av//tpPRu/fn//+4D9M0+I///7ig&#10;0xL4+v//uGPSI/lT//+3dNFH+Zf//7Xa0Lb5Wv//tA3QVfhc//+yZ8+h9qX//7Hjz1D1Fv//sn3P&#10;hfSM//+y6M859Kz//7MbzrX04f//spvNZfQU//+zNc0Z8wr//7U3zijydf//tmnOc/Ho//+2Uc42&#10;8bv//7W6zrzygf//tTfQQfPK//+0s9F99QH//7Kez7z00f//sNjNNPRe//+xo81B9P///7QJz4f1&#10;mf//tcDRnfRE//+1u9Hb8Uv//7Sk0GbuO///tOXPr+2i//+3BNAq79r//7kCz+rynP//ue/OoPRC&#10;//+6gs3m9OX//7rrzkD0sP//u0zPrfQo//+7U9GS8+P//7rb03H0i///uUrT5PVK//+3INKX9SP/&#10;/7Xg0PH0KP//tebQC/MR//+3EdC78uT//7hk0mrzqf//uXvUXPTO//+6wdZF9hv//7t41sr2y///&#10;vELWzPc9//+9Xdcm963//7zy1jr3Hf//u23UlfV6//+6G9NA85j//7jf0ZvxtP//t3vPVe/7//+2&#10;S82R7zv//7aaznTwpv//t8LRAfOr//+3mtH29ev//7Xw0L32rP//tEvPf/bf//+zXM9H9u///7O3&#10;0Gj3Ff//tQnRwveR//+2jdJ7+Dn//7b/0hb4Z///taLQr/fV//+zSM9S9yb//7JPz8r3eP//s1HR&#10;vvjQ//+0zNL5+fL//7Wx0mD5wP//tprRKPit//+2ts8J9pP//7XtzJHz/f//tOjK3PG1//+z98oW&#10;8Iv//7TIy5Lx9v//tu3OafWX//+3Xc8t+GD//7Xvzgz5Mv//s8XMe/gq//+yf8wZ9lr//7HGy/L0&#10;Vf//sD/KNvJf//+vd8j28cr//7EFyozzAf//s23NhfP///+1SM+99Ar//7av0JD0Uv//t/TQWfTc&#10;//+4F86k9AH//7cMzAvxWv//tkzKiO8W//+2ncr871H//7c6zJPxjf//tlDNPPOV//+0XM0Y9Rb/&#10;/7NLzej2qv//szHPNPfc//+zE89p9/P//7L1zoH3Jv//s7XN/vYT//+1AM5e9MP//7XgzuPzef//&#10;tsDPufNY//+3ndBH9CH//7gGz9j0o///uNPPtPTq//+6SNDK9Sb//7wj0wj1v///vVjVGPZ2//+8&#10;4dVy9r3//7qa05T2Wf//tsfP0PTM//+zVcyb8z///7LXzPvz5P//tK7QNfZM//+2rdN3+HT//7f1&#10;1Sz5Cv//uFnUwffy//+399KN9iT//7dG0Ar0nv//t1vPWvR0//+4PdCa9XT//7hc0Uz18P//t+nQ&#10;0/Xk//+4FdCS9nX//7jL0VD3rv//uPnSsvi7//+4NNQg+PH//7c41WD4Yv//tvrWSPdn//+269XL&#10;9gv//7bc1HD0hv//tuvTN/Ot//+2t9IO853//7VXz8vzl///s6LNJvOQ//+z28yI9Bn//7bCzrb1&#10;SP//ujTRhvaH//+74NMU9zD//7s70zb3Yv//uS/Sgvc1//+3atGX9vr//7c20Or3HP//uFrQUvde&#10;//+5xc+g95z//7nazfr3Uf//uHDLk/Ys//+3K8oM9Kb//7dIyobzdf//t6rLj/MK//+3OcvP86z/&#10;/7Z6y7H05v//toDMS/YM//+2q80n9qP//7Yuzfv2g///taTPn/Z8//+1/tJi9vP//7YM0/T29f//&#10;tOLS7vYQ//+0atHq9dn//7Wv0sf25f//tuHTpveu//+2zNMT9vX//7YV0bn1b///tkPRcfS3//+2&#10;ydHC9Lz//7ZJ0Rj0Wf//tgbQbvQf//+3T9Dc9Pj//7j+0U/2K///us7SVvbH//+7qdMl9ej//7sS&#10;0pz0i///um/RrPSU//+50NCD9bn//7jrz0z2rP//t7POffbq//+2cc5y9y///56Lt8TeF///nD21&#10;Ats4//+bU7PN2qv//5xltJvcKf//nxu2/t5d//+icLoZ4LT//6P+u9Hh7///orC7PeEo//+fHbix&#10;3kT//5tMtcHbDf//mlC1Ttsm//+ch7eu3yv//582ugXjl///oJG6buWT//+fmLhX4+j//5yOtJzf&#10;e///mdKx1Nty//+Y7rFU2df//5m+suDauP//mzy1U91s//+cF7cq4Fz//5ycuFrijP//nXi5QeNr&#10;//+eh7mH4pv//59juPvghf//nye3Od2q//+eTbVp27P//53ltP/cYv//nq22oN9n//+ferh44eX/&#10;/53zt2vgQ///m5y1Ctxi//+bm7UR2z///52Tt5Xd6v//nxW6IOFI//+ek7qB4m///5yeuIng9P//&#10;m0C2Ft8O//+bdbS83nn//5wbtBjej///nLaz+t71//+eKLUL4EP//5+ltkLhPv//oJC3BeEc//+h&#10;MbfD4G///6FwuGbfmv//odq5Vt+1//+ih7qM4Pb//6J+uu/h2f//oW26G+EU//+fw7ia3mz//564&#10;t+Xbj///ns642dpz//+fdrsU27z//5+avSjeGf//nvK9+N/d//+eNr1y4HH//53ou/jgUf//ns27&#10;HOEy//+gGLr/4vD//59AuZ7isf//nPe3ouCr//+cDbdl3+z//5xwuD7g2f//nPi4v+IK//+dM7i5&#10;4oj//5zduGPh0P//nKK4puFL//+dv7qD4x///57fu/XlsP//njq6teYI//+dfLi75Tr//54tuDPk&#10;5f//nu24AOPN//+dXbV+3+r//5tKsmzb3v//nFyy7NwN//+fGLW/3vD//5+AtqPfbP//nli2Fd2q&#10;//+eI7aE3Of//57Mt8HeDf//nzi4iOAe//+fQLiV4iD//57FuAnjPf//neW3aeOh//+djbe25J7/&#10;/55EuSLmgf//nxi6POdo//+e6roG5cv//53QuTDiuP//nHq4jOCS//+ci7k24av//53Kuj3ku///&#10;ncu5WeWb//+dSLgq5GT//52MuF3i8f//nki5HOHB//+fVrnT4Tz//5+9uajgmf//nm63+t6i//+c&#10;VLXy3C7//5pqtHvaS///mc20odo5//+a87a43Fv//5xRuO/e0v//nLG5tt/q//+csbmT4BT//5xi&#10;uKffZP//m4+3FN3y//+bHrZD3UT//5vit2beff//nNm5S+Bo//+cernP4MX//5t1uRTfp///m5y4&#10;vt7+//+dLrj136L//569uHngVv//ntS2Wt9z//+eqrS43dz//58UtQ7cy///nuO2ENwp//+e1rfe&#10;3aT//59Zuh3hF///nya63+Nf//+eVroQ443//53KuPDi+P//ncC4VOK7//+dsLgP4oX//50Ft5bh&#10;SP//nHa3cd92//+cwbgr3hD//514uPrdLf//nf65FNyM//+eNbis3GL//53DuATcof//nM63m92M&#10;//+b0bef3wv//5rTt4TgJf//mje3bOCh//+afbfd4Rr//5uXuPniCP//nLa6B+MT//+drLsB463/&#10;/53Wu1rim///nL66f988//+a5LjM2on//5kgtyrWlP//mP63UNYw//+a47mt2fT//5zAu8vewv//&#10;ngm86eJz//+eur0b5AT//56qvE/jIf//nw67qOGg//+gHrs/4TL//6HLu17jS///oty7Z+bQ//+h&#10;+7qX6Pf//6CXumPpUP//n3a6yOg+//+dx7oA5df//5zUuQzkKf//nM64kON///+dgrkB44j//6Co&#10;vHvmIv//pGzA6umS//+ku8GO6bb//6EbvcLmEf//nYi5y+KP//+dWrke4p7//58tufPkof//oO+6&#10;YOXm//+iDbp65df//6DRuSXjPP//ngq3K9/b//+c97cx34f//56quYzirP//oTy8G+XG//+ij70b&#10;5bX//6GUu+rh9P//oCO6XN30//+gxLqw3SD//6J1u7Hdl///oe66Jdrh//+fjLbv1ln//54StVnU&#10;of//nu222tdb//+goLlV2zn//6EEugTcqv//oQu589z9//+iH7ru3qL//6O1vHrhEf//pF28reGZ&#10;//+jqrrH3lz//6L8uAnYFf//o3+1D8/q//+lV7Eyxh///6r/r4W+oP//usu40cKQ///RtMyf0VX/&#10;/+LV3gnd5P//5OrhhNz4///doNtl1A3//9bO1ZfOHf//0v3SwM0A///RitGyzbf//9St1KDRaf//&#10;1vvW8dPN///R/dLnz+b//8aEyM7GXP//ul29iLvC//+zTbZXtQH//7GRs/uzJ///r+ax3LLA//+q&#10;rqy8sUL//6Plpoqv3///nqeiGa93//+aVp56rZT//5emnFOquP//mVqetqr7//+ecqT5ryj//6Nd&#10;q2e0wP//o8atGLbx//+dpadysk///5ZCn8Orf///kvab5qhV//+Tu5xCqUb//5Zrnu+sDP//mGah&#10;N61q//+X86DHqy///5Z6nlmmyP//l7udcqRS//+d5KDYpqj//6VrphyrNP//qHKoBazu//+lw6Vd&#10;qpT//6GrojWnmP//oOGjPqgO//+kbqk+rNn//6mCsHyy7f//rDK0NbZV//+qp7J2tZL//6aWraGy&#10;5f//pK+rPrLW//+mqq1rthD//6kDsGe4Ev//qEiwRLWV//+j9qxur3j//57aqAqpxv//nKum+qgw&#10;//+cjafhqN7//5sEprGn7P//l6KjCaWK//+VOKBCpRP//5Rzn02mev//k4yeXKZ9//+R6JyOo7f/&#10;/4/Bmf6e////jhCXhJpr//+Nb5W3l1P//44llReWQP//kNWW+Jgh//+TxJoLm1D//5QTmy2ctP//&#10;kpuafJyU//+RspnUnMn//5G9ma+dMv//kWWZAZwh//+Q8ZgumfP//5Esl9SYHf//krKYWJgX//+V&#10;fpn/mlf//5fXm3edCv//mDabep5R//+W8ppYnir//5WDmWedq///lVaZ+p3f//+WBJudnmv//5XD&#10;nGCeXv//k3ya452D//+PkJdYnBD//4xplEWbLf//jAyT+Zud//+NapWtnDX//454l16b9v//jruY&#10;aZuZ//+OqZjinAP//47RmPadPP//jw6YeZ5I//+OuZcungH//43OlX2ciP//jJSTsZpv//+LAJF7&#10;l6///4mFj3uU3v//ifaP85Q9//+MApLBlin//43tlZeZBv//kFWYWZyK//+TSZq6n1P//5RqmtKe&#10;nP//kx6Y/5tD//+Qq5cgmFP//44TlgaXGv//i2eU4pZ0//+JP5N0lbz//4hykk2VLf//iGCRIZQ9&#10;//+ILI+7kqX//4bbjYCP/P//hJGKfYxY//+D/olEifT//4WpinyJTP//iBONGIne//+LR5EVjMn/&#10;/44ulPqRRP//j2OW4ZUy//+PAZbLl4L//40elQWXV///i2eTXZXG//+K75K+k/f//4tfkqqSWP//&#10;jQOTuZJi//+PEZV4k83//5BBlnWUsP//kIOWGZPw//+PEZOAkKr//400kJCNWP//jVSQTY15//+O&#10;45JxkK7//5AMlO+UMf//j5iWJpWZ//+N/ZXblIf//41KlaSTJP//joeWkJNG//+QkZfxlLP//5Hr&#10;mLeWPP//kfaYS5bq//+ReZeOl0z//5GHl7KYk///kqWZIZs2//+UFJrPngb//5Tbm6CfY///lNub&#10;YZ7X//+UfppvnL7//5PwmNuZkv//k+KXiJaf//+U0ZdnlSj//5Xml8qU5v//lj+X0ZU1//+VxJdn&#10;lfH//5P6ljuWSv//kbGU65ZA//+QSZRhllX//46sky6VCv//jE2Q5ZIg//+KYY8ij5z//4mojteP&#10;C///iiCP65C1//+Kz5Eckxf//4qSkPyUE///ifKQGpO2//+J+Y/pk2r//4sCkS2UFv//jI6TgJWC&#10;//+N05XIlur//46Fl1qX+f//jeyXMZe5//+Lg5S9lYj//4mzknGUHf//itqS6pZL//+NMZSLme3/&#10;/46DlV+b7P//jz+V2pwy//+PgpYfmzD//46ClUyY9f//jLaT0pad//+Lk5MQlgT//4u7k6GXrP//&#10;jCeUaJnI//+L4JQqmlX//4q0kn2Yaf//iRCP75Su//+IsI6yke3//4rvkJOShf//jeGTiJS4//+O&#10;8pR9lV///479lAuU7v//j5yT+pUX//+QgZRQlej//5C2lFqWoP//j+qT8pbx//+OV5NMltb//4xV&#10;knuWLP//is+SDJVI//+LLZMUlUj//41LlVuWQP//j5WXTZdF//+RKZg2l/z//5Eil2+Xp///j66V&#10;j5aB//+PAZUrlsX//4/VlwGZHf//kBiYgpsf//+OeJfLmyX//4xHlg6aR///i7+Vkppe//+Mt5Zc&#10;mu3//45Ul3abIv//kIyY8Zu0//+SLJoHnGn//5JgmkaczP//kYWZ4pzF//+QDpi0m9H//450lvaZ&#10;5v//jNOVCJee//+LTpNnlf3//4pukqiWDv//ie+SO5br//+JjZGNly///4jskC6V8///iBeOZpOs&#10;//+IN43nkkf//4kijt2Ryv//iViPdpCP//+JDo8ljwv//4l0jpGOxP//ioKOFI+q//+Lko4FkMP/&#10;/4udjg2Qp///igeNOo6P//+IzIyZjHj//4lMjL6L9v//isaM1Iyq//+MSYyajeT//4w0i2SN0///&#10;iqqKAIxb//+KQYrajAz//4tbjX+NXf//jB2PY45o//+Kxo65jYv//4iNjSyMjf//iOqOdI89//+L&#10;+5JklPL//413lGqX2///i9OS/JVg//+JpJDTkKD//4kqkCiNp///iwuRp47H//+NlZOrkoH//48I&#10;lIOV8v//kMSVlZkr//+T8phMnOD//5fRnDigYv//mqefmaJu//+bhaEqosr//5rPoP2iQf//mFee&#10;v6BC//+UiJq8nDf//5CylkGXBf//jfaSlpJR//+NWZEskC///48jkpuRkf//kdCVRZTx//+Tfpbo&#10;l+v//5Nqlo+ZLv//kc6UsJjJ//+P75MKmCX//46jkpqYKP//jS2STpee//+K05DRlT7//4j5j0eS&#10;f///iTCPZJGj//+K75DdkrL//4zSkmSUXv//jhuTV5X9//+O0JPyl3///4+TlPOY1P//kAqV3Zi8&#10;//+P35X1lu3//47WlOSUb///jNySmZJt//+K2pAmkbX//4lOjkGRuP//iA+M/5FT//+IKI2ZkXr/&#10;/4p4kJ2Tjf//jYyT9ZZL//+Pw5WBl+X//5EHlU2YOf//keaUs5hr//+SsJSXmWr//5LllMea7f//&#10;ktuVXZy///+TuJdXnzb//5VAmlmhe///lmudMaJr//+WUp6hoWf//5Q5nVqd7///kLWZpJi1//+N&#10;Z5VBk4z//4wWkneQw///jL+Ru5DY//+Nr5G+kjX//45XkiqTyv//kCaUcpZf//+UFplNmqr//5h8&#10;npafG///mwqhqKGa//+b16KWojD//5s1ocmhHP//mY6fu58k//+Ywp5ynsn//5l7nrmgs///mk6f&#10;GqK3//+ag57fo4r//5qynuykBf//mhaey6QP//+Xjp0xoqv//5Qpmt6glv//ki2Z1p+U//+SJpqo&#10;n/L//5HEmtufcP//j/KZFJ04//+O35d2m2j//4/kl6aatP//kOaX3pia//+QYJa2lJj//4+alVeR&#10;xf//j8GU35JX//+Qx5VcldD//5Hqlk2aNv//khGWuJ1G//+Rf5a7npD//5EolxOe1f//kbCYL58S&#10;//+S25nTn5T//5Kjmieewf//j+SYLZu+//+MCpUAl/b//4nNkqWVkP//iTuQoJNu//+HkIyUjpb/&#10;/4XpiNOJvv//h4GJaooY//+LLY0hjzb//44ikJqVWf//jqeRpplG//+NpJERmsb//43zkdicbv//&#10;kBuUpJ9n//+R5pb9oin//5GWlrKiuf//j0iTxKA0//+MO4/7m1j//4pdjdqXA///i16O+5X6//+O&#10;LZHGl0P//5BDk3aXxv//kLKTc5ag//+P6pK4lPz//462kiOT9///jimSeZRp//+PQZR1lqr//5Ej&#10;lxyZo///klKY3Zvb//+SqZmcnUz//5K7md6eGv//kuuZ/J4A//+TdZoenT///5R0mnmc0v//lKSZ&#10;+pxL//+S5JermsL//5DhlU2Zlv//j/2UKJl7//+QSpRLmbT//5GWlZiZrf//kxqXdplF//+UVJlR&#10;mUX//5T/mnSaEP//lZ2a/5uf//+XK5wVnfL//5jynW+f9P//mZad6KCC//+Y15zvn2L//5fKmzud&#10;af//l6GaP5vo//+YgprIm+T//5o5nPCd6///mtWehp/U//+Zj55Hn9T//5g8na2fC///l3WdMZ5K&#10;//+Wc5xHnZf//5T2mvudFP//k6WaGJ1J//+TfJo8nqr//5Rxmv+gmv//lX2bPqGu//+VBZmroDn/&#10;/5KHljucEP//kKKT8pie//+RoZUMmMP//5TemHyb2P//mCmbsZ8y//+ZiZzRoHL//5jhnFef5P//&#10;mHOc2qCz//+ZR58MpBX//5nvoManVP//l/+fTqaG//+TuJsZoej//5B8l8qeF///kAiXJ52V//+R&#10;u5iXn2r//5QmmsOhMf//lWSbwKCN//+U5ZrCnWb//5NtmIqZi///kmmW75c4//+SJ5bQlwL//5Fy&#10;lxSXif//kEKXGpgu//+PL5a6mND//47eln+Zxf//j92XUZud//+Qu5gmnMz//5BUl+ab1f//jx6W&#10;25lP//+OKZXqly7//46+liSXeP//j9KWgJkC//+QW5Ynmd///5EZllCaXv//kWyWzpp5//+Q3ZcE&#10;mkD//5Dyl+Ca/f//km6Zfpy4//+UG5qjniT//5R7mkOeW///lAeZI55F//+UPpijnrf//5SJl/ue&#10;Lv//k7CWF5sY//+R5pN6lpn//5BTkbGTUf//j8ORipLc//+PUpH9k+b//45FkfKUXv//jVaR45Q8&#10;//+NCJJklF7//41ek46VjP//jcKUr5de//+NVJSgmEr//4xEk5OX2P//jCCTWZdU//+NEJQ9l1D/&#10;/43ilQWXof//jkmVZJj5//+O35YUm+z//5ATl3Sfu///kmqZrKOU//+U2pufpiX//5U3m2ql3f//&#10;k/eZ+aQH//+T6po5pAf//5V4nFKmTv//ljOdbKf0//+U4Zw9pxP//5JjmdekB///kOaYgqDb//+R&#10;f5kDnuv//5KKmV+dNf//kqyYP5sy//+SE5YrmUX//5FXlBiXvP//kNKSo5aZ//+QI5F0lX7//4+B&#10;kMyVEf//j8SRoZaj//+RQ5Rcmnb//5PzmMSfwf//lhecmaPg//+WXp4ppUz//5V6njKlXP//lA+d&#10;i6UZ//+SoZyepJ7//5Gtm7Cjqv//kP6alqH4//+QHplMn/X//48DmCieiv//jjaXpJ59//+NupdZ&#10;n0D//41zlrKfz///jVqVw5+r//+NqJUjnx3//46FlW+ezv//kAWW+p89//+Rm5kroBL//5Mnm8ah&#10;G///lEid8qGo//+UcJ5voL3//5L1nA2dz///kMGYDJqQ//+QIJW2mdL//5FRliObaP//kmGXVZxz&#10;//+SyJg7nB3//5MlmPKba///k2qZU5sA//+T5pnmm9j//5TsmwSej///lc+b16Ii//+V0JtrpIv/&#10;/5UVme+kiP//lFuYfKJf//+UAZfOn13//5Q+mEWdhP//lNSZbZ3P//+T8pjqnkX//5CtlXSc9///&#10;jXaRgZtY//+Nd5Cnm+P//5E3k+Sey///lR6X1KCx//+V45ktn2P//5TAmOSdF///lAKY4Zwn//+T&#10;m5jhm/L//5J4l8ma/f//kEaVXpkQ//+N8ZKel4P//4xakJuXef//i/OQMZlb//+NoZKlnYL//5Bb&#10;ltCiE///kZmZoaPn//+RJZpXoqn//5CcmnKgh///kJiaw58L//+QyJsCnr3//5DXmtCfev//kJGa&#10;C6CQ//+QuZnKofL//5H6mxujyv//k3SdG6VD//+UD55PpaH//5O1njilUv//k0qdpaVS//+ULp47&#10;pr///5choNSpvv//mpaj36xU//+bA6PMqzj//5dqn4+mV///k4Gav6II//+S9JkWoYj//5V0mp6j&#10;nv//mImdb6WI//+aZp/vpgj//5pYoRWlXv//mSyhJaT///+XnKBzpWj//5aHn6KmSv//luqfuad6&#10;//+X2qAhp7j//5f+n+qmRP//lvOeyqOT//+UwJyNoEn//5KwmmeeJP//kh+Z558C//+TW5toowj/&#10;/5UpnWyn9///lpSemKt5//+W0Z4fq+H//5THm1+oOf//kzeZqKRs//+V0JzdpYv//5qConup2v//&#10;nAWklatd//+YyKFUp9f//5O4m+qiZf//kReY66AW//+TBZqTo1v//5cNnmWpG///mSygT6wq//+Y&#10;2J/hq3P//5crnmmogP//lPWcw6TX//+SyptRoYL//5DlmfSe1///j+uZHp19//+QJ5lAneP//5Hr&#10;mwygXP//lNyeaqQp//+WPKBipg///5Udn6ylCf//lEWfFKQp//+VJKBPpP3//5Y1oe6mHv//lYqh&#10;rqXs//+TzZ/QpTn//5KWnf2lNv//kqidkKZX//+Ud5+dqVn//5cyo1GtrP//mHClnbBz//+XVaTz&#10;r+z//5U7oj2s4f//lGmfwKmE//+V8p8Zp2H//5hIn62lzf//mFufMKLx//+Vsp0cn1///5KzmwCd&#10;2f//kkKa66CQ//+UX5yxpgb//5YPneipy///lo2edKrO//+XbJ/dq4j//5j2od6tav//mvukBrCm&#10;//+csKXcs77//5yMpjq0Rv//mo6k2bIU//+YN6Kkrwj//5booOmsrf//lmqgG6rN//+WTqCAqYD/&#10;/5bZojOpmf//l52kC6r7//+YKKULrQj//5dDo/muB///k76f2av9//+PPJp0qBf//4yJlr+lRP//&#10;jNGWMaUb//+O4JgBprD//5E8mtKoUv//kzedjKj///+UmZ9fqLT//5XooJSof///lvShIqh///+W&#10;X5/jp07//5UQnfCmHP//lYWeAKej//+Xm6AVqzn//5kyof6txf//mqWkEK9o//+cdKamsUb//5y5&#10;p3ux8///mmKlILAx//+XfaGnraD//5Z1n+OsmP//l0SgEK1w//+YlqDfryz//5pGoiOxX///nVWl&#10;CLRD//+hFakVtsn//6JIqyW2Xf//n2ypnLLR//+bEaaRrwf//5gepHas/P//lv+jgavn//+XLqNF&#10;qyb//5h4o96roP//mSuj1Kyt//+Y/aMLrjH//5lOowawqf//mfaji7Ks//+aQqO1ssP//5nNouOw&#10;oP//mNihXa1X//+YGKAfqsH//5conwipQP//leWeKqiV//+UVZ2Ap97//5JqnKOmVP//kbWcsaWk&#10;//+ToZ7xp+r//5crooiscP//miCldbDP//+cQ6eWtF3//55Dqau3Y///nz6q3Ljm//+eZ6pYuHn/&#10;/5yTqPe3cv//m0aoP7cP//+axKhPtpv//5nap3m0Iv//mH2lWLBJ//+YoqQArnH//5qlpE+vp///&#10;nKmk8LGU//+dYaTqslX//5zNpFix4v//m8akFbFu//+ayqRFsZf//5p6pO+ylP//m1mmEbQU//+c&#10;rabUtLL//51oprKzgP//nRil5LDk//+bnKR3ra///5o1o4KryP//mqqklq0a//+byKZCsAH//5ty&#10;phWxef//mk+kmrFT//+Z5KOssMf//5m/o1qvtv//mHaiXq1n//+V76Bfqor//5RLnvOpgf//k+ue&#10;PKox//+TnJ0yqqb//5L6m9up9P//krubLKjq//+UpZznqgb//5hmoHutSP//mvWi2K8s//+aUaIv&#10;rST//5gJoGSpTP//lxKggafO//+X9aKNqYz//5hyo5irjv//l5uin6wC//+WC6C2qzz//5Q2ntap&#10;8P//kwCdw6ku//+SOpzaqJb//5Domt2mxv//kBmY76TF//+RRpjepHb//5OsmkKlcv//lXGbvaY1&#10;//+WA5z0pnP//5Z6nqGnYf//l0mgWqkF//+X5aDeqhj//5hboFaqPf//mJufl6m4//+ZeKBXqgj/&#10;/5uco12sM///nWWmY65Y//+c36bBrkD//5ripRitEf//moakn643//+bu6V1sUT//5wVpTiy5///&#10;m4SkG7Kg//+bNKOPscH//5wLpHuxi///niumzLKi//+f5aiNs8b//6CNqU60oP//oQSqV7Xo//+i&#10;BaxXt9P//6MRri65Ef//ooiti7dr//+gdaqHswn//523ppmtov//mtGi1ajD//+ZC6CDpjT//5kc&#10;n+umc///mqmgeaha//+cp6GOqkX//52DokWq5f//nN+ibqqY//+be6Inql7//5q0ogCq1v//mxii&#10;PauX//+bj6Iaq47//5v1ogqrmv//nGyilqy///+csqOYroz//5yrpKKvof//nA2k3K6q//+bRqQl&#10;rEL//5pnonepzf//mSegGqhU//+YoZ74qU///5hinuCrPP//lumd3qsg//+Ul5vjqP///5Namu6n&#10;xv//lGqcoqnI//+XSKCRrkr//5qfpPyyl///nWSoSLSs//+fFqnGtJr//57bqOWy9f//nE+lq6/1&#10;//+ZcqJYrRH//5fRoFyq8v//ljOeLqgZ//+UHZtdpGz//5Lbmc+h2P//kqeaN6ER//+Sp5uKoVj/&#10;/5MgnUqinv//k3OeKaOt//+Slp0PoyH//5GAm4aiZf//kXybaqNR//+Sy5z9pgb//5TNnx6pKv//&#10;llKgS6sz//+W1KAuq+r//5ZQn26rz///ljuf0KxA//+XR6GdrUj//5kvo+2uif//nJGnU7GL//+g&#10;jatxtpH//6MProe7fP//ooCup70p//+er6sfud7//5tCp5i1V///m6uoDLRv//+d0Kqytij//529&#10;q1i2t///mcOn0LP///+SOJ/urcL//4moljKmSf//g++PFaGr//+EdI8GpEz//4u5l0ivav//lKii&#10;gL2L//+bJatrySj//6ECsuHTEf//p9C6ZdyW//+uK8E75Ib//7KixoPp5v//tS/KO+0e//+2f8zM&#10;7wj//7aozi3vmf//tm3PLe+G//+3gdGD8HX//7ld1FjyP///uX/U2/K8//+3rNMZ8XD//7Yb0arv&#10;2P//tPnQge5L//+z5c7S7Of//7NvzVfsWv//s93M0uya//+0Usyg7Fr//7Pry87qkv//stLKfuhM&#10;//+yWcoF6Dn//7MFyxLq+P//s+zMn+4r//+0hs2d78H//7Uhze/wP///thHOGfDx//+34s9e8nz/&#10;/7pB0bTzlP//u6XS3vKV//+6y9E/7x7//7hHzhjrQf//t9DOZetZ//+6StM97+r//7vu15j0Pv//&#10;ut3X+vW1//+4J9T29Qz//7XO0Xv0Wf//tI3Pg/Rp//+zJs5J9Dn//7KkzqD0Lf//tCPRDPT4//+1&#10;PNJJ9Sb//7Sw0QD0dP//s0DOjvNI//+yD8yG8fT//7JTzBTxNf//s/zNAvDX//+2Zc6o8NX//7iu&#10;0FnxLf//uUfQrfE5//+4tNBT8aH//7jO0U7zeP//uRfS3vWd//+399Ly9j7//7Ym0f31HP//tWrR&#10;sPNt//+2Z9Kp8ib//7cy0xzwof//tbTRPu40//+zY87H7P///7Jjzc3unv//sxDOZfGw//+0e895&#10;9DT//7TFzzH0pf//s7bNo/NE//+y4syU8dr//7NMzOfxlP//tHjODfJq//+1bs8N88f//7W4z1n0&#10;0f//tWbOs/Su//+1zM6Z86X//7aDzsLxmP//tgTNj+38//+1d8xB6wj//7WUy+nqxv//tK7LLewE&#10;//+zdMqo7az//7Pwy+Dv4P//tc7N4fIB//+3d88z80///7iQ0F/z4f//uPrRh/PA//+3xdDO8o//&#10;/7WxzjbxZf//tMvMMvIZ//+1GMum9BL//7Vxy5D11f//tWvLH/Z2//+1KMpB9Zr//7Vqyezz0f//&#10;thDKCPIs//+2WMnj8Uz//7ZKygvxqf//trnL1PN1//+3Gc5R9Wn//7YHzwz1mf//s9TN3/OZ//+y&#10;FcyS8Oj//7JSzPDv+f//s+rORvEp//+0386a8m7//7T8zgDy7v//tf7OcfPt//+4aNBl9fv//7qQ&#10;0ev3rv//u2bR8/fu//+6zNC39r7//7lgzw70////uFTOMPOz//+4ls7M84n//7lfz5f0GP//uMfO&#10;ivPx//+2ucwC8x///7XTy1nzlf//th/Mu/U2//+2X8599uP//7Zxz/r4Kf//tsXRUfkG//+3ZdJ4&#10;+W7//7dz0sH5GP//tlzRwvgc//+0xtAt9vX//7Q/z5L2bP//tPjP4/bM//+1pc/B94j//7X6z3z4&#10;YP//tbfPafj///+0mM9J+Kf//7LGzrb3DP//sLHNVPSR//+wMMy68xT//7FSzTrzZ///shzNUvQu&#10;//+ypM2X9Iz//7JUzTDzWf//sl/M5PGL//+0As3c8Pj//7VNzmjxOf//tRzOAfG1//+0Kc3e8o//&#10;/7OBzs3ztf//s7nQgfUv//+zJtBM9cL//7IfzqH1qf//soTOPfYB//+0ds/R9m7//7Xs0TH1SP//&#10;ta7QpvJq//+0mc7b7zD//7VGzpruXv//t/LQHfBg//+6CtCn8rT//7qpz5vzrv//uy/O9fPa//+8&#10;Hs+T86L//7ze0PbzVv//vFPSBvM3//+7GtMw9CH//7ms1Df1gf//t9zTuvXd//+2CdGq9H7//7UB&#10;z6fyVf//ta3Px/Fl//+3RdG88jT//7iG08bz0v//ubTVavWm//+6wtZE9vD//7vt1u33rf//vKvX&#10;Xver//+7bdYc9iT//7ky1ATzrf//t+nSpPGm//+3vtG/8K3//7db0B3wEP//tl/OT+/t//+2a87V&#10;8Zb//7d00Rj0w///t23R3fcV//+11tBU96r//7O1zmT3U///skTNyvcI//+ywM9X91b//7SU0V74&#10;AP//tpbSbPht//+3sNIu+Cf//7aw0G/27P//s9LNzvVQ//+x3szi9Pv//7IyzkL2XP//s1fPg/fl&#10;//+zxM7D99X//7Q9zTn2wf//tFfLSvTm//+zvsll8sf//7LdyGPw+///sgrIJ/A5//+yv8mj8db/&#10;/7SSy/j1W///tLPMRPfc//+zastw+IX//7G2yvL3bf//sLvLmfWO//+wNswl837//69Pyvrxqv//&#10;rxnJsPEl//+w8sq68lb//7NYzPbzP///tQXOsfMK//+2cc/B8uD//7gT0HLzOv//uHvPi/K7//+2&#10;48yp8IP//7U2yi3uaP//tcjKs+76//+3kc0r8Zb//7evznrzzv//tlzOxfVf//+1as/B9tj//7U+&#10;0Uz3/v//tMbRg/gZ//+z6tAN9xz//7P+ztz13P//tOvOzfSF//+1hs8I83n//7Y1z7Pz9v//txPQ&#10;O/Wr//+3x9AG9xr//7i3z+737P//udfQkfgS//+62tHg9/X//7t301r3zv//u0nUDfeZ//+51dLj&#10;9wD//7ahz1T1Pf//szLLifMy//+yJcrw8zb//7Pyzib1fv//txnS/fhC//+6Hdbz+bb//7ub1/b5&#10;Ff//uvXVt/cA//+45tIo9MD//7d00HHz////t0/RC/TT//+3QNGi9Yj//7cv0VT1tP//t1jQpPXH&#10;//+3stCn9jD//7hD0lP3J///uI3VE/fw//+4mNes99v//7kT2Xn3Rv//uUbZFPZr//+4yNbH9V7/&#10;/7iA1M31E///uObUNPXk//+3/dJ49l7//7XHzxb2Bf//tRjNBfW+//+3Qs3q9iz//7qL0HD3E///&#10;vIXSp/fr//+8E9N8+Fn//7ne0tj4AP//t2TRNPbj//+2h8/29hL//7fVz/T2Nf//ugfQevcD//+6&#10;28+z93X//7oTza33E///uWfMcfY1//+5us0E9Tj//7l/zYzz8f//uADM/fMB//+2x8y68y///7db&#10;zjf0vP//uHHQK/a1//+4T9Eu977//7dC0bD3zP//tt7S7PeO//+22NPL9un//7Xj0rn1ff//tTzR&#10;c/S6//+2EtHE9Yb//7bn0kP2cv//twnSWPY1//+26dJW9U3//7cm0ov05f//tynSIvTe//+2ZtCN&#10;9GD//7ayz+X0W///uIrQvPVy//+56tEQ9rz//7rm0aX3jP//u1rSiPdX//+7AtK/9pD//7oG0cX1&#10;8v//uFTPm/WU//+3Ds4f9dX//7aCzjn2ev//tk7Pf/dh//+gOLiL4GX//546tjfePf//nSG1EN2R&#10;//+dSbUq3dT//59jtxLfA///okG5veCW//+jE7rC4Pb//6FWufTf2P//nhK4Ht16//+bbbbH26n/&#10;/5uYt6zdAP//nYq5heB7//+e/LoF4x3//5/2uaPkfv//oBC4i+RV//+eh7Zy4kH//5yztL/fzf//&#10;nCi00d7c//+dSbbi4AP//559uRzh+f//ncm5OeJs//+cL7gP4Uj//5trt0LfmP//m++3Jt4D//+d&#10;nben3Qr//57Zt1rb/v//nri139q8//+eJrSo2tP//56stXHdKP//n9u3YN/+//+f27fU4Fn//57h&#10;tr7egP//nrm2St2J//+f57eb3xD//6DwuXrhKP//oBK5xOEg//+dK7eA3jr//5pMtFTa6v//mfmz&#10;DdpT//+bfrOF28///5zZtBndFP//nhe0z933//+fGLV83lv//6A4tnver///odq4ON9///+jNrnX&#10;4Db//6QOuwfhAP//pB67c+Gx//+izbpg4S///6CyuGnfYf//n1+3P92T//+fybgN3Tz//6EMujHe&#10;a///oY+8Ld/9//+gJLyN4Dv//53Ku7rfK///nMS7QN6M//+c6LrC3p3//51/uhXfcP//nfC5ceCy&#10;//+cv7fQ4GH//5sFtlDfH///mvu21t9f//+cMrh64PD//52EucDiY///nly6JeLf//+eJLmE4iP/&#10;/510uM7hyP//ngi50OQp//+fdruq6An//5/Eu8Dpt///n226q+ji//+fFLmE5rb//53Rt6PjP///&#10;m4a0xd7///+aIrKy3Dv//5sYsybci///nQ61A95R//+drrXu3oX//52gtljdgv//nfu3Pt0F//+e&#10;Jrfq3Wv//53pt+Pesf//nge33+EI//+elbgg48H//569uEHly///nqO4i+da//+fPbmU6PX//6Az&#10;up/pdP//oEW6qedV//+etLmd4wL//5wWuDnfDf//m2e4u99u//+cmLob4xH//5zBuWXlCf//nHy4&#10;NeUf//+debjx5X7//59OutTmQv//oMi8N+ZS//+glLvJ5G3//55buYLgbf//m7a3HtxJ//+aBbXt&#10;2bv//5nCtlDZiP//mwy4b9v2//+cqrrh333//50ou77h3v//nSW7UeLu//+c5LoT4qr//5yfuPTh&#10;sP//nPe5K+Fw//+d/brU4kD//54Nu5/iQv//m8e5dN9z//+Y47X6207//5hPtHXZUf//mpy1jNsI&#10;//+dxbcP3mz//585tqLgRf//n6i10OB8//+f3rX939H//58rtk/eX///nqy3T95E//+elriQ36T/&#10;/55fuRfg4f//nly5EeF0//+d1rgE4KP//5zdtovfH///nHO2It5q//+ceba03i7//5x/t3jdjP//&#10;nKO4Htye//+dJriS3AX//53DuH7b0P//njm4ENwF//+ed7fc3Pb//55Ht+zemf//nVm3peAD//+b&#10;bLZw4AD//5m8tYnfav//mhm27+CI//+cU7pP44v//54LvLnl3P//nmq9H+YA//+d6rwp4/j//50N&#10;uszgcf//nCW51NyF//+ba7mz2cL//5vKuyDaKf//nRS9Qd18//+dUb1e4Hv//5zzvADh2f//nI26&#10;U+Fe//+b8rhw3yn//5x1t6zdif//niC32N4V//+gzbk04df//6M2uxHnbf//ox67e+rh//+hlbs8&#10;6xz//6AsuwnpQf//nnG5nuXm//+dYbgL4xj//509t1DhyP//ngS4DOIc//+hJbu35X3//6TCv/np&#10;s///pN7ATeo7//+hNbxq5o///53AuKji2P//nZm4IOKR//+fv7lg5Ij//6HWujLlq///ow+6ieUa&#10;//+iUboP4oz//5+muKvfHP//na24NN3v//+eELl33+z//5+guwjiav//oOC73uMO//+g/Lux4W//&#10;/6D/u5bf3///oly8u+Bn//+jxL154Mz//6JyuxTdXP//n1m3Atfx//+d5bVt1cT//59pt7zYe///&#10;obi6/txp//+iKLus3Zr//6GiurndJf//ojm60t3s//+jgbvK34b//6Pnu53fbf//o+y6ct0T//+k&#10;67lj2P7//6aOt3nSO///qFWzeMgx//+tBbDfv1b//7tnuQPBmf//0efM1dAY///kHN/J3nT//+gc&#10;5ZXgoP//4pHhrNrf///cctz61rv//9g02cnVWv//1JvWLtMr///U69Vh0rj//9ZG1cvS9///0azR&#10;jc7a///G+8f5xdn//7yDvjC8eP//tny377XK//+0grWdspz//7Izs6OxC///q5Wt9K50//+i5aZQ&#10;rDX//513obCs////m0+gFK6k//+aiJ+irnr//5sjoJ2tsv//naGj+68E//+iLqoCtAr//6Sbrd24&#10;GP//oEaqL7T1//+YpaJOrW3//5MVnBunkP//kTWZsaW4//+Sn5rap1z//5VrnZKp2v//l0CfJapG&#10;//+XSZ47p7z//5cxnFqkWP//meic9qPd//+fLaCbpr7//6NkpCOpuv//o7ekpanc//+g8aLIp3b/&#10;/58CoqGmX///oKamxalj//+kW6zdrrr//6ZNsA+yG///pCmtzLEV//+fxaiOrej//53/phitmf//&#10;oJyokrE0//+lUa13tX7//6iMsNC23P//pzKvo7N7//+iu6vTrjP//5/xqiWr0///n2Cqgavr//+d&#10;5qkwqsz//5ngpK+nZv//lX2f4aSL//+S1J0vo9D//5GVnBCjp///kNGbQ6Jf//+QKJo2n+///4/T&#10;mTOdT///j1aXxZp1//+OepX1l3X//47PldqWW///kHmX3pe///+R85otmhv//5Lcm8ucp///k3Wc&#10;l57u//+TkZxzn9T//5KimvqeEP//kbiZMZrZ//+SK5hOmKv//5RNmL2ZNP//l7mai5ya//+bHJ0G&#10;oSP//5yfnpGkMv//m32eIaRu//+Y/ZyRos7//5dfm86hJ///lwacNZ/r//+WEZvZnir//5KlmNqb&#10;a///jSmTsphv//+JSJAml7D//4ntkUyac///jNWU2J2Y//+OeZc0njL//47DmCidZ///jviYtp1Z&#10;//+PpZkrnm///5BdmSSfh///kFKYP59K//+PY5a+nbL//43AlLebTv//i5uSB5hi//+J4Y+olaj/&#10;/4oXj6yU6P//i3aRnJXo//+MnZPBl6z//46RlmOaq///kMWYiJz6//+Q65gjm6P//4+nlp+YZP//&#10;juiWd5bd//+PFpfol+7//476mROZiP//jgKYt5oB//+Mz5csmT///4uTlOiXg///ijCSVZU6//+I&#10;GY8qklL//4XUi/iPNv//hcGLHY2v//+HtYyujWT//4nAjwqNYP//jAuSQI8D//+ONZVhkmX//462&#10;lmCVRP//jVOU+5Y6//+KspJElR///4iskFqTVf//iEWQEJHb//+Jh5EgkT7//4xQk2mSUf//jxGV&#10;r5Qn//+QdZaTlPX//5C4lg+UAf//j4KT05Dw//+N8ZGCjdz//41bkO+NGP//jWORto5n//+NuZNF&#10;kMb//431lOGS4v//jceV25O1//+OLpbUlBL//4+imDGU4///kQ+ZCJXC//+Rf5ixliH//5DRlz2V&#10;z///j7+VvJWS//+PK5U5ln7//4/LljiZLv//kSqX95yE//+SQpk5npD//5KYmZSeaf//kpiZRZyU&#10;//+SkJhUmen//5M2l46X5P//lICXZpcn//+VVJcmluP//5Wjlt+XGf//lZKWypfd//+UJ5X6l9P/&#10;/5HRlJWWtP//j7+TWJUl//+Nj5F/krb//4tmj0mP7f//ijKN+45W//+KDo37joH//4rLjyWQT///&#10;i5KQjJJ3//+LRpDkk0f//4pUkGyS4///ikmQuZMQ//+MBpLMlOT//46TldaXjf//kDuYF5lP//+Q&#10;TJi8mZX//466l4aYKP//i5WUbpUU//+JJZGrkvj//4olki+VDv//jOKUi5lJ//+OfJX8m7v//487&#10;lr+cJP//j8iXVZuW//+PSJaomeP//43FlNiXr///jKuThpbT//+NEJQTmJT//448lcKbkP//jqOW&#10;mZ0I//+Nf5VLmyP//4sYkhaWYP//iViPZJHm//+J8Y9kkKv//4vokPqR9///jWiR+ZOC//+Ol5KA&#10;lQD//5AYk4SW////kVCUs5jo//+Q65S5mUL//48sk7OYMv//jQWScZax//+LCpF2lVb//4rTkhaV&#10;Uv//jSyUzpcT//+Qk5gNmST//5LmmdOZ7P//kxqZUZjx//+Q95Z/liX//43akuaS3///jGaRbpHQ&#10;//+NL5LDk5r//42WlAuVav//i8yTEZUz//+JMJEGlC///4iFkMKU3v//igiSj5b8//+McpT5mN7/&#10;/4+vl+2a9P//ksSa1Z1C//+UUZyhnwj//5P8nK6fgP//kmCbEZ5F//+Qgpiqm9j//47ilnmZOP//&#10;jXeU7Zdr//+MGJPVluT//4oTkhmWYP//h/KP6JUt//+Gyo5Jk7D//4cfjf+Sqf//iPqPapLI//+K&#10;uZE0kqv//4qFkS+Qcv//iTKPho1r//+IuY3njCz//4krjMyMvP//iYOMCY1r//+I8Ys/jLX//4dN&#10;ig6KWv//hqKJv4i5//+H64qsiUz//4l4ixWKrf//icWJ8YtN//+IEYc6ihH//4XihRKIUP//hfGG&#10;Koi+//+IbYoyi6D//4s+jn+OyP//i86QXY/G//+KXZA2j3j//4pIkWmRtP//jMCUzpcC//+OW5bG&#10;mmX//4zElRyYOf//iViRV5Ia//+G945mjMP//4ewjmOMHv//idePvo7Z//+K9pAHkYD//4yHkMCU&#10;Tf//kCOT65iG//+U25junTX//5flnNGfo///mBqdzp8y//+W9J0GngP//5UNmyOcjf//knSYSpn6&#10;//+PlZTZlgr//40kka2R7///jKKQoJBM//+PBJLmkrz//5KMlqeXZP//lECYh5qq//+TFJc+myL/&#10;/5C+lMOab///j2KTnZq///+PGZQLm77//461lIqbl///jW2T35ko//+MH5LLleH//4xjkxmUcP//&#10;jnqVIZWk//+RJZeGmCT//5MJmOGabv//k+CZRZwx//+Uxpo8ngb//5U0mz2ejP//lBOarpxV//+R&#10;QZf2mB3//43PlBKUJ///i0KQ65JR//+KEo9gknH//4ngj1WTPf//isiQ3JR6//+MxJODlln//47e&#10;lbCYG///kD+WLpjh//+RRpWcmQn//5I2lOOZJP//knWUCpkh//+RRpJ4mHz//490kOOX2///ju6R&#10;LJi5//+P6JN+mt3//5Hgly+dcP//k+ua759c//+UMpxpnrr//5Jcmt2bQ///j5+Xg5aO//+Ny5SI&#10;kyH//43Ak1yShf//jjaTJJOd//+OAZLllKr//44lk32Vrv//j9yVtJdd//+SVZhbmQL//5RNmjia&#10;A///lgabypsX//+W5pynm8f//5Z6nC2bpv//liybspxl//+W55wynu7//5gEnRSiDv//mKCdlKQm&#10;//+Yt53opQb//5gPne+k4P//lq+ddaQs//+V0p1hpAz//5ZsnoWlAP//l5KgBKXp//+XIp/EpOb/&#10;/5T6nZOiTv//k5ib56CG//+ULJwJn97//5Rim8Kdef//kseZoZjC//+RFpdVlUr//5E2ls2WHv//&#10;ku6YDZqn//+UfJmKn4r//5P9mUahRf//kmKX65/v//+RapcNnZv//5GMlzqb2///ksiYv5vR//+T&#10;jZo9nIP//5JEmfqcKv//j2iX4Jp5//+NfpXYmNr//42QlNGXb///jR2S5ZQT//+LmJBrkBr//4t0&#10;kCuPv///jQ+SDpOX//+PaZSFmVP//5C/laCdkf//kPSVaJ9H//+RxpYJoHT//5Nxl/GiT///lEeZ&#10;NKPk//+TYJhco9f//5EHlYmhSf//jgWR+5yz//+MAY/gmNj//4zfkQGYuf//j1uTcJqU//+Qu5RD&#10;mpT//5Bmk2+YF///j0uSi5U9//+OdpKqlAX//46olA+VDf//kEKWiJfo//+SdJkWm0D//5QJmpqd&#10;3///lM6bMp/O//+U9JtPoOH//5U4m5Kg8f//lsqc8KEd//+ZJJ7Zoef//5kenkChN///lW6aBJ4K&#10;//+RXJWimx///4+Uk9+aWP//kDWUxprt//+RtpalmuP//5Jfl6WZE///koGYFZc+//+TAZjLl0j/&#10;/5Sfmk+ZmP//lx2cVJzv//+Yhp0tnuD//5gGnEqevf//loiaaZ1j//+VhZiym7D//5U6l4eZy///&#10;lV+XNph8//+W9JkpmgP//5jJnB2dO///mU+eGZ+G//+ZWZ9VoJ///5j1n2mgYv//l9qeE58e//+W&#10;d5xNnd///5WTmzedwf//ldibXp9W//+Wa5umoWv//5Xdmo6iAv//k22Xl5/l//+PipOBm4b//4y7&#10;kN6Xzv//jP6RZ5co//+QC5R0mXv//5Pkl+ecxf//liCZsJ6j//+WRZnlnw7//5ZJmr6gg///lxKc&#10;1aO6//+XVp5TpjT//5WtnWqlT///kxabEqIc//+RqZman9///5Ifmcmf////lEWbeaHv//+W6Z2a&#10;o3r//5gBnjKiPv//lvWcqZ5e//+UxZn/mh7//5MMl/eXtf//kh2XMpdF//+QspaMlyf//46vlYSW&#10;0v//jTqUw5ck//+NcJVImRD//48Ylu6cAP//kFWYAJ13//+Qf5f6nH3//5Aql4+aQ///j/SXVph5&#10;//+QZZeDmDL//5EDl2uYnf//kXqW/pja//+R25cCmSr//5GElyOZdP//kDuW2JlP//+PDJZamO7/&#10;/486llqY6///kFCWjplM//+RHJZNmen//5I+lqib4v//lCOX6Z7E//+VApgBn2P//5PWleacIf//&#10;kWmSv5bF//+PS5B1kp3//46BkCiRzf//jjOQ4ZMX//+NPpEjk9///4wJkRiTgv//i4ORl5MT//+M&#10;CZMEk7n//4yYlFqU+f//jDiUeJWx//+LxZQzliX//4y5lQiXNf//joWWfJhX//+PnZcWmOT//4+P&#10;lrmZrf//j3uW0Jv2//+QUpf4n1P//5JKmceiYv//k/eanaNU//+ThZkroU7//5Igl02e2///koSX&#10;+Z93//+Ucpqaoqj//5VOnCSk6v//lAWbSqRJ//+R7Jl3ob///5FSmPyfrv//kuiaWZ8l//+U3puJ&#10;ntr//5WCmuedq///lNSY3pvv//+TS5ZKmfr//5E4k5yXwP//jzORUJW4//+ONJBXlSz//46qkUmW&#10;7v//kJSUWJr3//+TnZkDoEb//5XunOukMv//lnaemKWI//+VzJ68pYH//5S+nnCle///lG+epKYl&#10;//+Uu57bpmr//5RJnbykq///ktebjaGo//+Q8Jlhnzb//4+fmEOeqv//jw6X4J9X//+Oi5cBn13/&#10;/44TlZieYP//jk+Uy52F//+PfJV6ndD//5ETl3ifBf//kdOZXp+0//+SAJr8n87//5JknHmfvv//&#10;ktKc958S//+SGpsRnOn//5Cll6qafP//kEaVnpof//+Q/ZWUmzP//5EIlbObBP//kLqVvZmq//+Q&#10;1ZZKmKj//5EYlySYjf//kbWYf5oR//+Sn5n5nQr//5NGmpigVv//k5qaM6Kv//+TIZikooz//5Hs&#10;ln2fwv//kUSVapyi//+SSJaonC7//5Q3mSmepv//k9CZHqA///+Pw5S2njL//4wpkAybgP//jQiP&#10;v5wI//+RmZOwnyD//5U5l6Wgqv//lWWY458S//+UA5ixnNz//5KzmBqba///kImWBZkn//+MuZHY&#10;lRv//4eyjDaQCv//g1WHIYxY//+BW4SOi/D//4J7hcGPV///h5uL8ZcH//+O0JT5oE3//5O2m7am&#10;Bv//lMKeFKaA//+UIJ48pJX//5OSnkejIf//k5mev6Na//+T0J8dpK7//5NpnoOll///kwKd2aYZ&#10;//+TxJ6Zpzn//5T8oB+oYP//lTqgmqhn//+UE59Gpzn//5KMnTimDP//km6ca6Zk//+U4p46qOP/&#10;/5jDoWury///mn+idqu2//+YoJ/3qBn//5XTnHukWf//lSya/qNU//+WkpukpFL//5gnnQWlL///&#10;mPCeaKVP//+Yj58ypQn//5exn42lfv//lqafW6a1//+WQZ8MqET//5dXn32py///mKuf5and//+Y&#10;2p+Fp/P//5ftnqylLP//lfudK6Il//+TrZtTn9j//5Ifmjef1f//kjyaqqLl//+TNJuypz///5Qm&#10;nCeqe///lEybcarq//+SmZj4p6r//5GFl9ukdv//lEqbhaXd//+Y56F2qjP//5qWpA6sC///mFCh&#10;3aml//+U8p3jpdP//5NYm3Wj6v//lFubzqUw//+WoJ2uqCn//5gHnvGqIf//mBifBaot//+XV555&#10;qPL//5Z0nh6nbv//la6eKKX///+UeZ26o/b//5LonJmhXv//kgabvJ+q//+TFZyaoIb//5V5nuqj&#10;N///lnygEqSU//+VXp9Co8D//5Q3np+jDv//lDqfZaO9//+UzqDJpQP//5R1oOClWP//k2yflaTt&#10;//+TR56rpTz//5S0n22nFv//l02h5qp0//+ZXaRNrb7//5kopHiuxf//l6KjCq3j//+WjKGqrIz/&#10;/5caoXiryP//mROiTKtm//+abqKeqen//5leoRumhv//lrKek6Me//+UvZzronL//5UlnWeli///&#10;lpOew6mv//+WYJ7Cqwj//5VXnmSqWf//lfef16sI//+YAaI7ra///5oqpCWxHf//m4ilIbOz//+b&#10;aqUhtCL//5pqpLmzE///mVikG7Gd//+YbaMWr9r//5cvoZetKv//llKg7aqr//+XIKJ2qmv//5kC&#10;pRisXv//momnFa83//+ZuKZksGT//5VCobCtc///j/abrahP//+NNJfTpID//42xl0mjiP//kCqZ&#10;UKTh//+TDZyCpwf//5Wan8Go7///l66iWapS//+ZAqOsqxD//5kxo1mqrv//l8mhGaih//+WHp5z&#10;ppb//5ZLndanI///mCifUKna//+Z2aEbrDD//5v5o+6uqv//noOnp7Ht//+fDKlss/P//51GqE6z&#10;6v//m0imN7Mf//+aMaSTskT//5mio2KxWf//mS2iYLCm//+ZkaJNsO7//5vXpEuyrv//nvmngbSS&#10;//+gQKljtID//56jqN6yiv//m7SnQLCW//+ZXaXzr2j//5fvpNet9f//l2SjzqwY//+Yg6Plq+f/&#10;/5m3o+6tHf//md2jMa7a//+Z1KLmsSb//5nYozKy1f//mgOj0bMo//+Z8qPSsZ3//5kHomSuaP//&#10;l+ygiat2//+XBp9SqkP//5bQn7CrP///lu+hM6z5//+WPqIRrTz//5Vaoiqsg///lbmiwazt//+X&#10;SqQSrsL//5i6pTWwpv//mjumj7Kc//+ceKjTtTn//54SqoC3N///nfWqZ7fA//+c36lmt8D//5w+&#10;qQy4HP//m9GpFreG//+Z16dNs7L//5blo9muQf//ljuh8awP//+YgaKerjH//5tppAWxXP//nQmk&#10;qrKl//+chaPssWv//5qiooevcf//mNKho67S//+YgqIssIL//5qtpLu0N///nfWn1rdj//+fIaiP&#10;tr3//52IpsWyvf//m26k8a7v//+bJaUorhz//50Rp3Owfv//nm+oxbLU//+c7qbMskz//5qyo/yw&#10;uP//mqWjqbDQ//+cEaU5scT//5xdpd2xL///mlGkHa6k//+Xr6GOrIb//5W6n2Wr4f//lCqdfauD&#10;//+S6ZvoqoH//5KIm0mpX///lJudL6p4//+YjqDzrbD//5r7oyuvJv//mcGh5qwh//+W9J+Fp2H/&#10;/5Y1n9Ol5v//l4Wicagl//+XeKMzqe///5UioNepff//kiydZKgp//+Pnppepr///44YmH6lpf//&#10;jViXPqRz//+MpZW6opP//403lVGhwP//kFSXfKOV//+Ugprhpnr//5bQnNynh///lkecuaYf//+U&#10;55w7pLT//5RsnHOk0f//lQac9KXT//+WsZ3gpyb//5iun06oV///mxeiCqpS//+eZKZtrgn//6D8&#10;qhmxdf//oE6p5LFn//+dEKaCrq3//5qdo6WtF///mcKiaK2F//+ZoaIhrrz//5pwoxewnf//m/Sk&#10;+bK3//+d8ac/tJ7//6AtqWm2Gv//oWWqMrY0//+hTqnJtUH//6Dxqca06f//oairgbaR//+i6K3H&#10;uLr//6KSraO4Df//oNOrL7Ro//+eeKe/r2T//5uHo+2qRf//mSag6qbk//+YOJ81peP//5iqnoum&#10;Uf//maKee6aP//+ZhJ38pVL//5ggnQCjcf//luKck6Mk//+XtZ4Ppe///5pNoP+qWP//nCei460U&#10;//+cZqMWraD//5vOopytrP//m9mjPq8K//+c4KVfsUT//51WpwGxoP//nGmmea8Z//+aRqN9qvj/&#10;/5e1n2Gnav//lnSc+qam//+WUpy0p7n//5XYnMWn3v//lH6b3qYZ//+TDZqcpCP//5MzmxSk1P//&#10;lWqeHaiP//+YeaI/rMz//5pvpO6uif//mlekya1I//+YkKI9qqL//5Z+ny+opf//lkGePqj8//+X&#10;jp8lqnH//5c1nkupQ///lEOao6TU//+RYZdZoKf//5A6lr2fHP//kF2YSZ/v//+Ro5sYon///5Lc&#10;nTWkxP//koWc7aS+//+RM5tgo2v//5BsmqOjG///kMSbPqRs//+SHpyTpoD//5Q9nhyoyv//lrWf&#10;3auC//+ZEaIRrs///5uYpSKyZP//nRKnarPw//+djqhVs0j//57rqcOzw///oQir8rbC//+iGa1Y&#10;un7//6BCq7i7Mv//m1qmprb7//+XuKK+sm7//5ino9Sygv//mvmm4rU8//+aV6c5tkD//5W1o1Oz&#10;1P//jhSbua4w//+GnZOFqCL//4OLj4emJf//h+WTyKxR//+TJqBouvv//58LrsvLqf//pyC5X9il&#10;//+tYsFd4sr//7OIyJLrTP//uGrOXPF1//+6sdGf9LX//7qd0nz1bf//uR/R1fR5//+3CNCb8rv/&#10;/7XQ0GLxlv//ttzShPIr//+459VZ84j//7lR1fnzpP//t+/Ug/JP//+2ydNN8MH//7XU0gnvB///&#10;tJXP4e0G//+zpM2v65f//7P3zP3rnv//tUXN1+yG//+2bM8S7O7//7cGz/rsvf//tv3QFO0D//+2&#10;Kc8e7eb//7SczWHuR///sznLp+2z//+yy8p47S///7N6yiLtyP//tTPLFu/N//+3OMzr8dr//7is&#10;zmHyr///uXjPN/Id//+5jM/B8Lv//7q60n7w+f//vV7XpvOP//+9wdoq9Sv//7rX1+L0f///txbT&#10;dvLr//+0stAt8jT//7OSzsHybP//snHN+vKk//+yss8C85z//7TF0d31kv//tezTPPbF//+1htKW&#10;9vX//7RQ0Q72Tv//synPl/UK//+y9M7f8+H//7Obzr7y3P//tSfPPfJQ//+2w8+18h///7c3zzzx&#10;7P//tyzO3/KK//+3ydAN9Iv//7hl0eP2vv//t+/StfeF//+24dKR9pz//7bA0q/1P///t8rTaPRP&#10;//+4Q9OA8yz//7cH0lvxiP//tOnQtPCy//+zYM9n8b7//7OBz0T0Fv//tMnP7vZF//+1bc/79sX/&#10;/7Uvz331wv//tSnPdvSc//+16dAh9D///7be0Mn0p///tzvQ4fVv//+2p9Aj9bD//7WtzuX1JP//&#10;tg/O8/SJ//+2489T8zb//7Y/zjfwTf//tWPNKu21//+0ucyl7Mv//7NTy4rtEv//sqLLI+5D//+z&#10;lcwj7+L//7UqzVrxIv//tszOnfI7//+4QtBV85L//7i+0an0Zv//t07QzfPM//+1Is5n8uf//7QJ&#10;zHzzVP//s8fLYPSF//+zmMqB9Xn//7Nyyc/1pf//s1rJSfSW//+zXMjx8rL//7PvyQjxgv//tSbJ&#10;zfHd//+2istf80b//7gezjf1cP//uMLQsfb8//+2ytAJ9dn//7LqzI/xvv//r7bJR+0O//+wPMm8&#10;7A7//7PJzT7vN///toPPz/Ko//+3ANAI9Dv//7cVz/f1Af//uFfRQfY1//+6HdMH95L//7ru05j4&#10;VP//uiPSW/hE//+4Ms/u94f//7YfzYL2Gv//tVXMdvSY//+2BMzM87P//7aSzN/y8P//th7MAvJc&#10;//+2RMxU8yj//7aizZj0gP//tlDOu/V0//+1wc+s9n7//7Wc0Kr3zP//thzR1vji//+2U9Jp+O3/&#10;/7UY0UL3vP//swDPE/YK//+xwM2Z9R3//7H5zVb1gv//srrNW/aa//+zks2q98r//7QUzkz4jP//&#10;s6TOmPgF//+yLM3t9gP//6/0y93y+v//r17Kp/Fo//+w4Ms78jP//7Ily97zbP//st3M2/Pr//+y&#10;Qsz28oj//7F6zJLwbv//ssDNtPBz//+0bM7e8f3//7SbzqTzUv//tADOKfQb//+0DM789MP//7WA&#10;0Wr16f//tjXSm/an//+1HdFL9pf//7PJz232av//s9jO/vZq//+0f88U9YD//7SczkzzRv//tGbN&#10;CPB1//+1qs2D71z//7jO0DTwvf//u7zSr/LB//+9O9OU89L//75N1A30XP//v3DUzfSY///AENWG&#10;9ML//7791VD0zf//vQDVMPV///+7I9W69rL//7kD1UL3F///tqPTEfWr//+1OdDp8zP//7Wh0NPx&#10;j///tuHSNPGT//+3mNM/8tv//7ft04/0t///uGTTqvZQ//+5VNRk917//7ng1VL3R///uN/VJ/Vj&#10;//+3HtQW8oz//7YJ0uXwUf//tjvR+e+8//+2pNDR8CP//7bR0A/xR///t47RGfOZ//+4S9KX9m7/&#10;/7eN0fn35///tXbPbPe6//+y6szZ9r3//7Eey+z1////sXTNaPY8//+zQs9f9vb//7USz+v3Hv//&#10;thzPFvZe//+1is0Y9MP//7NByo3y3P//sZHJ0/Ja//+x6suw89j//7MEzZ71t///szDNSfXT//+z&#10;gMwa9N///7OIyn3zNv//stHIs/GH//+yXcg68L7//7JAyLHxB///subJ6fK+//+0Istl9YL//7Pf&#10;y0H3If//snfKh/dN//+w4Mqi9k3//7BYzFf1G///sKjOLvQJ//+w9c5e8x///7GWzZ3y2f//s4TO&#10;IfOs//+1ks9p9Cj//7Z60ADzaf//tmvPkvHn//+2js8q8Nz//7bCzrHwiP//thrNYPAo//+1Wcwp&#10;8Az//7aSzUDxjf//uLDPj/PQ//+5Q9CT9Tj//7il0N72Av//uA/R2Pa5//+3+tOF94L//7dH09r3&#10;vP//tcHSG/bO//+039Ab9UT//7SqzqbzZP//tJ7Nu/Ir//+1es4y8y3//7a/zwf1qf//t3nPEfeY&#10;//+4EM8A+J7//7jVz6f5Av//uZvQ/PkR//+6LNKB+Ob//7oe0zD4gv//uTXSOffn//+3UM9z9q7/&#10;/7UzzHP1Mv//tC7Le/TG//+1Ic239fX//7fh0lf3+f//uv/WxvlQ//+8ldhD+Pz//7vc1nX3W///&#10;uW3TLPVo//+3UdFp9Hn//7a10gP07v//ttfTHvWE//+3A9Mr9X3//7Z40Y70pf//teDQAvQY//+2&#10;ntEi9RH//7fu1FD2fv//uLfXaPbG//+5n9nA9ob//7pI2g/2VP//ug/YCfYU//+589YJ9lb//7qu&#10;1aT3gP//ue/UF/gE//+3itCM91P//7ZRzc/2aP//uAfOIfZT//+7Y9Dc9zD//72808X4Of//vYzV&#10;D/ih//+7KtQu99n//7em0VT1qf//tYbO4/PM//+2Qc7E86n//7h/z9P0vv//ucfPhPWZ//+5y83d&#10;9dX//7nozPH1wP//uizNTPUh//+5Fc1H80H//7cJzMjxPv//tc7NI/C3//+2oM8x8pH//7hI0a31&#10;xP//uNnS7Pgb//+4DNLC+KT//7dZ0on4Gf//twTSQPbs//+15tC59Oj//7TczzLzYv//tWDPd/PF&#10;//+2eNCq9Qr//7ep0of14P//uKnUd/ZE//+4z9US9ov//7f607T2m///tsrRRPYL//+289AE9bn/&#10;/7hJ0A/2Iv//uL/Pg/a1//+4l8889wz//7hvz+/26v//uHTRH/ZX//+3ndDX9Oz//7WmzqHzKv//&#10;tOjNxvMY//+16s959Nj//7b40ej28P//n564G+IZ//+eY7aQ4Mv//54BtjPgi///ni62WeBI//+f&#10;obed4F7//6FxuUzgvv//oaG51+Cv//+gEblg4Dv//51fuEje/P//m5K35d5W//+cQbkm393//52h&#10;ue/hmf//ncK4m+FX//+d+rc/4Oj//564txDhi///nri2/uIP//+d9LbT4eH//52ft17h2f//nly5&#10;GeLC//+eqro740v//5zquPnhkv//mta3FN7D//+aHrZR3IX//5sGttPbav//nUa4PNtx//+fGbjH&#10;207//58It1LaL///nfG1KtmD//+d+LTa2yb//59ZtmzeF///oE+3dd9V//+f+rat3gH//5+StY/c&#10;e///oGu2J90e//+hdrfq3rb//6CFuGHeXf//nN619tsN//+Yy7JQ10f//5gIsT7XH///mpazK9oJ&#10;//+dJLUF3Cn//54ttWPcF///nhK0ztrG//+epLUY2l///6CUtuzbsv//oo+4791///+kF7qk34v/&#10;/6S2u3zhPv//o1C6LeDF//+g7Le73pj//5+8tpDdFv//oFG3at2f//+hl7lt38f//6IEuxTh1P//&#10;oFW67+GF//+dzrnT32H//50Gue7eMP//nWu6ct43//+dN7nR3kn//5wTuCXeEP//mjy2FN08//+Z&#10;TLVM3QX//5qDtwLewf//nPC55uFm//+fHLwF4zL//6AivE/jS///n5O6rOIR//+eO7iY4X7//54p&#10;uHzj4P//n626bOg8//+gqrug6n///6CGu2LpP///nz657eWR//+cw7dk4P7//5r0tYTeHf//my+1&#10;bd36//+cK7XN3qX//5y1tc3eh///nOO11N2n//+dbLa43Rb//54SuA/dTf//nce4ht3l//+c87gU&#10;3zX//50wuCDiJf//nnu44OXo//+fGbkY6Gf//564uLbpPf//np64vul5//+fPblD6PP//598uV/m&#10;af//ngS4b+GN//+bGrb+3Kb//5n1t37cK///mr649994//+bBbi/4jn//5tguFjkKv//nTu5+ebM&#10;//+fsLx56TD//6EDva7pY///oF681uau//+eOLq04g3//5vXuKXdZP//mhy3X9oE//+ZRrcO2L3/&#10;/5o0uL3a6f//nES7tN+n//+dRr0s44r//51evLzlcf//nSC7TOWC//+dRLqC5N3//53QuxrkTv//&#10;niu8NeOD//+dQru24WD//5qBuEXdG///mBm0adjh//+YZrNj197//5s7tUPazv//noy3oN9r//+g&#10;CbgH4of//6B+t7jj5f//oGu3nuOe//+fBrbZ4Tz//527tn3fF///nLW2T93c//+cELYp3YL//5xc&#10;tozeGv//m9i10d14//+adbRO273//5obtEjbY///mv218dyF//+cRLgG3cr//52ZucXef///nua6&#10;y97F//+fkrp43l///5+IuS7dif//n6m4gN3b//+gDrjN3+X//5+buMDh8v//nYy3VeIo//+berZS&#10;4aH//5u8uC7jH///ne68MOZo//+e5r5Q5+r//53DvS3mS///nJu7GuOI//+cuLox4T7//51Ruovf&#10;Qf//nYi7qt3W//+eAL263nD//56Xv27g1v//neW+eOKC//+c07wK4qz//5vLuVDg4///mkO2KN0h&#10;//+ZubQd2f///5q9s7DZ3P//nfa1+t57//+h2rnQ5hT//6Lfu4/rHv//oY+7W+vD//+gNrq86Zj/&#10;/573uT3l0///nmC3x+Jt//+eirdR4K3//58suBbguf//oQS6j+M3//+i7Lz+5n7//6JJvHDnGP//&#10;n1S5UuS7//+dKrcS4qj//52qt3LjGP//oCq5RuUd//+iRrpG5bz//6MCukLkGv//omS6FuFb//+g&#10;UbmB3nj//56yuYrdhv//nwa6wt8S//+gJLvI4LT//6Dsu/ngx///oQW7pN+p//+hWbvV30v//6K/&#10;vR7g3f//o669iuHl//+iJrr832j//59+t13bUP//nu+2tdoQ//+hHrnQ3Jv//6MxvO/fKv//op68&#10;cN5a//+g4bnI2+L//6CtuIvbBf//oX64tNst//+hm7hP2hX//6IDt+jYMf//pAC4PtXn//+merdX&#10;0PX//6iys67H+///rUWwx79I//+6trfZwKH//9DNy1jOzf//5Ejf8N7a///q1+jW5ID//+aW5sTh&#10;L///3vvg29wu///XpNpY1zf//9Ak0jbPzP//zIjMqcnb///Mc8ryx4v//8j6x5vEUf//wZDBTb7A&#10;//+7xLw7ugT//7icuOO1wf//tom2urIB//+y8LP1rvv//6rfrUKrFP//oSGkjKff//+crqB8qbX/&#10;/57Eoqmvs///oqympLRm//+jyqgltFz//6KBp96yKP//otSpzrMn//+jrKw9tZ///6CAqd2zaP//&#10;mfOjP6yt//+Tx5yhphL//5CMmQSjBf//kQqZL6Qa//+T7pu8pzb//5b5njepWf//mAOeWahL//+W&#10;2ZvwpHL//5Zymkyhov//mVGcYqLO//+eaaFGprr//6IbpS2pcP//ofSlj6iB//+fhqRWpiD//55e&#10;pTamWf//n8eo16oN//+hW6vMrdX//5/1qoCt5P//nGGmP6tH//+azqQJqp7//5zipdOtWv//oaOq&#10;b7Hd//+mca8FtWb//6eHsAW06///pPOt2LFg//+iJavVrjz//6CMqsWsX///ns2o8Kpj//+axaR0&#10;pr3//5VXntqiy///kT2bBaCw//+PdZmVoGP//49nmZKgqv//kAyZ4qCk//+QuJofn/z//5B0mXad&#10;4P//jtuXmZo5//+NzJaVl4b//462l96Xw///kWSa+JrY//+UyZ6Bn2///5cooJujKv//l2mgVqQG&#10;//+VoZ2/oUH//5Opmomc6f//k1yYkZoy//+Up5gHmoL//5bUmMmdg///mZ6bFKI+//+b2p3VpnP/&#10;/5wPnyWoAP//mlOeiKa4//+Yd51ipCL//5c5nFyhFP//lQeaHJ0X//+Qd5V9mFr//4pVj5+UdP//&#10;hm6MYpRE//+Ho46gmOz//4sqkzyeGP//jT2WN5/Z//+OM5fFn37//49DmPifZP//kECZiZ+x//+Q&#10;zZk1n6H//5DUmEeetP//kEuXBp0H//+O7ZUsmur//4z0krKYov//i1qQmJbG//+LaJCAllz//4xA&#10;keiW9f//jReT1ZhK//+OtJaCmt3//4+9mBicFP//jkmWtplW//+MNJS6lV///4wXlRSURv//jeiX&#10;pZaB//+PfJngmVL//49gmgeaYf//jkWYlpnO//+NQZbKmMn//4yZlS2YEf//i4yTMpc1//+KQ5Ea&#10;lh///4prkKOVmv//i4+RfZTG//+ME5I+kub//4yfk2qSJ///jX2U3pOF//+NSJTIlP///4tykqmU&#10;6P//iMaPwpNZ//+HF44ukcf//4dWjsSQ////iWqRB5FT//+MW5PHkp3//46glaWT8///kBqWkJTd&#10;//+RK5bvlPj//5DXle2TNf//j3OUQZC///+N35L2jyP//4wrkeqOZP//izqRtY7g//+LiZLHkL//&#10;/4ytlKqTKP//jh2WrpVE//+PWJgLlmL//4/JmAGWOf//j3iWv5VA//+Oi5TJlAj//42Lky6Tbf//&#10;jPKSppQ1//+NLJNdlqP//44mlOiZ2f//j0KWcJw///+P2pdlnLz//5Ajl9ybt///kGWXtZnz//+R&#10;JpdTmJf//5JHlvWYA///kuaWN5ed//+TWZXNl+T//5PmlhiY+///k0uVtZkC//+RXpQ7ly7//479&#10;kjGULv//jHiPs5C8//+KsY24jk///4o9jQmNy///irmNdI7I//+Luo6mkKD//4xxj+uSQP//i9qQ&#10;NZJ7//+KUI+8kbz//4moj/iR1P//ixCR+JPR//+NwZT3lrf//4+ZlvuYfP//j12W6pgk//+NepU1&#10;li///4rAkpGTcf//iK+QgZHN//+JoZFrk/7//4xSlCuYR///jeOV8prd//+Oo5bum5D//4+Pl+ab&#10;wf//j+eX2ZsY//+PU5aGmYz//47ClVeYmv//j2WV+poE//+Q15gfnRT//5FfmWie2P//j8GX4pzZ&#10;//+Ma5PLl4P//4mAj9GSMv//iPmOYZAG//+KlY9BkSX//40MkPKUBf//j4WSt5d8//+RpZSamuP/&#10;/5JzleKc1v//kK2VEZu0//+NsZMXmMf//4s9kYeWS///ieCQ35Uc//+K6ZJRljP//45flaKY8v//&#10;kfCYgprV//+TVZj2miH//5G0loyWxf//jaSR+pGt//+JTI1QjO7//4dCiyaLD///h5uLmYwh//+H&#10;XIurjQT//4SkiVaLnf//gPqGIYlu//9/VYUTiVH//4CqhxmLvv//hD+LP49k//+JsJDxlAX//48v&#10;lqWY1///kqKaXpxs//+TZ5tKnen//5KUmh6dcP//kXqYYJvb//+Qk5cfmhj//49ali6Ynv//jUyU&#10;vJeD//+J9pHold7//4ZtjoKThv//hIeMbpFs//+FJIy2kJb//4fBjxmRN///ii6RkJF5//+KhZH6&#10;j6P//4l+kJKM+P//iPeO+Yvk//+JCo2jjGL//4i9jDiMnP//h6KKn4tY//+GEYkLiOn//4WaiIeH&#10;av//hrGJJYfk//+HookPiND//4cZh1SIvf//hO+EUodG//+C+YJKhh3//4Ogg76Huf//hx6Iqoww&#10;//+LY46ekTf//42lkpmUDP//jVqUAZS7//+NOpVUlov//47bl+aatP//j92ZNp1t//+N/JcemxL/&#10;/4m+kkeUK///hgqNrI1P//+Fu4xnizD//4eIjWKNA///iJmNqI8E//+J2I4okSL//40BkQOUzf//&#10;kSqVsJkC//+TG5iomnj//5HQmB+YkP//j5+WA5ZV//+OE5QmlVX//41BkuGUtP//jHWRoZMQ//+L&#10;W5AdkI///4slj7OPjv//jUeR65Iu//+QfZVpluP//5GnlrOZzv//j8+UuZmP//+NVZILmJT//4xs&#10;kTKY+f//jFCRe5mG//+ML5HkmOj//4xLknCXXv//jNqTVpXe//+Oc5VRlej//5FZmI6YJP//lLSb&#10;7puB//+XU54gnqz//5i1nwqhQP//mdOgPaP5//+aUqFmpYH//5jUoIijnf//lOickp4d//+Qj5d/&#10;mDz//44llDiVWP//jamTQpV+//+N3pOilrj//44blGqXq///jmmVJ5gl//+O95WHmFT//48vlMuX&#10;vP//j5KTvpcT//+Qd5NNlxP//5B+kl2WnP//jluPnZRm//+LFYwdkYj//4kxipaQmv//iY2MA5JV&#10;//+MT5Bnln7//5BVljCbYf//kr6aBp24//+SUppKnDf//4/Yl5eYA///jSCT5ZOT//+L0pF4kWH/&#10;/4tNkFWRRf//imaPgJGn//+JsI9AkfT//4n1j8CSCP//iuuQaZGV//+MgpFqkWv//48Sk6WS2///&#10;kXWWLZU2//+SrpfIl3///5OJmPyaZP//lHGaJZ4d//+VFpruob7//5UQmx+j4///lKCbLKQ///+U&#10;KpuCo5f//5RXnGqjTv//lbeeLKRi//+X96Bipkr//5lvoZGnNf//mLCgfaXp//+Ww55Uo83//5X7&#10;nXKjFP//lp6eGqMx//+WWZ3ZoT3//5RRm66dA///kquZp5oh//+TXJnFm6P//5WUm4WgfP//lvSc&#10;vaTH//+Vp5t8pN7//5OMmWChwv//kruYVZ4U//+S7pg/mxH//5QgmYaaSf//lY+br5vu//+V0J0M&#10;njT//5RcnG2fC///kruaxJ5B//+S55pAnSH//5NxmiObIf//kjWZBJgr//+P/peAll///46vlrOX&#10;f///j8GXfZuq//+RrZhXn8j//5LxmEKhmP//lFSYv6J1//+WKJp8o/P//5cWm9+le///ll+be6WV&#10;//+UaZlZo3H//5H2lpyftf//kIeVRJ0s//+R15bknpD//5PNmLag4f//k7WX0Z/I//+SU5Wzm/n/&#10;/5GrlS6Y6///kmOW/5iG//+TlpmamgD//5R2m1+b0f//lPab8J1m//+VEpt4nrr//5Tmmq2gD///&#10;lKWaMaEH//+VNZrhoZj//5eYnWmiof//mmygHaPZ//+aM5+Covr//5Zkm0Ofy///ksaXbJ2U//+R&#10;9pbknij//5OLmS+gKf//lPCbU6BJ//+UApq8nKv//5GmmFWXnf//kCSWqJTF//+RHZdclc///5PK&#10;mYOZIP//lZaam5t+//+V0Jo6nET//5VWmTmcJ///lP2YMptD//+UFpaFmLX//5LjlN6V4f//lAGW&#10;U5bV//+WtJoxmwr//5hUnWWeqf//mJ6e9KAl//+Xv551nzv//5ZpnKqdPv//lZabKpwM//+Vgpqv&#10;nIr//5ZMm1Ge1///lrmbgaE0//+VIZmJoUv//5Fylaqesf//jUCRuZr4//+Keo+HmCL//4ocj5KX&#10;KP//jJCR1piH//+QvpVPm17//5Ofl36dL///k9aXnJ1M//+TGZd2ncL//5KrmCKfgf//kguYtaDX&#10;//+RDJi1oK7//5DmmS6gUP//ke+aeaDk//+Tp5wYomX//5YMng+ka///mGafuqU1//+Y+Z+Sot7/&#10;/5dQnVWeMP//lMyae5oK//+TBZiimG7//5H+l96Yp///kF6W0ph///+N5ZUBl3L//4wRk6yXKP//&#10;jFaUNZkk//+ONZYKnFb//4/Fl0ad1v//kIqXmJzw//+Q/JfjmyX//5E0mD+Zt///kRSYDZir//+R&#10;FJdKl9f//5GglsWXjP//kemWlpfJ//+Q0pYGl/L//447lHWXJP//i0qSF5UY//+KV5DZk6z//4vQ&#10;kVSUHf//jiKSipYm//+RDpSrmgv//5PUlvyeRf//lJuXZZ+K//+TJ5WGnMz//5CwkrCX4f//jrCQ&#10;l5P0//+OGpBOkyz//44FkQCUff//jRCRKZUs//+La5C9lDn//4qckQeTEP//i1GSrZMo//+L/ZQq&#10;k8f//4uclFqUD///i5KUjZTy//+NK5X4lvH//49ul6SYv///kHeX2pk0//+P1ZawmQz//48UlgGa&#10;G///j42WzJyb//+RRJhlnyb//5KPmN6fl///kayXBp0b//+QXJVMmsz//5FVlp2cMf//lACaBaBt&#10;//+Vo5xXo6H//5TnnASjbv//k1GaqKEo//+TV5rAn7H//5WUnMKgKP//mHae6aFn//+Z2Z8roaT/&#10;/5l4naagxv//l7ObJp8V//+UspfrnGz//5HHlQWZ7f//kG2Tupk4//+QqZQympf//5KIlq6eBP//&#10;lYuar6Jv//+XxZ3ypVv//5ggnxGlzf//lzSe3aUj//+WRp7TpTn//5azn/2m5P//l+ChQKhU//+X&#10;u6B1pt3//5YanhOjcf//lDCb16DX//+TKpruoLT//5Lzmsah3///kjWZj6GV//+QvJcgn1f//5AQ&#10;lYSddP//kSGWaZ3q//+S3pkDn+X//5MEmrKgmv//keSbFp+3//+RLps4npn//5Ejmv2dgP//kOeZ&#10;nJwX//+QiZejmzP//5EBlsab+f//kbOWyZz+//+QzJWrm2v//48+lCmYRv//joKT2pYe//+OfpTg&#10;leH//49SlwiX0///kDSYyZqx//+Qf5jpnQH//5C4mBeek///kICWmJ6G//+PkZS3nJH//49GlCea&#10;6v//kMKWBJwD//+S5Zjbn2P//5IPmGigmv//jQSS45z7//+I3418mO3//4pMjZiZaP//j6eSWZ02&#10;//+Tw5b1n57//5RdmNyfBf//k0KZFZ2H//+Rmpggm9X//45ClLKYJf//iICOR5Gx//+BFYXaic3/&#10;/3rPfnaD2f//eEN7KIKP//96bX2Bhsb//4IBhmSQ1///jI6S3J2S//+Uj5yTppz//5ckoECo3P//&#10;liWgAKcA//+Uvp9rpWj//5T/oKKmsv//ll+ixqm4//+WgaMoqyD//5UboaKqM///lAygYqkk//+T&#10;+6AyqOz//5P7n+6oyv//kwqedafu//+RjJw2prn//5EHmu6mdP//kt2cAagK//+WTJ6cql///5hz&#10;oAWq0P//mBCfKajg//+WxZ2fprL//5aInQSmAv//lwWc/qXz//+XNJzUpUL//5cSnOukXP//lsCd&#10;b6QM//+WrJ50pTb//5Z3nyOnLP//lmafP6kC//+XbJ+Nqm7//5ion6SqVf//mPifIKht//+YWZ54&#10;pc3//5asnWai7v//lEibyqB5//+SEZo6n8T//5FumfaiIv//kg2aeqY4//+S8Jq3qXj//5NAmg2q&#10;K///kgSYE6ew//+RIJdQpRr//5Ldmi2lu///le+exKiY//+XjaF4qpz//5dQoXiq1v//loWgH6oV&#10;//+V0Z5eqLH//5UHnIqmwv//lKebkqVv//+VMJwdpbf//5YAnUmm9P//lo+eYqha//+XCZ+NqZz/&#10;/5b1oEypvv//lYyfm6eG//+TTZ29o53//5HLnCagZv//knycVKAY//+Ux54Aohj//5aan1mj0///&#10;luKflKQP//+WBZ8so2f//5Twnv6jBP//lLKfs6O6//+Ur6A1pH7//5Rkn7Okfv//lQmfsKT9//+X&#10;RaFKpx///5oao8CqXv//m22k3ayO//+aMqNprEX//5heoX+rV///l6+hF6uI//+Y4qKrrTb//5sE&#10;pOiu8v//m4WlHq4W//+ZkqLDqpn//5c7oCCnr///loGfJqfq//+YB6B2q2f//5nDolSu+f//mRGi&#10;Ua8a//+XPaGErV7//5cDoiStWP//mBKjWq8X//+ZKaPYsRH//5mso6iyL///mbOjm7Jc//+aA6SW&#10;sq///5p0pdWzJf//mhalw7Jq//+Yd6Psr7D//5diop6tC///mKGj7a0I//+a46ZZrtr//5wXp7ew&#10;uv//mqumfbC0//+WNKIKrUj//5INnX6o5v//kN2biqZV//+SHpwPpfD//5SLniqnSP//lsKgl6kh&#10;//+YP6KGqpP//5mLpCGr3f//mlCkzKya//+aA6Prq/n//5iuoa2p4P//l4afe6fw//+Xxp7vqAb/&#10;/5knn+Kp1///mpqhX6vh//+c96RarwH//5+rqEmzKv//oF2qfLYi//+fYaqit47//56BqiC4Nv//&#10;naepELed//+b/6b5tWX//5nopIOyyf//mSOjgrG+//+awKTyss///51xp4q0SP//n1OplLTn//+f&#10;p6p8tPj//56nqmm03v//nPupl7QW//+a6qe/sZH//5knpV2uHP//mXSkaqze//+arqRArfX//5r/&#10;o52vs///mnui/bFK//+ZgaK2sgb//5lLo3uyQf//meSkprHc//+ZvKRCr+b//5jYorGtr///mEuh&#10;y61n//+Y46L3r9r//5nvpWOzJf//ma+mmrRA//+YBaW7ssn//5ZepA6wxP//lc+i/K+q//+WCaK5&#10;ry///5dHo6avjP//mcamCLE7//+cG6hUszD//51AqWi0xP//nXWph7Yj//+djKmot2P//50ZqXa2&#10;9///mpinHLL1//+XDaNKrYX//5WyoSqrZP//lymhkK1e//+ZsqMQsGT//5t9pAyxcf//myCjUa+Y&#10;//+ZCqFRrOH//5dAn+qsT///l4ygoa8R//+af6PRs////54Gp0a3jP//nk2nXbYD//+blKS+sSP/&#10;/5n0o7Sucf//m4KmA7AN//+ekKlRs3T//59qqZu0X///nLylzbGI//+aKqJerxT//5sno0Swi///&#10;njKmyLPH//+foaijtJr//53JpuWx8///mm+jbq6n//+XkqCFrQz//5W0nr6s0v//lJWdxayW//+T&#10;150Rq2r//5SincarDv//luif4KwJ//+YG6Dkq6f//5a3n26oHP//lJidpqP5//+UrJ6Yo1H//5Yk&#10;oRqlkf//lTWguaZH//+RjpzFpIj//43UmD2izP//i2yVD6Ht//+KcpN/oUb//4otkref+v//ijuS&#10;LZ5g//+MEZN0nvb//5C6l5ijDP//lgScbKf0//+YWJ5yqYf//5ZjnKimsv//knCZSKJi//+Pn5bz&#10;n8L//4+4lwGf4v//kwWZ8KJ///+XsZ6YpjH//5wIo62qVf//oAOoyK9V//+i7ax4s9L//6KRrB+0&#10;gv//n2moZrGf//+caaTGrrD//5rZotytef//mtCjAq46//+cL6UTsMz//54Op8y0Cv//oA2qQLb6&#10;//+hvKu6uJv//6JMq5m39v//oXWqL7WK//+gCKjSs2L//5/rqWqz5P//oLSq+rW5//+gFap8tPj/&#10;/56GqEexkf//nLGlka0j//+ad6LIqN///5icoKCmLv//l3Ce6qUG//+XGZ2WpLH//5dtnOWkRf//&#10;l0GcIKKx//+V+5rOoHb//5TtmhqgGP//lmWcH6P9//+aJaCHqrH//508pDqv4///ne2lU7Ft//+c&#10;nKQzsHz//5uoo52wN///nCyk/bF2//+cXaZVsYj//5rmpXauzv//mAmh/KpS//+VHp2Ypm3//5Pj&#10;mxelOf//lFibQqYs//+VOpyapvf//5UlnOalzf//k6ebV6Me//+SpJovofj//5PYm76kLP//lk6f&#10;Jqe4//+XmqFcqSr//5ZpoFenUf//k1GcfqO9//+RF5kSoez//5JxmXakZv//lgSce6jw//+XHp0j&#10;qg///5QsmaGmOP//kKGV26G5//+PnZV8oJv//5E7mKajT///lAKdJ6fL//+VkJ/QqqL//5TDn1Kq&#10;Av//kuCdaKej//+RspxRpmH//5GTnE2mzP//kl2c1Kgg//+Uq550qo3//5g3oVOuX///m/6lBbMr&#10;//+fZaj7t8D//6B4qri46f//n5uqGLbg//+e4qk9tSf//556qLu1fP//nZen6bca//+awqUZttv/&#10;/5XRn/ay6///knWchK8w//+TDZ1qr3j//5T9oAayNv//lTGhIbRn//+TLqAatRr//4+xnWC0UP//&#10;jRqbCbPV//+Of5xxtrT//5W6pBu/kf//oS2w7c2p//+rO70F23///7FRxQHlhf//tcfK2u0l//+6&#10;ItBQ80P//71C1J73YP//vZ/WKvjV//+7uNUx9/T//7ip0tb1f///tZbQX/LJ//+0VM/Z8aL//7XK&#10;0iPyof//uGbVcvRG//+5sNcn9M3//7kG1qnz0P//t//VlfIV//+279Pv79j//7W60Xrta///tR/P&#10;aevn//+1q87y7Cz//7ayz9Ttfv//t8XRlO7m//+5RdQR8Ez//7ot1XTxcv//uRLT6fGA//+2kNCI&#10;8Ej//7SLzabunv//s7rL4u2U//+zncqj7Zf//7QjyhzvD///tRTKfPFB//+2Acs/8y///7dZzNz0&#10;cv//uO/PZfSg//+7ctPG9MT//76J2TL1tf//vjLaWPVZ//+6INZV82j//7XT0Wvxbv//s3TOr/Ck&#10;//+ybc3b8LD//7HHzZvxLv//sprO0/LH//+0bdDj9Qb//7T30WX2Z///tLTRQvdO//+0SNE195z/&#10;/7Pd0R33E///s9rQ/PYc//+0PtC59Qr//7Ui0G30Rv//taDPUvNr//+1bs2e8qL//7WpzSzzGv//&#10;trnOrvUG//+34dER90P//7hg0ub4dv//uCDTbfgp//+32tML9zD//7gA0or2Uv//t8vSBvVP//+3&#10;GtHx9HD//7Yx0hv0O///tXHR0/T8//+1ntGM9ln//7Y80TX3fP//tkXQfvd3//+2ItA49qr//7aT&#10;0Oj1yf//t3fR1PVo//+399Hc9Wj//7eg0OP1eP//thLO9fSM//+0as0581L//7UCzfrzcv//tiPP&#10;NfOu//+1Ws548l7//7QczZ/w0///svXNHe/i//+xvsw477j//7IYzHXwnf//s+XNy/Gi//+1iM7H&#10;8c7//7b9z7fyD///uFLRB/M///+4jdGW9Hn//7b+0Fb0i///tN/OPPQk//+zVsxL9CL//7I+ynb0&#10;PP//sa3JG/Rl//+x7sjt9J///7KLyZr0Nf//srfJ2fLx//+zJMnf8jz//7TgyvvzHf//t2rNfvTm&#10;//+5sdC+9u7//7nh0lb3uf//tpjP7/Vr//+xYMrG8AP//63UxvHqu///r3bIYOpP//+0qM2B7qP/&#10;/7gn0Pry5///uCvRC/Sp//+3GNBW9RH//7dP0UT1uf//uNLTi/bp//+5+tUM+Av//7lG1AH4e///&#10;tuXQyvfq//+0S80/9kj//7N6y6v0Z///tRTMtPN5//+3Q85l8yH//7fdzn3yv///t67OJvLZ//+2&#10;/s3+8sv//7Xpzivykf//tRrO1vOC//+0vc+q9Z7//7Ss0Gj3kf//tIzQ0fgu//+zqdBR93X//7JV&#10;z0f2Pv//sX/OkfW1//+xiM5X9jj//7H9zh/3OP//srXOJvgY//+zdc6d+H7//7O1zw/32v//syfO&#10;tPYc//+xq8zQ83n//7Fyy5HyM///syPMMfMR//+0a8z+9DT//7TFze/0kP//s7/OF/NS//+yms4A&#10;8Zv//7Ohz5TyH///tS7RFfQf//+1htD19aL//7Vm0Ff2Kf//tjDQ9/ZF//+4SNNK9rf//7lO1J32&#10;/v//t9rTRfbO//+1ddDK9nz//7RWz1D2XP//tKvOzPXH//+1hs5B9HL//7Zbzb7yj///t+fOq/Fu&#10;//+6f9GJ8bj//71T1Qvy4f//v2/XrvQN///A2tkr9TT//8GK2X/15f//wW7YxfY4//+/49b/9g//&#10;/72k1Zf2NP//u5vVdPb3//+5dtUr947//7dp1AT28v//tt3TlvVo//+4BNS79AD//7ky1gPzg///&#10;uRvVyvQa//+3/9QV9UH//7ck0oL2XP//t4TSwvdH//+4NNRC90n//7gN1ZP1mP//tw/VsPLU//+1&#10;1NRI8Fv//7WO0qzvm///tlXR5vCc//+3u9KE8t3//7kz1Br1j///uXzUdveu//+4INJ++CL//7Xu&#10;z233Q///s2XMtfWn//+xhcui9FD//7G9zPL0V///syzOdfUv//+0B83R9S///7Qcy5j0IP//s53J&#10;QvKb//+yisfL8TX//7IHyJDxDv//sw/LxvKp//+0ZM7N9Jf//7Sxz170/f//tSzPCvRy//+1Ec2o&#10;8wr//7PLyzfxdv//s1XKTvEz//+zxsre8hn//7SRy9bzmv//tZbM7fVr//+1aMzy9lP//7PwzFf2&#10;Rf//sh3MUvWQ//+xn84j9R///7JC0Fz00f//syjRO/R7//+0SdEN9F3//7YM0U/0tf//t3fRvfSe&#10;//+3YtER8z///7WEzrPwd///s6PMce4I//+zNsvh7br//7PNzInvX///tLvNfPGw//+2dc8F9Bb/&#10;/7f00BT1ZP//uFHQB/Vm//+4OtAq9QP//7gC0SP0wP//uAXS4PUj//+3d9Oy9av//7YU0o/1L///&#10;tSjQvPP6//+0gc538iv//7QuzILxEv//tWbMmvJx//+2681j9Qj//7c6zTD2iv//tw/M5/cY//+3&#10;qM4D97r//7jR0C/4oP//uWfRxfkE//+43NGe+I3//7gQ0Ef37P//t7zOuvdz//+35c3X9xz//7fI&#10;zZr2wf//t6XOlfa8//+4n9Fd91f//7o51Fr34P//uufVQPeN//+6MNQA9qv//7gi0br1kv//thLQ&#10;dfTY//+1dNFj9Pz//7Yj03z1T///tqXUavTw//+1fNJp81j//7Q9z97yUv//tU7QdvOb//+3kdOJ&#10;9cb//7jf1nX2hP//uaXYnfZf//+6CdkA9kH//7nc11T2Pf//ugLVk/aS//+659VD94T//7qS1ED3&#10;/f//uM3RrveD//+3hM9G9or//7h0zyL2HP//ut3RHfZ+//+8wNOR9y7//7zn1O73Yv//uwHUGPZJ&#10;//+3JtCD82b//7PozP3wt///s2zL++/5//+00Mxm8Kb//7YGy+DxOf//tsTKh/Gn//+4GMqR8q3/&#10;/7lazCPzlf//uSnNv/Lw//+4T89x8Z///7eq0SDxJP//t5nSf/Kj//+38dNS9Zj//7fs0zL3/v//&#10;tznSE/i2//+2jtDM+Dn//7YZz7z3Af//tQnONvTt//+0Ic0r8zT//7Sfzd3zXf//tczPifS1//+3&#10;W9Ia9iv//7iN1J33YP//uGjVTPgw//+3W9QO+Jj//7Zw0gP4Sf//trTQuPfH//+3nNAO92z//7d2&#10;zr33Ff//tn3Nkfao//+1xc3W9ir//7Yhz7/1kv//tePQiPO5//+0Ws8O8Rv//7QTzqjwkf//tbnQ&#10;u/K2//+3F9Lo9YT//53Kt0niuf//nRm2NeHN//+eHLcK4mX//59kuAzip///oHq4weII//+g6rkP&#10;4Q3//6BpuR7gsv//nyK5K+E5//+c+ris4T7//5uhuJrhUP//nFC5muJK//+dSbmy4hn//5xftxre&#10;8v//mzW0a9v8//+bsLRc3IP//5zntgXfWv//nYi3oeHS//+dtrji4xH//53+uhvjnP//nYS6TeLM&#10;//+bsLjG3/7//5p+t7HdN///mo63pNt7//+bgLgq2qD//51GuUDaff//npy5sdos//+eeLiA2Vf/&#10;/516tn7ZFv//nXW1vNrJ//+emLZq3Tz//579tjXdUP//ncq0GNp4//+c+7JR2B3//54bsxjY1P//&#10;n6W1XNr4//+e87Y320H//5uktHDZDP//mEGx9Nbc//+Ye7JY2Dr//5xHtdXcNf//n3K4Y94X//+f&#10;Srdu28H//508tJ7Xmf//nICzXdVj//+eALR51jj//6Altl/Yj///oly4jtwP//+j7rpC33r//6LK&#10;uRffjv//oD62UNz9//+e87Ta2x7//58DtQ/bP///n/S2od2W//+hDbjK4Nn//6CmuZzh6v//nyK5&#10;PeBq//+en7mp3vz//57Sunvedf//naO5od1t//+a/Lch27j//5jZtR/axv//mPu1i9vt//+ba7h+&#10;3vL//56PvCviD///oJ++JuNh//+gub0u4mn//59zukngtP//nhS3ouB3//+eGbdV4w7//5+guT/n&#10;Cv//oHy6l+hx//+f87pi5gz//55FuQPhkv//m963Bt1k//+bKLas3Jn//5zsuFnfJP//nju43uCj&#10;//+d1bdj3zX//507tiHc+///nWW2cNwA//+dprec3Kv//50AuCPeOv//m/O32OCG//+cWLgz5Dj/&#10;/53CuPPoA///njy4sumV//+dibeu6QT//5z7tw/nxP//nV23R+Z1//+dwbeA5AD//5yittnfqv//&#10;miu149s9//+Y87aQ2mb//5ktt/Hcxv//mUa4Fd9u//+Z/7hw4mP//5xiur/mbf//nv69U+mQ//+f&#10;yr3K6W///58GvJHmef//nem7Q+Kq//+cvro13t7//5sFuL3bAv//mPm3ANgg//+Yr7di2SD//5qB&#10;ui/eKf//m+a8LOMT//+ca7xN5df//5yDu0zmZP//nLC6rOWW//+ckrqz49T//5utunjhHv//mn65&#10;Ud4u//+Zm7cv25z//5pmthXa3///nPK3J9yy//+fTLjt3+f//6BDucbi0///n7+5G+RT//+fgrik&#10;5U3//5+juLLlfv//nnG3qeM6//+c57Z54B7//5tUtUTdMP//mjK0aNuD//+aU7Ss29n//5oitJTc&#10;C///mW20Ktux//+ZtLUk3KT//5sLt2ve1///nQe6KOFh//+fk7zu45T//6G+vpHkb///of29gOLL&#10;//+gpbqR35///5/guLTePP//oKO5JOBZ//+hRboR47b//6AAuW7lK///njq4u+VE//+eCbof5j//&#10;/58EvObn7///noS9led5//+cL7tN5HX//5r7uSrh/v//nC65ROGc//+d1bqj4Zz//55ovCjhGf//&#10;no69/+E2//+ev79q4pD//56FvxLkAv//nl+9xOTM//+dsruK42v//5uJt7bfF///mYS0EdpD//+Z&#10;S7Jk2I3//5yGtOHczv//oSW5o+Tz//+irrvU6qr//6Fyu1vru///oDC6a+na//+fs7lq5r3//6AD&#10;uMLjt///oJq4weG5//+gwLkY4K3//6C5ubPhBf//oKe6JeKM//+fdLkt42H//52Ct13jEf//nKO2&#10;t+Mn//+drbfR5Gb//6Biuf7mWv//on27CeZ+//+ixbqE4+z//6IUuh7g1P//oLi6Ed6Y//+gFrrr&#10;3mn//6DVvHff0P//oWK83eAY//+hEbvs3oT//6CnuxTc1f//oUe7mt0s//+iyL0G34P//6NVvQ3h&#10;IP//og26t+A9//+gkrg13of//6D8uHLejv//ouy7TOA7//+jt70w4I7//6HVu3Ldzv//n2q4F9pX&#10;//+e/raQ2Nb//59vtl/X0///nyG10dVy//+fZ7W+0xD//6FgtnvRQf//pDa2D83D//+nWLMjxuv/&#10;/6zksN7AHf//unC3p8H9///QdcrH0BH//+R0397gg///69Pp5uc5///lx+Zd4nb//9lB24rYUf//&#10;zSjPvM2T///DzcT1wtv//8Dvv7C8ov//w9rBCb0T///EIcHDvcj//8B0v2+8DP//vjO94rql//+8&#10;w7w/t/v//7mNuR6zdv//s6G0R664//+qJ6wxqZD//5/uoo+lJf//nLqe/qbw//+jk6VMsJn//61H&#10;rvi6xP//r5myHrxv//+pda2Rtjz//6K2qMiwuf//n8Cna69V//+dvqY0rf3//5nOomqpxP//lLSd&#10;VKSC//+RIZnRoaL//5CgmTOiVv//kuqbBqVW//+WUp2xqC///5g5ns6oR///lwGc6KTt//+Uopog&#10;oQT//5T3mlagaf//mVGeraOw//+e7qQsp4v//6Hepvyojf//oMmmQKan//+eLaTVpR7//52apeOm&#10;+f//nvWodqrP//+e3qi3rGb//5ySpjmrCv//mxOkf6o2//+cBaVSq53//58NqCmurP//orOrgbHs&#10;//+ksq1Ls0T//6RfrRKyIf//oj+rKa7f//+fiqhzqsb//52NpjKn1v//msKjPaVe//+We59Aosv/&#10;/5KVnAGhJP//kI6ajaD0//+QzZrzoiz//5IBnACjh///koWcbaNu//+Rm5uxoTH//4+smhOdh///&#10;jrCZaZsV//+Pypqnm2f//5LcnYGeYv//lvihEqLq//+Z06M8pmb//5nkopmmvv//l46fWqOj//+U&#10;+ptxn0///5QNmNqcu///lCyXbZx9//+UTJaTncz//5Uhl1SgpP//lxCaFaRs//+YuZ0Fpyz//5ja&#10;njKnQv//mCqd5aU2//+XS5zCoe7//5ULmfedUv//kKiVRpg1//+LJ5AMlHf//4eIjVOUif//iByP&#10;NZkz//+KzJM1npj//4zTljqhKf//joWYd6G///+QRZo5ocX//5DsmlugxP//kHiY6J6g//+QGZdR&#10;nFz//5A4lkWatf//kCeVSZmj//+PV5PqmNr//44cknSYEf//jXSR/Ze2//+NIpJil6j//40tk6GY&#10;ef//jkqWDpqr//+Ou5eRm3z//4zzlniYtf//itKU0pT1//+Kv5UTk8r//4y0lyeVoP//jqGY/5gQ&#10;//+O2pkMmNb//44XmAyYcv//jcGXS5hy//+OEJb9mXv//44GllKayf//jZyVW5ux//+N55U5nBH/&#10;/45nlWeaxf//jheU/per//+N9pTxlYH//442lUeVe///jaWUnpXy//+L6ZKslXv//4m7kGGUE///&#10;iIGPWJLE//+I35AtkiT//4p+kj6SPP//jB2T/pJ+//+NGJSxkq7//47Alc6T0f//kRqXj5Vp//+R&#10;05fglTn//5CNlqWTiP//jliU25Gm//+LopKJj6b//4mCkHyOQf//iTKQHY7W//+KvJHIkZH//4yV&#10;lAeUi///jTmU/5WT//+M1ZRrlLH//4xxk0qTbf//jCmSCpJ0//+Ly5EdkhL//4tqkOGSof//iyaR&#10;O5QQ//+LYJIrlib//4xhk9GYff//jWqVhZoI//+ODZbDmmj//447lyKZyP//jjeWhpiN//+OTJVX&#10;l0b//447k9eWG///jp6TI5YU//+QCpP8l7n//5D5lKiYr///kByTlZbq//+N8JEWkxP//4vLjoaP&#10;cf//ixONbY4r//+Lso3Gjxb//4y8jqKQzv//jYWPV5Ik//+NM49Ikjz//4tujleRF///iSyNb4/q&#10;//+IJI3IkC3//4kej6qSBf//i1ySNpRY//+M75O3lXH//4xjkwCUZf//inuRDpJR//+Iuo9rkMP/&#10;/4f0juiQsv//iVyQuZN///+L35Ovl6X//40GlUGZ9///jReVoJpl//+Nw5ZgmtP//47ply+bOf//&#10;j6GXKZqx//+P65a9meP//5DSl5Kawv//kjeZm51M//+Sa5qVnsT//5BmmLec3f//jROUp5hH//+K&#10;W5DOk87//4l5jvaRuP//ip2PZ5Kv//+NMJFalhH//5AWk7aabP//khmVrp4O//+R5ZYvnv///47E&#10;lEKcIf//iwuRopf2//+JG5BulZf//4lAkN6Vuf//i5CTFpgY//+PQpYcmwj//5Ibl9mb7P//kjmW&#10;0plg//+O2pKuk53//4jpjGuMOv//gvyGX4XO//9/vIL6gsr//37+ggmCzv//fcqAoIKW//96Zn0y&#10;gDj//3Z8eXx9WP//dGJ38nxc//91U3m4fjz//3mWftSCtf//gNOGtolc//+Ilo72kIH//43slJSV&#10;5f//j/WWipiX//+QLZZGmVr//5BmlgKZnP//kPKWqZnz//+Qe5b3mcH//45ilcuY2v//ixWTF5dA&#10;//+Hh4/LlNT//4USjWWSDP//hMaNCZAp//+Gd46yj9X//4h0kMyP2P//iWGR0I75//+JepGqjdn/&#10;/4nskUyOC///iq2Q4o9H//+Ke4+Tj27//4kSjWWNof//h0mLH4rr//+GWIm7iST//4bEiXmJNv//&#10;h3mJM4oD//+Hfogxilr//4ZShluJvv//hSCFHIl1//+GBIaoi7r//4lri0+Quf//jW2Q7ZYO//+P&#10;s5TwmSf//4+rlo2Z3P//j1CXgZrI//+P5JjsnSv//5AEmWiekP//jieXb5wy//+KY5MXlfb//4bQ&#10;jpOPWf//hhmM64yj//+HfY2ljZr//4g6jdCOtv//iL6NzI+n//+K5Y/Zkhr//43Mk2iVIv//jjaU&#10;z5U9//+Lg5KSkhn//4h4jzCPHf//h2+Ndo6h//+IgI3+j+b//4ntjzOQmf//ilaPjI/N//+KU4+X&#10;j0f//4uKkPORT///jamTO5VB//+OYpP/l+///4y+kjGXwP//imePnpZF//+I944JlQ7//4esjNKT&#10;ZP//hu+MXJG5//+IYI41kf7//4tykdiT9///jtOV4ZaZ//+SEpmymXT//5UenPKcaP//l7WfUp9i&#10;//+ZWqC8olH//5piogalgf//mwKjW6ge//+aO6MPp7j//5bGn1qip///ks+ab5xB//+RN5fUmQX/&#10;/5FMl1OY3f//kOOW4Jka//+PaJWcmFf//443lHiXb///jlSUJpcQ//+OEJL2laD//42skYyT9P//&#10;jkWRX5Oy//+OfpEBk4X//4xxjlCRPv//iKiJ/o2F//+FyIcqi1///4Vvh6eMgP//iDeL0ZED//+M&#10;zJHblu7//4/ylkWapP//kDyXX5qX//+OU5WAl4n//4vekjeTav//ij2PepCE//+JAI2wj0f//4e2&#10;jLGPNv//hu6MgY+u//+GdIxEj1n//4X8i1ONlv//hnqLCIwl//+I9I0BjS7//4x7kJiQlf//j9GU&#10;dpVV//+SpZgGmub//5RWmnCgNv//lF6bBKPd//+TBponpOv//5FsmTqjvv//kIGZIKGY//+QsZnq&#10;n+j//5G9mv+fav//kwCbtp+0//+TeZtdn7v//5LsmgmfKf//krGZYZ9Q//+T85qYoRT//5WpnJai&#10;0f//laKc76Hu//+TxZtTns3//5KRmgqc+v//k4eaqp7H//+VjpxNovX//5ajnSymQf//lYmb/KXQ&#10;//+UZZq/ou7//5TVmu+fzv//lbGbcJzI//+WppxIm2r//5fTneOc+f//mNCft6Cm//+YwKBdo6b/&#10;/5e9n3Cj7///l7afDKLx//+YXp+poaf//5cgnzWfRf//k0OcjJvh//+Pkpltmfb//493mLOcCv//&#10;kaKZPJ+r//+Te5kroZv//5Vcmbiisv//l8ab5qS0//+ZN53xprj//5ianfGmy///lr6cSaS0//+V&#10;DJqbof///5TEmpuhSP//lsuc9aQ2//+YMp4Bpo///5acmzCkLP//lIeX4p99//+VNJhknU///5hN&#10;nIWeo///mqagYKCC//+Z9qCxoDj//5ddnhyepv//lJmaoZ1z//+SZJeinTL//5FSlkGdqP//ki2X&#10;V560//+U35pxoDz//5dsnT+hV///l2KdL6C2//+VFZq3nwX//5OmmUCfCP//lNya/6II//+XsZ7q&#10;phX//5kioWinFv//lyGfwqK3//+Sd5q1mvb//442ldGUef//jTWUK5Kh//+PLpVdlIf//5GcltqX&#10;D///k1yXzpkd//+UephYmqD//5UYmGKbAP//lBOWyZjJ//+Sj5UHlfz//5PflsaXPv//ly6bO5wJ&#10;//+ZIJ6Mn+H//5jnnz6gj///l1Cdup54//+WCpvnnBb//5YDm1ybj///ln6bv5zm//+W65xMn0L/&#10;/5Zum72g1///k96Y2J/V//+P15SinN3//4yYkcCal///izCRGJoM//+LJZGBmhn//40ckxya8f//&#10;kM2Vv5yR//+TMZcfnPD//5KcliSbbv//kLeUlppA//+PYpQdmtn//46ZlICcHv//jrmV5J2E//+Q&#10;nJjhn9X//5MrnDKihf//lUCekaS3//+W86ALpg///5gLoHala///l7mfRKIB//+VtZyFnPn//5NR&#10;mcaZT///kemYc5iu//+RLZgomdX//4/El0uaOf//jX+Vapld//+L35PwmSX//4xllGubR///jqiW&#10;YZ6u//+QnJfFoDb//5F/mBGe+P//kcuYRZy8//+RspiQmtn//5EGl/yY+P//kKeWv5cu//+RSJYE&#10;lmz//5GLlYWWjv//j8eUJpZz//+L+5FFlOj//4erjYaRwP//hlqMGZAf//+JCI4SkfT//40bkTSV&#10;rv//kOiUOZof//+TcJZuneP//5QBlx6fWv//kxmWhZ4o//+ReJUcmx///5AZk76YW///j8+TaJfb&#10;//+P9pPLmRr//480k72Zp///jXuTCZhH//+MeZMNlnT//40LlIaV7///jbOV9ZYv//+NRJYXllj/&#10;/4z2lfSW+P//jeyWlJhN//+Pb5dWmUX//4/HlsSYtf//jpuU7ZdG//+NopPZlxf//44jlI+Yyv//&#10;j/KWWZtH//+RUZc6nFb//5Bcla+aif//jxeUUpje//+QX5YSmub//5OEmeGfu///lbuckqN6//+V&#10;SpxXo1f//5Pomwag5P//lE+bap+D//+W0J2zoE///5oRoFKiSv//m9GhF6NW//+bjJ/qowD//5nZ&#10;ndChtP//luWbCJ9s//+ULJiknWn//5Lll1+cz///kqqW151j//+Txpeen0n//5YomfuiG///mFac&#10;daQj//+Y352ApE///5gInX2jw///l3SeD6SL//+YTJ/0pwz//5nYod6pFP//meGhhKfB//+YSJ9g&#10;pCL//5bDnaWhy///llCdRaJL//+WaJ1Oo/b//5Vsm9Kjl///kvqYkaBd//+RNpYwnUz//5HPlvmd&#10;Sf//k4eZzZ9w//+TgJtMoFb//5G2mr2fMv//kAeZlJ2E//+PHphwnA3//473l4ebR///j6GXPZvi&#10;//+RNpf2nf3//5KImJufff//kXSW7p1j//+PCZQ5mQb//40zksyVnf//jJGTb5TC//+Nc5XdlpX/&#10;/456l7GY2v//jqyXepnZ//+O35Z4mlv//48mlZeauP//j2KVQZsB//+QUpZWnCv//5IHmKyeqv//&#10;kxKabKEk//+Qp5guoBn//4qfkX2akf//hjOL1JWp//+HvIw9ljv//41rkYia1///kjuW7p6g//+T&#10;zJm1n5r//5NQmnSfJf//kdKZmJ3Z//+Om5ZFml7//4jkj76T1f//gSyGwItV//96bH6hhHP//3dv&#10;euCCO///eWd9OoXU//+A1oYSj3D//4slkhObzP//k0ebaqT6//+WFJ7Ip5D//5SVnb+lb///kryc&#10;yaPH//+T859Tpnr//5dkpASr5P//mTWmca74//+Xx6UBrdn//5U3oiGrNv//k6ygKKmp//+TJp8U&#10;qTr//5KAnb2ovv//kXSb+qfC//+Q2pqxpuj//5HOmvGnHf//lAqcUKgW//+Vyp1SqIP//5ZSnYeo&#10;Iv//llWdpKfO//+WyZ4hp/3//5cWngqnh///ltadL6Xw//+Ws5zApGj//5cBnWWkH///l92fIaWq&#10;//+YKqBip5z//5ekoEeonv//l7Wf7KkR//+Yhp+4qOz//5lIn4ioAP//mWafZqaf//+X/p51pGL/&#10;/5T+nDehcf//kZeZYZ9n//+P/5fxoI3//5BYmBGkHf//kZuYrqea//+Sj5jLqQb//5IAl76np///&#10;kTWXWaXB//+RzpkvpY///5NZnCamz///lQSezaja//+WhaDAq1f//5dfoWCs9v//lqif0Kut//+U&#10;OZxApzP//5IrmXei2P//koiZ36IV//+UEpwapEz//5WFnnynr///lu6gzasm//+XMqHErFX//5U3&#10;oCipfv//kj+dNaRW//+Qf5sZoFP//5F4m0+f3v//lI2dX6JC//+XqZ+DpMf//5k5oJ2loP//mJWg&#10;M6SO//+Ww58voxH//5Ygn3ajZP//lp6ggKTH//+WvKCJpQb//5dHoKelA///mU2iOaaY//+b06Rj&#10;qVv//5zbpOurE///m6WjN6rK//+Z9qGJqmv//5kToYKrdv//mbGjZ64o//+bH6W9sN7//5rMpZiw&#10;av//mIejCK0z//+W16DtqvX//5cNoKarp///mU6ihK8X//+b3aUysqX//5vqpfKzB///mgmlBrE4&#10;//+YpqRFsDr//5gFo6KwVf//l7uizLCR//+XeKHvsEP//5eWof+v+///mNKj+LD2//+afaaispz/&#10;/5rap5ay4P//mWGl/7DV//+YTqRrrtr//5lopQevJv//mryl8LAK//+aZaVPr9T//5gwov6uGf//&#10;lJefS6qv//+Spp0jqBP//5PEne+n2P//lh+gD6jm//+YhqJ2qrr//5nzpBSsUf//mgSkV6zL//+a&#10;IqSDrTz//5plpJOtoP//mhijvq0F//+ZZ6JDq3z//5k7oUKqWP//meyhWaqW//+ap6HDq47//5sL&#10;ohmspP//nFajx68v//+ecKbVs0v//5+pqXS3F///n/2rE7my//+gOKv4uwr//5+jq2m6X///nTuo&#10;ubda//+aKKV/tAX//5kjpJazLv//msGmVbSy//+dJqiqtiz//59Hqqy3Ef//oOisX7gc//+hXK0x&#10;uMD//6AwrGW3f///nX6ps7OU//+alqYprsj//5n2pGqs8///mwukSq40//+bg6P2r+z//5qloyCw&#10;r///mTOiibCd//+ZCKOSsRT//5pcpcCx////muemYbF2//+aUaVcsDT//5oxpOaw1f//mw2mCrPT&#10;//+bs6eXttj//5rSp7m3Xf//mHml5rU0//+WIqN9slz//5VRokWwrP//lc+iQq/F//+XKaMdryP/&#10;/5kUpKiu9f//mvCmaK9w//+cg6gLsPP//51nqO2y4///naypD7Rg//+dQKh9tFH//5typpax0v//&#10;mRekHK62//+X7KLBrcL//5g0otSvEf//mTajk7B///+Z06PWsAT//5koosKtiP//l2igo6sO//+W&#10;Qp8+qzz//5c3oAyut///miWi1bNj//+chqT0tVr//5suo2mx3P//l9ygVayG//+XaKDKq5j//5qk&#10;pRevff//nhSo57No//+eRahJsyr//5tUo+Cvd///mW+g862O//+bcKL3sHn//58TpzW01f//oECo&#10;zrWO//+eBKaBsin//5qlou6uZf//mBigb6zt//+W6Z+eraf//5aOn7Guq///lbSfH63L//+VBZ6Q&#10;q+j//5UBno6qGP//lHed/Kdr//+SzZxWo3f//5GCm06gZv//klqcvqC9//+Tqp6VorH//5HynMqi&#10;G///jc+X0p9u//+KmZN+ngX//4nVkdmewv//irOSLJ/D//+Lj5KxnyT//4wCktidj///jc+UcZ4o&#10;//+SJJigon///5a7nQ2npv//l/aeOKkU//+UhZsDpV///45vlWufBv//ideRN5pS//+J8ZFXmgz/&#10;/48clnOeSf//llCeCKSe//+byaR1qmf//587qOqvo///ob6rzLRf//+iQqvwtjT//6DNqa60wP//&#10;n1qnf7KZ//+e26a9sXD//58fp2axi///n2aokbJ7//+fl6mxtBb//6BaquG2V///oSirfbe///+h&#10;Mqr2tvT//5/8qUS0E///ng2nQbEZ//+dd6bysOH//53Jp3uyDv//nNCmPLDD//+ba6QUrWD//5pq&#10;ol6pzf//mZuhWKci//+ZAaDkpdn//5fjn7Gk5v//ltieE6Qv//+W1Z1RpAD//5bwnMGjO///lgWb&#10;TKGB//+VGpodoR7//5Zwm66k1///mhKgH6vC//+dpqTRsfP//58Jpw20Zv//nZyl6bL4//+b56Qy&#10;sSP//5tfo/awo///moqj46+V//+YTqJPrKH//5UHnueoff//kf6a+aT3//+Q8pkKpAH//5Ipmgyl&#10;gv//lI+c1aeW//+WB56Qp8v//5T/nTalSf//k06a/qL+//+TqJtKo9r//5W7nhGmuP//l1agm6iJ&#10;//+WqaA6p2r//5NbnDWjwP//kJaYI6Fv//+Rzpg2o/r//5Wpm1+pSv//ly2cZ6tz//+UhplCqGv/&#10;/5E8leGkgP//kSSWmKSi//+Us5vVqaz//5jtoeCv+P//ml2kibLM//+Yt6NfsRH//5Y1oQKtpP//&#10;lM6fsqvJ//+UpZ+FrBv//5VRn8utiP//l3ihRbAK//+aZ6Oesxn//5yupb613f//nfmnTLfd//+d&#10;eqcHt4P//5wgpZW1oP//mtikALQI//+ZF6Ioszr//5a1n/yzHf//k2ic/LI5//+PZplDr53//40q&#10;l2itu///jhyY1K7T//+RHpxJso///5SSoFq3x///l6mkiL2Z//+Z4ag7wuz//5xErAXH/P//oKmx&#10;fM4T//+ntbmA1nT//692wmXgN///tKHIsuhb//+3FswD7ff//7kGzobyc///u2vRmfYb//+9e9S9&#10;+Jb//72O1hj5E///u5PVPveb//+4GdKL9IL//7Riz1DxQP//sunOQ/Ah//+0MNAO8Vr//7a800Hz&#10;PP//uLbV+PRj//+5Mtca9BX//7j61xvyif//t/7VYO+w//+2pdJm7KL//7bC0NLrgf//t9nQ8+x1&#10;//+3q9Dr7ZH//7bM0R7ui///t3fTRvBY//+5FNXY8oD//7l/1hLzkf//uJfUQvMp//+3ytJ18hj/&#10;/7dE0ObxGP//tgvOYfA0//+008u+8Fn//7SZyl7x+P//tPjKAfQb//+2BssH9dP//7e8zaL2Xv//&#10;uoHSMvZA//+9m9dN9kv//70y1/b1Lv//uVrUKfMe//+1fNAz8Vz//7MtzkPwfP//shfN1vBH//+x&#10;08378N7//7LBzuDyev//s87PgPQP//+ziM7F9L///7NfzrL1sP//s5HPd/aR//+zo9AP9pz//7P4&#10;0In2LP//tQjRUPX5//+2ctHT9hL//7bk0Ln1ff//tmrOpPRi//+2e8399DT//7dtz2H1bf//uLDR&#10;0PdO//+5pdP0+K3//7mR1Ez42P//uEbSb/f7//+2yNAT9rz//7WBzrP1S///tUbPfvSq//+2DNGy&#10;9QX//7bs0xv14P//t3LS//Zw//+3EtFo9kz//7X2z2v1lP//tU/OvfTv//+1wM+g9IL//7aM0Hj0&#10;ZP//tqHP1fRC//+18s468+r//7REzC/yc///ssHLCfEX//+zrczU8eP//7TfzsHzP///tBfOfvNi&#10;//+zGs5J8yP//7IMzgLyn///sM7My/Il//+xYMzI8qn//7O/zn7zd///tevQIvNR//+3VtEh8sj/&#10;/7gk0YzzAP//uA3RHvPc//+2+8/19Jf//7V4zpj0/f//s5fMo/S8//+xo8oN89T//7C4yEvzRf//&#10;sUfIkfOo//+yl8px9ED//7MYy330Hv//sy3LSPOx//+018wr9FD//7hRz1T1+f//u0/S5fe+//+6&#10;qdM797D//7XJzwj0hf//r7rJO+8J//+s2cZg6tH//693yOzrWP//tMbN9e94//+3q9CR8vX//7cM&#10;0A/0Lf//tXLPNPRX//+1C9AM9MH//7Y10m31zf//t8jUn/c1//+30tRK9/D//7Xz0UD3Wv//s6zN&#10;l/WH//+zUMwm88H//7XVzfDzdP//uSXQsPQB//+6H9EK87n//7jXz2PyfP//tpHNgPBs//+0i8yf&#10;7tf//7OmzTPvzf//s37OT/L1//+zIc7c9ef//7LJzzT3TP//sqjPuveK//+yjdBT90///7KB0Nn3&#10;av//snDQ2/fe//+yWNAj+FP//7Kdz2P4h///s1fPPPhj//+0Cs9296H//7QwzzX2Rf//s5TN1/Ru&#10;//+0Fc1I8+b//7YQzmT1Hf//t0LPU/ZM//+3Lc/c9oz//7Yt0Bv1uf//tbTRF/Tj//+2/dOo9aL/&#10;/7gf1XD3G///uC7VYPgQ//+3/dR2+Cv//7hU0+D3sP//uVTUM/cV//+5VtPz9lf//7fR0o314v//&#10;tlXRXvX0//+2EtEP9i7//7bQ0Nb11///uBTQTPUm//+5kNAl9Fv//7r10QLzp///u8LSe/Kz//+8&#10;fNSP8ir//72+1x/ytf//vzfZQvQ+///AJdn49YX//8A22P32HP//vsLWYvWo//+8gdPw9TH//7qU&#10;0zz1vf//uObTbPbX//+3vdPO90X//7iE1aT2+///uu7Y0vaS//+8pNri9oP//7vg2dP2y///uUfW&#10;PPcL//+3IdMD9zn//7ce0p73k///uDHUWveA//+47taJ9iv//7iN10Pz0P//tybVpPFr//+2b9PE&#10;8Jr//7db05rx+v//uSHU8fSd//+6UtX89s3//7ny1P33yf//uM3SuPeH//+3h9B69nD//7WPzlH0&#10;cP//s9HNSfKN//+z/8568mr//7T5z3zzff//tNfNxfOx//+0GMqN8ur//7PYyF3yHv//s/7IR/Gs&#10;//+0gsqJ8eb//7XVzrHzPf//ts/SC/S3//+2idKk9R///7aa0mH1DP//tjfQ4fQr//+0m83T8rT/&#10;/7PLy//yC///tBXL3PI8//+098yi8tz//7ZkziL0C///t0HPX/Ut//+2ds979cT//7RBzs/1h///&#10;suXPOPVG//+y39BF9P3//7OZ0Nv0o///tOfRGvRy//+2ctF59GD//7do0Znz5///tu7QjPJ1//+0&#10;g82q75n//7GuyqDs4f//sHnJo+x0//+xccsi7uD//7OTzZvyff//taHPY/VI//+2R88n9bf//7YH&#10;zf/0l///tc/NsfM0//+1a85D8hT//7VNz8HyFP//tQ3Q6fLG//+0HNBp8p///7OqzzPyD///s5LN&#10;ZPFD//+z+svC8TL//7XBy9ry/P//t1bMSfUN//+3Hct49V7//7Yoyq30xv//tq7MNvVE//+4b89Z&#10;9wP//7kF0Nj4DP//t/DPvPeX//+3NM4j9vH//7g2zef3Gv//unLPNPfA//+7M8/N95D//7nfz0L2&#10;fv//uLDPgfXH//+4pdC89a3//7jb0XP1tv//uMTRZvXn//+3m9CH9ef//7XNz6j1ff//tO7QNvUt&#10;//+1V9IK9N7//7VQ0szz4P//s6bQ1/ID//+ypc7Z8Vr//7SGz+3zRP//t5HS//Xw//+5ItV29v7/&#10;/7lY1tH2y///uPnWvPZw//+4ndVa9kD//7iy08L2Ev//uVTTNvYr//+5p9Mf9ov//7mC0sH2+f//&#10;uRLR0fbV//+5EtE69kf//7ld0Tr1lv//uZDRq/UM//+5e9Io9Jv//7hY0Vjza///tWLOQfDj//+y&#10;c8sL7of//7FfyZ7tlf//sfrJRe2q//+y7chK7Yn//7P6xxLtrP//tjjIN++J//+47cvQ8mX//7qm&#10;0DD0H///u8XUqvSL//+719eT9Gj//7pU1370zf//uB7VRfYU//+2M9Jn90D//7Tyz+P3uv//tHjO&#10;N/ez//+0Uc1e9xj//7PzzOf1zP//tArNXfTY//+05s6l9ST//7Whz7T2HP//tifQ1/ce//+2LdH5&#10;9/n//7WK0oX4u///tQfSnPmB//+1AdIh+aP//7Xu0b/5SP//t0jRdvjL//+3f9BK+Cf//7Zdzpz3&#10;OP//tVDOM/ZD//+16tA99aD//7am0jX0D///tifSAvGT//+1xNFe8F3//7ZE0cTxeP//tqjSQPPF&#10;//+cjLbv4nn//5vTtcnhS///ndq3deJl//+gWrlw423//6GruiPi3f//oUq5iOE0//+f17iz4D7/&#10;/53guCTgiP//m4q3cODe//+agbeY4Xz//5u/uR7imf//nX66KuI2//+cwbgO3lD//5qEtIraBP//&#10;miuzytov//+b6bYW3m///52puOLizP//nmC6quTs//+ehLu65TX//54ovBvj/f//nVm70uF3//+d&#10;ibxL32v//53GvETdrv//nVa6/duU//+dO7n22bD//51OuWTYc///nWm5Bdij//+dpbiz2m7//54S&#10;uFXc4v//nmS3r94X//+dcrWV3CH//5tcsjbX6P//mpGwbtWF//+b+rGf1sj//52ftBLZe///nSm1&#10;ONqg//+bNLTi2n3//5ortO3bMP//nA23Gt44//+gFbrM4b7//6J3vGLhtv//oNu5xdzV//+d0rXk&#10;1v3//5zltG7URf//nja1RNTq//+f+raR1zL//6GruAHavv//ouK5NN5X//+hc7eq3lP//561tJ/b&#10;Vv//nT2y4tjX//+c2rKn2EH//53OtEfapv//n/G3bN8k//+gzbk34ZL//5/uuQHgfv//nze41N5z&#10;//+fJrlO3Tv//53GuJDbxP//muG2U9nb//+ZH7Ux2Zz//5n/tqTbuP//nHm5t96g//+e9ry04L7/&#10;/6AkvbzhNP//n2u72t/2//+eFrjN3uX//51jttHfnf//neS2++I3//+fQbiq5Pv//5+8uZTk7v//&#10;nxm5TuHZ//+d2LiA3cz//5wYt1Har///m6G3P9rG//+db7ji3fn//57duUzf4P//nle3R94w//+d&#10;R7Ua20L//5ymtGrZz///nG61SdsN//+cMbar3nj//5v7t67irP//nMy4y+cS//+d3blI6ef//52w&#10;uFPpsv//nMa3A+el//+b9rYp5TP//5vhtf/jG///m+O14+Cw//+a97Vh3Y///5mitW7bPf//mUG2&#10;8tup//+ZtrjP3gP//5nIuVDgLf//mg+5f+KD//+b57tX5gj//54jvYno4f//ns29yOjA//+epb0A&#10;5o///57evMDkK///nsm8auFb//+dHLqd3UP//5oSt6LZKP//mGm2fNjF//+ZJrgi3N3//5ocub3h&#10;fv//mr26ReRp//+bCroA5RH//5r1uZPjw///mj25J+EQ//+Yrrf83YT//5fqts/bHP//mZi259uS&#10;//+eCbld3xD//6KUvKPjiv//o5e9geYR//+hMruv5eb//54fuTrkd///nP+4WeQM//+df7i75Fr/&#10;/50guBfjAP//nGC3M+DD//+bk7Zl3oD//5q0tYvc2///mm61UNzT//+af7WN3cr//5rktn/fWP//&#10;m/q4lOHS//+daLsl5Iv//58QvYXm9P//oVK/xujO//+jEsCn6L///6JuvmPlYv//oEG6d+CU//+f&#10;RbhV3mn//6CDuUPgvv//ohK7I+Tp//+hU7rx5r3//5+cugzmj///nve6leaI//+e/bvs5pn//53D&#10;u53k9v//m4q5deIN//+a3bgj4Kj//5xCuL3hcP//ncm6H+Je//+eVbuO4oX//56cvVriov//n1i/&#10;OuOs//+f/r/s5SX//6CGv67mYf//oC++QeXB//+d1rqY4d7//5rEtgzcSf//mWKzLtko//+b/LTk&#10;3BX//6BQuR/jJP//ode7Auhz//+gnbo+6cr//59duS3opv//n9S5M+c///+hoLo15gz//6MVuzXk&#10;wP//owq7WOMG//+htLqT4ZT//6AsuafhiP//noq4lOJZ//+dFrex41P//5zBt9/kr///niO5duZ1&#10;//+hULwq6Iv//6PhvZnoyf//pFy9AuYF//+jdrv24lv//6Hcuxjfrv//oSi7d99I//+ho7yf4Db/&#10;/6GZvIjfn///oNe7ZN1m//+g6rs63A///6KXvOLdR///pD++V9+X//+kWb274Mz//6M5u2Pglv//&#10;oke5Ld/z//+iXbjO37r//6LgugPfmP//olm6pN5c//+gWblB29j//56jt1XZ1P//nr22/tlf//+e&#10;97cO2Aj//545tlvUkv//njG2JdFB//+fw7aHzvb//6KhthvMN///pi+zfscH//+rt7D7wVv//7hx&#10;toPC/P//zerIYtAx///iId0O3+3//+mA5tjlz///4I/gWt2A///PLdByzcX//8Cnwai/vf//uhW5&#10;H7cr//+9Jrn1txP//8X7whe+WP//ygnHW8Nk///H9MbCwtf//8ZExYPBJP//xJzDh74U//++174D&#10;t9v//7TktU2wPP//qPuqjKjU//+eMZ+qoqr//5v0nEyjk///pjmlgK8f//+z/7NZvOn//7cXt+/A&#10;E///rPawJ7cw//+gYaXhrLv//5q9ocio1v//mtiioamA//+aiKLBqP7//5c+oCGl7P//kveckqLe&#10;//+QU5oroez//5DxmkyjiP//lGKc0qZq//+Xp59ap+T//5eMnvel+f//lGub56H4//+ShJogn9H/&#10;/5U1nKehuP//mzCiEKWz//+goKa2qJf//6H0p5ioSf//n1ilRKXY//+dB6OxpQv//50rpIunGP//&#10;nZilYakf//+cj6S2qWf//5uopDaphv//nCylB6qk//+dXqY8rBr//56EpzCteP//n92oW68E//+g&#10;8qlHr7v//5/Fp82tHP//nJikJafj//+aeaG6pHr//5l1oOKj4v//l/egH6Re//+WK59FpP3//5Tu&#10;ns+ll///lVyfq6cG//+WQKDbqEr//5V6oH6nRf//kw+em6Pt//+QsJy3oEz//5CMnL6fFf//kpGe&#10;cqBZ//+VTKBnonj//5gHojmkvf//mVqiyaXl//+YUaEipOb//5XLndWiMf//k6OaiJ9g//+TBJiE&#10;nhf//5L2lzaeBP//kj+Vv54r//+SCJWHn1T//5Oyl/GiRv//liWbhaVS//+XWp2Spgn//5eIneKk&#10;gf//l4edcKII//+Wxpwlnwj//5Rtmaeb4v//kJCWNZlM//+M9JN7mLL//4vEk2+bM///jKCVZJ75&#10;//+N6Zd9oWz//49rmWWiWf//kNuay6Ic//+Q5ZpboBn//4+2mD2cvP//j0yWbpoB//+QUJXWmOT/&#10;/5HHlfWZFv//klmV2ZmZ//+Rc5T+mW7//4+2k8+Yhv//jYmSgpc///+MI5JUlyT//4zMlHCZYf//&#10;jeqW65tv//+NkJe2mr///4yKl2mYf///jEaXSJcJ//+NUpfhl1b//46zmJ6Ycv//jvaYg5ih//+O&#10;gZgQmEP//456mAaYqP//jrOX/poO//+OkZd9m9///45nlvSdmP//ju6XEp55//+PbZcMnQ7//49v&#10;loqZ7f//j/+WsJgD//+QoJcQl+T//5BFlqOYMv//jwyVipgX//+NhZREl03//4yOk7eWY///jG6U&#10;JpWk//+MppTxlPX//4yblS+UHf//jJSU6JNm//+OJJXRlBb//5C/l76Vj///kamYSZWZ//+Qm5dc&#10;lHz//46jldWTHf//i/WTR5Dt//+JOZABjjL//4gujhiNOf//iZ2O/o95//+Lh5ESkrb//4uZkauT&#10;r///imaQz5J+//+J+JAqkYv//4pXkAORaP//ij2PpJEb//+JgI8vkJb//4iSju+QU///iCCPOZDZ&#10;//+JKZDnku7//4rsk1KVrv//jA2VMZe5//+MApWsmE3//4sYlKSXV///ik2TApXK//+J1ZFTlDn/&#10;/4oWkHOT0v//jBWRp5Wy//+OQpM6l2X//44pkmeVjP//jEKPmpEl//+LHo2fjiT//4wMjf+Osv//&#10;jcGPd5EX//+PBJCRky///49IkJ+T7f//jduPJZLH//+LDYzykLb//4hqi7+PhP//h2WMaJAN//+I&#10;M45rkaD//4oLkKuTDf//i0aRvZNA//+Kf5Chkcn//4i6jqiQJf//h+WN6JAU//+IPo6ZkZb//4ng&#10;kL+Urv//i7+TK5ge//+MHZPpmbT//4sgkyqZbv//iz2Tc5m///+NBpU9mwj//464lqCbR///j4iW&#10;9ppK//+QTZeTmhv//5ERmK6bQ///kNKY7ZwA//+PU5d6mu3//42JlRWYnv//jAqSrJYi//+K05C5&#10;lEr//4qhkCyUUf//i+qRRJbJ//+OJJNNmrz//4/NlQ+eDv//j0CVPJ6A//+MRZNdm5D//4kRkRyX&#10;rP//h/KQWJXA//+JQJF4lqv//4xak/eZkP//j6WWVZwX//+RTZbUm8v//5A0lKKX1P//i6ePW5B6&#10;//+EY4fDh2P//30AgEh/ev//eIF7p3t1//93J3oHeyX//3YteLd7Qv//c+h2OHnF//9xZnPHd7//&#10;/2/lcrV2uf//cLN0QHf8//900nkvfDT//3wsgVCDLv//hGuKLorv//+KJJAxkJL//4wwkhiTF///&#10;jFGRtpPq//+NLJI6lW3//48llJCYEf//j/mWWpnF//+OtJYSmcv//4yslKeZLv//inmSuJez//+I&#10;UZC7lQ7//4c8j9CSnv//h6qQdpGV//+IzJHjkX3//4nTkyuRef//ioiT4pF8//+LppSIkoj//41E&#10;lUGUXv//jZKUdpSE//+L6JG+kgT//4kzjimOU///hxaLTYvE//+HFoqFi/7//4jyi4aOU///iy2M&#10;7pDO//+MCo1WkdH//4uhjPWR9///jA6N+ZPE//+OMZEzl+X//5CYlPmcHv//kX+XQ54K//+QtJel&#10;naX//4/Il5udOf//j56YG54A//+Popienrf//468l+ydPP//jGSVQZi8//+J2JH/k3v//4kOkHuQ&#10;zv//iauQlJCu//+JW4/PkCX//4hmjnePD///iS+PTI/p//+LAZHEkez//4qCkfmRb///h1SOwo4a&#10;//+D/YqeiuD//4L9iLGKNv//hK+J94vv//+HNIyGjcj//4jXjluOhP//iauPSY8d//+KnJBDkRf/&#10;/4vikaCUaf//jIGSW5cv//+Lm5F/l6L//4mqj16Vx///h3GM5ZKb//+E6IpJjtD//4NkiP2MgP//&#10;hSuLRI4z//+JfZBJksf//42wlSuW+P//kKSYl5l3//+TApsWmzn//5UbnRadMf//lkSePJ9c//+W&#10;f57iodH//5ben+ukrv//lyOgiaYS//+VTZ5Rox7//5K+mtyeF///khqZRZtJ//+SQJjDmnX//5DV&#10;lv6Y8f//jjCUIpaL//+NL5LMlZ3//450k2+WS///jmWSlZTk//+NAJCYkhb//4y1kAuQ+///jUSQ&#10;Z5FM//+MmI9GkIv//4nfjA2OE///huqJGIwJ//+Fo4h9jD///4bGiouOzP//iZeOJJKX//+MI5Fa&#10;lcP//4z+ktKW8f//jDGSQJXK//+K8JB6k0H//4nNjoyQtf//iD6MvI7T//+G0Ivnjn7//4Y8jDKP&#10;h///hX6L1I+r//+D6InfjZr//4MjiFyLcv//hSOJrowX//+Jh43PkCL//46+k0KWfv//k0KYd52X&#10;//+ViJueo1f//5TUm6ymA///khSZl6VN//+PXZezop///43olyafV///jUOXE5v6//+Mh5Y0mND/&#10;/4t9lFKWZv//inWSK5Ub//+KO5EClWP//4uxkeuXnv//jryU05tR//+Rt5gHnmb//5J2mS+enf//&#10;kSqYN5ye//+QTpeBm7H//5ESmDqdbf//koGZlqCn//+TpJq0o17//5Pmmv2jvf//lL2b1qKP//+W&#10;rp2ooN3//5fknomeR///l9aeEZwF//+Xfp2hnEf//5gGnnSfvf//mQ2f76QM//+ZfaCTph7//5oZ&#10;oSumU///mtqiRqX4//+ZxaJKpE7//5XNn6Kggv//kYib4pzm//+QuppJnP3//5JrmiCfY///lA6Z&#10;p6EY//+V+Jocopv//5hrnEak/f//mZWeJqa7//+YeJ3xphv//5ZonHGjp///lR2bhKGF//+VZZxH&#10;odj//5e4nuOljv//mUKfxqha//+XxpyfpjL//5ZHmWuiD///mC2at6DX//+cZp+6orr//579o8Kk&#10;If//nTejEKJQ//+Yz57anvr//5RKmdmcYv//kHiVbprJ//+OgJM8mmX//49RlEabef//kg6Xh51Q&#10;//+Ur5q7ntr//5WlnBefWf//lNube57x//+UY5syn6r//5YPnX+jO///mPqhpKgJ//+aY6Q8qf7/&#10;/5hzoqKmhf//k1ac556P//+N/ZZ9lpL//4vrk1iS3P//jX2TypNw//+QU5WFlZn//5KvlwaXuP//&#10;lDmYDpmP//+U+ZhimnX//5QPlyGZBf//kx6WLZdP//+UzJhtmQL//5gJnLedbP//mdWfhqC2//+Z&#10;dJ+MoNn//5g/nhCexv//l+edLp0a//+YnZ21nXL//5kZnoWfMf//mHyeZ6DW//+WqJyyoOP//5NT&#10;mPqebP//j3SUu5r7//+NgJL+mf7//43SlBWb1f//jraVgJ2s//+QVpamnob//5Kxl6KefP//k62X&#10;QZyu//+SRJUumaD//5AAkw6Xnv//jqOSapgU//+OWZNAmgv//49xlcac1v//kjuaEqCH//+U7Z4C&#10;o6T//5ZNoCWlRf//lrags6WE//+WpKAvpCX//5ZSnwahZP//lSydEp3i//+TfpsJm1P//5JDmgib&#10;G///kWyZy5xS//+QB5jwnPT//44qlzKcq///jSOV3Z0S//+OAZY0n27//5BJl86ilv//kgKYraN+&#10;//+SaZhnoWj//5I+mDOeWP//kfiYcZvv//+RXpf/mbD//5DVloWXQv//kQKVLZW///+RBpRKlaP/&#10;/49vkvOWAP//i/SQVpU0//+Hs4zIkpv//4Zei8GRk///iXeOppRH//+NypJRmCz//5DelJ2bGP//&#10;knOV7J0R//+TRpdAnrT//5PGmMef0v//k5yZeZ+N//+S4Zjznk///5JTl/qdpf//kh+XW54R//+R&#10;bpbCngf//4/lldecP///jtiVjZn3//+PQZazmTH//5BNmGuaJf//kMGZWZum//+QhpkwnLX//5BD&#10;mISc4P//kBWXmJvv//+O95WpmV3//40Fkw2WH///jA2R0ZSn//+NCJLTld7//48slPeYgP//kFiV&#10;7Znp//+OzZQzmFv//40ekrOW5P//jjGUTpj///+RGpfHnbj//5MWmg+hUf//kneZeKEO//+RQJg2&#10;nsT//5I0mRid7f//lSOb0Z8s//+YjZ6roV3//5opn2KiO///mUaduqED//+XEJtlnvH//5RqmUyc&#10;zP//ko2YApuS//+RwJcmm17//5FAlcSbUf//kUCUgZt5//+SepS/nGr//5SllqGeBP//liSYiJ9M&#10;//+WXpnNoGz//5awm46iy///l7ud4aXs//+ZGZ/ap87//5lEn+Smaf//l/eeQqLb//+WyZztoKn/&#10;/5ZrnJShGv//lmWcgqK1//+VlZtmor7//5N9mPKgH///kgCXVJ1W//+SlZhWnQT//5QNmr6erf//&#10;k+6bs5+k//+R6pptnuv//49UmCKdRv//jVWWEZug//+M+5V6m0T//45ulpKczP//kO2Yl5+k//+S&#10;1JnIoX///5IgmFGfwf//j9CVoZu3//+NhpPSmB7//4xnk/WWwv//jR6V95fr//+OIpdqmQb//45+&#10;lxmYnv//jvqWbJgv//+P7paRmQb//5FlmAKbcf//kzSadJ7U//+UfJyMoa7//5QjnKOifv//kSiZ&#10;Z5/4//+MiZPvmyP//4m9kCaX3///iz6RAJj5//+PrZVpnQj//5NwmcKgSf//lKyb56Ek//+UMJxL&#10;oMf//5Lom32f9f//kMmZSp4K//+NFJTamer//4eAjfSTjf//gimHSI27//9/cYP3i0P//4CYhb2N&#10;kP//heiMgpS2//+NLpUcncD//5LVm1CkTP//lIGc96XH//+Ssps8o2j//5EhmmuiDP//k1Gd8KWh&#10;//+YNaQwrHP//5unqGWxTP//m02oKbGd//+YuaVcr2v//5Zxoretf///lQig0qxM//+T1p7/qv//&#10;/5K+nUOpa///kh6cCqfu//+SkZvTpzD//5QCnG6na///lXGdHaf9//+WPp2nqIb//5annkupEf//&#10;lzWfEqmQ//+Xip8MqQv//5eTnjynav//l+6dxKXd//+Yvp5bpXH//5nKn+imZv//mZ6gmabz//+X&#10;z59/pez//5Zvnjqkwf//lseeEqSh//+YJ568pVL//5lRn4amGP//mJae8aVo//+VK5vqom7//5Cx&#10;l6GfH///jgWU0Z6k//+N2JRXoRX//4+ClZikr///kYOXKac9//+R3pd3pz3//5E9l5qmJv//kViY&#10;/KXX//+SbpsqpnT//5QhnYmoFv//lhmgC6r4//+XUaGUrX///5a5oL+tEv//lHidrakI//+Sups/&#10;pKL//5NAm8ijcf//lLCd8aVC//+WG6BdqNP//5f2oxWtKv//mKykNa8R//+WlqIFrAL//5Menhqm&#10;HP//kQKbV6Gb//+SI5uXoUv//5W6nhakLP//mQigTKai//+ah6Erpvb//5n7oLSlgf//mGyfwqPy&#10;//+YDqAZpHj//5jzoWGmTf//mUChpaa1//+ZbKGYpjf//5q/orym+f//nKmkWqj7//+do6TIqpj/&#10;/500o9CrJf//nCOi8Kup//+ayKLTrMj//5n0o52u0f//mbWkbrCm//+YgaNwr+///5aeoW2tcP//&#10;lfSgmKwk//+WwKEWrOH//5j9ov2vgP//m9Cl0LKo//+c5KdOs/P//5vtpuezdP//mkKlmbKx//+Y&#10;o6QUsgj//5dMop+xEv//lhqhSK90//+Vn6Durg7//5bAorCuOP//mM2ltK+k//+Z5qd7sGz//5lJ&#10;ptuvuf//mLKltK9B//+ZMqVrr/7//5jspF6v+P//lxGh2q44//+UqJ7lq6r//5Iwm/2ojf//keqb&#10;X6cK//+Up531qEv//5f1oV+qg///momkK6zX//+bbqU+rjf//5pepDetx///mXijO61O//+ZZ6L4&#10;rWP//5mCor+tM///mcGihqyt//+amqLmrKf//5vYo8utbP//nBOjyK3Z//+bCKKZraP//5qAokGu&#10;wv//m6ikG7JT//+dk6cutrX//58OqdW5u///n72rLrqb//+e+qpwuSD//5vrpwK1Wf//mEWjMrG+&#10;//+XRaJysXT//5kZpLKz2f//m3GnPbXj//+dYqkatt3//58xqsS3vf//oFer1bgN//+f7Ktctk7/&#10;/52uqOuyE///mtKloK1y//+aG6Q7rEj//5tkpMmuZP//m9Kkrq/+//+aVaM0r3r//5itojGutv//&#10;mQujja/U//+bHKZwshT//5wep7ayov//m7SnF7Hw//+bzKbesuD//5xhp2m1Zf//m96nRrbe//+Z&#10;3KXWten//5dGo7CzXf//lcaiW7Fr//+WR6LCsSH//5d7o5WwxP//mHOj6a8y//+ZF6P3rPn//5n2&#10;pL2r8P//m4Smoq1B//+ck6fqr17//5x2p4Wwe///m8+mPLBy//+bC6T0r93//5pzpDmvtv//mhak&#10;MrB8//+aGqTNscH//5pPpX2yLP//mfulP7Cd//+Y16O9rdr//5caoVers///le2feKvt//+Wpp+X&#10;rtL//5lWocWysv//m0OjKLOt//+ZUaDLrzj//5X+na2puP//lfOepqkn//+Y/KL1rNv//5uTpgev&#10;4P//m02lAa8r//+ZRqGLrIb//5jAoAGsRv//myOiVK/a//+eC6XAs7j//54VphuzYP//m3ajZK+b&#10;//+Y2KCcrHr//5dLnyeruf//ltWfEKzM//+W7Z+Rrgj//5Y1nz2tXv//lQGeaqsq//+T5523qHD/&#10;/5KXnLSlMP//kNSbJqGI//+P3pp5n23//5ESnAigl///klOdWqJ1//+QmJsBoWv//40Wlj+eu///&#10;ixuS+53u//+MA5Lvn8P//45GlKahs///j9KV3qF8//+QYZY8n+X//5Gtl3igDP//lLeamqNe//+X&#10;f52Opzz//5c5nZSn4f//kuqZ2KPq//+MP5PgnUP//4d9j5uYWP//iB+QYZh6//+ONpabndr//5Yu&#10;nxqllP//m3ClMqv5//+d6ahTsN7//6ACqnO1Z///oZmrcbgf//+iLKseuDb//6J8qrO3K///ouuq&#10;67YX//+ilKr7tKP//6CjqcWyZv//noWoQbEE//+eB6fysdX//55pqEOzJ///nlWoFLLg//+dBKbG&#10;sIT//5sepPWt6///mpekba3E//+a06RWrq3//5oIositV///mXuhRaqu//+Z4qD5qHz//5p9oXun&#10;KP//mo6h2aZQ//+ZDqCepOD//5c9ntGj2f//lpid8qQT//+WP50PpAz//5VbmzSjBf//lOuZ2aMS&#10;//+WVZsbpl7//5lRnvqsEv//nGejjbFW//+d2qY0s4b//5y2pVyx7f//m0GjdK+///+auaJ7rr//&#10;/5mJoYGtYf//luGfiaqT//+TPpxopsL//4/SmPajS///jpCXb6Jc//+QPJkhpJb//5PInQKoP///&#10;lomf3qpA//+WcJ9TqRf//5UbnUinRf//lS2dF6eg//+WpJ8FqX7//5hRoXKrDv//mLKiE6rf//+W&#10;rZ9gqHP//5SunCCmz///lYqb1qja//+YMZ2vrM///5kFndOuKf//lq2a1atq//+UBJgTqDz//5R5&#10;mXSpKP//mFafGa69//+cMKTItLP//5zLpqe2fv//mpylIbP8//+YBaLmsGH//5bHoc2uw///lwSh&#10;3K/L//+X+KJVsgP//5nZo520rf//m2ukrrZb//+bKaQcth7//5lQohG0h///lk+ey7Hg//+T55v8&#10;r9L//5KqmnSvP///kTyZRK8u//+PKpgKrz3//4zgltivUv//iymWMK+b//+Ls5epsWT//47+m5u1&#10;U///lLyhnrum//+cDqk9xCz//6M9sVTNjP//qIK4T9Ws//+sP74P3A7//7ATw67hjf//tJrJmOc1&#10;//+4Ys4/7Jz//7mlz87wT///uR/PEvJw//+4kM4Y9B3//7kWzo71tP//upnQufcg//+7ZtLE91X/&#10;/7qG00b15v//t3DRPvKa//+zf83S7vP//7HSzGnt1P//sqjNgO8f//+0Vs+v8Mv//7Xk0grx1f//&#10;tw/UIfHg//+4J9Wq8Nj//7eb1FXtq///tfDQyOne//+2Z89z6QT//7f70DXqyv//tz3PyOwz//+1&#10;FM7S7TX//7Rqz8vvBf//tXvSLPFq//+25dPn81///7fB1Df0L///uHLUAfQf//+4lNMO85T//7b9&#10;0BPyV///tSXMmPG3//+0ycqY8sf//7U5yaj0iv//tizKCPX6//+3dMvz9nX//7l6z5n2Rf//u7LT&#10;f/YU//+7NNPg9Pz//7hh0W3zXf//tbTPdfIm//+z8M7R8YH//7MczxHxaP//sx/Pj/Iw//+zpM/N&#10;81T//7Owzw/zzP//swbNnfOF//+zF81189j//7OLzhn0W///s3zOPvQy//+zy86w9A3//7Wa0JL1&#10;D///uAvSpPau//+5YtL09zf//7kp0Yb2Mv//uLDQfvUT//+4ytDs9R///7l80nv2W///ulzUFPfO&#10;//+6YtQc+Iv//7i00an4Iv//tj/Oiva4//+0Hsy79K///7PgzcXzrP//tZTQ1vQG//+3YtLw9Ln/&#10;/7ef0k30Tf//thHPf/Lg//+0I8zs8cz//7MjzCTxs///synMp/Hm//+zYcyv8gb//7MUy1/xzP//&#10;ssvKDfGO//+ycsmp8Oj//7JWyonwev//s0zM2vFa//+ze8378h3//7KbzbPyeP//ssfOrvNb//+y&#10;mM8K86D//7EczRPy////sSXMKPM9//+zqM4X9FX//7ZV0LT0oP//t7DR/POp//+3nNFj8oH//7b3&#10;z/HyUP//tsPPWPNy//+2mM9c9P///7UszhH1VP//swrLaPRa//+xu8lM81n//7HKySbzXv//suzL&#10;BfQ8//+zWcw19LP//7L4y530Nf//tFnMG/RO//+4gs/Q9eT//7wn09T3q///uujTWvcb//+0+s4n&#10;86r//67cyMfvF///rLvHPOyY//+vR8nj7br//7NyzY/w4f//taPPMPNP//+1TM7w9ET//7Pyznv0&#10;Zf//sxrO5PSF//+zn9B09Tv//7Va0o72t///tm3TEPez//+159E49y7//7SUzmv1Mv//tJnNU/Nr&#10;//+2/s7u84T//7nd0Rn0gv//ulvQ5fQ0//+4ps738k7//7Y5zTnvff//tDDMle2I//+zNc0m7nv/&#10;/7LYzhXx4f//sgfOKPT4//+xfM5B9q///7Hlz0n3j///snzQn/fx//+y4NG++Ff//7L70in4xv//&#10;swfRsfj5//+zgNDw+OT//7SG0Jz4d///tT7QUfdl//+1A89O9cX//7R2zer0S///tUPN5fSV//+3&#10;Lc9L9nP//7f50AD35///t1TPyfgT//+2lNAA947//7c40iP3Y///uRHVu/gU//+6BdgK+L///7na&#10;2HD5Bf//uX7Xu/jo//+5A9Yn+DT//7iK1HT3Bf//t6bSufXG//+2m9Fz9Ub//7bP0e71tv//uBHT&#10;LvYn//+5INMh9a3//7pC0kD1OP//u//SQ/Vh//+9P9MB9Vj//7xF0snzsP//ukPSQvGK//+5k9Md&#10;8Ov//7q01S/yQf//vJPXBPPy//++A9dl9QD//71t1WT0jf//u3jSufPO//+5/NHv9Hn//7j90pD2&#10;Gf//uEvTg/b8//+5NtXN9wv//7uz2WD3Lf//vWTbtffR//+8TdqV+Fj//7lc1uL4Vv//t03TvvgU&#10;//+3eNMd98n//7hz0/D3Dv//uQjVLPWP//+4xNWe86///7f91NvyMf//uDfUqPJI//+5zdYD9D//&#10;/7tE1172mf//uzfW0/eC//+53dQ79wv//7kS0gv2Kf//uQzRI/U2//+4H9Ag82b//7cRz73xlP//&#10;t37RIvGG//+4AdG28pP//7c3z2vy7v//tljMMvKy//+2asp+8pT//7bHyszyi///tvXM6PKR//+3&#10;v9DF82T//7hB1AH0qf//t4LUifVt//+299Pz9hf//7ZV0kH2F///tODPLvUP//+z3czO88P//7OQ&#10;y9Tyj///tCPMSvHc//+1o83+8lX//7dD0Brz5f//t2PRHfWG//+1WNA99fn//7NBzy71wv//sorO&#10;0fVW//+zOM8G9Q3//7Tfz8f08///tpvQuvTF//+3htEr9Ev//7cU0GHzMf//tPDN/PEN//+yCMsS&#10;7r///7BAybLuDf//sPrLKfAI//+zk85M84X//7Xn0Gz2IP//tjDPxPZF//+1Yc4M9Pb//7SczSPz&#10;Xf//s7/M+fH2//+zWs228Zn//7NAzo/x////spHOFfHD//+yWc008Zf//7LZzFfx1f//s/XLufLH&#10;//+11svp9If//7cuy9b1nv//tqPKd/So//+1YclT8wP//7YnyzzzVP//uLnPP/W7//+51tEP917/&#10;/7jrz8/3F///uETON/Za//+5gM5X9oP//7wr0DT3Tv//vO7Qo/bz//+6u8639Sb//7hfzUzzvv//&#10;t+bN/vPM//+4ts+s9Nf//7l80Qv2Hv//uO3RF/bK//+3MNAm9mX//7XHz631dv//tTfQF/RZ//+0&#10;KM/I8sD//7JqzkjxQP//soXOGPG3//+1S9BT9En//7hr0xb2zP//uWXUVfd3//+4atQm9sf//7dA&#10;04v2NP//txLTAfYH//+3JtH49WT//7cM0On0af//t6PRR/R3//+5U9NB9eb//7p71JP3Ev//ui7U&#10;NPbE//+4c9JP9O7//7Zx0CjyuP//tXPO9/Fa//+0584B8IH//7PKzGbvkv//sqbK9e7n//+yL8o0&#10;7rH//7LJycvuu///s5vImO43//+0Rsca7dL//7YVyDHva///uMTMS/LJ//+7FdGe9av//7zQ1sr2&#10;9v//vPHZq/at//+6p9in9fb//7dC1QX1z///tFnQ1/X8//+ywM2u9kj//7KFzEb2yP//sr7MMfbW&#10;//+y+8zk9lr//7QEzqf2Xv//tUHQL/ch//+1hdAf99z//7Ttz1n4MP//s8fO7fg+//+y5M+d+Jz/&#10;/7ME0T75eP//s57SM/nO//+0/tK4+Z7//7cT01/5cP//uEbTL/kv//+3sNGw+HL//7a20LP3gf//&#10;t2rSSPb8//+5BdTw9iD//7mx1gX0Yf//uPLU8PKV//+3ldME8en//7ai0anyy///nEO2leF///+b&#10;VbVr3+3//51Jtzzgw///n/i5f+HP//+hmrpx4YD//6FzudHgBf//n8O4et60//+dFLb43in//5pH&#10;taHeGP//mW61+N8G//+bLbhD4Jz//53VutfhIf//niK6bN60//+b4Lci20H//5r8tazbsP//nL+3&#10;p+Bc//+e0rp05ST//59iu+PnA///nzG8oubO//+fSr3K5dT//5/+v4Xkfv//ocnCAOOn//+iZcJB&#10;4g7//6CWvxnekP//nia7SNpZ//+cXrjR13n//5yauQ3YcP//nqS7Ktyo//+gCrwY4C7//5+zurPg&#10;Wf//neG3c908//+bpbPL2R7//5rysiTXXv//m7Wy0NiG//+cgrSB2tX//5xLtenco///nEG3i97N&#10;//+d4LpE4kP//6CnvRrl3v//oyW+t+cn//+jdr275C3//6EYujHdwv//nzy3udjH//+gAbhQ1+L/&#10;/6GzubvZSv//oo66DtsO//+iormr3Tv//6KauYffrv//oQC37N9z//+eeLU93Hb//5yMsyzZG///&#10;m2yyRdc6//+cGLOr2NT//557tvndNP//n6O4vN+k//+ev7f43k7//53XtvHbwv//ngu3LNqC//+d&#10;src92d7//5wbtnfZVf//m0i2oto2//+b7bgY3A3//5y2uXPc5///nTO6RdzD//+dZLpN3K///5zh&#10;uOjcsv//nGW3L91k//+ch7Z63v///505twLg4f//niW4IeH0//+edrie4Ob//55+uMXec///nna5&#10;ANwo//+di7hl2lf//5xjt0nZ2///nL23Dttn//+dhraE3Hb//5z1tDvasv//m6ixsNfZ//+atrCs&#10;1sr//5r9sinZb///nHq1it9a//+eCbis5XL//589un/pk///n0q6PepX//+d/bho6Ar//5zFtxDl&#10;Ef//m9e2UeJB//+bNLXG38D//5qdtSnde///miK1B9wh//+aeLaG3Pv//5uguUXf1v//nMa7suLY&#10;//+corv45B///5t6urvkUP//m8C6/OXQ//+debzJ6An//568vd7or///n6++XufU//+gmr665jr/&#10;/6Cmvi7jb///nvy8Bd9B//+b6bi72yj//5mXtrbaMf//mR227t0A//+ZDreG4G3//5lEuBzisf//&#10;mXC4fuL7//+ZALhu4Sb//5ghuAreOv//lra2ptr+//+WmLWL2Yj//5nrtwHcEP//oFK7oOHl//+l&#10;qsAa53///6WIwDXpJP//oNu8e+al//+cH7jE4vb//5pLt33hOv//mue4D+F1//+babgM4Vz//5vp&#10;uAzhHP//nIS4T+Dc//+cRbfT4Bv//5u3txDfx///nCW3iuFD//+durmu5Fz//5+pvMTn3P//oTq/&#10;o+qG//+iCsE268L//6K9wa7rof//ouLAmOmX//+hK70F5QT//58YuTfgYP//nwG4K98t//+hGroj&#10;4gr//6MlvI3l7///ogm75eaI//+fmLn+5OX//56RubHj3v//noe6aeNX//+dq7n34ab//5xzuKTf&#10;lv//nGy4Lt8a//+dMriQ4Az//53tuXPhVP//nn+68OKA//+fUr0Q41D//6Czv1bkN///oUq/5eSx&#10;//+hIL8j5NX//6DNvkrklP//nwu79eIi//+cCbf63Xr//5oktLDaFv//m6+1DtuG//+e+Le/4Ij/&#10;/6BKuQ3ksv//n0+4Z+YZ//+eW7e25ff//5/kuRrmu///ozy8BugM//+lnr4l6BX//6WgvlbmbP//&#10;o8C88uQ///+hjrtm41n//5/IumPkAP//nnG52+VI//+eBroc5sf//59zu93oc///ouO+5epd//+l&#10;18Ce6p3//6a7wBzn+v//pZm+PuPH//+jHLvV4Cn//6F/utffDf//oT+7Mt+r//+g/Lsh33X//6Dl&#10;uwvebv//oli8id6T//+lGb9G4Fj//6ZwwDfhZ///peO+vOEd//+knLwg4D3//6MsuTre1v//og23&#10;Tt0j//+hKLbG23v//6BDtxjaSv//n4C3jNoE//+farg92uz//6AzuZHcQf//n/u5vdr6//+eerhc&#10;1pb//53wt3HSNv//nxe3Lc8N//+hxbaBzDX//6Scs1TG////qAiu0sAP//+x2LEZvzz//8WrwETK&#10;Lf//2orUOdjZ///jPt553kD//9oG12jUbf//yD3HAMPK//+8A7pnuCn//7r6t321uf//w3++kryD&#10;///PA8qXyDb//9NT0MLOKf//0JLPRcwZ///OfM01yL///8zcy0bFWv//xODEA73C//+2dbcXspj/&#10;/6dYqNWn5f//m7Sccp+Z//+ZfJiQnvT//6PtocSpof//sbGv0bdS//+0ULRwuu7//6jvq9yyG///&#10;mrOgCKcD//+VGpvjo7H//5f/n4ynZP//m5Gj86ru//+auqR4qnP//5X1oSmnAP//kM2coaOU//+P&#10;HZpmotL//5IBnCClBP//lnOfoqd9//+Xj6BvprL//5QVnQmia///kFyZUJ6+//+RIZm1nzn//5Zk&#10;nhai/v//nTyj2ad5//+hbqcnqYL//6CmpfGnjv//nZ2i0qRn//+buqDzoyr//5sSoIKj2f//mq+g&#10;xaVR//+bBqIWp3b//5xapDOp1v//nMCk7qqV//+bv6PnqeP//5uso6eqWP//nMGkZauB//+cUaNU&#10;qfX//5m8oBmlkf//l/qeIaLB//+YH563o6r//5jjoGKmpf//mY6iB6mc//+aFKNpq3X//5sKpTKs&#10;1///mwqmIazp//+YaqR+qjP//5RyoUOl0P//kcSe46J+//+Sh59cooj//5Wioa6kuv//l/Oi+aXA&#10;//+YkaKzpOz//5dooPyi1///lMad7aAV//+SQZrYnf3//5ExmPedXf//kZSYWJ4A//+SH5finsf/&#10;/5HTlsye2///keiWmJ9+//+T35j1ofX//5afnH6kt///l/SeaKUf//+X9555o1T//5gbnlmhVP//&#10;mMme6qBo//+YtZ8on+3//5Z0nYWerP//kreaeJ0K//+P75hOnOD//49RmC+emv//j6qY3aBD//+Q&#10;IZlxoKf//5CmmeCf+P//kHSZaJ4H//+PjJfVmzb//4+ZlqWZU///kRGWdpjr//+TApb7mXT//5Qd&#10;l2uaCv//k5uXDJnm//+RoJW0mNf//46Uk4qXJP//jE6SbZbF//+Ms5RDmWf//46Hl5Sc9P//j5OZ&#10;4J55//+Pfpp3naX//47QmZubqv//jpOYjJo2//+PCJgnmdj//48Il+eZeP//jqyX3ZkW//+Ol5gx&#10;mXH//45Cl/SaQP//jZSXEJtU//+NY5aLnKj//44dlsSdU///jr+WqpvL//+PWpZvmS7//5DKlyeY&#10;Hv//kgiX9piG//+SR5g9mWP//5HimE2aNv//kPKX/5pk//+QGJfJmi///495l8yZyP//jsWXu5kr&#10;//+OLJd0mHz//44QlwuXsv//jwSXMpcM//+Qh5fRln3//5EPl9aVi///kKqXgZTg//+PrJbelF7/&#10;/42nlNCSgf//itiRKI8j//+Je45njTz//4rSjrSPAP//jJiQdJIr//+MBZClkvT//4nxj2+Rmf//&#10;iSyPC5EG//+Jxo+kkZX//4l5j2uQ////iAqOaY8E//+GvY27jTL//4ZJjdeMn///h4SPc45P//+J&#10;qJH4kZ///4rkk6mUlf//imKTnpXX//+I9pJRlX///4g3kUCUxv//iBaQa5Pq//+IRo+3k2r//4oX&#10;kLiU1///jISSWZZL//+MuZGWlC7//4tmjxeP5v//i7GOSo5B//+OPZAzkK7//5CPkluUDP//kYiT&#10;WJYz//+RUJL6lsX//49skQCVlv//jIiOoZPc//+KRo3Hk0H//4lojqqTuv//ieeQb5RR//+LNJIv&#10;lHD//4wBksyTyv//iz+RpZKF//+KB5Atkgz//4oTkDqTlP//iwORWZYR//+MJ5LGmJv//4z4k9ea&#10;sv//jIaTjpte//+KwJHwmnb//4pBkbyaYv//jB6UAJvW//+OFZYznD///47pluiaz///jvCWs5kM&#10;//+OW5YMl+///42QlVqXg///jTqVBJee//+Nd5T6l9T//40alCWXK///i3aSL5V///+J/ZC8lLH/&#10;/4oFkPqWNP//i42SrZmX//+NB5RunMr//4z8lQ+d2v//i3+UcZx+//+JjZMVmbv//4iFkfWXYv//&#10;iWySOJca//+MOZQrmST//47/lgubHP//j9mV85ph//+OXpOHllL//4n/jl+PJP//gsaGnoX///96&#10;3X5qfZb//3XieUl5VP//dSR4bnnd//92OnlsfCj//3bKefl9aP//dnR5yX09//91tnlofIP//3ZK&#10;eoJ9Pf//eXF+UICN//9/OYTChjv//4Wti9KMSf//icGQOY/0//+KYZCpkI///4kZjtqP1P//iT+O&#10;nZD1//+L0JFolL///44RlGqYQ///jl+VkJnB//+ODZXDmlv//41ClSKZz///i7uTq5fD//+KdZKl&#10;lcb//4pxkyWVY///i3KUypZO//+Mg5ZelyH//4zSlvCXGv//jUGXPpdk//+Onpf/mKH//48Tl2SY&#10;aP//jUiUZJVZ//+JxY/OkMf//4bbjBaN1v//h12L9Y9S//+Lb49mlHf//5A8k6mZlv//kr6V45u6&#10;//+Sg5XHm17//5Hulbmbu///koiXL55I//+TWJkJoR7//5L7mZKh3P//kXmYq6CA//+QE5eynxL/&#10;/4+4l92fD///kJGZZKA5//+RTpqeoFn//5A8mYCdbf//jimW9pkd//+M75U1lkv//4yKlF2VA///&#10;ivqSUJKk//+Ie49vj1z//4f7jv6Ogf//iSuQoo/f//+I6ZCej+b//4aqjeKNz///g7aJ7Ir9//+B&#10;14c8iTP//4IRh0CJLP//g3mI2on4//+FTIrSiz7//4dnjNWNcv//iU2OnpCB//+KqJAik/H//4tW&#10;kTmW1///iwCRMpe6//+JkY+6leL//4eHjX+SQP//hWCLVo6e//+D/opKjPL//4T7i9uO4f//iEmP&#10;wpNE//+LjJN1lrH//43MleOYBv//kC2YPJk0//+SZppfmtX//5MCmw+b/P//kjqao5zz//+R8ZrY&#10;nvv//5KZm7WhIf//keCaqKAZ//+QVZhpnMz//5ARl2qapP//kBiWzplW//+Oc5SbluD//4wtkcuU&#10;K///jHmRgZRD//+PAZNalk7//48vku+VY///jRKQm5IF//+MD4+3kDP//41AkPeRG///jp2SJJKT&#10;//+N+pFHkpb//4vIj0GRrv//iaGNnZDc//+IJIxwkAP//4gHjDKP5v//iZqNp5G///+LQI+clDL/&#10;/4uIkEWU5f//iyqP25PH//+KZo7TkbX//4iwjVaPg///hzSMv48B//+G1I1nkHr//4Z4jZGRvP//&#10;hRKMCZD1//+EIYqGj53//4Xui5OQkP//inmPcZSZ//+P+pSumpD//5SbmZ6gx///lpicTKUd//+V&#10;EZuBpdr//5E7mGmjZf//jgKWFaAq//+MlJWmnUP//4tzlReZnf//iUqSs5To//+GjY75kIT//4Rs&#10;i6mOBf//hAaKW44X//+FmItkkE3//4jSjmaT1v//jI+SK5dK//+OgpRLmID//45JlD2Xyv//jhSU&#10;L5gH//+O35VBmk7//4/llrSdMv//kReYV5+X//+SkpomoLT//5TOnJCgwP//ly6e45+6//+Xwp8C&#10;nQP//5YknKWZs///lByZ/JiC//+T2JmJmx7//5Vom1ef2P//lzCdfKN3//+Yt59fpVv//5nToSGm&#10;Vv//mbKiH6Y6//+XkaEopAL//5STnpqgo///k0ycjZ77//+Tb5rvnwj//5PvmWWfof//lZWZkKFu&#10;//+YE5uypEz//5k7nY+mAv//mC6do6Uv//+WDJx1oov//5Qpm0Wf8v//k1CbBp9p//+UxJymooL/&#10;/5bFndCmEv//lvGcK6Xj//+XLpqHo6r//5lsm+Winv//nD+fIaKx//+deaFyolf//5uzoJegbv//&#10;mGSdpJ5h//+U/ZomnR7//5FHljibk///jtiTtZpy//+PW5Rpmyb//5IRl5+dRv//lWGbs5/r//+X&#10;r567od7//5dUnsihgf//laydSaBz//+Vop24of7//5cfoD+ljv//l9aiAaeA//+WU6DGpV7//5JI&#10;nAWfNf//jgyWl5iX//+M2ZQmlX7//479lReWKf//kiSXOZgd//+UMpimmY7//5UAmS+af///lNqY&#10;0Zqn//+ToZdbmUX//5MXltOYIf//lG+YsJk7//+Wjpulm/L//5fTnZOeM///l/ydzp6s//+YJ52G&#10;ngz//5kMnd+dzv//mdielp6C//+Zo57an9T//5gsngugmf//leKb+Z+q//+S1ph0nID//4/glN+Y&#10;/P//j0mUTpjQ//+RHZblnFL//5MWmYOf5f//lIaafaE7//+VLpmln8H//5Rml0+cE///kniUrZhK&#10;//+QYpK0llX//48ikhqW5P//ju2S6pkG//+QCJVqm+b//5JvmWifFf//lEicvqEU//+UtZ5SoZj/&#10;/5SansGhl///lOye8qGL//+WH5+Lobv//5bMn5WhRP//lf2el6AV//+UoJ2in5b//5OAnS6gNf//&#10;kkKcUaDk//+REJrgoV7//5CSmZuiWf//kTiZQKRW//+Sipl/pkL//5M7mRul5P//kzOYVqMy//+T&#10;J5g9oAn//5NCmM+dof//kxGYtZt1//+SJJbgmIP//5EzlJKV/P//kMuTZpWd//+QMZMclyf//46O&#10;klWYbP//i5iQQ5eK//+KEY92ltT//4vrkaKYqf//jqeT+pq///+P85R6mwv//5CRlLybH///kfyW&#10;5J0l//+UH5qVoKr//5WwnZOjYf//la2d76O6//+UXZvxolj//5MZmbuhCP//khyYV5/Y//+QyZc5&#10;naX//4+6lpCbEv//kBWXUppX//+SOpnfnNb//5TinOKhOv//lf+eH6RJ//+VCZz0pDb//5L+mn2h&#10;i///kCuXIZzt//+NYpPLl/n//4yHko2Vfv//jiWT+ZZ6//+QnpZUmRr//5EVlp+Z6f//jluTzJdh&#10;//+LmpE+lP3//4uakb+WHP//jYqUOJoI//+O3JXdnVr//44hlSediP//jVmUSJxG//+O6pW/nJv/&#10;/5JhmQCexP//lfucGaFB//+XHpxpoUH//5TbmXSdzP//kVeV7pln//+OxZQRloX//43ik++V1///&#10;jfeT/JZV//+N6ZLMloz//41YkHOV1P//jWaO+ZU+//+PIpAJlmD//5FRkpeY2///ktSVSJwe//+U&#10;KpgvoCz//5UUmnyjUf//laebyKQv//+VmJu8olv//5ShmmqfC///k6aZKpzp//+TI5iTnPr//5Mg&#10;mJyeaf//k02Y7J+U//+TNZkKn03//5N2maWedv//lI+bPJ55//+VmpzTn2P//5VdnRSgX///k4Sb&#10;lKCt//+QgJjDn87//43Llieebf//jTaVop4e//+OxJccn2T//5FTmUWhrP//kwmaTaMS//+Ssplj&#10;oiL//5FZmAmf5f//j5SW+51q//+OUZbQm+L//45/l7qbt///jwmYIJsO//+PeZexmWD//5Bll56Y&#10;V///keKYr5lj//+T2ZsVnLT//5V/na+gmf//lcuewKK7//+UpZ2golv//5LlmzGgcP//kdOZOZ77&#10;//+SB5jOnyz//5Nzmhag7v//lWmcV6ML//+Wcp3eo6D//5Ydng2im///lVedsaGu//+Ue50koXT/&#10;/5PXnIWhnv//ktCa+KDA//+QK5cynYT//40GkuKZpP//izaQvpev//+LypI3mRv//468lrCdov//&#10;klSbWqLI//+Un53Gpeb//5S0nWOl7f//kwWbf6Pa//+SJ5sioxv//5RinnamXf//mMaj8axh//+c&#10;VqgksZH//50LqQazoP//m4CnhrM2//+ZdqWEsev//5dEoyyvwv//lNygWqyu//+THJ33qcj//5Jy&#10;nJynz///kvmcYacT//+Up507p8X//5aFnl6pEf//l5ifNaoC//+X4p/Bqm7//5f5oCKqg///mBSf&#10;76n2//+YVJ8wqLf//5kCnqungP//mfaezabk//+aTJ8Rpmb//5ijngakiP//lR2bcKEH//+SU5lv&#10;nkH//5I3mZSeF///k+ibCp/o//+V4Jygom7//5YynLqjlP//k6SaC6HI//+PlZXBnqH//4yykoWd&#10;Pf//jBiRs56e//+OA5OLoir//5D3loelzv//kjGYMacd//+RnpirppT//5GMmc+mbv//krCbl6bo&#10;//+T9J0Gp1X//5Uinpyosf//lmCgnKta//+XLKHurWf//5ciocGs6v//lt2hG6qo//+XAqEvqM3/&#10;/5ddofOotP//mJOjz6tE//+bFabQr87//5ybqFiyWP//muqmKa/O//+XLqG8qfb//5RNniKlI///&#10;lGudfqRG//+W7Z8apmP//5j7oE6nzv//mcOglqdt//+ZuaCTplf//5lHoH2loP//mWig9KZa//+a&#10;LqHVp/D//5pToeuoVv//mkih1afa//+a66J1p+3//5vqozKowP//nJKjNam6//+cy6LeqsP//5x2&#10;oter9v//mwuiw6z2//+ZQ6J4rfL//5eEoXCuRP//lZGfdKz3//+UZJ4vq1X//5S2nquq6f//ldGf&#10;6qtz//+XxKHUrQz//5pOpGyvev//nFamo7Hh//+dDKeEs7j//5xNpvO0j///msulyLRj//+Y1qRW&#10;svD//5aUonywNP//lPehL61e//+U9qGxq8n//5ZBo7Srkf//l12laqvL//+XzKXrrFf//5hQpeGt&#10;6P//mKmlWK+8//+XhKNTr+b//5VboGaua///k66eAKyJ//+SVJvrqgz//5LMm8WouP//lhmexqoq&#10;//+Z5qKcrJj//5xwpVSum///nK6lrK8f//+av6Ohrbv//5kQocWshv//mMqhUax8//+Zf6HorSH/&#10;/5p5otytqf//m4yj664Z//+czKUhrvj//5zgpR6vQP//mymjXq6S//+Zg6Hxruf//5nyowax9P//&#10;m+Wl6rYY//+dLqgUuC7//50DqEm3Uv//m1amVrRM//+XqqIJr6H//5PQnbWrof//ks2cwqtM//+U&#10;2Z9GrjX//5eaon+xVv//mZikubMH//+bQqZfs9z//5ypp5yz5///nS+n3LJY//+cJ6aOrvL//5or&#10;pGSrgv//mh6kKKus//+cF6XSrub//5yOpeGwXf//mkujXq6P//+YQaGHrSH//5kHouSu4f//m42l&#10;/7IC//+cw6d+swr//5xnpxOyWP//nD+muLKu//+cJqZ8s/P//5qppSSz0///mAai4rG1//+Vu6EL&#10;ryn//5V6oSKuWf//lzCi869B//+YsKQsry///5kXo/StEf//mNmjM6oz//+ZRKO3qR3//5q5pdGq&#10;xv//m3enAKzL//+amaW8rTX//5lxo5Ws8P//mTmida2d//+Zb6Jury///5l6ov2w1v//mfWkcLJw&#10;//+a76ZDs0j//5swptGyUv//mjOliLAW//+YHKLBreb//5YCn+atGP//lbGe+66Q//+YZaEnsif/&#10;/5s8o1iz+f//mh2hlrBG//+XGJ6Lqrv//5YcnnKon///lxCgh6mZ//+X66HJqon//5eeoMup6f//&#10;l1CfPKli//+YSp88qtP//5o3oOatyP//m5eii6/s//+awKH7rwL//5jHoCiskv//l7qfK6tq//+X&#10;Yp73q3b//5cUntmrm///lqWelatF//+Vx537qhX//5S8nXWogP//k+adXKcB//+TBZ0rpUn//5F1&#10;nBSi3///kHWbbqGF//+RqZzxoyX//5ManlWlUv//kkCcwqT3//+QH5lYoyL//48wlwaiif//kFyX&#10;E6Ox//+SSJgspK///5OKmNKkIP//lFSZQqMu//+VsZqho93//5ernO6mYf//mOSeoaiu//+X4Z5S&#10;qIn//5Q1m5WlOf//jyCXhaAz//+L6JUWnO7//4zYlnydv///keib36LC//+YRqKqqbv//5w+pwmv&#10;Z///nhepALOs//+gAKqgt4v//6H6q/q6Dv//o0ascbpn//+j3qxHuUX//6PQq+m3V///ohiqYrPv&#10;//+eUab6rwr//5rvo7OrbP//mfmioKsT//+aV6MDrEv//5oYoyKsef//mIaiMKrQ//+W6qEPqTz/&#10;/5b/oSip6f//l++hi6tg//+YQ6Dhqv7//5lZoOWp8v//m3qiPql6//+c56NiqMP//5xdovOm9v//&#10;mcKgtaRF//+XNp6novv//5Xjnaejrf//lPycZ6Rf//+UaZqjpHz//5T9meGli///lp6bDKhL//+Y&#10;Y52zq6r//5nkoNyuWf//mo6i2K8a//+ZyaI7rWr//5kXoK2rof//mQCflKr1//+YB55lqhj//5W5&#10;nNKoJv//komauqUn//+Pcphmoib//45Xl5uhgv//kDSZrqRT//+UCp2tqOn//5cooK+sFf//l/ag&#10;9qyb//+XvaAbrHH//5gPoDGtJ///mHeg7K2w//+Y0aHLrX///5kyokWtBf//mTmhtayS//+Z0KFO&#10;rXn//5s0obevtv//nEeh4LFr//+b6KCBsNb//5nlnZWt////mAKbiauJ//+YbZ0FrI///5rooV+w&#10;vv//nLSk+LRD//+cDKWQtFf//5nUpCuxsv//l62ikK7V//+W9qH6rhz//5e7olmv7///mMyiv7KU&#10;//+ZyKMatMf//5l4olq1Dv//lzOfybMs//+TdpvKsBH//46RlomsB///iuqSc6ln//+KHJGJqeD/&#10;/4qbksWr////iziVBK6n//+MH5f5shH//44tm+m21///koShpb1n//+YpKiTxNn//6AusE7NEv//&#10;qH+4q9Yd//+vo8BS3pf//7O7xaTkoP//tULI7eg0//+2O8u66sj//7gRzwTt2v//ugTRq/E2//+6&#10;SdGy80j//7inzxnzkv//tnzLz/M2//+1wsp483X//7cFzAT0gP//uGXOjPTf//+4U9AL86v//7Wz&#10;zrvwTf//sgTLvOyO//+w48rm6+3//7IxzF7t4v//s0LNsu9o//+zec5k74n//7QVz7DvCP//tbfR&#10;u+47//+1rdEA60P//7PyzZ3nWf//tEfMXuai//+2EM1/6O///7YXzdvrRv//tLbNge1N//+zYs2S&#10;7xv//7LGzkbwmP//szzPX/IE//+0Gs/18vD//7VX0Fvzff//tk/QVvPR//+1o86M8zr//7TXzFzy&#10;4P//tVjLEfOj//+2NMn89Jz//7c0ydb1Yv//uA3LCPWs//+5Ks2g9Zn//7pW0En1lP//ubDQbvTQ&#10;//+3rs8m86f//7YJztTy5f//tPPPbfKR//+0oNB78rv//7Tw0V/zrv//tOfRCvRk//+0TM+g9Cv/&#10;/7QPzpPzmf//tOLO6POH//+1Zc8Y8zb//7SVzgbyGf//s9/NRPF0//+1Rc7W8uf//7go0bX1qf//&#10;upLTsPdb//+66tNg9pn//7nG0dr0lP//uIHQq/NY//+4CNB+88n//7hT0Oz1Kv//uK7Q8PaO//+3&#10;58+f9yr//7Yxzeb2gf//tFbM+/Sa//+0Cc4a8zb//7WO0Jby9///txHR6PLu//+2a9Aw8WX//7P7&#10;zLnvEf//sgjKl+41//+xU8px7yn//7DjynPwD///sBvJOPAY//+vQMco73L//6+Rxp3vVP//sTrI&#10;rvAd//+zFMv38RT//7OtzenxXP//sf3MuvAo//+wwcua783//7KCzcbxwP//s+7PVPNU//+y382D&#10;8xj//7KkzFbzZ///tOvOZvS8//+3TNEY9UT//7fL0cjzzP//tnzP//FZ//+1Lc3F8AD//7WUzZ3x&#10;MP//tqfOzPOs//+2Wc7A9S3//7UyzWr1VP//tEXMDfTY//+zz8t79Ij//7QQzEj04f//s+HMmPT4&#10;//+y+8tj9AL//7O9y0jzl///t3XOnPUd//+66NJu9wn//7m+0hD2tf//tKvN9/QG//+wEsqQ8Rn/&#10;/67ZykLwG///sIzMFPEX//+zF83/8uz//7TRzyL0mv//tRLPg/We//+z2M8O9aL//7Jazlj1Of//&#10;sknOrPWF//+0P9B+9w7//7ZL0cf4MP//tsvQ//eM//+1x86t9Q3//7VOzUny4P//trjOBvMF//+4&#10;mc8z9Fv//7jbzt70cP//t/3OKfMY//+2q84H8Oz//7UAzhXvQv//s3rOLu/B//+yU85H8kX//7FA&#10;zhD0v///sR3OdvaG//+yHc/S98X//7Ly0Qf4XP//syrRtPiX//+zWdIz+N3//7P+0nr5Gv//tT7S&#10;evko//+2q9JK+KD//7b80UP3Hv//tgTPafUa//+1ac5K8/3//7Ywzr708///t2XP2fcs//+3Rc/G&#10;+KL//7Xmzpn4kv//tSLOWfgB//+2QtCg9/7//7g91En4bf//uP3Wtvhx//+4qdeD+B///7gz1033&#10;xv//t0PVnvcF//+2Q9N29gL//7W30fP1dP//tcDRc/Wk//+3KdK49kv//7kG1EH2dP//ucnTyPWN&#10;//+6fdKb9Rr//7wm0sD1zf//vX3TpPZZ//+8MdL09OL//7jz0PvyP///tsjQJPDG//+3JNFE8WX/&#10;/7lM01Ly0f//u63UzPPu//+8C9P985H//7rE0h3y2P//uf/R2PPH//+5k9Ki9Z///7jH0wf2RP//&#10;uMzT/vXW//+6GNYh9dr//7rp17L26f//uanW+ffi//+3XtTD+Dv//7aB01D4MP//t2HTEPee//+4&#10;FNKS9i7//7fz0fH0Rv//t4jRw/LS//+33tKZ8qX//7nW1Sj0I///vHLYWfak//+9ntmi+EP//7yB&#10;1633zf//uhHTlPXv//+429DS9Fn//7lC0HTzm///uSjQUPJ6//+4ztCN8UD//7ld0fnxNv//uYDS&#10;OvGk//+4/9CA8dn//7ltzwryV///ukrOlvLX//+5wc4U8pj//7gLzfLx0///t2XP8fIG//+3k9K4&#10;83b//7cr08z1Mf//tqHTc/bs//+2ENIB9+D//7Ubz4T3eP//tFTNdPYF//+z+8yb9DL//7R+zVHy&#10;y///tXTOqvKK//+2YNAF88r//7ZV0Lb1sP//tMnQHfas//+y6c7g9rb//7JJzhL2eP//s2jOQvaB&#10;//+1x8+U9sH//7gx0Vv22v//uUvSRPaX//+4ltGG9cD//7Znz1f0JP//s4rMn/Iy//+xxctZ8VH/&#10;/7KkzR7ypP//tXrQxvVP//+349NM90n//7fA0oH3U///tiTQFvZQ//+0t85W9Uv//7OuzXX0bP//&#10;szLNQvPq//+zO81o89b//7L9zPjzhf//swnMnvOV//+ziMyD9Cn//7ROzGD1Fv//tVDMIvXu//+1&#10;/ct99dr//7VFydv0IP//tC3IvPIw//+1T8rD8o///7irzy31Uv//uwjR4/dw//+7W9HJ95f//7rx&#10;0JL2t///u0fQCvY5//+8rdCr9kn//7yy0AH1hv//umrNcPOH//+4X8vj8i7//7iFzS3y8P//ugPP&#10;4fUW//+6ydGV9uP//7nt0Wb3bP//uAnQGfaq//+2X87y9T///7VJzm/zsP//s/HNw/IZ//+y581U&#10;8YT//7RMzwXzOP//t6zSGvYl//+6U9Qh9+3//7o607L3lf//t93RufYJ//+2IdC89Wj//7aM0ZX1&#10;2///txjRyfWU//+2adB79A3//7am0KPzjf//uVDT7/VT//+7v9cU92D//7uB1zr3Vv//uHLUIPS5&#10;//+0o8/h8ST//7KlzSjvA///sorMKe7Z//+zTswg7/D//7RJzK3xY///tRTNEvJv//+2Hs0a8vz/&#10;/7azy9Lyi///tnPJp/Gu//+2lslR8g3//7eTy8T0Av//uK7Pi/X+//+5ZdMc9qD//7jj1NT1tP//&#10;tuvUCPR9//+0ktGt9Cb//7K2ztL0c///sa/McvT9//+x6MvM9dX//7JtzGf2GP//st3NofXD//+0&#10;J8+59jz//7Vz0QH3g///tXnQIfiA//+0hM5x+Lv//7MIzW/4XP//sjDOY/hT//+yndDY+Ob//7Mh&#10;0kj4+P//tB7S2vid//+2MNPk+Jn//7gm1MD4+P//uIXUJfkR//+359MD+Kv//7hd06f4S///uhTV&#10;7Pfp//+7b9eW9u3//7rE1pz1HP//uIjTvPM6//+3BdHD8sH//5x0ta/gKP//m521DN6j//+cybar&#10;3uH//55RuEDe5f//nze4id2k//+fRLfR29j//56rtxHa9v//nRm2Ldr5//+a7LUo21b//5oRtXbc&#10;WP//mvO3L91X//+c5bma3dH//537upXddf//nRa48dy6//+c6bgD3oD//56uuZLi+v//oES7cubJ&#10;//+gBLvM54///57zu6jmef//noq8jOU8//+fXL7R5G3//6Gswi/kff//oyjDgePt//+h5cDP4OT/&#10;/57NvBjb3f//m+i4T9e0//+b3rhg2Dv//56wu7Hc5v//oNW91uC4//+gu7z24O///59lulvexf//&#10;ng+3rdyI//+dXrYQ27j//5zOtWncEv//nF+14N1p//+cUrd035H//522unTjMP//oLW+X+fZ//+j&#10;L8Bz6sH//6Orv1/pl///oii7+uRI//+fv7hS3WP//5+nuADaJ///oj667duZ//+ka70p3j7//6Sx&#10;vPjgB///o+K7p+Fn//+jfbtC4zX//6KFuqrjXP//oGK41uCo//+dj7Yq3CH//5sttBjYWP//mxa0&#10;pthQ//+c8bcx213//53AuEfc7P//nLC269s1//+bu7VT2Kb//5xztXrX9P//nYq2gdi4//+d5rd6&#10;2hD//54ouLvb5f//nii5h9zN//+dCLjH21j//5uat33ZPP//mve2ydje//+aubYn2hP//5rRtb3b&#10;/v//m0O18d20//+b0baO3oL//5x2t0beYv//nSS31d2M//+ePLi63Of//59Hua3cuf//nsu5DNvk&#10;//+c+La02nP//5wmtM7aE///nG+zitoY//+b57Fr2Iv//5rAr1bWl///mj+vAtau//+bZ7Fh2mz/&#10;/54stdXhEP//oIK5oebJ//+hJ7sB6Ov//5/BuarnFv//nV63PeM1//+cFLZK4Fz//5uPtkXeoP//&#10;my+2Lt0///+a27Xj3CT//5sUtlvciv//nGa4gd9n//+d/bsx41D//57fvNnl+f//ngK8EeXq//+b&#10;pblr5CX//5sQuM/kZv//nRe7I+b3//+fLr1w6JX//6BOvm/n4P//oHa+JeVb//+fwLy/4cX//55n&#10;urfeN///nFq4R9uw//+acbaB243//5lktgrd1///mJy2EeBS//+YarbF4df//5hgt73hnP//l9i4&#10;Nd+K//+XYLhZ3R7//5bmt3vbAP//l4G2idpx//+awbe33Qr//6AVu3jh4P//pAm+9uYE//+jJL6Q&#10;5or//55MusLjXP//mcy3Yd+d//+YW7at3mf//5l8t+rfrP//mtO4t+E1//+b/bkb4mr//5zXuUbj&#10;Cf//nJy4guKI//+cC7eD4hL//50ZuGjj3v//n4O7Pudf//+h176b6oj//6N5wYnsY///o9vCqux7&#10;//+jWMHb6uX//6Ifv1HnyP//n767FeNE//+eFLfi39j//58BuB/gDP//ocu67uMy//+j3b1a5hb/&#10;/6JMvB/lJv//n2C5p+Jj//+eabk34RT//57Gudngkv//nke5Gd6g//+dbret3Fj//51etyvbpv//&#10;nYm3StyK//+d/7hL3s///57aujHhmf//n4O72OLV//+gKLzp4n3//5/WvEPg7///nyG7Jt+1//+f&#10;jLu34D3//59Eu8vgL///nVG5mt3Z//+b07cE27D//5zRtpvchf//nvS3ut9z//+fuLgt4df//57V&#10;t4fiuf//nka3VeNO//+gXrmL5Xb//6QRvSDn+///pkS/TOhk//+l8r8x5rz//6P8vZzkrv//ohi8&#10;LeQa//+g5buY5TT//5/nu1Lmm///n1K7buei//+gMbzB6E///6K5vxjox///pQ3AQOgL//+mAb+i&#10;5XP//6UdvYfhqv//osW6vt5r//+hGLlR3Y7//6CiuXDem///oKW56N+z//+hjbsj4L7//6Pevavi&#10;OP//plvADONP//+mhr+f4iT//6U8vWnf8P//o9C6x930//+iCLeY25z//6CdtTfZZP//n9i0itgQ&#10;//+f1LWb2Ej//6CJt7vaO///oZi6Id0n//+iibw234T//6GIu+/eKP//nwq5gdki//+d8LfE1A7/&#10;/57ztzLQUP//oWi2eMzP//+itrI3xfz//6LXqtK8E///qLepF7el//+6HbS/v7f//8/Gx9zNsf//&#10;21TTytQg///VMM9mzEH//8c5wt6/Sf//v9i7Z7kt///ClbzTu8r//8ruxMDERv//0uLOIs4k///T&#10;6tEk0Vr//9A3zjrNmP//z2fNHcpz///QFs3lyQ3//8jWyCbCpf//uMq5+rYT//+oJqn7qR7//5wd&#10;nOOfPv//mHaXfZxF//+fDJ0GovT//6hjpums4v//qVup5a/P//+fsqLNqZv//5QqmWuh8v//kOOX&#10;d6GJ//+WGJ2XqAD//5xwpSuucP//ngaosbAb//+ZwKZwrK3//5L3oJenLP//jxKcHKP3//+Q55x8&#10;pQr//5XGoAan0f//l1yg86cT//+TRpygoYv//43OlvWbxf//jEuU/5pb//+PupeenVP//5aKnVmi&#10;q///nRui7acl//+fuqTIp5L//56WowWkwP//nCSgCKHB//+aH53hoMD//5lvndqiaP//mn2gL6YO&#10;//+cj6Nxqaj//5zUpEaqLP//mqKiFafd//+ZC6AypoP//5kSn7qm0f//mQ+fEaZj//+YNJ27pJT/&#10;/5fSnVyj3f//mH6elaXA//+ZpqB4qTb//5tAoryswv//nUylg69Y//+fP6iSsNj//57gqbCwD///&#10;m0Knh6yO//+WzqP2qGb//5Q0oWel0P//lSChoaYo//+YPqOtp93//5nCpDSnKP//mJ6iaqOg//+V&#10;yZ9Bnzv//5J0m52bsP//kHeZMZqd//+QbZijm9v//5FcmPadz///khyY/Z8I//+SKphAnyn//5K4&#10;mEOfqP//lSGaoqHb//+Yap5EpIX//5pSoISlIv//mkSgkqND//+ZqaALoP3//5oNoNqgj///mmqh&#10;/6E5//+YtaEKoKn//5Ufndqekv//kf+avp0K//+RC5mUnZv//5EEmUqeoP//kLSYw56D//+QjZiL&#10;nZ7//5CCmH6cWf//kC2X4JrF//+QepdSmeb//5G5l1aZ3///k1mX5Zoi//+UWJhimg3//5Q/mFyZ&#10;n///kwmXh5j///+QzpXymFT//47UlQGYwP//jmeWBJsS//+PCpgenff//4/Cme2fvv//kDaauJ/y&#10;//+QGZognrD//4/amOmdHv//j8GYDpwU//+PDZdbmwj//447lzOaZf//je2XrJq1//+NNJdUmt3/&#10;/4wkljqavP//i/mVqpr+//+M+5YHmx///44NljeZ2f//jwGWPJfk//+QLJaclu3//5DqluSW+///&#10;kVOXVJgD//+Rw5hGmdX//5GWmNCbRv//kRWY/pw7//+QiZkcnOb//4/9mTadY///j/aZjZ3t//+Q&#10;OZmRnYr//5AqmLGbQ///kD6X0Jhe//+QzZfHlq3//5GfmI+Wpv//kcyY+pbc//+QbpeIlVH//44E&#10;lCiSGf//jRWRqpBo//+OmZH2ki7//4/0k0OU6///jnOSu5UR//+Lj5EHk2r//4pXkIWS9P//iuGR&#10;SZPL//+KmJE0kxr//4kvkDWQi///iHSP/Y5W//+I5ZDGjbn//4p9koKPOP//jD2UQ5IP//+MX5Rr&#10;lDH//4rBkuCUxv//iQyRT5Sq//+I6JFLlSn//4lvkcWVhv//iX2Ra5Uf//+KdZG7lZD//4xnkuCW&#10;S///jTqSwpS4//+NS5G0kf3//47ykk6R/f//kh2U1JVc//+UYpcGmRn//5UEl9uba///lESXPpwT&#10;//+SG5U4my///4/Tk5OabP//jrWTyprd//+OY5UNmz3//45tljCaef//jvqXEpku//+PPZcPl+v/&#10;/45wleCXDP//jZ6U25eX//+N9ZUbmcz//46VlaCb6f//jsCVkp0I//+OqJVGnbn//44alKieC///&#10;jHGTHp0m//+LapJtnGT//4x0k/+c4f//jiCWIZz+//+PKZdHm8v//47ClpuZU///jOiUWZY9//+L&#10;TpJ1lEb//4tjkn+Uaf//jGOTnJWM//+MeZPWleX//4sxksGVM///ie6RzZUK//+J5JInlpr//4sy&#10;k9qZ0///jHSVmJz0//+M+ZbDnuL//40Ll3qfV///jBaWs517//+KZJSNmef//4mxkwGXQP//i0uT&#10;ypeX//+NqZWGmUL//46tleaZP///jheUhpbC//+LeJEEkdD//4XliqOKfv//fqiC24K4//95zX3U&#10;fn3//3nNfe9/rf//fNqBVIPn//9/84TJh67//4E/hm+JHf//gNuGXYiz//+BEIbjiR3//4MFiTiL&#10;h///hlmM/48d//+JqJC2kfr//4sIkkmSaf//id6Q85CL//+HIY2zjeT//4X0jASNlv//iCSOHZEK&#10;//+Lj5H6lbz//43mlPaZHv//jzuWq5sB//+PNJaJmtn//42flLyYzf//i9eTHpbu//+Lt5Ool3b/&#10;/41blimZ+v//jtiYWJvS//+Om5iVm2H//423l9+aLP//jbuXkpnF//+Nl5abmL///4wJk/WV3v//&#10;iQSP+5Hm//+GlYz4j9H//4fjjfWSrP//jUOTCJma//+TIJiRn9X//5YTm1Kh+P//lc6bJKDn//+U&#10;m5pMn////5QqmmahAf//lAia5KKS//+TQJqJosX//5IPmYGhtf//kTOY0KDe//+ReZmfoYj//5Nt&#10;nHCj4///lUCe5qU8//+UXZ4Wos7//5HLmyiedf//j/yY7Ztu//+PNpe4mcH//41IlUOWkv//ig6R&#10;npHi//+IjpALj3H//4lBkOWQBf//iciRVZDq//+JOpAjkLz//4c/jU+O+v//hGCJ+owM//+B6oeR&#10;iTf//4BqhjyHMP//gLeGWocl//+DH4hRicX//4YpixmN3v//iEaNg5HU//+JH48JlMP//4jsj1qV&#10;vf//iEqO1JS8//+H/Y6Dkwr//4gsju6SJP//iAePQ5JH//+HzI+Ck2P//4iMkH+VJv//iZeRjZXe&#10;//+K6ZLElb///43elamXUP//kO6YuZm3//+RrpmFmp3//5CkmKGaif//kAqYN5t1//+QapiwnS//&#10;/49+l5ichP//jaaVS5nF//+NKZRAl/n//41bk9mW6///jHGSUpTk//+LP5B3kur//4wxkL2TkP//&#10;jpuSlZXU//+Os5JolWb//4zAkJSSmv//i/qQK5Ee//+NupInkoH//5AelJKVCv//kMeVUpac//+P&#10;nZR8luT//423kuGV+f//i1mQN5NO//+J543hkO7//4sNjkyR9///jRCQYZUH//+NiZFolnv//40J&#10;kT6Vsv//i/eQVJN7//+KJI7+kQ3//4jUjqiQc///iNyPvJJE//+JVZDYlLz//4jZkI2Vr///iEeP&#10;spWh//+J2pCQlvX//42Dk1GaKf//kZ+WxZ4e//+VBpoqogv//5aHnCWki///lQObQ6QZ//+RPpgk&#10;oR7//44TlcGeQv//jNSVTZx0//+LlJRomZb//4kIkW6U1///heaNQ4/f//+DZImijHX//4Jlh+WL&#10;YP//gyCIQYw0//+FyYq+jpP//4mwjpORkv//jGaRLpMM//+NIJHIkzb//43wkqaVAP//j2+UspjQ&#10;//+QTpZ+nAf//5D2mBGdwv//kl2aHZ5p//+Uc5x0ni3//5XdnbGcif//lSCcO5km//+Si5iQlWX/&#10;/5AolTuT8P//j9yUjpYv//+RaZZempD//5NMmN+edv//lO2bQqFE//+Wdp2jo7D//5f7oCil3P//&#10;mKahv6Zw//+XqaElpHj//5XDnrGhN///k3+a9539//+R9ZeVnDv//5LolxSdi///le6ZpaEr//+Y&#10;eJzOpDz//5jwnnWkxP//l3aeLqK7//+U0Zxtn33//5JEmnudc///klaan59j//+URpvIozH//5Vm&#10;m1ukXP//lmmav6Mh//+Xjpr6oPT//5dhmtCd9v//loSaepvA//+VjJoJmxT//5UAmdOcIP//lHSZ&#10;dJ2u//+SYZdznWP//5BnlYKcVv//kOmWH5z0//+Tp5lRn3D//5einhqjF///mryiA6W///+Z/qGa&#10;pG7//5a8nk+hGv//lRWc0qCQ//+VNZ2kop7//5Ttniajxv//kyOciKHi//+PqJhsnO3//4zBlIiY&#10;Jf//jQWTz5bP//+P7pXjmHn//5M6mJ6az///lQqaS5wt//+VQZqbnHn//5RAmYmbmf//ksiXuZnE&#10;//+ShZcrmJr//5NfmB+Yp///lCqZWJlS//+Uu5pWmmv//5V+myqbnP//lx2ccpz2//+Y6p2+njP/&#10;/5kqnbueqf//l7yciJ6w//+VlJrjnlj//5OimR2dEf//kgaW9Jpy//+RBpUol97//5IdlheYg///&#10;lR+Z1pzc//+X9p13oaf//5mDnrej3P//mQCc0KH0//+W05k4nWP//5R6llKZcf//kk6UYZeD//+Q&#10;bZMVl2H//483kq+YWP//jw2TpZmW//+P5JXbmpr//5BUl7Saef//kDSY0JoE//+Q4JpAmxT//5L1&#10;nHCd3///leKfAqFH//+XmKBxowT//5cUoB2ie///ldGfiKG0//+VI5+EojT//5S2nzKjWv//lEKe&#10;DqRr//+T0ZxmpVb//5PjmxamkP//lI2ac6e///+VMZn4p4f//5XYmeul2v//lmKaX6Nn//+WfJrE&#10;oOr//5Xzmj2ebP//lDmXypsK//+SL5S+l+H//5FQk32XTf//kWmUGJln//+RQJTam9///49ck/ab&#10;3P//jTGSyZpz//+NMZNpmmz//45LlE2auP//joqTtpmW//+Ow5NumNv//5Btlc6bGP//k2GafqAC&#10;//+WQ58HpPP//5cIoEGmr///lSSdjKSR//+S25oioZX//5HFmIaftf//kROX6Z3c//+QKpcim2H/&#10;/5AxlxiaPf//krOZlZ0O//+W253voxv//5k+oK+n+f//mDWf86il//+VS50vpeP//5IEmcuhJf//&#10;j4WW9ZxF//+PSZZMmdz//5Fel/uau///k7qZ+pzF//+TSJknnDv//4+glSuYSv//i+2RdpSS//+K&#10;qJCglFH//4vCkmmXpf//jQaUN5ty//+MtZQUnMP//4xJk3+cpv//jciUwJ28//+RMJfuoKf//5Tr&#10;m0qjuv//ldObjaNB//+Skpebncn//44Jku6XBv//i4SQ+ZMT//+LO5F+knT//4wJknmTnv//jLmS&#10;RZS7//+MQJAUlBr//4uXjcSSs///jEeNoJLc//+N7Y98lTD//4++kmaZL///kYqVuJ3M//+SMZfG&#10;oFr//5HsmEOf+f//kZCX4p3M//+Q+ZbDmyX//5BplaWZmf//kCqVI5m3//+QTpVrmur//5E1ltOc&#10;tf//ktOZJp55//+UiZuMn4f//5XznWCf/v//lqSeP6CG//+Ww56Aoh7//5X/ne6kRf//k+OcDaVJ&#10;//+Rj5ngpOv//5ComP2kMP//kVCZbKPa//+S+JqWpHL//5Ptmv2k6v//k8earaS+//+Tgpr6pIj/&#10;/5J0mvejWP//kOaaOaE7//+P2plDnuX//496mDqcT///kFeYJJpk//+SNZlDmgD//5P+mvKbP///&#10;lW2dCJ4Q//+WLZ7FoR3//5W2nuSieP//lGedSKG1//+UAJv1oPH//5V5nJOiFf//l1KeHaRS//+Y&#10;Lp8kpe///5gTn2mmHv//lxyexqR4//+WGZ3sokv//5YLnf2hwf//lmSejKLB//+W/Z9PpHj//5dc&#10;n2ylSP//lh2dTqNx//+UAJo0oFb//5K4mL2eo///kxyaNJ/L//+UvZ15ov7//5YJn+Ol4P//liug&#10;FKbw//+VPZ6upk7//5PbnQek9P//k1GczKSe//+Ujp63poP//5cQodyqQ///mXWkkq5f//+ac6Ww&#10;sUf//5oJpY2yi///mOqk2LJQ//+WzqL5r/L//5PJn7yrxv//kWmcr6fr//+QiZrrpbv//5Efmo6l&#10;Tf//k1mb6qbF//+WDp4QqOz//5esn6SqHv//mAqgbapD//+X4aCnqgX//5fUoG2pqf//mCuf2akk&#10;//+ZEJ9eqKv//5oKnwOoH///mVmdoKYi//+WCZqHoe///5Fjluic4///jf+U15mC//+NmJVkmUn/&#10;/483l06bW///kW2ZQ55i//+Sv5ojoK3//5IOmPWgsf//j9iWMp71//+NpZORnZ///4zvksCeWv//&#10;jriUt6Gc//+Rz5gopZX//5MmmjqnRv//kgaaPaZh//+RbJqbpb7//5Jqm7Klwf//kvSbx6Si//+T&#10;HZvvpAP//5RznhSmev//lu6hoqsd//+ZQ6SMrpv//5oOpXCulf//mS2kdKu8//+YbqOzqZn//5ox&#10;pZerhP//niqplrCf//+gr6vGs+H//59VqcSyB///m2elK6za//+XjKDZqB///5W7nqimPv//leue&#10;XKav//+Wep5zpxb//5dWnxCnKf//mJ2gX6dw//+Zm6Fxp8v//5oaod6oSv//mhOhq6i9//+ZMKCy&#10;qEf//5gWn6mnHP//lzee2aW6//+WaJ2tpE///5XMnECjcf//lgmbz6QT//+W3Zzaphj//5cdnkWo&#10;SP//lpae6qnz//+VBZ2sqg///5MLm2Gotf//ko6av6f0//+TopwvqFH//5UOnh2o3f//lsmgQ6nL&#10;//+YqKJsq1f//5q+pJmuBP//nGOmGbE1//+cuqZgs3f//5w6pmm0g///mrel5bO+//+YMaRKsRT/&#10;/5X+oqet5v//lRWiK6tF//+VEKKsqTD//5Ukoz2nvv//lcGj4qg+//+XGaSjqvj//5fspJKuFv//&#10;l1+jNq/C//+WJaFor+3//5V6oC+vWv//lM+ex62A//+VQ55prAD//5g9oNCs6v//m8WkEa6t//+d&#10;0qYar6D//53Ppg6vOv//nBqkJ62p//+ap6JZrJv//5q4ohmtMP//nBSjbq77//+c46SPr87//5yR&#10;pKmvCv//nI2lAq6S//+ceqUurqr//5tUpFCutv//mgijh6+z//+aRaSGsqz//5uVpp21+v//m72n&#10;OraG//+Z/KVms77//5bpoayvDv//kt6cq6ma//+PaZhnpVb//46fl1akff//kLeZsKcO//+Tu51J&#10;qr///5YuoEetpP//mFyiw6+8//+aaaTTsNv//5vcphmwjf//m7Olz655//+aL6RRq+3//5oypGes&#10;PP//m/+mAa7v//+cTKW7r7z//5nmorutkf//l/Cgkqxh//+ZBKHnrsL//5uhpOCyHf//nP+mZ7MW&#10;//+cvKYisfb//5vIpSawz///mn2j5rAr//+YsKJUryz//5b2oP+tqv//ljGgpaxx//+W5KGXrEP/&#10;/5hvoyusof//mYWkCKwU//+ZyqPvqmf//5m1o7GowP//mg+kgqi6//+anqXzqi///5n8pdOrDf//&#10;mFqjyKrQ//+XfKHSqzj//5f9oUetQv//mEyhLK9f//+X3aEbsHP//5hCojyxVv//meGkfbJB//+b&#10;QaYPsjX//5rkpW+wrv//mH2ilK44//+VgJ83rFv//5RonfOs6P//lyqgk7DE//+a4qPes/f//5ro&#10;ozaxyv//mHOgf6yz//+Wlp8VqQ7//5Wunt6nW///lTOeg6Zw//+U8p2OpdP//5XanUKmk///l4qd&#10;3Khq//+Yjp5SqcX//5iHnlWqG///l9ueHann//+Xs56Iqmv//5iHn9Sr5P//mSigrayP//+YnqAY&#10;qz///5cNnl+ohv//lWqcvKYP//+USpv8pN7//5QFnH2lIP//lCCdbaXQ//+THp0bpSP//5ISnJ6k&#10;cv//kyGeNKY1//+U06AsqMH//5UmoB+pnP//lHuea6kO//+UG5ycqGT//5SXm5un/f//lRyayqb3&#10;//+VXZoApYX//5Zgmn+lpP//mDKcc6fL//+Zf55Vqh7//5mxn12rI///mNuffapu//+XHZ7eqE7/&#10;/5VYnlamO///lPifEKX///+WQ6Epp8j//5kmpJCrWv//nF+n/6+U//+eFKmPsrT//57rqfe1EP//&#10;oDeqtbdO//+hw6u3uMb//6Kiq+W4pP//ok+q27bu//+hDqkmtDP//551pnawD///mpyil6rH//+X&#10;sZ9opur//5cBnmCmG///lziekabh//+WVZ4/prj//5QunQelIP//ks6cdqRJ//+Typ27pfP//5Xv&#10;n4GoYP//l3KgKaj1//+ZbaEqqMb//5w9oyupJv//naWkEaid//+cMqJ0pgj//5i9n0Cisf//lfqd&#10;JKGe//+UpZxkovv//5Qhm6qk2///lLmbCaad//+WXZs3qJz//5emm/SqQP//l7qc26rm//+XLJ3e&#10;qqz//5aWnnKpnf//lgCdz6fL//+V/Zyyppb//5Ymm5mmW///lZean6ZU//+UcJo7pe3//5L/mjWk&#10;xf//kc2aQqOI//+Rp5rHo8T//5MNnF6mNf//lXGeqamd//+XaaA+rAb//5iIoMytWP//mZuhba7z&#10;//+azqKUsNn//5qVorCw0///mQGhaq6P//+YJqCSrLr//5l5oYetjv//nIWj/LDh//+eqKVes4z/&#10;/56OpEuzaf//nV6h7bFf//+cFZ+frur//5tVnsytsP//m/Ggn68O//+dBaOgsab//5zopTyytP//&#10;m5elGbGp//+Z7qRPr6r//5g9ozetrP//l3mia60b//+XzqIErkf//5euoOGvd///llyeya+f//+T&#10;YJt1rh7//4+vl9KsDf//jE+Uu6p2//+IiZErqGD//4Y+ju+nnP//h7yQw6qr//+Lj5XNsDf//5A8&#10;nMC24P//lUake75i//+aY6vaxov//6AisyTPKP//piK5+Ncf//+sKsA43lv//7Hcxczkvv//tezJ&#10;1elb//+3Zsu566H//7bPzBzsKv//teTMcOyj//+2Vs4L7pD//7fk0Bnxcf//uJjQZ/Ms//+3D82/&#10;8pH//7ReydLxAv//syfH7PCz//+0VslW8gD//7Xty//y3v//tenNh/HT//+zTcw57m///6/3yZnq&#10;4///r83JxOsa//+yRsxx7in//7N3zbTv6///spzM1u81//+yPcyh7fL//7PCzmDtWf//tDfOfutU&#10;//+y3cwn6Ef//7L7y0Lnwf//tOTMp+oV//+2ks5m7Tz//7cQz2rwPf//tZzOxfHJ//+zTM1s8gT/&#10;/7IMzMnyKf//sdrMYfJc//+yucyB8t7//7QGzRvztf//tHPNA/P2//+06cyh9C3//7YTzBP0pf//&#10;txHKw/Ss//+35cn89JX//7g+ymP0df//uIPL+vRg//+5Cs3T9KD//7ifziv0e///t0HNpvPI//+2&#10;Bs4D8xj//7Urzw7yg///tTPQoPJ8//+2BdIr84v//7YR0g30Tf//tVrQp/Qk//+1oNAv8/b//7dR&#10;0UL0NP//uF7Rw/Pl//+3QtBA8nD//7UczfTxG///tKfNf/Hh//+2ks9X9If//7lr0f32vv//uqnS&#10;+/Z+//+519IE9Fv//7fiz/nyTv//tjfOIfGu//+1ks0f8l7//7XTzPHzzP//th/NK/VN//+2Fs3n&#10;9hz//7WbzvL1W///tabQYPQY//+2SNFv8vz//7ac0Rfx1f//tWrO0O+1//+zGMvU7Wz//7G0yrDt&#10;Jf//sXfLLe8B//+waMpz8Cb//65Gx6/vfP//rHDEte30//+s4cSg7Zj//7AAyHvvaf//s3jNafF7&#10;//+z286n8Rb//7Dby13uK///r3fJYu07//+ylMxd8Cj//7WRzzXzGP//tY/Oj/Os//+1p84P9C3/&#10;/7dsz+j1P///uIrRX/VW//+3fdB281///7UtzcXwfv//s6DLg+7X//+0Bctm77j//7UfzIXx+P//&#10;tYTNQ/Pq//+15M389V3//7Zuzq32PP//tnbOv/Zu//+2P86o9mr//7WNzeb16f//tHTMUPS4//+0&#10;bsuu9CL//7Z/zaD1Yv//uI7QM/cl//+30NBi90f//7UPztz18P//sxLOOfSo//+y087P9Gz//7Oo&#10;z4X0w///tOXQFvVp//+2KtD/9nP//7ZZ0X/3TP//tKDQRPb6//+yUs4N9f7//7HQzTH12v//tALO&#10;3vdD//+2ztD0+HT//7fW0Oz31f//tqrOrvUh//+1NMx68p///7VPzA3yj///tnnMrPQW//+3H8z+&#10;9MP//7dnzcP0cv//tv7O1PNL//+1a88U8hj//7N7zsTyHf//sg/OnfOe//+xi88I9X7//7JM0Eb3&#10;TP//s53RoviS//+0NtIF+OL//7Oj0WP4Z///s0jRLPgV//+0XNII+GX//7aT0x/43///uHHTPPhw&#10;//+4gtG39rX//7d+z+X0vP//t3LP3vQ2//+4INDh9Zb//7hM0Xf3rv//tx3Qmvji//+1Ds6r+Kf/&#10;/7PIzYr36v//tEDOnveG//+1Z9Dx92f//7XB0rj2/v//tVHTdvY3//+0wdNk9Wb//7Oz0fD0af//&#10;svnQdfP2//+zmdB69N///7Us0Zz2Zf//t2nThfdy//+5RdTO92D//7ms1B32R///ufTS+/XW//+7&#10;ENLj9oL//7xu08D3JP//u/zTivY2//+5NtGE8+f//7aLz63yA///td/PVvGP//+3XNCE8ij//7nc&#10;0knzKv//uv3SsfNM//+6udI08yn//7ql0p70WP//uljTF/Xp//+5X9Kq9gT//7iy0k/09///uL3S&#10;wvSZ//+4NtMA9X///7ZY0kj2h///tJHRg/cx//+0wNHF94H//7Zh0in3F///t1vRNPWf//+3Fc+f&#10;87n//7aUzyHyjP//t3fQ9/MT//+6UtUb9Tr//7182TD3tP//vtHajviT//+9kNg19z///7qI03D0&#10;nf//uL3QPfLW//+5CM/v8pj//7kTz/TyUv//uLHP9fGd//+43NDC8UD//7jK0MXwmP//uT7QSvBL&#10;//+7q9Fy8XX//72p0rXy3f//vCXRRfKo//+4WM508UX//7W/zZ3wev//tPXOwvFQ//+03NAN84v/&#10;/7T60Jv2U///tQ3QNPgq//+0rc7D+ED//7Q0zXH3E///tFTNdPXA//+1Y88X9Nr//7Ys0GD0fv//&#10;tg/Qh/Uj//+1D9AQ9mz//7Osz6P3WP//sm3PCveR//+yI85U92j//7N1zjr3cf//tjHPWvfR//+5&#10;GdFT+FL//7pD0lD4cv//uS3Rd/fp//+288+K9tH//7R9zWf1Rv//s1PMzfRs//+0i88U9Sb//7dJ&#10;0vn2w///uXnV1ffw//+4ytTq97D//7Y70Yz2w///tELO1PZo//+zfc129m///7NUzJ/2H///s8HM&#10;T/XH//+0QsxK9aP//7S+zL31/v//tM/NDPZj//+0esyv9nz//7Q6y9/2DP//tGzLRfVC//+0K8pq&#10;89v//7PDye/yuf//tPrLhPNX//+4TM8d9cT//7uZ0kT32f//vTrTdPhC//+8pNJh9wX//7tU0Iv1&#10;dP//usPPVvRt//+6Ls3X83b//7jey9bx8f//uDHLTvE5//+5NM1a8rL//7qm0Bj1ZP//un/Q5vcJ&#10;//+5R9BN907//7ghz6r2nP//t1jPXPV5//+2zM9n9EL//7YDz2rzM///tbTP6/NG//+3bNIL9Ur/&#10;/7ox1Gz3qf//u5nUv/g9//+6NNJm9o7//7bszxX0FP//tTrOPfOl//+2ldCa9T///7gX0nX2Iv//&#10;t6vR0vUF//+369Iz9Fj//7r61i719P//vcvaFPgI//+9ONoe9+j//7ly1k/1N///tQPRWPGB//+y&#10;rs4u73b//7KfzQXvyP//s/3NT/HH//+2BM6m9Db//7fb0AH2Ev//uUzQpPce//+5dc9M9vX//7g4&#10;zHn1+v//ts/KgvU5//+2Bsqi9VD//7Vfy831W///tIXM+PSV//+zh83Q80///7LTznbyuf//sqDO&#10;y/NP//+ypM5Q9HD//7KczTf1Tf//szPNCfXn//+zoM189W7//7OQzg/0Qv//tDXPUfRe//+1O9At&#10;9g7//7V2z3z31f//tRPOafi1//+0Ec3U+HX//7NjzsP3/P//s77Q/ff1//+z49Ii95P//7QV0jL2&#10;5f//tS7Ssva6//+229O+92n//7fp1Cj4dv//t+/Tmfjo//+4UdOz+Lj//7mq1Qz4Yv//uvDWRvey&#10;//+6n9Wo9lL//7jl05L0b///t9bSd/Nh//+cgbRk3rf//5wAtIvdtP//nGm1+t2s//+cf7aV3I//&#10;/5vqtYrZof//m6C0RtbR//+cjbSY1pn//50/tXrYNP//nHu1jdm2//+bbbV42pb//5qItWDaIv//&#10;mra2K9mh//+cKLfT2tj//51huKPdHv//nra5TOBR//+gjbq/5Af//6Gcu9bmfv//oPK7jOZ+//+f&#10;Brpr5K3//50cuc7ifv//nEu6mOEX//+dg70c4U///597v1niGP//n+y+0eD5//+eNbuZ3Sr//5vR&#10;uCPZAf//m023eNgG//+dDrmu2ln//56wu5fcvv//nwm7ot18//+fArrR3az//58gud3eNf//nr+4&#10;nd6T//+dirdD3pv//5zJt1nfs///nSW5M+JD//+e1bw/5fv//6Fgv0LpxP//otq/0+sl//+iV71M&#10;6JT//6BauTHij///nmG19tvx//+fFbaq2Zn//6IIukHb9v//pGK8+9+3//+lFL1l4qT//6S6vKjk&#10;g///pM688eZG//+kX71c5pb//6IYvADjx///nhy4qN48//+aqLWt2Sj//5ojta7YHf//m9m319pS&#10;//+cw7jM237//5vwt4DZ9///mxi1y9fO//+b5bW014T//52Htt7Y4P//nt64a9rx//+flLm73NX/&#10;/58jubPc8P//nW24DtrD//+by7Zy2Ir//5sFtdHYUv//mnq1bNmX//+Z6LT82wD//5l0tLjbef//&#10;mUi0tdrb//+Z2rU92jf//5t6to3ar///nde4htx7//+fnLnm3kn//59EuQLeSf//nUu2D9yD//+c&#10;LbOG2z3//5xlsjfa0///nESxBdoC//+cI7Cl2az//5zwsgLbHP//npq0mt5n//+gkbeC4pT//6Fg&#10;uRPlBP//oE64juQn//+djrY54Fn//5rMtAfcMf//mhC0HNq3//+anLVo207//5tqtozcTP//nCO3&#10;R90K//+c7Lgu3kn//54Gucrg3P//nrG7EuOS//+eY7sD5KP//5zEuRvjZv//mj62LOEh//+aLrYX&#10;4dr//51LuZvlp///n+O8juez//+f9rym5aL//55vusbhL///nNu4o90F//+cL7do2w3//5u8tp/b&#10;Ov//mua17t0D//+aD7XJ38r//5lFthbiBP//mPi3H+Lq//+Yn7g54d7//5fbuL3fXf//l+C5Tt2E&#10;//+Ywbl93O7//5pTuTXdZP//nKq5bt70//+fBLp04K3//5/7uz/hb///nkq6NOBb//+ak7dx3a//&#10;/5fTta3b6v//l962dt0o//+Z1riu4G///5uoug/jVf//nJ26I+Tb//+ctLlW5Pv//5wtuBPkLv//&#10;nAW3XOPZ//+dpLiv5YX//6Abu1Ln7///ofe94ukw//+jLMAY6WL//6NRwOTosf//olW/v+cA//+g&#10;lrz/5G3//55cuVbhQ///nWa3N99n//+e67gu4HL//6Fuupvi+v//oq68AORS//+hCrqq4qT//57u&#10;uSDgW///nwS5xd/4//+f87qd37r//58quO/c8///nW22Jtkv//+cO7Rg1wz//5uhs/DXeP//nGu1&#10;j9sK//+d9rgc36L//54ruOPhA///nY24FN8N//+c27bN2/7//5zxtsXah///nru5a9xO//+fu7uW&#10;3mb//57Fuwfegv//ng+5ld5Y//+e8Lke32b//6AOuQzgo///n/W4beD8//+e27d04MH//56Qt3/h&#10;Wf//oHC5j+N5//+jHrw+5Uj//6Q1vWzk5P//o2y86uMa//+h1LuY4bn//6Ddus/iR///oJG6uuQ4&#10;//+gB7qZ5cT//59/urvmUP//n5W7g+Wk//+gabyL5A7//6FQvKbh6v//oe+7x99///+huLoV3QT/&#10;/6DEuEPbWv//oFe3vdum//+guLiN3Zj//6Gwug3gSv//o4a8YuNB//+llr6x5VP//6Ziv1HlCP//&#10;pOG9Q+HR//+i9bqw3jL//6F4uFrbSf//n8e1kthx//+fJbQA1ub//5/UtILXOv//oUS2jdkb//+i&#10;uLj229X//6OUuvTelf//o9S8XuB9//+iYrvE30j//5/+uYbbCv//nz64NNa6//+gtrg/007//6MS&#10;t9HPIv//ovCyxsZL//+gdalwuaH//6MOpJOyHf//sXSsgbct///Gib2wxAj//9RCyqrL4v//0ZnJ&#10;U8cO///HUsBzvcv//8MDvFG7M///xem+hr72///J68LfxF///8uyxnHJCf//yXbF58k9///GesM7&#10;xd///8iHxO3FPf//zMjJ28dr///JEMhexKD//7vbvWK6dP//rUKvaK6M//+iFKM6pJD//5vvm7qe&#10;0///nDibd5/N//+fIp8UpFH//54fn6mmCP//l6qbBqM7//+Q3JXEoE3//5CClp2jDP//luWeIqsa&#10;//+eVqcdsr3//6FkrFu1ZP//ndirCLHb//+WQKSJqtn//5CInkSlkf//kPGdEKVy//+ViKACqCX/&#10;/5djoM+nRf//kzucKaC9//+Mr5VnmSH//4jgkUeVbv//ibWReJaT//+Ow5WMmzP//5Wsm2qgjf//&#10;mw+f46OD//+dkKGOo5///51PoIqiOv//m3uea6FK//+aOp3Nor7//5q9n7GmV///nD2iiKmx//+c&#10;GaMFqbT//5lzoD+maf//ls6dHaNq//+VkptSok///5Wcmuuia///loqbvKM+//+X8Z11pP3//5kP&#10;nxeng///mZaf+aoe//+amqEhrIb//50Eo+6u0f//n/un+rDG//+gm6pEsM7//53oqS6umv//mkym&#10;c6wR//+YDKQYqmf//5hCo3yqBf//mdCkDKmM//+ZoaMcpk3//5c4oFKgv///lA+c9puc//+Ra5oF&#10;mMX//5B9mK+ZOP//kRGY45vL//+Ry5lenif//5ItmWifPP//kiaY258m//+SvJjfn0D//5Uumu+g&#10;7f//mPqep6OT//+cDaHXpRL//5ynoqWj4v//m0mhpaEt//+aK6FFn9D//5k6oUif4P//luOfsJ87&#10;//+Tf5x6nWn//5DnmYGb8v//kE2YOpwx//+QY5elnMn//4/vltCcWf//j36WYJtD//+PhZaQmlH/&#10;/4+vlqyZqv//kGmW5pnL//+R+Je7mqf//5OomOSbOf//lFuZW5qT//+UJJkLmW3//5OJmGaY9P//&#10;krqX6Jmj//+RwJfkmyz//5Ayl8ecaf//jmeXaJzg//+N0pe1nZv//48cmQmfI///kS+acqCd//+S&#10;mZruoQv//5Jvmj6gGf//kJuYrJ4a//+O45fbnPf//45DmFedUP//jT+YDZ0B//+L2JbFm6D//4t+&#10;lfKacv//jJaWLZnq//+OSZbbmWD//49ulxaYRv//j0CWNpZ9//+OQZTPlOf//44elJiVL///jz2V&#10;+Jea//+QTZd3mo3//5DFmHOdDv//kOyZOZ8S//+RGpoLoNT//5GtmxWiUv//kcybLKHy//+QfJla&#10;nmb//4+Il6qaSv//kIuYK5i///+Sd5oCmWP//5Mumu+Zvf//kgCZoZg///+QJZbalcz//5AllVaV&#10;S///kieWKZeJ//+TDZcQmZX//5DEldmY0///jWWTsJbC//+LzJK6lg7//4xOk0uW5///jOWT6pb4&#10;//+M4JQilXf//415lQ2UFv//jvWWxpP9//+Q0Ji0lXb//5GpmYCXXf//kDeX1JfN//+Nd5TVluf/&#10;/4vMkx6Wfv//jFKUApey//+NZpWQmQP//40slXGYwP//jOWUw5gR//+OApU7mBf//4+gliGXw///&#10;kTCW5Jc0//+TVZgzmDz//5WxmfubHv//l1Sbip6S//+X5pxtoVT//5bbm8aiK///lJiZ/qF4//+T&#10;IZlToXX//5Mvmpqin///k1ScB6LO//+S75xroRT//5LknIOfLP//kt2cJ54X//+R6prYnZf//5D9&#10;mcOeNP//kOyZkJ+h//+QzZkJoDD//5BIl9Ofrv//j+2W4p9q//+P0ZaRn9L//47dlcSfZP//jYGU&#10;q53t//+NVpTHnOH//46Lljacr///kCCX25yv//+QLpetmzn//43+lOaXwP//i2CRp5Qr//+KV5Bp&#10;kpP//4p/kO6Stv//is+R+5Oy//+LLZMblT3//4uBk/+W/P//jAOU65j5//+NFJZwm77//43Sl8ye&#10;Zv//jouZN6DU//+Po5rEoqL//49nmmuhf///jViXsp1Q//+LQJTPmRT//4tWlE2X8v//jQyVqJlG&#10;//+Ogpa1mkf//49llvqZ+v//jzqV+5ge//+MUZI+k7L//4bijDeNgf//go6HuolQ//+CTofBidD/&#10;/4Vri3CN5f//iUqP6pKC//+LY5JqlOj//4sxkmOUyf//ixSSVZUK//+MKpN/lt3//42GlO+Ysv//&#10;je2VZJiU//+MxJQzlg7//4ogkW2SOf//hoWNiI5T//+EaIsLjLL//4XfjGWPE///ieuQuZQe//+N&#10;4pUqmPX//5Anl5ibmf//kACXAJsY//+N5pRAmGL//4uFkcKWC///i0uSEpbT//+Nf5UYmmX//4+U&#10;l96dNf//j4WYZZ0H//+N+JdOmvr//4xnldSY2v//ixiUF5bF//+J2JIklI///4hbkBuSl///h0CO&#10;x5JA//+Il5AWlWT//40nlIqbjf//kiOZU6DO//+U6pvqopj//5VNnESh4v//lH+bjqDQ//+Txpr/&#10;oLD//5M4mp6g8f//kmKZxaCH//+R0JkUoB///5IjmYWg9///k7mby6Ok//+Wdp+Lp2f//5gWod2p&#10;FP//loegTqZd//+TkpzyogX//5I3mzGfvv//kmibE58c//+ROJmEnGz//43+leqXOP//i7aTdpNx&#10;//+Lx5N3kvf//4znlGWURv//jcyU3ZWT//+M/ZO0lRj//4nfkJeSBf//hV+MUI1B//+BDIfxiIP/&#10;/38OhWeGM///gHKGC4ef//+DhYi/i1j//4Xfi2iPGv//hp2M05Gd//+GW40Tkp7//4b+jeaTbv//&#10;iZCQn5Vx//+M15RKmGX//44/liqaW///jRuVM5oz//+LWpM8mLn//4nrkWeWPv//ifKRN5SZ//+N&#10;CJRjloX//5CkmDWZy///kduZeJsA//+Rc5jnmrH//5E0mIma5v//kTuYo5uc//+PhJb6mi///4zo&#10;lBuXMv//jC2S2ZXD//+MuZK+lXv//4xxkc6URv//i4uQO5Ke//+L0I/nkrP//40zkPKUQ///jTOR&#10;CpRR//+L9JBGktn//4vekMWSaf//jZqS3pPt//+Pg5T1lfz//5A3leuXif//j9mV55he//+PL5VJ&#10;mCj//44Xk32WG///jW+RmpQM//+Ok5HSlO///5Ank2iXsv//kDGUDZjy//+PQpORl+z//43iklmV&#10;Y///jEKREpLY//+LcZEAkkD//4wFkoCULv//jR6UZpc1//+NDJTlmOX//4xklFSZSf//jWqU05qa&#10;//+PvpY6nLz//5Hdl6ieqv//k82ZkKC6//+VE5tOomL//5SAm0iiOP//ke+ZJKAm//+Phpcdnlb/&#10;/46nloeduf//jceVj5wX//+L8ZMMmG///4mFj5uT9P//hx6MS5AG//+FhYo0jZ7//4V6igWNHf//&#10;h6eMM46M//+LBY93kHr//4zfkPuQi///jP+Qqo/p//+OM5HQknf//5ChlO2X5f//ka+XOpvB//+R&#10;nphgnLz//5IlmbOcXP//kx6a3Zso//+TCJpZmIn//5FVl5mUz///jwaT/JG7//+NlpGHkQX//42+&#10;kWaTF///jsWS6JZm//+P9pUImbH//5Ffl4udC///k1uah6DH//+WPJ45pNH//5jmoYenhv//mUCi&#10;PKa7//+WtZ90olv//5Jqmh6cbP//jzCVWphr//+PhZRSmOH//5MEl0Sc7f//lwqbsKFb//+ZMp7V&#10;o2r//5ien1GiPv//laudOZ7d//+SNppRnCf//5Gkmdudq///k4SbTqGe//+UkZtlotv//5TZmpGg&#10;9P//k/yY7pzw//+Qx5Vml3L//43+kpmUK///jYmSOpTT//+O/pPZmC///5Daleyb5v//kQ+WX51x&#10;//+QgJXynYv//5E2lsWecP//k3OZV6Ck//+XFZ2apAb//5oCoRGmJP//mPmgI6Pj//+VoZyYn+T/&#10;/5RImzyfT///lImb9KFb//+UC5v+ojX//5HTmd2f6///jgOVnZrT//+LUpJYlpb//4wNkqGWKf//&#10;jsKVFpg8//+RmZf1muP//5ONmk2dAP//lAKbOZ2r//+TF5pHnIr//5HtmHKadf//kfqXpZkd//+S&#10;spfKmIL//5K8l8SX+P//ksqYEZhX//+UFpmhmlr//5bjnHWdmv//mVaenKAr//+Y/J3roEX//5Yt&#10;mwSelv//krSXt5xI//+QcZVkmg7//5BDlJSYTf//kaOVG5dr//+UTZeEmNr//5e1m5WdA///mq6f&#10;T6Hx//+cgaD5pQL//5won4ikGP//miyciKBl//+YMppPnS7//5X5mGmbK///kw2V8pm3//+QRpOt&#10;mKH//45UkniXg///jSGSQZXX//+LtpHxk0f//4rrkjuR5f//jLGUwZRX//+QvZkGmfb//5TGnOqf&#10;gP//lnGenaHb//+Vmp5ZoQT//5SrnlagFf//lQSfXaD6//+VkJ/Ioo7//5VJnnijXf//lEmb36NX&#10;//+UQ5o5pDz//5YLmq2msv//mK+cWKke//+a954bqfP//5u2nsyoc///mtGeIKV4//+ZIpx6omH/&#10;/5armYue+///lCKWcpvs//+TAJVGmxv//5Mglgicm///kziXF55c//+Rg5ZtnbL//461lKabFf//&#10;jZ+UP5mu//+ONZSqmXX//44mk7aYL///jYaSXJbJ//+N/JMzl/b//5BAluucav//k5mbxaIo//+V&#10;X53xpRb//5QIm9mjXv//kd6Yv6Aw//+RRJfvnrf//5F4mGyeDf//kP2YBZw+//+QhZcmmmj//5IQ&#10;mEmbnP//lYabzqBj//+Xqp6LpQz//5aLnjymdv//k+acS6Uz//+Rpppxop///5C7mX+f+P//kb2a&#10;I57h//+UG5v5n7T//5XpnSugnP//lNSba56w//+RP5c7mhv//427k32WGP//jBiSOpVP//+NF5QT&#10;mKL//474lsWdRv//j4qXlp+///+PRJcEoDP//4/RlxGg6P//kgKY9KNb//+VNJv4ppn//5ZfnMKm&#10;n///k4yZSaEb//+PVJSWma3//40PkoOVIv//jJGSuJP7//+NGZPClRv//44XlGqW7v//jimTT5ck&#10;//+NrZFslgf//42YkH2Vav//jhGQ/5Z0//+PMZL0mWT//5DJld6dG///kSuXg56d//+QYJdhnWD/&#10;/4/9luWboP//kBWWTJp1//+QPJWvmiX//5B4lXianf//kEqVZ5r3//+Qn5Zgm8v//5JMmP2dxf//&#10;lAabiJ9t//+U6ZzJn+v//5U+nRigX///lh2d76LI//+XI58qptH//5cyn32qNP//ll2ev6tz//+V&#10;Lp1eqkP//5RtnCKoBP//lN6b8abb//+VFZu2pmH//5TJm5WmVP//lO+cp6b9//+UfZ1fppP//5Lm&#10;nFmj/f//kJ+ZsZ+r//+PbJeHm8v//5DymCSauP//k7aac5vU//+VG5v6nSH//5TynI6eeP//lEGc&#10;yKAL//+TJpwVoK3//5G6miqfp///kbeZL58Z//+Tu5qEoLT//5WVnEei5f//ld2cyqPm//+VMpxa&#10;o3H//5Ram4qhtf//lGCbgaBc//+V850boUT//5einw+jcP//mLegeqVr//+Y7KCqpcz//5dsnoaj&#10;ZP//lQ+bRp/B//+TjpmVncj//5PBmtWe5P//lPCdu6Hx//+VsJ/HpIT//5WHoAelmv//lMGfI6WO&#10;//+Txp4OpQr//5MWnYSku///kyGd06Uz//+T3563ps7//5TDn5OpPf//lTugDaun//+VaKCBrYL/&#10;/5VeoQWuOP//lFOgaqzA//+R8Z30qS7//4+vmwKlnv//jqWY6KOb//+O95goo0z//5FGmbWlJ///&#10;lHectKfe//+WhZ8sqVz//5dQoK6ptf//l2uhXKmf//+XcaFfqYr//5eyoOupcf//mFSgSqlP//+Y&#10;7p9eqKX//5dxnKWlpP//k4WYb6Bz//+PSpUNm6r//4yPk9GY/P//jECU3pj8//+NzZcomv7//5Ag&#10;mZSd/f//klCbaaDU//+TgZwEolj//5MWmu6h////kXyYzKDE//+QgZenoMv//5GEmN+jK///k5eb&#10;ZqY///+T0pxbps///5Fsmuykaf//kA2aJ6Kl//+Q25qZoh///5EMmcKgHP//kJuYtp4o//+RxZpS&#10;n/X//5Tnno6ljv//mFCi86sy//+ZWaRtrIL//5d+oo2pC///liehA6Xc//+YqaNep7H//53HqEmt&#10;Qf//oMuq0rC5//+fj6jqr0n//5vhpL6rR///l9OgmKeT//+Un51+pWj//5LHm5+kn///knGbLqS7&#10;//+UOZz6pjL//5dJoCCoY///mb2ieqnH//+amaMBqeb//5mLoaGow///lpGeiqYr//+SmpqronL/&#10;/45yln2d7f//ip6SKZlK//+IT47llkz//4j/jr6XAP//jFuSDZsg//+QJZaloDb//5J7mdukAP//&#10;kiiZvKTY//+Ql5feo+H//5DIl/mkHf//kqyaS6WP//+UsZ0Npsj//5Zpn3unrP//l3Wg/Kht//+Y&#10;saIjqlL//5oLouytF///mtejTq9x//+brqSUsYX//5ukpcayVf//mgWldLEp//+YOqR7ryD//5cr&#10;o/Os0v//lfyjP6mG//+UdaIRpgX//5RBodGlL///lZiiiqef//+XGqMyq2///5fwo22us///l/Gj&#10;L7BM//+X1qLfsHz//5d0ofOvRP//l6OhTa4Q//+ZqKKErpX//5wApFavXP//nUylcK8x//+du6Xc&#10;roj//52DpXGtwf//nV+kva2p//+ecqU1r2T//6CGpxWyXv//oJCngrLU//+d9qWWr9b//5vRpCGt&#10;Bf//m0OkLqxt//+bIqS5rY7//5rxpVavy///m0umlbLs//+cEqf/taD//5t+p4i1f///mNmkYLIC&#10;//+U+5+OrK7//5EkmpenNv//jqaXIKNC//+OMJYsocb//4+hl6ii2f//keaaZqV8//+UVZ1rqLj/&#10;/5c9oNCsZP//mi2kBq+b//+cTKZYsW3//5yYptyxJv//m1ql3q+A//+a5qV/ruD//5t1paKvMf//&#10;mymkcK6M//+ZQ6GurNj//5fpn/qsrf//mTehaa99//+br6QCsm3//503pYGy+P//nTOlZrFh//+b&#10;SqOYroz//5iloUGr7f//lxegJarj//+XkaEUq7P//5lXox+tJP//mqqkba1U//+a/aSOq/z//5sd&#10;pIuqff//m1yk1aml//+bl6VwqbH//5uepkmqhv//moGmJarc//+X4KQCqcr//5XMoY+pMP//lhKg&#10;2qsX//+Xz6GdrrH//5hQoZKw5f//l1agibDB//+W7aA/r+T//5gFoVyvcf//mZ6ivq8L//+ZqqJ/&#10;rY7//5dRoAGq4///lFmdN6jm//+ThJzdqeH//5ZGoByuUP//mcejq7Iy//+aSKO1sWL//5iioZet&#10;i///lr+fp6mv//+VG54rprv//5PwnN2ksf//k3ubraOa//+UZZtopAr//5XJm3+k3v//lfaazKR8&#10;//+VOpn9o7r//5WJmwGlCv//l6ieGqja//+aHKFFrJj//5s6op+to///ml6hnKtg//+X4Z7Spxb/&#10;/5V6nC+jmv//lAiavKJS//+UJ5s9o6H//5VInQqmOP//lTCdxacy//+UVJ3Vpw3//5Thn2CoXf//&#10;liKhdaqD//+W66Joq/n//5cloeisZP//lwOgRavM//+Wyp4gqjr//5X6m4Gnfv//lTeZcKU2//+W&#10;XZoUplT//5i6nMiqHv//meue46z9//+Z8aAKran//5m1oOqsuf//mb6iA6tv//+a7KRLq8L//50g&#10;p4euEv//nsOqALCE//+fxquMsnL//6A+rBizl///n82rMrOO//+fL6nQsyf//585qSOzJP//n+Wp&#10;P7Nx//+f/6jMswb//57BpvaxVf//nMykja7v//+ag6IQq+3//5g8n5iogv//lvSd8aYf//+W4511&#10;pYH//5bVnVSlnv//lUScP6Sl//+StZqMoqz//5GqmlSiIv//k4WcoaRp//+Wjp+Yp0v//5ggoKWn&#10;jP//mPqg1KZE//+aiqHMpeX//5tKoiCliv//ma6gR6Ow//+Wk508oT7//5RZm2agyv//k52bC6Kb&#10;//+UK5tQpW///5YjnCOoff//mG2dLara//+Y6Z1EqzP//5cinEqpiv//lFma26bS//+SBZlio+r/&#10;/5FMmHeiCf//kkeYYKIP//+TZ5hWoz///5PqmHOkyP//lFyZlKYy//+U/ZuOpu7//5YDnd+niv//&#10;luqfd6hz//+XLp/OqWj//5b5n0ap6v//lsOej6nq//+Xb565qrX//5l8oG+tS///nCKjF7DS//+c&#10;jKO8sbL//5nDoSquif//lz2esqs2//+YM5+dq8n//5u4ov6vmP//ndCkq7Id//+dLaM0sUr//5wi&#10;oQ2vYv//nDOgTK6P//+dM6Fxr3r//56rpDax8P//n02moLPe//+eXKczs6D//50IpuuyQ///m9im&#10;h7De//+Z4KT3rtT//5fRopWs3v//ljuf6quP//+TnJwDqbz//498lwenSv//immR4KTA//+Gvo7g&#10;pBn//4Zfj7qmqP//h7ySYKpq//+KrpZkr0///5BwnTe25f//l3Ol47/O//+e+a/byQT//6YZuZzR&#10;////qtTAQNli//+tusQ+3zX//7Aox1DkE///sqbKDeh///+0s8vr66r//7WszHjs5f//tcfMTuzV&#10;//+1FMvI7EL//7Qhy2LsQP//tDnMHO3i//+1iM298Ir//7aDzoPyJP//tXfM0/FH//+zC8mw72L/&#10;/7Gkx/Tu7P//spXJKPB6//+0O8uy8e3//7Q3zNXxPP//sZ3LEO4d//+urciF6xz//68jyULr/v//&#10;sizMle+h//+zic3z8Yb//7JuzIDwdf//sfDLxe8U//+zr82w7xT//7Szzu7uff//s8vN7uzJ//+z&#10;n81d7Fz//7WDzrruJv//uIjRUvFJ//+6UtLf9D3//7iq0UD1Gv//tWPOXPRr//+zUMyo87z//7LF&#10;y/Pzdf//s0rL6fOV//+0M8yG9CD//7TpzU30l///tcfN0vUk//+20c1T9WL//7c8y2b0of//tyvJ&#10;lvOD//+2uckN8rz//7atyiPytP//t4TMKvOQ//+4AM1Z9ED//7ckzUnz2v//tbXNVPLA//+0V83J&#10;8T7//7QkzyTwZ///tWTRQ/FV//+2M9Im8qH//7Xl0ULzGv//tiDQk/NW//+389GR9AX//7nx0w70&#10;wv//uevS6fSb//+3etB+867//7Urzg3znP//tTLNvPUU//+3UM+N9tz//7k70V73EP//ub7R7/WU&#10;//+4QdBa80j//7X6za/xgf//tGnLovD4//+z7Mrk8az//7Rly8bzfP//tbDOW/Wp//+2wdEp9k7/&#10;/7dm0vf1eP//tyvSqPOy//+2SNDT8bn//7UMzrPvz///s1/Mue5A//+yT8wU7kf//7IJzHXwJP//&#10;sDvKyPDF//+s88bb7y///6prw3bs8P//quLDtux8//+uu8hQ7u3//7MOzanxsv//s6TOaPEw//+w&#10;ssqS7dv//6+qyIfszP//s0LLxfAM//+2yc8g83v//7eMz3/0nv//t/rPmfUm//+4/tCV9ZL//7jp&#10;0Ij1KP//tyPOwfNw//+1CMyd8Wj//7Qay5Dwev//tB3LX/Dh//+0DMtM8bD//7QMy6/ysv//tUDN&#10;lfRs//+3LdAM9l7//7gv0Rf3cP//uBLQifeQ//+3aM879wX//7arzff2R///tiXNRfYF//+2NM2k&#10;9tz//7Zazor39f//tdHPGPhH//+1Vs/y+AX//7Wn0Xz32v//tjzSafe+//+2udJf93f//7dy0nT3&#10;Y///uCPTIvfO//+3ZNLr+Av//7S30Ij3Q///sc3NNvXn//+xFMu59Wf//7NpzXP2f///tojQHfex&#10;//+359C793r//7cBzuj1gv//tTXMVPNd//+0hcsT8wr//7VWy370O///tn/MlvUk//+3is5X9Zf/&#10;/7eJz9X1b///th7QIfT///+0bc/89Q3//7Ne0D/16f//s2jRTPcs//+0S9KU+Jv//7UJ0vL5Yf//&#10;tOHSF/kU//+zZdA797j//7JPz1L2nP//s47Qovbs//+2s9Lh9/n//7kg02n30v//uUbRk/Yg//+4&#10;ls/r9GT//7jy0In0Lf//uU7RyvVx//+4qtI29yP//7cW0Yn4Uv//tR/QBPiJ//+zlc6Q+Az//7LV&#10;zfr3Ov//smrOEvZa//+yFs6U9Xv//7HszzH0iv//sebPbvN0//+xUc588kX//7EMzcXyK///snfP&#10;EfQW//+0/dGj9qz//7d+1Ab4QP//uQHVG/hZ//+5MdSl93v//7lZ0/r3K///uiXT2/eS//+719TE&#10;9/T//7y01Tn3R///uvXTe/U6//+4HtDV8vf//7YOzrjxV///te7OLvEB//+3v8948hj//7mB0PDz&#10;T///urTSXfRt//+7ftO79fT//7sH07D24v//ub7SafZO//+4qtEe9Mz//7f30IP0H///tpXQBPS1&#10;//+0Hs859Xv//7JJzwX2Dv//sqXP0/Ze//+0iNB89hX//7Yez//1E///tnLO5vOu//+2Sc7M8sv/&#10;/7c90Ofza///ubTUpPU+//+8HdeU9tb//70Q2Bb2yP//u+bVvvTn//+5NdGq8k3//7fwz5HxXP//&#10;uMnQQPJi//+5PNDD80H//7jg0K7zDv//uNHREPJQ//+4etCt8IX//7jV0CvvGv//u3zRzu/4//+9&#10;htNx8b3//7ur0cLyDv//t3zOLPD8//+z7cuO75L//7H9ysLvVv//sdfLqfFm//+yrs0q9Lr//7OJ&#10;ziL29v//s4PNzfcY//+y/s0R9hz//7M5zYz1pf//tGvPTvWw//+1NNBa9bL//7UA0CD2Hv//s8PP&#10;RfbM//+yjs8n91r//7HZz1v3lv//scfO6PdD//+zBM5a9ub//7Wizq/3D///uJLQC/fX//+5wNDQ&#10;+Hv//7iy0Cj4fv//tt3O+/gQ//+1Cs2u9xb//7QrzVn2M///tOnPEfYn//+2odIc9rD//7hC1OP3&#10;S///t2PUPfbX//+0itC49cv//7KuzdD13v//sq/MtvbK//+zXcwR9vr//7SHy+T2sf//tbTMQvaY&#10;//+2g81C9vb//7Zgzfv3L///tWXNsfa8//+0Rcy19Yn//7Q8zIP0rP//tJrMvvRF//+04Mzj9Ff/&#10;/7WqzWL0+v//t/jPH/Zl//+7HNGq98D//7z/0y74AP//u5nRpvZJ//+4n86d8+j//7a4zHDyTv//&#10;torLiPG3//+3Bss+8Rn//7gRzB7xIP//uaHOYfLp//+6RdAA9Wb//7jCzzL2fv//t3/Oa/a8//+3&#10;qs8Z9q7//7hU0GX2Y///uLjRovXZ//+4p9Ki9Ur//7ja08/1j///ukfVmPcr//+7uNZO+Hj//7tu&#10;1Gz32f//uNjQY/Ut//+1YMyK8jn//7RnzFXyIv//tqfPxfSZ//+47NK89l7//7kO0vD12f//uYfT&#10;w/VF//+8ctfC9o3//77I2zr4Kv//vZjai/fh//+52daw9d///7Yr0q/ze///tIbQiPJl//+0e8+E&#10;8tL//7VpzzL0Of//ty3QB/X3//+5UtGx97f//7r60uf5H///utPRyPlu//+5Bs63+LD//7bhy7/3&#10;f///tUDKLfZm//+zjclG9PD//7HcyPvzR///sT3KNPKJ//+yKMz7803//7Ocz4j06v//tKvQefZ8&#10;//+1Es/m9zH//7WHz2X24///tV7O0vUI//+0Sc3b8n///7PTzaTx3P//tJPOSfPV//+1ZM6d9m7/&#10;/7XjztH4A///tXbOtvfh//+0vc7u9sP//7Td0Cr2DP//tRfREvWS//+1H9Es9TH//7U60SL1DP//&#10;tc/RovXC//+24dKZ91f//7fH0zf4ff//uM3T1fh7//+54dRd96v//7pQ1Cr2ef//udTTPPVW//+4&#10;vdI49B///7gB0g/zIP//m9izPtz5//+b7LQh3QP//5xPtbHdpf//nAm2GNyy//+bArTC2YP//5rQ&#10;s5TWl///nJe0kNbC//+eYrZE2PL//55ctsDaxv//nRy2IttR//+bRbTL2hP//5qRtILZNf//nBi2&#10;RNr7//+eKbg13gv//5+QuUngfv//oKq6K+I7//+hhbsF42///6Feuv/jbf//n1a5aOFo//+cSLdg&#10;3pH//5oltsPdD///mkO4X93l//+b3rq137b//50au4/gDP//nPy6T93+//+cKLhq2wD//5u+t4zY&#10;8v//m/W349hF//+cPrhu2Hv//5yXuNzZnv//nXu5dtvp//+eM7mJ3jf//523uE7e+f//nJu3Bd8N&#10;//+c0Lf44Ob//54vupbkM///n6y89+cp//+gwr346Kr//6EgvQjoH///oLi6i+VI//+fsbdu4Db/&#10;/56RtRXaoP//ntu1TNf5//+gWbd52Tn//6IfudbdE///o2a7IeEs//+jh7sI423//6OKu2Pkd///&#10;ovu79eQ1//+gkrry4Yr//5yjuBXcxv//mZ21ytjU//+ZxbaI2Mf//5wluUjbg///nY66r9zp//+c&#10;/rmk24D//5wQt93ZYv//nFy3ONjK//+dhLe12an//563uLzbQf//n125btyv//+e5bjP3KP//53k&#10;t4XbWv//nYG3K9ql//+dULdx2wf//5xUtw3bof//mpm119uf//+YtLRX2mT//5djsy7YRP//l3qz&#10;FNbr//+ZhrSr2Bj//5ywt07bkv//nxG5JN8V//+fTLiw4H7//53wtkjftP//nQi0A96t//+dBbLN&#10;3in//50Vsnfd1///neOzut6A//+fuLZO4BH//6E+uDHhUv//oYW4X+Gj//+gabcr4Kr//544tUfe&#10;Pf//mw2y2NpT//+YprGD103//5jVstvX8v//moW1a9sK//+cbLed3jP//532uQzgFP//nte53uDl&#10;//+fFbpl4Zf//55pugvh1///nO24kuD+//+bH7Zn31r//5mGtG/eGv//mo61aOAe//+eXblr5KH/&#10;/6C+u9/mIv//n5e6hOJ9//+c/7eV3Rn//5tVtZjZs///m561p9oR//+clrab3Rb//5yYturgnv//&#10;m9q29+OL//+a/bdE5QL//5phuAnkq///mX24luJc//+YbLi631///5jFuY3eM///mp+6p97+//+c&#10;zrsO4Ef//55/uu7hCP//nsm6RuBZ//+dqrlH3oL//5uKt9XcTP//mRK2D9qC//+YJ7XD2xz//5lq&#10;t43eqv//m4e58OMO//+c9rsZ5gj//50ruozm4f//nIe5DeY7//+cELfb5Wb//5yNt8TlY///nmW5&#10;QuZ8//+gUbsc5wr//6EvvEjl1P//oZe9TOQy//+hir3G4yv//6CPvPLiW///ntO6z+Ej//+dMbhn&#10;36D//50Rt4PfGv//nsC4k+BW//+gRrmf4bL//6BpuY3hw///n2C42+Cg//+fDrlg4A///6Cpu6nh&#10;FP//ohC8zOFF//+g5bpw3jD//55Cto/ZnP//m5OzUdYP//+ZsbG01Un//5qIs1LZI///nPq2gN7e&#10;//+dpbci4LD//5zttZzeGv//nIm0atpu//+dGLUZ2Jr//57ruCzaQ///n+y6xN0Y//+fortG30H/&#10;/6ARu2Hhm///oWu7quPn//+iOLtl5KX//6Gyulbjtv//oFm5AOI+//+fpLiH4aP//6AfuRHh1P//&#10;oM25qOFt//+gwrmx3/v//6A6uXvevv//n+q5ft8G//+gXLoM4UX//6DBumTj3f//oB253OTi//+f&#10;OrmA5Fj//56aucDibP//nkq6GN/M//+eSbnm3W3//56quSnb2v//ntS30tqM//+e2LaV2bX//5+e&#10;ts/aa///oSK4Zdy+//+jFrqv4Dv//6VRvVDkHP//ptC/Cuaa//+mlb7E5k3//6SjvJ7jPP//ota6&#10;td+m//+hSLjW3B7//59ctjnYcf//nvG099bK//+gWLXN16X//6Jrt6XZ4v//o8C5Bdwb//+jyrl6&#10;3aT//6NLud7es///omm59d5c//+hmLmj3Fr//6IUud7Z2P//o/C6qdb0//+mDLp80iv//6WfteTI&#10;iv//ovCtHrto//+kH6c/sof//68aq3i0bf//wRa4tr6P///OU8RrxnH//80yxCTDjv//xA+8CrtY&#10;//+/4bfFuIn//8EfuIG6nP//wQS5Ebwv//++SbgxvIr//7ratkK7m///ugm1rbqY//++mrokvNz/&#10;/8SmwVXBRv//xCLDVsG7//+8Jb2fvFn//7KCtLG0vv//qZGrLayP//+haqJWpNn//5w7nSeg5v//&#10;meebf6DG//+Xi5oUoTT//5Pzl12gpP//kOuVNKCu//+R/JdQpIb//5fjnoSsTP//ny2ngbQC//+i&#10;/q1ztyv//6BYrOKz2P//mMWmaaxF//+Rwp71paT//5BvnBmkOf//lE2eSKa///+XKqAEpwD//5Ud&#10;nY2iG///j6SYGZrm//+KX5K9lU///4fqj6aTLP//iVWP6JR+//+NxpMNl8P//5NMl3ibKP//mJCb&#10;0540//+b4p51oI///5xznuqiTv//m/efQKTa//+b3aCdqB///5wToiGqZ///m0+h16nd//+Yu58A&#10;pnP//5Wtm2Kij///k0qYkZ/V//+SaZeUnvj//5NlmN6gJv//lXabbKKu//+XD51bpVL//5dhnZWm&#10;9///l2udT6e8//+Y/J71qPX//5xYoyqreP//nu2nLa3f//+erKhCrqz//5y0pvOucP//mwSlGK3W&#10;//+aaKPirLn//5nvotSp+///l+mgd6SE//+U651enhr//5J6msOZfv//kROZBJf8//+RNJirmen/&#10;/5IwmVWdff//kpyZrp/r//+Slpm4oK3//5JsmWugSf//ksOZWp/b//+UnpqpoKP//5fmnY6ii///&#10;mzCgv6Qo//+cWKIYo4z//5rvoS6g3///mPGf/57d//+W5p7gnlT//5QQnLKd3P//kTGZ650R//+P&#10;hZfAnIH//48mlpacZv//jtWViJvZ//+N45Q4mkT//4y3kx6YHv//jB+SrJZx//+Mi5L1lhH//45e&#10;lFaXhv//kUKW1Zos//+TxJlFnBP//5R3mgibqf//k8CZL5ni//+S5pgHmMn//5KQl8aZe///kiiY&#10;MpsY//+QMZeSm1T//40/leiaM///jDmVmZpy//+OuJgUnaj//5Mnm+aiMv//liueIqTN//+VmJ0z&#10;o8D//5Jsmmygnf//kAWZJJ8f//+PjZofoAL//47Zmomf////jY6Zk54b//+NAph5m+n//43GmBya&#10;q///j72Y3ZrP//+RKZlWmsH//4/ql3yYcv//jTKUb5UU//+L6JL2k8f//40IlAOVyf//jxCWGZmF&#10;//+Qm5fsnSX//5GRmWegEv//kj+auKJY//+SoZujo7H//5Hzm0Ciy///j96ZJJ8V//+Oppemm3L/&#10;/4/8mLuasf//kiGa6put//+Sd5uAm5///5DqmdaaBP//j4eXk5io//+Qnpc7mc7//5M7mMmcq///&#10;k9OZbZ3f//+RMZfBnBT//43GlUGZe///i/+TsphR//+MzJQrmUb//477lhKa3f//kM+X45sv//+S&#10;FplTmm7//5M5mq+aB///lHKcLZsK//+U3ZzYnKr//5N4m2Gc7P//kUKYz5vL//+QI5d6mwT//5Cz&#10;mFybwf//kXqZ0Zzz//+QzJmHnK7//4+omDubgv//kE2YeJte//+SRJoBm+X//5P3mzqcGv//lQqb&#10;qJxl//+VmpuhnYb//5ZqnD+gLP//l2mdjaOa//+XMZ3opYv//5YAnWCl4///lXCdoqZk//+VmZ7I&#10;pyD//5Vfn3umk///lHmfKqSO//+UPp8Hoz7//5RMnsajIf//kzidXqLr//+SB5wHouL//5GVm2ui&#10;6///kTaaf6Hl//+Q35lFoGP//5DUmIafrv//kSWYsqAs//+Q9Ji1oEP//4+3l5Oel///jt+WlZyi&#10;//+Pl5cNnDv//5FDmI6dOP//kiyZOp21//+Q6Jdcm8T//43ik3iXof//i0OQYZPx//+KD4+ckob/&#10;/4qKkUmT+///jIuUk5er//+OP5cXmuD//477mDacm///j5eZK54+//+P15oHoBn//5CLm2GimP//&#10;kgydMaUW//+SWJ0upMf//5C4ms+hYv//joOX4Z2L//+Nw5a0nDL//468l3mdU///kBqYnp6n//+R&#10;f5mxn0D//5KjmmafC///keOZKpzS//+Om5WAmF7//4tHkhqUhP//iqCRuZQh//+MvZRclxr//4/1&#10;mAybM///kgaaRp2o//+Rx5nrnXD//5FfmUudQv//kimZ2p63//+S9ppZn/v//5JrmWye7v//kDyW&#10;9puC//+MzJODlwn//4kIj/CS/P//hrON1ZDZ//+HcI7Okff//4sCkq+WCv//ju2W3pqD//+Qophg&#10;nEz//4/IlrKau///ja2Tl5eb//+LwpEwlU///4uwkVaWAP//jbGT2Jld//+P3paPnH3//5Cil/qd&#10;Wf//j3qXlZux//+M/pWomJT//4qck2SVof//iYiSJJQo//+JhJH+lF///4l9kfaVhv//ic6STJeb&#10;//+L7pRWmxz//48gl2Seiv//kfaaGaCk//+TqpuvoWH//5Pym8mg+v//k5ibOKA2//+TMZqSn2D/&#10;/5IKmRWdu///kMyXi5xp//+RIJgEnav//5N3myqh6///ll+fMKbR//+XZKDlqLH//5V+nt+mPv//&#10;kySb8KLO//+TJJtyofL//5SsnM6inv//lEScX6Cq//+RTZlIm5L//47WlrSXZP//juGWo5aq//+Q&#10;lphRmFr//5JDmf6aU///km2aUZrL//+QIphomLX//4t/lByUFv//hlyOz47B//+Dcosri4D//4Pg&#10;iruLp///hg+Md433//+HuY49kGz//4fijsSR8P//h2WOf5LP//+JCZA5lVP//42KlOGaSv//kjeZ&#10;4Z9j//+UHJwBodL//5KqmnCgqv//j6yW650L//+MpZNHmF7//4uhkhOVqP//jj6VE5eD//+Rkpju&#10;mun//5LummWcRf//k0uaaJwd//+Tl5psm9v//5NSmjqbXf//kPiYF5jx//+N4ZTZlcb//4z5k0aU&#10;uP//jZqTAJUH//+NNpHLlAj//4uSj32RuP//iqCOF5CE//+LAo5wkSn//4sfjv6Rw///isCPcpHf&#10;//+LUZDSks7//4zWktqUhP//jiWUbpYK//+OvpVNlzH//47JlZyX6P//juGVnJfy//+O75T0lsj/&#10;/48Ik/OVhf//j8OT6JYl//+QmpTHmDz//5CMlS6ZVv//j+6UvZh5//+O+pOSlhj//43hkmGTl///&#10;jV2SRpKr//+N75OnlA///48Elb6Wxf//ju+WmJh5//+OIpY0mPj//46/lnWaOf//kBKW+ZvO//+Q&#10;15cvnOD//5GzmDOeSP//koeZnp+n//+Sc5oCn+j//5EhmN6e////kAyXvJ6q//+QM5ekn3T//5A2&#10;lyCfGf//j5SVsZzT//+OeJPAmXj//4z+kaqWAP//i6GQG5Ng//+LVY/qklj//40SkcSTKP//j0CT&#10;wJOa//+OtZKUkN///4yBj6eNoP//jKmPn48j//+POZLplOH//5DdleeZZP//kPyXVpqJ//+RN5he&#10;mgD//5FTmIeYZ///kBCWkJVV//+OB5NIkgT//4ymkJKQQf//jE2PXpBk//+MuY+9ken//41TkPmU&#10;Av//jl+TH5cM//+QB5YOmx///5HymR6fRv//lHmccaMo//+XAZ9/pdz//5eBoFylcf//lPqdzKE3&#10;//+Qr5i/mxX//43UlIaW+///jpST/5dr//+SEJbVmyL//5XimrufDv//l++dV6DD//+XUJ1rn3z/&#10;/5RfmxmcTv//kQOYP5nz//+Qt5hFm9///5L2mpWgIv//k82bGqEE//+TDpnNniT//5DVlwWZQv//&#10;jEKR7pNV//+IeY26kB///4erjKWRG///iV2OTZS1//+MhZGvmVD//49DlNmdDv//kLGWpp8Z//+R&#10;SJd/n/X//5HvmGigpP//lAia0KJc//+WE50Qozv//5UIm++gcP//kmSZFpy4//+R/5i3nOb//5NN&#10;mlyf2P//k/abX6Gy//+SqpogoCz//49GloKbhv//jJ2TpZd5//+My5PPlsL//44llVCX1///j72X&#10;S5m3//+RhJm9nBf//5J/m1qddv//kiia/Zy+//+RCpjrmlr//5CSlwyYK///kRSWcJdF//+RgJZc&#10;lzH//5JAlzWYcv//lKCaCJvo//+YYZ45oKP//5s9oUCkGP//muOgzKRL//+XTp0LoXv//5IRl5yc&#10;z///jlGTeJiv//+OjZL8lzX//5GWlT2X1///lQaYY5mV//+XiZtPnDr//5kJnVWfWf//miKeTaHb&#10;//+aUZ3Kof7//5n6nOugfP//mb6cup8y//+YYZuvnb7//5U+mLmbZP//kc6VYpjo//+PdpNTluf/&#10;/42+kjeUj///i1SQn5EU//+J15AIjzX//4v9kuaSX///kOOYHplW//+VI5xpn5P//5ZFncmhq///&#10;lNudFKAb//+T450lnqb//5ScnpSfOP//lR+e9qAE//+UDZy1n0///5I3mRKdz///kpmXr57B//+W&#10;Q5oLoyv//5r9nfioY///njGg1qtO//+ewKFrquX//51ioFyoqv//m2aenKZa//+Y9JwJo9D//5aO&#10;mWWhOP//lVGYPZ/Y//+VK5iwn+///5UdmY2gOf//k76ZNp7b//+RdJfmnCv//5Cel6Oaxf//kS2X&#10;9ZqQ//+QOJX/mK7//413kkiVeP//i2CQF5Qo//+L35Fylqr//47RlWObyP//kZSYZZ+U//+R9pg5&#10;n4r//5Eklueduf//kRaXFJ0Y//+RoZhLnWr//5GTmI+ctf//kR+XyJsE//+RmZfJmpP//5NBmX6c&#10;u///lACa75+k//+SqpqUoVH//5DxmceiKf//kEKZzaKF//+Q5prBooL//5LUnI6iyP//lQWePaM6&#10;//+V3J5Vopj//5Rcm/Wfk///kcOYk5t4//+PpJYQmJD//45tlTWYEP//jveWrpqr//+QmJkrnqD/&#10;/5HCmoChSP//khaaQKIP//+RzZktoe///5HwmNyinP//k6iaiKT9//+VMJv8phb//5QFmkqinP//&#10;kW2W/Jy///+P+ZVGmMb//48PlOOXNf//jpeVMZeh//+PApXcmVD//4+ald+adf//j/mVT5p5//+P&#10;05SCmbH//49slA2ZSf//j8+VAJqD//+REpc5nL///5FjmHCdY///kKyYMJxZ//+RNZiVnIr//5Lk&#10;mbOeRf//lC2aSJ/b//+UbpoQoFP//5L9mKKe3v//kZeXzp10//+SSJlvnmL//5Nvm3Sf7v//k3Kb&#10;1KBG//+S75s0oDb//5Npm4qh4v//lP+dOaWh//+W3Z88qfn//5gOoGKs0v//l6afnKxn//+WiZ3i&#10;qeH//5YYnMunwv//lWebs6YP//+UUZrLpOH//5Qam2ek/f//lKOc6qV7//+Ub50cpCn//5Jlmoef&#10;3v//kOiYD5vR//+SapjJm2f//5TJmu6dHv//lOGbVJ3z//+S65oend///5DMmM6eFP//jtmXMZ3C&#10;//+Mv5Sem9L//4wWkxyaQf//jauUMZr+//+PdJYAnL///5AzlvieCv//kLWXfJ66//+RipgYntT/&#10;/5MxmZGfP///laKcE6Dk//+XYp4xorH//5gtn3Cjw///mBuffqNA//+WeJ1goEX//5P/mh+cZv//&#10;knGYVJqT//+SsJlxnDv//5PknEGf4f//lK+ejKME//+UvZ9opKf//5Q0nyelFv//k4GekaUK//+T&#10;HZ44pQ3//5Mynj+laP//k3SeVaY7//+TS53spzz//5LunV6oYf//kwudn6m2//+Tjp6XqqD//5N8&#10;nwaqG///kkid0af0//+Q3Zu/paH//4/8mb+kKv//j72YbKOo//+RMZlepRr//5PnnGSn5f//lguf&#10;fKn///+XUKHSqxH//5fooxyrY///mCGjeKtX//+YA6L/qun//5eJoaOp3f//lu2fnqgl//+VEJw8&#10;pLv//5IZmGigQ///j7CWUZz+//+OXJY6m5P//46cl/OcNf//kJCbDJ63//+TJp43odv//5WRoKmk&#10;pP//l1+iCKZ8//+Xn6GEpoz//5Yun1KlNf//lMGde6SF//+UhJ05pV///5SZnZSmNf//ktycXKR4&#10;//+PcZmmoIr//44nmLiec///j4WZiZ5c//+P+Zi6nKH//49IlvqaLP//j9aXaZrc//+SfZrAn6T/&#10;/5Xdnvmlkf//lvegm6e1//+U6p6ypKv//5NvnTShjv//leKfqqMx//+aq6RdqB7//50Cpkaqof//&#10;m3akEajc//+YWaCQpcz//5T7nVSjff//kbuagqIY//+Pa5h+oYz//48zmHCiWf//kgybh6Vc//+W&#10;oKBQqUP//5o1o8mriP//mz+kcqss//+ZLaIEqE3//5PUnIui9f//jD6U+Jux//+EYozxk+D//34b&#10;hhaNN///e1SCVIn9//99wYPFjF3//4RjigSTaP//i7KRsZti//+QU5cLoL7//5DAl/Ch3P//j0uW&#10;q6D7//+Pw5dpodL//5I5mm2kQP//lMKdrqZR//+WeqANp2r//5bwoMinuP//ly6gm6iV//+XsqAM&#10;qgX//5g9n62rOf//mcWhV60z//+bTqQKr2v//5tKpWywYf//mpSlurBJ//+aC6XarzT//5hnpLmr&#10;wv//ldKid6cf//+UzqFhpRn//5Wioaemc///lwWiUKlr//+YLKMVrEX//5iAo3etnf//mLaj064K&#10;//+ZL6QDrj3//5nPo+quof//mu6kI699//+bu6RGr6H//5wNpG2uvP//nOalca4l//+d/6aDrf3/&#10;/58HpvSuZP//oPCn/bCZ//+jRKnCs8D//6KbqTOzmv//ns2l9a9k//+bUKM3qxz//5oKorSpq///&#10;mh6joKrc//+aJaSgrTb//5pbpcqwEP//m0inUbLg//+bVadas5X//5l5pOCxVv//lqGhCa2L//+U&#10;LJ2LqdT//5Lhm2ym/v//knGafqUH//+SmpqPpBb//5NSm36kfP//lL+dRaZn//+XXqA8qhj//5p2&#10;o7qum///nKWmbbI6//+dFaeAs9P//5x7p2qzo///nAGm/bJ2//+beaXUsG///5p5o76uNP//mMSh&#10;JKyY//+XrZ+8rOT//5jcoPyvcf//mxOjILGa//+c2qSbscH//51GpMKwGf//myyivKyV//+YNaAz&#10;qU///5ddn/KpCP//mZyir6wV//+dEaY2r5r//557p1ev4v//nbSmQa1E//+dJqXBq1n//506pk+r&#10;Mf//nTqnHqwU//+coKeHrRH//5p+plSsmv//lv6jP6qW//+UvKCtqb7//5VMoHur5P//lzqhma9r&#10;//+X2qGfsQ///5cgoHOwRP//lpGfY65f//+W6Z8JrGH//5e9nyiqkP//l5qekKhX//+VqpyrpZ7/&#10;/5OQmyWkQP//k6ycRKZF//+WTJ/0qyb//5jHoxCvIP//mR+jWq+J//+YQaIBrZH//5bXoCKqn///&#10;lQqeFKdr//+Te5xLpMT//5Khmt+jBf//ktWZ8KI///+TbZkXoY///5M5l8OgH///koyW7p8s//+T&#10;7JkXocj//5ekndCnk///mv6hv6x5//+cc6NVrgf//5vyotCsYf//meigsqjT//+X6p50pdz//5Z2&#10;nJmkb///lmycU6Vc//+X254HqB///5hXn1qpu///l2ufu6mQ//+WxaCQqZz//5aFoZ+qLf//lpKi&#10;TKsE//+WyaILq6f//5a4oHarP///lmqeAqmN//+VXZrvpoD//5R0mLSkQP//lcCZqKYG//+YX5ze&#10;qsH//5nvn5Wud///mpyhl6/X//+bDKMxr0T//5vEpMauMf//nc6nYa7s//+geKppsU///6Gaq9+y&#10;3///oXasDbMj//+hEKvJsrb//6BLqr+xe///nx6o3a+1//+eEqb9rif//52gpcetYP//nLukRayC&#10;//+a0qHzqyP//5ion6Gpvv//lx6eGqiS//+WtJ2hp7///5c/ne2nav//l/yec6d0//+YE56Up0v/&#10;/5aLnWSl0///lI6b7KPz//+UlZxtpBz//5dCn2imzv//mnuiq6lq//+a16LcqC7//5kDoMukZP//&#10;mB6fz6Je//+YIp/Pon7//5dYnuWii///lUacmqGI//+TUJpsoNT//5KdmXihn///k7mZ9qQK//+W&#10;uJvup5b//5nFnhqqev//mfueUqqH//+W5JxEp7///5IJmLejVf//jdOVO575//+M0pQNnVT//49E&#10;lbOfgf//kqWYN6Or//+VJ5pmp6n//5benJKqWf//mAeer6s2//+ZNaDBq1f//5nzofOref//mW6h&#10;dasg//+X0Z+eqc7//5ZEnbGoH///ljOdK6fL//+YNp6tqfD//5uXobWt5v//nOqi66+w//+aEqAl&#10;rLn//5aJnNuoyv//lnSdKqir//+ZRqBjrAn//5sCoi6ubv//mk6hA63v//+ZvJ+prRv//5sWoIau&#10;UP//nbOjd7F///+gGqcTtTn//6C/qUm3Kf//n4upYrZ0//+d0KiPtIz//5vZpymyWP//mIuj6a75&#10;//+U1J+IqzD//5HBmzmoE///jhWWU6Ub//+Js5FYou3//4W2jcOigf//hICN86VF//+IfJQNrJT/&#10;/5Afngy2i///mQapIsFE//+iFrQWzDr//6m8vZPV9v//sLjGld48//+2ic4r5Ob//7gz0LroV///&#10;tsTPoulu//+1is7G6sP//7Vazt/tEv//tP3OUO5X//+0HszP7cH//7Oiy7rskP//s1vLKOux//+y&#10;08qf663//7LXysbtNv//s8TL4O+l//+0oczw8ST//7Q6zMPwrf//ssnLje+O//+xccpe713//7G5&#10;yuHwzP//s0PM3vJx//+zls2T8if//7Fcy1rvkP//rw7I4+1c//+v4cnt7q3//7KVzRbyG///s6vO&#10;P/Os//+yqsyx8nb//7J9y//xPP//tHLOJvG1//+1yNBS8jn//7Vh0LPx1f//tSHQnPGf//+2n9F/&#10;8pj//7mm04/0xf//u3DUcPay//+5ytIq9tD//7bCzv313P//tQbNUvT7//+08s0T9If//7UvzPnz&#10;+///tTLM7vN+//+1rM2488P//7azzpb0z///t23N/fVZ//+3CMuU9Fz//7XfyRDymf//tObIPfF7&#10;//+1Usna8fL//7cYzMfzif//uC7OcvSC//+3EM3W88P//7ULzOryKf//s1TMw/A7//+y0c3C7tL/&#10;/7QAz//vPv//tZLR6PDU//+2DdHO8fP//7Wu0BvyAf//tkPPW/Ii//+4bdDn85D//7np0pD1aP//&#10;uH/RhfYX//+1ws7X9iX//7SDzUH2uP//tYLN2/fF//+3Zc+S+A7//7jc0RL3EP//uDnQTPSw//+2&#10;dc428kf//7U0zL3xMP//tHvMMPGG//+0dszk8zb//7Wwz271sv//twrSKfa5//+30dOl9gv//7dU&#10;0tn0S///thfQyPKF//+1GM9G8Wj//7PVzf7wpv//so7NEvCB//+x18y/8ZD//6/6ytXxpf//rQvH&#10;V/AB//+q6cSU7f3//6t8xQXtsv//rxzJF/AN//+y/M1o8qT//7OwzcvyWv//sbnK1++9//+xP8mP&#10;7uj//7QszF/xkP//trjPCPRE//+3Yc9+9S///7fPz3z1dP//uBLPL/VE//+3ns469OH//7Z2zQH0&#10;Of//tZjMj/Os//+1x81b89H//7WszZjz4f//tJ/MvPNG//+zxcxH8s7//7SNza3zlf//trXQQ/V5&#10;//+4YNGs9xP//7id0P/3lf//uCTPivdl//+32c7U927//7dXzqL33P//tjrOPPh1//+0/830+Mn/&#10;/7RhzoD4x///tO3QTvjH//+2KNJW+Nv//7bf0r/4gP//tyTSAffQ//+3vtHq94X//7fe0jv3jv//&#10;tkTRUvdR//+za87W9oz//7D6zBf1d///sKPLLPTv//+y18z/9Yz//7V+z2v2Tv//ttnQO/Zn//+2&#10;ls8c9YL//7VezPb0Of//tOzLvvPN//+11sws9FD//7cnzX706v//uFTPbPWy//+4fND49nz//7eE&#10;0X/3Ff//tnDRyPeV//+1k9Id+Af//7U+0rH4hP//tUTS5/k2//+1B9IN+WX//7Rd0J/4tP//ssDO&#10;3fcD//+xfM5C9ZL//7Kez/j11///teHSo/ca//+4QtL09un//7hT0Hj1Af//t7fOSPMf//+3/M6F&#10;8rL//7gZz7LzoP//t2PQl/Uf//+2cNE+9rz//7WZ0Xb4Dv//tIbQyfhc//+y9c9E93b//7ERzXv1&#10;9f//sCvM1/TN//+w1c289CT//7H9zqjzUv//sjjON/Ii//+yDM2W8ej//7NDzxLztf//tZXSD/ZV&#10;//+3PtQW9+v//7d41Df4Cf//tw/TjfeC//+3ftOX96X//7jY1Cj4K///uxPVO/hL//+8ktWT90L/&#10;/7t707H09///uPfQ2/Kc//+2Uc4H8L3//7TVzEvwIf//tYPMy/Fc//+3Xc7B83L//7nV0cr1nf//&#10;u4XULPdk//+7BdPu97f//7lg0fb2jv//t7XPwPS8//+2eM6C8+z//7Upzl70fP//swPOO/Uv//+x&#10;Os439Xf//7FGzq71e///st/PI/Ut//+02s9e9LP//7Y1z7j0If//tvTQv/PX//+4DdLP9F3//7lQ&#10;1K71Jf//ubHUw/UQ//+5O9NR88L//7fe0Obxg///tgfOVO+S//+2Ds468Af//7gB0Hfyc///uVnS&#10;FvRU//+5ntKw9Lf//7nI01H0Ef//uQTSePHC//+4HdCW7zH//7j+0FLutf//uc3Qpu+n//+4es96&#10;8Gf//7YFzWjwk///s2DLLe/U//+xUcmk72b//7Dmyf/w9v//sZrLjfOh//+yZM0f9Rn//7JGzaH0&#10;uP//sczNxPQS//+yE86l9K///7Kqz3X1ff//strPNfWp//+y8s6+9fz//7Jkzlf2U///scnO5fZ/&#10;//+xfM+49nP//7Fbz1/1rv//slfOdfTd//+0pc4Z9Oj//7d8ztX2E///uPHPiPdc//+4cs9w9/D/&#10;/7c9zxb4Bf//tbfOOPdv//+0Zs1U9nj//7QBzbH12v//tJHPh/Xe//+1xtIm9nP//7U00i72Of//&#10;sujPgvVW//+xu81p9a7//7KRzRv3Df//tAvNGfeP//+1pc0U9y///7bOzSL2qP//t3/N4fao//+3&#10;vM8p9wj//7dz0Av3A///tpbP3/YH//+2e9AZ9Wn//7bh0JL1m///tvnQWvYs//+23M9r9nr//7f7&#10;z4D25f//unbRSfeD//+8HNLR95L//7pT0Ur16f//tvjOYvPB//+1Bcy68oT//7VyzOLyev//ts/N&#10;f/JT//+4Tc5b8mf//7mCz4rzvv//uSHPkfWG//+2y82X9jH//7WfzMf2lv//tlfN+/bq//+3h8/f&#10;9vX//7hI0aT2pf//uHbTD/Yk//+5BdSo9kv//7pE1iL3Yv//uqzVivfi//+5nNKu9wL//7dkzuv0&#10;2v//tQvMEvKm//+018xq8tD//7btz2/06v//uNjR/vZA//+5INJ29bn//7ms02j1Mf//u7HWVPYB&#10;//+849hT9vb//7tQ1wD2lP//uDbTz/WI//+1vdFj9MD//7T80KT0vv//tS7QOPUI//+1tc+O9TT/&#10;/7bKz5b1dP//uMfRJPaz//+6mdLd+JT//7qR0mf5p///uN3P0Pl8//+2+Mzs+ID//7WsywH3P///&#10;tC/JnPWK//+y0slf9BX//7MHy7D0R///tPrP8/YQ//+259NR+AX//7fP1D75Vf//t/vThPmV//+4&#10;OtK9+In//7fj0bT1+f//tmnP4/Ln//+1MM6I8dP//7WSzsvzif//tnzPePX5//+28c+39zH//7Yf&#10;zsL2Tv//tKLNTfQZ//+0c81h8ur//7WGzuPzRv//tobQW/Q///+2e9C09NP//7YV0KT1gv//tpDR&#10;YPbc//+33tKt9+z//7mF09P3m///uiLTS/Wk//+5RNEa8xz//7gWz0HxtP//txTOxfFH//+2Ns8s&#10;8PP//5uws/DcOP//nIq1ZN2+//+dm7dC367//535uBzf9v//nYm3eN4G//+do7bN3AX//578t3Hc&#10;CP//oBO4R908//+f2rg+3jf//57Qt3jeX///nZe2bN2C//+debZ13UH//57TuADevv//oAi5VeBj&#10;//+f5LlM4Fn//5+DuQHfev//n/C5ad86//+gYbme3wj//57Mt+fdB///m6u1Q9pI//+ZfbRV2bv/&#10;/5lZtbHb6v//mhG3Zd5C//+apLgI3sX//5set93dwP//m+S30txR//+cn7gL2tP//5xzt7jY8v//&#10;m9G3HtfL//+b+bd32SX//50puNrcv///nZe5IN+a//+cZrd/3/H//5tytmff6P//nOG4aOJj//+f&#10;R7u/5e3//6BKvTznRv//n7K8IOXB//+fArn84yL//59DuErgpf//oBq3RN3g//+ggLZp2nD//6AL&#10;taHXYP//n0u1Z9aR//+fyLat2Xj//6DfuCfdtv//oJa33t9O//+fyrdq3tn//57zt6fd2///nSq3&#10;Stwc//+ar7YH2dn//5lNtY3Y5v//mne3dtrf//+dKbq23lD//55qvArfX///nYG6r90+//+ccLjV&#10;2sv//5yvuCjaFf//nbm4gtrB//+e0bky2/n//59EuUDc3///nsW4JNy3//+ejrdz3ID//5+SuKDd&#10;d///oC26Bd6O//+fDbnG3qr//5ytuBTdyv//miG1/dvt//+YMbQu2Tz//5eYs1LXEv//mRi0M9eP&#10;//+b8bZK2tX//557uC7fCP//n5e4teIb//+fVLe74z///57dtmnjXf//nn61beL9//+eV7Vr4pv/&#10;/58ttvjix///oLq5A+Ks//+harla4Qj//6But3PeK///nsK1KdvJ//+dILO22kj//5rHskfYLf//&#10;mR+x+tcN//+Z+bQ92Zf//5xLt33eaf//npe6C+Kq//+gSruE5KP//6Duu/rkWv//oFy7g+Lp//+e&#10;rboM4Nf//5yauAvem///mzy2ht1V//+a+rYL3bH//5y/t6Tgg///oCO6zeRJ//+hn7va5Hz//5/Q&#10;uXrgMf//nUq2hduI//+cFbUm2dn//5zotiHcKf//nq24ROEQ//+fHrkp5U3//54+uNznWP//nPC4&#10;VOb///+bhbfZ5Jz//5nut2DhBv//mM23X95C//+Zgbiv3lP//5umumrgZf//na67KuIg//+e+7sy&#10;4oX//57kuqThMv//naO5vN7e//+b6riR3LD//5pct1DbsP//mpm3qd2l//+cYLmj4fn//53xu3Ll&#10;vf//nmS74Odh//+dxbrT5x7//50AuW3mSf//nTW5BeYn//+eS7mV5pT//5+2up7muP//oG67F+VU&#10;//+f/rqp4iX//59vumHfRv//nzC6nd5f//+eorqG3tv//51VuXHfDf//nFi4Tt7K//+c8Lho3w3/&#10;/56juUngIv//n0K49eCN//+exLfr4Cr//57UuFbgPv//oEK60uFA//+i07414vr//6Q6v2jjYP//&#10;ovm9G+EP//+gVLmF3ZD//5z+teLaKv//mfyzHdhs//+aNrPJ20L//50cttbgsP//nvm4AeLW//+f&#10;XbcU4Jz//59etgrcpv//nwW1vdls//+e/rbn2Sf//57iuEvbP///nwO5Vd6s//+gursZ42v//6Mc&#10;vOTnsP//pJa9oemJ//+kdr0R6Lv//6MPu57mYf//oXK6JePW//+f27iB4Q3//55htsfd/v//nYm1&#10;5NvM//+d1LaQ28f//59RuKbeX///oVG7C+Jn//+h/7vG5Rf//6BkuhDkkv//nii3/uHv//+c37dm&#10;3wv//5yquAzdBf//nQW4xtwc//+drLjg3A///53gt8XbgP//ndq2Xdpa//+e/Lad2nj//6EiuHDc&#10;Wv//ozy6hN9I//+kw7we4mf//6WavRHk5P//paq9R+X4//+k2rzC5QT//6QbvHzi3P//otK7g99w&#10;//+go7kT2v3//5+6t2vYRf//oI+3Mdfs//+h5Ldf2Nn//6JetvDZ1v//odi2Mtqq//+hkrag2/H/&#10;/6JTuIfdSv//o726yt2k//+lRLxb3Ej//6a+vPrY5///qE68ptNa//+otLmWynj//6fbs3e/Ov//&#10;qUSuRrai//+wsa7ztUj//70/toC62f//xyC+asCO///F2b1vvkX//71xtWS2jv//uYywxrMM//+6&#10;H7CQs5r//7gqrzqyw///s4qsebDi//+waKsPsFX//7G8rSayO///tviy3LZU//+7ebi/uiL//7ry&#10;uo665///tqy4ULk///+x5bRjtpL//6wKroexjP//pBWmh6oA//+ctZ91o7b//5fzmw6gwP//lVSY&#10;nKAM//+Tx5cWoCn//5Kalj+gwf//kvWXgaM///+Wf5xvqMf//5yypEmv2v//oW6q47Qk//+gi6vJ&#10;snv//5odpmSr7P//kpKemqTk//+PkZpnoj///5J7m+ikb///ltWfVKbB//+YY6C9pcb//5X2nq6h&#10;dP//kJqZY5so//+K4ZLWlPn//4egjf2RCv//h+aMfo/4//+LH45FkUn//5CBkrKU+f//ljOX7Jpa&#10;//+aRJxKoDv//5zHn/mmLv//neGirqrT//+dqqOprM7//5w3ooSr4P//mW2fW6h2//+V/JtypAb/&#10;/5KIl9efu///kB2VsZzQ//+PsJXanDL//5ELl6+di///kuiZkJ+a//+Tp5nWoKr//5LzmJugHP//&#10;kuKYfZ/o//+VZZueolj//5lLoIOm3f//m6+jw6ri//+b26RHrS///5s6o46uHP//mmWiia05//+Y&#10;taDVqaX//5X7njqjyv//k5eb7J4k//+SX5qbmtj//5Hemb6aWv//kk+ZqZzJ//+TSZo0oHP//5Nw&#10;mj2idf//kyGaG6Kc//+S4pn9oeL//5L6meOhO///lByafaGI//+WOJwZopL//5hznhqjV///mVOf&#10;J6J+//+YTZ6ioAv//5ajncSeRP//lOGc1J4n//+S1ptTntf//5Fnme2fxf//kQKZDKBa//+Qp5f1&#10;n5v//49tlh6dNv//jWOT25nC//+K5pFuldH//4kIj4aSpf//iSGPMpHp//+LrJEtlE7//4+ylPqY&#10;nv//kxSYp5wk//+UPZoznNL//5NEmUma8///kZyXaJi///+QgZZDl+7//4/qljKYYf//jqyV3Jhb&#10;//+M05Tll57//4y2lVOYkf//kBmYx5zg//+VTZ2aoq7//5g0n+ulsP//lmud2KO9//+SFZn4n6H/&#10;/4+lmNGeUv//kBaa9KBA//+QdZy9oU7//4/hnKmf6P//j32bvJ2x//+P45rpnEH//5G8m2ic1f//&#10;k42cLp3m//+SZ5plnB3//48Blp+YBv//jJyT+ZU2//+NCJQmlfn//48+ljuZXf//kVGYep0O//+S&#10;fZodn8j//5LUmwWhWP//kkmbBaGS//+Q25oioEn//48RmMCdzP//jlSYKZvf//+Pi5lpnAr//5EO&#10;myudFP//kH6bBJyh//+OdJj+my///42xl3abSv//j/qYdp5C//+TLpq1oZ///5Npmuuhnv//kIqY&#10;r56T//+NY5Xom2X//4vVk/qZ2f//jSOUkZsF//+Qapdhna///5Lvmc2e4f//k5iak53f//+TSJqX&#10;nIP//5Njm0Cc9v//lCGcoZ8y//+Ugp1PoRf//5Q+nNKhPv//k7ucAqA8//+TgJven6f//5NhnEGg&#10;Av//knybxp/y//+Re5rAnzn//5I3m0KfTP//k8ucmp+D//+UX5zNnpb//5Pfm6edJ///kxSaKZyK&#10;//+TXZoonk7//5TVm+eiEv//lhCdvKWO//+WxZ8Tp9H//5bun8uowf//li+foagy//+U057lppD/&#10;/5NYnfSksf//kvqd06Rf//+TDJ3GpSD//5IhnJOlLf//kWibsqTx//+RdpuSpFb//5FumxWieP//&#10;kWOaVaBW//+RWJnanyb//5GpmjufcP//kfWa15/1//+RR5otntH//5CsmRWdG///kRKY0pyX//+S&#10;QZmYnbj//5PvmwOf7v//lG6a8qCW//+SDpemnW3//46Gk4KY1P//jDWRppZm//+MQJMrl9T//45K&#10;ltqb6f//j96ZZ57U//+QQJoSn2r//5Cfmpefwf//kP6bbKDu//+RxZzJo0T//5Mynl+l4///k7ye&#10;ZaZe//+S7ZyopIv//5G0mp2ij///kXaZ4qKC//+STpqFpAf//5Mem1Ok+v//k5Ob76Sl//+UBJyY&#10;o7D//5PCnHWh0v//keeakp5s//+PqJhPmzP//48el9yaqv//kIKZZZzq//+SlZuHn/X//5QAnL6h&#10;vv//k9ecNqFh//+TtJuvoR7//5TVnGGieP//ljWdGaQA//+WkZympAb//5UTmq+h9f//kdaXrJ6G&#10;//+Oh5VAm3n//4xdlB2Zgv//i+6UdpkN//+NhpZtmqT//4+zmIuc0///kEeYfZzq//+PcJaCmr//&#10;/46blHGYQP//jiaTMJbC//+OQpMblwz//48mlB6ZA///kKmV+puW//+SN5hLnYf//5IGmTedCv//&#10;j4iXzJoE//+M65XWlwn//4w4lWiWaf//jT6WfJg8//+NlJa4mgv//4wrlSGaUf//i16UMJrT//+M&#10;w5WcnM3//4/CmKufq///kmybM6Gb//+TP5uboUT//5NCmxefy///k3yay55o//+SVZknm9j//4/j&#10;lmGY5P//jv6VsJkG//+Qt5hEnSv//5L6m5eiJf//k6ec0KRs//+Sd5tDozH//5GAmVmhO///koGZ&#10;lqE7//+URZs0ogj//5P8m0WgXP//kZaZNJwk//+P45eQmO7//5C8mGuZJP//kxea6pt4//+Uvpzr&#10;nVX//5UUnced7///k7ydGZzs//+QN5oLman//4xClg2Vu///inuTrZOv//+LSZPClAz//40AlQaV&#10;bf//jgyV55ag//+N7JWil1D//41wlOKYDf//jzuWZ5sf//+TOJpPoEz//5ZNnWukWP//lvCeD6WL&#10;//+Vi5xqo/P//5LlmTagCf//j/aVtpsY//+O/pS2mGj//5FCl6CaG///k8Ga45zp//+Ufpvjncj/&#10;/5TvnASdiv//lWqcLJzc//+UxZuem0b//5IVmS+YNf//juSVw5Uh//+NqJOglEP//44QkteUwv//&#10;jXORJ5OQ//+LDI4JkCz//4jbi46NS///iA2K9ox///+IEYu9jTn//4jCjYiPFv//inCQP5Hw//+M&#10;eJLvlK3//433lM6Waf//jsyV55dk//+O7JY5l6j//47WlhqXOP//jrqVi5YD//+OSJRllJn//43s&#10;k3qUaf//jj6TtJX8//+OwpRLl27//48slG6XUP//jyGTxpWI//+Oj5LOk0P//43yknCR7P//jd2T&#10;NpJU//+ORJTJlB3//44BlZ2Ve///jW+VgZYp//+OE5W+l4P//47wlcGY+P//ju2VRZnm//+O2JV0&#10;mwv//46cldqby///jgqVv5u7//+NbpU5m5f//43vlYuc8f//j46WxJ9Q//+Qb5cPn+///5Cxlpie&#10;iv//kP2WQZxz//+RP5Ynmon//5Filk2ZQv//kbyW6pjh//+TNph9mX7//5QumP6Yqv//kR2U6ZM5&#10;//+MK47yjP///4pEjMmMQv//i/ePPpDm//+OTZLylej//4+ZlYuYNf//kGGXAphy//+QN5a+lw//&#10;/45IlAiT+v//jDuQzJFk//+LgI7+kNz//4uojqKRi///jB+POpJ7//+M4ZCMk+r//46tkzuXPP//&#10;kLeWdZug//+RkJiUnrT//5IAmg+gZv//ks2bl6GL//+S4ZwpoU7//5E8moGerf//jruXJZqT//+N&#10;tJSkmAD//49slPqY2v//kmSXKZuF//+Ue5kJnUz//5SymV2c3///kymYK5q0//+QnZYUmCj//440&#10;lDeW6v//jniVDplJ//+QxZfAnUL//5E8mFKdnv//kACW7JqT//+N95SKlqr//4pmkHeSrP//h3SM&#10;3pDn//+Gw4uZkg3//4hajPmVI///jFSRRpoZ//+RApa9n4f//5Ohmj2itf//k1iakKKl//+SCJmS&#10;oUj//5KWmkqhcv//lBGbxqG+//+TEZqjnuj//5B3l+2bB///j+CXZprC//+Rd5kznb///5OLm3Og&#10;zf//lBWcAqEX//+SMJoDnh3//5Acl9ya3P//j5mXYJln//+PmZd/mNP//5AmmFqZWf//kYCaSps5&#10;//+SmpwAnOL//5Jcm7ucef//kD6Ynpkx//+OD5TulXv//44hk8OUlf//j9WU2ZZR//+SXJdumcH/&#10;/5Yjm6eewP//mnKgmKQi//+deqQup+z//52spLOoyf//mkuhTKYI//+T2pqBn+H//46RlJaaC///&#10;jniTvZhe//+SDJammbf//5VVmaGbK///lhSagZuS//+VA5mdm4///5QvmKub7P//lAmYNZvy//+V&#10;GJk1nD7//5cCm2OdOP//l5ecHJ0+//+VyZoMm1D//5NclyiY7v//knSWAJgD//+SNZXyl4n//5B9&#10;lNqVjP//jyuUbJSL//+RWpeAmBf//5XRnIuerP//mRSgDKPv//+ZB6BGpOb//5aynpCidP//lUGe&#10;FKBF//+Ve58dn7P//5UUnr+epv//krabW5ut//+P35bEmGj//5AjlUaYvP//lEGYE51z//+Y/pv/&#10;owv//5uBniCmQf//m+eej6cs//+bkp6pp4n//5rinnunzv//mXGdTacN//+XpJuDpQr//5Zimkui&#10;yP//lgKaTKE+//+V7ZrpoDL//5VWmzme3v//lKebYp2K//+VA5wfnTj//5WgnE2c9v//k7mZUZoe&#10;//+PWZPblVX//4uWj6uSR///iquPDpMe//+MpZGHlvj//4++lK6a8f//kcuWY5yR//+SVpbNnC7/&#10;/5I6l0Gbuv//kheYIJwK//+SEJjdnGP//5IJmQib+f//kfuY9Zsv//+SApk/m03//5FUmSqcT///&#10;j+WYaJ3j//+PUph4oHT//5AYmeSjJf//kbGcCaTU//+T956Dpcf//5W0n/qlrf//lYefEaOt//+T&#10;z5xioCz//5JgmgedG///kbKY55ug//+Qupg4myX//4/BmA+bnf//j8WYwJ0L//+Q9pnnnuH//5JQ&#10;mnqgIv//ke+ZFJ+R//+QT5bWnmb//5BylvCfkf//kkCY4KHC//+S6Zk4oRT//5JXl+yd7f//khuX&#10;PpuC//+RYpbmmj3//4/ullOZu///jv+V8Jom//+PO5YEmzb//4/9lj6b2P//j8+Vtprx//+O7ZTX&#10;mWv//477lUWZU///kD+XGJq0//+RDphgm4z//5F3mQGcMf//k/mbd5+Q//+X+59MpN3//5qLoZSo&#10;Zv//mkWhCqhg//+W852qpLr//5N9mpSg9P//kyebD6DA//+UKZzyonL//5P2nSmjEf//koSbmqJI&#10;//+RSJoRoZj//5Frmf2idf//k26b16V7//+WKZ5UqRH//5dsnyKqWf//lyueTqkR//+WUpzjpqP/&#10;/5StmtmjpP//kq6Y0KD7//+R85h/oDz//5OSmsKh4v//lYedCaMY//+U8JwMoK3//5PEmhGdY///&#10;lLWaYpz6//+V5Ztsnir//5Tsmr6egv//kkKYt54a//+Pn5bIneb//40klKic+P//ij2Repnx//+I&#10;ZY8Ilr///4kNj1OWGf//irSRD5di//+MSJLQmWj//45VlMWb2f//kMaW5J3w//+TNZken2P//5Tw&#10;mwCgOf//lXWb66BC//+V35y/oD///5ZPnVqft///lW2cGJ00//+Td5mDmeX//5JmmDOY+P//kzCZ&#10;rZvR//+U4pzSoLP//5X+n2ykt///ldagO6Zw//+UsJ9+pkH//5PYnr6l4P//lB2e+KZk//+VOp/8&#10;p6z//5YHoI2o4P//laGf0alM//+U0Z62qXj//5SXnn6p5P//lNSfFKok//+U/Z+tqbv//5TGn4qo&#10;vv//lKee16f0//+UhZ2Xp2v//5PEm82mqf//k6ybcKca//+VCJ1/qWL//5bQoJ+sFf//mGmjga4K&#10;//+ZiaVprt3//5o2pmiu4///mb2l+624//+XjKNpqsH//5Usn+ynS///k22cjqQW//+SVJocoWv/&#10;/5G+mSufof//kU6ZdZ69//+SNJuon/X//5Twn8Sjev//l5Gja6bU//+ZBKVNqJ7//5mypbWpP///&#10;mV6khaiz//+X5qIRp1T//5Y1n6mmNP//lJWdsqVJ//+Slpujo3v//49/mMafyP//jHqWR5vI//+M&#10;mpbWmv7//49CmTqcff//kHeZbZwG//+P9ZfMmfD//5Aql3uZ5v//kjCZkZ13//+VFpzHoq7//5Yk&#10;nimlLP//lEWclaML//+SyZt9oH3//5RjnZChgf//l4Gg56S0//+YUqFypXf//5ZMntSi+///k+Gc&#10;CaBs//+RlJngnyn//484l/+e1f//jcSW8593//+Oepf3oZn//5Iem/ilvv//l0mhdaqD//+bEaU7&#10;rQX//5vDpZur8v//mQuikqe4//+SkZv4oJ3//4kjkoCXdv//f+aJEI7p//95qII9iTj//3hAf9mI&#10;D///fLKDOIyh//+FUIsnlWH//44Mk+qeRv//kz2ZyqPH//+TpZslpK7//5G4mi6ja///kWSas6Oh&#10;//+THp0XpYj//5U5n6GnSP//lrOhVqg4//+XBaGJqHP//5a3oH6ouv//lnGe2qj///+WTJ15qL7/&#10;/5ebnn+pr///mgihr6x5//+bg6RZrzL//5wUpd2w4f//nHOm67Ey//+bV6ZcrrP//5jqpFWqg///&#10;l5yjFKgu//+XtKK+qE3//5f4onCpJv//l/yiQ6mv//+XxqJdqZD//5hno2aqIP//mjKlKKwq//+b&#10;x6Yarn///5yApeGwFv//nGalAbA6//+b+aR5rzf//5x9pX2ujP//nYam7q4h//+elaenrff//6Bk&#10;qIGvQ///oiSpULEl//+hLafusEv//53vpM6smv//mvKiQqjy//+Zm6GIp4P//5lOogSoO///mKei&#10;V6mc//+YRqL2q3z//5mCpOuuWP//muOmd7Bd//+a8aYZsGH//5plpN6vpP//meCjra7R//+ZPKKS&#10;rXn//5gooTGrRf//lvuf0qjT//+WW58Pp0j//5ajn0enUf//mE2g8qmy//+a9KPXrhz//5zdplSy&#10;dv//nVGnj7Uw//+dPqguth3//5zNp+e0u///m6GmLLFe//+aGKOurhP//5gsoP2sD///luWfeKv9&#10;//+Xt6BErbn//5mvofqvHf//m5ejYa8a//+ccKPFrbj//5sRoleq1v//mRagv6iF//+ZCaFJqUX/&#10;/5t+pDGtDv//nqmnTbDP//+fkKfEsNv//554plquMf//nf+mJazU//+eDKb4rUf//52Zp3quLv//&#10;nKqngK7s//+bB6aertr//5iApGOto///lmeiF6y5//+V46EirV7//5ZNoRuutP//llegsa7z//+W&#10;Q6ACriD//5aUn2Gsof//lt6eeKoq//+W2Z1Jpw3//5ZKm/Sj7f//lPSai6FL//+T5ZogoG3//5Sl&#10;nCKiyP//lp+fladC//+XiqGpqrv//5cQoZur5///lmSgnKuY//+VSJ7dqdr//5OXnLenJv//kiib&#10;HqS+//+RQZnlouL//5EGmL6hYv//kXWXxqAj//+R0JbnnvX//5HolqaepP//k9SZE6Go//+Xl51t&#10;pzz//5qNoIqrkf//nAeiAq15//+ciqLWrbX//5xZox2s5P//m/WixKvF//+a4qEWqir//5pon9ap&#10;n///m3ugtasv//+b1aHArD///5pUoZmrY///mDmhJanv//+WcKDoqO///5W/oSWpFP//ldShHqm+&#10;//+Vyp/UqZP//5XUneKoZ///lXGbi6Yl//+VGJn5pJj//5Ztmxumjf//mMCeI6sO//+ac6EJrur/&#10;/5uXo4qw1f//nEKlULCu//+cpKY9r3P//52upy+vIv//nvSn96+s//+e46d3r0P//55KptiuPf//&#10;no6nbq3W//+e36f7rWj//54vpvKsF///nLakjKoz//+bZqIbqLr//5nYn7anhv//l+udj6bI//+V&#10;9pvypo3//5TKm0imvP//lV2cMKed//+W+J3pqKL//5hln2qpJ///mQmgRKj+//+YO5+2p43//5d+&#10;nxqmYP//mPeglaey//+cYaPtqvT//5+Ppw6tZf//nsumXKsc//+afKJXpVT//5dDn5ihxP//lsmf&#10;iKI4//+XB5+xo73//5WOnZOjEf//ksOZxaCA//+Q0ZbPnqT//5FZllGfOf//lLGYuKJ8//+YoZw/&#10;pkH//5mfndqnff//ltmcmKWh//+RipjToV///4x7lJ6c0///i1iTjZvc//+PCJbYoDr//5S5nBKn&#10;jf//mQugLq3F//+a8qI3sIL//5rGolSvg///mgGhwq0I//+ZwaGcq5f//5mxoamrWv//mNqg+6rK&#10;//+XaJ+BqU///5Z0nhqn/f//lxqd0qg+//+ZhZ8vqnT//5rxn+Wrrf//mPadxalY//+V5Zsrph//&#10;/5WMm72mSP//l/afKanX//+ZkKFhrLD//5jAoIastv//l/efSKxn//+Zb6B7ron//5x/o/Wy2P//&#10;nuqnhbcV//+fG6ksuPL//51cqLO38f//moymwLT5//+XD6OYsRT//5K8nvGslv//jvWaOKjI//+M&#10;/JcXpwX//4vIlRem/P//ixGUcKk///+LdJX0rhz//44/msm1Pv//lYCkrb9A//+gKrI8yyX//6rm&#10;v77Wvf//s0LKUOCl//+4WdD05+n//7xr1hztDP//v47ZxPBC//++bthq8AP//7pu1B3t6v//t8LR&#10;r+2T//+2/tFN717//7Yq0GbwSP//tNTOf+8m//+z0czV7Sz//7M1y8Pruf//ssHLBeuM//+y/csW&#10;7Rz//7Ovy87vTv//s/bMgPB4//+z381a8Kv//7OezjbxIP//sqPN7fHj//+yM82t8zH//7NVzsD0&#10;gP//s+zO2PQp//+yccx38f3//7E/yrPwlP//sp7MX/I1//+0t88f9Q///7UJz4L1/P//s7fNWvRw&#10;//+zR8wG8tP//7StzZHy5f//td3QCvO1//+2KdHk9HD//7Zg0tP03v//t1HTSPU///+5BtPF9fv/&#10;/7nJ0zv2m///uIjRAvZ8//+2c85r9cn//7UVzMv0yP//tRjMkfPk//+1NMx68pT//7UIzFXxTP//&#10;tgbNivGi//+3zs8B83n//7iWzpf0s///t57MKvQd//+1zcnC8pn//7SryV7x5P//tX7LqvL1//+3&#10;dc7J9JX//7fuz6n0vP//tcPNofLl//+zWMva8Q3//7Imy+3v3f//sczNAO6z//+yZs7I7mb//7Qs&#10;0SLvsP//tWzR2/EM//+0kc9O8Hr//7OPzFvvRf//tRbM0/Bz//+3es9L87z//7dkz9L2Nf//tUrO&#10;Pfcq//+z0Mzj96r//7QGzOD4Tv//tUvN2Phe//+2sc7091///7azzp708f//tk/OA/K9//+2us6i&#10;8k7//7bmz2LzLP//torP0PSn//+2p9DO9kn//7bE0Zr2af//ttLR6/Vt//+2g9F09GD//7XM0HPz&#10;0///tRzPu/PK//+z8c6z86P//7JUzUXzIf//sWHMc/NC//+weMtX80T//69ByZLyh///rkTH7/FE&#10;//+uy8gj8Ov//7FbysryX///s8zNTfPv//+0O81j88j//7NSy/HyZv//s0HLx/IG//+03M3q86z/&#10;/7XSz3n1KP//ti3P6vWb//+2vs/P9an//7aFzk71Nv//tfbMlvUf//+1fMvF9WL//7V5zF31xf//&#10;tnfObfZ4//+22c+69o7//7Ybz6X1oP//tOvO5fRX//+0gc6789///7Wvz8/07P//t0rQwfZ3//+3&#10;0NAw9z7//7eFzvz3aP//t1TOqvfl//+3DM8F+L3//7XMzq75G///tD3OF/ip//+zlc6B9/P//7Qc&#10;z//3aP//tSDRRfcK//+1hNDF9m7//7Vsz0b1tf//tb7OuvWu//+1as549dn//7PbzY710///slXM&#10;sfXx//+xicw89d7//7HZzJT1mf//s1bOCPWJ//+0189e9Wn//7YH0CP1e///tpDP+vVi//+2O86z&#10;9NX//7Y+zbj0R///tufNm/PB//+3tM4r83f//7iQz5T0Gv//uN7RBvWP//+4kdHj9x7//7gB0lr4&#10;MP//tt/SG/hk//+1xdGq+GX//7Ue0RX4xP//tK/QG/j7//+0dc+L+J7//7PNz4T3ev//sxjQTPZa&#10;//+zsdIR9n7//7Wd0673Tv//tsfSu/aX//+2is+U9F3//7Y7zR/yR///tqzNAPGS//+2wM3f8hb/&#10;/7YAzrzzMf//tY/QJPT4//+10tHi9yH//7Wk0ov4O///tDzRbveu//+x288V9g7//7DezhP06P//&#10;smPPWPSx//+0e9Cs9Db//7U50FTzCv//tNvPYPJs//+1hdCl833//7cx06j1hP//t0nUpfae//+1&#10;btLs9l7//7PL0Rv18P//tDXRJvZ8//+2FtIz917//7h00yX3gP//ud3S7fYy//+5dtFI887//7hK&#10;z4vx6v//tp3NwvDH//+1CsxA8Ln//7TLzC3yHf//te3NmPRL//+4Y9Cp9pr//7p802z4UP//upvT&#10;1vhm//+5aNJy9yf//7eg0EP1W///tg3O3fSM//+1F89W9S3//7PD0BD17P//skXQAvXp//+x/s/G&#10;9Zf//7MMz7n1O///tNzQUPUq//+24NHp9Wj//7hb08X1pv//uTzVHfXU//+5TdT59Yb//7hH0wb0&#10;Nv//twLQsfJO//+12c7l8FT//7TpzdPvN///tZbOvvBb//+31tFj8vv//7l401n07v//uejULfWk&#10;//+5/NTV9Y///7j50+/z0P//t0rRc/EF//+2O88w7tb//7V+zZnt5P//tSHM/O6E//+1Qs0b8Cr/&#10;/7SezGvw+P//s2HLTPFY//+ynssg8mH//7I9y9bzcv//sgTNDfNg//+xjM408l7//7GSz9jyV///&#10;snnR4/Qf//+ymNH59ZD//7H10C/1zv//shnPGPXw//+yLs7Z9dn//7ITz5n1Z///scjQYfSx//+x&#10;cc/v84L//7IqzwLyov//tAPOWvLE//+2eM6m9Bj//7gsz1f1kv//uEzPpfY1//+3gc+d9k7//7Xi&#10;zqj2A///s/PNLfVn//+y4MzP9Qv//7MPzjj1W///tCTQs/ZA//+zsdD09mz//7H/zxD2B///sYDN&#10;6vaa//+y585u9+X//7S4zvL4Sv//tg7OmveT//+2bs2S9nP//7aRzV318///tznO2vZu//+4RtEx&#10;9xP//7iI0mj2wP//uMzTNvaC//+5MdPC9uv//7je0wH3V///t/vRKfcz//+4btCp9xr//7qH0mD3&#10;Uv//vCHUL/dE//+609Nj9kL//7hT0aD1VP//tvXQ+/Uh//+3D9Ev9Ur//7eG0On0x///uALQP/Qr&#10;//+4Ys/Y9LD//7ezzvr16f//tajNF/aj//+0nsxn9z///7TfzSH3c///tY7Okvcq//+2OdBV9qX/&#10;/7Z70cT1+///tzLTSvXk//+4GdQN9mn//7fA0mP2Xv//turPx/X5//+2S83c9Wv//7WtzNP0uP//&#10;tdPNQPTd//+2+c769bD//7go0KT1x///uKfRV/TF//+5OdIw9Cj//7n802b0hv//ugrT4vUX//+4&#10;xtLC9Rz//7aS0J30/P//tK7PAvUr//+z+86d9X7//7QtzoX1Vv//tJbN8vRX//+1Pc2O81v//7by&#10;zs70Rv//uK7QlPas//+4rNCE+GT//7dgzrT4t///tkzMzPgu//+19cu/91r//7VCywL2Jf//tGbL&#10;RfVO//+1Ac4O9hX//7c80p34Lv//uUbWDPoR//+6B9bw+wz//7oe1nr7Ff//unbWNfoP//+6htXN&#10;9/3//7lH1A31j///t5HRyvRW//+3TNEA9Rz//7fm0RL2Wf//t9XQW/ZJ//+2Ic3g9C3//7N+ypHx&#10;Cf//sqbJmu/e//+0Usvv8Zn//7ZSzwD0Nv//trvQTfW5//+2KtBI9lz//7Yz0J728///t4TR4vdM&#10;//+5WdLw9l7//7lh0UnzM///t4rNnu9h//+158s97aL//7USy1fuEf//tI7Mzu8k//+cZbZM3LX/&#10;/54TuCjfvf//n8G6COKg//+gfbrX44H//6B9uqnisf//oKC6X+HZ//+g/bo64cj//6DXubzh1P//&#10;n/+4vuFq//+fGLfF4Jn//57et4bf9v//n524X+BF//+gprmo4Uj//6DNuizhm///n5a5XeAn//+e&#10;VLhd3fT//54Yt/bcYP//nri36Nuc//+eBLaA2ej//5uhtArXvP//mf+zQNg+//+Z+bSG24j//5nj&#10;tXXeDv//mWu1Ut5H//+ZmbVS3YD//5setnrdPv//nUu4Wt1r//+eH7jd3ID//51+t/zbMv//nUe3&#10;4dww//+eVLl64AX//56XujjjRP//nSa41ePF//+cSrf046v//53eufLlef//oAS8tudt//+gDbzy&#10;5jP//54numTh6P//nPa3zN3j//+eBbcf3ET//6DYuE7cTv//ovS5HNuU//+h/beF2KP//5+JtWfW&#10;Vv//nx+1+9hs//+gFrfI3Jf//59ot23dn///ndu2J9wD//+cw7XQ2mb//5uataLZUP//mnO1atkj&#10;//+aUrYn2pb//5ttuCDdc///nOa6Rd/2//+cyLpR32v//5s+uF3cSf//mr+3F9oi//+cPLfC2qD/&#10;/55TuTTcS///n7y6Gt2O//+fsrlo3Xr//56bt4LcWP//nou3Bdw8//+gA7jg3cr//6DfuqzfHv//&#10;n8y6id8y//+dmrkB3pj//5vAt6Pd5f//mse27Ny6//+albaN2yH//5tftrDam///nKa2/9vb//+e&#10;J7es3uP//59huHLief//n6y4heTd//+ffLgq5e3//58lt9bl/P//n1y4c+XV//+ge7oS5Yr//6Gb&#10;uxnjvv//oU2519+1//+fgbbS2xf//54otMnY////ndC0o9mQ//+ce7Q12Wz//5sgtDLZYv//nAK2&#10;ityS//+edroI4hb//6DovMjm3v//oq2+UOjT//+jO76Y59T//6I7vX/lBv//oDW7oOG+//+eQLnl&#10;3zX//512uUHer///nfa5sOAP//+fcLrO4mf//6FYvBbkHf//obG7qOLV//+gAbk23wv//54ztujc&#10;F///nQm1ktuS//+dDbXg3d7//55Zt7viZf//nvS4w+X5//+ehrh35ub//52Qt5blSf//nA+2Y+Hj&#10;//+adrWe3mD//5nOtjTdDf//mty4UN7h//+cubpv4gr//530uxrjyP//npq7FeO0//+ex7sn4n3/&#10;/56Vu2zhIP//nfi7NOAH//+c+boP33P//50euc/g/v//nj+6xOP0//+esrtn5YL//548uxflJv//&#10;nXu6KeQp//+dgrnF5A7//568upPlJv//oAO7deX5//+gjrup5Wr//6A5uxDjUv//nyS51t/7//+e&#10;Erja3R7//525uPTcnv//nYK5bN3y//+cnbkm3vf//5v1uLLfMv//nKG5DN9w//+ePrm/4EP//58B&#10;uUvg3v//nte4VuD3//+fSbj64UH//6CPuyXhe///oma9t+Hi//+jX76y4gT//6KZvXPhSv//oPW7&#10;kOBd//+egrlG30H//5vftuvehf//m7G2zeCB//+eObjb5FP//6Cyuhvl1f//ohK52uPW//+iQbjO&#10;38z//6Dhty/bc///nyK2Htk+//+d5LXa2eD//53Htm3c5P//n6i4jOIS//+ifbtH54f//6S9vS/q&#10;8f//pS+9UesN//+kC7wr6Jn//6I2uonk/f//n7e4FOCD//+dYrWJ3En//5xktHDaJf//nS21mNsU&#10;//+faLiR3s///6Gru5TjLf//ofi8MOUy//+fXblb4x3//5wNtcfe6P//mvq06tww//+b7raT2+X/&#10;/50SuFjcof//nbq46N1u//+do7f43TT//514trzcGf//nr+3N9wD//+hErka3Wb//6K5unDfLf//&#10;ov26aeCg//+i27ok4j3//6L7unPj0f//oxW7FuRQ//+jY7w/47T//6MpvM/hjP//ofW7zd4A//+h&#10;Z7qX2y3//6GguVzZiv//oae3jtiM//+gyrUv2AH//5/ls9PYof//oIe1Ktrz//+jGLkS3fH//6YI&#10;vP7fTf//p0++Vt0D//+nTb1v13v//6gYvHrQzf//qXa60MkN//+qUbbov9///6vbsiW3vv//r8Ov&#10;h7N1//+2d7FgtDT//7wgtPG21P//uyuzzrVh//+2d67BsOT//7Y0rT6v8v//t/+t+rCZ//+1EquH&#10;ren//69fp76qeP//rPqnjqrz//+wPqxvsAf//7U8sqy1nP//ti61ILcr//+yarNFtUv//64ksLCz&#10;8f//q7KvOrQG//+pF60Wsoz//6PzqE6tlv//nW6iBqda//+X+pxvon7//5UhmQGgCP//lFeXn59a&#10;//+TjJbMnxn//5JflmWfd///k1KYp6J///+YlJ9kqTD//57np0ivuP//oLiqmrFA//+cV6c2rRH/&#10;/5VAoDemxf//kXabvaOO//+TXJyupQ3//5ekoEGn5P//mpijMakQ//+aJqM/pxj//5Wont6hTf//&#10;jsmXBJkM//+JIY9nkcP//4bBitiNdv//h2CJxIwX//+KdIvejcz//491kK2THv//lbaXnpvL//+c&#10;CJ9qpdn//6ANpSatXf//oJmm2LAP//+eQaS2rnz//5pUoGqqVf//lk6cB6V1//+Sfpg/oH3//49K&#10;lYWcKP//jaaUfZma//+OA5UwmUL//4/gltSak///kUOXj5uT//+QRpYBmnL//45Kk+qYqP//jnyU&#10;gZmC//+Rnpgzneb//5VznIWjpP//l/+fV6h8//+ZIaCtq4X//5jHoKCrxf//lwyfUKjy//+U8Z2P&#10;pHX//5PCnI2goP//k6mcXJ7Q//+Topv/nuf//5Ofm3Cgrf//k8Oa/qLi//+TZppGo4H//5Lfmcui&#10;sv//kp2ZvqHS//+SvJnVoa///5Ormm+ir///lSGbhqP2//+WEJxTo/D//5XjnFiiC///lNub0Z9g&#10;//+T0puGnen//5MAm2SeaP//knKbLaA8//+StZtEomX//5Nmm16ja///kwGaQKHP//+RNpgEnhf/&#10;/46UlVqZlv//i2eSQZTT//+I1I92kQr//4h8joWQLf//isuQRpLS//+OopQUl6X//5H4l/6b3///&#10;k0WaA50///+SDJkxm1f//4+1luaYP///jf6VF5Yz//+NlpSsleX//436lS6Wfv//jnOV1pdM//+P&#10;zpd0mUX//5MwmwGdcP//lwaevqHu//+YDp9qozr//5TDm/WgC///j8+XfZuM//+Nm5aMmoP//467&#10;mVedBP//kACb9J7b//+QCpyJnjT//4/jnAacnv//kD6bbpuw//+SCJwbnMv//5RtnXue9///lJ2c&#10;5J7x//+STpoRnCr//4/4l2qZVv//j7KW8Jj8//+RMZhrmvf//5KsmiGdP///kuiaxJ47//+R/JpF&#10;nez//5B0mTOc8///jxuYc5wX//+Ogph6m8H//46UmOKb2P//j2GZ2py4//+P9ZrRnb///46qmiCd&#10;Zv//jKmYXpzd//+MuJfjnpT//4/fmfmiwv//k0SchqX2//+TKJxIpLj//5Cjmfqg+///jnmXmp33&#10;//+Ng5XMnHT//461lg2dMv//kU6YKJ8i//+S4pm4n7j//5LXmeieoP//kf+Zh516//+RhZnanfD/&#10;/5JTm5Sgg///lBKd56Ow//+Vep9VpT///5WKnxukiP//lKKeD6Mx//+T852FoyT//5NsnS+jt///&#10;ktucnqOB//+TOJzXovH//5PMnSehsf//k4OcYp92//+S8psOnYD//5KGmeycsf//kq2Zzp2h//+T&#10;n5sDoFn//5UynRakE///lwyfVKe1//+Xr6AmqUn//5ZmnwWoPv//lIGdd6Za//+SoZwTpMH//5GZ&#10;m3Ckef//kQ6a+KTu//+QcJo3pQf//5ERmrKlef//knSb9aVv//+S35wro27//5Jem3Cgjf//kYya&#10;rJ5///+Re5sDnnb//5IsnCOflP//knWcaJ+0//+Sopv4nwH//5K+mzmePv//kvya2J5l//+UgpwM&#10;oKP//5XSnOWim///lA6aUqCw//+QjZZSnL///45glLubH///jlmWVJ0I//+PX5kdoFP//4+tml2h&#10;ov//j2OaL6C+//+PyZqGoAn//5Ctm7ugrf//kaKdLKKF//+Syp5fpNr//5Nmnkil/P//kw2cwqV/&#10;//+SoZs4pQr//5MbmvKmJf//lBSbmqf6//+Ue5wzqID//5P1nGGnF///kzmciqTU//+SnJyYoov/&#10;/5Ffm4qfsf//j9KZ3p0O//+PeplKnJ7//5BOmeSePv//kVWam6As//+SP5sMoV7//5LemzChqP//&#10;k/qb46JL//+VqZ0Mo6T//5dBncGk8///mIKd5KYF//+YK5z4pfn//5WxmvqkYv//kxCZxKLI//+R&#10;LJmSoXX//4+wmUyf+f//ju6Y/578//+PA5jJnqD//48qmAqdqP//j5eXLJwX//+Qvpb9mu3//5G8&#10;lvqaQP//kdWWeZnp//+Rk5X7mkf//5Iwlsqb0v//k8+ZS54N//+UNpssnon//5IomqecO///j8qZ&#10;ZJmt//+Pa5mCmZz//5EGmwecNP//kYWbHp5B//+PFJhHnY7//4yUlbqcr///jRKWjZ59//+P25ml&#10;oc///5HGm2ei+P//kXWadqC0//+RLplsnfD//5JPme+cq///ki+ZYZqn//+PxpbMl4L//44QlWKW&#10;u///jqaWuZnF//+P75jHneP//5CfmaqgVv//kK6Y+KBq//+RCZfrn6H//5Inl9efh///kvOYb599&#10;//+SWpiEngr//5Dhl8ybcv//kEaXfpnc//+R35kgmxv//5SMm/ad8///lb+dmJ9z//+VdJ33n3z/&#10;/5QdnW6ejP//kSKbIpvy//+OWpiQmUz//44amAWY2v//kCKZnJpe//+SdJuhnAL//5PYnMOc+f//&#10;lECcop2D//+UMpvInjT//5V8nEigqv//l3qdwaQJ//+X0J3epbf//5bnnOelrv//leib0qSI//+U&#10;qZpBod///5NJmISeUv//k0yYpJx2//+VMJtAnaH//5YwnTCe+v//lWec3Z6f//+VEZx3nfb//5V0&#10;nKmdPv//lMWb/ptd//+SPJl9mEb//49Rlh+Vp///jiyT4ZUz//+OzJMclgP//457kZCUzP//i9OO&#10;F5B2//+IbYp4i5X//4XhiE+Ig///hTmIp4iR//+G8Yuoi/b//4pFkCqRIv//jZ6UT5WP//+PrpbW&#10;l7X//5Bll9uYGv//kBeX0ZeJ//+PUZcvll///45ElgeUnP//jL+UE5Kh//+LjpJNkfD//4v+kjqT&#10;k///jVeTHJWT//+OpZPClhv//49kk9SVKf//j3yTr5PN//+PNZPgkx3//465lHCTQ///jhmVB5Pf&#10;//+NB5ThlAX//4xNlFCUCP//jNmUH5T5//+NSJOKlg7//4xdkg+Wav//is2QsZZq//+JOY+vlgv/&#10;/4hsj2WV8P//iN6QI5cb//+LJZKDmnD//44WlVqePP//j0SWK58c//+PeJXFnZH//5APlcCbsf//&#10;kTiWjZqn//+SsJgQmr7//5PxmZ2bWv//lXubMZwt//+V/5r8mw3//5JCld+VFP//jLuPHI5d//+J&#10;9IwRjLH//4qyjaWQPv//jRCRZZU3//+PEJSamEr//5BQlmiZHf//kGWWW5gU//+OrJP9lWb//4zH&#10;kUqTWf//jAKP6pNH//+L9I+ulAn//4xkkDuUsf//jbuRvJYK//+QEpRqmTX//5GNlrycev//kMKX&#10;TZ2U//+PWJdanWf//474mDad0///jvyY/J5v//+OXJhGnbz//414ljqbrv//jbWUtJom//+PvpUf&#10;mqT//5Hxllqb2P//khGWBZsz//+P8pPImE3//41QkVCVMP//i2+P5pON//+KX49/k6X//4sGkMaV&#10;9v//jJ6SwJjD//+MwpMFmMr//4wnknCXE///i4yRypWC//+KMJAhlEP//4lSjp+UjP//ifCOfpZ1&#10;//+MQpB+mbL//5DDlXaexf//lZabdaQQ//+XdJ64pjj//5XunkOknv//k6qcnKJC//+UBJ06onv/&#10;/5XZnxujp///lTSeXKGh//+Saptxna7//5C9mcCcCf//kVSaU52A//+Ta5xioDX//5THnauhV///&#10;lA2c1p/e//+SuptQnZf//5HUmiWbe///kXKZf5nO//+SOJpBmdv//5OrnAGbkv//lLSdfJ1z//+U&#10;Mpz1nUv//5DqmOWZYP//jU+UJpTC//+ND5MLlCf//4+HlTWXNf//ks+YiZtu//+WiZyEn/j//5pR&#10;oLKkXv//nPGj2Kex//+de6TiqS///5ruoomnkv//lQ+cZaIb//+P9pa7nIT//4+6leya1v//kwqY&#10;wpwX//+V6JtYnSv//5WMmuicN///kr2YG5oY//+QQpWfmJr//476lG6Xtf//j7WVb5gU//+SNpgy&#10;mdj//5RRmiCbAP//lHaZg5oh//+TspewmJD//5RNl32Y9f//lZqYmJqt//+VcZjsm1f//5V/mfuc&#10;lP//mCKdvaCp//+byKIwpd///52BpD6o6///m/ei36gu//+Y5qBApTv//5dRn4ejFP//l1SgfqHx&#10;//+WpqAyn8f//5PwnN+biP//kHmYBJb3//+Pw5W4leH//5IklsKYmv//lG2YA5vB//+VD5f/nZf/&#10;/5WRmFyftP//luOaEqMF//+X6JvFpg///5fonFanPP//lwabtKXz//+V4ZqUovL//5U1mfyf4f//&#10;lKuZyJ1p//+UL5nqm9H//5R9mtebi///lY+cDJvy//+WE5v1m1P//5RFmQiYOP//kLiUe5QI//+O&#10;D5Frkgv//42XkRaTXP//jxeSz5bM//+SEZW9mrj//5TlmFqdIf//leKZZ50e//+U8pkom+L//5NZ&#10;mMObNv//kqKZQpvy//+S4JponR7//5L4myydVv//kpSbXp0o//+RmprOnXb//5Bqma6e0f//kG+Z&#10;qaGy//+RrpsnpMX//5NHnUumYf//lSiftabX//+WXqD6piv//5W6n8uj0///lGOdg6D9//+UDZw4&#10;n2b//5Q9m9ie4f//kvyau53I//+QiZjZnAb//483l/qbPf//kGmZAZxm//+SgJo4nfn//5JBmOqd&#10;T///kAiWBJt8//+Pm5WInE///5F/l56fPf//kxKZCqBq//+TrZkYn0z//5RnmXqeVf//lHGZ5Z3i&#10;//+SxZkWnOn//5Czl5yb9v//j/KW3pv9//+P85aWm/n//48blZeaUf//jbiUS5fv//+NwpSXl2v/&#10;/4+ulsSZTP//kcOY+Juq//+TlJrfnlL//5b5nm+jOv//m1mjFak///+d5aXjrOD//50QpRmsY///&#10;mOOg06gc//+UkZyio6T//5OnnFqi8v//lOOeZ6Tk//+VR59Rpkf//5PUndalgf//kWGa+qML//+P&#10;9Jj+oSj//5EwmbOiD///lC6cNKUH//+WOp2/ptv//5aSnZumR///lc+cZ6QD//+UVpqRoQv//5J9&#10;mHqeT///kZeXm51d//+TfZnQn57//5aXnS6inv//l2Wd0qJV//+WxpysoBL//5bknFCfCP//luec&#10;Hp8O//+V2Jspn0n//5QRmbyfu///knOYmqCA//+QiJcSoAn//41kk/Kcpf//im+QsJgp//+JxI/M&#10;lfr//4qEkKOWQf//i9ySHJgO//+OHJQ4muD//5CxlnedWv//kpyYRJ6G//+TSZkfnkH//5MfmUud&#10;Y///k+CaWp16//+Vapv6ndX//5V7m82cOv//lAuZ7pmS//+TbZksmWD//5SImuCc8///llqd86JY&#10;//+XbaBbpqj//5bEoIGoCf//lOie0acQ//+Tx52UpjL//5RGngCmyP//leufoaiM//+XHaC3qiH/&#10;/5cNoFyqtf//lpCflqra//+WcZ9pquz//5Zun7OqkP//ln6gPKnt//+W56DbqZD//5fuoXyp////&#10;mKGhLKpY//+Xl58iqWj//5Y7nXyozf//loKee6qK//+YLaF6rbz//5nxpIiwPf//m0CmvLEv//+c&#10;Iag3sRH//5svp7SvE///l2ej66pV//+ToJ9UpY7//5JbnIejLv//kvCbiaJ///+TPJr7oZv//5KO&#10;mn2gVv//kxWcBaEu//+Vjp/UpJH//5dfos6nPv//l4ujiqfK//+XDqLOpzj//5ZNoTOmTf//lVGf&#10;N6V+//+TzZznpIj//5F2mf2inP//ju+XDp+1//+MmJSsnDX//4uJlByZ5///jU2WnZrT//+QqZpM&#10;nYT//5JZm5meNP//klKaz50X//+TBprSnXb//5UgnG+gmf//l3CeXqTX//+Xwp6bprX//5V6nLak&#10;tP//k5abmqIy//+T9pzloiL//5VQnsqjgP//lWiezaN9//+UDpz2oZH//5KKmxefpP//kOGZhp6G&#10;//+PFZgenkz//452l92flP//kAmZtqKZ//+T1Z3PpxD//5hooqyrfP//m2qls61m//+bnqWqq8X/&#10;/5lOoxung///lCmd76FH//+MeZZgmeD//4VHjx6T/P//gR6KcpE4//+BRYmlkjP//4YLjVSXKf//&#10;jdCUR57C//+VSJuLph///5m0oJeq5v//mcuh/KvF//+W06CQqab//5QnnyWnev//k4mfEqbO//+U&#10;YZ/Vpw3//5XroRWn3v//lv6hzajN//+XFqE4qY3//5a4n7Gpxf//lkWd/6kF//+XA54XqRj//5lG&#10;oIqrdv//mz2jOK6Y//+cYKUTsOH//51QpqOx5///nS6nFbC9//+bzaYqrgP//5q9pT+sHf//ml2k&#10;jqt4//+Z6KO2quL//5lVoyqp+///mP6jUakg//+Z4aS+qb7//5vxptusKf//nVGnlq52//+dZqae&#10;r4X//5zjpUSvhv//nDWkkK7L//+cIKVUrkP//5xlpn2tjf//nOunGqy4//+eP6eXrNH//59Ep2+t&#10;Cv//niWlbKtc//+b0KKpqGb//5onoPGmRP//mcagzqYY//+Z3qGBp1T//5k+od6of///mGuiMKlx&#10;//+ZQaP4q2P//5sApiSteP//nAanFa6L//+cq6dzr6P//5zmp4iwt///nDum37C9//+a3aVsr2L/&#10;/5luo7GtQv//mJ6iY6tp//+Yf6G/qoD//5lqolOref//m3ikWa7R//+dMKZhsr3//52wp4O1cf//&#10;nXKn/LYs//+cL6cZs/b//5o3pOev2v//mGiieKxY//+Wk6AYqkb//5Vynsap5///ljSfeasL//+X&#10;9qDwq+3//5m3oh+ry///mwCi1KsQ//+bJ6K+qdn//5reorGpTv//mzijkKqo//+ciqU+rZr//54X&#10;pp6wG///ngqmAa+g//+c5qSBrWb//5y+pJ6s3f//nOmliq24//+cRaW2rkD//5t1pYyuof//mv6l&#10;jK9A//+Z/qTIrzj//5gcoweuO///llahcK1F//+VV6CorMn//5TwoDCsT///lUaf7avM//+WTJ/A&#10;qv///5bWnrqou///lnac0KUZ//+V6psqob7//5Vhmkafev//lRKacp6t//+VzpxmoEz//5avnuuj&#10;ev//ldmfmaW9//+T355lpoP//5JgnMGmjf//kTGa66W4//+QSpl4pIb//4/8mRGjy///j/WY86Mc&#10;//+Qc5jZomz//5H6mTSiUv//k7mZuqKY//+U4ZpNo1j//5bgnEymH///mXGe3qn8//+atZ/RrEz/&#10;/5sqoDitiP//nA6hy68U//+dV6QWsIv//53tpSewY///nM+jha3H//+cHaHjq7///51moqqsi///&#10;nhejr62N//+cfaMWrJf//5m3oaaqev//l1qgtajT//+Wo6EfqOP//5bWobypx///ltOhG6nm//+X&#10;JJ/vqU///5ddnn2n7f//l5OdkqcA//+Y0J6dqLH//5qeoQWsM///m9KjPq8U//+cdKUBsE///5yE&#10;pe6v1P//m/Wlpq5D//+bs6TsrRr//5uzo+ysav//myGiZ6sQ//+ax6G+qbH//5uUovKpW///nEmk&#10;Pakj//+bp6OSp/z//5nJoMGmBf//mC2dt6SL//+XAZuApA3//5Ypmpqk2///lT6ahaZL//+Uhpro&#10;p4r//5VFnH6o+f//lt6ekqn///+YDaASqeb//5inoOKo9f//mGCgrKdI//+YvqDapsv//5tpoyGp&#10;S///n3im0q1+//+i6aogsJX//6IGqYCuuP//nOClBait//+YoqGWpHH//5fYoUWkcf//mCOhO6Vo&#10;//+WHZ4Mo07//5IjmISeqv//j0OULpsI//+PP5L+mmz//5JUlVKdG///lmGZcqEu//+YIJxeo6D/&#10;/5bAnOyjmv//krWasqD7//+OS5danYj//41Klrqdcf//kPSaXaKf//+W6KA1qtf//5tOpIGxYv//&#10;nG6lgbNI//+a66OpsLv//5jEoRGsj///mEegTKqG//+Ze6Gyq3P//5pAowms1P//mX+ipayz//+X&#10;5aCjqyD//5b8nmipmf//l8SdgKlM//+Yx501qQL//5gynDinS///ltmbhqWx//+XU51qpzz//5nf&#10;oYyrv///my2j5K8K//+ZYqJBrqT//5bzn2utMP//lt+fGa5E//+Y7qGYshv//5pypFi2GP//mcml&#10;R7fY//+XUaREtrb//5O+oamzJv//j/WeHq7W//+M6JqPq5///4vtmJmrA///jeOZta3V//+Rn51Q&#10;s1z//5XAoli7DP//me+oZsQT//+e+K/czSL//6ZjudzWL///ryrFM97c//+2jM7p5gb//7rq1QTr&#10;cP//vILXeO7z//++LdlE8Xj//8BL2u/zNP//vyjY8vI8//+7c9So78L//7kD0mXvLf//uJbSc/DU&#10;//+4gNKF8fX//7fS0ZXxE///tmTPse66//+038287MT//7QszLDshP//tLfM5+4F//+1BMz271j/&#10;/7QfzEvvX///s77NDe/g//+0Uc9L8gj//7PZ0AT0Pf//swnPivXJ//+zoM/D9pr//7Q2z0D10P//&#10;s5/NLfPD//+zusyE8t7//7W1zur0pf//t1bRS/ca//+2+dDa95H//7Uqzdf1m///s/LLY/Mv//+0&#10;XsvX8lP//7VuzmrzH///toPRe/TA//+3GtNC9dD//7cx0zj1r///tw/SC/T6//+2vtB49Lf//7ZZ&#10;zyf1Fv//tW3NnfUo//+z6sub9Ab//7NQyrXyi///s5/K9/D0//+0dcvW783//7aRzdDwbP//uOnP&#10;bvJj//+5kM7c86n//7hUzL3zgP//to3LLPLn//+1sMuc8zb//7Z/zgX0tf//t7jQS/Ww//+3Ac/I&#10;9ID//7PQzG/xdv//sVrKS++c//+xD8sH76P//7EUzGLvWP//sQLNfe69//+yac+V76f//7QN0OXw&#10;6v//s0rOgO/K//+xgsp47VL//7JHyZjtl///tQLL4PFF//+2SM269Rb//7VZzdD3LP//tAvNWPgF&#10;//+zhM0A+Gf//7PRzOD4LP//tKrM//cj//+1G8zA9Q///7XKzSbzYv//t0bO9PNm//+4SNCd9If/&#10;/7hI0UT1zf//t+nRVvaj//+259B39fX//7X1z570yv//tbLPpvSO//+1j8/39T///7Tgz7T14v//&#10;s2LOYvXM//+xssyv9Qb//7EyzBT0xv//sZfMJPUC//+x7cvK9O///7GCyn7z0f//sWfJy/LM//+y&#10;vMsQ8xj//7P+zHPzvP//tHPM8PP4//+0mc0w8/v//7TjzhL0RP//tUzPovUv//+1DNB59dX//7Vy&#10;0Vv2Gf//tmrRrvYy//+1+c979cv//7UNzMX13P//tGDLT/Yx//+0Mct39m3//7UwzZb27///ti7P&#10;2fdO//+2p9Fg9yf//7X70Sb2Of//tNfPxPVI//+01M8J9X3//7XQzw72fv//tnHOz/c6//+2bs53&#10;95///7YjzpT4If//tffPR/jL//+1BM8y+ID//7PSzrv3Gv//s0TO5/Vn//+zQM9m88z//7O7z6vy&#10;0P//tEbPHfKI//+0pM4Q8sL//7Uvzajz3P//tJTMvfS6//+zKMuN9TD//7LqzAf2Kv//s3fNfvb2&#10;//+z/86x9ur//7SRz3/2TP//tRTP3/Vr//+2D9CP9SP//7bY0Ov1H///tu/QOfTa//+3Nc9y9ET/&#10;/7e9zvTzKv//uErO7fI9//+4xs+Q8nX//7jP0ELzt///uJ/QzPV///+4OtEF9tz//7b20E33Ff//&#10;tdPPnPcj//+1bc8698H//7VoztD4cP//tdTPVPi+//+2JdD2+GD//7YH0xX3vv//te/Uz/fJ//+1&#10;/tT5+BD//7Wb0sz3E///tWbP7/Uh//+2Fc5684D//7c3zrfy3v//tybO4vLJ//+10s6S8vf//7Uu&#10;z1H0Jv//tefRYPZV//+2odMY9+L//7ZN02D4AP//tI3R3/bK//+znNDs9aL//7Sw0X30/P//tgPR&#10;lvPV//+2TtB58jb//7X2z6Xxbv//tu7RwfJe//+42dW99Fr//7gg1m31M///tK/TQPSU//+x49AY&#10;9BH//7Grz0X0rP//sz7P4/XH//+1XtCZ9mz//7bT0Hr1yf//t4zQAvQ2//+4Fs/58yP//7fRz5Xy&#10;tv//ts/OsvMa//+1+M4K9EL//7XNzgb1vv//twvPivdV//+4rtGM+JT//7l90rX4n///uXTS5fes&#10;//+4mdI/9k7//7dd0a/1q///toHSW/YS//+1htMO9pP//7Q40ov2Qv//s9HRvvXO//+0e9Fd9Z3/&#10;/7Wm0bz11P//t2zTdPZr//+4z9Um9r7//7k51Yv2gP//uTnU7vX///+43dOm9Rr//7hB0lXz3P//&#10;t6rRlPKt//+3E9Ec8gr//7dl0Yfyqv//uPbTL/Qf//+6FtRu9Sz//7ng1JT1vf//uUXUq/Y7//+4&#10;O9Q39ZT//7ar0nzzX///tHnPSe/5//+ygcwK7SP//7Lyy4TtV///tTbNGO/+//+2Ws238hb//7Yb&#10;zU7zO///tVLNIfPj//+0JM1Q88P//7MLzkLy0v//skHP1vHV//+yh9Ju8mf//7PP1UX0t///s77V&#10;N/ZQ//+yytLb9pP//7L90WT2kf//s03Q0vX1//+zINDd9Jf//7J80Nny8///sknQk/G5//+zRdBp&#10;8Xr//7Raz6Txxf//tXHO/vJq//+2YM7m8wP//7Z7ztzy7P//tfLOz/LS//+0vM5P81n//7NQzaz0&#10;O///srDOC/Uf//+zAM+R9fX//7Nh0Qv2iv//sfnP/fZM//+wGc249gr//7ALzQP2xv//sffOOffv&#10;//+0F89U+Dz//7UTzs73df//tM/NBPZI//+0csv19af//7UTzPX19///tp/PcPal//+3ctEK9on/&#10;/7gR0h/2gv//uOfTM/cC//+4wdLg9x7//7fM0Vb2k///uC7RRPZA//+6CNMf9if//7tT1Lb1tP//&#10;uo7UWfUl//+5XNPa9Z///7jm1Ev2y///uH/USvdl//+3vdLy9sf//7cN0QD1vf//ttbPnfWt//+2&#10;kc7P9pP//7Wdzev3g///tNPNi/hF//+0OM2A+D7//7QUzjr3nP//tMbQDfcD//+1ldHd9mX//7ad&#10;00/2FP//tvjTAvXQ//+16dBO9R///7VvziT1H///tijNz/Xl//+2xc4J9lH//7b2zkH2Nf//t2rO&#10;+vXb//+4Gs/69Nf//7h40G/zOv//uKzQn/Ji//+4mNCu8r3//7is0S7z0P//uJvRi/Tu//+3StB4&#10;9ab//7VHzqf2Dv//tATNjvYc//+z7c069Wv//7RczOHzrv//tQjMpfI3//+2mM228xz//7e7ztD1&#10;if//twDOFvca//+1l8xs91P//7Uiy3/3Cv//tbfLyva4//+1pcwF9gz//7SMzCD1Yv//tH3N+/YV&#10;//+2YtHN+DD//7jF1Vr6Rf//ug/W/PtN//+6hddy+3P//7rx1/L6xv//uy/YOvl9//+6Edav99v/&#10;/7fr0472Zf//tvXRYPXu//+3atCS9eL//7eEz2T0+v//tgrMv/LL//+zTMk+8Cn//7Gcx7vvcP//&#10;smPJxvGj//+z7Mz19I7//7SUzsn2Tv//tLrPZ/bj//+1O8/49uz//7bT0Tv20///uMfSIPXd//+4&#10;utAe8qj//7bZzErur///tV7KLuzv//+1D8sf7gH//7VqzerwWf//nEq3mNxl//+e2rn74IX//6Dh&#10;u6rjfv//oVG7x+Pd//+hR7uZ423//6Fhu5/jm///oUW7RuRB//+gsbpK5Gj//59huHri+///ng62&#10;wuCN//+d6bZ63xD//57Nt4DfK///n6C4tuAZ//+fxLlo4L7//58LuUPgIP//nfy4dN5J//+dErcf&#10;29P//51atmvaXP//nXu1hdkj//+b/bOX163//5r8sw7Yz///my+0S9yQ//+axrTc3zH//5nDtHXf&#10;Yv//mXm0b96o//+a8bYQ3vD//535uRrgiv//n/66xOEq//+fyroH4Cf//57uuRLgFP//n3S6UOMO&#10;//+gLrwJ5ub//5+9vCro3///n1O7+elZ//+f57zi6Xj//6BEvaToRf//nuW8UeQE//+ca7kt3gH/&#10;/5tltt3Zx///nQe29dk+//+g6rlk23j//6PGuurcpf//okS4itnq//+fKLWT1yv//577tozZaf//&#10;oM65td5L//+g0rp13+f//58xuRbeMv//neq4ENxG//+c0LdL2yP//5v7tt/bZ///nCC3qd2C//+c&#10;X7i738X//5vEuMzgIP//mgC3K93D//+YQrT/2l///5i3tMXZUf//m6i3Ddts//+eu7mV3fT//6A9&#10;uobex///n4i5Dt07//+dw7aI2rT//52Vth3aFf//nqq3utst//+fArj43Bf//54FuMDcgP//nLe3&#10;/t1N//+cxbiK31D//54aulPhVP//n0i7oOGo//+fZbtL4GX//54zuTDetP//nY23rt8c//+d7bez&#10;4aP//53lt8DjsP//nY23tuSV//+dvrhH5Pj//58uuhXlnf//oUu8MuWT//+iZ7yd4xr//6GSuo3e&#10;Pv//n8S3stnl//+fU7be2Xb//6AWt+Xb7P//nyq3mdyF//+dW7bC29v//53EuGPeHP//oD+74ONj&#10;//+i6b7m6Hr//6SvwHzqov//pPfAWeli//+jgL6O5fv//6GHvKDirP//oAG7e+DU//+ffLth4R7/&#10;/5/ku9Lisf//oFy7xOOx//+gkLsk4w7//6A7ug3g4///n4y4yN6d//+e/bfE3b3//52ntindov//&#10;nAC0lt4a//+bv7S+4A///5w6tXnh2v//nNu11OIo//+dM7Wm4ND//5yEtM7eMP//m360htwf//+b&#10;krYX3Mz//5zcuPrgNv//ng67JuPI//+d+Lsz5Mz//51kumbjlP//nYu6qeI7//+eubxh4lT//5/u&#10;vfbjQf//n9e9k+Oj//+fObw75AL//56uuzTkRv//nay6JOLz//+cq7kl4LT//5yDuLXfbv//nY25&#10;TuAH//+fG7qN4aP//5++uwXiVP//n4O6teHt//+fcLqC4Vz//59IujLgLP//nsy5rN6i//+etbn0&#10;3pb//56puqjf+///ncW6kODv//+ch7nB4KX//5v2uQ/fuP//nN+5N9/x//+erbnj4cr//5/Vuh/j&#10;Uv//n9K51+LH//+e17kY3+X//55NuOPdKv//nq65cdyH//+fILoo3aL//59Luu/fxP//nvu7ZuJC&#10;//+eT7sx5HD//55Euv/mZP//n4C7a+fq//+hKbu256n//6Jfu1rlOf//onG6IeFP//+g8rf83QD/&#10;/578tf3aIv//nay03dmu//+dVbSn20f//55ytfTfCP//oO+4qORO//+jcLs46Mn//6Qru9Lp6P//&#10;o3m7H+gH//+iDLn35HD//5/Ht/ff4v//ngm2Wdxd//+dmbX/2zL//54vttDcP///n2+4i97+//+g&#10;jLpL4gX//6BguobjVf//ncO3weEL//+asbQq3Pn//5qjs9vbcv//nPK2ddzE//+ejriX3iv//56f&#10;uOLep///nh24Md6b//+eCbfA3l///58EuG/ebP//oKu5z98I//+hoLpT36v//6EzuVvf/f//oIO4&#10;TuC5//+gQLgN4b7//6BjuKPiWf//oSS6ReKO//+iIbw64iD//6LWvV3gx///o4C9b98A//+jprvx&#10;3Ln//6KuuODaM///oKa1OthQ//+fYbOD2Kn//6BxtWHbg///o8u6Kd8D//+m175B39L//6bYvkHb&#10;Sv//pSO7fdMF//+lPbmgyuz//6ast+LDJv//pzCzjLn+//+nK61KsPr//6f7p+eqdf//qsumRqhP&#10;//+uOqfLqXv//6+5qOaqqf//scSqYqx9//+38K9WsTr//7vWsk6zJ///t1muRK4o//+v8ai8qK7/&#10;/637qUOqFf//syewuLJk//+4Nreiubj//7WUtpa49P//rV+v5LMi//+myKqmr5n//6TYqbGwYv//&#10;pXOq9LJL//+kYKpVsTH//5+ipamr5v//mTCeoKS9//+UlJj3nyL//5KqlhmcMf//kXiUp5rM//+P&#10;6JOhmm///5AzlPGcw///laObjaPw//+dvqTqrOb//6Inqp2xzP//oD6py7DC//+bG6VFrLn//5hJ&#10;omqqZP//mZKjI6sT//+bgaRYq8j//5ubpC+q3P//mbmimKhH//+V1Z7ao3D//5CzmNmcuP//jMST&#10;Bpaq//+LG48vkpr//4q5jRqP2P//itKMXI56//+Mzo5ikO3//5K6lTWZcf//mz6fWqWj//+hlqd1&#10;rx///6LHqc+yGf//n2mmqK9t//+aPKEpqk///5YDnJiljv//ktSZXaEu//+QCJbMnMb//44RlSaZ&#10;Qv//jbuU7JfG//+PLJYdmHz//5CalwuZhf//j4GVh5hX//+MOJIQlWf//4oXj/SUF///izmRRJaC&#10;//+PGJWBnCj//5N7mnmiqP//lkGd+qdY//+Wkp8FqJj//5V+nn2nEP//lKKd56Sr//+Unp3YotX/&#10;/5UdnhaiSP//lUad36LR//+UqZy9o5f//5OvmyKjtP//kqGZo6KC//+R6JjnoNH//5HrmSugM///&#10;knqZ5qE4//+TwJslo7H//5UsnH2l5v//lQOcY6U8//+TW5r7oeL//5HZmeuek///kUaZ6J1C//+R&#10;dJp+nhr//5JXm1ygWf//k9CcTaKV//+U0px7ouX//5Pymt6gJf//kaSYTJu6//+O/ZXTl1f//4xC&#10;k1uTY///ijmRQJCr//+KCpCbkIj//4vIkfiTR///jrSVBZfQ//+RSZhWm9H//5IXmgqdBP//kFeY&#10;+5q+//+NqJaYl1f//4wplOaVXP//jJGUs5Vj//+Oc5XClsX//5Cvl2uYl///kvSZkJrf//+VeJxJ&#10;nbv//5cdnh+fvf//ll+dV58y//+S0pnPm97//45eldWYDf//jFiU2Jcn//+NN5b2mSv//46FmTOa&#10;9///jrCZx5rI//+OZZmBmcT//46amXSZav//kCaafJq+//+Sy5xjnYD//5TJnYSftP//lO+c+p/k&#10;//+T55uPnqP//5Mfmqqdh///kxua1p1C//+TFJsinPr//5Hbmjabgv//j7WYRplT//+N2pazl9r/&#10;/41TlraYL///jheYFpoB//+O25kim7T//49Mmauc9///jzSZ553m//+Nzpk4niT//4yGmGqfFv//&#10;jWyZHqIm//+QpZuQpmH//5NrnZyoVP//kwmc+aXt//+RlZtoonz//5EommygtP//kRaZSZ/S//+R&#10;kZjKn8X//5JCmRCf////kl6ZQ5+N//+ScpnDn0n//5JemlmflP//kbeaoaBD//+RmJuMofL//5Lw&#10;naWkkv//lNmfzKac//+VlaBXpsj//5TInzql4P//lCSeYqYr//+UQ55ep3r//5PmndynUv//kxqc&#10;36VD//+SXpvPolX//5IDmuSfu///krSa2569//+T3Ztunvj//5REm7CfU///lAqbrKAP//+UfJxo&#10;olL//5YJnhGl3f//lvWe66gy//+WbZ5FqE7//5V0nVWnqf//k+qcBaad//+SFJqEpYv//5CQmTmk&#10;y///kCqY3qSs//+SDZq5pfD//5RznSGmrP//lL6dfqSO//+TI5wfoMD//5FDmsGdz///kNma/J2b&#10;//+R/5ygn3b//5NMnemhB///lDOeLqFe//+T5Jz2oAv//5MKm2CejP//k2GbUJ8L//+TyZtcoBj/&#10;/5HPmOWeoP//jv+V6Jxt//+OkpY5nYH//4/pmTChT///kH2bY6Qw//+PqptPpBr//47EmlOiIv//&#10;jweaaKCa//+QBJuhoG3//5C7nMOhNP//kZidn6L+//+ScJ24pNH//5JjnGylXP//kiia26V///+S&#10;h5otpmT//5MOmjOnX///kzeaq6dr//+Shpsape3//5E+my+jYf//kD2bHKD7//+PNJo9npD//444&#10;mOKclP//jiaYW5xc//+OnJhsnWr//47nmEqeZv//j4aYZJ8s//+RBZlnoEP//5NDm0Sh2P//lOqc&#10;aKK7//+Vz5xUovX//5cSnGGkGf//l6GcSaV7//+WM5tXpZX//5RVmv2lU///kxSbpqU5//+Rp5vA&#10;pGn//4+nmm2ijP//jkSY3KC0//+OYZgdn2r//5ABmIqeuv//koCZw56Z//+UTppunlj//5SQmc6d&#10;of//lDqY551M//+UeJktng3//5WAmx6fqv//la+c+qA8//+TxJz0nm///5Ewm7ub0f//kGiba5tG&#10;//+SBZy8ncX//5McnSugX///kU6a7qB9//+PJ5j0oH3//4+qmhqjCP//kaCcfKXn//+Rh5wjpLL/&#10;/49qmTufvv//jsKXupvV//+QnZj+mvf//5GZmb6aKP//kBCYSpgQ//+OhZcdl2f//46wl8WZo///&#10;j5qY85zW//+QfJl8nvv//5EamOufQP//kZiXpZ5V//+SAJagnYv//5HWlj6dB///kVyWpJyh//+R&#10;Lpd6nEX//5F3mCqcLv//kweZs52u//+VbpwkoG///5Y7nTihq///lWuc86E3//+TppwCn9v//5Ci&#10;mdCdQv//jh+XwZsB//+ODZepmtb//5A8ma+ccP//kuqcVp4k//+UyZ4bnwf//5XGnn6fdv//ljed&#10;zZ/0//+XKJ2LoY7//5fgnWmjdP//lw+cQKQs//+WEZtUpH///5XQm0qki///leebX6N6//+WK5t0&#10;oZH//5bynEmgRf//l8edvaAY//+Wp52Wn0X//5QXm9Wdmv//kw2bLJ0D//+T2Jv9nU///5PYm9ac&#10;S///kemZfJm3//+PwJZ9l9T//4+IlQiYXv//kQuVJ5oB//+RYpQ+mQ3//47hkOWUHf//iq6MeY2I&#10;//+GnojqiED//4UPiIOHM///hyuMCYs3//+LoJGskdf//5AJluCXdf//kiuZfJl6//+SDpm/mJb/&#10;/5DemPeW2f//j1uX0pUT//+NnJYjkyT//4vHk9iRa///iwuSJpFu//+MUZJFk7n//44MkvaVv///&#10;jzOTUJYH//+QDZPelaD//5DYlQCV0P//kWSWeJbI//+Q9JdGl3H//49ElrSW1v//jLiUvpTW//+K&#10;65Kqkvv//4rSkZOSwP//ixuQvZOG//+Jyo7Hk3X//4cUjBuSNv//hOKKWpEj//+FE4sWkhf//4dm&#10;jfqVVv//iyGSNpo3//+Ob5XLnk///48dlluenf//jmeVHpxC//+N55PfmWT//440k5uXjf//j6uU&#10;+Jek//+RXpbqmKT//5MQmKKZrf//k8OYi5kM//+RLJSFlMj//42Zj7CQh///i/CNyZBF//+MPI75&#10;k4L//42ukdSXw///jyOUc5qK//+QX5Ywm27//5E1luma6v//kJCV55jy//+PNpQ6lzX//45Jky2W&#10;9f//jfiS2Zd8//+ObZMpmBT//5AAlESZRv//kbaVqJsv//+RhpXwnDX//494lU6bxf//jdmVkpuq&#10;//+N65dTnUP//46AmOefYP//jmGYuKAJ//+N6JcBns7//439lTWc8f//j0OUxZwX//+QmJUDm8X/&#10;/49wk0SZa///i8KPWJTo//+Ia4wnkT7//4cfi2CQRv//hzKMHJE///+ICI1pkyn//4i8jjCUmv//&#10;iMSOIpS1//+JH46blLz//4l6j02U6P//iWGPV5Um//+KUo/vlt7//4y8ka+aFv//kD6Uzp4U//+U&#10;i5mIorL//5enneGl7P//l5KfX6Wt//+Vg56po0f//5QinkGh5f//lbqgaaPW//+YuqOYpuP//5kD&#10;o8Wmgv//lpqhH6M6//+UJZ5zoHn//5MbnTKfmv//k8+drqBW//+Uj54+oMP//5Q5naWf5P//k3yc&#10;bZ5I//+SUZqem5n//5HNmYmZRf//kzWasJmc//+U9ZyJm73//5X1ncGeCf//lYydQ56P//+Sgpmx&#10;m2v//49olfiXzf//j6eWBpgv//+SHpinm1r//5RRmv2eAP//ljCctp+w//+YQJ6RoY7//5mxoAqj&#10;iv//md2ggaUJ//+YVZ9CpPb//5SYm5Gh////kUuYJZ5p//+RMpfpnPT//5PEmlCdl///lpKc6J7A&#10;//+WkpzEnkT//5O6mfScHf//kKyXLZov//+OQpU0mJD//41MlKGXvP//jjCVlJgh//+PvJaYmIP/&#10;/5CLlj2XuP//kK+U8paf//+R25T4l67//5PklpGa2f//lTWYT53w//+W75sUoVH//5n8nzmlYf//&#10;nKOig6hN//+c8aLmqIX//5qEoGOmJP//l7Sd7KOd//+XFJ4xouH//5fioCOilP//mDWhOqDs//+W&#10;ip96nSD//5Nvm4WYnf//kd2Yu5ai//+R05dilub//5DnlTaWtP//j5KS75aj//+QfJN4mYz//5Mu&#10;lmae1f//lU6ZFqNh//+WT5q+pbf//5Y6mxulHf//lTKaKqHI//+T/JjZnaH//5Jxl0mZyP//kR6W&#10;Opda//+RQZa7lxn//5IWl5GXWv//klCXGJYr//+RR5T0k1j//4/QkqKQ2///j5uSS5FS//+QspOy&#10;lHb//5Jxla6YfP//lUKYb5x9//+YH5sfnwj//5jGm+6erP//ltOawJxy//+T45komsX//5JLmSCb&#10;bv//kqWa2J2+//+TWpyXn23//5ObnZGgLP//k3ydmqER//+TBJyionL//5MhnAOki///k9KcbKYf&#10;//+UK50hpaT//5SDniakDP//lNGe16J4//+Uap5BoOf//5QvnVmgCP//lQudU6BS//+Vnp1CoGn/&#10;/5P4m3+ek///kRyY8ZvL//+P3Jf7mpP//5FUmTubtP//k1KafJ0U//+S2ZkZnCr//5Dhlo2anf//&#10;kMyWXZvm//+SqphKnxn//5RJmb+g0f//lS6aTKCT//+WXZtxoI3//5conNahBP//lgScm6Bs//+T&#10;5JsUny///5KOmc2eef//kZOYnJ1t//+PyJarmtL//420lKGXw///jb6Ux5dh//+QoZe7mn///5QQ&#10;myiej///ln+dtaHo//+YiKAVpQn//5pZon+nzf//m1WkEKlq//+acKNnqRD//5cwn/2mav//k6uc&#10;VqNx//+SvJu3ov7//5QPnb+k7f//lVyfq6cK//+U/J96pzX//5L7nSGk9P//kUuavqJJ//+Rn5o9&#10;oYj//5OBm2iiq///lO6cU6Nx//+VVJxhotH//5VhnCaheP//lW6b4qAy//+U0ZrwnuT//5QKmfae&#10;Rf//lSObG6AI//+XrZ3Vov7//5jinxKjzP//mGyeY6I4//+Xip0woDj//5a1nBifEf//lmCblp+G&#10;//+WdZuioVv//5bBnBijqv//lhubvqQ8//+TTpkkoSX//4+3lZOcNf//jeaTypky//+NkZOMmJT/&#10;/43Vk9GZUP//jtGUiJq///+P/ZVgm8///5Cfleybxf//kMGWQpss//+ROJbzmzP//5L1mNmcjf//&#10;lVKbRJ35//+V9pvGnRr//5TkmoGa4v//lH2aIJrs//+VRZtynez//5YdnU+h8f//lj+ebqT9//+V&#10;F528pdP//5NSm96lE///km2auqSY//+Sz5sGpSP//5QvnImmv///lYKd5ah2//+WBJ43qXH//5Y0&#10;niCp5///lq6egqpA//+XDZ8lqir//5dGn+Wpu///l82g4qmc//+Y9aIAqkn//5mfof2qpf//mG+f&#10;3Kll//+W/J3jqG3//5eYnsqqPf//mbuh1a3F//+bLaRSr8v//5t1pY+vj///m1OmSa5h//+Zc6Uc&#10;q4v//5SpoIKl9v//kEubhqDn//+Pf5l7n5H//5EQmaegmv//kdOZe6Dk//+Q35hvn8v//5BkmJ6f&#10;xf//kTqahqFu//+RhpvFomj//5Eam8SiPP//kOmbTaHf//+RE5q7od///5Fhmjyief//kKGY3KJs&#10;//+OpZZLoNH//41TlGme7P//jWuUS52c//+O0pY5nZH//5FHmbifHP//k+edOKE0//+VC56jocv/&#10;/5Uqnm+hWv//lnifDKKk//+Y7aCGpfL//5qFoSOpFP//mbef3Kmp//+W5510p1X//5TFnGak0f//&#10;lF6dIqPj//+U4J5dpEL//5W6n0ulI///lh2fS6U8//+VFp3yo7r//5Kum6GhRP//kEuZoJ+x//+P&#10;zZl3oI3//5G4m4Wjp///lSyfBaev//+YuKKTqxf//5rfpJ2sS///mxqkq6rc//+aBaOLp/z//5eY&#10;oWWknf//k/ieNKGB//+QzJs6n+///49DmVaf////j/CZOqF///+SzpsypFP//5cuntGoO///m62i&#10;7ax8//+e5KZ2sDn//569p4KxQP//mmWkyK37//+UwqBTqLf//5GAnUKlE///kYOctaQ///+T7J6A&#10;pdP//5ZwoL6oPv//l42hqaow//+XvaFEq1T//5evoDirWv//mCKfwas2//+ZoaDkrJj//5sworiu&#10;9v//nAukLLC3//+c3aWksaD//516ps+xav//nVKnArAq//+c1aaIruP//5xlpd+uGf//nD6lkK2y&#10;//+cYqX4rYH//5yZpsutSv//nWWoF63N//+ed6kVruv//55QqDWu/v//nQal1q3Q//+b0aPSrJT/&#10;/5sHoymr8///mvCkK6wn//+bLqWhrDn//5vgprOr4P//nRmnNKuN//+dbqZZqn///5uXo3WnmP//&#10;mQegKaQy//+YHJ7Vou7//5ken8Kka///mouhn6cf//+bDaMeqUL//5pWo7Cp4///miekjqpe//+a&#10;5aXQqzj//5s+pj6rr///m0ymVKyC//+bF6ZsrdP//5qWplmvCv//miamA6/C//+Z2aVJr7D//5nM&#10;pGyvHf//mcKjka5Z//+Z7aMxrjT//5sMpBCvzv//nG6lgbJY//+dJqabtFH//5xhpoK0HP//mbKk&#10;cbDM//+WzaGxrID//5Umn8Gpqf//lCieaKhL//+UE543qFf//5V4n6epfv//ly6hOKoh//+YkKId&#10;qd3//5pFozqp+///nDOkxarW//+daKYGq8v//51ypnGsrP//nPymOK2s//+cfaVqrh///5sso1ms&#10;mP//mY+hGapV//+ZMaCuqfP//5lnoVWq2f//mTGhoqtd//+ZRqIJq+T//5oiox+tHf//mimje62j&#10;//+YQKJFrHD//5XKoNqq1///lIign6po//+UbaDtqqz//5S/oKmqjf//lW6f6Kmv//+VzZ5vp3H/&#10;/5WEnGSkFv//lZybOKGI//+V/psOoBz//5YEm1qfMv//lkucsp+3//+WXZ5ZoY7//5SUniOirv//&#10;kVyb0qJC//+OvZkfoWL//42sl16hEv//jkKXW6H5//+PxJivo67//5Ecmgik6///ku6bfaYM//+V&#10;xp16p8L//5h2nyapd///mjOgNqsO//+b9qGfrXP//50Zokuvev//nD2g5q+A//+a2J9xrzL//5rO&#10;oD2wZ///nAKisLIR//+cVKPDsSn//5q8of+tCP//mkqg3Ko2//+ciaKRq2z//56IpIutrP//njek&#10;oa4T//+cGqNArIj//5oKoi2q1v//mXCiraq3//+ZhaOlq5H//5lxo7KsDv//mdKjTKwn//+aV6KT&#10;q4j//5q0ofeq0P//m4Kifat8//+cg6PVrTn//5zwpOKuXv//nM+lca5n//+cOqVerYf//5shpGes&#10;J///ml2jQ6tm//+aPKJAq0j//5oUoSWqqP//mh6gvKmD//+ae6FRqDT//5o3oY+mbP//mMCgE6Ql&#10;//+WU5y7ocH//5SfmZegsP//lBKX/6Fi//+UYphdo8r//5Tfme6m3v//lTyb0qlQ//+WZJ5NqzD/&#10;/5fboJar+f//mGihfKrT//+YHaEwqEr//5d3oEKlhP//mDCgh6UA//+baaM8qDT//5/CpyGtO///&#10;ozyqebEo//+ir6pIsGX//55Tpqqrlv//mrKjwafB//+Z4KMGpsT//5lRoaylkP//liedFKFu//+R&#10;1pcznEj//4+Xk6GZmv//kCCTR5nq//+S25WsnIH//5YTmWKf+///l62caaJu//+XVZ4Do0T//5Tp&#10;nUuh7v//kdmbRZ/E//+RDJrxoDP//5NKnWSkaP//lv+hMaql//+Zg6O9r2v//5nGo9awo///mJWi&#10;Ia6w//+XIp/kq2T//5cDnzKpmf//mHmgtKqW//+Zz6KsrL///5m7ozit+P//mIGhzq2L//+Xjp+j&#10;rEz//5fLngWrEf//mKKdPqmy//+ZRp1GqGD//5mwnmOoUf//m2GhzauI//+eX6atsUD//578qHS0&#10;ff//mz6kybJ///+WBp8FrnX//5MJm8as3P//ktmcLq7f//+TGZ3fsi3//5IVnq60Yv//kCieZrSF&#10;//+N6505spj//4yFnCSwpP//jUecjrFd//+Q2J9xtbn//5depaK9tf//n0SuBce+//+lsrXw0cb/&#10;/6msvDnabP//rTPCReFX//+yCMk75tX//7aFz1Lqef//uPbS++wn//+5etRJ7R3//7jW07/tr///&#10;ubTUH+70//+8t9ZS8Tr//7351qzyAv//vIHUnfEc//+65dML8MT//7qs00Hxzf//u0zUPPK///+7&#10;ZdRz8g7//7mQ0mfvpv//tyDPpe2t//+2Nc597bf//7cHzwnvIf//tuLObe9X//+1A8xn7jf//7Ru&#10;zM7u5///tYjPv/JX//+1VNEP9av//7Q20ID3g///tDHQGffu//+0ms8z9rz//7SlzZr0nP//tXjN&#10;lvPM//+3jNAK9X3//7jt0hT3wv//uGbRYPgM//+2Wc4M9cn//7RZyrPyf///s9rKGPDF//+07cyK&#10;8Zb//7Z1z/3ztf//tvfR1/Tl//+2Q9Fu9Fv//7Thz4Ly3v//tBrN2/J9//+0s83I88r//7TPzWX0&#10;5v//syTLTfQA//+yBMoM8lP//7KVysHw3///tDTMW/AR//+2aM4C8GL//7fizlHxNP//t9fNA/GI&#10;//+3D8vG8bz//7aQy/DypP//ttPNjvRp//+3m8+g9jD//7fe0Jr2Rf//tknPE/P4//+y5MuA8ED/&#10;/7DlycPuhf//sVnLJ+9o//+xxMzP8DL//7F0zZbwPf//sjjPFvE5//+zg9Bk8iL//7MHzsrwn///&#10;sUbK9u1s//+xdskH7KT//7Qgyn/vv///tp/NNPQb//+3FM7v9xj//7YXz1r4Wf//tMrOqPiO//+0&#10;Ds1z+B7//7RbzLb3Uf//tRbMdfXq//+18MzD9Jr//7b2zdD0Kf//t9LPEPSl//+4k9BO9aT//7jq&#10;0PP2YP//t7LPw/W0//+15M4f9Kz//7VMzkb0+v//tX7Ph/Zl//+0uM9/9y///7LJzav2xv//sTLL&#10;4fXo//+xa8vW9cz//7LPzM/2Qf//s+3NHPZD//+zccug9Mr//7J4yfvy/f//stHKZ/KG//+zmcus&#10;8tX//7R/zQbzl///taHOm/Sj//+2Ic/f9U3//7WS0H/1lP//tGrQkfWk//+0otGR9cn//7Wd0i71&#10;4v//tRfP/PWb//+z88z39bX//7LPyr71o///sdzJxPUb//+yI8r59QD//7M8zVn1s///tN3QDfba&#10;//+1W9DF9yH//7Sxz2f2qP//tGDN7vZ///+05M109sj//7V8zbH3Ef//tbHOZ/do//+1MM7z97X/&#10;/7TSz7j34f//tBbPs/bI//+zbc9o9J7//7MZz0ryG///snXOle9t//+yZs4F7cb//7OWzk/uB///&#10;tYTPXO/d//+3UdB58r///7a1zzX0nv//tMDMyvVn//+0j8z39q///7U5zpz3uv//tVnPnveo//+1&#10;LM/M9sj//7Vmz+71tP//tkTQpPU6//+2ptDM9N7//7Z40BL0cv//txXP2/Qd//+4ftBS83L//7mY&#10;0Kfykf//uW/QKfH8//+4MM8C8hT//7dVznLzQf//txPOkfSs//+2f85e9TL//7ZFzmv1i///tnHO&#10;YPZD//+2gM3Z9xb//7bpzkL30///t0XP/ffe//+3G9JV92r//7a+1EL3lf//teHUMvgF//+0t9IO&#10;94r//7S30D/2hf//tkHQOPXC//+33dD29Vb//7eG0F70h///ta/OufOS//+0sM5H88///7Vjz6X1&#10;hP//trnRo/dK//+3tdNG+Ef//7cy01P34v//tl7Sxfau//+2EtID9Nf//7WL0BPyOf//tMbN3+/U&#10;//+0Ys1O7wr//7Wk0E7wZP//uAPVVPL2//+3ydb49EP//7S61GLz1///sgDROfNi//+xJ8+Q88X/&#10;/7Hdz0P01v//s6DP5vYe//+1bNCe9p7//7cn0Yr2Pv//uL7Sn/Xm//+5QtLE9cT//7i40fb2Ev//&#10;t4fQlPaK//+2Rc8T9vX//7Yrzs73lf//ttHPd/gl//+3v9Cw+Af//7iO0gz3Rf//uNLTIfY3//+4&#10;PtOg9X///7cr09n1WP//tgbTuvVx//+1BdLv9TH//7UN0nD1HP//tezSf/WU//+2b9Jq9iL//7cv&#10;0yP2nP//t8DT4PZ+//+3oNOY9c3//7gi0571wv//uT/UKfZS//+5r9Q+9mT//7me1Cz2Av//uTnT&#10;zfVj//+5HNNt9PP//7m907v0rf//ucjTpPRK//+4j9Kw9ET//7dm0lH1If//tunS7/Wt//+2ZtMP&#10;9LD//7Qf0EDxV///sZ/MPO3U//+ycst27dL//7XCzYjwxf//t9fOzPMv//+4KM7h9Gf//7eMzu70&#10;2v//tkrPQvSg//+09tBD9B3//7Pc0bTzzv//s4DTmPR3//+0ItW69iT//7QI1cb3N///s8LUZfd1&#10;//+0k9Ou92D//7UI0vT2Qv//tFfRz/Pv//+zD9CL8X3//7MM0GLwj///tFbRHPEk//+0fdBC8Uf/&#10;/7Ovzmvwq///s0XNOvAM//+zDcyr71r//7LPzKbvX///spHNTPEL//+ym86t88P//7Mm0KP2Cf//&#10;s6vSR/cV//+y39IO9sX//6/mzsv1fv//rWHLXfTi//+tdMpv9YH//6/SzAb2jf//spTN9/cj//+z&#10;884n9vz//7PEzJ/2eP//szTLLvYs//+zTMsm9kH//7QozFL2cf//tKnNGvYX//+1O8309fP//7Yn&#10;zz72I///tiHPc/WS//+1ic7j9In//7ZJz8D0D///t8vRgvOL//+4KdIC8jT//7d70XDxbP//t6TS&#10;JvLU//+4oNQV9Y3//7ih1Lf3a///t4HTaPe5//+2FtEm9wP//7VHz1D2qv//tVnOtPca//+1iM7W&#10;9+X//7Uoztv4kP//s9nOL/hl//+y+c4x97z//7P10D73df//td7TAPc3//+3etTJ9pv//7dD06P1&#10;Wv//tYvQPPP2//+1LM5X9Bv//7aCzrv1jf//t97PiPaK//+4QM+Y9j7//7h2z7n1Pf//uJjP2fOL&#10;//+4J88q8Wz//7e8znnwjP//t7zOq/GR//+4qdBx87L//7mn0mT1wv//uNbR+/bM//+22c/e9wz/&#10;/7Vtzij23P//tT7NhPYH//+1u81T9EL//7a4zZTzDP//uFbOwfQP//+4ws8N9ef//7cAzTX2k///&#10;tRzLJ/Y6//+088rf9hP//7Y9zF32Wv//tnfNTfYa//+0dMyA9Rn//7LMzG/1Bv//s5HOxvax//+1&#10;3NIi+OT//7et1Hz6Kv//uLzV9Pqk//+5aNc6+lv//7nM2C35qP//uPLXJPiP//+2wdO29u7//7Vg&#10;0GX1p///tdLO0/Tq//+2ns3g9Bb//7aYzMLzKP//tTXLHPJc//+zO8oC8lb//7J7yyDz0f//sp/N&#10;LPWJ//+zDc6s9qP//7QKz9X3Ff//tXLQ9PcH//+3PtIp9uP//7j40qz2Wf//uQDQ0vQT//+3uc3Q&#10;8Q///7blzIfvwf//t0LOLPEP//+4PtFy87L//5rAtrzat///nXy5B96T//+fX7o34K///595ucLg&#10;G///n1u5lN+C//+fVbnI4Cf//59Tuczh9P//n165eOOZ//+efbfY4rT//50ftbPfqv//nNm1Ct2O&#10;//+du7YG3bv//570t8Dfev//oBu5reGU//+grbr04oz//6AbupzhXv//nqK4l95u//+eQLco3F3/&#10;/55Qth/bMv//nOu0J9nP//+b2rNL2p7//5vVtBXdyv//mz60euAh//+aVrSI4LX//5oWtRzgbf//&#10;m2W3G+Do//+eVbpk4sf//6CQvFjj7v//oI27ouMk//+fC7nB4fn//56xuevjX///n+O8KOc///+h&#10;N75U6wb//6ILv6Xs7f//odG/wev7//+gPb5y6Bf//52Nu6rhqv//mv+4ZNsc//+ab7ah16P//5w0&#10;tw/YKv//n/u5ndtp//+iZbrQ3RH//6Bwt9XaTf//nbK1C9fY//+elLca2sH//6HAvAjgbP//osO+&#10;QeLJ//+hDLzU4T7//5+Vuy/ffP//np657t6M//+dnbjN3oL//51muPXf7P//nOq5H+EI//+bBbfH&#10;39b//5i5tYrdHP//l6i0GNsI//+ZBbT424b//5xst+veQv//nyu6QOAP//+f5rp430v//56KuHDc&#10;PP//nIu149jc//+cJ7V617X//5x6tk/X5f//nDi2u9hD//+bjbaO2VD//5uYturcA///nZu5ReCq&#10;//+goby45Rr//6KVvwbm0P//ohW+i+U7//+fNbtB4cX//50/uNLgd///nQu4dOHI//+cPbfG4kj/&#10;/5satuzhkv//m4q3rOF///+eKLps4sL//6ETvOnjIf//oiO84+Cg//+hV7rh3If//6ByuVnaWf//&#10;oRe6Ctw5//+iSbuI37D//6EMunvfpv//nne4Kt0W//+eIrh43S3//6Bbu2rhEv//otu+POW1//+k&#10;Db8757X//6Oavkfmcf//oe68FON5//+gj7qt4Wr//5+nulHhCP//n0m6kuJU//+fuLsm5Ff//5/J&#10;uqjkqv//nv+5DuKA//+efLf63/H//58EuEDfGv//n+e45OAR//+fIre94Gj//5yVtO7fBv//ms2z&#10;NN3B//+aybMs3Ub//5xFtB7dc///ndK03t11//+dyLSB3Gr//5zVtEbbjf//nQC2Hd08//+eJ7k0&#10;4R7//56XuxLkQf//nVe6YOQs//+blLir4bD//5tUuKnf1P//nUu7TeDF//+gcr8Y4/D//6JBwNLm&#10;if//oXi/RubE//+fQLxf5NP//5z3ub7hPv//m9G4KN3I//+cR7fb3Cb//52SuGHcav//nmq44N03&#10;//+d6Lh93Uv//51VuDfdwv//nmu5bN/T//+f57qy4Xf//6BiuvLhSP//oI+7TeEU//+gaLvc4Z7/&#10;/59Iu6vh4///nVy6fuD3//+be7je3y7//5tXuFDe7f//nbK5zOH5//+gHbs85Tf//5/juj7kZv//&#10;nR63C986//+amLRq2df//5pLtGjX////m9K2xdoQ//+drbnc3lr//588vKHjg///oBO+I+fB//+f&#10;hr1q6RH//565u8/oBf//nua64OYn//+fkbpP47f//5+0uUPgqv//nva3k914//+eJbYQ2zf//54S&#10;tWTaqP//njm1D9sy//+ejLVO3RT//5/1txrhEv//ogC5juWn//+i97qW57r//6McurDnA///ojK5&#10;+uPb//+gOLh336z//591uFLdk///n9m5It27//+fsrkC3h7//58uuFHeov//n0+4f+A7//+ftLki&#10;4iD//54/t5/hPP//m/m00d46//+cfbS93WL//581t0be/v//oOO5PuAv//+ggrlg4Cf//5+9uS/g&#10;YP//n3m5ceDc//+fRbmF4Gj//59iuYPfov//n725Vd9///+fzbii4AD//5+rt+jg7f//n1q3aOGc&#10;//+fSreh4gX//5/IuNriVv//oPe60uKK//+iqrzc4mz//6QKvaThIP//pBa8Kd48//+ivrj02tD/&#10;/6BmtTrYRf//nsGzSNgT//+fNLSF2iz//6HZuJDc1f//pFu8Ptzh//+kLLwt15///6KYuV3Om///&#10;okG2i8Uj//+h0rIyuu3//58jqiauxP//m9igrKNa//+ao5nLm+v//5zfmDaaF///oUOa+Zyj//+m&#10;aJ+4oWn//66wp4OpG///ulqyXbLU//+/vrdhtcT//7mksf+u9///sN2rCqhU//+vl6w7qxr//7ax&#10;tcK2Uf//vD29V78b//+2+7mavEP//6rorryyif//oeKmvqw4//+f/aWorNf//6MDqUGxMf//pRGr&#10;o7My//+hSafArmr//5ksnuekzf//kjqW2Jwx//+O0JJ1l2H//42pkO6V1///jYaRCZau//+PiZOk&#10;mmX//5Yymv+inv//nxekyKyp//+kc6tKszX//6RtrJ+0yf//ohqrg7PY//+hmquVs4L//6LgrHiz&#10;ov//oa2qQbEc//+c5aS0q/z//5ean2WnJv//k6SbqqNk//+RLJjGoCP//5DNlwad+v//kc+WRZx6&#10;//+SOpVJmg7//5C6kzGWfv//j6uSXpVt//+TZJcgm2v//5tPoKemov//oc2o2K+v//+i9qsWsfX/&#10;/58ap3WuT///mYuhl6i3//+VfZ0jpF///5MSmmKg9///kQSYC50v//+PN5X+mYz//457lRaXpf//&#10;jzOVupgN//+QI5aimS7//48slZiYfP//jAKSKJWQ//+JJo7gkxv//4k1jr+T////jNeS1JkA//+R&#10;vpjbn4r//5SbnQyjt///lJieBaQy//+ToJ1/otX//5OSnUuhwf//lB+dS6FX//+Unp0QoZ7//5TE&#10;nKOiq///lFeby6Oa//+TdJqgo1j//5J+maOhtf//kfKZYZ/i//+SV5pFn8H//5NQm56hpf//lLCd&#10;KaS0//+Vv55Pptj//5SHnTKlMP//kayafaCq//+P1pjlnTL//4/ImRicZv//kMiaIZ2A//+SppuV&#10;n5f//5TYnPmhUf//lfCdG6Dj//+UtZs2nZf//5H+mGWZDP//j1yWOpU2//+NWJTbkoj//4wSk+qR&#10;Cf//i7yTdJEv//+MkZQPk3D//46FliSXa///kGKYpJr3//+Qmpm9m87//46JmHWZe///jAyWW5am&#10;//+LWJVXlc3//4yglZGWxf//jw+WfZhN//+RmZfJmb7//5O5mWubMv//lSKa/5yA//+VY5uhnN//&#10;/5RsmvWcE///kiiY9Zoo//+PS5aVmAb//43ClcSXef//jjeW8JjX//+PYZiTmob//4+SmQ+a3P//&#10;juGYyJpA//+OXpjCmcv//47FmVWaOf//kHCak5wQ//+TAJxOnyL//5Unna6h2///lZudu6KO//+U&#10;oZy0oR7//5NWm6OexP//kiiayJxB//+QXpkymU///44klv+Wjv//jLyVo5V7//+NCJZUlvj//46e&#10;mGCaKf//j8+Zr5y4//+P5JmknbL//48mmQqd4///jgeYjZ6G//+N4ZkLoPH//492mryk3v//kfWc&#10;vagT//+TEZ06p7P//5Him62j0f//kT2axqC6//+SV5tIoFz//5NUm0+gxP//k7Wa2qEe//+Ti5pi&#10;oRv//5NXmmmhC///lCqb06IY//+UxJ1Oo3H//5OxnUqjx///kjic1qPa//+SD51zpJj//5M5nvil&#10;vf//lEKf4qZz//+T858mpmr//5OlnkunKf//lDmeYajX//+T/J3BqLj//5J/nAWmDP//kTqaf6LY&#10;//+RIZoHoMr//5KxmxagsP//lPSc76Gr//+V2J24oc7//5TpnNmhB///k7Gbr6EU//+ToJukovL/&#10;/5RKnD6lTP//lNecpKbb//+Vgp0DqAD//5UxnHioEP//k6Ka8qb0//+SCZmJpbH//5HcmZeldv//&#10;lA2b9Kbo//+WNp5Lp4f//5V2ndSkt///kmubO5/R//+Pepjwm/z//460mNKbZP//kDGas52U//+S&#10;T5y3oCX//5O7nYahPv//k2+cWJ/h//+SPZpunZH//5FlmUGcUv//kE2YCJu0//+N3JV7mlH//4vV&#10;k5aZyf//jRWVpp0s//+P+5nyoqL//5EwnGul7f//kLOcXqYP//+P/JtwpFb//4/Nmw2iUv//j/qb&#10;cqDr//+P6JvFoFn//5CDnGqhov//kcmdK6Q2//+SapzIpgD//5J1m5emnf//kheaC6Y5//+Rd5i2&#10;pSH//5FzmO+kfP//kWGaF6PH//+QU5qJohn//48cmkCgI///jhyZU54+//+NhphHnOP//42xl/yc&#10;0///jdyX4Z1T//+NtZdnnZH//44dl1md8P//j8WYhp8M//+R/ZpRoG3//5LomrygYP//kuiZ2p+R&#10;//+T2pmyoGP//5T1mg+iT///lGyZraM+//+TS5mio8r//5LxmvmlI///kqWcVKZb//+Q1puRpYL/&#10;/466maijUv//jjeYpqGS//+PsZlBoPH//5IxmsKhG///lBibpaER//+U6ZuBoKD//5Wsm4igyv//&#10;lq+cX6G1//+Xc53fosH//5b5nwWit///lIGecKB8//+Q8Zw4nN///48ymt+bOf//kM+cHZ2a//+T&#10;EZ3EoVv//5LNnT2jGP//kYecS6Qt//+R7Z1Hpr///5LgnoGog///kZmc26W3//+PLpmgn/X//47J&#10;mHOcBv//kI+ZxJsy//+Rkpq4mtj//5CPmfSZt///j3mZMZmS//+P2Zm6m4n//5D2mpWeGv//keea&#10;vZ+N//+SMJmonwv//5HEl4CdGP//kViVypuq//+RMpV7m8H//5G+luGdP///kxKZJZ9J//+T6JpV&#10;oFP//5SimvWhPv//lfucNqME//+WKJxuo33//5Txm3OiT///kw+aJqCN//+QrZiHnqr//47Dly6d&#10;Y///jfyWn5zd//+OuJd5nQ7//5BOmVSdY///kYyavp0r//+SVZsbnNX//5MKmrSc+v//lEGap55I&#10;//+VOJq6oAj//5UdmkuhVf//lP+aX6K///+VHprZo4r//5Vim0GjCP//lgybyqHS//+WyZxwoIb/&#10;/5ZxnH6fDv//k+qa8ZzS//+Q0pkCmv3//5AqmTSbif//kgKbU52h//+TN5whni3//5IvmiKcgP//&#10;kQCXoJtu//+SAJcznR7//5RkmEGfof//lU2YAZ8Y//+TfJVlmmX//4+qkW6Te///izeNp40n//+I&#10;04yhiuf//4oCj02N4f//jauUEpPA//+RjpiHmNb//5LmmjSZ7P//kbeZaZfC//+Pt5f3lRD//43D&#10;loaTCP//jFOVI5He//+LzpPikfP//4zrk32T9///j0GUA5cJ//+QcJOwmAb//5AAkoqWmf//j9mS&#10;nJWr//+Qr5RalsX//5GPloSY4f//kSaXYJni//+O6ZYdmIP//4t9kweVFP//iPKQGJHz//+IsI7y&#10;kUn//4nRjyeSyP//iaKOeZOz//+HQYwGkoP//4VwinCRhf//hriMKZNy//+KCZAVl3r//42LlDSb&#10;u///j7iWyJ5S//+Pt5a3nf3//46ylSibxf//jT+S5ph2//+MKpEllXH//4zIkZOUkv//jlOTVJUw&#10;//+P9JUDlhH//5DKlTOV6///j0uSfpOF//+NaI+MkbH//4ygjpqSqP//jFaPNZVg//+MhZDMmHr/&#10;/408kqaayf//jq6UlJwX//+QmJZ0nJT//5F3lzCbt///kVuXH5qa//+RGJb9ml7//5EOluaauP//&#10;kYyWw5si//+Su5blm+X//5Mxlp6cd///kZCVWZvi//+PO5SOmyL//46AldecKP//j82Y5J99//+R&#10;Pptnox7//5Fem6Wkq///kJqaAqOk//+PtZeZoPv//4+flgmenf//kAGVVZzx//+OUpL3ma7//4py&#10;jsaUw///hyqLk5EK//+GDIrpkAP//4Zei76Qwf//hxSMoZH///+HYoynkrD//4eHjIuTGP//h/2N&#10;TJPW//+HnY2tk8///4bkjZ6TlP//iF2PMJW2//+MIZKDmhz//5Brll6e2///k8CZz6JV//+UlZto&#10;ouX//5MPmxOgzf//kcubF58v//+ScpzpoDL//5VroL2kDP//mQ6kwqhW//+aI6W4qUj//5ifo9en&#10;Ev//lj6hGKPv//+UJZ6toSr//5OUncmf8f//k+edv5+w//+UHp1+n1///5QJnLaeW///kr2aoZtq&#10;//+RuJkAmJD//5KnmcCYtf//k6ia1JqJ//+T2JsVnIb//5OKmpCdjf//khuYsZxS//+RYpfCm2T/&#10;/5Namg2du///liqdaqEh//+XaJ7Iohv//5einnehKv//mD2eNqDN//+YX528oTr//5eOnMyh2P//&#10;lkmbwKIr//+UOJoPoQT//5JMmJWe8v//kdKYep08//+TSJoYnPP//5YDnLaeXv//lwadiZ8///+V&#10;H5vFnmj//5JkmZidRf//j6+Xn5vv//+NdJXXmlj//4wglFSYrP//i3aS0pa4//+LOJFFlLv//4tS&#10;j+2Ts///jLqQOpWG//+PeJKPmiP//5IElY6e////lIuZAqMf//+XHZxPpcr//5iWndGl4///l+ec&#10;p6Nh//+VP5mon7T//5M7l/6d0v//k76Zip6Q//+VZJx9n0L//5a6ns2eXv//lleerpuY//+UYJxc&#10;mGP//5NCmnyXXP//koiYppdT//+QBpTalYj//42XkVuUJP//jpuR4pb8//+RxZUUnKX//5QIl7ih&#10;Qv//lUiZhaO+//+Vlppbo4T//5TEmc2gk///k5GYf5yu//+RzZZ6mOH//5A3lNOWc///kBSU3ZY5&#10;//+Qj5Vclk7//5CnlOiU7v//kB2Ta5JN//+Pd5IbkEv//4/skpSRJf//kQmUKJRN//+SR5Wxl+7/&#10;/5Sgl/Wbmf//l2+aoZ5B//+YNpuynkH//5ZLmr2cUv//kzqZLprB//+RVJjkm1r//5FUmiedm///&#10;ke6bjp92//+Sa5xuoI3//5MjnPiiC///k6Ccr6PH//+UDJwTpTb//5RRm7qlNv//k1ia56Jl//+R&#10;wZnunkX//5EAmc6bt///kSKaOZtn//+R/prmnKT//5OGm9+edf//lDOb7J7u//+Sm5nznOP//5Bw&#10;l7uaYf//kCOXeJnV//+RzpjumxT//5NLme2b+f//kn+YkJq7//+QqJZemTj//5CXliCaV///kj6X&#10;jp0v//+T75jfnw///5UxmeGfkP//lpCbnKBF//+Xh52LoWT//5bXne2hjv//lYOdOKEx//+UqJxo&#10;oPH//5N5mwCfrv//kSOYepyr//+On5XwmXT//46+lhaZbv//kjOZep04//+V4p0UoUf//5dznsGi&#10;+///lvmeuqJu//+V1J5SoSr//5WansuhJ///layfIqIu//+UeJ2qooj//5KBmz2h+P//kZyaRqHf&#10;//+Sfpujoyj//5QjngGlNv//lN2fOqY7//+ULp53pTz//5MrnMqjLv//ko+bN6FB//+SoJptoCb/&#10;/5Mxmn6fwf//lCWbOJ+6//+VjZx6oBL//5cendCgwP//l3yd4KCz//+WpJzDoBL//5ZknG2gg///&#10;l1Wdd6Ih//+X9547ovH//5dOnZihzv//lcCb7595//+UyprIng3//5WQm0afIv//l1icuKH4//+Y&#10;954dpN3//5j7nh2ljv//lpib4aLL//+TUJjVno3//5Gsl3OcSP//kWKXUZwe//+RIJbanFL//5DC&#10;lfqcHv//kDaU+Zsp//+PVJP7mZn//48Uk+eY/P//kCuVI5o6//+SOpdLnHf//5RnmYSeKv//lRia&#10;QJ27//+UfpmunCf//5R0mc+cQf//lLmajJ3v//+ULJqwn2n//5MSmiCgTP//kfqZJKDn//+RhJh4&#10;obz//5HimLCi+P//kqWZlKRA//+T+JsxpgP//5WCnOWn5P//lkGdfKiu//+WWZ04qH3//5cUncKo&#10;4///mCyfBanL//+Yw6Awqkb//5jnoQ+qNv//mOuhhqnv//+YWqDCqPv//5cMnrGnOP//lsydoqa7&#10;//+ZEJ+RqWX//5vloqms7f//nCqjoq1m//+aG6Jwqr3//5fMoQ2npf//lMGev6Qi//+PrJnnnsT/&#10;/4tLlSiaI///irSTu5l4//+MsJTIm7H//45SlcWd4///jlaVs560//+NmpV1ntX//4zglYaey///&#10;i+WVLZ4i//+LkpUHncr//4yYlbmeh///jhOWk5/S//+PUpdHoXz//48+ltOiUP//jiaVSqHT//+O&#10;YpUGoaz//5BXlsKiP///kviZ6aMy//+VDJ0fo+3//5Ynn2akIv//liOgCKOQ//+VxJ+aoxf//5cK&#10;oBWkzf//mYGhNKgi//+alqDpqk///5mFnyyqKv//l6WduKi3//+Wqp3tp4P//5ZRnsWmmf//lnmf&#10;n6aG//+YIKFmqHb//5mfopqqLf//mAmgvKhH//+T3pyzo6H//5BdmaOgM///j7+ZY6BN//+R85uZ&#10;o0v//5WInuWnNf//mMahvaok//+atKNWqyn//5tIo9Cqdv//myej8KlF//+a16RAqNn//5qfpMup&#10;rv//mp+lP6s7//+ayKVbrIX//5tdpZataf//m96lsK2N//+cf6XJrXv//53LpmeuPf//n1+nr7AG&#10;//+es6eisFf//5m+o+Wsbf//kwyeBqYl//+PS5ohoiz//5ANmheiZf//k6+dEaWb//+XEKBnqTb/&#10;/5iGoi+r0f//mNuiiK2C//+ZDqIXrjL//5lioV2t+P//mkuhhK5K//+bZaKkr4P//5vMo7ewbf//&#10;nCWk3rDn//+c4KYQsQj//51tppuwhP//nXOmWa+g//+dT6X7rxz//53fprGv2f//nwGoYLFY//+f&#10;x6m+sk///6BcqpayyP//oF+qT7Jg//+e0Kf3sAD//5w6pHisWv//mgChvalI//+Y8aEQqDH//5lc&#10;oqSpSP//mpylDarx//+cWqcXrAv//53Tp+msF///nZKmqKpX//+avKMJpln//5b8nsuh1P//lXic&#10;8KAf//+W5Z4uohT//5lioP6lxv//m1Kj56kj//+bgKVJqmr//5rupZiqcP//mtSlwaqh//+anKV1&#10;qsD//5odpQaq+///mVmkuquI//+Y4aTSrLn//5kDpReuZf//mVSk4K+e//+Zl6Q1sCL//5l5o0Cv&#10;7P//mSKiZ69r//+ZlKKkr9H//5rDo8yxKf//m9ClJbKg//+azaTgsiP//5dpolqu+f//lG6f3KvM&#10;//+TgJ7pqmL//5PInvOqBv//lPqgEapi//+W3aISqxH//5hGo3yq/v//mSOkD6p3//+bE6V1q2b/&#10;/54mqAqt0///n7mpc68c//+er6iQrl7//5xhpmGs1P//mfKjiarZ//+XP5/Zp9H//5TanG2k6v//&#10;k/Sa/aQp//+UX5tupTP//5V7nMimo///l3We6Khj//+Z9qGQqpb//5rPou2rhf//mOCiQKpM//+V&#10;6KESqJ7//5RsoUKoq///lFuh4qm4//+UBaDnqX7//5OXnten5P//k8edDaXm//+UUJvPo+r//5Vz&#10;m7Wi+P//lmucJqKL//+WkJyDoej//5bNnauiQf//lzCfc6P///+WFp+6pRn//5L3nWCj3f//j+Ka&#10;K6Gs//+O6Jh3oOv//5BTmSyimf//ksibQqWC//+U4p03p/f//5dbn2mqa///mnah/60///+c56Pa&#10;r5L//55TpN6xc///nzeldbMh//+eyaSBs3f//5xyoYmx9P//md+e1LCm//+Yw55bsO7//5khn8Gx&#10;hv//mRWgca+V//+X259ZqxH//5hDn3Goof//m0KiEaqG//+eOqTareX//59FpfKvtf//nkGlJa7v&#10;//+crqP/rRH//5vro/ysOf//m4Gkh6x///+bMqTirV3//5ucpTqudv//nBqlHq6e//+cCaRtrYf/&#10;/5uLo6msC///mxqjNKry//+bK6Ndqpv//5uvpAaq6P//m+SkYqsl//+bXaP5qxz//5sNo5mry///&#10;m4WjuK0///+b76OireX//5vsozasyP//m12ilKoI//+Z5KErpjf//5eOnpCifv//lL2a4p+x//+S&#10;0JfAnuH//5IWljKf9v//klWWkKJz//+TWpifpbv//5TVm6eo2v//lu+fRauJ//+ZAKJfrQj//5mw&#10;o2ysFP//mOOiW6i6//+XoqCKpMr//5fVoCajTf//miah/aWN//+dQKS8qcP//5+fpwGtWf//n2Wn&#10;FK2x//+dI6Vgq0r//5urpC2pHf//m4Cjkqei//+agKFspN3//5cynM2gKP//k8GYSZx6//+S5ZbD&#10;nFn//5RPl/eetP//lq+alaG1//+YsJ1ipDL//5lln1mlXv//mRigbaVh//+Xt6AcpB///5X6nv6i&#10;uP//lVqerKMx//+V059Rpbf//5aBoCao9f//lqGgb6th//+WeKBbrHf//5bGoGusj///lyWgG6t2&#10;//+XMp9Zqbv//5dhnx+o////l7mfwana//+XpaBCq07//5c9oBGsXv//l5Kfv60e//+YrZ9yrRj/&#10;/5nTny+sA///mvefsqsE//+cAKFTq5f//54HpPivZ///oNSpiLVK//+gdKobt7///5slpLi0Rv//&#10;lCGdN66f//+PE5grq0r//40XlyGr8v//jMOYgq83//+M+Zqvs1D//43/nV23FP//j5agDblh//+S&#10;JaMEu2f//5ZnpzK/jv//nGSs/cZ1//+kVLUX0Dv//6y1vkbbEP//sjXFYuQk//+0GsmY6jX//7Vy&#10;zUrt9///t/TRefA8//+5XNOf8Gb//7jM0y3u0f//t2XRp+06//+1qM9p69f//7Wxzqnr0P//uMnR&#10;AO32//+7pNMz7/3//7wT0zPwh///uzLSM/Bm//+7GdJN8Mb//7v/04PxMf//vFHUB/BP//+6PtHR&#10;7gv//7edzwDsyP//twTOcO3a//+4N8+s78///7g3z1Xv8v//tsLNtO73//+23M678B7//7hN0f/z&#10;2f//t73S8fcX//+11tGd+In//7UK0G34e///tUfPZfch//+18M6O9Ub//7dEzx30uv//uP7RGPYi&#10;//+53tKH9+D//7kK0aH3lf//tqrOOvS4//+z8cpR8LL//7LbyOPumv//s+LKve+X//+1qM3s8gT/&#10;/7aV0CLzff//tkDQgfNK//+0oc7M8eP//7N1zQLxjf//tCnNM/M///+03c2s9Sj//7PJzJX1G///&#10;swbMGPP2//+zrs0c8rD//7TkzkDxtf//tdTObvE7//+1gszG8J3//7RyyoLv0v//tGrKKfAt//+1&#10;psv18i7//7c2zmH03P//t/XPsPZ+//+3ks+G9dn//7YYzhDzVv//s9PL6+/+//+yzMtr7oD//7M2&#10;zMjvMv//s33OHPBU//+zbs708Xr//7QR0FHzP///tRDRxPRG//+1AdFa8vf//7Oyznnv3f//s0jL&#10;tO5A//+1B8t+7/n//7eyzbTzuv//uOLP7Pbn//+4CtCb+FD//7ZXz7v4e///tSXOOvgl//+1S81b&#10;96z//7YmzR/24f//tqXM0/XO//+2vMyR9Oj//7cqzRn00///uJTO8/WZ//+54dC69lX//7jcz+/1&#10;2///tjPNkvTh//+0vc0C9Sb//7TAzkL2lf//tAvOUvc4//+yNcyM9pr//7Eqy0H19f//sgbL3PY6&#10;//+z8M1j9t///7WOzk32////tXDNX/Wp//+0Fsub88P//7Ooy4nzFP//tB7MyfNn//+1Rs6T9Gf/&#10;/7bk0IX1lP//t1jRPPXX//+16dBD9TT//7Ppzu/0l///s0bO9PRH//+zn89G9Av//7N/zj70CP//&#10;sw/MovSK//+x0MqZ9Dn//6/OyHny1v//rs/IIvH5//+vj8ni8ur//7H8zQn1O///s6/Oifax//+z&#10;+c229s///7PNzDf2aP//s/DLhPXl//+0QswA9Wv//7SUzYT1i///tDzO1PXs//+z8s/49gX//7Nh&#10;0BH0pf//sx/Py/JJ//+zDM9e76D//7JCzfbsmv//shTNG+qZ//+z1s5U6w3//7cd0XLt1f//ufXU&#10;IvHL//+5R9LF9Dj//7atz1H1JP//tkXO3Pal//+2v8/49+X//7Za0Cf32v//tb/PrPcI//+2P9Ag&#10;9lD//7d10VH2Kf//t4DRUfWr//+2ntAs9OP//7cY0DH0jv//uRfRjPRY//+6XdIC843//7k50B/y&#10;L///ttHNcPFJ//+1r8yV8gj//7X4zWbza///tkTOIvPh//+2jc5v89r//7aKzcbz4f//tkXMbPRi&#10;//+2ccwI9Wv//7Y0zID1hf//tUzNgvTP//+04M9J9TT//7SL0FT2nP//s+3Pxfd4//+0NM9f95j/&#10;/7W20Cf3WP//tx7RBPau//+2mNAR9QH//7Stzc3zD///s7TMpPKw//+0f81b9D7//7YWzwT2Pv//&#10;t6fQ9PfO//+35NHq9/7//7cq0er2zv//te/QmvQv//+0Xc3k8Lv//7Mwy47uGP//srrLTu2U//+z&#10;us5k74b//7Xq023ywf//trnWUfTE//+1dtW09OX//7O404v0gP//sprRgvSc//+yldCO9YL//7Pm&#10;0Tj28///tbXSmPf1//+3ZNPv+BT//7iT1Jr32f//uNvUHveX//+4sNMw98f//7f+0er38v//tsXQ&#10;L/fO//+1/88I96P//7Wxznz3Wv//tlnPVfbY//+3ldE39hf//7hY0vj08P//t9PTdfOi//+2U9Kz&#10;8sv//7Ub0cjy2///tNjRbvNd//+1t9H59EL//7ba0qH1e///tsrSD/ZF//+2k9Gx9oD//7aM0dH2&#10;BP//tl7RrPUx//+3ONJb9Zj//7jb06D3Lv//uYvT6vgZ//+5k9PB+A3//7lU00/3Iv//uUXS0fXZ&#10;//+5utLS9Jf//7lQ0i7zav//t27Qd/LZ//+10s+c85f//7Xd0QD00f//tqnTBPU///+1StGY8zz/&#10;/7MfzgHwkf//tAvNKPC5//+3Ws8j8yz//7l20JP09f//uaXQsvWb//+42dCY9dv//7eY0OP2Gf//&#10;tg3RZfZQ//+0QdGU9lf//7LC0Y72c///sozSUfcc//+y9NL/97f//7Qy07f4B///tfLUYPe+//+2&#10;adOi9hT//7VK0aXza///s9LPyfEy//+z5M+88Of//7UP0Nrx1///tLXQZPG+//+zEM6F8Hz//7IL&#10;zR3vff//sfDMq+8P//+x+czQ733//7Idzfjxi///sr7QT/Sn//+zv9L19xX//7R41Lr3+f//s2HT&#10;1PdV//+wCc+z9bn//61Jy4j0xv//rQHJ0PS2//+vBsrI9RT//7HfzNz1w///s8fN0/Zz//+0Gs0G&#10;9u3//7PCy8n3P///s5DLK/db//+zlssG9yT//7NvysD2lP//s37K6fYs//+z08ud9cr//7O7zAP0&#10;nP//s/LMxvNk//+1js8W8vr//7a/0MvyE///ta/Pse+b//+0D83Y7cr//7R2zofu9f//tmjROfKK&#10;//+3dNLv9f3//7bc0qP32f//tTXQ4ffw//+zys8F92P//7OszmL3If//tGbO2/dj//+0cs8d99r/&#10;/7MNzkH3uP//sh3OGfda//+zo9CF95j//7Zv0/f3qf//uDbVxvaN//+3kNRO9IT//7Xi0Vry/v//&#10;tezQRPOC//+3htD49Sr//7lI0ev2O///uh3SCfXw//+6e9Hn9PD//7pH0U7zU///uSLPlPFj//+4&#10;J84v8Lv//7gfzobyCv//uSXQ1/Ry//+6NtNG9ov//7nk04H3hf//uK7R9ffA//+3wdBF97f//7eq&#10;z1j3Pv//uBLO/fX3//+5Ac9K9R///7pc0Fn1vf//ujfQJ/Z8//+3+83X9h7//7XXy5D1VP//tdfL&#10;hfWA//+3k82a9pP//7gBzsf25f//tYfNb/XJ//+yscwd9QT//7IpzTb17P//s7XP/PfF//+1atJM&#10;+Pv//7bo1Dn5l///uDfWVPmk//+5NNhH+Wf//7kO2Gj4zP//t3rVtfeJ//+2IdIR9lL//7Z5z9z1&#10;ov//t4/O+PU2//+4ls8i9WT//7hPzzf16f//tmvOtfYz//+08s9I9rr//7Rx0Ij3LP//tJfRVPdz&#10;//+1ddH893z//7bQ0tf3Rf//uCXThvcJ//+5OtOJ9rv//7lR0hb1av//uODQQvOe//+47s/x8vz/&#10;/7oC0fL0X///uxjUlPaX//+Y4rUx2Sr//5rYtoTbhv//nDq26txM//+cbrZo2wX//5xxtmvZ////&#10;nB+2jtpQ//+cTrcE3Nr//51Wt8jgVP//nca3UOFo//+darXQ37n//52KtSfeTv//nrC2NN8p//+g&#10;irin4eX//6LIu/flGv//pGK+hebj//+kFb6R5er//6JEvEji3f//oQm6FuBe//+gEbgh3pj//53l&#10;tVTchf//nDGzndw1//+bpLOn3h///5sGtBDf/v//mse1KuFQ//+bHbbv4dr//5wouTjiD///nd+7&#10;nOKg//+fGLy+4vD//58rvDbirv//nc+6QuHB//+ctrkT4cb//52FulHkVf//n+e9Ruh4//+iCr/x&#10;64f//6HUwCfq1///n1C92uY4//+b7ro6307//5mQtwXZZ///maq2A9dy//+bu7cS2Uv//58QuZDd&#10;Av//oNu6at5w//+fPbfF29j//528tgLaE///n4W41d0n//+i+b4+4lP//6OYwHrj6f//oNW+LeGb&#10;//+fIbwS4DH//58Au0Lgdv//njq55OB+//+dcLkX4KH//5xzuJLghf//mmW2+d7///+Y0bV13aj/&#10;/5kQtXLeFf//mxK3HOAS//+d3bmb4jL//59Pusnh9P//ntO5+d8Z//+dObgN22X//5ugtlfYiP//&#10;mvq17Nde//+agrXY1sL//5nmtYvWlP//mZ21XtfW//+aprZk24j//510uR3hEv//oIG8LOWp//+i&#10;Sb4954z//6HlvlTmhf//n3O8SeO5//+eFLs14rb//54hu3bjfP//nIS53+I5//+Z9Lc23yv//5mI&#10;tsXdjv//nDC5Vd6H//+fV7vo3y///6CAu+rdSv//oDK6g9rL//+gQro22v3//6E7u3reWv//oe28&#10;beGx//+gOLqC4Lb//51RtzDcnv//nG62M9pz//+eDrgc3ET//6Aqum/f0///oKm6xOGU//+fl7kv&#10;4Nn//540tz3fU///nai2tN8S//+dMrbx4AP//50ct7jiSv//nmG5WuVo//+fO7nE5lD//55tuCXj&#10;t///ncO29uCm//+erbfL4BH//6CAuYjh7f//oNS5geLp//+etLbo4Mb//5xItCrdJv//m5WzItq1&#10;//+dHbP32t3//58ntS7cbP//n2K1F9z9//+eKrSh3Mn//54Dti7ee///nt65BeHy//+e3LqC5FX/&#10;/50zuYbjkv//mvi3c+B+//+aB7bd3eP//5ttuQ/eS///n1u91OJ2//+jBMGo50r//6LVwN/ocP//&#10;n9+9QuWz//+dGLoI4Ub//5wFuEPdc///nJW3nNtG//+dWrcs2l///50VtmbZtf//m561O9kZ//+b&#10;BrU32lL//50Xt4beXf//n9i56eH0//+hIbqn4of//6FQusThgP//oMW63OBx//+fj7rH38L//53K&#10;ui3e/P//m+G49t3q//+bFLgU3hz//5z0uTzhr///n6a69+YF//+fzbpA5hT//50mtw3hIf//mjy0&#10;CtsQ//+ZbLOo2B3//5s6tnTZ4///ncS6St54//+f8b2m4/3//6DivzTn////nx29V+eY//+cdbom&#10;5HL//5ueuLHiA///nDi4g+Cm//+c0rgU30b//50Qty/dwP//nZm2pNy6//+e8Lbz3Lf//5/wtyLc&#10;8///n9q20N11//+gEreD3+L//6EfuTDjqv//okO6heZX//+jhbuj5uj//6MeuzvkNf//oTq5zuA7&#10;//+hMrq631L//6ImvGvgff//oSm7OuAH//+fSLiG3q///59Wt/3fzP//oPS5mOMQ//+g3rmG4/3/&#10;/59Ht2riDf//n5S21+ED//+hy7hz4c///6Mque3iUf//omS6AeHD//+hKroP4dT//6BGumriTP//&#10;nte5s+Eo//+dxbiQ32L//535uADe7f//nvS32t/0//+fxbe24WP//5/ct2fiW///n+23uONO//+g&#10;F7h34+D//6BquU3jkv//oYG6eeKs//+iZrrW4GL//6IluYDcoP//oQ23MdkG//+fUrSI1rj//52o&#10;sp3WFP//nO2yh9ap//+d+rTt17X//5/zuELXZf//oR25v9OM//+hYLidy/3//6CitKbBY///nNms&#10;EbM+//+VfJ7uoqH//46skjuUnP//jO6LjI2y//+RQYybjp3//5iTkmiUO///oIWZzZue//+reaQ+&#10;pZj//7kvsXuw4P//vxa3qrQv//+4crJurVP//697q5inYf//rwqtg6vb//+3brgQuOb//72lwALC&#10;Xf//t5W7K75J//+puq5AshX//59QpKepnv//nPWi7KlI//+gPqaKrcr//6MGqWCwlf//n06lXavU&#10;//+WU5uwoUH//46mkyKX/f//iwqOy5NE//+Kjo3yknv//4xvj82U/f//kSuUq5rT//+ZWJ0NpAz/&#10;/6HWphCtnP//poSrzrPd//+neK5ttvn//6eRsEi4sf//qLWyXrnC//+pYrKXuNn//6W+rYWzzv//&#10;naCkNqvs//+V5ZxSpc3//5GZmISjH///kLaXx6K5//+S3Jk3o+H//5Zpm4KlCv//mQidCqRf//+Y&#10;jpwroRD//5ZWmlueGv//lw2cJ6CJ//+bpaJGqAn//6A3qFiuvv//oVmqVLBL//+eP6dJrJH//5kp&#10;odKm5///lSedYqKY//+S9pqsn7H//5FUmFmcjf//j6uV95k1//+OxZSol2v//49PlVCYSv//kH6W&#10;+ppr//+QfpdYmyn//45RlPaZKP//i82Ru5aP//+LzZFLlu7//49blWCbaP//k4ubEKCT//+U254T&#10;oi7//5NWnaSgH///kZmcJJ1p//+RWptNnEH//5HRmpOcS///ke6ZWJzz//+R65hlnnz//5IumG+g&#10;l///koyZOKHp//+SxppKobv//5Mgm6GhFP//lDOdkKHR//+VZZ8yo9P//5Y8oCil6f//ljmgDaZR&#10;//+T5Z2PoyT//5A8mbWd9v//jjiXlZrW//+OVJemmqT//49emHSbtP//kV+Z5Z1T//+UG5vBntT/&#10;/5X9nMOeyv//lcacBZyd//+Tw5oXmTf//5GUmKOWVP//kBKYMZR8//+OzZe0kxb//41YlmuSDv//&#10;jMaVpJLm//+Nr5aBlev//46vl+GYyf//jlOYOJlW//+MZpb9l6H//4qqlZ+WH///iv6VopbZ//+N&#10;HpaGmN7//4+WlzCaNv//kZ2Xk5qa//+TDZg1mtz//5OXmMabHv//ky+Y15sK//+Se5ikmtX//5F6&#10;mBOaa///kEKXVpnj//+PvZdZmhH//5ComLGblv//kmuarZ3j//+TFZuYnyz//5Ism1Oe9f//kJ6a&#10;pp3c//+PPpnKnIT//470mUScNf//kJSaIJ5F//+TP5wioeL//5S3nVSkDP//lBKcrKL4//+SU5sX&#10;n4r//5CvmbObqv//j0SYa5ho//+N85cCllX//41hllGWOf//jlOXXJik//+QP5l6nFn//5GamsCe&#10;6P//kTKaCZ7R//+PnphlnX3//468l/md6v//j62ZkqFI//+RmZvJpWz//5LEnLenE///kaebCqQ2&#10;//+POJgynuX//46fl1ubzv//kEaYo5w4//+R/Jm8nfD//5L6mjSfxP//k5KaqKF7//+UjpwHo2T/&#10;/5Yrnnqlqv//lpif86bk//+U6p9Rplf//5Kunf2lJv//kVadU6Qd//+RXZ2io63//5JJnmOkM///&#10;ko+eCqS+//+SXJzzpWz//5KbnFumgP//kkubgKZY//+RNJpBpKj//5CymdGjDP//kSyaQ6I1//+S&#10;uJuQomL//5UCnX+jUf//lmSelqOj//+VeZ1zomv//5Lzms2grf//kS+ZIaBw//+RN5lZof///5J0&#10;mpKkM///lHCcGaaZ//+Vq5ytp/f//5Vam+6nvP//lEua6Ka8//+T+Jrlpjv//5VBnIqm2P//lhSd&#10;sqZq//+UDpwHotv//5AkmIqdmP//jMiVspl4//+LzZUimFf//41plu+aH///kBKZaZzj//+SEZre&#10;np3//5KHmp+eTv//kcuZX5y4//+QI5emms///43UlZSZP///i0+TUZhA//+J6JI3mKn//4tmlFWc&#10;Cv//jlaYOqDY//+Qc5sapGz//5HAnJOmTv//kmac+aZe//+R/pxspIv//5C1m16h3///j1SaSp/v&#10;//+PbZp1oLT//5DYm6ajsf//kiWccqad//+St5w2p+X//5G2mjCmP///kBWXx6MV//+QH5fjocb/&#10;/5EJmceiHP//kNua46Hy//+P6ZrIoQ7//48nmiygEv//juCZpp9g//+O7pmCnyz//465mTGfAv//&#10;jlWYl56x//+OnJhunrf//4/amSefRv//kS+aBZ+0//+RSpmrnuv//5DsmJ+d6f//kayYc558//+S&#10;3pjHoAX//5LHmE2gtP//kgGX4KEo//+SQJlBo0j//5Mwm7mmdP//km6cQ6db//+QLZqepXb//46M&#10;mPmi6f//jr2Y0qGM//+QVpn2oZ///5Hemueh5f//kvebWKH4//+U3JyfovH//5ctnrmkpP//mF+g&#10;Y6Wq//+XaaCdpOP//5QbnsChrv//j6ibSZ0R//+NbJlRmur//49+myedzP//kwCeZKLV//+T4p8z&#10;pXv//5LAnkWmJf//km2eIKdM//+SvZ5Np9X//5HbnO+lRv//kJybC6D7//+QrJqLnfr//5Gymzyc&#10;5v//kg+bnZxz//+RIpr+m+X//5A4mlOcGv//kKKan53P//+R2ZtSn+L//5Lzm4qg+v//ky6ar6BD&#10;//+SRZicne3//5GMlwqcRf//keSXRJzg//+Teplen5H//5XSnECjDv//luOdeKTa//+WrZ0ppTP/&#10;/5a3nQulm///lgOcKKS4//+UZZpfolL//5LDmM2gIv//kamYKJ+B//+Q1Jfkn+j//49nlvOfZ///&#10;jlaWYZ4l//+OQJbdnMn//44tlyibDv//jkKW+Zm+//+PIZb2mcH//5Dvl8ibQ///kqaY4J1P//+T&#10;Xplvnw///5N6mbWgdv//kuWZXaCX//+SC5iUn0b//5HBmB+dlP//keOYDJwQ//+RNJedml7//48v&#10;ln2YkP//jWmWCJgb//+N/5fBmiz//5DBmumdm///ksWcXJ8///+Sjpq9nmz//5I3mKaeMf//lA+Y&#10;0aDX//+W45pApCD//5hGmpSkX///l6aZS6Dd//+VEpa3mtz//5ENk5qUi///jfmSIZE2//+NQ5MC&#10;kfr//46WlU6VPf//kKCXqJhh//+Q+JgUmJP//49VlsmWF///jNuU75L0//+KjJMokJX//4nakmWQ&#10;aP//i1+S3pLO//+Om5Qwlv///5GvlRaab///kc+TjZng//+PSZB3lhX//41ejxaTgv//jXuQW5Qy&#10;//+OdJKmlpn//46plAaYMv//jSmTUpdl//+KUZDHlG3//4hJjpKR5v//iNWOrpI2//+LgZDxlVL/&#10;/41Kkn6YCv//jCSRPZe9//+Kv4/Lls3//4uqkNeX9v//jbKTOZof//+PH5UNm5r//4+QlbicHv//&#10;j3SVe5wN//+PKpSxm2v//421ko+Y3v//i+OQRJVx//+LwpAYk8D//4zOkWKTnv//jg+SuJP7//+O&#10;wZL+k/f//42hkQSSmv//jAKOrJGj//+K0I11kjL//4mUjRCTfP//iOGNpZVC//+Jf49Pl2///4uu&#10;kfGZzP//juCVG5vs//+RfpepnOD//5MAmVKdBP//k3iZ/ZzZ//+TVpmWnHD//5NkmKecRf//lBGY&#10;BZzt//+T8pcinW3//5IYldSc0P//kBqVbZw1//+P9pcanXf//5I7msahgv//lMyeP6ZR//+Vrp+K&#10;qQj//5URnrmo3f//k7Ock6Z9//+S1Zqto8f//5J+mWChYv//kLuW5528//+NppN0mT///4snkPCV&#10;2///igiQF5RO//+JrY/+k9L//4mBj7iTqP//iUePGJON//+JTo7uk+P//4k1j1SUY///h2KOjZNW&#10;//+FO41akgL//4YbjpCTsP//ieySH5hH//+N/ZWjnNP//5ACl0KexP//jy6WcJ1D//+NXJURmpr/&#10;/41JleGaaP//jzuY/Z1M//+SH50CobL//5T+oI+ls///llSh8ac4//+WIKFhpjr//5Tcn6qjl///&#10;kwCdXKA5//+SWZw7nlj//5NPnJ6ef///lKudUJ88//+Vap1Nnv7//5Rzm6icgP//kvuZ05mc//+S&#10;d5lYmNP//5FkmH2ZDP//j8CW6Zl+//+O7ZXYmjD//477lYaamv//kKaXKJw4//+UT5tJoCz//5fL&#10;n1aj8///mQ2goaSR//+ZIZ/woyT//5mnn0GihP//mYaeHqJ+//+YI5w+ohX//5aimsqhkf//lRaZ&#10;taB5//+TUJitnmn//5G2l8Wbwf//kZmX+JpA//+TYJmgmy///5SFmoacu///k4aZsJ1P//+RvZip&#10;naX//4/vl9udv///jfKWepzJ//+LYpO0mgj//4iNj/aV3///hruM4ZJg//+GdYtjkVv//4iJjKOU&#10;cf//jLyQpJsF//+QxJUioXz//5OmmLClfP//lYKax6aQ//+WRJr+pM7//5UQmOKgoP//kiaVfJvf&#10;//+QFpPZmZ3//5BVlUmaGP//kZmX55pU//+S25oamRL//5LymoaWs///kiWZo5UT//+SV5ltli//&#10;/5KPmNWXzP//kDCVR5Zf//+NL5E8lCj//410kPiV4v//kBaTk5qr//+SVJYQnvX//5PmmCihmP//&#10;lJGZcaHP//+UHJlvn6H//5OtmQKdIf//kyyYLpsv//+SwZd4mmT//5L1l6ua2f//kxGX65rp//+S&#10;xJd5mX7//5IBljCWxf//kNuUlpP6//+QVpQJk0P//5A3lCiUff//kFCUXpZ6//+SApXumWD//5Um&#10;mROcmv//lyGbl55B//+Wd5wlnfz//5Qhm2GdQv//kcOaV50e//+QSpl5nXr//4+emMOdvP//j4mY&#10;Yp4e//+Qg5jrn7j//5G/mXehvP//knCZVaKv//+SiJjkoa///5Edl3ad0///jqmVfJiv//+NiJUQ&#10;lg3//44llluW4///jzaX2pkq//+QW5j7m0P//5DgmQ+b0f//j/yXhZpD//+PEJYJmJr//4+LliiY&#10;jf//kPiXT5mC//+SJJhGmhj//5Gul6+ZE///j/GV3Zdd//+PM5Tml1f//5BRlYCZQv//kkGWypte&#10;//+UF5hrnNz//5WNmomeUf//lhKcWZ+n//+VZ5zcoE///5TinN+hBP//lNicvqG1//+T4ZuKoO3/&#10;/5GXmTmecv//j3CXQ5wa//+QAJfwnJv//5NMmw2fsf//lcudO6F+//+VU5y1n9f//5LBmpecCf//&#10;kFqZBpjg//+QeZn3mUj//5JVnB6cwv//k0WcoaAP//+SgZsIoUH//5E9mUKg5P//kQKZQqDE//+S&#10;GZsmodL//5M4nRmi8f//k7id4aMn//+Tqp1YojX//5KRm0ifzv//kTyZC501//+RYpijnGP//5M3&#10;mkOdev//lcOcr59s//+X/Z7JoSf//5iKnyqhZP//l4Od8aBl//+WWZyin7D//5XsnDGgBf//ldGc&#10;PqCm//+U95ucoC///5NCmh6efP//koCZaZ2O//+T7pqmnvv//5Z1nK6hy///mE+d6aP8//+YSJ1f&#10;o+n//5Z8m2ehi///lGCZgZ7H//+UCpmHnkj//5UgmsGf0f//laKa4qDN//+U5plzn/L//5MLlwed&#10;Wf//kKmUfpo6//+P1pPOmWf//5D2lQubTf//kn2WoJ2o//+Twpf9nxL//5RZmMSfC///lG6ZFZ5s&#10;//+UvZmpnpP//5SJmc6e0f//kxWYrZ4a//+RbZclnWD//5EJlpyeK///knuX4aDh//+UzJpUpDz/&#10;/5atnKum2P//mG+e/6kq//+aL6ESqyP//5pUoQyqzf//mOSfHaiJ//+Yk55jp9v//5m3n46pev//&#10;msihMqtg//+bGKJtrC3//5proo2rXf//mMyhKakR//+XYJ87poz//5f/nuqmEv//mwqhLaie//+d&#10;W6NLqwf//5vXoiipif//l7Ges6UD//+T4ZuloOr//5B4mNudq///i+OUi5la//+H0ZBclWT//4cN&#10;jzCUv///iOyQk5c5//+LipLhmyD//41alM2eof//jWmVY6Ag//+MH5S+n4j//4qgk66eFf//irKT&#10;w53h//+MtZVnn4v//47Fluihb///j+CXmKL5//+Py5dMo+v//49GlpGkXf//kBmXFqU9//+SA5jl&#10;pgP//5Qam3SmPv//lUCdmKV7//+VE557o9b//5QRnh2iGP//kyqdFqFL//+UEp0JouX//5aBnfGm&#10;D///mAqd/af6//+YYp2uqIz//5k4nvypnP//mpChc6r1//+aj6KBqqX//5neomep4P//mtKjg6tv&#10;//+bkqQYrOr//5iGoN6p2v//ktWbUKN+//+Ox5eunvj//455l7ie2///kY6atKJZ//+WLJ7Opxb/&#10;/5niodqqa///m5+jHatp//+b0KNHquX//5uVo4eqj///nCmk86wX//+dnadLrzH//56zqPixmf//&#10;nyWpq7Jv//+fiapPspb//57GqcuxWP//nRqn3q7g//+cCKXQrLn//5vDpIurl///mnGjF6on//+W&#10;fZ/TprL//5Gbm4mibP//j7SZcKEB//+R95r5o67//5YfnpCoVP//mTWhv6xY//+aXKN6rx3//5pt&#10;o/Kw5///mmOjibGO//+agaKXsNn//5sGoiSv2v//m7iivq+b//+bzKOer6T//5ukpGavtv//m+ak&#10;8a+t//+caaUFry7//5zcpNKuif//nValGK62//+emabNsMD//6A8qTKzrP//oUGqvbWi//+h66ti&#10;tm7//6GrqqG1Xv//n7en8LHJ//+cxaR0rOP//5nvoaGojv//mFygvaaf//+Y8KJbp8T//5sMpTaq&#10;Z///nb2n1qyp//+ffqjorTL//58Pp+CrhP//m/2ktqe0//+XfaBqovT//5R7nX2gGP//lJCdjaDD&#10;//+W4aAspBn//5n4pBeoY///m8ym3KtN//+cM6egrH///5xRp3GtR///nG+nDa36//+cFqaPrgz/&#10;/5rSpZatOP//maakxqy8//+ZHaQzrSf//5jDo06ttf//mGmiMa4Q//+XvqD2re///5c+oD2tvP//&#10;l/6g9a6A//+ZjaKasAT//5rypFuxyv//mhqkZ7IR//+XNKKssKD//5UyoYuvvf//lTKhyK/b//+W&#10;SqKmr9T//5fppAyva///mV2lc656//+aKKY9rTL//5qwppysiP//nIKoAK3r//+ffKpvsK3//6BE&#10;qsixE///ndSoRa5b//+Z+aR1qnP//5XxoAqmNP//kmKbdaH///+QE5fanyP//494llCerv//kLKX&#10;PqBt//+TMpnbowL//5aYnV2lwP//mi6hE6iF//+bsqMuqdD//5nkos6ozP//ljWhI6bO//+Tj6BR&#10;pjj//5KIoBamzv//kXKeaKYv//+QoZwCpJv//5GVmxqkA///k4yba6Qz//+VS5wHpJL//5YQnFqk&#10;pf//ln2dFaUK//+XxZ9EpwD//5miolCqNv//mmGkG6xn//+YjaLDqzX//5W/n7Gn9///lFCdh6W6&#10;//+U7p1gpfn//5bFnqqoDf//mHygDKpJ//+aR6GSrJL//5w/o1ivE///nayky7Fk//+ed6XZs3T/&#10;/545pcC0V///nHmjpbNL//+aCqCQsYn//5hKnmew4v//l4edx7Ew//+Xnp5UsQb//5fQnu6u8///&#10;l8ufFKuS//+ZGqBKqiT//5uzorerzv//ne+k6a6I//+e66YBsC3//54xpWGvTP//nMuj/6z5//+b&#10;w6Mtq0T//5rOotGqzf//mlCjGava//+awqQNrdz//5r0pFOuif//mf2jPKyz//+X0KDcqMD//5Xn&#10;np+k9v//loCe06RY//+ZBKERppz//5sGovipIP//m7ajtqro//+cTqR3rQ7//52Xpeuv6///nkWm&#10;p7FM//+diqXPr6z//5vko+artf//maGhRKbK//+XHp4ropT//5SQmref7v//koGXr58S//+RTJXn&#10;n6X//5E0lfehT///kmSX/aPh//+UdJtMpsz//5brnxipqf//mRqiTKu5//+Z9qN/q3///5lVoouo&#10;iP//mDCg2KSL//+Xsp/wogf//5fvn+2h9///mGygM6Ot//+ZBKCwpe///5l6oT6ndv//mkKiMqhB&#10;//+boaNbqIv//5x+o2mndv//m86hjaSg//+ZiZ5XoTT//5e5nCif+P//mCmcyaJO//+aIZ9Wpl3/&#10;/5wFog6prv//nImjd6rJ//+bkaM+qaL//5pVonWnn///mXmhv6XS//+ZG6FfpSX//5kfoVimAv//&#10;mLGg6aeJ//+XU5+hqKj//5W2nk6pVv//lUmeV6po//+WxqAarBj//5izobWs1f//mR2hOKtI//+Y&#10;NZ9kqOD//5cunf2nuP//lkSdXKgG//+WHJ2qqYf//5e3n1usN///mg+hQK5u//+bl6IOrrD//5wo&#10;oj+t4///nAeiia24//+ciKQjr/7//53Hpoaz8///nEGlibTB//+W5KAYsQP//5DLmf2sn///jI+W&#10;bqrV//+LIZaBrM7//4w4mZSyGf//j6yfD7nx//+VNqZCwr7//5sErRbJmf//oCGyi84r//+koLcW&#10;0kv//6jYu2fXVf//rfTA9N6c//+zJcbw5u3//7Ywy0XtyP//twzN/vI3//+3/9Dv9Iv//7n21DX1&#10;WP//upnVGfQq//+5nNOj8Y7//7gO0WLu3///tcnOPOwZ//+0hswn6mT//7Y3zW7rPf//uMPP0+06&#10;//+5xtC07nj//7la0Bvuwf//uZbQQ+8h//+6mNFG7zH//7rc0W7t6P//uOXPKOux//+2rMzE6yD/&#10;/7ZhzMvtJf//t3DOVe/F//+3sM7J8MT//7eCztPxDf//uLrRH/LP//+6WNRy9gT//7lA1J/4Lf//&#10;tqLSSvii//+1bdCD+Bn//7W/z5r26P//tvDPgPXQ//+4k9CP9fT//7nH0gr3Gf//ugTS6vfi//+4&#10;udHb9m7//7Xpznryn///svvKmu5T//+x5Mjv7Ir//7K3ydntz///tIDMVvCB//+2Us9A8r3//7cx&#10;0RHzif//teDP3vKP//+0C81c8d///7QezNbzJv//tTvN9/WE//+1Yc6a9qz//7WEz2X2Zf//tfXQ&#10;TvUY//+199BH84f//7V0zybyhv//s/3MovGL//+yXcoC8F7//7KqyerwbP//tMLMF/I1//+22c5H&#10;9IX//7d7zsD1rv//twfOJ/Tx//+2TM2W8xj//7WczYLwvv//tVvOMu80//+0/c7B7rP//7S/zzXv&#10;Sf//tTvQNfFH//+2VNHZ9Cb//7eR08n2BP//uCrUsvWv//+3VtLs81P//7XTzx/w5f//tWLMOfBz&#10;//+24cyK8qv//7g9zk/1l///t9PPDPcq//+2ms6v96H//7YLziD3s///tqzODveY//+3cc3Z9vj/&#10;/7dLzMv18P//tqjLpvU0//+2w8vA9Vv//7gszar2Ff//uaLPyPaV//+4/M+e9jn//7ZLzV31dP//&#10;tDfMGvV7//+ztcyP9lP//7MKzGz2b///sd/LRPW8//+xyssZ9ZX//7MBzDz2M///tMTNvvbc//+2&#10;ms8Z9zX//7dnz3X2s///tlzOafV3//+1Fc3C9MH//7TFzl708f//tbvP4fXL//+3b9GH9oX//7fS&#10;0Wb18P//tiTPHfRu//+z+Mys81n//7KVy2byf///si3LO/Hf//+y98w38mj//7PmzUvzsf//ssjM&#10;OPN1//+vrMkx8W3//61Rx0Xv2v//rbXIQfDK//+wvcuH86j//7MkzUT1jv//s6PMb/We//+zH8qh&#10;9M3//7KdyX/zuv//snvJyPLM//+y98u+8uP//7Nzzinzrv//s9/QQ/Qm//+zstDJ8xH//7N/0FXx&#10;Df//s3/Pge7g//+zKM4b7H///7N3zZXqzf//tXDPP+sW//+4sdLL7XT//7sd1Yzw3f//uibUPvL0&#10;//+3mtD59AH//7ds0JT15///t+HRJveD//+3K9Bf95z//7Zczzv2/P//tyrP3/a1//+4lNFr9uz/&#10;/7g90VT2Tv//tpLP5fUN//+2mNAX9If//7iH0cr0mf//uVPRxvPO//+3Uc7F8gb//7Szy9Pw8///&#10;tGTML/H4//+13c7G84n//7bG0GTzl///tnrP3PJu//+1bs2y8Un//7Tfy7Dxi///tT7K7vMP//+0&#10;rMoH81T//7L4yObyQ///slXJgvKi//+y0stP9OL//7NAzJT3BP//s9PNfff6//+08M6s98r//7YF&#10;z6r2qv//tZvO8/RL//+z68zE8cX//7M0y4zxT///tFbMOfMd//+1/M2F9UL//7dLzt/2vv//t4LP&#10;yvb8//+2ytAh9eX//7Uozu7zJv//s1TMiO+4//+yTMrW7XP//7Iayybtif//sxjOI/A9//+09dJ2&#10;9AH//7Yl1Vn2Sf//tcjVcPZX//+0eNON9ZL//7N10Yn1gP//s5TQ5/Zs//+08tId98P//7bH1Dn4&#10;tP//uBHVsvjY//+4KNVY+Fv//7dh05f3zv//tzDSafgJ//+3U9Hs+IT//7ba0Qv4ef//tgXP6PfH&#10;//+1JM6/9oz//7Whz0T1dP//txXRMPSZ//+3x9Kt81b//7cW0qTx1P//tdPRivEF//+1L9Cm8Zv/&#10;/7XU0RHzCf//twnSNfSb//+3mtKX9eL//7bt0YX2hf//tpbRBPbK//+3LdHT9qX//7fo0sv2S///&#10;uMHTgfbi//+5adOI+Fb//7kh0nb5Gv//uLHRhPjW//+4RtDT93f//7hA0IL10P//uQDRBPS1//+4&#10;7tDd89z//7c1z0vzP///tY/OR/OV//+1uM+19Kr//7cj0nr1wP//tqPSKvUR//+1HM9x87P//7YY&#10;zuD0RP//uPXQzvYL//+6pNJW9vD//7o30kT2wv//uMrRnfaj//+3Z9F19zz//7WT0On3yv//sy3P&#10;cfec//+xHs3U9yT//7C4zc/3OP//seXPQfe6//+0NtFz9/X//7Yq0qb3Bf//tkbRovTF//+1aM/b&#10;8qb//7UTzzPx8///tbrP+/Kh//+2ptFk85T//7ar0hbzp///ta7RjPLy//+0wdB+8n7//7SMz9vy&#10;kf//tCbPZPL8//+zdc+b9DT//7My0Qv2EP//s3zS+vdn//+0KdSw9/n//7Pu1Jn33v//seHRr/cM&#10;//+v1M4c9ir//687y/H1Tv//sFLL7PS6//+yOs0E9Pb//7O7zZH14///tE/NDPb4//+0hMxm9+r/&#10;/7SwzBn4Y///tHnLhvgz//+z2sqd963//7NEygf3KP//svHKB/Z0//+zMcrc9VL//7SOzSD0ev//&#10;tunQtfQv//+3hNI58sj//7TFz3zvPv//sZ/L4uwf//+xT8th7Fj//7NxzbrwA///tZTQSPSg//+1&#10;/9FN98f//7Sg0J/4ef//ssDPJPeP//+x084X9mj//7ICzeX17P//sknOBfZP//+xrM2o9rP//7GX&#10;zin3Df//s4jQvPes//+2J9Or94z//7dF1J71u///tqLTcPNj//+2HNJV8or//7cX0rrzwP//uKDT&#10;bfU1//+6JdPi9cv//7s/0//1jf//vA/UHPUq//+8FNOd9HH//7rp0b/zVv//uVbPq/Kx//+4Rc70&#10;8y///7hf0GT0t///uUjS1vZu//+6NNSJ96D//7qm1L/4Uv//uorTrPi9//+6YNJV+NH//7pJ0T74&#10;IP//uorQ0/c8//+7O9Ff9tn//7ru0VT2Tv//uPDPgfU0//+2os0O9Cv//7ZwzKH0sf//uIDOs/ax&#10;//+5htAY9/z//7fKz0b3g///tP7OCPaP//+zps6H9o///7Qw0Hj3c///tRLR1/f5//+2StM8+EL/&#10;/7f31ZH4gv//uW3YK/ij//+5+dl9+JX//7l12Gv4Qf//uMzVs/f0//+5I9Nk99n//7oe0kn30P//&#10;uzPSsfgy//+60tL0+Jv//7ig0in4V///tx/SVPgV//+3FtOC+BL//7c+09f4G///tw3TL/eg//+3&#10;FdLK9tn//7dp0sP2Pv//uBTSyfXp//+4pNJM9Tb//7kc0bb0Uv//uhPSNvRN//+74tRj9eT//70U&#10;1j33wv//mKq1gNoR//+Z8rYP2zr//5rotcna+f//m1u1Utk3//+bgrVl14T//5rttVfW+P//mxK1&#10;9tlQ//+cfLcv3XD//54Ht7ngO///nvu3P+Cr//+fh7al4Hn//6CKt1nhxv//omy57uSv//+lB73m&#10;5/b//6cWwUPp3v//pvnBs+kC//+k3b9T5f3//6KKvELi5P//oC65G+Al//+dQrWj3VL//5tQs47c&#10;Lv//mtCzcN08//+axrRj3xj//5t9trvhS///nEa5ZOJK//+cg7sv4VL//5w9u8LfX///m927hN4e&#10;//+cV7uY3xL//5yXuyXge///m/a5wODX//+b9rkz4Zn//53AutPkEf//n/m9TebQ//+gIL3l5v7/&#10;/54bvCfj5f//m2e5L975//+Z5LbK2zX//5rHtrDbKP//nRq4YN4N//+f1LrG4YX//6E6u6DiYv//&#10;oFi539/n//+fj7is3gH//6DIuqbfq///or2+f+Kw//+h87+E4pP//55jvJ7fif//nO+6yt62//+e&#10;Cbr94Hv//53wufLhA///nLi4YeAK//+bV7dR3t7//5mdthPdqv//mRe1vt5C//+aWbbV4Pf//5xA&#10;uFzjkP//nd65l+Q///+eHrmY4fn//50QuILd/P//nCW34ts///+b0rgW2qX//5t8uFDavP//mr+3&#10;4ton//+aAbcd2Wz//5mktn/Zxf//mpK2+Nx0//+cm7hV4Hn//55juX3jZP//n466n+S2//+fv7uK&#10;5KD//56+u6Hjhv//noa8dONy//+e67175BD//50eu6riI///mfO4E94m//+YtLaA25D//5rXuGnc&#10;If//ngG7Ft00//+fP7tK3A///569ua/aEP//nkW4yNpr//+eh7lF3Z///570ufLhBf//nie46eEG&#10;//+cjbas3bv//5uytUPabv//nGe1yNnb//+dzbc228L//53otzvdWv//nP218d3///+cY7UD3rf/&#10;/5xXtTHgFP//m7m1eeFp//+biLZQ46b//50vuH3m6f//nqC5huf7//+eBrf/5Sn//50mtnLhfP//&#10;neq3EeBy//+gH7lF4oL//6GCumfkK///oHe41eJD//+eaLYv3er//51btHnahf//nkm0nNqA//+f&#10;3bV43Kv//5/htUveAf//ns609d5n//+e6Lau4Fn//6ADuZrjyP//oHi7b+Y///+fZbsA5eb//509&#10;uRPjCf//m2i3p9/M//+bU7hF3tn//55Vu+niMf//oi+/yudB//+idr9+6LP//5+/vFDl8v//nTy5&#10;mOG3//+cVbgo3iv//5zkt43cBf//nXS2yNq3//+c4bWZ2YX//5tEtErYsf//mpW0Mtn4//+cjbZI&#10;3iH//59xuIziFP//oSW5cOME//+hQblP4Tf//6AuuODeaf//nvK46dyW//+dsrkG3Aj//5ySuLrc&#10;cf//nAm4I94Q//+dNria4fT//59iufrmg///n9G59+eF//+eBbgx5AX//5u+tkLeyP//ms614Ntg&#10;//+cRrgQ3AX//553uwbfMv//oFi9jeMw//+g2r5u5Z///55fu/Hjvv//mw64gd/A//+Z4rc03Xj/&#10;/5put1XdD///mzy3O90j//+cArbb3UH//51ltyfdwP//n5O4Zt6q//+hD7k23u///6DcuOveov//&#10;oJ+5NeAF//+hLrpc4xP//6Jpu6zl9v//pDa9KedI//+jw7x65J7//6FtunXgO///oVa7Xd98//+i&#10;g71U4SD//6GpvCrg+///oEG5tOAP//+hAbmo4cr//6L8u3/lgP//oxK7lebO//+ho7mG5ST//6GM&#10;uEzjvP//ozW5DuPd//+kObom4+r//6MLuhvi4v//oS66AOJi//+fzrpC4pb//55IuaTho///nVa4&#10;k+AZ//+dlLfD31j//56JtxTfkf//n222f+BU//+f77ZQ4Zz//6DPt2fkAv//oYO4s+YD//+hNri5&#10;5Xb//6DruFLi4P//oKm3u97b//+gArav2lL//598tcTXHv//ns20ndWT//+dhrMa1Of//5wnsizU&#10;ZP//m/KzMtP9//+dULX+0yr//5+iuLHQrP//oVm4vsqp//+gCrOYv2r//5mVp82ul///juaXVZsY&#10;//+GGok5i+j//4Ujg/yGgf//jCmIFop+//+V65AxkoX//55xl8SaLv//qJOhFaLf//+1uK3XrT//&#10;/7wQtQ6xKv//tf2xR6u1//+siqqYplr//6q+qymqMf//sf20GrYx//+4trv4v6v//7UUuSC9Ff//&#10;qb2ugrJT//+gU6XgqfH//50IozaoHv//nhWkeao8//+fCaU0q0T//5reoH2mN///kmSXTpxz//+L&#10;sI/0lKf//4j2jNCRPv//iRCMtJER//+MHI+clEP//5LFlhObWv//m8We9aTz//+jNaarrVP//6az&#10;qzKylf//qDyujLZ5//+p1bIjudH//6rjtEG6yv//qc6ym7gs//+k2KwFshD//5xrok6qUv//lI+a&#10;ZKS1//+P7paPopP//48GlkejD///kayYr6VW//+WfpyDp9j//5ufoKKpav//nmajBqjl//+di6KK&#10;prf//5vCocOmOv//m6WjCKjc//+dPqXdrIL//57Mp/iuGP//nZmmi6ty//+Zl6IGphT//5W2nbih&#10;qP//k2ubB570//+RoZiZnBD//4/HlfSY0///jtCUcZdJ//+Py5WKmQn//5INmIWc2f//k3aarJ+K&#10;//+SN5mDnq3//4/llo+cLv//j8yV+Zw1//+S5ZmGn+v//5XqngajVP//ldWfnqKY//+TYJ4ynoX/&#10;/5D0m+OaV///j+maApgM//+P0ZhRl6v//4+SlkqYZP//jyaUpJoE//+PSpStnHf//5AMlnmeu///&#10;kSiZU6Ac//+SppyJoUH//5THn86jXf//lryiG6XM//+XjqK1ptr//5bAoWilWP//k76dxaDk//+P&#10;gZjmm17//4yolZeYG///i5OUQJdo//+Lc5PYl6j//40MlPOY3v//kDiXapqd//+TKZmWm4j//5SO&#10;moebG///lGGaiJnb//+TtZrImMX//5MOm3+X4///kZ6bLJYk//+PDZjxk6P//41clwCS+v//jTyW&#10;qpTP//+NEpa6lqr//4wpllqXCf//isSVh5ZY//+J35Tvlin//4rTlZqX0f//jVeW8ppA//+PxJeL&#10;m03//5FUl1yaz///kjqXT5pX//+SVZdkmn///5Gklzqa8P//kLqW6Jte//+PzJZjm17//48Glf2b&#10;CP//jwmWapsi//+QsJhtnNP//5Nem1af3v//lNidDaI1//+UZJ0jotj//5KnnCih0v//kG6aYp+A&#10;//+O2JiUnXf//480mF6d7f//kU+aH6ER//+TJJwKpB3//5M8nE+kI///kaKa16CT//+PpJj6m6D/&#10;/45vl9eYEP//jfaXNZbP//+OXpdFl/z//5ADmKCbRv//keCaO56j//+Sppqvn+j//5F4mSWeK///&#10;j1SW3puC//+O2Jaum8H//5CxmRqfof//ktybraPN//+TApu9pHX//5BImJagU///jRiVF5rM//+M&#10;cpRimCz//44Gle2Y+f//j7OXX5sz//+Q05g2ncL//5IHmXGgt///k/eb7KQZ//+VsZ60psj//5V6&#10;n6inS///k3CemqYC//+RQZ0lpEb//4+bm+yiPP//js6bM6Bt//+Pd5uDoGD//5Bnm5qhWP//kIea&#10;maH///+QUJlfojn//4+ymD6hyf//jwGXpqEF//+PL5hFoOX//4/+mW2hGP//kXGawqGS//+Trpx7&#10;orX//5V6naCjnf//lM6ca6Kr//+R3Zk8oDz//491lwWe6///jy6XI5+y//+QgZigoaL//5LLmnuk&#10;A///lK6bhaW+//+VYJuBpkL//5UwmxSl6v//lOubB6Vf//+VLJu3pRP//5Sjm6SjwP//khKZf6Bt&#10;//+OipZfnE///4vKk/CZBv//iviTQ5eR//+MfZTDmFT//486l0eaXv//kZqZQZxC//+S1poRnT//&#10;/5J4mZKdB///kHSX35vS//+OHJYfmx///4xplOObZf//i2aULJvz//+Lg5SknOv//4y8llaepP//&#10;jyCZC6GM//+SX5w0pSP//5R9nhenAP//k+mdd6WC//+RIZrcocL//45ymD+eyP//jeuXoJ8T//+P&#10;BJijofL//5BmmgGlUP//kTmapKca//+QHJj8pR3//457lsKhT///jvaXLZ/c//+QmZljoMH//5FE&#10;muOhu///kPebTaIc//+Q7Zujonz//5EonAqitf//kPub76I4//+QdZtloWv//5A2muag9P//kIqa&#10;yaD3//+RZ5smoUv//5IOm2+hVf//kcya4aCX//+RhpozoAL//5IfmhKgWf//kwuZ/qDx//+TD5ka&#10;oLH//5JKl/KgXf//komYoKI///+UDZs/piz//5QQnHWoFv//keabGaZk//+Pa5kEoyX//45smD6h&#10;H///jyuZOqFV//+QQZp1okL//5EQmz+iv///kvedBKPj//+VtJ+5pbr//5dEoY6msv//lnyhW6W9&#10;//+TXp7doo7//49TmyOeaf//jYaZXpzj//+Pz5unoCz//5OPn3ilTP//lG+gXac///+SwJ6GpiX/&#10;/5GqnQClMP//kcmceaSx//+SC5wao2v//5Iqm8mhgv//kkWbm5/Y//+Sbpuinuv//5Jgm6yeo///&#10;kcebap69//+RK5sWn33//5FLmxmg9P//kgSbSqJY//+S+5uaoyX//5Oum8yi+P//k2ybKqFl//+S&#10;9ppwn7f//5Nvmsqfqv//lRmccqG+//+XS56fpPb//5gWn0im5///l1qecKcZ//+WnJ2Lpqb//5W0&#10;nEmk7f//lJWam6Ib//+T2plsn////5PNmVegHP//k0qZUKEo//+RLJf7oKH//48Hlr2e6P//jhWW&#10;lZ0b//+NVJYwmvH//40blbWZe///jmKWVpn6//+QrJgcm9///5KDmceduP//kweaXZ7K//+SJpmU&#10;ns7//5Avl6KdZ///jfGVS5rj//+MPZNcmC///4uMknGWM///iy2SLJTr//+KrpJjlHD//4rBk5iV&#10;cf//jC2WCJgD//+OpZjfmwT//5B7mhqcg///kMWY7ZxP//+RJJdinQf//5OPl/ygzv//luuZ7KVl&#10;//+Y/JsOpx3//5lcmvGlDf//l6aZWZ////+UJZbPmhH//5DmlTaWWP//juuU1pVj//+OTJUhljb/&#10;/47IlcyXq///jwiWBZgU//+OJZVzlrv//4uuk5yTsv//iLKRDpCB//+HxI/Vj+b//4m+kIySr///&#10;jZuSZpdX//+Q6ZOemrz//5C7kgGZk///jTuOIJSB//+Jv4srj/j//4jgi1OPPf//iniOE5Hb//+M&#10;dpENlQf//4ydkd+V8///isiQT5RY//+JZ475kvX//4rFkF2Uc///jq2UWJjX//+Ry5dpnJf//5Ff&#10;lrKckf//j6yUrprj//+PEZPwmg7//47fk9iZf///jp+TxJkD//+OvJPfmWH//49plEqayf//j9qU&#10;VJu+//+OZ5KLmd3//4xSkGuWjP//i9eQN5Sx//+MUZEKlAX//4zkkbOTsv//jWiR55Oo//+M65Dr&#10;k07//4vej46TIf//imeOS5L///+IRozskmD//4a0jFiSM///huyNWpN5//+JPY/2lhz//41Gk+mZ&#10;nf//kbOYOp0B//+Uw5tunxX//5VMnBSe5///lCGajZ1I//+TbpjMnIr//5QDmCqdzP//lDGX1Z9J&#10;//+SypcrnzP//5C/lpydtf//kAuXQ50b//+SV5pioAj//5XqnpWlT///mB2hb6mZ//+Yb6JJq0v/&#10;/5dyoUuqev//lqqf4qi6//+WUZ6npq///5UrnMejlP//k5+a66BT//+SjpnrngD//5H0mY6civ//&#10;kPyYuJr3//+PSJbLmLz//41+lJeWj///jI6TkZWk//+L05NnlZb//4lgkfCUUf//hoqP6JLL//+G&#10;ZZAIk8v//4kCkkyXNv//i8qUV5pE//+MfpQ4moP//4sSkiOX9v//ia2QipWN//+KCJFZlfb//4tz&#10;k9+Y3v//jL+Wi5xW//+OEpjun2f//49cmp2hLv//kIObk6Fl//+RCJuUn/v//5CzmpKdiv//kSqa&#10;Q5x2//+TOpt/nZ7//5VqnN2fHv//lm2dMJ8///+V8pxGnbH//5TCmvybs///kzKZp5pN//+QN5cP&#10;mL///4zWk/WXb///iyuSRpdb//+LopKLmFT//44OlOiamv//kamYvZ4a//+UjZvooND//5WbnNKh&#10;If//lhycoaCZ//+Xjp0BoYH//5ifnQqiy///mCCb26KV//+XQZrOoY7//5ZQmiugKf//lH+ZAp27&#10;//+R9Jccmlf//5BwldaX3v//kLaV55fa//+RHJYCmS7//5CXlayasf//j/6V/ZyU//+PlJbPnlb/&#10;/46ElpSegP//i8eTyJur//+H748dloz//4UWizCSHv//hHGJmJDk//+HEouulKH//4ySkSKcXf//&#10;kgaW5KPO//+Vg5qvp97//5dznHyoqP//mJSc5Kc1//+Xz5s+o4f//5UPmCqe9f//koCWMZwe//+R&#10;VJZCmvf//5DVlwWZJP//kHWXcJX4//+Pl5bVkpn//477ljmRg///kAiXFZQg//+RRJe6l3X//495&#10;lOCW9P//i/SQO5Qk//+K0I55lCj//4x3kASXov//juCSu5vM//+RT5W+nv///5Kkl9Cfwv//kkKY&#10;CJ3Z//+SCZf7nAb//5LFmHub2///lBCZY507//+VOJprnxX//5USmn6fcP//lAaZup32//+S0piJ&#10;m1P//5GZlxeYV///kQ2WSJa6//+Qw5XGlq3//5CWlViXnv//kheWt5oz//+VspqTnkj//5j8nr+h&#10;x///mb6g5qM3//+X76B4osf//5Rxna6g2v//kNqZxp5S//+OtZaqnJ7//442lUOcav//j3GWAp4o&#10;//+RF5d0oEr//5GRl7Ggff//kRqW9J5z//+PtpV1mpf//43Jk7SWZv//jU+TyZUG//+OOpWSlrT/&#10;/46JlsuYl///jnCXPZmx//+OrZdYmgf//467lpuZNf//jruVjpgU//+PBZUFl5D//4+IlSuXof//&#10;kK+WW5hQ//+RnJeKmJ3//5D/lx6Xof//kBuWAJbq//+Q4JYQmCH//5L4l1qagv//lQuZMZzC//+W&#10;Epr3nlX//5WNm86e9P//lE6bqZ8i//+T65uVn/7//5Q7m6KhN///k6qa56Fu//+SFZmxoJ3//5DU&#10;mSGf4v//kVWaAaA8//+TUJu1oRH//5Qzm/yf7v//kqKaKZwN//+P4pfll3X//44AlwOUyP//jwCY&#10;8JZ6//+SJ5xXm8D//5RHndago///k96cQKJI//+R5ZlkoQH//5Byl+ifOf//kMKZCp8Z//+R7ptP&#10;oBn//5MxnSqhJP//lAOdyKFX//+TRZwxn5T//5GvmaWc5v//kX6YxZvb//+TVpoynRv//5YwnM2f&#10;if//mIqfE6GE//+ZIZ+wobr//5gvnrWgjP//lridFZ9F//+VnpvinvH//5U0m5mfy///lKibcKCa&#10;//+TV5qioEP//5JTmgmfiv//ktqajp+7//+UiZusoN3//5YZnEuh8v//lrmb66IO//+WTZrloP3/&#10;/5VQmd6fev//lamadJ/O//+X0pyron7//5moniSk1///mbmdnaSx//+Xj5sKoZj//5Q6l62dev//&#10;kwCWlJyA//+UFZeznt7//5VRmOWhiP//lkeZ6qNF//+XJ5sFpCP//5fTnAGkdf//l/Gca6RM//+W&#10;6Zuloxj//5UymgmhTv//lByY0aBm//+UsJkXoXv//5ckm2KkiP//mjyeyagM//+cjaHhqrf//55+&#10;pMStI///oDGnF68E//+fgqZOrbH//5xRonKphv//mfKfaab9//+Z859BqB///5t4oT+rO///nU+j&#10;+K4W//+eJ6WmruP//51YpUWtF///m/Gjmqn7//+bm6Jzp8f//5yIopanlf//nDyiE6cu//+ZGJ9J&#10;pFv//5Tbm5+gT///keOZHJ2U//+PpZc9m/3//4wylAuZOf//iImQapXi//+HRY73lLn//4hkj9WW&#10;YP//iwSSVppm//+N0JVunzr//46+lvyh5v//jbeWkqGf//+MlZW/oGT//40+lmOgtf//j8OYqaLv&#10;//+RspoxpML//5HmmhmlX///kSqZP6W1//+QjZidpmX//5D3mPunb///kfWaB6fG//+TJpuepy3/&#10;/5OJnLGlX///kl6cL6Jo//+QmJqen7T//49fmPWeiv//kAWYhp+4//+SxJnLoqX//5Xam5alQ///&#10;mOSeH6e7//+cyKJ0q5T//6AHpqavIv//n/Snbq9G//+d2KXjrZD//5ykpQmtWv//myyjr6z2//+W&#10;wp9DqND//5EUmayigv//jf2Wyp60//+OtpennzP//5LYm4yja///mGGge6jv//+cSKOsrJr//51P&#10;pD6tXf//nEujQKxU//+bHqKNq9T//5u6o+6uB///nYumhLGv//+edqgBs6D//55sqGuzgP//no2p&#10;L7Mt//+dlKjiseT//5svpnWu1///mPGjHKr1//+XY6AXpyX//5X/ngKj+f//lCKccqGB//+SMJsC&#10;oA///5I4mxKhTv//lOCdUKV4//+YIqAvqk///5pBom6uOv//m4SkS7HB//+cFqVwtIn//5xEpXy1&#10;o///nG+krLSV//+cV6OAseL//5vzouWvPv//m16jHK3j//+asaNrrYj//5pyo1utaf//mvSjLK0t&#10;//+b9qNTrR3//50epD6uFv//nqemVrDb//+gKaistEv//6E1qiW2wP//okyrArgI//+ilaqqtzr/&#10;/6FlqN+z+///n2Kmxa+j//+c3qTBq03//5rGo46ofP//mpGkKqiI//+cRqYTqpL//56Rp+yseP//&#10;n56oVqx+//+e4qeAquH//5yypgWooP//mW6juKXy//+WQaEio5P//5TYn+WjAf//lhaha6VF//+Z&#10;WKVSqcT//5xeqOquA///neiqQ7CE//+ee6npseH//57hqVGywv//nq2ol7J1//+dJacPsGn//5ug&#10;pZmucP//mqekba1p//+Zf6LPrIL//5fAoKCrPP//lb2eXqnX//+VHJ3Aqef//5cwn/Osif//mhmj&#10;ELAH//+b4KVYsuf//5sGpY+z/P//mJ2kmLP8//+XZKSRtKH//5fQpXS1Zv//mOSmSLTq//+Z3qa6&#10;svv//5o2pq2wMf//mn+mx64f//+bDacsrZn//5wwp+2uiP//nbGoxK/i//+dA6d6rrX//5nbpB+q&#10;8f//lZyf/aZE//+RZ5uqoYj//46ymC+eBP//jguWSpy8//+OxJXqnX7//5DOl3uf7///k2KaH6J4&#10;//+V/5zRpCz//5i0n4altv//miOhSKar//+Y36EUpif//5UynxSkSP//kW6c9KKo//+PBJtqodX/&#10;/42Lmbag4f//jZKYlaBq//+P+Jltoa///5L3mtyjZP//lHabLKP6//+UfZrIpAP//5VVnAal1///&#10;l9SfhKoL//+a4KOqrub//5z7pnqyIP//nKimOLGX//+a06PqrmX//5kkoYmrI///mJegUKmi//+Z&#10;U6COqjb//5n6oOWrL///mf6g0avV//+aCKEarO3//5qHolSvHf//myqj77Gv//+aRaOrsiz//5gW&#10;oUKwc///luqfRq9s//+Xcp8BsF///5hAn1+xg///mM2fzrFo//+Zi6CEsBP//5qOoXeuXP//m+Ki&#10;o62I//+c96OirdD//51jpFGuif//nUKksK7U//+cX6QhrZr//5tgoxOrmv//mqOiKqod//+ZjqE9&#10;qVX//5iroPip0f//mIqhlatC//+XyqFiqzn//5XUn56of///kveci6Od//+Q+pn3n2D//5J5ms2f&#10;lP//lkyeN6N3//+ZS6EXp3D//5rRop6qTP//nCqkHq0s//+eEKZfsI3//56wp3Kx6v//nQ6mCq+v&#10;//+adaM9q0r//5f0oCSmq///lf6dVaM7//+ULZqEoSv//5JNl7ygBv//kUGWSaAG//+R7ZcpoWj/&#10;/5Pcmbejl///ldecd6Wb//+XJJ6Rpxb//5eQn6+nuP//ly2fj6bR//+WxJ7+pKf//5benuWiO///&#10;ltae2aAu//+Vp53Anoj//5Pnm/Cd4v//kwea4p69//+UG5vQoQf//5csnrOkIv//mmmhcqY3//+b&#10;5qIUpd///5vpoS2kPv//m0CgDqMd//+bGaAkpCX//5xQojmntP//nialSav4//+fJ6eErpr//54M&#10;pzOt8f//m0ykkqp9//+ZJaH4pvP//5jboP6lW///mfihjKYO//+bJ6JlqBj//5r2ogupxP//mROg&#10;MKoq//+W8p57qj3//5aGnuarZP//mG2hiq2a//+bBaQwrwr//5wDpE2t4v//muyh6qro//+Y057Y&#10;qCX//5a4nISmrP//lh+cX6eH//+YR584qzb//5tlouuvWf//nO6ktLEs//+cQ6QpsJH//5oZoj6v&#10;C///mDSguK6i//+XcaAzr4T//5U2nfWucv//kQ2Z4KtV//+NwpdMqhb//4yzl9Gse///jhObXbJd&#10;//+SKaHKu3D//5k7qxLHSv//oj+11tO5//+qG76y3Lv//68Hw9fhNf//sT3F+eME//+yCMbo5Jv/&#10;/7MxyIHoPv//tH3KSO1J//+1Hcua8eH//7WczUD1Uv//tuLP3vc1//+41tK294D//7my04f19P//&#10;uWTSffMg//+4S9Bs77L//7YbzTjr+P//tG/K6elz//+1P8va6dX//7cjzlrsCf//t/3Pte3o//+3&#10;ks9g7sP//7gSz7Tvhv//uX/QyO+p//+6M9Dw7jb//7iszrLrv///tm/MFOri//+1pMuo7MT//7YI&#10;zNzvo///thrNovFl//+2ac6l8pb//7fi0VX0dP//uX/UhPcA//+4f9SI+Dn//7Xz0eL3wP//tLrP&#10;vvaj//+0/c6g9Wn//7YnzqD1Ef//t8nP7PYp//+4yNFy93z//7j+0qH3tf//t+LSIvWL//+1kM+n&#10;8YP//7PDzTTt/v//s4XMP+0j//+z28wX7oT//7SyzQXw////tlXPZ/OE//+3d9FZ9M7//7ZD0B/z&#10;8f//tBXNDPKy//+zl8vW8xr//7TpzU31QP//thzPQ/cI//+21tDF9yz//7a70RD1gv//tYLP0/NG&#10;//+0YM518nH//7NYzO7ynf//sjHLHvI+//+yjMr78fL//7RnzIzyiP//tjvOC/Ou//+2/s5x9JD/&#10;/7cBzlL0cP//tr7OZfNd//+2i88U8Y3//7Zk0A/vt///tgzQi+6e//+2htFf7zv//7ev0o3xof//&#10;uG/TU/Sg//+4zNQp9pL//7ki1QL20P//uKbUIvVa//+2w9Bn8rT//7ThzB7wu///tYPLNfG1//+3&#10;HMyP9En//7c/zTj1zv//tsLNXfZc//+3Ls4W9tH//7hvzxf3Bf//uOvO0/Y8//+34czs9Or//7af&#10;yzv0fv//tm7LK/Vp//+3KMxw9mX//7e8zaL2lf//tyvNnfZO//+1bsxw9hP//7QLy8z2If//s6rM&#10;D/Y///+zQsvV9aD//7LMy0/01v//s3fMEPUd//+0cc0q9eD//7VHzc72Tv//tqvO0vbI//+4D9AJ&#10;9xP//7dwz7L2l///tVLOS/W5//+z+83G9X7//7Spztf2J///tm3QQvac//+3EM/X9aD//7YhzZDz&#10;5v//tOnLV/LA//+zbcmE8YD//7J7yPLwff//s93LcvF0//+1+M7286D//7Vxz3T0K///sjPMo/KN&#10;//+vQ8np8Nr//69tyjfxW///skLM2POD//+z9c2V9HD//7Nly7DzjP//slLJm/KJ//+x3sjb8gv/&#10;/7HtyW3xwf//sqfLfPIL//+z0M5s8tf//7Th0RvzJf//tOnR2PIM//+0StDj8Dj//7Q1z83u5P//&#10;tPTPWu4y//+2dc/07cf//7h70Z3t/f//ulXTt+7h//+7BNTG8GT//7ny07vxxv//uFvR1vMx//+4&#10;ZdGd9WH//7hJ0Sf23P//tvnPNPaa//+15c1t9dD//7afzer1u///t+/PkPZJ//+3h8/q9ev//7Yq&#10;z5700f//tsDRPfSL//+4rNNw9Nn//7ij0oz0A///tcPOcPIU//+zIMuF8Qn//7PRzWbyV///tonR&#10;7PQq//+3odQG89X//7YZ0hLxof//s/XOmO/P//+zj8zA8Ff//7SNzGTyff//tC3KvfMy//+yRsfd&#10;8iD//7F0xuDyQf//sl/IgfSN//+zjcrQ9wT//7RyzLn4Kv//tW7OUvfc//+2os/E9pf//7bBz8j0&#10;YP//tXrOG/Ib//+0rczV8bD//7WYzVnzOP//tsfOLPS4//+3R86T9Wb//7ctzw/1VP//trjPtvSZ&#10;//+1Ls7s8pH//7NozTLwDP//sqvMY+6///+zB81l76D//7Rd0DTyr///tdfTJfYu//+2VdRe98L/&#10;/7Vg0zL3Bf//s7fQnvWn//+zA87e9YT//7PPzxv2mv//tV7Q7Peq//+3HtN/+Dn//7iE1aH4W///&#10;uHzVlPgN//+3PtOX967//7bH0mT4IP//tw7SWfjd//+2t9H7+Ob//7XH0QH34///tKLPmvYQ//+0&#10;8c+g9If//7aG0T3zt///t6TSyPMH//+329Np8m7//7fB00Dycv//t8HSvfNh//+4ctMa9Mf//7kd&#10;09T2FP//uKHTZ/bS//+3ZNHy9yP//7dh0dD3jP//uQfTlff5//+67dWI+Dj//7uF1ZX4mv//upPT&#10;c/kV//+46NCW+R///7ffzub4l///t0vONvdD//+3Vs5Z9gf//7g0z2n1q///uFrPvvV2//+3RM76&#10;9SH//7ZkzsP1SP//tsHQQPXi//+34NJ19nn//7cP0af1xP//tXXO9/To//+2bc7I9fL//7kC0PD3&#10;nv//um7SwPgU//+5qtLQ91X//7fa0ev2xf//tnnRWvdc//+0ps/o9/X//7JQzW33pv//sJjLYvcd&#10;//+wbsso9xb//7HCzJ73dP//s+fOs/dD//+1Ms9j9Z7//7T2zj3zCP//tPbNnPG8//+2NM7h8nH/&#10;/7c00FTza///t33Rb/PV//+4LdM+9Hv//7jU1LX1av//uK/Ub/Yk//+4SNNX9pX//7ch0dj2nv//&#10;tUbQnvbB//+zqdB79yX//7K20Qj3TP//ssjSFfds//+zR9LQ99D//7Me0hf4AP//spDQcveK//+y&#10;T88a9mX//7LFztz1W///s0fOpfT6//+zhc3M9XL//7PizOf2n///tITMqffv//+1CMy2+Kn//7TO&#10;zBn4jv//tBjLFfgv//+zW8pq99///7MAynf3dv//tAXMNPcR//+2Wc+P9uX//7jH01/2p///uH3U&#10;L/Tp//+0o9B88RT//7DSzB7toP//sCXKze1J//+yEsxC8FX//7SWzrv0rv//tbnQi/fa//+1B9El&#10;+JT//7Nf0K/3iP//sdLPf/YD//+xCM5N9Rv//7ERzdP1a///sTvN4PZB//+yDs8H9zj//7Pw0Uf4&#10;A///ta/TBfec//+2INMh9Y///7YC0sTzgv//tqjTbfMx//+3ttRH9BH//7f406T0Gv//uDXSlPNM&#10;//+5T9Kc8xz//7sc0+j0Ff//vDTUv/UH//+7ndOq9Rf//7ms0S70bf//t2/PCfPY//+2gc8V9EL/&#10;/7dv0Wb1nf//uenU8PdX//+8N9dl+NX//7y31xr5u///u9jU9Pn6//+6etJV+Sz//7ma0Kb3sP//&#10;ud7Q+fZV//+6YdI19U///7mP0f/0Zv//t2zPtPOS//+25M6B9Eb//7kk0Cn20///uvLRxvjo//+6&#10;iNHt+TX//7hy0T74Pv//tpPRHPcx//+16tGr9sD//7Vd0VX2J///tYbRU/XS//+27NMT9jL//7hk&#10;1ZL2sv//uYbXvvdC//+6adjC9/3//7rW19X4qP//uyzV3PkR//+7udRx+Tz//7xm1Iv5e///u2zU&#10;OvlO//+4q9KE+Df//7ch0ef3Wv//t9LTDvd8//+4gtOV9/n//7e10nL3hf//tpbRSPZs//+2J9Dt&#10;9YT//7bP0Wv1Jv//uAjSDvTQ//+5GdJI9E///7pS0uz0W///vDzUzvXB//+9i9Y9923//5pxt/3d&#10;cP//m5y4hd5Y//+cM7fD3Xj//5yStv/bMv//nKi20tjF//+b+baW10n//5vvtwnYj///nPu34tu1&#10;//+e07il3sj//6BvuL/giP//oN23/OEc//+hRbgW4nb//6KDuhbk7P//pHy9hueH//+mRMC46Sb/&#10;/6YowUfofP//pAW/FeXW//+hSrv14sf//56WuOTf9P//nCq2Pd2C//+a9rT43G3//5sOtVDdFP//&#10;m6e2y97c//+cnrli4Q3//5yru0zhEv//m1i7bd4F//+Zo7p22gb//5jdudzYQ///miW62trG//+c&#10;Drv83s///5x8uyLggP//m/m5POAx//+cirjd4J7//53quhHiNP//nj+6y+Mr//+dZ7pj4r3//5x6&#10;uVjhkv//nIe4neEc//+eEblK4qz//6AKuunlZf//oZm8j+dt//+iPL0X5xP//6F+u8/kJP//oE+6&#10;RuEU//+gFLqr4HT//6CFvMDhVP//nze9FeBW//+cKbqr3X///5sguT7c8///nG+5jt7t//+cnriw&#10;35j//5t/tyDebP//mk22N90m//+ZP7Ww3Lr//5l/tj7ey///mvK3huKD//+cArgB5K3//5x5t8jj&#10;6v//nHS3ZODe//+cBbcv3WT//5w2uDvcYP//nOi6EN30//+c9br934b//5xsusTfrv//m8C54d60&#10;//+bDbiq3af//5sXt+7eEv//m3W3Nt9H//+bobZW4AX//5wvtpbgtf//nMO37+Et//+c2bl24Sv/&#10;/51Su2bhnv//nci8zOI0//+cjbuo4QX//5pTuOHeX///mZK3jNy///+b17l93ej//580vGLfpv//&#10;oD28ad6a//+eeblr21X//5wbtl3Zj///myu1fduD//+cCra838X//51huEDinv//nf64o+ID//+d&#10;Wbdv3o///5yStiHbav//nMq2B9r7//+cxLXV3EL//5zWtcre1P//naC2teJl//+eGrff5Wb//50r&#10;uB3mnv//nBG4Hedp//+ce7js6Kv//50puQnoXP//nIe3SuUW//+bybWx4Ub//5ybtkfgJf//nxm4&#10;2uJ0//+hKLrF5LH//6DuufTjV///n4m3td9p//+eqLXw3EL//587tbPcNf//oBi2Ad35//+fy7Wl&#10;3wv//59atejgBf//oCO4G+KF//+hjLsa5iD//6LKvZDpSP//otq+TepD//+hQ70Q6JT//58Tu0rl&#10;qf//nde6euPU//+fI7vT5T7//6FjvY7oCf//oSC8eugA//+ez7nC5Oz//5y5t8fhA///m/W2/d4N&#10;//+cqrcQ3Lf//52ctxDcTv//ncq2yNwm//+dJ7Zk3Fb//5y+tmbdrP//nd23VuCc//+fmLgy4zX/&#10;/6DFuHfjof//oKO4K+FZ//+fTreQ3Zr//54ot67bB///nUO37tph//+c67gK28n//51FuADe3P//&#10;ni+4HeLl//+fgLju5tD//5+xuVLoB///nke4uOWl//+cd7fM4ZL//5uct3feXf//nJO4lN3Z//+e&#10;EroE3vT//59Suzngm///n2+7XuEq//+dILkb3p3//5pmtqHbEv//mZe2Jdln//+aEraR2Xv//5rN&#10;tqjacP//m8C2sNv5//+dcreg3gH//5+guU/fp///oJi6CN9u//+f87l+3hT//6AAufHe5f//oSC7&#10;U+H+//+igrx35Tn//6PUvUvmuv//on67qOO5//+faLjR3rH//58AuS7dY///oIS7T988//+hE7ub&#10;4Kz//6GUu1PiD///ow68R+TR//+kIL1Z55X//6NMvH7nvP//oZm6G+W1//+hWbiO5D///6LfuRPk&#10;g///o9q6KOTC//+iiLoU457//6Bgubvirv//nw+5/+LW//+eaboq4tb//558ugjiSv//nt65NOEo&#10;//+e+7dm35H//58otavet///n8u1O9/o//+hibb748P//6NDuTrnqf//ow25Q+eu//+hubfB4/H/&#10;/6B2tmTepf//n4G1q9nC//+fZbXi1wz//59ltdzWHv//npK00tWJ//+dWLPa1Lv//5ymtDbTeP//&#10;nVm2HNG3//+f2bi9z2b//6HwuOTKGP//oD6zKL8F//+ZE6a0ri7//43jlhWa1v//hZCI64yc//+G&#10;NIW2iSj//46vi2iOsv//mEmTLZZz//+ezZhXm8D//6ZJnrOhc///sk6qUaql//+6D7NusHj//7Wd&#10;sg2teP//qwOqtqeH//+lwaemp+7//6nfrNWwbv//sMu0TLmI//+yB7YKuxD//6zLsY+1dP//pjer&#10;9a8M//+ha6f3qzf//56NpV6pY///nFCizaeC//+Xi51Joj7//5AnlRWaBP//irePEZPx//+I4I0N&#10;kav//4k/jWqRlv//jEqQYZQ8//+SsJaEmpP//5pingSitP//oBaj9al8//+jEqfwrlf//6W4rEKz&#10;Pv//qKKw/be4//+pPbKMuFr//6Z9r1C0lv//oRmolK6m//+aIaCmqK7//5OzmmCkkv//jxCWtKKG&#10;//+NW5XIomP//48ll3Wj5///k5ea6KX9//+ZsJ/WqG3//58DpIOqVP//oEml3KoB//+dlaPlqED/&#10;/5oJoXunV///mSqhoaiu//+bT6QTquL//5xApIyp+///md2hgqWz//+W4Z4rogH//5TRnAOfuv//&#10;knGZZpyU//+P9ZZhmOH//47TlLqXRv//kCqV+5mM//+TNJmenon//5WEnNWiuP//lNycqaL+//+S&#10;tZpOoPH//5I7mX+gjf//lEKb1qL4//+WVJ79pQz//5ZaoFCj4P//lLSflZ/7//+SiJ2Tm1n//5B1&#10;msCXhf//jyeX6ZW4//+Oc5VmlgD//42wk1aXWv//jPiSepkD//+MxpN9mo3//42glmacMv//j4ma&#10;VZ55//+Sjp6Loej//5Xjogulgf//l6ajQqal//+W+aGspEX//5QJnbKfWf//j8OYfJnm//+L5ZPu&#10;liX//4itkGCT7f//hnyN+5Ks//+HJ45Yk0///4pGkOaVN///jYWTa5aM//+P35VHlzz//5GVlySY&#10;EP//kvSZfJlF//+Tj5uEmcD//5Jom4+YLv//j6GZNJUQ//+Ng5bsk37//4yNldCUHf//i3WU/pT5&#10;//+KipSalZr//4ovlMOWZv//ijeVDpdv//+LTpXXmSv//42YlwabAf//j9KXiJta//+RFZctmi//&#10;/5GIltmZSf//kV6W45nY//+QxZb5m4///4/QlqCdC///jouVlZ0b//+NPJRam8///4yik/qab///&#10;jhGVxps2//+Q/Zj5niv//5MPmy2hF///k2ybsaK4//+SZZr6ooj//5CLmUWgev//jtKXVp3d//+O&#10;a5awnRX//4+xmCifU///kbuaxaMS//+S/pyKpOf//5Ijm9yiP///j9mZkZyX//+OIZe/mAn//42L&#10;ltyWnP//joWXRZiQ//+Q2pjfnIf//5Jhmaie/v//kgOYrJ4+//+QGZZqmxz//44qlGqYVP//jmqU&#10;6ZkJ//+Q6JfpnTn//5NsmtehiP//k02ayaIl//+QE5dnnlL//4zwlD+Z5v//jHqUApho//+N+5W5&#10;mbT//49slxub3P//kAGXfJ3M//+QnJgnn/z//5IPmjmi2P//kxecXKTn//+SaZzfpPH//5Cdm/ij&#10;nv//juSazqHl//+NOZlcn2T//4vcl+icvP//jECXypw1//+NzphonZH//46dmAmejf//jkSWxJ5S&#10;//+M8ZUnnQX//4tQk+SbYv//ipOTz5qR//+LAJSlmq///4zmlmWcBP//j/qY1J58//+SWppSoHb/&#10;/5HhmRqf////jzmWHp3g//+NK5QznJ///4yRk/icqf//jO6UiZ05//+OM5WHnk///4/xloefrv//&#10;kfOXvqFV//+Tx5kjotz//5TTmjmjgf//lPWawqM4//+T1JotoeX//5GYmICf5f//j1yWt53n//+N&#10;tZVUnAD//40RlLSaRP//jfSVfJl///+QAJdZmen//5IomUKbHv//k56ampyx//+TSJp7nZf//5GM&#10;mWWeFP//kIOZGp/S//+QLJlIofb//48TmGOh////jRaWiZ+y//+MGpW2ndP//44kl8KfV///kgib&#10;YaMb//+Uc52LpTn//5OknLyjsP//kHmZoJ/O//+NrpaLnN3//4zulUmc7v//jVqVf58q//+OMJam&#10;okb//47Rl7WkU///jcqW1qLf//+MnJWCn7X//41kljiebf//jyOYGp8s//+QRJmcoID//5DGmqCh&#10;z///kb+cMaOU//+Srp2UpLv//5JGnV2j6v//kXycfqKI//+RmJxGokz//5JQnI6i4v//k2mdPaPT&#10;//+ULZ3XpHj//5P2nZykPP//k7ydRqQJ//+UBJ0PpBD//5SOnJKjvf//lL6bg6LF//+UFZntoa//&#10;/5Qdmcii2///lX+bvaZ0//+VjZynqEv//5N5m1KmgP//kNKZS6MM//+PS5hxoMf//4+KmYihK///&#10;kGGbOaLI//+Q0Zxlo9f//5Hanf2kuP//k6SgJ6W9//+U2aGNpiX//5TSoY2lvf//k2Gf6qRV//+R&#10;YJ2Loov//5DbnMaii///kvee/KWI//+VsaH2qQX//5V+ocmo6f//ktieqqWY//+Q5pvEoo///5Cq&#10;mmGhCP//ka2aiqDh//+SoJsgoSv//5KgmxyhFP//ko+bI6Ex//+SzZunocv//5MSnHei8v//k1+d&#10;SaSx//+TY51spiX//5MXnL6mh///kxecRKZY//+Ty5zfpkH//5R9ndOlp///lJGeH6QD//+U0Z5E&#10;oq7//5XBnsejBP//lsCfRaSn//+Wpp7Mpez//5WnnZumGP//lNqcm6V1//+Uu5wApBD//5Uam5Si&#10;H///lbCbXaCw//+WDJtdoK3//5Txmpig5P//khWYr5/b//+PjZdQnlz//47Al1qdav//jpyXa5xz&#10;//+PCZeAnBr//5DQmNidY///kvKa4p85//+UDZxEoDX//5O3nEGgMv//kZ6aTJ7O//+On5c5nFn/&#10;/4u7lCCZUP//iReRL5XN//+Hho9RkwP//4cMjseRi///h1KPY5F6//+IL5Dtkqj//4lYkr2UR///&#10;ioOUJZVt//+LnZTOlgP//4yHlIyWlv//jdiUJJih//+Q95WWncz//5UcmIKkHf//l+maoKd3//+Y&#10;oZsIpnD//5b+mXah6///k7SW35yK//+Qz5VDmSv//467lJCXvP//jYKUM5de//+NjZSCmBf//47f&#10;lf6Z2f//j/WXj5rt//+OYpaRmND//4rok0iUxv//iL6QgZJx//+JPI+Yk0v//4v1kIeWhf//jwCR&#10;+ZmG//+PeJGOmO///4x2jmCUF///iDOKiI4o//+GeomRi8T//4jYjNmOnf//jNaRqJO2//+OkJPa&#10;lov//40wkpSV7P//i4SQ8ZSx//+MnZI9liz//5CQll2ahv//k7eZUp3f//+TGJgnnRv//5DolXma&#10;df//j16T2Zhs//+OMZLdluv//44NktKW5///j2KT9Jka//+RQJVxnEn//5H5lded4P//kBqT+pvV&#10;//+NnJHsmIf//4zFkbSW2v//jIiR8JXz//+MUZHKlRH//4zokiGVPf//je2S9ZaF//+OtJPZmBT/&#10;/43Rk2qX7P//iwKRQZV0//+IMI8Kksj//4cUjkOR3///iCiPX5MU//+LyZLOlpn//5EOl/Sbt///&#10;lPqb/J+X//+VRZxtn9T//5N5mlqeA///krCYxZ2o//+T1JjvoA///5TumbSiy///lC6ZnKLf//+R&#10;ipgbn2P//49JlrKbbv//kFuYGZuW//+Tvpvhn+H//5aGn4Ok5///l4yhk6g+//+XHaGjqSD//5bg&#10;oPuo0///l2egiKgr//+XwqAbptT//5gLoEmliv//mHOhIqTK//+YwKH6pDj//5f5oWqilP//lXCe&#10;op7t//+SD5rXmmH//4/fmISXlv//jr2Xtpbj//+MdJX7lgf//4mPk26U5P//iDCR+pT5//+Ix5H9&#10;lk///4ndkiaXSv//if6RNpZ0//+JQI+JlDb//4jZjpySif//iOuO45Kl//+ItI/FlDL//4f2kJ6W&#10;N///h7iRzphc//+IipNkmg///4pZlSua3f//jFmWkpqo//+N25clmeb//4+2l+CaOf//kmOZdJwJ&#10;//+Ud5qhnXb//5UAmqGdZv//lOiaSpzf//+UrpoLnIb//5NImOSbjP//j+CWBZlg//+MIJLcl2v/&#10;/4o4kVyXBv//iqmR4JgA//+MqZPDmaT//46OlX+a0///jwaV0Zp8//+ObZUHmS7//46ilNuZJP//&#10;kOiWcZvc//+ToJhVny///5TcmNigP///lYeZHJ/L//+VvZlfnsT//5SCmH+cq///kjOWi5m6//+Q&#10;epTgl3///4/4lByXGv//j8uTrZgl//+P2pQQmmj//5Dflh6d5v//kg+YnaEu//+R3plZojL//49c&#10;luKfrv//i1+SSJqU//+Hyo3elYb//4Yni5WTKf//iCeNNpXE//+NbJJVnGr//5MGl+CjFf//ltCb&#10;iKbk//+ZQp2sqFH//5uSn3+o3P//nGuf8afn//+bE56qpZ3//5jwnTWjjf//lqicCaE0//+UCZqJ&#10;nRr//5E2mHqXhf//joOWHZJw//+NO5TmkML//45SleKTfv//j9iW6pc///+OdJR4l1f//4rJj42U&#10;cP//iLyMnZNy//+JnI06len//4wTj/iZxv//jyCTo50z//+RE5ZHnkX//5BnljqcAP//j2GVl5mF&#10;//+QCpZGmYj//5IemBmb/P//lDOaDZ8p//+UO5pPoDz//5K4mT2e+///kYKYS5zj//+RDpeumqT/&#10;/5F9l5qZVv//kfeXeZkk//+SL5dCmgT//5OtmL+cyf//lvaclKEU//+aaaElpSj//5wApBinaf//&#10;mpejoqbT//+WSZ9Jozf//5GXmXye0f//j22V0Jys//+PwpUenTL//5Halwifvv//lAGZmaIf//+U&#10;KpojoZj//5LemNWek///kV6XC5r6//+QP5W0mGX//5CrllSYqP//kZ2YBpqq//+QvZg0m1D//49a&#10;l7qa8P//j2iX9Jr0//+QNJgFmrT//5CFlxmZsP//j/iVjphX//+Pb5Sol5r//5DBliSYv///k0uZ&#10;F5q3//+UW5pwmxv//5QImeuaif//lLGZ5Jt4//+WpJsMnfb//5hpnI6gXP//mHqdM6Ek//+WvJyY&#10;oEz//5UOm9Wfiv//lOab16A1//+VopxHoej//5XInGujh///lSyckaTL//+UZZzwpV///5PNnP6k&#10;rv//k8mctqLx//+T5JwmoGP//5MimzOdB///kbiac5nL//+QjppqmBD//5F8nCmZ2P//lIufPp8R&#10;//+W5aCtpAn//5aUnvOlh///lFCbg6OB//+SUJlCoKT//5JQmfufuP//k1ecM6Bc//+UiZ47oXT/&#10;/5Wyn3Cicf//ldGe66Io//+U350NoJn//5QXm2CfEv//lMabUJ8B//+XJZ02oMP//5lrn16ifv//&#10;mg6gJKKO//+ZWp+CoWD//5glnjOgIf//ly+dEp/a//+W1JzFoQ3//5aenQCi6///la2czaPD//+T&#10;5Zu/opX//5JQmlygPP//kfWZaJ6Q//+TLZl2ntf//5V2moGgt///lxibU6II//+Wx5q6oUT//5Zy&#10;mmegwP//mDScKqLk//+azp6mphL//5w9oAWnff//mvie5aVr//+X85waoaT//5bzmy+g6v//mFOc&#10;W6PD//+aG53Np07//5vEn06qNv//nTyg4qw///+d+qHwrRT//50uoXCsJ///mu2fbqmo//+ZSZ3k&#10;p8v//5l3neen1P//mtye4qjy//+c7KCmqmT//57Tos6riP//n/Ck4axO//+hL6d1rev//6KcqeOv&#10;vv//odypNq61//+eRqTcqm3//5pqoBKmj///mO2eMKYx//+acZ/zqUz//53mpAKtzf//oSOn57ET&#10;//+iV6mIsUP//6FJqHWuQv//nxmlz6nW//+coaLqpfv//5lTn7miuv//lXycc5/E//+Svpo8neb/&#10;/5HcmZGdyf//kUOZB54e//+O3JaqnJ7//4t3kziZtf//iaqRNZf9//+J05EYmFv//4uGksibCP//&#10;jiiV0Z9R//+Pw5gVomn//4/EmJWi+f//j52YnKKZ//+Q45nuo4X//5NxnIal6v//lMKd0qdY//+T&#10;yJzSpt7//5IUmy2mVf//kQuaUab1//+Q7JpnqBT//5F7my+olv//kpGcqahF//+S451cpob//5FE&#10;m9GjGP//jvKZD5/P//+Nh5bHnkX//44aljGe4v//kVOYMaGM//+WPZwrpTz//5ucoT2pgP//oO+m&#10;6K6X//+kRKrrsnj//6NyqtKyeP//oCGoOLAt//+c+aXMrl7//5nLoymsYf//lXufD6ht//+RtZtG&#10;pCb//5Cdmg2iVf//kh2bTaNe//+WDZ7Vpxb//5sRo0ar/P//nnWmGK92//+fAaZGsF3//51CpICv&#10;N///m2Wi6K5Z//+bwqPDsDr//509pcmzNv//nXKmZrQI//+ca6W6ssD//5uupZGxx///mmak7bCr&#10;//+Xy6JXrcj//5Ucnp+pOv//kxebGKPg//+SP5lan7H//5K7meieOP//k5ibRp77//+VEp0NoeH/&#10;/5djn1GmY///mSeg+6qA//+aLaIyrfX//5uopEiyOP//nRemYrZj//+eF6d7uLb//56Zpzq4Av//&#10;nW+lArOV//+a9KIoren//5kGoN6qov//l++gyKoF//+X9qErqrv//5lqogyr5P//m1SjD6zq//+c&#10;zKQerj3//54EpbWww///nwmnX7O4//+f0qh3tbT//6EVqWi2xv//oiyp37Z3//+igqnHtKz//6Iq&#10;qaOyFv//oIioz66j//+eG6dTq1D//5zapo6p+///nX6m/KrM//+eh6ddq5P//54BpmmqWv//nGal&#10;O6hc//+bUaVtp+D//5q4pkaop///mYal4ajl//+YAaSLqJv//5gxpOOqDv//mointa3f//+dUqrK&#10;sgT//58Fq++0mv//n6urR7Wu//+f0qootdT//58tqNS0l///nYSnBLHe//+cdqXxr7b//5wkpWqu&#10;f///mrGjmaxk//+XUJ/iqK7//5Ohm/ylOf//kvGbO6Vi//+Wv58OqmX//5uHpAywnf//ndGm87Sy&#10;//+czqcktgD//5qGpnS2L///mW6muLbh//+Zy6ept3X//5pTp+u2Xf//mgmm87M///+ZFKVlr3T/&#10;/5jJpMWtNv//mPikpqx2//+YzKPuq9r//5hNoqCqyv//lregV6hz//+UTZ28pWX//5FWmxWiHP//&#10;jrKYvJ8S//+OK5frndn//4+mmICesf//kXGZSaBg//+TTpqkoo///5RUm6qjlP//lDubjaKr//+U&#10;dZt6oav//5U/nBah0v//lUOchqJy//+TSpuhohL//4/imZWgd///jKaXap5f//+LAJYPnNr//4ws&#10;lqKdOf//j96ZBp+H//+TZZr0oaX//5Rymq+h+///k7mZbqHi//+UKJpTpFP//5ZnnbSpVv//mTah&#10;na6w//+bhKRksl7//5wipLayt///m4OjZLCU//+aVaGBraD//5mGoDyrp///mdKgVquL//+ZoKA5&#10;q3P//5gOnxWqbv//ltSes6p6//+XZqCPrTD//5iqozOwtf//l8+jErEd//+VqqCQrt7//5WZn2Ou&#10;FP//l+6giq/D//+aHqHmsVn//5s1ooqxev//nCyjOrEC//+dU6QdsJP//53zpGav2v//ncKkIa7m&#10;//+dDqPVrfX//5w7o8itGv//m4ijtqw8//+baqPDq+D//5uZo8ysEf//mt+jEKu8//+ZU6HzqtP/&#10;/5fXoSyp3f//lcafrqe7//+TQ51ApEL//5FAmrygff//kJGZNp4h//+Sdpptn2r//5WwnXmjUf//&#10;l/+f+qcA//+ZRaFwqZ///5qaouCsIf//nIClGK8E//+dGKZAsB7//5tNpN+uE///mLWiJqqA//+W&#10;rZ97pz///5WWnWGlI///lJibQKO0//+TWJkTooL//5MemHiiX///lHaaAKNh//+WF5wEpE///5Z9&#10;nKakH///lYSb2aMO//+TmZoZoT7//5HMmGyfD///kgaYwZ36//+UKJsbnir//5WknPueDP//lHOc&#10;HJx5//+RlZlCmpn//4+alweaKf//kF+XfZvz//+TsJp3nzL//5cYnWOhpP//mKyeZqIY//+Zgp7S&#10;omT//5p5n9Oj2f//m5ehlqZ2//+c+KQtqdD//537pqasgv//ndSnxq0+//+btaY5qw3//5hmoo+m&#10;5///lnyfoaPm//+XB58Bo83//5kSoC+mIf//mxqhtKle//+bkqH6q5r//5o6oLesMP//mKyfvayP&#10;//+YvqDcrfv//5qbo8Ov+P//nO2mYrDh//+eCabBr8H//50ApFKs0f//mjygOqlC//+XHZx3pnr/&#10;/5XUm3umZP//l5ueVKn5//+aWKJlrrP//5s0pFWxXP//mZSjUrFN//+Wc6Bgr5///5OenVut////&#10;kmObna00//+RBpm+q4f//48omAap1f//jxOZRavm//+Rgp4SsrD//5XKpS28kv//m/uuJch+//+k&#10;YrkJ1cv//62gxDTiPv//tMHMZOp3//+4Bc/N7aT//7gCz5vtpv//tr7Oae1d//+1u82j7uD//7Sw&#10;zKjxif//s6DLq/P5//+zcsvq9er//7RjzX726P//td/PS/aj//+20M/a9Pr//7cmz0nyS///tpPN&#10;nO6j//+1K8su6s3//7RjygLozv//tWvLr+n2//+3GM7A7P///7eb0KPvlv//tpbQTvC2//+2mdA+&#10;8Wf//7gs0Trxnf//uafRyPBb//+4u8/D7ab//7YezGnrtP//tJnLBeyQ//+0ssvs7zz//7SVzLLx&#10;Pv//tGrNbvJV//+1Ls9588z//7am0nf2B///tl7TBvcT//+0bdCu9hz//7MGze/0JP//sonL1vJD&#10;//+zVcuR8lH//7VBzYL0h///ttDQC/aq//+30tJV9zP//7el0vX1aP//tsLSD/Je//+229Gw8Hf/&#10;/7d10aDwjv//tsXQQPGR//+12s8T8yr//7YYz6P1Ef//tmHQSPXw//+1OM7A9Qb//7N8y+7zqP//&#10;suzKlfNp//+0Fsvr9L///7VtzhH2Cv//te3PPPWy//+1Ls6582n//7ODzRXwzv//sw3Mv/C7//+z&#10;sM1m8rL//7OIzN7zl///s3/MXvMk//+0SszP8pj//7V0zcby4///tpXO4fP6//+3Ic+m9Jn//7aS&#10;z4zzwP//tajPW/G+//+1Zs/678X//7Zb0ZHvUv//uKTUAfDg//+6NNUz8zf//7l10+/1EP//t6DS&#10;APXg//+2sNFW9fn//7a10UH1m///tkzPsfQd//+1l80q8nb//7bPzO3y4///uIjN6/R5//+4VM2L&#10;9Nj//7d+zPH0jv//t/LN0/Th//+5Pc9A9Tr//7k3zsT0Jv//t1jMPfJa//+13sqZ8j7//7YIyzb0&#10;Tv//tqnMe/Y4//+2TMyS9pH//7Uiy7L2P///tCPLN/Y8//+0Wsw39nP//7VHzbb2SP//tZjOFPVW&#10;//+1W82d9IX//7WqzfT0xf//tZDN7PUm//+1JM1Q9Sb//7XNzaT1nv//tyjO9PZl//+2xc7k9m7/&#10;/7RXzQL1gP//sojLuvT///+zQsyc9cf//7VNziP2j///tp/ORvYF//+3Ks1z9Nb//7dHzJfzyP//&#10;tanKlvHc//+zdsjV7+X//7P9yuLwev//tm/PavNE//+3RtHr9VT//7Wg0O31a///s5bO0vSK//+z&#10;rs6j9G7//7U6z6X0yP//tL/OH/OS//+yS8qI8UX//7EHyL7wl///sdXJvvHa//+y/cuL8xj//7QP&#10;zZXzo///tV3QHPOb//+2edJn8rj//7Zb0tvw9///tTTRdO8y//+1JdCb7vL//7dK0dTwdf//ujzU&#10;CPHw//+8QNWO8kj//7xD1VHxZv//uuXT1fCZ//+6BtLp8UL//7nR0o/zMP//uczSOvVY//+4ltBr&#10;9hv//7ZWzXD1C///tL3LO/PK//+1AMtz88j//7YZzUD02v//tj/OwPVf//+2UtCs9R///7f81Ab1&#10;OP//uX3WAvU8//+4ctP59EP//7Uzz13ymv//ssHMv/G+//+z5c+B8vD//7cC1Nz0p///t93W2vQc&#10;//+1mNQH8av//7M70GDwBf//s1PPVfD4//+0wc+R813//7S3zbX0df//sxPJ+PPB//+yVsfh873/&#10;/7OKySX1o///tT3L8ffR//+2W84/+Kv//7cAz5L38P//t+PQufaQ//+4VtE49Qr//7eI0Efzt///&#10;to/PHvNy//+28s909FT//7eG0AL04///ty/PnPSn//+2lc9P9Cb//7Zpz+jz5f//tajP7fNG//+0&#10;ss+S8nz//7Rmz9jyeP//tPbRKvO+//+2TNM49jD//7dk1Hr4bf//t1jT+/jq//+2E9HS967//7RT&#10;zu72Nf//s8rNb/YB//+0o83r9sj//7Wcz0P3DP//toHRBPa+//+33dNN9qL//7iY1Hf2zv//uADT&#10;tPcg//+3hNMV+AD//7c50wL4wv//tivSZvim//+02tFu95P//7O60CX1y///s+XPqvQ7//+1oNDM&#10;88X//7fF0t70Mf//uYPU4vT1//+6cdXK9aP//7oz1Qj1+P//ucPURPYp//+5m9RV9rL//7jk0/X3&#10;Sf//t8PS2vep//+39dLX+Bv//7nn1ID4qP//vDvWTvkX//+8ztXF+Uf//7sl0pv5A///uO7PJvh3&#10;//+3ms1P98P//7cMzOj26P//t1zNxPaY//+4J88s9wH//7fWz1P3Ef//tu7O7/bM//+26M+q9ur/&#10;/7e+0Xj3E///uCXSkvag//+2BNAp9O///7OazLjz1v//tI7M4vVi//+3aM+s96r//7lB0jb4W///&#10;uOTS7/dy//+3e9KE9oD//7aH0gz20P//tQbQN/dT//+y6s1I9yH//7GNyzD26P//sXLKuvb///+y&#10;lcvL9z3//7ROzW72+P//tUHN/PV3//+1NM1m81L//7Xjzebydf//t5TP5PMX//+31tCu8w7//7b6&#10;0JbyfP//t/DSoPOU//+6HtWL9f3//7sb1jr3pP//uxXVVPhE//+5/tPB+ED//7ez0er4DP//tRLQ&#10;jfe+//+zAc/F91X//7IIz5j2+P//sm3QPvcx//+zi9Es98z//7Qq0Vz3tf//tAnQ6faq//+z7NCz&#10;9a7//7N/z9f1Fv//szvOgvVW//+z+c4I9qr//7UlzmT4QP//tcnOm/kL//+1jM3y+OT//7TozPv4&#10;l///tCbMaPiO//+zqMyG+JX//7TZzov41///t1/R8/kY//+5i9Uq+NP//7jv1Wv3K///tUjR6/QY&#10;//+x6M4D8YT//7FazI/xSP//ssXNAPMo//+0xs6K9bL//7Xc0DL3Ov//tcfRnvdK//+1JtKW9rr/&#10;/7Qd0kL2J///sxHQ5/Wy//+yuc/r9c7//7Mhz/X2fP//tFDROveO//+1wdLT+Gv//7a506H4QP//&#10;twHTnfbs//+3kdQ59Z///7iO1aD1EP//uFTVWfQX//+2OdI88Wz//7Slzz3ul///tgfPrO6g//+5&#10;vtM+8aH//7xM1e/0iv//u+HVPPWT//+5jdJc9S///7cEz7H0h///tdXPFfS6//+2uNES9eD//7nG&#10;1Tr3vf//vMLYyfl///+9U9kE+m3//7uI1iv6Rf//uMLSGfjE//+2/M+A9pH//7dS0BT0zP//uPnS&#10;3PQo//+5qNRx9D///7g40r30E///t4DQ1/Sp//+5btGF9sP//7uD0tr4vf//vEHT1vl5//+6/9Oq&#10;+KT//7ik0qT2wP//tobRVvUB//+0ZM8q81L//7OBzfXykf//tLbPT/M6//+2YNGl9Cj//7gq1En1&#10;Lv//ujjWx/Z9//+7Vtcy93b//7tD1W734v//uwjTovgX//+7DtNH+Gb//7m50n/4K///tvzQUvbc&#10;//+1mM8P9dn//7a/z/n2Sf//uCzRJPdq//+4EtEc95f//7dW0ND29f//tvvQ2/ZC//+3o9GS9fL/&#10;/7jY0nP1ov//uX7Sb/Tj//+53dJI9Eb//7rZ0z301///u7rUP/Yb//+cBroD4GX//5yuukXg3P//&#10;nNy5Rt+d//+dWLig3X///53wuNLbYv//ncy49tnJ//+dwrlE2er//55IuXTbU///n6u5x91D//+g&#10;u7mV3pv//6B1uHrfHv//oFm4UeCX//+hFLnM4uz//6IovB/k6f//ovu+F+Xv//+iO73f5Rf//6Ay&#10;u9Xi+v//niG5uOD8//+cwriB37b//5xcuFnfIf//nJC4ud7D//+dGrl93uD//53But7f7P//nei8&#10;YeDj//+cObwv3uj//5mtuqzaTf//mMu6Pta8//+aGbuZ1sH//5vnvPDZ9P//nNa8wd1///+cibrY&#10;3sr//5vNuHDeTv//nDu3oN6H//+dUrhQ3/v//52buOjhlP//nW65RuM4//+d27m75T///58Rujzn&#10;aP//oKC6+Olq//+hi7u66o3//6G7vFzqgf//oZq8n+kY//+g2LvR5h3//59dulPiiv//niq5zeA7&#10;//+d+Lrk35P//51Ru1nec///m5q54NxO//+apbhY22L//5rRt4/cCv//mn62bNw4//+Z9rWl297/&#10;/5nHtdHb1v//mcG2Udyw//+agLdQ33j//5uYuCvjH///m+W3vOS8//+b7rba47D//5yPtvXha///&#10;nUK3999a//+dy7mO3wv//531uw7ghf//naS7s+JA//+dObub4wL//5yUurfiI///m7q5TeBl//+b&#10;M7f530b//5pithzeb///mZe0Yd3X//+Z57SB3k///5qktgTe3P//m1C4It8f//+cLbqH36n//5xy&#10;u9ngBf//m226+t9w//+aB7js3l///5o2uDPegP//nT+6iuEP//+hAL2Q44r//6H6vWziZP//n265&#10;ld3j//+btbUR2hj//5oNs2ja5f//m321et/q//+ebrk05ST//6Bou6vmxP//n3q6gONj//+dJ7dg&#10;3jX//5wztZrbpP//nFW1Qtxx//+dqLar4Jf//5+TuVTmVf//oEC7Supl//+e+bt960n//5z1unvq&#10;Uv//nAi5tele//+cGLkJ6AD//5umt3nk7P//myC2F+GE//+bxbZ+4Gb//536uNHidv//oAC6s+S5&#10;//+gLbok5Af//5+7uJjhmf//n8G3lN/b//+gabeD3+r//6Cgt1fgaP//n/+2qeA+//+gSbd04Uj/&#10;/6GluebkDP//ory8Uec6//+jzL6I6mD//6Ruv/fskv//o8a/2+zO//+iVL7T63T//6FHve/p+///&#10;oYq9v+nA//+h17z/6X3//6A1ui7m8P//nXW20uK0//+bOrS/3qr//5p/tGvcWf//m3G1cdwr//+c&#10;4rae3SX//540t9feyv//nzK5I+Dy//+fqLnX4vj//6AGuc7kjf//n+C4reS3//+fe7d+42n//58J&#10;txbg/P//nj23Kt33//+dtre83Aj//50it9Dbef//nP+3h9zE//+d1reO3+z//564t4PjXP//n4C3&#10;/uZa//+fmrjC567//55iuNTmbf//nLq4S+Or//+cB7fy4Uv//5yruDPgKv//nXa4U99f//+d77hA&#10;3pj//52wt7XdV///nDO2Ntrn//+bDLV82Nf//5sptkPYNP//m4m3Fdhp//+b0rdG2Xn//5yjt6rb&#10;xP//nnG5J97j//+gUrr44OD//6A+uvDfpP//nnq5NNyb//+eVrkJ3F3//6AHunLfhP//oa67gONV&#10;//+iX7uy5Tn//6Bzubviov//nXO3Ht3P//+c+Lc82+L//56HuR/dMv//oCe6jN+n//+h57vq4tr/&#10;/6NLvT3mB///o1K9e+ek//+h2bwJ5sL//6AgubHkfv//n8+4O+Mr//+hP7jU48///6JfuhTkkv//&#10;oVu6LePZ//+fcbm44vX//55tudTjH///np66b+PF//+fmLsY5AD//6Acuorik///n4C4KN+H//+e&#10;+rW43Uv//5+atPzeNf//oeO23+LR//+kgbmz6Bj//6T2ujTpNf//o2m4ZuV5//+hsbap3+D//6Ce&#10;tiPbGf//oL23Ftjg//+hILfi2F///6Cft2DX3///n8a2rtcC//+fFrav1UH//588t4XSkf//oUW5&#10;Qs+6//+i9rjqynb//6Dpsxm/5f//mhKne7Ba//+QZJjXnzz//4q+jqeUBv//jfCOIZMs//+WqpQd&#10;mOH//52xmUWd1f//oKCav58u//+lgJ5UogD//7EoqY6rCP//u161WbP+//+5T7axs/L//61drgWs&#10;jP//pCimdqgw//+k86eXrIT//6xMrxm1kv//swO2ebw+//+0ZLkDvKr//7AUtg634P//qIGvj7EM&#10;//+hRKjBqzH//5xTo4ynUP//l4ed+qKu//+RLpa1m+z//4wykRqWgv//inmPOJRO//+K/4/flBf/&#10;/41+kmSVtf//kVeWEJkk//+U+pmmnUX//5gBnQ6huP//m1ihQqcP//+gIKdNrc3//6UErXuz1///&#10;pi+vbrUM//+i8qwhsWb//52PpimsOP//mBqgYagc//+TiZw3pcf//4+kmTykM///jZ+X06N4//+O&#10;ppibo+7//5ITmt6kvv//ltWeLKW3//+bDKFIpmn//5wXoeqllv//mYmftaOT//+Vg5yQoej//5PX&#10;m8Kie///ljmeU6U2//+Y0qBcpjT//5jfn6SkdP//mDqeoKMe//+XTp3Wog7//5Snm1eeo///kWWX&#10;7poe//+PvJXdl+j//5CTlnKZvv//kvaZJp5Y//+U0pvZopv//5RonEajyv//ktWbC6LY//+SLppo&#10;om///5Mdm3+jhP//lHmdcaSI//+VD57go63//5TJn12g8///k6Sejp0X//+RXJvumLT//48jmK2V&#10;tP//jfqWG5VH//+NL5QblkT//4v/kpCXF///it+SP5eY//+K6pP9mMP//4xol0abLP//j6Gbh582&#10;//+UB5/uo83//5b5oh+lnf//lsKgyKMK//+T35ylnaT//4+ul1OYCf//i4eSdZQr//+HS438kWj/&#10;/4PDim2PYf//g0qJ1492//+FwovXkTT//4jSjjWSz///i5OQb5RD//+OaZNalpL//5EcltmZY///&#10;ko2Ze5r6//+R5ZnMmfP//4+Kl9uW+///jWSVtZTI//+LxJQtlBb//4o6kxyUE///iayTS5Us//+K&#10;cZSnl3z//4uFlfaZ0v//jLqWu5tv//+OeJdGnAr//5A/l22bM///kT6XI5lM//+RMJbFl+H//5Be&#10;lpWYWv//j4+WtZrc//+O4JafnZ///43vlamecP//jHuT9Zyl//+LLJKcmeD//4vDk3CZL///je6V&#10;1JsS//+PkJdenX7//4/3l3WfJv//j26WvZ9u//+OdpWtniX//418lKWb/f//jRiUcprT//+N2ZX1&#10;nGf//4/wmSCgiv//kjKcOKQN//+SaZylovL//5BYmkydd///jcyXVpfD//+MF5UhlO7//4zElSSW&#10;ev//j2iW4pqD//+Q15dKnFn//4/TlXyadf//jfGTOpc///+NAZJPlav//43wk4aXJP//kF+WZJsL&#10;//+S3plHnyb//5MSmbGgWf//kJ+XXp4b//+OXJVmm6D//45Olc2bcv//j96Xop05//+RKJjUnw//&#10;/5EJmHWfsf//kISX+KAM//+Q/5kCoYX//5GHmn+i+///kN+a4qMI//+PfJpGof///44LmUugXf//&#10;jHeX3Z3n//+LPZaHm3z//4ueloGbCP//jQmXJ5w1//+NqpbZnN3//4zxlXacDv//ioiS9ple//+G&#10;6I+5lUj//4PtjTaRx///gzOMp5CJ//+Fp47bkp7//4oIkquW5P//jP+U3Zn+//+MiZPDmer//4pv&#10;kU2Ydv//iPiPvJew//+Hm45vlrz//4Y+jRiVZP//hkmM/JU///+IeI6vlzb//4zDklmbUf//kZGW&#10;s5/V//+Uh5mnomX//5T8moOiq///k9GZ8KH8//+SSpkCoXj//5ElmF2hGP//kE+X06AP//+P0Jdu&#10;njX//5AOl6ycRf//kRiYoJsB//+SrJoPmwT//5P0m1ucSP//k0ubC51f//+Ry5o7nvH//5Hsmx+i&#10;ov//kpCcRKYf//+RP5sqpdT//44TmA6hwv//jAGV+p4L//+Nbpc0njj//5C4mhGg0f//krGbxaIv&#10;//+SO5tYoOr//5AnmTaeHv//jmeWyZwR//+Nq5UNm9X//41ElBic8f//jWGUlp9e//+NrZXToZ//&#10;/4zWlcyhMv//i/uVT58t//+MW5W9ner//41HlpSdw///ji+XiZ6K//+PHJjWoAn//5Dfmzaihf//&#10;koWdY6Ri//+SOJ08o5r//5FLnB6iC///kaKcB6Io//+SrpyOo07//5QInYikvv//lO6eYKWh//+U&#10;rZ5MpXL//5RoniWlVf//lKaeEaVo//+VQ53KpQP//5X1nTekDP//lcib7aLR//+V/Juho63//5dQ&#10;nR6m/f//lzmdlKif//+VPpw6puv//5LfmoWjt///kTOZvqFb//+Qypp1oTX//5D7m+mimP//kO2d&#10;JaP6//+REJ5vpOH//5Fun5ulEP//kamgE6Sk//+SOKBXpOf//5MSoIemD///k+agoadt//+U/6FF&#10;qOn//5awovmqrv//mAakiqus//+W96OGqcH//5QHoBSli///kaWckqG7//+Q6Zpzn7T//5HWmkSg&#10;CP//ksqawqFu//+SpJqnonz//5Kkmuyjqv//kz2b/KUQ//+UOZ3Fptj//5VWn8epM///lY2gaaqv&#10;//+UkJ8qqlP//5NrnZKpAv//k3+dnKhn//+UnZ8iqEX//5UhoA2m1P//lWGgOKTt//+VxKASpBz/&#10;/5WKnz6kP///lI6dzaSh//+Tgpx6pMH//5Mem7OkTP//k/6b86Oa//+VbJyCooL//5aJnM+hW///&#10;lrycm6C6//+VGZs/n/H//5ImmSyep///j++YB53G//+P05ibnhf//5EPmdqfDP//kpma/KAp//+U&#10;PpxeoYX//5VTnaqia///lYqea6KR//+U855bolj//5KxnGug4f//j3SZSZ5c//+MepYom2X//4mb&#10;kuWXqf//h52QapRc//+Gvo8xklz//4bJjx+Rw///h0OPv5IC//+HTpANkcr//4bIj7GQsv//hymP&#10;6pBe//+I/JEHkfr//4tkkjKVcf//jsCUOJsw//+SwJdWocn//5WJmcClqP//limaOaU5//+UfZhv&#10;oYL//5GDlZ2dOf//jyqT6ZrJ//+NqpNKmaT//4yIkuKYqP//jG+TQ5i2//+OuJYRm17//5Hdmeee&#10;o///keOafp4a//+O8Jd+mkD//4wjk9KW3f//izyRgJXp//+MnpFyl3b//48mkwyZz///kCeTyJm4&#10;//+OApHKlYn//4oOji2PYP//iCqMzIxC//+KvJAPjw7//494lWeVG///kdSX+Zj///+QXpZXmK7/&#10;/43ik7qW8f//jduTz5d8//+Qz5bAmtn//5NMmLedRf//knKXBJvE//+QZpR4mNT//49lk6qXP///&#10;jt6To5bT//+PaJRWmCj//5F0lgSbhv//k8mXwJ8i//+UcpgYoF3//5I7lhud3f//j3eUD5qe//+O&#10;PJOomT///41Rk0eYW///jJ2Sr5d8//+NopOomFj//5BcloabXv//kvKZlJ6J//+SrZn1nnL//4+F&#10;l1yaz///i+mT/5Z3//+JsJG1k7P//4mAkUmTTv//i/CTdZXo//+QbZfdmwf//5PMm2CfU///k9ab&#10;n6Af//+ShJpPn1P//5J9mdOgD///lA+arqLy//+Vq5vepd3//5V3m++lnv//kqeZz6C9//+PjJcs&#10;mpP//48dlvCYGv//kNmZCZoY//+SkZutnhP//5M+nZOhlP//kvCd3qMu//+THZ2Lo8r//5Smnd2k&#10;lf//lnaeyaVC//+XyKAypZf//5iwof+l0v//mWujtaYF//+ZaqQopSj//5fJolGiB///lK2euZ0X&#10;//+SVJwWmXr//5Eamt6YRf//jtKYopdJ//+LkpVDlev//4keklWVDv//iCWQf5S8//+INI93lFj/&#10;/4ixjtWTcf//iXqOtpJt//+KL47rkb///4nqjt2Rdv//iJqOq5H+//+G6464k13//4Xrj2GVI///&#10;hgaQc5ZT//+HYpHclrH//4mtk3SWzP//jAaUspcr//+OV5W3mFf//5CFlrOZ6f//kaGW95p///+R&#10;epZXmgH//5GvlkaaR///koOW7Jty//+SIpahm4///4+zlL+Z/v//jN6S0Zh9//+LiZI/mFv//4xT&#10;k1uZnf//jhyVA5r+//+ONZS7miL//4uwkeWWiP//iKWOvJLW//+Hq42ukhP//4nDj3SVO///jTWS&#10;P5mT//+P25Qxm/r//5Iclf2c4P//k2GXLZyy//+S4ZbAm03//5GhlZWZpv//kMGUqJih//+QKpPn&#10;mGX//4+hk2CZCv//kGeUoJuk//+TVJiNoI3//5aBnNOlX///l5eekad0//+V65ztpen//5JUmPGh&#10;hf//jeeUDpvF//+KepBGl2X//4qpkDGXff//jjKTb5t5//+Sd5dJn+z//5Wqmgiiq///mEmcV6R4&#10;//+bnp+Xpvn//55DomapLP//nsWjSani//+do6K8qWf//5sGoO6m8P//lxGd96HO//+Szpqom2D/&#10;/49tl+mWDf//jhKWxpQu//+OxJdble7//495l5CYUP//jgaVHJgs//+LMpD7ljT//4nwjqKWBP//&#10;iymPYJii//+Ns5H7nDL//5DjlXOfV///kyuYG6CE//+SZZfEnh7//5BjlkWatf//j8CWBZl4//+R&#10;AJdVmxj//5MjmWyeVf//k2yZzZ/B//+RsJhRnnb//5AkluucO///j6SWI5n3//+QNJYMmJf//5D/&#10;liWYif//kZOWZZnz//+S2pfmnPr//5SbmmagRv//lqGdhqMe//+YS6BDpSn//5eSn/+klP//k7ub&#10;jqCg//+P6JZLnHr//49mlE2bsf//kXyVo53W//+Uipj8oTX//5cVnGujvf//l1KdaaMk//+VvZv5&#10;oAv//5P7mcic3///kt2YHZsv//+Ta5iCnDj//5QemameEP//kq2ZH53J//+RC5hqnL///5FfmRyc&#10;zP//kp+Z2Jz3//+S9ZkunB3//5Hfl0yaif//kM+V+Jmm//+R+JdMmvr//5Tbmnyddv//lqOcbp58&#10;//+Wwpxhnif//5canDyewP//mFGc3aCw//+ZW52iooH//5jbnXeiiP//lyycjqEh//+WcZyKoIP/&#10;/5eEndOht///mS+fU6Ql//+Z+KA8ps7//5mwoM+pHf//mK6hBaoe//+XK6A9qOn//5ZHn0GmqP//&#10;lsefb6UJ//+XYqBXo63//5bMoMKht///lTOgO5+T//+U2qBRn73//5buofmjc///mTOjC6fU//+Z&#10;fqHEqYD//5fXns+nrP//lh6cmKSI//+VyJzEoqv//5XAnc+h2///lc6ex6Ho//+WyaAPo1r//5fi&#10;oNSk+f//l+qgIqUc//+Wm53po0H//5YgnHmhwf//mBKdwqK7//+aI5+ipAz//5pln/2jkP//maCf&#10;RKIO//+ZNZ6voTT//5lrnqKhtP//mXyepKMx//+Y/p6FpP3//5eZnfGlt///lNmcGKOh//+Rf5kN&#10;nyL//493lnubaP//kK2WhpvB//+UwZlzoAz//5gqnCmjwP//mBabzaNe//+WfJogoVH//5bLmoGh&#10;wv//mR+dKqTK//+bcKAlp4///5tfoNenH///mU2fM6Rb//+Yn55So6D//5o7nzymQf//nN+hDapk&#10;//+fgKMwrmr//6FepQ+xTP//ob+lubJM//+f+aRHsL3//5z+oZKtxP//m9mgmqyb//+dYKIDrd3/&#10;/5+ao8KvHP//oT2k7a8E//+h3aWvrf3//6F/pl+tDf//oY+oD629//+iSaogr2n//6G/qemvKv//&#10;ntKmP6vm//+ajqDnp2T//5e0nV6k3f//mCSduqX5//+biKFwqe///5/GpiiuUv//ok2pJbAz//+h&#10;zKjorg///574pgipIv//mvqiAaPf//+WoJ4In83//5Msm0Cdq///kdWaVp24//+Sdpr5n4P//5Ll&#10;my2hG///kO2Y+KBJ//+NqJVrncn//4uykxSb/f//i0KSTptp//+ME5MenGT//446lbOfM///kI+Y&#10;oKIy//+R95pqo7T//5KrmzWj+v//k/Ccm6Ta//+WEJ8Wpwr//5bZoESoO///lRie0adO//+SvZzB&#10;pmT//5Flm8ynAf//kQub36hF//+RnpzjqTf//5L1nrWph///k6Gfmqh9//+ScJ4Npd3//5CWmz+j&#10;Zf//j6eZFaJc//+Qc5itosn//5O5mxSk9///mROf6ai6//+en6VZrQj//6L8qeKxGf//pQisTrPG&#10;//+jzKu0s8P//6ByqU+x5P//nKimpK+X//+ZEKP3rRH//5W/oQSp////lBCfH6fk//+Uep77p7n/&#10;/5W8n56ofP//mDWhj6qQ//+by6S/rfv//57Ap2OxRv//n9WoOrMn//+erqbisuD//50CpSyyAv//&#10;nS2lirMH//+d/qaytIz//50mphGz0///msOjv7Ey//+YhaGqry///5XWnzOtT///ke+bF6mg//+O&#10;mJbRpJn//4zzk+2fTv//jbaT65vz//+RIJdfnHf//5UOm8ufoP//mEifeqQJ//+asKIYqJ7//5tD&#10;oserf///msmikq1U//+bKqOTsGH//5wSpUe0K///nU+m+7dM//+eQaeXt7T//5xUpNCy4f//mCWg&#10;Fat5//+VOp2Kpzn//5SBncunS///lduf1Knd//+YtqKLrOH//5szpDqumP//nGOkuK96//+c96Uz&#10;sO3//51ApcSyav//nSalx7KO//+drKYGsgj//58ppwixz///oQ2oq7Hb//+iKqoWsUD//6E1qe+u&#10;2f//nsuoU6uE//+dL6b8qbf//52lpwyqav//nmmnKKtc//+dQ6XSqi///5stpHaoWf//mqulc6jx&#10;//+b+qhArAH//5y9qbmubf//m6Kokq6X//+avqebrwH//5trqJCxPf//nMaqFrPe//+dvKp1tVn/&#10;/54/qa+1sf//njKofbUZ//+dFabusy3//5szpS2wRv//mnykpa5h//+a3KTfrWz//5nHo0aq6P//&#10;liufA6Y0//+SZZqhokX//5IPmdGi0v//lmed4qjB//+boaMrr8X//53epguz0P//nOimZrTE//+b&#10;F6YztMT//5pWptK1Qv//ms6n77Xm//+ayqfKtNP//5lbpdaxlP//l5ujkK4i//+W6KJ4rFj//5aF&#10;oZGrOf//lVmfk6kq//+Tx50NpnD//5JKmt+j5P//kSKZnKIi//+PppiJoGP//459l/We7///j4aZ&#10;J59d//+SH5tLoVH//5QHnHujFf//lOec/qRo//+USZxjpEP//5JwmleiMv//kU+YnqBQ//+SCJiv&#10;oID//5NwmemiP///k1iaaKNO//+Q9Jktoib//412lu+fJv//i1SVeZxW//+Mk5Zpm8///5CsmUSd&#10;gf//lLmbnJ+A//+WO5uwoGP//5VKmi6gvf//lDWZkqKI//+UcJr/pmH//5YdndOrZP//mFOgdK+t&#10;//+ZcKEesQP//5mBoFCvxf//mOmfEK12//+YmJ54q/f//5lbn2msT///mVugDqxt//+XrJ9sq2H/&#10;/5Z4n6OrsP//l8Gig69N//+aF6Yjs8T//5nbpky0Ov//l8WjeLE1//+XwaIJr4D//5pIoyqwW///&#10;nJWkjrEs//+dPKTLsJz//505pJmv0f//nXCkk6+n//+dlKRgr1v//53FpGGuxf//nYakWK2H//+c&#10;t6QZrAX//5xipGKrwv//nQqle61p//+eA6axr8f//53jpsqwjf//nBOlZ66P//+Z0aOvqzL//5dg&#10;oX2nOP//lUae96OH//+UqJ1coZT//5T+nJOhQf//lgydE6LF//+Xe57WpbD//5hroJ+oc///mMah&#10;sKo///+ZWaKWq8L//5qxpD2twf//m2GlZq7L//+aR6SprZ3//5h1orCrPv//lwWgiqjy//+WaZ7Y&#10;p27//5Y6nXSmnP//lk6cjqZn//+W7pyypqL//5c/nP6mGP//lkOcB6Pt//+UBJmNoMf//5GDlqqd&#10;2f//jvWT35rx//+NKpIZmGn//44Yk0+YHv//kTuW3JnO//+TrJm/mzX//5NHmZqawf//kKSW7ZkQ&#10;//+OTZRZl/L//444lAaYg///kIaWIJqk//+Ta5jgnQD//5VMmriexP//lvKcl6Ek//+Y0p74pIH/&#10;/5pWoVuny///m0yjgaoR//+bCaSLqjP//5m1pDaoYP//l6KiYqVV//+Vbp+RokT//5TYncyhZ///&#10;lh2d0aNH//+YEJ7Ppp///5nSoBCqJ///mmKggKxk//+ZsqAOrTP//5kzoDuuF///mgKiGq+2//+b&#10;lKSxsMb//5yrpjOwCf//nNyl5a4G//+bs6OTq2z//5kTn7aocP//lgqb7KXz//+Ue5qVpb7//5U4&#10;nH+onP//liqfDaw9//+Vc5+7rlb//5OrntmvRf//kh6dnrAO//+RqJzpsO///5MLnYayBP//lLae&#10;drJC//+V7J/SstP//5hBo8S3GP//nFSqrL/e//+hAbKZyqf//6X+uqvVn///q/nDR+A8//+yTcuR&#10;6U///7cP0V3vIf//uQHTavFu//+4vNLw8ZP//7fm0h/xx///tuXRK/MJ//+1F88d9G7//7MEzLD0&#10;+///sd/LdPTo//+xwcti9D7//7Ify4Py9f//swvLxPGs//+0icxQ8H///7VezB3uSv//tW/LVuuV&#10;//+1rstf6nr//7a+zUbsHv//uCDQfO+G//+4V9K78l7//7Zu0gTzI///tNXQfvLb//+1P9Ad8mP/&#10;/7bC0GjxS///tpDO4e7r//+0ecvQ7JP//7NKynHsuf//s/bLpu8d//+0Pcy48Qv//7PCzTzxvP//&#10;s6TOdPKN//+0VdCa9BT//7Qg0Rz0wf//srXPIvOF//+xTsw38R7//7B9ycXvC///sWPJz++h//+z&#10;qMxn8pb//7WPz3b1L///tr7R5vXn//+27tK09KL//7cz0tzy3f//uLzT+PJ3//+50NSW8zn//7iM&#10;0tT0Bf//tn7QivTl//+1dc+A9ef//7TJzpf2Bf//s9LM0PUw//+zDcrk9F7//7Lyyhn0Gf//s8fL&#10;NfSK//+0XMyT9JX//7PazJTzJv//sprLavCB//+xespU7k///7J2y5DvJ///tKHN5vIU//+00c3L&#10;80///7POzFfyiP//s4fL7PHK//+0eM0n8nr//7X7zz30KP//tpvQhfUR//+1hs/o8/r//7QiztHx&#10;1///tHTPgPBu//+22NIq8Rb//7nn1SbzJf//ur7VePSy//+4YdJf9PX//7TlznP0jv//syHMsPSF&#10;//+z281s9UL//7W4zrj1gv//t57PdPUm//+6BtCY9VH//7s70Kv1Rv//uZnOM/Op//+3Y8vT8dr/&#10;/7c4zCDxvP//uKTOB/KB//+4wM4S8dX//7ajy5bv9///tTrKVO/8//+2FcwK8t7//7dWzjT14P//&#10;trfN8/bh//+0s8vX9or//7OQyuP2Pf//tPXNDPZY//+3j9Bd9lD//7kM0fv1yf//uMTRZPU4//+3&#10;t9Ai9PX//7XKzhf0S///tC3MUfOX//+0a8xr9AL//7WtzcL1Iv//tY3N5PW3//+za8v99R3//7Gg&#10;ykj0j///smjK3PVn//+0xMyS9r3//7cGzc73M///uOjOyvbl//+5xc9C9ef//7ejzS/zUv//s/TK&#10;I/Bx//+y38qc8EX//7TQzqTzBf//ttLSQ/Yl//+3MNMT98L//7ac0fn3w///tsfRb/cj//+3CtEI&#10;9fT//7UCzi/zaf//sZbKHfCu//+weMkK8KL//7Ily3DzJP//s9vN9PU9//+048+d9Xn//7Xj0S30&#10;D///torSUfF+//+2ZtJs7yr//7WI0XTuDv//td3Rfu8m//+4xNQS8lb//7xV1z71Kf//vjjYgPWu&#10;//+9G9Zy86r//7pn0rXxGv//uXrRBvDp//+6GdEq8t3//7oD0Kb0rP//uA/OR/Sg//+1TMtM8vP/&#10;/7N8yZTxnP//s3bKIvIC//+0a8xE87r//7UdzqP1FP//tlXR2/V9//+4R9Vd9Xj//7ix1fj0xP//&#10;twvTN/Pc//+0rc+u80///7MmzknzSP//tCvRL/Q9//+2f9XT9VX//7cV13/0q///tVTVN/Ko//+z&#10;VtIZ8Tb//7MV0QHxuf//tCLRIvOe//+0k8/E9SH//7QHzMj1YP//s/bK1/WX//+1Zcvi9vH//7dR&#10;zpz4af//uErQe/i0//+35NBn91X//7dkz/f1hP//tzXQAvRk//+2jM+z897//7XMz1z0A///tjXQ&#10;SfTc//+2xNE89T///7Ys0Kz0vP//tQXPYfPH//+0jc8A83v//7Sqz470Fv//tPzQyfUW//+1I9IR&#10;9iL//7Vj0x33Pv//tj7T8/h7//+3NtQI+U7//7ee0zH5Fv//tzPRpvgQ//+1/8999wP//7VnzlD2&#10;vP//tbDOcvbh//+1hM5w9hr//7Uazln0sf//tdrPifPx//+3JtEy9Ev//7em0en1ZP//t5vSPvbn&#10;//+209I1997//7T90VT3o///s1DQe/aV//+ym8/p9U///7Mvz6j0VP//tSvQevRy//+34NKK9a//&#10;/7oi1NH3Ev//utbVg/eA//+5edPE9n7//7eX0bL1HP//tzLR0fU///+3mtL89qz//7e102H32///&#10;uCnTgPhg//+5fdQH+Hb//7s+1Lz4iP//vBzUVfjB//+7FNIC+In//7lTz2P30///t+XNrPbc//+3&#10;N8049kH//7fezpv2yP//uJ3QOvfT//+3f8+09+D//7YFzrz3Wv//tjzPofdK//+3ntHV90f//7fX&#10;0or2Vf//tRHPXvRE//+yGcuG8y3//7LPy7f09P//teXO3veY//+4MtHQ+HD//7hI0sr3Tv//t0bS&#10;l/XQ//+2w9JT9a///7Xe0OL2Of//tCjOOPZs//+y28wZ9or//7Kyy272zf//tAvMl/cq//+2CM6C&#10;90z//7dNz632sf//t8DQFPWQ//+4vtFI9OP//7oQ0wb0qf//uVvSrvNq//+3h9FG8jT//7fw0lrz&#10;Nf//ufnUs/V///+67dUV9nT//7tC1If2gv//uy/UIvbQ//+5nNMe9zz//7bT0Xz3QP//tG7QL/c4&#10;//+y+89P9vH//7Mtz7D28///tMnRYfeF//+1h9Ir93z//7R20Tv2Y///sxTQFfU9//+yGc709H7/&#10;/7J1zo300///tHfPtPaO//+2l9FU+Iv//7ei0hD5jP//t6LRk/mD//+3JtCs+Uj//7X9z7X5SP//&#10;tHjO3fla//+0ns/K+br//7aj0lP6Ev//uOfVAPnm//+5GNWH+LT//7Zs0tX2lf//s4LPffTt//+y&#10;7s4j9O///7P7zjX10///tSrOv/ZB//+1Hc7q9T3//7R+z2TzzP//tK3Q+PPV//+1LtI29Rr//7U0&#10;0iT16///tWPR4PYu//+2QdJn9qn//7dk02j3jP//t/3T2vhN//+4L9PF+J///7hu09/4a///uVzV&#10;IPfn//+6HtaC9r3//7il1S3zwP//tNbQiO6e//+yEcyB6gr//7QQzcXqTv//ubLTg+8O//+9INdA&#10;81L//7wl1h301P//uaPTPPUO//+399GI9Xj//7ds0V72Y///uA/Stfd1//+6INWu+MH//7w32I/5&#10;6v//vITZGPpg//+6e9aA+ab//7c+0jD3l///tZLP2vVZ//+2fdEj9A///7iX1Ff0Gv//uZHWAPTL&#10;//+4lNR49OL//7fO0iD05///uOTRc/W9//+6k9Hx9vP//7wZ03z38v//u57T8/eC//+44NJP9Vr/&#10;/7Wrz6nzHP//swjM//F///+ybsxC8Uf//7Q9zjjyZf//tjfQcfNP//+32dJC887//7mG1Af0Xf//&#10;uiTURfSU//+5U9J+9Ib//7g/0IP0t///t8HPzfWN//+25c859kf//7WBzfn19f//tSfNP/V7//+2&#10;i84W9hD//7gkz3X3Ov//uNrQiffe//+5CtFT9+7//7j50Y/3oP//uSfRufdH//+5pdH99sL//7l8&#10;0Xb1qf//uPrQ3fR0//+4stEH9BP//7h+0WL0pf//nAO57uED//+b2Lmk4Hn//5wMuRrfMP//nS25&#10;eN4L//+eobqY3UD//58YuyXcVf//nwi7HdvT//+fPLrb2/3//6APutjcoP//oDy6V9zr//+fV7k9&#10;3QT//58KuSreif//n3y6MuC2//+f7rts4if//5/+vDPisf//nqa7IuG+//+cl7j34Cj//5svt47f&#10;Qv//m024BN+l//+c47od4OH//54qu7bg9P//nrW8eeBH//+fML2G4JH//559vePge///m5C8Dd1S&#10;//+Y/7ov2OD//5qHu/HXvv//nwzAPtqN//+g8sEw3R///57qvZndJP//nCy5NNvb//+bGra821H/&#10;/5xHtu/c5///ndW4It9///+eIbij4df//54wuRXknv//nuS5ruf0//+f3LnV6nH//6BHuW7q+f//&#10;n6K40+mT//+e67j259f//57tud3mp///nwO6ceVL//+eKLn24vb//5xZuNXf0f//m0m4lN14//+b&#10;RLj33Bz//5szuJja3///mry3btnj//+Z5LXq2S///5jEtHvYpP//mH60XtkK//+ZI7Vx2mT//5oh&#10;ttvcfv//m024Ld+b//+cIri/4tj//5xVuETkkP//nLS3yOSE//+eCLii48r//59aui3i7v//nzy6&#10;5uHv//+eBrqp4X7//50/upriUf//nQi6peNh//+chbnw4yL//5vtuOfiEv//m3K33uEX//+aRLYJ&#10;37n//5lHtKfe1f//mbK1Ud9E//+abLbk33v//5syuOnfRv//nCO7Lt9a//+b97v23wD//5p6uo7e&#10;Ev//mS24Wd2W//+Z7be53wT//51gud3iiv//oQu8VOUo//+iFbwc5AT//6AHuOLfvf//nKq05dvg&#10;//+bPbOd3GX//5z4tjvhZv//oBe6qeb0//+h4L2C6QP//6B0vCPl1f//nXe4IuAq//+b/7VF3I3/&#10;/5xPtKPczP//nlm20+FS//+gjLpN553//6DYvHjrnP//ny28d+vk//+c9LsT6fL//5wuukDoif//&#10;nPC6ZugC//+dMbnM5lX//5yjuJnjrf//nGe4LOIX//+dbrlB4uL//56uujXkMP//nye5uuQW//+g&#10;Frls4+X//6F1uczkQf//ola6GeRt//+hzLk54yn//6Cat8XhGf//oRe4WeE+//+iiLp542v//6Lc&#10;u+vlh///osm9D+fN//+jCr5H6nf//6MbvwDsdP//otG/Huza//+i1L8q7ET//6NTvx/rh///ouq9&#10;iumx//+gUbmZ5az//5ywtRzgkv//mgGyaNyS//+ZZ7JR2yb//5qdtArcGv//nGa2Gt4p//+eb7ht&#10;4R7//6CEuvDko///oYa8I+cA//+hKbtb5z3//59buLDlBP//naa2aeIS//+dZLZl4DL//53Zt73f&#10;Qf//njq5BN7y//+d0bji3qr//51ft+7e9///ng63k+C8//+ezLdN4qz//59ct3rkl///oAi4xuaq&#10;//+fx7nM54z//56pua/m6///nhC5P+XV//+eGbiw5GH//53Qt5Lh9///nVm2a981//+c5rV03L//&#10;/5ymtPTbAP//nU217dqZ//+eK7ex2rz//53WuGLaV///nOS4C9pr//+dH7hy3Hb//58Uumbf+///&#10;oTC8kuI9//+g6bxM4K///55PuW7cff//nPu3gNqM//+d4beH3Ij//59muDngav//oF248eNk//+f&#10;i7iX4r3//54Tt+vfif//nbq4JN0e//+eU7jS3MH//5+Zudrep///oTq7XuIZ//+iD7xg5RD//6Gs&#10;vEbmJP//oFq69eUf//+e1bkF4wn//55Tt9jh3P//n5G4t+K2//+gzro+4+r//6BNupLj0f//nti5&#10;/ONG//+d2rly4zj//53uuXLjfP//nuy5/+OB//+fhLnY4e///57Wt+/ejP//ng+1j9uz//+ei7Sh&#10;3Ab//6EOtlfgdP//pF25W+ZQ//+lv7pu6K3//6SQuMXl4f//osi22ODc//+hxrZu3K3//6IVt8/a&#10;7v//osS5Wdq0//+iqrmT2kL//6I6uUDZRf//odO5CtdY//+hwbkD1DL//6MYuafQs///pAG4pMsP&#10;//+hWrLUwLz//5plp9WyGv//kd6az6Lv//+PH5Ormwj//5WAlledev//nuydE6PA//+jap/Ypc//&#10;/6Mqnj+jdv//pkCf/qQk//+yBaszrYL//76huUi5gf//vrW8obv1//+xNbH9sov//6RFpfqpR///&#10;opWj/6oN//+rKayos+P//7c8udq/yv//vjXCscWb//+69sFawaP//7A3t/G3t///pWSto67w//+e&#10;vqbUqk7//5oPoWumgv//lDuaoqCD//+OzpRsmoD//4x2kcKXb///jWaSupdv//+P55U4mND//5EA&#10;ljyZP///j8uVMZiA//+PO5UmmYn//5IfmLqejf//mIyf4abE//+fiaearp3//6Jpqzqxe///oD2p&#10;p69D//+bjqVlq03//5cnoXOonv//k+2e16e5//+Q55x+ptL//48Cmuel3f//kACbZaXg//+S+J0D&#10;peb//5WEncqka///lbOcaaDX//+Tg5ljnH3//5DLlrqZ3P//jniVFZla//+NypUimqH//5BOl8qd&#10;uP//k+SayqBc//+Wg5yKob7//5imniGjVP//maSfI6P5//+YCp3WoWT//5Tvmuqc7P//kpCYZZn9&#10;//+R0Zd1mkP//5Ipl/ec8P//kouZIaAJ//+SMZnIodz//5GHmduidf//kUWZ4qKy//+Rv5p1oyL/&#10;/5KTm3yjLv//ktucQKHL//+Sg5yUnxv//5HlnJWb+P//kKObi5i4//+PJpmvllv//45Al+mV2v//&#10;jaiWUZaE//+MnZSklwb//4tkk56XTf//iwaUPJhK//+L3JY9mmL//46DmZOd9///ks2dxKJO//+W&#10;J6BZpDj//5Y3nzChbv//kwyapZsh//+OspUilOT//4tNkSCRo///iEmOJJB2//+FYIuBj6v//4RW&#10;io2Pzv//hc2LtpE///+IXI2/kx7//4sYkBqVTP//ji2TNphl//+RLpaom/P//5LrmRKeJP//kqKZ&#10;X52o//+QwZfCmu3//46MlZuX+f//jGqTtJXU//+KoJKilOT//4oakx6V4v//iwaU6Jis//+Mmpaw&#10;m7f//431l1qdL///jz+XNZyo//+Qk5cBmqr//5F9lwmYP///kTqW+ZaB//+PrZZplnP//45NlgyY&#10;1///jdyWIZxt//+Nr5XOnm3//4zclJCdRv//i3+S9poZ//+LGZKgmBH//4uXkyiYGP//i6KS4pjo&#10;//+LVJH4mdP//4tbkYualP//i+iR7Zqv//+MQZJrmbj//4wnkt+YrP//jFqUJ5mM//+N7pcWnUP/&#10;/5BSmm6hTv//kQWbOqFF//+PHpiznGP//4v+lMqWFP//iUKRgZHl//+JQpEckkr//4udkueVkP//&#10;jOGTUpb1//+L6ZGLlTD//4rhkBSTSP//i0eQepOC//+Ma5HblVb//43Nk5SX8v//j8WV25tA//+Q&#10;/pdNnYH//5CqlzmdzP//kCuXLp2l//+QsZgynoD//5ILmcygOf//ktiafaFb//+SBJl1oMT//5Di&#10;mFef6P//kWeZO6D7//+SnZsRovX//5KIm6qjjv//kUSa7aKV//+PxpnEoN7//46SmMKe/P//jkeY&#10;jZ3g//+O0ZkGndb//48UmOud8///jnmX0J13//+NVZZbnEz//4qMk4+Y+f//hYqOqZLg//+Ad4mD&#10;jHH//34whvSJEv//gGeI2IrW//+FSY18j/H//4hRkEiThv//h6uPX5OQ//+GGI1+ksz//4UwjDeS&#10;n///g0OJ75Eg//+Aq4cTjqn//4AchlaOP///gvyI9pFm//+JCo6kl7r//4/UlTGeh///k/6ZgqKP&#10;//+UzJrTo6H//5QWmrSj5///kyiaRqQ5//+SNpmso93//5FrmTSinP//kVaZaqEu//+R4Jown7H/&#10;/5KwmwqeCv//k86cBJ0U//+UiJycnTv//5M9m3idY///kZeaYJ7B//+SHJunot///5MCnTSmpv//&#10;ka6cQKZ6//+OzJl8ou///40gl6OfqP//jguYFp8W//+QPZm7oDP//5HFmwWgyv//kfybZqAZ//+R&#10;PJqSnob//5B7mOydNf//j+GW55yU//+PIJU9nL///48ElV6eff//j4CW9qDr//+Pb5gVodb//48k&#10;mIWhT///jsiYYKAZ//+OEpednqH//43Al1OeB///jhKYCZ6d//+PqZo2oKT//5F/nISin///kX+c&#10;mKJF//+QrZt5oR7//5EFm0Ohkv//kf2bgqK///+S9Jvco37//5N0nBSjYf//kyebz6KV//+TK5vj&#10;ooj//5PDnEajG///lIqca6MR//+VUJxEoij//5WYm6mhHv//loqcJqJy//+Ybp4spkr//5iunuKo&#10;cP//lwydxqdY//+VLJx+pN7//5Oqm9aiq///kpWb06Gl//+RmJweodj//5CqnKGi4v//j/SdY6QA&#10;//+PNZ20pA3//46PnWyjRf//j0Od3KPg//+R1J/Hptv//5TaohiqT///lt2ji6vz//+X06Q6q5f/&#10;/5gTpIeqJ///l1yj46f5//+VqaH7pUL//5P5n4ai3v//k2WdtKHF//+UB50qonX//5RvnOGj0P//&#10;k9GcGqTR//+TYJvepeP//5OKnIym9///lDaeMKg1//+VS6Bpqgj//5WyoX6rUf//lLmgaKrj//+S&#10;+Z4sqST//5JZnU2oE///k2eej6gm//+UV5++p2H//5UkoGumG///lbqgmaVo//+VCZ+FpO3//5Ou&#10;neqkx///kuac1qTt//+S/pxVpKv//5QqnKykHP//lS6c4qKr//+VcpykoNf//5UOnDifoP//k6ab&#10;NZ7e//+R4JognpP//5EPmfSfGf//ke6bBaB6//+UHJzromv//5Yknn6j/P//lvafL6R7//+W1J9m&#10;pDX//5arn96kGf//lqGgc6R4//+VJ5+Jo9D//5JhnTOh2///j5Cadp85//+M1JdXm9L//4r8lMyY&#10;1P//imOTfpc5//+Ki5MllsL//4p1ksuWLf//iQyRWpQM//+G0I9DkNX//4aCjxmPv///iQuRaZJH&#10;//+MFJOwloH//46OlSWbIv//kOaWy5+h//+SkJg7oj///5LVmG6iCf//kYOW3J/V//+PS5RdnXf/&#10;/42vkr6cVv//jLySGpt8//+Lf5FXmYn//4q/kTKYC///jOmUI5n+//+Q3pj6nc///5JdmwCeoP//&#10;kM+ZQZwa//+OtJZCmWr//43YlCGYZf//jrGT6pk1//+QopVymrv//5FllmuaQ///j6eVIZZw//+M&#10;opJ3kTP//4s9kXaOoP//jTGT45EC//+Q8JgEllv//5Ltme6aF///kZKYMpoA//+PF5V5mG///45f&#10;lMqYqP//kDmWgptb//+SMJeznWb//5GXlgub2P//kC6UJZkk//+QNZSamIb//5CllcGZYP//kVuW&#10;oZss//+S5ZeYnen//5SzmJWgc///lTmYr6Dx//+TP5bunmb//5DQlTObp///j4mUuJq///+OWZQW&#10;mjr//43gk+yaN///j8KWG5xW//+TiJpmoHb//5aKniqj1v//lf6eYaM3//+SyJuvn0b//4+PmI+a&#10;/f//jZ6WZJgo//+NNpWil2T//45XloOY7v//kMWY45yE//+Sn5ren9X//5K7mzeg/v//ktCbhqGu&#10;//+Typxtozj//5TdnQSlEP//laedP6Za//+VX5zQpVz//5NimxOg8f//kTGZQZuS//+QF5h9mD//&#10;/4+RmHOXrv//jySY55k4//+OxZmAm2H//44/mVucgP//jnGYzpz6//+QLpkenkL//5JTmj6f6///&#10;k0mbXKCj//+TgJyqoL3//5PZnjGg4///lG2fUKDG//+UrZ9rn5n//5OTneGctP//klScXpok//+R&#10;cZtZmQ///48HmLyXk///i46U1ZWg//+JJZGmlI///4hRj7eULP//iLGO0ZO6//+J+Y78k0v//4vT&#10;kBiTS///jOiQ5JMs//+MTZCikr3//4sFkHqTXP//iiKRUpV7//+JzpK1l9T//4mQk32Yef//icqT&#10;wJeX//+LPJR0lw3//41IlWGXof//jwyV95ja//+P55XOmYL//4+PlMOY4f//jsKTcpfU//+PLZNS&#10;mFT//5DMlGaaM///kXSU4psc//+QLpQamj3//46Dk2qZUP//jeqTwJmM//+PGJVgmz3//5DolyWd&#10;Iv//kDKWKZwK//+MOZIBl1v//4fYjaOSXP//hcmLmpBe//+HAoyOkmr//4n7jveWTP//jRGRf5l/&#10;//+QIZRQm8v//5GildScP///kSuVZ5sY//+Qt5Tsmm///5DClPqaq///kEOUnZq1//+Pd5QamsL/&#10;/5CRlbyc3f//lJuacKHb//+ZN5+Jp1H//5vbokSqlf//m+6iKqri//+ZsJ/DqC7//5UhmyaiiP//&#10;kDmWMJyO//+OTpQkmjb//493lQeba///kYKWp51W//+TXpgmnp3//5WUmkmgIv//mP2eBKNK//+c&#10;YKHjpx///53Xo7Wpm///nUejW6oj//+arKExp/n//5aGnfajQf//kqmbUJ4a//+Qc5oRmpn//5AN&#10;mgGZj///kFqaEpoH//+PvJjgmiX//45Cln+ZjP//jTiUVJlu//+N9ZQZm0r//5AzlcGep///kuOY&#10;LqHy//+V5ZrtpKL//5hXnRamAv//l8ycnaQf//+VD5pgoDz//5KimI+dJf//kjqYbZy8//+UAJoh&#10;nvX//5TVmsugP///kxyZBJ55//+QjZZgmwj//46blB6Xg///jjCTI5Wd//+O3pNTlgr//4/IlDCY&#10;Yf//kNCVnpuj//+QxpZOnWD//5CtlxaeF///kYaYop8F//+Q7JgYngf//43KlCSaLP//i36Qf5cX&#10;//+M2JDCl+///5Ayk9GbLP//k3OXmJ55//+V35sDoL3//5aGnHOgs///lY2bqp7H//+UDZnFnLj/&#10;/5LTmAWbxP//kyqYI50R//+Tvpj9nsf//5KHmF+eS///kWqX5p1M//+SLJjtnYr//5O3mjmeJ///&#10;lImahp40//+T1plwnWn//5J5l/ecgP//klqX4JzF//+TrZk+nfD//5TNmmGejP//lRmamp6G//+V&#10;QpqFntT//5VymmSfgP//lWuaK5/7//+U+5nUn8T//5S2mgOfYP//lgGb1aAv//+Y0Z7pooH//5uJ&#10;oZald///nKaiyagh//+cKaLlqh3//5rLomeq4v//mTGhX6oh//+YmqDsqTb//5mpokepcf//mr2k&#10;Saml//+ZzKSsp9f//5booqykQv//lQugzqJH//+WAaDqpAn//5f0oXSnYf//mOegyKk///+YXp7V&#10;qEH//5dnnSali///lqycmqLV//+VQpwJoFL//5Qsm++fbf//lRKdfaGL//+W8J+DpO3//5fIoASm&#10;lf//lrqeQKUy//+WYZ0Qo8D//5h0noyk1///miCf/6Xf//+ZbJ9ApH7//5gHnaiiFP//mFGdiKFH&#10;//+aMJ72oq7//5tsn/2kyv//mtufpKY9//+YiZ4Cpen//5TBmxKipf//kHyXKJ0i//+N1JQQmOX/&#10;/49llK6aH///lI2ZB6A8//+Yp5zEpTz//5iPnKmlBv//li6aaaII//+VOZnJoRH//5bOnCmjev//&#10;mUifyqbO//+Z+KF+p4b//5izoHOldP//l/ee+KP2//+ZOp7apSn//5wPoFmosf//nvGijqzF//+g&#10;o6RXr9P//6CkpMyw3v//nrGjQq9i//+cMqEIrQL//5wboQGs7f//ntGjf69A//+iIaZBsTr//6RR&#10;p+uxT///pNKolLA2//+ji6iCruv//6HZqKSuo///oNupNa9M//+f6qjLrzT//53hpjKtBf//mk+h&#10;lKjA//+W5p1YpIj//5XZnAWi6///l9meN6TQ//+bbaJYqKf//53rpXyrHP//nayluano//+ba6Oj&#10;piH//5g5oHih/v//lOydbp8Y//+SopuMniT//5Izm0WfHP//k32cWqGo//+UO5y2o8f//5JHml2j&#10;Xv//jyyW4aGJ//+NaZSmoDr//4zsk8OfPf//jYGUQJ75//+PdZaUoFD//5J7mi+jAv//lUCdYKVo&#10;//+WYp6rpg///5b0n2+mWv//mEKhLafk//+YeKHnqM3//5ZpoEqn4f//k+qeN6cE//+Sl51rp6z/&#10;/5Jrnd2pCP//kzCfS6ob//+UX6Egql///5T8ogmpr///lHqhKKh///+Ty59tqAP//5Pnni2off//&#10;lRKePalZ//+Xx6BmquD//5vYpGStfv//n5OoL7Aw//+h3apssij//6MAq4azt///oterybSr//+g&#10;16rWtCr//51cqLmyFv//mcGmMq9S//+W06OarI///5WyofirLP//ljehi6td//+W5KFRq7D//5g5&#10;ojKsp///mtmkzq8l//+dsqe9sl7//59+qWO05///n3io87V2//+enqe8tMz//56yp8i02///nr6o&#10;DbS7//+c66ZUspD//5mAoseu////lfSfA6wb//+RTpoaqLv//4slk2OjNv//huGOMp2+//+GXoy4&#10;mh3//4mWj3yZlP//kBOWL51G//+Wzp12oxH//5u8otiowP//nrWl/a0v//+e06Yirqb//50EpIeu&#10;H///m2ijmK5V//+acKO6r+n//5sGpVSy1f//nCmmx7SS//+aFqQosOT//5Vgnrap5///km6bpaYs&#10;//+SopyPp5D//5Uqn/qrrf//mGOjaq87//+aWKS+sF7//5rxpG+wQ///m06kPLCs//+bX6QssLr/&#10;/5pzoyuuvP//mdyiaaw///+bOaOGq9H//54Ppj6teP//n/OoZa6F//+fV6hvrRP//50/pw+qPv//&#10;nBemJ6jP//+dQ6bzqlf//56+p9asl///ngum9ay1//+cGaWuq7v//5uspqKstv//nWKpsrAe//+e&#10;nKt5srn//51FqdmyQ///myKnT7D///+aD6Y+sQj//5mrpfixdv//mYqlZ7FK//+Z5KTasO3//5o0&#10;pHuwZ///mW+j0K74//+Xx6LLrL///5bZolmq+P//lvGiNqml//+WPKCVpyX//5QZnTCjkf//koWa&#10;cqG1//+Tappyo4T//5b1nWKojP//moqg3a2U//+btaKhr+z//5qzovGv+///mVGjKq+n//+Y6aQi&#10;sCX//5m4pbmxdv//maGl07FW//+Xy6PGrvb//5YSobGspP//laigxqu///+Vcp/Gqub//5RmnbSo&#10;xP//ktabJKXd//+RaJkco1L//5BlmAGhlf//jySXJp/I//+OcpcSnnP//4/wmPWfIv//kqebnqE7&#10;//+UO5zrosv//5RanPijvf//k4KcOKQd//+SY5rio9f//5JqmiGj/f//lBqa4qV1//+WNJx8p5r/&#10;/5bNnV+otP//lSOcu6ej//+R4pq6pEP//479mIKf4v//jsOX5Zy5//+RiJlIm9v//5U6mz6cvv//&#10;l3+cLJ5o//+XCptAn9H//5SpmV6g+///kueYwaN1//+TuJq/qEX//5Y8ncKtm///l+ufEbAR//+Y&#10;U56qr1r//5ggnd2tW///mEGd8axM//+Zg5+zrVv//5oxoWeuj///mWyiB67b//+Y46MWsBn//5qF&#10;pjCz8///nXyqDbh8//+eGaqPuOP//5xKp6i1P///m7+lirJJ//+dZKXUsZf//57kpqGxEf//nmum&#10;Fa8x//+cqqSBrR3//5t7o2Osc///m62jZqz///+dQqStrdb//54MpTCs6f//nTOkOaqb//+cyqP9&#10;qlH//52tpV+tMv//nwinZrE6//+fd6iEsy3//54Kp66xC///nB+mG6yj//+ac6Q3qAX//5l1oj2k&#10;wP//mhKhaaRO//+al6CxpR///5o4oAimTf//miGg3KiV//+aL6KDqv7//5mto1ysLf//mSejlayq&#10;//+ZeKRTrab//5nfpRGuZ///mXSky63N//+Yq6O1rB7//5fQoh2p4P//lzuge6fq//+Xap+Cp1H/&#10;/5h4n4ioTv//mRCfdKjm//+XLp0vpmT//5MymMmhSP//j3+UfJyY//+NoJHymff//4yJkGeX6f//&#10;i56PdJWv//+MMZBMlNr//44QknWVnf//j+CUVpbq//+QgZTZl83//4+2k92X4f//jr+Sz5fA//+O&#10;u5Lcl/n//5AulImZPP//ksGXfpvi//+VIJqCny///5cEnTui6P//mFmfcqaJ//+Y7qDpqTP//5jM&#10;ocCqIf//lyqhBqf9//+U6Z9Io/D//5ObndWgmf//k2uc4J88//+UkJzfoJP//5ZJnXKj0P//l26d&#10;vKc1//+X+p3sqgX//5f0ngKrxv//l8KeQqzY//+YdJ+brlz//5oqohewAf//m1GkAK+///+aqqPL&#10;rMv//5ktojGpYf//l5af/acs//+Vfp0YpZv//5MUmi6kcv//kWKYwKSy//+Q0Jk7psn//4/Umaio&#10;8P//jgWZMapz//+Nm5nTrW7//5AQnQGzA///lNOh/LmY//+bB6fQv2z//6CJrMfDAf//pAiwcsVg&#10;//+murS1ycP//6m+uonRUv//rCjAO9ma//+tjcSr4IP//69EyNrmJf//scHNGOq1//+z69AN7av/&#10;/7UX0TDvRP//tczRmPB8//+2gtIm8h3//7Z60fzz8///tQLQFPTh//+y9M2P9Gz//7GKy97zLf//&#10;sHLKgPEz//+vhMkK7vv//7B6yUbug///s1rLbe+j//+1vM0h78j//7bZzcTulf//t2TORu4M//+4&#10;Gs++76L//7kk0nrywf//uSfUh/Uu//+2vdNv9TH//7O+0Jrzjv//sovOjPHv//+zUc3x8NP//7O4&#10;zNvvTv//sxjLNO3L//+zXMsp7jD//7UKzTDwY///thrPAfId//+2CNAb8qH//7Uz0LDymv//tCjQ&#10;2vKK//+y79AV8h3//7G4zljw1f//sMrMNe8U//+wssra7hT//7Imy7jve///tC/N/fJF//+1Is+4&#10;9Ab//7T/0FHz3v//tH3QBfKD//+1O9CM8Zj//7dE0jzx8///uHfTMPLr//+3nNI48+z//7Xb0HX0&#10;qf//tHPOz/Tv//+zR8zY9HD//7K0yxL0Av//syXKcfRM//+z08rC9Jz//7RUy8P0df//s7HL9PNC&#10;//+x3cqY8PT//7AsyPXuef//r73Id+0C//+xr8p/7hT//7RIzRPwav//tFLMsPDx//+yxMq08Cb/&#10;/7Jcyl7wev//s5zMT/KW//+05c6g9KH//7TCz2j0+P//synOMfNP//+yG80M8X3//7PHzo/xXP//&#10;t0XR4PMl//+5+dRK9RP//7nJ05z1mP//tsfQF/Su//+zL8w786r//7F5yobzsf//sm3Lf/TY//+1&#10;O84E9eD//7iZ0Jr2UP//u3bSSvY3//+73dE+9N7//7kgzUDx2v//thrJ2e8N//+118oX7tf//7gt&#10;zSTwiP//uWfOivER//+3sMyi78P//7Yxy4zvrv//tyPNvPJ8//+4qtCA9d7//7gK0Ej3V///tWXN&#10;R/b///+zlctH9hz//7TbzQ31qf//t/fQ1PWi//+6ctOU9dj//7rL08P2C///uQzRzPWP//+16c6R&#10;8/r//7O0zGTyov//s87MrvLQ//+1Bs4v9CL//7U7zpv1Yv//s53M9/WA//+xxMrM9Pn//7H6ymv1&#10;af//tEPL5Pba//+3Ms39+CX//7mVz+n4hP//uinQqfeQ//+3oc7L9Pj//7POzBryVf//sjnMJ/IL&#10;//+zXs769C3//7VM0dX24///tqXS4/if//+3FtIl+Ln//7c/0Rn3fv//tufQAfWZ//+1Ec3Y83v/&#10;/7J7y07yJf//sYvLDfLz//+ynM1H9VL//7OAzyX2zP//tAHQHfYs//+0ldDB85n//7S50Lfv5P//&#10;tNnQqO2U//+089C97Zj//7Ws0aDvsP//uEbUcfNh//+7cteR9o///70v2Jb3OP//vA7V7PT5//+5&#10;FtD28Zr//7fkzgXwlv//uKHNnfIP//+4pc0K813//7akywzyq///s9rI6PCp//+ySMh076b//7Kb&#10;yi3w0///s7rM1vMt//+0ZM8M9LP//7WJ0aL0/P//tvTT7PSZ//+2mdNR84///7Uk0NzzKv//tCnP&#10;L/QL//+zn88z9Rb//7QA0Xr1u///tO3Ue/Xk//+1mdYs9Rr//7Vb1Zvzyf//s9rTN/Jl//+yUtD5&#10;8b7//7JQ0Evyuf//s5DQKPTM//+1A8999mf//7YuzrT3HP//t3/POPeV//+4y9DQ9+X//7kQ0XX3&#10;nv//t37PzfYF//+1Us2b8+b//7PLzKnyj///sqzMl/IU//+yTs1r8qT//7NDz3b0Mv//tE/RLPVL&#10;//+0NdEM9Tv//7MFz070JP//shzNxPN+//+ymM4z9Ir//7PA0D/2df//tCHR6/fa//+zydI3+G7/&#10;/7PP0af4ef//tK/RDfhH//+2GdEY9/D//7cq0W/3pf//tuLQ0vdD//+2TdA19vj//7XKz7r2Y///&#10;tFzOF/SV//+y1swc8kP//7Miy/fxBP//tMrNZPFo//+2Pc7k8wD//7a4z9/1Hf//tfPQGPaD//+0&#10;EM+E9nX//7Kez1L1jv//stPQC/TT//+0PdDT9In//7Zg0aL1Kv//uJzS2Pan//+59dPl9+D//7l/&#10;01/3nv//tx7QxPWN//+0fs4l80v//7RYzrnzef//tgTRbfXJ//+3TdMy97D//7fV0074F///uCbS&#10;lvd5//+42dIs9v7//7nt0mD3fP//uh7R5ffu//+5jNDt95P//7hxz6j2bv//t5jO7fWy//+4WtBg&#10;9pP//7kk0gz4Dv//t3nQ5/gy//+1R87493z//7UkzzX3I///to3RM/b8//+2x9HB9hD//7RWzvL0&#10;if//saPLiPP2//+yGsuU9ZP//7T/zon34///t0LRKPh7//+3U9Gu9wP//7Zj0S/1Cv//tjXRIvSH&#10;//+2XtEC9Ub//7Wwz7/2B///tIzN8PZj//+0Q80M9rj//7XIzi33DP//t/jQO/c+//+5a9G59xP/&#10;/7od0qr2tf//uxLUHfZX//+76tVy9cj//7rS1J/0aP//uNfS1/No//+4YdKo8+r//7jR0uv0sP//&#10;uGrRqfOu//+4Y9DR8mn//7ln0cny8v//uUXSbPRW//+3UtGg9VH//7W+0QL2fP//tO/QqPcu//+1&#10;ZNFC94f//7b20wv3+f//txjTaPfC//+02tFn9pD//7I3zv71JP//sPLNnPQi//+yLs5T9ID//7Vs&#10;0Rb2cP//uGDT3/id//+5s9UG+bT//7ml1Fv5oP//uQLTJPlK//+3a9Gl+S///7Tzz9L5Mf//tAXP&#10;jfmK//+1ndFd+fn//7hv1BX6Cv//ufjVhPlV//+4SNOv98L//7U40F/2V///tEvPKPZu//+1GM96&#10;9uP//7Umzv/1zv//swjMofJs//+w38rH713//7FuzA3vxP//s9DO/fLJ//+1htDG9Oz//7bJ0dv1&#10;pv//uFDTGfY7//+5D9Nc9tD//7h00hT3Jf//t+fRB/e8//+4JNE9+Ff//7k40s/4bf//uc/UJPcO&#10;//+4LNLp80X//7QjzoDtF///sQjKm+eR//+zVsyA56T//7nh01bs2P//vZPXZ/F2//+8V9Y381P/&#10;/7oq1Az0a///uZPTqPYZ//+5wdQU99f//7oM1Lv47P//uq/WAvmL//+7edex+fP//7um2J756v//&#10;uhTW/vjI//+3NdNM9of//7Yy0br0xf//t9/Tu/SJ//+52dZc9VP//7n21o/13f//uJLUW/VW//+3&#10;Q9Fp9Db//7b+zyvze///t+bOnPPo//+57NCW9Vb//7pZ0hv1qP//t9TQ1fQD//+0is4t8mX//7LT&#10;zKfyGf//s6jNo/Ma//+2WNCK9HD//7hB0lr0mf//uMPSUPO0//+45dH68s3//7iR0XPyFv//t1bP&#10;//Gi//+1xc4j8cz//7UDzSTzGv//tSHNE/T7//+1082E9hf//7bxzh72Z///uDvO4va+//+5CM+L&#10;9zP//7mX0Hr3uf//uhjRXfg5//+6BNFB+Ef//7mg0Jz38P//uX3QUPdV//+5BM/g9if//7g/z6T0&#10;tf//tvjPffOQ//+1i88q82T//5smuIzgEf//mg63iN36//+aA7c12/7//5s+uCfbIf//nSK579uI&#10;//+eOLr33AD//56TuxfcXf//n127Y91D//+gkLwz3lX//6D0vKLe2///oGe8g98X//+fzLxM387/&#10;/58hu9/gO///noi7m+Ad//+ehbwY4Hb//52tu2/gbP//m7e5N9+O//+aKbdT3t7//5qKt7DfeP//&#10;nL+6HeD0//+eMLux4Kr//56YvC/fcP//n029Vt/1//+exb2x4F3//5vju73d1P//mdy6UNqo//+c&#10;tL0021///6KjwoPfVv//pGDC0OBu//+gqb1Z3SL//5xzt9TZXf//mvi1nNhk//+cULaI2tP//523&#10;t8PeFf//naW3vOCc//+d1Lfu48r//56WuCbnKv//ntK3V+iY//+d7rW05xL//5wXtDvjk///myS0&#10;lOEu//+b/ra44Vz//52fuR7iyv//ne256+LR//+bqrgh36z//5lmtjfb7f//mYq2UNpf//+a5Lci&#10;2ir//5tYtvrZn///mkG1n9hG//+Yh7QS1wX//5fms+bXXP//mMi1Q9l2//+aprd73Kv//5w+uT/g&#10;Bf//nNO5ruKv//+c/Llu5Ib//52xuZ7lrP//n0W66OZc//+gkbxc5k7//5+4u9rkd///nZ66COIj&#10;//+cublW4bz//5yzuWPilP//nH65JuM6//+cgrj44+P//5yCuLLkTP//m6W3nOOy//+a/LcU4w7/&#10;/5uRuEXjMf//m+C5b+JW//+bxLpC4J7//5vru17fYf//m1y7it5J//+aFrov3Vz//5l0uGrdjP//&#10;mn+3pN9f//+dErha4h7//59NuQLjcP//oBm4geJj//+fh7cO4Bn//54+tXzeh///nfq1p9/U//+f&#10;i7hg4+P//6FTu7znh///oVC9AOfe//+fQLsP5LH//5ztt4LgUv//nBe01d1z//+cl7P43V///55m&#10;tc/g+v//oCG5F+ZH//+gGbs36Y7//55vuyvpUP//nLi5/+c9//+c6boI5nr//57Tu63nlv//n+S8&#10;cefQ//+fILty5hT//53XuhDj9P//nXS5jOMM//+diLkK4p7//53NuCPiL///n3G4ieM4//+hwLoC&#10;5ST//6Lyus3lxP//ohK5kOOX//+gbLdj4Cj//6Bitv7eyP//oTe4Jt+C//+g6rjn4Hv//6APuWXi&#10;FP//n+a6YOUO//+gZbuZ6DX//6CpvD7pVP//oRa8u+ix//+iJr1359n//6JmvOLmb///oGO5uONo&#10;//+dDrV135j//5qvstzdIf//moezC903//+bwrTC3uT//51ktsThIf//nze5BOPe//+gzLsZ5pb/&#10;/6EWu5/nrv//oBG6Ueag//+eR7f04+j//51Atp7hfP//nbm3ZeC3//+es7kp4Q3//58LukDhXP//&#10;nlG5vuDc//+dlLiK4Bv//532t+XgKv//nj62/eAW//+eQrZK4Hf//5+Ct8/jQv//oPC6LucI//+h&#10;Lrss6XT//6DnuuzqKf//oEa5xeju//+fFbfw5ej//545tonir///nhu11uBS//+e7rYg32T//6CM&#10;t9Lfs///oXC5st+w//+f47mQ3g///50muATcav//nDO3nt0b//+duLkp373//6ARu1vhwP//oMK7&#10;zuEA//+fE7mn3cr//506tujbVv//nHK06NuL//+dBLSF3l3//56rtjLiHP//oEG4zuP0//+ha7tE&#10;4yH//6Fgu+vgkf//oEC6ut4y//+f5roX3mH//6BsuoXgzf//oI26t+MG//+gNrpm4/H//5+LuZrj&#10;jf//nrS4j+J5//+eZrgy4e///5+LuaHjBP//oLG7WuRE//+gYLus5Hn//59NuvvkaP//njy53+Q9&#10;//+deLiz44b//52FuFHie///nh64j+D5//+eRLgJ3oL//52Mthnbe///nTq0UNog//+fF7UF3Mv/&#10;/6Jit5Th+f//pG24/+U+//+kB7fw5DD//6L+tpjhA///oq22vN5O//+i/Lgg3Mj//6MxuWHbuf//&#10;ot25kNpK//+io7lS2Lr//6LvuVPXE///o2C5Q9Re//+kELkB0Ej//6O1twDJpf//oCGw8r8h//+Y&#10;WKXPsLr//49SmLOiCf//jauSz5vj//+W6phmoYj//6K5oaCqI///p1Wkq6u4//+l8qIGp2///6fT&#10;ooGmcv//ssmssa81///AC7ssvIT//8E7v1fAfv//sqmzK7WX//+jDqP9qKn//5/8oEunG///qg+q&#10;h7H4//+6B7wfwb///8TJyV/LY///wmrJZchX//+2Rb7FvUX//6nusuizhv//oi+q7K5+//+c7qTr&#10;qo///5bindikRf//kJGWo50O//+NH5KumMD//45ck7mZLv//kfGXHJvB//+SyJfMm8T//49slKGY&#10;gP//i8KRcpYm//+MNpJUmKX//5HemEOgM///ma2gi6kU//+ekqZwrij//56Yp9uuQP//m3qmIqvv&#10;//+X56OWqif//5UHoWippv//kiGe86jU//+QGZzup4H//5EVnT2nP///lBOewacj//+VTZ37pDn/&#10;/5INmOOdIf//jFGSLJUs//+Ixo6kkXr//4hRjsuSUv//iW+QcpTQ//+MLpM2mAr//4/klkibV///&#10;k7GZH555//+XIpvHoWf//5l8ndmjEf//mfSeeqJO//+Yl51vn6D//5Z0m4qdEP//lHOZuJwW//+S&#10;4Zh+nK7//5HdmDOeQv//kUGYfJ/5//+Qw5jCoTj//5CdmP6h+f//kTCZoqJ///+R05pXohn//5FY&#10;mjSfy///j7aZRJwD//+Oj5j8mNP//46EmZ2XQv//juCaI5bj//+PDpnrlzj//48EmR6X/P//jneX&#10;2pih//+NpZbDmTj//41tlsmacv//jgaX0ZxJ//+Pz5nTnr7//5K7nImhUf//lQueJ6He//+UvJys&#10;nm///5GjmCKX0P//jc6TIZHC//+L55DUj/f//4s0kIKRVv//idGPypKC//+Ia47Dkr3//4iBjtGT&#10;ZP//igyQKJUH//+MdpJwl6j//4+ClWqbUf//ko+YfZ9j//+Ujpqookj//5SAmtqiT///kqqZJZ+H&#10;//+QMpakm7T//427lFiYYv//i+mTS5a0//+LI5PHlyH//4thlRiZGv//jJ6WiJud//+OAJb+nL//&#10;/48wlo+bsf//kD+WK5kn//+RDZZ0lo7//5D3ltiU+///j22WUpTg//+N15WflwX//41/laeazP//&#10;jdaV1p2V//+Nq5U/nUb//4xWk5maAf//ip2RxZZS//+I85ABlAz//4dXjfuTTP//huiM9ZQ9//+I&#10;aY4MloL//4r2kIKYn///jHqSQpje//+MS5Krl8D//4u/kyiXx///jKyVS5qr//+OrpgTnnP//48c&#10;mFeerf//jS2Vfpp5//+KUJG8lN7//4e5jtaQof//hw+OYY+x//+IGY+VkQb//4hqj5mRXv//h5iO&#10;JJA7//+HlI2nkAr//4jNjr2Rff//iTCPOZJ0//+Iyo7uksv//4nrkBqUsf//jESShZe9//+OWJTJ&#10;mlv//4/dlrucSf//kP2YVZ3J//+RyJllnuv//5GimUqfCP//kCGXx52r//+PKpbanMn//5EBmMOe&#10;7v//lAub8KKb//+VEJ0jpE///5PznDijnf//kmya4KIF//+Rt5pooOT//5I7m0ig4f//ko6b7aDh&#10;//+RVZrNn77//4+lmRCeef//jvGYW54K//+Njpb7nCH//4mJkrWWjP//hFGM3o89//+BHIj9ilf/&#10;/4InicCKsf//hgCNyI7P//+H/5ApkYT//4bUjzmRMP//hbKN7pED//+Ffo0wkcD//4QHiwiQ/P//&#10;gbeIOI86//+BKod7j1r//4OyieCSrf//iQ6PFZi3//+PUpVhn13//5N/mgCj6v//lLub6KXg//+U&#10;cJwwpqn//5NPm0+mQv//kZKZoaRg//+Qr5jzosL//5HXmpajFf//lAGdRqQT//+VrJ8bo8D//5aW&#10;n7iiW///llWe76DN//+UTpyhn2b//5K0m2OgHP//k2Kc8aPa//+T9J5/pwD//5J7nbGmy///kKGb&#10;+6S+//+QPpsuo0X//5Elm0ai1f//koWb+qL1//+To50Covj//5QRnduieP//k8+dt6Fn//+TXZxo&#10;oEb//5LJmk+fOf//kfmYTp6A//+RrZfvnv///5JCmV2gp///kxObOqI///+Tkpx+oxX//5LsnC+i&#10;cv//kRaagKCD//+PjZk8nuv//47DmPKeOP//j1SaGZ77//+Qm5u/oFn//5Ctm92gWf//kAGa55/R&#10;//+QSJqJoJD//5D3mjmhYv//kTaZWaDB//+RJJhsnwL//5FDmBGdsv//kiKYxJ4a//+TIJmhnz//&#10;/5M/mYqfD///ku+Y3J2A//+TGJiunIr//5TfmmGeqv//l6OdeaNO//+Yp58BplH//5eknn6mKP//&#10;lkado6SO//+VD50WotX//5PCnKChgf//kgeb56Dh//+QVptyoXv//48gm6mi9f//jkGb9KPt//+N&#10;npvjo+T//44MnEqkWf//kI+edKbu//+T2aE6qeb//5WZolaqHv//la2h06eD//+VWqExpHH//5Vx&#10;oV+i5///lVmhf6KH//+UyqDYonT//5TboFOjLf//lY6gGKSb//+Vpp9Opbr//5TkngemS///lCid&#10;O6bL//+TvZ07pxP//5OXngCnMv//k/Sfg6fe//+UWKC0qNb//5PEoDKo7P//kgKeAqeN//+Q55x4&#10;pmH//5GSnPmmZ///krad/aYr//+UGZ8Zpdn//5VAn/ql0///lOCfjKVu//+T7J6epT///5Pfnkyl&#10;tP//lICeK6W9//+VIZ3apK7//5SGnL6iBf//kyabiJ8o//+SKJs1nez//5G9m4Gedf//kl2clqCT&#10;//+UB549o17//5XWn4alTP//l3ugX6Yx//+YRaCDpgv//5eZn76k3f//lq+fOaPz//+WwJ/UpDX/&#10;/5dLoPSlA///lrWhEaTT//+U6aAIo5D//5Kcniqhjv//kASbX56t//+OapkHnGb//47YmJWcYP//&#10;kEeZQJ2l//+QZpjbnXf//44UllKaR///iquTBpWn//+Js5JZk+b//4w/lPeWmf//jxOXUpqN//+Q&#10;OZeKnTn//5Cnlyqe0f//kOKXEp9k//+QlZa3nvX//4+0la2eaf//jn6UCZ5C//+NgpKdnjL//4yV&#10;kYqc6P//isCP7Zll//+JJ47llgj//4qEkROWXP//jf+VZ5k4//+P6pfPmlf//4+Al0GZLv//jpuV&#10;opgD//+Ol5SemAr//49hlKGYvP//kG2Vh5kr//+QV5Xdl8n//47dlPyUi///jTyT3JFk//+M1JPn&#10;kIr//43KlUmSZf//j22XG5Wt//+QaJfUmCv//4/Hlr2Ymv//jp6VZJiD//+OY5VPmcz//4+3lo+c&#10;sv//kVWXZJ7Y//+Q95XonYH//4/FlDKaq///j9aUp5nI//+QQ5Wzml7//5CmlhKbhv//kY2WN50b&#10;//+TJJbanuH//5Qnl1efff//kvqWPp2e//+RE5TNm3X//4/alCSa1v//jtmTrpr+//+POJSbnGr/&#10;/5IHmBSf2///le6czaQT//+YIJ/upmb//5b6n6alJv//lGOdqqIR//+Sipv/n1P//5HHmw2dof//&#10;kY+af50N//+RIJnbnU///5DvmZCekP//kSuZxaAz//+RtJproWv//5NpnIGjOP//lTmepaTw//+V&#10;h57mpT///5UCnfSkkf//lEWc1KL4//+TeZwCoGP//5Mim++dz///kiubaZs1//+P95m1mMb//42v&#10;mAOXmv//jFSXNJev//+LxZahl8r//4vXlc6Xsv//jN6Va5h5//+N/5WJmcj//424lUuZ3P//jOyV&#10;YJlC//+Mr5YgmOj//40llweY2v//jleYIJkk//+O+piJmND//49jmOGYsv//j8aZQplC//+OM5d4&#10;mF7//4stk+CWOv//iVmRGpUO//+Jb4/2lQD//4rbkBqVMP//jP6RO5Vx//+PQZL5lhH//5ANk7iW&#10;LP//jwWTKpXJ//+OJpNaluT//460lX+aMP//kASYc52y//+QX5nQnnz//4/nmVucrv//kE2Y95sv&#10;//+RepkPmyj//5IzmNObqv//kXeXbZsb//+PmpUPmT///447kxGXqP//jt+S0pgH//+RAZQUmdz/&#10;/5IwlNuauP//kVSUYJnB//+QUZREmQ3//5BUlSCZqv//kVSWl5ty//+SgJfmnXr//5GllxCdTP//&#10;jlmTzpoI//+KeY/2lY3//4gwjYqSrP//iOSN2JN4//+LkJAIlvn//47SkxabJv//keGWZp6q//+S&#10;p5eNn0P//5GKlpKduf//kWCWX51x//+SJ5dKnqT//5IVl56fRv//kT2XOJ7r//+R05ghn4H//5Tq&#10;m0uiS///mNme9KYP//+b8aF7qUj//52Woq6rJv//nUGiTqqV//+aHZ9jppX//5WRmwChEf//kuWY&#10;X54H//+Sh5gIne3//5K/mFieYv//kxyY6Z5y//+UDZpJntr//5YjnPqg2v//mKygD6Ql//+Z8aFo&#10;prT//5lIoI+nPv//lqyeD6Uv//+S+pswoUT//5BVmd2d+v//j/maj5zc//+Q7pvLnST//5Eim5ac&#10;5v//j8eZhJuS//+OyZe6mzP//4+sl8qdB///keuZU6A5//+UP5smozX//5aBnO6ll///mTie5qfk&#10;//+bwKCfqbL//5uYoB6otP//mHidVaTH//+UtpouoEn//5MxmO2eJP//lP6acZ9c//+WpJuSoEX/&#10;/5UmmbedyP//kbyWNpku//+OwZMulRH//44FkleT2P//jxqTZZW8//+QhZUImTH//5Gslqecwv//&#10;kPqWi53W//+PwpXonV3//49qleSc8f//jXiTxppY//+Jc47tlTv//4c2i6GR6v//iS6M8JMs//+N&#10;DZDNlsb//5AdlGOZvv//kheXEpt///+SzJhMm8T//5J4mBCbEf//kd+XQZq0//+RdJaemz3//5Ip&#10;l2mdRv//kwGYmJ8m//+SGJgYnpb//5EBlzydIv//kZeX1Z0E//+TgJmink7//5XEm9igXP//lnKc&#10;lKFU//+Ur5rVoBz//5I0mESeGv//kPCW650i//+Q+pb1nUz//5Gil6md8///kfyYAJ4u//+RNZcQ&#10;nTL//4/2laGbz///j96Ve5u7//+RlJdenXD//5T3mxegX///mOyfNqNz//+bqqHdpa3//5w1okam&#10;vv//mzuhfKdE//+ZoqBFp1H//5fCnrimj///lrOd9KYC//+XEp8Dpob//5d0oKymy///ldygc6S6&#10;//+Scp3IoKP//5Agm0md0v//kDGaap39//+RFpndn3r//5HXmPigl///kh2Xv6A9//+SI5bTnpr/&#10;/5Hdlm6cd///kMWWDJp8//+QdJbsmtb//5IwmdSef///lF2ctqLO//+VCZ17pKH//5RCnFqjrf//&#10;lNmceKNq//+XjJ7tpaT//5kpoHynUf//mAyfIaX///+WSZy+owv//5bXnIChuP//mb+eyKNH//+c&#10;aqEsph7//5ypoXWn4P//mgOfK6bI//+Vkps0oo///5DTlqecov//jcaTQJho//+PCpPjmeP//5Ox&#10;mCKf/P//l0KbyKTH//+XiZx4pSb//5Yhm56jPv//lZWbzKKu//+XC55RpPP//5lsodGoO///mlyj&#10;Yakv//+ZkaIyp0T//5iin9+krf//mQ6eaaPg//+bE57epbb//50goFKosf//ndiheqrr//+dTKHH&#10;q4v//5uIoJ+qF///mdGfCqgo//+aWp9OqHb//51voderJv//oZOlRq4e//+kyKgCr6D//6W7qUav&#10;pf//o86ot66R//+gSqcnrVb//511pfOs1///nBalNazI//+bG6Plq9r//5kWoROo2f//lledo6SI&#10;//+UpZvGoWH//5VvnOyhjv//mAigUKSa//+ZyaLppv///5kiosOmN///l1eg7qOQ//+Vhp7RoS3/&#10;/5QNnR6gCP//kzucOqAV//+ThJxUoTH//5T0nWujff//lV+de6VJ//+TF5rvpQT//5Axl8akCv//&#10;jtGWAqN1//+O+JWtosb//5CQlvyihv//kz2Z6aOB//+W1Z4vpiL//5ouojSpGv//myujmqn1//+a&#10;wKNuqZ///5rbo8qqI///mlajiqph//+YUKHDqWv//5YHn86oif//lMafDqjK//+UuJ+mqbX//5Vc&#10;oQqqMP//lh6ilqns//+WyKPPqcT//5cBpBiqT///lvija6uI//+XL6KRrOT//5fsom6tzv//maej&#10;9q7X//+cWacIsLf//56tqZKyb///n/SqdLNK//+hLasXtGL//6JVrDa18P//oXGsLbXz//+eOKpI&#10;s8b//5qhp8OxAv//l8elHa6V//+WVqL3rVf//5ZWocCtYf//lwqhea31//+Yy6MAr3f//5uapkey&#10;Nf//ngGpN7TM//+fJqpQtiX//59Eqc62Hf//nxao/7Vo//+fM6jwtNX//57EqLKzuP//nJGmqrD/&#10;//+Y8qL7rWb//5TinrKqOv//jxuYdaXU//+H4JB5n2z//4PPi2+axP//hPyLzpnr//+KIZDFnJn/&#10;/5HpmPeimf//mUyg8qlh//+eYaZUrq///6F0qUOyDf//oc6pXLJU//+f/qepsHX//52UphSuy///&#10;m1ClWq52//+bFabGsL3//5vZqICzKv//mYOl7LC0//+U0aA4qv///5IznNCoVf//kw6duaqd//+V&#10;t6DrrtL//5fuo2KxPv//mKajnLDi//+Yy6LXr8j//5mbouevwv//mmyjVK9x//+Z2aKVrNX//5kd&#10;ocCpyv//mmqi+6mx//+deKYDrIv//59/qDauyv//nx2oa648//+dhaeeq/7//5yspz2qof//ndOo&#10;Lav+//+fKqjYrmH//56Fp7yvOv//nN+mZq8l//+ciqcusGn//53tqdazRf//nqCrHLTy//+c5Kj/&#10;s5r//5pEpbSxMv//mIGjqa/O//+XLKJarpj//5YSoQms3v//lgugj6uz//+WsaEUq13//5a4oaiq&#10;+P//lcmhsqn///+Un6EYqHz//5PYn+Kmff//kvOdnKPQ//+SOJsmoav//5M1mqeib///lZ2cAKWh&#10;//+YHp3SqTD//5m/n0Krkf//meqf8aww//+YyqAIq4L//5cJn9GqXP//lfqgJaon//+WpKHLq+H/&#10;/5bvoputGP//lW6hJqvn//+T7p83qh7//5OtnhypSf//k/+dQKjX//+T5Jvxp8z//5MimkWmGf//&#10;kdiYi6QK//+QVJcRocz//47ElfCfTf//jkiWDJ2l//+P05gXnhf//5Jamtef////k6OcPaFx//+T&#10;gZxkonX//5MrnFaj7f//k5Scl6YW//+VeJ20qP///5hsn6qsIf//mtCha65H//+biqJIrtf//5qU&#10;ojKt4///mDKg4asL//+VIp5CpiX//5Mtm7Wgs///k0GaW5yD//+Uo5oqmqD//5Ylmo6bVv//lg6a&#10;Jp0x//+T4ZhwntH//5Hil3ShXP//knmZIaZV//+VUZyNrHH//5fynvGwOP//mSCferBn//+ZQZ8w&#10;rqj//5k9n1utav//mj6hGq6D//+bT6NHsLL//5uUpNmyo///m6+mPLSv//+dGqiat9H//5/Eq5C7&#10;Cv//oJKr17qj//+e36j1tnf//52ipliyjf//nkil+rDM//+fZqbRr83//57Cpoqtyv//nD2kmKsy&#10;//+aKKLxqiT//5oooweq/v//nAKkh6w2//+c6KSfqvr//5wLotOoEv//m+OiKafB//+dEKOkqx//&#10;/55Bpcyvbf//nkum8rE9//+cq6YRrr///5repGmp+P//mgSi6qWa//+aVKHko2b//5wdoiukav//&#10;nP6iDaZQ//+cLKFfp93//5uLoiSqNv//mwqjoqxk//+Zo6P3rNT//5gUo26sav//l16jNayC//+X&#10;RqM+rMX//5dXoyKsQv//l8mjIqsE//+X2aKNqMD//5ccoPql9f//lpSffKSh//+XGZ8NpbD//5cI&#10;njKmmf//lB2amqPk//+Pa5Uxnof//4xCkSqaX///i/KP/Jji//+MPo+2l5j//4uMjueVEf//iumO&#10;YZLq//+LCY5vkj3//4wmjySTSP//jiOQlpW8//+QJJJLmGX//5HElBCaYv//krCVeZsp//+TkZcI&#10;m+///5V1mdueif//l5KdLqJx//+YbZ9SpdP//5fTn7yn7f//luCfkalo//+WSJ+qqjH//5Sxnpmo&#10;Df//koicc6OH//+R7ptLoBX//5MKm3qfY///lPecWKFR//+WXpy6pEX//5Zcm/mmo///lcebSKiG&#10;//+Vh5uMqmn//5YJnNKsd///l7ufBa63//+aBqGdsBz//5rkosWuof//mSShaapD//+WhJ8Tpjv/&#10;/5RanO6kbP//kfOaXaOO//+PHpeGot///4zFlZujT///i3yVM6Vn//+Kg5VoqAX//4pclouraf//&#10;jWSa87IN//+UWaNHvG3//51brUDHmP//pmW2idCH//+tCLz+1V7//7BpwIzXpf//sjrDotsF//+z&#10;1sek4L7//7Rqyx7mWf//s1fMtOm7//+yG82U60b//7HNzqLr9P//sWLOn+uG//+w9M3W6yf//7G/&#10;zhDscf//s1bPLO8k//+0Qs+i8av//7O/zofyvf//sqTM/PJa//+yFcw68XH//7EGyvfvjP//r4nJ&#10;C+1H//+wTMla7XT//7Moy9jvnP//tUfNuvCi//+1zc4t793//7X/zozvov//twLQM/Gk//+4e9LU&#10;9ND//7i+1G/20P//tu/TmPZp//+0ctFZ9Fb//7MBzzryLf//svXNvPDJ//+zK8xI76z//7Ovy8Pv&#10;Nf//tXPNXfCB//+4B9B38t3//7ms0xj0dv//ugTU4vS5//+4l9Ti87L//7W70t3x4P//s03QlvBg&#10;//+yJc8h73H//7Hkzk7vDf//svjO1+/b//+1FdCo8hH//7Zu0e7z/P//tcbRP/QK//+z08868mz/&#10;/7KOzcnwvv//s5TOm/BZ//+1Nc/58Iz//7W20Fjw5f//tW3QI/H1//+0xM+E8uD//7O5zfXyzv//&#10;sr/L1vJY//+y48q68sD//7Rly3v0Nf//tafMuPUd//+1ys2Q9Lj//7RezQzzKP//sebLIfEG//+v&#10;9slA7x7//69yyIHt0v//sNzJpe2///+yscsj7j7//7LaytbuCv//sjLJ0+4y//+ypsp08Df//7P1&#10;zI7zZ///tDPN5/Uf//+y0c1t9Gn//7DIy6vyJf//sCDKpfCi//+yssys8Zv//7as0CL0NP//uSnS&#10;N/YU//+409Gd9iT//7Ykztv0o///szvMEfNQ//+x58ri8z3//7IxyyXz4v//s97MiPRV//+2ns6p&#10;9L7//7km0Cr0uf//uaHPS/OS//+3wMw28Rv//7W0ydHu2f//th3Ko+7u//+4984L8NX//7qIz5Hx&#10;of//uM7NifBb//+3EcxE8AX//7fxzpXyn///uWjRiPYE//+4ztF696D//7ZAzpf3Wv//tFfMVfY4&#10;//+06c0F9Uv//7cBz2T05f//uV/R9PVh//+6xdN89nL//7n90u32l///t1vQpfUd//+1Ds7D82T/&#10;/7RjzoLyuf//tN/PV/OE//+1Pc/v9TT//7RNzvb2Hv//sojMyvW6//+x98t59Yf//7OzzFT2k///&#10;ttrOvvhD//+5ItCw+Rr//7jl0M34UP//tmvPa/Ze//+0Ac669Or//7Nw0Bj1Nv//tADR7PaO//+0&#10;49LR9/P//7YH0rf4r///tpzRT/fz//+2Dc7v9YL//7TIzLLytP//s7bLpPGu//+zJsvc8uz//7Lv&#10;zPf1Jv//sxnOqfcf//+y7M+l95z//7L00DL2Yf//s5jQ0fPT//+z2tCs8G7//7Q70J3uev//tJvQ&#10;1O6z//+0/dFo8ID//7bW07jzxf//uZvWtfbw//+7atfY9+L//7rY1XL2Bv//uFXQVfK///+3EsyO&#10;8Vr//7eyy2XyUP//uAzK+vM///+2k8nl8lr//7QnyODweP//sujJku/U//+zcswP8Tf//7QXzj3z&#10;Cv//s7PO0PN0//+z5c+e8w7//7T+0PTy9///tSTQxfLg//+0jc+b83T//7Rkz1P1KP//tDDP9faR&#10;//+zzNFK9rX//7Nv0pP12///s/PT6/TJ//+03dS19CH//7Qt02rzSv//sh3Q3vIt//+xgM/t8m7/&#10;/7Np0QX0e///tkTSPvZ3//+379Hw9v7//7hO0Pv2Vf//uFnQuvWf//+4JdCa9Yb//7ahzw309v//&#10;s+zMjvN8//+xVcrg8gT//6+Oyq3xNf//r2HMQ/Hd//+wy88J8+r//7Ja0Sj1q///szjRyvYz//+y&#10;99DA9XD//7INzt/0of//sivOqfVn//+zJ9Bm9yz//7Nl0bz4Qv//soLRFPg3//+xr88h92b//7Jk&#10;zir2tv//tKzPavah//+2x9F39uz//7bt0f324///thXRkfZw//+03NCC9VT//7KvzfLzH///sPrL&#10;XvDj//+x0cs08Cj//7RmzPXxBP//tqzOwvLJ//+3Vc9+9NX//7Zfz0b2Gf//tI7Or/YA//+zZM7X&#10;9Pr//7P30Dn0GP//tY7RoPPD//+3YNJ+9If//7jV0xH2Of//uVHTOPec//+4WtIp92n//7Ybz8X1&#10;jf//s+/NnfOj//+z+s5J8/b//7Wv0Oj2F///tufSifeM//+3AdI492X//7aQ0Oj2V///tmfQFPWg&#10;//+3PtCh9j7//7gD0TT3I///uFTRQ/c1//+3z9CK9jz//7cQz+L1Yv//t9fRWfY3//+48NNU+Av/&#10;/7et0nH4vf//tVnQH/g+//+0a89H94r//7S0z8v2yv//tE3PZfWr//+yjc0f9Lz//7EDytn0zf//&#10;sfHLafZI//+0zc5X+DP//7bO0H74nf//ttPQlvc+//+1/s/V9UT//7X7z+30d///tt7Q6fUt//+3&#10;DdD69iX//7Ytz6r2hf//tbDOffaY//+2mc7H9jr//7gDz8X1dv//uQPQqPTH//+5ydG49Mf//7rZ&#10;03X1Nf//u2fUtvVO//+6ONPy9J3//7iS0pj0M///t9HR+fRr//+3XdEW9B///7Y0zvfx1///tZnN&#10;k+9x//+21s7j76X//7gB0Ovxq///t7zRvfPc//+3ktJ19lX//7d40r34Av//t6rS/fiU//+4V9Pk&#10;+J///7es05T4Gf//tT7RhvcT//+yn88e9cL//7GWzdH0wf//s3DPBvUo//+3GNIr9uf//7n71Of4&#10;lP//uuLVl/kO//+6BtQE+Fn//7i50f33nv//txzQXPec//+1E877+Bz//7Rjzwz48v//tePQy/mg&#10;//+4vdNi+dL//7rr1Tz5Z///ufXUGfgX//+2+dEu9qP//7YW0Lb2o///ttnRy/cK//+18tC59ZL/&#10;/7JNzJLxff//rzPJEO34//+wAsnj7oX//7NvzWzyCP//tanPi/RX//+2+9Ca9QP//7hw0aj1jf//&#10;uMHRJfXi//+3sM7/9eX//7cozcT2jP//t6vOQ/d8//+499AT9/7//7nK0ar3Hv//uNLRS/P8//+1&#10;dc3+7lf//7J/yrbo5v//tDzMWOgt//+55NJ37BH//71J1nLwBv//vLrWV/Jf//+7dNV99Gj//7tO&#10;1Zv2t///u2vVs/iN//+7ONWK+XL//7q71YL5oP//uofWTfmb//+6uteS+WD//7nu1wv4Pf//t7/U&#10;J/Yd//+26dKi9LD//7ia1E71Dv//uk/WG/Y///+5xtU29nT//7fa0oD1OP//tdLPLfM9//+0h8wn&#10;8bf//7UOy0zx6v//t4PNw/Os//+4+9CQ9Lf//7d60I70Bv//tNnOsfNy//+0Ic489GX//7XE0Bv2&#10;EP//uFHS0vb1//+5ldO69f///7k/0nzz8///uOjRe/KH//+439GA8gr//7f70Pjx4P//tijPKfH4&#10;//+0681h8xH//7VhzRj1G///t0vOaPbO//+5J8/U91H//7oS0HL3IP//uf7QW/bX//+58NB99xD/&#10;/7o90OX3xf//ukbQu/hJ//+5/NAw+GD//7nDz+f4Bf//uRbPc/bK//+3zM8A9M7//7WOzjvyxP//&#10;s4HNs/Ir//+a4LeQ347//5jPtaXbs///l8S0h9gO//+YIrTn1ib//5n6ttXW5v//m8S4lNjZ//+d&#10;BLlx2wf//57vuuveHP//oSy9KeEn//+is79R40r//6MTwJbkI///ofa/9+NU//+fn72u4MX//53N&#10;u/zeV///nji8696d//+eq72/4Cz//50du+rgYv//myK5Lt+u//+a9LhE33P//5yhuWvfwP//ndG6&#10;Pt6g//+eU7qj3XD//5+EvDbe7///n4y9EuC5//+dNLug37r//5ttumbd1v//nZi8a96x//+iZcA4&#10;4YL//6Otv9Hgzv//oFy6+9vx//+cvran12P//5trtUbWOv//nFa2TNir//+c5bbc26v//5wdtfHd&#10;pf//nFq1w+B5//+dc7Xr42L//52rtO7j6v//nJOzQeGE//+anrH/3Z7//5m+srnbjv//mxS1dt0I&#10;//+dqLi74KX//56dufTilv//nBq3p+Ag//+ZILTm3Er//5lPtSXbK///m463Idvn//+cj7fF24X/&#10;/5s3tlrZWv//mOy0XNcP//+XxLOr1sX//5jjtTHZZ///m464SN3U//+dZrp44XL//510uqLjV///&#10;nTO6Q+TI//+dwbqg5lz//57du7Xnlv//n728qufX//+e47ux5ff//502uZrjIv//nJu4oOHD//+c&#10;e7hp4b7//5x0uJbix///nPm5S+T2//+dfbnL5xL//51guZrn9///nSK5hue9//+dYrpH5ub//5zU&#10;ulrkZP//m1q5iuC3//+aTLk63er//5nhuVjcsP//mj65et0U//+bkrmC3sD//5ztuNjgUv//nX63&#10;U+CZ//+dL7VY34L//502tEHel///nlm01981//+f1bZi4Sb//6EfuGnj0f//oja67OaP//+iA7x7&#10;52r//5+su2rlOf//nQi4zuH+//+cJbaW3+j//5y2tR3e////nXS0ON78//+eVrTi4OH//58HtvTk&#10;GP//np+4hOYb//+dK7hV5Wj//5wzt4Xjlf//nUq4WeON//+f/bsl5dr//6HGvVvnrv//oQW89ebj&#10;//+fDLsU5I3//52SuUriQ///nIS3XN/7//+cLrWz3nH//52ite3fSf//oCm3wuHZ//+hybki42P/&#10;/6ERuBzhrf//nzy1o938//+eLbQG2zj//53hs+baS///nU60Z9qW//+ct7VI3Fj//50Ettzf+///&#10;nhK4v+Pl//+eI7lD5LL//52puP/iu///nmK5s+Ev//+ff7pl4Mj//59FuWDgT///nbi3CN+T//+c&#10;jrV+38P//5zytdrhdf//nf+2+uNf//+fS7hf5R///6Bvuc3mjf//oHy6S+bT//+fWLlu5Yr//549&#10;uD/jw///nkm4BuKg//+fd7kc4oX//6BwulbimP//oJC7FuJn//+f2rsi4db//56Wukvgu///naq5&#10;I99c//+dpLgg3jP//51YtnDcj///nMG0x9uV//+d77Xa3jD//6A9uMDjd///obe6uug+//+iIrsP&#10;6uH//6GMugTq1///oEO4Tuit//+fsbdq5nf//6BCt3rlOv//odC4a+Uw//+jwbpH5Z3//6SRvAjl&#10;Q///okG7R+LM//+eELh535///5uFtpHeTv//m8G2pd7w//+drrgT3+///59puWPgJ///n725Vd9Q&#10;//+ezLev3iT//50RtMDdcf//nHizHN7D//+edLUW4kj//6ITueLljv//pXu+4OZ7//+lu8AI5Br/&#10;/6L/vUngUf//oKG6oN6l//+fj7lV31///570uIHgkv//nuW4JOGN//+fV7hS4n7//5+/uLrjHf//&#10;n9+5SuNc//+gnbrL5Cf//6EovCrk0///oLG8SeUO//+gBrvZ5aT//58uuuDl2v//nbe5HeR1//+c&#10;xLgD4or//52VuODhi///nuS53uCj//+eCbfY3Vz//5wptErZe///nKCzTNlW//+fP7T83O7//6GO&#10;tqngnv//ojy2wOGy//+im7bS4S///6OJuAbge///o8u5A97U//+ivri627L//6Ftt67YF///oSy3&#10;J9WJ//+ikrf21JH//6RRuOjTGv//pL64T86w//+i77UUxqr//54Griu7bv//lM2iDayn//+KL5Ok&#10;nWf//4gYjYeXlf//k1iVR5+r//+i0KJAq9T//6qGqHGv0v//qnCnFqvu//+rJ6ZlqWz//7MKrYav&#10;pP//veC5g7uE//++2707v9z//7CPsRO1E///oGqhLabw//+c/50spGj//6dop+qvTv//uCC6ar+8&#10;///EHskEyo3//8N7ys7JDP//uUfCD7+n//+tzrbstr3//6UsrduxBv//nvOmw6xU//+Y7Z/Kpij/&#10;/5I4mFuelv//jUOTBZka//+NypNHmW7//5Kjl6Kdsv//lfeabp/7//+UT5idnaH//49Xk9KZKP//&#10;jBKQm5eR//+OHZK3m8///5RsmZKj4P//ml6hBaqf//+c7KWwrUT//5wfptWsyP//mZilgaty//+W&#10;2aNZqrf//5P7oMOp1P//kZ2eWqhC//+R8J4Fp4T//5RUnu6nI///lQydmaQj//+Q3pefnJH//4nV&#10;j7+TrP//hauLwo92//+GAYylkLb//4gejv+Thv//isyRZ5ZL//+OFZQCmU3//5Gllrycev//lGSY&#10;tJ60//+WQpoNn6T//5fpm5CgC///mOGcx5/0//+Yq50jn5n//5eAnKmfX///lbKbiZ88//+T3ZpP&#10;n0P//5IxmTafev//kJmYE5+o//+PxpePoBb//5BdmEmg5P//kS+ZP6Cx//+Qhpjzniv//44il06Z&#10;y///jGaWhJZ6//+M+JfvlhT//46ZmgWXYP//j62bD5iq//+QOpswmc7//5A0mp2avv//j8SZs5uJ&#10;//+PyJlfnMX//5CimfGeZf//kgCbAp+7//+Ta5wcoCL//5QGnCueo///kvSaFpqC//+QS5YLlJ//&#10;/42Hki+P8P//jP+Rb4/N//+N6JMMkvf//41lk4uVDf//i06SJZSu//+J4JD0k/v//4pYkX2U3v//&#10;jJqTvZe5//+P05a/m+///5MImbGgoP//lT2b36RM//+VDZvspLj//5LHmdKhv///kAWW+J2L//+N&#10;vJStmg7//4yMlBOYlP//jCCU15jA//+L45WnmW7//4xrllWabP//jXiWYJq1//+OmJXimY///49r&#10;lWyXFv//j9eVgpSE//+P7JYWk1v//471le2Tv///jciVX5X5//+NqpV7maP//449leeclf//jnWV&#10;u5yv//+NBpPmmST//4nnkIiTs///hnCM2I9n//+D6IoHjeL//4QDidCPvf//hxmMwJPr//+K8ZCl&#10;l5j//4zCkqSYXv//jDmSd5cD//+LVpI1loL//4wKk6GYyv//jbyVp5wU//+N5JVinIH//4xwkvqZ&#10;rv//ivyQzZY6//+JqY+Rk0T//4h1jzmRN///h5uPRJAX//+GlI6PjyT//4W8jW6Ok///hi2NdY9r&#10;//+HGo4kkK///4X9jNePp///g9WKbo1o//+EDopJjYH//4bYjNCQTf//inGQa5QF//+Nd5PPl1T/&#10;/48TlfeZUP//jzCWl5nj//+OH5XpmUz//4xVlFWXx///i+2T4Jde//+PFJa5mon//5O3mvyflP//&#10;lc+c2KKC//+VSpw9ot7//5QjmyqiL///k9ebIKHP//+UlJxaojL//5RWnK2h0v//kfWavJ/e//+P&#10;m5ilnmL//49/mMae+P//kEuZoJ9w//+PLZgfnKX//4wjlD2XPP//iZOQ4JKz//+Jj5CzkdD//4uA&#10;kzGT2P//i+GUXZSm//+KPZNCk57//4m3kqyT9///iniSzpXK//+KXJHhlsn//4mNkI2XL///iVeQ&#10;NJhO//+KPZEXmmL//4yOk1yddP//kCKXIqGM//+Tf5sdpZ7//5UpnZCoNf//lNedwaiG//+SrJub&#10;phn//4/VmJiiX///jx2YC6Ei//+R25txpCb//5X1oEqodv//mK6jNqoX//+ZR6MxqGn//5fIoKek&#10;/P//lS6dUqIY//+UAJxKomj//5TdniWlqv//lQCfkaft//+TbZ7rp3r//5KTnjSmqf//k4KefKbk&#10;//+U+Z7ep0v//5Zzn5Wnov//l6eg6afL//+YDKIbp2H//5eOoiKmQf//lqigvaS6//+Vb54wor7/&#10;/5Pom1ygcP//kruZqJ6w//+SqZnhnlv//5OOm1qfTP//lGCcp6CQ//+UB5ygoOf//5KEm3Cf+///&#10;kOGaS56d//+Pc5lynTX//48XmZGc0///j9KagZ2K//+QKprXnfD//4/ymm2eFP//kDWaI57y//+Q&#10;jplan0P//5ABlzydOf//j1CVC5n+//+P9ZSlmHz//5HqliuZy///kzSXfput//+SOpbRmz3//5BG&#10;lS6Y////j+CVE5gl//+R7ZeJmq7//5USmzmfXP//lsedfaKo//+Wg520oy7//5WAnSGiMv//lGec&#10;iaD0//+Tb5wgoDz//5IRm2agFf//kI6auKDr//+PiprLotL//49km7ylF///j2+cgaY8//+POpyS&#10;pgP//5BGnY+md///klyfXKdP//+TLp+OpbT//5Jhne+hhP//kYucfZ2e//+R4pzNnID//5Jtnded&#10;X///klieVp6z//+SxZ74oMD//5Ocn2ai+///k9Sev6RP//+Tq53JpRn//5OhnWmlxP//k1idYKXB&#10;//+SqJ1jpQD//5JNnfekzv//koye+KXA//+ScJ8bprX//5EpnZCmO///j86bwqUH//+PkpsJpC3/&#10;/5Awmx6jhP//kcacNKOU//+Tj53DpDb//5QLnl2kRf//k++eYKQ5//+Us57MpNr//5XPnw2lNv//&#10;lc+eR6Pw//+T/JyDoOf//5G5m1meN///kLObzZ3S//+RYp2Kn+j//5QpoHmkKf//l9yjd6iR//+Z&#10;+aRMqjP//5nkotuosP//mEugX6Wk//+WI54NouT//5VGnXaiSP//lfeeiaNt//+Wr5+npD///5Zk&#10;oA+jyf//lWCgD6LE//+TpZ8moST//5EmnMKehv//j6uas5zj//+RSpt6nsD//5RnndGidf//lVSe&#10;I6OX//+S7JtcoHb//49Jl7Obk///jfCWkJln//+P2ZiMm3///5IGmj6ek///ko6Zv5/r//+SZZiN&#10;n9///5Hyl6GfCf//kQWWz54o//+QOpYhnor//4+SlTSftf//jr6TxJ/M//+NcJH3nXX//4sIj3mY&#10;lf//iP6N1JQe//+JjI8Vkyz//4vskiWUqv//jV2T+ZVj//+NQZPJlNP//4zSkt6Uc///jP2ST5Te&#10;//+NZZIblSz//41zkhSUkv//jMqR2ZLV//+MN5HskTP//4xzktWRDP//jTWUSpJ3//+NQJTuk+z/&#10;/4yVlHWUpv//jEKT05Us//+MWJNylcb//4y2k7qXIf//jVSUsZmk//+OhJX8nP7//4/plsSfbf//&#10;j7yVlZ6H//+OhJPQm5P//43gk1iZkP//jXSTNpii//+NJpKTmFH//42YkhWYzf//j5iTFpq1//+R&#10;wZStnH3//5GXlHOby///kBOTKJos//+O9ZJwmfH//459koSbEv//j8aUhp3a//+S8ZiJob///5Yh&#10;nJ+k5///l0+euaXT//+Wcp7MpOr//5WfnrakBv//lZue/qN3//+Vup8BosH//5Uqni6h8f//kyCb&#10;9KDN//+QrZlQn9///4+Dl+efu///kDeYlqBq//+SuJuhojj//5TOnpijl///lN+fRaM3//+T8p5b&#10;of7//5MAnQqgo///kt2cl5/O//+Thp01n33//5LInKKdwv//kBuaKZp4//+NT5eMl4b//4vvlkaW&#10;Cv//i/aWE5Wg//+MN5WOlW3//4welFmVe///i4GS1pWT//+Jw5DmlIH//4gwj8aTFP//h6eP1JJE&#10;//+HqpAikd///4h5kO6Sav//iY+SApOo//+LR5PZlg7//41plgiZHf//jXSVzZnj//+LSJL6mAT/&#10;/4nAkH+WTP//ilmQD5YS//+MrJFultP//49hk3yXsv//kZaVbJir//+SDJX8mPz//5DSlTWYw///&#10;kC6VcpoR//+Rl5g3ndz//5RCnGiiUv//lbqe2qPz//+Vf56Wojj//5V4naKgC///liKdGZ8i//+W&#10;UpxdnsP//5Symk2dWf//kbmXC5q+//+PxJR4mND//5BYlA2Y8v//kp+VbJp1//+Tz5ZAmtz//5LI&#10;lYiZZ///kfGVVJiy//+SNpYymY///5J1ltWauP//kj6W6ZvE//+RZpZZnC7//4+6lNqa/v//jTSS&#10;QJfD//+LH4/QlH7//4vikB6U0P//jxGTFJkA//+S1JcynsH//5WPmr+jUf//lRCbBaOR//+S7ZkT&#10;oTX//5LimN6g7v//lK2arqMl//+VqpwDpOf//5UKm7ekgv//lFSbCKMV//+Uz5sTokv//5Y5m6ii&#10;vv//mDGcnaRl//+aF53Upmf//5r9nqKnQv//mfyd4qW6//+Xo5u9orX//5Y1moGhLv//liea76HF&#10;//+WEJuvom7//5WVnDeiGP//lR2cu6E+//+VPp2yoTr//5Y0nxii0f//lrafeaR+//+Vjp3epFj/&#10;/5LNmwGh7///j8KYm56X//+OX5hYnKX//49vmkidIf//kT+cOp5Y//+RVJvHneb//4+2mWKcPv//&#10;j0WYMJx9//+RQJl/n3D//5O4m3aii///lP+cWqPj//+WGpzrpLf//5gdnhWmWv//moKfjKha//+a&#10;3J9fqDv//5gMnMGkyv//lByZTaAC//+Sb5fBnTj//5RLmQ+dqP//lf2Z2Z2n//+UJJdamhj//5Bl&#10;k5aVEf//jgiRsJI1//+O3ZMvk5P//5GZlpKX7v//lCGZsJy1//+WHJwqoOT//5ZenNKiwf//lYuc&#10;QKLL//+UMZr4oZX//5A5lqqdBP//ilyQC5X2//+HAovikVf//4hyjPCR/v//jECQ0ZWG//+PM5Qe&#10;mG///5C2le2ZtP//kNaWHZlu//+QbZWHmOv//5DIlb2Z8P//kbaW1Jw7//+TD5ipnwL//5QOmkGg&#10;zf//kz+Z05/b//+RuphInYr//5GTl+Ocnv//k4CZr55O//+XLJ2XomX//5lioCmlVf//lz2eNKPd&#10;//+SfZlrn8H//48/liydWv//jtKV5J3D//+P95c3n0D//5CVl9efU///jyaWNpzQ//+NJpPwmgj/&#10;/43SlG+axv//kYqYJZ8I//+WXp0Mo+P//5pMoPGm4///m8WiI6b///+avKDCpR///5iVnn2jF///&#10;lfeb8qFL//+SmZiznuH//4+3lhGcr///jmqVaZuk//+ODpYfmyz//40Xlj6Z4///i0OVH5fA//+K&#10;C5P0lkj//4lkkp2VeP//iCmQFpQl//+HV42pkxT//4esjHKSqf//iMeMcpJ4//+KF411ko3//4t9&#10;j5GTwP//jfiTipeK//+RW5iYnU///5Nlm9Chnv//kuKbsaIy//+RqZploNr//5K4m2Whhf//leCe&#10;xqUJ//+YFqEmqEH//5f/oKiopP//lzSe0qa4//+YBZ6CpRz//5q8oJelwP//nZ+jVqg6//+eTKP+&#10;qen//5vNoWGobP//l0+cxKPQ//+Sb5esndb//47ck72ZZ///jsqTSpnC//+RhpYAneb//5QEmP+h&#10;m///lXObTqNX//+Ws52PpGL//5hjoEWmIf//msOjlKkU//+c/6ZVq9r//514poqsC///nH6kZqmV&#10;//+bOqFipi7//5q5nwmj2f//m2yec6P5//+cDp7ipWT//5tcnxWmEv//md6e56Vx//+Xy524ozr/&#10;/5X+m++gx///le2bPKBJ//+YGZxzokj//5wpn5ilw///oEOjMKji//+iBaVYqkj//6AmpOypt///&#10;nBKizKhK//+Y1qEdp7v//5fnoMyoZv//mAKgu6jD//+XOJ9+pxz//5UunSCjZ///k1CbY5/Y//+T&#10;gJwtn1b//5WbnzyiJP//ls2hO6SU//+Vm6A5o/b//5PWnf+h9f//kxmceKD0//+TLpvgoT7//5Nz&#10;m7Khu///lA6b6qI7//+VKJywo2H//5TgnDykIP//kmaZzaPa//+QC5eDo9v//4+FlsGkRP//kViY&#10;AKTb//+VQZtnpj7//5ljn5+oH///nNGjyqqG//+fGqcFrOb//580p8atmf//njOnDq1Q//+dx6ap&#10;rZD//51bpiitxP//nCOk5q0j//+aSqMpq+f//5hvoZaqpf//lzGgxKmQ//+WlaDFqF3//5bYoc2n&#10;r///mG2kTKkK//+Z/6aQq77//5orptet7v//mZOluK8W//+ZKKTNr4P//5nFpZSwW///m6CoF7JP&#10;//+di6oytCX//57HqqS03v//oDaq0rV2//+hm6udtkv//6Ddq1m1h///ngeppLM2//+bLKfAsT3/&#10;/5j5pbGwB///l3Cjaa9K//+Wy6Gcrwv//5fFobmv9f//mtuk0rLV//+eh6lPtmD//6AWq6u3zv//&#10;n0eq5LaU//+eSak3tNj//55WqICz////nrqoqbOX//+egKizss7//5zgp3+w8P//mfCk1a5M//+W&#10;FaEDq1T//5CGmyam4v//imeUUqF2//+ID5EUnwP//4rQkx+g8v//kG2YmqWS//+XB5+gq5L//5xn&#10;pYKwrv//n6Goz7OR//+hlapbtL3//6Hrqkmz7///oPOpgbIQ//+fWKkVsIT//51sqRqv9P//nQ2q&#10;yrHb//+dT6xatCf//5q/qbayXv//lnukPK4H//+Ue6DSrHf//5WSoQiu5///l3iisrID//+YQqNY&#10;sqb//5gJoqyxCf//mAyiAK9u//+ZOaKUrzL//5qXo5eu3f//ms+jnKy8//+a1aOKqqj//5ytpUmr&#10;yP//n+2od6/Z//+h3aqTsv3//6GKqvOzA///n/qqYLCn//+ec6mFrgb//54YqQOtU///nfWoF64n&#10;//+c/aZgrxb//5wXpXKwN///nDWmerIO//+c/qiGtBz//5zQqQu0r///mx2nDLMi//+ZUaR6sSn/&#10;/5iFozCwLv//l4SiHa7J//+V46B4rCH//5UYn52p3f//lWqgEqjj//+VxqECqL3//5WLoZKovf//&#10;lK2hGKgJ//+Tmp9qpkH//5KgnOqj2v//kqSbHKKc//+UzJvVpHX//5dhnYundP//mFueA6jg//+Y&#10;Xp3mqRT//5h2nmypXP//mACe/6k9//+V/Z5Sp7X//5P0nZemd///lDWe8agK//+VJqCjqmX//5Rt&#10;oA6qNP//kr6dt6fr//+Rq5tFpav//5HKma6ktf//koOY6aTF//+TFZiRpQ7//5K0mASkj///kUmX&#10;A6LC//+PoJYSoCb//48ulmyeY///kKaYeZ6n//+S2psMoD///5PanF6hcf//k66cqaJV//+Tq50S&#10;pCb//5TJniSnWP//l5ugTKu///+bTqMHr/X//53ApM6x////nnCli7II//+eDqXesTf//5zJpWqv&#10;WP//mn+jaat1//+X5qA/pb3//5VWnISfNf//k0CZLJnR//+SQJdHl6v//5GjlliYf///kI2Vg5rZ&#10;//+Po5VXnmD//5Bxlwyjov//k8Oa8Kpm//+Xxp7hr+H//5oroM6xm///moGg5bAl//+Z4aClrjX/&#10;/5ppog6u3v//nAGksbHi//+dZacMtUX//54DqF+3vf//nrqpXbl2//+gC6pjulP//5/qqXS4Nv//&#10;nbmmNLNx//+b2aNhr0r//5v5owmtiP//nW+kp61C//+dyqW0rHL//5wBpMWquv//mhejh6oF//+Z&#10;pqNjqq7//5pno9yrBP//mpWi+6kN//+aUqE+pmb//5tzoVymzf//nWGjYao///+dt6TNrR3//5vA&#10;pCusqv//mJahwKjD//+WP59Fo+P//5YYniugwP//l+Gem6B///+asaBLov3//5vzoSalvP//myqh&#10;BKeu//+aDaF9qaj//5iXofCqt///ln6hWKoe//+U06CGqUz//5Q8oDKpSf//lFWgG6l+//+U76As&#10;qRT//5YyoNioGf//lqyg3aW9//+VJp71ogj//5MYnF+fbf//knabE5////+SjJpyoeX//5DtmB2h&#10;Uv//jeiUR54o//+MAZFem07//4wskHeZ5///jEyPyJfY//+K8Y4clEv//4mXjK2Rff//iZCMT5ED&#10;//+LT41Ykwr//47qkD6XL///k0aUZpv2//+W5Zhjn4r//5g+mnygfP//l/CbIqAv//+YR5yyoaH/&#10;/5kbnwKkqv//mEKflqaJ//+Vv54OptX//5QvnR2n/f//lM6eNqqH//+VO57Wqub//5RfnZenwv//&#10;lAucY6RJ//+U7ZxNov7//5YGnHujt///lgCbgqTH//+Up5l6pUP//5O+mKymnf//lG+aV6nP//+W&#10;FJ0erZ7//5f1n3mwU///mZ+g7rC7//+ZqKC2ren//5dvnqOo/P//lK2cX6VZ//+SL5pqpBP//48F&#10;l8qjVf//i5SU96Ld//+Ji5PCpHH//4m4lO+ouf//i4qX8a6L//+PXZ1btgL//5ZypnPAfv//n+Sx&#10;980I//+pCryb2Ef//7AOxCXfgv//s6fHpOHj//+0wcjG4lb//7X1ytHlBv//t9POdepa//+4tdGU&#10;7wz//7eJ0oDw+v//tWPR+PBg//+zb9D77kv//7CvzlPqoP//rj7LS+ew//+ub8q/6GX//7B0zAfr&#10;0///sivM4+7x//+yecxA8AX//7Iby0fvrP//snnLje+l//+yOMtt7vX//7E7yoXtuv//sc3LIO4r&#10;//+zNsyj74D//7N0zQPvff//sknMEe4i//+x1cvx7iv//7O+zkjxIP//tmDRYfTM//+3bNLF9pX/&#10;/7cs0tL2Z///tubSyfUa//+2iNHs8z///7WHz17xFv//tGLMXO8u//+01cvH7vX//7d0zobxQP//&#10;urzSxfRr//+8l9X79i///7zu1/32KP//u2DX2vSr//+4ANUU8jP//7Tc0fPwLP//syzQM+9M//+y&#10;8dAG7+v//7S30f/yUv//t0LUoPVM//+4UNVp9qT//7b002f1jf//tGzQHPMK//+zCs4t8Rv//7Pe&#10;zr3wiv//tGvPD+/R//+z9c5+7yT//7QkzrjwCv//tI/O7/Ew//+0CM2U8TD//7OkzALxSv//tIfM&#10;CvKb//+2Z82t9Jz//7dKzsj1Xf//tsrO7fS1//+1ac5k87D//7OBzRnyvv//sbzLYfGX//+wksm0&#10;7+P//7CCyQPuBv//sTjJOuyr//+yDsnH7Gv//7MeyrvuG///tI3MYPF4//+1ks4K9N///7UYzo32&#10;IP//s3zN0fUS//+xwMxY8uj//7Eiyz7xi///sxTMZ/Jq//+2J87D9LP//7gv0G32Sf//uBXQVfZA&#10;//+1/s6G9JX//7PgzNHzCv//svTMJPKZ//+yNstO8jX//7HXypXxkv//sxrLdPHk//+1cc1J8rv/&#10;/7dPznDzI///t8DOIfKG//+3fc2I8ZL//7g8zkzxwv//ugXQAvKR//+6MM+U8fP//7fFzHrvyP//&#10;tgvLCe9A//+3TM2i8jD//7j70Mf16f//uKXRLPee//+25c9g93P//7YCzkj2iP//tqLOyvW3//+3&#10;e89x9R///7ic0Hj1ZP//ujTSXvbC//+61NO697v//7mn04b3AP//t1HR+/UP//+0+dAN8xz//7QL&#10;z03y8///tK3QGfTf//+0+tCD9oz//7QNz3r2fP//swzN+/XA//+z2M4G9iH//7aL0A33w///uFjR&#10;gfjk//+3jdEB+HD//7XC0Hv3c///tTjSG/c6//+2BtUV+AL//7ZB1jz4qP//thjVTfjY//+2hNO9&#10;+GL//7ZW0QT2Wf//tEbMovIn//+xgMh87er//7EeyC7ts///sx3LdPGp//+0iM6y9d7//7Ss0JL4&#10;AP//s/7RGvfl//+zq9Fv9or//7SV0rH1CP//tV7TcPMj//+1jNM18Zj//7UX0kPw5f//tL3Ru/F6&#10;//+2LtOO9BX//7jR1o73QP//uqXX3/iW//+6vNY693T//7k80hv0/P//uF/OiPPF//+4/s0M9GD/&#10;/7nfzQH1NP//uVvND/S8//+3fszs83n//7YbzbvzBf//tcPPTfN7//+0x89c81j//7KjzXnxvv//&#10;safMf/CD//+yw82m8TD//7QdzwXywv//tLDPq/Rp//+09NBU9kf//7Su0Qb3XP//s+/Rpfb+//+y&#10;2dGr9W///7Ka0dvz9v//s4zSqfOy//+zu9KA89X//7JB0NnzKv//sa/QSPLp//+zjNHG8////7ZA&#10;0zb0/P//t3HSdvS8//+27NBc84f//7Y9zzPyyf//tozP2/Ow//+2h9BY9Qb//7SWzu/1Cv//saXM&#10;2vQL//+vYcwA8w///67OzQLzKP//r83PAPSH//+xQNB99gP//7Lr0Yj2yP//s+bRs/aA//+zRNBU&#10;9av//7K8z8H1yf//szLREPbq//+zYtId97r//7J40N73jP//sU3OB/aI//+x8Mzk9c7//7RZzpL1&#10;yf//thDQpPXO//+1ldDb9U3//7RS0Dj0k///sy7PefPR//+xsM3t8rn//7DdzI7x8f//sq/NkPJ9&#10;//+2PdAk8/H//7kJ0fH1aP//uXTRrfZ8//+3s8/k9pf//7VYzjb1wP//tBvODPRg//+0dc9f8w7/&#10;/7Ww0PfyV///txnSMPMJ//+4PtMK9R7//7jN04P3Qv//uHzTLfgC//+3RNG+9zf//7Xw0Dv2Kf//&#10;tdjQZPZJ//+2vNHI90X//7cB0jj3bv//tlnROfaH//+1stAo9Zf//7V4z+f1P///td7QZ/XU//+2&#10;QtCE9pr//7Zf0Aj2vv//tfzPSfYD//+1W87q9ST//7YB0Hf1uf//t1DSsvez//+22dKX+P///7T+&#10;0Lz46f//s57Pbvgc//+y2s679t///7IRzZb1d///sPbLivSP//+wX8nZ9Lb//7HLysX2GP//tITN&#10;k/fR//+2Ws+B+Gn//7boz/D3w///ttnPuvZq//+3Cs/39Y3//7eD0Kz1rf//t0rQgvYe//+2iM99&#10;9lr//7ZFzrL2Rf//tpDOVvUb//+2tc3W8vX//7bgza3xMP//t8XO2PEw//+5YdFZ8pz//7n80vfz&#10;1///uHXSI/Px//+2r9DM897//7Ym0Fb0Mv//tnXQGvQy//+2YM8W8nj//7WzzbDv3///th/ODe83&#10;//+3itAZ8Qj//7jA0iH0A///uarTtfcw//+5adOs+P///7hV0pv5Ef//t23R/vhS//+2LdFk93f/&#10;/7Sd0Jv26P//sx7PfPY6//+yts6f9Zn//7TXz7z2F///uHTSZ/eQ//+7HtSY+KH//7u41Oj4a///&#10;ug/Sovbp//+3tc+Z9Xv//7X8zcr1YP//tRPNkfaB//+1Ys7b+BP//7aG0Hj48v//uCfR3Pjv//+5&#10;ndLf+Hn//7kk0jH3XP//t2/Q6/Yl//+30dJg9k7//7ka1Lf27v//uAjT/fYn//+0T8/V80v//7Fi&#10;zDLww///sjvMd/Ey//+1Ls7g857//7Ztz1/0w///tq3O7fS+//+3ns9P9Rj//7hRz0z1sP//uCbO&#10;OfX5//+4O82t9oz//7ipzf/3Bf//uWrPEvdD//+6NdBt9wf//7oP0NT1dP//uArPB/Gt//+10szA&#10;7Vf//7Y1zSvrev//uUfQyuzB//+7ndQA7y///7wy1X/x2P//vGPWavSy//+8ktbC9z3//7w41g74&#10;1f//u2nVAfl5//+6L9Qw+XD//7lM1GH5N///uS/VevjY//+4vtVz98v//7ca0zP16f//thLRVPSA&#10;//+3MdII9MD//7i400D12///uDTSTvXg//+2OM/g9Jz//7QvzTPzEf//s0HLPPI6//+0Sstk8rD/&#10;/7bqzir0Bv//uQPRhPT3//+4w9KI9Qz//7cE0U71Yf//tofQ8vbO//+3gdIR+DD//7ii0y/4NP//&#10;uLXSufZb//+4NtE28////7jG0R/zOP//ufnSkfPF//+5mNLF9AX//7eL0Mjzx///tc/OTPQd//+2&#10;Is2f9Yn//7g1zxT3Gv//uhjQxvd6//+63dGQ9vz//7qm0Vz2Z///uiPQxPZJ//+6AdCF9tf//7pS&#10;0Mv3zv//urnRS/if//+6otFL+LL//7lj0Cb3PP//txDOXPRr//+0Gsyl8aD//7JuzJfxMv//nIG4&#10;neFt//+aULaO3Sj//5jLtPHYuP//mDm0adWH//+ZMbWD1QT//5qFtrzWUf//m7C3Zti4//+eDrlQ&#10;3R7//6DPvDfh1P//os6/CuUt//+jUMCY5gT//6G3v6vj0///ntW8+d98//+cv7sZ27X//51PvEXb&#10;gP//nmK97d3O//+djLz531///5xLutrf4P//nDS5iN+C//+dFrky3jX//52iuOPbt///nfC45Nos&#10;//+fJrp/3Cj//5+fu8/fYf//nkC7UOCj//+dF7qk4KP//54ju2nhMv//oJ+8uuHD//+gwbtB3wP/&#10;/54ht3jZgP//m+i1DNV8//+bcbT61Qn//5xCti/Xqv//nGS2aNqF//+barUt3Av//5vStOneH///&#10;nYu1fuBZ//+epLVa4Lf//56atN3fEP//nX20mNxs//+cj7U62xT//51lt0rc7v//n7C6BuEv//+g&#10;Z7q049n//522uCziLf//moe1j98V//+av7Zz3rz//52DuYXgQP//npW6Y9+p//+ce7gH3Bn//5lK&#10;tNHYIv//l2yzEdaX//+Yd7RJ2TD//5tDt3reLv//nNa5mOHl//+curnc46H//5yWuc/lGP//nQe6&#10;O+bM//+dMrpy537//50Ruk3nBv//nKC5duVm//+cWrho41P//5ysuBXh/P//nKK4AeFV//+cU7g6&#10;4dz//5xRuMrj4P//nLG5UuaZ//+dV7m/6Qb//52Suafpk///nXe5eugW//+cg7jJ5Kj//5qRt3Pg&#10;Hv//mQK2rNya//+ZCLcp25r//5sauM3dNP//nkS6hd/l//+f5Loh4Lb//565twzeqv//nHaza9vq&#10;//+b5bIi24v//53ts+/eWP//oNi3HOJq//+i0Lnz5av//6NsvCbnb///ojO80+bm//+e/7rq4+r/&#10;/5xxuGzhUv//nKK3auEc//+eC7bt4bz//56rtczhq///nne09uHB//+d8rUt4o///50TtaXjD///&#10;nBm1Z+JG//+cMLVI4Vr//54SttLiIf//oUK6Y+UL//+j1L4L59T//6NevqDnn///oPS8oeUf//+e&#10;17o54jT//51wt+DfP///nNK16d0W//+db7VL3Oz//585tlrfCP//oRe4AuGD//+hLrfo4WH//5/O&#10;thresf//niC0C9uQ//+clrK+2X7//5uYss3ZUf//m3S0DttR//+cWbYr3zD//53duI7jIv//nb25&#10;EON8//+cY7gy4JT//5xBuFfeNf//nVi5St3j//+eOrmm3uD//54XuNvgQP//nay35+H8//+eR7gU&#10;5F///584uJXmDf//oFy5X+b8//+g+bn45vf//5+8uPLk8f//nam3G+Hh//+dQ7a/4Fn//59guNXh&#10;NP//ohu7muLY//+ixLx44tD//6Gqu/Phb///oCe7V9/u//+euLqa3qX//530udHdqf//ng64+tzz&#10;//+d+7d527L//52CteXao///neS2BNvx//+fG7eD36L//6B+uQfkNf//oXu5oeft//+hgrkN6W//&#10;/6C0t93ozP//oGC3ZOfJ//+hFLfN523//6KeuOPnxv//pES6eegC//+lDrwb56L//6Mlu6/lk///&#10;nwy48eJP//+b37ZT39n//5totYnfLv//nQe2fN+R//+e+Lf/4A///6A4uSzgfv//oFK5D+C+//+e&#10;y7a04Gr//52mtHjg5v//nyi1juNQ//+iw7nR5eH//6ZTvqLmnf//psO//eSA//+j9L1g4Oz//6DY&#10;uh/ep///nqm3od4X//+dgLYR3nH//536tjPf7P//n7+32+Jt//+hL7mG5Fr//6EyuiLkcP//oNu6&#10;o+Pv//+gkLs148r//6Agu2jkV///n7W7YeV5//+evLqN5aL//5zeuNDj4///m6635uID//+dDrmj&#10;4ir//59Pu6ri6///noy5l+AZ//+b/rUl2y7//5uesz3ZN///nXy0Rtsw//+fx7Y13rv//6FOt3rh&#10;VP//oqi4pOKb//+kSLpD4t///6Rjun7gkf//okW4ZttV//+gFLX31cn//5/ytVvSo///olS3EtJT&#10;//+lTbkx0dr//6YUuNjNfv//o6O09cSu//+dcqzPuH7//5KXnyeo2v//hrKPl5kl//+EOok/k4v/&#10;/5CBkjec6v//ouCiNqva//+utqyOs3v//7Forgyx7v//sOqsba5x//+zzK79sLf//7mYtjS41///&#10;uT24bLyC//+s2q3fs3j//56hn+mm3f//m+ec3KTH//+lUKaurnz//7O3toW8RP//vr/De8V6///A&#10;iccYxV7//7pAwfG+vv//sGO4TLap//+mgq3yr4r//5+Lpj2qnv//mu6hGKar//+VSZtcoRT//48R&#10;lVmbV///jaCT1JqX//+SZZfUny///5iPnNKj3f//mqieB6Ql//+WpZmfn4P//5AvkvSaOv//jSeP&#10;/Jmy//+Pp5NLnsL//5T2mn6liP//mXShXKoI//+a+aTHquj//5nopKWpwf//mGOjg6ln//+W3KJN&#10;qcr//5TMoHCpEf//k8SfAafL//+UJJ4nplT//5QEnD+jfv//kMaXgJ3M//+K/5Eoltr//4cnjZuT&#10;Ov//hyCN95Pj//+Iro9llaX//4r8kRaXg///jmqT6Zp8//+SDpclncn//5PGmHqfAv//k9qYAZ40&#10;//+UwJhqnh3//5bXmoKfqv//mQCdYKIb//+afZ/5pHv//5pEoLulOP//mBifD6PZ//+UxJvaoXv/&#10;/5FxmKGfhP//j5yXBZ8C//+Pu5dqn47//5A2mCGfFv//j4WXxJxt//+NWpY4mDb//4vIlX2VR///&#10;jIaXCZWj//+Oi5mdmAL//4/7m06aG///kLycB5uL//+Qy5vbnGL//5AjmrCcl///j92ZqJz9//+Q&#10;5JnNnfP//5JumpmeaP//k26bL52K//+TX5rQmyj//5ISmMuXTP//kAGVm5L6//+OPJLkkET//45r&#10;kv+RZP//j7GVH5UD//+PGpW0ltn//4w/k8WVe///iZ6RnZNn//+JSpFok1L//4tuk12V4f//jrGW&#10;Kpom//+R6JkDnxn//5P+m0SjNf//k1+bQKPk//+QrpkCoSj//43rljWdav//jCiUSZq4//+L4JRG&#10;mgH//4xIlXSaRP//jEeWJpnt//+McpZImVr//40slhKYyv//jluV7ZgA//+PJJW/ljb//48DlW6T&#10;yv//jqOVcpKP//+N8pVMkxr//412lSiVdP//jeaVopkD//+OtZYmm6r//484lhubvv//jh+UbZhN&#10;//+K1pC2knT//4b8jJ+NqP//hHOKAYxG//+E3YqDjt7//4gxjhGT4P//i6KRwZe2//+MoZLjmBj/&#10;/4uQkeyWRP//iqSRM5VZ//+Ld5IxlyX//40Gk5mZ/v//jWOTV5sF//+NEZIwmk7//41ZkgCZbv//&#10;jW2SbZgR//+MQ5JglaT//4qVkfSTUv//iTCRV5Ih//+IYpCykh3//4hukJaS8f//iB2P/pLE//+F&#10;ro0Uj7X//4MfidGMDP//gyaJDIr2//+Fcoq7jHH//4iSjbqPRP//i4ORGZJp//+NJJOLlK3//409&#10;lI2Vsf//jGqUcZW4//+LRpOYlOj//4tNk1eUlf//jjqVnJb4//+Sgpk/m0n//5Symwuef///lMeb&#10;AKA8//+UVpqLoR7//5SDmuihxf//lW+cVKKl//+U+5yJolj//5Icmj2gWf//jyqXtZ60//+OqJeI&#10;nyn//5A9mT6ggP//kVKaCJ/4//+RCJkVnX3//5B+l/ubQ///kKyYLpqq//+RQplnmv3//5AtmSGZ&#10;pv//jiGXjZdh//+N5Zcql1b//48Pl5mZQv//j/WXrZty//+QqpfznfD//5DbmCugKf//kCmXmaD+&#10;//+PYJbboOj//5Afl8uh+f//kmOaoqTb//+UNp0up1v//5PVnTum6P//kTCaj6Mu//+OOpd0nyP/&#10;/44Ll5KfKf//kZKb+KRM//+WSKGOqor//5krpIytLf//mVajzKtE//+XKqAupsj//5SUnIijTv//&#10;lAub9qOq//+VEZ3pppn//5UbnzyoZP//k9We56f6//+TTp6Cp1v//5Rwnuen2P//lnCfxaj8//+Y&#10;7qGMqqX//5sDpAWsEf//m4elsawa//+aWaV/qo///5h0o52oMf//lkygeaUf//+T3ZzIoVT//5HZ&#10;mfWdz///kR+ZD5vb//+RbJl+m5b//5Hmmh6cYv//kiyamZ2e//+SAprEnlL//5Enmladtf//j6uZ&#10;MJvv//+PCZicmtL//4/ZmUibQP//kLqaDZvy//+QyJoXnCr//5CsmbacgP//kJSYqpwx//+Pj5X+&#10;mXH//456kxmVmv//j2CSnZRQ//+R2JSBlnr//5L8ldqY8f//kSqUxJjD//+OgpMAlxD//440k4OX&#10;OP//kGmWaJoH//+TZJn5nen//5VJnGagif//lUWc1qDN//+UBpv8n6D//5K7mxeepv//koebSZ8/&#10;//+SrZvToNf//5Inm76iX///kT6be6PU//+RH5wipcT//5EmnNum1f//kFecbqXU//+QiJzBpPr/&#10;/5Ixnk+k6v//krueZKLh//+RV5w3nk7//5ACmjOaUP//kCmaOplm//+QmZs3mnX//5Amm7Sbt///&#10;j+6cQZ2K//+QapzKn+j//5D+nKyh6///keGcq6O3//+S9J1CpRr//5MJnWak8P//kgGcyaOH//+R&#10;NpyYovX//5FInUKkLP//kXad1aXt//+Q451Lpmr//4+ym9ClQP//jnOZ9aMS//+N7JifoRL//49A&#10;mUig5P//kdCblqI1//+Tkp1uowX//5QmnfKitf//lMCd8qJe//+Vh53Sok7//5VXnS6hnv//k+Sc&#10;gKBC//+SYJzin43//5HKnlGgUv//kq2gRaKh//+Vg6Lkpmb//5kIpSmp7P//mp+lFqqM//+ZgKJy&#10;p8f//5bbntqjmv//lHicMKCt//+USJwPoP3//5W6nZajO///lqWerKRo//+Wg581o/z//5Win5Gi&#10;wf//k8Ge1KCT//+RMJyona7//4/SmuacRf//keacPp8I//+Vjp87o93//5aln8Olqv//lGudGaMI&#10;//+RWJnGntv//5BRmKadEf//ke6aFp7R//+TxptPoU7//5SfmxKib///lR6ah6JP//+U55n1oSH/&#10;/5OjmRufyP//kmyYYp/o//+ReZdjoMT//5B6lbagQP//j0STtJ14//+NNZE5mLP//4thj3+UiP//&#10;i3mQFJNS//+NEpIplED//44ok4GU5P//jgWTTZSS//+NIZIYk+b//4xVkMSTWf//i7qPuZKa//+L&#10;MY8ekX3//4sIj1CQoP//jBeQ8JFk//+NtpNRk6///45+lReWFP//jSWUrJaI//+KdZJZlN7//4jV&#10;kGuTPf//iPKQEJMN//+J3JDtlGn//4qokiCW4f//i62TaJoZ//+NFZRxnOf//42PlCydOf//jQqT&#10;NJty//+MT5KEmVT//4sykWCXK///icOPUJTv//+I+o1ik4P//4p9jdiUrv//jQKPyZb5//+NrpBZ&#10;l2///40qkA+XPP//jUOQm5iv//+N+pH/m3n//495lFWeu///kZWXSKFf//+TL5mmomn//5Ormtqi&#10;GP//lACb96I1//+VV534o63//5bYn7Ck5v//lzqf5aSk//+WJJ6Po3T//5Nvm7ihxf//kFaYbqAj&#10;//+O1pain0f//4+Rl2efZP//kb6abKBW//+TNJ1ioM3//5NBnregb///ksieuqAO//+SLJ3Pn8r/&#10;/5H/nQqf9f//klqc2KBG//+RoZvDnuf//4+kmXqbvv//jb6XS5hk//+NK5aBllj//435lxeV9f//&#10;jouXOZYl//+NupW0lfX//4vakxGVIv//iReP1JLq//+GzY2DkFv//4X1jOqO4f//hb2M9Y5P//+G&#10;IY2HjwH//4cmjrKREf//iUOQ5pS8//+MFZOdmRT//41DlFObFf//jCyShJn7//+LQZDdmGL//4xe&#10;kXGYR///jvSTvZk///+REpW+mcv//5IXlsGZ7P//kbyWdpmg//+QSpU8mR3//4+QlQ6aDv//kMKX&#10;UZ1T//+TbJtOobL//5U8ngKj0///lWueE6KY//+VlJ0ioDj//5aunM2e5P//l9qc8p6z//+XGpvQ&#10;nen//5RmmPKb7P//kl2WeZp8//+S05YymuP//5Til7GcVf//lcOYg5x5//+Uk5eemvP//5P4l2Ga&#10;mv//lHCYF5um//+TwZenm5b//5IQlleaoP//kRyV1Zp5//+QwZXBmlv//49XlD2YJf//jZOSG5Ul&#10;//+OVJKYlYz//5GklhaaQP//lUaai6Cj//+XIJ2SpSP//5VtnKykqP//koGZraFy//+SnZkroPj/&#10;/5WFm5Cj+v//l+Sd5KcA//+XzZ3kpyP//5YbnBikof//lGiZ6qGL//+TqphOn7j//5Qjl72f0v//&#10;lSGX86Dx//+V/5iRofL//5aVmTKibP//ltmZf6Jy//+XcZpOoy7//5hunA6k3f//mK6draX///+X&#10;4554pZH//5a2np+kEv//lgWe2qME//+Wa5+ko6r//5aln6qkof//lQWdiaOd//+SNJp2oMT//5AL&#10;mKWeDf//j8uZLJ0U//+RTZtZnf3//5KNnLiex///kcebiJ3F//+P65j9nEX//4/MmCKdL///ki2Z&#10;5qC3//+UrZv6o8D//5UsnCGkE///lMybUaNI//+VJZr+o0j//5aBm52kPP//lwybvKQc//+U6pmr&#10;oP7//5FDlmScKP//j2yUl5j8//+QupU4mLn//5HAlReYA///j4uR/ZQ///+MbY7fkEz//4wFj2aP&#10;/v//jweT0ZP+//+THplNman//5ZjnZyen///mUahE6MX//+bRKNApnz//5vPo7WoK///miehz6ci&#10;//+VJJxYoe7//47GlVaanv//i0CRPZXz//+MUpITlkv//4+WlXWZdP//kfSYBZvl//+SyJjWnHr/&#10;/5JIl/Wbe///kauW0ZrC//+SsJeVnJT//5SKmbKf0f//ldabsqI7//+WU50Douj//5VrnJqhN///&#10;k6ma0p5V//+SzJmfnMX//5QNmreePv//mASe9aMt//+bHaKMp3///5kSoNCmbf//kz+bFqGC//+P&#10;DpcLnnD//45olq+e7P//j5iYE6CE//+QVpi1oHD//49Kl1Od6v//jhmVv5u7//+QKJeDnhT//5UU&#10;nEykI///me+hE6ml//+c0qO9q7///5zKo0Kpt///mkigTaUM//+WnZxwoBv//5IlmAKbnP//jKyS&#10;mpbT//+IBI4HkrD//4Wni+KQJv//ha6MWY+O//+HDI5dkIz//4hqkHaSGv//iRaRj5Ms//+H3pAU&#10;kgH//4Rki4WOF///gYiHMIqR//+BQ4V8iYT//4L2hhqKXv//hduIrYy5//+J7o15kT7//48QlD2Y&#10;F///k62azp8v//+Vg54Moyv//5RWnWGi8f//ktSb6qFr//+To5zvoj7//5Yhn+2lof//l/+iDakU&#10;//+YyaJAqtD//5l7oamqlv//mrCht6lL//+cZKMZqKr//533pOmpc///ne2k6Kny//+bl6IPqCj/&#10;/5exnWWj6f//k1SYZp6T//+PupRVmkD//45DkqiY+f//juqTk5qN//+QsZYsnT///5N2miCgY///&#10;lxie+KP5//+a16Orp67//54/p3+rRP//oGepPK2N//+gOqfNrOn//567pKaqF///nSmhjaa0//+b&#10;858xpAz//5uGnjyjR///mvieC6Nq//+ZJZ1+ooj//5bQnMKgef//lG2bcp2A//+SZpl7mrT//5Fs&#10;l7KZd///kfSXD5pA//+U5ZjnnUX//5lhnMChSv//nEmf96P8//+bf6CIpEX//5hBnwyjV///lb6d&#10;2KM6//+VgZ4IpG///5YTnn6lUv//lbed/6Rl//+T5JxEoWT//5HAmoWd+f//kVeaxJ0h//+Svpzj&#10;n3b//5MqnbGhfv//kYabyaD3//+P85ldn67//5AzmKegFv//kYeZPqGl//+SR5mFoiX//5KPmWqh&#10;df//kv6Zk6D7//+SiJknoOH//5E3mDihgv//kLqYGKNC//+R/5lNpTr//5XlnJ2nhP//m8Sh2qqJ&#10;//+gbqZvrOP//6ISqKStw///oWyo2a3M//+f5qgIrav//58Up5quWP//n72oXrAz//+hN6m4skn/&#10;/6Huqkay7v//oK+o+bE9//+dxKYMrdz//5pnosSqF///l/Ggkqcf//+XtKD6pnP//5odpHypJv//&#10;nHuoFKza//+chqjjruP//5tQp7qvjv//mkCmja/s//+aC6amsNj//5rnqBOyov//m/CpEbQN//+c&#10;uai0tFT//530qFS0a///n2qo2rTG//+fTajwtA3//53PqEmyk///nHCnoLHn//+bW6aWsfn//5oW&#10;pMOx0///mNmis7ER//+ZZqKpsV///5zHpiS0NP//oHuqnbdx//+g+6vot3T//56Qqaq0Zf//nMyn&#10;a7Hz//+dP6dDseH//547qA6yn///no2owrLy//+dz6i2snj//5vSp1axC///mKWke66k//+UcaAu&#10;qyP//5CJm9Knrf//j9aacqck//+S0JzMqhj//5cjoOWuaP//myClBbJh//+do6e4tKD//57PqMS1&#10;Af//n6ipO7Sa//+fwakps2X//59cqVKyH///ntCqQ7GE//+d76ttsYH//531rWezLP//njeu5LUP&#10;//+cLqzXs9X//5jrqGGwtP//l3qlMq+2//+YLaRUsXH//5jgo/2y3v//mJ2jH7Is//+YRaJcsGr/&#10;/5imom2vOP//md2jaq8I//+a6qRQrm7//5sypHGsof//m+Gk6qup//+eeKdFrjr//6IRqr6zdv//&#10;o+Csz7co//+jMazttwv//6DZq5izkf//neupN66+//+byabSq5D//5qVpM2rHP//mi+jrqzX//+a&#10;xqQ5r8X//5t2pbOyKf//m0umvrMH//+aFqZNsm3//5iVpKOxJv//mD6jnLC7//+ZM6QLsX3//5k6&#10;o/uxCP//l3aiXa4i//+VuaC2qpP//5T1n/Wn7f//lNaf6aa7//+VBqBUpwn//5U9oJun4f//lSmf&#10;8qfe//+U7p5zpuT//5VZnWqmTv//lvSd8KdL//+Xq54Op7X//5YYnDGl0///lJyatKRA//+VhZwD&#10;pZj//5b/nk+nxf//leieQqcs//+TkJztpUn//5N0ncymKP//lQOgKaj///+VT6CwqcH//5PHnnWn&#10;aP//kfOa7KQQ//+Repg3oln//5Julzaiz///k9KXjqRc//+UPZgOpT3//5Mil+mkYP//kVqXaaIv&#10;//+Qx5f4oKf//5IjmhWhBP//lDuchaJ7//+VPJ3Ro23//5UkniOj+f//lReeh6VS//+WAJ99qCX/&#10;/5izoaislf//nHGkjrEa//+el6YWsuD//56xpi+yEf//ngCmELCf//+dG6XPrxn//5uppKqsc///&#10;mSmh6Kec//+VAZ0OoEn//5BTl3iYq///jRmTXpP3//+LyJF0k0f//4uskTeVzf//i/2R7poW//+N&#10;jZQ1n/D//5HamRmn0v//l2CewK9F//+a+qIissb//5uYorCx9P//mpGiEa+A//+awKMHr2L//5yi&#10;pb2ySf//noSoQbXm//+fEakQt/f//57QqKC4Lv//nqyn1rcG//+dfKXAs77//5raokGvCP//mKKf&#10;gKtt//+YlJ9dqmj//5pQoYarHf//m46jhqty//+bBqPMquv//5o1o6+rNf//miWkDqxn//+aZKQ3&#10;rK3//5pMozqq0///mtuiVajl//+dPaObqdP//5+Vpfqse///noSmBqzF//+aJKL7qVX//5V9nu2k&#10;Rf//kw6cEqBG//+T7pvRn0b//5bynaihHf//mbGfz6QS//+Z+6BWpgj//5han72nE///lnCfUKfn&#10;//+UZp63p7///5KTnc6mnP//kdGdX6XU//+SBZ1ipcr//5KMnUilzf//k1GdJaVJ//+UqZ3GpIX/&#10;/5UgnhOivv//kz6cYp9m//+Qfpm9nL///497mISdQv//kAKYkJ/I//+PvJejoMH//45plXWffv//&#10;jYGTeJ28//+NrJJnnC///41OkQSZZP//i5eOxpVW//+KdY1qktb//4tAjc6TYP//jdiPu5Zx//+S&#10;GJN4m1T//5cBmGagoP//muWc1qRl//+bwp52pNP//5oPnaKjGv//mJidTKKx//+Xz53vo/z//5Xr&#10;nV6ksf//kz2bj6TX//+SfJtLpvv//5R/nZirMP//lo2fjq1z//+W0Z8aq6T//5aMnd+ocP//ltOd&#10;WqbI//+W9ZzWpqb//5XYmummVP//k+uYR6WV//+Tjpgepuv//5WIm1OrZ///l6ue3bAp//+YbKAe&#10;skH//5gbn1mxCf//lqydOKz0//+UQZqUqBr//5IbmNelgv//kCSXv6VH//+NeZZCpZb//4swlWKm&#10;4///i6KXVKuQ//+PR5xvs8z//5Tmo6m9qv//nE6tL8iU//+llrke1K3//66LxJDf+///tGXL6+ek&#10;//+2bs496nD//7VqzNLpIf//tAHLIufB//+00sxU6f3//7dHz9TvBf//uN/S3fMV//+4gNPs9H3/&#10;/7bL02jzY///tJnR6PB3//+xHs5t65n//64Xyu3ny///ribKZOhW//+wb8vi6/3//7J2zMPu8f//&#10;stjLw+9F//+yZMpc7kP//7LsysvuX///szzLme6X//+y+8v27lr//7NfzO7utv//s1zNcO7L//+y&#10;T8z27f7//7Bdy4nszv//r2jK2O1H//+xU8zH8FX//7Qyz0rza///tXTP4PRQ//+2XtBZ9Cv//7gq&#10;0ijz7P//uPnSkvKc//+3J89C75D//7SLysTsaP//tCrJYuvQ//+23Mxi7u7//7qo0WjzXf//vHLU&#10;yfWj//+8Y9Zs9XX//7tJ1rT0Qf//uQTVCvKO//+2IdIy8L///7Oiz8Dvnv//ssXPPvCT//+0b9GY&#10;8+H//7b11Kn3Tv//uCvV3PiY//+3SdRF91X//7WG0Xv01///tIHPj/LE//+0rM8x8Y///7R0zrXw&#10;Kv//s8/OCu8M//+0aM6T77P//7Vezv3wzv//tTzNzPEE//+1Y80S8dP//7ZkzePzkP//t1XPCvUK&#10;//+2wc6p9L7//7WSzdjzs///tS7OL/Oz//+0686e9Ef//7PIzXrzzP//shzK/vHI//+xKskY7yn/&#10;/7G4ySfti///s47LCe3z//+1qM1b8HX//7bnzsnzxf//twLPUfZX//+2js+590r//7Yc0Dr24f//&#10;tXvQAfWd//+0zs7d9Gf//7VGznH0W///tnbO0PVP//+3ds+L9jP//7eBz9z2UP//tj7PH/UU//+0&#10;/85i85L//7Qmzb7yXv//smLLz/DF//+wv8n676///7F1ytHw0f//tBTNxfL3//+279Cy9JL//7hn&#10;0cX0t///uKbRZ/QP//+5CNEz89z//7lt0ODzbf//uDvOq/FZ//+1jcsX7m///7R6yf/uHf//tmnM&#10;6PGp//+4WtAH9bD//7gm0JT3Tv//ttTPbfbh//+2sM9B9f7//7fa0D71oP//uG7QY/Vy//+4rdBZ&#10;9cD//7nZ0dT3F///uyrUJPh0//+7IdV4+Gb//7jb1Cn2mf//tVTQ2fQW//+ze87L82D//7Rwz6X1&#10;Nv//tgfRdPcn//+2cNJA92z//7Wb0Yf2h///tXXRBPZQ//+27dH093X//7fS0m74gP//tv/R1Ph5&#10;//+2LdJU+Ev//7bP1Sr4ef//uBPYcvje//+3+dji+NH//7dM1wX4cf//t0DUy/eF//+2ldGQ9Qr/&#10;/7OhzDbwFv//r9HGy+sT//+vwsai6zT//7Npy5rwm///tiHQM/Xy//+2edIr+BL//7U70er3Mf//&#10;tDLRivV2//+1ENMw9Pj//7Yx1PD0x///tfzUqfOr//+019LH8hb//7So0f/x+P//tqXUHfR2//+5&#10;MNcD96v//7qX2AX5Mv//uwrXE/i///+6jNR390L//7n70ZD2UP//ulHP8vaM//+7ndBj91n//7wl&#10;0Xv3nP//uujR0fcn//+5BNHJ9qz//7dM0Xv15///tOvPm/QN//+x+sx88TX//7B9yszvl///sXrL&#10;8vCu//+ze85080T//7TX0IH1jf//tTLRrfcn//+0fNHh93z//7Oc0fT2uv//srLRofUt//+yFdEF&#10;877//7KF0Szznv//sv/RYPRG//+yHtBi8////7GMz+fzPf//snDQl/LL//+zkdC/8gP//7QEz5/x&#10;Lf//tAXOc/Dl//+0Xc608Yj//7YU0Vfzp///t9TUMfZX//+27NPq94n//7Pm0T33Gv//sQXO4/Xs&#10;//+vNM2o9MT//67vzX70iP//sA3N9fVE//+yWM9a9kX//7RB0J32iv//tAbQMPW7//+zDs+39Sb/&#10;/7L00L31mf//sx3RnvZc//+yudCA9q7//7IIzcD2Jf//svvMyvXA//+1DM4p9an//7V7zuL01f//&#10;s7/NwvMt//+yD8y+8e3//7HmzVbyIv//sjzOUfNS//+yYM6t9ID//7QM0B319f//t0HSjPdX//+6&#10;ANQP+C3//7qE00f4Pf//uIvQhPc+//+2CM4J9bf//7TpzbL0N///tTHPAPLi//+2RdD38iT//7eE&#10;0r3yvf//uFLTvfSp//+4vtRA9u7//7jb1Ez4QP//uEnTZvhN//+3e9JA9/D//7dn0iP3+f//t+nS&#10;2fgp//+3ntKZ93z//7Zb0Tb2Mv//tY/QjPWE//+1adDd9Yb//7Vs0QL12f//tXjQYvZX//+1fs9V&#10;9qj//7VZzqz2bv//tQDO1PXc//+1ftB59kD//7aC0nb38P//tkLSovlB//+0xNFW+U///7NX0DP4&#10;nv//smfPXPdx//+x6s5H9hH//7EszB/0yP//sJTJ9/RY//+xm8o49Uf//7OSzCH2rf//tSjNw/dz&#10;//+2qM8L97X//7f+0Cj3Z///uK7Q1vbO//+4MdB69jD//7bFzv/1xf//tfzODPXj//+2hc5j9h7/&#10;/7cwzsb1Fv//ttjN+fJ4//+2Jcz078r//7ZLzVnu/v//t5bPkfBb//+4J9FM8kL//7a30LXzQf//&#10;tTfPpvPR//+1TM+e9Jz//7bN0Gv1T///uHPRM/TO//+4m9Cp8uv//7hj0EPxx///uSXRRPLi//+6&#10;XtLe9aH//7sc0+P4dP//ujXTEPmr//+4HtEe+QT//7Y8z9P3jv//tLfPYPZO//+z48+x9f7//7N2&#10;z9P2EP//s6nPevYc//+11tBS9t7//7lY0nr4N///vE/UvPkM//+9idXd+Lr//7vf1AP27v//uKrQ&#10;XvTq//+2Yc349Gf//7YTzkH1pf//tvbQKPd8//+3HNDf+Bz//7aZ0Av3fv//to7PTvbF//+2fM7y&#10;9gz//7bQz9/1lv//uKfTD/YE//+5+dW39of//7jr1VD2bf//tg/SWPVa//+0Es+w9Ff//7T0z6j0&#10;t///tvXQY/W3//+3J88C9X3//7ZozQP0qv//tsvM6fTD//+4YM559fX//7nOz+f3E///uo7Qgven&#10;//+6RtAH90z//7moz1T2xf//udzPsPbc//+6btCQ9rD//7oi0HH04f//uR/PX/HV//+4Xc6N7zL/&#10;/7j1z5jueP//uiDRvO+b//+7LdPi8fn//7xE1bH05///vNnWQvdy//+8btVU+Pz//7th1AH5lP//&#10;udHS6/l3//+4ZtKv+QH//7ee0yz4V///tvLTGPdA//+1wNGS9av//7T20Az0V///tcPQQfRC//+3&#10;CdET9O7//7av0Fj0+P//tRTOpvR8//+zxs1d9E7//7PMzT30iv//tRXORvS6//+20tAa9H7//7iY&#10;0nT0bf//uXjTy/UX//+5HdNv9n7//7jT0xj4Kf//uHrS4fjv//+3sNIJ+ED//7a20HT2U///toTP&#10;NfSZ//+3+s/r9Kf//7mz0bP1n///uTfRm/WS//+3L8+h9LP//7WtzZX0Xv//tgXNS/VL//+34c76&#10;9sz//7nQ0Sz3gP//uwrSsfdO//+7cdMK9rn//7qm0c319v//uc3Qk/XG//+6Q9E09uD//7uI0w74&#10;ff//u6vTePkT//+52dFg95f//7a5zh/0cP//s7zL1fGn//+y/8yK8bz//57surzkcv//nc+5suGq&#10;//+cwbh03g3//5uDtyvaEP//muO2ntco//+anLYW1b3//5rStZrWZv//nN23C9pp//+fRbl73z//&#10;/6CGu2ziRf//oEK8JeJn//+eybuB4Af//5zxuijcPP//m3u5CtiM//+bY7l411H//5uzulXYyf//&#10;m3K6OttJ//+b9Loq3f7//5zouerewP//nU2449xx//+c1rde2EX//5wwtmvVXf//nOK3k9be//+e&#10;B7mf23H//56Luwbf6f//nwi79OMQ//+fnrw+5Dr//5/Yu13i5///noi4sd6C//+cGLVn2Nz//5rt&#10;tFLV0f//m1e1UdZj//+cLraX2Sr//5xKtrbbzP//m5+1sdzi//+cOLWF3eH//55OtnHfDf//oFm3&#10;RN9f//+h1LhB3w///6H5uRHePP//oNi5K913//+gq7nx3wX//6JBu9DjKP//orK8QOYu//+gR7pM&#10;5Y7//50wuGLjcv//nOG5aeN6//+fR7yE5UH//5//vP/kXv//nWa5tt+4//+Z3rWs2mH//5e3sy7X&#10;nv//mGCzrNlv//+aIrWt3Z3//5qitrjgnv//mpK3JeKU//+bObf75M///5whuOLm5v//m6e4V+bf&#10;//+afLb45Sf//5oytifjVv//mxe2SOIS//+cnLdV4Z7//51guGbhcv//nMO4ruFS//+babgu4cj/&#10;/5rEt8rjrf//m6q4Qubf//+ckrhQ6Kj//5z4t/3n9P//nMW3ueVL//+brrdM4XX//5qqtzHeTv//&#10;mwC32t1I//+dFrk43kv//6AHuobf3f//oVm5+t9///+f8LcL3Mn//53XtCPalv//nbSzytuG//+f&#10;fbWo3tn//6GFuALiQ///oqa56+SG//+iv7t25an//6HFvE/lgP//n2e7S+O5//+di7my4mD//54I&#10;uWzjMP//n4K5ceSX//+f4Lgr5JD//57JtffjR///nQO0DeHE//+bubNB4NX//5vKs4vgq///nWK0&#10;u+Fw//+f87be40T//6Mcun3mS///pfq+zekd//+lwMAn6NL//6L7vkHl6v//oM28KOMk//+gLrry&#10;4T7//6AXucjfx///n724Nd62//+f+LeG347//6GeuMTiXv//opy5mOPD//+iKLkG4or//6Ctt4bg&#10;Gf//nmu1sd3N//+cxbT43Ub//5xztbPe6///nTC3R+H3//+en7lx5ST//57cunblrP//ne26T+Nw&#10;//+dcLpc4O///52tuqrfmv//ni26zd/i//+eE7oo4RL//52VuRPikf//nke5FeSo//+fcrlo5cn/&#10;/6CFubDlrP//oIu5PuQz//+eT7bf4Kb//5vLtFzc5f//nCC0u9wD//+fLrfh3d7//6H2usjfrv//&#10;oiO7Qd9S//+g27qn3db//5+eumvclP//noC6I9vL//+eKLns2/3//57IueDdDP//n3u5it22//+f&#10;ubkR3cL//59ouIndsf//nsa31d41//+fFbex4I3//6AQt8bj2f//oL23iOZf//+gx7ch513//6Ck&#10;tvbnQv//oPG3POcD//+hwbfl5vD//6JtuK3mhf//oq25wuX5//+hfLnu5Mf//56HuCbiTf//m+a1&#10;6t/W//+b7bWG31H//54etwjgVP//oBW4sOD+//+hRLoh4Xv//6H3uzbidv//oUi6S+MY//+gKrhA&#10;46b//6C1t+Pk3f//opO5cuVP//+kaLud5EH//6S8vGviLv//owy69t/s//+giLhh3kb//53/tY7d&#10;Kv//nKWz8t0c//+dvLUV30L//6B3uDLi7v//okO6g+Ut//+hlbpe5DP//6ACuV/iBf//n1C5XOFo&#10;//+fhLpF4s7//58tupHkE///nWG5TONL//+a+7ds4Qb//5ngtuHfov//m7G5HOEI//+efLuh41D/&#10;/56gun7iVP//nUy3cd8r//+dOLYV3VL//55etqzd6P//oFK4meCb//+iMrp+44P//6OEu6fkyf//&#10;pKS8Z+RB//+kY7uZ4Or//6IOuIzavv//n/C1vdTd//+gObV80f3//6Kgt1DRcv//pV+5J9BD//+m&#10;PLiZy2///6QFtI/Cj///nXGrtLX///+SGp1Ypij//4aNjiCXRP//hI2IZ5KD//+QpJFbm9z//6OY&#10;oiqrdf//skivk7YP//+4C7R5t/b//7c6sy20/v//tZyyBLQT//+2HrRPt/n//7QbtJG6Qv//qnGs&#10;U7O5//+fuaHZqnD//55xoHmpxP//pm6ov7HJ//+xmrR7u47//7tSvtLCIP//wCTEZMNV//++IsMb&#10;v03//7Udumu27v//qL6t660k//+gAaURp2P//5xtodemEf//mGaeuqPG//+RqZj5ntT//425lTmc&#10;TP//kISW7Z74//+XqpwzpAn//51eoECm8///nG6ecKR4//+VaJcpniT//45kkGqZpP//jHWPg5qe&#10;//+P1ZSun7j//5U6nAqk1///mKqgzaaS//+Zf6IfpfX//5o+ox+m9v//mu6kU6mV//+ZjqN9ql7/&#10;/5bBoLuojP//lB2dWaVV//+SbJproij//5Bnl1Oewf//jRGTkprq//+KhZE4mNj//4n0kMSY3///&#10;ij2Qj5kO//+MAZGMmg///5AolVSdgf//lPuaVaHv//+XEpyTo6T//5X4mwah4v//lRaZYqB2//+W&#10;UJpZoc7//5lBnf+lkf//nQKjHqpL//+e36YprJ3//5zRpIyqg///mC2fx6X///+TsZszokL//5EX&#10;mMygnf//kB6YJJ/V//+PP5dyndD//438lkiaWP//jFyU/paF//+LbZSwlGL//4wwljKVVf//jjaY&#10;15iD//+P35rjm4L//5CBm7edHv//j/WbJJ0u//+OSZkHm9///40Xlt2anf//jdGWY5pi//+PgZcV&#10;mgf//5D0mCGY9f//kaaYxJdF//+RJJf7lOD//5AIliSSj///j1uUwJHd//+QDJVhlAH//5E+l1SX&#10;of//kGyXrpkd//+NLJV5lzj//4m7kqWUKP//iIeRdpLV//+JwpIllBP//4wjk7OXIf//jsOV8ptv&#10;//+Qi5g8n3f//4/KmIygjf//jU6W5Z6+//+K7pSvnCL//4m5k0WagP//ijGTtJqb//+LZZUhmw//&#10;/4wDleGaQP//jE6V1JjN//+NAZW9l/b//45slkqX5f//j1KWt5cP//+Op5YflLv//41nlUGSzf//&#10;jIKUv5LV//+Mo5UClRf//42tlcSYVP//jp+WBJpO//+PV5XHmhj//486lMCXhv//jXKSW5NA//+K&#10;3Y+Jj8r//4jqjcWPIP//iMqOKJF9//+KmpCclYn//4xPktiYVP//jBKS5pgA//+KeZFrlbn//4mi&#10;kKCUd///ir6RmJXs//+MdpLYmK///415kxKav///jmSTNJwi//+PqpQVnQH//5BIlPKcY///j1eU&#10;3pn3//+OEJS8l9f//42FlSOXlP//jUmVf5hh//+M05U+mMb//4tOk4KXGv//iKGQIZMb//+Hgo3r&#10;kAb//4iSjd6PPf//icmOUI8u//+KZY7Jj0f//4szkDmQaP//jB6SSZJt//+M55RTlL7//41slbeW&#10;ev//jYWV/5bC//+Nk5WLle///47IlfWWAP//kOaXg5fT//+SHZiQmkD//5KNmPSc4///ktuZJZ8m&#10;//+Tw5oMoQf//5VRnA6i+///lU2c0aOq//+SmprTomX//489l+agwf//jYyWcaAJ//+OAZb5oAz/&#10;/48Hl+CfXf//kCGYsp6T//+Rl5n1nuH//5LXm1yfu///kxicD5+Q//+RZZrFnNb//489mK6ZWf//&#10;jsiX0Jf8//+PT5eCmGv//4/xl0+Z/f//kSeYJp0i//+SC5kooHf//5FamLihnP//j4OXB6B0//+O&#10;r5Zhn7///4/Vl+2hL///kV2Z9qL4//+RJZoNoh///48Dl/Wel///jRSWLJvs//+Ny5eMnb///5E+&#10;nBqj0f//lR+g3and//+XMqLvrAj//5dGoemqJ///la2ewqY7//+UCJwAo47//5Qkm/akXP//lRSd&#10;jab9//+VLZ6WqKX//5ROnmuocP//k2qdoKc2//+TpZ04ppD//5WCniennP//mLmg9apl//+bo6SE&#10;rTL//5wZpmCtrP//meilaKt1//+XI6LtqGz//5TIn+qlWP//kmGceKGy//+Qf5nWnkX//4/LmOac&#10;Nf//j6SYvptG//+Py5jtm4X//5DPmhOdT///kfybdJ8Y//+R45ttnrf//5CamdicT///kDGY05qa&#10;//+Rb5l0ms///5KFmlGbP///kiuaH5q+//+RQZlGmgD//5ComCGZJ///j5WVv5ac//+OepL7kzn/&#10;/49HkmmSfv//kX2T/pUX//+SDJTIl7X//5AHk5+YJf//jjGS4Jgs//+PFJS/miL//5GMl+2dHv//&#10;k/ya0Z+q//+Vl5zMoQ3//5VTnPegg///k1qbbp6j//+RoZodnav//5Itmxafjf//lAudTqMI//+U&#10;mJ4bpSb//5NqnSWlWf//kjmcRKU2//+RO5ubpKX//4/4mpmjBf//kFabG6Js//+Sw52So2H//5Qf&#10;nr2iq///kvKdIZ8i//+RqptonAP//5HUm4Oblf//kg+cTJx5//+Q/JwxnNL//4+Em5+dNf//jx+b&#10;eZ7U//+P6ZutoW7//5GfnIOkXP//k2CdtaZt//+TWJ2bpen//5HenEWj3f//kMCbZKMS//+Qk5uf&#10;pGP//5DrnHWmhP//kTSdLKfF//+QwZzNpwT//48ImqKkAP//jUuYFaCh//+N75gFn7v//5D0msKh&#10;WP//k+Gdk6Kr//+UwJ4AoZv//5RHnJSfY///lCGbeJ58//+UbZujn1b//5S8nTWhIf//lMOfdqL+&#10;//+UY6EXpCn//5RBoa6kt///lTGh8aVY//+WuaISpfX//5d6oWGlo///lpqfaaOj//+Ux5zwoNP/&#10;/5Nym0mfLP//lE+b3qCN//+WrJ3so83//5hFn4OmGP//mHegeaaJ//+XG6CTpQn//5R4nz+h5P//&#10;kgKdPJ62//+RA5vUnXD//5KpnMift///lTGexqOA//+VW56OpJj//5MSm+CiO///kNCZK588//+Q&#10;n5iHnnn//5Jvmd2gYP//lEmbD6Ko//+Vkpt/o/P//5a3m/ekL///luacKaMY//+VkZuIoVv//5O7&#10;mnegcP//kgSY15/o//+Q9JcWnsj//5C4ldSc4P//kBKUXJn0//+PEJMRl1T//48ok16WzP//kKWV&#10;JJge//+R35aBmTv//5HclnOZO///kMuVKJhe//+PN5M7luf//42tkWWVG///jMSQe5Oh//+NbJFY&#10;k8T//4/clCCWUf//ke2W0pmg//+RpJegm27//460ldSaXv//ireSW5cG//+IKY+Nk8j//4fmjtWS&#10;cf//iJOPY5K2//+I2Y/zk9X//4lakLSWBP//ipORxJjE//+LxJKKmpf//4xbkvma9P//jDOS85oP&#10;//+K8ZGXl8f//4hDjhuT2f//hU6J8Y/E//+EvIhBjoL//4YYiQOPmf//h22KUJD5//+JCYxOk0z/&#10;/4uKj4GXlf//jcGSopwv//+OoZR7nun//45hlQufDP//jaSU2J1k//+NTpTjm9L//46xlqCch///&#10;kb6Z5J9g//+UXZxeobH//5UgnL6h/v//lDCbhKEu//+SGZlkoCz//4/UlxWfPf//jtaV/p6r//+P&#10;cZbmnn3//5CUmUqeXP//kQCbqZ3p//+REZ13nd///5GBnrGe5///kbKeoKAl//+RaZ2CoOf//5Ek&#10;nFChIf//kM2bI6BT//+QVZnnnlX//4+9mI+bcv//j4SX3Zjd//+QRZhzl////5DNmN6YRv//kAKX&#10;spha//+OO5Uxl43//4tykZ2U0///iLSOcpE+//+HlI1ojy///4emjeWPAf//iGaPFpBo//+JbpBX&#10;kuP//4sjkf2WYP//jYOUCJpL//+PHJUJnKj//48ylHmcov//j1GULZwA//+Q5ZW8nGr//5LQl/Gc&#10;8P//kwaYgpvl//+R1ZeJmfr//4/ulaaYCv//jc2Tb5Z6//+MdpJEllz//4y3kzmYbP//jlKV4ZvZ&#10;//+PjZfQnd3//4/Tl9udGP//kEaXKZr0//+SHpeNmd///5TCmSiaoP//lb+Zwptk//+Ud5himwf/&#10;/5Mwlt+a1v//k7eXC5vv//+VLZhrnWn//5VhmOGdbf//lGqYMpyD//+U5Zi7nW3//5ZamhSfSf//&#10;lXKZN55O//+S05cEm0b//5Gkln2ZtP//kb+XIJlj//+Q7pZ3l9r//4+jlR6V6///kGiV9pb0//+T&#10;Ipkrm2T//5WXnJGgk///lkKeQaOn//+UO5yWopL//5FcmQqfH///kUuXqJ4X//+UO5l1oMT//5dC&#10;m/6kP///l+ucrKVP//+WQJsqo17//5PlmMCgU///knOW4Z5p//+SMZXhnjj//5JflVuetP//kraV&#10;Sp9Q//+T2JYroIr//5W8l9CiYv//l66ZxaRp//+ZE5vcpjL//5kanUOm0f//l92do6Xj//+Wop26&#10;pGX//5Z8nmWjxv//l4GfsaSe//+X8J/kpSL//5YanYajOv//k1qaX6AC//+SA5kpnf3//5KHmj+d&#10;4///k7OcF56g//+Tm5xgnkv//5Grmmicef//j4WX3Jsi//+PaZcrnIf//5H2mTGgqv//lRSb86S4&#10;//+V75yHpbT//5StmuqkI///kzKY9aIp//+TIZhkoTX//5OBmG+gHP//kc+Wq5yE//+OJpMzlwz/&#10;/4ukkLaTLP//i9aQW5JY//+MFI96kcb//4oWjIOPUv//iFuKuI2o//+J441Tj7z//42skvaUTf//&#10;kPGYL5hJ//+TFpvCmw3//5WSnvCeUf//mJOh66J3//+abKNNpaD//5lXoZmlhP//lVedDaG+//+R&#10;J5h3nSX//4+zlsqbC///kXeYjJx2//+UFJtWnyz//5ULnGygRf//lLmb75+0//+UEJq0npb//5Pr&#10;meKehv//laKbNaEx//+X3Z2WpKf//5iPnuql2f//mCOfTKSn//+Wv56AobH//5TJnK+eUf//k5qb&#10;Spyr//+UXJvmngb//5ffn5ii4f//myqjSaeu//+Zv6Iip3n//5QjnKai2P//j42YRp82//+OPZc7&#10;nrH//47Al9afXf//j5SYbp96//+QCJhvnsH//5D3mOyfCP//lFeb+qLu//+Y/6B0qPv//5w+o4mt&#10;Qv//nVmkS63T//+cKqKeqmT//5kAnwikMv//lGmaVJ1C//+OupTEltP//4h8jqGRFP//g8aJ2YzZ&#10;//+B1IefimL//4M2iMeKo///h4yNS45h//+MMJKfk4z//453lZyW3f//jOiUEZXJ//+III52kKv/&#10;/4QsiU6MDP//g5WHp4rz//+FhYjZjIr//4j5jBqP6v//jdCRhZVc//+TMJhWnFX//5dEnj6iof//&#10;mLqhHqYR//+X9KDqplD//5bKn96lS///lvagRaWO//+Xz6GUpy///5gQoe2o0P//mHyhoKot//+Z&#10;86HNqwT//5ttom6qcP//nDajYqkj//+cG6P+qDH//5rnov+nOP//mLegIqVL//+V4Jw3ohv//5L9&#10;mGmeaf//kKaVgptX//+O+5O2mXv//45xk5OZTf//j7CV0Zsi//+SzJonnob//5cDn2qigf//m0Ck&#10;K6ZN//+e+KeZqb3//6EhqIOrzf//oKSmK6sS//+epKKDqHj//5ymn6WlwP//muud0KOm//+aBZ1W&#10;ow7//5lRnYei+///l3qdEaF0//+VFZw1nqn//5L4myabtv//kWSZuJmS//+QMJfQmHz//49klfSY&#10;Yf//kNOWWppH//+U/ZnfnjT//5jYndqhp///mXifkqK6//+Xg58GojT//5XEnieh/v//lY2eA6KO&#10;//+VrJ3sor7//5U4nYOiDv//k76cb6Ay//+Rr5rsnbH//5Czmlqcwv//kNaapp3w//+QC5mansf/&#10;/44glwGeOP//jQeVBJ3n//+OE5Vkn5j//4+1lrihv///j+OWw6Gf//+PVpXmn57//49glamd/v//&#10;kAmWZZ4r//+Rh5haoMv//5P+m1Ckzv//l1CetKhR//+cMKMtq3L//6IGqH6upv//pZ6r2bA+//+k&#10;karqrrj//6Cap0Grr///nWikiapb//+dDaTHrDn//5+Tp9Swn///o9msX7Ww//+nBa+RuDj//6a9&#10;ry62f///o1KrkLHj//+ei6aHrK///5qzop6o+P//mdSiLqhg//+bw6Uzqr3//51AqB2tF///nGuo&#10;Z62Z//+a36dFraz//5oEpnKuf///mbGmP6/I//+ZmqZEsPn//5lDpYGxLP//mRikK7C1//+aMaPs&#10;sQj//5x4pX6yov//nf6nILOv//+eL6fCs5f//54Lp9Kzif//ne6nirQN//+da6autFr//5wppRKz&#10;VP//m82kcbJQ//+d0KaAszn//6AvqUq0if//n8Spc7NH//+dCqcesBL//5tkpX2ubf//nDumHa+z&#10;//+dq6eFsbr//558qMWzIf//nnmpkrOy//+dMqkDswr//5rTpv6xSf//mDCkVa8y//+WGaIKrZ3/&#10;/5X+oZat+///mAKjKbBh//+aXaUhsur//5u2pjO0C///m9CmG7OA//+b8aYFsp///5zDpryybf//&#10;nQinUrH5//+cv6gFsWT//5xpqT+xNP//nBCqjLFS//+cdqxMsn7//50nrcWz3v//nFWs6rMt//+a&#10;a6oNsP///5ldp2Kv9f//mVClnrBq//+Y2KPMsEn//5gPoj2vHf//mByiCq4v//+ZNqMxrkT//5qG&#10;pKWusP//mvOlJK3x//+asKTKrBT//5tFpRmri///neWnca67//+hKqqltDb//6JcrD63vP//oP6r&#10;rrcO//+d1qk+snj//5oUpZSsSP//l22iYagP//+WqaDip7v//5fAoYKq3P//mdqjs68s//+a4aVl&#10;sYj//5oCpYSxPv//mDeka6/g//+W86Mmrwj//5ewo2+wIv//mfKlV7Ka//+awKY0sz///5kRpMqw&#10;iP//lpmiXqvz//+Ukp/yp1X//5Nsni+kX///k52d56RZ//+VDZ8WptT//5aPoCypWP//l3ygVqpx&#10;//+YLKAfqnf//5hln6upn///lnCdUKZd//+SSpj1oQj//4/ilpieT///kjyZWaGL//+WM53wpsX/&#10;/5Zwns6nkP//k8CcsqTL//+SwJxZpAD//5RJnpemQf//lX6gNqfe//+U658tpsL//5OWnDikSf//&#10;k1WZhKMI//+UfphZo9T//5XfmIWlfP//lfqY7KZb//+UjJjmpbj//5J8mJij9///kc2ZVaLv//+T&#10;Zpu3o73//5XWnmela///lyaf16ZX//+XEqAEpnb//5apn/qnCf//lxOgeqj+//+ZTaJYrM///5yy&#10;pSqxDv//niWmP7JG//+c8aUwsDH//5sOo9itgv//mdKjLKut//+Y3aKNqcH//5bRoHyl3P//krCb&#10;+J8o//+N2pZhl8b//4pikeOSuf//iQ+PnJFy//+Jc49xk6j//4phkHeX4v//jIqTNp4B//+Rf5jX&#10;ppr//5fTn5GvR///nDekGrQ6//+dVaVUtG///5xXpJ6yAv//nBuky7DS//+dZ6aEsib//56hqA20&#10;Of//nmen4bT+//+dUaaCtCv//5yCpR+yf///my2jEa+Y//+Ytp/4q9v//5aQnXapTP//lnGdYqkw&#10;//+YDp9gqof//5lnoTirSP//mZmh2atC//+aAaKsrGT//5sipEOu1P//nCGlhbBy//+chKWWr9f/&#10;/52XpcOuvP//oEWnpq98//+iFqmRsJX//5+CqAGuPP//mbmja6jM//+VE58xo////5PTnVGiC///&#10;leqeKqNB//+ZR6B5pij//5qwoaioD///mMygW6fB//+VyZ6Apxn//5ObnZenJv//kk6dOqb6//+R&#10;xp0NpiX//5HCnNWk5///kbucK6OH//+Rt5sbolX//5ILmkehe///k3Oa+6G4//+UwZxroh7//5P5&#10;nGihJ///khubQaAM//+RWZqyoMf//5FWmlCiNf//kHaYsKH///+PYJayoMT//4+LlcugJv//kOCV&#10;9J/5//+RYJVpnjL//5BAk7Kayf//j4KSupi2//+QZpNjmXj//5KLlS2cO///laOYH6Az//+Y8Zus&#10;pB///5tWnp+mpf//m1WfL6ZQ//+ZH52Ho+n//5bDm/iiG///lNWbI6G1//+S0Zo2og///5FFmXOj&#10;eP//kWaaAaaU//+TRpv/qnj//5U8nZGsX///lhqdiKst//+WcZ0GqQv//5b5nRqoV///lyydCqjj&#10;//+WO5t6qOD//5S2mUyoLP//lP+ZtKmO//+XO50Urdv//5h5n6axuf//l0Ce9rJo//+U0ZwesAX/&#10;/5JAmM2r2f//kGyWjKhV//+QMJaWp/v//5DHmECqaf//kTGaYa3k//+SQp2ZsrD//5YAo4i6ov//&#10;nE2r38Vh//+jmbVA0M7//6t1v5nb+v//s3PKbOZj//+5QtKP7h7//7q01Q7xVv//uELSdPAu//+0&#10;Vc307NX//7Iey2DrIf//svrMRO0Z//+1R87v8Qb//7aa0Ofzp///tprRt/SA//+2BdIB9Ar//7Tv&#10;0YTyOf//smbPCu6V//+wMsyX687//7BpzGzse///smHNvO9R//+0E85A8P///7QFzJvv+f//s0LK&#10;q+4d//+zpsrm7fr//7Pwy8fuPP//s6PMSe38//+zf8zs7cj//7KtzPTtM///sdrNNu0V//+w+81I&#10;7b///7BYzOXvN///sYnNoPF2//+zY85c8rv//7POzSzx7f//tG/MkvEL//+2hc5O8RH//7ezz0rw&#10;Ff//tgTMruzG//+zKchq6Qj//7ISxmbn7f//tEfIsOtT//+4JM2Q8LT//7nD0JnzeP//uS3RgvM1&#10;//+4cdIN8mL//7eq0fXxxP//tb7QJPCk//+zBM1i74D//7HNzIXwmf//syzOwvQw//+1O9HK94z/&#10;/7Yn0zP4pP//tYnST/dz//+0ltCB9VL//7QIzu3zTf//s+7OC/HR//+z5M288Ln//7PPzbXv+f//&#10;tJHOVvBb//+1jc6V8Q///7XrzfzxiP//ttLOf/MT//+3hs+E9Nj//7bEzxX1Mf//tK7M8/PD//+z&#10;cMvk8p3//7R/zcXznP//terQDvU9//+1Vc9r9R///7NwzGTzNv//spvKUPE6//+0Ccs38NP//7a9&#10;zivyGP//uKfQdPRL//+4i9B49jL//7dQz3j3Ov//tt3Pvve1//+3c9FY9+z//7eh0hH3YP//turR&#10;CvZF//+2c8/H9YL//7ZKzuX1W///toXO/PXF//+26M/H9nP//7ak0BH2Nf//thXP5fT8//+03868&#10;8tX//7JWzBLwMv//sKHKlu9y//+x18yk8e3//7S50Kb1GP//tzXTufai//+3vNPR9cn//7dO0lL0&#10;Gv//t5bRhPNW//+309DW8n7//7aLzp7wHv//tGLLqu16//+0HMsv7cb//7Y0zcTxjf//t6zP+vUx&#10;//+3Gc/x9lz//7VvznD1af//tQnOD/RA//+2b89c9FD//7em0Df0////uCbQaPXS//+439FW9wr/&#10;/7nK0zX4J///ue/Ut/hN//+4LtPY9xX//7Ux0Mv1Mf//s5bOfvSA//+0c87C9af//7ZT0L33I///&#10;t6nS4fe5//+3rNPB907//7eD0+X2/P//t+7UAvdw//+3xtNo+Av//7cN0tn4Uv//tq3Tq/hg//+2&#10;6dWt98D//7dL13n2wP//txPXZfYd//+2/9Yq9jn//7dO1K/2G///tuPSVPSg//+0Rc3J8Lf//7CC&#10;yHjsWP//sEzH4Oxd//+zv8xC8Sv//7Zh0F315///tnnRofdn//+0f9A69Zv//7LEzvDzbf//s13Q&#10;gPN9//+0j9LO9Gb//7Q20tPzoP//s1bRT/HQ//+0cdGr8df//7eh1MD0m///ueLXFvd9//+6K9bV&#10;+J3//7o01cj4eP//ugnUQPfO//+5Q9IC9xX//7kE0Hf2/P//um7RUffX//+7v9MM+MT//7sw05f4&#10;////uSTSzfiJ//+2v9FY9yz//7Rbz0v0+v//sjPNDvJl//+xBsvB8PH//7GqzKnx0f//s37PPvRZ&#10;//+09NHI9qr//7T90tP30P//s2TR5vdV//+ySNE/9lr//7JF0Xf1bf//slDRW/Sn//+ymtFI9Hv/&#10;/7Lc0Sn03P//sifQG/SQ//+xhs9T84z//7E4ztvx7///sH/Nj++x//+wN8xr7pX//7FKzPrvuv//&#10;syXPHfHx//+169L39Kf//7is1uz3kP//uKfXbvkl//+189SO+P///7Ku0PP3jv//r4nNS/Ub//+u&#10;B8sE81n//68ayxzzqP//siXNUfVU//+0+M/G9nr//7V70IH2Dv//tDvQBPTf//+zC8/p9ET//7J0&#10;z9T0gP//sk7OxPUL//+yTMyq9Pj//7PhzGX1JP//thPN3/WJ//+1+c3l9Jf//7Nky6/yC///sTDK&#10;EvAN//+x48vE8Or//7PlzvXz9v//tGvQP/Zs//+0zNDM99z//7aF0g74sP//uNHTRvkf//+559MB&#10;+O3//7jI0MD3o///twXOk/Xp//+2Qc4n9GL//7aDzzXzPf//t7nRcPLr//+4/9OV83b//7kw1DD0&#10;ff//uJjTm/Wr//+36NLG9nL//7cV0bH2vP//tqrRFvca//+3KtGu98D//7gs0vP4RP//uAzTFffM&#10;//+2eNHV9pz//7Ux0S715f//tLPRXfWt//+0h9Eh9aL//7Ua0Lj2N///thbQX/cj//+2v9Bk96X/&#10;/7b/0SP3oP//t4HS1Pf3//+3ydQN+QP//7bZ04v5tP//tRDSEvl8//+zidD4+Mv//7LD0FP33P//&#10;sq7Pm/ao//+yFM2B9Rb//7FcyyL0Kf//sdzKtPS2//+y2Mtk9a7//7PKzCr2SP//tXbNifbT//+3&#10;qs+K9zr//7kE0O33HP//uFrQQ/ZX//+2iM4n9Zv//7XOzSD1sv//tuLOPvZO//+4dNAZ9h7//7iy&#10;0Ib0Qv//t5PPfvF4//+2PM5c74n//7YCzrnvw///tiXPrfF///+1hc+u80v//7VDz7L03P//tkTQ&#10;Z/Ys//+4QNGH9uf//7qb0v/20v//u4HTSfW0//+7QtLX9Nn//7sj0s31eP//uy/S7fdF//+69NK4&#10;+Rj//7m10Y75ov//t9DQEvit//+2K89i9v7//7S0zzT1Yv//s+PPiPTt//+zy8/r9ZD//7RZz+j2&#10;av//tmvQqPeO//+5eNJf+MT//7xu1L75df//vlbW8vlr//+9ZNZh+BT//7pZ00v2O///uAnQ3PWW&#10;//+3xNDo9of//7hX0i735f//t03RevfA//+1B86l9k7//7OszF31Gf//s9jMG/SY//+1ks5p9NP/&#10;/7e90cT1Vv//uEfTYPVj//+3UdMh9a///7Xj0fr2Iv//tT3RBPaF//+2Z9Ej9xP//7fs0Mv3Lv//&#10;t+3OhvYl//+24svB9Mj//7bIy1H0nP//uLHOKvY8//+68dGf+AL//7u50wH4kv//unbRmveQ//+4&#10;q89U9nP//7iRzu/2qv//uf7QYPdT//+7PtGo9qX//7ss0WD0WP//ud/Pw/Gt//+5Vc9l8Jr//7nF&#10;0JXxSf//umPSDfLf//+7NNNK9PP//7vo08r3Hv//vAjTdPjW//+7gNLU+bT//7oN0gn5hf//uDvR&#10;gfip//+22dGJ96D//7Ye0cD2t///tdXRr/Xe//+2FdGq9Sj//7bv0gj03P//t5fSKPTa//+2/tEo&#10;9Nf//7XKz/f1W///tR7Pt/Zn//+1ftCQ9wP//7YV0Uv2LP//tjfRKPQN//+3BdGP8uL//7i90s3z&#10;/P//ug7TrfZb//+6TtPj+ET//7jc0q34kv//tnzQVPeR//+09c5N9k7//7VNzbT12f//twjOmPaI&#10;//+4O8919yH//7dTzov2UP//tdnNFvTj//+1KcxO9DL//7WTzMb0z///tvHOmPZj//+439FI99D/&#10;/7qn05P4Sf//u6/Ub/e7//+6vdKi9hn//7k00Fz04f//uZzQ7PXQ//+7jtOy+AD//7wc1KL5Af//&#10;ukPSOfe8//+3Dc5S9Nz//7SizBTyyf//tLzNW/OH//+forsJ5Sb//5+yuxXkRP//nzm6c+Il//+d&#10;sLj53lX//5wUt4XaGv//mve2GNbU//+asbT51d7//5wktZ/Yc///nW62vNuw//+dOrbw3On//5xe&#10;ts3cU///nAi3Ntst//+cCrfJ2YD//5uFt5DW8v//mqa3BdT0//+Zw7af1Qn//5mctuPXjP//m0S4&#10;htut//+dLbm03cf//510uM/bjf//m/+2bdZW//+aHbRX0d7//5oJtN7SQf//m6O3eddT//+d0LqR&#10;3kH//5/1vTLkZv//oM694OcT//+gCbw35Z3//55cuWjhef//nH+229zx//+cH7aZ2wX//5zrt/Pb&#10;9v//nSe4fd24//+cire93s///5vitp3et///nH22Zt5g//+eYbck3iH//6B1t/bds///okm5Hd2V&#10;//+irLnC3Tn//6EBuOHcN///oEe43d1o//+h4brh4dn//6LSvC/l1///oQ+7YeZ8//+eD7oD5Uv/&#10;/5z8upjlrP//np+88efN//+fJ7z350T//50Vucvip///moK2S90Z//+ZCLQo2df//5l0tCvaq///&#10;meO0ot1J//+ZNrRp3z3//5lVtQzhkP//mve29uTU//+cr7il55T//5w/t/HnWv//mo211+TP//+Z&#10;3LSW4k3//5qStMngvP//nGe2jeCj//+eALjU4VT//53puebhnP//nFO5YeGo//+a1LhQ4pn//5r3&#10;uATlIv//m+O34udr//+dErgL6Bv//54DuLHm7v//ngu5QOQp//+d9rng4aj//55Xuj3gTP//nu25&#10;wt9k//+f6rkR3pb//6C+uFnda///oGq3A9ur//+f0rYU2wL//6BOtrzct///oRa33t8S//+hV7hu&#10;4Jn//6FbuPLho///oS65zeJ9//+gyrrX4vj//5+DusPiZ///ni654OHU//+ebbng4vP//5/juoXl&#10;Gv//oLm6EuYn//+fs7e65Oz//50utGviAf//m3Cyb9++//+cLLLy383//564tOThwf//oVa27+RQ&#10;//+jubmR5x3//6YBvULpbP//pee/AOjc//+jPr295an//6E6vGfjCf//oWq8puJd//+iMLzn4kn/&#10;/6Gau1nhbf//oM25guGP//+hubmy493//6JpugLlC///ofK5eOPg//+g67in4jH//571tzzgqP//&#10;nSy2M+BZ//+clrZG4br//50QtzTkIv//nn+5HObm//+fgLrW6Cb//5+Zu9jnOv//ny28G+TW//+e&#10;hruq4i///54wuyrg8v//ncW6duEl//+dL7l44eX//53kuYbjNf//nya5y+N1//+gArmN4kD//59z&#10;uB3fuP//nMu06Nu1//+aUrIb2CX//5rasoDXiv//nZu1U9kj//+fireG2ln//59qt+PaKf//nqq3&#10;5tmu//+eELg62VL//51zuFTZL///nau4x9qC//+elLl53QL//59rufzfK///oCS6l+B5//+gG7qI&#10;4HT//59cuWbftv//n1O4WeBI//+fxbdl4gr//6BottjkQv//oQq2/eYg//+g8Lbu5mn//6CQtr3l&#10;qv//oHK2zOS8//+gTrcP48X//6ANt7vjKf//ny24DOJj//+c3baW4Bv//5qhtGHdZ///m0q0bt06&#10;//+eZbbd32T//6C9uQTgtP//oaS6b+ED//+iHbvI4cr//6Gxu9DizP//oOu6muPg//+hSbnr5Oz/&#10;/6IJuZjkLP//oou5Y+Ht//+i4Llq4Cr//6InuH7fF///oAS2Fd3I//+dP7Mb3Cb//5vpsePb2///&#10;nVaz7N5M//+gOrez4iP//6HiuijkH///oM25kOJi//+ex7fm31///55ouBTe4f//n5O6AeEK//+f&#10;g7q44j7//51JuTTgw///msK3Wt54//+ZqrbU3ZH//5rwuGHfH///nP26HOFq//+dqLnM4eX//54A&#10;uPThYf//nsq42+DP//+fmrlJ4K///6FUuxTie///o0e9E+Ti//+kD72T5Tn//6QLvNbjHP//ozu6&#10;+t7U//+hargN2RX//6B+tkfUtv//oXS2t9LC//+ihrcl0Hf//6KhtgfLxf//obmzOsR///+fha65&#10;u3n//5oYpqywK///kOOaZKKl//+ILo4oluX//4eTihCT6///kmmSCpxt//+jqKFpqtz//7LFr5y2&#10;p///utS3X7vA//+7V7g5uxX//7fItee5Ef//tHO0hrl2//+w2LK9ue3//6n3rNK14f//oy2mQrCE&#10;//+jNKZUsS7//6mqrLK3MP//sna05L2C//+8WL3lwuX//8U4xnDG1///x4jJPcX8//++wsE0vP3/&#10;/67BscivX///of2lxqZM//+cq6HHpK3//5kRn/+kTv//ktSbPqDH//+NWZX4nNr//41glJeccf//&#10;k36YYqAp//+bc55IpQ///56aoGumU///meGbp6HU//+RWZOrm0f//4vdjyyYOv//jOORc5qr//+S&#10;nZhRn9v//5g3npOjR///m4yiJKR6//+eGqUApsP//5+XpyaqL///ngGmWati//+Zm6JoqPv//5R5&#10;nSmkX///kSyZRaCX//+Pm5b7nmb//442lRac5///jWuUJpyp//+NIJOfnOH//4yGkmCcEf//jUiS&#10;eJv6//+RM5ZUnyP//5bmnJykdf//moGgpqfR//+aMZ/npxn//5jMnZOlkf//mK6dEqYV//+aV597&#10;qQj//53LpGStrP//oAun9LBj//+eMKairlj//5mcogGpnP//lX6d06XA//+S7Zt1o37//5EFmcGh&#10;KP//jxWXwJ2v//+NopYSmeb//4zHlT+W4P//jGKVW5WI//+Mw5Z9lo///45emK6Z5v//kBmas519&#10;//+QiZs0nxz//48mmbieHv//jFqWj5sz//+KHpOImFj//4n9kkmWv///i0qSoZWk//+NS5RFlO7/&#10;/49RlnWUtP//kAuXUpPp//+PpZaikrj//49tleqSvP//kGeWvJVA//+R95jHmUz//5HimbSbt///&#10;j1OYRZrF//+L95Whl97//4oEk5SVnf//iYySNZTN//+J1ZFglVn//4r1khiXvf//jB2T+Zru//+L&#10;tZTtnHf//4o5lIycHv//iLqTapru//+H85J/mhn//4iykwOah///ilmUdZsj//+LopVbmoP//4x5&#10;lYyZU///jYmV7ZkD//+O+pb6maP//4+dl6eZQv//jm+W6pbZ//+MrZWulFv//4vrlVyUDP//jM6W&#10;Q5ZA//+OIpb6mN7//46mljSZk///jvSU95iD//+PcpQjlo///49nk0qUTf//jp2SUZLc//+NbJGG&#10;kvv//4xOkVSUcP//i/ySFpau//+L9ZL7mEf//4sKkquXx///iXqRbpWv//+JAZEolJb//4p8komW&#10;Jv//jIiUDJky//+OUpTxnGD//5AUlcufMP//kXaWkaCk//+R25bcoAn//5EMlnedvP//kFWWeJwA&#10;//+Qe5d2nC7//5CfmGadG///j9qYMJ0B//+N6pYpmqf//4vtk1KW9f//jLaSzJVj//+PXZRFlgP/&#10;/5A6lHaVrv//jpaS7ZPD//+M1ZIHkqT//4xikuGTsv//jXeVPJaq//+PKJetmbT//5BCmMmazP//&#10;kDeYKJmS//+Pw5cWl9P//4/tlx2Xyf//kFuXzJmF//+Qz5hWnA3//5FVmICeRf//kqqZiaB9//+U&#10;ppvgoyH//5TknRKkq///knSbi6RT//+PQZjKo0L//40TlqaiGf//jEOVuKCB//+MAZVTni///4y7&#10;lf+c/v//jpyX4Z4H//+QZ5nCn8v//5D+mm+gHP//j++ZSp3P//+OvpfEmrj//46Tlv2Yyf//jmWV&#10;/5ek//+OApTKl3X//460lQ6Zp///kBaWd505//+QRZbwnzD//47Wlcuec///ja+U3J1k//+OOpWm&#10;nhT//4+OlzCfYP//j2OXI55P//+Nh5Vpmyz//4xdlL6Zz///jbmXLpz6//+Q1ZuWov///5N0nw6n&#10;oP//lIif/6h8//+U7p9Npuf//5TFncqkt///lIecrKPN//+VBp0SpSb//5WPnf2nTv//lZ6ehajN&#10;//+VO554qPb//5Q5nW+nbv//k5qcWKW3//+UfZyrpbT//5bqnxan6v//mX6il6rQ//+ZnKQlq13/&#10;/5bIom2o3P//k/af1qY4//+SiJ3ZpK7//5FPm9ui+///kGCaeKE+//+QDJoSn+j//4+zmcmep///&#10;j76Z9J5i//+RJJuNoBL//5LQnWih5f//kv2dTqEa//+RwJs5ndL//5FhmaqbL///kpOZ6pqq//+T&#10;appwmoz//5LYmhaZqf//kdOZV5jJ//+RUpilmDz//5B9lwaWmP//j2qUwpRG//+P8JQvlDj//5G8&#10;lWOW+///kf+VtJlu//+QNZSFmg7//48flFCa4///kHyWdJ1T//+SfZjln3f//5QHmp+gZv//lVOc&#10;LaDg//+VO5yKoE///5NamzKeqv//kaiZ/536//+SYZs+oDL//5SlnfukCf//lbGfR6ZO//+Uu55F&#10;pgL//5MdnIqkm///kXmaz6LI//+QKJlwoQ7//5DDmguhFP//k3CczaLr//+VSZ6zo4D//5Syng2h&#10;d///k+CdL5+q//+UL52yn9f//5RYnn2ghv//kvmeB5/+//+QtpyQnvH//4+vm66flP//kJWb+aJs&#10;//+Sx51Lpkj//5Snno+o5v//lD2d76g7//+SY5v+peP//5ERmqKk6///kLqafaXn//+RC5tbp5r/&#10;/5HInN2o1P//kiKdyqiT//+Q2Zx7pgP//46omcqiWf//jk+Y5qCH//+QkZrZoRj//5NMnTqhgf//&#10;k9mc958///+Se5pem7f//5IJmOua4///k5Gae54K//+V454dovH//5cfoVqmg///lnyiOKbz//+V&#10;AaDgpND//5P8nuSh/v//k9mdiqAS//+UFJz9n3D//5OpnEWe4f//ktmbU54G//+SzJr2nen//5Sk&#10;nEGf9f//l7OeuqOt//+ZsqCwprH//5mUoYGnpf//l3qg9KYb//+Utp9soxT//5NPnkSg0///k0+d&#10;q6BC//+UYJ4AoZH//5VQnoyjav//lKWdwKOa//+So5uGodj//5EdmX+gGf//kVmZDaAM//+SvJnP&#10;oWv//5Pfmnair///lLea96Ne//+Vo5vTo3r//5XxnJOinv//lQGcdqEN//+TGJtCn2b//5EEmUSd&#10;uP//kEOX3JyA//+RPJe0nB3//5INl3Gbif//keeWopq+//+SKZbEmxj//5OOmDicsv//lJqZRZ27&#10;//+UoZk+ncz//5Q6mMWdpP//k1qXz5zz//+Rr5Ydmwv//5A1lKuY2v//kMSVQ5i5//+TqZghm6b/&#10;/5Yjmu2fYP//lZubSaDd//+SA5i6ntH//41mlJWaYv//ij+RNpYY//+Jm5Alk+r//4nckD6TLP//&#10;iXaP5pLB//+JLY+ik2r//4nDkA+VZ///iwCRJ5f9//+ML5KKmgv//4ytk32ayf//jAuS75mh//+J&#10;Vo+WldT//4VwipGQr///gvuHGY1a//+Cr4ZJjKD//4Q8h+SONP//h5qL15JW//+L2ZD9mEv//46Z&#10;lM6dTf//jlqVlJ7Y//+L05PSnNf//4jFkSKZDv//hzKPnZYm//+IppDhll3//4xhlD+ZMv//j/aX&#10;PZwo//+R4Jh+nbX//5IjmGaeSP//kUCXlJ5v//+PzZZNnh7//47WlX2diP//jrKV8pzq//+On5dX&#10;nBT//437mM6a/v//jdOagpsB//+O/pyUnQT//5AunY2fh///kHGc56ER//+QeZvYoc///5E9m4+i&#10;WP//koibzKI7//+S7JsqoDL//5JqmgCdB///klWZvpsA//+SZpnZmoz//5IImTuavv//kUKXtZp/&#10;//+PIZShmAD//4x8kWmUUf//i5mQnpKa//+MkZIpk5f//44FlDuV1///jtOVPJfe//+PrJXYmgH/&#10;/5FjlyWczP//kxmYZp8S//+Tu5isn6v//5QtmPOfiv//lUaaNZ+x//+VhprgntH//5OUmYKb3v//&#10;kMeXLphy//+OAZSUlX7//4tGkb2TAv//iV+Pw5Hw//+JMI/tk0///4pKkbSWXP//ixmS6Zhs//+L&#10;NpKxmBj//4u0kjKWjP//jdSTO5Y6//+RBpWxl9f//5LLlzyZdP//kkeWrZnE//+RDpVJmYL//5DT&#10;lOWaCP//kTmVZJrm//+RAZVumvT//5DslXibLP//kvOXQJ2e//+VsJmRoHb//5VsmSmfhP//kzuX&#10;XJv2//+SeJd8meb//5KymK+ZOP//keWYnJgJ//+Qypfwlyf//5FTmNuYv///kyybOpxf//+UL5zm&#10;n1n//5QvnV+gs///k2ucYqAv//+SBpnGngr//5Hrl9+c+v//k/mYbZ6q//+Wh5pcoYj//5dLm1+i&#10;1f//lYSaMaFY//+SnJfOnqf//5Dwljadcf//kPSV654u//+RppYXn2f//5I1lhqgBv//kx6WbKCe&#10;//+U4ZeQoeL//5atmRCjS///l4KaR6QW//+W4Jqro8f//5WBmoeiyP//lRqbCaJr//+WP5yjo07/&#10;/5fgnkeki///mDSeOqRM//+WLpuYoWv//5OVmJKd6f//ktaX9Jyo//+T5Jmznaj//5UYm9ie9///&#10;lKScNZ6W//+SS5pKnIP//4+hl5maz///jtGWdJvL//+Q25gan+///5Qhmx6ky///lX+cPqa///+U&#10;IZp+pRr//5Hpl8+h////kUWWup/F//+RvpbQndb//5CGlVeZxf//jTaR/5QT//+KbI9FkAb//4mD&#10;jgmO6///iK+MZo6W//+GpIl+jWj//4WRiEKNU///h4aLKpAb//+KmZAbk3///4w7k9eU7///jLyV&#10;8pUo//+N5Jfelof//5A+mhiZvf//kfubC5yH//+RXpl9nKT//4+WlyKbKf//j0KWw5rw//+REpjZ&#10;nNz//5PknAKf7v//layeCqIL//+U0Z0+oVf//5Mcm0yfcP//kpGaSZ7B//+Th5rHoFP//5aHnXyk&#10;tP//mcegxak2//+azqIXqhr//5oQodKnkv//l/agN6MK//+VSJ3NnrP//5PcnHGdF///lIWdEp6s&#10;//+XHp/Ioqv//5m1oo+mov//mQ6iCKcy//+U3J3ko+n//5DimgSgbf//jyOYbp7I//+O45gankz/&#10;/4+wmJCep///kSuZk5+e//+TPJs+oXv//5ZinialL///mQ+gqKkX//+ZlqDuqqL//5iXn36pW///&#10;ltWdNqWL//+URZpCn77//5BwlmiZCf//i52RxJL7//+G9Y1HjrP//4QzimeMg///g6OJTotn//+G&#10;FosPjHH//4wFkMWRi///kl+Xnph///+VY5tVnOn//5P7mgicb///j52VDJgv//+MNZDnlKP//4wR&#10;kFOUj///jg2SLJa///+Q1pT6mar//5QzmKedXP//l2mcv6GH//+ZJZ/YpO3//5mDoYGnHP//mP6h&#10;tKfH//+X3aDApt3//5cSoA6l1v//loqfsKVe//+VyJ7MpT///5YKnkymGP//l+SfI6ev//+ZuqCF&#10;qDj//5pZobunef//mZ6h/6Y0//+X96C+pMf//5YBnjCjDv//lAqbLqDX//+SyZj9nu7//5J9mBid&#10;4///kjeXsJ05//+R7pfjnSL//5K0maKeaf//lN+c3KC6//+YCqCuo1f//5s5o9alk///nemlsaeO&#10;//+fd6WeqNv//57foyaoU///nLqfuKZg//+agZ1cpJv//5itnEujnf//mB2c4qQc//+YXZ5XpQz/&#10;/5eSnr2kA///lcOeEaE6//+UJJ02npn//5MXnFOdLv//ki+bEZzI//+REplSnJH//5FDmN+dSf//&#10;lDqbY5/4//+X358cou7//5lNoUmkIv//mFihMqOW//+W+aAgoqH//5ZZnxyh5P//lc6eG6D9//+V&#10;Vp2voIn//5S1nY6gT///k4ac3J+T//+Sipvonyj//5GTmnOfL///j62Xv563//+NyJUEnjX//41B&#10;k/ee1f//jliVFKEI//+O5pYXooD//424lUehUv//jLaUJJ7z//+NaJRtnZX//4/wlsiet///k/2b&#10;D6Ky//+Ygp/qp6///5ynpCyrjv//oN+oT65k//+lLKxusOn//6cyriqxpP//pGuq7a6W//+e5aT1&#10;qej//5sxoVSoIv//mzKiHarA//+ebKZpsEv//6O9rJu2f///qAWxUrnC//+on7HiuGD//6YGruq0&#10;ZP//oamp/q/9//+db6VirIL//5tZo4arDf//m0+kdasp//+bFqWbqvr//5nKpXuqQv//mLSk7ap9&#10;//+YkKS/rAv//5ibpHatoP//l+yjUa4H//+WWqETrOT//5VQnzqrz///loaf060G//+aE6M9sN//&#10;/51Hppu0VP//nnqnzrVC//+eu6e1tPP//580p8W1P///n3un57W3//+eh6cGtJv//510pfmyhf//&#10;nf2maLFt//+fFadzsNX//55kpwqu7P//nCmlWKxa//+ax6R0q6b//5tQpTGteP//nFymYq+7//+d&#10;NaexsV7//53CqP2yW///nSupB7Il//+bo6ezsSv//5o9pj6wmf//mVelTrDY//+ZoqWNslX//5r5&#10;pqS0bP//m9em/7Uz//+bOKW8s6r//5mso6mw3///mWWjMK+Y//+anqSusFX//5sSpe2wz///mlim&#10;Z7Bq//+ZWqasr7///5j4pzmvev//mbeofrAq//+a3KncsQf//5sKqfWwe///mlOomK7C//+Z0abg&#10;rZb//5mSpT6tPP//mKujP6x2//+XqKGyq2r//5fXoeWrWv//mUyjtayY//+araV6rbj//5qgpaCs&#10;////mZukjqrl//+ZYqQVqi3//5s/pcOtPv//na+oT7Jt//+eZqmQtc7//50JqO+1Wf//mj6mibFV&#10;//+XGqMSq+f//5UUoEaoL///lPWfeqgN//+WhaDKqun//5ifowGuU///mZOkX6+8//+Y+aRlrwv/&#10;/5eUo4CtuP//lm6ie60h//+XR6MwrsX//5nTpbmyF///my2nZ7O4//+aJqbRseH//5fUpIWtYP//&#10;lTahMqfF//+TUJ4fo4T//5MnnOui3v//lSWeT6Yr//+XoaBtqnr//5l4od6tXf//msyi2K56//+a&#10;rqJzrOr//5dWntKnS///kcWZA5+k//+OvJYDm/b//5F/mRSf1f//llieU6Za//+W6p8Tp5b//5Ou&#10;m+yj6v//kbSaNqFy//+SlpugomX//5PsnYWkCf//lCOdrKRC//+T4pwvo53//5Scmqej7f//llWa&#10;F6WF//+XlJo1pyb//5cRmjSniv//lSCZ5Ka5//+S5JmApTb//5IFmgKkQP//k3ScHaTU//+V8p61&#10;pkT//5edoFWnTv//l+6gzKfL//+X1qD/qKT//5hQoY+qXv//meCi5a0C//+cA6TSr6f//5whpRGv&#10;mP//mbGjMqyt//+XJKFYqc7//5YKoMioc///laOgladC//+Ubp8xpDz//5HAnAKe+P//jteYO5mS&#10;//+NEpVKlkf//4y2k8KVyf//jTSTgpeo//+N1ZQcmwj//49rljigIP//k1Oa06dl//+Yt6DLrx3/&#10;/5y+pUS0Ef//nfumyrT5//+dcaZds1H//50zphaxvv//na+mgbE9//+dmKZZsNj//5wkpM6vp///&#10;mqijLq5l//+aW6Kyrb7//5ntogKsgv//mBuf26oV//+WC52DqCb//5WanQOoVP//lryeRKnn//+X&#10;tp9FqsH//5ffnzyqjf//mIefwatq//+aFqGUrfX//5uoo8awgv//nOSle7Gp//+e26dssl7//6He&#10;qkCz3v//oy2rxrQz//+fpqkYsE7//5lzo9OqBf//lYSgK6X2//+VcJ9YpYH//5gaoKynpf//mzKi&#10;uqp3//+bfqLaqzL//5hUoFCpT///lPKd86fe//+TYJ1iqBb//5M3nd6ogP//k4meRKes//+TGp1j&#10;pP3//5Hamz2hi///kRaZTZ9t//+RjZiXn2P//5PGmkShsv//liudFqSI//+WSp5TpWv//5TqngGl&#10;I///k/6ddKVf//+TE5wapRP//5EtmT2i+P//kEWXR6Fs//+SMphSopn//5XJmxulCv//l9OcaqUp&#10;//+XPptWonv//5ZGmiugRv//lnWaU6CG//+Xe5tPooj//5jMnLelDf//mXqdt6ai//+ZQZ3rprv/&#10;/5f/nQmlOf//lgKbWKLO//+T0JmdoIr//5F1l+ifDP//j7iW8590//+PDJb5odn//47ml0ykr///&#10;j3uX6qbc//+RCJj3p/X//5NCmk2oNv//lVqbvKhe//+Wv5z/qT3//5dEnX+qmf//lp6cd6sX//+V&#10;c5rBqqP//5VwmsGrZP//lkecZa3b//+VzZzhr9X//5OHmxuwCP//kOWYbK7Q//+PLZZtrSn//4+e&#10;lsOtI///ks2aY7Ce//+XcaBFtuX//5wJptS+Gv//oICttcWY//+lyrVuziX//6tqvUbXVP//sLPE&#10;seBb//+1vMwT6Or//7n90rDwEP//u+zWS/Q6//+6QNUo9Fj//7Xw0JnxR///sgXMbu4B//+w7cte&#10;7U7//7I1zLDvMv//s7DOEPGI//+z985S8nX//7O8zmfyu///tB3PefNB//+0gNB2813//7N6z5fx&#10;8///smHOUPCw//+yec4j8Q3//7ObzsbyFP//tJvO1/Hj//+z+czD76f//7Mwysbtmf//s9jLHu26&#10;//+0KsvK7gj//7OUy7ztff//strLrOzh//+xn8t07Fj//7FVzK7tXP//sf/Owu/5//+yo8/v8pj/&#10;/7Pc0Kn0Sf//tRTQZfQ9//+0pM3D8kL//7P6yzXweP//tIzLC+/d//+1J8vB7t7//7R/yyDsNP//&#10;srLIvOjM//+xTsZ05yf//7J+xxzp1v//tY7Kde7q//+2zMyb8a7//7YAzQ3xb///tVDNivCd//+1&#10;Ks4Z8FL//7QHzPbvzf//scrKbO8s//+w6cmu8JL//7JAy9jz/f//s5rOavaY//+zVs8q9sH//7H8&#10;zi31Lf//sS7NCvNu//+xS8xb8iX//7H6zFHxeP//swjNHPGL//+zuM3p8Yb//7RdznDxj///tNXO&#10;PvF9//+1a84j8er//7b4z67z5f//t2zQevWC//+1oc6e9Qr//7M7y9HzVP//spvLWfKG//+0UM4f&#10;89///7Yk0RL1q///tdXQtvXX//+0Tc3c9KP//7PszAnznv//tbDNKfP7//+4Mc/j9T3//7lJ0Vn2&#10;fP//uFXQh/cs//+2t88O91j//7Yrzxb3hf//tqvQdPez//+2sNEP9w7//7Yq0I/17v//tjLQO/Vd&#10;//+2Es+j9R///7YBz3b1af//tmrQEPZ3//+2S9AV9tj//7XBz3v13P//tG3OAPNW//+yGMu68IT/&#10;/7EJy2TwXP//sonOTPOV//+1C9Jc9u7//7bB1NL39P//toDUBfYS//+199Io823//7aO0YLyDP//&#10;tw3RJ/ET//+2Ps/D71z//7UDzhjt8v//tQnN6+7P//+17s7d8ab//7XjzwPz3///tPrOVvSO//+z&#10;rs018+H//7NMzQvy+v//tLbOlvNd//+2b9Ah9I7//7cq0IL1ff//txnQZfYe//+2xNC+9mD//7ZQ&#10;0W32Mv//tWbRQ/Wi//+0Qc/U9PH//7O9zjH0pf//tDnNjPUG//+1gc6l9fP//7cK0ST2/v//t+7T&#10;ZPdO//+4atS39xD//7hw1Lf22///t8PTnfcM//+3LdMg94n//7aY02b3Wf//tW7TUvVd//+0RdLZ&#10;8rb//7RT0tnx9f//tefTz/OL//+3aNRt9UH//7eO05b1gf//tXzQXvNb//+yEsuy8C///7Etyi7v&#10;of//syzMgfJ2//+05s8H9aL//7S6z4L2hf//sp/Nj/SR//+w8swL8o///7FvzVPy0P//sj/PS/O+&#10;//+xs89s8rb//7FHzrTwzv//s2XQIPEW//+3SNOK897//7kI1MD19P//uELTFPZJ//+34NHm9nD/&#10;/7fm0Yr2x///twfQbPaT//+2P89O9lP//7c50Bj3DP//uLHRvvhQ//+4xdJc+Q///7dR0Z343///&#10;tZDQlffR//+0fNAV9nH//7P3z9/1Bv//s4rPfvQL//+zuc/a9GD//7SN0VL2Ff//tSnS/ffV//+0&#10;gtM4+ID//7I60Tn3fP//sOHP3fY+//+xbNBz9aD//7Iq0Rv1Pf//smjRFvTY//+yaNCO9Mj//7Iq&#10;z6/0s///sifPVvRC//+xts7a8sL//7BPzXHwRP//r3TMcO7x//+wUs0Z8Db//7H6zr7ycf//tF7R&#10;j/S1//+3QNUj90L//7hT1qH5CP//twfVRflO//+0qNJ7+Cz//7FSzkX1W///r0bLLPLa//+wMMsy&#10;8qf//7MpzZL0Sf//tjvQd/XO//+3l9H49f7//7aG0UL08///tITP0vPH//+y7c5k8zH//7IrzKjz&#10;A///shbKuPKL//+z9csb8xH//7alzV70gP//txbOCvSH//+0jcvP8if//7IAyaLv0v//stnLVPC5&#10;//+1lc8y9D3//7YT0HH2s///tRjPsfdh//+1UM+5967//7cc0Oz4W///uKjRmfiL//+4mtCc91r/&#10;/7ebztv1NP//tlvNN/LE//+1tMyV8TX//7a3zifxb///uB7QaPI5//+4LdEN8nP//7cF0BHyXP//&#10;taDOvPJX//+0v84A8wP//7UmzrX0s///tqTQvvan//+4RtMT+A7//7hX0+34JP//tnLS5PcO//+0&#10;nNH69hL//7O50ab1hP//s5/RLvVi//+1C9F19kz//7ck0i73xf//uGnSkPi4//+46tMn+QP//7lS&#10;1Gv5Qf//uOrU1/mr//+3E9N0+Zz//7S40XP42///szbQU/gH//+zCtBT92r//7Ol0JP2of//s3nP&#10;U/VU//+zBs2S9If//7NxzQ31FP//s77MwvXO//+zp8wl9fP//7RAzFL19f//thbOEfZa//+4CdA7&#10;9r7//7iI0L72kP//t7PPY/Yp//+29M359gf//7eCzm72Tv//uWPQ/fa8//+6tNNW9jv//7pE07T0&#10;eP//uD7SAPJl//+2jtBY8Z///7XIz3/ydf//tWnO/fQR//+1/M919e7//7eE0Kn3N///uSnRpPdD&#10;//+6+dLH9p7//7vO0zT1v///u7rTHfWN//+7ONLP9lD//7pc0h33hf//uZfRZ/ig//+4mNCO+Mb/&#10;/7eW0Bj35f//twTQlPaQ//+2MtDu9Q///7UO0Ij0Pf//tEHPx/Sg//+0X88+9bv//7YRz+73XP//&#10;uF7RWvjC//+6i9NW+Xn//7xH1av5uP//vBbWKvkF//+6VtSd9+T//7kV0y33qf//uPvTCPhU//+5&#10;BNNT+PP//7d50df4EP//tJfOS/Xs//+yZ8sK8+3//7I6ylfzEf//tDPMwfOX//+2Kc+T9Ff//7Zh&#10;0IX0cv//tfXQ0fUm//+1x9FG9of//7YH0ZH3wP//ty3Rrfhk//+4b9DA+AP//7i6zln2k///t/PL&#10;lvTo//+3v8s29Kr//7mMzqP2hf//u1vSh/h///+7FtNr+OH//7i50Qf3iv//tnnOKfY3//+2qM3h&#10;9nr//7j/0BP3Yf//uw3SA/bl//+7OtG+9ML//7nrz9XymP//uWTPLPJL//+58dAu81j//7qP0Vj0&#10;hP//uxjR/PW2//+7nNIT9zf//7v70fD4zf//u9/RyPm3//+6ttFS+Wr//7jU0M34N///t1nQ/PcV&#10;//+259H/9pD//7eR05P2mf//uPTVSPbJ//+5+dYJ9pD//7oW1Yn1+P//uS7UDfW7//+4DtLV9pz/&#10;/7eB0r34Cf//t3PTW/hk//+3BNMW9rf//7YG0XHzxf//thrQZPIr//+4CtFA80j//7o/0t71yP//&#10;uxjT1Peg//+5cdKK97X//7ZLz3r2h///tFrNLPXQ//+0tczX9mr//7XuzVT3hv//tjXNGfe6//+1&#10;H8vC9nP//7R3yxj0xv//tMnLmfQE//+1hMzW9Kz//7ZuzqL2cf//t9nREfhi//+5XtMi+UH//7qE&#10;1AT4q///uafSDfZ+//+39M9C9Jf//7gxz1z1Mf//ulnSN/dg//+7dNO0+G3//7pF0fb3UP//t6fO&#10;hPTv//+2Cszm88z//7azznv1Nv//no25AuKn//+fNrmj4u7//58puariVv//ney459/5//+cYbfq&#10;3IP//5uDtvTZdv//m5O2I9hG//+csrZO2aH//5zetg3axP//m1W0ltm9//+aLbO32Eb//5sCtNLY&#10;Pv//nJe2ldiU//+dDbci163//5wWtnbV+v//mpa1ntU///+aFbX31u3//5uruBba0P//neS6Kt3K&#10;//+eQrnE3K3//5wDtsTXk///mPqzpdJB//+YErNw0Wb//5lgtdLVjP//m+25W9yo//+ewbzR5AL/&#10;/6A0vlvoVP//oAG9hOij//+fZbvh5sL//561ul3kVf//nvi6e+NE//+fvruW45f//58cuxjjS///&#10;nYi5R+H8//+cmLfT4Er//5zPt0Depf//ndG3J9z2//+e/LcO23T//5/styTaf///n2a2itk8//+d&#10;DrSn1z3//5xjtKDYJf//nrW3lt0t//+gg7oo4kP//586uiTjz///nEe47eNJ//+bLrlf5Ij//5zm&#10;u5Xn6P//nem7uuiJ//+c27ku5Lv//5titm3fc///mn+0rNvb//+ap7Rd28D//5potBvdRP//mZuz&#10;wd7h//+aU7UY4cT//5yut+Hlov//ns65/+iV//+eirlg6HP//5zMty3l7v//m361geLj//+a8rTK&#10;4A///5udtbDeuf//nPC3xd8V//+dwbnB4F7//52hus7h+///nGe6QOMn//+bT7kA5Gb//5uJuF3m&#10;O///nU25MugK//+fErp45/b//5+luwnlkf//oCK7iONG//+gVbsw4Zb//58uuNzfI///nkO2pNzi&#10;//+fA7Zx3BL//6AWtvfbwf//oG23JtuF//+gireG3C3//6A9t6XdCv//n6y3Yd22//+fk7eH3sr/&#10;/5+nuCPf4P//n4a42OBF//+ew7jW37H//53suGjfPP//nlK44+CX//+gJrqA45z//6Hju4fmNf//&#10;oaC6NeYp//+fNLbY41D//50mtCXgUP//nYuz5d+Z//+fkrT94PL//6E/tczi/f//om227+VG//+j&#10;zLl650v//6QBu5vnLv//oii7f+Ry//+gJbqh4Z7//6AeuzTg+f//oTa8ZeG2//+hELu/4dH//6Av&#10;ufLiHv//oDq5CON1//+fsre+4wf//56ktlng8P//nmy2SOAU//+dv7Yf4A///5x+tYPgfv//m+u1&#10;fOIG//+cfbZi5Jf//54KuE7nnv//n2q6Q+ll//+gC7um6QX//5+pu9nmVf//npa69uKT//+dy7ov&#10;4DH//50kuZ/fxf//nHO49+Aq//+cz7j34MP//52ruPLgKv//nkC4Zt5O//+dqbbF26n//5vWtBvY&#10;kv//mlWx6dYF//+a07H21Tr//5yas7DV2f//nWa03NZm//+cz7T31q7//5wntRzXOv//m7G1Udd1&#10;//+boLWu163//5yitunZe///nZm4B9wh//+eBbi53nj//565udbgdv//n6O69OHF//+gf7tj4nH/&#10;/6E7uuXjBP//oRW5FOMu//+g6beP4+r//6Fnt3rlY///oSC3Q+WA//+gG7aS5CX//58kth7icv//&#10;noe2R+FQ//+eL7br4PX//51TtuvgMv//mu20w91L//+Yg7HM2bn//5k3sZbZP///nNy0jNwV//+f&#10;zbd43nb//6CVuPHfEv//oBe5m98o//+e97l134T//55luRLgqP//ny+5IuH5//+gIrjE4Yj//6Dq&#10;uCPgGf//og64Mt/Y//+iFLdv39b//5+xtIPeC///nGmxGdtb//+bNrBW2rP//5yrsrPc3f//nvW2&#10;FN/j//+gH7gf4Tf//58ot7HfjP//ncG2rd0U//+ePbe73SP//6AUuljfaf//oFG7VOBC//+efrok&#10;3tv//5zKuQ3dlf//nBy41t1z//+cRLky3iv//5x/uT3e4f//nI24vt8w//+drrkm4Cf//59JuhLg&#10;6v//oGW6sOD2//+iF7wm4g///6OpvYzjZf//o8W9LOK1//+i0rtb36n//6GEuOvbEf//oEu2mtZW&#10;//+gxLY809D//6IhtubSNv//oMi0ccyi//+cRK4dwjL//5dhpt22jP//lAOg+KzV//+QpJsTpFD/&#10;/4wBk8yb8///iFaNNpXA//+KHIwMlb3//5O2kyedw///om2gQKqM//+wNK1OtdL//7ketlK8Xf//&#10;u2u5m73S//+3w7evu8D//7IZs/e5iP//rZew47iu//+p3K3ft6f//6coq4a2i///p9SsQ7fC//+s&#10;Mq/xuv3//7NUtVO+wP//vk2+L8Sr///KysmszDX//9Alz6POi///xzTIB8Uv//+0G7Y6tBD//6MT&#10;pqimrf//mpagFKJO//+Wrp5Iohv//5IimzGgVv//jPGV9ZxJ//+K0ZI3mVr//465k7ibAf//ltuZ&#10;3qCW//+dKZ9RpTX//5xDnpuj8v//lNiX5J1T//+Nf5E9lzn//4yQkNuXGv//kq2XYpzJ//+a55/t&#10;o1D//6DGpiOndf//o6Kphqof//+jz6pqrBn//6E0qKWsSv//nDKkbKmS//+WOJ7qpJv//5Hdmnqg&#10;P///j7SXvJ3G//+OwJX/nMn//48Hlaadcf//j3+Vo55C//+Oy5RrnVr//45dk62cRv//kICWBp3g&#10;//+VF5tEolv//5l2n/Gmsv//m0ihJ6hT//+bs6CJqMb//5vXoEipq///nAahNqs7//+dAKOsraD/&#10;/501pUGutv//msWjlayk//+XRqBQqUP//5UAnh6nAP//k7Kc86Vf//+SI5trotj//5Cqmaefsf//&#10;kCuYtp0Y//+QSpitm2v//4/umMyaa///jyyYyJp8//+PjJmsnLL//5Dhmvuf6///kT2a9KFb//+P&#10;mJjrn9j//4yXlZ+cY///ifCSkZjo//+IuZC7lkj//4kbkG6Uk///i1iSZ5SB//+OgZXalar//5A9&#10;mAGV1v//j/aXwZRv//+PUJa9k4///5ATlyWVd///kh2ZUJn5//+TMJsind///5Hgmt6ekP//j0mZ&#10;Dpyu//+NIpbNmlH//4tEk+2X+f//iZ+RFpZL//+JEZAjloL//4k5kQ6YNv//iRGSUpnM//+I3pNW&#10;mtP//4iKk4aa8f//h/qS6ppI//+II5LIme7//4llk5GZ/v//iyuUs5n+//+NH5XbmlT//48Nlyyb&#10;nf//kFyYTpzq//+QDphcnE///44ilymZfv//jEKWIZbZ//+MJZazlsz//433mKCZY///j4uZS5uZ&#10;//+PWpdAmvr//46flHSYiv//jqWS3ZYp//+PT5KjlNr//4/ckw+U3f//j4CTUJWr//+ODZMRloX/&#10;/4yTkw2Xhv//i8qTgZiK//+K/JOImGX//4n6kwiXBv//ifaTX5Z0//+LaJThmAr//41KllWbDv//&#10;j2aXk57O//+Rb5iZoiL//5KemP6jrv//kv+ZBaNu//+S0Zjnog///5KnmP+gxP//kqqZcqAv//+S&#10;MZmxn8H//5DzmSueuv//jxSXZZxm//+NrZUmmWf//48XlVCYsv//kqyX65qg//+Ufplrm8T//5Ks&#10;mAOaLP//j2SVsJfa//+NOpSkl0P//42mlfOZcf//j92YkpzM//+Rtpo+nob//5G9mdGdgP//kH6Y&#10;apt4//+QA5hgm1T//5CQmZidMv//kQGaJ574//+RL5mqn7H//5I4mgigyv//k8Obu6LS//+TvJyv&#10;pFz//5Ggm5uky///j0yZuKT+//+N6pg4pNj//4z7lvCjCf//i9CVfp+F//+LhpUSnQH//4xpldyc&#10;6v//jY6W2J4Y//+OKJcqnsH//44Plqyd6v//jk6Wepyb//+PCZaxm5P//473lgGaM///jhiUbZj1&#10;//+OI5PpmbT//49YlPicP///j+mVvp33//+O+ZUynYv//44alKWc0///jrmVb52S//+QDJa3nrH/&#10;/4+Ylh6dSf//jUaT+poB//+L8ZNzmQb//41HljKcgf//j/CaQ6HV//+RlZyhpMj//5IInM+kaf//&#10;kv6c0KNk//+UTJ0pozH//5UrnZaj9v//lZWeH6V4//+VhZ5Zpuf//5WWnoaoIv//lfqe4ajy//+V&#10;1J6CqEH//5Vfnaumpv//lRedG6Vf//+VhJ3QpXL//5apoAem5///ljWg76cQ//+TbJ8DpPD//5Fd&#10;nOqjof//kUGcKqRG//+RhJvKpRr//5G5m7KlU///kb+brKSS//+Rbptdovv//5GNm6qiHP//kryd&#10;Q6MV//+T4Z7PpCb//5OOnlqiuP//kfub6569//+RDZnBmxT//5F9mTKZd///kfqZVJj0//+R3ple&#10;mK7//5GfmWGYwv//kaaZZJkg//+RSJiYmL///5CPlyeX0///kSaW/piu//+TGJh1m7P//5PhmR+e&#10;AP//knKX5p4H//+QwpacnYv//5CVlsKeBP//kQ+XTZ5M//+RsJfingf//5LemUSeRf//k3WaXZ55&#10;//+SzJpCnh3//5IimhqeRf//krSbNJ/y//+T+Z0MonX//5S6nh+kVf//lIqd4KTU//+T25zapCz/&#10;/5Lmm4mi0v//kkaaoaHY//+S6ZsSolL//5SznNCj2v//lc+eBaRc//+VMp2doxH//5R/nTSiG///&#10;lJ6d26J+//+UvZ69owH//5PMnrCiSP//kgadk6Dk//+RTpzkoS7//5KWnYukL///lQOfEqh2//+W&#10;hp/nqzP//5WenqKqjf//k62cdKh0//+Sg5sVp3v//5Jdmu2n9P//koCbgqh9//+SwpypqIn//5NB&#10;nhyoav//kuCeRKdS//+RN5yXpMT//5BFm2GijP//kP6b1aFY//+STJytn+X//5Ikm5Ocp///kKCY&#10;w5kW//+QlpeymT///5MOmiGeF///lhqeJqQ5//+Xe6Dvp8v//5aboOOnGf//lK+eqaNB//+TH5wN&#10;nrP//5KemrKb3v//kr2asptq//+SSpqrm7f//5HGmnycA///kmea7ZzI//+UVZwynnX//5bTnhSh&#10;JP//mCKfhKOt//+XN5+QpJH//5Tcnoijnf//kxKdmaIV//+TUJ3Roa7//5SJnl6iLv//lV6ekqLL&#10;//+VYZ5royf//5THnfijLv//k7Wc26Ky//+S7Juaok///5MPmw6ijP//k4Ga/qLF//+TlprqonX/&#10;/5Oqmy2iC///k+Wb3aGo//+UGJy+oR7//5PdnTigXP//kp+cbJ7n//+Q+Zq0nPr//5Chmb2b9v//&#10;keOZ/Zxf//+TEZoUnRf//5NWmYudjf//k7CZdp5i//+Ul5oQn2P//5TYmhSfXP//lIaZrJ74//+U&#10;3Joun9T//5VUmwahB///lHGagaBD//+S0JkOnd///5LPmOqczP//lV2bIp8B//+YUp4Houf//5if&#10;nsCkuv//lX2cLKJo//+Q05esnTn//41Nk/GYVP//jFmSvZX2//+MPJJ8lNf//4tDkUKTcf//iiWP&#10;qpKo//+J0Y7nk27//4q3j8GV7P//jDORyJjo//+NpJQSm0T//46VlXOcQv//ja6UMZq8//+LKJDa&#10;l1T//4ijjaKUG///hzmL+5JB//+ID40Tkuv//4tEkP6Wgv//jxGVtZtr//+Qv5hXnr7//49Al6ee&#10;y///i3uUeJvj//+HEZBJl1///4RmjX2Tvv//hRKNt5Ly//+Ib5BglM3//4ydk6+X7P//kCqWa5sS&#10;//+SYZg6naH//5LUmL2e+P//kZSXsp6k//+PzJYsnVr//46LlZKcP///jVyV3psw//+LdpX2mX//&#10;/4pNloWYtv//i32Yi5qX//+NippfnZj//47Vmrifu///j9uajKEb//+R6Jt1ou///5SpnRWkpf//&#10;lhCdcqQZ//+V1ZyXoXH//5VSm/me0P//lOWboZ1F//+U4ZtbnQ3//5TvmsadIf//k3WYiptJ//+R&#10;PpXnmJD//5DjlbuYMv//kpeYDZp8//+UOZo9nNn//5Q5mkedUv//lBeZwZ12//+VhprVnzX//5dp&#10;nJuhfv//l/qdK6JR//+XnJy7od7//5clnDug4///lWuasZ5I//+SMpgDmhv//49LleGWff//jL+T&#10;85Oa//+J3pFKkLX//4fWj0GPNv//iBWPo5Dc//+JuJGOlIX//4qakneXEP//inmR4ZdD//+KrJFg&#10;loL//4yBkqiXCf//jzOVLpkG//+QopasmoP//4/Wld+aBP//jZuTY5gA//+L8ZFgloX//4uJkMmW&#10;YP//i8OQ8JbX//+M/5H2mED//5ABlHabZf//kzyXF552//+T15dinjj//5MRlvCcCv//k26YUJsO&#10;//+TzpoWmrT//5LVmmmZ2///kV2Z55lm//+RCpowmq3//5Gumzac7f//kXObL52r//+RVJsDnbj/&#10;/5J8m5meif//kzSbA56z//+TmJm5nqD//5UPmdef4f//luybTKHV//+XTpwmonX//5TqmqKgaf//&#10;kSeXr51g//+PNJYpnJj//5AClvSeof//kfOYhqEr//+TJJkQoeX//5NmmG+g7v//lASYGKAs//+U&#10;6phpoAz//5T0mIufuP//k++YJp8C//+TI5gHnuH//5PvmSigTP//le6bGaKY//+XXJwmo9P//5dB&#10;m3Oi2P//lWGY+p+e//+TRZaenHD//5MfltucMf//lL2Zc56Q//+WjZx9oS7//5brngCh2///lQ6c&#10;6qAV//+R7poNnZv//4/zl/adUP//kMaYiaBt//+TRJrOpMj//5SMm8Omsv//k2qaHaUE//+RbJd6&#10;oan//5D/lnqfJv//kamWp50B//+RA5WimTv//47zk3OUt///jQuRn5Hb//+LjpAkkOP//4lyjaGQ&#10;Kf//hqiKPo8F//+FJYiHjvP//4Y9ikiQ7v//iEaNzZMU//+JRpCgk5v//4kwkhCTGv//iRqSyJMo&#10;//+JmpMplDz//4makkqUqv//iIyQLJOU//+Ij4+tk3///4ulkwmW4f//kA6YKZwK//+TKpvroAv/&#10;/5PMnNGhWP//kYmacJ9M//+O/5eUnKL//47tl0OcvP//kUSZk6Am//+V6J5Pppz//5rFozas1///&#10;nPalS66I//+ck6TUq5r//5n3olCl4v//lkGe36BP//+UNZ0mnkv//5R7nayft///lcSfIqJO//+X&#10;LKCzpPD//5dqoQCmaf//lXafCqVl//+S5Zx6owH//5FEmtqgzf//kJ+aAZ9n//+RQ5o0n5H//5KL&#10;mwKgqv//k+GcDqH///+VSp1eo73//5VwnWeknv//k3ubG6Nr//+Q3JfnoLv//47ZlUadOf//jXWT&#10;d5kk//+LrJGglLX//4mEj6SRN///iCuOiJAi//+Ibo7LkPX//4lNjySRTP//i1SQUZHN//+QEJR9&#10;lX7//5VcmfGbSf//l9Gc1J9P//+W75v2n8r//5R4mRmeFP//kweXcJ0r//+TtJhcnnz//5VemoGg&#10;t///lumcUaJl//+YS527o6P//5jmnpmka///l/GecqRu//+WxJ5rpNf//5XPnlalLP//lCOc+KO6&#10;//+Sdps6oVH//5FDmdafQP//kIOYwJ4r//+RPZjlnxn//5PDmr+hsv//lnadUaP8//+YGZ+npSb/&#10;/5gtoMGlRf//lyygOaTH//+VhJ4wo4r//5Ojm4OhiP//kuWZ+6As//+T3ppjoHP//5WAm92h2///&#10;lrmdhqOQ//+Xd58hpRD//5g+oLamBf//mZ6iYqal//+awqMspov//5tHorOl/v//m52hjaXJ//+b&#10;X5/PpYr//5oQna6kuv//mKqcj6Rv//+XqpyzpQb//5fdnkmm3v//mQygpajs//+ZD6GAqH///5e0&#10;oLalzP//lmSfvqNN//+VpZ8polH//5VJnteirv//lHyeDKLb//+TtJ1HooL//5TYnmSjJP//lzOg&#10;4aSO//+YiqKQpSj//5fvoi2kJf//lnugZKI3//+Vl56xoJP//5U3nZuflv//lZed3aAI//+WPp7Y&#10;oW7//5YcnuiiOP//lVqdu6JF//+T4ZtOoaj//5HUmDKguv//kKuWZ6Dr//+Q/Jbeoqz//5HSmKKl&#10;BP//kPKZEKV5//+OwpfDo8H//44ilyiiLP//j86YSKG5//+TMpsYou///5eSnz6l////m9qjfqm+&#10;//+fN6byrKz//6H2qemu0P//pKWsxrDv//+lw62nsbz//6MbqiSvG///nn6kiasu//+bw6GKqi3/&#10;/5vfonasxf//ndOl5LDq//+hQaq6tP7//6Rkrqi25f//pUOvkrXK//+kVq4Es7f//6H6qraxiv//&#10;nmimea7C//+a/aMdq6n//5iPoYeo0///lw6hRKbL//+WrKH4ppz//5c0ovqoU///l9CjY6qA//+X&#10;1KKvq8X//5baoOCrhf//lNueQKnL//+TYZx+qHT//5R4nbaqDP//mJ+iLa81//+c0aZ/tEj//56Y&#10;p/m2Dv//nwan1LXU//+fj6gAteP//5+VqCm11///nkynRbQ///+c5KYDsbL//5zmpbuv1///naqm&#10;CK6C//+dUaWOrH///5vnpI+qhv//mvWkPKpq//+bF6TDrB3//5thpVGtxP//m+KmU67j//+csafq&#10;r7X//5zFqJKvvv//nC2oKK+g//+bxKe0sIf//5uxp6yyh///nHWohbV3//+dealRt6v//51EqGy3&#10;GP//m4SlvLPB//+ZX6Ljr+///5kvoqGu2P//mqGktLBM//+a4KYDsRf//5lUpZewIv//l1SkW65i&#10;//+WsaPzrYX//5fNpOquDf//mT+mOa6b//+Zy6aerdP//5mHpeWr+f//mWKk2qp2//+ZcKPmqeD/&#10;/5j7orepdP//mCehrakO//+YBqHdqWT//5kIo3aqrv//mhClCaug//+ZyqUJqtD//5hgo5eowP//&#10;l2OiYagM//+Ya6NJqxb//5pEpVWwNP//mv+mpLPW//+aY6bGtIb//5kjpeuy3v//l9KkTrAx//+W&#10;w6KBrd3//5ZaoX2s/P//lpehdq1S//+XIqH9rcX//5efooutmv//l8ei3qzw//+XEKJlq+T//5XD&#10;oUeq+///lemhnqwS//+YKaQ4r1P//5pOpwCyAv//mtaoNrH8//+Zi6cVrrn//5b6o8mpSP//lL2g&#10;HqSe//+ULZ4co3T//5X5ntWmk///mGigp6sv//+aiqKLrvD//50IpR2xmv//nlymlLFV//+b1KP5&#10;q+b//5ZonlSjtv//krSaiJ71//+TwpuyoQf//5bEnsWlyv//llueLKY+//+TBZqTooz//5DRmF6f&#10;of//kOyY0J9d//+RvpojoCz//5JhmuGg8f//k0aa9KH4//+VDZr3o9r//5chm0OmRf//mD2brKgc&#10;//+XppvUqKv//5Xwm7moOP//lAmbc6cK//+S7ptwpZ7//5NEnDSkqP//lIOdZ6Rv//+V6p64pSz/&#10;/5cmoBenA///mHKhnamo//+ZkqK5q+f//5ntotmslf//mc+i06xF//+YsqJpqvL//5ZzoUmo4///&#10;lMKgl6fF//+Ub6DBp+r//5RooI6nYf//k7+fOqTB//+Sh50aoJb//5G5myydBP//kgmaQ5vE//+S&#10;/5oinKT//5Owmjyemf//k/2arKFR//+UppvipP3//5aCnl6ppv//mYOh566D//+bwqSksZf//5xq&#10;paSyTP//nIul17Hb//+dCKYWsSn//508pd6vzv//m9ukAq0U//+ZNKD4qdT//5fyn6Kom///mTuh&#10;Kan8//+aeKK0qvv//5lFoZOpbv//lpKeu6bR//+VA50Epf///5WQnWmnkP//lpad+akq//+WpJ0x&#10;qSH//5aXnFeo1P//lymc0amj//+YX57Tq5j//5pYofiuNP//nXSl87Fq//+hNKogtOP//6Khq+e1&#10;8///nvSoybHt//+Yq6Mfq2D//5Sxn0CnGf//lEqeDaYl//+Wd57rp5n//5ljoNWp////mgShOaqr&#10;//+Xnp82qQj//5UtnWmoB///lDadLaiA//+UM52wqMf//5QanbunL///ksecA6Mo//+Q85lXnuH/&#10;/5Cpl/Odh///kleYrJ+b//+Vj5uapAD//5ghnsinzv//l7ifjqht//+Vj558pzX//5QCnU+mZ///&#10;kuCbrKVT//+RRZj3ou///5F6mBaiH///lYWbf6V4//+bKKDSqkn//53eozSrbP//nKmhn6hd//+a&#10;pZ9gpWv//5oantGlbv//moWfWKda//+avp+sqQH//5lgnoCoc///lsKcMaX5//+UOJoBoyL//5KP&#10;mJeg7v//kLyW556k//+OFpRunFb//4xikyKce///i8mTK57Z//+K2JLPoKL//4qTkr2hkP//jMmU&#10;mqM8//+RLphXpin//5Uqm+Oo9v//luidj6qj//+Wx51rq2f//5WLm+mrM///lBmaIap7//+THpks&#10;qk3//5IPmJiqy///kHeXnau7//+PPJburYf//49Ll4ywVP//kUWaLrQW//+Vsp9muYz//5xtpyfB&#10;Uv//o9Sv8co///+qTbgr0oH//69xvz3ZSf//s2PFCN7W//+1fcjN4yv//7bQy8TnyP//uHDPLO1b&#10;//+5adHP8iP//7kC0mz0i///tq/QafOy//+zJcz98IH//7ERy2buIv//savMue5R//+zJM5w7/D/&#10;/7ODzmPxGf//sr7NGvEw//+yPMyU8Xv//7MXzgfy4///tG3QAfSH//+0VdAj9M7//7OKzzz0Kf//&#10;sv/OcfNi//+zFs498j7//7NrzfHwZf//sn7L1+2e//+x4coS7BX//7L1yobs+///s6/LFu3p//+z&#10;U8rR7cH//7KHyoDthP//sTLKR+12//+wysuY7uX//7HZzmTx4f//s5PRF/To//+1etLh9p7//7bV&#10;0vT2gv//tj7QF/Sj//+0q8xP8qb//7PAymbxh///s9HKz/Cn//+0hsxR7yv//7Q1zA3snP//srPJ&#10;nepl//+yYcgd61D//7O/yPTujv//tIrKK/Cw//+0ZMst8OH//7QlzDbwXP//tAjMxfAr//+y+ct6&#10;8Br//7EuyQLwK///sKvIPvGh//+xwcnt9CD//7JBy7z1Z///sMDLr/Rn//+uv8rH8pD//65YytLx&#10;mf//r6nL2PHI//+xvM1d8qT//7OfzuLzvv//tFvPkfPh//+0b8+E80H//7QoztHyQv//tJ7O9vJQ&#10;//+2adDe9Db//7bJ0Sf1Zv//tSnOwPSj//+z0cyO83n//7PgzLnzOP//tJ/OofQP//+1ANAw9R3/&#10;/7Scz9n1pP//tD/OU/Wr//+0lM1S9VT//7W8zeT1Mv//txPPdvVv//+3jNBg9dT//7cZ0Cj2V///&#10;tmXPnfbh//+10M9d9zz//7VTz233E///tIvPRvXw//+0cM+w9Ob//7XJ0Ub1GP//tmnRvPVk//+2&#10;YdFZ9bL//7Zw0Pr2nP//tY3PYvbc//+0d82P9ez//7OLzE7z2v//smzLdPHM//+yLcw28hf//7Ms&#10;zr/03f//tMDR7Pd8//+2MtQ0+Cf//7Z91Bf2N///tp/TCPNM//+25NIV8Qj//7Z+0OTvc///tdXP&#10;8O66//+1wc/Y7zL//7Xkz+fwmv//tRDOuvHe//+zbcy58lX//7LizC7y6v//s0fM8PN8//+z6M43&#10;83L//7Ulz/Dzx///tmDRGPRd//+2g9Cy9H7//7Vazyr0H///s7TN4vN3//+yqs3Q8vX//7LBzpvz&#10;A///s3vPAvNw//+z9M4c85n//7QDzLvzjv//tJHM0/RL//+1vs7C9cX//7aZ0OL2Y///tv7SNPXX&#10;//+3A9JW9Sb//7b10gX1Xf//txvSNvYU//+2adHr9Y3//7RR0Efyuf//sivOaO9Y//+yS86r7tv/&#10;/7Tp0W/x1///tzTT0fU///+3mtQr9un//7Xj0hH2Kf//swjOc/Px//+xpcxr8o///7IizK7zNv//&#10;st3Nf/TT//+ynM1U9YL//7DSy2T0J///r7bKM/LO//+wfsuC8y3//7FAzUXzuv//sNfNvfKP//+w&#10;x83I8N7//7KrzvbxCP//tcLQ5/L1//+2r9Bx87n//7Wazh3zVv//tarN3fQt//+2ds9r9ef//7YK&#10;z/v2l///tO/PYvZR//+06c9q9pH//7XQ0EH3uv//tkLQzvjS//+1t9CU+Q///7Un0If4p///tZDR&#10;oPg3//+2h9Ms99D//7b409r3YP//tsrTyPdg//+2AdNb+AX//7Tp0ur4yf//s4PSB/ji//+xfM/n&#10;95///7CZzrD2Dv//sYrPofU2//+yidDF9N///7Ju0I70Wf//sgbPmPQd//+yj8949Jz//7Pg0I71&#10;Nv//tC/RKvR5//+y4dBG8kL//7EvzrLwTv//sHzNjvBe//+wmMzr8Yb//7HUzZfzJv//tE3QBvVf&#10;//+2QdJa90P//7bK02D4K///tlPTIvgS//+0O9Ce9iz//7KezkTzxf//sv/OCvKR//+0hM8Q8qT/&#10;/7aX0L3zOP//uGHSI/PZ//+4MNGH8/7//7aSz8nzgP//tLzNw/KN//+zN8tK8Tr//7KYyTvv1P//&#10;tFXKK/Bh//+3WM1/8rT//7ibz4rz9f//tpLN4fJ4//+zs8sF8Gr//7P9y5LxEP//tnLOlPP6//+2&#10;qs8n9X3//7TAzUj1Fv//tATMiPUk//+1mc4e9pr//7eq0Av3of//uLHQn/aj//+4FM8Z87D//7Wi&#10;y27vvf//s63IiO17//+0VMkX7kr//7XLy0HvoP//thrMZ++g//+1HswM7uz//7Ovyybuhf//szrL&#10;Te/S//+0k81u8t7//7bH0KT14P//uH/Tlfep//+4VtS+98L//7X605X2V///s7/SOfUK//+yuNFb&#10;9Hv//7K10I70mv//tHzRCfXX//+3G9JN957//7ig0rf4vf//uPnSsPkN//+46tMY+Qr//7gP0vj5&#10;Ef//tfPRc/ip//+zrM+W96///7K6zvv23///s1nP0PaD//+0otEU9iP//7UI0Pr1b///tTHQTfVG&#10;//+18NAt9h7//7YLz3X2yv//tRDNvPZ4//+0S8yC9bn//7VKzZT1zP//t77Qdfag//+509Ka9z7/&#10;/7pf0mD3Sf//uWzQQfac//+4ts8Q9ef//7oG0TL2Lv//vDfVH/bg//+9MNe29uv//7ud1rj14///&#10;uOjTePSr//+2lc/z9Aj//7Vyza30Xv//tivN3/Wy//+39c+i9q7//7lU0QP2Nf//ulPR/PUT//+6&#10;mtJd9Db//7qo0tL0m///unvTMfXk//+5ytLi9xL//7k70m333P//uILRsfeV//+399Ft9pf//7g5&#10;0nb1v///uDbTRvTn//+2utH88+r//7S8z3zzgv//tBXOF/Ri//+1h8759pj//7c/0Hj4nf//uHjR&#10;7Pmg//+5g9OP+e///7m/1EL5jv//uVXTw/kG//+5MtMd+R///7k70rr5h///uOjSc/mQ//+3p9Fk&#10;+Gf//7VNzqf2DP//swDLfvNw//+yY8pi8hT//7PjzCTykv//tWDOLfOQ//+1oM7t9AT//7Wjz6D0&#10;8///thPQ2vae//+2q9Gz+CL//7eC0Zj4tP//uHXQYvgJ//+4/85J9n7//7jFzDT06P//uR7MlPTt&#10;//+7CNBe9vf//7wU06/42v//umDTMvj6//+268/E94P//7SAzOz2Lv//tQ3NOvZV//+35NAL9v7/&#10;/7nV0cf2B///uYfQzvOn//+4fs718jv//7jJzuTzHv//ujfQkfUI//+7qtJn9of//7x20yf3Xv//&#10;vL7S0fg2//+80NIk+Tj//7yd0Z/5wv//u67RH/lF//+59tCp9+z//7hu0QD2sP//t7LSMfYr//+4&#10;atRn9pn//7pM1xH3m///u53YQ/fo//+7/tfy92n//7t71rP3Av//uo/Ve/d0//+5s9To+Eb//7iz&#10;1GT39///t2nTG/YX//+2XdFP88P//7Zg0Abyof//t8jQMvNm//+5YtEt9Qj//7oo0hX2O///uRjR&#10;YfZA//+2fM7d9Tj//7TMzPP06v//tQTMwvYu//+1S8yU94j//7SHy3v3n///s37KSvZ4//+zsMqB&#10;9RD//7UBzAn0jv//tmvN//Vm//+3K8+q9yX//7eI0Pn43f//t/PR0fmM//+4tNI9+O///7g60J/2&#10;4P//tvbOF/Tz//+3HM249TT//7j2z+z20f//uiDRY/dg//+5hdBm9hv//7fGzhj0Fv//tzjNqfPM&#10;//+4fc+79eL//527tvTfaf//nom3veAj//+eo7g24K///53wuIHgSv//nPy4n97A//+c5bjC3U3/&#10;/53QuO7dHv//nw25Ld4o//+esrg93gv//5yTteHbnP//mxq0JtkW//+cB7Sp2Lv//54utmzZ2///&#10;n3S3ktp///+e27d42cT//50HtsTYj///m522u9iA//+cKLhW2rf//553uvbeMv//n3i7cd8r//+d&#10;Jrhh27D//5m7tNjW+v//mFG0LtV6//+YubWz16j//5pZuEvcqP//nIu7PeLf//+eRL1D5+r//58/&#10;vdrqiP//n9u9aesm//+fvrwY6iT//5/ou4To4f//oFW7zOe4//+fhbrv5Xb//55JuXjiwP//nfC4&#10;weCq//+eCbhD3s3//54pt4Tcwf//nqi3A9tV//+fGbbD2oz//54htbTZCf//m4KzetZp//+awrNW&#10;1pL//50Ptl/bHP//nte5D9/2//+dZ7ja4VL//5p2t17gy///md638+Kt//+cYrqi50T//547u1bp&#10;LP//ngC5QuZY//+dDLa44Y3//5xFtPvd+v//nGO0xt2x//+cvLVY33j//5zEtgDha///nXW3a+O+&#10;//+e3blI5hb//5/aulPngP//n0K5h+cg//+eA7gz5Zn//5z1t1TjZP//m6u2U+AD//+asbWl3Lj/&#10;/5qjtgHbPf//m6+3x9yS//+dKrpD3+r//50RuvniVP//m5u5q+Mz//+bQrja5JD//507uh/m0///&#10;nzu7YOcD//+fqLr75Cn//6AVuoXhkv//oCG5neAC//+eR7be3cj//5yatLDcA///nUi1LtwS//+e&#10;0raF3Dr//58dtqDbEv//nsW2YNpD//+erraj2un//57ctxbclP//n0K3jN6K//+febfj37v//59M&#10;t/ffgv//nsa3r95d//+esrfB3er//5+tuN/fVf//oX66xOIl//+jBbwZ5K///6Liu3blQ///oS+5&#10;JeO3//+fyLcZ4bL//5/1tlfgnv//oJq1ueAj//+gfbR24Bn//6CLtEnhd///oZO2XuPl//+io7lS&#10;5Uj//6IcupjkH///oAi5s+FZ//+eyrky37H//58Eueff1v//nsq5peAW//+eJ7hb4Jn//53+ty3h&#10;bf//nQi1NOAZ//+cFLOf3cP//5zPtEXdwP//nTa1D97V//+cULTI353//5uetL7hEP//nD616uPm&#10;//+d2bgG52H//59guhvpof//oDK7dulo//+ff7sD5eP//532uWjg7f//nQa4bt3b//+coLhL3bb/&#10;/5xOuFne6///nIC4m9/n//+c4riE3zr//50duAHdSP//nMO22dr4//+cP7V22Q7//5wHtELXaP//&#10;nHaz3NYo//+dYrR21fL//51stOLWZv//nJS03teO//+b8LUM2Sj//5t9tR3Z1P//m+O1vNnh//+c&#10;7rbo2nD//5zXtwLa4v//nEe22du4//+ct7fb3af//551ufvggP//oRe8XuON//+jEb1J5Wz//6Lv&#10;u4XlGv//ogO5JeRc//+hxrgv5Ib//6Evt5vkBf//n9a2xOJ2//+eu7aN4Rz//55ft0vg5v//nkK4&#10;FuE5//+dULd24Fn//5rgtIjc7///mH+xE9jN//+Y47BX15f//5wSsufZ8P//ny62Ktzu//+gLrf7&#10;3oD//58huCbem///nWy3mt5Y//+cq7d33qX//50ht6DfAf//njq3l97o//+gCLfg34T//6J1uOTh&#10;sv//o1i4uOMJ//+gxLWW4MH//5znsbncyf//m5Cw5ttW//+cxrLg3LP//54+tRjeW///noy2Dt6H&#10;//+dqrWx3Qf//50+tcrbzP//noe3v9yD//+gh7qH3lD//6Deu33ek///n5i6p91j//+e1bpR3Rb/&#10;/56RuoHdf///nfG6R91y//+c9bl+3N3//5xuuNTco///nbe5ld38//+f8Lr235r//6GMu5zgAv//&#10;oqm77N/p//+i6LuO3z7//6Jiumvdx///odu5Ktub//+hRrfF2F///6B+tifUev//oQS1yNHl//+h&#10;oLU1zrz//53pr63Flf//lWGksrZN//+MTJjzpr3//4adkNqb8f//hGOMoZYF//+EI4qakyP//4Wp&#10;ijWS3f//il6M3JaN//+T9JSDn3T//6FXoGarpv//rZur0rWh//+1nrPpuvT//7fpt2S73f//s9+1&#10;Wbjy//+tI7CCtUP//6jzrZW0nP//qH6t6LcI//+pJq8nuXX//6lUr1q58///qq2varmj//+v5LIH&#10;uzz//7rnulDBt///yDDGd8st///N7c0Uzuj//8U1xinGBf//sqK1WLTh//+heqX1ppf//5f5nnGg&#10;rP//k/KcTqAF//+RHZpsn3f//40clfWb+v//icuQ75eO//+K3I/hlsb//5C7lB2a4///l/Sat6DK&#10;//+bLZ4vovr//5demu6eeP//kKGUg5eQ//+O5ZLFlhj//5VPmSecl///n1ajdKYa//+mcqs1rJ//&#10;/6hYrd2uzP//pqqs+a6r//+jXaqarZv//57Bpwyq2///mU2idqZK//+UjJ3ioY7//5Ecmc2dyf//&#10;jxuWtZuJ//+O/5Wnm3X//4/Fld6cU///j56VgpwR//+O35Tomx///48RlZabb///kRaYG53m//+U&#10;f5tzoaj//5funfylE///mwCf4agZ//+dE6F3qpj//51zonqsCP//nJ6jEKyk//+aSqItq7n//5aF&#10;n2Co+P//k4mc3KZt//+SmpwgpWL//5LHnFyk9///kuOcX6QW//+TVJx+ozH//5R8nTCixf//lXyd&#10;+aJl//+Uzp2koUH//5KVnBKfwf//kUCbIJ/r//+RfJsVoZL//5GHmleiQv//kFqYZKDb//+OWpYP&#10;nkn//4xJk/mbjf//ioySJpji//+KFJFjlw3//4wjk0uXdv//j8CXMJlu//+R/pn3mgP//5G3mfWY&#10;JP//kL+YrZY8//+RM5iOl0z//5MGmh+bYf//lAabe58y//+Su5r5n/j//5BgmUqeYv//jmeXSpxW&#10;//+MnpS+mkv//4sZkleYzv//ikeRUZiR//+J05GWmUb//4mnkrCah///ikuUd5wo//+KypWUnMb/&#10;/4oGlN+bZf//iLWTSZkK//+IdpKLl2///4opk4yXtv//jT+V15n+//+QVZhLnW3//5G3mX+f0v//&#10;kHWYqJ8c//+NmJa3m/P//4uBlcaZV///i6GW65mM//+OA5mKnJ7//5ArmqyfM///kAyYaJ5Z//+O&#10;vJTFmxL//431kliX3v//jj+R35ZE//+O6ZKRlkf//47UkzeW5P//jb+TeJeA//+MqJP0mFv//4xd&#10;lO6ZkP//jECVhZnw//+LqZVEmOj//4tAlRiX7///i1mVXZhD//+MGZXlmkT//44gl1OeCv//kHaY&#10;46HP//+R6ZnAo/r//5LZmnGk8f//k8SbP6VM//+UjpvRpPf//5Rsm4ajd///kwuaeaEh//+RQ5lh&#10;nw///4+emASdLP//jnGWSJsY//+PZZZCmqT//5LBmQic/f//lZSb8p+t//+U35von6T//5FUmTCd&#10;K///jaOWG5q1//+Mu5V+mvv//47Al3ydrP//kOyZbp+x//+Q+plenyn//497mC+dkf//jxyYsp4e&#10;//+QPZq/oIP//5ETm7Gh1f//kWqbKaGF//+SRpr0oXL//5MWm4qiNf//kqebyKMe//+Q6prio9H/&#10;/49Tmaek0v//jsqY+6XI//+OfJhXpOv//42Xlx2h4///jQ6WTJ8W//+M+ZXfncn//4znlWSdnP//&#10;jMOUyp3G//+M5JR3neT//43WlRaeNf//jxWWFp5f//+Pg5Yyncz//49RlX6dGP//j6qVQJ1+//+Q&#10;x5X7ntv//5FFloCfgf//kIeWHp7O//+P1JXZniv//5BElnaejf//kQWW/p7O//+QDJW/nOf//42V&#10;k36Z9///jCSTIJl///+NJ5W0nMn//48dmQig7v//j+2aZKJS//+QL5pKoVv//5G+mxKhG///k9Cc&#10;j6Iy//+Uzp2Co4T//5SDnYikTP//k6ec7aSL//+Tw5z6pWj//5U2nienI///lpmfMKgl//+XCJ89&#10;p5///5XgndelT///lFOclaL7//+UKZ1vor7//5OcniOivv//kXictqGL//+QIZsioXL//5B2mrOj&#10;Nf//kV6a4aVc//+SPZtOprP//5K6m2OmWP//kxubbaTn//+T2Jw/pAP//5S3ndCkXP//lKyesqRv&#10;//+TJ52womX//5EAm0mecv//j6eZJ5q7//+Po5hemOf//5BXmLKY0P//kR6ZeJmf//+Rcpnmmmv/&#10;/5F6membDv//kUyZe5tr//+Q+ZjCm6b//5GhmQGc8///k8ya25/L//+VlZxoofX//5Twm6ihhf//&#10;knqZHp9d//+QS5bTnYv//48/lZaccP//jzuVhZvf//+QJ5a1nCv//5EZmB+c1v//kaGZGJ1q//+S&#10;Ppn8nhT//5LWmuKevf//kwCbd59j//+TDpvkoIb//5NpnEqh+///k/2coqMF//+UcpzAo0v//5TS&#10;nMOjdP//lVic7qQM//+V651ApLT//5XgnTqki///lPGcmaOH//+UDpw/ovX//5PDnK+jQf//k9Cd&#10;maOq//+Tp55Go1H//5MHnjaibv//kwuePaLI//+UgJ8apWj//5Z6oDOo+P//lzygL6r4//+WIJ6f&#10;qm7//5SMnMeo7f//k8GbwqgK//+T+ZvgqAf//5QUnECnk///k5uciaZx//+Tnp2Xpij//5Odnm+m&#10;Mv//kpadxaTw//+Rvpzxox7//5HSnOuhaP//kmqdNZ+Q//+SK5w/nM///5ECmfqaPP//kTSZJJsU&#10;//+TTJrYn6T//5VKnTakdf//leieh6ap//+VNp4spW7//5RBnMeh7v//k7ebYZ4K//+Tzprrm7b/&#10;/5P3m0ube///kyWbPZvK//+SVZsYnDT//5Lcm6ec5v//k7KcAJ0U//+UYpxJnZ3//5TXnPqfef//&#10;lCydEKE+//+SsZxNocL//5IEm+2hy///kz+c/6Ko//+VLp6Lo9n//5XqnxSj5v//lT+enKLr//+U&#10;oZ5bopj//5Q3nf+jEf//k9udQKPK//+T7JzWpGz//5QLnLakHP//lAec16L+//+UJp1oogL//5Pk&#10;ncWhF///k42eFKCD//+TlJ6QoGn//5Menjifk///klWdKJ4X//+SS5yOnUL//5L1nG2djf//k5uc&#10;OJ51//+UA5ven4f//5Rxm5+gT///lKybK6Al//+UPpornvj//5OfmWyePv//k8KaEJ9j//+UeZu1&#10;oZ7//5R/nKOia///k+GccqEx//+UCpxsn/v//5YBneChLf//mNGgRqR0//+Z3aEopmD//5fInu6k&#10;PP//k8yaqp8S//+Qr5dSmon//4/8lqKY////j9yWeZh8//+OjJSplvX//4ySkbKVB///i0CPfJRV&#10;//+Lpo+7lfD//40qkgSY0f//jzyVM5vI//+RapgOnij//5J5mQSe8v//kkmYX55v//+RHZbrnQT/&#10;/49+lXibKf//jw2VkJpy//+QjZfZm9v//5J8mqCeJP//koCbRZ8F//+QOZlene3//4xslbubPf//&#10;h+eRQpdp//+E3o4WlCz//4TWjbeTEf//h3+PzJQo//+Ls5M2lwL//5BRlxua/v//lESaqp8i//+W&#10;DJxioZj//5Urm4uhgf//kw+Zg6Af//+RZ5hhn1b//4+3l/mevv//jLuWsJys//+KNZWjmr///4ql&#10;lsGbg///jLCYeJ2b//+OPZjnnsv//49xmLyfPf//kcmZz6C3//+U9JvqovH//5cjnUSj4///mBWd&#10;1aMx//+YVJ4boZf//5ghngKf3f//mFCeCZ8l//+Yg53snwT//5dQnHyd4v//lbWa4Zzf//+VzZtH&#10;njr//5denVChMf//mCaeX6KU//+XA50BoOf//5ZMm8+fL///l+WdNqBM//+aXp/goyD//5stoOWk&#10;2f//mjef1aS9//+YlZ3co1f//5W9muKf5f//khCXp5sR//+PT5Xkly7//4y8lGiTyv//iYqR6JAw&#10;//+HbpAEjkj//4gfkL6QLP//imaS65SI//+L25P+mAr//4w5k9SZkP//jIGTuJoF//+NWJSRmrj/&#10;/45cleiby///joeWY5wK//+NKpT/mk7//4prkcKWzP//iDCO0ZPn//+IAY30k1n//4l3juqUnf//&#10;jAOQ+pb5//+PTZOrmhX//5IjleKctf//kvOWSJ0B//+TAJaDnE///5PxmGScrv//lHeaf504//+T&#10;lJtXnRf//5HcmwSczP//kKGakp0///+QR5pwnhr//4+amaGdof//j72ZbJ08//+RtprRnq3//5ML&#10;mz6f2P//k2iahKA5//+Ua5qvoQv//5XBm9Sh3v//ldKcVaFk//+Ta5qwnuH//4/hl+OcDf//jnWW&#10;9ZwX//+QDJi1nx///5J6mueiDP//k5KbS6I4//+TXpoJoCb//5OmmTeedv//lGeZS53I//+UQZkd&#10;nRf//5NFmHucev//kvaYYJ0o//+UCpk6n3D//5WcmkSiCP//llGaVaMh//+WDZl4okX//5Swl7qf&#10;nv//k0KWWZ08//+TqpdinfP//5WpmnShTv//l9mdzqS3//+Y7Z/4phj//5ftn86kt///lQ+dZqHe&#10;//+SZZrQoFn//5IPmlSh4v//k3+biKTX//+Ud5wTpgn//5OlmomkM///kgGYDKDb//+Ropb4nmb/&#10;/5Imlv2cev//kjqWvpoK//+SNpaqmEP//5IultqXzf//kNmVzZdJ//+NnpKblYL//4nZjpmTSP//&#10;h6GMMZJc//+HkoxukyL//4iqjm2Ugv//iZSQmJVd//+JppHelX///4kIkgiVUv//iDuRQJTz//+G&#10;749Ck4r//4VkjM+RTf//hgGNBZFU//+KTZHClc3//49Jl6aby///kd2a65+n//+RxZr1oJf//49R&#10;mBeeiv//jQqVWJwr//+NkpW+nLz//5CHmQyglP//lXSeb6cm//+adaOSrWn//5zzpa+vQP//nQal&#10;L6yO//+ayaKgpvn//5bWntKhDf//k/+cep5B//+TQZxLnr3//5NonOKgVv//lEGeDKK4//+VUZ9O&#10;pXj//5TknvWmUf//kyGdMqSe//+Rf5uDoeL//5C+mn2fsf//kSuaZp8v//+R+Zqvn6T//5KOmwmg&#10;HP//ktCbXKBZ//+RpZoxn2P//465luCcyf//i3SS4ZmT//+JU4/5lrX//4ifjsKUcP//iIyOg5Kl&#10;//+I7o8Okij//4qZkQqUCf//jXSUF5c8//+PaJW3mHz//5AflZyXif//kc2WkpgG//+UE5iomr7/&#10;/5TsmZydXP//lE+Y5p6W//+TmZfpnxn//5PUmECgHP//lNmZ6qHI//+V05u4oz7//5afnO+kDP//&#10;l4WdvqSB//+XXJ18o/z//5VGm9aiUv//k0Oa0KGb//+RvppKoW7//4+YmI2fev//jZyWYpxP//+M&#10;FZRsmQP//4sckwKW0///jBGTiZee//+PLZZImyz//5LXmfWfP///laWdX6Jo//+WwJ9SpCX//5aR&#10;n52k2v//lUqeM6Q5//+TIJuNogv//5HMmaCgH///kqOZ9KBg//+VTZxnoyH//5fun2Kmtf//mRKh&#10;Oajy//+ZHKHUqU///5k+ohGovf//mNyhR6cW//+Xo588pIv//5cHnYCi+P//l1ycyKLh//+XNJwc&#10;ovv//5bEnAWjiv//loScw6Tw//+XMZ6ep3f//5jDoRiqLf//mROh46o///+X7qDfp9H//5bzn+6l&#10;p///lqWfvaUm//+WvaAkpgX//5YuoB6mZ///lNyfZaVV//+Ul5+WpGj//5WXoNekS///lmehqaQf&#10;//+V1KC+os7//5RpnpOgpv//k+edGJ9f//+UuJ0yn6f//5Z7nqqhYf//l+ygE6NX//+X5p++o/n/&#10;/5bfndijgP//lYubRKKy//+Ukpk7ooL//5UVmYGkQ///lrWcAqeN//+Xx57aqoT//5Znn2yq5v//&#10;k/yeNqlx//+Top37qJL//5VEnvWoLP//l52ge6fh//+aKqJlqFP//5ySpICpq///noSmeKtZ//+g&#10;I6h1rTX//6HsqqWvh///ouKre7EK//+heakysA///58Hpa2uUv//nd+kK66n//+d1qTosKL//52f&#10;pj+x8///neOoF7JY//+fAaonsjr//5/qqv+xk///oGGqeLEr//+fs6htsG///50XpOyt9///mSSh&#10;D6nB//+VbJ4vpUL//5O/nZai+P//lPufpqRu//+XS6I3p9r//5gnorOqCP//l56hYqp9//+Wv5/R&#10;qj3//5VknjOpOv//lC+dKqg8//+U2J49qWL//5hfohSt3f//nE2l8rK9//+eL6dwtPP//56vp5m1&#10;UP//nsynzrV8//+d/qeJtQf//5xrpomzZv//m1ulpLFt//+bp6WCr/v//5yDpZOunv//nIak/ayU&#10;//+b56RPqu7//5vDpGurMv//nAKk8KzF//+b8qU7reX//5wjpiquef//nO+oA674//+db6lsrxD/&#10;/51yqdKvSf//nWKpxLCi//+ddKnAszb//55JqnG2t///nxSqw7jp//+ehalOt9r//5zvpqW0g///&#10;m2ykdLFc//+bhqSusMz//5x0pnGyDv//m6umyLH8//+ZG6Ucr+n//5Z0osutLf//lcOh56vt//+X&#10;RqMLrKr//5kTpLKti///mZylIay8//+Y8aP/qjz//5hPonunzv//mLCh4qcy//+Zm6IhqEf//5n2&#10;omSpjP//mY6ifaoF//+ZI6LaqcH//5jfo0So0///mE6jDqdO//+XWKISpez//5aRoQemMf//lyqh&#10;YqmQ//+YmKLXroD//5lVpBGyIP//mWak8bPK//+ZvaYGtMr//5ooppe1SP//mamltbRv//+YjKQd&#10;srX//5d0osawvv//lweiPa8X//+Xc6J6rhD//5fvosWtRf//l2iiK6wM//+V/aDtqqj//5VxoMOq&#10;tf//luui0azq//+ZSaX5r7P//5rmqGuw4f//mkmoNK6p//+XwaUyqcr//5Wzoc6luv//lXaf16Tt&#10;//+XD5/Wp5n//5j8oLqrfP//mwWie684//+eeqZLsv7//6FUqbG0PP//oBGorK/r//+beaQBqGn/&#10;/5d5n8+jKv//ljueX6Ko//+WWp4zpFX//5TWnEOj1///kluZcaF1//+RKJg5n+X//5FZmKifkf//&#10;keSZf5+N//+S4Zp3oBz//5Swm5ShyP//ltKce6RF//+Yhp0mpuT//5lQndapC///mQqef6pV//+X&#10;7J7Qqor//5Z0npapjf//lTeeF6eQ//+UV510pN3//5OunLqiaP//lASdCaJL//+V0p8HpV///5h/&#10;od2qDv//mlujiK0U//+Zp6J5rBj//5fXoNWpXv//lq2guKfh//+WCaGdp/b//5XMopapF///ldqi&#10;/6pD//+ViKIZqdH//5TdoE2nSP//lDeeXaOQ//+UFJz6oHP//5TpnKifkP//ljSdHqCz//+XEZ3C&#10;orj//5fMnuClkf//mImgR6jc//+Za6HJq////5rJo56uxf//m3KkqLAE//+bFaSYr9T//5sPpLWv&#10;of//m7ulOq90//+b6KTirfT//5oookqqQv//l0yepaYe//+WyJ3hpVL//5l3oP2oNP//m7yj/apz&#10;//+aoqNbqOv//5cOn9elGf//lFac9aL1//+UrZ0BpLH//5aBnh6n7f//lxudfakL//+WTJtgp8j/&#10;/5VWmeimP///laua7Kam//+X3p6Wqaz//5tyo4iua///n3qoX7N6//+hDqpUtZz//52EpxSyF///&#10;lzyhF6uF//+SiZxXplj//5Dqmf+j8f//klWaTKRW//+VS5xzpm3//5bTnbKnZ///leWcxaZw//+U&#10;bZtxpaH//5NumtGlqP//kuSa1KWC//+Se5rVo/r//5FBmYWgY///kAiXpZzt//+QppdbnMb//5MZ&#10;mQ2gGf//lnecQqUT//+Yq58ZqLf//5gKn5ipC///leGeg6ej//+UTZ1pppD//5NqnBmleP//koma&#10;IaOb//+TwJpGo8f//5kMnyOokv//n3yloa6I//+hhqeXr1j//56hpFOq/f//m2OgtKdd//+awZ/+&#10;p/D//5t+oM+qj///m16guKuz//+Y9Z5fqYH//5U3mt+lX///km2YbqIs//+ReZenoNH//4/ileCe&#10;t///jLiSZ5uK//+KkZBMmrz//4mij/mcSv//iHKPp51U//+IaJAwnj3//4uMk2uhM///kRaYv6Yy&#10;//+VYZzTqkr//5ZXnaWrnv//lQWcHasF//+TCJnNqcL//5FymAGo2///kDeW56i5//+O8JX/qVr/&#10;/45clfqrtf//kAaYf7D7//+UUp4tuN3//5rDpnDCRP//om2wDsw7//+qL7me1fv//7DFwareTP//&#10;tX7HguQw//+4scuE56j//7o9zavpKP//uTvNQ+j7//+37czi6i3//7fgzh7t+f//t1rOxfGy//+2&#10;D84g84f//7QyzIzyvv//shXK6u/w//+xZ8tA7b///7Kezavtlv//s/LPae7G//+0B87v8AD//7NX&#10;zYLwwv//sxHNHPGw//+z/c6e83D//7VG0Jz1e///tP3QnvYs//+z18999Vb//7LTzmHzk///skTN&#10;mfES//+yJcz27n3//7FbyzTsDv//sOnJmes2//+xsslz7FP//7J/yZPtrP//ssPJoO5r//+yhcnT&#10;7x3//7F3ygPvpv//sJjK7vCp//+w9c0L8oH//7LE0AP0/f//tQPSg/bQ//+2e9Mq90P//7Xn0LP2&#10;IP//tBDMyPSq//+yzMps89T//7MwyxXzqP//tTTN+PN7//+2SM8+8gH//7UVzRHvjv//s2nJ+e5T&#10;//+yuMh37sn//7L0yQPvy///s9PLLfCp//+0lc1l8RT//7SGzgvxbP//svPMCvG6//+xC8kp8jj/&#10;/7CdyDXzbP//sV/JY/TL//+xj8re9Qv//7AHyxfzvf//roXLSvJW//+vGM0C8k7//7Fsz4jzmf//&#10;s+7RevUv//+1K9Ho9iX//7TO0Pf1lP//tADP7PQo//+zUc8g8qb//7Pzz9byn///tgvSDfRU//+2&#10;oNHz9Qj//7Wdz1r0D///tVTNtvNg//+1zM4o84L//7UUzo7zo///s0zN4vOl//+yb80t9F7//7NI&#10;zUf1jv//tFHNd/WX//+0qM2d9Gf//7TWzlLzVv//tTTPVfM///+1ydBL9C///7Yv0M71ov//ta3Q&#10;XPah//+0cc9q9pX//7NWzvz1hP//s7nQWPTK//+11NMu9Xb//7bd1A/2Cf//tunTPfZC//+2u9HG&#10;9s7//7Uhzp/2pf//s4zL1fW6//+za8ti9JX//7PszFbzw///tETNpfQi//+0G8619Yn//7RN0DL2&#10;wf//tZvSUvcw//+22tNp9ev//7eK0zrzU///tvjRnfBd//+1YM9g7jv//7S5zrTubf//tWTPqPBl&#10;//+1hc+38h///7P3zXbyc///sjrK6PIp//+y4Mtg8wH//7UMziH0ef//tp7QzPTe//+3btJs9Jf/&#10;/7fF0sL0H///t0XRlPNy//+1bs8Z8nz//7MFzMrxe///sgnMsvFH//+zOs658in//7UT0GbzUf//&#10;tZfPkfOg//+08c1p80T//7TOzKvz1v//tUHNjfUt//+1I85Z9Uv//7SZzoHz////tKTOxPL+//+1&#10;zs/Y83T//7b10Nn0Qv//tqnQc/Og//+1MM8P8WP//7OgzdrvFP//s1/OLO8y//+04dBk8kL//7Yv&#10;0lj11P//thbStffM//+0w9GT97X//7Mvz9b2Gv//slTOkvQw//+x6c2F8zb//7F8zIDznv//sNLL&#10;hPRX//+vYsnS89v//67JySDzJ///r+/KnPN+//+w88x487H//7FLzeTy4///sg/PJfIn//+zbM+7&#10;8mP//7T2z2fzH///tRfNWfK0//+0gstq8iD//7WKzLzzvP//tvzPyvZc//+2xdE494D//7Uv0Gz3&#10;CP//s+TPHfao//+z0M7W93j//7RVz1T4vv//tKfPtflf//+1AtAm+U///7Yc0YP5Bv//t7vTlPjY&#10;//+4/tVO+NH//7j41a34////twfUFfka//+0V9Gv+P3//7Jfz8f4cP//sRrOD/bz//+w/81m9QT/&#10;/7JCzpvz8f//s2PQBPPs//+y58+b89P//7Ikznjz0f//s1LPXvTI//+1z9Ic9e7//7ap05v1P///&#10;tN3SSPJX//+xyc8P7v7//6+nzBvt2///ryHKZu7h//+wIcpV8Pb//7Ily9jzMv//tArOBPTI//+1&#10;ftBV9fz//7aQ0j729///te/RyPY+//+0x9Bj8/r//7Qrz3DxTP//s5rOT+73//+z9c3O7cr//7Wv&#10;znLunP//tu7OlPCI//+2483n8bv//7YpzMjxi///tULLE/BC//+1Asns7uf//7Z9y1bvh///uLjO&#10;pvHQ//+5ktDj80H//7ecz3jyV///tLvMO/DJ//+0ucvV8Wb//7b7zgPzvv//t2HOavSg//+1RMws&#10;857//7PbytDziv//tQrMUPVw//+3KM7X9vX//7iw0Gj2Cf//uCLPD/J3//+1Dcpz7br//7LSxtzr&#10;e///s5vHMOzV//+1JclC7qP//7XIytvvDf//tV/LZO66//+0YMtJ7pr//7Qcy+vwAP//tTfN+PLJ&#10;//+2u9Ci9RH//7fR0yP2Ev//t3fUS/Wo//+1ENMS89r//7L40YjyqP//slnQl/Ln//+yZc9w87z/&#10;/7OWzyT1D///tarP5vau//+3FtBM98D//7dc0CL4B///ttzP9vfK//+13M/G97H//7Rrzyj3jP//&#10;sznOkfcD//+zCs6p9lr//7OUzzb1ov//tHnQBPT9//+1TtCU9OP//7bB0YL14P//uGXSf/dF//+4&#10;dNHO97f//7bFz3X2yP//tR7Nf/Vw//+1ls4e9VT//7gs0RL2bP//uu7TqPd5//+8RtPf98D//7ta&#10;0Wn2nP//uZ/O8fTh//+5z9AA9GT//7wG1F/1mv//vgzYm/dE//+9VNjY96j//7on1NT2Z///torP&#10;RPSC//+0t8um85z//7V/y7b0Xv//t4TOJPU4//+5NNC69RH//7ps0un0jf//uuPUSPRP//+7U9Wz&#10;9TD//7vN1xL2u///u6zXTvet//+7GNZq95n//7mP1Cf15v//t/bSFvO5//+38NJN8vD//7h300zz&#10;Pv//tx/R1fLw//+0zc7E8mr//7QyzYbzXf//tcrPCfYX//+3N9C/+J3//7fQ0b/51///uFvSkvoC&#10;//+419Lm+av//7k20o75Z///uVbRsPl8//+40tB7+WX//7flz5b46///tyLPZ/fc//+2K86w9gz/&#10;/7UyzYD0Af//tTfNYfMM//+2Ms6f84n//7aqz1r0S///tkHPJ/ST//+1+M9M9UT//7aF0Hz2x///&#10;ty3RXfgl//+3nNDx+FX//7ghz6X3Y///uOXOafYn//+5jM3e9Wb//7rGz3f2Cf//vNHTTff9//+9&#10;PdWX+XL//7p507H5PP//tnfPsffs//+0Gc1E9s///7Svzgv2v///tzbQ1fbe//+4QtGj9Sj//7cg&#10;z6DybP//tnTN9/Gw//+3us6386L//7oG0RP2Qv//vB/TbPgJ//+9GNRL+Kj//71L0+H4+v//vSrS&#10;4vlV//+8ttHG+Ur//7ve0PD4if//umjQbfcj//+4xNCd9cL//7da0U/05///t27TM/VT//+5GdXl&#10;9uT//7pV1xD3z///uxrXFve9//+7ZNaU90b//7r41bn27f//ugLUx/ay//+4U9Mz9a3//7cA0b30&#10;Tf//tx3RSPOr//+3rtDI86v//7gR0APz////t/TPK/RL//+35s8G9K7//7fPzyX1Cv//tvnOWfTF&#10;//+2kM3I9Pj//7b5zfz2Wv//tmnNTPd6//+0vMux93j//7O2yuv21v//tIzL9fY6//+2lM4R9j7/&#10;/7hs0DP3Dv//uOLRS/gy//+4G9Et+QH//7da0Kr5Jv//t5nQkPiS//+3kM999vz//7cFzbD1bf//&#10;tz/NI/Vg//+4jM5s9jr//7lBz0T2Kf//uM3OofTR//+3zM1n8zH//7gLzfbzXf//ua3QSfWt//+e&#10;MLab3gH//56ptvXedv//noK3QN9E//+eGrgI4BH//521uOTgKP//nlu58uBM//+gFLsL4Tn//6Fx&#10;u3viSv//oOO6XeHe//+e2rf333r//50xtcPcjf//nWW1INsm//+fR7ZL3Ar//6EJt+3ds///oNi4&#10;j93t//+eu7gQ3FP//5wyt1TaSv//m4a4Bdp9//+eCLsH3j///6AxvLfhj///nra6X+CZ//+b5bdY&#10;3bT//5q3tt7ccf//mlO3gNyw//+aRrhN3mz//5rNuXLh0P//nAy7EOZE//+d0Lyd6nr//575vLvs&#10;uf//nsa6+ew5//+eY7lC6iX//55luIPnQP//nhK3xuON//+eRbe24Kr//5+WuNnfx///oG65eN9c&#10;//+gS7j63n3//6CiuOjebP//oVC5bd8I//+g4rk23qD//56ht3ncYP//nUC2ttt+//+eM7hX3hr/&#10;/57Kub7hL///nM24tOFh//+Z6rbH4B7//5mbtx3hev//nIO51+X0//+e7rry6Hj//59SuV/mvf//&#10;nua3Q+NH//+ec7X44NX//58GtoThev//oLK4yORp//+hlrp05mv//6EpupzmfP//oBq50+Vg//+e&#10;zLiT4/H//51ht0/i2///nO+3feLZ//+dSrjc4vj//5y8uSvg3v//mwO3uNyh//+Zf7YQ2RH//5nd&#10;tm7ZJf//m9242ty3//+c1bpZ4Bn//5vBuYHhUP//mwm4heI3//+ckrl64/7//54/uirjw///nj64&#10;yuBW//+eYbeH3X3//56Etrncnv//nRO1CNwS//+bsLQH3Bf//5w7tQ3c/v//nYO2ZNzd//+dj7Yc&#10;2p7//51GtaXY////ng62l9pD//+fJ7ff3SP//5+JuC7fbv//n524FOB3//+fvrgI4ED//5/Rt/Xf&#10;PP//oFG4Y96+//+hNrlH30P//6HwugvgLP//og26LeD0//+hd7mF4WX//6DNuL7hvP//oOS4e+H7&#10;//+hkbhQ4Zn//6FRtsbfs///n/W0QN22//+fpLOm3nT//6DyteHho///oqm5VuR1//+jArtX5N//&#10;/6DnukLikf//nmW4bd/0//+dJLe63qr//5wxtuPeF///m/22Md6y//+cubYB4Aj//5yitOXfP///&#10;nFKzyd1d//+dLrRU3V3//51qtMbeGv//nC+0Jt5O//+bS7QL31P//5wjtbbiUv//nh24deZk//+g&#10;Ersg6Wz//6EHvIrpif//n3u63uTz//+c7LfJ3nP//5wItnbbFP//nKa3Ddwc//+dX7ga3xD//52y&#10;uMzhN///naG49OEw//+dkLjs373//51suIjd1P//ncC4Ndxn//+eNbeR2s3//552tq3Y7f//nue2&#10;hNhk//+esLaH2Tn//54BtpfbUf//ne+3T94V//+eHbgC33X//57QuQffDf//nsi5Jd0C//+ctrcd&#10;2dH//5s6tcvYl///m9a2y9pf//+eJrls3jr//6FqvJXin///o+y+N+V///+kRb0I5Z///6NRuofk&#10;cv//onK4zONh//+hPref4eH//5+HtrHgIP//nxW3keAo//+gErnv4hb//6Cqu0Pjo///n9W6K+Lu&#10;//+d8Lc639n//5w+tDHcK///nCqy/tpf//+dt7QL2yn//5/HtmTdmP//oNO4SOAF//+gCLiK4O//&#10;/56nuCfgvP//ncW34t/n//+dDbcd3jr//512tsndsf//n9S4AOAg//+jOLo55J7//6UOuz/njv//&#10;ovC45eWd//+e77Ua4PL//50vs8LedP//nby0mt55//+eOLVB3nb//52XtNjdPP//nLG0RtvC//+d&#10;ILUu26b//564t3Pco///oD25x92O//+gQLpr3Rj//588ucLb7P//nuW5sNvf//+ey7oJ3E7//54r&#10;uhfcN///nUa559vG//+cxrmf24j//53nujTciv//oFO7YN4c//+iFbuO3lf//6Ilujvcqv//oNe3&#10;59n3//+gO7ai2F///6GEt33Yff//ovm4jtfX//+ioref1Gj//6IKtfjP7///oUGzgcoh//+cZ6w+&#10;vsP//5I4ny6tj///hl6QfpwI//99/YXkkBn//3thgdGLbP//fXuC9IwY//+CSYbcj+j//4lQjNGW&#10;kP//k+2WMqEl//+hl6KEreX//600rQO24v//s4izDrmz//+z9LSGt+7//67JsVizZv//p7GsM68/&#10;//+kI6oFr2D//6WorJG0A///p/Wvprge//+mva5btvz//6Rdqlqy5f//plWpebHp//+vDq+Ct23/&#10;/7pJucTARf//v2W/0MQ0//+5pLvdvjr//60xsTeycP//oXSnWaiN//+Zt6GNo6b//5UVnm+h9f//&#10;ke6bq6C0//+N8pbPnNb//4mckMWXMv//h/KNV5P8//+Keo6mlWD//5DTlIWawv//l0ObCJ+t//+Y&#10;EZwInn///5QFl+aZBf//kquWKZdx//+YfJusndv//6HOpTGn1v//p/KsBa6K//+oiK2Fr/n//6Y9&#10;rDuvDP//o2qqmq3A//+gD6iSq4f//5whpbCoDv//l+KhraOp//+TZ5yKnrD//4/Zl9majP//jmmV&#10;cpi5//+Oe5UPmKj//45wlSOYwP//jdiVFZio//+NG5UEmOv//40plW2aMP//j0OXJJ0f//+TE5nW&#10;oR7//5dknNSlM///muKfo6iV//+cmqHEqsr//5xIoq2ro///maahY6qA//+Ve55Fp4r//5Ivm5ik&#10;qP//kM6ae6MC//+RHprcouX//5LVnISkQ///lXee5aZL//+YCaEQp8H//5mKokKoDP//mIuhUaZ5&#10;//+VYZ6Vo8D//5KunEaiGP//kWea1qGi//+Q35l7oSX//5CZmC6gQ///kDqXOJ9A//+PTpZAneD/&#10;/421lMub4///jOqT75ps//+OnJWCmyL//5HZmPedPP//k8+bf53L//+TdJuUm9H//5KhmpiZ1f//&#10;kxqaZpqJ//+UMprjnWb//5Pkmm2fYP//kX+YW56G//+O0ZYUnFn//41RlK2a4P//jPSUFZqu//+N&#10;SpQmm3///42PlI2ckv//jSSU0Z1G//+Mw5V1ngj//41dlvqfFv//jdmYDJ7///+MopcMnG3//4nn&#10;lDiYGP//h/WR85Sn//+I/ZJmlJL//4x5lRWX6P//kECYFZzP//+SBJmJoHP//5CjmJOglP//jZKW&#10;np4U//+LWpXSm/r//4sdls6cPP//jTmZNJ9X//+Pxpqqon///5BXmRKiVv//jz2VwZ8p//+OIZNG&#10;m6T//43AknqZdf//jYaSiJhl//+M5ZKyl9j//4xLk06YB///jF2UtJk5//+NEJZSmsL//417lvib&#10;LP//jLqWDpmd//+LH5Rblyv//4lckraVf///iN2SRpY0//+KpZP9mcL//40Klkad0P//jp2X5qCk&#10;//+P+JlbotL//5G/mvKkuP//k6icHaWL//+T/puTo9T//5JGmZqgQP//kGOYLJ2y//+PMZdlnLL/&#10;/45nlm2b8///jtWWWZvp//+RHZh2ncn//5PTm5ugsP//lGSc6KIL//+R7pr4oH3//431lw+dKP//&#10;jAuU35uk//+NXJXjnRX//49Kl7GeyP//jxyXw55S//+NPJaRnMb//4yXlvqdSf//jceZFp+b//+P&#10;QJqjoRv//5DCmzahbv//kjibW6F7//+SsZsMoWX//5IAmluhaP//kHOZJqGf//+O/pfzolb//46R&#10;l5qjdf//jriXv6Ou//+Ol5eKojb//45alxSgR///jbaWEp6a//+MzpSvnY///4w4k6Gdcf//jIuT&#10;mp5d//+NpZSIn6///45wlUWgI///jqmVa5/P//+PYJXVoC3//5DZlsChWP//kkCXi6IW//+Snped&#10;oZX//5HzlxmgUP//kU+W459k//+RF5bunq7//5CxllidXf//j42U+Zto//+OHJPtmjD//411lICb&#10;HP//jh2WvZ4Y//+O+ZjFoLf//47WmPegx///ju6Yrp+7//+Qo5nIoAX//5J6m0uhMf//ksqbtaHL&#10;//+Rm5rdoU7//5AMmXSgTf//kCWZY6C0//+SRps2owL//5SVnS+lPP//lVydkqVc//+TW5szoiX/&#10;/5C0mJSeOP//kFiZAJ1C//+Qs5qInfr//4/ImlWeJP//jrmZF56N//+Oj5gZn/L//49kmASiGf//&#10;kO6YxKQq//+Sg5l8pOH//5QrmmekmP//lcKb7aRf//+WV51ypGv//5TtnY+jh///kgCb7aD0//+P&#10;ZZnTnav//45bmIibQ///jt6Ye5qa//+QbJmmm63//5IQmzadcP//km6bn547//+R7ZsUnj7//5GX&#10;mo6efP//kVGaHZ7e//+RWJoIn3D//5LQm1ig/v//lPedOqKY//+VXp0+okL//5NGmsCf+P//kJGX&#10;uZ2r//+PA5YAnKX//47Aleicov//j0aW3Z0s//+QBJgRnc///5EEmTaeT///kkiaQp52//+TCprF&#10;ndn//5Kzmnic6f//kiyaPJ0b//+Scpq9ntT//5O0nA+hMf//lUOdg6MR//+WTZ5HpCL//5avnjOk&#10;of//lo6do6Sr//+WDZ0FpEL//5VHnJyj0P//lI6claPN//+UCJzkpCz//5PYnX6kdf//k+KeL6RF&#10;//+Tv55xo6T//5PanoujoP//lKae2aT9//+Vep7Vprj//5WMnh2nhP//lPmdFKc///+UPZw0pnf/&#10;/5Oem5WleP//k8qbwaTt//+T6ZwKpDP//5MMm7Si1f//kn2b/aJ7//+SaZyvouL//5HTnIiiRf//&#10;kYacU6Eu//+R7pzHoFz//5KznZqfzv//kuOdm57K//+SVZxZnbT//5KNm4ierf//k46bq6GL//+U&#10;AZvFo+3//5POm7Okq///k4yboKO9//+UC5vtogj//5UcnHmgRf//lhidFZ8r//+WgZ2wnyH//5XK&#10;nbmfWf//lRidyZ+t//+VWZ5Zn+f//5SgnXGeRP//kxCbxZyA//+TCpvvng3//5PTnPmhnv//k9ud&#10;AaP2//+Tzpy8pNr//5Trnb+l2v//lrCfrKbq//+W8KBfphj//5VTn2mjd///lCKew6Ib//+Twp6C&#10;osX//5OSng6kSf//k+meKKW3//+UTZ6UpaH//5S9n0GkPP//lWGgQ6L3//+U9qBHoZ7//5P7n66g&#10;vf//k72fnqDT//+TeJ82oFn//5MXnm2fIv//kxed555U//+TM510nlj//5N8nSWfT///lCmdNaDH&#10;//+Uq5zpoTr//5SMm86gAv//lB6anZ5f//+Th5n2nbX//5LTmheebP//kpybPqA5//+TFZ0CoeL/&#10;/5P8noiiSP//lPafWqGu//+WiKBRogv//5isocOkJf//mdaiQ6W2//+YzqB3pDj//5X6nPSgDv//&#10;k+2apJzm//+UF5sPnPP//5SWm8WeAP//k5GaPJ1p//+RLpabmxH//48pk2CZGv//juqS1ZlN//+P&#10;t5Rlmr///5EPluicbf//kt2ZaZ4Q//+Ul5sXn3P//5YLnEig0P//ll2cqKFO//+VTJwToFz//5Ql&#10;m62fGP//lEqcvJ8O//+U3p4bn5b//5PVnXue4f//kSqavp0H//+NtJbvmr///4nHkruYG///hyeQ&#10;A5ZF//+HAo/glgT//4j7kbOW+f//jD2UoJjh//+QVJhVm/z//5ShnF+gCP//l1Ge2KMU//+XnJ7a&#10;pAz//5bbnd6kNf//lnOdtqUz//+VhZ2/pgz//5KMnCqkov//j2SaMaJP//+OyJoKoan//4+4mnWh&#10;qP//kCyZnKBG//+QUpg2niH//5GXmCmdbf//k6qZTp5V//+Vnpq0n7f//5eVnIGhCv//mOGd4aE3&#10;//+ZOJ5UoCH//5mBnqafQv//mXqexJ7Q//+YfJ4dnl7//5e5ncefOP//mECerqIr//+ZM5/lpUv/&#10;/5jSn32lfv//luydMaI7//+WT5wkn4b//5hbniKgUv//m3uhlKPJ//+dIqNzpwz//5zHouKop///&#10;m3ChFKiI//+Yo53/pYf//5SlmlOgJf//kR+XzJrg//+NnZWEldr//4oKkumRS///h/ORNo79//+I&#10;PZFikDP//4oLkrCT8P//i+qT45gH//+Ny5VEm5P//48ulqad7f//j0OXOJ6U//+ORJbjnfr//4zU&#10;lc+cbf//ityToJmQ//+IUpBHlaj//4a0jZ6Sz///h2mNZpKp//+KAY9RlJ3//41CkhmXYf//kECU&#10;oJom//+SQpYgnCT//5K/ljScqP//kuWWXZzn//+T8pgqnmL//5THmougKf//lDeb66Dx//+SZJu/&#10;oJ3//5CYmtqgH///j9qaNqAF//+PwpnFn7T//5CHmhmf0v//kg6bMKDx//+SXpsSoVH//5HamiKg&#10;1P//khiaBaB2//+StJp3n7f//5J8mlOeAP//kLqY55t4//+OpZdOmcj//464l9ibLP//kRmafZ7k&#10;//+TIJxkoVT//5NMm/6gp///kvKas56g//+Tz5qWnbH//5Ucm06dnf//lSmbWJ0U//+UNpqNnHb/&#10;/5PEmeydIf//lFmZ3p9Q//+VQ5oPoeL//5Wumfqjcf//lYyZnKNe//+UaJhsoUL//5M/l3afNv//&#10;k/aYrKAp//+WEJtvo5T//5f/ngWmuP//mOqfnKfL//+YcZ/Qpoz//5ZGnjejxv//k32br6Fh//+S&#10;W5qKoWX//5MTmxKi/v//k82bV6N7//+S7Zm0oUv//5EIluedpf//kCCVSJsE//+QSpUSmZ3//5FG&#10;lfGZSf//k5uYXprj//+V7JsMnUX//5W8m2idvv//kmCYf5s5//+OO5R7l+X//4u+keWWPv//it+Q&#10;+5Ym//+K5pFAls3//4tPkkaXx///i6KTbZjN//+LopQcmaT//4tTlACZ5///ioiS05j5//+JS5D9&#10;lwD//4lskOiWcf//jE+UP5lQ//+PkJhAnVb//5EFmiOgBf//kPuZ3KEl//+Pn5fMoGf//46MlgGf&#10;IP//j0eWg589//+RVpjqoRH//5RsnIqkx///l3yf2aiV//+ZE6EmqaX//5mioRSn5P//mM6fu6Qf&#10;//+WAJzun1///5MQmnycLf//kWiZmZuc//+RB5n5nSH//5HZm2ygZv//kvSc9KQD//+Sd5yxpR3/&#10;/5CBmtWjFf//juuZRZ/8//+OYJh5nXr//46UmBucO///jxeYAZwQ//+PqJhSnF///4/rmLCcVv//&#10;juaXxJr+//+Mi5UOmID//4oBkbSWBP//iIWPVJSI//+Ia46flCX//4kJjw2UY///ijiQcpWC//+M&#10;epMrmBT//4/ylwObjP//koqZd50U//+Sl5jTm03//5HGl1OZT///kT+WhJlj//+QrJXimvD//5Ah&#10;lSKcpf//j/eUs53Q//+QU5UrnpD//5DDljWe////kROXSZ9G//+SKpjUoEb//5RCmvGiD///lTmb&#10;1qKl//+TuJqsoT7//5HImZOgQP//j/OYpJ+O//+NuZbSnW3//4wnlQaaWP//irqTEJaI//+JUZEi&#10;k07//4nYkVqTdP//jI+T6pb1//+P2ZdLm1H//5KHmm2e6P//k76cR6Ee//+UC50Goov//5OPnK+i&#10;9f//kdOayaFo//+QK5i5nz3//5CDmIOfBf//kw+auKHL//+V6J22pcP//5c1n3uoR///l0Kf6ajE&#10;//+XXaATqFT//5bqn16mu///lU2dLaO3//+UN5s+oVT//5SXmteg7f//lKyajqDk//+T7JoMoL3/&#10;/5NGmgihS///lAGbdaOX//+WG54Opuf//5cun1qoHP//lq2e2Ka7//+WJJ45pT///5YTnjOlA///&#10;ljKeoaXN//+Vwp7mpi7//5S+nsylTP//lDefF6QZ//+UQZ+Jowv//5Q9n2qiFP//k7eeVaD6//+S&#10;6Jy7n9v//5NMnG+gFf//lZGePqIr//+YVaC6pLr//5mQoYyl1v//mMSf8qUG//+XWZ1Bo53//5Z5&#10;mvyiwv//ltKaUaNY//+Y5JxxpkT//5uZoIiqpf//nSikaq55//+cGqWMr5v//5nMpGOuif//mSGj&#10;uq2R//+Z4qPLrHz//5p4o42qg///mq+jIqie//+bBaMlp/P//5vmpBGo5f//nVel26sZ//+fEKf4&#10;rd///6ARqPav3///n5an6rAq//+et6ZWsDP//56npiaxkf//npem27MT//+c2qaAsjH//5q/pcGv&#10;v///mnWmLa5h//+bn6b8rnb//5zPptGu4P//nMilJa4x//+a6aJnq5r//5dTnyOnOP//k3qcU6Ky&#10;//+SHJvWoQv//5RynoGjxv//l8yhp6gA//+Yv6ITqdr//5f1oMup1P//l56gUKo9//+XV6BWqp//&#10;/5a7oDKqbv//lv+gwKr4//+ZMqLoraD//5u7pRCwt///nMOlxLI7//+cqaXDsrT//5xKpgKzQv//&#10;m4emJLOV//+ayqYas3L//5rbplmzH///m32mjLJh//+b8KYTsMD//5u3pOKuT///m6mkGKy8//+c&#10;bKR0rUj//50opRuu0f//nRGlZq+n//+c/aZlr/r//52uqKewbP//no6q/7C8//+ev6v7sLD//55h&#10;q5+xGf//nfmqsbKW//+ehqp7tTz//59UqmK3F///nzqpPbZ6//+etafCtJL//55PpuWzEP//nmyn&#10;SbLs//+eO6f7s0X//5wypv6x9v//mSGkoa8m//+WvKJerEb//5ZqodKrFP//mEOjcqww//+aJaVk&#10;rYr//5ohpV6snf//mBmiyqj+//+WIZ+2pUL//5abnvCk2v//mVmgxqgf//+bdKKwq53//5seotms&#10;MP//mSehx6m+//+XSKC5pj7//5aGoGOj3///lsagnaPA//+XQaC9pb3//5gGoQipjf//mRih0a3d&#10;//+Zx6LAsOv//5pMpCezDf//m36ma7Wu//+cO6fJt8P//5s2psi3bP//mWekx7VR//+YMqOOsvb/&#10;/5hxo9ixlf//mV6klLDh//+ZYaQpr5v//5hbot6t0f//lyyhy6xV//+We6GHq7D//5bkonusPP//&#10;mCWkbK12//+ZIKYzrej//5g4pd+rvP//lgWjjafU//+VPKG3pZ3//5aAoTCmav//mGShH6jv//+Z&#10;z6Elq7D//5u4oqiu6f//n4em8rL1//+iq6rdtJf//6GAqjiwrf//nSyl/qnc//+Y/KGPpKr//5Yt&#10;nlKiZf//lH+cIqH1//+TQ5p5odX//5MMmhuiOP//lEKbdaOH//+VxZ1ApIL//5aeniakJv//l5Ke&#10;uqOm//+ZBJ9npB///5n4n32lQv//mnSfk6cW//+a36BhqYn//5r0oWyroP//mj2hwqxJ//+Y3qEr&#10;qzj//5eooG2pC///llefTqXG//+UYJ1loiL//5OEnLShPv//lOqeYKSL//+XvKFVqfP//5nWoxut&#10;Zv//mQ2h1awC//+XMaAGqLT//5cPoOKn3f//mDijjamr//+ZD6WQq/n//5kCpb+tP///mDmkN6zI&#10;//+XcqIvqtD//5a6oCqnsv//le6eNqRF//+VkZzfoij//5XgnImiAv//lqWdNKNx//+YHZ8Xpmr/&#10;/5m9oXOqBf//mxujn61F//+caaWZr93//5yHpiawjf//mxWk9K9N//+Zu6PKreD//5l+o5is/P//&#10;mb2jb6u2//+Y+6G0qO///5dFnveluv//l2Oen6Vi//+Z4aGEqAb//5t9o/2plf//mfijJad8//+W&#10;U5+7o0r//5OVnNig3f//lG6dXqM7//+Xgp/FqEv//5kkoC+rC///mAedp6mN//+Vw5qgpiL//5Up&#10;mmSk5P//lzydr6eK//+aq6JjrIX//541prCxw///n0OoAbPY//+bkKRfsE///5VPni2pr///kC2Y&#10;4qQE//+NyZXvoPj//463liKhGP//kZmYhaMF//+Tr5pXo/f//5P0mkejIv//k06ZRaIM//+SMpg4&#10;oW///5FMl/GhVf//kQmYe6EI//+QgJhKnyz//5AZl4edAf//kQGXn50O//+TAZjYn5f//5V6mwij&#10;a///l5edmKbY//+Ybp+BqLT//5hNoJSpZf//l4aggakF//+WNp7vp1X//5UKnLWlJv//liic0KVy&#10;//+bP6GKqmr//6EGp3GwJ///oW2nz6/W//+cjKJ4qg7//5hrneimKP//mHWd46fe//+ab6ACq7//&#10;/5rdoIas8///mISeN6oI//+U4ZqwpX///5K6mKqi4v//krqYe6K1//+Rp5bAoSj//466kxSd0///&#10;jJWQ1Zxa//+LjJCNnQz//4qEkMWdx///ir6SFJ8A//+Nv5W+oon//5Jamrunz///lQmdjqtt//+U&#10;n5z9q+v//5LAmrCquf//kR6Ym6me//+QiJfbqcP//5DSmEOrdP//kgaZ3q8b//+U3Z14tWf//5oI&#10;pBa+ff//oWatucl4//+pgriv1Lj//7BQwl7elv//tQbJaOZX//+3q81263j//7jyzyTt5P//ue/P&#10;ve5g//+6Ss9c7YP//7iKzSzrY///txjMH+tQ//+3PM1f7n3//7aDzaTxvv//tMXMVPMt//+zDMrG&#10;8lX//7GYydLvhf//sPzKQOyT//+xe8va6yr//7KazWLsCf//s73OCu57//+0cc4c8Nr//7TfznXy&#10;lP//tXTPlvQN//+11dCh9Vb//7TOz/71e///s8vPRvSn//+zcs8a8yP//7LyzmDwtP//sqrNeO5T&#10;//+yhsx/7ML//7JFy0Lsbf//sfPJ5Ozq//+x4sjr7eL//7J3ySbvSv//svTKHfDc//+yZsrb8br/&#10;/7Ely0bx7f//sIzMKfIp//+xyM5Z84L//7PO0LP1GP//tQvRh/Xy//+0M89t9ZL//7JAy9/02///&#10;sT7Jx/S4//+yOMqI9Vf//7TqzXT2Kv//ttbPLPXL//+2R82u87D//7QAylHw+///sd3Hu+8Z//+x&#10;csf97tD//7K+ysfv3v//tB/NqfD///+0F85N8eP//7IHy8nyeP//sB/JCPNg//+wC8iY9J///7EA&#10;ygT1jP//sZjL5PWX//+w8Mz/9MT//7BszlP0BP//sa3Q9PR5//+0DtOk9d3//7Wx1HD2+f//tXXS&#10;zPbj//+0CdBP9Wb//7L2zu3zfv//spHOxvIE//+z1dCG8k7//7Z600H0Cv//tyvSuvRP//+16c8r&#10;8sn//7VCzKjxx///tZ3M2vIL//+0fsza8hL//7Hdy1TxrP//sM/KovKQ//+yZMv69IX//7PDzSX0&#10;2P//s4fNSfLz//+y9s2Z8PP//7MwzrDwYv//tArP8fFe//+0g9Br8xz//7Puz7L0nv//sujOyfVW&#10;//+ye88R9Uv//7N+0TP1Uv//taDUG/Yi//+2ktSN9pv//7aS0vf2nP//tjDQjPal//+0VMzF9fX/&#10;/7K7yh31Ev//s4PK/PT9//+1gc2q9Yf//7ZQzyz14v//tSnOrfXC//+0BM5Y9Wf//7Scz5r1T///&#10;tenQ5vSL//+2otEH8pH//7X/z7DwF///tL3OMu6e//+0iM5e76X//7UZz1jyA///tNbO0/OO//+z&#10;pcyb88b//7M2ywjz1P//tTLMm/Tk//+3+M/v9g7//7lF0oD1r///uS3Te/RI//+4wtM68vn//7hg&#10;0jTyWf//tujP9PHl//+0uM2n8Yj//7RezhDyTv//tnLRGPQN//+4itNB9XH//7hi0fn1av//turP&#10;KPSX//+2M83l9LX//7Xqzff1ef//tN3Nr/T0//+zc8z58xr//7MxzQzxvv//tInOSPHc//+10c8M&#10;8jn//7Ydzsfxxf//tlzPDPEm//+2s9Ac8ST//7Zi0LvyGP//tezRFfRE//+1e9E99sH//7Sp0OH4&#10;LP//s77QW/gT//+zoNB29sH//7PO0HL0lf//st7Oq/Km//+xNMwZ8j7//7AHypzzK///rxTJxPO2&#10;//+u7cnB85///6/jyufztv//sGbL6vNC//+wy81D8pT//7Ivz0zy1f//s4rP5fOE//+0TM5x86f/&#10;/7RhzAfy7v//tNrLRPLe//+2ts3Y9PP//7gV0RT3Z///t2HR5/gQ//+1J9An9yH//7L1zb72Wv//&#10;sjXM2/b6//+yr816+EH//7OKzk749///tGbOq/i3//+1f88y9/f//7b80J73cf//uJbS4ven//+5&#10;GNRm+G3//7ct0zv4z///s+rQMfhp//+xs82y923//7D0zET1xf//sSXLtfOT//+yJ8xu8kX//7Mm&#10;zZvyi///ssfNbfMM//+ySM0I84D//7Pjzwn0vv//trXSxvXZ//+3U9Q89JT//7R/0Yjwfv//sGXM&#10;1Ov7//+uPcnH6pf//66hyUTsof//sGvKOO/z//+yH8tj8lr//7NQzKvzXv//tKLOu/Q9//+2AdD1&#10;9V3//7W00Qr0yv//tEXPofIU//+yxc4F7mH//7Dxy6Xqv///r8nJVehp//+w/sj+6Sf//7OCyhXs&#10;Sf//tVbLEe71//+2l8vp8Bz//7eZzE/wHP//uKPMz+/r//+5qc4w8M7//7nxz+XySf//uS3QzvMJ&#10;//+3Ls998l7//7U8zRLxdv//te/NAvJO//+4ec8t9HL//7l80CX1ZP//t5LOKPSA//+1WMvh9BL/&#10;/7U/zAP1Uv//tkvNhPZK//+3O86x9SH//7aJzZXxsP//tCXKKu2///+zAcgU7HL//7Q6yOnt+P//&#10;tZfKeO+J//+2QMuu8Dn//7Z3zLbwx///tnfNvPGN//+2dc7M8q///7Zpz7Hzqf//tjTQa/Os//+2&#10;iNHd80P//7bH00Tykf//tWDSpvEK//+0QdG08L///7SR0Xfyhf//tLbQUPRy//+0l86t9af//7UE&#10;zev2eP//tZHN0fbm//+1c82c9sH//7RxzRz2KP//s4PNIfYT//+zSM399qP//7PJz033Ef//tErP&#10;9fax//+z0c709TL//7NEzbrzpf//tCPOCvPF//+229Bi9cD//7lG0n33hf//uQfR2Pdn//+28M9z&#10;9eL//7VpzeL0iv//tj7O4PTK//+459GI9h7//7td0zb3Lv//vIrSyfdS//+7wdBc9f3//7mfzZTz&#10;s///uITNcPJT//+5tdDr80j//7uo1Vb1rf//u5LWjPcN//+4ydM49hf//7VPzeXz3P//s9XKq/Kr&#10;//+01MsG80v//7Z2zUTz+P//uCXQT/RS//+6J9Ps9RX//7uJ1ub2H///vGbZM/dm//+9Ndr8+Jr/&#10;/71i20P4p///vLDZjPcf//+6RdVx83///7dj0UDvrv//tuTQju7G//+3+tIL8IL//7cI0Prxlv//&#10;tM3ODvHM//+0ZM058x3//7YNzyn18v//t4XRNfiA//+4ONI/+cD//7iv0oD5sv//uTDSPfk1//+5&#10;y9HF+Qj//7m60JP5CP//uFnOZfiA//+2uMy/96b//7adzWT3A///t5zPMfZ1//+41tD29fv//7nY&#10;0nH2Ev//ujHTQ/aQ//+5dtK09rf//7hR0Xj2ef//t7jQ2/a6//+4D9Fa98n//7g70VX4dP//t8rP&#10;/ve6//+3ls6L9kP//7iDzoz1kP//ug/P5fYe//+7vtJZ94n//71T1Wz5Jf//vR7Wi/no//+6KdQY&#10;+WX//7ag0KL4cP//tNXPGvfR//+1bdBE98X//7c70oT3if//t0DSPPWG//+1hc9v8tD//7UWzdby&#10;Xv//tuTO7vSA//+5iNFo9wP//7uR03v4ff//vDDT5vjB//+8NtN0+L3//7v60o/4of//u0rRNPgH&#10;//+6edAh9wP//7mAz7n1vf//uDTP4/Rr//+2o9A382b//7Z30d/zyf//t+jUevWk//+4stVX9u7/&#10;/7ki1S73Hv//uWfUxfZk//+46NPD9Qr//7f20nnz1f//tpTQvfKv//+2l9B08oz//7jA0kXz/v//&#10;uifS8fUh//+5pNFi9Qz//7gazwH0YP//t17N8/RZ//+3+8589UL//7h3zr71yf//uPPO2PYg//+5&#10;oM9U9yH//7kIzuz33P//ty/Nsffl//+18s0x97r//7aUzjr3wf//uIPQIPgT//+6LNHG+Hn//7oQ&#10;0fr4e///uFjQq/gV//+26M9a97P//7b0zwv3Tv//t4TOuvZa//+4Bs4a9WT//7jZzhX1a///uhXP&#10;DfYA//+6XM9V9cT//7mLzl30kv//uGXNH/Mf//+4X81n8vr//7mTzy70uv//n4a36d83//+fqre9&#10;31D//58st2zfrv//noa3ouAv//+eSLhc4Jn//59MuZ/hTf//oOC6oeIF//+hYbpr4hT//6BTuQbh&#10;b///ntS3buBy//+dvLX83vL//52rtUXdw///n0y2WN6o//+hVLh84Or//6GUucrh0v//n3y5d+Ad&#10;//+cQLgb3MT//5rGt/PbW///nUq64d67//+gK70t4xr//59du1/jkv//nQW4puG+//+cEbg14Kb/&#10;/5truFvf0f//mo24Dd97//+aMLgd4P///5seuWTk4P//nPS7Iumk//+eD7tL7Jb//53yuZrspv//&#10;nZ23rept//+dfrZh5mv//51btXHhcP//nj61yN4L//+gvLgV3i3//6KWugPftf//orO6UuCZ//+i&#10;57rK4eP//6Otu/vjr///o+y82+Sq//+ii7wx46///6C9uxHiff//oA+7E+M///+fPbsD5FX//5z1&#10;uW/jSf//mlK3SeDw//+Z3bbv4Kb//5xhuPXjq///nve6POY9//+gBLmF5g///6BxuHnkz///oJi3&#10;+uQi//+hYLjz5YD//6Ncu67ocf//o+W88ukY//+h+btQ5mP//59nuK7izP//nR+2X9/5//+bR7T3&#10;3pT//5stthjfdv//nK+5VuGZ//+dkLuc4cX//5xrutvek///mnO4Ydp4//+Z4LcX2SD//5tIuBDb&#10;W///nGu5EN4r//+bprgi3wP//5qrtt/fKf//m9W3kOBh//+dd7hK4ED//52atxvdUP//nX+1ytqg&#10;//+dNrUV2f///5v4tFLarf//myW0g9xg//+bzrX/3gb//50Tt2Hd1P//nUe3GttJ//+dCLZa2S3/&#10;/52lttXaBv//nkm3gtxx//+d/7cV3hf//54attHfOP//nyy3dOAl//+gSbg34Ej//6DpuKjfmP//&#10;oOy4kt54//+ggbgQ3Yb//5/qt2jdXP//n2K26t4///+fircs4Ar//6BQt+vhd///oP24IuEh//+g&#10;mbbk3rb//5+MtP3cg///n9S1Dt2J//+hUbc64QH//6JyubXjtP//ojy66+RE//+gbboo4wL//55c&#10;uOPhV///nKi3pd+x//+a+rXZ3hD//5sctVveav//nTy2pOCr//+et7c84Tf//577trHfyv//nuS2&#10;IN6o//+dzLUW3cr//5vcs6vc6v//mtqzZ91T//+b97Vd4Cj//54suHzkXf//oFK7iOfo//+hTb0C&#10;6JD//58CumHjl///m4u1+tww//+a1LRQ2M3//5xxtU/asP//nc+2ld5z//+d8bcz4TD//529t+ni&#10;Pv//nhS5LeJR//+eaLn44VL//579ukPf6f//n2S5rN3U//+fZ7h/26b//5/PuB3bZ///n5u30dyX&#10;//+e+reS3rv//59TuIThlP//n+i5r+Ln//+gRbqt4aP//572uc/dhv//m9G2xNg7//+alrWD1kf/&#10;/5wGtw/YUv//nqG5s9xp//+hP7v84HH//6LnvKziy///o3q7ruNX//+jkLo940H//6N0uVHirP//&#10;ogG4D+Co//+fZrZy3hz//57qt4Hekf//oLO6uOG7//+hxbxH4+n//6E3uxnjXv//oCy42+EP//+f&#10;ibb73pv//59/thDdUP//n9q2JN2E//+g47eb367//6H7uYXi0f//oaa56ORc//+gsblq5BH//5/v&#10;uOPief//nnW3Xd+J//+d77aD3m7//5/Ft7/hTf//ota6OOZ3//+lA7wf6lT//6PDuxbpY///oGi4&#10;K+Up//+ejraQ4hn//55wtlPg6///npC2NuAU//+eLrW/3s3//52+tWLdwP//nkS2Hd25//+fALdb&#10;3aD//58wuGfc+///no24ntvn//+dxrhW2wX//52suHnbD///nai40ttT//+dhLl527L//51xulzc&#10;PP//nTy6k9w1//+d07qC3Bz//5+UuqrcUP//oQS6LdvE//+hALiD2eD//5/3tk7XdP//oBe1s9ab&#10;//+ijbfP1/b//6VWulXYqv//pWS52dVQ//+kA7dSzzr//6Jds8zHgf//nTisB7sZ//+Swp5wqY3/&#10;/4WMjjWXS///ezmBoIp9//94B301hnz//3sxf+GJPP//gReFkI6///+Ijoy0ljj//5NOltWhK///&#10;oSSjo64l//+tJK5yt0H//7NhtBK5k///syW0j7bS//+tubD5sdP//6Z7q7+tcf//okWpHqzl//+j&#10;dauFsRP//6XhrsW1D///o4WsS7Kt//+dxKUEq7L//5tgoCynmf//n+Cieap2//+oE6nRsWD//62s&#10;r/K18v//rfexd7VR//+rIbAvshX//6dDrkGvDv//obqqxavT//+a3aVHp+D//5Ssny6jtv//jsCY&#10;Mp3w//+JHJDylvz//4XkjEqSYP//hmKLz5IX//+Ll5CHlp3//5NomB2cuP//l3Wb8Z4W//+WZZpq&#10;mqr//5WqmQiZJ///mVmcIJ2D//+fNaHYpLD//6Klpaupdv//opumgKrJ//+hkqayqxz//6Cqp1Gr&#10;Q///n42ntaqn//+eJ6deqUH//5vOpVumjv//l8qg86Hh//+TmpvznNL//5DcmIqZXf//jz2WupeQ&#10;//+NzJWmlpz//4yAlRKWkv//i3mUspdl//+LIJSSmPn//4ytla2b7P//j+mX0J+l//+TR5nVoq//&#10;/5Yvm+alAP//mKSeeqdF//+aEaDFqTb//5l0oUOpmf//ltKfkae7//+Tp50RpIj//5Eamuqhi///&#10;kHmab6Dr//+Srpyoo7T//5ZOoCOnov//mUWitKnd//+aqaOUqeb//5lfofWnpf//lhOe2qR1//+T&#10;D5x4ojv//5DpmrWgk///kBqZf59d//+Qu5kKnv///5GNmMee6P//kVmYBJ5C//+QGpaZnN3//49t&#10;lcOb/f//kKmWzJzQ//+S7Jkfnnz//5P4msGezf//k2Ca0p07//+S3Jpom+X//5NEmjmcaf//kyaZ&#10;RJ1z//+RNZa8nO3//431k02ac///i4KQ75gb//+LGZCwl8T//4x+kleZsf//jnKUtpyp//+PnJZy&#10;nyD//4+qlzCgff//j26XsKEv//+Po5iPoUL//4+RmQ+f5f//jjWYG5ye//+La5WGl/n//4kwkz6U&#10;Q///icKTZJPm//+Mp5Volrv//4/8l7qbQP//kc+ZHp9A//+Q+5jJoJr//459l5mfhP//jFSW+p4l&#10;//+Le5dOnkL//4yxmKyg1f//jsmZpKPe//+Pj5hvpB3//47QldehfP//jf6UIZ6R//+NhJO3nKX/&#10;/4yNk1ea3f//i16S7JlA//+LIJOPmPb//4wOlVGaM///jUKW4Jug//+Nzpchm7f//4z7la6Zu///&#10;iv+TR5aZ//+IsJD7lAn//4fbkGuUHv//iSOSKpcN//+Kl5RBmlX//4tmlcic1///jH+XVZ9a//+O&#10;epkEod///5EKmmOjVf//kf2Z6aHP//+Qg5evngT//474lkibt///jjGV5ZuT//+NoJVpm9L//42n&#10;lVScHv//jpmWc50O//+QQJi1nwX//5GUmrihEf//kRqaf6Ex//+Op5fCntv//4z4lZGc4P//jZWV&#10;3Z0V//+Ow5cundn//44rlySdBP//i+eVvpsc//+KopVpmtb//4szlqWcU///jLuYJJ3Z//+PHJmT&#10;nzb//5Ekmh+f9f//kaKZPJ+e//+RDJfenwL//4/tlpieu///jt2Vzp8m//+OiZYBoEP//47Mlteh&#10;LP//juyXX6D1//+OjJcbn9n//41vlc6eQv//jHGUfp1n//+MfJQynjz//43blVKgy///j0KWmaMf&#10;//+Om5X8opz//40JlGugnv//jXCUo6CY//+PnZY9ohn//5Fily+if///kbWW2KEl//+RHpYkn23/&#10;/5COlfieQv//j8mVlpyi//+OtZSImlv//45OlB2ZUP//js2VIpqD//+PbZb1nQj//4/GmKifkf//&#10;j5iZWaDx//+O0pjMoKT//46omGCf8v//j6KY8Z/1//+Qbpl+oAn//5AomT+flP//jxyYYZ6x//+N&#10;x5cSnYH//42nlsGdZP//jwOX3Z7Y//+QVpj4oFP//5BEmIygBv//jeSVoJyR//+LkJMFmL3//4wO&#10;k/eYNv//jbCWqJnz//+N9JfEmzn//40mlu6bsf//jJSVjpxC//+Nb5VTnfr//4/tlryg2///kvyY&#10;raNi//+V1JqkpNv//5fGnI+liP//l8+duqVb//+VKJz/o43//5EWmqugXf//jiqYpZ2l//+N3JhH&#10;nPf//49+mW6eKP//kfWbkaB5//+T9p2Top7//5P2nbqi5f//kuKcn6H4//+SLZvMoVX//5GGmyqg&#10;x///kK2afZ/4//+RJ5sCoBX//5LonG6g6v//k8WctKDN//+Sppr5n1b//5C+mLqeAP//j76Xxp4b&#10;//+P3phan13//5BSmX6gsf//kOKaiaF7//+RwZtEoXj//5LXm4qgZv//k3mbOZ5V//+S7pozm///&#10;/5HfmUma+v//kZqZdJwn//+S65sknxj//5UknZOiWP//lrmfC6RV//+XMJ8EpNr//5bbniCkcv//&#10;ll6db6QA//+WTZ23pGL//5aOnquljv//ln2fUaaA//+V+J9Uppb//5VfnxOmAv//lNmewqUy//+U&#10;b55npKv//5QPncCki///k4ickaRS//+TQJuPpAP//5N3m2Gj3f//k3ebcqNI//+S2JsfofX//5Lb&#10;m1+hS///kzub8aFE//+Sqpu4oOr//5IHm6Sg8f//keecBKE+//+RrJv3oKD//5Gsm+efyP//kg2c&#10;UZ+a//+SgJ0UoBX//5KinYagdv//kpidN6Cm//+TI5zKobL//5OunB6jKP//k3ebHqPw//+TDZqZ&#10;pBP//5MlmwCj5P//lIecm6QN//+Wl56CpEj//5gBn5ekEv//mLCgM6QP//+YuqCnpFv//5jKoWKk&#10;0P//mRCiGqS3//+XIaBLocf//5POnP6ePv//k1qcl59j//+Vb554pDL//5bnn26n9///l1CfZql6&#10;//+X15/4qir//5i8oWyqg///mBahqqiL//+VjqARpHX//5PZnxGiJf//k4Ce9KLO//+TnZ8DpP3/&#10;/5Rzn9inWP//lRCgm6eG//+VfaEqpbP//5ZIof+j+f//ldChmaJE//+Uc6BDoST//5Pgn6ShRP//&#10;k4afBaD9//+TEZ4rn+H//5LBnXSe6v//kqKc957k//+TN507oGb//5SUnhOigf//lV6eCaLY//+V&#10;MZzVoPf//5S1m7Se5///k/ibIp4A//+SoprcnhD//5GTm0ie2///kb2ctJ/h//+S/555oEX//5Q8&#10;n26fjf//lYWgAZ81//+XDKC8oF///5g/oQmh6v//mE2gCqHk//+W/J3Nn97//5YsnKyemf//lxOd&#10;+6AY//+YNp+fopf//5fLnwKjUP//layb2qF4//+TyZjRnzz//5NQl/2eb///kzSYiJ4x//+TNJmE&#10;nd///5PSmqCdwv//lQSbrp4n//+WYJy5nyL//5cGnXif/v//lq6dqaAR//+V7528n6r//5Yznv2g&#10;G///lsWgcqDD//+Vgp+Pn7r//5KCnDidTP//jwWX9Jrj//+LppPwmQ3//4nAkeeYx///ie2SY5oC&#10;//+LM5QYmzr//4zCleubqv//jwKYQZx9//+SBpsunpD//5RnnTuguv//lbOd9qJl//+W6Z6cpIH/&#10;/5hTn/Cnev//mKig5anR//+W0KAiqdf//5SBnsaon///k/Gegqf3//+UW55Spu7//5QEnKWj0///&#10;k0KaXJ+u//+TOpkqnNn//5OpmOGb1P//lK6ZjJyn//+WlptKnpz//5d8nCKe9///lvibq51V//+W&#10;o5uVnAL//5Zem8qbfv//ldCbypu5//+WEZyIngb//5dAngSiMf//mCOe+qW6//+XoJ5dpfL//5ZJ&#10;nL6i+P//lomcxqCT//+YvJ8EoPb//5tuoeujvP//nPqjiaci//+dOqOLqf7//5zpouGrr///mwCg&#10;z6ok//+XI503pQP//5LvmdCe0f//jsWWwJjJ//+LdZRdlB3//4mgktuRsf//iMWRl5FM//+I2JDO&#10;ks7//4pNkWqWHP//jW6UMZrQ//+QXZd8ntX//5DKmLyf/P//jxyX2p67//+M7ZXgnFP//4qakwGY&#10;8v//iGSPxJVM//+HmY3tk0H//4jkjnyTm///i3OQp5Vd//+OFJMUl2v//4/1lLmZK///kNaVNJpU&#10;//+RHZUOmxX//5GilXicSf//kySXjZ7o//+Um5p2ogL//5SDnFOjp///ksOcTKNB//+QnJsEodj/&#10;/491mdugxP//j9uZxKDK//+RLJqJoaX//5ILmxKiaP//kWSaV6Ho//+QRJkxoI3//4/pmLmfCf//&#10;kAuYjp0l//+P2ZgMmtb//472lwuYl///jleWm5fG//+PrphMmdX//5Jxm2edl///k+ec8J+N//+T&#10;SJwTnqn//5K3mvedQv//k7abSp0r//+VG5xJnZT//5VSnHWdSP//lGKbeZyk//+TipopnPP//5PJ&#10;mZie+P//lOSaI6Ic//+V0JsLpK7//5XDm0alFv//lAyZxaKF//+SLpfsn2D//5I/l+Ke6///k+yZ&#10;cqE1//+VsZsmo+r//5a6nEylIP//lqKcpqRF//+U2ZuEoZv//5H5mTaerf//kIOX/Z3q//+RFph5&#10;nwj//5HTmM2fU///kKmW65zJ//+OFZN/mI3//4xkkTOVl///jByQwJSZ//+NU5ITlZP//5B0lXaY&#10;yf//k+qZZ5x9//+VVpuQnhr//5N/mnycUv//kF6X0JlM//+OXpXWl8P//40+lGOXYf//jEeTKJdG&#10;//+LzZLYl8P//4w5k+KZXf//jTyVj5uk//+OPZbgnaL//47ul2qetP//js6XCJ5p//+OeZa+nbX/&#10;/47Hl3yd3f//jwCYHp5c//+O1ZfknvX//47hlzqf////ju+WPqCu//+PcpXYoLj//5BFli6f+f//&#10;kNuWxZ7V//+Rppflntj//5K4mV6gEv//k66adqDq//+U0ZtZoM3//5VTm2ufRv//k/SZ4Jwk//+R&#10;nJfomRr//4/RlveYGv//j6+X05pN//+QwpnCnrT//5E9msuiP///j9yZvaJi//+Nq5fLn8///4yX&#10;ltydBP//jIiWoJrj//+MZJXlmTz//4xLlR+Ycv//jKGVGJiG//+MzJVTmEP//4w8lNGXAv//izST&#10;a5Vt//+KRZG1lHr//4oTkKqUxv//irOQv5Yp//+LcJFxl8T//4v9kmiZIf//jLCTvJpE//+OzpZL&#10;m/n//5GamRKdZv//kmOZapxp//+RLZfQmlT//4+oli6Zvv//jsqVRJtX//+OspTmnbz//46elG2e&#10;z///jkiT+J4l//+N5JPdnNf//44PlIOcbf//kAyW8Z5p//+Tj5qyohj//5WtnQKkL///lQmctqN6&#10;//+TaZuuoj///5Fgmkqgx///j1uYkJ6D//+Oipd9nAP//43UljiYyf//jLyUnpXC//+Mx5R1lXT/&#10;/44ildmXyv//j7aXo5rF//+RIJlvnWP//5HSmqWfMv//klqbq6D0//+S6ZySopL//5J2nC+ihf//&#10;kZia7aE4//+R/ZqXoP7//5O8m7uixf//lW2dSqVS//+V+Z4RpuH//5XenjunLP//lh6enacQ//+V&#10;9Z5tpgX//5SDnJmjS///kyCahKCT//+TLpnhn8T//5MBmXKfd///kYmYG55f//+QJJbxnaL//5Dm&#10;l9SfRv//k8Cau6L4//+WHp0ipZv//5atna+lt///lhqdAqSC//+VR5wbo4r//5Tnm/Cjt///lQmc&#10;uaSY//+VUZ4BpRz//5VNnv2kiP//lH+evaLB//+TkZ3LoRT//5MwnQOgkP//kzicjKD0//+UZJ1v&#10;oqj//5dqoFWl3P//mlWjFahd//+a8qMoqEH//5nnoSimwf//mQ6fAaWw//+YuJ1BpP3//5lSnNGl&#10;Df//m4GfEac+//+eOqNUqz7//5/9p4GvZ///nzuowLEQ//+ceabKr6D//5rSpN+tuP//mtKkNaw8&#10;//+a2KOjqlX//5pSoruoUP//mcaiCKco//+aO6KIp9r//5ulpC2qC///nP+lzaxp//+diaZzrfr/&#10;/50apeKukf//nHqlGK8x//+cd6VQsMb//5x0phiyOv//msalhLER//+YdqQcrjH//5glpAes6v//&#10;mcik+627//+bYaURroD//5uco7utfv//mjahvaqo//+XEp9Epmf//5N9nNuiZf//kl6cZKF+//+U&#10;7Z7TpLT//5hToZOow///mR2hyqn///+YLqDFqYP//5gloTWqPf//mJCiYquq//+YoaLvrHb//5j5&#10;o0WtIf//miKj9K5o//+bFaRGr4n//5ruo9Ovy///mgKjQK+8//+ZkaO8sLL//5oDpTeywP//my6n&#10;JLUf//+csKjxtuz//506qTm2pv//nF2nlrP8//+bM6VJsJn//5thpECvAf//nMykr6+t//+dv6Uk&#10;sNj//51KpPexFP//nKKliLD///+dSagbscD//57Wq6ey1///n1itWbKe//+eqKyWsZz//52tqnqw&#10;/v//nbipAbGo//+ekKiEsq7//58FqAiyqP//nzmnrrI0//+fGKdmscD//56Wpzqxc///nainHrFG&#10;//+by6YzsD3//5ncpO6uhv//mLKj9Kyn//+YuKPrq5f//5oupWSsY///mzKmkq04//+Z1KUiq3X/&#10;/5ZDoN+m1///kzWcj6Kl//+T8JvfoyH//5fenr6oJf//mvShdazV//+a8aHfrXn//5jXoK6qQ///&#10;ls6fgqX2//+WdZ+ko6r//5f3oSKk0P//mdSii6g0//+a9qL9q+r//5t8ouuutv//m7KjKrBb//+c&#10;L6R0sgv//50Mpnm0p///nKSm3LZY//+adaTttbf//5hRovGz6P//l6uiq7Jf//+YwqQOsdb//5mh&#10;pMqxJv//mIGjKq8C//+XDqFjrRX//5broWSstv//l2KiPqzw//+XuaL+rO3//5eQo06sSP//lqqj&#10;CaqZ//+U46Hgp6z//5NvoJik+v//lHGg5qT9//+XWaIrp2f//5lSoiSpbv//meyhP6qi//+bk6Jw&#10;rRr//59ZpqSxDv//ogqqG7KQ//+gZ6kWruX//5vtpMKoyf//l7CgRqQZ//+UuZzbobv//5Nbmwyh&#10;aP//k9ubWKL1//+WF52vpeD//5kdoQOo/v//m4Gjqqqr//+ciKSJqgH//5z3pEeoPf//nOejTaZy&#10;//+bpKFmpOz//5q8oH6lbv//mx2hcagi//+bzaLOqwT//5ufow2sMP//mniiHatR//+ZiKFjqaL/&#10;/5iCoLOnQf//li6e0KQG//+URZ1oosj//5Q1ndalBv//lZefZqkn//+XF6CWq/3//5ben8Sq6f//&#10;lfmemqgD//+WnJ+1pyL//5hqopqo0P//me+lH6tB//+adKX1rRH//5o8pTStvv//mg6kB62R//+Z&#10;raKprDP//5hooISpXv//lqad7qYf//+Vd5v9o/3//5Vpm3Kjmv//lqacpaU///+YdZ8GqC///5ov&#10;odyrc///m8Gkpq56//+b/aW1r63//5o2pEOuUv//mCKiXKw2//+XU6G1qsr//5fyoiOqF///mKqi&#10;Iakw//+YTKDWp6L//5guoD6nKf//mPShV6gD//+Y2aILp7X//5cKoOelLP//lG2eeaHB//+SyZyW&#10;oBz//5R4neujFP//mHihc6kd//+a7aMSrPP//5nmoPGrs///lwydVqeT//+V6Jw4pXv//5fkntyn&#10;yP//m0Ci6ayI//+eFKYgsPb//54YpiyxzP//md2h3q1d//+TrJubpoT//47elpqhP///jLKUDJ8G&#10;//+NV5RXn6z//4/Alpqhif//kgWYtKJJ//+TWJmJoXX//5PJmVSgSf//kwiYaZ9t//+SBJgRn7X/&#10;/5HFmOugyv//kYOZZ6Ca//+Rapk5n1P//5IHmQeewf//kwiZAJ+K//+Ujpngob///5btnHGlNv//&#10;mbegQakt//+bx6OvrDn//5tGpAisBf//mIKhBqik//+WXp3KpXj//5cdnYWlrf//myihLan1//+f&#10;P6VPrmf//54gpAytGv//mD+dwKb0//+TspjxoxL//5QJmX2lGv//lxudAqnL//+Y358kq/P//5e6&#10;niCp+f//lQSbRqY7//+Tapk9pD3//5PSmMikf///k7qXhKPB//+Sf5VhoaL//5FplEegdP//kDuU&#10;HqBH//+O25RDoE3//46wlYihg///kMyY2qU0//+TnJyyqg///5Qtnemssf//krace6y3//+Rc5rT&#10;rFb//5HAmsmtWf//k7qcrrBZ//+W8KALtWP//5vHpUW9KP//ogaseMcw//+ozrUn0cj//6+1vtnb&#10;uP//tTXHnePu//+3rc0o6a7//7fgz7rtuf//t0rQgPBu//+2ztAh8Vf//7ciz2zwx///t1vOG+8I&#10;//+17cuQ7FP//7UsyujsB///tdbMp+7w//+1Rc0V8cr//7Nqy47yx///saLJw/G8//+wlcjy7yf/&#10;/7AiySXsR///sAzJqupW//+xCsrR6v3//7M4zKzuH///tSTOLvFT//+1987p8yb//7Xyzyjz5f//&#10;tRTOtvPo//+zas178zv//7M9zfXzCP//tHvPwPMF//+028/u8cn//7Sozvrv8P//tPfOj+7L//+0&#10;7s3j7ov//7PDy/Tub///sp3KCe7Q//+zAsoY8F7//7Pmy2HyPv//s6LMMfL///+yKsv+8mP//7EM&#10;y9zxcv//sZvM7vGi//+y3s5S8mj//7N1zrvzL///soHNNfOe//+w8MrE893//7BZyUP0Qf//sXHJ&#10;nPT3//+z88uC9gr//7YIzNX2k///tgXL9vVu//+0E8l+8tH//7HAx2/wR///sKrHeu8J//+w8ck+&#10;7xT//7FryvLvZP//sPHK/+/N//+vVckv8Kf//67JyFXyrv//r9jJk/Td//+xSsu+9hb//7ILzb32&#10;Ff//sXzOsfUf//+w7M+a9Df//7Hx0Z70jv//s8rTYfXA//+0m9L59lD//7P30Kj1pP//s0HO2vQt&#10;//+zPc7B8pv//7NUz2rxXv//tK7RZ/He//+3UNP+87T//7fn0vvz+v//tezORvIN//+0AMo78FD/&#10;/7PaydDwPv//sz3KVvBs//+xLcl58Bj//7CNyX3xJf//sqLL2/Oo//+0Lc269ID//7O/zgjytP//&#10;suDONvBq//+y0c8a71r//7Mbz8/vuP//sqXPQ/C5//+xbs3I8dH//7ChzPXy4f//sQHN3vPd//+y&#10;ldBS9NX//7S/0tX1/v//tabSqPZ3//+1W9AQ9hz//7RozKL1Wf//smfI9fPr//+xCcdM8u///7KC&#10;yZ3zz///tYHNlPWu//+23M9T9l7//7Wtzjb1cP//tB7M+PQk//+0Es1g87H//7TTzjXzTf//tVHO&#10;W/Iy//+1Vs4Z8QP//7UwzkHwqP//tWvPPvHs//+1o8/y8+P//7Umzwz1BP//tJfNRfVJ//+1U8yj&#10;9aL//7e/zkn2XP//ubDQcPZS//+5mNFy9Jf//7hg0X3yS///t5vRMvD+//+3vtDp8TT//7dfz8Ly&#10;Bv//tljObfLz//+20M9n9MH//7kg0o/22f//urfUWvfS//+5udKH9vX//7ekz2n1Xf//trzONPUB&#10;//+2nM6W9b7//7Xhztr1l///tMvOyPQp//+0Ws7r8q3//7Skzwbx9v//tM3OXfGN//+1EM3x8UX/&#10;/7Zlz27x3P//uCfSIfNP//+4CtLu9ID//7Zs0bn1hP//tTLQm/bz//+0Uc/Y9/r//7Omz0n31f//&#10;s/vPtPZ6//+0Rs/A89j//7MZzePxTP//sWbLtPDO//+wlstN8kX//7BRy9Lzvf//sDHMFfQu//+w&#10;Osvy8/b//6+MyzLy4///rxPLIvHv//+wV8zb8oH//7JLzibzyP//s8PNkvRJ//+0usw59CL//7X/&#10;zHn0r///t6TO9fZx//+3+9Dv97r//7ZF0EL3Rf//s6nNtPXl//+xsstx9Vn//7FXy0P2Q///sdTM&#10;SPdP//+ylM0W93H//7NjzP72jP//tFTMovVZ//+1cM0e9Jr//7bEzyL1Bv//t5LRffZ8//+2c9Ge&#10;97D//7ObzwX3g///sYDMZvZv//+xRMtU9Qv//7HYyx3zSf//sq3LdvIU//+zWMwU8hf//7MgzBny&#10;bf//swPMkfLl//+0qs9U9Dv//7c901r1ev//t5bUofRt//+0pdF98Iz//7D4zO/sUP//r77LBOtJ&#10;//+w/8v27dT//7MCzb7xeP//tCDOkfOx//+0mc769Dv//7Vd0Ar0bv//tePQ4fRt//+0x8/O8q//&#10;/7Lvzfrvbf//sezNJ+xX//+xBswo6gD//6+9yfHoXf//sD7I6OkU//+yqsng6+T//7TGyxbuOf//&#10;tp/MdO9C//+4Zs2h75v//7oNzrzwPf//urzPvPGY//+5ztAz8tL//7hQ0Grzb///tuDPxvMa//+2&#10;QM668pP//7fdz4/zaP//urHSGfVR//+8NdPX9pv//7p20jD2N///tzPOqPVb//+1asyt9Uv//7UE&#10;zFj1Gf//tODMWfOX//+0Jsul8Rb//7M6yqLvOv//s6HK9e9v//+1V8yA8PP//7ZYzSDxvP//tmbM&#10;3fHs//+2j81K8qL//7c+zvvz3P//t7TQxPSu//+24ND88/P//7U/z9zx5f//tSnQDvB+//+2j9Go&#10;8BD//7b70iDvjf//t2zSePCO//+4kdNH843//7iZ0n32N///t03QJfda//+2Gs4693r//7VfzVb3&#10;Ef//tE7Ml/Ya//+yn8uf9P3//7HHy9307///spzN4/YY//+0l9C191z//7XT0dr3d///tL3PqvXC&#10;//+zFcyb87///7N5zAPzs///tjbOZvWi//+4adCc9vz//7e1z+r2M///terON/Sh//+1jM4P9Bv/&#10;/7dSz+/1Gv//uf3SIPaH//+7qtJR9zL//7wU0Kj25///u4POhfW5//+58syt89H//7hozFPyTP//&#10;uHPOpfLG//+5QtHd9Ln//7it0tP15v//tlLQkvTz//+z2s0T8v7//7Nzy4/yTP//tNfMjPNG//+1&#10;uM3Y89P//7aPz770Nv//uHDTGfWy//+6HNZg953//7rZ2H/47v//u1zZ1vlb//+7otnc+Dr//7uC&#10;2DX1fv//uczUR/Dd//+3TtAM7HH//7dOz77r7P//uQbSBe75//+4INFC8VL//7WmzlvyWv//tOPN&#10;ePPR//+2M89Y9iz//7f10df4V///uUHTUfl1//+50NNG+Sj//7nw0lr4Zv//ulfRzvg3//+6G9DA&#10;+FL//7gizf73qv//thfLnfaj//+2qcyQ9nj//7lV0CH3M///vAjT3vgp//+9HdYB+Oj//7yE1kH5&#10;DP//uyrVQviP//+6UNQ9+AT//7od05/4F///ugrS/Pii//+5LdE++HD//7fTzt/2+P//t03N1fVi&#10;//+4es9K9U3//7oP0ZX2qf//utTTOPgt//+7BdRx+Rr//7pc1LH5QP//uEPTC/iy//+2MdEt+EL/&#10;/7WW0Qj4Zf//tq7S4Pjb//+4EdTK+Ob//7eD09v3af//tazQzvVN//+1L8769LH//7azz4313v//&#10;uQTRaPdD//+6u9LY+An//7sF0sv4Iv//urDSL/gS//+59tE595z//7jiz9/2mv//uFTPH/Wk//+4&#10;jc+h9Qb//7iQ0Ib0SP//t7nQ9PNt//+3xdJ887L//7jU1LP1Nf//uMDU+/ZN//+4R9Rv9nL//7ex&#10;0571U///tk7RxfMl//+1O8/28Yj//7UEzuzxIv//twLQX/J8//+6q9O59Rr//7xO1L72ZP//u5DT&#10;J/X9//+6VtFF9U///7oD0JX1lv//upPQrfan//+6os/a9wX//7qZzuP2w///u2rPWfdA//+72dBQ&#10;+Bf//7rn0IT4mf//uWrQIvi///+4/dAy+OL//7na0PT5Bv//urnRtPjC//+54tEX94z//7etzz/2&#10;IP//tmjOH/Wy//+3HM6I9gf//7jIz4H1+///uofQT/XC//+8DdEJ9gf//72P0jb2p///va7SQPaH&#10;//+749Ay9V3//7l6zYrzqf//uFHMgPLL//+4ys1387X//6ASuOzg/P//oH240uGG//+f67gN4Xf/&#10;/56ntx/gqP//nkK3LuBU//+fH7gL4Hf//5+guAbflv//nqm2m93N//+dSLVR3TX//50LtYre0v//&#10;nW62OeCD//+d97a54R7//59nuBLiNP//oSi6KOQR//+htbuy5RX//6Afu5zjvv//nOm52+AR//+b&#10;Crj23af//50JuyLfyf//n8G9JONo//+fKbt249T//5zduJfiAf//m6e3k+CS//+a6rc/313//5o9&#10;ttPewf//ml+3SuBX//+bvLkO5GT//51xusHpCv//nmG65+wY//+e07n87Rb//58kuOjrw///nv+3&#10;kueZ//+eL7Wy4V///54qtNPciv//oIu2xdx0//+jJrl/3y3//6Pcuq7hbf//o+O7U+M1//+kKbxV&#10;5Ov//6R4vXzmS///o+O9wuai//+iTLz55jP//6C1vD3mUv//nyS7muZy//+dMLpr5Qf//5snuKvi&#10;I///mmm3quA8//+b/biJ4W3//545uZTjtP//n9O5v+UJ//+hSboS5fn//6I9uojmvf//otq7U+fG&#10;//+jr7zH6Nz//6KDvB3m+///n1C46OJZ//+c97Y93rf//5u6tNXc8f//mmGz5tv5//+aAbTS3JD/&#10;/5uMuD/fHP//nXy70+E+//+drbyr4Jn//5xAus3d9P//mye4q9wt//+brLgV3Mb//5xVt8ndw///&#10;m262L90S//+ambT+3GX//5wWtlfdwP//nje4Hd7A//+e8Lgh3VX//55ztx3bEv//nPu14tnK//+b&#10;HbUO2lX//5p1tbHcmv//myi3Lt5q//+cfLho3jP//50wuFjcD///nQ63Xdny//+c7bbJ2cr//5ym&#10;tnHa6f//m821gNu6//+b+bVH3QD//53ItobfGv//n6q39OBg//+gDrgm30v//58Ntw7cq///nlC2&#10;KNs8//+eYbYB3DP//57DtjLej///n0q2t+De//+fVLbT4Tf//57EtjrfLv//nmG1m9yh//+etbWV&#10;29v//6AetuTd/P//oXe4n+El//+hF7kp4kj//5+RuNrhtP//nsG5WeHc//+e/7q04un//54Xuivi&#10;Pv//m7G3H9+d//+bXrXE3v///55Pt9Phq///oUK6EeOv//+h9boS4sn//6B8uBfgNP//ncu1XN1/&#10;//+bTbNB27j//5pysuLbs///m9K00d4L//+dzbeZ4Yj//59XuhXkoP//n/a7POWW//+dm7h74Vz/&#10;/5pGtA7asv//miqyu9gG//+cVLPd2gL//52AtIndBf//nTm0ot9b//+dTrX74Yb//55nuJfjaf//&#10;nwa6LeNJ//+fRbqE4aD//59ougLfXP//n7K5Wd3j//+gormH3rn//6C2uTjgQP//n864QeFo//+f&#10;rrhb4qX//5+RuMniY///nsO429/T//+ci7eC2yv//5mttRnWTP//mWC069UL//+bjLcK12D//54+&#10;uWPbIP//n/m6Vt37//+gW7lk3v7//6DTuEbfpP//oou4qOF0//+kQrnW4sz//6MquRbhD///n2y2&#10;Td1h//+dlrXP3IP//557t8zeoP//n0y40OAg//+fJbf934n//57ntrvd7///nyG2FtzT//+fw7Y2&#10;3Sj//6BYtuTeyv//oZ642OIe//+jW7tt5hv//6NPu8Xnef//ogO6QOYi//+hNbkL5B3//5/1t5Ph&#10;nv//nza2xeDQ//+f87dt4v3//6FtuMzmtv//osW6Uunm//+iPLpP6eb//6BWuPTnPf//n0W4COTK&#10;//+fF7eV40v//5+ft9vi0f//oHe4r+Li//+gpLjd4nb//6AyuFbhK///nwS3b96s//+doLbl3D//&#10;/5y2txzbMP//nKy35dts//+dIrip2/7//51DuQbcGf//nXG5z9yj//+d57sh3bv//53du27dpP//&#10;nbm6gtwj//+eTrlp2mb//59cuKPZKv//oIW4ZNjR//+hYLgw2Mz//6INt//YjP//o6W489ig//+m&#10;CbrU2I7//6anusLVhf//peC41s/C//+kZrWbx83//58Urce6xf//lISgAqi6//+G+48zlen//3v/&#10;gbWIj///eOp9VoUv//98qYC+iS3//4JUhnSO7f//iNOM9ZWl//+ScJZOn6H//5+TosWsKv//rE+u&#10;kLZn//+0TbX0uuL//7XMt966C///saa1RbYx//+qQa/esUr//6QMq2KuP///ow6rpK+x//+kta4O&#10;smj//6JFq6ev4f//mwWjb6gS//+VP5v0odL//5YTmxCiP///nGigSafX//+jzqdkreH//6o/rjey&#10;hv//r660w7aD//+xwbjOuJv//6zrtje1t///ooetXK5g//+YBKMSpkT//49pmZqeMf//iOyRz5a1&#10;//+FzY1+knH//4YBjNKSHv//ih6QTpW2//+RFZa2mv7//5YHmwmdA///lvebQpse//+WeZnvmUj/&#10;/5c+md6acf//mNqa5Z15//+ZjJt8n/H//5mXnBehxP//mlyeEaQM//+bjaDVphT//5y/o4anUP//&#10;njGmFahT//+fKKeqqKn//53opo2mof//mxejiKLm//+X56Avnxf//5Q4nLSbdP//kEGZRpha//+N&#10;S5bqlwX//4vTldGXyv//i4yVj5nw//+MkJYynO7//45Mlx+fof//j2uXOqCh//+QepeIoN7//5KM&#10;mXSiH///lRucZ6Rf//+W0p6/pjv//5a3n06mIv//lOaeH6O6//+SPpv7oHD//5DzmvWfc///ksmc&#10;4aKe//+WA5/6pvf//5hCodCo9f//mPehzqg7//+XbZ+dpV7//5TOnRailf//kqeb+6Eu//+Qu5s6&#10;n8j//5ASmteenf//kTGbAJ5l//+SUpqPni7//5JdmUGdc///kYmXmJxz//+RIJahnAr//5HBltCc&#10;kf//ksmXvp19//+S9ph3nav//5I3mJKc2f//kYGYTJwN//+Qs5cpm4X//45glAGZ5v//iriPgZbU&#10;//+HX4uRk4r//4YYifuR////hzqLN5Mp//+J4Y5pln///4xikcuaUv//jhqUdJ22//+PYJaGoJT/&#10;/5BNmBWiVv//kJ2ZAaIs//+QKJkuoB///48UmMCdIv//jWWXkpnB//+MVJasl03//40ylx2W/v//&#10;jzmYHphe//+RO5j/muP//5JWmbOdz///kciZ1p+k//+PyZkxn4r//41qmCeeWf//i++Xfp3+//+M&#10;W5fcn+z//43QmEeik///jlGXJ6Lz//+NqZUsoO///41PlHOfKv//jTKU1J4s//+MDJR4nGT//4qi&#10;k7GaRP//ipOUEpm4//+Lu5WEmsz//4y3lnOb1f//jQmWQJuq//+MnpUbmhX//4uIk3eXwP//ijeS&#10;BJXb//+J/ZISlg7//4rJk4iYCv//it+Uopm4//+KgZVXmx///4sTloOdTf//jPKYCJ/V//+PsZl3&#10;oYz//5D3mTGgd///j9CXE50v//+Oh5Wam17//42qlOqbZf//jMqUKZua//+MbZPum8j//4yJlHGc&#10;Cv//jTmVyJ0O//+OoJe/nxb//4/UmQ+gtP//j62YmqBN//+PEpePnt7//48Hl3Wd9P//jzSYJZ2E&#10;//+OX5gznIH//4yTl0ObCP//i2+WsZqk//+Ld5bnm07//4xEl12cHv//ji6YQJ1g//+P/Zhbnjv/&#10;/5CHlwKd6v//kEGVYp0s//+PxpR5nNr//4+RlLqdgf//j82WBZ7o//+QPpejoC3//5BkmLigl///&#10;j7SYgp/i//+ONpcjnor//41ylj+eaf//jmGW76Cu//+Q4Zk5pSf//5KLmtmokP//kESYp6bZ//+M&#10;S5Syolr//4t6k6Ognv//jZ+VIaF8//+PpJYtoYL//5AYlcufz///j8qVP54e//+PipVmnTn//47K&#10;lS+brv//je6Ui5mq//+OZpUmmYX//5ASl0ebxP//kViZb56G//+RXJpVoFD//5C4mjyhUv//kDOZ&#10;8qIF//+P/5nAojn//4+/mVWhb///jxmYe5+7//+OlZfknmz//461mBCeUv//jpmX8p5C//+OPZdx&#10;ne3//43dlv6dvP//jTKWQ517//+MIZTYnJL//4oukjqZ7v//iQKQfpdU//+KJpHTl1T//4xAlMyZ&#10;Q///jTuWo5rn//+NDZaLm2X//4zJlX6bZf//jcSVOZxd//+QtZbfn03//5RpmXii3///l2GbyKV+&#10;//+ZAp2mpvr//5h8nnSm+v//lUCdL6TH//+QxpploTH//43SmC6eof//jkSYf58s//+Q7Zq+oez/&#10;/5OnnVqk2v//lR6fFqav//+Ujp7Ipmr//5NAnXCk7f//kkqcWaNB//+RJJtioUH//4/2mrKfav//&#10;kE6bVZ8f//+RoZxen6T//5IwnDCfbf//kWaarJ5i//+QQ5kyndn//5AymV2fJv//kUSbG6H1//+S&#10;TZz6pJL//5L+ni6l////k1ieMaWI//+Td50Soxj//5OAm5yfvv//ksGZ9pxc//+RUJiQmij//5B6&#10;mFCaZP//kbKaJJ19//+UkJ1iofv//5cBn8qlOf//l8WgDqXs//+XEp65pLf//5YynYyjlP//lq+e&#10;QKR+//+YWaBopxz//5lpodSpHf//mNOhYKkg//+XZ5/9p/f//5ZUnxanDf//lXCeg6Z9//+UAZ0/&#10;pYX//5Jmm2SkGv//kfeacaMu//+SoZrPoqz//5Lwm06hlf//koCbVaAI//+SyZv4n9H//5PMnTSh&#10;JP//lCKdx6J1//+T+Z34o1H//5PlnhyjdP//k4ednaJC//+TGJzVoOD//5LynJCgs///kt6c1KGb&#10;//+Su50tooL//5LwnV6jK///k5adQ6Pm//+TzZxjpFn//5OCm2Gkgv//kyybDaSu//+TapvKpRf/&#10;/5UpngCmcP//l3ugYafL//+YtKE6p8j//5k3oVGnRP//mbWhv6cy//+aaaK5p3n//5r4o5+nPv//&#10;mPyh1qQ+//+VMJ4loEL//5QznSigqv//llefCqUm//+Yf6C+qVv//5mWoYWrl///meqh+axY//+a&#10;KaK2rDz//5kdolep1///lnWgb6Vu//+Uw59mou7//5R1n42jk///lJ+f9qXZ//+VeqEIqFT//5Wx&#10;oV+oOP//lYShGqXQ//+V96FLo8D//5VqoHGh8f//k/iewaDA//+TgJ4ToRT//5Otngmhm///k7Sd&#10;1aFO//+TLZ0koGz//5LJnLGgaf//k7SdjKJ1//+VgZ79pRP//5Zlnx6lUv//leqdyKLb//+U6Zxz&#10;oAX//5P1nACepv//kvycMZ6c//+SEJyGnsD//5FonKSd/P//kWicr5xV//+RqZxrmi7//5JCnE6Z&#10;Af//k2Wcu5nA//+U+J2Am/j//5ZmneKeFv//ltmdV57Q//+XMp1Rn2b//5hbnvChhP//mYag36Re&#10;//+ZW6DxpcD//5fFns2kuv//lp6c4qMu//+WaJxvolL//5X0nHahTv//lVacip/7//+VY5zXnt3/&#10;/5W1nM2d2P//lXScEpyx//+VHpulnEv//5U9nB+c+f//lW2c+53p//+WUZ7Pn3n//5cgoI+gw///&#10;ld6fwJ/h//+S7pxtnXP//4/dmFabNv//jTiUtJnw//+L8pMjmpv//4yDlDadH///jYyWI58M//+N&#10;z5cwno3//44ql/ydGP//jveY0pwn//+Pc5jtm7D//5AHmM+cMf//kayZr56D//+TtZtYoev//5Sq&#10;nJSkxP//lF+dEaZh//+USp3Fp6P//5WJn0mpIf//lxCgTall//+XKp8+prv//5Y/nRCiS///lZCb&#10;hp6t//+VJpqvnMj//5XlmzCdT///l5SclZ7t//+XApu/nbT//5RNmRSaA///koiXuper//+Rvpdz&#10;lwH//5EilyGXVv//kbKXvJnc//+TaJlfnnn//5T4mvGiyP//lY+bnaRc//+Vz5v3ozj//5c2nXOi&#10;Af//mP+fS6G3//+Z8KAxokf//5oFoBqjyf//miqgHKZ2//+a4qDWqX3//5p4oJiqCP//l+GeVqbF&#10;//+UWptsobL//5DImLqchP//jiKW2Jia//+MP5UMlfb//4n1kgyTqP//iE2PTpK2//+JEI80lI//&#10;/4yikpaZG///kJ+XHZ3G//+SDplrn7H//5D6mPme4f//jv+W55yl//+MkJOnmUP//4qAkJyWC///&#10;ii2PopTN//+LaJC1lU///4zoklmWG///jemTfJaS//+N+5NylqD//41tkniWgf//jYqSGpdG//+O&#10;v5MXmVD//5DwlbyczP//ky6ZSaDa//+T85vmo27//5LmnIGjl///kL+bG6G///+O0pj/n3r//47V&#10;mFqe/P//kB6ZAqAJ//+QuJlgoNv//4/+mMWgff//jrmXsZ8f//+NzpbBnS///42xljqbIv//jh+W&#10;D5lg//+ObJXgl+H//47IlgmXNf//kC2Xg5hh//+SUZngmuP//5Ngmzqcff//ktma9JxY//+SMppb&#10;m7r//5Kamo2bxP//k6ibW5xO//+USpvcnK7//5PAmw+cjf//ksGZapy4//+S9pjfnq3//5TBmnOi&#10;df//loGcr6XA//+WW50spfP//5PKmsyiTP//kJSXKJ08//+O45Sumhj//497lHeab///kciWKZ1j&#10;//+USZhpoF3//5UamYqg1P//kzuYhJ5P//+QBJY+mxX//45YlRuaKf//jv+VtZto//+P9pYpm/b/&#10;/46/lCuZYf//i9CQZJTX//+JzY3ZkcP//4lcjWSRDf//ihqOfZIT//+MBpDglFT//45pk9qWwv//&#10;kGmWo5hy//+Qp5e8mFP//491lyuXFv//jmGWJZZz//+NQZSUlg3//4uhkniVMP//ilGRN5TX//+K&#10;cpH9llz//4uik/eZSf//jS6V4Jxn//+PDpexn0D//5CumUihPv//kReaB6GV//+P1JlJoBn//42L&#10;lzSdv///i9KU8Jxj//+LeJN1nND//4xjkxeePP//jkWT9J9e//+Pg5R7nj///49jk/ebKf//j0WT&#10;55kk//+QBJUqmaf//5FNlxibdf//kuuY8Z0R//+Tz5mLnQT//5MDmGuay///kQaWo5fJ//+POZWn&#10;lmL//495lvqY8v//kP2ZW53t//+RKJoLoPf//494mJqgSv//jauXD52y//+NKZa7m3z//41JlsOZ&#10;5v//jMGVvZg8//+MGJRtlzX//4v4k+qXEP//i56TfJZw//+K7JKwlQP//4qGkdyT7f//iqSRTJP0&#10;//+LcpGHlYL//4y3kpOYM///jXyTj5qr//+NQJPem8z//4xMk46bQf//jNSUkZsP//+PvpelnIf/&#10;/5IbmgCdff//klKaRp1J//+RkJmoncL//5FLmWGgEv//kcaZgaMM//+R0Zj6o/f//5EDl8SiQ///&#10;kGyXI6Am//+REJgJn/z//5O1myKi9f//l0yfNKdb//+ZE6FZqYD//5h1oQOopP//lvef0KbO//+U&#10;9J4ipIX//5MunHuh+P//kqmbuZ/H//+SrJsynZT//5KTmrKbyv//koyanptx//+SiZrgnFj//5Kb&#10;m1ed0v//kymcTp+t//+Tu51VoXT//5R1no+jav//lW+f96V4//+VsKBBpiH//5V2n3Klgf//leee&#10;z6U2//+WrJ6bpaf//5bgnmqmNP//liyd2qYY//+VJZ0ypWv//5StnSKk+v//lGWdGKRi//+TW5vp&#10;opL//5I/mjqgXf//kjiZpJ+e//+SDplAn33//5Brl5qeO///jrWVqpy5//+PUZXPnV3//5JsmHyg&#10;ff//lcybsaPK//+XNJ0WpOT//5Xum7ijQf//k3eZIaDX//+SW5gyoHf//5N3mfeiiP//lVic3aTK&#10;//+V455npMr//5SQnbSigf//k0mcmqCq//+Th5y6oSf//5SinaCjFP//loCfW6XA//+ZrKJ0qQr/&#10;/5wPpLWqq///m/ekTamo//+bZqM1qN///5v+owWpvv//nECiLqm3//+cI6EOqGz//50ZoeKoXf//&#10;nvKk/6q3//+grqjCrov//5/zqZewM///nD2mSq2v//+ZHaLDqkz//5ikocSozf//mY6iTqiq//+a&#10;RaLFqK3//5pWoqiof///mpWizqjf//+a/6NEqbH//5sAo3eqXv//mqCjZqsB//+Z5qL2q53//5jb&#10;ojysTP//mD2iEa2X//+YZqL0r0T//5g3o4mvhv//l6mjZ65W//+YR6PjrfX//5pHpRevGf//nACl&#10;j6/R//+cQqSjrm3//5rcovCrEP//l9ags6ai//+Us56poz7//5P2nnijO///lh2gWKaA//+YfKIT&#10;qbL//5iNocCqDv//l0Wgtajv//+XKqFVqWH//5fkosyrIP//mHajm6yw//+ZGqPkrfX//5m/o82u&#10;zv//mdqjLq7z//+ZaKJnrqf//5iIodeuVv//mKmi0K+M//+ai6Wpsvj//51yqVG3dP//oDWsf7sn&#10;//+gua0Iu2v//564qo+36P//nKmnhrPE//+cw6ZbshT//54hpnqybf//nn2mDLKc//+dI6Susb7/&#10;/5uupC+w////nEymo7IO//+ejKsKs/v//598rWezz///npusbrF7//+c+KlAro7//5xeppas9f//&#10;nVimBq1H//+efqaGrjT//570pv2u8v//niOmY66j//+cb6UMrYH//5slpHStEf//mmukpq1X//+a&#10;VKVXrbj//5pXpbatJv//mkWlvavz//+a16ZLq7L//5qcpfmrMv//mC2jJ6iF//+UN55TpCP//5GK&#10;mnyhUv//ku2asaN4//+W8p3SqRX//5nCoEWtVf//mmyhQa4o//+Z4KGIrDD//5kjobCpP///mRWi&#10;Naeo//+aeqOhqQH//5yMpTKsVP//nbGlfa7v//+deqR2r27//5zJo4uu2v//nEmjnq7m//+bgKPA&#10;r87//5ktohOv+///ljKfc69L//+Uqp5hrtj//5Tun0+uk///liSg+K4a//+WOKDvrID//5Q9noip&#10;tf//kzCdRKio//+U4p8qqpb//5eHojGtMP//mR6kIK5c//+YXqO3rNX//5W4oY+pIP//k02fsqV+&#10;//+S3p+Po/b//5UgoWGlXv//mISja6gP//+ZzaLuqNn//5lVoRqoaf//moyh4Kot//+d26WKrdn/&#10;/5+5qAqvMf//ncqmkawv//+ZkaJop07//5YPnqmkBv//lIOc2qNh//+U1p0YpMf//5bcn0Cnlv//&#10;mc6ibaqf//+ccqVFrKP//54ppwqtLP//nrinTawR//+ebKY9qcD//50Bo/Omlf//mnWg86N5//+Z&#10;Rp/po0T//5onoSumDv//m0yiaKkU//+bSaIHqiT//5oboHGpQv//mVyfxqhj//+ZJqBBqBX//5eM&#10;n6am8P//lReeMqX5//+TOp0dpob//5KYnMqoOf//ky2dGKma//+TcpycqHr//5NEm6mlf///k8qb&#10;8KN0//+VPJ3oo8b//5dIoOCmN///mTqjeqmJ//+aa6SgrFr//5tApOiucP//m52kn69c//+aiqLv&#10;rfj//5gin8Sqff//leGccKa5//+Uqpn9pAD//5S4mTGjK///laSaSqRD//+Wu5y/po3//5gAn+Wp&#10;iv//mLKh+avF//+X86G+q/b//5anoJOq6f//lgqgJanR//+W5KESqbL//5iXonaqVf//mSOieqot&#10;//+YcaF5qTn//5dPoI6n5P//lZyfe6W3//+T+Z5eoyv//5LynVuhGv//ktCc0qCJ//+U+56Io23/&#10;/5jIohGoyf//mxekEqxI//+aKKKaq0j//5d1n2unqf//lkeeEqXg//+YJKAQqCX//5txo3asm///&#10;nbWloq/v//+czKSMrzH//5gen7Gptf//kiSZkqK///+OiJW6nuX//42hlJmeyP//jkKVIqBq//+P&#10;vZa4ofn//5FdmFaiAv//ksaZRqCU//+T2pmYnxz//5OqmR+eS///kwGZDp9A//+TCJpHoav//5MW&#10;m0Oi6///kxObSqJM//+TKpqEoQv//5NXmWugbf//lHmZpKG7//+XE5xGpTn//5pKoH6pov//nG+k&#10;AqzL//+bP6OGq9T//5eMn1unev//lYGcG6SO//+Wo5w1pVL//5l+nquoZv//m4Kgnqqx//+Z7Z7c&#10;qST//5UpmdukiP//kRyV5qFF//+QvZYpokz//5NkmbWmQv//ldic76k6//+WJp2JqT3//5TGm8an&#10;Xv//k6aZkKYG//+UB5hppgn//5Tml86l3f//lZ6Xs6Ut//+VSJeZpB3//5MYln+iT///kGKVPqDV&#10;//+PepXKodb//5EZmPKmRf//kxack6u9//+S0p2VrqL//5GhnOmvgf//klqdsbGE//+V56Frtkr/&#10;/5supya9Pv//oRStecWE//+nybSMz2z//66jvC/Z/f//s/zDOuKx//+3hslP6KP//7inzT/r7P//&#10;twbOHO08//+00c3r7s3//7PtzmrxWv//tA7O3vMY//+07c7T8wf//7VWzZrxBP//tC3LLu3w//+z&#10;hcqL7UT//7Ovy8PvUf//ssrL2vFh//+xK8qN8hX//6/KyQzxPP//r4vIye+o//+wBclq7iz//7Ax&#10;yZPs5P//sSnKUu1H//+zicxr77P//7Vizfbx4///tZfN2fKB//+0v8y/8kz//7L9yv7xf///sQrJ&#10;e/CZ//+xossR8XT//7Q9zpTzO///tbHP/fNr//+1uc8z8dD//7X8zsjwP///tkrOy+/I//+1Vs2Y&#10;77z//7PEy7Pv/v//s9fLnfFv//+0yMzB8xb//7RwzPnzRv//sqTLyfHT//+xMMq58DD//7EwysTv&#10;of//sb7LNe+///+yA8t08IT//7HXy1vx5P//sXDK5fMI//+xO8oz82P//7H2ygDzmP//s+HKz/SM&#10;//+1i8ta9aD//7WaypT1fv//tG/JV/QZ//+y/sjA8nv//7GTyLbw9P//sCTIgO93//+utcfL7df/&#10;/62Axu/s3f//rSPGxu3E//+up8if8Pn//7C9y0f0Kf//sgXNafWj//+x6s5v9ST//7A8zfTzLf//&#10;rsfNevGS//+vb86D8fv//7FCz7fzl///slrPUPRb//+yzc458/3//7Q1zvDzcv//tevRAfLJ//+2&#10;JNH98df//7Z/0t3yS///uA3UFvQs//+4TdKO9OD//7YkzbHzMf//s4vJAPDk//+zA8gf8Bv//7MU&#10;yTbwGP//sePJS+/E//+xy8oq8Mf//7QezTbzcv//tYbPL/Sg//+0vM8I8yb//7NdzoDw5f//srzO&#10;u+9x//+yls8c70n//7HVzmjvo///sHbMzPAD//+v3swU8NX//7DjzVXyU///syPP9PQr//+1rNIs&#10;9en//7aT0Vb2cP//tXDNavVt//+zWsjT84z//7EGxXLxVP//r+bE//BR//+xych/8fv//7U4zSX0&#10;2v//turO+vXg//+2Ic249Jr//7TrzFny+P//tOLMlPKN//+1YM1M8rL//7W3zZzykf//tgnOA/J8&#10;//+2AM6S8nj//7YMz4rzRv//tlvQYPTh//+2Ps/n9e7//7Yfzp32LP//ty7OQ/ZK//+5Ms8/9jn/&#10;/7ox0A31Fv//uRfP3/Kf//+3gc/A8IP//7bHz+rwL///tqvPoPE0//+2Xc6N8rv//7Ykzdr0ef//&#10;txPO7/a1//+48dFF+Hn//7mg0gn4ef//t/XPyvaA//+1xM0B9DT//7VJzInz3f//tjDOGfVW//+2&#10;7c/p9l7//7dh0Zf2BP//t7zS2/Tz//+3K9J087n//7W30Hzyxv//tNDPMPKY//+1Uc/z81H//7am&#10;0gb0ef//to/SWfTa//+1EdCS9MH//7R2z3r1rv//tIDPI/cT//+0HM5p91j//7PwzeP17v//s3vN&#10;C/LQ//+ykcvo8A///7IyzA3v8P//snHNm/HH//+yWc7K84f//7FpziP0Iv//sD/MWvPd//+vCMp7&#10;8u///64ZyXHx9P//ryLKl/Jt//+x28y69CD//7R3zaL1Wf//thzNQvXQ//+3Ec1K9l7//7dXzk73&#10;Cv//tk7OvPbq//+z+c0/9ZX//7G+ywL0Rf//sPfKFfRx//+xocs79dH//7IRzIT2Uf//sh3MzPVp&#10;//+yY8ww89///7M1y3vyrv//s/fLV/IL//+0c8xs8nH//7TuzqH0K///tJrPt/Yj//+yus3y9oP/&#10;/7FNy6z1w///sejLSfUN//+zZcwD9Fn//7S9zOnzsf//tYbNm/M4//+1d83W8pT//7U5zmjyOf//&#10;tffQi/Mx//+3a9OW9OX//7ef1LX1TP//tc3Sm/Na//+zps+a8I///7NKzsrvpf//tJHQPfFh//+1&#10;+tH+9BH//7ZG0mP1q///tl7ScPYO//+20tLd9cv//7ZM0gP0Vv//s/7PGfEB//+x28ys7V7//7JK&#10;zYnr4///s9DPpexl//+z68+P7P///7QezrzuH///tTLOme+U//+1sM4f79///7Xwza7u8///tnbN&#10;V+33//+3rM3M7on//7h1zq/wdf//t9/PVvI0//+3N9BH82///7bp0Mfzmf//t0LQzfMa//+5CNHt&#10;82b//7tq1Dj0sv//vPLWSPY7//+7ktUq9qn//7fs0Qj1y///tS/NoPS8//+0D8wR84n//7NSyz/x&#10;3f//stbLFPCu//+zLswa8SL//7R+zgjyxP//tmHP2/RS//+3Ps/I9Jn//7bKzij0H///tlDNY/QP&#10;//+2sM6+9Jf//7c10Ob0yv//tijRE/M///+z287P8FT//7OXzaXurP//tbvOnO6S//+3tc+s7uT/&#10;/7mC0Tvwpv//uxHTBPPi//+6+dMP9rD//7ly0Xr4K///t7PPy/hn//+2A85v95///7PYzNf2Af//&#10;sbvLfPSh//+xMsv99K///7KfzoL17v//tTjRyvc8//+3AdM396z//7Zh0Rf2o///tNTNwvVC//+0&#10;ssx79Sb//7ZxzgH2Vf//t9PPrfbT//+23M7o9ZL//7WyzeX0Zf//tkfOsPTM//+4JtB99jL//7oM&#10;0YX3N///uvTQgvdA//+7DM5a9pf//7tCzTf19///uw7NH/VC//+5/s1n9Gf//7ldztf0gP//uO/Q&#10;mPVm//+3jNDW9a3//7WPz6b0oP//tB3OLfMt//+0Yc4Y8wX//7XAz0z0QP//tgHPrfTB//+1+NAZ&#10;9P///7b10dv2af//t+zTvvhH//+3zNR3+RP//7d71I/4hv//t3TUB/ZC//+4EtMT8r///7fx0Mju&#10;I///ttTOA+pO//+3qs6i6qv//7m10XPurv//uOjRL/H6//+2tc8g89z//7XwzrX1cv//tvnQm/ch&#10;//+44tNJ+J///7pa1Lv5TP//urLUOPi2//+6LNKm967//7os0hf3fv//ugfRlffg//+4Fs7a92j/&#10;/7Yay/r2Yf//tu7Mi/ZV//+6FdBL95D//7zd1FL4+v//vT3WKvmQ//+7u9Xi+OP//7o21Pr3fv//&#10;ujzU8Pan//+659T79r3//7qp04v3Lv//uUzQtPcX//+4Dc5z9k7//7hGzvL10v//udXR1/aA//+6&#10;ZdOT96X//7j20qb4Ev//tznRSvfT//+2UND3937//7WB0KD3LP//tN3QSfcl//+1NdEO98X//7bT&#10;02/4xP//uE7Vfvl7//+379TS+SX//7ao0mn4K///thDQdPdT//+2vM/u9wr//7g30Jf21f//ubDR&#10;cPbZ//+6SNGd9yz//7oP0Vv3gP//uQTQn/ca//+3z8+w9in//7eVz4H1lv//uPjQ6/XE//+6atKY&#10;9bT//7qL0zz1Cv//utXUZPTn//+7DtWE9W///7m01MD1uP//uDPT3PWh//+2xdMF9HT//7Sd0Lry&#10;Lf//s33Ot/D2//+0jM6d8dz//7ff0SP0SP//u4rURvay//+8m9S49xf//7xX0+/2ZP//vPvUZvZr&#10;//++JtVW92D//7571Lj4Pf//vVHR1/fi//+8DM7r9sP//7x4zrT2vv//va/Qm/fO//+9yNIv+Ob/&#10;/7x90jH5af//u0XRgvmF//+62dD8+UH//7ql0Ln4Uv//uSzPpvZA//+3Ac4S9Fv//7aNzf30VP//&#10;uFfPpvWp//+7CtHK9pL//71703r28P//vuPUOPcr///AFNUg95L//8AX1Qf3cP//va3SPvZH//+6&#10;fM6t9In//7jQzQ/zcv//uO3NsfO3//+fEriE4Rz//6AWuODiu///n8K4KeLR//+eK7aq4R7//52E&#10;tkvf7///nau2YN7U//+c9rU93Cn//5tws3jZZf//mwaze9oE//+cgLXu3oX//53+uGPi7P//noS5&#10;euSU//+emLnL5Eb//56Hufbjof//nr66vOO5//+eQrsg4z///5wuuebglP//msG4/t4z//+cMLpa&#10;3wP//55bu7nhPv//nmi6suHF//+dGLi94OP//5v5t5bf3v//mvC2qN6y//+aQLYW3j///5rgtxDg&#10;NP//nKa5RuQx//+eNLrW6Af//586uyfqr///oG67T+xw//+hj7t97G3//6GVuqXpMf//n++4AeLT&#10;//+ehbWU3QX//6AGtnfcK///ovm5U98h//+kd7sj4ez//6Rku5XjPv//o5O7Z+Nq//+i2Ltb42b/&#10;/6IYu1jjnv//oKe6xePU//+e+bo75HX//52MujHlGv//nFS6I+Ru//+a+7lB4eH//5pRuEHflv//&#10;m3y4mOAe//+dZLln4lb//57vucjkOv//oJW6dOWs//+h07sx5lz//6I5u6PmQf//od+7xuVP//+f&#10;d7nH4e3//5wntmndh///mvO0ytuS//+bSbTB26H//5qZtB/a/v//mXezx9o0//+aBrW924H//5wJ&#10;uT7eYv//nR27NuAl//+cX7p238z//5txuMTfF///nA24It96//+cnrdL3wj//5ujtUjcl///m1O0&#10;tdtJ//+daLct3SD//5/gugLfSP//oN+6+d9X//+gE7o/3bj//53XuLvcJv//m5S3x9xd//+a3LhN&#10;3lP//5sUuQDfTv//m6K5Ct48//+cYbig3Gr//5yzt8ja+///nJi3C9q3//+cObaf20T//5tJtbrb&#10;gf//mxe1PNxH//+cuLZF3nP//56zt8LgDP//nsO3od6C//+dGbXz2xT//5yftWHaXP//nfy2ct2C&#10;//+fgbeL4Zn//6Aat9vjnv//nti2jeG1//+crrSI3V3//5xYtGHa6v//niy2Tdwr//+gtrjf37r/&#10;/6Hhujrie///oDa5HeHX//+dirdx37v//51ZuKTgVP//n1m73eMY//+fMrva4xD//5w7t87fhP//&#10;mxi1Td2n//+d+rdL4Cr//6HCuqHjcP//ot67UuOP//+grbjQ4KX//51MtXzdYf//mvCzXNuN//+a&#10;pLMe23L//5xPtNLdF///nda21N8z//+eSLgc4PT//54UuGbhrf//nCG2EN73//+aALLv2qP//5ry&#10;ss/ZiP//nT60Gtsp//+duLPw3I3//50Os3/d9f//nWG1BeCN//+edLep4uz//55guLTie///nc+4&#10;fuBD//+d+bhg3nv//58+uRPeu///oV26quFg//+iPrsn47b//6EoucPjyP//n9K4XuKH//+eVbdC&#10;4B7//5yQtmbc7v//moe1ftmS//+Yx7Sj1ub//5kGtVzWq///mvC3PdiN//+dULj721X//56/uS7d&#10;Nv//nsK3lt11//+fP7aN3h///6GIt9fgwf//o625wuLH//+icbjq4QX//54wtWDcwf//m1azVNqX&#10;//+bK7O42zP//5v5tG7cJP//nLG0ldwD//+dI7RV2x///52ttFja4P//nqK1K9yD//+fvra337P/&#10;/6G2ubXkNf//pEq9TeiU//+kTb2A6Q///6INunTmMf//oLW4HePj//+gDbbt4rn//5+Ytm/iqP//&#10;nzS2NONp//+es7Xc5Hz//57UtlvmGf//nya3PucP//+fYLft5s7//5+guC3l1///n2y3ruR3//+f&#10;s7fj5CX//6DpuVXlE///oV+56+UO//+gPbiv4qL//53mtoDeWP//m7a1K9rl//+bE7XH2lz//5wf&#10;t97cFP//nWi5o92V//+dtrof3ZX//522unvdif//ni+7hd5a//+ecLvY3lD//536unPcI///nXa4&#10;Wtj1//+eBreC10f//6BLuOnYmf//osS6ptrK//+jZrpR2n///6McuPnYKf//pDO5GtZb//+lbblh&#10;1Aj//6ZhuS/QdP//pmS3pMpG//+hw7C4vaj//5e4o4WrQf//inKSypeK//9+7IRtiNH//3s/fzWE&#10;nP//fquCNIiL//+D2odujjv//4mNjSGUof//kgGVZp4B//+eIKEuqlL//6sFrae1uP//tKu2/7yk&#10;//+4lrs0vnb//7aguma8X///r721Src3//+nu67+sZj//6PdrFCvb///o/OtH7AF//+icavxrjP/&#10;/5yKpdaoC///lgGeVaG7//+UxJuBoLr//5pcn22l7P//o6ingK3M//+uCbF3tg///7e6u9m94///&#10;vIfCe8I+//+3nL/mvtX//6pdtG20Uv//nBCmzqhv//+RP5uvnob//4rTlGyXrP//iLuRZ5Ts//+J&#10;NJEQlR///4vUkuaXSv//kGaWopo9//+UZZnCm2r//5YXmpmaOP//lYeZLZgC//+UEpbKlo7//5KM&#10;lGWWVf//kT+SgJbn//+RIJJnmLz//5LClL+b7P//lQyYT571//+XlZxFoU7//5sOoRCj/P//nzim&#10;P6cn//+h56mcqPb//6JAqlWovv//oCSonqaa//+bhKSjoob//5Wxn4CdtP//kSWbVZqZ//+O+pkS&#10;mmH//44ml+WcA///jdKXN54h//+Nk5aen4H//4yglUWe5f//i+yUNp1u//+M3JTpnTP//48ulyee&#10;mv//keiZ9KDU//+T0Jwsojj//5P1nN+hdP//kkWbtp7r//+Q6Jqjncj//5Imm+eggP//lJueMqSL&#10;//+WF59Eplf//5YenoSlQv//lLOcZKJ4//+TYZtFoM3//5Kqm+6gyv//kWmcdaA8//+Q5JzIn0//&#10;/5HqnR6e3v//kwacgJ5O//+TkZssncv//5OYmcedff//k1aYeJ0h//+S6Jc6nIr//5KRlo2cOP//&#10;kjuWmpxM//+Rr5b5nHf//5CUlpCcHv//jhKUHZpo//+Jgo8JlnX//4RqiSORYv//gTWFDY2J//+B&#10;HoRGjL3//4NphmmO4v//hliJ4ZJ8//+IkY0rlhz//4qmkGWaBf//jVqUBZ5m//+P3JdAobn//5D/&#10;mRWief//kM2ZuqEV//+QR5oPny///4+Fme6dGP//j12Z25td//+QYZpDmnv//5HCmoSaKP//ksqa&#10;kZqt//+TPZr3nFj//5LZm36ePv//kVGbLp7K//+O6pmdnav//40xmCWc/v//jWOYDJ6X//+OdphL&#10;oPX//456lz2hT///jZCVmp/S//+NWpV/nvz//419lmieu///jHSWK50f//+LFpUumuT//4tMlWma&#10;kP//jJOWlZvz//+M35atnIv//4xIla2buP//i+OUy5p9//+L35RamXj//4wHlEOY+f//jL6VA5mT&#10;//+NSZX9moD//4xklfmagP//i0yV5JrT//+Lm5bEnKL//41kmD6fGf//j/CZt6Du//+RHpmgoGP/&#10;/5A5l9SeG///jy6WZpz6//+OL5VUnPH//40SlEucyv//jIOUDZyv//+MgpSlnNr//40AlcSdqf//&#10;jiGXUp9d//+P9Jk3oXz//5EzmkOiL///kSiaB6DO//+QcZmXnsH//5AHmg+dtf//j8Sa652b//+P&#10;YZtPndb//48JmwmeEP//jqOaQZ3z//+OcZlanZ7//49wmRSeHv//kM2YZZ66//+RdZa+nqD//5GV&#10;lS+eP///kYeUs541//+RwpW3nv///5JUl8agQ///ktuZ46E+//+S95tHoX7//5Ifm0Gg0f//kHma&#10;AZ+4//+PuJlCoBz//5CdmeWi////kzCcOahV//+U453zrKL//5I4m3qrJP//jZWW5aYN//+MKJUg&#10;o0b//431liSjKf//j+eXIaKm//+QZZbzoMj//5BWltWfYP//kI6XkJ8s//+Qppg2ntj//5DMmJie&#10;Hv//kWaZPZ3S//+SLJo7nlX//5KwmyufUP//kkybKqAf//+RkZq1oUv//5F9mvCjWP//kW+bLqSY&#10;//+QhJpZo2j//48VmMKgh///jnmX/J6T//+PgpkJnzD//5CAmh+ggP//kD2Z/aDB//+PLpkgoEb/&#10;/43Tl+Cfq///jOSWmp9A//+L75TingH//4tYk42cVv//i+SUBpvP//+NUpYQnND//46Al/WeDv//&#10;jxiYoZ55//+PP5f5ncn//4/JlyGdNf//keSX2J6N//+Ut5mxoUH//5bLm4Cj1///l9OdI6X5//+X&#10;HZ3QpsL//5Q4nKGlNv//kD6Z7KHi//+NoZexn1D//46WmHigQ///kbGbaqOh//+UMp4rpr///5Te&#10;n1moS///k/Ses6gT//+TBp2TpvT//5JOnKSk9///kQybtKIF//+QD5t5n6f//5ClnJafWf//kXed&#10;Lp96//+RLpwgnrD//5AZmk+dh///j0WZMp1M//+P2poLnzb//5GwnJGi8v//k3SfH6aZ//+UbKCX&#10;qLr//5Qrn/uoE///k0CdtaTt//+SzZuUoUH//5JFmf+d3///kQOYxZtN//+P/Jhgmr7//5EHmhCd&#10;gP//lFadsKKu//+XjKDDpuH//5h7oSOnif//lvee96UW//+VE5yzoqv//5VlnQ+jcf//l+eftqbw&#10;//+aG6HUqez//5n6oWmqLf//mFefkajN//+XHZ6dqBn//5YfnlyoCf//lECdO6c2//+SS5uRpcr/&#10;/5Hpmwakwf//knebdaN7//+SjpvFoWX//5J5nByfxP//ky2dGqAF//+UUp5bodX//5TwnxSjzf//&#10;lVSfnKV4//+Vu5/6pjH//5VXnzGlFv//lJGd4aOQ//+UaJ1/o6r//5SRneqk7f//lISeT6XH//+U&#10;jp5wpen//5SfnhGltP//lCudBKVG//+Tk5wxpSD//5Lnm7qk6v//koKbvaSo//+Tx51Wpa7//5Xd&#10;n3GnL///lvSgKqdk//+XfqAaptT//5g0oD+mXf//mRGgyqYI//+ZzKFvpYT//5h5oDSjNP//lUid&#10;OZ/4//+T1pwGn77//5UFnWWi1f//lv6fcqZ2//+YpKEmqRf//5lqofqqP///mdiiYKph//+ZPqG0&#10;qI///5cwn7qk8P//lcueraLb//+Vn58Eo5f//5WOn3ylZf//laCf9qbb//+U8Z9opez//5QHnkej&#10;VP//lBGd36F+//+TqZz2oDL//5LCm5+fgP//kvObkaBW//+UOpzOogL//5VangKjIf//lQid7KLY&#10;//+UNJ11orv//5SAnhWkb///lXqe9qZn//+VuJ6XpiL//5TVnRKjZP//k8Kb9aCD//+TmJx9n7T/&#10;/5Q2njGgqf//lF+fM6Dt//+TIZ4lnpb//5GRnCKat///kJyae5dM//+Qhpnbla3//5FxmmGWff//&#10;k2yb0Zlw//+Vp50dnOX//5bnnWifB///l2idjKAO//+X9p6XoWf//5iAoACjR///mBigDKQ///+W&#10;756zo8P//5aKnemjMf//lqud+aLO//+WT54HofH//5YjnlyhFP//ltOfJKCP//+XCZ7qnzX//5WF&#10;nMucif//lFSbSJsb//+Un5uom/z//5T1nF2dMf//lWOdbp5h//+Vmp5xnzL//5SBndOelv//krqb&#10;wZ0///+RLZkwnDj//49UljqbUf//jcSUOJt8//+N+pTwne3//48olzCgjv//j3GYeKBd//+PH5iv&#10;nfr//44pl8iau///jEOVhpde//+Kr5NWlWf//4raksSWBP//jBWTcJhb//+M/5RCmuT//43rlZWd&#10;ov//j/iYN6E7//+TM5vApSD//5ZcnqSnjf//l4WfA6Z9//+Wyp1sotj//5Xbm/afff//lZCbfJ3s&#10;//+XHZzbnu3//5lJnqagWP//l+Sc852q//+TuZjzmHX//5EFltuVuP//j7GV7JUz//+OZZRalRf/&#10;/45Jk4OWp///j+WUiJqr//+SP5bPn3r//5QrmRqifP//lZybGaL+//+XS50oonj//5gbnfGhRP//&#10;lyicnJ+D//+VlJqxnrP//5VsmpWgif//lwGcmaRM//+YJ548prX//5eMnfumCf//lfuc4aOd//+U&#10;H5u2oMf//5Iimlad+f//j3qXqpq+//+L7ZNOlvz//4l6j9eUxv//ijSP65YE//+OAJO5mj3//5JT&#10;mI6evv//lHibUqDq//+USJtZoKP//5K/mVGeo///kEOV4ptA//+OHJMNmCj//43CkqiXK///jomT&#10;7pd8//+O0JTElzj//44wlG6WPf//jMeS6JTy//+LPJDck9///4tZkGyUjP//jReR3pbr//+PgpSZ&#10;mlv//5H5mCyeVf//k32bWKF4//+TfZzbooX//5GUm5Sgt///jriYW50///+NnJZfm2H//45Hlmab&#10;vv//jviW/5zQ//+Ow5cknX7//42ulnadMv//jEyVLpvf//+Lv5Q+mmL//4yTlFCZgv//jfiU4pjo&#10;//+PGpVGmDb//4/4laaX1P//kM6WW5gv//+RTJc4mO7//5Etl9qZav//kNKYMpmI//+RBpjGmez/&#10;/5I2mgibJf//k3+bKZyd//+TS5p5nPb//5IUmIWczP//ki2YGJ5V//+UlZqhojX//5cjneultP//&#10;l0yesqW9//+U8ZxAohj//5GhmBWcxf//jvuURJhU//+OqZLnl1r//5FmlPOapP//lWiYsJ9z//+X&#10;KZrVoWT//5UZmdufKf//kTyXPZud//+OppVZme3//46OlRiadv//j36VN5r3//+OzZNumN7//4xy&#10;kBCU5f//itON5JI2//+KpI3Ikbj//4sJjsSSQP//i1mP0ZKe//+LqJDdkpP//4zZksqTPf//jlqV&#10;A5SE//+PI5ZZlbH//48nlmmWff//jh6U+JYi//+MCZJ8lHP//4oakLmTKP//iZ6RDZQa//+KP5KI&#10;ltr//4s2k9CZz///jPiVdpy5//+PcZf7n3H//5C7md+ggP//j1SZPJ7Y//+MWpZ2m+z//4oGk2+a&#10;Jv//iWaReZpp//+KvZF1nFD//42Xk0ueXf//j6qUl53Q//+QPZSSmu3//5EAlT+ZO///kpeXdZpr&#10;//+UbZo5nT///5YmnGqf6///lrycv6B///+VjZscnlj//5LqmHyaif//kDSWc5e4//+QDZc+mS7/&#10;/5Hjmc2dpP//ks2a/6CN//+SKppfoDz//5EPmUeeFP//kDiYfpu+//+PuZfxmf3//48Blu2YpP//&#10;joWWCZgy//+OkJW3mJD//433lN+YF///jLqTXZaW//+L1JIQlUv//4vUkbGVXP//jTSS+Jee//+P&#10;P5Uzm17//5BWlqOeiv//j+aWm5+h//+Oc5WinnD//45dlh6dd///kSeZf58C//+UcZ1VoWv//5YP&#10;n2qjEf//llqf8aSq//+WkaAHpz///5dNoDaqJP//l2yfmqra//+WmZ4tqNr//5Z3ncynE///l82f&#10;TqfL//+aWqJTqxr//5yupTSuuf//nO2l26+v//+btKTPrij//5o8o3yr1///mG6h3akH//+Wr6A1&#10;phj//5WRntejV///lPqdxaDQ//+UzZ1Gnwv//5RlnPueCf//k8Ccxp3c//+Tnp0enuH//5SCnmmh&#10;Kv//lZ6f7qO5//+WfKFNpf///5cjolunpf//lyaiPqft//+XAaEtp07//5dcoBqm3v//l52fHaaP&#10;//+XHJ4YpeP//5WSnMqkdf//k36bWKKy//+SVJrtoiz//5Jim5ai7v//klubvqMC//+R85sLoez/&#10;/5HrmpqhO///kYqZ96DO//+P4pf4n2D//44ZlXmdav//jkSUs5zn//+Q5paSnrf//5RTmbGhe///&#10;laaa8qJb//+TSph9n+L//4+plM+c0P//jpOT+Zz7//+Qw5bioHf//5OMmqejm///lBycG6NU//+S&#10;yZtcoM3//5Ipmwafrv//k46cf6GI//+V1p6bpLT//5g4oJWnlv//muKi3qnZ//+cLKQHqg7//5uA&#10;o4uopP//m5ukAKlF//+dfKYArFf//55Nplutb///nZyk4at4//+dV6RAqYz//544pcyqL///n9Wo&#10;sK1K//+faKk+rs3//5uOpaSr4P//l5mhd6eZ//+WiqAUpdD//5gBoSqm1P//miSi2Kji//+bc6Oq&#10;qjz//5ufo26qTv//mpyiRak5//+ZS6EwqET//5h7oP+opP//l9ChGKnz//+WnaCDqxH//5Vyn8mr&#10;/f//lb6gd62b//+XB6IQrxf//5gtoz2vcf//mWGkL6+G//+bCKVZsCL//5w1pd6wAf//m++k8q21&#10;//+aO6MOqZz//5emoPSlXv//lY2fqqMh//+VU5/+pB///5Z5oTqnDP//lyqhyakj//+WgaEsqRf/&#10;/5VpoHCoJf//lZmhG6ib//+WiKJTqkb//5cToqyrxf//l3Oibqz8//+Xs6HurcX//5fVoWOuB///&#10;mBWhOa4T//+YGaFQrd3//5j9or6u9v//m5umGLKX//+fJKpGt7r//6JkrfK8VP//o0Cu/L1L//+h&#10;U6zxuhT//59hqnK2QP//n4eppLTV//+gYKlmtNL//5/iqAS0Nv//nbOlb7KI//+bkaOjsR3//5vt&#10;pT+x5///nkKpY7PM//+fTKvVs1///54vqrywGP//nBKnIaum//+bMaQqqOX//5yfpCSpff//npGl&#10;1KvU//+fJ6bxrbT//52JpeOtWv//mq2jc6tH//+Y3aJNqjb//5i1oyCrEP//mYGk3KyO//+Z4qW/&#10;rKD//5mlpYqrRP//mZSlKaoB//+Y2KPdqGz//5bUoQel7P//lEKdf6Nn//+TE5tyox7//5TNnICm&#10;jf//l46eyasa//+Y/aAOrXn//5n+oVeuCv//mzOjTK3K//+b/6UJrRf//5vrpbCsfP//nE6mQa2B&#10;//+dz6c+r/f//57NpzuxE///nhqld69J//+cgKNKrF7//5pXoUCqAv//lxqehqhO//+S1pq/ptj/&#10;/4/amC2myf//kAWZAai5//+SAJvHqn7//5OqneeqSv//k1KdjKfx//+RIpsgpOf//5B+mnOkpf//&#10;kxudUagT//+W5KF3rE///5l4pFmup///mLWj2q0C//+VUaDLqEH//5LzntWkgv//k3qfn6Pw//+W&#10;O6IYpcn//5lXpCen9v//mjGjkafz//+ZaKG1puP//5oxojioN///nGuk26tB//+dNKYsrGP//5tP&#10;pIWqff//l92g86dI//+VgZ5Wpb3//5WknnOnI///l1qgbanw//+Ze6LZrDz//5tWpNCtFP//nHyl&#10;4KyR//+dEqZbq7j//50Iphqqvf//nDKkzKkT//+aoaKwpqj//5jsoLikbv//mKWgfaRo//+ZkKFV&#10;pi7//5oGoSGnj///mRmfFKcf//+XYJx7paH//5bnnB6ltP//mEaeoahX//+YlKCHqor//5aWn/Sq&#10;u///k76eGKoG//+RvpyAqX7//5FRm8Go6v//kRmag6Z3//+QgZijokn//5CHl8me+P//kcuZLJ6Q&#10;//+UlJzioZ7//5fPoTSmj///mayjjaqo//+aW6QHrVT//5qAo7Su1///mXmiKK4o//+XVJ8+qx3/&#10;/5VPm+SnMP//lAWYz6Oh//+TrJcBoZ///5Qal0+huf//lFuZE6ML//+UnJucpSb//5UOnc+nff//&#10;lRyekqj8//+U0Z5kqWv//5SPnkepLf//lUWfOKl+//+XJKEkqub//5hUohmrl///l8OhP6pb//+V&#10;9Z9np6P//5PznaKkkv//kz+dLaK1//+T6J3BojL//5T+nnKieP//lpCfsaQi//+Ye6GYpur//5k9&#10;ooWoef//l/ShR6dL//+VyJ8ApNf//5Txnf6kKf//lpyff6as//+Zs6JQqtD//5uPo8+tM///mkai&#10;M6uF//+V6J2Ypgz//5DfmGGgE///jweWXp5m//+P6pcYoKf//5C2l+ajAv//kMiYH6N4//+Qlpf3&#10;obX//5Ctl5qeuv//kWmXjpyX//+RwJdwnAD//5G3l8edhP//kieZNaCQ//+SqJqMoqz//5LVmrWi&#10;n///kqeZnaFV//+SpJhloJf//5PimPKh/P//li+bf6UW//+YA55cp/3//5hrn9+pYv//lt2eoKhU&#10;//+UkpuLpfP//5S/mmelvv//lx6bx6e8//+Yr5z9qOb//5hRnIOn/f//loyalqXj//+T6pfjo3H/&#10;/5FQla+hov//kGmVuaHf//+Ry5hbpIb//5O+m4ennf//lOmdUamX//+VAZ0FqjH//5Szm0qp/f//&#10;lQKZsKmd//+V+5kXqPz//5b9mXKoI///ljSZAaZC//+SvpZ1ouL//47Uk5CgGv//jWqTV6ES//+P&#10;bpcNpwj//5JxnC6u1v//k5WfOLQk//+UWqEst4H//5e5pV28lP//ngqsvMTQ//+lWbVTzof//6vW&#10;vMnX0f//sW3Cx+B5//+2D8e+6DT//7ixy1btdf//uUTNie/W//+3v8277+v//7SMy+/u4v//siDK&#10;xO9M//+xv8up8dP//7JGzOD0Of//s2LNofTv//+0LM1W83D//7O8zAjwwP//svPLaO+o//+x/ctv&#10;8Gr//7B7yuDxgv//r1vKGfIg//+u5sl08gD//69tyb3xs///sHLKevGZ//+w+MqD8RT//7IDyw7w&#10;+///tBHM0vGy//+03M098X3//7Ozy1Xv/v//slnJOe9D//+xDcew71H//6/cxx/vvf//sN7JcPG8&#10;//+zc80Y9Dn//7Ugzrv03P//taDOR/NZ//+2Uc4m8Xr//7dZzvrw5f//twjO3fEd//+1M81C8WH/&#10;/7SzzPTyev//tVXNu/Oc//+0s80m8yb//7KSyvTxFP//sPTJPu88//+w38j47sT//7GYyYfvN///&#10;slbKW/BX//+zC8uM8ej//7M7zDzynf//stDLyfIE//+zT8uU8cX//7UdzFLy7v//tjzMQfRH//+1&#10;vMrw9JH//7UWynf0YP//tPXLe/RM//+z/sve83L//7HLym3xZP//r1rIOO6k//+uIMc57Mr//68S&#10;yLXtlf//sZXL3/Dv//+zEc3P88X//7Llzi70g///sVTNgvMY//+ugcu58Cv//6yQypDuSv//rYbL&#10;nO9i//+wI81Q8e///7I8zdLzWf//s/HOF/OH//+2ndBC87D//7jI0uzzZv//uIjTg/KD//+3+NN+&#10;8w7//7hq05n1F///uDrRwfZO//+2Zc169Tn//7QWyS3y6P//s8DIVfGq//+0iMn98ZD//7RByxTx&#10;f///tIrMtPJl//+2jM/D9H7//7cY0M71Bf//tUjPLfNB//+zCs068Qb//7HKzJvvlf//sfPNhO+e&#10;//+yjc6V8Gf//7Jtzm3w0///sojOSvFj//+0Hc/A8tD//7bM0if00P//uVbTqvae//+5ttHU9tn/&#10;/7eNzOb1Lf//tLLIC/LA//+yi8Wk8Kr//7HkxmHwNf//s6vKKvI+//+2qs559R3//7gsz+r16///&#10;t2TOOPRG//+2Ccwy8g///7WRy7XxC///tabMFvEU//+2A8y48bn//7aYzanyq///toPOPfL6//+2&#10;ps9A85v//7eV0MT1RP//t+nQ4/Zp//+3s8+99nD//7gszvj10P//uWPPE/TK//+6Gc9r8zP//7kn&#10;z03w/P//uAzP0e/r//+3tdDB8Qr//7bd0AHysf//tanOH/Qm//+1cM1a9eX//7ZXzhr31f//t27P&#10;OvjU//+3IM7M99H//7UezHX1Lf//s4jK2PMN//+z5suZ80v//7WKzcf1Sf//txnP7va6//+4iNI0&#10;9rf//7me1Fb15P//uNrUXPSU//+2XdJF86L//7Rv0J/z6P//s7bQSPSj//+z/dDb9OX//7Pl0IL0&#10;Hf//swjOtvLz//+zW84P84X//7SFzoj1i///tMHOLfax//+0cc1E9eD//7O9zCnzJP//s2DMCvCY&#10;//+z58238Ev//7QBz23xTv//suTPbPJA//+w2s1g8sX//69ByvTy8///rsPJt/Lf//+ua8kQ8kP/&#10;/69QydXyXf//shnL+PP2//+0+8099ZX//7amzQD2df//txrMmPb8//+2d8y39v///7UTzO32Wv//&#10;syHMFfUS//+xvsrh9Df//7Hlywf0xv//sw3MuvX4//+zNs3G9az//7JazVfz4f//sfXMYfIn//+y&#10;ocvi8Xb//7MFy4fxIv//sonLkvE+//+yac0G8tf//7Kfznr1VP//sdbNfvZm//+xP8up9gz//7JK&#10;y2z1h///tEjMmvU9//+2as509Qr//7f60CX0Yv//uB7QsfK2//+3HNBj8RP//7ZZ0LzxZf//tpTS&#10;QvPQ//+2ydNN9gL//7Ym0of2Ev//tSjQzvRG//+0+dA88r///7Xi0X/zKP//tsnTH/TJ//+2ndNx&#10;9fv//7bJ0+X2uf//t5rUxPa7//+3ANOR9PP//7R0z+HxR///snXNG+33//+zws637Zv//7bA0sfv&#10;vv//uEjVB/Hn//+4jtUg82j//7gb093zn///tqvRY/IF//+1Es7T7z7//7QyzPLtJ///tOvM5+2s&#10;//+12c3y7+T//7XXzv/x0///tiDQm/M4//+3GtI186L//7hS0yPzDv//uV3TkfJZ//+579P+8lv/&#10;/7qb1Svzxv//ug3U8fVs//+3ktHx9ZL//7V9zvr0ef//tJPNXvLO//+zocwt8Qj//7NAzELwyf//&#10;s/fOCPKm//+1GtAO9OX//7ak0ZT2XP//t4TRVvaF//+3BM9c9cL//7YZzer0/f//tcfOhvSe//+2&#10;D9CV9F3//7Vw0TjzDv//s5TO6vCP//+zZczG7w///7WKzILu3v//t+3NH+8Y//+6Ac7X8HX//7so&#10;0MTyxv//usXRfPUH//+50NGD9vn//7i80VD4Av//twLQV/e3//+0g8519mX//7JzzP/1Zf//sfzN&#10;TPVi//+zA88Y9c7//7UI0Xf2C///tsnSivYi//+3G9Ev9fn//7Zizqv1tf//te7NR/Xc//+22s5Y&#10;9qz//7f10An27P//t57P7PX3//+3Xs+m9Xb//7gd0Gr2V///uPDRBfeA//+5RNBa97f//7lNzm72&#10;/P//uW3MbPXu//+6acxK9bv//7tTzW72IP//utXOFfYX//+57c7D9fn//7kez7D2HP//t9LQB/XU&#10;//+2pNAp9Pr//7Y40HD0Nv//trrRG/Rm//+3q9IL9W3//7ev0hf16f//t17R3vY1//+3hNIc91P/&#10;/7d80jD4nf//tnHRR/i5//+1U9Al91j//7TWzw30QP//tZDOafBC//+2Rs1O7DH//7ZAy/jpu///&#10;t5rNWetE//+5i9BX77D//7kr0QrzYf//uAnQxPXb//+3zdFy94D//7if00T4gv//ufjVLfkR//+6&#10;tdWP+Nz//7pt1Ev3wP//uVHSR/Zl//+4+NGd9i7//7kp0Z/29///uA/Ptfcc//+28c1q9oX//7fW&#10;zaL2fv//uh7QQ/dO//+7wdMu+Cv//7tU1HH4Gf//uSvTq/ZQ//+3GtJC84b//7ck0kHx1///uDTS&#10;j/G9//+4adFG8qb//7gFzyj0A///uEPOjPVv//+5rtDR9ur//7sk1Cn4Pf//uh3UWviI//+2vND/&#10;94H//7PwzgP2Pv//s53OAPXq//+0SM8b9iP//7RZz0j2Q///tFzPWvao//+1c9Ds93f//7bq0vv4&#10;kP//t3bTjPls//+3cNLg+bv//7cl0Xv4+P//txzQKvej//+32M/C9jz//7lD0FP1wv//umjRC/Zb&#10;//+6dtFW9wz//7ls0Qr27v//uGvQwfZz//+4WtDZ9kz//7oD0jr20v//u+jTyPbJ//+8ldRX9dj/&#10;/70I1SP1Kf//vJTVPfTS//+6cdPG9Jv//7i600b04///t4jTdfSQ//+1iNHc8zP//7Rp0ADyyf//&#10;tcPQNPRp//+44dJz9sL//7tM1Cn4EP//u2jTlvdA//+7kNNy9jD//7241cX2sP//wD3YJvgv///A&#10;9teU+SD//7+w1A74qP//ve3QIvc3//+9TM569pX//72ezz33Jf//vdbQ5PhQ//+9a9He+Uf//7y2&#10;0dP5uf//u+LQ+vlc//+7A9Am+Cn//7l0zz/2Bf//t+zOwfRL//+4PM/m9Jz//7pL0gv2Of//vLLT&#10;9PdQ//++kdU397///78V1Ub3v///v2/VgvfJ//+/QtVC943//71I0ub2rv//uujQOvWZ//+56s9v&#10;9P///7n10Av0x///niS4P+Ax//+fILid4nb//58GuEPjDv//ndC3XuHD//+dC7cw4Hz//5wktoDe&#10;Uf//moi0itqK//+ZfbMp1+3//5rRtNPaPP//nbu41eCP//+fdbvf5cv//58dvHLmy///nLm6RuOG&#10;//+ZxbcZ3yT//5k8tnDd5v//mlG3vN6+//+aZLgo3h///5oruB3crf//mxO4t9yI//+cdbk43YL/&#10;/52QuVXe9///njq5guB+//+d9rlO4SH//5yBuBDgV///mwG2zd+C//+bHLdH4Lf//5xuuOTjS///&#10;nZa5x+Vh//+e+rpk5yz//6D9u57pOP//oqu8zOo6//+i5ryX6Iv//6ERugXjoP//nv63Et57//+f&#10;fLbf3SP//6IjuTDfhv//pE67TuI7//+kh7up4ub//6L3ukzhSP//oQy4mt8j//+fZbdK3ej//527&#10;tmnd8v//nHO2nN+C//+bnrfM4XL//5qYuJHhlf//mSG37d9d//+Yq7c/3az//5p/uEHfU///nPG5&#10;o+KH//+eULnT5GT//579uXHkXP//n1e5JeMV//+fc7lI4Yr//57auU/fzP//nLC3zNzx//+aorXq&#10;2oz//5rKtbjarf//nDq2ltwN//+cDLX+25r//5outCzZgf//mUGz39jk//+aMbXV2uz//5rzt4bd&#10;df//mk23Zd6+//+aArb43/T//5u4t+zh2f//nQW4B+GB//+cebaM3kn//5zBttDckv//nxO5495Q&#10;//+hXLzu4LT//6JAvhrhj///oXy9j+DW//+fbrxD39D//51Vu17f8///nHy7guEg//+b/7sZ4OD/&#10;/5t3uZzexf//m+e4pd00//+c5bhm3QL//52MuHHdn///nbS4pd5T//+cwbfV3e3//5u9tpXdVf//&#10;nIC2195x//+eDbf636n//53st7jeGv//nFe2PNsh//+chbZ827r//58FuMzgr///oUa6keWR//+h&#10;kLpl5pb//58qt77irP//m+K0htzv//+bZ7RS2s7//53ytxPdZv//oRe6TuHg//+ieLvJ5KD//6CH&#10;ui7jRP//nVm3qOAM//+cwrf/34L//56cuqHhXv//nrO6h+Dg//+cKrbG3Sj//5r5tEba+f//nVy2&#10;Bt1G//+g47mL4TL//6H4usfiff//n/S49eCy//+dQraa3pT//5u+tTDdjP//m/y0491J//+djbXL&#10;3Zv//55ytrLd5f//ngC2795T//+dK7ag3vX//5vStP3eGP//myyzhdyQ//+c3LRd3NP//558tTnd&#10;df//nea0Jdzs//+c97Nq3UT//505tLnfYv//nWS2SuC3//+cKLYW3yn//5rztUfckv//m221nduf&#10;//+d0ben3aD//6E3utLh/v//o0S8zOVx//+iabvd5Sb//5/1uVziGf//nUy27N5u//+bQrWR287/&#10;/5oktYPawf//ma+2MNqb//+Z/7dB2v7//5ryuEPbv///nJy5Ft0g//+eKbkc3k7//570uDTetv//&#10;n9631d+J//+hd7jW4WH//6IbuYXh9v//oBu35t+M//+cX7Sb28z//5nfsnDZ5v//mbqyYNps//+b&#10;GLN829v//5ydtIncjf//nV+0xNwh//+dyLTK3CT//56JtYveC///n5i3POGL//+hprp95f7//6Rd&#10;vl/ptP//pDq+Z+kp//+hTLqD5WX//59+t2/jHf//n1i2fuMR//+fDbX94yD//52MtJ3h6P//m5yy&#10;4+B1//+bPLLc4On//5yxtL3jD///ntS3AuUk//+f5LfL5YD//58otq/kIP//nk211ONH//+ew7ap&#10;5AP//59st6bkTP//nti3M+IN//+dB7Wl3dT//5sutI3aeP//msq1QNo5//+cSrfN3KP//53/uife&#10;wP//nkm6xd6i//+d2rqg3cX//54su0DeBf//nsu7qt4///+eO7oG3Bf//5zctzXYRf//nQa2btaC&#10;//+f3bj32L///6NNvBncGf//pCS8F9vk//+iw7l42Ar//6Jyt9bUj///o3O3ktJN//+lm7hu0KT/&#10;/6d4uL7M5v//pOa0AsIz//+dCqkXsPD//5DBmTqcuP//g/OJTot5//99v4E9hCD//38PgeWF8f//&#10;gxiF2orw//+IDIqykUn//49/kfaam///mredLacy//+neKods5f//7I6tQ28Tf//uJG7osBu//+5&#10;d71CwHH//7RVuYW8J///q5ayULUc//+krqx+r2n//6JYquGtIv//oj6rbqxN//+gK6nJqbD//5t4&#10;pJKlEv//mO+gS6LO//+dHKIqptf//6bnqgyvyf//sry097pI//+9Pb/aw7D//8LGxv7JFf//vvzF&#10;csZM//+xrLoguq///6G6q1msRP//lb+fqKED//+PoJkwmvf//440lxiZhf//jniWnpnp//+PM5aN&#10;mlT//5Dyl1yanf//kxuYlJpQ//+UWpkBmQL//5OSl4GWn///kVKUapQc//+Ob5CDkiT//4vJjNmQ&#10;+P//iuaLS5Gd//+MZYzQlFz//48YkF2X2///kjSU85sE//+WQZqrnkT//5ujoXGibf//oPWnuKbP&#10;//+kfKvoqjr//6SsrN+rMP//oTmqZ6jh//+bd6V5pB7//5ZboIaf0P//k6+dTZ5O//+SMJsXns3/&#10;/5CqmSefy///jv2Xj6A2//+MtZWensL//4quk9ycPP//ihWTO5qD//+LHZPymor//42Slg2cYP//&#10;kEuYwJ6X//+RqJp9nx///5C+mhCdVv//j2yY85vf//+QR5m1nbz//5Kgm7uhgv//lAucqaOR//+T&#10;v5uuoqv//5KumhKgg///knmaMZ/l//+Skpu8oIr//5GlnLCgTP//kN2dCp9T//+RXp07no///5KU&#10;nP6eMf//lGadAZ7x//+WDp0LoBv//5YIm6Cfp///lB6YiZ0r//+R9ZWlmrH//5DPlJCZ8P//kMmV&#10;QpsI//+QapW5nDX//45dlDibzP//iiCQDZiO//+ExYo8kvn//4D8hXqN4v//gIiEBowc//+CdoV+&#10;jZD//4SuiCKQZv//hlSK1ZN5//+Iho4dl2n//4vWkkecOf//jvOWFaAj//+Qephgobn//5C1mZWh&#10;ov//kMaanaEr//+QfJrhn8v//5B3mqaduP//kTeafJut//+SWJp6miX//5NDmtGZx///k36bhJq6&#10;//+TDJxGnGn//5HmnCGdZv//kBiamZzz//+O7ZklnL///49RmRCeQv//kAGZP6AZ//+PTpgdoAn/&#10;/43klp6ey///jaGW256h//+OC5gnnvz//411mDmduf//jF2XNZuW//+M7Zd1m7T//451mKWdq///&#10;jieYGp39//+MZZYrnEz//4uGlSua/v//jCiVo5sc//+NdZagm/D//47Dl5ucvP//jwaX1JyU//+N&#10;vJb8m2H//4yzlqebOv//jT+XoZz6//+O3JkTn0D//5C7mkCgxP//kVmaBKBt//+Qn5iRnxX//5AF&#10;l4ae0f//j2OWwJ8j//+OgZYSnxb//439liOe/P//ji+XGJ9k//+O2ZhdoGf//4/KmZWh2f//kaeb&#10;caPU//+TFpy/pFL//5KcnDyh9f//kVubYJ7u//+RGJwnni7//5IGnj6f4f//kz6gAqIx//+TaJ/h&#10;ovf//5Jvni2h9f//kbqcf6DU//+Sb5uooPH//5Ogmm+hXv//lGWYhqF///+U6Jc0odz//5UslzSi&#10;hf//lU+YbqMu//+Veppbo4H//5WOnC+jNP//lT+dVaJ1//+ULJ1SoWH//5JynECgdv//kWObWKD+&#10;//+RlZtDo5v//5OYnOSotf//lZme262z//+UQ53Org7//5D/mqmqxf//j5uY6agq//+Qo5kcpyr/&#10;/5IwmeCmKf//kpeaCaRJ//+SVZoootX//5JmmuCivP//k1ucPKOk//+U/53hpJH//5V5nimjt///&#10;lGCdBqFE//+TWpwdn6D//5KAm2Ofev//kcGa0KDe//+R15tDo6r//5Hmm9Olkv//kRibO6SY//+P&#10;sZmfoWv//475mIme7///kBaZj5+b//+Rf5s9oeL//5HQnBejjv//kYeccqSb//+RQpx/pWX//5GZ&#10;nJOmWP//ka6b1qZI//+QvZoMpIn//4/KmMSirP//kBSZVaJP//+RJZrOosz//5Ium9Kiy///kleb&#10;NKE4//+R8pmDnsf//5J2mMGdrv//k7uZQZ5l//+U3JpgoE///5WHm7+i5f//lOecT6Se//+SwJt0&#10;pEP//4+nmTOhv///jXKXOp8z//+OaJgqn8L//5Fgm2Gi5f//k86eb6Y+//+UQJ9zqCL//5Msnmeo&#10;S///kk+dGaeX//+R25xepfD//5D4m+yjNf//kCucBKDB//+QXJzBn87//5BbnH+fC///j5Oa/53c&#10;//+Ou5mUnRH//45cmRSdTP//jwaZ+p8S//+QvJwxolX//5Krnrql+f//k9+gWahw//+Te5+xqA3/&#10;/5JcnWmlaP//khWbraKv//+SRZr/oH3//5HVmqKeo///kO+aT53F//+Rmptpn7T//5TPnqWkeP//&#10;mEKhvaik//+ZFqH0qN///5bEnwClW///k7ibnqHI//+TAZrWoaj//5UDnLykuP//l3yezqfb//+Y&#10;L57lqKX//5dQnbKn4f//lqOdXKfe//+WBJ27qJX//5R3nVSojP//ku6ciKfM//+St5yZptX//5K5&#10;nMykov//klecuqGr//+SqZ1soDz//5OwnqOgyv//lESfJaH7//+ULZ7gozH//5SbnxqlDf//lW2f&#10;jqas//+VQJ7Vpn3//5Tgne2l5v//laCeeabb//+WtJ/MqGf//5bjoFeolf//lmWgA6eT//+VxZ9N&#10;pp///5T4noCmO///lDKd7aY4//+Sr5yXpQf//5C5moyimf//kJmaOaGy//+SNZutorj//5OnnOqj&#10;vf//lNKdkqQv//+V+53eo/z//5b2nemjNP//l6ad96I7//+WuJzxoGb//5RAmuOeMf//kqmaDZ3w&#10;//+S/Zsxn+j//5RynU6ikv//liufWKTX//+Xd6CJpjr//5iWoRCm9v//mK2gXKYC//+XFZ4goyf/&#10;/5WenIChLv//lYOcu6HY//+VhJ1bo1T//5UXnYKj5v//lAScs6K1//+TDpuOoMD//5MSmw2fxP//&#10;kxmabZ9j//+S2pmhn0z//5M8mcaf/P//lLCbXKGY//+WZJ1/o2H//5alnmij/P//ldmee6Rb//+V&#10;Sp61pZT//5TFnnCmav//k/SdPKWF//+S2Jujowv//5JzmzehHv//k92dN6HI//+WPqBjpAL//5dD&#10;odmkiv//lYyf86FE//+S5pypnET//5FVmoeYqv//kSiaNZeP//+SSZtgmPv//5SmnXacbP//luSe&#10;4J/k//+XrJ7FoYT//5cQneehQf//ljedkaCT//+V4p4BoK3//5VPncmgtv//lH6czKA8//+UcZxz&#10;oB///5SQnKSgFf//lF+c95/U//+VGJ5CoD///5bxoE6hPf//l82g0KDZ//+WaZ7Qnp///5VjnVSd&#10;sf//lbyddZ7D//+VWZz+nwT//5RVnCSeVf//k7Ob5p3P//+TT5vpnYr//5Nqm/Od1f//k3WbU54g&#10;//+RnpignO3//46AlQ2bNv//jUCUIpvz//+Ob5YknoD//4/NmEOfWv//kFyZIp2///+PT5gWmk3/&#10;/4xUlOqV3v//iPGROJIk//+HAI7EkKT//4asjc6RN///huiNl5LS//+IEI6wlZ7//4rkkcqZ8f//&#10;juuWIJ7I//+TK5pooqL//5WjnIyjev//lY6cCaFO//+UpJrcnsT//5SImqedxf//lmqcXZ7h//+Y&#10;dZ4Pn4z//5aznC2cE///kqCYlpcj//+Qn5dmlcX//4/flvKWlf//jmyUyJag//+NppKolyT//47K&#10;krWZ4///kXWVF55J//+UJ5hGodL//5Xamsmi4v//ltGcS6Ii//+WdZvOoAL//5QbmOSctf//kS6V&#10;n5of//+QUZT9mrX//5IOl1eeK///lFCaD6F1//+VwZueouL//5bAnMejWv//l0ud0qN0//+WMZ1Z&#10;oiv//5Lhmieex///jsOViZq4//+Mk5K8mNH//43jk9Saof//kbSX7J7Y//+VW5wFooL//5dIni2k&#10;E///l7qeUaPm//+W25yDohX//5TKmXOeyv//kuGXPpvE//+SdZdZmqD//5KsmG+aZP//kc2YOZlF&#10;//+P8ZaZl4b//436lHmWFP//jKCSs5Vc//+NOpLLllz//48XlFyYef//kOuWXZrF//+SipjPnUX/&#10;/5PTm3eftP//lCydJ6Dt//+STJvKnyz//47Nl76a9///jJmUhZer//+MnZPSlvH//42mlOmYNv//&#10;jlSWNJo2//+N4JZtm7H//4yFlWmb8P//i16UA5s9//+Ln5Nvmp7//408k9uaaf//jvuUSpoB//+P&#10;z5P4mOX//4/Ek1OXm///j2+TOJbd//+PGpPalsz//473lPSXP///j5aWppiN//+RU5kCmwT//5Lr&#10;mpOdSP//kmeZc51p//+QtJb5nHf//5BZllKdAf//kq6ZEKAZ//+VsJzBozv//5bOniOjoP//lnKd&#10;TKHr//+VYZssnzn//5PFmGucS///kzSXBJtU//+VNJidngP//5j3nGai1P//mvifBaWE//+ZRJ6D&#10;pCX//5VXm96gs///kaGY0p21//+QJ5b5nIT//5DelpOcmP//kUCVmpug//+QXJODmT///4+Tkh6X&#10;V///j5aSSJat//+Pi5MHliz//46ekySUu///jV2Sx5LY//+NlpOhkpr//49/lfOUt///kaqYYpfh&#10;//+Sq5lomhH//5HRmFCZ3P//j4SV3ZeX//+ND5O+lXT//4u+k0GVjP//i2uTl5d2//+LJJNimSv/&#10;/4uCk32aS///jQqVGpt1//+OHJb4m9L//400lxeaof//iyqVhZka//+Jm5NomK///4kgkauZmv//&#10;ikGRgJuu//+M65M6nfT//4+HlROeWf//kZuWmZ1D//+UFJj+nUn//5aCnBefJf//mGWe9qIH//+Z&#10;56DvpND//5otoOWlkP//mIGepKNH//+U8Jrmno///5FCl6CaNv//kJOXpJn6//+SsJo/nTv//5TU&#10;nGmgIv//lZSc2aCm//+UpJuMnq3//5KbmUybcf//kQqXtZkQ//+QfZcrmD///5Dul3KY4f//kcqX&#10;9ZpA//+Rq5dnmrj//5BmlciZ4///juKUHpih//+ORpOomGX//4+2lY2ayf//kjiYhJ8P//+T2Jpe&#10;ouX//5QCmo+kpf//kyiZ/KQN//+TGpq0o0X//5UkneekeP//l9yhvqbq//+ZlKQgqQf//5nhpHuq&#10;g///mcij66wq//+aTqOrrhb//5qboxKuX///mjqh6ayY//+a3KImq8v//5zPpDGthP//ntqmsbCx&#10;//+fp6gFsx7//556pzCy+///nLmlqLEs//+bXqSGruz//5nOo0KsHv//l/uhmqjs//+VsJ8kpP3/&#10;/5MmnD2gff//kV6aOZy1//+QH5kamiX//49gmLiZJ///j6OZT5o2//+RH5sHnUX//5LFnQOg8f//&#10;k7+ejqPN//+UJp9rpVj//5RJn1Slmv//lMGerqV4//+Vkp3qpX7//5YGnR+lTP//lbicYKR1//+U&#10;Rps9opX//5IOmcWgev//kSiZz6C0//+SQ5vHo37//5MonSilbP//kuqc96UA//+SYpw1o73//5Fd&#10;msKiRf//j5iYRaBQ//+OD5Wwnk///44dlK+dfv//kFOWL56k//+TCJiooGb//5LwmI6fu///jxGU&#10;nJvm//+LJZChmO///4rkkKSaZv//jgmUaZ78//+RJphPoib//5HJmZyhaP//kUSZjZ9a//+R7pqL&#10;n43//5RanQaii///lzSffKYe//+ZKqCiqA///5o/oQeoMf//mhCg3aba//+ZQKDupdb//5o3oyuo&#10;G///nMSmtqyO//+dxKferlj//5zbpnqshf//m/qlHaog//+cU6VwqeL//53GpzqsFP//ndenra1N&#10;//+bCaUpqu7//5dZoaGmvv//lXKfk6QZ//+WP5/apJ7//5kfoeuntf//nAyj9qrc//+cy6Pzq2D/&#10;/5saodupP///mVWgW6e7//+YpKCoqK7//5hloamrOP//l4Chp605//+WD6B6rcX//5XxoEOuX///&#10;l0uhX69W//+YsKJ3r7P//5nCo1evrf//mqikTK+M//+aq6Rprg3//5lcovCqUv//l4ig0KXA//+W&#10;D59Ton7//5V8nymh9P//ldWgKaPm//+WEKETpmb//5VwoQ+nvv//lHOgiqfn//+T4qA8p8X//5SV&#10;oO6osf//lbyhyKpG//+V+qGBqzz//5WzoJyrz///lbqgDayh//+WgKBKra3//5e7oRmuX///mHqh&#10;sa4K//+ZkKL+rlb//5wEpd2xDv//n02peLWc//+icKzGuf3//6O4riG7QP//or+tMrjr//+hoav8&#10;thz//6G7q7a1L///obirELUP//+gTajetDb//51XpSyyHf//mpWiB7AB//+aYKIqr9r//5xGpSaw&#10;6v//nXanebBa//+c26cQrWn//5tVpImpif//mviin6d///+coqNFqNX//56EpU2r7P//ntameq5V&#10;//+c6aVerjT//5mjoqmrzv//l1qhGKoI//+XJ6H5qon//5gNo+usEf//mH+k5axb//+YYKSgqxb/&#10;/5gqo8OpMP//l8+ia6c7//+XaaD3pe///5cLn6al4///lyCfI6eQ//+YPaACqub//5kEoMCtXv//&#10;mM6goq1z//+ZTaF+rPb//5rto9KtNv//nFumRK4D//+cW6crrqn//5xcp5KwG///nbKohLI3//+e&#10;kKhAsfb//51zpb2uLv//my6iYaln//+XrZ5rpSP//5KumY+hm///jZOU4Z+F//+LVpM7oJv//42Z&#10;ljulEf//kcWbIalB//+UeJ5Nqgb//5RYnlWno///ki6cN6R///+RN5tnpCD//5L1nWKnIP//lcqg&#10;dqra//+YCqLhrRj//5eAom+rl///lGKfZ6bt//+SYp2Vo27//5MqnoijHv//lbOg3aS6//+Yn6MI&#10;ppL//5ojo3ym+f//mk6i5qau//+bAqOeqAL//5v0pS2qQv//m7+lkatT//+aK6Qcqsb//5d/oRyp&#10;IP//ld6fHKi7//+WzaAEqvv//5jKoj6trP//mg6jl64x//+af6PbrH///5q9o+mqdv//mvikOamY&#10;//+arKQwqaL//5nAo3Cpn///mRKixKl6//+ZS6LaqYz//5nRoxepif//mZGiG6jN//+YSZ9/pz7/&#10;/5Ysm8uk6v//lDWY06MF//+UWJlEpB3//5dKnbipJP//maGh664Q//+YvqKQr3H//5YhoOWuU///&#10;k+ye/6yo//+So504qmj//5EVmmmmGf//j0eXCqB3//+OspVRnHr//4/6ln6cHv//kyOakp/B//+W&#10;r59ppUj//5gToaCpF///l6WhOKql//+W+aAbqyD//5YBno6qPf//lLWceKfe//+TyJo7pQr//5Nq&#10;mCSinP//k7KXD6GM//+UXpe1ohz//5QhmP+i4v//kxCaMqN4//+SQJskpGb//5Hwm46lq///kdyb&#10;kKbP//+R2Zunp6P//5JanGOoqP//k9Od+6pA//+VYZ87qx3//5W2nu2pxf//lNOdY6bF//+UAZwy&#10;pBb//5TSnOijev//ltSe5KRM//+YS6BWpN3//5g9oG2ki///l0Sf3qP2//+V6Z8YoyT//5REnfKh&#10;xf//kt2cvqCW//+Si5xUoPr//5PvnWijkf//lqafr6dO//+YZKD8qVL//5d7n7Wn6v//lE2cSaPz&#10;//+QsZiToBL//5AsmAygUP//kgWZ26O0//+SyJqLpcr//5GMmVGkov//j5yXR6Eb//+OZJV9nQT/&#10;/454lJyaVP//jtGUNpmF//+O3JRKmpf//48HlR6cw///j3WWGp6A//+PzZZGntj//5AzleCexf//&#10;kTCWJJ+4//+S+Jfxog///5SEmk2kYv//lFSbPKUg//+Sy5p3pMX//5GkmS+k6P//kimYsqZ3//+V&#10;Ypqgqh///5kmnYitYf//ma+dx6x0//+XLJsnqCb//5TlmLSkvv//k7eXfaOR//+SopbUo1X//5IJ&#10;lzWj/v//kpiZNaYT//+TsZvpqQn//5VDnpqskv//lr6gBa+i//+XP58xsK///5c8nUGvt///lyeb&#10;oq16//+WxJqxquD//5UkmWGoGv//kcSWlaTV//+OEpOAolb//4zckz2jzP//j/WYE6uE//+VZp/Z&#10;tp///5maplK/r///nSmrqsY2//+iR7JczV///6jSusLWX///rwHC5d9s//+zXcif5oP//7YMy67r&#10;o///t83NVO+S//+4as4n8iv//7fXzkPzI///thvNIvKK//+zs8rs8RL//7JCycrwtf//seHKRPIO&#10;//+xhcrH88///7HHy0z07f//sqLL3fSK//+zBswJ8vj//7Joy9zx5v//sNrLSPHF//+vH8pv8hf/&#10;/659yiPymf//ru3KWPNA//+v0crG8+T//7COyvH0TP//sR3K3/Pr//+yT8uO8yb//7PxzOfyCP//&#10;s7jMEe+O//+xf8i27JP//7AsxmPsN///sB7GTO46//+wYMek8NH//7HKyqnzs///s4nNX/Wz//+0&#10;us4w9c7//7XHzeL0cP//txvN+fLS//+4Xs7I8jL//7fozrDyK///tZrNIvIU//+0n8zx8rf//7Tr&#10;zZbzTf//tCbMofJ9//+yMMo98I3//7EByMfvaf//sW/JDe/z//+y6Mpu8Vj//7Q+y9zyoP//tP3N&#10;FvMY//+0b80s8eH//7MQy/7vsf//s3rMAe9H//+1tM1l8Q3//7anzUfynf//tdjL0vMd//+1xMwn&#10;8+H//7bWzoH1GP//tufPq/VN//+1Q85C8+j//7Mmy+LxkP//sjvLEu/b//+zfc0K8HH//7VZz5Ly&#10;xv//tSXPdvQd//+zos3/87X//7GKzIHxvv//rrTKo+69//+s+sm67Sb//65Qyznuu///sYbNsPGe&#10;//+0ZM8Q80v//7Z4z4nzs///uFnQcfO5//+4wNDY8rT//7dZ0DnxUv//trrQifIU//+3RtFK9In/&#10;/7dZ0Cb2Tv//tjTM4PXs//+0ksla8+///7SJyLPyqf//tcrKw/Le//+2Xszx86f//7bkzy300f//&#10;uAvRiPYJ//+3ddE69V3//7TrzlrzEf//spjL2vFM//+xoctZ8LL//7K4zWnxdv//tP7QjvL3//+2&#10;ItHP857//7aD0abzsP//t/PSZPRE//+6W9PV9Wz//7xw1GH2kP//vDvSBPZ3//+5zc1+9P3//7dr&#10;yhjzbv//tkjJgfKr//+2MMse8yv//7dZziz0////uWbRZvcF//+6kNJ490n//7mT0Gb1SP//tzXM&#10;7fH9//+1MMp67zz//7QxyZPuA///tJjKSu7V//+19Mwb8Oz//7bVzZTycf//t+vPdfPH//+5odG9&#10;9b///7oD0hL23P//uVfQyfaT//+4zc9N9Sb//7jPzlPzHP//uQXOGvEI//+4Hc3M7u7//7dkzoju&#10;rv//t9PQUfFH//+3I9AI8+H//7XHzlv1hP//ta7N8/co//+2ks6s+JL//7bjzsb4p///tXHNEva2&#10;//+y6cqM89j//7IQylryov//s1PMc/PW//+1LM6i9eD//7Zuz7L2uv//t37QufYQ//+4RNIt9OD/&#10;/7dC0mLzi///tLvRIPMA//+zItCZ9B3//7Kb0Kj1T///sq3Qs/Uh//+yuM//86D//7JBzi3xzP//&#10;sufNkfHt//+0pc6T9B3//7VqztX10P//tV7ORvXH//+08c2F9B///7TQzbHyJP//tQHO4vE0//+z&#10;8M7v8ML//7GkzUTwsv//r0/K0PFR//+uEMkQ8hr//66nyU7yvP//r03J0PJm//+wFcpZ8fn//7I3&#10;y6vzCv//tIvMW/Sv//+2AMv99fP//7aPy8/24f//tjXMTfcj//+1mc1h9tj//7Spzan2J///s97N&#10;IvWe//+0HM1U9eP//7UYzqr2Uf//tRrPXvWC//+zvM5x84z//7KGzQzyDf//sqPMlPHj//+ygMws&#10;8cr//7FIy5TxlP//sL/Ma/Ll//+xUs4F9aD//7Ffzbr3Qf//sT/MMPcd//+x+stk9hj//7O4zCX1&#10;VP//tlPOg/VG//+4itEJ9L7//7iX0YXyg///ttzQJO/0//+1eM9C7/D//7XA0GTzIf//tm3R2PZ5&#10;//+2TdHF907//7Vp0ED1ef//tJXO8PLn//+0xM9Y8h///7U80JXzFf//tQvRLPRb//+1wNKh9dv/&#10;/7cv1IP2sP//tzfUGvW7//+1tNFN81T//7SyzybxR///tfbQWvEo//+4iNP98tj//7pc1yz06///&#10;uq3YI/Y9//+5NdZK9Zr//7au0q3zDv//tFnPNO/K//+zRM057gj//7PSzWbu/v//tHrOePEY//+0&#10;gM938mz//7Ut0RvzIf//tzbTePN2//+5VNUe8wD//7lz1GjxWf//t+XSVe/Y//+3ZNH78Mn//7e8&#10;0o7zf///tyPRhvUf//+2h9Ah9M7//7YjzxvzM///tN7Nn/E+//+0C81i8SL//7Rhzu7zPf//tPrQ&#10;lPV5//+2ONIR9tX//7ds0of3MP//t3LRbfa3//+2mdAo9fz//7Wez/H1Qf//tVfRH/TT//+1X9IA&#10;9C///7S70HHyof//tPPOG/FM//+2gMyz8HD//7gTzDLvv///uUrND+/w//+5jM5q8OD//7kAz3ny&#10;Uv//uQPRDPRy//+5OtKS9in//7hc0p/2vv//tnDRNvaa//+0t8/R9nr//7OpzyD2Jf//s0HPFvUU&#10;//+z08+m86f//7T8z9jy4P//tgbPIPMq//+2G82O87z//7WzzI70Yv//trPOLPW5//+4d9Db9rD/&#10;/7ll0hj2mf//uenSbva1//+55NJB92X//7kW0UP39f//t/zPZfeV//+3Ys069mH//7eoy7z1Df//&#10;uRPMIvT2//+6a8179cv//7obzb32DP//uPzNcPWr//+4Y8399Yv//7gAzxj1a///t8PQSfUB//+3&#10;6NFH9Kn//7hW0eT0zv//uLvSRPVT//+44dKF9eL//7kJ0sj2sv//uR7Su/fg//+4t9IJ+OH//7dR&#10;0GH4pP//tdPOsvbj//+0+s1O82f//7U2zGnvJv//tdjLmevJ//+2W8s56vr//7fbzSDtp///uW/Q&#10;GvHx//+5cNGr9Ur//7k40tL3p///uTvT9/jd//+5btTq+Oj//7nb1XP4T///uh/VJPdb//+6ItRG&#10;9jn//7li0sr1E///uMPRyPTX//+4ttFm9aT//7hU0Dv2Tv//uFrPP/Z1//+5T8+r9pP//7ov0Pv2&#10;qf//um3Sl/a3//+5vtOg9iv//7df0onzm///tETP2u9s//+y9s5I7Fz//7NRzbfrkv//tEHNB+0Z&#10;//+18czu8Hz//7hOzof0Z///un/RufeA//+7HNRN+QH//7jZ0zL4mf//tQfPQPbq//+yq8yC9YX/&#10;/7NizU/1mf//tPXPC/ZD//+0786v9j7//7P/zUT19///s/DNN/X3//+1MM7u9t///7ba0QH4cv//&#10;uCfSWfmi//+4GNG9+P3//7d2z/b3Gv//t9XPFfVW//+5rdAL9Rz//7td0Xn2C///u3/SIPbS//+6&#10;ZdID9tX//7l/0fP2sv//uV3R4/az//+6ldKI9vz//7u10un2Df//u9zSh/QR//+8A9Kt8qH//7tP&#10;0lLyA///uZrRYfJs//+5FNJn9C///7lE1Fv1mv//uEfUH/W///+3LNKS9ff//7fd0n/3V///ub/T&#10;2Pi0//+6mNQU+Ib//7nN0oD2h///ubjR//TH//+739Qw9SX//76c1qz3FP//v9bWlPix//+/gdQI&#10;+O7//75Y0KD35///vPXN3vbA//+76szU9mr//7vZzfD3N///vIHQBPiJ//+9CdFR+YX//7y80Qz5&#10;g///vCDQj/id//+7RNCi9wD//7qp0ZP1tP//uz3TePXb//+8ZdTn9sv//70G1Pn3Gf//vSPUgvb0&#10;//+8ntPV9tf//7yV1Av3F///vLrUWfdL//+8E9N69xD//7sk0mH2nv//usjSSvZA//+6W9JS9Wj/&#10;/53SuK3fOv//nb+4MOD0//+dcbf14bz//5z0uEzhsv//nL+5POGr//+b1bjs4Cj//5n5tsncef//&#10;mRW1PdnS//+bJ7cn3FH//56ju2Pijv//oI6+j+dv//+fyb7H54X//5vPutziNv//l0y1pNv5//+W&#10;qbRQ2nv//5kMtnfcfv//mtW4Rd1a//+bVbix3GX//5tpuDPbP///m+q3s9ti//+d1LjO3gv//6A4&#10;ux/iD///oMq8QeSB//+e/Lsg5DD//5xduQrilP//m0S4OuIX//+berg94kj//5vJt7Xh1f//nSK4&#10;DOIe//+fdLm347f//6FFu1flKP//ogm7+eVW//+hQbrO41X//5/uuN7gjf//n9S4IN9z//+hgblE&#10;4MD//6N2ut7igv//o7a65+JF//+iDbkL35j//6AKtrTcav//niK0oNod//+ce7ON2bP//5vHtJ7b&#10;6v//m0q2sd6g//+Zdbcr3oz//5a+tZbbzP//lga01Nq4//+Y1Lbo3iv//5yFuYPjH///nke59eVB&#10;//+d8bhU43D//50EtqXfzP//nRC24d1m//+dKbf23Df//5vIt5/ahP//mm+2t9lO//+avLa32ej/&#10;/5wft2Xbcf//nJK3H9vY//+bcLWG2qD//5o+tFjZnP//mg20rdpS//+ZurU53AH//5iYtPfdj///&#10;mK21meAo//+bWbg+49z//52cufXkyP//ndm5qeIU//+ePbo438z//5/WvIfgDv//oU++m+FF//+h&#10;879a4hH//6G8vy3ibP//oIi+eOJ4//+enL1Y4kD//51IvIXiBf//nFW7O+DK//+biLlU3rn//5wc&#10;uJPeCP//nb65L98m//+fTLpU4Pz//6ASuz7iLP//nuG6NODq//+ctLfX3lD//5xEtwPdp///nRe3&#10;j946//+dELeV3YL//5xRtx7cWP//nSe4SN5B//+fuLri4zf//6GWvGHnAP//oVa7l+au//+e77jO&#10;4pn//5watevd3P//m4u1i9xi//+dRbdX3oL//5+7ubviNP//oWy7a+UL//+ghLq05Ib//539uHXh&#10;jf//nMK3bt9i//+dO7fa3nv//51Yt1Dc0///nI+1Z9pN//+cs7Si2av//57ctqvcjf//oUO5puCU&#10;//+hi7rM4mr//6AFujfiI///nqq5pOHN//+eJLkR4Zz//55FuAjgjf//ns23Ht65//+e0LaW3SD/&#10;/55ktrjdVf//nhO3Hd8c//+diLaF4C///52ytfDgb///nzO2luD3//+fzraI4G///55ptO/ejP//&#10;nRu0Kt3I//+chLTO3j///5tktQ/dtP//mc60YtvA//+ZI7Pn2gT//5nrtFLZvf//nFe2Vdv7//+f&#10;1LnL4Gr//6JLvKLkE///od68q+P4//+febqT4Rz//503uJbelv//m9G3o93e//+bTbfc3pv//5s2&#10;uLvfgv//myy5bd+s//+bYLmi32L//5xluZnfc///nfm5dN/i//+fyrmf4K///6F0ulHhr///oi66&#10;2OIH//+hI7oW4G///561uBLdhP//nBm1ytst//+arbR72vT//5tDtPLc5f//nS+2n99x//+ep7ex&#10;4Gr//566t0bfbP//nlu2b96P//+ebLZa35H//57lt1PiMv//oES5zeWk//+iar0l6Ij//6KWvbvo&#10;QP//oIS7A+WR//+e87hR48X//568tzXji///nfi2DOJh//+btbPH3zP//5mxse7cif//mgyyf90S&#10;//+clbUc4FD//591t6bjtP//oHK4A+TR//+fdbaA4/v//54JtRXjIP//ndW1QeNf//+elbZ046j/&#10;/57Ytw3iHv//nki22t8p//+dPrZS3Jn//5yPtlbb+f//nTu3zN2Y//+ePbmR30H//55KujvfK///&#10;neu6Ut5d//+eersS3qL//59Ou3PfCv//npS5lt0g//+c9Lay2an//501tl7Yaf//oBi5UNq0//+j&#10;fbzO3b///6SmvXndef//o2i7K9lz//+iSLis1QD//6JUtzXR5f//pEa3kdBg//+nBbiQzc3//6co&#10;tmTFr///owSvHbdl//+YvaElpAL//4quj7qQbP//gO2DyoTy//9+sYCkgy7//4BzgiqGTv//g/SF&#10;i4vl//+KR4vElOn//5S/lo6hr///oW6j9q7a//+tRrBouRv//7YzuZ6/o///uqe+b8KE//+4K7ze&#10;wCj//69FtSC4fP//pa2sY6/J//+hlKjqq1///6RqrIis5f//qFixMa+D//+mwq9LrT///6FZqA+n&#10;xv//oAikNqbA//+mMahPrVb//7Efsji4yv//u4y848QG///CH8TJy4b//8F+xiXLhv//t1C9+8F/&#10;//+oOrBksjv//5vspNGluf//lWaeUJ9P//+TiZwDngP//5Mimv2eVf//kkWZYp2R//+RzpgPnBD/&#10;/5JSl7Wasf//kuOXnplI//+SSpaJl1P//5BzlAyVCv//jV2P75I5//+J0YsSjyv//4fQh+aNnv//&#10;iJSIKI8B//+LPYtokqL//451kDOWmf//keOVjpnS//+WNptpnQr//5uBoZmhVv//oHunNaZ+//+j&#10;MKrKqpr//6KHq0Srov//nn+oFKig//+ZtKNUpBj//5bun9mhqv//lZ6dqKGR//+UYZv+ok///5Kn&#10;mpqicv//j9+YtKCN//+MzZaKnUD//4pnlIqaEv//iXCTV5h2//+Kl5QHmWj//4z/liybu///jmCX&#10;x5zG//+NsZeRm3X//4zMluSaJv//jiaX+pvB//+RPJpzn4r//5Mgm5eh2P//ks2ajaEu//+R+Zla&#10;n5r//5HnmaGfIv//kZqajp8l//+QNZqvnjv//46fmhqcl///jiaZoptN//+PL5nEm0b//5I2m3+d&#10;iv//lZedfqBV//+WDpyKn+7//5MbmCubxP//jymTGJbr//+MxJBJlIX//40JkOaV7P//jmeTIZlk&#10;//+PeJVDnQH//47ZlXmeMv//i2KSF5qv//+HL40klNH//4U8iiORAP//hXuJ0JBt//+GhIseker/&#10;/4ehjRKUWf//iWmPmZeV//+MF5K+m2X//45hlV6eYP//jyeWx5/F//+PK5fWoIf//498mTehLv//&#10;j5GZxKBg//+Pvplynhr//5ChmSabrf//kjKZkJo8//+Te5qOmgD//5OPm3qafv//kp2b4JtW//+R&#10;ZZuCnCT//5BimnGckf//kBWZlJ08//+QhpmJnnz//5CmmYKfVv//jz+YOZ5w//+NYJa6nQv//40j&#10;ly2dcf//jiuZAp7B//+OZ5m+nl///42bmNucd///jhGY1Jxz//+Pd5m/nlj//47umPKeg///jKWW&#10;t5yR//+LcJW7m2X//4xhlsicZv//jmCYcp4///+P2pkynwX//4/zmK+eJP//juOXlJyU//+OapeG&#10;nIf//49UmNSeTP//kHKZ95/f//+RDJpBoDz//5CcmU2fPP//j7uX4Z4e//+PsJd8nor//4/+l8mf&#10;xf//kAKYTKC0//+QCZkwoWL//5Bhmm6iL///kPGbiKM4//+Rwpx5pH///5OQnhqmHP//lKKe9qXA&#10;//+Tpp3eol7//5JqnPCfG///krOeB57+//+UdKCXodf//5ZqosKlPv//lqGif6Yn//+VTaBspLH/&#10;/5SNnsajcf//lSedy6Na//+V3ZvxozT//5ZHmYyjG///lxCYhqRG//+XypkmpgP//5evmkamkP//&#10;lxqbeKWY//+Wipygo+D//5XtnXCiPv//lPedqKEn//+TxZ1coP3//5MBnPiiIv//kuacrqSF//+U&#10;Zp23qMf//5aHn6KtZ///loufzq8F//+Ut54jrar//5M1nFurqP//kxmbmaou//+UCpwOqRv//5Rm&#10;nKOnk///k8Cc0qXw//+TJZ0ApTz//5QgniumPv//lnqgI6fX//+XIKBFpr7//5VhnlSi8f//k8Wc&#10;1aAL//+S6Jwtn5T//5Jam+OhIf//klScVaP6//+SNpzFpc3//5F5nDCk1P//kEGaf6Gf//+Pl5kQ&#10;nvv//5DNmeCf2///kn6b6aMI//+TNp2epg///5Osny6ojP//lHuglqp3//+V26HHrA///5ZjoYSs&#10;Hv//lJ2e2amQ//+SPZvupmT//5HGm1alFP//kracSKTe//+T2J08pGL//5QHnOGihf//k2ibY5+d&#10;//+TCpornUX//5M+mdycdv//k8GaYZ2D//+UFJson97//5N+m1ih9f//kjia86LI//+QTJmsoZX/&#10;/46gmFOffv//jy6ZJ59j//+Rf5wKobv//5Oqnvak8P//k/6fqKbx//+SeJ3Opuv//5DZm4Cl4P//&#10;kFSauaTb//+QWptPo83//5AvnA2ihf//j/OcMqFL//+Pd5tUoAn//48tmmifVv//j4maeZ/F//+P&#10;3prdoIP//4/imxWhDv//kD2bt6Iv//+RXZ0ypFz//5JOnm+mS///keyd4qYl//+RJZxYpIX//5GR&#10;m86ja///kumcqaM+//+Twp2zozH//5M/nZairv//kw+dgqNO//+VIZ9Epj7//5fToWyo9f//mFOh&#10;U6hs//+V+56IpOT//5Lemyqhbv//kVKZhaCX//+R5Znfoiz//5N0muKkOf//lGmbK6Um//+UaZrI&#10;pSr//5RRmvmlwf//lCybw6b+//+TgJxDp8///5L1nLCn2///kymdiacH//+S7Z3apHX//5Jdnc6h&#10;Yf//kwOe5aBv//+UQKBKoUf//5R7oF2iDv//k/WfcKLB//+UC57spGj//5RsnpemHP//lA+dgKZw&#10;//+UE50Dppn//5Vtnj6nv///luqf8qie//+XFqB0p77//5Y/n+emDP//lZifiaWR//+VTp+opon/&#10;/5TWn5endP//kwydu6Xa//+QEJoXoaz//47SmBOe5f//kEGZIZ+O//+SUJstoaL//5QSnKmjOP//&#10;lYedMKOB//+WvZ0Qorv//5dmnKihlP//lmSbcZ/b//+UOpoAnmX//5LvmfmesP//kxKbaaBP//+T&#10;9p0qofX//5UZnoyjJ///ln+fnaRl//+YMKCNpcP//5ijoAula///ltudXKKO//+UxJq6n+v//5Ru&#10;mmOgD///lPebZqGi//+VK5xAooX//5THnFGiC///lGCb3aEa//+UqJuYoO3//5Uum0yhXv//lT+a&#10;paF4//+U1ZnuoOr//5Tjmi6go///lcubtqFk//+Wf51coqH//5aznsCkcv//lo6fvKai//+VhZ9N&#10;p5b//5PfnYOmmf//km2bo6Rp//+SX5thoxX//5SKnbOkSf//l2ag46af//+YRaHipsT//5Xwn0Oi&#10;+///kqWbgp3V//+Q7pmwmtX//5EDmjaau///knicIZzP//+VDp6UoEz//5c9n++jTf//l8uft6Re&#10;//+WiZ5eox7//5S8nRqg2v//k/Wc2Z95//+Tl5yEnpP//5Lkm2SdXP//knWap5ye//+SS5q4nJr/&#10;/5Jxm6edSP//k8ud3Z77//+V8qB1oOD//5buoTChPf//lgCfn6A1//+ViZ6HoIz//5XznmKiDv//&#10;lR2c/aGe//+TfZr8n5r//5LMmkyeIf//kyKa8J2+//+UEJwrnkj//5Q5nE+edf//kcSZmJyo//+N&#10;ipUpmcX//4skktCZA///jCiUEZrd//+Oh5aLnGP//5CGmG2cO///kOeYrpqC//+O05aml2T//4tU&#10;k0KT8P//iFSQIpGO//+GxY4VkNz//4YmjM+RUP//houMwJL1//+Ifo6hlg///4u1kg2Z2f//j9eW&#10;c52s//+TVJoJoAL//5STm0yf9f//lFKbCp7r//+UG5rFnlX//5Tlm2ieef//lU+bmp19//+S6plK&#10;mYv//4/JltOWA///j3WXYZbt//+QJphombD//49altuafP//jmOUaZpU//+O55OEm3b//5EplROe&#10;bf//k/CYCaF7//+VmZpion///5XqmzWhbv//lMOaAJ7X//+RhZZXmsX//41pkhaW2v//i2WQa5Xe&#10;//+MkJIVmCn//49ClNebLP//khGXMp1g//+U/pnAn5T//5fEnMiiK///mB+d0qLk//+VJ5tdoHz/&#10;/5FVl5WdMv//j7CV3pw1//+RdZfXntj//5T/m9yjNP//l3ieuaX2//+YhZ+tpoz//5kSn3OmAv//&#10;mMud86Q1//+XopvYoUf//5agmsyemf//loGbgJ0+//+WYpxUnIb//5UXm5Gbcf//kwWZnZpk//+R&#10;V5famhj//5DElxyal///kcuX6pv8//+TRZk+nVL//5QGmiGd2f//lC+a5p4Q//+UUZwUnrr//5Qo&#10;nPCfP///kjabSZ2X//+OzJczmaD//4wik2eVsv//i3KR8ZPH//+MipMVlJz//44UlVeXa///jqmW&#10;1Jp5//+N3JaSnDL//4wslMCb8P//izqS+Zrn//+MLJKVmqX//45dkzGbGf//kAWTX5rg//+QOZKh&#10;mW7//49JkZmXYf//jkaRXpYH//+OG5Kill///48JlTWYg///kKWYDJuJ//+RP5jfnTz//4/MlsKc&#10;c///jeeUFZsI//+NXJNlmu7//48qlbSc1v//kbqYx57E//+TSZo4nvH//5TlmwqfAf//lombnZ99&#10;//+XAJs5n4P//5a8momfoP//lwua2KD9//+YvpzspAD//5ornxWmdv//mayfoKaf//+XMJ4mpIv/&#10;/5OjmwWhJ///kXiYeZ6+//+SMZgpnr7//5PNmIGfUP//lI2YI57y//+UpZewnfD//5Shl+6cyf//&#10;lBCYUZsO//+SpJgwmJr//5Fgl/CWkf//kXyYhZZv//+S7Jn1mGv//5TFm6Wbd///la6cZ52T//+U&#10;75uQnVX//5L7mcKbV///kLKX+Zln//+O+pbimSH//43YlgeaKf//jH6UYZpp//+LcJLomY3//4u7&#10;k1GY8v//jIGVCpjG//+McpY+mHn//4vblmCYl///i3aVsZmu//+LGpQ6mw///4rWkq+cL///i06S&#10;HZzk//+MjpKTnOH//48OlJedHP//koSYH56G//+VTJucoHb//5cbnkiiqP//mF+f6KTA//+YbZ+n&#10;pUL//5alnUGjHv//kw6ZUZ6a//+PupYgmlH//49WliqZU///ka6Y1ptQ//+UiJukncL//5YinMqe&#10;tv//lWebb50r//+S9JiNmgD//5EslriXyf//kRCW05ea//+SD5fYmML//5M9mJSaV///k4qYOZtn&#10;//+Sm5bsm3X//5DPlVCaaP//j2WUiJl4//+QB5Xpms///5I+mJienf//lJ+a9KNE//+WG5wxpqz/&#10;/5ZLnJCnk///ljadjqdS//+XGaAdqBP//5jCo02qJ///mgOlSKxL//+ZzqTlrSn//5j8o06tQv//&#10;mOyiO61X//+ZCqFBrGH//5jKoAKqT///mcSgZKoF//+cEKKwrHz//53wpPivyP//ngeldbGp//+c&#10;L6PgsSD//5onoh6vbv//mMuhJ61z//+XXqAsqtb//5WknsGnv///kw+cP6OH//+Pm5i2ner//4zT&#10;lduYpf//izCURZT5//+KaZOOk0v//4qNk6qT8P//jBSVI5dN//+OCpdem/b//49YmW2f/P//kCKa&#10;6aJs//+REJu9o47//5JYm/WkFv//k22bo6RM//+UJ5tXpFL//5Sjm3ikA///lDibPaKf//+S85p6&#10;oPH//5Lsmymh2///lJidqKV+//+VLJ7kp6z//5Pwnf2mwv//kmKcVaSY//+Qypo5oj///49Ll9ag&#10;I///jpaWJJ7v//+Pg5Zan2T//5JHmNahpf//lFqbAaMe//+Sc5kuoJT//4z1k5Wa8f//iMiPQJeR&#10;//+JGY+bmXb//4ykk3GeQ///kDCXX6GV//+R4pltoaz//5LGmqig9P//lEica6IL//+Wop6vpQP/&#10;/5kPoHyn/f//mg2geKiY//+Zc587ptr//5hgnpKk9v//mDSf66VF//+Z/6OkqOL//5xHp1itKf//&#10;nFSn264V//+ai6XQq9f//5kto+yphv//mYCjs6lR//+a/KTBquj//5uHpTKruP//mjikRapI//+X&#10;t6JCpxb//5V1oAuj8///lXmfc6OE//+YpqGhptr//5y6pI+rIv//ng+kyKwd//+cXqJLqcT//5q6&#10;oL2oYP//mkahaqn8//+aeaMyrZT//5otpAWwi///mMyi3LD0//+X4KF/sBn//5gPoQWvUP//mK2h&#10;H67Y//+ZsqIqrz7//5pso32vcf//mYWjRa0h//+XaqFDqFf//5XLnyWjw///lXKeS6Gk//+V257K&#10;oi7//5ZWoAWkS///lgyg6aZK//+U9aD4p0j//5QIoLenyP//k/6gtKiG//+VMKF7qjD//5aMokKs&#10;Bv//lpqhyqyt//+V9KDCrOH//5Y8oL6uFP//l+6iJrAi//+Zw6OvsTL//5pOpAywAf//mqSkYK6z&#10;//+cWaYar+b//58VqLCzNv//odWrFrZx//+jBav/tvf//6JOqz+0jv//oU2qYrIN//+gv6n3sUb/&#10;/5+zqMqxUv//nTWlwrCE//+Y5qB4rZH//5Tgm2up/f//k9OZ36h0//+VrJwIqQ///5hAn1ap4///&#10;mfOhc6m7//+azqIBqRf//5v4onupjP//nVijlKtp//+dzqSOrZb//51JpQWvbf//m9Wkb6/g//+Z&#10;TaKFri7//5cUoQesLf//lqChpKv8//+Xh6OXrTP//5hhpPGt3P//mKik8qzw//+Ye6P1qrf//5iF&#10;ouuom///mVGiqKgo//+aBqKIqTn//5oEog2q+///miOiFa1O//+aJqJIrrP//5mkohuuB///mVqi&#10;Uqxq//+ZuqNmq4L//5pWpPysGv//miul1a1y//+aYaawr6T//5vzqBqxyf//nLin0LCW//+beqTt&#10;q7X//5mXoXimwf//lqGdlKLu//+SFZj1n+z//42alQGecP//jAOUI6AN//+O5pexpRH//5OHnMap&#10;yP//lkif2qrH//+WX6AzqLH//5Smnr6l/P//k1idsqVP//+TcZ4Dpt7//5Q2nuqo1///lZCgQqpr&#10;//+VtaA/qab//5PfnjWmPv//kouc2qN+//+TCJ1kovj//5S6nvejw///lzOg8aT8//+ZRqJJpa3/&#10;/5qXoyymVv//m8Kkpqgr//+cH6Xkqkv//5tjpfOruP//memkoKw2//+XlKHfq4v//5ZCoAGrlf//&#10;lxugeK1P//+Yd6GArmj//5jsoYGtDP//mOuhFapD//+ZcKGdqKT//5nloruo5f//mWOjOqoU//+Y&#10;g6NCq5f//5iyo+qtdv//miylRq8Z//+a0qU3rqH//5lqoomrtv//lyeeoKha//+U5ZrIpY7//5NF&#10;mFykAP//k5iZM6VQ//+WcZ2Wqhj//5kiogSu8P//mTqjY7B///+XyKKWr6H//5ZXoR+uAf//lOae&#10;9qtn//+SmJtcpr///5ARl2mhJf//jtKVK505//+PX5WPnIT//5H2mOGfof//lSidSqSo//+WUZ9d&#10;p+T//5WynuSoov//lNudjagH//+UEJv/pm3//5N7moykdf//k3+ZkqMy//+T95kFouz//5SSmROj&#10;dP//lNOZuqQt//+Ty5oXo+r//5HUmeii3///kCyZn6JC//+PYJleorL//48+mU2kF///j7OZ0qZS&#10;//+QfJrOqML//5Gbm+iqnf//kwictar8//+T65xkqRj//5RHm1amH///lS+bNqRl//+XcZ0JpQD/&#10;/5n/n8Gmhv//mtChKKar//+YlZ+7pEX//5TbnOOg2v//kdmaup5B//+QP5nRnNn//4+PmXOcVf//&#10;j1CZEZy4//+QL5lunqf//5KSm0Ch/P//lLCc5KRl//+UwZybpD///5LwmqSiZf//kIuYYKDB//+Q&#10;iJitokL//5J/ms2lyv//k2iblKdu//+SOpoqpcf//5CrmDeipv//j/SWqZ93//+PppUUnJH//47Y&#10;ky+aKf//ja6Rt5kH//+MopEPmOz//4whkOSZKP//jIKRHJnT//+OiJKwnFP//5GuldWgcf//lAKZ&#10;AaPE//+UMpqJpKL//5Iyma+jbv//j5KXjqJf//+PCpaspBr//5F1mByouf//li2bv66T//+aOZ8y&#10;sgP//5oHns6viv//lqGbPqlZ//+UXJi9pVb//5QQmE6k9///lBSYiqYT//+UT5l7p9L//5S6m0Cq&#10;Bv//lQ2dc6yi//+Wc6B8sMT//5h5owa1QP//mU6i/7cw//+Y+qEIter//5eEnj+yA///lUibiq1i&#10;//+TYpneqnL//5HhmMSpWv//kG+XyqlK//+QpZjurEr//5Uanw21df//nLaoyMLL//+jn7HKzpz/&#10;/6leuYvXS///rpvA4N6j//+yq8ch5XT//7VCy7zq+P//tkHN/u4r//+2MM4d767//7XuzYXw3P//&#10;tYbM//Ja//+04Mye85X//7QKy87zmv//s03Ke/JK//+zDsms8Pb//7JXySDwb///sN7IX/EA//+w&#10;Dcgz8kr//7B5yOvzAf//sRrJ2PKu//+w2MpE8iX//6+FyfPx1P//razI8/FR//+s6sh88SP//64T&#10;yWbyZv//r+bKs/RV//+w7ssb9X7//7Gjy0n1JP//spnL4PNs//+zQ8wl8HX//7JYymPswv//sGbH&#10;Oeon//+v2sXx6yv//7C2x1TuwP//seHKH/J///+zgM109WT//7SOzxb2aP//tUrO3PXc//+2gc40&#10;9NX//7eszZnzwf//uAPNGvMI//+20sxK8o3//7SIyzHyIP//s5DLifI+//+zbcwK8h7//7KPywzx&#10;F///sSrJRu/G//+wxcjM77H//7HMydzxPP//s7TLwfM2//+1OM049Cv//7WJzcvzTf//tEDM+PCR&#10;//+yTMsz7YT//7KKyx7tFf//tJ3Mae76//+1Wcwu8G7//7Toy0/xR///tY/MmvLV//+3Hs9a9I7/&#10;/7fU0MT1P///t0TP+PTH//+1+84d84X//7T/zRzyc///tXTOSvLl//+2GM+Z9D3//7UOzo70Yv//&#10;s9TNJvN7//+y7cyZ8e///7Fly9rv4P//sBzLYu6t//+w38yN75X//7NazrTxUP//td/QBvJX//+3&#10;bs+38q3//7fUzlbypP//tjjL6/EW//+z1soc70P//7N4yxrv2f//tKfNHPI+//+1ks1e9En//7Vz&#10;y370iv//tHHI1PL2//+0PMgq8bX//7V7ynvyav//tt/NxfR8//+3stBv9mf//7gA0cn3Hv//trXQ&#10;jPWb//+0TM2o8x///7LBy9HyDf//sqfMFvJ9//+0Z87b8+P//7cp0pr1mP//uFDTx/Xw//+4AtJ+&#10;9QH//7h70ZT0GP//uh/RsfPe//+7y9HG9E///7vD0DP0lP//ukPNt/Ru//+5Uszf9LH//7lSzfv1&#10;dv//uWzPtfaM//+509Ga99n//7sW08T48///u/rUm/jB//+669Ka9qD//7fdzmPytP//tLvKi+6O&#10;//+y0chr6+v//7LdyHPsFf//tKzKbe6o//+20sz18Zb//7lC0AP0Kv//u7vTCPaS//+8QNO996T/&#10;/7t80tP3Uv//ukvRLfWi//+5Is9M8wr//7hJzejwXv//tsrMe+3m//+2DcyF7c3//7cozpnxFP//&#10;ty/PI/RX//+2Uc5t9kH//7aRzub3zv//t6vQKviw//+3k8/u9/7//7UkzUr1af//se3KZ/Kr//+x&#10;Osro8nb//7L3zfT0l///tQDQX/ax//+139CL9vj//7X4z831ff//tcPPo/PF//+0m8+Z8pb//7Lk&#10;z4nyrf//snrQmfRU//+yuNF89aL//7Lf0VD1Lf//sxzQhfPB//+zFs8F8kD//7Otzl3yN///tQvP&#10;GvPI//+1Zs8k9NX//7UPzoD00f//tLHN5fQb//+0fs3Q8ur//7Rmzjvx8///sz/NnPE1//+xS8wH&#10;8SL//6+ayoTyB///rqrJqvLc//+vicqx8zn//7Cly9bylP//sQfL4fFy//+yPMwv8e///7QezJHz&#10;zP//tY7MhfW1//+2QMyt9w3//7Y0zVT3fP//tlrOzPdq//+2aM+k9xz//7Yiz072qP//tlPPM/Zu&#10;//+3E9AB9kD//7dM0Kr1mf//thLPyPRX//+0O84C82D//7NnzSjzaf//sqHMpvNb//+xKMwL8wj/&#10;/7CNzMf0Ev//sTXOafaT//+xa85t+Dz//7EzzQf4CP//sUjLrvZx//+yYcuq9RD//7TJzaX0////&#10;tu/P9/TV//+3BtBC8wX//7XZzvfw6v//tUrOU/Et//+2Nc+p9Ff//7b80Sn3Rf//tsLRO/ez//+1&#10;6tAB9bv//7TZznTy3v//tDrNzvFo//+z2c3z8bX//7N7zmHy5///tITQcvTa//+2L9Lq9kv//7bV&#10;03P2S///ts/SY/WL//+3I9GO9Nz//7f80gn0ov//uRTT3/Uc//+6GdZH9kn//7o+13L3EP//uKDV&#10;t/X0//+2HNIj8zz//7Q/zxnwnf//s+fOHPAc//+0YM6y8av//7Rez3TzVv//s+7QBPPM//+0YNEv&#10;85D//7a505nzlv//uTrVV/M1//+46dPC8Rr//7a70I7u6f//tf7Ph+99//+2w9BC8l7//7cJ0CL0&#10;if//tyTPsPTc//+28s8z87r//7VlzcHx6P//tB3NQvGu//+z7s5p82T//7P1z631FP//tOLRS/YM&#10;//+2hNLn9pf//7em07L24P//t7TTt/by//+2idMO9nn//7WR0r317f//tcnS7/Wb//+2F9HM9LX/&#10;/7Z9z6fzSv//tuzNffFa//+3FMwC723//7fBzJ/vD///uFXOZ+/w//+4O8/Q8TL//7hm0Ubymv//&#10;uKnSgfN///+4T9LS9Cj//7eD0mb1SP//trjR0/Z8//+1gdDL9k7//7Qmz6D0W///s6HO9vHj//+0&#10;Ac5T8GL//7T4zZfwhv//tTzMXfEu//+1DsvN8iL//7ZzzgD0Jv//uIXRGPXQ//+58tLe9lL//7p7&#10;0zH2m///uUnRzPa3//+3X8/x9sf//7Yozpr2sf//tijN1PYc//+3Ks2i9UL//7iozhj1Gv//uYPO&#10;X/WA//+4xc1b9VT//7dzzBf0of//t2LMr/Sc//+4Sc7m9R3//7jN0Kr1Kv//uNXRLfTO//+4ntCz&#10;9Gv//7gcz8z0E///uCLPw/R0//+5KdD59ev//7pf0jT3xf//usHSfPkM//+5ndFI+Oj//7gYz8f3&#10;Q///tx7OmfQB//+24s2W7/7//7bhzIbtKv//ttnL+O0q//+3uc2G8C///7j90Fr0Jv//uY7SpPcH&#10;//+5/tSD+Mj//7nV1S348///uQDUi/eF//+4ddOt9aT//7j/06H0b///upPUsvRD//+7XtUE9F3/&#10;/7qW06r0Q///uYHR5fSC//+5MdDU9U///7oJ0Sj2Of//uvbSJfag//+6r9Kv9kn//7oR04z1+f//&#10;uZLUq/V8//+3m9Ov8xL//7Rh0Jjuzf//skrOButG//+yEcy+6g7//7OEzG3rzv//tmXNWe/t//+5&#10;fM9w9ID//7sT0cf3h///umLS3/hv//+3xNGP98P//7UJzw72k///tATN0fXz//+1J87X9nH//7Yu&#10;z4r28///tYvODvaY//+0bMwC9fH//7Q6y1r1gv//tZbM5fYT//+338/O96z//7mU0jv42P//uS3R&#10;6vfi//+31c/A9aD//7gazt70K///uprQq/S3//+8itK19fL//7yH04X2m///u43TrvbJ//+669PH&#10;9wv//7qj01/3G///uxDS+PbL//+6rtGC9Hv//7lvz13w+v//uJnONu6G//+3pM2S7en//7cIzfDv&#10;m///uETQ2vNm//+549Qk9o7//7np1Nb31P//uN7Tlfgp//+45dNm+N///7nK1E/5Ov//ubnT2PfL&#10;//+4XtGB9Jn//7elz9fxx///uRPQ1vHg//+7mNL39LD//70E0133ef//vVTR6/if//+8ys9n+Bf/&#10;/7tWzHn2sf//uenKxvXV//+5vcuW9iz//7rnzin3cf//vE3QbfjU//+86dEc+XD//70t0ZD5I///&#10;vRvSiPgJ//+8xdPs9r7//70A1aH2Xf//vVXWTfaN//+8htTl9gb//7ry0sD1A///uZDRhPSp//+5&#10;z9KO9aH//7sS1If2+///vATVovew//+7/NV592v//7uB1Qv2q///uoDUI/Vh//+dSLi53mf//5t/&#10;tuvez///mkG2G97t//+aFbcQ37H//5sjuZLhuf//m+O7PeLT//+a1roI4Jz//5mct+vdjP//mwC4&#10;s957//+eIbwN4v///6BJvyHm0v//n5G/OOZI//+biLsY4Qj//5fhtpfcNf//mFe2MdxE//+bP7iw&#10;3s///50NulTff///nQK55d3K//+cJbgb263//5w2txPbpv//nqa5Ad9Y//+hwryq5Lb//6KfvsTo&#10;Ev//oL++Lugm//+durvv5iX//5v+ujHkWv//m2K4p+KR//+av7Zt3/T//5sftXLeU///nJ62Ud6W&#10;//+eSLf/3+///6A1uh3h9P//oaG7huMm//+iKLuu4zr//6Iruwji/f//opi6weNN//+jJLra43T/&#10;/6Jhudzh2f//oKK30N60//+fXrXl29H//54ftArZiP//nP+zONju//+dBrUU20z//5zBt5Xd9///&#10;md+3Hdz0//+VsbQw2WD//5RysxjYu///l6+1xN1z//+cGLkj43///55Uuebl5v//nYy3qeMR//+b&#10;2LUp3gv//5v1tanbgf//nK+3q9sc//+bZbeg2bP//5lhthfX0f//mH202tcm//+Y6bSC1+///5oM&#10;tN/Zwv//mwO1Rdtt//+bNbVC3AH//5rwtT/cJP//mii1Qdy///+Y77Ug3gb//5k6tmnhMP//m+65&#10;suWx//+edbxJ59z//58QvMfmM///nt68teMy//+e/b0o4TH//59HvYzgXf//n8K9wuCi//+gor5z&#10;4in//6DJvszjfv//nxS9YOK4//+dIbtY4NT//5wMuaLfBv//m9e4a93o//+cwbhX3iv//55ouU/f&#10;yf//oGy7HOJq//+h0byt5FL//6Cwu7niwv//nha5BN8D//+c3reP3QL//5y6t1Dc2v//nGK3Mtz2&#10;//+cMLeY3bv//504uUjgXv//nu+7TuPI//+fvLvW5UP//58Zupfj4v//nge5C+GD//+dWbhH3+z/&#10;/51ZuGLfqf//nZ64jeAv//+eWbj34Yv//5+/ujDjqv//n/a6d+RJ//+eh7kC4nH//5zmtwXfOv//&#10;m+u1QNuQ//+cKLRc2OP//52VtLLYVf//n4G2Hdof//+hhrh73fT//6JnunrhoP//oZi7KuNZ//+g&#10;h7ut5AT//6B3vMnk5P//oNS9FeVU//+grbtX46///5/OuG7gAv//nry2Vtzx//+er7a23YL//59p&#10;uGLgxf//n4i4uuMi//+frLgd49n//6CVt+bkD///oMu3VuMz//+fdLYt4TL//53dtdDfkf//nDi1&#10;/N4m//+aWrW33Fv//5mltcbbXf//mjG2HttE//+azrX12vv//5v+tnvbzP//ng+4i95z//+flrq4&#10;4N7//58Huxfgkf//nVW6L97q//+cyLo43zD//5zpusbhI///nK+69eLO//+cG7rk4zz//5uausLi&#10;s///m766ouII//+cnrpC4XT//54huePhMv//oIa6sOHt//+ih7vz4o7//6J6u+vhMf//oH26Vt3Y&#10;//+eWbil2uf//50It6vaO///nOG3rdwr//+eS7kd4Af//6AzuvbjXv//oJq7J+Oo//+fH7k04Qb/&#10;/512tubecf//nNm11N4w//+c3bYH3+P//51ut4TiaP//ns+6I+Tz//+f3LwG5lz//5/Tu+rmY///&#10;nye6fOWn//+ee7j75HD//5zNttPhUv//mim0Fdym//+Y/rL42fP//5qgtJXbOv//nc+3Zt8I//+g&#10;SbkX4nv//6CuuI7jxf//n/q3TOPl//+fB7Za47L//562tmPjrf//nzS3TOOV//+fkbgE4ln//5/Y&#10;uITgrf//n3+4TN8S//+eSrdE3dT//51stund4///nQq3Zt6H//+dALhR3v7//52xua7ftv//nzi7&#10;UOD+//+gS7vF4Y3//5+Gud/f2///nhK3cN0y//+eWrdl3Gz//6AzuYLdmP//ojy7297K//+jRLzL&#10;3gD//6MAu97ayP//ohy5z9Zv//+hgbep0nr//6KztxfP8v//pYC3080m//+oAresxyH//6fTtAe8&#10;Z///oEaoj6so//+R6Jarlqn//4Ufh4GHzv//f2eAmYKD//9+6H+og5D//4E4gcaIPv//hseHYpDM&#10;//+QXpGPnPv//5xFnnSpvv//qGurbLSx//+z8LdTvgb//7zpwIHFPP//vfXCE8X4//+1bLoovhz/&#10;/6oIrxazDv//pbyq8a3M//+tErKxsxb//7e2veu7iv//uLm+xLsX//+tyrJxr/L//6IHpNOlav//&#10;n7GhBKVq//+ngagrsDj//7JHsy++KP//uv288cky//++psIzzUb//7lIvqjGfP//rKyzm7e6//+g&#10;b6hbqev//5iyoO2h5P//lbydxp/N//+VBJyHoEz//5Ofmmefff//kjeYH52b//+SGJc2nEz//5LI&#10;l2qboP//kyWXf5rP//+SOpYhmSv//49PkkyV1P//i1yNC5FJ//+IgIjzjaz//4glh/mNKP//ieeK&#10;KY/u//+Mco4rlAn//47CklKXE///kSaWEJjo//+Up5o6m6n//5ljn2WgzP//nhCk1KdH//+gl6hq&#10;q+n//57lp4+raP//mq+jfKc+//+Xt6ACpAz//5cEnqCjrf//l0Gej6TN//+WrJ5kpRn//5QtnPKi&#10;7v//kH+aep8S//+Mj5dhmuD//4lklGWXx///iImTRpds//+JsZQqmSv//4qBlReaKf//ijGVR5mJ&#10;//+KbpXamUP//4zTl+WbUf//kL6ayp8Y//+TEpvqoUH//5LsmtqgsP//kj6ZzJ9w//+Rnplonm//&#10;/5AkmMGdB///jY2XHpqr//+KgJS4l6X//4iLksCVS///iMKSdJUA//+MApTzl9f//5AYmDSbV///&#10;kQOYDJr9//+OIpPTllj//4nUjjCQhP//hvGKfo0Z//+HMYrCjjP//4m0jhyS/P//jdWTq5pO//+R&#10;nJjnoMH//5Gmmbehdf//jseWlZ0s//+MK5MymI7//4sGkYqWOv//iz2R2paC//+MCpMamC///40J&#10;lEmaGf//jkeVSpvp//+OuZWInO3//43rlSedNv//jRKVgJ4L//+NEpbbnz3//41nl8yfFv//jiCX&#10;6J16//+PvZgSm+///5IQmQmblv//k6yaTpvi//+TtpsjnAz//5Jqmw+b6///kQeaZJwJ//+Qopno&#10;nQD//5D2mb+eUv//kSeZrp8f//+QzJl1nvL//48KmBidIv//jOaWYptA//+Mt5a3m9X//45cmPKe&#10;JP//j5Caip8c//+PUJo+nf3//49wmfGdnv//kC6aLZ6g//+PRpkNnlz//4zJls+cd///i0+V5Jua&#10;//+MRZc7nTb//46WmSqfq///kD2ZsKCH//+QsZj/n67//5BymEqeiv//kIOYpZ6a//+RKJnWn67/&#10;/5EImg+fu///j/qZAJ5f//+OgJdGnHP//42OlfKbSv//jhKWM5wo//+Papeunln//5C8mbSgzv//&#10;kd6b2KL+//+SZp1GpGL//5KIndylJv//ky+efKYM//+UyJ/FpwD//5Vln/2lwP//lGqevaIx//+T&#10;6p5Fn63//5S0n1uf+///lk+hJqJx//+X8KKJpUv//5fwogKmCP//lpCgLKTK//+Vpp7Ao63//5Vb&#10;nTqi2///lKmaSKFe//+UC5cuoHP//5TCll6h/P//lfqXiKSl//+VzphxpS3//5S7mNqjYf//lC2Z&#10;taFI//+UH5rboAj//5QRm+if7v//lCyc+aE3//+UeZ3oo4T//5SfniWl5v//lYmetqjE//+W75+6&#10;q3///5cEn7OsXv//layed6uY//+T9pyyqkT//5Lbm0eo9v//ktebJqgH//+S/JvapwT//5KvnKem&#10;Fv//kmqdSKXK//+TRJ43pob//5URn02nTv//lYue4qXH//+Ua51iomX//5OYnMKgIv//k5idO6BP&#10;//+TrZ3iojX//5OFnmOknv//ktGeRaWx//+RmJ0KpEP//5BkmvqhKP//kEuZnZ8m//+SRprXoPH/&#10;/5R2nWClEP//lSKfVqil//+VWaD9qzD//5YOonuss///l2yjva2L//+X+aOUrQ7//5XeoKOqBf//&#10;kvGdAKZB//+SNZu6pGn//5L7nBejpP//k++cvaLS//+UYJz2oZH//5RmnL+f6P//lBqcMp3z//+T&#10;uZuXnG///5Oem16cc///k2SbNp3S//+S2pr/n6H//5Kcm1WhTv//kjubiqGY//+RapsqoFz//5GF&#10;m6+f2P//kredg6Ek//+T5J9Po13//5OjnyqkpP//kcacq6QZ//+PlZmloq///47vmMeiZv//j+Oa&#10;YKOL//+Q45w6pJL//5E+nMukpf//kTOcPqQm//+RxpxIpGz//5NSnbil8///lBOetKai//+S953M&#10;pSn//5FnnFyjTv//kPScCaMb//+Q35wao6T//5ACmy6jFf//j1yaNaIP//+Qdpr6omL//5L+nYSk&#10;Uv//lPifyaYu//+Ujp+Lpij//5MoneqlT///k3SdrqW3//+Uu55wpjX//5Tgnjyk8///k7ic1KKu&#10;//+STZswoSj//5FSme2g1///kOqZI6Er//+Q45iZoWz//5DtmB2hcv//kKiXkqFf//+QSZdpocL/&#10;/5BNmCajAv//kMGZk6R8//+Reps+pTD//5JRnO2kmP//knKdx6Je//+SJZ4Un9H//5LZnzOfO///&#10;lAygnqBP//+UlqEVobT//5S5oMqjXf//lNygJ6VM//+UrZ8Ppqz//5QCnZCm4f//k+ac4qbC//+U&#10;oJ1Zpo3//5U5nfelfv//lP6d+6Oa//+UT53Bolj//5RBnlSjYf//lLqfiKYu//+U6KAzqG3//5PE&#10;ntenmf//kSWbP6No//+PuJixn+X//5EymZagSf//k6CcB6LO//+VaZ22pLf//5afnhKlA///l6ad&#10;p6Q8//+X95zCovH//5aQmyihJ///lKWaPqBG//+UH5tfoYX//5TBnXijd///lU2etaRY//+VkZ7Z&#10;pFX//5aNn1ylPP//mDugkqb6//+YZ6A/prX//5YanVijZP//k5yaN6Ac//+TSZmKn+X//5Swmx2i&#10;Bf//ljWdRKQM//+Wyp51pHX//5aQnkujp///lqidy6NU//+XcJ2dpAP//5fFnQakOf//lqybc6KL&#10;//+VE5nvn////5SomhSe/v//lZGb6KB8//+XAJ6Fo/D//5fnoJKnzv//lzWgnang//+VVp7aqYf/&#10;/5PZnRCn6P//k8ecoKac//+VX536ps7//5dWn8mnr///l3ufr6bR//+U45zOovj//5GlmYOek///&#10;kC6YmJy///+QlJoGnbX//5HLm/ufxP//k46dkKIb//+VTZ5qpCb//5ZlntOla///lfWedKTa//+U&#10;eJ18oq7//5OinO+gqv//kzOcO562//+SBZp/nAb//5C9mPiZ1f//kH2ZK5mz//+RgJtHm7D//5Ng&#10;nkmee///lQ2gfqBy//+VWaBxoLb//5Q5nnagK///k2icqqDD//+TEptfocv//5IBmVqhBP//kUGX&#10;6J9d//+SI5ipnr7//5OYmpaet///lEecCp5e//+TWZvSnT7//5CamYGbSv//jPOV+pkd//+Ki5Nm&#10;mCX//4sHk3qZF///jVGVJZpo//+QJ5dcm2H//5JLmTib6P//kiuZU5ss//+QG5e/mWf//423lamX&#10;wP//jB+T9JcC//+LGJJ0ltr//4omkPqWtf//ieyQeJce//+K35FwmEv//41xlEmafP//kQGYOp01&#10;//+TqZtCnyz//5TDnKSgMv//lOmc7aCW//+UzZzPoFL//5PZm9Gedf//kQ2ZKpqW//+Ol5cqmAP/&#10;/489mHWaAP//kPKahZ3F//+Q75oZnzP//4/pl+uekP//j4qWEJ4R//+Qq5Xxnwn//5K5l3Ggwf//&#10;lByY9aFI//+UJplioBX//5LTmEudpf//j2mU+pmx//+K25CnlWP//4gljmOTbv//iNaPSZSP//+L&#10;d5F1lqf//45xk2CYSv//kdKV2ZqG//+Vypm6nkv//5emnE+g0P//lfCbe6AL//+S8pkBneP//5GG&#10;l9WdWf//kxKZrqAV//+V/Jz/pEn//5eCnrymj///l8KepaaD//+Xu52qpTz//5dSm/+i6///lrma&#10;j6Ac//+Wk5p5nbv//5bjm5GcNP//lu2caZt3//+Wh5xvm+H//5XXm+edXP//lRmbUJ8V//+VAZtt&#10;oKP//5XEnGWh3v//ll2dLqH+//+WC50voMP//5URnLyfBP//lFGcr54x//+Ts5yenif//5HjmsWc&#10;8///jt6XC5nV//+LupLSlaH//4m7kAaSL///ih2QTZHD//+MSpMLlJX//45eleaYmv//jvGW9Ztu&#10;//+NlZVwm4n//4vVkvaaJv//i7mRxJmu//+NspKAmuf//5BBk9CcUP//kZGUJ5wU//+Q85MXmeD/&#10;/4/EkjOXyv//j5OTJpf2//+QP5WXmiz//5Cil4ecc///jyqWfpxm//+MZZMZmmn//4p+kGyY8///&#10;ifuP2Ji6//+LAJFimXz//4xPkxKZjP//jRSTgphA//+OxpRPl/z//5FJleeZj///k0WXYJvv//+T&#10;zJfjncL//5K4lyGePv//kfOW3Z7l//+SSpfQoGD//5NcmYKiL///k8qafKLV//+STZlMoRv//5Cx&#10;l5OfD///kWeXtZ9N//+TgZj5oOf//5VRmf6iC///liSaeqHL//+WIJrmoEz//5VImzad0v//lCeb&#10;hJtq//+T/Zxsmpz//5TBnX2bY///lWadu5yQ//+VzJ15ncj//5WWnMqePv//lHCbkJ1Z//+TAppv&#10;m////5GkmZmbU///kH6Y45vy//+PgpfenR7//44AleCc9///jImUAJtv//+MhZQ0mnP//42tllya&#10;tf//jpSYi5tG//+O15mYm+z//48QmaudOP//jnKYCZ4X//+MPpRqnUP//4l5kEebLf//h+KNppk6&#10;//+JHY5rmUf//4yNkg2bOv//j9SWCp1T//+SKpkUnxn//5NlmpGgP///ku+Z55/r//+QzZdXnbn/&#10;/42xk/CaQf//i6mR75eK//+MFZKhlvj//46XlWWYPP//kgyY2pp4//+U05tVnFv//5V0m2KcbP//&#10;lDmZoZrc//+S+5g9mX7//5KXmBiZHf//kquYR5k0//+SuZfXmXv//5KUluOZ+v//kdmVs5op//+P&#10;7pQQmM3//42Nkm6WY///jKCSM5WM//+N4pO2mAP//5Dplo+dav//k+mZVqLr//+VFZripa7//5TJ&#10;m+umH///lISdkaaN//+VMJ/rqHz//5YtobKrEf//lhmhbaww//+VLp+vq2f//5R4ndGpdf//k8Gb&#10;xqZu//+S4Jmmoy7//5OdmaaiuP//lkecQqXK//+Ytp8CqcT//5kKn5Cr4f//lyKdsKtI//+Uy5ty&#10;qVn//5L2meem7v//kT+YkaP9//+QH5fZoYL//48ul1mfD///jW2WB5s9//+LmpR3luf//4pwk1CT&#10;kP//ibaSV5G///+Js5Hjkh3//4s4kxiVlv//jV+VhZr7//+PB5ggoCD//5BJmmOjwf//kcecGaXK&#10;//+S+JyQpij//5M9m8elWf//k9Gbo6Ug//+VRJy/par//5YenW6lIP//ldadE6On//+WIZ2MpAz/&#10;/5c+nzGmn///loifJqeW//+Typzmpav//5EemlOi6P//jzWYCKBd//+ORJZknrj//46kljWexf//&#10;kOqYWaFF//+U4ZyopbH//5c4n2qoDP//lNadJaUA//+PHJcjnnD//4sPkrCaRP//i3GSy5uA//+O&#10;upXzn8j//5JfmY6jfv//lRScTKUd//+W1Z4zpar//5gCn3mmjP//mT6geKhR//+atKEwqif//5rp&#10;oIWp3f//maae+qeT//+Y7Z8hpnz//5noogWofP//nBWmVKya//+dIKjQr0///5tJp3OuHP//mCSk&#10;IarE//+WYqHdqJX//5ctoeqpDv//mPui86qS//+ZzqOAqx3//5mfo8aqgP//mI+jcai9//+W+aIS&#10;pjr//5cUoailnf//miqjuqh1//+d0aYgq/v//56ipYKsNf//nOiijKmu//+bjqDaqHz//5taoXqq&#10;Nv//m+Wjha4N//+cPKUQsZr//5tPpICyc///meGitrEL//+Y36EWrxr//5jpoLKubv//mo6il7A3&#10;//+byaTHsbv//5pvpF+vZf//l+ih7KpG//+WlJ/Kpf///5aonvSkVf//lvOfHqSu//+W0Z/apeP/&#10;/5YvoLKnDP//lVuhL6fa//+VF6GCqNb//5Xvoiiqn///l6yjVK08//+Y+aQpr2j//5jBo7awDf//&#10;mBai/LBS//+Y7aPLshr//5tPpi200///nPyn2rV///+cjqdustf//5vEpouvy///nLGnGK95//+e&#10;96iqsXD//6Enqf+zKv//oYepubIW//+fw6e5rlX//52Spa+q9///m+ekWany//+aOKLaqoP//5bo&#10;ny+pzv//kJuXw6Ua//+KeZAtnwr//4iUjTacKf//i0uPvZ2J//+QrJWeoZn//5YRm5ymD///mjmg&#10;E6nj//+dP6NDrVf//55YpMyvlf//nUOkjLA0//+b+qQysOT//5tjpEWx2f//miejf7E+//+YWaJK&#10;r2v//5etooSup///mKKkW6+k//+aC6YrsMb//5qapn6wN///mjylY63E//+aIaRbq1T//5rspEKq&#10;rv//myijzKsN//+Z9qImq0X//5kyoT6sSf//maSh6K3X//+aD6LSrf7//5mFoumsFf//mImil6nT&#10;//+X2qK6qU///5dCoxOqff//l6ukUKz8//+ZmaZ+r0b//5qtptSuA///mhOkm6mM//+ZsaJ2pjT/&#10;/5jEoHCkuv//lhCdsKOz//+SoZrwovj//5DHmdejrv//kimbl6as//+U2J42qXj//5Y+n32pnP//&#10;ll+frqgT//+VoJ8wpnr//5Sfnn2l+f//k4ydsaZF//+Stp0Gprn//5ODnc6n6///lKCepqhL//+U&#10;gZ4rps7//5RendCla///lNKeRqUD//+VhJ73pL7//5bHn+6khP//mCagzqRF//+Zk6IDpPb//5sw&#10;pBGnc///m7ylpapF//+bAKXfrFf//5lxpK+tWv//l06iO60n//+WU6CIrUP//5a9oAmtrf//lw6f&#10;QayS//+XG546qfz//5d/nhunn///mMWfzaeG//+ZfaHEqQ7//5iuoomq0P//l86jAazq//+YKaQF&#10;rz7//5mrpUuw2P//mmKlA7AW//+ZWqKPrUL//5fpn6eqwf//lq6dQalP//+VopvCqJP//5VCm/eo&#10;9v//lhKeIqrg//+XRKC8rP3//5fYojutwv//l8SiYa1F//+XEKFEq/b//5W5nwSp1///k4Obr6Z3&#10;//+RLZhjoqL//4+ZljWfq///jzKVs56U//+RKZggoNT//5R9nFylRv//lnCfFahg//+WgZ9AqMH/&#10;/5WPnaim7v//lG+bfKQd//+UBJoVoj///5SLmg6imP//lVWa0qSP//+VVptMpiL//5QGmtSl1///&#10;ke2ZxqP6//+QIpj3og///49LmNKhUv//j1aZIqH8//+QA5nWpCD//5GJm3WoB///kx2dRaw3//+T&#10;6Z4Frlf//5Q/nZCtif//lDeb/aor//+Uxpq5psX//5cGm5Ol8P//mmGeXad6//+c0aEkqQf//5w2&#10;oYWoHv//l8GeSKPT//+R55l8nmz//43Rljeasf//jH2Ve5lT//+MYJWMmPX//4v4lM2YlP//jCuU&#10;Q5lN//+OQJWLm/D//5DUl42et///kcmYMp/C//+Q25dMn4H//48yliCfjv//j1qW/6H2//+RbZmJ&#10;pcf//5NMm16oIP//lACbrqgv//+UxpvGp6b//5Xpm7Cmtf//lXSZo6OU//+S8JXGnqT//5Askoya&#10;qP//jdKQf5gv//+MB48Xlrj//4w+j2WXsP//j/uTOJzq//+VJpkIo+f//5dXnIqnQv//lYWcJ6XQ&#10;//+R85mRouj//48Xlwqh6f//jziW5qTV//+SMpk5qnL//5ZnnMev8///mT+fT7Iq//+YP544rt7/&#10;/5Tqmryo2v//k1aY3qW4//+T2pkXpl7//5SpmciodP//lbebHqsn//+WgZz2rcL//5ZwnsmwDv//&#10;lwqhXLOn//+YN6Obt8z//5iJo7O52f//mBCiPrkH//+V2Z8utMj//5Kwm8uve///kbWbH629//+T&#10;Z51JsCP//5XHoE20D///mL6kQrml//+enat+w63//6bitS/Q5f//rjG919x0//+0AsVg5MX//7fI&#10;y0rqef//uHbODO3m//+3ec6k75v//7XQzcjvmf//tBDL/u7J//+y1cp67qP//7JcyiPwO///sofK&#10;2/Kn//+zA8uF88r//7Ory2Tywv//s8vKPvBj//+yR8gD7fj//7AIxfjtQv//rrnFPO56//+uy8XS&#10;7/r//69Qxtvwpf//r2vHwvDb//+uj8f18J7//6xbxqHvFf//quLFde22//+sc8bd70j//6+wya/y&#10;zv//scHLMfUp//+yosun9OL//7LKy3byDf//sdzJ9O12//+wk8e+6aP//7BXxqbpIP//saDH4+xW&#10;//+zTMq28N///7RozZ30Xv//tWTQAfZA//+1xNBn9jD//7Y+z471RP//t2rOsfS1//+3+M1Z9DT/&#10;/7dBy6zzl///tdbKqPMY//+0RMpz8qD//7NeyvbyIP//soDKvvEU//+xbMmn78n//7CDyKTu7///&#10;sJjI/e9y//+xusp18Tz//7NqzDTy+v//tH/NHvNG//+0eM0c8ej//7OdzJPvlf//soTLpO1x//+y&#10;3cuf7T///7P7y9fuUf//s7XKmO67//+zLsm771b//7Puywfw+///tQXM4vJc//+1zM3o8v7//7Zb&#10;zhPzcP//tkHNg/OM//+1dczP82L//7UDzRvz4///tJ/NcvSR//+ziMyD8////7NYzETy////tDjN&#10;VPJV//+0ac378bz//7OPzbnxBP//sxDNxPCW//+zvs6N8FL//7T1zvLwLf//tbzN0vCM//+1l8tq&#10;8Tz//7OryCrwaP//sXLGTO7V//+xQseV7sL//7JrydDwCP//s8LKwfGe//+0dsoF8kj//7P4yFXx&#10;Qf//s2rH2fAr//+0bcpR8Ur//7Zwzlf0W///t7vRJPcA//+3pNGc95r//7Ze0ED2B///tLDOTPPf&#10;//+zzs1Y8y///7PjzcXz4///tTrP5PVP//+3KdKW9sD//7es0v/2tf//ttjQ9vUF//+2es7Z8tn/&#10;/7c9ze/xYf//uGrN0PFX//+4p81F8kX//7hAzM/zl///uJHN2/Vb//+5JM+j9uH//7kc0OX34///&#10;uRPR7Pir//+57dNw+Uz//7rD1E35A///uk7TSPdQ//+4BdA989D//7U7zOHvff//swnKNuvc//+y&#10;IsjA6qr//7N0yafsu///tk/MafCi//+5ntAI9GD//7xg00v3J///vQTUavg2//+8WtQx9/3//7rr&#10;0uv2jv//uQ7QsPQf//+3Ws5Z8VP//7Vty9ruuv//tMPLCe55//+2SczI8Xr//7cNzej0s///ttTO&#10;O/aa//+3Gs9F97H//7fk0LP3yv//t5DQgvaX//+1Ec369Cv//7HMyzvyC///sLfLi/JV//+yB85d&#10;9Jr//7QE0P72pf//tNrRK/b3//+0X8979XD//7OEzh/zrP//ssTOGvLx//+yUM8f85L//7Ky0N30&#10;7///ss3RUvU7//+ySNAe9B3//7KVzyzzT///s0/OkfMc//+z4s4d80///7RtziTz2P//s+zNbfOj&#10;//+zCcx28yb//7KzzC7zGP//srPMa/Lg//+y68z78p3//7LKzSvypP//si7M+PNN//+xiMzt9Hf/&#10;/7DbzMn05P//sVXNpPQ7//+x6M4q8oT//7FBzOzwUP//sZjMb/BX//+zuc2l8vX//7Vwzn311///&#10;tZzOV/dK//+0/s4K92P//7Vqzwj3LP//tqLQUvcq//+3gdCc9vP//7gY0JT2gP//uIvQwfX0//+4&#10;x9Eq9an//7gG0Lr1bf//tk3PR/U0//+1Bs5e9VL//7O3zan1Fv//sefM3/Sa//+w+c1G9Uf//7Ev&#10;zoD3M///sSfOkviK//+w4M2k+Fr//7C4zIP2qv//sV/MMvUW//+zU82M9Rj//7UvzzH1gP//ta/P&#10;afTj//+12M7t9C///7ZQzrv0uv//txDPhfaR//+3NtBx98X//7br0Of3bP//tvXRJPYi//+2ydDC&#10;9GL//7XGz4rzEf//tD3OHfKm//+zIM2L80T//7PGzyb0////tUzRh/aO//+2kNLp9yX//7fD02b3&#10;Rf//uMTTdvcZ//+5F9NS9rn//7kR07f2sv//uUXU7fdg//+5TtXQ97f//7gt1Jv2a///tlHRxfPa&#10;//+1bc/e8hb//7Yg0DLyvf//trXRIPSp//+2AdFD9dD//7S50P31gv//tEnRRPSO//+2H9Mp9D3/&#10;/7h31Jrz2///uFTSzvHe//+28M/w79///7a8zvjwS///t0DPD/J///+3JM569B///7bqzf30d///&#10;tpbN0/Pj//+1TM0X8tz//7Q7zRby8///s+POLvRA//+zMs7M9P3//7Mjz7f05v//tFjRgvTl//+2&#10;NNO89Y3//7du1U/2gP//tqbUt/aX//+1HNLV9gL//7Tf0X31ov//tWzQLvUY//+2BM7L89z//7Xd&#10;zTDxZf//tX/MOe8K//+20M4G7zf//7i50RXxJv//uO3SRvJ1//+31tGN8jb//7aT0GPw/v//tgXP&#10;8vDC//+2RdB58oX//7bM0V707P//toHRZvWb//+1t9Du9Cj//7VH0IHyDf//tR7Pk/CY//+1c86T&#10;8Gz//7WZzY3wzP//tcDNX/HD//+3Cc8188P//7f90NH1Fv//uDHRNfUs//+36NC/9Qz//7X1zrP0&#10;gv//s/jNHfRX//+z282h9ST//7V7z332HP//t7LRLPZ8//+49dFM9kX//7ioz6v1m///t0rNM/Se&#10;//+2EMuE86z//7akzJzz4///uLbQAvUT//+5+tJP9b3//7oG0kr1lP//uU7Qq/Th//+3484488X/&#10;/7czzO/zh///uJTOIPUP//+65tB492D//7wP0dj44f//uwzRSPjP//+5e9BS94z//7ilz+j1OP//&#10;uIzPqPJe//+4Q87p8Ej//7d8zfrwRv//t4POt/K2//+4ltEq9g7//7m808P4bf//uqnVrvll//+6&#10;P9WK+D///7hb00P1If//trHQ9fHS//+3FtDs8GL//7nm07DxZ///vEnV9fMk//+7nNSl83r//7nO&#10;0eDzVv//ubvREfRm//+7RtKT9i3//7w61En3Hv//u3bU0vbr//+6ddVf9qD//7nc1hH2Hf//uDXU&#10;+fP+//+14dKP8K3//7Tf0Q7uR///tabQwO33//+3ftCt78z//7mg0IXy4v//uyHQmPXE//+62tCl&#10;9wX//7kN0HD21///tyrQJvZV//+2f9BQ9kz//7cK0Q/2uv//t+zRtvdg//+3h9CO92P//7ZAzhj2&#10;0f//tfHMovZz//+2ycyo9lX//7hhzgn2rv//ujjQd/en//+7NtKX+Bn//7oP0h32mf//uCLPzvQo&#10;//+4as8z8y///7s00Zz0Xf//vMrTovVz//+8TtQ69br//7u31Nr2UP//u6nVZ/dX//+7S9S395n/&#10;/7rZ00v2p///uQvQLvMJ//+2osyA7lX//7U6yn/rav//tIrKNOte//+0+8v67mP//7cjz+Hzcv//&#10;uRvTK/c5//+5l9QJ+Lj//7jf0zL4zf//uPnThfkD//+51tTN+Nj//7mT1Cn2pP//t7/Q4PJS//+2&#10;Ic2W7mP//7b2zWrudP//uZjPm/J6//+7E9Bz9mz//7tTz4j4Hv//uufNmPfK//+5qssg9lj//7h4&#10;ybH1S///uA3KMvUP//+4+syM9en//7rYz2n3nv//vD/RFPjo//+9FtI0+Q///7zg0ub31///u7LT&#10;C/Xm//+7XNPL9QX//7v71Kr1MP//u4zTtPSm//+5htE38yP//7d8z4vyXv//t87RLvPQ//+57tSu&#10;9kL//7u91xT3vf//u+HXEfdd//+7b9Ze9l///7sX1br1iP//nTS4i97D//+a6rbF3yb//5kKtbLe&#10;6///mH22T9+C//+aILlG4mD//5w9vErlWf//m/68DOSG//+abLm64Tz//5rFuV/gTf//nRu7meJ7&#10;//+fH74U5LH//54uvabjdP//ms66Jt+M//+ZZ7gT3h///5uquafguf//nqC8O+OK//+fYLy24zf/&#10;/54WusfgVP//nGi38t1///+cNLaj3Vr//56TuN3hLf//oYy87eaR//+iOr9k6cf//6CIv1Xp9P//&#10;nf+9h+gr//+cibuT5h3//5wZuXnj+f//m4C2uOEh//+bR7Ti3tL//5u3tMPd8P//nLu2At5i//+e&#10;2riW4Dv//6E3uyXiBf//ote8c+MX//+jkLxq4+L//6PNu+Tkjf//o3G7SeRN//+h/rn14n3//6CZ&#10;uJHgFv//oEW3m95L//+fa7Xh3B7//54itIvakf//nle2StwK//+earjZ3jL//5ttuAnc2P//lvq0&#10;zdmL//+VlrPD2az//5hztlDerf//nDO5EuQW//+eDLlt5dX//51Ktz3i1v//m4y0193e//+bY7Uu&#10;20z//5vGttPa0///mgW2LtkT//+XTbPR1m7//5V8sZjUoP//lRawedSq//+WmLFP11f//5kgs1zb&#10;Kf//mp20n90m//+az7UD3Sv//5qCtXzdSf//mh+2Td6U//+avLgU4bD//5yjusDlsf//nnu87ugy&#10;//+e+r2K57X//55mvQ/lH///nbW8UuJM//+dPrt74Db//52Duyvf3f//nw68auHZ//+gJb2C46z/&#10;/57nvC3ieP//nRq54d/J//+cg7iF3hX//50NuEvd3v//nc64dN4w//+egri/3u3//6AlujXhPP//&#10;ocu7/eN+//+hVLux4oL//5+8uhzfdf//nu+5PN2n//+eSris3Wn//51LuCPeDf//nMi4kN/P//+d&#10;PLoC4j7//522uvvjnP//nYu6gOLx//+dFLk84TT//527uUXhAf//n1C6t+Jb//+gIruZ4xz//5+A&#10;us/iIP//npy5i+D3//+e+Lmh4XT//59QueniUf//npO5COHD//+dMrcR3wb//5vktJ/amf//nIGz&#10;yde///+e+7UU2DH//6Ehts/aw///ojq4cN51//+h5Llu4Zf//6B6ubvjCf//n1e6UuN5//+fYLuk&#10;5Az//6B3vNHlEP//oSi8GeSj//+gP7kj4Wj//56ztmHeHP//no+2kt6P//+ffbiV4eX//5+VuR7k&#10;Mf//n1u4K+S0//+gAbeA5Of//6C8t2Dkw///oEq3b+OB//+e67f24Zf//50ouKTfhP//m965Ht4z&#10;//+cb7op3uP//53iuv3gNv//nmG6euAA//+eiLnn35X//56zugHgD///njS6FeA0//+cdblM3qL/&#10;/5qVuGvdLf//mvO5s98D//+cQruk4pv//5ymvFzkzP//nFe8POUT//+b8LvZ5Fz//5xDu53jt///&#10;nQu6/uLC//+eJLof4a3//6A4uofhoP//oe27beFx//+hf7rr3wj//5+0uVvbKP//nlu4WNiP//+e&#10;NLiJ2Qv//58MubPcc///oG+7X+D0//+hCrxB44P//5/kuzPiZf//nVi4Xd6R//+bT7Wp21H//5sA&#10;tMTbF///m3G1M9z2//+bfLYQ3tn//5ukt4fgg///nKW5puKv//+d4bsz5Nj//55nu1Ll0v//nn66&#10;0uVP//+dU7lY4kP//5tgt1fdvv//mzu3J9uS//+dnLlC3Q///6CFu23gO///oZG7Z+JP//+gh7lZ&#10;4m///593t8TiSv//nua3JOJI//+e37db4k///58tt/jiIP//nx+4FuEL//+fQrgf3+z//57+t4He&#10;tP//nWK1ndzx//+barP+29v//5ols9LcEv//mpq1lt3t//+dAbjd4Sb//6AWu/fkIv//oZi8quTT&#10;//+glrqS4sf//57KuBTgIP//nje3dd7o//+ePbfS3kb//55xuGbdZv//n2q5gtyA//+gtrp92v//&#10;/6EIufDX6f//oMC4StP0//+h3beq0Lv//6ShuCrNPv//qHK44cgK//+rALeJv7T//6Y9rqyxBv//&#10;mMWdsp07//+J+4x2jCz//4EugiSDn///fwN/EILi//+BhYElh5H//4fVh4CQjP//kO2ROJvw//+a&#10;5pwvptT//6V2p56wv///slK0/LwZ//+/rMKayAL//8T1yC3Mq///vijBgsW///+ygLWKuW7//65g&#10;sMizY///uGG6bbqP///GtcjOxgr//8h7ypnF+f//uDS56bXZ//+iZqORosD//5cNl96b8v//msub&#10;laUQ//+lb6ahtOn//7ARsh3C/f//t3q6t8ql//+2zbt7x1P//61ts4W6L///ofupN6wE//+ZP6Em&#10;opH//5UHnQ6fNf//k9ObcZ88//+SXZkbnmz//5DwlpOc0///kQyVwJxC//+SppbNnNP//5RgmE+d&#10;Wf//lKGYQpyX//+SppWjmdn//4+hkb2V1P//jOSON5G///+LH4wUjzL//4qDi8CPS///iv+NQJGq&#10;//+MA4+VlEP//40pkbmV3v//j0WUOpgD//+TYZiInRH//5kmns2lAP//nhmkm6xI//+en6X/rg//&#10;/5sKotqqZ///l4+fX6ZK//+W+p6YpTz//5iCoA6mav//mVWhN6bO//+XwaB9pLT//5RtnlihIf//&#10;kEabU51Z//+MFJfVmiz//4mQlXSZAP//iTyU8ZnJ//+JI5TcmgX//4i1lOqZPP//iWSWA5k8//+L&#10;7Zgpmx///4/Bmraecv//km+b1qCt//+TGZtcoNT//5LhmqKgEv//kaGZb55p//+PApc5m6P//4tZ&#10;lAGYA///hzmQD5Pq//+D/4yWkJP//4MVizCPa///hW+NIZF9//+JCJB1lG3//4owkTCUIf//iHWO&#10;npBh//+FuIrRi9b//4QQiFmJTP//hGeIjYoS//+Ge4tXjiH//4r/kUuV5f//kJyYl56+//+TZZyY&#10;oxj//5KqnCyhvv//kHSZpZ3F//+Ot5eBmn///46il0SZxf//j4uYEpqx//+QgpiIm8T//5EcmEGc&#10;X///kBaWk5u3//+NkZRvmpr//4twk9Caxv//ioKUq5vM//+KypXZnEz//4xals+cOP//jv+Xx5xp&#10;//+RzpjwnUL//5NTmc6d1f//k2eaXZ3V//+SXZo1nSv//5EqmYecm///kS6ZfZ19//+RyJndnv7/&#10;/5HnmgKfq///kZSaAp85//+P65iwnQT//424lqSakP//jV+Wapq7//+O/5hbnSz//5C0mn2fIv//&#10;kTKbKp9J//+RbZsun0P//5Gsmv+fu///kGeZkJ8M//+NspdCnSX//4vklkqcZ///jGyXbZ36//+O&#10;a5kMoEr//5AimVmhIv//kSGY06CX//+RhpiQn8X//5GYmQafdP//kWOZp59a//+QGZkKnh7//44u&#10;l2WcCv//jLOV1JpK//+MNpUAmZr//4zllWOaaP//joCXBZyo//+Qv5nZoBL//5LUnMmjgf//k2Ke&#10;FKU2//+S7Z4ApVz//5NDnlKlfv//lI6fQaV+//+VBZ81o8P//5SWnl+hB///lOiefZ+6//+V+Z9e&#10;oC7//5b8oAOhbf//l7agMKLO//+XX59doyf//5YZnfmicf//lMqcoKF7//+TB5pIn6H//5Bqlj2c&#10;lP//jkeSb5ps//+OSJFbm2///4+Wko2eMv//j6STLJ7P//+O05M0nSz//48OlFCb+v//kCeWRJwy&#10;//+RSpg3nXf//5K0mnegDP//lCqcrKNE//+Uu521pZv//5Usnh6nJv//lZqeIae5//+U2pz2pqP/&#10;/5MUmxSk9P//kQ6ZLKO3//+PQZd8or///45NlruiCf//jneXlKIT//+Pw5oMo4H//5GLnN+lpP//&#10;ks6eQaay//+TPZ3MpcH//5LUnCijK///kmybBaCa//+Su5twn5r//5O3nRegjf//lG6euaKF//+U&#10;N598pE///5MZnxCkyv//kXydXaNR//+QUpsioNH//5Dlmi2f2///k5mb6qJ1//+WDZ6xptv//5Z+&#10;oH2qPf//liahpKwV//+WGKJorGH//5a4owur5///l2ujP6sv//+WR6FsqPX//5QxnpCl7P//k9Gd&#10;WqQs//+Um51hozf//5V5nc6iiP//ljuelqJU//+WyZ9uoiv//5Zqn0Gg0P//lSyd+56Z//+T8JyL&#10;nTv//5LZm0edLv//kiKapp4X//+SlZuBn7H//5NTnLegfP//ky2c45+q//+TGJ0Ynxj//5OpnjWg&#10;Ff//lCifNqG4//+Tu57DooH//5I/nI+h5f//kFmZxKCq//+Pg5i0oLT//5Azmfmikv//kX2cAqT0&#10;//+Snp07pqb//5M3nUSnXv//lBqdnahC//+WBJ95qg///5cToN6qiv//lbufy6f0//+TVJ1+pF//&#10;/5HTnACij///kOabG6IS//+Pf5m9oRH//452mM+f8v//j3GaFKCk//+SDp0foz7//5OknwmlT///&#10;knedxaTh//+Qb5s/o2H//5AGmkWir///kGuaZKHM//+QYJpeoBz//5CGmn2fOf//kTya0J/o//+R&#10;vpqkoO7//5GAmcGhG///kGuYRqAj//+PJ5bHnvX//44BlaWeU///jSiVGZ59//+NTJXRn7///456&#10;l8Ghcv//j82Z16Ic//+RBZvIoYL//5HOnTGf8f//kgWd054a//+Sgp6LnYP//5NOn3Kehf//lEeg&#10;aqDt//+Vs6GVpIf//5aboeSnmf//llug26jW//+VbZ8cqF3//5SxnbGm9P//lFuc0KTh//+T/Zwp&#10;olL//5Otm/GgcP//k3KcRKBZ//+TmZ1RooX//5QFnsGmCf//lFGfxKjp//+T+J9PqTD//5J/nNim&#10;O///kZyaraMS//+TD5tbow7//5U2nWSk7f//lo6eqKZB//+XIJ6BphL//5dMnVSkyv//lpSbaaLS&#10;//+Ug5kooJf//5LKmI2f////kzKawqIc//+UyJ28pMr//5XInxOl0P//lfye0qWq//+W0p8+psL/&#10;/5gaoJuopP//l3igOqfz//+Us51UpCn//5KImo2hAf//ksaaM6Er//+U1pwyo+r//5c7nyCmyP//&#10;mEWg0Kd3//+XmaBFpdn//5bznw6kZf//l36en6Sh//+YDJ43pO3//5cpnLejJ///lVCat5/u//+U&#10;l5pGnlj//5XAnBCgJf//l36enKQy//+YPKA0qFT//5dUn/Gqvv//lbCem6tL//+VGZ4Bqxf//5WN&#10;nimqOv//lm2ek6kI//+XPJ7bp/T//5bVnfGmD///lLObhqLL//+SOJlhn9v//5FEmYyfh///kdab&#10;iqFr//+SI5yYorj//5IOnCGixf//ko+bo6L1//+T4pxPpBb//5S3nUOkzv//lHmdeKQv//+UHJ1H&#10;otX//5OmnImgsP//kj2at501//+Qk5kCmfP//5B2mYmZgf//khmcVpv4//+T358xnsb//5SEoCqf&#10;9P//k8ue1Z+Q//+SApvbnqr//4/FmD2d3P//jUeUapyI//+LLJEpmor//4u9kRGaJv//j6KVEJyR&#10;//+T1ponn0b//5VunQSft///lDKc+J4n//+R2Jt8nIb//49MmUibbv//jTCW5Jq4//+M/5Xkmyb/&#10;/47AlpKcdP//keCYx55z//+U7Zt3oFb//5WsnHagbP//lHeb7J85//+TDpsrnl///5I6mrqeX///&#10;kXuZ+J5l//+PhZe2nO3//40jlP+av///i5CTPJkR//+LqZNwmKz//43Rle+aFf//kJqZR5x6//+S&#10;05wWnxL//5ROng2hZP//lRafL6Kx//+U1J8loh7//5KznQ6fLP//kFuat5x9//+Qr5srnZ7//5Jo&#10;nSeg8f//ku+ds6K+//+R9pwUoiX//5DYmYigt///kNiXxaAz//+RwpdFoG3//5I4lx2f3///kZGW&#10;o54R//+QCJW1m7v//40pk5OYuf//iX6QppWC//+HRI8Jk+D//4f1j92UjP//inyRsZX6//+NRZMR&#10;lu7//5BblNWYkP//lFiYXpwk//+W5Jt5ny///5aFnBSfnf//lMabB56c//+TrZounnL//5Semyug&#10;uv//lp+dNKQ///+Xbp3upg///5b7nRKlfv//leSbLaM0//+Uipjbn/L//5Owl1mc0///k8GXXZp8&#10;//+UOJg+mNr//5StmS2YeP//leGauprv//+XVJyFn2P//5e0nWOi/v//l2qdtKTE//+XD54CpPD/&#10;/5ZanfKjh///lVqdlKEa//+UWJ0insf//5QFnS+eCf//k/GdLJ6W//+Sg5tkniT//496l7Obif//&#10;i1mSxJbM//+HpI5kkdT//4bbjVWP7f//iVGP6pIo//+M7JPFlnT//4+PlnWaM///j8+WXZtN//+O&#10;SpRemkr//4ztkouZVP//jU6Sc5n0//+PdJP2m8L//5HalZCc6v//kq2Vopvz//+SdZUZmnX//5JF&#10;lX2aaP//kdKWcpuP//+QeJZ7nEz//42SlAGbBf//inqQXpjs//+I244kmAT//4gvjYCXyP//iDKO&#10;GZeB//+IJo56lfP//4edjbiTBv//iACNXJE3//+Joo5Skhb//4wDkISVe///jWOSJ5jU//+L4JEc&#10;mSL//4lMjvqXx///iGmOWZew//+KrpDAmmz//46MlNSeY///kJaXNKBD//+QgZdtoBz//5C5l5mg&#10;dP//kfCYYKG1//+Tr5mLovX//5TWmoOi9f//lPubNKFk//+UIZugntH//5M2nD+cz///k66d0Z0D&#10;//+U8p9InoL//5VZnwqfO///lQedvJ8R//+Ty5vFncv//5G8mW2bj///kDGYEJoi//+PkpfZmp3/&#10;/4+FmBGcwv//j22X5J8f//+Or5bRn+b//43hldyfMP//jh2WfJ6a//+PRpiNntv//5BKmpSfOf//&#10;kLqbmJ9j//+RJ5van////5CKmj2f+P//jWSVip2f//+IpI8YmYD//4TVifWV3P//hHuJEpUr//+H&#10;hYxhl0T//4unkR+Z+P//jvyU9Zvm//+QRJZtnE///47qlQqa1v//i86R1pgR//+Iro67lVr//4eH&#10;jbeUNv//iKKPCZSd//+LmpIrlkT//5AtltKZeP//lMabYp0r//+XZJ23n2n//5eynY+fk///lmqc&#10;B540//+UcJo6nC3//5KXmIqaTf//kS2WvpkC//+QUZUImID//49sk5GX3v//jTqRc5VI//+KC46+&#10;kQb//4fhjP2OKP//iEyNdo9d//+LrJCrlSn//4/MlMicRv//kdeXeKDE//+Rdph+ofz//4/xmMGh&#10;6f//jxaZfKMC//+Pk5rdpb7//5Bfm8Gn/v//kHibQ6fG//+PpJlTpNL//44plmegV///jNWTwZx+&#10;//+NnZPJnCj//5C1lsefsv//k72Z8qQW//+Ugpqcpkv//5KmmG+lU///j/KVdKKQ//+NV5LKnvz/&#10;/4sikLGbSP//itWQx5mQ//+MXpMPmbj//41plQeZGv//jWyVrZcr//+NOZWWlV///401lSiUqv//&#10;jeGVL5XQ//+Pr5aNmX7//5GzmNSet///kxebQ6PX//+UKJ2Np9j//5Vxn2yqMf//laSfX6m4//+U&#10;hZ2up3H//5T8nbunIP//l2ifz6jK//+Y4KDCqL3//5hPn4ymTf//l6Oef6S3//+XnZ6lpVv//5YD&#10;naKlTP//knSatKMO//+PLpe+oFr//405la+eNf//jMOU8J1A//+NwZXjni///5CEmQuhr///lRGe&#10;TqdO//+YdaJGqxr//5gToempyv//lJid7qSF//+Rl5pEoCn//5G6mdygSf//k/ebtKOK//+WcJ3Z&#10;pvr//5i1n++pZf//mkChbKqM//+a46H3qwT//5txoiCr4f//nBqiE6y///+braD/q8v//5pen7Wp&#10;mf//mlqgxalr//+cAqRYrCr//53OqB+vr///nYapILCu//+amaaerjT//5cdowKqrv//laehJakR&#10;//+XGqH5qk///5k7o3ysKv//mgekJ6y8//+Z7KSarGf//5lZpMqrTf//mIWkPKmD//+ZIqR1qRT/&#10;/5u1pi+q7v//nhKnTKy4//+eHKXLrAL//5y6ouupxP//m+ehUaix//+buaFhqYn//5voooesAv//&#10;nA2jrq7a//+bdqOjsEz//5pcoqGv8v//mW+hfa7V//+Z06HHryz//5wspJeySv//nZanFrSV//+c&#10;BKZnsoX//5mgo9et7P//mJ2hpqpM//+YrqB7qM3//5iToCSot///mB6grqlD//+XnaHGqfb//5dQ&#10;oryqlv//l7mjiKuz//+ZMqSlre///5rTpc2wt///mzemBbJ///+aRaUrstv//5nEpNKzaf//mzWm&#10;ZbWj//+dxKkluD///56vqlu32v//nSypHrPS//+bo6eIr7L//5wgp2euef//niCoXa+U//+gIalG&#10;sI3//6AgqISuyv//nZKllqpL//+aOqI2ph7//5eIn8Gkjv//lXCd4aU2//+RgZmopC3//4mtkKyd&#10;1P//gjyHoJYa//+AaISZkx3//4SdiIaWJ///jEOQqp0P//+TtpjcpGn//5kDnsSqUv//nGeixa7p&#10;//+dnKTLsX///5ySpLqx4v//m3CkXrIR//+bTKSjsuH//5qtpDGyf///mSOi9rC4//+Yj6Ltr+n/&#10;/5nQpMCxI///m4Cmr7Ko//+b86b6skD//5smpauvp///mpakdKzg//+a7KQcq53//5p0oxSqzf//&#10;mFqgjql3//+XBp8SqXH//5fRoBirS///mRSh76yP//+ZCaKWq1H//5fuohCo3P//lrOhYKeD//+V&#10;raEPp/r//5YYolyqPf//mEOlHqyh//+Zx6ZRq9f//5nqpSqocv//mqSkVKa6//+bBaPFpwX//5mD&#10;olWnOP//lsSgTqac//+UnJ60phX//5R6nnym8f//lVmevagl//+VtZ5oqCL//5XGniSnYf//lbGe&#10;KKa7//+VNp4Hpn3//5QknW2mYf//kyWc3KZx//+T6p3Vp5b//5VcnxyocP//li+fhKgf//+XFqAd&#10;qAn//5gMoRCoQf//mC2hUada//+YCKEUpY3//5gOoMGj7///mOyhY6Rb//+aoqNop3P//5t3pRqr&#10;B///mr6lZ61j//+Y8qRJri7//5b5olet3f//lj+g7K2R//+WJJ9xrID//5WvnUep1///lcqb9acz&#10;//+WwpyBpgz//5iWnx2nev//maOhuqoR//+Y6KK5rA7//5fpowStpv//l4SjFK6P//+X86MKrob/&#10;/5i2orWtqf//mQqh36yJ//+ZL6EhrFX//5lHoKms7f//mLqgAa0M//+XiJ9YrEz//5ZFnySrKv//&#10;lcqfx6pc//+WnaFOql7//5d8oiOqJ///lvGg4qjK//+VbZ5fpvr//5NOm2ek6v//kPWYlaK8//+P&#10;BZZ0oNj//45plc2gOv//kNyYbaK5//+VSJ1Fpzb//5hhoMiqFP//mKug/6lk//+W455xpcb//5Tq&#10;mzehtf//lCmZcp/i//+UipmroVX//5T8muaknv//lBSbO6ag//+Rj5nFpX///49WmCmjGf//jwGY&#10;FaH2//+QUJlsoqn//5I5m0Kkgv//lBqdDadb//+WXZ9uq+r//5hCoaywrP//mIaiFbKd//+XiaCJ&#10;sNP//5YhncKsZf//lhycFaii//+Yv51tqCX//5xooI+px///nleiz6q6//+cj6H4qMn//5bpnXKj&#10;kP//kA+XeZ1d//+LWpNKmRf//4o0kl6X2///iuKS8Jgb//+LSJLGmBj//4umkjSYSv//jUeS15m/&#10;//+PkJRlm8v//5CflSWc8f//kBOU3J2E//+O6JSQnrH//48Jlb+hj///kSeYnqWu//+UOpvSqXL/&#10;/5cAnjKr/f//mYCf062z//+bVaArrb///5psnXCpy///lv6Yl6L7//+T6ZUKnZX//5F7kv+aTv//&#10;jyORRJg2//+PA5GtmWH//5Mklmyfvv//mLWc+qeA//+aNp+8qfz//5b4nZGmu///koWZxKK///+P&#10;pJcXoZ///4+9lyekMP//khKZT6iN//+UxZvhrAn//5X/nSGstP//lLOb4qnw//+Sa5mGpjn//5ID&#10;mN6lTf//kziZsacq//+UTJpNqZH//5WIm1OsVv//ltadOq9d//+XF58gsev//5aooLe0bf//lamh&#10;KraC//+UYqBQt4f//5Osn223jf//kgidr7Um//+QZJxTsl3//5IYnqKz1P//ly2ka7m3//+c6ars&#10;wMP//6IxsSHIL///qKu4dtH5//+wAMA/3UH//7VrxgHmG///uS/K0evc//+6z85E7wr//7k1zmXv&#10;s///toLM2u8i//+0CsrT7fP//7IXyNnsyf//sRvH7ezy//+xcsj172T//7Key0jy2v//s/vNUvS1&#10;//+1NM338+///7UlzFPxK///szTI/O3n//+wx8YZ7DL//69GxLfszP//r0/E/e6Y//+wDcYX8DX/&#10;/7CLx1jxGv//r/LH5fC1//+tVMZG7hL//6rcxDvrZ///q93FHOyD//+vechE8Lr//7IdylTzzf//&#10;syrK/fOa//+y5cph8FX//7D8x8vrQP//r83FzOgn//+xOsbl6aj//7P2yj/uX///tezNo/MB//+2&#10;Ss+G9ZT//7ZK0FD2Vf//tmTQGfXC//+3G8+b9Oz//7gozxP0pf//uAbNfPRX//+2sMtx88b//7WE&#10;yrbzW///tNHLJPLj//+0R8uK8iD//7Nnyvfw4f//spTKIO+///+xv8l87wH//7F3ycXvPv//sgnK&#10;6fBx//+y38vn8VH//7MCy9/w0///sszLq+/N//+zS8yQ723//7QizbDve///tSHOae/b//+1cM3Y&#10;7/T//7Qiy5nvHf//svbKBu7c//+y4coe76///7LlylHwO///s1jKrPCg//+0dsuC8bD//7URzALy&#10;ov//tLTL//Mm//+z78wB86j//7Lay6vzrP//sXnKrfJK//+xmcrx8Pj//7OHzP/xMP//tUXO5PJV&#10;//+1M88T8o///7QZzmjxgf//s53ONPAT//+z1c3f707//7QFzGPv3f//s9rKG/FM//+yt8e18aD/&#10;/7GOxu7w2P//sdLIpvBo//+yocph8JL//7OZytbxb///tHbKbfJB//+0dsm/8d3//7PjycrxFP//&#10;tEHLxfHh//+1yc7l9GL//7cW0O32nP//ty3Q9/cF//+2p9Ba9fD//7Xmz9L0hf//tPzPOvPY//+0&#10;IM6e8/3//7QqzwH08///tRXQUvZV//+109D89sX//7X40DP1lP//tgDOyfNG//+2Y83f8T7//7ag&#10;zVPwtv//thXMiPGg//+1eMwc81b//7XWzQP1ZP//tmLOS/bK//+2V88W91///7Y/z873t///tvPR&#10;GPgZ//+379JI+AD//7iF0sX3Ff//t5fRqPSC//+1k89k8Hr//7MgzF3sKv//sU7Jeum7//+yGckr&#10;6y///7Uqy4Pvkv//uIXOuvP6//+6qtFH9rf//7rS0jz3kv//ufvSW/dl//+4rdG59n7//7cS0Cz0&#10;zv//tW7N+/J8//+zqstI8DL//7NYyg7v8///tQbLN/Jh//+2Rcxx9S3//7aDzV/2z///tj3ONfcR&#10;//+17c7k9hP//7V1zuL0tf//tErN+vN0//+yV8ym8q3//7DszGjzCv//sN7NofRl//+x88909cX/&#10;/7LLz/L2Xv//sqXOzPWy//+yQM3E9LH//7Jjzjb0df//srPPevTz//+y6NB59TH//7IPz4X0BP//&#10;sLPNJfJK//+w/swu8jD//7I5zFbzGP//srzMEfNi//+y48vG8zn//7J4yzvyp///serK2PJm//+x&#10;28tL8u///7H7zCDzTf//sjzM9fNn//+yeM2F89j//7Kczh707f//ss7PHfZK//+ydc+E9mj//7It&#10;z3r0l///sYzObPFq//+v/swT7jX//7Bky+vuWP//s1rOp/It//+1EtAg9gf//7QozwX3b///ssDN&#10;m/cj//+zks5v9ub//7Yl0Jb3Sv//uFTR4/dz//+5ONHh9tP//7jY0Pv1uf//uELQaPU6//+3ntAu&#10;9Xv//7awz8L14P//tf/PnfYn//+0os7f9b7//7JkzXn1FP//sL7M+fV8//+wMs1a9ub//7ACzXn3&#10;+P//sDjNifgG//+wjs169s3//7FHzZ71jP//sxLO1PXQ//+03dAd9sz//7Ww0Cf3Ov//tmLPofdu&#10;//+2oM6y93j//7YuzfP3SP//tXbOEPaV//+1h89z9dX//7cb0f316f//uK/T8PZH//+4K9NQ9hD/&#10;/7Xm0OX1b///s8nO+fVS//+zZc8z9jP//7R00NT3Xv//tjzSsvgJ//+38tPi+Bf//7h806L3Yv//&#10;uB3SyPbF//+399LN9yP//7hG06f4K///uIvUYfh7//+32tOS9w7//7Zd0V/0dP//tgvQYfMM//+3&#10;otHI9EH//7j401/2df//uGLTV/d+//+2gdIz9uf//7UO0Xr1sP//tgbSwfUq//+4CtQT9Ln//7g7&#10;0ozy2f//t5vQJ/ED//+3x88l8UL//7fazn3y0P//twHNMfPM//+17cwc89P//7U4y/fzjv//tNHM&#10;hvOe//+1Bs4R9Kz//7U4z7r2Gf//s/vPrPYw//+yws9g9RH//7LT0C70C///tD3SN/Qh//+1ltP1&#10;9PX//7Tb0vz1Bf//stbPv/RQ//+yB80C8/b//7Kxy73z7f//s/jL6fN+//+0fsxS8bz//7T7zVPw&#10;Lf//tyrQbfEr//+5jtPT86n//7mB1DX0y///t3HRyPNx//+1hM888QP//7UMznvwDv//tX/PIfFc&#10;//+2CdAs83L//7Ya0Mn0Uv//tivRSvO5//+2X9GW8tT//7Y50P/yUv//tlfQZPKD//+249BK8yX/&#10;/7eu0MX0Kv//uJPRt/WP//+4CdFE9e7//7akz+L1Mf//tYzOzfSH//+zhczj84z//7H7y/PzH///&#10;sr/NzPRX//+1adFt9kf//7hC1FT3kP//uR3T/fdF//+4CdED9eD//7a5zh30jv//te3Mv/Os//+2&#10;lc4Q887//7iT0W/05f//uc/TdfW7//+6BdMx9hT//7mi0XT19P//uHfOxvUf//+3lsyn9I7//7jF&#10;zPT1i///uxrO2/d8//+788/n+ID//7pvzzb4Cf//uInOi/b1//+3xM7j9bL//7gfz+b0hf//uHDQ&#10;dPO8//+339AV89X//7d10DH1SP//uAPRpPdn//+5T9Pl+PP//7rf1gD5Vf//uwfWAfeC//+5AtM9&#10;83///7Zzz9vvTv//tczO3+2D//+4P9Gm7xz//7rw1LHx6///uoXT2fLo//+5C9Fj8wn//7mh0Uj0&#10;gP//u3/TXfa5//+8PdVI9+v//7ta1fn4Bv//ulvWYvfd//+5ktZt9xL//7f71PT0vv//tmfTEfH+&#10;//+279MU8QX//7la1HryVP//u1DUbPRo//+7xtJs9gD//7s50Dz20P//uanOuPaM//+4Ac6B9eX/&#10;/7eSz9f11P//uJbSH/aH//+50tPW90n//7ny06/3qf//uILRXfda//+3Uc7/9wr//7gkzr33OP//&#10;udHPbvdh//+6ys/S9yz//7sw0JL3Jf//u0TR6fcS//+6NtH29eb//7iq0IT0DP//uNrQM/Nm//+6&#10;2dIX9Cj//7su0wH0Kv//ue3S4vO0//+5utPV9LL//7ps1QP2qf//ulPUjvdy//+5xNMh9n7//7fc&#10;z/Ty0P//tZbMMu5H//+0pcpk6+j//7Siysfspv//tVPNCPAF//+279B49KL//7g00uL3t///uLzT&#10;rvjG//+4jtN6+I///7lG1KL4i///uqPWcfhL//+6l9Wo9in//7i/0a3x7P//twfNn+4o//+3wczy&#10;7nb//7oozs3yof//ux/PTfZ5//+69c5e+Af//7qSzRP3sf//uazLhvZO//+4hMpw9P3//7dlyj30&#10;BP//t7nL8vRb//+5qM8N9j7//7s50S/36f//u9LSJ/gi//+66NHF9pf//7kA0Gz0SP//uNfQuPN/&#10;//+6ttK79E3//7u003n0aP//uhbRkPL0//+3Ts8i8an//7bL0AHysf//uKzTmfVI//+6ZtY89wv/&#10;/7ql1nD24P//uvrWXPZf//+8Ltb29ob//54AuDDf4v//nRW4UuIN//+bsrgi4qr//5qSuC7ir///&#10;m2q6CeR3//+c+bw+5rv//5yWu+/mBf//mwm5/uMR//+a3blb4UH//5xVupjhfv//nY27+uHo//+b&#10;/Lq43/b//5lWuBndov//miy4oN9n//+d/bwQ5AD//6DRvpjm3P//oHO94eXj//+eBLq34oz//5ux&#10;tz/fgP//mw+1r97m//+c5LeS4cv//59hu1XmJf//oAe92ejT//+e/b5m6VT//51lvUvoXf//nGW7&#10;WubJ//+cbLlF5Ub//5y0tyjjsv//nPm10eJU//+dN7Wm4WT//51utkfghv//nki3t9/s//+fgrke&#10;30n//6DMufHfJv//omq6uuC0//+jv7tt4vr//6Pcu53j9v//owG7W+OD//+izrua4wH//6NZu87i&#10;nf//ofS5cuAF//+fPrZT3Ir//568ttHcUf//nyC5Gd3t//+dFrjO3Uv//5mztpXbi///mLK2KNzM&#10;//+aw7gd4VD//5zRuT3kyv//nXa4e+UJ//+c5bbG4nf//5uutUnerf//mwO1SNwr//+ai7Xj2x7/&#10;/5jPtOvZkP//lpeyzNeP//+Uy7CK1cP//5QLrx/VPf//lV+v3tdx//+YA7IS2xr//5mxs3jc9P//&#10;miK0Cdy4//+adbUS3K7//5rztq7d8v//m5a4VeBA//+cSbmx4sf//50juubk7P//nW+7feWk//+d&#10;H7ts5N3//5yiuufjQf//m/C5rOFQ//+bsbi34HT//5znuY/h0v//nhG6peMp//+djrnj4er//5zF&#10;uHbflv//nR24C96A//+eKriR3qz//55xuI7eU///ngm39d2l//+exriI3sX//5/7ubbgbP//n925&#10;o9+x//+fa7k03bj//5+ouXbdBP//n5i5st3W//+e07m336L//54HuiLh7f//nVq6nONr//+cSbnw&#10;4qz//5tXuGngjf//m1e3Wd8p//+dYLiM4Ir//6BTuzLjUP//obG8iOQw//+g47ur4kf//59oug3f&#10;v///nvC5ht8G//+e+rmR39b//57kuVTgrf//npO4ed/g//+eJrbt3N///578tknahP//oKC2ldpZ&#10;//+hGLZy22z//6DStoTdwv//oDa3CeBe//+e+bcw4Yb//50vtrbgxv//nAC2n9/j//+dQ7hE4XD/&#10;/5+YueDjl///oBy48eLd//+fErbu4KH//56+tu7gq///nzO4lOL2//+e1rjy5Hz//54gt8jkt///&#10;nra3K+VB//+gXLf85hv//6EDuT3lj///n/m6U+NV//+ebrtK4QP//529vCPgZf//nvq9d+JF//+h&#10;Kr7O5QT//6Kuv3rmNf//ox6/d+Yu//+huL4D5Qb//56zu0Pihf//m0C4at8u//+Yl7aF3Rz//5jX&#10;t7Pe4f//mtO6heLF//+cn7zh5Xn//53avmfmd///ngG+deX7//+d072d5OL//521vB7jH///nbW6&#10;N+EI//+ewLl34AD//6AOuZffbv//oEe5PN2i//+fy7iL2t///59puCTYx///n/u43dlf//+hFLpU&#10;3H3//6EyuvPfa///n5+5/N+1//+dRLgg3Xr//5rotdvaDP//mZS0IdfH//+Z+7QY2Ib//5r2tSLa&#10;+///moy1f9wm//+ZRbVi3BL//5k/tlHdQf//mm+329/g//+cJblj4sD//55du23lCf//n228k+TA&#10;//+fO7yA4lj//5/dvP7g8f//oea+heGs//+jgr9J4vz//6KqvXXirv//n+S54eCo//+d1bdj3xf/&#10;/501tpreo///nbW3IN8k//+eebf33+X//55yt93fov//neK23d6H//+c0rUB3LP//5qgsjfaI///&#10;mDWwFdht//+XE7BB2R7//5h2s1Xcwv//nEm4PeIm//+gjrxz5m///6JZvT/m7///oOu6t+QM//+e&#10;jbfc4OH//50YtqDfIf//m6m1rt06//+ahbT22w///5uRtirahf//nkW4pdrz//+gB7mn2Z7//6Cn&#10;uR7Wd///ojG5G9NG//+kzblkzxr//6ihudDJYf//rE25UcHG//+p3LLVtR///537o7mirf//jguR&#10;WpAv//+CjoPthKf//39cfyiCh///g8qCnYio//+M9IuQk9z//5azlc6fWv//ngmeDaec//+krKWN&#10;rkL//696sQK4i///viPAHMZY///G0MkQzh7//8N0xaPJrv//ubm7Or4v//+1S7WVtvr//71mvHy7&#10;pv//yX7H7cR6///JoMgRwrP//7eXtoOxk///nnOeGpy3//+PE49sk8D//4//kO+bsf//ma+bTqvJ&#10;//+lA6dvuxP//67EshDE5///seq2PMSf//+sU7HQul3//6L4qbWtuv//mjaiDqQV//+Uj5z6nxj/&#10;/5HVmgadHv//j7aW15sV//+ORpPfmTj//47KkvuZCv//kV+Uq5p///+UdJdjnCT//5YfmNecrv//&#10;lemYXpv///+U5ZcrmpP//5MXlVKXxv//kCKSbZPK//+MkY8JkGT//4ohjQuPjv//iXaNCpDx//+J&#10;544DkvH//4tzj7eVwP//jyqTcJtE//+VMJm+o9r//5ssoGasLf//nQSjGK8Q//+aDqDeq8L//5Z+&#10;ncynP///lg2drKXD//+YWaAlptT//5o+oj+nQf//me2ibaW///+YAKFso5P//5U3n+Whzv//kbmd&#10;g6A5//+Oppr0ny///40VmU+e3v//i8eX552O//+KQ5atmyP//4nklq2Zwv//ixGXippR//+Nm5ji&#10;nKH//5BjmiOfPP//klCa3aDN//+S9prnoNr//5HBmYae////jwKW2pvO//+LnpOMmE7//4f1j7aU&#10;vP//hIuLxJFQ//+CgYkcjwL//4MOiWmPF///hSiLvpBi//+GZY1YkD7//4Z6jW+Onv//hn6NEo0r&#10;//+HEo0zjOr//4djjWWNUv//h5CN/o7T//+KC5Fvk/j//467l32b2P//klqcU6Ge//+S4Z2Jolv/&#10;/5DIm4Ge4f//jnSY2Zqx//+OIZgMmN3//4+OmM2ZT///kcOZ9JrF//+TWZpEm9H//5H7mCSak///&#10;jkmU+phR//+K7ZNjl43//4jhk1uYAP//iMCUPpjY//+K25W/miL//44ml1GbyP//kQiYcJ1d//+S&#10;SZjmniH//5KYmX2eYv//kj6ZwJ3m//+RhZlEnPf//5F+mRydB///kcuZTp3j//+R+Zmrnqr//5Iw&#10;mjue+P//kTWZaZ19//+PfpeHm0D//477ltea1v//j8SX1Zw1//+Q4Zl5nc///5Gamp+ewf//kl2b&#10;X5/I//+S75uXoN3//5Hkml+ggP//jziYHp6n//+M/JbSnXf//4x/lxWeBP//jY+X3J9u//+PQJgx&#10;oEb//5C1mCSgGf//kS+YDZ8j//+Q5Zhbnjv//5AZmKmdgf//jqaYFZxW//+NMJb/mx///4yTllKa&#10;lP//jLOWCpqX//+M95XCmsb//43Hlj2b5v//j/CYf578//+SPJs9opX//5KynDSkKf//kdubwaOe&#10;//+RlJugonL//5IRm+Og+v//kmebwJ8F//+StpuWnZH//5OhnB6dg///lMac154n//+VXJzknoz/&#10;/5WCnIie5P//lQSbwZ8I//+T65rInsT//5JdmZGd7P//j7qXB5ud//+MLpMTmBH//4lSj3qVeP//&#10;iOWOcJYE//+KU4+SmJz//4rHj/iZcv//ilOPoJhV//+K55B7l/P//4xakmWZAP//jdKUZZrM//+P&#10;05cCncL//5H9mdyhLv//ks6bWqM7//+S6pu6o+r//5KkmxGjJf//kPeYrqBN//+OdpW0nRL//4ws&#10;k4SbKf//ik+SAppO//+JL5FTmib//4n8ktyb4P//jVOXVKBn//+Rb5yGpZL//5MznoKnPP//klWc&#10;uKTE//+RF5n9oT7//5D6mMCfL///kbOZQ57E//+S15sNn67//5OfnQmhMf//k3aeNqKC//+Sep4s&#10;oxH//5EanNqiYv//kFmbH6EU//+RRJqhoPf//5O8nDmjV///lZKeWabF//+Vk5+GqTr//5TioBuq&#10;Q///lDKgK6mK//+UDKAvqB///5UQoQinxf//laahNqdk//+VdqBYpj7//5YnoBilgf//l3CgaaUZ&#10;//+YlaEBpRb//5m7ojOl7///mo2jcqbH//+Z8KMzpc///5e9oQyjB///lTCeT6B2//+TB5v8nxv/&#10;/5HBmseex///kfWbRZ8S//+SeJwDnpn//5IMm52c2f//kfObp5w3//+S550fndX//5PqnrugDv//&#10;lG2fSaFx//+UHp5RoXf//5M0nIag1///kl6bYqDn//+SC5tvog///5JYnEKj7f//kv+c36W6//+T&#10;JZxlpo3//5NBm+SnEP//lKidMKhw//+WJp8LqRH//5XonzqnJv//lHKd/qQf//+TTZzkon7//5Kg&#10;nD+iP///kYObRKGF//+QPZpsoDz//5Cfm4Cgg///kiKds6JF//+R7525or7//4+fmwuhWP//jgyY&#10;y6B6//+OiJjSoMv//48nmXugHP//jvGZpJ4x//+PEJnhnSv//5AEmkGd8P//kQSaNJ9Q//+RR5mT&#10;n9j//5A2mDWe2P//jm6Wkp1D//+M/JVvnJj//4xelTidQ///jNWWMZ7l//+ODJf3oGf//48LmXCg&#10;bf//kDWa/5+X//+Rypzjntr//5LZng6d////kzKeYJ2A//+TPZ5Qnhr//5QCnvug0P//lhmg8KWU&#10;//+XgqINqVX//5croUKqMP//leyfc6jB//+Uvp2rphz//5QjnGSjJP//k+ibn6Ca//+UPZven9v/&#10;/5SonNihJ///lICdxKOX//+T355vplT//5NgnuOoj///k0We1qlc//+S/J2Zp/T//5L4nEGl1P//&#10;lC6cjaVS//+Vfp2lpeP//5Y2nkymS///lnCd8aXW//+V65w5pCz//5QqmUahYv//kUGWHp5M//+P&#10;IJUCnR///4+Glxae+P//kZ+aWqHs//+Tp5x3o8r//5UUnWGk4f//lqOe0qbt//+XnaBuqNP//5YU&#10;n6WnWP//kwicuaMx//+R4ZrxoO7//5M/m52iUv//lZmd0KWh//+Xv6B4qHn//5hPoZ2olf//lwSg&#10;aaXp//+VwZ6so2r//5Xmnh2jDv//lp6eJ6OA//+WlJ2Nopj//5WbnDigSf//lVOb2J9C//+Whp04&#10;oU7//5emnqyk6v//l0aeu6ft//+VpZ2Zqan//5Q3nKuqnf//lKmdZ6uP//+V1Z50qzn//5Ztnn+p&#10;Hv//lpWd6qa1//+WQ5zupJj//5VKm8yiy///lCqbVaIF//+T6Zx+o0j//5Rvnm2lp///k8qeUqX5&#10;//+SGZwTo/D//5EwmiKiCf//kcKaFKHc//+S+5tUotX//5QInLaj+v//lPid16TB//+VmJ5qpGj/&#10;/5UdndWiC///k9Kcq57Q//+TZpzGnV///5Qnnl2ePf//lIufZZ8u//+T1Z6rnu3//5KGnJSeEP//&#10;kLOZc50O//+NapSmmr///4i5jnqWk///hSqJ0pLQ//+GZ4q7k3L//4zRkb6ZMv//k+SaJJ+q//+X&#10;Sp8JonT//5a1n6ihkf//lMaeh5/4//+SrJzFnuT//5DhmraeYv//kN6Z3Z9t//+S5prMoez//5Zi&#10;nWulKf//mU6gDqcs//+Y+p/+pa3//5bNnnaivv//lV2d2aF0//+VKp5iog7//5UdnrCixP//kyqc&#10;qqER//+P65kena///4yzlaCaIv//il+TL5c8//+KGpMTlj7//4uhlQeXaP//jkaYY5qX//+RiJx8&#10;nxv//5RgoByjDv//lhyiYqTp//+VZKGlo0r//5MenvKgC///kn+d859m//+TZJ7hoWT//5P5n62j&#10;Wv//k1uewqOK//+SaJyEopv//5J6moaiKP//krmYuKGY//+RppZzn4f//49clBWcVv//jOqSc5l/&#10;//+KwpF7l57//4jlkMyWcf//iAGQ4ZYj//+JKpJvlx7//4vJlI+Ykf//jo2V85l4//+RTZcqmqf/&#10;/5SFmYydK///lqCb0p9S//+W2pzQn/H//5YwnMyf5///lZucYqBZ//+WSZzIomj//5fPneulSP//&#10;mGGeL6aW//+XjJ0SpWv//5WLmrKiOP//k0mX6Z5F//+R55YFmvf//5GdlWKYnv//kdCVeJb+//+S&#10;bZYmlvT//5RwmGWaWv//lw2bfKAO//+X/p0tpEz//5c0nVqlm///lbGc3aSO//+UJpxNoiv//5Nd&#10;nGKfzv//k3WdCJ5v//+Ud54onwT//5Vgnsigpv//lFydTKDH//+RNZm8nk///4yXlLuZjP//iBqP&#10;xZQ2//+GcI2fkWz//4hnjyqSeP//jDGSjZXQ//+P/JXImYL//5H8lz6btP//kX6WnpvL//+PUJS1&#10;mob//42HkzmZmv//jguTk5oj//+QkZVdm3j//5Lolq+b3///k/+XC5uC//+TlJawmx///5GolZia&#10;rv//jxST5poc//+MlJGamTz//4spj8qZBP//iuiPNZnX//+KW471miP//4l5jtyZSv//iEiOU5bh&#10;//+Gloy9kx///4WVi2CQV///hhuLj5CT//+IWY3plET//4pWkFuYZv//iQ6PkZiw//+Fk4xWlcf/&#10;/4N1ih6Tpv//hbWMJ5XH//+Lr5Iom67//5DRl76g9f//kpeaF6NC//+SeJouo9T//5I2mYej1///&#10;kvGZm6P9//+T+5pNo5v//5RJmwWiJf//k4ebfp/7//+SdZv8nmL//5K6nXSe9///k/SfAqC5//+U&#10;j58VoYH//5RHneOg6v//knKbRp58//+PYZe3mtb//41plY2Y0P//jUaVZ5nC//+OAJYonMn//456&#10;lp6f7///jpeWzKHs//+PBZeKosb//4/KmPOi3///kGSaTKJl//+QnJsVoZv//5Cjm1Sg2v//kPqb&#10;YqCX//+QsZozn+L//44Slh6dIv//iYeP1Ji2//+FVIo7lMr//4QziIOTwv//hrKLMpWs//+K7o/g&#10;mHD//45Zk5OaD///j1eUp5ng//+NkZL7mAr//4otj9CVav//hxSNDJM+//+F74wwkpj//4bojUyT&#10;Z///ifqQXJXA//+PG5WNmhj//5SkmzmfNf//mF+e9aLR//+Zf5/So8///5fRneah3v//lFmakJ4+&#10;//+RV5fPm2T//4+PldWZ6f//jniUApjb//+NNJIMlt3//4qVjzmShv//hyiL/ozu//+E/YoHiWb/&#10;/4VtinCKS///iPWN1pAN//+NdJJ0l5v//5AdlcydG///j82Wtp7///+M65U7ngv//4oOk52da///&#10;idyUT5+c//+MCpbwo0b//43xmLWkv///jamXpaJJ//+MG5Tingv//4s3kuebI///jEmTXZtf//+P&#10;B5XqnmP//5G1mF2h4v//ko2YraNr//+Q7pZdoeP//45FkyWeev//i1SP25oJ//+IwY0rlbn//4jA&#10;jXeUQP//i4GRApXD//+OO5TRlzj//4+clwWXa///kHmYH5ea//+RwpkRmPT//5OhmlWbkv//lbac&#10;A581//+XR53Vo1H//5gdn5mnVP//mLmhYqrW//+ZTaLPrPn//5gRodKrs///laefU6iS//+WKZ+4&#10;qK7//5lMoqOraf//ms6jjKuR//+ZNKENp8j//5bpnh2j/P//lcic8qME//+UC5u7osL//5CEmN2g&#10;3v//jSCV3556//+LcZRLnP7//4u5lKGdKf//jR2WVp7L//+PQJkcocz//5L4nZCmev//lv+iCaqJ&#10;//+ZbaRbq3v//5llo7Co4v//mAuhhaVY//+X36CqpKr//5imoPemuP//mTuhOak8//+aNqIAq4j/&#10;/5tAotms5///m/yjTK2O//+dAaPVrqH//52Yo9GvSv//nL+ifK4E//+baKEyq+3//5tnogarvP//&#10;nHOkja2N//+dHqbUr4L//5wgpvmvi///ma2k+62U//+XSaKJq0L//5atoaKqd///mHmjEqwS//+a&#10;saURrlX//5thpe6vZ///msil968x//+ZvqWTreL//5jdpOmr////mVylGass//+bE6Ylq93//5xH&#10;plusZv//nCak7aup//+bzaM3qoD//5wSooip6f//nCOiW6mr//+beqIbqdb//5p/ocCqyv//mc+h&#10;n6xY//+ZrqHhrc7//5n+omGuy///m06j47CR//+drKbXs+H//556qKW1ov//nOGnr7PH//+bVKWo&#10;sIH//5sYo+6uN///m0qitq1R//+bEqI5rWn//5q/ovWuIv//mnKkRq68//+aLKUqrsj//5qNpcWv&#10;KP//m7emkbCr//+cbab3soj//5t9phezTv//mb2kmbMf//+Zd6SFs9D//5tuppC2Ev//ndGpJrfu&#10;//+d1KmZtlH//5t8p7yxf///maml9a0///+Z9qWqq/P//5vuppytDv//nm6oPK6m//+fZKijrhX/&#10;/52ppouqof//mmKi/6aV//+XTp/YpHv//5UQnaykrv//kSKZeaNe//+Jm5DonTD//4MYiQaWdv//&#10;grWHsJUJ//+IEozzmWL//4+PlPmgYf//lUWbYKZh//+YGJ7Dqkb//5mkoOOtS///msaix6/L//+b&#10;DKPfsR3//5q9pC6xoP//moSkNLHZ//+ZiqM8sMr//5fcoZmuvf//l5yheq41//+ZPaNGr+n//5rh&#10;pPaxrP//mwKlA7Fc//+Z2aOUrsL//5juojarxf//mQWh1qoL//+YkKD2qLT//5atntWnDf//lXSd&#10;nqbu//+WPp7HqQv//5fRoQurJv//mIaic6r+//+YGqJnqQv//5btoWOnO///laOgbqba//+V0KFW&#10;qH///5fCpAKqnP//mR+laKn+//+ZQ6S2pzT//5m7pAil1f//mdajb6Yk//+YpqJPpnP//5aloMal&#10;2f//lOOfN6TR//+Ug55gpOT//5VLnjKmPv//leyd5qd9//+WBJ2Hp8v//5XXnWmngP//lZqdlKc5&#10;//+VS53sp0v//5VInp2n3v//lk6gKakh//+XYaFFqbv//5gXoZapnP//mVyifao8//+at6PWqwf/&#10;/5qVo/Op0P//mYOi/6b///+Yw6IApLr//5lXojOlQv//mwmj0ajP//+b7qUsrLz//5sYpT2u2v//&#10;mRukOa7+//+XW6L0rjj//5aJoZ2tFf//lYafFKqH//+UR5vhpw3//5R+mq2lOf//lhScEKXB//+Y&#10;fJ94qKH//5pAotmsM///mjOkUK5r//+ZIaQsruz//5eiorStiP//lrihAKtX//+XZaCTqlj//5jK&#10;oTiq7///mdmiD6yP//+aeaLIrm7//5nuonGuvP//mEShKq0P//+WVp/0qnr//5V+n/Wopf//lqKh&#10;pqib//+XwqKXqHn//5bioOmmq///lU2eaqTt//+TcJwQo9D//5DxmYGij///jqKXOaFs//+OVJbM&#10;ocn//5GdmdqlDf//ltOe56l0//+aMqI6q0X//5nNoZ6ouv//luWeCaNq//+UGJohnqD//5Kwl9mc&#10;wv//kleXm55Z//+SWJjJohn//5F+mYmk0f//j4+Yw6SZ//+OmJgyo47//4/qmWGkIP//krqbzaYf&#10;//+Ve54kqEj//5dln8GqWP//mUChp62v//+ax6OZsYD//5rEo/uy/v//mVyicLEv//+Xj5/GrTb/&#10;/5c9nkSp8///mXSffqlS//+ckKIeqjb//54vo9SqjP//nJWiyaib//+XZp5Yo+D//5C3mDaeAP//&#10;i7yTbJnJ//+Kb5IDmOX//4wBkziaff//jkSU2Zxq//+PrZVUnSX//5DRlW2dSf//kj+WA53W//+S&#10;85Zqnor//5LclsGf3P//klWXTqH2//+SFJhApIb//5Namlin0v//lkade6un//+ZTqA0rvn//5t3&#10;oXmw5f//nF6g1rBA//+a3Z18q3D//5eemNekPP//lUOWEZ7///+TkpTbnDj//5GUk8Sarv//kU6U&#10;epwo//+UnJjKofX//5kCni+obf//md+f6ans//+Wz51qpoz//5LfmbeiyP//kDuXJaFI//+Pkpad&#10;ogb//5BGl42jfv//kTSY0aRZ//+RaZlRpBD//5DgmPejL///kHeYmKL8//+RFZkXpH///5Jamfqn&#10;J///kx2Z/alj//+UBZo+q8P//5W5nAuvM///lnyeBLIz//+U3543s0T//5FZnFOym///jmiacbJa&#10;//+OBZq5s+3//48JnHG11v//kbmgDrjl//+XZaa5vy7//57BruLHXP//pV+2Js67//+qYru/1Tj/&#10;/69swRHc5f//tHrF2+U8//+3UMhN6tn//7i6yiTtwf//uNTLk+69//+2lMqs7bz//7PtyOrsdP//&#10;si/HoOv3//+xR8cH7Fj//7Fpx7buHv//sozJ+vFt//+zusyV9LH//7SLzlj19f//tV7O5/UR//+1&#10;g83B8uX//7SMy2vwbP//stvI6e6Y//+xcsb47oD//7GLxqLwQP//spTHg/J7//+zK8ii84j//7KK&#10;yT/yi///sADIAe8q//+tKMXP67r//60ExXTr6f//r6bHW++K//+x+cjx8l///7M+yd/ySv//s37J&#10;4++2//+x/8fI663//7FPxnjppv//szzIcevM//+12svu8EL//7cVznL0BP//to3O6vWw//+2Dc7C&#10;9f7//7Zqzsj1lP//t1jO8PTq//+32s6P9ET//7bqzOLza///tTXK9PKG//+0Sspz8fb//7Qmytnx&#10;Xf//tHvLWvDc//+1CMu+8IP//7VrzBPwO///tIDLee+C//+zCsqv7wj//7JNyp/vN///sc3KYe8E&#10;//+w1sll7dn//7COyU/tjv//sibLe+8n//+0ac4x8S7//7Yoz9TyQP//trTPx/It//+19M5x8TL/&#10;/7TzzS3wkf//s8TL4/BH//+yRMob77b//7G/yUnvif//skvJqvBT//+yjMoK8Qn//7JXykjxmf//&#10;sdjKevIC//+w0coy8Yv//69/yXPvsf//r5bJ4O5W//+x2cxD72v//7RvzszyEv//tO3PMPM6//+z&#10;2c4d8lP//7NjzafxEv//s7LNZ/DA//+z38w/8Zn//7PPyrXzIv//s3HJ0PP2//+zS8qH8+T//7Qk&#10;zPPzyv//tKjOLPO8//+0vc179Bn//7UYzIv0tf//tXPMg/Sq//+1LM0W9Av//7Srzd3zyv//tMvO&#10;rvRr//+1r89m9Vb//7ZWz5P1ff//to3P3fTl//+2D9AK9Aj//7RvzwPzH///slHNCfKL//+xQ8vz&#10;8yT//7IRzNT08v//tBDO6faP//+2HNCb9p7//7dy0Tf1CP//uATRQfMO//+3U9Bl8hr//7WIzpLy&#10;lv//s+zM3vP7//+zoMxf9an//7P2zJz2mv//tBHNCfav//+z582R9nr//7Q2zpT2aP//tTvQFfZj&#10;//+2ldHJ9i7//7am0h30gv//tP3Qd/Dj//+yKs0E7En//6/MyUfpMP//sE7IHeop//+zQsmz7mv/&#10;/7Y4zBry0v//t4rN2PVU//+2885h9e7//7W5zm71yf//tMnOWPWL//+0Wc4Z9Qv//7PXzTPzyv//&#10;swDLfPIz//+zGMqF8gb//7RZyt3zh///tTnLXfVe//+1WcwN9nP//7RGzCL1/v//sqjLqvQ8//+x&#10;78uw8v///7JmzLPzMv//smzNVfP0//+xRsz09HH//6/azFL0jP//r2vMdPSt//+v5szs9T7//7Cj&#10;zTH1tf//sXzNrvXK//+yjc7R9cn//7LUz1r1VP//shDOmPQG//+wUMxL8c///67fydHwPP//r6zJ&#10;oPD5//+xVcqK8nH//7HGymfye///serKLPHt//+yY8qY8fL//7LXy2Hyyf//sunMM/O///+yh8zT&#10;8+H//7IzzUXzmv//shDNhfPD//+yY85D9N///7MVz8j2c///sr/QNPZq//+xSM7P87///69vzEfv&#10;sf//rgfKFOyF//+vfctA7Xv//7LqztPyJP//s/XP0fYu//+yBs2y91j//7Bly+v2+P//sdPNPfcB&#10;//+1ZNBj98H//7hG0n/4B///uM3SOfbs//+3O9Ap9Pz//7V3zn/z1f//tJzOPPP6//+0f87N9Jf/&#10;/7TXz5v0////tC/PNvSe//+yZs3u9Ef//7C9zR70+///r7rM2PZB//+vV8zC9xv//6/kzVf3Uf//&#10;sLvOFPaf//+xlM6e9cD//7NKz+b2Ov//tUHRUven//+2WdGB+Kb//7bX0JL46///tfHOMPfM//+z&#10;7ct/9af//7Kiytrzxv//s0HM/vNC//+179E09L7//7jP1SH3Jf//uTHV3Pht//+3BNOk+C7//7RI&#10;0Nn3fP//ssbPdvdI//+zMNAH97r//7U10gP4MP//tu3TSffX//+2ftIS9k7//7Va0FP1Rv//tYTQ&#10;X/Ye//+2n9Gm997//7d50rX4lP//tv7SPfdF//+1cdBy9KD//7T2z7bzEf//tqPRR/P6//+4r9NA&#10;9gD//7jK00/3Bf//t0HR//bM//+17dE79kP//7ab0nf2B///uErT3PVz//+4RtJl8y7//7dHz5vw&#10;u///txfOD/CK//+29c0q8fP//7X4y+zy/P//tFPKi/L1//+zU8pS8tP//7QHzD7z6P//tcrPgPYX&#10;//+2iNGj99X//7Tv0Pn3s///swnPwfY+//+yVM+i9KP//7ML0NDz8f//s+XRx/P1//+zCNAz85f/&#10;/7ElzJvzA///sIjJ1fMf//+xnclU86r//7OaywXz7///tTHNbvMq//+2yNA18oz//7i60zjzYf//&#10;udbVHfUT//+5GdSM9gL//7dg0j/1M///toPQmPOQ//+23dCO8r3//7a30Jny0P//tbTQKvMX//+1&#10;E9Aq8yj//7WU0Q7zL///tkXRo/OJ//+2HdEI9BH//7YV0Jz01f//tx7RYPX+//+4otKR90D//7l3&#10;0wv4G///uHHRw/fM//+2nNAD9rX//7Vezyz14P//s6DNyfTI//+yWs0Q8////7MaztT0uP//tcPS&#10;qPZ1//+4r9YD9/T//7lo1bb3xP//uHbSyPZl//+31NCI9Vj//7dvz7v0t///t2bQmvSH//+34tJ5&#10;9ND//7fr0wr1Gv//t8DSKvWr//+329DO9mX//7fwz0b2rv//t/bNt/aT//+5Oc2V9xX//7spzpv4&#10;Of//u1zOwPiE//+5gc3H96z//7d/zUD2o///ts7OFPYM//+3pNAU9if//7in0cn2gP//uHTR8Pau&#10;//+3W9Ek9uz//7ar0Of3Zf//t5XSYvgL//+55NT0+G///7su1d728P//uerTm/NR//+3T9AQ72X/&#10;/7W+zkDtkf//tvLQIO8V//+4+9MK8iP//7j20yDz0P//uITSBPSr//+5tdKq9kD//7sq1GX4Av//&#10;uxDVcPi2//+5vtVz+Kj//7jE1VH4hP//uC7U9PeV//+3A9N/9Rr//7XQ0b7yWf//tvzSYPH3//+6&#10;O9Sx9FH//7wE1Kn2sP//u5nSEveZ//+6d8+D96z//7kIzgn3I///uBXOPvac//+4Rs//9pX//7lX&#10;0jf26f//uhTTWvcF//+5rdKs9uf//7h90Mv2zv//uBLPkvch//+5htA998D//7sO0OP30v//usTP&#10;8PbO//+5sc8N9e7//7mL0A/19P//uc/RkPYL//+5qtHp9X///7mY0bv0zP//uazR3fP8//+4J9Dg&#10;8kL//7ZQz/fxFv//tq7RSPKK//+4NtM+9Vj//7jV06D23v//uQzTSPau//+4StGB9Ej//7cUzs3x&#10;K///tsXNbu+4//+2/c3l8Jb//7cAz2jy5///tyfRTPW5//+3UNKR94f//7ee00z4Dv//t/3T7/fJ&#10;//+5X9Xk97f//7sD17f3f///u1PWu/Yo//+6d9NH87L//7oH0FTxy///uzHQCvJ6//+8yNDq9Vj/&#10;/7zP0D73sP//vELPBfiQ//+8Fc57+Dz//7ujzhr3DP//ukDNNPVy//+4PcwH89z//7ehzJ3zvP//&#10;uNzPBfU///+56tDZ9oP//7od0X72af//uPvQe/TO//+3Zs7H8vD//7f5z1jyxv//uq7SU/Qh//+8&#10;l9R89Pf//7uJ03b0If//uG/Qf/Kt//+3DtAI8tn//7gq0pj0sv//uWHUzPZQ//+5+tWG9sD//7tF&#10;1mb3F///vXTXuvfN//+edrbr39n//59XuPzjlP//nwq6MuVS//+d0bpF5RD//52WuvflSP//na27&#10;iOWf//+csLqe5GT//5uUuVviY///m4y5DuD5//+cXLmt4GX//5y7ujHf7P//mty4x94z//+YxrcR&#10;3TL//5oiuHXf0f//nai7qePP//+fyL1k5dT//58JvD3lLf//nJW5MuMJ//+aY7Ys4Pz//5m2tMng&#10;Mv//ms617uFa//+cV7hf43P//5z1um3lKf//nQm7xuab//+cwbvi52///5xsupTnL///nNm48Oas&#10;//+dxbeb5j3//56wtxbl9f//n0W3ZeV7//+fA7eV44T//56Dt5TgQ///nnG3gdz7//+fJred23T/&#10;/6E/uOndQ///o3y6rOCb//+kK7ub4nv//6PyvBvi////pJq9WePW//+lfb4W5G3//6NjuzHho///&#10;n5+2+d0g//+exbbO3Bz//5+suQjduP//nsK5c94I//+cb7g03ZP//5uwuC3fXf//nPu5euMM//+d&#10;nbk95Mr//50kt5fj4///nKm2gOIU//+b8LYW39n//5rWteXdr///mcG1udxM//+YwrUk25r//5gQ&#10;tDzbT///l1qy6Nqz//+W+7HR2jL//5eUsdTayf//mMOyidvw//+ZmrMI3Ez//5pAs67cHf//mzW1&#10;GdyL//+b27aA3Wb//5uWtund7f//mxG22t6H//+baLeZ4EP//5vjuKviMv//nEq5s+O3//+csLpo&#10;5Gb//5xDuaXjnP//m2m4HeKA//+blLfo4r7//5xNuJDjQv//nJK4meJ7//+c7bhS4Sb//53SuHjg&#10;jf//nrq46uBN//+eXrh03tn//51bt3vdB///nV63hNz4//+dsLfE3VL//503tyXb+f//nRW21NpF&#10;//+d+rex2l7//58JuSbcjP//n1K6Y9+s//+ewLsN4kP//51gupHiyf//m424wOEB//+amrbc3vX/&#10;/5svth/ehf//nai3k+CU//+glLoG4xP//6GxuwXjE///oQm6heDK//+gKroO3qX//6ATunXeX///&#10;oD6659+d//+gfLsG4Vf//6EAuwPiPf//oaS6tuFy//+ijbpb4C7//6KTuRTe/v//oL+2bd2l//+f&#10;LLTY3cP//566tQnfKf//nhS1I9+Y//+cPLP33h3//5qQswLc5///m8y04t84//+e3Lfs4yz//6At&#10;uILkU///n6+3eOMz//+fkrfs41j//6AaufblS///n7O6w+au//+eeLmH5sD//55yuJrnCP//oCK5&#10;iefh//+hRrsW50L//6Bgu93kTf//nnG73ODo//+dI7t433D//54TvBThY///oOS+A+WV//+jscBF&#10;6Or//6T3wYPqJv//ovK/o+hA//+el7tw5BP//5rTt/jgWf//mI62Ht7h//+Y5rcd4K3//5tZulzk&#10;RP//njm+Eua9//+gc8Dn53v//6BswPPmDv//nuq+6OOF//+dtLya4SX//50tunrfYf//nZq5Id6T&#10;//+e07i/3qf//6AhuNfejP//oQW47N2L//+g+7hg25f//6FLuH3a6///od+5ONwK//+gzri+3JT/&#10;/55Gty7bef//nCW2EdnP//+awrVE2B3//5oBtI7XQv//mjS0ndhL//+a27V72lz//5oktWDalv//&#10;mDu0Jtju//+XarPB2J3//5grtIPaq///mom2xd6+//+eY7rI463//6FOvhnmXP//olG/W+YH//+i&#10;l79k5Jb//6Ltvx/jYP//orO+QeI4//+gpbu+3/3//511uFLc+P//m5i2TdtH//+bnrYV23b//5z8&#10;ty3dI///nsC4vN99//+febks4Lf//56Wt6Xf2P//nKu0w91a//+aCrFb2iD//5fGr0jYP///l1Cw&#10;LNmT//+ZNrPo3fz//5z1uNvjlf//oN+8oudt//+iNrzT5wP//6B9uevjY///nk+3YuBv//+dIrar&#10;30T//5tGtYjdJv//mT60Atoo//+Z4bTF2YH//5zht27azv//n0m5Ddqy//+ggrk92IL//6I1uZvV&#10;r///pJK5vtFY//+oJrnjy0n//6xaufrD5P//q5C1dLhZ//+hPKg+psD//5EdlbCTYv//hFCGa4X3&#10;//+BL4Dug33//4hYhnSL7P//lRaStJo2//+gE54vpon//6Sso8OsI///pgCmGK4w//+r6qzctIf/&#10;/7hSue7Asv//wiHEOMl5///CDcQ8x5v//7r2vI6+G///tYK1vLWr//+3z7ZTtIL//7zUuge2M///&#10;ub62mLFR//+qGaeeoxH//5VQlASTQ///iEmIIY1I//+It4mBlTH//5EaktOkK///nACelbMR//+m&#10;7ao4vgv//60tsS/AvP//q9+w0rqc//+ltKvxsSf//52opVioQ///llyfFqFU//+RTZoXnEH//43b&#10;lXyX9v//i+aRi5TJ//+MQI/qk+r//49hkbKVj///k6yVbZhN//+Wwphtmn///5fvmcCb/P//mCua&#10;YJzs//+XLpnym+H//5Rhl5yYP///kB6Tl5Oh//+MNI/WkMf//4mwjX2QXv//iHaMUpFh//+Iqoxx&#10;k8X//4tqjyuZAP//kPKVAKFV//+WvJt5qWv//5iVniKsHv//lhacaKke//+TfJqEpYX//5Qkm8Gl&#10;BP//l3GfW6bB//+aUqJSp7v//5tHo2+nK///mu2jr6aY//+Z46PFpu3//5fSovGnQf//lO6gz6ai&#10;//+Sc55mpSn//5BInA2iX///jfyZ0p6T//+MnZiznAP//4wnmAebPf//jIGXg5vs//+OBJfTnbz/&#10;/4/6mMOfhP//kTaZV5/8//+Q4piinpb//49CltCcDf//jWOUxZnZ//+LepKBmBT//4j7j2WVtv//&#10;hmKMNJLP//+FB4rEkLr//4U/i6GP+P//hnCN3ZAb//+ITJCekRT//4rSk5WTIf//jSuWA5VL//+N&#10;GZXXlTr//4swk9OT2P//i0qUHpWW//+OapfYmy///5HEnA6gsP//kmGdaKHy//+PqJrynh7//4yd&#10;l5+Y////jFSWopaV//+OuZf2lzv//5KBmmmZnP//lSWbxps1//+TnZmvmXr//48ule+WQP//i2eT&#10;6JUD//+JLZOJlYX//4iik9GWcf//igGUi5eR//+MZJVMmMD//46CldiZ8P//j8SWgpsm//+Qvpff&#10;nID//5FpmR+dPP//kYGZRJzF//+ROJijm9v//5Cel9ybSv//kKKYFZv8//+RiZlRnZv//5HSmaye&#10;EP//kZCZLJ2R//+RaZjVnTz//5D9mJ+c4///kIaYvpyy//+Ql5lYnT///5HSmrafUP//k02b46HI&#10;//+S95tHokj//5CEmQWgYP//jaSW5p4E//+LsZWpnKL//4uNlWScqf//jV2WLp25//+PeJcqnlL/&#10;/5Aal4qdlP//j76X+py4//+O5phHnDH//42Yl8SbjP//jKWXF5tE//+M3pcxm+n//42xl5SczP//&#10;jdKW+JzG//+NvJYenLL//47yltWeaf//kLWYhaEO//+RHpk+oiL//5BdmQKhKP//j5+Yr57h//+P&#10;NJhSnCH//482mAmaB///j86YJ5mF//+Q1Ziymkb//5HbmTibLP//klmZP5t+//+SpZk+m+X//5Jg&#10;mO6cJ///kWKYOJvl//+P2ZdHmwH//41wlY2ZA///iquTOpaC//+IzpFglRX//4kJkUqWLf//iuqS&#10;sZj9//+L0pMEmkv//4t4kiWZpP//i5iSG5la//+MFpLQmdb//4x7k66am///jdKVhJx6//+Pf5e/&#10;nsv//4+/mIyfz///j2OYYJ/y//+O/Zd0nxz//42ElPicSf//i3eSGJjb//+JtZBAloz//4hDjzqV&#10;cf//h26O95WQ//+InJDnmET//4x7ldWeL///kOqbP6RM//+ScZz8pfD//5GEmzKjbv//kQmZMaDO&#10;//+RhphUn5v//5HFmAOe2///keGYip6a//+SDpn4nyz//5H1m3OgTP//kWOcGKFY//+QmJuJoZj/&#10;/5BLmoahMf//kPuaJaEe//+SVJrjokz//5L7m8ekFv//klWcBaVA//+RXpwFpWn//5Bom8CkKf//&#10;j+2braKP//+RJJ0iotX//5MZnw2kP///lM6gS6Vb//+W26F0pk3//5i6okym1P//mgKi2acu//+b&#10;NKPeqDf//5wspSGpef//nAelWqmJ//+aE6OLp8f//5c9oLOlpP//lL2eL6Qp//+TC5ySovL//5J9&#10;nCWhiP//keObi57k//+QiJoYm3j//5AtmeaaOf//kTebmpvK//+SpZ28njf//5RDn36gT///lWqg&#10;BqFA//+V4p+eoYT//5XUnyOiBP//lUmevaLO//+Ug55Do6T//5OrnUCkP///knCbWqQw//+RiJnG&#10;pCr//5JEmlalJ///k8ucNKXa//+UgJ1npNf//5RMnY+jDv//lBGdb6I1//+UOp2jonv//5QDnaCi&#10;SP//kz6ddqE+//+Tm57EoX7//5RLoD+imP//kqmewKHR//+PzJtLoAj//48umd+gc///kPubL6J4&#10;//+SUJyposv//5HZnMGgnf//kG2bkp27//+PbJn1nCf//49emL2cRf//j7OYLJzq//+PMZd9nIf/&#10;/42/ll+bUf//jKyVuJsS//+Mv5YvnJX//42ol3Se2P//jsCY3aBa//+PGZlTn8L//4+TmcmeT///&#10;kTSbap3c//+S6p0bnhr//5O9ndaemf//k5edep9s//+TyZ1yob7//5VRns+l0///lhifd6ii//+V&#10;S56MqI///5Q5nVWmuf//k6uceqQZ//+TrZvxoVT//5PBm2qfEv//lHSb4p8L//+Vcp1coVT//5U8&#10;nlCj8P//k82eT6XN//+Shp4Jpyz//5J8ngKoPP//k0WdvahO//+UE50kp1X//5TQnQCmav//lP+d&#10;EaXA//+VF51DpYH//5WdnV2li///lZKcOKSV//+UAZl4ogj//5EQliueyP//jlKUPpy5//+Ni5TR&#10;nRz//47WlwGfBv//kTOZY6EO//+T2Ju+ozj//5Yrnkyl2f//lrefvKcN//+USZ4YpFz//5E5mwWf&#10;4v//kTmaX560//+T3px4oaj//5Z5nyqlxv//l92hE6hX//+XZ6D5p3r//5WAnvqj7P//lCKdO6EB&#10;//+URJ0XoJD//5VJneyhjv//lgueZaHk//+VwJ2ooMD//5VrnO2gG///liedfaIF//+WvZ4MpRb/&#10;/5XhnVanQv//lDqcGKh0//+TJ5ugqUP//5PTnMmqD///lPCd16lG//+VIp1mpn3//5T4nFqjt///&#10;lQKbuKJf//+VYpwmorv//5XdnYWkaP//ljKfQaa4//+WQKB3qJv//5Uwn6eoO///k0udLqWn//+R&#10;sZq7opL//5EamZ2glP//kcGaN6CQ//+TfpwlopL//5XCnp6lcv//l5OgkqdI//+X0qDapmn//5a1&#10;n7ujg///laSey6ED//+VH56Kn+7//5RKnd2fEf//kvGcVp3p//+R9Jq3nUX//5E4mPOdBP//jp+V&#10;DZq8//+Jy47tlb3//4YjinuRwP//h6GMG5M6//+OPJPKmlj//5VenGuiGP//mM6hHqXA//+YVaFi&#10;pRL//5Z4n9+jB///lHGd86FH//+TB5xOoLf//5OPnDmia///lgqd6qXg//+ZvaEWqcf//5xYo6ar&#10;eP//mteieKhH//+XOZ90o1f//5Tsnf2g9///lImeaKF3//+U258iooT//5OpndihPv//kRKa8p4Q&#10;//+N25eEmlv//4qglC+Wrv//iQGSl5SL//+Jj5NdlOH//4xVlrmYTf//kKib/54U//+UcaDXozH/&#10;/5bGo/Slv///loWjyKRh//+UYqESoMP//5Mhnyee5P//ku6etJ+J//+TPp8YoYf//5OcnzujR///&#10;lCqeoqQy//+VUZ2zpL7//5VHm1ujtP//kpOXHaAm//+Oa5Ktm5r//4rkj9mYQf//iRmPSJcX//+I&#10;spA7l3b//4j3kdKYOv//ilmUJpl4//+M15a0mwH//49smEucFP//kcuZJp0E//+UKZpdnn///5W2&#10;m6Cfy///ll2cv6DD//+Wgp16ocj//5ZXnXai+///lv6dsKUG//+YV55jpyL//5iknjynKf//l26c&#10;7qTH//+VSprRoRf//5NhmMGdq///klKXRZtA//+Rx5YvmXv//5GIlYiYRv//kcqVoJhe//+TDZcI&#10;mvP//5UImX2fhP//lfibQaM+//+VWJu7pGX//5Psm2ijQf//kvCbZaFL//+Tipy0oE///5VBnsGg&#10;uf//lw2geKJB//+X5aD1o8P//5bGn5ejk///k+GcraFB//+QGZjlnY7//4yIlPmZkP//ismSiJby&#10;//+LhZJtlo///42fk5SXl///kEaVQpmF//+SqZcLm9X//5NCl9mdK///kViWxpyB//+OrpTTmtP/&#10;/43Yk+mZ4P//j8GU75pb//+SqZaimzn//5Rql3ibgv//k6WWh5q7//+Qt5QDmRr//42qkWCXtv//&#10;jD2P8pel//+NFZCFmbj//46+kjOcyv//juiS+J5W//+NpZK6ncP//4u5kb+bb///iXiP9ZgL//+I&#10;CY6elcr//4h3jx2WqP//is6R1Jqo//+ND5SgnrX//4wflBOejv//iG2QZ5pm//+FZo0Gllb//4Zv&#10;jaOWfP//i6eS05tR//+RHpjJoQ7//5PbnCukrv//lEecuKYD//+TkJtnpXz//5N1mlOkf///lAWa&#10;HqNr//+URppfohX//5OnmrOgvf//kqqbSKAs//+S6J0JoYX//5Qmnwqjqv//lNyfpqSF//+UeJ6s&#10;o53//5I0m8ygk///jqqXs5xM//+MpZUemfr//4y+lLCatf//jUSUzpz0//+NTJTGn0f//43/leGh&#10;0///j/mYoaRp//+R5ptwpbf//5JtnJqlF///kdOcSKNx//+RQZunohL//5Eym0ShKP//kROadp/8&#10;//+Pe5e2nWP//4w6kwGZmv//iP+OhZZn//+IEIz8laL//4nMjr6W7///jIyRuphO//+OQ5ONmEf/&#10;/45pk7eXb///jWmS2Zax//+LxpGHlf3//4m0j96UvP//h/KOY5NZ//+Hko4Dkxv//4ldj6WVGP//&#10;jVSTk5ly//+R65hYnon//5U1m82iKP//lmWc5aM3//+U1ZsxoUj//5Enl7Odnv//jhyU/Jsz//+M&#10;xpOVmo3//4wPkkKZnf//iwCQfJbe//+I9o4kkfv//4aYi+iMqv//hVaK5Ymv//+F84uEinP//4jm&#10;jkKPJP//jMySF5Wy//+PhZU6m0T//49jleedpf//i8uTOpw5//+H3pAhmlz//4eRkJub9///iteU&#10;lKBK//+OBpgUovn//45QmBWhlv//jVmWeJ7i//+Na5X0ndr//45vlp+ebf//j8qXoJ/C//+RPph7&#10;oVL//5IPmGqh/P//kVaW1aCR//+Pw5Slnbn//41nkfWZwv//ivGPX5Wo//+KpI84k/v//4zhkgaV&#10;Cv//j3WVcJaV//+RNpfll7X//5LcmdqZi///lT2cGJzI//+X4Z5qoI///5n3oGGj3///mxmh06Z8&#10;//+baaLPqKf//5t6o7qqzf//mzmkLqxO//+ZMaKZq0H//5ZtoBao4///lqOgfale//+ZO6Mmq+H/&#10;/5pQo9+rxf//mFOhLae+//+Vjp3Ro3T//5QfnGGiIv//kq6bfKIy//+PppkSoO7//4yulmqfGf//&#10;i9OVk56r//+NU5csoHH//48rmW+i5f//kCabCaSo//+R251Eppz//5TFoFmojP//l/+jRql6//+a&#10;J6TCqMD//5qApESm4P//mlWjY6Y3//+Z56KZpyv//5kPoaSogv//mQWhhqoO//+ZtKH2qyb//5rS&#10;orCsC///nMKkO63x//+eGqU0r4j//52hpHOvH///nICjOa2+//+b+aL8rSD//5vLo5ytZv//m3ik&#10;ba3y//+al6SJreX//5k8o66tDv//mBGidavq//+YAKIVq3D//5mCo1Wsjv//m0OlIa6k//+bu6YD&#10;sDT//5r4pe2wkP//mbSlOa+J//+YlKRDrZT//5hho9isHv//mSCkJ6vt//+ZkqP+q/n//5l+oxar&#10;nf//mgSipqtv//+bi6Ntq6P//5y+pGKrgf//nFukP6rT//+a2KMhqoP//5nYom2rjv//mhii4q2U&#10;//+bHKQGr4b//5zKpeCxtf//np6oObQ3//+emqkCtMz//5zxp8Kyz///nBemRbCZ//+clKU6r6T/&#10;/50fpGCvyP//nRikFrCu//+dCKUGsh3//5zApjuyz///nCWmsrIy//+b8Ka/sW3//5wRpqaxZP//&#10;m56mBbHh//+aCaSdsgv//5g7oxKxwf//mCGjCLIj//+ZzqScs0v//5t9pk2zuP//mvimH7Fe//+Y&#10;qKRNrQj//5dZoyyqFP//mBqjian4//+aUKUZq+b//51Lp6OuZ///nzSpVq8Z//+etKiBrOD//5xx&#10;pb+pbf//mhyjEqdg//+YvqGkp8T//5YRnsinVf//kKGYs6N4//+MhJO8n6L//41+lDKf1v//knGZ&#10;I6Oe//+Xnp6aqAD//5nioTmqhv//mWChDqtI//+YdqCQq/z//5isoUqtav//mWyijq7X//+ZyaNU&#10;r6f//5moo2qvyP//mF+iHq5W//+Wf6AOq/r//5Y+n4mrYf//l7qg2a0J//+ZG6I0ruH//5klokqu&#10;8P//l9Wg4KyA//+WoJ9dqTb//5a3nxOnOP//lsGe5qYM//+VyZ30pSb//5UUnZilvf//lbWe4ag1&#10;//+XPKE7qt3//5iDoxmroP//mMmjaapP//+YE6JhqIj//5b6oSyn1P//lvuhmajp//+YNaN/qjn/&#10;/5impDypF///l/2jMqYu//+XR6G5pC///5Z/oFCjpv//lcGfXKP8//+VK57MpBn//5SRngijgf//&#10;lLadkqOU//+V+J4FpW7//5cTnoqnr///lsmeIahk//+V251sp8X//5VcnVynIP//lb+eX6du//+W&#10;6qBNqMr//5haommqd///mPijQKsN//+ZOKMwqxr//5pTo9ysC///m5Kk/Kzm//+bLqTaq03//5nT&#10;o76n+f//mO+ixqV3//+ZOaKspbz//5pSo26ovf//msuj+Kwa//+Z8KPHreD//5hVozet2v//lzKi&#10;1K0P//+WXKGxq2f//5SPnnKoCv//kn+aj6R///+Supmfo+3//5UpnBCmev//mF6gUKqy//+av6Qj&#10;rp7//5szpcqwc///mimlTK/C//+YPaMSrML//5a7oJepXv//lzugFqhg//+YzKFJqfL//5nwosKs&#10;kv//moqj+q77//+ZiaNhrr///5deoWur9v//ld6gM6kn//+WBqC+qAz//5egoo6olf//mGai8ag0&#10;//+XBKDDpcn//5Wtns2kKf//lOCd+KQ5//+TUZy5pFn//5FTmtukCv//kQeaMaTO//+UCZx4p+T/&#10;/5isoGCrbf//m1CioKvw//+aF6FBqAb//5Z8nU+hyP//kymZSJyr//+RI5avmpP//5ArlgCb5v//&#10;kEGXYJ/f//+QZZk2o6j//5ADmhWlN///kEqa3aXn//+R+5xxp1j//5RjnlqpKv//lmCfuqpD//+X&#10;eaBTqrv//5i5oXGsXv//mgijHq7X//+Z56N3r4n//5gOobGtYf//leme/qnO//+VcZ2rpzb//5dg&#10;ntKmuP//mpihhafB//+dSqQBqQT//51TpCSoi///mW+gl6T5//+TSZrHn77//45jlfKcDf//jQOU&#10;XZvm//+PBJYFnsH//5J0mQ+iX///lIeakKOn//+VLJpfotL//5XumlKiX///louamKMI//+XJJuW&#10;pT///5eHnN+oMv//luydMKn///+Whp1eqxr//5c+nkasg///mCqfDK3a//+Y1p8Trp///5kjngSt&#10;uf//mAibN6mX//+VqJeFo3j//5OklReet///kjGUHZxj//+RE5QMnAD//5FZlZaeNf//k9iZPqMb&#10;//+W1p0Xp+H//5dlnjGo7P//lZCcl6a8//+TG5oypBD//5FQmFmief//kEyXbKGS//+P35dVoLf/&#10;/4/Gl7ifz///j6KX9Z8c//+P+5iJn9j//5DKmYuiH///kU2aI6TF//+Re5oEpyD//5FLmQSo3v//&#10;kbWYg6sG//+TXZnRroT//5QLmyexRf//kZSaMLEQ//+NQJekr1L//4sJlxGwAP//jQmairTe//+S&#10;V6FMvHD//5nvqlfF1f//olez98/Q//+pm7vf2Az//66IwRDdRP//sUbD/ODU//+zx8Z+5Xb//7Zk&#10;yKnq3v//t0XI+O38//+3I8ji7sv//7ZDyNLt/v//s8fHPOu3//+xVsV06gr//7BqxRzquf//sLzG&#10;Ie1A//+x/shS8Ov//7NIytf0fv//s3jMTPaB//+y28yH9kP//7LLzJX03f//s5bM0POa//+0YczX&#10;8sL//7QSy7rx2v//s1PJ5/Ha//+zd8jW81f//7Q4yMr1O///tHLJRvW+//+0CMo29GH//7LKyqnx&#10;X///sPrJwO5m//+wIMiK7fj//7ElyGvwPP//sj3IffHw//+y7sjR8XT//7NMyRzvd///snbH2+yK&#10;//+yRsc26xX//7QZyT7s4///tgzMCfB6//+2dc1x83L//7WzzUX08f//tZ/NUvWs//+2Zc3a9bn/&#10;/7btzfL04f//tnPNH/Ni//+0zstl8aD//7L8ydXwLf//sjPJZO9M//+yOMln7o7//7NUyfnuif//&#10;tWLLce9R//+21Myv79j//7XWy/nvQP//s6/Kgu6M//+yR8nu7mn//7EvyV3t7P//r+TIV+z3//+v&#10;gchG7V///7CtyfDvh///smLL9PGu//+z381p8nb//7UNzm/yeP//tjHPovJ+//+2q9BF8r///7U2&#10;zqzyTv//sqDLn/Eg//+w9cmU8B3//7BxyN/v2f//sCrIo+/Q//+wNsj38D7//7BRyZbwm///r/zJ&#10;7/AP//+vjcom7p///7ATyxruD///sgXNLe/G//+z+c7z8qv//7P0zobz3///ssjM0/My//+ymMwE&#10;8oH//7NBy8byrv//s8DLNvOF//+0IssF9Lj//7Rgy9L1hf//tIbNn/XA//+1bNBq9jf//7XV0YL2&#10;s///tWHQJfcO//+1MM6h91X//7WWzqf3L///tbbPYPZ3//+01M8R9T3//7QVzhf0NP//tOvOMvQS&#10;//+2LM749BT//7Z+z57zw///tV3PX/Mj//+y6s2W8jz//7BCyvPxkP//ruzJPPIX//+wB8ol9B7/&#10;/7MEzTz2Sv//tjnQjvbj//+4KNJ99Xb//7hD0r3zDv//to3RSfF1//+0Ec7X8aL//7JpzLvzP///&#10;snnL4vVV//+zKMu09mr//7Nyy9T2Sv//szDML/W3//+zS80/9Wn//7R/z1P1q///tifRqfYC//+2&#10;gNJ99R///7UK0TvybP//skPN+u6Q//+v6MpC67f//7AZyIXsHf//smjJA+88//+01MqT8sf//7XL&#10;zBn05P//tPjMvfVk//+zl8y69VT//7LdzI/1gP//s0jM1/XO//+z4cz99Xf//7QkzLP0gf//tI7M&#10;ZvQS//+078vx9Ez//7UBy3j09P//tOHLuPWw//+zYMtS9Tf//7Dzyhbzc///r63JqvJf//+wh8sd&#10;8x///7G6zML0rP//sZHNCfWc//+v/svm9Uv//65Qyqv0cf//ra3KR/RV//+uRMrt9OT//6+5zFz1&#10;Vf//sU/N3vUp//+xeM2n883//7Aey7Pxl///rjDJCu8z//+tTcdp7jz//664yDfvnf//sNHJ1vFN&#10;//+xhMoa8R7//7GqyfjwSf//sq/K+fDj//+z7Mx38s7//7PszQD0Av//sujMwPOc//+yJMym8sf/&#10;/7H1zMvyq///sqfN5PPd//+zrs/G9af//7M10C/10P//sOPOFvNX//+uh8tB7+D//64Lyjbt5f//&#10;sFvMT++T//+zFM7g87H//7Lyzlr2vP//sInLhfdY//+vAcnK9u3//7CGy0j3G///s+3OiffD//+2&#10;k9Df97f//7aH0If19///tDvONPNZ//+yEsyP8dX//7E5zJnxyP//sYDNk/I5//+yfc6z8ob//7Lk&#10;zvDybP//sq/O7fMI//+yH88M9Jz//7E1zrv2I///sIjOMfbd//+w6M5u9w///7HVzx/2tv//spbP&#10;fPYO//+z79B59mf//7W20ef3wP//trPSP/i2//+2y9Ey+J3//7VEzjX2mv//subK4POR//+yNspt&#10;8bD//7NyzO/x0///teDRC/QP//+4OdTv90n//7iI1i35Sf//torUZflK//+zjtEd+CD//7FZznv3&#10;D///sXrOVvcT//+z1dCi97X//7XV0mf3oP//tSPRB/YF//+zqM7F9LP//7QHzrX1YP//teLQfvdM&#10;//+3WdIo+HL//7b80iH3nP//tT3QofVY//+z989s83f//7SHz9XzPf//tgzQ7vQD//+2ZtCt9GL/&#10;/7Yb0Bn0zP//tn7QyfXS//+4CNLt9qn//7nM1ML2Yv//uYzTivPp//+3wdA38M3//7ZrzZDvs///&#10;tZHMA/CI//+0sMsX8cX//7NoyjXyUf//stfKcvK+//+0Wc049Ir//7af0Pr3Jf//tvbSlfi5//+0&#10;5NFH+IL//7L4z+X3av//snvP0/Yc//+zSdDQ9Sj//7Qp0Vv0lf//s7PPzfQB//+yts0N8+///7Lm&#10;y3L0r///tFfL8vV8//+2aM5Z9cL//7g/0Wf1P///ubrUJvSW//+5ytUR8/D//7h61D3z1///tv3S&#10;1vSg//+2L9GD9Ub//7bb0Wn1bf//uE3SePV4//+35dJS9Mz//7Wo0M/zef//tGbQVvLG//+1X9Gl&#10;823//7Zm0j/0wP//tcbQxvWt//+06c9T9kz//7WZz8H3Yf//t0LRBvik//+4PtFp+Tb//7eR0FT4&#10;kv//tl3PWPd4//+1vM939tP//7SXzwH19///s4XOcPUR//+z8s+C9Sb//7Y70rb2Pv//uRTWIvek&#10;//+6DtZn9+D//7mW1C73F///uU7Sa/Ze//+47NHc9dn//7hh0oj1e///t8LTevU1//+2w9Mh9Qz/&#10;/7Xb0ar1e///tb7QT/aB//+2kc+s95P//7d9zwb4Cv//uPfPAfhg//+6jM+V+Ov//7pYzy74rf//&#10;uKPOKffD//+3CM3M9uH//7bRzvH2s///uD3Rf/eA//+5l9OS+Ev//7lG06L4Lf//t2TSB/dK//+1&#10;h9B59mP//7Xq0Tb2af//uHPTwfb+//+6E9Sj9gL//7kz0n3zPP//txzPX/Bu//+1is2w70z//7Xi&#10;zv3wof//tzHRofNh//+3kdKq9W///7fs0tj23P//uS/T1fhC//+579Tl+Sz//7kY1OT5E///t4/U&#10;C/iW//+209NW+Gv//7az0q33vv//thvRW/Wt//+1M8/G8zj//7Zr0H7y9///uYfS8PVf//+7CtMZ&#10;95n//7rK0UH4bf//ukTPv/id//+5Z87f+Fn//7hkzq/3w///t7bPDPcK//+3xM/P9mf//7hX0Jf1&#10;5///uN7Q8/XN//+5FdDJ9lX//7lM0IT3UP//ukHQ8vg1//+6vNDb+DT//7lszyf23P//t5zNjfWX&#10;//+3gc5P9a7//7j40M72nP//uj/Stvby//+5+tKn9dn//7gq0QTzU///tVPOi/BZ//+zwM2i7z7/&#10;/7UHz5/xY///t0PSP/Sp//+4hNNs9pv//7ll0/X3Gf//ua/TYPY7//+5ZdGw9NP//7ll0Kb0Kv//&#10;uYrQ6vSe//+41dFc9Vr//7e40af2Pv//tv7R9fcD//+24dKG907//7dy08H3Hv//uODV2vbZ//+5&#10;7da19jj//7p01YT1n///uyPTrvVs//+8VNLN9cb//73r00n21///vubTf/hC//++ntIq+SH//740&#10;0Nn5Uf//vkfQyfjk//++VdFi9/n//70K0N32d///unzPFPS1//+4f83+8+X//7e9zjr0Bv//t1vO&#10;pPPj//+3QM758yr//7baznvyD///tt3OHPGU//+4Tc978kn//7qf0l7zsv//vDzUzvT8//+70NTi&#10;9TX//7l10pb0SP//t/DRTfO1//+4OdJN9E3//7j90731b///uhzVF/Z5//+77dZ692b//73r12H4&#10;H///nbW05t5E//+fv7e54iP//6DLuirkjf//oFO7LOR+//+fyLu+49T//57Ku0ziuP//nUW53eEj&#10;//+cjbkA4D7//5zWuQbf+f//nVK5Xd/A//+dc7nZ38f//5xLuZnfn///mtm5CN/C//+a47k/4Mj/&#10;/5vIuZvhfv//nDi5W+Gm//+b7bil4jz//5tMt7/jMf//mr62yOOf//+ak7YT4yD//5qZtcLh3P//&#10;mjS1euBB//+aHbYb4Bn//5r8t/3iTf//m+65jeUf//+cg7m05sn//51muRvndf//no24euel//+f&#10;yLiG5/v//6C6uSjn5v//oEG41uVD//+e7reX4G///55atrzcHv//nw+21dp4//+hOLhf3E7//6N/&#10;ukjfaP//pDS7DeDM//+j/rsk4Of//6SGu+jhtv//pR68a+Kk//+i87nu4If//5+WtqXc7v//nyS2&#10;/Nx0//+gdLlT3jz//6AUueDetP//ng+4sd4X//+dQriT313//55CuaziXv//nq65bOPU//+eL7gr&#10;41j//53Xt8nim///nTm4BOGe//+b1bfH3/T//5p5tzHee///miW28d5R//+auLbo3x///5tstrDf&#10;0f//nAe2c9/7//+b37Wz3v///5rqtFPdGf//mn+zoNvt//+bcbR33IP//5z6th3eH///nTK2lN6F&#10;//+biLU83Pn//5oltELb6P//mrS1fN12//+b/be84F7//52IukDjsv//nx28eOZL//+fF7xb5or/&#10;/51YugnlAv//nAi4YePv//+cBbhn49f//5zRuSDkEf//nfG5xeQk//+e0rnf4+D//58FuX7ir///&#10;nhe4fOAR//+dMbfj3c///51BuFLdV///nPW4L9y6//+bzLbc2o///5smtdrYaf//m++2Y9h7//+d&#10;v7hq20n//58gun3e7///nzK7VuEy//+d/Lpo4OX//5yhuITfLv//nJq3Rt5p//+dobbj3yn//59g&#10;t5Hg/v//oNG4fuIo//+g2rh84SH//6BSuGnfOv//oEq5St5d//+gyLra3wj//6EPu7jgcf//oQq7&#10;leHP//+hlLt64xD//6LuvBTkE///pDy8lOSx//+jl7sC48z//6B6txrg7f//ngG0Vt63//+dmLQK&#10;3h///52RtB/ddv//nMWzX9xW//+cDbMA3GP//51AtMLfSf//n5y3WOMs//+gfrfm5Iv//6BEt5Xk&#10;P///oM+5IeVe//+h/bxC6An//6Hhvcvp0P//oBK8ZemO//+e67qf6PD//5/LutDpAf//oPC8C+g1&#10;//+gcLx85SH//55Au1jguf//m9e5Mt2M//+b5biq3pv//56NumzjV///oX282OfN//+jAL6A6cn/&#10;/6FgvVXn5f//nZm59uOS//+bUbgV4Rr//5rUt+nhof//m6W5FOQM//+dwbu75s7//5/jvqXne///&#10;oQ3AjOXx//+gF7/j4n///53nvXPez///nNC7s90W//+c+7rI3Uj//52FudHd9///nra5ON8X//+g&#10;mbl94ID//6Ihuc7g9P//ocO4kt7v//+hFbdL3ID//6DYtuPbNf//n8u2YNpI//+eg7Zg2e///536&#10;t2Dagv//nYS4Dtrz//+cmLeZ2t///5uUtrDa5P//mzi2c9ts//+albYH2tD//5kptKvYp///mFWz&#10;otdu//+Yo7ON2JD//5q3tV/cd///nnm5SOID//+hj7zD5cv//6KrvhHmP///ojS9YOQ8//+hBru6&#10;4TH//59+uffeOv//nTO35dtE//+aubXl2Mf//5nxtWrYZP//mvW2QtoJ//+c27en3M7//58ruW7g&#10;J///oJO6auKC//+gL7l24oz//56qtxngtP//nI60O93t//+bC7Kz3Gj//5tHs/fd3P//nQW3VeGX&#10;//+fqbsL5Zv//6IQvUfnjv//oi+8L+Wp//+gErjV4a///56JtvTfuP//nly3Xd/2//+c2bbD3mD/&#10;/5pktQLa7P//mlm1LNmf//+cs7ca2pH//57OuFfat///n924ddkT//+hHLia1p3//6MwuLfS1P//&#10;puy5Uc2Q//+rqrpIxsH//6u8tvG7WP//oqOrCKmg//+TqplTlgL//4eaiiWIYf//hbSFMYax//+P&#10;aIzPkZL//58Gm+6it///qwGowrAa//+tEawss1v//6myqgyxHv//qxSseLN+//+0erbcvTX//72e&#10;wObFiP//vnPCSMSX//+4M7vJvCb//7Dws0myef//rLmtQKuL//+p7KjBpfD//6PWocqeNf//mH2W&#10;iZPy//+LcYo0iyH//4PWg4CJs///hPaFl5F7//+LrY1Lnib//5V4l/Cruv//oOqkBLeD//+ps61l&#10;vVD//6xpsOe7v///qXWvNrXh//+iQqmcre3//5lyoiOlJf//ki+bMp0h//+NT5UulnD//4pQj+6R&#10;Rf//ia+M646v//+Mao4cj7X//5EvklyTL///lPyWSZa6//+WQJf3mSD//5YfmGmalv//lZqYjpq+&#10;//+U7ph3mZL//5O1l7CX4f//kZGV1JZ3//+OBZJMlMz//4oXjhWTF///h/KLnZMf//+JUI0Zlu//&#10;/44Ukoyeff//ku+YZaXB//+Tn5nwp5T//5Dyl++kz///j5OXK6LW//+Rypn1pDD//5ZOnsWnPP//&#10;mh2ii6kX//+b/qRDqU7//5yIpPWpc///nIiltaq3//+boqXprCD//5kgpEGrpv//liihjKk///+T&#10;5Z8tpfP//5IjnV6igv//kRmca6Bp//+P5JsWn1P//44gmL+eQv//jSCW6Z2///+NgJZ2ner//46W&#10;ltmd9P//jyqW4Jzx//+OnJXlmu3//43qlNqZif//jZ+UNZln//+MsJLUmNf//4q7kJGWxv//iJCO&#10;o5PL//+Hio6HkaT//4ihkQeR8///i3WVPJTQ//+PJ5nwmUX//5IInUadAP//kWich5y+//+OU5jt&#10;mc7//40llzaZQv//jyKZBJyr//+R3ZwIoPT//5HnnJmhnv//jm2ZaJ01//+LDZXUl8b//4stlTiV&#10;gv//jpaXfJa6//+TOZrYmYj//5XxnIeazv//lBWaZJhW//+PiZaXlJj//4xplPWTqP//i0mVP5UY&#10;//+Ko5USlgD//4ovk+OVe///igSSNpQ8//+KV5E3k8T//4udki+VWf//jYKUsphe//+PQpcsmvr/&#10;/5AxmDSbt///j5KXMJo2//+OH5WAmF7//440lc6ZNf//j/mX85xS//+RnpnJnwL//5MZmzGgxP//&#10;k8KbyaEk//+SjprRn33//5CwmWmdZv//j9aZFZ0B//+RJJqen3r//5MrnHui5f//kyucJKPU//+Q&#10;oJl+oXX//4z8liedmP//iaOTNJoW//+IhpH/mLr//4qtk32aLf//jcCV4ZwU//+PEZc8nGP//487&#10;mDqcUv//jp+YnJw7//+NG5eym6r//4wdltybqv//jOqXk51D//+Op5kFn3H//49cmQygNv//juiX&#10;lp+h//+O+Za5n67//4/qlzOgwf//kDuXt6EL//+Pwpfun8///48bmAedav//jp+X6pq4//+OrJfq&#10;mR3//489mCGZJ///j9KYK5n6//+QP5gCmrT//5Cal+CbKf//kVuYUpwK//+RaZhZnGP//5BRl6Ob&#10;o///juKXCpp5//+NTJaemR3//4wflmeYL///i8GWZ5g8//+MfZbemar//44ml9ucOP//j0OYEZ36&#10;//+Phpd8nnD//4/ll3iey///j7uXk56u//+O1ZddneP//46jl9qduf//jqOYTZ3P//+NeZdMnRj/&#10;/4yGlgyc1///jImVKpz+//+MeJPPnBH//4xTkqOac///jAuSGJjs//+LU5G6l7P//4qBkYmXTf//&#10;iu6StJkr//+NEpXInXf//49SmNyhgv//j8qZgKJC//+QApkBoUL//5HJmXShVf//k2KZqqF4//+S&#10;w5gsn8H//5Eklp2djv//kDmWtJz0//+QK5goni7//5BWmYWf9f//kHaZ86EB//+QjpmFoMT//5B5&#10;mKufsf//kF2YK59D//+QApgJn8j//48Sl8igOv//jhqXnJ/s//+NIJdtnpD//4x6l4mdG///jWaZ&#10;JJ2l//+PjJukn+j//5IfnfiiiP//lPGf+qTj//+XC6DzpfX//5gIoPql3///mMuhUaYV//+Z56KS&#10;p1f//5r4pBOpPP//mn6kAKod//+YmqJQqf///5a+oIepnP//lXGfNqiJ//+U3Z6XpoD//5PQnX+i&#10;2///kfibw56J//+Q+JtAnEH//5DOm9ycHf//kPWcpZzI//+SNp3qnhP//5PwnvafJf//lZqfqaAR&#10;//+W5KBUoWD//5croJiirv//li2f1aNK//+UPp3Roxv//5JRm16i4v//kYuaBqOL//+SL5pqpNH/&#10;/5Mvm46lPP//k9ich6RZ//+UNJ0moyj//5SsnbeiqP//lYCelqLe//+V6Z88onH//5WMn5GhOv//&#10;ldSg6aFE//+V2qHToe7//5O2n9yg/f//kUOcx6AF//+RpZxDodj//5Q7niulGf//lhef96ZK//+V&#10;b5+3o9z//5J/nQSfCP//j6SZtpsY//+Ot5fgmhj//486l7ea9///jzeXpps5//+N+JaymjP//40b&#10;limaC///jbWXApv9//+O9ZhunqD//5AlmaagYP//j/6ZU5+B//+PFJginQT//483mBKbmf//kF+Z&#10;Ppwa//+R4JrVnif//5Kfm4qgbP//kxqb1aLr//+UOZy4peP//5RRnLSnFv//kxebkaXn//+SVZsH&#10;pAP//5KBm0qh8v//ktCbP59W//+SZ5o8nIP//5Kimh+cDf//k+ObxJ6j//+UM50xobH//5LfnS+j&#10;ev//kWiciqSF//+RtZyWpfb//5NxnR2nP///lNedJKcv//+VCpyrpgz//5QWm9ikj///k3ubk6QD&#10;//+UdpxZpPf//5WZnIeli///lVybL6R1//+Tq5kdomL//5FFl0+gev//j3WWhp+o//+PTpcLoAP/&#10;/5DtmL+hIv//k7+bhqMe//+WHp5DpSn//5YCnt2k5///ku+cM6Da//+P5JjpnAD//5BXmOCbQP//&#10;k4Cb/58b//+WaJ92pCn//5d3oR2m5///liuf16Vb//+TvpzyoRr//5JWmx6d+f//koObUJ21//+T&#10;qZy7n1b//5Tenfqg2v//lQGdvKDD//+UiZzSoGn//5UBnP+iK///laqdgqUg//+VQZ0Xpyb//5R4&#10;nJyoSP//lCmc7qjm//+Uv54GqOD//5UbnkWnDf//lJuc+KPK//+UI5t6oWv//5RWmxahUf//lV+c&#10;V6Nn//+WsJ6opn3//5cJoECoqP//lmOgc6lG//+Ve5+uqLr//5R6nkinFv//ku2cOKQG//+RQJo9&#10;oI3//5DlmeCe+///kpybvKCq//+Vn57qpHL//5gCoVCnV///mCehPacA//+Wsp9mpFX//5VGnZ6h&#10;0f//lGqcl6Bz//+Tg5umn3b//5J1mo+eef//kk+aMZ5Y//+TJpqFnwj//5KVmQid8///j72VRZpv&#10;//+No5LYmC///487lRuamv//k+ibFqDU//+YJ6Ccppz//5mKoq6ow///mIGhrqeS//+W/Z/upWj/&#10;/5WKnkejff//lHyc+aKO//+U1pzko4f//5bEnmOmK///mgOhgKmG//+cXqQgqvT//5qKosanc///&#10;llmfNqIB//+TT5z9nxj//5I9nKufGP//kmCdA5/R//+R6pw6nsf//5C9mq2civ//jw+Y55pA//+N&#10;C5cHmC///4wXljuXSf//jMCXAZgl//+PQZnYm27//5L5nk6ghv//lXKh1aQ4//+WLaNypQb//5U9&#10;osOi5P//k5OgpZ+j//+Sfp7SndX//5F2nT+dmv//kT+cy585//+Spp3kok7//5TxnzGlDf//lv6f&#10;S6Yu//+Wt5y2pI7//5Mvl4agRv//jlaSLJud//+KbI6hmHr//4irja6Xi///iMyO9pg3//+JcZEN&#10;mPn//4qTk6OZz///jMWWlZtO//+PPpiwnLL//5E/mX2dkf//kuiZ655s//+UM5qzn53//5WAnEeh&#10;tf//lkOdlqQW//+WG52fpfP//5aInZSn1f//l2GdqKii//+WyJxzpk7//5T4moqh+P//k4CZN544&#10;//+TXZkTnJf//5PgmUKcWP//k7OYspwJ//+TDZfdm6r//5J1l1Wby///khGXM5zP//+StZhKn4H/&#10;/5PUmimixf//lEqbhaR8//+UCJwHo/3//5RPnL2i0f//lnKe+KMq//+ZfKHTpQn//5s3o0mmq///&#10;mvSi7Kb5//+ZOaFvpcb//5aanz+jWv//lBSc7KDQ//+SMJqpnsf//5FDmN+dZv//kUaX1ZyU//+R&#10;Q5a5m53//5F7lfCbH///kpGWl5xI//+TMZetndL//5Hdl2idz///j6KV65xm//+OlZSqmur//4/9&#10;lQeasf//ktqWm5t///+UrpeGm/n//5PgloCbJf//kOGTz5ka//+NqpDblvz//4xhj4mWj///jguR&#10;C5lK//+Q3JQVnc3//5H+lf6g6P//kPyWD6FM//+OvpTQn4X//4xmkyWdGf//i72S7pyv//+NgZUf&#10;n4j//5CJmKykJP//kqabR6di//+RqJp5pin//44wlsahL///iwWTEJwR//+KkJIamgz//40OlIqb&#10;yP//kICYdZ9n//+TUZvVow7//5TrnX6lfv//lNCcr6Vs//+UOJrZo8H//5PwmW6h2P//k7iYuaCA&#10;//+TTZjsoEb//5L3mj2hgv//k8adCKRS//+VCZ+optT//5U5oDOnFv//lDGe1aVu//+R05v6olz/&#10;/465mF6eqv//jVmWQ5zW//+NvZW6nS///42alLadr///jOuTs55D//+OLZVtoNL//5GrmfWkzv//&#10;lNCeKqde//+Vj5+Rpwr//5SOnsWlTP//k6edyqQM//+TVJ1Aoyj//5M0nLCh0v//kk+bA59w//+Q&#10;OZfVnEL//44VlKeZwv//jaaTmplQ//+Oo5SBmeb//49TlVaZcf//jomUqJda//+NnpPCleX//440&#10;lGqW6v//j3aV4JjU//+O95WbmHL//4xukyaVp///iiyQx5OX//+KAZBrlH7//4v1klSYGP//jrWV&#10;R5xt//+Q35ehn3f//5G+mHmgVv//kIuXOJ7b//+NDpP2m8L//4mdkNmZhv//iByPUZkR//+H7I6O&#10;mHP//4gbjg+WVv//iFGOA5Mp//+IdY5hkDD//4iKjtCOff//iMyPHo6d//+KL5AukTD//4yHkiGV&#10;lv//jpiUJ5os//+OfZRhnJH//4s0kZKbaf//h+mOxpm///+IOo+9my7//4uEk9Gez///jlOXPaEC&#10;//+OlpetoCP//455l3SfIP//j7iYk5/s//+Qo5lgoJ3//5BomNegJv//kHKYNZ/P//+RJZgJn9L/&#10;/5GUl6ufOf//kaWXNZ4U//+Q0JYmnBT//49elJ2ZjP//jumUMJf5//+P55Vel8b//5FalyuYMv//&#10;kr2ZA5lS//+UrZtLnBP//5dQnhWgQv//mcmgrqQ7//+bhqLJpvn//5w5pASoJ///m/ekLqhD//+b&#10;YqPUqH///5qEoxupKf//mPGhwKlx//+XNaBaqU///5b8oIqp+f//l9uhvKrE//+X0KGgqY3//5YT&#10;n3WmEv//lC2dN6MI//+Tdpy6oqj//5LGnLmjhP//kLybXaNI//+O3Zmvop///48vmcyjmP//kcqc&#10;UKbo//+T8p68qgb//5O3nvaqcf//kxuem6k9//+Tnp77p6D//5U5oB2mO///l2yhpaWz//+YyqIz&#10;pWv//5jAoYylL///l8SgZqU8//+Ws59ypZH//5abn2WmNP//l0Gfw6aW//+YmaC5p1T//5s1ozGp&#10;+P//nX+lm60g//+d9qYorqr//51jpW2uy///nIOkZ65M//+bdaOLrZf//5rPo46tdf//mmuj+q21&#10;//+ZwaPBrYX//5kQouKsrf//mQmiSavR//+ZuqKAq7D//5proxysgv//mnyji63s//+aGaPTr03/&#10;/5mGo+av0f//mI6jRK7X//+XpaJerUj//5eYoiussP//l56h7qyS//+XgKFhrGf//5hEoZGslf//&#10;mlGjS61L//+cmqXSrg3//52Jp1WuT///nMGm9K4i//+blqWvrkn//5tNpQGvE///m/OlRrA0//+d&#10;VqZ+sbj//56TqASzMP//ngCoDrLA//+cFKZ7sFr//5sipQWuTP//m6CkOq3c//+cTKO7rsX//5y2&#10;o+awt///nTqlOLM///+dVKaStKT//5z4pzu0S///nKanUrMe//+b0qZ6scT//5qepTWxMv//mYCk&#10;O7GU//+Yf6NvscT//5guoxWxWf//mHGjDLBP//+YsKMKrrP//5fyol+sJP//loihQqlY//+WhKFv&#10;qKv//5hQoyOqhv//mvClkK1y//+du6hRr/3//59lqfSwV///nzCpZ64Y//+d1qdwqwD//5zTpfup&#10;j///nPGmCqrM//+cDKUpq/b//5k1oi2rIP//l1CgEqoz//+YOaDOqpP//5rsoz2rqf//nUilRqys&#10;//+dkKVurRr//5vypBitFP//mfqiqaz8//+Y7KIYrPn//5jyomKtOf//ma6jPq3+//+aiqQtrvj/&#10;/5nto3GuMf//mAqhF6uz//+W2p9PqgL//5bTnvqqPf//l0efj6uY//+XdqARrE///5arn1Wqqf//&#10;lcaeJ6ej//+WBp4LpaH//5ZNnjaknv//ldaeD6Ri//+VW55GpYT//5W4n46oHP//lwmhvKrv//+Y&#10;WqNlrBX//5i/o1+rE///mG6iQKmy//+X6KE/qVX//5froXmqFP//mDyiaqpP//+XjKI3qFT//5YW&#10;oMqlUv//lIaeyqMR//+Tdp0MolL//5OqnKmjKP//lMudWqR4//+VyJ34pQ3//5bpnqilvf//mHif&#10;8KeW//+ZNKDMqV7//5fln/KpJ///le+ec6em//+VEZ3jpob//5XJnuWm2P//l5OhM6ix//+ZHaNj&#10;quj//5l+pCSsQv//maqkJK1F//+apKSZrqf//5uQpRevGf//mwSkh6zg//+ZsqN0qRT//5ilop+l&#10;/v//mAuh/6UD//+XyKGVpkT//5dqoSmoWv//lqOgwanO//+VtaCTqhL//5VLoMSpnP//lLuf8qgW&#10;//+TAp0KpUP//5D/mYqiz///kWGZB6Ox//+Ue5w6p9L//5gVoLasgP//mkikBq99//+akaUzr/7/&#10;/5mJpH+uK///l7iiU6qG//+WEJ/Wps7//5YXnyel1v//l2Cgbqf9//+YlKJZq5f//5lapAOutv//&#10;l+Ki963j//+VB5/+qcX//5QMnrqmy///lcKgNKbw//+YaqKEqH///5lYosWoWv//l/SgoKXp//+W&#10;/Z9spJ7//5dmoEKl5v//l2qg76ef//+WHp/Pp/D//5Uznkun+v//ltCeyqm+//+aC6EBrEb//5vY&#10;olqsc///mpmhHajT//+XJZ2notT//5O6meydnv//kYWXdJte//+QlJbynJH//5D0mKSghP//kZaa&#10;8qR5//+Rj5w9pmH//5GknPWnP///ko2d7qhq//+T7p73qY3//5Tzn2ypoP//lXSfSajy//+WjKAM&#10;qXH//5fooZiq3///l3mhkqqJ//+UrZ7ep2f//5Hwm5+jrv//kXmaZaGb//+TmZu/oZv//5eVnxyj&#10;lv//m/Ci+qar//+dyaSUqCH//5smofalyf//ld+c5qF3//+R4ZkKnvj//5ECmCSf2P//ktKZ9qMu&#10;//+V6J04pwT//5evnxmobf//l+efBqeA//+YP57MpvT//5iXnrKnk///mTWfQ6mv//+Z9KA/rGf/&#10;/5lRn8qtPP//l5meJawh//+VqZxQqj3//5Phmq6okP//k4uaIqhb//+UjZpEqK///5UBmV6nFP//&#10;k7qW6aMS//+RRZQDnqH//4+KkqqcWv//j7yT3p1X//+RO5aooKT//5NZmeGk8f//lSecWqh9//+V&#10;cp0MqZr//5TKnKmo4P//k9Kb4Kdo//+TEZsXpfD//5Jtmlmkaf//kgWaB6Lv//+R9po5ocL//5Hr&#10;mmyhGP//knCbHKI8//+TKJwtpQr//5KAm+OnUv//kKqaEKhu//+O4ZevqS///46YlnmrA///j+mX&#10;Ia42//+QhJfesI3//47Wl1Wwq///jOSXTrEX//+OmJtEtcv//5S9o5W/G///naSucMq1//+nMrmx&#10;1qL//67CwmXgcv//sz/HMeZr//+1Uckm6ND//7XsycTp9P//tufK4+yA//+4PswU7/7//7gay37x&#10;i///ttLJ/vDh//+08Mhf7p///7IRxdzrSv//r3HDiuke//+utMNP6lX//6+7xR/uVv//saHIBfMu&#10;//+yqsok9ob//7IByoT3SP//sIzJ9vXh//+wH8oi9Av//7Fky6XzQv//sxTNKPNk//+zsc0D84n/&#10;/7PAy5b0IP//s6fJt/US//+zc8hQ9cH//7NAyD31nv//s6rKGPS4//+0eczZ8zj//7RSzcbxj///&#10;s1fMTfDs//+zF8qY8ej//7MMyT/yif//sqvIavF7//+yOcf/71b//7FuxwHspP//sYXG5Osa//+z&#10;Icjd7E7//7Q9ysXvA///s8XK/PFB//+zO8qw8vb//7Ray7P0v///tfzNCPWy//+2Oczz9Mz//7Td&#10;y5fyiP//sqzJ1e/3//+wwciM7f///6/SyADsxf//r7/HquwA//+xIMg37Hn//7N9ybbtz///tL7K&#10;fe5r//+zysme7e7//7JwyQzt7P//sibJ+e6v//+x8crN7y7//7EwypnvUf//sIbKHfA+//+wSMnb&#10;8ar//7BJya3yb///sJzJ2/IH//+xossD8bP//7O/za7ykf//tVHPvvPq//+0c87V9Bb//7JOzEHz&#10;H///sLTKSvGu//+v38k98Hb//6+RyNTv3P//r/3JQvBD//+wy8pS8Lz//7Fry2/wXv//sinMve+x&#10;//+zRc478B///7RRz2Dx4///tH7PX/PY//+zas3P9Ir//7I9y830Of//sj3KtPQA//+y6coW9Cn/&#10;/7NvybL0eP//tC7KofUS//+0o8yg9Xv//7Q2znj1e///tHDQyPY3//+1BtIq94D//7UB0XP4af//&#10;tLvP+viL//+01c+E+Az//7VB0AL3OP//tRfPuvXS//+05c7D9ED//7XdztPzcv//tszPePMH//+2&#10;g8/M8tf//7ThzzDy0v//soDNdfLF//+wTssi8sX//68pyUDzRf//sDvJtvSt//+zH8yK9gH//7Yb&#10;z9z1x///t2vRo/Oi//+2VtEL8Hz//7PFztHuTP//sYjMg+6F//+xGMtW8Qb//7J5y2D0Pv//s57L&#10;L/XM//+zpMq89Xz//7NmyyL06P//tDDNL/Ur//+2J9Ba9in//7eP0pT2vv//tzXSu/YZ//+1oNGA&#10;9HL//7OSz2TyZf//siDNHPEL//+yX8ux8Wb//7P7y2nzDf//tcjMM/T///+2l82H9kP//7YizpX2&#10;uP//tSHOxPbo//+0Zs4Q9yz//7SvzZj3eP//tW7No/cz//+2VM5D9kX//7bkzp71Mf//tpvNzfQw&#10;//+2Nsz+9BL//7YlzVP05v//tJHM1fTN//+xqcsV82D//699yajyPP//r4/KEPKg//+xJsvS9FX/&#10;/7KLzYb2If//sg7Ni/aI//+vz8vm9ZD//613yhH0gf//rK7JqPQc//+t5ssA9CL//6/ZzLfzyv//&#10;sEvMe/I+//+vJMqT8A3//62iyJPuEv//rTjH2e2Q//+ub8ip7rf//7BWygfv/P//sXHKse+9//+x&#10;0MrS7uz//7Lqy93v0v//tGrNTvJc//+0mc1t89P//7O6zLHzWf//szLMZ/Ja//+zQ8yk8hn//7QJ&#10;zdDzGv//tM7Pe/S6//+0NdAJ9Wv//7Hpzn30Tv//r9bMjfKS//+wKczT8hL//7J6ztrzvv//s9jP&#10;ZfY+//+y881Y97j//7DgynT3tP//r7jJA/ct//+w18o59zb//7MXzJv3Uf//tLvOZ/aY//+0G84U&#10;9Df//7HRzGnxZv//sETL7/BF//+v+czR8JL//7BDzbPwzv//sRrOWvCf//+yKc758Ir//7Oj0Jvx&#10;8///tInSPvRr//+0LNJ+9nX//7N20c/3Y///s6DRi/es//+0lNHc96r//7VA0c33TP//tfvR//dn&#10;//+20NKl+CD//7b50pP4gv//trzRq/gM//+1x8+I9gP//7TuzajzSP//tcjOZvHH//+3CNCE8eD/&#10;/7e20rjzsv//t/zUvPag//+3XtVt+K3//7WE0+740f//sqXQcPdx//+wSc0W9gP//7BzzJ72CP//&#10;svXPIvco//+1PtGO987//7Ua0Rn28f//tAzPTfWy//+0ms8p9cL//7az0Pf3I///uFTSx/hS//+4&#10;ANL7+BX//7Yn0bH2if//tAzP0vST//+zC86p8x///7MQziDyG///svbNR/FH//+0F84A8if//7bJ&#10;0OH03P//uXzUDfcV//+7RdX/943//7sA1S/1pv//uSTSPvK4//+3H88l8ND//7V/zNPwbP//tKHL&#10;zfFF//+z+stf8kP//7QJzAbzTf//tbXOwvVS//+3PtGh94f//7Z20hD4gP//tBPQj/hZ//+y2M//&#10;+BP//7Nf0Ob3uP//tMjSHvb1//+14NJY9fv//7Xg0Ov1OP//ta3PJ/V7//+2Qs6n9oH//7dTz5f3&#10;DP//uJbRqvbT//+5w9Qi9g3//7ob1Zb0y///t+zT7fJy//+0wND18MD//7NIz23xjf//s5zPJ/N+&#10;//+1bNAZ9Q///7fR0hf2Cf//t/HSn/Vt//+1gtEo84D//7Pz0JPyev//tTPSN/Oi//+2j9L89ab/&#10;/7We0OL2o///s8TOJfa8//+zeM1m9zr//7SqziT4Nf//tcbOifiQ//+1w83r95r//7WIzbz2Xv//&#10;tbnOwvXn//+1Xs9b9ZT//7Slz0H1GP//tL/PsvT///+2RtGk9W3//7iK1Eb2ZP//uazU8/cA//+5&#10;gtNa9tf//7i50Sr2F///t8PQB/VP//+3TNDz9Rz//7cJ0qn1Ov//tn3TefV9//+1kdLI9gT//7UD&#10;0Y721///tY3Q6ffQ//+2d9Bb+Ff//7ez0E/4oP//uOvQ1fj4//+4oNB2+K3//7dUz4/3+v//tk7P&#10;O/dc//+2wtBx917//7iz0xj4O///uiPVE/jT//+5u9Uo+F3//7e607H3Av//tWzRy/Wg//+1N9Gf&#10;9Wj//7c10wf2BP//uITTFPVt//+369EB85L//7aXzsfyDf//tYLNv/G+//+1ms7c8uz//7ae0Un1&#10;If//tzXSz/cQ//+3ktNg+HT//7gs1Ab5cP//uDLUdfmy//+3XtQx+SX//7Z/02r4af//tlbSefgn&#10;//+2U9Ej967//7XKz2j2R///tUDOMfSz//+2h89H9Lf//7kM0Y32ef//uiHRvvf1//+6LdCr+Jv/&#10;/7pS0D35Bv//ueXQBvjt//+4ZM9A9/X//7Zuzfn2Tv//tbzNkvT///+3Fc7u9Jf//7k60Oz0+v//&#10;uqDR+fYN//+61dG393n//7rB0Uj4pP//ugLQXPjE//+4J86S96j//7ZRzQX2jP//tlrNifaf//+4&#10;W9Ao94X//7pz0uL3y///uivTBfX9//+3P9BF8kv//7PyzR7u8///sx7MrO6O//+1EM8p8Tv//7dU&#10;0cf0a///uG3SvPY0//+5JtLi9tf//7nN0oD2/v//ujrRr/cJ//+6rdFz9zP//7sI0h/3gP//ukXS&#10;VvdO//+4zdHj9v7//7fV0cP3Nf//t2TSJvd3//+3ndNR90X//7g81I72d///uCTT1/UH//+449LR&#10;9LX//7sS0wv1+///vWrUJfe5//+/MtV0+Qz//8Aa1bn5zf//wA3UVfnq//+/t9Kq+ZL//7920e/4&#10;vf//v63Slvft//+/LNLq9vn//7080dv1qP//ujbPxPQq//+3Fc2M8pb//7TKzAXw7///tDTL0+/E&#10;//+078x875n//7cRznHwxP//uUHQ1PIf//+6btLD8xz//7sG1Hv0cf//uznVnvWt//+6MtTS9Yr/&#10;/7jx01P0hv//uGTSpvPz//+4stMa9Ib//7n21Hr1rf//u3XVbfZt//+8e9Us9sn//53ptObeRP//&#10;oCm3NOEI//+hxbm24sf//6GxuvriIv//oQa7jeC5//+fxrsN3zD//55xueveMP//nja5ld6n//+e&#10;r7nF35P//57guc3f5f//nwS6buCo//+fDru84iD//552vGnjIf//nPS7JuJP//+bGLiG4C3//5n+&#10;toffOv//mo62uuGN//+cYrip5cT//53ZugTojv//ng25jugA//+ct7c85Cf//5oxs//e3///mPay&#10;5Nxy//+ZobSN3h///5qptrXhYf//m3636uPy//+cdrg45T///52kuD7l5P//n0+4/+cK//+g6roc&#10;58H//6CyuXflUv//nym3WuBb//+e3bZt3Nj//6BBt0vcjf//onC5Ed6Y//+kNLp74Jb//6SWun7g&#10;pf//pDe50t+w//+kTbnE37j//6R9uhTgh///ouO48d/C//+gvLeh3kT//6CYuIber///oXq6M9/u&#10;//+gn7nU3xn//54Zt83cxP//nSC3ZNy///+ekrkN36L//6ASujziUf//oH26YeNt//+gE7pV43z/&#10;/58iun7jAv//nfa6fuIg//+c87oR4SP//5y/uY3gqP//nTy5BuCo//+eRbjd4SP//59duQ7hiv//&#10;nvu4NuA5//+dF7Ys3Yn//5w0tUXcof//nWa2dN6y//+fJrgZ4Y3//58Gt97h8v//nN210N+H//+b&#10;YbTX3aP//5wGtmvedv//nWa44OC5//+fJruE48z//6Dkvcfmav//oKS9b+Z7//+eP7qL5Ff//5w9&#10;uFHir///nAG4YuLl//+dGbnE5Iv//56ouyTmV///n4+7Xebk//+fYbp35UP//55FuRzh7f//nfK5&#10;Nd+x//+ev7rK36f//56Yuz3fN///nSa53d0W//+b7bhB2tD//5wbt/bahP//nee5itzu//+fzLuB&#10;3+n//6CbvEvhHv//n+a7Ht+d//+e6bkf3U3//583uBbc4v//oBG3nt4N//+gwLdk35r//6DDtxLg&#10;QP//oBW2ld+b//+fwbbv3xL//5+zt/jfCP//n3y4/N8y//+fDrlE32T//549uEXfHP//ng23YN9E&#10;//+fargn4Q3//6GcuhnkBP//olO6keWJ//+gA7fS42b//51atM7fw///nH2zt9zx//+clrN42vb/&#10;/5zLs0baKv//nQazZtsI//+dz7Ra3Xj//58PtZjgPP//n5u18uGe//+f8Lae4pv//6ECuRbk3f//&#10;okC8befN//+iPb4V6Yn//6B5vNHpKf//nxi7Fehn//+fkLsP6IL//6DGvDDoZ///oSi87eab//+f&#10;vrvg4t///50quTjfKP//nE+3v98N//+dr7gy4oD//5+GuVfmLP//oMO6kugC//+f57pO5mj//51A&#10;uGbikf//nDW4BOEB//+dHLle4vH//56BuxnmGf//oCG9HOhR//+gnr4v5xH//5+pvdri5P//nd28&#10;Zt3d//+cWLrS2lz//5yNurDaKf//nby7Qdw///+eTLq03gP//57DuZTfRv//oBi5V+Dq//+hqLm+&#10;4lH//6F3uLPhL///oG+24d5Y//+fybW8273//59+tcLagv//oDq319vT//+hOLq13oT//6DIu9Tf&#10;8///nsK6mt9G//+cN7gj3Vf//5r5tqTcC///mxe2c9ts//+bT7ZN2oz//5tYtd/Z9f//m1m1RtqC&#10;//+cXLXL3Ub//563t/vhnv//oJS56+Rm//+g5LpN5AT//6ASuV3hPP//nsm36t2k//+dfrbO2qj/&#10;/5wAtgnYhf//mmG1X9ch//+ZzLVw11v//5pLte3ZDP//m2O2c9uF//+dJ7eG3pv//57BuKbhN///&#10;n1e45uJF//+fObhP4gP//559tvzgvv//niG2WeAb//+e8rei4Vf//6Bnuhbjof//ofm8WuWC//+i&#10;670T5X///6I4u1XjC///oHm4guA5//+f1Ld63+r//6BTuHDhVP//nzK4NuBb//+c9rbk3Sr//5yI&#10;tuvbWP//nby30dsC//+e17ga2lz//59Ct63Ywv//n8O3TNab//+hYbdl067//6UwuJnPpf//qfW6&#10;EMlR//+p8ba1vRb//6Gwq02qi///lL2a9JcI//+Kj4z1iff//4o5iQyJV///lZaSPZYe//+nGaOb&#10;qcn//7Pmsdq4iv//tAGzw7oG//+tga6ttJD//6y2rw20yP//tPq4qb3F//+9oMLMxkr//72rw/LF&#10;V///thS8a7xX//+s8LIysbL//6VZqNSoUv//ns+gfJ+2//+XrZgGlwj//49xjyCPIP//h9OHbopB&#10;//+EKYQuixT//4VIhgCRX///ia2LMJqc//+RqpPgpgH//5zfn7WyFf//pvKqbLo5//+rxLAPu87/&#10;/6p+r/u4QP//pBGrILE5//+bQaO+qET//5PInMWfoP//jomWh5f5//+Ko5BfkSn//4ivi/6MnP//&#10;ig2L34wo//+Nzo9VjyP//5C/krqSoP//kOaTapRs//+Px5KulRH//4+1kt6Vxv//kduVUZek//+V&#10;Zpllmwf//5dNm+Sdy///lFWZGpyA//+OSpKlmBT//4oCje2VKv//ilaOjJc5//+OqJQNng7//5Ki&#10;mYqkxf//khSaHKYp//+Owpd1o6v//41/lqmidv//kAeZk6Rv//+UhZ43p5b//5gkoZmpQv//mfyi&#10;+6lO//+asKNhqVH//5tFpD+qwP//m3GlRazO//+ZpqRXrJ7//5bModyqAv//lQmgE6cm//+UgJ9u&#10;pSb//5SKn3Wkfv//k8aejqQG//+RUpu7okz//46rmH6gCf//jZKWtp6Q//+OWZa6nhH//484lt2d&#10;Af//jrGVwJqQ//+NzZR7mKH//430lGKY6P//jmqUv5oS//+N8ZRwmdz//4wYkyGXOf//ileSUpQT&#10;//+Ky5QAk6v//40cl6SWev//kGycEZt0//+TBp9Un+v//5KKntGgmf//j/mbpZ5l//+On5lvnTX/&#10;/4+Umaqep///kXybWKFY//+RWZtyobL//44VmG+dzP//ivGVKZjX//+K/pSTlnv//44slsiXP///&#10;kkqZ2pkt//+Ug5tTmZ///5LlmamXD///j0aWwJPD//+NgJYmk4z//432l5uV+f//jciXoZcC//+L&#10;y5TSlOv//4jJkFuQ8f//htONGY5T//+HwY2yj9///4pYkPiUTv//jL6UR5iH//+N5pXRmkr//4ze&#10;lKSYsv//ixGSuZZx//+LkJOJl6X//44DloGboP//kFKZOJ9Q//+Sj5ukoh///5PJnPGjEf//kqOb&#10;8aE0//+QdJoJnoD//49NmUadqP//kECakZ/S//+RrZwNosL//5EJmyGjD///jgyXz6AJ//+KA5Oe&#10;m1X//4Ygj7GWsv//hKqN+pSQ//+HCo/Kli3//4rNkyCZHv//jSKVk5rg//+ONZdXm/b//44Dl/ac&#10;Vv//jJqXDJvm//+LzpZ2nFn//405l/ufE///j9+araLI//+RYZvUpM7//5Djmm2kNv//kAaYd6LS&#10;//+QFJfcojz//5AbmAWhhf//j8mYdaAc//+Popk1nmn//4+vmeucyf//j+6aa5vl//+QO5qWm/b/&#10;/5AHmeWcJ///j72Y45xP//+QHZh3nOD//5FVmP2eFP//kZ6Y855S//+QbZgcnRH//48pl+mbwf//&#10;jneYqpsO//+OaZnAmwf//46FmjibUP//jnSZxpvH//+OuJk8nPf//490mP+eqv//kLiZXaBw//+S&#10;UZqaogj//5LDm3+iOP//kbebg6DR//+Qm5tzn1b//49Fmp+dz///jQmYNpwA//+LlJXrm3///4vH&#10;lMOcZ///jO6UbZ1n//+O1pVNnmP//5CjltKfFv//kT2Xq57r//+QZJdJnf3//48glp+dfv//jkGW&#10;jp4O//+NspbKns7//42klxGfLf//j4OYj6CK//+S9Jr6ou///5S6m16jTv//kveYaJ/8//+P15TT&#10;m9///44Ak3qaS///jfKUdpuk//+O8pZRniX//5Bdl+uf////kT2YWp/l//+QyZdNnfr//4/elhSc&#10;ev//j1iVtJyy//+PAJXxnZX//46SlludvP//jaCWdpx+//+MgZaLmvH//4yal8ebMP//jfGZyZ0/&#10;//+PzJuKn87//5H5nN6h////k5KdOqKr//+UGJygobj//5RPnE6gvf//lT+dcKGY//+XFZ/upMr/&#10;/5fPoWCn/f//luCg3qnB//+V4p/qqpD//5Xfn6qqn///lsygY6nz//+W9KCip6X//5XLn/6kP///&#10;lKefqKHL//+TSJ8MoBj//5GZnbieeP//kRic/Z2n//+RzZzgnVX//5NtnU2dof//lVKeQJ7Q//+W&#10;Up8KoFj//5WvntGhXv//k9OdWKGx//+Sc5vsopj//5Khm8eku///k12cJqZ9//+TqZwwpo3//5Pt&#10;nFKlq///lI6c7aTh//+Vvp4fpMH//5c9n6ekzf//l9+gjqOw//+XPKCooYT//5ZsoP2gKP//lQ2g&#10;n59y//+SqJ6Uno///5FbnN+fKP//kteddaJ1//+Vo59XpkH//5dPoIKnff//lm+fk6TX//+TeZyk&#10;n7r//5ERmfOb3v//kNKZMZtN//+RzpnbnKv//5HLmeidF///kDGYhZvO//+PG5eVm0D//4+emDqc&#10;xv//kLeZa57u//+SA5qvoK3//5IDmnagIv//kEeYX508//+OXJYwmnb//42jlXSZ6v//jt+W5JyB&#10;//+QsZjuoFP//5JVmpKjzf//k/+cEqZ9//+UKJwZpqP//5LZmvOkj///kjGau6KY//+SfZtSoOH/&#10;/5J5mw2eS///kW+ZY5sO//+RLZiymhT//5Jjmiycc///kuibn59t//+RkJtOoNT//4/+miihW///&#10;kIGaLqLF//+S0ptapKL//5SBm/alEP//lD+bUaPE//+SgZncod///5GAmVKhjP//ksualqOO//+U&#10;X5t4pTP//5Snmt+k+v//lC+aFKQt//+TG5lwo4v//5HNmOOjOP//kVOY7aNC//+SRJn5o57//5Sf&#10;nFaktP//lpWedKWE//+WAp4Zo9b//5LTmuKe9f//j/GXu5n9//+QFJfhmRr//5Kemxicu///lRye&#10;qqHR//+V9KAipKH//5R1nkqi4f//khCa+Z6G//+Q65kmm6D//5FQmZyb5f//ko2bSZ5L//+T5Jzi&#10;oLr//5QinQChRP//k5GcPaDq//+UB5yconX//5UXnZKlX///lUudmqc///+VN52TqAr//5Wknmio&#10;Wv//llifgafU//+WOZ83pZT//5VonYmiq///lQycIKF0//+VXpvkoo7//5YsnPulJv//lxqe26fw&#10;//+W+5/OqRr//5YAn4CoxP//lX6fL6iM//+VVZ7kqDj//5QBnWal4///kdObM6H1//+QsJo0nzz/&#10;/5Hrm6if5f//lSCe6qNU//+X0qFXpjr//5ftoNCl9f//lmiehaPZ//+VK5ywonX//5SKm8KiNf//&#10;k9ubGaIP//+TMpq1oZL//5PCm5GhuP//lb2dc6Kb//+Wyp3zoi7//5XRnHCgKP//lSab6J+3//+W&#10;fJ4qopj//5itoZGm8///mdejiqnv//+ZcKMwqlv//5hMoYqo/v//l7GgUaeD//+XVp9/pjT//5al&#10;nnuk8P//lk2dzqRv//+XMJ57pWX//5meoRCnu///m1KjTqjP//+ZYaH/pcP//5V8ntihLf//ko2c&#10;zJ69//+RRpw6npP//5E4nDSe1///kT+bo53V//+RTJslnIP//5FlmzmcEP//kVCbjJxi//+RnZxC&#10;nVn//5JxnUaeyv//k+qe4aEd//+VtqEhpBL//5Ygomylbv//lSqiXKR0//+T4KF1ohv//5MooHGg&#10;Ef//kr2fOp8L//+RJpzSnif//4/ymxqek///kUCcFKFu//+ULZ45pKv//5ZznsylwP//ljmcZ6Pj&#10;//+TQJfAoCz//49Lkw6cyv//i+yPmJqR//+KHY38mZH//4ogjpmZnv//ioaQN5lv//+LIZJ9mU3/&#10;/40blcOaiv//j6WYjpxC//+RPJlsnPP//5H8mTOdJf//ku+Ztp5y//+UZ5t2oYH//5T8nJ+kvv//&#10;lF+cPacB//+Ul5wHqPz//5VXm/CpIf//lEOaIaUU//+SJ5evnxn//5GdlxWbfP//k0uYrpuc//+V&#10;UpqUnXD//5WQmuOef///lJOaUJ8B//+TVJmon4f//5IOmOigHP//kliZt6JS//+UFpwMpbH//5U3&#10;naunT///lTqdv6Yc//+VnJ2mpBn//5g3n3OkW///m/Oibabj//+d06PyqNL//51Do5ioxv//m1Wi&#10;VqcM//+YqaBdpCj//5ZunlWhrv//lYqc/aDD//+V6Zx2oST//5aenDShrv//lh2a1aDh//+U0pjw&#10;n3P//5RWmGafWv//lASYwKAF//+SsZhsn8j//5D7l0megP//kDaWPZ0I//+Re5aCnKX//5QHl9md&#10;Vv//laWYmp3F//+VSZgJnUn//5M3llCbtP//kCuTpZkN//+N6pF9lxr//45RkdeYZf//kLyUeZy8&#10;//+SkJb3oPX//5IMl1WiSf//j2GVcaCU//+Mz5N0npv//41XlIugFv//kQSY1KU3//+Uy50iqlD/&#10;/5ZQnumsN///lPOda6nR//+SKJonpNv//4/flz6gJv//jtWVt51A//+PEZXrnI7//5C4mAqePv//&#10;k6Cbg6HP//+WNZ45pQP//5aOngWlT///lXeb1qNH//+USZl8oOH//5OBmAqfm///k1uYV6CD//+T&#10;1ZqTo3T//5T2ngqnMv//lXugUKkX//+UW5+xp9j//5KMnYSlRv//kJabAKK///+OgZhxoEr//43v&#10;lzOfLf//jraW3586//+Ok5Vvnpf//44alDaeSf//kAaWZ6DR//+UPJumpUb//5d7oBCn7f//l8yh&#10;IKdX//+Wm6A4pc3//5XPn3WlL///lWWfB6Sn//+VIJ6Zo13//5SCnYehLv//kyabWp58//+RtpkF&#10;nF///5GomGOcHf//kqaZVZzc//+Sm5mSnEX//5Ckl+GZuv//j2GWxJho//+RLZiXmn///5Qkm3+d&#10;Wf//lHCbqJzC//+RhJiYmPH//45WlUqV/P//jPaT1pZL//+NapRbmUb//47SlgOdAf//kDeXk5+r&#10;//+Q0ZghoGr//4+fluOfCf//i6eTG5uu//+GxY58mEH//4QRi7OWnv//hAaLDJXx//+FrYwHlSr/&#10;/4hvjomU0f//i0CRkpUR//+MnJNMlQr//4yOk0yUxf//jI6S8pV7//+NQpMbl5H//438k36aM///&#10;jU6SwpuK//+K6JCAmtT//4l1j1iacP//iraRL5wp//+NHZR0nn3//456lo2fVP//jjqWqZ5f//+O&#10;hJcBngr//5BgmNqfbf//kTKZuJ/l//+P75hvnkL//47Klwmcov//jyaW65xJ//+QlJe6nOr//5Jh&#10;mQGeNP//k4CZ1J8p//+TrZnXnxX//5NhmWyeAP//k0iZO5yh//+T8ZnwnDH//5Vnm7GdpP//l6ie&#10;U6En//+ZyaDbpSz//5rKom+nvv//mxajlKjG//+a+KRAqIv//5p5o/inhv//md2i+abK//+ZIqG1&#10;pxn//5inoQaorv//mFeg6Kph//+X6KDkquD//5cMoFOpjf//lWaekKaD//+TZpwlowX//5Ixmsah&#10;G///kkabVKG7//+ShZyOo47//5HsnNmkzv//kYicuqXg//+SwZ26qDX//5XEoHusYf//l+qira/O&#10;//+XH6IWr4b//5U8oDqsff//lAaes6iJ//+T6Z4EpUb//5VDnqyka///lrafbKT2//+WmJ7gpNf/&#10;/5Wwnf+kPP//lY6eH6Qs//+Wcp8HpGj//5dRn4Cj6f//mD2gE6O2//+aiqKQpjH//50zpeSqgv//&#10;nnSnw64G//+emaf6r/T//52xpsev9P//m+Kk0q5z//+akKPhrXX//5oEo/6tiP//mZOj2q2d//+Z&#10;XaM7rSf//5m0op+sM///mc6hvaqx//+ZWaC7qZP//5jhoEeqC///mRuhFKx2//+Zw6KXr2X//5lf&#10;owOwc///mAyiM6+M//+XQaGgrpj//5a2oQWt1///lqGgm62U//+Xo6E8riz//5meo0evPv//m9Km&#10;P7By//+c5qhZsQv//5wGp+OwTv//miWldq6t//+ZQ6N+rb7//5pLo4euev//nHqlKrBV//+eFKbM&#10;sbL//52lpuaxAv//m+Klma68//+a0qRdrPP//5rVo4+sm///mx+jAq2O//+bmqNUr+D//5xepLqy&#10;6v//nLemGrTb//+c66c7tUv//50cp+e0o///nFenKbMQ//+bh6ZBsn///5uKpmCzpP//m2OmZrRA&#10;//+anKWWsvj//5lypBWwMf//mHmiqK1L//+XfKFyqrv//5aIoISo7///ly6hT6mZ//+ZpqP4rK3/&#10;/5xwpvmv9P//nmupKbFz//+ezKl+sBj//530qC2s5v//nP6mkqn+//+c8aYXqTX//54OpyurA///&#10;nn2nxq0+//+dtKc/rqD//501pwmvjv//nSGm7a8l//+dI6ZErVH//52MpbGsI///nd6lkazC//+d&#10;bKWqrmf//5w4pXyvXv//mqekr66n//+ZraPkrUv//5pKpFetY///nB2l668K//+cq6YEr1L//5ss&#10;o6utFP//mM2gbaoR//+Wkp3fqC///5WrnWKolv//ll2es6o9//+XFJ+aqlL//5dkn5iojP//l8Kf&#10;j6a1//+Xj59SpWj//5a9nvSk+v//lb6exaWa//+VR585pzj//5WyoFapJP//ljOg5Knd//+WEaAF&#10;qPL//5XsnteoL///lj6elqiu//+W059gqaP//5bdoBypUv//lcmfuKcs//+USZ6RpNf//5LKnOqj&#10;V///kgubgqMi//+S1ZtxpGL//5S4nJqmSP//ls+eSKgA//+Y9aBXqcH//5rIonarl///mzajoqyF&#10;//+ZaqKzq0X//5b7oMiozf//laOfcabF//+VyJ9rpij//5cFoMmnev//mCuifaoL//+Y16O+rQL/&#10;/5nqpOSwGf//my2lirIp//+b06VMseH//5tlpE2u+///mlCjSqrW//+Y86KCpyL//5dboYyk4///&#10;ldygbKR1//+U45+IpXX//5RUnwmmr///lAKe6Kcy//+T/p8FpuH//5N7njKleP//kjicCqOa//+Q&#10;3Jmfoqn//5FXmXKkef//lCWcTair//+XBJ+5rEP//5hBoaqtW///mCWiG6xb//+XP6F1qeb//5W0&#10;n7+mTv//k9edeKKo//+TOJyqoZ7//5Q+nhikMv//lfKgrqj1//+Xg6L7rVH//5ZZod6s0v//k0Se&#10;MKgN//+SVJxzpHj//5TWnj+kyv//mIWhNKb9//+aRaIip5X//5mroOSmK///mUqghqXT//+aPqIr&#10;p+P//5r2o7OqOf//mbCipKoX//+Xq5/8qHz//5e1nvKoov//mZOf7KqN//+bC6EPq5f//5q+oNWp&#10;8v//mIKeqaWn//+Vy5vAoSf//5PvmdGfAv//kyCZmp/v//+TPJsVowv//5MUnJOlqP//kf6ctKY7&#10;//+RJpxepi///5GnnOGnHf//kvyeAqhk//+TwZ5bqD///5Oynaemsv//lDydsqX8//+VX57fpob/&#10;/5UQnv+mJf//ksOc46PN//+Q35qnoWj//5FAmk6gVv//k1qblaA8//+Wp54XoYH//5qaoVmkZP//&#10;nMyjFKaL//+bKaE8pYT//5eEnaii5P//lSubgKH///+VCZuko47//5ZHnWqmZP//mA2gDKlJ//+Z&#10;AqHjqqj//5kMolqqn///mR2iMKq6//+YiqD4qrj//5fYn4Oq8v//l72em6uV//+XGJ0zqyH//5VU&#10;mvGo9v//koOYOaWJ//+P55YloqD//4/nlo+ivP//klaYwKUa//+Uq5pBprz//5RSmQelMP//kQCV&#10;RaDL//+OqJMwng7//4/jlUWfwv//kiyYpqN1//+TbprApsL//5PMm5CpQP//k8ab6Krd//+UKpzS&#10;q9L//5SGnbWrkv//lIKd1Kox//+UNp1EqH3//5Q2nOynWP//lKqdOKbe//+U0J1Ppon//5TanX2n&#10;Yf//lNud/qnF//+TFp0Dq2f//4+gmhyraP//jKiXDaty//+MJZXgrVH//43iltew0v//j92Ym7Q2&#10;//+ROZrktxH//5O/n4G71P//me+oYsTO//+ip7On0FH//6tTvlPbO///skbGxeQ///+2Scui6pT/&#10;/7fHzSXuDv//uC/NV+9H//+4TM2k7/T//7j3ztPxnf//ubjP4fOn//+4587R9AP//7a4zCryj///&#10;tF7Jeu/8//+x/cbW7Qf//6/txJfrRf//r0/EGuyY//+wB8VX8HL//7FLx1b0m///sY3IdPbS//+w&#10;jciK9q3//69XyJr0+///rxHJkfMU//+wD8tQ8hv//7FIzIPyLP//sgHMSfLT//+ynMst8+j//7Iv&#10;yN30LP//sObGZPN4//+wTcX68u///7FfyH/zC///s1XMTPMP//+0Hc4V8nH//7N7zO/x3///s23L&#10;XvKb//+zvspE82X//7NCyTfyoP//slfIWPB9//+xsMe87dD//7JbyJbsR///s+zK6e0H//+ztcuZ&#10;7pD//7Fmybfvcv//sD/IUvCw//+yJsmi8zv//7TJy6v1N///tWHL5vTK//+z9cq48n///7HUyXfv&#10;1P//sCzIyu3e//+vO8hv7JP//67kx/Xr2P//r9TINuxw//+xU8jb7aP//7GkyHzt7P//sNzHoe2S&#10;//+xAMiq7lH//7KRy+XwKP//s7jOj/HV//+zWM7Q8v7//7INzTr0Df//sKzLHvSM//+v1cmG9C7/&#10;/6+SyPDzFv//r/XJh/J2//+xNMti8zL//7IozMj0bP//scTMRfS4//+xC8si9CD//7DqyrLy+P//&#10;sSjKzfHT//+xissT8WT//7Iby37xyP//suLMMfH9//+zaczS8Rv//7QZzcfwL///tTXPJPDX//+1&#10;hc+f8lD//7RvzpbzWf//sxjNC/P///+ylsvo9JH//7Mcy0r1Fv//s8rKkfVX//+0DsoA9Tn//7TV&#10;y2L1Zf//tVDN3/V5//+0Hs8X9QH//7NB0CD1Tf//s8bRefa+//+0fNHe+A7//7Rx0Pj4PP//tC7P&#10;/feY//+03dBH9uz//7X10Mb2EP//tpvQXvSV//+2r8918rL//7XFzlTw5///tLvOGfCr//+z/M6i&#10;8hT//7NDzsDz+P//snLNu/VZ//+xu8v39fH//7JNy3H2Ef//tATMtfVp//+1rM6h84n//7Yoz8jw&#10;7P//tLzO/u4k//+yQszH7DT//7DPywnsmv//scfLCu+///+0Lcv586j//7UWy3X1Qv//tDTKEfSD&#10;//+z5Mp39AL//7Wqzar1Ef//uFHRnPa8//+49dL69xn//7dh0c72Jf//tYzQf/U2//+0kNAT9RH/&#10;/7Rz0Ab1lP//tQzPt/Ze//+2XM969w7//7fkz9n3nP//uJTQjPfg//+4idFt+CD//7ge0ab4h///&#10;t1/QcPjZ//+3D879+Ov//7dXznL4df//uGnPc/dj//+5HtBJ9bD//7ivz7rzw///uHbPePM4//+4&#10;r9Bk9Cj//7cb0AL0Vv//s7PNq/Mf//+wZsrK8aP//692yc7xgP//sXzLw/N3//+0lM829lf//7Vn&#10;0Mz3s///ss/PHfbv//+uycvZ9ST//6yQyiHz5P//rarLWfO6//+wTs2s87X//7Fyzi/yn///sMrN&#10;JPD0//+v18xa747//6+PzDfvIP//r4zLre8Z//+v8MsS7tz//7DEyx3uMP//sXDLae2z//+yn8xW&#10;7vP//7RPzX/x0f//tTfNsPOs//+1dc1u86P//7WazWTy0P//tZ3NcfJM//+1hs228oH//7T8zhXz&#10;P///tAnOe/Re//+yac4g9RL//7D2zZb1Sf//sX/OnvXg//+zPNAF9xr//7PKzxr4HP//szLMrfh6&#10;//+yMcp5+Ar//7GZyZr3Tf//slTKl/bv//+zlcwy9nj//7SCzYf1Uv//s9TNe/Lq//+yA8yt8I//&#10;/7FWzWnwUP//sabO/vFV//+xkc9K8Wr//7GCzr/wXv//sj3O9O+Z//+0StFT8Or//7X81Abzrf//&#10;tlHVIPY7//+179TI94z//7YV1FP36f//tyfUc/g5//+3/dQ8+Gn//7hA08v4pP//uCnTlPjt//+3&#10;k9MK+Nj//7dQ0nH4QP//t2fRmvan//+4R9GE9HL//7nL0rTyfP//udjTNPE2//+4lNMZ8fP//7dl&#10;05T0lP//tm/UE/bu//+1TNNt97z//7Mh0Hv2yP//sSPNKfWQ//+xd8ym9dz//7OvzvX3T///tbbR&#10;jvhy//+1/9IO+En//7VY0On3M///tbDQYvaK//+3VtFd9vX//7iz0qH31f//uHrS1PgL//+2ytG7&#10;9zr//7SFz8n1p///suvONPP9//+yFc0h8jn//7G/zGzwzP//s9POavHO//+3pdJ49QH//7oi1Tj3&#10;dP//ur3V4vgE//+58dTX9rv//7jR0xr04///t8vRRvNd//+248+V8o///7aYzsLy/P//tnDOUvPa&#10;//+2kM6J9NP//7dq0Ab2Sf//t3nRKfeK//+1y9DK9/P//7O1z/f4Dv//s2XQsfiF//+0utJe+NL/&#10;/7Yt0yn39f//tufScPZJ//+29dDZ9Pz//7cKz8D1D///tzvPoPXH//+2/s/i9bT//7a40Kr07P//&#10;twvSSvRW//+3C9NR86n//7TD0Yrxn///shHO9PAA//+xes4b8Oj//7Jozhzy9///tE3O3fST//+2&#10;6tEQ9Z3//7er0nv1E///tajRpvMa//+0H9Eu8iv//7VH0rfzqf//tqzTg/YE//+109GR9x7//7OJ&#10;zmr26v//si/Mo/ba//+yl8yW92///7PCzPH3n///tJLM3PZ///+1RM019Qj//7Ykzq70jP//torQ&#10;NPTa//+2W9Db9TT//7Yb0MT1Nv//tiPQn/Sz//+2xtEd9IL//7eu0bD1CP//uA7RGvWf//+22c7A&#10;9RT//7UPzKb0C///tGTNHvPT//+0qs9z9FT//7VI0in1SP//tYDTwfZl//+1fdP891P//7Xw0574&#10;EP//tpnS+/h3//+3TdKl+L///7fN0sn5Fv//txnSIvjd//+11tD2+En//7VN0G733P//tn/Rs/fw&#10;//+4sNQe+HT//7n91dL4iP//ucbWXfgC//+4eNYQ9xL//7Zx1J32C///tWjTOPW0//+2Q9LL9gn/&#10;/7d30kb1y///t8PRI/T6//+3LM/j9D///7Yszvj0CP//tjvPzfTT//+3ZtIN9oD//7gU05L4AP//&#10;uAzT+/kK//+3zdQq+aL//7dE1Dn5ov//tvPUYvkc//+3NdRb+G///7eb01738v//txzQ4Pcq//+1&#10;684m9ez//7W2zXL1P///t23PdvX1//+5qNHg92X//7pd0fj4N///ui/Q0Phy//+6R9CM+L3//7ot&#10;0RT4sv//uLrQsfeQ//+2Qc7V9Wv//7Uszbvzvv//trjO9vNb//+5A9DD87L//7pK0Wj0tf//umvQ&#10;8/Z1//+6KtCE+DD//7kiz7f4zf//t2bOZ/hD//+2Gs1u97z//7aXzij4Ef//uL3QqPiy//+7ENON&#10;+HT//7rW08D2C///t97QwfIW//+1Fc3I70D//7Tszcjvf///trrQC/H4//+4AtGb9ET//7fX0P71&#10;P///t57Pm/WQ//+4Vc7i9kf//7mEzwT3bv//upTQEfh3//+7OdGZ+Q///7rB0jv4zf//uZTR4Pg0&#10;//+42dHT+C7//7h30kj4YP//uHzTR/gr//+4XNOQ9xz//7eg0fv1WP//uK3RZ/T8//+7ZdLC9ln/&#10;/7221Ir3/f//v0DWHvki///AWtbZ+c///8DH1e351v//wIXT/vlH//+/qNIH+AD//79f0Y/29///&#10;v1zSFPZi//++QtIF9Xb//7rQz+XzX///tmbMzvDA//+zUcrI7rb//7LsyubuJv//tOHM6+9c//+4&#10;gNCf8dX//7re01Xzav//utjT6/PS//+6V9RU9K3//7rV1eb2Df//uvLWkvY0//+6IdV99QL//7kz&#10;1AT0Bf//uRzTrvRh//+50dRC9Tz//7pb1CD1Zv//uoPS+fVY//+gxLgC4VL//6JFuPviZf//ove5&#10;++Iq//+h47nR36f//6B6uXzc9f//n2C5Q9uP//+fErmF3B7//5/JumfeRv//oE66q9/f//+f2rno&#10;39j//5+dufbgNP//oDW7v+H7//+gO70R40v//54nu0zh/v//m1G3wt+v//+aBbW036z//5uLtyvj&#10;wf//nxK7H+nD//+hmb2Y7T///6F/vGzr9///nyK4cuaX//+br7O+36z//5nWsdfb4f//mbGy69wJ&#10;//+Z1rS83gb//5pEtkHgHv//mvK2++FQ//+b97dY4ib//54VuLPkDP//oHi6V+W1//+guLmV5AL/&#10;/59Wtv3f4v//n6C2W94a//+hx7gS35r//6PPudbh1P//pNC6XeKd//+k07md4ZH//6SAuKnf+///&#10;pI24st+J//+kzLm+4FP//6QBukfg1P//or26XuEg//+iR7rp4fT//6InuzTiLP//oEW5Xt91//+d&#10;DLZQ2wP//5wRtcLZl///nmO4atyh//+hQLtR4L7//6JXvHji/P//oSC7wuKp//+fX7rx4aP//56z&#10;uyXhiP//noy7PuFt//+eGbos4DT//52quIXeZP//nim3292g//+fO7g+3er//59EuCrdqf//nf+3&#10;ItzT//+dkLcH3d7//560uFjhPv//oBq5o+SZ//+gDblj5VT//568uC7jnv//nfG4AeHo//+eF7kL&#10;4Uv//55IugDhRv//nwi7HuJ2//+f/7wT49T//59nuxjjK///nVm4leDm//+b8Lcr353//5wAt9jg&#10;nP//nPu5keNQ//+ehbtp5oX//5+qvC3oPP//n4y7RObJ//+eSbl14s7//54xuaXgQ///n+e8X+Dv&#10;//+g1b5d4fj//6Akvirhfv//nwC83OBg//+ejrvU4BP//5+TvDThg///oSC9GuLw//+iOr1h4pP/&#10;/6HJu9Xfa///oIO5RNtp//+gXLfY2eD//6DKty/arf//oP+2w9xn//+gn7Ze3er//5/ethTe4f//&#10;n8G2uuAM//+fYLdI4F7//55ft0bff///nVy22N41//+borTq2/z//5oesrHaPP//mrSy49t8//+d&#10;2bY24Bn//6EPucjktP//oLu5gOTA//+d8baF4Mv//5vHtA3cH///myCy2di9//+bq7Kn163//5xQ&#10;srbYSf//nJ2yndmS//+dFLLD20L//52rs1PdFP//noC0499O//+fKbcI4Yj//59kuN/jJ///n3G5&#10;6+RC//+fBrnF5Ln//58uueTliv//oE66/OcA//+hirw/6BD//6JwvS7n9v//ogm81OYi//+gFrrL&#10;42b//56KuN3iW///nlC31OOB//+fNbfl5YX//6CjuQ7nEv//oHu5V+Xj//+eSbfV4kj//5zttyvg&#10;PP//nay4lOHP//+fUbrN5Rr//6DCvNDnS///oDm82eWA//+d8rsR4H7//5vSuSjbVf//m1C4i9i6&#10;//+ctbmd2ZT//558uu/cRP//nv+6qd4c//+epbkt3rn//57auFHfff//oBi45+EU//+gmrjh4V7/&#10;/6ABt4bfmv//n062EN0Z//+fj7ZC3C3//6GcuWrep///o1m8/uIz//+iXb2w403//584u2zhUv//&#10;m723192v//+aJLWJ2yT//5sntdjbFP//nSO3cNxg//+eYbh13an//55ouBTerP//nqq3wuDD//+f&#10;1rhj47L//6A+uHzknv//nze3YeI+//+dwrXu3hX//5zUtRfadv//nMO1XNjM//+c7bZD2Kb//5wk&#10;tmbYUP//mp61kdet//+ZVLRt18T//5kZs9zZN///mjm0g9vM//+bzrW/3h///5zttr3fWv//nc+3&#10;fOAR//+egLfc4I///5+XuKThhv//oRe6FOLY//+iOLtp44H//6K3vAHjBv//olC7S+Ex//+hc7m9&#10;30H//6DzuIDe7///oSC4SOB2//+hgrjJ4j7//6CDuHjhsv//nx64I9+a//+fB7jU3hT//59XuRrc&#10;gv//n124Y9p9//+e8bcz2EX//56ItiXWAv//n1218NOC//+irbdF0Eb//6bkuJrKI///plO0or0D&#10;//+e16lsqdX//5PymmuWm///i1aNc4m1//+LXomuiO3//5atku6WA///qMylUasu//+2ZbTJu3r/&#10;/7YCtmu8iP//rqOwZ7Ws//+t4rDEtYD//7aWuxC/Nf//v6PGJckI//+/ScdcyL///7ZJvqW/LP//&#10;rEezo7RG//+lNKrWrAD//5/+o8ulKP//mjKcc53b//+THpRAlmb//4yrjUGRWv//iZSKKJEq//+J&#10;M4ojlHv//4qHi+mZjf//j9CRrKHW//+Zh5wHrN///6LzplG1fP//pzurnrfF//+luatYtM7//6BI&#10;p2KvE///mcCiPqiF//+Us53OonH//5CsmQucDf//jKCTDpTT//+JzI4Jjv3//4myjJKM5///i5yO&#10;WY5a//+Mv5ATkHb//4tYj0KQyv//iVyNVpA3//+JgY0ckMT//40okIWUQ///k+qXpJtd//+ZfJ4L&#10;oj7//5iLnaGi6///knqXUZ3T//+NP5GlmPn//4ypkVyZJf//kEGWV567//+TmpuVpQD//5L5nImn&#10;I///j8GaSqWx//+N1JjapF3//47tmiKk/v//kWicbqYG//+TDJ2Hpav//5PznbakxP//lOCeEqTX&#10;//+WhJ+2pvT//5g8og2qDv//l66iNqq3//+Vk6BqqMT//5SVn1em6v//lQmfpaZK//+V5KBupp//&#10;/5XuoGGm4f//lD+eeqWt//+Rn5t0o0X//5A3mXeheP//kROZi6Ee//+R1pl8n/X//5CUl5ucof//&#10;joqVRZlQ//+N7ZSnmMD//47mld6apP//j6+XIZv2//+ObZZ8mdz//4w0lOOV4f//i5iU9ZQS//+M&#10;kZbMlXT//466memZhf//kRidDZ5B//+Rsp3ooMP//5CbnHugtP//jziaTp+b//+OtZjnnyz//4+7&#10;mWagkP//kEiZ+aGi//+OqJiTn9j//4xwllucVv//i9GVSJl7//+NYpYSmHz//4/cl7KYfP//kXKY&#10;upgQ//+Qu5gBliv//46VlnGT8P//jgeWyZQq//+PjZkKlq3//4/bmV6Xbv//jSeVyZRX//+IkY+v&#10;jvn//4ViiwiLeP//hjiLNo1I//+JLY6gkoL//4uQkguXXv//jESTkpl8//+K25KImET//4kbkP2W&#10;Z///iZuR55do//+LypSpmqT//43Oly2dlf//j8mZhZ/5//+RD5sBoST//5BEmlif6///jmOYl52v&#10;//+NcZfhnP7//43cmKueaf//jeuY6p++//+L85bRnqT//4iOkwybWP//hO6PCpcw//+BmYtWkwT/&#10;/4AciWSQnv//gb+KdpFp//+FOI2ElFn//4iCkNKXh///isKTlZoI//+LZZTxmy3//4rclPubg///&#10;iuCVZJzh//+M3Ze6oIT//4/jmyOlCv//kcedFqfP//+RcJw1p3j//5A8mg6lgv//j8uY5aP6//+P&#10;jpifopz//49OmPehSP//j5uaIqCA//+P2psqn6T//49+m1Keaf//jsaas51J//+Nu5lHnEj//414&#10;mCmcIf//jpyYJZ01//+QVZivnp3//5C7mFeeqv//j7qXdZ1n//+O/5fHnJj//49JmYec3P//j+eb&#10;OJ1p//+PpJtFnTL//444mXKcLv//jNOXTZut//+MwpZYnIT//45ZlyOeaf//kLyZRaBd//+SEZs6&#10;oOr//5HxnGWgHP//kS2c8J7x//+P1ZxLnZr//42pmeucDf//i/iXMZto//+L2ZWAnBj//41AlWGd&#10;vP//kDqXY6CH//+Ttpqdo8T//5XCnMalmP//lTmcVqTO//+Smpn6ohL//49fl2efBf//jVKWUJ10&#10;//+N75e7nq7//5Ehmw6iTP//lF6dgaU8//+UwZxjpDb//5Hkl+yfOf//jlmTX5op//+MiZFqmGz/&#10;/4zKkgqZ9///jkuT5Jy5//+QcpYTnuX//5HllzyfCf//kbOWoJ0l//+RBJWlm6D//5EdlcCcNf//&#10;keSW8p4R//+SXphKnzb//5F/mLCeT///j92Yn5yO//+PDJlOnDX//480ml+dev//j5Oasp7k//+Q&#10;R5qHn8v//5D+mgGfjf//kQuZCp3Z//+Ql5g0m9j//5DEmL6b1f//kiybBp7o//+TAZzHorv//5Jj&#10;nL6lJv//kfecXqaA//+TXZ1ep+H//5ZSn/WpdP//mEKiCqmJ//+YT6LOqBX//5fpo1Gm4P//ltCi&#10;2aWH//+UuaDeo0r//5MAnsCg9///kkGdBJ7K//+S2ZwUnWP//5QynAqdOP//lQece54J//+Up5zM&#10;n0z//5NanIaglv//kqCcZKKY//+THpzfpVL//5NgnKqm2P//kwCbpaas//+TG5sqpjL//5QMm8em&#10;KP//leudkabL//+X/5+zpyz//5i9oMSlvf//l7Kge6Kn//+Vrp+Pn4n//5LwneSdFP//kM6cWZxc&#10;//+RW5zSnu7//5Qinuajqv//lpygV6dF//+XNJ/2p5D//5XkngKkqP//lCab5KDN//+TyJtDnu7/&#10;/5TinC6fmv//lgidYKE0//+Vip0eoWT//5NamyefyP//kbOZpJ6q//+RhpmanxX//5HumjSf+P//&#10;kzWbpaFB//+UH5yMoYj//5MYm0Wfl///kGqYMJxz//+N+JV4mpf//44dlZWcWf//kDeX56CU//+S&#10;3JqtpN7//5VBnQantv//lZ2dVqc///+UVJxMpJX//5O4nDain///k8ycp6FB//+TgJwnnzX//5Ke&#10;mqScxf//komaFZwx//+TcpslnhD//5Nem7mf+///kWeaVaAc//+PSphGn2T//49gl92f1f//kWuZ&#10;OKE+//+S95pAoaX//5KSmbGgVv//kM2YF56g//+QDJednvX//5FWmOehr///khqZSKNO//+Rdpgf&#10;orL//5E+l76iYv//kauYd6NV//+SJZl5pMv//5LWmoSl+v//k+qbkaZU//+V0J0vppP//5dqnnSm&#10;YP//lumdo6QP//+USJrEn0n//5HcmFqayP//kX2YoZmw//+Ss5sinE7//5PgnaugMv//lACeWKI1&#10;//+SnJxUoHP//5DhmVKcrv//kHSX7pqd//+RZZi7m87//5LMmpKfC///k9ecEqHu//+TlpwVolj/&#10;/5Kgm2Whe///kxmcJaKS//+UgJ2VpTz//5UDnb+mtf//lQOdYKa8//+VgZ3dpm3//5Y1nsKltP//&#10;lhOegqPG//+Vm51fod7//5X+nNyh/v//lrOdDKPm//+W+52BpiX//5bdniSnxf//lj2eaagc//+V&#10;nZ5vp/T//5XUnwWotP//liKfZql6//+VAJ5LqBP//5MFnGyk0f//kcWba6IC//+ShJxuob7//5VJ&#10;nzKj////l9KhNKXi//+YMKC9pXf//5c6nwGkQv//lpSd4aRi//+WL51NpXX//5VcnJSl8P//lKec&#10;VaWh//+VWJ2OpXj//5dZn7Ole///mKWgsaRx//+YOaADoqf//5fzoBCi0f//mLqhsqWB//+ZW6Mo&#10;qFr//5lEo2Cp0///mK6ifanQ//+YPKFZqQ7//5iaoP+om///mPGgzKfw//+YSJ/KpmD//5dSnoyk&#10;t///l4ues6Se//+ZZaDqpn///5ptoqynjP//mIShlaVn//+Vg59wok7//5N1nlWg0P//koaeE6C2&#10;//+SZJ3coJP//5J4nTGfg///kvyc/Z69//+UF539n4P//5VMn6WhV///ljehG6MR//+WwqHzpDX/&#10;/5cAokylH///lvaimKYI//+WRaKopjT//5UWolKlL///lC+h3KOm//+USqGsos7//5RHoMGiRP//&#10;kmud26C6//+QXJsjn77//5Dem2ihW///k3ediKQg//+Vjp5NpQb//5V6nFSjPv//k4+Yx6CH//+R&#10;QZWLns7//48Tktad0P//jXeQ2JzX//+NJJCBnBH//40EkR+aw///jRGSoJmQ//+OmJWamiL//5DB&#10;mGebdf//kWKYv5tD//+Qy5eImlH//5ELl5mbZP//khWZG57O//+SJJnlomn//5FpmZClYP//khya&#10;A6hV//+To5rWqU3//5MtmZulWf//kVmXP57y//+RRpbYm1r//5NZmLWb2P//lXWa3Z4T//+VpZuM&#10;n6T//5TEm46hBP//k/CboaLC//+TS5ujpH///5RinTenh///lpCf0arU//+XFKBvqvj//5Wdnl+n&#10;Rf//lG+b7aLS//+WO5xBoc7//5ojnwmkaP//nOehZqc+//+diKJgqED//5w8odam4///mUCfdKNq&#10;//+WapyroDX//5WXm2Sfhv//lwScGqFu//+ZGJ16pAn//5mbnYqlDP//mK6cmaSu//+X8ZxUpK7/&#10;/5dZnJWk8P//lh6cMqRM//+UkZsWoqv//5OxmgKg1///lIqaE6Ac//+WVprfoFz//5dpmyWgfP//&#10;l5ibG6CD//+W75rLn+7//5RxmNOdQv//kQSVrJm3//+PTJP/mMb//5BZlSaby///koGXoaBd//+S&#10;qJg+oln//4+nlZ6gV///jKSS6p4Y//+NtJR2oGf//5IpmXimaP//laydUKr2//+WHZ2pq0///5R/&#10;m5SoWP//kt2ZWKSF//+SD5f/oW///5F1lx2fH///kSuW7p4E//+SmZjYn23//5XBnI+i9f//mDSf&#10;TKW3//+YJ58OpZH//5bAnRCjpP//lWia+KG7//+UxJnkoTj//5VHmt2jO///loGdxqcs//+XP6DK&#10;qpD//5YmoWSqvv//k4afJafV//+Rcpx/pO7//5BCmqajPv//juiY36GP//+OaJfcoFP//48kl3ef&#10;1f//j6OWV58W//+QLJWfnwL//5Jfl6ehT///leScDaTt//+X3Z9Fpnn//5cVn1+lFv//laaeSqOa&#10;//+U352To0f//5Q0nP+iu///k6Ocj6Fh//+S9ZvKn1P//5H/mlCdEf//kRiYsZtr//+Rmpi4m8T/&#10;/5OKmsGd+f//lHScNJ9G//+TKZt4nlv//5KNmy+eE///lKudSaAL//+XSp+LoZf//5dknx6f8f//&#10;lPicV5xB//+SUZmamdX//5DOmDiaLP//kImYLZyb//+RRJk4n9j//5J3mqSigv//kyibTaNh//+R&#10;v5nOoaz//40glUadcf//h0aPjZi3//+D4Iv0lgX//4Pgi1KVPP//hhGMzZVd//+JwJAnluT//42K&#10;lAKZRv//j1eWAZp1//+PN5Xmmkr//47KlTeaMP//jqeUsZq4//+OK5Pbmyn//4zfkmCa6v//i8CR&#10;NJq2//+MapIJm+r//45PlJCeCP//j46WxJ9a//+PrZe4n3T//48nl3uel///jx+XQp3G//+QS5gs&#10;nff//5C+mKmdqP//j1CXkZvI//+NrZZMmcj//427lmSZbv//j+6YLZty//+TLZrLnzL//5XjnPKi&#10;8f//l1KeCaUW//+XHJ2jpIL//5ZNnLGia///luWdVqHr//+ZMp/spF7//5wOozyonv//nV6lDauX&#10;//+cCKR4q0H//5nGozqpOf//mG2itaec//+YOqKPpvD//5hZofum1///mEKhA6de//+YmqDlqSr/&#10;/5kToWKq9f//mJ6hEqqi//+Wo57yp3f//5N3mzOilf//kIeXlJ5S//+PEZXvnHT//49jlu6ddP//&#10;kKOZdKBG//+R0JvYo2T//5MNnbimff//lOKfnaoF//+Xo6I0rnf//5mOpAux1v//mLujMrFx//+W&#10;r6D8rh3//5VCnySqG///lMmeHacd//+V2p6Qps7//5dhn5WoD///l1afV6fz//+WtJ7vptH//5dx&#10;n/emcP//mT2hoqZj//+aPaINpSj//5peocSjrP//m3ujQaT8//+di6ZXqSL//58jqO6trv//oB6q&#10;TbEN//+fZqlxsYT//5yKpnmvAf//maCj5ax8//+X/KLcq7n//5eRoqKsJ///mGyi2KzP//+Z7aMG&#10;rJv//5o/oeCqcf//mUGf0Ke1//+YSZ5wpwn//5jNn1qp+f//mlKh9K7w//+ae6N8sgD//5kCozWx&#10;8f//l4KiX7B8//+WOKElrp///5ZeoOiuO///mCqiVq+t//+aPqSksXf//5uDptuyiP//msmnLLHM&#10;//+XtqRIrpj//5QJn5yqPf//ku6c+KgZ//+V7J6Yqiv//5rWorKuU///nkKl+rEC//+e+KcusRD/&#10;/54Jpuevu///nPamC66O//+cE6TJrfH//5tDo4KuE///myqjba+///+btaSdsnz//5wWpe60j///&#10;nKOnR7WR//+dTqg+tXb//50Sp9G0Qv//nUCnsrRO//+eKaiYteD//54CqKS2F///nIWnO7P2//+a&#10;4aVVsPb//5nPo82ugP//mMCiXKxq//+XiqEEqsT//5fRoYirVP//mlGkma6M//+dOKgnsbf//56C&#10;qdOyE///nXyolq74//+boaYNqs///5p2pB2oBf//moejsqd5//+bq6SjqN///5yZpZuq4v//nQOm&#10;Xq0C//+dQacirqz//5w9pkGtn///mlmjnapL//+ZyqHuqJj//5rzosGqkv//nIOlNK6t//+dDqdA&#10;sYj//5v9p0Cw+f//mlql265e//+aJaVXrRH//5u2pl2uIv//nN+mpa7a//+cI6StrU7//5mZoP+q&#10;G///lkGdT6cm//+UzZxbpxP//5Zjno+ppv//mMqhDqtj//+aLKIHqsH//5pCocGo6P//mTqg0Kcc&#10;//+XxZ/Uphv//5XrnqGleP//lCSdd6Ud//+TDJzMpTn//5KCnDClU///kh6bIaUE//+SZ5qYpVD/&#10;/5PWm7Km7v//lYmdy6il//+WKZ8yqLT//5WBn02nRf//lIee1aYb//+Tk53zpcT//5MenQOmLP//&#10;k5Scmac5//+UtZz1qLL//5aJnmqqu///mN+g4605//+av6NerzL//5uQpRev6f//mqulBK6D//+Y&#10;v6Npq4L//5cFoWCoPv//lf+f2qX5//+V55+spfn//5ZfoLioc///l6Ki0az5//+Z2qVqshH//5s/&#10;pjC0Wv//m2mk/LL4//+bKqOEr5j//5qQoqCrvP//mWKiNahp//+XuqHCpkr//5YdoQeljv//lVug&#10;fqY+//+VZqBEp23//5WWoByn8P//lZKfz6dn//+UsJ6Npa3//5OanOCkQv//kuqblqRM//+TPpuE&#10;phP//5S1nPyoyv//lceeR6oe//+Vw55/qUz//5WJnn+nqf//lSieU6WU//+UCp1Uorj//5INm3ef&#10;cP//kNqapp4r//+Rr5wvoKr//5QEnz2mDP//lruiG6uX//+WyaF6rGT//5ROndWoI///kveba6PB&#10;//+UpZxXoqL//5fcnvWj3P//mcmgTaSh//+aIKBDpKr//5qioOWl6f//m7mimaiR//+cAqONqmT/&#10;/5nsoaeo3///lumeQKWe//+V7pyfpI7//5btnR+mIv//mJCekKhw//+ZxJ+8qXr//5mIn1ioCf//&#10;mEKdzqVl//+W0pxRo5r//5Wgm8Kjof//lLucO6T0//+TTpxYpZX//5Fam1mkzv//kGyajqRj//+R&#10;kptppdT//5PLnUun6///lNed+agK//+UIZyopbr//5NVm1Sjcf//k4WbmqL+//+T0ZyOo6T//5Or&#10;nPukM///lBydcaS0//+Vt56EpO3//5dEn0KkAv//mECfYaKu//+Zgp/jotr//5ploDqkAv//mXKe&#10;66Qc//+Xvp0Jo6f//5b0nFSkGf//lyec+6V4//+Xwp6Hpyn//5huoJGo2f//mNqicKpJ//+ZBaOP&#10;q5f//5iro0WsfP//ltSglque//+UkJzkqY3//5NsmhynvP//kv2YL6YN//+SM5aFo+f//5CFlOih&#10;Iv//jx2UY59N//+QCpZQoJT//5M6mf+kjP//lp2dMaif//+WxpzYqPP//5K3mHCkc///j7mVk6DR&#10;//+RBpeLohP//5Lnmi6k9///ktCaiqcE//+SHJoAqR///5JKmoCr6///k+qc2q7c//+VTp8Ur8P/&#10;/5UQny+t1///lBWd4Ks///+T4Z0Iqhv//5R/nR+qOv//lIOc6qpA//+T0Jxwqrj//5NmnNGs7v//&#10;kf+cq68q//+PKpsJsBv//402ma+xdv//jj+ah7UH//+R9p2oumf//5a+ojzAaf//m8uoMMbY//+h&#10;vrA8ztT//6ktukjYjv//sCXDf+GV//+0iclq53T//7aSzHrqyv//t1vN1+1S//+3rc4w77X//7hH&#10;zsDxrf//uSLQBvNG//+5m9FG9E3//7lc0aH0oP//t+LQIvQI//+1ms1J8tL//7Pmyszxb///sy/J&#10;OfBX//+y1sgi8Bb//7LOx8vxaf//sprHs/Of//+yM8ev9Vr//7FPx3n1wf//sFfHvPUn//+vz8j9&#10;8+L//6+4yrTyOv//r/PL+fDj//+wR8wh8I3//7DFy1vxZP//saXKZ/LH//+xEcgY8of//68axUDw&#10;5///rkrE1fBt//+vj8d78Yf//7Fnyt3ydv//shvMVPI1//+xzsuJ8aD//7KQyuXyif//s8TKqvPb&#10;//+zzMnx85r//7MVySLxqv//ssrJCe8p//+0B8rp7fD//7Wwzd7us///tILN9e+Z//+wxMqZ73n/&#10;/66Lx8Xv3P//sBnIMPIl//+y+Mn79Gz//7QWypT0iv//s3HKVPMG//+yOcpC8S7//7FFypHvwv//&#10;sH/Kme6J//+wBMpP7cb//7B/yofuWv//sT/Kwe+A//+xCcnv7+n//7BuyTPvu///sT/K+fBx//+z&#10;ns8r8kf//7Vi0oD0P///tQ7ShPXE//+zNs/T9rH//7FizLH2n///sKfK3fXs//+wx8qL9Rn//7EL&#10;ywH0wf//sQLLb/T7//+wjssm9TL//7ALykX0zf//sEPJ3/QA//+xecqv8zv//7MazEzy5f//tJDN&#10;1fNS//+1Rs5v89P//7U6zhLzVP//tEPM0vEd//+zfcwB7u7//7QizOvvHf//tGjNovA///+zSMzv&#10;8Nz//7LBzKTyGf//s3PNHfPa//+0fc1S9Tb//7TnzHr1qf//tJvLaPVi//+1PMyz9Zn//7X8z2v1&#10;7P//tLnQNfVL//+y/c/U9LP//7Lu0GT1S///s93RZPZn//+z/tEr9rf//7OI0Br2Rf//tEfQMPXi&#10;//+2BND99Yv//7a90HP0JP//tUrN4fEU//+yTMqY7bP//7C6yeHtHP//sX3MIO/I//+zNM7187r/&#10;/7Ru0C/20f//tJ7PQvfx//+0oc3W9wj//7SxzOv0af//tKTMuvEW//+02s2G7tv//7R5zeHtqf//&#10;sxHMt+y0//+yY8uP7SX//7P8zBvwL///tnbNRPP9//+2v8x59Wf//7Utyq30Y///tMbLFvPD//+2&#10;586U9PH//7lo0jr2hf//uRXSa/Zb//+2p9BG9Pj//7UIz0/0df//tUnQsfWd//+2KtJ891D//7ai&#10;0tH4R///t4TSkPhZ//+4/tKe+DD//7m20lv35///uefSQ/fp//+509IK+FL//7lE0Mr4y///uLvP&#10;V/kW//+4oc6/+NL//7mGz9L30///uf3QqPWr//+5hNBg8wz//7m00Q3yBf//ukzSxvKs//+5B9Lq&#10;8wT//7W80Jnyav//scvMxPEX//+wHsqw8Nb//7ITzF7y5///tarQOPXy//+27dJV91z//7Q50LD2&#10;h///r5jM+fSa//+tBsr284j//65fzGHz5P//sY3PQPRw//+zK9CM88f//7Ls0KDygf//snvRK/GN&#10;//+yXdGm8Tv//7Exz7TwJv//r8LMm+5F//+v1MtW7O3//7Dby6zsyf//snLMtu5h//+0cs288Tz/&#10;/7YezivzNv//tz7OUvN7//+3lM478rv//7cgzdzyBP//tezNKvGP//+0F8xF8X///7LczGnyxf//&#10;sd7M9/TD//+wu80j9jz//7CpzdH3RP//sZ7OXvgV//+yS81P+IH//7LQy8v4ev//svfKp/fI//+y&#10;m8oS9nv//7LzytT1fv//tDPMnfTv//+14c7T9GL//7Y6z8zy9///tRjPl/GK//+0g9BM8ej//7Rs&#10;0TXzNv//s2nQMfLu//+yRM5F8QH//7I3zbLvWP//s8zPyu/p//+1R9J+8kn//7XX1Aj08P//tcPU&#10;G/ZV//+2CdPV9oz//7da1Er3Dv//uLPUtPgL//+5AdRe+PH//7if0+H5bP//uAHTW/lK//+4AdMX&#10;+LL//7iQ0sj3Xv//ubLS5vU1//+6NNLM8iH//7ie0SzvGP//tq3P9u7y//+13NCH8bv//7XG0eH0&#10;zP//tenSuva1//+05tE79s7//7Ovztb2Rf//tGvO1vb2//+2P9Ds+Gv//7eK0zP5ev//t1/T1/le&#10;//+2E9Jc9/n//7VA0Hz2Y///teTP/PXe//+3GdCM9pD//7dt0O/3Sv//tkXQKPcT//+0XM6d9hf/&#10;/7MhzcT1Iv//spvNl/QE//+yr83f8wr//7T50Gjz3P//uELT8PYU//+5XNUw92v//7iE1H73af//&#10;txjTMPaH//+2rNKM9ev//7dS0oL1rf//uD/SbvWm//+5SNJ49jn//7nQ0jT24v//uaXRmvdQ//+5&#10;GdEp97D//7ef0HT30///tb/QB/fe//+0YNBY+Bz//7R90cH4m///tdbTUPjd//+24dNT99X//7cs&#10;0d71zf//t0PQa/Qh//+3I8+a84n//7YjzszzL///tEDNofIw//+yoMzs8TX//7KIzdjxkv//s0PP&#10;kfLV//+y6s/68xz//7JTz73y/P//sr7P3PPO//+zWM9G9Lz//7Qhzrr1Ef//teHQI/Uo//+2o9HF&#10;9Cr//7Ut0ZTyS///tH/R2vH///+2BdOh8/7//7do1H72cP//ttbTIveZ//+0ndBm93H//7KjzjT3&#10;Q///smLNpfem//+zhs4C98P//7UQzoX2rP//tk3PGvUP//+3JtA89Dv//7eg0bj0vv//t73SsfXG&#10;//+3O9I09fv//7Xs0Dz0jv//tRbOyfMa//+2DM+P82b//7d30Nn04///to3Pg/Uq//+0RMzz9F7/&#10;/7MAzDvz4f//svHNp/QI//+zztCr9Or//7TW07n2Sf//tbrVjveH//+2uNYe+F///7e61gf44///&#10;uCvVmPk+//+3hNSo+WX//7Wk0qz49v//s+3Qkvgz//+zwc/K98P//7Ve0On3qv//tyTSfveD//+3&#10;8dOf9wn//7g81Ov22f//uFDWcfby//+3OtZD9tD//7W61GT2mf//tZvSx/a3//+2ytIr9sD//7fj&#10;0ej2ef//t6zRFfWZ//+2cs+99K7//7an0Eb1DP//uEXSffaO//+5HdP398n//7kM1J/4lv//uF/U&#10;5Pj2//+3M9SR+Mj//7at1Gj4Uv//tyzUTPe1//+33dNH9xP//7d40Kn2Bf//tnnOLPTI//+3Ic7B&#10;9Lr//7l20d/2BP//u3bUU/du//+7z9QN+C///7sA0iT4W///umnRMfiA//+6a9Iz+H3//7mt0u/3&#10;lf//t6PRnfWL//+2etA887L//7cl0Dryyf//t83P7/JS//+4As8x8s3//7hizvb0x///uSHPv/c1&#10;//+5CNAi+G7//7f8z5L4df//tz3PFfiF//+33M/V+Sb//7le0aj5Y///uwjT3viG//+6sdO29c//&#10;/7iU0STydf//t3PPafDz//+4ctBY8fP//7no0kvzvv//uc/SfvTM//+4FNAN9OH//7blzTP07///&#10;t47MFvXg//+49Myo92j//7nvzkD4q///ujPQE/le//+5utER+Wf//7jr0Rv5Df//uKPRZ/kB//+4&#10;39Ja+Sr//7lg07b5Lv//uTXTy/h0//+4d9I29xP//7la0br2l///uyfSZPbc//+8L9L99yD//7zw&#10;09L3fv//vjXU5Pgf//+/bdUa+Ib//7/M0/74T///vsXRkfcS//+9ps+L9cb//706zwz1Gv//vE/P&#10;D/Qv//+5A82L8dX//7UNy6zvQ///su/LM+4W//+zncyp7sT//7Z2z5DxA///ugfTG/O0//+7qNTY&#10;9Qz//7q/1B71F///uVzTNPVB//+5t9SK9ev//7p91hf1s///ujfVz/R0//+5zdTy8+7//7oN1Oz0&#10;4P//umPVH/Xb//+6W9SZ9dv//7pB03X1mv//o066LOMy//+ka7qZ47n//6R3urPix///oo25Vt9w&#10;//+gDLep26v//552twzZ1v//nre4Qtsr//+gJ7o53jX//6BuulLfa///nv24Q93j//+dyrbf3J7/&#10;/53ot6rdXP//ng+40N60//+cobe03p7//5qktVLeVv//mj+0o+Bo//+cq7dq5d3//6DRvDnsMv//&#10;o0W+k+8d//+imbyJ7RP//6AmuCbnuv//nVi0BOGG//+b5rKm3cv//5tls6Xc5///mxW1Z93U//+b&#10;ibdw353//5vzuFXgcv//nBS39uBh//+dTbhJ4Vf//589uSLidv//n1a32eDZ//+eJ7U83az//57u&#10;tRzdaf//oT63GN/q//+i5bh54g3//6OXuH/igv//o9232uHD//+kGLev4Nf//6TGuRHg6P//pcW7&#10;1eIi//+lkr2V4yv//6QhvX3jx///ou682OR0//+iErvv5C7//5/KuWPgwP//nIK2DdtO//+bbLU7&#10;2Jf//53Gt9ravP//oMW69N6M//+hebvS4F3//58+ufzfCP//nMG4D900//+ccrgd3XP//50quLPe&#10;Nf//nOK3tdzk//+cIrYF2lf//5x0taXZDP//nX62g9l5//+eIbds2qj//537t8jcNf//nfK4Pd7F&#10;//+eO7i34c///55quMrj7///nha4TuQ6//+dzbgl43z//54yuQ3i2P//nmy54OHZ//+eHbne4Jv/&#10;/55lugzgsv//nuq6D+Ey//+ef7jv4Fn//51zt1reoP//nNm22N3r//+cu7eA3vr//5zGuJrhWf//&#10;nb26YuS7//+fEbvE5yD//58kuxzl8v//nYG4neFQ//+c77f63dv//57zuvzerP//oOu+SeEs//+h&#10;Jr9t4rD//6BIvrvjPP//n2y9buOe//+f/70v5PX//6GivbTl/f//oze96+UN//+i1rv/4Kf//6D9&#10;uL3avP//oCi2yNdo//+gIbXz1yD//6AptbLYz///n+O1yNtY//+fGLW63Yn//57utk7fjv//nrS2&#10;tOAj//+eTrbm32L//54qtybeYv//nJC1YNvy//+aCrJN2Qz//5l3sWfY+P//nIO0st1B//+hCLm1&#10;4w7//6JPu1flHP//n++5IuJn//+c+rYs3bT//5tStAnZi///m1+zEteE//+b4LJ41xf//5v6sbbX&#10;Zv//nFGxpNjU//+dLrLV22///53JtH3d7f//nO201N5i//+bk7QS3Xj//5vwtGLd6///ncm2GeAy&#10;//+gI7i940T//6IQuynl+///ovy8U+eO//+jbLy56C3//6MmvHvnxv//odm7WeaM//+gRLnK5XH/&#10;/59fuGXlDP//oBi4ZOXT//+hwbml5tr//6HDubTlsP//n4G3tuIt//+dZ7YI33H//51jtrTf7P//&#10;npe4yOJv//+fjrqx5FD//57Our3jLv//nLi5IN91//+bJ7en27X//5uDt7TaNP//nT+47NsM//+e&#10;xbnh3MP//589ubjd9v//nvO4y94///+epbgV3iv//58xuI7e4///n6C45d9w//+fMbfb3qr//56Y&#10;tljdIP//n1K2qt0e//+h6rnu4BH//6OZvRfjQf//oje9IuOR//+fAbqe4R7//5vhty/dZP//mmq0&#10;vtqH//+bO7TC2jf//50ZtoTcFf//nq+4bt7g//+fVrk34YP//6ADuYbkUP//oOm5yuai//+ghbjb&#10;5hT//56etrviGf//nJq0tdzR//+bxrPy2TD//5zKtRXY/f//nqe3Pdrk//+evrfA21D//5x0td/Z&#10;fv//mgKzv9gy//+ZX7NO2Vb//5p/tHfb4P//m9u1yN2T//+cS7Y03aX//5zCtsDd7///nj64Wd/T&#10;//+gw7rX4s7//6LevLbkiP//o6O9AOO2//+jMrv64Pv//6GiuefdfP//oJS4cdv4//+gyLg+3Yn/&#10;/6D9uADf9P//oNu3seGy//+gU7el4g3//6BJuLXh3P//oRO6guFv//+hXLri33///6DaubHcX///&#10;n5C3odj1//+eE7Wl1dH//53ntOLTI///oFu1+NA0//+j6LcSymb//6NVswy9hv//nVao9asu//+U&#10;wJvfmQv//40lj72MBP//i+eKuIli//+UlZFzk/P//6Snoc+npP//sh+xD7hL//+za7Qpuvr//65V&#10;sCu16f//rvuxyrbB//+3gbv6wG7//8AQxs7Kav//v/fIjssj//+3b8CGwoH//65CtoW4nP//qXmw&#10;H7Kd//+nuqyUrzz//6TsqCSqwv//npygnaOW//+WzJgenEv//5FtkniYvP//jl2PV5hR//+Mq42y&#10;maT//477kFmeqP//liSYR6dl//+deKDNrs7//6AIpKmwhP//nbGjr62U//+ZSKCyqU///5Wjnlmm&#10;Av//k/OdXqPq//+SYZt2oKP//4+Ml06bCP//jP2TB5Vj//+MEJDTkif//4xfkNORv///i6+QlJHe&#10;//+Imo3okDT//4VVimeN3v//hLSI541a//+IAItvkKH//48/kseYnv//lo2bAKGF//+YWZ2gpN3/&#10;/5Sime2htf//kAGU4JzT//+OXZNUmzf//5AaljmeTP//ki6aP6MP//+SMpw9phP//5BNm7+mWP//&#10;jn+amqVN//+OVJpspIn//45+mgyjH///jf2Yt6C3//+OPZgkn3H//4+mmPWgE///ke+bKaKC//+U&#10;P53qpbf//5SgnsSnE///k/eeNKbF//+UcJ55ptX//5XJn6unZP//lsigsqfU//+W6qDfp+T//5Xk&#10;n8ynH///k/edq6Vr//+TEJxfpFL//5Q8nNakjv//lJucZKM+//+SZJmlnxL//48Gli2aW///jQmU&#10;X5g2//+NZpUYmV3//454lqCa7f//jeKWa5lx//+MNJTfldf//4txlD+Tr///i46Uz5P6//+Mo5a9&#10;lrH//466mcCbAf//kFub+57E//+QUpvwoEn//46SmaOfWv//jOaXJp3+//+NTpcAnsv//46FmDGg&#10;p///jpOYe6D+//+NmZegn03//4ytlnackf//jNOWCppA//+N25ZTmLz//48klwiX8v//j3yXNZb+&#10;//+Ozpbdld3//48gl8qWMv//kJyZw5eT//+QBZkVlmX//4wzlF+RsP//h26OHIxF//+FRIpaijb/&#10;/4cpi1CNa///inWOvZMN//+MRJGUl3n//4wrkrWZWv//iq2SIpjv//+JHJEnl+L//4jWkVeX6f//&#10;ibWSnJjl//+K55Qmmg///4xPleubif//jVWXUJza//+MqZbqnIf//4rUlTma7v//id2UVpo9//+J&#10;q5REmo3//4hIkvyZ2v//hROPt5dR//+BoYwGlEH//39AiVSR5///fYOHO4+6//98V4Wejbj//3yu&#10;hW2NO///fzCHhY93//+DJotvk+j//4abj1GYMP//iEiRtJql//+IwpLjm/T//4lJk/6drP//iuyW&#10;KKC+//+NN5kQpFP//47imymmxv//jxCbPKcO//+Of5oHpeH//45imSekrP//jk2Yr6Ny//+OUJjl&#10;oqb//47hmhqiov//jq+asKG///+M6pmInwL//4qTl26bu///iMuVWJk1//+JFJS+mOX//4sZlWya&#10;S///jNCVqptR//+NCpTZmw///4yXlEyag///jSqVtJtb//+PG5jlnav//5Cpm2yfcP//kECbX58y&#10;//+OMZkXnY7//4wolnacLv//i1eU35u+//+MKJUFnCj//44OlsGc+///j8GZGJ2R//+Q65t6nhr/&#10;/5FhnT+ejP//kN2dkZ6C//+PN5v/nbj//41JmUqcof//jHOXD5w8//+NUpaEnTz//4/wmDigJv//&#10;k22bZ6RG//+V/Z3Jp1X//5Y9naunW///k/SbL6Qg//+QXZgNn23//44ylxac3f//j2KZpJ66//+S&#10;b51NowX//5QWnkmlL///kv6bfKLy//+QKJa7ndn//428kvCZqv//jSaRt5jb//+OHZJ5mrz//4+j&#10;k++dGP//kUyVmZ6+//+Sc5bInvz//5LNlwad/f//kvaW750y//+Tqpd9nen//5UTmRWgFf//lhqa&#10;uaHI//+VRpsNoRH//5Mjmn6e4f//kViaT52R//+QjZqOneP//5A8mlKerf//kGCZzJ8p//+QwplA&#10;nsH//5CQmFyc9///j52XTpqa//+PEJdBmff//4+ImKacLv//j7CZ2Z9J//+O+ZnioVj//47BmdOi&#10;lv//kKSbSKRZ//+UOZ5FpsX//5aYoH6n1P//l0ihqqfI//+YAqMqqHL//5hPpACo5f//l0ujBKec&#10;//+Vm6DtpO3//5QpnmWhkf//k+6cX57a//+UdJsznV///5TamwidZv//lK6bt569//+TwpxBoHz/&#10;/5LbnF2iT///km2cJ6Pw//+RoJrbpFP//5CemQqjy///kHeYKaOu//+Rd5i9pHn//5PBmvKmOP//&#10;lkidoaeZ//+XQp79prj//5Y/nqOjh///k/GdPJ+N//+RKZthnFX//5Blm1OcgP//k0Web6Eq//+X&#10;B6HIprv//5hdoiGpHf//l0yf1qfq//+Vc5zqpNH//5S3m3aiUv//lcucPaIF//+Xjp4ao2T//5jE&#10;n7SlIv//mCqfnaWR//+V5529pE///5P9nAqjK///kxqbV6K7//+SZZr7ohL//5LXm9yh+///lEid&#10;lqJY//+UuZ3ioaT//5MAm4ufU///kFGYHJ0O//+PVJajnWr//5CZl76gbf//kxuaQqQ9//+VuZzf&#10;pv3//5aBncOmtf//lfWdo6S3//+V455Bo5f//5XHnqaiu///lRKd1qEn//+UWZyUn5r//5R7nEuf&#10;kP//lRac/aEN//+UjZzbohX//5JXmtOhSP//j7iX/589//+Op5apnd3//4+fl4md9///kPqY855L&#10;//+RLpkVnbX//5BqmA6c4///kE6XuZ3W//+RHphaoF3//5CPl6qhRf//jteV4qBQ//+OjJW5oIH/&#10;/4/Ol0eief//kV6ZLKTb//+Svpqlplv//5OlmzSmNf//lPmbx6WY//+Wkpx3pQb//5bwnB+jN///&#10;lamaoJ+q//+UDJlxnC7//5M6mbSa5v//kyWbH5xY//+TDZxSnsP//5KHnDCf5f//kXeaYJ5i//+Q&#10;l5gZm6D//5Drl0iag///kjqYSJxZ//+Tb5nxn9j//5Onmuqidf//kqiarqKM//+Rn5pooZj//5IV&#10;m4KiT///kyucxqQm//+TY5yKpN7//5M2m5mkWf//k6SbiaPK//+UWpxGozj//5RBnEShm///lACb&#10;uZ/4//+U25v1oEz//5YPnKSiTv//lmyc9aR7//+V9Zztpd3//5VInPOmZP//lXGd36dS//+Wo5+q&#10;qWX//5cvoHaq4P//lfqfNanz//+UVZ2Dp6P//5OGnNmlvf//lCedrKVc//+WRp+2pnP//5hcoUSn&#10;HP//mTChbqaP//+ZAaDUpgX//5iWoEymvv//l/Wfr6gf//+WyZ6jqKv//5XRnheoOP//lfyeu6dI&#10;//+XAZ/hpdb//5efoD2jpv//lxqfi6GO//+W3Z+Vob7//5dboKSkDP//l5WhUaYx//+XvqGep4D/&#10;/5fxoY2oAP//mF2hbagu//+ZWKHEqKT//5mYoX6oMf//mGCf5KYP//+W9p40o7r//5csnm+jff//&#10;mTahAaXl//+acKMrp/P//5kiotynQf//lvmhnqVh//+VfKD+pCL//5SXoJ2jbf//lB6f+KKx//+T&#10;558Boa7//5Q6npOhSv//lWefh6J4//+W5aFIpG7//5e6ooyll///l9Wi9aXG//+XOaKJpWH//5Y0&#10;od+lBv//lZuh+6Vh//+VRqJupbb//5UPopWlev//lWuij6VI//+VU6F+pKH//5OAnpWiqP//kYKb&#10;8KEb//+RsJv9oeL//5OundCj4P//lUOejqRf//+VK50Goq7//5QOmoGguv//ky6YnqBG//+SNZbc&#10;oEr//5DOlK+fR///kAKTXZ3A//+PlJMZm+b//4+llBaalP//kNOWbpq7//+SM5h/m0r//5Grl/+a&#10;Cv//j9mV5JgU//+Pc5WOmNf//5A5lvmcY///kGGYFqCE//+QP5ivpHP//5Fumf2oSf//k3abnKoZ&#10;//+T1ptpp0n//5LAmdKhxf//kq2ZW54+//+TsJoonbv//5Rqmweelv//lACbP5+d//+TtJvdocv/&#10;/5QMnOqlAP//lF+dk6fP//+Vzp84qtf//5ecoTetEv//lzygvauq//+UsZ1cppD//5JwmaOhFP//&#10;k0aY4p9N//+Wl5sNoVT//5nQndykVf//m+CgJqZT//+bq6BdpbD//5jOnb+iSP//lZ6acp7n//+U&#10;f5j+njj//5X0mf+giv//mHicGaQG//+Z751ypn3//5ornhyntf//mkOfE6ir//+aa6AnqVX//5nl&#10;oF6o0P//mI+faKbe//+XJp35pDz//5bznV+iiP//l7CdaqH+//+YMJ0/ofH//5jBnYuilP//mSye&#10;MqMH//+XWJzWoND//5OpmYic1v//kQ6XC5rP//+RdJdznOP//5Qxmi2hpf//lZabjKR8//+TR5kg&#10;ouL//5B3lkWgu///kYWXi6MC//+VO5ueqD///5dpndqrVf//lqGcrKpi//+U2Jo+p3j//5PqmMuk&#10;5P//k56YT6Lv//+TIZf1oTv//5MumF6gvv//lR6avKKL//+YBZ3/pVL//5lSn42mV///mHue2qVC&#10;//+XMJ2Wo+n//5ZUnJ2jK///lkOce6Og//+XhZ45pkf//5ltoW+qcf//md+jq60k//+XyqLrrDD/&#10;/5SgoAuo4///kuedy6Z9//+SR5ydpVz//5DjmvajhP//j8qZhKF4//+Qb5kdoJf//5HamL+gav//&#10;ky6YZaC6//+UmJkhoeL//5YQmzSjgf//lj+cnKOw//+UrJv3of7//5LimnOgWf//kY2ZBp9q//+Q&#10;Z5f2nlX//49+l3Kcyf//jkaWnZpv//+M85VMmAb//4x8lHiW9f//jiaV0pjK//+RuZmOnVn//5RF&#10;nK2hRP//lDudVaJy//+UTJ3eow7//5YIn5akP///l9GgxKRY//+X+aANolf//5Z3nfifaf//lHOb&#10;4515//+Sz5qMnVb//5H4miqe0f//kjia7qFr//+TjJyipD///5Smncylgf//k0ecTKOE//+PAJfk&#10;nvX//4pakyKauf//iESQuZjl//+IyJCamLP//4pZkYGY9v//jN+To5qU//+PrZZEnTn//5Dbl1qe&#10;l///kJmW+552//+QQZaInhv//4/elgOdov//js6U0px3//+NwJOZm1v//45LlASb+v//kHmWVJ5J&#10;//+SLpi1oEb//5I7mdmg5P//kcKaUaEL//+ROZoEoIf//5BumMOewf//kDyX+p0e//+QZpgLnDX/&#10;/4/Pl/GbG///jpuXZpmZ//+Ok5e0mWD//5DymcqcF///lHWcl6Dq//+XbZ7Zpdb//5lCoEepNv//&#10;mWOgUamK//+YtZ+sp/D//5mEoKyn1P//nBmjl6qJ//+e06a5rkz//59Fp5yvmv//nFilT6yw//+Y&#10;PqH3qCj//5YToFil0P//lkagdaY0//+XC6CPpz7//5dqoDqoEv//l/ygbqkt//+YkKDOqbv//5f4&#10;n8+n/f//lX2cfqN0//+Rm5d9nZH//44fkxqY5f//jIGRZJcv//+NUZMWmOX//4/MlxCc9///kmWb&#10;I6GL//+Ub54opbH//5YsoFypnP//mESim63a//+ZoaP4sNn//5iLor2wGf//ll2gN6y0//+VSJ6v&#10;qaz//5V7nmKoYf//lw2feqmT//+ZBqErq8X//5k/oW+rxf//mKuhP6on//+ZjqJxqVX//5u4pGCp&#10;Qv//nSKlGagn//+dDaSFpj3//5zppK6l/v//nY6mUahy//+erqh/rD7//6AAql2vzf//n4Wp+rCB&#10;//+cKqayran//5gMowmqQv//lV+g9KjZ//+VA6Ctqan//5bnocWref//maqjAqxO//+a86Khqon/&#10;/5p7oN2nuP//mX2fQqa4//+ZxJ/Wqan//5sgom6vJv//mvKkEbKj//+ZEqPusqD//5cwoxywzf//&#10;lcGh2a50//+WbqIdri///5jppDWwLv//mvWmbbJJ//+bBac1st7//5gfpOawlP//kx+fmKuS//+O&#10;n5nYpg3//440l8ykJ///k2ibmqgT//+aw6ICrkf//5+HpnWxvf//oO2oOLIE//+gX6hUsRz//58E&#10;p2ewPP//nTWlia9G//+bUaN4rnH//5qEouSvGv//mvikFbFN//+br6W5s3f//5yFpzW0x///nVeo&#10;ErUH//+dsKfqtID//56hqF21Of//n3upFLZX//+eH6fqtPD//5tlpVuxhf//maujhK7p//+ZHqKl&#10;rdT//5hioZ6s5P//l0OgfKvS//+XdqE3rHD//5oZpOqvsP//nWOpV7MM//+epqspsy3//5zsqRiv&#10;ZP//mlKli6rl//+YtKLkqDT//5hjocGnZP//mNyhmKd9//+ZhKHYqBL//5pqotepsf//my6kL6uX&#10;//+Z+aNtqsr//5djoJinqf//llufBqZq//+X2qCkqWX//5qQpHmu1///nHqn4bLg//+cJaiKsq7/&#10;/5ozptyvXv//mMalNKyC//+Y4KS8q+D//5m3pIesQv//mfajU6vU//+Yl6CuqeD//5X5nZGnff//&#10;lRic6aeg//+XSp9MqlX//5oOocKsG///myiiSqsp//+aUKE0qLT//5iWn72mmf//lxmev6Wn//+V&#10;X51upKv//5NDm5qjNf//kWCZ9qIP//+QhJkwogz//5DLmUCjEv//kiyaaqTu//+UsZ0Xp5b//5cX&#10;oBWpwf//l+uho6oI//+XT6GjqQ7//5aHoVOoj///leig6KjE//+VXKAPqSf//5Uqnyip1///lWue&#10;q6sw//+WbJ9hrYX//5gJoSuwQP//mUii77Ho//+aWaSgslP//5qopV+w+f//maOkRq2L//+X+KIg&#10;qWf//5ZeoAqmIf//lUqe/aUZ//+VF5+Lpw3//5aJohGr////mRylPrGa//+aJKWys2n//5nho8yx&#10;U///meSiFa4o//+Z2aFCqzj//5lBoTapI///mEWhlKg4//+XSKG3qBn//5dIogCo+P//mBqiWqoe&#10;//+YjaIgqj///5gnoUOpIP//ltyfr6cQ//+V3Z53pcD//5XFniimGP//lfKeNac1//+WB55FqAn/&#10;/5V4nauna///lK2cwqXK//+UwZzQpLv//5UonWuj/f//lLOdZaJ7//+TB5xRoAX//5GMm5+eb///&#10;keqcvp/r//+UMJ8+pIH//5dyocmqFP//mKyhgqwC//+XF55YqOP//5U2m3ykKf//lRaa/KEu//+W&#10;RZwQoDz//5cenM2gBf//l+KdfqDw//+ZYZ8go8D//5rloQGnNf//mr2hQaiL//+X+J6vpfb//5S6&#10;m3CiCP//k6eaRaCT//+Ua5r1oej//5ZHnKykx///mD+eY6dO//+ZUp8XqCv//5lFnqGnnP//mBOd&#10;Q6Za//+WUZvspWL//5SPmzmk9P//kr2as6RW//+RU5oJo4j//5FomfKjt///k2CbO6WS//+Vxpz9&#10;p43//5aPnUynYf//lVWbhqS4//+Tk5lnocj//5LwmReg/v//k5OataKi//+VBp0fpXj//5cdn5io&#10;E///mW2hqqlF//+alaIyqBL//5nGoK6k7P//mHOeyKJu//+XsJ2bof7//5bpnGyigv//lkebUqNR&#10;//+V+Zq/pBD//5YDmxWkpf//lnOciKVS//+W3J5+phv//5cxoHGnav//l0Kho6lP//+WM6C2qoD/&#10;/5O3nUOpiv//kW2ZT6cn//+QyZbPpMj//5ExlaGiv///kXaU6aDL//+RWpTHn0f//5GHle6fQ///&#10;kuqYq6Gy//+VtZyApkj//5h2n6Gq0P//l/qe+qsj//+TippBpjX//5BilyiiA///kZyY0qLM//+T&#10;N5repWb//5L2mryntv//kqSaWarw//+TZJtNrwz//5Vanf2y2f//lnigCbOx//+UzZ7csGL//5Hz&#10;m8Kr/f//kI6ZqKnb//+QyplKqg3//5DHmSuqmv//j/yY5KtT//+QMZpCrjD//5EPnMayp///kYSe&#10;7rcU//+S76GJvDL//5b7pf3DHP//nT+sLssb//+kRrNb00f//6rXut/bMf//sI7CTuK7//+1N8jM&#10;6ST//7fAzK7s+P//t7XNcu2d//+2oc0N7Oz//7Y4zUXtfP//tnbNxu+p//+3Q86t8jn//7g5z/70&#10;Af//t7fQE/Ol//+19M7s8g3//7Q9zXzxPv//sx3MFPGl//+zA8sb8mj//7P7ytPzPf//tTbK7fQ7&#10;//+16Msd9WD//7Ulyk71x///s5DI5fUb//+yO8gM9C7//7HxyQPzxP//sknLa/Nl//+ybs248nb/&#10;/7JBzsnxY///shfObfEE//+yM80U8dP//7K2y6nzGP//sfzJTPLA//+wN8bK8Uv//6+5xsLxTf//&#10;sOrJPPLh//+yLsvK9BD//7KTzMjz5P//smzMOfNA//+zX8vz8+b//7Say8v04f//tMnLDfRj//+0&#10;G8oX8i7//7NMyW/vRf//s53Ki+3P//+0nc0m7rj//7OdzczwOP//sKHLl/DF//+ugMj78P3//68+&#10;yGnyW///sYbJSfQC//+y9coA9GP//7NQyq/zz///swPLifLT//+yUcwc8Yv//7Eyy9fv0v//sIvL&#10;ku6///+xF8xA74f//7IPzR/xWv//si3M8/Kg//+xmcxp8rX//7HIzYXyjf//s0XQivMY//+0qdL6&#10;9GT//7SV0rD12f//sxXP7fa4//+xg8zZ9lz//7Ety171mv//sgXLz/Vb//+y7Mz89cf//7KXzRn2&#10;Ef//sW7L7/XR//+wpsqL9O3//7D5yfLz2///sjfKh/L///+z8sws8sz//7X7znzzzP//tzvP4PTV&#10;//+2589N9FT//7TtzPLxmf//szzLPu7L//+z1cxn7oL//7R5zeDvMP//s6PNuu9h//+zss4z8M7/&#10;/7THz0Ly/v//tV3POvRr//+0zs2i9KX//7Ovy9D0TP//tBnMu/Tf//+1bM+a9dn//7UD0Jz1gv//&#10;swjPUfQG//+yBs6j8z///7Jcz0zzo///sk7PYPQL//+xws6I8/v//7JOzl7z2v//tAnPCvPq//+1&#10;KM7h8z3//7PEzHDwf///sGHIu+yy//+uX8du6y///687yaXtKP//sfrNkfFm//+0sNCR9Zf//7YF&#10;0Qv3s///tkLPzPcI//+1pM3A9Ab//7S1zBjwfP//tPvMnO7u//+1mM3j7un//7UdzbHuo///tODN&#10;Bu8d//+2Os2F8bX//7f7znH0+P//t97N6vZF//+2Ysyo9Wn//7XqzQv0gP//t0nPhPTO//+4stHH&#10;9Wr//7eu0SD0yv//tVfPC/Nd//+0lc798zb//7Xy0br07v//tyDUQvbc//+2qdQT90X//7aP0vb2&#10;pf//t+7SePY3//+5DNGQ9fn//7mZ0KX16f//ua7P2/Ys//+5b88S9uH//7lNzrf34///uUvO6fhX&#10;//+57tAb997//7nQ0Hv1m///uNrP7PJQ//+4qNCb8Cf//7iT0e3vdf//t3fST++y//+1hNFU8J//&#10;/7LAzp3w4f//sUvMmfE6//+yS8z78pT//7REzr30Hf//tJzPkPRU//+yLc4c8zj//66ay6PyAP//&#10;rUXLCfJT//+vH80H87r//7H+z6L0bv//syXQxvNy//+ymdEe8dX//7Ix0kjxEf//sozTkvFq//+x&#10;wNH08LT//7Anzlvuof//sCrMm+0///+xsc0h7XP//7OFzhruzf//tT7Ok/Ct//+2xs6g8d7//7fF&#10;znvx2v//t9bOGvFQ//+3Xc3t8U7//7YMzWrxUP//s/TMYvFA//+ym8xk8lz//7G6zP/0fP//sEDM&#10;tvYo//+vIcwK9v///69ny6/3gv//sLPLVffk//+yZstC993//7Mpyu724f//slnJ5/TB//+yCMoJ&#10;8v3//7P9zLHy0P//t3fQ1/Oi//+5NtMY84j//7g70qTyuP//ttzSDvMa//+17NGY9Fv//7RVz5D0&#10;Ef//swLNPPId//+y/syw8GX//7RLzqjwj///tRLQzfIv//+08NHC9BH//7SE0az0vP//tLjRovRr&#10;//+2YNLY9QP//7g51Dv2wP//uJDUKPhb//+4AdNo+TH//7ec0ub5Nf//uAnS8/jI//+4zdLX99D/&#10;/7k90ij1xv//uFLQQ/JA//+1/M1n7pL//7S0zGLuDP//tQHNtfCW//+13c/o87D//7b10gX2Pv//&#10;tt7R8vdA//+2XNCw92P//7d/0Wr4Vf//uO3TaPl+//+5TNU2+g///7g61XH5kv//tfDTS/fF//+z&#10;8tAw9ZD//7PLznv0hf//tQ/OmPVJ//+2EM859oX//7V/zsH2yP//s83NZPYj//+yz80M9bP//7Ld&#10;zev1h///s4jPJvVU//+1bNFB9cD//7eJ01z2hf//t73Tr/al//+20tNc9nD//7Wd0tX2Jf//tWDS&#10;q/Zi//+2h9MB9vn//7h20433gP//unbUJvgw//+7u9Rk+Mb//7uX05r4/P//ukDSFPjP//+4MtCT&#10;+GT//7a60Jv4PP//tdbRg/gg//+1ldJz9+f//7Zz01j34P//t4PTXPdZ//+3+tJb9e3//7gt0Yz0&#10;T///t3bQpvK///+1Lc648O7//7KZzLDva///sOvLbe8S//+wj8ts8Hr//7FPzMPzCv//skPOmvUm&#10;//+zStBr9lz//7Rf0X73DP//tHHQiPba//+0G87u9gX//7TFz2D1Rv//tSvQsvP8//+0P9Dk8l7/&#10;/7SR0d/yo///toPTx/TQ//+32tSV9uL//7dp06z3vP//tWfRmPen//+za8/V98H//7MNz4X4Wv//&#10;tDHQIfiX//+2LdE998X//7fX0lH2V///uIfTKfVR//+4ctPF9ZT//7gr0/P2p///t3LS6vcD//+1&#10;0tBN9WT//7S8zlzzgP//tiPP2POz//+4QtK89ZH//7ej0rP2kv//tWzQq/Zs//+0Fc999fP//7Ol&#10;z7H1kv//s9rRTfWk//+0YdOH9mL//7U01Vj3V///tn3WY/gt//+4Jdch+O///7jS1wz5ef//t1vV&#10;H/l8//+0dNG3+Mv//7JcztX30f//snzN+vdB//+0Fs6+9tH//7UPzzH17P//tUPPgPUG//+12ND9&#10;9SP//7bP03T2BP//tprUiPai//+1jNO+9vX//7Wb0v33kP//tvvS+/fp//+4KdLa92n//7fA0ZP1&#10;jf//tlLPqfOS//+24NAt87n//7kA0ov1j///ufLT9vbr//+599UH97T//7k01bv38P//t2nVDveQ&#10;//+15tO+9vz//7Vm0lD2Uv//tgzRMfXb//+27dAp9T///7e9z+30h///ub3SOPS3//+8ANVb9aH/&#10;/70I1q72dP//vNPVo/dZ//+7otMp+AT//7p60Zf4cP//ulrSlPim//+6TtQz+DL//7lU1BX2vv//&#10;uLrTVvUj//+4mtJ388D//7eo0HTyk///twzO5PKm//+3rM8D9Gf//7k40K/2p///uf7R4PfH//+5&#10;idGs+AD//7kf0VL4kv//uWfRzfl8//+51NK6+YX//7qn1CH4eP//ukHTmfX5//+5JdFo83///7le&#10;0Hry8v//ut7Rn/Pl//+7ldLS9Iv//7p60in0nf//uGjPf/S3//+3eczx9XL//7hCzAv2s///uR3M&#10;U/fF//+5Ec1P+Ez//7htzpr4if//t7fPnPjJ//+3OtAK+Pb//7eO0NH5Qf//uL3Se/mV//+6IdR9&#10;+eT//7ov1Lb5oP//uUzTPPjP//+5ZtI++Dv//7mf0Vb3Wf//uTXQJPYg//+5I8/L9Xj//7qH0Rj1&#10;6///vMPS+/be//++JNOZ92L//71T0Yz2tf//u5HOWPWU//+6esx39Nr//7mUzDL0BP//tzjL2/IB&#10;//+1BMxT8Dn//7Sdzgfv/v//thzQU/Ed//+4gNJv8vn//7oq0430dv//uhbTLfUR//+4ntGr9Rr/&#10;/7cY0ID1CP//t6vR/vVK//+4/9Qo9Pz//7k11IPz6f//uXLUfvP8//+6KtUi9YH//7qG1aL2wv//&#10;upHVr/b5//+6l9U29o3//6KkuD3gSv//pDu5QeGe//+kurnw4iD//6LtuL3gHf//n6a2Ttxg//+d&#10;H7Ts2dH//51Ntlfa0///nz64/93H//+fj7kC3hz//51xtfba5///m1izO9fq//+aXLJx10D//5ok&#10;stjYef//mcGyuto3//+ZTbIj3F7//5orsw/gRP//nR+2oeZK//+gz7sQ6+3//6KGvLjt8///obC6&#10;m+vO//+f+bce537//557tHri3v//ncqz/d/b//+ddLVE3vD//52Ut5/gO///nqe6g+Kq//+eoLsh&#10;4vj//5zguMngr///m9+2l973//+cWbWz3mL//5wktArcnP//m5KyVdp+//+c2LMW2zX//57utPzd&#10;r///oEm14N+M//+haLYU4KP//6Kotobhd///o8O33eIW//+lArrH4vP//6Z1vr3kSP//pkjAreT0&#10;//+kTr+i5Rn//6LBviXlzf//ofm9DeYM//+gD7rI41D//50qt7jeGv//m662LdpG//+c97dg2mb/&#10;/56+uQbcMP//nma4xtyP//+bzLZw2sH//5lOtBrY5v//mRKzs9ko//+aQrR+2lr//5qmtG3Zx///&#10;mn2z8tf8//+bErSS1yj//5wktf3X2P//nTW3mtnW//+eErj93Kb//55HuXrfQf//nXq4kuB5//+c&#10;L7bq4Dz//5rQtUne+v//mqi1L96A//+cNbcC33v//52NuJ7f6v//ngO5Jt9z//+eYbk+30b//55x&#10;uJne8v//nkS3gd4p//+eOrbK3Xr//546tsrdjv//nZe26d4///+cercC31r//5yYuEbhq///nam5&#10;yOOj//+dzblb4pH//5xVtuPeOv//m56129qb//+dRrhL2t///57luzbdCf//nsW8M97K//+dkLuB&#10;4CX//5yvuoPhw///neS7A+Sq//+gv7yX51z//6N1vZ/nh///o5O78+M1//+hpbiO3F3//6A1tiXX&#10;U///nzG0mtVB//+ehbQM1gf//54etHTYz///nTG0k9tC//+c47UB3RL//504tavdtP//nj22593t&#10;//+f2ri33tH//5+JuFLeRv//nTG1o9wG//+b17P52ur//52dtaPdDP//oSq5SeE8//+i1btM4///&#10;/6Glusvjxf//n3a5QOFI//+dcrcN3XD//5xatMXZ5v//nBuy7tfO//+cfrIn18T//53Osz3aTf//&#10;n0W1hd4a//+e/7aC4AD//5w4tGreCf//mYKxSNrg//+aNrES2xf//522tCTe5P//oQi37eLT//+i&#10;ubpb5RX//6MsuyPmJP//oyy7I+bS//+i07r05z3//6I6uuDnav//oRm6NObc//+gEbkV5eH//6Bu&#10;uQnlnf//oZC5yOWk//+hgrls5IH//5/vt5DiF///ngq1mN+7//+dULVk3zP//51ttpngJf//nZG4&#10;B+Et//+dJbip4Pz//5wguCrfRv//m5+3mN1p//+curg13QD//56OuVbdnf//n7W5yd4r//+gR7nM&#10;3rH//6COucbe/P//oBq5Vt5E//+fXrjv3UX//56kuGfco///ncC3Jdvv//+deLYZ24j//58Xtznc&#10;3///ohO6ieAY//+jX7zG4mf//6Gqu/Dh/v//nvq5juAF//+dA7cJ3aD//5wFtQvbYv//m920RtpD&#10;//+cFrTF2v7//50XtqbeLv//nqe46OKx//+ga7q15uT//6Gbu3bpLP//oOC6JefE//+eqLeD4yL/&#10;/5yKtSTdqv//m8q0HdpN//+dibWE2y3//6CyuFjeeP//obC5HN9Q//+fiLcQ3OT//50ttTLbI///&#10;nN+1l9xq//+eR7eX3xX//584uNDgIv//nf+3vd54//+cwbbe3Wn//54JuNXf2///oUG8meQw//+j&#10;l77P5gT//6QevmXkHP//o268i+As//+hiLnI2/P//6A/uBjah///oEq3y9x2//+gEbcV3tT//5/v&#10;trfg6P//oD23h+Kn//+hC7l44/H//6Ibu33kJP//ope7++JH//+iZrsF3wD//6DxuMja6f//nvS2&#10;d9co//+eQ7WU1G7//5/0tnTRvP//ote3UMxv//+izbP9wPT//58TrB+w9f//mUuh4qDv//+S5ZcW&#10;lBn//4+ikCqOq///k4mSBZQI//+egJzYonH//6oFqYixJ///rnSvQ7cK//+ubrAVtyH//7FDs826&#10;Uf//uBW8NcJ0//+9/sRYyfj//72sxfbKkP//txbAKcPM//+v5bhyu5D//60HtBS2+P//ri2zUrXs&#10;//+u/bJytKr//6qnrQCvJv//oVejH6X7//+YM5mGniD//5G3ko2Zz///jdaOXpiY//+OBY7Zm1X/&#10;/5JylEehj///l46a1adx//+ZP54AqT3//5cnnUynP///k+abYaR///+SUZr6o5T//5NqnOOlAP//&#10;lNmeiqXN//+UT52Mo3H//5KRms6fBf//kMiX7pqx//+PYZXql/n//4z6k2+Vsv//iAeOdpGS//+C&#10;34i+jQT//4DJhYOLFP//gtGGj41J//+I3oyOlBf//5AvlL6csv//lICZ/qIy//+UNZnWojz//5E2&#10;llue0f//jtaTu5wb//+OYZQAnHH//466lg+e5f//jxaYeqHi//+OrJm8o3L//43pmcKjSP//jcWZ&#10;g6Jm//+NJ5gjoDb//4xJllOduf//jSeWbJ1k//+O7pe1nnb//5BBmOifqP//kQKZ7aD7//+RRJpy&#10;oj///5JHm2qkHf//lJydh6aQ//+Wz5+uqDX//5e/oMioZv//l4WgvKfd//+WqZ/9p0X//5V0ntWm&#10;kP//lTOeeqZz//+WVJ8gpuf//5XdngKk/f//kruafaAZ//+OhpZSmob//4tgk2eW9f//ipKS0ZaP&#10;//+LMpOal2v//4tSk7aWsf//iuGTCpSP//+Ko5KqkyX//4pXkreTBf//ioKTzJRw//+MG5Z5l7z/&#10;/44/mWWbpv//jsOaFp3W//+NPJgknZH//4vgliec+///jGKWSZ4H//+NgZdzn7X//43amBWgXf//&#10;jYSX8Z+l//+NFZdxner//41DlzicFP//jgaXUZqd//+POpfTme3//4/tmAmZT///kCWYKJi///+R&#10;N5lrmTT//5I4mpuZQf//j8mX+pVs//+KP5GxjoT//4XGi/yJV///hYeKXol8//+JAIzkjnP//4yW&#10;kHeUQ///jcOSk5fs//+NG5NNmYb//4vgk16aKf//iqmTCpoZ//+JipJWmRf//4kUkeqX4v//icCS&#10;hJei//+K4pPGmIr//4uMlOuaAf//ireUoppp//+Ip5LdmTz//4dFkW+YHP//hk2QPpcD//+D6o2k&#10;lIn//4A3icaRAP//fUOGso6D//98noYCjmb//30Yhm6O8f//fOmGFY4m//98joVijQn//347hr2O&#10;xv//gkaKz5QH//+GFo8XmZ7//4fikaic/P//iDeS1p6L//+INJOKn4X//4jglNuhAv//ii2W26Lc&#10;//+LaJi7pHD//4wHmYulJ///jGiZbaUU//+NDJknpLX//42imPKkKv//jl+ZdaRA//+PT5rQpQT/&#10;/463mu6kEP//i8CYmKAj//+IBZUZmvj//4WGkkuW8v//hfqR2ZXs//+IJZKxlsn//4lhkn2XBv//&#10;iW+Rhpau//+Jz5G2l2X//4vglG+aWP//j1uY+Z7R//+RwZxQod///5GlnKmiJf//kAybBKD0//+O&#10;fZjxn6v//40ult+eC///jGKVc5wl//+MsJWqmxn//44Vl5ibk///kD+atp2R//+SIp2en97//5Kb&#10;nvShIf//kWaeKqC6//+PF5ubnuT//414mRSdQv//jYqX/J08//+O9ZiGnyz//5E3mj+ief//k1Wb&#10;1KVZ//+UhZw+ph///5Pfmvejwf//kWCYsp8M//+Pmpg3m/n//5B+msudUv//kkidb6DA//+Sb5z1&#10;oiL//5D+mbugQ///j1GWG5z0//+OvJQZmuT//4+tlDibb///kVaVZp2B//+SepZRnzD//5MFlv6g&#10;Cf//k3SXzaBm//+UOJjDoJr//5T/mW+gl///lamZ66Dk//+W3JsXom7//5fdnEqj6f//lveb+6MO&#10;//+UdZqOoD///5HxmV+dz///kMWZRJ1w//+Q4ZnMnqf//5GNmk6f+P//kgCaTqAf//+RopmQnrr/&#10;/5CUmIicv///j7OYLZwN//+PVJi9nWP//47AmUmfZP//jiiZpaEO//+ORZokojb//4+gmxejNf//&#10;kbucUqQd//+SvJyyo/r//5NfnWqkUv//lUCf3Kas//+XGaInqOL//5dFoleogv//lgmgrKW6//+U&#10;oZ4xohH//5REnBCfP///lHuajZ2X//+VDpp8ncv//5Whm8ufsf//lTucvqGI//+Tu5w9ohX//5IE&#10;msWhq///kHKY3aDO//+PMpcEoAz//46TldugAP//jwyWGKEV//+RA5gwo4j//5Ngmtulyv//lFic&#10;MaW3//+TpJvfoyH//5IAmr2fkf//kDyZlJzM//+Q3ZrYncz//5Tmn0WjKv//mHGiqKgo//+YdaHd&#10;qQf//5ajnt+nRf//lP+cHqTe//+UnJr+oyv//5WVm7+i8f//ly2dp6Qc//+Y1Z/+plr//5lLoTCo&#10;HP//mAmgbqhK//+Wj58zqAb//5VIniengP//k2Ocq6Wn//+SfpxSo9f//5Onne6jTv//lRmfSaLr&#10;//+Uq54doWH//5JvmtGfIv//kFWXyp3g//+PyZawnmz//5D/l52gXf//k0qZzqKI//+U3ZuQozv/&#10;/5XWnSejUf//lwqfQqQs//+XR6AvpFv//5YSnw+i5P//lNSdcKE0//+Ur50HoQr//5UZnaCiVf//&#10;lNWdpqNq//+TQ5wKotX//5CSmP+gH///jlWWkp0E//+OXJbWm/n//5AEmM6cv///kWKZ/51t//+R&#10;55nKna7//5JdmXaerf//koGZK6Av//+RBpfCoF3//472liCfxf//jrCWaqC7//+Pzpf9otn//5DZ&#10;mUqkc///kVeZsqSZ//+RJpjfov///5G4mD+hcv//k4GYq6D0//+VHZlRoD///5V1mYGeWP//lK6Z&#10;UJvo//+TdJkvmnH//5KhmaCbDv//ki+aIZzI//+R1ZoGnd///5FtmPOdNf//kXSXsZu6//+SZ5eC&#10;m3v//5PPmJ2dev//lIaZ8aCT//+T35piooz//5KCmjKilf//kcyamqIl//+R9pukonL//5HJm9Ki&#10;yP//kQKao6Jl//+QpJlVocz//5FMmT6hv///klGaLKG8//+SH5pOoA///5FDmYedU///kVuZN5v5&#10;//+SeJmznRf//5PXmqagCP//lJibdqL7//+Un5wNpLj//5V3nc+mqf//l2SgnqmN//+YLKG8qzz/&#10;/5bXoCyqX///lWSeWKjQ//+VIp3pqCz//5XbnqCoYf//l3KgE6j4//+ZN6F3qQT//5qIoniojv//&#10;mqWioqf8//+ZkaHVp8v//5gQoJWoKP//lqqfZKh2//+V5Z7oqDX//5XGnv+m+v//le2e/aSk//+V&#10;5p6Godv//5WCndqf1///la+eKKAv//+WN58Soh7//5Zdn5qjyf//lt6gbKVC//+XgaExpkf//5hS&#10;ocinJf//mYeieKhH//+Zc6HLp9f//5eBn0ylBv//lcGdIaIl//+WUJ2roh7//5kloR6liv//m4Ck&#10;lqlb//+bRaV1qmf//5lvpH+pBP//l5yjPqbq//+WEqH1pOb//5UEoK2jd///lJefraLk//+Usp88&#10;ozH//5WKn9qkfv//lpehB6XQ//+Ww6F0pbD//5ZJoTGkgf//lSagPKLb//+TxZ8soaH//5Otn6Ci&#10;Yf//lFKg46Qc//+UtqGLpSL//5UuobSljv//lRmg1qT9//+TzJ6iozf//5K7nP+iEv//k0mda6K7&#10;//+Us57To+3//5Wln2mj4///lYqefKJ7//+U85zpoTT//5Tqm+6hcf//lKKawKHS//+TJJhKoGP/&#10;/5G3lgOeFP//kVWVSJxZ//+SIpZdm/n//5ODmGqcpP//lF+Z350U//+TZ5kxm9v//5Fsl0WaGP//&#10;kN2W85rZ//+RZpglngf//5GqmXSh4v//kcqaiqWx//+So5vcqQb//5QinVOqo///lNudzqjz//+U&#10;lZ1GpRP//5SlnSSiLv//lLmdIaDN//+UDZynoBL//5LonAigJf//kvecpqKL//+T2J21phz//5QC&#10;naOoP///lHud1Kl4//+VO56LqfD//5SZndGoMv//kpObLqRf//+Q8ZhkoKH//5F5l6SfU///k4iY&#10;x6Ap//+V/5rUodX//5iqnXCjwP//maieaaP8//+XupxZoaT//5TtmU6fCP//k3qXop5c//+USZgs&#10;oC///5Z3mhyjZ///mFqcCqZh//+ZWp2fqGD//5nznyOplv//mnWgeKoR//+akqEjqZD//5m9oLan&#10;vv//mAGfRqS6//+W5Z4xokj//5bvnfShdP//l1ud+qHb//+YFZ5pox7//5i3nv+kD///l1Gd0qJl&#10;//+UcZtDnyz//5KOmZudkf//k1eabZ9w//+Wop1/pAz//5lmn8OnrP//mOSenqd6//+XfJy/pnr/&#10;/5jKnfOo0///m4Ogwazw//+coqG4rvb//5t2oAutzv//mYqdlqs///+YIpwFqOb//5a7mvqmiv//&#10;lSyaHqRc//+VDZqdpA3//5cCnNel0///mS2e+qdb//+ZfZ9Pprv//5hPnmWlBv//lz6dvqQm//+W&#10;qZ18pB///5aYnZOksf//l6qe7Kav//+ZgaGDqgX//5oio0ysXv//mKii3KwI//+WlqFFqi3//5W4&#10;oFmo+///lSyfq6gM//+TEJ2XpXj//5Eom5miov//kfabk6H4//+UaJxNorj//5YunCajKP//lnOb&#10;UqLb//+V7pr4ooL//5UMmw+iH///k4GaS6Dx//+RQJgUnt7//47ulWacpf//jWCT1JsC//+MTJNp&#10;mXz//4pRkmyWsf//iDuRE5PB//+IGZEXkzP//4smk/iWv///kEqZAJ1W//+T/Zz1ovX//5S6nkKl&#10;TP//lNae7KYM//+Vz5/2pnP//5c3oLmmN///l/qgaaTt//+XM57Roqj//5VFnMmgb///ky2bNZ9P&#10;//+RsJqRn87//5FumzOh1f//ksOdKKS0//+UP57OpjH//5NRnZikE///kHKaNqAJ//+OfJe8na//&#10;/47Ol4ad8P//j/eYHp6+//+QXZgKnrf//5EMmGGfkf//klGZTKGL//+Sd5kColL//5G4l+Ohwv//&#10;kSmXMKD1//+QaJaDn6X//49qlZKd1v//j42VnJ0i//+R8pflnvX//5T0mwahy///ldKck6ML//+U&#10;vZyjouX//5PNnMOjAf//kxmcd6KP//+RqZqooDb//5CKmPOdqP//kMiY7ZzT//+Rd5nUnOb//5E7&#10;mgOcNP//kUmaQJvy//+TBpu9nhP//5VanYOh3v//l0We9qX2//+ZAqCRqaX//5obocyrkf//mnyi&#10;Xauj//+bQ6NGq9T//5y7pPatSP//niOmrq8r//+eDKb3ryL//5tgpKSrrP//l3ehAKbd//+VhJ8R&#10;pNH//5X8nzql+f//lr6fkqeN//+XFp+lqFT//5eQn/Oom///l/Gf4KfO//+XH54PpMr//5S9mkWf&#10;yP//kWmVmJpb//+OlJH+lp3//42pkUmV/f//j3eUPZjr//+S5JlEnen//5XVnaeimP//lzegGKX8&#10;//+X06FsqP7//5ilosWsYf//mMSjIa5W//+WrqDwrID//5Punceohv//kzOclqZR//+UZp1ZpuH/&#10;/5bMn2Opo///mUmhuKyk//+Zp6JFrMj//5jGodmq1v//mUGipKnN//+beqSoqjP//52ipj2qV///&#10;niumWqk7//+dSaWtp+n//5xwpZeoBf//nHSmaamr//+dKaeIq9D//5zKp0OsVP//mkWk8Kpz//+W&#10;+qIdqBL//5S+oFqnLP//lJygIqgy//+Wi6E7qhv//5lMopOrHf//mwOizqoO//+bbaIcqGn//5rb&#10;oRSoGP//mr6hXKrT//+bRKM0r3f//5o7pBux6P//l9mjorE+//+WFqMTr4b//5U0ometrf//llaj&#10;Ia2I//+YvaUzrxb//5pKptuwq///mY2mcLDS//+WHaL9ron//5Hrnheqy///jz+aKKdf//+Qapnw&#10;pyf//5ZdnrKryf//nXGk4bGC//+hNKgus5T//6GbqKGye///oGmnzrDe//+ew6Zzr+L//5ztpKav&#10;Gf//mwiixa4o//+Z+6IIrgT//5pSowevVv//m0ikyrEg//+cLKY+smH//50SpyOzJ///nhGnrLP/&#10;//+fcaiWtYL//591qGq1lP//nHilhLIF//+Yh6G7rSr//5bXoBurAv//luWgFKta//+WwJ/gq97/&#10;/5ZQn6ysAP//lvOhJq0w//+Zq6VYsHn//50Hqjiz8P//nkusPLRI//+cean/sNL//5nepiqs1///&#10;mG6jXKrE//+YNaHmqfz//5gkoK6oyv//mBqftqeG//+YyaAap+r//5m6oY2plv//mPuhpqml//+W&#10;7aA0qAP//5YUn8Wn5///l1qhwqsE//+ZwqU5r+D//5uoqAOzTv//m3moQrLs//+ZZKZIr27//5ca&#10;pAqrzv//ldOig6nX//+WEaHiqb7//5cyoZ+qZf//l4qgrao6//+WjJ8IqTb//5Z0nr2plv//mCWg&#10;D6s8//+ZjKCuq0j//5kqn4uo2f//lzidaKWR//+VQ5vSo53//5SHm5Ojnv//lCqbiaPH//+TL5rC&#10;osv//5Hvmcuhi///keWaGKH1//+Tk5wQpGn//5ZYnzanzv//mWqi3asN//+bTKWHrNH//5sepfys&#10;f///mYekyqsT//+YJ6OvqjD//5c4otqpuP//liihhqkg//+VvKB2qan//5YSoCer7f//ltKgpK9E&#10;//+XjaGEsjv//5fNogqzSf//mKujG7Mi//+ZuaQVsZH//5k8ozGtqf//l8KhOaka//+WK59vpbr/&#10;/5SRnjmkKf//k7+eZqVC//+U6KC3qW7//5clo4quO///l/Sjya+n//+YFaJErjL//5izoPGsKv//&#10;mQ2gDKpS//+Yw5/SqTz//5geoESpF///l5eg2Klr//+YXqIAqpb//5nmoxmrxf//mmGi3at5//+Z&#10;j6GQqeD//5g8oBen7f//l4mfaKbI//+X1p/Gpur//5gMoAqnOP//l3ufcqbB//+WSp4IpWX//5VU&#10;nLaj/f//lYGcyqO9//+WQ53upCz//5Z1nu6kBv//lZSfC6Kx//+UTp6joQr//5QQntShJP//lYef&#10;0aPz//+YP6EWqGP//5nBoK6qq///mKWeG6i+//+WaZtHpIL//5S9mbKgl///k5+Yz52U//+SyJgT&#10;m73//5NamKScc///lZia+aAI//+YD52qpHL//5hqnlSmNP//ldqcGKOq//+TLpnJoA///5K0maWe&#10;1///k+Sa+aAi//+Vz5ywoq7//5dnneik9v//mH+em6ai//+YyZ6Hp2f//5eanPumqf//lY+ayKUH&#10;//+Tgpkjo27//5JOmMiij///kqGZwaLo//+UTZtGpEP//5Z+nK+l8///l7WdC6Z9//+XO5vwpRn/&#10;/5WBmcyib///k6uX6KAp//+S6ZfQn/z//5NOmV2h3P//lHCbiaSe//+WS53PpzX//5iaoAao9f//&#10;mjyhVKkO//+ZpaBvpsT//5eLni2joP//ldmcZaIF//+Uvpr4ogL//5PHmU+icv//kq+XhaJS//+S&#10;RJb2ogL//5LfmFOiGf//k3CaTqIi//+ToJwBopv//5NAnKKj8///keabTKVA//+QQ5iopaj//4/Q&#10;lq+lSv//kNqWUaRT//+SApZdomP//5JOlfGf1f//krKWRJ6g//+TmZfpn7j//5UJmp6jDv//lzKd&#10;86gG//+Yip/nq7P//5bNniaqnP//kmuZfKUt//+P2JbUoSL//5GVmM+if///lAabgaZx//+VGpyR&#10;qsL//5XznUSvq///loCd6bPL//+W3J7Wtg3//5YXnue1Sf//krScILDR//+OX5fIq3H//4wYlQio&#10;zP//jHaVDql5//+NppaMq4f//46AmFutxv//kNicLLJF//+VFKIzuaP//5mAqHbCGv//ngOuc8re&#10;//+jwbUV0/7//6qHvGLcpP//sULDt+Rd//+2asm86tL//7kWzVrvTv//ucDOvvFx//+48c5K8VD/&#10;/7cizMLvjf//tb/MCO3y//+1wcz/7nT//7ZFziTwqP//trjOsvLJ//+22M6/80v//7UKzPDxBP//&#10;sgXKPO36//+wZ8kh7bH//7DXycTwQP//sj3Kl/MG//+z8Msd9M3//7V8y5j14f//tlHMEvZf//+1&#10;gsta9ZD//7PYydPzof//svjJLfIz//+zq8rT8jX//7TWzdvyvf//tV/Qi/Lk//+1XNHv8tn//7Ty&#10;0Yzy1P//tEDPhvNE//+z2s0z8/3//7M8ys/0BP//sp3JMfOx//+y4cmP9EX//7PHy3X1fv//tKPN&#10;efZh//+1OM6v9mH//7VhzqD2AP//tgXOU/Zc//+2oM3U9rH//7a0zSX1xf//tdjMD/Mt//+zucoZ&#10;73v//7HTyO/tBf//sXHKEe2c//+xUMu18B///7ChzDjyWv//r8jLZfNC//+wB8qO8+b//7F9yov0&#10;tv//swHLGvUU//+z5MwT9OT//7PjzQj0D///sxTNXvJ2//+xd8x98Az//7BGy6DuQ///sHbL9e6m&#10;//+xqs1M8OP//7KMzkzzMf//skXOcPPT//+xe86e8vP//7Frz5vyLf//sh3QivKo//+yl9AT8+//&#10;/7ITzfP0rP//sSnLkvQe//+xBcpm80f//7HtyvLzO///sxvMg/QC//+zLc099KP//7JezJr0uv//&#10;sfDLnfRX//+yeMsY88H//7MsytXyvv//s+nLQfHj//+1z82E8sv//7fDz+P0i///t+zQCvUG//+2&#10;JM4Q80T//7SyzOrxIv//tZbOyPDH//+2hNDW8NL//7XN0NTwW///tdPREvE9//+2WtFd8tT//7Wr&#10;0AXzbf//s9rNXvL8//+yH8sg8oT//7Jgy7DzYP//tCHOY/TR//+0k8+V9MX//7Kpzd3ysv//sO7M&#10;UfDf//+wssyh8MP//7CAzOnxY///sBTMdvHF//+wWcwh8d///7GzzITyQ///s6LNcPLc//+z5c0H&#10;8eb//7G7ysLu/f//r3HI/+xa//+u+8l46/f//7DezC7ujv//s7DPSvKW//+1tdC59YT//7bZ0Iz2&#10;J///tu3PC/SF//+2eM1l8g3//7cIzbrw/P//t9zO8/Du//+3vM8i8LL//7eZzujxRf//uBfPFvNi&#10;//+4yM+49fv//7i00AH3Xv//t9vPzPbn//+3B8+o9X3//7aSz8P0Mv//tjfP2/Ni//+1Jc8Q8q//&#10;/7QjzmryGf//tNvP4/K2//+2t9MP9HT//7cl1Mz1uP//tTPTI/UF//+z2dCs84f//7Tzz4fy3v//&#10;trXOlfLb//+39M2x8uz//7hczP3zJv//uILM/PQP//+488349cn//7k7zxr3F///ubfQYPdq//+5&#10;DNA59XT//7d/zyzx0P//tnLPIe5j//+0587t6+///7NazrXryf//sw7PYe52//+yw89T8Pb//7J5&#10;zoTyDf//sg/NDvG+//+xS8tZ8KD//7BQyk7vcP//rr3JpO6m//+tTcmT7ur//633y1XxDv//sFTN&#10;/vNi//+ySs+988j//7JNz9vyBv//sMbPYO+q//+vzc/+7uD//7CE0ajwGv//sSXRnvDQ//+xGc+0&#10;8Az//7IBzs3vf///s+DPgO/p//+1G8/I8D3//7WbzxfwKP//tjzOce/t//+2sM31733//7aczY7v&#10;if//trHOF/Dl//+2Cc518gj//7RSzfPyUP//swXOB/L3//+yGc5o9Hz//7BhzW71zP//rrjLmPZU&#10;//+u38q/9qv//7DdyzD3Mv//s0PMJvdE//+0DswN9ir//7Jnyg7zg///sRzJEvEx//+zT8wa8Vz/&#10;/7fi0ZzzOP//uj3Ug/PQ//+5AdN+8wL//7c/0gTzOP//tnLRRPS3//+1ac9+9Rr//7SrzZPz7f//&#10;tPzNTPLL//+2DM8L8t7//7YA0G7zqf//tOXQh/RZ//+z+tA29B///7Ql0IXzYv//tb/SIPPQ//+3&#10;PdOB9W///7b70un29f//thnRoPfl//+15dEG+C7//7a20VX4IP//t9LRq/fA//+32NCU9k7//7Zn&#10;zejzgv//tJvLOPCu//+0e8sC8Ef//7VAzIrx0///tgfOjPPR//+3IdDB9gX//7dn0Uj3N///t3PQ&#10;5feq//+5CtJ0+L///7pA1KT5oP//ubPV3vmX//+30dWZ+KT//7Vj04323P//s4HQsfTV//+zPc7a&#10;88X//7REzoj0ef//tTvO2vXg//+05s5t9nj//7NXzRn2Cv//smrM2fXK//+y48469jX//7QHz+D2&#10;iv//tVjRAfZn//+2Z9GV9eD//7Z40ar1Ov//tmnSmvUs//+169NP9W3//7WX00r2AP//tjjS6fac&#10;//+3xtK29tP//7mT0tX3B///uw3TUPeL//+7TNMe+DT//7pa0hT4lP//uNTREfhp//+359F8+AL/&#10;/7bw0gn3DP//tdjRwfXN//+2T9If9bb//7fU0vz2YP//uLLTIfZL//+419L19UH//7fk0jPzXf//&#10;tZbQQPEK//+z3s7Q79b//7MTzeHwV///si3MgfHh//+xrsvt8/n//7JwzXn2I///s9vQDPeq//+0&#10;6dGi+CD//7SC0JD3aP//s5rOl/ZI//+zwM6A9ZL//7Qmz6D0t///s+7QKfPM//+0xNEv9F3//7Z4&#10;0nL2F///tzvSjPcu//+2VtFa9yH//7Rrz9b22P//svXPQvdm//+y58/X+Hn//7Pt0Ln48v//tc3S&#10;CPhX//+3tdOk90X//7iP1K32Yv//uB/UfvZN//+3T9OV9vf//7aQ0i73Y///tVvP3PZA//+0pc42&#10;9Lz//7Ybz9X04///t/HS5/Zp//+3ddPV947//7YT02L4Hv//tarTWvg7//+1mNNi99n//7Vp05f3&#10;TP//tVHUQvc3//+1jtT+94n//7ZM1WX4B///t4/V2/ik//+4FNWj+Rj//7aT04n5Fv//s/DQSPh8&#10;//+yPs3U96P//7KvzVj3I///s/zNrvZo//+0Lc0Q9Pb//7O3zEHzqv//s+PMw/OO//+0ws6z9Gv/&#10;/7UX0Hf1Xf//tRrRlvZs//+2LdLr9+X//7fE09X4mP//uHzTXPeX//+3qNFs9MP//7ZXz2byHf//&#10;t2jQQ/Jp//+5w9Ky9MX//7pq0732UP//ukLUyvcA//+5w9Yg9yT//7hk1iL24v//to/UefZ7//+1&#10;AtHi9gL//7VP0Jz18P//t0rRLPYQ//+5itK/9dL//7vF1Sr1f///vNfWoPUE//+8k9Yd9Lv//7wd&#10;1JL1r///u0TSafcn//+6KtDq+DD//7nU0ab4u///ugHTffi///+5x9RD9+v//7mY1Cz2kP//uODS&#10;9vS1//+3aNCz8zH//7cvz9HzT///uEXQjvSn//+56dIw9fv//7qu0w32YP//ukLShfaL//+5+9Ix&#10;96z//7on0s35Fv//uk7T2Pll//+7L9V9+Mz//7tA1Sf3Iv//utPTEPWN//+7UdHV9RH//7wN0d70&#10;3v//u07RgvP3//+5atA982T//7gJzrn0S///uB7NwvY+//+4481a99H//7jMzQf4If//t8jNN/el&#10;//+2vc4m91r//7YFzw73nv//tZnPX/gj//+2LtAP+Mf//7f50df5XP//uinUN/oG//+6z9UN+lP/&#10;/7oB1CX6Fv//uS3SxPlz//+35NBv98z//7ZFza/1m///tbDMdvRO//+3Ss4X9Lz//7o/0Wf2NP//&#10;vB7TSPdH//+7gtHC9yX//7nCzlz2hf//uJ7L8/YV//+39suJ9YL//7aNy/fz9P//tdLN2/Ko//+2&#10;tNC48qb//7hP0trzPP//uT7TGPOU//+4W9E78yf//7aszxvy+f//tW/OH/Oc//+04M5R9Fn//7Y+&#10;0Mb1H///uBbTZfVT//+4ktPk9MD//7jU09f1Ef//uRTUDfZS//+44dQx9yn//7jm1Lz3R///uTnV&#10;Mfa0//+fubQH2nj//6GGtT7cP///onq2kN5Y//+hV7Zb3rH//554tLPcwv//nAmzu9rg//+caLV6&#10;27j//57GuHTeIf//n0G4Z91y//+dH7Uh2T7//5rxsjTVmf//mTmwitQh//+YOq/w1PD//5f/r9nX&#10;X///mGywH9q6//+aMrHy32f//508tYnlD///n/a4++mC//+hAro36wf//6CBuPDpjP//n522ueZR&#10;//+eubTH4mr//53gtADfWP//nXq0+N6v//+eNbfE4TX//5/Muynk0f//n1G7WeTi//+cK7en4OH/&#10;/5nStB7dTv//mdayzdwT//+aNrIB2yT//5qkscPaVf//m/my7NsV//+dNbPt3Ez//53zs9jdF///&#10;n3S0Ld6P//+horXO4Nn//6MCuBPidv//o3O61eL1//+j9b4L403//6Oiv5Ljj///oj2+ueQa//+h&#10;a73C5Yn//6E/vVvmrP//oBy8EOUr//+eGrne4Sj//5zVuEDdbv//nWS4RNxB//+d07hK3Aj//5yI&#10;twLbEv//mki0+tmz//+YQrLS2Iv//5easZTYZf//mIax/9k///+Zc7Lk2WD//5nQs6LYg///mmy0&#10;z9gb//+ba7Zx2M///5yyuELak///nfS51dzc//+eWroW3k7//51suJHd+f//m6y2FdxE//+ZabNa&#10;2dn//5jTsqXZb///mvq03tvt//+db7dm3kf//57TuNbfEP//nwq43N6E//+eRrdf3Pj//53kteTb&#10;4P//nja1Ztvq//+en7W73O7//54ktffd8P//nNm19N52//+cerbo35P//5zCt+LgSv//nKS3dN8m&#10;//+cQbZB3H7//5yptlHaYf//nb+379no//+dhLiu2bX//5u+t9fZiv//meS2odqo//+ZlraC3bb/&#10;/5vnuFfiqv//n5m6wOb3//+i1rwd6Cv//6OkuwXkwP//ola4Qd5Y//+go7W72J7//565s5/VVv//&#10;nW2y89WP//+c5LPA2GL//5uvs9/aSP//mv2z4drn//+bjrSE2vT//51etjbbuv//n/q4zt4t//+g&#10;37m639H//5+TuFTfLf//nnW28t3o//+fF7cb3cz//6DsuHrfX///ojG53OHN//+iQrrr4+f//6Gf&#10;u4XkdP//oBK6NOHv//+d9bbh3R7//5x+s5DY9f//nPiyy9hs//+fbLVM3ET//6F4uIXhPP//oH24&#10;z+LM//+dH7W+4E///5qvsnPddv//m4qyMt4G//+eiLTK4WT//6Botx7jaf//oKG35+NQ//+gvrgp&#10;40n//6ECuF3kBf//oPy4ouT4//+hELl/5gj//6ByuaXmG///n0u4x+UY//+e6bhX5Bv//58TuD3j&#10;Nf//ny23yuKF//+fWrcw4kr//57ftjjhnv//nfS1o+C6//+c+LXS4CX//5xQtqXgD///nCS3n+Al&#10;//+b77fW33r//5wDt6Dec///nWW4Wt5z//+fhbnD30H//6E8ut/f+///omq7quCl//+jA7wZ4Pn/&#10;/6I2u2vfx///oFe57N2T//+eerhk29P//50itwDa0P//nVe2y9r7//+fuLjp3QL//6LfvD7gCf//&#10;o8u9oOGg//+h07vz4Of//59vuVXfh///ngO3Id44//+dQbV63Lz//5y3tKfbof//m/y0htvK//+c&#10;YLYL3s///54vuM3j6P//oJa7iui5//+iWL0m61f//6HovDLqHf//n8a5ceWs//+duba/4Hn//5zc&#10;tSTdNf//npa2D94c//+h9bic4Vz//6M9uUzh3v//oZe3mN83//+fsLZE3T7//5+DtwTeJP//oSe5&#10;g+DK//+iLrsX4hT//5/+uVvgBf//nV+3mN5Q//+d7LmI4KP//6C6vXPku///onS/LuWT//+izb5M&#10;4vD//6L4vOTfpP//og66zdye//+gtLi020T//5/ZtzTcCP//ny61+N1///+fXbYX38r//5/ft1/i&#10;Ev//oAC4ruMw//+gQ7nA4wf//6EKumLhtP//og26ld+h//+hr7mA3Hj//6B5uCfZc///oDu4EdeQ&#10;//+hfrjx1Vj//6OEuV3QdP//o/O2yMaX//+ieLFZuU3//592qg+rmf//mqmhCJ9L//+V1piTlyb/&#10;/5SLlOmWVP//mNeYYp1P//+gy6CrqBj//6gQqK6xGf//riavZrgD//+0Q7Zjvyj//7l5vSXF7v//&#10;u3zBUMlf//+5VsE/x7///7QBvSPB1v//rnO3crq4//+sSrPUtiP//66ctAS1mv//sjK1yba0//+w&#10;cLMZs57//6aEqNCpsP//md+bn54d//+QW5E4lnv//4uUi9CULP//i1iLy5Zx//+OXo/0m5D//5Jq&#10;lYChC///lNqZWaRc//+UtZpxpNT//5NcmkmkIP//kzObQqTI//+VvJ7KqCX//5j4otOrv///mdWk&#10;KKvj//+YE6JLqDH//5TYnmWigf//kXeaLp1S//+NXpVumKH//4cBjmqSdf//gMWHOoyS//9+MoNv&#10;ikn//3+Rg+SL5v//g9+IKZCJ//+Jp463ltD//47SlLecgf//kReXD57l//+P7JVHnUn//42ykn2a&#10;kf//jAuRKplD//+LHpGFmeD//4txk5ucUP//jBeVyp6e//+MnJcUn4v//41El6afYf//jTWW353T&#10;//+NTpYanGf//48Nlyuc9///kKaYVZ28//+QqZg6nXT//4/hl5edTP//j7SXnZ6Q//+RRZkxoZX/&#10;/5POm6Cksf//laediKYM//+WaZ56pez//5ZUnpule///lfGegaWt//+VmZ6Upm3//5YRn1qnhv//&#10;lwWgLagD//+V1p6LpXL//5JomtqgYP//joOXF5sz//+LfZROl6X//4pGkxeWj///ilyS+5au//+K&#10;X5KolfP//4nukc2UNf//iU2RDZLc//+Ii5DLkob//4hjkaeTeP//ie6UTpZE//+MVZdpme3//40p&#10;mEqcFP//jFqXDJyL//+MLJZrnU3//40ul1We0v//jcGYI5+B//+NPJf0ntX//4yXl3idqP//jOmX&#10;spzq//+OXJjKnNn//4/dmbKcsv//kJqZsJv5//+QQpiamnX//5Awl/WZZ///kb+ZLpn9//+S7Zo0&#10;men//5AFlxSVZv//iiaQwI39//+GI4wKiTL//4ati8mKJ///imyPAo91//+N0JJ2lQf//47ClDaY&#10;V///jmeVJppl//+OIJZAnG3//43Alt+di///jJuV+5xZ//+LsZSimg///4wylH2ZA///jTCVQZmZ&#10;//+NppYpmzP//4zqljmcWf//iwuU35vc//+JeJM6mn3//4f+kTuYTv//hWWOAZTH//+CBIotkNr/&#10;/3/Wh+KOzf//gICIw5AE//+Cb4sOkkH//4Mpi/mSjf//gt2LmJGh//+EF4y0kzD//4d5kEGYYv//&#10;ij6TpJ3d//+KrJUFoPL//4m8lRmiEP//iN2VGKJz//+JR5Y7o0b//4pumBKkR///iy6ZXKTM//+L&#10;aJmwpOL//4v1mZWk3v//jR6ZiKTC//+OWJmZpIP//4+Lmk6k6P//kMGb4KYv//+QxJywpmT//46Q&#10;mzGjwf//izeYHJ8Z//+Ip5U1mpT//4iQlDiYR///igiUbJe9//+KwZPwlzz//4r/k3GXVP//jAOU&#10;c5k8//+OPJdTnO3//5Evm0ChPv//kumd3aPN//+SzZ4ypAb//5IZnV2jcf//kY2cMqK///+Qa5o2&#10;oN7//46Ol7+d2f//jYqWsZvz//+OX5f2nJ7//5C0muufTP//kxKd/6I4//+UDp+9o8b//5MVn3mj&#10;RP//kNedgqEr//+PIpt5n13//47Rml6fJv//j0OZ86Bd//+QSJoyooz//5HUmuWksv//k56bsKWO&#10;//+UfZvIo+r//5NomsSfsf//khealpxB//+ScJx+nIP//5MenfSetv//koactJ+0//+RR5nQnuT/&#10;/5B/l1Sdev//kNuWiJ0O//+SYZdlnkj//5Q0mMSgNv//lReZcqF+//+U55mCof///5SHmbSiZf//&#10;lNaacqMI//+VaZsco1j//5XMm2+jZ///lqKcKKRZ//+XgpzNpWv//5btnAekjv//lQKaVaHo//+S&#10;5ZkEn13//5IAmS+e4f//kpWaqKCG//+TW5vqolL//5NRm+Oim///kqqa+6GO//+R5JocoF3//5EF&#10;mZ2f5f//j82ZT6As//+Oc5kpoOH//45Mmh2iZv//jzmblKP9//+P5pvnpBP//4/bmtiiov//j0eZ&#10;aaDh//+P7ZnzoVX//5KInPqkfP//lNqfpacD//+VMp/Zpl3//5RPnlqjev//k5yck6B8//+Tt5sb&#10;npb//5PxmdGdh///lPOaIp5b//+Wf5wGoNf//5bbnT6ilf//lRqcI6G+//+Sqpnun4T//5FKmICe&#10;Hv//kNuX6Z4H//+QeZd1npr//5Bhl4mf2P//kPSYiKHC//+RnJmfozj//5GZmdGjD///kUGZcKGM&#10;//+RFplJn9X//5DamUqeif//kZ6ah59M//+UNJ2Joqv//5YQn2Klbv//lZmeXaWR//+Uo5yLpMv/&#10;/5PYmvqjrv//ky+Z46Io//+THZnSoRT//5QOmy2hjv//llCeD6RP//+YeKDTp8v//5jxoa2p7///&#10;mJSheKs1//+XpaC2q5H//5V8nvepzv//lBaeLadh//+U8Z+Spf///5Z1oSGlCf//lmqgeqNn//+U&#10;M51CoOT//5DzmQSeGv//jqqV/JxM//+Op5V3nEn//5CKlx2dtf//kpyZSp8s//+UZ5u2oOT//5ZG&#10;noKjZP//luyf7qTH//+VeZ6so3r//5OfnKChQf//kxycHKCt//+ThJziodj//5O/nXijTv//kxac&#10;qKNr//+Q7ZnzoPT//46Zlzidev//jryXZZxq//+RMZn4ngP//5Nkm8efjf//lG6b1J/7//+Uzps1&#10;oC///5R1mmqgdv//kvOZL6BT//+RRJhQoGf//5DqmOOhuf//kWGaEKNx//+Rw5rKpFn//5GHmnuj&#10;uv//kEiYfqEl//+PtJaKnpr//5D+lkCdov//k0aXaZ2K//+VBJjknRT//5UDmVSbsP//k5OYqJpD&#10;//+SXJg8mmj//5H4mH+b3///khuY451P//+SfJjcnbv//5ODmOOdyP//lTiZnJ6d//+WoZrOoIb/&#10;/5bLm7miuP//lYGbuKPA//+T85t/o4f//5NHnA2jLv//kqecbaKy//+Q/ptAoXj//48umUKgKf//&#10;jp2X+5/F//+Ph5g4oHT//5DGmWOhCP//kGeZa58z//+OzZgIm1D//43TlqmYK///jqKWn5hU//+R&#10;Rph+nEj//5Oqmpig9P//lBmbaKMx//+Uc5y5pHL//5X4nzembf//lqagQaeG//+VaZ6xpqX//5RD&#10;nPOlxP//lGyctaZB//+VXJ12p27//5b4nt6om///mNOge6kO//+aRaHYqLT//5oWoeinef//mDCg&#10;fKXy//+WNZ8DpWj//5VKnoqmBf//lYGfGabR//+V5J91plH//5W3nq+j+f//lVCdc6EN//+VQZzn&#10;n1L//5YYnc2f5P//ltee/6GB//+XAJ/Iovr//5eioSWk1v//mAiiHKYn//+YUqJ7pwb//5j9orWn&#10;8///mI+hgac+//+WlJ6vpD///5TwnFihN///laWc36Eh//+YpqBzpMP//5uXpIypcP//nECmVau4&#10;//+a0aWVqsb//5jso/CoSv//lzqiOKXA//+V96C3pCj//5WDn/GkL///lYSfs6U8//+WBqA3ps7/&#10;/5afoQan1///lhegv6a+//+U6Z/HpEj//5NanlihXv//kcec3J8O//+Rq5zpnzL//5Jnneyg+v//&#10;kv2evKKl//+T65+mpBn//5SKn/Gkjv//lDSfEaO3//+ULZ6Po0f//5UZnzij7P//lgGgEqRY//+W&#10;nqCtpC///5cKoOSj2f//lzmgiqPA//+XraAspHT//5eSnxiklP//lcicOqJV//+TsZkmnw///5Mc&#10;l+adG///lEiY5J1Z//+V8JrZntT//5a4nDif/v//leycCp/R//+UbZr6nxv//5PFmqKfrv//k5Ka&#10;8aFl//+TMptoo4H//5LEm+ulq///ksyckqeQ//+Top2cqLX//5RtnmGn/f//lKaekaW0//+U957t&#10;o8D//5Uqn0minv//lH6e66G7//+TfJ5Lobv//5OjnqWj9v//k/6eraaA//+TF50Qpsj//5JOm6Kl&#10;6v//klmbeqVM//+SBZsopGn//5EGmd6i7P//kG+YnKGs//+Q0ZgnoQj//5ETl8KgDP//kcKX/J9d&#10;//+T/ZnhoFP//5XIm0yhN///lSSaRaBg//+TTZgbnwL//5ISlqCeoP//kqSW96Aj//+U05j7o0X/&#10;/5cem26mjf//mIedbai7//+Y6J6KqTn//5iknr6oO///mG6e2abk//+YGZ73pX7//5cHnoajcP//&#10;llOeWKH0//+W2p8folT//5e9n++j3///mBygBaU///+XwZ9IpWj//5XgnS2jRP//k2WayqA///+R&#10;/5m1nqf//5LXmraf0f//lgKdmqON//+Zi6BYp3D//5r9oLmo3///m1OgLqlM//+c6aFQq5T//58F&#10;ozyu2v//oGekY7E1//+gkaQ6sbX//58gopywAf//nKKgbazq//+ZhZ4uqUP//5aBnEWmIv//lauc&#10;NaWU//+XZJ4Op2r//5lgn7mouv//mb2f4Kfn//+YjJ7gpe///5c0neuktP//lpGdjKSh//+WZZ1k&#10;pPD//5a6naylt///l7Ke5aeG//+YMqAdqUb//5eooJGp1P//lxag1Kmy//+XK6Fsqbv//5bSoXKp&#10;TP//lJKfqKb6//+Sfp3ZpHv//5Nenj+kRf//lfufcqVF//+Xd58LpSb//5bbnRqjpP//lWWbYqJC&#10;//+UZJrhoeX//5Nfmj2hWP//kQKXl57o//+OQJQ+m+P//4z/ku+aiv//jIWTXpoF//+KoZMWl9j/&#10;/4hckkaVDv//iDqSzpSu//+LcpXYmGj//5B4mkiex///lAudfqQQ//+VHp7EppD//5Uvn2qnW///&#10;lVyf36dR//+WQ6BOpx///5c0oC6mdv//ltue2qSY//+VgJ1Vopj//5PknImhvv//koGci6J///+S&#10;Fp2EpK7//5NLn52ngP//lOGhUqix//+UXaAwph7//5KOnVuiG///kj6cC6Cg//+TyZzboeX//5UP&#10;naqjLv//lJudAqL7//+UOJxno1f//5RsnBSkm///k4aaYKSF//+SJZhIo3L//5FJlyyief//kHCW&#10;bqES//+QEJYun7L//5GYl6Sf/P//lXCbVaLO//+Y8J73pez//5lsoBum1///l9mfmaZU//+WTZ8q&#10;pdn//5S3nlOkkf//kq6ce6Hr//+RQ5rUn33//5F7mqae1P//kt2bs5+Q//+TupxIn8H//5RAnJSf&#10;sf//lSadT6CQ//+Vnp2rodv//5W3neKjgf//lsSfRKY0//+YnaFwqS3//5oeov2q9f//msujfats&#10;//+bAKOmq5T//5tTpEKsHf//m2OkyqwO//+Z+aOTqcr//5dZoKmmMf//li6e4KTU//+WvZ7fpg//&#10;/5cMnvmnPP//lv6fA6eK//+Xhp9xp4D//5hFn3ymqP//l/ud3KPz//+WbprLn+X//5RBl4mcAP//&#10;kmCVV5mm//+SBpWOme3//5P/mMydFP//lyKdZ6Fu//+ZW6DLpMr//5muofmmq///mR+iRKiS//+Y&#10;sqKzqx3//5eAog+sCf//lIGfEakw//+Rh5uspMv//5EzmtWjAv//kvScLqRf//+ViZ52p3f//5f5&#10;oNGqff//mF6haKrc//+XQqCnqST//5cgoLioOP//mOCiV6kg//+bkaTOquL//50tpmiro///nJ+m&#10;Oaqq//+bfaWyqav//5sZpcGpq///mzSl9Kog//+a5KWCqhT//5ndpHWpUf//mJyjZ6iV//+XzKK0&#10;qIv//5fFom2pUv//mKSimqpb//+Z76LwqrT//5rlouuqBf//m4Si26mV//+bYKKUqj///5r6osOs&#10;gv//mrWjza+Y//+ZbKREsOf//5dto/KwOv//lkyjzK9B//+V+qOMrh///5bapAOtjv//mFSlRq3K&#10;//+ZLqZGrmT//5hUpYiud///lfCixK1z//+UT6BHrKH//5SGn2SsjP//ltugq63a//+bdqRxsWX/&#10;/5/mqEW0pv//oV6pXbSj//+gT6gYskD//55opg6v5f//nOCkaq7U//+b4qNerpv//5sZoqKuU///&#10;mpGiSK4B//+apaKyrij//5sSo5uup///m2Wkaa9H//+cRqWYsOH//53up0izmv//n1GogLXI//+e&#10;RqdItIb//5pLoyevNf//li2fCKm1//+VH54nqF7//5YIn0WqOv//lrygMaxG//+XDqDlrYL//5fE&#10;ooSuvP//ma6l/LEa//+b86nks6P//5xcqyizo///mk2orLCQ//+YMqUtrYv//5fNoyWssP//mKKi&#10;dazJ//+YyqE4q1r//5g/n36o9f//mCue3Kfw//+YjZ+iqKv//5hUoIGpcf//l7mhL6nj//+X66KZ&#10;q1f//5kepOSuOv//moOnAbE+//+bUafVsqv//5qyps6xef//mKKknq5W//+We6LSq23//5Uzocyp&#10;4///lW2hjqn///+W3aHcqw7//5gDodyrp///l+WhEatU//+XwKCNq2D//5gfoFKriP//l+KfH6n/&#10;//+WiJztptj//5SSmqSj0P//kz2ZgaK///+TYJoDo8f//5RAm0alDf//lJmcCqTR//+UfZxgo6r/&#10;/5WAnc6kE///mAKgtqa4//+bEKRJqkX//52Cp4etKf//nfuo8K4M//+ciKg2rSz//5oupi6rnf//&#10;mEmkWKpC//+WvaKkqH///5UToIWmXf//lLefe6aW//+VqJ/eqfD//5apoLuujP//lyGhVLIV//+W&#10;4aEgsvP//5eyob6yhv//mTqi3LEI//+ZFKIrrS3//5fCoIioyv//ll6fW6Xc//+Us553pGL//5OB&#10;nmCkvv//lAWf0qdu//+VaqF7qor//5Y6oZ6rtv//l2+hTqu8//+YyqDeqy///5jun5upx///l/ye&#10;TKhn//+WrZ2yp6///5YKnhSnzv//l2Sf9alY//+ZpqIDqxf//5phoiCrDf//mYugy6m4//+YjZ+f&#10;qGD//5g4n2Wnif//mMygLqdk//+ZW6Dnpzj//5j+oHamV///l+afCKUA//+Wx52Do9P//5ZQnRqj&#10;d///lnyd/KO9//+Wq59Wo8b//5ZPoCCi5P//lVafz6FA//+UuJ8GoHn//5V5nrCiIf//l6CfMaXv&#10;//+ZMZ9AqOz//5h2ncKomP//lj2bjKW9//+UBZmdojj//5HIl2iebP//j/qVWZte//+QIJUwmx//&#10;/5Jzl3OeQv//laOa5KL4//+XBZyzpXj//5Usm2Kjcf//ktSZnZ/v//+Scpm2nmX//5PPmzKfQv//&#10;laKcxaE0//+WvZ2aovj//5d0nkek0P//l4meQ6YY//+WUZyHpZv//5R6mdijzf//kseXp6G8//+S&#10;dJeToPH//5Q7me2iMv//lxWc76Ro//+ZYp7DphL//5mAnialmv//l7ibzaNL//+VRpkioJD//5NU&#10;l3ae9f//kouXg59d//+SaZhroO7//5JwmRyifP//kxeZ2KP3//+UvJtQpbr//5bgnWqnjf//l56e&#10;Uqej//+WMp0zpW///5Q/m3+jG///koGZoKHV//+QhZbvoPH//46JlAKf4///jhCTCZ97//+PKJR7&#10;n6j//5AClmifQP//kA+XuJ7E//+Pm5gGn1f//47elxug+///jrSV7qMZ//+P0JXgpMn//5HBlxOl&#10;Ef//krOXt6L8//+SEpb0n1r//5HIlqqdXf//kkmXip4+//+TpJmjogj//5XKnJ2njf//lqud/qrd&#10;//+UwJwOqST//5E0mCWj9P//j32WMaCe//+SApjEozv//5W9nLepTP//mAmfIq+B//+ZDqAZtLP/&#10;/5gxn0G3CP//lgqddLZr//+TWJt5tAr//4/GmKiwXf//jFeVnK0O//+LKJR8rGf//4zclmiu6f//&#10;kFCatLMq//+UBZ/Yt6T//5kMpoK9w///n7uu18aj//+l+raj0J///6qevJfZ4f//rszBwOH3//+z&#10;BcbJ6Dz//7c2y8jtM///ugfPRfEd//+6Ds+e8uL//7iBzgzyk///tqPL9vEG//+0g8nO7uD//7M/&#10;yTjti///s97LEO6q//+1U82F8U7//7Yyzory+v//tczNl/IU//+zesqg7q///7BSx1brg///ru3G&#10;cOv+//+wCcgJ78D//7HhycXzYP//s13KlvUk//+0TMrn9X7//7TVy3L1Jv//tKzLnvQN//+0O8th&#10;8kf//7Qay0Lwxf//tMTMWPBg//+1xc6Y8PX//7aU0STyE///ttzSzfMq//+13NIj80r//7P0z1zz&#10;Af//sp7Ma/MT//+yc8pk86///7NaycX0uP//tHvKRvW1//+1Jcta9jP//7X3zRf2qv//tvzOzPbx&#10;//+3jc9T9wr//7fWzxb3Zf//t+LOn/eT//+3/s6i9vX//7dQzlL07P//tKrMQvF0//+xYsm97oX/&#10;/6/nyVbuaf//sD7LBvDt//+xMc0i89T//7GCzd71Pf//sZ3NRPWO//+yRMx89bX//7NxzHL1xf//&#10;tHTNN/WH//+00c5m9Lr//7Rszy/zOP//srHOIPCf//+wk8wI7fz//699ysXtH///sE/Lqu7j//+x&#10;8c3I8cP//7I7zwXy9f//sQ/PFfIE//+wcM9a8RT//7FEz+Dxkv//slbPZPKf//+ya82A8tL//7IQ&#10;y5zx+///senKePEU//+xzsn18I///7G/ylDwi///safLHPD///+xkMuR8bX//7Iiy9nyff//s3nM&#10;NPMh//+z+suU8m///7OQypnw6v//tK3L+PFf//+2u86U847//7dnz3n1Jv//tnzOk/UI//+10s5s&#10;9Dn//7bJ0H7z+v//t8TSlvOZ//+3m9Ln8s///7gH0yrzLv//uCrSpvPV//+2Pc/h8wz//7M6zDrx&#10;Zv//sRPJ5/CB//+xScpq8Wv//7MgzMbzCP//s/rN6PMv//+ymsyS8UD//7Fry8Xvl///sXfMmO+6&#10;//+xDMyy8Gz//7Bly/fw6P//sGLLafFP//+xTsub8g3//7N/zVDza///tPzOyPPV//+0Sc5y8hL/&#10;/7KKzUrvRf//sYrMxO1U//+yNM2V7fn//7PDzu/wiv//tUjPwfMz//+2+9BD9Pj//7gDz8b1D///&#10;uCvOivPD//+4rM5e8qj//7lnzzLyDf//ud/QGvHz//+6LdDj8vf//7nx0R700///uZnRhfbe//+5&#10;fdJv+ET//7j20r34F///t2/RgvYp//+1FM8A81n//7MQzN/xBv//siDMCvAk//+yzM0i8Ln//7T7&#10;0BryjP//tsPTEvRy//+2WtPW9Tz//7PW0bT0CP//sgPO0PIP//+yiMzt8Lv//7Q3y7PwOf//tgbL&#10;WPBg//+3Osum8RL//7fUzIvyLf//uF/OFvPl//+4n89i9Uv//7kE0Hj2Dv//uFHQGvSs//+25c8a&#10;8Y///7XhzwbuQP//s+LOIeuG//+x5c0t62z//7Ixzmvu5///s2bQJ/JA//+z09Ax8vD//7IXzSfw&#10;Z///r0TI4+0A//+uC8dN67L//64syGzsmv//ru3K1+65//+xD85P8dz//7Nm0Q30FP//tFrR0fPe&#10;//+zndEz8cf//7G30DDvaP//sGPQBu7N//+wvdDk8FL//7HV0T/x3P//subQt/Jc//+0VNCV8pr/&#10;/7XR0RTyyf//thPQs/Hj//+1is+J8Cr//7W1zxDvD///tjjPA+7K//+2MM6s75D//7ZLzw/xq///&#10;tcDPgvMz//+0WM9284D//7Nv0Bzzw///stnQxfS3//+xQ89v9Xf//6/CzR71nP//sGrMTvXY//+y&#10;vcz59m///7Tkzb72j///tV/NP/XQ//+zjsrg87///7HzyVXx2P//s6LL7/I8//+3pdFA9D///7mx&#10;1Dr08///uMjTrvQv//+33NLu9D3//7gC0vL1n///t5vRrPY5//+208+g9Yv//7atzsP03P//tvjP&#10;mfTh//+2PtAu9RH//7S/z/70+P//tAPQI/SF//+0odE39CT//7YO0tH0h///toDTI/VI//+1N9Fq&#10;9dL//7QEz6n2Xv//s+HO/vbB//+0oM8t9tz//7Wnz4X2xf//tX7OQ/XM//+0P8uo8/3//7OIyeTy&#10;i///tHPKq/K1//+1XsxR84D//7WvzcL0V///tlDPPPW0//+2hc949nP//7bzz4r23P//uPPR4vgZ&#10;//+58NQ6+Nb//7hi1Hv4Df//tfXTffaF//+0h9J39Tr//7Ry0cH0af//tPzRJfQB//+1ZtB99In/&#10;/7Vvz/z1m///tQPPf/ZR//+z1c5t9i7//7L4zfD2Af//s0jOvvZ///+0Zc/99uz//7VB0Dr2R///&#10;teHP9/Ts//+2VdA/8+///7b90eTz3P//tvTTNvQh//+2t9N69Jn//7ax0oj0ov//tu/Q7/PO//+3&#10;cc+38xf//7h7z/nzp///uVHQyvVP//+5g9E59uP//7j50Sz3Wv//uGXRjfbJ//+3Y9GD9U3//7YD&#10;0H7zqf//tm/QzPPT//+4LtJp9X3//7kX01X2jv//uQPTd/ZZ//+4b9NL9Sj//7dw0rLzqf//ty7S&#10;o/Ms//+3A9IJ89X//7V6z3b0gP//s8PNEvUt//+zvs2W9lj//7Rrz4n3Qf//tG7QY/cx//+zes8Y&#10;9mz//7LdzZP13v//s5TN6PYD//+0w8919iX//7Vh0Fr2Ev//tirQy/aX//+3CtDX92r//7bcz973&#10;Vf//tWfOU/Ze//+zxM2m9eX//7LyznT2yv//svLPvfgz//+zb9B0+Nn//7SL0Tr4Sf//tgHSifc8&#10;//+2stNZ9kf//7Yv0tD10v//tZLR0PYw//+1WNDa9rr//7SFzvH2Cv//s6/NFfTk//+0js3h9R//&#10;/7Xh0E32fv//tgfSLffe//+2HNPk+Qj//7cB1a/5sv//t5vWQvlp//+3oNXW+Kb//7fU1cz4Tf//&#10;uB/V9fhy//+34NU3+KT//7db0/H4rf//tpnSfviL//+1X9DO+HL//7QOz0/4N///s2bOeffR//+0&#10;Is6795j//7UYztn26P//tMnNgvVQ//+zwMuY87b//7MtyqXy/P//s6jLkfNX//+0ec2l9ET//7V7&#10;0CP1tP//t0rS3Pee//+409RC+G3//7j+03v3MP//t+LRV/Q0//+238+w8cf//7hJ0PDyjP//unjT&#10;L/Ux//+6hNOE9p7//7m108r25f//uTbVB/a7//+419YT9q3//7fw1Xj2vv//tpvTVPbM//+23tJq&#10;9z7//7jy03H32f//uxvU4/e7//+8lNYU9s3//7zH1hL1Xv//vCvU1vR2//+709Ne9Tr//7sy0Zj2&#10;wv//ug3QKPfJ//+5QdBa+ED//7j/0Z74Z///uMXScvgF//+4btJt9t7//7cv0On0p///te/PIPLn&#10;//+25s+p8zb//7jV0UX0Rv//uirSbPSp//+6JNI59E///7k30P/0dP//uO3QufYg//+5ZtIC+Cf/&#10;/7op1Bb4////u5jWfvj8//+8MtZ/+CL//7wy1Hf3Of//vKnS+/aU//+8m9Is9Uz//7q/0LHzNf//&#10;uJXPRPJg//+4Ls879Br//7jwz6P24///uRfPKPiH//+4Fs44+G7//7cDzmX3pf//trbP8PdT//+2&#10;c9EB94f//7XC0IX35f//teXQEvhu//+3XNDH+Pb//7mS0pj5u///usfT+/qA//+6cdQs+sv//7k/&#10;0yb6TP//tyXQYfiE//+058z99jj//7QZy3r09P//tYfNGvV3//+4D9Bl9tP//7lS0hT3kP//uKjQ&#10;yPdg//+3hc4R9yr//7bjzAL3Lf//to/Lhfbt//+1tMvo9Z7//7W4zdj0RP//tzHQuvPs//+4ftJD&#10;89L//7gz0TnzDv//tjHOY/Gw//+0e8yg8XT//7Q1zT7y2f//tLPPFPRp//+2TNHt9Yv//7fR1AD1&#10;+f//uAXT6/W2//+3yNMZ9g3//7ck0iz20///tjnRj/cc//+2LdJI9wz//7b907z2oP//nK+wvdXP&#10;//+d8bEo1tn//572snjZYP//nuqzitvJ//+d37QW3OX//5zwtOrdMv//naq3Et4w//+foLl733P/&#10;/5+YuL3dk///nZW1l9kj//+cK7OM1iH//5q/sjLU5f//mVqxFtVK//+YsbB211n//5j8sH3aYv//&#10;mpyx8N5Z//+c3LRu4m3//56Gtrzlcv//n2a4L+cK//+frbhb5sz//5+Jt1fki///no21T+CV//+c&#10;47NN3NP//5wAszjcM///nNe1pN+d//+eYLi25AD//52QuJnkP///mhq05N/y//+XvbHN3C7//5hV&#10;sYzbqf//mj2ywdy6//+cQrRw3fD//521tbneo///nd+1St4J//+dWbNu3L3//55IsvrdP///oKq1&#10;Ct/W//+hr7dg4W///6B/uKfgnv//nzu5399r//+esrrT33P//56FuwXg7///ntG7OuM///+fbrvO&#10;5RD//59Xu87ku///npm7BeJK//+eMLoy37b//56Iud3ecP//ngu46N0+//+cV7dK2/b//5sUtkzc&#10;A///mh61Ctxo//+ZTLNh3ED//5nPs2Hchv//mr60oNyQ//+aj7U021P//5ogtYDaGP//mqy2k9ox&#10;//+b0rgK2w///5zXuRHbsv//nWC5Hdut//+dZLgw2vv//5yYtmnZpP//moSztNej//+Zl7KP17L/&#10;/5uStHja+f//nlu3Sd5p//+gQrlS4Af//6BBuTnfD///nr+28dxY//+dnLSf2kv//511s5naEf//&#10;nje0T9vR//+es7WL3eb//543tlre3P//nbu3Sd9V//+dK7ea3vz//5zBtzveA///nZC3mN1p//+f&#10;RLka3Tv//5/1ugTcN///njS4qNmc//+bV7Y412D//5mDtNHX/P//mh61t9v8//+c+LhG4cb//5/3&#10;ugnlwf//oj26ceaK//+jOLmT4/j//6J6t4Xe1v//oKe1FtmP//+eebMf1oX//51ksy3Xcv//nSq0&#10;q9q1//+bxLSv2/n//5p4s+rbJP//mn6zudoC//+bsrR72h3//520tkfcYP//nsa3bN67//+eYrcv&#10;3zD//54DtsHeP///nmG2k9z2//+fZbbQ3Mv//6Cst+Tez///oeu6DOJ2//+i6Lxx5Zr//6KIvKLl&#10;HP//oDG5T+Ai//+df7Tj2iz//50ms27YS///n4+2HNwh//+hq7lu4ZL//6DBuZvjyP//npG3mOM/&#10;//+dxLY34wf//55ytlHkR///n0m3H+Wl//+eorbX5HX//514tdrh7f//naa1zOEQ//+eY7ZE4cb/&#10;/56otsfiyv//nyG4FOQg//+fHbkE5Nv//55auNXkgf//nYy4OuNw//+cvbcy4d7//5yStkHhJP//&#10;nhK2rOJ+//+fWLc748r//579txvjgf//nY+22OJZ//+cSrcN4Wv//5vct6fg9f//m7e3sOAP//+b&#10;x7cr3rz//50Gt5reX///n4a5e99c//+iQ7vo4PH//6Qkva7iP///pHy+A+KV//+jLLzD4YD//6EP&#10;uuXfvf//nzq5W95V//+eKbhy3WH//56huObdSP//oKS65d5B//+i0r1B37L//6M4veLgaf//ob+8&#10;YOAb//+gLrpH373//57Xt/fe/v//nc+2F93r//+derWr3a///5zctbzeYv//nMq2reDt//+d/Lis&#10;5Rr//6BDu1nphP//orK92uzQ//+jK7357MD//6GOu6fpJP//n5m4xeRH//+eXLZz4Kb//589tjng&#10;aP//oX+3iOIU//+iKLed4Y3//6D9tm/e+f//n7a1uN0l//+fbLY13W7//6DWuFrfpP//ohq6PuF7&#10;//+gYrlY4Hn//54quJnfp///no+6+eHS//+gTL4i5GP//6CVvlnjMP//oDC8kN/G//+hSLv43iP/&#10;/6Ifu23dzv//oU+5cd0+//+f6bbo3J7//58BtTHclP//nw61VN3e//+ezrYd3yv//52ytlHfX///&#10;nXC2499O//+e7bhc33X//6EMuenfLf//oZi5591A//+hIblh2wz//6Fjue/Z2///onm659gf//+j&#10;3rsE07P//6SjuRXLV///pNS1hcBV//+j57BktG3//6C1qPqowv//m0+fz57Z//+WJZfZmQ///5TG&#10;lPiZeP//mR+Y7qAy//+h/aH2qwH//6z9rWS3kP//trW39sL8//+7qL6CyaL//7ojv0TJL///tLu8&#10;XsPe//+u4LhTvRP//6n7s762WP//p72wE7Fo//+pka+WsD3//62tsd6x////rUWw0rBt//+jeKbq&#10;po3//5VEmBKZCf//iquMMI/K//+Gw4c3jen//4gmiJWRvf//i+GNVpfz//+QNJMKnmb//5Pul+qj&#10;lP//lg6a/aaA//+W3ZzPp9j//5fbnvGpjf//moCiz60///+dd6cLsSv//532qLOxvf//m2CmxK3o&#10;//+WwKIEpzv//5G9nE2gcP//jHaWB5o9//+F0Y5Ck13//4BSh4qN+///fvWFBYzM//+Aq4YEjob/&#10;/4MtiIyQwf//hfOMAZNB//+JYZAVlqH//4wSkriZNf//jHqSZZkU//+LvJDol5j//4qaj7OWT///&#10;iU+PIpX6//+JcJBtl87//4qxksyah///jCyU5px0//+NvZZvnU3//461ltmc2v//j7eXHpw1//+R&#10;P5gFnC7//5HOmDSblv//kWKXvprp//+Q6JeEm3j//5EBl+mdjv//kdCY6KBA//+SUZlqoXv//5I1&#10;mUmg2///kmyZjKAm//+Sv5oSoEb//5LYmq+ha///kzKb3KOK//+UfZ3tphj//5Xan3unS///lPGe&#10;UKUW//+SRZt5oN3//4+6mR6dP///jhSXvZtD//+Nf5cemtn//414lruaz///jL6Vgplh//+K/5NS&#10;loz//4j9kUyUIf//h4qQdZNj//+He5FnlJn//4lolDiXtv//i/yXIZsw//+M8ZfNnP7//4y7lxKd&#10;sv//jW+Xfp8c//+OqJj0oJH//45vmT6f9f//jKKX051a//+LIJZKmsz//4vNlp2aPf//jreZC5vO&#10;//+RRpsKnR7//5FFmmucGv//j0GXpJkr//+OLJW7lyf//4/Ylq2X0///keKYQJjJ//+QgJarliH/&#10;/4xFklyQlf//iQmPDoyU//+I8I7qjNj//4szkT2Qp///jWiTv5Ub//+OLZUxmED//460lsKbIv//&#10;kBaZYZ7B//+RapuaoXL//5FZm4qhFP//kJ+Z2p6a//+QopijnLj//5EgmH6cqP//kZeZSp5f//+R&#10;hpojoHb//5CnmfahK///j5+Y+6BA//+ORJbwnbn//4wEk7WZ2f//iSqQFpXH//+HRI34k4b//4fG&#10;jtuUX///iWyRJ5ZW//+KVZKIlvL//4q2kwKW0P//jC6UhJil//+O2JeKnTn//5Asmb2hsv//jvCZ&#10;v6P6//+MvpjPpNj//4tsmIGlbf//jCSZ7qag//+NipvAp2///42xnAamz///jP6a/aWM//+NMJov&#10;pNv//46bmhWkpf//j/+aE6Qw//+QpJoxo9f//5FJm1aktf//kjKdTqZt//+SVZ5bpvf//5FMnbSl&#10;P///j8mb26HS//+POJpcnpP//4/WmdScq///kHCZi5vl//+RGJnonLL//5Iimz+fCP//krichaFL&#10;//+Srp1bopL//5IYnXGii///kZudH6H///+SCp0woh///5MBnVSilf//ktucQ6G+//+RKJoCn33/&#10;/4/lmNGeXP//kHmZz5+r//+SIJvjog///5O1neqkA///lIOfa6Tg//+UB5/GpFL//5LJnyejDv//&#10;kfWebqJr//+RlJ2iosX//5EXnGyjmv//kQ2bhKT6//+SHpuopn3//5QenMGnI///lfyd/qXp//+W&#10;J54qolX//5VxnkOe2v//laCfgJ5H//+V4aAon3///5ThnnCf8f//k2Gbkp9Z//+SXZlYnpP//5Jl&#10;mLqejf//k3aZg5+N//+U95rHoRT//5XZm4eiSP//lZKbh6Lr//+Uo5stozv//5QFmw6jp///lBOb&#10;XqRG//+UoJwDpRP//5W8nQumXv//lv+dxqeH//+XSZ01pyb//5aZm+ylaP//lYibFaOU//+U+JuQ&#10;oyH//5U8nSmkWf//lR6eGKVo//+UFp1npQr//5MdnCekFv//ks6bf6Ox//+SNZsEo4v//5CWmiGj&#10;CP//jtqZgKKp//+PGprUpA3//5C2nPWmE///kO6c36Wo//+PdZqIotL//446mKqgdP//jx2ZmKEe&#10;//+Ro5yXpAP//5MrnlKlaP//kr+de6On//+SAJvgoNf//5JFmvyfH///kxiaZ552//+Tcplcnd//&#10;/5RqmXqeg///ljSbK6CJ//+XG5xsocv//5W2m2qgP///k3KZep0///+S5Jk4nAn//5PjmoOdLv//&#10;lLWbup8y//+UtpxVoQr//5O/nBKh9f//kiqa8aHC//+Q5pmcoRv//5EFmT6hDv//koiaUaHy//+T&#10;p5tyooL//5Ogm9OiUv//k2mcB6JI//+TSpvwomL//5Mrm3+ib///kzybIqKf//+SaZoLoa///5C/&#10;mGufh///j5uXf52v//+P05f2nX7//5IfmmKgH///lVSdmaRv//+XU594qAb//5hioH2q9f//mJig&#10;5qzt//+XYqAxrHf//5aPoBWqov//l0KheajW//+YLaK7pxX//5fEohalIv//lVqe/qKB//+RjJpm&#10;nvj//461lu6cFP//joOWT5tD//+QVZffnDv//5Izmb2dpP//k3KbY59t//+Us51bojL//5VXnpKk&#10;Yv//k+ydSqOU//+R05sfoT7//5Eymrygaf//kZubu6FE//+SDpybopL//5IEnFmjCP//kPCaeKGS&#10;//+PtJhrn0P//5C7mO+fGf//k8ybnqEu//+V+50nomX//5Z4nMWhy///lkKb3qCz//+VxJtGoA//&#10;/5TmmvOf+P//k+Sa4aBg//+TLpstoTT//5Lpm7uiP///k1uctqOd//+TgZztpAb//5H9mruh5f//&#10;kESXqJ67//+QWZYwnND//5KHl0Scyf//lUKZoJ2X//+WMJqvnY3//5UmmgGc5v//k+eZNJ0A//+T&#10;SZkjnfD//5NJmZefBf//lAOaT5////+V9JufoXT//5htnU+jZP//mcaeaKUG//+ZVZ6IpeP//5dg&#10;namla///lSicn6Pw//+TxpxdoqL//5Jlm/ehS///kDKab5+E//+OcpjTnl///45AmGGerv//j3iZ&#10;TKAm//+QqpqJoSX//4/smhWfUP//jdGYBJss//+MOJXVl3n//4zSlWiXQv//kAuXqZuC//+S9poc&#10;oDz//5LsmkehYv//kguaFaCN//+SQpsJoFz//5JMm1WgJf//kSeZ6p8P//+QdZjDnsf//5EFmPyg&#10;Kf//kmmaKKJv//+UwpxMpQ3//5cgnm2mpf//mDSfX6Y3//+XN56FpBb//5TwnKqhy///k2ibzKFl&#10;//+TnZzHowH//5UXntalQv//llugB6YF//+WTZ8UpD///5WNnSShNP//lW6cTJ81//+WcJ1hn2b/&#10;/5c/ntaglv//l82gSqJ+//+Y4qJZpWv//5j9ozinPv//mEWiu6el//+XzKHep4b//5c3oG+mcP//&#10;llSefqQ///+VfJy+odX//5XAnKehNP//l2KeyqNd//+ZPaG/ptr//5ono62pWP//mc2j1qmS//+Z&#10;JqMrqHX//5iPolKnK///l9WhUaZN//+XdKDJprL//5dCoKun9v//l3WhL6nB//+X0KICqw3//5bu&#10;oamp7///lXOgoqcG//+T158ro2f//5I3nUigCP//kZqcSJ66//+RpJwmn0///5HunJygxP//k0Ke&#10;QKL7//+UrJ/QpJj//5UdoBiksf//lYCgEaSU//+WKqBMpL3//5ZyoGakgf//lxuhPqTH//+Ym6L2&#10;pjT//5nxpAqnuP//mtekIKjA//+apaLlqDr//5iLn8GlDP//ld+cLqC6//+UpJpGnd///5V/ms+d&#10;z///l16c05/r//+Yb56Kojv//5e6nr6jGv//liqd76Lr//+U0pz8opj//5OcnBiiVf//koSbkKJi&#10;//+Rg5tGorX//5Esm3ejlP//kiGck6UK//+TUZ2rpaT//5PGnhukqP//k/2eiKNB//+UbZ9tonv/&#10;/5ShoCmiVP//lLWgnaM0//+VQ6EapXH//5TZoBOmov//kwWdT6Vc//+RtJtDo6H//5HCmxSjPv//&#10;kf6bWqOx//+Rqprso/r//5GumpWkQP//kZyaGqOY//+P95gMoJT//46SljWdjv//j5uWsZ0y//+R&#10;YJfUnh7//5G6l56eT///kROWgZ4H//+QnJWqnjL//5Foli6fu///k5OYTKLC//+V/ZsHpg///5fD&#10;nXCoV///mAqeQqg7//+WyJ0ipcD//5XMnCyjav//ldycp6Kl//+WMZ3SoqH//5cUn6GjoP//mN+i&#10;HKY3//+aQqPKqQr//5nlozCp////mB2gr6iS//+VLJ0IpO3//5IEmZ2goP//j8mXm516//+Pk5ev&#10;nNn//5HBmbWfBf//lTKcXqKI//+XnZ2dpNf//5iPnXilqv//mYGds6b3//+a857LqWX//51woSKt&#10;Dv//oECj+7CZ//+gRqREsI3//51WofOs+f//mZKfKqio//+WJZzXpVj//5UDnHCk9///lr6eT6dh&#10;//+ZFqBqqZ///5oDoTOpvv//mMWgBKe+//+W0p4PpZf//5ZAnTmlOf//loSdEqW0//+WkpzNpez/&#10;/5agnOCmZ///lnCdTKcA//+WDp3zp1j//5ZHnzOnyP//lxOgxaiC//+Xe6HaqSP//5ZpoZOotP//&#10;lRug8qfU//+ViKFPp9H//5bVoZCnyP//lt+f9KYr//+VTZ0Po4H//5N+mryhjv//kpaZ6qER//+S&#10;HJlxoMH//5Brlz+epP//jl2UjpwX//+OGZRMm9z//47Olhec9///jiqXZJyb//+MpZfHmxj//4xA&#10;mF+ayf//jk2aLZ1M//+Rt5yLoX7//5Qcnf6kzv//lRCeyKap//+VHp9kp3f//5Scn2qnRf//lKOf&#10;Q6bY//+VEJ6+pgz//5TdnYWkVf//lHKc66Mb//+UDp2Wo5f//5Ounxal2f//k/ChLqlD//+VUqOa&#10;rFX//5bFpP6s1P//lk2jc6lY//+UpaA+pIH//5RcnpmiWP//lc6fOaM9//+WzZ/4pG7//5X+ny6k&#10;Kf//lUOeUKRY//+U651GpRn//5OGmsGkrv//kjqYgaQa//+R7pfipDf//5HOl+mj9P//kjOYcKN1&#10;//+UD5ovo93//5eQnX6mBf//mqmgtqiP//+bi6Ikqe///5qcoheqDv//mFag2aiP//+VCZ6UpV//&#10;/5I/nJWiMv//kOibgKBg//+QyZr1n8v//5IDm0Ggiv//k7ib96Gl//+VK5zVomv//5XOnXmigf//&#10;lOKdBqFh//+TKpwMn/j//5LXnGugbP//lJCecaMH//+W5aB8pd///5gIoQ2nJf//l/GgvKc4//+X&#10;6qEgp6j//5hTokGoaf//mAKiHqfB//+WpaALpZ3//5YknmekpP//lpueCKVM//+Wep29paT//5Yh&#10;nYilbv//lvCeLKWq//+YnZ8Epf///5mvntSlP///mXadjqNa//+YN5vboTf//5akmn+fx///leqa&#10;gp/o//+W25yGocH//5ifn02j+f//mb+hJaVL//+ZgKGPpfL//5iqobGnev//mBCiQ6ot//+W5KHV&#10;q13//5RRnzuo4P//kgicb6Tx//+SJJvzo17//5OFnOekIP//lOueG6W9//+WR59+p4r//5bFoCao&#10;Qf//lkqfyKfO//+WEZ9+p5z//5cCoFSotP//mXGi86ty//+bvaXfrhz//5wjpxmuqv//m9qncK4l&#10;//+cDKfIrcH//5xKp6ytNf//nEenIKyC//+cV6bCq/7//5xxppCrpv//nEqmGatm//+b5KVWq2//&#10;/5uEpK6rwv//mzWkIqvR//+bHqOzq5T//5ufo++sGv//nAakba2H//+bt6TFrzT//5sWpUawsf//&#10;mkil1rFn//+ZYaYbsVn//5kApkGxPv//mO+l8rCd//+ZGqWor2X//5lMpcKuJf//mSCl6K17//+X&#10;/KTxrQv//5Zjovusrf//lnGiN62U//+YQaMNr1z//5qRpIuxBf//nSKmn7Ld//+fD6hrtCX//58S&#10;qG6zev//nXSmnbFJ//+bdaQtryn//5p9orKuX///mpSie66b//+bFqLurvj//5t8o0uu8v//m1Sj&#10;GK5G//+agKJirST//5mqogKszP//mmmjd68p//+craZQs4D//531p8e17v//nEel2bN0//+YbKGK&#10;rVf//5VFniSoNf//lTOeO6fO//+W5KBZqtP//5hzoleuIv//mUqjmbAE//+ZdqR+sH///5nCphix&#10;Ef//mjqoE7Hn//+ZV6gTsRT//5brpUOuIv//lSaiC6u2//+Vm6C2q5v//5dioPOsj///mDqgkKvt&#10;//+X859Tqfb//5eUnnmolf//l7Ke4ajT//+YQKCAqkn//5kuouKsZP//mlSlfK7C//+bOadysL3/&#10;/5uJqAGxkf//m16nILEF//+alKVgr1P//5kao5utP///l7miz6v///+W9aKyq8j//5bnoour/P//&#10;l2WiK6wS//+X4qG4q87//5eyoRGrQv//l1ugoKss//+XG6Abqw7//5aMnuGpuP//lc2dWaes//+V&#10;XJxYpnf//5WCnD6m6///li2c/Khw//+XZZ6jqdT//5haoECpov//mKqhI6fw//+ZZaIVpur//5qy&#10;o1ing///nCilAalF//+dBaaaqu7//5wopuKrFv//mm2mIqqh//+Yt6TjqkX//5dZo3mpgP//lZih&#10;Q6bz//+Ti557o4f//5MunW6jK///lH2eZabu//+V8J/wrGj//5bLoOSwl///lq2gjLF0//+XcaDH&#10;sLv//5kpoeOvff//mVChm6xt//+YHaB0qNz//5b3n+2m0f//laqfrKYI//+UkZ+VpjX//5Rsn+yn&#10;Yf//lMmf+6hw//+Vmp/YqRT//5floMuqXv//mfOhbKsQ//+ZuqAQqb7//5fXncynk///laecIaXa&#10;//+Ukpv8pVz//5XaneOmy///mEOgPajy//+ZPqCuqbj//5iyn46pXv//mBSepKj8//+YF560qJv/&#10;/5jnn9CoTv//mdSg+qfk//+ZxqDapt3//5jZn5Cll///l5KeEKRu//+WfJ1fo43//5Xwnd+i5P//&#10;lZSe1KHr//+U/Z8woEz//5PtnjKeNP//kwacdJ0D//+ThpuZnpP//5XgnL2jJP//mE2eu6gi//+Y&#10;h59dqlj//5bJnkSpe///lNCceacm//+S6pn2o93//5Fyl3Ggrv//kZGWpp+h//+TapgooXv//5Zj&#10;m2SlXP//mE2d56fn//+W450zpen//5QSmwWhhf//kreaDZ6G//+TdZq+nk7//5Tpm/Kfuv//lcSc&#10;36GI//+WJ53Lo4r//5XTndSkwf//lM+cSaRl//+T1Zn9ov///5MCl+ShGP//kx2XmqAC//+U2Zmy&#10;oKr//5eLnMuihf//mfifNqSE//+aJ58cpKr//5f3nK6irv//lO2Zr5////+SvJfznqP//5ILmA2f&#10;av//kguYuKEh//+R35ijomL//5GnmASjD///kfGX5qP3//+TXZlhpe3//5STmwmnQv//k7aauqXB&#10;//+RgJjtopz//47rlmufv///jEaTVZ3K//+KnZDhnRn//4tOkPaeGf//jXCTKJ9u//+O5ZVan3H/&#10;/485lp+erv//jyeXEp7l//+PPZbUoMH//4+alkCjT///kHGWPKUq//+RopdCpWb//5Hfl+OjKP//&#10;kLWXLp9N//+PwpZjnLL//4+CliKcw///kMOXcaBg//+TZJpSpkv//5T7nCuqOv//lC2bYal+//+R&#10;s5iUpVn//5AxlrWihv//koqY/KWY//+WgJ05rJ///5i9n9CzGv//mL6gCLcC//+WuJ4Ot3P//5PL&#10;m1e1k///kaSZ0bP4//+QqJnGtAH//5C6mry1v///kjec6rko//+VZaD1vez//5pTp1DDnf//n8mu&#10;kMkH//+lobYMzsD//6vbvZHWAP//sKPDWN3M//+yt8Yv5GH//7Oix8Dpav//tGjJJuxo//+1ucsn&#10;7m3//7bdzNTwUv//tgDMFvDM//+0ZMpP8AX//7LzyJXuwP//sOvGcOzd//+ve8WO68H//7Box6bt&#10;U///svbLV/Bh//+0pM1S8cf//7P5y/PwCP//serI5+zf//+v8sZx6xj//69OxfPsaf//sGbHf/AE&#10;//+x3Mk08xb//7KlyfX0Hv//ssbKAfOh//+zHsqF8tf//7Qmy+TyVf//tYXNhPGr//+1083I8Cb/&#10;/7VJzUHuhP//tXXOAO6J//+2sNBg8GL//7dC0h/yLf//tWrQ1fH///+yas2R8PP//7CSyrjwoP//&#10;sMnJTfG8//+yi8kx86j//7QFyVH0z///tH7JhfTE//+1R8rS9Nv//7ZUzGP0+P//tuvNBvUE//+2&#10;1szZ9T///7aFzLj1vP//tsjNv/Zc//+2rs7f9iD//7TUzkf0S///sezMQfHo//+wOMsO8PT//7CN&#10;y9byJ///se/N4fQ+//+y6M9Y9ZL//7MSzx715///ssvNdvV7//+y+8wl9NH//7P4zJ70df//tV3O&#10;1fRb//+18dDH857//7Q2z7/xNP//sSXMbu36//+vDcnR7BH//6/pyrXtOP//snDOE/At//+y7M/w&#10;8V7//7Erz7Hwc///sJDQEPA9//+x+dEe8YP//7NC0K3yVf//sz/OevGg//+zJcyy8GX//7MKy5Pv&#10;gP//sgDKJO6A//+wrMlM7a///7A9yePt+P//sKzLBO8p//+yHsxK8NX//7QUzVzyV///tDjMV/Ha&#10;//+yXMnA78b//7IPyYrvqP//s5DLkvHW//+0t80L9Cn//7UGzYT1cP//tTXOJvW+//+19c+w9ZL/&#10;/7b10Vb1Kv//t87SOvTC//+5JdL79SH//7lZ0hn1E///tsbOffMT//+zN8qR8Gj//7E5yOrvRv//&#10;sd3KNfBV//+z38y38gL//7TNzcbyQP//tAvNJfDl//+z2M2i8Ar//7QfzsrwZ///stjNufBz//+x&#10;Tsu68GX//7EQyt7xBP//sdTLRvIe//+zwM1o84n//7VLz7v0RP//tUXQt/NW//+0hdC98Zb//7Qy&#10;0ILwF///tIvQMe/p//+08s+N8L3//7WxzyPySf//t5XP2PRW//+4/s/w9T///7jQzmD0FP//uEjM&#10;8PIr//+4ks0r8Pz//7oHz0/xg///u5fR6/OL//+7r9Ml9dT//7ru07f3wv//umLUkvkD//+5V9Re&#10;+NH//7cb0gX2rv//s93N/fMo//+xA8pe77b//6/GyNLuAf//sN/KMe7J//+zS81n8VH//7St0Afz&#10;nv//tFLRF/Te//+y1tBi9IX//7GnznbzA///sZXMJPEC//+yoMqB74n//7TQyuvvqv//twnMufD6&#10;//+38c5E8g3//7fozzPy2f//t2zPY/NG//+3lM+x88P//7edz53zHP//t3DPlvFe//+3eNBP72D/&#10;/7Ybz8Ttx///tBLOke5Q//+0As+K8bT//7UN0YP0Yv//tRDRefPa//+yh82378v//684yPHrwP//&#10;rszILOuY//+wrMsP7pr//7MEzwbyC///tavS6vTj//+3LtS/9bv//7bO1CD0Vv//tarTHfIm//+0&#10;h9Kx8JX//7QA0tDwuP//tDDS3PJQ//+0vtJb8+P//7WR0br00f//tknRSfUa//+2idEG9Jn//7Xl&#10;0Gny5P//tQPPqvCR//+1bNAP72j//7aw0QHvzP//tw3Q2/Ey//+2r9Bu8zz//7Wj0Ev0YP//tF7Q&#10;ofSA//+z8dIA9Jf//7OY0uL1A///sfTRMPTY//+wv87E9DL//7Hyzjv0IP//tC/OoPSn//+1sM6Q&#10;9Q3//7ZFzgL1a///tZzMnvUd//+00sur9Jz//7XWzYj1Qv//uDHRePbO//+5MdPr90L//7i41Dv2&#10;kv//uMPUlvY0//+5atUa9pT//7kG0+72fv//t8PRkPXC//+22NAE9Uj//7ak0Cv1e///tgrQqfW7&#10;//+08dDQ9Zb//7Rz0Uj1X///tSjSgvWZ//+2MtOf9hn//7Xv0xH2G///tGfRCfWt//+zbc+a9an/&#10;/7NHzwb1vv//s1DOh/Vt//+zec3k9Or//7L9zCvz+P//slXKDvLz//+y+8mu8uX//7Tdy4Hz+///&#10;tf/NcPTW//+2EM6B9Tv//7Y2zxH12f//tfPObvXQ//+2Dc4s9df//7eq0G/3Cv//uCnSavel//+1&#10;+NGp9jL//7O80Ej0Mv//tA7QzvOs//+2d9Lz9IT//7gn1CL1LP//t8vTSPV6//+2j9Ho9eL//7Xe&#10;0Vv2df//tUbQ0vah//+0lNAV9nz//7Qhz3f2pf//tGvPV/bD//+0pc6l9bL//7U9zjfz+v//tmnO&#10;/vMD//+3i9DI8r3//7fe0jTyr///uCHTGPLy//+3+NJq8of//7b50ALw3P//teLNju9j//+2Ec1W&#10;7+T//7ddzwnyUv//uMTRAfTX//+4+9GO9a3//7hz0Vr1Cv//t9zRFvPx//+3VNCB8yH//7fi0Nrz&#10;vP//uQbSDvV///+5a9LT9uD//7kY0u/3Sf//uOnTO/bw//+5F9Pw9n7//7mm1Nf2h///uXzUPvbL&#10;//+3tdFR9l7//7WhzlD1wv//tOnN3vXO//+0Vs5q9eD//7MAzeb1W///sd7MjfT9//+yMswK9Vv/&#10;/7P8zUf2Yf//tjzPhPde//+3vtDq9/D//7iU0Q74Tv//uP/QfPhp//+4Vc8U95P//7brzdT2LP//&#10;tZbN9PVy//+0hc8L9g7//7O4z+j3Yf//s13QDPhD//+zbs/i98P//7P10ET2fP//tCzQlPVL//+z&#10;69BQ9MH//7Qg0EL1OP//tJzQMvXs//+z3c5t9VD//7J+y+X0Nf//ssDLtfSh//+0EM229k7//7VK&#10;0Ij4E///tqXTsvlw//+4FNZJ+gj//7iW1qv5d///uJzVqPhv//+5fNWC+Bn//7qM1en4mP//udPU&#10;nPj4//+3udH8+L3//7Xxz+34Tv//tWvPifhZ//+1tNBr+Jn//7XW0SD4kP//tjzRk/iA//+2dtEr&#10;9/X//7XTz3L2qv//tL3NPfU7//+0Acu49B3//7RWzA7zzf//tUnNzfQ7//+2Ss/k9Uj//7fd0jv2&#10;5///uRLTdvel//+4/tLO9pf//7fR0P70GP//tvTPz/JO//+4Z9FN84L//7pT02D2Mv//ufvTM/du&#10;//+4S9Ic9yD//7bk0cb2QP//tszSrvYE//+3Y9Ol9pL//7es05X3Xv//uHzTofhC//+509P6+N//&#10;/7rr1BH4uP//u+vUavfy//+8gdSf9uL//7yJ1Cj2Mv//vCzS+/Zk//+7J9Ei9vP//7ncz8X3Uf//&#10;uNzPrfd8//+4DdAt95f//7d/0K73gf//tvPQlPan//+1fc7o9HL//7SczWHyjf//tozOp/LH//+5&#10;KNC+86T//7nu0THzbf//uKDPuPKF//+29c358p///7awzg/0pf//t6fQKPcn//+4zdLU+ET//7oX&#10;1Pf4Pf//up3UuveO//+639MH9u7//7uT0iD2Sf//u3DRl/Su//+5b9Ah8jv//7fFz0Hxf///uKTQ&#10;w/PM//+6ANIy9v7//7le0Tv4ov//t4DPf/iZ//+2pc/L+C7//7dn0jr4R///uAnT4viP//+3k9Ma&#10;+LT//7d20bX49P//uDPQ6fkt//+5eNEw+af//7pv0kT6c///unLTQPr///+5jNM2+sj//7eo0Sr5&#10;c///tYLOKve1//+0nszH9vH//7VRzdP3aP//tp3QCPgg//+3C9EE+CL//7aC0BD3mv//tfTOLfd1&#10;//+1fcxJ95b//7UOyzb3aP//tKfLJ/ZI//+1W8ze9P///7dyz/D0mf//uMPRo/R0//+4E9Cu857/&#10;/7ZszsTyev//tbfOkvJ///+2BtA589z//7ZM0hr1E///tszTvPWv//+3d9So9eb//7ed1Dv19v//&#10;txjS1fZy//+1xNDf9wH//7Riz4z2/P//tDnQJfbD//+1N9IJ9oP//5wosYHWa///nF2wttYP//+c&#10;3rEz127//50xslbZwv//nZS0KNxO//+d+bY13hr//56zuDrfBv//n825vd9a//+fVLi43VL//53W&#10;tlHZ4P//nU+1SNfn//+cY7RP1tH//5sps0HW6///mray5Njp//+a5rLm26T//5uxs17eQP//nGe0&#10;AuAK//+cy7Tk4Uv//52gto/i5f//nsW4K+Pb//+fgbh14rH//57XtsPfHP//nNu0Atsp//+bXbKi&#10;2jT//5tKs3zdA///m9a1IuDJ//+a6bTm4Xz//5g3smPegf//lnywjdu5//+XX7FB29L//5pLs/fe&#10;Uf//ndO3TeFc//+gJrku4sn//6BguErhr///nxW1RN8J//+e6LOR3ff//6CNtP7fgP//oO22uuA7&#10;//+eo7a13k7//5wwtm3cF///mxq2oduI//+bNbcb3Nj//5wxuALfWP//nai5cOHB//+eebpe4jb/&#10;/55Yuk7gjf//ngW5yN6T//+d17k23Xf//5zbuB7cef//m4G3JNwz//+bwLfR3mn//5youHLhOf//&#10;nQW36eJ0//+dubgm4rn//54BuNThzf//nCS3ut7N//+aK7ZJ3Bf//5qFtuTb7///nAG4Ztyj//+c&#10;2rkG3Bz//51MuNXay///nge4kdnl//+eW7fp2XH//50RtfrYn///m8m0btjr//+clrUl243//57t&#10;t4Pe9///oTC56uFS//+hWrni4Lv//5+ft1Pdxf//ncS0U9q6//+c3rK72XT//53Bs7/bDf//nvG1&#10;t92H//+fFbcM3s///56Wt+PfJv//nZC33d6e//+c6beJ3g3//53LuE7eWv//n6m6CN7b//+gkbrX&#10;3dj//59tuYba7v//nYO3cNhh//+cr7am2Mz//53nuBPcl///n/S59eEe//+gzrnV4v///6FluOPi&#10;x///oo64i+Go//+irbef3u3//6DytYjbF///nrGzxNjP//+dzbRB2jf//53BtezdZv//nK62At5v&#10;//+bj7Ue3V3//5tGtGPb6P//m1qz4dsc//+bt7P82+P//5vltErdRP//m8i0i93h//+cF7UP3XP/&#10;/5yJtSXb2///nSq09NqH//+eSrWT22D//5/Ut5jem///odi6xuLd//+jEbyz5Kf//6GgurzhNP//&#10;nqi2g9sX//+dbbR62Cf//57/tl3bBf//oLa5EOAv//+gFrkt4yv//58auGXkvv//n4a41Ob3//+f&#10;9bmA6PX//582uUDo9///nTy3quYD//+bubYL4nL//5v3tb3g/P//nKO14OEh//+dCbZP4ej//54P&#10;uB3jlf//nua5/uUL//+exbqh5W3//54Puinkof//nNG4iOLK//+b57aP4V///50mtonidP//nvC3&#10;juRa//+fF7fo5NT//53et8jkJf//nJ236ON3//+cMLhr4y7//5xXuJniiv//nHq38ODw//+dSbe6&#10;32z//587uPzfF///oZC7JN/C//+jArzJ4Lj//6LGvNThVv//oTa7e+Fb//+frbod4V7//57ouYXh&#10;iv//nuS5nOFZ//+fo7px4M///6B7u2Lfzv//oI27qN5c//+ftbsI3SX//58gunbdL///n0e6Ft5T&#10;//+enLhg3m7//52Dtlrd3v//nXq2Hd6g//+dXbZw4Dz//51Otwbikv//nha4UuXT//+gI7q86cD/&#10;/6LGvZvtcf//o66+eu5O//+iXLys64D//6Bluczm+f//nuy3IeMT//+e/LYE4ab//5/jtgrhjf//&#10;n+W1quBA//+fjbV33or//5+Ttfvd8v//n5O2dd5E//+gAbc7307//6B/uCvgSv//n4C4KN/Y//+e&#10;n7ke3/j//59svBTh1v//oFW+U+LO//+fbr064C7//54bupDcff//nwW6Adwr//+g2LqH3k3//6FW&#10;uZvfeP//oNa3gd7K//+gF7WV3TT//59BtLDcEP//nfK0ctuB//+cg7R722f//5y3tczchf//nta4&#10;bN54//+hD7qX33L//6FiuqHd/v//oGm5httL//+f9Lko2R///6CXua7XAf//ogq6FdNb//+jn7k0&#10;zMz//6UCtvbDs///pSSy17jw//+jB6xjrer//54Go2yjuP//l5eZ7pwC//+T1pQ+mXT//5aAlfSe&#10;FP//n+Ce7qk2//+s76wCt9v//7iluF7FQP//vgy/Zswq//+6cL5xyVf//7HHuOnAlv//qfmznbfm&#10;//+kva8lsQn//6I3q2KsLv//otqp0Kp4//+luKsgq8b//6VEqmKqqf//nEehfKGA//+O3ZNOlA//&#10;/4U6h/mK0v//gz6Ecook//+HNogCkG3//4yujkiY2P//kT+UCaAm//+U5ZiSpYz//5fmnDepLf//&#10;mlufdqu///+chKK2rk///56qpiOxfP//n/io27Pk//+fQ6mMs4X//5w+p5ivo///l2OjI6kz//+S&#10;GJ2MopL//4zUl3Wcpf//h0mQyJba//+D24wsk0n//4RUi62Tlf//hoyNWZVh//+HY45BlY3//4ae&#10;jgWUL///hleOQpOp//+HSI8blGb//4ibj6WU/f//iimQRJVg//+KwZBZlR///4ngj5SUbf//iZSP&#10;1pVI//+KSpE1l1j//4uikvqZXv//jeCVOZtO//+QbpdRnLL//5KRmLedFP//kzeYtZvE//+SBZdG&#10;mR3//5E7lrGYHv//kaCXk5nS//+Sa5jSnM///5J5mRuewf//kP6Xm536//+PTZXGm8///48NlXia&#10;xf//j1CV9psI//+O9ZZSnAD//48Yl5eeXP//kSiat6I///+Tq52opSD//5PwncqkaP//kmicG6GO&#10;//+REpsJn3r//5C3mwmfJf//kQSbcJ/i//+RPJtioCn//5ArmdaeT///jY2WyZqN//+Kh5O5lxr/&#10;/4hnkhyVyv//iE6SzZcy//+Kb5Vvmrj//40Yl/ieP///jlKYlp////+Or5hgoNj//4+/mVuiT///&#10;kKea1aM4//+PjZqMoXj//4zmmFCdm///it+V/JoL//+Lk5XvmRf//49FmNybOf//km6bj504//+R&#10;7ZrCm/L//47al0WYRv//jQSUsJXC//+Oc5VDlnP//5Ewl2iYcv//kaOXs5gG//+PR5WGlLD//4yX&#10;kz2RVv//i1OSd5Br//+Lg5MkkiT//4v6lA6U0P//i/uUoZb///+MrJYtmaD//487mdOd7f//kkmd&#10;maH1//+TnJ6cosj//5NQnOKgoP//kuiayJ43//+TG5oKnbv//5Pamvyfp///lHKceKJi//+UaJ0w&#10;o8r//5QSnPGjR///ky6bXKDd//+Rk5iSnUz//4+BlXyZy///jeaTlJfK//+NZpOUl6z//41blF+Y&#10;Ef//jY2VI5gs//+OhZY/mLz//5ClmHGa/f//kzCbe57x//+UEZ18op7//5I/nS+kcv//j2GbwqUj&#10;//+NopsRpdH//45YnFKnLf//j+Sd56fu//+P452Cpsz//46am3Okq///jmKZ9KOL//+P55nQo5v/&#10;/5FzmeujhP//kaOZoqLV//+RRZnyor///5Hwm+WkX///k1WebKaQ//+ULp/FpzL//5P2n0qlWP//&#10;k5WeDKJF//+UFJ2eoCj//5Uwnjyf5P//lnGfjqFh//+W/6CXo0D//5Uxn2Oi7v//kdaclqCD//+P&#10;PppLnh7//47Gma6dTP//kH+ayp5v//+S8pxRoD///5PynHmg2v//kv2bIKAS//+SH5p6oB///5Kk&#10;m3ah5f//k3OcoqOa//+T251upEL//5Q+nnGkWP//lGSfW6QJ//+UgqARo/z//5S2oH+ksf//lA6f&#10;qaVl//+SUZ1wpav//5E4m6imev//keObrqfl//+UF51eqOD//5aZn5SoR///l4GgeaVL//+XOKB+&#10;oeH//5d/oR2gw///l8ahSqE2//+Wp59koPr//5SrnHCf3v//kuSaJJ7K//+SO5mDno3//5K/mkKf&#10;Mv//k+ubd6BT//+U6ZxboXj//5UFnJ2iW///lEycU6L+//+TTpvEo5T//5Lqm7Ckpf//k42ciaZX&#10;//+VIp4QqFH//5c8n4OqC///mKKftKp6//+Yxp66qXH//5gXnd2n7f//l2GeHqcm//+W9J9Up3T/&#10;/5Xkn7ynbf//k/qec6Yr//+SaZyhpL7//5H+m6KkX///kc2bOKSY//+Q8Zq9pHL//5AUmqmkUP//&#10;kPicTaXR//+SsJ5Np8///5KUndunP///kKubT6RA//+PWZm5oe///5AQmtiiYv//kfqdbaSL//+S&#10;tZ5ipTD//5HTnQGjTv//kS+bYqEk//+SA5sCoIP//5NzmwKgqv//k+WZ9Z/e//+UEZj9ntv//5Tc&#10;mT6ewf//lceaNp7+//+Va5pAnbv//5RNmbWbav//lJyan5q+//+WWJz8nIb//5frn0yfdv//mCGg&#10;XqHh//+WeJ+Eonv//5P8nWyh0f//knablKGI//+TGptrovX//5WWnUal5v//l2efD6fq//+Wt57f&#10;pxz//5SfnTmkmP//k3OcG6Li//+T/ZxuowX//5SHnMejUf//kvqbVaGV//+QeJk5ntj//47Vl/ac&#10;7f//jjWXUJwX//+PbZf2nXf//5Inmdmg+///lHqbeKS+//+WT50TqI///5eOnqiruf//l3qfS6xk&#10;//+XVKAIqxf//5e4oUao+P//l+aiC6ba//+XPaF4pUX//5UqnwSjbf//kfybUqCD//+P+pkHnhf/&#10;/5CCmYOdnv//kkGbSZ5L//+TVpxsnu7//5OAnMif2///k++dk6JF//+Ucp5GpOT//5NKnQGk2v//&#10;kXmbG6ML//+RCZsEokj//5Fdm/mihf//kY2cgaLS//+Rm5wxotj//5GKmzOidf//kdOaXqIS//+T&#10;uZtEowj//5bOnYKk8P//mDGeI6TK//+Xc5zfok7//5Zgm7Sft///la+bZZ4+//+VMJuTncj//5SB&#10;m66dy///k3Gba53F//+S55upnpP//5P5nVihJ///lO2edaNh//+Txpy2oq7//5GimV2gAv//kOWX&#10;VJ3z//+SzZhOnjH//5YPmyigEv//l9Gc06Fe//+Xs5zPoeX//5bsnGWiXv//lcub8aJl//+Uzpuy&#10;ohv//5UFnE2ilf//lxKeIKR7//+ZlKABpqL//5qIoHmngP//mZifk6bw//+XJp2jpPP//5RFm42i&#10;K///kmWapaAm//+RJ5pjnuv//4/Imcyd5v//jv+ZeZ2v//+PaZoLnq3//5Dem5CgoP//kfmc16H1&#10;//+Q0JvToFn//44NmNucYP//i7OVwJih//+L15TUmDn//47flvyb7P//kYqZPJ+e//+RRJj5n5H/&#10;/5AIl/2di///j6GXzpwG//+PQpdwmtn//44pljiZdP//jdiVw5ln//+OqpaJmxj//5BAmAqdz///&#10;kt6afaEu//+VHZx1ozj//5VinHKigv//k+ia1KAf//+SN5lYnmX//5H5mbyfHP//kzWb6qG1//+V&#10;KJ65pKT//5a2oGWmK///luWfraUG//+V451Wocj//5USm62evf//lWOcFZ3B//+WDZ1ynoX//5c5&#10;n4ihRP//mLqh6aVI//+YnKJrp5n//5dcoV2ny///lligAKbn//+WF575pbD//5apnoukq///lrad&#10;pKMe//+WCJyXoaT//5VhnG+hZP//lR2dRKJu//+Vvp7dpGL//5b9oHimUP//mHuhwafU//+ZmKJu&#10;qL3//5m5ojSo9f//mVWhx6k///+YxqGGqgX//5ieoe+rlP//mNui660z//+YOaMerNX//5dMoumq&#10;tP//llSiJ6eA//+VAaBSo9D//5QQnn+hd///k4CdVaDg//+TSZ0joYj//5QtnnSjQf//lXmgIaTX&#10;//+WJ6DapUj//5ZyoM2lKf//lmigT6TE//+V6p+qpBn//5ZyoIOkyv//mKOjEqdz//+a0aUUqgH/&#10;/5vxpVyq8f//m6WkCqm6//+Zl6Eopif//5bGnc+hav//lPKbnZ3F//+VTpu/nRf//5dNndGfef//&#10;mNSf7aK+//+YLaAwpE7//5YgnvGj+f//k/KdM6Kl//+SU5vnoUj//5Fqm3mgiv//kJGbLaAp//+Q&#10;fJteoOr//5IOnMOjW///k/OeP6Wh//+U1p7/phv//5SlnzGk0f//lEifnaMk//+UX6B6onH//5UY&#10;oYijcP//liOiS6WU//+VqaD9piX//5PXnjWkpP//ktScfqNr//+TOZyYo+D//5PDnQulI///k9Wd&#10;AKY7//+UbZ12p1v//5RbnV+m0v//kcmawaLy//+POJfanuL//478lvudd///j+yXEJ2e//+QbpbF&#10;nbL//5BrliWdov//kMOWEJ5C//+R1Jbcn+L//5MhmDGh9f//lE2Zy6PU//+VpJvfpV///5Y2nPil&#10;T///lSSb6qMB//+UJprHoPT//5R8m2Og3f//lamdXKI4//+XiKA2pN3//5n8o5Go6P//m8Cl2azL&#10;//+bfqVwriX//5l4oo+sP///lh+eIaeE//+SFplxoXv//46SlfWcSf//jQmUwpnI//+N9ZW8mlv/&#10;/5B/l8uc1v//koCY4p66//+SqpgOnrf//5IHlqeeUv//klGWjp+l//+VcZnBpFn//5qan02qzf//&#10;nMmiA608//+bG6DlquL//5iGnv2nkP//lgadOaUZ//+VF5zapQP//5aZnpqnlv//mM2g9apl//+Z&#10;4qJDq2n//5iyoSWpxP//lqqesadO//+WoJ3PpyD//5fGnhuoS///mAqd1qiM//+Xg51WqBD//5ad&#10;nRGnUv//le+daqa1//+WbJ7fpvH//5eWoKynyP//mHuiJ6j4//+Ya6LzqfL//5edoxmqPP//lxKi&#10;2an1//+WxKHNqOn//5Wcn0qmhv//k3qb9qNe//+ReZlqoPT//5BrmEaf3P//kE+YCZ+R//+P/pdg&#10;ns7//49tlnad4///j7+W+55c//+Qw5kQn9///5EamzqgxP//kIOceKDA//+QQ50zoTH//5Hhnoej&#10;ev//lGWf2aZR//+V3aAgp97//5ZpoEOot///lkugmqlJ//+VQaBGqN3//5RUn3en2P//k/CeXKZn&#10;//+Tk5z6pHX//5NAnF2jJf//kvedGKOq//+TIZ9GprL//5ROonirVP//lhKlTq7j//+XP6Yyrtf/&#10;/5Z9pAiqnP//lMeggqU8//+Ubp65opX//5XEn1mjJP//lqSgKaQf//+VwZ95o8D//5Uanr+j9v//&#10;lO6dzaTa//+UDJuppSP//5ORmiql1P//lAOaVadD//+UjZscqB3//5Ucm+Sn9P//lhWcyKdS//+X&#10;l54epyz//5j7n5Kn5P//mhGhEKmQ//+aIqHAqo///5c4n6yn8P//kl6b4qK1//+PVJntn0n//47V&#10;mgGe0f//jxGZy582//+QF5mPoFb//5ISmiyiOf//lDibmqPt//+VMpzApBP//5QcnJOh7v//kc6b&#10;Y57K//+QjJrvnU///5GvnEGexP//lEieVaHY//+WE59jpBL//5Y8n1Kkyv//lfSfpqVx//+WQ6Dc&#10;pqv//5Z2oUCnD///lfif2qX8//+V055QpRD//5YCnYik5///lbSc9KSk//+VaZyipE///5ZlnUSk&#10;2v//mJmepaYu//+atp/up0j//5uBoGanZ///mp+fzqaP//+Y7Z62pZT//5fCnjOlX///l9ae6qX2&#10;//+YY5/rphv//5h0oEmlWP//l9+gPKTj//+XT6C8pmD//5eaokmp9v//l9GjLqyh//+WmaG4q4X/&#10;/5VZn6qom///lbSfTac4//+WR59+pu3//5XrnyOmZP//lYufCaYx//+V/J+vpwD//5bPoGSoUf//&#10;l1egiqlr//+XyqDHqqv//5lrot+thf//m5emKbEd//+cjqhPsuz//5zgqUey9f//nUyplbIc//+d&#10;gKkRsLT//523qGevav//nlqoS661//+ezKgjrfT//56Hp1ms/v//neimeqy7//+dIKXzrVf//5v1&#10;pUGtwf//mxWkkK3f//+bdaTlrtT//5x9phOwpf//nMam67H///+cSac/smf//5vMp5eyYf//m0Sn&#10;l7Ia//+bFqdhshf//5tvpzOyF///m8unCrFV//+be6a6r7L//5pKpgGt6P//mFqkdqxz//+WjKKC&#10;q6f//5ZnobesT///l8SiKq3L//+ZYaMErvz//5r7pFmwHP//nB6lwbEL//+b2aXwsOr//5plpKWv&#10;3f//mR6jBK8I//+ZWKKdr1z//5pwozSwEP//m2Kj5rBS//+b96RJsD3//5tlo3GvL///mWuhW60h&#10;//+XoqAHrD3//5gSoWOuuv//mkakdrMu//+bVqXRtQX//5nrpA6yBf//l4ShCqyb//+WG58pqK7/&#10;/5aSn6Sokv//mAChf6s///+ZbqNurn3//5ocpIWwQ///mX+ka6/v//+YfaRbrxr//5espMqurf//&#10;lkWkPK2L//+UIaHXqy///5LBnxCpLf//k12d4akI//+VQp5kqhX//5aWnvSqX///lvye56m7//+X&#10;EJ7AqTD//5eon42p1P//mOWhlauw//+aYaRArgf//5t/pouv6f//m8GngrCK//+biacbr/T//5tQ&#10;peuus///mxSkoK1d//+adaO7rIL//5mCo3Kshf//mFSjC6zP//+W2qGkrDD//5WJn6Cqiv//lRWe&#10;bqkR//+VRZ5yqKX//5YEn5Cpr///lriglqrj//+W2qCTqs3//5ckoEaqQP//mGygzqsH//+Z56Gb&#10;rNL//5qXogKuJf//m3ajO671//+cgKUOrp7//5y0pc2saf//nB6lFKmJ//+bI6N8p2r//5pzooOm&#10;4P//maiiTKb2//+X7aHOpmz//5azodGmuP//lpSiUag0//+Wn6JDqQH//5VUoFemyP//kz+da6L+&#10;//+SoJxDogv//5PAnWaldf//lXWfa6r8//+W0qDOr0H//5cFoGCvxv//l3Sf4q5W//+Yy6CPrQz/&#10;/5kUoLGrHf//mBegMKjp//+XOKBHqAP//5ZloJSoE///lY+ghKhL//+U5J/lqCj//5RfnpmnWP//&#10;lSmeLqdF//+YFJ/fqQ7//5qjoWmqff//mrug0qnH//+ZT59OqDL//5ehnjym5///llid3aX8//+W&#10;WJ5wpf///5dxn3inIv//mAOfdKhO//+XuZ5/qUP//5efnfyqNP//l/CeXqp3//+YwJ+Xqfz//5mL&#10;oL+pBP//mUigb6d3//+YSJ8hpgX//5dMnialL///lqWeQKSu//+WZJ9Fo+P//5Xzn/yiG///lRuf&#10;jJ9///+Tq511nJr//5IWmnaap///khOZE5vl//+Um5sgoTH//5gJn2GoRP//mXKiYq0U//+YMKJb&#10;rfv//5ZkoIWshv//lSqd8anw//+UtZuUp0///5VWmqamH///lrWbVqbS//+Y8p2/qVz//5rqoGCr&#10;dv//meKgIKlo//+Wr52WpCn//5RSm4Wfwf//lCibNp55//+VBJvin5D//5V2nMGhgf//lTKdf6NR&#10;//+UTJ1Xo/n//5OrnE+jrf//k+KbHKML//+T0ZlroWX//5NXmAufKf//k5iYN53W//+VFZoAnlv/&#10;/5eEnLWgw///mLOeEaK0//+XVZzcokj//5RymjigJf//kj+YgJ7R//+R65jAn87//5LYmf2iX///&#10;k6GacaSP//+TG5kspQH//5GTlxCkNP//kPaWfaRd//+ROZcqpO7//5AulpajL///jYGUQJ8q//+K&#10;RZE3mxn//4fajr+ZGP//h8yOTZod//+KcZCGnW7//43mk/Cgjv//kBiWrqGv//+QnZfxoSX//5CL&#10;mEKg+///kLaYLaJs//+QupeGpGP//5CRltylcP//kKKXCKUL//+Qe5d9own//4/Gl2OgM///jxyW&#10;354y//+O5JZUnjL//5BClz2hfP//kwSZ0qcU//+VNpxCq4P//5WEnNasTP//k6Ca5qmI//+Rgph/&#10;puX//5JsmVKpHP//lO+cLK7c//+Vy52Xs6X//5T5nTm2Df//k/Gcabbc//+Tvpx8t3b//5VQnsC5&#10;4///mJWjLb8Q//+cX6hAxd3//5+rrMHMef//osaxM9IX//+nDbc/11D//6usvdHbcv//r9LDg96v&#10;//+zlsgz4pj//7WkyrXm4///tQLKPeo3//+zmsj17K3//7KIyB7ty///slPIUe46//+yccjQ7rL/&#10;/7FIx77uPv//sETGpO2Q//+v9sY/7Tn//68exXfsa///roHFX+wY//+vlsdc7b3//7Hxyq7wGv//&#10;szHMWvCR//+x3MqV7l///7BSyDnsPv//sA3HTew5//+wX8dK7eP//7FDyD/wUf//smzJzvJT//+z&#10;Esrw8vH//7LryvvyQf//swXLBvFf//+0YcxS8Sn//7Zozm7xJv//tpPOme+E//+1Gs0V7Pr//7UC&#10;zT3ssf//tq3Pn+7R//+3UNEd8IX//7Udz4vv+///siXM0+7p//+wlMsC7uz//7DgyjDwXP//skbJ&#10;zvJI//+zXclC82X//7PQyP7zc///tIDJy/Ne//+1FcqW8sn//7Ugyqnx9v//tFDJ+vFv//+zVsmm&#10;8gT//7N6yxX0Df//s8fNJPXF//+y6c3w9Y7//7DpzMLzjP//r1LLA/Fm//+vhcqw8N///7EhzEbx&#10;5v//stbOZPNW//+zos8p9Cb//7K/zSvzO///sXvKXfFY//+yKspm8Nr//7TTzd7yC///tk7Qy/Jc&#10;//+0ds+q8D///7EWy/ntNv//r0bJluua//+xHMuh7P3//7SR0Cbv5P//tIrRgPBn//+xos/s7xP/&#10;/7C6z/vvi///snXRrfHF//+zxNGo8p3//7ODz3/xTP//s1DNsu+e//+zG8yB7nL//7JAy3Ttif//&#10;sZ3Lke1g//+x0szQ7mj//7KEzenv9///s/bO5PG8//+1i8+K8wX//7TTzc7yVf//sc7KC/AU//+w&#10;SMhr74r//7D+yWXxGf//sgXKnfLo//+ywMtt9Bf//7MezAD0c///s6nM1fRV//+1A85J9Jr//7cN&#10;z+r1Xf//uVfRP/Zc//+5/tCa9kz//7fvzYz0Nv//tSDKwfG8//+zzspT8N///7SzzF3x3P//tn7O&#10;5PMh//+3Js+88x7//7amz3XyMv//to7QKPGw//+19tBN8Wr//7NuzaTwL///sT/Kse9Y//+w+8nP&#10;7+z//7FgyjLw3f//shvLvPGJ//+yoM2r8cD//7KFzxPxTP//srTQJfEd//+ztNDd8Wz//7TA0IHx&#10;0P//tSTPBvHh//+10s4L8ob//7fPzs70K///uQTO8fS+//+318yq8sf//7Xayezvzf//tUjJZu4U&#10;//+3HMwV7wr//7nX0AXyDP//uybSjvVI//+68dO698D//7oB1EL49v//uDXTUfid//+1uNCo9qf/&#10;/7L9zObzkP//sNfJjPBV//+v4cfM7kj//7CwyJrumv//sl/LH/Dh//+y/c1O8yj//7KPzsf00f//&#10;sezPZfWC//+xfs6X9Pb//7FpzJvzFv//snTLhPFd//+1Ns0t8YT//7hQ0Gry8P//uVvSO/Nd//+4&#10;Y9Hm8qP//7af0Anxg///tiLOyPFO//+3CM7Y8VP//7gpz6bw0v//uG7QMO+G//+3BM9L7nj//7VY&#10;znHvs///tZfQGvNk//+2tdLA9eL//7Za0vf1DP//s8HPp/E5//+xCMvL7hj//7Edy4Xu8f//s0nO&#10;V/KI//+11dIK9cD//7gT1Sj3Jf//uBbVQ/Wo//+1s9KJ8iv//7Pp0NbvY///tEDRte7y//+17NOl&#10;8KH//7c21E/y/f//t3zTRvS1//+3etHz9bb//7cb0NP10P//tlvQFPUG//+1g8/O83b//7Smz4rx&#10;Yf//tNrP3fAT//+2HtCl8EH//7a20H/xlP//tknP6PNr//+1N8/q9Hn//7Qs0Lb0vP//s7nSIfTA&#10;//+zQtLI9K7//7G20RfzrP//sLXO6PId//+xzc5X8Vr//7N9zjvxnf//tNzOHfKm//+2oc7Y9Lf/&#10;/7fvz2b2d///uC/PPvdV//+4Qc/J+AP//7h10XH4uf//t9DSbviN//+2+dKl95f//7cS0zD2fv//&#10;t4vTo/Wf//+3TtMU9OX//7ZP0Zj0S///tT/QQfP6//+1LtBt9Hn//7Wv0a/1b///ta/SofYJ//+1&#10;FNK69jD//7TT0s/2k///tRfTDfca//+06NKg9vf//7Rb0cr2Q///tB3RU/Wr//+zgdBl9MX//7JI&#10;zpDzZP//sY3M2/Jv//+xe8tj8iL//7Jgys3ydP//tK7MJPOq//+3PM6h9Ub//7g00Fv2Iv//t+zQ&#10;8PZl//+3odDQ9qX//7bKz3D2J///tfnOVvXH//+2Wc+F9qH//7Yz0LX2/v//tGfPz/V0//+zas8N&#10;87f//7UT0JrzzP//uFvTvfVc//+6ENVV9lb//7kx1IT2YP//t5fTPfZb//+24dLs9sX//7aV0rX2&#10;8///tefRu/au//+0xtAI9oH//7Qlzqf2cf//s53NHfU0//+0G8yO83z//7YGzebyxP//uALQDvJ+&#10;//+5GdG88j///7nW0v3yRv//ua3SwfG7//+4QNCt8DX//7ZHziDuxv//tarNuO8R//+3H9AU8XP/&#10;/7lK0wbz6f//ubfTgPRb//+4sdIP81r//7iA0Xry6f//uQXRhfNa//+5U9FQ9D3//7kJ0N/1Rv//&#10;uH/QpPY5//+3/tCE9tD//7f+0Pr23P//uNjSdfcM//+6DNQx957//7o31Cn35///uNnR4/cj//+2&#10;/88x9hD//7Wkzff1cP//tCTNYvT9//+yUsxF9Hr//7Fxyyf0iP//siDK8fUk//+0FMwi9jX//7ar&#10;znf3hf//uO7Qefir//+6R9Ej+Sj//7rk0OD44f//ulXPsPeQ//+5cc8q9en//7hIz5/0qf//tizP&#10;sPRN//+0J89b9Tj//7NIzx32pf//sszOjPaz//+yy86P9az//7L6zxH0xf//s0zPr/Ss//+0MtCb&#10;9XT//7U00Tb2Sf//tKvPrPXJ//+zDMzC9MH//7LJy8f1Iv//s9bNHva2//+1Rc+u+D7//7bW0qf5&#10;OP//uBXUzfll//+4LtSu+Hv//7gX01n3J///uUXTEfap//+68NOo927//7po0oL4Pf//t/bP8/hQ&#10;//+2Kc6P+C7//7Zaz5T4i///t3bR5PkK//+3odMV+Qr//7cZ0vD42///tlbR2fhu//+1fNAn97f/&#10;/7UBzr/24f//tSHOM/Xu//+2BM7v9Tb//7by0Bz1Af//tyfQlfU///+3stFJ9hv//7h50hf2oP//&#10;uHnR6fXy//+3ZtCl9BH//7Zvz6TyxP//t4DQ8fQM//+5OtLw9p7//7kB0sr31f//tu3Qw/dR//+0&#10;o86i9f7//7Qtzoj1d///tcrQifZA//+3rNJ6927//7il0uH4K///uH3Rifgp//+4Nc/298z//7kc&#10;0Cj3uv//uqrRkvfZ//+7iNJT99f//7sw0ZP3gP//ufnP7/bz//+5OM9p9rf//7jRz/n2x///t97Q&#10;QPbT//+3RNDA9v7//7bn0P/2mv//tYbPP/Ta//+0s8008w///7avzdbzGv//uV/Pn/Pl//+5vs+9&#10;867//7d9zbryhv//tVXMEvJs//+1I8yx9Ef//7ZRzx72nP//tyrRQ/dX//+3ntIu9sn//7fs0Z/2&#10;C///uIvQxPWy//+5ltD59VH//7no0Yz0Mf//uK7RFfJN//+3+9EQ8dz//7nO01n0Ff//u1HU4fbn&#10;//+5zdL0+DT//7biz/34Nf//tY7Pjvga//+2ltII+Jn//7gV1GP5GP//uKvUePlF//+5MNNo+Wz/&#10;/7mJ0c/5Y///ubvQo/mH//+6FND5+jH//7oq0i/6wv//ucDS8Pq2//+4PtGo+aX//7Y9zyD4Sf//&#10;tULN2vf+//+1P85R+In//7W6z8X49v//tg7QzPjG//+14tBp+CX//7Wozxv37P//tQ7NBvfM//+0&#10;O8rz9zj//7PxyiD13///tQrLjvSO//+3ss9C9IL//7l50ib1If//uMPR9PUB//+3htDx9HL//7ed&#10;0br0kP//uAXTdPVG//+3i9Ry9X3//7bu1Lf1Vv//t2vVQPWa//+4StV29mD//7fx1A/3Mv//th/R&#10;RfeH//+0VM869yP//7PAzzj2ev//tErQpvYJ//+eULYn2+D//52ptN3a3///nVS0MtqC//+c6LPW&#10;2o///50qtKfbkP//nYy1+9x7//+dt7cH3LL//55QuBDdCv//nl236tyP//+d57bu2xz//52VtiPZ&#10;hf//nC60gNdr//+bR7Oy1yv//5wptODaMf//nQ21492T//+dBLWZ3xf//5whtHPevP//m0Sz4t5F&#10;//+b0rVS33j//51+t7nhKP//nxW5NOEj//+febi03tL//545tnzbqf//nHK0T9o3//+a1bL72wj/&#10;/5mksmvc5f//mLqyEN4l//+XtLF+3dD//5czsWTc8v//l/2yhd0h//+al7VU3zr//55FuN3iSP//&#10;oUu7G+Q8//+im7r55DP//6H4uITiSP//oSS2SOCB//+hVLY34CX//6CmtpXfP///ni216dzi//+b&#10;17Vp2uL//5pjtS/Z0f//mfW1I9ne//+a2LXP22z//5x5tyHdm///nWm3/d49//+dNLfh3Nj//5xu&#10;tz/bDf//m7G2tNo+//+as7Yt2jH//5nyti/bUf//my+4CN76//+dorpS437//5+su5rmY///oPy8&#10;e+cM//+gfbxD5S3//51CuYTg3P//mpa3Hd3A//+bjLgc3or//53lulHgOf//nsK60N9h//+elLnv&#10;3L7//57KuTvawf//n1a48Npc//+ey7fg2mb//505thTaUv//nLC1g9tY//+eqbeV3mz//6GOun/h&#10;/v//oi66reK9//+grbg64Ir//56MtTzdHv//nROzh9qw//+dYrRJ2vT//54FtbLcSf//ngy2nt08&#10;//+dpLcq3c///5yXtvLdtv//m7C2dN1///+b6Lav3af//51pt/3d/v//n0S5gd2s//+gQ7n73CP/&#10;/6B2uZ7ahP//oPq53drc//+iZbth3Z///6Lyu/Lf9f//oYa6At+4//+gz7hg30H//6JHuO7gPf//&#10;ozm5KuBA//+hmrdC3er//58utUbb5f//ngK1QNx2//+dmrYj3jj//50btlre+v//nS+2Xd8B//+d&#10;xbZ63uv//52Xtd/edv//nJi0xt4O//+bkLQG3h3//5tVtEzej///nBG1bN7B//+cebW03Sb//5xu&#10;tPfaj///nH60YtkZ//+c/7Tp2fL//58Qt7Pdn///oae6++E+//+hwLrz4Fb//59+t/Tbzv//nfO1&#10;6djt//+ekbbD2rf//59vuD3evv//npe3yuF1//+eCbdx4+P//58IuPPndf//n6i6dupI//+euLpf&#10;6kb//5zMuNznTP//m363XOO+//+bSLaP4Zf//5sxtdTgmv//m6G2IOEE//+dn7i840n//5+Ou67l&#10;gv//oBO87eZJ//+fpbyY5cH//56HutbkLP//nQ+4F+I8//+dI7bh4hn//54stzjjQv//nja3bOPe&#10;//+dRLdu4+P//5xlt+jkO///nK65QuVc//+eBrrR5nz//57JusHlhf//ntW5e+J7//+e4Lhu3u3/&#10;/57St/zcK///nsi4S9um//+eYLij3TL//51SuD/fU///nIu30uFh//+c5bgo4x///54puU/kAv//&#10;n5i6qOO5//+ft7rJ4Yj//52muOvdS///mwi2pdln//+a0Lap2PX//5yFuAXbJv//nPy3bdxC//+c&#10;fLXM3Hb//5zjtbHd+v//nXe2U+Bh//+eErc44xv//58yuKnmM///oT67IOna//+jeL3o7V7//6Pn&#10;vsbuaP//ojK9DOwY//+f27oL5/n//546t0DkQv//nhK14OJt//+edLVr4X///56AtTXgNP//n0a2&#10;Lt/e//+g5Lgu4Rz//6GFuQbiBf//oLS4M+F5//+fy7dx4Gj//58It4bfS///nwS5Ht8o//+fxruk&#10;3+f//6AZvOvfuv//nx+7s911//+dmLk12uH//52buDzbXf//nzS47t6v//+g6rlX4Yr//6HluJPh&#10;yv//oWe2ld8X//+fgrRB20n//52ZsyPY7v//nJWzkdjH//+dD7Vy2nj//57FuETdAv//oIG6m97Z&#10;//+g27sF3l///59WuT7bL///nXa3Ftbw//+dM7Z701n//58At03QH///oZG3mcsy//+jZrXmw17/&#10;/6N2sZu5Iv//odirha7o//+eJKPapiD//5kGm7WfxP//leOWhp3F//+YXZepoej//6Ehn2yry///&#10;rZarPbj2//+5frdWxbP//7+9vyXM4f//vAi+gsno//+xZbeov3///6dLsKG09///oT6rxq3S//+e&#10;yqh0qcz//56wppmoVv//n8GmkKjC//+eIaT6pvn//5YYnR+emf//iuSRA5Kh//+Db4eKipH//4No&#10;hZ6LFP//iUSKx5Mf//+PlZGynMb//5LTlfOjLP//lC2YA6Y///+WQpqAqID//5m8nnirfP//nVqi&#10;6a8c//+fRqXhser//57OppSyiv//nU2mTLFV//+bQ6VnroD//5f/ou2p9f//k+ifFqUG//+PiZpr&#10;oHD//4twlaycVv//id6TXZqK//+Lg5Rgm7j//44HlnOdgf//jhKWaZy8//+K2JOEmPn//4bgj/2U&#10;4v//hOmN+5LF//+FmY3tkrD//4hVj36T8f//imqQoJR3//+Kh5BTk9X//4nuj+KTrP//iPqPWJPI&#10;//+IrY9XlGP//4rmkY2W1///jy2VSJpo//+TCphFnKT//5PBmDybPP//kaqWCpd///+QU5VIldr/&#10;/5C5lnCXZ///kaSX4Zo5//+RaZfBm5b//4+Ilb2aZf//jfyUCZil//+N4pP4mBv//42tlB6X9v//&#10;jESTcZey//+LuJP+mTL//45Ol6udzP//kgeb9qJ7//+TaZ1No4r//5KLnFOh4v//kY2bkaCG//+R&#10;gpv+oNf//5H8nM2iCP//khWc2qJS//+Q75tOoFP//46KmGWckf//i82VbZkk//+J2ZO5l97//4oF&#10;lGSZp///jFCW2J2I//+O6Jj6oQv//5AtmXOir///kJ2ZXqNb//+RgZpgpHL//5H3m6Wk2P//kKCb&#10;UKLr//+OS5lqn2r//4yll0acFP//jUaW0JrF//+QxJlfnHP//5PSnBqeMf//kyybnZzZ//+QIpih&#10;mYX//45llnmXg///j9yXOJia//+S55m+myX//5PYmqWbe///ka2YzpiT//+OhJYtlPH//4w3lGyS&#10;9///izeT4ZNR//+Ky5PWlL///4oLk5SVof//idiUQ5a4//+L35dsmdX//48Cm0KdlP//kNqck57x&#10;//+RI5sknZ7//5FbmWqb/P//klmZVpxB//+TuprSnpb//5R/nFGhIf//lFacuqHu//+T/JxRoOr/&#10;/5N5mv2ejP//kpuY55vR//+R3Jcjmhj//5F3loeZ5v//kImWOJnS//+Ol5U4mKX//406lHiXg///&#10;jd6VP5fy//+QJpeZmin//5LMmsGdgP//k/WdF6CG//+Sdp0goeL//49qm3uh9f//jTmaNKIC//+N&#10;jJrUovj//48knC2j1///j4Ob6KM1//+ORJnHoWX//43MmBmglP//j0+YFaFs//+RZZjLopn//5JH&#10;mTei8v//kaqZSKJv//+RZJpQop///5JYnHaj8///k1ueB6So//+Tdp37o17//5McnQ2gx///k7Cd&#10;GJ8y//+VdJ61n9r//5dDoLih1///l0qhFaLa//+T4J3moGz//47tmRicEP//jBWWNJlW//+MQJYH&#10;mUb//46fl7ebG///kaiZ4Z2b//+TlZshn2D//5Ommwaf5f//kw6ayqA8//+TCJtEoT7//5NKm/Si&#10;T///k2yciKLV//+T151/ow7//5RgnoujEf//lQifcKNq//+Vg5/hpHj//5Rano6lBv//kZmbjqTI&#10;//+Ps5l4pW///5APmbqnM///klOcB6jw//+VC57DqST//5YQn6mmlv//lfSfU6NE//+WY59xob7/&#10;/5bQn0Shcf//ldudi6CZ//+TqZrsnwv//5FAmM6dh///kDKYkZ01//+Q1pn1nhD//5Jrm7mfaf//&#10;k/KdCqC6//+U4p3Vogv//5UnnkSjff//lICd5KS3//+Tsp1Wpgz//5PVnbGn2P//lS2fCqm1//+X&#10;dqDDq2T//5k1oVWsCf//mVOgNqsU//+YfJ7yqYH//5e1nv+oif//lx2gHaha//+VxaCBp6///5NU&#10;nvmlrf//kOacZqNY//+P25qqonn//5AfmmOjNf//kKGa3qQ2//+RNJvGpQT//5K2nZqmrP//lF+f&#10;KKhz//+UhZ7DqFH//5NSnPamOP//klGb26Qw//+STZx6o9D//5MIni6lA///kwWeyKW0//+SBJ2k&#10;pPT//5GHnGKkIP//kqicVaR1//+UppzWpR3//5Vim+Ojzf//lHyZg6Bw//+TkZewnUL//5QJl/+b&#10;8v//lNqZOZtD//+VR5pjmkn//5YdnACaKP//l3CeG5us//+YfqAMnm7//5huoO2hA///luegLaIu&#10;//+U255loj7//5O4nN6iq///lJWc9KTU//+XUJ8pqMH//5mWoZWr2P//mS6h0qtz//+W1qAAqEf/&#10;/5WEnq6l1v//loefXqXp//+XS5/hpgj//5WHnkej6f//kwGcWqFe//+RbZtSn+j//5ASmdaemv//&#10;j76Yg55V//+Q+5haoBn//5J7mMGi7P//k/KZ8aZh//+VP5vIqYH//5WfnRmqQ///lbaeKqjK//+V&#10;zJ8JplH//5WOn0+kUv//lSSe/aPW//+UFZ2zo7D//5Jim8Wicv//ke+bcqFu//+TWp1fobv//5Te&#10;n22iOP//lR+gBqIU//+UkJ+qok7//5R8n6akNf//lK2fpaav//+TwJ5Ipxb//5KonO+mHP//ktyd&#10;TKW0//+TUZ4hpWj//5NNniukqP//kzydn6QT//+Tw50ypG///5TynTyliP//lvieG6cN//+Zi5+z&#10;qFT//5odn6Om1///mEudtaKu//+WKZvwnoz//5ScmvWbs///k4iadJoN//+Sp5ogmT7//5GmmcKY&#10;+P//ka2afZpr//+TdZzTnjr//5Tbnkuhrv//lDCdDKJu//+SfZpYoTX//5HMmKugKf//k1uZjKDa&#10;//+WW5wpowH//5hZne+kvf//mPSei6XZ//+Ywp7Dpnz//5dZnialsP//lVidDKQA//+Us50Mo4f/&#10;/5YTnoWk3f//l6CfmaYL//+XtJ7wpZH//5ZhnROj2v//lASanqFO//+Rm5ipntj//5CmmJid8///&#10;kJ+ZpJ4x//+QappSnmL//5Aumo6ehv//kHSa/58f//+RpZxQoLD//5KtnY+iC///kWOcZKDK//+O&#10;OJj8nSX//4talXCZlv//izaUgJkh//+ODpbMnE///5CYmSifTf//kJ+ZGp8Z//+P3ZgvnV3//4+T&#10;l5+b6f//jzeXAJqN//+ONJXpmNr//44GleOYdf//jvuXEZnV//+QZpignCv//5JTmoGe7v//k32b&#10;c6Bj//+TB5qcn6H//5IimVSeYv//kimZPZ6W//+Ti5r8oM3//5U1nY+jw///lmyfyaYl//+XLaDw&#10;p0X//5c0oFimSv//lhaeFqLh//+UoZvVntr//5Q8m2ic0v//lMmcdJ1v//+WPp6HoL3//5d3oEyk&#10;4///lwigO6cy//+WKJ9np7X//5Wnnpqm3v//ldOeJaWB//+XC56FpNr//5dmng2js///leOcPqGb&#10;//+TV5pMn3r//5EnmU2eUv//kVWaep+R//+UKp2Mox7//5fuoOmnQf//moWi6qoC//+bF6MnqrH/&#10;/5pJonSqM///mP+hram+//+YTaG8qnH//5h8osKsBf//mG+jhax2//+YXaQeq3z//5gFo++pIP//&#10;lvmiQqXi//+WQqBpo7n//5Ytn3OjZ///ljGfQqPZ//+WYZ+3pGL//5bKoHakuv//ly+g+6Ta//+X&#10;TqDrpMf//5bDoB+kUv//lbCfEaOg//+Vop+JpFX//5egog6nHP//mhOkaKnW//+bPqTRqnz//5rr&#10;o6epAf//mTahgqXP//+Wk57IoXf//5RbnIidiv//lDKcNpxb//+WDZ3/npz//5f5oDGiVP//l6mg&#10;aqRS//+Vb568o9b//5MEnMCiKP//kcib+qDk//+RoZxyoHb//5E/nJOgIv//kWOcsKD6//+TBZ2z&#10;o+3//5UXnw+nW///lo+gXalx//+WW6DOqJv//5TgoGWljv//k/KgQqMK//+UVaC9osf//5V5oVGk&#10;OP//lUagLqSe//+T4Z3ho5f//5NfnLOjO///lCOdAaRZ//+U+Z1+peD//5WrnfqnVf//l0mfrqlS&#10;//+X+aC7qaX//5XQnuWmhv//k1+cVqMI//+SlprgoVj//5K/mgWgsP//ksaZHp/8//+SZZgYnyz/&#10;/5LNmCyfof//k9GZA6El//+T25kNocj//5MdmKuhZf//k1uZp6GF//+UI5sZocL//5QVmzihB///&#10;k9Ca16BP//+UB5sroGz//5THnGyhS///ljiej6NX//+YaqF3pxb//5qZpDWro///m2ilAa5w//+a&#10;TqMbraD//5dGntuo7///kv6ZqqIl//+POJWnnDj//42DlC6ZP///jdGUvJkG//+PSZYjmkf//5Aj&#10;lpCa7f//jxCU25m3//+M0JIIl97//4t3kH+X3///jc+TI5xW//+TrJmOpDn//5flnkGpa///mLmf&#10;U6nz//+YRp8TqLH//5cgnjWnHP//loGd56bY//+Xcp8sqK7//5kaoUurP///mimi+azb//+ZcaKP&#10;rC3//5gHoLeqjf//mKWgWasa//+aVaEOrNv//5qRoK2s5///mZ2ftKtw//+YaJ8Vqab//5e1n02o&#10;Y///mEKgmKhU//+ZJqHKqL3//5mEomSpMP//mUSi16m+//+YVqLdqeb//5cuoiqpff//lnqg+6j+&#10;//+Vj571p8L//5Nxm8ek9P//kSmY56Hp//+P7ZePoBb//5BFmAKgGf//kaOZlqFl//+SlprWonX/&#10;/5Kum3WiuP//ktSceqMF//+TEp3xo6T//5KunrukI///kq6fUKV4//+U1qErqMT//5elovKr0f//&#10;mM2i/6yP//+Y8qKlrIn//5jDotKs2///l6+ihaxk//+WOqF4quD//5VEoBmo2f//lLSenaac//+T&#10;xp0spFn//5J3nISjTv//kkCeA6V7//+TxKFhqkb//5WlpD6uGf//llKkmK4E//+VSKI1qhX//5QB&#10;n02lnv//lD6eV6O9//+Vvp9SpFX//5aDoC+k9v//layfqqRo//+VQ59FpKH//5WSntyl0///laSd&#10;vKb6//+VypzvqGT//5XwnN6pvP//lc6dGaox//+Vs51hqZD//5XDnZ2oCv//laCdfqYl//+VYp1T&#10;pS///5ZfnpGmvv//lzifyahB//+URp1npP3//48jmRqe2///jKiXkJvS//+NZpjNnPD//461maef&#10;Iv//kBeZwaFY//+SDJpTo8f//5ROm9el7f//lYKdP6ZR//+U6p2SpGv//5NJnRqhhP//kgKcp5+H&#10;//+SPZ0Qn7f//5QDnmWh6P//layffKRF//+V9J+5pYf//5WZoBSmdv//leChPKfq//+WdqH5qPX/&#10;/5ajoUaoof//loSf2aeW//+WPZ6kprL//5Xhne2mQf//ldedm6Yy//+WtJ3nprj//5idnxaoAP//&#10;mrqg0qmG//+blaH6qkX//5qcocep0///mOeg2Kkj//+YA6BtqUP//5hJoPKpyv//mGShI6jv//+X&#10;nKBvppn//5a2n/GlE///lqyg06Zw//+YXaOGqu///5pApcSvEP//mhKlAa8l//+ZBqL1rNX//5j8&#10;oh+rZv//mL+ho6pY//+XIKBEqEH//5VKnvamRP//lYufkqbI//+XtaGMqZn//5luorOsLf//me2i&#10;363R//+atqQZsDT//5xNpsGzgP//nXKo+LWX//+d0KnFtYL//52RqSKzrP//nP2nqrE3//+dAKbH&#10;r6n//53Ipu2vOv//nkCm/a6g//+eAqZ0rcH//52tpjut6P//nSemXa8E//+blqWfr17//5nnpFau&#10;5v//mfSkYq9u//+biqYZsVj//5zdp9uzEP//nQuog7NW//+cVqgRsk///5rjpoGwbP//mgilHa9E&#10;//+a1qUwr7b//5x3pkWwk///nQem0LAt//+bo6XfrlX//5lTpAusdv//l2uiQque//+WkKD3q63/&#10;/5a5oE6sIf//l5Kga6yt//+Y9qGXrZ3//5omozSusP//mimj868s//+Zb6PQr1///5lvo9mwPf//&#10;mu6k5rH8//+cZ6XQsuz//5yCpYiyO///m+akrrEj//+aaaLnr7D//5gSoHWt6f//lo6fXa2z//+W&#10;4KCWr/n//5gooqWyz///mGSjFbLw//+XkqHvr+///5dloT2sev//mAOhbKpS//+Ya6Gtqaj//5g/&#10;oayqQP//mAqh1auh//+XlKHBrG3//5ZkoP2r1f//lUWgkqsI//+UgqDWqpz//5O6oOqqIf//kueg&#10;C6lD//+SdZ5dqEv//5MNnUqoE///lJqdrai+//+WEp7KqXf//5b8n7Gpzv//l6GgRqoV//+YtaFl&#10;qyP//5nwowysmP//muCkvK3Q//+bSaXlrnP//5sEpeiuH///mrGlPq1C//+auqR0rDb//5rvo+mr&#10;V///msSjoKsE//+Z4qNTq2z//5gKoiWrp///lWefj6qB//+TLZzDqEv//5K3m7mmwv//lBCdEKcm&#10;//+WqqA/qbL//5jDovWsKv//mS6jhax8//+ZQqM2q/b//5qao9KtCP//nBCkg67v//+cXaRjr93/&#10;/5z0pUCweP//ni6nLrCB//+eZ6fPrqD//5zepdGrB///mnOicqeP//+Yfp/xpaT//5Z5nlukMv//&#10;lBGdHaKY//+TQ517ovH//5SDn1ulqv//lhCg0qgi//+VyZ/2p1j//5QqnbOkeP//k0qcmKN+//+T&#10;2J19ph///5UtnzSqlv//loqgUK3m//+XC5/MrfX//5dcnuysN///mGWfWas2//+Y66ASqq7//5hl&#10;oF2qHv//l96g9apP//+XUKFrqsf//5Z+oSuqn///lW6f6Klr//+UW53zp3H//5T2nVymyP//l6Se&#10;/Kg1//+Z2KBoqT///5o1oFGoyv//mfygO6hs//+ZrKCsqGn//5hToEunJf//loefB6UW//+V3Z42&#10;pJH//5YDna+l+f//lm2dZqiS//+XR53xq1L//5gLnvOsdP//mIqgC6uz//+YsqCeqeP//5fun7Kn&#10;lv//lu2eVqYJ//+Wpp4vpfP//5cZn5amhv//l7CheKZg//+XoqJDpIf//5cToYShtP//lbue555/&#10;//+TspsSm9T//5L/mQycO///lN+a/6D6//+X2p+vqBb//5kQo1utgv//l5yjkK7t//+VxKGJrb//&#10;/5U/nyerzP//lgudcqoo//+Xipz5qYT//5jHnUupr///mlue8asg//+cLqFlrLn//5uzobOq9f//&#10;mO2flqX8//+Wk52KoYf//5YtnQGgIv//lt6dnqFq//+XKZ58o5f//5Yknp+kuv//lG+dyqRV//+T&#10;6Z0io+b//5TqnQKj8///lM+bX6Il//+S85hInjX//5F+li6a3P//kgaWm5pl//+UuZmLnXb//5df&#10;nJehe///l4udLqMB//+VVJtFoXX//5L9mT2fev//koiZFJ+4//+T+pqQomj//5V7m5alPP//lJ2Z&#10;+aVf//+RYpZIouz//46/k6ug////jd+TGaBx//+M85JbntL//4qVkBObCf//h3KNGJbz//+Fz4ul&#10;lZ///4dvjUKYav//i4iRK52C//+PtpVmofb//5IamFykAf//kjKZPaOB//+RaJkBoqn//5E4mOyj&#10;eP//kSOYwKUR//+Q6Jh1pef//5DJmG+lWf//kLqYjqO7//+QqJiWoib//5CnmGOhdf//kNyYEqIc&#10;//+R3Jh9pK///5Nsmeyolv//lPKb7qxN//+Vk51Erjj//5RbnHWtgP//koKaqKxZ//+Spprjrk7/&#10;/5PNnH+ySP//k6udCLUP//+Tbp1jtwj//5VTn7e6T///mYqkeL+O//+fYas5xt///6WgstzPuP//&#10;qpy5Wth6//+tHL053yD//64bv5jjU///r+jDFeZ8//+x/sb26D7//7Otyhjo8v//tXzMueqU//+2&#10;Hs2P7ND//7R9y7TuUf//sozJb+97//+xcsg38DL//7EZx/7wTv//sHXHee+v//+uy8Wy7if//65Y&#10;xRnte///r4LGTu4s//+wpMfW7sn//7FsyUbvZP//sezKc/BV//+yKstc8Nj//7GSy0rv+v//r5PJ&#10;VO3n//+uvcgg7RH//6/qyKLuVP//sSHJCu+7//+yIcm58Lf//7Ouy7fxzP//tQvN4PJ8//+1Ls5V&#10;8jT//7ThzaTxaP//tX/NuvD2//+22c7T8Mv//7aQznLvE///tPTM0Ox9//+1H80l7E7//7anzybu&#10;Ef//trvPxu7k//+0ws5Y7i///7LizQntzf//sk/Mye6X//+yq8yo8CH//7NAy+Txjf//s93LEfK5&#10;//+0q8sm85r//7Vky9HzrP//tU/LwvIw//+0acrH8Aj//7J6yPnuW///sLnH7+6+//+wvclH8az/&#10;/7Fly6L0jP//sUHNBPUZ//+vlMvS8uj//617yOnvhf//rRnHRu2v//+uzchz7iz//7FZy2rwA///&#10;s0XNxvFj//+yVsxb7+D//6+byHrsg///r5XH5evF//+zDMwW7lH//7U1z4Tv1P//s4jOge5j//+w&#10;vcuH7IX//7AEyoLsbf//ssvNpe6Z//+2QdIF8Qj//7VD0dTwTf//sXXOpu4d//+wb85T7qX//7J4&#10;0MDxXv//s8/RpfJ3//+zbtAi8T7//7L1znHvf///soHNKe4Y//+ylc1O7cr//7QJz7vvVf//tWzR&#10;6vGa//+14tIo8z///7ZJ0ZD0T///toPQyfSu//+1NM7G8/r//7KPy6Hyi///sRzJ2/IL//+xLsml&#10;8k///7FAyWLyGf//sRnJCfGO//+xB8j/8Tj//7HSyfHxpf//tA/MHvNX//+3J86u9Yn//7n70IL3&#10;Nf//uxTQcPeX//+6G87L9oX//7iXzav1OP//t4rNy/Sg//+3fs8Q9L7//7fj0Ef0t///t73QVPQN&#10;//+3ZtA983L//7cd0KjzGv//tYvPsvIU//+yjsyD7/f//7Cjye3ur///sIDJXu76//+wDsku7x7/&#10;/673ySvuiv//rhrJ7e4I//+t3ctH7ef//68RzTnvJ///sXHO7vFF//+zRs7R8pv//7PRzQTymP//&#10;tH/Lz/K3//+2c8yX87P//7dtzNfzd///tZfKcvCU//+yrMdb7Ov//7E4xlTq6v//smrIYOvf//+1&#10;R8wH70D//7emzwHzT///uJnQufaV//+4B9FL+An//7Y50IH3p///s/vOffX1//+yFsvQ87j//7Fz&#10;yeTx3///senJTvDf//+zKcpm8Uj//7RWzIfy/P//tAHOGfSa//+yqM779cz//7Gjz3b2qP//sVPO&#10;+va6//+xbc2L9Xv//7LIzWf0K///tfXQJ/RQ//+5bdQo9R7//7pl1df0M///uLbUU/HZ//+2KtD0&#10;753//7Vezo/vIf//tq3OVe+b//+39c7E73P//7cHzaztsv//tMXLvexc//+z9cvs7jv//7W6z4fy&#10;6f//t+LTzvZZ//+3rtTG9nn//7UW0gjz+v//srXO4/H9//+yjM5E8t7//7PUz6f1a///tYzR6vdD&#10;//+24dO+9vz//7Vq0kfze///sWbN5e4M//+vTsvK6qD//7E+zg7rJ///tSXR8u4///+3ydPP8Wf/&#10;/7hJ0xbzdv//t/TRsPS+//+2/tAu9P///7XJzwL0gP//tSLO3vPD//+0mM7E8n///7Razmbw////&#10;tMnOHPAo//+1M8298Kn//7U/zePyRf//tO7O8/Ou//+0NdAu9GL//7M60M70W///slzQzvPq//+x&#10;D89x8mz//6/mzXHwA///sBPMVe5T//+xBcvm7jn//7L+zNrwIf//tpvP3vPc//+5nNJG9wz//7o7&#10;0jP4hP//uRbQ9Pjd//+3S9AX+LT//7UBzyX3o///sz/OZfX1//+y0M6A9Bv//7MLzxDymP//s4/Q&#10;APIK//+zr9B58jL//7MKz+vyHf//s2DQRPK7//+1S9Jw9Hn//7as1ED2Gf//tebTwfas//+0StJF&#10;9ur//7Oo0cz3U///tAPSVPdh//+09NNm9tD//7Vo07n1sv//s8rRk/N9//+w8c3b8PH//6+Zy3Hw&#10;Hf//sJ7LI/FM//+zRMxb8y///7atzq70+v//uTLQ4/Yw//+5nNHe9pD//7jq0gj2yf//uHHR7fcz&#10;//+3e9C59tr//7YZz072Tv//tYHPgvaV//+1INAq9pP//7ST0Bv1h///tTTQsfTO//+2+NIq9UH/&#10;/7jV0732Tv//uWjUKfbH//+479Po9rv//7ht0/X24P//uADUFPcp//+3EtNZ9s7//7WM0aT19f//&#10;s+/PivWp//+zPM4o9g7//7K0zKf1cv//s2vMS/Q5//+2BM4V89P//7jd0JHzhP//unrSHfLd//+6&#10;1dKG8j3//7pU0hbxo///uUbRK/ED//+3bc+78Dr//7ZFz5HwF///t2rSEvGk//+5otU18zf//7ne&#10;1Svyzf//uE7ShfFU//+4NdFx8Vn//7lN0bzyvf//uT/Q6vPe//+4A8869Hf//7cEzjz1KP//tmvN&#10;x/XC//+2K82/9aX//7cNzxT1xf//uQzRova5//+6SNLg93X//7nE0c73Dv//uF3P7PZe//+2ws6d&#10;9eL//7Uhzfb1hP//s4XND/Uf//+yXsuC9M///7ILygv0f///swfKHfTY//+1RcwV9kX//7ffzqL4&#10;Ff//uabQEPj2//+6ctBC+ID//7oYz2b2w///ugnPqvTO//+5WdBd8vv//7aUz2bxkf//s/HOPfIb&#10;//+zYc5r9GL//7NWzo/1ov//s5fPK/WS//+z79At9V3//7Qy0Pf1mf//tNTRnPZn//+12NIW91P/&#10;/7Xt0SD3TP//tO/O6fa6//+0m83j9uz//7Tezi/3mv//tS3O8/gB//+1y9A3+CD//7af0ZH4Ev//&#10;ttzRxfde//+3BNES9iL//7gO0Kr1WP//uZHQwvXr//+5TM+99uX//7duzhb3XP//tkbNyPeq//+2&#10;ms8r+BX//7dO0Pz4Wf//tvzRo/gp//+12dEj9+X//7S90DT32v//tELPgff+//+00s+29/X//7Y8&#10;0MD3d///uADSPvas//+5FNMH9hL//7iQ0iX1pP//t/rRZPWy//+4GtGt9cT//7gL0b/1Rv//tyDQ&#10;yvPz//+2D8+h8w7//7Z70DT0If//t8nRxPZS//+36dH194P//7ZW0CD3Ov//tEvNxvYs//+ztc08&#10;9af//7Vzz3L2Vf//t6TR8vdM//+35tGk93f//7Yiznr2sf//tOHL5/Yq//+2BsyS9sz//7hVzvf3&#10;3P//uZLQLfg+//+5R8+F96H//7hVzk72h///uE/OuPYM//+4hdAM9ff//7eS0G31u///t0HRkPYO&#10;//+3bNKh9jn//7Y70Nn1L///tTHN4PPR//+2hM0U88z//7i8zhP0uv//uUPOrPUq//+3WM2z9I7/&#10;/7WzzUb0gP//ta3OZvWr//+2cNAw9uP//7Z50OL2hf//thLQY/U7//+2Ic+b9H7//7bEz2T0gP//&#10;t3rQD/SF//+4ItGJ9Fv//7hV0p7z3P//uR/TyPQh//+7StXr9cP//7wE1jj3NP//uW7S8vd1//+1&#10;os7e9wj//7OkzYj28///tInPtve+//+2qNK8+Jn//7hj1CL48///uZfT5fkG//+5lNHv+K///7j6&#10;z+H4l///uP3Pu/lB//+5RdD5+dD//7lT0iX5wP//uATRKPiL//+2F87X9zP//7Uizbb3L///tLbN&#10;zffs//+0vs7q+G7//7UW0Cz4af//tOzP8vfB//+1B88L94r//7UWzYH3dv//tLbLX/ax//+0p8om&#10;9Q3//7WeyzHznP//uBzPM/Pa//+5stLM9Sr//7gl0nD1dP//tinQxvT4//+2T9FP9PP//7cd0wr1&#10;Q///tw7UOfUl//+219TR9RP//7fE1cv10f//uQvWbPcp//+4vtT5+Bv//7a50dL4Cf//tKnPSvcF&#10;//+zl86S9a7//7PCz4r0+v//n6a58OBg//+fPLnE4Lf//57nuSngKv//nfK3id4u//+dELYV2/T/&#10;/5wOtOzZzP//m3m0jtjK//+chbXi2kD//53+t3bcYv//nsW4Ht0R//+d/rcO2yP//5t8tDzXW///&#10;msmzo9a9//+dArZZ2tX//55buAzenf//nYC3A981//+boLTO3bv//5ofs2rcg///mjO0ON01//+b&#10;vraF3u3//532uNjf4P//n9a6E99k//+gALlL3YH//55qtxHbiP//m6+0O9pQ//+ZE7Hg2lP//5gp&#10;sVPcJ///mOOye96w//+ZyrP13/7//5pPtSvf2///m5e26uAD//+d87kj4Q///6Czuv/igP//oyG7&#10;/ePk//+j87tY5Br//6M7uaLi3f//oei4HeDX//+gG7bk3mL//54ftgrcVv//nOi2Oduf//+cIraI&#10;2yH//5wBtrfalv//nKm29NrO//+daLcI25L//53Rtyjb+///ndC3XNuP//+dGLcm2pn//5wituDa&#10;Kv//mxa2wtqb//+aSbby2+z//5r6uEfez///nPS6LeJb//+fMLvL5P///6ChvMjlrv//oC+8VeQT&#10;//+dcLnE4L7//5t4t9/e+v//nQS5auED//+firvE41z//5/Xu5riFP//npW5m941//+d4Lgf2x7/&#10;/56QuDray///nw+4bduZ//+dn7br2sb//5xDta3Z8P//nk237dyh//+hxLtI4WP//6Jbuw7jVf//&#10;oKC4UOHl//+ewLYA3vr//518tR/cdP//nSO1m9t7//+csLXk213//5xrth7cEP//nFi2bN1D//+b&#10;jLX33aX//5qatTvde///mq61St2b//+cgLbj3mD//59yuWzfF///odm7Kt6J//+i5LuE3N7//6Ov&#10;u+zcL///pPK9Q92V//+kx71L3pr//6Klux/d+///oZa52N5m//+i07rF4Oj//6NmuuriSv//oXG4&#10;k+Ct//+fL7Zm3qj//53cta7du///nMW1Rd0F//+cg7VC3Mf//52+tkPdsf//n6C3z99k//+gJbgl&#10;4EP//57XtvTgA///nXS18OAA//+dPbY+4OP//536t3DhnP//nhe3muAW//+daLaN3Lz//5x+tS/Z&#10;ef//m9K0a9f3//+dNrY02hP//6ADuXnd2f//oPW6Z96d//+fqLiW3DD//56Utxrakf//nu+3l9wj&#10;//+e4Lfp3p3//502tnzfz///nKa2SeH+//+eKriY5jj//58wuqLpjv//nma6h+mk//+c3Lkq5xn/&#10;/5u9t9/j+f//muu2r+Fc//+Z8bVF30n//5oItTHe3P//nEa33uDL//+ey7sp4wb//5+7vIvjx///&#10;n4q8KuN+//+e7rrA4tP//53nuIzhz///ncC3WOHB//+eQ7dP4pH//54FtyzjDP//nQy3DONC//+c&#10;LbeR4/b//5z2uczmM///n3a88+lB//+g6b266ZX//6Bxu6Pl2f//npy4Pd9i//+cKLUG2Rv//5sF&#10;tDnXI///my21h9n8//+bJbao3lj//5rHtuPht///myu3K+PS//+c6bh+5ST//58KukDlgP//n126&#10;aeN3//+cxbgA3mT//5mltV7ZXf//mb+1/NiN//+cL7hN2vj//50zuEHcS///nQm2xNyU//+dl7aA&#10;3fz//56Gty7gav//n6i4Y+NB//+g7Lnh5fT//6Jnu97olf//o6m+A+sc//+jbb607B///6GYvVbq&#10;6P//n0m6oOgr//+dvrfz5Vz//52Gtm7jgf//naa1oOHr//+dvLVd4Hf//58ftt/g9///odi53eOv&#10;//+jJbtJ5WX//6GSuZjjxf//n6G3l+Do//+e0Lc43rT//57cuEHdgf//nxa5fNzD//+fNroM3Cb/&#10;/59MuefbsP//np24rdtQ//+dx7df3Dr//558t6zfc///oJ65C+Mm//+iebmE5Gb//6I4t8vhl///&#10;oC61Bdy8//+eirPD2Xn//528tBPYef//nTa08Nik//+dcbaU2gn//58DuUvcwf//oLu7et6s//+g&#10;Arpx3IL//51itx/W5f//nCG1NNFz//+dzbXbzaz//6Cltp/JX///og20mMHm//+hQa9ot7n//5+i&#10;qUuuP///nU2jI6dm//+aD50lo1r//5fQmQOiiP//mXGZJ6XH//+gIJ5WrPD//6qZp3227v//tkWy&#10;wMIw//++ULwiynf//7zpvfDJzf//spG3vMAy//+m+q+EtMX//6AmqiStd///nkyn4KrM//+eeabn&#10;qkv//53tpbypgv//mnaifaXy//+TZ5uMnm///4t2kp6Ve///hxOMMpAU//+IkIu+kbL//44kkIKZ&#10;Q///kp6Vb6EV//+StJZqpE3//5DalSGj5P//kTmVtKPr//+U4pmXppr//5ntnyKrbf//nNeiv69N&#10;//+cdKMnsC7//5ueozSvyP//m5CkIK7+//+afKP4rLD//5d/oZOo3///ky6dd6Rl//+PXJmfoKr/&#10;/45rmKCfqP//kG6aeKFC//+TMpzQo0T//5N9nLaitf//j76ZAJ5p//+J6JOPmHn//4V3j0GUBv//&#10;hCWNTJIv//+FyY2XkmP//4f8jnGStv//iVWPDpKv//+Jbo8rkpD//4d3jaCRWv//hYKMBpBi//+G&#10;741mkk7//4uXkWSWjP//kIaVP5oB//+SVpY5mcT//5ERlQ2W4///j7yUo5UU//+Ph5V7laD//5AX&#10;lo6Xnf//kAaWYZjk//+O6ZT3mKH//45RlD2YR///jlSUbZgl//+NgpP4lzz//4tvkm2Vq///ioCS&#10;SpYH//+NBZW/mjr//5DamkSfY///kpKcNqGu//+SJpvJoUj//5EWmvSgTP//kH+a4KA8//+QT5ss&#10;oOT//4+pmqugnf//jiOYzZ5Z//+MT5ZYmwj//4q+lEOYef//igmTepgl//+LDpS2mp7//41klwue&#10;ev//j3yYmaFs//+QG5htojz//4/gl7Oh7///kDeYNKI5//+QoJlpooz//5Asmfmhv///jzyZfp/y&#10;//+OdZg8nbn//47tl5ucY///kX6ZS501//+TrJthnir//5L1myWc7P//kMCZXZrB//+QKZiumlD/&#10;/5JgmnKcbP//lWCdLJ8B//+Vj51/nqz//5JtmrmbCv//jo+XPJbq//+L9pTZlIf//4stlCKUnP//&#10;iziURJXU//+KZpPqlgD//4klk7qVav//iV+VTJYz//+K+pe6mDz//4yOmNWZoP//jcKYWZnO//+P&#10;a5gWmhH//5FsmQWbZP//ksWaZJ1c//+S5Jr9npb//5H4mjWd1v//kRWY2Zut//+Qj5dMmS7//5Am&#10;lbGXV///kIyVR5ee//+RuZZomcj//5FGlqiarv//jliUuZjG//+Ls5LElp3//4uskvuWsf//je2V&#10;Vpjy//+Q2pi0nCf//5KUm2Oezf//kb2bxp+U//+O+JoZnrf//4xMmBCdgf//i5+XiJ1X//+MqZhW&#10;nij//41DmH+ekP//jFCW+p3n//+LkZVnnaL//4yHlSmetf//jtOWNKCh//+Q7petojP//5E0mFKi&#10;Cf//kM6ZAqFF//+ROpqXoVL//5GNm5Sg8f//kOWa/J8L//+P1pm5nGn//4/8mbebQP//kembnZyX&#10;//+T7Z2pns3//5PZnYGfUv//kJCaCpyk//+McpXKmQn//4q6k+aXr///i0+UIJhe//+NF5VLmeD/&#10;/4+JlwOb7P//keSY354r//+S0Jm/n0n//5HWmR6ehv//kJSYVZ16//+QkZjEneb//5FqmhyfU///&#10;knmbr6Ct//+TO5ytoTf//5OjnO+ha///k9ecvaIu//+SsptHotL//5AUmJyi7///jiOW9KPh//+N&#10;+ZdVpbL//494mV+nbP//kXublqfG//+STpwgpaj//5LRnAOjFf//k/2cYaHL//+UoZwmoOD//5PM&#10;mq2fgP//kbaYsJ3p//+PX5dbnLn//46fmAec/v//j+iaWJ6J//+SHpy3oDz//5Q2nk6hnv//lemf&#10;ZqMU//+XCqA8pOr//5bLoAGmcP//lcmfNqfR//+VXZ8YqVn//5Xbn8CqYv//lw2goKrd//+X6KCa&#10;qqv//5e8n2apuP//l0aef6jB//+XFp71qDv//5atoBqnwv//lTmgaKaA//+Sw58ApDb//5ArnGah&#10;y///jwuak6Ee//+PzZqtopL//5D/m5+kJv//kfOcmqT3//+TdJ4Npjj//5UUn0On0f//lgqfbah/&#10;//+WX574p9H//5YynpGmTv//lXOecaTz//+UfJ67pNr//5MInn2lX///kYSdfKXg//+RRpzlps//&#10;/5LInV6oNf//lWCedalW//+W3Z44qCn//5W7m3Kjof//k5KYKp4U//+TKZdamtn//5Q8mKaZvf//&#10;lWyaXZlI//+WPJvOmUj//5aUnOCaO///loqdvpx///+WRJ5xn4n//5WGnnKh+///lEWddaLo//+T&#10;J5wUowv//5N7m++kX///leGeIaf0//+YlKE4q6r//5lCoqWsef//l/yh46pS//+XLaDsqDv//5hT&#10;oW2oR///mTqhvqhd//+X1qBfppz//5XcnyGk4P//lMie7aRY//+TiJ3Uo2H//5Jpm8WiOP//kkqa&#10;JaJZ//+SrJlYo93//5M+mbGmW///k9Ca96iN//+TsJvqqGf//5NxnI2mKP//k2Kc7qNh//+TOJzY&#10;ocj//5N2nOuimP//k4yczKQj//+S6pw0pCb//5M1nQujzf//lNWfpqRV//+WI6H4pN3//5ZWot+k&#10;9v//lfei0qV3//+VxKKUpyj//5Vwoc+o7P//lFigBaj1//+Ty57kqC///5Sjn4en7f//lZmgZKeD&#10;//+V/6B+pqv//5YkoASmJf//lrefuabL//+XpJ+lqBz//5jCn7ypCP//mmGgi6lS//+avaCap2f/&#10;/5j5nxOjJ///lo+dI56m//+UaJtfmwP//5LNmg2YjP//kb6Zc5dd//+Q/plll1n//5FkmoqZXP//&#10;kvuclZ0k//+T5J1toGL//5N9nHih9f//ktGbAaKS//+Sx5o5ovj//5OvmpajlP//lVib36SS//+W&#10;hJzDpTb//5cInTalp///lxmdn6Xv//+V9Z0mpPf//5QjnBGjPv//k3Ob86Ki//+URZz1o1T//5Ss&#10;nRajN///k6CbWKFe//+R5Jjonwz//5ArltqdL///j1GWVZys//+QFpgRnhf//5FZmoOgFf//kd2b&#10;1qEk//+RkJuxoP7//5E2mwigc///kdObbKDn//+StZxkocv//5GGm32gp///jnGYeZ1T//+LppVt&#10;mfr//4uJlPyZdf//jnGXx5xz//+RMpqbn5r//5GemwKgPP//kTKaS5+X//+Q7JmGnsH//5CKmLad&#10;h///j5aXsJuC//+PWpe0mlf//5A4mPGa1f//kTGaQJwg//+SL5tqndn//5Kmm82fAf//km6bNZ9G&#10;//+S/ZsqoCL//5SbnD2iFf//loCeD6Sn//+XsZ/jpwb//5faoRaonv//l5ahjKk5//+XQqEWqDj/&#10;/5Ykn0Kkyv//lJCdDaBp//+UE5xZnif//5TGnRue+///lguemqI4//+Wh59ipZ3//5X1nwmnk///&#10;leGe7qht//+V656dp3r//5XWneGlP///lrOd8qP8//+XS53Po0f//5YnnHyh7v//kyqaOJ+e//+P&#10;+phEnW3//4+smOWd9///kzWchaIP//+YHaDWpzL//5rvowGp8v//mvai1Kmr//+ZfaG+qAb//5eg&#10;oKymjP//lnmgW6Zg//+WlaEgp4n//5bpoeeoNf//l0Gih6fU//+XH6JIpjH//5ZZoNGj7///lnGf&#10;y6Mx//+XzqA5pHH//5kAoPulsP//mQehDqV0//+YfaDEpGv//5gioKSjtv//l9WgbaN2//+W+Z+e&#10;ox3//5WRno+inv//lNyepqML//+WRqDdpWH//5jmo62oOv//mo6k26lb//+azaSJqK3//5m/o0+m&#10;nv//l1Sg/KMB//+UuJ5jnxv//5PmnWidkP//lWOeoZ+N//+XkaCro2f//5fSoPSlrf//liGfbKV+&#10;//+UTJ3qpEz//5OLncOjdP//k32ecaLk//+S6J5RogH//5KmndGiRf//kzydgaRi//+UL52Tp2H/&#10;/5WNnuqqRv//lfOgMqqo//+UpqAGp7v//5NGny2kH///kxyeuaJh//+UEZ7nouT//5QEngmjHv//&#10;krycFKJF//+SbJs2olX//5O1m+yj6v//lUSc56Wk//+Wkp3gpwP//5iToAmo+///mZyhnam4//+Y&#10;MaCsp77//5aDnvClYv//lfudvaQs//+WW50go9P//5aRnHijVP//lZybGqHy//+VPJqvoav//5W+&#10;mzGisv//lR6ac6KL//+TzZk8oVL//5Onmbig+///lFObO6F+//+UvZwpogL//5TOnFGiSP//lIOc&#10;CKHi//+UNJvQoP7//5RunDegsP//laydyKJu//+XxaBFpmD//5lZoeCqGv//mT+hGKrK//+XP53t&#10;p5n//5RCmeOiSP//kgeXIZ33//+ReJaMnB7//5Galu+bj///kaiXS5si//+RCpbYmjb//49hlSeY&#10;nv//jPCSnpb4//+KyZCUlpb//4u5kfGaHP//kKSXYqHP//+VuZywqNH//5iEn1isA///mVCf8avw&#10;//+YjZ8iqfn//5fNnnmokv//mAae5akF//+ZDaBjqs3//5o6ok+sy///moqjRa2v//+aPaMireP/&#10;/5smo6GvZf//nG6kP7ER//+b+qMxsD3//5qeoZ6tyP//mc+hKKvF//+Z5qHtqwr//5qjoyOrSv//&#10;mr6jN6sB//+Z6KIxqeD//5j7oY2o9f//mAyhVqh8//+XNKECqJv//5dGoOSp8P//l32gRar7//+V&#10;252aqRL//5OUmpWlnv//ksSZm6Ou//+TuZsEpED//5W1neCmkP//ltagCagf//+WJaA3p2f//5U5&#10;n/CmG///lMif96Wk//+T0Z9EpZT//5N4nuGm6v//lcOgwKq1//+YzqMHrh///5njo0uupP//mbui&#10;sq4Q//+ZkKLFriv//5jsou6uAf//l8eifqzJ//+W66Gbqu///5aBoHqoyv//lV+erqXp//+ThZ0L&#10;o4r//5MMnb+khf//lGmgkKie//+V6aLorD///5YcovusvP//lWOhXqqy//+VY6BJqPX//5aOoJuo&#10;xP//l9Ohhqkt//+YFqH0qPX//5ctoXqn6v//lrehIKeZ//+W7aC4qCX//5dNn/KpC///l3afOaoP&#10;//+Wv55Uqmj//5VvnXip4f//lIydPajU//+UbZ2xp4H//5QSnbWlm///k3OdTaRJ//+Udp5zpZf/&#10;/5Wxn+OnEP//k4ueEqQW//+PoZqlnr3//437mYacXP//jw2auZ3m//+QqZvFoMH//5ILnAOjXv//&#10;k5ecVaWb//+VY51Pp1L//5ZYniunk///ljmepKZ6//+V0p9BpUj//5UTn2mkJv//lBie2qNB//+T&#10;3p5+o4f//5QSnn2kq///k+meiqXK//+T/p9Tp0j//5UwoTupr///lwKjJawF//+YKKObrNX//5fe&#10;olmrwv//lsKgiqok//+WJp+KqYf//5ZLnzWpvv//luufJan///+YM5/LqoD//5mqoSirQv//miKi&#10;I6uR//+ZK6Hzqxf//5fvoUuqzf//l9Shbquq//+YrKJfrLn//5ivonyrtv//l4mhgKjQ//+W0aEa&#10;pvb//5e7ooqoaf//mqal660m//+dVqiIsZT//50ep5Gx5///m16k1K+w//+aWKMbrf7//5l/oh+s&#10;gv//l3Wgeqm4//+U8p6kpoz//5T1nxmmcP//l+Sh9qoO//+av6RariL//5vMpRCwqP//m9mlS7I7&#10;//+cYaZWs+f//514p921SP//nhuoebUQ//+dZKc5ssz//5wHpRewB///m6ekMK77//+ceqTxr7z/&#10;/50rpd6wZv//nUKmUrB7//+dJaa9sM///5yBpuKxQP//moelm7Bn//+YC6NUrlb//5dbopGtef//&#10;mQOkT674//+bPabbsUn//5xgqCmyUv//m8WnT7EO//+ZnaSMreP//5flogWrQv//mHWhwqsm//+a&#10;46OVrPb//5ynpSiuNP//nCCk1q2g//+anaO4rOT//5mMouWtKv//mLOh2K2F//+YQaDSrZf//5iB&#10;oIWtpv//mWihMK34//+aWKJurob//5qbo26u9f//mnakEK+P//+a+6T2sOr//5zApomzE///njKn&#10;fbRI//+dqaacs1f//5uopHixR///mPOhqq8j//+W35+erjX//5ajn8evk///l0ahE7G///+XWqGh&#10;snT//5ZboLOwkf//ldagDK28//+XZaF7rED//5mLo4KroP//meKjpqp3//+YNaHKqOn//5Yin7+o&#10;Gf//lHeeVKfq//+TT52gp9j//5MpnimoSP//k12fS6jB//+TdaBPqRH//5PZoPCptf//lGmgpqpJ&#10;//+VTKAeqrv//5aMoFyrLP//l5uhHqtI//+YTaHPqxf//5k1oo2rV///mrGj2Kxw//+bqaTjrRr/&#10;/5vApWis7P//m6WlwKyw//+bOKV0rFT//5q9pLer1P//mnikBasK//+aU6OKqf7//5nUowupF///&#10;mJ2iKqjA//+WcKBgqJv//5QXnhmoMv//kxGcwKfS//+T4J0qp8v//5Ymn1moyv//mWqi46tE//+b&#10;vaWHrUX//5uvpYqswv//mp+kQqss//+ahaO5qyP//5rwo7isdv//mxKjrq2v//+buqSfrsL//5y7&#10;phGu+///nMSmK61g//+bRaQMqk7//5lEoR2njP//l3GexqWn//+Un5w5ouX//5FjmcyfuP//kEuZ&#10;k58i//+Rz5uaobX//5QSneek9P//lRCel6Yi//+U4J4bpbT//5SZneal7P//lK6eXqfI//+U0Z61&#10;qhX//5UgnnqrZP//leCeC6th//+XDp4fqwL//5i9n3arsP//mc+hBKzh//+Zk6G4rYL//5jpohGt&#10;1P//l/Ch4a1t//+Wq6DzrBv//5WXn52qaP//lOKeLajB//+VkJ3/qG3//5eGnyapM///mH+fZ6jK&#10;//+YOJ6ep1T//5hhntKnE///mImfxqdb//+Wtp8EpVv//5O/nKqh4v//knmbOqDA//+TJJs2ovX/&#10;/5S8nC2nF///lrKeC6s5//+X7Z/jrSH//5gVoOOsUv//l3ygrqn2//+WcJ89p17//5Xynh6mNf//&#10;lnqepKbY//+XdKB+p/D//5gnolSn6v//mEui/6ZE//+YTaJto////5d/oA2hPf//laScOZ58//+U&#10;q5nvnjf//5VlmuWhbv//ljmduaY4//+Ve5/EqbX//5NPn36qeP//khSeHqnk//+TNJ1GqZf//5XH&#10;nUCpzv//mCydnaoV//+ZK521qdf//5nPnmKp+f//mtKf9qpu//+aiKBbqNP//5jVnzylNf//l7ae&#10;VaJb//+YH56eohj//5lDn6ij9v//maGgeqX4//+YCJ/epfn//5W3nm6kgf//lX2eZ6Rf//+XCJ9l&#10;pW7//5aDnbqjp///k3KZTp6W//+RHJXmmkP//5F+lciZu///lHuY3Z1w//+X6py4opH//5kVnk6l&#10;Cf//l3CczqN0//+UvZoToBX//5NTmI+eRf//k7+Yt58S//+UU5jUoJP//5L3lwWgSv//j5KTkZ37&#10;//+MjpDcnAT//4uvkEubwv//i96Qcpuh//+LCI9qmcb//4kSjWuXGP//iFeM35a1//+Kro9VmjT/&#10;/47ek3+flf//kpSXb6Qd//+UTpnnpjL//5OXmjilcv//kiyZqKQd//+R1Zn4pJX//5Hmmpil8P//&#10;kdya7qaE//+RyprQpa7//5GdmhCkAP//kZmZS6MM//+R0ZjOo2v//5H/mHakrP//kfKYKKZS//+R&#10;jpgPqBr//5GSmO+qcv//kiiaja0r//+SopvOr5b//5OVnUGyof//lcWf9rcw//+Xx6Kmu3D//5hs&#10;pAO9rf//mbKl47/q//+dxqqLxOH//6QUsZnMiv//q0a5+tYN//+xycIb39H//7WUx47nrv//tZzI&#10;2OwC//+z/Mg/7cv//7OHyQHu////s6HKf+9M//+zxMvu7uL//7R0zXvvcf//tHTNp/CP//+y6suy&#10;8SD//7E3yVrxe///sH/IO/IA//+wcMgY8lT//6+exzTxgP//ribFau/h//+ulcWD75v//7Dex83w&#10;6P//sxXKhfIL//+0UMyJ8rL//7PIzK/yqf//sfjLefHI//+v7soU8G///63KyF3vBP//rVPH0u7t&#10;//+u+8jA8FX//7DAyXjxJ///sjnKZfEu//+0I8yy8W///7Xlz1Dx4///tnTQRfHj//+2bs/88Y3/&#10;/7boz/zxMv//t3bQMfCt//+2Xs7J7rH//7SwzNvsaP//tSLNUuyj//+2Yc7P7hz//7XqzqLuNv//&#10;tHbNju2U//+zjs1E7Zb//7NqzavuWP//s7LN3e9x//+z3s0q8Gf//7RbzKLx0///tYHNVvOZ//+2&#10;Dc3l89X//7VuzTrxvv//tDnL0e8B//+yScnZ7S3//7C+yMDtuP//sMXJufCl//+xcMuY82f//7G3&#10;zPX0Lv//sGPL0/Jm//+t9Mht7yP//6zmxg/tLf//rl3HBe2q//+xUcqG76P//7PEzeHwwP//sqrM&#10;7u47//+u2ciG6Zj//64wx5jokP//sh7MLewC//+1C9AV7qf//7Qdz7PuTv//shDNre3W//+x2816&#10;7yL//7Q20DLxlv//tmXSuvMA//+0gtCp8Q///7CZzFbt8///r5XLaO2n//+xec3k76z//7KKz1vw&#10;c///sjfO3++///+yK85J7xv//7JAzdfuqv//sy/O6O80//+1mNIP8Yb//7cW09Dz9///twPS9/VN&#10;//+2e9E+9bf//7WHz3b1X///tErN8fUU//+zU8y99Rb//7Mhy+31Hf//szPLAvRH//+yb8lC8gT/&#10;/7E3x5Lviv//sODHV+67//+yY8lL8En//7U7zFTzUP//uCnO7fYF//+6TNBg92z//7s20KT31///&#10;uzzQj/fe//+699EC9+z//7nz0Sf3lf//uIjQ2Paq//+3EtAC9Tb//7XJzsbz1f//tWnOifNw//+1&#10;K87o82n//7Ohzf3yUP//sV/L0vBO//+wdMqW7zX//7Cvyqzvbf//r97KOO88//+t0skt7kP//6xr&#10;ySvtr///rJDKiO3x//+upczs78j//7GGzrvyYf//swPOFPPR//+y6cuu86j//7MVyiTzTv//tM/K&#10;9vOA//+1+MvF8rL//7SBymrvvf//sdDIaux7//+wMcfp6wX//7CTySrsDP//sqDLYO8i//+0+s1U&#10;8wH//7aOzqr2Lv//tq7PQ/eD//+1pc9F9xj//7Pbziv1hP//sfnL8PO6//+x7crV8x///7PAy7Pz&#10;tf//tfnNxfTj//+3Dc/M9jX//7Xc0HT24///s3TQL/cv//+x08/p96H//7F3z3D37///sc3Olvdj&#10;//+zSM8d9q///7X10c72cP//uGHUv/Wo//+4I9Tg8nL//7XU0krubv//s/bPQ+xV//+0Us257P//&#10;/7X2zXnuH///tqTNAu3b//+0+ssV7BP//7LayXTrTP//suPKqO2///+1Qs7Z8o///7ej01r2Sf//&#10;t4PUovdF//+0/9Jd9ff//7LWz8z0mv//snXO8fTY//+yq87h9bn//7L9z1j19f//szvP9PTK//+x&#10;X85A8Pj//63Bynrrmv//rMHJceit//+v88y76dr//7Q90MPs2///tnLSPe9L//+2zdGy8Rr//7a9&#10;0OLyxv//tebPYvNk//+0jc2D8y///7QVzN7zHf//tD7M/vL6//+0k80H8i7//7ThzLPxFP//tQjM&#10;SPDQ//+1C8yg8Z3//7T/zgXy1f//tHXPPPPM//+zRs9Z9Av//7Kpz3Pz7///sjXPL/Lj//+xMs3D&#10;8HX//7CKzEjuVv//sKLLdu3l//+yi8zC7+7//7Z60HHzzv//uVHS2Pag//+5Q9IC93n//7doz7n3&#10;Vf//tQrNy/bI//+yTMvy9UL//7AfypHzMP//r5rKuvFh//+wSsw/8F7//7HBztHwmP//sqvQo/Fo&#10;//+x/9Al8Tn//7Isz/Pxff//tLvSIvNy//+219QF9Zb//7Xy0vb2Sf//s5HQrfZX//+yk9BE9rr/&#10;/7Nh0dT3Cv//tSvUEfas//+2C9Sy9W3//7QH0c/yzf//sGrNL/AR//+uu8qg76///7AVyvvxw///&#10;swbMm/QU//+2P8579WL//7gjz6P1hv//t93PnvUM//+258+Y9T///7az0DD2M///tj/QA/Zs//+1&#10;OM9B9fD//7S0z3D1wP//tKLQGfVL//+1N9EP9Mr//7by0t31Xf//uBHTwvZk//+37NMr9vn//7ds&#10;0jv29f//t73ShPbl//+4nNPO9zL//7iq1Gn3Xv//tyzTWfae//+0v9EZ9WL//7LXzxP1KP//spnO&#10;YvY1//+ytM2Q9oP//7PEzXn12v//tkrO//VL//+4z9Cw9ET//7n50SryyP//ubTQY/F+//+5HM/L&#10;8QH//7ji0DTxRP//t63QPPER//+2GdBW8Gv//7Y+0h/w3v//t3rUIvFX//+3L9Ms8DH//7XG0D/u&#10;yP//ti3Pb+9s//+3vNA+8ZT//7gIz+TzUf//t1jOufRi//+25c4U9Ub//7ZfzWL1t///tZPMXvUm&#10;//+16Mym9MH//7gPzvX1dP//uaXQafXn//+5Ms+R9Vj//7gmznz1Rv//t1DOgPX+//+2sc9Q9p7/&#10;/7WNzv72Z///s5HMavUr//+yAsl388b//7JtyPDzxP//tGPKz/V+//+2g80/96P//7eazm/4jv//&#10;t+XOhffX//+3kM3d9c7//7gazp3zoP//uB7PnvFz//+11s6573v//7PVzgfv3f//tG/Pf/L3//+1&#10;g9EH9Y3//7YS0ib2h///tbjSf/aO//+00dHs9nP//7Rt0TP25f//tQnQ7PfF//+1pdB4+CX//7Xu&#10;z+X4MP//tpTQOfhy//+2tNBJ+Gn//7XUzzD3vv//tVnOl/c///+18c+E91r//7at0NX3Vf//tz7R&#10;dfaO//+32tEV9Y3//7iL0Ev1mf//uCTO9fZK//+24M3c9rr//7Yozdv28///tdnOG/bK//+1hc4z&#10;9nz//7UHzlr2XP//tC7OUvaI//+zhs5s9yb//7PEzyz4Hv//tR7Qsfie//+3B9JH+D7//7jS03n3&#10;LP//uczTx/ZE//+5EdKT9Xb//7er0Tj0x///tvLQ7vQ2//+2vdD+88X//7aX0LDzYf//tmbQGPOC&#10;//+2ldAP9Iz//7cV0J/17v//tu3QhPZ1//+1zc829iD//7S0zgH1rv//tIvOHvWn//+18NAw9kX/&#10;/7e90nf3E///t4rRwfcl//+1Lc4O9k7//7PBy5T18///tTzMz/bx//+3v89Y+B7//7jx0BD4Wf//&#10;uMPPD/eh//+3883F9l7//7fEzgX1kP//t6TPIvTz//+2hM+h9En//7am0bX0zv//t13TvfWm//+2&#10;gNJB9W///7WszyL0xf//tnzNcPTR//+34c2I9bL//7h4zpD2pf//t4fPKfbe//+25dA/9zX//7bq&#10;0Wz3mv//tvPR4vdn//+2Z9Ek9fn//7Wvz8v0RP//tabPE/PK//+15s8q9FT//7WSz1z0rP//tabQ&#10;cPT///+2w9JM9XT//7kL1Jn2Uv//u3bWdfdg//+7VNVs93v//7gs0Vv2tf//tGLNPPXJ//+yncwU&#10;9af//7PhzrH2v///tmrSV/f8//+4XNRR+Gb//7km0/r4Gf//uDXRQ/cu//+2/86i9tz//7cxznX3&#10;uv//uArP6PiA//+4j9Ez+Gv//7dQ0Bj2/v//tXnN2fWQ//+0oMzd9af//7QIzNT2ev//s7vNy/cD&#10;//+ztc7o9ur//7MYzlX19f//s6bN0fXQ//+1Oc2h9lr//7YxzJX2Dv//tovLifSH//+3Fswi8xj/&#10;/7i4z63zbf//uTzSwvTZ//+2UtFW9Qr//7NVzov0cP//s3/OsvRw//+1OtD49Nz//7bD05b1M///&#10;t/PVp/Xd//+4/9bT9xD//7l51p34a///uKXUmfkc//+2sdGJ+JL//7TDzxj3A///s47OIfUp//+z&#10;yM8c9GL//595uxzhg///n+i8xuQa//+gLL015Mf//58vu0TiI///nOW3m9za//+Z+LOR1x7//5jy&#10;sg3VAf//mzC0QtgJ//+efrez3Lf//6B1udffI///n064wNz9//+b3LU52CL//5rqtF3W6f//nSa2&#10;9NqK//+eH7gp3Xr//5zVtq/dcP//mwS0lNw1//+ZkrM122j//5khs1Xb1v//mgS03d0m//+cPrdO&#10;3pb//57quYnfQf//n+y5td30//+ey7fl23v//5xntVXZlf//mgazFtl3//+ZmrLZ3E///5uUtRng&#10;////nWi3cePB//+djLhU4wf//50luHvgxv//nYa4tt8f//+fTrmj31///6IRu1zhhf//o/y8hOOe&#10;//+jqbvn42///6FnubHgw///ntm3Yd2n//+dS7ZQ3En//503twHc7v//nfi4b927//+fgboU3dn/&#10;/6CturDdSv//oFa5iNxn//+f/Ljk3Ir//6B6uc3drv//oG26gd43//+fvLq93kT//56yurHebv//&#10;nW+6Ut6q//+cpLoH30T//5yduezgB///nUW6D+Cl//+d7Lod4Ij//53sub/fwv//nMi4bt6U//+c&#10;Dbeo3rL//52OuTbhZv//n1q67eOt//+ewbnj4gX//5yatwbdqv//m3C1QNqK//+cxLZI2w///56l&#10;uCrc0///nd23kdtg//+cT7ZS2N7//55fuLnavP//oda779+k//+hyrrV4dT//5+et7Hg2f//nna2&#10;kd8w//+eKrcv3dn//52Jt7Pcpv//nEq3Ktv0//+b8rb43Pb//5xVty7e6///m+m2fN99//+bM7Wk&#10;3xr//5vStjPfgP//nli4m+ES//+hobuM4m7//6OovPHhp///o4S8D951//+jDbsk263//6O/u9Xb&#10;lv//o+K8MNxf//+imLsj3LT//6HMupveHP//okC7PeD0//+h0bqn4nb//5/ruFvhjf//nu63JeB0&#10;//+eMbaA3rT//5xitM3bg///m5Sz49mG//+c6LTj2iX//59otxHckv//oLy4Pt6M//+gC7eY3zz/&#10;/59AtwPgT///n123geIj//+f5rhv40v//5+ouH7iD///nsq3198L//+do7bl27X//5xttd/ZPv//&#10;nLa2Ztl2//+eP7gI22n//575uHPcLf//nri3iNuj//+fNLeI3Gr//6CsuRbfMv//oFy5O+Cy//+d&#10;zLc04AX//50VtzDha///nu259eWs//+f67uh6JX//57XupTn/v//nZO48eXC//+c2Lf944n//5vq&#10;txLhSP//mo21yt7c//+Z3LU13Rz//5rmtpLc/v//nKa4t92s//+dZbl13dv//515uQ3eLf//ncu4&#10;lt9f//+d97fq4KH//559t8rh/P//nvy35uMT//+elbeJ427//52wt2DjhP//nNG4COPq//+d6Lr0&#10;5ir//6DjvxTp5v//on3AQOtS//+hsL3M6F3//57xuUvhUv//m4209Nms//+aMLPb1uv//5sJteHa&#10;Q///nCS4St/0//+cJrj44/T//5vBuGDla///nKu4o+YD//+elbns5kn//59Xukzk1v//neO49OED&#10;//+cCLe13Tf//5y2uRzc1f//nua7X97P//+fXrrw31L//57muSreyP//nzG4jt88//+f8bj14MP/&#10;/6EHugni5///ocK67eRm//+h5buC5P///6H/vH/l6v//oa+9Sucp//+g0r0Z6AT//5+Mu4vnv///&#10;nom5beZ+//+eFrex5Jz//51ytiDh7f//nOG1LN+d//+eB7ZT4C///6DxuXPjtP//opa7OuYp//+g&#10;y7lb5ET//55fttHgg///nXa2AN2W//+dYbY/24r//51XtnfZ7f//nfq3EtnE//+ftbhz24P//6Bx&#10;uLjdO///n4m3gd5T//+fnreo4N7//6FpuXvkZP//ou+6euXv//+ikrko47T//6E0tw/fov//oIG2&#10;XNyU//+frrYs2lr//521tUXYGv//nHC1Wte///+eF7hf2vj//6FfvGTfCP//oh+8096a//+f17mH&#10;2Pz//54AtqvSQf//nwm2ms1m//+hlrdGyQb//6J6tPnB2///oQqvPrf2//+fPqj9ru7//52Po6Wo&#10;/v//mx2exKXp//+Yf5qXpQr//5gHmLumav//m1WaVqoP//+i06AZsHb//634qly6Xv//uKC17cSh&#10;//+7i7vSyCH//7P5uDnBff//qCCvnrY2//+gSqlCrmf//57Yp8Ssl///oD2ojq10//+fe6ePrCz/&#10;/5sWo1mnR///lVOdkaEd//+QzJgVnBT//49zlPaaRP//kZSVZ5yo//+UgZeaoUL//5SkmBakKv//&#10;kRaVPaMc//+NBpGan/b//4wKkLeeTf//jwKTx6At//+Up5nKpb7//5l1nyur5///myeheq90//+b&#10;+6L0sVb//51apRCyW///nWql2rEj//+asaOlrRr//5XNnxyngP//kY6bTaMe//+QmZrcokL//5J+&#10;nOqkDf//lR6fEKYS//+Vu57ppaH//5Kqm5Chkv//jPuWR5t5//+HkpE5lhX//4RLjYGSqf//g56L&#10;eJEH//+EmorokGb//4aojAaREf//iDSNipIz//+HNY0UkcP//4Vzi9eQ3f//hluMvZIl//+KIo/T&#10;lWD//46Yky+YW///kPWU1Zjk//+Qy5T8l1P//4+mlQqVo///jtKVe5U5//+PGZZLlov//499lnOY&#10;PP//j3qV8JlW//+Pj5XOmhj//48UlW6Zrf//jYmUCZfG//+Li5I5lX///4rwkhaVM///jQWVC5hK&#10;//+PxJi3nHr//5EImo6fD///kQ+a0J/o//+QQJpEn4T//48xmaee+///jk6ZQp7///+M6pgTnkX/&#10;/4q/lZ+bp///iPCTIJhs//+IP5G2lon//4jPkeeXKP//inqTi5n3//+MVJVNnRX//41kld+eu///&#10;jQeUzZ4v//+ME5NPnKz//4wek1acMv//jPmUwJzQ//+N55aEnZj//45nl3+dlf//jjyXGpxm//+O&#10;dZagm1f//4/Pl3ObjP//kLqYdJvI//+P4Jgxmtn//463l4uaEf//j5OYbZs5//+SYJr6ncz//5TK&#10;nUmfkP//lECdAZ6C//+RH5o5mzL//44Bl0WYBv//jH+VmJaE//+M1pWOlxb//42MlhaYUP//jK+V&#10;pZfo//+KkZS5lhH//4kllM6U2v//iVSV/pVf//+K6JdZly7//41ImGOZU///j+qZaZtN//+RjJoh&#10;nI3//5GFmgac1v//kHeZI5wr//+PBZdfmhH//433lWGXQv//jaiTyZUR//+Nj5KOlCT//45zkteV&#10;mv//kHSU8JkQ//+QvpXimsX//44DlBCY5f//iyqR/ZZx//+K25Iklmr//4z3lIGY0P//kASX2Jw4&#10;//+SH5p3nsr//5H1mwmfSf//j8yZmp3p//+Mt5b4m3z//4qalPuZxf//imCUvZoB//+Kl5T7mxz/&#10;/4m2lBSbiv//iH+Sj5tv//+IcZGwm7j//4ppkoGdOv//jVqUhZ8q//+O2pXfn4T//48Sltyet///&#10;j2aYW54r//+O/5jfnNn//41sl7eaQP//i7qWEper//+LfZW9lvj//40zlzOYq///jzOY2Zr9//+P&#10;pJjjm/b//44mlx6bH///jIWVY5o6//+MPZUNmqj//4xzlQmbM///jMKU2ZtU//+N55VmnCX//4/w&#10;lwKd9P//kN6X156N//+O6pYHm9X//4xWk7KYc///jCCT1Zge//+Nv5XsmmL//4+JmCyc7f//kHiZ&#10;VJ4+//+Qn5lAnpr//5C7mNefev//kEGX8aDE//+O3paWofn//42VleOjX///jNCWFqSQ//+MzZbs&#10;pST//41Rl8Kkwv//jfiYA6NM//+P3JkHonz//5Jfmo2iX///k0aajaE7//+SMZkNn03//5BOl56d&#10;/f//jtyXf54E//+PAJkun23//5CHm6qhK///kpWdo6JV//+UwJ7noyT//5ben+WkQv//mBygWaV+&#10;//+Xqp+wpmD//5aSntingP//ldSelqiu//+VUp51qLT//5T2nhqnuf//lQCdsacH//+Vk52rp1L/&#10;/5Z3nk+oDf//lwmfXag1//+Wh6ANpyb//5T4n/ClP///kyOfFKNx//+RcZ1xoi///5DwnFmifP//&#10;kgic7aRp//+S6p2rpYL//5MWneOlQv//k+yekKW6//+VYp93pyb//5bgoAmoRP//mD+gcahN//+Y&#10;maBips7//5csn32kdf//lMuejKMr//+SP52so53//5C5nTelm///kTWduaiT//+S4Z56qrj//5U7&#10;n1Srof//lyyfnard//+Wkp2BptX//5QjmfWgrf//kuCYJJvy//+TXJiAmZ///5RamYSYqv//lMia&#10;G5hd//+ULZoAmN3//5NOmfua+v//k0Ka9p7u//+TuJw/ouj//5NcnDukbP//keWat6NV//+RIpnR&#10;oon//5KQm2qkaf//lQ6eeaeT//+Wj6CqqTP//5afoQWom///lpigiKeZ//+X3aDCqAD//5kCoQOo&#10;jP//mFOgUafF//+XBaAHpx///5aYoO+nuP//ljKhJqfh//+VR5+optf//5SOnZ6mBv//lG2cW6ag&#10;//+UoZxUqHf//5R/nPGpyP//k0yczahq//+SNpxopTP//5IcnFOiW///koCcQ6Fe//+TmZzeoyv/&#10;/5R6nYeliP//lAidWaWL//+T/Z4vpKj//5UqoJmkwf//lmSi/6WE//+W2qQ9pk3//5avpG+nRP//&#10;llSkEqjJ//+ViKLWqd3//5QkoKqpMP//k5OfSafV//+UlZ+4pz///5YJoLKnCf//lwihIKbL//+X&#10;VaC2ppL//5eWoCSnCf//l+GfkqfF//+YEJ78p7v//5jtn2KnOP//mYCgCKWq//+Yop+YorT//5c8&#10;npKfuv//lgadaJ1z//+VBpx5m9H//5QIm/6a4v//kxab/prc//+TBZzRnGL//5OsneOe9///k76d&#10;0qEk//+TW5zxotL//5OvnKGkx///lHCczKZR//+UnZyApk7//5RYm+KlOf//k9GbDqPK//+TbZqD&#10;otL//5M1mmuif///kquaJaII//+SHJnSoYL//5I/mg6hdf//ktGanqGb//+Sb5oZoJ3//5CVl/2e&#10;Pv//jpKVqpwh//+Np5Swm5r//45WlcydEv//kEiYuJ/5//+SJ5utorj//5MknTakLP//kx2c0KPw&#10;//+Srptror///5MTmwWiVf//k9ebtaKr//+S25s6oYL//5AdmRGeYv//jXGWqprt//+NDJZjmcv/&#10;/4+hmSmcWf//kmucOp/u//+THJ0TocX//5LJnKKiZf//kmKb5qJY//+SAJswoXL//5Egmj6fQP//&#10;kIWZ6J0X//+QxJqZnDv//5D4mzycIP//kX2cA50K//+SRJzPnrr//5MOnTigjf//lNieLaMO//+W&#10;zp8opVv//5exn3imq///l8yf46fz//+XbqCKqXH//5bToPSqVf//lmOg56m1//+Vep/Ppq///5RB&#10;njCiq///lC+duKDd//+VQp5yoh7//5Zyn4alGf//lqmf/aes//+WRJ/4qQj//5ZtoCKpSf//lhCf&#10;Nqc1//+U7Z0wo4r//5UknHWhq///ln+dHqIo//+XAJ2Aov7//5UunFuiNf//kmGapaB2//+R3ZrX&#10;oIr//5S9nZOjjf//mKOgs6ci//+Z+KFhp7j//5ipoBWld///ltSe+6Ma//+VI55SoaT//5P4nfmh&#10;Uf//k+6eUaIb//+UT56soqv//5TOnvuikf//lOWesKGr//+UvJ3SoL3//5XKneOhhP//mDefaqP2&#10;//+aQaD1pdP//5qEoSmlff//mW6gYaPT//+YL5+Oomf//5c2nvKhy///lj6eWaGb//+VD53IoWf/&#10;/5QbndWhcf//lPOfvqMK//+XrKL1pfX//5pOpWqoU///m/qmsamP//+cF6aYqTj//5oIpG2mf///&#10;lxqhWaLk//+Vhp+OoSr//5ZZoCai1P//mGmh9aaG//+ZCKJUqNb//5ghoVOpI///lvigWqh5//+V&#10;+J/cpz///5TZn1ulTP//k2ieNqML//+Sqp0colj//5Igm6qjHv//kWyaMaSr//+SA5rZp2X//5Mj&#10;nN2pU///kymdx6hC//+SaZ0kpTD//5IqnEmi2P//kvqcWqKv//+S+pvzor///5G3mpCh+P//kZ+a&#10;Q6JF//+ToZvEpFb//5XTnUmmJf//lrudsqZd//+XZJ5WpnP//5eWnuCmRP//lr2eSqUD//+WE51v&#10;o8b//5ZonRqjh///l8KdqqR+//+Yvp4mpUz//5eSnP+kJv//lkqcCKMk//+WL5wOo43//5W4m2Kj&#10;h///lVGa4KNR//+V05vjo+b//5ZUnVSkvv//loCeQKWa//+WTp5Zpgz//5WInYKlDf//lHKcJaJ/&#10;//+Th5rvn5T//5Opmvaelv//lTucoaC9//+W/Z5KpCL//5e/nmql/P//l3idFqU8//+W95uAox7/&#10;/5c3mvKhwv//mCabfqGR//+YAZtyoJb//5YfmhueCv//k6WYaJta//+R3JdTmh7//5ChlpuaSv//&#10;jzuVq5sS//+PapZYniH//5K2mfyknP//lw6eUKuP//+aJKETr5v//5rUoWevR///mbWgD6wS//+Y&#10;fJ66qSH//5ekncmnrP//l5ed2aft//+YfJ9QqZz//5mjoWirwv//mmyjK63g//+bW6SusEn//5wI&#10;pVKx3v//m1ykJbDV//+aYqKurnH//5p2ormtHv//m4mkIa2X//+ch6VErpL//5vYpDqtzf//mdyh&#10;o6sy//+YXp/sqNP//5eun5Knxf//l4mf86iG//+Yh6Ebq3z//5n0ohGunv//mW+gla4j//+YI55a&#10;q23//5hvnliqQ///maegGar7//+aQ6H2q+f//5mZormrb///l92iHak5//+Wg6FKpwn//5WHoEul&#10;zf//k+WeRqUT//+S4Jy0pcr//5SJnc6o+f//l0qgAawq//+YfaCsrOf//5hBoBisPf//l9yf3awG&#10;//+XaaArrA///5baoH+rof//lp2go6qv//+Wz6B0qTP//5Y5n0SmgP//lNWd1KPK//+Uup50pC//&#10;/5YJoNWnkP//lyeitqrv//+XPKL4rGT//5dbos6tCP//mMqjs66D//+adqTRr93//5rtpQqvnv//&#10;ml6ksq4u//+ZRaQUrGH//5iCo3KrGv//mDKicKpY//+YP6FPqiH//5g8oGOqW///lzmfRao9//+V&#10;hp4wqZ3//5RLnd6o0P//lFGe16hI//+Uqp/cp33//5SpoDemu///lYihOaeA//+WbKI9qDj//5U4&#10;oTamCP//kzufaaKb//+SWZ6ZoOD//5KpnqOhdP//k1qeoqM7//+T854/pO3//5StndymHP//laed&#10;2aa4//+WJZ3Gpnf//5ZlnjKmO///lwGfpqbn//+WiqBEpvD//5Rvnumlcv//kiqc8KPq//+Qq5uS&#10;o3H//4/0mzukF///kKGchaYy//+TDZ94qcj//5Zdotqttf//mJGkqq/X//+YUqPjryb//5a1odet&#10;Qv//lgWgv6y3//+Wa6CbrSr//5bYoGitAP//l4Cgn6x3//+YTqFrrCT//5ibogWr9v//mCKh2Ku8&#10;//+Xs6FxrAn//5hVofGtef//mXWjMa7t//+ZdaOnrkn//5iao1KsCP//mJOjn6qx//+aSaVurAX/&#10;/51IqE6vnf//nzyp3bKc//+ePqgwsoT//5vmpROwsf//mmmjC69T//+Zu6JIrhz//5hYoT6ref//&#10;lgOfcae1//+VYp8wpmr//5e/oaCpdP//mwikxa6A//+dAaacsnD//5zEpkSzg///nBylbrMZ//+d&#10;BaX/s1H//55mpuizbv//niWmI7Ht//+claQwr+D//5vjo4Sv5v//nJmk3bId//+dXqautEX//52c&#10;qAO1Lf//nR+oc7Te//+b3afbs53//5nQphixUP//lyyjTa3U//+VpKF3qyD//5Z+oj+rOP//mK+k&#10;hq1a//+aW6YNrxb//5prpZWurf//mO6jTKwC//+XSaDSqPX//5c4n/OnuP//mTShQKj4//+bTKLq&#10;qtn//5vAo02rwv//m5yjX6zX//+bsaO4rqH//5tIo1evuf//mtSip7AQ//+an6Ikr9f//5qBoc6v&#10;Hf//moSh265l//+abKIoreD//5ojooWtpv//mnajUa5i//+cBKTksGf//53Npmqyh///neqmW7La&#10;//+bb6PmsK///5fgoHGt2v//ln2fRq3U//+XyaEBsNz//5jropizN///mCiiDrJ9//+WPaApr2b/&#10;/5Wmn6uswP//l2+hxavz//+ZxKReq7///5qVpRCq3P//mTCjLqkw//+W0qBhp9T//5Tenmynd///&#10;lBqeHagZ//+U5Z+zqZ3//5W/oZiqnP//ldSiuKrf//+WEaOEq8X//5aro8atRf//l8ej467X//+Z&#10;BKQlr6H//5lUo92umP//mSejRayw//+aFKO1rCH//5wWpUKtCP//nPymBqz4//+clqXgq8v//5xk&#10;pg2rX///nECmGavB//+btqWLrAj//5sDpN2ro///mk+kPKpb//+ZMKMeqF3//5dBoSemaf//lLee&#10;rqU2//+TbZ2KpeD//5SqnteoTv//luug8ao9//+Y+KKwquz//5sDpGGreP//nEClUquH//+bwqSr&#10;qh3//5otoxWoGP//mM+h0adR//+YVqGQqHn//5i1okCqsf//mT+jH6w///+ZE6MMq6r//5iQoiep&#10;uP//mDuhDagD//+YSaBVp2T//5dtnxemRP//k/qbuKJb//+P+pgUncz//458lw2cP///j36YeZ3q&#10;//+RlJrJoO7//5OgnNqjuv//lVWeh6YF//+WM59+p8L//5W/nzmoqP//lDadlqhh//+S+Zu/p7D/&#10;/5Pdm7uoUf//lniduqqW//+ZW6CyrdH//5ryou2wmv//mqmjebHH//+Zh6MDsWj//5fMoaavU///&#10;lfCfz6xh//+VNJ6/qqP//5Vrnm6qUP//lm6e7ary//+Xn5+gqzz//5c5no+pNv//lgecq6Zt//+W&#10;B5x9pb3//5YvnVOl4///lBmcY6OO//+RD5opn////5BHmV2fWv//keiaYaJc//+UZpxYpuT//5bG&#10;nvCq6f//mD2hbqz2//+YL6KFrHD//5bdoYyp9v//lZaflKeA//+VtZ6upu3//5bBn2Gn1///l26g&#10;oahw//+XT6Fnp6j//5cHoXSmCP//lwegyqRS//+WLZ5YoeT//5RxmqafLP//k7+Ykp6t//+T25jK&#10;oJf//5LVmZWi1f//kIWZ66Q2//+OaZm0pKn//46xmg6ldv//kgObvqeK//+WI52jqbL//5iinmuq&#10;X///mMCdzKk6//+YAJ0lp6P//5eJnSmmS///lrac0aQv//+V3Jw9odH//5ZgnLGhJP//mESeK6Kb&#10;//+aDJ+RpMD//5otn86ll///l/SeQaPj//+Vjpyuocv//5ZMngajC///mOagt6Yr//+Yup/kpaD/&#10;/5XIm72hB///k7CYdJz6//+UG5hTnJ7//5aNmvCgG///mSyeCaSk//+Z658Hplr//5hInTikAP//&#10;lUmZtp8y//+SsJZ9mvr//5EAlC2Yl///j5aSSJd5//+OMZDVlyv//4y7j92XWP//i3iPaJfV//+L&#10;jo//mTn//4zgkUaa8f//jbqRtpt5//+NYZEfmuT//41hkSabVf//jyyTFJ41//+R+5YBokn//5Rc&#10;mMelzv//lVOapaeU//+UkJsJpyP//5N4mv+mMv//k0GbuaaH//+S2ZxHpuv//5IJnBymKf//kT6b&#10;K6Q9//+QaJlVof///4/xl46hIv//j+OWmaIm//+PyJY5pBf//48xlfCl6///jiiVuKds//+NvpZl&#10;qZ7//47NmHetXP//kd6cYLNk//+XUaKsvA///51bqbXFD///oYOu4cse//+jnLG8zcb//6W4tFnP&#10;s///qWy4dtOM//+t8L2m2W3//7Lxw+PhXv//t73KhuoC//+51s5y8D///7fdzZryTP//tLHK/PJF&#10;//+zKsoH8n3//7K2ym3yvv//sqrLefKb//+y1syJ8p3//7JUzDzyb///sS7KlfIQ//+v9ciH8Zf/&#10;/69ix1rxhf//r4PHYvIA//+vL8cg8h7//67VxpXx6///sArHZ/Jw//+yFMkh80v//7NZypfzWf//&#10;s8DLtPMf//+zA8vZ8u7//7Feywvykv//r5TKFvIX//+tzsjV8Xn//60Sx/zxVv//rgTIFfHd//+v&#10;dMhh8bj//7DGyQLw2v//sh7Kc/AT//+zZsxT78j//7RRzbrvv///tYTPPPAT//+3LdEq8G7//7fP&#10;0c/v9P//thjPsu3r//+0O81S7D///7SlzX/tEv//tXXOSO54//+0t82J7kn//7PvzO/t5///s6XN&#10;Hu3n//+zZM1U7ef//7OOzXbuN///s9jNK+7b//+0bM0Q8G7//7Vmzdvyiv//tULN0fKr//+0NMyb&#10;8HP//7OJy4HuNf//sxLKtu1V//+yvcpq7jD//7KOypfv9///smPLAfFv//+ygMvW8kr//7H1y7Ty&#10;Iv//sGnJ5PD0//+vWMhS8DL//7BmyXvw+///syzNK/Km//+1cNCO8uf//7QSz5vvhP//r9jLFOpi&#10;//+uo8mt6Rb//7IezZTsXv//tR3RKO80//+0v9Et74H//7M1z9rvwf//st3PzvFq//+0C9FH83v/&#10;/7Tn0fP0L///sxzPJfId//+v88qp7tf//67hyPPtYf//r+bKXO22//+wSMuT7Wz//7BIzDbtPf//&#10;sZHNre6a//+y9c7f8Cj//7QEz8zxPv//tS3Q9PKI//+1X9C886X//7Uaz5j0k///tNfOlfUh//+z&#10;2M1V9Ob//7M8zNL1Jv//s9PNRPY8//+01c1Z9tj//7V5zIX10///tNHKi/Lz//+zHcg+75///7JZ&#10;x7Huh///s8jJzfCW//+1/Mx389H//7d5zff11///uC/OefYl//+4088i9iL//7nZ0Kr27P//urvS&#10;hPge//+57dK4+Dn//7fE0Vb3AP//tS/PCvTv//+zHczR8z3//7KtzGPy7v//stPNFvMt//+yUc1Y&#10;8qv//7FXzM7xeP//sQPMd/DY//+xOcyU8Sn//7C2zFTxZP//r0jLnvEg//+uhcvA8Q3//69FzRjx&#10;ff//sWPO4vLV//+zT89m9IX//7O0zdz1af//sxnLkvU0//+y6spL9H///7RCyw3z0f//tbvMYvKt&#10;//+1Zcy28Ij//7PezM7umv//su7N2O5v//+y187q7/n//7OMz2zyiP//tMXPePVG//+2As+K90P/&#10;/7aIz7z3zP//tnzQXPco//+1Nc/Z9Zn//7K5zU3z0f//sfDL1fOc//+zz80S9Sn//7Yfz0j27v//&#10;ttTQpffj//+1ONBb99f//7Lgz4v3j///sazPSffF//+x989z+Fr//7MHz7z4sP//tKbQ6/jE//+2&#10;KtKl9/7//7ZU0xn1Ov//tADQp++L//+xO81I6kz//7Dly77pMv//stbL4+t7//+0LctV7O3//7PY&#10;yeDsX///ssvI4uur//+yecmB7Nz//7Mry3Dv4P//tH7OF/OF//+1stC79iL//7WP0cL3LP//s+zQ&#10;oPac//+yzs969ZT//7LLzy71H///sfjN+/Rl//+we8x18z3//69/y+Px8v//ri3LBu95//+spMmt&#10;7C3//61pynjqwv//sN/N0+wQ//+zttBE7an//7QJ0ALuNv//s7fPL+8T//+z1c7H8Iz//7NCzUzx&#10;Fv//sjzLGfDT//+yhsp78U///7Q7y7/ysP//terNJvOO//+2fs1Z8z3//7YnzLLyn///tWbMP/Ir&#10;//+05czU8lD//7RSzaPy7P//s3DN3/OV//+zn87q9ID//7R70ED06P//tGDQD/Ou//+z087z8hb/&#10;/7NUzbnxb///tAbN6PKd//+2G8/S9Nr//7bb0EP1sP//tYfOZvUE//+z3sx+9Gz//7KWy4X0Lv//&#10;sP/KifMY//+vmsnD8X3//6/tyubwi///sanNzvC0//+zgtEE8ab//7Pb0kXybP//shfQcfGP//+x&#10;Js6+8Or//7Mfz9vyU///tRnREvRL//+0Z8/n9Or//7JyziD1Bv//sfbOn/Wy//+y3NCl9jP//7Rn&#10;0q318P//tVnTMPUc//+0DtD283L//7EVzUHxtf//ryvLAvGL//+vj8r08uX//7Fhy6f0G///s6DM&#10;ZvRe//+07syZ87H//7RzzATyzP//s4vL3vMB//+zpszr9En//7OjzXr0yP//szvNhfRH//+zVc42&#10;893//7OtzxjzL///tJjQYfMF//+2cdKD9JT//7cJ0x72cP//tg3RwPdF//+1RNBZ9zP//7Xq0Jn2&#10;7v//t2HSHvcT//+4EdM690P//7cs0u/23P//tQvRTvX3//+zWc+59eD//7OJz5b3Ff//tBDPL/ez&#10;//+0u86s9u///7Xtztf1l///tsbOv/OC//+29M4H8Vr//7auzP7wBf//tp3Mv+/P//+3NM4d8H7/&#10;/7boz37wsv//tVjP/+/+//+0MtBy76f//7OT0C7vEf//soPOCO11//+x/svf7LT//7NlzEHuNP//&#10;tWLN3/DQ//+2ac6k8w7//7cbzw30yv//t8HPZvXg//+3c86r9gn//7ZozRP1ZP//tmXMi/T4//+3&#10;8s2r9Q3//7hxzYn0H///tq3LMvIw//+1TMoI8hD//7W2y+H0Uv//trnO6vaq//+2Ns969w7//7Pb&#10;zG31Z///sg7JC/Oq//+yz8jS8+T//7SwysH10f//tcbMdPeo//+1iczG+Bz//7UTzKf3Nv//tLLM&#10;U/U5//+1Us0k8xH//7W/zj7w6v//tILOHe76//+zvc6h71X//7WQ0X/yu///t7TUSPYk//+4FNUY&#10;96v//7Yy04L3PP//s8DQ9PZF//+y0c9V9kr//7Nuztb3L///tGPOw/fF//+1xc+j+D7//7fH0b34&#10;0v//uJHSZ/i2//+3jdCg98r//7baz0X3Wv//t1bQFffl//+3+9Hs+HD//7gu0yX4AP//t+DSpvbj&#10;//+3m9FJ9mP//7b/z8T2jP//thnOyvZz//+1Z85A9fz//7RczQD1Af//s3TL0PRg//+zZcwQ9MP/&#10;/7M2zLf1kv//svjNhvaR//+zes7o97X//7S+0Hv4Hv//tiLRV/d3//+3XtGS9jX//7hz0eT1dv//&#10;uEjRm/Tq//+2qdBx89z//7T5z2Xylv//tGPPCfHz//+1Rc+K8pb//7a+0ET0L///t5LQffWP//+3&#10;mNBQ9gX//7a7z471T///tWnOafRZ//+08c5h9Ff//7Udz0n1Bv//tdXQzvXZ//+3JNKZ9tn//7dv&#10;0pb3kP//tfPQJ/d8//+1Cs6B93z//7Zoz7H4LP//uIDRbPiS//+5o9GC+ED//7nw0IL3o///uUTP&#10;H/aT//+4TM559Xv//7dhztb0Yv//tizPf/OO//+2lNIw9Fn//7dX1Ib1tP//tr3Tc/Yy//+2e9EC&#10;9jf//7cNzy/2Lv//t2vOVvZa//+3fM789ur//7dN0JP3pf//t57Swvii//+3rdOz+OT//7dT0xL4&#10;C///ts3RovZH//+2IdAH9Jf//7Xsz3z0a///tcfPz/WA//+0qM+U9i7//7Psz7H2bv//tRXRMPbR&#10;//+4DtPY95f//7q31az4Rv//umTUS/fg//+3h9B89sr//7SazT/1vv//s8/NEvWH//+1qtBS9p7/&#10;/7fg0873yf//uM3VE/f5//+4dtQC91D//7bH0PD2IP//tWHOO/W8//+1v83+9qH//7blzzj3Wv//&#10;t4fQFvcO//+2X8679Yf//7TUzLn0S///tDzMA/SY//+zwcwy9Yz//7M2zRH2Bf//snvNofVp//+x&#10;RsyK88P//7IizFvzhf//tS/Nr/TK//+3hM4X9Vv//7f4zTH0QP//t6DM4vL3//+4Bc8J803//7eA&#10;0OT0ov//tDjO/PTY//+xcMxq9Hz//7H/zN/0lf//tFPPePT4//+25tLd9aL//7jg1Z/2zv//uZvW&#10;efgr//+5UdWR+W7//7hy0636Bv//tyLRc/lj//+1qM+P977//7Q8zl31xf//tCHO/PT6//+fPrsd&#10;4Or//59wvRDj7v//n7u99+Ve//+fZrzg47v//50nuQreFf//mbi0FtcU//+Ym7IL1F///5sItBDX&#10;bf//nq63rdx2//+hHLpn34H//6BAufLeEv//nQu26dnU//+blrVu1/T//5xqtivZWv//nLC2RdqW&#10;//+b+7VS2rr//5tFtIHa6v//mmSz0ttH//+ZgrNw27v//5l1s/vcfv//mru1ft1z//+cg7bv3ZH/&#10;/50ztt/buv//nMm13dk0//+cLrUt2FD//5uNtL/Zpv//m/a1St2T//+eKbee4ur//5/dubPluv//&#10;n3u57eQ///+eJ7kJ4KX//515uCbdrv//nle4Vd0Z//+gR7m63tb//6Hnu2LhMf//oce7wOHP//+f&#10;s7ok3+z//51Rt+ndnf//m/y2htz2//+cN7bX3g3//53FuIXfOv//oIu7L9+h//+ie7yM3sf//6HS&#10;uzHdAv//oP66QNz9//+h2bu531f//6LDvXvhgv//ot++aOJC//+h+b4z4cD//6AtvPngYv//nme7&#10;hN8y//+dN7pM3n///5ymuVLd7///nFe4T90H//+cVLeK3EL//5wFtq3b3f//nAy2hNzk//+dgLgf&#10;4Az//57vubLiu///ni64rOHP//+burWW3hD//5o2s3rbYP//m620ydxv//+eSreg3pT//55guCHc&#10;+P//nTK3Xdmm//+erbkk2hD//6EIuy7dhP//oEe5gd8K//+eKrbP3mz//53Stu/d/P//nn64zt4N&#10;//+eRrnG3an//503uU3dov//nSG5Jt9m//+d07lK4df//51ruDXiD///nKK3DeDe//+dVrfC4M3/&#10;/5+huiXiNv//okS8oON7//+jU70g4nj//6HPutXeVf//oCK4kdpP//+gebi12Xj//6FKuY/abf//&#10;oO25ZNs5//+f5bjB3CP//580uIbd8v//njq3w99G//+ddLbl39v//56tt/bg2f//n0W4Yt+2//+d&#10;W7Yn24P//5vttDbYWP//nH60M9gG//+egLWu2eD//6Adtt3b7///oBq2iN0e//+f67Ys3s3//6BJ&#10;tovhEP//oIS3AuJU//+f+bcO4Zn//59jt2nf/v//ntm37N5G//+d1Len3GD//50MtyLbEv//nK+2&#10;iNpa//+ceLWW2cr//5zrtQzaPP//nxe2jd0o//+iF7ml4Xf//6Jeuqfi8P//n9G5GuF3//+fErl2&#10;4jT//6C0vArls///oPW8gOcp//+fKroV5Ub//54PuCnjRP//ngG3zOJg//+d1rf+4Zz//51CuBng&#10;Of//nDS3rN22//+bYrdF2vH//5tlt1rZKP//m5m3I9ih//+cdLdL2lX//53iuAzd6P//nny4FuDP&#10;//+enrfE4m3//550t0Ti7P//ndu2leLn//+dcrbP4yL//50juAjjdf//nmO7TeUL//+g7r9I6AL/&#10;/6JNwIrqH///og2/BOmX//+gKbvL5SH//515uG7e0v//m/u3Gdti//+cI7gD3OT//52bulvh3v//&#10;nqi74eZJ//+eR7s6567//54gulDnV///nq+6A+Zh//+fBrnC5Kj//58Fubvilv//nwu6TuEg//+g&#10;KLwj4aj//6GEvbXjH///oU287+Lu//+gwLt74dn//6CZuqrhF///oFi6L+DN//+glrp54VL//6B5&#10;unHhKv//n2W5jt+s//+evLls3wb//570um7ggP//n3q7a+My//+faLsD5Qv//58xucflav//nwO4&#10;kOQ2//+eL7cf4Xf//51WtiLfM///nfC239/s//+gDLk543z//6EsuovmGP//n0G4meRT//+c1LX7&#10;4Hz//5wNtQfdcf//m/+00NsU//+b97Si2UT//50ctW3ZnP//n7y3cdxf//+hoLiM3v7//6G0uCng&#10;TP//ohK4z+JF//+i3Lpb5Jf//6KfupTlEP//oT65BuLf//+gQreV39v//6B7t5bdlf//oBO3Ztsw&#10;//+d+rX12Eb//5x9tY/Xf///nea4N9pz//+hBLwX3lL//6KOvVjepP//oXm7J9oS//+f9bhc01H/&#10;/6Bdt4vNsP//onm4AMlR//+jn7Zew0L//6LFsYu6qP//oXCr4rIl//+gDKbjq/j//51XodOoAv//&#10;mYico6XD//+WpJiPpRf//5Zklsmlu///mpWZPakr//+kuKJAsgL//7Glr6a+NP//uNa5RcWX//+0&#10;k7hzwhz//6lTsAe3pP//oHuohK89//+ewqburWP//6FyqVqvPf//ogWp0K57//+eJKX4qYL//5k5&#10;oMWkTv//llOc8KHR//+WwJvuouj//5lBnSmmSv//mZmdAaf6//+VqJlmpcr//4+Tk+KhH///itCP&#10;aZyc//+JYI38mlb//4tRkAmbZv//kDuVbqCh//+V35vQqC///5mKoD6uhv//m8ejJrLM//+dkKWA&#10;tQf//54Mple0Y///nB6klbCx//+YEaDAq0X//5SEnbunI///k7KdlKZe//+U758Vp7j//5Z6oBOo&#10;yv//llufD6dh//+Tlpvfovj//46clz+c4P//iVKSZZdN//+FZY40k3X//4N8iyGRMf//g3yJoJA8&#10;//+FeIqUkU3//4fgjNaTf///iH6N8JSa//+IPI43lOn//4lTj16V8///jA6RkZfE//+PN5PtmWH/&#10;/5D9lVSZoP//kMiVrZhh//+PL5VfllH//42ElPiUzP//jSeVK5U2//+NoZVolvH//46GlcuZK///&#10;j2WWUpsI//+O+JXAmuP//42DlCGY////jESSy5b///+MUpM6lqr//420lZGYdv//jqKXnJqn//+O&#10;lJhpnDX//46YmOKdY///jliY6J2R//+Np5iAnSz//40jmEadi///jBaXVp17//+JwZTHmyD//4eL&#10;kfGXs///hqGQP5WD//+HLpAxldv//4h7kSqYBP//iWKR35n7//+JeJGZmoD//4jFkF2ZV///iC6P&#10;S5e3//+I3o/Vl3P//4pzkbaYmP//jDKT+po6//+NDZVHmsn//4zTlSyZ6v//jMWVA5ky//+NMJVj&#10;mUn//40ilZqZVv//jF2VWZkN//+L+JVLmST//40lllaaNv//jyKX95tA//+QTZkFmzn//4/VmMWa&#10;Mv//jjCXbZiy//+M9pY4l6j//41aljWX1///jxOXSJlW//+QKpf7mnL//47ilweZT///jCmVb5aS&#10;//+KCpTHlFv//4nBlYuURv//i3WXVpaI//+OTJlVmfD//5CzmqacqP//kQSaWp0///+PqJjznEz/&#10;/44tl3qa0v//jPOVr5h5//+MVZPgleH//4yyktqUkv//jR2SN5SL//+N9JKRljD//4/ElGaZTP//&#10;kHiVfJrw//+O2JR0mYz//4zMkx6XaP//jByTFJbW//+M3pQ5mBT//46mliOahv//kIqYIp0b//+R&#10;WJlRnpD//5BgmOWeGv//jXWWXJto//+KIpM1mFH//4hzkb2XZf//h/aRtZh9//+HHZFgmZD//4Wx&#10;kCeZg///hO+O95kB//+GnI+amdr//4nfka2blP//i/aTLJv6//+MZZQVmwX//4wulSWZ0v//iwKV&#10;Ppfe//+JWJRLlZb//4g6k0SUQP//iFuTBpSS//+J4JPjln7//4vflTqY/P//jSaWH5r3//+NvJaq&#10;nIH//45Hl2eeG///jrKX8Z9N//+OHZc+nu///41ElgKd0P//jXaVup2l//+OmZZynnD//46nljWd&#10;rP//i+OTRple//+JJpBxlRH//4mBkOaU1///i6WTUpeH//+NP5VLmh///418ldCbKf//jRiVcJt/&#10;//+NS5VenNP//42olWefDP//jbCVfqFW//+NP5W3ouz//4wdlamjHP//iu2Vb6Jq//+KYJUqoXb/&#10;/4s8lZKhEv//jnSX4qJW//+R5Zpgo4v//5KWmmGiYv//kLWYYZ/Y//+OpJbpnpf//45Bl62f3P//&#10;j3yaEKJW//+Q+5wMo7H//5JinPujl///lEmdraN0//+Wb55oo+n//5c3njCkDP//lkqdAqPp//+V&#10;FJwrpIL//5Pwm6mk9///kmqanKPn//+RHpl6ojn//5GEmc6ib///k9Gb+aUX//+WMJ5ip8j//5cu&#10;n8Koef//lrqgF6cy//+VsKAOpYT//5UToCik6v//lKWfw6Um//+Uvp9+pkH//5XGoE2n/f//lhCg&#10;xag7//+VaaBXpwb//5WBoFSm5P//lpKg1agS//+XuKEWqMr//5ijoR2oEv//mDqgU6V0//+V856g&#10;ofj//5MpnVmgLP//kQ+dFqFU//+Q0Z4qpUn//5KNoBeqMf//k/ygm6x0//+U9KATrCv//5YLn6ar&#10;Dv//lbWeCqf9//+Txpszosj//5JomT2d6f//knGY0JrV//+S/pjlmUj//5LtmIuYp///kb+Xl5ju&#10;//+QX5cOmvf//5BdmCifPf//kaeaU6P3//+Sbptwpgn//5GImoukgv//kGWZfaI2//+QqpoooeL/&#10;/5H6nAqjIf//k02dyaRP//+T1J4spGL//5PXnU2j5v//lOqdC6SY//+WVJ2YpeD//5ZzngimZP//&#10;la6erqa///+Ve6AjqAP//5XQoV+pP///la6g9Kka//+VQZ9wqFH//5V4npaox///ljGfBKqy//+W&#10;IJ+Sq+T//5RLnrKp+f//koaddqZe//+ShZ0vo93//5OunZWjnf//lXqeqKW0//+Wjp+Ep6L//5Xn&#10;n02m3v//lVufw6Uj//+V/qGbpKr//5bao2ulVP//lq6jxKXW//+VmKLupiv//5SNof2nFv//k7yg&#10;+6gA//+S2Z95p4r//5KXnmWmL///k66eyKWL//+VeqAApdb//5apoJamEv//loqfx6WX//+WK56i&#10;pUL//5YandSlOf//ljKdZKS7//+XBJ4gpB///5fbn1CjJP//l6WfjKF9//+XlJ+ZoMz//5g1oAqh&#10;VP//mFugK6Gd//+XF5+CoNn//5VInsuf+///lKefI6B///+VEqACoiT//5Tbn8SjcP//lBKem6Ry&#10;//+UVJ5Vpkv//5VPnsqoAP//lSaeSKeZ//+TzpyypWL//5I5muOi8v//kU+ZxKGi//+RG5l0oZX/&#10;/5FTmY6iH///kgGZ4qKy//+Sw5oYorL//5MWmfeiBf//knOZPKDK//+QtZeynzD//47Slh2eB///&#10;jhqVxJ41//+OxJcAn67//5AemS2hnP//kXabQ6NB//+Sk5yApEP//5MTnCukBv//kx2azKLY//+T&#10;w5pUol///5TBmzei2///lF2blKJY//+ShJqvoCL//5BYmSmdG///j7mY2Zug//+RpJr9nYD//5Py&#10;nY2g5P//lIaea6NB//+UGZ42pIv//5N+nb+lA///kw+dVqR///+SFZx3olX//5Dom5GfcP//kEmb&#10;WZ1W//+P45tGnCf//5CPnB2c0v//kkSdv584//+T3Z7aodH//5Wzn7ekZf//lumfraXZ//+Wb55N&#10;pbH//5WknYumKP//lS2eAKfx//+Uq56cqXj//5SFny6prP//lGmfUKfk//+T7564pPP//5QjnnSj&#10;nf//lUOfAKTq//+Wc5/zp3H//5bFoLSpNv//lkeg3qlA//+VnKBXp5n//5RknmqkH///ktqbtqAl&#10;//+TPpr9nwH//5WlnKuhN///l6aef6QM//+XUp6VpOP//5X4ne6kYv//lfueSqSh//+XxZ+zpiX/&#10;/5mUoLCnOP//mPefh6Vo//+Wmp1gob7//5TNnISfSf//k3ycUp5i//+Sg5wTnoL//5KYnESfof//&#10;k1Ccp6Cz//+US500oVH//5TOnUihIf//lQuc5qDK//+WPp1MocH//5hVnqOjvf//mhmf/KU4//+a&#10;UqBApPn//5jzn0CjV///lwqd5qG+//+Vs50boTT//5U4nSehmP//lOKdfaHb//+UGJ2roU7//5RS&#10;nuShjv//lnihnKOT//+ZU6RnpkD//5whpseo6///nZun0apO//+ckaZjqSb//5o3o8Wm2v//mF+h&#10;4qWm//+YcKISpxb//5nio4qqNv//mlOj1awL//+ZwaMmrF7//5ivohyrlP//ltagdKlA//+Ub55C&#10;paH//5IxnBuiFf//kWebAqDR//+Qv5m0oQ7//4+kmAGh////j92YTaSi//+RX5pup7b//5KmnC6o&#10;vv//kvWcOact//+S+Jt+pO7//5Ntm3GkA///kvubH6No//+RipohonL//5Fkmj+iyP//k2qcEKTh&#10;//+VmZ2rpnD//5WxnSyleP//lOqcCqPA//+UgJuGosX//5R1m1WiMv//lPSbc6IC//+WNZwmosj/&#10;/5gPnYmkvv//mPueZKYr//+XVp0gpPr//5Vbm6ujS///lNabVaMV//+UtJrxo17//5VEm1GkYv//&#10;lm2c3aYC//+WyJ4Upwb//5Zcnmynk///lcaeHafh//+VG51Spxn//5Q8nAqkeP//ky6ad6B2//+S&#10;6JnOnZf//5Qlmsyd1f//lcScE5/1//+W3pyDocv//5gFnMWi5P//mdCdm6Pg//+cV582pW7//57L&#10;oP+m+f//nsSg4KX+//+bR54Mocf//5aqmpudOP//k/+ZK5uz//+TmJnHnVb//5OHmnCf1f//k8qb&#10;MKMC//+VYJ0Ap7n//5fgn3Ks5P//mg2hXLAW//+agaGAr03//5mkoGarz///mCiep6fn//+V8pwb&#10;pHL//5Remkeiu///lF6ahqNI//+VUpxzpVL//5Y6ntin9P//lzWhJKr4//+YdqL0rZ3//5k1o2qu&#10;UP//mZCjJa12//+aEaM5rNH//5r9o/6tl///m6OkYK7U//+aeaKFrf7//5g2n1arDv//lxedl6iS&#10;//+XHZ2hp6z//5eAnoOoov//mJGgCKun//+aFqF9rv///5pjoQavd///mn2gEa41//+cHqEXrl//&#10;/52Ios+vJv//nIqi7K4B//+aG6Hmqxr//5f/oPOn8P//lsSgVaWw//+VlZ8opGj//5OnnM2jp///&#10;kf6ajKPN//+SmJqYpdH//5TlnHGojP//lqidzqoC//+W6J3Hqgn//5ZWnU6p1P//lceda6oY//+V&#10;pZ45qpn//5Y0n1yq1P//lxqgJqoC//+W2Z9rpxP//5WHnfyjoP//lZSekqNn//+W86Ddplf//5fx&#10;orCplv//mAOjTKu8//+YeaPqrfj//5ogpVuw/P//m1+mPbLG//+bJ6XfsgL//5o6pTmv3f//mS6k&#10;kq2F//+YiaPLq8L//5hkorCqnP//mLKho6ok//+Y7qD7qkn//5g2oFOqdP//lqCflqpP//+VO59P&#10;qfn//5UwoEyp8///lfahyanX//+WUaJ9qT///5aHouCpBP//lm+i6qiu//+Vn6I6p0j//5Unocul&#10;1v//lP6hZ6Td//+UrKCPpG7//5R8n6ak4P//lF6epKWB//+Uc52vpbf//5TrnQulgv//lSWccKTH&#10;//+VXJyOpKX//5XJncalt///lO6eLqYY//+SZpy/pMH//4+1mqai////jhOZTaJW//+Nu5lDoyz/&#10;/47UmsyljP//kZCd46lW//+VFqGMrYX//5dto9KwFv//l2Ojla/1//+WHaIDrqv//5YaoZmu3v//&#10;lzqiUK/y//+XmaJgr2X//5eEojGtrP//l6KiVaxP//+X5aKFq/D//5gsomisYf//mHaiBa1L//+Z&#10;QKJRrtv//5oto3CwVf//mk6kbrBw//+aFaUgr3r//5pbpcuumP//m7am867d//+dhqhKsCT//54G&#10;qDqw8///nMKmZbDD//+bJqRCsHz//5pZox2wYf//moSjOq/m//+aW6M7rdD//5jMoeqqC///l3Gg&#10;taeD//+YE6FwqM3//5pyo+utSP//nMCmQrHY//+cpqXcstL//5uRpByxR///nJikT7D2//+exKXe&#10;sbv//58mpe6xPf//nZikbLAK//+cnKP8sO3//5z/pYO0F///nWKnfLbd//+dIajLt6n//5v7qMa2&#10;Q///mnCntbO+//+ZR6ZzsTX//5e9pG+t0P//ld6iBqn///+Vd6E5qE7//5bEokCpYf//mF2jbKtE&#10;//+ZQqOrrA7//5lPoxCrJv//mMWh3akB//+YgqDmpyL//5lpoQqm/f//mn6hi6fd//+aqaGOqLr/&#10;/5riof2qev//m3Wi760I//+bf6M1ruP//5tVoxGv6f//mtSiZ6/F//+ZcqC2rgf//5fVnsOrlf//&#10;lnidUalD//+V1Jz5p/T//5bMnmKo0P//mSuhC6uz//+b1aPKrzL//5zqpOew/P//mpSiq68d//+X&#10;EZ9erEP//5a5n3GtTP//mUWilrGe//+a86TFtG///5ovpDazlf//mDSiSbCL//+XWKGzrgf//5fe&#10;or+sYf//mOqkMasN//+aSKVlqrT//5qspQeqsf//mZyjHaqD//+YQ6Fyqqv//5fRoWirlP//mMqj&#10;Ra0w//+ZraVHrhD//5k4pfGtsv//mCilr62L//+Xb6UmrnT//5gIpUKwiP//mVultrIm//+ZoaT5&#10;sRf//5lro9Oukv//mrGkTa2I//+dCqYFrfH//53UpoStGv//nO6lxasK//+cSaV/qiz//5vxpXKq&#10;sf//mzulAKtv//+aqqTdq+b//5pGpNqrSv//mWWj7akz//+XXKF7pjT//5Svnouj4P//k/2eC6So&#10;//+WOaC1qET//5h1oxmqsf//mS2jbapI//+ZTqLEqKr//5leoh+nEv//mS+hr6W8//+YKaDxpIf/&#10;/5ZJn7Sjxv//lR2fW6Tj//+VgaCBp9v//5XyoVWp4///lSWgUKjs//+Ut58Ppwf//5X4n0qmsv//&#10;l9agbqef//+XeJ+9pqv//5PGm/CiKP//kE6Ydp3Z//+PnpfsnN3//5CDmR6eIf//kfma3aBT//+T&#10;9pz7oxj//5YGnwql4P//ls+ftadR//+VpJ5spt7//5OGnBali///kfeaO6TO//+SsJqypk7//5VX&#10;nV6p6v//mDGgq65B//+ZxKLpsdz//5mzo2uznv//mLiiqLMW//+W5qCnr+H//5T0nkKrwP//lLKd&#10;bqoS//+VlJ3XqsT//5abnqWr+v//lxufA6vk//+V6Z1YqR7//5Rtmx6mFv//lKqa+aXB//+VLZwG&#10;pnr//5N/m4Wk0f//kP+Z+aIC//+QtZnVoc///5L/m6ak5///limeb6kF//+Yw6F+rDP//5pNpFqt&#10;7P//mfClYK2B//+XjKNfqsf//5WFoH2oMv//lY+fOae1//+WnJ+OqGP//5bMn/OoOP//lbifiKal&#10;//+Un57JpO3//5PhnZmjgf//knOazKE4//+Q25dknrT//5DNlfWeO///kUiWRp+B//+Qc5bDoOj/&#10;/47sl2GiPP//jjSYW6OY//+P1ppKpav//5PWnT2oxP//l4efXKsC//+Yyp9pquP//5fbngCo1v//&#10;lnCcuKZ6//+VM5vfpDP//5OjmpShUf//kq2ZgJ74//+T65o1ny///5binEGhjv//mRudlKNk//+Y&#10;sJzMonj//5XOmjKe+///k3KYiZyR//+VC5rmnzz//5i9nxikjv//mdCf/6Yu//+YUp2xo3D//5cR&#10;m6OgVv//lvybbp+t//+X35zWod7//5iLnhOkfv//l92dbKSL//+V+5r2oXH//5M7l0GcUv//kFiT&#10;TJcn//+Nd4+Bkur//4rhjHiQH///ihaL9pBC//+LH44AkyX//4wvkEGWcf//jO2RsJkR//+N9pKq&#10;myn//48rk2icw///kBeT/J4L//+Q45TKn57//5HjlgShzP//kuGXWKQd//+T2pjoplv//5SlmpGo&#10;E///lOmbyajB//+U85ymqPP//5S1nTOpC///kz6co6fx//+Q/JsWpVP//48EmSmiJv//jYyW7J+R&#10;//+MuZUYnv///4zMlJihHP//jWOVYKTo//+OHpbmqSn//477mN+tOP//kB2bDLEl//+SPJ3jtgX/&#10;/5dYo6q+Wf//n+StL8qN//+oDLad1gn//6zwvKrcxf//r1O/yN9O//+w88Gs4Ar//7KBw0PhC///&#10;s4PEjeMO//+1Lsc/57z//7f7y+vuh///uQPO7POE//+2as129Gf//7LsyjnzmP//sOvIO/M+//+w&#10;Tcf885b//7CFyRjz4v//sFvJzfM5//+vX8kG8Z7//67Fx+Dwav//rlvGke9s//+t6cWG7qv//637&#10;xcfvAP//rpXG+/CX//+wGcjY8tP//7Iayo70Yf//su/KpPQi//+yFsli8kX//7ExyN7xAv//sQrJ&#10;s/GX//+w0sqc8uX//6/Uyn7znP//rkHJW/N8//+tRsgp8zD//63Ax9DzFP//rtjHzvJI//+vsMfN&#10;8Mj//7Akx/HvLv//sKbImu4b//+xX8nJ7XH//7LjzCztbv//tRHPYO3d//+1/dDd7ab//7TBz3vs&#10;kP//s8vOG+yS//+0ec6C7mj//7S3znzvrP//s6nNI+8f//+zd8z27sb//7P1zcDuxP//s87Nw+4w&#10;//+zt81k7bD//7OxzMLtrv//s9XMWe7i//+0T8y98Oz//7PizFfxZv//syvLSvAM//+zY8rI7q3/&#10;/7Q5yu7uNf//tMDLGe5R//+0HMpd7i7//7LSyULuDf//skTJZO7v//+ya8qL8MX//7Jgy2vye///&#10;sdXLkPNl//+ySczi9FD//7R/0Er1gP//to/TZ/VY//+1pNLA8mf//7I8zu3uRf//sH7Mwey5//+x&#10;9c4a7kD//7NTz3bvav//sq3O4O8K//+xms4Z7yT//7F2zofwpP//sgDPcfJ6//+ybs+T83T//7Gb&#10;zZDyev//r/nKW/Ab//+voskT7m3//7CXyjTt5f//sP/LlO04//+xXsz57X///7MJzzzvxv//tHrQ&#10;mfHa//+0YM/r8g///7NLzfnxNf//siTL1/Dh//+yQstG8iD//7MPzADz1P//svjMU/SK//+zG8zt&#10;9Uf//7Q8zeb2b///tYvOJfcK//+218359n7//7c8zSn0jv//td7LNfGn//+0Scmt8BH//7Rbykbx&#10;Wv//tSzLm/Pf//+1fMxA9RT//7U7zE70Zf//tWDM6fOA//+2Xs6s8/3//7dh0K/1cv//trDQ6PYO&#10;//+0xc+Q9V3//7JazTDztf//sGnK2PI6//+wEspM8dT//7Cfy0Px+///sVrM2/Ip//+xhs268hv/&#10;/7EnzXvyGf//sNrM8/Ki//+w5sz183X//7DVzTLz+P//sQfNufQn//+yB86i9ED//7OKz070uP//&#10;tE3OnfVn//+0Mc0k9gr//7PlzBr2If//s97LqPVU//+0pcv58/H//7XJzOryeP//tivOKfED//+1&#10;ns/V8CX//7VS0jbxE///tQzTlPNf//+0vtM/9c3//7Tp0jD3rv//ta3Rg/iZ//+2ZdFc+G7//7cT&#10;0gz3s///tmTRqfZX//+zus7s9KH//7H8zOL0Pv//spnNVPWV//+zm85M9w///7N1zlT3jP//sizN&#10;iPcx//+xJ80r9tj//7FHzbX2+v//sq7O+vfF//+0rNCh+PL//7Zr0mD50v//tuvTLPkB//+1ndH/&#10;9Zv//7KNzqvvdP//sEHLuups//+wx8sd6fD//7K5y1rsZv//subJwe1l//+xr8ek7MP//7GJyADt&#10;Tv//srvKfu/3//+zfMxW8tf//7N3zO30zf//s5LNkfYF//+z5M6X9ur//7PMzxP2+P//s+/Pd/Yz&#10;//+0Kc+V9Rj//7KJzajzLf//r/fLGPFI//+ucMok8EP//63nykjvSv//rfbKrO4P//+vMsvV7bj/&#10;/7GZzgTuxv//suvPFO97//+yN84p7xT//7F2zVLvCP//sUHMyO+A//+wpsst7zP//7BQyVzuqP//&#10;senJuu+h//+1F8xC8j7//7dEzij0Yv//t3DOF/T2//+2ts0z9I7//7XVzHfzd///tUbMgvKi//+0&#10;p8zc8o3//7PazRvzRv//tBjOVvTh//+1Hs/j9lz//7Vv0Bb2Sv//tU/PXvV2//+05s5R9P///7TP&#10;zeH1d///tRvOLvYV//+0Gc019Sn//7Ioy0DzVP//sUDKivKN//+xiMs48uP//7Gcy7Pyt///sWDL&#10;1vHv//+yQc1c8ZT//7Q80E/yNP//tafSvPNB//+1DdKq86f//7JTz8byN///sDvM+fCn//+xAMzh&#10;8TD//7KSzY3yzv//spXM/fOD//+x5MyL8/L//7KKzkj1K///s5zQg/YV//+0dtHA9hf//7Ua0e31&#10;1///tJDQtvVY//+ygc549Lj//7BpzKz0Y///r8vMLPRX//+whMwl9Av//7Goy83zRP//skjLFvIu&#10;//+x78pF8WT//7E6yebxnv//sUnKj/K3//+xfMso8z3//7HGy9jzD///sqrNQPMF//+zT85f8qb/&#10;/7PNzyjyr///tNDQf/Rn//+069Dd9of//7QQz+X3pf//s5LO5feo//+0Rc8N9zH//7XH0Ff3Hv//&#10;turRpPdO//+27dIU90X//7Wv0TP2p///tI7QGPZn//+1J9BU90X//7XI0BL3o///tX/OuvZ+//+1&#10;Ms2d9L///7TrzMnyuf//tOfMPfEI//+1BMu78Bb//7UTy3vvqv//tcXMzu/8//+2fM838K3//7XE&#10;0Izw3P//s+HP9PCP//+xuM2f723//7A6ysfty///sJrJsO2s//+ydsrn71j//7QCzHfxX///tM7N&#10;VPLw//+2Cs5s9ED//7cyz0z0yv//twTOrPSA//+2bc2L9HX//7cZzZv1Nv//uIDOMvV7//+4D8yq&#10;85n//7URyMPwPv//su7G0u9P//+z0slz8in//7WizZ/1xf//tV/Oj/b4//+zYMvS9cH//7JZyRD0&#10;cf//s7zJTvTw//+1hssf9o3//7XMzDf3qv//tK3MH/eD//+zx8wX9pb//7M8zAL07///s3DMefMP&#10;//+z081a8Vj//7ODzgHwB///s7TPdfB6//+2HNMN83///7iy1m321P//uKHWnPhN//+1ldNg92P/&#10;/7J1z8b12f//sefOd/Wi//+y8s5f9mz//7Pbzij21v//tYLPUvda//+4VNJK+ET//7n107z4of//&#10;ucXSofg5//+5o9Gm+E7//7nc0iH5D///uYPTIvmV//+4fdOm+SX//7bt0qr38P//tbjRI/b1//+0&#10;z8+59mz//7PgzpX1fv//szvNp/Rz//+yhMxI84z//7Ixy23zbv//srHME/Rn//+yuszX9Wf//7Jq&#10;zXv2HP//spDOYfaf//+zLc8N9n///7Ppzvb1uf//tN3OvfTc//+2as+u9N///7cs0Kz1Ef//tgbQ&#10;NPRL//+0I87j8tn//7NRziXx////tJjO5vMF//+27dBG9VH//7hx0OP2zv//uI7QnPaD//+3Ms9n&#10;9Lz//7VgzijzKv//tMXOgfNt//+0ws+D9Mj//7TF0Ef18P//taTRhPcq//+2s9Jx+GT//7a80ev5&#10;Cv//tqDRTPk4//+3mdHz+Tr//7jf0pH4i///ueTSW/eV//+65dIT9yX//7qn0Sj2af//uWLQKvVG&#10;//+4ZdBZ9FL//7el0Wfz+P//t+LTx/UH//+3udUE9l3//7ay05X29///tp/Rqfcl//+3As/59rX/&#10;/7aOzm71wv//tfnOW/VU//+2U9Bt9jD//7eE01b39///uADUa/j6//+3/tPF+MT//7fV0nn3k///&#10;txPQ2/Y+//+2bdA99jz//7Xt0JP3fP//tLvQUPhV//+zu8/S+FD//7R90IL4Ff//tv/Si/g5//+5&#10;PdQT+IL//7kP0xD4JP//tzbQfvds//+16M7k9sz//7Ztz9n2o///uFrS3/c+//+5OtTG967//7h5&#10;1G73a///t0bS+fbQ//+13tDL9hf//7T1zvf1+f//tVbOrPav//+2S89Q9wr//7bTz5L2fv//thzO&#10;XPUf//+1Psz29FX//7TYzHD0vP//tGjMovWl//+zzc1U9hH//7K8zYf1K///sU/MXvMb//+yBMw7&#10;8o3//7Vszkf0D///uF3PzfVW//+4k88D9N7//7cyzZHz4f//tkTNtfQd//+1Hs4E9TT//7LAzIz1&#10;s///sWXLdvXc//+ybcyZ9ez//7SCztr1wP//trLRcPX3//+399MJ9rf//7fp0uf3wP//t7zSPfkP&#10;//+37dG8+gj//7fi0SD51P//twjQH/iU//+1Ps689tH//7RWzrT2Cv//nmu6EN8y//+dJLpo4GD/&#10;/51Pu0niCP//nxK8i+NS//+fQrtZ4M3//51UuArbj///nBS149iK//+cw7YF2WL//56bt6LcJv//&#10;oGS5pN6E//+gRLoD3lz//55guGTcDf//nJ+2btnA//+bk7TY2EH//5sWs8zXmf//m2mzz9hT//+c&#10;V7TC2mz//5yatVTcbP//m761Ad1L//+a4LS03Y///5qhtMDdWv//mqC0gNwB//+aprPo2Zr//5sj&#10;s+/Xv///nE+1Idg0//+dKbZC2rf//53YtyPe0v//nz24qONT//+f+rm05Pj//58puVDivf//nfy4&#10;Ud8p//+dZbdq3Ir//52FtwvbuP//nfW3aNxi//+edLiR3fL//56Oub3fJv//ndu51t8t//+c87kK&#10;3vL//5w7t9/fQf//nCu3XN/2//+dBLfz4AX//58rueXfZv//oOS7MN30//+gL7oB28T//585uSPb&#10;lP//oEC65d6H//+h9r1k4ef//6LZvsXjSP//ofa+H+H9//+fuLwW30v//53kun7dsf//nS25693U&#10;//+c1LlV3f7//5wwt/Xc3///m8m2h9tH//+babVJ2hv//5vXtXrbF///nbS3rN62//+fZrnE4i3/&#10;/58muV7ilv//nSK2reA+//+bnbRt3mf//5zktXjfrP//n3C4ROGj//+f17kY4Af//56buDbcPP//&#10;npC4SNq5//+fE7iC287//54MtxDcfv//nMu19dx7//+dLbdN3Nj//56Uuezdsf//nz27dN4h//+e&#10;/Ltx3t7//59Pu3jhFP//oAK7guOe//+e/7nG407//508t7Dg+f//nQe3rt+9//+eYrll4EP//6Bb&#10;u3XhW///oTC75eD+//+fV7k83Xz//51TtnTZ1v//nca2e9lV//+fRrfX2p3//59Xt+za+P//nWe2&#10;Otn3//+bgLTU2ab//5qFtHLah///myu1jtya//+eMbjK367//6AKumbgAv//nu+4itzB//+d0LZg&#10;2iD//53GtVPZfv//ntK1hdpk//+gMLYx29b//6CVte3csv//oJy1Tt3K//+g1LUN32T//6CEtL3g&#10;Lf//n360c9+0//+fHLWK35H//59Wt3Tf5///nte4Lt9B//+db7cz3TT//5ustSPaeP//mpGzLNiD&#10;//+bPrK42Qr//54gtMTco///oai4S+E5//+iyLpD4wv//6F+ukPiRf//oU67UuMT//+iSL0e5Vb/&#10;/6Eru/nk0///nmm4huGm//+dbbbL4AP//55Mt2Xgsv//n8u5ZeI5//+hKrve4xr//6CIvGLg8f//&#10;ngq6itwe//+b/Lhj1+f//5uBtyrWwv//nT+3/doT//+fibmR35D//596uQjij///ndq3CeKA//+c&#10;NrUT4Tr//5tPs/vgmv//m5+0uuFc//+cKbaV4h7//50fuWPixf//nlW8BOPx//+fZL1N5iT//6DS&#10;vijozv//oXa+RekM//+gpL1Z5if//57Hu6fiWf//nOO55OBP//+dXbp14kr//59RvGrmD///n+O8&#10;qufE//+fPrtV5uT//54puVrkcP//nca4OuI5//+fGblZ4eP//6D6u4Piyf//oo69i+RB//+jXb6L&#10;5Y7//6MkviDlmP//ouu9jeTf//+h1Lw84wv//5/Kuizgmf//ntC5b99p//+eR7kT3j///5zrt7bb&#10;q///nAq25tng//+ckreo2uL//53HuPPd4P//nmy5JuB7//+fJrkI4i3//5/buQjiZ///n3O4auDN&#10;//+ex7gO35b//57ruLvgzf//n9y6KuQJ//+gSLrd5oX//56fuRflQf//nJy2p+G8//+b9rV73o//&#10;/5vHtOfb7f//m7W0k9on//+c4bVk2rz//59etxbdVf//obG4Q9/R//+jBLjC4UX//6P5ufPizP//&#10;o5S6suOB//+hcbnE4lv//58Bt9ffyv//ndG2h90Z//+eAbZu2vv//53wtlXZDv//nQe11de0//+c&#10;1rZy2Jn//53WuGXbMP//n0q6bd0d//+gjbuM3Ob//6DCutTZhf//oAG4xNN///+f9bdjzZP//6G9&#10;t6PJb///o9+3b8Up//+kxLTWvpf//6SysKW2uf//o36rt69X//+f1aVyqP3//5q5ns6kqv//lmmZ&#10;aKK///+UTpYIolz//5aXltik3v//n+WfE62C//+tu60iurb//7bNuCHDwv//tFK4isH9//+qJbDT&#10;uPn//6EzqRWw+///nsam0q5///+hhqlOr8r//6MuqrivLf//oDKncapp//+bH6G9pQL//5fInVyi&#10;u///mKedDKVF//+cKp+2qlv//5wkn4Srf///lpCaU6as//+PTJOGn7X//4pXjrmaXP//iQCNWJgf&#10;//+KPY69mNH//41okoacrP//kdWX96Nu//+V5p0fqsv//5kCoRuw0P//mxujq7Qp//+cKqTMtJj/&#10;/5wcpJ2y5///mtqjZLAc//+Zq6KVrhD//5maov6tx///mf6ji64u//+ZmqLCrW3//5eGoBWqGP//&#10;k9ucNaR///+O6pd8ncL//4nokrWX0f//hqWPKZRt//+FzY1hk4b//4bOjSCUJf//iPeOW5Xp//+K&#10;9ZAOl/P//4uNkNaY7P//i3SRAJj9//+MBJGQmQD//42nkumZXf//j8WUuJoB//+RFZYamjn//5Cv&#10;lluZP///jmGVGpaq//+LjpNCk9X//4n4kjCSy///ifySLJPt//+Lu5Ollwn//44KlauafP//juOW&#10;QZvf//+OapV3mz3//43clMyaEv//je2VT5mn//+N5pZCmcH//4ydlhKZcf//iyOVcJlQ//+K/JXQ&#10;mgj//4tdlnqab///i5CWvpp8//+MS5dkm8v//4yXl4WdH///itWVeZuh//+IF5I+mAf//4X6j2GU&#10;0f//hQONnZOY//+E7YzxlD3//4T9jMWVXv//hRSM0JYM//+FcY0flhn//4aIjhmWI///iJ+QLZcz&#10;//+KzZJymOL//4wvlASaMP//jDKUSZn3//+LopQFmOX//4vYlJyYxv//jESVdJla//+MB5Wumbv/&#10;/4umlbWaEv//i4yVoJoc//+L2JVqmWf//4v4lNuXlP//i9OUXZWu//+Lz5R8lSn//4uglI2VdP//&#10;i5KUapW///+NBJVJlu7//4+Zlw+ZHf//kO6X05pG//+Pj5aUmM3//4znlNKVxv//ivmUKpNY//+K&#10;opTkku3//4vWlnOUxf//jeiYMpgG//+Pdpkmmt///48emISbvv//jeqXeZuQ//+NO5bymx///4yh&#10;leKZeP//jEqUe5c///+NKJQYlo///44Ck/yW5///jn+T9ZfK//+PXpSTmUn//4/vlQuaBP//j6yU&#10;35lC//+O8JSJl97//42pk9aWZv//i/uSjZUw//+LUpH3lZD//4zpk5qYh///j4KWkpyO//+QdZgb&#10;noD//45Hlkqch///imuSi5iA//+H4JA8lmD//4dNkFOXWP//hvSQzZkR//+Fm5AImTP//4R2jtiY&#10;SP//hbyPW5if//+IkpEJmbj//4onkeOZYf//id2R+ZeK//+ImpISlVn//4bfkcaTKP//hh6RxpJm&#10;//+G35Jwk6X//4hGkySVxv//igiUCJgs//+L/JVbmqj//42HlsSc7f//jtyYZ59N//+P6ZnioWL/&#10;/4/+mjWh9f//jvKZC6C0//+OEpfZn1D//44Sl4Ke/P//jhKXJp6n//+MxpVsnFP//4nskhiXlP//&#10;iJ6QZ5Ri//+KpJI8lZr//407lMOYjf//jbGVSJnc//+MJ5PwmSj//4q3kr+Ys///itWS+ZpO//+L&#10;tpPVnUf//4yZlO6gR///jIiVi6Gj//+LMZUvoNj//4nulLefmP//iaGUlJ8W//+LNZWjoCD//48Q&#10;mKKi/P//knibT6Ua//+SiZsUpCn//4/YmJyhX///jXOW15/8//+Ns5fKoa///4+nmjekVv//kRGb&#10;eqTb//+R5Zt4o3v//5NUm6uicv//lM6b6qH+//+Uopr/oQT//5NUma6gL///kjGZEKBg//+QvJgu&#10;oAL//459ljyeAf//jPyU1Zxd//+OT5Y1ngT//5Hwmfailf//lOidLqZq//+WA56dp4r//5YDnxmm&#10;zv//leCfn6YF//+WP6CCpnD//5aboPanlv//lv6hL6jv//+Xv6HzqiT//5fCokqp4///lvChuqiV&#10;//+XAaGtqKH//5gdoj2p9f//mK6iEKoC//+YMaD5p8v//5YunvGjmv//kxScrp9G//+Qr5vhnZ7/&#10;/4/knN6frv//kUifdKT6//+T6qI7qrL//5TUoj2sg///lEegS6sC//+UEJ7DqTr//5OvnU+m/f//&#10;kqibeKN3//+R8poZn67//5Ismamc8///kq+ZeJuI//+SiZjymyX//5FUmAibrf//j76Xa52L//+P&#10;L5gBoPX//5Aqmaukv///kZabHKa///+R7Zs3pdH//5FamrCjeP//kKqaa6Fy//+QZ5qhoGD//5D3&#10;m0SgU///kU6a9aA8//+Q1Jk1n6H//5FLmFqgNv//kp2ZJ6Hc//+TQJqao07//5Lmm/KkWf//kpCd&#10;QqWx//+S+554p1j//5NgnqaoHP//k4ad6KgN//+Ufp3rqQX//5ZFn1Grkv//lyygq61w//+V6aA3&#10;rDH//5RAnwepGP//lFSeyqcK//+V8p+VpyP//5fToLiom///mIKhM6kt//+XfqCpp1f//5ZJoGmk&#10;t///leKg9aNK//+Vk6Erov7//5QKn8Gia///kd2dwKH1//+QjpzQosL//5CnnRekjP//kW+dhqWh&#10;//+SW53FpXX//5PbnqGlZf//lcigGqYi//+WrKCcpmD//5XWn1KlL///lNWdvaPd//+UpZz8ozH/&#10;/5UunTqi1f//loKetKLE//+Xh6Akokf//5deoEShQP//l+igr6IB//+ZtKIwpNP//5pcotmmqP//&#10;mFKhZaWa//+Vb59zo13//5SMn2Oivv//lXWgx6PQ//+Va6DnpIH//5P5n0ikdf//k2aeTKVG//+T&#10;9552poD//5PHnhemK///kmmcoaRD//+Q7Zr6on///5CPmmCief//kUma8qQW//+Sm5v+pgz//5Qe&#10;nM6nEP//lRucyKZq//+VLJwDpMT//5Sfm0Sjnv//k52apKNY//+SWJn5o2v//5FXmY6jgf//kLmZ&#10;iqNb//+QWpnHos///5BhmjWiPP//kRCarqH4//+RrZpNoVL//5HamRqgLP//knqYw5/o//+Tj5nn&#10;oNf//5PUmxahaP//kzSbiqDU//+SSJtIn13//5Jdm4uexP//lCWdP6B8//+V357koxf//5YWn0ik&#10;6v//lXOfJ6YP//+UxZ8gprj//5RDnyOmn///kyCeYKTH//+ReJ0MocX//5Aqm/6fC///j3abWZ1P&#10;//+Qe5w3neb//5Lgnk6gfP//lMqfoKLx//+WIKAEpMH//5aYn1WleP//lZKdZ6Ta//+UYpwQpOr/&#10;/5OXm+GmUf//ksGb8KeU//+SvpyiqDz//5O6nhaoI///lGme6Kb0//+Uo57Ypgz//5Uintimv///&#10;lbGfU6g1//+Vmp/lqKL//5Rhn46msv//kpyeFaL4//+RSpwZnyz//5DImmScwv//kiyapp2A//+V&#10;NJz6oQf//5eEnvGkVf//l/ufZqWd//+YGZ+jpf///5jqoGKmkv//mhChGqda//+aaqDUpyj//5jE&#10;nuGknv//lj6ctaEE//+UoZwKnvT//5Nym+KeaP//kpiblZ8B//+TAJvgoN3//5SfnQKjS///lrCe&#10;rKVi//+XyJ9/peb//5fgnzilJv//mC2fCKTK//+YxJ8vpQP//5lOn5elW///mRGfgKT2//+XfZ5I&#10;o4T//5V9nLqiQv//lIqcOaJ1//+U450Co7T//5U8ndSkGf//lIadtKKY//+UM53zoS7//5VWn2Gh&#10;Yf//ly6hFqKk//+Z36NWpSv//5yEpXeoAv//nVal4qlX//+ckqUCqXb//5suo+qpff//mrqkBqrT&#10;//+baqUurSn//5t/pXquUv//mwelCK5Y//+Z3KO+rRr//5eJoSWp/P//lJ+d+qWq//+SNJtyoeL/&#10;/5G3mt2g0f//kcyap6GF//+RgJoAovL//5Htmlylsf//kyqb1ajX//+UpZ1aqq///5WKnb2qEv//&#10;lZ6dGqfO//+VXJyOpcf//5QWm7ekEP//kkaarqLM//+Rh5qMouL//5J+m6OkTP//k+KctaVf//+T&#10;zpwXpGz//5Mymv6i/v//k5Oa96LS//+Uz5vFo2T//5ZXnNSkDP//l/6eIKU8//+ZS59Ppvr//5jx&#10;nyeng///llic/qVo//+T25rqotj//5L7mhWhzP//ksOZjKHF//+TQJnBosj//5Q1mvCkYv//lDyb&#10;maUt//+TOpsrpT3//5JjmpGlm///klmac6X6//+Sbpo7pLj//5IPmWqhW///kfmY2J3w//+TGJlq&#10;nMX//5RtmhudRf//lUWaQJ4T//+XB5ten9v//5pinhijGv//nsGhwKc4//+iuKUQqoj//6NBpWyp&#10;7v//nwihv6Sz//+Y15yjnn///5Temeqb6P//lFWafJ3C//+VKpwgoWH//5XMnT2k5P//lg6dvqfx&#10;//+Wnp5hqq///5eVn06sRv//mBWfp6th//+X659KqIz//5Z2nY+kmP//k1SaDKAM//+QapbMnMz/&#10;/48VlYWby///jsqV+ZxZ//+PCpeanhf//5Cqmq6huP//k+aexKaT//+XDKHvqiT//5i8oxCrKf//&#10;mLWiXap6//+YIaEvqjn//5e5oBiq3f//lmed3qpM//+U8JtsqHr//5Unmvinfv//ljeb8qeH//+W&#10;4Z0HqFf//5dznhaqLv//mCOe3KwM//+YZp5+rEb//5k5njOr7f//m4afnazz//+dRqE4reD//5wa&#10;oLSr/P//mcGfcqiM//+YOJ8Bpar//5cznsej0P//lfud8qMU//+UI5woowX//5H6mcSi4v//kXqY&#10;5qOk//+Ta5pmpeD//5YEnJqoV///lyydgKmQ//+Wq50gqdr//5YTnSOqoP//llOeNawM//+XgZ/g&#10;rRv//5i9oPCsTP//l/yfrKgi//+Vy51LowH//5VvnXahyP//lqifx6RV//+XVaGhp1T//5cWokap&#10;ff//lzmi1avk//+YR6PWrtT//5kVpGSwfP//mQekUq/X//+YaKP3raD//5eJozWrB///l2SigKmG&#10;//+YMaIDqVv//5lPobap1P//mfahlqp6//+Ze6FcqwT//5gKoOqrSP//lsmgzatt//+Wv6GYq5v/&#10;/5ckommrFP//lpKiA6lY//+VVaD1p5z//5P6n+Kmff//kxqfQKXm//+TiJ+opiL//5Q0n/OmK///&#10;lBKfKqWX//+Txp4epWv//5NVnOOlb///kw2btqUz//+TY5sUpM7//5OMmn+j1///k1yaSqMS//+T&#10;EJrjo1H//5IBm02jof//kCWaxKMb//+OZZm5okn//43smWuiif//jrCaJqQU//+QJ5uuplv//5Jk&#10;niKpU///lOag7Kx0//+WXaKgrn3//5Y7onOuwP//lXmhVa5N//+Wb6HWr3f//5iCo8ixU///mOak&#10;brCO//+X86PgrdH//5c8o0+rpP//l4OjMqtm//+YgKNFrLn//5kUor6uAf//mVSiVK8L//+ZoaLn&#10;sCj//5oJpFSxL///mpSl6bHc//+a0KaJsXP//5s9pq2wpf//m8immq/1//+bXqV/rxb//5qupDCv&#10;Kf//moGjo7Bw//+aeqODsTX//5rypAyww///m3+kqa7g//+a+aQfq7b//5m2osipEf//mPeiB6js&#10;//+ZuqLTq7b//5tRpFOvWf//m2Kj4LAr//+avKJYrr///5weouKuof//nmykw6+Y//+egqTjrxb/&#10;/5xwoz+t0///my2i2K8I//+bd6Rxsq7//5vApmK1sf//m1qni7ZD//+aE6dEtEz//5jLpj2xZ///&#10;mJulwa9N//+YK6S1rMX//5ZHoiCo6f//lOCgIKZH//+VfaA6pqz//5dFoXOowP//mSqiw6ql//+a&#10;t6PPq2D//5sko7qqP///mq+imKgJ//+aVaF8pl3//5nxoJqlhP//mTOf66VS//+ZFaBPprL//5m2&#10;oY2pbv//mhWiUKv5//+aD6Jbrbj//5kRoSCt0f//lmid8att//+S15mqp0b//4+lleui1v//jteV&#10;B6C7//+Rp5hBouX//5YfnVKnsv//mf6hsqyS//+bp6OerzL//5nMoeGt9f//lzafiawh//+Xu6Ci&#10;rh3//5pnpDSyo///nCamvbWR//+b8abstVn//5q9peKzVP//meSlTrEd//+Y4aS1rhP//5gdpB6q&#10;3///mVWk6qo5//+bJKW0q3j//5uIpPysi///mxGj+61d//+a46QarlX//5uxpbuvnv//nJqnpLBm&#10;//+b8qf5r6///5mfpoiuHP//lx6kj61U//+WkKP/rsv//5e7pH2xFP//mLSkV7Fx//+ZsqQvsFv/&#10;/5uqpTqvs///neWmu69e//+eQKaprZb//5y6pSqqvf//m1ikI6ks//+aYKOaqTL//5ltoyqp9f//&#10;mUGjuas1//+Zi6SXq6P//5mVpISqc///mIiiyKfj//+WaKAipTL//5WAn1uk5///lpGhBqcD//+X&#10;I6H6qAn//5ZvoQCmtf//lXmfSKRf//+VUJ5rorH//5X6nviicf//lbafPKJe//+Tg531obj//5F4&#10;nPuiUv//kYqeBqVS//+SiZ+GqDj//5K2n1WoV///k1me1KdC//+Vlp/Ip3T//5e/oRmoMf//lxmg&#10;Gqay//+T7Jy6oq7//5JCmtCgOf//kzGbm6DA//+UPpyqod7//5TZnVii0f//lbCeM6QP//+WeZ7Q&#10;pRz//5X4ngykt///lGScOaNX//+TaZs2oyX//5MJmxekPP//kyWbm6YW//+T65zXqJz//5UanpSr&#10;yf//lg2gEq8X//+WbaC8sWj//5ZIoGWxa///lS+enK44//+T75xjqgD//5R1nAeor///ld+c8qnw&#10;//+W2J3xq1L//5bznkOrF///lYqcuqiJ//+UL5rHpjj//5SumuGmzP//lZucNqiG//+UpJxXqBn/&#10;/5LIm3CmNf//kpubd6Xn//+VFZ2NqFv//5jRoP6r5P//m8ukfa56//+dO6dUr8f//5w+p8uvBP//&#10;mKeks6uz//+VkqDhqJ7//5TXntenpv//lVWeZafC//+VKZ4hpzL//5OrnSullP//kiecN6Rc//+R&#10;FJseo77//4+ymNKiTP//jteWe6CO//+PoJX0oDD//5DZlrag+///kWiX8KKM//+R1Zm/pO7//5Jd&#10;m5CnIP//k8GdaKkI//+WFZ9LquD//5efn/Gref//l46fJapo//+WzJ4aqMT//5Z6nfanqf//lhud&#10;8KZX//+UeZx4o1H//5LXmoegGf//k5WaXZ9t//+WWpu6oQr//5hEnC6hvv//lx6aH58i//+TkZZw&#10;mkP//5DglBmXUP//kjOV9JoB//+WIJpToAv//5iWnNyjmv//mQudG6NK//+YqZy5oXT//5eOnDyg&#10;GP//llOb76BM//+U45sQoLf//5LXmMSfRv//kPaV75w4//+PXpMbmIP//43CkFOU+f//i9eNmpHt&#10;//+Jv4tQj5X//4lDi2WPo///i0COi5L8//+NipIFlzn//445k0eZxf//jeSS1Jqv//+OYZLlm/f/&#10;/5AplHueu///kiWWq6Im//+TFZgfpM7//5LvmKimWP//ktCZTKeR//+TVJqQqPn//5RMnBSqZf//&#10;lOac/qs///+UBJxpqqb//5Fjmk2oHf//jfyXjKRA//+LcpV3oNL//4pNlG+fRP//inGUkaCB//+M&#10;RZahpU3//496mn+sn///k3qff7Tu//+X26TuvM3//5s+qQ/Ct///nber2Md6//+ilLEazyj//6qj&#10;uhTapP//sZDCP+Tj//+1G8bW6k3//7afyOHr6P//tvDJKus2//+2MMgM6ar//7Sixlbouf//tHfG&#10;zer9//+2bMpi8ET//7ctzQn0VP//tL3L0PTK//+xicjo89v//69LxprzEP//rl3F3vMC//+uacaa&#10;8yn//62Pxm/xsf//rAbE/O77//+rxcQs7TL//6wsw8fr7v//q/jDQ+qO//+r3MPW6nT//61cxpjt&#10;Tv//sNTK9fHt//+zpc2F9JP//7Ncy/vzZf//sM7IVfAN//+vOsa77nD//6/ByDrwHf//sFXKA/Kw&#10;//+vRMna8+v//62JyJXz6f//rNPH0vPn//+t2Mg09B7//68/yJHzZf//r/7ITvGz//+wIcfY79D/&#10;/7Asx8TuOv//sCjII+yY//+wgcl+6zv//7F9y73qrv//shfNMOp6//+yIM196uz//7M3zqztNf//&#10;tObQaPBI//+04NAt8Wr//7OGzmPwcP//s7XOa+/U//+098+179H//7UJz4Tu9f//tDjOCO2W//+z&#10;D8wS7I7//7JbytDtRP//sqPK8u+c//+yzcr28Tz//7MOyqvxTP//s8vKfPBo//+0ysqg7y7//7VT&#10;yqbts///tFzJbOu5//+yV8d96kv//7Dzxuzq5v//sUrI2+4I//+yp8wH8iX//7Llzbn0cP//ssLO&#10;vPUd//+0ONFG9an//7ZA1Az1vf//tpHUY/SX//+1FdJc8sT//7NWz+7xYf//smfOSPCf//+xc8yl&#10;70D//6/jyp3tYf//rtLJpeya//+uwMo57Xb//69jy4LvZv//sJvM2fGl//+xQszW8mj//7FIy8Tx&#10;gP//shjL7/B9//+zys3k8ET//7UV0Dbwa///tbvSAvEy//+2WdNR8p///7Yi0wDy6///tE7QQvEi&#10;//+xrMw47pD//7AFyUftrP//sH3JLe+j//+yFssj8sD//7MJzPX0xv//s5rOKPXH//+0Oc6i9iX/&#10;/7UPzoj2IP//ttbPLPYc//+4f8/w9aL//7fxzsLzvP//tabMLfGr//+0LMrU8cH//7PVyvPzfP//&#10;s9XLpfR3//+zcMvx82D//7Lcy+fxaP//sp3MNfCr//+ync0E8YT//7IezYDylv//sYrNnfM2//+w&#10;dcxu8rz//68oylHxqv//rr/JN/Df//+vAcl78Fj//7AOy0bwm///sL/M2fFY//+wfczw8iz//7BI&#10;zIDzYv//sPDM1PSz//+xjs009ST//7G9zRL0fv//siLM2/Oc//+y/cy483n//7OIzDb0Ev//tAfM&#10;HfUm//+0wMzS9bX//7VezWX1H///tafNMfOQ//+1yczq8cP//7XIzajwW///tVvPdO+3//+1L9Ia&#10;8QP//7T40+Hz2f//tF7T2PaC//+0EtL8+EX//7SG0nD5BP//tU3SP/ji//+2ZdKs+IL//7Z20lf3&#10;qf//tHbQC/Y8//+yRs3g9Vf//7E4zRn1gP//sI7Mi/X8//+v4cur9h///6+Hywj19v//sA7LXvXT&#10;//+xRMxx9b7//7NTzlr2U///tb/QxffB//+3U9KL+Qr//7dn0uv43///tlXSCfbA//+0idA68pb/&#10;/7OazvDvK///tC3Oge7P//+07M2g8Dv//7Puywrwkv//slTIz/Ap//+yY8mZ8RL//7OUzBHzTf//&#10;s8zM9fTh//+y/swK9UT//7Kmy3r1kP//s3jMjPaf//+0cs4I92H//7TsztH24f//tJTOaPUr//+y&#10;lcxB8ov//7Buyl3wnv//r5PKPe/8//+vhMrJ76b//694ys/u7///r13KZu5r//+wNcsM7zP//7F0&#10;zHzwj///seLNZPEn//+xxM228QT//7EmzQrwSf//sCjLJ+7j//+wJcnF7er//7KRywLu4///tibN&#10;6fGZ//+3vc8m8+j//7cqzmn1Bv//tlDNePUd//+10Mzx9Bb//7WvzPry6v//tUjNKfJ9//+0c81J&#10;8zv//7P7zbz04f//s9XN4PZB//+zgM0M9kX//7NuzDf1yv//s8fMIvXh//+0S8zX9pj//7RjzY72&#10;4///szbM/PW8//+xecu689T//7DDy3Py3P//sWTMaPMv//+yM81V83f//7J0zY3y/P//surOHfI8&#10;//+0Is+h8kD//7U20QbzKv//tOrQ6/Px//+ytc6+8vX//7A7zBzxJ///r9jLVvDo//+xE8v78jP/&#10;/7H7zHjzJP//soHNKPPr//+z8s949Yn//7T30Vf20f//tQnRmfcT//+06dEo9vz//7Rr0Hb27P//&#10;sxXPd/bT//+xds6W9mX//7ELzrb1nP//scjPFvSR//+yHs4U8zH//7H1zIHx+P//sbnLnPGC//+x&#10;BMrY8a7//7CZynTyT///sNXKn/L4//+xxsuw83z//7M+zZf0Gf//tBXO2PRC//+z9M739GD//7PP&#10;zy71gv//s1bPN/cK//+yms619/H//7JZzjH38f//syLOfPeI//+0vc+594P//7YT0OT3p///tnPR&#10;Lvdq//+1xNBf9nD//7U7z5j1oP//tkHQO/Xw//+3AdBD9h7//7Ywzpb1Lf//tVjNRvQm//+1W81J&#10;85D//7XVzdDzKv//td3Nl/J4//+1Rcyt8VP//7WUzVDw////tyjQOPI5//+3otJI86L//7XR0Trz&#10;4f//sy7OD/LV//+xv8th8Wv//7IzytPxLv//szXLofHM//+zTMv/8jL//7LWy6nyJf//s2TMGfIp&#10;//+0OMzF8cf//7QgzIjxN///tLPM9PI5//+2+M7Q9M7//7kBz9r2HP//uJbOBvRw//+1eMnN8Mf/&#10;/7LZx13vG///sy/JfvFt//+0a80I9P///7PHzXn2b///so7LbvYD//+ywcnP9Xr//7SEyjP18f//&#10;tfXLivbB//+148x99v///7TEzML2cf//s+3NDPXK//+zP8zl9NH//7LazKbznP//ssrM5PKN//+y&#10;883O8gb//7PQz8vymv//tlTTk/TV//+4t9bn90v//7gw1pX4VP//tNfS2/de//+yHM+e9gX//7JS&#10;zzj1yf//s4jPUPYQ//+z8s5L9cz//7Upzpr19f//t/vRUPcK//+6NNNp+Bf//7si08T4kf//u7DT&#10;xPke//+7ctOk+Zv//7nr0x/5mf//t/jSp/km//+1x9GY+Cz//7P+0F73Bf//spPPEPXZ//+xN82H&#10;9DL//7DXzLjzJv//sY3M5fNU//+yts3M9F7//7OOzun1sP//swPO+/ZF//+xyc5n9gr//7DkzdD1&#10;Xv//sOTNefSv//+xvc1X9Ez//7MjzbL0Xv//tQnPJ/Uh//+2GNBt9cL//7WM0EP1WP//tFvPR/RQ&#10;//+z4M62857//7Udz3H0nP//tyTQgfal//+4b9DA96P//7hP0An2o///tpjOdPRL//+0rc1k8sn/&#10;/7QDzgXzk///s8zO8fV9//+zjM9S9v///7Q80Cz4N///tZzRWflK//+2kdHT+en//7cG0cz58P//&#10;t5PR6flj//+3+NGx9/D//7ii0Xv2ef//uezR+/YE//+6JdHF9X3//7lT0Rv0mf//uTHR0PRi//+5&#10;idOP9Pz//7mg1UD2Pf//uBnUjvb1//+1+NHg9uP//7WWz+b2tf//thDOqPX8//+1jc049E7//7Sl&#10;zLzy/P//tQ7OmfOA//+2YdFW9XT//7dK0qj3UP//uDfTFfii//+4y9Lm+Oj//7gm0cr4bf//txzR&#10;AfiA//+2Q9De+WH//7Va0In5/f//tLDP+/m3//+1JdBG+Pn//7Z50Wf4W///tyfR3ffl//+2bdDP&#10;92H//7W5z7n3PP//tlnQC/d+//+4DNHG96n//7mQ07L3wv//uTfTxvd+//+3idJi9v7//7YN0Qz2&#10;hf//tRLP9vZF//+0wM9L9pX//7Vfz4f3Wv//tn/QWfeq//+3XNDQ9yX//7dE0B72Ev//tvnPL/Wd&#10;//+2ds5L9cf//7Xrzfb2Tv//tYXOaPbF//+0487M9iX//7PIzh/0R///s9HNvfNN//+2JM9h9FL/&#10;/7iC0S31wv//uB3QYPXi//+1/84s9XD//7QizJL1mf//stvLl/ZT//+yG8sD9xb//7Kty9P3xv//&#10;tHjOBffV//+2SNAq9yr//7dY0Ub2hf//tsTQWvYZ//+1ec599k7//7W3zi33pf//t0bPPfkv//+4&#10;gdBE+aP//7hE0En4+P//tlfPOPej//+04c779wH//5zEuF3dbv//mhe2tdw9//+asbe03iT//57u&#10;u2Pihf//od69IuOv//+hg7u74Kz//5/SuYLdYf//nqG4Bdwe//+e2bgW3Oz//5/tuUfeeP//n/25&#10;r967//+exbid3Uv//5y2tjnaZv//mp6zcdcc//+aD7Ix1cL//5tfsxXXWf//nXy1FdrL//+evbaK&#10;3fT//55ItobfRv//nQi10N81//+bnbTD3gb//5o5s1bbrP//mgCywNly//+bN7Ox2Jr//50ptavZ&#10;x///nm23Ltx2//+e67f34A///5+VuQLjfv//n6y5lOQT//+e8bku4Xz//55auH3ebP//nb23Ytw6&#10;//+c8rYz2yP//5xotfXbU///nJa3O9y6//+dO7kt3oX//52nulffx///ndy6X+C0//+dq7li4V7/&#10;/50puCnhZv//nPS3qOBq//+d9riC3xD//57PuQ7dMv//ncO3tNrB//+cwLb32n3//53AuNHdmv//&#10;n727l+GF//+hDb0o41D//6CMvIzh8f//nrK6ot8j//+daLmX3hf//51OudbfWv//nR65luAv//+c&#10;DLfL3pv//5tMtencCP//my606NpN//+ccrYK22///57NuN/fGv//oB+6nuIF//+fl7ng4l7//55C&#10;t7bhRv//naK2MOEL//+fS7d44yT//6G5ugrlSP//oci6WeO7//+f0Lhj333//55Ktrncdv//nZm1&#10;7dv0//+c/LWj3ID//50atrvdbv//nja5M94h//+fpbuf3lX//6AivE3dof//n5u7WN0n//+fybr8&#10;3s///6Csu2fh1v//n6u6CeJv//+dTLel4HL//5wdtuPexf//nK64AN6+//+eV7n738f//59Vurng&#10;Ef//nc64b922//+b8bW72wj//5ySteTbNf//nry39tz2//+fNLhw3N///5yitejZ9///mbKzVdc9&#10;//+YerLl1tn//5nGtRTZW///nVe5Ld16//+fmLsS3v7//59RuZPdQ///nwO3tNwN//+fNLaL3Cv/&#10;/6AutordQ///od23hN6v//+ikLdw3uP//6I0tiTebP//oeS1Bd7A//+hOLQf3yn//5/cs3PfBv//&#10;nza0X9+b//+fd7Zx4N7//58zt4Lg8v//nZ62d97I//+bWrQT207//5nRsfDYqf//mkmxgti+//+c&#10;obMb24H//59mtcLe4///oP24AOCv//+hkbmd4U3//6K0u7ni////o5q9MOTH//+h0buF44H//57x&#10;uIfgXv//ngO3gN8k//+e7rht4EX//6FOu0rjAf//pDK/XuWo//+kZsD75J3//6FhvsffZv//nhO7&#10;NNn8//+c+bkF2Fz//58JudDcXf//oXS7U+Ju//+gmLn/5L7//52GtsbjB///mwC0KOCa//+aTLNQ&#10;4BD//5tFtH/hdf//nDC2WuJh//+cRrfm4bf//5utuIPglP//m9m5FuGo//+eD7s25bX//6CPvcjp&#10;jv//oZS/Nupw//+gEL3857f//5z+upnjaP//nA65BeHB//+dgboH4vH//56Aurbj1P//nd25qeKv&#10;//+cO7dc4AP//5wDtnHee///nlG4S9+T//+hE7re4YX//6KnvGfi8///owG8ruPF//+jAbyc5Fn/&#10;/6NBvObkzv//ofG7s+N+//+fcLl34Qr//55vuQHf5///nle5bN8D//+dcbig3H7//5yLt47Z/P//&#10;nKi3idmk//+dYbgo2zf//54fuI/dUv//n7C5fd/J//+hDbpD4Tn//6CZubTgfv//n3+5L9/C//+f&#10;Fbm+4QX//590uwHj+///oB28GubJ//+fkrtE5oX//55TuSfja///nW23Ud+Y//+ckLXj3DD//5w2&#10;tW/ajP//nVG2cNu1//+ff7f13mf//6HOuPngxf//o525qOIv//+kp7ql4xz//6N6upnijP//oLa5&#10;XeCW//+eVLf13iH//5zbtpbbNf//m/a1aNgT//+bWrS/1fj//5vitbLW1v//ncm4Qtq0//+e9rn9&#10;3fn//579ul7ekf//n5i7C92k//+gTrs62s3//5/lubjVQP//n3G3588t//+g9rfqyzX//6P9uN3I&#10;MP//pnq4OcMA//+ni7VRuxf//6Yqr/qxs///oVCoC6hM//+bMp/0ocr//5aamiKfY///lNmXTaAF&#10;//+X65k4pFb//6GeoiGuQ///rtmvpLtt//+2yrlOw6///7QpuULCOv//q1KyvbtQ//+jQKvitM//&#10;/5+mqFqxE///oHiorK++//+hzKlhrff//5/RpryppP//myahI6Rh//+XS5wqoZ7//5fkm8mkL///&#10;m/KfXqob//+cxqBHq+3//5evm4Wm2///kGiUe58G//+LTY9dmRT//4ntjeiW7P//inqOrJdK//+L&#10;ZpBQmUP//41Ek1ydr///kDiXmqQU//+ThJvYqnj//5YKnqaujf//l+6gYLBb//+aAKJAsX3//5wp&#10;pH2ysf//ni+mzrP5//+fgahktMb//59HqEi0P///nKWlu7Fb//+X7KEnq97//5K5nCOlHf//jX2W&#10;8J30//+I95Ipl/D//4cjj8CVYP//iLyQgpah//+MRZMnmdn//48qlWKcjv//j6mVkp0v//+OGZPh&#10;m9z//4wdkceZtf//ixmQlJfK//+LqZD6ltr//41ikrOXIf//jymUspgh//+PaJVXmDX//40Bk3aV&#10;1///iYCQgZJx//+HJY6ZkJ3//4b9jseRj///iZeRqpV///+NOJVxmkT//49Ul3Kc/v//j6mXhp10&#10;//+PYpdDnRH//48Dl1ucm///jWaWgZs9//+KhJRemQ3//4ijkxyYAP//iNmT5ZiK//+J2ZU9mPb/&#10;/4qOld6Y1P//i6mWdJm7//+MT5Z0ms///4qplEWZYf//h6yQyJYB//+E6Y1Wksj//4LzioWQ6P//&#10;gdaIv5CC//+Bc4hYkTH//4IYiYSStP//g+eMA5S2//+GtY9ZlxH//4n7ku+Zyf//jEGVPJvj//+M&#10;opVznEz//4uGlDua9P//iuOT0Jm///+L1ZVYmkT//4zBlv+bPf//jKiXgJua//+MhZeam8///4yE&#10;lz+bNv//jC6V9pjr//+LNJP5lVn//4plkriSwP//immS7JKW//+KaZM/k2P//4o9kuSTqP//i46T&#10;a5TF//+OSZUMlyv//5ADleqYtf//j0yVFper//+NXZPJlOH//4unky6SGf//iuOTe5C///+LOpRw&#10;kZX//4xelZKUNf//jWyWVJdC//+NYpY0mVD//40pllKa1v//jXWXCZv2//+NG5admwv//4xvlT6Y&#10;0P//jTqVGZgG//+ORpVamB7//46FlQiX8v//jo2UkJey//+Ot5Qml1r//49hlFqXMv//j9WUt5bg&#10;//+OYZOPlS///4rWkFiSK///iDqN65Dg//+J64/slI///455lRubWP//kTOYfJ+O//+P0JdWnk//&#10;/4v1k2KZv///iVqQ2pbr//+JbJF7mCL//4nQkrCah///iF6R85qy//+Gp5CDmWz//4clkLyZLP//&#10;iOWRyplU//+JfpHxmAT//4iQkX+Vjf//hwiRT5M6//+FvZFFkdj//4ZkkmOTF///iQ+Urpbu//+L&#10;ypaqmur//42ul+SdmP//jrKYnZ71//+O45jnn37//481mZWgYP//j5+aZKFS//+Pf5p1oTv//47Z&#10;mbOgAv//jo6ZOJ8W//+OkpkQntT//428l/+dyf//i6mVepq4//+JXZKSlon//4m/kmaVA///jUiV&#10;fJeo//+QHJfSmpb//49llq+aV///jFaTgpfR//+KG5GRloL//4oNkeeYM///iw+TRZux//+MKpTk&#10;nzD//4wClYGgWv//iq6U/58W//+KB5Tane7//4qclVmeG///jLmW2qAG//+QRpmho2j//5Lum9ql&#10;6v//kqWbr6Wr//+QLZm8o7f//45QmHaiz///jvuZZKRA//+Q2ZsSpdT//5HGm1ylAf//ki6ay6LP&#10;//+TNZraoYj//5Oqmpugl///kiaY856q//+QTpeAnUn//49wlz+dTP//jlWWfZy8//+MKJRMmoD/&#10;/4rKksKY/f//jHCUVpst//+QBZgMoAz//5KTmtij5P//k5ecJKVW//+T4pzPpTb//5PfnVCkq///&#10;k96dzaTK//+UC54upcf//5SPnqenNf//lUSfU6hR//+VZp+EqCj//5URnx+nW///ldqfpKgQ//+X&#10;qKECqen//5hroVaqEf//l5OgUafB//+VP554o8r//5I+nKef6///kDWcRJ5o//+P5511oBj//5Gb&#10;n/mknv//k/qiT6lJ//+USqHVqkD//5Mzn6eoff//ksGeKqcH//+Ssp0xpdT//5Jfm/yjtP//kiaa&#10;6qD7//+SzJrAnyL//5Pgmy+evf//lHubo5+K//+UDpvkoRr//5LDm+KjEv//kW+bsqT6//+Q65t8&#10;pk7//5GWm6Sm4v//kp6b9KZ9//+Ss5vNpOT//5FZmruiEv//j8mZdZ8z//+Pe5jvncz//4+smC+d&#10;cP//j3uWpp1g//+P+5YXnnD//5Dtlv6gE///kVOYgqFi//+Q45mzoiz//5BCmlajBf//kEma16Ry&#10;//+QfprQpZL//5DdmoCmS///kl2bMKf7//+U3J0yqun//5a2nz2tQ///lqyf1q0A//+V2595qun/&#10;/5YVn4OpT///l5CgWqk8//+Y4KEPqYD//5i0oMKobf//ly2fqqWn//+VU56GonH//5PnnaGgOP//&#10;knKcSJ8I//+QOZoFniH//441mFeeP///jaGYe5////+OzJoxosL//5C5nAWkzv//klidFKU8//+T&#10;4p4OpT///5Vfn0elqv//lcyfrKWX//+U2Z6lpEX//5P2nYWi6///lCmdW6KC//+Vb55yovf//5dl&#10;oJSj3///mI2iGqPl//+YPKHqowT//5hooe2j3P//mbyjAqbz//+Z4aMuqRr//5dIoOynzv//lAie&#10;KKS3//+TNZ3Roxj//5Rnn3OjUf//lJ6gBaNt//+TI56oovT//5ItnY6jTv//klGdfqQ8//+SC50o&#10;pB3//5DRm9ii2P//j5+aZ6IM//+P35pZo2j//5GBm8KmdP//k2idV6j5//+VC55HqYf//5YinlWo&#10;LP//llWdpaYc//+V4ZznpPD//5UinGalE///lCGb26WO//+S+Js1pX///5H7msqk1P//kUWasKO3&#10;//+Q/5rIomX//5F1mwihaP//kgea06B9//+SGJnun2P//5IfmWye8v//kl6Z5J9w//+SZZqyoBX/&#10;/5Jem4Cgef//kpWcJqCj//+TxZ0+oYT//5XEnrmjZ///luKfRaTj//+Wjp7TpYT//5XhnrGmLv//&#10;lZmfWqcv//+VoKA9p+f//5UQoDqnKf//k52fGqTd//+RxJ1boeX//5B/m+Sfl///kUacOp+7//+T&#10;yZ4wog7//5XBn5qkNf//lrOf5KV4//+W959rphL//5ZznjamBf//lX6c5qYD//+UDJuLpgn//5Ii&#10;mfSlkv//kWKZnaVm//+S/JuvpnT//5UHnjGngP//lbGfCKey//+VeJ7Op+f//5UVnqmoNf//lFSe&#10;s6dV//+Sj53TpAP//5BjnAWfRv//j3mao5v5//+P35oYmxv//5GkmvCdAP//lHidGqDA//+Wcp6P&#10;o5r//5dOnvekp///mDufgKUM//+ZRKAzpWj//5o3oNSmG///mlyguqZj//+Y6Z9TpPD//5bbnb6i&#10;jv//lWudF6EK//+UKZyToHz//5Mnm9Cg3f//k2WbuKKf//+VnZ1npgL//5jkoGqpyv//muOibatp&#10;//+a76J+qnH//5oroaGoqv//mRyglqci//+YZ6ARpmr//5e3n6Cl0P//llCeYaSb//+U450Po+b/&#10;/5SVnOCkvv//lTOdq6Yu//+VdJ4Oph///5TcnYWkAP//lNGdeaHu//+VdZ4RoMr//5W8njWf6///&#10;lxqfTqDz//+aAaHtpGH//5xJpBinyv//nHikgKmG//+bEKOtqeb//5o1o5mq5f//msWk4qz5//+b&#10;TaXurkD//5t7plOucP//msGlXq0g//+YsaKkqfj//5YGn0el+f//lASdBaL4//+UPp1bov7//5WH&#10;nq+k9v//lnOfa6dY//+XCZ/Yqeb//5dAn/qr1f//l5KgGqyV//+X2J/Uq4L//5dyntGot///loGd&#10;pqW9//+U9JyBo43//5Nim7Gitf//kmKbXqMC//+SK5t0o8f//5KJm86kX///ksSbwaRc//+TapwQ&#10;pM7//5UznXemZP//l4KfXqgJ//+Zd6DzqOn//5rBohGpjP//msuiJKnm//+Y5KBhqKv//5WSnTKl&#10;cv//ku2ak6Iv//+RyZk4oF3//5EvmCufl///kQWXmp/I//+RjpgdoPT//5HbmM+iL///kRiYj6K/&#10;//+QNJgEo2X//5AgmBukN///kFGYTqO4//+QQpgSoTX//5Bgl7aeBP//kVuX5pwX//+SapgMm1T/&#10;/5Lrl9ObFf//lLyZT5z2//+Yx50yoZv//53qohOnR///ojKmAqs9//+iqKZIqj7//551okKkVP//&#10;mGScrp2X//+UNZkvmlf//5NjmSSbuv//lHSa85+K//+VVJxaozT//5UbnHOlbP//lK6cOqaN//+V&#10;Cpy4pwH//5W4nWqmNf//lhOdqqRF//+VNZygoW7//5KDmbOdrv//jwKWAZoB//+MMpM6l3L//4pY&#10;kdOWFf//igySd5a///+NApaImzr//5J9nNSiQv//l22h/qfz//+Zm6PZqfv//5idojeozf//lnOf&#10;RKc///+U5ZzZpwT//5OKmpumwv//kw6ZYaZb//+UTppBptX//5Xbm8qngf//lqScy6gQ//+XG515&#10;qPb//5dpna6po///l06c8qkk//+XwJxEqHb//5ldnMyozf//mqGdjqj4//+Z9p0cpzz//5jdnMek&#10;7f//mHqdXKNq//+YC53gorv//5dcnfyjV///lfGdI6Rf//+TR5qqo+f//5GkmNmjP///kxeZ4aSr&#10;//+WN5ydp5r//5glnmWp1///l+meZKrH//+XTp5Wq/H//5eSnyatmP//mNygla60//+aS6GLrb7/&#10;/5ljn+2o+///lsCdCqMB//+V85zjoRr//5ahnvWjEf//lpugf6WK//+V66D8p33//5XGoWupx///&#10;lqSiUaxt//+XjqMOrcv//5fNo0us2///lxmiqan8//+WJKF3pxb//5apoR2mj///mJKhrqgc//+a&#10;U6Iqqcr//5rmojSqvf//miyh4Kss//+Y16GCq4v//5gvocWsLf//mIqiiKyS//+YaKJcq1T//5aO&#10;oGeoRP//lAieG6WO//+SD5y7pJL//5FonJqlOf//kmqdoKbe//+TrJ5Up9j//5PjnbGna///k5Sc&#10;iabF//+S9Zs0pkj//5KmmkimE///kxiaLaYZ//+TG5nkpSP//5J7mZijp///kcaaBqLo//+RDZrs&#10;ou///5AQm1Ci4v//jzWbAKKs//+Pw5tJo47//5GInIKlhf//kzqd5adb//+UoJ92qQX//5WvoQSq&#10;u///lguh16ww//+VpaFmrOf//5VDoGetMP//lr2hTK7V//+ZUaP/sPz//5oIpZuwn///mOulf64f&#10;//+X8qTyrCr//5hXpOisYf//mX6lDq37//+ZfKP9rqT//5h3onSuVv//l9KiFK6S//+Yi6OisGf/&#10;/5oJpeuy7///mrOm2rPk//+bAqbjs4P//5s3pnayW///mpik87CO//+aUqPcsCL//5qVo7+xFP//&#10;miqjcLDk//+ZpKM0rx3//5m0o2Wsof//mfajlqpn//+Z4aNhqSz//5lzotGpXv//mYiisKss//+a&#10;eaMlraz//5ruosWujP//mxyiDK3g//+ccKLJrbj//527pAitsv//nKejYKwX//+Z3KFPqkz//5hv&#10;oOGriP//mOmija9u//+Z/KTosxP//5q3prS0df//mjemxLLG//+ZKKWkr5v//5i/pNWtC///mCGj&#10;qaq3//+WaaFmp/3//5VwoACmu///lo6gxaf2//+YxaKQqir//5rspC+ryP//nFulBqwg//+cQKRA&#10;qpL//5sMokWn1///mcygXaVR//+Y4p9Ko8D//5hRnzmjcP//mIigYKTw//+ZVaIIp93//5mposqq&#10;tP//mUaiX6zC//+XwaB4rTb//5RknHCq+f//j5+Ww6YT//+LMpF6oEH//4qSkGadqf//jyWVPqDO&#10;//+VWZw6psL//5n+obWsMP//m+KkI681//+a3aNkrzv//5mAom6vI///mdqjnLFN//+a/KXhtFT/&#10;/5vAp6e2LP//m/uob7Zj//+b+6ietbT//5u/qIy0Rf//miKnDbCW//+YJKTSq+D//5hdpEWpxP//&#10;mhOkx6pw//+bLqSxq8v//5ujpJCtNf//m/KlDq52//+coaZir5f//515p/ywbP//nO+oMa/Q//+a&#10;P6ZDrY3//5bdo4iraf//lWSiSKu8//+WAaJ0rdr//5eEowmvm///maWkMrB2//+bt6VysBz//5z9&#10;pfWulP//nLelFqv///+bHaNUqTb//5oCopioLv//mYqiy6jf//+Y46Lwqfj//5iTo3yrL///mIKj&#10;+KuC//+Y3aQiquj//5kmo62ppf//mE+iRaeo//+XIqEqpjT//5ZGoNOlp///lQKf8aS9//+Tpp53&#10;o0f//5LNnR2hyP//kwec6KE0//+UFJ4Qoev//5O3nkSiNf//kPqcVqFI//+OMpp+oTX//43lmy2j&#10;t///j52dj6ct//+RQp7zqHr//5L0n3On9///lUegUKem//+W5qD/p3r//5ZKoA6mEv//lHKd+KPD&#10;//+UWp1yoxj//5XSnmekBv//lmSehaQ8//+WK534o9n//5Y8nc6j2f//lj+dnaPA//+VPJxeooj/&#10;/5P9mwWha///lGibuKLo//+VCp0LpYX//5RDnQOm8f//kwecVKeU//+SmJxMqPn//5LfnOarT///&#10;k2qdkK1u//+UAZ3Hrc///5QgnO2rdP//lD2bv6hL//+VvZwmp7z//5dznWmpM///mDqecqp0//+Y&#10;BJ7Hqj3//5Z7nWmoKf//lPObhKZn//+VKptwp27//5YunMqp1P//lfede6qs//+U+p1Rqd7//5T3&#10;nXKpYv//lxefG6ql//+aiqIlrRT//51JpT6vE///nmGnibAP//+c4qdtrvX//5iCo7iq+///lHOf&#10;QKcT//+Sx5yNpV///5LSm6+lSf//kwKboqV8//+SWZt+pVP//5Gum6il1P//kYWb7ab+//+RKpsp&#10;pyf//5EqmhymS///kiKZ+KV8//+TXZqLpUb//5S4m+6mh///lhKd36j///+WZ573qqL//5YWnxqq&#10;////lhafCqr///+WD56bqoH//5Xpng+pk///lkWeRKke//+Xm5/Sqc7//5iuoUyqIf//l7Ggj6fL&#10;//+VqZ5Ro/D//5TwnKehVP//ld+b6KB8//+WoZrFn3P//5VnmCGcT///klyUdpeo//+PvJGslIj/&#10;/5AHkeOV2v//kt6UspqG//+VppePnn///5czmYGf8v//lxSaR59C//+VC5mWnYD//5KUmFOcc///&#10;kIqWw5v5//+OjpRNmpD//40tkdCYgP//jNCQMpbo//+NDY9/lkH//407j1GWNP//jF2OtZVd//+L&#10;GY4ylCH//4u0j7uVFf//ja2SaZgO//+OZ5NOmff//411khiZ4///jWuRy5ql//+PsZQwnmn//5KN&#10;l5ujqP//k7uZrqeO//+TK5ooqVb//5Icmhep6///kbSaY6qC//+SNZsgq6v//5IymvusK///kD6Y&#10;16qR//+NCJXFp2n//4oVk2ykOP//iSeTdKMp//+KlJYApVr//42+mlequf//krugcLNV//+Y1qeM&#10;vcD//59eru7IUP//pXO1rdFB//+pELmJ1nT//6pYusTZHP//rWS+DN4n//+y/MSC5pn//7cdyart&#10;0v//uIHL0fEL//+4vsxJ8V7//7efyubvif//tX/INez0//+zjMXJ64P//7OhxgTtJP//tZvJCPEg&#10;//+2FssB8+///7PKyfv0Gf//sT7IQPOh//+vnMcV8yf//67Txqvy5v//rlTGmvKM//+sosUn8If/&#10;/6rFwxjtnf//qrTCdevE//+roMLa6l///6uVwvToe///qwvDlees//+sj8bI6sf//7Cey+zwev//&#10;s4rOYfO1//+y08vs8kX//7A2x7vu1///r1vGo+3h//+wmcjX8GP//7DwynzzNP//rzPJ0fRV//+t&#10;Tci19Hj//6z4yKf05P//rmPJnfV4//+v0sn39Mv//7CCyYTzC///sMDJGvE8//+wnsja72n//6/G&#10;yFns6///rtHIMupZ//+uoMjw6P7//68hyizpD///sIDMCurI//+zO89i7lr//7Wq0mXx1///tZbS&#10;b/Kq//+z6dBf8Rv//7Pd0ATv1P//tXLRVO+8//+15tEl7yb//7Snzvbtnf//sozMAOwt//+xZ8pS&#10;7Pn//7H0yqHv/v//ssvLG/Kn//+zd8sV84P//7QPysvypP//tQjLKPDa//+188vN7oD//7U9yvDr&#10;gP//sqnIaujV//+wEsac6GP//7AEyELrrf//sjPMZ/EL//+y9M6A9A3//7IQzkP0Bv//sjzO5fNr&#10;//+zs9Cy82n//7Uk0iD0CP//tgPSvPTa//+1lNHE9J7//7Qpz2fzGv//snHMivCR//+wRslc7az/&#10;/64yxuDrZv//rQDGIeqm//+txcfU7HD//7B0y0zwO///sozNiPK+//+ze84d8vX//7RGzrnyAf//&#10;tZ/Qf/Gp//+3Z9NZ8rb//7h01aH0E///uAPV8PQ1//+2J9P/8kn//7OE0HPvJP//sWbNBOzL//+w&#10;ossZ7Mf//7EYyxXvIP//sj/MnPJ///+zMs5d9O///7N/zyv13P//s6jPK/Wg//+0i89j9WL//7at&#10;0LT1wv//uN7SDfYQ//+499Fd9NX//7bjzq/y1///tOXMp/KE//+z48xD8+3//7PJzTr1Bv//s67O&#10;GfQU//+y5M228Y///7FWzDrve///r8zLJ+7///+vRcux8Ar//7BEzaXx+P//sLPN5/LJ//+v7svQ&#10;8hT//69wyfHxC///r1LJS+////+v5Mpd7+f//7BZy9Hwsv//sHfMoPIp//+xPc1s9En//7Kxzl/1&#10;7P//swzN5vWA//+x6svQ8y///7DLydHw4f//sPvJTfBt//+x/snZ8Zn//7NfyyDzOf//tLrMofPk&#10;//+1xs2285D//7Y1zcbytP//tiDNX/GW//+2Ec3f8K3//7XWz2HwL///tXvRW/Ea//+0wNKa813/&#10;/7OB0oT1j///sofR6/cq//+yT9F4+Bz//7K30RL4bP//s+TRIvir//+01dEK+H7//7Qwz833iP//&#10;so3OUvZT//+w1c079Xn//6+bzGb1O///rzjL0fVj//+vrsuR9Zr//7DEy9b1h///sgXMbfT9//+z&#10;yc3f9OH//7XBz8f1rv//tq3QyPaQ//+2rdD89wz//7aN0Tn23v//tibROfU4//+2KNFK84T//7bG&#10;0TbzVP//tunP/fP2//+1e80x8+j//7PJywjznv//s7XLrvQu//+0wM209VT//7UDzh71q///tBbM&#10;c/Tx//+zLcrC9IP//7OYyxf1nP//tIHMafb9//+0uMzs9wj//7QCzDj1e///so3K3fMm//+x3crF&#10;8dP//7JczBHxs///snHMcvFf//+xMMrJ8Bv//68qyDXuof//roXHj+7T//+wJ8nx8OT//7IwzRby&#10;rf//stjOjvKp//+yCc3j8T7//7DozCLvgv//sQ7LOu6Y//+zTsyR7xv//7YLzsjwuf//tunPcPJ8&#10;//+2TM7b8+z//7VMzd30JP//tHzMz/Ln//+0csyH8bz//7TBzRrx5v//tLPN2PNP//+0Dc3n9OP/&#10;/7L7zMT1h///sfTK7PT2//+xssnC9Fr//7JzylD0yP//s5jMMvXh//+0Rc4g9qr//7QQzx32iv//&#10;svTO5PWH//+xqM4O9HX//7EZzZn0Ev//sTTNh/Pa//+xQs048wP//7FvzQHxt///snbNsfFR//+0&#10;Gs8Q8o3//7VD0DT0Xf//tKLP3/Sl//+yic4f81T//7FCzPjyoP//sePNf/Nd//+zEc6G9Cv//7Py&#10;z2v02P//tTrRFPZQ//+1ntG994P//7SX0KX3of//s1TPQvc4//+yos7Y9xH//7JMzz/3U///sdLP&#10;q/cs//+yQNC89lP//7Ny0dP1CP//s57Q6/Nb//+zks+u8mD//7QRz6nylP//s2nOzvLV//+yNs0t&#10;8wz//7IuzJDz4f//s2LNh/T0//+0789Q9df//7Wq0Gr2Hv//tQ/QG/YT//+0M8/R9p7//7ODz/f3&#10;pf//stXP2vhe//+ylM+F+Gz//7NUz8X4I///tOnQyfgw//+2LtGL+Df//7ZK0Rv3ev//tW/Pv/XL&#10;//+06M7N9C///7Xaz3nzx///tvvQH/Qo//+25M9a9Gv//7bbzwX0+P//t77QNvYA//+4V9FE9oP/&#10;/7ej0KL1uf//tlXPE/QP//+2Vc8Q813//7g/0ZH0vP//uW7Tfval//+4FNJN9zf//7XBz2j2Xv//&#10;tHHNWvUE//+0MMzI9BT//7PXzMnzaf//srbMJvKb//+xJcq48Wb//7CeyhXwWv//sMfKOO9W//+w&#10;8cqR7uD//7K7zI/wxf//tjLPs/Ry//+4i9DZ9lz//7hrzyD1Tf//tkfL/fKi//+0L8pD8UP//7Ol&#10;y3bymf//sznNCPS2//+xr8xK9Tn//7FQyyT1QP//swrLL/XK//+1WcwX9qH//7aJzST27P//tpTO&#10;RvaI//+2B8889dD//7VJz331cP//tBvOcPUN//+y8s0N9Hr//7I6zE3z1v//slHM2POh//+zcM7K&#10;9Bv//7Ws0hT1cv//t1TUqvbQ//+2ZNQJ91D//7Nc0NT2lf//sYLOxvXa//+yWs9P9eX//7Ooz5f1&#10;2f//s/vOQ/Uo//+0vc2l9O///7aizwT1q///uJ/Q+vb3//+6INKH+B7//7s206z4+v//utrTgPkR&#10;//+41tIM+Hf//7bf0Tr4EP//tOnQoveM//+y9c/V9pX//7FAzrT1Uv//r8fNGvOv//+v3Myq8w//&#10;/7HJzjj0Pv//tADQkfYl//+0y9H094z//7Nl0UH3mv//sRHPafZ8//+vX82z9PL//69zzT70IP//&#10;sRnOE/RS//+zMs919Q3//7UI0Pf16///tZvRU/Y1//+1A9Bf9aD//7Q7zyT0vv//tAnOo/RA//+1&#10;QM+L9U///7cW0Lb3M///uB7Qzffc//+3pM+t9n7//7XKzer0Jv//tDLNU/M9//+zt85O9Lj//7NU&#10;zwv28f//suHO//hl//+zOs8e+Rv//7Qgz2j5O///tRnPsPkk//+2BtAM+RT//7bR0IP4yf//tx/Q&#10;hvej//+3pNC89ln//7jb0a313f//uTTRx/VP//+4kNEO9F3//7i40Zb0RP//ub3TdfUz//+6PtTu&#10;9oD//7iK03v23v//tfnQFvZa//+1Qc3h9ff//7YWzU31gv//tgrMqfP4//+0/cwd8iL//7SEzN3x&#10;mf//tJvN6/Jh//+1QM7I9En//7ci0HH3LP//uLHRyvlV//+4w9HX+h///7fu0TT6Y///tvXQevqc&#10;//+2Vc/h+pz//7Yez4P6Df//tp3QF/kt//+26NDh+DL//7W50Df2/P//tCrO6fYg//+0bs8Y9oX/&#10;/7Zf0LD3mv//uEzSM/gQ//+5KdLK9+v//7h60f/3df//twXQpvcK//+1hM9o9oX//7Ruzn/2Qf//&#10;tELOXfbK//+1E88y98j//7Z00KL4TP//t4TRlPfX//+3tdE+9t7//7fe0KT2nv//t57Pmvae//+3&#10;SM7S9sz//7c3ztr3LP//tvnPMfbF//+2MM799Tv//7W7zsb0Df//tvjQTvSL//+4YtI69fD//7dS&#10;0YL2jP//tNXPC/ax//+yiMxZ9sr//7FLylT3Df//sc/KLvfW//+z3cw7+Nf//7Zgz275D///uEbS&#10;DvhC//+4nNJ99xX//7a2z9r1zv//tLjMvfVn//+1Tsxt9p///7eUziX4Zf//uWfP9flK//+5Z9Ce&#10;+Qj//7doz+b38P//tarPqfdK//+bG7bY3NX//5fWs/naHv//mQy1BNwI//+eS7li4Vn//6IOu+/j&#10;wP//ode67OF+//+fs7ip3jX//55At2Tc3f//nry4DN3b//+f8Lly30b//5/JuXje9///nne4Ld0j&#10;//+cZLXW2gb//5qKs3fW5P//mo2y2tYw//+cU7QB2GL//56YtdPcBf//oCi3O99Q//+gBbdI4Lf/&#10;/56+tnHgd///nMm06d7N//+awrMJ3B///5p/srTagP//nA+0Kdqj//+eCLYk3CT//57+t0feZ///&#10;nwK3v+Ec//+fSrjO457//59xucvjrf//n0W59eEv//+fN7mB3pj//55gt9/cj///nSq2Vtuh//+d&#10;QbcZ3L///56VudHfIf//n828QuEo//+f2ryX4bb//59Iu0ThaP//noa5VOD3//+dfbd84C///5zj&#10;tq7fOv//naG3Wt65//+eKbeV3af//50gtlDb5f//nFS2Btwu//+dHrf/31///57LurTjLv//oDO8&#10;a+UO//+gZrxp5Bj//5+Du1Xh/v//nue6/OG3//+eurtJ4zz//517uhvjPP//my23J+A0//+aL7Uv&#10;3OD//5sktXfbsP//ncS4Ht2T//+gUbsS4Lv//6A7uxrhmf//nmi4x+Bo//+djrcU4B7//548tvDh&#10;zf//oH640OTx//+iyrsO52b//6Kgur/mUv//oGO4EOJq//+eg7XL3zX//53JtS3ecf//ncm2HN8X&#10;//+es7ic4Dv//5/zu07gQv//oKS8et5///+f7rsj20b//549uFvYjP//ncy3Qdk0//+fBrh13R7/&#10;/58vuOTgL///ncm35eC0//+cjrcw4A3//5yOt7nf7///nY25D+Bt//+eN7mW4JL//51IuAjfRP//&#10;nDG2QN3h//+dHrba3pT//5+wuYjgb///oMK6zeBK//+eY7h73LL//5rktTvYUP//mQ20H9ZK//+a&#10;H7YX2Db//51DubLcRP//nu+6wN3n//+eeri73Jn//55DtsLb8f//nvq2Ldz4//+hILeS33j//6P1&#10;ueXhw///pNK6AuE+//+jlbfF3vf//6K6thDeZP//olG1Zd9u//+hQrTm4EP//6A6tSzg9f//oA22&#10;eeIK//+f9rdq4m///56UtmvglP//nAqz1dz2//+Z6bF52cj//5mIsMbY9v//mr6xsdpQ//+cfbNl&#10;3EL//55EtXfdw///oGK4AN9a//+i7bre4eX//6RovI/j/f//o1S71uO0//+hh7q74iX//6CMunfh&#10;G///oBS6aODP//+hPbwP4lP//6PMv7nk8v//pJbB2eUj//+ihcCE4YX//5/HvUXc/P//nvu7A9ug&#10;//+hFbt833z//6M3vHrk+P//oga6+uap//+ew7gL5KP//5yWtlHitv//nKC2euMg//+dzrex5M//&#10;/54zuJPlDP//nOS4Q+Kg//+acrbF3xr//5kytd7eCf//mnq3IeDr//+dQbod5cv//5/0vXDpzP//&#10;oFW+Pun5//+eMLuq5kn//5xNuM3iSv//m/a3wuAK//+cE7e83vL//5tGtwDda///mfa1a9t8//+a&#10;ZLU/2zP//5zVtu3cq///n1i4rN4X//+gqLlc3rH//6CouPHetv//oK+42d91//+hXbml4Tz//6Ea&#10;uZziKP//oCK5HeI7//+gPLoG4rv//6Czu0/im///oEG7ReCg//+fcbpt3hf//57vud7clv//nsi5&#10;09xn//+fM7o03U///6C+u0/fZv//oeO7w+D7//+g5rpv4H7//58LuQ3fjP//nkG5aOBW//+e67tM&#10;4wn//6CHvYPmJ///oT+9x+ai//+gqrvj48D//59fuUffRP//ndC3F9tO//+dL7aj2h3//548t/zc&#10;RP//oEG5nd/H//+iOLpa4mz//6OEulfjgf//o/m6buON//+iqLoB4kf//6CpuYvgjf//n2+5ct70&#10;//+eIrhZ3Bz//5wxtinX2P//mtW06NUY//+cS7b211b//5+kuundXP//oRm8kuGl//+gmbwm4kL/&#10;/6DJvIThKv//oWi9Cd5p//+g5bvQ2Pz//6ARucLS1///oTi5YM7Q//+kU7pgy+///6dJujnGnP//&#10;qNG3w73c//+nlbJcsuH//6KpqfOnxv//nHWhYKAK//+YA5t6nVX//5dOmbCfJf//nFud0qXy//+m&#10;zKfasU///7HHs3O8/f//tlq528K2//+ymriSwQP//6t9s6+8oP//pR+uh7hM//+gdqnms2j//55u&#10;py+uzv//noCmXKt1//+d96TpqG///5teoVOlBv//mF+dVqK4//+YNJx/pBz//5rinweoR///m5mf&#10;3amG//+YEJxXpWL//5KFloWep///jiCR05k1//+MRI/zltr//4tBj2KWTP//icCOyZZx//+JFo9c&#10;mJX//4ptkeGdHP//jTiVNaJg//+PxZeSphD//5IcmXCoff//lYGcuKu3//+aHaG6sED//56hpru0&#10;cv//oTypqrZg//+g4amntWX//5zWplKxOP//llagwKq4//+QLZsxpBD//4sPleKduf//h1yRV5hw&#10;//+Gz4/Klnj//4otklOYs///j5eXK51J//+S3pojoC///5GpmLmfDP//jaeUfJtR//+JuZA/l1H/&#10;/4eSjcKURP//h3SNaZJ8//+Iyo6dkiH//4rzkKiTY///i/+RhZRU//+KN4+gktX//4dAjNCQYv//&#10;hVWLco95//+FoIydkUL//4jAkL6V5f//jM2Vj5rx//+PMZgvnav//4+zmJSeO///j7SYl55p//+P&#10;UZiDnmz//40Nlpicr///ifeTyZot//+ItpLnmWH//4mYlGuaI///ivSWVZpv//+Lk5bomX///4vB&#10;lkyYb///iyqUk5dD//+I75FrlOX//4YxjgqSR///hAuLQpCQ//+Ceojsj6T//4EqhyaPFP//gIyG&#10;549F//+BTYjckOj//4OTjJCT5///hySRQpfR//+LAJWtm9///41cl/ueiv//jVKXe57B//+L6JWe&#10;nTz//4t/lT+cWv//jKaW95z3//+NUZhlnVP//4y+mFucmP//jDWXzZuT//+MGJb5mgj//4vQlXWX&#10;Tf//ixeTtJQd//+KhpLvkmL//4ockxmSdP//iW2S+ZLY//+I2JIlkr3//4nxkh6TqP//jLaTT5Yz&#10;//+O+5RgmFv//49QlFmYL///jh6ToJWu//+MIZKgke///4q3kjyPPP//is2TDY9j//+L1ZRDkeX/&#10;/4zZlQaVM///jReVFZfe//+NFJVgmff//41flj2bjP//jL6V6Jr0//+Lk5RzmK///4wDlECXg///&#10;jQGUr5b///+NXpSXlhT//41Ek/2U/P//jUSTQ5Qy//+ORZN6lJX//49klCCVWP//jmyTIJR2//+K&#10;p4+SkWj//4dsjLSPsv//iTWPDpOi//+OjpUsmzr//5HomRSf2P//kOKYEZ6N//+NWJQ4meP//4su&#10;ke+XKP//jACTEpjy//+M8ZSNm/D//4ttk4qcOf//iV+R8Jrh//+JGZHtmiD//4mjknmZSv//iYWS&#10;epd5//+IypJ6lWr//4hUkzCUVP//iHiULJSj//+KRZXsl17//42RmKycSP//kF2bAaDB//+RdZv5&#10;os///5CgmzaiD///jouZLp+b//+NH5fMneP//4zRl5adfv//jQ2X652R//+NP5grnV3//41GmECc&#10;6v//jRiYG5x3//+Mdpdhm4n//4s9lbiZV///ihaT9JZ0//+LRpSTlfn//48Bl7uY7v//kZaZiJuC&#10;//+QWJd7mmX//4zWk56XCf//ioeRh5Vj//+KY5Hrlv///4tMk3maq///jD+VMJ5m//+L6ZWyn6z/&#10;/4q1lTCeh///iomVO517//+LjpXpnbL//42alz2fd///kFCZRKJy//+SK5ropPH//5IMmzGlof//&#10;kMSajqUq//+QYpqXpV///5Gkm8mmh///kxuct6ay//+TdJxPpL7//5Odm7uikv//lG6cC6H+//+U&#10;HJuioV7//5F/mW+fHP//jwqXsp0///+OcZe1nS///45Hl7KdG///jR+WNpt///+MNpTdmin//41c&#10;lbibnf//j3yXzJ74//+QmZkIoYz//5EDmayiyf//kTeaP6Lv//+QmZovog///49qmZihIv//jraZ&#10;RKFl//+PFpmXot///4/ZmfSkM///kEKZ0KRp//+QpZmepCD//5H+mo6k2///lBCcaKZx//+VUp2k&#10;pwr//5WFniWmXf//lPGeYKUJ//+TiJ5Ao1T//5Hkngih8v//kOWeHKHY//+RdZ8Wo73//5LUoDqm&#10;Nf//ktWfkaZt//+SP544pV///5LKnhSla///k52eLqWx//+TaZ0YpEz//5Lbm4OhyP//k4ubSKCK&#10;//+VdpykoXj//5dtnsqj/P//mFmgyacA//+XrqGjqTz//5W1oMSptf//k3yei6h2//+S3Z0Gp1L/&#10;/5QQnSenW///lKedLqbF//+S9Jt4o83//5B1mQ2fwf//jz+XgJ0Y//+PhpbunML//5Cflv+eTP//&#10;kfCXrqCN//+SJ5gqoZj//5E3mEWhP///j7iYBaBq//+OfZejoDP//44sl4qhL///jiaXVKJw//+O&#10;sZdTo+H//5B4mFOmI///ktuaCqi1//+UxJvSqnX//5WmnR+qmv//lfCd26ma//+Wgp5yqMH//5d8&#10;nxKoef//l6Ge6ad9//+WVJ2jpQD//5RynBWh2///kteax58i//+RuZminYD//5CQmD2c1v//jw6W&#10;yJ0L//+OFpaKnqf//443l8uhQv//j3mZ3aPL//+Q/5ttpOv//5IunBqkiP//kyScjqO9//+TmZz1&#10;ow7//5NvnROicv//ktecvaGr//+Sppx/oUj//5NznPmh2///lUaeiKN3//+Xn6DqpVj//5jvooal&#10;8v//mLaikKVO//+YLKImpX3//5gFogGnRP//l12hVqjc//+VEZ7xp97//5J+nESlAP//kd6bvqLF&#10;//+SoJzrobX//5LWnbehGv//khGdZaDq//+RiZ0MoaX//5F8nP6iov//kQWccKKv//+P9JsYogX/&#10;/48ymdeiFv//j/yaEqRJ//+R55uNp5T//5NMnISpK///lBSco6hI//+U65yxpkH//5WBnKykUv//&#10;lSucJaMY//+UBJsfop///5KJmfCigv//kUyZH6J///+REZmRowj//5Gumv2jvv//kjycLqOk//+S&#10;950FoxH//5Prna2im///lHWdy6IR//+UKZ1LoVv//5MqnF6gdv//khibi5/L//+RrJtcn8j//5I7&#10;m/ugoP//k+GdVKJo//+Vjp5QpB///5WjnaakZf//lHmcMqPK//+T5pwNpCz//5R2nW2lwP//laSf&#10;Tad6//+WaaB6qCX//5XPoB2m7f//k+ieQ6QZ//+SRZxnoZj//5K/nF6hi///lQ+eJqPQ//+W1Z+J&#10;pdn//5c0n6mmkv//lyqfR6bh//+XQp7Vp0X//5bnneOnOf//lQObiKXE//+R7Zgtox///4/8lkGh&#10;X///kWWYJqK2//+UfpwapcH//5YUnoanpv//ldee7qgs//+VH57KqBP//5Q1npOmu///kn2deKMb&#10;//+QYpuVnlj//4+AmmubYf//j5KZ7JrP//+QZpoonE///5I+m3qfVv//k/KcmaG+//+VW51Vos7/&#10;/5ayng2i+///l5+ehqK3//+YrJ9uo3f//5l/oGek8P//mPCgNqVO//+XiJ9TpIH//5ZJnpajoP//&#10;lSSdt6L4//+T2pxKom///5M5myKiu///lQaceqWe//+YsqAZqiT//5teoxOs5///m8ejz6yL//+a&#10;dKLHqmH//5hgoROoGf//lxmgNKcc//+Wip/dpsH//5XgnxqmDP//lXCeYKXW//+VpJ5mps7//5X5&#10;nrSnyP//lbWeWacs//+VaZ28pTn//5ZXnkej0P//lzKe+KJ7//+WQZ4OoBH//5XNnamfQv//l9uf&#10;yaIe//+aI6JNpeL//5nNonWnJf//l4Gg1qZp//+WXqBupuH//5ddohqpP///mOCkLqtX//+aF6W9&#10;rDD//5pgpdCraf//mSyjwKjT//+XBKCZpWv//5WpnsajdP//ltGgBaTX//+ZTqKuqC7//5skpHKr&#10;RP//m6Okva1C//+aoaOerY7//5laojKsnv//mHKg9aqi//+XRZ9Xp2f//5XMnaOkFv//lI2cmaJO&#10;//+UAJyVoqj//5O8nN2j9v//kzmctaS4//+S3JxvpOr//5MhnKulgv//lHed9qdP//+WxaAvqdf/&#10;/5lJopCruf//mzikUaxC//+cIKUWq////5ttpD+q9P//mOCheqh///+VgZ3ApNf//5LRmrWha///&#10;kVmY159D//+QnJeenkz//5BnluOeWf//kUuXhZ/1//+S3JlPosX//5NZmmqk5///kniaQaWr//+R&#10;UZm1pXL//5BimSykGv//kA2Y8KHv//+QYJjXn3r//5FDmMGdev//ke2YSZvi//+R3Jdxmqf//5MY&#10;mHucBv//lpOcJ6Cz//+aw6CApiv//52so2KpHf//nTyix6cF//+Zu58BoSD//5VSmlabK///kg+X&#10;BpgJ//+RJpZsmLL//5Hul8yb2///krSZJZ8i//+SgZlToPf//5InmS6hmP//kt+aC6Hy//+UN5t6&#10;odj//5U7nHyhJ///lXWcqKA///+UF5s2no///5DPl+ebgv//jT6UbZg8//+Ki5ILlcD//4oakiSV&#10;w///jduWgpp///+UKZ1bohX//5lEoruoEv//myCkiKop//+ZqKK+qMz//5cgn6mm7f//lU6dL6Zh&#10;//+UKJtgplT//5Q2mwmmoP//lXucPadM//+Wj51jp4f//5cGncynh///l3yeAKf3//+Xw53jqD7/&#10;/5c/nLKnOf//lr6bM6Wb//+W7ppipGX//5cFmdmjKP//lpGZaKGb//+WipnooKP//5c2m26gsP//&#10;l/edK6HY//+YsJ7XpIj//5g1nxCm3v//lWCch6Y1//+S45nhpEz//5OCmi6kfP//lkGcwqbV//+Y&#10;bJ8SqVj//5ivn7Gq3f//mEufrawk//+YN5/ArUL//5j3oDutqv//mlig56zD//+aEZ/mqQX//5g0&#10;nd+kKf//l2Kd0qJh//+XR58/o5D//5aAoCWlYv//lZmghKdk//+VyqFRqi3//5c2osStFf//mGWj&#10;uq3a//+YP6NSq2b//5a6oYem/f//lXKfx6PQ//+WaJ/hpGX//5j0oVenZ///mumibqnv//+bSaKU&#10;qwH//5p/ok2raf//mZOiPKvz//+ZiaLFrMX//5oVozWs7f//maOiMKs7//+XZ5+SqAP//5TWnVal&#10;sf//k2Cc1aXB//+TfJ3Yp8X//5S8n0WqTP//ldWfpquM//+V1Z56quP//5U/nNeplP//lMSbsajO&#10;//+VFpu/qUD//5XqnI+qHv//lamcj6lQ//+Ugpwmpzn//5NgnGKlX///ko+dNaRs//+Rt52Bo8f/&#10;/5ElnQSjZP//kjydTKR1//+UsZ7LpqL//5aEoDCoGf//lyChGaiu//+W8aGwqVj//5Zwocyqg///&#10;lduhEKuq//+Vy6AarIz//5dfoN+uNf//mdOjkLA6//+a8aYJsMD//5prpw6vtv//meKnR67m//+a&#10;fKeur47//5tDp8CwqP//mj2mGbAB//+X36N6rgr//5Y4ofqtFf//lvajKa8y//+ZC6Wcswr//5o1&#10;pt+1iP//myGnlLap//+b9afJtm///5vGppG0jP//m4SlPrL1//+a8qQrsbj//5kRonqvEf//lvmg&#10;06tU//+WFKAzqC///5bOoPanEP//mEKiW6fw//+ZRKNHqc3//5n2o6WsFP//mwSj965l//+cFKQA&#10;r7b//5z7pA2vs///nZGkWq6w//+dA6QirKD//5qjonSpq///l5agTqe4//+WUqACqTP//5cNoaCt&#10;P///mRikV7GR//+baab5tBn//5wLp3qy9f//mvql968r//+ZgaP7q0r//5fnogeomP//lw+hDKgl&#10;//+YTaJzqo///5rfpTet3P//nPOnKK9q//+dwadbrsj//51Hpe2sr///m7yjTqnQ//+Z+KCZpwD/&#10;/5h6nqaknv//l7qeJ6NN//+X4p9Do5r//5i6oUill///mbKjJKiq//+Z0aOcq3X//5kootKtpv//&#10;l9mhLK7w//+VJZ3/rf///5D0mRGqA///jOqUCaRa//+MvpMHoXn//5GWl6+j5P//l4OeK6i3//+b&#10;t6NMrVr//52Kpf2whP//nUOmcbH2//+cpqaos2D//5wMpyu0+f//mwenX7W3//+ae6e9td3//5r5&#10;qKm2Hf//nAupx7aJ//+cfqottev//5rqqG2yW///mEalR6zX//+W7aL3qK7//5dtojSnZ///mOai&#10;hKhp//+at6PAqqv//5wTpTisyP//nMumdq4f//+dIKdqrt3//5yTp3qumv//moKmEazj//+XsaPb&#10;qrT//5XhokOp4P//lW6heKqH//+WiaHrrDP//5jso7Gt+///mn+krK2d//+aoKQFqyP//5n8oo6o&#10;bP//mQuhPqax//+ZMKHFp2D//5o4o8qp0///mmelGavR//+ZjqUYrHP//5goo/irjv//l6ujLKqA&#10;//+YdaNpqiT//5jFo3CpS///l+CisaeJ//+WKqFXpWj//5Rgn8Cjl///k1qei6Kr//+TIJ3lonL/&#10;/5OOnhai5f//lA6evKPD//+SuJ3Qo43//49ZmumiL///jEOYbKGp//+Ls5i7o2z//43Km6Cmd///&#10;kFueNqfl//+Sfp9Zpyz//5RCn7+l2f//lVuf96UW//+Vc5/HpNr//5UMnzGkrv//lUae4KTE//+V&#10;3Z6YpKf//5WjnW+jkP//lUacXqKS//+VupxrorL//5ZJnNWjMf//ldacV6LR//+VQJvnosj//5Yr&#10;nVClJv//lrSenafU//+VPp3LqGf//5NFnBin2///km+bV6g2//+SZZt4qWL//5Kkm9GqU///k2+c&#10;T6pN//+Uk5yMqOD//5XznLGnL///l9qdmKcs//+ZEJ6HqC///5krnyCo////mLyfaqkO//+XTJ5J&#10;p6///5WMnFKmMv//lTebx6bu//+V95zRqVD//5ZXne6rCP//lmieqKt///+W+Z9Bq2H//5ieoEKr&#10;pP//mt2hv6xz//+cbKM2rUL//5zmpIqt3///m4ykd6z8//+XSaESqN///5KrnH2kE///kFqZkqGo&#10;//+Qb5j3ofb//5Gnmf+jzv//kqWbi6X5//+TeZ09qH3//5SUnuyrQv//lVufjqzG//+Vm58mrFX/&#10;/5XOnpuqu///lkWee6lZ//+XZZ9WqbL//5iNoJerTv//mDCgiavq//+Wmp87qzD//5WRnjyqmf//&#10;lYOd/qpx//+V4p4jqg///5a4nu6p7f//mJGhAasO//+aV6NDrDD//5oko4Oq0P//mCahm6cJ//+V&#10;tp5voo7//5PnmvaexP//k0yYRpxC//+TOpZzmkP//5JxlI6Xyf//kOOSO5VV//+P+JCJlKf//5CG&#10;kHCWTv//kdaRtZjK//+SzZOKmoP//5I0lImadf//kACUCZkD//+OHJNcmEf//42RkzKY7///jTGS&#10;bJk8//+Ml5DlmJv//4y4kBKYff//jgiQzJnq//+P25KxnFD//4/fk0Kcm///jUqRXJmN//+LhpAL&#10;lyH//4yFkSiYCv//jdWSQpmr//+NhJGimaH//42PkZqaSP//j9GUT553//+St5gbpK///5PGmlqp&#10;gf//kuOawKu0//+QzpnPq6X//48FmNCrQP//joKYjKvy//+Nw5eOrDX//4uUlQCqmP//iWiS0aie&#10;//+JUpNtqMn//4yImAes/v//kiefeLTF//+Y4agbvpz//6AgsPLJe///ptC4t9Ow//+sjr8C3DP/&#10;/7C9w1Xh+f//sh3EfOPU//+xx8PT4/H//7NYxZjmxP//tsLJ2eyJ//+4asxX8P3//7gLzGvyLf//&#10;t3fL6fGL//+12sn/74n//7PQx3Htnv//swXGFO19//+0Icbg7zr//7XZyNXxi///tZPJafK5//+z&#10;PMhq8rX//7GSyE7zLf//sTXJNvPB//+w9smS85///6/yyIfypf//rfjGLPCq//+sjMQ/7qT//6zY&#10;xBHtdP//rhXFH+xD//+t/sWO6g///6yPxY/oXv//rOTHr+qh//+v4cu07+7//7IWzTPzKP//saLK&#10;uPIu//+wZse179X//7FAyFDv2f//sx3LSfJV//+yzsyF9FD//7Bty4T1BP//rofKuvV1//+uP8r3&#10;9j3//69vy8r25v//sKbL7vZm//+xhcvE9P3//7H8y8PzcP//sWPLOfFD//+veMmX7fH//62IyAnq&#10;o///rPzH0Oki//+uG8kr6cr//7CEy/TsI///s7HP6u+N//+2CtMv8mf//7X504/yvf//tCHRjfCF&#10;//+zZtB27k7//7SY0TXt7f//tVfRM+4T//+0Us9A7Yr//7JIzHfs////sWXLJe6A//+yQsvB8e//&#10;/7M/zFD0s///s5jMAPVX//+zxsuV9E7//7UOzK/yy///tr3ObvDL//+2kM4p7bL//7PWy1bqQP//&#10;sLPIvujV//+wfsn/68L//7LVzejxSv//s23PJPRJ//+xfszw82f//6/cyu3xT///r/DK/vBx//+x&#10;jMzc8bP//7QGz630L///tU7Q9fVU//+1Bc/n9Iz//7RJzePyxP//srXK/PBH//+v+cd+7RX//62q&#10;xWrqwv//rmbHMuv5//+x8cvn8Fn//7Shzzrzjv//tW7QJPPe//+058+v8eX//7SXz8fwZ///tgrS&#10;QfGY//+3ktUO83b//7bB1QTy4v//s9rSBe+k//+xPM637HT//7D9zbPr+f//skXOge3i//+y4M8B&#10;8FT//7Lez0LytP//suLPp/Ru//+yuc+F9Q3//7NJz8z1Cv//tRrRJ/Vd//+3HdJb9bL//7hW0mn1&#10;SP//uEfRK/O8//+3K89e8mr//7YmzpTzGP//tVjO4vUb//+1RtBk9pP//7Ws0f/2G///tULR1/PA&#10;//+y788O8Nr//6/Xy+Du2f//rrfLpO8d//+wZM508Xv//7GSz4jy3v//sODNO/I1//+wV8rY8Sf/&#10;/7B0ygTwb///sOnKvvCN//+xBsvh8Vr//7FFzQDy7P//st3Ox/VW//+1BtBP9tz//7UYzyH1jf//&#10;ssHLhPHq//+wU8hY7rT//7AFx9nuVP//sVrJLfAN//+y2cqO8aD//7PCy0zxt///tMTMTfFt//+2&#10;Cc2v8dX//7cJzuLydf//t9DQHvLS//+4HtFl8rT//7c80e3ypv//tTnRifM8//+y6tDg9En//7Fj&#10;0LL1p///sNXQrPb1//+w0NAD97///7Gvz234XP//svnPOfiA//+zYM7A99j//7Lbzk/2vP//sczO&#10;CvW3//+xLs419Wn//7Gjzt715f//snjPIPZq//+zDM6Z9iX//7NNzbT07///s9TNWPOx//+0h81x&#10;8xr//7R2zRHy7P//tILNOPOx//+1WM6l9S3//7Wnz631ZP//tZLP9/Sc//+2A9AP9Hf//7YNzxL0&#10;rP//tMDMqPRe//+zfcsQ9Cf//7P4zDD0qP//tcrOuvWN//+21s+D9YL//7XnzV70Hf//tArKUvLj&#10;//+zRclE86j//7OSyfr1hf//s+vKtvaa//+z6Mrp9kj//7OkyxT1J///tE7MpfTB//+1088F9Tb/&#10;/7Xtzxz1CP//s67MI/N3//+wY8hJ8U3//66txuXwkv//sDzJoPIe//+yy81487H//7NezrbzMf//&#10;slnNq/GG//+xgMxP8FX//7G4y9Xv9f//srHMUO+q//+zg80D74n//7QLzcnwpP//tI/OwfKm//+z&#10;8c488v7//7J9zFrxWP//sizLgvA2//+zeMzX8VX//7TxzuDz2v//tR3PdfWS//+0Lc4w9Zn//7Mz&#10;zEj0av//sq7K2vNJ//+y48rN8zn//7N0zBDz9v//tDbOMfUb//+049Ba9lX//7Rl0Qb2qv//srbP&#10;+/YF//+xIs6Z9Tb//7BIzab0R///sBjNJ/L4//+w6M2D8b7//7L4zwbxxf//tYLRA/OC//+3lNLY&#10;9gL//7gU05L3Tv//trDSifbO//+1F9E79g7//7UA0V32F///tYPR9fYp//+1qdH/9iL//7Yt0l/2&#10;+v//tefR1/fA//+0B8+r93X//7HBzW72iP//sOjNLvY6//+xfM6w9uj//7Hbz8/3Nv//sn7Q1/aD&#10;//+zrdHw9SP//7Q90bLze///tUrR9/MF//+3BdN38+7//7al0uj0T///tNnQbfQ2//+0Wc8R9PP/&#10;/7VPz5X2Cf//tn/Q3fac//+24dGk9mz//7YB0Tn17v//tQvRFvYz//+0xdID93H//7Su0tP4rf//&#10;tMnTAfkz//+1ltM2+RH//7bN05b48f//t3bTdfit//+2odH0927//7TIz5X1Hf//s2zN6vLH//+z&#10;ys4w8cP//7V/z5/yrf//txXQoPSJ//+4fNGa9on//7oY03P4af//upvUivkz//+5cdPB+Gv//7fv&#10;0if2x///t53Rc/XU//+5BtKN9pD//7o604v4Av//uWnSYviE//+3mdAy99P//7Ylzq32Xv//tQDO&#10;AfTT//+0L84i8+r//7NwzkHzl///shjNO/LQ//+xCcwZ8ZT//7CDy4TwOf//sJfLt++q//+yrM3j&#10;8XT//7X40Jr0rv//t4fQsfYc//+3Cs6T9U///7XzzNH0Gf//tRXMqfPo//+0PM139KP//7JhzTT0&#10;2v//r+bLRPPG//+v78qu86r//7K6zCX1Mv//tZnN2fbR//+2+s8M90H//7d70H/2zv//t8/SJPZL&#10;//+3Y9Je9in//7W70Gf18v//s/LODvWL//+yrsyP9O3//7JqzHj0k///sxjNj/Ss//+0UM9L9SH/&#10;/7UD0Jn1mf//tBXQIPXC//+x/85f9WD//7ELzcP1QP//seHOqfWL//+y+s779YT//7PVzlP1H///&#10;tMPNv/UG//+1ns2/9Vn//7a5zsf2Z///uAfQf/eg//+5NdJF+Gv//7kH0on4Hv//tyTRAvcV//+1&#10;jdA69rP//7QBz/X2ev//sfPPJfWn//+wS84g9KH//69ezPfzhf//r/TMz/NU//+yEM5l9L///7QP&#10;0I72s///tFPRpfgF//+ykNDd+BD//7Bez1b3Gv//r33OlvXx//+wus9/9YX//7ML0Wf1tP//tOLS&#10;9PXJ//+1sdN59Zj//7Uc0iT05f//s9zPrfPj//+y9M2i8xr//7L3zRbzHf//tIXOkPS6//+2ytCm&#10;9wf//7gb0Wr33v//t5jQZ/aK//+1mM6T9Fn//7P3zhLz3P//s2XPDvWu//+y28+Q9+X//7JQzxP5&#10;BP//smXOYPkC//+yrM1w+A///7NjzRn3M///tNvOCvdM//+2js+c99r//7eT0Jn3vP//uGDRS/cs&#10;//+5d9JM9uD//7m40mP2cP//uMTROvVr//+4OdC19MD//7i70Yv08f//uXzSsvW7//+4wdHJ9if/&#10;/7btzu/15///ti7MyPWw//+3JczA9cn//7d/zQb08///tnPM1/Mf//+1AsyN8X///7N+y6rwmf//&#10;s1XLd/HP//+1fs1q9XT//7elz3n44v//uKHQffqp//+4iNBY+xj//7fJz2P6tf//tzvOefoA//+3&#10;GM4l+R///7edzyj4Z///t43QT/es//+1ns+d9lf//7QVzs/1ff//tQDPzPYn//+259E+91r//7gm&#10;0er33v//uKjSEffe//+4SdGK94X//7ct0Er3A///tXnObfZD//+0EMzi9e7//7PizKz2qv//tKHN&#10;o/e///+1rs8a+Dz//7Ylz9H3nv//tfzPY/aO//+2os9L9oH//7dfzvz2qP//t8rOY/au//+4BM4M&#10;9sr//7fNzez2Uf//t1POGvUo//+3Ic7h9F7//7fu0Q703P//uI3TO/Yw//+3FdLP9xP//7TD0Kr3&#10;p///sq/Nt/fI//+xscsV96b//7K8yq/4GP//tSzMu/je//+3es/T+ND//7jN0lr32f//uOzTDvbc&#10;//+3j9Ek9h7//7Zwzrr2Gf//t4jOoPcq//+5rNAQ+Jf//7so0Y/5Z///usrR6vkv//+4RtCe9+z/&#10;/7Xlz4/20f//mru2ot46//+X/LPm25P//5k1tILcuv//nTW3S+Ag//+fvriQ4Tn//577ty/e8P//&#10;nRC1YNyI//+cwbWI3Kj//55et57ejP//n8O5Xt96//+fWLkw3i3//54Ot//b/v//nH62WtmF//+b&#10;b7T+15v//5vFtMTXqP//nTm1bdmz//+fO7az3QL//6DzuADgOf//oPe39uF0//+firbI4M3//51j&#10;tPLe3v//m0OzCdxq//+bNrMS27v//50ktQHdFP//nvG2z97w//+fL7c04HT//56Utznh/P//noS4&#10;TuNh//+ekLl14qf//54tuUzfjv//neu4ONzV//+dTrZ223T//50dtfvb8f//nve4yN7F//+hw70m&#10;4hb//6NGv6vjwv//ol2+geLX//+gNLsV4HH//54qt57eIf//nIO1M9x5//+cHbS13DX//51Vtcnd&#10;UP//njq2LN3U//+d37WL3ar//53MtkXfS///noq4seLY//+fnLtE5jj//6B+vMHne///oIe8puYF&#10;//+f3rvG49j//5/fvAjkK///n9y8leYg//+ds7qs5Wr//5pftvjhOv//mS61IN1a//+arbYv3F3/&#10;/53UuUTebv//oDi7m+D2//+fYrpa4LT//50/t4vfMP//nOe2k9+0//+d9Lck4g3//5+puJDku///&#10;oVO5+Oa4//+hnbmz5oj//6BRt4nkEf//nwm1qeG1//+ez7Wm4Tf//578twXhbf//n1y4++EX//+f&#10;eLoq3u3//57+uZHbD///nf+3cdb///+c4rUh1Ln//5y7tJ/V3v//nc22N9oO//+eeLem3k7//55c&#10;uC3g/P//nhi4XeIX//+eJbjF4m///55JuRziQ///nhG4veG0//+dfre24RD//51Gtwfgwf//nfC3&#10;k+D8//+firl84WX//6CVuvjg6P//n3u6K951//+dLLgz2w///5utt0bZB///nFa4edov//+ec7qV&#10;3RH//58Muj/dwv//nde3fNv2//+dRLWH2zX//557tf7c7v//obe49uCD//+k77vR4sb//6UXuzDg&#10;4P//oxW4N91r//+iZrbg3Tz//6LRtzbfxP//oi+3DuGL//+guLaC4eH//6BatxPioP//oQ+4PePN&#10;//+ge7eb4wz//53xtN3f4P//myyyG9xo//+Z3LEe2sn//5pDsezbQv//m3WzX9xj//+c+rTe3SH/&#10;/587tt7eJP//oeq5MOAW//+jr7rH4h3//6PQu0rjQf//o2O78ON3//+iN7v+4kX//5/6upHf5P//&#10;ntm6Gd78//+fkrva4ED//6BEva7hRf//n8m9qeAa//+ezrvj3a7//58muoHdNP//ocC7S+Dg//+k&#10;I7yI5d7//6N/u+TnsP//oMK6GOZT//+fALlo5Uj//59SuijmVf//oEi7BOfv//+gMrr256z//54f&#10;uXTka///muq25N+7//+YsrTj3Nb//5h2tHjdRP//mmm2deDm//+eArqh5iz//6CPva7pPP//oIu9&#10;Wugo//+e+brh5Hz//51JuKTgo///nAa3nd4D//+an7a72/z//5mltc/arf//mne1+Nrn//+cV7aw&#10;25L//55gt3bb9v//n/O4FNww//+gFre329X//5+/t0vcFP//oAe3qt3W//+gfLg94EP//6EUuS7i&#10;nf//ofW6xeRQ//+iRbv05Ej//6HuvDfi4f//oWC7+eE+//+gtbuk39r//6BAu63fCv//oFq8Gd7q&#10;//+hNbyt38b//6HJvHzg2///oJy6s+Cx//+eibjW39P//53cuT3gSv//nwW7reJl//+hEb5Y5Mn/&#10;/6IbvsTk0P//obO8zuHs//+gfbod3cL//574uA/aY///nlK32tny//+fJrlZ3Mj//6DzuxrhD///&#10;onK7luQf//+iorp45JT//6HluR3jP///oIO4SOFG//+flriZ4Af//5/Quc7frv//n7+57N41//+e&#10;Vbhf2oz//50Ht1DXuf//nkS5O9mP//+g6LxV3tj//6G0vQ/is///oQG8M+OF//+gtrwP4j3//6C+&#10;vC3fG///oB67Idnn//+fpLmv1L3//6FMudfRzf//pKS6889W//+nc7p8yVz//6kKt/m/p///qRCz&#10;yrTH//+mgK2rqvn//6IJpqykKv//ngyg+KE9//+du59ZouT//6OtpGKqRf//rUWt67Tr//+z87XG&#10;vQL//7Ovt6O+0///roa01Lx3//+pi7G9upb//6XJrwK4+f//oYuq1rR9//+dt6Z9rjr//5yZpKWq&#10;LP//nWSkraj0//+dgaPvqFD//5xGofanUf//myegiqcG//+akqALpyz//5lBnsClsP//lymcI6JL&#10;//+U8JkBnlj//5LWlkmbC///kLeUWZju//+NxpJYl3z//4oij/2Whf//h62OyJdA//+HnI9wmeH/&#10;/4lnkRKdHP//i0SR/58q//+NBpLXoK///5AyleekBP//lT+bp6mK//+aZqGxrr///51+pXaxJv//&#10;nZemRrBp//+aAKPlrL///5Qnn3OnrP//jvabBqNS//+K+pakn17//4hTksebpP//iC6RZJmr//+L&#10;LJOYmqv//4/lmACd1v//ki2aMZ9W//+PwZevnP7//4sdkuWY9v//h1uO6JWv//+Fwo0Ak5v//4WC&#10;jFyRtf//heaMQJAG//+HUoz4j+r//4hQjSqQUP//h0+Ll4+A//+FxYoLjuX//4U/ilCQMf//hnKM&#10;5JOz//+J1pHgmQP//42VltKdhP//j1iZBp74//+PTZjhnmz//484mLKeaf//jwqYiZ7l//+NVZbH&#10;nfr//4solIKcYP//in6UEJvm//+LaZW3nGr//4y+l96cff//jVCYn5sp//+M2ZdjmMb//4tglKGV&#10;/f//iP2RDZMe//+GrI3ukTf//4Udi7qQqP//g9OJ15Bb//+CQYgTj1r//4Emh6+OlP//gVOJdI9T&#10;//+DBozukdX//4Y9kXSV1P//ifqVvpom//+MnpgunVr//411mGSeu///jVKXwp8C//+N0phFn7L/&#10;/47Ambegjf//jm6aBJ/l//+MvpiJnXr//4sylpWapP//ipKU65gN//+KeJOblav//4qykzSUTf//&#10;iv6T8pSB//+KeJSXlSX//4lylG2VT///iPKTl5Ub//+KFpMvlej//4y+k9GYVP//j0KU3prW//+Q&#10;VZWCm3z//4+hlTGZPP//jUSTo5R6//+LbZKvkJX//4vck9KQfP//jWeVkJMy//+OepZHlmb//45p&#10;lciYkP//jdGVPpnq//+Nf5VtmwX//4yTlPGamv//iy6TjJii//+K7ZLtluv//4tVkv+VeP//i8+T&#10;U5Qn//+MIZN6kyT//4xtk06SwP//jXKToJOW//+Oj5QnlNP//44ek3eUvv//izuQpZK2//+Ii45A&#10;kXr//4n9kC+Uxv//jnWVOprC//+RD5gVnav//4/alqubjP//jPqTYJdv//+L0JIIlfn//41Rk6+Y&#10;wP//jouVF5wu//+NRJP/nM3//4ukksSb/f//i02TA5tR//+LOpN9mhz//4rNk6SYSv//inGUJJbd&#10;//+K6JWRlt3//4wblyaYOf//jgaYsJsR//+QapqUnyb//5IEnC6ipf//keychKO6//+P25q7oaL/&#10;/4yNlzSdU///ihuUQpm///+JfpNQmJv//4pylFqZxf//i7GWAptv//+LzZaOm5D//4tElkqalP//&#10;i2+WXJnw//+L1JZLmST//4vwlcuXyv//jUyWl5gD//+Qd5k7mvD//5LBmsWdff//kZaY2Zxp//+O&#10;O5UtmOH//4vmkx6Wxf//i2yTOZeX//+MB5SHmqj//4yqlfCeG///jCmWPp+F//+LG5W1nrv//4rZ&#10;lXGdhf//i6eVrJ0f//+NZJaUnjz//49rl/eghP//kNWZR6LM//+RBpnuo/3//5Comh2kU///kVeb&#10;AqUq//+TOpygplv//5TMnaumO///lRCdeKRc//+VDJ0qotj//5V5nZajHv//lMudOqNO//+SI5tE&#10;oav//4/Umc+gD///j42aGKAW//+QGpqnoG3//4/ameqfZ///j2KYzZ4N//+PwZiyniv//5ATmMmf&#10;QP//j3+YP6AJ//+PFpgSoLT//482mK2hRf//joyYvqDL//+Mw5fBn57//4tNls2fYf//i06Wo6DI&#10;//+L/JZ2ok3//4zMlhai7P//jbiWCaK5//+OqZaIoib//4+Wl4Chxv//kFOYjKGy//+RM5nlokL/&#10;/5J0m9+jjv//kyGddKRJ//+Sb52so3r//5E2nRWiGP//kR2dLKIF//+SDp3Xow7//5I/nW6jG///&#10;kiOcsqLC//+TWJ1xpAD//5TBnmOldf//lEmdM6Ri//+TCJr+oc///5OxmsChG///llSc7KMk//+Z&#10;VaA/psT//5sooz2qav//muykgayI//+Y5KNyrFX//5YpoKqqIf//lQ6euqiG//+WRJ7xqQL//5cC&#10;nvipC///lTqc46Yo//+SYpnwoa///5C0mBGeg///kU6YPZ6x//+TjJn+obj//5U9m26khf//lEOa&#10;uKQQ//+Rh5ixoUX//47dlseekP//jUCVs51x//+MypV1ngj//4ynlTOfHf//jV6VY6DO//+PLZZH&#10;oxz//5Dolw+kr///ki2X3qUn//+TXZlApST//5SjmwOlU///ldCcc6Xa//+WNpzdpeb//5Tym52k&#10;Df//knCZUKCX//+QjZeenav//5ABluGcSf//kEeWiZw///+Qu5Z0nVb//5D7luOfdP//kRGYD6Is&#10;//+RI5mKpGb//5FbmrylTP//kZmbIaSS//+SBJsoox7//5JGmymhi///kd2a8p////+Rd5sMn0b/&#10;/5Fwm1yfcP//kdmblKA2//+SvJvZoYj//5Q4nL2jav//lgmeXaVM//+XLZ/XphL//5dEoKCl4v//&#10;lnygjKWz//+Vc5/jpkT//5S+nwinZP//k3idJ6cQ//+SCZsdpRr//5FWmmGirP//kNuaeaAm//+Q&#10;gpr/noP//5CCm8Cek///kNqceJ/l//+RAZymoS7//5CYm9+hkv//kBOat6HM//+QSZorox///5HO&#10;mvWmGf//k8mcTKkn//+Unpx0qbn//5Som7+nzP//lRibhaVD//+VvpvMo0f//5WHm5ih5f//lBia&#10;faDk//+SQpkhoGr//5EQmJCgxP//kVqZuqJp//+Sk5wDpHz//5NcnbylYv//k/qe36VC//+VD6Ah&#10;pRb//5YnoTek5v//lhyhCKPZ//+Uk58foav//5LBnMWfl///kcebU569//+SG5tcn5f//5NsnGih&#10;lf//lEKc3qMU//+TepuxovL//5H9mh6iSf//kemaV6Ml//+Tapw0pUn//5VxnlKnS///luCfr6gc&#10;//+WhJ9XptT//5S6naakDP//k32cV6IS//+UKpywopL//5ZGnnelFv//l6SfwKcQ//+XZ5+Sp0j/&#10;/5bmnt+m8P//lz+emqcv//+Xl54RpzL//5YUm7GlP///ksuXz6Gf//+QN5Uknvn//5Dcllqf7///&#10;k6+aXqN0//+VnZ2oplH//5XrnxKnkP//lcKflKfe//+VWJ+Ipsv//5QAnlCjhP//kfGcLZ8V//+Q&#10;gZqMnCf//4+EmVKbNv//jteYZpvE//+Pe5jAneD//5EWmfegNv//kyCbgKG4//+UwJygocX//5Vh&#10;nOCgo///ljSdnqCj//+XWJ8MolH//5dwn66j1v//lseffaSU//+WXp9FpQb//5Y/nualGf//lVid&#10;bqPz//+T85tsomj//5SAm7ujd///lwWed6be//+ZIKEGqYb//5mBodqp0P//l/+g1agu//+VxZ8t&#10;pmf//5UNnuymav//laefjqdI//+WOZ+4p3T//5amn5unjf//lyCf1ahd//+XLp/yqQj//5ZmnzCo&#10;OP//lgaehKaZ//+XdJ+PpfX//5jVoNulKP//l+ygKqK3//+Wu580oTD//5fEoHSjF///mSKiNqXM&#10;//+XraFipW7//5Sanw6jSv//k2GebqNB//+UU5/JpXX//5XWoaOnhv//l4ijqajG//+Y6aT0qOv/&#10;/5jOpBGnR///lz2hWKRh//+WRZ+RosH//5fLoNukbv//mqWjwagI//+cn6W1qw3//5zrpfCsf///&#10;m5yksKxI//+aEaNQq1r//5jxokSp7P//l2qgjKc4//+VeZ5hpBb//5RknViiy///lNWeKaQ///+V&#10;vp+LprL//5Wxn8Wnwv//lNOe66dY//+UVJ5Ypz///5Tlnv6oef//llmgt6pA//+YV6Lzq2n//5o8&#10;pNCrY///m0uljKp5//+a66SlqPT//5kfojmmzf//lrKfOKRe//+UZJx7oiL//5LGmoqgtP//kjuZ&#10;k6Bz//+Sd5k/oR7//5PDmhSjOP//llmcuKcv//+YH58sqpn//5ebn7qrZP//lb2e7an///+T7Z3o&#10;p6///5NLnZ6lsf//k6qdrKQQ//+UOp0+okL//5Q3m+6gCP//k2uaIZ3P//+Th5nbnfb//5VNm7mh&#10;F///l2OeGaTH//+YhZ9ppkf//5fPno+kHP//lducJ5/H//+Tr5ldm87//5GuluOZYP//kJ6V0pkn&#10;//+QrJZTmtz//5Dalw2c6v//kHmW/533//+QPZbdnh7//5FLl/aeb///kzGZ5J7+//+UtZtxn3P/&#10;/5VhnCuf4f//lIybUJ+D//+Ry5iOnWP//48UlfabCP//jW2Ulpln//+NaZTvmYL//5CmmHOdU///&#10;lc+dwaNt//+Z1KHeqFD//5sxo1GqGv//meGiHqkB//+X7qAqp5D//5aLnpSnCv//la6daqbb//+V&#10;752Bpv3//5afnjymy///lq2eSaXH//+Wb526pPP//5atnWSlP///lwWdJqXg//+WWJvipRr//5Uz&#10;mhKjJf//lG+YoqEY//+TuJeDnxX//5Mulvadkf//k1CXep0B//+URJktna7//5Xwm7qf/v//mAGe&#10;k6QW//+YnZ+Zp23//5ajnaGnd///lKCbZ6Xt//+Uwpt0pYj//5ZLnUymnP//l8OfSqhB//+YSqBA&#10;qaX//5hsoHqq6f//mE6gFat8//+YZZ+gqzP//5lTn+WqgP//ma2fxqh///+Y958ipcb//5hVn1Ck&#10;lP//l5Wf66UG//+WTaARpjH//5V7oFCoZ///loKh4aw9//+ZIqSEsCv//5rGpcSwkP//meykVKxn&#10;//+XtKGEptT//5ZQn5qj3P//lzOf3qUT//+ZcKFnqFr//5sAom2quv//mzWioKut//+a46LprHb/&#10;/5rPo6iti///mz2kba5S//+bqqRHrev//5s2orqsJP//maOgdKnR//+X1J8CqHb//5bMn0mo8v//&#10;lvKgvarm//+XpaHerPb//5f6oXOtvP//l5mfr6zq//+XJp3+q7D//5eSncernv//mQGfN60q//+a&#10;J6DJrqH//5lboLatpv//l4Of6Krm//+Vv5+Op/3//5SDn8al7///k4ufiKSe//+THZ6epAb//5R2&#10;nrWlLP//l0Kga6eQ//+ZLaIaqQ7//5lcouqpS///mI+jGqmP//+XkKLAqnH//5bCobGrc///lq+g&#10;jKxP//+X9KDmrbb//5nGov2vff//mqula7Cc//+adqb+sMz//5pep+iw9v//myKov7HG//+bt6kM&#10;sl7//5qDp5qxI///l9Sk0a5x//+Vw6KrrMD//5Z1o1yuzP//mGClVrLh//+ZGqYVtan//5oOpuG3&#10;g///m6Cn27hU//+cYqeOtxX//5xUpmK0x///mtekTrFl//+XqaE9rIb//5ScnqCnrP//k2KdtaS+&#10;//+Ucp7WpMr//5a9oS2nOP//mMWjQ6px//+aPaSQrYH//5ukpVawH///nSKl57HP//+egKaaskD/&#10;/56Jppuwjf//nG+lBqy///+ZBaJhqKH//5XkoB2mnP//lPKf/Khq//+WKqHErMz//5jmpJ2xgP//&#10;nBynbbRy//+dUKfbs0j//5wDpbKupP//mX2ijqlq//+XEp/qpkT//5cgoESnwv//mk2kNK1F//+d&#10;uKhcsfz//58iqemysP//nrOox7BO//+dGqXtrNr//5s7or6p6f//ma+gS6fX//+YJJ6OpeD//5c3&#10;njCklP//l4ifhqUG//+YmaGkpyj//5mbo1OqI///mXijaKyO//+YkqJ3rm7//5fgobywUv//ltKg&#10;o7EG//+Uwp49rxX//5KPmyGq////kvqaVKgp//+WtZ00qLj//5rCoT+rEP//nbuk8646//+fTKei&#10;sV7//58iqL+zgP//nj+pSbU2//+co6kUtff//5pnp+a1Jf//mTenN7Qi//+Z3qfptED//5tiqTO1&#10;JP//nAGpirT+//+auKfxsi7//5hUpRGtTv//lhCh96gl//+VSaAHpPP//5a5oFmk/P//mYeieKd5&#10;//+byaS4qjz//5yWpf2r7P//nF6mcKy5//+cBabOrUr//5tTptStJv//mf+mBav2//+YD6Qlqf//&#10;/5XroamoAP//lZmg8qft//+Xp6K6qa7//5lVpAyqC///mXmjaKg0//+ZCqHspj3//5iEoMelXv//&#10;mQGhm6ao//+alaRvqdP//5uRpsKsnf//msumqK01//+YiaRBq3j//5ajoeCpYf//lnqhg6jA//+X&#10;EqJdqLr//5cVotqn9v//llOibqZz//+VfKGEpRb//5TfoGykUv//lI2ff6Qy//+UpZ8+pNf//5Sw&#10;n1ul4///kyueEKXz//+P55rxpN7//4zsmD+kLf//jCuYJ6Tr//+N9Zq+poT//5CWnY+m9P//krye&#10;/6Wq//+UCp84o9P//5T+n4ajUf//ldWgRaSR//+WRqCppgv//5YroAqmV///lZ+ehKUg//+Uopxh&#10;ouH//5Q7mwKhXv//lUabhKH1//+WpZzLo53//5bcnSqklf//lr6da6Wt//+XjZ7LqE7//5eAn0yq&#10;Q///lcudyqoJ//+UGJvfqP///5O4mzao3f//k+GbXqkh//+T/JuhqNr//5TlnHKoXv//lpmdjqej&#10;//+YK548ppz//5kVnoil9f//mNKebqXN//+YcZ7cppz//5i/oAeoIv//mEmf3KhE//+Wkp3npur/&#10;/5VnnHmmmf//lXicwagj//+WCJ31qi7//5cOn5Kr3v//mLChKqzt//+agKIfrTP//5tkodasdv//&#10;mvSgyKtF//+aiaDiqyn//5oLoZ+rLP//lwKfuKgD//+SrpvVowX//5AemROf////kBqYtaBG//+R&#10;u5pTouL//5OGnJCmH///lLmeSqjv//+V6Z+pq4z//5cboJuthf//l4ugq63F//+XQKAbrF7//5cQ&#10;n7Cqtf//l5Gf/6oz//+YQKCkqtD//5gEoHmrMv//ltefXKrd//+WQp61qun//5bAnwerbf//l1if&#10;fKtL//+Xzp/7qrj//5j1oWirHf//mkOjNqvR//+aJKOsqrf//5hIohinS///lOmeQaIe//+RW5lS&#10;nOr//5ADlg+aC///kUaVg5nB//+SxZWOmZz//5J4k+iX6///kKyQvpWM//+PBo4IlFX//45cjU6U&#10;9v//jhmOMZZF//+M/47mlmr//4tMjs2Vgv//ituPVJXA//+MOpEIl/P//40xkeeZyf//jMORGZn0&#10;//+MtZCTmlX//45TkfecnP//kOOUsp/5//+Rc5W2oMH//46BkxudAv//i6eQSZj9//+MC5B/mLb/&#10;/422keSaJv//jgCR/JpL//+OJJI+mvv//4/4lK+fE///khGX4qUd//+SbJmYqcz//5D1mW6ru///&#10;jhiXraso//+Lt5YwqsP//4soliisS///ixaWJK4K//+KspWQrqf//4uLlpOwGP//j7KbrLU+//+X&#10;NqTQvsz//59orurKF///pum4N9TS//+tSMAD3eT//7GyxVrkZv//tI3Ioeic//+1tcnM6lj//7Tf&#10;yJbpbP//s7DG/Ohi//+0ecfl6kb//7ZgynHuTv//toHLLvC7//+1acpZ8Jb//7URyhHv1P//tDrJ&#10;JO7A//+zEcfC7h3//7Max03u0///tETHye/Q//+1FMgm8CL//7Rfx77wQv//sq7HbPD2//+yHcjz&#10;8sz//7K0y0/0Vf//sqXLw/P///+xcMnp8m///7Axx7fxEP//r8LGn/B0//+wWsbm8DX//7GNyCjv&#10;h///sTLIZ+14//+vBcec62T//64CyFnsmv//r1vKw/C6//+wk8ti84H//7CjyZLzQv//sQXIQfIx&#10;//+zJ8ov8pT//7TrzSPz2P//s9HNt/Q+//+xGsyH9Fr//69fzA71FP//rwzMWPYc//+v880Q9t3/&#10;/7FczbL3FP//stvOf/bI//+znc8b9gf//7KqznPz////r/zMD/Bz//+tZMl67Nj//6ynyGzrFf//&#10;riXJi+uk//+w/8xh7bz//7QV0BnwXv//thzTCfJn//+2HtOc8mf//7R10fvv1v//syjQbOzZ//+z&#10;j9Bn7A3//7QU0D3s1///sybOeu2D//+xiMwz7lP//7Eny4Twov//siLMW/P2//+y5MzX9g7//7LD&#10;zFr1/P//stfMOPTd//+0W83f8+b//7YOz7TyZ///tdvPJe+U//+z6czI7JD//7Iky0frvf//srnM&#10;/u6x//+0tdAU823//7SZz/71u///sfnMdfRj//+vWcj+8bX//65zx/vwN///r6DJ0/Ej//+ySM19&#10;86H//7Qyz/T1Gv//tLzQDPT///+1Pc9p9JD//7Umzh3zoP//s2/LsvFA//+xdMng7tL//7HuyzDv&#10;Q///tMrO+fKB//+2zNFx9Nr//7cu0ez0l///tbbQf/G5//+zqM6j7w///7O3z3Pvbf//tObRw/EK&#10;//+0DNGV8E3//7EtzontJf//rz/MF+rj//+wX80M7Az//7LNz9fvGP//s2XQ/PEf//+yf9B+8h3/&#10;/7HZz9Xy8P//sZvPFPNr//+y5M/K8+r//7Vx0dT0oP//tpfR+fP///+19M+38Y3//7TszRTutv//&#10;tJfMAu4P//+1Lc068Lf//7WGz0T0gv//te3Ro/cR//+2pNOs92D//7a009v1yf//tKDRAfMj//+x&#10;Qc0h8Ir//6+izBrv1///sOLOefFv//+xzc+O8mP//7CzzRPxVf//r7fKQO////+wI8me7+P//7E8&#10;yt7xBP//savMKfJv//+xxsz6893//7NKznr1sP//tZbP7vaR//+1xM6z9Lj//7NbyzLwxf//sNDI&#10;d+3J//+wg8iS7gv//7Hjyh3wRf//stzKlvF7//+y6MoC8M7//7OEyqfwRf//tTnNEvFH//+29894&#10;8vf//7hT0Qz0Qf//uOnRwPRm//+3i9Di83T//7Tqz5Ty0v//sq/PfvNw//+xn9Ce9Q3//7FM0Vb2&#10;s///sN7QO/eV//+xEs6n+BP//7Iezgb4M///sufN5feo//+zP85U9tH//7MJzvH1/P//sw/P+PXC&#10;//+0L9Hf9p7//7Vd0xD3jv//tXvSQvdT//+0yNAG9bL//7QpzbjzkP//s+vMFPHo//+zW8qx8OH/&#10;/7N/ytbxlP//tPrNG/Pv//+1fs6W9Rv//7S5zkn0bv//tETNkPOj//+zoswG8vP//7KKyffyXf//&#10;smfJm/Kp//+0NswW8/T//7cQz571ZP//uHbQovVU//+3Es3T81///7Q4yZ/xXf//snzHgfGX//+y&#10;ncgS88b//7PRydL2Bv//tPPLZPcW//+1VMxs9vj//7YOzjX3CP//t4XQjvfV//+3c9CB+Bn//7Tn&#10;zWT28f//sXTJx/Tt//+vvci/88L//7GFy8r0ev//tE3PgPVG//+0rc/Q9ED//7OTzgDyn///su3M&#10;p/IG//+yx8wX8gv//7IVy3HxCf//sPTK1++e//+xR8wK8FL//7MFzpny2f//sx3O0vOZ//+xh8ym&#10;8f///7Dxy3nw0///srvNM/In//+1ddA49QH//7bh0a72wP//tvPRQ/aQ//+2r9BB9SH//7Xszqzz&#10;bf//tLzM5/I8//+zs8vs8e///7PUzNzzE///tKjPAfVC//+0ZdAN9qz//7MEz7723///sanPL/Zh&#10;//+wkM5/9UD//7A8zjDzuP//sYzPPPLC//+0WtGO8zH//7c609f0+v//uXbVrvdi//+6ndbA+QH/&#10;/7oj1jv5Nf//uP7VIvjR//+4dtTk+Ib//7fP1IP35///ttLTcPcp//+2qtL291f//7Zc0jj3uf//&#10;tIDP/fc///+x0M1L9h///7CyzMn1w///sXTOXPaq//+x2c859z///7H8z3z2wf//ssjQHfWQ//+z&#10;s9Bw9C3//7WI0b30CP//t9bT1PUV//+35dOM9W3//7Zs0Uz1OP//tfjQEfXC//+2nNBn9nr//7dh&#10;0XL2nP//t8bSY/YH//+3ANIq9Rz//7Xs0ev1Cv//td3THfaC//+2p9UF+Ib//7es1lb5z///uNvW&#10;7fn4//+5sNa9+aL//7mQ1dH5F///t9XTr/es//+02dCC9Sb//7JczfDyev//sgnNofFD//+0Hc+J&#10;8p3//7by0cz1Yf//uVfTnffe//+7bNWz+cL//7w71xr6mP//u13W2voV//+579WK+K3//7j+0/L3&#10;Uv//uVTTQ/b1//+6K9Mz94X//7nT0kv3+f//uHTQ1fe3//+23M+69pP//7V1z071Mf//tS7QYPTh&#10;//+1ptIM9bT//7Uu0hz1+f//tAzQ8PUR//+y88+I83L//7JizonyNf//s9DPb/Ls//+2TNDj9Qr/&#10;/7b2z/z11///teLNkPUv//+1Ksyj9Qb//7UVzYr1yf//tJTOkvZu//+yt83w9cf//7A6y9Xz8v//&#10;sBzLOvOF//+yhMyd9RL//7UTzjP2z///tnfPQ/de//+3H9Bn9wz//7f30hz22f//uEjS1fcZ//+3&#10;NtF39wz//7Whz332hf//tG7OPvW+//+0Lc449V3//7RrzpL1VP//tHbOmPU7//+0Qc6N9Qb//7OO&#10;zlv05v//srzOZfTt//+yvM9V9XL//7MV0BL14P//s03PxPXQ//+0X8+y9ef//7XZz+n2XP//tnDP&#10;kva6//+238+094r//7dx0JD4Zf//uB7R3/i7//+4GNJq+CD//7bN0Xr3AP//tdvRMfaa//+0v9Eh&#10;9lX//7Jpz771K///sHLOMPPa//+vrMz68tX//7A8zIDytf//sbfNEPPf//+yuc3u9XD//7JSzkT2&#10;g///sO7OBPbj//+wNM5D9vT//7Fw0Af3HP//tCTS3vcz//+2INTQ9mL//7YQ1Kb0a///tLTS4fJb&#10;//+y/tAT8Pr//7HZzVHwf///seLL9/D0//+zC8yE8nH//7U7zsj1Af//t6TRU/eK//+4y9JI+Dv/&#10;/7gj0XD24///thjP5fT8//+0Ic9j9Kz//7MG0BL2Uf//sj7QSPgu//+x68+a+Of//7JTzpP4Xv//&#10;snnM7vah//+y/swv9UT//7TGzYz1hP//tyLP3/au//+439FY93X//7nn0e33mf//usnSh/eu//+7&#10;BdK+98X//7oB0cn3F///uMLQjfX3//+4C8/D9Oz//7ggz6H0kv//uEvPQvUR//+38M3i9av//7el&#10;zIb2E///uF7Mzvaa//+4ic2A9lH//7eQzdP04///tfLNfPMB//+z+swF8VX//7Nzy0Hx3f//tSfM&#10;ePUN//+3A83b+FP//7iFzwX6RP//uUvPdPq7//+4+86z+en//7gizWz4af//t4jMvfcK//+4G84Z&#10;9rX//7i00FD29f//t5vQ0PaK//+2zdD19jD//7dn0Zz2lf//t97RjPcV//+3+9FV92P//7hd0eD3&#10;l///uBLRtvcO//+2s8/x9ef//7TdzUL08f//s9jLbfUW//+0CMs39jj//7Sny//3Nv//tRDM/Pd6&#10;//+0r80n9tH//7Q/zMf1/P//tXnNhPY+//+3Ns479oP//7hEzgf2Vf//uHLNPvYJ//+4AcyO9YT/&#10;/7fqzSv1BP//uEjPEPUP//+4qtGO9bL//7ht04H2wP//txLTpPeu//+1s9KA+IT//7SG0A74uf//&#10;s/HNNfha//+0/8w++Dj//7cgzab4V///uInP3ven//+4fNFw9jv//7g20m71mP//uC7SbfYZ//+4&#10;q9HW9xf//7o60i74N///u9PTBPk6//+8lNOx+eb//7u/01n5wv//uM7RHPhe//+1rc639pP//5vC&#10;t6rgwf//mlG2Ht92//+bDLYK34r//5zNtnngCP//nZ62K99i//+cwrTh3Z3//5vVtCfc4P//nPO1&#10;wt57//+fAbhT4Bn//5+cuWffOv//npe40tyj//+dULfO2mT//5wotqnYtf//m9K2ANf8//+cU7Xj&#10;2G7//51Xth3Z////nwe3Ldzi//+glrhx39H//6BZuB/gmf//nr22i996//+cz7Sp3aL//5s2sxjb&#10;7f//m86zutyB//+eVbZR3zP//6ACuAjha///n5i3yuJD//+errem4wD//55guLzja///nZS5GuFD&#10;//+bpbcb3HH//5pztJnZFv//mt6zitk///+cpLTw2+///5+6uPnfp///ooO9N+I4//+jUr7O4ob/&#10;/6HcvOPgwP//n0S48d3K//+cprUG2rD//5rosrjYrv//mzGzC9k3//+c/LSW22///535tMrcv///&#10;nfC0Ud1///+el7Xh4Ej//5+yuPbkdf//oFi7feeP//+gOLxP59L//58qu17lLf//nge6JeJv//+e&#10;p7sM42v//5+2vL/mpf//nlG72Obf//+bjrkv4zr//5pDt6jfBP//mse3tdzE//+cvbkQ3YL//56L&#10;uhDff///nmi5BuAq//+dtbez4G///52lt2Hhcv//nWG2/uI5//+dNLag4pT//538twDjZv//nz63&#10;feRM//+fmbbM49L//59Ytdfipf//n7m2Z+Jl//+fwrdo4ZT//57At2/exf//nPu2Edn3//+bXbPr&#10;1PT//5s7ss7Sjf//nJazi9PY//+d37UX1yv//55JtmPauf//ngK28t2R//+eXLfZ4EP//5+LuV/i&#10;s///oHS6feP2//+gM7o/45T//59DuQLijP//nti4L+Je//+fJrhD4q///57buBPhkv//niq31N9B&#10;//+ePbiJ3e3//57Cuand1P//nt+6Td27//+ejbpW3T7//553ui7dLP//nuK6Bt2Q//+el7iy3Nr/&#10;/51etmLbGf//nRa1hNr7//+e07dT3YL//6IxuuThL///pFe8teIM//+jJbqN3oz//6Eet4/bI///&#10;oWy3cdxT//+ih7ir3/P//6HLuFbhuf//n8+24uFN//+fmLcK4e///6FmuMXkSf//oia5DeVX//+g&#10;Ybbb44v//517tB3ga///m4ey8N5W//+baLPC3kL//5wotQbew///nNO1dt5C//+d3LW93Wv//59I&#10;tlDdXP//oNm3Wd6v//+ia7ke4Sj//6Ntux3i6///oi27K+GU//+ewrjO3cL//5u1tqja9P//mqa2&#10;nNr+//+bHbgD3Kj//5wcuT7duP//nNS5Bd05//+eBbh13Tn//6ENubrgiv//pCa74+Vg//+khrye&#10;56v//6JNu8Lm3v//oFG7NuYP//+gJ7ui5xT//6DAu//ohP//oMO7uOhx//+fMbpX5bX//5ysuDvh&#10;aP//mo22Lt3S//+ZO7SI3BX//5nStOvdbP//nOq4WuHQ//+gLbwM5d7//6HZvaLnNf//ocm9G+YH&#10;//+gg7vP46P//56mup7hPP//nJq5VN8j//+b4bif3kT//5zfuK3eZ///nhK4T93A//+fi7hK3QD/&#10;/6FFuSndJf//oWW5GNyy//+gQLgo2/T//591t47cbP//n8235N6T//+hIbk34XL//6Ieun/i9f//&#10;ocG6reIe//+hNrq84Qr//6EMuxfg3v//oKW7S+C5//+gTruk4FT//6ATu+PffP//oDO7498P//+g&#10;8rwK4Dv//6DDu1PhgP//n3C6F+HF//+fCLqK4kD//5/4vIPjHP//oT2+MeOK//+hoL3V4kf//6El&#10;u9Lfif//oHe5x9yg//+fp7ic2q///59muQfbDP//oCO6r94F//+hl7xw4kf//6JPvIvlHP//oRu6&#10;OOSD//+e9bdZ4ab//51mtfzfEP//nSi2g94f//+eSrhG3qX//5/dufTfDf//oFO6Wd2E//+gErpS&#10;26P//6CMuzzcN///oRu78t6x//+gnLs04Lb//5+QufLhBf//nmG40N7t//+dZLfO2vv//5zBtsLW&#10;Zv//nXu2pNOC//+gxriK023//6VGus7S1v//qEK6cc0D//+qBbgjwu///6w8tlW5nP//rYi0TLMc&#10;//+rwq/7rkr//6hYqoWq8///qHKoyqu9//+vJ65assH//7dEtsG7kP//uLG6DL7h//+yp7aQu7j/&#10;/6tqsXu3xv//qCevgreb//+nRK8wuKn//6TDrNO2CP//oKWouLAb//+em6atrBr//5/Sp5ysHf//&#10;oX+op61N//+hqaglrWL//5/5pkar7///nFOi2ahj//+YX57Uo6r//5a/nFKgKP//l4ObtZ6p//+Y&#10;KJuHnfz//5aImlydB///kmCXsZug//+NNJRGmlj//4l/kcqaLf//iFeQ5Zsd//+I/ZCmnBL//4mE&#10;j4mbxv//idiOcZs+//+L15AgnTr//5AclSmiEP//lMOa+abx//+Xsp7oqT3//5gkoFeouv//lbef&#10;R6Yo//+SHJ0Vo7f//4+RmzWi+///jd6ZAKKD//+M2pbCoTL//4zHlaGfa///jdaWMZ4r//+PkJfN&#10;nfP//49Cl3Kcr///jBmULpmn//+ItZCzlzL//4ckjxKWrv//h2qPOZcp//+HoY8Pli3//4cUjc2T&#10;f///hvqMr5FN//+G8ouej9H//4YqiiGOjP//hcKJzY8F//+GqYuokkj//4j4j4uXrP//jLWU852v&#10;//+P+5lcoWj//5CDmjmg5P//jx+Yq55Z//+OHJd1nSj//43dlxKduf//jXmWcp5S//+M0pWRnjL/&#10;/4xflUWdn///jMOWbJ1G//+NzphvnRH//450mYecDf//jgWYnZni//+MvZZDl0b//4r+k2iU6///&#10;iViQ6pOQ//+ID471kyz//4aajPqSg///hIeK3ZCo//+CzYnxjsz//4I4iuGOUP//gv2NQo+W//+F&#10;M5CDklX//4gSk6SVif//iq+V4piA//+MoZc/myL//44ymIOd2f//j7SaOaCx//+QcpuCom///494&#10;mvahqP//jPGYVp5S//+KgZUTmjP//4lHkqCW7v//iSmRkZVF//+KY5LVljr//4vblYaY1P//i8aX&#10;EJpe//+K4pcammz//4qhlkSZ6v//i7uVcJos//+OHJWgnCH//5CSlq2exP//kf2X06Ap//+RjZfK&#10;nmL//470lcuZIf//jNGUTJRe//+NSpVZk7L//47klw2V8v//j7WXYJho//+PRZZGmar//46mlXSa&#10;iv//jpyVxpvS//+OC5WqnBf//4yplGuarv//i0iS6ZhO//+KSZHilaH//4pFkheTzv//iuCS85MX&#10;//+L3ZPpk4n//405lOeU5P//jhqVVZXr//+Nt5Silbz//4uhkmSUOf//iYSQQZNB//+KGpDtlRz/&#10;/4zek8uYcv//jlGVJplC//+NIZORlqr//4tnkXOT8f//i5aRhJR6//+Nm5OlmED//46ylMGboP//&#10;jX2TgJwr//+MZpKim7X//4xekzCbVf//jDaTsZow//+LxpPpmKX//4uMlHSXl///jDyV0Zfh//+N&#10;kJdSmUX//47JmDSbOf//j56Y0Z2Y//+Pu5lTn6j//47kmTSgOf//jQqXoJ5s//+KZJR4mnb//4hd&#10;kYmWvP//iAiQm5W8//+J0pKHmGX//4whlZGcK///jHCWs50Y//+Lv5Zzm6D//4yBlxOa3f//jcaX&#10;vZqh//+OO5d3mgf//48al8WapP//kX6Zyp2e//+TqpuboJ3//5LhmpGgIv//j8+XlJy5//+NcZWo&#10;mff//4yslWeZlv//jPiWNptv//+NS5cZngT//4yulxGfR///i5yWT564//+K8pVunTP//4s+lQWc&#10;Jf//jLiVlZy2//+Oi5bEnoD//5AemD+gqv//kLmZOqH5//+QV5lLofn//5C5mcSiQv//kn6bSqNr&#10;//+UO5y5o/3//5SAnOGjAf//k/2cgqIb//+T6JzAovH//5OanOqkNv//kkOcOKQT//+RIpvRo4H/&#10;/5FWnIOj0P//keGdCqQZ//+RfJweouX//5CxmpOg7v//kD2ZhZ+r//+PcZh5nwn//45El2qe3v//&#10;je+XdJ+y//+OoZjLoTL//46WmbKhzP//jOSZB6EL//+LHpfRoLH//4sCl2CiKf//jBWXPaQ9//+N&#10;spdYpaL//48Nl5mlVv//jveXKKLD//+OBZZkn4v//412liudv///jd2Wy536//+PkZidn/X//5GA&#10;mrih////kiqbpKI4//+R2pukoTT//5IDnASg1P//ksacraFU//+S15w9oT7//5J2mzqg6v//kzib&#10;iqIb//+UQpxMo7H//5Nbmveiy///kcmYtaCd//+SlpjJoMH//5V3m0ejV///mIWeqKbL//+aYaGK&#10;qcr//5p/ouCrgv//mWCig6uz//+XlKDKql7//5bWn6upcf//l7af9an///+YIp/LqfD//5a4nfen&#10;h///lHmbnaPa//+TRpqDoYX//5Rkm8Kiov//ltyePKYY//+X8p9Ap/3//5W4nRilmP//kdqZe6Dh&#10;//+OoJaZnQ7//4zilTmbg///jF6U5pux//+MVJS2nGf//41hlSCd+v//jyuV0Z/f//+QFJWRoDD/&#10;/5BQlSefMP//kQyV/56a//+StZhDn7T//5R8mqGiAv//lLebKaMe//+Sj5k/oUj//49tlmmdtf//&#10;jfmU/JuJ//+Og5Tym3///4/ilUScsv//keWWgZ9K//+T35i1ot///5SWmpylnv//k+CbYKZI//+S&#10;iZsQpOr//5FomkainP//kUGaFaDU//+RR5o0n13//5D2mmqeK///kUabWZ5s//+SFJxKn9H//5LC&#10;nFChYf//kyebjaKy//+TpJrzo+T//5RbmzKk3v//lLGb9qUQ//+UsJ0ipP3//5QqneSk5///k36d&#10;4KUs//+Tk52epi///5NunIamav//kuebRaV1//+R/pqIo2H//5Avmbuf/P//ju2Zsp1Z//+PHprO&#10;nQf//5AAnAWeWP//kHScKZ+u//+QUpspoG3//5CHmlChov//kaOakqQX//+TeZvWp3T//5VJnSKq&#10;UP//ll6deKsh//+XGJ1Bqfz//5fXnRinvP//mHWdKqV1//+Yj51Io/z//5etnQOjVP//lmGcqqNu&#10;//+ViJzkpE///5V6nfel0P//laCfR6c4//+VVaAJp8X//5T4oHqncf//lSGhKaai//+V9KI7pcD/&#10;/5Zton+kTv//lYyg5aHU//+UAp5Jn1n//5LPnBqeDf//knybNZ58//+S05tzoCn//5Lsm7+h1f//&#10;kjybWqLC//+RmZsNo5f//5J/nCalkv//lJ2eFqfx//+Wv5+rqVv//5fJoCapEf//lr6e7KaJ//+U&#10;sJz4oyH//5PMnB+haP//lK+c5aJC//+Wa56VpLT//5c0n4ymVP//lqafKqY7//+WCZ48pX7//5ai&#10;neulhP//l+6eCKYC//+XuJzUpQD//5VzmgiiL///k0CX25/1//+TMph5oJT//5StmzajQf//lcyd&#10;xqWh//+WLJ86ptv//5aOoBOnYf//ltKgSKa4//+WQp9spFL//5SvnY2g4///ktabmZ5R//+QyJmb&#10;nR7//47Dl6+dAf//jj2XN55f//+PrZiqoMv//5I1mzOi6P//lASc4aL1//+UIpy4oLb//5QGnHCe&#10;9///lHedDp9f//+UqJ27oQf//5TYnlejMf//ldmfPqV1//+XSJ/0psH//5djnxGljv//lfSc/KLF&#10;//+VXpxoodj//5XgnWKjDv//lfud+KQf//+VMp2cpCP//5OnnJWjd///knqcA6OE//+Te51gpav/&#10;/5Wkn0OoBv//lt2fuKht//+XRp9+qBb//5fooB2o8v//mFehEqpb//+XkKC+qjb//5bMoAKo7P//&#10;l+6g/6h2//+ZvKLVqC7//5n7oz+myv//mWiivaWt//+ZxaMmpqH//5ngo4unmP//l1uhu6WU//+T&#10;/584opH//5KwnniiBf//ktqev6Mr//+TbJ9RpDb//5UToSqliv//l0qjgabX//+YIqPRpmb//5b8&#10;oYKjz///lcqfI6F0//+WZ58PoZf//5hOoLijtv//mc+iMKXv//+aS6LVp3b//5nhos6oUP//maKj&#10;GqlL//+Zx6OjqjD//5jxos6pVf//lvegnKb6//+Vwp9upeb//5aAoKWnr///mCSi4Kql//+YnqOb&#10;q+H//5eQolaq4v//limgkKmN//+VdJ/UqT3//5W8oJCpgf//lzGig6mf//+ZC6RZqNL//5ocpMyn&#10;Ff//mhGj36VB//+ZTKJnpDX//5hzoS+kTv//l1Wf+6Tj//+WOZ7PpYT//5YRnlymnP//lnCeHqej&#10;//+XQJ47qPL//5mkoGOsNv//nBijWK+q//+cYKS+sIj//5r0pJmu+P//mUmkBKyk//+Yk6Pyqw3/&#10;/5i0pAWqDv//mLejMaiL//+YBaEephL//5bNnoyjdP//lg+c7KKB//+V+5yFo3r//5YXnMOk9P//&#10;li+dJqWB//+WBp0SpHj//5XqnLSizv//leqcQaGb//+VYZtZoKP//5Rdmkmf2///k1uZip+K//+S&#10;bJj2n4T//5FgmBufD///kKOXUJ4K//+RPJfAnYv//5LomVWeEP//lBSakp7K//+To5pGntv//5GX&#10;mDqdyf//jxGVoJwb//+OmZUynAf//4/sls+dYP//kWqYnp7o//+T1JsToaX//5cVnhmldf//mb2g&#10;e6ix//+aqqFwqgX//5mIoLWpJ///l92fj6fb//+Wep56ptj//5WjnaWmBv//lgad+6Wt//+WRp42&#10;pIH//5VvnTuiNf//lJSb+KCz//+Us5uBoTv//5U1m3aitf//lJ+adqLV//+TYpjroYj//5KIl+Wf&#10;8v//keSXP55S//+RapbonOr//5FUlx+cDf//kh6YbZxj//+UCprznq3//5aUneKiwf//l9afJKZE&#10;//+XP55Cp5b//5a/nZen8f//ltaeA6gf//+W057Lp/T//5amn3Snv///lsuf/KgD//+Xk6CbqPX/&#10;/5gUoJepev//mDmgJqlJ//+Y5KBOqRr//5lmoIyoc///mUSglqdR//+YxaDApqj//5fFoMOmsv//&#10;ljagNKdC//+VLJ/uqST//5ahodqtiP//mj6lfbJ8//+cYKcmsxz//5tQpVSuef//mUSioalI//+Y&#10;XaFRp1f//5kPoa2ow///mnGimqss//+a96KprEL//5qhokysef//mqGi7K18//+bM6Rcrw3//5vf&#10;pT2vtv//nD6ksq7g//+cXKM/rX7//5wnogasiP//m02hhqwI//+aGKHZq+3//5kropmsM///mI2i&#10;uKyC//+X36F0rDP//5cUn0irOf//lt6dvaqH//+YEp5Qq3z//5pwoNmuHP//nDmjV7BV//+bwqPa&#10;r8j//5oBozitHf//l+6ibanH//+WWqHupy///5WHoWGl0P//lWigb6Vx//+WrKBOpoD//5kVocqo&#10;pP//mo+jXan7//+aYKQcqjz//5lppDiqc///mEKjoqry//+XK6IvqzL//5bQoMqref//l9WhDazJ&#10;//+ZL6LXrrn//5mQpNCwJf//mSWmG7C9//+Y5abIsO3//5lGp0ixNf//mb+nnbFt//+ZFKbVsH7/&#10;/5cKpI6uHP//lW6ii6yM//+WiaNZruf//5gxpPey8///l++k07Uf//+YLKT8toT//5nqpi63gf//&#10;m4Wm1bbD//+b/qZmtGP//5pOpE+wLv//ltOhAaq7//+T5p5vpkH//5L0na+kVf//lASesaU2//+W&#10;OaDbqCX//5hhoxyrs///mf6kxa7L//+bS6XEsQv//5yipoCyav//ni6noLMT//+eTqfZsbH//5vH&#10;pc+tqf//mBOixKlP//+VLKCLp1v//5S0oLCpTP//lpCi3a3m//+Zr6XJsov//5zKqBi0+f//nbKn&#10;2LMk//+b5aTsrb7//5i0oO2nsv//ld2dzqQZ//+V/55Wpc3//5kWomyrgv//m++mRrAH//+c96eb&#10;sMD//5zcpu2vJf//nESlNa0m//+bhaNpq8j//5qZofeqwf//mRagjqkO//+XyZ/Gp2H//5e7oGWn&#10;Rf//mLGh7aj7//+ZraNJq4j//5lhoy6tUf//mDqiNK5o//+X46IZsAr//5gWopKxcf//l/iiebEY&#10;//+XtKGQrt7//5i9oUesrf//mzyicKv5//+dYqP/rE7//58HpgOuCf//n/SoBrCH//+fNajcsi7/&#10;/513qPOzJ///m0GoUbNC//+ZBKbasib//5gcpeixI///mRSmabF2//+ah6dksnn//5rNp0Wyav//&#10;md2mErC3//+Ym6SVrcf//5a+oj2pZP//lUaf56Up//+V459to4r//5f3oLSklP//mbiiOaaY//+a&#10;QaMLqET//5oao42pmf//ms6lGaud//+cD6cfrX7//5xkp+Stjf//mpWmCarZ//+XG6JIpqX//5VC&#10;oFKkl///lqihy6Xi//+ZCqQQp6X//5p5pMKn+f//muekAad8//+aWKKZpsr//5mXohymu///md2j&#10;rqhW//+apaXEqqH//5pJpcOrXf//mDujHanE//+VgZ+4pzX//5QnnnOmJf//lJ+fyKb3//+VxaHj&#10;qAz//5apo0OoV///lsqjJ6eP//+Vy6FdpdP//5Svn1iklP//lIeeoaUg//+VOp9Gpzz//5T9ny+o&#10;+f//kp+c2qja//+P6Jo1p/7//47cmYendf//j+SbFacg//+R4p0qphn//5OqnmCkSf//lMeeuqKl&#10;//+V35+EowT//5c2oRGljf//mDSiRKha//+YO6INqVX//5dCoEeny///lWKdR6RM//+T9prQoU7/&#10;/5SGmsChTv//leSb/qNR//+WSpylpSP//5annY6nVf//l6yfNapc//+Xh59oq+f//5Yxnc2rUv//&#10;lTKcCqoS//+VaJuQqZT//5Xtm+OpQ///liOcPahn//+XV52AqAn//5ltn0GoEv//mnef0acM//+Z&#10;aZ6wpMT//5dBnUKi+///luaeLaRS//+Y9KFNqDj//5oaoqqqVf//mFegbqjN//+Vq51Mppz//5Rf&#10;nCCmmf//lNidQail//+Ww5/aq4///5mQoqGuEP//m8ij1K7X//+bo6IprPD//5mMnx+p8///mMae&#10;qqmN//+ZoKDUqyn//5hXoOup1///lN2eMqV4//+SIJuaod///5FSmsag+///khybsaJ4//+TIZzd&#10;pIj//5MXnK6le///kx6cJqZe//+UdJzvqIz//5X0nkCqqf//lpCfBKs///+WyZ9mqq///5cQn6qp&#10;8///l3ygGanU//+X6KCKqmX//5fioG2q3f//l/2gSatd//+YmKCZq+f//5jRoLSrm///mGWgZqqK&#10;//+YA6Bgqbv//5edoHeo4///lo6f5qbq//+U1Z54o8b//5JBm6Kfu///j2yX3JvL//+OfJV/mgj/&#10;/5BDlbaa1v//koCWYZuw//+SppTVmjP//5B7kPyW5///jdGNNZRR//+MXovClET//4vVjGeVr///&#10;iuCNCJYI//+J040olVr//4pzjlCWGf//jJCQpZjU//+NXZGomrL//4wlkKSagP//i5WQOpq8//+N&#10;QZIBnSb//4/8lNugfv//kSOWD6Gi//+PUpQenv///402kc6b1v//jWSR45tv//+OWpLhnCj//44d&#10;kreb1v//jfaSwZxq//+PDJR+oAD//5AIlrOlFP//j7iX2Kj6//+OQpeZqqH//4wjlnGq0v//iyuW&#10;WKxp//+MO5g+sIT//45imvS1cP//kVieSboX//+WBqOLv/P//51irBfI5///piu2ZtRE//+tLb66&#10;3ln//7H6xIPlb///tPfIR+mO//+1/soB61L//7Y5yvPsI///tcrK8+wa//+0LMlC6qX//7Khx2jp&#10;n///spnHXOsQ//+zach97gj//7MjyHTvcv//smXHru7X//+y1sgb7m3//7M3yJ3ue///surIbO69&#10;//+y2cgN7yD//7L/x2julf//srLGUO1A//+yJ8XS7T7//7Hsxu/vaf//spDJu/KZ//+zX8wl9GD/&#10;/7Ljy6jzRP//sa7JQPEX//+xnMf28H///7JGyAbxOP//sxLIs/HI//+0CcnE8az//7OEya/wOf//&#10;sV3Iou6t//+vpsiO71H//6+GyajyBP//r7HJtPPW//+v5MiT89b//7EYyGnzc///szDKR/NX//+z&#10;6cv38tD//7Ihy6/xwf//r6zKvfGE//+uj8ry8pT//65Zy3nzn///rxrMT/RM//+w7c3D9UD//7MV&#10;z5f2Vf//tHzRLfcM//+0FdFs9lr//7Ghz3Pz1v//rtnMhPCg//+t0sq57oz//68LyxLuTP//saDN&#10;Ne9k//+0VtBA8P///7YB0qvyUP//tg3TRPIa//+0k9Hm72f//7LPz/Hr7P//srHPdurz//+zPc9o&#10;7Hb//7JszbruRf//sQzLp/Aa//+w6stN8sz//7HHzET1o///sk3M6fbk//+yIMzG9jz//7KZzWz1&#10;NP//tC/PVPSA//+1ENAn8wr//7QfznDwaf//syfMpu6V//+zoM0Q71///7U/z2rybP//tk/RMfWE&#10;//+1Kc/j9m7//7KQzGf1Jv//sJrJsvNX//+wKMlf8mv//7Efy1jzA///swDOmvSK//+0L9Cj9UT/&#10;/7Rh0KH1Cv//tSbQh/Vb//+2J9Cu9fn//7YS0Db1Yv//tUXPkfP///+1S8/187r//7aG0Wv09f//&#10;t4nSSfXN//+4OdLH9Sz//7di0cvyhf//tIvO2+97//+yh81A7qX//7IxzcrvWP//sUbNXe6l//+v&#10;mstp7ID//68cynPrh///sK7MHO07//+yk87n7+T//7Jqz+7w+v//sOHPKPDM//+wB8498OX//7Ay&#10;zaDxMv//sizOzvHV//+0z9DS8i///7Tdz8DwF///ssTL2OvQ//+w2cgW5+X//7CDxuHngP//sfbJ&#10;BeuV//+zkMx68TX//7Sxz531NP//tU/RZ/Zp//+1WtF49cT//7Qpz4j0NP//sf7MzvIn//+wwsv/&#10;8Nz//7GAzdPxQP//shfPA/F9//+wmszP8Ar//65pySjt9f//rirH6e3Q//+v68mx8Ar//7FDy57y&#10;lv//sV7MBfP0//+yOsxt9M3//7QtzUj02v//tMjMofL6//+zPcqE757//7FuyTrtjv//sVbKDu6O&#10;//+ya8tP8P///7K8yr7x9v//skjJXvEc//+ynsnN8Ij//7QjzEDxYf//tYDOO/Kt//+2b87z84v/&#10;/7avzqLzRv//tRbM7/HH//+y88v/8Qb//7HvzXDyTv//sf7QC/Ss//+yKNFZ9qr//7GUz+T3hv//&#10;sWvN5/fq//+yaM19+DH//7NXzgL36v//s/zPGPdR//+z0s/L9nr//7Nh0Gb1/P//tF7Si/be//+2&#10;D9T4+ED//7ak1R/4dP//td7Sq/bz//+05c9h9K7//7SozQHy9///tGTLX/Hm//+0n8tR8lX//7Yc&#10;zZX0df//tpnPGvV9//+1bM5k9FD//7P9zJ/ybP//sjnJ3/B6//+w1MeN72v//7FnyAzwRf//tB7L&#10;lPKb//+3W8+j9M7//7iq0L31H///tyzOAPNI//+0OMnC8Qn//7JYx3nwvP//sr3ISfLM//+008r3&#10;9YX//7avzVL3HP//ttfOG/ch//+2lM7K9wX//7cR0DL34///tonQBfii//+0AM2N+DP//7DsyuX2&#10;z///r8nKrfXY//+yO84N9lH//7Ws0aP24f//to/RcPXi//+1uM8N9Gn//7UjzXPz+///tI7MsfQi&#10;//+y/cvT80D//7DpywXx3///sMvMRvJ2//+yj87v9N///7MDz1L17P//serNmfTh//+xf8yy88r/&#10;/7Mpzkv0Z///thPRNvZQ//+4BtLC94D//7iT0qT2/v//uHbSBvVB//+3NNA48wr//7SkzOvwzP//&#10;skLJ8O+m//+x78m/8Nj//7Lgy5Dzlf//su/M2vWZ//+yYc2w9pH//7Hwzqn2yv//sTfO8/YR//+w&#10;y87u9KP//7HFz8Tzpf//tAvRmPPD//+2qdOo9SH//7k01cb3Lv//uxvXWviv//+7edc5+Qr//7rl&#10;1k344///uh3Vwvio//+4itSi+A3//7bK0xP3bP//tkTSfvdj//+2VtJf95f//7V40TD3Y///s3TO&#10;+Pa4//+yL83o9n///7IUzkT3Fv//sYzOCfdj//+w68149vj//7EmzYj2H///sfPN4/Ud//+ztM8U&#10;9RT//7Wy0IL11///tiHQM/Xu//+1zc8M9bX//7Y2zwn2Hv//tu3QAfaK//+3mNFo9oD//7gz0sb1&#10;5v//t4jSdvSu//+2DNFS8////7W90dv1Ov//txXUSver//+41daC+YT//7o/13D55v//urrXA/l3&#10;//+6S9Yf+OH//7iQ1JD3yf//tXfRtvWw//+yss7382D//7JHzobyj///tF7QdfQh//+3QdLX9rf/&#10;/7mT1IX4of//u4vWUvnh//+8pNfr+pL//7xD2Ef6Uv//uxvXcfk5//+52tWc97v//7k608/2hP//&#10;uVfS5fYy//+49dIN9nn//7eh0Nv2pf//tiHP/vZK//+1VdAr9dn//7YP0iv2Xv//t2PUtvey//+3&#10;UtU++F3//7Yy1BD3rP//tMvSD/XZ//+zhM+l87P//7QazvDzHP//tinPpvRi//+2888v9Vv//7Yt&#10;zcL1cP//tajNj/X3//+1nM6U9vz//7Vtz6H3qP//tFfPZ/c8//+ymc3b9dz//7IazO/1Tv//sx/N&#10;D/X8//+0hs159ub//7WczfP3Ov//thHOXfbj//+20c+C9tH//7fS0Of3av//t/LRK/en//+2+dBP&#10;9u7//7XWz4j10v//ta/P3/V7//+19dBQ9bT//7WPz6j1lP//tMjOyvTt//+0G86e9ET//7Rn0Bz0&#10;if//tZfStvXN//+16dO29sn//7Vd0sr3EP//tifSsPeQ//+329Nj+Gn//7h30xD45P//uETSQvlV&#10;//+3zdGb+Yz//7e80cf5Y///t/jSdPjP//+3ytKj+Bf//7fJ0zr3wv//twTTQvcl//+0SdEk9Tj/&#10;/7GtzsPzDP//sHHNK/GN//+whsxR8S7//7FOzBTyCf//sVjLlfMY//+wLsqp84r//68mynjz5P//&#10;sB/MbPT7//+zrtDM9rP//7fI1WH3df//uRvWyvWt//+2p9QM8ar//7Lcz5Tt5P//sIfMD+yM//+w&#10;fMqd7ZL//7JHy03v/v//tNHNXvMv//+3Ks+69lf//7jF0W/4ZP//uP/RofhZ//+4CdDg9tX//7ZY&#10;0EP1i///tGHQT/Wp//+ysNC/9vP//7G10Mj4M///sgjQcviF//+zZc/n97P//7PYzjj1gP//s+bM&#10;/vOc//+0+s3D82n//7cBz5T0d///uRLQ3PXL//+6Q9EA9qP//7rM0Qj3Pv//uxHRlfgS//+6btGA&#10;+BL//7k10HX2/P//t9jOq/Ux//+3JM038+j//7etzOn0W///uFvMw/Wl//+4isxm9pr//7jMzNv3&#10;Q///uIfNovc4//+3vM5p9l7//7aczpv0////tS7NsPOO//+06M0j88P//7YFzYL13P//txfNpvf4&#10;//+4mc5n+V3//7oAzz35sP//ugDOsviJ//+4pszg9lH//7d5y5/0gP//uEDNNPSl//+6AdCS9i7/&#10;/7pW0oL3Hv//ugzTK/dV//+5SdJ69vX//7e+0Jf2Y///tt/P3/Zz//+2/9C49rD//7ZK0GD1ov//&#10;tLDOJPPI//+zycvu8yb//7Ruy030df//tYvLuPYo//+1/cwy9r3//7V8zED2XP//tEvLr/Wc//+z&#10;+cu49XD//7X0zZL2Tv//uHrPWfbO//+508+G9oX//7mUzkL18P//uLHNDPV5//+4qM3T9Yn//7kS&#10;0AT2Jf//uKXR2/a3//+3j9L592z//7ac02X4QP//tmXTMfkY//+2UdGF+UH//7ZjzwP4pf//t4jN&#10;5vf8//+5mM8c957//7pl0Mn2oP//uNvRIPTH//+3S9FA8/P//7cp0ZX0zP//uCjRxPZV//+5v9JG&#10;96X//7r00tr4tv//u3vTTvmw//+64dLz+hb//7iG0OH5Ef//tZzOQvcY//+cU7f14aH//5vgtzXh&#10;hv//nHS23uFN//+dWraW4Oj//53gtlbgXv//naK2BN/+//+dn7Zc4MP//59KuH3iuP//oMC6auLY&#10;//+gF7pB393//56UuVHciv//nVC4ZdqY//+cGrcJ2Tf//5vctjrYrv//nFa19Nje//+dAbYL2dT/&#10;/54stxncKP//nxu4Pd6M//+ej7fg3vT//51itqDd9P//nGK1X9zE//+brbRU2+3//5x5tOfc7P//&#10;nom23d9d//+fRreX4Mv//55WtuLhIf//nfi3cuJU//+eNblN4yv//5zguSDgb///mZ61idqA//+X&#10;7bI11xz//5mvsk/ZCv//nQS1Gd1J//+gG7jW4HH//6Ftuzfgz///oKi7Ct8h//+fVLlt3an//54p&#10;t1ncpv//nIy039rL//+bJLMu2OH//5uys93ZSf//nWW1QNsr//+dtLSZ26v//50es2Dbxf//ni61&#10;Id7X//+gI7jo49b//6D/u5znSf//oCG72Ocs//+eNrpm5D3//5zguVPh1P//ndO6ueNk//+fr705&#10;5z///5+svdHolP//njm80OX+//+csbtJ4VT//5uEuWndOf//m9O4b9xT//+dN7hX3jD//55fuE3g&#10;mf//n1S4veLT//+fFriF43r//51Ett7iC///m9O1d+CI//+cVLWy4Nr//54ftsfiYP//n2W3EuMY&#10;//+f7bbn4sL//6CUt4jiQ///oBi3Zt/x//+d9bV42zL//5tksrTVnv//mbqwhtF5//+aWbDX0VT/&#10;/5z5s7nVVv//ns62Utn6//+eiLbZ3I///51ctibdXP//nc+21d7K//+gFbld4XL//6GruxzjBP//&#10;oSS6X+JA//+f7rin4Qb//6AvuHjhr///oWi5vuMV//+gs7mC4Xz//54mt6TdTf//nQy3UdtW//+e&#10;Xblz3T7//5/2u5vf+///oCS7w+CR//+e5rnX3rn//529t7PcTv//nTO2XNqW//+ctrWT2bP//50C&#10;tjDaxv//nsa4sd3b//+hZrvO4Q///6JAvEPg1P//oIe5ed0s//+fgbeD2xv//6DfuJvdaP//oeq5&#10;y+Cx//+gx7jh4ar//560tvbgzf//nqe23+Fw//+g9bjT5Gn//6Ljui/nDP//onq5ZecW//+gJLdP&#10;5Nn//53etezid///nPu2FeF3//+c7raB4QP//5y5teHfgP//nKS0zN1a//+c5rPz27j//55otLbc&#10;iv//oWq3oOAR//+jg7po4r///6JBuk/hXv//npi30N1X//+bPrV+2mT//5nltRbagP//mom2ety9&#10;//+cMbhQ3sj//51FuJzesf//nfW3yd3e//+gWLix3+X//6Nxux/j4v//pCO8VeXL//+h/LuQ5Nj/&#10;/5/2uufkUv//n9O7TeXo//+gMbta53f//5/0uqHnNv//nqK5OuSo//+c07eZ4ND//5tntivdZv//&#10;mnS05NtW//+a1bT527r//50at13exf//n3C5/eHA//+hF7vB437//6IxvPrkgP//oii9f+Si//+g&#10;hrzP46X//55OuzjiLP//nfC6h+H5//+flLrX4oz//6DTul3hfv//oa256N/p//+iubqV367//6JM&#10;uo3fLf//oKW5jd4P//+fTrib3Yv//59luJ3ejv//oOC5yOCN//+hvbpv4Pb//6CvuXje6v//n8K4&#10;6d24//+fxrlt3qz//5/Gufnf+P//n4+6UuBC//+enrm33pb//530uQjc+///n4y6dd7+//+hSrwd&#10;4rr//6E7vEHk3///oM68buVj//+g170e5LT//6EqvYvjUv//oWC9DOGi//+hLLue38T//6DLujTe&#10;Cv//oFe5i9zh//+gerpc3Vz//6FSvDvfvf//ojS9tuLQ//+hzr0Z5Ff//5+kuiXi9f//nSK3BeAN&#10;//+cELX03iv//5xItozdtP//nQ23ld20//+ei7kI3dn//6ACulndVP//oQ27U9y5//+hi7u03OT/&#10;/6D3utLdY///n6+5P922//+eM7e23Qz//5xKteLaOf//mta0N9ZH//+an7Nb0xn//5xxtDHSu///&#10;oN63TdVV//+mPbqc1sj//6mJusXRuP//q8q5NsgH//+wPbnxwJH//7S+u1O8uv//tNK4wLjd//+x&#10;5bNPtLL//7OMspS1dP//vMu6fL2w///FK8OOxlL//8K4w5vGA///t1u7Gr4I//+tabMKt7L//6q1&#10;sPe4D///q5mx37rK//+qlLELuer//6Z0rZ20rv//owirDbAp//+iz6smr1f//6PBq4Kv4f//pCOq&#10;9a/k//+jPqmTrtD//5+4pjCrFv//m2ih5qXP//+ZnZ8+oe7//5qxnt2gf///nA+fY6CF//+a9577&#10;oMP//5annJugYv//kK2Ysp8p//+MAZVFngT//4oWk0qdZP//iayRhpxX//+It45/mdf//4e2i7CX&#10;j///iQuMVpiZ//+NN5ECnT3//5ICluKiVv//lSmbGKT6//+VqpyYpHL//5Nwm4Oh0v//kPCaHKBM&#10;//+QWpnvoa///5DVmfWj1P//kaSZ5KT3//+SEJnDpFD//5GjmVmiLP//kI6YdZ+X//+N+ZXTnDX/&#10;/4qpkkyY/f//iMSQPpfw//+I9ZBvmUD//4qNkgybff//i5KS45wl//+LN5IGmmz//4pSkFuXjv//&#10;iR+OX5Q5//+He4xdkRX//4asi9uQaf//h+COApPL//+K/ZJkmhL//49Al7Sgkf//kl+bQ6O3//+R&#10;4ZqnoaL//48Gl4qdTP//jIyVApq4//+LwJRBmwX//4xtlOKc6v//jRKVaJ3x//+M1ZU/nQH//4z0&#10;lfKb3///jd+XvZud//+OjZkEm1T//44pmIiaG///jTqW+pho//+MTZVCluf//4t5k6mV6P//irqS&#10;OZV0//+JjJCLlJ3//4ekjpyStv//hgiNrpDS//+FVI4rj/j//4XAj7yQff//hx6Rq5HR//+I4pNT&#10;kz3//4rWlMCU6///jIqV/pch//+OEJdsmjP//49tmSudyf//kB2aeaCK//+Papo2oOT//40Ol5me&#10;Hv//imuT9png//+I2pEklpP//4hokBWVhv//ifqSTJg6//+MPpY1nLb//4ybmDue+f//i8uX+56X&#10;//+LW5aKnQH//4wIlR2b/f//jh2VLp0z//+QXpZ5n8z//5G1l+qhvP//kV2YGqDE//+O/JYznCT/&#10;/40FlLyXlP//jUSVaZZc//+OPpZRl2v//457ldmYl///jeaUd5kJ//+OB5RQmjD//48flcKcZv//&#10;j3SWlZ2///+OfZXknUn//4ywlDebMP//itiSsZhY//+J65JYlhz//4nfkueVA///ixCUY5Wu//+M&#10;1pYMlzj//42zlpuXw///jTOVvpbW//+LP5NvlNP//4kakPGTNv//iLSQLJNu//+KM5FMlNT//4tr&#10;khOU+f//ixeRO5NL//+Ko5BpklX//4uokW+UUf//jaqTr5hv//+OR5Rvm0T//4yJkq2a4f//iu6R&#10;MZmG//+KepEZmID//4pDkVWXWP//imOR3paC//+K4pLVlkv//4wGlF+XCf//jV6V2Jhl//+N2JY3&#10;mXj//41xle+adv//jMaV1pu7//+MD5XWnKL//4tFlTycEf//iiaTh5mN//+JT5Gzlrj//4lvkSiW&#10;HP//i2GTOJle//+Nz5aAnf7//44hl8yfSv//jY6Xwp2y//+Of5iYnK///4+PmPecQv//j3CX7Zu3&#10;//+PXpcrnDv//5CHmBuepP//kdOZj6El//+Q95kaoMH//45rlyOdxv//jLuWDZsw//+MVpYRmjr/&#10;/4yPloWa2f//jHeWt5wh//+LcJYJnJX//4o1lOmb7f//iYOT5Jqo//+J6JOVmff//4uYlGua0///&#10;jbKV55yy//+P+pgQnyb//5F4mdygzv//kRaZ3KBg//+QfJlrn67//5FVmjagiv//ko+bYqG///+S&#10;UJs9oY7//5Esml6hGP//kQKalqJp//+RrpufpKX//5G8nAildf//kVCb+6T9//+RaJxlpOT//5Gx&#10;nLGlIP//kVOb6KR1//+QpJqSov///4/tmVWhZf//jrKX/p/l//+Nr5dEn2r//43omAGgdP//jt2Z&#10;tqIG//+OtpqfomX//4z5me6hfP//i1iYx6Es//+LrJidow///42nmU6mLP//kGuaqaja//+SfZvS&#10;qRj//5IMmyqli///kAWZRaBn//+OXJebnMb//43Olqqblv//juaXHZzJ//+RMpjNnx///5Mgmnag&#10;tP//lCKbpaFB//+UdZxboVv//5RInF6hN///k4ebY6Ca//+SqpoIn////5K4mbGgl///kw+Z1qGf&#10;//+R7Jh1oO7//5BvloOflP//kR6WoqBG//+TcZinopL//5XNm02k6v//lz+dlaai//+Xrp7lp8X/&#10;/5ean1qohv//lvGe4ahg//+WbZ52qAD//5Z3nnan9P//lked/adn//+VsZ0Ophj//5UQnGakpf//&#10;lQ2c0KQ5//+Wdp7Mpgj//5hQoPyosf//mImhOaka//+WK56/pdD//5LGm0uhB///kBmYpZ2L//+O&#10;n5dGnBr//431lqCby///jeeWR5vi//+PI5a+nPr//5CtlxqeCv//kNeWGJ0y//+QPZTXmxz//5Aq&#10;lPqZ5v//kX6XGJte//+TgJn1nvH//5PvmuuhW///keiZK6B6//+PLpacncn//45ylb6cov//j4qW&#10;Hp1d//+RBZZ6nsT//5N0mCGhqP//lhia8KVi//+WuJyhpzL//5UlnGymHP//koia2aMI//+QZJlC&#10;n+X//4/emQCeWf//kAuZjZ2b//+QqZrOna7//5IvnNyfXP//k4qeDKGe//+T851boz7//5POm4mk&#10;LP//k+CaIaT9//+UHpmopZL//5OYmYelHf//ktyaNaSF//+Sd5tgpF///5KhnE+ksf//k4WczKWF&#10;//+UJJxvpfD//5RUnDSmA///k6icT6UW//+RipvPoj///4/hm7+fbf//j7achp5b//+QTZ0knsr/&#10;/5CenJOfkP//kK2bHKBT//+RKJoiocL//5Hwmh2j1P//krCawKYZ//+T05vjqID//5XInWGqsv//&#10;mESe2avJ//+aDp9Jqpb//5q3ntOn5///mxee16Y6//+bHZ9zpjT//5qmoEynDP//mkmha6gx//+Z&#10;w6I4qOX//5ijojepBP//l0Wh1qka//+V/KFpqMf//5UCoR+nZ///lVSh1KXM//+WhaLzpF7//5b0&#10;osGih///liig46Bs//+UoJ4ynrP//5Mbm+yeEP//kkGbBp8C//+SJpuGoUT//5JYnJSj8///kuOd&#10;vqaG//+UX59SqSr//5ZnoNCrJv//mF6h5avz//+ZY6Izqzj//5hWoOaoPv//lfielaQW//+Ubp0T&#10;oVT//5SCnSuhJP//lVeeN6Kb//+Vn57ko8r//5VGnqyj2f//lNydraMU//+Vcp0Doqv//5cznWKj&#10;Sv//mEidgKOA//+XlZxzonX//5aGm4Ghsf//lnacBaKo//+W5p14pKT//5b3npumKP//ltyfNKbO&#10;//+XO5+vpwD//5eqn8qmTf//l9Kfg6TK//+XX57Uowf//5YInZuhtP//k5+blKDh//+QrpkToGr/&#10;/472l8ug/v//j+CZNqMs//+SpZyGpbT//5SHnq6lvf//lBieBqKL//+TEZyUnzn//5LEnDueaP//&#10;kwOc4qAP//+Txp4PoxH//5U2nzSl5v//lvuf0KcJ//+Xkp8KpU///5a8nW2iDv//li2dAaBz//+V&#10;5p1QoLP//5SanHygyv//kqqa6KCN//+RWZoboSv//5GSmvCjVf//k8CdUqa///+WBJ7+qMH//5ZH&#10;njWnmf//lcadEaX///+WtJ5fp1X//5g5oPWqcf//mAqhwqvL//+XFKFIqzL//5eUodyqif//mUij&#10;iaoj//+aoqS+qXn//5s6pPGpB///m6ulDqmP//+bBqSGqWr//5fcohWmjP//lGOfkKNB//+SyZ6C&#10;ohH//5IYncCh2///kgede6Hy//+T1598o6f//5bDor6mUP//mEukB6c4//+XX6IGpQz//5V/nsGh&#10;kf//lG2cmJ8o//+Uq5xJnuT//5WXnS+gIv//lmSeWaHr//+Wsp9Mo63//5eIoNqmRP//mT6jDamZ&#10;//+aF6Pvq1r//5j4oqeqff//l5OhbKlu//+Xv6JJqoD//5kTpHCs7f//mdKlfK4r//+ZP6R8rXX/&#10;/5gRoqWsJ///lyuhlatt//+XHaH8qwT//5hao7yqXv//mdOlF6h4//+aQKSqpVf//5mzoyuip///&#10;mPih/qH9//+Y6KIXpAX//5kRoqinef//mQyi06qx//+Zf6MFrUX//5mGolWt6f//mRShAK0k//+a&#10;iqHrrkf//50VpJKwrv//nh6mX7Fq//+dl6b2sEj//5yTpx+uqf//m9CnUa2N//+bSKcjrMj//5p7&#10;pcerbP//mXCjbal0//+Y1qEzp/z//5ikn5+nmf//mCueZqe7//+Xnp3Tp/r//5dengeoBv//l12e&#10;dqev//+X/J9Ep8v//5ktoHWotP//mhGhRqlk//+Zi6C2qIX//5ekns+mR///la2c2qQp//+UAZsc&#10;ojj//5KBmV6fxf//klCY3J40//+Th5nrnn///5Pdmmee8f//kW2YPZ13//+NY5Q/mo3//4rnkZqY&#10;4v//jLSTU5sc//+RLJgJn9X//5TFm/qjvf//lzSeZ6aA//+ZXKANqNb//5r2oQmqff//myyhD6rT&#10;//+ZtKAQqcH//5fGnuWoY///lfmdpabR//+VEZzqpWj//5XFnZKku///lgKdwaMB//+UtZxin/j/&#10;/5N5mvOeEP//k2iaiJ66//+TzZp9oKP//5NAmYyhgv//km2YnaFv//+SRpjGoVj//5JDmT+gx///&#10;ke+ZTZ99//+RwZlKni7//5KbmkmeMf//lLWckKA8//+XMJ8Lo6D//5iIoB6mn///mNagIKjA//+Z&#10;WqDIqtD//5lxoaWsD///mEOhkqt2//+WWKCHqV7//5Vfn9innP//liWgZKdY//+XI6Dvp4P//5fZ&#10;oSCnu///mLGhaqgr//+Y96FEp/D//5ijoNanIv//mAygnKac//+XN6B1prX//5Xan8+nOP//lKSf&#10;Qqi7//+VzqDirMD//5k6pF2xjv//m0Sl8rJY//+acqRzroz//5k7osOq8v//mRmih6pV//+Z36M8&#10;q9T//5q7o8itVP//mp2jKK1v//+Z46I8rS3//5m/oouuFv//miajsK90//+ajaQvr63//5sIo4uu&#10;sP//m9yikq24//+cvKJDrYX//5y/opytlP//m8GjTK1I//+aOaOyrHP//5i4ozOrS///lw+hKKmT&#10;//+VUp4dp5b//5Qvm6KmSP//lIybT6bV//+W3p3VqcX//5n+oc6tef//m7Gkoq8c//+bo6Wvrj3/&#10;/5oupTKrqf//mIWkLKkg//+XxaNnp+r//5fWoqGntf//mJaiO6g+//+Z16LhqWf//5pMo7aqIP//&#10;mcqkQqpz//+ZD6SKqv7//5gGo+WrOP//lqqiFaqi//+WMKC6qmX//5dooZur5///mN6j4K49//+Z&#10;G6XEr+b//5hbpnOwW///l2+mC6/m//+XCqWBr2v//5dApWivcf//lvWkx67X//+ViaLErNL//5TD&#10;oTqr0v//luKi3a8p//+Y+6UEs/n//5hepLO2Kv//l/CkV7b4//+ZJaUPtw///5qFpai1ff//mxCl&#10;rbKd//+ZsaRmrp7//5cJojyqZP//lSWgzqe1//+UqaBqpwP//5V+oPuoPv//l1eihqsj//+ZFKQw&#10;rjr//5nnpQawFv//mi2lJrCr//+aw6VlsN7//5w1poqxjv//nNanN7Fk//+bEaXFrvL//5g/o2ur&#10;1///liyh1apb//+WDqIlq9L//5fmpCuvev//mpimm7MQ//+c1KgTtGP//50BpyeyCP//mvOj9azF&#10;//+X4J/0pxD//5VYnOijkf//lSWc1KRS//+WzJ89qAz//5hvocKrY///mWqjIqzY//+aXqPUrWP/&#10;/5uPpHOuGf//nD6kya65//+cBqSprqr//5rgo9utWv//mVaik6s+//+YoaHjqgv//5kgomCqnP//&#10;mhGjb6xI//+Z96ObrVr//5kUov6tzv//mRGjN67///+ZuaQfsE///5pBpOOwkf//mq6lEK93//+b&#10;e6Tprbv//5yDpKusJv//nQmkU6sQ//+dlqTUq3X//53Opcesxf//nJCl8q2H//+afKW8rf7//5iD&#10;pUyuRv//lzyke64f//+XbKQprlb//5kepQmvqv//mqGl9rEX//+aiqWXsSP//5nJpMewNP//mU2k&#10;Yq68//+YBqMMq2P//5ZGoMmm0f//lZufRaOQ//+V6Z7Aoo7//5ZFnpmjN///lnKesqTB//+XC5+m&#10;pu3//5k3onqqOf//m/+l361B//+dXqd+rd///5wcphmrSv//mOaiz6cM//+WqKDRpIT//5ceob+l&#10;Iv//mVekCqdR//+bsaXCqUv//51ApjCqbf//nP6lGKoB//+a2qMvqBv//5jwonWm2v//mDqi2KcA&#10;//+Xo6JCpwD//5aAoCemJf//lKadgaTH//+Te5ybpLv//5Q8npCm7v//lg2hrKmp//+XlqPeqwT/&#10;/5eno6yp6f//lc+g5qao//+UAZ4BpDb//5P+nVCkx///lbKe66gW//+WpKAOqyn//5TEnj+rS///&#10;kgSbdKm5//+Q25pXqDz//5Gym0GnCv//k3icyKWR//+VBZ26o8f//5X3nh2ilf//luifCKN0//+Y&#10;QaDjpqX//5nKovqqj///mqSj/qy///+Z36LNq3L//5cjnzGmyP//lCqbSKHf//+TZZngoHD//5QE&#10;mkeh7///lHCa46Qs//+Vf5yGp1L//5cKnsOqvv//lzqfRKwV//+Wnp4lq3D//5ZhnMqqMf//lwCc&#10;a6l+//+XxJzVqST//5gRnUyogP//mWqe0qjW//+bs6D5qcH//5w9oU6oqv//mZGe8aTX//+V8Jx5&#10;oXj//5WDnaeisf//mH6hyKeP//+abaO9qnP//5h4oPaom///lLiceqU5//+Snpp3pGn//5NPnAWm&#10;2///lhKfqarU//+ZRqLorfv//5sBo4uuZf//mg6g/quz//+X253MqJj//5ginnKpdP//mpeiTK0w&#10;//+av6PureP//5gGohOqdP//lMyfLaYS//+Sb5z4ovL//5FunBuhy///kOWbYaFi//+Pn5lMoEP/&#10;/482l7ugQP//kauZaaO3//+VKpzoqIz//5dOn3argv//mFugxqxP//+Y3qFLq87//5lTocarV///&#10;mhuimauw//+abqLDq+H//5pNojCrp///me2hVasg//+Ysp/sqc7//5atniSn4f//lJKckKX8//+S&#10;l5sho93//5DYmcGhOP//j9eY3p7B//+PdJhVnQf//47/l2ib3///jvSWjJuW//+QFpaPnFn//5F/&#10;lomc1v//kXSUyZtU//+PVJEJl+z//4yijV+VFf//i42MapVM//+L743Xl4T//4vhjveYc///i16P&#10;HpfY//+MGo/rmGL//42okW2ajf//jYSRfZur//+L8JBvm07//4vMkPucFf//jeWTpZ7i//+Qk5Z4&#10;ofz//5Hjl3ajOP//kRWWHKHW//+PuZRwn/b//49LlC+fcf//jreUF58Q//+NXpMhnhX//4zTktWe&#10;rv//jWqUDqH2//+OCJYEpm///45UmAKqcP//jsKZw62E//+Ps5uKsKr//5HXnm+1v///lTGixLzf&#10;//+ZX6f7xIn//56zrj/MGf//pSy1udQt//+sQ73+3TP//7JixSrl6P//tcHJBOuq//+3OcqH7gH/&#10;/7dqyuLtw///tmTKguxx//+1ocrl6/H//7Ugy3DsF///s0/KC+sJ//+w3ceT6cP//6+wxlbql///&#10;sA7Gqe0y//+wTsaQ7pP//7BCxdzt7///sQzGN+1c//+yJMdg7dT//7KSyBvunP//smvH5+67//+x&#10;0ca67X3//7DTxRjrpP//sH3E5OvM//+xhMdB7uj//7M4ytXyw///tBDMvvQ0//+zA8se8iL//7F+&#10;x/rvOP//sbfGzO7F//+y5cdn8DL//7PJyEXxLP//tFzI8vE1//+z9cjd8H///7KSyGPwFv//sQHI&#10;SvDI//+wKMjF8mb//6+fyJzzPv//r4rH6fL7//+wl8gd8pX//7HVyRfxvP//sZDJXvAd//+v7cjf&#10;7tz//65jyMnvBP//rc3JoPAN//+tR8n28EX//61cyizv8///rwnLi/DR//+xkM3c8u7//7Pd0Kj1&#10;dP//tIfSdvbK//+ypNFv9dn//6/6zrzzjv//rvHM2/G3//+v2MyW8OH//7GJzXnwkf//sxXPDvCR&#10;//+0P9DY8Qb//7Ta0g/xE///tCPRfu8a//+ycM966/v//7I7zrrrRv//swjOxO1U//+yhc09783/&#10;/7FXy0byDf//sQvK3PRs//+xhsvG9m///7InzPv3Pf//sp3N4PbI//+z3s+U9kH//7WM0bT1vf//&#10;taDRpfQ7//+z1s7c8dX//7MHzO/w3P//tG/N4/Jj//+2D8/A9Kz//7Xnz+T1nf//s/jN1PT9//+y&#10;Mcug9Bv//7HqyzXz3///sq7MePQr//+zt86g9Mz//7Sf0NP1Tf//tFXRPvSz//+zOs/v83n//7Ne&#10;z2vzwf//tNfQbPWn//+2FtGj9wr//7Zn0hv3I///tjPR2Pa8//+2QdFy9o7//7ae0Rz2TP//t8vR&#10;tfWG//+35dFo813//7U2znPwiv//slDL4O9K//+xFct975z//7AvywfvGf//r6rKJu3N//+wl8qE&#10;7cH//7JkzF3ve///s1HOUPFq//+yNc658dX//7ALzajw9v//rszMf/A0//+vAsv377b//7D2zS3v&#10;kP//sxjOw+7S//+yvs2C6+X//7EmymXn3v//sCXHtOTg//+vwsZJ5K///7CGx0roQ///shrKPO3i&#10;//+zh8078pH//7PXzmv0jv//s2fN8fSq//+ydcx787P//7ErytPx0f//sIbKju/z//+xZcx6747/&#10;/7J+zoXv4v//sVvNXe7n//+uLMk57Hf//6yrxtfrvv//rnLIfu5D//+wqssI8ZL//7EEy1Py4///&#10;sQ7KivK5//+ye8rF8lz//7PjyyTxff//s7/K6O+9//+y6ssY7tX//7LnzFvwFv//s2HNJPIu//+z&#10;MswR8wb//7LLysPyqf//s1bLZPKI//+0mc1e8vz//7TizcvzA///tGHMfPJs//+zlsqp8Tr//7H4&#10;yLLvmv//sOnIuu93//+xTst58ZD//7Itzqf0Yv//spnP8vZ6//+yKc6W92b//7I5zRj38///s2/N&#10;gviV//+0ac7I+Kn//7Tk0FD4TP//tCfQrfds//+yqNA09pX//7LF0ZP3Gv//tILUd/hw//+1qdWi&#10;+OH//7U005H3p///tH/QQvXZ//+0+s4x9NP//7WtzQb0Wf//tirMwfSK//+3Oc409aD//7dTzyL1&#10;jf//tebOJfNr//+0F8wF8LL//7IJySfuX///sLbHMe2H//+xhMhA7uj//7P9y73xnv//tljPCPPH&#10;//+3OM/w9E3//7ZGziDzH///tAnK4fEu//+ys8ku8KX//7OoymjydP//tjDNW/T2//+39c9k9gf/&#10;/7dwzyr1Uv//ti3Ok/Su//+1ys8h9Y3//7T1zx72z///ssPNqvc9//+wVswY9rv//6/JzFv2Tf//&#10;snzPbPbc//+2JNJn92r//7dE0aT2Yv//tnjOu/Sj//+2Cs0j9Cb//7XlzSD04f//tNXNVfUp//+y&#10;tszy9K///7HhzZz1Jv//ssPPNfba//+zE89E98///7Jtzfz3Mf//sh3NSfYc//+zHs4l9bX//7Vk&#10;0CX2UP//tyfRLvbK//+3O9Bo9b3//7Y7zwbzif//tInNLfFa//+yD8pM72n//6/6x6Pulv//r/fH&#10;ee/n//+w7cjb8jH//7EOycXznP//sSDLEfSt//+xx81O9df//7Hzztv2Kv//saLPO/U9//+xmc8U&#10;8+b//7Jizz/zGP//tFLQl/O8//+3JtMK9V///7lQ1Lr2Pf//ucPUYPXv//+5dtN19aj//7jM0vL1&#10;2///tyHR9fYS//+1Y9Dv9lP//7S90Nr2fv//tRHRb/aT//+1bNGW9sz//7UA0Kj3E///tFrPsfd4&#10;//+zks8K9+X//7I1zgn36P//sP3NGveK//+wg8yW9u3//7C1zF72Mf//sdbM1PYf//+zJc029mr/&#10;/7OMzHz2Cv//tALMCvWe//+1Wc1a9gP//7afz5L2h///t2/Rr/aj//+37tL39hf//7cd0gH0oP//&#10;tZrQB/OS//+1V8/n9Jf//7bB0gz3Dv//uEDT/vjq//+5LNSp+UH//7lG1EL4sf//uOHUAfgU//+3&#10;19Os91D//7Wm0fD1tv//s5bPvfP6//+zh89z88r//7VR0Rf1i///t6zTIvfM//+5jtSN+RP//7sQ&#10;1dn5hP//u9rW7PmQ//+7N9bY+Pz//7oZ1h/4FP//uVnVMPcw//+43dQN9kL//7i402f1tP//t/fS&#10;ivWo//+2D9DD9bf//7SFz4L12f//tG7P6/ZK//+129Iz90f//7dV1Jz4Xf//tyTU8fi9//+2KtPn&#10;+Cv//7UI0fz2gP//s6LO+vPx//+z7s128oH//7YhzkLzNv//t/3Pb/TB//+4pdBJ9hX//7il0Rf3&#10;R///t/vRTff+//+27tDf+Bf//7W/0AD3sf//tKnO8Pca//+0bs5q9wP//7TPzgX3Qf//tTzNY/dj&#10;//+1oMz39yj//7V8zI/2cf//ta7M//Yj//+2+c7M9uH//7gh0Hz3jP//t63Qh/bx//+2Tc/F9Z3/&#10;/7YB0CT1JP//torRDfWE//+2ONCX9YT//7UXz1b0lf//tBHOwPNm//+0rdCa85L//7ax1Dn1Vv//&#10;t5TV+/cZ//+29dUO+AL//7dh1I/4xv//uNnVAPmn//+5T9Rl+gr//7iY0sT6C///t4DRGPnF//+3&#10;I9Ci+V///7fk0bX5I///uN/TGPkI//+5qNRw+NH//7ka1Hn33v//tmPSOfWC//+zsM/q8wP//7JH&#10;zqHxXP//shfOJfDv//+ya83W8YL//7GBzC7xs///r0nJiPDY//+t+8hR8GH//6+4ypTx4f//tITQ&#10;DvTI//+5ddV89nD//7rx1v702///t9fTWPB7//+zKM2x7FD//7Djykjrdv//seHKSu2s//+0u8yI&#10;8Tf//7eKzv30+v//uP/QPffQ//+5QtBn+Ov//7hyz6/4B///t1PPLvZs//+2MM+i9cT//7Ri0Cr2&#10;Ov//sjTQLvb4//+xPtAz94j//7LR0RX3wf//td7SMPdF//+3AdFC9Sj//7Yxz1jywv//tWXOYPF/&#10;//+2Ec6w8dr//7goz6LzkP//uY7PpvUx//+5l88d9jX//7l7z5D3Rf//uTDQMPej//+44tA49yz/&#10;/7hjzyL2AP//uAHNnvT2//+4g80W9WL//7kCzOj2fP//uLjMhfco//+4KMyg92j//7d9zUT3SP//&#10;txfOgvbx//+2hc829hf//7WbztL07///tafOsPUE//+2ds6/9kD//7cOzkj3Y///uI/O4fhQ//+6&#10;WNAG+Hf//7p0z273Dv//uKvM4vRn//+3Csra8mr//7e+zAjy4P//uefPdfUW//+7AtHz9un//7rR&#10;0sP3q///uP7RU/b8//+2Zc7t9eX//7VPzoD10v//tUTPaPXc//+0Tc619GX//7NhzQnymP//tGfM&#10;xPLV//+23M339R3//7hSzqP2w///t9bOCfZH//+1/8yW9Kj//7Q2y2Pzl///tIXMM/Q3//+3bc9O&#10;9ev//7qS0g32zv//vBPSqvan//+7WtEj9iT//7nKz3H18P//uRjPs/ZA//+409FJ9uf//7fb0mL3&#10;bv//tqTS4fgZ//+2B9L9+NT//7Zo0sj5d///tx3Rnfls//+3/8/4+KT//7l+z1b3pf//u5zQr/ce&#10;//+8WtJS9mL//7o80iv0pP//t07RDPMj//+1qM/m8un//7Wmzxjz2v//tpzO+PU9//+3bc8m9rH/&#10;/7gtz9b4Vf//uH7Qa/mT//+3nc/w+Uz//7Xizqf3qP//nBi3LeCD//+cLLaB4Nz//50mtlLhJP//&#10;npe2sOG5//+fuLdk4m///6ADuAnjRv//oFS5FeTM//+hwLs55nL//6I1vEblK///oKy7SOEb//+f&#10;HbpN3hf//54BuW3c5///nKy3s9ur//+cL7ZZ2pb//5xdtbPZ6P//nIi1ntoT//+dCbac2/b//52A&#10;t+DeU///nWy4U99d//+dkLiC32n//53YuGLfBv//nYa3Yd4m//+dMbZV3ZH//50htcndX///nCq0&#10;oNy9//+a9LO03M7//5uNtXjfbv//nP64uuI3//+cRbk/4Nn//5lZtf3b9///mEWzTtmd//+a47RF&#10;3Gj//558tx/gdP//oNS5sOIo//+g07pP4Jv//57suN3dvf//niy4ON1///+fC7jk34L//57uuHnf&#10;sf//naC3D92g//+do7cZ3K3//56lt7PdAv//ngy2Idvv//+cnbPr2p7//52UtS3dIf//oEa5EeKF&#10;//+hxrvk5pT//6DYu/7m6///nua62+UJ//+d4bqf5BH//56uvCXl3P//oDu+P+ja//+gsr8i6cf/&#10;/5/FvobnHf//nbu8ZuHF//+bfbk83Jn//5sCtyLbBf//nIO2590+//+ey7f24Pn//6C4uW/kEf//&#10;oF65OOQn//+ePLeE4ev//50Vttngnv//ne232+F5//+fOri64qr//5//uLHi7P//oK64teKU//+h&#10;S7jy4Xn//6AXt2fd0f//naK0Zdic//+b3rId1JD//5tasXfS2///m/WyjNPY//+dWbTc10z//54f&#10;toXbGf//naq2Z90l//+cwrVK3Tr//51wtc7drP//n/G4cd+O//+hNrnX4Cz//5/juCHeLf//nme1&#10;6txY//+fZbZz3bn//6GuuRDgiP//oXO5t9/n//+ed7e3287//5zdtxHZ8v//nma5itzh//+gS7vt&#10;4Mr//6BLu4nhm///nmi4gt6s//+coLWt2tP//5wstObYz///nBG1Tdih//+cZLal2lz//52MuOLd&#10;cP//nyS6/uAd//+fSLq539v//54fuJHdjv//noS4Nd1L//+ge7nz39P//6D9unHh1v//n8G5IOIg&#10;//+eNbdn4Y3//54ytyHiN///oCG4tuTZ//+iZLqk5+X//6Mduz7pKf//ocS6N+fj//+ftrjp5Yz/&#10;/55AuDfjvP//nYK3suKF//+c+LaT4Nr//5y8tUHezf//nQe0X91E//+fFbV/3l3//6KluKfh7///&#10;pFu6sOPl//+ip7nw4hT//5/DuDffA///ngy3ft25//+eDLg93vn//58budXhaP//oFa7TOMB//+g&#10;T7rp4eX//59PuOrfS///n+C4bt8X//+hqrnF4Rv//6G3ujXhrf//n625I+Bx//+eibjp4Or//59k&#10;uhzj6v//n/26aOX+//+fRbk35VL//52Ft0HiPv//m3i1Qd4Q//+aMrP22rr//5o1s8jZg///m4S0&#10;3Nqm//+dibbV3Rv//56puBXekf//n3K5Kt9m//+g1rsj4RL//6FtvKviif//oAG8K+Js//+d1ro2&#10;4Xn//539uZLiGf//oL662eP9//+iy7t04/b//6MUuw/iSv//otO7IOGU//+hkLrT4TL//5/nuhjg&#10;m///ntC5d+Ai//+e2rlR4Dv//6BCuhjhA///oPC6J+BK//+ffrhy3VL//55Gt2jbxP//nm239d0q&#10;//+fG7kE353//59PuXrgqP//nZ231d5G//+b+LYq27X//53OuDfeNf//oKq7dOOI//+hY7yX5uP/&#10;/6DcvH3nVf//oHe8aOXV//+g3bzP5CH//6HnvXrjZf//oiq9D+Kd//+hZruj4RH//6CFuonfUv//&#10;oLG7Ht7W//+hsrzu3+T//6H5vdPhBf//oJW8buDU//+eXrnI353//5zft/rep///nS64X98p//+e&#10;ILmZ393//53euWTebv//nXG4tdvi//+eF7jz2hP//5/Auh/Z/v//oQa6utrD//+g4Lni2x7//5+3&#10;uGPavP//nfq20tlY//+cBrUf1rj//5sNs+nUIf//m6WzndME//+dxLSJ1Fn//6GqtyPX3///plu6&#10;Ftnv//+pWrpk1XP//6wSua3MdP//sfu8CcYH//+4Fb7lwuX//7lUvSm+////t+K40br+//+8prru&#10;vZT//8ltxnDIi///0zPRO9JH///O/8+50Cv//8BHw8nE3v//s9S45rw4//+wRrWUu/L//7EGtiW+&#10;4v//sGi1077z//+sWLLxumX//6c/r0u0mf//o9qsj7Ck//+huKnBrd7//6EFp6KsZv//ohKnoqzN&#10;//+iXKfIrKD//6E0psWqi///n7Gkxacx//+edaJzo7L//512oNuhwP//m7ef+KH9//+X3J4uoq7/&#10;/5IAmoOhqP//jNyWmp9d//+KUJPjnSb//4jxkQyagf//hyGNCZcK//+GHYoIlN///4g6iyOWx///&#10;jWmQYZxu//+TFJa2onb//5b7m1ql/P//l7ycyqWx//+U6pq1oiX//5GwmCWfUP//kRCXwp/8//+S&#10;UZjIooX//5QJmiuku///lJaay6UQ//+ThZo/o5f//5G/mPShe///j06Wm57V//+NHJQwnJX//4xC&#10;kxSb8P//jLGTZJzK//+OHpTUnrT//4+nlmSgp///kGmXEaFc//+P1ZZMn8z//432lFab8P//iwqR&#10;sJbk//+IrZABk7r//4kBkSSVTP//jB2UyJq8//+QU5jnoHP//5L7muOimP//kcWY75+n//+OI5UD&#10;ms///4rRkgCX2///iZWRVJgp//+KtJLamq///4wElDecBP//jCiUPpqr//+MiJTQmSj//43ClqGZ&#10;Sf//jqmYMZoY//+OPpgMmfr//41QluyZA///jJWVs5fK//+L3pRVlnf//4tnkz6Vtf//ivCSTpVB&#10;//+KC5FhlGb//4lVkSmTpf//iR6RxpNt//+JsJMOk/T//4qflDCUYv//i4OUupQy//+Me5UXlBn/&#10;/4zqlReUc///jRmVOZX8//+N1JZamR3//47/mCWc2f//j3SZIZ8F//+OB5eanbz//4vVlICaUf//&#10;ij+RxZdi//+JT5BtloX//4pskmeZtf//jH+WIJ7L//+M0pezoTX//4vXlrGgOv//iuGUTp1H//+K&#10;75JImrX//4ymkmua4f//jnOT2pzn//+PNpUqnsX//46slWSeof//jOqUN5vZ//+L2JOrmSj//4xO&#10;lHCYgP//jN6UoJjD//+MmpNcmJ7//4vOkaKYFf//jEyR+ZkR//+OEpRJm6T//48ulg2dov//jy6W&#10;c55P//+OgJYkne3//418lcWcxv//jCCVW5rt//+KvpTWmPn//4relVmYnv//jA2WY5k///+MyJav&#10;mRr//4yOlf6X3v//iw2UEJWu//+JGpGnk4n//4f8j/SSS///iJaP4pJc//+KGZCvktn//4rokNmS&#10;sv//iyKQvZL4//+L+5G4lTP//41fk6GY2///jXmUO5sB//+LKJIsmav//4iYj7yW9v//h0GOjJTe&#10;//+HI46bk9L//4h6kAiUNv//iliR85VB//+MQ5Pqlp3//42UlTuX3v//jV6VDpg5//+MVpRRmI3/&#10;/4u8lFCZ9P//i7yU7Zu0//+L2ZUxnDn//4umlIqaqP//i5CToZh9//+L1JM9l+j//41GlK2aq///&#10;jw6XFp63//+PC5fxn7v//45nl/WeKP//juaYkZz3//+PH5gznEL//45Vllyby///jbKUy5w///+N&#10;vZSanZL//42TlPqeZv//jAyUZp1A//+KBpNWms3//4lhk1eZCv//ibyT+pg5//+KE5RimBH//4mx&#10;lCOYIv//iE6S/Zeb//+HDZHVltP//4a4kUOWWf//h3yRe5au//+JSJKjmDb//4twlEWaTv//jlWW&#10;+50Y//+Q/pnTn2P//5E5ml+fH///kACZdZ3c//+PwZlonlj//5AImb6fzv//jzyY/qBD//+OHpgI&#10;oIT//466mOWipv//kJ6a66V///+Rc5uyphP//5C9muGkUP//kA2aO6Ly//+QSZp3o2X//5D/mv+k&#10;xf//kdGbeqXg//+R6ptVpcH//5C9mkWkYP//j8qZvKOL//+P9Zp3o9T//4/xmyujgf//joSaqqGs&#10;//+McJlmn67//4slmE+fQP//i6iYM6Es//+N25lFpLL//5EEm2GoP///k6mdfqmU//+T8Z2uptv/&#10;/5JNm/ehq///kHuZrJ0U//+Pc5emmqr//5AVlxGa/v//klOYQZ1Z//+U45pToCL//5a2nFGiS///&#10;lsCc86Lk//+VVJwSohX//5PCmrKg+v//kr+Zk6A5//+SaZkQoCL//5IjmKGgQP//kR6XZ5++//+Q&#10;JZX+n1f//5ColfugXf//kj2XRKIM//+Ttpj7ow///5SAmnWjUf//lN2bhqOq//+VLJw8pIj//5TJ&#10;nCGky///k8qbhaQd//+StprFovX//5Hsmfah6P//kkqaG6If//+Tj5t1o5H//5TPnTylOf//lfWf&#10;Habh//+WxKB7p/D//5aboI6nRf//lW+fW6TE//+UKZ3oog7//5NynOWglv//kxGcN6Ap//+SIpr1&#10;n0P//5EPmWid2f//kSCYup1P//+RpZgwnPD//5GFlw6bhf//kTGWPJmw//+RIpaBmLz//5IdmGGa&#10;Rv//k+qbH54d//+UmpxboUH//5Nlm06hm///kbeZk6BT//+Rm5kun/j//5J3mV2giv//kyeZNaEu&#10;//+U1ppeo0H//5bnnK+mK///lwWduacH//+VHp0EpSz//5IxmyahqP//j6mZTZ5p//+OuJipnN3/&#10;/47bmQCcY///kCOalZ1J//+SQZzin63//5N5naqh8v//k1+cTKMr//+TF5pJo/r//5O+mVSlVv//&#10;lH+ZMqaK//+TmJiUpgn//5IJmFiky///kVSZM6Qg//+RxpptpB3//5Lnmz+kgv//lAKbuqUw//+V&#10;G50Kpon//5V7ntinVf//lFCfzKXz//+TEqBio73//5KeoMCiNP//kp6gZqG7//+SkZ7nodX//5Kc&#10;nOuiUv//ktWbXqMV//+SSpoUo1H//5ENmR+jP///kSqZ2qTO//+TupyFqE7//5emn5arfP//mkqg&#10;nqtU//+at59SqBn//5qmnkuljv//mq+elqU4//+acJ+epfX//5pMoRim1///maihz6bn//+YI6FE&#10;pnz//5asoJWm8///lWagEKeQ//+UVJ+opsX//5TfoLKlh///lxSjH6Tm//+Y3aTBpDj//5jFpAOi&#10;x///ltahDaCf//+UVJ2inuT//5LunAKfSf//kzWc5aI1//+UHZ7Epgb//5TvoEmpKv//lfOhTqtU&#10;//+XF6HbrFL//5isoqKssP//mkCjoqxt//+aGqNNqir//5fVoQelzP//lTSeYqGh//+T1p0un73/&#10;/5OinXCf+///k8GeE6D6//+UDZ58ocT//5Qenc+hZP//lGOctaBf//+VuZyeoEX//5cvnRug0P//&#10;l5+dIqEk//+Xi50Kocj//5fInY2jZ///l/ieUaVr//+Xmp6Hpr7//5cknlynJv//lz+eWacD//+X&#10;eJ4vphL//5f7nmGlE///mKmfGKTT//+YZp9CpPP//5ZGndekwf//kwKbV6Q8//+Qd5mUpCP//5Cz&#10;mrKlwf//k0+eNqgy//+U/6BWqAz//5QfnzGkWP//kpidEKBw//+SFJxYn1n//5KjnVWha///k6Ce&#10;zKS7//+UZZ8wpqX//5U2noqmG///lYSdCaMh//+VJpuZn43//5Vjm9yeVf//lgudDp+D//+Vbpzt&#10;oLr//5Plm7+hq///kyubk6O3//+Tx5zLpqn//5Ujnkqo9v//lbKeKqiJ//+UTZuwpQr//5Lpmcii&#10;Of//lCeblqPw//+Wd585qEj//5b1oQerC///lmOhPaue//+WY6F+qvj//5dnolmp4P//mQujcKkd&#10;//+am6QzqSn//5vJpL6qFP//mzikJqn+//+X1qFtpy///5RFnr+kDP//koudgqKS//+Rvpypobj/&#10;/5HWnKmhhf//k+ufEaOH//+XG6LIpwz//5kRpKipJv//mHejHqfU//+WQp+ApAP//5QRnAagCP//&#10;k0KadZ4k//+T7psHnsD//5SXnCOgL///lEiciaE3//+UsJ2jo27//5cgoHWnsv//mbqjHKud//+a&#10;IqN8rJX//5jaooyrp///l82iTKtC//+XzaMrrBv//5hUpAStJ///mJuj162I//+YlKMbrbj//5iH&#10;otuuIv//mMCjhK4i//+ZvqTorQ7//5pppUmp5v//me2j76Vn//+YzKIboe3//5eooPqhEP//l5uh&#10;g6Os//+Yj6MXqKT//5mMpEatjv//moCk3bDk//+aFqOpsKz//5ipoVqt6f//mV6hdK0F//+boKOI&#10;rgT//5yxpOauFv//nIOlYa0j//+b/qXmrFH//5tCpkury///mgmlxKsB//+YcaP/qbv//5eJogOo&#10;7///mDWhHKm+//+Zf6Deq2D//5nqoFasTP//mcmgJax9//+ZXqBWrAn//5jHoICrOf//mQahS6tw&#10;//+aa6LvrPD//5wNpI2uSf//m/KkMa0p//+ZnKF9qYn//5dunv2mZ///lgmdRKQp//+UVpskoSv/&#10;/5PMmjufNv//lOmbSZ+3//+U1ZuBoCL//5FKmF+dr///jFqThZmu//+KLpEVmAT//4z/k7ibOv//&#10;ksOZtKGL//+Xgp7vpyL//5paoe2qqP//nDujVqyh//+dK6OJrTL//5yKopesav//mqShFasj//+Y&#10;gJ+kqgX//5aFnh2ohv//lbidWacE//+WmJ4YphX//5bfnl6kDP//laWdYKDw//+UZpxmnx7//5Q6&#10;nD6fy///lFOb8aF4//+Tp5q4ok///5Nfmk2jHv//lA+blqR1//+UaJznpMf//5PbnPWjXv//k2+c&#10;iaGl//+Ugp1FoaX//5bln0+jvf//mRuhOKZ5//+aF6HxqKT//5p7olqqvf//m0ejwa2m//+buKVT&#10;sED//5qbpV+wfP//l7mjMa1n//+VSKDuqV///5T1oIGm9P//lbCg+aYV//+W6aGxpn///5gmohWn&#10;Yf//mBKhEKbn//+XFZ9/pXj//5YynqykmP//lbeer6T9//+VOZ7splH//5S1nyioWv//lZSgiKu8&#10;//+X7aLgrzv//5lKo7yvof//mMeiq6z5//+YF6HWqsT//5gkoiOqn///mOSjKavU//+Zy6P7rRH/&#10;/5oIo9Sto///maCjKK4W//+ZB6K6rs7//5iEopqvRP//mHSiYa7w//+ZQ6IIriX//5quocKtc///&#10;m9ih4q0n//+cVqLMrWD//5wqpFettf//mz+lYa04//+ZzqUGq7X//5d+omqo3///lJGeK6VP//+R&#10;v5nsokL//5AJl2mg6///kTuYwaL5//+VVp27p9j//5lTouOsAv//m12l6K2T//+bEKZBrJr//5m8&#10;pTKqw///mQukW6nH//+ZH6PgqZb//5lBo1Cpff//mVijLamZ//+ZFaN2qdP//5jWpD6qmP//mL+l&#10;CKvF//+X06RQq+f//5Ylohyqq///lbmhBKoe//+XGqJ1q2P//5iGpQStSP//mLim2a6S//+Xuabr&#10;rp7//5Zqpaut4P//lf2kt627//+WbqSRrmv//5ZMo8auIv//lRmhmqwt//+U36BLq4n//5e7on2v&#10;sP//mlqlM7Vx//+Z7qVEuED//5lHpN645///maGk5bep//+Z5aSYtC7//5nCpFiwE///mKuj4axt&#10;//+XVqOSqj///5bZo9ip3f//ls6j9aow//+XoaRnq5f//5lxpbKudP//mqGmcbDJ//+Z+6WBsLr/&#10;/5i9o/OvHf//mKKjdK4l//+aEqR/rv7//5tvpaiwbf//mxmlbLCK//+ZxaRor4///5h2o32uhv//&#10;l/qjRK56//+YwaQir87//5p6pcOxqf//m8WmuLIs//+bf6XasDT//5n6o4KsfP//mBOgq6ib//+W&#10;sJ53piL//5Y2na+l1v//lkCeB6cW//+Wv58lqRf//5eUoGaq/v//mOyhwqzJ//+a3aOxrvj//5w4&#10;pV+wqP//nJ6maLFk//+cIaZrsNv//5q7pPSu3f//mZ2jUqzq//+Zz6MMrGT//5rVpASs+f//mzmk&#10;oK0y//+bCqSarTL//5thpOyuDf//m9Glaq8H//+b26XOr0n//5u3pfiumP//m2qldKzv//+auqP/&#10;qoz//5nGokKoR///mW+hfqdq//+ZKaFap4b//5gToSCn0f//lpWhLKiC//+VhaFyqZD//5WCoa6q&#10;zf//lu+iVayS//+ZfKPtrzj//5uQpX6xqf//nA6l6bKU//+bxqXQskz//5tOpaew////meakc62s&#10;//+XsaIkqNz//5XVn96ktP//lJeeDKKL//+T4Zy6oo7//5P6nFykLP//lSWdYKaf//+XxqApqbX/&#10;/5rBo0msOf//nDSkl6x8//+boqPAqpL//5n4ojKoKP//mLqhjqcD//+Yi6ISp13//5lHowiof///&#10;mt6kIKod//+c2KUzq9r//51bpSCr9f//mvWjEakm//+XmaDUpaD//5VMn2mjWv//lBieBqIh//+U&#10;B5zooh7//5RJnFOjFf//lK2c9KU8//+WGJ+NqPj//5gKosusqv//mWSk1a43//+ZDKRNrIX//5a6&#10;oR+oUf//lIqd5KUN//+UYp0LpUP//5Ymnreolf//lyWf8at///+VJJ4OqwX//5JTmzmo0f//kYma&#10;VKdl//+S8pt2ptv//5UGnPCl////lo6dsKSV//+XbZ4Go6P//5gBnqakbv//mO2gLqd3//+ak6Km&#10;q8v//5wQpLauyP//m7ekYK3c//+Yz6D8qOL//5UMnI+jIf//k0aaQaC3//+Tc5oOocz//5RNms+k&#10;cv//lemcyKgA//+XIp6pqrX//5bQnraq3f//lmCdxKms//+WiZy+qFT//5dNnH2nv///mB6dEafx&#10;//+Ya53CqEH//5mqn3GpkP//m/+h5Ktg//+coKJ+qrT//5nuoC+mn///llOdtKKb//+Vop54orj/&#10;/5efoUul2f//mHehvqc1//+WF54ppOD//5LAme2iFf//kaOY/qJ5//+TY5vhpiz//5a4oFyq3f//&#10;mXKjPq24//+Zz6KMrQj//5gbn2Cp4P//lpOdG6ey//+YFJ8sqhv//5tOo8qvE///nAel17Dz//+Z&#10;xaRPrnr//5YsoPGpr///koWdY6Se//+QDJrqoPH//46cmQ2emv//jaCW8Z0S//+OnZaYnjj//5L7&#10;mjyjt///mBifeqpo//+a56K/rkb//5wbpBqvZf//nKukhq8Z//+c+qTArmf//50upPytyv//nJCk&#10;KKx5//+bVqJUqsT//5mFn9Oo2f//lpKcnqZE//+TJZmYo4T//5BJl4+hUv//jkyWU597//+NJ5WK&#10;nY7//41HlaacOP//jrGW65xF//+QC5gYnPT//5BHmASdHv//j/2XCZzM//+QDJXynFz//5AElH2b&#10;R///joeRqZiv//+MSI6xljv//4vdjnSW6P//jVmQz5n4//+OQZKRm6H//435kpWbHP//jh2Sb5sg&#10;//+OoZKHnG3//44Mkd+dOv//jZeR9p4F//+PTJS4oJv//5JEmLCkM///lD2bDaap//+UL5qYpsn/&#10;/5J8mB+lBP//kH+Vu6MW//+PBpSfoh3//417k+ihY///jA6TNKEP//+MCJOlotr//40ylZKm5v//&#10;jteYu6wK//+RQ50dsaX//5TgolS3m///mYun776D//+erq3AxsT//6Nss2/Pcf//p7+47NdN//+s&#10;d77q3j3//7FxxQ/kw///tXLJ/Oq4//+3dsxt7zD//7eLzEnxCP//tv3LQfBq//+2N8pj7kX//7U1&#10;yhPsKv//tRHLU+vT//+1TMzj7Jf//7NSy6Xrsf//r4XIIOmm//+tGMXA6cH//616xcbsZ///rpfF&#10;0+4S//+vGcTb7Sv//6/MxHPr2///sRvFcOwf//+yJMa17Vj//7I2xvvt5///sXLGJ+0+//+wUMUF&#10;7BT//7ACxVTsg///saXIae+O//+z+Mxh8v///7S/zdLzkv//s0PLZfC+//+xJ8dS7UL//7DXxUzs&#10;d///sjDF1+4L//+zIMas7u3//7MXxs3ucv//svPHH+4+//+y3MgI70H//7IoyK7wl///sVXJDPHD&#10;//+wasiy8fv//6/FyAPxW///sD/IOfDD//+w48i376///7CMyJfuPP//r7HIge3U//+u4skQ7o7/&#10;/64tydrvDf//rOvJZu3z//+sCchZ7Cb//6zJyGTr5v//rr3J8O3g//+xdM1e8Y3//7Lt0Gf0lf//&#10;sWPQJfUB//+vFs4t8+b//67KzUfzIf//sAnNV/Kk//+xAM1L8V///7EvzUfvqv//scbOe+8K//+z&#10;T9DG74H//7P60Zvu/v//swLQCO1L//+ytc7O7R7//7Mszjzu4v//ss/MvPEn//+yMctQ81L//7Gv&#10;ysn03///sXTLMfWe//+x9MyR9gH//7L7zjj2Ov//tJ/QVPaF//+2GNJA9mz//7Wd0bn1Jv//s2TO&#10;qfMt//+yTsyG8pL//7NqzQjzyP//tHPN6fTM//+ztM0Y9CL//7H4yzvyt///sa7LC/J///+y7szO&#10;82v//7QVzsD0Pf//tKLQO/S6//+0udEa9KP//7Ndz+LzEf//sTLNPPDR//+wnswM8Lf//7InzXjz&#10;V///tBjPvPYq//+1FdDx94H//7UV0Kr3iv//tPXPyfco//+1OM8g9pz//7Zwz6D1p///tozPM/Nf&#10;//+0C8xg8I3//7Ghymnvnv//sNrKqfBq//+wNcqW8Ef//7ApyjPvef//sd/LQvAK//+z+s1H8gT/&#10;/7RSzo7zpf//sq3OgPPm//+wSM1i8uf//66ay+7xb///ri3K7u+o//+vJstY7gb//7BgzFTsH///&#10;sIjMC+mv//+xBcuP6AT//7JGy33nmP//slXKWOer//+x2sl16Tz//7J+yqvs9v//s57MzfES//+z&#10;ec1A80b//7JgzCDzqP//sQLKZ/KN//+vx8js8Df//694yOvt8f//sLrLCO1z//+yh83K7mb//7Io&#10;zb3uXP//ryjKOuxK//+tVce66zL//68myXLtU///sejMd/Bx//+yJ8yH8S7//7Dgykjv////sYzJ&#10;rO+///+zwsr08Ln//7T/zDvxFv//tPbNV/EL//+0/s7h8dD//7UWz67y/P//tMXO8/PO//+0sc5B&#10;9Hn//7VJztr1Hf//tdLPo/U2//+0n83989P//7JUynjxo///sJPHh++7//+voMY27rD//7BXx9vv&#10;q///slHLwfJ2//+zhc6q9R///7NZzwD2sf//sovNZfdN//+yp8xe99///7PLzR34iv//tHXOa/ie&#10;//+0b8/C+E7//7Mhz9X3iP//sRHO7faj//+wfM+l9tH//7HJ0in3s///svrTiPgM//+y7tIQ90z/&#10;/7MGz672c///tHrOivZj//+2F84G9oX//7bUzYL2Wv//tzPNr/YH//+2cM1G9FT//7Rby3rxAv//&#10;spHJpu4d//+xvsio7Pn//7HiyPbto///syjLDe+9//+0gc2R8fP//7TzztPy/P//tQvPAPMh//+0&#10;oc4A8l7//7MUy7rwlP//skrKr+/N//+z8cx98Xv//7bpz4zz1f//uFPQwPQx//+3Ec9G8oH//7U2&#10;zbzxTP//tHjN6/Iu//+zrs4388P//7IZzaz00///sIvM/vUi//+wZ81h9UL//7Kzz5/17v//tdLR&#10;ufZw//+2ldB69R///7VUzSzywP//tQ7L7fIy//+1/s1L8+r//7Ywzur1sv//tHrOxPYe//+zMM6u&#10;9oP//7N0z3b3s///s77PiPiF//+zOs559+H//7JbzST2Rf//sfnMYvS2//+zOM0t9Gn//7Tmzg/0&#10;z///tLrNC/PW//+zAMr88bf//7GByanwY///sJjI//AR//+wP8ir8Ib//7DGyT/xjv//sPPJdfH0&#10;//+v+8h/8UH//6/7yQHxoP//sfPMUPP7//+znc+P9en//7OT0IH1lP//siTO7/Ng//+w38zZ8Rv/&#10;/7H0zS/xFv//tNjPn/K5//+2jtCw8wf//7Zgz4Dxwv//tgXObvED//+1os478Xr//7SQzhPym///&#10;s6vObvQI//+zgs999MX//7QJ0Ln01f//tNPRXvUB//+1WtEK9aL//7WY0IT2rv//tSfQBfeh//+0&#10;E8+O+CX//7MHzyn4Sv//shXOQff4//+xj80493b//7IPzQD3Wv//sr7Mu/dB//+ymstp9k3//7LD&#10;ysH1Zf//tEXMnfWl//+1/8/h9mz//7ay0jP2nP//tmPScvXN//+1SNCC9Cv//7RyzmzzT///tODO&#10;P/SA//+2Jc+v9tH//7ba0K34Yv//tyXRDvit//+3FtEt+Bz//7bq0bv3TP//tqfSbfZy//+1etGK&#10;9Oz//7Puz3bzPf//s7nOu/Mh//+0+s/X9SH//7cN0fL3w///uOrTpvkx//+6EtSc+Rr//7oG1Ij4&#10;Gf//uEjS7fZ1//+2r9GN9W3//7aV0aL1j///txjSRvXn//+3gNL89gD//7aj0n/1y///tErQLfVG&#10;//+yvM5w9Ub//7MMzq/17P//tKDQpfbl//+1wdJ294X//7Vj0pD3k///tQzSMvds//+1A9FQ9pf/&#10;/7RtzuX0g///tPTNZPLJ//+3Os5T8sT//7ns0MP0Wf//vALTofab//+8cdUc+Dv//7qs0974Rv//&#10;t7jQy/cH//+1Yc4r9dX//7S9zXL1zP//tbPOaPbV//+2ps7u97r//7a3zhj30///tlLNBPcv//+1&#10;ccwQ9gr//7TGy8v1QP//ta3NTfXA//+3Rc999sH//7d20DX2uv//tnzPzfXE//+2ftB49VT//7dG&#10;0bL1lP//tt7RRPV7//+1N89+9G7//7Nvzfjy5f//szfOsfKD//+0x9G18/P//7YG0+v2C///tgzT&#10;uPeQ//+2pdND+K///7gY02f5ov//uIzSiPnp//+3pdB9+YP//7Zvzpn42f//thrOQvhK//+3UdAC&#10;+FX//7j80lr4uP//ugnT//ik//+5btPe95X//7cs0hX1i///tUvQ3vO5//+0rNEG8sn//7Ue0gby&#10;y///tYTSdPM4//+z7dAv8nX//7DEzBLwRP//rr7Jae6y//+v9spz78L//7Pcznzyq///uAXSx/S3&#10;//+6G9TD9EH//7jB0tPxZf//tcTO0e5j//+0UMw67gH//7VxzJbwNv//uBTO5/OU//+6EtCk9tX/&#10;/7oh0FX4u///uU7PWPj7//+4Ss6v99H//7fNz0H2jP//t3DQofZH//+1tdDq9oP//7MJz9P2bP//&#10;sfbPWvY6//+0TdEE9n7//7hq03v2uf//uf/TaPU6//+4XtEh8rT//7W/zqvwiP//tNjNlfAj//+2&#10;ks5B8fr//7gmznr0If//uAHN2PU2//+3nM4x9fD//7e7z372bv//uNDRIvcK//+559Gi92f//7pM&#10;0LT3bv//upHPtffl//+6Ks6Q+Ef//7jYzUL4Hv//t0DMdfeR//+2A8ya9wr//7Xczgv23///tcfP&#10;OfZR//+1OM9O9U3//7VSz2v1Nv//tdvPWPXe//+2fM8R9of//7ig0Iz3Z///uxPSiPeQ//+7QNHS&#10;9fv//7j1zjnzOv//trvK+PFc//+208r68ej//7hlzVfz9v//uVjPefXr//+5IdBi90D//7dCz2D3&#10;KP//tOzNy/Ze//+0Ns4G9hr//7Q8ztT1m///s7rOW/Qp//+0Us4/80b//7cg0Bf0cP//ugPSCPai&#10;//+6N9F49wn//7fgzuD08///tRHMTfJM//+z8cu18Xb//7WDzdDzAf//uL7RUvUo//+7VtOk9ev/&#10;/7xc1BT1uv//u5LS7vWY//+579Gw9eT//7ho0W72G///tyzSD/ZX//+2W9L79wD//7Xw05T4Iv//&#10;tbPTI/kK//+2RdJg+Zf//7d00X75d///uRDQ7Pik//+6n9DG917//7wI0Zn2h///vGvS1PYP//+6&#10;q9Lx9N7//7el0YfzF///tRDPLvHH//+0I8008fT//7SFzDnzXf//tMbLhfUP//+1YMvf9vb//7Yb&#10;zQH4d///thLN5fhg//+0/s3r9rP//5xjtvbf0f//nQG2P+A0//+d6rWq4E///57itXLgkv//n0S1&#10;e+DB//+fJrX14WH//5/2t/3jnP//oda7NOYW//+h/7xg5Pz//6ARuxrhKv//np+6EN8D//+eILmU&#10;3yv//52kuIXfF///nYa3e94f//+dhra+3MT//5zsti3cBv//nHm2j91m//+c0Lf/4Ff//53nueLj&#10;B///n8i8DeS2//+hF70Q5M7//6BZu2/i0///niq4Gt+C//+cDLUZ3ET//5pNsvvaKv//mTiySNpV&#10;//+Z7bRS3bn//5u4uAbiC///nAS5peMH//+ar7gd4Mb//5qKtorfm///nLa3GOFS//+fILig4yL/&#10;/6CKue/jB///oDW55+DK//+ecbiR3kv//56PuTjfnf//oM279+PY//+he7za5Ur//5/ruzDis///&#10;nyG6IeAn//+fqboZ3yH//579uIzdZv//nWW2MNuS//+d5baK3S///6BJuUvhqP//oby7TuUm//+g&#10;1bsd5Zb//586uo7k8///nr+7U+Wk//+fXrz057P//6BFvk/pif//oGW+eukk//+fHL0S5XT//5zB&#10;ukvfrv//mp+3JdrJ//+ad7WH2cL//5xbtf3cg///nxy3zuCj//+hVbms46///6E7ubXjr///n7W4&#10;0uIj//+fQLlL4gX//6Acus7jV///oAm6neMu//+fJbkD4W3//588uGXgDP//n824Xd6l//+exbaX&#10;2z///50btAXXcP//nL+zH9XK//+dY7P01hn//519tPTWz///nPC1etgG//+crLXW2mv//5zftczc&#10;5///nPC1Dd2Y//+dsbUt3Xj//59ittbd1v//n6y3M9zk//+d0LTm2dn//5xnsqrXsv//nbCzdtlE&#10;//+gZLaO3N3//6ECuDnd1v//nvK3TttJ//+dh7cA2cT//556uQPcCv//n4i6nd8j//+fOLnZ3+f/&#10;/535t3Xd7///nTq14dt2//+dTbYl2l///50BtvTaZP//nKK4BNu3//+cwbk+3dn//51Lui/frv//&#10;nRC5jt+Y//+cSLfu3lP//5zpt/Tej///nny5RuBZ//+e5Ll84bL//560uPTitv//no64aOOG//+e&#10;wrg35GT//5+TuMHluv//oLa5xOdE//+hMLpW59f//6Bouenm0P//ny65RuUr//+eNrjN4+D//529&#10;uFTjFv//nV63UuHm//+dZLZW4Iv//559tlngLf//oVW4OeII//+kTLqB5Hn//6RiuorkNf//oii4&#10;+OGt//+grLiF4Az//6D9uabgfv//olG7W+Jg//+jw70D5Lj//6SbviDmFf//o5a9OeR5//+hFrps&#10;4K///5/NuKbef///n+24id5u//+fS7gM3d7//54CtxzdCv//nhq3ft6F//+ffbjp4eP//6ATuUHj&#10;5///n2S4Q+Nh//+dybaK4Mj//5uqtH3dBf//meyy3tmx//+ZsrKp2Ij//5sXs+jZxf//nMS1dduu&#10;//+dYrYh3Ef//54Ptz/ctf//n6+5yd5z//+gorvP4C7//5+Fu1zgTP//nZq5I996//+d0rg54Cj/&#10;/6CduaHiYP//opi6vuL6//+iHrpj4Zb//6DJuhDhAP//n1m52+GX//+emroF4sz//57BunHj7///&#10;n1e6nORk//+gXbq/5Gb//6BjudjirP//nqO3st8w//+dYran3U3//524t33ehf//nwi5KOFK//+f&#10;37oF4un//54+uCTg0v//nEK2At5H//+di7eO4H7//5/gunHlUv//oEW7V+gT//+fmrsK5/b//59l&#10;uxzmV///oJe8kOVZ//+ijr675cP//6LHvuLlbP//oTS88uNG//+fubsM4Fv//5/CuvPeYf//oL28&#10;Jt2h//+gVrv73H3//55bufza6f//nP64dtrk//+dLbiv3OL//57qusHgMf//oL+86uJp//+f7bwF&#10;4AT//52BuRvah///nGG3TtY9//+diLe61Wf//59OuKXWh///oB24pNdt//+fj7e61xj//54mto7V&#10;1v//nPK1wtSK//+dCbW01Cj//55GthTU4v//n8q2a9ae//+h97d82Vz//6TyuSPa3///p0K5Rtb0&#10;//+qO7kSzuX//7Afu0LIMv//tgK9bMPK//+4v7y2wA///7sQu/G+s///xBDCbsTe///TB9Bd0aP/&#10;/9xI2qLai///1oHXLdZo///GKMkdyR///7frvDS+tv//spm3M70Q//+yF7bAv2b//7GkttPAav//&#10;rtu1Ur3G//+pkLGSt/v//6OLrDyxNv//nhGmAarA//+brqHppyj//55coxOopP//o0ungKyd//+m&#10;56tQr0v//6auqx+tv///oqSmpKhA//+dtKGSoy3//5m+npWhp///lb2ck6IF//+QgJljoLH//4ti&#10;lWudFf//iBiR5pkR//+F/o5TlXX//4TTiw6TO///hdqKMJP1//+J5o0jmFL//4/Akq+esf//lSOY&#10;HKRT//+Y6Jv5p7L//5oRnUan6v//l4KbAqR7//+TypehoIT//5I/llifTf//kuOXJ6Bg//+T+piD&#10;ocz//5OWmKuh3P//kgyX66Eu//+RQZfdoX///5EmmByiGf//kR+YCKIM//+RPpfdoY///5FTl6qg&#10;7v//kZyX1qEB//+Snpj0oqn//5PtmoWlFP//lDmbQqXt//+S/5q+o+D//4/smKSfD///jIiWRJpU&#10;//+LsJYHmX///42/l96cav//kICZa59n//+RipjAn1r//4/ClaucB///jMmSbJiD//+KTpCmlxD/&#10;/4lwkNmYC///ineSqZpE//+LmJPomsb//4vKk7WYnv//jE6T9Za0//+N15XLl1P//48ll8yZY///&#10;jumYHZpo//+N7Zc2mf3//40algSYyv//jC2UiZca//+LzJOYliz//4vpk0+WM///i96TOpZf//+L&#10;yZN4lpn//4vQlAmW9f//jEeU85d8//+MkpVQlwn//4xblMSVOv//jDqUFpNc//+LuZMdkhL//4t8&#10;krGSnf//jKuUFJXX//+O25bNmon//5B4mQOeGv//kAuYuZ4+//+ObpZ7m8X//4yok8qY2///ixKR&#10;05dv//+Ln5MOmjP//41sliOfRP//jamXLqHW//+MpJW7oMv//4uHkwKdYf//i1uQ55oI//+MlJEE&#10;mRT//42nkjuZ+///jcuTW5ti//+NGZO0nAT//4v2k12bfP//i86T05ts//+MtJTjnD///405lLOc&#10;iP//jKaS05t2//+LVJCFmaH//4tJkIiZdf//jLyS1pst//+OAJTxnLn//46ylhCdjv//j1yXGZ5w&#10;//+PvphQnzD//46VmGueZv//jEGXNJw4//+K/5ZRmr///4r/leGaHP//i5OVoJmk//+MS5WomS7/&#10;/4wulS2YF///izyT8ZZf//+JtJH0lAX//4k7kL2Sif//inSRGJK5//+LRpEqkwL//4rokHeTGv//&#10;iqGQgJR6//+LCpHClyH//4rukpKY2///iP+ROJel//+Gi47+lPb//4UajZOS3f//haCOGJKe//+I&#10;VZCqlGL//4tZk1aWPf//jYmVFpdr//+OV5WKl9r//42QlK+XkP//jH2T35fe//+MHZQPmYn//4xh&#10;lPGbnf//jKaVh5xt//+MiZVAmzb//4y3lNqZmv//jSmUp5k///+OQJVtm1T//488lp+eGP//joSW&#10;ip4y//+NTpYlnG3//41GlqObk///jUOWVZua//+MuJSvm/f//4x0kzecxv//jEqSpJ1n//+LVZJb&#10;nOT//4lfkZybCf//h4iQ5pjV//+HRZE/l4f//4f5khuW0///iIiSrpZF//+IQpKglaj//4cIkcmU&#10;q///hhCRHZQM//+FzZDelBr//4YfkOyU0P//hwaRWJYw//+IPJIKl7r//4q/lD6aLf//jeOXWpyv&#10;//+Oxph2nMb//42jl6+bkP//jN6XRpwA//+MlJcZnbb//4uvlhieyP//ixuVdJ/J//+Ms5cgonD/&#10;/4+ImealRv//kOCa4aUz//+P+JmOokL//46ymBOfxf//juGYRaBa//+QpJoQo6j//5MDnGSnkP//&#10;lFmduqnC//+UAJ2Vqbb//5ObnZ+pSf//k9KeVKja//+S8Z4GpoD//5CcnFmiiP//jpGayZ+n//+N&#10;YJl+nsf//4znmFKfgf//jbOYNqHf//+P55m+pTf//5KNnCWnlP//k8udX6ap//+TPJyIorj//5Iw&#10;mqmeYv//kc6Y+5vi//+SsJh7m/z//5R0mTCd/f//ll2araDA//+Xo5wwoyf//5bVnBijev//lIqa&#10;nqIi//+S0ZmFoPf//5InmSSgY///kZ+Yq5+b//+Qqpelnl///4+7lnOdgf//j2qVqp22//+QSJXt&#10;nzD//5HJlwigvv//koGX4aCx//+SXphYn5T//5KOmTafmv//kxmaQaD3//+Sq5o6oZX//5D0mQag&#10;Vv//jvyXf54r//+N3JZ2nNP//47jl0+eTP//kXmZ36H5//+TdJw+pPr//5QFnYSl6f//k9GeDqVC&#10;//+TZZ4yo7r//5NynniiXv//lHufTKJF//+WTKCHo6P//5e6oT6lBv//lsOfsaPg//+UA5x8oJn/&#10;/5Hjmcqdtf//kM+X6pug//+QrJbzmh///5F9l2eZiP//kl+Yopmw//+TapqDm1P//5TvnM2eo///&#10;ldGeCqGu//+VfZ2gouH//5TLnJyivv//lNKcPaKl//+Uz5vCokv//5RCmtqhrv//lL6bX6K7//+V&#10;8p0VpQ3//5XWndql4///lEmdU6Rv//+R75vwoXj//4+zmk6ehv//jmaZFJyh//+OI5iEm8j//49e&#10;mWKcof//kVGa/J7o//+SI5s3oM3//5HNmdihv///kdSYhaLF//+TN5iRpOH//5RqmOymxv//k2iY&#10;CqZ0//+RQJb4pLn//4/glv+jNf//j9KXwKJz//+Qq5icooz//5JHmh2j/f//lGmc9qaW//+V3qAp&#10;qGf//5Wtohqnpf//lOKi+KWE//+UcKMoo9n//5SToryjkP//lOmheKQ1//+VP5+gpOr//5Uvnbmk&#10;7f//k6ubeKN7//+RM5ltoa///5Ckmc2iqf//kwmcyKaN//+XFKBgqoP//5nOoaOq3P//mbafo6cs&#10;//+Yn50oo2H//5fjnDSh5f//l3CcrqH+//+XR53wom7//5aCnlyiAf//lRKdrqGO//+UDp0worX/&#10;/5NKnPGkSf//kpOcuKRD//+TbJ4Co4f//5ZPoU+jwP//mS6ke6Rt//+Z1KUHpAL//5gkoquiHf//&#10;leGfgqBY//+U9p4hoNr//5Wwnx6j////lpigu6e+//+XAqG5qoP//5dDohisDP//l42iCKxk//+Y&#10;uaKvrIX//5qCpBisZ///mvKkWap9//+ZHqJ5poX//5ZSn8WiYf//lGaeO6AS//+Ttp4xn9f//5Os&#10;nrSgo///lD2fWaHB//+UhZ8CoaT//5RcnaWgFf//lOGc2p8B//+WC5z4n0L//5cDnUCgXP//l5ud&#10;h6H7//+YLZ4dpD///5igns+mu///mGGe1ahn//+XqJ4nqMr//5c8nYqoVP//lxOdFKcZ//+XkJ1u&#10;piX//5iPnqymNP//mIifT6Z8//+WcJ4fpi7//5NqnAKlvv//kSqavKXU//+RZpwEp1j//5O6n06p&#10;kP//lSmhK6lu//+UOJ/fpgz//5JTnWGiKP//kVWcQ6Dh//+SBJ2Foy7//5NYn2qmsv//k+afg6fe&#10;//+UP54ophj//5RJnAuiG///k+6aPJ4Q//+UmZqanST//5ZFnKWfef//lyKd7KJ4//+W0p4IpQ3/&#10;/5aInlyn2P//lmee5KoM//+WC57GqjH//5U+nYOn2///k6GbFaPN//+SYplkoO7//5N3muqiPP//&#10;lVWd6qX2//+V75/IqQj//5X6oMCqwf//leKhEaqT//+WM6FCqSH//5eMofqoK///mWmi+6h1//+a&#10;+aPdqb7//5p3o0qp7///lvCgN6de//+TX50/pJX//5IxnGmjt///klecqKOR//+TAZ1+o43//5Sz&#10;n6yk7f//lxyim6e+//+YxaQ4qgL//5iZo02px///lwigkqcv//+VOZ2go93//5SlnDCiGP//lWGc&#10;naJy//+VbJzvot7//5O/m9aiGP//kuKbf6J///+U+J3jpgL//5h8oYyqpf//mnmjuK08//+Z+qOo&#10;rQv//5f8okmrcP//lmqhS6pu//+WbaF0qwv//5c5oeisj///l9+iJK5E//+YO6KQr9r//5h3o0Ow&#10;bf//mQOj/68s//+Y56Nvqzv//5ftocumLv//lt2ggaK3//+Vyp/SodH//5WpoF+kJf//ls+h9qj1&#10;//+YDqMXrZ3//5kYo3ywfP//mOmih6/1//+YHKEgrUX//5kXodmsDP//muKjk6wF//+bK6PZqvj/&#10;/5pZozupcP//mdCjW6j1//+ZYqP5qTP//5gno6Oo0///loeiPagP//+WIaFJqK7//5eRoZWrTv//&#10;mYCiQa5o//+akqJnsD3//5rhooqwtf//mkWidK+t//+ZFKIErd3//5jsonKtVP//mhyjx643//+b&#10;XqS5rpv//5qGozar+f//l6SfrKcf//+WP53RpG///5aRnbej4P//lfecoKIr//+V0pwjoPT//5b9&#10;nXCh9f//lvmd86K+//+UCptzoMf//5ASl3ydSf//joOVhZvB//+Q5ZeNnjH//5WSnG6jev//maah&#10;Kqi9//+cQaRIrIj//53fpdaup///nnimC68Q//+dnaUMriX//5ugo2Ks5///mUahdavb//+XZZ+j&#10;qrv//5b8nt2ptf//l8qfR6ib//+X3Z9lplH//5cRnzKjxv//loKfbaLR//+WuaACo8z//5aon5Ok&#10;5v//lZydzaTB//+VVZ1QpTb//5ZbnxmnEP//ltWgyKgP//+V4KCFpsH//5Ttn06krv//lamfOKRV&#10;//+X4KCWpiT//5nhoh6okv//mtijDaqP//+bRqP7rKT//5wkpeSv0f//nTOoQrN6//+c+6kbtQr/&#10;/5oWpriyAv//lnSjMaxw//+U06GJqDX//5Uyoa2mj///lr2ii6cl//+YMaLLqDv//5fPoRCnZ///&#10;lluesqVb//+VbJ2cpEL//5Vznh+lEP//liWfpaeK//+W56FLqpz//5ezopStTv//mMSjba7j//+Z&#10;TaM0rlz//5jRoh+sP///l/mhUqpl//+XfKFiqbj//5f/on2qZP//mSqj9avn//+aOaUFrev//5p9&#10;pTOv2v//mXykMrCa//+YDKK5sCL//5eBobyvNf//mGqhja50//+aAqHordf//5sson+tWv//m+ij&#10;2K2U//+cb6XrrlL//5w6p16uPf//mv+m/ayj//+YbaQGqT///5Uhn16lBv//kbSabKEI//+O55as&#10;nk///48ElsufHP//kp2bL6OL//+WraBKqBn//5kto6OqwP//mdGkrat1//+ZZqRbqyz//5ljpDir&#10;Nf//mdukZ6uU//+ZuqP8q1H//5kdo2mqvf//mKCjg6qZ//+YxaSTq3X//5kdpamsy///mBSkv6y2&#10;//+WGKJPqyz//5WWoWiqaP//lnCij6qc//+XAaRKqsr//5bVpY2q5f//lfGlZ6q3//+VSqSJqtP/&#10;/5XvpHmsUv//lyGk6q5T//+XVKQ4rq3//5ZnohGtAv//lkKgkqxb//+YraIZsAr//5r3pFy1jP//&#10;mtqk37jT//+ajqUUuc3//5qHpQK33f//mcqj+rLk//+YpaMOrX///5dTosOpx///lrOjjKjZ//+X&#10;AaTmqcf//5c6pWeqgP//mGSmNKwF//+anafBrvX//5tkp8ywuv//maSlVq93//+Xh6KYrN7//5db&#10;ocirqv//mPyizKzP//+a7qRJr27//5vTpRyxr///m5ilIrJ8//+abaROsXf//5jpovCvd///mFii&#10;bq5N//+ZXqOjruP//5pRpOGvcf//mj2k8a7O//+Z46RDrZH//5mqoz+sQv//mZaiI6s1//+ZCaDb&#10;qkn//5hKoA+qGP//mI6gwKuO//+ZEaGurTn//5lNohGuE///mgWi8a8L//+a0KRCsCL//5udpdOx&#10;Z///nAemvLIm//+bVaXmsUr//5pzpF+vs///mrKkCq7F//+bvqTfrkb//5xbpXetV///nJOllKyU&#10;//+c26WhrNH//5yXpVitRf//m7Ok9q1O//+a86T/rRf//5oypL2sLf//mLujMKoI//+W9KDmp3f/&#10;/5X1n0Sl3P//lY6ebaVl//+VL55Gpc3//5SEnqqmu///k9GfCKev//+T7Z9IqM3//5U+n8eqiv//&#10;l7qhUK1t//+apaPPsQv//50Gpjqz////ng+ngLTh//+dVKcNsvL//5sppR6utv//mGuijam1//+W&#10;EKBOpdP//5Runp6kLP//k4idYKSS//+TjZzLphz//5Q9nOinfv//lbmd9qii//+X0Z+hqan//5kk&#10;oF6pk///mUigEKiS//+ZKqAUqDH//5ltoROpM///mXeh3apb//+Y56GJqp///5jaoR6q0P//mh+h&#10;zKvF//+bB6J2q+T//5knoRCo4v//lXqeeKRF//+SgJxroMD//5EqmwmfAv//ke6a7p+X//+UBJws&#10;okX//5X1nhimFf//l5egiqpi//+ZA6L4rez//5ojpLSvgP//mlGk1a5b//+YpKKDqqX//5Yonyam&#10;1P//lPydYKXK//+VzZ4ap+H//5aFnweqG///lRmd16nR//+TJpwUqG3//5MVnA6oLP//lNGdbKiZ&#10;//+Wp55Yp/T//5fgnoSmRP//mLSen6Uc//+ZEp7qpYf//5lqn9Cn8///mnWhxqu5//+bvqPhroP/&#10;/5vVpFCuCv//mf2iWqpS//+XBJ8Xpbr//5VDnPKjd///lYicqaRf//+W+J2VpyP//5iHnxyqN///&#10;mICfk6tR//+WvJ4wqZn//5VdnG+nFv//lQebEaUg//+VmprPpLH//5Zcm6Olt///llycgKbe//+W&#10;+J4KqJj//5kQoJeq3P//mpaiLatE//+Zx6GHqK7//5ffoEmlaP//lyKgbaQ1//+XOaDBpEL//5X0&#10;nqCi2///kwuaQZ/o//+RDJdQnpr//5HJmFehAf//lL+cmqX8//+YYaGIqyn//5qnpBGt7///mjOi&#10;sqz2//+YHp9zqf///5bhndWodv//mE6gAqrW//+apaOhrvL//5rJpMSwkf//mLOjB67L//+Vhp/D&#10;qr7//5I9nFGlwf//kAmZ7KF///+PSpirnu///4/vmE2egP//kpmZ2aEk//+XUJ33ps7//5uFolas&#10;Qv//nSWkTa6b//+dv6TfrzH//56CpVevi///nuGliq9k//+ePqTdrgb//5xiosGrV///mj+f9Kiu&#10;//+XtZyspjv//5P0mKCi////j9iVC5+B//+M8pM+nSb//4u9kxGcHv//i9aTqZu1//+M/JTBm6f/&#10;/47mln6cQv//kKKYIp0i//+Q4ZhOnRH//4/Mlt6b6f//jxGVVprt//+PRpRwmnn//46nksSZCv//&#10;jT+Q15eN//+NoJF4mRH//4/GlGic2v//kOKWQJ7O//+QU5XWnjL//4/plPGd7f//j/SUPZ7///+P&#10;y5OloEf//5DylSKiif//lDCZfKZh//+XHp3BqdH//5dsntOq1///lQGcU6k3//+RLpfnphP//42j&#10;k/+jOf//i4KSOaIQ//+K3JKaouP//4uulJWlyP//jhSX9Krn//+RPJw2sUv//5TWoXO4Hv//mXio&#10;G799//+fH698x1b//6VpttLP7P//q3q9l9kP//+wHML94Tz//7LVxrHm6P//tMLJs+pu//+2c8xb&#10;7RT//7dnzdvvl///tyzNpfGG//+2G8wt8gT//7ULyqzw4f//tDHJzu64//+zkcna7Lb//7P7y2js&#10;Sf//tNTNSu0U//+zT8x17Gr//69byQLqav//rKLGj+pe//+tKMaY7Nv//66axnruDf//rznE/+xY&#10;//+v58QD6kn//7FQxKPqQf//sojFxuut//+yhsYM7Nj//7GWxZ7tUf//sH3Fb+2M//+wLcZ17nf/&#10;/7GZyanwsP//s5DNQ/KW//+z5c4r8c7//7Jty7Duyf//sIXHsuuy//+wI8U06u3//7GqxXjsW///&#10;smjF1eyk//+xgMUn6zn//7FoxeHrL///sqPIYu1///+zbMp07/r//7NMyzzxdP//skjKo/GX//+x&#10;Scnc8O3//7GQyl7wb///snDLYO+6//+ylMue7uD//7GRywLutP//sAvKhu8P//+upcpw7tX//61V&#10;yb3tQP//rL3Ipesc//+s4cet6fD//61tx4bqxP//r0jKC+4w//+wgMzz8az//67pzOXytf//rTPL&#10;5/Ky//+uBMyH83P//7Awzbv0J///sUjNz/MM//+w5c0c8IH//7DSzZfukP//siTPru40//+zV9Dz&#10;7j3//7NM0CLuFf//s2TPKu7U//+zxM5z8G7//7OwzUzyOf//s4jMY/PK//+yhMs489v//7EIyj7y&#10;sP//sOnK8vJR//+yK8zO81n//7Pmzuf03P//tP3QWvWp//+0Cc9o9Or//7HVzKjzh///sO3LHfNS&#10;//+xycuq9ED//7KczF30n///sk/L1fOq//+xmcrl8nH//7Jsy/7ynf//s+XOTPN5//+0F89k867/&#10;/7Ohz47zoP//s37PmPOA//+yiM4q8jD//7Cyy3fv7v//r9LKAu9m//+xCstj8bD//7LdzdH0r///&#10;s4XOvvZV//+zFs3l9p///7LhzOb2g///s3TMx/ZR//+0+83p9Zf//7UazbPzVv//suHLNPCu//+x&#10;Xcor8EX//7FCyybxXf//sFPK4/D///+visnk79f//7EDytnwmf//s4rNU/NN//+0PM7k9XD//7La&#10;zvj2DP//sLfOEPVg//+u7MyK88H//64Sy1DxX///rlrLUe76//+vMcw57Nf//7AgzQfrlf//sgDO&#10;I+wH//+0eM9d7Uj//7T5zojtMf//s/fMquy///+0B8zM7l///7TYzk7xff//tDXOL/Ny//+ycsxo&#10;86H//7CoylHyJf//r5HJDe+Y//+vtMlc7ZX//7E6y2Ptf///sx7N4u7l//+zR85G74L//7FnzA7u&#10;Pv//sGTKmu1V//+yUsyZ7rH//7TGz3bwg///tA3Onu/D//+xW8rw7Xb//7F3ydbtpf//tE/LyPCK&#10;//+2L82H8pH//7YgzlvylP//tajPW/H8//+1J8/s8aL//7TKz7fyOf//tSXP2vQf//+1p9BS9ff/&#10;/7VPz+H2Vf//szXNHfSR//+wcskv8fD//67pxqrwM///rxDGifAB//+xNMll8br//7RQzez0k///&#10;tZvQcfal//+0lM/A91///7L2zZP3Yf//sqDMYPed//+zN8x+99b//7NGzN73dv//ssnNffcI//+x&#10;XM149mr//699zPP1t///rsDNivWu//+vPs8i9er//6/u0Af2B///sI3PjvYq//+x8M7t9sr//7Q0&#10;zuv3sf//thrOw/gT//+2sc3h91///7aAzPD14P//tU/LifNG//+y6Mkm76r//7FQx9XtQv//seLJ&#10;DO12//+zocvm72///7U8zuTx0P//tUjQGvM4//+0Ec9c80H//7OEzqby+v//s1LN6PIb//+yLMxA&#10;7/z//7Gmy57ulf//s6zNyvAF//+2/9D38pj//7hj0a7zEP//tw7PnvFH//+1J82y7+b//7Q/zY3w&#10;f///s1HNq/Gb//+yM8148ob//7G6zarzcv//sfvOM/Qw//+zTc9O9Oj//7Ud0FP1Kv//tP/OyfNd&#10;//+zBctX8Ev//7KUylbvnv//tFvMp/JD//+1u88U9VL//7Tjzxv2iv//tBbO7vcj//+0j8/V+DD/&#10;/7UN0GX43f//tGbPb/fM//+yq80f9T3//7EHytrypP//sa7LCPIe//+zyMyO8zv//7QtzDnzQv//&#10;soTKL/H7//+xLskc8XL//7FwyhnySP//so3L6/OV//+zWc0l8/T//7KJzCHyVf//sGLJO++Y//+w&#10;PsjP71T//7N+zQHyx///tm3RnPYS//+2ddLY9hv//7Ow0Afy8///sMfMNe9r//+xX8vz7xT//7Ra&#10;zlPw////tXPOkPEm//+0ssy2747//7R9y+fuvf//tHrMNO9K//+zu8yD8HH//7MrzVzx3///s2zP&#10;EvK2//+0DtCl8sv//7Q/0LXyY///tEPPsfJj//+0uc8t84f//7UMz271T///tRLQT/b8//+05tEI&#10;+BD//7QC0CT4I///sxzOhvfF//+zfs4k98r//7Qrzh33n///s5vMtPZh//+y8sua9SL//7P1zWz1&#10;Uv//tcTRKfZw//+1+NL+9p7//7Sb0bH1Zv//s0bO6POz//+zSc0W8y3//7RozPj0fP//tX/NsfaP&#10;//+1kc3w9+7//7Vczjz4QP//tO3OnPd1//+0ms9Y9iD//7Ti0If1CP//tLvQZvOn//+zb85N8dP/&#10;/7KRzLzxVf//sy/NQPNp//+1L8+C9rX//7cx0ZD4uf//uCzSZ/h7//+3idGK9pn//7UUztj0D///&#10;syzM4/MI//+zcM1q9CD//7SczzP1rv//tXvQ//aM//+049Em9mr//7MMz2X1oP//sjHOI/Vk//+y&#10;pc4w9aX//7Oxz1X2HP//tETQdPZe//+0DNC19nX//7SR0Tv2x///tYbRTfaM//+1x8+r9Rb//7bS&#10;zqTzrP//uULPuvNo//+7+dI89Jn//74s1Uz2yf//vlDWjPgv//+7vdRd937//7eDz670+P//tC3L&#10;tPK7//+zw8sZ8t7//7W8zUj1BP//t0XOv/bq//+3Uc5I95r//7a6zXH3PP//tbnM2PY+//+0dMxF&#10;9RL//7RrzNP01v//tZvOY/WS//+2PM9L9fn//7Zhz9f1x///t1jRR/XC//+4HNJE9cT//7dG0UT1&#10;cv//tTTO8vRn//+y/cy58tf//7HpzB7yFP//slTNg/Lu//+zPs879NH//7P4z9v2nv//tU3QNPgV&#10;//+3WtDc+Ur//7g/0FH5mv//t2POUvjm//+2AMxp98H//7V6zD320///trfOcvbv//+4htFD95X/&#10;/7k40p73if//uCvR7vZ3//+2WNCH9RP//7V60IL0Xf//tebSFfR7//+3HNR19RX//7fW1cT1jf//&#10;tpzUL/Sd//+0E9Ct8lD//7JJzezwXv//spfNifCf//+0Hc6X8lf//7Xv0A3zt///t8XRo/P///+4&#10;T9Gv8tL//7ez0CfxPf//t0LOifD4//+38c5m8mX//7nKz/31Af//uvrRDfd8//+6QdAL+JD//7kf&#10;zuz4Zf//uLTPKfeX//+5QdD19wr//7l/0qf23v//t9fSGvZw//+048+t9WT//7NTzgn0Wf//tR3P&#10;FfRy//+4xNF+9Tj//7oc0dv0ff//uE/QG/Jn//+1Lc2t8Db//7M5y+PvX///s+jLuvCr//+1LMvX&#10;8oj//7Vsy8HzcP//tZvM5PPx//+2qs959OH//7j10rH2rv//utfUK/hb//+7YdM6+TX//7tQ0X/5&#10;ov//umrPcvlx//+4ys2W+ML//7bhzGL3z///tUjMJ/cG//+1E82Z9tP//7U+zzP2fP//tQDP4fW5&#10;//+07tAJ9X3//7TCz171a///tT7PKfV7//+4ANG09jf//7rn1HL2Qv//uvLTfvSN//+4j89M8kn/&#10;/7Z1y63xY///tm3LRPJ4//+3Z8zk9ET//7fHzk/11f//t07O7PdD//+1us5N97z//7QOzX73U///&#10;s6PN5faf//+zw8569X7//7QJzp70UP//tczP2PRn//+5A9J79gL//7sC09z3d///uXHRqvZl//+1&#10;xs228zb//7OBy6Dwsv//tHjNHfEB//+3TtBa8yX//7lW0lr0l///uXDSB/QM//+5NtGF81r//7ln&#10;0h70Bf//uYfTd/Vf//+4Z9Qf9aT//7ax1DH1Y///tivVAvYg//+2eNWW97X//7Y51Dz4z///tpTS&#10;ovlz//+35NHf+XP//7nq0jD4xP//uyfSTPdM//+7J9H/9eL//7py0hv1Mf//uRfSWvSE//+3K9GW&#10;81r//7WUz87yXP//tUvOKPKr//+17c0W9DT//7XXy531uf//tcDK9Pcm//+1rMtR9+r//7TTy9L3&#10;Af//svXLqvRu//+dXbfk4Lz//56At2LhHP//nqe15eAj//+d5rPU3lH//5yKseDcNv//m8GxhNuY&#10;//+dVrSL3mz//6AcuTTiT///oGK7BeJg//+eV7nO33///5z8uKjeQf//nWm4xN/d//+ejbk04bf/&#10;/59wuULhyP//n5O45OB5//+eN7e93wH//5zJtyXfyv//nSa4kOOE//+fT7uQ6Af//6I7vvjrF///&#10;o8LAdus4//+iTL415+X//58Sub3iiv//nJe2Pd3e//+bd7TB26n//5qZtFfb1v//mlG1YN6S//+b&#10;hLhn4yz//5zsuxjmfv//nY27m+cx//+dyLpt5nX//54muR3lV///nou4eeOt//+fAriy4bT//57Q&#10;uLPff///nd64Ot48//+e3boP4Pf//6HIve/mNf//oty/hOgX//+hJ72p5Rf//5+9u7Hhbf//oAO7&#10;Tt/O//+f07pe3pv//56OuHXdX///nkq3u94a//+fZriE4Ir//6AsuSjiT///n2q4wOJP//+ekbj5&#10;4qf//57pusrk4v//n5y8n+d0//+f17096G7//58AvDPmiP//nNa5h+Gh//+aZLZh2+L//5kvtDXY&#10;Pv//mha0GNiI//+cYbWd28T//57ut8Dfk///oN25jeIo//+hF7nk4oL//6BmudLiKP//oGa65eMQ&#10;//+g17w15FD//59Wuq/ih///nJS3Mt5k//+biLVu25L//5wYtXvaYf//nA601di7//+b37Pq117/&#10;/5yYtCvXgv//nau1aNhS//+dZrXM2A7//5vvtQLXcP//m6i03dky//+dE7Wj3Mn//54htYvejP//&#10;nn+1Ad3r//+eybUa3IX//54ztJ3aUP//nOezDNeg//+carHb1ln//52csnvXyf//n+C049se//+h&#10;Q7cF3Uj//6C4t3Tcgv//n3e3Rtri//+eqrep2r7//529t5nbgP//nOK2vNwf//+c77Yn3JL//55K&#10;tx7dev//n5a4/N6H//+fW7ok3uP//55uurnfRv//nZC629/E//+dWLrg4Fv//50GuizgIv//nAK4&#10;c97U//+barc33ev//5vOty7ecf//nKW3quAq//+eJbi34vb//5+8ub/lk///oFW5yua///+f2rjp&#10;5mH//58Et/PlS///niC3OuPX//+dRLbJ4m///50PtyTh8P//nWG32OJF//+dzbg04rb//52ft3vi&#10;Ev//naW2x+E3//+fZLfW4hn//6Kiul7kmf//pF+7V+Vg//+i1blU4qz//6CZt0/fmP//oHy35N8N&#10;//+h2rnO4Af//6NZu1fhav//pOa8wuOn//+l7L3z5cX//6S6vS3k6///oaq6ceEo//+feLhm3iP/&#10;/57St83dG///nmC3Tdx0//+eYLcf3ID//58nt57d7f//n4O3td9k//+fHLcR3+z//56ttoXf1P//&#10;nly2Rd9O//+drrXj3hf//5w6tMrcA///mySz69p7//+bXbQa2pL//5wJtKHbJv//nDC03Nrv//+c&#10;17YW2w3//56UuObcm///oCa7iN6Y//+gGrva303//57tugXetv//nra4dN6T//+gGLiU33X//6D5&#10;uRnfrv//n824qN7P//+d/7hC3vn//50VuKDhHP//nfu6OuTU//+f9Lwy6I3//6FnvPvqbv//ob68&#10;Muoi//+guboo58H//57guAXka///neu3kuKP//+eSbi84xP//5+VunflDv//oK+7eOaZ//+f4Los&#10;5X7//56EuGXj3v//nw249eVI//+f5Loq6AD//57ouZHodv//nXO4febM//+dLri45OL//58Mu1zk&#10;wP//ocW+7eZc//+iJb+/5pP//6A/vaPkKf//no+7QuB2//+ejbqB3Ur//59Jurna3///nha5NNe3&#10;//+b5LbF1VP//5vbtrbW8v//nca46duw//+geLwH4O///6LEvp3kBP//ogO9oOFs//+eo7mJ2m3/&#10;/5v3thrUPf//m7u1UdHj//+c07Xn0iT//53gtmrS1f//nhe2TdLI//+d07Ye0pb//54EtpbTR///&#10;nya3odTp//+ghLho1pj//6EpuEXXxv//od24XtlA//+jibk92jH//6WUuZDXbP//qHO5VtCp//+s&#10;rLlfyLz//7DNuQ3B+P//tUG5kr7v//+8n73ewc///8lryIvLW///107VqNay///cONtA2pj//9N4&#10;1A7Sof//wuPFHcSD//+0wbgvuhf//66msr239///raGyObpd//+uArNJvPL//61xs9C9Nv//qfSx&#10;kbma//+j4awXsuj//50qpMurSv//mZSfraZz//+b9KB6p0f//6JcpiqsO///qLesuLF9//+qGq6D&#10;sgz//6USqa6skP//nbWim6Xb//+XlZ2Boij//5Lzmp6g4f//jkSXuJ5w//+JU5OtmVr//4VVj1OT&#10;rP//gxmLoJAH//+D1op+kKz//4e4jNWVbv//jRKRO5u7//+R1ZVroO7//5UjmC2kKv//l9iaQ6ZX&#10;//+Zy5vFp33//5lFmxymEv//lwKY/KMY//+VQJehoN7//5Sbl5Sf+P//k/qXr59q//+R9paFnij/&#10;/4/tlWWdxv//kFqWwKBq//+ScZmApEn//5QJm0ymXv//lMKbyqYo//+Ui5sspE///5OWmfeiSP//&#10;k2aZ7aKF//+UhJucpXX//5Xinfyo3f//lmqf26pP//+Uj59qp9v//5EznSWjMf//j2abrqBg//+P&#10;wZtUoAL//5BHmh+fav//j3uXKJz0//+NuJPYmfv//4yekmyZA///jA+SrZn+//+L0pOtm5f//4ww&#10;lN+cn///jGGVBptO//+L25Pcl7b//4vMkz6VAP//jSiUxJXQ//+O15cqmO7//48lmBWbDv//joqX&#10;m5tN//+N9Jarmn///41FlXGZLv//jTSU3pib//+Nv5UOmRD//45GlXWZzP//jpiV3pqA//+OsZY+&#10;mwv//46qlnubH///jZiViZlG//+LrJOHlZP//4pMkeOSMv//iZWQyZBa//+KDpDrkSn//4w7kwOU&#10;6///jveWCJm+//+Qt5hLnUn//5CtmIqeAP//j2mXBpw1//+NUZRDmQP//4tskeWW5P//jD2S+plU&#10;//+OpJY8nqH//49rl5Whxv//jqyWZqFS//+NoZPtnkn//40VkcSar///jTGRIZhp//+NP5Gtl+z/&#10;/41Vkv6ZIf//jTiUFZrk//+Mw5SGnFb//4z1lVCeL///jcmWMKAw//+OHpWdoMv//41ek3effv//&#10;i8WQ950S//+LF5CSm9P//4vPklycFf//jJGUCpwR//+M9JS3m2z//43nlcybu///jxGXwJ0v//+O&#10;kZiynaL//4xhl9ScWf//imeWL5qo//+Jd5RumUn//4oFk6eY/P//i9GUb5nd//+NKZVqmlv//41C&#10;lYaZZ///i7qT3JZ+//+KtZJLk+r//4uDkkGTf///i5KRkJMo//+J0Y+Lkiv//4gdjlWSQP//h4OO&#10;2JPI//+HV4/glTT//4Zfj6+U1///hOWObJM3//+D9I1okeb//4UsjniSsP//iN2R0JV7//+McpS5&#10;l43//453leCX+f//jrCVYpdN//+Ns5Qmlpb//4zIk26XDf//jCuTX5hv//+L55PUmfT//4v5lIea&#10;tf//jCCU7ppH//+M4pVgmer//43YlaSabP//jriV05vp//+OxJWcnPH//40clGSbtP//i0GTjpnF&#10;//+LSJSDmgv//4w2lXab5v//jMOU352P//+NTJP0nrj//42Mk5OfE///jMuTbZ5D//+LIpMJnJ//&#10;/4mOkpqa4f//iUSSzJnC//+KH5OgmRv//4sGlHOYc///iw2UyZeD//+J/ZRplj3//4kElCuVpP//&#10;iICUDJXl//+ILJOnlqD//4f5kvaXdv//h9WSMJgO//+JMpMKmZP//4utlU2bif//jIWWR5ud//+L&#10;kJW/mqT//4rNlXabRP//imyVO50z//+JbpQLnmP//4i/kyOfDf//ikKUm6DY//+NDJc/opn//46h&#10;mHeh6f//jguXdJ7I//+MsJXxm/b//4zJli+ch///jvaYhaC3//+R6puApgn//5PonWSptv//lH+d&#10;+qsX//+VIJ7Fq6T//5YZoAerZP//lc2gI6jH//+UO58ApMr//5NGnk2icv//klOdLaGL//+QfJq7&#10;oM7//49SmNmhT///kB+ZNqPU//+SWZtYptX//5QsnRqnlv//lIedEaU5//+UdZwVoej//5UPm2qf&#10;/v//liCbSZ/h//+W3ps1oMf//5dtm4Gie///l5Ob+6QZ//+V8psjo63//5NimYWh3P//kdCYv6Cd&#10;//+RJZiKn87//4/6l3yd7f//jiqVpJsz//+NG5RpmZD//41NlDWZwv//jrWVA5ty//+QTpYYnOP/&#10;/5BSlgCb9v//j2yViZop//+P5Ja5mvT//5E5mMed8P//kRqZTZ+X//+PH5f1nlX//4zfljKbvv//&#10;i7iVIZo9//+M25X4nAT//4+RmGCgNv//kZWafqOE//+R4ptdpAP//5Eom3+iXP//kGebgKAc//+Q&#10;1pxOny///5MYnk6gsP//lpCg/qQP//+ZR6LVpub//5iEoXil////lO2dnaHu//+RhZn1ndz//4+B&#10;l1Wa3P//j0+WWplQ//+QwJdqmXH//5I8mSuaTf//k06a55uz//+Ud5ySne///5V8nZ6gTP//lfSd&#10;uKHu//+WCJ1OorH//5XnnMuipf//lMebhKE+//+TIJodn6T//5LUmoSgRv//k66cRqLO//+T+p1k&#10;pHv//5NAnVOkBv//kdOce6Hr//+QQ5s6n3r//47xmbKdd///jmOYcJxM//+PW5iAnOD//5DXmTae&#10;oP//kVyZE6AP//+RG5groN7//5GZl+OiMv//k2CY4qTC//+UoZmXpv7//5OAmI2m3P//kMKWtKSp&#10;//+OcZWSohn//42MlYKgh///jiyWaqDI//+QSZjBoyz//5LnnCamNf//lIifL6dx//+UWqCVpZr/&#10;/5NdoL2ia///kx6g8qCz//+UUaHAodH//5Xiog+kO///lrahEaWz//+WUJ8RpT///5RXnGei+P//&#10;kaKaEqC9//+Qv5oioXj//5J+nKelAP//leugDKjK//+YeKGWqYn//5g7n7qmK///lqWcp6Hl//+V&#10;m5sAn7T//5V1m02foP//lX+cY5/4//+UspyEn2b//5Ofm/KfPP//kwCbkaCn//+SRpr+og///5EX&#10;mf2hb///kSiaOqAC//+TsJ0XoEX//5bToLih0f//l+GiJKJO//+W6qEWoVf//5XXn4Kglv//leKf&#10;EqGe//+WuZ/LpFL//5c3oIinMv//l3ihL6mi//+XyqHVq3D//5gzok+sTP//mYyjdazC//+bNaTN&#10;rEv//5uApNWp+///mmyjsqb2//+YzaJdpKr//5d8oaajk///lrWhgqNq//+WEqFFo4b//5XwoR6j&#10;zP//lZ6gWaMO//+UtZ6doNr//5SInV2fRf//lWSdKZ+Q//+WtZ2eoV7//5f6nm+j7P//mPSfX6af&#10;//+ZvaBXqVX//5n+oLSrZv//mTmf4avk//+YS562qzD//5evneWpv///l8qd+qht//+YQ57Fp7v/&#10;/5eQnrum9P//lQ2dFaXA//+SZ5tMpTn//5EDmtel1///kYWcVqeB//+Ta58QqXH//5TJoMepzv//&#10;lFegEqef//+SVJ21pCn//5CnnDiibP//kSideqRp//+S6p/Ep+H//5QFoDyo8v//lNqfI6cW//+V&#10;Mp0goyf//5TKmwefIv//lTua4J40//+XAJzCoND//5iVnqakm///mROfjKfh//+Ysp/Oqkn//5eA&#10;n0+q7P//lf2eQKmE//+VbZ2ep17//5WqnVqlaP//leqdIKQW//+Wdp29pHL//5aHnoelxv//lgOf&#10;HKdq//+V/aAcqUz//5YDoMep1///ljmhIqkC//+XUqHwqGn//5jwowSo2f//mi6j3aoI//+ZfaMa&#10;qi3//5YGn9Kn1P//ksScwqV///+SQJxlpWL//5NVna6mHP//lEme/KYY//+VIaBBpi7//5YhoXqn&#10;Pv//lveiKqjK//+XU6ITqbv//5c4oVmpgP//lvigV6iC//+XRZ/Zp/f//5fdn+2oD///lvee/6cc&#10;//+UNZyHpJ7//5JKmvOjOP//k36cbKUW//+Wvp/1qPX//5mIow+sNv//mg6j2Kz8//+YKKIfqz//&#10;/5YfoCWpd///lh+gEqon//+XGKDprHD//5dOoTyukv//lvehYrA6//+WyKG7sPH//5b+oe+vzv//&#10;lomg7av5//+Vep9up0L//5TInvCka///lCae96PW//+UCJ9rpZH//5ThoE+o+P//laWgdavM//+W&#10;aKA3rUb//5cioCetRv//mCKg/ayk//+Z+qM8rK3//5tQpPmsYP//mr2kaKqJ//+ZLaKxqFb//5hW&#10;ogunuP//mCOikahT//+XVqKxqIL//5aHoo2o2f//lySjUqsE//+YvaSIrnr//5ojpRyxjv//muik&#10;/7NL//+bO6TMs6f//5qVpDSyKf//mVSjV6+h//+ZRqOarmj//5pspKyuhv//mrukXa1L//+YFqDV&#10;qF3//5RFnFCiT///k/ybr6DH//+Wmp4Aouj//5gInwij3P//mMefl6RF//+Zv6Dbpa3//5mboU6m&#10;n///l7ufyqWd//+VbJ06o17//5Rrm32hyP//lXqb7qJO//+X8Z5rpOr//5pxoaGob///nGikdavX&#10;//+dk6Y7riL//54DpwCvEP//nZem7a7s//+b2KWKrdD//5kxovmsKv//l4Og4as8//+Xs6A/qyD/&#10;/5h2oFOqev//mGugSqiY//+YbaEap07//5kVotunwf//mgWkYqky//+Z2qPzqWf//5hSocunzv//&#10;l7GhCqcv//+YoKLHqNb//5kwpIGqd///mDSkD6nd//+WtqIKp6z//5Y1oFimD///lwugCqZU//+Y&#10;pKEgqFD//5pGowOrGf//m4KlIa3+//+c3ae6sXb//552qpq1cP//numr8bec//+cTanCtRP//5gf&#10;paSvOP//lbWjH6px//+V5KLqqM3//5dZo3mpev//mGujKaph//+Xw6EcqXr//5Zpnt6nlv//liKe&#10;aab3//+W9J+rqEv//5iGog+rS///mhikha6n//+a06WbsG3//5sLpUywTP//mvukI67R//+aSqKp&#10;rL///5kdoXyq3P//mCihIqnE//+YU6IQqen//5lgo7+rY///mtylsq5e//+byKbusaz//5rvpjGy&#10;+P//mS2kN7Iy//+YGaKGsKb//5hLodavO///mWuiS65T//+apKOIrgH//5utpVSuRv//nFunL65/&#10;//+b7qe5rW///5oCphmqrv//lweihabU//+UXZ6So1T//5JhmyOgnf//kQyY1J7r//+RfJken5H/&#10;/5O8m/Cib///ldae6aVP//+XRaEWp5b//5hWooqpnP//mSejeatX//+aQ6SKrRT//5thpYOuif//&#10;m1qlTa6e//+afKR9raz//5nEpEGsvP//mbek8qyX//+Zx6WZrQv//5hopGCsfP//ljCiBasL//+V&#10;YKExqkP//5UvoX+pP///lG+huad9//+TwqIUpmr//5N9olemj///lFOi/Kha//+WXKRmq63//5g9&#10;pXWuuf//mOylHK/R//+Yh6NdrtT//5gSoWOtv///mP6hLK+A//+aQKI/s13//5qro1a2u///m1+k&#10;0riL//+bwaWBtw///5qmpGex6P//mJ6i0qvX//+WpaIKp7L//5XtotSm0f//lmGkX6fU//+W7KUp&#10;qIv//5iVpmqqDv//mvyoEKy///+bdKeoriX//5l0pMKtDv//l5eiDKtL//+XtqFYqrv//5lToiyr&#10;5P//m3Kjwa62//+dFaVPsgL//511pgKz3P//nBWk/LLP//+ZeaJ6r2j//5fBoNasj///mCWhuKxJ&#10;//+Y3qNVrQ7//5kypHmtzf//meOlU66w//+az6WVr0b//5trpQSvJf//mxWjq65J//+bBaNRrnT/&#10;/5xCpPGwqP//nJ+lurHn//+bIKRSsKP//5m4otuvCP//mX+i0a7O//+amKRfsGf//5vZpgWyW///&#10;m/6mKLLp//+bdqVFsh3//5uDpO2w/P//m/OlHq9c//+b16TGrNf//5tZpACqm///mtSjR6nH//+Z&#10;8qKOqeD//5jdoiOqSf//mF6inKr4//+X/KMZqy///5bxonyqT///lYKg9Kjs//+UiJ9tp+f//5SB&#10;nrOn3v//lPKe6qio//+UsZ84qST//5OXnt2ox///kpSd66gc//+SQZzXp9v//5M7nOqpJ///ljWf&#10;Yazn//+afqOJscr//50ZpiGz+f//nEmlVbGC//+ZaqKJrFL//5Z6n9mnXv//lKyeh6TE//+UHJ56&#10;pPD//5Qknqqmmf//lDmea6f9//+Tip0Mp3H//5Kzm22lxP//k2qbTKVA//+VJZwnpaf//5ajnRum&#10;OP//l+ueh6eZ//+ZYKCuqlv//5oOofms1f//mSihNK1U//+YC5/QrMb//5hEn7Csp///mOigPKwP&#10;//+XU58cqLf//5OknHejl///kMmataAJ//+P2pownsr//5D9mtCfpP//k82cwKKi//+WYp7mpob/&#10;/5eQoFap8///l+KhTqxG//+Ys6KrrbX//5ntpAqt+P//mWOjH6uw//+WgZ+Sp3r//5PbnF+kqP//&#10;k4yb76Um//+UnZ0xp0///5T2nfmotf//lMCeXamK//+Vf5+PqwX//5cUoNmsG///mC+g0ary//+Z&#10;DKA3qIX//5oDoCWm8///mlKgNabq//+Z7KBFqGz//5nBoP+q3///miaiMqyq//+acqLprHz//5oA&#10;opCqpf//mGSg7Kft//+W5p8npf///5ccnqWmR///mKufTqhg//+Zy6APqpb//5jln4Cq0///lkWd&#10;S6h6//+T2ZqmpSb//5J/mHGief//kqiYD6Is//+TcZlIo+H//5MfmkWlTP//ksWbS6Z0//+UM51s&#10;qDv//5aun+Wpk///mHGhcKkt//+YxKHep1f//5g6oZ+lSP//lvKgMKMR//+UbZyon/X//5GlmHSd&#10;B///kMKWsZzJ//+SNZhln7v//5UenHekhf//mHig+KmD//+a3KOcrN7//5sIowytMP//mXugoatI&#10;//+YIp85qcX//5h5oHCqvv//mR6iOKzP//+YMKHxrXD//5YWn9asUv//lAqdZKob//+SmJuDpyP/&#10;/5I5msSkOf//k2mbf6LY//+Vz50mo5H//5h4nwSl0P//mn6gkqhK//+a76EDqVX//5n2oBqomP//&#10;mdWfyaiS//+bXaD8qmv//5y+oi2sIf//nE+hpquO//+aXp9uqRH//5hUnNOmyP//lgqZ36S+//+S&#10;OZXOoUL//42akbictv//imKPpply//+JaY/cmHf//4pakX6ZL///jFqTkppv//+OVZVOmzr//5AA&#10;lsmbu///kM+XkpvV//+QMZbbmvr//49plZCaGP//j36Uv5nF//+PRZOemPL//47xkuOYtv//kFyU&#10;p5uJ//+StZfen+z//5NHmS6hv///kkaYUKEI//+R6ZdjoRL//5I2ls2imf//klqWR6RA//+TmZeX&#10;pmv//5YImvupJ///l0Sdqqq4//+V2J2CqlP//5Ixmm6oQv//jUqVf6UF//+JEpEaoi3//4ejkA6i&#10;NP//icqTbqZ1//+OqpoMrnP//5SmocO4OP//mhmoxcFd//+fCa9UyTL//6RQtjzQkv//qXa8utec&#10;//+ucMKS3s///7NjyCjmg///twTMY+0E//+35M3b7/v//7bizV7v0f//tZ/Mgu69//+1BMwZ7uL/&#10;/7Ssy8DwDP//tAPK7/DA//+zRsom8GX//7KjycPvSv//sfzJqO3B//+yEcpN7Nf//7L6y5ftHv//&#10;sqTLn+0e//+wOsnO7Fj//65yyIzs6///r0LI/e8G//+wicin7zj//7EDxu7spP//sdjF/epQ//+z&#10;PsZN6hT//7QuxsTrR///s+XGsOy5//+y9sa/7jX//7JIx8vv1///scnJVfEV//+xxctZ8cH//7Hf&#10;zRHxTP//sQXM2u8R//+v4sr+7H7//686yHDqy///r4zGfOqh//+xPsZ367n//7GpxjDrL///sDTE&#10;8+kI//+wVMYh6Sr//7K/yfjscv//tTPNlfAj//+2Os828m7//7WGzrTzAf//tKHOC/K7//+03s6n&#10;8mP//7XRz9fxwv//tcfPzfDL//+zVs1g75L//7AXyq/uqv//rizJtO4E//+t1MnV7Tb//67UylTs&#10;X///r4LJ4eum//+vHcio68D//69myVTt////rzzKiPBa//+tFMnI8N3//6vCyWnxVP//rWHLRPM0&#10;//+wW82r9Sn//7ITzpz1Bv//sfTON/K0//+xF82374n//7C5zcPtI///sSTOE+xj//+x/s5V7T//&#10;/7NczwXvMP//tJTPgvE3//+088728rv//7S5zdrzcP//st/LhPHk//+wPskD7vP//6+NyOPtxv//&#10;sOXKzO9T//+y3M0s8gT//7P9zo7z/f//swzNbfQd//+xYctF85j//7E1yuH0Hv//skbMNfUt//+z&#10;P82B9Yv//7O3zeT1D///s7HNdfQ3//+0OM4C9A3//7Sqzyf0G///s9TPPPOS//+y2c7b8y3//7L2&#10;zurzTf//svDOD/LO//+x18va8Rf//7CwyhDv+P//sSLKy/EE//+yV8y7803//7IizL30rP//sJrK&#10;rvTN//+v/Mlw9N3//7D3yi31J///szDMkPUU//+0Cc1r86f//7LfzAzx7///sozMFPIn//+y081g&#10;8vj//7DpzCnxeP//rkvJhu8C//+ul8mc713//7GBzLDy+P//s2LPX/ZD//+zCtAu96X//7F2z3v3&#10;av//r9HN//Yc//+vOs1E9Ez//6+rzcfyeP//sJrO6fDQ//+xw8+/8Db//7Oj0HfxG///teLRJPIr&#10;//+2WdAp8Tv//7UpzhrvVf//tQPOF++j//+16M/U8kf//7U6z8v0JP//syPNx/QN//+xfsvz8pL/&#10;/7E5y6fwq///sf/Mi++c//+zQs3x8AX//7R9zz7xaP//tOrPh/JM//+0Ts568dD//7QCzbzxJP//&#10;tR7O5PFe//+1/9Aw8TL//7P+zifuoP//sPjKa+uj//+xoMo67IX//7UTzRXwsv//tqbOb/M6//+1&#10;bs2h8mX//7OSzMvwDv//shbMRu4f//+xw8xp7nv//7Lzzb7xi///tBLO+vTc//+z587E9lP//7JG&#10;zLT1a///sGrKGPOF//+vuci68oD//7BVyRPy3P//sl7LhfR4//+1RM969pX//7at0fz4B///tbPR&#10;hvhX//+z4c97+A7//7Mrzgr37P//sxnNJveD//+yu8x59pj//7IgzGn14f//sPnMWfVJ//+vyMx/&#10;9M///68XzST0lv//rmTNY/QJ//+uKM1W88j//69czd30z///seHPCvbP//+0Ts/N+Gn//7Wxz5b4&#10;xP//te7Ogve1//+1zs1d9d7//7VPzCTzqv//s5DKBfEb//+yJ8jo72T//7LSyrLvo///tMHOQfEb&#10;//+1+dEJ8qj//7U/0T3znv//s5zPuvP6//+y1s578/T//7KhzZPy5///sg/MkvBz//+x88yO7of/&#10;/7PpztjvkP//twvR2/JX//+4adJl83H//7df0F/yWf//taXOQfED//+0Zs1n8Mf//7MEzMXwmP//&#10;sizMqvDa//+y7c4C8mX//7P0z1H0Kf//tEHPePUd//+0as809Oj//7M6zV7yev//sIPKAO7Z//+v&#10;gcjg7dz//7Fdyyzwzv//s3zNwvSX//+0Ac5S9pz//7RRzqP3sf//tTDP1fiw//+1rtCn+Pv//7TJ&#10;z6H3Yf//sq3M5fQk//+w2spi8T7//7GfyrvxBv//tB7MyfLn//+1Sc1Y9Bn//7RFy9nz5v//srrK&#10;cfOB//+yxstQ9Bn//7PyzYr1D///tHnOuvS4//+zWM1Z8mH//7FIyjbvW///sbPJ8O88//+1ss6P&#10;8yj//7kA02f22f//uRfUxPcg//+2K9ID8/X//7L1zg7wUv//sz/Nf+/P//+1cM7i8Uz//7WRzeTx&#10;Fv//tMHL++/i//+1aMxZ793//7YUzarwqP//tRnNwvDa//+zjM1P8Jv//7MwzhHwfP//s2jPIfBg&#10;//+yjc5R72P//7F5zHvuk///sanL6O+A//+yo8zh8ej//7PAzt30pf//tJTQg/al//+0P9AC9zH/&#10;/7Oyznz3E///tJvOh/dI//+1ts8Y9xH//7T1zeT1kv//s5fMk/Qr//+0Es5b9JP//7XS0kj2Of//&#10;tY/TaPaZ//+zcNDS9UT//7Izzarzyv//svrMM/OH//+0fcwY9Jj//7VfzFr2PP//tSjMYfeK//+0&#10;nsy+9/z//7OezN728f//sqjM9fUN//+y+s3v88j//7Oqzo7y5///su3NH/Ff//+x5cuH8K7//7Ir&#10;y8nyjf//s8nNtPXq//+1bs+G+Bf//7ZL0GH38P//taHPivXc//+zWMzp8zT//7G0yv3yZv//siDL&#10;jfP9//+zXM2E9hP//7Quz3f3SP//s9LQCvdI//+zCc959rP//7NHz1/2fP//s97Ph/Yn//+0R8/h&#10;9dD//7SI0Hz1wP//tNTRJvYQ//+14dIe9pn//7bB0gf2Mv//tuHQUfTH//+4K8+f9Aj//7rR0OL0&#10;W///vMvSbfUV//+9nNPt9hj//7zQ1E/2kv//umrSsPWo//+2w87m8x///7OEyv/wsP//ss3J3fCp&#10;//+0c8uJ8wH//7XTzOv1Xf//thTNB/ax//+1480M9v///7VQzUT2jP//tAfM4vVA//+zaMzL9FX/&#10;/7QMzZX0h///tM7OaPUK//+1+M/c9Yb//7fD0eb2F///uFzSVPYH//+3b9Dr9aT//7YKzxz1Bv//&#10;tODNqvQm//+0JMzZ88r//7OUzH70Uv//szzMffV3//+znszX9r///7UuzcP3/v//t8vPYvlG//+5&#10;c9AC+dn//7kdzvH5OP//t67NZPfF//+2y80q9m7//7ekzy/2V///uRLRqvb5//+5B9Id9sf//7dn&#10;0Jr1pP//te/Pe/Ta//+1r9AU9Pz//7Xy0YL1f///tmnTNfX9//+2w9Rk9ln//7bM1Hz2Ev//toDT&#10;i/T6//+2KNI486D//7Yd0TvzVv//tcPQD/Os//+1hs9C8+z//7aS0A/0JP//t4PQm/Ol//+3n8/U&#10;8oP//7duznPx4///t87N/PKT//+5Q89F9KP//7pX0HD2sP//uZLPnfdO//+4gM6r9vz//7iDz1n2&#10;p///uWDROvas//+5pNJU9nL//7gu0RX1jf//tZ7OL/QI//+z5svc8pT//7S8y/fyi///t2bN5vOz&#10;//+4k87s89j//7d9zqDysv//tRnNXfEp//+yoMst797//7G/yXzvtP//sjbI5/Bv//+y6Ml88Q3/&#10;/7O5y4Lxs///tUjO0/NU//+3qdJm9f3//7lG08n4Of//uZ3Sk/lF//+5odCI+Xf//7k3zlj49P//&#10;uITM6vhV//+3b8xa97z//7YDzF33Hf//tU3NgfbG//+0+M7X9mz//7Slz7L1+f//tJPQDvXg//+0&#10;Ks9D9W3//7Slz1707///t4DSe/Us//+509Ts9MD//7ke0xvy8P//txrPD/G3//+2WMzP8oH//7c+&#10;zav0nP//uEDPm/ZO//+39dBA9yH//7arz5z3yv//tN7OR/gB//+zis1j94///7M/zYb2Y///s3zN&#10;8fTY//+0Ps6J8+///7X1z+D0a///uB3Rp/Xt//+41tIC9uD//7Zzzz/1Rv//swjLrPIu//+yg8tX&#10;8Lf//7WxzuHyO///uUXSifRv//+5ntJ59Kv//7cdz23yyf//tffOY/HM//+30NFy813//7qL1kD1&#10;r///uuvYwfYh//+5TNiv9Yr//7iL2Kz2Af//uGzYKfdm//+3UtVY+Eb//7cF0uD46P//uBLSEPkd&#10;//+5/tK7+Kj//7rA0uD3Mv//uXDRq/VI//+3idCy9Br//7Y30LXzw///tYLQmvOp//+15tBZ8/j/&#10;/7dY0DT1DP//uPDQAfan//+5H86q98H//7htzTn4V///tw/MPPgO//+0zctq9kj//7HSykzzAf//&#10;nba4yOJN//+fFrjF4sD//57rt0vhQ///naG0xt5q//+b9rIc2yT//5sUsQ7ZZf//nGyzd9sz//+e&#10;e7eB3l///546uR7esf//nEC4IdzB//+a7LbN2+///5uMtr3dw///nYG3yuCD//+fULjS4cH//6Ao&#10;uVrhaP//nuS4X+As//+dGLdN4MP//518uIfk9v//n8u7g+ps//+iNr5y7dL//6LYvz3teP//oNm8&#10;zOll//+eFbkn49n//5zTtxTfqv//nPm28t4m//+cX7bP3i7//5sjtsrfm///m6K45ONw//+d7LxU&#10;6B3//6BCvonrFf//oJ29depz//+fIbo05qX//52St37h9P//nNa2ad5J//+cW7YS3BL//5wmtl7c&#10;Ev//neK4+9+4//+hJ71J5QT//6Krv1fm4///oSS9i+O4//+fJ7rN31L//57vueDdcP//nwm5gd1D&#10;//+eTbh63Wb//52Gt1jd2///nV+2o95n//+dq7Zs3qD//52utnTej///nju33N/7//+fxbq043f/&#10;/6B+vG3mMf//n7a8A+Y4//+d6roe437//5tktx3etP//mVi0UtoH//+Y97Mm18T//5pFs+zYkv//&#10;nCO1qdsw//+eDLe73j3//5+6uYXgo///oBK55OFN//+fp7nT4WP//5+3uqnigv//n967d+OG//+d&#10;5rlf4S3//5qJtVDcUf//mP6zPNkZ//+ZkbOt2Hn//5o7tEHYcf//mw+0vdje//+cJbVq2ZL//5z7&#10;tgXZq///nJG1jthS//+bMLQK1sr//5uAs+nYbP//nha1pt0F//+fwbY035P//5+HtR/eav//no+z&#10;/duQ//+dfrM12ML//51Gsx7Xbf//neqzX9e1//+elLNr2Lb//5/MtGLay///oXO2Qt0K//+iLbd9&#10;3Wb//6Fst4bb7P//n3q22NpA//+c8bWi2WL//5sJtHbZnP//mvm0eNsa//+dCraY3eP//59WuZTg&#10;kv//n/S7eOGZ//+fbLw64Yj//55xu/7g1P//nim70+B+//+eSrug4E///51iuhje9///m7y3rNzu&#10;//+bNbZ73Kv//5xjtyXe8P//npe4y+KZ//+gr7ov5cn//6FGufvmzv//oCi4NuVt//+ecbY94uf/&#10;/5zktOjgXv//nBS0n976//+ciLWw327//52StyXg6P//nmm38uIc//+ePLdw4eb//54btwfhjf//&#10;n9y4tOM9//+iybto5eP//6OOu4Llh///oVi4hOGI//+fXLY73gj//5+JtrDdRv//oJ64Id2V//+h&#10;wLk/3nP//6N2urrhHv//pPy8P+Ro//+kNbvp5L3//6FaucXht///nyG4Mt7K//+em7f13a7//57P&#10;t/PdUP//n8y4WN2x//+gV7hH3db//57mtnPcYv//nRa0h9rn//+ct7Q62w3//54Gtczc+///n9S4&#10;Gt9z//+fzbii3+D//55Kt3jecf//nOy2JtzL//+b2rUC2zr//5retCbZkv//mrK0lNjH//+cG7b3&#10;2ej//56DukLch///oFC8Pt69//+gq7vV30j//6A9ugXeh///oBC4r929//+gELiB3YH//57wuE/d&#10;kP//nRq35t6H//+cgbh04Yj//55out3msf//oVu9nOvy//+jEr6A7rH//6KqvO7uTP//oPm6Wev0&#10;//+fgbjh6Yz//58fuU/oMP//n3C6j+f2//+gIruv6I3//6DdvDvpPP//oIm7Ueh///+frbnm50n/&#10;/5+3ua/n0v//n6G5pejk//+dqLfU54r//5tDtb7kXf//mjW1XuGJ//+brrgA4VX//57EvGvj4v//&#10;oCy+o+Wd//+fH72E5DP//53su4Dg2f//nlm62t22//+fK7q52uT//51ruDPWt///mvK1PtPL//+b&#10;sLXn1kL//56euQPcRP//oWO8AeGq//+jXb3/5DX//6L2vS/hzP//oE+5y9ut//+d27bO1iD//5zU&#10;tcPTV///nHe1mNIF//+clLWw0Tf//50etf/Q8P//nfa2mtGi//+fEreQ02b//6B3uLHVqv//oZm5&#10;fddV//+h2bmD19f//6HjuZHYF///osa6NdhC//+k2rrx1sj//6ecupTR3///qd24KMl5//+r0bUA&#10;wOX//7DNtae99f//u0K9J8NL///JWcmQzan//9Od0zvU0P//0pnSd9G////HEce1xeT//7hjuhu4&#10;9///rViwLbFi//+pAazFsR7//6lDrcK1Ef//qpSvs7kH//+rALDquuT//6lXsCq5xf//pWSs0LXc&#10;//+gYqemsJn//50ko3msmv//nXOioat+//+gtaVGrR3//6VMqgiwhv//pvesOrG8//+jaKkarmD/&#10;/50zo1WpHf//lwieEqSu//+SJ5qkoYL//43Zl8adiP//iTyTw5dD//+FNo8nkNn//4OCjAON6f//&#10;hbqMr5DW//+Kl5Bjl2///47Ek8yc8f//kOeVMZ9q//+STpWioIr//5Thlyqiov//mECZtKVW//+a&#10;PJtHplf//5pum3alXP//mY6bCqN9//+YNJqCoZ7//5X3mUSfbf//kjSWgpxw//+PCpRemxX//49S&#10;lcGeKP//kcaZM6Nx//+TupuipuX//5S8nHmnYf//lHqbx6VA//+TKJpDol///5LimluiUv//lJyd&#10;DaZI//+XQKEkrAz//5lUpNOwXv//mIelZa/+//+VVqL1q7D//5K5oF2nbv//kYqecKR4//+QeZvZ&#10;oVH//47YmE2dnv//jc6VzZuD//+Oa5X8nKz//48rl0+fMP//juuX+6CN//+OLJe7n9z//40clmKc&#10;qP//i82UR5f2//+LLZMflN7//4xYlG6V6///jj+W5ZmF//+O1Jfsm+z//45ul4CcSf//jgqWu5vI&#10;//+NzpYAmzD//44YlcObLP//jtWWFJux//+PyJa0nH3//5C7l3adav//kUSX7J4X//+Q1JeUnbL/&#10;/46GlYya1v//i06Sr5ZB//+JJZC5knH//4iDj/iQyv//iZqQpZIF//+MEZK6lZD//44flLiZF///&#10;jpWVcZrn//+N+ZUsmyb//40flGGaM///i6mSgZfU//+KwpEBljr//4ypkryY1P//j9SWWJ36//+R&#10;BpgPoRv//5BJlyagxP//jsSUoZ3G//+NI5Hkma7//4vDkC+WVv//ixyQRJU+//+L7ZJflyH//40i&#10;lLCaSv//jTyVgJyi//+Mx5Vynlz//4x8lQqfyf//jAOTtaAq//+LgZH8n7///4rtkLae3P//iouQ&#10;up3x//+KmZHanOj//4pskoKa0///ihCSRZgp//+K9JMhl3n//4zllbmZYf//jaaX8Jtk//+Mepgb&#10;m6f//4pVliiaLP//iJCTSZg2//+I05HOl+n//4sEkqqZl///jPiUI5ru//+NfJTQmlj//4xZk9yX&#10;fP//i6uS8pTh//+MnJNNlGz//4xUkn2T4///ifmQFJKG//+HwY6Hkij//4a3jqqTCv//hmaPfpP/&#10;//+F2I+kk+P//4S4jqKSqf//g5mNTJFi//+Elo3tkiX//4g0kP6U/f//i+aTxJcC//+N6ZS2lvv/&#10;/44TlA6Vxv//jWiTGZUi//+My5Kwldv//4vNkkOW2v//irCR/Zd9//+KTpKIl/P//4rXk7KYbP//&#10;jF2VMJmW//+N2JX2mvf//45clYGbqv//jZKUJ5r7//+LgpJomOX//4mxkbaXaP//iiqTV5j8//+M&#10;BJVenEb//40vlXWeU///jfqUvJ8J//+OqJSdnyb//46hlQie1f//jhaVqZ5z//+NfZYTngf//42S&#10;ll6dgf//joeW6pz0//+Pc5dvnAr//49al4ianf//jgKXI5jr//+MuZcVmDX//4xKl5KZDf//jF2X&#10;25qu//+MPZc/m/3//4uxleOcbf//jCWVpZ1A//+Na5alnkz//42SlvqeAf//jIaWb50i//+Ly5Y/&#10;ndP//4t8lh+fyf//ikaUs6Ci//+IsZLdoAT//4jLkuSfov//iluUaJ9e//+L7JXVnk///4vulbub&#10;z///ioiUfZkN//+KJpR8mSv//4wLlqWdLP//jsyZQKKG//+Qhpp5pin//5FHmq6nqv//kpibp6iW&#10;//+UjJ14qNr//5WFnpOnKf//lVuetaSB//+Vm58/o4f//5U8nuqjZ///kwScXaJI//+Q8ZnRocX/&#10;/5DjmWWjcf//kp+bDKZr//+UoZ0CqEL//5WynbWnjf//lnqdr6W6//+Xz54JpLH//5jBniSkRf//&#10;mIudaaQJ//+YU50QpOf//5hCnVqmPv//lsWcpaWk//+UeZtEo5H//5LAmkShu///kVmZKJ/v//+P&#10;X5crnRj//42DlUuaFf//jQyU4piU//+Nl5VQmHz//46QldKZF///jxeVqZj8//+N+5QUluD//4yu&#10;ktaVCv//jYWURJbn//+PW5cAmzn//4+UmDmd+v//jhWXsp2V//+MepbMm53//4u7ljCaOv//jFqW&#10;XJsY//+NrpcInZv//47Il92f3///jzmYraCR//+PI5ldn5v//47Ymbud4///j2iahJ0u//+Rfpw3&#10;nrf//5SJnm+h4f//lsCf16R1//+V9J6io8P//5Lom5ugef//kFyZB51g//+PFJc5mxX//48JllOZ&#10;nf//kDGW7Zl0//+RaJhGmgf//5IrmYyay///kseacput//+TcZrgnML//5RSmzyeW///lVCbx6As&#10;//+VdpvNoND//5PCmmCfPP//kZeZAZ2B//+RAZmrnkj//5Gsm4Og8f//klecw6Mb//+Sepz0o37/&#10;/5ILnGqiaP//kUeblKDn//+QYJpfn33//4/2mUmek///kK2ZF57b//+ReJj1n57//5FPmBSf4v//&#10;kMqXIJ/8//+Ra5eBoTj//5NumVikE///lQua3qcB//+UgpqUp+L//5HPmJel8P//jrCWaaKm//+M&#10;2pVHoD3//4z9lb+gPf//jv6X86Km//+ReprRpTP//5LtnN+lVv//kpWdOqI1//+RWpyUnfn//5FW&#10;nPicX///k2qfGp7N//+VoaC4on7//5ZJoCykP///lWWeI6OE//+TV5uhoWH//5DUmYyfof//j3yZ&#10;E6AJ//+QMJqIonL//5KynTulX///lSGfE6aA//+Vpp5apI7//5TcnCahWP//lJebAJ+d//+VZJve&#10;oAL//5YmnWCg0///li2eLqEd//+WI555oej//5XOngyjJP//lG+caqM7//+SI5nZoRH//5EImIqe&#10;k///kr6aU56Q//+VI505oA7//5VunjigWf//lFidtZ+Q//+Tz51gn2n//5QsnaGgfP//lLmd9qJV&#10;//+VDJ4mpFz//5XTnxOm4f//ltOgfalY//+XxqHVqvj//5lxo5Kr4f//muikuqsN//+a/6RtqHX/&#10;/5qrpAimm///mlukKKZs//+Zz6RKptD//5kypCqnGP//mDCjSKax//+XEaHvpaf//5WGn/ijav//&#10;k8GdmqBs//+Tg5yRn0z//5TRnQCgw///lrmeOqPD//+Yk5/Npxb//5mIoNypaP//mgShiasQ//+a&#10;UaHZrH///5mNoOqswP//mHCfkKwe//+Xzp7AqxH//5fAnrap1///l/mfM6jW//+XNZ7vp6z//5UY&#10;nXSmWv//kxecI6Xt//+SL5wBppP//5JPnOunvP//kzOed6j5//+UR5/aqab//5RUn+6oq///koye&#10;QaXX//+Qqpzwo8r//5DqngCk/f//kqSgBaem//+UIKCNqHP//5Wgn/mnJv//lraevKRy//+WqJ0A&#10;oYf//5aanD6gtv//l5WdJKLY//+Y9J6pplr//5mFn5KpRv//mMCfYKqK//+W054jqab//5U6nRSn&#10;qf//lfyd86cH//+YzKBhqDv//5saohupWP//mz+iBakN//+ZHKBYp4z//5a0nvOmy///lcmfI6e1&#10;//+V16AJqKX//5ZVoPWovf//ly2h7aiV//+YIKLdqN///5iZo2CpgP//l5aibalM//+Uwp+Op33/&#10;/5J/nTGmEv//knGdJ6ZU//+TWZ5Opqz//5PGnv+lzf//k9efF6Su//+T9p7wpKH//5RynyOl////&#10;lVKf76gG//+WR6DkqZ///5c8oZWqkP//mFuiHKtR//+Y3qIJq2z//5dooFCprP//lGmdWaZ6//+S&#10;TptxpFP//5LmnFKlAP//lVmfCKeg//+XnqFvqhv//5hQogmq7///l1eguqnm//+WVZ9ZqO///5cJ&#10;n9SqT///mAug86zz//+Xi6EMrtj//5ZioM2wBf//lcmg57CI//+VxaDXr4H//5Uxn6ysOv//k+6e&#10;E6gp//+TMp2xpe3//5MknlKmAv//k7afU6fY//+UxqArqjr//5UEn3iq/P//lP6eKaqQ//+V+p5K&#10;qsf//5f9oHysGP//mgSjha1s//+ay6UxrTn//5nypIGrR///mIKiqqkd//+XsaGaqEf//5dqoaqo&#10;jP//luOh/ajf//+XE6M5qlX//5jQpd6t6///mp6oBLHA//+bRKg7s/n//5shpxi0gP//mtGlxbPW&#10;//+aDKR3scf//5lNo52vNf//mfqkYK4u//+bt6X1roL//5uYpU6syP//l4igiaaG//+S6Jtwn9T/&#10;/5M+m6mfIv//l06fnqMR//+aW6J2pkf//5vzpAioR///nIWk+6nl//+byaS1qpX//5pCozqqAv//&#10;mOChKaiL//+X4J8KppL//5eZncqlHP//mGeeSqVM//+aDaBvp1T//5u8oxuqOf//nESkx6wj//+c&#10;E6WwrOz//5vupm2tOP//mqmlnawm//+YDKLdqez//5aqoM6pJ///l1qgfaow//+Yg6DaqxH//5k1&#10;oYKrF///mmSjeavC//+cBaYxrU7//50Tp9uuT///nFSm+qz+//+aiKTUqjP//5nTpECo5f//mlyl&#10;laoO//+a26b0q/j//5qLpuGspv//mWalBqsm//+Xp6IBqCL//5Zbn5Kl6f//ltWfrKav//+Y3aI3&#10;qgv//5sHpWet2f//nO2oXLFP//+eaaq2tGX//56Aq2u13P//nB6pb7Pw//+YbKXmr3f//5Y2o5Gr&#10;wv//lkujH6qf//+XRqMiqzj//5fKomisBf//lzygyquw//+WpJ+JqtD//5deoBWrC///mOGh0qyG&#10;//+aX6Pgrrb//5uApa6wzP//m76mGbFB//+bpKVTsC7//5uWpAquj///m16i0608//+bC6JJrMX/&#10;/5r0opys5P//muajPKzU//+aqqPFrMv//5sEpPuuev//m6emcbF///+bJKZssz///5m9pPWy6v//&#10;mH6jJbFK//+X46Hdr0T//5hOof6t7///maCjtK3Q//+a9qXVrff//5suprisyP//mR+kzqj7//+U&#10;26AfozT//5Bimsed3///jnSXvZuC//+Pk5e2nC7//5KAmcqemf//lZ+cp6GL//+XYp7Ro7r//5dV&#10;n5OktP//lxKgFKXZ//+XoKEmqAD//5kFosCq2f//mx+k4q4f//+dGKatsOr//52vpwGx5///nQim&#10;TLEF//+b76WGrwr//5sUpTitMv//mlCk5qwg//+YhqNWqwf//5ZYoWKqCP//lVKgyqmj//+UQ6Bm&#10;qBz//5KIn26lXP//kb6fSqQG//+SmaCIpUX//5Tuouaox///l5OlJ6zt//+ZMqX8r9r//5nxpZ2x&#10;F///mdekD7Bw//+YxKFTrmj//5f3n0etgv//mBafKa7///+ZHaDtsgP//5r9o8S0wf//m/ilRLRM&#10;//+a56Rfr/L//5hnolqqEf//lgWhCqW6//+VZKG4pLf//5Zqo6Sl4v//l+WlOqcf//+Z/qbTqKr/&#10;/5vCp9CqY///m4qmxqsf//+aFKSBqzX//5lqoxarqv//mfei1qw5//+bG6MmrM7//5zTpE2uof//&#10;nnCl6rF2//+e26bSs2X//51Dpbeykf//mjSi168v//+X36C5rAP//5dooQSrC///l3yiVata//+X&#10;wKO7rGf//5iDpOit1v//mWelLa7I//+aN6S4ryL//5rapDCvaP//nIuleLFe//+fJqhktMH//5+L&#10;qTS1uv//nTOm1bNI//+a66QpsHz//5qEo2evy///m8WknrFQ//+c+6X8sxz//5zUpfyza///m7+k&#10;9rJS//+bFqRIsMz//5qro76ugP//mX6iWqry//+Xz6B4p4b//5ZsnxSl7///la6etKZ6//+VpJ9q&#10;qET//5XboJCp0f//lYWhJKoq//+U9qFHqi3//5SPoTqqn///lD2gwqsp//+UkKCSq/r//5VQoO+s&#10;0v//lS6g9ayh//+T+aAnq0v//5IznkypIf//kBmbbKZ3//+Ou5kGpOX//5Bnmd+m+P//lTKeKKw9&#10;//+ZGKHDr7D//5lKobquE///lq6fAqj4//+TlpwRo9r//5IxmzOhy///ks2cn6NO//+UP560plT/&#10;/5UAn42oFv//kzOdPqYo//+QFJk6ojL//49kl4iggf//keyZMaH///+Vj5x0pN3//5h/n7aoBv//&#10;mnWiXauO//+a+6NhrmL//5n4ol6vVv//mMig4q8s//+Yp6Burtj//5jfoHKto///lxSe4am+//+T&#10;MpvipEn//5CZmpOhRf//kGSbSqE4//+SAJzTorv//5TnnuKlYv//l0mgcagc//+XpKCNqan//5a4&#10;n+uqHv//lrigZqrX//+YQKI1rBL//5h1oj+rPv//laqe66dh//+ScJsoo6r//5GZmhqjD///kwab&#10;w6U2//+UsZ4jqAP//5WooC6qnP//lt6iQa1t//+YTqOKrwX//5kKouuti///md+h8Kqr//+bDaHR&#10;qMb//5tVobWoTf//mmehLaj1//+ZfqD1qlX//5kuoTWrL///mPihP6qZ//+YK6CIqNn//5X/nmal&#10;+f//k5ObrqL7//+THZpYoeL//5SYmsWjKP//ldebiaU5//+Vf5uLpmr//5Pcmnql2v//keOYiKPX&#10;//+QXpZ7ocz//5Bbljqh8///kRWXrKPe//+Qnpi8pP7//4+omUKlFP//kGKaq6W7//+TQZ1VpzP/&#10;/5aBoAmoCf//l/ShRKbq//+XbKDUpHj//5YHn0qh+P//lAmcgJ9p//+SRZminYT//5HgmISdhP//&#10;kqeZW59J//+UaJvTonL//5bZnvmmUf//mRmhRqmo//+Z5qFpqub//5ivn4epgP//lvWd4Kdr//+W&#10;mZ5mpzz//5atn4Soav//lbmfFalM//+UUp2Pqb///5PGnIGqBv//lCmcYKl4//+VeJ1BqCz//5gr&#10;n4unvv//mvKhzqgu//+b1qIcp////5oun/+mLv//lticZaLb//+Trpjzn6H//5MPl/afQ///lS+Z&#10;z6JM//+Xl5wXpdP//5gGnHem1f//lsWa96WO//+VOpj+pBP//5NnlrainP//kD+TYJ+S//+MSo/N&#10;mzf//4mDjfaX6f//iI6OIZbD//+Jho/4l7r//4vKkoeZjf//jbGULppB//+PPpVZmj3//5C3lrKa&#10;mv//kUaXS5r3//+RQ5cRmz3//5GFlpCbZP//kXCVmJq7//+RpZVymu3//5Nbl7CeMf//lSuah6J7&#10;//+VFJs5pDP//5Qrmm6j+v//lEOaA6S1//+Uq5mepnf//5Q0mHmnoP//k+WYCahS//+T+pjPqLX/&#10;/5MZmWCoM///kQGY9Kdl//+OL5d6puX//4rLlMSmJP//iICSvaYX//+J6JS7qXD//4+wnAqxxv//&#10;mBGmur3z//+gGrEqyqX//6XiuN/Uif//qjC+ots9//+uFsON4Fn//7DYxuXkYf//sxbJceiG//+2&#10;Csyq7cX//7hkz0zyXP//uCjPM/OJ//+148zg8Y///7Otyoru3P//svjJzO3b//+y1cmz7g///7H3&#10;yPnt6v//sQ/IZ+24//+wu8id7hn//7BiyNLuJ///sCzI0O2j//+w1slV7Zf//7Flyebt////sKDJ&#10;qu5D//+wDsm671j//7FFysjxJf//spjK1PDt//+zXcnT7pP//7TPydXs5v//toLKguza//+3U8q3&#10;7bX//7bLyk3uzf//tbTKZ/A7//+1K8vv8hL//7QmzRzy5f//sjzNBvHo//+wKMxS75P//65Vy0js&#10;4///rgDK0+uc//+u+MqT68r//6/+yYvsQP//sUTI3Oyh//+xMse+6zT//6/Qxmro2///sIPIE+kz&#10;//+zXswg7If//7Yiz7jwPf//t43Rj/Ld//+3kdHA9B///7eR0ez0nv//t9PSPfRB//+389Ip8xD/&#10;/7b50NPxg///s3TM/u97//+vhMk+7e7//64CyHHtff//rs/Jte2j//+w28uG7hT//7JAzCnugv//&#10;sgvLSO8G//+xdcq28FP//7AMyhTxDv//rXzIh/Cl//+sQMg98Pv//62wyjXy9P//sGfM5PUt//+y&#10;bM6v9dD//7MOz070VP//sgjOcvDo//+wRcyb7Uv//6/By8Hr6P//sPLMru0q//+y485272P//7RR&#10;z3vxGP//tKzO8fIB//+0Zs2p8jL//7LNy13wav//sOLJZ+2S//+wscm07Hf//7Hby3vt5f//s1TN&#10;avCR//+0Os5a8uD//7PGzVXz1v//s0fMJfRu//+z/8zP9aL//7T+zn/2k///tbDP+Pah//+2XtDQ&#10;9hn//7ZE0CT0////taDPEvP///+1Hc8A86z//7R+z4nzpf//tBTQMfPY//+0adDJ9Ff//7Rk0AH0&#10;QP//syDNi/LA//+xSMrp8Nr//7CYylvwav//sSvLfvHy//+wuss683z//67qyQfz8P//rjbICPRD&#10;//+vRck/9Kv//7F2y9L0zf//srbNHfQi//+ypMzI82v//7NQzbr0BP//s9TPOfQ9//+xV82L8bX/&#10;/62YygXuSv//rT3Jwe5m//+wfc1S8n///7M10Iv2Z///s4DRR/f1//+yDs//96X//7Bhzjz2qv//&#10;sBzOD/Xx//+w1c8t9Tv//7Ge0CDz9v//sojQNvMV//+0Q9As81v//7Y90Crzif//tlfO2vHO//+0&#10;sszB7z7//7QtzOPvJv//tULPM/Hc//+1As/V89H//7NVznbzp///ssrOHPLQ//+0E8/O8lD//7VW&#10;0VDyXv//tXzROPLZ//+1M9Bj86L//7Vu0AT0Uv//tYzPZ/QY//+1Q85a80j//7Uozf7yqf//tL7N&#10;1vF///+ymcvW7oX//7DPydTr+f//sqLLge1q//+2Ls8U8X3//7Z9z2DzBf//s2nMWPDO//+wQ8mI&#10;7Yv//662yG/rpv//rzXJR+ya//+xWcvF8E7//7M7zgT0QP//s9XO0fZj//+zP84A9k///7I6zHr1&#10;Cf//sbjLcvRh//+x1stM9Ob//7KmzFz2D///tGDO8PdK//+14tGV+GL//7XT0mP43///tJLRSfiw&#10;//+zr8/K+Ef//7MizjL3cf//ssnNFvZa//+yeczE9X7//7HMzLX00f//sVjNYfSK//+w1M4j9Ef/&#10;/69JzYHzRv//rkbMx/LX//+vgs2x9Ef//7Idz372yv//s9DQLvhn//+0NM+o+HD//7QKzqn3Gv//&#10;tCfN0fVE//+0i80j8+///7P1y77zA///su7KvvIb//+y9svC8XH//7Pbzhbw6v//tC3PoPCt//+z&#10;ps+08Y3//7MIzwXzZP//spPN7vR+//+yjc0Y8+v//7MFzTzx9v//s7XOSfA4//+1QdBy8ND//7dI&#10;0qvzM///uArS2fSb//+3LND+9C///7WOzqzy1P//s+vM2vFx//+yKctl7+z//7Gqy5Lvuv//s3jO&#10;OvIB//+1S9CP9O///7T90Bj2UP//s9LOpPXM//+yE8zW80T//6+Kymjv5///rlrJie62//+vi8sW&#10;8Pv//7GIzRT0Zf//suzOCPaz//+z5c6b9/H//7TQz6X4nv//tRDQNvhn//+0Ns8w9qj//7LCzQ3z&#10;0f//seDLdPGl//+yuMvX8af//7SczTbzNv//tf7N7/Sq//+15c1N9Ub//7Rry8v1Av//s5rLlfTv&#10;//+zr8yT9Nr//7NzzPvz6P//stbMPPIy//+yM8q58Iv//7Ofy4XxFP//t2/PufRp//+6K9OQ91D/&#10;/7py1Ov3x///uJDTWPXP//+2FNBs813//7W6z1ryxP//tibO1PL1//+1Mcyl8fT//7TTy1LxWP//&#10;tn7NFfJe//+3yM9j82T//7aGzznyav//s+rNRfBC//+yzMyu7yn//7LXzWDvSv//se3M7u7G//+w&#10;n8ue7hT//7B5yz3uy///sTDMEfD9//+yE82C84f//7Kzzo31Tf//sm3NyPWz//+yTMxy9Zz//7Pk&#10;zO/15///tXDNz/Vk//+0zszc83v//7O5zDzyRf//tKrO6PNk//+2stM99b///7Y109v2cv//s7HQ&#10;Z/VE//+yls0F9C7//7PYy9v0MP//tZDL4PT7//+2Mcvz9h7//7XGzAz3Vv//tTrMqfgM//+0I8y8&#10;90b//7LezD/1cv//su/MuPRF//+zzs2S88P//7NwzM7yjf//spvLtPHP//+yrcvp8yT//7OXzTn1&#10;zv//tKTOufe///+1fM/t9/P//7Uhz5/2Pv//s2HNgvPh//+yDcu48yH//7JSy/X0mv//s1HNm/ao&#10;//+z/M9k9/H//7Pb0Cz4Dv//s97QbffB//+049Ew96f//7XQ0bP3Af//tfvRnPXg//+18tGQ9Rz/&#10;/7aJ0if1Uf//t7fS+vXi//+31NId9Q7//7cAz7zzUf//t8PO1PMT//+6AM/H9Cr//7rt0B70jv//&#10;uiLPz/QM//+4is+I82T//7cxz4ry7v//tbTOp/IU//+z6MyV8R3//7LuywzxUf//s3bLQ/MW//+0&#10;gMww9Sv//7VLzO/2uv//tZrNg/dm//+1P83b9yj//7QzzZz11///s6jNl/Sv//+0Cc4u9JD//7SQ&#10;zuX09v//tgfQxvW0//+4SNNA9qz//7kd06j22f//uLDSZfal//+4k9GI9oD//7kH0UH2bv//uQfQ&#10;a/aV//+32c6I9wP//7ZjzNf3lv//tf7Mifg4//+2+M1++Nf//7kmz4n5p///uvjRQPox//+7VtHD&#10;+dL//7pB0Rn4a///uRDQl/be//+5MtF+9oX//7oX0u33F///ubDSkvb8//+4F9DT9hL//7cY0Af1&#10;u///tufQkfYl//+2AdCm9lf//7S00G/2I///tC3QzfYj//+1F9IW9m7//7ZY0t32UP//ttLSN/Vv&#10;//+2zND+9PH//7Zez7v00f//te/O+PSM//+20s/o9I7//7e00JD0Sf//t5rPlfNU//+3QM4m8oP/&#10;/7eUzdnyxP//uMTPK/Q4//+5rdCI9an//7jWz+L1sP//t3LOlvT9//+3M86u9Nr//7fPz7j1Yv//&#10;uC7QVvWm//+3h89v9Tb//7YEzUn0Kf//tMbLVPMD//+1LMsm8wj//7cWzOH0N///uGLOvPTz//+4&#10;Ts/19MP//7cAz97z3v//tGbNR/H2//+yNsoI7/7//7HXyKrvW///srjJre/l//+zqsv48Q///7R7&#10;zonzHP//tYnQwPXE//+2SNFf97P//7aU0Cr4V///twzORff8//+3jsxw9zj//7hZy/32/P//uMHM&#10;uPc8//+4As1/9zH//7a6zjb2yP//tU3OhfZF//+0Vs669g7//7RLzyP2Tv//tFzPG/YD//+1WtBQ&#10;9VT//7f809f1B///uTXVePQH//+3ldKu8jj//7YdzynyCP//ttjOw/RC//+4sdEn9xf//7mr02H4&#10;lP//uIDS5Pht//+2MdCD997//7QUzh/3cf//szrNPvcD//+zQs129c7//7NKzY3z9v//s3XNg/Kw&#10;//+0LM3T8tf//7VSzqH0Xv//tc3O5/XS//+0Gc0a9QH//7HkyvLy2v//spXLzPIz//+2T8+J8/H/&#10;/7my0pP1v///uW7RrfVm//+2gc5V82n//7W6zhvy0P//uKnStfSw//+8nNj09t3//73J3B/2+v//&#10;vBjbavX1//+6oNoL9fb//7nZ2H73Av//uFzVZve+//+33tM3+Gv//7iJ0oH4xv//ua7Stfh7//+5&#10;hdI89x7//7dY0IX1DP//tQXPafO1//+0AM+j87X//7Qjz/z0UP//tcnQnPVv//+4aNGN9uP//7rM&#10;0kn4Qv//u4nRvPjW//+6l9Al+LL//7h+zl335f//tbHM3/ZD//+ysct985H//5w2uCbib///nXi4&#10;sOMd//+eJbi64rH//56KuCThZv//nku2jN71//+dhrTN3Ef//50wtM7bLv//nQK2OdtW//+bqLa8&#10;2o///5nQtfnZE///mI60lthQ//+Y6rP/2Yb//5rctMzcDf//nUK2VN4a//+fFLfa3xz//56pt6/e&#10;4f//nSK2wt+Y//+daLex45D//582ufzozv//oGS7g+ut//+fq7sA6rv//51TuJ3mvf//m4S2euJS&#10;//+bobYn35v//5zjt0DfDf//nO23vd8f//+bibdx31X//5tfuJTha///nZm7tuWK//+gnL6c6Ub/&#10;/6EJvdTo2v//np65v+Px//+b8rXl3e3//5pCs7/Zhv//mZ6zMte3//+aY7Rw2R7//5zLt4/dUv//&#10;oBW7jOID//+h9L2Z44///6Cou6/gT///nfe3/9tY//+c4LZA2Sr//502tpTaO///nYy3Vtx0//+d&#10;JLc43bn//5xztkndc///nJe14Nzg//+dbLZn3Pb//58xuHre9///oXG7deKd//+hwrxu5KD//5//&#10;uyHjx///nkK5r+Gy//+c1bg23xz//5vkttvc0P//m+S2atu9//+cVLa/26b//5ymt1/cMP//nYm4&#10;v93b//+erLob38f//55/ucXf/f//nZS4s99d//+dabik3+X//52huPrg2f//nEK3Ud9a//+Z1bRi&#10;2+j//5jjs1TZ3P//maK0ddoR//+aVrWD2qH//5tMtm3bcf//nFq3Atvn//+c3rbU2yb//5x6taLZ&#10;I///m3mzr9c6//+cLLNw2Jr//59ZtbXdev//oUG2xuBe//+gnbWd3uH//57jtADbM///nXSzNtgv&#10;//+d07Ql2A7//57vtUXZef//ntK0qdnW//+fDbR22n3//6CutfbcLf//okm3l90b//+if7g93Jb/&#10;/6D0t9Xbiv//njW2t9rp//+bZrVJ2t3//5nYtGDbXv//mpO1Xt0N//+cnrfc30T//53OudvgOf//&#10;neK6u9/b//+dR7qI3qD//51euqDeCv//nlm7Yt51//+eU7rR3dn//5zKuG/b1v//nEq3E9uP//+d&#10;p7fM3gv//5+KuRHhZv//oQ65veQA//+hMrjc5I3//5/Ztqfi4P//njy0quBP//+c8bOT3f///5yU&#10;s8/dNf//nWa1Yd5Y//+ebLbo4Az//57vt4LhK///nrG3H+FL//+eerb84YP//5+ouInjV///oby6&#10;1uW8//+iP7rz5Wz//6B2uE3h1P//nom1wN4a//+durTr3Ab//53OtV7bTP//nuO2xdxx//+hKrkQ&#10;4Bb//6Nuu0/kV///o3i7quWf//+hUro/43L//5+AuTHg+f//n1y5SeAF//+f/blh34L//6EcuZXf&#10;N///oNW4m92f//+d9LWN2gH//5tEsyHXaP//mwyzUNfZ//+dn7Zc22///6Fjur/gXf//orC8rOKn&#10;//+hE7tf4U3//55kuL/eF///m9a2KtrG//+Z4bRc2FP//5jYs8bXF///mbW1R9fb//+cpbi+2tr/&#10;/6A9vGnenf//onm+BuDd//+iPLyZ4ED//6D4ujTeX///oIe5gt3R//+f5rmb3qz//55EuRvgAv//&#10;nXS5OOK2//+fSLt054D//6Ilvg3sb///o8G+2u8G//+jJr067rH//6FDurTs0///n+a5kOs+//+f&#10;gbn16iD//59dun3pJ///n4e60Oi5//+f9br+6LT//5+Nujbnnf//noy42uX+//+eb7iD5iD//56g&#10;uKDnU///nTW3J+Zr//+a+rUI40L//5kws9Lfiv//mU21IN4Q//+b2Lka4HL//54xvGvjj///nku8&#10;luOx//+dvrtV4YP//568u1Pfp///n9y7et3d//+d47io2eP//5sOtS7Wkf//m7G1fNiD//+emLg1&#10;3cL//6DNukPho///ogi7ROKf//+iE7rc4IL//6EyuW7c3///oKC4xdpS//+gQbkA2PT//575uJDW&#10;t///ncO31dQY//+eELgK0wv//59juODT2P//oJe5eNVq//+hgrnR1vf//6IsuiTX3///oja6ONeS&#10;//+hv7oZ1mX//6HOuj/VO///o+W7TtSg//+m4btK0fz//6gHt5PKif//p+yyAcD5//+rIrCqvD//&#10;/7Sqt0zAFv//wTvCa8hO///IQsjiy3P//8PsxGvD+v//uBW42ba8//+s5q5srJv//6ZrqPOpRP//&#10;pYGo9KxZ//+oHKw3sr7//6nDrli3Wf//qSCuP7i6//+nq62PuJX//6X8rJK3vP//pDmrGrZl//+j&#10;C6m0tQr//6HYqA+y1///oHmmc7Ae//+goqbPr17//6ETp52vr///n+qmsq77//+dGqQlrMv//5iJ&#10;oDSoq///k6CcaqOU//+PTZkrndP//4sxlWSXCf//h+yRbJEN//+G9I8lju///4kLj/iR/v//jFmS&#10;VJc1//+N2ZMSmhz//43HkiKagP//jsiSGJuU//+SdJS9nzD//5cxmLWjZP//mqCbr6WB//+cM50o&#10;pWX//5wEnVOj6f//mq+cvKIb//+YC5sBn6r//5NIlzCbrf//jpGTm5is//+NDZNwmiP//44Mlbqe&#10;of//j8CYKaLP//+RcJndpNj//5Htmhej9///kYuZx6I///+Sspu3o9T//5YKoHapvv//mfimBbEm&#10;//+cs6oztnH//5wzqo+2g///mQCnibI7//+V0aQZrUv//5OyoXupHv//kfme6KTt//+QeJwyoP7/&#10;/5BOmuefh///kbCbwqFh//+SW5yYo8r//5ENm7OkEP//jqiZX6Gi//+McJaYnV3//4sZlHaZAP//&#10;iumTzpbJ//+MTpVFmCX//44DlzybKf//jkOXjZyU//+Nf5acnC7//4ztlcWbnf//jQaVhJvF//+N&#10;eZWBnCj//43dlVScFP//jqCVhZwK//+P75ZSnJj//5DbltqdL///kFWWOpy1//+N8ZQ8ml7//4sO&#10;kieXGv//iUeRHpSM//+I/ZECk5D//4owkcOUmf//jEeTM5cN//+NKZOlmJT//4vDkkKYGP//iiaQ&#10;+ZeE//+J5ZDvl8f//4nskLCXW///ip6QqZcs//+NHJKjmXz//4/6lZadKf//kOaW7Z8M//+P6ZYC&#10;nhH//425k1Sam///iwOQHZYY//+Iw44Kkqn//4gojmeSNv//idGRQZUp//+L35QkmQP//4wHlJ+a&#10;8f//ipSTN5sS//+IzZElmp7//4dkjvuaPv//h5WOOptS//+I0o79nTT//4lLj9mdmf//iM2QVZvW&#10;//+H/pBMmHr//4dij+SU7///iISRCZQM//+LMZRclqP//40+l7qaL///jUmY35vl//+LT5bPmp7/&#10;/4j6kyeYEf//iMuRI5d9//+K2JGymVD//4zDkvKa3f//jXGTsZp5//+M8JN7mCX//4zrk4eWIv//&#10;jhCUgJYH//+N05QjldD//4uzkkiU4f//ieORM5TJ//+JDJFSlXj//4h6kYaVvP//h7eRK5U3//+G&#10;U4/Pk73//4R/jb6Rzv//hHCNOpGW//+HH48mk5H//4pfkWCVN///jGCSUpUR//+MzpIGk+P//4zd&#10;keeT0f//jPOSQZVS//+MCpHplpP//4pgkRqWwv//iXuRQ5bN//+KJpLYl6///4wKlPKZk///jXWV&#10;vJrj//+NRpSEmk7//4vDkluYJf//icuQo5XU//+IgZBulUH//4lokm+Xzv//i4qU3JuN//+MsZUu&#10;nSL//41glIKc+///jjKUhpyp//+OxJVYnMb//4+Rlw+d9P//kIOYvJ9g//+RS5lXn87//5HkmQCe&#10;+P//kc+X+pz9//+QyJbOmpP//47zlfGYhv//jXeWIJgN//+Nm5fLmgf//477me6dev//kBqa06BT&#10;//+QQZoooYz//5BamX2iAv//kHqZS6H8//+P95j3oUX//48LmIWgu///jsiYt6Hi//+PJZlGpGn/&#10;/45YmGelkv//jC+WI6Qe//+KWZRZoWD//4n9lBKe0v//i1SVip2Y//+ML5afnDz//4qzlZmZif//&#10;iQmUg5hO//+JjZVhmtb//4s/ls2fCf//jByWzKGG//+MiJYrojD//45ilxOi////kVeZW6PO//+T&#10;QJr6ov7//5Nsm0ihC///k3abw6B5//+TEpu8oMr//5ErmeOgH///j1mXyZ+R//+PC5cwoJH//5Be&#10;mGmi8v//kmqad6U9//+T+JvUpfP//5VcnK+lqv//lzid66W6//+YZ56ppbP//5hCnkqlcf//mGCe&#10;aqaG//+Y+59eqFf//5hGn1eoL///lnCeRqY4//+UrZ0FpBb//5MFm2Wh+///kXWZpJ++//+RFplK&#10;nmn//5Ipmq2eX///kwqbwZ4Q//+Sy5swnKH//5FMmNCZ1f//jsSVSpYX//+M+ZL9k/f//41ak5yV&#10;sf//jpSVx5mx//+OypdXnK///441mDmdh///jb+Y4pzj//+NlJkOm9v//417mGybWv//jNOW4Jsm&#10;//+MSJXPm3L//4yelkOcPP//jZyXvJzt//+OkZkAnPr//49+mcqc7f//kKWaU52U//+RqJqEnrr/&#10;/5HymiCfev//kPOY9p7O//+Pe5eynUn//48bl2WcWf//j5OXUZug//+P65a2mlv//5B+lp+ZjP//&#10;kT6XYJmc//+Rp5grmcH//5FkmAqZJ///kMuXHZhQ//+RPpcgmST//5L8mLyb4v//k/iaB53s//+S&#10;tJl3nX3//5D2mNmczP//kJuZ554a//+Q6JtboEb//5FSnACh1f//keycA6KP//+SRpuaooX//5JN&#10;mzOiXP//kjia96I8//+SOJrToez//5KSmryhov//kkaZrqDO//+Q8JeGn0D//4/Jld2eG///kEiW&#10;V57R//+SdJjGobL//5TJm26lgv//laicrag1//+UEZukp+H//5EHmTyk+///jpCXPKID//+NyZak&#10;oPX//47Tl5iiDP//kOCZcqOu//+Sd5rSo17//5JFmoef6P//kNmZVptQ//+QtZnCmb3//5LOnGqc&#10;mv//lLieWaBc//+Uzp3IoeX//5OZm+qhTv//keSaLaAm//+QAZj8n57//45kmFOf5f//jdOYcKCu&#10;//+OwZl9oan//5CLmsiiRf//kgebM6Hf//+SsZqKoI3//5OSmnCf6///lWicLaEH//+XUZ7Oot7/&#10;/5kKoVyk4P//mmai9qbX//+aE6I5p2f//5fSnzWlxv//lMGbX6Jv//+TSZlNn9X//5SbmnegHP//&#10;lgWcXKFL//+U7ZxLoKP//5LTm12fH///kbKbOJ6M//+Rnpuinxz//5H1m/GgVv//kqqcU6Ib//+U&#10;Fp2YpKv//5Uznvym2///lcKgBqgG//+Wz6FMqHD//5eLocGnH///l2KhHqSk//+XkaEso8n//5f9&#10;ogOk4P//l/2itaZa//+YAaM0p6v//5e3ouuoD///lqKhZKa4//+UeJ6Po0T//5JTm7mfmv//kreb&#10;gZ96//+VLp15ouj//5fdn+OnZP//mfaiA6sK//+aW6KZrBH//5m6ogyrYP//mSShVarH//+Xx5/B&#10;qeb//5ZjnjepM///ldidpKjg//+V9p3OqG3//5a4nqqoRP//lzGfVKhB//+Wpp8cqBz//5W/nq2o&#10;Kf//lPKefKhq//+UR55xqKj//5QJnsOpFf//lIWft6nF//+UwqBjqXr//5Nxn6GnPP//kbeetKUK&#10;//+RdZ8cpPT//5JNn9+l4///k2afwqXp//+VDJ9ipTz//5bRnw6kVf//l46eTqNn//+XbZ19o1H/&#10;/5eWnXWk5///mCueGKeG//+YEZ5IqV///5aynWmpTP//lJ2b3ado//+Tl5s1pXj//5V0nRGmAv//&#10;maKg0qkU//+dN6PKq+P//52Jo92rxf//mqmhdKkX//+Xap80pvT//5XXnrGmzv//lcafZ6d9//+W&#10;W6Bxp9H//5bVoTann///lw6hzqeA//+WnqHNp2H//5UroKimwf//k0qewaXj//+SoZ3spfb//5Ml&#10;nnamev//k1Se4qWb//+Sqp48oy7//5IKnROhJP//ki2cbqFI//+TOZ0Oo63//5RGnl+mav//lNOf&#10;aqf6//+ViaBMqP///5b1oWiqZf//l+Gh1asj//+W2qBzqcv//5SWnh2nKf//kwycvqVs//+Tk52H&#10;peb//5Uinzynh///leuf2KhL//+V659aqB///5XonrCn0f//lkieeagW//+Xip9wqfP//5h9oKOs&#10;ff//l+qg7641//+W0qEOrz7//5YyoVuvif//lgKhUq6P//+VZKA+rBL//5PBnjqou///knSdDKbF&#10;//+Sz53bp43//5S/oBiqX///lteh96zS//+WuKDtrAb//5U+nhypcf//lTSdMKj2//+W4Z8oqxT/&#10;/5hpoe6tHv//mNSje61C//+Ya6NIq87//5f1okmqPP//l8Khg6le//+XZ6EpqOz//5bLoUao3///&#10;l1ajDKrH//+ZoKanrw3//5u0qYWzB///nA6pr7R0//+bHaevs4P//5nnpTKxX///mPOjV67F//+Y&#10;wKLPrKT//5oOpBisTv//nBOmJa1H//+b2qXNrBr//5ejoVemef//k2Sc9qCt//+UNp3IoJD//5iE&#10;ohCksP//nAeleqhv//+d3adjqvH//533p8qsXf//nHWmeqyF//+amaQ+q9r//5lJoeaqrv//mBef&#10;Sqh8//+XIJ0Ypgn//5dTnKmlDf//mOeeVKZX//+amaDMqJ7//5qSog6pj///mZGihKlV//+ZXKOH&#10;qUv//5imo2eoUP//lp6hTaY0//+Vkp+vpcb//5Zfn6insv//mA2graqD//+Z6qJ/rTD//5vOpP6v&#10;ev//nTWnNLDV//+dY6fKsE7//5vUpiitYP//mhCkTKoL//+ZaKQAqJH//5lipKupF///meiluqsW&#10;//+bGqbdrWz//5uSppitkP//mduj06pP//+XNKBfplf//5Zln4Wls///mAWh16jD//+aK6TWrGH/&#10;/5uVpr6umv//m/KnOq+C//+a96Zrr2f//5kNpPSuev//lw2jaqzh//+WAKJ4q4X//5Yfoi+rNf//&#10;lpOh0avF//+W8qFTrNj//5dcoROt1///mBmhcK50//+ZmqKnrzX//5rdo8Cvy///mw+kBq/m//+a&#10;iqPWr7D//5nJozGuy///mXyiX615//+Z96HPrJ7//5scofmtNv//nQ6jca/C//+fFqV/spP//58P&#10;pdqyiv//nL+kUK/O//+aq6Nxrhz//5n7pCmvFP//mbylA7Db//+ZS6TfsaP//5ijo8uw7v//l+Oi&#10;Y68O//+XoqHhrTn//5iGoyisj///mZik3Kvt//+Y2KRVqOL//5SFn4Sh7v//jSyXKZiG//+GYY9H&#10;kNz//4SsjJqPHf//iUOQWpPH//+Repfjm8j//5iEnq6it///mxahpqXM//+Zv6E4pcP//5fBoC+l&#10;fv//lvqgB6Zm//+YBqFZqOb//5rVpDGs////ndam/LEa//+fcKhPs1P//59JqBGy4P//naumsbAY&#10;//+bs6UorMX//5oko/aqlf//mHGijaln//+W+6GGqTb//5YzoXmpcf//lKagsafw//+Sd58MpSP/&#10;/5IZnv+ke///lDGhX6dC//+XXaTJq+r//5lQpp2vnv//mWumErEa//+Zb6TjsZr//5lVozOw3///&#10;mBagR644//+Whp2Vq4n//5YTnRKrFP//l2OfN61J//+ZuaKNsC7//5rDpBmwT///mcGjKKz2//+X&#10;WaDyp+f//5UWn1mj4P//lNif/6L7//+Wp6JppJT//5kypQKmt///m3ym2qhi//+cKKbjqOX//5tE&#10;pWCo/v//mv+km6rW//+cSKVxrij//52KphGwAP//nhOlxa+j//+e16Xir23//5+Dpo+wP///nzym&#10;6bEi//+deqXesLT//5qho3GupP//mCWhYaxM//+WuKDQqsf//5YKoWiqOv//liKiparQ//+WkqNx&#10;q8j//5broy6sWP//l9Siy60t//+ZzKOKrzj//50cplSy/v//oD2poLbA//+gcaobt0P//545p8W0&#10;2P//nJWlkbK9//+c/6VPsrr//556pk6z7f//nrWmZ7Pw//+c6KTEsfD//5qHorevU///mUChzq2O&#10;//+Y0aGbq/z//5fXoLGpYf//ljKfA6aP//+UyJ2spVX//5SSndamtf//lXWfdqmj//+Vr6CZqzD/&#10;/5SMoFWqhP//k+qgjKpf//+UR6Gkq+H//5RxoiOtav//lHyiE65Q//+UvaIWrsD//5Ssofmuff//&#10;lCmhfK2X//+S4Z/Mq3P//5A8nBena///jUmXv6M1//+NWJafou///5F7mgenX///lgWeRqvA//+X&#10;vZ/qq/b//5YYnjGn2P//kuaa+6Ji//+RKJmMn7j//5HymwyhGP//lDueJaSu//+V3aAnpyb//5P+&#10;neqlNv//j/eZAqCk//+OfZaNnoD//5GRmO6gvv//lsSeGaU2//+atqK1qVX//5xYpUKsgv//m++l&#10;ZK55//+afaPmr03//5mAooCvwv//mXqiAK/m//+ZjaGkrsb//5epn6qq6f//k9ichqW3//+RrZu6&#10;o4f//5I/nZek3v//lLSgZ6es//+X06LdqmH//5mwo7yrs///mUmiqas7//+XRqCNqb7//5Xin2mp&#10;C///lpOgVqob//+XF6C6qlv//5Vxnoyn9P//kyWbqaTn//+SX5qqo9r//5NqnAKlQP//lNqebKfe&#10;//+VvKC5qsr//5b5ow2uH///mJ+kmrBP//+ZoaQsr0f//5qMoymsbf//m4Siu6oR//+bc6I7qNn/&#10;/5pToV2otP//mWagz6lx//+Y2qBhqa///5d4nvmn/f//lGib76Rc//+Pu5c+nz3//4tJkmCaEv//&#10;ibaP1Zdi//+LOpBNmDr//415kimbNP//jzqUap7i//+QcJZ4of///5DFl0ajW///kGOW56OF//+Q&#10;bZcnpHz//5C3mGSmJv//kASZLaaB//+Ou5knpWb//473mcKk0v//kaScBaWu//+UxZ6KpjH//5Ww&#10;nz6kdf//lLWeaKG4//+T3Z2RoDj//5NknKSft///kyqbs5+X//+THJsTn7v//5MnmvKgNv//k/Kb&#10;7aG7//+VW51/o+3//5ainnqlvf//ltWd96YC//+VR5vMo/3//5N+mguhmP//k7+bCKHI//+VDJ06&#10;pCn//5WdnkWm7v//lc6ecam4//+WkJ7srED//5emn6mtIf//mO+gpqw2//+a86JUqxP//5wioxWp&#10;cP//muuhYqZ///+XgZ19omH//5L5mG2dhP//jzSUBZmF//+OR5KPmN7//5BBlEmb6f//kt+W8Z/8&#10;//+TtpfWod///5KolqyhRf//kQaUzqAG//+PaJL1nun//42skSGda///jDyP1Jul//+LgI+jmmb/&#10;/4sBkAmZsv//izORMZn4//+MhpMLmuD//425lA+aqP//js2Uj5m7//+QUZXEmeb//5G5l0ibWv//&#10;kvaYjJ1q//+UEZkSnsH//5QpmEieHv//k/mXz52U//+U3Jlln/j//5WZm06jlP//lPKbe6Vp//+U&#10;UZr2pgD//5SJmtGnB///lGeaLKg2//+S+phTqIf//5FPlpOoT///kC2V/agI//+PHZZIp7f//45F&#10;l1Coa///jiWZAqsG//+OjZqvrtP//5CLnXez2v//lcajqLtz//+eC623xjz//6b4uTTS6f//rXvC&#10;Vd5J//+wtceT5cb//7K+yvPpu///tLbNjewC//+1Zs4u7Tz//7Vezbbuo///thfOAfEy//+2ss5F&#10;847//7XNzQbzsf//s+zKvvHd//+yvslM77v//7LYyU3udP//sovJD+0a//+wycd36wX//684xlbq&#10;Hv//rxfG8eu8//+vbMgK7gT//692yGXvEv//r+vIvO9m//+wiclD76r//7BEyVDvv///sBXJk/BR&#10;//+xT8qr8Yn//7LZy0Txqf//tEzLgvC8//+2g8zR8IP//7i3zmrxAf//ucDPFfFz//+5KM6h8Zb/&#10;/7gQzpbx/P//t6XP8fMD//+2INAT8vz//7LSzd7w////rzvLLe3u//+tC8nr69P//62yy0PsZP//&#10;r+zNPe5h//+xEczw7zD//7Fuy2jumv//sN7Jkexa//+wFch86hb//7FjylHqZ///s6LNPOyj//+0&#10;988I7vD//7XE0EDxLf//tqjRlvMV//+4FtMk9Gv//7i60z/0Ef//uATRffJX//+2bs7y8LL//7NL&#10;y0PvIv//sFnIWe4z//+wDsin7mL//7F6yqTu0P//sxzMZu9R//+0PM1C8D3//7RJzPLxPP//s0zL&#10;x/G3//+xZsoa8Sn//69PyJjwb///rljIZ/DR//+uoclW8hn//6/aywnzjP//sdLNifSV//+zwtAJ&#10;9IL//7O40CLyUP//sdjNwu9R//+wlsvg7gH//7Dqy/vuxP//scHMze/I//+yKczK7/z//7Iyy+Lv&#10;9///sn3LL/BO//+ySsp577///7JwytXuv///s3TMke6h//+z+83X73H//7PtzibwwP//s+7N0/Iw&#10;//+0Z81W87H//7XQzdr1if//t1zPTvca//+3zdB090r//7es0SL2Lv//uALRrfSg//+3kdCR8q3/&#10;/7YCzkTxCv//tUXN3PFJ//+1ms+88uD//7Xd0dH0W///td3S0PU9//+1K9Hj9Tj//7N4zzLzuv//&#10;sSTL/PFW//+vlsow7+z//6/TyrLxMP//sCXLN/OY//+vV8pV9Qn//68DyhH1nP//r3vK2PVl//+w&#10;Ycvn9LT//7D/zEL0AP//sV7MQPO8//+yfs239DT//7M6z5Dz3P//sQPOUvEI//+tmMtC7eX//62z&#10;y4fudP//sSTPFfJ4//+zrtFn9bn//7Oo0MX2Zf//sjfOp/Ww//+w9s0W9Uv//7D5zXb1uv//sWrO&#10;gfXV//+xac6P9HX//7GhzZjytP//syjM9/H0//+0xMx18TD//7RXyuvvDf//sljJNey5//+xkcnO&#10;7QX//7LezK3wDP//s07OE/IN//+yjs3D8d///7Nxz03x7P//ti3TE/L7//+30tVB9Cz//7cF1AD0&#10;wv//tUjROfTR//+01M+49LX//7SqzmTzxf//s87MTPI+//+zT8sf8YT//7N4y2zxQf//stjLRe/S&#10;//+y1cux7qP//7UezpHwDv//t6fR0PK0//+2RdDL8nr//7Ggy/vvNf//rgXIGOxf//+tgMdz7Bb/&#10;/69gyW/uWP//sjnMsfIL//+0c89o9Wv//7Wk0ML3OP//tbnQZPcO//+0t86a9Yv//7ORzOL0nv//&#10;stXMGvUU//+yc8wf9fj//7L+zXb2rf//tFHP0PeR//+03dFe+DX//7QT0RD4I///sw3PsPeo//+y&#10;Yc4K9ub//7JqzSn2M///slvMtPVe//+x2MxK9IX//7HJzP/0Uv//sY3N+fQ3//+wNs2883n//69h&#10;zXHzYv//sFHOTfTN//+yEc+T9tr//7Lbz9r4Af//srTPe/fB//+yW87w9lX//7JFzjP0g///spjN&#10;YvOX//+ynMxQ87z//7Ily4Pzhf//sbfLi/IE//+xR8vY71b//7Ciy6ntHP//sQjMNu3n//+ya81x&#10;8Wr//7MDzX30Kf//s27NTfTD//+0hM5R89X//7VTz7zyk///tcvRHPKR//+2JdIY8+r//7X30dT1&#10;Af//tSXQTfTs//+zyM3983D//7IAy2nw////sE3JhO6v//+wXso77q///7Lbzdjxtf//tSvQy/V0&#10;//+0o8/19yj//7LGzbD2mP//sVLMffS9//+wNswg8p3//6+uzGPxif//r+7NDfJa//+w/s4G9GP/&#10;/7Jezvv2XP//s0vPi/d8//+z6tAx977//7PV0B/2+P//sxvOyvVU//+yvM1487X//7MszRvy9f//&#10;s+vNQ/Lz//+0kM0u8z///7VYzSPz3///tbDM4PSl//+0r8ut9Mb//7OGytL0lv//sorKbPPL//+x&#10;wMoU8pn//7IlynryIP//syzLC/JF//+1DsyE8w///7ebzy30pf//uR3RLfXQ//+5p9JJ9kT//7lO&#10;0kL2F///uD/RKvXE//+3ldA79bf//7ZwzmT05v//tK7LlPM2//+0l8q78uj//7aIzOz0Yv//t+zP&#10;gfVI//+228+X86D//7RXzYLwt///s1fMk++z//+0CM3B8OH//7Q0ztnx3P//s2DOzPH9//+ylM5k&#10;8lX//7IezhzzYP//scbN8/SD//+xgs2j9SL//7C+zBf00f//sHnKa/RX//+yEcqm9FD//7Odyzjz&#10;Sf//s3vKofEg//+zysuA8Jb//7YRz6zytv//uH7UUfVt//+32dSE9hL//7Uu0Kz04///s+nNA/Pk&#10;//+0/suj8+v//7aly7z0tf//txrL8PW8//+2lcxI9vr//7ZezWP4I///tfHN9fgh//+1E82B9wj/&#10;/7TezV/2If//tQnNcvVw//+0J8xh8+///7Mvy3nyzv//syTL4/N8//+zvs1P9YD//7SjzzD3df//&#10;tbDRE/hJ//+1m9E49yX//7Q1z0v09v//stTNOvPB//+yjczI9IP//7MNzej2Q///s6nPifeq//+z&#10;uNBL99X//7Pk0IX3df//tPLRK/dK//+1+9Gz9pD//7Yg0V706v//tgPQxfNo//+2/dFA82j//7ip&#10;0lL0VP//uHjRU/Oi//+2y86w8cn//7aPzXfxov//t8DNufLe//+3ss0f8tv//7XVy4vxKf//s9zK&#10;v++l//+zr8wr8AX//7S4znjxov//tRbPR/Ms//+0Ps4x9ED//7OyzT/1Yv//tIzN0/ba//+2AM8D&#10;+Dz//7bDz5b4zf//tlfPPfhM//+1Tc6U9tj//7Tgzqr1rv//tSDPePWN//+1Y9Bq9ff//7aB0lP2&#10;l///uH7Uufdi//+5X9UR93f//7kj0533Ff//uaTS0Pbp//+69tLJ9v7//7t90cr3Pv//uq3PqPfg&#10;//+5ls4W+Mf//7kmzgj5hf//uSDOtvmw//+5tdAV+Zf//7qw0gT5m///u4DT9/lw//+7E9R2+Hj/&#10;/7nK04v3F///uSPS0/aS//+5nNMP9x7//7mF0or3UP//uJbRN/bQ//+4A9Cf9rz//7eK0KP3Af//&#10;tcfPn/a1//+zus6S9gD//7MGzub1zv//tDDQnvZH//+1MtEZ9kf//7T9z2v1Wf//tM7NvPTf//+1&#10;ZM2f9Rv//7Xbzif07f//tvXPm/TV//+4H9Cl9QX//7hl0BX00f//uEjPDvQ7//+4XM7k8////7iK&#10;z6H0Vv//uLPQtfTT//+349CI9Hn//7aVz2rzw///tgPO1vPO//+2J87T9LP//7a/zyn1p///tvzO&#10;9fYO//+2ec3f9cn//7XWzLv1Lf//tgvMqPUr//+3Oc3/9dz//7hm0Af2nv//uQ/SGvcM//+40tLo&#10;9qX//7bP0Jj0Z///tGbM4PE5//+zwcs176X//7TYzIjwc///tdfO5/J8//+1d9AP9Kz//7Sr0Dr2&#10;g///tGXP4/dY//+0j86k9uz//7UNzKj1oP//tejK4PSB//+3mcsL9KX//7k+zNH10v//uWfOYfah&#10;//+4Ic8C9pP//7Y/zrX2Vf//tN7OQPaM//+0bs4l9vr//7Rxzk32qv//tWnQMPXL//+3hdPx9Rr/&#10;/7gs1XLz+f//trbS9PKh//+2GtBm8yz//7ev0Rr15///uYXTtPif//+5q9T0+Y7//7dw0un4gP//&#10;tHHPTfb4//+yf8y/9ij//7KjzM/2KP//s6/OKPWb//+zy85k8+b//7LWzQ7x7f//skvL3/Fc//+z&#10;O8xM8wr//7SazXz1fv//tJ3NqfYK//+z5M1H9O///7SQziz0YP//tsHQEfVW//+4cdED9j7//7es&#10;z3z1kv//tcfNVvQ9//+2UM6U9Gn//7mk03L2Df//vS/Y0/c2//+9/9rs9oP//7vG2PL1BP//uajW&#10;X/TA//+499T99dj//7iZ08n2/P//uQzTiPf5//+5v9OK+J3//7oM0zz4sf//uPzSB/fM//+2fNBI&#10;9in//7Rnz7X1Gv//s9TQbPUk//+0W9EC9ZD//7ZV0c72c///uR7S6veM//+7d9PH+FT//7wz03f4&#10;P///uvrRv/dy//+47dAZ9qr//7bfz1H2I///tP3OzfUo//+aILaV4Lz//5r/t3jhsP//nPi5b+MV&#10;//+ftbuE5Gv//6EOu1Xjfv//oCW43+AZ//+eJraC3FP//5wLtYfZmv//maq0z9dK//+XjbPD1XL/&#10;/5ZIsmzUlf//lqSx49WH//+Yi7Kj18f//5s7tFvaIP//nfW2pdxE//+exreK3Wv//53ItvLeWv//&#10;nZ+3NuE3//+ei7hf5PH//56CuGbmgf//nOm29uU4//+awbUd4nD//5nhtHfgOv//muG1cd97//+c&#10;srdI3+D//51CuFDfx///m/K34N59//+at7eO3df//5uzuR3fvf//ni67nuLp//+eo7ta4un//5xV&#10;t9fej///mca0Q9kw//+YbLJ41cr//5j2syrV0v//m4C2K9k0//+eNrku3Xr//6BOuzTge///oZa7&#10;6+EK//+gq7ng3ib//55FtkzZyv//nRW0ldgO//+dubW52hv//57muCHdtv//nwq5ad/H//+eRLkK&#10;33j//54ZuIjedv//nq+4b933//+gHbln3u///6HXuwzhKv//ocG7P+Ie//+f57oB4SX//57xudPg&#10;j///nxG6guDg//+fg7si4V7//5/Nu4zhav//nx67NOAY//+dzbpv3kH//51/uqbeD///na268t7R&#10;//+c0bm03kv//5uft8zdGf//m2O26d0Z//+b3rbg3ib//5txtf/d9///mlq0t9yV//+af7Uq3Fb/&#10;/5vEtxXdkf//nGK4Hd4w//+c7LiC3lr//52JuIXd9P//nZm3p9xx//+dD7X82hb//5xqtA3YTf//&#10;nZy0HtnF//+hBrbE3qL//6Kxt/rhXv//oY62u9+H//+fUbT623T//52FtBzYbv//nby1KtjA//+e&#10;uLZg2oz//55ttdDaxv//nqW1zdsA//+gYbd93FD//6IGuQfdHf//oly5b9zu//+hRbkm3MH//59k&#10;uNrdev//nV+4fN6C//+bjLed3q///5rgtyLegv//m4i3wt6W//+cBbhr3gP//5wSuL/c+P//m+q4&#10;utvO//+cQrj621///517ufXcCP//neO52NvY//+c9LgU2lL//50it3Taif//nvO4r90q//+gubnf&#10;4Bv//6HOuhXiNP//oYi4suKH//+f77Yi4Ov//54os+Peg///nOCyrdx0//+c1rMw3Dj//54GtTbd&#10;8P//nvG20d+l//+fCLcx4F7//56dts7gd///nf62U+CQ//+eJbbt4bf//59+uKvj3v//oI65oOTP&#10;//+f77hb4wz//547tgjf1P//nIO0Rdzl//+cBrRs29v//51ftpXdtP//n/W5meHK//+ikrxA5fn/&#10;/6M4vP7nTf//oW+7oeVN//+fkbou4sz//59jud7htP//oCW5v+D3//+hHbmm3/3//6AwuDDdTf//&#10;nN21GNkT//+aWLNK1rj//5p9tDPXsP//nTm3nNtQ//+g6Lvx38L//6Izvbzhh///oKG8ad/J//+d&#10;/rnS3F3//5u7t5TZof//mmm2V9i7//+ZtbXK2Nf//5octlPZi///nEm4iduD//+f87wc3ur//6Lp&#10;vrLhzv//ova95+Gi//+hRrs7323//6BNudXeMP//n5+5dd6n//+eJLiz367//508uIDhvP//npi6&#10;N+Ve//+g1rwt6PD//6I1vL3qsf//oeK7h+qB//+gVrmo6W3//58wuOTot///nqq4+efm//+eALh6&#10;5nf//53YuA3lm///nje4MOVt//+dp7er5Bb//5xotp3iMP//nHW2z+Kq//+dabfI5QD//51Pt4Hl&#10;wv//nEG2TuPQ//+ai7TY3+X//5l/tK7dCv//mve3aN5g//+dU7qv4b7//53Zu07i1v//nW26TeHI&#10;//+eXrpz4Vz//598utXhGf//ndG4hd5i//+bLrVL21P//5s5tNDb2f//nSi2Pd6t//+eoLdR4D7/&#10;/59pt93fyv//n8O3+94I//+gPbg53KX//6FFuX3cy///oeK7A90J//+gcrq/2qz//55JuVrWzv//&#10;niG5StUQ//+f1bqR1g7//6GCu4TXvv//ooa7wNjl//+jD7u32TP//6Lfu07YFP//odW6X9WL//+h&#10;ELma0wv//6L/uqbStf//pl27VtH5//+nVreszCT//6W3sI3CBf//peer+7oW//+r7K7juaD//7Xx&#10;t1m+h///vEG89sBP//+4w7ksuP///67Er1qtAv//piundqUN//+ic6SrpDT//6PppuCpf///qCKr&#10;j7GH//+ppK1vtmX//6eMq9+3Bf//pVWqXrbO//+kdaoytyL//6TEqwO33P//pb2sTriV//+lFqvn&#10;tyj//6GxqNCy/f//nsemNK/c//+d+aWQr4j//55ipeiwlv//nh6ljLBm//+a46KgrEL//5XunnGl&#10;a///kYKayp5O//+OKJeal9P//4v5lMWS+///iwSSq5Dp//+LQpHBkdv//4v7kX6UHf//i7uQU5Ut&#10;//+LWo8Dla///40Dj9qYKf//kZWT4p1Q//+W+5kAolX//5qVnG+kWP//m6edcaNQ//+ajZx+oMP/&#10;/5jemzGeyv//lvWZyZ1f//+TOpbEmpb//46bk0GXsv//i4yRu5eN//+KepIomgL//4u2lE6eBP//&#10;jmyXSqHD//+QLZklow///5D4moWjcf//kyyeAKbC//+XOaO3rZf//5twqWi05///niytDrlz//+e&#10;H60nuVz//5vZqnS15f//mU2narHk//+Xa6U5rkD//5W7ozyp////lE+hSqWk//+UOqCQo5f//5Tz&#10;oOekRf//lDSgJ6Uj//+RS51cpCP//42PmW+hIv//ixOWQp2V//+KpZT7myP//4tolSiaTv//jNSW&#10;VZtK//+N9ZdNnKj//43Dlt2ci///jLCVrZtv//+L9ZUQmxL//4xMlYCcHv//jKmVrZzJ//+MOpSl&#10;m6H//4whk7GZ9///jSKT1Jlr//+OHJQdmaD//43Ok4KZkP//jFaSdpj8//+K+ZIqmGX//4otknaX&#10;r///igWSspb///+K15MQlx7//4yhk/uYXv//jTiT45jX//+LIJGpl17//4kRj+eWnf//iSuQO5fR&#10;//+KLpD1mOz//4uGkXeZcv//jRiSPpo9//+OPZMgmxL//45Lk1ea5///jWqSiJk///+Lm5CZlgv/&#10;/4kmjj2SRP//hyaM+I/j//+G543rkH7//4iMkK6Tx///ijuS5pce//+KG5LCmCn//4iGkNKXPf//&#10;hnaOM5Wl//+FCIwDlPD//4XTjAOW4v//h/GNwpo7//+I5I8Qm5v//4iHj6yaQf//iBCQKZdz//+H&#10;2JB4lIH//4ilkZKTlP//iqCUOpXG//+MdZcUmVD//4zsmCmbcv//i1qWJZpU//+JKpKOl6n//4jz&#10;kLOW+f//isORMZi6//+MmJJMmm///429k0aaqP//jjWT8Jlx//+O0JTVmF7//4+1lgWYg///jwWV&#10;sJhK//+NAZQhl3X//4vqk4yXiv//i56TpJfz//+K0JMJl2z//4nSkiOWlv//iJuRBZV///+Gu48e&#10;k57//4X6jhGSpf//h22O0ZNu//+Jm5AFlCv//4r+kHOTkP//i2eQP5Jt//+MOJDrkzP//42CknGW&#10;H///jYaS9JiU//+MHZJMmSv//4sZklaZHv//i6qT75nZ//+NDZXQmxX//41/leWbD///jHOT+pkG&#10;//+Ki5FulgT//4j2j/OUKP//iJOQY5Ts//+J7JKtmET//4v9lSGb3P//jQOVrZzg//+NeZUvm/D/&#10;/43VlOSauP//jh+VT5pi//+Pt5eHnFn//5I7mmOfc///k96bc6Dq//+T6Jogn7T//5JBlyKcTP//&#10;j/KUXJi8//+N4pMflrv//4yPk6KW3f//jP6WGJmg//+PBpl/nh7//5D3m7uiBf//kdSb+aPd//+R&#10;w5sXo83//5EGmduij///kB6Y4KFS//+PlZiBoTL//5A4mV6jUv//kdybN6c5//+SUJvoqcj//5CK&#10;mmeo0f//jZiXu6T7//+Lt5YKoQL//4zrl2yf3P//jtyZrZ+7//+N/5lQnZH//4t6l3KbQP//im+W&#10;3JwR//+Kx5cUnsX//4quliyf7P//iquU9Z+C//+Mp5Wkn8z//4/7l8Wgkf//keuY75/V//+RXJg9&#10;nZj//5A1l4CcWf//jxuW7pxg//+Nh5WgnCv//4xQlEucDv//jCyT7pzK//+NRJTzno3//47olrKg&#10;cf//j/GXu6ES//+QuZhCoNj//5IjmV2hBP//k4SapaGI//+UOJt2okX//5U5nLakOf//loSeYKac&#10;//+Wt58Tp1X//5Xdnr6mff//lQKeKKWF//+UaJ1qpMr//5RGnQGkZf//lZmeY6Up//+X6qEqpnn/&#10;/5lNovamWf//mOWiUKQS//+WtJ8Nn+r//5OTmnObK///kUWXDJhQ//+Qq5ZHmLj//5DFlzqbFf//&#10;kJSYqZ1d//+QcZpjnrr//5Bim8mexP//kGKcSJ3p//+P/JtxnK7//45JmOqaz///jGSWf5ld//+L&#10;0JXemWH//4zslxqaxf//js2Y35x6//+QUZnUnX3//5DMmW+dlP//j+iXlJyv//+OXJVmm3///41q&#10;lF6a4P//jYOUyJrn//+O0ZY6m3z//5A/lzabif//kJeWuZo2//+Q1pZUmR3//5GIlvGZHf//kdSX&#10;eZj4//+QpJZLlyr//46Pk/CUjv//jiWTTZRi//+P5pVRl0z//5Fll36aaP//kSOYHZvE//+Qm5ij&#10;nO3//5DlmiOfCP//kQWbI6Ck//+RFpspoVX//5Gtms+h2P//ki6aL6JC//+Sr5oXoxX//5NZmvCk&#10;Hf//k6GbvqQm//+TSpukovX//5H9meOgtP//j/6W+J33//+Oi5TIm+n//47glQab2f//kMmXWp3z&#10;//+TJJopoYX//5UNnG2leP//lUydAKeT//+TrJu5pqn//5GBmc2kKv//j9iYJqHp//+PjpeSoSX/&#10;/5EwmJmh+f//ky+Z36IY//+TXpmHn2D//5HRmB2bJf//kSaYNZln//+SdJplm4j//5N8m7eeTv//&#10;kw6a7J9d//+R65l1n0P//5DimN6flP//kDOZT6D+//+PJJlsohL//42vmIehlv//jMOXb6Ad//+N&#10;T5dHn0D//48Ol/ifbf//kHKYL59Q//+Rn5iKn0D//5OnmpWghv//lmueLaMe//+ZqKJJpnn//5wO&#10;pNypCv//m92j66ji//+ZfaBPplf//5avnEqjC///lXaaMaEk//+WSZrKoav//5bRm/Gikv//lR2b&#10;i6Go//+SrZq5oAL//5FDmtSfTP//kQ+bpZ/R//+Rz5ysoWH//5NRndejmv//lPGfEKXN//+VOZ9X&#10;ppn//5S0ny2mZ///lJufSqXg//+UNJ6Vo/n//5OLnVKhkf//k+edYqE+//+UjZ5Uorv//5S9n0uk&#10;uv//lVGgnqcs//+WF6GjqRH//5YKoSKom///lGiekaT9//+ShJuvoN3//5Nom+ehAf//lnaesqVY&#10;//+ZQqGWqmH//5sVo66tyv//mu2jta2j//+ZoKJQqyb//5iroRKpGv//lzifeKep//+V0J4upyn/&#10;/5VBndKncf//lU+d8KeQ//+WZp7UqBn//5ern9Wo1v//mAqgHakd//+XjZ/fqOz//5Z0n0aoWv//&#10;lSKenafh//+UcJ6cqCz//5Tsn+ipZf//lc2hr6ow//+VTqIWqOb//5PCoVamfP//kqOghaTU//+S&#10;O5+zo/b//5K0nuajh///lCmei6OQ//+V8Z6Io/P//5cVnmSkdf//lzud26UZ//+XFp13pmT//5cT&#10;nYCoQv//lmSdI6lG//+Uw5v3qJP//5MAmo6mk///ko2aLqTx//+Ukpv1pZj//5hNny2oTv//m5Kh&#10;+qrl//+cMKKRqvj//5oKoP2orv//l3GfPqaf//+WBp6Rpfb//5XTnsKl7///lj+fWKXD//+WqJ/q&#10;pWL//5bDoHalP///lf6gYqUD//+UZ59epIX//5NRnnqkrv//k+yfE6YM//+VHqBkpvD//5UFoIWl&#10;Rf//k3WevaF+//+R+5xSnob//5Iem1Oe+///k7Gca6Jr//+Udp2vpTn//5PYneqlvf//k6uePqX8&#10;//+VFJ+Xp6b//5acoLupSf//lqagYKka//+VpJ89p7X//5URntGm9///ldqf4qf3//+WraDLqQv/&#10;/5Wun3qn5P//lD+dd6Xg//+UQ5zPpTn//5UbnRGlyv//lm2eDaeg//+Xcp9CqgL//5dboASrtv//&#10;lt6gzKy6//+WnqGgrQb//5bDojGssP//lpqh1aut//+U9p/HqY3//5Minb2n5P//k6meUKkY//+W&#10;uaGHrMb//5mTpE+vX///mMqi3q1C//+VpJ6ZqL7//5QznE6nRf//lSCdaKmH//+WdZ/TrED//5cv&#10;oZetLf//l2Wh9axJ//+XxqG5qvv//5g5oXmp7P//l+Sg/6jK//+XEqCuqCv//5dnohOp1///mYyl&#10;cK3+//+brahosdv//5wEqL6y1///mrKmmbD8//+ZGqPgrhn//5hRokarqv//mJCiNqpS//+ZtqNw&#10;qm3//5rYpNerSv//mf+kSKp2//+Wm6EWpqX//5QOnqWjLv//lXWgCKOq//+ZAKNoppj//5uXpdKo&#10;6P//nKym7Ko///+cGKaEqrr//5okpIiqYf//mFeiI6n///+XkKA2qbj//5cCnkGog///loickaav&#10;//+W8Zwkpcr//5honUqmif//mbee46fC//+ZJ59Rp3f//5eqnzumIf//l22gSKWk//+XVaD7pPz/&#10;/5Y0oCKjrf//lYqfT6O6//+WDJ9ipeP//5fDoKSptf//mgiiy63m//+bWKRfsFL//5tBpKWwQP//&#10;mkqj1K5G//+YpKIgqv7//5dWoOKoD///lrOgpaaf//+WV6DTpqv//5dMogOozf//mgekfaxO//+c&#10;CaXSran//5skpC+q3P//mIihN6ax//+XKaArpXT//5f0ocSnxP//mRmjc6ow//+ZUqN2qnr//5iW&#10;oiSpXv//lx2gd6hK//+WA5/fqIP//5WaoEapff//lYygsKpG//+V0aDQqvv//5YcoI+r3v//lu+g&#10;yK18//+YuqIwr7z//5rRpAWxa///nGqlNrHZ//+cfqS7sMz//5sMouuu+f//mUqhMK2F//+X2J/q&#10;rED//5dRn0KrLf//mE6fsKtd//+av6Fkrd3//55GpDyyf///oTCmrrZ3//+grKYeta7//50Mozqw&#10;xv//maqhbqyq//+YR6IPq/b//5hUo8etnf//mJ+kxK9H//+YoqRxr5j//5g9o0SuZf//l6KiJaxM&#10;//+X0KJpqrf//5iCo3CpW///l3CiT6Wg//+SJJw/nWn//4kkkheSOf//gPWIx4k3//9/YIZVh+H/&#10;/4Y8jIGPS///kXeXPprc//+aTp/5pAL//5z3oyCnc///mpihwqaM//+XHJ9PpLr//5UMnd6j8P//&#10;lciez6WU//+ZUqJQqgv//50Upeiu0f//nxKntLFz//+e+KeVsS7//50Qpf6ufP//mtWkSKts//+Z&#10;VaNEqYn//5g7oo6otP//l6Sibajl//+XO6KzqUj//5WZobqn5P//k3ef7KWO//+TmaAdpcr//5Yy&#10;os2pWP//mPilzq3u//+ZUKY7sFv//5d+o+uwIv//lqyh76/s//+XNKDkr+H//5dgn46uh///lwSe&#10;aqyA//+W+Z6vq4b//5fpoKOsc///mYmjNK49//+aNqQwrlL//5mIo0Kr/P//l8mhM6gl//+WMZ+q&#10;pP3//5ZWoDWke///mCmiaaYk//+aX6SyqAj//5vLpeio7v//m5OlV6iF//+aw6QzqKr//5v1pTas&#10;Kf//nvioGLGc//+g1KmJtDz//6D6qNOy7///oNmn57Ci//+gUadDrv7//58Xpq+uXv//nTils65M&#10;//+av6Pnrdb//5hEogWsuf//lg6goKr7//+U8qCGqbv//5VIoaip3f//ld6iZaqA//+WRKIbqyb/&#10;/5dvohSs0v//meejc7AB//+dN6Y0tBH//5+VqI+24///n06oZrag//+deKZstI///5ympRWzbP//&#10;nfKlprQ3//+fv6a4tRP//58jpauzIf//nASila7L//+ZA6AVqyz//5fNn6Sp1///mAagiqnL//+Y&#10;PKEcqVv//5f/oOWopP//l6ugdKjT//+XwKCtqqL//5g2obutNv//l3qh563g//+Vg6DsrFL//5SX&#10;oPyrnv//lMeiF6yM//+UY6JdrTz//5N9obmtLf//kzihda1w//+T06H5rnf//5S6oo+vcf//lMuh&#10;wq50//+TAJ5wqjr//5A/meqk3v//j+qYPaNI//+TIprrprz//5bontCq1///mKig6qun//+Xbp/Z&#10;qDj//5RynMqi+P//kpKa+KAC//+S6JvDoL3//5T+noGj7f//lwSg06bE//+WCZ91pfL//5L+m42i&#10;pf//kdeZgqD0//+Uipu1otL//5kOoHOmkv//nB+kf6m0//+c1KZ0q7X//5usphKsqf//mdykRK0C&#10;//+YwKKerXb//5iwoeut+///mOmhka2L//+XW5/UqpD//5QrnSumVP//kq+c5qUE//+Tx59Tpy//&#10;/5bFou+q9f//mealvK3W//+bV6Y9rkb//5rIpMOsy///mJCiAKpk//+WJZ9qqH///5WJnseojP//&#10;ldue16js//+VZ53Ip87//5RwnCSl2v//k+abWqSi//+UQ5wrpRP//5UYniunE///ldegZqoC//+X&#10;UaLercX//5mGpO2ww///mvilE7CR//+biaPrrbv//5tqoo6qW///mmChHqe4//+Y/p/Rpon//5hJ&#10;nyGmsv//l5OeL6Zt//+U+JtYo63//4/QliSeVv//iUyPkpem//+D14mmkYX//4Hxhs2Oaf//g9uH&#10;0Y+a//+Haosok+D//4uKj/GaD///j6SVJqBu//+SJZilpK///5LCme2mv///ksmatKh6//+Si5uZ&#10;qdv//5Fqm8Cpcv//j6+a2ac9//+PXpqQpYn//5FlnAylXP//k2KdiKR1//+S+Zz/oUv//5Fzm6ae&#10;S///kTube54X//+SWpxin+v//5O7nVih1f//lEGdcqKb//+ULZ0Joq7//5SYnT2jS///lTKdiaPd&#10;//+VLpz4o2r//5Ram2mh0v//kwGZcp+U//+Sh5jfnmz//5R4mzugXP//l2aeuaRi//+ZEqC5qET/&#10;/5mtoWKrhf//mkuh/q4u//+a16KYrzv//5sSouKuLv//mxuizau///+Z6KFKp93//5dwnmijYf//&#10;lKibJZ+N//+Rk5dfm/n//47mk9WY////jhiSWJhH//+PSpNOmkT//5EFlS+dRv//kSyVjp6K//+P&#10;fJPynZj//419kf6cTf//jEaQ0Zv3//+MbpD0nNr//44UkoKerv//j9yUX6BA//+P7pT6oC3//476&#10;lPOfOv//joSVLp5J//+OZ5T/nJH//47KlLiaxv//j/aVZ5qG//+Rapb2nDj//5MVmNGfAv//lIqZ&#10;3aDH//+UipkRn97//5O0l/qeg///k8OYzqAp//+T45olo7T//5L1mhmmH///ki2Zj6dD//+RvpkW&#10;p8b//5C4mBKn1v//jyCWnaf7//+OMJX1qQ3//47ml1+riv//kNeasK8D//+TRp70s2H//5ZUo8y5&#10;Xv//mkCpH8D2//+fha9vyYD//6aLt6LS0v//rpbBe9y///+1Fcpa5i7//7d0zxXtBv//tpPQEvBb&#10;//+11tCc8Vf//7Zo0bzxuf//tpbRnPHH//+12c/28c7//7UIzgbyPv//tBLL/PKG//+y18np8hL/&#10;/7HwyHvxMf//sjPIlPBa//+zFMmC70X//7L7yXntKv//sTrHyepD//+vhcZa6Qj//69Hxs7rFf//&#10;r8nIRe6W//+v8cky8Ob//7A/yeHxyP//sFfKIfGZ//+vaslY8I3//66OyHXvtP//ryXIi+/Z//+w&#10;vMk18IL//7LZyobxcv//tVfMuvKm//+3lM8M82L//7ip0EDzGv//uCrP5/IK//+3ls/n8YH//7fB&#10;0QXx/P//tl/QUPHF//+zDc1H8Af//687yevtRP//rOrImuu3//+tyMq/7VP//7BGzdjwSf//sUrO&#10;L/FT//+xQcyv8Fn//7DByu3t9///sJzKJevm//+x78tv65D//7LrzJrr5v//snTMauxA//+ySMzh&#10;7bj//7N8ztXv8v//tdbRSPHs//+3J9GP8er//7Z8zyLwP///tRXMOe76//+zIslq7lr//7HLx9fu&#10;af//spLI+O8N//+z38rV7xT//7R0y9zu9f//tM/Mge/L//+0mMxd8Ln//7MOyqzwHf//sRjIte6a&#10;//+wZchh7mT//7CbyS3vvf//r/rJH/C3//+vcMlX8Uj//7EczDbyhP//tA7QW/PF//+1B9Gb8z//&#10;/7Omz3fxvv//sf3M3PDs//+xGMts8Pb//7DLysjw0f//sLzKFfAR//+xFcmE75X//7HyyaLv/P//&#10;slbJ4vAb//+zSct18FX//7SJzdfw8///tD/OjfFC//+zCs2k8WH//7K1zKnx+///tFPNCfOj//+3&#10;RM7v9gz//7kc0IL3Z///uLnQcPZ3//+3Y89y86f//7arzqPwWf//tcrNAu16//+0cMri7Cr//7R3&#10;y0Ht2f//tXbOCfEK//+1mtCI82T//7UI0cz0if//tEDRr/TO//+y58/087D//7DlzS7xhv//r2PL&#10;KfA7//+v98u48eb//7FbzUT1Lf//sbPNrfdY//+xjM2397H//7D3zVD2SP//sBnMSvRT//+vtstq&#10;80T//6/vy0/zG///sLnMm/L///+xGM4n8dr//681zTzu/P//rTPLle0a//+u6s1f7vz//7LG0PPy&#10;wv//tHjRkPRt//+zXs7N82n//7IKzCzyUf//shzL3vMm//+y78009Q///7MSzg318///sjTNMvRz&#10;//+xh8tb8c///7Izygvvu///stjI5O3g//+yL8e16/T//7C0x1Hq6P//sB/Io+wR//+xicuz7yf/&#10;/7J5zVzwyf//skHNcvBQ//+za89o8Kj//7YK017yZf//t4rVqPRT//+27tSq9Yj//7Ur0bT1jf//&#10;tCnPWfSx//+zIMzE8pb//7GcyY/wFP//sY3Ibu+M//+zW8pb8N///7TTzK3xlv//tgvO7PG5//+3&#10;0NHL8rH//7ji0/Xz2f//tpzSSPLB//+xu80/773//64jyRbtyf//rhLIlu6a//+wnssr8W///7Pm&#10;zwL0uv//tmfSAfcz//+4CdNr+ET//7il0t/3wv//t6HQcvYC//+2Dc4v9O3//7S9zTr1RP//s5XM&#10;3PXq//+zUc1c9kj//7PBzoT2jP//s4DPEPZx//+yTM6H9fP//7E4zYj1kv//sTjM+fWX//+yEc0J&#10;9er//7ICzET1Yv//sSbK//Re//+xBcsq9Bf//7EFzDr0Hv//sIrNBfPh//+wis3j9FD//7F2zv71&#10;nv//sqjP+vco//+zIdBb9/z//7Lv0G33sf//soHQTPZ6//+yEM+X9OP//7GZzjbz5v//sPnMePPW&#10;//+wXss885X//6/ZyqLx2P//rxvJ2u6M//+ujMj868D//7AEygnsiv//st7MkvCY//+0U8239Bv/&#10;/7TUzib1dP//tTjO9fUE//+0v89h87r//7Oqz2ny6f//sqnPXPM4//+x+88Z9Ab//7GTzlP0XP//&#10;sObMoPMd//+vtco98HH//67ByKTuQ///r4HJ1+7e//+yRc2w8lH//7So0JP2I///tB/PfPes//+y&#10;BszO9vj//7EGzDT1w///sWfNwfTU//+x3c9Y8/b//7GAz3jzZP//sWDPW/PD//+yGdAA9Qb//7K5&#10;0LX2Dv//sx3RSvYZ//+ycdBV9J7//7Ezzfryov//sV3My/IE//+y2c1L8rT//7O5zWvyyf//s5DM&#10;avHT//+zist08UP//7O6yuHxt///s0fKEvJ4//+yxsmr80T//7ILyVLzH///saDJPPJy//+yyMp9&#10;8s7//7Q2y5vzef//tQ/MBPNL//+1o8xV8n3//7X1zJDxuf//tqbNVfHo//+3jM568zb//7gpz5T1&#10;L///uFHQTfas//+2/M8U9jz//7T4zID0pf//tKnLi/RX//+2Mc0o9aD//7eWz5X2U///t2nQovTD&#10;//+18c+K8kD//7UnzoLxrv//tezPdPNr//+2ldEf9VT//7XB0XL2Bf//tBvQjvXs//+yxc989e7/&#10;/7IWztb2B///sg7OlPYF//+xf8009Xn//7DZyyz0r///saPKhvQn//+ys8pa8rL//7Maygjwrv//&#10;tKHL7fC0//+3fNBq8vX//7l41FH08///uLrUR/T+//+2rNE189D//7V6zcnytP//tZXLlfI+//+2&#10;c8sf8vP//7bFy5b0XP//tpfMnfYV//+3QM6i9+f//7ffz+v4rf//t3/PYvgp//+21M4791///7Xi&#10;zO32Sv//tD/LQPRl//+zHsqd8ur//7NBy8nzPf//tDbOJvUY//+1Z9DU90H//7aW0xz4m///tp7T&#10;Rvf+//+1mNF19hn//7Rqz2n0mv//s73OmPSo//+zps819fP//7Ph0GP3KP//s6bQmvcB//+zZNAd&#10;9h7//7Pv0BD1uf//tNfQWvU2//+1H8/w857//7Ukzv7x1///tnHPPPHJ//+4uNCm80P//7jp0FLz&#10;T///tzTOc/HV//+2Mc1a8UL//7YpzP3xqf//tbHMJfFF//+0EcqH74n//7J5yZvuLv//svjLS+9I&#10;//+1MM728lz//7aP0X31eP//tWfQx/cc//+zoc7w96z//7Piztj4fP//tZfP5Pl4//+2wNAu+af/&#10;/7ZDzvD4gP//tOfNWfZo//+0SM0l9Qb//7T3ztX1Zv//tifRYva+//+3g9QM97X//7kD1iH4Fv//&#10;uQvVffdw//+33dKk9jL//7e60Kz1Rv//uMfQAPTA//+5f88R9Kn//7n2zlr10P//upHOyvfg//+6&#10;1s/b+YP//7m+z/D5jv//uBDPn/h+//+3itC197z//7iZ04330v//uWLVgPfS//+42NUE9zD//7gC&#10;02n2sP//uDHSu/bj//+4SNIc9tz//7ee0Nv2QP//txPQDPYX//+2c8+S9jD//7TDzmD1wv//s1bN&#10;zvUd//+zXM7f9R///7ST0MD1zv//tLTQX/XE//+zYs169LH//7L1y4L0Wv//tFTMVfUC//+1W82f&#10;9Qb//7ZQzvD0/f//t5LP5fWn//+4mc/y9jf//7kBz4n11///uLzPV/T8//+398+Z9GD//7e60Of0&#10;dP//t7zSK/SS//+3Y9Jf9Jn//7a40ZP08f//tgrQRfWp//+2Ks+s9o7//7Zlzzv3CP//tgXOZfbc&#10;//+1ls3c9mX//7W5zij2Sv//tjDO+fZu//+22dBX9uP//7fe0nL3uf//uNjUOPgi//+4dtN29oL/&#10;/7c00NrzXf//trHPH/FT//+3aM/H8fj//7gZ0Zb0Uv//tvLRw/ZO//+1DNCy9yj//7Qcz7H2tf//&#10;s/vOQ/Uk//+0ZMxO81T//7WbywzyhP//t7jLv/M2//+5l82m9NP//7m5zuH1wP//uHrPNPXL//+3&#10;M89U9hz//7aCz3X3GP//tbnO6fes//+0m84V9w///7Rrzy714P//tbTSjfUh//+2nNSz9Ib//7Y0&#10;04Lz4///tkPRwvSQ//+3xtJV9sn//7jn09/42v//uCnTq/le//+1itDP+C7//7LJzWH2o///sX3L&#10;vPX1//+yec0E9lr//7Sdz8T2lf//tWzQyPV9//+0Js7w823//7MjzPTyff//tCrNG/P2//+1685z&#10;9lH//7bFz4L3A///tmTPtfXS//+178+j9Iz//7Yez5v0p///tkrPGvU0//+1gc2l9Nj//7T6zO70&#10;cP//tm3O3fUW//+5I9Jz9g3//7s51XL1////uxnVvfSi//+4pdLy8vv//7Zx0BPyk///tkzPh/Oe&#10;//+3gNCn9Rj//7k60nP2df//ul/Tcfel//+6dtNE+Jj//7kc0hv4wv//ttnQ9vgg//+1TdEl94r/&#10;/7Ud0lL3M///tfvTR/bV//+3/9Qw9vf//7pW1Pj3h///u93VHPfL//+7qdPs9wT//7m+0YT1gf//&#10;uB/Qa/TM//+3gNEt9Wb//7dM0j72G///mYm1pN5E//+Z3baB31H//5xJuU3hy///oAy8p+S4//+h&#10;6L0c5Mz//6DWumPhcv//nme3UN0M//+b6rWZ2Xn//5k/tF3Wiv//ls+y/tRS//+VdLHS04H//5X9&#10;sc7UmP//l6mymNZm//+Z2rPd2CX//5zNtjbamf//nq+35Nzf//+eLbds3ej//51gtp3fF///nVO2&#10;XOB+//+cnLVj4GP//5tStDrfW///mnO0At7c//+aubUO33j//5wstvng0P//neq5AuHh//+eYrn1&#10;4T7//5y0uOTeP///mh22vNrJ//+ZdrZW2jz//5sNuBrcjf//m5u4iN0g//+Z8bZH2gH//5ges8nV&#10;9f//l8mzPNQr//+aRrYe1pT//57Xux/cFv//oVW9RuAf//+hHLvo4Pb//6Dzuk/gXv//oOK4zt6s&#10;//+gcbc93Ij//6BkttTb9v//oNy3/N2a//+hQ7n04AL//6Dpu0XhUv//n+C7P+DW//+fJ7qL353/&#10;/57zuX7eev//n3K43d4j//+gfrko3tv//6DCuWrfWv//n4m46N7K//+e87ly3xL//5/Uu17hFP//&#10;oWC9zOOg//+iJ79e5K7//6D8vvfi0///nvK9jN/B//+d97z83lX//52IvJneSP//nKy7L93F//+b&#10;q7kI3Kv//5sutzPcF///m3e2adyy//+bhbXx3Sv//5tatcLdIf//nDG2+t4D//+d2LkP39j//55y&#10;uavgWf//nmG5GN96//+eVLhJ3fT//53etwvb3f//nTO1f9mh//+dTbSO2Nz//5+LtfnbYP//oxO5&#10;KOA4//+j5rn/4i///6HXuEbfvf//n1S2gtvE//+dm7W92VD//517tlrZuP//ngi3AttB//+eKbbx&#10;28z//58tuALcj///oSu6Ud35//+iPLt13kj//6GVurvdT///oD25ytz1//+forps3u3//5/kvELi&#10;Fv//n4C82OOD//+eSLuc4oD//50hufXgVP//nCC4ot3A//+b/rh93Dr//5ycuSLbzv//nRi5a9uX&#10;//+dlbl/243//51quMHazf//nN23j9mh//+dybf02ln//5//udXc6f//ocO7G99S//+imrsM4PH/&#10;/6JOuZ3hg///oOS3N+C3//+e2LSp3rT//5zwsrbcef//nHaysNv+//+dpLSv3cD//56wto7fhP//&#10;nt63OuAq//+eabbx4Az//50LtarfNf//nAq07t8r//+c/7ZE4U3//57muEvj2///n5W4peQ6//+e&#10;h7c24ib//5zNtaTfcf//nGm2NN7S//+d0rjJ4Pz//6APu7Lkfv//oma+Deea//+jFb6E6C3//6ES&#10;vFzlpP//npC5suKn//+d87iG4WP//563uFbgzf//n8C4iN/v//+fCreq3YT//5yPtcraTf//muu1&#10;I9kO//+bKrZI2iL//5y9uIHcI///noC6y922//+esbte3Tv//51Tujra1f//m8C4wthV//+bGLgm&#10;1+z//5ukuKfaNP//nGG5Odzs//+cnbkZ3dn//50PuRzdu///nsK6g96q//+gqLw44Er//6DivArg&#10;W///n7+6P960//+em7iS3Qr//511t1bcef//nBa2W9z9//+bfLZW3sj//5yFt6zhjf//neu4qOOo&#10;//+elbhU5Cz//54jtwbjof//nTG2BeMx//+dALaF46j//500t13j3v//nIK2j+Kb//+b/rV/4Zf/&#10;/5wztXzhif//m8m1dOCy//+a3bUr34r//5titizg6P//nPK37uQn//+d+bjM5hb//54wuLXlLv//&#10;nPi3c+Fr//+bL7Yu3a///5uBt2zd5v//nQq5quCo//+dHrmy4cj//5xJuDjhN///nOS4FeG+//+e&#10;H7jO4vH//51nt8HiD///m321gN/M//+azbRV3rT//5t8tITey///nJi1Xt60//+dkLZj3fL//545&#10;tx/c5P//nye4B9y1//+gR7ll3Wv//6C+uqrdhv//nyi6J9rc//+cnLhz1pT//5xNuIXU1///nqe6&#10;2Nab//+hS70U2ST//6L1vfnap///o8S94Nrw//+ji7zO2Yf//6IyutzWW///oNO5AdL2//+iMLlv&#10;0ib//6WbuorSJv//pvy3v82L//+lB7Blw0D//6M5qXG4jf//pnmo+bQk//+vqrAit2T//7hFt9u7&#10;Nf//t+e3UrcX//+vVa9ArL///6ZRpz6kpf//ofyj5qM8//+jcKXrqEn//6eyqn6wOP//qOqsDrUJ&#10;//+mV6n8tbb//6N+p721Sv//ogmm0rTw//+iVqehtQf//6RSqjm2F///paCsU7Zx//+jmasYtA3/&#10;/6CCqHmxcP//nyWnKLEx//+fZ6cYsmr//58sppGyF///nAmjf61O//+XH58XpZT//5MDm4yeSP//&#10;kJmZRpjk//+PRpdzlVj//42SlLiSnf//i1SRNpCV//+J/46ikBf//4mejRmQsv//iliM8JKU//+M&#10;wo74lmr//5Elk4+b9v//lgaY86DU//+Yy5whoiH//5gim5qfbP//lPaYZZrj//+SVZWqmCT//5G1&#10;lPiYSv//kPmUgpjU//+PApOGmMb//4yFkpmY+f//ipeSL5n4//+LcZP/nR///45zl3qhWf//kIWa&#10;FqPx//+RV5wIpav//5MGn3Kpa///liekUa9c//+ZbKi2tNX//5u5q0e3pf//nI+rlLdx//+cQ6pV&#10;tbH//5u/qPK0B///m2yoILJP//+aaKbjrqH//5jSpSOpff//mAqkQaXo//+XYaOspJf//5UEoZ+j&#10;vP//kSCeBaJP//+NYJokoHr//4vPl9ifXf//jGKXZp8w//+NVpdfnu///44Zl2eemv//jpmXVp4O&#10;//+OR5a3nMz//400ld2bhv//jJCWA5vf//+NKpd7nhH//41Zl/6fCf//jASWJJzG//+Ku5O7mUn/&#10;/4rtkrKXSv//i8KSd5cJ//+L9ZIZl6X//4vOkjCY9v//i++TV5qX//+LrpQ7mt3//4rxk/2ZfP//&#10;ivSTq5hH//+MpZSLmNv//43jlRWZlv//jG+TbZib//+KjJG6mAT//4qbkeCZUP//i+uSyJr+//+N&#10;JJMYm53//4z8kgOab///i6qQFZgE//+KTo54lXX//4mxjbiTa///iX2NoJHR//+I6o2kkGX//4gZ&#10;jfqPv///iCSPXZD4//+JNJF9k7P//4n2kq+V8///ibGSPJZ+//+I3ZDQlcr//4fCjumUhf//h0GN&#10;k5Qz//+IH422le3//4mSjtaYhP//ineQG5od//+LFpHDmkj//4uxk52ZSf//i76Uj5do//+LOJSX&#10;lej//4rolNiWUv//itOVWZgi//+KsJVOmX///4nHk6OYqf//iK6RQ5ar//+I95BYlkj//4qFkQ6X&#10;2///jFeSU5nT//+OIJPXmwv//49tlTebH///kDWWZ5rg//+QP5cbmub//46UlguaDv//jH2UQ5jR&#10;//+MYZQPmOH//40QlFGZMv//jHOTQJhH//+LjJI8l6L//4sOkgeXov//ifaRVZa1//+JJpCilZD/&#10;/4lvkI6VDv//igyQdpRf//+KVI/7kwb//4pmj3mR8P//i9eQspO2//+OjZN8mFT//4/XlRGcLv//&#10;jueUup05//+NuZSGnN3//43AlbCc0///jkCW+5zM//+NypaWm3n//4xvlKqY6P//ir6SQ5Y+//+J&#10;55E6laH//4q+knqYFP//jIKU7Zvw//+OHZbwnsH//46yl1ae8v//jnyWn50l//+Nv5WPmrz//41C&#10;lUGZeP//jw2XcJty//+Sg5ron2D//5TRnFuhiP//lKyaxKBc//+SYZcfnJT//4/Bk/iY8v//jhGS&#10;9ZeG//+NDJOlmBv//4z+lbGadv//jiuYlJ4k//+Pm5q7oYX//5BTmyGjAv//kAKZ/KIy//+O75gW&#10;n/n//43klnmeIf//jX2VwZ4E//+OkJbJoLj//5DvmXulm///kmWboKl7//+Rf5t+qbn//468mUim&#10;gf//jKSXZKLM//+OCZjAohz//5Esm9ijC///kdOcuaIC//+PzJtEn97//44nmjyf7P//jcyaJ6HF&#10;//+NaJlyomb//41WmH2hgv//jw+Y46Eb//+Rt5oOoQT//5LlmhOfp///kayYXJ0O//+PwZaQm1f/&#10;/44ulVWbGf//jPGUSZte//+MPpORm+D//4xik56cyv//jXaUwJ48//+OXpXYnxP//43olYOeEf//&#10;jO6UdZwl//+M4pRMmwj//43ZlWObWP//ju6W5Jye//+P3phUnoD//5CcmXSgRv//kROaPKF///+R&#10;cprfomz//5IIm4Wjkf//ks6cGqTR//+T7Zz6ph///5X5nyOn7f//mH+iJ6mf//+acKSLqgT//5st&#10;pRGopP//mhyi3aVR//+XwJ7IoQf//5XDm1ieBv//lQeaKZ2U//+UzZq+nsr//5RunAmgQv//lDOd&#10;rqFX//+T8Z7EoVH//5P4nz2gqf//k+ae5Z+w//+SUZzjnaH//4/qmlCbTf//jluYxZos//+OyZkZ&#10;mxj//5C9mp+dWf//klmbY570//+SXZo7nrr//5Bxlx6cr///jhKT/pp2//+NTpMumeP//44nlG+a&#10;kP//j8yWZ5tr//+Q+Zd6m03//5DPlt+Zvv//kNKWfZiu//+RrpdCmOv//5H+l5SYq///kCmVnZYe&#10;//+NOZJskqj//4w3kW2R8///jWSTEpR6//+OsJUTl9D//487llOaq///j+GXsp2U//+Q7ZmIoHr/&#10;/5FnmpCiAv//kZ+amqJJ//+R85n9oin//5H+mOCh7///kmOYvqKf//+TNpoQo9r//5NVm0Cjzf//&#10;klubC6H///+Q1JlQn3D//480lr6c1v//jfGUkpqU//+OJ5SBmcj//4+IliCaq///kOiX1Zyv//+S&#10;i5mkoCb//5QZm1ejzf//lHeb5aVc//+TbZsKpEb//5FPmPSha///j9eXN58z//+Q7Zenn4T//5ND&#10;mRSgjf//lDSZW5+X//+Tcpi0nQT//5LnmQabrf//k0+aVJyD//+TJpphnWP//5IbmP6dev//kQyX&#10;zp2y//+QxphNn2r//5GAmn+i4v//kYib0KVW//+P0pqApGz//42Tl8ChOP//jPKWMZ7v//+OOpaD&#10;ns7//49VltWe7P//j9SW9J6u//+Q8JhUn0D//5Nim42hUf//ltSfraRu//+ZiqJJppj//5oSocKm&#10;Wv//mQufKaSR//+XoJxEoqX//5apmmahkf//ll6aHaG4//+V+5q5ok///5S3myCiMv//k1CbmqG4&#10;//+Sh5yCoaj//5Kgnbqii///lACfa6TN//+WPKFJp7j//5e1oj2pdP//lw+hc6jZ//+Vu6BUp43/&#10;/5UGn6ymjP//lAieLKSF//+THZxhokX//5NlnAih6///k6ecZKLr//+TaZ0BpKH//5PqnqmnhP//&#10;lRygnKpi//+V3qE+quP//5UYn32nwv//k8Oc56OH//+Utpz1ox7//5dMn0umpf//mTGhf6rH//+a&#10;IqLvrWD//5mgoqysvP//mK6hiaoz//+YqqEmqKT//5h4oNmoNf//l/ygq6ir//+X3qDrqZD//5ge&#10;oSiqDv//mTGhsKqc//+aB6HGqrH//5mcoNypr///mCifbqfw//+WCp3Qpfn//5Q4nMak9P//k6Gd&#10;NaWu//+UlZ9tp9H//5ZmopmqBf//lv6kTqoC//+VsKOTp5///5PToaGk1///kqOfuqMb//+S757T&#10;oxH//5RPnqikDP//lZWeZKTq//+WUZ34pYT//5ZznXSmFf//lnCdKKcZ//+WpJ1vqMH//5ZCnXKp&#10;1///lPqcpqly//+TppuXqAf//5Nrm0im2///lMacTqbu//+W2p3tp8j//5iyn4Wohv//mTSgLqgS&#10;//+YBZ95plH//5aKnnSkyv//la2d1KQP//+VYp11o2f//5WfnXmirv//lk+eEKJl//+W6J8Forv/&#10;/5Z8n1ajBP//lS6eyqMn//+UfJ6EpAb//5WZn8ymCP//l4Gh8aeT//+X3KKCpi7//5XooESh1P//&#10;k4Kc053P//+S9ZsbnY3//5Q3m/Gguv//lIqc6KMu//+TZZzTo1v//5LsnRyjpP//lDieg6WU//+W&#10;Cp/2p8j//5cToHeoqP//l0ygXqhq//+XtaDCqK7//5j1okOqZ///mWCi6atd//+W4KBdqJ7//5Or&#10;nN2kT///koibW6H1//+S1Js3obv//5QZnCujfv//lbWd1qZL//+WbZ8pqEH//5aWoFOpMP//ltKh&#10;gqmp//+XiaK8qmf//5gho0mrS///lvihwqrc//+VNJ+Qqfn//5XwoBSrf///mVGjfa8+//+b1aYP&#10;sSP//5oSpAGt3P//lhSfP6iV//+UKJyapt7//5TinUGpNP//lnyfhayD//+XsKFwrjv//5fpocet&#10;av//mBihe6uU//+YcqFPqdT//5f7oKyn+f//lwGf6qbU//+XCKBup/r//5iNop+rWv//miyk3q6S&#10;//+aPaUnrzH//5jvo4utWv//l7Khr6rs//+XnaEVqXr//5hhoaapJ///mRKih6lu//+Y3aLBqZP/&#10;/5dFoa2op///lS+gAKbX//+Um5+Ypeb//5YToPamn///l+CiZaeS//+Yo6LSp5X//5htopKnFf//&#10;l0ihnqZ2//+Vkp/mpfb//5StnnOmXf//lTOd76eW//+WKZ20qD7//5cQnZeoE///mCud2afw//+Z&#10;O55CqBn//5lMnh+nu///l7ydGaYP//+WF5ySpDb//5Zenhaj+f//l0SgCKQ1//+XXqDrpBj//5c2&#10;oS6kmv//l0GhIaYr//+YP6GzqVL//5nZouitHv//meqixK6q//+YPaENrVj//5arn3mrEf//lbKe&#10;kqjg//+VKZ4+pxn//5S+ni6mAv//lI6eQqXz//+V65+Up+f//5kaolCrL///m1Oj1awt//+a76LR&#10;qYz//5kfoO6mG///l+mgU6Up//+X96E9puD//5fZoW2n+f//lwugCqbe//+WSp5gpTL//5WxnXWk&#10;jv//la2eC6XQ//+V659Ap+r//5YRoAipr///lmqgZatL//+W0aBUrKr//5gBoOyuaP//mnSi97Cs&#10;//+c7qU2shf//54YpgCxsv//nTKkea+Y//+bLKHlrWb//5mJoB6sff//mCmfAKvM//+Xdp6fqyr/&#10;/5ipn9esM///m4OiQa+J//+erKSUs+r//6BFpTS2T///nqyjHLPz//+bPqBVrp7//5ibn42qff//&#10;l5eg9alu//+XkKLwqon//5dXo5irnf//luCi2Ku2//+WjKGiquP//5YioH2pKv//loGgnqfX//+Y&#10;BaIhp2f//5hiojalUf//lGydi56s//+MdJSwlLT//4UmjJGMuP//hC+K8YxJ//+LNZF6lFv//5V/&#10;m4KfkP//nFOicKcf//+dFaPCqMn//5l2oPqmc///lQWdTqM3//+Si5s9oVv//5O/nIWiwv//mBag&#10;v6dz//+bx6Q/q7z//5zIpROtHf//m+6kPqw///+aU6MUqqv//5kcoqqp1///mGCiyql9//+XnaKk&#10;qM3//5dForSoc///lxyi96hs//+V+KI3p3f//5R1oN+mD///lMShD6av//+WmKKwqXf//5eQo6is&#10;Qv//lc6h56y2//+SaJ4kqx7//5F8nEGq////k9idRK0i//+W/p9Pr0H//5kjoTKwBP//mfGiva+k&#10;//+Z3aParvL//5oVpOuu2v//mrGlnK7a//+bAKVXrdb//5pnpAWrlP//mayi6qmu//+Z/KNBqbj/&#10;/5rlpEyqwP//mw2kfqq3//+aXKPHqWf//5mKou6oNP//maKi+6kK//+cE6V0rYf//5/eqUWzff//&#10;ofurHLYX//+iKKqDtGj//6GwqTqxDf//oFSnpK20//+eRqYpq6z//5wzpQOrhP//mi+jz6xI//+Y&#10;WKKbrMz//5ZgoTCrz///lVaglqpl//+V1KFIqf///5ajodKqNv//l2ih5asp//+YtqJFrXn//5qO&#10;o1Owu///nG+kz7PK//+dYqWytSv//5yxpQi0Ov//mxejUrI1//+aZ6JNsSz//5vhoyayEf//nc2k&#10;QrKf//+c6qKrr5v//5ncn4Gqmf//l7Kd/aef//+Xa57Vp5z//5hJoLio4v//mYGieqoX//+bEaP5&#10;q4v//5x2pPmte///nLKk+K9G//+b46RysIj//5o0o5Cwc///mFKiuq8v//+XNqK6rgr//5Yqorus&#10;////lFihuqtq//+Sf6BOqgz//5JgoFGq1///lFmiKa4a//+W3KQdsVz//5htpHCxuP//mEeiZK4f&#10;//+XP59qqTb//5fJnsinxf//mgeg6KpP//+bZKLzrJj//5rfozary///mK2hbaf2//+V1Z6fo1r/&#10;/5QznPmhBP//lBudKqGL//+VTZ7Jo+P//5cLoJKmcP//l2qga6cG//+WqZ7Ppg///5azng+ljv//&#10;mFOfSKZX//+aWaGSp5n//5sZo2ioZv//msCkfKkN//+ZsqRoqaL//5hWoxap4///l0ahZaob//+X&#10;HqCQqrj//5eHoJqrFP//lkGfVqj///+TkJ0UpWj//5KPnPekVv//k7yfJqZa//+WSqJTqdT//5hk&#10;pFqsAv//mLij7qtv//+YCaI3qaX//5apn+anzv//lOSdeqZL//+UKJxlper//5RmnE6l9v//lIib&#10;2KVD//+UIJq+o8f//5OdmfCidf//k8aamqKS//+UxZzDpJ7//5Yln2qoFv//mGiiX6yh//+bX6UW&#10;sJn//5z3pZ6xF///nIOj5a3i//+ay6FQqTz//5i3nvelVf//l1WdmqN6//+W/Z0qo3T//5YXm/Si&#10;8f//kriYTZ/I//+NEZKLmk7//4ckjIaUZv//gymIHo/W//+CmIbSjkL//4U0iMyQYv//iV6M9pVh&#10;//+OXZLCnGf//5NBmPCjiP//lemc5agN//+WMZ5NqiT//5Xfnw2r6v//lTmfi60e//+Tkp7lrDr/&#10;/5FDnRGpcv//kGacB6c///+RwJzVplv//5KknTmkCf//kVSbvJ+n//+P5JpTnMX//5BDmrqdl///&#10;kl2cvaDn//+UqZ7dpBn//5Vvn16lT///lU2e2aVr//+Vkp61pb3//5XgnoGlgf//lTydQaOd//+T&#10;+ZtjoN3//5OtmpmfXf//lUWb66BP//+Yn585o8D//5vdonmn2v//nLejRKo///+bnKIaqvj//5qT&#10;oT+rgv//mluhhawz//+aKaHmq+r//5j4oQWpg///lj+eQKTX//+TjptCoE///5JTmZGeAP//kbOY&#10;Ppzt//+ROZbonDX//5FAljScKP//kZ6WSJzn//+R2paWneP//5CjlaOdi///jjKTgJvz//+MQpHq&#10;mxn//4vekdecG///jbeTwJ89//+RaZclo4v//5SCme6mk///lLWaT6aH//+TA5lbpLL//5FamGqi&#10;hv//kBSXI5/L//+PvpYonYj//5CHlm2dKP//kb6XwJ6t//+S/plGoOv//5O5mbuhyP//ku2YMqAP&#10;//+RRJY5niH//5DKlmWfwv//kRmX4qRD//+QtZh+qBr//5AKmGiqEP//jwyX7qoy//+NxZdgqb3/&#10;/42NmAyrFv//j5qbDK95//+UZaEMtu3//5quqOu/pP//n/yv48dv//+j+rU/zoT//6geulXWDf//&#10;rSbAEd3S//+zB8bN5U3//7jyzhjsKv//vE/TVvFi//+7GdQU89f//7dC0efz4///tG/QVPLQ//+z&#10;4dBc8fX//7QW0E/xiv//s9vPGfFX//+zIsz08Tf//7IVymjw2P//sW3ImfCb//+xn8gy8Kf//7J1&#10;yPjwb///sxTJw+88//+y8snE7Sb//7H1yMrq9P//sNjHs+pI//+wjsfY7Er//7DsySXvxP//sNjK&#10;N/Iu//+wussd8wH//7AeyyLySP//rknJWPA8//+sc8bs7hz//6wtxYztTP//rbLF8e5w//+wYMgm&#10;8OH//7Lsyxvy////tN/N6POM//+1tM9I8nz//7Uqzqjwnf//tObOJ++l//+1Ps5u7/T//7RXzWXw&#10;OP//snzLfe/e//+wHcl/7mb//65KyK/tOf//ru3Ktu6O//+w382o8Rb//7Fizgrx2P//sP3MufDa&#10;//+wmstS7v///7DYytvtbP//sebLmux7//+yJ8vb60v//7DiyufqJP//r9nKoeqS//+wSMvh7F//&#10;/7IozcruWv//s4vOBe69//+zYsv87af//7LAyaHs/f//sjLH1e0h//+yX8c37dT//7OTyCzuaf//&#10;tCXJBe29//+z2Mlm7Sj//7PVyj3uEf//s2DKZe7Q//+xesi47UD//6/sx1PrJv//sQXI5OvV//+z&#10;BMtg7rv//7IqyszwJv//sBLJS/Ap//+wqstR8Q3//7Mlz1Lyhv//tCXQx/LX//+zVM8w8pv//7IN&#10;zLbyi///sQ3KtfKQ//+xF8nm8n3//7IHyfbyPP//s0fKZfH7//+0HsrL8gT//7PRyrPxp///s9fL&#10;v/Gp//+0Ms2x8jD//7Nazj3yaP//skLNnfJ9//+ym80z8xP//7Sozb30Of//tzDO8PWZ//+4GM8y&#10;9b7//7bBzavzpf//tFTLEO9y//+yaci66sv//7F+xxLn1///sZzGkuga//+zDMhO65P//7QuywPv&#10;k///s9bNEfIN//+zbM8N84X//7Oe0Nb0Z///swXQp/O+//+xQc528eb//6/qzInxCf//sOnNSPMW&#10;//+zDM9U9pr//7Qf0E34xP//tBnQTfik//+yy88F9lH//7DJzMrzmv//r9PLgPKX//+vx8tl8sP/&#10;/6+Uy8jyJ///rqXLz+/3//+sdMpT7MD//6wDyjPsBf//r7bOCO9O//+0NtIQ8tv//7UT0VLy9f//&#10;stvM4vBs//+xocoW7yn//7MOyyzxSP//tOnNgvSj//+1U8569mz//7RLzXr1W///syDLifJv//+y&#10;u8nY71P//7JbyGvsuf//sjTIceuv//+yOsoQ7H7//7IOy9vuWP//svjOFvCr//+zgM7x8SL//7LX&#10;zjvv4v//sv3O5+/K//+0JNEs8Sv//7T10rzzF///tUjS2/Tu//+0v9FV9ZL//7Ppzyz0uP//smDL&#10;6fI1//+wp8hC71T//7EQx1zu0///s/HKRvDF//+2qc4L8m7//7gh0M7y4v//uMLSkfNB//+4jNNJ&#10;88f//7aa0ffzVv//sx/OjPHa//+wAssb8Ln//69YyjfxSv//sUnMcPOF//+0PtAi9hX//7aQ0s/3&#10;w///uD3TpPhN//+5TNLA97z//7jt0GX2QP//t9vOo/Vp//+2yM5U9b7//7WqzmP2PP//tTXOuvZq&#10;//+0a85Q9bL//7JVzLX0Fv//sDPLVfK+//+vbcsf8pn//7C3zHLz0f//spDNy/V3//+yUsyi9YD/&#10;/7EXyoP0nf//sPfKMPRc//+xNcsU9Gz//7FDzEX0Sf//sbTNrvSf//+y7s9d9bn//7Ri0QH3Nf//&#10;tOzRz/gl//+0SNGo9+f//7NH0RD28f//spLQXPXn//+xvc7x9P///7A6zIf0Iv//ruPKhvMW//+u&#10;T8mg8WL//654yWPvM///r2bJje3X//+xj8rF7tf//7QszK/x3///tUHNmvR3//+1Ic4M9Yv//7Rl&#10;znP1GP//stzOQfPP//+xJ83q8sf//6/fzcTywv//r1vN4/Ol//+vhc3Y9Hr//6/QzR/z5v//r7jL&#10;u/H0//+ve8qg8G///7AVyz7xG///si3N8fPk//+0NtAV9u///7QFzx/4Jf//sjzMsPd0//+xTcwp&#10;9nj//7Ijzir18///s1XQhPU2//+zC9C087z//7HWz47yXP//sT7PGvI8//+xaM/H8wH//7HQ0MPz&#10;Qf//sKzPhPFa//+u28yS7s7//69Ky4/usf//sYzMovCI//+yuMzU8P///7JBy2Xvb///sZ3Jw+4N&#10;//+xZcit7iz//7F4yEjvr///sjfJF/IJ//+y8spB847//7PAy3jz9P//tPXMs/RO//+1I8xc9AL/&#10;/7QSyobyJf//swXI7u9b//+yxshi7S///7NoyOfs3P//tHfKN+6X//+2AMy68gT//7eJz831Zv//&#10;t1PQtvaq//+1ls739gX//7SdzU/1nv//tU3NofY+//+2vM+n9rX//7fr0fP10P//t9bSSvRB//+3&#10;A9EE89P//7bp0LL1E///txjRnPbO//+17dGb93z//7OO0BX27P//sbjOgfY+//+xiM5C9hj//7LO&#10;z032j///s33PXPbR//+zFs3d9mP//7MKzI31kv//s1/LnfP///+z5ss88lr//7WazQTyXP//t73Q&#10;V/OX//+4ktK99BH//7fN0rXzU///tvHRO/Jb//+2VM7N8Vr//7Vxy9nwS///tR3Kb/C5//+1Jsr8&#10;8nP//7WWzOj0vP//t2rQFvcj//+5HtH/+GT//7kc0RT4Dv//t83OkvcR//+15cv19bP//7QEykfz&#10;9v//szjKkvLA//+0D80L8zv//7W10H31Fv//tvjTUfcM//+3mNTI+DD//7dS1ET35///twTS9vbg&#10;//+27NIS9gf//7ay0gD2Av//tj7Sd/a+//+1wdLr9zD//7UC0n/2V///tGbRn/T///+0h9E39Jz/&#10;/7U/0Uf0oP//tZHQovOp//+1aM7s8hT//7YMzcfx1f//t8bOOPNR//+4F8418+P//7bkzYzy0v//&#10;tdrNRfGP//+1mc1a8Nr//7Y6ze/wr///tovOKvBw//+17s2L8FL//7Xrzdzxqf//txXQCvRZ//+3&#10;bdHb9wX//7UY0Lz4Kf//sf3ONvgY//+xY818+Gr//7MszmX5SP//tOXOvflW//+0wc0r96b//7Mf&#10;yqn0o///sjrJ4fK+//+ztMyG88j//7Z20Qz2gP//uJzUtvhE//+5z9Zp+JT//7jp1Jj3Of//tsHQ&#10;j/Uh//+12M3T81b//7YbzKrx3P//tnvMAPEi//+3zMzw8qj//7nkz4n16f//uu/Rxvio//+5MNFs&#10;+P///7XWz4r3Xv//s/LPWvX1//+039IJ9iz//7aS1L73Cf//tynVE/c7//+22NOi9sD//7cB0rb2&#10;Sf//ttjRzPVm//+1oM/t8/3//7ScznzzW///s/HNyvNg//+y7s0I8zH//7KnzWDzDP//s6HPKvOZ&#10;//+1CNEi9L7//7Si0GX08f//ssvNTfPx//+yacur87H//7QezPj0g///tYHOlvT2//+2Xs+L9Xv/&#10;/7dKz8f2ev//uGDPnfcc//+44s8y9n7//7hUztn1KP//t4nPfPRr//+32tHh9QH//7jP1Jv1/f//&#10;uTDV0PbC//+4ZNTT9zX//7cV0qv3bP//tovRIPee//+1/8+x91r//7Teziv2iP//tDbN2/Xe//+0&#10;X87E9df//7Riz1P1yf//tErPn/Xp//+1NdEb9vH//7cz05T4RP//uMrU2Pfw//+5NtP29b///7jX&#10;0gzzhv//uJXRKfNK//+4stHx9QX//7ep0hz2lf//tfvRRfbH//+0ws/s9Vb//7PxzcPy4P//tDvL&#10;4vFT//+2aswY8fT//7l3zjvz0///u0PQMvVY//+6itBZ9T///7jY0AP0gv//uFnQ7vUj//+4zdJd&#10;9w7//7fk0cX4MP//tXbPpPeo//+z289F9n7//7RY0cv15///tWXUHPWY//+1QtNS9O7//7To0Tf0&#10;3P//tZ7QxfYX//+2LdEo96D//7Vw0Fn4Vf//s5XOH/f1//+yAMxG92H//7G2zEP3S///sy7OZPfR&#10;//+1otGD+EL//7bb0tf3mf//tefRHPXu//+1Ms8h9Rj//7Y5zu/1/P//t3zPY/cD//+39c/a9mz/&#10;/7b1z2/0Cv//tVzObfHj//+0xM4b8ej//7VFzpzzW///td7PKvSO//+2qtAH9Xn//7e90TT2Gf//&#10;uITR+/Xr//+4h9Hc9LL//7fI0NrzKv//tinOvfHo//+0pMyl8Ur//7S/zILxkP//tozOYPKr//+4&#10;u9Ce9Cb//7oa0dL16///uknR9ffJ//+5BdFN+Pr//7c90RD5Uf//tiLR4fkR//+2FtMp+Dv//7b7&#10;1C33Dv//uKbU8/aL//+6etWG9vv//7ub1ZD3if//uvbUGvbS//+4uNFs9QP//7cv0FTz8///twnR&#10;bPR5//+319NV9ZH//5rStc7cJv//mpO2Wtz2//+cN7iN3yn//58Yu0fh/v//oJC7xOKz//+fx7m2&#10;4Kj//54jt4Hdsf//nIW2eds8//+av7Xz2U7//5jstT7X6v//l8S0kNd///+YH7TR2HT//5k2tVfZ&#10;i///mly1r9ov//+cPbbc24///529t+fdVf//nWK3I93+//+ckbXF3iH//5w7tL3dxf//m4yzhdxA&#10;//+bLLNW21H//5umtNXcYP//nIq2/d6o//+duLki4R7//57huu7irP//nwG7iOH7//+dE7nl3l3/&#10;/5oPttzZ5v//mQq139i9//+acLeZ2wX//5sMuI/cAP//ma63Itl2//+X8rUl1b///5dxtLnT////&#10;ml24JtcW//+f6L3j3eL//6K2v6Piof//ocG8ruNN//+g97n94p3//6HLuX/iD///o0O6IeGe//+k&#10;BbqP4Sj//6MwuiLgW///oYa5td+B//+gGrnr3w3//57CuejeWP//nbO5Qt1m//+da7hM3ND//54I&#10;t6Tcy///n4K4GN2L//+ghbj93h7//594uKzdOf//nla4vdzs//+fGrrQ3wj//6EfvifiOP//og3A&#10;S+OC//+g7sAT4dP//59dvxLfUv//ntG+6953//+e6L8m3xn//56uvmzfY///nY+78d4y//+cGLix&#10;3GD//5t9trbbv///m462KdwG//+bqbYs3Dj//5wmtqfcvP//nVi3m94X//+d/Leb3oz//538trLd&#10;eP//neG129up//+dYbTv2ZL//5zktCXX/P//ncm0oNih//+ggbcd2+r//6McufrfuP//ope6GeAv&#10;//+f6bg73U3//53gtxraVP//nQu3A9lY//+c3bcg2ff//5zXts7a5///nUS22dur//+e9rij3SP/&#10;/6FMu3rfCP//og+8l99N//+gobsi3ab//57vuZbcqP//nzS6rt70//+hHb3g42H//6IFv6HmMP//&#10;oQS+eeXS//+fFbvV4zf//51zubDgCv//nYm5sd6d//+ez7r23rP//59auy/eX///nza6e92J//+e&#10;kLlF3D///54OuGXbG///nqe44dtT//+gFro33J7//6Eeusbdrv//oYy6Lt6J//+hxLkq38n//6Gb&#10;uBHg8v//oEa2YOCB//+eEbRK3o///5y5s2TdYv//nQS0Wd4T//+dqLWw3xr//536to7fhP//nbi2&#10;lN81//+b9rTp3Zv//5pys5bc+f//m421FN+P//+d+7fP4zD//58uuO3kev//noS4GuLT//+c/rbw&#10;4Dn//5ylt6Xfrv//neC6FOHD//+f37yp5NH//6HlvofnFv//ojm+T+bZ//+f/7uE5CL//52SuIPh&#10;t///nRi3W+E+//+dtrc/4Qb//55ft5TgKP//ngy3mN5u//+c/7de3Nj//5x4t7vcuv//nJ24iN1r&#10;//+c9blK3Z3//502udrcw///nLy5q9qY//+bqbjc19r//5rRuD7WMv//mxG4j9dl//+cmLnp24X/&#10;/54WuvvfpP//nje6eeC3//+dhrkb31P//51luIjeEP//nc64193W//+eIrkf3cf//54CuLfdEf//&#10;nU23ltvb//+cKbY/2yP//5s1tYjb2P//m1C2N94k//+ckbe44PX//51nt/viN///nOG2O+E6//+b&#10;fbPl32L//5rAs07eyP//m7+1YOAm//+dHLeq4Xz//5yRtyfgl///m4C1g99s//+bgLVG38j//5u4&#10;teHgVP//m5S2ZOCj//+cZLe04qD//54GuYrlxP//n2m60eeF//+gALsi5mH//57RudXiWf//nK63&#10;+t5O//+cfLhu3kv//52Uuezg+f//nSm5MOIg//+b2bcB4aP//5vntjriGf//nOy2w+Nw//+dALax&#10;44v//5vutYviDf//mxO0ieBG//+bWLTC3z3//5zJtnTfKf//nlS4dN9G//+fLrmM3w///5+yugLe&#10;2///n265td3g//+eX7kY29X//5yHuBLYpv//moi28dUn//+anrfA1Cj//502us3WS///oAa9nNkL&#10;//+h377M2tn//6Mvvubb1///o7G99ttm//+iz7u92LT//6E0uRfU1P//ob24i9Lh//+krLl80k3/&#10;/6Z2t5POF///pUCxEsQX//+jcqmjuEf//6ZAp/uyOv//sNewDrZM//+9BLtpvgL//79NvfW9Y///&#10;tja15LN8//+qZKuCqWj//6N/pcClwv//o42mT6kl//+m26nCr4r//6eOqpuzWP//pQOoTrPk//+i&#10;RqXOs4b//6C+pImy2///oNSlGrJD//+i1Kf9ss7//6VEq6K0Af//pUqstrOc//+jcqtlslT//6G3&#10;qY6x0v//oHmnzrHJ//+ex6WssEj//5s/oierYP//luKeOqR4//+TfJthnlj//5GZmbSaLP//kISY&#10;QJeC//+ORJUAlGH//4rVkCSQp///iMKMg46P//+IY4rGjmz//4lViuqQNP//i3eNG5PP//+Ow5Fd&#10;mJj//5JCljScqP//k6mYp51J//+RnZcBmcv//41Ikn2Uev//ijeO5ZF2//+Kto7Lkur//4zFkLiW&#10;gv//jhKSw5nP//+OAJQjnBH//41ylQGdqf//jraXM6CE//+RFJonpA3//5HYm7mmH///kRycd6eE&#10;//+RWJ6tqqn//5NUomivX///lZylf7LP//+XMKbWs3j//5gjpsSyOP//mPOmO7EO//+aRKZEsU3/&#10;/5v6pwGxz///nFymx695//+bNKVyqmT//5pHpMOmIf//mU+kdaQV//+W3aLtowT//5NWoC+iS///&#10;kIqdkqJV//+P95xVo37//5CTm6mkZv//kKuaWaOu//+QnZkmoiL//5DimKuglP//kKaYQ57R//+P&#10;Zpe2nWP//46VmFSeEf//jxmabqDO//+PIJtGofX//411mT6fUP//i3OV8prM//+KyZO2l6L//4sq&#10;kraWxv//i6mSXpe2//+MZZMPmhL//41SlK+cm///jQeVW5zJ//+LdJRkmmz//4qwk6CYTv//jDyU&#10;xpjN//+OBpYYmin//41ilTqZyP//i62TepjN//+LZZMLmTn//4zqk/2a+P//jmeUg5wb//+NgJKH&#10;mkv//4qQjqmV+v//h9yLVZGg//+HYYqkj6D//4k7jNiQk///iymPvJJf//+LfJFekz3//4s0klKT&#10;3P//i0OTTJUH//+LMZOllfb//4sYk3GWcP//i32TRJbJ//+MCpMJluH//40Uk1mXrP//jfyTwJkA&#10;//+N+ZOMmdz//44Ak+mapP//jwqV4Zuq//+QGZgtm+X//4/VmO6aqv//jfOXqpi5//+LhJWbl5v/&#10;/4lzk7yXh///iG+SaJez//+IQ5FRlyH//4i5kLeWRf//idmRK5Z+//+LU5JimAr//408lC6aX///&#10;j2mWM5x3//+QxZeUnUL//5DsmDedSf//j9OX5Zz3//+NX5X1m4n//4uNk/OZ8f//jJuUIJoj//+O&#10;oJT5mu3//47jlF6aqP//jnKTv5qy//+Oi5RJm4P//44rlJWbJv//jUaULpl4//+MQ5M9l03//4sf&#10;kc2U7///ijeQaZLq//+KGo/YkmP//4xHkcqVgv//kB2VmpuQ//+SIJe/oA///5EJlw6gof//jzKW&#10;D589//+OpJawnkL//47Vl/adqP//jmOX/ZxJ//+NW5anmmX//4wrlK2Y8v//jFaUO5oL//+OYZY/&#10;nf7//5AXmFyhgv//kJaZH6Kf//+QU5jIobX//49Ol4yfU///jYqVz5w1//+MWpTymjr//42xlp2b&#10;df//kOiZpJ7O//+THJr4oNH//5NNmeegP///kgCXmJ3z//+QhpXUm+L//493lVybJv//jmqVrpth&#10;//+NtZa0nI7//439mIKe6P//jt2aMqF///+PTpqSooz//47vmXqhWP//jgiXk57O//+NCpWjnIv/&#10;/4xplFab9///jOuUtZ4V//+OcJbCojP//4+XmOuly///jzuZrKbP//+Ng5ixpTT//4wxl3+i9v//&#10;jZuYh6Km//+Q2JtCo5f//5J3nKKjJf//kXib96G1//+QS5t1ofz//5AwnAKj5P//kGicb6T0//+R&#10;ApyXpJX//5J+nPejzf//k/Kc66KC//+UN5vooHn//5M0miieb///kh+Y1Z3g//+ReJglnsH//5Dt&#10;l5qf+f//kFeXDqDI//+QPpcKoXn//5EfmCCidv//ka6Y9KJ///+QcpfxoEr//45ulfydDv//jVyU&#10;8prQ//+NrZV+mmj//44jlm2a3f//jaOWY5rt//+MiJWFmp7//4wSlSibC///jI2VsJyf//+NfZaU&#10;nsH//46Xl3qgy///j/GYsKKZ//+RlpqLpDP//5NEnLulPP//lQae6aXA//+WoqBVpaT//5cUn7Sk&#10;H///llOdSaGB//+VxJs8n63//5Z1m26gLP//l5KdRaIr//+X8J8fo/P//5fcoIOk9v//l6KhKKT5&#10;//+X8KG2pL3//5g2ogCkMv//lvyg/KJU//+UzJ8wn83//5MUnayeBv//kvidYJ4g//+UX54un+H/&#10;/5VWni6hCv//lLycN6BP//+Sn5ipne3//5CDlaibu///kEeVXJud//+RgpclnNn//5MEmUed8///&#10;k6aaUJ3f//+SxJmcnDT//5IMmOua1f//kn+ZU5qx//+SoZk8mhH//5B2lqeXBf//jUCTE5NH//+M&#10;CJHdkmn//4yRktCUev//jUyUF5ev//+OGZVYm2///49xlxyfgf//kRuZM6MC//+SHpptpI///5KC&#10;moWkRv//km2ZkqL1//+R5ZgaoXL//5Hpl9OhO///kkeY6qHS//+R4ZnBoWj//5DJmYKfyP//kAiY&#10;qJ4+//+Pl5denOf//474leWbM///j3qWCJqT//+QzJdfmyn//5FGl/Sbzv//kaGYUp1j//+SuJlr&#10;oBL//5OumpCiGP//k0qag6HL//+RD5iXnwL//48DloucY///j3SWe5x6//+RqZe2nkj//5N2mLaf&#10;cP//lG6ZqJ+R//+VV5tJn9T//5XbnIegDv//lQebxJ8///+TrZoAnlX//5KqmPOefP//kouZsaCK&#10;//+TfpwapGX//5POnZ2nJv//kkScR6Zk//+QEZleo0X//49Il6ahBf//kA2XyKDR//+Qc5f7oOj/&#10;/4/wl6OgRv//j4aXp5+B//+QYJkJn6H//5Knm4Cg5P//lQWdS6H+//+WtZ2eolv//5fmnQeihf//&#10;mEWb76KL//+XgZqcoj///5YomeSiGP//lTaalKK///+U8Zxqo+3//5UXnpGk9///lRagDaVu//+U&#10;+KCipcn//5X1oYanif//l/+i+apP//+ZCaOFq6n//5fuommqg///lnqhL6js//+V7qCBqAP//5Vm&#10;nx2mgP//lPidZKS+//+VJZyLpBz//5Sjm9WkGf//k7abraUA//+T8Z1Ep8L//5T6n3yquP//lZeg&#10;Zate//+VAJ8RqLH//5RQnR6lJv//lZydcaTH//+XyZ9lp2f//5i8oNWqQP//mIChXqu5//+XeaDH&#10;quD//5bkoAypEf//l9Cge6ie//+Y+KFdqWH//5mLoheqdP//miyi86uI//+bKKPJrEj//5yGpG6s&#10;2v//nRekEqyI//+cFqJxqsr//5msoAen5///llSdLaSR//+Tw5uDotj//5MhnCujsf//lB2ewaYP&#10;//+WGqJnqJ7//5d6pPOphv//lsakmKfH//+U26I7pPn//5NTn72jKv//k0KefqNh//+UV54/pNT/&#10;/5VwnhGmIv//limd2acA//+WiJ21p6D//5buneaoff//l5GeoKnj//+Xb57tqr7//5YSng+qK///&#10;lJOc3qj2//+UHpxxqDn//5S1nN6n8f//lT6dKKcK//+VzJ2Ypdr//5Yyng+km///lc+dy6Me//+V&#10;Qp0+oi7//5T3nMGh1f//lNicPaFU//+VV5xLoPD//5aTnUyhLf//l5SejaHU//+XR57ooi7//5Xi&#10;njeiOP//lOqdqqK4//+V7Z7gpJT//5iPobunBv//mgijdacf//+YvKIHo7z//5ZLnuCfnf//lO+c&#10;pZ4Q//+VBJxzn33//5TinPChPv//lDCdUaIy//+UB54Io2H//5TgnyelYv//li+gGqdY//+XSaB7&#10;qE7//5fhoFGoR///mKugqKjH//+aNaI9qs3//5rIozmr/P//l/yg4qjT//+TvJzrowX//5FAmoee&#10;x///kKWZ0J1t//+SEZsJn2P//5SbnYyjG///ljKfaKWL//+W0aCFpl3//5c3oWGmy///l+2iVKgS&#10;//+YyaMjqlX//5hRol+rof//lzKg1qvq//+YFaFnrYX//5qso/OwHP//m7SlKrBh//+Zf6MMrO3/&#10;/5bCn/+pRv//lkSe66j8//+Xb5+wq2H//5j3oVCuUP//mf+itK/+//+Z3aK+rzv//5mGolitM///&#10;mT+h9qrQ//+YNaDiqCv//5cVn6mmnP//lvufYadO//+XqKAGqXT//5gAoLCrJv//l3agoKs///+W&#10;lqAFqjT//5ZLn6SpJ///lyCgMKj1//+YTaE2qUz//5iWoa2pT///l3ihBaib//+VsZ/Fp43//5T5&#10;n3SnW///ld6ggahg//+W/qF2qU///5cMoRipBf//lmagJqfz//+Vkp9+ptv//5SAnt+l7P//k1+d&#10;5qVc//+TR51Spfn//5SxncWnyP//lpqesKlc//+YNp93qfP//5lkn9yp4P//mbefXqk8//+YWp17&#10;p3r//5XemymlBP//lHaakKOE//+VlZzHpBD//5d+n+ulH///mMqieaXv//+ZRqPrpqv//5jbo7Sn&#10;Iv//mKai8ahd//+ZJ6Ktqq7//5jGobusAv//lwOfxKtF//+Vg55hqfb//5Tvniao////lNeea6g+&#10;//+U8p69p87//5VInvin4f//lnqfxaj1//+YsqFFqo3//5obocqqP///miehJKf2//+ZyaC3phX/&#10;/5mKoSWmQf//mVWhzqfU//+YO6EDqA///5a9nwOmXf//ljKdtqTR//+WpZ34pOD//5eMn3Wmn///&#10;l92goair//+XtqEOqoD//5fsoTqsev//mBWg0q3L//+Y36DYrsD//5rbokGv4P//nP6kMLB5//+e&#10;K6VEsAT//51tpDGuQ///m5ah6axn//+aFaA8q5v//5iAnvGqtf//l5Sekqob//+Y2KA8q7D//5tz&#10;oqGvMv//nW+jo7Je//+dcqJNstL//5u5n7KwBP//mgKeaKxA//+ZBp8wqYD//5hQoNmoOP//l0Wh&#10;t6ev//+VKKBupn3//5LKnd2ku///kYOb4qNU//+RRJsBokj//5KknAqif///li6fUqS0//+ZV6H8&#10;pgL//5hRoFSipP//k1ya7pvU//+O05Ylltb//47Tle6Xzf//lE6bQ57n//+bN6JMp0T//55Tpcir&#10;U///nJ+kiapO//+YEqBlpoP//5OZnC+im///kaaaWKC0//+TuJxdonL//5hIoMOm1///msei9Kle&#10;//+Z8qHEqGz//5hCn/SmuP//l3ufpqbR//+XuKECqMr//5e1ok2qM///lu2iaamf//+WhKJaqJL/&#10;/5aiopeoNP//lleid6f8//+VpqHap6z//5WtobOoGf//ldehbKjf//+UNp9cqJL//5AZmvSmTv//&#10;i5uWHaNi//+LXpU3o/7//5BMmU6pK///lpKfAa9L//+ayKNysvb//5v4paOzUf//mpule7EL//+Z&#10;bqUKrxD//5o2pcGvBP//m72moa9z//+ceaaerxP//5yDpj2umv//nI2mLa77//+cHaWfrvX//5np&#10;ozysYf//luegN6hd//+ViJ8Dpj7//5aYoEGnmf//mbejcqwO//+dVqcOsQv//59zqPGzMP//oDWp&#10;HbIZ//+gWKigr3P//583p1CsLP//nOGleql5//+aT6PHqIv//5hWoqCpd///l1CiIqsy//+WYKFR&#10;q5X//5YHoLCqx///luuhBKow//+X/6Fpqfb//5jkoZyqn///mZOhq6xh//+aHaHartv//5qVoj2x&#10;IP//mpKiQLHo//+ZrKFpsM3//5gMn8iuhv//lymewa0b//+Ypp/Wrgv//5q5oSCuv///mfefkKuw&#10;//+Xnp0BpzL//5bWnO6lrv//l66fCqci//+YuKEpqOX//5nbosqqGv//nByk46wU//+egqa7rrL/&#10;/57npqWwUf//nbKlYLEL//+cQ6RrsWj//5tBpFWxRP//mgKkRa/d//+Xl6MLrM///5S7oRepaP//&#10;krKfeqdu//+TCZ/UqNf//5XOolStW///mP6kz7GR//+bc6Xmspz//5z+pYmwHP//nj2k+qza//+g&#10;CqXerF3//6EVpxut5f//n3+mdK3B//+cHKQWqsP//5h+oR6mTf//lZGeb6J4//+UWZ1foVv//5R1&#10;nb6ijv//lTKetaSB//+WkZ/qpoD//5gJoLyn6v//mT6hI6jG//+aZ6GhqXH//5r8od6pZ///mmeh&#10;hKhd//+Y1aDtpu3//5eVoQemZv//lzShiqcA//+XD6FGp6j//5ajoBqn6v//lq2fh6iM//+XP6AP&#10;qVv//5Yen1Onv///k6CdWqQ///+SoJznopX//5MqngujYf//lCOfbqUs//+T8586pWv//5HhnIei&#10;9f//j+yZcaA5//+PK5djnwL//49AlnKe9f//kEGW85+1//+Ro5groGr//5JNmI2gPP//keSXqJ8f&#10;//+RlJcJnlz//5KImGKfUP//lDGa/6G4//+VxZ1+pOf//5g1oD2pQ///my+i1q1X//+cK6L/rcT/&#10;/5qQoJWqNv//mCCdraV1//+WRpvAoeL//5Wsm0ygif//lg+byqEN//+VeZsnoSH//5J6mACe2P//&#10;jhKTd5rk//+Kfo+9l0P//4lLjjeVZ///iqWPF5Xs//+NgJGpmJ7//5D7lW2dP///lR6ahqOB//+Y&#10;15+YqVv//5oBog+sMP//mPKiD6yw//+Xx6HErVv//5Z1oUmtwv//lGSf+ayx//+SCp4NqpP//5Ff&#10;nVCpcv//kuSeUKk0//+TwJ6MpsL//5KcnPWiJf//kXubqJ9M//+RnpvXn87//5NQnaOirv//lV6f&#10;vKWH//+V+6Aupon//5Xan6+mxf//ljmfnqdh//+W2Z/Cp43//5aHnwel6f//lZGduqNK//+WP54K&#10;opj//5j2oE2kjv//nEajDKe0//+eOaRzqfL//5zuorWpL///mWye/qZN//+WvZyPpHL//5YvnMak&#10;8P//llGd56X2//+VIZ10pLf//5IjmsOgpP//j5qYIpy4//+PHpdAm2j//4/vl3acBv//kUeYH51w&#10;//+SkpjOns7//5NemTaf0f//k2WZF6A5//+RyZeanx///49OlYGddP//jciUiZ1N//+OF5VPn2f/&#10;/5CFl8qjT///lD2bD6eN//+W7J03qeT//5bUnROpT///lXWcPae2//+UK5uIpgz//5LEmhqjm///&#10;kiSY9KGy//+S6ZlZoeX//5Q4muCjvf//lOGb7KVD//+UGpr6pIj//5GVl8WhbP//jqWUZp7i//+N&#10;35QLoPj//49clqSnWf//kOSZZq2x//+Rn5tEsY3//5FdnDWyp///kSGddLM4//+TLqEmtqX//5hQ&#10;p/K+Gv//oAyxXsjM//+oI7s+0+7//603wcvcDf//rx/EfOEV//+wpsYr5Vf//7NGyLPpo///tu3M&#10;be3d//+6p9C48bL//7wA00Pz/v//ucbSofRi//+1+tB485f//7Ltzrbx5f//sV/Nxu/r//+ww80D&#10;7mb//7DYzFvuCv//sVPLle7E//+xj8pe72n//7JCydLwO///s6XKjvEp//+0ass68P///7OGynfu&#10;+P//sfzJEuxa//+xDcgo6sv//7C3x63rB///sOvH++0h//+xcsk78DT//7D4ygbx2v//sCTKnfHf&#10;//+vJcql8OH//61ryQzvHP//q7LGbu0+//+rQcR/7I3//6ywxK3uAv//r1DHJPDU//+xhcpZ8uz/&#10;/7LWzPvy9f//sxnNxvFa//+yrszD74T//7LMy97u4///swfLY+8+//+yg8qR8Ar//7JIypDxF///&#10;seDK1vEi//+xOcsk8IH//7HCzL/w9v//srvOcvHc//+yEs228VH//7Cjy7Xv8P//sALKhO7v//+w&#10;wcr37qr//7I0zGTuMP//suvNUey7//+x68y16sb//7AXy3Dpx///rwbK3OpK//+vWMsh65P//6/6&#10;yuvsIf//sEjJ2ewT//+w4cj57J///7H9yJjtuP//s13Igu6y//+0Ych17q3//7Qox/ntav//s4DH&#10;9uzY//+zV8j/7dv//7KOyVLuOv//sJrIJOwf//+vtcfp6gr//7IQyvzrgv//tQnOTO9q//+0I80t&#10;8UP//7EEyiLwz///sB7KZfCz//+xEszZ8UX//7Fuzcvxmf//sSfM4/I1//+w6sti8xT//7D5yg3z&#10;vf//sgLJ2PQu//+z3sqi9HH//7Wwy8P0Xv//tpDMifQt//+2B8yR84f//7VDzR7zHf//tGHOCvMI&#10;//+y5c408xH//7I8zlbzkP//s0TOuPRn//+0i85E9Fv//7UdzQnzmv//tJnLd/JF//+zCMln797/&#10;/7C7xrvrz///rsLEUudy//+uZ8Nx5Xz//7AhxMPnm///sp3HaexO//+zeclX8DT//7LIypjyRf//&#10;svrNMPPh//+0StCU9Sj//7Qx0YD0o///sjXPfPKi//+wfc078Yb//7FmzarzNv//s8DPjPZM//+1&#10;FdBm+BX//7Ue0Df3mv//s3nOmvTo//+w7MwT8fj//6/uyzDxZP//sEjL6/KU//+wAMxA8pT//65a&#10;yzDwTv//q73I5+zr//+r2MlR7HX//7AuzgDv7v//tInSDvLi//+07NDl8h3//7KozIbvXf//sfHK&#10;dO57//+z+sw98R3//7YTzpb03///tqXPW/ce//+2Jc7X9tH//7WPzgr0nP//tTHNSvHA//+0l8x0&#10;72b//7TdzVvvJv//tZzPqPCk//+1D9CW8fH//7Tb0SPyr///tJfQ2vHg//+zXM888DH//7KEzmbv&#10;vP//smTOwvB8//+ylM9K8cf//7OP0CnzhP//tFLQVfS3//+0R89B9KP//7MUzHzy7v//sdHJU/C8&#10;//+yY8iM8DT//7TUyt/xWP//ttXNzPHq//+3Mc868TT//7bOz5PxD///tlfPmvIf//+1rs9n80H/&#10;/7Qpzj/zgP//sbrMA/LT//+wPMrU8qv//7ECzEr0Bv//suPPDvXM//+0YtC99sj//7Wb0L325///&#10;trzPffZT//+3CM2Q9TT//7cfzO70+v//t1POB/XV//+3Tc9e9qf//7df0Fr27P//tdbPH/V9//+y&#10;Zsv78rf//6+myfnwjf//rzzKbfBH//+xe8028iD//7PFz2j0jP//sxjN5vUN//+x38uX9LH//7JM&#10;y1z05P//ssbL1fUJ//+yjcwg9HH//7KczNX0Bv//tADO0vTW//+1/tFo9pf//7aE0on3uf//tQ/R&#10;kfdq//+zLc/j9oP//7JSzu72HP//sfbOPfXs//+wuMyJ9Qn//68jyrHzY///rn3J+/Gq//+vtcr7&#10;8Pv//7JNzMfxoP//tMLN6/Le//+2Ks4n9Db//7YCzb/1Af//tPjNtPUy//+zw85Q9Nb//7J3zvT0&#10;Pf//sWbPiPPo//+wj8/W9D3//7AJz8b1FP//sBjPafXT//+wz88Y9bL//7GQzqT0sf//sZbNvPOh&#10;//+xGczd83f//7G9zYT0wf//s0LOufbh//+zx855+C7//7LNzPX3/P//sbzMK/cI//+yDs1g9kj/&#10;/7N/z7f1ff//s9PQcPOZ//+yKc638Lf//7BDzMLuzf//r8LMuu7s//+wEM3p73n//67LzRrtl///&#10;rRHK8+rq//+uOssm61P//7FtzTDuTv//s07N2u/3//+zQsyu7zL//7KCyuvt/v//sdPJWu31//+x&#10;8skD76j//7NBynLym///tODMoPT2//+2Fs5G9bX//7Y/zjH1Vv//tQbMGfQW//+zX8mB8dP//7KS&#10;yD7u7///stXIduyd//+zM8jY68L//7MYyQrsnP//s7vK5e+A//+1a86+81T//7YS0Tn1yf//tJ/Q&#10;I/YH//+zAc2c9YD//7K6zFf1Z///s+TNd/Ws//+2DdB99Zv//7du0m71L///t0/R7vUK//+2xNDo&#10;9av//7ZH0MP2t///tQnQiPco//+ykM7u9jj//7CWzSn1BP//sQLNZPUJ//+zcc+E9mX//7VE0Nn3&#10;s///tX/QSff3//+1Ns8I91j//7Uezdz2Hv//tVjNNfTx//+2Wc4a9Iz//7dSz/X0e///t3rRhvPV&#10;//+3GdIU8tn//7cL0cbyK///tpzP2vE5//+1Dcx579v//7QAyprwCP//s+vLV/G+//+0984P9B3/&#10;/7ej0fr2k///ufvUF/fS//+6K9Ks91z//7hszxL2Bf//tiXL7PST//+0vcsW85H//7S2zK/zKP//&#10;thjQBfPO//+309N/9RX//7hp1TP2Av//t5/UqPYn//+2b9LD9eD//7ak0fj2F///t+bSxfa3//+4&#10;z9Q792L//7ik1Sv3y///t7fVJfdH//+2o9Ri9ab//7X506P0Ff//tivTj/Pu//+3CNPp9JT//7eR&#10;00n0ef//tzHQ1/OQ//+2j8258zT//7aiy/n0Ev//tjHLHvRS//+1NcsB8x///7TCy93xVf//tXnN&#10;gPAq//+4AdB98ND//7p80v3yfP//umPSW/Oi//+5FNBm9Lz//7hJz+f2J///tw7QKPd1//+z887y&#10;98P//7BTzLP3Tf//ryTL5/do//+w0cz1+FX//7L2zbL4fv//s2/MZ/ax//+x9smC8zf//7ElyEHx&#10;Ev//s0rLNvKZ//+209A+9fn//7kY06T4BP//ug/Ut/hk//+5KdLD9wf//7ePz4z1Af//t0bOCPM9&#10;//+3aM2K8Xr//7b0zPbwRP//t3/N//F4//+5MdDf9Ln//7od01L3yf//uHfTLPiN//+1RtFs90X/&#10;/7Ne0RH19///tAbTEPYl//+1YtTY9vn//7XX1IL3B///taPS4vYr//+1zNHw9Rz//7V/0Qvzov//&#10;s+fPA/Gp//+yc81E8IP//7HEzJrwXP//sbbMzPC5//+zDc6h8bX//7U80WfzI///tqvTNvR0//+1&#10;ndHc9Ej//7MOzlzytP//sj/MifHq//+zts2D8oH//7W3z3/z0f//t2nRBfXL//+4T9EM94X//7jo&#10;0FL4LP//uQ3PiPd6//+4Ws8P9iz//7fm0Cz1wv//uG3S6PaZ//+5F9VK96D//7kg1fj4T///uHTU&#10;/Pi0//+33tOR+M///7ez0nb4pP//trHQk/ez//+0o8479hf//7NTzan05v//s17O//TY//+zedAB&#10;9Qj//7M1z/71Pf//s8nQpfZK//+1s9Ka9/D//7fg1Gb4a///uRHUXfcX//+44NJ+9Pr//7hK0OXz&#10;8f//uCLRC/SO//+3qdGd9Xv//7cj0eP1pP//tljQz/Q0//+088358bz//7Tiy+vw4///t3XNAvLE&#10;//+67tAN9U3//7w40cj17f//uiLQmfPV//+3ls9W8ZT//7ei0OXyNv//uUfTzfVF//+4/tQW98D/&#10;/7Zf0dT4Wf//tCvQp/fl//+z+NIN937//7RY01P26v//s37Ry/WE//+yb88x9IP//7KzzlD1CP//&#10;sy3OQvZj//+yr81l92H//7GbzB33uP//sSXMAvf2//+yAM2v+IX//7P50F35Qf//tjHSyPmp//+3&#10;KNNV+Sr//7Zt0Yb35///tijPxPcz//+3Bc8e9zH//7eHznj2Yf//tzvN4PPv//+1q8y+8D3//7Pv&#10;y7LtuP//s8bMVO40//+1ds788Qj//7fc0lz0af//uZDUqvbr//+5wdTG957//7je00D2zP//t5LR&#10;LfUt//+29dAI8/b//7ayz3LzE///tebOQ/G0//+1hc2F8Hr//7bfzoHw2f//uPfQBPKt//+6ZNDC&#10;9SH//7qQ0L73bv//uTzQN/jS//+3qNBw+Vr//7aU0Vf5CP//tgTSAfe8//+2QdJd9iX//7dA0rn1&#10;eP//uMbThvZJ//+6UNSd98D//7pt1HT4BP//uOzSwfa5//+3WtFu9Tj//7aP0Vz0hP//tyvSovR5&#10;//+dD7au22z//5yptznb5///nR24YN0t//+eMLmx3xL//57TugHgXv//nm+48uAq//+dnbfL3wj/&#10;/5zft3vd9P//nFu4AN2J//+b5LiW3bH//5s/uIjdvv//mzW4it4Q//+b4bjT3qf//5x8uMHe4f//&#10;nOa4cN7S//+c9rfg3ub//5x6tq7e+v//nFa1nt8m//+cNbRz3ff//5t4sxXbBv//mzizLtjr//+b&#10;+rUv2Wf//5zNt5PbgP//nXi5jN4Z//+eArrv4CD//52+ux3gMf//m/u5WN2T//+Z2rbq2mb//5nr&#10;tvDagP//m925W91w//+co7rE3rn//5t2ue7cmf//mXu4FNjF//+XsrZ71b///5j7uAbXW///nbW8&#10;Zt3R//+hV75y4+T//6HzvNbmdP//oca67OZ0//+i37sd5cj//6TjvKXlEv//pV28uOM3//+i9rox&#10;34v//5+1t4XcAP//nca22tqR//+carba2gT//5tptovZyv//m7+2ltqj//+dYbc/3Dj//5/QuN3e&#10;Af//oRW6Hd51//+fgbk93Gn//525uIra2v//nj+6Wdw1//+f5b1G3p3//5/uvlne0f//nli9Xtza&#10;//+dNLyd21r//52avXLcJf//nx+/Xt7O//+gAsAG4I7//57fvZvfWf//nMq5u9yg//+b1rdf2zD/&#10;/5xAtxzbZf//nIW29tt2//+cAbXK2tj//5wStN/bF///nLe0Wtu///+dYrP024H//523s6vaIv//&#10;nSazDNgE//+cjrKr1qv//52ls+rX/P//n8K2Y9rz//+gvrg/3OT//583uAvb8f//nKu2zNky//+b&#10;j7aq16P//5vHt0fYH///m5223djj//+bDLWT2U7//5tttUzaOf//nSa26twK//+fiLmp3kb//6CE&#10;uvne8f//n025z91y//+d5Lh73ET//553uaneKP//oFi8ieIv//+hS74w5Xb//6DovbDmv///n+C7&#10;/uYF//+fMLrK5D///5+7uyfjIf//oLm7/uKC//+g87vL4WD//6DZuybgJ///oFe6Rd62//+fgblr&#10;3SX//57EuOTb5///nmy4p9st//+eTLgI2sH//559twDbD///n4K2kN0Z//+hDrc14GX//6FVt3Hi&#10;T///n9K2beGm//+eG7VM4Dn//51GtOjfcf//nQS1AN78//+dHrV83qP//5zptaXd5v//mxS0E9vq&#10;//+ZxbMV23z//5t5tUDe5v//nfS4F+LA//+enri841D//52st8Lg7f//nD62yd3h//+cCbeS3S//&#10;/52Wug/flf//n8q8huLu//+hKr1w5LH//6CdvCrj4P//npq5iuHj//+dbrfh4X7//53rt+bisf//&#10;ng63r+KP//+dTbcF4Kv//5xctrrem///nBC3Sd3m//+cqriL3rn//52Auavfn///neu6LN9J//+d&#10;97pK3Z///52OuhXbFv//nOW5xti1//+ccrmv18P//5y7ug3ZQ///nba6r9zB//+ea7rK3+L//54N&#10;ubbgj///nSi4It9G//+cRLbP3Wb//5usthvb4v//m+62edtd//+clbci21b//5zDty7bS///nFe2&#10;vNu6//+cBra+3Vf//5zGuBbgY///nma6AuOt//+e+bn+5Kr//51utyzicv//myCz6N8x//+akbON&#10;3ff//5xmtpnfXf//nmW5zeDq//+du7lx3/H//5wat2verf//nCu3M9/W//+dQ7h04i3//53uuXTk&#10;AP//nqy6Z+YU//+fzbuN6Ej//6CjvETou///oF671uYn//+ejLn44VT//5xyuAndhP//nNu40N5p&#10;//+ek7qs4hv//56Ouh7kGP//nVi36OP+//+cpLY2433//5x8tW3jE///nGi1LeKB//+b/rTb4Wv/&#10;/5urtNDgN///nFC2Ct/P//+eGriv4J7//5/auzPhqP//oJK8KeHs//+gUbuj4Qj//55TuVvd0f//&#10;m8+3Cdmh//+aYbZV1qP//5nKtrbU1f//mma4PNR9//+cMrrB1cH//530vLHXkP//n1e9dNlu//+h&#10;Gb3T25b//6LKvbrcyP//ouO8F9sO//+hdblN1t3//6FRuALTl///o5y4jNHg//+l1rdtzdD//6YS&#10;sonE5f//pXWsCrmn//+o3qqSs5n//7Sfs7W4z///wpTBN8MV///Fp8UhxHj//7thvEy6g///rRGv&#10;p662//+j+6fUqSj//6KlpvGqxf//pQSpMK88//+lfKlIsXj//6Ndpr+xT///oZ+krbFY//+hqKSy&#10;sib//6MIpquzCf//pMaprbOC//+l+qxks23//6XKrVuyd///pJ6serEw//+irKoLr9P//6A7prmu&#10;W///nUijNKwF//+Zep91p9f//5XxnH+jGP//k2uapp8s//+RtplFnEj//5CPl92aKP//jqyVBZdd&#10;//+MApDgk9X//4owjWeRG///iLSKhI72//+Hq4i/jf7//4f1iVWPU///iZuMWZKJ//+LUo/llW7/&#10;/4tHkU+Vl///iSWPv5Lu//+GC4xkj2j//4RlifWOBf//hieK2pDE//+Jp43+lb3//4yqkZaajv//&#10;jqyU6Z6A//+QJpfBoan//5Ivmrak7v//k6Wcwad6//+SppyLqCb//5AWm3ioUv//jy6cgqq///+Q&#10;1Z/WrvH//5KvolSxGP//k1Gifq+c//+TLaEprDH//5Nnn+2p1///lUWgT6qB//+YXqILrJv//5oy&#10;otOsAv//mhOiOKgP//+Z5qJKpIH//5oho3GjfP//mVKj/KPf//+XNaMjpH7//5Vhodilp///lQag&#10;8qdw//+VAJ+KqDj//5RAnTunE///k6+bbaU8//+Tw5rIo3v//5M/mlGhWP//kZSZoZ9g//+QYJof&#10;n4r//5CVnBGhz///kMadLKMO//+PyZvmoTj//44OmPadSf//jPOWT5nt//+Ms5SnmJH//40NlA+Z&#10;ZP//jg6UyJvw//+PC5Yknln//45vlj+eEf//jGGU6ptK//+LK5QxmRT//4xElX6Zlv//jeaXEJsS&#10;//+Nm5aTmrj//4vClHCYr///ituTFpeD//+MaJPfmOv//46xlQ2bHP//jrWTzZqe//+MB4/vlrX/&#10;/4jzjBiR9///iIiLnpBb//+Lno9nk07//48JlBSXf///j7mWD5kJ//+OlJXVmEP//41PlROXCf//&#10;jEOUQZYU//+MVZREljr//44MlZuXr///kH6XkJmC//+TVZopm+X//5T2m8+du///lA2bBJ2X//+S&#10;m5nHnOn//5KRmjWdIf//kt2bQ50o//+SAZssnCT//4+ZmVmajP//jICWlplW//+J1pPomKL//4iN&#10;kg2YDv//iOGRbZdz//+KXJIVl0r//4wZk4yYCv//jZuVS5m0//+PjJeEnD///5FxmYqecv//keua&#10;MZ8P//+Q/ZnJntf//49GmK+eb///jRyWm508//+MPpTmnAf//45HlXecpf//kVmXGp5i//+Sw5ev&#10;n5T//5MCl96gmv//k1+Yq6GC//+TGZj1oI3//5GQl+mdVv//jzCV2ZlC//+MrpNhlZ3//4r3kYiT&#10;f///ivORZZP7//+NopQamFf//5HPmG+e+///k7mag6Mr//+SE5kjoq///4+4l2OgRv//jyOX057o&#10;//+PqZlrnnz//4+BmeudvP//jsKZDpzj//+ONZe8nPf//49umCufrv//ki+anKQz//+TDZuRphz/&#10;/5Gumj6kqP//kF6YxKK5//+PKJdzoMT//412lfCeRv//jBqU/pwr//+MbJWZm/b//44uly6dfv//&#10;j5SX3p60//+QPZednxL//5Cjl26fOf//kMqXl59d//+QDJd4nv///46klw+eQv//jaSXLZ5C//+O&#10;C5iPoBn//4+VmrajIv//kMScAqT6//+Q55uvpEn//5Bomleh7P//j3yYf59d//+Odpbmngv//43k&#10;lleetP//jamWvKCU//+NlJeronb//41imIqjhf//jPeY0KOo//+MmZiDoyX//41BmJeio///jtOZ&#10;TqIZ//+PnJmEoNf//48cmP+fvv//ju6ZSKC0//+PuJq2ozX//5DEnCmk/f//kfedIaUz//+TBZ1G&#10;o/P//5M7nDaheP//kt6aup8c//+SyZn1nn///5PvmragoP//lZKcHqQp//+WG5yXpq///5Ucm7On&#10;IP//k8+amKZn//+T9Zr/pkX//5UDnFymav//lO6cnqUj//+Tw5u7orj//5L9mzSgzf//kxybkZ/1&#10;//+SyJtxnvj//5EEmayc5v//jqKXEZqu//+NH5VVmfT//4yplMia0///jHuUjZwi//+MbZRjnSz/&#10;/4zAlLWd+///jOuVO54l//+Mv5WpnZj//41Dlpudcf//juCYCp4b//+QXJiUnl///5DXl5idZ///&#10;kUqWw5yv//+TRphOnmX//5Yrm8OiGP//mA+er6VV//+YvqA7pxz//5kSoP2nu///maihzqfX//+Z&#10;oaJCpvz//5hYodak6f//lsWhGaKh//+VvKBkoQb//5XDoCegwP//lsygkqHX//+XQKAQomf//5aW&#10;nfOhfv//lSqa8J+N//+UJpjwnkv//5Tjma+fXf//lqicKqHL//+YJp6Go8b//5hmn5ukMv//lt6e&#10;x6KB//+VBJ1toDj//5SInQSfAf//lGycd53S//+Sapmqmpn//49rlfmW2f//jiGUfJXX//+OBZS2&#10;l2T//44clUiaTv//jrmWUJ5J//+QKpgcoqz//5IJmjOmLP//kxibJqcU//+TEZqOpXn//5JcmQGi&#10;n///kXWXe6AJ//+RJZdCnxz//5DRl7+fAv//j8yXuZ5F//+PHJd8nWf//4/al/OdlP//kOiYWJ3t&#10;//+RD5fznVP//5IDmKmdpf//k62aTJ77//+UFJqwn3r//5N9mfyfUP//kxKZip9m//+S15mKn3P/&#10;/5HdmSKeYv//j8iXvZwD//+OQ5aXmlT//464lrKa+v//kLeXrJ19//+S35jDoBL//5TZmluiH///&#10;ltycxKOq//+XyJ5Bo7b//5cpncWiK///lmeczKEU//+V45xOoUv//5VznI+iu///lWKdnKUp//+U&#10;654Epq///5ONnKul7f//klWaxKQg//+SdJoko3j//5M6mq2kJv//kyWa6aSf//+SBZpMo/r//5B9&#10;mSmiIv//j6aYiaAm//+QPZjknyz//5HSmYafIv//lE+aXKA2//+XC5s1ofj//5hMmzGjG///l2Oa&#10;VaMR//+Vo5oLowv//5Tym7ukTP//lbSe/KaG//+W6aInqFT//5c+o4Cogv//lmiinqdz//+WNaGa&#10;p4P//5dCoaypP///l6uhrKpY//+WmaDrqaz//5WPoFaopf//lZagM6go//+WA5+Rp2f//5Zsnmam&#10;Tv//ln2dHKVV//+VWJtepE///5Qkmo+kfP//lHScAqbY//+VQp3/qUb//5U0nnWpeP//lGKdNKdb&#10;//+UaZxPpW///5aIncOmUf//mQmgVKka//+Zo6GsqzX//5hvoW6ri///lqegOapG//+Vw588qMr/&#10;/5aLn2Con///mAqgKalx//+ZBqDBqfn//5oRoZ2qTP//m4iiwaqu//+c7KOaqxD//52mo8GrMv//&#10;nWWjO6qr//+bc6F4qJv//5e7nkClEP//lGubyaKi//+TVJvwouj//5O/nfSkcv//lUqhIKZK//+X&#10;RKQ/p8f//5e2pPenbf//lmCjAqWQ//+UlKAYo+P//5OEndCjdP//k9Gc96R4//+VEZ1TpmH//5aI&#10;nlKoZ///l6KfQ6nj//+YaKAFqtb//5j5oLerhf//mF6gdqs8//+WNJ7DqZP//5QJnPyn+v//k0Gc&#10;eKeT//+Tipzip43//5OenPCmQf//k/edGKRc//+Uup2Qosv//5T+nYChhP//lP6dKKEa//+U8Jy7&#10;oU7//5UMnGKhkf//lhOc/aI1//+XrZ5pow7//5hwn2SjWv//l5WfDKLO//+Vnp2Doaj//5Prm/Gg&#10;t///lGeca6GV//+XUp99pIT//5nTol+miP//mgGi06WN//+Y7qGaowr//5eJn9Cg3f//lmOefaAY&#10;//+V7J5poO3//5Y+n3qi5///ltigzaU1//+XRKGapyz//5d4oaOoXf//l2Sg0qhj//+W4583p0v/&#10;/5b0nkKm2///mF6fR6hw//+ZoKDiqhH//5fnoACn2v//k++c6KI4//+Q4Zp7nU///4/xmc6boP//&#10;kbmblZ4A//+U8J6wokH//5bvoJOkt///l4uhC6UM//+XZqC0pMf//5c6oFmliv//l66goqgZ//+X&#10;tqBtqoD//5dKn6arp///l9Wf3ayh//+YrKCmrR7//5fzoEKrwv//lmqfMqms//+WtZ+qqcH//5i8&#10;oUir5P//mkuiG63E//+bCaJhrwL//5tzos6v6f//m4ejNLAN//+bfKOar0T//5qdoyWs/P//mKGh&#10;Y6m7//+XRZ/MqAP//5dhn1CotP//l2+e4anC//+WiZ4PqbL//5WbnbqpSf//laieXql4//+Wmp95&#10;qgX//5gRoL6qpf//mUWhwKrZ//+ZSKHaqiH//5gQoPmow///lregBqfF//+W0qBnqHD//5gaocaq&#10;WP//mJeiH6uR//+Xh6DUq1r//5Z1n9SrFP//lf2f/qsg//+VcaBIqrX//5Srn8qptf//lKefLqlc&#10;//+WDp+Gqlb//5gEoIariP//mUKhG6ue//+ZtKDiqsf//5lun8Wpk///l5edQqeH//+VB5qZpUb/&#10;/5PZmeWkLf//lOSbxKSC//+WvZ7TpTb//5iYojymPf//mb6kyacu//+ZSaTJpuP//5gcowimR///&#10;l8Ghvqcv//+X66FPqTb//5dyoNSqjf//lnigTKq+//+VuaAvqmv//5WvoJaqQ///lmqhTqqQ//+X&#10;F6FyqqL//5dToNSqIf//l7KgMKlb//+YHZ+Sp/P//5kPn7OmyP//mq+hIacZ//+b7aLfqL3//5vn&#10;o6eqcP//mnSiqqqM//+YtaDCqRr//5fnn4+nn///mFOf46dw//+ZN6E2qJX//5knocepxP//mK+h&#10;vKsv//+YtqHErSH//5hcoN+t4///mD6f8K2w//+ZUaBirab//5smoh+t8v//nQekN652//+dPqSH&#10;rdn//5umosOr8P//mZygpanj//+Xa560p6n//5Zsnj+mu///l7yf86ie//+Zo6GZq8X//5pSoS2t&#10;y///mZGe461z//+Y350Sq8z//5mDncGqnP//miKfn6lo//+ZS6CJp2T//5bOn3mkfv//ko6b+KCG&#10;//+OEZeQnKX//4t3lL6ag///iyuUO5pH//+NqpaEnI7//5Nlm92hxf//mV6hJKZw//+bEqItpfj/&#10;/5j1n+Ch+v//lxqeNp/U//+Xs58Toef//5sMoranf///nrim4q0E//+fPqf1rnb//5w2pTyru///&#10;l7igvKdw//+UD5zxo+D//5Lbm6eia///lQKdwKQT//+Yt6FRp13//5myoein8P//l5afK6U8//+V&#10;yJzvo1H//5YCnYKk5P//l0KgBqjW//+Xr6ICq5r//5cColirdv//lq2iQ6ow//+XFqKTqbj//5dq&#10;ouaqEf//lzuiz6p6//+W46JZqon//5WdoJCpbv//kf6cNqZY//+MXZXxobb//4dlkIydo///h+uQ&#10;vJ61//+Orpc6pgf//5aYnxiumf//m2ekYLPK//+ceKZftIb//5pmpU6xhf//mH2j9q59//+ZEKR/&#10;rhb//5rjpeSvKP//nFym/LBU//+c46dvsVL//5ylpzCyEf//m1WlnrE7//+XsKGRrN7//5MinOym&#10;2P//kTqbSaPN//+S450upTz//5Y2oHOo+P//mU+jTKxh//+bQKTprcH//5x8pbqtYP//nWimSKw4&#10;//+dKaYHql3//5szpJOoEv//mEiigqZ8//+V8aEAps7//5UYoI2osf//lO+gEand//+Vmp/Kqdr/&#10;/5eGoI2pwf//mXehdqmW//+aQqGKqVX//5mIoG6pPP//mK+fgKpx//+YlZ+CrLr//5hWn2et+P//&#10;l1Keja0k//+VkZz4qr7//5S9nD+pSf//lsqeI6rd//+ZhqBCrH3//5lXn1CqN///l7KdZ6al//+X&#10;wp4IpkH//5ktoIKolf//mb2h7ans//+ZmKIRqZD//5q6ov6p5v//nGikPKtH//+c4qRIrJ3//5yK&#10;o7WuFv//nBujaK+P//+byaO6sEz//5qAo4qu6f//l7aiCatO//+VEKBkp87//5Odn0qmJf//lDKf&#10;saec//+W0KHRq8L//5m1o/avbv//nD+lRrBY//+eiKXyrqP//6ELpvOs7///o2Gog61K//+jQqiJ&#10;rer//5/Cpd6sLP//mwaiL6hN//+W7573o////5QbnKeg+v//k2+cRKEX//+UU51ho4T//5VRnnql&#10;tP//lpifeKcy//+Yf6C4qJj//5p4of6p7P//nBajF6sj//+cGaLuqvv//5o4oVOpIP//l7ufuabw&#10;//+WUZ9lpe///5aAoA2mUf//lvef96av//+WnJ6Hpjj//5aEnbamQf//l0Kemqcj//+W/p8Nplf/&#10;/5Winnijvf//lMqeO6G+//+UIp39oOD//5KOnKegEv//jyKZLJ2L//+J0pM1mID//4Wkjb6T////&#10;hLmLNpKY//+GpovOk+v//4oUjruWe///jSOSAJi2//+OTpN+mYz//43ckvuZSf//jlyTWJof//+R&#10;FpZZnRH//5OLmYOf1f//lDGauaFL//+U8Zt5o1H//5X5nAClX///lSWagqSC//+SxJekoQj//5Fg&#10;lgqeEf//kbqWcZz3//+TOJg0nZH//5UxmpKfjf//lfubvaE+//+UmJqHoQv//5IqmB6fXf//kJiW&#10;cJ25//+RK5bFnYH//5NemKae5P//laaa26E0//+X2Z2MpMH//5puoUCpk///nE+kd62X//+bvqT1&#10;roD//5mPo1WtWv//l7qhwayb//+V0aAxq+T//5Ojnpeq3f//keediqpQ//+SJp4Uq1L//5SGoBas&#10;3v//liOg46uL//+Vlp+Yp3f//5RFnfSkKf//ky6c+6MI//+ThZ2mpAD//5TLnx2ldf//lXafqaYC&#10;//+V/5/QpqX//5bVoDen3v//l9eg5aj1//+X/KDpqHn//5dgoDumq///mEGg06Yu//+asqKSp3n/&#10;/5zXo8Ko3///nPujEqia//+Zq58/pQD//5Rkmd6fmv//kLuWj5xZ//+QBJajnML//5CcmECeqv//&#10;kA+YoZ6g//+NppbJm5b//4tWlI+YPf//ipaTfpb1//+LhZPwmBH//43Glbiaz///kHWX/Z4H//+S&#10;95ofoRv//5RNmyai4v//kx2Z5qIM//+Qspe/oEr//49dltSgU///kAqXzqLC//+SXZoBpjX//5UL&#10;nCyozv//lp2dPqmQ//+WWZzsqLX//5XznPOoRf//lemdUqg1//+VRZyapxP//5UbnAymW///llmd&#10;JKfC//+XvZ73qjf//5dRnxSq9f//lG6cM6iG//+QBJdCpDT//4xTkyahtv//jHiTpKVB//+QqZjw&#10;rnn//5Wan2S4Sf//mSWkmL8j//+axqgTwov//5wVq3rFBP//n3uxB8nZ//+lULjE0a7//6w4wVfb&#10;Ov//sf7IseQH//+0Oswn6UP//7OBy+PrKv//ss7K0ew5//+zg8qx7Yn//7Vcy7zvFP//t2LNcPCy&#10;//+31s5c8Y///7aUzkvx6v//tOfOLvIB//+zK83G8Mz//7E9zInuG///r2rK0etC//+vPcpQ6oT/&#10;/7C0ywPsUf//sg7LLu5H//+ztsug8CT//7YAzTfx0///tsnNyvHT//+0Ossz7vH//7CRx5LrPv//&#10;rwXGBemy//+vccY76rv//7BixwvtCv//sQ3ILe+K//+wAMhN8Ab//65hyCzvBP//rYzIju4z//+t&#10;Jch47eD//6zHx1Ptrf//rPbGEu4C//+uHMYf73X//6/ax/jxh///sVvKrPLx//+yAcx+8pn//7HC&#10;zETw6P//sd/LR++q//+y9sso76///7N7yxLwLf//sw7KzPES//+zMsu58pL//7OTzRjzYv//s6XN&#10;8vMm//+z3M6X8pT//7OVzkjxb///scHMA+9f//+vqMl67c3//68MyODt////sGLKtu93//+yUs1c&#10;8Az//7O9z3Tu/v//s1rPeuy2//+xEs1A6mv//67Qyufpl///rcfJrOog//+tjskU6tz//64+yS/s&#10;A///sDfKRu4n//+y5MuY8Gr//7Tly7rxdP//tV3KX/C8//+0xcjQ71r//7RJyJjvLP//tA/JffAM&#10;//+y6sm9763//7EvyWvtOf//sO/Ke+th//+zNc2x7Oz//7Vez93wj///s/fNo/Iu//+wqMnZ8V3/&#10;/68fyQ/wbf//rw/KR/At//+vBsrY8Hj//69Gypzxwf//sArKM/Nj//+xFcnM9Ir//7J0ycT04v//&#10;tBnKSfS0//+19suh9JX//7eQzXj09v//t+POrvUf//+3GM8q9NX//7URzqnz6P//spjNt/Mx//+x&#10;6c4G87H//7Mdzur0qP//s3zNkPOx//+yocqm8W///7GuyFbviv//sODG7e3j//+vosVo6zT//65K&#10;w9XoIP//rknDoecc//+wc8W76fP//7L5yHzutv//szvJc/Hk//+x5Mli8wv//7Hnyy30C///s3nO&#10;kvUb//+z69Ao9Lr//7Jfzt3y2f//sJ7MsfFh//+xMMye8jf//7MyzdT0YP//tEvOKfWH//+0Ic2/&#10;9NH//7JjzEzyTv//r9LKLe+4//+vIcoN78v//7CDzCDyQf//sXjNt/PM//+wes0A8rL//64Syp3v&#10;7v//rdvKu+8+//+xFc6U8af//7QF0ZjzXf//s7LQN/Id//+x6MzS7/L//7HEy7Dvof//s37NP/HT&#10;//+0/c7K9Ob//7WTz033Ff//tfTPpveq//+2ytCu9tz//7dy0aL1Qf//tw7RhvOr//+2yNHn81b/&#10;/7ar0tzztP//tUHSQvNI//+0V9Gm8nP//7P10QfxUP//strPSfBJ//+xms1y7/7//7DTzF3wH///&#10;sKrL+vCE//+xwszk8aL//7M9zhfzEf//s+zOHPPP//+zSswu8wP//7KwyffxvP//s5TJwvGC//+1&#10;IMs98bP//7VuzD7wfP//tELLzO5T//+zxsuk7kD//7RszFXwpP//tTTNSfMj//+0wM078////7Kc&#10;y6DzFP//sJnKWfJP//+wb8sl8zT//7E9zOf0of//se3N0/VS//+yqM2H9Tn//7NxzDv0Y///s8/K&#10;hfNL//+02Mqq88H//7aczPX1pf//t/bPa/c4//+4q9EX98D//7c50CP2R///s7TNAfM4//+wxcq7&#10;8FD//7AyywfvM///snDOFvCp//+0ddB48wr//7NSzu3zw///snXNLfQU//+zsc2P9O3//7RozZf1&#10;Of//s7fMm/RF//+zNcwx82L//7RWzb/0CP//tjvQYPXZ//+2jdF89ur//7TX0Df2bv//sqXN5vVX&#10;//+xpsxy9RT//7HuzHT1p///seXMj/W1//+xC8w69JP//7CQzFvzSf//shPOD/OM//+1CNBV9Sb/&#10;/7cq0OX2Lv//t5PPq/Yl//+2nM4x9X3//7UYzcT06v//s9TOqPSl//+y/NAQ9K7//7LW0bb1Nv//&#10;su3S4fZA//+yeNKP9xH//7HY0S/3U///shfQOfch//+y1M/T9pH//7LOzwH1m///sWfNH/Rs//+w&#10;hcvv9Cv//7EpzCH1Z///skrMsfcI//+yr8zQ99P//7I5zJj3Yf//sj7NK/aB//+zKs6l9WD//7Ns&#10;zxLzDv//sdXNKO9V//+vxcqQ7FX//683ygLr4f//r4XLFux0//+uTMre6sb//60Nyh7off//rtjL&#10;velx//+ya85n7UH//7Tmz4jwhf//tejPU/Ha//+17s5r8fj//7VFzQLyC///tOXMNPMF//+1U8yw&#10;9Nr//7Yxzgn2PP//tk7OcPYX//+0/syu9OT//7N3ykHz1v//sxPJNPMG//+0Ccoo8dr//7WCzAvw&#10;j///tb/Mhu+e//+0KMtA7yf//7KRytfv/P//spLM/vIw//+y5c9B9Dv//7Iczu/0uv//sRfM4vRe&#10;//+wfMrc8+n//7Dkyqbz+///svfNT/Sc//+1RtBY9UT//7Zh0WD1uf//ti3QnvYQ//+1Ps+q9kf/&#10;/7Qkz2r2Nf//sgTOQPTa//+wM8y481n//7EozWLzv///tB7P3PXZ//+2JdFA94r//7aX0PH4E///&#10;tq7QR/f8//+298/M97H//7cIzzj3Mf//tvzPFPaF//+2zc+d9af//7a+0OH0w///txHSTPRE//+3&#10;VNKJ8+X//7aL0H7y0v//tLvNJfFV//+zsMuX8Uz//7PazK/yn///tSPPkPRn//+3idL39gf//7mE&#10;1GD2p///udvSyfYA//+4iM9v9Jz//7cEzSnzhf//tpLNkfNp//+2+8+587D//7fI0kXz3v//uD3U&#10;AfOi//+3hNPY8xX//7WH0aPyYv//s7DO+/Jq//+0GM6o8+3//7Xy0H/16///t4bS2vdD//+3utQO&#10;93X//7a406r2C///tWLSfvOd//+0gtGZ8av//7Tm0eLxrf//tm7TBvL+//+3/tN49Br//7iY0fT0&#10;p///t+bOofT2//+3Dsu49Yf//7XayeP1J///tIPJTfNX//+0EspL8PH//7UHzInvYf//uDrQpfBu&#10;//+7nNRD81r//7ud03b1Wv//uYDQIfY1//+3nM4G9qj//7W6zYT25v//sy7NUfbq//+wd8yr9r//&#10;/69szLX2+///sNbOJvfs//+y4c88+Dr//7OjzlX2uv//sorLdfOT//+yAcnZ8bH//7QnzA7zJP//&#10;txnPrfXl//+4jtF990P//7lP0dv3k///uXTQ+Pbn//+54dBJ9e7//7to0VD1HP//vAHSBfPL//+6&#10;VdDU8ij//7ip0CzyH///uFvRbPQY//+4YtMm9o7//7dS06T3pf//tb7Th/dl//+1S9SC9xf//7Yd&#10;1k33if//tmzWXvfO//+1t9Q39wn//7UO0cn1i///tTzQ3vRC//+1XNDC8wz//7RUz9nxc///ss7O&#10;a/AK//+xuM1v72H//7IazhbwE///tKnRM/JC//+3ntS79G3//7i31gf1TP//tsXTtvQB//+zSM9N&#10;8S3//7GFzHjvLv//skbMXu8G//+0+86g8Rj//7gO0WH0zv//uVrSAve5//+5YdEM+M3//7j90AD4&#10;h///uDDPj/fM//+309Cw98r//7fN0oP4Yv//t17TOfjC//+2yNK/+Oj//7bL0jT5OP//t/nSqvme&#10;//+5H9Mf+Z7//7hm0cD4hv//tfnPQ/aO//+0DM5R9Ob//7O0z3j0jv//s/rQ2PTl//+z8dEZ9U//&#10;/7RB0T32Nf//tUbSA/eF//+2odL9+Bn//7dp0uL3U///t2DRjfWZ//+3OtB+9DT//7cR0F/zhP//&#10;txfRDvOg//+4BNJ29Ev//7hE0jjz9f//twbPgPKP//+2r8108o///7ilzl30sP//uzvQ6fa3//+7&#10;RtGU9en//7euztXx3v//tCrMWu4i//+0Ns2m7m3//7Z/0SbyJP//t1LSyPX9//+12dH0+DX//7RC&#10;0Vn45P//s+3SJPjU//+zt9Jj+Af//7Kh0LL2Xv//scnO3vUk//+yKM6U9WD//7JbzmT2X///sV/N&#10;IPcI//+wAsvj9x///6+xzGD3Mf//sUHO9Pf///+z6tH3+T///7Xf00f5/f//tlTSh/nS//+1ztCA&#10;+Pj//7YXzyD4Vf//tuPOOPda//+2q8ym9Lr//7VdytDwUP//s0fI8Otc//+yCcha6OT//7K7yjHq&#10;MP//tUnOb+5V//+4ndOS853//7pV1l33cP//uc/VwPiI//+4v9PV+BT//7fp0ib3Ff//uCXSFfZp&#10;//+44NLR9WP//7g40ejyxP//tvDP+O/y//+3ns/B7+v//7nO0Lzyk///u1rRBvWy//+7StBT99n/&#10;/7mBzwT4kP//t4vOpPhu//+2Is8O97X//7Uhzz72Yf//tRTPk/VC//+16dBQ9Tv//7ct0Xj2fP//&#10;uKLTE/hU//+5RtPv+Tz//7jF04r4sf//t77SrvdF//+2rNHh9Zn//7Z30crz4///ns+3SNvv//+e&#10;u7gi3B7//553uM/cq///nfW5E927//+dfLkB3z///5zTuE3gIP//m/a3Wd/F//+bUbb83wb//5uM&#10;t+jfS///nGO5f+CP//+ckboL4Qb//5xfub7gwf//nNy5xuEZ//+dmLnJ4aj//51juNfhFP//nJ63&#10;cOA3//+cULZw4Gb//5zutiHhQf//nO61Gt/U//+bvbNf24j//5rdstzXff//mwu0QNYK//+biLY+&#10;1tH//5vyuAPZBv//nBG5DtuP//+blLjo3O7//5pWt37cUf//mWa2ONs4//+aardP3Gz//5yNuhjf&#10;a///nXm72OD3//+cy7vI39b//5sZumzc2P//mLO4J9l5//+YZref2Xv//5uEudDeXf//n1O72uSG&#10;//+hbbwL6Dz//6HRuzjoN///oqa7nuZh//+kbr0u5Hn//6SAvMHhb///oaK5adzX//+eWbZM2Tf/&#10;/5yitX/YKv//m4O1jtgn//+a3bWr2Lv//5u1toLakf//ndu4JN0e//+gUbpB30P//6EMuzjfLf//&#10;n0q6JtyR//+d7Lmu2sv//56cu0jbff//n3m86txz//+eVLwv2x7//5u9ubrYMf//mey4D9Zm//+a&#10;V7j81+L//5zJvBHcFv//npq97d8j//+eCLxg3n3//5yFuVzcA///nEm369rQ//+d1rjG29X//58D&#10;uULcwf//niK3TtwA//+dOrUI26v//53FtEvcxP//nyK0uN2v//+fzbTx3M7//567s+naE///nXiy&#10;+tf3//+d/rP22LH//58Qtbnaaf//ntu21NrG//+dQ7cJ2X7//5txtuHXqP//mxe3eNdM//+b7LhJ&#10;2IL//5vIt3LZKv//muG1p9lJ//+azrTu2j7//5u5tZrbzv//nYa3ad25//+ev7if3pj//55nuCnd&#10;p///nde3s9zJ//+egbj23gv//59susfgvv//n5S7fOOX//+fnLtm5k7//5/ruxjoDv//oLa7T+hx&#10;//+hhru/55///6F2u1Plk///oPu6auM1//+g/boe4YD//6ByuYPfff//ntW4MNzV//+c5LbF2n//&#10;/5urtevZRv//m421c9k3//+cVLTu2jH//53StMfclP//n+y13+Bh//+hLLdB43z//6Clt4bkHf//&#10;n1i25OMW//+eSbYM4av//53GtY/gT///ncK1xd8z//+dY7Xm3dz//5uBtIzbsP//mmGz59t8//+c&#10;JLYf3vL//53quA/hzf//nY63kODX//+cfLZ93bv//5uytjnaxP//nDW3n9pm//+edrqB3Vz//6CY&#10;vIHg3v//oK+70+Hs//+fJbmC4Pz//52/t8jgiv//nfu3/uJK//+fKrks5LT//57cuOHkkP//nQ+3&#10;VeIL//+bPbYw33H//5q4tnbeoP//m/O4MN/d//+d2bo84WP//57quzDhL///num7D98h//+edrqv&#10;3IL//55Hutja0v//nl67RdqJ//+eaLs822f//55CuoHc3P//nei5Yd4t//+dT7gg3rH//5zItybe&#10;nv//nBO2Jt3I//+bKLUi3DX//5sAtRbbDf//m5u14drG//+ca7bc24r//5zOt3jdL///nM+35d9p&#10;//+deLkt4oP//58auzzmCP//n/S7vueH//+ehblA5WH//5xUtibhn///m+a1yt9s//+dcLhZ313/&#10;/57zuwPfvf//ngW6kd5w//+cOrif3Wb//5xvuJDfSf//nhG6HOLM//+fdbt45dr//6CcvILoaf//&#10;oaS9Yuo1//+htL1a6ZL//6AQu7fln///nTW429/s//+bELa+3Cn//5wZt8/dkf//nqO6K+Hy//+f&#10;srqR5Qn//5+MuWvmEf//npa3ZeUC//+dJ7Uw4or//5xbtBnghv//nDa0Jt+R//+cm7U035T//52H&#10;tyjgSv//nsS5h+FK//+f5Lty4jb//6CcvEfizv//oIy73uJC//+ejrma3vn//5xxt9ba/f//nCG4&#10;dNkE//+cWLm11/n//5xnuqTW4P//nKW7htZY//+dCLwP1xD//53NvDbZH///n3O8a9v9//+hfryM&#10;3dv//6Iou2LcYf//oR+5Cdfp//+g1LfF08P//6K2uB7RKf//pUu3qs1u//+mzrRZxg///6cNruy7&#10;////qgCtJ7XN//+z/bTDubb//7/dwKDCr///wmHEV8R2//+5H7ylvC///6uusMuxd///onuo1Kuc&#10;//+gUKcPq93//6IGqFCulP//otCoDq+a//+hraWxrub//6FepGivc///o8qmkrKi//+n7atxtuv/&#10;/6oZrze4if//qGGvNbW4//+lMK0PsUv//6NLqyGuaf//og+o5qzB//+gNqXGqzT//50Pocyovf//&#10;mMydnaUf//+VZZr4okL//5N3meegtP//kg6Y+Z9W//+RDJfHnbX//4/2ldGbXv//jrGTQZiR//+N&#10;LZBelYz//4oBjAuRLf//hlaHxY0L//+EYYYdi6v//4QlhyyM0v//g9aInY37//+CgYikjYL//4FH&#10;h++Mlf//gSyHiIyy//+CmIgqjrf//4YgitiTNP//igqOdphE//+M3ZHinG7//48PlV2gN///kR+Y&#10;wKPO//+S4Jtwprn//5MDnBWnxf//kLCaW6bc//+NbphBphb//4yfmRSoaP//jtOcuazl//+Q0Z9E&#10;rsP//5DznvusOv//j+Cc8ado//+PBJrlo57//5AtmrqjiP//kyycUaXa//+Vfp1gpl7//5Y8nVSj&#10;5v//lxeeJaGx//+Y9aDGolH//5peo4akuf//mdakZKaV//+YH6Nkp2P//5btodSn5P//lnCgMKgl&#10;//+V8p5ip6D//5VZnMmmVP//lLebmaRS//+TbJpvoYL//5F0mVeezv//kDKZa54E//+QQJqlnxj/&#10;/5Dom8WgTP//kR2bsp////+Qf5o+ngD//4/PmH6b2///j2yXH5rZ//+PsJaxm8v//5C/l3+eZv//&#10;kZiYg6Cd//+Q5phToFb//47nlw+d9P//jWOWZpv6//+NipdDnAf//46KmKWdFf//jpGYpZzC//+M&#10;2paPmh///4tWlF+Xof//jGSUfphX//+PP5Yim2j//5DzlnCdFf//j/OUIJsf//+Nn5EFlzn//40F&#10;kIGVl///j1CTxZg5//+R+JfjnDv//5JamYqdu///kPKYvpxS//+OqZZ/mSv//4xYk/KV3v//jAWT&#10;U5TM//+ObJVllnP//5HUmKKY9f//lWycjJvu//+Xv5+KnmH//5cSn2yefv//lNqdWJ0x//+Te5vg&#10;nFv//5LHmzqb6P//kaOaeZtX//+PlpkCmsX//40+lyGaif//i3OVVZpl//+KnpPhmav//4sKk2KY&#10;r///jHaUKJho//+OGJXEmUb//4+Wl7CbIv//kViZ652h//+SppuVn3D//5Izm4Sfh///kIaaYp71&#10;//+O4JkTnqr//42rl2OeFP//jdaWMp2Y//+QM5bqnqT//5NfmPyhHv//lV+asqOa//+WL5vBpWj/&#10;/5a3nIul8///ljKcDqO6//+TzJm2nr3//5D1lw+Z3P//jtOVMpb///+NwpRklmP//44plSCYMv//&#10;kEqXupyA//+S+pruoaL//5OTm+WkE///kVqZ5aJ///+PVZgxn////4+JmPKfJv//kHialJ88//+Q&#10;WJsCnwL//4+bmlGe////j4aZwaAw//+RcpsXo5f//5Q9nYanaP//lAmdNKdI//+Q/Jn1o7T//46+&#10;l2yhMv//jf6WgqB6//+NdpYfn6X//4yulaWd+v//jBOVRpx0//+MRZVinDz//4zVlXmc3f//jbaV&#10;wZ4b//+PC5bRoAn//4//mAihov//j2CYEqFy//+Ns5cUn9z//4xYlkieuP//jNWXM6AZ//+PhJo3&#10;pDr//5JknT2n/f//k5ieQKiP//+TcZ2epnf//5JwnCGjd///kTaayaFo//+QS5oooQT//49umduh&#10;Yv//jvKaDaIS//+PD5rUoxL//49km6ikQ///j2SbsqTR//+O4Zqvo+f//44+mUChwv//jXKXxZ9Q&#10;//+MuJa9nhT//41Il2afmP//jvOZZaLP//+Qj5s0pSf//5HGnCCldf//kiubqqN7//+RfJntoBL/&#10;/5DCmGmdjv//kS6YZp3W//+TkpqRoZj//5aZnX6muP//l72epqna//+WWp1eqaD//5PdmvunKf//&#10;kx+aYKWl//+U/ZyQpnf//5bnnv+nff//l4mgQadq//+X7aEwpwz//5hcoe+mbP//l8uhO6R3//+V&#10;6Z7BoVH//5PPm9Weo///klaZwJ2o//+RTph9nfb//5APlzueP///jt2WE54b//+OBJVvnbz//4yt&#10;lKGccf//is6Tcppv//+J95MOmXX//4tTlDual///jWqVfZwh//+N1ZStm3n//40NktGZk///jbyT&#10;Fpn0//+QipYsnaX//5N+mZaiH///lVmbvqU///+WbZ0Bprz//5bnneemsv//lhCeBaTn//+Ur53o&#10;opv//5QDnkihKv//lCWeuqCM//+U2p8moKz//5X6n7Whjv//lnifTaHr//+WZJ3GoVT//5YZm96g&#10;Vv//lmSbPKB5//+YFZ0aoxT//5pCoAum1///m8OiXqnN//+cJqOdqvv//5rRoz6pq///mJ+h5abj&#10;//+XqaE7pO3//5eioKijg///lkWeG6CW//+UDJrTnUz//5L/mWqcXP//knKZLZ1j//+RsJkDn2f/&#10;/5EzmRmiIv//kYyZ2qUX//+Sppscp0P//5MKmzGmzP//kj2ZqaO+//+RIZfQoBb//5ByluSdq///&#10;kFyXPJ08//+P0JdynUz//45uloGci///jgCV65we//+PpZcCnUP//5GCmGKejf//kdqYkZ6a//+S&#10;fZlDn1D//5QHmt6hJP//lQKb0KJS//+U0pt9ogX//5PhmnOgoP//kmSZL56a//+Qe5f+nEX//47U&#10;l0Sab///jo2Xkpo2//+Pq5htm77//5GlmU2elv//k2aZvqFo//+Uu5pKo3T//5Xkm3ykfP//liic&#10;SqO6//+VvZxsofj//5X3nPChV///lo2dwqI1//+Wsp5Yo8b//5Z9nrylaP//lZmeQqXD//+T4pxq&#10;pDz//5K8mrGirP//k06az6M+//+UbJv/pUP//5SunLim4f//lBqcmqcp//+S55uYpZv//5G0mlqi&#10;////kUSZgqDK//+SEpk8oBb//5Spmhahov//l5abNKQQ//+YOJr0pOH//5Y9maqj5///lAWZkqNV&#10;//+TwJwapLj//5UyoCanIv//lpSjSqiF//+WlKPWp8H//5Uqoa6lZf//lDSfPqQP//+Uip5GpQb/&#10;/5Trnkimu///lMaeuqfn//+Ulp9MqEX//5TQn4qn9///laOfXadk//+Wi564pqX//5Z9nUClYv//&#10;lR6bBaO3//+UE5nco07//5SWmuak6v//lU+cVaaN//+U5ZxIpnH//5P7myilIP//lISbSaT6//+X&#10;TJ4Kp3T//5p1ocarHf//m2Gjpa0p//+Z5qMJrMX//5fAoVWrHf//lmCfzqmf//+WjJ85qUD//5fU&#10;n3Cpjf//mOuffqkI//+aAJ/NqAz//5sJoGanPv//mzegeqaJ//+bDKCDpoL//5skoQ6nNf//mjug&#10;oKbX//+XVZ4jpHL//5Qfm3OiEv//kp2ayaGL//+SZZvMoeL//5OVnlqi6P//llaiOaUZ//+YYqSm&#10;pq7//5g6o/umf///lrahW6Vr//+U/p50pGX//5SAnRWkpf//lY+dzKac//+XSZ+nqVj//5iKoUWr&#10;Zv//mOuh5awI//+YtqHcq7n//5eXoQSqlv//lT6fEqiY//+TDZ1Bpw3//5JInNSm+v//kqKdeadl&#10;//+TJZ38prz//5QnnpelaP//lYefRaQm//+WPp9Jox7//5Z1nv6i/v//ljGeYaNd//+V/53Yo+D/&#10;/5b9nouk/f//mGaf8aYF//+YlaBwpdD//5cwn2mkRf//lRmdZaIY//+TWptWoAL//5Nhmw2fu///&#10;lbadgKJR//+YKaCXpV7//5lXopKmwf//mdOjgqaY//+Y3qKApJT//5bhoD2h9P//lemfGaEk//+W&#10;jJ/LoqH//5fSoVWlL///mLCim6ec//+Y0qL6qTP//5gModCpLf//llWe/KdO//+VLJxzpZv//5YH&#10;nHOmO///l7yeT6gA//+XT57ipyz//5SKnWijNP//kkycKp+k//+SApxYnt7//5PunjehMf//lqug&#10;l6Ro//+YLaGPpbP//5gzoPGlCf//lxufMqOz//+V4J2Jo4f//5WjnR+liP//lZCc2Ke8//+VEpv+&#10;qID//5S2mz6oJv//k+6aaabY//+SQZk2pP7//5HKmYak9P//lIWcxKg///+YBKALq7P//5lhoJOs&#10;T///mU2ft6uC//+ZXp+Tq5j//5o6oNCtDP//mxKiSK46//+aEqH1rPb//5evoAiqN///loWe3qlD&#10;//+XR58oqrL//5d9nuarfP//li6doKpi//+VSZ03qYT//5YgnoWqYv//mBGgjKwh//+Z7aIvrTn/&#10;/5rjoumsy///mpOilKry//+Zm6G+qPL//5j0oTqoIv//mUihjakE//+aFKJNqvX//5ncog+sav//&#10;mD2gjKzn//+XMKAargj//5cmoTKvhv//lq+h069W//+VlKD4rU///5Unn8arav//lmCf4KtC//+Y&#10;h6E7rED//5mtofWsT///mbGhfKtL//+ZYKBdqkD//5fvniGomP//leKbuqas//+UjJqCpSr//5Rb&#10;mtKkEP//lSucrKOq//+XFaA1pNP//5joo6Wmaf//mRSkg6Zv//+X1KLjpSj//5bsoTGk9v//lyah&#10;EKbt//+XZKGcqVL//5bCocKqbv//lgqh2Kq+//+WZqKfq3D//5eoo5usZ///mBSjH6wC//+XAqDe&#10;qdf//5XQnoCnWP//lbSdXaWh//+XjJ5qpbr//5qVoRSnif//nLCjXqmx//+c6KQsq0f//5vuo8ms&#10;Hf//msWi2awU//+Z2KHAqyn//5mVoU+qWP//mcGhkKpD//+ZJKFPqk///5ihoUirYP//mNihyK1U&#10;//+YLaDprZ3//5cin1isXv//ly+e/atw//+YgKBpq57//5qhov+s2P//m6mkZ60j//+awaOWq2z/&#10;/5kFoeeovf//lzCgRaX///+WuaAOpRn//5fgoS2mu///mGChFqib//+Xcp7xqST//5Y+nEColv//&#10;lqSbh6h3//+ZDZ2eqW7//5qtn7apI///mYefcKYL//+WGZzwoTT//5EqmMWb5f//jFKUiJfN//+J&#10;rZJXlnj//4nHkryXx///jO2V4Zuu//+TJJueofX//5mvoT6nV///nGqjHKfa//+bt6IkpTX//5sc&#10;oc2kbv//m9mjA6b8//+dwKVsq3X//59/p8KvLv//nt2nqa9e//+bwKTHrFr//5hQoVCo8v//lgqe&#10;7Kay//+VIZ4IpY7//5YXnxqmGP//mDuhQ6fd//+YjKE3p6///5bAnqKlH///laqc16PK//+WcJ2v&#10;pez//5e5oAyqJP//mCah5K1C//+XrKJOrYL//5d2oiisMP//l9eiQqta//+YHqJpq4j//5feokyr&#10;////l2Gh26vn//+WBKAlqlz//5KNnAGmxf//jVuWEaG5//+InpDhnRb//4kIkTGdkv//j6yX9aTC&#10;//+XTp/grX///5vTpNazAf//nNumfLQ9//+a66UssY7//5jUo3quTf//mIOjO60F//+ZRqPnrX//&#10;/5qDpTCvX///m3mmarHB//+btabRs3H//5q2paOy7///lzqh466V//+SkZ1RqGf//5Crm8OlTP//&#10;kq+d5aap//+WMKEBqab//5kMozarpv//mmSj/6um//+an6PWqlX//5ryo/CpS///mxmkN6i9//+Z&#10;+KOkp9f//5eZojGm/f//lYShBad9//+UuKCaqTP//5Skn/eqGP//la+fuqn8//+YcqD/qhH//5se&#10;onip2f//m5GiKKhg//+ZmJ/Rpk3//5f/nimmav//l/meO6jy//+X3J5KquD//5bbnZaqnP//lSqc&#10;Taii//+UmpwVp4r//5cGnoype///mimhP6uL//+alqEGqhH//5lwn5anS///mYugAadU//+a1aH3&#10;qeD//5r9opqrAf//mgChramf//+ZqaEqqA///5nAoRqnZP//meihJKgo//+aUKFpqlj//5pOoVKs&#10;P///mh+ha60///+ZZKGOrL///5eeoQGqgP//leugV6gJ//+UyJ+bpnb//5Uon8KnMv//l3yhf6ph&#10;//+aPaN1rVH//5xvpJqt0///ngyk56wX//+f6aWKqsn//6HMpq+rlv//oUymJKxH//+duqM4qon/&#10;/5kfn6qmvv//lPecf6JO//+R3Zn/nxj//5FZmbGfl///kyGbiaMo//+U9Z1Tpj7//5aSnqen1P//&#10;mJCgIKjm//+aZ6Fnqb7//5u5omuqnP//m2qiJ6ph//+ZmKDSqOz//5gMoCGnr///l6Oga6cp//+X&#10;56CJpsH//5cmnpilA///lNaarKHf//+TNZf9n+X//5PpmK+gbf//lbqbXKGe//+Xdp4/ohj//5hU&#10;oBehwf//l0KfpqBy//+Tl5xJncH//41plgiY/P//hW+NYpHx//9/K4W2i8n//31ygieJff//f/mD&#10;GIr3//+EZobsjjT//4fYis+RB///iNaMk5J4//+Ib4ygk0j//4oujpCWKv//jrmTj5s9//+R05dX&#10;nlX//5E2lx6dz///j1GVApyV//+NVpJum4P//4qnjzKZQ///iKiM8Zb5//+JvY4Blx7//41KkaKZ&#10;Wv//kVyV7Jwx//+U7Zn8n1n//5bvnLSiO///lwGdfKPm//+V/JzypC///5VDnE2juv//liuc7qQA&#10;//+YQp6VpUL//5neoAWmu///mw2hqKjv//+cMKPprAL//5xVpVGuLv//mr6kia3+//+YqKKMrKH/&#10;/5dUoPCrvP//lb2fQaqv//+TlZ2iqYr//5IKnRGprP//kqOeX6vx//+VJKC0rpP//5bAoWOuBP//&#10;ljqf56px//+UlZ3mpuv//5L4nIOk+v//ktic2aTe//+T6Z4opVX//5Uany2llP//loegIaaD//+X&#10;u6Dcp/D//5h4oWapNv//mBqhIqkU//+W5qAQp3D//5b3n9amY///mEygRaZK//+ZM6ASpeL//5h6&#10;np2kPP//lPqa/aAi//+P2pYtmub//4w5kxeX4v//i2GS2JhY//+MFpQ/mlH//4wrlQ2av///ip2U&#10;D5h9//+Ij5InlXv//4d0kMKUAv//iB6Q+pUH//+KdpL6mB///42ulf+cWf//kWCZhaE7//+T0ZvE&#10;pJ7//5MUmumkU///kKGYgaJZ//+PaJdUojz//5CzmHmk3v//kziaiqfP//+VJ5vwqO3//5YVnJOo&#10;u///lguct6ht//+WcZ2gqXT//5cYnqWqxP//lsOeNqqB//+WuZ3UqnH//5fqnw2sa///mKCgUa7J&#10;//+WkZ77rof//5I5mu6rYv//jfOWj6ge//+MGJSvqDr//48cmEOux///lnig5Lqz//+eSqpuxtL/&#10;/6QFsinPu///px+3g9UP//+pBLvK2Mv//6vXwLndRv//r7jGF+Lb//+zGcpz6Er//7StzPXsR///&#10;s9fNAe2W//+x28tv7QL//7ERykLsx///sabJxu0X//+yiMlw7Sj//7NdyWvtR///s6zJpu2s//+z&#10;yspt7sv//7Pzy67v2///s4nMVu9V//+yPcvP7Qv//7CnyrrqXf//sNDLKuno//+yhsyt7C///7NE&#10;zH/uN///s+TL3u/B//+1vczY8Wz//7aSzVDx1f//s8HKV+8S//+vicYU6yb//64sxLbp0f//r3vF&#10;0uta//+wxcbl7Y7//7Efx4LvW///r6PHAu8n//+t6Maa7er//626x6DtnP//rpnJAO5w//+vSMlD&#10;71v//6+yyKvwIv//sBjIWvD2//+wk8kR8en//7FqyuXyxf//sgfMIfK1//+x6ctp8Wb//7JcyoTw&#10;QP//s9/LGPAo//+0eMul8GP//7Ony53w9P//sxrMTPIn//+zF8178uf//7NVzlLyu///s5LOaPGk&#10;//+y18zj72v//7Dkye/s4///rw7HnOvm//+ukMeT7S3//6/Dygrvrf//sVnNH/DR//+yp8+d8AD/&#10;/7LB0Cft5v//sNPN4+tl//+ulMsM6kP//61RyXbqxP//rNXI8+u3//+tmMm67Wj//7Ajy/LwTv//&#10;s1XOEvMo//+1N84F9EL//7VGy9nzbv//tNTJ3PJc//+0wMlu8lz//7SCyeTyoP//sxrJ3/Ew//+x&#10;ccoE7iv//7Euy5LsGP//smvN6+z///+zUM6V79///7HXy+/xPv//r3/Iw/Cb//+u3ciI7/r//68n&#10;ycbv+P//rwzKHPB0//+vNMnb8bj//6/myZrzDf//sNDJWfPB//+xsskQ83P//7LRyT/ywP//tQDL&#10;JPMK//+3z8589L7//7ks0MT2Sf//uGXQ0/aF//+1pM7i9RH//7JyzLPzhf//sVLMhfOR//+ySc2E&#10;9H7//7KWzHbzqv//sgfJ8fGO//+xpcgS797//7GBxy7uzP//sOXGUu0m//+v88Va6yH//6+wxUfq&#10;Vf//sSTHL+yH//+zFMnN8Gz//7Lsyl3yzv//sLLI2PLY//+vU8hW8nT//6/1yfvyov//sNrLs/KS&#10;//+wpMvM8Yv//6/tysjwav//sInKsPCn//+yJMte8cj//7MGy4byNf//ssTLUfF0//+xbsq+7+X/&#10;/6+lyeXux///r1fKcO/G//+xNM0T8tP//7MPz3L1Mv//stzPS/UP//+xDc1d8zv//7CkzVryj///&#10;sq/QVfPj//+0OtJ99Gv//7Lh0KLyiP//sIvNFPBX//+v6suJ8AP//7DazDTxp///sf7NV/Q5//+z&#10;Gc5k9pr//7Rdz6P35f//tiLRo/gO//+3PtMg9xf//7bA0vf1rf//tc7SgvTV//+0+9Jj8////7Nc&#10;0S3yNP//sivP9vBX//+xz88m74T//7FbzeTv4P//sI/MJ/Bv//+v58qz8G///6/ByeHwY///sKTK&#10;aPEQ//+yDcue8lX//7Kwy8bzAf//sgfKD/Ic//+x1cim8RL//7Nzya/xVv//tRHLmvGN//+07cxG&#10;8Bj//7O1y8fuHf//s8bMDO6T//+0/Mzw8VH//7XnzYHzoP//tWzM9vP4//+ztMuk8tr//7ITyr3y&#10;IP//sZzLLfMR//+x0sxQ9IP//7IjzSz1Of//sqvNd/UP//+zGMzD9BD//7L3ywjy9v//s9jKuvOs&#10;//+19MyN9fP//7eIzor3rP//uBvP4fgT//+2/M+C9tP//7RHzWj0O///sa3LZPE3//+w08s374D/&#10;/7JBzXrwMv//s1TPOPHe//+yD84C8o3//7HXzUrzYP//s5/OQfSK//+0kc4x9OH//7QwzSP0Of//&#10;s93MmfPT//+0Wc1C9IX//7VKzsX14P//tXXPr/Z3//+0ec8O9av//7KwzOXz9v//sW3K1fME//+y&#10;Assf8+b//7NLzRL1YP//s53Ot/XA//+zUM+v9Wn//7QG0OL1+f//tefSE/dj//+3R9Gu9+z//7d2&#10;z+73M///ttDOi/YD//+1m85M9RT//7Qhztj0df//ssrPkPQy//+y4tFI9Pr//7QA01D2zP//tAPT&#10;QPgA//+zGNFr+Cn//7LSz+z3+v//s07Pdveh//+zhs849tP//7IOzYz1NP//sBDLTPPm//+vaMo9&#10;9CD//7Cmyyv1tf//srLNRfdz//+z887d9/7//7R9z8j3eP//tF/P3vX8//+zeM7G82v//7IazMrw&#10;Bf//sPbKre00//+wusnP7DD//7DPyiXsAv//r8rKI+p8//+vQsqv6Q///7DozM3qGP//s1XOse1Z&#10;//+1Xs+I8S3//7dD0ET0bf//uH/QtPYe//+4N8/P9k7//7brzfn19f//tbnMiPXV//+1Ysxj9bD/&#10;/7R6y7b0mv//sq7Ju/NX//+xuMhm81P//7KFySn0MP//tIPLk/Sh//+2k85K9HD//7cGzyP0A///&#10;tT3NwPNE//+yS8vW8pT//7BXy5vysv//r9bMovNe//+wV82M89j//7FYzan0Fv//sUzMKPO9//+w&#10;vcq585r//7GyzA30ev//s5HOrPWn//+1D9BF9nf//7Vy0CL2s///tN3PcvZV//+0ec/29dX//7L8&#10;z5r0Qv//sTbOQfKk//+x/c648y///7R+0Hf1L///ta3Qo/Y+//+1vM+s9mH//7Zwz6z2zv//t8TQ&#10;jPe3//+4VdDN+Dv//7fn0Gf3+f//ttHP7vcK//+2M9Bn9lD//7a10ev2UP//tx7SZfYn//+2KdBw&#10;9N7//7R8zZDzRP//s9fMnvMB//+0cM4M8+///7WS0GX01f//tszSN/Uj//+3ztKL9Pz//7iK0Zn0&#10;gv//uIrP8fOp//+4Ns8P8vn//7fxz33y6///t3zQT/LS//+2qNCe8eP//7Vp0CnwLP//tBvPN+8Y&#10;//+yqM2o7w///7GVzDXwPf//slrMzvLA//+0Lc789VL//7Wq0SP23v//te3R5/be//+1KNFL9RH/&#10;/7Pez/DyJP//soTOa++j//+yPc3c7yT//7NFzlbwP///tRzPIfHo//+3A89i89H//7fszjz1hP//&#10;uE3M4PbP//+3o8t49oP//7X6yjz0R///tK7KLvFF//+0b8tT7xH//7aizq7v4v//ucvSSfM6//+6&#10;C9G69bb//7gHzmb2g///thTMEPZ///+0bMuk9jz//7MQzKf2U///sazNlfaP//+xAs6G9uP//7I9&#10;0I/33P//tELSbfiH//+1UtJP98D//7Siz8r1ff//tBXNqvP9//+1fs5h9N///7dh0Bn2g///t/7Q&#10;WPbx//+4d9AO9uz//7lg0Af2rv//u2nRXPaV//++XNQ19rv//7+Q1cP2NP//vUnUHPSi//+5/NHl&#10;86v//7fl0Vr0Nv//tr7RxPV2//+1ldHw9g7//7Ua0rr2Tv//tiDVEPcg//+3iNc7+Ej//7da1oL4&#10;dv//tgHTcPdX//+1N9DN9cD//7Wp0Fj0s///tprRlvQx//+29NLC85n//7YN0ljyfP//tF/QqfFS&#10;//+z5NA98Z///7XO0qfz4P//uEfVzvYi//+5MNb/9rv//7eW1Qr0/v//tHHRAvGR//+yQ82q7mj/&#10;/7I2zG/tAv//tQDOau7w//+4r9G082///7od0rn3Kf//uYPRnPi7//+4jNB5+Pb//7ec0CT43f//&#10;tyDQ8/kz//+2g9GI+ZP//7Vr0Mn5c///tHvPU/kP//+0zc7C+QT//7by0Cb5eP//uQjRv/m1//+5&#10;PNG1+Q///7ez0Hz3kf//thPP4fX5//+1RtBa9ST//7TT0Mn01f//tD7QZfSz//+0LNA49Sj//7Sl&#10;0Jv2Lv//tWzRd/cR//+1zdGr9w7//7W70Qz19///td3QnfSO//+1otAd8uv//7Xi0FfyUP//t6jS&#10;AvNK//+4oNIr8+r//7gW0FTzuf//uE7Pd/Sj//+54dCq9rX//7t30qf4Df//upvSjfan//+2jM8M&#10;8kv//7LDy57uMv//si7Lee2q//+zqc2H8Gf//7S5z0/0JP//tH3P+Pco//+z6tB3+Kf//7Ov0Rz4&#10;1v//s3HRF/ge//+zJ9CF9vX//7NZ0Hv2N///s6jQ0vY+//+y1NAS9nz//7DEzif2Vv//rnvMZvWD&#10;//+tW8wz9JP//67Xzmz1G///shDRXvcM//+0OdIa+Lb//7TH0M75aP//tOLPJ/k///+2Bs6m+M7/&#10;/7cIzgb3GP//tlzMAvMv//+0Lskz7Wz//7HOxtvn9P//sYPHKeY///+zV8o16MT//7YPztrtuf//&#10;uMLTovOI//+5S9VH91f//7gA07P4Wf//t23SOPhi//+3p9Hn+Dn//7il0xP4Dv//udXUnvcF//+5&#10;eNQH8/P//7gU0dLwtP//uJTRPfDG//+6s9IC8+X//7vx0bL3AP//u1/P9PiC//+5Ec13+EX//7ah&#10;y/r3T///tSLMAvZf//+0l8zS9aD//7Vhzpj1nv//tr/QnvZ3//+3Z9Gx96D//7en0kz4xv//t6rS&#10;mPlT//+3h9Kv+Sz//7de0sL4Tv//tuzSb/aF//+2FNFa84v//6ATt8rdPP//oFS4wd0J//+fm7km&#10;3P3//53EuIndJf//nBC30d5E//+a8bc534n//5oLtorflv//mYa2Pt7h//+aJrc23zD//5vLuSvg&#10;z///nJi59OF0//+cMbkf4Kr//5wQuDjgT///nJ63yuC+//+clbbn4Gb//5xQthvgFP//nOi2VeFo&#10;//+eTbc142b//56BtrviXP//nRe0592T//+bl7OU2Cf//5rps6fUr///mqm0fNOV//+ahbWB1K7/&#10;/5pUtjXXUf//mha2U9ol//+Z7LYM2+///5oHtgvctf//mwS3YN31//+cbLmf3/v//50xu2Dhl///&#10;nPq77+HP//+bzrsn4Hn//5nluSzeTP//mTG3zt3e//+bErhX4NX//55Que/lWf//oOC7LOhK//+h&#10;p7tj54f//6JyvCXkxf//o/G9h+IR//+jlLyu3sn//6DguYHbJf//nmK3IdlQ//+dEbaP2Xb//5xT&#10;tsDaMf//nEC3P9tR//+dFrgp3Pj//57MucDfFP//oGG7c+Cv//+gS7vO4ED//572uxXeWv//noe7&#10;ON1Z//+fHLwr3XD//582vGTdLP//nfa7Btts//+bXbhJ2Db//5jGtdLVd///mFe1+tYU//+aZbi+&#10;2fz//5xTutHdL///nF26Itz7//+bebgQ2rn//5vSt2PZrv//npq5f9vY//+heLuq3ur//6F5uqDf&#10;x///oDW4K9/d//+gd7d34V7//6I5uKTjHf//ovi5D+Jg//+hWrdN3tT//5+ItZDbv///n2S1v9s3&#10;//+fSrZX2yP//55JtrfaQ///nTm3o9mp//+cpLjc2bP//50OuhLak///ng26qtvG//+dw7ll27//&#10;/5yCt1zbXf//m8O2Vdwf//+bxLZJ3Wn//5zWtyne3v//nem3xd9i//+d+bdj3lj//534t2fdX///&#10;nrK4xd33//+fB7nr34L//56dudjhvv//nry5lOUC//+f3rni6Fb//6G/uwbqhP//osi7mOpW//+h&#10;57pf55T//6CbuNPkG///oCK4U+FI//+fBLdt3hL//5yZtZvagP//mnO0WdiX//+Z9bSr2Tz//5sd&#10;tdvbgf//nNy2d93t//+eHrX8397//583teDiJv//oCG2yeSX//+gGLeC5an//59it2vlIv//ntm2&#10;9ePU//+e0rbQ4lT//57otyLguf//nnK3WN8G//+cxbZy3SD//5vEtfrdD///nP23X9+n//+dorfC&#10;4ND//5yHtjHekf//m7O1S9tv//+bmrW/2P///5yAt3XYv///nrq6EttQ//+gMLsc3gD//59VuTze&#10;eP//ndi29d52//+dnrar4CD//567uE7jWv//n826AeX+//+fW7n15hv//53OuMTkbv//nBi3l+J7&#10;//+bS7ds4Zf//5xTuP7igP//nma7XOPK//+fT7xH4vr//55+u0Lf6f//nXu6F9zh//+dxrpz29//&#10;/56du0fcFv//npO6uNvz//+dybj+24j//51Nt5nb2P//nSe3BNza//+dXLcy3mL//52Ot4Lfqf//&#10;nTK3Qt+O//+cg7a33jj//5xBtqzdCv//nNK3e91w//+dUrgx3wv//5z+uC3gt///nMC4keLU//+d&#10;67pi5g3//5+DvAfonv//n2y7O+fV//+eZ7la5Kr//539uMPhhv//njC5ht88//+ecLqg3gj//517&#10;uiXc2v//m+24mtxR//+bw7g93ff//5z6uULhGf//nuy6++Sc//+hPL0R6B///6L6vrjqgf//otO+&#10;qun0//+gbbx75fn//5zmuQbgTf//mq22o9yF//+b17dy3Wv//558uX/hBv//oDO6WOQ9//+hBrob&#10;5iX//6AkuCjlHf//nhy1VOG3//+cxrO53sH//5yrs/LdyP//nZi1ud7U//+eg7fC4E3//57EuPrg&#10;3P//nyi54eFD//+gc7sc4p3//6GovAjjtP//oTC7lOJ4//+gv7vf4HH//6FYvarfPP//oQm+Wt07&#10;//+ftb2m2ln//56hvQPYff//nmC879kp//+e570B283//5/ivJnejv//oQ+71d+B//+hf7p83V7/&#10;/6D8uPXY6v//oSS4h9TN//+iwLj30bb//6TzuG/NwP//pne1kMcX//+md7Bpvcr//6enrV+2v///&#10;rT+w7bbe//+0A7fUuyz//7WAunq8TP//sCy2erf8//+nvq9bscX//6FCqfmt6v//nyeoOq2Z//+g&#10;Hah+rs3//6DYp6eurP//oESlPa1Q//+grKQsrdP//6Snp5qymf//q4qvLrpY//+vM7R+vi7//6tF&#10;skq5YP//pG+sXrDs//+hCqiuq8H//6E0p5eqlP//ocimo6qX//+fz6O8qP3//5s3nzmlrf//lv6b&#10;06Ne//+UhJpRos///5MXmW2iaf//kk2YfKEh//+R2pdGnvX//5GClfOclP//kB2TvZmT//+MHI8y&#10;lJn//4dtijuPkv//hDiHN4y5//+CDoXdi33//3+QhHyKGv//fQuCzIiA//98vIKxiO7//39LhNmM&#10;Tv//g32IZ5GQ//+IeIzbl5z//4w4kJycIv//jgWTKJ6x//+PdpXUoVX//5EHmJ6kXf//kbaaGaYm&#10;//+QjZldpYz//43NlwijeP//iyeVKqJd//+LJJZPpKn//42Wmcyo8P//j3icIqq5//+PqZwkqJ//&#10;/47FmsOkbP//jaGY8KCX//+NvZgjn4f//49SmIygsf//kMqYzKEI//+RsJjKn5H//5M7mhOeqv//&#10;lhKdXaB5//+YyqEcpBX//5koopmmf///lvqhCqYo//+Uip5tpKv//5P3nR+kYv//lGycxqTq//+U&#10;HZvSpFz//5LKmh+iJf//kPeYW57u//+PSZcem/b//45Rlq6aNv//jhSWpJmn//+OyZcpmkD//4/L&#10;l9WbG///kE2YDJsz//+Qmpf7mur//5Dgl+CbGP//kYyYWZy1//+SwpmXn57//5OWmpeh+P//k0Ca&#10;k6Jl//+R75nVoTX//5B1mTifxf//j6KZWp8p//+QEpp9n67//5DFm3af6///j+GaT53z//+OFJfc&#10;myn//44qlwqbFf//kMWYlJ5I//+TsZo3oY7//5SVmc+hq///k2KXtp7L//+SH5ZknDj//5IYl0ec&#10;Uv//koeZM54K//+SWppcnw///5FwmgyeNP//jvCXS5qD//+LvpNalZr//4rLkZqTE///jP2TLpPb&#10;//+QBZYVlZb//5MImaKXtP//lZGdOZo7//+V0p5mm1z//5PUnKSaj///kbiaI5l+//+QWphrmQz/&#10;/49Ll4WZLv//jf+W3pmg//+M3pZjmlT//4w5ldeanv//i8KU1pmT//+L25QkmAP//4yElGaXUP//&#10;jZSVm5gv//+O9Jdmmlv//5CJmVuc2f//kaiazp6W//+RPJrUnsr//4+6mdqeQv//joOYq53m//+N&#10;1ZcMnT///44rlcmcyf//j/OWOZ3J//+SZZhKoGD//5RJmqejQf//lUecNaUQ//+VyZyspO3//5Tx&#10;mz6hwv//kjeX8Zwx//+QO5XZmHX//5AxljKYb///kSOXzJrF//+SVpnDnf3//5Lzmy2gvf//krib&#10;qqJS//+RT5rIogj//47WmH+fuP//jbWXWZ3j//+OwJheneb//4/dmauefP//j8iZ9571//+PJ5mt&#10;n8L//49DmdihX///kRSbe6QK//+TNp1fpgz//5KTnHmknv//j0uY1qDE//+M65Ycnqv//4zkldSf&#10;Ov//jYiWbp+r//+NGZYTnhv//4vDlNibsf//iyiUN5rn//+LlZRum/r//4yflS2eGP//jhCWj6C+&#10;//+PCZflorn//453l+WifP//jI6WcaA9//+KnJS0nfH//4rElPmepP//jk2YqKOe//+Swp02qTT/&#10;/5TYnz6q5v//lKSe2qjH//+TR51wpSD//5IAnHGib///kZuciKHb//+RkZzhokL//5HrnYWjK///&#10;krieoaSx//+TUZ+LpnP//5Men3OnZ///kc2d4qZh//+QDZuVo83//46dmZGhRf//jdOYUqAp//+O&#10;oZjwod///5CQmt2lTf//kimcZ6e///+TIpz4p+7//5MlnDSlmP//kjGaZaHl//+ReJkQn23//5Gp&#10;mPyfjv//k1uaoaKM//+Vrp0Rpsv//5aJngypUv//lTicvaii//+SUpmopSD//5DgmByicv//kuOa&#10;bqOE//+VuJ3+pg///5dWoI6nwf//mHuikajG//+ZJqPAqKH//5h9ov+mfP//luigq6NN//+VpZ5c&#10;oTH//5UgnP2g9///lLacLaHC//+Tv5smojj//5KFmgeiD///kT6ZE6FS//+PJ5edn2r//4zUlfid&#10;Dv//jASVh5w1//+OBJddniv//5D0mZKgqv//kMaYYZ9g//+NkpRMmuT//4tBkZCYH///jC+Sb5nn&#10;//+PC5VGnnD//5GWl7Sief//kvGZGKRQ//+SxJlpo2v//5D3mKSgXf//j4aYdp3w//+PhZlynW3/&#10;/5A4mnCdtf//kO+a753z//+RwJtWnmX//5JnmzyesP//kyaan569//+UB5oDnvH//5VQmo+gg///&#10;l36dCaRr//+Zup/wqRr//5uCoimsy///nNmj967a//+crqSjrkb//5r2o/mrmv//mhejp6mZ//+a&#10;X6N+qIv//5oPoemmpf//mV6f/6S3//+ZQ596pHv//5i6n0+lH///lyCeU6Wa//+VA5y1pcH//5N4&#10;m36l4///kv+bOKXX//+SQJpnpAP//5C8mIKgYP//j7CXKJ05//+P05dsnEL//5CfmLqdU///kIqZ&#10;F55c//+PEZeDncn//449lgac+///j1+Wdp2L//+QuJd/nln//5C7l5eeP///kNSX7J6q//+SB5k4&#10;oEb//5OnmsyiGP//lIObhqLS//+UBJrnodX//5I4mUqfdP//kCCX35zm//+PG5e6m4///4+hmL6b&#10;2P//kOGZop0K//+SXZoCnvv//5NsmbihB///k7yZHaJZ//+Tf5i7omz//5K5mJShAf//kjGZA59D&#10;//+Svpp3nuv//5QsnHKgaf//laWePqL7//+Wm59cpUz//5Yontylfv//k9ecP6LY//+Rf5l/oAX/&#10;/5FSmSugNv//koWamqLi//+ToZwMpb7//5R7nPKnhP//lPOdMaeE//+U9Zzwpgn//5S+nEakI///&#10;lT2bwqOH//+XZJxdpW///5lGnOenvP//mBibbqdS//+UZpjjpJL//5FsmC2iif//kUiat6MI//+T&#10;D57VpM7//5RBoYGlYf//k92hV6Pm//+ST57DoSH//5ESm9OfSf//kTaah6Ac//+SYptXo0j//5P4&#10;nZCnE///lMmfMqkF//+UoJ8lqGH//5TJnpOnCv//lVid9KXj//+VF5yYpE///5QPmriikv//k5aZ&#10;t6Hy//+UUJpHotj//5UGmwij2v//lJyal6PB//+TwJmjoy7//5RpmnKkKf//l1eeDqep//+a3KKg&#10;rAL//5wxpNyuKP//mxikKq14//+ZSaJZq8v//5gNoNeqpf//mGKgjarZ//+aIqE4q4X//5uPoTmq&#10;d///nESgsKgS//+cAZ/mpYr//5ognmajKv//mCadfaIx//+Xjp4NoyH//5cLnkSj0///lSecj6K1&#10;//+Sj5n3oLr//5C7mHKfYP//j/CYaJ6X//+Q05pjnv7//5PZnoahhP//lvmiP6SH//+YX6Nlpkr/&#10;/5gwok+muP//lwugK6Yl//+WeZ8apiL//5cSn+Onhv//mB2hpqm4//+YtaMGq2b//5gkou+rY///&#10;lyCiI6qA//+WOqF4qcf//5TroHqo////k4mfXKha//+S1p7TqDj//5LunwSoRf//k6GfgKfn//+U&#10;8aAwpyL//5ZooLmmPv//l2ag3aWk//+YBaDqpfX//5fgoGWmXf//l2CfmaaD//+X3Z/3p0j//5jI&#10;oR2oOP//mIWhUKfg//+W7KAOpgj//5VsnmGj1v//lIac4qHO//+UbpxEoOr//5Wlnaeijv//lvqf&#10;8aV0//+YDKJHqCL//5kzpE+p0P//mJWjvahZ//+WRaDNpH7//5SFniGhUf//lEGdCqBC//+Vbp3c&#10;oZH//5dOoAikpP//mOCiOKgf//+ZI6KqqgX//5d/oEOo6f//lZ2dBKaj//+VtZwTpkv//5cMnYGn&#10;o///lw+etKe8//+VmZ7SpgX//5UFn16lCf//lgKgj6XG//+Xi6GOpyL//5ixodGnvv//mPqhOqcc&#10;//+YS5/BpZH//5aHnV+jsP//lN2bb6MY//+UPJrIpFz//5ONmfWlWf//kjqYM6SZ//+QrJY3oqb/&#10;/47plHCgdP//jQ+TJJ8D//+NGpQBoD3//5Bcl+GkjP//lBGbh6gB//+VlJxip+j//5WJm6mmGf//&#10;lZqbdaWL//+W7pzpp4f//5hEnomp6v//l6meYaoe//+V4p0xqQ7//5VTnRyph///lp6elKve//+X&#10;XJ9UrQn//5ZonoSrvf//lZSd8apT//+Wbp7mquD//5isoPes8///mquioq5H//+bTaMCrUX//5qc&#10;oieqTP//mdShMaeo//+Z3qDxpxL//5pgoRSoLv//msihQ6ot//+aaKD7rB7//5jzoAStc///mBOg&#10;Jq9l//+X9aFosUH//5btoXiwjv//lRafz61q//+UEZ4fql///5UcnmGpqf//l7mgpqsp//+ZZ6JP&#10;rDb//5mjojar8P//mX6hO6s7//+YeZ88qZ///5cCnSinjf//ldCb2KWR//+Uz5swo5H//5SYm+ei&#10;q///ldyerKPw//+Xd6HLpdn//5gcoy+mdv//l2+iT6V0//+WRaCWpHH//5XEn+6lE///lZWgMaaf&#10;//+U7qBqp7L//5SmoPiot///lbyibKqG//+XSaOOq////5cuomarCv//lWOfWqgJ//+Tzpy4pUb/&#10;/5PznA2kJv//loed9aU8//+Z5KDTpzj//5uRolmoU///m1Kib6jy//+a4qKUqob//5rgovCsiP//&#10;mruirK1g//+ajaICrP///5oBoR6r6v//mH2fwaqZ//+Xtp+aqwj//5g6oMatCf//l8ign61M//+W&#10;Wp8uq5L//5WQnnSqBv//limfc6nz//+X16G4qyD//5kgo3yrwv//mRmjtqqr//+Yj6NHqKf//5gc&#10;otimtP//mIujDKY3//+ZXqM1px///5h+oUqnS///llGd6qaD//+U+Zt+piL//5Xpm5ynHf//mMOd&#10;86jp//+acZ9oqHb//5jZnfakMv//lVabEp51//+Rb5gymdX//45ilmGX3v//jWWWfJkk//+OlZhR&#10;nKH//5Gzm3KhMf//lhefIaW6//+aMaIRqIL//5vnoqyn9v//m1GhiaWN//+a/qFGpRX//5wVorOn&#10;1P//nfKk6qwO//+fKKZ5rxn//54dpbyu7P//mzKjIKxR//+Y7qEsqlX//5f5oI6pkP//lxqgEKiY&#10;//+Wi5/jp8v//5c+oNWoVP//l9ChMKiY//+XeKAUp5///5dknyenQv//mAOfh6jy//+YhKCmq+f/&#10;/5ifobSuX///mEGh4K6V//+XwaFArMb//5dooIOq6f//luuf2Kon//+WQZ9Sqi3//5XbnyuqMf//&#10;laGe96ms//+Ufp2JqBz//5GymkilCv//jeWWJqDi//+NV5WJn/z//5ICmmqk/v//mA6gwKwq//+c&#10;EaUJsXD//51NpoazQv//m7+lP7FN//+ZmqNOri7//5g5ogir////l5She6tz//+YJqJBrT///5lo&#10;o9awZP//mpmlRLMr//+ay6Wss+3//5jVpBGxff//lcGhma2F//+U4qE2q9j//5dDo2etUf//mril&#10;969h//+dVadwr/r//515prWt3///m2OkHan+//+Z16Jip6L//5m8onKnx///mZ6i4ajG//+YvqLq&#10;qdf//5f1oxyrmv//l4qjN61d//+W5aIkrTb//5csoS2r5P//mYWiDKs7//+b+6NOqnP//5wIoo+o&#10;Ff//meGf+aUl//+YlZ6FpNT//5kZnwenW///mWeffqml//+Y1J9NqjD//5eGnompG///luueWKg7&#10;//+YpKAdqU///5s4ok6qev//nAiikqk8//+bS6GMpw///5rNoTWm8P//mzuiBakj//+bP6JBqqL/&#10;/5qJoX2p3f//mbOgmafX//+Ye5+JpdD//5fZnyilyf//mBefeKfL//+X/Z85qZb//5gpn2mrHf//&#10;mKWgbKxY//+YR6EBrBX//5cJoLSqOv//lX6fsafO//+VnZ/Ip2f//5g1oeOp4///mz+kG6xw//+c&#10;1aShrGr//5zEo2ip+///nNSidqhm//+d56L5qcf//54CoxeryP//m7OhaatF//+X156Up6b//5NU&#10;mviiEv//j1GXTZ0///+OTpY5nPv//5CkmF2hO///k3WbE6Wl//+Vx50+qCP//5f8nx+pVf//mYWg&#10;RKmN//+aMqDFqWv//5l3oFSomP//mCuftqeG//+YU6Cip5P//5lzogKnvv//mVihG6X4//+WD5wM&#10;oOf//5A8lC+Zz///i7SOR5S1//+LsI4DlHD//5AHky2YUf//lhGanp2D//+aJZ/+oMn//5oRoMeg&#10;uf//leSdBp20//+O0JX0mGX//4Y5jMiRSf//fzeEe4ra//98Vn/Eh3///32Rf0CHcP//gHSBR4kI&#10;//+CPINSioP//4JIhCmLpf//glSE842N//+FU4iikin//4rVjwuYX///jfaTHJtb//+Me5IDmZD/&#10;/4jpjiiWVv//hVuKBZO3//+CxIcakgr//4Lxh1GSgP//hvGLfpXt//+M7pGImof//5JJluueK///&#10;lcSawaC3//+XWJ07ovT//5ennsmlQv//lyOfTqbR//+WX57ipxn//5bInuWnSP//mHGfxqgM//+Z&#10;76CyqMr//5r9odqp7P//m4WjM6uO//+atKN8rGT//5kJopKsNv//mBuhuKwh//+YPaGBrIb//5eY&#10;oKyr8///lTieyaoe//+S0510qSr//5KZng6qpv//lA6faqyu//+Uy586rBX//5QlnZ+pRv//kv+c&#10;KabM//+Se5vupgn//5NInTSmk///lKqe2Kbx//+WNqA0pv3//5fdoVCnj///mMyhqqhB//+Yj6E2&#10;qHz//5bBn6KnRf//lBadOaS+//+SoJuJor///5KWmp6hiP//krGZrqA///+SRZjLnr3//5Bxl1Sc&#10;ev//jS2U5Jmg//+Ka5LXmA7//4mNkmGYr///ii6TPpo+//+K8pRFmr///4qMlCaZMv//iReSuZan&#10;//+H8ZE5lSP//4g4kPqVr///ia6SG5fY//+MAZR1m2z//49ymCOgpP//kkubLqUN//+SNpsgpbT/&#10;/5BimS+kOv//kAeYfKSZ//+SdppNp9X//5VhnHCqhP//lrydN6qN//+XLJ2jqfn//5clnimqa///&#10;lyye8KwY//+WwJ7/rUb//5UvnVysaP//lBmb/Ku3//+UppyPrW7//5ThnV6vzP//ktacKrAa//+Q&#10;PZpSr3P//4/lmpCw7///ktKeK7ZZ//+ZW6XHwCL//6HEr7bMFv//qMO4d9Zi//+tab8g3ev//7Ac&#10;xBjjOP//sX3HsOcP//+yrMp96kX//7PmzGXtDv//tBPMnO6x//+y4cuD7vr//7CRyaPtif//rqfI&#10;E+uh//+vI8ho64D//7C6yUPsOf//sTrIt+u3//+xN8fp6tz//7GRyALrCf//sm3JAuyV//+zWspa&#10;7gb//7O4y0nuLf//s5fL0u02//+zRsxL7BP//7Q4zgTsmf//tX3Pke7B//+0cc3P78H//7K+ysfv&#10;4v//swLJ5fCy//+zy8oS8XT//7JRyFvv4///r97F3O00//+vzMXM7Hf//7Fux0Xtqv//sjPH0e7/&#10;//+x+8fA8DL//7C3xy3wWP//r9PHU+////+wfskH8EP//7G/yuvxEP//snfLrPGp//+ybMs58dP/&#10;/7GryiTxrv//sLrJZfHD//+wn8nN8mH//7FGyn/yzv//saXJ9/HP//+yG8k48BH//7M9ydbvDf//&#10;s2/KiO64//+yNcp/7vj//7EAysHv2///sIbLh/BO//+w68xy8Ar//7GgzLDvDf//sW3LI+0O//+w&#10;acis62H//6+Jxyfrkf//rx7Hbe1v//+vqcm27+7//7B0zJTxAv//sQjOt/Am//+w+8837lP//69t&#10;zTvsRf//rbjKy+ur//+tOsnw7PL//61cyirufP//rj/LOfAi//+wU80Y8nT//7KKzl30pf//s6nN&#10;sfWc//+zx8uf9Vv//7PTyej03///tBfJVPSq//+z0Mk88/T//7IHyIDxP///r6vH3+0a//+ubciW&#10;6hv//67KyjPqT///r+PLPu0c//+vz8ol7wj//685yLTvUf//sDLJv+/l//+xcst/8M7//7FIy3Tx&#10;Qf//sJPKXfF2//+v/cks8UH//6/ByEnwyP//sAbH4PAd//+xGchg7+X//7Oxyt/xPv//tw3OwfQ0&#10;//+4n9D69rP//7e70Gf3V///tTLOC/X3//+yTMua9Bv//7DqyufzjP//sZHLzfQ3//+yn8wD9Ef/&#10;/7ORy1jzfv//tCTKWvJh//+z/skr8TD//7MXx9zvqP//sebGvO36//+w08Y07KT//7EAx2DtZv//&#10;slTJ+/AY//+yUcr78gL//6+JyJLxRv//rGHFde9g//+rUcSX7mD//6xFxe3uq///rZPHee7f//+u&#10;uMhg7sn//7BByTDu/f//sfTKA+9F//+y88qS7xT//7LYyujuZv//shTLY+4b//+xMsvo7uf//7Dc&#10;zKTwyv//si3Os/OM//+z8dDN9ZL//7Ps0J71bf//snHO4vP///+x/s7I84D//7OK0W30cv//tM/T&#10;vPS8//+zB9Hs8p3//6/dzcDwGv//rofLXu+///+vFstu8YT//7BazJ/0Mv//seLOJ/aq//+zS8+B&#10;9+j//7TM0PH31f//tUDRWvZZ//+0WNB39Gn//7Nmz+DzRv//svXQKvJQ//+x8M+P8G7//7BjzcTu&#10;Of//r63MW+2///+wGcv373f//7Czy9bxYf//sQ3LhvIl//+xHMra8l///7Fbyofy4///sdLKn/OR&#10;//+xqcnz807//7DVyEHxrv//sQTHpfBj//+zQ8nV8Lz//7VOzKDxN///te7OfvDZ//+2EM/A8J//&#10;/7aI0J/xiP//ttHQTPMM//+2gc7u88X//7WhzTbzZ///tO7MXPK7//+0h8xK8r7//7RczKHz7f//&#10;tFnNSvVb//+0VM4T9ez//7Sizwz1q///tRrPm/UN//+01M559ID//7TvzUD1Mv//tg7NR/bm//+2&#10;nc1p99X//7Y6zWH3gf//tRbNDPZa//+zOcwD9Ij//7GQyvvyhP//sTzLOfF7//+yG8zJ8eb//7Jf&#10;zbDyuf//sWnM8/Mh//+xnMzV8+b//7MJzXz0k///s7TNOvSD//+z78z19Gn//7QnzSj08f//s+HN&#10;CvXD//+zxM1B9n///7P2ze72gf//s/jOI/VC//+zBsym8tz//7H7yrbxJ///sujLbvIg//+0y85G&#10;9If//7VJ0HT14P//tGrRFvYJ//+0BtFC9qP//7US0aP38///tlHRJfiH//+218/B99H//7arzsL2&#10;jP//tZ7Oa/VG//+zis3q8+P//7FFzSvyx///sVTOZvOA//+zO9D09fX//7Os0TL3lf//ssbPe/fu&#10;//+yf85Z+Ar//7Mrzpb4HP//s+HPZ/ez//+yzs6R9kP//7BzzCT0o///rw7KZfQw//+wc8uW9W7/&#10;/7Pezzf3ev//tsLSgPib//+38tP3+F3//7by0uT23v//tPnQd/Tc//+0C87T8wP//7PWzXnxSv//&#10;s2DLzu+l//+ypcqY7in//7HPykXsn///sf7LguwF//+y/M1P7Jz//7O9zfPuWv//tQTOaPGZ//+3&#10;as/Q9Y3//7l90Sz38v//uVvQavfF//+22s0g9ef//7Q9yeP0J///s13JBvM3//+yjcio8h7//7FM&#10;x/DxkP//sL7H3PKJ//+xhsku9DX//7Mzy3X1R///tQbNzPWs//+1888e9ff//7VVzxz2AP//sr/N&#10;ifU2//+v+8wK9ED//67jy+Tz1v//sDDNXPQd//+yrc8r9Lz//7NQzp30jP//skbMxfQ+//+yC8y/&#10;9Qn//7Klze32Hv//s33O4PbP//+0Ks9H9uX//7RWz6H2Tv//tOvRWPW5//+0TNIF9G3//7Lv0Trz&#10;OP//s4/RmPO3//+1NtJR9NX//7T20Jr0kv//s/HOKfPh//+0iM3f9Fv//7Z/z2717P//t/vQy/d1&#10;//+4TNFK+F7//7dF0Nr4Qv//ti7Qnff6//+2U9GB+B7//7aq0d33yf//tb7QJfY5//+0Tc3P9Hf/&#10;/7PpzTPz+///tJ/OcfSA//+1Pc+19H7//7U8z+Xzmf//taXPufMf//+3MdAv83T//7iP0Ibzhv//&#10;uLXQNvLn//+3i8838fj//7XCzfTw6v//s+fMse9Y//+yVcu/7Xr//7H+y//tL///sk/Mvu6e//+y&#10;Vsz/8Kv//7L2zerzEf//tGHPyvVb//+1jNE99s7//7XT0Wr28///tbjRF/W9//+1S9CV83n//7Qw&#10;z1PxJP//swHNpO/1//+yHcvo783//7JuyzTwnf//tFnMD/Kr//+2v81G9S///7kOznb3Uf//uanO&#10;XveV//+4G8zh9Zv//7YBy63yu///tFXLRfBl//+04czz8Lv//7cvz6/zp///t8rPo/YX//+2o81s&#10;9u///7Vry/324///tHXMH/Z4//+zzc1u9lX//7KQzjL2Hv//sVjOofXj//+yItC39sP//7Rn05H4&#10;Gf//tg/Uj/hp//+1xNKT9yr//7UD0Bv15f//tcrP5vYu//+3m9E290z//7iA0XL3fP//uJ/QpPbu&#10;//+4zc/i9gX//7pi0Of1n///vWbT2/ZL//+/YNYd9vv//74V1U/2j///uz3TVvX5//+4u9IA9dT/&#10;/7Zz0MH1t///tBjPLPT2//+zT88z9Lr//7TZ0bv2Cf//ttXUWffQ//+3BNQT+Ev//7X/0aP3ev//&#10;tafP6fZz//+2ftBa9f7//7gI0rz2F///uZ3VpfZd//+5t9Zo9eH//7e51Bv0ff//tbrRwvO5//+1&#10;vdI09M7//7cv1Jr2vv//uIrWkvfk//+4XtZB9wf//7aF06j0H///tHbQkvBb//+zis597Zb//7VU&#10;z2XuYf//uDjRvPJN//+5GtIy9eL//7hA0Qn3oP//t4LQfvhL//+3BdDZ+MD//7aG0V75Y///tZHQ&#10;2PnJ//+0gc9L+bH//7OZzU35FP//s5DMG/h3//+1Hcze+Gf//7cUzpf4kP//uGrQN/ib//+4utFA&#10;+CD//7gj0YD29///tvjRCPWP//+1QM+29Cb//7NkzfXzGP//so/NS/MT//+yoc3S9Ab//7Nkz1j1&#10;e///tAnQrfZ3//+0U9EZ9kX//7TI0TT1Tf//tK3QdfOp//+07c/78tf//7ag0OTznv//t8jQ+fRP&#10;//+4WdCg9LP//7nH0cz2Kf//u1LTwvgd//+8BdVR+SP//7rI1N74Iv//t2zRpfUB//+0gM5N8cf/&#10;/7OnzOLwiP//s//M9/F9//+0gs3S89///7SAzqT2Zf//s/DPDfes//+zKM7o93j//7LyzuD2xv//&#10;s9LP0/Zz//+04tE79lX//7ST0Wr1/v//sr/QN/WN//+wcs7E9Q3//63ozTbzvf//q6zLvPHW//+r&#10;8swP8Zf//667zdbznv//sVLOmfYh//+y+c5m+BH//7Rszm75Bv//toPPUfkC//+3rc859vj//7a+&#10;zTLyiv//tFzKNuyo//+yuMiA6Bj//7QoynToBP//t0POtOvG//+5aNKT8Jf//7ok1QP1HP//uK3U&#10;Jvdr//+2hdE997P//7Y/0AD34///txTQsPg3//+4G9Jk+Fv//7lL1Cv3uf//uZLUOvVs//+5FtLq&#10;8wn//7no0tXzZv//u43TbfYW//+72NJJ+FT//7p4z3r4+///uAPMR/g8//+1vspQ9x3//7S5ynb2&#10;b///tRPMWvZa//+23M+09wH//7iX0rD36///uFHTCPgy//+27dHN+AX//7XK0Kr3t///tYfQg/ea&#10;//+2ZdGz94f//7dp0vz2jP//tvHSQPON//+gv7gy3h7//6F2uVneF///oGq5X92G//+daLeq3GX/&#10;/5rEtkDcrv//mdK2Ld5s//+Z4La436r//5owt0ffvv//mxi4R+AR//+cnrm+4Uj//50Bud3hef//&#10;m++4KuAR//+a3bYQ3rn//5rTtMLeVv//my20Et4a//+cALR23sb//53htlXhg///oB24nOS5//+g&#10;q7jw5JT//59MtzrgW///nXi1PtrE//+cHbQL1j3//5sos6jTt///moKz8tO3//+aPbSV1hz//5qR&#10;tWnZzP//m2q2Wt0h//+b2Lb33qr//5vvt6XfGv//nFm5A+AP//+dOLrl4gr//52RvA3jw///nPG7&#10;0+RL//+b4LqT5Ar//5t9uULkFv//nHa4wOUm//+ePrkZ5mn//5/KuePmcP//oKe6t+R1//+iB7xU&#10;4eL//6OXveDfsv//ote8uN0L//+gG7m62rb//54uuB/axv//nWi4GNxd//+dTri53gP//52QuUnf&#10;C///ncG5cd9T//+erLpg4Ef//5+ju6Xhrf//n0K7vOHs//+eaLtE4Xz//55Ru1vhYP//nni7bOEt&#10;//+eeLsi4Lv//55RusTf4P//nN65WN1Q//+aWLc22ff//5lDttfZNP//mn24wNuo//+b7rpM3eX/&#10;/5vjuZrdIP//mqW3S9oG//+amrZD2Eb//53WuNDbAP//og+8gN/9//+jPbz74r3//6Huuvzjb///&#10;ob+6ZuUE//+jgrv55wf//6QQvEHmGP//oiG53uH7//+gjLf43q///6BUt7zdZP//n0S3Dtuj//+d&#10;dLZj2av//5znt67aCf//nd26XNx4//+fTbxu3tn//6BDvMHfrv//n2u6195m//+dW7g+3Nj//5v4&#10;txvdNP//nCG3pd8u//+dlLkA4UP//56WuVbhd///nkG4Rd94//+d2Le+3WT//55auM/dBf//nrK5&#10;uN3Z//+eYblG36L//56euJfix///oAu4z+an//+iVbot6dH//6ONuv7qff//oou55uf0//+glbf+&#10;46P//58vtszfX///nce14duz//+brrS32Qn//5pmtMLZTv//mxG2r9yo//+c6rj94Mr//56Eucvj&#10;ev//ns+4fOQd//+eW7a05Db//54+tkrlJP//ni62ueYP//+eCrcH5hL//55it3nlaP//nw24I+QY&#10;//+fM7id4hT//57XuQbgbf//ne+46t9///+dZrjK393//544uW3hjf//nlm42uGS//+dP7bx3xf/&#10;/5yQtfjcUf//nF22LtoT//+cnrcm2Qz//527uJnZ4///ni64jdrN//+dD7ZO2rT//5x2tMTb4///&#10;nZW1x99k//+fRLhD44H//6Akuk7mMf//n8a63ebk//+exrpn5oj//523ubLl8v//nTe5pOW4//+e&#10;ArsC5k7//59ovQPmdP//nz+9KeQi//+dDbrH353//5tcuKncN///nFq5P9wS//+ePLqV3PD//56d&#10;ufjcRP//nhG4LtsP//+eNbdr21X//55+t4jcl///nq+4I954//+fQrlX4Q3//5+hujbi5P//nuu5&#10;1+KA//+d9rka4Pn//52ruNvgNP//nWC4YeA+//+cRrdE4Gj//5sJtpLhK///m3C34uO8//+dUro8&#10;5tP//554uu3nOP//ns+6ceUL//+eurny4dn//54JuYDesf//ncC5yd1r//+dlboO3Z///5yWuRPd&#10;zP//m4K3t94f//+beLdc3zr//51NuO7hvv//oFO73+U3//+ib74q567//6Ifvkvne///n8K8aOSx&#10;//+cqLl84I///5sht7rdxf//nH+4f94///+eyrnc4Gr//6Bmuk3iwv//oUm5/+Sj//+gbrga4+P/&#10;/56RtYbgzf//nUy0Fd3K//+dQrSG3Mf//55utqHeJv//n0+4aN/R//+fFbik4CX//59ZuOngpf//&#10;oVG6m+Lk//+jdLx95U3//6P2vTDlk///pC6+S+SH//+kbL+v4qn//6LRvtbevf//oIu8/dqx//+f&#10;pbya2Yz//6BLvcLb/f//oU6+u9/J//+hk73S4fH//6Fau5jhMf//oS+5sN4y//+hXbkl2l7//6Jc&#10;uhbXHf//o7+6zdPK//+knrlezqH//6SFtVvG6///o0Ovir1c//+ieKr7tTX//6NsqgGxGf//pN6r&#10;RbAX//+lh6yZsEf//6VSrUCwyP//pEOtNLE5//+iuaywsXX//6GPq++xe///oTyq3rDv//+gbqhM&#10;rq///572pLur1///nxejG6vC//+jXaaGsQr//6udryu6wv//sTy2PsEq//+t87SfvT7//6XkrXaz&#10;TP//oQGoRKwQ//+hyKfSqsn//6Uoqc+s7v//pfip363G//+h+aYPq0D//5vDoK2nlv//lpKcYKUD&#10;//+Ty5oDo67//5MvmSCimf//k5OYxqEO//+T+ZiBn2f//5Lzl0edOf//j8+UYpnw//+MepFPlt3/&#10;/4mCjnyUIf//hcaK6JCF//+BMIaIjB///32BgueI2P//fTuCZIlk//+AbYUjje3//4UUiWCUJv//&#10;idGN/5oa//+MxJFZnZL//43pk2afDf//j2iWAKFv//+RI5ivpJL//5F0mZOl8P//kDWYqKTo//+O&#10;Rpcaotb//4y6liWhpv//jKSW0qKm//+Nm5hupK///450mY+lnP//jvuaDqTL//+PNponotX//478&#10;mbCgmv//jrKY5589//+OgJfnnqr//45Llsid2f//jseWmZz+//+QlJgwnTz//5MVmvafFf//lPCd&#10;YqG+//+Uup3EozH//5Jlm8WiK///j/OZO6AS//+Pxpirn67//5DtmWOgpP//kO2ZCaBw//+PyZer&#10;nrv//47DlpKci///ji2V/Zpl//+NlJUqmCX//4y2k7eWAP//jK6TI5V+//+NRZOAljP//42Mk+GW&#10;lv//jhSUcZbd//+PTJWpmBf//5EYl6Ca4P//kr6ZrJ5S//+TfZrGoNf//5N3mvSh+P//kyea56JC&#10;//+SnZrxoiz//5HemwGhxf//kgeb86Hy//+TAZ1lonj//5LQnS2he///kQubBp8y//+QBJlynm//&#10;/5FqmjCgt///lCOcA6P6//+V7pyppRb//5WLmzCi5f//k66Y259T//+R55eYnQv//5DTl9icuP//&#10;kHGY7J1t//+QI5lvnXr//440l0qamv//i52TsJYs//+K7JHEk3H//4yYknqTK///jpKUBZNp//+Q&#10;cpY/lCf//5LvmamWh///lBybzpiq//+SlpqtmLj//5AUl+WX2v//jkKVupeQ//+NbZULmEf//40b&#10;lWOZif//jS2WLJrC//+M7JYimo3//4vflLiYSv//ix+Tg5Xs//+K95NIlPL//4tGk+eVw///jCqV&#10;H5f8//+NlJagmqv//49JmGmdPP//kCCZf56x//+Pwplknsv//47umE2d/f//jdWWFJxC//+NVZQg&#10;mur//44rlDGbfP//j96WQ53G//+RXZi/oBb//5Hrme2gxP//keiZoZ+k//+RHZfVnLj//48elOKY&#10;q///jl6T2pcQ//+P0pXOmV3//5JMmT2d7f//lFacR6Iy//+T15yYo0T//5FnmsWhiP//jvKYsp8m&#10;//+MyZaYnJX//4wolbSbKf//jP+WJZtE//+Nw5bMnBH//44dl4ydvP//jlaYgqAC//+O3Zmsogn/&#10;/4/0mvyjK///kMObpqLI//+QE5qaoMf//43gl/yeNf//jGKWJJ1k//+M/JZ8nqf//43zlzefI///&#10;jRyWK5zx//+LSJQ7mkH//4rRk8KaPf//i7yUspyL//+M2ZXUnzr//43ilwmhn///joaYAKMZ//+N&#10;3pesomD//4vsld6fi///idCTy5yi//+J15PjnOf//41wl56h0///khecZKfC//+ULJ53qdr//5PO&#10;nhOn/f//ki6cjaQw//+QpptRoPH//5Bcm1if6P//kOicEqBz//+SPp2FojX//5QYn5Wk+v//lVWh&#10;Jae4//+VTqFYqTP//5PHn8SoYf//kd+dgKYc//+Qw5vhpEP//5BomwCjq///kSabX6Ua//+SZ5x0&#10;p6D//5NanUqpZf//lFWeCKnF//+U4Z4aqD7//5RznRGlUv//k/qcBKM+//+Tw5teotj//5RQm8Sk&#10;af//laudT6de//+Wf55bqYT//5XDnXmo7///kwOaOKT+//+Q+JfWoVz//5IkmUWhqP//lAucCqO0&#10;//+U2Z3xpRn//5Vin4Kl/P//laOgj6X5//+U7aAypGv//5OKnpaiFf//ksmdN6Dk//+TNJz/oav/&#10;/5P2nVGjcf//lDWdUKTq//+T5pz3pZ7//5LAm/ylE///kF6Z/6LV//+OQZhSoG3//45amLGgFv//&#10;kYqby6LI//+VVJ8apcf//5UknjCkOf//kSeZl57e//+No5W1mu3//41VlTabmv//j2qW/Z+H//+R&#10;kpjSo17//5Klmbyk9P//kgWZS6NV//+Pv5ePn1r//44glreci///jieXYZxF//+OWJfUnHf//42f&#10;lw2bhv//jNqWGJpU//+M6ZWkmc///43mlYyZ/v//j0mVsprd//+QwpaZnRv//5KhmLWhWP//lMOb&#10;LqZb//+XM52Wqqb//5ndoC6tf///msahmK1n//+ZYKE1qsf//5iCoRypCP//mUWhxKj7//+aSaHX&#10;qOL//5tjoeio3///nF6ieKlt//+cM6J4qaL//5qIoROo0P//mB2ev6dU//+WA5zMpgL//5TCnAal&#10;Cv//k0qbR6Mb//+RipoVoDn//5D6meSeif//keebJJ8S//+TI5yZoOr//5NJnLCiRf//kgCa3aHf&#10;//+Qv5jdoKf//5COmBef0v//kE+XqJ7i//+Pf5buna///49NlsydUP//kG6X0Z5F//+SXpmWoCb/&#10;/5Pemvuh5f//k/abH6KC//+Ssposoa///5FImWqgZv//kK2Zf59q//+Q5ZngnrD//5FUmbmd/f//&#10;keCZLJ3m//+SeZipnsv//5LDmDmf9f//kj+Xk6AW//+RJZcPnuL//5A5l0adQ///j/mYPpxj//+Q&#10;/ZoanYD//5M+nLGguv//la2fB6RM//+Wip9/pZH//5SbnRmjG///kWaZp59J//+Pupglneb//4/p&#10;mLKfZ///kReaB6Ii//+S2ZttpK7//5SunJel/P//lfydOaXH//+Wep0MpLH//5cjnLqkt///mNCd&#10;V6cs//+ZiZ2HqZn//5cHm3eouP//ks+YoqVg//+QA5fAopb//4/tmbqh1f//kWedD6JF//+STJ8y&#10;ohv//5IJnzWg4P//kRWdaZ8S//+QOJsJneP//5BxmfSfBf//kg+bGKLS//+UQJ2dp2j//5U0nwep&#10;fv//lIieZahL//+T/p1wpjj//5PbnL+kaf//k02brqJ4//+Sw5qKoPH//5MBmgigjf//lCqaaaFl&#10;//+VQJraooX//5UymmWi6P//lHOZraLf//+UzJqxpBb//5cJniunXv//mdiiRqtF//+bB6QOrQ7/&#10;/5qQo1asfP//mZahyasy//+Y/KDLqrv//5pEocysSP//nWCkNK6D//+fo6UZrfr//6AKpAuq0v//&#10;nreiGqcl//+biZ+fo+b//5h6njiimP//l1yevaPA//+W258KpP3//5V3nYKkfv//kyiav6J8//+Q&#10;35hToBz//4+Kl3GeX///j/2Y1J47//+SKZwIn+j//5SknzKia///lnihB6TQ//+XgaF7ppX//5eP&#10;oPCnH///l8KhEKeT//+YOKIaqG///5hTo0Opbf//mCSkD6pF//+XSKO/qiH//5aOoy+pxP//lrqj&#10;gqp3//+W7qPrq4v//5Zmo4Sr5///lVKiVasj//+UlqFEqeb//5S0oNSo0P//lTagkaes//+V06BO&#10;pq///5awoGWmgP//l6eguacW//+X56Bvp0v//5eJn6mm3v//l7+f2qcT//+YeKEGqB///5gnoWqo&#10;VP//lr2gbqcT//+WOZ+9pe///5azn5OlNf//lu+fP6SE//+W4p9cpNf//5Zen/emQf//lo6hs6kL&#10;//+X9aQwrDD//5f/pECr+f//liihaaf6//+UAJ2wotH//5Kpmtie+///k1qarZ6Z//+VmJ0HoZj/&#10;/5gWoD+mLv//mZiiPanE//+Y2qEFqe///5cyniGn/f//lwKc/ade//+XpZ3tqEv//5c1nxKoq///&#10;li+f76ht//+WzKGPqWX//5jko0+rNf//mjWjU6t///+aA6G0qdf//5lPoAqn8P//mCeebqZj//+W&#10;Q5xtpPf//5TamzKku///lFGa6aWo//+TdZn/pbv//5Gyl9Gj5///j32VM6D///+NZZMhnpH//4us&#10;keGdgv//i2+SU56o//+N35VKohn//5FbmNulIf//k8Ga76V///+UXpslo8r//5Qumpeicv//lOea&#10;7aOX//+V75uMper//5Xfm2CnRf//lRKbI6f0//+U45vwqWz//5X4nfer5P//ltWfha09//+WeZ+I&#10;rEz//5XYnwqqr///lkifRap+//+YBKCPrAb//5mdoautFf//mgGhnKvL//+ZSKB+qIz//5jVn4ml&#10;4///mX2fh6W9//+aVp+9p1f//5qgn7mpkP//ml+frqvY//+Zh5+FrbP//5jgn/Kva///mFOgmrBe&#10;//+W8KAfryD//5UFnnasGP//k+udM6ll//+U+p4wqTD//5e9oTurav//maOjaK0z//+Zt6MvrQv/&#10;/5j/oYirpP//l9efQ6lM//+XIJ3Tpyz//5c0ncal+f//lumd+6UG//+WK55ApJT//5XBnyqlOf//&#10;lZ+gLqYY//+VzKDSpnn//5WpoGul3P//lOafIaSx//+Ua550pHv//5RCnqilSf//k7ye5aYV//+T&#10;kJ99p0X//5S7oQGpaP//ljCiIqr4//+V5aDuqdr//5QWnhem2P//ktWb/6R8//+TcJv5pAD//5Zv&#10;nmeljv//mayhF6ci//+ac6GSpsr//5lUoJemC///mNmgmaei//+Zj6GsqyD//5qbooKuKP//myqi&#10;W68j//+aCKCPrXz//5dineGqu///ljSdW6p+//+XM58trLr//5djn/OtWP//leOe1qtb//+UbZ3e&#10;qTf//5Sdnrao/P//liyg9KpJ//+XsqL2qzX//5gTo5KqZ///mBajkKjD//+YfaOrp3n//5l/o/Gn&#10;O///miqjcqdt//+Y96D9prX//5bmngul1v//lgOczKY+//+WzJ1cp6///5jQnuypCP//mbCfJKec&#10;//+Xupzfonj//5TNmnyc7P//komZl5n2//+ReZpBmnH//5H0nDud6f//k+Ge56LY//+Ws6GKp2f/&#10;/5j0otGpov//mh2im6lb//+aXKGVp6L//5nToE2lo///mfWgNqWE//+bc6HCp/b//51so8erl///&#10;nnikyq46//+dNaOirij//5pboUKsM///mJugU6sp//+YTaDkqyz//5evoPuqbv//lnegQ6jy//+W&#10;R6BdqLH//5cWoQKpYf//l+GhJanU//+Yf6DyqkP//5jAoLqrMv//mJugsKy6//+Yn6EWrmv//5hm&#10;oQyubv//l2mf2qv9//+WKZ5LqRT//5UVnRqnnf//lEecgqdu//+UEJytp6b//5ThndioO///lgCf&#10;L6j8//+V1J8CqJL//5N/nIal3f//kiSbAKQQ//+Uc507pnT//5iHoVurY///m8+kvq/m//+cwKXN&#10;saP//5sIpCav1P//mMOh3qzP//+XF6Aiqnr//5YtnzKpy///lnWfhqtU//+XoKDIrib//5lcosax&#10;L///mrek1bM6//+akqXis2b//5m5pkOytP//mienRLL1//+cUKjgtBP//571qh+0jP//oMaqa7N0&#10;//+f7ah6r7v//5x7pHaqZ///mcqhmKdU//+ZS6FBp8v//5mcofepuP//meyi86v5//+ajaR2rqr/&#10;/5qopT+wXv//mWij9q9c//+YmKJOrSf//5nFolar3v//m3ejCqrc//+bm6KIqNz//5p3oQimm///&#10;mgmgfaZB//+ax6E+p+P//5s/odSphv//mzKiFKpn//+af6G3qjD//5mpoQOpRf//mhChM6jT//+b&#10;jqJCqIj//5yfovOnbf//nFmilKXu//+bD6FppVT//5oQoJqmf///mcCgSKgx//+ZzqA+qN///5mm&#10;oCuoMf//mFafTqaZ//+XJ56yplH//5bdnrGn1P//luSeo6ms//+X45+CrCT//5k6oRCurf//mVGh&#10;sK9K//+X6aEDrUX//5Yin96qAv//lougiqjc//+ZqaNjqsT//5yJpXKscP//nN6klas+//+a/6GI&#10;qAz//5mfn1Kmpf//mlSfzKkt//+bTqEurOr//5psoSqt1P//l4qfRaqB//+TF5tuo/D//45glqmd&#10;bf//jH6UVpu0//+ObJXtn5H//5F+mPOkqP//lE+b06gy//+XAJ5eqjH//5jhn++qsv//mYKgaqon&#10;//+YtZ/2qM3//5fdn9Onov//mRWhnqfq//+a56M/p7H//5nSoOWj1v//k+OY6Jtx//+K1o3FkOf/&#10;/4O3hUGJQv//gwmETYik//+JfYuCjzn//5LLlhiYcv//mOSdT55R//+ZWZ5inuP//5Vfmqib4f//&#10;juWUOpcn//+HcIxvkYT//4ELhQqMKv//fVd/vIg7//98gn07hjX//3z0fKKFdv//fNl8aoVJ//98&#10;gnydhkf//32WfoiJXf//gV2DdY7U//+GjYoalLL//4kSjeyW+f//h6KNBJUq//+E0InokrD//4KW&#10;hziRmv//ggWGn5JJ//+EgomLlVf//4oWj5iacP//kK6WSp+B//+VqpsWooX//5ejnSujR///l7Se&#10;EKPj//+Xkp9vphj//5cCoEqoWv//lbmfh6jW//+VEZ5YqEj//5XonhSn9P//l5qe1agf//+ZdKBR&#10;qPv//5o8oW2p6f//mSChGaoL//+X26CaqnH//5gvoVGsBv//mXyinq2+//+ZTaJirWP//5Y0n6eq&#10;Pf//ko2cyqc8//+RI5wEpuL//5F+nDmnoP//kf+b6qdG//+Sapubpmf//5MbnCamff//lGady6fx&#10;//+V7J/OqXT//5ckoV+p3f//mGuil6nH//+ZeqMkqYz//5lfolSoof//l8+gZabU//+UwZ2FpAD/&#10;/5EPmjagvf//jouXoJ5s//+NbpXSnOr//4zjlG6bb///jLCT9ppY//+MWpQ0mer//4rUk7WZYf//&#10;iQKSqZky//+ImZKJmkH//4m6k42bzP//i2mVD5yI//+MSJXWm8///4uilQOZ5v//itCTtZiU//+K&#10;45MWmKn//4tMkxKZf///jDOUM5u1//+OmpdfoFf//5FCmr2lI///kdybmqbV//+RMZrCpof//5I7&#10;m0SoB///lbed8Kvo//+Yj5/mrib//5kEn9CtOf//mIGfg6wn//+XcJ9LrHH//5VpnjutD///koyc&#10;Aayl//+PZJj4quH//43il1yqTv//jzeYy61K//+RY5uNsg3//5KMnbK2C///lLWhCrqX//+Zr6dF&#10;wcn//6Ccr4PLUP//qCi4iNV+//+uH8Ad3cH//7DSxHTiqv//sffHbeYu//+zEcqS6ff//7OfzOzt&#10;Tf//s2vNou9O//+zE80l8GX//7Jxy83wvP//sU7KIvBM//+vishQ7mf//65mx0/sTP//r+DI0exp&#10;//+yHcrL7WD//7J+yrHswP//sj/KIOuC//+yS8oO6wL//7KKyiPrvv//s2XK6e0O//+0WcwM7h//&#10;/7TazQHukv//tPLN3e64//+1s8+M79P//7Yo0ILxq///tCbOCPHx//+xison8TX//7ELyFfxVP//&#10;scfIJvIJ//+xtceU8X7//7FnxxfwMv//sl3H/+/C//+zc8j47+z//7NYyLTwMv//st3ITfE4//+x&#10;8Me68gn//7GgyALybf//snPJpvKu//+zWctT8qn//7PRzFHyb///s2rMH/H2//+x78qd8W///7Ba&#10;yQ7xrv//r4zISPKV//+v7chb8yn//7CFyCvyE///sN3HuO+t//+xichE7gT//7GjyRTtnP//sJHJ&#10;Qe3s//+vVMlk7n7//67YyhDugP//r27LIu4R//+weMuZ7Xj//7D5ypXsn///sRfJEuxw//+xDMhR&#10;7Zf//7CSyJ7vWP//sHLKevEi//+ws80O8d///7CLzpTw3v//r4vOIe7J//+tV8uF7JP//6u6yUns&#10;Q///rCDJa+5p//+tXcq18M///67IzB3ybf//sA/M9fN+//+wq8yH9CL//7EXy2n0yP//scjKYPV+&#10;//+yd8mD9b///7MLyRj1Zf//svnI0PQe//+xJceG8NP//64VxbPsEf//rAbFQuiR//+sZ8by6Kj/&#10;/67dyeTr6P//sHzLEu6C//+wr8qM70r//7GbyyrwJv//sprMJfEG//+yHsuH8Lz//7DOyfXvfv//&#10;rzzIM+3G//+uMMcA7KT//66HxyTs0///sCzIie5f//+yrMrx8QT//7UDzYD0MP//tcLOivZ1//+1&#10;Is4D9zH//7QizQf2fP//sqLLn/T0//+xLMps86r//7EmypHzdf//ssXLw/P9//+1Ms0A9If//7aZ&#10;zNf0Ev//tirLGfK+//+01Mkj8Uz//7Nzx+Tv+v//sZvGyu4b//+wNcaR7ST//7B0yEPuRv//sJvJ&#10;lO/E//+uQ8eR7z///6rKw+TtUf//qQLCC+w6//+p/MMx7Pj//6w8xYnt5v//rqbHmO4z//+wzcjz&#10;7eD//7JtycHtB///s4LKluxC//+zrsto6+H//7NJzHXsi///ssjNqu6e//+yHc5l8Q3//7KIz7Pz&#10;Uv//s3vQ8PRp//+yys/a8zj//7DlzWbxJ///sCbMqfCI//+xoM798av//7N30e7yof//sjHQ7/D1&#10;//+vF80f7oD//63wywnumP//rvTLbvE8//+wrszq9Hr//7JJzmH2z///s07PJ/dm//+0E8+C9pP/&#10;/7O9zqX0af//snrNFPIJ//+xocx88Nz//7G7zXTwev//sZTN/O+j//+wPcxu7g///69xyt3t1P//&#10;sGLLL+/N//+yD8ys8kP//7MszajznP//swzNDfQk//+yasvC9Kr//7HZyqH03f//sSzJafP5//+w&#10;1ch38iz//7GcyNHwrP//s7bLH/Be//+1Vs218HP//7aN0H/xE///uAnTkvK2//+4adSc89f//7cu&#10;0qjzuf//tZTPf/Lz//+0mc0P8lf//7TxzKryTv//tcPNOfLj//+2Ps2g9CT//7ZQzdr1Yv//tcTN&#10;6fV5//+1ZM6Q9PH//7Xs0BT0////thjQRfWC//+16s8U9lr//7YdzeP3XP//tbrMj/eK//+0kMtX&#10;9qb//7Mlypv1af//sYnJ5fQX//+wuMni81z//7Fqy0rzv///spPND/SD//+y/c3p9Nr//7LFzbH0&#10;7///sw/NcfVC//+zl80S9Tv//7OazE30w///s97Mc/T///+0Dc0H9fz//7MKzF/2pv//sjbLw/bb&#10;//+ySsv89lb//7K9zFX0sf//ssrL4fI5//+zGsuV8Lf//7SwzTfxvv//tdLPSvOl//+0ts+W9Dn/&#10;/7KSzrXz/f//sfXOmvTq//+zps/Y9wX//7W20Ir4af//toPPvvf3//+2CM6I9oH//7SozbL08f//&#10;slrMlvM5//+wA8tF8eT//7B+zH3yzP//sr/PC/Vk//+zBM7t9tr//7HNzRD3Ef//sWPMW/dd//+y&#10;DM1K99b//7LDzrX3rP//sdvOWfZv//+v+8xv9QL//69Ey0H0qv//sVnNCfXK//+1UtEY94X//7iI&#10;1I/4Uv//ua/V3Pfd//+4X9Ra9qn//7Y+0dH11///tczQ6PXe//+1/tAp9Xn//7UDzdjznv//s5PL&#10;avE6//+yvsp574f//7Mwy5DvIP//s/vNJu9h//+0lM388GL//7Xszt7y8P//uDTQM/ZM//+6ENEx&#10;+BL//7ljz8L29///teXLXvPf//+yxceP8V///7J1x17wyP//sr/InPDK//+yRclw8UX//7FSyZ3y&#10;hv//sSnKPvQH//+yIMua9Qn//7N3zRL1a///tJrOa/Xl//+1OM/U9qX//7Pkz672jP//sY7Ob/Ww&#10;//+wSc2u9Pv//7FMzo/1BP//s8vQfPWg//+00dCr9aD//7PdzxH1W///stfN+/XM//+yds3b9n//&#10;/7Lszon3E///s/PP2/c6//+0bdEG9or//7Sw0oT1m///s9vS4PRG//+zJNK+84T//7Rf0+P0Kv//&#10;tb/UUPSZ//+0etFE82b//7KMzZPyIv//snTMZvI5//+0O82r84f//7aBz8X1lP//uB7Rofe5//+3&#10;59IL+Nj//7a60ZD5Kv//tijRc/kh//+2CNFC+GX//7U+z+H2s///tE3OU/Ur//+0B83Z9Kz//7Qt&#10;ziT0lf//s6XNwPNS//+yjMyH8T7//7LMzGLwtP//tRzOIPId//+3hs/u82b//7gz0AvzUf//tsPO&#10;PvIK//+0p8wY8KL//7MNyuDvUf//slXK3e41//+zM8ys7qj//7RizrXwTf//tBzO9vF///+zts7r&#10;8pb//7Sh0CT0Qv//tabRHPXC//+2HtEp9or//7bH0YL2vP//t5rSbfYe//+3tNKg9Nz//7aG0RPz&#10;gv//s/HNpvIL//+yHsr78Wv//7LFywbylv//tSfMy/TW//+4Dc8C9t7//7lYz7D3Uf//uCzOZPXb&#10;//+2JMz58/T//7Qhy/nyf///s6jMRPLO//+1AM2v9Pj//7XOzcv26v//tanM+fe2//+1Wsze98j/&#10;/7Uizcj3Uf//tKbO1Pas//+yrs5A9WT//7BUzSf0Mv//sGDOevTI//+yy9Gq9sr//7T603L4O///&#10;tRjSG/fp//+0Ys/79sH//7U10B32k///t/rSo/eV//+6A9Qr9+T//7m70ur2rv//uCLQT/SH//+3&#10;389t81b//7na0Ub0P///vArTmvX0//+8ENPa9s7//7ri0xL3PP//uVrSDfdp//+29tAD9s7//7Pt&#10;zS/1R///sqvMXfSV//+z585I9ZX//7We0Gn22v//tb7QOvbB//+0+M6a9d7//7VSzmj1wP//tvnQ&#10;bPaX//+5BtO895n//7sS1yX4av//u0jXvPgW//+4pNRb9iD//7U00Fbz4///s7PPbvN5//+0ytHo&#10;9VT//7cP1Tz3t///uELWkvhm//+3yNWV9sD//7Z806Tzav//tWnR3PA6//+2BNHC7/T//7c/0jny&#10;kf//twnRNPUt//+2M8/c9oz//7Zc0E/3Y///ts7Rq/gs//+2a9Hu+PH//7VR0Hr5ev//tLnOuvmu&#10;//+0Qczb+Rf//7Olyxj31P//s7DKlfbI//+0zcvX9pr//7b0zrr3Vf//uPDRh/fc//+5G9IP9wD/&#10;/7d90Hj1Bv//tPzOC/L1//+ym8wH8dH//7Fdy4nyAv//sOPMHvL1//+xK82u9HD//7H4z4/11f//&#10;srzQsPY+//+zmdEh9eL//7QA0J71D///tLDQNvTO//+2W9C59X///7e10N718v//uSnRsvZV//+7&#10;V9Q597D//7ys1oP5Tv//vFTXPvn6//+6c9YA+TX//7e10wb3F///te/QU/S8//+1vc8A80v//7YY&#10;zp/zNv//tnvPDfSC//+2P89o9kr//7T1zrz27P//szPNPPYR//+yyczV9UD//7Q8zmv1a///tYbQ&#10;KPWd//+0y9AZ9RT//7M+z5r0uv//si3QBvTa//+waM+a9Bn//61yzSfx9v//q8XK3/Ce//+sm8ou&#10;8WL//67AypDzkf//sYnMLPZP//+0ic67+Gf//7dr0U/4+///uJbR1vcZ//+3js/+8wr//7V+zUfu&#10;Lf//tPbMeetE//+3ws+Z7IH//7to1DDwef//vKzWv/RB//+7ndao9vT//7jK06T3t///tkvP8Pdj&#10;//+2Qs8D95X//7c80Ef4HP//t83R3fhE//+4mdNU9/7//7l80/X23v//ufTTqfXE//+66tP59ln/&#10;/7va1FP4NP//uzbSvflp//+5Ys+x+X7//7dYzM745///tdLLS/hO//+1fcvk+B///7Z3zmL4Tv//&#10;uJfSQPiv//+6A9T8+K///7ih0/L3lf//thXRIfYn//+0Vs8J9SH//7QSzqr1BP//tgfQ9fXi//+4&#10;3dRI9mT//7m01Qv0u///n2W3PN0U//+hMrlW3l3//6COuX/d/v//nRa2/NvJ//+aF7Tt2xX//5mc&#10;tT7c/v//mtm3Bd9x//+cLriG4Jn//51WuZbhLf//nki6XuIF//+d4Lm+4d7//5xTt7ngfv//mrW1&#10;Kd6v//+Z+7Mi3Tz//5pLsl/cb///m9KzfN1J//+ejbZu4Hf//6FFuX7kGP//od+6JeSb//+gZrhh&#10;4W///56ftjjdB///nVe0wNkv//+ccLQu1sr//5wKtKHWqP//nD+1y9jh//+dMLdW3GD//55HuK3f&#10;Xf//nfm4pOAA//+cwrf83zz//5yauJjfs///nge61+Jq//+e/LyM5U///56YvKfnIv//ng28B+hz&#10;//+eO7te6Wr//577usHpb///nyi5vedm//+enrjC46j//56FuOrgAP//n+m6r94A//+hkbxi3Sz/&#10;/6Dqu3nby///nli43Npo//+c5Lft24D//50JuOredv//nem6auEh//+eE7qv4YX//507uZzf9v//&#10;nWm5ud/n//+eRbrA4dn//541utvjtP//nbO6aOTu//+dk7ou5aL//52dufrltf//nhO6LuXo//+f&#10;ALsn5iX//567u0vkdf//nPC6OeEv//+b67oS35P//5yqu33gmf//nVK8POFD//+cR7qc3vf//5na&#10;txnaUv//mOW1DNdy//+bqrcD2a7//6Aduuje6P//oeS8QOJM//+gvbrd4zL//6Azumbkj///oay8&#10;BOaR//+h7Lv85Y7//6AyuZPhrf//n6C4a983//+f5rhp3hL//55Wtv3bdP//nAe1iNjw//+cC7cR&#10;2kr//56HuwHe6P//oPy92uKY//+ht73Y4vD//6Anu1ngef//nUG4Rt2z//+bgbcv3ZH//5yRuPrg&#10;cv//nxy7k+N+//+gU7wZ46j//5+muqrhCP//nsW5pt4j//+ezroS3LT//57vulrcff//np65UN1Z&#10;//+e4bgR3+D//6BHt9vjkP//okG4x+bH//+jYLmZ59X//6LAuSrl5v//oJC3ReEt//+ebrV+3Aj/&#10;/517tTnZSf//nNC11NlJ//+cprdQ3Dr//52KubXhI///np67geUh//+fLru25r///57WukLmYf//&#10;nZe35+U///+cirZk5Qf//5whtizlr///nGC20uZT//+dhLhP5ov//554uYjlTf//niu5jOKZ//+e&#10;ALne4S3//55busDhw///nuu7fOMY//+f6LwZ5F///6Azu3zkB///n3e5weII//+ewLiF3+D//54z&#10;uCzd9///nba4RNxE//+dhLhz2xH//5zqt33Z1v//m6S1JNjA//+btrQL2jL//53CtZ/egv//n9K4&#10;Q+Ld//+gi7pP5Xn//6Auu0Hmqv//n0K7Hucq//+eqbrL58H//58Iu1boqv//oC686OlN//+hIr6U&#10;6E///6Aivhfkmf//nOy6xN86//+avbf12/T//5wYuJTctf//nqW6RN5B//+fdLny3ZX//59NuJjc&#10;Rv//n/y4ityW//+gZ7j33Wj//6ANuSveSf//oE+6SeCv//+hEbvm4+L//6DOvFHlQf//n9W7rOSG&#10;//+el7pC4pT//50EuA3gXv//mzC11t7w//+ZebSS3t///5kftUTgsv//mni3TuM2//+b+LiN48P/&#10;/50zuQXiWf//naS5A9/x//+c6Lhx3Y7//5zLuNHdh///nbS6Et+n//+dgLmz4K///5vYt3Pfp///&#10;msm1yt6D//+cHrbU3zr//57nuc3hav//oGm76eK9//+febvE4iz//51iulngjf//m4G4vt6q//+b&#10;Z7iF3e3//51fufPe9P//n1u6+OBi//+gdrra4eX//6DhuhzjaP//n/a4QOL9//+edrYf4LD//52b&#10;tR7eJP//nfW18t0j//+frLiA3mn//6D5uljgBf//oMy6E+Bq//+hCrnI4Tn//6Lhuxbjlv//pKG8&#10;heW6//+kxLzB5a3//6RRvOfj8///o1K8lOCC//+gdroW2vX//54Ft//W5f//nou5Wdf+//+hJ70Y&#10;3UL//6Mov57iYv//ouO+cOPH//+hYLry4XT//6DfuKzeLf//ofi5Qduo//+jzrt42Yn//6TlvGrV&#10;7///pC+57s8n//+h+bRVxYn//58UrXW65f//nIqncrFz//+aA6K+qd3//5ejn3akwf//l7qfaqQf&#10;//+bxaO+qKf//6HMqoyvu///pfCvv7UJ//+mbrDWtjb//6R8rkmzrv//oKuoxq4k//+c8aLyqNX/&#10;/5xhoIaoGP//oGKjaq1d//+oaat9tzn//695s8G/ff//r3W1bL9E//+pxbDEt+b//6SFq2ewLP//&#10;pJeqf63h//+pea5WsUv//60ysbC0/P//qlivUrOZ//+hmadwrUH//5hMnsKmVP//kxCZmaJc//+S&#10;RphToRv//5OWmOGgtP//lPiZw6B5//+VDJoXoCn//5Q3mhagBf//k7GaXKBD//+R/JjlnpP//42c&#10;lCeZbv//iBON/5MD//+D0okZjnv//4Lgh5aOSf//hL2JDZHO//+HQ4tklif//4mljgOZxv//iw2Q&#10;D5uN//+L7JHlnKz//44+lS2f7P//kQCYm6Qt//+SG5oLpl7//5IGmj2mXv//kYGaLaU2//+QnZnk&#10;o7f//49SmSyiQv//jeGYGKD1//+NfZfHoJf//45omI+g+///j5iZlaEO//+QdZpXoKT//5CKmkGf&#10;zv//j2KYvJ5I//+OAJb0nMn//45HlxOcxv//kBaY+Z4N//+RUZpfnwv//5DMmfifIv//jxyYWp66&#10;//+NS5aKnfD//4welTWc0///jH6VQ5x6//+Nh5X4nLL//42Ala2cG///jSOVJZtH//+No5WCmwH/&#10;/454lg6agP//jluVa5iv//+NM5OfliX//4yLkpuVEf//jA2SPZTX//+KpJERk4L//4nNkC2SKP//&#10;i02RjJNS//+OVJTSlxr//5CCl6abC///kSCY3J2U//+RK5kXnw///5HFmaCgiv//ku2a46JC//+T&#10;YpvIovX//5NpnGSixf//k6CdCaJ4//+TUJzeobX//5Hgm2KgRv//kECZqp88//+QGplZn/z//5F5&#10;mkCh6P//kwma6qL+//+TLpntoZ///5GUl4OeSP//j5eVmpto//+OZpV4mnz//44/ltObQP//jk2X&#10;85vs//+NPpbkml7//4xHlQuX1P//jLaUOpYp//+OL5SVlXT//48ZlMmUbP//j5uVMZOr//+RPZdL&#10;lTL//5JomSmXav//kUuYepgQ//+PFpY5l83//41elFKX2///jPuUE5jy//+N55WPmwj//49Gl5uc&#10;5///jv+XrJwD//+MtpVgmED//4rTk4CU9v//ifWS9ZPR//+Jj5L/lHD//4mlkz2WSP//iruUFZkQ&#10;//+NPJZKnMb//4+RmHWfu///kH2ZO6Cd//+QEJg/n3H//45glZKcpf//jPSTTZp9//+NCpNNmpv/&#10;/44LlQ2cB///jsCWppy5//+Ohpa7m7H//45KlgSaM///jo2VU5lQ//+OTZQ5mG///44xk+eYg///&#10;jyaVdJrP//+RbpjNn1r//5O5nCSj0P//kvScA6QA//+P4pknoID//41ulrCdAf//i8OU1po9//+L&#10;PZP+mM3//4ullA+Yyv//jC+Ujpnq//+NLpYknM3//46BmIigl///j4OajqMb//+Prpsyouj//47y&#10;mmGgkP//ji6ZO555//+NapgNnZj//41Kl6eeNf//jn2YoJ++//+PX5kun77//44yl5SdIv//jIGV&#10;i5r3//+MiZV9nBH//41ylpSe4v//jbCXIaDb//+NvpeNogb//44NmBiijP//jZ6Xm6FM//+MGpXf&#10;nj///4pllAObOv//ijyT65rn//+Mn5aUnmn//4+SmdSi4v//kLmbOKTk//+Qq5tIpGz//4+KmjWh&#10;3///jd2Yhp6D//+NApeTnHf//41tl++cgf//j1uZ+57b//+SAJz4oq7//5P3n1emXf//lGygFahz&#10;//+TKZ7KqAP//5GSnM6mUf//kPybkaUg//+RFJrypLv//5GLmt6lQ///kauavKXw//+Rzprrpof/&#10;/5MznIKniv//lNqeTqfV//+VL555pnr//5TWnY6lBv//lFecT6SC//+UVJvbpXj//5V/nSeoJv//&#10;lwqe/arX//+XZZ8yqv///5VxnImnbv//k1mZ26N0//+TMpnSol///5MTmnyidf//kjWap6I4//+R&#10;rZsfoi///5F8m9+iNf//kOmcK6G1//+PkJtvoHD//46ums+f0v//j1ybcqEU//+Q25yro2v//5JH&#10;nbGluv//k1meYaeB//+TEJ3Hp3f//5DEm0Wky///jmGY3KF8//+OWpkLoGr//5FgnE+ihf//lOqf&#10;2qUG//+VD5+0o9z//5JdnLGgJf//kEqagZ4x//+QeJqbn9v//5Hbm8Gje///kxecp6am//+UAp03&#10;qCb//5PxnM6m6///klua96M7//+RDJmPoEn//5EMmZCfwf//kJGZF59A//+OIJamnJH//4thlAGZ&#10;Of//ii2Sspcr//+KfJJflmr//4tSkkaWnf//i+qSSZf9//+MtJL9myb//45+lLyfwv//kX6XWqR5&#10;//+U3JpOp8L//5XDm2Cncf//k9KaOKRc//+SwJoKovL//5QFm6OkM///leSdIqW0//+Xq545prj/&#10;/5jgnvanO///mQiezKbk//+YZJ29peP//5eunJKlIP//l0ycRqVC//+XD50ipfD//5YQnfGlqv//&#10;lMueWqSR//+U359spGv//5XxoLOlUv//lq+hGqZd//+W0qCVpyX//5Zln3unSP//lcKeT6ai//+U&#10;u5z7pP3//5K5mt2iFf//kKaYqJ8I//+P15eDnSj//5CGl6ycwv//kgaYwZ3F//+Tepojn/L//5Qc&#10;mzeidf//k8qbtKRM//+TVZwqpS3//5LOnEGkgv//kjWbjKJP//+Rm5otn2P//5EVmKOc9///kUOX&#10;+px2//+SGJhOnaj//5IxmEeeXP//kZ6YGJ4A//+QtJgVnNn//49hl+2bVP//jzOYppto//+RZps1&#10;nnL//5T6no+jFP//l6OgnKY+//+XMJ+gpYf//5QHnGSh3v//kLeZg56D//+O/JhbnXr//49KmOSe&#10;3v//kPuaIqEx//+S25sLop///5PzmvuiNf//lCqaD6De//+Ut5maoTH//5ZcmrGkkv//lyybzag7&#10;//+VWpsMqLv//5KmmbGmv///kUmZpKSf//+RKZrVouj//5F0nH6hi///kZ2d1aCD//+R1Z6PoCj/&#10;/5JInpagfP//kuGeFqFx//+T1J31o4H//5Tknl+mR///lYmex6hk//+VH546qFr//5PxnOamYf//&#10;kxecCqQw//+Sc5uToiz//5GXmtCgH///kS6aDJ69//+RqJmNnnb//5M4mc2fmv//lUaaqaG+//+W&#10;jptBo5T//5aYm3mkdf//louciKVo//+XHZ6+pzj//5fToMupMP//mB6hWaoq//+YW6DYqjn//5hh&#10;n9ipzv//mFSfUKnU//+aQKFIrDP//55bpTuvsv//oWenT7Ak//+iDKaRrUr//6EBpNaqAf//nlKi&#10;5KeS//+bjaH2pwP//5pcopKoqv//mdiizapq//+ZDKGpqr7//5eXn32pUv//lX6dFKaf//+T6Zvc&#10;pCn//5O/nHujBf//lEyd0aK4//+UxJ7Qovv//5VNn3ykOf//leOf7aXj//+WNaAnpuH//5cSoU2n&#10;y///l62ivqhp//+XJqNUqFr//5aDo6Ooef//lkmjz6i9//+W5qRbqXT//5h+pdarU///mdSnOK2Q&#10;//+Zqacbrnz//5gUpUetSP//lsyjaKtR//+WiKJTqbX//5YXoRWoA///lZmf9qbB//+VxZ+fppb/&#10;/5YUn1Smk///leuefaXH//+ViJ2SpIX//5XIndGkVf//lumfjKXy//+XT6DMp3f//5acoK+npf//&#10;lwihGagZ//+YqqI0qPj//5lYokuosf//mA+g/ac7//+VhJ9hpiX//5TkoEaoZ///lvyjmq05//+Y&#10;YqUgryn//5ehoz+sEv//lX2fRKYJ//+Ti5uRoKf//5OtmrqfNv//lU2cWKFb//+XOp7QpSb//5jn&#10;oL+omP//mPGgI6k5//+YG53wp97//5g8nSKnlv//mFed3ahO//+XGp6nqIz//5XXn4qowf//ltah&#10;cqpo//+ZkqNorIv//5rmovmsLf//memgW6lV//+Yl55Gpyz//5dhnSKmgP//lgScVaaK//+VT5xe&#10;p2v//5VCnOKoov//lQicyqjm//+T8Ztzp2L//5IJmTakgv//kCaXTqIZ//+Ot5YwoRL//44mlhuh&#10;dv//j4iX26Nf//+Sg5r1pZX//5VjnbmmYf//lkqeTaTk//+VfZzoos7//5UCm4Cipf//lTCanaQw&#10;//+VRZokpfD//5UgmnOnh///lN+bhqkY//+VE51Dqrv//5WDnumrqv//la+fxqs8//+VwJ/7qiT/&#10;/5ZIoCypzv//l1qgl6qA//+YKKCTqr7//5gln8WpSf//l4mecaZ2//+Xe52qpIX//5ijnh2lL///&#10;meKe1qeZ//+aH57vqhv//5mhnsmsHv//mRKe4q2L//+YdJ8DrhT//5eqnu+tpP//lt+ewqyi//+W&#10;HZ5+q1j//5Xfnsmqqf//lzmgzavt//+ZhqPErmv//5qapQqvdP//mX+jdK3E//+XcqBzqp///5Xe&#10;neOnh///lgOde6YY//+X3Z9vptH//5kPoWqn8P//mCqhvag4//+V56Cxp8L//5Oynzmm6v//kwye&#10;k6aG//+TVZ5IpjL//5OTncWlm///lE2eHqX5//+VKZ8jpzj//5Ton3eoA///lCufZqii//+UcKAY&#10;qfn//5WCoRCrI///lYygiao9//+UWJ6Wp6n//5N7nQ6llf//lCedG6Um//+W0p8qpnP//5l2oUen&#10;av//maihMaZB//+YQZ/rpNP//5fMn+GmO///mLihGKo2//+aX6KFrob//5tcosewoP//meSgn675&#10;//+W+p2Lq/H//5YrnTar+v//l8Wfeq6i//+YHaBdrx3//5XtnrGsG///k5idAqjp//+TpZ3EqIn/&#10;/5W8oHOqQ///l96i76uC//+YP6NZqmH//5fZoquoO///mDSicqb5//+ZQ6KSpsf//5mrocWmZv//&#10;mLSfxKVr//+Xwp6CpWv//5gGny2nSP//mNegZ6lr//+Z6aEsqkb//5nEoCSn3f//l4udWaJI//+V&#10;RJuQnWL//5Ppm8mbn///k1WdLZz9//+Ttp8zoLP//5VToYeldP//l7ijpqmT//+Y06OyqpX//5g7&#10;obeo0P//l6Cf46b3//+XzJ87pkT//5kpoDKnLP//mxqh+Kkw//+cy6N6q6P//51jo9ytmv//m9Wi&#10;XK2s//+ZGKBPrID//5e6oCGsN///l9+hdKyn//+X76I/rF7//5bnoXiq0P//leigY6lu//+V5Z/1&#10;qSr//5aPn/uppv//l0CgCKpo//+XbJ/AqyP//5dRn2usGP//l62frK1t//+X2Z+8rXb//5bXnqKr&#10;Av//lWedLqf3//+Up5yhprz//5RwnM6nEP//lGadSKd6//+VGJ58qBb//5ZjoDapNv//lxahK6n2&#10;//+WJaAjqPj//5UpnrCnsv//lkifRqi+//+ZDaG8rAj//5uTpFOvj///m9mk0bCi//+ZnaKurnH/&#10;/5c5oBWrZP//ldueYalo//+VjZ3EqUP//5Xpne6qnP//loeec6xl//+X9KA6rsb//5mYovmxPv//&#10;mm2lg7MK//+bGqe0tJ7//5xHqV618f//ndSqGLY0//+fRqn0tPv//6AFqReybP//nv2m9K6C//+c&#10;R6O6qjD//5onoX6oDP//mamhFqih//+Zy6FQqhf//5pyoimr6v//m8Gj+65D//+cDaTxr27//5qX&#10;o+GuTP//mTKiTKx5//+ZQqHPq3b//5oyojCrEP//muKiiqqM//+bJ6K+qe///5tcoxiphv//m22j&#10;WKks//+a/KL1qJH//5qpooWoU///mm2h+6g+//+Z8qEEp5z//5oCoJOm2v//m0uhkqae//+c9KNN&#10;pqH//50Xo7Ol/v//mtOhg6Ru//+YM56jo6r//5dWnVSkxP//mAmdxqap//+ZBZ8TqDL//5i8n5Wo&#10;q///l+Gfl6lJ//+Xop/bqtP//5gIoFuszP//mUShhq9W//+aJKJmsWL//5l6odyxR///l8Wgga7q&#10;//+WZ5+pq7b//5dhoRGqbv//mnSkH6tm//+cV6VMq2b//5tVowuo1v//mK2fJaWk//+XZJ0wpaT/&#10;/5isnp2p9v//mmOhLa8d//+aYKJQsOv//5h0oVauFv//lNeeEKem//+QT5knoI3//42AlbOdSf//&#10;jhOV4p+B//+QdJhbpA3//5NFm3KoGv//lkyecasI//+YyqCPrI///5oBoXusof//mbuhb6t5//+Z&#10;ZqGtqir//5rio3Spt///nGOkbaf8//+aHqCwoer//5Kul0eXav//iJmLa4uu//+BAILEg73//4B6&#10;gjeD2P//h6qKI4wM//+Q45Q8liL//5VLmP2ay///k9+XZZlc//+PeZLClXT//4oTjUORZf//hHCH&#10;bo2C//9/VoGmian//3ukfLmGAf//eeR5moNN//95c3hKge///3lLeAGB6P//eel5IIPs//98NHxk&#10;iCn//4AKgbuNg///hDqHwZI+//+GSYtilBj//4Yci9WTwf//hhmLkJRj//+G/IwVlqv//4hxjbGZ&#10;bP//i1yRWZzH//+QIpbloPL//5WBnI6k1///mRmf5Kaf//+ZVJ/ypbb//5gLnyuk+f//l8KgMacf&#10;//+XpKF5qiT//5ZgoM2q8v//lN6ezal+//+UmZ1zp6b//5Y2nfqnGf//mKufyaf2//+Zd6B4qHb/&#10;/5fkn0qoAP//lr+ezqi3//+XrKBFqyz//5kDodutBf//mA6g7auz//+T1ZzSpuT//49ymMSiUv//&#10;jeGXgKDo//+OgZf3oV///5A3mSmiWf//kvGbiKRZ//+WG57ep4f//5jNohaq6f//mfaj4ayh//+a&#10;G6STrLb//5qMpUWsiP//mq2lAKug//+ZVaLUqP7//5a9n52lQv//k4uccqGe//+QRJmQns7//42V&#10;lv6c/v//i3iUa5tH//+JspH7mSL//4jIkNaXs///iPCRc5gm//+Ip5IFmSj//4f3kgWaHP//iJKS&#10;x5vC//+KbZRYnWf//4x/lfeeGP//jeCXBZ21//+N55bFnHD//42nleibdf//jeeVM5tH//+N2ZR9&#10;m1H//439lPSczf//j5mXy6EC//+RwJsnpcr//5J8nGeoBP//koqcUKii//+Ua528qv///5f4oLGu&#10;3v//mfKiE7BY//+ZOqEZrrf//5dcn5ytCf//lGidkawr//+P35oIqtj//4tnllapRf//iRuUgajf&#10;//+KWZYUq7X//489m26y+v//lV2iVLxF//+aj6ihxJ///6Bfr9TMyP//p3m4aNXa//+uEMBl3rf/&#10;/7LVxo7lnf//tHjJn+jE//+zEMm06LT//7Hcyj/pLv//slTMnevv//+yk85B7rb//7FYzUrvcv//&#10;sCnLR+9d//+wPsoq8A3//7DpyenxCf//sL/JVfBv//+waMjg7uP//7HNylTuu///s6DMPu8+//+0&#10;MMzc7tT//7SlzX7uD///tGrNXOzV//+zL8vl69X//7NEy9rscf//tFnNIe4m//+0w83375z//7Rx&#10;zlHwjP//tG/PI/Hj//+0b8+r86L//7MSzf/0Fv//sXnLSvOF//+xf8nz82D//7I1yWTzZf//spDI&#10;0PKu//+zMMj08cr//7RwyhDxaP//tQvKofEl//+0s8pL8Ur//7Q5ydTycf//swHIjfM+//+yMsfZ&#10;82D//7J/yMDzFP//suPKJPJB//+zEctp8X///7JNy1fwyv//sIbJtvCG//+vR8hL8b3//666x2nz&#10;U///rwbHSPPr//+ve8dB8pz//69wxubv5f//r8fHXO46//+wZcik7mb//7A7yWHu/f//r2/Jee7h&#10;//+vLMn47gj//6/FyvDtPf//sMDLge1L//+xpsso7h3//7IsykTvUf//shbJmfCg//+xZMnJ8bj/&#10;/7EQy5DywP//sWbOPvNZ//+xLc+D8or//69ozgXwNv//rGLKee1x//+qjsgZ7Nj//6sZyHLvCf//&#10;rKHJ3fGa//+uK8sZ8vr//662yuzyuf//rlPJevHY//+u7cj78k3//7C+yc3z/v//sgzKHfTt//+y&#10;wMoA9L///7MzyhHz4v//sg3I+vFt//+u98Zc7Uz//6yAxNPp/P//rSfGn+ou//+wrssd7ZL//7MZ&#10;zcfwYP//spTM0vDT//+xg8tE8JL//7DOykDwA///r8zJFu5+//+uq8f97Ez//61qxt7qP///rK3G&#10;PemO//+tp8dC6zv//6/wyXTupv//sf7LYfIw//+yxswa9Nb//7JZy7z2Jv//sjDLpvaq//+zE8yZ&#10;9r3//7MizIf1rP//sX/KpPN3//+wismQ8dv//7I/yxbyG///tYbNoPNi//+3L83x823//7ZVy63y&#10;QP//tOvJifF5//+0Hsjq8Tz//7Jdx9zvqv//r6/GC+10//+uVMWu7N///65CxpDt4///rWzGTe6r&#10;//+r28UE7rD//6sCxGru3f//rAzFru/F//+uGcee8B3//7AUyPLvOv//sXfJXe1c//+yTsl06zb/&#10;/7Mayhfp8P//s1TK0Ome//+y4cuL6l3//7JszMrsqP//shfOO++u//+yqNAn8kn//7MH0PPy5f//&#10;sUfOmvCP//+ug8rP7X3//60PyLfsX///rfzJ2O2Q//+v7MyF7wj//69QzFXt2f//rS3J/uvH//+t&#10;M8mV7Lv//69Uy0bwev//scDNT/RX//+zS85n9mX//7Ojzi32Lv//s5HNgvTN//+zGsx58t7//7Jr&#10;y3/xNf//seXLSvCG//+yCcxq8LL//7JHzZTw4///sXrMvfA9//+w6Mt07+n//7G2y8LwwP//s0bN&#10;afIp//+0LM6R8wj//7Ouze/zhf//su/MsPRg//+yPsuC9Nv//7G4ypb0G///siLKtfKw//+zTMu9&#10;8Sz//7TMzX3wPf//tafPN+/r//+2x9Hu8Qj//7h01VbzeP//uAbVq/RP//+1dtJp8wn//7M/zqzx&#10;tf//sp3Mf/F7//+zk8xv8eP//7TrzQfyeP//td7NNvNg//+2J8zp9Cv//7VJzAbzuv//tGrL7/L1&#10;//+1Ds3Y84n//7Xbz2b0yP//teTPH/Wg//+1y83+9j7//7UnzF32T///s9DKrPWV//+yL8lu9HH/&#10;/7BwyIbzV///sA3JLvOK//+xmsvM9Rb//7N9zn/2Qf//tLfQBvZK//+1I9AL9dX//7VBzxf1q///&#10;tSrNwfWe//+05Myy9Zn//7TSzLf2Hv//tFTM6fba//+yl8u59uT//7EeynT2eP//sJ7JvvV+//+w&#10;68mX88H//7IQyk3yEP//tEnMavGu//+2bM738pb//7Xsz0Xy1P//sozMz/GL//+vWMpq8JL//69V&#10;ytXyJ///skPNjvVn//+1RM+r96r//7ZIz5z3kf//tYHOa/Yc//+0Oc3C9L///7JazPXzYP//sFrL&#10;sPJm//+xCszA82z//7MkzsH1kP//swTODfZl//+xa8v29k///7CJy0v2qP//sMLMZfdU//+xDM2/&#10;9zr//7AlzWD18///rwvL9/SW//+vgMup9G7//7I9zdD1kv//tc3RMPbT//+30dMz9sX//7fo00v1&#10;ov//tq/SBvTM//+1ldDl9T///7YE0WX2xf//tm3Rb/eA//+1GM8c9gz//7NBzEPziv//slfK2/Gz&#10;//+ytctf8Rf//7P0zRzxb///tbTPMPLZ//+3e9CS9Pz//7jf0M727P//uZrQW/dX//+4G8369T//&#10;/7RcyYTxp///sczGle9r//+yjMfZ7/H//7RKyvzxm///tLnNO/M0//+zSs0t9E7//7HnzGr0////&#10;sdzMP/VJ//+yosyN9RL//7P4zc/1Mv//tcTQhPYz//+19dIj9sP//7RH0aP2LP//soDQOvU4//+y&#10;V8/J9Pj//7QV0Qz1uf//tYbR8vZu//+1FdDX9p7//7OdzuH2nP//sxDOR/bj//+0H8/g95X//7Xe&#10;0qL4Ff//tibUI/dp//+0stPL9bL//7Iv0f3ze///sWHRn/KY//+zG9NV83L//7Rf06vzx///suHQ&#10;U/J8//+xG8zB8V///7EEy47xM///sq/Mr/Hj//+1b88t8+b//7fP0cH2lf//uBXSk/hk//+2y9HU&#10;+Rb//7WT0O745P//tSTQi/f1//+01NAL9qr//7Sfz4/14v//tHDPK/XA//+z0s5g9Sj//7JOzLHy&#10;7P//sL/K7vAi//+w8crc74f//7MrzKTxaP//tbvOevOE//+3BM7b9FL//7Y4zUnzfv//tLnLivJM&#10;//+z2ssM8VH//7Pxy/vwnf//tUrOafDe//+2NtBL8WD//7Tvz4vw1f//s4DOW/B6//+zxM7P8Wr/&#10;/7Q9zzDytv//tJzPPPQm//+1uNAt9fz//7dK0e/3Nf//uGXTSvcw//+36NK29hf//7T8z0zz4///&#10;shDL6fI1//+xfssQ8oT//7LFy/Dz/f//tNXNZ/VX//+2Is4u9an//7Wwzaj0zP//tJTNG/QC//+z&#10;PsyQ867//7LIzGX0TP//s9DM3PXx//+008zW92///7VAzMH4Ov//tTTNUPhV//+1H86U99P//7Sd&#10;z2f2wf//skDN7vSv//+vYcvS8tH//67+zE/zLf//sVvPOPWl//+zz9E/+AD//7RL0I/4gv//s/DP&#10;UveP//+1IdBp9vH//7iC1AT3bP//uu3WJfc5//+5y9P89RX//7bAz9HyNv//tVzNzPEZ//+2ic7X&#10;8n///7hI0J30lf//uNDRDfXd//+5GNEd9uf//7kq0PD3w///t8rPW/ej//+1Rcza9nj//7QrzDr1&#10;1///tO/NkfYV//+1xM6N9dX//7UGzWj0Gf//s7fLofJq//+0c8yZ8yb//7bw0C71xP//uTrT4PgC&#10;//+6utZD+R7//7oJ1VH4aP//tqTQ7fW7//+ynsyM8mb//7DOy8/xLv//sg/O4PMx//+0v9Lu9nz/&#10;/7ab1TH4UP//t0nVuPf9//+3PNV59ev//7bz1Orzlv//tz7Uu/Mp//+3hdQd9Mn//7aV0f32UP//&#10;tZzQIPb4//+139B291r//7Zf0av3zv//te7Rgfhg//+1H8/f+Qv//7VOzpX5o///tXvNWPk///+0&#10;isuO95H//7M9yiL1l///sz/KofTW//+1bc2X9dP//7gp0Mb25f//uJbQ7vYl//+2ns5/89H//7Pl&#10;y+rxs///sgrLBvFY//+xVcvh8oL//7DVzRXzxv//sIfOQvTm//+xBM+79ez//7He0K32Xv//srbQ&#10;z/ZT//+zfNCT9lP//7Tm0Pn20///tsrRy/d6//+3+9HG92f//7kE0h/3HP//uqzUIffC//+7vtY5&#10;+RP//7sW1or5r///uQzU3/kK//+2vNIO9zz//7Wez9307///tebPDvMa//+2fc8B8mz//7dDz97z&#10;if//t5jQsfWt//+2f8/m9qz//7SLzcb13P//s9jMsPTo//+09c2f9Nj//7YVzvX06v//tbXPHfSM&#10;//+1Hc+Q9Lr//7UI0Pr1i///s9rRHPWL//+w1M6X89r//64Gyy/x5v//rP/Ix/Ea//+uI8i68hr/&#10;/7FWy8r0y///tUTQdvd+//+4UdQo+Hn//7jp1Jb26///t1HSLvOU//+1gc9u8Cr//7XSzyPuzf//&#10;uOHSQPBU//+72tXt8zD//7w+1yf1d///uqLVwfbw//+4GtJi90n//7Z0z2X3Q///tuLPQPex//+3&#10;6tDx+Df//7gP0jD4K///uHTTIPgF//+5s9Qe9/L//7q11Gr39///u1LUjviU//+7fdSK+an//7pm&#10;0xr6Mf//uJ7Qt/ot//+3Ic69+gv//7Ytzdn6Av//th7Olfog//+3GtDj+i3//7jo1B353f//uaTV&#10;q/i4//+3idNX9m7//7To0AT0QP//s5POFfLu//+zts3l8tf//7Zd0Mf0ZP//uhDVCPYf//+7wtbV&#10;9hH//5yWtWzbYP//n0G4g93l//+fpblk3lX//5z1txDcHP//moG06trx//+aVLUb3Gr//5vbttfe&#10;w///nVa4Ld/i//+eSLjP4Dn//56wuRTgzf//nfO4deEQ//+cxrdN4OH//5tstXTfuf//mlWzad25&#10;//+aYrKb3Cn//5v8s9jcW///npO2ld6U//+grbjt4Rf//6CAuMHhPP//nqa2qd7+//+dX7Ui3LD/&#10;/5z1tLnbA///nMe1ANoM//+dCLYr2o///52ft6XcTP//nl24xd4X//+erLkQ3sr//51lt8Hdm///&#10;m6m2ONwc//+bs7am3Mv//527uTHgI///nyy7TuO0//+fB7vH5k7//57uu+jox///n/W8ger2//+h&#10;Vbzy61r//6Dzu7voDP//nv+5jeJs//+d3ri83hz//57BugDc4f//oEa7l91I//+fy7ry3KP//50l&#10;uFDa2P//m1W3Bdr7//+bwLhC3eP//50uukLg9P//nRG6IOCv//+bsLhi3j///5wGuHzekf//nYS5&#10;4OIZ//+d6LoO5az//501uRjnp///nG64FugU//+cG7ef5+b//5znuGTojv//noe6Tum3//+fP7uy&#10;6Sf//56bu+/mv///nhG8VuTg//+eeb2D5Mn//558vdbkd///nPC7+uHN//+aBrgx3Pj//5hVtVrZ&#10;U///maW1j9mI//+cpren3GD//55NuMLepf//ney4Wd+f//+dq7iE4RL//57Luf/jDv//nsu5u+Jq&#10;//+dtbfr38X//540t8ze3P//nt24Mt5x//+dRLa22/7//5tFtWnZ9///nBm3atxC//+fhrvK4dn/&#10;/6JbvqHl2f//oti+WOXU//+hLbwJ4xz//55UuWvgNP//nJG4kN+n//+dfbpH4c3//596vD7jr///&#10;oBW8H+La//+fs7sX4Jv//5+Vuvbetv//n4q7Nt0O//+e7rpj213//54kuGXar///nmq2y9xd//+f&#10;3rZ038L//6F8tvzisf//oqm3++QC//+i9bih4xD//6E9t0fe0v//nui1SNnF//+eVbVu2CT//56n&#10;tx7aMf//ntO4/N5x//+e3rp74v3//55nutrlav//ngy6qeXJ//+eArpO5Xb//50TuNjkjf//m7a3&#10;HOQW//+a5rZP5KH//5sVtvXlwP//nGO4/+al//+dBro55WX//5vwuUriAf//m8G5AuCo//+dU7qD&#10;4nv//59NvGLk+P//oQu9vOZ0//+hor2M5hP//6ERvBzkg///oHC6+eNG//+gQrrl4pP//5/auwDh&#10;Pv//nwC6j97o//+dybkr3DX//5x+tvTaUP//nMq2Adti//+fK7d333P//6EOuVnjCf//oSK6XuSq&#10;//+gN7q+5Yf//57TukXmJf//niC5zOcS//+fC7qa6Gz//6CpvEHo2P//oZy9nOb2//+gwL0z4vr/&#10;/537umPecP//nBW3/txi//+dbLi53hr//6AEuqvgWf//oMy6pd/Y//+gJ7kd3dn//6AwuIrc3P//&#10;oHS4rdx9//+gM7i43Gf//6CVucHeaf//oZG7seJg//+hwrzg5Xj//6DrvKbmAv//ntG6aeNc//+c&#10;Hrb233j//5o6tI7dZ///mO+zm92K//+YILO+3rf//5h3tMbf1///mca2Bt/g//+bbrcu3v///5xV&#10;t9LdrP//m9e3jdyD//+bwLfs3Xj//50OuW7ghf//nX65YeIZ//+cG7b24J7//5r0tM7eW///m9u1&#10;U925//+d/7fp3pH//561uZ3euf//nTO5HN14//+bT7fk3EL//5qBt1jb5///m564dNzs//+eErqx&#10;3vf//5/tu/7gtP//oJa74eIg//+gk7sh44j//5+8uZ3jqv//nru3/uJU//+eXLc/4G3//570t/rf&#10;MP//oLy6Qd9///+iTbv64Gf//6J2u5vgyv//ooq62+GW//+jSrr14vD//6OEutvjXv//os66DeIv&#10;//+iDblh4AL//6DluELcZ///nfa1QNbW//+bm7M10yb//5zVtZDVbf//oJa679wo//+jHL5u4bv/&#10;/6JNvQHiOP//oA645d8B//+f4LcI3Gr//6ISuMXblv//pHO7o9pP//+lV7yx1nb//6RFumDPP///&#10;oWW0zsUR//+dW61auXD//5jrpaKuHP//k7id16Og//+O/5dYm+b//45YlZqaYv//lAOa66B9//+d&#10;3qU9qzv//6Y1rqS0Vv//qRGyTrdy//+mia9ytAP//6AGp3arnP//miOfpaQl//+ZDpzJou7//5x/&#10;nwinlv//oselI6+F//+pPqymt03//6yHsa+7FP//q6GyHrl6//+oc68ntIT//6fqre6x+v//rBqx&#10;ZbT///+wmLXeuZ///67BtMi5BP//pQqr7bES//+ZeqCzpyv//5KWmYmhG///kPuXO57///+R65do&#10;npP//5OcmLOfQ///lQyadKDk//+WfJzso23//5gPn52l3///l3CfaaUG//+T2ptZoCL//4+9ljia&#10;hv//jMGSPJbn//+LsJCAloX//4uckBWYDv//itKPS5jV//+J346omL3//4lNjrmYc///icWQEJll&#10;//+MP5NgnRz//49klwqh5v//kV6ZNqT+//+SlJqopkv//5NPm+umS///kvScVaT3//+Q5przogX/&#10;/44ZmHWepP//jQqXQp1J//+NnJdTnY7//44kl1OdhP//jsOXq51a//+PcJhYnWf//47/l/mc0///&#10;jg6XLpw///+Oh5f8nTX//4/vmcKe2///j96Z1p7h//+N0pehnVP//4uqlUmcPP//ivqUdJyI//+L&#10;GpRSnJ///4tflCWbrv//i1OToJoF//+KmpKOmB///4prkh+XV///i62TIZge//+NQpRfmOv//43J&#10;lI+YYf//jVeUA5cu//+ND5QUluf//4wqk7eWVf//iWORG5Ng//+G6o45kBv//4fajqiQev//ix+R&#10;+JRH//+NTJTUmBH//43Ylhyaiv//jg6WhJw8//+PI5ddniH//5FLmUKgff//kq6arqGS//+Sepq5&#10;oLD//5GGmgKfD///kK2ZV53z//+P4ZiznXD//46ul7Kc5///jeOXDJzn//+OJJcjncP//48gl3+e&#10;vv//j8mXJ56Q//+PHJWSnKL//43SlAuacv//jTiUNZnj//+NsZYYmzP//44nl7mcbf//jZ+XeZu3&#10;//+NmJbeml7//46llvaZcf//kAqXZ5iu//+QSJbklwL//49VlX+U3f//ju6VG5RU//+O2ZVZlSz/&#10;/45IlQyWLP//jXuUQZch//+MzJNgl/n//40Uk52ZZP//jt+VvJvi//+RIJiYnkL//5DamOmdQv//&#10;jdSWZJjy//+LKZRLlUT//4ntk7CUFv//iUaTa5Sx//+I4JLbljr//4l3kuGYyv//jAiUx5zD//+O&#10;xJbzoBP//5BFl+2hL///kGyXgqBK//+PGZW7ne3//42vlEWcB///jUeUYZux//+NKpTjm2///4yl&#10;lKOZ6v//jCeT0Zfi//+M1pPZl4P//47/lU+ZoP//kIOWZ5vS//+QTpY3nHr//497lgqc7f//j/uX&#10;nZ9x//+RWpn8ouL//5CPmaWi3P//je+W2J9D//+L/ZR4m3L//4qhks2YX///ik2SUJbo//+K3pLc&#10;lx7//4uBk7WYb///jJeVd5ti//+OFpgFnzb//48Smgqhsv//jrmaP6E4//+NdZkFns7//4z7mE2d&#10;fv//jUOYUJ3t//+OPZkgn47//5AMmsKhWP//kSubjaFV//+Qf5pmn03//4+CmPmeDf//j42Y059d&#10;//+Pjpj+oWL//45lmESh6f//jWGXtqGc//+NjJgBoUX//426l9mf3///jRGWqZ0i//+L2JUQmjP/&#10;/4sOlEaY6P//i36VDZpH//+MFpY4nND//4xflxifE///jUGYaaEV//+Nc5iwoPj//4wolx+eMv//&#10;iqWVMpr4//+KZ5SzmbT//4wZloSbhv//joCZSZ8M//+QT5t7onX//5DfnEGkf///kBSbSKSY//+P&#10;epn+pBr//4/LmU2j1P//kFuYzqNu//+Qd5gYopz//499lsOhG///jwiWkKCO//+Qspj+ojL//5LR&#10;m/ykDf//k1+c8aQv//+TD5xCo8f//5K2mw6j/f//krqad6VM//+TzJuep/7//5WKnbmqwf//lpqe&#10;r6tL//+V6Z00qLH//5SgmyWlcv//k7aaIaOh//+SK5knojn//5CrmHShLv//kD6Yz6Ei//+QT5nA&#10;oZz//4/QmmuhuP//jiGZ8qC3//+Mv5mEn/z//41kmp+hS///j1KchqPn//+RPp4Dpkj//5LgnvSn&#10;8f//kzqeaKem//+RUJuYpHL//46kmH6gOf//jYuXu53g//+O5pndnnn//5EgnKqgFf//kWmdGp+q&#10;//+QVJwCnlL//5BGnA+fLP//kXidZ6KI//+Sgp5spkj//5MDnr+o/P//k+SfPqqZ//+Uyp9yqmL/&#10;/5Snnlun+v//lFedGKWU//+UrZyvpMf//5Q1m76jvf//kZSZDKCH//+OZ5ZAnIf//4xrlKqZV///&#10;i5aTupbr//+LG5KNlR///4p4kR6Uev//imSQf5Yf//+MD5HHmlX//49PlJafeP//kpSXc6MS//+S&#10;hpdmoiL//49HlL2eG///jY+T3Zx+//+OupWznlP//5BMl2agNv//kXaYP6EO//+STZh/oSj//5K1&#10;mAagkP//kwWXP5/y//+T+pdXoJ3//5WFmQmjAv//ltacAKYS//+WzJ6ap8j//5Y5oHGoL///lsii&#10;R6jf//+XnaMaqWf//5gdosOpnP//mQmit6p0//+aKKMpq5T//5rBo3Or/P//mgOinaql//+XrqA0&#10;pz7//5UnnWijN///k7CbVp/l//+TSJoRnbj//5N1mYudF///lACaDZ6m//+UXZsxod///5Q1nGOl&#10;Vv//lBOdmqfY//+TlJ3op8L//5LVnTKlNv//kgCbxaFx//+Qt5msnXf//5BbmJabo///kX6ZLZxz&#10;//+SQZmOnVP//5KUmd6dtf//kjaaA51P//+QX5kPm5b//48lmJmaxf//kPKarZ1S//+VO56ZooX/&#10;/5lYof+nV///mmCigqin//+X0qARpfL//5O7nLChnv//kMWapZ7K//+QX5rQnvj//5GUm9mgxP//&#10;ko6b2aF7//+SNJoFn8j//5Egl2idRv//kQyWOp1J//+SwJe7oUv//5SWmlymcf//lJCblKiy//+T&#10;tJu7qBD//5NxnB+mg///ku2cRaQg//+RyJwsoVH//5EOnKOfkP//kYid35/U//+TRZ99og7//5XV&#10;oUGll///mC6ipKka//+YmqI9qlv//5can/+o1v//lNCdKKXN//+SypsEotL//5Gwmmyg+///kR2a&#10;qJ/b//+Qf5qHnqf//5AxmeGdm///kF+Yy50H//+RxJhwnfD//5SUmbKgx///l12bpaQD//+Ylp0t&#10;pfP//5h4nnGmvv//l2CfJKbk//+V057fpsv//5VOnoana///lnGe16jy//+XZZ62qbv//5denhqp&#10;o///mKWfg6sI//+cF6MSrb7//57dpUKuJf//n7yk7qvU//+fi6QIqZv//54oo0aoi///nD2jFakB&#10;//+bF6Omqx///5rPpBGtu///m2WkT7AB//+cB6RJsNX//5uKo4evZf//mmGipqye//+ZdKI6qcH/&#10;/5iLob6nIv//l3qg9KVx//+WvaB2paT//5Y8oEum2v//ldOgTaef//+WbKF8qGb//5bmotSovf//&#10;lfii5KgP//+U+6Kdp4b//5UJorend///liSjR6ev//+X9KSFqLf//5l2pdqqhv//mYGl/6vL//+Y&#10;U6TJq5f//5fyo+6rEP//mEmjf6pn//+XpKIdqNb//5afoLinmf//ljKgI6dx//+Vv59hpwP//5Ul&#10;njmltP//lKadNqQJ//+Uop0zo1f//5Wwntmk4///lpigoqc7//+WjqE8qKH//5dQohmqDv//mSSj&#10;fKuF//+aAKOfqy///5gxoWeoOP//lMWecKUm//+UK58SpwP//5cro16tMP//mbumS7D8//+ZvqVv&#10;rxn//5eaoaOpMP//lTmdvaON//+UpZxvoZ7//5VbnTSi2P//lpGesqV7//+YNaAQqCX//5jun46o&#10;vf//mPKdw6fF//+ZXZ0Yp5///5j8nXeoDf//l0Od/ags//+WCp8IqL7//5ckoQGqff//mc+i3Kw2&#10;//+araIQqxf//5iunqunZP//lmab/aTk//+U/JsYpN7//5Rfm4Gmbv//lJqc1Kiy//+VOJ5NqrL/&#10;/5YMn4isAP//lkWfvauw//+VJp5kqWL//5OsnMum6///kr2b/6W3//+SjZwcpbr//5OCnVmmlv//&#10;lW2fUKdn//+XT6D2pzj//5fEoOGliv//lvmfLKO2//+WHZ0Qo3H//5Wkm1ukkv//lXWalaY7//+V&#10;cpsTp/3//5Tmm/2pGP//lAqc3all//+TsJ3xqTf//5Qenzuo0P//lUSgnail//+W0qHDqRT//5fC&#10;ocOpTP//l66gcah8//+XBZ6KprL//5ZDnMCkb///lmicNqN9//+X551epTn//5mjnxqoyv//mg+f&#10;2Kvq//+ZC59OrTP//5fqnpGtEv//lwGd16vh//+Wcp1lqnH//5bQnhyqMf//l3mfg6rp//+YaaGB&#10;rLD//5ompE+vnv//m1imCbFt//+ah6T6sBP//5fvoZ6sIf//lWeeUag1//+UfpzfpkH//5XJngSm&#10;xf//mHihD6kL//+ZzqNtqsf//5hGo0+qqP//lPmhPqkw//+SCZ7Np4T//5FMnbCm7v//khCdhqbx&#10;//+TIp2QpvT//5S/no+n8f//lhif5amE//+VuZ/4qkb//5Shn3+qtf//lH+f46uw//+VZKDyrH3/&#10;/5XAoRergv//lRuf+6kU//+U6J8sp2f//5X8n5indP//mEKhMKi9//+aHaKIqVv//5nkohin4///&#10;mHegzaYO//+XsaBlpn///5fToMupTP//mOKhu60t//+ZxqIar7///5jZoJivNf//lyaepK2///+X&#10;Z58FruT//5kkoQ6xkv//mNChEbEY//+V1p6XrP3//5NMnKypWf//k4eda6jX//+Vnp+9qfP//5eN&#10;oaaqKv//l52hbagZ//+XGKBspcD//5fLoJClUv//mQehIaXW//+Y1aAspQP//5eInlWjbf//l06e&#10;QaPp//+YtKB5pxb//5pGosGqhv//m2CjpqwC//+at6IHqXH//5hVnu6j4///lmadYZ+Q//+VNp2z&#10;njr//5RYns+ffP//lB6gPKKL//+U7aHepj7//5ZlozapLf//lnaig6k8//+U2p/Zpxb//5QMngql&#10;////lUeegKcW//+X9aCuqUP//5qFovOrKf//nEukd6zt//+cjaSDrkb//5plooWt+///l7Cgqa1C&#10;//+XH6Ftrhf//5gzo6avhv//mPOkyq+5//+X86NurbX//5XeoImqmf//lIGeQah9//+UhZ2WqFT/&#10;/5UxnfWpcf//lZieM6qW//+V7Z45q6f//5bAnpSs3v//l1ye360J//+WtZ49qvX//5V1nV+oI///&#10;lUGdzKdP//+WAJ9GqG3//5aSoIephP//lsKhNanX//+WqqFlqc7//5Z+oVKp+f//llWg3aoq//+W&#10;maBWqoT//5gAoMCr5P//mjeiWK5l//+b/qQssN7//5u/pGWxR///mYOie68F//+XRKAOrA///5Yg&#10;nmuqOv//lmSeQKqW//+XOp7jrFL//5ePn0qtyP//mDigfa9o//+ZCKKMsSP//5lVpHmyfP//mjWm&#10;lLQ6//+bxqhcta7//51KqQK1iP//nh6ocbN6//+dz6bTsAD//5yMpK6sUf//mtuikal3//+Zh6Eg&#10;qCX//5j7oHuoKP//mOSgIaiF//+Z26C1qZz//5uwonqrf///nEijjKxw//+bCqL9q7///5lTobOq&#10;hv//mEagq6nB//+YPKB9qdT//5j1oTKqk///memic6tF//+Z+aMKqoD//5iWohWnu///lmufx6QP&#10;//+VC52koYj//5UqnJeg9P//liecfKGL//+YHJ3wozr//5s3oVamFP//nf2k6ain//+eAKWKqJT/&#10;/5ocoWmk6f//lUmbe6C3//+TOJgsn67//5PtmGShsv//lg6bKKV///+XpZ4aqSH//5hmoCisAP//&#10;mR+ht65f//+Zq6Kdr+D//5nuovOwxP//mSqiDLCU//+XJp/LrtL//5VRndasbv//lMSdeKpf//+W&#10;NJ88qaz//5jJofCp5v//maiiUaiF//+YO5/UpXv//5aOnQajt///lyCdDqY+//+Zq5/xrEz//5t9&#10;otaxpv//m0+j67Mi//+Z9aOAsLv//5esoXurgv//lCCdhKUd//+Qxpl+oMf//4/GmCOgy///kQqZ&#10;nqPn//+TYJxap6P//5YEnwSq1///mHCg+q0Y//+aEqIuriX//5qros+t4///mx6jjKzX//+craUE&#10;q4r//52YpRaoJ///msegyqC5//+T2phJlk3//4uUjtaMV///hfOIv4a1//+GAokpiBT//4uqj4mP&#10;rf//kR6VS5a+//+Qy5RelvT//4wCjoGR9///huuIkIzZ//+C3IQfiY///39GgDWHQP//e9N8J4TG&#10;//95L3iLgij//3gndqWAaP//eJ12zoBU//954Hh/gg7//3wTe6eF0P//f0CAK4ri//+Cy4Vuj8j/&#10;/4ZUiueT0///iKqO0JY+//+KOZDymCz//4y/kxybzP//j7mVhqAz//+Rd5dDot///5LdmWykQ///&#10;lWOc9KYG//+YjKCyqAP//5pIolKob///mUeg7aaY//+XdJ8ypUj//5eqoESnnP//mNeik6uR//+Y&#10;rKMFrST//5croUSrWv//lgCfSahI//+W459EpuT//5j3oKynhv//mQ+geKeW//+WqZ4spob//5Ui&#10;nQOm6///ld+eDKkV//+WeJ6vqfz//5RwnG+nSf//j7KXfaGS//+Ly5OUnOT//4uRk3WcKP//jeiV&#10;0p3t//+RSJkhoI3//5WVnYykb///mjWioal6//+dhqaird///53ep8ivUv//nEGm/a5h//+bF6ZN&#10;rVr//5o8pSir8P//mLGisakO//+Wr5/dpYT//5T3nf+jDv//kyOcf6G1//+Qa5nwoB///4yileed&#10;GP//iN6Rp5lN//+G5Y9ulzP//4eQkF2Yff//iN+SOZsg//+JmpNpnQj//4rslLienv//jLyWFZ+b&#10;//+ONpcEn5v//481l7GfH///j3+XuZ5C//+PjZcQnUn//4/hlhicov//kCiVUpyi//+Q/pZintX/&#10;/5MCmdSjtP//lOmdVaiP//+U/p45qoH//5RMnZiqyP//lVSegKy9//+XpKDEr+H//5hkoZ+w3///&#10;lwigiq+T//+UmJ6wrjX//5Dnm9WtE///jBGX7at1//+JApXJqy///4p3mCCuyP//kEme17bC//+Y&#10;xKhHwiv//6DpsXzNzP//ppC4NtaY//+rar4z3Wz//7BhxD/jyP//s+vItOkd//+1Xssa7H3//7RE&#10;yy3sx///sX7J1ero//+wUcp06qz//7FyzWntRP//sdvO5+9R//+vqsxr7j7//61eyLrsX///rf/H&#10;3+1A//+wmMl+8ED//7H+ym3xlf//scjKDfCb//+yBspG76j//7LDyyrvU///s9LMee+C//+1rc67&#10;8Af//7XSzyPu7v//s37MveyV//+yJMt/69z//7ITy9/s8f//sfbMYO6///+xx80E8LL//7HCzd3y&#10;qf//sgTOn/Sl//+x6s469Zn//7HYzRT1bv//ssnMh/UN//+ziMu+9Av//7OXyovyTv//tBjKU/EZ&#10;//+1j8uY8TX//7a1zNDyC///turNF/Mj//+2Zcx29GX//7SDyi70gf//stLIPvO9//+yZ8hZ8q7/&#10;/7JAyXjxWv//sgDKyfCG//+w3MrR8Cv//68iyXDwif//ronIjPJd//+uXce08/L//642xunz4v//&#10;reTGSfIh//+tPMWs74j//61sxiruYv//rv7IN+91//+wD8mT8C3//6/byW7u7P//r4nJMuyk//+v&#10;hclY6v3//7AAybTrof//sP3KC+5M//+xmcnM8PL//7FwyXXyif//sN7KAPNc//+wqMv99Ab//7Er&#10;zrf0mP//sSrP1vQr//+vkM4B8in//6zyyo3vjP//q6nIre7f//+r28iX8Er//6xDyKnxz///rKXI&#10;g/Io//+sXsd18KX//6wwxn7u6P//rhXH5e95//+xWMrt8d3//7MYzFHzOf//s3/MK/NJ//+0MMx2&#10;80n//7PXy9fyav//sMLIc+95//+tkMVL7Hz//62oxhDsdf//sRjKlu+M//+zws4I8mr//7MFzWjy&#10;4P//sN3LDfHr//+vBMkX8Dn//63hyAnuDf//rY/IAuv8//+tdsgp6rH//61jyCzqsf//rmXJHuzF&#10;//+wTcrr8Dv//7G0zD3zfv//sabMF/V8//+wlcr49hb//7BrytD2Vv//sgbMYfa///+y7Mzf9fH/&#10;/7Fqyp/zGP//r+7Iq/A1//+xWsoD77v//7SMzPjxCP//tenNdfFj//+02ctF8L7//7O9yYHw6v//&#10;s7rJsfHR//+y18lW8UX//7AnxwXvEP//rfTFIe2h//+tb8Um7jP//62sxhvwBv//riPHZ/IC//+u&#10;rsih83X//6/OyhX0BP//sP/K/fL4//+xb8qO8ED//7F/yabtNP//sePJiurv//+yfcoR6bn//7I1&#10;yenozv//sSTJVehx//+wfcn26eb//7DhzDbtXP//smfPgvEN//+zM9EG8nH//7G+zvHwfP//rx3K&#10;+O10//+s98eW6+b//6yBxqbsZP//rWvH2e1Y//+tA8ff7C7//6wSxzfqk///rWTIsOwr//+wSsuE&#10;8D7//7L0zcTz9P//tDnOTvWH//+z8s039OT//7NtzDnzsf//s67MdvMR//+0Z82A8yH//7SEzjfz&#10;a///tEzO/fPD//+0Ds+g8+j//7MCzovzGv//sirM5vHj//+yXMxt8QL//7M0zR3wx///s5vNp/DV&#10;//+zRs1M8WP//7NzzUjzCP//s47NNfRF//+zLMyr87z//7NSzL/yJ///tAvNgvB4//+1L87478//&#10;/7Yw0Lzwbv//t17TRfI9//+4kdXu9I///7eC1X708v//tKPSHfNm//+ync748lP//7I8zYPyj///&#10;svHNWPLu//+zv80j8uP//7RTzGTy2f//tLrLjPLx//+0bcqY8k7//7QnyqvxrP//tUbM9/J2//+2&#10;ac8185v//7Y4z0Dztf//tYDOAPOS//+0n8xe87P//7OIytLzxv//sjvJpfN6//+w38kD8yT//7Dl&#10;ykv0Gf//srfNlvYB//+0q9Cj9tX//7XG0gf19P//td3RYfR7//+1ms+W8+j//7WMze/0g///tarN&#10;KvWi//+1f80X9pH//7S1zQf29v//sx/MHPbB//+xm8rA9kj//7BxyRr1Q///sEHIIvO2//+x2MlH&#10;8rf//7TrzIzy+v//tsbPG/M///+08M4Y8fH//7B6ylPvcP//rTXHne5B//+t5ciS8GP//7FVy8/0&#10;JP//tKbOf/bV//+2Os9693H//7Yiz3D2rP//tZvP1/XX//+0Fc9r9MX//7GrzYTzvP//sYXNVPQ7&#10;//+y6c499Yf//7LVzW717P//sXrLzvXv//+wWctY9nT//7A7zJP3Uf//sI7ODvdv//+wDc3F9hj/&#10;/69fzEz0QP//r+zLr/Nn//+yWs1F9Bn//7Uvz7L1OP//tfLQQ/TV//+08M9F81T//7QvzsPy5///&#10;tH7PlvQ9//+1uNFi9nP//7Yi0e/3w///tIjP4/bo//+yqM1c9O3//7H+zDPzaf//smDMUfK3//+z&#10;183V8yb//7Yv0E702P//t9LRdfZs//+4ONCJ9wP//7hMzzz2lf//tvnNC/SV//+0OMnt8b7//7Kn&#10;yHDwdP//s3/J//Gc//+1Gs0J893//7W1z3v13v//tFHPb/bF//+ybc3g9sH//7GVzGb2KP//sh3L&#10;8vVA//+0Ic2E9RL//7b10Rr17v//t/fTm/Zn//+2GtMP9TH//7M60LnzW///sffPVvLV//+zSdBd&#10;9Cb//7VL0f316f//tWnRXfbH//+zxs7O9pj//7N9zj32wf//tYHRDve8//+4EdU5+Kv//7h410P4&#10;Rv//tdHVj/Yy//+x7tH982///7DH0QXyev//skPSdfNt//+zH9Jo89X//7Hcz2ny4///sOzM1vI3&#10;//+xkMx88jD//7Nyzd3yhv//tc/P8PPa//+3SdFp9aT//7bq0VD26v//tZ/Qcfec//+0qc/696z/&#10;/7Su0Jj3LP//tQnRXfas//+1F9Fv9pP//7SI0I72nP//s3nPGPXO//+yVM3C88H//7HIzTbxov//&#10;sjvNfvFV//+zb8348uf//7Tdzhf0yv//td/Nl/XO//+1c8wL9Un//7R3yr30Ev//s8nKi/Kb//+z&#10;7suH8Uz//7VNzdzw4f//tjPPlvCo//+1G877757//7PJzgXu/P//sz7Nze8w//+yPczo74n//7Gw&#10;zFTxCf//sp7NTfQP//+0J8729pr//7VV0D/3TP//tYHQcfZg//+zpc6G9A///7GwzJ7yUf//sWnM&#10;ZvKN//+xw8xr84P//7JAzE30F///su/Mk/Qi//+zCczQ85D//7KzzSPzMf//sczM2/Mr//+xf8xb&#10;883//7K3zFf1Wf//tFXMZPb2//+1VMzE+Bz//7VazZP4bv//tTPO+PgK//+04M/99wH//7Lfzqr0&#10;8f//sGPMiPMv//+v6MyA83z//7G3zoz1x///s5jP9Pgj//+0As+F+O3//7Q3z2T4Vf//tfPRlveX&#10;//+5F9VK9yT//7px1mn1mv//uCDS/PJk//+09c6m79v//7RCzVrwJv//tY7OePJz//+2lc9a9Gf/&#10;/7bNzx31T///t57PKfY5//+4w89791P//7iPzsz3o///tw7NevcR//+2Ws2H9qH//7aTzlP2DP//&#10;tmrN+vQ0//+0vMuQ8NX//7LeyU/uXf//s9nLCu/s//+27M++9FD//7kM0zX3zv//uXHT2vkR//+3&#10;wdFS9/7//7R6zSL1Pf//sXPKZPI3//+wd8sQ8UX//7GBziHzFv//s1jRZ/Xw//+099Oj987//7Y1&#10;1QP4Kf//trrVePcA//+2utUr9YH//7co1Rf1Y///t+LU9/be//+3j9N6+BD//7ac0ZH4O///teLQ&#10;nffV//+1ONBM937//7Sjz8X3wf//tK3PAvil//+1wM7N+aX//7Z4zmv5o///tbrNRvgh//+0Dsvf&#10;9fX//7Mty4D0uv//tFnM8PUr//+2qM7y9gf//7dzzvr1kv//tjPNPPO+//+0Hsuq8jX//7LizAzy&#10;i///srnOFPRE//+yh9AI9af//7HS0OH2Vf//sbfRg/bT//+yUdHj9zP//7L00ZP3XP//s+TRgPfF&#10;//+1zdK++I3//7fJ0/745v//uGDTbvgg//+3/dIH9uf//7hZ0j72uf//uVHTy/fQ//+5Y9Rr+Lb/&#10;/7hD0zn4gP//tp/Q2Pbn//+1lc7d9Db//7VFze/xWv//tP7Ni+9///+1ts7D8Hr//7cR0NrzsP//&#10;tzjRRvYH//+2R8/s9jz//7YEzt/1sP//txPPXvVv//+4aNCa9V///7iZ0PH1Nv//t/fQsvVm//+3&#10;DdB19eT//7Vhz6X12f//stTNxPS6//+wpcuo81D//6+Myg7yWP//sCjKZvKp//+y2s3e9MH//7Yy&#10;0sX3F///uDbV7vfL//+3l9U99ln//7Uk0cfzsP//s4bO9vGZ//+0bs8U8Uz//7cL0ZryYP//uLfT&#10;tvOP//+4TNOk9Fj//7bY0cn1Jv//tZDPVvXs//+1jc449tj//7bXz133uv//uEzRqfhA//+4wtMD&#10;+Bf//7k60874AP//uqPU+viN//+7gtVP+TD//7sw1JX5q///uoXT6fo4//+5StLO+m7//7fa0Vv6&#10;fP//tsTQUvqu//+16c/R+uT//7Wj0Ef7Av//tkzR6vrr//+3otQa+kP//7fY1If4mP//tXLRdfW9&#10;//+zL85B80j//7LHzRHyFP//s8LNfvIn//+2j9BP87n//7mM07j1Zv//usTVJfXU//+ae7TN2yT/&#10;/5yxt5XdX///nc645d5L//+coLeK3QX//5t7tiPcZ///m6m2I91p//+cmra93nv//501trLeK///&#10;nWa2Pt1S//+dRbX93UH//5yatb/d8v//nB610N84//+bfLU932n//5qotADd+v//mtyzutx+//+c&#10;WLTz3Cb//53htl7cmf//nk22odzn//+dALUf3BD//5tCs0jazv//my+zdNrg//+cE7T226T//5yn&#10;tnPcVv//nTq3/t19//+dSLiX3gj//5x/t5Dcxv//mye1eNoT//+Zb7Md1zP//5iRshLWF///mauz&#10;Q9fE//+cH7X724D//53IuCvfPP//ngG5DuIv//+edLoB5Tz//6BfvAvoYP//op2+D+nf//+ihr2l&#10;53T//6B2u47izP//ny66jt/C//+f0Lt5367//6D8vKHgbP//oDO7nN8I//+dHLhq24///5p2th/Z&#10;of//mmO2vttb//+bn7h23hD//5set9rdX///meG2Jts9//+bVrdM3UH//54vue7i+v//nwi6bOe/&#10;//+dpriq6T///5ultnDoJ///mn61O+bW//+bVbYl52n//51kuHjpGf//nsu6aOlc//+e6rtM56L/&#10;/56Ou97lov//nqG83OUS//+enb2D5UP//53jvQTko///nDi6+OIx//+ayLiV3xD//5pGtq/cgP//&#10;mqa1oNsF//+bZrWD2q3//5v7tiHbZf//nK23dd0l//+dvrkE3yb//520uL/fRP//nT63oN6C//+e&#10;Cbfu30v//55ruDnfyv//nQ23Jt5W//+cE7bY3Yf//52UuSbgGf//oLC8k+Ss//+i375A547//6M1&#10;vbbnUv//oiK8Q+VP//+gU7sE42j//574usLjB///nr67SOOe//+eg7rZ4tP//52kuR3gSP//nb64&#10;lN60//+e+rng3pv//59aupLdfP//nk+5NdrN//+dKLav2MX//52PtSTZq///n0u1Jdzf//+g4bXa&#10;38D//6Jyt27ho///o7C5JOHt//+imrhe3rn//6A8tjLaLP//ny+1rNhz//+fI7bD2jb//58XuB7e&#10;Af//nom4z+GP//+dKbhU4qD//5xQuCbiMv//nJi46OIh//+cHriL4cH//5rytzLhlf//miS2VOJe&#10;//+aMrbk4+r//5tauRzlj///m7m6X+Tu//+aMLjN4ZX//5m1t5jf9P//m2+4l+Gm//+eFbrK5GT/&#10;/6B0vNDmIv//oSu9D+XB//+ggLvu5H7//6BDu43kcP//oQ68m+WE//+hK70k5Qn//6ABvEriQv//&#10;nsW6+988//+eD7mY3Z3//56/uSHeoP//oQq6Q+HZ//+iO7rd48///6FSukLjwP//n6K5fuPD//+d&#10;kLg84/v//5wWtuvkL///nJe3E+Sr//+eQ7hW5Fr//5+KuYHiJf//n7a51N8Z//+eh7i43K3//52Z&#10;t7zclP//ntO46t9p//+g57rs4jb//6Ewuu/htv//n7m4396M//+ey7c925L//58ftvvZ3v//n7G3&#10;MNlN//+gVrfy2tD//6D5uU3eh///oQe6geJ7//+gLbqi5Dr//53DuIziBf//mt21Vd4i//+ZmbPR&#10;3Jr//5lUs8jdgv//mJWzod5C//+YX7Pn3i7//5mgtUzd1P//m2e2+t1m//+cdbgY3QX//5w2uCbc&#10;5P//m+S4Lt38//+c07kd4Ir//51tuP/h6P//nKy23OCS//+b37S/3lP//5xwtNLdUP//nga29d3D&#10;//+ee7iM3a7//5zbt97cBf//muu2Wdpa//+aXLXQ2hP//5ubtxDbef//ncq5W93W//+fW7sP3/j/&#10;/5/au7Thw///oAi79+O0//+gCbvL5RP//5/8uyPlLf//n++6VePq//+f1LnB4b7//6BVuhnf8///&#10;oWm64t9o//+iPbsC38n//6Kdup3gm///oke51+DI//+hILiD36z//6Axt3neOv//oEq3S90b//+g&#10;QLbJ2wr//540tFjWrv//m82yKtLv//+cW7Pm1C7//5+nuOLZ6P//odW8I96Y//+gerpi3jr//54S&#10;tmva+///npq1fNm6//+hpLgH2mj//6QUurzZeP//pPK7sdWI//+k7LrLz1n//6NXtzfGmf//nzqw&#10;Vrrz//+ZJ6cordb//5IGnQmhQf//i9CUQJfs//+Jb4/zlKv//41Dkq6Y6P//lmGbw6K+//+gDaY/&#10;rNT//6WerLeyP///pLur27BB//+eHqQ4p9D//5f9nJKgL///ltCZ7Z6p//+ZRJtUocX//50Cntim&#10;jP//oTykAav4//+l6qpwsfX//6l7r5O2R///qguws7Zq//+qDrBRtUn//6w2seq2pP//rsW0jblR&#10;//+s9rOGuEv//6R/q9uw6f//mlah4qfa//+UBJscohj//5FZl6+e8v//kG6WCpzx//+RYJaTnT//&#10;/5OZmPOf2///lgKcL6M7//+XoJ7tpXj//5bbnuCkW///lIKcW6DN//+TB5oNnhD//5LQmOOdbf//&#10;kyCYhJ52//+SYpdvnvX//491lG+c0P//jB6RP5mT//+KPI/Ll8H//4o5kHuYff//i7WSupuA//+N&#10;s5Uqnwz//48vlsahZf//kEmYAaJv//+RO5mLotL//5GDmtKiZf//kCiabKBD//+N+Ji8nVn//4z7&#10;l4Cb1f//jIWWKZrx//+LJ5PQmR7//4pDkmGXx///ivWTCJg2//+LypQdmTX//4wylOCaI///jO2W&#10;HpuG//+Nx5d1nNb//42Dl3Kc4///jDaWGpwv//+LZpVCnIv//4v2ldGeNf//jHSWD56n//+Lo5So&#10;nEn//4nSkjSYQP//h+ePxZSI//+HI46Rksv//4gpjy2TXf//ifaQqpTX//+LS5IPlfn//4wqk4aW&#10;8f//jMuVIJf5//+MNZVTl8D//4mTkraVAP//hwGPdJIC//+Hgo84kmf//4nnkYCVgv//iyeTQJgv&#10;//+LgpQ4mi3//4wIlO2b5v//jSeVz51d//+PFZdgnq7//5BLmG+eqv//j5eXwJyr//+NkZXRmc//&#10;/4wVlHCYJf//i+aUYphH//+LxpR2mLL//4tdlEKY/P//iyuUDpmg//+LwJRCmt3//40clNmcNf//&#10;jd2Ut5wy//+Ni5PvmwX//42DlFqa2v//jsqWz5zd//+P0JkGnsT//49mmRqeXP//jw2YgJzt//+P&#10;qJhtm7r//5DBmM+a3P//kM6YOZku//+O+ZXolkT//4yuk16TwP//i02SDZLq//+LZ5I9lAn//4xD&#10;kvGWDv//jPCTLJe5//+N35OymVP//4+wlZCbgv//kdKYTp2o//+RiZj6nOP//46FlxyZF///i6CV&#10;SpWn//+KDpR4lGn//4mLlAmVM///iWSTR5b1//+J2pLFmVf//4wFk/+czf//jkWVeJ9x//+PZ5YI&#10;oC3//4/Kli6f3P//jzmV8Z7S//+OPZXPnbz//42glgac9///jMKVW5s9//+LwpO8mIr//4vQkr2W&#10;xf//jbiTs5fU//+Q/ZZ4m6f//5NGmKyfIv//kteYh5+r//+QnJcCnmP//48SloOeh///jrqXKaBN&#10;//+NsJaJoG3//4vllHqd+///ipiSrJq5//+JjZFYl5T//4mCkVyWGP//imqSe5Zg//+LKpOCl1T/&#10;/4vRlKCZDf//jHOV9ZtO//+MopbjnM3//4wPltmcpf//i0WWTZua//+LbJaLm6T//4wklz6czf//&#10;jYuYlp7L//+Pm5qJoMr//5Ehm9ahRf//kZSb8aB2//+Rgpt9oBX//5FAmvGg5///kISaMqIV//+O&#10;z5jHofL//409l5ugvv//jSuXqZ+o//+N7pghnoP//45jmBSc5///jb+XA5qx//+MUpVnmMP//4sD&#10;lE2YTv//ieGTyZlN//+J3pSdnA7//4v3l2ygav//jdCZkKLs//+NfZkEoVz//4u5ls6dXf//ip6V&#10;Ypp9//+LZZYomr///4yXl5Ocpf//jRiYUJ5j//+Mv5f+nz3//4wbluufav//jM6Wj6BE//+Od5bG&#10;oTX//4+gln+g4f//j2eVO57Y//+NyJM4m+D//41LkyebD///jxWWGp1x//+Q35lJoCz//5ECmmGh&#10;O///kKqaF6HM//+QpJl2ou///5DWmSWksv//kXuZ2abu//+ScpspqJz//5Mtm8KogP//k1qbIKbC&#10;//+TPponpQf//5KbmT2j2v//kS2YKaK8//+Qd5f6ol///5EGmQujFf//kaCaU6Pt//+RGJrlo+r/&#10;/48ZmkKigv//jYGZwKFs//+OTJsNorn//5CLnU6laf//kjKeiKcE//+TBp6cpwr//5MknZSlkf//&#10;kfabL6Ji//+QHZjKnsH//46Nl8ecRf//jhiYhJvE//+Ov5oknLL//47emrCdB///joaaep01//+P&#10;KZtLn1P//5CVnOajSP//kWGdzqbx//+RZp3MqS7//5Hnngqqb///kxmeiqqd//+UHp5hqXH//5T9&#10;nduoE///ld6dc6dV//+WB5y8pl7//5TFm1GkM///ksaZ96Ex//+Qopi9nYr//46ilwuZT///jPaU&#10;xJVc//+L3ZKOkyj//4wbkdKUNf//jjGTVZiR//+RbpZLniv//5RXmReiL///k4KYXqER//+PNZSR&#10;nEz//4yUksaaFf//jP+UA5uk//+N4ZVQnWf//459ldKeHv//jxmVwZ4h//+PQJSznUn//48Zkxmc&#10;Rv//j8qSu5zx//+RZZSCn9L//5MDl+2jmP//k1KbA6XN//+TIp1Ppor//5Qdn4Sng///lSKgaqgo&#10;//+WJaCNqMf//5g8obmqhv//mmGjP6w8//+bzqRerR3//5xvpOmtAv//m/ukeKta//+aw6MfqET/&#10;/5lAoSKkgf//l96e6aEt//+WuJz1nzz//5XznACfjf//lQyb06Gx//+T1ZwDpIj//5MGnMGnBP//&#10;klydR6de//+SLp3CpeD//5IqndCjQf//kQScRJ+K//+QX5rbnS7//5FsmumdSf//kk+a1Z19//+T&#10;GJsencL//5Mlm16dq///kPKZ25vV//+OvphImkr//4/HmWycGv//k+6dCqEK//+Yi6Ddpm3//5qI&#10;omupBP//mR+hV6fR//+V7Z8epGv//5NXncGhrv//ksmeI6Fh//+Tb576ooj//5N5nkqijv//kgCb&#10;X6AV//+QHZfsnSX//49/lkCc9P//kPuXoKDk//+TbprNpmf//5SJnNSpGP//lEudEKhL//+T8ZzL&#10;pjX//5LKm+mjPv//kP2a7qAF//+QFZsnnkX//5DBnI2ex///kwqes6Gr//+WvaGbpon//5oao++q&#10;7v//mmejOqtO//+X65/dp8L//5SbnBujDv//kdOZpJ+R//+QhplknpD//5CYmqWfXf//kQGboaAM&#10;//+RQJtfn9X//5DzmZCemv//kVmYAJ4r//+TvJi2oDP//5bSmvija///mH+dCaWI//+Yap5apiv/&#10;/5aOnialdf//k/ectaSC//+TbZxppb7//5VuneipAv//lxGetqsC//+W253eqnj//5boncGp0f//&#10;mJ6fbaot//+aSaCbqXr//5sNoGanav//m1WgD6XW//+apZ/lpVH//5lEoAWmHv//mCegcahp//+Y&#10;RKFHrBL//5pCoy2wqf//nNWlVLQR//+eLKZqtGb//53DpgqxoP//nFKkva0y//+a16NhqR3//5nr&#10;op+nK///mbWi2KgM//+Zi6Nnqhr//5jdo4yrJv//mKSkEatv//+YP6RqqxD//5a9o6mp3f//lUOi&#10;lqiu//+UrKGTp1H//5SKoFulH///lMqfl6M6//+Vcp/hozr//5XEoHakp///lfGhBqaJ//+XLaI9&#10;qKT//5hFot2phv//l7uhx6hz//+Wy6Clp5D//5Z9oHen2v//llWgXagl//+WX6Awp+r//5Y8n8am&#10;7f//lZyfLaWw//+VtJ/MpjT//5ZpoU+oTv//lsGiQ6o2//+XYaL8q8L//5iUo7Gsuf//mUyjgqvq&#10;//+X56FQqHb//5UTnmSkzf//lOue/KYu//+X4aMMq/n//5pApfOv4P//mmulqK7X//+YwqLgqmH/&#10;/5a9n+qmBf//lc+euaRP//+V2Z8EpOf//5bSoB2m5///mKuhUKlC//+Z7KDSqd3//5p4nyOpBf//&#10;msieL6h///+Z0p3qqEf//5f2njiogP//lzmfkKnL//+YQKFYq3P//5oRoomsOf//mhuhWapn//+X&#10;a53DpnP//5RemqSjp///komZgaN4//+SQZpPpWz//5MOnDmoSP//lEWeWars//+V96CorTP//5cA&#10;ofet1///lkWhHavn//+VB5+qqWL//5TQn22oVP//la6gh6jB//+WxaHZqTn//5c3ojSoTf//lzOh&#10;pKY9//+XKaCxpFX//5dKn6ujzP//lwueN6Ru//+WOZx+pXv//5WXm7Om9///lYqccajj//+U851U&#10;qdf//5OwnampQ///kt2eKafr//+TVZ9wpuH//5VGoZenE///l76jfagP//+Yj6MIp77//5fWoKOm&#10;If//lxieQKSR//+Wtpyto27//5cVnI+jlP//mGSeFqXs//+Z9qBhqgv//5ploauthf//mM6gqa3d&#10;//+Wnp6Hq73//5U4nMSo8///lQecQaca//+WJZ2Up07//5eJn9ypJ///mVqi8qy5//+biaYcsOT/&#10;/5uUpj6xl///mNGisa2X//+VdJ5iqEL//5QCnGyltP//lQ6deqbk//+XjaA5qf///5nBovysof//&#10;mYWj5Kze//+WvqKsqwT//5NZoJmo3f//kUKe/aey//+Rb56sp/T//5LSnu2omf//lBee/qjH//+V&#10;Jp9CqRv//5Vkn1ypmf//lGCer6nh//+T157BqyH//5S2oDqtPf//leah064y//+WAaIHrJv//5VZ&#10;oSSpvv//ldqhNaiP//+X1qKdqbX//5n8pCWrbP//mxqkwKva//+amaP8qkv//5k9oqioG///l7eh&#10;ZKb9//+WIaATp0v//5Wrn52paP//liOftqvh//+WOJ83rOj//5Y8nr6tkv//l1qfoa+6//+YxqEK&#10;sgD//5fuoHyw3P//lWyeja0n//+UZJ4eqvn//5V1n2iq9f//loigNaow//+WwZ/cp5P//5YJnoWk&#10;D///lfed76JO//+Xjp9Ao5D//5kboLelXv//mFKf0qSB//+WRZ2roij//5WwnVmh/v//lzefk6U5&#10;//+ZsKKtqfL//5utpIqtBf//mzKjM6tU//+Y96A4pmn//5dznuWivv//lqCfWqHR//+WC6CUozT/&#10;/5XqoiGmC///ljWjc6jc//+WcKP1qlv//5VVopapev//k0Cf76eD//+S1Z7Xp6n//5TeoD+qMf//&#10;l+KiwqzM//+afKT+rkP//5xcppGvef//nDimMK/s//+ZFKMxrmj//5YIoP+tXv//llCiia8+//+Y&#10;dKWTsfH//5lvpnmyVf//l/qj+a93//+VPp+9qwX//5OYnL2oHf//lAqckqhw//+VXp4YqrL//5X0&#10;nwmsYv//lh2fAq0e//+Wx578rbz//5eZnzatzv//l2KfCqwb//+WPp6CqUn//5XlnyKoA///lwKh&#10;TKlJ//+Yf6Olq2b//5jdpGqsLf//l7KjMqtB//+WgaGrqoP//5axoTqrUf//mBWhnq02//+Z9aJH&#10;r1///5uHovexLP//nFGjr7Jh//+b/qQCsnb//5rAo22xF///mUSiFK7M//+YMKCzrNj//5izoQOt&#10;av//mlai2rA6//+bF6QespT//5sXpOKz6P//mpylc7Rd//+ZjqVss/n//5m2ph20YP//m2CnkrVF&#10;//+dRKiutRn//54xqKmzGP//nXCnH6+L//+byqTtrAX//5ohovGpgP//mGeg/aeG//+XCJ9Ipfn/&#10;/5asnkOlNv//mCCe1qYe//+ai6CwqCj//5uvofipWP//msGhvqji//+YoKBLp3D//5Z6nm2mG///&#10;lPyc/qWe//+UW5yUpgP//5RUnSGmev//k0Cc4KTE//+QZ5qKoCb//40FlsKadv//iv+TWZZO//+L&#10;iJIalVz//45Gk4aXkP//kuiX+5zM//+YcJ6Jo9n//5wbo6ipEP//m2Kjq6j7//+VxJ0+otX//47K&#10;lDia4P//iy+OpZby//+Lro6FmIH//49dk0uenv//k8iZxqYf//+XJp8HrAz//5lEol2vd///mZuj&#10;Sq/v//+YiKJXrob//5Zhn/CsHv//k6OcqalN//+SMJqkp6f//5Ktmt2ne///lHGcqqfo//+WhZ7O&#10;qA3//5cLnwOmc///lk2dhqRC//+Wm50CpKH//5lJn1CpQ///nGeiy6+M//+dNKSXs1H//5wIpJaz&#10;eP//mxCklLGX//+aTqRArk///5g1oeqpif//lP+eIqT9//+S6Zu7oy7//5MrnEKkm///lLGeRadh&#10;//+WUqAFqgv//5fpoT6sTP//mVeiPq3g//+aYqMerkn//5tXo+WtZv//nMukpatB//+dVqPsprr/&#10;/5sDoDqfX///lm6aqJdg//+R9ZXJkan//49wk32Pyf//j8WUkJIc//+SKpeclwX//5Jxl6+ZJ///&#10;jduR1ZUR//+HR4mXjgL//4Jxg3mIs///f5t/3YYA//99RnzihC///3sAedCCO///efh38YDu//96&#10;9HiAgVb//312e2WDs///gKN/xYfQ//+ENYUHjUX//4ewilOSt///ipePGpbo//+NY5O1mlH//4/C&#10;l2idUP//kguaC6DB//+U9ZxIpTn//5dvnbio5v//l7qdfali//+W/504qAb//5dhnq6nnP//mJqg&#10;yagr//+ZGaFtqBj//5gToBimu///lsietaXg//+XuKAwqEr//5oBo1msc///muOk2646//+ZsKOf&#10;rDD//5fgoUCoV///l6CgRaY6//+YhaCmpnn//5exn6amcP//lMKc1qU///+S1ZsUpRT//5NBm1ym&#10;av//k5SbHaZ3//+Rw5iYo5H//443lIWeu///i9KR95tL//+NFZNym+3//5C/l42fKf//lIOb06KF&#10;//+YcaBIplT//5zEpSqrNf//oAqpBq+I//+f9KmmsIf//5zYp2euRv//mZ+kuquU//+Xk6JqqXf/&#10;/5amoIGnsv//lpifj6aW//+XNJ/3puH//5bSn9ynLP//k8qdEaUp//+Oc5ejoGD//4lmkkqbSP//&#10;h1yQD5le//+JVJIqnC///4yHlcKgjv//jmKX26Lf//+Pdpivo0j//5A0mMuisv//kHOYhaG1//+Q&#10;pJiMoRj//5DUmJOghP//kPuX2p9x//+Ripa7nnb//5MIlrefQ///ldOZZ6NF//+Y6J3WqSf//5pS&#10;oQqtlP//mMSgqK4y//+V4J5IrPH//5SOnW+tdP//lK6eV6+E//+UVZ7zsK3//5N/nvyxJ///kqme&#10;7rI8//+Rip6bs87//5BTnlu1Z///kV6gk7jG//+Wa6bhv9f//54sr9vJ2f//pl+5StTr//+sbcCJ&#10;3jj//67Mw9jjbv//r7HFW+X+//+w0cbY6Cv//7F8x9HqVP//sZTIfexa//+wtcig7SH//68pyH3s&#10;fP//r03KWuz9//+xQ83h707//7HqzyvwL///r0rLuO1Q//+sD8ay6aH//6ylxb/qQv//sH3I6u7j&#10;//+zA8tu8f3//7K2yz/xhv//sYnKEO+2//+xBsl37pz//7JWysrvb///tTzN+fFo//+2S89r8Vz/&#10;/7QKzXDu0v//sSXK8eyF//+u48k967D//63/yRvtAP//rnjKq+/u//+vFsxg8tD//6+/zaP1Fv//&#10;sIXOEvY8//+xjs3o9ir//7Mbzd71Xf//s73M4/NN//+zN8sS8HH//7NFyk/u1f//tRDL0e/U//+3&#10;Os3v8mf//7gUzq/0o///t4fN0vXc//+1dssy9U7//7N6yOjzuP//sqLIo/IH//+x/slz8In//7FI&#10;yqbwEf//sDvLOfCr//+vTMsK8eb//6+PyxTzrf//r0jJz/Qj//+twMc78pX//6wTxR/wSP//qubE&#10;K+5c//+rLMTm7iX//61sx2Pvzv//ryjIy/Ak//+vMMgY7Zf//66Pxu/p5P//ra7GCOdE//+tk8YN&#10;6B///66xxxTsG///r+7IFvBK//+wmskW8vb//7BqylP0Gf//r8LL2fRs//+vhs2O9KH//69AzfX0&#10;YP//rknMVfMU//+tb8p28YL//64DynzxcP//rmrKofI4//+tZMko8lT//6v6xxjxS///qtHFO+7a&#10;//+rRMU57On//64nyAftef//sfHMAO/W//+z3M3m8VP//7QOzcTxsP//tMrOLfJu//+08c348uP/&#10;/7HjyjXxG///rhnF3u6d//+tNsUm7k3//69zyEfwqf//sb3LlfNJ//+xt8wt9DD//7CCy0zzs///&#10;ryXKNvI4//+uW8m+8G3//67Dyo7vT///r6rLqu8S//+wEMvq70z//7Buy/TwQv//sTnMgfHv//+x&#10;9c0y88r//7GvzOz1C///sHPLofVz//+v3sr79br//7EezAH2Tf//sovMyfXl//+x3ssN8yL//7Bf&#10;yL/vjv//sO7JLO4s//+zBMtm7vH//7PKy/nvcv//swjKr+9+//+yMMl88Ar//7IzyazxDv//sk7K&#10;N/GX//+xTMld8O3//6/rx+7wKf//ryzHQvCH//+vIMer8kP//7AmyYD0u///sXrLifZ6//+yo80B&#10;9lr//7LdzOj0Cf//sa3K5PA3//+wpskv7Uf//7E3yansTP//sgrKnOvO//+xeMnb6jL//7A1yHLo&#10;jv//r4vIZ+jp//+v5cot6/n//7FuzWzwB///svPP2/KU//+zSM/W8mP//7IszXHwj///r/nJ0u7q&#10;//+ucMeK7p3//65bx5Tu0P//rc/Hcu10//+tRsda6+v//67SyUntQv//sX3MF/CE//+zts3y8zb/&#10;/7SrzhL0R///tErM8/Pv//+z8syZ87r//7UAzov0of//tqTRYPYb//+28tKZ9v7//7ZE0qb3E///&#10;tWzSRfZ8//+z5dBy9NP//7KUzizyhP//si/Mz/BQ//+yOsw77t7//7Iuy9PuaP//skHLsO9A//+z&#10;gczn8aD//7RkzdXzYP//s63NJPKI//+yjswS8B///7Ixy+zuFv//s0fNgO5f//+1T9BV8Or//7cU&#10;0yLzzv//uAfVAvXW//+3TtSO9in//7Vr0jn1Lf//tBfQQ/Sz//+ztM9t9R///7OCztT1G///sxjN&#10;gvQi//+yy8uz8vX//7N5yt7ybf//tJbLJPIQ//+1w8xw8dr//7eOzzTybv//uKbRSfKo//+3fNBt&#10;8VD//7VYze3v2P//s+rL++/N//+zdcsy8RL//7M7ywvydP//stfLXfOK//+zJ80N9P///7Rfz/D2&#10;Uf//tRrR7/X3//+0pNG889X//7Osz+vxm///s13N9vEg//+z98zn8oj//7TXzNv0df//tOHM4PV3&#10;//+0aMz/9b7//7QKzUn2M///s2nMzPa6//+yJ8rm9mH//7FjySr1EP//sljJj/Pi//+0l8wE84P/&#10;/7VOzYnytv//st7MEPCn//+u68j17kj//6y1x1btxP//rgbIw/A+//+xF8tS87///7PbzVT2TP//&#10;tdTO6/eq//+2vNA/9/D//7bz0Z73rP//tYnRS/a1//+yoc609VD//7FqzSH03///sgLM9PUi//+y&#10;QMx09U7//7F9y8H1nv//sETLqPZB//+wF80Y9zb//7EJzx73s///sX/PdPao//+w+83B9FD//7B1&#10;y9DyKf//sYTL5PHo//+zxc2d8yj//7SWziXzdP//s9zNe/KK//+z1M318q3//7Szz570K///tazR&#10;U/YL//+1mNGj9zz//7P+0Aj26v//ssjOpPXu//+zEs6i9Vb//7Olzrr03///tHbPJ/T4//+16tCB&#10;9hX//7bE0Pf23v//tqvPv/a1//+24s6w9jD//7aczZj1JP//tW/MOfPm//+0t8vD87///7SvzFj0&#10;0f//tLLNdPZa//+0gM7D97r//7NpzuX4Sv//sdbNp/ff//+w8cwT9r///7Hfy9f1rv//tMnN+fWX&#10;//+399Fb9iD//7is0yT1y///tgjR1/Nv//+yZ88e8KT//7EFzg7wGP//sqPPofIE//+0/NGq9FT/&#10;/7VA0Q/1ff//sz7N7vVE//+yqMzq9Xn//7TPz+72sf//t+7U3/gU//+5fthM+H///7fK15f3N///&#10;tHTUb/UT//+zVNNf9ID//7P80+j1Uf//tBHTL/Ww//+zJtDD9Sb//7L6zxH01v//tBLPHvT2//+1&#10;oNAh9Qj//7aY0Ln1P///tiHQB/VU//+0wM639Wn//7P1znD17v//tBDPgvZc//+0/dHA9nD//7Xj&#10;07b2p///tcDT0Pbj//+0f9IM9qD//7Mp0BD1kv//sujPmvQ0//+zx9Cy82b//7S+0Yvz1f//tSvQ&#10;8vUx//+1cM9o9or//7WczZn3Kv//tMrLXPZv//+zp8nd9M///7K8yXXyeP//sqHKG/BM//+z58wO&#10;73b//7UbzcDvbf//tQzOH+87//+0os5E71X//7OLzcXvGP//sSbLy+5y//+ve8pr74X//6/FywLy&#10;x///sNPMOfWl//+xo8z29m3//7IxzWT1kP//seDNHfOu//+x+M2L8q3//7Mdzw/zgP//s1XPNPRb&#10;//+yh8329Fn//7IczV3z0f//se/NivLe//+xns3y8jL//7C2zXDx7f//sEjMY/Jm//+xecva8+T/&#10;/7N9y+r1s///tRPMnPc9//+1aM2Q99///7Vrzw33w///tZDQifcq//+0jtAw9dL//7Mpzw708f//&#10;suPPFvWH//+zi8/V9yX//7PTz5v4gP//s4rOqvjS//+0K89U+ID//7ZW0kr3+f//uKTVT/bU//+4&#10;XdTa9Ar//7VV0NbwLP//szvNsO6E//+0Ls3v8Fv//7Xpzy3zKv//tkTPCvSO//+1/M4X9N///7aw&#10;zdf1W///uBLOOfYn//+4oM5Z9mz//7gKzjT2E///t3nOkfWZ//+26s5k9FT//7XXzJvxmf//s/bJ&#10;hu3B//+yhMeg64r//7QoymDuD///t8DP+/O8//+50NNm+Bn//7l40uH5bP//tzTPbfgj//+0csvt&#10;9cP//7LLyxrzzf//spjM6POQ//+y088h9Lz//7NN0Oz2V///tJPS+Pes//+2LNTh+CL//7av1S33&#10;Lv//tj3UCvXg//+2eNNs9e3//7e309j3h///uGPTrvjN//+36tKQ+Or//7Z00Nz4Hv//tOzPcvdh&#10;//+0lc8v96///7V6z7X45v//tt3QZfof//+3adBY+lj//7avz5P5RP//tTDOcvd1//+z1c089er/&#10;/7OXzID1S///tPLM2PWC//+2kc199cL//7cQzcf1Zv//ti3N0vTo//+1Nc7A9Vn//7Ts0NX2h///&#10;tJnStPdO//+zLNK390z//7H40g33Q///sgTR0fe1//+ywNGn+FD//7Q80lv5Ef//trPUgfnb//+4&#10;wtYw+db//7jE1Sr4nf//tyrSLvbO//+2ftCs9fX//7eV0Zf2p///uOrSu/fJ//+5adKM+ET//7jw&#10;0RL3V///uBfPnPTH//+2pc5E8Rj//7SZzNrt3f//tFPNq+4P//+1xdBF8Wr//7Zs0WT0Wf//tkrQ&#10;1vVd//+28NCa9ZT//7jH0cz1uf//upfTUfXS//+6utMV9Zr//7kV0Of1OP//trzOOvTD//+0gsw5&#10;9CT//7LUy0PzgP//snjLq/OK//+y8cyl9Ab//7PXziv0zP//tUPQ4vYs//+2e9PN90P//7aS1Qn3&#10;Jf//tUXTtPX5//+zLtCx9G7//7Jcztjzlf//s6TPfvPa//+1i9FJ9D///7X00dL0Af//tJvQPvNw&#10;//+y3M2Y81b//7JAy730Kf//s4zMUvXT//+1sc6k9yX//7fb0Xr3w///uVHTZPe3//+6o9S899n/&#10;/7xM1kP4w///vJbWQfmQ//+64NQw+bv//7kl0mb52f//t8XRRPnO//+21dC0+eT//7ZD0KH6T///&#10;tYPQd/qn//+07tCO+q7//7Ux0WX6fv//thzSsfng//+18NJ++EL//7N2z2P1cP//sZzMuPM2//+y&#10;Nsx78pT//7QszajzCP//tp7PwfQB//+34tEo9GT//7gN0ZH0T///mo+2idzY//+a27c73O7//5vG&#10;uBTdh///nBa38d2x//+cfLfa3oD//50ot/nfk///nSG3I98I//+cdrVZ3ML//5wMs/ranP//m82z&#10;ftnU//+bCrM/2ir//5p/s3nbn///mkqzvdzx//+acrPp3TL//5uZtOPdHP//nTG2Ndz7//+dgrYb&#10;3A3//5xXtGTao///mn6yL9lT//+ZWbE32Nz//5pGsvjaG///m9611dvT//+c27gp3WT//51yuc7e&#10;7///nKO5Kt5d//+aUrXh2pn//5fBscXVbv//llKvKNHf//+W3a890bX//5i8sRDULv//muezUNeo&#10;//+cW7UI2u///5zMtgPdkf//nXC3VuA+//+fjroT42j//6ISvQTlxv//on69qeVZ//+hZLzE46D/&#10;/6DmvI7jHP//oXS9M+O9//+hgbz44vz//5+iupffPv//nIG3KNpS//+aJrUV17///5ojtbzZLf//&#10;mzu3Ptvd//+aprZ424j//5nHtRTaX///m+u2792Y//+fQLoq5AD//5/xuqjoW///nd24VuiO//+b&#10;I7V55i///5nZtBzkcf//mwi1TuU4//+dXbes5uv//56muRzmr///nmq5TORE//+d4LmB4e3//53w&#10;unPhkv//njS7iOLp//+ebbxc5MX//55WvHLlgP//nee7eOQY//+cdriv4AX//5rYtX3bHP//mna0&#10;LdgL//+bH7Tz14f//5xIttjYyv//nYS4itqj//+eC7jH2+r//55TuHXda///ntC4nN/W//+ec7he&#10;4VT//50vt5zhCP//nQu4HuEQ//+epLol4sX//6Bnu6nkyv//oU+7oOWp//+hcrq85S3//6EOuhHk&#10;Dv//oKe6YePI//+ggbt+5Nv//6Aqu/7lsP//nty6g+Qw//+dU7gS4TD//513t3rfyv//ntC4zeAF&#10;//+fPrmM3wj//55TuHDcLf//nQi18dk+//+dBbQz2Oj//56ftGTbiP//oIa1wN7P//+i4bhu4fn/&#10;/6TtuwbjwP//pFG6o+HF//+h6bgz3Z///5+ytjLaf///nkm1fNny//+d5bYY3DP//52xtuPfFf//&#10;nJW2s9/P//+bxLbf3z///5vlt+7fEv//m2S3696y//+ab7bl3p7//5nutkTfoP//mhC21+GB//+b&#10;Mbkj4/T//5uyuqTki///ml+5LOIZ//+ZfLcn4AX//5ottp7gMv//nCK32OHc//+efbno46P//59N&#10;uqDjyP//ntW6T+Nh//+fUbs65Lv//6D1vWPnG///oOu9ouaW//+e+Luz4u7//53iunbgHf//nmG6&#10;fd/E//+fx7rv4TL//6GOu4PjH///obW6vuMQ//+gD7j14aP//55Mt8fhef//nHW2leH8//+anLTU&#10;4Zf//5p0tD/g4f//nAS1Ot/q//+drrZy3fn//56kt0vb+f//nlm3Gtrn//+d+LcL3Bn//58iuLzf&#10;7P//oH26jOL9//+gQrpq4lH//57DuHHejP//ncO2g9pN//+eXrX415v//59/tffWj///n/G1ytcg&#10;//+fqLXG2bX//581tnPdqv//nn23H+Ct//+c07aB4Ib//5rQtQPehf//mfe0Xt2q//+Z57Rk3jv/&#10;/5l1tA7eY///mcy0lt4i//+bpra93i7//51EuKLeCP//nhW5wN48//+eULpP30v//55Yupvgzf//&#10;nvi7JOKF//+fQ7qa4tH//56JuGfhD///nea2V98X//+eTrYp3pH//5+0uAvfpP//oG+5xeBM//+e&#10;8Ljo3pj//5yTtoHb+f//m461EdrY//+cQLWJ25///51ftufc/f//neu4Ot4p//+ePbmr38L//58s&#10;u6Lie///oHq9X+Vi//+hUr3H5tL//6EyvJ7l4///oB+6geLY//+fMbjI32n//5+PuHvdqf//oMK5&#10;A93M//+hgLlC3nr//6ESuL3eaf//oEu4Id3l//+gi7hv3hT//6HzuX/e3v//oty5vN5c//+hgbfm&#10;2wz//58OtaTW8v//nmu2BdYR//+gQbkr2Sz//6GLuzrcHv//n/K5R9sv//+d5rYS2KT//58LthvY&#10;yv//omS45tqW//+kprr42ef//6VRu2HV5///pfi7UdCG//+lwLm1yVz//6KptHq+2P//nJqriLG3&#10;//+U8KCjpJH//42JlhyZ+v//iCKOHJOG//+HcYudkvX//4zDkCqYkf//laaZW6F+//+d1KJPqT//&#10;/6CRpXSq6P//nQuhl6XV//+ZA5zAoGn//5gAmteepv//mSGbM5+g//+a7pzaoc7//50fn+ClMv//&#10;oPGlVKsT//+lhat2sar//6gyrtu1Kf//qSSvirWk//+plq9ptT3//6mfr2O03///p5+t/7MI//+i&#10;H6kzrir//5v7ozio9P//l8ieoqVe//+UPpp6oZL//5EhlsWdov//kLGV6JzT//+Slpe2nxz//5Re&#10;mfGhhf//lIObD6Hl//+SjpoTn5T//5BRmDqcqP//kFyX85w7//+So5mKnsH//5VDm3OiO///lc+b&#10;dqNx//+TSpieoLH//4/6lTOcmP//jk6Tw5qu//+OMpRCm4P//45IlQKdLP//jgiVIJ4e//+Na5R0&#10;na///4yjk62cZ///jJCUM5vj//+NI5X/nF3//40Yl0acSf//jEuXPJsw//+LiJZEmfT//4o4k+KY&#10;G///h8aQMpVP//+F/o2ak2D//4YYjXqThv//hw2OiZSk//+IBY/AleL//4jEkOGW6///iXuSGJfs&#10;//+KTpNbmSv//4sWlIaa3f//jASV450v//+M8pcln0r//4yulsae+f//ipeUG5tb//+HlpBYlgj/&#10;/4TljPqRP///g52LG46M//+EZItgjqn//4ZhjSmQmv//iE2PdJL///+J1ZHwlTD//4qkk+CWhf//&#10;imqUR5aW//+JYJMXlez//4jkke+WI///ih+SlZiA//+LbZPCmyD//4sXk6mcBP//irWTiZyf//+L&#10;X5RAnbb//4yKlUWeWf//jeGWcp4e//+ObpbunJ7//40tlbmZo///ip2TOpYs//+I2JGAlEf//4j6&#10;kZiUjP//iW+SCJU6//+JHpHMlYb//4h6kTmWDv//iMuRW5es//+K4JLamlL//40nlEycAP//jeeU&#10;b5ua//+OK5TTm1H//4+GlySdOf//kHWZQ58c//+Pwpk1nrf//47tmEOdLP//jxSX0Zvi//+QH5gt&#10;m0D//5B6l/uaJf//juWV+5ek//+MWJM0lND//4rIkaGTav//iyKSApQk//+MUZLrlb///410k2CX&#10;Rv//jqqT45jA//+QBJUVmkf//5FKlvabhf//kHeXdJph//+NoZY8lx3//4r2lP+UUP//iVeUCpNR&#10;//+JIZN8lIH//4m/kv6W6///isOSvpmd//+NAJP8nOr//47TlRyfCf//jySVEp9A//+PE5U4ny3/&#10;/46lldWfAv//jcuWb548//+NXJbtnSX//40ilmmbXv//jRSVAJk8//+N35QhmCz//4+TlJeZEP//&#10;kd2WXZvL//+Tkpgtnnn//5NvmIefEv//kYKXb53m//+PP5ZHnTb//42WlaWd6v//jB6Uwp5m//+K&#10;7JOJnYL//4oykoybdv//iXuRr5jE//+JkJHMlxf//4qSktWW2v//i5OTzpcr//+MJ5Rwl8P//4vU&#10;lGKYKP//ir6TvJgO//+Jm5MZl6z//4kUkxaXg///iZCUBJhe//+KZ5UQmeP//4vVloCcF///jaCY&#10;Lp4H//+O1ZlGnmb//4/Pmh2eJ///kHiahJ5S//+QXJoPnxL//4/wmWegbf//juGYY6DY//+NdpdB&#10;n5v//40cly2eKP//jjyYcp2///+Pz5oCnhr//4/kmeudev//ji2X8Jut//+L35WPmiz//4nhk9qZ&#10;+///iZmUQ5w2//+L7JdhoOj//46+mryk0v//j8eb06UE//+Otpp4obL//42DmOeeRf//jb+Y651q&#10;//+ODpk1ner//404mHWd7f//i3uWop0B//+KNZS5nCX//4tRlIKdAv//jdOVUJ5j//+PY5VUnhH/&#10;/48Rk/ObpP//ja6SOJjX//+N9ZL3mSj//5AWllmctf//kUuZIZ/s//+QxpnfoS7//5AGmZuhwv//&#10;j7KZDqKM//+PlpiRo5v//4+vmKGkwv//j+uZCaVN//+QHJkKpKX//5CJmMSjqP//kUaYxKOR//+R&#10;iJjBpAf//5E0mKKkY///kWmZKKTx//+SJZojpYX//5JgmtGlj///kY+a3qTL//+P+JpSo1j//48v&#10;mkWivP//kI+byqRc//+S4J3fpsj//5PAnmKnIP//k06dZqVG//+S8Jwlou7//5K4muGgo///kmSa&#10;IJ7R//+RWJm5nVn//4/5mY6ch///j6GaMZ0y//+P3Zranmn//4/amvufhP//kB2bV6Fu//+Q35wt&#10;pIL//5E7nJKnWP//kLucEKim//+QTpuFqKn//5C7m3uoEP//kcSbjaca//+TH5ubpmH//5R+m5+m&#10;HP//la6b4qYf//+WFJxFpZj//5U5nF2jt///kv2bWZ/E//+QTJkxmn///46BlruV2v//jkCVCpO8&#10;//+PmJUNlUT//5H3lsiZyP//lJSZZp8y//+W2Jv7ozv//5Xnm3qia///kYaXvZ24//+OjpWdm1T/&#10;/47KlrCdEf//kBCYa5+1//+RApk+oRH//5FLmNOg6P//kGSWsJ8j//+O1pO3nO7//44MkeqcYP//&#10;jjSSJ53q//+OwpQuoGf//46Gljehhv//jhqXvaFp//+PMpnGojz//5Ckmy6jlP//ki+cMKVP//+U&#10;jJ3pp7b//5Z0n0OpHv//mCugh6n2//+ak6LNq07//5zlpVWsIP//naWmZaq6//+ceqU/pzf//5qj&#10;ovGjsv//mRCgnKGk//+X0Z7VoVr//5YSnS6iC///k66bmqL7//+Ro5rlo+f//5Bvm0ykIP//kMOd&#10;MqQp//+Rt583o8P//5EqntChof//kHCdLZ96//+RDpwtnrf//5HEmz+d8///krObPJ2x//+S3Zty&#10;nYD//5BsmbCbqv//jZ6Xi5n6//+Nwpe6my///5DQmiCe////lJSdDKNH//+WrJ7Jpc3//5aHnxSl&#10;6f//lQyeqKRS//+TeZ5Nooj//5LFnpWh7v//ktOfCqJ4//+StJ6Sopj//5G9nJahIf//kLSaVZ+A&#10;//+QYJkdn9X//5GHmg2jTv//k+ecx6hF//+VQp6LqpP//5TDng+o7P//k2Occ6Vl//+ROppNoT7/&#10;/493mRGd+v//j3eZ15zz//+QupuFncj//5LynWygWf//liqfwKSU//+ZAaFtqE3//5lFoJioef//&#10;l2qeCKV7//+Um5tFoX7//5G6mVSekP//kGqZdZ6W//+RK5tyoTH//5K1nWejzf//k6uduaR///+S&#10;6Ztyon///5H2mKGgH///kzKYW6Bw//+VgZoIonj//5awm7Kj0P//lnOcsKQT//+UqZwsozv//5I8&#10;momibP//kdiaYKQj//+T4Jw5qAr//5XLnaKqtf//lhadOqpr//+V8JyFqNT//5aMnLundP//l2ed&#10;GaX5//+YWZ1fpH7//5kBnaGjcP//mEudYKKL//+WjZzcomH//5TjnIGjx///lMmdO6d6//+W5Z+Y&#10;rPr//5mioiaxX///m5ijqLKs//+cEaO9sLL//5tDorysqv//mnGh/qkB//+ahKJfp9H//5uEpACp&#10;j///nF6lx6xd//+cFqZ5rdD//5tTpnyt3P//mh6l5a0U//+YgqTPrBf//5dxo9urYP//lrCiYKmi&#10;//+VIZ9upWX//5NenGugnf//kq2bRp5i//+S8pvln0b//5QKnbGiRf//lbSf06Wa//+WYqB4pt7/&#10;/5WSn2umCP//lOeeu6WX//+U2Z7spjH//5TTnyOmy///lW2fv6eA//+WHqBap8j//5XWoDCnL///&#10;ld2gu6eN//+WsKJTqYr//5dko6Grp///l7mkDazt//+YF6PUrST//5jNo3WsUv//mM+iZKn5//+X&#10;u6C/p0j//5fdoQmnvv//mTui9qrB//+ZxKPerFH//5lZo1CrPv//mHSh+qi3//+XXKCwpmP//5Z1&#10;oBGlQv//lgygLqV+//+W36E2p0v//5jxopCp2v//mn+iSqq0//+bKKC5qcH//5son3mom///mb2e&#10;qKfR//+YGp7bqIP//5floEaqvv//mH2hTqww//+ZFKFYq+T//5iroCmqFf//lrud1qd9//+UR5uV&#10;pY7//5JHmkKk4f//kXeaQaWY//+Rx5tRpzn//5LknRypTf//lK+fgqub//+VwKD8rJL//5UxoHyr&#10;SP//lGmff6mB//+VAKACqTP//5amodaqGP//l66jE6ot//+XH6JOqB///5YqoJmlQv//llOfpKPJ&#10;//+XRJ9gpB///5cfnkCkuv//lZacYKT6//+UX5upphb//5RmnOWocP//lE+eOaoD//+Ts57gqbj/&#10;/5Msn0+n2///k4igSqXT//+VUKIopTj//5dRo3Wlav//l3aiE6Q4//+WnZ9Gom7//5bNnZuiBf//&#10;l9KdXKK7//+Yzp4GpAP//5mEn2+mTf//mjWhcKn///+aWKLZrUj//5ifobitFf//lfae16nF//+U&#10;Spx8pij//5QMm8Gj/f//lLqcs6PN//+Vu56upYj//5e8oeCpsv//miKk6K5V//+Z0qQwrn3//5ad&#10;n9uprP//k/CcOKUd//+UJJwdpP3//5ZtnpmonP//mOyhe6zJ//+aGaNUrt3//5isoyStlP//lUih&#10;ZKpD//+SIZ+dp4D//5D1nvGm2///kh2fqqg+//+UUaDGqgz//5XNoQ2qn///lcagMqnL//+UR551&#10;qFH//5JEnLanbv//khidFakJ//+UB5+orG7//5XZohauU///lgGirqz2//+VjKJcqlX//5awo1ap&#10;vv//mOClL6sp//+Z5aXDq+D//5lYpMCqvf//mG2jd6i3//+Xy6Krpvn//5Z8oYGlkf//lCOfaKSe&#10;//+Stp32pXv//5Lnnaanuf//k7edlam5//+UrJ2vq3r//5Xgnl+trf//lr6fLK9F//+WBp7krkf/&#10;/5UMnq6sZf//loOgya0J//+Y/aNKrmj//5j1opyr9v//lv6fqaZt//+VIJ0AoXj//5UmnJ6gNf//&#10;lxGeo6Ku//+YvaC6pXf//5gVoGClPP//ld+eQaLI//+UT5zIoWH//5TVnaajZ///l6ug6Ki0//+a&#10;3KQkraP//5sio+GtiP//mVahYKmW//+YQqAypmr//5gLoOGlw///mFWiwqeM//+ZCKUfqtP//5mf&#10;pvOtx///mWCnU67m//+XtaXErdD//5Who3GsXv//lYai9K1Y//+XfaSEsCj//5muplCx9v//m3an&#10;ubJJ//+c5qi5smH//5whp4ixXv//mESjna5x//+U4qDfrKf//5UnoiOuYv//l1Kk6LEs//+YC6U0&#10;sVz//5ZoojOuL///lAqeD6ne//+TXZv6p97//5VCnYKqAP//l8+gxa4X//+YaqJAsDf//5edoYyv&#10;+///l3Sgp6+A//+YLqChr0T//5h3oMmt6f//l4egaasL//+WgaBdqLr//5b7oe2pGv//mM+koKum&#10;//+ZxKXfrU7//5iupHasm///l42irKvY//+YL6KIrSf//5nuo0qvuf//mzijYLGp//+bOKJWsff/&#10;/5qMoVyxdP//mlOhv7Fl//+atqMZsZT//5rGo8+wx///mjqjh681//+a7qSlr+P//50ip6azgP//&#10;nhipirZ3//+dVamJtz3//5veqJ22mP//mjinJLUx//+aLqbJtNb//5vGp7S1MP//nXuorrSP//+e&#10;YqkTspn//53iqF2vrP//nGSmv6y4//+akqS4qjz//5hWoiinkv//lnWfvaUW//+V8Z5Ro73//5dO&#10;noWkT///mUefiqW9//+Z5J/ophX//5iSnvukrv//lf6c4qJL//+TD5oxoAz//4/wly6eNf//jNiU&#10;cZyf//+Ko5MDm1v//4hhkauYxP//hXSPL5Q9//+DGIw4j6D//4JaidiMoP//g7eJRoxN//+G0Ys2&#10;jvb//4tAj96Uqv//j+yV4pvs//+SRpm0oMr//5C4mImgMP//i1eR2ZnJ//+E7okCkXv//4HHg8mN&#10;MP//gzWE2I9l//+It4vql5z//4+WlV+h8P//lOadHKnh//+XzqGUraz//5gRooitbf//lsKhR6ss&#10;//+U157+qJj//5LnnFSmh///km6bCaZF//+TaJtpp1X//5SdnFGn8f//lbWdO6ev//+WQJ2Bpq//&#10;/5b4nbymav//mRCfZKi3//+cVqKGrYj//55tpOqx9v//nbCk4LNd//+b4aP7sn///5uhpK2xlP//&#10;nE+l/bBO//+beKUyrTX//5jPohqpC///lpufnKZ5//+W0qAUpzL//5gToeqpdP//mJOixqs+//+Y&#10;fKKirFL//5heokiswv//mI2iH6xt//+ZOKIAqwr//5qBodioWv//m1Gg8KPS//+akp7snjb//5lb&#10;nVGaSP//mOKdN5mU//+YrZ3XmvL//5htnpOdLf//l7KeZJ7t//+Uj5rWnVX//48Ck92X7///iaaM&#10;yZHA//+GAYe5jSX//4M+g9uJu///gEl/3YZk//9+Inyrg83//37KfIuD5P//gmaACIcL//+HT4W9&#10;jDj//4v8jAeSRP//kB2SOZiH//+TTZeBnbL//5Uqm0Wgt///lmSeIKKx//+XaaA8pOP//5jCoa6o&#10;H///mmiiXau8//+bUaHCrZH//5own4er5///l96dNaha//+WkpzGpiv//5ZpnYil0P//lrqeOaZU&#10;//+XBZ6Epv3//5cCnrGnn///mCuggam+//+aIqNMrIL//5qWpEqsy///mTCi16np//+XRKBYpf//&#10;/5aUnvSkGf//luae3aTE//+V654LpX7//5Mzm9Sk6v//kTGaHaRv//+Repn7pPr//5IsmY2kq///&#10;kc2X8KKm//+QlpXxn9L//4/UlQmd/v//kYOXNZ9q//+U45uDoxH//5eSn0WmHv//mdSiVaix//+c&#10;gqVlq9H//568p7auhf//nn6ntq6m//+bP6UGq8j//5c3oXCoPv//lGieUqXN//+T35zWpUz//5Vg&#10;nY6m4f//l4qfq6m4//+Xw6BcqwT//5RtnW+oev//jr6X0aLc//+KLJMInfj//4lgkgedPf//jL2V&#10;fqFZ//+RC5ofpmH//5M0nG6oVf//k76chaeK//+TYJtnpZj//5KamiSj9///kkCZzaOh//+ShpoG&#10;o+H//5MsmcSjfv//lHaZOKMV//+XNZo2pNr//5sinZ6po///nc2hQa6n//+ddaKIsQL//5oNoI6w&#10;Af//laedS64L//+S7pvLrj///5HInD6wRP//kVWde7Kq//+SFp+btfb//5RVotu6v///l8unOMDK&#10;//+b56yAxwP//6CcspTNR///pcy4/NQA//+q3L8T2ur//692xMnh2f//si/IvOdS//+xuck36Wf/&#10;/6+yx4XpFP//rdzFlehc//+sm8Q66If//6yfxKfqmv//rUrGQe1M//+tt8fr7sD//68AyoXv3v//&#10;sRXNg/Eb//+x2c4w8Jv//6/1yvjtHv//rP/GDekB//+tTMUA6VX//7EnyMLuaf//tDjMofKN//+0&#10;Sc1+8uX//7J3y9rxAv//sPHJ8u+V//+x0cpo8Jn//7SWzTTzGv//tmTPh/QN//+1Lc8J8j7//7G7&#10;zC3vIP//re3Iyuy0//+sY8fb7UX//60sybXwdP//rgfLwfOI//+uhszz9XD//69QzXL2Mf//sNDN&#10;wPYV//+yrs4T9T3//7NPzVPy8f//sqDLku/L//+yZ8qY7gb//7QNy7HvQP//thvNRfIk//+2qs1T&#10;9FD//7Y0zFD1Tf//tO3KgvS///+zncj+8x3//7LdyNTxSv//sfvJYe/4//+xDMpu8BH//7B0y8Px&#10;m///sL/NSvOD//+xyc5l9MH//7DMzEXziv//rV3HZfA8//+qbsPW7aT//6mEwzbtJP//qnHEqu5j&#10;//+ss8cA8D7//64Tx7rv2v//rgXGrOyp//+to8Wf6PP//6zjxMLmd///rIjEiOcL//+tZ8Vl6p//&#10;/68ixzPvCf//sK7Jb/Jm//+wfMrJ85P//67syz/zbP//rcvLwfNp//+tDMtp82z//6xryfzyw///&#10;rRvJuvJD//+vfMvI8vb//7CQzM3zg///runK0fKp//+sgMfR8MH//6sdxeLuPf//rDjGs+zf//+u&#10;2Mku7UD//7Fcy5PuuP//sr3Mve/n//+zNMzi8Ij//7Rdzenxyv//tP/Od/MO//+yY8tp8lP//67R&#10;x1rwv///rUnF3/Bv//+t/Mc+8d3//68myVDzdf//r7DKlvQw//+wW8vM9Hr//7BszELz+f//r9nL&#10;+PLx//+v9MxV8oL//7C2zSPyov//sR7NM/J///+xD8ye8fj//7FjzKbxyP//shvNYPI8//+x+81Y&#10;8sX//7DYzDXzQP//sAHLUvPw//+w58v69PT//7L7zWH1Wf//s1DMfvNL//+xyMnQ76j//7EyyNbt&#10;sf//sg7J/u3///+yq8sA7rb//7KdyyXvG///sYbKFu7j//+wYsku7rL//7D0ykDv5///smLMGfGn&#10;//+zL8zz8r7//7LazGvzef//shHLevSt//+yiMwh9oj//7O5zZD3tv//tGvOSvbf//+z181g9CT/&#10;/7HLysnwm///sCDIxe6O//+wgMlW7rb//7GDyp/u2f//sazKq+1e//+xusp767b//7Guypnrgv//&#10;sPbKmu0e//+wzcud78b//7IJzbjyTv//s9bPefN3//+0Os7b8rb//7KJy+TxLv//sRzJ9/Da//+x&#10;TsqQ8Wb//7Ebyu7wjf//sGHKjO7s//+w8cs/7wv//7JfzKLwcf//s8TNmfGr//+0ts3L8m///7Tx&#10;zZby9///tSDOVPPz//+2StEf9ab//7eV1Cj3Z///t2PU2vg9//+2c9Qb+B7//7WY0xr3Hv//tEnR&#10;JPUW//+zY88/8qv//7NczkDwhv//syfNMO7n//+yfsvM7jD//7Jwy0jvC///s/rMz/F9//+0+c4A&#10;8yb//7O5zNzx7///sZXK1+8L//+wXsoE7Oj//7Epy3nttf//s4zOrfEp//+1aNEy9FL//7YG0hr1&#10;x///tezRu/YX//+1UtCH9bn//7T6z8z10v//tP3P8/aa//+0Vs939or//7Mkzbn1Jv//spDL2/OF&#10;//+z+MwE8uz//7aBzfvzDP//uJvQQ/MM//+6Q9KX8uL//7qv04zxsf//uIHRQe7b//+1Is1g7Bf/&#10;/7Myyx3rrf//s3TLXO3n//+0hsy18Qb//7UdzgDzkP//tTjPVvU4//+1I9DN9aL//7Q30Sr0Pf//&#10;slvPw/HC//+xJs4I8CH//7FozPLwdf//snTMb/IJ//+zW8xR80L//7Mmy9nzKP//svTL+fMG//+z&#10;4M1y9ID//7SpzmL2o///s/bNM/dN//+yoMsD9e///7ImygDzy///suvK7vJm//+y/8vE8UH//7EY&#10;yufvr///rpzJce5p//+t7clu7uH//6+syxjxWP//serMevQg//+zns0n9iH//7VWzn/3zv//trHQ&#10;ZvjC//+3H9H0+Nv//7XN0YP4Cf//sy3PBfaa//+xssz59YL//7G7zBf06///sfbLvfTW//+xaMuh&#10;9Uf//7Aay9b10f//r+fNWvaN//+xbc/K9zP//7Mp0Tf22v//s2TQT/T6//+yIc3I8mz//7F6zCTx&#10;Nf//spjMhPHv//+zts0R8p///7QJzTzygf//tM3ObPMc//+12NA29Jf//7Zq0X32Bf//tfDRdPbH&#10;//+0YtAQ9oX//7PJz4T2Q///tNfQdPac//+1Z9B39oH//7T9z332A///tQbPcPY+//+1Vc/B9qP/&#10;/7V2z1X2ev//tdzOv/X1//+2Gc4k9Xn//7X8zbX1d///teLNxPZM//+1P82R90b//7P6zQj3/P//&#10;ss3M/fhn//+xv8z/+F7//7CezGD3hv//sDjLtvY///+yMszk9an//7ZE0BP2N///uZzS9/a+//+5&#10;1dOW9fb//7cO0f/zZP//s6PP2fCk//+yNM8c7/n//7MVz/vxO///tFTQsvJ6//+0NM+h8yz//7Jd&#10;zNbzO///sXPLsPPN//+y9c4Q9Un//7YB0sr3E///uPHXcfhd//+5e9jW+Fb//7fq10j3W///twnW&#10;Rfc5//+2oNWw96L//7Xb1F73vv//tVLSt/eD//+1k9GB92f//7ZL0N/3cf//tqvQcfce//+2Ks+V&#10;9nX//7S0zhP1kv//s4LNLfUZ//+zps4T9V3//7RH0Av1dP//tRzSqfVK//+12dTw9aj//7W01Ur2&#10;FP//tFTTT/Vr//+y6tD189H//7L10Ijynf//tEjR7/KT//+1hdMK88L//7Ya0p/1m///tlnRDvcc&#10;//+2I87R95z//7TWzAL2vf//s77KkfUi//+za8rY8vP//7Oty9rw7///tLLNNfA7//+1hc4P8Hz/&#10;/7XOzoDw9f//tfzPNvGW//+1GM8P8Wj//7KjzT/wov//sFDLfvE3//+vmMtU85P//6/ny/n1sf//&#10;sHbMY/Y///+xU8zs9Y7//7H+zW/0Mv//sz3O+vO6//+1YtGy9OP//7YG0qn11P//tMXRavWb//+z&#10;RtAG9Gv//7Iyz1fyx///saPPTPHM//+xG87b8bn//7DdzcLyc///sb3M1fPU//+za8yS9VT//7Tq&#10;zQL2kf//tSrNefbx//+1BM5l9rX//7UYz532Jf//tLTP8fVZ//+0n9Bf9ZT//7UP0U328///tObR&#10;Sfgs//+zss+V+Gn//7KOzdz36P//sxzOgfeM//+1ONF092f//7b41AT2d///tl/TgvPn//+0M9DA&#10;8LL//7OUzzzv2P//tTbPz/Ha//+2m9AV8/j//7awz0/0s///tq3OyPTO//+3M87B9Oz//7fbzr70&#10;7///uDTO4/SQ//+4Hc9a9CH//7fLz9Hzuf//trTOqPJC//+1Dcus73L//7OmyKnscv//s0jHxOuC&#10;//+1assx7rv//7jv0O/0cP//utfUO/iP//+6UtNb+ZX//7gNz7H4LP//tZbMcvYO//+0kcxD9Nr/&#10;/7TAzl71Pf//tLTQIPYu//+0gtEt9wX//7VV0tb3t///tpXUbvew//+2jNQC9lT//7Wd0g307P//&#10;tabQ+PUj//+29tFl9s7//7gV0fz4Ev//uFrSGfhb//+3WdEp98X//7Yc0CL3Uf//tjzQjfgQ//+3&#10;YtHk+ZP//7gq0qn6tP//t7/SLPrG//+2htEI+d7//7U5z+X4gP//s/POT/b2//+zCsxV9aP//7PW&#10;y7L1cv//thHM5fZj//+3yM6N91H//7fHz6f3rP//twLQx/f1//+2cNJS+C7//7WM0zv36f//synR&#10;7vcM//+wz9AH9p///7BPz2v3Xf//sV/P8fig//+zetGW+c7//7YC1AL6cP//t57VafoG//+3UtQ3&#10;+KL//7Xe0UX27v//tbbPv/Yc//+3ktCk9n7//7n10fj3bP//u5TSMfgU//+8LdGY9+L//7v90Tj2&#10;UP//ugvQGfMQ//+2q84V72j//7T0zfvuf///tQ/PjvBl//+0vs/m8kL//7R4z1/zM///tazP2PP9&#10;//+4KNHH9Lz//7oL00n1Jf//ucDSXPT+//+3nc9F9Fv//7UszAnza///s1zKB/Jv//+yh8mm8e3/&#10;/7Nny2ny3P//tTXOL/S1//+2dtCM9kn//7ah0h73Ov//tcnSwvc6//+0bdJk9nP//7Nb0ZH1y///&#10;spXQdvWJ//+y3NBH9cD//7Rw0Yn2Xv//tgzS9vaJ//+179J/9bv//7Poz6X0S///sYfMC/M5//+w&#10;28pW85X//7KRy8r1Uv//tPXOhfah//+3W9Ex9xH//7l20yH2/P//u4HU1/dL//+9U9aH+Gb//70B&#10;1hj5QP//ulLTGPlM//+34tCA+SH//7aGz0z4y///tjrPcfjC//+2XdA7+T///7X30H35p///tWvQ&#10;evml//+1fNDW+YP//7X/0Y35JP//tVPREPfV//+y4M6S9YD//7GlzP/z////sw/Nn/QU//+1Zs7V&#10;9LP//7bvz4z0vv//tr7PKPPV//+2rM9q82b//5yTud/e9///mqO3xtyP//+a9re73Kb//5xouLne&#10;X///ngC51eC3//+e6LoR4gP//53wt//gLf//nDS06txb//+bpbNV2Z///5uUsvfYdP//mnSyPNfW&#10;//+ZOrG+2GX//5lgsnLacf//mvq0P9zi//+dUrZr3qP//57kt4De5v//nkG2JN1c//+cUrOA25D/&#10;/5qksZbasP//mfexZtqN//+alrMt2ur//5tttY/bQv//nE23+9xg//+dHbnu3hf//5w5uRbdQ///&#10;ma61Sdj1//+XJLDg037//5Zzrr/Qd///l6uvVtD3//+ZHbCN0xH//5o6sXjVc///m0uyhtfy//+b&#10;7rOV2hP//5yGtQjcC///njC3td6v//+gVbqq4W3//6E3vAni6f//oYu8xORS//+icr4O5lL//6ML&#10;vqnnAP//oZS8kePM//+ed7iM3Z3//5vftXbYbP//mri0ldbH//+a/rWW2I3//5uvtsXbPf//mz+2&#10;ONvM//+a4rVr2/L//5zjtzffPf//n4W57eRa//+ffLnv5s7//5zgtzDlWv//mi+0UuKL//+Zj7ON&#10;4ZX//5uStXvjTP//nk64HOUE//+fALir43///52Ut1HfVf//nJa2u9xE//+c+7en3Cb//52juMXe&#10;F///nhO5reDt//+eirqD42v//57Surnjz///nYq4quBI//+bkbWk2rD//5qDtBnWTP//mkK0INQW&#10;//+a1LVK0/f//5wVtrHVUP//nZe3s9fQ//+et7g220n//56suADez///nY63OeEa//+cV7ab4ab/&#10;/5yZt2zh0v//nfS49OIq//+eebj04bT//55Mt7bg3v//njW2juAy//+eT7ZI3+X//58ct63hPP//&#10;oFC6DeQ4//+g37uG5rr//6BLuvrm2v//n3i5feUr//+fnLj54/n//6AwuXLjWv//oDW5xOHg//+f&#10;grkW3xn//53rtq7bef//nN60WdmA//+d3rRn2zr//6A1tpjfLv//o1e6P+Pb//+lzb1A5w7//6WI&#10;vRbmWf//ozq6nOKx//+f/bdN3gj//50qtM7a0P//nIa04ttb//+dF7ZP3c///5zWtu7erf//nE63&#10;Wt4p//+cM7gj3b7//5vGuDfda///my63lN1w//+a0rcD3h///5qutyXfZ///m3m45eGw//+cQ7p6&#10;4yf//5vZucjiI///mzq35+BU//+a8bZE3yn//5uJthnfX///nRW3fODh//+dxriD4er//53duVvj&#10;DP//n0S7ueXc//+hcL6c6Mn//6Dlvh7ne///nc+6seKU//+cebkA36L//53cue/gSP//n+e7GeIF&#10;//+hF7sW4qT//6BSuWbhFP//nnW3YN9G//+dPLa838r//5xnto/hWv//mxO1WeEc//+avbSk36//&#10;/5wktYreYP//ncu2x9zJ//+ep7dm2zf//533tqzaGv//nT22SNtH//+eKrfj30n//574uV/iMv//&#10;nrq5XOGD//+d9bgv3ff//51atobZZP//ndW1e9Xw//+e37TY1Er//587s/nUT///nrCzPdY///+e&#10;LLO02if//53StQTeP///nUa2MOCQ//+cdLak4Q3//5tltifgaP//mnC1K9+F//+aD7SK3sH//5tK&#10;tcTeuf//nd+4s99Y//+fN7pv3y3//5+VuxXffP//oHy8SOHP//+he72N5Hv//6JOvkrl5f//oiK9&#10;T+Ta//+g8Lqw4gr//6CCuOfgaP//oVq5MuEX//+i2LsO4z///6PQvLbkwv//omi7euM1//+fk7gd&#10;3+D//54qtdfeK///nn+1ot5l//+eb7XG3hL//515td3c7P//nUS3WN1G//+eubqC4D7//6CwvXHj&#10;7v//oXu+F+WY//+g17xx5G///5+AudLhav//noK3vt46//+ev7c23IP//5+1t67cQf//oC238dxf&#10;//+gV7gw3M7//6FSuYLeXP//o1+7u+DR//+lg72d4tD//6ZIvdnit///pQC8UN/w//+iwbpv3Bb/&#10;/6FWudvZ0f//obq6/9py//+iUbvJ277//6EQug7ap///n8S37dj0//+hMLij2fT//6Rru0ncZP//&#10;prC88tx3//+nGbyz2NP//6cKu/XTRv//psy6ysyO//+lN7eTw9///6EnsOe44v//mpKnCay8//+S&#10;JptBoNH//4jsjwKV6f//gsaGdI8U//+DjIW5j3f//4sPjNmWmv//lYiXyqCQ//+cwJ+opvP//55G&#10;oY2nTf//ndOhIKWH//+dIaAyo6b//5x9nz+iN///nKufc6J6//+dcKD9pKr//58wpBipBP//oY+n&#10;sa4M//+jb6oEsVH//6SZqrqyLf//pNuqRbEx//+kmKnKr8b//6PUqYSukf//obioD6zK//+fIKW5&#10;qwP//5xaosKo7v//mEyeVKTj//+UFZnJoG3//5KjmA6fLP//k2KYl6CQ//+TQ5iooPH//5FIl3Ke&#10;6P//jdGVEJsP//+Kt5LGl7n//4rUkwWYG///jmuWG5yL//+SspmPoa///5TTmt2jwf//lAuZe6G/&#10;//+SaJebnpr//5IOl3Od2f//kluYVJ9A//+ReZgQoAL//49Slhqeqv//jLyTPpuX//+KaJC9mEH/&#10;/4lskE2W0P//icuSAJee//+KDJPQmJj//4k1k/OX+f//h4qSLZXi//+FkY8Xk0X//4PLi+yRLf//&#10;gvOKDZBt//+C1Yl3kHf//4L/iYaQnv//g5OKNZEV//+EC4sAkYj//4T0jGqSn///hwKPIZU7//+J&#10;VpJBmLr//4rKlJObpP//is6VO5y2//+JTJPEmyP//4bHkKuXWP//hA+NHZKm//+BwooRjlD//4Cp&#10;iGaLof//gZeI7ovB//+Ds4sGjgX//4WRjVuQtv//hqiPSpKN//+G0ZArkvz//4bUkF2TM///iCGR&#10;VZVu//+K/JPFmkv//43vlpOfuP//jn6XK6JA//+Mb5UToSb//4rFkzufi///izGTd59E//+MoJTe&#10;nyb//422lhad/v//jZWWJZt///+L8ZS1mCL//4m7kqiVIv//iMKRvJP4//+JMJHwlC///4ktkZWT&#10;8f//iBaQWZNE//+G/o9Xk6X//4dFj6CVuf//iXSRd5jE//+MWpOcmtr//43HlFqanv//jeqUcJmq&#10;//+OTZWXmkf//44RloKbCP//jOyWFJqa//+MZJVxmf7//40QlWqZzP//jq2WMZom//+PtpaUmgT/&#10;/48FlXyYqP//jYWT1pb7//+MmZMKlhX//4yAkxiV6P//jHWS65XD//+M1pK3lh///43Ukv+XMv//&#10;jtCTt5hD//+PLJSemHb//42QlFmWUv//iuCTbJMh//+JNpMukYP//4iDkvORwv//iNSSjZOl//+J&#10;2ZIulmr//4tQkl2ZZP//jcSUCpzT//+PXZVCntj//476lMeevv//jmyUq57F//+OD5WRnvz//41v&#10;lnyeNf//jbmXiZ0o//+O8ZgYnDj//5Aul5KbH///kPmWa5oH//+RA5UdmSH//5EElKyZLv//kYKV&#10;cppH//+R6pabm1T//5FflxGbp///j7qWk5ux//+NjpWBnCX//4uglFic2v//iqeTvZ1Q//+KmJO2&#10;nP7//4qFk3+baf//ipqTNJly//+LWpNpmDb//4yvlDmYAP//ja2U95g8//+M1pQol3z//4qSkjWV&#10;2///iI+Qu5R3//+Hs5CclAn//4ghkbeU8///iU6TOZcJ//+LHJUCmgH//4x6ljyb4///jIGWKJsm&#10;//+MwZZgmgv//42XlwqaNv//jgaXJZto//+Oi5dQnZH//462l1Ke/P//jfaWxJ5M//+NapbBnQH/&#10;/45cmHydd///kEObI5+a//+QqZvmoJD//48VmjOfnv//jPyXxZ5J//+LN5XcnY7//4qGlXieP///&#10;i9CXYaD7//+OdJqlpKX//5CenQymo///kMCc76U8//+QEJuwon///5Bkm4Khdf//kNebu6Gv//+P&#10;25rIoSv//42OmGSfM///i3GVrJzN//+L2ZTVnCv//45OlcWc5///kCuWS5yy//+QMpV8muP//4+e&#10;lJqZe///kLuWEptu//+S/Zlan/j//5Oym3yjW///kr2bzqRy//+Rh5tJpEP//5BsmiCjZf//j46Y&#10;y6J///+PLJgSohn//49WmC2iH///j3KYOqHW//+PvJg0obb//5DZmOmi8v//khqaAqUK//+S6Jru&#10;prz//5M3m2mnVf//ksWbE6Z6//+Rq5otpM7//5B6mYejUv//j9yZh6Kc//+Qj5pto1L//5LEnFGl&#10;q///lQeeGqfL//+VEZ3jpv3//5N3nCuj1///kpKa5KEh//+Sxpp9n8j//5NomuKfcP//kymbHp8I&#10;//+R9Zqznm///5Gamu+fPP//koecGKGF//+TNZzXo5r//5MynNmlFv//k2edAKbu//+Tip0IqK//&#10;/5K0nCio7f//kV+a0qen//+Qm5njpdH//5ComWukJ///kWWZRKM7//+SnpmBo0v//5RimrSkTP//&#10;lXqcIaS4//+Uy5ypow7//5J5m6mfEv//kAaZt5oy//+PMZgYlrT//5BZl5WWBv//kpOYQZhJ//+U&#10;jJmWnGn//5Xwm0mg4P//lz6dXqRF//+Wg51yo9P//5LCmnqfp///kAGYkZ1g//+QwpoBn6v//5Ni&#10;nN2j0P//lUeeZqZE//+VWJ2vpen//5PAmw6jbv//kbSX/6C6//+QM5XEn2H//48alLmfZ///joWV&#10;G6BN//+NrJWuoDP//4y5ldSe////jSeWtp8C//+OGpewoFP//48ImHqiTP//kFSZfKRQ//+RRpnx&#10;pP7//5MGmzWlqP//llWeb6eH//+aBqKeqVX//5vZpUGoyf//mvOk9qWp//+ZIKMhopf//5gGoVeh&#10;U///l2uftqFd//+WIJ2boWH//5OSmwmgvf//kMmZRp/5//+PIJmZn+L//497nF2hGP//kImfS6Jb&#10;//+QIJ9ooaX//49XnZOf////j8+cAZ74//+Q75sTnjH//5J/m2qeKv//kyycEJ5e//+RSZr2nVL/&#10;/47XmVGchP//jnGZIZ2r//+P2pn3n9///5HTmxih4v//kyecBKMI//+Tepyioz7//5LGnKyiaP//&#10;kTKb6qDA//+Pvpsqn43//49GmyOfu///j6ybk6C3//+QZJvSoV7//5FAm9+h3///kdObpqLy//+S&#10;4JxOpfD//5TmnleqRv//liCfsqxo//+VXZ7ZqnT//5L/nDelqP//j/CY/6AS//+OnJfHnJ7//4/I&#10;mSacO///kaebBJ1J//+TVpxSnyj//5UunWKh/v//lp+dx6Ry//+WwZzkpNH//5X8m7Kjgf//lEKa&#10;faFB//+R8pl8n3D//5EPmg6gUP//kmmcXKPn//+Ukp6wp4T//5XXn1Oouv//lLuc9qZL//+TBZnB&#10;osz//5NtmQah0v//lMGaEqJ4//+VE5r4opv//5Sbm4OiSP//k1ubD6Gb//+Rt5nBoTX//5FamWmi&#10;uf//ksWatqX9//+UhpwVqKL//5V5nEqpBf//lc6b1KfC//+WFZuIpgb//5bPm/Ckvv//mHGdVaR+&#10;//+Zm55lpCL//5iBnZiiXv//laKbeKAi//+SsZmAn1n//5G0mXShzP//ku6bVaav//+Ux50lqtr/&#10;/5aHnjWsw///mAGe0qyr//+Y1J8/qzb//5lJn+ypgP//mgChM6jc//+bHaMLqdb//5vGpJWrTf//&#10;m2alHKwC//+ahaT/rAv//5l0pJOr2v//mO6kiqxL//+ZwaVmran//5prpVSte///mMKiUalP//+V&#10;4J43o1r//5P/m9ufgP//k7qb258///+Unp1poa7//5VKnrakJv//lKmeZ6So//+Tep1ko/P//5MF&#10;nSWj2v//kq6dDqP6//+Rqpwro0X//5GfnAqjLv//ktSdGKQc//+T3p41pQD//5Uan/amj///loei&#10;Rqj4//+XcaQBqzj//5eepGOsef//l7aj3ay5//+Y/KPxrOf//5sApLCs4P//nDek/awp//+craUD&#10;q7j//5wMpD+rDf//mjuiW6kd//+Yt6DNpvD//5ftoDKlbv//lwSf5aRS//+VwZ+Go4D//5TVn3aj&#10;jf//lWygbKVS//+Xo6IXqD7//5ktohGpM///mYSggqfL//+ZTp9Fpiv//5g4nralrf//l4yfdaev&#10;//+X/aDxqxf//5f6oPOsXv//l2Kfvas8//+W/57kqfn//5bJnrmptf//lfeeXqmp//+UJZ0cqLX/&#10;/5JIm6enW///kU2a5KaH//+RlptfpuX//5K7nN6oNf//k4eeC6lA//+TkZ48qWL//5ObnjOpRv//&#10;lI+fHqm7//+WB6C9qlz//5a7oZWp4P//llGg8qf2//+WAp/tpg///5aln4mlT///l1WfK6U1//+W&#10;dp2cpIj//5Qkm2ijiv//knuatKQa//+SapwBpoT//5K6nYyok///kwOerKjs//+S+588pwr//5MS&#10;n8akPP//lBeg3qKR//+U6KEPoY7//5RAnvafrf//k6Kcap4x//+U/ZvfnvT//5epnSyhSv//mYOe&#10;t6N3//+Z0J/rpXv//5mfoWSoYP//mWqis6s4//+YAKHWqvv//5W8nxann///lGWc4aQz//+UAJwL&#10;og///5O4nDahO///k7+dXqJO//+VK5/Wpgz//5crohOqLf//lv+hKKpM//+UxZ3Jpqz//5P3nCek&#10;pf//laCdh6bF//+Xip+Aqo3//5iIoLmtWP//mLOhlK5B//+XaaGXrJ7//5R+oEapBf//kWuebKWh&#10;//+QKZ2QpKX//5GHnommjf//lHCgiamj//+WoKG1q0X//5ZmoMCqG///lCuePqdL//+RfZvDpQr/&#10;/5Clm1+lm///kjCdj6jg//+UPaBxq9X//5UjoiSsJP//lcOjSKss//+XdKUlq1H//5jtpoarzv//&#10;l/elUqod//+VV6JRpmb//5PWoGyjev//lAOgYKKE//+TvqA2ojj//5I3nuqiHv//kTadvKNX//+R&#10;rp1Ipa7//5LnnRyn4f//k/mc8al1//+UpZz6qrv//5TcnUOrYf//lGCdZ6qy//+UpZ6Oqor//5fi&#10;onGtlP//m3+mE7CE//+bIqUFreX//5fnoNOnSP//lRmdT6HO//+Uq5yuoL3//5ZGnp+jbf//l/Sg&#10;06Zt//+X/qEqptH//5ZJn2ykqv//lAqdD6Jl//+Tfpyloz7//5YDn56oV///maSjnq4o//+anqRv&#10;r1b//5lqopKsYf//mLihbal6//+Y7aIEqK7//5nKpCKqXv//m0anK64G//+cxansser//5z6qtiz&#10;2///m1upYrNF//+ZQKcZsiP//5i+plmy8P//mbanLbTw//+amaf4tY7//5tmqIi0r///nEmo5rOM&#10;//+bdadxsYL//5hHo/CuXP//lUKhM6w3//+UXKDsrD3//5TtocqtGP//lPOhUKyJ//+Tup7cqfP/&#10;/5J8nBynFP//kyabqKbu//+Wbp7gqyD//5oTo5Ow/P//mr2ldrOb//+ZJqRQssb//5hMovixsv//&#10;mMiiw7FE//+ZKaLar+D//5hKojisv///lsWhSKl3//+WW6GTqKT//5fGo5Kqyv//mOSk0qzR//+Y&#10;W6PXrLz//5fvor+sj///mRGjO646//+aeqPysJf//5p7owOxd///mLWgM7AU//+Wjp2HrfP//5Yl&#10;nYOtif//l+egU68R//+Z16NWsCX//5pvpN6vnv//m1um37Ba//+dZqo1s6z//53Mq6i14v//m/6q&#10;Q7VH//+aAqgbs7j//5j6pmyyt///me6mXLNa//+bpacAs+f//5xkpv2yf///nLKnHrBC//+czqd9&#10;rlL//5wppx2siP//mtGlvqq6//+ZM6PTqMn//5gLoiWnCf//l3egs6WB//+Xo5+qpJf//5fBnpmj&#10;uv//lpqcvqG4//+UG5oanon//5DylwebFf//jZSTxJgy//+Jb4/hlWD//4Spi66SLP//gVSJPI/E&#10;//9/cYg4jZ7//36Hh6GLef//f6KII4r6//+CEYkai9f//4Q7iamM0v//hVyJ4I2w//+Fa4oojuz/&#10;/4THinCQhf//g1aJtZEq//+Ba4d7j/3//38Zg66MzP//fOV/dYj6//99BX4yiB7//4CoghCMff//&#10;h3OKs5XL//+O5ZTloHT//5Q6nMqoIP//lryhAKtL//+W9aHyqvL//5YzoTKpWP//lUSf0qgA//+U&#10;uJ6Qp5n//5Vnnniozf//lpCe+qpA//+WyZ6sqgX//5aPngOoyv//lxCeGqhn//+Y/5+1qhX//5u+&#10;okmtVP//ncmkZrCW//+d+KTRsnD//5xEo3OyNf//mpKiQ7EX//+a66NWsMr//5xJpV+wb///nB2l&#10;ba40//+aUKNdqsP//5k0ogSo5f//mq2jwKqD//+cgqZBrUH//5v1plauE///mWCkIazF//+WfqFF&#10;qnT//5TrnzmoUf//lSieOKZ9//+W4p31pFv//5jeneqhZP//mjyeHp6l//+b3Z/Cnqj//523onCh&#10;af//ngaj5KP1//+c9qPgpV3//5r0ol2lV///l0eeUqK0//+TH5kOnmz//5APlK6aWP//jX+Q6pZc&#10;//+KE4xPkYj//4YMhwCMSv//hBaD54lc//+GeIWUiwz//4xAi1+Qmv//koaSZJde//+XIphanWn/&#10;/5pLnUOihP//nIGhU6ZN//+dRqPlp+b//5zGpOyoGP//m+ak/6iq//+bqKTOqs///5wgpE6toP//&#10;nIujIq7+//+bdqC9rSH//5ilnYeotP//lfKbM6TO//+UaJosow7//5TJmuOkEP//loWdAabn//+X&#10;aJ6qqQX//5fHoBWqSf//l9ChC6px//+WgaAgqBb//5TBniakYv//k8yceKGF//+UN5wWoTv//5Vp&#10;nPKjd///lWOdZKXN//+TcZxypl7//5F6myql4P//kaGa6KXa//+S8ZrXpZj//5RAmpakxf//lRua&#10;iaPQ//+VTpq1ox7//5ZznJWkgv//mG6f1qeA//+ZN6H6qWH//5ktosqqEf//mWCjAKp0//+ZsKK6&#10;qmr//5k+oc2pSP//l0Kf46be//+Uip1npFz//5JYmumi0v//kk6aGqO0//+Ulpvkp0L//5cEnqKr&#10;Z///ls6fRKzJ//+S85weqZf//410lsujvv//ikaTTJ/W//+LRJPkoIH//49sl/+k5f//k2ucTKkM&#10;//+VHJ4cqhX//5V8nfmo8///lQecsab9//+UL5tnpcr//5QQm2amiv//lOWcWqhU//+WTJ0TqXv/&#10;/5gVnV+p/P//mpeeVauS//+dNqA8rqf//51boM+wf///mo+fMK/8//+WdJyGrn7//5MimsWuSP//&#10;kgCbd7DR//+SUZ30tQb//5PPoZu6OP//lwCmfMDP//+btqxdyHn//6Hhs5fQ+P//qGm7Y9jf//+t&#10;DsFE3jv//67jw8zg1///r3TEw+KI//+wzcbi5Xv//7ISyXPpG///sWbKCOr9//+u+8gq6qz//6wA&#10;xRbpI///qczCv+h3//+qB8NZ6sX//6vzxhnuyv//rY7ImvFR//+u6cqc8eT//7Amy+HxPv//sL7L&#10;he+H//+wZ8li7M7//675xf/p4P//ryPFIeob//+yHsiP7nD//7U3zT/yt///tibPy/Q7//+0k87O&#10;81T//7J9zE/yLv//sofLq/L8//+0Lc0g9Qj//7XKz1b2Pv//tZLQG/Vb//+y+c5E8qn//6+6y1zw&#10;Qv//rkzKPPB4//+uccsJ8sX//65fy870sf//refL3vVA//+uFMvW9RT//6+5zIn1J///sfDNmfUm&#10;//+zA83C88r//7LEzNzxPv//sp3MAO9o//+zmMwe7+D//7RSy93xb///s67KVfI+//+zP8k98sz/&#10;/7M8yMPy2P//szDIjfIC//+zBsjM8M///7JRyTnwGP//sXXKHfC6//+xN8vQ8qf//7IZziP0of//&#10;sxrPcvUo//+xTsye8sL//6z2xtvulP//qf/DWOxB//+qJMPh7Uj//6vexjHv0///rV7Hw/Fu//+t&#10;f8dg8Fb//60axlntb///rX3GZesa//+t78a+6d///63Fxl7pxf//rdvGFusy//+vYMeV7if//7Ef&#10;ygTxDv//sGnKrfGO//+uN8ok8NH//60Lyl7xFf//rFvKDfHp//+rd8iL8dT//6wJyIDxuv//rmHK&#10;3PJd//+vRsv78kj//62NyiTwvP//q2/Hlu7O//+q+say7X7//60EyGvtu///rufJ0O4+//+vY8lv&#10;7nn//6+9yOjuyf//sKrJRu9R//+yvsty8Oj//7RbzZPy1///srnMSfLx//+voclk8gD//625x+nx&#10;yP//rVjIPfKn//+td8j/81D//641yh3zfP//sFHMdfQb//+xh82+9Ev//7DpzSXzxv//sCHMYPNp&#10;//+v38wA8yn//6+yy2jyWP//r17KhfDF//+v6srO75///7FEzEDvff//sZ3Mve+z//+w38wP8GP/&#10;/7B0y67xt///sbrM2/Nl//+0ec8U9JD//7U9zqHzHP//s0XLQ++o//+xvsj07aD//7IMyWLuCP//&#10;szHLIO9A//+0Asye78b//7J2y4buU///r7/JSuxy//+v3cox7Xv//7LYzf7wwv//tbTRQPN2//+2&#10;ddHM9PH//7V70ED18P//tSfPb/cM//+1UM8r91j//7TbzkD2B///s9LM2PPt//+yPMsG8hD//7DP&#10;yXjxSP//sMbJgPHN//+x2MrA8jD//7NkzHLxrP//tVbOmPEN//+19s9m8LT//7PNzXXwY///sWnL&#10;pPCZ//+xeMxs8bD//7Nsznfyvf//tGDOj/Ir//+zScxi8OP//7Ksy5rxUf//s+nNvfNN//+0oc9x&#10;8+j//7Pxzxvym///svXN3vD6//+yVcyl773//7KlzDvvPv//tBPM/e/8//+1gs5J8Xb//7Y3z9vz&#10;Cv//tqzSE/Ri//+2zNPH9Xr//7YD03H2MP//tUbSTfZ1//+01tE29bn//7RMz9f0Bv//tM3PivKW&#10;//+2NNBK8cX//7ZOz7Xwvf//tMPNcO+l//+z8MxL7/7//7U8zePyMP//tiHPPfPf//+0rc4K8un/&#10;/7JQy93wbP//sN/Kz+6T//+xEcua7xb//7Kvzdbxxf//s8vPPPPx//+z2s8P9GD//7QAzoD0RP//&#10;tDvN9PQW//+0185O9Lj//7X5z+z2Rf//tdnQQvax//+0sc7S9XD//7RfzYr0C///tjLOmfPD//+4&#10;9NE+9Dv//7qL0yv0Dv//uvrT7vLm//+6e9Nj8ID//7gT0Fns4v//tJLMJOmU//+ya8nH6LH//7LN&#10;ym/q8f//tJfMvO7e//+1xs6V8kD//7Wdz1T0D///tJnPkPQd//+y9s9M8tL//7E+zo/xhP//sNnO&#10;UvGd//+xg84S8rD//7IZzRXzSf//sgHLlvJj//+xOcoa8IH//7EzyhXv////swLMT/Jv//+0+86Y&#10;9e7//7UNzoz3TP//sxnMN/WJ//+w9snb8mT//7BvyZnwhP//sMjKqfAb//+wWcsp79n//6/Dy3rv&#10;xP//sGLMofCw//+yAM398o3//7MPzgT0Vf//s2vNUfWX//+0ac379yP//7WZz7v4U///teLQ5PiE&#10;//+04dBu997//7NFzsH2mv//sl7NMfU5//+yVcxI9Dv//7JwzA30O///sd7MR/T9//+wiMym9X7/&#10;/7AHzb31uv//sXDP1fYe//+0A9I19of//7WR0yj2Cf//tLvRlfRG//+yqc6W8lP//7GzzHTxhv//&#10;shLLofF///+y/MvE8Zv//7SBzUbyj///tinPfPRE//+3FdEd9Z3//7bN0Ub2Av//tWDP7/Vm//+0&#10;5s9r9Ub//7XH0C31/P//tZDPjfXn//+z7M2K9Ob//7MtzPj0z///s8nOC/WQ//+0wM8J9e7//7Us&#10;ztf1Qv//tTLOB/Su//+1cM2/9U3//7W2zf722P//tPzNkPgD//+zQ8xw+G7//7F+y4D4I///sFfL&#10;Mvdm//+vdcri9fr//6+Vyzb0k///smnN0fSH//+3O9Hr9cn//7rF1Jv2uf//u0DU5/aC//+5eNQW&#10;9Sz//7bx0wDzm///tObR1fKY//+zrNCD8fP//7LbzuzxFv//sqDN1vEW//+yRc0M8eb//7HDzM7z&#10;KP//skjORfTD//+0dtGw9pX//7fd1hf4NP//uhHYcvkA//+5/dfN+NH//7lI1pX4yP//uDHVUfit&#10;//+3JNQi+G3//7bk00n4QP//tvPR5Pgl//+2yNAI9/r//7Ymzl33hf//tTDNZPba//+0Zs0/9lP/&#10;/7RCzf72F///tMPPhfXZ//+0h9Cc9Lr//7Pb0bfzef//s9XTcvOC//+0RdS69DH//7PD07XzU///&#10;sqTRWPEb//+yb9Ao74T//7MI0GrvY///s6vQ1fC7//+0b9DX8yj//7VG0ED1W///tXbOsvZT//+0&#10;vsyf9fX//7UHzLv1VP//tnjPAPSF//+3hdDd85D//7fl0WXzQf//t5fQs/OG//+3Kc/w8+P//7cV&#10;0AD0RP//tszQRvRZ//+1jM/A9D///7Nnzlj0hf//scPNe/Vn//+xX82Q9lH//7Hlze32tv//sv7O&#10;kfZl//+zwM8B9XT//7SKz/T1A///tkzSXfXr//+3RtQP9tn//7Z40772p///tLDSTvUt//+y/tDb&#10;8zP//7JY0ETyQv//snzQF/LA//+y38+I9BL//7Odzs/1if//tJfOWvaK//+1Ss4w9t///7T+zeb2&#10;Yf//tFPN7vVy//+zsc4u9EL//7MvzmbzZ///tCnQJvSH//+1mNJV9uX//7VP0kf4Rf//s3TP8vfz&#10;//+x08299s///7Hwzd32P///s6jQT/Zj//+1btL89lX//7Xa09H1Ov//tXnTOfOg//+139K18zH/&#10;/7bJ0gHz+P//txvQmPSO//+3bM/69Mz//7hW0O71E///uKzRifTO//+32dCz86n//7cDz/HybP//&#10;txnQevIv//+3kNFT8pP//7a6z+Txnf//tPjMbO83//+0DcnC7VX//7RCyXHtdv//th3MjvBx//+4&#10;xNFP9MX//7n907f3df//uWbSj/fS//+3nM8p9p7//7WHy/j03///tLHLe/QQ//+1T82I9Pb//7Xz&#10;z8n2V///te3RDPcc//+10tHQ9wz//7WG0dX2Av//tGbQTvQU//+zcs5Z8uP//7Pvzbjzo///tU/O&#10;LvVp//+2Zc7U9nr//7dKz+725f//t5DQwPbu//+3dtE290D//7fb0iD4e///uH3TWvoW//+4UtPB&#10;+wH//7cj0ur64v//tcDRpPoU//+09tDG+Rv//7Ruz7b35f//s8fN2Paa//+0Mcyq9lH//7XuzS/3&#10;T///t4nOjPiQ//+37s/t+UP//7eF0Tf5aP//trTSEPjd//+1RNHH98D//7KKz7j2bP//sATNovYI&#10;//+vhM1f9y///7DCzpr48P//sqbQYfo2//+0I9HI+mz//7SS0fL5h///tDnQvPg1//+0K89H9yz/&#10;/7W2z0X26P//uLHQtPcT//+7WNGL9xn//7yk0Oz24v//vXnQifbs//++LdF19uf//7y30Ub1Y///&#10;uTzPfvK7//+2tM7F8V7//7WIzybxmP//tEbOp/Hv//+zmM3m8in//7RDzgPykf//tffPMPMV//+3&#10;PdAV86z//7cMz3T0G///tbXNi/QN//+0a8u883X//7Oiyqjyhv//szjKSPG8//+z5stk8jf//7V4&#10;zdLz/f//tmfP3/XE//+10NCJ9pX//7RK0Er2Pv//stzP6/VW//+yYNAt9RH//7KJ0Lj1kv//s2HR&#10;pvZa//+1C9MQ9x7//7bM1Ef3bP//tw/Tmvbw//+1UtCe9an//7MSzTf0hf//sknL7fSo//+zfc1k&#10;9e7//7VVz7T2xf//t2fRwfbT//+5btMk9nL//7tc1Ez2if//vKPVKvdi//+7s9P4+BT//7kq0ST4&#10;V///t27PQPiH//+3A87u+GD//7elz+j4V///uFvRG/i5//+4MtFp+Qj//7fK0Wf5Cv//t6LRg/jv&#10;//+3bdG1+Kn//7Yi0RH3o///tDDPxPYQ//+0D8+89W3//7XS0KH1zv//t3XQqfYO//+3vs+e9V3/&#10;/7bBzjX0BP//tu/O2fPK//+dSrsE3jD//5rht9bbVv//mz63kNvH//+dSLkn3pv//58RunnhdP//&#10;n9G6beKM//+efLff4B7//5xLtGnbxP//m8OzGtkt//+b8LMv2Eb//5rKsnHXWf//mVuxoddP//+Z&#10;zrKN2ZX//5w3tQrdD///nuu3T991//+gDrej37H//58LtbfeYv//nSizPt1i//+b97Ik3Zn//5ua&#10;sovd4f//m1uzdtzs//+ayLQ32w3//5r/tdLaqP//m+C3zduj//+bmrez2uz//5octTPXqP//mLWy&#10;JtO///+Y5LD30hv//5oKsV/S2///mmixPtPo//+aVbCx1OD//5rusRvWff//m6GyUdgy//+cErPr&#10;2bv//50wtlDb9v//nry4q96q//+fk7ne4Nf//6Cgu0zjnv//op+92Ob2//+jsb8U59b//6HYvIDj&#10;x///nsW4R91c//+dJbYD2SX//5y5tdHYXf//nG22S9ma//+b5LZt20T//5tgtibcZf//m9i2i94G&#10;//+d6rim4U3//6AAuufkwv//nzq6EuTu//+cD7Z+4bf//5lvs1/esP//mVWy8t6o//+b57Vz4XD/&#10;/57suHHjg///nwW4XuEU//+ck7XM24D//5tKtIzXv///nCG1Zdd8//+dGLY32QL//50ttkLbA///&#10;nVy2st2C//+eDbfD30b//52gt2zdsf//nFC2CNmI//+bEbTu1Vv//5nXtBzSPP//ma60OtE1//+b&#10;I7VX0oX//515tuDV3v//ntS3odoJ//+d7La73Wn//5wBtVLfkf//mqm0j+Ao//+a8rU63+3//5xZ&#10;tqLfjv//nO22tN57//+cvrWf3VD//5yDtGvciP//nJqz/tyL//+dtbVN3pn//58wt4HiJf//oAq4&#10;++U8//+gQrlW5qP//6B5uVTmm///oS252+ZQ//+hnLpu5Zr//6FruqDj5///oLy6IeE3//+e3Lfe&#10;3Ub//5zutS/aPv//nTS08dsw//+fT7cj30T//6JCuprkfv//pK+9deie//+lFL3j6W7//6NvvAfm&#10;0v//n/y4deHD//+cpLVi3Uv//5wGtXnc0f//nQ23Zt6o//+dMbhI3xr//5yGuDHeEP//nB+4Rt1Q&#10;//+cUbi83Zv//5yTuPneOv//nE64i95V//+bU7ex3eH//5sluALec///m+W5Cd+g//+cirkS38X/&#10;/5zwuDbfC///nNW2+N4I//+cpLZA3az//5zttqnetP//nPq3VuAv//+dbrjo4or//5+svGrmgP//&#10;opPAEunh//+iRr+o6Hr//56Wu13jBP//nD64cN9T//+dFLiq33P//58Buajgzf//n8S5QOCe//+e&#10;0LeJ3s///52Ntmnd9P//nXC3Lt/x//+eBbil4uL//52muIjjIv//nSy3xOEI//+dyLgA3tn//553&#10;uGrc3f//np24UdtJ//+dorcX2jb//5zRtkrbK///nXa3YN6Z//+d/bhv4PT//539uKfgY///ndG4&#10;Kd1p//+dYLbS2RP//51itWTVRv//njK0eNN4//+fLbP/0+j//59cs7TWHP//nwm0IdnF//+eb7Uw&#10;3a///54rtt/hA///nkO4lONV//+do7jH443//5yVt8biRf//nA62+eDL//+c7bfF3/v//576ug3f&#10;0///n366vd6l//+e2boX3fv//591us3gVP//oNS8W+PA//+iEr2M5ZD//6IbvNvkNf//oSO6meEW&#10;//+hernR4Db//6NDuzziW///pOa9KOVF//+lvb5V5wX//6RfvLblpP//oZW5A+Jn//+gULar4PD/&#10;/6C0tmvhHP//oAy12t+C//+eBrTN3D///51BtbPbKP//nr+4993M//+gcrvZ4T7//6B8vA/iQv//&#10;n5O6duEF//+fAbjF3xz//58Xt9Pdkf//n6W3vNzB//+gHbf03F///6BAuALcRP//oQ+4291c//+j&#10;Nbsh3/3//6WGvXzii///prm+feOA//+mSL3X4nr//6TkvLngZP//o728Zd6Q//+jDryV3YH//6MU&#10;vOLddP//o3283N2///+i1Ltl3Fz//6IhuhfawP//o0C639tc//+lubzj3WP//6gRvmzeY///qK6+&#10;HNwg//+nt7x51tr//6a0ut/QX///piu5H8lh//+kabUewOv//5+krUq2X///lvihWamD//+LFpJV&#10;muH//4EfhZOO+P//fqCA/Isc//+EvYYMkFX//5AakW2bMP//mkmcN6Td//+fz6J5qZL//6JMpYuq&#10;zP//od6lb6jn//+fkKNCpZD//538ofykHv//nWqiK6Ur//+dQ6MAp7H//50Po3GqLP//nR2jXavC&#10;//+eV6PNrNr//6CspUat0///o4Wn6a8u//+lmKqEsGv//6VJqvmwDv//osyo7633//+fFqVHqqH/&#10;/5sCoSKmxP//l9yd/6Qp//+W350CpFj//5ZinHqlMP//k5eZ0qMS//+PJJX/noD//4qtkoCZpP//&#10;h1+P/5ZF//+HlpBzlw3//4uRk/Wb7f//j+qXWaCu//+SFph0oe///5Hvl4afsf//kUSWjJ0E//+R&#10;updOnRj//5JomLOfLP//kXKYZKAm//+PC5YanqH//4yqk1Obq///ixKRaZj9//+KiJE1mAf//4p9&#10;klCYm///iXOStJhz//+Gj5DMla///4LJjPKRGP//f/iJBo0z//9/aYb6jB///4BOhqWNGv//gISG&#10;LY1w//+AAYWCjMz//4AFhcGMr///gGWGsI03//+BwojAjxD//4R8jD6Sn///hxGPuZZq//+HzpFz&#10;mHD//4Z5kNyX3P//hCKOlpVa//+CBIvRkjf//4B8iWWPJf//f4CHtIxu//9/dIc6iuH//4D6iKSL&#10;s///gz6LDY5C//+EqIzakHr//4S/jVeRFf//hAeMupBQ//+EOIyZkKX//4cVjwmU1///jBCT7pyI&#10;//+P5JgYo3v//4+6mD+lgv//jJCU6aLt//+KE5Hmn6L//4qOkeueV///jNaUJJ5Q//+OfZYhnYj/&#10;/44cljCbH///jByUk5fb//+KfJNElbX//4q5k56Vof//i2uT9ZWu//+Kf5JnlAX//4iakBeSTv//&#10;h5mPJpLn//+IAY/IlWf//4lhkQ6Xtv//i2ySh5i2//+MpZMal9T//4xjkrCWDv//i3aSXJUD//+J&#10;7pHflHD//4jDkWSUW///iSKRsJVP//+KwZKMlrX//40Xk+OYPf//jrGUspj///+OlJQhmIP//42i&#10;kxuXjf//jLaSe5aj//+LpZHblWf//4qAkOqUDP//inWQq5QJ//+LmpFalW7//4zlklyW2v//jTOT&#10;Bpa///+LY5JFk+b//4j8kU6Qlv//iGyR1pAM//+JFZK4kfD//4nukr2UnP//iqiSKpco//+LsZI6&#10;mbX//42kk9actv//js+U+p5w//+OQZRxnkn//43zlG2ejf//jhqVip8g//+OGpa2nof//48xmC+d&#10;sv//kT+ZQZ0R//+SsJjCm+L//5KpltyZ3///kQeUI5cr//+POpJClUv//47TkoqVdP//j5KUXZcT&#10;//+QSZY/mO7//4/EluKaL///jbWV7Jq///+LL5RPmyb//4oDk7qcP///iqOUi52s//+LoJUtncb/&#10;/4vVlHib1v//jBKTi5mG//+NRpPmmKz//45xlMCYw///jWWT0peU//+KtpGLlTr//4hfj9uTMP//&#10;h2WPqZJL//+H9JDfkyz//4njkxCWOv//jJOVsZqQ//+Ny5bInLX//4yFlWaav///i3OUQJgi//+L&#10;vpRml57//4w8lKeYw///jRSVNpr7//+OC5XxnMb//45Olkqc+///jhyWu5yo//+OjphrneD//4+N&#10;ms+gdv//jy6bXaG1//+NmpnyoVL//4yKmIuhFf//jBeXvaEc//+Lkpc8oMH//4url8OhH///jX6a&#10;H6Oh//+QDpzepsz//5EfnXincf//kRicjKX9//+RtZxRpSb//5JmnJOlKf//kbWb1KR1//+Pv5nX&#10;okn//42ElzefDP//jSqWDJzn//+PGJb/nKj//5E4mEicvP//kgaYeJwh//+SKZhMnCf//5NQmY2e&#10;4f//lPib4KNn//+VPZ04prj//5SInaeoE///k9WdoKfh//+S4JyJpg///5GgmoWjRf//kLKYz6D+&#10;//+QoJiCoFD//5CLmKugWv//kGuY06DL//+ReZnoopX//5Mvm4+lI///lEqcrqbh//+UCZyDpsv/&#10;/5JHmtGkwf//kDeY3KJS//+PQJgVoSj//4+gmJyhgv//kT6aBqNF//+UDJxOplf//5aunnWo4///&#10;lqCeX6f3//+UaJxqpE///5K8muChUf//kleaXKAI//+SyZq9n/X//5MAmyqf+///kn2a4Z+n//+S&#10;kpr4oHb//5QVnFqjOP//lWOdiKXg//+VZp2ApwD//5WCnYCn8f//leydyKkC//+Vhp1LqP///5RL&#10;nCKnk///kw2bF6V///+SOZpJo4T//5IImcSiZf//kpaZ36KP//+T7Zsbo73//5RynEaj2v//kxWc&#10;L6GL//+QtpsAnaj//48EmamaEf//jzWZCZhX//+RBpkymOf//5MUmbibQ///lDaaUJ6Q//+UxJti&#10;ojL//5W0nVClRv//laOeKKVu//+S8Jw2ogL//5BqmlifZ///kPCbPaDe//+Tw53npNH//5YNn3un&#10;gP//loGfBqeD//+VyZ2Speb//5TnnDWkKf//k9Sa6qLo//+ShZnBoln//5HRmayi1f//kTCZyqLV&#10;//+QU5k6oaX//5AJmM+hBf//j8qYaqFy//+PQZfiomz//47el3KjLP//jrSW+6LZ//+QAJf2ou//&#10;/5LHmtykB///lcWekaT6//+XHqEBpAX//5YDoNmhAP//lEKfW55U//+T4p5Kndv//5RznXGej///&#10;lGqcA566//+S3Zn2nbj//5BjmGqcSP//jqKY5pwA//+Oe5uBnXD//46pncGe+P//jeadgp7k//+N&#10;XpvqniH//45/mwyeDf//kMGbTJ6M//+TU5yXn5f//5T9nh6g0P//lEGeIaEK//+Sa51BoSf//5F/&#10;nNSiH///kYOcjqLy//+SNZyOo0H//5M4nQ+ja///k9edlqOB//+TEpz4oqj//5Ctmsygiv//jkeY&#10;tZ7E//+NZ5hJnuX//44kmU6gff//j8qauqI1//+Rg5upo1X//5JDm4WkA///ku6bqKYM//+UN5zu&#10;qX7//5UJnfqrjP//lG6diKo9//+SY5ttpeD//4/+mOCgjf//j6yYWJ13//+RRpmpnPP//5LImtmd&#10;bf//k8Gbkp7K//+U5pxooVf//5XqnMqjwP//leGcAKRZ//+VEJrto3f//5OTmhKh4v//khKZwaDn&#10;//+SBJq+oi///5OMnL+leP//lYaen6jN//+Wv59ZqlL//5YBncWotP//lNCbmaXt//+U65sHpHX/&#10;/5UJmy2jfv//lDubCKIP//+Ti5sdoQf//5MLmv+gg///knaaYqB9//+SgZo6ob///5Ovm0Okb///&#10;lSacX6bo//+V/Zx8p6b//5YAm7Ommf//lZ2a3KTB//+WR5uNpAb//5iMnf+k9v//miOfoaUv//+Y&#10;6Z5SosH//5VTmt+ezf//kbKX3Jw7//+QcZeonZj//5FMmXqh2f//kpSa66Xg//+UDZuQqI3//5YF&#10;nG2qb///mAWd3quz//+ZQ59pq+H//5nIoKqrKf//mcShaaoO//+Y46E9qKv//5d4oI+nff//llug&#10;Pqc4//+V1qCBp8v//5acofCphv//mUykz6yU//+bsKaurjf//5r5pOqrgf//mHShYaaG//+WqJ8Y&#10;owr//5ZMnsSieP//lsCflKQJ//+WeZ/ApW7//5U5nuyli///lFCec6Vu//+UNZ7Bpar//5Nwni+k&#10;1P//kUSb3KIv//+QD5osoEb//5DlmoCgh///kqCcC6II//+UqZ6OpGv//5YdoRam4f//lpiiuqjc&#10;//+WkqM5qkP//5a+ouWrFP//mGGjSKwq//+bhaULrb7//557pvGuxf//oBCnxq6X//+fVKZlrEv/&#10;/5y5o0aoNP//mn2g9aTm//+ZdaCio7z//5hYoNijev//lpagiqMX//+VCKAPowH//5TioFWkIv//&#10;lpShoaZt//+XiKFapqL//5cVn2OkUv//lsCeO6KY//+WiZ5loyH//5b6n9Omif//l8ChLqqo//+X&#10;QKBvq9v//5YPnqWqjf//lcqeLanX//+WoZ9fqwj//5cloIWsif//lgyf46wY//+UAJ3nqdv//5JB&#10;m+2nWP//kaibGaYJ//+R45tVphP//5J/nBynHf//k1OdD6i7//+T9Z22qgn//5R/nkyqkP//lQ6f&#10;BKpG//+VcZ+AqUP//5Wrn4qoA///lgqfcacs//+Wb58qpo///5Z9noel0///laqdTaTO//+T35u+&#10;o9T//5JHmwOj/f//kbKbc6V4//+RpJwvpsX//5ICnROm/v//kiudtaVS//+SHJ4soq7//5J4nueg&#10;3f//kmeep59z//+RWpyhnY3//5D1mpacXP//ktaaj51j//+WZ5yRoDz//5kHnqui1///mVuf2KSk&#10;//+YuqD9ptr//5g4ohCpF///lwyhU6jT//+VbJ7zpgX//5TtnVujgf//lR2dHaJF//+U0Z15oeH/&#10;/5R1nm6i7v//lRCgDaXj//+WF6EiqNn//5XeoBKo7P//lMWd+qbk//+Vk54upzL//5fyoEmqaP//&#10;mM6hAKzh//+Xz6AKrQz//5bRn5ysJP//lfaf9Kp9//+UPJ+Rp6///5HFnfOkmP//kEycjaNY//+R&#10;IpzmpQD//5Pnnuqodv//loWgzarm//+W3aCdqhj//5UvnrqnDf//kuacl6RD//+RcpuLo8H//5Hi&#10;nK2mNf//k5SfWKnI//+VBKHOq8z//5Zfo+qsXv//mBCl8azC//+Yo6aYrCn//5bHpKqpFP//k76h&#10;caR7//+SIZ+doT7//5I2n6egYv//kk6f9aDg//+R8Z/Noj7//5HPn0qkUv//kmOejKZn//+TjZ3l&#10;p/T//5R7nViotf//lLmc6KjU//+UeJzKqIP//5PxnOunzP//lFWeI6g1//+XdqHrq7b//5sLpa+v&#10;Pf//myilcK33//+YcaIhqP7//5W+nwSkyv//lR2eXaRF//+WZZ/6prv//5f7odepFP//mEWiFKjv&#10;//+WjqAHpjH//5QVnU2jev//k0ecnqQD//+U757kqCn//5eOojGs6v//mJWjXa5T//+YUaJ/rJj/&#10;/5h8oemqjP//mQiiV6mf//+ZtqPJqmT//5supnCtcv//nQ2pYbGZ//+dh6pptBb//5vwqOCz3v//&#10;mbKmebLb//+Y4KWcs57//5l0pnG1sf//mgCnTLZ7//+aZ6extVT//5q8p4mzGf//mh+mL7Be//+Y&#10;kaQTrgH//5bGojusc///lNegiarg//+Ta58rqUP//5JjncunhP//kT6b2qVA//+Qj5o0o4H//5Hf&#10;msqkq///lcCeyaoV//+Z4aP1sNj//5rOpiq0Dv//mV+lb7PK//+YwqTIs4H//5lcpQSzlf//mXak&#10;zLHx//+YUaOHrjT//5anoeWqYf//lbGhDqi0//+WM6Gvqcf//5a7ohKrMv//ljehHasj//+WMKCM&#10;qz///5eEoYes////mHqiQa7e//+XoKDvrvz//5VHndKtJf//kvSa5arn//+Sp5qzqpT//5UCneas&#10;sf//l9Wh566e//+Y5aQ/rnT//5lxpk+umP//msGpH7DJ//+azKoNsg7//5jrqBewq///lyGlbq68&#10;//+XG6Qfrp7//5lOpOmw4f//mzGlirJE//+a5KSBsHn//5pvpBCuB///mualHKzX//+a/KW3rAL/&#10;/5pdpTarFv//mh2kx6rD//+aYKS0qo///5mXo1Goof//l/qgtKVe//+WNJ2xofX//5O6miieIf//&#10;kIyWU5oL//+NQpLElnT//4oIj6mT1f//hmmMj5GP//+ChYmGjxf//4CLiHuNtP//gHuJGY0a//+B&#10;54rEjWz//4YejqCQtv//ivuSl5Ty//+Mz5NMlkj//4pxkCWTqP//hKWKGo4p//9904M3iCj//3jh&#10;fdyEBv//d5h7l4MN//95Y3wKhIr//3w7fb2Gyf//f+KBEIow//+FJocqkEP//4vHj6eY+f//kemY&#10;NKHP//+Vw55cp7z//5dJoX+qBf//l1OiTanj//+WqaGsqOz//5XMoHSoL///lb+f66i3//+XTaEL&#10;quz//5kKolisv///mQah1awF//+X/KA5qhX//5gUn86p7f//mg6hdaxz//+cQqObr5v//5zQpFKx&#10;ZP//m/SjlrH2//+abqIMsab//5jgoHqwVf//mIWgYa7h//+Y9qFErTz//5ikoTWqk///mAKgeKgG&#10;//+Y0qEnp9T//5v7pIWrAf//nouns658//+dMacfrpH//5iJoxyrLP//k0eeJ6Zn//+QSJrOotz/&#10;/5CLmbOhPv//k1CaYqC9//+XF5wroIn//5pXnlegzP//nN+g9KK3//+eLqMbpXT//51go3Cmyv//&#10;nDyjTKeG//+bN6LGp+n//5jpoEymbf//liGc3qO9//+UTJpOoSv//5Knl/OeHv//j/aUWJm0//+N&#10;CZBFlS3//4yLjsGTif//kCCR0pZ+//+WTJgQnIP//5udndGiNP//nhSg3KWa//+e/KKUp67//5/P&#10;pJGpUf//n9imGKme//+eiaYrqKD//5y8pTioHv//m5ukKqlt//+bpqOGrBr//5yHo0yua///nJui&#10;Yq4l//+amp/cqpn//5dxnI6l1v//lMyZ1qJv//+Uvpncos///5aInD+mD///lvyd46hd//+V6Z4q&#10;qI///5PcnQ2mg///kSyap6J8//+P+pkhnyz//5DamVSeRf//kvOas5/e//+VOZy9o2T//5YXnkWm&#10;4f//lOWeXqhz//+S/J1lqCb//5LgnQKn0v//lKedaafr//+W/547qDL//5jun16onv//mXSgA6ir&#10;//+ZjqD5qVX//5l7oieqav//mAOh5qoU//+V5KBdqKL//5Qdniemv///kxOb76Sx//+SwJp/otj/&#10;/5J3mdWha///kgCZZ6DH//+RcpiroP7//5JZmSmjVf//lOybsqf3//+WvZ45rDH//5WwnmatFf//&#10;kVWbB6lg//+L9ZXto2///4n9k46ghf//jKGVkaJ5//+RQ5nwpsz//5R7nU2prP//lYOeZ6nw//+W&#10;Op6WqVn//5aTnheomP//lkWdVah2//+WXZ2Pqij//5dSnr6s9///mImfuK7V//+ZRJ+1rw7//5nH&#10;n16vFP//mhGfKa/Y//+Yb52qr7H//5VTm1iu0///kwCaU69s//+TBZwLsuL//5VBoF241///mD2l&#10;ur+W//+cBavRxx7//6DAsljPf///pYu4Yddf//+qub6S3qv//6+HxHLkWv//sX3HGOZk//+wTMXf&#10;5Tz//66Qw9vjz///rp/EUeTN//+vo8ay59f//6+syGbqmf//rgvHzeuf//+rScVO6t///6kUwx/q&#10;a///qV/DwOyz//+rxsa+8NT//63kyVvzVf//rybKxPMB//+vi8qN8LP//6+0ySnuG///sHPH0OxT&#10;//+wecXm6sn//7CLxQbqzP//sjPHPe2L//+0xcuy8TX//7amz7n0A///tfLQLvS8//+z6c4f9FD/&#10;/7M/zPX02P//s2vM4vX1//+ztc2h9pz//7NIzij2Af//seHNr/Q0//+wts0g8xT//7BdzQ/zrP//&#10;r8LMmfTo//+uUctO9Rf//6yoybDz4v//rDfI+vKs//+uIMpT8zD//7D8zJz0kf//srPN7vSO//+y&#10;4s278pj//7KdzL3wV///su3L7e/E//+yl8pp8Ar//7EHx97vwv//sKLG3vAd//+xtMeP8RL//7Lj&#10;yHXxjv//s3PJGvGL//+y+sle8Xv//7IKydnyFf//sZfLF/N1//+yEczX9NT//7JbzWT0zf//sHXK&#10;tfJT//+tI8Zr7sX//6uwxMPtbf//rRHGr+9p//+u8Mkz8k3//68XyaHzTv//reDIZvH5//+s7cd1&#10;79X//62TyB/uzP//rwbJWe6h//+vackZ7df//69OyD7tMv//sMTJje5r//+yRMua8Bb//7CyyvLv&#10;Q///raTI9e2A//+sacjB7fP//6w2yQHwBP//q5vIQPE4//+sAMim8c///618yp7yJf//rVrK8vEA&#10;//+rK8i27m7//6lbxnTsev//qbTGUOyG//+sI8hH7lL//61myKDvKv//rLzGdO58//+sm8TG7fT/&#10;/637xTzuKv//sNHIQu/C//+zXsvf8fb//7KGzDzyUf//r2rKL/FK//+tFMjj8Q7//6xYyQryE///&#10;rD3JUPK6//+tVcpI8tX//7AVzLjzc///sb3OBvO///+xNM1K81v//6/xzAPy1///rsjKvPIO//+t&#10;6MmA8Lr//60gyELun///rZXIke0a//+vg8qv7SH//7C3zBntyP//sMrMM+78//+xMMyU8Oj//7L8&#10;zkLy7P//tZ3Qa/Pz//+1xc9w8hj//7Mey0bubf//sVzIbezM//+yLMj07hn//7Q6y2XwKP//td/N&#10;0vD4//+0oM1u7yn//7GByznsif//sKjLZuyf//+y1M5z7yn//7Wn0bnxpv//tzDTNPOW//+3Q9Lg&#10;9Tz//7cn0jH2h///tlbQlvZu//+0f8339PH//7MAzCvzqv//sivLbfN1//+xlMrP88j//7Gaynv0&#10;V///ssDLSvS9//+1GM2/9R3//7fX0Q31hv//uJPSP/Vf//+12M+28/H//7J0zMTyWP//sYzMf/GS&#10;//+zCs4T8YH//7RgzpPw3v//tDHNUPBE//+0Js038Y///7WSz+L0gP//tozSZfYL//+169J19PP/&#10;/7PHz9vx3P//sYjMe+6e//+xbcsu7U7//7PMzKzuaP//tfzOo/AA//+2MM+J8Jj//7Ujz83wS///&#10;tCfPzfBX//+zks8j8V7//7O5znfy3v//s+vNvfMh//+0Hc0X8jX//7W9zibx1f//uBDQI/Id//+4&#10;Hs/Y8VL//7WfzRzvav//tHTMUe8y//+2Is8J8Z3//7dR0SPz+P//tcbP8vPF//+zTM2J8f3//7Ih&#10;zJLwsv//snzNTPEr//+zjc678s7//7PUzvjzjv//sxTNo/Kp//+ypsxP8ZL//7Lfy83xF///tC/N&#10;D/Ib//+2stAn9Gv//7eD0VT1Qf//tpvQAPQf//+2Kc7E8wP//7djz5/zGv//uSXRpvPn//+5tNKr&#10;89z//7lY0m3yjv//uR3RxfBd//+39M+17YX//7V0zGnqvP//syXJ6eln//+ym8nG6mD//7Ody2Lt&#10;Jf//tInM3u/y//+0dc1h8cX//7OwzZvyav//spTOBfJj//+x1M7V8uD//7Ikz/H0Zf//spvPzvVt&#10;//+ycs3u9If//7GTyznxoP//sPHJd+7l//+xqsnw7u///7PXzF/yHf//teLOvfXZ//+15c7+9wH/&#10;/7NFzJX0w///r+vJo/FG//+ufMjZ75H//68Ayhrv5f//r5nLTPBO//+wR8xf8G///7F3zavw7P//&#10;sqPObPH9//+y6M3f8zv//7J7zMD0Qv//suPNHPW3//+zx86P9ub//7Pez0f2/P//sznO2/Yz//+y&#10;Y8259Jz//7GozDvygf//sWbLNPEn//+xt8uB8dr//7HSzLXzwf//sQXNofTP//+wPM4y9Lb//7El&#10;z6n00f//tBHSuvX3//+21NWZ9v7//7bu1Yr2cP//tCjR6PQ7//+xQs1r8f///7AYymjwpf//sKHJ&#10;dvA+//+ybsqx8Qn//7SzzT7ywv//tmzPnPQ7//+3Q9DP9OP//7b40Gb0fv//ttXQCvRd//+2ys/o&#10;9Kf//7UmzjL0C///sqfLy/LQ//+x6st+8wj//7MDzRr0Tv//tGXOm/Tt//+0ec5E8/H//7PvzQvz&#10;E///tCTMzvP0//+0jM0n9dr//7P/zOz3Xf//sqfMK/gh//+xHMtX99r//7BNyyL2xv//r5/K2/St&#10;//+vecr18oT//7GMzPbx9P//tY7QVPMj//+49NK19LX//7o503/1z///ubvTwvZH//+4H9Og9hn/&#10;/7XG0nP1Af//s33QePMo//+yI8608Tz//7KuzsnxAf//s+TQDfJF//+zntBG86L//7Knz/v0rv//&#10;s2HRLvXy//+2h9RH94f//7mW1n74xv//uofWIfkH//+6HdTL+Oj//7j20334bf//uBfS4ffw//+3&#10;xNJQ95X//7cz0GL3Ov//tn3N5vb1//+1scw/9qH//7UozFr2WP//tVzOG/al//+1sM/z9uX//7WY&#10;0Pf2Wf//s/3QaPR3//+xzc+m8or//7EO0I/yMv//shfSjfLX//+yudK88cn//7Ju0P3vUP//smvP&#10;q+2i//+yP87m7T3//7GTzf3t/P//sZfNifAY//+yic1j8pj//7NrzM30K///tDDMZfSz//+2Ys6G&#10;9Tb//7ko0ij1dv//ujDUBvUD//+5ptOn9MX//7iH0gv1CP//t4nQW/U9//+3Cs9x9Uv//7dTz9/1&#10;t///t3jQpvZs//+15M/e9oP//7PJzof2If//sunOFfYK//+zZc5q9mj//7SAzy32hf//tN3Pa/YH&#10;//+0hc9Y9Zn//7UG0Iz2HP//tcnSLvbD//+1oNLC9oz//7Re0ev1KP//suHQcvNk//+yaM+g8qj/&#10;/7Mfz6vzdP//tCfPyvUt//+1D8/E9uj//7WLz4/3uv//tYXPNfd8//+0787J9mr//7QPznb06P//&#10;ssfNyPMF//+x5c178e///7Naz8LzgP//tYnSx/aF//+1vtM7+Cv//7Qz0UT30///ssLPUvaj//+y&#10;jc8V9gD//7Oi0M/2Jf//tUjTY/aH//+2TtTy9mD//7bi1Uj1y///t4vUuvV2//+3l9K59TP//7cv&#10;0GH0x///t8zQTPTH//+5GtJP9Or//7kC01bz/P//ttnR3vHn//+049A+8F3//7UM0KTw7v//tmjR&#10;5/Kh//+2YNDn8q3//7Uqzffw9v//tH3Lxu+c//+0TMs475r//7UQzRjxMP//tmzQJfM///+2htDu&#10;8+X//7W6zzjznP//tQnMtPNw//+0WcqK8yT//7RIyizzJv//tVvMAfRV//+2kM579dX//7alz+z2&#10;YP//tXvP1/WA//+zrc6Z85z//7IVzOTxzv//shXMP/G1//+zlszZ80b//7TvzUD06v//tYfNX/V5&#10;//+2f8699dX//7fY0Q/2g///uLnS2vee//+4vNN9+Qj//7gy05b6XP//t0PTXvsP//+2DNKj+uv/&#10;/7UH0bn6Ov//tJLRFPlc//+0jNCP+Gz//7SAz3n3pf//tMfOLfeM//+1zM2o+EH//7cVzlf5SP//&#10;t93P1foA//+3utEd+fb//7aU0RP48v//tN7P4Pdz//+yw84d9jj//7EUzQH2L///sO7Nl/eU//+x&#10;988w+WH//7Lq0GT6aP//svPQV/o7//+yTc9A+Sb//7Inzj74Kv//s2bOQffD//+2Ec9a97j//7lE&#10;0Lv3Pv//uwXQXPW7//+67s5B8+r//7uLzerz3v//vXXQWPWY//+9UdF89lT//7qb0D31Wv//uEjP&#10;ZfSS//+3Sc/B9Hf//7Z+z7j0Rv//tenPMPPj//+1Xc4d8yr//7UdzUHyiP//tTrNF/LJ//+1DMzx&#10;837//7RczGbzyP//s9LL7vNy//+zjsuE8qL//7MUytHxjf//ssrKi/D///+zQ8uH8b7//7OlzMbz&#10;O///sv3NGvRC//+xxsz/9CT//7DpzVfzVP//sQPOqPMW//+x99CR8/P//7Ng0lD1L///tPPTWfX+&#10;//+2gNOs9kv//7c90uX2UP//tqfRAvX3//+1pM9j9dD//7Uyzy72Sv//tYHQRPcR//+2U9G9917/&#10;/7fa00f3Hv//uXnUJPaH//+6kdQd9ib//7qs0zb2R///uS/Q8PZ+//+3kM7N9wX//7dlznX39f//&#10;uFvPeviC//+54tEx+M3//7rs0nL5DP//uwDS1fkx//+6/dNh+Uz//7qQ05/5LP//uUbTIviv//+3&#10;KtH897f//7W70XL2rP//tpLSYvaF//+4U9Ly9rD//7k60cz2h///uPvP9fXk//+3wc5E9Pj//7d4&#10;znn05v//m0q4dtov//+ag7ad2T7//5uutu7a7P//nce4ad4Q//+e8bjn4CD//58luB/gO///ney1&#10;pd2b//+cArK42b3//5vgslHYQf//nLCzl9jC//+cSrPy2N7//5s+s4rY2f//m4S0C9o0//+dZbWp&#10;3IX//59itufd/P//oAS2h93y//+fTLT83aL//530s2feFf//nRazBN97//+c1LOp4IH//5v3s7bf&#10;P///mmKy/dxC//+ZrLMz2i///5oWtHXZg///moS1L9iQ//+anbS71rP//5q7s7PU1f//m7CzhNSf&#10;//+cwrPC1a3//5yhsu/WPf//m66xZNYh//+bRLDg1o3//5tPsbnXiv//m0WzNdik//+b3bU12mb/&#10;/5z5ttnciv//ndW3o95k//+fT7lA4TL//6H7vKLk1v//o5C+r+Ym//+iQbzk4yv//6BRuebe3v//&#10;n7i4m9xz//+fVLhN2/n//537t6vb6v//nAK2h9vq//+bL7Zp3Nb//5xwuDnfXf//nyy7buK7//+h&#10;cb3c5Qv//6BSvCXjZv//nLW3V97j//+aEbOa28r//5ngstncUf//m/q08d+A//+eTLdq4av//53S&#10;tuDfIf//m1m0ONmk//+adrMt1gz//5uttB3VhP//nJC0e9Xh//+cHbOY1jP//5wLs6PX7///nUe1&#10;k9q1//+dtrba2wj//5zCtpXYUP//m1O1pNTG//+Z0LRo0ev//5nktFrRhv//nCm17tP3//+e07e8&#10;187//59+uADbN///nZC2Vd1G//+bD7Rn3mL//5mUs1TeYP//mbGzh92l//+bYbUV3Xb//5z2tlLd&#10;a///nWy2LNzO//+cwbS224P//5v8sz/avP//nHCzcdw9//+dtrTL30z//57jtgziFP//n+O3GOPK&#10;//+gzLgx5IP//6GpuYzk3f//ody6YeRm//+hbrqE4uf//6DPujXgr///nze4ft1N//+dLLYR2lr/&#10;/5zbtX7a5P//neW2r95T//+fiLi04tH//6GNuw7nIP//ote8b+ll//+iRLvB6E3//5+vuSzkZv//&#10;nRW3DeC5//+cvLer4Bv//51tuV/g2f//nQO5jeAb//+b0bh53j///5s8t9fdUv//nA+4p95L//+d&#10;F7mw33j//5zOuWbe4///myG3z9yt//+aNLb222f//5q6tx7bmv//m8O3Ftvb//+c1Lbc28z//52J&#10;tr/bvf//nX+2n9vx//+dN7aw3Pj//5zctv3eoP//nZG4uuFy//+gR7yS5ab//6OewJvpEf//pBzB&#10;A+hp//+gwL0L48X//51VuPLfn///nJC3d95x//+dY7dU3rn//51PtjXduf//nDS0j9v3//+b3rSp&#10;3F3//51gt2XgKv//n6i62+Sj//+gTbvw5W///5+Duu7ijv//nuC57t8X//+eL7kA3DL//52buCva&#10;hP//nTa3YNpK//+dRLcW287//54Tt+Dexf//nnm4auCc//+eb7hw4CD//55AuB7drP//neO3T9oY&#10;//+dvrZC1rD//56ltdTVNP//oHu2bNZe//+hlLb/2OP//6ErtxvbqP//n4+20N3v//+ep7eR4Hz/&#10;/59aucPjnv//oDe7kuWO//+gULwE5Yf//59guxjjrf//nmK6D+De//+ehLo73nP//528uTrbeP//&#10;m+K29NlD//+bcLZK2qX//5yQt3LeWP//nl+5I+E3//+fKLk94M///57Gt8beRv//n6m33t4L//+i&#10;JLo14QP//6PyvDzkCf//pKe89OVg//+jl7tS5Bj//6FeuBThdP//oF22F+B5//+gwbYC4Mj//6Ai&#10;tY7fFf//nkC0Z9t5//+dnLTd2fX//58Qt47cMP//oE65zN8K//+f/bnr38T//5+9uWbfYf//oHi5&#10;U98P//+hfLl23tT//6HmuV/eV///oZ+5A93H//+hf7jg3dn//6KNucnfPP//pFq7XeEb//+lJ7vv&#10;4W///6RzuwXf+P//otm5jt3s//+hwrlJ3R3//6Jiu0fekP//o5u9luCi//+kM7424X3//6R8vZDh&#10;Bf//o9O70d6O//+jF7qV2+L//6OJuwXbEf//pPi8PNva//+nQL273XH//6iNvgrdUf//p5+8cdnL&#10;//+mT7q61HT//6X1uZLOnv//pSy3EceG//+h17E+vkD//5pfpvqx6v//jx2Yy6Ky//+E24uilQj/&#10;/4EPhV+Ohv//hS2H65Dv//+OvZDlmbv//5hkmrCjGP//np6hcqjW//+hxaUsqvH//6FopUmpS///&#10;nnmizqWK//+b7KDWozr//5qnoFWjWv//mcKgDKSa//+YJ551pUX//5a+nF2lfv//mBucpadL//+d&#10;dqEwq/z//6UFqLWyb///qkSuurbW//+p1K9atgT//6S4qwSwsP//nrSlYKqF//+bI6IMpyj//5pq&#10;oZunhv//mtWiV6nv//+ZbaEyqob//5QJnDSmL///jYGWTJ+8//+JAJKFmwX//4bTkMOY4v//h+GR&#10;v5pV//+Lz5UOnqT//48ll1uhkv//kA2XHKC7//+PAJUhnPf//42fk1+ZTf//jYqTq5jG//+ODpUi&#10;mtn//42dlZWcqP//jI2U0Zz7//+MVJREnND//40nlKGdH///jh2VmJ36//+OAZYPnlP//4tNlEGb&#10;5v//hiuPw5Yc//+AyYoxjyX//31phcKKIf//fWKEO4k7//9+3YRoio7//37Og5WKdf//fa2CVYk0&#10;//99SoJ8iP3//33vhBWKWP//f/2HI41+//+C9IrjkaH//4T5jZKUuf//hLKN+ZU4//+CmYxlk2T/&#10;/4BeihqQ1v//fySIO47U//9+7YcxjXv//39ehxSMhP//gH+IAoxV//+CsopFjeL//4VCjQmQlv//&#10;hn+ObpJH//+F4427kcD//4SWi/uQP///hI+LTZCC//+HJ42FlKj//4udkkCb1v//jnuV6KGW//+N&#10;kZWfonn//4pjkmeff///iDuPmpwS//+JWI/+muT//4zckz6b0v//j9eWhZyo//+QKpdsm7H//44t&#10;lgGZK///jMGVEpeK//+NV5Xcl7L//42XlcWW8f//i+yTUJQy//+KB5DIkkP//4mskF2TZ///igiR&#10;BZXN//+J5JD6loL//4oakNeVnv//ioeQspPj//+KA4/ukbj//4iHjtOP4///hqONuo7I//+F4o2d&#10;j0v//4bqjqSRWv//iLSPxpNx//+K3pD/lTP//4yIkduWUv//jI+RcpYf//+LUpBFlO///4mijw6T&#10;RP//h9eN5JFe//+GxY1GkF7//4d3jhWRj///iW+P25RA//+LepG0lqr//4xvks6XAv//iwWR/5Qd&#10;//+IqJB3kHP//4gckI2P4v//iTeRuZJt//+KTZI5laj//4qakayX/f//irWRTZmu//+LbZIXm2X/&#10;/4wMkuqcYP//jC2TBpyL//+M8pPEnWv//43+lTSebf//jsCWfZ5C//+QTpflnaX//5IzmIWcm///&#10;kuCXSZp1//+SDJTal5P//4+ukeiUPP//jSSP4ZHG//+MRpA1kbj//40LkleTof//jmGU45Y6//+O&#10;6JZ2mGH//41bleKZGv//imCT0Jjs//+IyJLnmgX//4oOlGac7v//jFGWFZ7///+NA5V5nc3//4zK&#10;k9Oa+///jU2Tfplr//+N5pP3mPX//4y+kyiXhv//iouRg5VZ//+I9pCnk6j//4iPkOqS7v//iXWS&#10;OZPj//+MEZTel6X//49lmBuc7f//kHmZGp9J//+OTpbWnKj//4wDlGyY7///i1aTpZeA//+LNZOF&#10;l/b//4t7k7+ZP///jHeUfJqe//+N55W0m+z//47ulxqdXf//j1iYuJ9k//+PAJn5oUj//40kmVih&#10;WP//ixuXvKCu//+LCZeToa///4xOmKijaP//jJmY/6NI//+MCZjNohz//4zymiOjT///j1Ocd6aw&#10;//+Q9p1NqMH//5GsnL+onP//klKcTafC//+SUpuhppD//5E7mkWk2P//j+qY3KLZ//+OhZdLoAz/&#10;/44Lloqde///j1SXdpx6//+Rfpk+nLL//5MUmmSdK///k7CanZ4A//+UH5ryoFb//5SHm76j4P//&#10;lEecVKbh//+USJ1AqQv//5USno6qJ///lZOexqke//+U6J0OpcT//5OBmpeh/P//kpKZWqAP//+R&#10;upkQn67//5EamTKgEv//kdOaQKF4//+TFpt1otv//5N6m8ujO///kpqbDqKI//+QsZlPoQH//488&#10;l92f////j1mX3KB6//+QO5h0oY///5GImUejG///lECbfqY4//+Xcp5/qYT//5f8n1apaP//lbWd&#10;qKYC//+TcJvtovL//5I7mwuhfv//ke+a8aER//+SLZtEoOr//5I7mxmggP//krGa/6D0//+UMZvp&#10;o0H//5VSnK+lgv//lRGcT6X8//+U+Zwdpgz//5W1nLGmrP//llydNac8//+WR51Jpvr//5V7nQGl&#10;0P//lC6cRaQp//+TMpuQozv//5Mvm5ajx///k+KceqT9//+TnZznpJL//5G3nAShqP//j6+a5J4x&#10;//+O95p0nAn//4+Lmmubdf//kJOaJZvo//+RRpmYnSv//5GJmXWfbf//klGau6Lo//+UAp0xpm3/&#10;/5T5nrenYf//k2adiKSr//+Q85troVj//5BAmtagl///kYaboKIl//+THZwuo7f//5Q/nEykaf//&#10;lVGc56S0//+V+52ZpH7//5VGnRajVP//lA6cLKKb//+Txpxno5T//5PsnPektP//k9icwqS7//+T&#10;jJvipGX//5KsmoKkSf//kWKZGKRs//+QMZfvpBr//49zlyGi3P//kDeX46Is//+SCJoKolL//5N2&#10;nEaiC///k0+dOKAb//+RXpwunKf//49LmlSZx///jzmZkplt//+Qq5mjmob//5HUmXubKP//kbKY&#10;+Jq+//+QLZh1mab//45+mOuZKv//jX2aRpnc//+MZprBmnL//4sfmbWaTf//ix+Y0ZqT//+NTZmG&#10;nCf//5DMm3qeef//lC+dv6C6//+WeJ+xoqf//5ZCn/yjUP//lEGe4KM0//+Si53Xo3T//5IEnWCj&#10;x///kumd56Qj//+Uzp9VpOP//5ZyoJalzf//ljKf/qWq//+TuJ09o+b//5Epmq2iXP//kGWaQqLM&#10;//+RNJtJpH///5J/nCOltP//k0ib3qV///+S45pnpGP//5JnmWWkmf//kl2ZkKZo//+SYZopp/T/&#10;/5I0momnxv//kaGaPqV///+RM5nbol///5Itmpigc///k1qbVp9T//+TkZsynpn//5PIm12fiv//&#10;lSuc3qK4//+W5p5tpgL//5bqnfqmmf//lUecHqTa//+Te5qxouv//5LHmrGidf//kzybo6OE//+U&#10;IJyXpVL//5VInY2nhP//lp2ej6mH//+XJZ6WqeD//5dAniGo4P//luedd6b3//+VR5wOo/r//5NG&#10;mp6hBP//kouaVZ+R//+S15qznzz//5M+muifVv//k/abeqB9//+VYpzlox7//5ZzncOllP//lnOd&#10;OaZU//+VcZuMpSP//5QnmgGjGP//lL6a06LV//+XYJ3HpHv//5lEn5GlAP//mGyeP6KY//+VYJrm&#10;non//5KUmImcEP//kkyZcJ2u//+Ti5vgodX//5SVnTylp///lZqdcqic//+XYp4Iq3///5mbn5Ku&#10;Mv//msOg5q8U//+aKqD9rVf//5gsn8KpyP//lVydlaXK//+S2Ju3ox7//5Gtm1eiwv//kYqcHaOn&#10;//+SnZ33pSb//5VmoRynhv//mAyjhqkK//+YWaMhp8r//5d9oZiliv//l3qhLqTQ//+YJqHIpb3/&#10;/5jEooKnff//mJOieqjW//+XuKHdqWT//5d1ofCp+f//l8aiiape//+W8KGwqMD//5SYntmk9///&#10;kvacUKG+//+TV5u/oP7//5UCnOKiSP//lvCfJaSh//+XhaDwpnP//5asoZSncP//lbShfKhK//+V&#10;G6ChqKv//5WroAio7///mA2hH6oL//+be6Ojq7n//56Yphaswv//n56mWatW//+eFKQSp1b//5w0&#10;oh6j9f//m5+ijqOi//+bIqPjpPn//5nLpFSl8v//mDqj1KY6//+XdqNOpnP//5hLo7SnO///mHCi&#10;1qYu//+XFKA9owr//5Y+nqehPf//liOep6I+//+WkZ+wpar//5bPoEqpLf//leyfMaoq//+U4p3K&#10;qXX//5TKnbqpSf//lbOfJKqs//+W5aD8rM///5cKoXqtef//ld+gLqve//+UHp4FqQ7//5LgnGim&#10;2///kmqbuaYZ//+S+Zwspyb//5RSnXWph///lRmeP6tF//+VAZ4/q1X//5TYnkaqUP//lTuewKk3&#10;//+Vxp85qGD//5W8nwKnff//lSieOKZw//+VF533pgz//5WnnmOmif//lZmeXKb9//+Urp2Upx3/&#10;/5OsnMGnM///kt2cMKbY//+SkJxUpgz//5KPnRikwf//kmid56Mo//+SMJ6Pof7//5F+nkqg3f//&#10;kE2ctJ8///+P0prvnfr//5Fmmp+ecv//lQucfKEK//+YRJ7ko+D//5kVoFCll///mIGhTqcv//+X&#10;tKH0qJL//5Z9oQWoDP//lWye9qXg//+VxZ3upHX//5bpnnGkgf//l2mfmqU///+XT6DzprX//5c7&#10;og2o0P//lzGiNqpx//+W5KFBqnf//5a4oFCpxP//mDKhW6sR//+aRKNCrd3//5omowSu2v//l8ug&#10;rK0G//+VjZ7mqlb//5SjnuSoS///lCqfQ6aW//+TIJ6NpOf//5I4nUykOf//kp6c+aWO//+UsZ5b&#10;qJz//5croE+rLP//l9egqqqT//+WqZ9up4D//5UMngWksf//k9CdPaP2//+T354Ephj//5VLoG+p&#10;8///lqSivqyk//+XlKRWrWb//5iDpYytS///mJqlwqw///+XZqStqeD//5XEoyqm4P//lJOiH6Ru&#10;//+Tt6F7oxr//5MOoTSjSv//kwuhcKU5//+TTqE/p3T//5O5oD+oxP//lN6fg6mH//+WC58iqaz/&#10;/5Y3nomo4///la6d9qey//+U9Z2ypq///5TMnkWmxf//llGghKjv//+YeaMfq3L//5kgo+urxf//&#10;l/+is6oC//+WcKEMqHn//5ZHoOGpMP//l4CiKata//+YzaNbrIX//5ihosmq5f//llif6aba//+T&#10;/Z0po+r//5N+nLmkeP//lAyd1ab9//+U1J9fqV///5WToHmqbv//loGhAapP//+XuKFsqbX//5hx&#10;oaeoyv//mGqhzqgf//+ZAaMEqXT//5pNpPKsiP//mn+lhq62//+ZHqRCruz//5d9orquwv//l2Cj&#10;BrCa//+Yu6UatCD//5oYpx22if//msun8rYs//+aeqclsyr//5lhpTyva///mLKj6q1v//+YJaMV&#10;rNL//5ZcoUSrLP//lDKfGKir//+ScZ04pi///5DHm0mjp///j5iZpaHC//+QU5n5opn//5ObnVKn&#10;Uv//l0Shsa1V//+YbaPfsMT//5fdpBex6P//mBekrrNR//+ZD6WutHX//5jcpU2yw///l3qjo665&#10;//+WM6ISqyP//5VjoPepW///lSKgc6lb//+U1J/Eqan//5P/nm6pKv//k/Wd9alA//+VOJ8kqvL/&#10;/5Xcn/2sgP//lMSe/6x9//+S/pzpq3r//5HXm0iqtv//klibn6tP//+UwZ5vrVj//5cmoamujP//&#10;l3ajLq1q//+W+6Q2rF7//5dMpf2tVP//l5qm9a5q//+XOKYcrfL//5bCpFaswv//l3mjd60z//+Z&#10;+6R4sBz//5uNpNqx+f//mpGjQLBb//+ZmqJrrgH//5njo1+s5P//me+kBawR//+ZkqPPq3X//5pJ&#10;pGesNv//m4+lfq0I//+awKRVqsP//5hmoUimUP//lnGeS6J1//+UY5slny///5Gyl5mb7///ju2U&#10;cJk4//+MjJJDl5f//4qakQyW6///iVaQrJbC//+J/pIOl5j//4u0lDKYYv//jfeWuZlq//+SeJtk&#10;nTj//5brn6mhcf//lxOfLaFK//+R35kgm27//4iEjuSRTP//fp6D9Ya6//94s3zDgHL//3jxe6WA&#10;rP//fdt/i4Xi//+DwIUejCP//4iFiluRTf//jOKP05aC//+RY5XbnK///5Ukm2miuP//l2Ofbqb3&#10;//+Ye6HtqR3//5jPoxepwf//mCeiuqlY//+Wn6EpqHb//5XhoFOorv//l0OhsqrH//+ZVqOorLD/&#10;/5mfo5Wr/P//mF2hyan2//+X9aDrqeP//5kaocisQv//mlWi+K7m//+aWaMNsFL//5neooyxX///&#10;mWahuLIS//+X6J+6sIX//5YQnZetCf//lLKcUKkI//+ToZt7pTP//5Orm5Ci9f//lZydXqN6//+Z&#10;QaEBps7//5v7pAaqQv//mr2jZ6pz//+WEJ9+pyn//5B5moKiP///jRKXDp56//+NOZYynR///5Cm&#10;l96eBP//le2baqCD//+aRJ7Coxf//5vmoFSkuv//mrKfv6TA//+YH54Xo4r//5dLnjGjyf//mByf&#10;jaWd//+Xvp8kpj7//5XknPSlEP//lHabRKOX//+T+pqkokj//5OcmeSgnf//k5WZJZ9G//+VBZno&#10;n8T//5iVnUKiyP//nTOiCqcG//+f5aTKqXD//59gpAio7v//niKil6f2//+eDqLmqAX//53wo7+n&#10;mP//nLyjh6YR//+bHKJ0pRL//5nuoU+l7P//mhShKqjT//+bqqJQrIL//50Oo1KuaP//nIOifazb&#10;//+Z1Z91qG3//5aRm8ajt///lZKaqKJo//+WR5v3pEz//5YHnOqmFf//lIGcpKY+//+RzZqto+H/&#10;/48EmA+f+f//jtKXtZ3z//+RC5menqD//5PdnByhB///liSea6Ry//+W/qAKp8j//5YioG2ppv//&#10;lESfYqli//+TsJ5+qLH//5VFns2o////l5uf0an///+ZnaFFq23//5oRogysJ///mNqhrKua//+W&#10;haBGqdr//5OanhanRf//kQ2bn6TF//+PKJjfomL//44llk+gE///jjqU955W//+PLpU/ndP//5CL&#10;loueyP//kaOXuKCh//+TXJmOpAD//5WonEqok///lmieBKvA//+UvZ2rq9v//5CDmo+oKf//i5uW&#10;GqLG//+KdZS6oOX//44cl9OkB///kwqcZ6iM//+Vr58Hqrj//5ZSn4yqr///l0qf8arN//+YKaAF&#10;qyb//5f6n1Krkv//l6ae760n//+X9Z9gr5///5fan0ywpv//lnSd3q9v//+VH5ygrmz//5UHnMav&#10;jf//lOadG7F7//+UrJ2ttAb//5X2oDq4qf//mZOli7/D//+eTaxYx7P//6JdsqzOvv//plO409XI&#10;//+qNL5m3OP//6y6wgfiRv//rsTE2eYx//+wnsdS6KP//7C5x4bohv//r1TFgObE//+uAMNu5U7/&#10;/63Zw1rloP//rkzFD+ex//+uLsbA6jP//6z9xvDr9///qyXFsuyZ//+pssRr7TX//6n9xOXvXP//&#10;rEHHc/LG//+uz8o89PT//7CozBf0g///sPLLqfG8//+woMmt7rT//7FWyDztEf//sb7Gq+vm//+x&#10;ZcUn60P//7GwxZnsQ///s1jIwO7q//+1qc0v8nj//7XszwL0jv//tFzODPTY//+zXM0V9R3//7Jw&#10;zBr1Vf//sTjLLPUb//+v18qW9Cz//68gywfzIv//r9/M6vOH//+wzM509Rv//6/+zZD2A///rcnK&#10;4PUi//+risgb8sr//6rXxuzw4v//rQ/Iz/Gv//+wgcwd8+v//7KkziP0jv//srvN0/Jx//+x3MwL&#10;71j//7HBysLuJP//sY/Jhe55//+wNcdq7nz//7ADxtHvOP//saXIJPEH//+zi8mg8rz//7Sdyorz&#10;xv//tCjKnfPo//+yycqC86///7HSyv/z3f//sbvL1/Rx//+xf8uV9Df//7AQyXLyQf//rmHHH+/C&#10;//+ufMdD70T//7BOybPxaf//sWHLffPm//+wKMre9HX//64myW7zkf//rP3IvPJt//+ti8lh8hP/&#10;/69kyr/yPP//sH3K6PES//+w8cqG72v//7KOzAbvYf//s4bNcu+Z//+xPcuz7aP//618yHrrN///&#10;q83HZeu+//+r5sf97s7//6w3yLfxgv//rWfKqPNc//+u1M0X8/n//64nzPryQf//q3XKD+7e//+p&#10;Qsct7IP//6lRxoztAf//qyzHue9U//+r88dX8Dr//6tVxN3vPf//q5LDHe5z//+tLcN57mz//6/L&#10;xh/vc///sgTJjvDh//+xAco48H///611yGLuwv//qsfHR+5e//+qDMej77L//6pTyBfw7f//rAzJ&#10;QPGa//+vH8ua8mT//7EHzQPyuf//sObM0PJ2//+vqcvL8dH//64Vyk/wuv//rP7JFO9y//+sIMgB&#10;7Zz//6xHyDPsNf//rlDKl+yy//+wS8zY7jn//7EazYnwD///sgPOGvI5//+zs89R8+H//7Vf0FHz&#10;0///tKPOePDn//+x5MpF7Pv//7D2yBbsH///svPJcO6Y//+1scw78UP//7exzvXyOf//tyXPjPCr&#10;//+0bc4T7fX//7JgzP/snv//skLNVOz///+zds6X7h3//7Up0FPwHv//ttbSJvLI//+30dMK9Oz/&#10;/7a+0Vn1OP//tCHOHPQ9//+yOsxN883//7GvzFr0jP//seHMt/V3//+yL8wx9dH//7Lty7/1k///&#10;tLjNAvXH//+3As+39qX//7fK0Tn3LP//tb7PyvYA//+y4s2f89r//7GVzPbxs///spfN6fCD//+0&#10;lM7v8Db//7XFzvfw0P//thrPOPKa//+2m9En9Sj//7aM0wz2Lv//tWvTB/S5//+y5tAl8Sv//7Cf&#10;zHPt2///sR/LU+0h//+0BMzp7on//7WezdvvD///tHPM3+2d//+yZsuS663//7GWy0rrTv//siXL&#10;ee0c//+zUcut78v//7PXyyrw6P//tDXKrPCd//+16cvb8Mf//7fzzbDxV///t2XNHvA4//+0fcqe&#10;7Yn//7O0yxHs9v//tg3PMu+g//+3h9H18oP//7Xi0Jvy+f//sxzNo/Gk//+yU8zM8Pj//7Onzlfy&#10;JP//tTHQF/Op//+1PM/j85n//7PEzZzxq///siDK/+93//+xccnQ7l///7LAy1XvZP//tgLPHvHc&#10;//+3q9DA8q3//7cCz2nxc///tjHN5fCF//+2a84P8Rv//7b6zyHydf//tvTPpPMH//+248+Y8nP/&#10;/7gk0F7xq///uV3Qz/Du//+4lM9Y77P//7Y5zM/uO///tDnLL+1e//+zkcsh7a7//7PBy8bur///&#10;s/DMUO/1//+z680N8Sf//7OPzjXyPv//s1vP0vPm//+zk9Eo9dn//7OO0L32Wv//swbOhfRQ//+y&#10;Icul8IH//7JqyqLuT///tE7MIe+2//+2Z84680v//7dEzzH2HP//ti7OZfZO//+y78vm8+v//69q&#10;yYvxIP//rgPJZfBm//+upsrY8T///695y9vxaP//sB3MMfCS//+wmswf78j//7EJy/fwGv//sTDL&#10;rPGA//+wussS8tz//7ELy730Xv//seHNQfWF//+x9s3g9V7//7FJzULz3///sBfLifEG//+ubMjw&#10;7Xv//62bx3vrrf//rsDI9e2c//+wtsxM8X3//7E8zn3zuP//sFnOt/Oa//+wns+A85D//7NU0rP1&#10;Pf//tobWgPdX//+3NNdm983//7Sk1BP2Av//sSfO6vNg//+utcpa8Pb//643yAbvmP//r7XIoe+9&#10;//+yM8ss8Rn//7SHzd7ym///tqbP/fPl//+4C9Dp9GD//7iQ0Qn0Wf//t5TQIPO1//+0083b8kf/&#10;/7JWzAfxRf//skXMgfI1//+zis3d87j//7RnzlTz////s7DNCfKY//+yg8tp8X///7KHy1Pyb///&#10;subL5fRq//+yncwP9jb//7HyzBb3gf//sV3MPfe9//+xlczz9tj//7FezNX0c///sHHLtvFP//+w&#10;cMtH70r//7JkzGPvh///tSXOFvF4//+3Bs9l89j//7ck0Af1kP//td7QNfYn//+z18/m9VL//7JN&#10;z7Lzuv//siPQLPJg//+ziNHA8mD//7VE07DzdP//tPLTjvRL//+zBdF69Gf//7LB0KP03///tY/S&#10;ZfZC//+479Q499T//7qN1Db4b///upjTMPg7//+51tJB94L//7lU0iT25f//uKXRVPZF//+3as7T&#10;9bf//7Z3zFP1Xf//tcXLMPTr//+1bcwp9IH//7XTzt31Gv//tcnQ3fXl//+0ztEh9fX//7Jyz4/0&#10;w///r8TN2fNN//+u384g8tz//7BB0CDzI///sdLREPID//+yntBS7+3//7Nnz93u3f//sy/POu6Z&#10;//+xkc2l7pz//7CazH3vv///sQfMDPG+//+yEMuu80v//7OyzAj0G///torOdvS8//+5ANFi9Lf/&#10;/7lE0ljztP//uFLRw/MZ//+3hdC783L//7bkz1rz8///tlvOCvQ9//+2v8459RT//7d7z2v2Nf//&#10;tlnO6vYc//+0Ic099PT//7LyzE30QP//sx7MZfR6//+z6c0t9Nj//7QTzbL0+P//s1bNmfUP//+z&#10;JM479Z7//7OIz332DP//s3zQG/Wb//+yaM9Y9Db//7Enzfzysv//sQDNW/Ip//+yP83X8xj//7O9&#10;zoX07f//tMnPCPbF//+1EM86967//7TGzyj3ev//tF/PFvaF//+zq86w9O///7JdzZry4///sbPN&#10;RvH0//+zOs+O85z//7Vs0oT2gP//tfDTQ/fw//+0+tH294r//7QS0K32of//s6LQRPYl//+zztEO&#10;9gL//7TZ0vv2J///tePUdvYH//+219Tr9ab//7fC1FD1bf//t7rSIvUj//+3UtAH9Mr//7fX0FH0&#10;rv//uJLSPfQq//+3r9MM8lv//7S80T/vsP//sjPPMu5X//+ygc+I8AL//7Sb0TDzIf//tanRGvSC&#10;//+1d89k88P//7Twzb7yjf//s9bMgvGE//+zH8zN8RL//7L4zd7wsP//sdPM2+9Y//+w4sqy7sD/&#10;/7HIybzwU///s4XJ4fJ9//+1G8qy8/T//7aIzDH1Fv//txPNivWp//+2Ks309Sv//7QMzUPzhf//&#10;sc7MEfGG//+w5cuE8LX//7JRzKHyCf//tIXOEvQP//+1is4c9ST//7XHzez1Rv//tr/PiPXA//+4&#10;ZdKE9vn//7lM1JD4a///uGbUNPmA//+2t9LV+kH//7V00fr6tf//tLDRefqy//+0INDs+hL//7Ny&#10;0BP4+f//syXPfvfz//+zmM8397j//7RvzpP4HP//ta/OF/jU//+3Us7A+br//7iE0FP6Qf//uDDR&#10;APnJ//+2Pc+E+DP//7QZzUH2aP//st7MLfWJ//+ylMzH9hX//7M/zsj3zP//tB/Q0PmD//+0K9Fy&#10;+kr//7Mx0G75+///sgzOz/kd//+yBs4B+HP//7Nvzmn4Gv//tbzPX/el//+4GNAO9l7//7ikzqXz&#10;rP//t3HLxPDH//+38cu28LT//7rqz1TzoP//vCfRevXt//+6gtCN9kf//7j5z732c///uO3Qh/b8&#10;//+5KdFT9yP//7j70TL2g///t1XPCPS6//+1Rsxi8uf//7REy0zyf///s7HLPvLM//+y68s28rf/&#10;/7JFyyPyM///sa7KtvFo//+w2snE8GX//6/ryMnvef//r+XJGO+t//+wispa8SD//7BpyuryaP//&#10;ryvKhPIe//+t+spv8L7//64wy/nwGP//sCXPDfFM//+ylNG38z3//7Qx0kn0Pf//tQXRP/Q2//+1&#10;ms/99Dv//7Xvz1H0nP//tlbP3/Wg//+2rdEr9vH//7a80l/34v//tt7TUfgQ//+31NR997v//7kA&#10;1SH3K///uVnUNPaE//+4p9Hr9fn//7cfzuX1if//tmjNPfX3//+3Os2s90z//7i9zxb4ef//umbQ&#10;uPko//+7e9Hd+WD//7v10s35cP//vIDUZPmr//+779UZ+YD//7nZ1DL4zf//t1jStffg//+2VtJi&#10;9yD//7eJ01f29///uSDTafa+//+6A9Il9nf//7o00Mn2fv//uSfPWfZs//+3286A9lP//5mZtcjX&#10;KP//mrW1wth0//+cxLbF22D//57Gt+Deaf//nxW3Q98N//+eGrUo3SX//5yjsojZ4///m5GwwddA&#10;//+cjLH+1/L//56BtRLawf//nxC25dxb//+eHLar2+///51Ktcfa5P//nY+1atpI//+eObUn2cD/&#10;/55CtEjZN///ngizltoM//+derM/3CH//5zxs3jeuf//nKqz/+Ck//+bqLN64EH//5ogskDeGv//&#10;mVSx2dv///+ZlbKQ2nH//5qEs7nZEf//m3W0a9eb//+cLrRs1mv//50XtHLWc///nji0wde6//+e&#10;vrSY2P3//53us0rZB///nNGyRdjh//+cH7Ks2V3//5tts8vZ4f//mxO05do0//+bPrVa2nb//5wp&#10;tczbTP//nk23xN3l//+hWrtq4XT//6MDva3jFf//olC81+Hd//+hoLtz4Gr//6Gmuvnf2P//oPK6&#10;St9m//+fA7jo3nH//5yTt1Xdf///m5K3Zt3r//+c8Lne4C///5/AvX/iy///odq/lOOi//+glL0N&#10;4Jj//51Dt8Xbt///myS0Cdkt//+a5bMf2kv//5vltErdZP//nOe1pN9s//+cTLUP3cj//5rys3XZ&#10;+v//mxazVteP//+cerRy1vj//5zztHDWP///nA2zC9U6//+cA7MT1lL//52stY7Zg///ni63Otp6&#10;//+cmraN19P//5qztRXUX///mW+z0tI8//+aVrRT0zr//52DttDXN///n9u4mdsF//+fV7gW3Nj/&#10;/5zItg/dQf//mny0Pt1O//+ZnbN43Rn//5oYs8Dcrv//m/y1dt06//+eA7dm3iT//550t5Xdm///&#10;nP+1g9tW//+bP7Lz2XT//5s1sjraRP//nO2zc90e//+fZ7V44A3//6HSt7fiCP//o0G5iOLO//+j&#10;LbpU4mr//6G6udng2///oFG5Ld8Z//+f1rkX3bv//58GuEXbsv//nY62jNm4//+dFbXz2nP//50u&#10;tkDdWv//nV220+DG//+epbhz5JD//6BYukrnZv//oI+6fudm//+fHrk35S7//53DuJbjQv//ncO5&#10;1+MV//+dtbr54tb//5xsujnhAf//mwC4r975//+ap7f83m7//5ucuLXfgv//nIO5heBA//+cArkJ&#10;3ur//5qSt6bcUf//mkW3M9sK//+a/Lco2uz//5uutm7ae///nIG18NoE//+dj7aD2mv//54Yt0Lb&#10;e///nhW3nNzs//+du7eJ3kn//54+uIHgLP//oGO7UuMO//+i/r6A5X3//6O/v1vllf//oZe82+MV&#10;//+evbl94F7//52Kt73fWv//nWm26d8N//+b/7S73Or//5nVsjTaHv//mXGyVNpB//+b2LYC3pT/&#10;/58guqDjtv//oDm8XeTA//+fNbs+4ar//54Iub3d9P//nM24P9r2//+cA7cp2Wf//5x0tx3Z7f//&#10;ncC309wt//+fQrjW30b//5/UuR3hPP//n324r+EX//+e/rhF30n//567uBzctf//nrq31doE//+f&#10;o7f82LX//6F0uO/ZgP//ope5qds5//+h9blS3Jb//5+St8rc9v//niO3eN41//+fU7m44Xz//6GV&#10;vNfk0///otu+veZI//+hkb3R5F7//57Cuybf0f//nRW5Zdtn//+bgrdh12P//5lttLbU0P//mLKz&#10;ndYK//+aDbTl2mf//5xztxfemf//nYe3gN9V//+c/bYG3WT//52DtfLdL///oAW4ZeAM//+h7rpl&#10;4mD//6Jbuo3iav//oWe43+CA//+ft7ZH3jj//57xtNvdwP//n3q1UN7I//+fx7X93qP//59ItfPc&#10;vP//n062Wtur//+gdLff3Qz//6FZuUrfJv//oWq52uBC//+iFLqU4Qj//6N5u2XhjP//pGC7ceEv&#10;//+kFLqS4AT//6MyuZbfI///oua5Td93//+jkrnU4LH//6Q0ui3hKv//o5i5SN+Y//+iFrea3QL/&#10;/6BKthTa5P//n2u2N9r7//+guLkU3h7//6L2vIHiGP//pAW9keOv//+j7rxw4mn//6K8uh3epP//&#10;oau4rtrB//+hrbjs2Kv//6JmuavYRf//pFq6+Nna//+mM7vT233//6YNuvLab///pUK529c5//+k&#10;3LkX0o7//6P5tzbMHf//oaizRsQa//+c6axpuiX//5V8on2ty///jhOYX6GJ//+KJ5HfmUD//4rm&#10;kJGW4f//j5eT6poE//+VpplOn6H//5pZndKkH///nPugi6ZQ//+dBaDVpdz//5rxnz2jk///mJ6d&#10;r6GB//+XW50loOD//5Z1nIqhFP//lCOZzaBZ//+RXZYQn1T//5IQla+hVf//mMqb26iP//+jQaaV&#10;ss7//6qVrv65tP//qhOv7LjO//+jq6rAsg3//50JpOerFv//mgyia6gu//+aO6L+qV7//5rmpBWr&#10;+f//mRei0qw2//+TS53Op6///4zhmDOhxv//iVSVJZ59//+IWJQgncr//4m3lO6fRP//jN2XNaIW&#10;//+PDJhYoyX//48vl1WhH///jbaU2JzQ//+LtJJXmHP//4qhkaaWq///ikOSc5d5//+JxJM7mRv/&#10;/4mck76auf//iuCU3pzU//+NNpayn3v//482mEihyf//j0uYOqIG//+MAZUHni///4aqj7SXWP//&#10;gj2K1ZDk//+AAIeWjOH//4A2hnyMGP//gLqF3Iw1//9/M4Ooimr//30HgXSIC///fD6BYYeY//99&#10;O4Ocibv//3/ih3SN+P//gtKLFZJB//+EBIyFlCX//4K3i0+S5P//gH2JHpBU//9/O4ekjqn//39W&#10;h0CORv//gEaHr457//+BjYiujqb//4MCihmO2v//hRGMNY/8//+HnI7Okh7//4kTkCyTXP//iICP&#10;MZJ0//+HMY0qkPj//4bgjBWRO///iGGNV5Rq//+LD5CTmX///4wJkqics///iiSRvpwS//+HLY8D&#10;mRj//4WijPCWXf//h4SN+pYt//+MK5IRmIr//5CXlpCbUf//khCYmZwx//+QYpejmpr//46llpGY&#10;8v//joWWzphU//+N/pYelrD//4xbk8KT6f//iz+R5JKa//+LUZGrk8T//4sNkY6VB///iXaQIZQF&#10;//+IO46ukcr//4gZjhaP3///h+iNiI5B//+HB4yujOf//4Xai/OMQv//haaMPo09//+Gho1Dj1n/&#10;/4dLjauQy///iCiN0pGP//+JKY4kkh3//4kmjcuRyv//iA6M5pCa//+Gjov8jw///4ToiviNb///&#10;hCSKoY0W//+FVYv1j0v//4eojjWS4P//if6QbpXe//+LgZHslr///4rXkWyUcP//iLOPjpDj//+H&#10;aI6Pj5X//4eujvyRff//iHaPsJS///+InI+nl0r//4f/jxWYXP//h4mPAJiS//+H1o+bmJj//4j8&#10;kK6ZG///iuSSPZqA//+MqpPTm+D//44AlRCcSf//j5eWCpvs//+Q6JXmmmv//5EclEyX0P//kGyS&#10;YZUl//+OiJBjkn7//4wwjw2Qev//i1iPvZCS//+L+pHTkk7//40Sk++UbP//jayVWJY6//+MIpSX&#10;ln7//4jHkhKVuf//hxWRH5bo//+JFZNjmxL//4yOlkifE///jjOWpZ+E//+OD5U1nVr//428lEWb&#10;Sv//jVGT95nP//+L/5Mol+///4qAklSWEf//ieeSbZT9//+J/JL/lHP//4q5k8+U6///jT6WIJhA&#10;//+QkJlHnWD//5F4miqfuP//jxyXw51a//+Ma5T5mcL//4tAk9iYPf//iuaT2JiR//+KzZQHmVP/&#10;/4uGlICaQf//jYqV4Zwr//+PfJeGnrf//4/+mK6g6P//js+YzqHG//+MFJdNoK7//4nYlcKf2f//&#10;iqiW0qIg//+NW5mwpbv//450mximZf//jXOakKRA//+NV5rJo7v//47znCKmA///kJCcuagv//+R&#10;s5yBqMH//5Iim76nrf//kQOZxaT+//+PRZd2ojP//46sloygq///joiWSZ8g//+ObpYynRv//480&#10;lwOb3P//kRyYz5wK//+Sz5ovnK7//5MRmgqdF///klaZJp4k//+RlZi/oHr//5E3mSajgf//kgqa&#10;taa2//+UA5z4qST//5XYnlGpSf//lk6drKa7//+VZZuuoyH//5QOmhOgxP//kqqZXqAF//+R65mJ&#10;oEP//5Jemmygzf//kqOaoqA8//+Rz5nNnrD//5CmmOydzP//j7eYSp4e//+QE5iTn/L//5HNmcqi&#10;rP//kqiZ8qPh//+SpZlLo/r//5Qvmo+lzf//lwqdoajT//+X5Z8iqUn//5XkngGmpv//k8qcw6Rp&#10;//+Sspxjo7r//5IPnDujS///keScIaKI//+R8puxoYL//5Knm4Ohlf//lCCcKKN6//+U6Jx3pUP/&#10;/5Q1m6alKf//k3ia3KQ2//+T2Jr9o/r//5UXm/aky///lfyc96WL//+VnJ1GpS///5PznJWj3f//&#10;krKcDaOH//+TE5zPpVb//5Q8njenr///lCiejKe///+SdJ16pRb//5EFnLaiOP//kNec6KDQ//+Q&#10;zJywoA///5AEmyOfEv//jsqZA55P//+OSJgTnxb//4+1maKiPP//kk6cdaXt//+T3J38pyb//5MT&#10;nSulCv//kVKbnaIM//+QVZq/oFb//5BZmjaf3///kOyZlp/Y//+SIJmqoGP//5Qcm1Khtf//lV6c&#10;76JV//+Ue5yDoR7//5Mjm4SgU///kw+b3aGo//+TnZzAo5T//5QgnQ6kx///lB2cS6U8//+TVpq9&#10;pVb//5JPmVSlWf//kXSYc6Si//+RAJgfovL//5G7mSOh3P//kySbD6HS//+Ti5xAoT7//5Iwm8Oe&#10;5P//j52Z0ZtG//+NWpeZmDL//41dlw+XpP//jv2XyZie//+QXph5mTH//5ENmTmZUv//kKOZzJj/&#10;//+Pg5o6mML//45EmmiY8f//jIOZVpio//+KwJd3mAD//4qvlteYcv//jQyYd5qx//+QuptMnb//&#10;/5QbndKgTP//lhKfSqHk//+VLZ5/oaj//5I3nBWgaf//j+GaVKAJ//+PsJproNv//5GKnD+iUv//&#10;lEye1qP2//+WsqDnpar//5dmoRemn///ldafA6YF//+UE50HpW///5QonS6mtf//lYmea6jg//+W&#10;q569qdT//5aMnVioj///lSaa6aYZ//+Ts5kppMX//5KRmH2lB///kgaY0KYW//+Sb5oYpy3//5Mb&#10;m2anHf//k+qchqX8//+VR53upO3//5WwniCjR///lJScyKFk//+Tu5vuoUv//5TInRmj3f//ltyf&#10;EKbt//+XJ578pyL//5VmnOqk1///k9ubb6Mo//+T+pvfo4r//5SpnM2klf//lMyc/qUs//+VIp1G&#10;pkH//5ZVnlKoPv//l3afHKl+//+YA59DqSH//5bWneqmbf//lAebUaJL//+R4Zlvn2D//5HSmWye&#10;qv//kuuaT57E//+T/5synr3//5VWnKWfxP//ltSeaaJB//+W8J6jpDn//5WcnRKkhf//k5aaoaMY&#10;//+R5Zi/oSX//5LRmcyha///leCc76ON//+X8J6wpDj//5epndKia///lg+b7J/r//+VO5utn4D/&#10;/5aJnkGicf//mByhB6ZQ//+YTKF6qMD//5gyoJeqev//mTKgZazG//+bBqFgr0H//5uDocSvgP//&#10;mTygBawP//+VZ5z2prX//5HUmh6iJf//j82YzKBQ//+PxpmIoWL//5AzmsSir///kISbwaKy//+R&#10;dZ0Foij//5KDnfmhcf//kyKeLaDg//+UPZ7rocv//5ZWoPSkh///mDei+6eG//+ZS6RMqfj//5nE&#10;pOar6f//mY+kqa0C//+ZgqR8rbX//5nmpKyt9f//mV2ju6wn//+XyaFgqGD//5bin1ilJv//l8uf&#10;C6R1//+ZsqAppdz//5sgocKn2v//mo6iYqjA//+YcaHkqL3//5aBoQuozf//lI+fFafV//+TG5y+&#10;pgP//5O9nGKlX///louel6aM//+Z/6GrqAP//5vcovCnRP//mv6hYKOm//+ZlZ/ooKL//5mwoSGh&#10;Sv//mnyj2aRt//+azKXsp3n//5rCpsapUf//mtCm2anZ//+bu6dBqgH//5v2pqiouf//mp2kTqX4&#10;//+ZOKIgpEv//5gsoN6kp///l4WgfKay//+WnJ/YqI///5Upnm6o8v//lGOdo6jw//+UkJ4IqVn/&#10;/5VMnziqX///lpqg+qwV//+Xh6IYrQz//5ceoY6sCf//lX+fvamN//+T+J4Gp3H//5NSnSCm1f//&#10;k9mdR6f6//+VIJ4zqiv//5WfnoqrYf//lT+eRqr8//+VaJ6lqlP//5Z7n+GqJ///lvugc6mW//+V&#10;p582p9H//5PtnbimOP//lCueS6bL//+WGKBQqP///5dvoT6qhv//l2WgYKqy//+W0J8BqhX//5XH&#10;ncGoif//lKedO6aN//+USZ4YpYj//5QZn1ulT///k6OgQaVx//+S26BnpU///5Hhn4GkYv//kVKd&#10;56MY//+SXp0fow7//5Wmno6lTP//mPGg4Kfw//+Z26IUqQ7//5kjopGphv//l+Gid6mo//+WW6EI&#10;qHn//5V+nwOmk///lk2eMqXj//+YBp72ptT//5knoHWoYP//mWOiHaoC//+YwqLpqwf//5e5onmr&#10;I///l1qhz6r7//+X9qHPqy///5lgosmsVf//moOjwa3m//+aJqNnrm7//5g2oa6tBf//lf2f7qpc&#10;//+U75+AqBP//5T4n/Cmy///lP+fz6YY//+U/J8dpjv//5WPntSnsv//l0qf26qE//+ZZKGIrOf/&#10;/5m+oa+sJ///mDygOqi0//+Wh57gpaH//5Wwnq+lAP//ljmgE6dL//+X4aKZqy///5jlpDatkf//&#10;mNCkTa1y//+YtaQtrHb//5i4pEGrlP//mNOkrasW//+ZAaVYqtz//5h+pV+qMP//lumkW6kK//+V&#10;PKNAqK7//5S3owip/P//lM2itatw//+VN6Heq+H//5a1obusJ///mDOhy6ve//+YTaD+qmH//5eT&#10;n+yonv//ltKfWqdx//+WUZ97pxD//5YooB2nS///lmyhEqfq//+XGaJAqQH//5dTos2qGv//lyGi&#10;sqtR//+Xm6MLrUL//5iLo7Cu2v//mSij8K6t//+YYaKyq9H//5Xdn5KnFv//k/qdEqQg//+T25yo&#10;pGz//5O9nLilb///k3Gc+aYP//+UTZ5Spzn//5Y2oD2ouv//l92hc6lP//+YT6FjqE3//5eSoGim&#10;YP//lw6f3aWn//+XWaBEpwn//5dkoH6o6f//luSgU6oh//+Wk6CZq2H//5dsolquMv//mSalG7JK&#10;//+a0ad1tYj//5vQqG+2F///myenJbMn//+ZhqSrrwH//5jUo1WtCP//mLmi36ze//+XrKGxrAb/&#10;/5YtoEyqZf//lNefL6io//+TR53SppD//5GLnAykOf//kP+bRqNh//+Sd5ydpVL//5RwntColf//&#10;lS2gHqsj//+VV6DrrWf//5Y5ok+wSf//l3Gj1LJz//+XVqO7sVz//5ZToo2uCv//lguiEaun//+V&#10;+aHFqqL//5WWoRSqM///lNef2qms//+TyJ4wqMf//5OUnYmovv//lJeekao9//+VCJ9+q6H//5Qp&#10;nzOr+v//kz+eiaw9//+Td56SrUz//5Tkn62u////lxKhuLB5//+YMKMJr9r//5dHot6tHv//lfai&#10;y6s1//+VsqPBq6f//5ZVpN6tGv//l3ylZq37//+YVKTbrb7//5krpB2uAf//ms2kXLAi//+bX6Py&#10;sYL//5oMojSwN///mSWhhK5Z//+ZNaI/rSH//5juooKr5///mJCiRqs7//+ZgqMMrCr//5sEpEqt&#10;F///mrCjoKsv//+ZR6Gup87//5jcoI2mDv//mH6fX6VL//+W7J0go93//5Tgms2iJf//k0OZf6Ek&#10;//+Sc5laoTX//5LRmkeiP///lOSclaQv//+XSJ8UpYv//5lAoX+mNP//nAelEqgS//+eF6esqXD/&#10;/5x9pdqm2f//lqafF5+W//+NxJTklRT//4UUirWK9v//gKiEu4Wi//+CQoUGhyH//4gkijyNnv//&#10;jkaQe5SP//+R0ZSpmMP//5Owl2SbZP//lX+aKJ6c//+XCpzVojH//5fjnvGlA///mKqg46cP//+Z&#10;hKK1qJj//5mio4CpZ///mFqiqqlC//+XDKG8qUn//5ehopmqpf//mWqkYawU//+ZxKRbq1T//5hq&#10;ooqpXv//l4ahXKkt//+Xl6Fbqtb//5fKoZGsm///l7qhdq31//+X46Flr6T//5gQoQSxCf//lq2e&#10;3a+c//+UU5vrq6L//5KHmf6nQ///kbWZYqOo//+R85nBoVX//5MPmp+gY///lQicFqE0//+W0Z2K&#10;oxH//5aenZOkD///lGucKKNx//+RCZmwoSj//44vlzueUv//jZyWGpyV//+QS5eHnVn//5V5m2Cg&#10;x///mZCepKQZ//+ZtZ6WpJf//5Zlm6KiGP//kr+Yx58f//+SSZlDn0n//5R1nAuiW///laCdM6Sx&#10;//+Uepu6pH///5Mvmlqjm///k8CbIqP9//+V051NpYv//5iCn7ynwv//mw2iBKny//+dPqRJq6//&#10;/57Zpimscv//nj+laqq6//+bh6Hppyv//5nQn2ClOP//mm2fxaW9//+a66ChpYf//5nnoAOjc///&#10;mIOetaHH//+Xup3Wom7//5i4ntqmLv//m02hkKtm//+dY6PFrsj//52opAWup///m36ho6rs//+X&#10;+53KpZH//5Xnm6WiZf//lW+buaJP//+Vepyso/3//5VwnWqltP//k+2cOKTn//+R25o2ojz//5Hy&#10;mnKhGP//lAecvaIO//+WYZ9ZpB///5fmoVSmn///mAyiV6jc//+W6qI2qfn//5S/oIOpC///k2Ce&#10;lqeK//+UQJ40p6b//5YOntepFP//l6WgCKs5//+XxKCFrGT//5VuntyquP//kb2bu6be//+O05kK&#10;ozz//40hlvKgsf//jB+Uwp6+//+L05LOnSz//4yOkhacWv//jmGTO5z4//+QzpWwnyP//5LgmCSi&#10;DP//lLyanKWO//+WRZz8qSH//5ZCnfuq6f//lLmdhapo//+RqJtvp3v//437mHKjmP//jWKYF6L/&#10;//+RLpvIpvj//5XOoDurj///l9iiHq1F//+X86H4rRX//5gioaStGP//l9igqazk//+WZJ6brDf/&#10;/5UynPasov//lT2cs65s//+Uq5wKruj//5KUmmGtlf//kf+az66O//+Ur57as/X//5hdo+W67P//&#10;m7GoisHG//+ftq34yXD//6T/tPnR+v//qeC7wtlW//+s28Cw3lv//68sxOHixf//sLXH4eas//+w&#10;IMgY6GD//68Tx3Douf//rxbHm+kD//+vXseN6P7//692xrnox///rzTFf+h0//+uxcTu6GD//64E&#10;xS/o1v//rK7FeOmi//+rMcVc6tP//6pexT/snf//qkPFXu7F//+rFcYy8T///60+yF/z/P//r/PL&#10;K/Xm//+yKc1m9eP//7KMzT3zo///sjnLh/Da//+yxso57wb//7LtyIDtcf//sgDGIuwK//+xd8Um&#10;6+T//7KDxu7tv///tLbKpPEi//+1Rsyp827//7PbzDbzuP//snXLXfNp//+xC8o88uP//68ayJ/x&#10;2P//rQXHSvBM//+sochO797//65ty8Xxwf//sA/Of/Rz//+vYs3X9bX//61MyxX09///q2jIX/LI&#10;//+rC8dh8P7//62gybfx1P//sXLNhPQE//+zn8+L9Ff//7MZzmDxff//sTTLU+2E//+wzMnB7EL/&#10;/7FxyZPtnv//sRjIyu7o//+xZsjn8HT//7MVylryq///tMbLo/Sh//+1n8xQ9cf//7TYzA31fv//&#10;swTLXfQ5//+xzMtd817//7HVy/3zjv//sfDL0/OA//+xK8pP8e3//7BRyNzvy///sM7JXO9y//+y&#10;G8s58U///7Hhy9DzPf//r6fKhvO9//+tg8lV86H//6y0yRzzk///rYnJ1vPL//+vqss/9AT//7Eu&#10;y77ysv//sdTLlPCI//+y3cx+71z//7MYzRvuff//sUnLyezm//+uksmL677//60DyHzs8v//rMvI&#10;0PAL//+tQMoK8ur//67hzNb1K///sKvP2vYj//+wS9AA9Kr//63hzSjxff//q5DJ7u8l//+rAch/&#10;73z//6wGyLnxa///rJDIBPIC//+sdMX68Qf//600xJvwXf//rpzEkfAs//+v9cWp8DP//7CQxyrw&#10;IP//rt3HFe7Y//+rncXN7Qr//6kzxUfsp///qGrFo+2y//+o/8Yo7v7//6thx67wJ///rrnKIfEx&#10;//+wsMvG8Xn//7C8zC/xQf//r5zLufCy//+uKsq97/H//62xyoXvfv//rX3Khu6r//+tQ8qU7Zn/&#10;/65fzBrt/P//r/7N8++z//+w986b8eH//7Ihzwn0G///s3zPevUf//+0WM9s8+z//7OPzZfwc///&#10;sc/Ki+0A//+yBcl27QL//7SJyyXv5P//twbNh/I+//+4wNAB8rb//7ha0Ozwzf//tX3PRu1P//+y&#10;dszb6qn//7FIy3vqLv//se/Lpeth//+zt81M7c3//7Xiz+Lwuf//twvRYvLZ//+2BtA884v//7Ol&#10;zdXzp///seHM5fRF//+xlM3d9ZX//7Ixzwj2ev//sk/OEvX+//+x2Mut9FP//7JGysfzd///tBbM&#10;nfSY//+1ds7h9jz//7SOzwT2B///sp7OAfQ3//+xS80j8Zn//7HQzT3v4v//s/jOL+/R//+2Ec8c&#10;8RT//7bXz+by1P//toDREPRL//+1CtGo9BH//7Mk0PvyMP//sSvOwu+E//+wfsyz7fz//7ICzHHu&#10;h///tDnM9u+g//+0d8wX7uD//7LyymPsnP//sgTJ+Orz//+y08s66zH//7QwzEDtHv//tPvMDu9T&#10;//+0x8rI8BP//7S8ydvv9f//tgbKlfBx//+3d8vW8Sv//7aAyxHv9///s9jJQO0O//+zO8pB6+j/&#10;/7Tuzczthv//tf7QDO/3//+0788s8SL//7KUzILwav//scfLou/6//+zXc1x8W///7Vfz5zzKP//&#10;tg/P8PNR//+1H84b8cP//7Mly0DvhP//sZjJcu4S//+x98os7mH//7R9zRbv5P//tmXOufBN//+2&#10;c84L72P//7X2zQzvJv//tdTNCPCB//+1kc038kz//7UOzQ7zIf//tP/M+fLO//+3Bs638u7//7nx&#10;0Ub0A///urzRtvSC//+43c/E83L//7Z0zcLxpP//tWLNQ/BZ//+1nM3l7+b//7Wqzgfv7f//tQTN&#10;pfAf//+z882i8L7//7M0znfyUP//svHPWfQk//+yys8s9FT//7JZzYbx3P//sbjLQ+4B//+y48tP&#10;7NX//7Xlzdvvp///uBbPzvOL//+4A89+9Y3//7Ylzdf1VP//sx7L7vPB//+wdcsa8on//6+yzBXz&#10;A///sFfNlPQu//+w483m8+///7C5zMnyBv//r+HKw+/p//+vb8mD74z//6+FyVrw+///ryPJK/J7&#10;//+vicow9Af//7CjzCf1Pv//sPPNJ/Tv//+v98xD8n///63zyZzuQ///q4/GOunI//+qzcUF6Cf/&#10;/60Ax+XrO///sKbNIfB8//+yG9Aj81L//7Csz37y1f//r6XO1fI8//+xU9Ec89r//7Qu1L72fv//&#10;tTbWFvfH//+zsNP+9uP//7Eo0BD04///rrPLvfJv//+tvsks8L7//68cycnwpf//sYfMN/Gu//+z&#10;gc4v8rv//7Vjz2zz2P//tybQLPSZ//+38dBZ9I7//7a4z23zSv//tAXNvPF6//+yYs0v8Oj//7N4&#10;ztbyhv//tU7QPvQ7//+1yc+j9En//7SNzWny5f//swXLgfHY//+ysMtr8pT//7LRzCD0R///snPM&#10;efX1//+x38yz90H//7G8zUD3nf//sqXOhPbf//+zD86y9J7//7ISzQzxQ///sMfK3+5d//+w6Mn2&#10;7a///7KyyrrvnP//tILL8vKU//+0ccwo9Kz//7MkzFX1Z///se3NefUU//+x2s/u9HL//7K90qT0&#10;CP//s5rUO/Px//+0U9Tw9D3//7QQ1CH0Yv//spTRePPT//+yhs/c867//7VI0QX04///uLPS5fa1&#10;//+6xtOg98f//7tG0y73t///uujSe/bX//+6xdKD9iD//7n30Yb1Zv//uGLO2fTH//+3B8w/9Aj/&#10;/7W4ysTyp///tJbLKvEi//+0T82J8VH//7QOz8vy7P//sxfQdPSj//+w1c8A9SL//65ozQ70v///&#10;renM/vSI//+v1s7h9MH//7I20FL0Ef//s6TQVPLE//+01dCl8mX//7T70Ofydf//s6DQEPI3//+y&#10;o89C8p3//7K1zqPzz///s3PN6fTW//+03c239Un//7bnzqv1SP//uBrPl/Rg//+3vM+o8oX//7bX&#10;z1HxKf//tlfO2vDu//+2AM3X8XP//7WdzKLyTv//te3MqfOx//+2ws3X9RT//7Ywzb31CP//tJrM&#10;fPPD//+zZ8t08rX//7LLyujyUf//sr/LLvJ7//+ysMvL8wP//7IfzBXzof//sh/NAvSO//+y186f&#10;9Wf//7Lfz031Sf//sXXOIfQN//+vuMxD8ob//69My2jxzP//sIHL4/Jx//+x58yD89b//7LazQ/1&#10;bv//sy3NkfZl//+zNs4F9oz//7Nrzmf2OP//s1POG/Uy//+y/c2F89b//7Nqzifzo///tNTQWPUh&#10;//+2EtJn9xX//7YK0qX3rP//tUPRofb+//+0vdDQ9mP//7QG0Cj2B///s03QA/WS//+zh9EU9TT/&#10;/7RP0i/0l///tWXSmPPX//+2qNI487D//7dJ0Nf0Jv//t6nP+vTO//+4ZdD79Rr//7ip0rr0Qf//&#10;t03TLvHw//+0CdEg7w7//7FFzsPt6///sZTO9PAx//+z39Ci9Ab//7Vs0QT2R///tcfQC/Ze//+1&#10;Xs7P9WD//7QSzbjzvv//svPNq/IB//+yLM3k8Bz//7Bay9ntsf//ryDJN+z3//+ws8kN74P//7QY&#10;ywjzRP//tznNSPXJ//+45c6b9rH//7g+zkz2IP//td/NDvSq//+zMswE8ur//7GBy8nxsP//sZXM&#10;ifHv//+zas4X87z//7T0zrX1FP//tUTOD/U5//+1ts5u9Ub//7bt0Ln2Pv//uB3TiPe+//+4OtTc&#10;+QP//7bI08/5l///tOHR0/nL//+z69C7+gL//7O/0Gz6Df//s3vQAflj//+yX87Q9/P//7Ggzgz2&#10;xv//sojOmfcI//+0V88X+Cf//7Zsz0/5RP//uJjQOfox//+599Gj+m7//7kr0VX5WP//th3ODvbv&#10;//+zM8pu9Iz//7KIycjz2///s53MDfUS//+1Lc9i9zX//7XU0Xj45P//tUfRpPl+//+0HdCP+U//&#10;/7NRz3344P//s37POfiD//+0Xc+O+Az//7W/0Dr3Xv//tz7QsfYL//+3Kc8982T//7WazHnweP//&#10;tcLMQfAv//+4yc+y8wz//7rZ0hn1qP//umXRkPaX//+5udDJ91r//7nl0Qz4Pv//ue7RJPiA//+5&#10;g9CZ99P//7dfzhL1rv//tM/LQfN1//+ztMqQ8rX//7NZyzvym///suLL8fJY//+yLcwn8eP//7EN&#10;y4HxVv//r9zKiPDk//+u0Mmr8G///68QykLw0f//sHjMJvJY//+ww8za83X//67vy2ryi///rODK&#10;C/Bt//+tB8sm72T//6+kznfwwP//so7RGPMM//+z2dDt9CT//7PCztXzw///s7rNNvN1//+0Qc1T&#10;8/j//7U7zwz1af//tfDRDvcM//+2GdJk+B7//7YZ0yH4Uv//tqfUBvgU//+3l9S299L//7fU0873&#10;R///tzLRW/Zn//+2As459VL//7WTzG71JP//tmDMmPZT//+3t82s99r//7k/zw748v//uoDQX/lo&#10;//+7YdHl+Xz//7wL0+35oP//uw7Ufvkl//+4jtNM+CL//7ZN0gb3Tv//tdXSHvbj//+3KdMj9s7/&#10;/7jH01f2l///ueHSjfZ5//+6X9G69vz//7mg0K73jP//uA3PjfeK//+ZcbSa1r3//5tvtXPY+v//&#10;ngi24txv//+gO7gV31r//6Aetw3e6P//ncuzyNsN//+bpbDC1w3//5t2sDLV/f//neSzMtk1//+h&#10;LLfq3jr//6Jquqvgxf//oPK53d8h//+eircp2yb//5z9tNDXY///nEuzTNTV//+byrI808b//5wh&#10;spHVjP//nJWzpdke//+cb7RR3Iv//5vWtCnezf//mrqy9d9W//+Z+bHy3zb//5pCsiXfG///mzqz&#10;Lt52//+ccLRr3Q///51HtSPbEv//nYi1B9k0//+dqLSY2FL//56dtPDZU///oBa13Nt5//+gS7Wz&#10;3KH//5+GtRrdFP//no+1Ud2R//+dBrWx3R7//5shtVrbGf//mfG0gtjC//+bArUG2Kn//53at2vb&#10;Qf//oIS6Qt4y//+hYrtr31L//6D8uvPfSP//oRm6y9/x//+hNrrI4Jb//6BFufbgT///nsa44d+f&#10;//+dcLhF327//50AuPLgG///nea7H+GD//+fb72C4jb//6AGvcrgnf//nly6dtwy//+cA7Xg16j/&#10;/5sfs1/WR///m1+zONhJ//+bmbPz217//5ugtI7dbP//m4m0ed1Q//+bwLQ928X//50ZtRra0P//&#10;nru2bNqR//+ewbYb2Vr//501tCXXd///nJ+zkdfE//+d3bWN2o///53dtqLbWP//m421Kthi//+Z&#10;VrNI1Oj//5hyskHTRf//meazTtUO//+dU7ZR2av//58Nt/zc+///neK3RN2Y//+bsLWx3Qj//5pX&#10;tJTciP//mpC0hdyB//+bx7Vf3Oz//52qt0bePf//nzG5JN9u//+e07j23mz//5zAtoXbiP//mt6z&#10;0dlq//+bF7Mf2jf//52NtK/dFP//oTS3e9/7//+lC7rO4hj//6dMvTji0P//piy82OEg//+ikros&#10;3an//5+4uB3bDP//nx+4ANpc//+fGLgM2eP//55ityHZN///neq2oNpF//+dbLZ73Mn//5y1tk7f&#10;Z///nVS3VeJ3//+e7bkD5RD//59iuVTlY///npi4p+Q4//+d+7jq45z//54supfkCf//ncm7oeOv&#10;//+cVrrw4e3//5txuhzgxv//m4+56+DX//+cDbn/4Ub//5w4ucPg7f//m3i4uN8m//+at7fR3VX/&#10;/5t+uFfdV///nKC4pd2l//+dBrek3K3//514tuvbmf//noG3q9v0//+fVLjU3Wv//5+PuS3e4P//&#10;nuS4LN7+//+ecrdv3qX//59IuG7fYf//oGy6DeCI//+glrqR4O///5+wubHgm///nue4u+CF//+f&#10;Nrjb4Vz//5+KuPThzf//nZe2rt9J//+aZLNK20f//5j1sjTZyv//mpq06dyp//+dT7jj4NT//54h&#10;unvhwP//nTu5ud96//+cbrjC3PH//5uat8La5///mx+3CNm1//+b2bdI2iL//52MuDjcI///n2i5&#10;RN8w//+gSbmL4aP//6AJuR/iZf//n6e5DOHK//+fxLmd4HT//6ADufTekf//oIS5/tz4//+hCrnW&#10;3AD//6EOuYbbj///oCK40NtV//+dv7cD2nD//5xUtj/auv//ncG4Q92W//+gqbvA4Vb//6LnvrHj&#10;5P//oj2+oOLk//+fD7vH3kH//5xsuR7ZPP//moi25dVY//+Y/rTu05j//5jNtIzVdf//mrm2gtqM&#10;//+dZrj+36n//54auQDhL///nNq2y9/H//+crLX834D//57/uB7hy///oQG59+Lz//+hA7l34RL/&#10;/5/Tt43d4///nm61jdur//+d5bTT2+r//57qtjLeXf//oGa4OuBy//+hYLlp4J7//6HauZjfs///&#10;oiC5dt9L//+iZ7m14BP//6Lkuo7hj///pCW8AeM8//+lo70J4/r//6YUvILi3///pWC69ODs//+k&#10;qbnj4CL//6SHub3g6P//pHe5veHI//+j1rkt4Ur//6LjuEbfqf//okC3pd4w//+hIra33O7//5/j&#10;tircq///oBu3ld6n//+h0bpR4e///6L+u5rjb///osq6q+Hv//+hY7h73er//6BWt0TZ4P//oDS3&#10;cdc1//+gTbee1bf//6FcuBjWW///ovy4tthw//+jibh52U///6OiuF/YcP//o3e4TdVk//+ic7cU&#10;z/L//6EKtNrJgP//n3ex1sLP//+dE614uuv//5oBqBOxvv//lqyiPahN//+TdZyGoCL//5IJmOCb&#10;sP//k3WYrpvv//+WPpp5npn//5hwnCGhJP//mUec2aKh//+YxJy1os7//5c2m9Shgf//lcea/Z/Y&#10;//+UY5mmnmL//5Eyldub+f//jWCRGZnZ//+NL5Aem57//5NolhWjP///nayg5K4Z//+lJqmitaX/&#10;/6WEq7S2Fv//oS2pBbIH//+c5qYIrgz//5pXpEirwv//mMmjI6q3//+XpKJTqpP//5XvoTuqHv//&#10;kpCe06fb//+PCJxApT3//40vmtqkU///jIuZ5qRK//+MyJlCpHD//44GmXGk2///jvuZXaRj//+P&#10;L5iLoqL//46klv2fuP//jXWVLpxd//+MPZQ/mgv//4rilCqZG///iYWUWpky//+Iz5Semgj//4l4&#10;lWGbzP//ix6WjZ4o//+MbZc9n/n//4wUlj6fmP//iR2SoZuo//+FtI55lon//4SEjGKTlP//hOaL&#10;uZKt//+FVoswkmT//4QqiVaQxf//gQOF1I0i//9+JoMUie7//312gxuJhP//fwiF54xH//+CC4oQ&#10;kPn//4S5jUCU7P//hRuNcZWR//+C7IrFkr7//4CriASPof//gGWHZY7f//+B2oitkCD//4PPiqmR&#10;xP//hV2MTZJ1//+GKo0Tkdj//4bNjZGQ////iFSO5JFM//+Jt4/8kbj//4m3j3aQ+P//iUmOTJBQ&#10;//+JiI3dkTv//4qajsqT6v//i8aQmJcl//+KrZCsl9H//4c+jl6Vcv//g8uLcJI6//+CgYnokGb/&#10;/4ULi6+RqP//in2QbpV1//+PnZVomVr//5Gal9qbBP//kB+XI5nV//+OG5Xgl+///40zlX2Wgf//&#10;jGmUy5S+//+Lq5OZkyj//4uOksaS5v//i3mSJZNf//+KYpDukvv//4hJjuSQ8f//huqNZI66//+H&#10;IY02ja///4fWjXeNaP//iAaNZY02//+HsY0djSf//4eBjTqN6P//h1KNWY8B//+GUoxPju///4WQ&#10;ixyOU///hgCK9I5M//+GhosvjkH//4bMi6qOMP//hsmMOo4M//+FpouYjPn//4RvipqMVP//hOyL&#10;HI4T//+GsIzQkVD//4i4jrGUEP//ipKQVpVM//+LGJCrlEr//4nYj2SR1P//h9qNq4////+GkozQ&#10;kHf//4ZxjSyTH///hpuNx5YS//+GB43Kl0f//4VIjcOWyv//hXyOa5YF//+G7I+ulhX//4jSkOuX&#10;AP//im+R4JgY//+L45LXmQD//41tk4yZK///jpiTSJgH//+PT5JdljD//4+rkbqUsf//jr6Q+pMX&#10;//+M+ZBnkZz//4yCkXiR1P//jSuTVJMo//+NkpRllCD//41IlIqUpv//iwyS6JQC//+HYZAMktz/&#10;/4Wvjy+ULP//h9mRw5jR//+L3ZVynfH//46hlzagQ///jzaW0Z+L//+OVpWOnUb//40GlHKayf//&#10;i7iTq5iR//+K5ZOJlxP//4rhlC+WdP//isSUcZWd//+KcJQDlLj//4wilVCWo///jzeYIJrj//+Q&#10;X5lEnVb//46/l6mcOP//jI+VcZnm//+Lm5S3mSH//4u0lXuaFf//i9+WPZsf//+Mc5aVnAD//45Z&#10;l3Gd8P//kBOYNaAw//+P6pf3oT///433ls2gu///iziVEZ9O//+JnpRCnzr//4thlpSi8P//jv+a&#10;vafu//+QfJzPqRL//48Cm+ml7f//jcia/6Ne//+OOpsgo5H//49Wmz6kwv//kKGbTqV5//+Q/JqV&#10;pHz//49LmAGhVf//jW+Va55w//+NmpUIncb//45olYudd///joOVo5wl//+O1JYSmu3//5Agl3Ca&#10;2f//kQOYHZqu//+QI5bYmZz//45RlOWZHv//jUOUP5rd//+NlpVanpH//48Xl3mirP//kQ6ZbqVJ&#10;//+S3ZqOpZj//5RUmvqkZv//lPWavKLF//+UV5n3oXX//5MnmWug+///ktSZ8KFo//+TYprroYj/&#10;/5LQmmCfiv//kN2YlZx9//+PhZe3m3j//4+imCydQv//kamZ5qFC//+Up5vypW///5Vnm5+mVP//&#10;lDKZx6Th//+UIZnNpN7//5WonAmmk///llydvKcv//+VJZ2Bpeb//5QWnWqlb///k9WeCqY+//+T&#10;E53cpfn//5IInNakPP//kZ+b3KJ4//+SpJv9orX//5R9nSWlGf//lTedq6cs//+UK5zBpvf//5KC&#10;myGk+v//kbyZ/KM1//+ScJoeoxX//5NOmsijkf//kvea96NF//+Rh5qMomL//5EbmxejMv//kuOd&#10;Yqa///+VN5/gqqn//5XwoKmr5///lOWf3aot//+T5p9tp/H//5OIn7Wmif//kpKfFqUN//+Qg5zG&#10;osv//44SmaKgNv//jNiXsZ7v//+OJJiMoG3//5CZmqOi9f//kfebn6Pg//+R0Jtuouj//5GUm52h&#10;6///kdOcRqGL//+R8pwBoMT//5HgmqyfZv//kjCZwJ5///+TaJqtnv7//5REnBOfpP//k0ybs57e&#10;//+SFJrHnmj//5IDmuifpP//knabfKFo//+S7Zu7otv//5LqmwSjzf//kkSZjaRg//+RlphUpI//&#10;/5FUl/aj3v//kYuYaqJG//+Sj5nmoUX//5P5m/ehmP//lC2c26GO//+Scpuzn53//5AAmYScl///&#10;jleXwZos//+O85gWmgv//5CMmXua0v//kVqaWJqx//+R6JtLmn///5IZnDCahf//kcyckprI//+R&#10;ZJyPm37//5Bom3ybuv//juGZpZsb//+OJpi0msj//48emZ+brf//kW+bup1w//+T4J2onxX//5Tv&#10;niWfo///ks+bup39//+O25fYm6r//4xdlZmbI///jN+WW5zD//+PdJkunx///5IOm/Sgx///k92d&#10;raIF//+UlJ3/oxT//5OxnJyjO///kvSbf6Ou//+UKJx2pgD//5aJnlipKv//mFifMqr4//+Yip5B&#10;qjT//5eAnH2oAP//lnSbbqaZ//+VgpsKpn3//5U7m6Wntv//ljudlqn5//+XLJ9Sqyb//5d8oDmq&#10;d///l/ihHKk2//+XsaD9p1H//5XZnxSkyv//k+yc56M0//+Tv5xjo6r//5UynV2lA///lcKdaKSe&#10;//+UpZvdoqL//5PGmt2hyP//lEKbpKMO//+U5JzGpH///5TFnSKk+v//lMWddKWk//+VcJ4UptX/&#10;/5XTnh6m/f//lXedZKV1//+TmZtpoiv//5EhmQCe3v//kFWYKZ4A//+RrJkonzP//5Nzmn6f7v//&#10;lOybup+x//+Wxp3AoH///5gUn3uibv//lw6ezaNn//+UmJxxovv//5IEmcGhZf//kGGX8p+X//+R&#10;jZjyn/n//5SNm7Kh6P//lm6dOKKR//+WiZ0KodH//5ZknRShzv//l4SfGKQy//+Z/KLLqHX//5tP&#10;pPqrVv//miijvKs4//+YqKFJqmj//5iRn/iqyv//mZ2gH6ve//+ZV5+hqvX//5YlnNamhv//keyZ&#10;aqEu//+POJeknj///48OmFCfDP//kPSa36KS//+SLpyXpL7//5GmnFKjbv//kFmbD5/1//+PRZnD&#10;nL///4+ymd6cY///kgacFp+K//+VAp9vpD///5biohen5P//l92j36pP//+Y1qVBrH///5kupWOt&#10;5f//mReksa6b//+Za6RPrxT//5kro16twf//l+ihSKon//+XVp+mpuH//5kLoCumtf//m6ih6KjG&#10;//+dBqM4qrT//5wqo02rQf//mjmi0KtH//+YnqJMq3///5Y6oBWp0f//k3+cyKZx//+S+5uPpIL/&#10;/5UGnTOk7f//l36fbKWH//+YIp+bo9z//5Y6nSmfrf//lDWbLZyQ//+UK5wynU///5WJn02g8///&#10;lz2ijKUi//+ZFKUXqHv//5rQpr2qRf//nOCoWas3//+ejKlrq1///57EqNqql///na+m9qm0//+b&#10;46SpqWT//5pkoyGqMP//mJChjKqx//+WZ5+nqkn//5WDnv2qX///lcSfdarg//+WN6Aoqxr//5cr&#10;oVGrhf//mEaiiavR//+YaKLMqx3//5c0odmpZP//lcWgnqgP//+VCp+7p/r//5Upnz+o////lbKf&#10;HqpW//+VlJ6bqor//5U+nkOp3v//ljefbKok//+YB6F7q0X//5gNocKq4///lUufWag7//+S552X&#10;pnf//5O5nyuoAP//lkih+KrB//+X76LMq/P//5iKocWr0v//mPygt6tj//+Ya5+1qbX//5bgnumn&#10;I///ljyfuaZH//+WSqFdp2H//5ZiovCpW///llukF6sN//+V8qQaq13//5VEoqyqYf//lauhbqoO&#10;//+YL6JFq8X//5q7o+utfv//mwGkVK0z//+Z1aQIrC3//5groyyq+///lkehMqjp//+VNp7sprv/&#10;/5XkndqmKP//l6ueWad0//+ZFp+8qVv//5m3oYaq/v//mO6iSasj//+XNaGSqeP//5atoSipRv//&#10;l5ehj6m1//+YYaGwqgj//5hyoUKqRv//mIOhNatR//+YdqF0rEn//5eRoSSrcP//lo+gt6ll//+W&#10;OaCep7X//5ZUoHGnAP//ltWgR6eT//+X8qCXqYf//5nMob+sbf//m52jD66h//+bu6LsrfL//5n2&#10;oUmqu///l9Ofw6eT//+XCJ/6pvD//5gaoiepOf//mhek36y2//+a2aWmrkD//5nspDGtBf//mQKi&#10;wKsy//+ZDKKwqpL//5o1pFGryP//m5imkq3x//+buqe0r1v//5pXpzqvkf//mF6l9q9f//+XOaUS&#10;r6r//5bepE6vuf//lxijea78//+YWKNtrkf//5k/oy+tAv//mPiiGasK//+Yk6FCqa///5iMoTyp&#10;Of//mImhsKkB//+Xu6GKp/b//5bEoTCm8///lzCiJ6gf//+YF6OPqtz//5ispFytuP//mSykl6/d&#10;//+ZKaQPsDH//5izozGutv//l4ahxauI//+Vd59Gp1H//5Q4nUmkqP//lG+cw6SS//+Ui5yOpRP/&#10;/5SOnMylnv//leueuqdx//+YGqFsqeD//5lFotCqxP//mRaiiqmM//+X7aEKpvb//5azn0+k4P//&#10;lmyen6Um//+W4J78pzj//5dan9upWP//l6yhC6rj//+YPaK1rLz//5jepDyvEf//mailUbFK//+a&#10;hKXGsjv//5o0pKewiP//mRuiy624//+Ym6HFrFv//5hsoUesLf//l9igpqvY//+XdqCQq47//5dl&#10;oRSrkf//ltahIar1//+VS5/bqPL//5OyniSmff//kvSdFKT9//+SqJyhpKv//5KJnK6lpP//kwqd&#10;nKhI//+UMJ8zq+7//5WLoNeuxv//lfShWK7J//+V5qFTrPr//5akojKsEv//lyii36vb//+WsaJi&#10;q1H//5W1oQeqd///lKufWKmN//+Ugp6bqY3//5VJn1iqtf//lbagTqve//+VZKDYrL3//5VXoYmu&#10;Jv//lnmi8rCO//+YZKScstv//5nRpYCzPP//mUCkfrBq//+XSqKurFj//5Xyoimqa///ldei+KtF&#10;//+WrqQZrS3//5g5pQeuj///mTykzq5i//+Zf6O6rdr//5nqov6urf//mZuh569N//+YZqB+rmv/&#10;/5gVoI+tf///mGKhhKy5//+YKKHFq57//5gXocKrMv//mRqidqwF//+afKNMrJ7//5q+ovOrXf//&#10;mnSiCqmu//+bK6I+qhH//5wCoqSrgv//m26hyauw//+aIqCBqsH//5jXn4SpnP//l5qenaib//+X&#10;SZ5VqI///5jGn32p8///mw6hqaug//+c9qRFrJr//55Dpu+swf//nlKoGKsu//+cJKX/ptD//5eu&#10;oLagDv//khKZzZh7//+NR5Oekkr//4s3kEGPbv//jL+Q0JDc//+Qx5RslVj//5S0mGyZ3///lm2a&#10;bZwZ//+W55sqnTv//5fHnG6fXP//mGWdsqHR//+X7Z4kozf//5dznrCkHP//l+qgLKWH//+Y86Iy&#10;p7X//5lIo2Opq///mPSjv6sB//+ZcKSQrEX//5q+pamtBf//mtGlJqvd//+ZUqMnqcT//5gWoeOp&#10;Nv//l1ChXKnO//+WcKCjqi3//5XzoAuq0P//lgifw6xA//+V9Z8jrX///5TBnUWswP//kyCbIapQ&#10;//+Si5p5qAT//5M+m3Cmev//k9+cLqR8//+TW5snoUT//5LMmY2eo///k1OZHJ5i//+UjZodoEb/&#10;/5XFnAijBf//lX2c3qQj//+TbJuAomX//5GGmWiflP//kjeZQJ7E//+VmJu5oQ7//5hIndWjo///&#10;l22c1aNx//+TuJlroH3//5B8lvid4///kLSYOZ7U//+TkpvZor///5WSneelyv//lOGcyaWR//+T&#10;k5tGpCb//5TFnKKlCv//mF2gcaie//+cW6RurRH//56Mpp+v0P//ni2mgq9z//+b9aSerEv//5g+&#10;oKynD///lJGcHKI1//+UBJqEoUT//5abnIKjpP//mHCeNKR4//+XvZ1doh7//5ZTm7ef2///lgGb&#10;WqCz//+YJ53Rpa3//5uZobCr9v//nYGj269Z//+dhKPrrzH//5vEog2sIf//mLWe2ac1//+WApxH&#10;ouj//5Ssm3OhGv//lWiczqK+//+XVp8Nph7//5edn0unP///lnqeJaYF//+WSp5QpTz//5dfoASl&#10;vf//mNiiJacP//+ZuaPNqLP//5lHpFKp7P//l52jjKoI//+U+KEVqEv//5LjnjumBv//kz2dOKXN&#10;//+Uqp1zp0X//5WQndipMP//lQudf6oP//+ST5smqAH//467l9Sj5P//jHmVe6BE//+LKZOFnXj/&#10;/4p7kY6bjf//iuiQcpr///+MfJDRm7j//479kuudvP//kc2WAqC+//+UApjqo+3//5V4m0mm2///&#10;lladIKk3//+WRZ3rqgz//5Weneupdf//lG2dbKf0//+Sm5xrpjj//5J/nQym+v//lbagr6s5//+Z&#10;L6Q8ryb//5n3pO2v+P//mQSj3K9Z//+XmaJHrrP//5Txn0Cs1f//kYCbJKou//+P35ibqY7//5Eq&#10;mQKr3///kpSaCq4k//+SsZrOr6z//5UynxS1F///m86oLr/4//+iv7GZy0j//6ebuHvUEP//q4K+&#10;EtuO//+vj8Ow4mP//7Jcx//m7///syvKNej7//+zs8wk6rD//7OEzRLr8f//sRnLJ+sZ//+ulMi6&#10;6WX//64eyCLo0///ryLIkelx//+wJMiJ6k3//7Akx4fqc///r1DGf+og//+tkcWM6Wr//6snxHzo&#10;qf//qXLEAukQ//+pfcTB63f//6qixhbux///rGXHwPHk//+utMn39Gj//7D9zDb2D///slvNefYh&#10;//+yacz/9IH//7LQzGbyqf//tEDMkPFv//+0ictm793//7LkyFLt0v//sW7GAey1//+x2sZl7aj/&#10;/7OByK3wAf//s8PJxPF5//+yDcjh8RX//7AVx63v+v//rsjG+e8Q//+tVMYS7cD//6tvxQPrz///&#10;q0zGauuw//+tWMpY7mL//68GzWjxpf//rpHNSfNl//+tOcuG85z//6wrydnyqv//rFXJfvG2//+u&#10;/svy8ob//7KPz3j0C///tGnREPOp//+zd89W8Fn//7EQy6rsPf//sKLKBeth//+x58qK7Z7//7Jx&#10;yrnv5f//s0fLf/IQ//+03cz+9En//7YFzd/1yf//tkXOBPZK//+1J81F9Vf//7Lay7bzLf//sTTK&#10;wPF9//+xV8sm8XL//7IEy4zxkP//sd3KyfAT//+xRMmu7dn//7Gdyfntb///slnLPe85//+xRcsZ&#10;8RL//67UyeDyCf//rRLJNfLK//+stMlS83X//63/yk30Ff//sG3L4vRn//+yB8xo8y3//7Ity5zw&#10;t///scrK0u5o//+xMspw7Ob//7Dkytjs7f//sLvLm+6C//+wI8vc8Or//69Py7fzNP//rvDMHvS6&#10;//+v0c4P9df//7El0HD2Pv//sQfQtfUk//+vw87581L//66LzNDyWv//rfLLPPLx//+uI8qA9BX/&#10;/64yyVDz1v//rk3HovKS//+vbMbU8g7//7Cjxrfx6f//sNbGefE///+v7MX78Ab//64WxVrumP//&#10;rEXFa+3T//+qq8W67a3//6lxxXrtmP//qePFkO39//+stsdC7vv//7ACyanvzf//sTzK1++A//+w&#10;rMsX7xv//6+6y0/vQ///rznLwe/Z//+wIM1z8NH//7Cyzq7w1f//r33N1u9t//+ugM0P7sn//66o&#10;zTHv1P//r2zNcvIU//+w8s4Y9HP//7Icziv09v//sozNnfMW//+yhcyy8Br//7KBy6nuH///s53L&#10;me7z//+1a8yD8Tf//7Z7zXLyRf//tz/PEvGf//+2ZM+U7rH//7MNzUnp8v//sDrKrubt//+wkcpt&#10;5/b//7Lly9jrb///tRjNie7L//+2Jc6z8Mn//7WizoDxK///s//NH/E1//+yCsvM8gT//7DAy+rz&#10;kf//sOHNxvVL//+xq89k9c7//7FAzgP0Iv//r5fKUvEE//+vE8hN71v//7EWykLxAP//s4vNr/Pd&#10;//+zy88U9Lz//7LEztrzvv//sbDN2PGg//+xrMzt7/z//7MkzPDvwf//tRnN1PC0//+2FM8H8dD/&#10;/7VZz9HyFv//sxLPU/Dj//+w5M4O7yL//7AqzPjuNf//sbLNUu8B//+0Dc4c8Ir//7S+zSDwwP//&#10;s6TKyO9a//+y5Mmz7iL//7QWy1HuX///tlzOEu92//+3U87b8Ej//7aAzVDwXv//tS7LK+/b//+0&#10;3MoR79D//7XsypTw3///tw/LffIP//+2J8rK8Sn//7RDycTukP//s6bKgezO//+z0cvw7Kb//7QP&#10;zNfuBf//tDHNFe/1//+zDcvw8ED//7Huywzvtv//smXL4vBS//+zwc1c8W///7UzzmLyMv//tffO&#10;W/JO//+1SM0A8ZT//7P/y6Xwov//s2zLe/AI//+0N8yO78H//7V+zZ7vWP//tjzN2O71//+2ts4F&#10;783//7bvzjTx+P//tiTNbvPP//+08sw79FD//7REy5nzcv//tZXNFPNG//+4VNAF9MD//7mW0U/2&#10;C///uHzQNPV///+3G88b8/j//7djz+ny2f//uKPRcPId//+4INCa8Kr//7WEzYzunv//snvKy+1Z&#10;//+wi8nr7fj//6/nym7vmv//r//LGfAU//+v4Mqi7ez//6+myX7qnP//sY/KnOpg//+1WM357gr/&#10;/7e2z+/yGP//ty/O6/Pj//+1O80R9Bn//7MezDvz/f//sbHM7/RQ//+xf86c9Wn//7Hzz8D2Y///&#10;shPPVfXl//+xW81d88P//6/TymfxX///rubIhfC///+u2Mgo8f7//66uyCrzdf//r2/Jk/UV//+w&#10;0Mv79l3//7EyzU715///r8rMM/LA//+tZclG7er//6t2xnvpxf//q7DGfOkE//+umMpB7IX//7Ku&#10;z/Xxnf//s/DSivPX//+xX9Bg8oP//66ZzajxAv//rrTOMfH2//+w4NEM9JD//7Jf0tv2d///siTS&#10;Lfae//+xB8/99Zv//6+XzS/z+f//r0nL1fMB//+w+81P82n//7Mmz8f0Zf//tAzQfPS3//+0ec/K&#10;9Nj//7Vjz0b1Ef//thXPN/Tj//+1SM7O86n//7NdzgPx+v//sqDOYvGr//+0u9Dm85L//7du0uP1&#10;jf//uDbSJfXZ//+3LM+79O///7WqzbP0D///tI7M4/Qg//+zuMzi9PT//7LJzPf2Jf//sffNEPch&#10;//+xxM1l9yT//7KczkL1/v//szXOTvPB//+y1c0a8P3//7ICy2Xu0P//sf3KfO6C//+zW8sE8IT/&#10;/7Sxy87zV///tALLQvUS//+ymstM9az//7I9zav16v//s0/R+fYn//+0gNW49kf//7Qf1lz11P//&#10;s1HVR/U1//+y/tPB9JD//7Im0ObzS///sjvOy/Js//+0mM9/80j//7fL0a31Vv//uiDTS/by//+6&#10;2tND9w7//7pk0ij11v//uljR7/Tz//+6GdGE9KD//7kdz870dP//t3jNPPM9//+1BcqS8HH//7KF&#10;yU3tY///sWrKqOza//+xps2i71j//7Hfz+ry/v//sJ/PnvVX//+u+c4U9hX//68Ozef2TP//sUnP&#10;gfaz//+ztNDX9or//7Sx0KP10P//tU/Q2/W3//+1tdHb9gX//7VU0mX19///tSXSqPYS//+1g9KL&#10;9rX//7Zf0gn3Zf//t3zRVfec//+4jtCx9zX//7jWz//14v//uH7P0fPH//+3qs+l8Z///7ZrzoTv&#10;/v//tTzMpu+e//+0sMtV8KL//7UOy4ryiP//tiTNDvRL//+2nM4F9MP//7Z4zkL0C///tbXNxvLc&#10;//+0CcxV8aD//7LHy3rxN///si3LdPGn//+xgctj8i7//7GrzFbzL///sv3OrfTR//+zi9Ag9cf/&#10;/7IWzx71S///r77Mt/PP//+uZ8ry8m3//66kymHyF///r6rKhvLF//+xC8t69Dn//7JGzNf1gv//&#10;sznODfYo//+0J8689m7//7SszmX2LP//tWTOcPXO//+2p8/09jz//7eE0eX3Hv//t4HTBvfF//+2&#10;2NLk937//7ZS0kv2zP//thLRxvZ8//+0/dCj9in//7Oiz8T1nv//szvQLfUG//+zh9DR8+///7Ql&#10;0LXyhf//tS3QC/Ib//+2Zs9t8zj//7f60Cn1Fv//uWvSLfYu//+5odPX9ZH//7gS08vzXP//tSzR&#10;y/Di//+zIdAD8Dj//7Og0Fnyav//tT3RYPWk//+2JdE996P//7Zf0FH4Gf//tjTPj/eq//+1jc9V&#10;9mX//7Tcz9X0kP//tCvQCPJS//+ybc3h78///7EgyzLvD///sn3LGfFT//+16s1z9N///7kez+z3&#10;Lv//un/Q0/ec//+5Sc+o9qD//7Zwzbf1Nv//s+DMu/Qi//+y/c1l9A3//7PAztz0+P//tRXPwfY+&#10;//+1UM7h9l7//7T4zbn1t///tZPOv/XX//+2edEp9wX//7aE0vP4RP//td/TfPkP//+0ydK2+T//&#10;/7Om0Tv5D///s0vQV/j9//+zu9BD+Q3//7PEz/n4cv//spzOzvbm//+xzM5C9aL//7MPz3r2LP//&#10;tW3Qv/fa//+31tFP+V7//7n00fn6T///uyvS7vpT//+6IdH0+Or//7aIzZz2B///sy3JJPM3//+y&#10;/sjR8p7//7UPzAv0Uv//tuXPffaX//+2+dCy+AD//7Yx0H34e///tYjQHPh1//+1kNBL+Fn//7Xu&#10;0ML4I///thDRAfeq//+2ytHi92P//7gR0yj28///uBzSsvVY//+2jNBX8wD//7XFzvzyKf//t7rQ&#10;wvPs//+6EdLW9g3//7ru0wz3Lv//uxzSffgg//+6jtFD+LT//7j9zyH4af//t3fNSveR//+1ccs/&#10;9dH//7P5ykb0N///tCTLpvPU//+0sc3C88j//7StzyXzl///s7nPKvNB//+yDM4M8vr//7CczQXz&#10;L///r3/MQvNe//+vx8z08+3//7GKzzD1Tf//sj3QF/Yx//+wrs6M9T3//68EzQzzWf//r43N3/Jh&#10;//+x2dAM80j//7PZ0RL0+P//tDbP1vXS//+zTc1s9XD//7Kiy/X1FP//subMb/Vw//+zps4q9mr/&#10;/7Qtz9P3TP//tIXQ+/fD//+0ydG197f//7U70mn3kP//td7S8PeV//+18NIW9zf//7WV0Av2Tv//&#10;tNrNdfTt//+0kcvQ9FD//7VWzAD1VP//tqnNHPcM//+4UM6S+Hf//7nX0AP5M///urDRRfk///+6&#10;/dKr+RH//7ma0pz4Iv//tyfRY/bM//+1eNDL9gf//7Vd0Yr14P//tnXSw/YC//+3tNMz9ev//7hQ&#10;0nj1vf//uJbRv/Zi//+4mtGf95D//7gm0ab4Ev//mdOz/teg//+bsrS02UT//54jthDb+f//oEG3&#10;ZN4h//+gF7bC3TL//52Fs8zZMv//m52xkNZF//+clbJp13j//5/qtj/cYv//o0a6wuGs//+kBbyg&#10;403//6HKusLgG///nu+3gNrI//+dMbUs1jr//5xKs+rTYf//m7WzVtJr//+cZbSF1Jf//513tnvY&#10;nP//nVe3BdvT//+b7LV23Tz//5oWsszdgP//mZuxft6Q//+a+rJm4Kv//5z5tC3h5v//nm21gOES&#10;//+e5LXx3r7//56stbvcYP//nl21TNr2//+e8LWf20H//6BBto7c2P//oQC2595f//+hF7cG39v/&#10;/6CKt27hC///nqO3XeA7//+bwLYg3Mf//5oMtQnZP///m+O2mtlY//+fd7mw3Eb//6Fbu0TePv//&#10;oOu6it4I//+gALli3az//5+vuQXebv//nuq4bt7U//+dqrdg3oL//50btwzetP//nWO3y9/2//+e&#10;ALlN4ab//57EuzXi6f//nw68M+JM//+eJrrN3tb//5w8tzTZkv//mvq0AtWh//+bXrNU1Vn//5we&#10;tEjX6v//m6W0vNqP//+a37Sy3Ez//5sbtN3dGf//nGK1aNz2//+efra83N///6BhuBnc6f//oGe3&#10;sdvi//+eY7U+2dn//5zHs4rZdP//nSe0eNvT//+dHrVl3Ub//5tgtH3bof//mZGzH9jw//+YfrIJ&#10;1w3//5kOsl/Xmf//mzW0e9qm//+ccrYd3Tn//5xItqPeOP//m9G2oN46//+bx7Za3ar//5x5tmbd&#10;Pv//nbG3Qd20//+fRbk432v//6A+uxTg4P//n1i609/k//+dSri33UP//5wIts3b0f//nLu2m9zk&#10;//+fAbfj3vf//6I0ue7gbP//pim87+GA//+pKb+K4fj//6g6vs7f2v//o+y7HtuZ//+gX7hW2K3/&#10;/5+tuEHYo///oEu5CNmR//+gEria2dj//58Ft4PaVP//nYm2c9uK//+cE7Wf3QP//5wkthDfK///&#10;nWq3MOE8//+d57c+4ab//52IttPhQ///nVS3e+GN//+dm7l14oX//510ux7izP//nMm7uOJA//+c&#10;zLxS4mD//5zpvGjijv//nH27ceHg//+cOLpc4QP//5vluTrf7///m5m4XN8k//+cS7ib35P//50h&#10;uLXfwv//nX236d6b//+eHLee3X///59BuKPd/P//oES57t+z//+gnLoh4O3//5+NuEjfsf//nj22&#10;Nd1r//+eXrZH3R7//573t2reXf//nqm3r99Q//+eSLef4Ar//57RuD7hKP//oCy5r+Ks//+hSLru&#10;45n//6Ayud7h3v//nZC3ON5Y//+bn7WL3A3//5uptk/cwf//nJ24PN7X//+c0rkv34n//5xRuQHe&#10;r///m+u4ud2n//+bnriR3NX//5vquPHckv//nMq5itzJ//+d2rnU3ZD//58Ruhbfc///n9S6JuGy&#10;//+gCbow41L//6CUuyDkaP//ocK8xuTn//+iYb1b5AT//6INvFfh3v//oLi6Od7F//+fLbhz3A3/&#10;/533t6naqP//nAC2adlL//+ar7WZ2PP//5vGtuva4v//nne51N4K//+hTL0p4Qz//6H2vnThbP//&#10;n8i8rd4y//+dT7pP2iT//5uVuIzXUf//mo+3ftaM//+axbfU2J7//5zruifdjv//n1K8b+Ki//+f&#10;cbvU5Kr//53huUzkPf//nZ24SORp//+f2roS5gD//6Gyu1zlk///oSe5/uGo//+frLfT3V///56e&#10;tpHbiP//noW2zdzu//+gDrkV4NL//6H4u6LkKf//oyG8xOTJ//+jMLwY4t3//6I9ujbgG///oaC5&#10;Jd86//+iOrno4Mj//6PGu6bjH///pVu8zuQt//+lkLvl4q7//6TougzgYv//pQW5duAs//+lhrnm&#10;4aj//6TZuYziSv//oyG4YuFU//+iYbgu4Kj//6NHuVjhbf//o525uuHl//+igbjQ4Xz//6F4uFbh&#10;Zv//ogK5eeKR//+jHrrM44P//6NTus3ik///onO5st+f//+hv7kK3E7//6FQuNLZRf//oHu349Zw&#10;//+gLbb41WL//6DptsDWrf//oa22yNhh//+idLeI2U3//6LDuFHYH///oeK3y9Qg//+g77aCzwX/&#10;/6FHtcfKjP//omW1T8Xp//+i2bPjv3X//6C/r4216v//m3yngqnx//+WG58xn8r//5RpmwKblf//&#10;lfKa2px8//+X2Ju/nx7//5j6nISh3v//mUedEaO6//+YD5xoowH//5X+mq2gOf//kz6XwpyU//+O&#10;0ZKzmEP//4q7jdeVm///iqaNQJeR//+PzpJgnmD//5eimsim/f//nSuhfKzR//+ePqRBroz//52r&#10;pZCvT///ndKnb7EC//+dCqffsUP//5o5pa+uwv//lu6irKtm//+UkqC0qQv//5Man+6n9///km2g&#10;DqhR//+SdaCFqbv//5I+oBeqeP//kXCeh6ma//+QxZzqqAH//5BKm4amOP//kB+adqSV//+QGJl5&#10;otz//4/NmHug1P//jyCX8p7o//+NqpeonUP//4vNl12cIf//iiKWzptr//+JT5ZDm0f//4lTlf6b&#10;xf//iTKVU5wH//+H/pNZmrz//4WAj82XX///hBeNCpSk//+FoY0glRL//4fZjh2Wof//iB+NspaJ&#10;//+F4YtMk+7//4KGiBaQIP//gHWGXo3N//+A4Id4jpD//4NHitSSFP//hiuOmZZ1//+IK5DfmXn/&#10;/4gGkFaZSv//ha2NKpX+//+DeYopkq3//4PBihOSU///hkKM0ZTD//+JMpBUl6X//4rmknKYrP//&#10;ioiR/ZbC//+I4I/ikxT//4g2jrqQc///iLaOwo9O//+JOo67joj//4oNjuKOq///i02PjJAe//+M&#10;bZCGkmn//4yOkR+UQ///ifaPeJNg//+Fa4v4kDv//4GviO2Nfv//gMmIKo0e//+DnYqUj6///4i0&#10;jxiTy///jReTRJcX//+OnpUkmBD//41zlKWW0///i8iTppT1//+Kn5L2ky///4n0koCR5f//ilOS&#10;rpIW//+LNJL2ky///4rokf+TE///iUmP/5FB//+Hco4Tjs///4a5jUGNNv//h56N241H//+JL477&#10;jk///4o1j5OPK///ikuPc491//+Juo8Fj6P//4hFjfqPa///hb2Lqo36//+ELInkjNb//4Uvim6N&#10;jP//hziMJI76//+JPo5FkIT//4qKj/WRkv//iYePTJCW//+Heo1Zjwv//4bqjLuPlf//h+qNlZG5&#10;//+JiY7nk6z//4uTkHKU6P//jReRiJUb//+MyJEmlAX//4p/j0iSL///h+6NbpF9//+GuI0Lkzf/&#10;/4aujeiWKv//hqqPA5f6//+GtZA6mAT//4c9kXCXHv//iCWSCpYw//+IrZGUlWr//4jzkOmVQf//&#10;igWRYJZc//+LzZJzl7n//42qkxeYHv//j4+Tjpfe//+QupPQlx3//5AYk02VcP//jpOSypOr//+O&#10;WpPAk4j//48clTqUXv//jy6Vf5Sp//+OVpTQlJ///4v3kvaUCP//iGqQTJMs//+GQY8ilAb//4cV&#10;kJOXTv//ihWTeJuG//+M9ZWinlP//43hlcSeSf//jNiUXZv9//+LfpMumXz//4r/ky6YG///i0SU&#10;HZfR//+LvpU0l9H//4smlPeWnP//ieaTlJSj//+K95Q6lVX//43QlrmYl///j2GYPpsO//+O2JfV&#10;m2T//42tlsma0///jViW05sS//+NtZf5nDX//42tmJuc2f//jdyYlJ1g//+PRpjhnwL//5AvmJCg&#10;Xf//jrqWlJ+r//+LwZPtnbP//4lckkKckv//iQiSqp4L//+LrZX0ouD//49mmlOn+///kKKcPqiv&#10;//+O7JsqpNv//41omgahOP//jXKZ5aAj//+OWZoHoIr//4+0mmGhO///kBqZ3KCd//+Oh5eGngf/&#10;/40flXOcB///jauVc5wv//+OgJXdnG3//45KlXSbXv//jiqVVppK//+PEJZJmh///49TllOZP///&#10;jYyUFJbJ//+LHJFdlPL//4oUkKmWKf//iwGSYJpI//+M1pTGntj//44tlf2hKP//j0GWUqFF//+R&#10;UJd6oXX//5OMmRCiNf//k/eZZ6JS//+TK5kaohn//5NYmfqiuP//lEmbZaMh//+TlZr8oRv//5E8&#10;mQ6dwv//j72YJpyE//+QFpivnj7//5JDmjah6P//lT2b2KVy//+WIptxpeb//5T2mcukGv//lA+Z&#10;baMe//+UMZq0o4v//5R2nCGkFv//k/6cm6Qp//+T6Z1WpU///5RKnnKnOf//k4KeFqcm//+SCJx2&#10;pQ3//5GHm12jZP//ktWcBqRc//+UyZ3Bp4r//5V1nsmqTP//lHGeWaqp//+SU5xxqFL//5BGmeOk&#10;5P//j52YRKLM//+PvJe6ohb//4+El6ahr///jwSYBKGP//+P5pnko1v//5J8nQanSf//lOmfbqsF&#10;//+Vup/2rIP//5U1n16rwP//lKSfPqpl//+UXJ/XqXf//5Oan96ocP//kgiea6aA//+PmJtJowX/&#10;/42PmC6fZP//jb2XZ54u//+PRphTnwX//5COmWegOf//kWOamqFL//+SepySoqj//5O/noujw///&#10;lEye2qM3//+UCp1foQ3//5Num5Keo///k0GbKZ2r//+TQZvLnez//5JPm4Wdwv//kVSavZ2k//+R&#10;X5qpnn///5HumvKfu///kmWa/6D0//+SaZpboiX//5HYmQ6jH///kTGX26N7//+RP5fLoyX//5II&#10;mOqiP///kxaam6GI//+UNJxrofj//5RBnPyiTv//ko6biqD0//+QsJmanuX//5BAmQCd7f//kfya&#10;yp8F//+Tz50Hn/j//5QCnc2fAf//k9WeHJ2u//+Tj54ZnMv//5MvnbOcoP//k4KdwJ3b//+UMp4B&#10;n63//5REncKgg///k5idJJ/7//+TDZzwnwT//5OvndCe4f//lTafIJ95//+Vlp72n0L//5Kam3ic&#10;rv//jg2WmpmZ//+Lc5PfmKz//4w5lLCaR///jvuXspy1//+RIJonnhD//5HSmvmeif//kYmaep7x&#10;//+QmJken0P//5BymJCgav//kiGZ5aNC//+UsZvrpqb//5bCnSqoyv//l2idCqiJ//+XGpxmptv/&#10;/5cCnHql4P//lw+c/qYo//+Xbp4Ap9H//5iHn8uqiv//mLmguqu5//+XwKB2qpP//5c4oJ6pAv//&#10;lwWg6ae1//+V6p/WphX//5RMnaykf///k7KcK6PN//+UsJw/o/D//5V9nFejTv//lO2bUqG4//+T&#10;75pEoPH//5OFmlihr///k0Oa96Kl//+SmpszouX//5I8m2GjLv//kn6boKOL//+SOJsIonz//5FL&#10;mdygM///j/OYjp3W//+O8ZehnN3//4+GmAOeO///kVmZSaBt//+TEppRoRj//5Tim6KgwP//l2We&#10;BKGR//+Y6J+vow3//5eSnqqjSv//lM6cTaJu//+SNJn0oL3//5CDmC+eoP//kQ+YZZ4A//+TDpoQ&#10;nsf//5R4m2Cfev//lLyb4aAS//+VCJzVof7//5apn3WmBf//mTui/aqM//+aUKRqrDz//5jFolOq&#10;If//lqOe/KcT//+VuJzWpXv//5YGnG2lQv//laCb+qQW//+TKpn+oKT//5BVl/2dL///jx+XxJxt&#10;//+QNpm7nyn//5LpnPSj7f//lFeec6aA//+TWJ01pMT//5EWmoqgY///j2yYW5zC//+QQJjBnTn/&#10;/5MLm42hYf//lXOexaXz//+WOaD/qIn//5aBosap8v//l1CkY6t8//+XlKR/rI7//5dso4qtgv//&#10;mC2jdq9H//+YiKMwr3r//5bUoPCr5P//lTCemqeT//+Wh578pvf//5lIoNWpEf//mqeh06q3//+a&#10;IqHJqxf//5lQof+rpP//mRCiqKy5//+Xm6Fuq5v//5VBnq2oYf//lOSduKZ6//+W0p8dpq///5hg&#10;oDWmdv//l5ye8aP8//+UzpvKn/7//5J5mbmdnv//keOaOJ5B//+SgJxeoMf//5OxntmjsP//lXah&#10;JqZB//+XiKMhp/n//5ogpW+pW///nOen3aqw//+ekKj1q27//55Cp9qrSv//nOGlxKtK//+cIKS9&#10;rMX//5r6o76t8v//mNGh3q15//+XkaDWrPb//5esoQOs1f//l+yhPqwJ//+Yb6HJqwr//5ljov2q&#10;hv//meGkDKoO//+ZKaQZqTP//5fWo2Sonv//lt+iaqjs//+WhaFvqen//5aToKmq4///lkWfxKqp&#10;//+WJp9pqfz//5d5oM2qyv//mR2isqxh//+YR6I8q+f//5TQn1KpGP//krCeD6fS//+UL6CGqeD/&#10;/5axo1ur6v//l7mjX6t5//+YKKHJqjn//5kCoNWpqP//mQygR6ht//+X55/KpkH//5d0oJalxv//&#10;l9aiOKel//+YmqQ0qwf//5l4pkmugP//mZmnJrA6//+Yr6Xzr8j//5hBpFKvO///mZ6kYrAQ//+b&#10;N6VSsJn//5tApYmvYv//mlelUa2p//+Y6qR0q93//5b7ok2pSf//lWyfkqac//+Vep3kpbH//5bZ&#10;ndOm3v//mBCepKiY//+Yq6AJqdH//5fyoL6pXv//llGgVKey//+WJKCVpzj//5d0oX2oCf//l9ag&#10;36fX//+XAp75pwD//5cGnmKoA///l/2feqpV//+YEaAyqwT//5cXn++pbv//li+fdKdt//+WCZ9R&#10;ppP//5bEn7Wncf//mFSgxang//+aVKIfrMv//5vsovyukv//nFOi365G//+bSqH8rGT//5ldoQKq&#10;J///mEmhZqmD//+ZE6OWqyb//5rYpfuto///m12mAa4r//+aQKOorEX//5lWoaOqVf//mZ+hlqoa&#10;//+bBKOGq+3//5wqpdiui///nCSnN7DA//+bVaemsnP//5nypwmzKP//mMGl/rL7//+YI6TVsd//&#10;/5fZo3+vv///mAeimK18//+XvKGIqwr//5c/oKepTP//l7yg+6lY//+Y+6JGqnH//5oeo5yrGf//&#10;maWjZ6nK//+YPqIop+D//5gxol6oof//mRqjuKu8//+Zz6Syrtr//5ndpHuwN///mQCjB68+//+X&#10;96GurTD//5cXoNqq4P//lgefqKhB//+VS548pjj//5WBnYil1v//liydm6av//+XIZ6dqDv//5jG&#10;oOiqlv//mh+jMqx///+aBKP1rHz//5kno3+q4v//mC6iV6iO//+XUqDApqX//5dgn/Sm6v//mG6g&#10;hKk8//+ZEKFVqxH//5iooamrEf//l9ehsqph//+W3aErqgj//5aPoJ2qq///l0qglqvh//+X1aBV&#10;rB7//5gHoAGrv///mAufwKt///+XpZ8/qyD//5dKnwSq0f//l8Cf+Kta//+YiqGIrHD//5iAojKs&#10;rf//l2iha6tj//+V25+7qOD//5QknbKlzf//kqGb+aNu//+SCJuCo0H//5KCnFilkv//k2udn6j5&#10;//+UZJ67q6H//5TcnyasDP//lTGfgqsI//+WBKCjqpD//5ZEoW6qa///la6hOKok//+VH6CGqhj/&#10;/5Tvn7qqQP//lXWfmarU//+WYKBIq6H//5bNoSCsPf//lsaiB60P//+XCqNgrrz//5gmpTixJv//&#10;mZumrrLq//+aO6afslv//5kbpK6vBP//l2iiv6tj//+WhKJZqhv//5Zmot+rCv//lu6jhKyt//+Y&#10;G6QZrcH//5jKo9GtWv//mMOiv6yV//+YrKG4rMz//5fmoF6s0v//lsCfR6wV//+XEaA7rDD//5gs&#10;ohKs0v//mMajEqz5//+ZgqOxrWP//5qhpEquBP//m4WkYK3c//+bpqOZrIj//5sbokSrBP//mwGh&#10;qqsd//+bLKGfrFX//5qhoRGstv//meOgbKwk//+YrJ9Zqp///5aFnTSoS///lQubZqcN//+Vy5ub&#10;qD///5h3niCrQv//mzOhsq3y//+cUqRtrhz//5vdpVKrVv//mkSkEaaP//+YA6E9oV3//5YrnnWd&#10;qv//lVGcp5vy//+U/JuBm1D//5UemwabTP//lZmbJJuY//+WJZuEm/L//5Zwm6icQf//lxacJp1v&#10;//+YtZ3RoDX//5mxny2i0f//mJWevqNk//+Ww53Fov7//5YWngmjiv//ly2gGKYY//+ZCKLnqeb/&#10;/5qPpSitOf//m9ump680//+c3Kcrr3D//5xipdytkP//mqCjnar+//+ZKqJaqbj//5fdoZCpDv//&#10;liigHafw//+VCp7Op33//5STne+oOP//lAOc+6kx//+TD5u0qWX//5I7mq2o0f//koubGKhu//+U&#10;S50mqJb//5V3nlynWP//lHmcqaOK//+TGZnrn8T//5OHmRGe9f//lfSbA6F1//+ZD56jpZH//5ok&#10;oLmnxP//mBafX6YI//+VPJx1om7//5SJmzigkP//lkyceaG4//+Xz53Bo6D//5bwnO+j0P//lEaa&#10;l6I8//+SSplkoUL//5MJm02jK///lcyfE6cm//+X3qF5qc3//5dnoK6ouv//lfye0qXT//+Wzp9y&#10;pUz//5oJopWoPv//nWKlzayU//+eSqa1rxD//5vepI2trP//l42ggakq//+S3Judo27//4+bl5Of&#10;LP//j+2W357o//+TTpl0oaL//5Yrm9CjG///llObmKF+//+VP5pQn7T//5VNmpyhK///l+6d16ay&#10;//+bW6HPrLb//5yEoxiu1///m7eiFq2R//+aOaBKqtD//5hGnh+nLP//li6cKaNh//+VCJt9oU7/&#10;/5YMnQ2iof//mDSfdqXJ//+YsZ/npwD//5e7nvemKP//lzCe0KVu//+XgZ/EpXj//5g0oR6mC///&#10;mMiie6cr//+Yt6NqqIj//5eqo0apVf//lYGhT6hg//+TnZ6qpob//5POnW2l8///lJyc3KY4//+U&#10;K5uipi///5KfmeClq///kE2Xq6QR//+OBpV0oWz//4xYk6Sed///ipyRU5s0//+Jto9cmS///4rE&#10;jzKZtf//jQSQoJvj//+PpJMsnrH//5H3lguhgv//k56YiKP9//+UvJqLpiX//5WenFSn6///lh+d&#10;fKil//+WdJ43qIP//5bCnv+oYP//lkufVqhg//+WS6BCqeP//5hfovutkf//meekxK/j//+Y2KPM&#10;rzj//5bRohOuR///lLOgba4F//+RRJ0trEf//42hmQapp///jVeXoKoZ//+Rgpqjrwb//5avn2a1&#10;QP//mlOj47r6//+fGarTw5///6aqtWrQO///rWK/LduI//+w2MUe4qz//7KgyLfnkf//tAbLa+s4&#10;//+z98wz7FX//7K4y4Xrnv//snHL7evE//+yWsyK7F7//7Ckyz/rjP//ryvJ6uo6//+vV8n16bn/&#10;/7AOyfvpwv//r+vIrel2//+uy8aW6Ln//62dxU3oif//rC3Eseht//+qpsR56Fn//6pBxVzpef//&#10;qz3HFexD//+ss8it73z//66/ypzycv//sQ7M0vSf//+yeM4L9bD//7IrzT/1Hf//sVXLmPOo//+y&#10;Y8vT8w3//7ULzcXzRv//tgDN9vKR//+zucq08B3//7DrxxHtuP//sF/GC+1m//+xdcb97qT//7GW&#10;xzPvW///r+XF3O6M//+t3MSK7Rv//60+xNLsWf//rPTFXOs3//+rp8Tk6PH//6tgxdDoRv//rNvI&#10;1Opq//+uGcto7Tn//64Ly/zvLP//rdjL4/C3//+txMur8X3//64ey9Dxtf//r/bNl/Jx//+ySs/y&#10;8xX//7Om0TXyR///sy/QM+9z//+xb81H7Cb//7Fmy/frzP//stHMee4R//+zOcxg8A///7OwzLLx&#10;wP//tQDN9fOX//+16s6z9Lz//7XnzoH0vv//tPTNg/Oc//+y38t08WH//7EYybfvcv//sQPJqu8N&#10;//+xccoO7sn//7FcydHtR///sQrJTuth//+xW8mk6x7//7HDypPszP//sKzKh+7V//+vAMpK8Kz/&#10;/63jymHyHv//rXPKWPLM//+up8sc817//7EozKDz2///sr/M6PMR//+yYss58NX//7C7yLXt7v//&#10;r3rHduwm//+wWMlE7W///7IbzHXw2P//sm/ODPPf//+xds3o9Vv//7BqzYD1cP//r/vNw/TN//+v&#10;3M5Q88j//69RzgTyoP//rzzNn/J///+v3M2G89T//7AxzOH1h///sC/L2PZR//+v1cpM9Uz//6+3&#10;yK/zdf//sKDIIPKg//+xaMfi8k///7D/xwnxXf//r7PF0u/c//+usMWZ7wT//66zxzjvjP//rbXH&#10;3e93//+rkcZI7eH//6tNxULsvv//rhXGzOz3//+xLMkX7Uf//7Gmycnsgv//sLTJ+ux+//+wl8tV&#10;7kX//7FuzYHwrf//szzQlfJz//+zhdHS8fz//7Clzy7vPv//rZTL3e1v//+sh8pw7hb//61Nyq3w&#10;rv//r0/MAvNC//+wS8wY81L//7Amyxnw9v//sL7LEu79//+yk8xO7yL//7SMzWrxDf//tVfNX/KW&#10;//+0yMyc8lD//7SAzTDwnf//s3PNgez7//+wf8t/58///68ZyijlhP//scfMIei2//+1uM7s7jb/&#10;/7fc0Bbx8f//t2vPOfKd//+1VM0t8Sf//7M3y4DwRP//sUjKe/D2//+vucpZ8nL//69xy5Tztv//&#10;r7jMhfNA//+u+ssW8JT//62DyDXtTP//rYPHWuw8//+wBcor7qj//7LKzfXx9P//s5vPqPNZ//+z&#10;e8/q8zj//7Lezunx4///sjjNDfBc//+yr8wL7+T//7QFzIjwWf//tLvNn/Cf//+zzM4P7+f//7HJ&#10;zWDuqP//sHvMeO4K//+xBcxg7sv//7O1zgzwsP//thrPY/IU//+1fM2n8V7//7OeyufwGP//s4fK&#10;hPB2//+1wMzn8mX//7g/z7Tz6v//uGfP5POi//+2qc328g///7UozCbwxf//tNnLUvDT//+1pMt/&#10;8jD//7aZzA/zpf//tkrLzPM///+11cvt8Xj//7XuzNHvz///tVLMou6g//+02Mwp7x///7VczMvx&#10;Mv//tO7M0vIZ//+zdcwP8Wj//7Juy5rwmf//snTLuPA0//+0C8zt8Q3//7ZszsLy4v//t73PyfQ2&#10;//+32tAQ9F3//7cmz7/zLP//tgjOy/D6//+1eM4Y7vz//7XYzjvub///t0fPefAs//+4atBI8zr/&#10;/7evzwj1Vv//tiLNQPXF//+08sxu9KH//7T0zS7zzP//tfLOvvRU//+2M88S9Pb//7VPzff0Sf//&#10;tRfNuPNE//+2+s/e8x7//7lH0izy8v//uIvQqvDb//+0+swY7Yj//7EryALrDv//rtvGbura//+u&#10;KccO7EP//641yFPtCv//rdHIYutY//+teMe26JD//697ySnonP//s23MuOwx//+1+c7Q8ET//7V9&#10;zbbyZf//s3zLnvMf//+xo8rc85H//7C0y9r0Kf//sNjNmfT4//+xfM6s9Y7//7HVzl/1Sf//sYLM&#10;6vQU//+wYMqk8rf//69oyNLyYf//rzPIL/NJ//+vbMhi9I///7CnyiT2NP//sjbMxveW//+ygs45&#10;90j//7DkzST0R///rrXKq/AD//+t3ck07RX//69NypLtR///skDOU/BE//+1jdL989D//7Xc1EP0&#10;pP//smHQ0fKh//+ufsyz8Kv//60+y6jw7///rmHNT/Lc//+wIc9P9OT//7D4z8D13v//sSjPEPXH&#10;//+w/8379QT//7GKzgv0uv//s2TQOvWE//+1K9Ko9on//7Uj0pb2cP//tETQqPW+//+0O89B9WL/&#10;/7TIzxn1Lf//tITPD/RQ//+zN86G8tn//7LwzuPyj///tVzRWfRg//+4TdNi9mL//7li0ur3AP//&#10;uR7RTvbA//+4Pc/i9kD//7atzo710P//tNLNkfXc//+zMc0e9oP//7JNzTP3Lf//sj7NdfbK//+y&#10;v82U9O///7KvzLTyBP//shrLau9o//+yOMsr7pr//7OPzEDv8v//tYDNxvKb//+2gs5W9RT//7VQ&#10;zSL2PP//s83M0faq//+zuM8v9zz//7TR00v31///tcPWvfg2//+0+dcU98n//7PN1ar21///s7vU&#10;SvW7//+zPdGQ8+z//7LnzvPyaP//tC7O1vK0//+2eNCi9JL//7hl0kb2S///uO/SLPZr//+4LtCV&#10;9OX//7gw0E/z4f//uPTRQPQh//+5VtGR9L7//7hT0A7zuf//tb3NEPCi//+yq8qO7RP//7DMymXr&#10;7///sL3Mru41//+xfc9s8jv//7Fv0FH1Yv//sRrP9Pb6//+x2NAh95///7Oa0Pv34///tPXRPfeu&#10;//+0ydAy9xz//7SFz/33CP//tP3Rcfd+//+1T9LJ95f//7XJ07P3fv//tufUgPfg//+4a9T3+H//&#10;/7mC1Er4pP//ufvStvgp//+6G9Fu90D//7p+0cr2Cf//ui3SLvQm//+4Y9CN8dn//7ZOzcLwn///&#10;tW7MK/E5//+1u8xc8vP//7bEzdj0nP//t8nPbPVp//+4vtD29Vr//7hz0Tv0Yv//thrPUPLL//+z&#10;6M2E8f///7LQzLTyFP//sd3L4fIX//+xxsw28r7//7MJznv0s///s9LQefaK//+yvNA59ur//7CI&#10;zj/1zP//rsLMF/QH//+uO8qZ8ub//69ZyqbzNP//scTMdfTd//+z+c589mz//7Vbz6n3D///tijP&#10;p/cq//+2a86V9wX//7dCzqf3KP//uHfQX/ez//+4pdIM98z//7fs0s33QP//tyPSy/Ze//+3A9Kx&#10;9dT//7by0kb1wv//ta/Qw/V7//+0ZM/c9T///7RM0K71Rv//tLjRr/Sp//+089Fk80///7VQ0CDy&#10;pv//tknPSvOs//+4NNBl9dv//7nT0nj3Sf//uarTVfbs//+3v9JE9Qz//7V30HPzM///tOrQNPMs&#10;//+2FdGS9QX//7bY0hz29f//trPROvf+//+2oNA8+HD//7bRz/j4nv//trHQSfgO//+2GdC79pr/&#10;/7V60NH0oP//tHLPavKa//+0CM3Y8iD//7V4zjLz6P//uAnQBPaD//+54tE89+D//7pa0Sz3tf//&#10;uWPQJvbO//+3Oc6r9eD//7UGzbr1ZP//tGjOW/X6//+1Tc/T9yH//7Yl0Df32v//tYvOlPdK//+0&#10;yc1c9oP//7Thzkr2of//tLrP1fdz//+z0tCk+B7//7NC0Tb4gv//sznRgPiH//+zM9Ei+Cz//7OX&#10;0Nb37P//tLfRP/gT//+1YdFk977//7Ta0Mj2gf//tITQ4vVW//+1w9Jt9cn//7d701b3Zf//uNPS&#10;+PjI//+6DdK3+aL//7si00b52f//upnSh/jh//+3n86d9lz//7TDyo3ztv//tUHKxvM9//+31c4a&#10;9P3//7lM0Hj23v//uNHQb/fc//+4ZNBU+Fn//7ia0QT4jf//uSHSDPiE//+5ENJn+B7//7ga0fX3&#10;fv//uAPSrvel//+5NNS++DD//7m+1af3u///uHvUBfYd//+24NGd9Nf//7dv0Wb1Zv//uZnS0PbV&#10;//+7d9PH+Af//7w+03n4+v//utbQ5fkE//+3w8zc+A7//7UXyer25v//s2rIxPW///+zbMog9Sn/&#10;/7UDzaT1W///tlLQ3vV5//+2ONIk9T3//7ST0Sn0x///sonPY/S4//+xFM4o9Vv//6/FzRv1x///&#10;r4bNRfYz//+w+c9G90///7Id0LH4N///sdnQWPfa//+xo8/f9sX//7KP0Fn15f//s+DQwPXi//+0&#10;n9A69pf//7ROzsb3T///szTNFvdx//+yVsxA93///7I2zLb3tv//sm7Nr/fI//+yi85U9zj//7Lg&#10;zsv2Xv//s3DPTfXJ//+z/s/Z9cn//7Ro0CL2MP//tF/PbfY+//+0es5Y9dz//7SCzR309v//tJrM&#10;W/Rw//+1U8zd9Q3//7Zizdn2Kv//t8XO6vcq//+5Fs+t99X//7l4z8f31f//uYDQQPeV//+4pdBQ&#10;9sP//7dH0Cb1tP//tlXQnPUa//+13dF79Mz//7Wu0gv0gv//tXHRtfPj//+1E9C1823//7WX0Lf0&#10;ef//tz7SfPa3//+4nNRU+BL//5rhtC/ZYP//nAG0Qdlx//+dkrUJ2jb//57PtfHao///nnO1sdlf&#10;//+cv7RG1yj//5yYtFTXjP//nzC3A9vO//+iqrqi4VL//6SBvNnkef//o0q74uMJ//+gMbig3g//&#10;/54xtkbZSP//ne+159aZ//+eBbZO1Xf//52gtprVRP//neW33Nby//+ekrmJ2eL//544uYLb+///&#10;nGi259xd//+aGLMp2/n//5llsTXdDf//mvmyGd/r//+dabQt4kH//58TtaziOf//n322NOBl//+f&#10;K7Y73mn//57QtjXdKP//nta2U9yS//+fALY53FH//598tjndL///oFy249+i//+gnbfN4h7//59U&#10;uA/iaP//nNa3It+v//+bubbP3OT//55guXvdqf//ojy89+Bp//+jkb3D4UX//6JcvADf2v//oNW6&#10;Jd6O//+fa7jI3ij//51ytwrdgv//m/K1ot0N//+cALWW3cP//5z3tpffgv//nfS4GOGN//+eu7nA&#10;4w7//57EulDiav//nae4tt7K//+cL7XZ2c///5vltD3Wo///nRS1H9cZ//+dubag2Xv//5xQtovb&#10;KP//mtK149xE//+a87Xi3R7//5xltnvdS///nmq3gd0K//+gFrhf3Ln//6B3uBHcHv//ntK12drE&#10;//+czrOq2m7//5yos/7c/v//nVe1mOA8//+dZLaS4Yv//5yItljgg///mrW0t93P//+ZJ7My26n/&#10;/5jus0Tbn///mbu0t90X//+bR7bo3xD//5zZuIHgI///ncu4p9+M//+eN7gd3lD//568uFXeMP//&#10;n8O6BN/s//+gf7vt4cj//5/KvBjhaP//nn66+9+p//+eULqF30v//5+Ju03gz///oRO8JuHv//+i&#10;mbx54Ur//6TBvTHf3P//pvm+UN64//+mvL2n3Jj//6O7uu/Zbv//oS+5IdfV//+hILnH2QP//6I6&#10;uw3a4f//ogS6e9sW//+gDrg+2fz//52BtfTZPv//m4q0jdmL//+bJLRj2vH//5vBtKbcb///m/a0&#10;Ldzq//+b87Py3Vr//5w4tRLefv//nLW3aN/b//+c+rn34MH//50uvBrhbf//nZO9qeJT//+c9r1E&#10;4ej//5ucu0rgT///m9i6beAi//+dDbp74Rz//51MucPhYf//nQG4veEG//+csrec3+D//5yhtoze&#10;Df//nYa2uN0+//+fK7hP3oD//6B/uergu///oPq6N+Hl//+f1LhC4A///540td3dL///nnu2Fd1V&#10;//+f1LgF4Cr//5/yuOPiSP//n3S49OMC//+fWrkf4u7//5+uuZPiiv//oKC6p+KR//+hJLtH4iL/&#10;/6Cluu/g1P//n4m6Ht9p//+eWrl43qD//52MuTvekf//nUi5Vd7l//+dCblV3wb//5xvuRjeu///&#10;nFW5n97l//+drbur4Db//57tvRrhAP//nxC8seCl//+fEbvL4Lb//59Su1Xhqv//n/W71eM6//+h&#10;274O5bX//6SnwQboTP//pbrBduh1//+kQr6z5aj//6FQurzhOf//nqK4Fd2C//+dQLe83AD//5vJ&#10;t43bFP//mo63E9qM//+bELez24r//5z1uXLdtv//n3+8FeBb//+g+b3m4ZT//6AzvWjgFv//ntW8&#10;MN3n//+d2btj3Jb//51Guxzcaf//nZ+7zN3b//+fcr3V4W///6ENv0HlWP//oJ6+I+dv//+fT7wC&#10;6EP//5+Au4HpVP//oa69BOpP//+i5r0/6C///6FxupDieP//n6y3/t2T//+fCbdx3Gr//5+CuLHe&#10;8v//oYG7zOPb//+jfr6E54X//6Q5vxrnmv//o3q9Y+RU//+hULoL353//5/Jt9DdWv//oBS4G96q&#10;//+hZ7mX4Rz//6LHupPiQv//oue5kuDK//+ikLfc3rn//6O1uBnfTf//pTG5b+GP//+kgbk44if/&#10;/6JLt9fhDf//oa64F+E5//+jmrqH49j//6VvvGzmaP//pTm8E+bJ//+jhbpQ5S3//6K/uZ7kAP//&#10;o5S6nuQm//+kfru05B///6Rnu87idv//o8G7W9+L//+irrpY2+L//6ETuIfYA///oAa26dXT//+g&#10;QbZd1lH//6EQtqXYH///ojS38NoD//+jELl/2ov//6JpuWPYHP//oRe31NOm//+hH7bWz1///6Kt&#10;twjLT///pIS3acYf//+kNbVCvd3//6AJrmSx4P//mm6le6Xb//+X+J/rny7//5kInreeZP//mruf&#10;G6Bv//+bkJ+Poy3//5uKn9WlP///meeesKR+//+WspucoKr//5HnlmGawv//i/iPuJSZ//+IQ4tZ&#10;kfv//4lwjCmU3///jkyRAJr7//+TqJazoMv//5aVmnmkAP//l2ucsqXm//+ZcaCRqiT//52Upqew&#10;9v//oCOq3rWN//+e7qq/tPv//5tXp56wtP//l6ukAave//+VfqHcqRr//5Usoc+paP//liKjKKvY&#10;//+W8qQcrdr//5aCo2Stmv//lT6hh6uh//+TpZ87qQX//5I5nQmmiv//kQOa9qQw//+QAplEogL/&#10;/49cmKqggP//jm+YtZ96//+NI5jTnrH//4uQmFOdkf//igWXPpwe//+JDZY/mxX//4gFlOmaEv//&#10;hhySYJgH//+DuY7dlQj//4MejJ6Tjv//hY+NSpVX//+ITI6ol8H//4hxjjmXrf//hliMVpVa//+E&#10;NorCkxz//4OxitSS0///hTmM6pUP//+HwJAFmMf//4mkklSb4P//iniTQJ1e//+KPpKknOv//4i3&#10;kGeac///hymOI5fS//+H0o6dl8j//4sEkmCa1///jrKXAZ6X//+Qn5mCoA///4+FmDmdh///jDKU&#10;IZfv//+JqZDAkvT//4lFj6+QWv//ig2P6I88//+LQZCHjvn//4w2kPSPQP//jImQ+4/w//+LtZA9&#10;kF3//4isjcWPGf//hGiKYIzO//+BcYhBi73//4FtiL2NM///hCWLeZB3//+H2I7mk6z//4qvkZiV&#10;cf//i4iSrJVL//+KxJJgk87//4mHkYKRyf//h/6QLo95//+HL49sjnr//4iKkJeQhP//ioOSFJNj&#10;//+KQZEpkz3//4hJjr2QaP//hteNKI29//+GyI0IjJH//4fVjeKM4///iYqPOI5L//+LFpBcj+3/&#10;/4vWkNuRDf//i02QeJFP//+JLI7IkF7//4Xqi+OOU///hH+KeY2w//+Gr4xzkB///4oTj6qTVf//&#10;jMSSXJW1//+OLZPolsX//4z9ktqVY///iquQk5M9//+Jxo+jkuD//4p5kBeT7f//jAORGJUK//+O&#10;JpJ5lhT//5AGk9eW+///kCaUB5bn//+N3pJSlXv//4q6j/eUSv//iJSOppTz//+H4Y8Blxj//4hB&#10;kNWZHv//iYaTopo6//+LCpYAmjD//4uoljCYyv//inWTy5Yi//+IsJEMlBf//4jokOKVEf//iy6S&#10;0ZgR//+OLpTomqT//5EdloKbzv//kj2Wm5qg//+RG5VKl5P//4+clFGU5///j3iUzZQd//+QKJWs&#10;lHn//5BSlauU1v//j/6VZpWq//+OupTElpz//4v7kyKWwv//iQmRX5aa//+HdZCMlvn//4f6kRGY&#10;Qf//iV6R0ZlR//+Jg5EtmHr//4h7j7aWYP//h/aPUJUm//+IzpCplbn//4pcktSXPP//i0+USpgH&#10;//+KtpP4lu7//4mpktmVFf//itOTopV7//+NOpW3l6X//46elxyZiP//jumXs5rj//+PFJgwnCf/&#10;/4+zmTadh///j/maHZ40//+PDZmknWP//45/mN6c5v//j2aY6J4N//+Popgvns7//41LlXKdQ///&#10;ideSPZrk//+IRZE6mtT//4mIkwGeCP//jJ6WeaMM//+PYpmmprD//4+2mnymDf//jgiZb6IS//+N&#10;H5kPnt7//42xma6d5v//jtSaTp4n//+QK5rGnrf//5B7mj6eSP//jx+YQZxz//+Nw5aBmyL//42x&#10;ljObV///jdyWL5ug//+NeJWZmwH//42NlYmajf//jtuWmprZ//+PaJaQmen//42Ck7uWj///iquQ&#10;LZNn//+JPI7Vk3///4n7kFiXNv//i6uS0pvj//+Mh5PRnlD//40zlAWe3P//j8CV6aCH//+TLJjg&#10;o0v//5Rwmgqkef//k9WZqaQa//+T7Zo5pEn//5TWm7Skzv//lHKb9qOx//+Sp5rqoV7//5FOmjCg&#10;Iv//kR2Z96CH//+R75nLoaX//5OWmdyir///lK2Zp6KF//+UoplaoYv//5Qcma6g9P//k4uac6Du&#10;//+TLps3oUv//5LGm4qh+///kticGqOq//+TVZ0ApdD//5MbnOmmVP//kmqb3qU2//+SjJtnpKj/&#10;/5O2nCamMv//lNSdfKlc//+U6p55rFz//5Q7ntSts///kpmdnawM//+QK5qTp+j//46Kl7WkQP//&#10;jh+WSqKW//+OMZY9okz//46Gl1Oiz///kACZ1qSf//+R+Jxapwf//5LknRKod///ksWcSai7//+S&#10;fZt8qHT//5Kfm76oRf//ky2dHKif//+TsJ6VqST//5NknqKoZP//kSmbx6R8//+OMpeZnuv//40t&#10;lYGbp///jk6WKZvs//+QYJh5npD//5JXm0qh0v//k8ad0KRZ//+Uup94pWj//5UWn6Okjv//lOae&#10;gqJB//+UFJzcn5P//5MGm8id3///kiWbgp2N//+RA5sDnXP//5BDmmqdcP//kNaasJ4+//+SKZtm&#10;n3b//5Mtm6igmv//k52bS6HY//+TMpobosz//5JSmLGjBf//km2YwaMv//+Tk5poo17//5RQm/Oj&#10;Hv//lHycx6MU//+TyZxXovH//5ILmoOhyP//kNSZDKC0//+RppnOoWv//5R9nPuj7f//lrmf9KVS&#10;//+WvKC+o+b//5XDoDqhV///lEOeuJ7A//+SvZzunQ3//5LBnJSdu///lH6eAKB8//+Wgp/Vox3/&#10;/5broF2jZ///lemfv6G3//+Vrp/joKn//5bxoSOhM///l2ehPaFX//+Uv54Ynxv//5BtmWab2///&#10;jZiWQZnw//+NzZY3min//5AumIGbt///klmaxZ01//+Sups8neL//5GMme6eB///kFKYYp6N//+Q&#10;lZhaoGr//5IrmbOjNf//k8ua76Vi//+U3ptgphz//5UbmxGk9P//lLeaiqKl//+Uopq5oRH//5T3&#10;m3ShGv//lYScW6Kl//+WF51RpPf//5U6nPqlnv//k06by6RG//+SWJutowv//5LGnM2jC///k02d&#10;Z6OE//+TW5y5o9D//5PRm/akPP//lV+caqUD//+WwZ0jpRz//5alnMekDP//lUObkaK1//+TuJqo&#10;ofj//5JUmjChgv//kGiZFqBT//+O4Jf1n0P//46Pl4+ey///jkeXFp2Y//+OEZbqnFn//454l6+c&#10;kf//jzSYwJ47//+QDJl7oGr//5CgmXSha///kTaZIKC+//+TGZoZoCn//5ZunL+hR///mNSe0qMB&#10;//+YRJ5lo1T//5X7nKeibv//k4GavaCQ//+RbZjcndL//5Cel+qbif//kRWYUJq+//+SDJmSm5L/&#10;/5JSmmSdQv//kiaa3p/O//+TLpyRo9D//5Vtn1an2///lvig5akX//+WZZ+Lpp///5SGnGeiov//&#10;ky6Z/6AC//+TAZlvn2r//5LsmaufHP//kjOZnp4D//+Rk5nDnSv//5Gdmp+d0v//ko6cR6Bz//+U&#10;LZ4vpCb//5Scnmal4P//ky+cXKQm//+RNpmWoLf//5C0mECe3v//ksOZsaDk//+VmZybpR3//5bI&#10;ntioL///lligQKkq//+WHqHjqZD//5Zwo0+qIf//lgqi7KpS//+Vq6Hrq3D//5csos2u7f//mIyj&#10;6LFB//+Wr6HzrkT//5PSnuOpFf//lAKegqd0//+V8p+RqKv//5aWn3OpJ///lcOehqiA//+VY56m&#10;qKj//5YioAWqGP//lhygL6oh//+VIp7kqEv//5WknrSnRf//l9qgCqe4//+ZTqCcp4b//5jgn3ym&#10;CP//l22d6KSr//+Wdp2SpP3//5XXnjymOP//lRee/KcQ//+UbJ9dpyn//5RXn5um8f//lQagI6a4&#10;//+WlKF9puf//5ico2GnYP//meqkU6dz//+ZuKNypxX//5lYol6oBv//mlCjA6uU//+a56OartT/&#10;/5mGokqvBf//mEGg9q3a//+YmKEXrSH//5kXoVWr2///mQyhRqng//+ZBaG6qFP//5j9oqunlf//&#10;mHOjTqdR//+XfqM7p33//5asoqqoY///lneiH6n///+W5KHlq5v//5cXoWur5P//l2ihPquL//+Y&#10;+aKfrKr//5pYpCCuW///mSWjRK37//+WBKCpq8P//5SCn/Oq+P//lfCiUaxw//+Xf6Q2rLP//5dg&#10;oyCqLf//lwWgyade//+Xkp95ph7//5gcnzKlVf//l+2fSaQy//+YBKAcpD///5h3oVGmIf//mTei&#10;/amW//+aSqVRran//5qdps+wQv//mZCmHLCF//+YkqSKsBb//5jzpAWwNP//mgWklLAH//+asaVz&#10;run//5rIpiqtgf//mhql8qvg//+YgqQSqXr//5a9oTqm7f//lmifVKYx//+XkJ8Tp4b//5henz2o&#10;vf//mE2fiKjg//+Xf5/Jp+f//5aAn/emqP//ly2hSqcc//+ZMKMOqMn//5m5onGo3P//mGufnKd0&#10;//+XtZ3Zp5D//5gznjupd///mD2e7qp3//+XDZ6gqS3//5XQnhenOf//la6eX6aZ//+WgZ9ap7j/&#10;/5gvoNuqQ///mg6iHKy8//+bSqJPrab//5wDoi+tef//nBSiRq0I//+a6qJArDn//5l0opyrsP//&#10;mP+jzqwU//+ZnKUSrPb//5nEpHqsjv//mSeiMKrK//+Y/KB0qZP//5mgoGqp1///mm6htqsg//+a&#10;L6LJrDb//5lao5uti///mTyk7bAK//+ZLKW2sjL//5jSpXCytP//mFKkR7FW//+Xd6JNrkf//5aM&#10;oFyqzf//lXee1KfY//+VM560puT//5ZwoEqoWv//mIOikKrE//+aQ6RLrCT//5oao9+q5f//mIWh&#10;8aiS//+X/KFDqL3//5ihoimrc///mUOjCK4K//+ZEaKOrmX//5gVoP2srf//l1uf+Krv//+Xa6A2&#10;qkn//5dvoF2pvv//lrufV6h5//+WS55Lp9H//5brnoKo7P//mF+gFatL//+ZxaIvrX///5nZo1it&#10;7P//mJejK6xw//+Xl6LJqpP//5ekorepT///mCqiXqjA//+Y8aIEqX3//5oiol2rbP//mleicKwR&#10;//+ZBqGTqk///5cdoC2nqf//lTaeSaWe//+UYpzPpV///5UznMWnAf//lnSddqjv//+XZZ5Kqmv/&#10;/5dHnleqx///lmeds6ob//+WQp3oqcv//5d2n62qxP//mIOhVavS//+YDqErq47//5croDKqtf//&#10;loWfRqmK//+VY539p1j//5QSnMmlA///k1WcfaQs//+TRJz9pWX//5PBndioA///lFmedKpN//+U&#10;ap5Dqn7//5Q9nd6pGP//lCSd9qfI//+Thp32pv3//5L1ngOnSP//k2eeiKjN//+UYJ7zqln//5Wb&#10;n3KrVP//lqugJKuq//+XA6DDq5X//5cQobGsCf//l16jN61a//+X+qTNrsj//5iKpZGvSv//mNel&#10;Pa6M//+YqKQ9rOT//5hGo5urfP//l6ejZary//+WvqL8qwr//5Z7or+rqv//l0OjCKxF//+YG6Mf&#10;rDb//5i1ouysQv//mOGiVayh//+XzqDjq/z//5Zun9eq3f//lyGhbqvF//+ZRqRprjT//5rtplWw&#10;B///nCGnMLEC//+c1qcksPn//5zPpjCvr///nDSko62g//+amaJHqwr//5ikn8+pCP//lwKd6agJ&#10;//+V1JyXp2j//5WMnCOnB///lNCbNaXU//+SwZj+o7H//5FXl1ui////kkiX8qU9//+VkZswqgz/&#10;/5jtn02uev//mlKiJK+e//+aRKNlrWP//5meozqpRf//mRuibKWa//+Z8KK0pMn//5ugo9amQP//&#10;nDWj9acM//+a8aJQpWr//5hHn1Ghqv//lfacup4j//+Vj5wcnTH//5cGnWifEf//mW6fzaKE//+a&#10;06FgpTX//5nCoLelev//l4SfFaSX//+V+542pGX//5ZYn0GmTv//mJeiLapn//+bYaWArt3//52e&#10;p8qxt///nn+oFbHh//+dfaY6r3z//5t0o8+sWv//mbOiZ6oX//+X6qE5qBn//5Wxnzql0///lByd&#10;XaSh//+TNpv/pNf//5Jxmu+lt///kdKaQKaw//+RVZncpwT//5Fimimm1f//kuSb7acH//+Ui52H&#10;ppz//5ScnNqkYv//lEybS6I7//+VjptponX//5hjnbqk9v//m0Kg5KgJ//+bzaIPqOv//5l6oC+m&#10;mP//ltudiaNk//+WWpzBojL//5fVnhOjoP//mP6fUqWq//+Ylp8hpq///5dJniWmyP//lq2eNad9&#10;//+Xr6Bnqen//5l0o3is2P//mnWlR63c//+ZmKR3q03//5ewohimef//lzmhBaNT//+YsqHno6n/&#10;/5qko2Omhf//mtejaKj+//+YXaD8qLH//5TonZimWv//keWaWqNh//+QEJfZoQL//4//luagGf//&#10;kdeX66DE//+UaJnjocL//5VsmpGhXv//lO2aHaC0//+VMpruopj//5eNnhungP//mkehaKwP//+a&#10;gKGcrHn//5i2n0mpvv//lzWdDqb3//+WrZvjpPT//5aKm4CjO///ltWcIKKO//+Xpp2ho4f//5gF&#10;np+ktP//lrOdp6QA//+U5pwIokj//5Qjm4qhXv//lB+b2qEe//+UAJwPoND//5P8nIyhNP//lJed&#10;/6NH//+VF591phv//5SOn02nmf//k8ud7KdY//+T+5zBpmH//5Pqmzykm///kkeYnaIi//+QLZYP&#10;oGT//48BlMaf+f//jmmUPJ+O//+NRZMlncr//4s/kNyaw///imKPUpkv//+L85ANmqL//45zkhOd&#10;a///kKSUcZ/2//+SBZZyoaL//5LIl+qiv///k72Zh6Q5//+VG5uLphb//5YinSunRf//lreeNaes&#10;//+XEJ8PqBP//5aBnzmof///leKfZqm+//+WkKCirDf//5ZMoKWs4f//lA6euKtI//+SOJ2eqwv/&#10;/5GqnimtK///kL2d/a7W//+P3Z0Ar7f//5JonsOzlv//mWqlCbv1//+hha0zxb7//6dStB3OGP//&#10;q5C6X9ZL//+wA8FY31j//7LzxuvmD///szTJgekd//+yxMrl6wT//7Jay4fsYf//sHvJ0utc//+u&#10;Osc56Tb//64Wxu/o/P//rxzIPeos//+vYcj36qD//7ASyhvqrP//sTbLUup3//+w5cpE6ST//661&#10;xtPmyf//rBHDV+T2//+qq8IN5V///6qBwvLnL///q2fFX+mD//+tZMjb7Gn//688y4fvSv//sAvM&#10;bPFF//+xSM2C8vX//7MCzyH0MP//s3vPQfQ0//+x2sy28pv//7A8yeTxCf//sUDKBPFk//+0GMyE&#10;8v///7VmzbPzZP//sujK7PDo//+vRcbi7ab//648xXfsvv//r3bGNu3o//+wHsZf7sf//67pxRPu&#10;Jf//rSzD8+zW//+tOMUk7Gv//63Xxs3rgP//rPnGhei+//+sKcY85qz//6yQx3Pm9///rTXJEOhs&#10;//+t08p76nr//680zGDthv//sDrNo/Aa//+wI82O8Sf//6//zYXxUf//sFLOOvEE//+xSc+08EL/&#10;/7Ih0JTusf//shXPn+zc//+zKM9a7Rn//7S8z9Xu6f//tATOXu+N//+ymcyA73b//7LnzJDwbP//&#10;s9/NQfGb//+0T81B8e///7RGzJrxjf//sy7K3PAY//+x7sk37nf//7GVyPHto///sTXI6eyt//+x&#10;C8kg647//7Fayarq3P//sYTJ++rX//+xJcoQ67b//6/pydvtSf//ruXKXe9w//+uKssI8RX//61j&#10;ysrxUf//rj3LOvGS//+wv8yT8jz//7JxzI/yGf//sgbKVvCG//+v7ccO7dD//66fxa7sN///r9XH&#10;7+2j//+x18uH8MX//7JjzXDzXf//scPNqfSc//+wxs0v9F7//69kzDPyvP//raXK0vBj//+sNcme&#10;7uH//6yayfPv4///rrzLovMk//+wiMyb9kb//7FUzGP3iv//sUXLQ/aP//+xG8n99H///7FWyT7z&#10;Bv//sRTITPHm//+wJcb88Jf//69GxhTvS///r6/HFe9I//+xSMoN8Lr//7CDynXwev//rTXHJe2j&#10;//+ru8SZ6y7//63qxZPqof//sMbH7+q///+xV8ju6k3//7D7yarrRP//sgLMEe6O//+zp88Q8dX/&#10;/7Un0gHzE///tDLSEfEm//+v7s3S7Sr//6v2yTLrBf//qr/HX+wr//+r6sgr72v//66AypHyWv//&#10;r6PLYPJT//+u9Mov783//69Uyjbukf//sdnMb/A9//+0Sc5M8wH//7SWzeL0MP//syzMLvM///+y&#10;ZcwK8SL//7INzOvt3f//sN/MoOm4//+xXs086Jn//7T+0DPsbv//uFTSN/GP//+5JdHD9GL//7fr&#10;z8P0ZP//th7N2/LQ//+01s0X8g///7MvzFfyc///sM/LBfLl//+vEcoY8p7//630yRTwqf//rQrH&#10;he15//+svcaG6y3//637x8frk///sHnLGu53//+yTc3r8R3//7LYzvvyO///s2bPfPKY//+zSM63&#10;8cf//7IazFjwJP//sbPKue97//+yVsrM77b//7KIy2vvdP//sYLLgO5K//+wiMtu7c3//7D/y+Xu&#10;+v//srLMt/Dv//+1Ys6H8o///7c9z/vzDP//ti7OvfH9//+0YMzN8WP//7RYzKTyt///thDON/UP&#10;//+32NAE9n7//7fG0Bz2Ev//trvPXPSn//+2Ms7z88P//7YSzmfz3P//tkfN1fTR//+2zs239dL/&#10;/7cZzcr1q///uAzO6/TD//+5INAg88D//7iYzzfynf//t5rNwfKW//+3fs3G8+///7bHzdX0nP//&#10;tRrNKfPK//+zWMwP8fb//7Jlyz3wMv//s6HMTfCy//+2lc8l84T//7kP0cL2QP//ujnTRfcl//+5&#10;ntLz9Xr//7cO0FPxrf//tJDNqe3k//+0Js017J7//7Ybzy7usf//uBXQxvJn//+36c/w9Sr//7bR&#10;zr32QP//tfzOyPWJ//+1TM8s9FT//7R7ztPzl///s0zNRvMk//+yK8t78k7//7Jjy0bx0///tLnN&#10;hPJs//+3Gs+K8qv//7aUzf/wrf//s/PKOO2j//+xbcdZ64X//6/7xrXrO///r4zH6Oxp//+vMsk5&#10;7Rz//63XyLvriv//rJHHRujw//+t08f06K///7FmyyLrqP//tDnNiO+Z//+0KczC8g///7H/yiny&#10;oP//r6TIYfI6//+uiciU8fD//67yyhjyIP//sAbLU/JM//+w9cum8kX//7HOy87ydv//sjHLuPMG&#10;//+x2Mr/86z//7F6ykj0TP//sVPJ7fS4//+x5cq+9Y7//7MIzMz27///s2/OZPeI//+yQ84I9eX/&#10;/7DazKjzHf//sQPMfPF9//+zPc628iT//7XL0dL0Cv//t7nUpvV2//+22tQ+9KL//7MK0CrySf//&#10;r1TMIfDK//+tosqU8RD//62jyvzyLP//rwfMl/PP//+wh83A9TD//7GszjX1p///sjrOGPUP//+y&#10;v85Q9Gn//7Qg0Bn02v//tbLSb/YJ//+1l9KJ9kX//7Rk0Lb1oP//s+DPRvUr//+0RM8p9Pj//7Qd&#10;zwf0Hf//suTN/fJq//+y1c3t8fH//7VU0Afzp///uAvRyfWv//+5LNGy9rD//7mU0Un3PP//uUTQ&#10;xvdQ//+3s8+A9vr//7V8zhP2yv//s7PNYfcY//+zXc3y95j//7Q2zvD3LP//tN3O8vTq//+zxMz3&#10;8Rb//7HBypLtyP//scbLA+2Z//+0Jc358EL//7am0JDzgP//t5jRJfW9//+2aM+/9qH//7T4zv73&#10;Af//tJ3QMfeY//+02tJe+CL//7Uv1HL4qP//tKXU4/id//+0A9RO9+D//7SB09323P//tJDSJPU6&#10;//+0L8/0887//7SNz1nzxf//tcbQVfUY//+3ENF19nP//7eH0V72oP//tpjPxfUa//+2L89X88z/&#10;/7cJ0OLz4f//uC3SpfS3//+4ddLh9IT//7dL0S7yxP//tPXOpvAo//+yk8z+7s3//7EjzP/vqv//&#10;sQbOTPIk//+xls+X9Kz//7J+0Hb2eP//s5TQ8/cz//+0TdCd9wP//7R6z6H2k///s/vOlPZl//+z&#10;888o9sH//7Tg0Xz3cf//tV3TAPdg//+1zNOp9tD//7c01L72y///uMnVcfcH//+5HdQV9pL//7iz&#10;0YD1vf//uQzQRPWr//+6rNHC9k7//7uK0172Df//unLSmfS5//+4vtBk87X//7gLzxnz0///uBTO&#10;4/SO//+4Os8g9Sr//7h/z7v1oP//uS/RGPXy//+4zNGd9YT//7Z+0CL0Vv//tG3Oq/Ol//+zis4C&#10;84n//7J4zMjzIf//sbTMFvNA//+yK81X9O3//7Lgz1L3Af//sqvQTfgD//+xlM/k93///7BGzmb1&#10;5f//r6TMvPSf//+xAszU9Ov//7PPzqn2jP//ta7Pxvez//+2NM9l96r//7YoziD3KP//tgbMvfbc&#10;//+23c089zz//7gZz3D33v//uD3RSPeK//+3g9H19jn//7aj0ZX0m///tinQ0vOi//+1w8/Y82n/&#10;/7Swzm/zTf//tEfOcfPI//+1V9Cn9P///7Zj0qz1f///tnTSovTO//+2ANDM9Ar//7Xvzvv0Wf//&#10;tyfPOfXl//+4WtB69xz//7gB0IT3Bf//tjDO5fXO//+0f81S9Kj//7Txzl71Ef//trbRD/an//+3&#10;PNIe97D//7ai0UX35f//tlrQRPf1//+2iM/z+Bf//7Zaz/X3vv//tdPQKvbR//+18tDq9cD//7Zp&#10;0Tr00f//t0PRRPTs//+4wdHj9lf//7oE0m33+f//ugHRofhU//+5g9B195r//7kHz832qv//t7DO&#10;7fXZ//+1v83U9WT//7T1zeT2Ef//tYLO0fcz//+1v86895X//7SPzOz26P//s37L5/Z///+y/MyG&#10;9sT//7JHzYL3aP//sa3OgPfs//+yHdAR+Ez//7MP0Xj4Of//s67R2fez//+0ZdHf907//7XN0lT3&#10;bP//tvDSlvdA//+3VdKr9nL//7fF06P1hP//uK/VOfWh//+4wNTu9ov//7f60sD3QP//t/vRUvf3&#10;//+5O9HY+N3//7nO0gn49P//uDXPl/du//+2Rcyb9VT//7clzRv02P//udDQAvZJ//+7H9F497D/&#10;/7rm0ST4cP//u2rR2/kh//+8TdNK+ZL//7yA0+35Xv//u2nTHvib//+5d9Gh98f//7ia0cP37v//&#10;uW7T6vjB//+6N9Wm+Nz//7lc1Nj3vv//t4/SU/Zp//+3BNDJ9h7//7hx0U720///upbSh/gJ//+7&#10;x9KW+TX//7pez+b5OP//txXLvPgM//+z8sir9pT//7J3yE/1s///sy7K4fW8//+1Ss8m9kH//7bH&#10;0of2YP//tjjTEfXU//+z1NDV9QH//7Grzl/1Hf//sJHM/vYj//+vrswV9u3//694zFX3f///sHrO&#10;Jfhu//+xgM+++Tb//7H30DX5Df//sqjQVfhO//+zl9BJ9zz//7Qez5/2bv//tEXO5PaF//+z/M5S&#10;91///7M3zdT4Rf//soDNofkE//+yAc2Z+Rn//7GJzUf4I///sRXMfPYB//+xGsvF873//7Guy6Dy&#10;kv//slfL6fLT//+y78xb8+T//7N3zKX03///tI7NUvWX//+1mc3n9bf//7Ylzjn1ef//trnO4vVU&#10;//+3BM8V9Qb//7dSzrb02v//t7jOCvUa//+3isz+9T3//7efzRH1Wf//t77N8vUf//+3j88Q9JX/&#10;/7bg0AXzzv//tW7QLfK0//+ztc+N8Yj//7I9zoXwbv//sdvOM/BV//+zcc/l8mf//7Zg0yP1pv//&#10;uI3VgveE//+cjLU024H//5zKtK7Z3P//nXe0+9i4//+dxbVm15P//50atUPWRP//nGK1QNZU//+d&#10;6rdY2ir//6G6u1Hg5f//pO2+ReYu//+lGb3z5pP//6IHujjhyv//ni+1udsP//+c8LQu1wL//54J&#10;tZvWkf//n0+3ztfs//+fdrlF2UD//576ui3aQv//nmK6hdsR//+darl322n//5vqtr/bQv//mnGz&#10;mts1//+aMLIM3HT//5tZsoLevP//nQ+z2eBm//+ehLUm4KH//59Wti7gCv//n3O22N9n//+fNbdB&#10;3tT//56ctvvdc///nVu1h9sw//+dILTC2wP//55BtZreA///nya26uHU//+e8Lfa5Ar//52mt7rj&#10;X///nTO3z+HD//+ffboO4hT//6J0vLHjNf//o2y9ReLQ//+ijbwT4Qz//6EsurHfZP//n0G5Bd4U&#10;//+c7Lbq3On//5vbtbfc5///nDS1k93S//+c0LW/3uv//508tj/gJf//ncm3QeFX//+eBLe84Pf/&#10;/51wtrLeCP//nJy06dnZ//+cz7R+11v//54NtiHYCP//nge3ddnR//+b7bbo2tX//5pntlXcEP//&#10;msu2xt1u//+cW7es3fz//53ouEzdaf//nqi4FtwP//+esbc32tX//51qtUfZiv//m6izXtlR//+b&#10;prPb3Er//51Utl7hVf//n0K5I+Wi//+fqbol5rb//52wuIfkM///mtS2AOCQ//+YzrSK3in//5iR&#10;tQXdvP//mlu3Lt7h//+c3Lk3393//56Pua7feP//nxe5CN5k//+fGri63kn//59VuZHfx///n7C6&#10;4+GI//+fTLsl4Vn//56surzf8///n1i7mOAi//+hI73E4jv//6LNv37jzv//o6G/duLL//+jer2o&#10;3xH//6M/u8Ta/f//os+6d9gm//+hpblh1sT//6EluZTXqv//oi27O9pb//+jDbwF29f//6IXulba&#10;cP//n823a9fV//+dqrVM1n///5yhtLDXSf//nI+02tk5//+cf7R72qv//5vXszbbEP//m6Oyv9vW&#10;//+cK7QH3Un//5y/tnreav//nO+5L973//+dKrvO3+L//51OvXrhCv//m/+8e+BM//+aZ7os3p3/&#10;/5tnufvfX///neK7MOHZ//+ekLqu4pj//52ouLfhTf//nH22fd7I//+byrS43BL//5ydtO7bdP//&#10;npy3B92T//+gAbjc4Cr//6BiuVfhRf//n424Bt/Y//+eOrYg3aX//569toPej///oMq5DuKR//+h&#10;w7rW5bz//6FGuy7mX///oBa6heTR//+e2Llh4kX//58YuXbhA///oJm60uE5//+hs7wH4Wr//6Fs&#10;vCzgz///n+C7G99V//+ecbnR3gr//54zuWfd+f//nf+5H943//+cxLhj3cf//5xHuRjeUP//nfK8&#10;KODW//+fZb5h4p3//58nveviLP//npi8j+Eg//+eZLur4Gr//58AvBXgxf//oce++uOl//+lzMK2&#10;56///6chwsHok///pNO+l+Vk//+hELnC4Lv//53ytyTdbv//nLq3vt0K//+cbrl63fL//5xyusfe&#10;zP//nTS70N/f//+eCbxL4QP//57KvJriJf//n4C9FuLf//+fmb0I4pb//598vOHiIP//nzu82+HU&#10;//+e47z14Yj//59YvdLh+///oOy/g+Pz//+huMAA5iv//6CYvlPnjP//nzu8fOjC//+fwbyr6oj/&#10;/6JIvqDr0P//o4W+mul///+h/rtm47T//6CFuM7fRv//oDu4fd6O//+gk7m84Oj//6IvvJ7lNP//&#10;pCC/eeii//+lB8BT6M3//6P5vkXlQ///oQm6EN/b//+e2bcc3Qr//55/trLd3v//nvS3Ud+i//+f&#10;0bfo4JL//6B2t5rf/f//oSe3Ct8X//+i57fk3/P//6RnuS3hfv//o5m4y+FN//+hcbdy4Ar//6DX&#10;t8Dgmf//ot+6cOQm//+ldr036E///6ZGvcTp/v//pLa7tOgY//+jT7nu5YX//6OhukLknv//pGW7&#10;SuQ6//+kBbs94jb//6Kiug/ejv//oSS4o9qd//+gB7dr13L//5+ftq/V5f//n/q2idYg//+ghbbJ&#10;1zf//6Fat+vYzv//onS5xNpH//+iQLoS2Xj//6DEuEPWDv//n+62Y9Hb//+gm7XczZn//6KJtqnJ&#10;Dv//o962isKz//+iAbI/uKD//53Zqr2s4v//m36k7qSz//+cM6LmogP//54FoymjFv//nxij3qWA&#10;//+esKPtpxj//5wKodelkP//lvyczaA8//+Py5T3mDn//4i0jPGQ/P//he6Jco8h//+JBowmk3n/&#10;/468kbOZz///k1iWY55z//+VK5iwoKD//5VmmfSiVf//lzydVqbL//+byKO7rlv//5/yqcm05///&#10;oTGso7cO//+fXKugtGj//5vrqAmvLv//mP6kdKrZ//+X66MAqcH//5jGpBurxf//mfalxa46//+Z&#10;36XOrp7//5iUpDqs/P//ln6hqKoq//+UIJ60pwr//5Gum5Wj8P//j6eZEqGM//+OuphIoLf//44a&#10;mIugtP//jXKZHKDI//+MpplVoED//4t/mMiewf//inqX+J0y//+JEZZvm2z//4apk4OYuv//hDWQ&#10;CZXE//+D044rlMr//4Z6jzyXA///iW2Q/Jm8//+J0JDtmer//4h0j+KYcP//h3KPgJei//+HiJAJ&#10;mFX//4izkWCamP//iiSS1J1K//+KdZMgnoT//4nnkoSeJv//iTCRpZzr//+INpBjmwn//4dzj2aZ&#10;aP//iIeQp5n///+MCJTsnXj//5AlmgOhzP//kqGc9KQm//+SIJwHoo///48Yl/KdcP//jK+UZph8&#10;//+M0pOpliL//45PlJyVPf//jxyU+ZPY//+OYJPIkY3//4zJkb+Pg///iriPdI4Z//+HtYyujLH/&#10;/4RVig2LeP//gjuI64ud//+CjIoDjbv//4SwjHWQvf//h0iPBpMw//+JjJE6lJ3//4qnknWUmf//&#10;il6SWpMT//+I25DWkDD//4Y6jfuMkf//hL2MKYtC//+GyI3Wjsj//4nykI+TkP//igiQHpPt//+H&#10;7Y22kLL//4cAjLiOLP//h3qNM41L//+H/o2QjNj//4i5jfSNK///ikuPNI7y//+L75DMkVr//4wQ&#10;kTKShf//ig6PnZGx//+G+Yzij9j//4YMjDWQIv//iM6PMZPx//+MOZLKl/3//441lNCZ/v//juaV&#10;XZoi//+NppPnmC///4uskdGVv///iw2RIpTa//+LzJGZlQr//41hknWVe///j3aTuJZj//+RXpUy&#10;l9T//5G1lb6YpP//j4+UMJey//+MPJGLlkT//4mcj5aWH///iGmPWZdY//+IwZEYmPP//4qBlFOa&#10;Vf//jLqXRprx//+Nc5eEmaD//4stlCWV0P//h8yQG5JH//+HG497kv///4mCkeuXL///jPGUopsp&#10;//+QE5ZcnMz//5Dalcuatf//j2STrZZY//+OL5J+kxD//44ykqGR4f//jsCTApHz//+PVZNVkvT/&#10;/5AslFuVbf//kEaVUZgv//+OVJS1mTj//4sAkrWYNv//h6GQJ5Xw//+FzY5ilAn//4U/jS+Spf//&#10;hEeLXJCv//+DbIoDj0j//4Phip+P6v//hdWNHZJ///+IUpAglYL//4mfkbeWzf//iU6Rf5Xv//+I&#10;+pEalLj//4o3khaVAP//i4+TM5W1//+L8JO3lkj//4xOlIiXtv//jXSWHJoz//+PFJgOnKj//4+X&#10;mNGdOf//jiOXeZtR//+NLZZFmfT//438lqea6v//jlyWyZwK//+MepUkm2X//4nwky2aX///iduT&#10;r5wR//+Mh5anoJT//4+hmaqlB///kUabH6bJ//+Ql5qRpMv//47ZmWag9f//jpiZ4J66//+PxJtm&#10;nmn//5EfnFueif//klmcnp6t//+SkZvbnj7//5Exmeyc7f//jxuXy5uW//+Nppagmx///40YlmOb&#10;V///jQKWc5uJ//+Nrpbxm8///49pl/2cP///kEqXkprw//+Om5Q3luf//4vwkEKTBv//inyOoZKC&#10;//+LCpAPlen//4yNksKavP//jTaUIZ2m//+N05TUnxD//5CWl1Wh5v//lGma7KXR//+WDpxfp5D/&#10;/5Vum6Km3v//lM2bIaX2//+Uj5tnpWL//5PDm3ikTP//koibM6Ly//+RsJr0ohz//5FZmmuhpf//&#10;kOaY16Bj//+Qxpcunqf//5F8lsWdjv//kqaX3J2l//+TnJm2nqP//5Phmz+ftP//k6ab+6Cg//+T&#10;C5vToXH//5Jem1GiYv//kiebJaN+//+SX5s4pDD//5Lqmz+kVv//k6ybV6S4//+T/5tZpeD//5OH&#10;m1Wn9P//kqubrKp4//+SQ5yWrIT//5GjnImsGf//kAiaXai4//+OtZfPpSf//45/lpyjj///jtGW&#10;3KOS//+PYZhDpEP//5CCmoOlX///kTSbyaXU//+QkJrNpQH//4+5mOikFP//j9mX6KQK//+QvphK&#10;pKL//5IUmful3f//k4CcQKdu//+T450gp3f//5HGmq2jzf//jpmWlZ4u//+NSpR9muD//46qla6b&#10;xf//kZiZHp/B//+UC5x+o+f//5Tynj+mDP//lOueoaYP//+Ut55JpLf//5R8nbqi1f//k62czqDN&#10;//+SG5uInvj//5BVmj6dv///jruZG5zw//+OQ5jYnO3//4/amjSeYv//kjCb06As//+TtJxEoSH/&#10;/5RTm7+hrv//k8aaMKGY//+SfphDoPT//5J0mDihPv//k6uaG6Ji//+UNJuQotj//5PGm66izv//&#10;ktWau6Kl//+RtJlVoj///5GSmQWigv//k2ea/aSS//+WnJ63p7j//5iqoYqpC///mEih5acv//+W&#10;eKB6o63//5PZneCfxP//kWWbTZzM//+QvZqnnGb//5JPnEuehv//lNue26FU//+V7J/soh7//5UE&#10;nyOgrP//lMKfIKAe//+WbaDvodf//5e8ojejg///lmCgyKLH//+TEZ1poAv//5Axmk+dJf//j6+Z&#10;Ppuw//+RmZqGnEX//5Q8nLaeLf//lRGdWp+j//+TnJu2n+v//5JCmhWgp///kveanaMe//+UoJwx&#10;pcf//5VBnIOmTv//lRGbnaTH//+UvpqRoij//5QzmdefFf//k7eZwZzI//+TjZomnB3//5Obmo2d&#10;AP//k2uanJ6M//+RvZlbnrT//49Nl6Gdd///jeeXIZyR//+OSpg2nTz//4+CmXGfAv//kLiZ36EL&#10;//+SX5pdo1H//5Sxm8ClmP//lnqdKKa4//+WxZ2SpkH//5XQnQ+k5///lMGcnKO6//+Ti5v3ooX/&#10;/5DbmYyf5f//jg6Wup0v//+NA5WLm/b//4z7lYSbfP//jaCWi5v6//+O/5iNnhf//5BBmlugyv//&#10;kKOa0qJy//+P8JmYocz//49/mBafuP//kQiYWJ6Q//+Ul5rHn7v//5fVnVah8f//mG2d5qLr//+W&#10;25zmolX//5R1m0+gbP//keeZVZ1C//+PvJd4mar//46vlsiXa///jwSXmpfQ//+PGpgJmZb//464&#10;l7ab8///j7CYuJ+X//+SQJtho2v//5S3ndClBv//lWWd/KNR//+UNpv1n9H//5L1mhSdkf//koeZ&#10;qZ19//+ScpodniT//5K7mwqesP//k0+cHZ8Y//+Tg5yxn2b//5NMnMGgLP//kwecjKGF//+SMZtv&#10;ofX//5CVmUKgqv//j3GXU58M//+Qh5eJn6H//5OhmgSi5f//lhSchKZE//+WPZ2hp6n//5V7noOn&#10;y///lYGgPagZ//+VxaGWqEf//5T4oQKn5P//lGmgIqjy//+WHKGNrRX//5fjo2mwfP//lm6iSq6k&#10;//+TsJ/aqkP//5OCn5OoxP//lNegNamQ//+Uw58yqSr//5NEnRqnT///kkecGaYv//+Sm5y3pp3/&#10;/5LjnSSmwv//ktWcyKXq//+T6Z0bpa7//5Yenh6mMf//l5aeQ6YP//+YYJ4VpiL//5mSnzqoPv//&#10;muqhhqvb//+a1qMFrj3//5lroyGuR///l4qiGKxn//+WB6Cgqdf//5Vtn7Gnv///lZKfpaZO//+V&#10;y5/hpNf//5WAn32jDv//lMOebKHb//+U8J49o2T//5awn9KoCf//l+Kg6qwb//+W9p+8rID//5Yx&#10;no6rNv//l4qfaary//+Y9aBnqnf//5iMn+2odv//lwGe+qX8//+Vvp7ZpIv//5VGn5yklP//lR2g&#10;a6Wq//+U6qDLp1v//5UsoUWpu///ljeiG6xG//+XFKJkrWH//5fHol6tXv//mXKjh65r//+a6qTU&#10;sAT//5pEpEywDf//mC2ieq6k//+W86HArb///5dHoretjv//l1OjAqvO//+WZaFJqBz//5XFnvOk&#10;tP//lkKdoKMR//+XJZ1ponj//5emna+h/v//mBieY6Je//+Yd59Do/b//5i3oG+mjP//mSaiYamr&#10;//+Y66POq87//5eao4WsSP//lqCiiKx2//+W76IxrPD//5hRowWtOf//mhGkw60O//+bJ6ZHrFH/&#10;/5sWpo2rB///mfilLalF//+YmaLlp8T//5i7obeoO///mkOiDapS//+avqHTqw3//5nSoNKp1///&#10;mNmga6hg//+Yk6EKp9T//5nroxepMP//nGiliKus//+dZaWFrHn//5xVowGrdf//m3+hLKtz//+b&#10;lqFFrQL//5s9oait4///mW6gzaxe//+XlJ/Bqfn//5cnn/mpBf//l6ig6Kmp//+Y3qIsq3///5pA&#10;ovmtF///mymirK0z//+cDaJprPb//5zCot2tS///nBqjNq1a//+aQ6NCrM7//5hoozyr+f//l7+j&#10;e6uO//+X66MTqvX//5hJoamqBf//mOSgV6mi//+ZjJ/sqg7//5mToDCqYf//mC+gGamv//+W3aB9&#10;qaL//5dGomKsCf//mFykUq84//+Y7KUGsOf//5ijpCKwHP//l4eh7q0S//+WS5+qqX7//5VLnlKm&#10;zv//lUqeuKZh//+WYqB0qB///5grooyqxP//maqj5axY//+ZO6Lzqwr//5dkoHeoY///lpmfV6gT&#10;//+XTaApqmL//5hLoVSssP//mGmhLayn//+XpZ+0qpb//5crnrOpBf//mA2foanR//+ZKKEVq4j/&#10;/5iooNerof//l0CfiarH//+Wq58Xqyb//5dcoCStA///mDeho66M//+XzqIareb//5ZIoWGrUf//&#10;lWag4ajs//+WTaGJqD7//5f7ok2ow///mVWiaqnN//+ajKKgqzL//5rFooerNf//mamhuqk2//+X&#10;z6A1plr//5W3neWj4///lK2cEaNO//+VfpwUpRb//5bJnSinr///l1GeIKm7//+WZ53uqjH//5UB&#10;nT2pjf//lSqd+Kmg//+W/6A8qt3//5gyoXircP//l2ugNqpl//+W157kqfD//5c5nsqqaP//lu6e&#10;j6mp//+VtZ3sp43//5RbnWelof//k22dOKU///+T0p4Jp1j//5T9ny6qN///lWGfNKry//+VAZ5u&#10;qXv//5QXnYOnRf//koacfKWO//+R2JxrpfP//5LMnYKoSP//lAaeMqoM//+VGZ6Bqn7//5Ycnyuq&#10;a///lsygJaqE//+XPKF1qzX//5eyowusNv//l/WkKqx///+XyaQeq6D//5fko6Wq3P//mIajpasN&#10;//+ZDKQkq9r//5iGpCqsPP//lySjVav2//+WdKK1q+r//5cJouWsTP//mBujaKy5//+ZRqP6rYj/&#10;/5mdo8St0///mE2iRaxY//+W06FFqqj//5eQovyrp///mfCmLK7C//+bo6gLsQX//5xPqEOxmv//&#10;nEKnbLDS//+bj6Xhrv7//5pro/6skf//mEahTKlG//+VZp30pbH//5LYmu2i6P//keyZY6Hi//+T&#10;CZnOorz//5PVmhSjQf//kv+ZJ6LC//+STpimo1X//5McmZCmHP//lamcNar8//+X558Ir1D//5jQ&#10;oRGxD///mUeio7BA//+ZZ6MyrVH//5m2o0Cqif//m7+kx6sH//+ekqcjrev//5+Mp7+vQP//nZml&#10;hayd//+ZgKE+pq7//5Yjndahbv//lhWd6qCZ//+YRKBAozT//5pRol2mFP//mvii9qdq//+ZpaGy&#10;psH//5d6n82llP//le6epaVJ//+V8p7/pqn//5froUWqEf//mtOkba5M//+dMqbDsWf//53dpuyx&#10;2P//nHOk2K93//+aIqJGq+3//5gXoJ6ozf//liufR6Ye//+UQp2Po/b//5MWnA2jOP//knua7KO0&#10;//+SGpoxpNj//5Hxmf6mJv//kZOZxaZ6//+Q+ZlnpWn//5GImiekf///kv6biKQj//+Tp5udo0H/&#10;/5Pbmu2iiP//lR6baKNX//+Xj517pWv//5non9qnXv//mkmgb6dd//+Ylp7kpU///5cBnVyjWv//&#10;l1Wdu6Od//+ZTp/hpjH//5qzoZSo7///mp2ht6ph//+aAaE/qyD//5piogysvP//m7GkY69T//+c&#10;VqZ3sN7//5vEpyuv7v//mgamAqv8//+XdqMopc///5XGoJ+gif//lcWfpp6F//+W9KAeoAv//5ds&#10;oC2ip///ljietqQs//+VHp1JpSz//5TJnIOl8///lGmbkqWu//+TdJn5pAP//5MhmRaikv//lKaa&#10;PaLr//+Vz5tRo0j//5VHmwiizv//lR6bf6O3//+WsJ3gprv//5iXoF2pXv//mE2gEKix//+WJZ1G&#10;pZf//5UGmxKjZ///lfKa0KMY//+XrZu8o2f//5kcnSuj9v//mTOeE6RY//+Xep15o6P//5R5m0ih&#10;Zf//ki2ZVJ8p//+RxJj9nnP//5H5mTOeZf//kUqYi52h//+QNZepnP7//5AWmBueTP//kICZTKEu&#10;//+QgZm/o7T//5BRmRukY///kEmX1aLc//+P9JYnn+L//47nlDCdBf//jg+S75wO//+OfpNMnV3/&#10;/48rlCyez///jreUCZ5w//+NMpKpnJ///4zAkeab9///jmGS9Z2m//+QhZS8n9///5ITln+hWP//&#10;ksCXwqHZ//+S/5iMohn//5QamhSjlP//lfKcY6YM//+W+J4Ep7X//5bCnmmoH///lbyd/KgN//+U&#10;CZzip+T//5KfnAqoff//koScYqor//+R/Zw+qrb//5DGm5iqY///kTCdAqyT//+T0qD1sh7//5bN&#10;pQS4Pf//mYSoH72k//+eJKzCxJz//6WFtGzOUv//rUy9Hth8//+ym8O94HL//7TPx0jl5f//tVfJ&#10;HenC//+0Ycmo6zv//7HpyO7qf///sCHIz+pS//+vPcjX6tz//61IxqLpqf//q1vDzOe7//+rqsNp&#10;59H//61YxQbpSf//rmXGiunk//+vjshb6cX//7C/yc7pIv//sCbIjudV//+uDsVb5SL//6wBwqzk&#10;X///qvvB5uYE//+rlsOl6Sr//63zx67s3f//sUHMmvBe//+zH89c8nP//7KjztvylP//shjOAvIy&#10;//+ycc4l8cP//7IjzVzwg///sIvKr+5t//+vacg27Wb//7BHyCruk///skjJ9/Df//+zOMs08gT/&#10;/7EEyVvwGP//rb3GVO0p//+tO8Xe7M///69Gx4ru4f//sOTIcPCu//+wV8eJ8Lj//668xnzvtP//&#10;rqPHqu9B//+vVMlv7i7//66nyQ/rAP//rWjHueeU//+stMcq5dX//6zlx+jmFv//rorKPOiZ//+x&#10;V82O7L///7Lmz0nwCv//sbjOHfDa//+vWswR8Az//638y6nvKf//rozNfO6h//+wR8/P7hb//7Hi&#10;0Mntov//tFrSCe6N//+2g9Mk8BL//7Tf0JjvY///sVLMMe1S//+wYcqg7Tv//7Gmy2Puv///syvM&#10;Le/+//+0RsxD8Kv//7QLyv3wAf//syLJi+6C//+yRsjk7Ov//7ECyDjrI///sQTI5eq///+yP8qh&#10;69r//7J1yxzsif//sWTKdezJ//+vmMmY7WH//64CyX7un///rMrJ0e93//+r0MnB7yP//6z+ytDv&#10;cv//sCPMvPDF//+yM8yv8Vj//7G8yg3wNP//r3XGi+2e//+uIcVJ693//67bxwnsPv//sALJde3J&#10;//+wX8rW763//7BZy3vxgv//sAnLo/JW//+uysrC8VT//6ysyPzvJ///qwfHoe4E//+racgd727/&#10;/63gylXy////sKDMbvZ4//+yVs06+Az//7LHzLv3cf//srTL3/Wc//+yWMrn873//7ExyU/x9P//&#10;sAzH5fCG//+v4sfL77v//7FpygLwWv//s+LNtvIb//+zE82p8bX//68hyUHukf//rP7F/evb//+u&#10;osbC60D//7FSyUPrn///sjrKhOvF//+yE8rp7Or//7LJzFPvnv//s7jOO/HD//+0SNAY8dr//7LL&#10;z5Xvbf//ru/Lpuvr//+rrcec6q3//6rcxiXsiP//rBLHSvAB//+uv8pe8wH//7BpzGDzYv//r/zL&#10;9vF0//+vt8uE8Hr//7E5zMHyHv//s0HOVvSx//+zvc449bf//7KKzKL0uv//sebMRvLV//+yq83Z&#10;8Jb//7OZz3LuH///tTPRHO2W//+3l9LR7+j//7h60nLymv//t6vQcfP8//+2is6W9E3//7X7zfr0&#10;Af//tgTOjvQp//+1NM6u9H7//7LdzTj0Ev//sB7KzfJ///+t/cgs78f//60fxmfs8P//rdXGlOvP&#10;//+vvMjx7Qz//7GPy+Lvo///sejNQfE+//+xs81o8cf//7JWzc3yC///sqDNbPFH//+xj8tw737/&#10;/7DEydjurf//sK3JdO7q//+wF8k57pj//67DyL/tbf//rpDJOe2j//+wicsB8Aj//7M+zLTynf//&#10;tcnOb/O8//+3YNAa877//7bm0F/zOv//ta7P6PN5//+1Bc959MH//7Upz1D2Nf//tbbPn/b4//+1&#10;2c/R9vr//7Y20Hz2yv//txnRbfbw//+3jdFQ9zz//7ec0H73s///t8XP/vgF//+4Dc/796X//7kq&#10;0PD27v//ujHRgfYg//+5sNAS9S3//7jQzn/1D///uIbOXPXy//+3s85J9mf//7Zrzcr1yf//tUbN&#10;IfQP//+0lsyq8hn//7UrzXzyLv//tuHPjvSe//+4RtFg9xz//7kN0oT31f//uJvSLfXy//+2Is9z&#10;8bv//7NkzH/tYP//spXL0OuV//+z1M1S7Oz//7Vkzs3wHv//tbrO7vNE//+1rM859S3//7Wv0FX0&#10;+P//tRDQjfN7//+z7c9F8kz//7LNzS7yJP//sgTLYfJM//+yOssA8qv//7PMzE7zaf//tUnNTvNn&#10;//+07sv18Y3//7O5ycvvUf//syvJLO5I//+zAcok7mT//7K0y8bvPv//sZfMi+90//+vO8sN7ef/&#10;/61YyN7rz///rhzI7uuO//+xbcvW7dn//7RUzlDxGf//tDjNU/LX//+xn8nT8j7//67FxtjwZP//&#10;ra/GWO9P//+uo8fY737//6/NyNHvcv//sF/Iuu72//+xjMl874n//7NPy1nxe///tF/MofNy//+0&#10;iMzb9Ef//7Nfy5bzcv//sfPKN/Kg//+x/Mrs88r//7K0zML11f//spnNnvZR//+yK82U9U3//7Kz&#10;zgz0df//tNbQM/Tx//+23tKC9bv//7e508L1jf//tkjSUvPF//+zNs7W8cP//7EPzHzxav//sADL&#10;sPJF//+vQMta8vH//6/1zFL0G///sUTNc/VL//+ySc3w9VT//7I5zTjzo///sWPLz/FF//+x08w1&#10;8Ln//7PczqfyfP//tQLQBPQ5//+07s+49P///7S3zyT1Sf//tNfPD/UR//+0Ss5c86z//7LKzJrx&#10;Rf//stjMQPBq//+1Ns4J8df//7daz1jzuf//uEDPifUt//+46tAh9qD//7jL0HL3Y///t0jPgvc6&#10;//+1B83z9s///7OPzVH22v//tEDOqfeB//+2VtC495H//7d70SL1n///tcLOsPGb//+yn8us7fP/&#10;/7HYzAftgf//s6vPF+/N//+1yNGh8pj//7cM0p/02v//ttXSD/Yw//+2AdFS9ur//7VY0TD3cf//&#10;tLfRR/e+//+0TtGi+CD//7PM0db4J///s6DR6/ea//+0nNJ59v7//7Vy0jP2Of//tV3Q+PWG//+1&#10;FNAB9W3//7V40Bb2F///tlnQu/bR//+239Dn9tr//7Wyz371SP//tCPOR/Nd//+z087+8or//7TY&#10;0Qby/P//tkjSt/OL//+22dKb81b//7Vt0F/x4P//st7NvvCd//+wxMxk8LD//7BizPvyLv//sXXO&#10;qvQg//+yy8/49Yf//7Msz5z1af//smPNX/QU//+x8MuA81n//7KBy630Ev//tAHOTfV+//+14dIM&#10;9qr//7Ym02n2J///tZzS2PSX//+2H9LJ86T//7ax0mTzCf//tcvP6fGr//+0vszj8Hz//7XazJ3x&#10;eP//uNLPevQm//+6ftHX9bb//7o20gP11v//uaTRRfW5//+52NEG9bb//7m70Fn1Jv//uILOjfQb&#10;//+3Ss0p89H//7b/zXb0rP//tmLOEfVU//+02s3U9Tb//7Pgzdz1Bv//s8nOQ/T9//+y481d9HX/&#10;/7GdzCX0R///sV/Mj/WD//+x7s4+91///7Jnz/T4af//sknQufgT//+xZ8/i9nH//7C9zk31Df//&#10;sfnOOPVk//+0SM9K9vP//7UBzrT3o///tFrMp/cf//+z38rp9nH//7QGylD2P///tVHL7/bN//+3&#10;KM8e96X//7g10a73fv//uD/SiPYQ//+3OtE788P//7Wizr/xzv//tGnMuPEr//+zs8u68Xj//7RE&#10;zNHysv//tjLP/fSc//+3idJ49b3//7eJ0q/1pP//to/QxvT4//+1fs4/9KH//7W8zYL1Yv//tnHN&#10;9vY+//+2Ys3U9nz//7V5zKD2OP//tGPLd/Xe//+00szS9or//7Z30Df4Bf//tyLSTPjG//+2n9IL&#10;+IL//7Xf0Jv3wf//tUHPK/bx//+0r85g9lH//7Tdzxv2J///tpDRn/aA//+4m9Pj9tD//7oI1Lf3&#10;S///usnUdvgm//+6u9NK+Ob//7m00Q/4pP//uSLPkve8//+5TM+A9uH//7i0z0/2HP//twfOXvWL&#10;//+1/M4B9e7//7XLzhj2pf//tRzNRPah//+zWstZ9fH//7IGyo314///sTzLCPZo//+w18wz9zT/&#10;/7FZziv4Bf//suPQ3fiZ//+0R9Lg+IT//7S30zn3yf//tMXSdvb6//+1Y9HD9of//7Zb0Wv2F///&#10;t2DR2fWS//+4CtMF9ML//7hB1C/0lv//tyvTQ/UY//+1UtB/9Yb//7UJzun2av//tuLP2/ge//+4&#10;htD5+TH//7gkz/34ov//tqjNwfbo//+29M2S9g7//7kKz2n24f//uovQmffy//+7atFG+MT//70R&#10;0z/5v///vhzUufpF//+9VNPo+bn//7tK0Z/4j///uUfP0veu//+4g9AD987//7k40iP4hv//ufLU&#10;Cfir//+5OtO596n//7dk0Xv2N///tdjPIvUU//+2B8579Pj//7fSz3b2PP//uWHQBvgD//+4486F&#10;+Lv//7avy+H4Gv//tCbJ+vbG//+zMcqe9jH//7QlzYT2g///tirRYvcF//+3jNQ19uz//7ad0+b1&#10;4v//s7bQnPSg//+xds1p9NT//7C+y9b2P///sLbLhfeE//+xHMyH+GH//7Gzzk35Ev//sgbPlPl9&#10;//+yOM/h+Tb//7Ltz8z4df//s5TPP/cx//+zhc449dD//7MezbH1O///ssPN7vXj//+yec5292j/&#10;/7JxzwH5AP//sirOzPlL//+xcc2K97P//7Cpy6r0g///sIfKHPF5//+xHMlr8DT//7HUyXHw2v//&#10;srDKOvKZ//+z58uz9Gr//7WwzcT12f//ty3PWfZz//+35tAJ9iL//7iq0Mr1Xf//uI3QQvPX//+3&#10;V84B8lP//7ZHy6rx3///tbXKTvJK//+2X8sn80T//7enzWb0FP//uAvPK/QK//+24M+X8uD//7Q/&#10;znPwzP//sYjM0+7X//+wV8xg7fz//7GXzkvvJP//tGjRrvI0//+219RB9Wj//7fC1Lz2zv//nWm1&#10;j9xT//+dH7Tm2cL//52htWPX9P//ndW189aZ//+dNLX81eP//50UtrDXsv//nyO5ed0+//+i9L1/&#10;5JH//6V4v3no0v//pKu9kucY//+g9rif4Fv//50Vs8/Yzf//nCeymtUo//+dobST1fj//5+dt7vZ&#10;Pv//oKO6Y9xp//+f/LtS3Xr//55PuoTcrf//nJW4gdts//+babYN2tj//5sbtELbav//m5mzw9zv&#10;//+cYLQP3lb//50ptH/ezf//niS1Qd7Z//+fKbZg30n//5+at2DgB///n1O32uA0//+d9rbv3kz/&#10;/5twtDrajP//mnSyutly//+btLO33L3//51Ota7hwf//nlu3guXV//+eVbgJ5wj//54Dt7bl5P//&#10;nv24WeSj//+gfbmH423//6Eaugfht///oLm5yN/Y//+fn7ki3iH//52wt8rcfv//m+S2Vtuh//+b&#10;6LYm3KP//5yatibd3P//nLy1f941//+cpbT63mX//50LtTXe2f//nXC1XN5R//+dHbSK27///5yI&#10;s3bYU///nNyz2daX//+d1bW7123//50EtnLYmf//mmO1Xtk///+ZHLUq2wX//5ootqXdif//nFW4&#10;sN9L//+d4rmr3zX//52SuHLc5P//nE22Otnm//+ajbPe1z///5kRslTWSv//mYezMdkK//+b+bYf&#10;3sH//58KuZHko///oJy7ceed//+fnLrd5t///50tuRXkRP//mou3PuFE//+YjrXY3k7//5iutfTc&#10;iP//m0y3tdyr//+ecLlt3Yn//6ADuczeBf//n7m5H95T//+e0LiI3xr//551uKHgD///nh24aN9z&#10;//+dnbf13Zj//55JuS7dXP//oEe8TN+w//+ixr/C4r///6RTwSDjbP//owe+V98v//+gbrnp2Mf/&#10;/575t2TUwP//nsG3KtRz//+f8Lj413z//6HRuzvbRv//odG6vdtX//+fzbel17n//54MtQ3UeP//&#10;nZa0etQR//+eeLXK1rD//59tty/aOf//nxq28dxn//+du7VO3RL//5zgtEXdr///nR61A96F//+d&#10;cLbd3pb//5ziuKXd3v//nIy6vN5f//+clrxk3/3//5t3u5Hf7P//mle5lt7D//+bULlA30b//51F&#10;ud7g4///nbK49OD0//+dHrcL33v//5x9tRbdJv//m/KzeNqo//+cprPF2lL//55ktfLcl///nwe3&#10;Xt6W//+etreM3yT//54ttt7ee///nYq1tN2M//+eQbYU3u3//6ChuKni+v//omm7UOaI//+ibbyJ&#10;537//6EPvBLl4///n1O6ZOME//+e57lX4Rz//5/huZzglv//oHu6EN/2//+f87n/3rb//567uVbd&#10;E///ngG4ktvd//+eVrhQ27f//54yt8jbpv//nIu2tNrn//+bhLdE23n//5yZuj7eTv//nce8neC2&#10;//+dp7yG4M///503u2Tfif//nKy6J91w//+clbm+3A3//58jvCXeUP//o2W/tOLc//+lAb+m5GX/&#10;/6L9u7fhxf//n6a3lt4N//+ct7Wg29v//5vktx7czv//nVK7CN/4//+f079F4zD//6HQweblG///&#10;oW3BI+U0//+fNb345B///52/u4fji///ncm60+Ps//+efbsu5K3//56ku4fkqP//nlm7yeO+//+f&#10;Fbz841L//6D2vvPkWf//oZG/QuVb//+f370/5Z3//53uu1LmLP//nli75egr//+hbb666ov//6Ny&#10;v3Xpvf//oui84OW///+ikbrg4tj//6LXuqLiYP//or67HONV//+jNLzE5Xv//6S4v1fn8///pdnA&#10;ouiU//+kgb5h5Zf//6EaucLgu///ntO23t57//+eF7ZI30L//52OthbgKv//nc22PuC3//+fdLc5&#10;4WP//6GouHDh7f//ozq5KeHl//+jN7jO4Mj//6HQt6fe9///oEG2xN3Z//+f8bdB3tz//6GbuZPi&#10;rv//pB28QOeA//+lhr1H6jf//6TWu9jpHf//o/G6WOaP//+jyroR5Hf//6NwufniL///ofO4zN6E&#10;//+f2Lbq2h3//56ftd/XFP//nsO2JdYm//+fRLaa1jD//59itnrWJf//nvC16NWy//+e5rY31eD/&#10;/5/3t/fXSf//oIW47Nfd//+f6bgG1mr//59GtoTTqf//n2+1q9Af//+hDrZhzF///6Mrtz/HlP//&#10;osm0o78h//+fua5Is9L//50lqACqI///nQOkvqUh//+fJKT4pQX//6GQpuOngv//oeqnwKkP//+e&#10;iaUNpqH//5danfWfhv//jhCT/ZX5//+Ghotwjrf//4TZiOqN/v//iTWMxZM+//+PcJK5maD//5RF&#10;l3eeVf//lraaLqF1//+XFptOo8D//5dynOCmv///mZ2gkKtt//+cWaUhr/X//54dqMKyW///ni2p&#10;7LGf//+c4qhtroL//5uApf2raf//mzGk5Kp5//+b7qW6q9T//5wFples8v//mmqk9qv8//+YK6KD&#10;qbv//5YaoBqnOP//lFOd/qUQ//+Sc5vSo1v//5DYmiGin///kDeZ7qNb//+Pi5otpA3//47lmqKk&#10;Rv//joybS6QE//+OD5uOou///41HmyGha///i42ZVZ8s//+I8JYqnCv//4bpk0SZwv//hv+SVZl1&#10;//+JfJPqm6v//4wBldid9///jKqWXZ5m//+MTJZJner//4vvliqdqf//i3iVfJ2z//+LRpSnnmb/&#10;/4tnlBWfi///isGS/Z9o//+JLZFKnXX//4c8j36ajv//hXKOCpfV//+EiY2Yln///4V8jzWXnP//&#10;iJ2TJZs3//+MeJemn5X//489mmqicv//j9+aMqJS//+OmZeSn2D//44Hlaackf//kAGWuJwk//+S&#10;z5kdnGn//5OMma6ak///kZiXfZaE//+OtZQykoX//4vykRqP2///iSuOao4v//+GZIxUjS///4Q6&#10;izKM3f//g36LVo2F//+EbIyojyT//4aZjtyRff//iYSRvJQv//+LwZP5lbz//4wFlC2Urf//idqR&#10;upDA//+F/o1Ci5X//4PBik+Jnf//hl2MV44o//+KyZBalLz//4u7kQmWVv//ijSPbZPH//+KBI9Z&#10;ke3//4rvkFGRPv//irGP1o+q//+J7Y6qji///4rDj0KPTv//jMORapJb//+NgZKZlFH//4wtkbaU&#10;DP//ihqP+JMe//+JsY/6lEr//4u7kqSYPf//jbmVLJuq//+OJJWxnF3//43ylRebPf//jQaTiZjb&#10;//+LxpHlllL//4uPkYeVA///jC2R45Rl//+NWpJrlCv//48Ek2WU9f//kKuUvpbF//+Q9ZVAmBD/&#10;/47Jk5WXP///i5CQ6ZW1//+Jc49albb//4j0j5mXNv//iWWRA5iB//+KfZMBmOj//4v8lNqYrP//&#10;jEaUwJbg//+JrJGPkrb//4XtjbmO4f//hL6M+49k//+GfI7pk3j//4kckMWXLP//i6KRophR//+M&#10;a5Cjldf//4tqjpCRWv//iryNkY4v//+Kv42DjOP//4r9jZyMyv//i/aOjo6B//+N6JEBkon//47Q&#10;kwCWfv//jSKSwJfN//+JtZCmljD//4WgjWWSS///goyKcI5M//+A44g6i3X//3+LhgqJav//f0KF&#10;NIlR//+Ah4abi4///4L7iZWPOv//hfOM75Lk//+Hi46QlF///4d4jmKTnv//h1aOJpKe//+H146K&#10;kkD//4ecjjmRTP//hqCNcZBC//+GaY2nkNn//4ezj1iTav//igiR1pak//+LbJMomBT//4qakhWW&#10;nf//ieeRKJVB//+K/5JblmP//4wclBaYef//i6mUo5ma//+KxpTLmor//4v2lrmdkv//jx2Z+aJS&#10;//+R1Zwjper//5LgnFumoP//kcqa5aQm//+QIZm3oMr//5CUmyCfwf//kpGdtKBS//+UQ58CoF//&#10;/5WMnxCgIf//lh+eY6AR//+VLZzZn7D//5KYmneekP//kASYn52O//+O1ZhNnYv//468mNed6v//&#10;j0KZWp3p//+QbZmKnU///5DkmBaa6f//j6CUjpag//+N85E5kzL//41BkDiTHv//jfGR5paM//+P&#10;UZTFm2H//5ATlrqe0f//kNGYGaEL//+TDZqPpBb//5XXnWmngP//lrWeGqir//+VwJzFp4T//5Sd&#10;m2Ol2v//kzaaLqPt//+RWpj+obX//4/imGCgI///j4OYfJ++//+P8Jiun+L//4+Dl0yeaf//jkeU&#10;5Jti//+OJ5QCmXv//4/dlcSaR///koCZLZ0X//+UnZxSoCX//5VancuiK///lKWdUaLY//+S35tv&#10;okL//5FPmaChUv//kUGZJ6El//+SaZmtoaz//5NVme2iNf//ktiZJ6KM//+RI5fzoz///49Ul3Gk&#10;pv//jpyYI6ZP//+OkpjFpp3//45VmBqk3///jnSXRqMP//+PVpeHos///5BCmKmjm///kLOaD6RJ&#10;//+Qx5s+pGP//5ANmxCjbv//jqWZOqHC//+N5ZcioKf//46Mlhigq///j7KV/aD///+Q/5cOoc//&#10;/5KNmTCja///kzqaf6QQ//+R25k7oe///4+0lreeef//jtyVgZy2//+QRJbqnkX//5Mamh+iPP//&#10;lSmcr6Wn//+Vk51qptX//5UKnPemH///lFCcXKSh//+TypxMo1f//5LQnBGiGP//kOWayaBT//+O&#10;cpivniv//4xalsicVv//jASWppwl//+OUpjunlX//5Fgm1+g2v//kyOb46Gr//+ThJrDoPr//5JJ&#10;mECfBf//kEuViJzQ//+P1JUsnJv//5DilvieHv//kZiYip+B//+RjpjToHD//5FdmG6hZf//kaqY&#10;d6Kf//+S/JnbpHb//5WGnMinOf//mFugJqnw//+ZcaHQqlv//5g4oR2n9v//ldWfCqQ///+TFZxl&#10;oGP//5Czmi6dRf//j8CZrJv5//+QlpsKnJf//5JcnRWeF///kwadm554//+SCZxjnXb//5HwnFKd&#10;8///lBueyqEx//+WO6FupJf//5Ydoeulfv//k8WgEaN3//+RC51RoCL//5Bbm+ieEP//kkScnp5l&#10;//+VQZ6NoIP//5adn02iPv//lWGdtKJr//+UGZwiot7//5UGnOelMP//ltmepKd6//+XIJ53ptf/&#10;/5ZsnKmj0P//lgWbF6Bc//+V3pqXnYf//5Wumv+b1///lWabopt3//+VG5v3nD7//5Rzm7idXP//&#10;kmCaIZ0o//+PnZgfm9L//43Nlxea2f//jdGXg5t4//+OyphNnUz//4/wmLyfrv//ka6ZpqK8//+T&#10;lJsGpX///5RVm8CmXv//lAKb26WO//+TtZw1pHL//5RknWukM///lP6eH6Pa//+TOJwIoWX//5CK&#10;mPaebP//j1uXrJ1Q//+Popg8ngT//5BnmZ2fvv//kO2azKGl//+REJt4oyX//5DYm2Cjm///kA2a&#10;IaJC//+Pf5iCn8X//5A9l96d2f//kuWZR55B//+WAZucoGP//5cznK6hzv//ljicQaGl//+UGJsa&#10;oCL//5GymaydgP//j1aYD5oR//+NupcIl1P//41rlwyW0v//jRaWdpeG//+MtpVkmPL//44ZliWb&#10;/f//kS+Y/5+o//+URZw9odL//5XKneaha///lYadpZ+N//+U3p0SnsD//5RcnOCfhv//k7ucoKBw&#10;//+TmJyxoOT//5O7nLugef//kwqbxJ74//+RtpohnZH//5BqmKadL///jyqXU50o//+N7pYGnOf/&#10;/429lZ+dTf//j9uXVp+///+TF5osoy7//5Sqm7SlEP//lEqb1KUz//+UBZx9pWz//5Sfnh6mHP//&#10;lQafTaZH//+UO57fpa3//5OFnjimS///lI+fS6l0//+VtqC8rDr//5TpoIKrkv//k56f9KmT//+U&#10;PKEAqcj//5XRokircP//leyhi6uR//+UZp8nqa///5KbnOuna///kX2bv6Xq//+Q1ZsWpLv//5CP&#10;mpyjof//kWGavqNC//+SzprWoxX//5OTmfOiKP//lOeaDqKy//+X4Zzqpqz//5rnoPusOf//m8Wj&#10;dK+8//+a/6QZsFL//5l5oyuuaP//mAehfqtm//+XbqBdqRH//5cPn7+nJv//lhOe7aSk//+Utp3V&#10;oeH//5O0nQqgXP//lACdkKHr//+VPZ8Apen//5WMn0Ko5v//lG2duqjp//+UF5zLp/f//5YRniqo&#10;hv//mAOfm6kw//+Xl58TqBz//5VjnVql4///k2acP6Qj//+TDJzGpDD//5PNnkylzf//lDKfd6fV&#10;//+UjKCSqk///5WlogetGP//lt6i6q7J//+X3KMKrxf//5lKo5CvjP//moCkQrBJ//+aY6P/sEP/&#10;/5ksotqvSv//l9+huq3m//+W4aD6rAz//5Xon/WpKv//lT2el6XT//+VgJ15o1T//5arnQCiKP//&#10;l5ucqKFe//+X0Zw4oJb//5fznFmgzf//mBydEaIV//+X454To7P//5djn3ylMv//li6gYqXj//+U&#10;qaBXpi7//5RGoF2nZP//lWOg+Kk5//+XkKJmqs3//5n8pG6rl///m2Ol46s1//+bbKYQqgf//5qo&#10;pQio3P//mfujlKiF//+a4qN9qkL//5zipJetAv//nSekNa1R//+blaJBqwT//5qSoVSpP///mrqi&#10;Aakp//+cKaQGquL//56Lpnetov//n8qnCq8Q//+feaXJrxP//59tpVqwD///n/+mZbJJ//+fv6cX&#10;s4///52YpdGx5///mwWj4a65//+Zu6MfrIL//5lMox+rpv//ma2jpawk//+akKQRrOr//5tro8is&#10;8///nHajlq0U//+dO6PPrbX//5yHo8Kt0///mmujWK0U//+X4aLPq8X//5bFow+rHf//l3yjq6sg&#10;//+YuKNJqwH//5mZoe2q3///mgSgy6sU//+Zz6B6qvv//5iUoGepuP//l5ChAqji//+X66K9qkz/&#10;/5jupImtHf//mWulLa8i//+Y3qQyrtr//5fEojKsjP//lwmggKnL//+WyJ/Cp8X//5b0oB2nVP//&#10;l1Og76hp//+YV6Izqsf//5lnoxysnv//mIChvKtO//+WNp7uqDL//5VIncWnS///lmOfG6lu//+Y&#10;RKFErCf//5kGocisdv//l+ifyKna//+Wlp2Op27//5eKnjSovv//me2hBKyw//+alKJ7rv///5jc&#10;oZeujP//lumgUa3O//+WbKBdrnr//5b6oWivhv//lwSh467A//+Vr6DTq3b//5Ren4enyP//lRCf&#10;8KZ2//+XI6FKp0H//5kSojGorf//mrei5Koa//+bTKMUqib//5rXotKow///maGhzKal//+X2Z+k&#10;pHj//5bEna2jlP//lzGdXqTE//+X154YpvH//5drnpaoxP//laGeFqli//+T+Z2cqV///5Rqns+q&#10;Mf//lpChF6uY//+X4qG7q7z//5dln/uqff//l6Ke/qrH//+ZG5/nrK3//5keoDKsnv//lv+e66mg&#10;//+UWJ0upfD//5Jtm++j5///ksuck6V7//+Uxp6CqSH//5YVn4yrIP//lpOfwKrU//+V4p8YqOD/&#10;/5P0nZ6mjf//kxCdO6Z6//+T554cqHP//5Sunl2pl///lUWeWqmE//+WiZ+Gqfb//5gyob+riP//&#10;mUmjxK0n//+ZqqULrcT//5l0pUesyP//mLSkRaqY//+YT6MnqT///5idovOp0///mO6jcqt8//+Y&#10;taP3rPP//5gYpACtsv//l+Wj6a4Z//+YRKP5rmX//5jepDyuxf//maek1K+S//+ZkKSSr1n//5fe&#10;ot6s+f//ljqhlaqA//+Wc6J8qn3//5fkpIasZP//mLKlf62m//+YnqUtrZf//5hrpH+tDv//l9Sj&#10;W6vt//+WaaFsqaL//5Q/ntimR///kfacF6K1//+QS5mxoAX//5DfmTygAv//k/qbM6Lb//+Wjp0S&#10;pZH//5bunY6mov//loGdxaeH//+WVp4jqTr//5bbnvOsLv//lsufY67M//+Wj6ARsHr//5dJobWx&#10;J///l/uimq+S//+YkaKlrTn//5rWpBGtr///neymYrB7//+fL6chscD//52rpV2vQP//mlaiF6nv&#10;//+X9KAepcz//5jBoZimJ///mqikBKik//+aw6QmqUL//5l9ooun4///l6OgbKXT//+V/p7ZpJH/&#10;/5V6no6k8P//lfyfN6Zt//+XXaCrqKv//5kWommrS///mmujnq2L//+anqNhrjr//5lJoYGsj///&#10;lxqfHKlA//+VDZ1jpeP//5NznFmjfv//kpKbwaKv//+SnZugo47//5Mzm7ClSf//k/Gb8ac5//+U&#10;iZxQqMH//5RgnCWowf//k0WbJ6am//+SnpqjpC3//5LKmsWij///kn2aHKEr//+Rt5jNoB///5H6&#10;mKughP//k9iaTqJi//+WW5yppIj//5ePnbqlJv//lumdE6Pz//+WOJyPovv//5cYndWkP///mcCg&#10;8KgP//+b8qOGq+D//5v5o6KtSP//mtmiX60U//+bBaKirhz//5xWpLWwef//nI6mTrFw//+bV6aX&#10;r9T//5lLpXSruf//loailaWK//+UVJ+Cn7r//5PUnfycwf//lN2eR51B//+VnZ6Hn1L//5Wonfqh&#10;qP//lpueJqT2//+YMp7yqD7//5iontupff//lz+dMqgf//+VvJuzplf//5ZEnGymk///lwWdbab6&#10;//+WCpy/pZT//5UenEKkYv//lc+dj6Tz//+XGZ9lpfL//5bYn0WlNf//lUOdLaMx//+U8Zu4onj/&#10;/5bSnByjh///mTOdN6Sn//+adJ4TpQz//5mlnfakl///lwuco6M+//+UI5q8oWH//5KnmZqgH///&#10;kvqZ2qAp//+TV5oWoGP//5IfmNSfXf//j7eWgZ16//+NdZSRnD///4urk0+cUP//iqCSlp1o//+K&#10;QpHWneH//4olkKOcQP//ipiP6ZnW//+LvJBYmN///41VkbaaKv//jyCTn5zn//+QUJU/nxz//5CS&#10;lief+f//kDeWRp/y//+QPpY7oED//5FFlsChVf//komXlqI5//+TtpjaosL//5SBmi+jMf//lPKb&#10;M6Pz//+WJZzZpiL//5fXnvipF///mACfnaqE//+WIJ5Eqfz//5NonASo6v//kQWaEKh3//+P25l2&#10;qVr//5BsmrWrvv//kX2ch64t//+TN58PsSH//5b2o8e2sP//nFSqNL61//+hnrB0xxj//6XjtX3O&#10;jP//qke6ztYI//+vdsFk3jD//7RCx9DlsP//tzfMB+r8//+3rMz17aT//7Zcy7ruO///tCLJ9e09&#10;//+w/Mfs6xX//662xwfp7v//rdrG/+ol//+s58XQ6cP//6w0xDrpI///rN/EKenI//+uLMVa6uT/&#10;/65KxebqRP//reXGKehb//+uUcbj5uT//66Qxpfl9///rsHF0+Yz//+vKMWj6D///68LxanrLf//&#10;r4jHG+5D//+xtMrY8WH//7Szz37z4///tdrRi/R+//+z/M+J8sf//7FuzHfwMv//r+nKmu22//+u&#10;ucjp6xX//63WxxXpD///rgrGJekx//+vAsZL6xj//6/5xxntdP//sJjIJ+8s//+vmsfp7sX//63k&#10;xwLtef//rjnH0e4g//+whsnh8LP//7Kty1DzNP//stLLDfQr//+xSsoN873//7BkymbzFv//sGbL&#10;dvGl//+vzssV7l3//66OyZHqXv//rUTIJud5//+taMiH52j//6/Sy0Lqjf//sujOYe64//+0H89j&#10;8Tv//7IszV7xEv//rtDKoO+a//+suMn/7pH//6x0y2Tt1P//ra/Nde1L//+v3s9O7Zn//7NG0dTv&#10;Wf//tj7T8/FN//+1DtHG8If//7EWzKPtsf//r7PKR+zh//+xPssg7mT//7NvzH3wBf//tPDM5fDs&#10;//+038vA8Gz//7Piykfu0P//skbI0uxO//+wLccb6bL//7BOx7vp5P//skPKNeyF//+y8stT7lH/&#10;/7IOyvru6v//r8nJl+7h//+s+8gn7qH//6q9x5TuC///qdnIFu05//+r/cqe7hT//7AlzaPwY///&#10;smvNk/Fh//+xkspz8AP//68nxw7tK///rdfGH+r3//+t/scq6hv//65byELqS///rpXI6evr//+u&#10;68mk7pr//68Zykzwyv//rqDKVPFN//+tkMmz8Kz//6zCyTnwnP//rPDJhPG///+ut8sO8/3//7F3&#10;zTj2bP//s5LOefe1//+0C84I9zz//7PHzRL1s///syHL8/Ph//+x4cpa8iD//7EWyW3xLv//sV3K&#10;B/Eu//+zC8yv8jn//7Vg0Enz5f//tLPQLPOu//+xcsxs8Uz//6/Jye/vZP//sPrKke8W//+y5sxG&#10;74n//7N6zK7vvf//srXLmu/p//+x9Mq88Ef//7GYyuHwU///sZjL/e/B//+w58w77nn//68yyozt&#10;Mf//rczIge2O//+tXceW763//63/yGvyh///r/bLLvTt//+x3s319aL//7Izzsf0l///sVrN5PN+&#10;//+xGc0389r//7IrzcH1Xv//sw3OEvY4//+y0c1e9bD//7LszVf0h///tE/O8PMh//+2AtDD8Xr/&#10;/7cN0YHwOv//twTQve/9//+17c7L8F7//7UNzU/xbP//tPHM6fL3//+1Sc1Q9B///7WwzkT0xf//&#10;tW/PIvTo//+z987S9ET//7GTzMbyrv//r1vJxvB4//+udseP7nr//68Jx0TtxP//sHrI8+6k//+x&#10;gMsc8G///7EPy9nxZP//sDvLlvFo//+wbsu58Rn//7EYy//wJP//sPzLaO6V//+wlMqa7fj//6/z&#10;ydLud///roHIoe6A//+svseK7bH//6ypx/nuCf//rxLKCfBV//+ySMwL8rn//7TXzaPzmf//tpLP&#10;l/Ps//+3DNFp9H3//7ZA0hr1VP//tHzQ/PXb//+yrc7x9cz//7Hqzb71jv//skbN1vXO//+z5M9C&#10;9rr//7Yl0Q73/P//t7PRz/jd//+4YdG6+VX//7iP0Zb5TP//uJHRkfik//+4/tHg97X//7kM0UH2&#10;k///uBrPNfWA//+3jc319Wv//7fbzlP2Wv//t47OUPbh//+3Gs3f9rX//7dozhn2E///t9XOzvU0&#10;//+3zM+B9S///7dQz9/2Wv//tmvPkvdc//+2F8+C917//7Yzz5X11///tVfOb/LA//+z6szo72P/&#10;/7LuzCztXP//slrMB+z7//+yUsxp7m///7K+zUTxKf//s3vOs/M7//+zzc/G8qj//7NCzznwdf//&#10;szPORO+1//+z883J8XP//7RZzT7zsf//tHfM+PUt//+0781P9cz//7V+zYf1VP//tTLMgfOQ//+0&#10;zst/8eb//7VmzF3xvv//tcDOHvJH//+02c9Q8qT//7KpzxPyIP//r/DNLvDD//+uq8t/78T//6/G&#10;y7Lv7v//ssbOKPFV//+1P9An8zj//7S5zpnzlf//sgHKmPHY//+vasdG70H//67rxrnuS///sI/I&#10;cO88//+xY8jP7zX//7CbxzHtnP//sIzGnOzw//+yR8hv7oD//7SWyz3xMv//teTNF/LO//+0AMuF&#10;8Wb//7CYyFjvQf//r4jH5fAZ//+wrMoL80f//7IRzH/1p///svjOFfY6//+zbs6q9bz//7Rtz5/1&#10;ff//tVfQlPU9//+1XdCk9FL//7RXz2Ty4v//s0nN8PIk//+zYc368wj//7MmzhH0Mv//sfbNT/SF&#10;//+x9s2u9UT//7KHzkf11f//sqfOCfTT//+xdcwe8bD//68kyODtlf//rtLH7ewb//+xYspJ7m3/&#10;/7PRzJfxpf//tQnNpfQI//+1as339WL//7Vqzff1Yv//tLfNI/PK//+zhMuV8UD//7PZy4DwGP//&#10;tYLMsPCi//+2Xcz18YH//7aSzOry1///t0fOF/Tz//+3UM8M9k7//7WkzkP2AP//syHMePTt//+y&#10;Asv99LH//7N9zdn1rv//thzQPfZj//+3QdCi9Sj//7WFznPx+v//srHMQ+8k//+xcMyQ7mb//7G9&#10;zlHvHf//suPQC/CY//+1B9IT8vf//7aO00j1Kv//tpjTBvZn//+16tIu9u7//7Up0V33Gv//tDDQ&#10;g/b1//+zStAA9nj//7NQ0Fn2Cf//tQLR9PZX//+259NM9vn//7cq0tf3MP//tjPRO/b+//+1wdBC&#10;9uX//7ZN0HH20f//tufQ9/Z+//+1ic/K9MH//7LhzavyTP//sVzNH/DA//+x08538Lv//7Nu0DLx&#10;Yf//tGjQT/F1//+zG83c8BX//7DNyy/u+v//r8nK7O/Q//+w9c1D8nH//7Liz/n05v//s8XQyvW5&#10;//+yic5z9Av//7BCyjLxJ///r8fH3fAb//+xkckX8af//7QqzNjz////tkfQ4PVv//+119GG9FL/&#10;/7Qoz6/xwv//s4jOYe/+//+zRM0+7uD//7IUyubtOP//sYvJDexA//+z7cqd7jX//7eizmnyAf//&#10;uNjQJfQ0//+4Ds+s9MX//7fMz0f1Ef//uMHPw/UT//+5AM8c88z//7dSzEDxvv//tYnJ2PFB//+1&#10;D8nn8xb//7TNyw/1MP//tCjMAvYq//+zysza9jr//7PMzZH1/P//swrNNPV7//+yAsy/9Yn//7HZ&#10;zZD2qv//slDPFPgB//+yq9BV+ED//7Jv0Kz3Jf//sVrPn/To//+wXM308z3//7EHzZLzv///sqvO&#10;APW3//+ywMym9q3//7HXykf2bf//sZ/JBPX///+yGMkw9bj//7Nsyxn13v//tYLOXfZ+//+3eNFO&#10;9rr//7i10qL15v//uAXRDPOg//+13c238Sn//7Q0y13wZf//s8vK8fE3//+0qMxa8sn//7Zwzwr0&#10;ef//t7fRGvV///+4SNHr9en//7fX0QD1wP//tnnOs/VE//+16M169Xf//7YXzWf19f//tkXNNfZR&#10;//+2HcxY9pH//7VUyzn2of//tQXL9/c6//+1zs8A+Jn//7ZI0YP5df//tavRg/j2//+0Dc8l9zr/&#10;/7JPzEX1Qv//sZfLB/Rn//+y2sy99Sv//7Wq0Iv2qv//uCbTjfei//+5N9Qj+AL//7ks0tL4UP//&#10;uNHQ0viw//+4dc7Z+JD//7kdznP4Jf//umzPnffO//+6k9B191X//7kY0AT2pf//t77Pg/Ze//+2&#10;7s8M9mf//7XCzdb2Kv//s97MF/Wz//+yYstW9dP//7FXy3b2Uf//sTbMm/cP//+ySs7t9+P//7QE&#10;0c74V///tUzT5Pg5//+1WtQL93f//7Rw0j32TP//s/fQMPVU//+0ts9w9M///7YY0Db0pf//tlfQ&#10;8fP4//+1mtEy86f//7SB0JL0ZP//s3/PAfVU//+z/M5I9pH//7ZAz2n4fP//uA7Ql/nA//+4AtBB&#10;+Zr//7Zvzlf4F///tcLNH/bc//+2yc189u///7g+zmP3lf//uhPQOPiA//+8i9M3+bT//71o1EX6&#10;Jf//u8jSDPkl//+5as7y95r//7hNzeT20f//uG/PB/cD//+5W9Fj96f//7oB00f34P//uUjTI/cA&#10;//+3O9D79Vj//7TLzgDzYP//s9TMYfKB//+1Fczz89P//7blzff2Qf//t4bN6/f3//+2yc1J+Fz/&#10;/7WOzTv3z///tXzPCPes//+2cNG19/7//7fm1FH4Ev//uQjWHfd+//+4YdWD9hT//7Xr0lT0t///&#10;s8nO6vT6//+zFsz89or//7NSzMv38///s9HOFPi3//+z0M+g+QT//7N40J75L///s1fQwPj///+z&#10;x9Bb+FX//7P7z1f3Af//sy3N6fU5//+x1cz68+b//7D7zUL0BP//sSzOd/W+//+yHc/h9/r//7J/&#10;0Ab4q///sfPOi/b4//+xLsxd84P//7Ezyr7wlv//shLKM+/1//+zGspw8Vj//7RFy6nzmv//tcrN&#10;x/Wu//+3f9AO9vz//7iI0Sz3HP//uQfRN/ZQ//+6ftIM9W///7sS0cHz0v//uTnOufHS//+20stW&#10;8Mn//7WsygDxNf//trPLwvLe//+4xM8Q9Jz//7lX0QT1Bf//t9/RBPPQ//+00s9b8YH//7IIzZ/v&#10;bf//sc/OTu8m//+0sdIf8TL//7e41bL0L///uCHVxvYW//+229Nc9nf//51VtRTcNf//nPW0qNmN&#10;//+dsrWU2BD//54ttmjXUf//nbS2bddJ//+dlLcY2Zn//576uVDepf//obi8UuSb//+jcr1k53H/&#10;/6Kyu1HlEv//n923Id6s//+cyrMk18n//5vOseLUbP//nJSy/NUq//+eEbVu2I///59nuELce///&#10;n3u5695z//+eM7mg3gP//5yWt/jclP//m5G2G9u9//+bhbUZ3BL//5wntSTdQf//nUm1/N6v//+e&#10;mbb635v//5+Kt33f4P//n963lOA0//+fwbfL4Sv//58Tt9DhyP//nTm2beAD//+aSrNN2/7//5kJ&#10;sYTaWv//mmyyu91z//+coLVH4s///55jt3jnZP//ntK34ujp//+eWbb454b//566tuXld///n+O3&#10;6eN8//+gTLh84S///5+tuD3e+f//nn63xN1G//+c67cF2+X//5u/tmTbYP//nEq27dyr//+dA7cD&#10;3cX//5zmtf3doP//nNa0/t1J//+djbTS3WL//543tJ7cwv//nc6zmdpx//+dFbLj18n//51js+vW&#10;8///ngO1z9fl//+ch7W02Gn//5mUtADYrv//mG6z7drH//+Z2bYq3gn//5yeuWXg3v//nt27juHv&#10;//+eeLqL39P//5w9t43bs///mcm0rteR//+YM7Mq1Un//5iss9XWwv//mv+2FdtW//+d0riS4Ir/&#10;/5+lujjkE///n+C6xOV5//+e8Lqq5WX//5zruYPjg///mb62rd7///+X/7SD2nv//5pwtd7Z3P//&#10;nu+5ANwm//+hOLpD3cf//6A6uO/dqf//niC2+90y//+dFLX93S///5yntVHcPf//nDC0sdo5//+c&#10;pbW/2aT//56XuSzcBf//oby93OBR//+kKcC74ub//6MRvpTf2v//n6O5edkx//+dI7Xm1Fz//5x7&#10;tTbT1v//nfm3SNd0//+gNrnC26P//5/luMXa8f//nbS1eNZt//+cxLPG01L//52StIzTtP//n5y3&#10;EddG//+hIbk724r//6DvuYfeeP//n6O4X9/2//+eg7cf4Kb//56Qt1Pg+f//nre4c+BD//+dcrkB&#10;3oL//5x/ui/ek///nIO7ueCI//+b0bsy4QP//5sYuXbf9v//m2S4Qd88//+cALdd3t7//5wDtejd&#10;+v//nEu0td0Z//+dJ7Qr3HL//53bs/TbuP//ntO05dwc//+fw7aw3Zv//57wtvbd2f//nT618tzn&#10;//+cGbS+2/z//5uIs4zbi///nHCz290D//+e8rZ24Jf//6Eiub3j5///oWi7p+UE//+gTbu75CL/&#10;/582upLij///nwW5N+FN//+fVrgu4Bb//56mtufdwP//nVG2Ats6//+c57Zg2iD//52ot0/aUv//&#10;nqC3r9qW//+egLcD2iL//50LtgjZWv//m/q2oNoL//+cTbj03JT//5zbutbe2f//nJm6x98N//+c&#10;QLnX3az//5u7uKbbMP//mzm3rtkM//+c9Lj72of//6CBu5beuP//olq73eDl//+hqrm63+z//5+P&#10;t17d1v//nOW16dxE//+bvbbh3N///52NutvgAP//oWPATePa//+kFMPL5f3//6LswmPlc///nxW9&#10;cOOj//+ci7mI40b//5zBuJ7k+///ncK5HOaB//+dp7k85e3//50CuUnj2///nZu6huJs//+fdryc&#10;4pH//5/7vQPiqf//nki7UuI+//+cZ7ni4pH//5y9usnkwP//n6y9vefP//+h47626Fb//6I/vNHm&#10;OP//oy67k+Ti//+km7vS5Pj//6T6vDzlHP//pNe9FuV6//+lir7r5rD//6YOv8nnRv//pBK9HOTz&#10;//+gqrjH4XL//59Atz/g8P//n0e39eLn//+ed7fX49L//53et0zjrf//n1S4I+P+//+hv7mK5CL/&#10;/6KeuXTiW///oUq3m97N//+fsrYl3Aj//58ati7bnP//n2u3Od1N//+g2rkV4QX//6LVuvvleP//&#10;pDS7wuhM//+karsl6Cv//6RzuqDmV///o9C58uML//+iMLie3oz//6BGtxPZ/P//nry1zdae//+e&#10;a7W51cT//59YtuLXPP//oDK32djq//+f+LeK2Qv//56ftifXcv//nZ21bdXe//+d/7ZU1b///56r&#10;t2PWEf//nw23qdXy//+fUbdb1Rj//5+0twLTLf//oUC3ytDl//+jk7j0zZP//6PTtwjGU///oUix&#10;Jbs3//+d/6nwr8r//5vfpE6nUP//nMKi26RU//+gHqVdpi3//6Jnp/mod///oAqmWaaa//+YZ58I&#10;n1j//45olJuVxv//hwSMXo86//+FnIoljuX//4k5jTCTJf//jfWRjpfR//+R4JVZm8H//5TZmI6f&#10;y///lkqaoaNr//+W5Jwxpm3//5fenmWpJ///mGigjaqK//+YQ6IjqmH//5gaow2pZ///mK2jZKh5&#10;//+aS6PaqGz//5yppU2pw///nk+m6atZ//+dCKYBqqf//5kcoiunVP//lUqeI6O6//+TUJv+oa7/&#10;/5L2m6Shpf//kv6b0qMO//+S+5wdpXL//5MHnMeoB///kkGc6qj2//+RW50YqJP//5D8ndCnv///&#10;kNKei6a8//+QOp5ypX///46anLujl///jLWaO6Gf//+L+pjHoN7//4yqmPahbP//jfOaDKJf//+O&#10;b5qfolz//46LmwCh/P//jwubuqIl//+POZucohX//45WmZihGP//jSiWxqAd//+MxJT1oCP//4xk&#10;k82f5v//ivCSRp3X//+IVJAhmhb//4WTjkuWhv//g/2N1ZUg//+EQY81lnj//4YzkfqZsv//iLqU&#10;tJz7//+Kf5XUnrj//4smlQ6ejv//iwGTPZ0P//+LwZKUnBX//46PlJec4P//kc+XpZ21//+TA5jx&#10;nDj//5Hbl82Ysf//j9uVmpVE//+NyJNRkt///4uVkU6RWv//iVSPy5Ba//+HBI6Fjzn//4VBjZKO&#10;Jf//hTmN2o5v//+Hb5ACkRT//4sik5uVWf//jh6Wiphv//+OZZawl7L//4uOk2yS3P//hw6OH4yf&#10;//+EwYrgik///4gGjWuPhP//jXiShZdl//+PV5RbmmX//46Uk7qY8v//jtSUJZeD//+P45UslqD/&#10;/4+YlH2Upv//jnaS2JKr//+Or5Lpk0f//5AblKaV0P//kGiVgZcP//+PZ5Txlpz//46QlHKWrf//&#10;jqmVGZjD//+Pe5a7nEn//4++l6ieqv//jraWsJ4E//+NrpUCm5r//40Qk3SYzf//jIuSS5Y6//+M&#10;Z5H0lFv//4xfkcSSwP//jLGRrZHJ//+Ny5JGknT//47rkySUPP//jrqTCJVI//+MYJEAlDL//4mX&#10;jqeS1v//iN2OeJP4//+KKpBHlwr//4tTkcuY1P//i2WSCpgH//+LBpG0ldf//4oLkKuSx///h5eO&#10;U47L//+Etovki8v//4OMi0GMJf//hA6Lwo7Q//+FFovBkMv//4a0i26RA///h9+Kj47v//+H04ky&#10;i23//4d5iHGIxf//hwqIEodU//+Gx4f/hx3//4f3iaGJg///isSNW47d//+MSpAwk8v//4q3j/eV&#10;N///hw2NbJLr//+CdYmSjdT//37FhhWIqP//fPaD44WX//98FYJBhG///3xsgfuFhf//fdODUYgz&#10;//9/0oWki0f//4JTiGWOIv//g/+KB49s//+ES4okjxr//4QdieOOdP//g+yJqY3T//+C+oisjGP/&#10;/4Guh3OKz///gSiHKIqj//+CJYhtjIf//4SwixSP9f//hxiNQpKl//+Hh41FkqL//4dljPqR7f//&#10;iHKOmJMG//+JtJEhlTD//4nnktWWxv//ia2T1JgA//+K35W3mq7//41rmDueof//j66Zs6HM//+Q&#10;1Zmsos///5AUmDihAf//jrKXMZ5Z//+Pk5khngf//5IinFufEv//lFueFZ9J//+WS56Vn3b//5ge&#10;nvqg1v//mMCe76KR//+XM52kovv//5TjnD2iiP//k3qcAaJL//+So5wpobj//5Hum6ugHP//kXqa&#10;TJ2R//+Q/JfQmf3//5A+lMyWLP//j8OSwJPz//+Pv5JzlGL//5A7k9eXQv//kS6WNJte//+Sc5jA&#10;n2P//5PzmymiyP//lWOdNqV7//+V6J4lptj//5SInNOlxP//kpCacaN0//+R0Jknogz//5D4mAag&#10;av//jtmWCZ2R//+M45Rrmyn//4yXlEma5///jeuVX5xg//+Oh5VsnJ///41nk8qac///jMmS/piv&#10;//+OjZUHme3//5IbmTOdyf//lUmdF6HI//+WHZ5ho6D//5SwnPyjFP//ki6aKaEO//+QQZfNnwn/&#10;/5Bul26el///kgSYYp9a//+TC5jbn9j//5KImDKfwf//kJmW3J+L//+OLJW2n4H//4yLlW2ftf//&#10;jBuVq5+f//+MlZXpnx3//44BlrmfPf//kB6YmqCh//+R85rZonX//5JwnDKjRP//kXWcDaKf//+P&#10;tJqnoTv//44vmLigAv//jauW3p89//+OE5Vknof//456lCmdV///jySULZzk//+QqpYenj///5HX&#10;mBefvv//kXGYJZ+H//+QL5bcnkX//498lfGd1v//kISW45+u//+S1Zk7owX//5S4mxSlpP//lZOb&#10;1Kaj//+VQZuFpfD//5P3msWkQ///kpqanaLy//+RM5qgofj//49Rmaagd///jS6XtJ5c//+LhpXx&#10;nI7//4tlldmcZ///jYeYDJ6h//+QfZqQoVv//5Jimz2iQv//kquZ6qDr//+RKJcXndb//474lGKa&#10;0///jkeUDJpH//+PBpWTm8v//4/QlvGdr///kCWXRZ9g//+Qc5czoRj//5Fil/qjFf//kx+Z/6U6&#10;//+VbpzSp2v//5ean2epGv//mEOgXakX//+XVp+yp23//5XZnmClPP//lE+c4aL1//+S05uYoJb/&#10;/5H4m12euv//kiicaZ3s//+Szp2ind///5JxnTOdYv//kMSbIpxP//+QOJp0nP3//5IUnMeghv//&#10;lFagFKSb//+U6qH0pqL//5NJoV2ljv//kQ+fZaLh//+QxZ5NoWv//5Junmuhq///lJ6fEaK+//+V&#10;m58Yo2T//5SvnbCi4f//k9uciKLO//+U7p1epGz//5bBnuymBf//l0WeuaUT//+W6Jzzof7//5bG&#10;m1uex///lzWbSJz5//+X7py4nR3//5hrnlueeP//mKuff6Bi//+YeZ/togT//5ahnruhrv//k76c&#10;lJ/B//+R0psrnk7//5Hum0yex///ktObv6BW//+Td5vMojX//5SLnHqlAP//lR+c9qcj//+TsJu5&#10;pnH//5GEmh2kBP//kNGaHqJM//+SaZwoooL//5SKniOjN///lI2dhqIr//+TTJvAoI3//5Kqmy2g&#10;ef//kzGcU6KC//+T2J2/pSD//5N0nfambf//ktydpKav//+SrJ1ipmH//5J0nK6lB///kiOba6Kl&#10;//+R1pn0n+///5LCmdCfCP//lJ6a8qAp//+VeZuSoTT//5THm1KhMf//kzua0aBM//+R6pqznxj/&#10;/5EHmsedl///kGmarZwJ//+QDZoymxH//482mJOaQ///jnuWq5nz//+Pl5a/m2T//5JkmSKeJ///&#10;lUmcUqBv//+W9Z64oSf//5dQn+qhAP//lzKgi6GU//+WnaBqotT//5VCnxijVP//lACdYqKr//+S&#10;/ZuboLD//5GzmWmdzP//kLOXn5vv//+QPJbNm+b//4+3ln6cq///jxyWgZ2o//+Pf5eCn37//5Gx&#10;mfminP//lBacUqUg//+Uqpy/pWX//5QgnDWkx///lDWcdqUT//+Upp01pYj//5TInbmlVf//lCCd&#10;dKSO//+TYp0fpIX//5NtnYql6f//k3Sd/KcW//+THp5Opyb//5N4n5qno///lSyiIqnm//+XP6Rj&#10;rPn//5gOpJ6ukv//lyyi3q3O//+VCJ/3qxf//5LPnUGn6P//kWGbnqVs//+QpJrEo57//5B6miii&#10;Sf//kGuY3aCk//+QKJbZnpr//5Fdlq2e0f//lJWZo6Ky//+X0Z2ep/T//5kvoC+rdv//mW6hZKyw&#10;//+ZCqFFq7z//5h1oEqpqf//mHWfqagi//+YO58qpsv//5dPnoKk4P//lnieN6ML//+WCJ55ohv/&#10;/5Ycn1mjDv//ljigHqVV//+VaZ+Iptv//5RinkGnHf//lI+d/adL//+WKZ8zqGf//5dQoAapW///&#10;luufh6lx//+ViZ5bqNP//5QynVun2///lE6dsafI//+Vgp8sqPX//5XDoBiqCP//lU+gr6s5//+V&#10;U6GArNv//5YkokauWf//l36iwK8s//+Y+qMar4D//5oZo3evrf//mkujd6+V//+ZfKK+rs7//5f3&#10;oUStBv//lkWfbKpW//+VPZ3zp2H//5VfnUCk6v//lo2dRKNK//+YN52eomT//5jAnQGhGv//mASb&#10;jZ+g//+XYprTn3P//5dOm3Wgqv//l1WdB6I1//+W7J7KozT//5Wvn9ijWv//lJegdqP2//+U2aFg&#10;pgL//5Zloo2op///mK6j9aq6//+asKVCq3v//5u4pfqrCv//m9al8aog//+bVaULqUv//5rRo82p&#10;IP//m7yj9qrZ//+dkKUprUH//52GpJes/P//m7miVKo5//+a5aFXqI7//5tFofKo3///nKejsKrr&#10;//+evKXNrcf//5+WpjivEP//nv6lOK7U//+ex6VEr47//588pqSxoP//n1qnzLNc//+eAacdsrT/&#10;/5vVpUOv+P//mi+j260O//+Y8aLgqsf//5igorOp7///mVmjJ6pM//+agqODqwf//5voo+msQv//&#10;nMikK62N//+cGqPbrdz//5ozo2utWv//l9GjJaxz//+WyaPkrD///5e1pTSss///mQ+lK6yh//+Z&#10;yKOCrCT//5pDohysQv//msWiNqyn//+a36M8rDP//5qZpFirL///mmClOasN//+aSaWwrEv//5nf&#10;pWCtu///mN6kGq3a//+X+aKVrI///5eyoXWqff//l7Wgv6hj//+Xv6Bup1f//5ekoEen5///mEqg&#10;9apr//+ZL6G+rNj//5fwoDyrsP//lUWdUqgf//+UWJx2pqb//5ZBntGo4P//mVeibKx8//+ajaOS&#10;rV3//5hroJqqDv//lXicjaZR//+Vl5wdpx3//5iLn2KsEv//mmaiN7AH//+ZQaImsFj//5dFoQ6v&#10;g///ltyhO7Ar//+X66KYsaT//5jFo3yxa///l8SiXq3s//+V3qBmqSH//5XgoGSm3v//l8GiGKdz&#10;//+Z+KO9qRD//5vQpNuqav//nCKku6oB//+bfaP3qG///5qDotOmqP//mVCg8qTg//+YVZ7oo3r/&#10;/5f6nc+jTf//l76dy6R4//+WyJ4EpkH//5TGnaunkP//kxudj6h9//+Tm57wqfn//5XAoOmrgv//&#10;lzmhMaue//+XaJ+3qtP//5ibn6Or9v//muuhiq6t//+a16HhrpX//5eKn1+qbv//k8ScSKWC//+R&#10;WpooopL//5FhmiujQv//kyKbxqZU//+U4p15qOb//5bGn3OqZf//l02gRqnU//+Vwp8jp4r//5TW&#10;nnmmzv//lXGe+Kgc//+WQZ9ZqUz//5dNoCmqN///mWqiqaxh//+b4qYTr57//5zmqCSxoP//nICo&#10;aLFV//+bzqeur0///5r2phusdv//mjukaKqD//+ZhKMnqjP//5iropCq/v//mG+jEqyn//+Y/KQm&#10;roP//5lrpI6vdP//mNujuq7///+X36LHrmj//5fSozOvL///l/Cjz6/L//+W8qMHrkr//5Xpog6s&#10;If//lcOiCKsU//+V8qJsquD//5WPoj+qW///lPWhzKmy//+VCqHlqeD//5S/oWGpr///kuCfG6d3&#10;//+QwJyGpEz//4/Cmvahz///j/CaR6CX//+SV5t5oj///5bcnrumzv//mkChZqrB//+az6IwrAj/&#10;/5nZohOrwv//mG+he6tU//+XL6DGq+H//5VUn4uswP//k9+e/q3w//+UJKAEryn//5TjoLSudP//&#10;lZigbqxM//+XiqEAq8X//5pOopytTv//nCijvq6G//+cT6Ofran//5syor2rLP//moii56ml//+b&#10;oqUdqwf//5wspmSsaf//meWkCapw//+XC6CYpv3//5VRnmqkcv//lMid3qOq//+Vjp7ZpL7//5aU&#10;n/2mHv//lxygeKbX//+XNKBop17//5cZoAaoMv//lvWfaqj///+WdJ5yqKX//5VInRemn///k7Wb&#10;xKPa//+SepsYohj//5Jpm3yiqP//k4mcqKUg//+VSJ4GqC///5con1yq8v//mHqgPqyk//+Yi6AL&#10;rEP//5cDnm+pSf//lTacuaV4//+UAZuUonv//5LCmkGgU///kWqYx58C//+RJJhsn03//5KWmb6h&#10;W///lSycEaQj//+Wvp1NpU///5ZinNGkL///lbqcbqMU//+WeZ2wpD///5ltoTConv//nKGkva17&#10;//+cv6TDrqf//5osocysfP//mNSgRqu5//+ZoaGerZH//5o3o3qvEf//mbikcq5u//+Ya6QOq4v/&#10;/5Z1ogum8P//lRWf6KKu//+VQZ89oIn//5ZHn7agXP//lqOfkqDW//+W0J7volT//5gWnw6llP//&#10;mZmfeKj7//+aEp9gqtn//5kXnoyq3f//l3qdlqn5//+W0J23qab//5arniSpEf//ldqdkacA//+V&#10;PZ0mpM7//5XWnhykD///ltGfjaQl//+Wr5+ko73//5W2nmijIf//leCdqqPK//+Xz54ppZH//5ms&#10;npWmdv//mfWeHaXQ//+YsZ0gpJH//5bHnBWjpP//laObq6OH//+V4ZwipDP//5ainNqk/f//lhuc&#10;VqSx//+TfpnfoqL//4+xljifSv//i66ScZua//+INo9mmOz//4arji2Ys///hsWOBpmA//+HXY2x&#10;mPP//4jijiuYAf//i4qQJpil//+OT5K/mvH//5AalL6dXf//kNiWEJ7v//+RmJe1oHf//5KMmW2i&#10;Sf//kyiaOaOq//+TjZoopDb//5RHmkmkSf//lcabp6T0//+XU52zpob//5grn02oq///mPmgyquk&#10;//+ZnqHkrnH//5gnoLWuqP//lJydT6yf//+ReZpcq0///5CMmd+siv//ka+b66/e//+UQZ/HtG3/&#10;/5dFpBK5Nf//mzKo+L7M//+g1684xkH//6bOtanOaf//q3e66dWs//+uo78O29b//7GOw5Xhz///&#10;tHjIj+ea//+2BMvW66r//7X2zJLthv//tTLLn+4K//+0K8oP7dn//7MZyPrtWv//sSDHy+wf//+v&#10;O8cB6xr//67Sx1jrO///r0TH0uu3//+vg8en7BH//6+Hx1LsjP//r13HP+ya//+t4MY46oL//6vk&#10;xM3nEv//q9nE9+VS//+tH8Wn5bH//69DxrToJP//sabIMuw8//+yZsiq77j//7JvyVjx5P//s3zL&#10;yfOM//+1b89e9Lz//7X30NT0VP//s4/OO/GS//+wBMoO7Y7//61dxwLpnf//q6PE/+ZK//+rh8Ra&#10;5P3//60BxQ/mjf//riXFh+j///+uUMVz6u///67ixlrsz///r4TH4e3z//+vycku7nX//7B0ymDv&#10;k///sajLOfFv//+zJ8v786///7OSzB31Wf//slPLcfXH//+w98s+9Wf//7Bqy7f0AP//r/zLpvEg&#10;//+vGsq67Yn//63fyXjqyf//rffJrur0//+wCsuu7e7//7JQzX7w////s2DODfJj//+yHsy88cP/&#10;/69jysbwU///rUfKLO9W//+sCsp17h7//6w0y2LtOf//rjfNRe31//+xn9AY8Gf//7TD0oHy7v//&#10;tK/RX/Ld//+x/81k8HX//7Edy4DvYf//sojMSvAk//+0Ec0v8MD//7SVzNXwmP//tC7Lpu/r//+z&#10;ocq17uz//7ImyRrspP//sBDG3+oK//+wacc56pf//7KFyaHtvf//s4HLIPAR//+y68sx8Q3//7BO&#10;yWXwp///rN7HOu+M//+qkMbF7nz//6pdyG/t1///rQDL2e72//+wys6M8S7//7JNzabxsv//sR7K&#10;bu/b//+vJMgC7Pf//65Wx/nqrf//rqPJE+mO//+vJ8nQ6bn//69kyfrrgP//r13KDu4z//+vHso/&#10;8IL//68oytXx5v//r4LLqPLK//+vqswN85X//69Ky5Lzy///r8XLn/QJ//+x6s0k9Qv//7Qfzo/2&#10;B///tJTOKPXT//+0Lc0N9L///7Nwy8bzJv//skLKJfFy//+xmclm8N///7G0yhfxo///ssjMgfM9&#10;//+0jc/C9QP//7SZ0Iz1ZP//szvPGfQ5//+yqs4c8y3//7LTzbDymP//srvM0fIy//+yEMsx8b7/&#10;/7DjyRfw+///r+vHte/x//+v3MgP71H//7Brya/vPv//sMTK7O9+//+w5csx8CL//7DdysPxWv//&#10;sGrJ+/Lh//+wKcoE9Ij//7Doy6H18f//smrON/af//+zVs/t9kr//7J7zzD1Bv//sUzNh/Qd//+x&#10;zM1a9Iz//7L6zdb1O///s7rN6fVX//+0iM4p9Pr//7VmzoTzi///tdzOY/Ed//+1ZM087on//7QP&#10;y1/s2v//s3HKqe0v//+0icwL783//7XmzaHzCv//ti3OBPTT//+1Z8239LP//7RQzd3znv//s3XO&#10;jvLc//+yaM468l7//7DLy+zxXf//r1XI5+/Z//+ur8b67pr//68Dxyvufv//r9bJAu/J//+v08pn&#10;8N///67Wyl/woP//rprKeO+///+wK8wg7yL//7ITzgzuxP//st/O4O71//+x4c3h77j//6+Ty7nw&#10;Ef//rXHKF++x//+s48nJ74r//65wypXwcf//sS3LwfG1//+zsMz88n///7WszxDzov//tpLRcPUz&#10;//+1ndJL9kf//7Mj0Nz2R///sGzOMvVb//+vDsxs9HP//6+ezGH0jP//sdjNy/W1//+08s/d93j/&#10;/7dx0VL43///uI/Rz/lj//+4ptHn+Q///7iA0hv4UP//uIvSZfdu//+3uNE39h7//7XNzmn0p///&#10;tMbMwPRQ//+1ZM0w9Vn//7XozUL2Hv//tnTM0vZj//+388199sr//7kNzsP26P//uHTPU/bM//+2&#10;iM7E9tz//7RdzWn2zP//s5vM3/Z///+0X82X9bf//7VAzmT0Xv//tV/OpPKm//+0es4G8N7//7LD&#10;zMbvUf//sb7MeO9H//+x3M1p8P3//7JlzozyN///sibOO/CK//+xbcyJ7Xb//7J+zFTtKv//tSHO&#10;BPCW//+2rc8l9In//7boz1v24f//tsLPPfdx//+2kc7s9pP//7WVzYj0Zf//tJPMNPJ9//+0680E&#10;8qb//7UOzqbzs///s7bPgPQr//+xdc9G867//6+lzlby8///r6DNxPLT//+wvM2P8sz//7KVzmny&#10;5f//tFjPkfOg//+0Ms6E85z//7K8y8/yM///sZzJv/Bj//+x/smq8CT//7OcywTxe///s3bKQPEb&#10;//+xFsbt7jP//69dxG7rjP//sCnE+ut+//+zLshn7jz//7XDy9jxKf//tB3LDfDT//+wJ8fR7u//&#10;/65VxsXvYP//rybIa/Iu//+xa8ua9RD//7O4zq72s///tHfPvPa4//+0XM+f9fn//7PLzwT03P//&#10;stPN+vOa//+yZs1Q8wX//7NMzefzuv//tP3Pa/Vb//+1L8+v9kz//7PkzqT2J///s7XO2/Zu//+0&#10;Gc909o7//7Qbz1j1Sf//surNoPIp//+wjsph7hH//7AZySXsTv//sjXKsO4W//+z38vA8Lz//7SC&#10;y+fy7v//tNXMFvSh//+1CsxI9TT//7TVy+70R///tK7LifKU//+1t8x48a7//7b9zZ/xdv//tuPN&#10;NfEy//+2Vcxt8cr//7ZqzNfzhf//tdPNFvSA//+zX8ue81D//7Cryenxh///sHvKpfGV//+ymM0z&#10;8zv//7SEzr30Qv//tJnOAvNw//+zHcxU8X///7HfzBLwcf//sUfNKvBS//+wzM4L8Cb//7Fbzybw&#10;lv//tA3R4vKK//+2kdQv9L7//7bR0/314v//tiDS5PZJ//+1rNIp9kD//7RY0Kn1Lf//stbPQfOs&#10;//+zBc+182n//7WL0l71Bf//uHDVDPc+//+5JtVC+Gj//7fy01b4N///twfRpvd6//+3TdFw9rP/&#10;/7fJ0fv19P//tlXQ7PQ0//+zks6n8g3//7IIzcPw4f//sjLOaPDj//+y5s7f8Q3//7LdzcnwR///&#10;sQXKxe4R//+u4chf7Kb//68/yb/uW///si3OP/KR//+0yNHt9ff//7Uj0jv2k///stDOjvPm//+w&#10;J8mm8Ez//7BRx7jvWf//srDJKPE1//+1GMwW85z//7ZtzsP03P//tWDOl/N5//+zZsyl8NP//7KL&#10;y3PvJP//snPK++5k//+yJspC7VX//7LsyovtDv//tiXNqe9C//+5eNFW8p///7lC0XX0Bf//ts/O&#10;6fO8//+1acz3803//7ZbzSTzJv//t5fNSPJX//+23ssr8Nr//7WPyQnwxf//tWrJXfMp//+1rssq&#10;9fH//7WdzMf3Xf//tRzNZvc///+0Y81U9oH//7OVzVH2If//s0jOZ/bK//+zoNBo+Af//7Pk0dj4&#10;t///s6DR+/fX//+y39EZ9bn//7Hfz9rzOv//sOvOfPHH//+wrc2i8nr//7FVzXH0xv//sU3MNvZD&#10;//+w9cqC9qL//7FOyeb2dv//scXJ//W6//+yRMq+9Mb//7NKzEj0R///tQzOSfRb//+3GM/99IX/&#10;/7eXz5/zhP//tpXN6fIW//+1tMz/8fr//7WSzVTzH///tfjOOvRb//+2ns8f9P///7dBz7v1Mf//&#10;uGXQv/Wi//+4+NEQ9fv//7fsz6j1vv//tvbOi/XL//+2885w9kD//7dTzi72kf//t3zNIvah//+2&#10;usuS9nH//7Wmy0r2rf//tULNKffc//+1CM8v+N3//7QLzxr4cP//sejMdvZq//+v8MmB9EP//6/Y&#10;yOzz1v//sdnLWfVH//+0Uc629ur//7Wh0JP3g///tbnQOvdR//+1ec6U90P//7XjzRz3yv//tzvM&#10;sfhg//+5pM4Y+NT//7wS0Jf5Gv//vJ/SLPjI//+68dHh96L//7kH0RL2af//t/LQcvXg//+3O8/H&#10;9ff//7ZFzw/2QP//tUfOvPa1//+0Gc5f9vr//7N0zoT3Gv//s6PPkfcR//+0ONEg9qf//7Tc0rD2&#10;Qv//tM3S/PW7//+zv9FD9Nr//7Nhz5P0YP//tOLP//Sl//+229G39T///7ab0fP1A///tOjQ+PTR&#10;//+z4NBF9cL//7Pyz8b2+P//tRPPk/gH//+3HdA++Uz//7he0Nn6Bv//uCXQv/nn//+2ic9S+Mf/&#10;/7U5zZb3gf//tPPMVPa9//+1jswl9oz//7d3ziD3TP//uk/RnPjE//+7VtKo+WX//7nA0CD4UP//&#10;t8vNKvaY//+3s80o9dX//7i8z2H19f//ufvSOvaH//+6utRB9wf//7nx1AD2dP//t8jRz/Tc//+1&#10;a88o8tn//7R7zd7x9v//tUvOJfMx//+2c85+9X3//7cAzn33f///tvXOy/ip//+22tAf+Q3//7eF&#10;0qr5Z///uEDUnvl8//+409V3+Nr//7l81df3kP//uZXVbPXo//+4jNOX9ML//7cV0QX1M///tjHP&#10;G/ax//+12s6X977//7WTz2T34///tPvQr/fF//+0t9Ig+Cn//7T90u34oP//tXXSp/h5//+1TNFS&#10;92f//7Pgz1j1mf//sbTNpPPa//+wac1382L//7DyzwH0z///spPRC/cK//+zedGn9/D//7M10H72&#10;mP//ssrO4vPW//+zK8348d///7RAzebyD///tUzOQvPI//+2MM8h9dX//7dK0LP3ev//uIDSQPhL&#10;//+5B9Ji9+v//7lg0ZX22f//u1TSM/Yw//+839J/9UH//7u30FDz3v//uS7NYvLb//+3h8wq8vf/&#10;/7fyzaH0Wf//uUzQLPXH//+5LNE69eL//7er0TD03P//tXHQjfN0//+z59BR8nr//7TA0ijy5///&#10;t9vWCfTA//+5xdgb9n3//7hQ1cv2xP//tezR4PZS//+dabTz3Rz//5zYtK7aiv//nRW1Idjh//+d&#10;IrU01/n//5y/tPnYGP//nL21mdol//+dabce3aD//574uQzhZv//oB+5qeMJ//+gGbh+4Vn//57j&#10;tjPdEf//nP6zmtgn//+bzrIg1XL//5s9sZHVa///myex49dS//+cCbPE2pT//51vtpjd0v//nga4&#10;f99V//+dc7iT3wP//5xvt4beAf//m5W2Sd0q//+bU7Wr3Sb//50UtynfFf//oB+51eHN//+hsbq+&#10;4tX//6D3uWLiVv//n8+4KeKv//+ev7eg47D//503toPjDv//mxO0KOAr//+aE7KW3k///5tSs53g&#10;PP//nYe2B+Ru//+fObfY59f//597t6zoTf//nvu2luZz//+fzbc65Nb//6HFuYHj5///ohu6PeH5&#10;//+gn7kT35P//584uD3eSf//nkq4G93F//+dXrfV3Tz//51ouBXdif//nYy31d3H//+dQbaq3T7/&#10;/51ftYnct///noK1NNzL//+ff7TZ3ID//58ns+Da+///nmqzqNmL//+eh7Ue2Yr//56Ato/aLP//&#10;nHi1itnh//+Z5bOn2hb//5mCtAncmv//mx+2nN++//+d7bpB4k///6EEvbjkGP//oZ2+GOMm//+f&#10;W7tr32b//5xtuGHbBf//mmu2m9ft//+aObZs163//5t2txrZuP//nNG3ftxW//+d9rf33wb//577&#10;uRTh6P//n3u6ROQ6//+euLop5Eb//5wHt3/gaP//meW0qdtg//+b9LWQ2kb//6AmuJbcRv//obi5&#10;cd0E//+f5reX26j//51utXjaX///nCm0UNnt//+bsrOH2S3//5tcsujXv///m8Wzyddw//+dtbcb&#10;2ej//6DRu9XeZv//o2W/IOHF//+jOL5I4Kz//6CGuiTbyf//nWy2BNcM//+bV7Pu1Wj//5vStRzY&#10;Cf//nfu3rtvx//+eULeU27L//50btYvYFf//nOy08dWl//+eLbZO1hv//6BLuODZGP//oYu6rtxn&#10;//+habsF3wP//6CcumjhBf//n8u5c+JK//+gLLnG4z///6BwupLi9f//nra6HeEN//+dK7pO4LL/&#10;/5zcu1riLP//nD+60+JD//+bnbkI4LL//5t1tyve7f//m3W1gt19//+bcbP+3Fn//5w4s0rcFf//&#10;nd+zrNzT//+fnbTN3ej//6Ektq/fNf//oa24Ud/x//+f57ev3nb//50GtWbbyf//mtizBNnD//+Z&#10;6bFP2Qr//5rFsZDaVf//nPe0Ft1B//+esLdU3+///551uRrgzf//nTu5GuBo//+dBLiM4FT//54U&#10;t/Pgkv//nvi299/K//+d/7UI3L///5xUs7nZn///nLm1Ndmk//+esbff28n//5+4uKHcoP//n023&#10;jtu3//+ejbbg2wr//545t8Lb+f//nkC5ht4K//+eErqw36n//500ujXfUP//nIK5M92f//+cWrh+&#10;25n//5wbt6bZ6P//nTa4Atr4//+fvLmB3nr//6Gxuk/hOf//onG6ceI2//+hirnc4Y///57quF/f&#10;pP//nNW3pt4z//+dkLmD3tT//6ClvXPg9v//ooa/3uIC//+g4r4t4Sf//52KuhrgdP//nDa3qeJv&#10;//+dqLgg5o///57VuNnovv//ne24Muby//+chrea42n//5yLuHvg4///naq6G9/4//+dk7os3xD/&#10;/5wjuQfebv//mx64rN9G//+bjLnO4Yv//52Bu9nkJ///nvW8IeS5//+fdLpV41z//6ELuXPi1v//&#10;o5G6VOOo//+lCbt15DD//6UPvD/kJP//pOC9JeR5//+kRb0G5LH//6IIunbjRv//n463peHX//+f&#10;xrh647L//6Ftu33np///oUG8Zel9//+fwbrt6IL//59cuZbmgf//oDq5B+RT//+gurhT4Vn//5/K&#10;ts3dm///npS1xdr7//+eP7YU2rT//57ftzzcZ///oGy41t+z//+iH7oJ40j//6M4ulvlk///o8u6&#10;SuYF//+kUrqV5Nb//6M9uangxf//oMq3ldrx//+fbLaU1vr//5+StvLWQv//oIK4Atgf//+hrrlN&#10;22L//6K5unzejP//ouC6rN/d//+hWbka3iH//582txXaqP//ndi2Gddw//+dS7X01Ub//52wtoPU&#10;gv//noq3J9R9//+fyLfq1J7//6H7uXzUz///pIO68NN1//+lGLlfzYj//6MXs/bC1P//n1asDrXL&#10;//+ad6M+qOX//5fAnbagsP//meaehZ/x//+eFqKpoy3//58EpEGkN///mh6f8p/0//+R0JeymKf/&#10;/4sUkIiTKP//iIyNY5G5//+JQ42NkuD//4rNjqqUSv//jJ6QVpZF//+PGJMQmfT//5Gclj2ekP//&#10;k/eZiKMP//+VtZxppiX//5TunPqlsf//kiebhqJ8//+QL5pEn6v//5EZmt6fav//lNidhqG0//+Z&#10;+KG5pY3//52RpRmofv//nNakiqfH//+Ym6Bdo+///5RPm/+f+P//kiKZ+Z47//+SJppwn3f//5Mn&#10;m/CjG///lBqdS6ep//+UZJ4OqyT//5Ocng2r9///kteeVar///+ScZ8nqWX//5KJoEKoS///km2g&#10;sKey//+RuJ/bpzn//5FXnuqnbv//kgWfEKif//+TCp/kqaP//5Kvn7qolf//kIGd+aVS//+PI50b&#10;owX//4+Xnb+i0v//kAWdhKKo//+PPJrzoTX//43ElyyfSv//jWiU5Z7i//+N/pR+n4X//42slCSe&#10;0v//i5mSxJvc//+ItpEmmIH//4bPkMuXX///hqKSDJkb//+HuZQBnCj//4j1lSieQ///iUKUVJ4S&#10;//+I7pInnHH//4izkA+a0P//iSWPJpnr//+KsZAXmeD//4y7kh+Zsf//jlGT9Jih//+PKJTqlwz/&#10;/48klOSVjP//jgGTzZQP//+MPpJ9ku3//4qxkdWScP//iRKRO5Gg//+HepBGkDf//4c7kB+P9P//&#10;iWqSF5Kh//+NPpXEl5D//5AOmJabIv//j7KYJ5oY//+MMJQ+lH3//4e0jtuN1v//hf+MF4ug//+J&#10;2I8okRT//4+alKSZU///kcuW6Jz6//+ROZaCm/3//5D8llqZ8P//kbGW05hT//+SQ5belw///5JG&#10;lmeWaf//kpqWvJdP//+TE5e2mLH//5JHl32YJP//kPSWk5am//+Q2JbWlzv//5FXl/KaGP//kU6Y&#10;t51m//+QlZiQn03//469lqyeBP//jNiUB5qh//+MI5JRl3L//4wCkYGU1///i8SREpJ0//+K9pA5&#10;j+L//4p6j3+OOf//iySPzY6v//+LxJAdkBv//4rvjzCQi///iHyMzo9H//+GVorxjlr//4bri+qQ&#10;d///iaqO7ZS1//+LvJDll1f//4t+kGuWYP//ibGOpJL4//+Hc4zjjv3//4UXi0KLZv//gyKJ8IlQ&#10;//+CH4kfiVD//4GTiB2KIP//gUeGmIoz//+CLIWXiZL//4OJhPeH8P//g+eEA4VP//+DPIL7gtb/&#10;/4IigiaBSf//gb+CUIGC//+DdYTxhPX//4b4icyLZv//iTCNeZEi//+ID42KksH//4RtirmQB///&#10;f9GGn4p///98UINHhVv//3r6gbCC9f//eq6AvYLH//97C4BkhCj//3uvgLCF6v//fFmBeIcb//99&#10;lILyiBL//37ZhE+IqP//f2iE14jY//9/cITTiQD//39hhK2JKf//fyOEPIjJ//9+wYOeh////36P&#10;g12Ho///f0qESIjC//+Btobpi+X//4TLiduPZP//hmKLFJDk//+Gzot5kQ7//4dLjMiRw///h5WO&#10;kZK2//+HCI+Cksj//4Yxj6KSYP//hoeQWZNn//+ID5HBljf//4n3kv2Zef//i5iTlJur//+LxJMO&#10;m2z//4ryknyZtf//i1qTv5j5//+M4ZXDmPn//47FlxKY9f//kVqYV5oi//+UrppbnV///5dznGmh&#10;cf//mD6dRaQy//+XyZ2JpWv//5cWne6lkf//ldads6Qm//+UH5xloUH//5Jymh6dgP//kUmXgpmt&#10;//+Q9JWPltz//5EJlJKVkv//kNWULpWn//+QO5Qmlsz//5AZlPOZLv//kdKXrJ13//+UgJtEolL/&#10;/5WLnSKk5///k/6cQqQZ//+QS5jaoFD//40ulX2ci///jXWVKJvz//+OmZWqnBf//42flDGaAf//&#10;i8qSBJdv//+LS5FAlxf//4ypkleZRv//jgCTj5tU//+Nq5Npmw///41ck4+aef//j0OWB5xF//+S&#10;1JonoBn//5VsnSOjIf//lMSckqLe//+R4ZluoCz//49jloidkf//juCVmZys//+QfJbMnbL//5Kx&#10;mJGfOf//k82ZXp/B//+TsZlen4r//5JJmKye2///j/OXhp3J//+N65apnOD//4z7llGcU///jTGW&#10;ZZwo//+OdZdDnMP//5CimVCec///ktOb16CT//+TlZ0WoaH//5JonEehJP//kJGajaBt//+PVZkI&#10;oE3//46Ll0ufof//jaiU6Z1a//+Mm5JvmhL//4yakdqYTv//jmqUFpmP//+QK5arm6r//4/vltqc&#10;EP//jlmVEZs9//+NbpOtm3b//46llH+eDv//kSKWsqGy//+TjZjVpI///5VdmnemIv//lWeay6Wx&#10;//+TkJoDo6r//5FTmX6hxf//j3WZVqB9//+NxJiTnxn//4xslzedn///i9WWK5zJ//+MGpYxnSX/&#10;/42Al6Ce6P//j7SZjqE4//+Rjppookn//5IjmZahPv//kVyX157R//+QGpaWnNb//4+sluec1v//&#10;j+WX654k//+QL5h1n7H//5BsmE+hO///kJ2X+qKs//+REZhRpA3//5HVmWilEf//kvKa66XH//+U&#10;epynpor//5W1nfOnA///llierqcp//+WxZ8Tpz///5bjnvOmzv//lnOeWqVb//+VyJ4Zo0r//5Vr&#10;nrShgf//lQefOqBS//+T2Z5Zn0///5HHnBCeKv//kJSavZ40//+RZpwVoHD//5MPnwCjwP//k+Wh&#10;faZE//+TGaITppn//5H9oWmlw///kk2g7KWE//+S/Z/mpQP//5Lsnhijiv//kiqcSaG1//+RBZq/&#10;oAz//5Dzmmyfwf//koSbqKEL//+UZJ0doj7//5VTnUWhtP//lZecO5+X//+Vw5sWnTv//5atm32c&#10;tP//mGudwZ7N//+Z6aAuog7//5rxogClPv//m4CjPKd5//+aTqK5pxL//5ewoLGke///lgifNqKO&#10;//+WuZ+Roxf//5gOoEykvf//mKCgdqZj//+ZdKFNqR3//5lWoWmq/v//lm2eyqkq//+SqJt+pSb/&#10;/5Cgmh6h7P//kSGbC6DX//+SuJxooOH//5NCnDqgXP//kuubbZ/1//+SmZtcoPH//5NUnP6kJv//&#10;lH6fKKgD//+UuJ/0qfn//5TvoC6qgf//laighqpu//+WMKBtqWX//5Y5n7inYf//lWmeIqSI//+U&#10;+5z8or7//5VUnKaimP//lVucQKK1//+UupvWomL//5O/m8mhuP//k4ucy6Go//+UYJ6CokX//5Uj&#10;n32ihP//lRKe9aHI//+UEJ0AoAj//5LTmqad7P//kt2ZwZ0r//+UmpsHnmj//5bNnXegef//mCKf&#10;paHe//+YhqE2oqf//5iNokCjuf//mASiM6Tw//+Wg6B5pSn//5RunZmjqv//kl6aaaCk//+Q5Ze6&#10;nXf//5EZlvKcof//klqX1Z5F//+S95jhoGr//5LcmciiT///k22bZ6S4//+VGJ2up17//5Zpnxyo&#10;g///lnCe+Ke8//+WM56UpwD//5ZKnp2nI///lfmeTKbI//+Vo54Hpfz//5U9nfulKf//lJ+eBaSx&#10;//+TvJ3XpG///5KBnTKj0///khmdY6PQ//+TRp9npYv//5VHokaow///lzykrKyO//+YmKXWr6T/&#10;/5jfpWiwrP//l0ui2q5u//+VI5/GqrX//5RKnm6oO///k/6eGqa4//+TCZz9pKj//5FgmmihiP//&#10;kBOXjZ6Q//+Qu5bunjX//5L6mLWgp///lQ2a/qPU//+WIpx3pe3//5cCnZum9///l3ueAaa1//+X&#10;Vp1upWj//5ctnMCkT///ltWcKaNx//+WxJxEowH//5ecnaSjXf//mCmfDKOA//+XxJ+7o3f//5ah&#10;n5Cjzf//lPiee6Qs//+UV54EpUL//5UlnuWnGf//lj2gKajj//+WiKCaqhL//5aWoL2rav//lt6g&#10;/KzY//+XBKDZrTD//5ewoQOs/P//mLOhpKze//+YJaFhq/z//5aPoMCrHf//lTGgaKrs//+VKqCv&#10;q57//5aooZCs2P//mH2iW62y//+Z8aMRrlP//5qDo46u1P//mb+jC650//+XzqEqrJL//5Xlntap&#10;zv//lW2dfadh//+WLJ0mpU///5c9nTujLv//mGWdkqF6//+YeZz/n9H//5eGm5SenP//lt6a4J73&#10;//+XVZwAoP3//5iYnrejrf//mY2htqW5//+ZaKPCpsf//5jspQ6n////mOal6qnQ//+ZtqaMq6D/&#10;/5shpymstf//nEOna6ya//+c66d7rAv//51Hp2mrqf//nLamTKrY//+bc6RTqb3//5tCo3Gp7///&#10;m+ejkKq9//+bK6JoqXf//5l9oGamxP//mUegH6X1//+aKqE0pzv//5vxozGqPP//nh2lRa2Q//+e&#10;I6T2rgn//5wGor2r3f//mjahcKpY//+ZYKGMqpn//5laol+sAv//mSGif6yq//+YNqGbq3n//5cd&#10;oISpMP//lfKfcaai//+Vo587pTz//5aXoBuljv//mCehSqcD//+Z5aJ3qVv//5sRo0CrrP//mvqj&#10;ea0F//+Z6qO3rbL//5gzpAat9f//lzmk565f//+Xr6X5rr///5hypaWuLv//mP+kBK1O//+aC6Mu&#10;raP//5vIpFmu4///nTumbK9J//+dN6dorc3//5vqpsKrxP//moilm6s4//+ZgaSarDn//5jKo8et&#10;Y///mJujNK12//+YOaISq1r//5dkoE6n5P//ltyfAKXQ//+Wup5mplr//5dUnsqpTP//l/6fW6wt&#10;//+WlJ3dq1v//5Pym0Gnxf//kzeavaXR//+Vsp24p7z//5mmojyrsP//myWj7q0R//+YmqD1qhv/&#10;/5UKnKemg///lGOblab0//+W0Z4mq1v//5jPoLivKf//mCCgxK+e//+W+6BJr1///5eGoViw6///&#10;mTSjNbMW//+aqqSDs4b//5ptpBWwzP//mOWir6xk//+YnaLqqfX//5oCpMeqP///m56mZKtE//+c&#10;e6bZq2///5u4pYmpnv//mmyjq6co//+ZsaIppVv//5lQoKij7P//mGyejaH0//+XF5yEoDz//5Yt&#10;m96gk///lXacYaLo//+T9JyhpT///5J4nNSm6///kqyd9aiJ//+UUp9Lqd3//5Xln4aqQ///lvme&#10;96pf//+Y4p/XrAP//5tioiuuof//my2ia65l//+Xip9mqlj//5O6m/Wl7f//kaOZzaNo//+RSZkY&#10;oxz//5HjmXmkMP//kyya8qXj//+V6J43qGf//5ehoIepQ///ls+gDaeG//+WHp9Upoz//5bcn7Wn&#10;uP//mIahCKoL//+a7aOVrRT//54Kp4ixHP//oHOrPrTs//+gRqwytfz//55lqs+0Kv//nSSpMrFt&#10;//+cmqeirr///5vxpeCswv//mk2jqatO//+YF6Giqlj//5dloW6q+P//mJSixazY//+ZHqL7rW3/&#10;/5cDoKCrZ///lB6ePamK//+Tvp8WqyT//5VXoeOukv//loOji7BV//+XS6QusHD//5fEpFGvqv//&#10;l1Gjtq3j//+WCqKbq3z//5TJobupnP//lHOhvKle//+Tl6DaqPL//5DqncemYf//jsGbEKOR//+O&#10;2pqFomn//5CLm12i3P//lBmdzKXp//+ZCaGVq1H//5xwpEmvof//nOek3rCQ//+baKQqrtH//5lJ&#10;ovyscP//l2ih8qtt//+VKqCIq3///5MZn2CsQP//kn2fZq1A//+S4p+KrNj//5N9nuyqoP//lG2e&#10;OqhF//+V5Z5Zp1j//5fXn4GoA///mXCgzKjv//+aBqGtqSn//5ouos6pgP//mrCkmKrl//+Z9qSq&#10;qz7//5bjoXOom///lB2eBKVo//+TDJxjo3v//5MSnEaixf//lDSdgqNu//+VUJ6spBz//5WintCj&#10;9v//lX2eVKPQ//+VaZ3XpHL//5Xunful4///lq2efabx//+WlZ5qpkf//5VRnWukHP//lAecj6KY&#10;//+UIJ0So6T//5Wjnr6my///l+Ggzqp9//+aR6K8rZf//5vVo7evEP//m7SjD64f//+ZeKCEqmj/&#10;/5a+ncOl5v//lQKcQ6K1//+UQZvkoUH//5QpnC2hS///lLOc66Ke//+V3Z3+pN3//5fCn4KncP//&#10;mMKgFKgl//+X+J8UpkH//5bznjCkUv//ltiecaR1//+Y7aDcp+3//5wMpBusoP//m+KjuK1C//+Y&#10;DZ9wqan//5VgnJOnk///lc6diak6//+XX6BPq9v//5hvorKs8P//mM2jy6wk//+YyaOsqmf//5kj&#10;o3SpFP//mgyj0ah1//+aKqOep0H//5jUodylMv//l9+f/KSL//+YIJ7dph7//5i5niioef//mWie&#10;Qarv//+ZlJ7MrMD//5gjnmesif//lcGdJqpu//+URJxoqAT//5RNnLumQf//lSydr6UZ//+WUJ79&#10;pJT//5cHn/KkP///luKf/6QS//+WYZ98pJH//5afn0imG///l+6fkqgD//+YoZ7sqC///5fGnQGm&#10;RP//lqabgKR7//+WTptEpD///5c1nFOlmP//mKGd2qdu//+Y+J5tqDv//5cCnOOnEP//kz2Zh6Qm&#10;//+PM5XAoGr//4tukkqcYf//iHGP25ll//+Hz4/TmZf//4kIkRqbkf//imaRxZxh//+L75JHnBH/&#10;/422k0KcDv//j0eUcpzN//+P5ZUXnWD//4/+lbGdv///kReXuJ+E//+THZrPos///5ScnNalmP//&#10;lR+dFKaQ//+Vxp0Kpq///5dknjKnr///mSSgMKob//+Z96HOrVH//5o4ovCw6///mfqjRbOP//+X&#10;tqEdsxf//5QvnYSw5v//kwScfLGH//+Vo5/ntpb//5ospfu9lv//nqOscMRE//+iUrHKyfH//6Yi&#10;tnXPq///qv+7YNZa//+vbb+o3KT//7G9wjzg/v//sqbEN+Rm//+0AMdn6GD//7WMyujsSf//tQ/L&#10;pe24//+y4Mmk7MX//7GXx+vr9///sanHlOw3//+yKcgx7RX//7GnyF/tY///sK/IR+0o//+xU8mb&#10;7az//7Mty9Huzf//s7vMe+9D//+ydstb7ur//7C4ygbt2///rhbH6Ora//+rSsWH5sf//6sAxTPl&#10;GP//rI3F5eYS//+vE8b76QP//7H6yI3tQP//syDJDfBz//+yzskl8dj//7Ktylfymf//s5nM5vNQ&#10;//+z7s4q8tf//7Hiy+Dv8///rpjH4+uA//+r88To5zv//6qJw4/kZP//q0PEVeR///+tjcZa52v/&#10;/67UxxjqLv//roTGVetm//+u68bN7Jb//7CXySzuCP//sjvLre83//+yvcxw7/n//7Ibyy/wZf//&#10;sfXKQvGX//+yKcpZ84H//7G1ypj1Cf//sPrK/vW8//+wiMuG9RT//7Aky6Xy7///r4HLLvA7//+u&#10;k8p27l3//654ypHux///r3LLcfDD//+wnswO8kX//7IBzOvy2v//sk7NHvJo//+w78w+8W///685&#10;y4zwkv//rYnK4+8b//+tMcsR7in//68OzOLvMP//sfHPNfHK//+0WNC89Dn//7SKz8D0Z///stzM&#10;5vJ6//+ylcv38V///7PEzPrxY///tC7NR/C3//+zUcwm71///7K3y0ju7v//s0jLmO+T//+zPMsL&#10;7w3//7JYyWvtp///sv7Ji+5I//+0mMsi8JT//7VRzD/yMv//tKvMHPLM//+x5Mnk8i7//67hyALx&#10;dP//rbLI1fFI//+uecvG8VH//7CIzrbx3///smXPVPKk//+yes0J8hn//7EwyjXv/P//r6rI4O0Y&#10;//+u+8lL6qX//6+Nyp/p8P//sODL8OtE//+xecw57Zn//7D6y63vsf//sAPK9vD0//+v/ctD8gv/&#10;/7EWzJ3zd///sZzNJPRX//+wfsuo82n//6+4ykHyBP//sRzK+/Il//+zbcyj83f//7RuzQb0Qv//&#10;tIXMmfQp//+0AcuE8ur//7LKybHw6v//se/IrPA5//+xsckt8Vv//7Ify0XzUv//synOIfTf//+z&#10;k8+a9Tb//7PC0Cj0o///tDfQcvQh//+zZs6+8y3//7EQyuXxp///rrnHBvBK//+ti8TL72n//63y&#10;xQrvAv//r8fHmu+2//+xcspg8Mf//7H7y7Txnv//sjzMLPJq//+yXcwW8zT//7HSy0jzzf//sRfK&#10;qfRo//+wpsrT9NL//7FHzHL1RP//snjOl/WZ//+yUc7M9Mj//7G6zeTzk///sqrOH/OJ//+0L86u&#10;9Av//7VYzsP0bv//tgTOTPQ0//+1Zsx98eP//7PnyeHuFv//sn7H0erq//+xwMck6eb//7MAyTDs&#10;Av//thrNUPCY//+4YtAi9NH//7gdz+r2Mv//tbXNwPR5//+yzcvX8ZL//7GezC3wc///sdzNbvFR&#10;//+xOcx28an//69nyVDwX///rdDGfO6K//+tlsYH7ej//67xyFjvTf//r/TK5vD0//+vBsso8KD/&#10;/65Cywnvef//sFXNoe+X//+z4NGu8LT//7Xk1Cnxtv//tPrTbfJp//+yjtEd8sT//7DEz5Dyuf//&#10;r5/OMfHH//+vSMx88Jb//7Boy5zwGv//slzMF/C1//+0dc4g8rL//7Vy0Gj1E///tGrRHvZ3//+y&#10;Q9A+9sr//6/azkz2Ff//rlzMm/T0//+ulcwn9FP//7CQzQH0sf//s+HO9vYq//+2ztCr96X//7fB&#10;0Nf3w///t1zQUvbD//+3JNCH9e7//7dS0VH1if//tlXQjfSu//+zh81r8x///7FtytryY///seHK&#10;5/Nw//+zP8tN9Jz//7TKyyr1R///ttfLzfYH//+34szO9iP//7cizXD1mf//tVDNYvU2//+za8yN&#10;9Tn//7Kfy/31Zf//szbMl/Vr//+0vc5W9X7//7X1z+T1Uv//tanPzfRE//+0Rs6n8rL//7Ngzmfy&#10;Bv//sxzO3vKb//+y4c7D8rL//7HxzQLwQv//sQjKqOzY//+yEMqT7EX//7S4zPHvif//tm/O3vOS&#10;//+27c+V9iX//7blz5f21f//tlnO+vXF//+0Psy38s7//7HdyjvwD///sVTKO/AR//+xPMuW8bz/&#10;/7BFzMjzD///ryvNtvOc//+vHM588+j//7A5ztH0Hf//sMjNl/M///+xEMxu8hf//7I/zPvybP//&#10;sx3NWPM///+zdszh81f//7QJzJHzDP//tR3M9vOC//+2P82L9KH//7UMy6Hzl///savHVu/Q//+u&#10;/cPe68b//68Pw5fqS///skfHO+zT//+1fct98Oz//7Rwy6zyaP//sQvJYvHY//+uzMf38cj//66K&#10;yCfy3f//sJ3KufSq//+zrM509mj//7Ue0Ff3DP//tNHQP/ax//+zZc709ZL//7HAzVr0Y///sZTN&#10;FPR3//+zR85y9er//7Uhz9P3fP//tVDPkffe//+0Qs5X9x///7RazpL20///tV7Pyfbs//+2WdDl&#10;9or//7Y+0Lf1A///tPnPGPKa//+0m85j8S3//7VKzrXxhv//tNDNlPHz//+z5sv/8nb//7QEy7nz&#10;uP//tJTL+/S9//+0bstm9EX//7R8yzHzO///tfjM1/Ls//+3388E8w7//7iYz4vy2f//uFbOsPLn&#10;//+3ks2H82n//7WYy9LzJv//shbJTvDr//+vx8iW7wv//7FKy8LwCP//tAjPXfJC//+0QM818tT/&#10;/7JczG/xs///sObKzvC8//+xQswu8Zn//7IMzn7y8f//sgDPnfNG//+ya9CC81b//7S40vD0P///&#10;ttrU+PVY//+2mtRY9cb//7Wa0vn12f//tSvSO/Vf//+zmNBG8zb//7HWzmLwwv//sk/PHvDJ//+1&#10;ZNKQ85v//7jX1if3AP//ukLXQ/js//+5kNW9+OP//7ic07b3xf//uGXSw/ZS//+4H9Ju9PH//7ao&#10;0Vfza///tPPQGvKM//+0rNBE8uz//7Ur0OTztf//tPPQLPOb//+z6M4q8iD//7HEyyjvQf//r5jI&#10;xe0Y//+wFsop7j7//7MOzo/yVf//tWnR8vXe//+1m9Ip9sD//7NMzq30W///sUvKw/E8//+yLcnP&#10;8I3//7R2yuHx+///tiTMRPOz//+2xc1L9Lj//7WtzL7z3f//tDXLtPIy//+zxcud8WP//7RSzHrx&#10;dP//tPzNSvE3//+2Xc6o8Uz//7kn0bTy2///u1nUafTl//+6T9Oh9TX//7cPz+3z6v//tGHMN/I3&#10;//+0yMuS8Zv//7cPzM3x8f//t+nMaPIg//+3U8r88rL//7c5y0b0r///t3/NCvbD//+3js7H96P/&#10;/7bUzxH3HP//tYHOQ/Ya//+0lM5d9fz//7Sm0HH3Qf//tOPS+viH//+0dtPe+ID//7Nq0rr2nv//&#10;smvQ3fPa//+yfNBR8gH//7K60Gbx1f//siTPsPMY//+x4c8G9Wv//7HlzhT3I///sjnNEPfR//+y&#10;6syD933//7Lzy7z1/P//sjfKmfO9//+xkMm78bz//7I8yhrxN///tHPL4vIr//+2W81v8wz//7eD&#10;zs/zuv//uDzQcfTc//+4hdHP9iL//7gM0dH2o///tt7QO/Xp//+2G86B9Oj//7cWzsH04f//uGvP&#10;1fWQ//+4Gs+j9c7//7dQzyf19///t4TPZvZn//+4D8799mX//7gezS71m///t0jK4/Sv//+1/cnh&#10;9I///7T/ytf1nv//tFLMafbh//+zWszE9xr//7GYyyv18f//sFDJm/TG//+w68of9SD//7LVzG72&#10;rf//tA7OR/ev//+z9s6J94P//7N6za724f//s5XMgfbB//+0ocu/92H//7bBzDf4Rf//uaTONfj5&#10;//+8PND1+Tz//7zu0rT4tP//uy3SVvcA//+4u9EO9P7//7dm0Ef0Mf//t4bQjfT1//+4SNGN9mL/&#10;/7jC0nX3pf//t/XR//fn//+2X9Cb9yX//7TRz2D1yf//s5nO0vQp//+zQ89h80H//7NCz//y7v//&#10;suTPfPLL//+zpM+R85D//7ZS0db1Nv//uNLUhvbF//+4dtSl90D//7ZT0ub3XP//tRjRpfgO//+1&#10;ZNE/+MT//7Zx0OP49v//t9bQ1/kY//+4eNDk+P///7f80Oz4vf//toPQJPg+//+0/s5395H//7Ow&#10;zA/2dv//s2bKzPWM//+1JMyK9gP//7g70EL3pf//uaDRl/iE//+4Yc8794P//7aizGD1nP//trbM&#10;ifR3//+4Hc9I9FD//7oI0vb0/P//u0XVbfXW//+6etT89aH//7iB0ub0gv//tw7Rb/Na//+29NFi&#10;8yH//7dJ0Vf0Ef//tw3QPvWU//+2q88z9z7//7aJz1L4qf//ttHQ2/mH//+3otMr+fj//7gH1Dn5&#10;vf//uAPTtviG//+4S9Lg9p7//7js0nH0t///uRHRxvPF//+4X9Bs9GD//7eBz0n12f//tqLO/Paa&#10;//+1rc+l9k7//7T90Tb2EP//tVTTjfbV//+2BtUI99D//7ZS1LD4Cf//thXTP/eA//+04NFN9kn/&#10;/7Kzzz70lf//sUjOkPN7//+yEtAo9B///7QX0qP11///tRrTgPbF//+02dKo9jX//7T80if1GP//&#10;tfrSl/TA//+3EdMe9YT//7eA0wz2rv//t0fScveF//+3UNJF+Cv//7gj0sr4rf//uLnSavhi//+5&#10;KtFB94f//7rB0SD3A///vBzRKPaO//+77NBH9hT//7qKzv71vf//uUTOb/XL//+4688C9m7//7iU&#10;z3H2p///twrOwPXV//+1Zs6W9Oj//7Rwz4b0vP//tMjRivVY//+2gNRN9m7//7i61vn3h///uU3X&#10;Off0//+3gNRP91f//7XH0QT2mv//ncy1it9T//+dS7Wo3Tf//5yJtR3a5///m2Kzrtje//+a+LMO&#10;2JL//5t3s+7aE///m+S1Gdve//+ck7Yv3XX//50UtmDd3v//nUu12tzV//+dSrUv2vv//5y9tDnY&#10;////m+qzI9gT//+afrF31/z//5j/r9/Yfv//mU2wktqw//+bwrQX3nn//53qt8HhOf//nmK5leG5&#10;//+dm7mH4Mj//5v2t/nfGv//mpq2SN38//+cF7di38X//5+uuobjCf//oU67a+Pu//+f0rkU4mr/&#10;/54ptxLiSv//nY22veQv//+dh7cE5dj//52Hts3liv//nWy2HOQx//+eCbZi5Ef//581t4vl2P//&#10;oCW4R+bk//+gK7ex5fL//5/gtuHjvP//oMe38+JR//+iobp34eD//6JNup3gR///oBS4e941//+e&#10;47d73e3//58huEze6P//nvq4wt7y//+ezLjw3p3//56BuIDeK///ndG3Ft0t//+dhrWA3CT//557&#10;tMjcBv//n8e0mdxx//+gG7R13Jf//6AUtWDdIP//oEu3c94t//+fn7hd3mn//507tpLdXP//m2i0&#10;zN2R//+cBLWs4Bz//510t77h5v//n1O6XOJU//+iSr3Y4y3//6OIvzPi1f//obm9X+Bg//+fQLs4&#10;3a7//52Buf7bof//nK65Otpc//+cSLgO2V///5uutjHYpv//nBK1odoL//+doLb13dn//57OuGfh&#10;jf//nxC43+NE//+eU7fe4ff//53StqDfFf//n1+3Id2i//+hNbgC3O7//6DEtyna5P//nse1jNiS&#10;//+dY7Tf193//5zQtLLYLP//nC+z6tfR//+baLLj1qT//5ugs3rWlP//nau2stk3//+gc7rV3VL/&#10;/6J2vXTgaf//oua9SeDU//+hbLpz3mT//56Etova5///m3qzoti9//+awbPi2f3//5x2tm/c/f//&#10;nYm3kt1V//+dWrcO2vv//52OtyTZIv//ns24l9la//+gf7qP2wz//6DnuxrcPP//oDC6Zd0M//+f&#10;brmH3nr//59JuTLgrf//oH26YeOI//+hCLtR5N///59Dunrjyv//nZi6LeNc//+dMLry5B3//5y5&#10;uoXjhv//nDW4wuFr//+cGrbR31P//5xStVbeAf//nJ60P91O//+dOLOg3Ub//54Ns3ndz///nya0&#10;P97Z//+g1LZ64H7//6IxuPLhkv//oVO5CuAn//+epbaq3PP//5wMs6HaE///mp+xaNiu//+a0rE1&#10;2UL//5wWszPbZf//nTi2Q94N//+dBLg538L//5vzuDjgRf//nCi3vuDh//+d7beQ4Zz//59+twXh&#10;Ev//nxu1iN5J//+dy7SH24P//55+tpPce///oIK5w9+6//+g5roq4MD//6AxuJTfeP//oFu4G97P&#10;//+hALkk367//6EqupnhV///oK27g+K4//+fY7sN4k///546ugngg///nei5St6H//+dlrgh3MH/&#10;/55Dt7bdTf//oDi4nOBR//+iOLoJ443//6Oru6/lv///oxu78eVx//+gXLoX4nv//53Bt+7ezf//&#10;nZa3wdzV//+fnrm43RH//6BturDdFv//nnq4+tw6//+cLbak3PH//5xxtnvhOv//nxy4judO//+g&#10;cLl66db//574uBXnDf//nTS3DOKx//+dJbgF4BT//53OuZHe9P//nRm5Yd2T//+b0LiO3O7//5t0&#10;uOTeCP//m7C5yt+k//+cbLqe4N7//5zzuhrgvv//nPq4CN9E//+d87aY3mf//6ArtxLfEv//oeG4&#10;Sd/l//+iJ7kk4DT//6GduYngiP//oHy48uDj//+e4rdo4Pn//54FtsfiCP//n6a5i+Xh//+ia74R&#10;6xX//6Luv93thv//oN69weur//+eibof507//53kt6/jWP//nxK3heEQ//+f2rfg31P//58Dt03d&#10;Qf//nba2dtu6//+d27a83C7//5+puBver///oXu5IeFt//+iZblR4x///6K4uVbjdf//owG5yuJv&#10;//+h87ka3rb//5/ut17Zmf//n823Wtd8//+hqrkd2Wv//6Nxuq7dDP//pCS7ROCM//+k3bwY4+f/&#10;/6WRvO7mMP//pG+7zeT///+hvbkt4ID//58Mtt3a6f//nVi1wdZM//+dErXv07T//513tlbSuP//&#10;nuu3Z9Of//+hi7l71dv//6QsuyfWhv//pRq6EdI1//+j4bV6yD7//6BRrZ66Jf//mVWiVKln//+S&#10;hpgxm6r//5GjlWqXBf//lj2Zh5pD//+a1Z6XnuD//5qSnxyfaP//lZmaopum//+PspS+lv///4st&#10;j+aTY///iGOMpZDg//+HAYrQj2v//4dAit6P4///iSqNCZLL//+L/JCfl1H//48clNacTP//kT2Y&#10;JJ/P//+Qcphyn4f//41Vli+cLv//isaT9pj8//+LJ5PsmHn//46/lpCa3f//lJCbe59Z//+ZwqA6&#10;o3P//5svoaCkVP//mRqfrKJE//+WMJ0On8f//5Qzm8SewP//k6acI6A1//+T7J0fo8f//5P7nWyn&#10;v///k3ac+qpf//+SqpyhquT//5I0nS+p0f//keOeHKfS//+SGZ9Jpob//5KaoDCmn///kxqgiqfU&#10;//+T0qDjqbv//5SuoXerZP//lUiiC6vY//+UYqFhqdf//5GqnxWlp///j9OdxqKy//+P6J4Vog//&#10;/5AdnZKhiP//j2aa9J/i//+N4Jb3nZ///415lHidEv//jpeUhZ6K//+PPZUcn03//43PlGOdeP//&#10;iv2S2ppw//+I7ZJqmWH//4jIk9Kbiv//ie6V5Z8T//+LApbSoRn//4rTlXCgA///ihKS1J1U//+J&#10;xZDGm0X//4mWj2qZxv//iYeO65hm//+KOY/Ely///4vfkbGWZv//jcmTt5YD//+Oc5RalUf//40k&#10;kz+T0f//i0aSEZLH//+KTJIskv///4nFkp+TUv//iOaSMJKM//+IV5Fzkcb//4m+kmSTY///jNaV&#10;O5d5//+O6ZdYml7//420lieYnv//icKRzpKa//+FuIzZjFf//4TyiwSK3f//iT6Ol5Bs//+O25Px&#10;mDb//5DMleWbhv//j6+U1Jnw//+OSZNWlo///45BkvqUJ///j4qTx5PK//+QvJS8lMH//5GRld6W&#10;VP//khaXDZdd//+RT5bbliX//4/+ldyUKv//j+KWGZSw//+QDZbZl3X//48Tlp6aEf//jaOVrpt1&#10;//+LsZOcmmn//4m5kPKXb///iQmPYpSk//+JHo7nkln//4j8jp6P7f//iAKNl4z8//+HFYxnirH/&#10;/4dUjEeKjP//h7SMSouV//+G6Ys3jBP//4UNiSqLgP//g7eHyIs0//+EaIiPjM///4aLiquPvP//&#10;iEqMNZHK//+IO4wDkVf//4Z/iqyOt///hDOJWYuD//+B24gIiLP//4AOhqSHB///fxKFUIaj//9+&#10;SIOmhlX//33PgfCFcv//fmuBD4RV//9/RIBqgoP//37qfwp/tP//fUt9IXzh//97lHupe0n//3tp&#10;fCd8P///fcl/oYCg//+BmoTvh0L//4PziL+Mmf//gueIs42Q//9/m4XoipH//3xNgtiGKf//enaB&#10;GoL5//96UoDBgjr//3qOgGiC+f//eqN/vYQ3//96iH8lhQn//3o8fuOE2f//eit/OYQN//96P3+2&#10;g0n//3pHf/SDF///emeAD4O2//9674BQhOj//3vHgJ2F6v//fHGAsYYl//98qICahdf//30ugUOG&#10;R///fyODi4iL//+CFoaMi8X//4RSiJmOFP//hVWJt49B//+Fe4q5kAP//4Tsi32QA///g7eLYI6p&#10;//+CgIqojMv//4JSioeMeP//gwmLGI4+//+EVowMkUn//4X+jSuUNv//hwaN05WG//+HCo3+lQT/&#10;/4aEjeWTfP//hf2NgpG5//+Gt43KkUn//4lKj42TQf//jOWSSpcD//+QUpT9mzr//5KSlueemv//&#10;k9uYZaDk//+URpl7ob///5OqmaSgwf//ksaZH57B//+SA5gjnG3//5G5lzeaXv//kh2W+Jk4//+S&#10;Q5bMmJr//5FClcaXzf//jw+Twpat//+NRZJjlq7//46KlFSaRP//kbSYV5/L//+S2JpRopX//5C4&#10;mNag6///jGWU0pvf//+JOZF+l2X//4p5kkaXTf//jVuUfpjo//+OJpSFmG///42JkyWXDf//jQWR&#10;/pbh//+NLZHFmFj//42gkkKaOv//jWuSkZru//+NuZOtm53//4/wlr6d/f//kuKaRKEH//+T+pt9&#10;ogj//5G3mOGfgf//jgeUppt1//+MU5KLmWv//43Lk9uauP//kRqXDJ33//+TzZmdoIb//5TOmpih&#10;G///lM6a9qCj//+T7prin7T//5KDmoWet///kXCaY55O//+Q3ZpInjv//5Bmmaud1v//kDmZBJ1P&#10;//+RBJl5nZT//5J8mu+ewP//k2Sb6J/h//+S5ZtpoGP//5Hhml6hJP//kRSZhKIc//+PtZfcoUz/&#10;/42SlQudwP//i3uSNJkD//+LHJGYlj7//4zzk+6W2v//jlSV8ZgQ//+M7JSJlxD//4owkQWVLf//&#10;iYmPRZXs//+L6JDPmiD//49dk8ufMP//krCW66NI//+VMJmUpbf//5Vxmqalm///k56abqOx//+R&#10;RJoUoZX//488mb6fy///jViYk53W//+MB5bmnDj//4wAlhOcDv//jNGWb505//+OAZennw///4+0&#10;mVKhG///kUiaPKIi//+R9pnpoYX//5HamVqgWf//kYqZmqAW//+RTpp8oP7//5C/mq6h4v//kEia&#10;JKJ///+QRZl9ozL//5AmmL2jrv//kAqYb6Qn//+QI5ivpJn//5CpmVqk9///khea0KXO//+TpZxs&#10;ppb//5TanbWnI///lhieuqfO//+XAp71p/f//5cnnmCm+v//lp+duqTz//+VyJ2qosX//5UEngqh&#10;cf//lEeeKqEx//+TCp0+oOT//5G9nBigT///kXGcQ6CG//+SG54Coiv//5LeoEikiP//kvehsKZR&#10;//+TOaJtp5///5PsolOoO///kySfxaYx//+Qcptaob///42yl8adjv//jGyWbJtv//+NqpevnCv/&#10;/5BcmieeZf//kpyb+5/7//+Tm5xsn9v//5PPm9ieTv//k8ua/pxz//+Uv5t5nI3//5bFnZafX///&#10;mECfbqLa//+YzqBcpXH//5kOoRGm0f//mIuhCqZB//+XIp/ypBn//5aQn0Oiwf//mBygTaPy//+a&#10;JqHMplr//5tVotWo0v//nLSke6xa//+c86USrrn//5ozooas8P//ln6fIqi0//+UFp1NpM7//5OI&#10;nTOihf//k62dNKEk//+S8pven5T//5G2mjGetP//kKOZWp+E//+RFJq0ou///5LknZanmv//lDOf&#10;gqpo//+VXaCVq3b//5bGoW6ruf//l5ChgqrT//+XzaEvqTD//5dPoFWnGf//lqWfRaWE//+WLp4z&#10;pMT//5XCnTCkQv//lVGcvaOd//+Uy5zhorj//5Tpneiigf//lf6fgKOD//+XB6BtpJr//5dOoCyk&#10;of//ltufGKM3//+VqJ1QoGb//5TCm+md9v//lXGcQ535//+XHZ4BoAj//5hsn+aiS///mPmhaaPP&#10;//+Y5aI2pLf//5hBoe+lSP//lvOgZqU///+Uy52Mo73//5Jvmjqg5///kRaX155z//+R65fenqr/&#10;/5PlmaChS///lPybLKQZ//+VB5wJpi///5VWnQ2oFv//lg6d/6lJ//+WY55EqOn//5aBnlin3v//&#10;lwKfFqe1//+XVp/PqAb//5bWn4unev//lqmfeKbX//+W2J/tpnz//5Z2oDWl+f//lNKfYqSR//+S&#10;jp3AopL//5HknX+iG///kyOfN6Pj//+UeaEppqj//5V0op+qC///luikNa4Q//+YWaU7sNX//5fE&#10;o5+vg///lnuhEKwb//+XRqEXqu///5jQoqarYP//mFCiTaoa//+Vwp83pmf//5Nsm7iiqP//kwya&#10;RKFR//+T3pp5ofL//5SwmvGi1f//lV+bR6M7//+WgJwfo5T//5ctnJCjRP//lmibiKGu//+U8JnA&#10;n9H//5PTmGOetP//lHKY95+A//+W8Juzofv//5ijngCjdP//mFyesaNE//+WoZ4Aonv//5QmnEqh&#10;vv//kwWbuKKb//+TjJzgpPT//5Rinn+nXv//lP2fzqmE//+V/aEjrAD//5cpoh2uMv//l8iiA669&#10;//+YiKG3rjv//5lQoZitTv//mLKgx6tt//+XCZ/OqW7//5U3nxWoBv//lJyfLKfb//+Vw6AsqOn/&#10;/5eNoUWqG///mSuiVqts//+aAaMvrOH//5lkovWtf///l1ihCqxS//+VkJ68qkP//5Wenaeoj///&#10;lnqdSaZd//+WxJzBou7//5bonJuf1///lv+csJ5H//+W+5yjnoX//5dsnRKgg///mRifFqPv//+b&#10;rqKWp9H//54LpnWrE///nzapeq1Z//+fBqsTruL//54pq0+vtf//nZmq1K+y//+dj6oWrqz//52B&#10;qSKtBP//nZ+oi6wN//+d6qhGrB3//50spvKrkP//m0WkU6nT//+Z16IrqGb//5kLoLOnLP//l3ee&#10;n6Sh//+WBZ0GojH//5aendyim///mFKf9aVS//+ayqKuqZb//504pQyte///nJ2kQa05//+ZTKD2&#10;qVX//5ZYnn2l+f//lKKde6TE//+Ub528pa7//5TrnkinEP//lOSeJ6cK//+UZZ2epZj//5OunPij&#10;av//k7GdBqH4//+Uyp4TogX//5ZMn22jVP//l9mgw6Wz//+ZEqHhqIX//5nEov2rO///mfekU63f&#10;//+ZOaU8r9T//5hppeixF///mGamZrGX//+YpqXTsN7//5kUpJGv4P//mmykaLAZ//+claYGsSn/&#10;/547p/mxIv//nbqn566R//+bhKXXqxD//5mYo+CpqP//mNqjM6sj//+ZMqOtrfX//5oFpFKvkv//&#10;mUOi3K0C//+XE5+sp77//5XTnYiklf//lbiczaUm//+WNJzvqEL//5aGnSmrP///lSib4qrq//+T&#10;C5nwp+7//5J5mY2lkv//lK6b9aY4//+YdaADqSr//5ooofqqsf//mKugrqmi//+WoJ7HqK7//5Zu&#10;nrmqJ///mA+geK2a//+ZKaGQr/v//5gdoHqvjP//lwGfgK8L//+XiaBPsH///5juodiycf//moWj&#10;S7M3//+baaQSse7//5rqo+2u/v//mq2kh60X//+bpaZmrVT//5xXp5Otmf//m7+m9Kw1//+Z7qSo&#10;qQH//5h2okmlzP//mESgy6Pc//+Yop+yooT//5finbagSP//lh+bYp4J//+VO5rSnnn//5U4m/ih&#10;of//lG+c06TE//+TS507ptL//5Mbnd6oL///k+eeWqjz//+VSJ6FqXT//5b5nteqNP//mO+f8atw&#10;//+auKGYrNL//5qNocmssP//mACfuqqc//+VeJ12qJn//5ROnA+ne///k6ya6KZe//+TBpn8pRD/&#10;/5M9mpWkwf//lWadq6aD//+XSaBup97//5dZoNynZ///l6eg8KeZ//+ZUqINqcT//5v8pFetRf//&#10;nvGnjLEf//+htKtOtPL//6LYrdG3a///oOes8LaI//+dYKm9swb//5tDpyevrP//mrelo61m//+a&#10;V6RIq/n//5iuoiqqbv//liKfsail//+VLJ7kqCn//5Z0n/KpMP//lvGf36j1//+UW50epiv//5Et&#10;msekUP//kU2cj6dG//+T5KCurQP//5ZKo8Gxbv//mGulxLP5//+Z3qbJtGz//5nNpm+yYf//mHal&#10;I66///+WeqNvqxD//5TgoiOo9f//kvGgLKdu//+P7ZzOpQH//44+mqKjcv//jxOa7qPO//+RQpxy&#10;pVn//5RwnqyoZ///mBihRKzD//+a3qM6sHn//5wFpDWxzf//m1ikHLA3//+ZyKORrYv//5iao3is&#10;bf//lzyjC6zM//+VqaI9rdH//5UFof+u////lV6iAq8F//+VzqFDrLf//5Vtn2Cobf//lQKdxqS+&#10;//+WJ55apFL//5gIoCKmFf//mMuhPadk//+YRaGap6X//5dPob2nov//laagr6b3//+TGp3wpTD/&#10;/5Ezm12jgf//kAaZjqHc//+PB5gxn+L//48jmCue0f//kD2ZGp7E//+RsJo3n2D//5OAm46g+v//&#10;lXqdHaNa//+Xfp8Epeb//5jgoKmnc///mNWhF6cZ//+XTp/rpQz//5WpnnWjTv//lXaeV6Pg//+W&#10;up+pppz//5jWobmqF///mxGjn6zq//+cRaQ3rc3//5u9ovasZP//mTuf8KjW//+Wep0fpSP//5U5&#10;nFqjNP//lZido6NK//+XIqASpP3//5itogWnK///mVKia6i6//+aK6KeqgL//5rBoqGp7///mi6h&#10;zqfg//+ZeaEepgv//5jEoH2lkf//mPqgtqcy//+aYaH0qiH//5mjoOiqQP//ljqdMqc///+T/5sK&#10;pcH//5SCnECnZf//lk+fP6nw//+X9qH8q1H//5l3o/Kr1P//mw2lW6x///+cYqZKrVr//5zbpoat&#10;bP//m3Ck96ss//+YmaHEp2H//5bHnv2lMv//llGdGKVf//+WyZxFp0X//5hwnViqx///meifMa4d&#10;//+Y1p8qrjX//5VGnMCqe///krSbDKaj//+TZ5wtpa7//5Vtnk+mO///ltKfo6Zg//+XC5/Hpb3/&#10;/5avn3KlW///lmifaKY0//+Wjp+rqAn//5c/n++p2v//luGegqli//+U75tTpmH//5PtmUGkE///&#10;lO+ZeqQT//+W3ZsBpX///5f5nEWmrP//lxCcJKaG//+UX5pnpRT//5E7l+mjD///jwGV9qEs//+N&#10;jJTQn1f//4yHlIyeMv//jQiV/Z94//+Ompf9ogP//4/LmMejNf//kF6Yc6KZ//+QV5ePoRv//5Aw&#10;lsCf3///kBuWXp8Z//+QT5bBnvX//5GAmL+gl///k6icFKQ5//+VnZ7op/r//5aPn+ip7f//lvWf&#10;l6ow//+Xdp9FqnH//5gSn6OsG///mFagba8+//+YcqF0szT//5i3on+2vv//mBOiRbgS//+XXaHU&#10;uMX//5mnpLO9C///n0erpcVk//+ldrPnzkf//6oGusDVCv//rLq/Itma//+u4sHI3Yf//7HJxEXi&#10;Mv//tIfGjuan//+1Mcd86Qz//7SUyADqfP//tKDJj+zC//+1H8s27zD//7Qayorvbf//se7IHu2l&#10;//+xLcca7Kv//7IGyAvtTP//srLJL+5t//+yEsk37tn//7E5yPbuvf//snnKvO+A//+1Gc3k8N7/&#10;/7Xuz0TxLf//tHHOZvBZ//+yW80O7qX//68fyl7q4f//q2XGt+YI//+qacVH5Bv//6vKxYPlUP//&#10;rdbF6ufa//+wB8al6vT//7EGxwPtdP//sNHHUe7q//+whMhq8Cv//7Efyp3xjv//sarL9PHR//+w&#10;lcp775z//659x5Trw///rN7Fs+hB//+sY8Wp5qr//62cx33n7f//r77JyutJ//+wx8ph7fz//7A7&#10;ySbuof//sC/Ixe6V//+xksph7rT//7NZzI7vAf//s+rM/u9A//+yiMrl7xL//7ESyNfva///sM/I&#10;s/EC//+xNcnw8zf//7GUy2r06f//sUfL9/TN//+wQstS8uP//69Gyn/w3///rqnKN/Ad//+uiMqS&#10;8OT//66qyufx4f//ruDKz/Hf//+wJMuO8Xn//7F9zITxHv//saTMn/Dj//+xBsxc8Mf//6/ey7Lv&#10;6f//r3jLcu8n//+wtcxP77///7KRzTbxhv//s93NQ/Mt//+zhcu28vX//7IKyXnxGf//sjPJtPA5&#10;//+zgcu18Ef//7NizGHvZP//sgjLoe4m//+xwcuw7sL//7NdzSLxIP//tMfNs/Jl//+1Osz18iT/&#10;/7X7zNXyR///tufNcfL8//+3Kc3T8zb//7ZHzRfy3P//s5zKmPIQ//+xeclP8iX//7FYyxDzD///&#10;slTOH/N5//+y+c988wP//7LbzgjyUP//shXLLPEs//+xAMkY7zD//6/LyJDsgP//ryvJPupb//+w&#10;Qcsk6rP//7KGzX7tkv//s4DOPvB4//+y0s128cr//7E5y9Txef//sGLKzfEi//+xOstp8g3//7Hh&#10;y7vy4///sMnKGfHI//+vqchN8AP//7B7yHjv////sq3KP/Hk//+0OcuW89j//7UEzEb0v///tQDL&#10;9PPh//+0Qcqh8cP//7OcybLw0///synJ7/HK//+y2stY81n//7J+zOvzs///scXNZfKt//+yAM4a&#10;8bD//7Ndz0rx2v//s1HOMPHD//+wqsnU8G3//61gxQLusv//rAnC7u4T//+tvMTy7xr//7E6yW3x&#10;h///s0fMlvNC//+yzszO82T//7G9zAHyvv//sWDLjvJo//+xbctQ8p3//7Dwyp/yyv//r33JTPJI&#10;//+vFMmd8lj//7CHzB3zfv//sdHOGfQG//+y8M9M87X//7Tq0Lfz0f//tsDRXPQf//+3t9Cw9ET/&#10;/7egzsTzjv//td3LUPCI//+zZcet7Fr//7H2xgXpz///sgXG4uo8//+zzMoS7Yv//7bJzmjyc///&#10;uQrRSfZy//+4+dEn91f//7ZEzkH0w///si3Ke/Cu//+v+ck27t7//7BryojwMP//sMLK6/GO//+v&#10;6Mll8SD//68Nx+jv4P//r0/IL++A//+w+8rO8Nr//7JWzajybP//sUvN6PIJ//+vvc0p8O///7C1&#10;ztPxQ///s47SbvKK//+1bNTu8zD//7UG1MXzRf//tA3T4fOn//+z2NOq9Bb//7Ki0arysv//sILN&#10;pvAA//+v9cry7nT//7Fcyv3vPv//s2zM9PHc//+0cM7y9KP//7PDz7b2bP//sm3Puvdq//+wl86y&#10;91P//67GzQP2Mf//rjjL8/TW//+vrcxk9Fz//7LazkX1Mv//tbjPz/YJ//+2MM8y9Qb//7VGzcHy&#10;3v//tUjN9vHq//+2NM+f8oj//7Xu0BrzHP//szrNqPJ///+wdcrF8fn//7CQyofzAf//smfLZfRc&#10;//+0WsuQ9Qv//7Ygy7P1R///tovLyfRX//+1u8wv8tD//7SqzO/yIv//s+PNbvLx//+zbc1q9E7/&#10;/7NlzYf1Sf//tILO+/ZR//+159C19xr//7X80LD2of//tQPPfvUd//+0IM7I8+b//7Oczobzrv//&#10;s1jN9/N3//+y0Mxn8YL//7IgypXukP//se3J5+0H//+yq8r+7kz//7NpzELw3P//s/HM9PMF//+0&#10;i81z9C3//7SfzYDzwf//snrLXPDA//+vcshO7WP//64nx2Xs6///rcnIN+6y//+tPMmC8KD//60m&#10;yyfyHP//rn/NIfNg//+ws85y9CD//7F+zXLzP///sTzL1PHR//+yAcxO8iD//7MRzWDzfv//tBjO&#10;AfSR//+1Z86D9Uv//7bCzvL2E///t3nOzfbM//+1ucww9WT//7I6x+3xxv//r8TFCe3x//+v5MU5&#10;7F3//7LkyPHukf//tZ3M3/Kb//+0qM0q9NH//7IFy5z1Mv//r9LJ/PS9//+u38kC9DX//7BYynP0&#10;Y///syTNjPUm//+0vc+f9eD//7Su0Av2Z///szPO/vY3//+xZ81+9an//7E7zVD2GP//svPOqPeY&#10;//+0lc+Q+Mn//7TZzwr4if//tBbNo/cB//+0Fs1C9cP//7WHzpP1zP//t6zQ5fa3//+4vNI59zD/&#10;/7hF0gD2rP//t4/RnfXL//+27NFP9Sj//7V3z9r0Mv//tDXORPOX//+0RM3F9BT//7SIzSX0jv//&#10;s4LLKPOh//+y8sos8rz//7R8zBHzJP//tyTPHfQm//+5FNCt9HD//7mT0BP0GP//uJDODvOQ//+2&#10;RMu38tn//7M4yefxFP//sjDLIvAk//+07NBA8an//7dq1BPzZv//ta3SEfK9//+x9M1U8ML//7AL&#10;yv7v+v//sO/MefG3//+ywc9r9Fv//7Oo0UP2Dv//s+zR9PZq//+02dMG9j7//7V607T11P//tIrS&#10;o/Vt//+zltF/9Xn//7Oq0Tn1NP//swLQAvMo//+yF87Z8Mn//7K6z9zw4///tTPTCvOk//+4IdaJ&#10;9un//7n32Er47v//ufrXRfj1//+5OtT194f//7h70wr1Wv//t1/RpPNB//+2VNEP8kv//7Yl0Ynz&#10;KP//tu/St/Ua//+3fdMr9q7//7bW0e320///tcrQJvWi//+0Z84t8yr//7KvzCLwov//smrMIvAa&#10;//+zrc4Y8hT//7Tfz9/0k///tSPQOPXb//+zrs4m9KH//7K/zDnyzv//tAPMd/KP//+2Dc2G83v/&#10;/7dYzgj0hf//t5PN2vVS//+2iMz29Qb//7VqzIb0Xv//tTvNO/Re//+2Ks7q9QP//7dH0FH1Qf//&#10;uF/RUvVB//+53dLr9dn//7rO1ET2oP//ue/ToPZu//+3gNCq9Pj//7S5zLfylv//tFjLTfFV//+2&#10;pMzY8i7//7hlzb7zkP//uHHNGfSX//+4Xs1G9eX//7gszmP2kf//t7jPefYp//+208+R9RP//7Vm&#10;zqvz////tGTOyPRH//+0XND09jf//7Qt00P30///s0nTsPe1//+yCdIB9Zn//7FHz9Xyyf//spDQ&#10;LPHO//+0ZdH58vD//7Rp0jb0s///s87Rifaz//+zvtC0+DD//7RMz9X4y///tL7OrvgV//+0MczK&#10;9gr//7LayorzRP//sX7Ii/Ce//+xVMfW73z//7LQyPvwO///tNHLF/Hj//+3B84w9Aj//7je0ZP2&#10;Of//udjUIffX//+5JtQU+Cn//7bT0Qf23v//tOzNp/VN//+1WMzz9Pj//7bQziz1yf//ty3O/PZj&#10;//+2rs8U9nX//7b2z2D2Z///t3nOjvWH//+3U8v986D//7a2yU7yGf//tiXIefIJ//+1Ycky8wP/&#10;/7R6ylz0Iv//s6/LQvTv//+yxstv9TT//7J8y9r1nP//s0vNJPa2//+0ac6b9/H//7Shzx/4UP//&#10;tCLOy/fK//+z9s5U9yz//7R6zdv3Ef//tW7NTvdz//+3Es2Z+AP//7kRztL4QP//uuHQnPfy//+7&#10;29JC90L//7sK0pD1yP//uN3Rh/Pg//+28dBF8vD//7bA0Efzrv//uDbR1PWG//+5/dOo93X//7n+&#10;03v39///uADRD/bA//+1ac459MP//7NSzHnyxf//sqnMsfHH//+zPc4y8bX//7PZzy3yH///tOrQ&#10;DfNp//+3D9IK9XH//7jk1Bn3R///uKLUR/hZ//+3J9Mp+PH//7ZL0mP5gP//trHSVvme//+3VtHU&#10;+N///7fK0Pr3tf//t5jQPfZ6//+2qs/n9bn//7Vyz6L14v//tHTO1PaF//+zSMzH9kP//7MHy5L1&#10;if//tMnNMvXO//+31dCz9yH//7lP0gr34v//uCbPwvbq//+2Rcy59Nr//7WqzBLzGv//trrOXfKD&#10;//+5AtJB80z//7pj1J/0Mf//uYzT4/P+//+4FdJS82T//7eF0gTzLv//t8rSs/OP//+3V9Ij9Cr/&#10;/7Yy0Ev1KP//tZzPE/bV//+1n88t+Gn//7XX0Cv5K///tjHRXvkk//+2WdGO+JD//7aW0Mj3Yf//&#10;t0fP6vWy//+4as+n9A///7j3z0vzOv//uGXOZfO3//+3rc4y9Sb//7cTzxT2B///tlDQkfXg//+1&#10;z9KZ9aT//7Xx1Mv2FP//tavVPfZi//+08NPG9if//7Tc0mr2Ev//tMLRbfXO//+zOs+i9ED//7GY&#10;zkzyQ///slDPofH6//+0tdKS83b//7XX08z0vv//tWjTDvUI//+1vdNK9XT//7c31Pz2p///uHDW&#10;X/fg//+4odZa+Gb//7fA1Lv4IP//tw3TA/fJ//+3qtKO9/L//7g60bn3w///uIbQUvcx//+5Ss+L&#10;9uH//7nqzyX2vP//ulfPR/cB//+6Xc+g93r//7oHz+H31///uYTP3PgZ//+33M5693X//7UwzFj1&#10;+v//s1/L9fUb//+zMM3B9Yn//7TL0Sv24///tufUR/gn//+4EdWR+J///7e71Jz4af//tq3SX/fF&#10;//+2U9CB9wH//529tgfhH///nYG2q9/7//+cXLXc3cr//5qns+TbOP//mlqzS9qF//+a6bP/2vT/&#10;/5q3tD3al///mn60Utn1//+aarQX2TX//5qVs9fYgP//m0i0J9if//+b8bSW2Zz//5vXtFjbHP//&#10;mj2yfdvj//+YNLAe3A7//5hZsCndjf//mu+zSuBt//+dILay4gP//53guOvh7f//nbK5z+FG//+c&#10;jbkA4EX//5s9t3PfoP//m9a3p+DZ//+dubkz4oP//53TuLrhnv//m5O1wd7o//+aQbP53sj//5r9&#10;tLTiBP//nTK3CuZf//+f3Ll96VL//6D3uhbpRP//oHa5M+d+//+fjLgc5Z3//58at1Lj2f//nze2&#10;2eHy//+fkLbd39j//5/tt4Td3v//oEC4cNx9//+e/Ldg2uf//5zrtQnZ2///nL60p9sc//+eqbbQ&#10;3eP//6ARuLffWv//oJy5r9+a//+gNLlY3xf//56lt1Pda///nTG0wtt0//+dqrO52zj//5+mtGzd&#10;AP//oUS1zN9d//+iCLfI4a///6IFudLjOv//oJ26BuL9//+eL7gH4ab//50wtrXh2v//nn63tOOr&#10;//+fOrha4v///59WuIXgBf//oPi6XN6W//+h6Lug3fb//6DKuxTdOf//n9+7E92i//+faruO3gj/&#10;/56Nuubcqv//nJe4L9j1//+aMrSH1Rj//5ovs4bVbf//nDa1FdnK//+dh7Yp3fn//55Mtq7gvP//&#10;n+y37eKn//+iLLmh41///6Nwuh7h4P//okO4M92p//+fwbWA2LX//540tHzWI///nl61e9bE//+e&#10;x7Ze2Ev//53ttX3YMf//nFyz5dbA//+cbbSH1tz//57ruCPZ/v//oW67t93C//+iVrze39P//6Iw&#10;u+vgNv//oTa5it9G//+fUraw3cP//5zwtJXcsP//m9G0vd0///+cv7bx3uH//53iuKXfC///nh+4&#10;7t1X//+eQrkd28b//588ukDbv///oFy7ZNxQ//+f6Lqw25T//55cuLbaWf//nUC3N9ql//+dvreY&#10;3az//5/VuePimP//oNK7VuXX//+fprrm5jb//56Lut3mSf//nmS7nOaP//+eBbsc5T7//51GuQfi&#10;cf//nPG2zuAF//+dKLVz3tz//52vtObew///njW0pd8k//+d+rPU3x3//525s37fLP//nyC1e+CU&#10;//+h0rkr4rj//6L3uwbi1f//oYq5o+Bv//+fK7ak3XD//50xs+LbNf//nAyygtpD//+b67NU20n/&#10;/5zjtk7elP//nca5KuJW//+dfLmI5CT//51iuITkYf//nmS3seP0//+fgrcH4qP//5+utk7gRf//&#10;nyK2Hd5i//+f9LhD37j//6F4uwLi6f//oTi6wOOj//+gjbjg4jb//6GLuIrhiv//ote5dOII//+j&#10;TrrS43f//6MYvDDldv//oi+8puZL//+hCLwY5TL//5/1uqPij///nsC4SN9r//+e8bcP3uH//6Ct&#10;t8Xhcv//ooa5geTH//+jpbtq5vT//6Kju4HmCv//n/K5eeI7//+dmrbn3Yf//51NtcXaVf//nui2&#10;qdm6//+ferc12cf//53jtj3Zq///nHW1ettx//+dULaK4G3//6AIuOzmiv//oUi5lejR//+fx7fC&#10;5cL//54stp7hiP//nom4KN+4//+fdbpY33P//57cuqjerP//ncS6Nt5Q//+dQbpg3vL//5x/ujje&#10;7///m/W5yN5k//+cErke3d7//5v+t1vcrf//m/u1WttT//+ct7Sf2vH//503tKva6v//nQy02dsN&#10;//+cmrUR27X//5vRtMDctf//m2+0qN6I//+cVLYM4fD//57Xuazm9f//odi+Q+wf//+i5cCN7m//&#10;/6Dxvp/sOf//ncu6M+ci//+chrcp4zr//55jt97irP//oIe5xuMr//+f3rlf4Yr//52QtyDeZ///&#10;nPa2Jtz9//+ehbb13hf//6A4t+Df2///oQS4POEP//+gx7gO4O///6CJuDHf0///oEe4O92Y//+f&#10;wbed2tr//6DduEnay///o4e6TN4P//+lV7uC4c///6UpuwDkH///pQS67eYs//+lqLvR6Br//6UB&#10;u2LnWf//osW5c+NQ//+gbrfK3eX//58Lt1PZFv//nnq3e9Vi//+d5rbz0qP//55ltvfSd///oHe4&#10;YdTn//+i6Lnr1sv//6QeuVXT5P//oxq1L8o5//+fUq0gus7//5bqoCenH///jTqSm5VZ//+JW4w/&#10;jUD//4zjjs6PfP//k3CVl5ZO//+XDJoQms7//5VYmSmaKP//kG+UmJYe//+KnI6lkNz//4WbiUuM&#10;Iv//guaGKYma//+C6oX0ifX//4TGiBaMfP//hyqLUo/u//+JF45xkzr//4oekKaVsv//ij+RsJbr&#10;//+JqpG3ltP//4jSkQ+V5f//iReQ+pWk//+LhZKklzX//5BNlo2a1v//lYmbJZ7Q//+YQ52foIn/&#10;/5gsnbOgGP//ly6dXp+J//+WS52soAX//5XmnqCh/v//lWie+qSh//+T5p16plr//5ICm0enBP//&#10;kOGaTacU//+Qf5rJpk7//5Amm3qkY///kAycA6K1//+Qi5yeosv//5GAnX2kvv//kkSePab0//+S&#10;KJ46p5D//5Htniam0v//kdeeS6Vy//+RHZ30o37//5CbnfuiRf//kMyecaII//+Qgp2MoQT//490&#10;mtCe6P//jfyXIZye//+NjpS6nCv//47hlPeeKP//j/SV0p/F//+Oj5Tinjz//4swkoOam///iIKR&#10;MJi6//+IHJI8mpH//4lglHaebf//isyV56EV//+LGJU8oG7//4rWk4Wd0P//iwySS5ur//+KzpEV&#10;mcL//4pLkD+X+v//isaQ95b5//+MPJLPloH//42BlDCV3v//jQ6To5Q///+K9pGzkiT//4kskJeR&#10;Qf//iN+RXpJD//+JXJLBk87//4klksuT5v//iCCRTJKC//+IW5DHkl///4pmklKUj///i4+TbpXs&#10;//+JeZFlkzb//4UyjM6NS///gceImIhT//+CDIf2iEj//4aji+eN/v//i/uQ45TT//+NuJJclx7/&#10;/4wGkHaUiP//iYSNz5Am//+IoIzAjWD//4nBjb+Ni///i0mPaY9K//+MlJFLkVn//43rk2OS2P//&#10;jjyUPZJb//+NVZONkLz//4yekxeQxv//i7mSw5Jt//+J35Gdk8T//4hVkI6Uw///h2aPj5UB//+G&#10;oo43lBD//4ZBjRaSdf//hiKMhJB6//+GR4yFjoX//4Xdi++L/v//hMyKdIkr//+EdYmdh/r//4Tf&#10;iZaIyP//hRCJXopP//+EmYhyi0L//4Pwh12LYP//g2+GjYrv//+DEIXxilP//4MjhemKKP//gwmG&#10;Eont//+CN4YpiSH//4Dahh6IEf//fuOFI4a2//99DoNThZP//3w5gauFPv//e+KAMoTV//977n82&#10;g+T//3xwftmCeP//fFR9/3/+//96wXvvfJb//3hIeUZ5lP//dkl3Yng4//92TnfTeYz//3jje099&#10;2f//fGSAFINY//9+HYMChtv//3yMgimGHv//eY5/cIK8//94GX4ZgED//3iSfqN/5///eaF/jID5&#10;//96Pn+bgmz//3pHfuuDvv//ejB+UoSd//95234fhHD//3jxfd2C4v//d4J9MYCs//92Z3yDf1D/&#10;/3ZXfGt/sf//d0586YFd//94vH2Sgxv//3nrffCD7P//ekt95YOV//96f344g0X//3uOf6KEIP//&#10;fXWBp4Xi//9/gIOTh9r//4DyhS2Jxv//gYSGeYuE//+BU4dJjE7//4B/hyyLP///f5eGeokz//9/&#10;WIYsiEz//394hjuJM///gC6G7Iuz//+BiYg8jq3//4LoiZSQwf//g3SKMZES//+CPYj/jxf//4Ay&#10;htWMYP//gBSGlowU//+CRIirjnT//4TpiwGRGP//hxyMfJLn//+I842ClHH//4qTjr+WLf//i4KP&#10;0pde//+L45CKl6n//4y3kYOX7///jfGSuZhl//+PUJQhmP///5C6ldKZ6f//kVuW6ZqG//+QVJYq&#10;meP//42Jk26X0f//ismQ0JZL//+LGZGsmJv//43BlSedlf//jxqXNqCE//+NwZYxnzD//4psks+a&#10;XP//iASQKpXA//+JkJFrlS3//40FlImW9f//j66WqZhv//+RWpekmbT//5GFlw+agv//kAuU+ppy&#10;//+OLpLfmhL//4zKkbqZv///jRiSv5qr//+PUZXnnSz//5GGmMefPP//kYaYvZ6x//+O8ZWCm1f/&#10;/4vGkZuXh///iuaQapZc//+NapMTmR7//5GGl2Wd2f//lHKaY6FB//+VTZtZohj//5T+m32hbv//&#10;lD6bi6CJ//+T2pwgoHz//5RgnYChnv//lNWeW6KY//+UAJ1Eodv//5J5mwKf3v//kZeZaJ5C//+R&#10;pZkbndb//5JMmaWevf//kryZ/qBp//+S5pooorX//5KlmiSknP//kS2ZAKQB//+O1pbXoHH//4y7&#10;lLObg///jE6UX5gs//+NvpY1l5D//44TltmW5///izSTepO5//+HmI52kHb//4dTjHmRWv//imiO&#10;O5ZZ//+OU5FznFP//5H0lQShb///lFWYCKR2//+UoJnApNj//5Ohms+j4P//kiObeKJy//+QS5sj&#10;oHP//42/mPydd///i5uWM5rW//+LmJVKmsn//41jlqmdG///j22Y6p/i//+RApq0ocL//5G0mwGh&#10;5f//kZiaQKDe//+RVZn0oF3//5FSmt2hbv//kSGb3qMl//+P+5s/o5T//47hmdejH///jpOY0aK5&#10;//+OHpfAohz//433l0miRv//jpuXw6OY//+P1pjrpV3//5GlmsmnJ///kqacB6eK//+Ss5xRpqz/&#10;/5NLnJ2mOP//lECciqYG//+UmZuWpQ3//5PwmjajBf//ktGZZ6DO//+SZZoZoCz//5L2m/uha///&#10;kxydJqJo//+SMJzhoa7//5EynGigc///kPqc4aCG//+RUZ4zojj//5Han6uktP//kwihJadR//+T&#10;taEFp/r//5GtnUWkZf//jYSXiZ4l//+KG5OLmTz//4mfk1eYKf//jH2WnJrt//+Qf5qinsr//5NM&#10;nSehLv//lCydvqE+//+T4J0on6f//5NPnDidq///k3+cBJ0+//+UdJyonur//5SknK6gsP//k7Gb&#10;uaEX//+S9psjoKr//5MAm2CgDP//kzeblZ85//+T3ZvvnxX//5WvnVOg4P//l/qfWaQp//+Z8qF0&#10;qCj//5wkpAis8///nN2k+6+w//+a0KLbrhD//5hXoG2qff//l3Gf+qfR//+YCKEnprX//5hIoZyl&#10;rf//lqifrqOA//+UN5zRoa7//5Icmp6hcv//kbiaqqOX//+TMJzbpyz//5RHnoGpG///lNCfB6lA&#10;//+VZ58fqMH//5U2nlinPP//lMydlaV4//+UfZ0ppBz//5PvnHGjBf//kzKbQaIl//+TD5qrodj/&#10;/5OqmzChy///lC2cD6EU//+UYJyhoBv//5R3nLKf1///lLKciqCJ//+VOJyqoXT//5XYnSihgf//&#10;lXic3Z+D//+UmZwOnP3//5UUnH+c6f//ls+eQJ+D//+YgKBHotH//5lKobmlBv//mJ+hpqU1//+X&#10;FKBGpEX//5WfnpKjff//lA6cmaKF//+SsZrNoUj//5IxmcWgev//kuKaBaEk//+UPJtHo17//5Ui&#10;nGml8///lTCcrae5//+U35wvqFv//5QsmvinZf//k2uZ06V1//+ThpoopFD//5RNm9Kkgv//lMyd&#10;caUD//+U8Z5jpSP//5XMn5Kll///lsqgw6Yb//+WrKEEpcz//5S5n5Oj8///kjCdW6Fx//+RgpzO&#10;oLD//5JvneGh4v//kq6ed6OE//+Sd566pgn//5OwoFiqfv//lcGiSa5x//+V6qF8reb//5V1n6Or&#10;CP//l+yhMatq//+b36UkroD//5z2poWvPf//moKj0qv///+XZ5/tp77//5XrnaKlX///ldqc+6TH&#10;//+WSpzUpIv//5bfnNGj9v//l/SdkKOn//+YTp3mou7//5Z/nB2gkP//k5GZBZ2R//+RnpbDm+L/&#10;/5KAl2KdNf//lcuakqDH//+YVZ1So0f//5j9nomj8///l9meJ6Nw//+U8Zv7of7//5JbmhihYv//&#10;kT6Z36JV//+RepsrpGz//5LunZCna///lOWf8ap+//+V2KCiq/f//5WUn4yrcP//lY2eYapi//+W&#10;GZ3RqXj//5ZInXmoJv//lc2dY6aN//+UzJ10pQP//5Qqnc2kP///lHmebaRf//+VW576pOf//5Zs&#10;n5+mD///l2CgmKg4//+XnqFCqon//5aWoIarZP//lY2fF6r5//+VwJ46qf///5ZVnainr///liSc&#10;zqOX//+VzpyEn87//5ZHnVeeo///lwmeXZ/3//+YB59dotH//5ojoW+mu///nTCku6q9//+gcajJ&#10;rmT//6KmrGexV///oryuK7Li//+hn65Dsyb//6B0rVmyCv//nxyraa8h//+dqKkdq83//5zap5+q&#10;OP//nKym76qb//+b/qW7quX//5o1o0Gplv//mCegSKc1//+WPJ1YpCn//5Q0mpWgmv//k0WZkZ6d&#10;//+UmptqoDL//5bznnKkJv//mZWhjaj7//+bpqPPrKT//5qqouar7f//l12f1qfz//+UxZ28pOH/&#10;/5OBnPej8///k6idU6UD//+UmZ4+pqz//5TunpCm5///lJGeT6WU//+T7J3Ro3f//5PFnbGhu///&#10;lHiePqEa//+Vmp8joaT//5bQoCOjV///l+qhO6X8//+ZJqLkqaX//5pypQut+///mrWmV7Ft//+a&#10;NKaes1r//5nvpnW0Bf//md6lwrOM//+aMaUFstj//5tZpUGyyf//nO6mcLLD//+dzKdQsWH//5y7&#10;pi6t0///mkyjfanZ//+YtKHEqLf//5i5og+rKf//miCj8K90//+b4KXAskb//5rJpBOvX///l1Cf&#10;rqil//+VHpylpGX//5S7m52kkv//lUmbxqew//+V6pxmqxj//5Uom/WrtP//k++bG6ne//+Twpr7&#10;p6b//5VgnFim5P//mEOe+agA//+ZzqClqP7//5nzoW2p+f//mm+i7Kxk//+bVKS+r5X//5wbpday&#10;Mv//m7WlArK9//+ZaaHwsMH//5cPnxWu3v//lkeeRK7///+W8Z8HsDj//5i4oLexQf//mm2iQ7EO&#10;//+aNKJErtT//5k/og+sxf//maeja6z///+aNqTFrZr//5mBpHqsW///mAyi5Klq//+XS6FXplr/&#10;/5eEoDOj////l++fIKIU//+XUJ1nn+f//5Xem5CeOv//lXibj59M//+WE50xotj//5X/nnemR///&#10;lZCfTKjT//+Vf5/hqm7//5XAn92q+///lr+f5KtX//+YdqBsq9j//5muoMSrlP//mfCgrqrE//+Z&#10;o6CKqpn//5jhoDyrPP//mFigBKxb//+YRJ+5rOf//5d9nlSrSP//lhmck6gs//+VWZxSpeD//5YD&#10;njalzf//lxKgf6bd//+X1qHkqBL//5mBo2aqav//nGWlqa4G//+fXKgVsZT//6EAqcezjv//oU6q&#10;37Q2//+gKKrWs7H//5zZqFOxAv//mKikR6zU//+WR6F4qaX//5WxoC2n/f//lYifYadY//+Ukp4x&#10;ptX//5L1nK6l8///ko2cVaWk//+UBZ2HpkH//5TunfSlx///k3qcd6OO//+RyZuZos///5KQndKm&#10;Xv//lHuhA6ve//+V+6MfsG3//5fJpQOz2f//mRamKbTi//+ZUaYwswH//5iipWKvIP//lqOjb6pG&#10;//+UaKFJpqL//5JQnxakvv//kEyc0qPg//+P8ZxApMH//5FonYmm6///k3GfKKkR//+VI6AOqtr/&#10;/5Ygn/qsW///l1mgMK4y//+ZLaGDr/L//5oCoqSvrf//maSjSK4K//+Zf6RTrab//5lNpQqup///&#10;mSilVbCF//+Z6KYXstv//5sQprqz3///m2WmArG4//+Z+qNlrFv//5gWoNCnFv//mIShS6Yr//+a&#10;S6OUqHj//5pSpFKpq///mBai16g7//+U46AepWL//5IAnSmi6P//kC+ayKHf//+O5JjLoVz//4x/&#10;lc2fDP//iSySAZrU//+HOo+ul2n//4f+kBGWtf//i1OS6Zkh//+QTpdhneP//5UXm+Oi3v//mDif&#10;VaYu//+ZEqERpxn//5hPoUGmWv//lsegLKS9//+Vip7Go2f//5VJni2jZ///leCeoqTX//+XIJ/q&#10;pxn//5iQoSOo7///mVKhQKlC//+ZCKAhqD7//5eQnhimbf//liWcxqU8//+V2p1apWj//5aAn2Gm&#10;cP//l/6iEagY//+ZS6OjqXr//5liov6pev//miSinqmP//+bkaNBqYD//5v0o2+oJP//m7ujWacV&#10;//+anqJZpqL//5kcoLCmxP//mKuf6qgA//+X+Z7oqHz//5axnYqn/f//llmdlKhe//+Wxp7nqVX/&#10;/5cWoFCph///lwWg/KiY//+Xu6HKqD7//5lioyepev//mmCj36rT//+aEKOGqvj//5hnod2pKv//&#10;llufbqZd//+VX51upLf//5URm8WkiP//ld6bdKZn//+YLZ1VqnT//5oWn5WuIP//mWWftq5H//+V&#10;2Z0wqlD//5LkmyemRf//k5SceaYo//+V9p8FqDX//5d/oE2paP//l5ef9qjp//+W8Z8gqAP//5Zt&#10;nuioJf//lk+fT6lo//+Wlp/Equz//5Vunf+p/P//klmZsaYN//+QxZaZovL//5IQlnuiif//lAyX&#10;saMy//+UYphkoyv//5KJl+eiD///kA2W6KD7//+OrJZSoN7//48elteh1v//kJeYaaNC//+RwJo+&#10;pJL//5J1m/umIv//kuedD6eX//+TH50tqCn//5MpnK2ns///kr6boqZk//+Sbpq2pRf//5LVmpyk&#10;fP//k5qbPKR///+ULpxIpUz//5Tenfannf//lbafwKrX//+WAqBKrPf//5VbnvWs8f//lGic5qwi&#10;//+UQ5wSrPr//5T2nPuwLP//lk2fT7T6//+Yv6MTuqX//5uqpzq/5P//nwKrpcUo//+jzrGlzFD/&#10;/6lpuNrUvf//rh6/mtwI//+w4MRv4Kj//7HPxqvi8P//siDHD+SS//+zacer53b//7VsyUrrL///&#10;tijKme19//+1qMtR7of//7UQy7Pvuv//tKHLXfEE//+0Bsoo8Vj//7NqyPLwrP//s9TJTvCN//+0&#10;y8rU8TP//7RbyyrxNf//siTJl/AI//+wRMgi7uH//7EPyU7vSv//s3LMM/CI//+0j84O8Mf//7Pn&#10;zlTv2P//snvN4+2z//+vMMsN6TP//6qgxjjjuf//qQPD1eHa//+qbMQW47L//6vgxB3mEP//rM/D&#10;6+f3//+tWMQx6d3//629xWzsA///rjDHW+6D//+u48lf8NP//6+Uynfx1P//r6zJ4fCz//+vSMiP&#10;7h7//69NyGLr/P//sB7J+uvC//+xfMxs7XP//7KFzeTwBf//so/NdvH2//+xusux8jX//7Fayp3x&#10;Q///sdPK1++s//+y3cvB7m///7O6zETub///swHLBe69//+xRckO7tf//7CPyMHvx///sVLKcvHB&#10;//+yb8yQ85D//7IWzM7zP///sBXK3vDk//+uUckS7xf//63GyOTvQf//rcfJm/Bh//+tk8nx8K7/&#10;/60TyVDvT///rY/JGO2h//+vTcoJ7Un//7EUy1PuTP//sj7McO+6//+yZ8y98EL//7Huy+3vwf//&#10;saHKge8z//+x7MkW74D//7JIx77wNf//sZ/F+e+h//+wVMSL7ej//7DLxgbtX///sgjJCe2n//+x&#10;iMpg7Qf//7B7ytbsx///sRrMUO7Z//+zOs5N8kf//7Ugzx30Pf//tjXOwfRJ//+2/s5y86L//7eD&#10;znXy8P//t3rOQfH6//+2d80T8NX//7QXyoTv1///soDJXvBJ//+yg8rL8Yv//7LBzKzx0///shXM&#10;ffDH//+xHspp77j//7B0yC3u3v//r9XHCO2Q//+vXMdu6+v//6+yyRrrQv//sbrMCe0V//+0XM78&#10;8ML//7UQz6bzaf//tAnOkfOq//+x78w08an//7AjycTvjP//sJvJhO+v//+xyMoN8OH//7GfyUXw&#10;tf//sOPH4e+o//+xGceH79L//7KoyN7x+f//tDTKlPR1//+1QswA9aP//7WczG70r///tY/MAvJ4&#10;//+1ncuw8YL//7Vdy9LyTP//tFDMLPMk//+yEMup8eb//68wyeLu+v//rkfJR+0c//+wK8rH7hH/&#10;/7Ijy8rwAf//sW/J1/CE//+u1MZL73f//62IxMvvDP//r5vHg/Cs//+zR8xJ85z//7SZzpv1FP//&#10;sorNKvPm//+vwcqy8WT//67cydHwDf//r+jKg/CU//+wIcos8Qn//64Zx83v////rMLG0u+p//+u&#10;KMkx8U3//7B+zGvzIf//stbPMfPo//+1cdGD9D///7eZ0oH0Uv//uH7RbfPs//+4HM7A8r3//7am&#10;y2HwPf//tLjIi+1L//+zaMeV6+v//7MfyKns9v//s7DK8O/L//+1Mc3T84L//7cc0Fr2t///t+HQ&#10;4PeM//+2Lc5r9Uv//7Jpyg3xVv//r7vHXu8c//+v68f28Bv//7ElyXjyFf//sfzKX/ME//+ydcrr&#10;8u///7Loy6Hynf//s7nNOfLj//+0Q88Y81n//7Mxz2fzEf//sWvOrvK3//+w+s8H8wH//7Ia0Nbz&#10;VP//sunSA/KK//+y2tHq8Zb//7Oo0pvyGv//tQDTsPMV//+zw9FY8Zb//7CizDvuZP//r4zJUu0a&#10;//+xR8oe7vH//7NtzD/x7///tB7NjfRX//+za83b9ez//7JZzgL3Gv//sNPNhPeB//+u/cwo9rv/&#10;/64gyzP1YP//r1zLyfSv//+yHM1/9Nr//7SCzpj0s///tNnNufK0//+0K8xT7+D//7SRzL7u1///&#10;teXOxvA0//+2gNBV8mD//7Trz2fzkv//sorNNfP7//+ydc0a9P3//7Qwzkv1/v//tcfOg/Yg//+2&#10;mc3C9Un//7X4zGLy9f//tKHLqPAm//+zxMxE7uX//7P8zeHwaf//tGnPHfM///+0Ss9O9W3//7Sx&#10;z/j3A///tXzQ1/fq//+1O9Ai91H//7P7zjj1dP//so3MY/OX//+x8MuO8wH//7KHy67zQv//s4XM&#10;DPKi//+z1swS8Nr//7KayyPuqP//sTvKb+3L//+woMpE7n7//7CzyjXv2///sajK6PF9//+yucv+&#10;8k7//7GAytnwLf//rqLHx+yt//+su8XE61v//6wBxajsfv//q53GlO5P//+r28gV7/j//62Xyjbx&#10;rv//sKvMnfNg//+y2c2i89r//7N8za3zS///s7zOQvM2//+zeM5285n//7PazsD0bP//tV7PhfWp&#10;//+23M/R9rz//7dWzxH3TP//tVzMDfXx//+yOMhR8yv//7CrxuDw1P//sUnIKvBH//+zgstx8hf/&#10;/7Tvzfn05v//s97NzvaF//+ySszu9yH//7Doy8v2n///sBrKnfU5//+wycrU88b//7IizAnyqf//&#10;svTNI/Kr//+zD83v8/3//7Iczcn1RP//sNDNAfXe//+wo8zL9p///7Iwzdf36v//tBfPBPjp//+1&#10;Ns9s+F7//7TyzmX2Kv//tCfMvvOz//+068zk80T//7eBz2n1Kv//uUzRffdJ//+5LdHQ+Cn//7fh&#10;0Tv3yf//tpbQ+vcD//+11dE79kf//7XJ0Z/16f//tgHRPvXO//+1Xs8k9Sb//7Nuy8bzg///spPK&#10;hfLO//+0Lcyz89r//7awz5P1H///uDzQYfUB//+4Ts75887//7c+zNryuf//te3L0vKt//+0y8xq&#10;8qv//7U5z3rzHP//t8rUn/Ra//+5DNdf9K///7Yw1FzynP//sf/PHu/G//+v7Mwt7mv//7CazL3v&#10;1v//su3Pm/NE//+0s9IO9pX//7Su0mP33P//s9rRrfdD//+ygNCB9an//7Ddzwv0fv//sGzOmfS6&#10;//+xvc+C9Xv//7My0Ff1H///tCDRIvQm//+0xNJr9CH//7WR1Ej1eP//tozWHPcV//+3d9bu+B3/&#10;/7d91ZH3u///txrTJvX7//+2mtEm81r//7Wwz+Tw+v//tbvQtPDU//+209K98yz//7ei0972BP//&#10;t3jTTPfg//+2a9F5+Ev//7XC0CL3vP//tbvPn/Y+//+1bM7Y9A///7Snzcvx/f//s9PM6vFa//+z&#10;fsyn8mX//7PazQX0Fv//s8DM4PSM//+0PM1y9Iz//7W+zxf1Cv//t6HQzPXk//+4xNFG9pD//7iX&#10;0EX29f//tzzOlfae//+19s3R9jH//7WTzlj2Q///tlnP1vbV//+3edEK9zH//7hO0YL3QP//uQ/S&#10;Evd1//+5gNKz97n//7kp0or3gv//t9XQy/Zs//+1ks2Y9BT//7R8y8TyPv//td7M2vKP//+3oM5C&#10;8/H//7gMzkX08///t+fOP/We//+25M4n9P3//7VpzdvzUv//tE/NrvHM//+zJc008Nz//7I4zWbx&#10;mf//siHPWPQ9//+yGdGQ9rP//7Hm0oX3fv//sYrRlfZD//+xXc/J9AT//7L20CbzP///tUvSPPRE&#10;//+199Me9ZL//7WY0sL23P//tY3SJfgF//+1/9Fh+Jn//7W/z4z3w///tMPNEvXn//+z58sY8+j/&#10;/7NoydfyAv//s0TJI/Cp//+zgckr8EX//7QmyiDxCf//tYbMf/L+//+3GM+b9Vv//7iT0sD3c///&#10;uJ/Tn/h2//+2s9Eb99z//7Tqze720///tNvMz/Z8//+1tM2E9vb//7X0zm33T///tU3Odfbv//+1&#10;Ss5T9iD//7WezR70bv//tZLKcfHt//+11chk8H3//7btyMjxC///txnJ2PHq//+2BMpb8lr//7UM&#10;yynzL///tLfMmPSR//+08s5d9iz//7Uzz5H3fv//tRDPu/gX//+0x8+B+Ar//7TJz4z3nv//tVDP&#10;5vdF//+2ItAV9zH//7biz9z3Tv//t+fQBvd3//+4i9AG9wX//7jt0AL16f//udvRAfU9//+6mtJ8&#10;9OX//7m30rj0OP//t2XRPvNm//+12tAA81H//7aB0JD0cP//uG3SKvY7//+5CdIP9tn//7dTz1T1&#10;rv//tQDMS/Qg//+zo8sb8w///7P3zGfy3P//td3PcvNN//+3XdF889P//7dx0V/0af//t0/Q4/Vt&#10;//+3ctEF9rP//7ci0RP35///tpfRLfjk//+2cdGi+Yz//7bl0kn5Vf//turRuPfT//+2O9AB9XL/&#10;/7UuzmfzFf//s/nNjvHD//+zVc278oT//7OIzlP0wf//s4bN3vYj//+z281p9jz//7U4zmD2M///&#10;t3DQpPa3//+4vNGv9x7//7gY0CH2Z///tpbNq/Sl//+1Pcwv8oT//7VOzR3xZf//tvTP+fHj//+3&#10;09GA8lT//7co0N7x8f//trTQevHu//+2xdEK8nX//7aR0XfzDP//tRnQMvM///+z1M6t9BL//7Qn&#10;zsH2Mf//tP7PofgM//+1P9Ah+HL//7UY0Ar3s///tRXPZfbT//+1/8709lX//7d2zrv1xf//uNnO&#10;ofTo//+5Cs3O9Bb//7f7zHrz////t4XM3vUo//+32M8v9lf//7fA0aL2h///txfTfvYU//+199Qr&#10;9YT//7P20pf0gv//slnQI/OZ//+y2c948/P//7Qp0AT0o///s17O+PNN//+xOMz68IP//7EjzWLv&#10;Zv//szzQEPDL//+0idGM8pj//7RX0Srzmf//tMTRvPTO//+2LNPg9pf//7c11bX31P//t4PWKfgG&#10;//+2+9S2907//7ZB0mD2bP//tnbQ2/YX//+2ds8s9Z3//7aWzdf1S///t3nN0vW5//+4kc6W9nf/&#10;/7nL0An3cP//uoLRJ/hZ//+6hdFo+NT//7n80N34/f//t7fOevgO//+0jMuv9mz//7K9yyz1o///&#10;ss/NDPYM//+0ydCt90j//7bw06n4ef//t03T4vi0//+2SNH5+ED//7WFz973iv//tajOaPZj//+c&#10;+LWp4Mj//5ymtlPgvP//m5q18N9p//+aYrTx3Zn//5qWtUHdOv//mv21ztzd//+aELUC2sH//5lH&#10;tDvYgP//mTyz+NcS//+ZYbOj1jv//5n3s7HW3P//mv+0atl0//+blrUB3QX//5qstCLfff//mSOy&#10;buBh//+ZU7JQ4T///5rVs8vhkP//mze0qt+Z//+bB7Vb3Uv//5s4tmzcnv//m3G3Fd1G//+boLdX&#10;3qX//5wet9zgPv//nCS36uBt//+aTbXf3df//5dasmzaWP//lo+xIdpg//+YbbK23l7//5wNtifk&#10;Iv//oBK56OkG//+hq7sm6g///6BfuanndP//niO3aeOQ//+c5LYK4Df//51ZtjreJP//nle3Itxb&#10;//+eFLcS2Yr//5zftf7W2///m0O0ANV///+aOrIc1gX//5s4smLYl///nkC1NNxC//+hCbhJ3tH/&#10;/6KdulvgE///ojO6St/M//+fs7et3aL//51VtJbbav//ncWz4tvt//+gg7Wo3zD//6K4t8jip///&#10;oyy5W+T9//+iGrob5cv//6AAuYXlLf//nja4WeSG//+eV7hH5Uj//5/tuSnmEf//n6W31eKv//+d&#10;/LUx3ID//54otQrY////ntS2Sthx//+eyreS2b///59xuefc8P//n/y7wd8Z//+fM7tB3aL//5yD&#10;t9XYWv//mXCzn9LV//+ZgbLT0pz//5u6tHvW3P//nLq06Nqm//+dSbTb3XD//6AWt0LhUP//pFK7&#10;M+Tk//+lsLwg4+L//6L1uOfd4P//n+S1x9f+//+fOLWc1ib//6Bbt0vXxv//oUe4Ydn0//+gXLdk&#10;2fz//56DtdXYgP//nsq3FtkG//+hi7sg3Hr//6Nhvb7fef//otK9AOAC//+hY7qM30H//6Aut/ve&#10;kf//n3O2dd65//+ep7Yd32n//533ttHgD///niq4auBo//+e0LnQ39H//58JujzeS///nym6bd0q&#10;//+f5bs23Ur//6Bmu6DdUv//n426a9vi//+d1rg32fL//5x0tn3Zfv//nNu289xJ//+eyrlI4V7/&#10;/5/puuzlQf//n7O7Vebf//+fmbv658j//5/AvJTn3P//nwO7VeWw//+dfrhJ4fz//5xjtV7e/P//&#10;nBGzy92l//+cgbOo3dz//51TtDje7f//nTmz9N9n//+c0bOk34///54BtWDg2v//oSW5UONc//+j&#10;l7xQ5M7//6OKvDzj8///ofu6HuHq//+f7rdV33X//52XtMTc/v//nBC0AdyB//+ctrY/38D//55u&#10;uUzko///npm5lebp//+dv7fQ5jb//52atnzkq///nkq2SeM///+fELbN4dL//59Gt2vgpv//n/i5&#10;BuFU//+gsLp74vj//5/ouWLioP//n2O3eeED//+gx7dJ4Fb//6JbuBfglP//ox65euID//+jZ7tm&#10;5Nb//6NYvRLne///otm9d+f7//+hRbt/5Qb//58Pt9/gT///nsS1996K//+gY7aa4Jn//6HzuETj&#10;mf//ojm5jOTx//+girkF4yL//55Ot1HfeP//nTS1stvg//+dubUB2aH//59TtZ3ZWv//n+i2L9m9&#10;//+e37YO2j7//53BthPcDf//ne22wt+7//+fprgm5DP//6EKuLjmYf//oIK3j+SG//+fbra24T7/&#10;/5+9uCvf1v//oK+6l+AW//+gyLvl4Hn//6BUvFfhCP//n4a8TuFI//+dlrr438L//5vkuV7dzP//&#10;m/S43N1a//+coLhX3Wn//5zVtzjc0P//nMe2TdwD//+bm7TT2of//5nvs0DZMv//mSCyt9lg//+Y&#10;0LK22r///5mXs9Dd0v//m+e2huLK//+e2ron6A7//6G4vhjsWP//oz7Am+4r//+h8b9w7ED//57U&#10;u1rn+f//nRe4O+UO//+eUbih5Vn//6Ahul/mef//n6K5+OUH//+djreK4VL//5zCtgjelP//nbu2&#10;Q941//+fMrdY313//6BPuHPg6P//n/K4S+DZ//+fX7fp37b//5/QuDrewP//oE64Ct3M//+ho7hK&#10;3n///6QPuZfhlP//paG6V+Sb//+lB7lZ5Z///6PiuE/lrv//o5K4a+Xt//+jDLh05Q7//6HYt/ni&#10;Wf//oNO4Ad7K//+gdrji22f//6BEuZzYIf//n4e47tTp//+fTLgE04f//6BtuDjU0v//opm5Wda5&#10;//+j2bj41HL//6IxtH7KTP//nQmrR7jp//+S+px4onj//4eJjKqN/v//gemD6YPI//+D+YSEhMH/&#10;/4onisGLo///j0CQzZHX//+P95KJk1///40LkCGQ2P//iDmLUYxX//+DmIZxiD3//4Fpg++G0P//&#10;glKEsoht//+EnYdHixf//4YlibGM1f//hcSKdoz9//+EiopNjOv//4T+i5CO2v//huuOFZH+//+I&#10;Qo+7k+P//4lKkKOU5f//i4iSW5bC//+PhZWemfP//5O6mSqdB///lbKatZ3Y//+Ve5qHnRT//5Uf&#10;muCdMf//lUGcWZ7k//+V7J6Dod7//5Ykn6OklP//lKmeIqVP//+Sk5uVpQH//5FQmj6k8f//kPKa&#10;baS+//+Q55r8o7H//5DDmxGiQv//kMabC6II//+RIpuLo5f//5EDm+ulBP//j7WbJ6Qq//+OnZpt&#10;oh///48qm0ahTv//kGCc6qG1//+RLp5NonX//5FYnryiov//kCedBaDX//+OfJn3ngT//41Rlv+b&#10;8P//jTyVUZvc//+OxJXPniX//4/0loqf7///jlaU5p4V//+KopGrmcz//4e4j7yXR///hx2QZJip&#10;//+IIJJlnGv//4mBlAefbv//iguUDp9X//+KHZMhnOT//4pWkj2aIP//ic+Qupco//+JGI+QlNv/&#10;/4mmkFKUR///iraR9JQu//+K3ZJvkxr//4lMkNaQwP//hyiOrI6h//+GP44zjoH//4bFj4eQPv//&#10;h6qRG5JK//+HmJEQkqj//4ZDjwOQxP//hbmNZ48W//+G8Y3hj1n//4eUjmGPYP//hW6MbYyR//+B&#10;mYiUh/P//38VhaCFG///gAaF7oaU//+EL4l3i7r//4ihjTmQof//ifKN1pFM//+ICottje///4VI&#10;iImJs///hCeHnoe4//+FMYkDiND//4baiz+LN///iFONgo1r//+J5Y/Tjuv//4q7kRqO7v//ihCQ&#10;ko3A//+IuY9pjTL//4b0jimNcv//hPqM3I22//+EPoyXjr7//4TkjSmQd///hXuNLJFv//+FDowY&#10;kKj//4ROivuO1///hKSLPY2T//+FCYtbi/P//4QIibqI4v//gweH/oaX//+DV4e8hwP//4R+iGGJ&#10;Zv//hS+Idotu//+Exodhi3L//4MUhRCJGv//gN6ChoXe//9/2IGShCf//3+pggGD6///f1yC6oRB&#10;//9+iYOBhKf//3yvgoqERf//ereAZIOQ//96B36xg4n//3ozfbKDev//eqN9TIK5//967302gR//&#10;/3pCfIF+of//eG1603vg//92VnjseiH//3Tud5p52f//dRR33nsW//93OXpyfgX//3nWfdOBSv//&#10;ett/kIKt//95IH45gKT//3aYe9J9QP//djV7inv8//93hXzwfQX//3iufe9+pf//eUl+AoBP//95&#10;mn2jgev//3nbfXuDQf//edd9roO7//942X13gp7//3b3fIOAUP//dZl7uX6x//91rnvYfv///3aq&#10;fGOAgv//d9l8yYH+//94qHzZgnz//3icfHOBnv//eF58U4CK//94yHzygED//3mhfcOAcv//erJ+&#10;l4EY//97vn+rgqn//3z7gWKFjP//fjmDbIiT//9+i4RtiW7//33yhDGIGf//fTmDk4a2//98w4Mk&#10;hsz//31xg+iJDP//fwWFp4wx//+AlIdTjon//4Exh/KPDP//f6CGKoze//99L4ORiiX//3zog4GK&#10;X///fqeFxIzF//+AHIdajdv//4Dgh3GNDP//gdmHTYxn//+C44eBjOT//4NZh62Nxf//g+2IOY7z&#10;//+Fkom9kNn//4fCi9eS+f//ieSOSpUE//+L8ZEyl1H//41qk8OZkP//jTyUUJpE//+LC5JemM7/&#10;/4iUkA2XM///iHCQdpiY//+KYpMznH7//4vTlSmfJv//i4eUxp5Z//+JnJJgmjD//4gTkF+Vif//&#10;iR6RSJOs//+L3ZQYlGz//49gl4aXE///kxea3ZsA//+Uu5vFnaH//5MRmTCdOP//j+iVOpsp//+N&#10;jpKBmZD//41qkrGZ5///ju6VEZuT//+QLpcNnG3//4+vloybAf//jbiT2Zfy//+LpZEJlRj//4s8&#10;kG+Ugf//jYmTEJdl//+RNZcUnC7//5PMmbyfzv//lIqagaEe//+UAJpIoN3//5Mjmiaghv//kzib&#10;LaFe//+UmJ1ro2T//5Wtnvqksf//lOOd4aOQ//+S85sFoNr//5FYmHqec///kK2XVJ1j//+RGpey&#10;njX//5HQmHKgNv//klyZC6LS//+Sf5mKpSD//5HcmaGlkv//kL2ZR6Ok//+PnJiaoAz//4+JmLqc&#10;+v//kLaaDpuW//+Qq5n3mb3//42kljqVoP//iiCRJ5G4//+Jyo7SkeL//4wOj1+VpP//jv2RSpq8&#10;//+RwJPyn6X//5M6lkyik///k4aYWaOU//+Tnpqto/D//5M8nGOjlP//kd2cTKH1//+PDZmunq3/&#10;/4xPllGbg///jEGVmZti//+OwJf/nkL//5FSmv6hO///ki2cJaHl//+RSprxoCb//5ABmSueK///&#10;j2mYwJ4U//+PkZncoBL//4+AmrqiPP//jiyZm6JZ//+M75floUn//4y5lxegd///jJGWcZ/F//+N&#10;E5aCoHr//46Ul5Si5v//kG2ZLqW7//+R5Jrnp7P//5GTmzOnLf//kDSaVaUK//+QP5o0pAT//5Gd&#10;moWkIP//kkqZs6Nr//+RZJenoSv//5AbliSe9f//kDqXD57///+R75ozoWX//5NznUqjqv//k4Se&#10;kaPN//+SmJ5XonX//5F7naChYf//kJGdHKGb//+QgJ2Bo2v//5HNnvGmKP//km2e3qa1//+QM5se&#10;osX//4xMlcWcov//iaeSiph9//+KJpNemKX//418l0acOP//kVibTqAs//+UDp3Oooj//5ULnoyi&#10;vv//lQGeYqGR//+UaZ28n97//5OinL+eoP//kvmbup55//+R1ZpJnl///5APmF+dOf//jxCXXpv2&#10;//+Pupf3m7f//5D1mPGb8v//kc6ZbZxC//+SppoAnX3//5QDm3qgoP//li+eEqWx//+Y0KEeq2D/&#10;/5mQocit6f//l7efX6vP//+WJp1lqJn//5cTnpqnsv//meWiQakz//+buaTnqkX//5rrpGOpVP//&#10;mO2iG6f5//+XAZ+Vp0X//5Y6nmmnuP//ls+fFajy//+WrZ9NqLf//5VtnjGm2P//lAWckaS4//+S&#10;bZqgoo///5FrmW2hKP//kR6ZGqCA//+QE5f/nyn//45ZlhOdL///jiSVu5yf//+P3pd8nVD//5Gh&#10;mVKdIf//kemZYJtN//+Qx5eomSD//4/xljWYw///kMiWx5qr//+S8pkqnSj//5R0my+d0v//lSKc&#10;ZJ1V//+WlZ4tnnj//5iJoFihdP//meqiI6S6//+aCKLpppv//5g3oY+lwP//lZue2qNw//+UAJze&#10;ogv//5NvnBih2///k7icZKJ///+UI5zRoyT//5QjnKyjhP//lFCcuaSo//+U150hpqb//5TpnMen&#10;+v//lAOa9adf//+SU5g9pOv//5EDln+iVv//kPWXAKFM//+RPpiuoT7//5FZmmGhZf//ke+cJaHb&#10;//+Tep46ouv//5TEn5CjsP//lK+fWaNq//+TKp2joej//5GCm8KgIv//kUqbZp+K//+RwZv0n+v/&#10;/5Edm66gc///kCWbQ6Jf//+RCpyipvH//5McnrSrYf//k4ueTKtq//+Tjpz+qRL//5a1nz+qEv//&#10;m62kIa46//+dz6Z4sDD//5vypHStzf//mNOgxanB//+W8Z5cpwr//5a6nc2mMf//l3GeL6YJ//+Y&#10;LZ7ApX7//5kpn+ulMv//mWGgm6Sk//+XZZ7yonH//5Q9m7Ofaf//kkGZTp2y//+TDpmsns7//5Xc&#10;nCqhtf//mCOeQaPA//+Zb5+OpNb//5mbn/ilbv//l4ueYaS0//+UTZvLo37//5GOmeKi3P//kKiZ&#10;2qOk//+SNpwZpjv//5SanrypFf//lVOfO6nL//+UR52gqHP//5Mim6Wm2///kwOalaYQ//+T3JrK&#10;pdH//5Sjm7OlKf//lKKcjqPd//+T15zEolL//5LanESg3f//kimbbZ+7//+SA5run53//5Lzm+Ch&#10;0v//lGWd06Wn//+UyZ7HqID//5R4nnSpgf//lGOdsKkF//+Uwp0upzn//5UJnOekIP//lWSdOKE0&#10;//+Wap59oI///5cUn2Ghy///lzafh6PT//+YPqBYpnz//5qpop6pYf//nh+mWKyF//+g3qoBrzz/&#10;/6F5q+awmP//oUWsxbFL//+hC6zOsOb//5/CqwquJP//ncyoWqqq//+cOKY3qP3//5s0pMipW///&#10;mlajd6oz//+Y1qE8qW7//5acneCmc///lGuaYqJY//+S0Jffnpb//5Ktl7CdU///lImaQp/e//+X&#10;LZ3YpKv//5k7oJupI///mc+hn6s7//+YHqBKqeD//5WMni6nDf//lBmdRqWR//+Ttp1Ppbr//5Q8&#10;ngOnB///lTefEqhX//+VWZ90p/T//5SfnyamAv//k8aerKOw//+Tjp6Fogj//5Q2nvGhbv//lZef&#10;1aH3//+XG6Doo5b//5gzod+mC///mVijTam0//+a4KVdrmf//5uGpm2yCP//mu+l1bNj//+aDaSP&#10;s0D//5mSo3iywP//mkajlbMo//+cAqTrtED//51ephi0H///nZ+mOLH5//+cRaSKrfT//5nEoZ2p&#10;0P//mHKgLajs//+Y26EYq7z//5qOo5CwTP//nJKl/7Nr//+bVaR4sIX//5cun6Gpa///lF6cF6Ta&#10;//+TwJrIpNH//5STmy2n3v//leecqKuk//+WCZ16rSj//5Xknfesrv//lpSer6uC//+YW5/bqp//&#10;/5qtoXmqg///m6yiVKpM//+cI6ONq1D//51vpkeuo///nomoubIu//+efak0tAf//5zepwCzXf//&#10;mZSigLB8//+WUZ4+reD//5TrnI+tkv//lbidb68G//+Xnp8vsCb//5idn8KvKf//ltGdvat5//+U&#10;EZtLp/T//5Ocm5qn5f//lPqd7qoP//+WI5/6q3D//5bGoQeq9f//l4mhdqk///+YIKEUprv//5g9&#10;oBKkOP//l8qe1aJe//+Wsp13oUf//5X7nQOhy///liGd6KQW//+WhJ9Npyb//5eQoUGq4P//mOyj&#10;FK5B//+Z0KPJr/L//5p2o7CwCv//mzOjZK8B//+bFaJJrI///5nsoIipu///mUmf46k8//+ZoKC6&#10;q47//5pzof6uwv//mwOiYbBn//+aLqDPrpv//5ilnsqq0P//l3+eHqeD//+W3J7jpf///5bcoHKm&#10;mf//l4+iEKi6//+Zd6Pyq/n//5xspkOvmv//ntGn77Hn//+eo6eSsSj//5x2pdWuc///md+j9avI&#10;//+W0qFcqPv//5O5njul5v//kjWcVaPU//+R2puFosv//5HCmyWiuP//kZWbFKOk//+RgZtmpQH/&#10;/5JgnKOmg///lDWek6eT//+VXJ+ipvr//5Tqnz6lBv//lFOfDaRV//+U56A9ppz//5VLoSSp/P//&#10;lVOhhq1J//+V/KKIsG3//5YhouuxMv//lh2i2a93//+WT6LVrEP//5VKoaanr///k5+f56PZ//+S&#10;KZ5Nolj//5F8nYujW///kneeo6ap//+UTqCpqkP//5XpoiSskv//ljSh1Kzq//+U4p9+q7D//5SG&#10;ngerc///llSfD6zo//+YC6DPrZr//5h6ohitAv//mKijYazz//+Y76Rcre///5oVpYiwQP//nIin&#10;gLOg//+ev6jdtaj//58wqEK0K///nXOlrK89//+bLqNXqkv//5urpL6qI///naaoQq1Z//+dAqkP&#10;rk///5jmpZeqw///kxmfUaRr//+Oq5mcn2D//41dlwGeRf//jH+VT545//+JAJFnmy3//4PFi+aV&#10;fP//f/KHtZBq//+AAYdLjxD//4RIiwuScv//iyyRd5kb//+RrZf1n8L//5VfnGSjmv//lc+eKaRc&#10;//+U956OpBb//5SKno6kGf//lQKem6R1//+Vi56LpK7//5V9nkqkvv//lWKeP6Um//+VuJ5jpaf/&#10;/5Zsnm2l4P//l0KedKYo//+XkJ5gpq///5eGntKn3v//l3ygFqll//+XNaF8qj3//5dQoraqn///&#10;l7Wi7Kpr//+XuKGAqPX//5lIoUqoSv//m+OizKhp//+cjqNcp0f//5uGot2mAf//mYOhUqVF//+X&#10;gZ9cpUL//5ddnuanBv//mDafdKli//+ZQ6CHq3b//5ocoeiszP//mXiiM6v5//+XUKDrqOb//5Sp&#10;nquk8P//k7udlqL4//+UrJ4fo6r//5UXnlCkqP//lK2d7qTw//+UV52SpLv//5SpnV2keP//lY+d&#10;HKSR//+V/5xCpNT//5bxnGOmnP//mM2eHaoF//+ZzJ+ArG3//5jEnyGr4f//lZecyKhL//+Snpq9&#10;pOf//5L/m96lq///lZqeualG//+YDqDarHr//5jpoSStRf//mBif96v2//+WzZ7Wqor//5X+no6q&#10;Pf//ldWez6rR//+USJ0ZqZr//5CUmIOlgv//jjyUs6IJ//+O/5PioSz//5DIlMKhb///kTiVr6E4&#10;//+PlZW2oAz//42slY2fSv//jW+WFaAZ//+PTJfEooz//5KmmtSmLP//lW6d66ll//+V6Z8rqp//&#10;/5TUnqKqSf//lDOeG6ou//+UqJ6Oqtr//5UnnwOrM///lW6fF6rX//+WH59cqnT//5agn4qqDP//&#10;lbKetqlS//+UGJ29qbb//5LznU+rxv//kgWcmK3b//+Q1prErnX//5BcmS+uxP//khKaHLFM//+V&#10;X52btkj//5loovK83v//no2qMcTT//+kCrHvzOL//6j0uLjUJP//rRm+TNq4//+wLcK24E///7Jq&#10;xobkx///s57JWed0//+zV8n15////7IpyIHnmP//sfXHc+ia//+zX8ic63L//7UHyyzuPP//tg7N&#10;m/AF//+15c4U8Rj//7TQzE3xyv//tFnKgPKE//+00sn88yL//7Wiyqvzs///tfzLqfPT//+0MMrD&#10;8jP//7CPx+bvBv//rc/Fq+yp//+t9sZB7M///6/MyJzuQf//sRLKjO7L//+w+cs77ar//7AVyxfq&#10;////raHI7ObE//+qLsUh4oj//6mIw/DiKP//q5DFV+U6//+skcWH59D//6wixH/o7v//q77EOeoZ&#10;//+sLMWd7Cf//60Ix8ru5v//rWzJCPEs//+trcko8iX//65EyL3xpf//runISu/S//+wEclR7mT/&#10;/7I6zI7vDf//tGLQLfEk//+029FC8xf//7OWz1v0Kf//sd7Mc/P5//+xW8sN8uP//7GbyuHwvv//&#10;skTLRe69//+zccwm7rb//7OMzAPvff//sgDKh++H//+w/coN78v//7Gky5zxAv//sw7N2PI5//+y&#10;qc278TL//7ABytLuPP//rdTIbOy8//+tZchN7bj//61iyRLu9v//rNnJKO5p//+rzMf368z//6uq&#10;xvnpRP//rdPIH+lh//+w3cp+67v//7MbzITudP//tBPNWPA0//+zg8v18ED//7IGyK3vIv//sUzF&#10;q+6K//+xasPg7sX//7E+wsPueP//sIHCWO1F//+wlcQQ7JH//7CjxqXr/P//r1zH+ero//+vAcnG&#10;63b//7CxzK3uo///sq/OjPIZ//+z9M6u84L//7T8zkLzL///tfHODvIm//+2o84c8PP//7b2zjDv&#10;1v//tqXNru7p//+0scti7dL//7KiyUrtif//sZXI/O3s//+wr8kv7cn//697yGztFf//rsbHDuzk&#10;//+ul8Xc7QP//66CxXTs2///rx7Gz+zk//+wvsmN7hT//7MZzLrwqf//tMvOu/OV//+0Ys5e9Ob/&#10;/7MGzQX0Hf//sRPK2PEg//+vXchr7f///7ApyGftpf//sgPJiu8I//+yj8l374n//7IbyHTvSP//&#10;sebH0e/z//+y4MjA8nv//7P/yjD1AP//tKHLT/WO//+0i8tp84z//7Rbyu/wi///tOHK8++H//+1&#10;hsuV8Nr//7Txy/ryIv//smLK+fDx//+uxsh87cv//60Pxvvryv//rpDH5O0O//+xUcna8BT//7Jv&#10;ymLyF///sVvJHPHk//+wTshH8Tj//7GByhzx6P//s7TNM/PI//+zzM4e9JX//7EczBPzFv//rjTJ&#10;rvBY//+tscld7yz//691ysbwV///sCHKqvFB//+uLsge8Er//6xqxmXvm///rTbH3PDU//+vCspW&#10;8oT//7DDzGjzL///sqTOJ/MM//+0ic8t8m7//7VrzkbxK///tYXMHu/P//+1y8qg7xb//7WryfTu&#10;yf//tHvJhu6///+y6smV71j//7HIyjLwpP//sgfLxvLV//+zwM4R9XL//7Uezv72iP//tKDNN/U9&#10;//+yasme8n3//7CZxwHwkP//sQjHVfEQ//+zAcmg8yn//7UkzFb1D///ti3N5PWQ//+1ns2j9GD/&#10;/7QszJTykv//ss3ML/Fc//+xucyJ8Yn//7EZzUjy4///sQfOKPP0//+xs89G847//7HBzyjxJ///&#10;sZPOa+7z//+zIM9+73H//7Tv0NDw5f//s53OZu/R//+wi8nL7UT//6/8yCjtK///sn3KYfA0//+0&#10;q8y28zT//7SgzO30kf//syHL5fUZ//+xicsh9cj//7BByt32kf//ryTKj/am//+uxMqB9e3//6/G&#10;y0b1Gf//sZfMUPRc//+zW80D83L//7SEzULxyv//tUTNne/K//+11s5V7t3//7YizyXv1P//tlrQ&#10;G/Jq//+12NAz9Pj//7SUzzP2V///tKDPbPco//+1/NC193X//7ck0Q/27v//t2rP8vVo//+2gc3u&#10;8rL//7UWzHzvuP//tBPMfO5A//+0aM4/78b//7VO0DfzJf//tTTQfPXJ//+079A09zH//7Tvz/j3&#10;jv//tF/O1Pax//+zD8zS9OT//7FDynTzBv//sILJT/Jr//+xw8o88xj//7QbzIbzgP//tYPOZ/LA&#10;//+0Ls3U8KL//7HnzDjuv///sGHK1e4R//+vTslM7k3//6+IySXvwv//sODKiPGc//+w78qj8Rn/&#10;/688yHPuj///rZnGJuz3//+s+MWJ7XD//6ytxgHupP//rFjGde98//+tGMdf8G3//6/sydDyMf//&#10;s0fM1vPx//+1VM869In//7UWz+3z0///svbOlPKI//+yM8368ob//7Orztj0Af//tSzPD/Vr//+1&#10;c83m9f7//7NmysT0uv//sLXHs/K6//+wKMep8hP//7E+yb3y6P//sorMCPSD//+y9c0c9hr//7Jx&#10;zPv29v//sn3NXfed//+yf81t913//7IFzHz1qv//sY3LU/Lc//+w68o47+f//7CSyf3u9v//sMLL&#10;AfCy//+wwMwL81D//7CRzHf1Xv//sK/MWPax//+yA8z198j//7RYzqb4ef//to7Qk/en//+22NBo&#10;9PH//7TtzYzxc///tCjL4/BJ//+2Ps2s8o3//7hoz+31xP//uL3Qh/es//+3XM/J99f//7Xxz6H3&#10;Tv//tfPRQ/c1//+28tM893f//7dV0yP3Kf//tlPQevXe//+0iM1A9Df//7REzOP0Fv//tgHPgPV5&#10;//+3w9Ga9lX//7fJ0KX1Qf//tkfNpPMY//+0k8tP8Zn//7QAy6fyFP//tJbOX/OM//+179I59P7/&#10;/7dZ1cb1k///tz7W6/Sp//+0qtRh8fz//7Hm0L7vA///sIbOPOz2//+w1M297VD//7Mbz/7wzv//&#10;tVHSnPVr//+1EtKn9+f//7NC0QX33v//sMbOyPYT//+us8z89HP//65KzHz0Vf//r/jNkPV5//+y&#10;18/L9rr//7VV0mf3av//tiTURPd1//+1tNU592D//7Sz1Rj3HP//tAjUEPbF//+zotHy9cT//7Oe&#10;z63z0f//tA7OlfFq//+0ds7l76D//7Xe0WHwOP//t3PT/PLy//+3iNQQ9ZH//7Z20iH3Jf//tSfP&#10;wPes//+0o85n94H//7WFzsH26v//tqfPePW5//+2Ic6a81///7QyzGrxYf//stPK4fFt//+y+Mrl&#10;8yv//7Phy/j0z///tXzOU/Yz//+2udCR9xr//7fH0lD30v//uDrSk/gw//+3hdDq+A7//7X0zof3&#10;Q///tKnNNPZ///+0PM1J9iX//7ThzlD2WP//thbPZfbR//+3WdAy92r//7iO0Tj4Gf//uX3SZPit&#10;//+5qNLS+MT//7i80an4F///trzPCfYu//+1LM0T9Cb//7V9zXPzd///tp7OofPM//+2/s7e9CT/&#10;/7aqzqT0Uv//tTrNy/Ni//+zZszP8cD//7KgzOrwsP//sg7NJPBH//+xIc0x8Sv//7C5zkjzyP//&#10;sPnQLvaf//+x2NHo+Ff//7KZ0iT4M///suXQ/vaY//+zttB59ST//7T50QX0if//tYvRSfRL//+1&#10;tNE69Kf//7Zk0Yr11///tzbRs/cO//+2c8/p9tH//7UYzW/1zP//tMnMM/US//+1rcx29If//7aK&#10;zO/zp///toTM1fKB//+2IczF8hT//7XmzTHy0P//tfjONPRU//+289BY9lz//7dn0YH37P//tnHQ&#10;QfhF//+1lM50+DH//7WRzcD4HP//tcDODfgV//+1XM5398z//7Q6zf32////s9jNb/Xz//+0PMxg&#10;9E7//7SlymvyJf//tfjJkvFT//+4ostF8m///7nTzKbzGP//uNDMg/LS//+3gcyn80b//7cNzjT0&#10;3P//ttzP9van//+17tAn93P//7SRzwb3H///tDbOl/av//+0+89i9oX//7Yk0Jb2nP//tzDRdfbT&#10;//+4I9Ik9xn//7km0vz3R///uPLSW/aM//+349B79P///7gCz+70VP//uU7RXfTl//+5gdKB9WP/&#10;/7eX0Zj0+P//tbLQSfRw//+1tdBQ9NP//7cP0Sr2Av//t43QlPZg//+2M83U9Wb//7Smy1j0lf//&#10;tGXLQPSY//+1ys2Q9Sj//7iK0UT13f//ujDTKfYC//+5N9HH9Xj//7eyz+D1bf//tyXPZvY+//+2&#10;2c+P91P//7ZOz874Jf//tcjQOfiO//+1kNCy+B7//7Tj0AD2Vf//s7nOQfOc//+y3szy8RL//7JT&#10;zHDvzf//snHM5/DX//+zhM4587H//7R8zvH18///tQnO0faF//+1Vs5r9hP//7Ylzsr11///t1PP&#10;rfYZ//+378/X9hL//7dyzuD1D///tbLNBPL6//+0k8xy8W3//7Uzzgbxff//tbnPLvGW//+13M+F&#10;8Wr//7bR0MPyK///t3zSAvNI//+2l9G688z//7Qpz6jzgP//ss3OjvP0//+zw8+09gX//7US0Qv3&#10;uv//tWTRFves//+1A9AI9lP//7Txzsr1RP//tlDOsPWU//+4Es7q9kP//7kCzoz2Gf//uDjMwfUP&#10;//+2i8qg9E7//7aXy0P1Nv//uA3Oa/al//+4pdE+9wX//7fg0qz2bv//tfLSQfVK//+zb9AR89H/&#10;/7I8zkzzAf//s5zO8vPa//+1qdCx9R3//7Uo0EP0L///sojN6/Fo//+xVs0y7+f//7JkzrLw4///&#10;s5jP6vK9//+z9M/89A3//7RS0HT1If//tMXRuPYu//+009LS9qX//7Ua03j2lf//tW7S4vYQ//+1&#10;GtCX9ST//7SWzd/0Vf//s8zLSPOA//+0CsqP83f//7XqzFv0qv//uHHPdvYi//+6dtJJ90f//7r0&#10;00j4AP//upPS4vht//+6CtH/+Nb//7fTz2f4Of//tOfMr/bv//+zb8xS9mb//7OmzhX2tv//tXjR&#10;Wveh//+3WNPa+Kv//7dE00v42P//tdHQkPgz//+0oc279wr//7Q0y5X1UP//nCi0kd44//+b6rVp&#10;353//5sPtbXfdv//mny2Kt7t//+bAbd830L//5ssuALeyP//meW2o9wG//+ZEbV72RT//5l4tVnX&#10;Vv//mZa0ldXo//+Zj7OG1cf//5p3s8jYkP//m9u1Pt17//+cWrY44br//5vKtfDjdf//m7C1s+M2&#10;//+bXLT84E3//5ldsrbamf//l8SxOdYf//+X1bGz1Uf//5j9s2TXMP//mrm1tdpp//+cMLfM3Ub/&#10;/5vyuBHdwP//mUS1d9sP//+V6rG015z//5UzsFzXff//lxqxp9rE//+aY7Rv36z//52+t2PkJf//&#10;nxG4h+Wl//+eR7fo5BT//5zxtw3hS///nEK21963//+crbeN3N///51GuFbauf//nFW3atby//+a&#10;dLUV03H//5lPstDSvv//mXWxbdSv//+a3rFu13r//526s4raWv//oQy24tzf//+jiLn43t7//6N1&#10;upvfHv//oOK4Yd18//+eybYH3I3//5/HtlXesf//op+4h+Kd//+j9LnG5Rr//6L2uXvllv//oMm4&#10;meUh//+exrf05N7//55ouI/l4f//n525+ueb//+gvLol507//58dtpnhrf//nBmxo9ln//+bTrAY&#10;1Mv//5wUscrU0P//nSW0+df3//+errjV3JH//58tutbez///njK6FNzu//+b9bcT19D//5m5s9rS&#10;0P//mkKztNKH//+cYrVM1fD//5zntRbYmv//nK20Gtpu//+e/rX33j3//6NRuiHimP//pLC7SOIW&#10;//+h8rhX3Gf//5+gtirXqP//oAe299c1//+hsbjB2Xj//6LhuaPb0///oki40Nwe//+gx7fV2xb/&#10;/6FUubrcAP//o6e9bN7z//+kfr7H4Lv//6MrvPTgRP//oUy6A97+//+f/ben3kn//5/Etxje/P//&#10;n/i39+CA//+f3rka4Ur//5+6ugzg1///n+a6rt+J//+f+brO3gX//6AwuwLdfP//oJ27et32//+g&#10;cLtK3er//5+4um3dGP//nqS5I9wZ//+dQ7ei243//5ygtyfcwf//nQC39N+E//+dfrj54iX//54B&#10;ugfkJ///nr+7MOWk//+fHbts5Z///54BuUTi5///m/a1h97X//+anbKn3B///5o9sYrbT///mpex&#10;4NvM//+bkLMX3TD//5w5s/HelP//nJi0jd+0//+dorXs4N///5/yuLfikf//omu7ouRX//+jarzb&#10;5T7//6LrvC3k/P//oVW6F+NB//+eqrcU4Db//5x3tTLekf//nKm2R+Do//+eR7h45Tz//55SuDjm&#10;9///nPS2MuW9//+clLWJ5Iv//53vtyXkpv//n6K5SeS0//+gLboi463//6AfujnimP//n6e5p+Gq&#10;//+eVbex39H//53Ltgbd9f//nuq15N0b//+gNLZo3Oz//6EMt5DeBv//obG5l+EI//+ilbwz5R7/&#10;/6NIveznrv//oe+8L+V9//+fNbfx4Bn//55etWjdLf//n3C1et4h//+gbbaO4ED//5/itu7glP//&#10;nci15d5M//+cWLTt28n//5z1tRra7///nsy1zdtH//+gjrad3Ar//6EFtxfccf//oD23RdzG//+e&#10;87cW3Yn//539tobe6P//noe2pOFQ//+gTreh49n//6E2t+zkJP//oLe3i+I3//+gTLgR4I3//6CZ&#10;ucXgdv//oU27y+HD//+h4b2F45b//6FuvgzkP///nyK8U+JK//+crrnW35H//5yNuR7fDf//nhq5&#10;1uBZ//+foLq14WP//6AyuxThXv//niq5Ct8Q//+a+bXO3CT//5lqtEjbW///mTK0NdyS//+abLWy&#10;3+r//50huJjlB///n9G7h+l2//+iXr6S7FP//6QrwPLtQf//o4bAXOue//+g07zu6Jf//562ueDm&#10;xP//noy5M+cG//+fKLnL567//57kuW3ma///nde31+Mw//+dWraf3/n//53ptszeuf//n6e4tuA0&#10;//+hq7si4yT//6GYuy3j8///oJq52+Lf//+gzblI4g///6EkuF/hQ///odK3lOFX//+jobgn42P/&#10;/6UeuOXlh///pKy4L+Wb//+i87at4/3//6Gmtf7iav//oT62d+Fo//+hNLdy4Db//6EvuKDeaf//&#10;oSe57dxJ//+hILru2hf//6EFuvLYD///oQi6HNav//+hubmB1q///6O3uiXXrv//pOC5q9Us//+i&#10;UbSQykz//5t3qe63L///j6WZXZ6A//+DBIgMiDL//3x6feZ8rv//fPh8i3wr//+BH4CigW///4WT&#10;hhyHUf//h8eJeYpL//+HjInUijL//4Wah/eIjv//g2eFoIdk//+DXIV6iOb//4ZhiISNHf//igiM&#10;l5Dq//+LWI7FkYT//4kHjX6Ouv//hWqKw4ur//+EmIqpjFH//4aGjT+Pzv//iGOPm5KX//+KGpFo&#10;lJL//4z3lAaXWv//kNaXe5rP//+T55oVnRH//5Qvme2cZv//koKYEJpD//+RZZdPma3//5FpmFab&#10;Sv//kpuazp6q//+UEZ0qoij//5RCnXWj0///k66cd6Rv//+TVZvRpTP//5PjnGymav//lXGeF6e1&#10;//+Wpp9NqEv//5bCn5eoqP//leifZqlS//+UJZ6iqR7//5GPnOGmo///j2SbK6MI//+PZpuCoVj/&#10;/5C/nVqh+P//kViejqLe//+Qhp3xonj//44ymwufy///jB2XzZy5//+LlJX1m1T//4v5lUObuP//&#10;jVKVy52p//+ORZYPnuL//4zylDCc3f//ilaRbJkv//+Ip5BNl2///4iRkVeZDv//iViTNpyS//+K&#10;RZSzn27//4p1lMifV///iiCTy5yL//+Jo5JFmKz//4g0j6KUIf//hpKNJpBs//+GR4zfjx3//4ag&#10;jeyO/f//hlGOUI5B//+E440rjHv//4OQi+GLSf//g7aMJYwT//+EmI1SjgH//4UCjeuPZ///hGSN&#10;Ao8a//+CsYpjjH///4Fwh+2Jef//gdOHjogy//+CXIgfh7j//4FBh5aGPv//fwWF2IQn//99xYSh&#10;g5///37vhViF1v//gd+He4lj//+Es4kmi4v//4VQiI2KZf//g5uGCYbm//+BgoPSg+r//4Eig92D&#10;yP//grSGK4Zr//+EuokZibb//4YDi1uL3f//htOM64yq//+HXI3RjJH//4cGjY2L6P//hb+Mbosl&#10;//+D44sBimn//4JCieyJzP//ghCJ94o2//+DE4qwi6T//4PJir6Msv//gzKJmoxG//+CfIjCi1H/&#10;/4NFiZuLLf//hDaKS4pl//+DR4iZh1z//4HHhiiEX///gbCFVoQu//+C6YYFhmT//4PFhk+IQf//&#10;g1yFK4fw//+BooLEhWb//3+pgGeCTf//fvp/0IDa//9+6oBvgLv//36NgU6BJv//fYOBsYGZ//97&#10;TYBqgRv//3j0ff6AJf//eCV8XIAW//94b3uZgD3//3i0exZ/c///eIJ6nn2+//94CHp7fET//3eB&#10;erd7/P//d2l7an1A//93n3wJfvP//3fgfFh/3P//eMh9PYCK//958n6XgSv//3pyfz+BBP//eYF+&#10;VX8t//94C3zofLb//3fWfNF72P//eGF9bnxr//94tn2NfXP//3lUfaR/Mf//eiJ914E+//96l331&#10;gsT//3p/fgWDWP//edd+AYMB//945H3tghn//3iLfjiBov//ePh+1IIg//95XX73gs///3mifrWD&#10;Qf//edN+boMU//95ZX3igcj//3j8fZyAX///eUx9/n/I//95pX4Sfzz//3l8fXl+bv//eVx9E36d&#10;//96t36egbn//31OgeyGp///fsaEYYmT//9+TIS8iTT//3zXg7iHhv//e+aC2Ici//98/4PkiZP/&#10;/39PhjiNPv//gT2INI/d//+By4ixkDX//4AUhr6Nv///fdyEd4tA//99zITgi9///38ghwSODf//&#10;f5SH344G//9/dYcyi9P//3/Zhm6KC///f/iFj4ln//9/E4QxiVH//36rg4KKM///f7+EN4wY//+B&#10;x4XmjkL//4QIiGSQif//hnWL4ZOK//+Iso+glxH//4lQkWiZCv//h/OQkph3//+Gb49Rl3b//4a5&#10;kBOYt///iICSepvM//+J45Qkncr//4oklBOdDP//iYqSyJnJ//+I5JGmlaH//4jukauSe///iZmS&#10;o5E+//+L3ZURkx3//4+/mK+Xxv//kn+ampuw//+SHpj0nEX//4/ylX+asf//jpWTTpmg//+O0ZOF&#10;mf7//4++lSaav///kDiWZJqD//+PmZXqmLL//44+lBGWHv//jOuSO5QI//+MfJHBk5f//43lk46V&#10;2v//kGKWU5nB//+SLZgPnPf//5LXmIGet///ko+YSp93//+SHJhaoDz//5JzmYWhqP//k5qbhqMr&#10;//+URZzAo27//5M8m4qhgf//kUCYwJ6n//+QAZa0nOP//5APlnSc9///kNeXV55M//+RJZeun6H/&#10;/5Dtl2ag7v//kQ6XvaLJ//+RzplKpLX//5KbmyulZv//ksCcE6QW//+TCJySoh///5PknVmglv//&#10;k+2dLJ6F//+R7JqRmtj//49yltmXSf//juyUkZZp//+PvZOfl/b//5FEk/CbUf//kv6VX59t//+T&#10;3Jbzokz//5SZmUikMP//lWab/KVf//+VOZ1+pUb//5P9nUakHP//kZ+bJqHI//+PR5iXn2D//481&#10;mGSfNv//kUeasaEo//+TD5zhoo7//5LTnLqhbv//kPKaap5l//+PEJgfnAr//45Hl5ucK///jnWY&#10;lJ5S//+OaJkPoCz//40nl5Wf2f//jAmV8J60//+MNJWynlz//4y8lemeiv//jciWbp+///+PYZde&#10;ogP//5DTmISkRv//kS6ZTaVK//+PspjKpCD//43Ql8OiNv//jiWYR6IW//+QhZn8o5H//5HRmhCj&#10;m///kLKXvqEo//+PgJXxnwL//5A+lv6fhP//kqGakKJS//+VVJ7vpZr//5bbofunV///loCigabq&#10;//+UVqCppQb//5FuneejPv//j+mcpKNu//+Qzp27pbr//5GqniqmrP//kBCbY6On//+NFZcEnpr/&#10;/4tQlF2bR///jF6VW5vF//+PWJihnrT//5Icm3ahPv//lA6dBqJ4//+VE52Donv//5WAnbuh+P//&#10;lUKdqKEa//+UCpyon9T//5KKmzWe2v//kUOZ3Z5F//+QBJiYnUL//4+6mD2civ//kOiZN5zw//+S&#10;QZounX3//5JgmfOdKP//kZOZC5zW//+RhplRnsf//5NDm7Sj0P//lbKehal+//+WFp6Eq3P//5QY&#10;m3Kozv//ko6ZA6Vy//+T7Zp+pUb//5edn1CoPv//moyjw6sN//+bT6WXrCb//5sHpUusfP//mkqj&#10;jKw8//+ZyKHZq47//5ncoV+q0///mSCg0qkI//+W/p8ApgX//5RonGqjBf//kouaVKFY//+SX5n9&#10;ocj//5LjmmGir///kTqYp6DH//+Nz5U8nKj//4xhk+iaVf//jcaVappU//+PT5bHmX7//47ElZmW&#10;L///jF6SSZIW//+K65AOkNX//4xjkUKTzv//kDGVV5kD//+T45mjnRT//5bWnUCfo///mc6gyaJk&#10;//+bt6M9pQX//5u0o/+mpP//mjejbKb8//+XjqFOpZr//5UknrOjt///lGGdYaMR//+VBZ3Eo9D/&#10;/5Zen1KlWP//ltWgDqYY//+V2Z8Xpa3//5UQnh6l+f//lQqduKdP//+UtZygp+T//5Nhmjemd///&#10;kdWXuqPu//+RJpbsoib//5FkmBKh0v//kT6ZdKGo//+Qv5qDoTH//5Dlm8yg7v//keCdQaEe//+S&#10;fJ20oRH//5I0nLqgoP//kZSbPqAv//+RjZp9oA///5IOmsCf8v//kjebO5+X//+RcZsgn5r//5CK&#10;muChUv//kQ2bsqVp//+STJy8qTf//5JQm+mpTf//kk+av6dV//+UzZxyp7z//5iboBKqh///mlSh&#10;3Kv8//+ZMaCEqnr//5cangentf//ldCcgaXE//+V2pyYpUn//5bBncOlhP//l76fSKWz//+Y6aFh&#10;plP//5l/ovmm6v//mFKiXKYO//+WGaAVpCn//5S9nkSi6P//lWiea6Nk//+XOp/BpJv//5iVoI2k&#10;8///mdChPKVk//+bMKJTpvn//5rroj+oUP//mHWgUahX//+VEZ2Kp0///5Lum92mmf//k5Scwaes&#10;//+Vsp7gqZ3//5Z4n42p/P//lU+eOqiJ//+TipwVprb//5MRmv+mS///lFWbsqcg//+Vl5zjpzP/&#10;/5WFnVClt///k8qcP6L7//+ReJpBn////4+TmECdav//jpGW8pwH//+PdJflnaL//5F1moahgv//&#10;kkecN6R1//+R35xOpWz//5FTm6WlEP//kdSbqaR5//+TVJyio63//5VQniei8f//lyKfqKMU//+X&#10;VJ/Bo4r//5YJnoWj6f//lTydwKSV//+WbJ7fpez//5liodun5///nAGk26l8//+dFaabqkL//54h&#10;qEGrjf//n02phqyv//+e/6jTq7X//51Tppiphf//mxKj0afp//+YqqDzp2H//5cCnr6ntf//lbmc&#10;sacd//+UX5o/pI///5O5mHKhW///k82X3J7l//+UdZiwnoz//5ZTm3Chnv//mQyfLqcA//+aaKFT&#10;qvX//5k1oJ2rP///ln6eR6kF//+Ufpy3pzz//5P0nJqnGv//lA2c76fI//+UX51bqJL//5SWncuo&#10;qP//k+qdsacK//+Sp50/pFz//5IDnVSiWP//kpieOqHY//+UHp+Nomv//5YgoPijtv//l9WiAqWH&#10;//+YiKJep6L//5kMowCqt///mmyksq74//+bS6WUsfP//5qOpFGx+f//mQ+h/bBe//+YJ6BXr3H/&#10;/5ltoTKxO///nDGjzrRm//+d26VztVT//54PpZezdP//nNOkDa+e//+aL6D1qzj//5iRnyyptf//&#10;mI6fo6uO//+ZaKFqrq3//5rHo5yw9v//mdCi8a7X//+WWZ9CqXf//5QenGimav//k7CbJ6bV//+U&#10;N5swqRL//5VKnJervf//leeeQq1A//+W2KAwrgj//5itoieuff//mx+j4a6Y//+dTKUorjr//52M&#10;pRmsuf//nMuk96vC//+ct6YorQL//5zvp5avOv//nHani7CE//+ajaT3r6T//5dmoHKtJ///lOCc&#10;u6uo//+U2pxKrQz//5cJnn6wBf//mMaf+7Dc//+X5J5ZrbP//5QKmcKntv//j/aVj6Lp//+O+5Uv&#10;osP//5EWmGemhP//lCacq6q///+WoZ/2rNL//5hsoeisdv//mTiiWqpS//+ZVaH4qBX//5lvobun&#10;Mv//mLeg06aY//+XGZ8opYT//5YNnmClX///lrefmKeK//+ZXaLSrGr//5yOplSx4f//npSoRbUk&#10;//+esafntLj//528piCxkf//nF+j1a1j//+auqGKqd3//5nVoKipKv//mf2hZatz//+ajqKIrp7/&#10;/5reorGwPf//mhahFq6w//+Y5Z9Cq1T//5e1noOoGf//llieiqYV//+VtJ91pnP//5XXoG2oVP//&#10;loyg/qo2//+YM6Hfq97//5nZosasqv//mUyh8Kr1//+Wy5+1p5b//5SwnhWlQv//k2KdAaQg//+S&#10;epvpoxX//5Jlm2uiOP//km+bHKFo//+SW5sBoZj//5Kkm8ejx///k56dnadx//+VZKBVqxH//5cD&#10;oqusmP//l2ejdatF//+WpaLEqGD//5XIoa6mN///lZGhDaYx//+VHqBAp3f//5TDn+6p0f//lNyg&#10;kayP//+UI6BdrRL//5PWoB2rw///lIWgc6l3//+URZ/cpaT//5M3npyiFf//kgadSKCg//+Rz50f&#10;ok///5M2nuGmmf//lOGhCqqf//+V96JXrLn//5WKoZqsZP//k2ueuKou//+SfZzNqRj//5PynWep&#10;7f//lcSe/aqc//+WdKA1qkn//5ZwoRGp8P//lq2hvKpe//+YTaMCrEz//5tepSCvkv//nhimrbIa&#10;//+fHKahsgj//547pUivTP//nLukVaxU//+dhqbbrV3//59yq0axKP//nkesNLHs//+Y7adgrPz/&#10;/5FZnl+kOf//i/KWeZ1G//+LD5Nkm6v//4q1kfebl///h06OeJi6//+CUYmsk8n//36Nhd2PQv//&#10;flaFTI3D//+CBIhvkFH//4frje+VxP//jXKTo5ts//+QbpeQnuj//5CfmSSf7///kFmaBKDO//+R&#10;sZutov7//5Sqnjil6f//lvSgBqeT//+W35/ppy///5WPnrimFf//lOCdzKWF//+V0J4Hpgz//5fh&#10;n3inuP//mX6hFqnN//+Z6aJwq9v//5lQo4utb///l9ij3a2v//+WqqORrP///5Z7oqirsP//lqOg&#10;u6kq//+YXaAep2H//5rkoT6mx///muehMqUv//+Yip+roxr//5W9nbuh6P//lKWc/KLh//+Wvp7p&#10;pu3//5m0oZmref//m6eji65o//+bqqQHrqT//5j/ojOref//lN2e1aZU//+Q95tKoVv//49mmY+e&#10;////kCiZ9J+B//+QwppKoFb//5ETmoCg9P//kj+bb6IM//+UaJzDo4H//5aYnZakx///l52dW6V+&#10;//+Ycp2ppwD//5lWnsupKv//mQ2fFanU//+XWp4AqE7//5RNm5ylDf//kUWZVaJP//+RKZnoo4H/&#10;/5QGnQyoUf//l/Sg1a3p//+aJ6KtsL7//5kmoVCvWf//lqGeqKwP//+Ur5zNqY3//5QDnFeoxP//&#10;kwebaKf0//+QVZhNpXD//44xlTWjI///jk6UEaKN//+PfpR1osn//5AnlYGi2f//jwyV16G5//+N&#10;WpWhoGT//40olgSgi///jwmXiqKs//+S6Jrrpt7//5bDnsmrQv//l4Sf9KyY//+V8J6rq4z//5Vs&#10;nlarxv//luKgN64g//+YNKIgr/L//5gZol2vbv//l2Khiq2a//+WGZ/0q3D//5NhnSKpRv//kEia&#10;YKjX//+OO5jJqwn//411mCGukf//jgmYMLI0//+Q+ppOttT//5bHn6K9nf//nWamwMVJ//+jlq65&#10;zSL//6mxt6TVaf//rqO/htyz//+xYcRZ4Zz//7JkxnHkj///ssnHoObc//+zxcm86a///7S/zBbr&#10;+P//s/fMAOvO//+xdcjz6aH//6+sxhbob///sEXGT+m3//+yusms7JP//7V7zejvV///tkLPR/EG&#10;//+0/M0n8dX//7QYyrbyrv//tEXJo/N+//+0d8ln88j//7QQyXDzFP//sebIN/B0//+uYMWu7GL/&#10;/6uTw7XpaP//qw/D4elO//+sO8Wm6w///613x0rsNf//rVLHUOr7//+secaC6Bb//6uExXjlOv//&#10;qsjEouP3//+sU8ZH5iz//68lyUbqjf//r8vJ2O1h//+uLcgM7cv//6w/xkPtcv//q2/GH+3M//+r&#10;yMdl72z//6vVx+HxHP//q6vHQ/Hp//+sUMal8bT//60bxjHv7///rl3HQ+4X//+w/MsS7oD//7P+&#10;z8TwxP//tOrRbPLi//+zHc7t87X//7C3y0fzVf//sGnKMfK5//+xIsq78S7//7H6y5vvcv//s2vN&#10;C++S//+0Fs2q8I///7LbzHjwlv//sWvLXPA3//+xYsv98Gj//7J5zanwuf//sd7NHe7g//+vK8n3&#10;65z//62UyAvq3P//rcXIf+zK//+tm8kA7d7//6yNyHbsa///q13HJ+lL//+rgcaF5xf//64MyB7n&#10;7f//sO/KSeqI//+yfstv7R7//7Mry7PvTP//ssfKRvBO//+xZ8b07+D//7DVxDLvkf//sZ7DRPAg&#10;//+yxsOw8NT//7L1xEvwjv//sijFJ+9I//+wYsX97Pn//64yxo/qvf//rkDI3utC//+wZMw47n7/&#10;/7G+zYbxJ///sjvNHvGu//+zV80K8Sv//7SJzR3wVf//tTvNJu9A//+2Ac3G7qD//7bnzrXugv//&#10;tYzNCu0///+yacmH61P//6/jxz7qRv//rlbGbOoP//+tiMYX6ov//62GxdLr0f//rZnFQOzr//+t&#10;rMT97Zz//67CxnHux///sLTJBPDT//+yY8sb8yL//7Kry3X0mv//sY/KVvSa//+wqcmX82P//6+p&#10;yJXwZv//rtDHSe00//+wDcf17HT//7HqyU3tJv//sknJQO1E//+x7sig7Xb//7HyyJTvDf//ssjJ&#10;jvI6//+zH8oT9F7//7LDydvzwf//sdHIx/Bq//+xBseJ7H7//7Gvx5Xrgv//s4nJJe3n//+0s8rv&#10;8L7//7QJy73xe///sfTLBPAm//+wU8nK7uz//7BTyUjvqP//sYTJ1vHP//+ye8qk84D//7Jbysrz&#10;S///sZDKVfHY//+xTspj8Mf//7FXysvw4///sJPKivFh//+u9cmg8Tj//64YyaPwi///ryHLPvDh&#10;//+xEMz78n3//7FvzKDzWf//r+DKhPKS//+ugMke8dH//68EyeDySv//r7zKjvLT//+v0cpW8nn/&#10;/7AYylTxcv//sNnKpO/L//+w7cmL7Uf//7Dwx8Dre///sr3IFOyD//+05Mnv7zD//7Styqnw4///&#10;sqTKQ/Ez//+wfsm78Rn//6/Nyjzx5v//sN7LxfO9//+x0swf9Kb//7Hnyqz0J///saDIrfMB//+x&#10;l8d28f7//7LAyCzyKv//tQfKqPPP//+3c83N9dD//7hDz1z2U///tm3N2PQy//+yr8o78I3//69j&#10;x4XuBv//rk/Hte7F//+vZ8o+8fv//7DDzIX0Mv//saLNevNw//+xKcxK76j//7DPyu7sR///srDM&#10;GuyH//+0zs2u7of//7P7zA7urP//sdbJF+3b//+yFckh70X//7TrzGHzAf//ttnOuPWp//+2C83k&#10;9eX//7OMy0X1FP//sSTJGvTL//+wIcjW9az//7Akycj2n///sIbKzfaE//+xI8t/9VD//7HGy6Dz&#10;nP//srzL1vJh//+0is0/8dz//7aoz4vxnf//t2rQufFQ//+2f9A78ab//7Wsz8jzkv//tXvPz/YZ&#10;//+09c9H92H//7Thzz/3av//tbPQG/bc//+2x9Cp9fX//7db0AD0i///t0/OsvLA//+20c3d8R//&#10;/7X8zcjwXv//tbzO4vF6//+2JtBZ9B3//7Ww0BP1/v//tLHOv/ZY//+z882P9bD//7NizJv0rP//&#10;ssXLxfPW//+xZMpE8vj//7CUyWzyxf//sc/KtPOc//+0Fc079AL//7U0zvPzCv//s9vOS/Dv//+x&#10;3szD7x3//7BVyyDuHf//rmPIj+1x//+tnMdW7kj//67LyJLws///sBjJ6PIZ//+wKslo8YD//6+g&#10;x/jwoP//r5vHp/Df//+vTce08UH//634xqnwqv//rSTFoO/m//+uoca/8Hv//7Hqyg/yX///tKLN&#10;hfO1//+0IM4q8sn//7EAy/zwmf//r1fK0e/8//+wU8uW8WH//7Gry/by7P//shfLLfOo//+wgsi1&#10;8pn//66JxobxHP//rufHffGq//+wdsnw86///7Fiy2z1cP//sb/L3vZ4//+yYsx59ub//7P/zjr3&#10;c///tN7PK/cx//+z+M3p9TT//7H7y0zxoP//r7HIjO3E//+uqMe87HX//69UyWTufP//sKrL3vIG&#10;//+yCM2z9Uv//7Kszbr3Kv//s2PNa/fB//+1H86E94X//7db0Mv2AP//t/PRW/M4//+1vM6J79v/&#10;/7QWzDzuqv//tYLNhfDz//+3fc+E9Gn//7gJ0AT2oP//tyjPWPdD//+2FM9A9xP//7Xq0Jb3HP//&#10;tmHSDPdD//+2jdHg9sz//7Yb0BT1oP//tWzOZvST//+14c8n9P3//7dp0bf2Xv//uGjTBPbC//+3&#10;RtDp9RP//7RqzM/yXP//sbzKCPBv//+xIcrL8OP//7LHzqvzKv//tNDS1fVb//+1TdTJ9ab//7Rr&#10;1MT0Tf//svfTgvHz//+yStJT74///7Hl0M/tD///sanPauwV//+zXtC87uf//7Vw0xfz7v//tSbT&#10;NPdV//+zgNHg+HD//7Emz7/3Yf//rw7NoPWj//+t6cvm9GP//66Ay3z0gf//sSbNe/Yc//+0E9DZ&#10;98f//7UU01D4Dv//tHDUUfdp//+yuNNl9kD//7GH0Z71Vv//sUvPn/Qt//+xoc3S8lP//7LJzbTw&#10;rf//tLTPzfA6//+3IdNa8W7//7ho1U/zbP//t5zT7PTZ//+2GNEN9bT//7Sszlj1+v//s8HMkvWz&#10;//+0a8zV9aL//7Yqznj1wv//tmrOwPSe//+06M1e8xP//7Nty+Hy3v//sxDLMvQk//+z88v39cz/&#10;/7WczkD3X///te7Pvvf3//+1s9CY+Dn//7VN0GP4Q///tHrOrvfT//+zcsyH9sb//7Lky2/1x///&#10;svXLh/US//+zxsxj9PT//7U7zY/1mf//twXO//bo//+4mtCg+Dv//7mG0hb5HP//uYPSnflX//+4&#10;jNGw+QH//7cCz8732v//teLOe/ZT//+1zc6Q9QH//7ZHzz/0Ef//tmnPdPOL//+1+s8684T//7TQ&#10;zpzzTf//s5/OLPMD//+zfs7l8wH//7Naz3zzAf//siHO2PNb//+xDc5/9Or//7Eyz4b3PP//sovR&#10;Z/k4//+zxNJi+Z7//7Qh0eb4UP//s9fQg/X1//+zls8i85f//7Oqzijx4///tGPOGPGU//+2Bs9Q&#10;8wD//7eA0I31Bf//tv7PwPXO//+1v8479en//7VfzZ/2I///tp/OoPZ+//+4btA29m7//7lR0Qb1&#10;m///uVTRLvTQ//+4PNA19E///7bhzvv0bv//tsLPSfWi//+27s/Z9xP//7axz4/37v//tszPPfiL&#10;//+3FM9C+Kv//7a6zzj4M///tU3Omvcz//+zes1u9jH//7MtzRT1uf//tCXM8PUk//+1O8wh9An/&#10;/7cQzCLzyP//ugnN9vSz//+7s88z9Pj//7tGzvL0gP//uc3ObfSF//+4v88v9YT//7fY0DP20f//&#10;tiLPivb8//+0Ts3W9d7//7QNzX/04f//tU/O9fTB//+27ND99Wb//7gL0pT2R///uSbUO/ci//+6&#10;XtYB98n//7n61XH3ZP//uCvShfYX//+3ONAu9W///7e+0AT18v//uBLQtPag//+289B69nr//7XY&#10;0DX2Bf//thDQ0PYZ//+3CtF69q7//7dq0Nv27v//tpnOv/aV//+1pcz/9mr//7WRzQL2pv//tpTO&#10;hfcD//+4lNC791X//7mo0Xb3DP//uM3QLvYs//+4Gs+b9gD//7h60JL2tf//uFHRCvdA//+2udAV&#10;9xj//7TYzvn22P//s6POlPZ4//+yy84j9UL//7JXzaXzWf//st7OA/G5//+zqc6V8Sf//7RDztHy&#10;FP//tTTPXPQm//+2E8+t9b7//7YWzt/14v//tVjNQPUb//+1Tcyu9M3//7bNzjf1dP//uNDQePY5&#10;//+5OtD+9dL//7c+zw7z7P//tVfNrvJQ//+1Wc638kD//7WZz8zyRP//tfTQgfJH//+3edJK84b/&#10;/7ij09f1Hv//t73TYvWy//+1GtEn9QP//7ON0Cb0sf//tCnRLvXO//+1A9Hi9qX//7Uj0T72Cf//&#10;tNzPzfRn//+0+c6W84L//7aVzvj0mf//uGDPyPZO//+5Cs+49sr//7eqzaX1uf//tXnKxfST//+1&#10;jsq99TT//7dxzWX2g///uIPP3Pbl//+4XdFe9qX//7cY0Wv19///tXXQWPUR//+1HdAB9M7//7aV&#10;0XX1yf//uCXTTPb5//+3SdLf9nf//7SK0If0df//stvPMvM9//+zIM+Y89P//7Qs0GT1Vv//tOzQ&#10;rfZw//+01NCB9qz//7PV0B32PP//srnP2/WQ//+zF9CJ9WT//7Sl0Tb1jf//tTfPvfVC//+0U8yD&#10;9IX//7MZyarzxP//s3rJqPPi//+1ucyI9Pj//7jh0OP2Ev//uwTUPPaZ//+7G9Tx9t7//7qV1GX3&#10;bv//ujTTkPg9//+4QdD/+CD//7W3zlf3SP//tIbN+Pbo//+08s/b9zX//7a80xX4C///uDrVGPjo&#10;//+3z9PF+N///7ZL0Gv4E///tNvNAfa///+0DsqM9SL//5uwsvLabP//m3K0B9zO//+ajbTF3Wn/&#10;/5pUtj/d/P//mv24Pt8z//+bObkR33P//5oDt7HdFv//mR+2Qdn1//+ZvrYX1/7//5optUXWXv//&#10;mkOz6tXo//+bZbQH2H7//51LtdrdZv//noC3vuG3//+eIrgX4uz//51Dt3bhMv//m6O1iNx+//+Y&#10;wLIZ1dn//5bMr87Rb///lrSv4NEJ//+XxrGU00P//5mxtHrWq///m8y3oNoY//+cTbjg26P//5oZ&#10;tsjaIv//lzezXdem//+WrLH/12v//5fWsknY9v//mWCzEtsV//+aobPX3Rz//5tKtHDeQv//m9y1&#10;kN7Q//+c3Lel313//520uajfgv//ncC6ht5Y//+dEbov21///5t3uFXWxP//mcO1nNMe//+Zn7O/&#10;01L//5rWstTWQP//m/Sx9NhG//+dcrIz2PP//5/ptH3Z2f//ol+3r9tu//+iu7ke3DT//6ELuDrc&#10;Df//oCe3iN1Q//+hvrjq4Qj//6PUurLkg///o266KOTH//+g8rfn4vj//56Otj7h0v//nfi20uLz&#10;//+fw7nm5kT//6HuvIvpDP//ohe7lOgJ//+fMLY24XD//5t+sBnY0v//mlKuBdQ5//+bHLAA1JX/&#10;/5xts+fYGP//ncq359xW//+durlh3cX//5zKuI/cCP//m9i21dim//+bG7Uy1WP//5vrtWTU7///&#10;nbG2sdbo//+eFLZ72G7//51ktSHZUP//nlq1sNvW//+hBrgy3vz//6GwuMDeaf//n4S2ntoT//+e&#10;NLWe1xn//58ytuvXov//oLm4Ldme//+hwrh922T//6Glt/rb6f//oR64Edvn//+iD7qC3Ur//6OR&#10;vWHfQP//o92+AuAf//+jG7yX4Af//6HtunDfcv//oNK4xd8B//+gZbiX31r//6CSuavgZf//oJW6&#10;peC7//+gQbq835P//6Ajunndwv//oA+6Fdwr//+gGLoE29P//6AWui/cgv//n7i6Hd0x//+f9rqj&#10;3m7//6Aquu3fif//ntm5kt8r//+cvreD3hr//5s5tlTdtP//mwu2vN6t//+cKLhs4Mj//51JubTi&#10;Vv//nYS5P+HZ//+cO7Zo3s3//5oyspPbAf//mW6wm9mJ//+aAbEE2nT//5qxsjzbpP//m5az0tzn&#10;//+ctbVz3qD//52RtoLgG///nd22wuBc//+eWLc04BT//5/HuO/hHv//oUG7CONc//+huLv85SP/&#10;/6DhuxLk5P//nrG4g+J5//+ctrZ24LD//5y6tsniKP//nci38OVB//+djrdV5m7//5xFtczlj///&#10;nDG2OOVQ//+eRLlQ5qr//6CfvGznk///oWm9IOaA//+hDrwT5Gb//6AyumXiQP//nu64eeAM//+e&#10;aLdv3l///56vtxPc7v//ns+2gNtB//+e1bZd2qP//58qt3zce///oJm6UeEK//+ii71J5Yz//6Iv&#10;vLXlI///n+S5FeBq//+ejrYt3I///557tRfbof//nrK1Pdxg//+d6LUi3C7//5v4tAbaJ///mwyz&#10;ltjp//+cibTj2mT//58HtqfdJf//oPa39d88//+hqrix3/b//6EmuNbfuv//n7q4A970//+ePraJ&#10;3lj//54hte7fMP//n++3JeHD//+hUrgs42T//6Det9Pig///n8W3aODt//+fmrhk4OH//6DHuvTj&#10;Dv//olu96uYF//+ior9J50P//6CAvYflJv//nZu6LuGe//+dBLjA4Gj//57rufLiBf//oWi8PuQu&#10;//+irr3D5Qj//6DAvAzi8P//nWa4vt/2//+bwbcl3yT//5uNtyHgUv//nHu4VOMk//+eW7pq5wH/&#10;/5/+vBjpnP//oa691up1//+i9r8p6Zf//6J5vmLnY///oK676+WF//+fKrm/5S7//56PuNrl6P//&#10;nq249+av//+ezbj05g///57PuIjj2f//nre4BeDN//+e5Lg93xX//6Cfuovg9v//oyq9qeVI//+j&#10;lL4I553//6KTvEvnWf//ofq6euYW//+hL7gg5A7//6Crthvief//oam2EOLs//+jDLb549v//6Ml&#10;twvjPf//ohK2VOEy//+hCrYM3zf//6DwttzeRP//oVO4J92k//+hUrkn3Gz//6DTudfa1///oJy6&#10;rNnd//+hcLu82fv//6KmvAzaEv//o8S7gdmo//+lqLue2V7//6ZvupnV4v//o0S1Hcqs//+b16pg&#10;t6b//4/amgWfLP//gwuImIiK//97cH09e5z//3m4eXB4rv//e2F61XuJ//9+4388gKD//4Irg46E&#10;sv//g/KF3IaU//+ENoYyh1H//4QghhCIyf//hjGIM40L//+Leo3Hk+D//5EOk/yZZ///kv+W55oO&#10;//+QF5T8lfz//4tGkOyRRf//iPGPOpAz//+JWJBFkhP//4okkZaTpf//izGSz5S0//+NYZTmlpL/&#10;/5BXl7iZHf//knGZtJq3//+SD5khmdj//4/xlr6Xk///jh6U0pZc//+NHpQlluD//42ClUiZYf//&#10;jxiXnpz0//+Qa5k8n57//5EvmaqhRf//kfOZ1KL8//+UXJvHpl7//5kNoFOrsP//nWek6LBy//+e&#10;3qcasuP//50VpoOy2v//mZekSLC7//+V/qGHrMz//5MlnwSn9P//kkOeY6Tk//+SfZ8jpCP//5Fx&#10;nq6jav//jqeb/KFb//+LN5fjng7//4l7lRyb2f//ihiU25wL//+LAZU+nRX//4uAlVmd7f//i46U&#10;tZ2m//+KwJL4m2///4nTkWWY0f//icCRhZgs//+KOZL5me3//4rHlLKc6///i3KWIp9x//+Lg5ZP&#10;n17//4sBlT+cr///imeTiJjo//+I75CclGb//4acjSOP8f//hOuLOo1I//+EQotTjHz//4QBjCiM&#10;UP//g1OMQouu//+Cu4vri0n//4M1jEWMWP//g+eMno3h//+DpIvfjlf//4KLihqNL///gJaHKYn8&#10;//9+oYQ+hg7//34og1CD6///fnWEBoN5//9+K4S4gzz//30/hLuC4f//fNWElYNX//99voT6hQX/&#10;/39ghW6Ggv//gL+FN4Zg//+A6YPdhEX//3/DgcKBVP//foGAPX+h//9+v4DbgMr//4C7g5mEcv//&#10;gtOGv4hB//+DiYiJihX//4MiiOSJ8f//gwiJEYmO//+DSIlPiZX//4MAiRiJZv//ghyIgoir//+B&#10;QYfyh6b//4DGh2KGn///gKCGsIX4//+AhYXnhcD//4B6hZGGB///gRuGaYb4//+Ca4gQh/D//4MD&#10;iIaHKP//gcaGiYQB//+ACIPIgOX//3+FgnqAP///gBiClIGd//+AeYKMgrT//4A/gb2Cb///f3aA&#10;SID4//9+qH8Hf2f//37efzZ/If//f1OAIn+d//9/U4E4gF7//36ggfuBAP//fIqBHIBa//95/X7y&#10;fur//3jLfVJ+Zv//eIp8PX4w//93z3qrfL7//3a9eRR6rv//drh5TXpd//94CHujfL7//3oyfxyA&#10;1v//fAGByoQv//98UIJEhM3//3vtgbuDxf//e8WBX4LA//98FIF3gkL//3xfgYeBsf//fDeBRoC3&#10;//977IEJf+7//3tdgHZ/iv//exF/5oAR//98CYB1gk3//32MgZSFI///fimB8Ian//99rIFphpz/&#10;/306gUeGcP//fX2CHYbb//9+EoNKh3P//34Zg56HbP//fSKCnIZw//98bIGnhZf//3ysgcaFUP//&#10;fM+CD4SY//986oJzg9///317gyKD2P//fZqC/YNm//98ooFzgd7//3t5f7+Aw///fB2APoKl//9+&#10;c4M0hwv//4AThhmKX///f8mHFYra//9+TIZJicb//311hXOJu///ftaGeIxc//+BfojZkDX//4Pb&#10;iyCTI///hL2L+ZOm//+DUopzkTz//4GBiKaO1///gXKJHI9e//+CBIp9kOv//4FnilmQGP//gJaJ&#10;K41+//+AoYhFi5L//4AXhtqKf///fg6EVomT//98PoIniVz//3vwgUiJ7///fTCB7YsV//9/goQ+&#10;jRT//4JNiASQUf//hPWMSJRZ//+F946ulrz//4UXjnmWeP//hF+N9ZXY//+FeY9Kl1X//4exkc2a&#10;NP//iUWTbZvW//+KGJPnm2z//4rmlDuZzP//izyUXJca//+KGZNhkz3//4gmkbqP2P//h+SRjY+q&#10;//+KIJNQktz//4x1lIKWIv//jLqTOpbk//+MFZEelmP//4zJkNuXEP//jpWShZi5//+QOZS1meb/&#10;/5EcllCZ0v//kTSWvpia//+QtZYzlvj//4+qlRiVbf//jpqUTZS0//+O05T/lhH//5Aclo6Y/P//&#10;kQeXS5t///+RLpcKnPD//5Deln6d1v//kPCWrZ8c//+Rn5fGoH3//5JUmQKg5P//kmGZeZ/e//+Q&#10;85gRnVP//47YlZ6aof//jk6UyZo2//+PyJZgnEX//5FZmDaeg///kTaYAJ7u//+P95ZUnkX//4+f&#10;ldaeyP//kTCYBaFL//+TX5tXpBD//5SOnXulNv//lSGeZ6UG//+Vjp7ApA///5VdnmKiIf//lCGc&#10;1p8l//+Ss5qrnDH//5IomOiamv//kfiXT5pQ//+SrZbsnDv//5QVl+Wfwf//lVWZgqMI//+XP5xj&#10;pij//5iQntmn3v//l7ye9qdC//+V9Z3Wpgz//5QMnGmk+v//kqibe6Qg//+SqJvvo/3//5M5nNaj&#10;vf//k0ac7qKL//+S15wZoLf//5Iwmtie/v//kWaZvJ4U//+QyZl8nnP//5CDmdyfof//j8aZSZ/f&#10;//+OBJcLnmn//4yqlR2dFf//jOCVEp1n//+NtpWznm3//46FleOfUP//j1mV6aA6//+QP5Z4oVn/&#10;/5Afltehw///jluWLaC+//+MbpVSn3v//4zAlj6gBv//j4eZAaJs//+RRZo1ozL//5BMmHGhC///&#10;j5+XFZ90//+Q8JhJoFb//5NAmz2in///lfifNKWH//+YNKLEqAn//5h+o/2owP//liuiJKc7//+S&#10;ZZ63pM7//4/tnMikE///kEmdraX8//+RQp65p5D//5BCnPml1///jcGZFaGi//+MHpYcnkb//41r&#10;lqKeY///kKOZlqDX//+TQ5vmopj//5SsnJmi0f//lSucPaIu//+VJ5vkoaH//5TcnAWheP//lBWb&#10;+6E+//+TYZvkoS7//5MunAuha///kvOb8aEx//+TEpv+oPT//5PvnKChUf//lIac4qFX//+To5uv&#10;n+j//5HImayeEP//kQWZIZ6+//+ScJsbov///5SInYaoGf//lR2djKou//+TwprtqGH//5IYmDal&#10;Sv//kimYXKRD//+T9Jt+pbf//5WxnzannP//lvuiEKlu//+YOaOIq2b//5juowysW///mPmheKue&#10;//+Y2qCHqez//5hQoCenxf//ltifHqUZ//+UwJ0WooL//5O/m8Kh+P//lRqcw6Sb//+XO56ap7L/&#10;/5ZVnZGmjP//kuKaKaHV//+Q25hEnk///5EjmJmc4P//kS2YXZqJ//+POZXGlcz//4vnkZWQhP//&#10;igKO7Y6B//+LVI/dkWT//48lk7CXPP//kyOX+JyN//+Wq5vvoFz//5oZn+Cjhv//m62iLaUy//+a&#10;SqHgpLr//5dzoFCjgP//lTGe3aLk//+U1Z5uo6P//5YrnySlW///mAWgjKcW//+ZeqIYqGD//5lm&#10;omWof///mCqhY6gV//+XfKCuqND//5ckn/Kp/P//lf2eDKma//+UIptVp0z//5LnmZSkvv//kvSZ&#10;5aOU//+TnZuZo9f//5OBnN2j9v//kridSqNH//+SFZ1kogj//5HVnVWgvf//kaSctJ/e//+RcZuA&#10;n+L//5HWmq6hAf//kvea46Jo//+Teps3ojj//5MOm3Og0f//kmub06A5//+RzJvgoVH//5Gtm7aj&#10;7f//kdKbN6ZY//+Rupofpsz//5JMmbimOf//lBSa66ZI//+V5ZyXpvH//5Z0nRSnB///lbKcGqYJ&#10;//+UyZr2pNH//5RYmpqkBv//lFubC6On//+Uz5wyo6H//5XPnj2kT///l1yhKqYr//+YcKOUqCv/&#10;/5fto92otP//llCiUae1//+VK6C/poD//5W+oLmmSv//l06hjqZQ//+YXKGvpWH//5leobmk6f//&#10;mzqjA6bj//+cWqQzqhH//5sHo1mr7f//l+KgoKuR//+VV548qmL//5Vonk2qgf//lw2f7quF//+X&#10;kaCGq1H//5Zqn4Cpqf//lRGeIKg+//+Vf549qP///5dln7SrBf//mF+gfKt///+XTZ+Aqan//5RR&#10;nK6mIv//kVaZs6Kv//+Pipe4oA///47OlrqeX///j8KXuJ8W//+RUpnsoVL//5FnmwSiX///kFaa&#10;1aH///+PXJpJoWj//4+/mp2hr///keGcPKK4//+VHZ6Vo/n//5e3oEak5v//l86f+6Tg//+V3Z5K&#10;pEz//5QnnRWkCf//lJWd0KSo//+Wx6AIpZH//5isodKlgf//maCit6Tz//+bC6QVpdX//5xmpT+n&#10;Wv//nCikl6d2//+aMKIMpf7//5aonc6jkP//krmZE6Fy//+Qq5ZMoTj//5B0lXShlv//kVqVzqEo&#10;//+TvJfUoOv//5ZXmoWhIf//l7CcgKHe//+Y9566pNf//5s/odqqHf//nHCjjK4E//+auaIbreP/&#10;/5eEnySrcP//lYOdXqnz//+VWp1Kqj3//5W3nYWq3f//laKdR6qy//+Uw5ySqS7//5L8m4umLP//&#10;kTCa36Li//+Q5ZuqoWv//5JyneiiOP//lGegAaOT//+VvaD6pJf//5Y1oN2lnf//leSgHacf//+W&#10;H6BPqgv//5fjoj6uOP//mTOjXLB5//+Y6aJQr4D//5gIoGGtef//l7SfJ6z0//+ZcKBhr8v//5xO&#10;owiz+f//nZCkQ7VL//+dqqRns83//5zro4Gwqf//moagp6xh//+Yjp5LqfD//5fEnaqp+f//l0Se&#10;DKq4//+Xdp+Dq5L//5ceoDirCP//lZefEalA//+U/Z4CqUn//5UrnTaqsv//lLOcE6sq//+UI5vi&#10;quT//5RknXerHv//ljugm6zJ//+Y76O2rtH//5uJpbuv7P//nU+mtK+j//+dGqY7rZP//5s+pNGq&#10;0///mY6j6alw//+Y6qPvqf7//5h4o4Kq4v//ltqhFKo2//+UkJ11qLj//5Oqm2GpDP//lY+cz6x9&#10;//+Y56AcsJr//5pMoSWw6///mEWeKaxY//+UEZjppb7//5CelR+hgv//kASVHqID//+SAJhXpi//&#10;/5T+nJ6q+f//l0Gfv61n//+YhKFerRX//5kxoiariP//mdii+qqr//+bLqSBq7z//5uYpNasc///&#10;mdiivaq6//+YK6DVqNP//5i/oXypr///m4WkgK3E//+el6e6srf//6AwqVm1i///n2qobrRd//+d&#10;aqX9sGb//5vOo7+sV///mq2iHqml//+Z9qF3qTz//5lqoY+qtP//mJ6hXqxY//+X7aCFrOH//5dV&#10;nxqrwP//luSeDKmp//+WH52rp3H//5TPnZil8///lDmeJKZ6//+T+543p5D//5NdnP+nPP//k3+c&#10;M6Zk//+U3pzjpkj//5VcnUOlkf//lEmciKP6//+Tk5xCo2f//5PNnKyj6v//lGidD6QT//+VK51Y&#10;o2H//5VynTuiPv//lZGdcqKr//+WPJ7jpg///5eKoYirav//mRukkbAl//+ZR6X1sRf//5fHpS2u&#10;NP//lgqjeKoq//+VE6HKpzX//5UdoKymQf//lXCf/abq//+V0KAvqOP//5XwoOOrDv//lNugb6s8&#10;//+UIZ+2qg///5RUn1yoCf//k9uePKR1//+SuJy0oOT//5FUmySfBf//kOWa2qBJ//+R/ZyDpDb/&#10;/5NWnqan7v//lC+gFKoC//+T1p/Tqhj//5JZnfuo6f//kgac+KiW//+TXZ2MqRj//5Snnmuox///&#10;lLGesKdL//+UJ560pfz//5R2nzCmDP//llGgZKev//+ZUqIjqon//5who5mtVP//ndmkeq7s//+e&#10;QaTsrtr//51ppS+tu///nUSnJq5///+dp6o3sPv//5vNqnqxHP//lsGluKx8//+P+J0GpG///4uA&#10;lXGeEf//i1+Sq5ym//+LwZHenMP//4nGkA+bMf//hx6OHJjp//+FcozlltT//4W4jQqVuv//h9mO&#10;npY3//+KsJD2mA7//4ypkwGaAf//jLSTxprC//+LBJMYmj3//4oqkw2avP//jJyVwJ4b//+SJJsl&#10;o6r//5c4oDCoR///mKSh3amT//+XJKCHqH///5WdnrenXv//lhSemqfL//+YL6Bnqbj//5npopyr&#10;5P//mlGkU63H//+Zk6V4rzv//5fYpX6vbv//ljeki65o//+VtqMErHP//5WroJepDv//loee2aXc&#10;//+X/p6ppDz//5eYngOiq///lQGcJ6CZ//+SIpoqnx///5H2mmygkP//lYid9KWt//+ZRaF5qqj/&#10;/5pyopyshf//mK+hQqrm//+Ukp32ppP//5BWmqOiBf//jXmYZJ7i//+M0Zfdner//44kmO6e5f//&#10;j3+Z8J/5//+QnJq1oNf//5JXm9aiH///lNmdJqPA//+XXJ4ZpUX//5inniymK///mTGeeqcv//+Z&#10;J58XqAz//5gXnuaniv//ljmds6XA//+Tfptlox7//5CSmOCg8f//j8qYe6G1//+R9Jrkpd3//5YM&#10;nw2rz///mL6hs6+S//+XzKCOrp///5UMnW6q9v//ksWavKdr//+SCZm/pbH//5JBmeClrv//kb2Z&#10;Q6XR//+Q/Zgnpib//5DXl0+mz///kM2Wq6b1//+QeZZuplL//48Glc+kR///jUKU9KHT//+NDJUJ&#10;oPX//46flkeiJv//kiyZf6Xd//+WdZ3oqs7//5gVn+atPP//l2qfa61n//+XyZ/srvz//5nVooKy&#10;dv//msGkULQx//+Y8aMssej//5XFoCatfP//kn2cr6mL//+PRplzp47//4z5l4KozP//jDqXQq0a&#10;//+NjZjKs3H//5FunGW7JP//mCaiusRL//+gy6t1zlv//6iHtEHXHf//rnK8Zd5W//+zBcQI5Kr/&#10;/7U8yRDoqP//tJLJ/eli//+y5MjE6L3//7I/yG/pS///szXKYevv//+0Vszs7pX//7MzzHnuKf//&#10;r9zIeOrC//+tSMSO59j//61mw/znp///r+nHDenw//+y98tf7Mv//7QqzUPu9f//s4zMM/CW//+y&#10;yMo38dr//7JYyIryX///sbLHNPHp//+w/Ma48Jz//6/ixo3uVv//rjXGHOs3//+sG8Un6G3//6qf&#10;xJjnr///qqbFSekU//+rZMYv6oD//6sVxVrpov//qqbEJ+eX//+rSMRR5sf//6y8xcnoD///r1bI&#10;7Ouf//+xuMwC7+D//7HOzHnyN///r5rKUfHr//+sfccp8AT//6o9xSDuV///qgnFdO7a//+qe8Y+&#10;8J7//6q2xgbx4v//q2vFbfID//+r+sSL8BD//6yFxKXtQP//rhrHLOxB//+wsctO7cT//7JEzafw&#10;Vf//sWnMUfHd//+v3cnW8gD//7A/ydDx+///sTPK+/EN//+x3MwC77P//7MYzXfv2///tA3OZfDq&#10;//+zYM2P8ST//7Gwy93wXP//sM3LUu+z//+xF8wI70///7AcyxDtEP//rfrIgOog//+ttcfu6l7/&#10;/67JySzs+///rm/JSe3N//+tDMhU7Bb//6w5x4npif//rNrHsOhI//+vGMku6VD//7CtygPq/f//&#10;sOTJpuyR//+xEslX7sL//7DyyFXwtf//sAfF5/FS//+v58Qg8ZX//7F7xHrykP//tBrGmPRF//+1&#10;Zsgt9QD//7RUyFnzo///scDH6fBY//+vEsd77RH//66QyK3sjP//r/jK8u60//+w68vi8IT//7HX&#10;zETxAv//s9PNbPEu//+1EM2n8Oz//7UHzQDwE///tWrNe++q//+20M9A76n//7XhzjPtsv//sfjJ&#10;2Ooi//+uo8aD6Cn//61IxbPolf//rTfGEeps//+t4caj7N3//64uxm7ulv//rhzF8O98//+ulcZV&#10;8Hv//696x0/x+f//sCbH8fOK//+wDse99GH//6+ix1D0Mf//r+3H0/NX//+v6cfz8PL//6+Wx2/t&#10;7///sEnH0Owa//+xFMhN6xD//7EEyCLqYv//sV7IxOtY//+yR8pC7iv//7LHyyHxb///scDJ8fJ9&#10;//+wdcgs8QL//6+fxs/tyf//r2LGDOqa//+wZ8Z36h3//7KxyFLsr///tMfKte/S//+1pszN8Zv/&#10;/7U/zeHx/f//s/HNWfHD//+yV8uk8eH//7FnymrysP//sXnKofNu//+yHMu+8w///7IhzALxVv//&#10;sQbKwu8S//+vKsiX7Zr//62lxxDtuP//rVTHU+8V//+uo8nA8Mz//7DjzPvyj///smDOpfP9//+x&#10;7M3H9CT//7ByzAjzPf//r9nLbfK1//+wy8wr8uX//7Efy57yf///sJzKB/F9//+wocmk8JL//7Et&#10;ylHvHf//sF7JLewy//+u7MZ36cz//7BDxnHrQP//s7zJje+q//+1dcwk8w///7S3zOnz6P//sqfM&#10;RvMo//+w+8uO8qD//7B7y03zDf//r/jKEPMP//+vuchQ8rz//7Cjx7Hyvv//skfISfLM//+0g8oB&#10;8yj//7btzGf0Wf//uOjO5fXu//+5bNA29nD//7dezsb0cv//sx3KyfC5//+vM8dX7hf//63xxwHu&#10;3///r3TJjfJB//+xRMvV9Jb//7IQzDvzof//sT/KXu9W//+wz8jS60z//7Knyfvq4///tMvLsuzA&#10;//+0ncsU7fX//7OEycvvCP//tCzK7/G6//+2pc5E9ZL//7gk0Ef3zP//tyXPEfd+//+0gMvP9gP/&#10;/7H0yOf1Iv//sULIivXq//+yKMpE91b//7M6zCP3r///s9zNJPZo//+z280D9FL//7PFzIby9f//&#10;tO7NmfMF//+3F9A389X//7gW0dr0Vv//twzRTPSZ//+1ic/v9ZL//7Thzxb2/P//tFrOLfc8//+z&#10;8M2M9kP//7Rlze/1GP//tcbO1vRJ//+3Nc8T84v//7hqzx7zE///uSXPiPMl//+4oc+q81///7eX&#10;z6zz8f//tvPPq/Uh//+1wc5J9Zn//7QwzCP0uP//stfKZPMN//+yTMnn8f3//7KbyrPyav//sgXK&#10;0vL///+xLMqf83D//7HEy6X0Pv//sqrMw/PY//+yXMyv8cr//7Dry4fvfv//r93Kt+5p//+vNcnt&#10;7hL//62Mx7btN///rHjGM+1O//+tVMcO73X//68jyPDx/v//sHbJ0vNA//+xL8na85X//7Hlykn0&#10;Av//sVzJ1fOc//+vO8d18b3//62RxRjvnf//rfvE1u7r//+wP8b28Cn//7JjyZvxnP//sc7J8vEn&#10;//+vOshq76b//62sx9DvW///rf7Ij/B4//+u1MkR8az//69ryPPyX///rszHu/HN//+t78a58P7/&#10;/68FyDPyMf//sNbKfvST//+xy8tz9kP//7J3y7v22P//s83MvPav//+1687v9qH//7atz+/19///&#10;tQDON/P2//+yKssh8Oj//69dyEDtyf//rnvH5+z7//+v/8qR7zz//7JZzefyx///tGXQCPYA//+0&#10;58+R93z//7SVzgD3GP//tOnNqvV7//+2IM728zj//7cL0A/xWf//tkXPLfAM//+1pM6G8Cr//7br&#10;0B7yNv//uAXRTfSJ//+3+tD49eT//7et0I/2sP//t1bQ2vcB//+2bdD69sX//7Ua0ED2Bf//tHDP&#10;SfUY//+0n86T9Db//7TFzjXzfv//tUPPNfPh//+2TNE89TT//7cP0i/1vf//tdjQDPQ2//+ydMun&#10;8VP//68kyIPvHv//rnzJTe+V//+w3c3K8nH//7Ok0mr1Tf//tBTT9/Xp//+zItOa9Mz//7Je0wfz&#10;A///stDTH/FO//+zQ9Kc7yP//7M/0XntzP//tL/Sl+/r//+2ZdSr9Fj//7Xy1Oz3tf//tJHUHvla&#10;//+yZ9H/+Mv//7AfzxH21v//rg7LsfRF//+tW8l+8uj//69Tysb0Cf//skDOcvYO//+zsdGy9sX/&#10;/7Ot04/2d///sn3TJfWS//+x1NHf9N///7Iw0Kbz6P//sm3PFfIw//+zCs6q8P///7UY0P/xg///&#10;t8bUi/MV//+489XP9EP//7h61EH0wP//t5fRzPUT//+2Ns8q9Pr//7R8zNP0c///tAfMU/SV//+1&#10;Nc3M9Zv//7XkzwH18P//tWHPH/WU//+0Zc5o9Yv//7N9zQH2GP//s5jMbPb2//+0s82F+Aj//7SM&#10;zin4Tv//s7/OZvhD//+zDs4E+BP//7K+zPj3pv//st7L8fbf//+zacvC9hP//7PVy+r1IP//tGvM&#10;MPSF//+1p8zr9P3//7dozl72kf//uH7Pufgg//+4KtAy+Mn//7bjz7v4qf//tZTOtvhc//+07c3o&#10;9/z//7VQzjL3jP//tkXPU/ax//+3IdBy9W3//7da0Oz0YP//tsnQv/QD//+13dB99Fv//7Uu0JH1&#10;Kv//tQjRFPWw//+0jdD99Wn//7Loz230vP//sYvONfUb//+xrM629u3//7MN0HT5BP//tCvRw/m8&#10;//+0d9IK+MD//7Oo0Lr2Kf//ssHOoPM9//+y3s0x8Ur//7QXzQfw/f//tcDNzPI+//+2zc5q8/b/&#10;/7Z2zjf1Cv//tfbOdfYV//+1ws8R9v///7Z/0CL3of//uC/Rj/f+//+5zdLA987//7rJ02z3YP//&#10;uhfSWfZp//+4i9Bo9Yn//7fhz7P1wP//t9DP2vas//+4G9BX96P//7jA0P/4Z///uRbRWvhZ//+4&#10;BNCe91X//7Vhzqj1wv//swPM8vTa//+zG8009VD//7Sjzev14P//tgjNyvWe//+3ls299Wb//7mL&#10;zn/1cv//uvTPI/Ux//+7cc9l9QP//7plzuH08f//uQHO6/Vk//+3+M9z9mz//7aLzs32c///tPXN&#10;KPTK//+0c8yB8tX//7VfzePyN///twnQlvN9//+4RNMa9Xr//7lZ1Yr3Qv//umbXrPhx//+6Ftdn&#10;+I///7ih1Lz35P//t3DRuPdu//+3H8/+94H//7c3z6n32v//tqjPiveh//+2Ds+09wX//7Yq0Gr2&#10;iv//tqTQ7fZl//+3CtDV9sD//7b50Bj3bP//tmbPK/fe//+1ws5898P//7WLzgj3c///ti7N9vdY&#10;//+24M3h9zX//7dUzkP2/P//uJfQcvdD//+6N9NN95L//7nS05b22///trXQovUm//+zlM3K9En/&#10;/7JDzS/0qv//sjrN4/Tf//+y6M7y9DL//7Se0Kfzgv//tpTSGPOn//+3etHs9F///7ev0Nf1D///&#10;t1LPPfTc//+2BMzJ86D//7SxyrDym///tPXK6/MD//+3UM4C9LP//7o30en2N///uqbS9vXd//+4&#10;KtDC89r//7Ygz2ryhf//tjTQrfMA//+2GtFn80r//7Wr0SDzRv//toPR7PRm//+3rtMz9gn//7dJ&#10;0yD2kv//tSLRbfV///+zgdBo9ET//7OQ0M70O///s+7QwfRG//+0Gs/Y82n//7Q6zrTx7///tLjO&#10;I/GG//+2Y88w80T//7g/0N71uf//uXfSOfcQ//+4n9FG9q7//7ZTzkv1u///tdTNCPYA//+3Ds3+&#10;9qj//7f4z0T2s///uLHQ7fbg//+43tI09wn//7ho0oz21f//uAvSvvap//+4SNOS9yf//7hz1Hb3&#10;8v//tw3TqffF//+0otGZ9qz//7NH0Fn2Dv//s3bQWfaI//+0tNEi98H//7XN0br4oP//tWTRGPhF&#10;//+zaM9S9sj//7Ftzav1Lf//sajN1vTB//+0GM9t9YL//7X/z5/2R///teXNofZo//+0/8ut9jH/&#10;/7Uly/j2Kv//tnTONvY1//+4sNG19ef//7pb1IX1Y///uqLVYPVx//+6lNVV9nb//7o21Hf3nv//&#10;uFTRxvfe//+2HM8g92z//7Ukzrn3H///tfDRBPd+//+4HdTd+Hj//7nB1x/5Of//uXnVsPkD//+4&#10;T9JI+DT//7clzvn3Jf//tojNAPZM//+bPrEE1qT//5pQsYLYgf//mPuyDtkH//+Y9LPz2kv//5oo&#10;tpXcof//m2S4bd6H//+bCrf63af//5oCtoHayf//mg+15dhn//+afLUu1sD//5sctFTWh///nK+0&#10;stjZ//+eqLZK3Lr//5+qt8nfp///nqa3oN9f//+cwbZh3HT//5rXtKDYE///mOSyZNOB//+Xu7Dl&#10;0R7//5eGsNDRk///l8axwNNi//+YobOy1Yf//5pltpXYIv//m6q4kNon//+a1re02hr//5l8tZ7Z&#10;Sf//may0xdl0//+aGrQv2V3//5nDsxHYiP//mQGx2de///+Y4LHH1/D//5oxs+vZ3v//nPK4Kd1w&#10;//+fKrv+4Hn//572vN/gTP//nTy7Ztzk//+bULji2AH//5oktj/Un///myi1I9WW//+dZLTv2SX/&#10;/54Zs2raPv//ncexrdiD//+eMrHk1uH//58/s9TWzP//n4q1ZNd8//+fArXg2Mf//5+StvrcD///&#10;oa65UuDZ//+iqLpq42b//6CguGHhw///nWe1Mt6y//+bxbPs3bn//51ktnPgd///oY+7zuV9//+k&#10;q79O6PL//6Q3vZfn/f//oLG3k+I5//+dLrHG20z//5xEsBnX8v//nOix79hO//+dbrTs2nP//52W&#10;t5nctf//nPW4bN0y//+cj7gb3Ez//50Bt8jbFP//nWq3O9lx//+d5rcK2E3//577t7nYof//n5q4&#10;FdmN//+fGbdp2l7//57StxHbzv//n1u3it03//+fILc83GD//528tfTZjf//nUK1w9fl//+eMbbB&#10;2EP//58FturY2///n422XtlY//+f77Y12fz//6Cxt5vbRP//ogi6gt0R//+iq7yH3e///6K7vOre&#10;Wv//oqW8Jd70//+hr7pC3tb//6A0uIDeMP//nye4G93Z//+fFLko3kH//59EugveMv//nxa5qty0&#10;//+fErjf2rT//58BuBXZCf//ntC3wdiP//+elrf+2YL//57RuQHbxv//oJu7gt/V//+iAb0l4xr/&#10;/6B5u17im///nQS3rt+C//+aQ7Us3QX//5oRtcXddv//m9i4W+AI//+c+rmB4Tz//5yyuBzfwP//&#10;m1O01dxR//+ZfrEo2Nf//5lWsBXYef//mxGyBNsL//+cT7Qk3P7//50Etdrd8P//nfO3ht8p//+e&#10;YrgZ39b//52Rts/elP//nGm1Ddxq//+cyLV93I///54xt9Tfc///nya54OLA//+e5boK5B///52C&#10;uGvjJ///nGi3GOJK//+cp7dx46H//50Ut+fls///nJi3Rual//+bnbZ65nX//5uTt0PmYv//nVy6&#10;J+cj//+fxr0R56f//6Evvdjm7///obW9B+XG//+hlbu+5Lb//6CdulnjYf//n8i5oeHy//+fFLjN&#10;353//54Ftw7cEv//nO61StkJ//+ccbTm2Nn//53Utz7c+P//oKC7BeLE//+hjrwO5F7//6Bcugrh&#10;HP//ns+3UNy1//+dqbVN2eb//51+tPLZfv//nU21GNmV//+cJbSA2Jr//5tstDnYWP//nHG1ZNqb&#10;//+eaLcs3ib//6BsuQbhHv//oe66pOKT//+iDrsA4hn//6DgubTgOf//n6O36d6R//+fb7cN3oX/&#10;/6C2t+bge///oWG4auH5//+gULdu4Wv//57VtnTgef//nsS3c+F1//+gqLrT5Of//6Mcvs3oyf//&#10;pATAseoo//+iMr7K54n//59JuuXjJP//nm+45uD3//+f+Lm+4e///6H+u7Dj0f//osi8ueSN//+h&#10;NLte4yH//58SuWjhqP//nj+43eIK//+eKbk4457//55KuebloP//nqy6v+eR//+erbri58v//568&#10;urLl9///nqC6IuKU//+eKrkM35H//54wuH/fRP//nrS4j+Ey//+e3Lh34zj//58RuJPko///n3K4&#10;3uTU//+gPbmV4+X//6CJufLhkv//n/25wN9X//+gorr+4Iz//6KFvVHlBv//o2++Kejo//+jQL1U&#10;6mf//6IhuxXpFP//oAu3i+Wb//+eUbR64jf//553s9Dg8P//n4i0peBt//+gGLVf3xD//6BitiHd&#10;a///oKi3Edwr//+g57fp2zf//6DquFXaEv//oFi4R9iA//+fSLgc1yD//57SuJ7XIP//oFu6cNkk&#10;//+i5rwL2x3//6TMvAnbB///pqa7zNnI//+nNLp31Z///6RutbbLbf//nnutKbtD//+Uz5/5pmf/&#10;/4khkFCRaP//gAmDsIKw//97bHzefDv//3s5e/N8nv//ftN/34Fs//+DRITahm///4Xeh7iJIP//&#10;hmCIOIpI//+GdIhGjCL//4jkitOQ3f//jueRM5hb//+VUJh0nrT//5eYm/Cf2///lMKaQZwW//+Q&#10;KZZzl6j//42zlIqWR///jWmUuZcJ//+NSJTtlwz//4zWlIqV2v//jKeUO5Sm//+NQJTWlIT//45h&#10;liyVXP//jraWu5W7//+Nz5XGlRf//4w+k9uUHf//ikGRiJNZ//+JJpB9lCH//4mqkXSWtf//ipOS&#10;sZkr//+K4JKtmnD//4tGkkebwv//jsWVGKCR//+WhpzbqeH//56epbezhv//olaqu7jj//+giKpV&#10;uMb//5xEpzS1d///mM+kV7FB//+WtaJrrOr//5XrodKpu///lSGhoKfa//+SSZ90pW7//429mvah&#10;3///icmWPp56//+I6pRNnaL//4qrlWafbv//i8mWd6Db//+LEJXXoDD//4nGlCSd6v//iNuSR5rn&#10;//+InJE0mHD//4kVkaGX3///iXuS05kK//+JzJQsmy3//4qtlbadav//i02WVp3Q//+LZZXSnDz/&#10;/4utlPyaS///i2+TSpf2//+JiZA6lIj//4cFjXiRQv//hYWM0I+1//+FX44Oj8D//4VMjx2Pw///&#10;hMKO/Y9W//+E2I6rj8r//4U3jhGQvf//hMeMi5C6//+D1oquj3r//4IKiDKMY///f+yFrYiH//9+&#10;54S2hkL//36JhQKFgP//feGFZ4T2//99AYVvhFj//3yehTOELv//fSyE5ISj//9+AIQghJD//36Z&#10;gvKDU///fruBo4FN//9+H4AefzD//30Yfrl94f//fSR+437b//9+7oE+gkn//4DDhBWF6f//gN6F&#10;OodO//9/c4Ryhn7//36tg8WF2v//f0yEL4Zz//+AOYT6hzf//4DahbmHYP//gRuGF4au//+AXoUd&#10;hKr//38FgzOCG///fmWCGYDd//9/lYNVgj7//4HehieE+f//gweH1oYG//+CJob4hBD//3/4hC6A&#10;Yf//fhaBb32Z//99XoAMfRD//31af7p95P//fYZ/rn6o//9+AH+5fwH//35Wf39+x///fn1/Kn5t&#10;//9/Xn/RfyD//4CQgTiAo///gXaDAoJv//+Bu4Tag/3//4BahRaDyP//ffSDpIIy//98U4IVgR//&#10;/3s5gGqAR///eXR9vH4z//9303s7e+j//3hZe4d8T///evJ+3n/j//9+GINbhKf//4AChkqHtf//&#10;f56GMIeB//9+OISrhcf//32Tg9SE3///fk+EXIVu//9/uYWFho3//4ByhgiG1///f/qFb4Yo//9+&#10;yIQRhT3//35fg3WFyP//f9GEzIiz//+B+4b7jEb//4Lch8eN1///gh6G2Y0X//+Br4ZUjHz//4Ju&#10;h0mNN///gxGIV43X//+CNIfWjM///4AiheSKX///fw+ExIiw//9/0YWTiKH//4DThu6I7v//gZaI&#10;O4lm//+CTYloikH//4I6iWiKRf//gQGHxYjJ//9/e4WQhvj//373hJCGtv//f72Fpoht//+AuIfA&#10;ipH//4DfiTeLq///gC6JN4vh//9/0Yi2jKv//4DJiRSO7P//greKiJH1//+FG4zNlNv//4bWjpqW&#10;Kv//hmaOLJSQ//+FFozrkmr//4TSjP2Sg///hIiNRJM3//+DIYw3ke3//4H7iuCPkv//ghmKcI5J&#10;//+BxYmVjcn//3/Kh0SNBf//fVuEfowj//970IJEi0T//3wMgbuLFf//fgyDdYxo//+Awobqj0L/&#10;/4NHiuaSzP//hCONDZSX//+C6Ixok4D//4G3izmSBv//gqiMB5L8//+FF45ZlaX//4c6kFCXi///&#10;iQKR2ZhA//+LQJQEmNH//4x5lW6YA///iseUGJRz//+Hk5EnkEj//4XPj0GOvf//hjSO64/x//+G&#10;545AkSn//4ZLi/uQlv//he+KM5Ac//+HzYtDkfH//4sAjliVB///jfWRqpdv//+QB5Q+mG///5Gg&#10;lkCYvP//ktWXzpkM//+Sk5gOmLv//5DtlySX6///j+2W7Zhy//+QKpeZmnL//5Aql4Gb7///j2aW&#10;QZwr//+Oi5TnnAD//47ElMicqP//j8KViJ10//+QWZX2nPf//5BHldubdf//ju2Uj5kh//+M2pKs&#10;lwL//4ydkuqXkf//jrGVuZqx//+QipgVnUb//5A5l4qc+v//jmeU75q///+NfJN0mZr//471lTCb&#10;Zf//kYaYwJ7o//+Tc5uuogv//5SKnVGkA///lNmdw6Ro//+UZJ1eozT//5NTnEqg5P//kkia6Z5V&#10;//+Rj5l0nCf//5DLl8Kamv//kSqXX5to//+SppiEnlj//5SHmoCh1f//l4+d2qXZ//+ZqaAuqFH/&#10;/5i4n1Gn2v//ll+dOaay//+UgZwgpnf//5PxnLGm9///lBadyKbO//+TE5z3pCz//5FVmq+gcP//&#10;kXSZ5J8V//+TqptLoL3//5WLnPKi+P//le6dx6Qm//+U9J1yo8r//5KPmxyhW///j1SXUJ3j//+N&#10;HJSKnAT//40nlGqdAf//jh6VNJ7I//+ObJTXnxn//46elCGexf//j7yUw5+R//+QcJXOoJv//489&#10;lYOgN///jOCUKJ6o//+L7JQJngv//42hll2fi///j0CYSKCE//+O3ZfJn13//478l36e8v//kLWY&#10;06BJ//+SP5peoXj//5OZnDmihf//lQ+egaQZ//+VrZ/3pW7//5SKn5Klkf//kgud7aTE//+QApz2&#10;pKj//4/mne6mZ///kJCfN6hR//+P8p48p7b//43FmrykNv//jBSXRqB3//+NPZb9n7X//5C8mZyh&#10;vP//k82cBKOR//+VGpxko63//5UNm2mi2///lGWabKI8//+T2Jpvom///5Pfm4mja///lL6dYaTn&#10;//+Vz58Dpg///5XZnzqlwP//lRqefqSe//+Uup4fpAn//5SRneujhP//k5Kco6G4//+R9ZqHn1b/&#10;/5FcmZefAv//kneaxaHo//+UWJzMpkX//5X9ng+ppv//lpOdxKp7//+VtpwvqOP//5Qsmt6mmv//&#10;kqian6So//+Rjptho2H//5HQnR6j7f//k4yfD6Zn//+VYJ+qqLH//5X2nqOot///lZadiqbq//+V&#10;JZ1upNf//5SGnVii3v//k2+cPaEK//+THJtsoSH//5UsnPSkqP//mK6gFql0//+Z36EZqnf//5iq&#10;n9anr///l8ie9KTg//+XsJ7LowH//5bkneCgT///lLSbcJwC//+RfJfElyP//48glNCUef//jxqU&#10;NJWP//+RB5W6mVD//5NMl8idEf//lXaZ3p/B//+XupxPobv//5h9nbKiEf//lguchJ/b//+Sbpp4&#10;nXP//5EqmlaeAP//kzGchaGV//+Wm59OpZH//5kzoTqn1P//mkWiO6iF//+aE6KLqKf//5nlovqp&#10;yv//mpOj+Kxn//+asaPerkP//5k2ocutav//lxSfAapJ//+V5Z2Epwr//5Xxne6lPP//lmWfWKUM&#10;//+WLqBFpUL//5UroCGkqv//k9OfHqLr//+Sn520oNP//5IinImgBf//kpmb8KFe//+T6ZwUpDP/&#10;/5VVnKGmXv//lNacGqUp//+S8JscodL//5FmmtCfc///kCuaOp60//+PZpkWn2r//49Wl/ehBf//&#10;kHSYAKMy//+TDpnhpbT//5Vnm/unE///lkic46bb//+V/Jx9peb//5UNm1ek1P//lKOa46SM//+U&#10;qptGpKX//5Q1m2uj4///k66bl6Ky//+UWp0zowv//5YWoEile///l0ii7ahX//+WyKN2qZ///5Td&#10;odyoxP//kxefvqbu//+TLp8SpdD//5TVn5+lPP//llqf4aQp//+Xh5/1o5D//5lAoSWld///mo+i&#10;mKkw//+ZyKJDq/z//5dLoBesj///lWieT6wl//+V2Z7YrIb//5cloGGs8P//lxGgn6vG//+V+p/L&#10;qbv//5XXn7SpJP//l9ehiKtL//+aW6PBrh///5sLpDOvDf//mXiibq3E//+WGZ7ZquD//5Nam9ao&#10;Vf//koeaqKbS//+SyJqHpa7//5PSm12lZf//lIScY6U8//+ToJxTo8T//5IHm8Wh6P//kM2bW6EB&#10;//+QgJtXoU7//5HTnEaihf//lLqeM6Qm//+XXJ/OpTL//5fmn/ilRf//lrafXKUv//+VnJ8+par/&#10;/5YhoGumuP//l7eiBacP//+YzqKTpZf//5kxokGjbf//mcuiO6Kw//+ZuqGeor3//5f9n06h6///&#10;lHSa+Z9z//+O3JRDmwj//4mSjbqXSv//iD6LgZeZ//+KX41wmn7//440ka6ddf//k4yX16DO//+Y&#10;dJ3LpA///5ppoNSmCP//mqmh26gu//+buqNArBT//5zxpHOvzv//nCyjrbCv//+ZeaEmrv///5dm&#10;nzqtnv//l6qfVK44//+Y46AMrzv//5kpn8yuxv//l76eXawu//+U9pxEp9j//5I8mrSjkf//ka2b&#10;YaHv//+TV54Sow7//5SboAGkHP//k+GfeaOj//+R9p1aov7//5BTm22jwf//kKmbpKbP//+S7J3W&#10;qsv//5Rant+r4f//lMCeXapJ//+VqJ4qqUD//5c9nsCqev//mcagla5l//+cI6KGsnb//5xfoqaz&#10;K///nAiiZ7Gm//+b06Ihr1///5pEoA+r+f//mKWdsalJ//+XuZyDqA3//5Zqm/Km4f//lW2ckaZn&#10;//+VSJ4epzL//5VLnxKoxP//liqfpquV//+XFZ9+reb//5XgnXesuv//k2ybSqlD//+SjpvFp4H/&#10;/5RpnyGpOv//l0Oir6wt//+ZU6SCrcr//5p/pTetzf//mnulK6xO//+Yy6PcqWf//5asohumy///&#10;lc+hSqZK//+VgaCYpsj//5RGnnmmTv//ku6b3qWu//+TU5sjpzb//5XtnS+rKv//mOOgAK6c//+Z&#10;m6Berhb//5fbnbGpy///lVKaEaTh//+UKJh7otz//5Tamcekkv//lmOck6hF//+X3J84q4j//5g9&#10;oDisPf//l9ugGKrN//+YK6C7qcT//5m6ouqq0///nJemZq40//+eaKhUsMP//50/prGvoP//m3Gk&#10;VK0p//+bZKQCrHz//5ynpTit3///nZqmM6+g//+dMqXor/v//5typFOuOv//mY+ieats//+Yp6FQ&#10;qTb//5huoLWoK///mGGgoqiS//+XtaBqqZD//5XinwSpjf//lFydUajE//+UTpyFqBn//5UEnMin&#10;lv//lUSdbacK//+UzJ3cps7//5SZnjuno///lFGdpKgQ//+TFJtppi///5I5mZGjjv//kySaCqKs&#10;//+UipuXoyH//5UonLaj2v//lb6d3aUv//+Wop8Npoz//5dcn5+mdv//l7Sfc6Sq//+XkZ7Vopv/&#10;/5fmnzmjRP//mQuhQafB//+aPaP3ren//5p6pd+yL///mBak0rE1//+UKaGqrF7//5IFn3+oTv//&#10;kpOfIqbk//+Uu5/Pp3r//5bgoL6o4///l/+hn6ph//+X8qI2q2b//5a7oZ6rFP//lZOgWanI//+U&#10;8p7bp5n//5PpnM2kHP//koSarKCQ//+RCJjenmz//5BZmGie8v//kPGZzqHC//+SAZv4pOH//5Lq&#10;ncunI///kxGeYahI//+S5548qRX//5PhnumqhP//lY2gFKtb//+WGKBCqdr//5TZnxOmcP//k4Ge&#10;AaPH//+UEZ5+o83//5Zyn/2l6f//mZuht6j1//+cRKMdq+D//53IpEGt6P//nhOlPq6k//+cN6Tg&#10;rUL//5kxo7KrR///loii46pS//+UHaG/qWv//5FTnuSm/f//jjqaDKL8//+M2ZXzoB3//44tlPKg&#10;VP//j3qVRKFM//+PIpVVoWb//47zlj2hv///j52XxKIT//+Qc5ixoUX//5EdmL+fqP//kR2YBJ4A&#10;//+PgpYOm/P//4wSksOZBv//h5OOsJV///+E8YyNk+7//4cSjxmWzf//jdaWNZ3Q//+VW54opXv/&#10;/5kdolep2v//mFChpqoe//+WB58PqMf//5U6nfaoXv//lkSfOal+//+Xm6F1qyn//5hNo56s9v//&#10;mDalRq6q//+XFKW6rzv//5WapNOuNP//lM2jG6vP//+UVKB3p97//5QjncOjx///lLOcf6HL//+U&#10;35v7oU7//5NNmpGgOf//kL+Yc55m//+QNpglnpP//5MamwGiOP//lg2d4KXT//+WL54rplr//5Oa&#10;nCSkBv//j6aZJ6B3//+M35eInkn//4xll/ieX///jW6ZY5+h//+PPJsHoSv//5DNnCiiOP//keic&#10;paLC//+TCJzNozv//5TZnSakJv//l2OeCKXK//+ZLZ7Mpzv//5mYn1in9v//mNOfqae7//+XXZ91&#10;pqX//5XxnsKlbv//lDGdL6Qc//+SCJsBosX//5CSmZWiYv//kLKZzaOr//+SbpuhppP//5PFnP+o&#10;3f//k0mcVqio//+SMJrMpt///5FXmVGkdv//kVCYo6LC//+Se5lpo0X//5O9moWleP//lHGbIKhV&#10;//+UU5q6qoT//5LtmPqqlP//kPGW66jL//+O0pUcpcj//41xlB6i8///ja2UcqG9//+O25V3ofz/&#10;/5FGl/akdv//lOmcNqkh//+XS59RrRL//5gCoGCvff//mPKhYbJW//+ab6MttZr//5oZo322Ev//&#10;lrGgpbID//+R/ZwmrBb//44hmFGoC///jJGW/qiH//+NmJi2rc3//5BbnFG1yP//lQmhhb8n//+b&#10;mqgryTv//6MNr7jTMP//qm232txu//+wD78045X//7O6xV3o+v//tcLKFuzQ//+1Kct37X3//7I0&#10;yT7q5f//r6bGpOhb//+vfMas6Mr//7DhyRrr6P//sfPLmO7n//+wwcsd7qr//63Rx4zrJv//q6HD&#10;9ueN//+rp8MM5lb//62BxQznoP//r4vH9+m7//+wkMmu6+j//7E7ymHunP//sXjJ7/DB//+w5Mg/&#10;8Ur//6+qxifwYf//rtTFUu7h//+vJMaN7cL//6/XyKXsjP//ruPJCup2//+s3cgl6RL//6wtyE/p&#10;5///rJLIzutm//+sSceZ62L//6yGxo7q7f//riPHVeuw//+wEckh7ZD//7HNy1fwD///sonMufJV&#10;//+xz8xw83f//6+wynHy0///rIbHJvCH//+p7cSO7j///6nOxNDum///qvnGYfDr//+rrMa38q//&#10;/6wyxe3y0f//rGLEivCv//+sMMOa7UH//6xTxDbq3///rbPGteta//+vjck57iL//7BFycHwhP//&#10;sHLJi/FP//+xhMqt8WH//7IDy5rwY///scfLxe8b//+yIMxI7w///7LvzPDwGP//swfMvfDC//+x&#10;y8tc8C///7CAylbvQ///r+TKLu6D//+umMkU7H7//61Rx5nqeP//riLIN+tO//+vj8mw7br//68z&#10;yZ/uZv//rjjJAO1x//+t7Mjj7A///66GyUjrX///r/rKNev0//+wcsn87Ir//6/1yP7tO///r9zI&#10;se8x//+vocgm8Xn//67HxoLytf//rqzFVfNB//+weMY69Dz//7O/yQf2Qf//tbXLA/eP//+1KMss&#10;9sj//7NZysr0AP//sTzKIvDF//+wDsnP70j//7BBykPv/P//sPLKwPEN//+yp8wH8db//7Vgzg3y&#10;sv//tlvOMPLp//+1tc0/8lz//7XAzeHyBP//txbQDvGB//+2Ic897n3//7G/ym3ptP//rhvGsudh&#10;//+tEcYN6Hb//61hxqrrBf//rp3HwO4L//+vxMhy8Gb//7AryGHxgv//r6THhfG6//+uusZf8eT/&#10;/66HxhXy0f//rxjGr/QD//+v5ceJ9Hb//7DryJz0Dv//sTjI4PIq//+wwsg47yf//7AHxzDrvv//&#10;ry7GEOit//+vAcX756D//7DLyJrp/P//swPL/+4U//+y/MyK8Lf//7CtycnwTv//rzTHbO6k//+v&#10;wMdS7Sj//7FnyKvsef//swfJ7ezt//+0ksr27l3//7W/y/nvl///tiLNCfAq//+14s4M8MT//7SA&#10;zb/xN///sg/L0fFT//+wVMpq8bj//7B7yxXyRf//skLNcPJY//+zoM758VX//7KxzYDvMP//r7zJ&#10;oOz7//+tQMaL7Fj//60Xxp3t3v//rvvJkPBf//+xWs0g8n///7JFzpvzhf//sRbNaPMK//+vQ8uQ&#10;8ev//67pyx3xhP//sBXLm/GC//+wdMp48FX//7CAyRDvEP//sgnKZO9k//+0KM1q7/7//7N5zUPu&#10;dP//sFLJQOv7//+vq8ck7KL//7L3yazw4///tl/NdfUU//+3m8/M9rf//7ZQz6D16f//tAzOFPRl&#10;//+yUcyA84X//7C6yj7yvv//r9rILfJb//+wysgK8s///7MTybPzfv//tfnMNvQy//+4Cc3t9OH/&#10;/7jQzqb1qf//uNnPRPY+//+3ks719Wv//7S2zPbzS///sdfK2PGg//+wV8n58bH//7CryqzzUP//&#10;scfLp/Sv//+yqMvQ9Bn//7IbyjPwkv//sXzIoeyD//+ycskG6vb//7PXyiPrwP//tAHKMO1C//+z&#10;wsou74n//7SFy6zyzv//ti7OHvYc//+3Gs9N97H//7Z9zij3Yf//tMHLgvZM//+y/8kP9cX//7Kz&#10;yMP2nf//s93KjPgY//+1Osy2+L7//7Yjzkf38///tgvOdfZB//+1Bs1Q9Nj//7TgzSP0of//tjzO&#10;6PVW//+3eNDO9iD//7cQ0PL2hf//tWrPWPbM//+0Ws3d9zr//7PczOn2z///s1rMRfVU//+zZcxR&#10;87X//7SwzSzyzv//tsnOO/KY//+5P8/K8z///7tD0b70p///u0vSTfWt//+5jdD09Z3//7d+zq71&#10;If//tWrL1vRF//+zu8l98uX//7JJx/vxBP//saXH9PAU//+yS8nM8U///7JDyzjy6v//sYXLuvPy&#10;//+xlMx69L3//7ElzBjzr///r7vKhfD0//+uhMlO7uX//66HyW7u1///rwPJ0u9t//+uV8i57sn/&#10;/61yx3HuCf//rdnHyO8V//+vaslc8Yf//7FEyu/zz///stLMFfVA//+zr8zM9fr//7KRy4X1BP//&#10;sCLIZvKH//+uqsXd7/r//668xP3ulv//r77Fhu7Y//+whMZk77b//7AcxpfwBv//r2jHFPB0//+u&#10;+cgT8V///66tyMryNf//rlnIt/J9//+uVshj8on//651yBTygP//rvPIW/LK//+wl8oV9Gj//7JK&#10;y9T2dv//syPMRveP//+z1sw892///7T7zMr2Y///to3OZvVi//+27M9C9FD//7VUziDy8P//sxTM&#10;L/GU//+w6cpg8Dn//7BxyrHwH///skTNm/H0//+0RtA+9EL//7VJ0OL2Dv//tO/PcvZ3//+0Ac13&#10;9UT//7OKzITy8f//s9zM1fCr//+0784H8F7//7X9zzHxyf//tvHQcfNo//+4HNIG9KX//7hC0jL1&#10;CP//t8bRbvUs//+4KNHh9hf//7h50uX26f//trjR6PZM//+znM8K9HL//7HazObyyf//sfLMUfGz&#10;//+x68v98I///7HizHfwf///stLONfIb//+0Vc/Y86f//7QXzsHzDP//sRjK1vBs//+t68fF7lL/&#10;/62KyKbvGf//sC/NMPI5//+zItHq9T///7O205f2Nf//st7TNPWG//+yEdJl9Cj//7KZ0nDzFf//&#10;s9rSzPIT//+1DtMJ8Zr//7bT1I3zJf//t8fWIvYd//+23tZU+H///7Vp1dX54v//sy3Tovlc//+w&#10;w9Ah9z///65Zy8T0C///rRvIjvHP//+ugMkm8jj//7EQzIrz+f//sq3QFfUW//+zQNKb9YT//7MC&#10;0zL1a///s1rTEPU4//+0bNLY9ID//7SA0W/zA///s7XPzvHh//+0dNDH8nH//7bC06P0Bf//uJTV&#10;PPT+//+5rNUq9WH//7nx1Ab1iv//uKHRtfUs//+2Us8d9Iz//7TLzcz0uP//tOPOa/Xw//+1fM/G&#10;9xj//7W50PH3nv//tTjQ5ve1//+zys7I92j//7LwzLn3Vv//s6LM2PgT//+z5c1/+KX//7N+zeH4&#10;t///sxfNuvhl//+zgc2I+Az//7Swzdj3v///tejOl/dI//+2Fs549hf//7WYzVv0vP//tbnMm/R+&#10;//+24s1I9eX//7djzhv3mv//td3Ng/gR//+zMcu2923//7FLyhn2wv//sULJ4/ao//+zPcvB9zv/&#10;/7YRztz3of//uFfRnPcq//+4/dK09gL//7gT0kL08f//tubRtfTh//+2L9GK9bL//7Vp0P315///&#10;tCPPqvTj//+yOc2a82n//7EuzKPzZf//sanNbPVZ//+y8s8n98j//7P/0Nb48v//tJrSL/ig//+z&#10;+tG19pz//7L/z8L0Iv//s0bOUvLX//+0ws4N8w///7Xtzcjz9v//terM4fSR//+1Ssxo9P///7Vn&#10;ze72Jf//tcXP+PdM//+2K9Ej99z//7cZ0Zn4Kf//uIbSB/hZ//+54tKJ+GT//7oM0hf3ov//uTjQ&#10;4fZl//+4n9BB9df//7ic0Ir2Nf//uUDRnfcA//+6F9LD92z//7p402L28P//uS7Sa/W5//+2VdAc&#10;9G7//7RHzrP0Pf//tKvPUPVk//+1uc+Q9in//7Y2zoP1wv//tpDNS/Tt//+288x08+P//7fjzJ3z&#10;RP//uX/N9vPO//+5js5Y9Eb//7iIzk30zP//t+TOu/Xy//+3Oc5m9gz//7XwzK/zzP//tJDK/fCP&#10;//+0SMtZ7yT//7V5zkHw7P//twbSAfQt//+4U9Ve9v7//7jx10X4bf//uJPW8fij//+37NUl+G3/&#10;/7dQ0q34MP//tvHQlvgO//+3SNAI+F7//7di0B34R///tsXP+/dY//+1wc979cL//7TFzrv0Yv//&#10;tLHOsPSs//+1Qc9d9lz//7U+z4T3iv//tHTOh/dj//+zp8zR9sj//7Ohy3b2rf//tGTLYfcY//+2&#10;AM1p97///7hv0V/4Uv//umHU4Pfi//+5YdRr9aT//7U5z+7ydf//sd3Mb/FT//+xnMzQ8tX//7Ll&#10;zvf0gP//s/fQcvSA//+1aNGd8+r//7ei0u70T///uPHSqPUD//+4sNB29LP//7cyzSzzBf//tQvJ&#10;uPC+//+z+sg278v//7UIyeXxGf//t8zOEPO3//+6ZNIt9aL//7oC0sf1A///txTQb/K9//+1U8+P&#10;8dX//7XI0RHzF///tZTRSvP6//+0ltAC9A3//7S8z9X0yv//tazQ4PXg//+1o9Fb9e7//7Pf0Cv0&#10;Uv//sh7O4PJh//+x1s6e8af//7JZzmfxhv//s0vOPfEk//+0bs5o8I///7WKzu3w7P//tsDQA/LJ&#10;//+31NF79RP//7k607r25f//uU7UYvdr//+3ptJa9yX//7b80Mr3Wv//t5zQmfeD//+4UtDi90z/&#10;/7mi0mX3nv//usbUKfgC//+6oNTC97L//7ku1BT20v//t7TTfvZ+//+2wdN49wX//7U90pX3TP//&#10;s5HRJfcY//+zCdCV9yr//7Oa0Mn3wf//tPXRn/jC//+2BdIs+Xf//7Vq0Tf5Bv//sxbOqfc6//+w&#10;tcwP9Rv//7C6y6r0Z///s5rN2/WH//+2xdAG90z//7gN0E/4dP//t9HPwfi0//+3XM/D+EL//7co&#10;0FL3If//uBfSBfW2//+5g9QM9LL//7pG1QH00v//uj7UwvXy//+5NNMc9un//7dC0Fr3TP//tY7O&#10;OPdR//+0/s4q90H//7Yi0M33uv//uNPVUfjW//+7QNiW+bH//7vr2Ez5pP//u2vVmfj4//+6itKh&#10;+Cv//7oh0TT38P//mrKvqdPZ//+Y+q8h1FD//5ewr4rUzv//mD6xttbV//+aNbSq2hP//5x8t0fd&#10;PP//nRO3293P//+b4LaW23n//5qvtS/YgP//mg6z89Y4//+aW7Mn1aP//5vws5rXbf//nkC1R9rT&#10;//+fwLbt3Y7//56ltpnc+P//m/608dnF//+aH7PM1qn//5lgszzUzv//mMOyc9Qk//+YBLG01Kf/&#10;/5dssaTVyP//l0SyZdac//+YOrRZ16j//5mhtl/Y6///mjS21NmV//+a2rao2nD//5wwtuLbj///&#10;nG62JNru//+bZbRo2Mf//5owst/W5P//mcyyqtaC//+atrR82Fj//50MuGfcS///ntm73N/O//+e&#10;Gbwe38L//5wVuijcqP//mqS31NjH//+abrXs1nr//5xttbfYAf//n1u2TtuP//+gCrTu3Cv//57Z&#10;soDZdv//nbyxUtZu//+dK7Gv1N3//5y+soDU0///nHOzJdYu//+dprTy2ev//5/6t9Xe6v//oFy4&#10;zeEc//+eJLcD36z//5u6tNLdm///myy0dt1Y//+dmLdR39T//6HEvAbjbf//pHG+l+V9//+jwLyf&#10;5Jb//6DEt6jg9P//noyzxt1p//+e0LOG3Kn//5/0tZ3dtv//n+S3eN54//+e2biA3nP//52wuKjd&#10;z///nVG4dd0b//+eC7hy3Lr//56Xt/Tbq///nly25tmz//+exLcB2OX//6ALuI7aUv//oKe5zdyb&#10;//+gNLnu3nD//5+fuY/fPP//nwS44t5x//+eL7gH3Hn//53tt8ja5///nk+3wNny//+embbn2OD/&#10;/585tifYiP//oFO2mdmD//+h4rjC24z//6Lku1Hc+v//onS8V9ys//+iF7x23Kz//6G7u37dNP//&#10;n7i4hNxY//+dFrWY2tD//5ubtOXaNP//nBW2kNsS//+dULhY27///53tuG7arf//njS3k9io//+e&#10;GbaF1q3//53Lth/V7f//ncG23NdH//+eo7jw2vP//6EFvEngjP//onS93+Ry//+gY7s143n//5yU&#10;tuXf3v//mjC00d3K//+a07aW31j//50Suejicf//nZ66euK4//+cc7gC3+X//5tGtNvcfP//mjmy&#10;FNnk//+aaLFt2c///5wNs0TcA///nRG1HN1r//+dXLaD3dL//52+t8zeU///naC3z94S//+cgrXm&#10;3BD//5tws9fZwv//m820DNoE//+czrYM3OT//51jt/Pghf//nRm4YOLU//+cPbd340T//5v4twvj&#10;qP//nKu37eVc//+c1rhd5vf//5wlt/Tnwv//myC3YueX//+aUbdS5lP//5rPuHXk5///nLq6S+Qz&#10;//+e6LtW5Dj//6Dou7flQ///oe27kuZ+//+hBrp05kv//59yuUPktP//nfe33uGG//+cibXO3OL/&#10;/5sWs3bYXf//mjeyTtbA//+bsrRk2mn//58YuLvg3P//oRi7MuPz//+gw7qk4fb//57juDLdNP//&#10;nQi11Nkg//+c6rWI2C///52/tnjZJf//nfq28tn3//+ds7cG2uz//52jt0rcyf//ndy3t973//+e&#10;6Ljs4O///6CwuubiSv//obC71uHv//+hprsp4FH//6GZuhHfF///oca5UN7v//+iTblk3/P//6Hq&#10;uOXgg///oD+3Wt/x//+ec7YU35v//544tvnhS///oCS6d+VB//+iw76D6Tr//6PhwDPqN///omW+&#10;Fub7//+gErpc4ir//5+tuLPfu///oQO5Y+A5//+h+ros4Tf//6GOua7hGf//n/64HeAM//+fH7d3&#10;4ED//59xuGbicf//n/O5zeVP//+fx7qY51X//57+up3n5f//nUu5LuWz//+bZrbq4Qj//5o8tRbb&#10;z///mrK1A9kv//+dSrda2yH//6AnufzfXP//oQG6a+JK//+gkbmV44j//6BHuTDj0f//oU+6geQO&#10;//+iFLvT4wH//6Ecu1/gp///oFW67+Bs//+gp7tj42j//6FWvA/ne///obu8Q+o3//+gerpv6Un/&#10;/54atwXloP//nHm0TeIr//+cwbPw4KT//53DtNHfc///nnu1ut1p//+fpbdI2+f//6EHuQLbLf//&#10;oYq5itn3//+hJrjq1/n//6BAuAPV7f//nwa3U9Sk//+eULdV1PT//5+8uOfXfv//one6m9oA//+k&#10;R7p32cH//6WrucbXwP//phS4fdOW//+ke7Vvy7L//6F0sLbAb///m7qoprF8//+SYJxRn7f//4gg&#10;jvOPfP//gMaFGYUX//9/MYH+grv//4MIhTCGvf//iByKEYva//+KxIy2jnr//4p0jG6O3f//iVGL&#10;TI9v//+KYIxakmP//48tkVKYTv//lTGYKp5///+XvZweoNf//5WUm2Gex///kgmYxZvi//+QdJeg&#10;myX//5Bpl8ubhf//kDiXrZq7//+PBZZomCX//4z5lDiUjv//i1+SrpII//+LUJMBkd7//4v9lEaT&#10;Bf//jEmU1pPb//+LYpOZk1///4kSkIGRp///hsWNqpCh//+GAYzskav//4XGjNWTH///hGqLJJLr&#10;//+DF4kMkqr//4XIi0aXAP//jk2URaHN//+Yfp/Jrm7//546pw+2Pf//nYanjrcJ//+aCqTOtCv/&#10;/5faovKxSv//l5+i0681//+YAKOHran//5cko3usJP//k9mhDamW//+PGpx3pgD//4uMmBejCf//&#10;i0+WoqLD//+NJpe7pIz//43DmHSlUP//jC6XWaN1//+KC5U5n+b//4idkyScEf//iA2R35ki//+I&#10;OJH7mBj//4hOkqmYdv//iGiTcpmk//+JV5Skm0T//4pdlWGb7f//ivWVRptv//+Lx5UMmzr//4wk&#10;lDea3f//isqR8ZkA//+IjY+ylnv//4c6j2yVKv//h2mRJJVu//+HupKnlZ7//4ctkleUyf//huOR&#10;R5Rc//+HCY/9lJP//4bWjmKUfv//hqKNVpQD//+F2IxjkkT//4RwizSPiP//guqKFoz2//+BAYi7&#10;inj//37rh0uH9P//fXuGS4YS//99KIWuhT3//33hhSeFNf//fpWEFYSy//9+/oLfg3X//39TgiSC&#10;I///fx2BUoDK//994H+5fzT//30Qftt+5v//fe2AJYDh//9/FoIrg2r//37Xgs+EZ///fSWBgoOY&#10;//98DYAzgxf//3zfgIeEPv//fsGCE4YW//+AwIQFh3r//4IvhX6H0///ggyFM4Y3//+AxoOhg3H/&#10;/4BOgxWCCP//giaFU4O5//+El4huhlz//4SHiNGGGf//gguGSoLC//9/VoMifzD//33rgS19qf//&#10;fZmAg34n//99oYBzf0///34vgOqAcf//f2qB6IFn//+AToJigY7//4CAgjGBNf//gUiCuoII//+C&#10;4YRmhF///4Sbht2Hbv//hamJfIn7//+E+YqjinD//4L0ifCJGf//gRuIiYfS//9/nYbChtf//33h&#10;hCOFGP//fOKCBIOB//9+P4KlhFj//4FdhfGHm///hCeJhosB//+Euoq4jAH//4KSiKmKA///f+CF&#10;5oeU//9/CoU5h2T//4BzhteJgP//go+I+YwQ//+DiomsjT3//4LyiK+M6P//gauHGYwi//+BRIaw&#10;jKv//4KniGSPU///hNeLAJKi//+FzowWk/X//4UpizaS9f//hNuKnpJB//+F0ouVkzT//4aEjJyU&#10;Df//hYeMCJLu//+DnopakF///4LniaiOlP//g+SKto57//+FEYxPjy///4XbjeuQV///hjGPOJGE&#10;//+FlI8xkWX//4P7jYqPhP//giiLBozZ//+ApYi0io3//4AHh9OJs///gHaIv4p7//+BDYoai9P/&#10;/4EkipWM/f//gTSKYY5e//+BdooUj/z//4H8ii2Rmv//g5uLu5PC//+F6I4rlaj//4atjvqVQv//&#10;hgmOUJOl//+Fio3skzP//4S4jVOTEf//g0qME5HE//+CmItbkDT//4NCi+mP+P//g9qMapCv//+D&#10;GYuckTT//4FniaaQ/f//f8SHTo/v//9/kYYsjz7//4Euh06QHP//g5eKLZJn//+FpY1ulPP//4Ws&#10;jpqVRf//gvuMU5I6//9/0ojsjpv//39Hh9+OCf//gTGJUpAj//+Dh4tIkkX//4WSjS+Tov//h+uP&#10;tpUV//+JF5FZlRj//4egkFqSUf//hTqOMo8S//+ECYzYjf7//4QKjByOk///g7SKf46X//+CPIeE&#10;jRr//4F2hYqMYP//gx2Gh440//+GJ4l4kUL//4lIjLmTz///jAqPppVj//+PDJLTlxP//5IFljmZ&#10;TP//kueX/JqG//+RRpeWmlD//4+alymap///jt+XNpvI//+N0ZY9m9z//4xXlFaavP//i4mS5ZnM&#10;//+MjZM7ml///46SlHmbfP//j96U/JtU//+QXJTXml7//4+lk/+Y////jcqSqJeN//+MxZLLl6//&#10;/42DlOiZmf//jl+WmpsE//+NtJXAme3//4u+ktmWxf//ipaQ3JRt//+LyZIJlUv//45ilWSY0P//&#10;kKKYfpzt//+RxZopoA///5HsmqGhov//kbeauKH8//+RRJqDoUv//5CfmcWfof//j5eYOp0H//+O&#10;FJYSmin//43KlVmZe///jwKWfptN//+Q2ph6nhH//5Pem3mhrv//loqdvaTE//+WlZ0spbH//5Sd&#10;mxullf//kuGaUqYp//+S05vdp3H//5NnnZOnPP//kcWb7KMY//+O6pgKnaX//49GlxOcuf//k3ea&#10;UqEO//+Xmp4zpfL//5k7oFGoIv//l/ifwKa4//+UMJwvokX//4+ll02dev//jLSUAJty//+MmJPZ&#10;nR///42alMKffv//jb6USp+y//+N6ZOCnwn//4+klIigGv//kaSWbqIf//+Rspboopz//4+BlVmg&#10;uP//jXeUIZ6X//+NnZVCnmD//46Plyqe9f//joeXsZ7O//+PFZg7n3r//5DUmY+hPv//kZGZ1aGL&#10;//+RSJlgoJ3//5FAmZ2gVv//kYOag6Ex//+RnJuJoqj//5DxnCCj1P//j6CcVKSJ//+O0J0Ppc3/&#10;/47inh6nmv//jteeCqgv//+NzZu7pgn//4yvmKyiif//jXaXoqC+//+QTJlIobn//5Mkm16jhP//&#10;lFCbyKQ///+UQ5sBpEP//5OhmiikM///kwaaDaRs//+ThpuBpaH//5VtnlKnzv//lxCgZKkh//+W&#10;aZ/Vp9H//5QxncalHf//ktuc56Od//+S8J1no2f//5MPnVGigv//kmubv6Bs//+R4Jojnxz//5JC&#10;mfegUP//k8qba6Pz//+WdJ4aqK7//5jKoEWr5///mOigUqvF//+W5J6mqQv//5PRnHClLf//kTqa&#10;/qHl//+QtJtXoS7//5JenO2jYf//lJyeF6ZI//+VWZ2Rpv3//5SLnF+lVv//k7KcCqNI//+TSZwv&#10;oav//5K4m46gZv//kkWajqBW//+Tfpszovv//5bCniSnk///mTigeqn2//+aJaFDqUz//5q9oaun&#10;3f//muuhv6Z5//+ajaGApQb//5nfoRajZv//mFSfkqET//+Wkp1onvr//5WMm6CeNP//lZCa0p7n&#10;//+WUJrsoHb//5dBm2Oh5f//mBmcD6Ko//+Xt5wdoc7//5RZmfmeRf//j+6XS5qk//+Ogpc9msz/&#10;/5Cmma6eS///k8mcIqGr//+Vz51Oovv//5aDneKjPv//luyfBKRy//+YQqFap8T//5qCpDusef//&#10;m9Wlgq+q//+baKSJr5L//5osoqKss///mYuhkKkj//+ZpKHFppv//5nqosal6P//mYajbKYq//+Y&#10;B6KvpZr//5XKoJSjff//k5ud7KDt//+SwpxAoF///5OnnCiiy///lWqc86aG//+Wp519qJn//5Ui&#10;nAamL///kYeZXaDE//+OPJdXnBH//4v8lbyZbv//i3OUxZmC//+MiZTBm+b//49AlnygE///k4qa&#10;Z6Uz//+W6532qGH//5gen2Soq///l6ee5ad3//+WNp1Tpf///5XQnRumQf//llieK6dn//+Vxp4Y&#10;ppP//5SYnSykOf//lNyd0aON//+WSaArpXH//5c7oneoSv//lp+jFqoI//+Uj6GbqZD//5JVnyKn&#10;gf//kaqdgKWC//+SwJ0ipCn//5SbnY+jgf//lnKeYaPg//+X8Z+Qpc3//5iMoGuozf//l5if3qs2&#10;//+VtJ48rEb//5TInYqs4v//lY6exK2z//+WIJ/zrTn//5VWn6yq5v//lIyfGKil//+VcZ/1qJ//&#10;/5gUonOq+///mnKko62B//+bGKUXrsL//5ofo+Cu8v//l62hHK4B//+V5571rUn//5Y1nsetav//&#10;l22fUa0k//+YZp+gq/3//5hon2Cp0f//lxmeeqaf//+Vi53KpAz//5SGnbCjS///k9edjKOw//+T&#10;9p2cpG///5VUnmOlIP//ltWfSKU///+XZp/upTL//5czoJyl1v//luKhfacZ//+XT6KhqE3//5h3&#10;o5eoY///mZCju6al//+ZzqK+o5///5j+oNCgqf//lqOdlp3o//+S/5k1myX//43bkxiXP///hpOK&#10;ZZE7//+Ar4L4jNf//4DTgkCOv///hdeHm5UW//+MRo9qm5f//5NAmDihsv//mSOfx6bw//+bO6MI&#10;qaL//5propqqkv//mf6h36xF//+a8aJRrwX//5sWolSwgv//mPSgga9r//+W5p7Hrib//5fWn5qv&#10;X///mnShprGG//+b+6KDsdz//5sWoWCvQf//mBGewKpD//+UsZw4pRb//5Npm+2im///lFqd5aMU&#10;//+Ug58bo4T//5HnnVeh/v//jbaZmJ/v//+KhpaFn47//4pqllqh4P//jI+YPqTI//+N5pjrpIz/&#10;/47hmNuilv//kUyaJaKS//+UmZxmpWL//5fsntqqCP//mieggq34//+aMaBerp7//5myoAetWP//&#10;mbigFavh//+ZKJ71qb7//5iKnVansv//mF6cgaZE//+XOJvgpGz//5WVm/CjR///lRCdcaSu//+V&#10;Tp7lp6z//5Y7n7CrGv//l0ifua08//+WaJ4Eq7D//5PFm4OndP//kkubK6Tn//+TeJ3Mpj7//5WP&#10;oMepGv//lpKh76qA//+W9KJDqoP//5c0osmpyv//lnKihKfd//+VFqFXpZr//5SloKyk7f//lJSg&#10;CqUy//+Tp55JpM7//5LqnGKkq///k8ScD6Z9//+V5p1yqaz//5eHnt2rkv//l6ye0KqH//+XKJ2l&#10;p8v//5cTnJull///mC6dN6W0//+Z9p9vp/b//5sXoaCqif//mvqic6ut//+ZXaEyqkn//5eGn3Sn&#10;2///l52f86d0//+Z1KMHqfv//51Yp2Gul///n2KpnLG9//+eBqe+sLT//5vYpOWt+P//mzKj3KxU&#10;//+bY6Pyq6///5rfo3Oq5f//mN2hoKkt//+WW5+Bp0L//5Tdnl+mOP//lOGeX6ZX//+Vxp7lp0X/&#10;/5cMn9KpDv//l2GgKaqA//+VrJ6Fqa///5QGnImn3v//lFycPacd//+VpJ04pzz//5ajnpOnyP//&#10;luqfcaiD//+W7p+NqWL//5bTnsqpkP//ld6cz6eN//+UfZqnpBD//5QSmhKhr///lLObFqGO//+V&#10;xZzUo0f//5c+nwemIv//mJ2g46hR//+ZFaFXp+r//5iVoEmk/P//l5iepKHr//+XhJ5sojj//5hj&#10;oAimj///mJuhn6vV//+W1KFcrin//5H2naiq7f//jG+Yt6T1//+K7ZcZoin//44imVqj2///k0+d&#10;Fqdl//+XiqA/qkz//5krodyref//mPiig6u5//+YL6J5q63//5c/oV6q3P//liyfLKi6//+U4Zxz&#10;pXX//5OrmiKiX///ksCYuaC0//+SPJh1oLr//5IrmWCh/P//kp2bG6PR//+TYJzjpc3//5POnd+n&#10;hP//lKSe6qm8//+WmqDzrJj//5iAosuuBP//mJui2aw///+Wn6Dvp/3//5TBnxqkhf//lY6fkKSk&#10;//+YsaG4p6L//5xlpAyrb///npKlPK3x//+eW6Ulrkz//5xspGus+f//mCehralM//+R05xzo63/&#10;/4w7l2ae////iZmU3p0S//+JlpRlnSP//4qulFSdqf//jK6Uo57c//+PspZBoWn//5IQmCKj9P//&#10;ksWZaKVs//+ThptLpuv//5URnc6oMv//ljafLaeQ//+WlJ76pVL//5XfnVWidf//kxyZw566//+O&#10;hpS/miz//4kfj1uVSP//haGMUZJu//+GpY4UlAb//4xPlH2aR///k9ucpqLF//+YzKHqqT///5i8&#10;ocOq+P//ldiemalu//+TjZxep7n//5NWnNGnmv//lHufGKjs//+VvKGoqvL//5Y6o4Sswv//lZek&#10;HK1R//+UZqOKrEb//5Ohok+p1///kwigI6YM//+SO503oej//5Jhm32gH///k2ybY6DX//+TRprD&#10;oPT//5FxmMCfH///kECXa525//+RiZilnvX//5NpmrKg9P//k4ubXKFb//+RxZpzoB///47RmJ6e&#10;F///jR+YE52L//+ONZoOn6H//5BunJuibP//khmeC6QT//+Syp4vpF///5LUnWej0P//kumcQqMr&#10;//+UCJvLo4f//5bBnQilx///mU+e6aha//+Z4qATqVX//5iToE6ocP//lt+gLqcM//+WL6BOpsH/&#10;/5XWoACm/f//lJWeeaZE//+SVJwNpDn//5ANma+h9f//jt2YY6EL//+Ok5fioVj//46wl5+hxv//&#10;j4SX5qHW//+QWpgMoL7//5Dwl9qfKf//kjuYgJ+E//+T7JnZolX//5Ucmu+mXv//lRaa1qmj//+T&#10;apkBqlr//5E+lt2pBv//j7+VqKbs//+PbZWppSv//5AglnakUP//kKWW/6Ph//+RWJgopM///5MV&#10;mveoGv//lMGd0qwr//+VgZ81r4r//5XOn4iyVv//llCf7rTR//+V2Z+JtTL//5NXnUSyUf//j/aa&#10;J65X//+NvJhErLv//48gmkqw4P//lCygcrpP//+at6gwxWL//6HlsDLP8///qHe3H9jW//+s9bwS&#10;30z//7BgwM/kxv//szbF8Omc//+1Dcpg7az//7U5zJHv2f//ssbLCO5k//+utsby6gH//6xCxEbm&#10;6f//rOrFRefX//+uicfu6zL//69XygDuN///rrrKEu6o//+tZ8hR7D7//6xGxfzo2///rCrE5ubi&#10;//+tMsXU50f//65Ax2/ow///rv7IvOq///+wcMpi7c3//7FpytbwSf//sQ3JW/Ec//+wFsdb8LX/&#10;/6+Dxpzv1///sFfIRe+o//+xnsr670z//7DPy6btRv//ruPLBuuM//+uv8vp7F///6+hzPjuPP//&#10;r6HL+u7z//+v9srp70P//7Eqyx/v7v//siTLuvB4//+yZcwi8J3//7HFy9fwm///sKHK8/Da//+u&#10;8sli8K7//6yhxw7viP//qxTFq+6N//+rp8as76n//6zbyCrx7v//rPfHv/MJ//+s1sY98on//60c&#10;xQTwqP//rXzEmu4O//+tosTu7BT//65XxkrsTf//r6XH/O6K//+wlsjf8Hj//7FayZHwzP//skrK&#10;xPAh//+yKcr97tX//7FxynLt/P//sT7KN+4u//+xx8qP7yn//7JuyxfwJP//sf3KyfAf//+wicnK&#10;7zD//68DyOLuHv//rbnIB+zD//+tdsfX7Ar//663yPjtB///r8zJ++6c//+vk8nq7yz//69OyeXv&#10;MP//rxXJyu6D//+u+cmN7az//6+nyePto///r9HJoO2v//+vpclW7j7//6/fyg/wOf//r5XKXPKN&#10;//+ujclT8/f//64PyB70b///rznIPvT5//+x4Mn+9nj//7OZy0b3mv//s63Lifdh//+zUcv89dP/&#10;/7LIzCvzwf//siXLs/Jm//+x3cse8jD//7IKyrryWP//s3PLcfK3//+1r8zp83L//7ZczQbzyP//&#10;tgfNEfPM//+2j87w89z//7et0VPy3f//tgTP5u7N//+xTcql6Uj//63bxvnm5P//rOzGRugR//+s&#10;28Zb6kb//64Rx1ztE///sHHJY/Ak//+yYMr+8lH//7HtykHyt///r+DIIPI8//+vJ8e48uH//7Bl&#10;yWj0j///sc3K4/Vi//+yfMsy9L///7IlylTykP//sQnItO8n//+vQcZu6tr//63uxLfnbv//rn/F&#10;Z+dY//+xfsle6xX//7QqzVvvcf//s3XNNfDH//+wocnY7w3//69Ix5PtPv//sMfIle02//+z+cvU&#10;7ur//7ZXziTwmv//tzzOfvEP//+26M2Q7/v//7WkzF/uff//tIDMMe6Q//+zJcwo76r//7EVyzzw&#10;XP//r+jK+PDh//+wlcx28Wj//7KdzxDxm///tHHQ6vFV//+0UNAT8Hz//7HQzGbvEf//rzDI6O4l&#10;//+ulMhF7sn//6+yyifwU///sW/M8/Hj//+yG85Z8tf//7DRzVryoP//rt3Lg/HT//+uRsqs8Wb/&#10;/68Jym/wsP//r0LI/e5U//+vrcgW7Er//7KEyxnti///tmLQa/Cm//+2jdGk8YX//7LJzVXwBf//&#10;sLnJyu/s//+zD8rg8ur//7auzhn2jv//uLrQhPhH//+3+NB091r//7Xnzwr1Wf//tG3N3fQP//+z&#10;DMwx82X//7Hhyk7zTv//shfJ+/Pt//+zz8uI9KH//7YwzaX1D///tx/N0vTq//+2ecxe9N///7Yd&#10;zBb1oP//td/M+vYa//+0/s2S9bX//7OvzWz06v//sdvMGPPR//+wgcqX8xT//7DVymzzaf//snjL&#10;YvPb//+y/csh8hT//7J2yfHuy///spDJp+yh//+zUMpI7KH//7PSyuDuPP//tAvLePDV//+0M8we&#10;82T//7RLzHD08f//tBPL4PUP//+zqcqf9Jb//7M0ySb0eP//suXIHPUb//+zSshd9oj//7Rcydb4&#10;Fv//tW/Ljvjy//+2Ms0J+MX//7XRzS73pv//tEDLt/Y6//+zacrs9Xn//7RmzE31p///tjHOz/Zz&#10;//+2n8/J9vX//7UnzjX23///tAvMjPb4//+z6Mwp9sH//7OpzD/1oP//sy/MNvPB//+zn8xv8i7/&#10;/7VazVfxlP//uBPPePJc//+64dJ19Fv//7us04r12///uZzRE/Us//+2iszM803//7RryVbyAv//&#10;s/XIR/Gx//+zi8hA8Rf//7LiyK/ws///su7KUPHf//+yosvL827//7H8zKr0pv//sg7NnvWe//+x&#10;ZM0K9L///7AGy2jydP//r1vKmvEQ//+v3MsQ8Xn//7C5y77yG///sKfLW/FP//+wFMqL7+n//7Ag&#10;yojv4v//sNrLJvFt//+yK8wr86H//7OUzUf1if//tBbNrvZ///+ytMwS9Yn//7DZyXHzav//sFXH&#10;1fFW//+wq8ct78v//7CfxoXu9P//sBLF0O7H//+v/sY7753//7FDyMvx4v//shTLQvPv//+xUMu9&#10;9H7//6+bynbztP//rl/I+vLM//+ujciu8vv//6/tyb/0R///sbnLifY6//+y88y299j//7OQzOD4&#10;av//tFXMzvfh//+1Nsz39kX//7YZzdL0cv//tjLOhfL+//+1Is4b8jL//7PFzSfyLv//skvMCfIs&#10;//+x8sxZ8lr//7NbzpnzT///tDLPwvP///+ztM7V9Dn//7LIzULz7///smnMi/L6//+yx8z58X//&#10;/7NjzbTwf///tD3OevGG//+1YM9p9AH//7ZQ0Db1lv//tsTQffVv//+2m9AH9HL//7bP0Cr0YP//&#10;uDHSMvXU//+47NQX9yD//7bb0uL2gP//synPQ/RU//+wxcxb8jf//7AdywHwff//r0XJz+5+//+u&#10;gclv7aj//69UyubvSP//safNVvHa//+yu82z8pb//7Eeyz7w6v//rtzI+u8u//+urMnG77v//7C5&#10;zYDyK///sufRcvSe//+zVdML9cn//7LQ0wD14P//sh7SG/U4//+ybtGx9L7//7Pz0if0qf//te7T&#10;D/TT//+3jtQ89W3//7eX1M72gv//tl7U6ffk//+1BtT6+Sr//7L600/43///sMPQDvcD//+us8vx&#10;9B7//63UyQXyBf//rvjJVPHt//+wycvg8wr//7HOzp30K///shvQkfUK//+yS9Fq9W3//7Mo0c31&#10;Rv//tIbSAPSH//+0/tFM86X//7P8z9DzDv//s8fQBPOA//+1fNJB9LX//7f51Jv1iP//um7WNfYU&#10;//+7TdYC9jb//7nm09r1r///t4bRTPUh//+1m8+L9Uj//7UMz2D2U///tY3Qnfex//+2TdJX+IL/&#10;/7ZF0rf4e///tF/P8PdR//+yrMy89oP//7MizGn3VP//tBHNkvil//+0OM5D+Rb//7QGzhf4rv//&#10;tLjOR/hK//+2Q890+D7//7ec0Pn35///t1DQy/Z1//+1m8509E3//7SCzETzRP//tT7MU/SM//+1&#10;6M039sH//7RkzHz3mv//sUvJ+fbb//+vCser9cr//671xxn1XP//sVfJQvYW//+1KM2G91///7hX&#10;0Yz3uf//uQbS6vZr//+3dNG99FL//7Xx0HvzXf//tW7P//PY//+0vM8I8/H//7OBzYjy+v//siHM&#10;NPHv//+xzsxb8nr//7JszYz0tv//syrO0/cM//+z+dBy+Gf//7UJ0pz4yf//tP3TFPe8//+0L9GB&#10;9hD//7Q+z+b1S///tVXPKfWk//+1/84z9h7//7WTzLL17v//tNLMAPWu//+0/s2Z9kP//7Wc0AX2&#10;7P//tj/Rgfc6//+3GdHL95X//7gy0bH4EP//uQfRjPhZ//+5MNFG98f//7i20Mv2fP//uH/Q1PWy&#10;//+479Gq9e3//7nE0vL2e///ukfT5PYg//+6SdRK9ND//7kH01zzU///tv/RtvK///+2JtFi87f/&#10;/7bJ0h31bf//tpjQ+vXi//+1eM4f9N///7R/y3nzZ///tDPKB/IA//+1ocr68bf//7ihzfzzGP//&#10;uenPhfQ///+5Rs9l9Qr//7i0z0n2R///uI7O9faH//+3tc1M9En//7YMyyvwrf//tLLKoO7E//+0&#10;pszG8DT//7WU0IjzaP//tqzUFPY3//+20tVr91f//7Zm1M33Xv//tnvTtvdj//+2ytJf93X//7c5&#10;0VL3o///uH3Ry/hn//+5bNKz+Lv//7jK0nT3vv//tnvQivVb//+zuc4P8v7//7KezU7y8///s0TO&#10;ffT6//+z4c9y9pz//7PHzuj21f//s3rNUfaR//+zksvf9sr//7RBy9n3f///tcnOH/hO//+3zdHV&#10;+KT//7jv1Hv3gv//t0LTOfRm//+zM86y8KT//7DrzCjvqv//slPOGvHt//+0sNEs9D///7Vo0e70&#10;Tf//tZHRR/Nv//+3GtGE85v//7hN0Pf0Af//t6bORvMa//+16cq08S7//7SHyDbva///tKrIRu9I&#10;//+2ScrV8QH//7h5zo3zrv//ucHRZ/Vv//+4c9FP9Lz//7Wrz3/yq///tGPPMPIR//+009BJ84L/&#10;/7SEz8r0nv//s5TOHvTG//+ziM2s9P///7Qzzsr1Of//tErP5PTB//+y8M9k8zH//7FiziDxav//&#10;sQzNZPCi//+x2c1B8Kn//7PNzkjw////tlHQQPGG//+3+9Gf8nP//7ft0WDzhP//twzQvPSO//+3&#10;rNJR9hv//7h51Bn3Zf//uAPTy/fu//+3z9MS+GD//7hP0sz4i///uTLTAfiG//+6xtRN+L3//7v2&#10;1Z/4k///uzTVQPdU//+4Z9MK9Wb//7XR0U/0Z///tKHRD/Tv//+ztNDA9cD//7MS0Gv2Z///s2jQ&#10;z/cu//+0MNFE9/f//7UP0Y34oP//tX/RYfkG//+05NBI+ML//7Ltze33Ov//sQPLqfU3//+xgsvq&#10;9Kb//7TXzwz2DP//uKXShvgw//+6mdQl+af//7qW1Dr55P//uZ3Ttvkh//+4iNL396D//7j603f2&#10;K///upfU8fVl//+7b9Vo9ZP//7qj1AP2Qv//uKjRZva+//+2pc7f9yj//7U5zVH3gf//tLvNaPev&#10;//+1vM/A+DD//7hg1Ab5Jf//u0bXz/nm//+8vdiw+dr//7yp1tD5I///u+bUMfhm//+7vtNP+Ib/&#10;/5ncr2jRtf//mBSuNNFF//+Xpa7u0nv//5lDsYrVmf//m+q0fNlL//+ed7bZ3Gr//59lt6TdcP//&#10;niy2nNvJ//+b97S02Lv//5n0srHVxf//mQaxPdQu//+ZqrEK1N3//5wSss3YN///nqW1Vdwp//+e&#10;YbXM3Oz//5u8tGTamf//mhaz69jk//+aE7Rz2OH//5lls6HYwP//l/Gx3tid//+XHbEn2Vb//5bq&#10;sZLZu///l1ay19lR//+YXLR+2Nf//5mktbzZAv//m562/Nqo//+dj7fk3IP//52gtwXb/v//nH61&#10;R9nU//+b87SA2Fr//5wltO3YRv//nKW2V9mK//+dr7jj3B7//534uqPd9v//nDm5o90W//+aLbd2&#10;2sv//5m1thbZLf//mvG1v9kg//+dsLaO2yP//6CPt3zdyv//oUq2pd3v//+gfrT329j//5+BtA3Z&#10;hf//nnaz2dfi//+dbbPE1zX//5yLs33Xbf//nSa0fNnH//+e1rbQ3af//566t6nfnf//nVO3Md/Z&#10;//+cmLcF4EP//5zXt1/gzf//ni64fuE8//+fvbmc4Lv//6BIuWrfUv//n0G3U92Y//+dibRm3AP/&#10;/51Zs07cH///n221H959//+iBbhL4Tn//6KBuhDh4P//oRm6MuCl//+fWLmg3uj//534uJLdL///&#10;nZa3otwj//+diLaX2wr//5y2tO/Y0f//nMK03tfi//+fBbf32rL//6FVu7vfV///oaC9NuJx//+g&#10;+rz641T//6ByvErik///n+e7e+DD//+fe7q63q7//59AuaXcS///n224T9oI//+grLf22XP//6Jb&#10;uNrapf//o6a6l9xm//+jYLun3KX//6Hau4jbbv//oSC7gttL//+gKLow22n//50BtjHZof//mZSy&#10;cdec//+YT7HQ15H//5nNtFLZov//nC+3Ittb//+ddLfR2qX//52rtufYMf//nUi1pNWJ//+dFrV2&#10;1Jf//52ZtujWaP//ntS5ddqi//+gmLwW39j//6EKvHLi3f//nqO5NuG5//+bmrWp33b//5qotTzf&#10;2f//nEC4MeNC//+eQLtj5lD//53XuwXlN///nAS3/uFS//+bmrXh3sP//5wetPLd5v//nIS0hd2Z&#10;//+c0rSv3Xb//5y4tQfdEv//nKS15t0P//+cwbbs3Wv//5yatt7c3f//nBy1eNrx//+cRrR/2YD/&#10;/50ptRjaIP//nWW2Htw6//+dB7b33zX//5x+tyniA///m/K2seOy//+cELbE5Rb//50OuBfnF///&#10;nW65Ceih//+csLjj6Qv//5sMt9Pn0///mPy2N+Sh//+X5LU74On//5jYtZ3e5P//mza2pd9p//+e&#10;Y7hD4nH//6CYuW7l3P//oBu4uubY//+eKrcZ5UT//5xytXnh3///m2+0A91d//+ae7Jf2Nf//5oP&#10;sa3W9v//nBW0ONp4//+f4bjk4Or//6Ifu8/kdP//oZ67keL4//+fCrj/3hf//5zQtr3Zx///nPq2&#10;5tj///+ewbiq2vj//6Baukvdp///oMK63N/M//+fsLoE4LT//52/uD/gO///nKu3Wt9i//+dabhF&#10;3wH//57TuY/ef///oEq6Rd4U//+hvLp53kb//6Jpuf3eif//olO5SN6l//+hfbhe3nX//6BFt3Pe&#10;Z///ntS2xt7S//+eHrdL4Gj//57yuY/jZP//oIS8KeYs//+hG7zF5kn//5+0ulPim///nfW3Et3F&#10;//+earZf28L//6BEt5zcjf//oOW30d0l//+fr7YW3EL//53rtADbJv//naS0FNxs//+fGbaU4J7/&#10;/6Dvuc3lv///oVq7guj5//+f/rsG6PX//5zLuBPkvP//mW+0Z94O//+YY7L12MD//5qUtRvX1v//&#10;nvi5tttn//+iwr1u4ET//6OPvaDjEP//oiW7d+Os//+gzrno47v//6GMuy/k4v//osi9SeVZ//+i&#10;J70547H//6CPu6DiJf//nzy6BeKW//+e5rml5Qz//570ufrndP//nc+45eb8//+cbLb/5M3//5xO&#10;thnjYv//nZm24ONM//+elLfH4kX//57QuCXflv//n9a5S91t//+ha7q/3DT//6IguuDaXv//ofa5&#10;6tfa//+hiLkR1dD//6DUuIbU1///oCm4L9US//+hFbjq1wv//6MZudzY7///o/S5Atfp//+kBrdo&#10;1OT//6NvtZXQf///opWz68ry//+imbMoxPX//6EysIm8Wv//mwaoR66R//+Q0psrnbj//4dcjp6P&#10;mf//g8WIeol4//+GM4k6iq7//4pPjJmOIf//jHSOw5Al//+LeY4pj/v//4lGjDCPVv//iI+LRJAD&#10;//+LK42uk13//5BOk1mZBv//k+SYVp2H//+Tu5m2nqD//5I0mSKeK///kdaZAJ5L//+SIpkznlX/&#10;/5JImUGdd///kaeYnZtn//+PwJbImDX//41PlIeVIv//i4eTI5OJ//+KvJLyk2r//4qckzeT1f//&#10;ihWSbpNL//+IL4+gkSn//4WbjBmO3v//g/SKAI5M//+Cr4iVjmb//4AJhZiM1v//fVeCa4su//9+&#10;boN8jfj//4Vgi1iXj///jy2Wt6RE//+VyJ7HrTT//5awoIqvn///lLue9K5m//+TjJ3vrSL//5RF&#10;ntutBv//lVSgca09//+VDKE2rQz//5MSoF2sNP//kCud36pv//+OHJshqJP//45OmfyoF///j1+a&#10;Cahx//+PSpnXp+v//43YmOel2P//i/SXQqJz//+KaZVtnsL//4mglECb+v//iZiUT5rg//+Je5Se&#10;mqv//4kGlHiaiv//iQaUUpqb//+JkZRZmrn//4oulEia2v//irST8ptV//+KSJKQmz7//4idkE+Z&#10;+///hwuPEZjB//+Gro/+mLD//4dykk6Ziv//iDGT+Jnj//+IG5O7mPL//4fykmuXxP//h/qQ0pcA&#10;//+H/o9vlqv//4i5j4uXR///iauQs5fR//+JrpFHlvL//4fJj96T1f//hD+MjI72//+Az4kxilD/&#10;/37nhymHdv//fs+GYYau//9/84Yahxb//4DPhU2G8f//gT6EhoYs//+Bz4SOhbH//4HThFqE/f//&#10;gFeCooMe//9+kYDXgWj//34QgM+Bb///fhyBuYJZ//99m4H2gs///3w8gLaCZP//e45/m4Kl//99&#10;FoCDhOv//4AHgv+IK///gvKFw4rL//+FK4fxjCb//4X8iLGLpP//haaIWonT//+FhIiKiIr//4ap&#10;ilSJJP//h3mLu4my//+Fwoowh4///4K6huKD6v//gNyEo4Hp//+A2YRqgqz//4FnhPyEuf//gdOF&#10;hoaN//+C/IawiD3//4SciC2JYv//hR+Iiojx//+EV4eph4j//4Q5h3mHnv//hcCJGYpT//+IDov6&#10;jm///4mIjr2Rtf//iTeQCZKN//+HiY+qkXb//4XXjouQU///hMaNW4/n//+EP4wfj4v//4S7i4iP&#10;b///htGMrJCB//+JrY8nkob//4tgkNKTs///ilePo5JV//+GjouJjpD//4LMh8CLdf//gdWHXIu6&#10;//+DhonfjsL//4WzjHWSDf//hmaM65Oz//+FrYumk+7//4SnikaTu///hC+J+ZPa//+E54tPlPD/&#10;/4ZGjVWWdf//hvGOOZbl//+G4o32lmv//4djjjaW2///iQuP8JkO//+Kd5HNm0T//4pakjKbff//&#10;iXyRp5oM//+JRJGBmIf//4m5kgCXvf//iiKS15fi//+KNJPzmM3//4nZlOOZf///iLWUs5iA//+G&#10;mZK/lWr//4Q7j7qRdv//gg2MgY3h//+AvIpYi9b//4DTihaL6f//gWmKq4z9//+Bo4rdjgz//4Hg&#10;iuCPbP//gdKKfZCs//+BJomTkRn//4FQibCRy///gymLlJNF//+Epo0Lk6b//4SpjPaSm///hAeM&#10;RpGo//+DFYtQkNL//4JbiqaP0v//gp+LDI8+//+DsIxcj6f//4TGjcqRGP//hUqOhpL8//+FD44a&#10;lEf//4SfjOaUjP//hSqMVpTD//+G+I1kld///4kyj86Xvf//in6SKZkU//+JPZIKl7P//4UDjj6S&#10;+f//gEqJI43p//9+jIaojGD//3/xh16OLf//gfWI7JBR//+C+4nZkTH//4OAipuRV///gyiKsZAt&#10;//+Bm4mAjT7//4BviIOK5f//gMSIyYsF//+BuolRjJX//4HZiJmNcP//gOCGhIz2//+AcYUZjPD/&#10;/4GhhbKOX///g56Hf5Aj//+F7ImykYX//4i1jDyS1v//jFKPjZTy//+PspMAl5D//5CXlL2ZGv//&#10;juaUj5l///+NG5RXmkf//4vOlB+a9P//ifSSkZnW//+IQJCIl9X//4guj9mXAP//iqmRl5iY//+O&#10;eZSHm1T//5F0lm2c/v//k2yXW53M//+UH5ejniv//5K/ltqddP//kDmV25wR//+OSpW8mwj//41G&#10;leiaLP//jAqUsZgX//+KJZH0lI///4kakBiR7P//imWRTZKl//+NHZSQlkf//48Xlx+aOf//jzuX&#10;gJyY//+OfZbgncb//45zlymfSv//jyCYO6Dh//+PeZiZoQv//46IlzCeyP//jGGUa5rq//+LAJLD&#10;mG///4sykzyYbP//jCCUn5mG//+OGJanm6f//5DUmL2ewf//kkOZO6F1//+RbJgmoxj//5Ayl+ik&#10;pf//kHSZy6Yv//+RdpvTpcr//5AzmkOhOP//jTSWAJtH//+NUZS0mmj//5GpmAqfcP//lj2cP6T6&#10;//+YZ567p17//5dCnkqlqv//k02a5KEO//+O1ZagnNb//4wak/mbvv//jBuUMp4f//+NIZVVoOX/&#10;/413lU6hhv//jgaU/KFS//+P65XyomP//5Jnl86kY///k7eY26VW//+S7pgwpAT//5GWl2Oh/P//&#10;kSmX+6EV//+RM5lIoSv//5C4mcGhS///kOaaP6JM//+SQ5tkpCD//5KJmyWkDf//kWSZhKH1//+Q&#10;F5gQn9///49nl66fNv//j7GYyaB3//+P4ppJojz//47TmtujDP//jWWbEqO7//+M7Ju7pWD//42J&#10;nGmnIP//jeaboKaj//+N25m7o/r//46amMihv///kJmZvaHZ//+SsptXo4T//5N7m72k9///k26b&#10;T6Xz//+TEZrUpmT//5J4moCmCf//kuSbgKZI//+U8p4Gp/f//5Zjn4Co3f//lRueHqcA//+Se5vH&#10;o/f//5FWm4Kipf//kiCdH6MO//+TEp4CouH//5K+nIyg4f//kbaaFp69//+RdJjvnv///5L7mlSi&#10;j///lj2d86gK//+Yw6Dxq47//5iyoT+rF///lvGfv6ha//+UtJ28pSb//5MFnE2in///kumcU6II&#10;//+UZJ1/o7f//5ZbnrWmRP//ltyeh6cc//+Vv51xpbf//5SinO6j0///lEydD6Kb//+UN5zUohv/&#10;/5OWm6SiC///ky+ayKMS//+Uc5vrpZX//5YKnX2nIP//lyOeaqbF//+YCJ8EpcP//5hVnzKkzf//&#10;mNKf8qT8//+aWaHyptT//5uoo36odf//m/6jeKiq//+bIKGvpxL//5oCn4elH///mk+fDKUW//+b&#10;OJ99pkr//5tSn22mwf//miCek6WK//+WipwPocX//5INmTedq///j++Yc5yA//+QQJkHnWb//5Do&#10;mOmdav//kP2YFZwu//+Q5Jfqm6P//5GFmWmdkf//k1CcWqHy//+WCp/Mp3H//5hvojmrof//ma2i&#10;7KzY//+Z8KJdqw3//5pIoe6oH///mzCijaYt//+cVqQlplP//5yrpXinfP//mzak2adE//+YUaIp&#10;pPP//5U4nqOiC///k7uca6Fr//+UXpxCo+D//5XonQSnJv//luudcKhk//+VTpvRpUb//5EMmFGe&#10;5f//jIiU65jl//+JsJLAlav//4oEkuOWlv//jIyUnJps//+Pv5cgnz3//5O5mxSkef//lxqe+Kgv&#10;//+Yp6ECqUL//5gdoKKoNf//lgqerqZq//+VhZ6TpxP//5a7oF2paP//lrugiqkk//+Vz59Hpnn/&#10;/5X/nyek4///lt+gX6WK//+XUqHXp6L//5bgopapsv//lYmh8qpG//+T+KA4qSf//5MsnlGnI///&#10;k2Oc8KU2//+VA50fpOf//5dInpumZ///mIKfsqhR//+YNp+eqfz//5bvnpurYf//laadlKyZ//+V&#10;nZ4JrhH//5Zvn66u/P//lfugE61D//+UdJ8HqcX//5PAnlunSP//lJKfDKb9//+WPaCoqCX//5eM&#10;ofqpZP//mA2ibap0//+X9qIvq8v//5booOysxv//llSgCa3m//+XjKC3r5X//5lcoamwSf//mlWh&#10;ja7w//+aMKCgq/n//5junz2oO///l1yeI6Vi//+Wb534pNf//5X/njyl0///leuekKbU//+WG57l&#10;pt7//5YGnvalxv//lbqfQaTn//+VkaArpVj//5VGoOymTf//lS6hPabI//+WK6Gepoz//5fcoeKl&#10;O///mF6gpaIK//+WW50NnR3//5Jfl/OX/P//jgGS0JQg//+IwoypkDv//4GchCWKpP//fFt9eocx&#10;//994n5vivT//4TGhiuUAP//jIiP6J0C//+TfJkOpEb//5iKn8upkP//mgGiE6vh//+Yr6C9q+H/&#10;/5eYnwOr5///mCee7K0z//+YRZ71rfj//5YrnVmsn///lDub9atb//+Vo512rP3//5k0oKewAf//&#10;m8OirbE1//+bnqI+rxf//5khn9WqT///liGdH6Um//+Uy5wsokX//5UqnSCiGP//lKidmqI7//+R&#10;VZuDoNH//4wIl1ieY///h7mTw50I//+GwpMVngX//4hClGefe///iYSU+J56//+K3JVFnIH//42Z&#10;ltmcr///kS+ZTZ+u//+UdpuWpA3//5bJnT+n2P//l4qd5qlA//+Xcp4uqNb//5eonqSoO///l+ie&#10;aqdR//+YFp1ypeD//5h4nN+kaP//l+OcfKK1//+WcpyNoej//5X7nf+j2f//lhufUacD//+WH59J&#10;qSf//5ZPnrCpxf//ljqd7KjE//+VKZzZpnf//5RenOClTP//lTqe26bh//+WgaD4qUn//5aPoV+q&#10;Av//lfmhEalb//+VnKFSqGP//5UuoZqnA///lKyhZKWH//+U6aFqpSz//5VXoWGlgf//lPGgQaVY&#10;//+UqZ7cpZH//5V+nmmnVf//ltCe16mv//+XW58yqp///5dQn0ap2v//l/mfqKjj//+Zi6B7qJ7/&#10;/5tZoZ6pB///nKCi76nK//+c2KPXqlX//5vDo26pvv//mVWhPqdw//+XKZ8xpTz//5ctn7ell///&#10;mPSibqhs//+bbaW6rGD//5w0ppiuXv//mh6j66yt//+X66EVqgL//5eroJuot///mF2haqgu//+Y&#10;RaGEp0T//5Y1n7OlT///k3OdUKOk//+SBJxFo7r//5LEnQ2lof//lQqe1Kh2//+X+aEKq8///5nM&#10;oliuH///mNWg/a0k//+XQ57gqpP//5dXnl+pEf//mBee7KiV//+YzJ/sqO///5kWoJGppf//mOSg&#10;Oqoh//+ZIZ/IqoD//5kknwKpdP//l8KdM6Xs//+VsJs4obL//5RSmlmfc///lGCbJ6Bp//+V552M&#10;o93//5e7oA2nEP//mGqg0Kc7//+Xi59JpDj//5WXnGKgWf//lBuacZ8v//+TPJn3oVH//5F6mUej&#10;3v//jgOXBaPV//+IYJJLn6L//4MZjXKaQv//guuNDpli//+Ia5Grnd7//5A8mEqkQ///ll2drqj/&#10;//+YoaBNqrX//5i1oZWrY///mOiiz6zF//+Y8qLVrXb//5fzoKCrvP//lnGdb6h2//+ViZsopd3/&#10;/5V4mnik9///lUuaiaS7//+Ui5q0pED//5RNm5akbP//lPydDqW3//+Vmp4Hp1j//5bTn32p7f//&#10;mPOiAa1I//+aeaQNrzL//5pepF2uOv//mHWio6qx//+Wc6BxpxD//5cjoI+my///mrOjLqoU//+e&#10;tqYrriL//5/xpuGvdv//nXOk1K0U//+ZEqGxqOX//5MWnOujMf//izqVaJuh//+EUI4LlP7//4Gh&#10;iqGSYf//gymLkJO3//+GlI5dlrL//4pLkWiZ/v//jj2U0Z3t//+RhJf+odL//5LWmbmkUP//k2eb&#10;DaYA//+UnZzzp0///5Xvno2nMv//lwifWKXc//+XM569o8D//5Vkm/+goP//kiKYBZzq//+OMZP7&#10;mRD//4tzkdqWp///i2GSypcX//+OQ5aamur//5N9nGSh2P//mCGhGajK//+YyqGCq7P//5Ytnqmq&#10;bv//kyKb3ae2//+R2Jtcpjv//5JqnPmm2///k2qe7ah9//+TtqAlqcX//5MsoIKp5P//kl+gaajQ&#10;//+SC6AcptH//5Gins+jp///kLScR6AM//+Q3prRntv//5KHmz6gYP//k2mbTqFI//+SsZn7oAX/&#10;/5HZmKyeYv//koCZMJ5y//+T4Zr2n6T//5SenJegrf//lEGdXKEx//+SVpyJoIn//5C7m8KgHP//&#10;kdadUaIb//+UJp+cpPr//5UCoBCmDP//k/2eY6Ta//+SW5vLoqX//5GRmbShGP//kneZHaF7//+V&#10;XJrcpIL//5hDnY6oJf//mPWfOamZ//+Xhp+RqJj//5Xon6inP///ld2gkaec//+WdqFPqK7//5WW&#10;oD2n2///krKdIqRi//+O/JlCn/n//4x3lmudXf//i/qVYZ1n//+M5JWGnnP//46vlnWe8v//kCiX&#10;Fp3P//+Qnpa/m7T//5EulrabUf//kj6XhJ28//+TRJiCodn//5PMmQCl4f//k0qYdagU//+StZgZ&#10;qNj//5LwmPCpKP//k6CaV6k0//+URZtvqRj//5QHm3Komf//kxmbH6h0//+SWpuMqaP//5HenFur&#10;3P//kRGcU638//+P+ZtCr6D//5AQmvSx5v//kWSb9bSR//+Sup1ctov//5PInu64RP//lSqhLbtI&#10;//+ZWKZ/woH//6CGrwfNTf//p963k9fI//+t275R37n//7E/wg3kU///saXDC+YG//+x3sTL6Bb/&#10;/7NWyLXrjv//tKnMXO8b//+0Jc0i8Hr//7EgykHuN///rQzF0+mC//+rHcPV5rv//6x5xcDoJP//&#10;rg3IR+tF//+uacmv7eP//66HynvvJ///rwXK3O5m//+u5snZ68D//65qyHnpS///rpHIdOkD//+u&#10;0Mkb6g///68Zyc/rmP//sHzLQO4g//+xsMu/8FD//7IHyrjxnv//sijJnfJ0//+yRslq8sz//7LF&#10;yr3y////sr7MQfIS//+w6MwQ71P//684y8Ptb///sAnNf+57//+xtc8o8Kn//7I4zrHxtf//skrN&#10;i/HF//+yLcyK8Pj//7GAy23vQf//sJ/Kfe1O//+vvMmz7DL//67JyNPsg///rXrHne1c//+sOcaU&#10;7iD//6x/x1Lvdf//ri7JgvGx//+u8Mo48z7//63kyEry2v//rS7GNvF1//+uJsYI8Df//6/6x2bv&#10;Wf//sPrIh+7X//+xBsjP7yD//7CtyHvwA///sFHH8PBY//+wh8gU75H//7EbyM3uN///sSPI5O0q&#10;//+xCcit7WH//7EqyLLuVP//sUjI4O8X//+xksmJ77b//7E/ydfvy///r3XIzO65//+tX8dq7Vz/&#10;/6ymxzbs5P//rYbIOu15//+u/cmP7oD//6/GyjDvXf//r/bKc+/x//+wOMrL8H3//691yezvtP//&#10;rkvIfu48//+uS8hL7bv//66fyJTt0v//r1HJ0u7O//+wYsw/8Rf//7BOzanzRv//rx/NJvRu//+u&#10;RMvB9Lv//66iyqX08v//r/nKV/Ws//+wrcn09gP//7DUydP1yP//sW7KrvUZ//+yZMu69GX//7MV&#10;zBv0Av//szbLoPOz//+zEsq68yb//7O3ypLy1f//tPLLIfMP//+1Vctp817//7WPzKzz4///tqzP&#10;qfRn//+3btHV8zz//7Uuz6Tuv///sRjKyul6//+u0Mgh53z//64Ax3joQf//rOHGhekq//+s98Z7&#10;6sX//691yMrt1///spLLzPEp//+zBsxB8rn//7EWyqzywP//sEnKwfOI//+xxM0J9Wf//7MkzmX2&#10;Lv//sxLNcvTm//+x48sm8f3//7BTyK/uM///rtjGlepz//+u3cY86MP//7D7yHHql///tG7MlO7g&#10;//+2bs9o8kL//7UWzlPyMv//slzLJ+/B//+wwcjh7W3//7F3yUjtOf//tG7Mc++l//+3QM9j8kL/&#10;/7hKz/Tytv//tyvOGvCm//+0ccs87fP//7JGyfHtlf//sTPKYe8s//+wOMrZ8En//6/8y7fwm///&#10;sOLNWfDA//+x4c6q8IP//7KizzvwbP//szDPI/Ei//+ycc1x8YT//7ESy2TxMP//sFbKpfDT//+w&#10;PssG8J3//7EhzJzxUf//sePN/PLA//+xLs2v87r//6/FzHr0AP//rynLnPOh//+vc8r48e///68w&#10;yUnuJf//rw3IEerT//+x2ssZ7Az//7Z80R/wzf//t7bTa/Pg//+06tBZ89P//7LlzSDzef//tBDM&#10;+PTd//+2dM5l9yP//7ffz3f4Zf//tzHPEfdY//+1285j9Tj//7WPzsvz+v//tTTOqfPI//+0Ac1A&#10;9DT//7MezDr1D///s3fMvfWO//+0fc2X9Vv//7RfzG70g///szbJ4PQn//+zDslD9Sn//7PFyuv2&#10;dv//tDTM9vcP//+zu82+9pP//7GvzBX0mv//r2vJf/Jr//+veskZ8jH//7HJyw3zYv//szLMBvL1&#10;//+y58tF8I///7KiyrLuhf//s1rLY+6Q//+0gMyz8Jb//7UazZHzE///tGjM7vRH//+yqMrX85X/&#10;/7DzyF/x8v//sILHAfEv//+xTcbr8gz//7KJx5Xz4v//s67IkfXm//+0Zclz92L//7SryiH4OP//&#10;tKvKtfh4//+ztMo/99j//7IcyOn2v///sYfIm/YE//+yzcqD9gz//7UwzdP20f//tiXPUvc4//+0&#10;u82G9rH//7N7y4n2ev//s3jLcfaR//+zlcxf9ir//7M7zPL0qv//sz3NE/LC//+z/8018Sn//7WZ&#10;zmHw3P//uBXRH/Jl//+5ctKj8+z//7e3z+zy/v//tK3K7/C3//+zi8gH8Aj//7UeyQPxpf//tnPK&#10;7vL///+19sus8z3//7TLzAzzo///s1/MUPQr//+ye8z/9Q///7Lvzpf2Yf//st3O0/Z1//+yRs4A&#10;9Wv//7I3zZz0wf//srDNt/TK//+zEs289GX//7LWzUby1f//slbMzPEL//+x98yX8GP//7Fvy/zw&#10;6v//sZ/L4fJ7//+ycsx49F7//7K3zLz1df//sb7LuvUG//+w7cpx8/n//7FVygHyx///se/JtPFR&#10;//+xgciU763//7Cex2/uwv//sRnIVe/J//+zfMvk8rL//7TxztD07f//tCTPGfVC//+x7c0y9Cv/&#10;/6/sysHy8f//r3rJpPL9//+wZMo99Ez//7Fry271////seDMLvc///+yUMyT97H//7NXzSH3Qf//&#10;tELNdPWH//+05c368z///7U5zqLxmf//tPLOi/EY//+0IM1/8W3//7K+y8Txm///seDK+/GA//+y&#10;MMvM8Zf//7H6y/fxWv//sRbLI/E8//+wy8sQ8YD//7G8zKHx4f//s4PPOPI+//+059EJ8uT//7U8&#10;0SL0O///tSDQUvWp//+04M8z9bn//7Rnzcf0S///tEHM7PMF//+1TM4V86r//7cv0Q/10v//t+bT&#10;N/du//+2YdKY907//7Pg0CL17v//sgTNtPQ0//+w48vR8jr//697yg3v3P//rkXJI+5u//+uVMm2&#10;7zj//7APy4nxcv//scLMtvLh//+yJ8yG8ob//7GPy+/xZP//sXrMpPEn//+yXM718if//7Mo0Vnz&#10;i///sx/Sb/To//+y/9LZ9gv//7KV0lH2U///snfRdvYg//+zcNEu9gL//7VG0Yz15P//tkDRi/Uq&#10;//+1idDp9Hv//7Sk0Uj1ZP//tCTSdvdD//+ypdHG98H//7B5zv32aP//rq3LlPQp//+uUMmn8qn/&#10;/69EyhPyYf//sDzLw/La//+wwM2X89r//7E3zx31Hf//sf7QCvXO//+yvM/h9VL//7NGzvr0GP//&#10;s/HOsPPD//+0GM719Dv//7Qpz+/00///tRnRp/Uo//+3V9QQ9Uj//7pd1qn13///u3jXBfY4//+6&#10;AtTh9dv//7fd0lz1f///ti3QkfWw//+1xNBf9qP//7Zw0aj37v//t1DTVvhy//+3VdOC9+X//7Tx&#10;z/n12///spDL+vSK//+y3suP9aX//7RYzUv3yP//tPbOSfi5//+0xM3n+GD//7UTzdP35f//thrO&#10;9vfa//+2/NDA93H//7Zb0PL12f//tDLOsfM2//+ym8xK8aL//7NHzE7y5///tHrNhPW1//+z2c1G&#10;90///7GHywX2////r7XIn/Xm//+vScdH9On//7DjyHX1EP//tB/MRPZc//+289BK9w7//7db0a/1&#10;yf//taLQUfM6//+0bM7p8cD//7ShzpLyGf//tLPN+/KI//+0Ms058nr//7OizQ7yvv//s8DOB/QZ&#10;//+0Gc8e9ir//7QKz5P3xf//tGbQrPi7//+1pdL0+WX//7ZN1B/5Kv//tjbTW/hH//+2J9Gw95P/&#10;/7Zx0C/3WP//tpHO1Pcf//+2Ws3M9pX//7XOzU/2Ef//tWHN5PXH//+1Ms739Uv//7XS0C71L///&#10;tyHRGvXp//+4WtGX9vf//7id0WX3h///uDfRIfcV//+3r9EK9en//7f/0cf1ZP//uSDTLvXw//+6&#10;EdRQ9mf//7m61D/1I///uJfTdvKX//+3DdIl8JH//7Xz0R3wjP//tl/RufKI//+3VNKs9MX//7aP&#10;0RD1Qf//tLTNmPQy//+zR8qI8rX//7NTyZTxtf//tZvLtfIL//+5DM9l85T//7p40QL0tf//uZnQ&#10;MvVv//+42c9Z9q7//7lYz1H3fP//ubrOyPZX//+5L83Z89z//7exzU3yH///tiPOC/Js//+1OtAF&#10;8+z//7To0g/1Mf//tEzSZ/Vd//+z7tGS9Rr//7Rb0LH1Fv//tVLQK/VU//+27dC09iL//7lR0sj3&#10;nP//uuvUufh4//+6idTy9/D//7fo0ur1yf//tGbP6PNf//+ygM5+8vz//7LBzzP0hf//s7fQJfYF&#10;//+0gtAd9qP//7UPzyv26v//tXbOKPd6//+1xs3q+Bz//7ZMzy34bv//tw7RfvhH//+3O9Mb9wP/&#10;/7WU0gD0Pf//sunPJvEr//+yZ8548J3//7Th0Tjyj///tyXTq/Qs//+3BdMA8+D//7Yl0O/zJf//&#10;tuPQWfNP//+3g89/81H//7ZhzLryEv//tNnJ0PCk//+0tskJ8Dv//7Xkyk/w9P//t33Mm/Jj//+4&#10;4c8O9GL//7kY0Ij1uf//t2bQHPUv//+1Mc8g86z//7Rhz0zzT///tJ/P1fSA//+0Ss7i9YD//7Og&#10;zUL1ov//s3HMxfVC//+znc3E9Jz//7POz3b0C///s0zQIfNp//+yU89n8qT//7HxzlzyLv//ssTO&#10;N/Ir//+1RdAL8sT//7ig0xvzzv//ukHURfSP//+4ktG99DH//7XAzmrznP//tXvOo/Sx//+2v9Db&#10;9pP//7cq0cj3rv//tyjRqPg1//+3itGj+IT//7jX0nn49P//utXUOPkx//+8G9WA+I3//7rQ1Fj2&#10;jf//ty7Q+fP4//+0IM508qv//7MmzjzzL///szXO9PRl//+z8tA19dn//7UD0Yn3Ov//tZbR3PgS&#10;//+1hNEg+Ez//7VC0Cf4Vf//tNvPTPg1//+zlc3d9xH//7J/zOr1fv//s8nOmPVG//+3NdJO9pn/&#10;/7pf1VT4K///u7XWRvj+//+7fNX5+Nr//7qJ1TX4JP//uarUPvc1//+6OdRL9nv//7vZ1Tz2Lf//&#10;vG3VE/ZL//+7ONNB9qf//7lY0Rf3IP//t5/PYvfB//+2D84X+EX//7UozeL4k///tZrPc/jt//+3&#10;jdKI+Vz//7nt1XX5e///uy/WMfj+//+7ENSo+B3//7pl0nD3fv//uojSFffr//+X1q8tzpD//5c7&#10;ro3Oz///mDWv/tF0//+aybLP1YT//513tQ3Y2f//nzC17tp9//+fsrXr2uf//57itUHaQP//nOuz&#10;5Nh+//+a07JU1m7//5losPjU9f//mPawI9TO//+ad7Ew13P//50As6nbvf//nW20yd2+//+ba7Qn&#10;3L3//5o8tGXcJP//moa1Ydzq//+Z3LRt3OX//5hVsjjchP//l+qxfN1v//+YVrI63hb//5ies0/c&#10;sP//mQ+0ddpQ//+aI7Wq2Rb//5v9twPaLP//nWS3kNvR//+c8rZN22///5vCtHzZlf//m9m0Odif&#10;//+cubU82ML//50stonZU///nWq4K9pe//+cubi12rf//5p5tvfZiv//mKO06NjA//+ZMLSz2fj/&#10;/5vKthjcef//nry3od6Z//+gnLg132T//6Dft4fegP//oMy2/N1G//+g77c93Ij//6CHt2nb0///&#10;n6i3F9s1//+errZR2sb//57MtoLb1v//n4a3td4f//+eb7ed3xf//50ot3bgGf//nZW4ouJx//+e&#10;nrmu5Bj//583uZLja///noa3wt/b//+c3rT92zX//5sqsnfX6v//mmOxJ9c9//+bkrH/2XL//55i&#10;tKzdMP//oWq39OBq//+ihLnL4UP//6GXuf/gJ///n9O5Vt5V//+dmbeq3Bf//5xGtjba3f//nAW1&#10;W9qR//+bQbQG2Ub//5tItCrY4f//niK4RNyo//+hk72a4oT//6JLv6rluf//oSG+wOV2//+gDr07&#10;44X//595vDHhbf//n067mN+V//+fWrrG3Vn//5/7ueLbHv//oZq52tpm//+jE7pc2wn//6Nzusjb&#10;0v//oiu6ZNtI//+guboW2ob//6DAuufbhf//oCa6T9xG//+c/rau2sH//5mYsxbZKP//mH+yb9mu&#10;//+aG7Sv2/7//5w6tv7dQ///nOi3K9uX//+cgLX62Cz//5wJtQPVKP//nEq1edRZ//+dE7cg1gz/&#10;/520uL/ZKv//ngS5ltxs//+dy7kk3pj//5x2tzHfCP//m1G12N/j//+bpbbX4wf//50huYnnTv//&#10;nf27SulB//+c47oc5tX//5tMt5Hiw///m/q3B+Fy//+d3bfh4j7//55Wt5zhqP//nUK2C989//+c&#10;RbUQ3Wn//5xftc7dxf//nPq3Kd7w//+dbLeX3tT//52Dtr7c0P//ng62Mdrx//+eabY32lX//51E&#10;tZ7ahf//m/i1PNxv//+bpLWD3/7//5vYtdbjaf//nHS2deYX//+dqbgC6Hj//55TuVHp4v//nV65&#10;Celc//+a+7cs5qX//5iTtRfio///l1mzyd7G//+XvbN43JL//5mMtADdD///nJ+1vuBm//+fNLdp&#10;5FD//59jt0vl+f//nem16uTs//+cebSa4gT//5wotCnedP//nBOzytrR//+cTbP72S3//56itsLc&#10;Nf//ogG62+Gt//+jjb0W5M7//6KLvKvj8f//n/26n+Bb//+eNrlF3U3//55tua3c5v//n+m7Ht7H&#10;//+hc7yP4ZT//6HXvN7joP//oHa7aOO5//+d6riu4dn//5uxtlbfCf//my+119zH//+cMLbH25z/&#10;/545uELb7P//oD25Kd0i//+hDLi73cD//6CLt3bdFv//n8m2rtxO//+fmbcl3M7//58ut9XeDf//&#10;noW4fN+O//+eWLl84WH//56GujPis///nky5jeIP//+cxbbX3lH//5tPtA/Zvf//nHS0TthY//+f&#10;LLZm2bX//6AZtoHaC///nmmz0Ng0//+cQ7Er1r3//5wmsaHYxf//nmy1Z96v//+hcLoh5dX//6KY&#10;vIfqSP//oSi7r+pD//+dgLgh5XT//5ottLPe4f//mj+06tsm//+de7iq25n//6ERvMfeKP//oxu+&#10;3eCk//+jMr5j4i7//6HRvELi2v//oFO6geNw//+gqLtT5V7//6IMvY7nRv//ola+QOci//+g+LyQ&#10;5Ur//57yue7jrf//nc64sOP+//+dF7iB5Or//5wguArkwf//nBa33+St//+dS7iD5Yr//58OueDm&#10;2P//n7C6cOYs//+fULoi4yv//5+culXgAP//oHq6sN1A//+hALo22jP//6FfuW/XTv//ogK5S9Wn&#10;//+ibrl51T7//6JCuTTVdP//ot+5YdbB//+kI7m31+n//6QKuHLWZf//opu2C9Kj//+glbNyzgD/&#10;/5/5sp/Kev//ojq0zMjQ//+kErYgxPr//6DEsSu6ZP//l62lCam+//+NF5aomO7//4bbjO6Oj///&#10;hguJvYtR//+Hm4pli5z//4j0jBuMx///iJWMp41Z//+HKYvHjWT//4XeijiNHf//hl2KMI4J//+J&#10;3I3HkjL//43xkuqX1P//j92WKZuq//+QhpeUnZv//5FZmGKeoP//khyYxJ60//+TGZmRnqr//5Qe&#10;msiezf//lB6bOZ5i//+SPZnEnLH//47QlqiZ3///i1KTdJb///+JE5FZlND//4fbj9CS2f//ho6N&#10;p5Bp//+Eioqdjbr//4Kih/uMFP//gNSFyorw//99+4KuiIv//3tcf++GbP//e5iAgYgS//+AYoZR&#10;j4j//4g6j5Oajv//joaXE6OC//+QsJnpp3v//4/smWmn8v//jqCYQadp//+Ob5hLp4X//46ymSyn&#10;+P//jpmaPqij//+OOZs3qY7//41rmy2pqv//jOeaUqjk//+NYJmUqCT//421mK2nHv//jWOXy6XI&#10;//+M+5d3pGb//4xglwGicP//i+KWcKBa//+L/pZ/nyb//4yCl0Se7///jG2XhZ5w//+K+ZYTnJX/&#10;/4kVk9aaN///iHeSwZlA//+JSJMfmi3//4ock12bq///iTCRvpu1//+G548smmr//4VvjlSZ1///&#10;hY2P5Jq5//+GipJMnBL//4ebk/CcsP//iFeUFpv6//+Iq5L4mi3//4h7kRGX9v//iFqPmZar//+J&#10;hpA7l7D//4vAkq2aC///jPuUfZrg//+LT5Mrl+X//4eKj2qSS///hBiLyo1E//+CM4mFinf//4Iv&#10;iLGKIP//g1SIhIrz//+D84fFiuH//4Qchy2KNv//hKSHnYon//+Etoe7ier//4NbhlOIcf//gYeE&#10;nYan//+AcoQ3heX//3/UhJWFz///fuOEYIWT//99l4MlhRT//32ngs2GFv//gEmE6oml//+D6Ygj&#10;jcz//4apipyQd///iFmMEZF6//+JSozbkVD//4m0jWiQaP//ieKOG49r//+KHI8Njtb//4lpjsqN&#10;i///hyCMWYqm//+E04mLh/f//4RbiKuH4f//hV+Jr4o9//+GA4qTjLn//4ZOixWOcP//h72Mk5Bb&#10;//+JVY4vkYj//4kpjiGQi///h2iMjY5M//+GXYujjaH//4eyjQqQU///imqQE5UY//+MHZKImKL/&#10;/4u8kzWZNf//iheSiJfU//+Iw5G6lsb//4ijkZOXLP//iXeR+JhH//+K7pKtmUb//4zNk7iZ9///&#10;jo6UtJo9//+O8ZRVmUb//40bkZyWe///iTiNApJj//+Ft4mHj6D//4T4ibqQYv//hn2Mf5OR//+H&#10;2Y6Wlnz//4eujlKX3///ht+NBZi3//+GsIyYmbb//4bjjSSaDP//h0OOP5mR//+HlI8qmJz//4ei&#10;j1mXkf//iEiP0ZfS//+JxZE7md3//4vsk6idbv//jemWPaEi//+O8Jflo1X//49omNGjzv//j4eZ&#10;FaLJ//+PFpi0oRX//46LmJ2gXf//jeiZAaCq//+NMpmYoLT//4xBmZifEv//ikOXvJsO//+Hp5SB&#10;lj7//4VJkRCScf//g9WOeJCT//+Dzo2CkLb//4Q4jVqRaf//hC2ND5Gn//+EVo0okmr//4RxjTKT&#10;jf//g1eL7pN8//+CAYpYkpX//4JYioCSfP//g5OLrZK0//+EBIwpkjD//4OHi7KRKv//gqOKwI/c&#10;//+CYop7jtP//4MNi0eOcP//g8qMZI6M//+EbI2Rj6D//4Usjq2RwP//hbePDJPE//+GcY7llTT/&#10;/4gBjx2WeP//ig2QHJe9//+LuJHBmNH//4wDkw+Y0f//ieuSRpaC//+FxY7Dkh7//4G2il6OG///&#10;gFGIKo0w//+Bu4jdj1f//4OxioGSFP//g+6KvpLo//+Cgol6kZP//4Bah2yOe///ffOFCoow//98&#10;kIOthwv//30KhESHBP//flyFpYkp//9/BIYNiy3//38khX6MZP//f/KFdo20//+BioZsjxD//4MW&#10;h6SPlv//hKKI8Y+W//+HDYrTkDj//4pfjWOR+///jPqPjpPm//+NMJBClR///4uMkAWWKf//igKQ&#10;I5fO//+IupAXmLP//4bajquXW///hWKM+JUu//+Fx4zRlHT//4jLjz2Wdf//jUeS/poB//+ROZXv&#10;nQH//5SbmDqfp///lyqaMaI1//+W/pqLos7//5PNmPKgl///kBOXLp1d//+N0ZZLmsn//4xrlSaY&#10;Mv//iyaTSJUs//+K75J1k5D//4zZlGSVVf//j6SXuJlx//+Qs5kfnF///48Nl1ScXP//jIWUeZs9&#10;//+LoJORm/D//4y1lOGem///jiWWXKDF//+ON5X9oCP//4yRk76c5///iryRxJmr//+J3ZGMmB//&#10;/4mJkiqXc///igWTAZeY//+L2JQ7mYL//42LlPiciP//jX6UpJ8t//+M2pTjoXn//41xlsijL///&#10;jveY6aLs//+Ox5gdnxb//4yhlLCaCP//jKKTd5ld//+QEJYKnbX//5OamR2iIv//lTqazKOx//+U&#10;FZpLoe///5DGl+KeYv//jWCVVJvm//+LbZQKnA7//4uvlN6e1f//jOiWgaHp//+N+JeGo57//49e&#10;mEmkrP//kRKY/6WS//+SqZmNphP//5PImdOl1P//lCWZtqS7//+UlZpGpA3//5UQm5CkQ///lM+c&#10;eqSr//+TnZxFpMT//5L4nCqlb///k6ydAKbL//+T2Z0Kppz//5Lqm8Gkef//kUiZt6F1//+PqZfo&#10;nwX//48Vl6Seiv//jseYSZ8m//+NpJiTn37//4xNmLqgR///i/uZbqJ///+NNJq0pXz//45fmuam&#10;PP//jv6aCKRG//+QMJn2omn//5IZm0ein///k66cyaR1//+T3Jz2pj7//5NWnFqncf//ksybyaeg&#10;//+R6psCphz//5G8mwCkn///kxOcSKTh//+T5pyrpS3//5Lxm1ekIP//keKaiaMr//+SUZvvo5f/&#10;/5Oxnkmkhf//lFqfCqQM//+TKpzsoW7//5Ffmeee1///kN6Yr58Z//+Sd5peotL//5Vnneanwv//&#10;lqqfyKl0//+VbZ7bpzL//5QgnXukq///k7+cyqOR//+UBJy5o2f//5TEnTqj1v//lbed56S3//+W&#10;n56Bpen//5aEnkmmJf//lWydiKUD//+Uip02o5T//5SlnZCi+///lameR6Pp//+V/54VpTL//5UY&#10;nOql1///lHecYqZe//+UJJwqpgP//5P+m9+knv//lCqbuKMY//+T9ptOocj//5SKm/Gidf//l0ie&#10;6aZO//+a6aKXqyn//52KpL2uB///nWKjoKyd//+b66EtqTD//5xeoReoYP//nXyiL6mS//+c26HL&#10;qb7//5sDoF+odv//mFaehaXc//+Vy50+o3H//5TOnVGivv//lHidJKIO//+TKpsUny///5EmmDub&#10;QP//j5mWlJkQ//+PLJbemhj//4/lmJSdsv//kcKbG6Jl//+UCJ2ApjX//5XGnsunk///loSeq6ZB&#10;//+XWZ5upDn//5ken3ujvP//m2uh06Vb//+c0KP4p4L//5wbpDGn+f//mdCibKZ8//+XJp/EpI7/&#10;/5XMnhWki///lkeeEabC//+XkJ7BqPL//5i5n2GpJP//l+eeaqXW//+UQZs1n7T//4/Ll4yaB///&#10;jQSVZJd///+NlJYImTj//4/vmAedC///kbCZdaA2//+Te5tvox7//5Wtnkml+f//lxmgaKef//+W&#10;UaAkpw3//5PAnhilUv//kvieA6YP//+UcKAFqL7//5UpoIeo////lSGfm6bF//+VqZ87pOf//5Xm&#10;n0KkTP//lbCflqUv//+ViKBKpyz//5VjoLGox///lTqgVqkR//+VQZ9WqDX//5Vqngqm8f//ln6d&#10;6qb6//+YQ58WqJL//5jhn5ipy///mAqe1Ko6//+W+Z3bqvL//5aOnbysYv//lzufKa5W//+X8aDr&#10;rwX//5akoG+sQ///lIueiagG//+TuZ19pXj//5PwnZWk2v//lG+eQqUZ//+U+58apZr//5VAn4im&#10;Qf//lRGfWqdO//+URJ5/qHP//5P8nhKqGP//lUqe9axr//+XRKAgrfv//5ipoGWtiP//mQqfwatO&#10;//+X+Z4bp+H//5X5nBSk0f//lMybXqQ5//+U+ZxYpfz//5W1nfaoAP//lfKfAqhw//+VG57ypxP/&#10;/5P6nriltP//k1ifE6Wb//+Ssp8jpbH//5ISnnmk5P//kqOeCKOn//+UYJ3oohH//5UEnFOetv//&#10;ksSYG5kT//+OwZLKk1j//4sBjlCPzf//hwGJo41I//+BuoNpifL//34Tfs+Iff//gCmAyY1N//+H&#10;MYkDl0j//47/kumhbP//lS6bD6jj//+YlZ+srQD//5jSoE6t8v//l2Oeu60w//+Wh51nrIb//5bH&#10;nT+skv//lkOcyav6//+UIJseqij//5K1mjKpJf//lCqbzqqN//+Xap7lrRv//5nToQquO///meOg&#10;6qx2//+YJZ8TqH///5ZUnRakUv//ldmcVaHl//+WNJyNoUv//5V1nEuhF///knaahKA2//+Nr5dL&#10;nn3//4molKedXv//iJaUcp4I//+JoZXJnvz//4q8loyeJf//i/2W5pyV//+OP5f9nKj//5FHmdCf&#10;Iv//k7ybN6Ji//+Vd5xMpSP//5Z+nV2mpv//ltaeZqb6//+Xbp+cpzj//5ggoA6nA///mCOe5KVF&#10;//+YHJ2xozT//5finWCh6P//l06d7aIr//+Xkp+6pOD//5gCoSCn6v//l3Wgi6iu//+WxZ89p9T/&#10;/5cdnwanYf//l4KfVKdx//+X4aAgqGP//5kgohCq5f//momkCq14//+ajaRzrfj//5kJo4WsW///&#10;lw+ijan5//+VwqJQqBX//5VbonGm4P//leai5KaJ//+W0aNepsT//5c9oxWm5///l5yiVKeZ//+Y&#10;TKG2qT///5j5oX+rMv//mSGhm6xC//+ZKKIJrFj//5nwouasMP//m3SjzKvz//+cTqPAqrH//5vj&#10;ouWokf//mxyiVqbw//+aHKHJpcD//5hVoE2kHP//lsqfEqMh//+Whp99pCL//5bwoN2mc///l4Wi&#10;GqkB//+XCaFyqcH//5TynqOn2P//k4mcrqXB//+UKp1tpUb//5W3n4Wlof//ltShJKXy//+WOKDN&#10;pYT//5RrnyqlEP//kz2eJ6XA//+UKJ7+qBD//5axoOerF///mb+i9a4o//+b4KQjsEb//5ueoxiv&#10;kv//msOhga2C//+a8aElrCH//5rwoQ+rCv//mq2hH6qG//+aSqEJqn3//5m+oFOqff//mkSgTass&#10;//+bC6CLqw3//5oXn2Kn6v//l6OdF6Lu//+VOJslnzL//5P1mpmesP//lGeb8aFR//+VxZ4CpIj/&#10;/5afntyldf//leedVaMu//+TQpmDnvX//4/6lYKb0v//jJSSM5qe//+Ixo8cmeT//4T3jDSYe///&#10;gO6I7JV2//995oZWkov//38eh3iTiP//hWuNHZk9//+ORpUUoQL//5Vgm8enCv//mCWfJqmv//+Y&#10;faDkq07//5lroxuuPf//mqyknrDP//+aS6M3sAT//5iLn9Csnv//l2mdS6nk//+XhJzIqRv//5dy&#10;nN+odv//lmqcgKbC//+WCpzDpb3//5bqneqmYP//l7yetaeT//+ZAqAmqfz//5r0osKtnf//nDKl&#10;BLBq//+cG6XNsPP//5pepFmuff//l/Whhaph//+XyaCIqIL//5p0om6qKv//nVik4KyU//+dS6TX&#10;rCD//5nvogioUP//lX2egqOQ//+QPJn4nlz//4lkkw+XwP//g1qMQpHx//+Ba4l+kAf//4PLi2KS&#10;N///h9yPSJXp//+LWpKcmQD//441lUSbu///kJWXbp6d//+RsZhdoPv//5IymMWi7P//k2qaHaTU&#10;//+VRJxPpf///5bZniKlzf//lweeHaP5//+VZJvAoNT//5L2mIudh///kG2V3Jqk//+O15T2mRf/&#10;/45blZuZDf//j1CXgZsv//+SuJtfoMT//5bcn46nrP//mD2gt6tg//+Wq576quD//5REnMSocP//&#10;kwacFabb//+THpzipxD//5M+naCn5P//kued7qhR//+SJZ3up8L//5FhndimRf//kSyd3KRW//+Q&#10;u5znoZv//4/dmvKe1P//kH+acJ60//+SkpuyoOr//5OunCWh9f//k6ebX6Eh//+T8pr/oGP//5VC&#10;nBOg5///lpCd1qHh//+XMp+Eotf//5dRoNGkBf//li2gkKRI//+U2J+Zo+z//5WpoFWlPP//l1Kh&#10;mqcy//+W2KCPpu3//5QPnQ+kAP//kUGZXaCh//+QUpdPnvj//5FElxafrv//k4yYnaKy//+Vhpqq&#10;pfD//5W2m+SnHf//lIWcUqYy//+Tk5ztpUP//5QSnmml8///lOSfpab9//+USZ8Ppg///5HonJWi&#10;y///jqqZMZ7e//+MopbSnSL//40Lloaebf//jq+XEaAZ//+QoJe7oCD//5IRmASeT///kjCXXJu6&#10;//+R5pbOmsL//5IflzCcjv//kumYQKBJ//+UGpl6pJL//5TVmhanqv//lYubAanI//+Wr50Iq6r/&#10;/5ePnyqtCf//l7egZK3d//+W2KAwrhf//5TnntSts///kmmdKq0x//+QJpvcrUP//45KmrOuBv//&#10;jS6Zu6+v//+OiZrOs7X//5K0nrK6Lf//mD+kdsG0//+dtarnySv//6IosNTP5f//p3G3v9eV//+t&#10;87+04BT//7LKxXTmm///tJzHkena//+z+Mb76lb//7IOxYjpcf//sRfF1+nP//+xtchY6+j//7KC&#10;yrDuZP//sibK3e9f//+wJsiS7a///60txTzp3f//q9XEBOeS//+tZsZD6QP//66nyGLrnf//rnjJ&#10;GO2l//+uu8ol71T//7ALy7Lvv///sG3Li+3P//+vwco661j//69zyeXq5f//r1jKTevt//+vccri&#10;7WH//7CszBLvb///sdzMSvEU//+ym8tL8k7//7NTynrzhf//s8fKefRq//+z/8ut9M///7MPzKPz&#10;nP//sLDMPPDM//+vO8wt7w///7A9za7v7v//sh3PBfHl//+zUs8n8yP//7OZzoHy9///sojM3fDV&#10;//+wn8qo7Wz//6+ayaHqxv//r6DJ0Oou//+vAclF6yb//609x4vsg///rAXGl+5W//+tJ8hI8SH/&#10;/69lyunz8P//sATLPvTY//+ut8jq82f//63/xv3xUv//r0PHgfAW//+xksmy79T//7Kpyufv9///&#10;scvKC/AI//+wA8gM7+z//67XxprvjP//ryvGxu7m//+wX8fZ7jD//7EwyFbt9f//sZjIVu7H//+x&#10;q8hN787//7DRx+Pvsv//r9nH4+81//+vA8g/7vj//61cx5fuIP//q87Gre1H//+sDscy7bn//62f&#10;yKDu7///rznJ3O/j//+wNcqN8H///7Dayy7xGf//sSLLZvF2//+vysnB8CT//639x5ruQf//rZbH&#10;K+24//+t58fh7iX//67Byd/vSv//r8zM1vEb//+vfs548k7//64eziDyp///rVfM5PLq//+twsuc&#10;863//66lymf0lv//ruLJJ/S2//+vIcjL9G///6/2yWbz+///sVzKTvPm//+y3csi9FP//7Ogyzj0&#10;Z///s8PKyPPK//+0Ocq98yj//7TOywHy8///tNfLRPMT//+08cyU85r//7XMzz30CP//tgXQrfK7&#10;//+0AM557qr//7GVyzLqp///sOvKHOlz//+waMnY6d3//66UyGvpvv//rS3HKun///+uC8gD68z/&#10;/7Asyjnumv//sK3LCfB6//+vQMpX8Rn//67UywLyUf//sJbNhvSm//+yIs7T9dP//7HzzXn0jv//&#10;sLbK2/GS//+vq8jK7jX//6+YyCHr4v//sWTJv+wa//+0l8z+7wH//7d0z/bylv//uDDQuPSA//+2&#10;pM8Q8+H//7SNzNLxx///stLK3+9F//+yOMof7jD//7Pqy/Dv6///tmPOgvKI//+3bM8780H//7X9&#10;zVrxb///sr3KOe7u//+wF8iR7or//69GyUDv////rxzKVfCb//+ve8t88Bv//7CIzOrv7v//sMHN&#10;J+/U//+wRsxa8AX//7DgzGzxnv//sXjMbvMR//+xh8wr8zb//7E3y/byJ///sLDLt/DF//+xVMzJ&#10;8R7//7I/zi/zNP//sczOMvVA//+wys2K9oP//7BwzTD2Zv//sMDM9PRg//+wSsts8AH//693yYPs&#10;AP//sXDLQeyv//+1kNAB8WD//7ca0g70zP//tXXQNvUf//+z9c4J9F7//7QezVj0fP//tSTNjPXj&#10;//+15c3T90///7VuzXT2wf//tKvNWPSs//+03M5l8vD//7THztzyYP//s37NuPMK//+yCMxw9Fz/&#10;/7GpzH/1JP//sjTNEvUL//+yPcwg9Gf//7F9yb/0PP//sYPI3PUe//+ygMpN9lb//7NgzGb3Kv//&#10;sx/NGfbf//+xX8uZ9SD//693yXzzIv//r4bJUfLD//+xMsrU81n//7HGyxPyRf//sNrJqu9p//+w&#10;UsjG7T3//7F3ydPt0v//s7zMKvDz//+1Q83F9Bv//7SjzQL1C///skPKNPN6//+v8sc88R7//6+h&#10;xk3wMP//sRrHQvEs//+y8sjA8v///7RJygD03f//tMTKmfY8//+0n8q29z///7QDym/32v//snvJ&#10;LPei//+xAsfy9wn//7DbyE72rf//sjnKqPbW//+0lc5C95P//7Woz/D35f//tF3OGvcY//+y9svJ&#10;9m///7KXy0T2P///srLMMvYM//+zBs2E9Un//7PRzoH0H///tGDOgvJo//+0xM578R///7YR0Abx&#10;jf//tzPRQ/J8//+2S89D8dz//7Sey3Pwev//tLnJjfC5//+3Kssf8w///7j/zUz03///uGbNtvT9&#10;//+2i80h9Lj//7SFzIv0r///s4DNF/Vu//+z/s7+9ur//7Ptz3b3jP//s4DOvvdI//+zx85c9v//&#10;/7ROzjP2bP//tD/NrPTI//+zgczc8kP//7KmzGvwFv//sdbMM+8y//+w5cuX75f//7Day5nxLv//&#10;sUbL/vLl//+xHMv185P//7Bgy3rzev//sGnLh/Os//+xYcwT86X//7I5zBPynf//sjDLLPDx//+x&#10;y8pA783//7JZyuTwU///tFXNfvJH//+1oM+e87X//7WM0Db0JP//tHDPSfP6//+yy80l82T//7Fb&#10;yvry9v//sIjJ3fMI//+wHMnn863//7AHyqv0mP//sIvL1PUd//+xtM0s9Mr//7KDzdfzA///sxPO&#10;QPCd//+z8s7z7zD//7TUzx3vNP//tODN3e/K//+zzctw7/D//7KPyZXvo///sePJKe9k//+xMMke&#10;7zf//7DCyXzv1///sUvLE/E1//+y+c4n8uX//7UW0Z/0fv//tkDTgfWk//+10tLd9gT//7Sw0Mv1&#10;i///tAPO5fRb//+zos1O8vH//7N+zFfyZv//tFbNRvOq//+1Z88+9bD//7VY0Df23P//tLHQJPcx&#10;//+0X8/L9x///7Ptztb2aP//svLNQvTa//+xz8v78wH//7ENy7Txw///sJXLw/Gb//+w5swu8n3/&#10;/7I0zRrznP//s+nOZvQk//+0s88i867//7T50A/zE///tT/RnvMh//+03tKQ86v//7P/0pT00f//&#10;s4fStfZV//+y8dJj9wr//7JU0W72zP//spvQmPZF//+0FdBs9Zn//7Skz4Hzx///s4zN5vHF//+z&#10;T86B8nH//7QJ0M31NP//s1bRFvbF//+xDs6r9f7//68Fy8z0IP//robKofLc//+u5ssS8lr//68K&#10;y93yQ///r3zND/MN//+w9c7U9KH//7Lr0Df1wP//s7rPcvVS//+zR80j8+T//7PGzMPz5v//tSzO&#10;0vU9//+12NDg9eL//7V90Xv01f//thTSVPOG//+4g9SQ8+X//7nt1XX05///uQjT7/VM//+3lNIL&#10;9ZT//7aw0Qf2Kf//tvnRofdA//+37NMv+Fv//7hx1C34Rv//t/3TYfcH//+1YM9h9IX//7MMy37z&#10;If//s1nLPfRc//+0880n9sH//7XxzoH4Gv//tfHOXPgh//+1t83w98X//7W0zlr3qP//tbnPqfc1&#10;//+0/dBP9cT//7NVz1TzKv//seLNu/Ep//+x/c1h8bf//7L9zhz0Sf//sy3OKvZI//+ycMz79rH/&#10;/7Ivy8T2U///sgbKWPV3//+yaMoV9Qv//7PhzBf1vv//tVjO8fZa//+1r9CX9bT//7Tz0Fbz8///&#10;tMHPufLE//+1l8+k8u7//7Ysz2LzcP//tg/PDfP4//+1gc7t9Pr//7U1z132g///tR7P5fgM//+0&#10;59Ah+PL//7VQ0Ub5b///tqvTk/nv//+39dVF+gb//7jc1Xf5kP//uNPTvvhv//+3/tEC9wX//7cc&#10;zsv1zv//tuXOJ/Ur//+2kM4S9OH//7WEzaX0Iv//tGfNKfLq//+0+c4d8un//7bP0AL0Yv//uHzR&#10;x/Yg//+4zdJ/9vn//7hL0r72mf//t7TS0/WI//+38NNB9Qz//7kO1Cf1r///uifVA/ZZ//+5l9SA&#10;9QP//7fm0xTyJv//tkTRcfAC//+1ZtAm8Bf//7XW0EDyDf//tp3RA/Qt//+2JNBJ9Nr//7TFzeX0&#10;Kf//s4XLO/Ls//+z6crA8nv//7ZNzR/zVP//uP7QKvSi//+5kNDS9UH//7gSzx31dv//t1POBPZ6&#10;//+45s8M9/f//7rY0Ej4Sf//u5fQx/dJ//+6KdAn9dn//7d1z1z02v//tPrPUfRk//+zRs+t8/H/&#10;/7JHz5XzXf//skTPF/M7//+yic3q8xj//7M+zQbzEf//tSbN/fQb//+3rNB49cT//7kb0n32uf//&#10;uPjTSvbC//+3D9Jw9Xj//7Q30I3ztf//spTPkPNW//+yys/p9Ev//7PO0Fr1Tf//tN3QLfXe//+1&#10;sM+N9l7//7ZdzxH3Rf//tnrOxPfu//+2FM7e99P//7Xlz+j3Xv//td7RTfaO//+1UdGv9RH//7TK&#10;0W7ze///tZPSIPMn//+3atO787n//7gP087zq///tx/R2PMC//+2YM/m8xP//7b+z4rzvv//tzvO&#10;6fOz//+2Fczi8pj//7UOy0fx6P//tZ7LwvKB//+2zc0X84X//7f1zm/0bv//uPvP2PWm//+439B9&#10;9lz//7b7z631b///tPTOyPPc//+0eM8t86P//7Tuz8r0/f//tMzPBvYq//+0Oc2h9kz//7PPzRL1&#10;ef//s4vNtPRQ//+z38+Y9A3//7Qs0R/0nv//s6TQ2PTh//+zDs+39Jr//7OWz4v0Mv//tePRafRk&#10;//+5PNRr9T7//7qr1PT1k///uFnRI/Qd//+0/cyX8nj//7SOzBHzNP//te3N/PVd//+2NM6d9pr/&#10;/7Wozgv3Af//tevOMPeB//+3zdAF+H7//7pU0qj48f//u8zUXfgy//+6WdMf9gn//7aDz3Lzcv//&#10;s37MufI3//+zC8zG8tf//7Qyznv0Xv//th7Q6vZT//+3itKW9/D//7e70oP4rf//twXRKvid//+2&#10;fdAf+HL//7ZDz9P4UP//tWrPWvds//+0wM919jX//7YY0b72B///uHjUm/aE//+53dWi9q3//7n3&#10;1Ov2RP//uYrT7/WK//+5C9Mn9QX//7jj0n71B///uaHSWvVI//+609Kg9W3//7sp0lL1mP//upjR&#10;pfY5//+6B9GK91f//7kn0Uj4ef//t4jQQfkq//+2Ms+w+YP//7YR0HD5kf//tyjSEPkv//+4a9M6&#10;+En//7il0p/3B///t/XQrPX3//+3H86u9ZL//7dQzrj2Yf//lVau1Mr+//+Waq+azOj//5i3sc7R&#10;Dv//m4y0NdVj//+dPLTK11v//50lszPWqf//nMaxz9X9//+czbHP1qT//5xqsjHXaP//m+Oyntf8&#10;//+bVbKe2Dn//5pTsZ7X/P//mk2xTNkw//+btLKe3ED//5yItB3er///m+O0398a//+bZbXk3y7/&#10;/5tvtp/fhf//moq1Sd7///+ZM7L43pL//5lLsoDf3P//mlqzw+EG//+alLS5307//5o1tQ3brv//&#10;mmm1ftk3//+bR7Yf2VX//5vntkLao///m5G1V9rs//+ayrPr2aL//5s3s8PYi///nCi0mNfb//+c&#10;LrVI1vX//5vHthvWh///msi2J9ZR//+Y/LSp1jD//5gms37Xv///mZ+0P9te//+cq7ZX3xz//57r&#10;t67gXv//nz+3ct7y//+etbaz3NP//57ztuvb7///n9+39NwS//+gNriN3Aj//6ATuKLb+///n/+4&#10;fNxG//+gi7jg3Xz//6C4uT/e2f//nqK3zN6C//+c6bbo3v///53quIniHv//n8y6Y+T6//+ghLpJ&#10;5MX//57yt3Tgiv//nBKzb9pp//+aFrDX1jb//5o+sNrWD///nAuyoNjU//+d5bRn243//58+tczc&#10;3///n6+2pdzO//+fTrcX3C3//55ZtzHbe///nJK2Ttp1//+bh7W42q3//5uvtencJP//m0a1XNxO&#10;//+bNbWf3HT//53OuYXgBf//oTe+r+Uo//+hlcAO5q7//59TvZXjyv//nVi629/g//+c+LoF3cf/&#10;/53DurHdYf//nuW7Ztzh//+gCLtq25T//6Ejuwraa///oZ26X9n7//+hN7mQ2gj//6AIuKzZ0f//&#10;n765BdqR//+hNLsL3U3//6HMu9Lfjv//n9e5yN+Y//+dP7dA3yb//5whtnnfzP//nNO3c+EL//+d&#10;bbf/4HT//5x1trvc8f//mz21Tdi9//+bKLVX1j///5vxtpTV1P//nDO3YtZP//+bJba81pb//5nB&#10;tXzXHP//mdC1h9lG//+a9rav3QL//5wluB3hpv//nPO5fuaD//+dULpw6gb//5zXuijqHv//m7S4&#10;pebM//+bF7dC4zr//5ycuAPi8///nta5q+SZ//+e87k44+P//5z0trDgb///m621ON5H//+cdLZZ&#10;35v//54BuFriGf//nzO5XuK4//+fRbiF4Bv//57ZtzHcS///ndm19NlD//+bp7Qo13r//5oqs0zY&#10;wP//mpq0L91a//+b6LWZ4sX//50FtrLm9///neu3yOmM//+eMLhy6kn//5zAt3foav//mlS1feS+&#10;//+ZZrUA4dP//5nhtZrgHP//mmK1kt7f//+bGbUs3uT//5zhtc/g4f//nta29eOL//+fo7dx5Sn/&#10;/58OtujkvP//nfW2BuJU//+eBLY/34T//56Ettbcsv//nwm3etsh//+g3rmi3Rv//6LWvAvg4v//&#10;o029DOOI//+irr0t5Hv//6HYvUHkKf//oZG9uOOn//+hUL3B4zn//6DjvT7jMP//oK284OPg//+g&#10;TbxG5JL//5+EuxLkj///nlO5O+N1//+cr7b24ND//5uJtYfdxf//m5K1htvR//+c6Laf2/7//56L&#10;t3bdc///n2+3Nd5V//+e/bXy3T7//55KtVLbqf//nnq2edvC//+eqLgH3QL//55nuR7eh///nhC5&#10;v9/2//+dtbmn4M3//508uKfgPv//m7q2F9zs//+aVrOz2Lv//5vztKzX6P//n4e3jdmz//+gubeQ&#10;2Xb//55es9rWVv//m7uwq9SI//+bwrGB12P//55YtdHeRP//oZC6sOXX//+i0bzP6k3//6Geu73q&#10;Z///nt246Oa7//+dArcp4nL//55FuPrhAf//oPO8auGg//+hrL3C4Sf//6DEvR7fzv//oFq8qt/C&#10;//+gNLxD4PT//59ZuzDiRf//nv+69eRf//+gBLxh5xT//6EsvaHooP//oLy8oueW//+fMbpX5W3/&#10;/54wuT3kjf//nRO4weQ9//+cN7iN5FD//5zLuSjloP//nf251OdJ//+fL7qU6KP//5+quvPoZ///&#10;n5y69OYs//+fnbrO4rb//5+VuiLejP//n4a48doi//+gDbgg1qD//6FRuErU8f//oo645tSw//+i&#10;+7jy1Ov//6OguSjV5///pE+5U9ad//+jh7gf1Rr//6FUtcDRov//nqyzJc2u//+eKbLZy87//6Eu&#10;thLMYv//pE2408q0//+i6rXBwg///5veq3uy1///keudYaHF//+J1ZFrlJn//4V9inKNEv//g9SH&#10;3ImZ//+EJ4i1iW3//4WAiz6LfP//hrKNNo3T//+GRoybjf7//4Uyis2M5///hiWLd45Q//+I8o7O&#10;kq///4toki6XPP//jRuUXppf//+OUpVVm8H//49ilcmcFP//kWOXbJ0l//+UOpp7n5r//5bAnaui&#10;nv//lr2eVKPN//+TW5tBobL//45nljydUP//ieGRYpgY//+G7I3pk2f//4WNi9CQCv//hGGJ1Y2X&#10;//+DBYfPi+H//4FthdKKLP//fweDT4dK//99BoFyhNT//3zbgbeFdv//f5CFLIqr//+EzItTkzf/&#10;/4nxkV2bXP//jKSUtKBB//+MoZUQoe3//4tPk/GiA///imSTPaIq//+Jz5NAonf//4lPk+mjBv//&#10;iO2VBqPV//+II5Vco8X//4eplQOjA///h+CUYqIX//+HrJL4oIX//4dxkcOfA///iDCR/56L//+J&#10;a5L2nnr//4sFlHae9v//jNaWcaAQ//+OJZgSoNj//439mBmf+f//i5GVgJyS//+H/pGkmCn//4Z1&#10;j/iWcf//iBCRi5iz//+KYZOznEb//4pJk1Wdlf//h8yQ9px4//+F0I/gm83//4WrkTSc4f//hnST&#10;Pp5x//+HoJSon1T//4khlT2fCf//igeUaZzU//+JtpIpmSj//4kUkASWTP//iaeP3ZZI//+Lm5Hk&#10;mKL//40Gk7iaKf//i8aSx5gO//+I3I/zk6j//4ZLjVGP3P//hK+Lc43X//+ErIrMjgX//4WniraO&#10;+v//hduJ446J//+F14lrjan//4aOijiN9///hvKKvo6J//+GPIoMjkX//4U7iU2Nxf//hNKJt43X&#10;//+EioqOjgX//4NFihONM///gU6IUIu6//+BVogjjGf//4RPis+QAP//h7uN4pOp//+Jb48wlQv/&#10;/4nDjxiUoP//igGPFZP0//+Kjo/Dk4b//4sCkLOTBv//ixeRX5JK//+KkJEZkRf//4lXj5qPWf//&#10;iESN9I4d//+IRY2Tjq///4jNjiiQgf//iHKOEpGy//+IE43jkoL//4k4jyKUSv//ikOQVZV///+J&#10;do/XlJP//4dajgOSY///hgyMz5F2//+HSI3wk9b//4o5kNKYi///jBCS55vt//+LpJMDnAf//4o5&#10;kjOaS///iZGR6plN//+KH5KKmgX//4s7k3ybdv//jCWT/5w1//+Mn5Pam7v//4y7kwiaPf//i/mR&#10;D5ez//+KR44RlKD//4e7irKRr///hayI3pB0//+FxoomkkH//4cOjMqVZP//hwONjpcY//+FbowG&#10;l2n//4SOivKYrf//hdGMPZt0//+Hvo6hnUT//4itkC6ca///iFuQQZmo//+H3Y/Al0f//4jTkIyX&#10;uv//ineSL5pI//+L2pP0nab//40pleuhUv//jsOYNaTb//+QdZpopzb//5D2mxWm5f//kCaaVaTr&#10;//+PpJo0pE3//49ImrWk0f//jtObS6S1//+OXZuBotX//4ztmhGeqv//ituXcpop//+JG5TTl2j/&#10;/4gtkuKWvP//iD+SA5do//+IjZGkl8v//4gtkRKXBv//iDiRP5bo//+I/5IbmDr//4inkXaYs///&#10;hrWO5JcH//+FWo0YlTH//4WWjWSUq///hiOOXpSu//+F846MlC///4T8jaKSsP//hFaM1pDu//+E&#10;f4zij8f//4TKjVyPUv//hRyOII/m//+Fco7HkTf//4WVjqaSRP//hjKOP5Mf//+Hg44bk+r//4ib&#10;jf+UEP//iNmOBpN4//+IFo41kj3//4YtjbmQO///g7qMFY3l//+B9ooWjHj//4HFiR2M5P//g1mK&#10;JI+E//+FsIxxk2v//4ZUjU6Vqf//hLqLtJS2//+CQYjvkS7//39thbaL5v//fOOC/ocI//978YJb&#10;hVv//3xBgzOGuv//fGmDnYi0//983IOyimb//359hImMBv//gKOF8ozl//+CJYcOjGP//4Mfh8GL&#10;WP//hLeIzotK//+HBIoxjHH//4iziyyN7P//iQiLm4+j//+IXYv4kgL//4eijK6Uuf//hsiNBpYu&#10;//+FZowrlT///4Q9it+TNP//hGqKk5IU//+GsYxUk0H//4otjzeV+v//jZGRyJjK//+RXJScnDz/&#10;/5U5l/CgRv//lnqZq6JP//+T6ZieoJr//5AIlpadBP//ja2Vk5oL//+M9pUxl+H//40zlQKWd///&#10;joWV55cC//+RQpjWmqr//5PgnBafcP//k7icTqEx//+QfJi5nqf//4x3k++asv//ik+RNJkl//+K&#10;+pGqmzD//40hk72elP//jrCU/aA9//+OiZRpnyP//41Lk0ic3f//jDCTNJst//+LFpOImaT//4oJ&#10;ky6X8///ibySb5dG//+Jz5GemD3//4lqkPGaPv//iReRQ5yw//+J+ZL6nrL//4wplT2fR///jXmV&#10;sJ1Q//+M+5QLmkH//41jk4+aGf//j5uVNp0I//+RXZaOn03//5GVlrCfSv//kEGV6J2i//+ODpTS&#10;m8///4wPlBWbMP//iseT2Zv3//+LCZTvnl3//4yElwWhg///jpuZYKSM//+REpuDpy3//5KVnCio&#10;EP//kpia/6aQ//+SIZlbo97//5JfmLWh4v//lDWaOqJl//+WQ5yzpJX//5aOnd2mQf//lT2dYKa/&#10;//+UEJzLpv3//5QJnVKnlv//lF+eHaeW//+Ui55fppD//5OdnPuj8P//kaWaQaBd//+P0JgDnY7/&#10;/44Klqebt///jGiWG5rx//+LiZZ9nAr//4v2l7OfQ///jcWZhqNv//+PJZospRH//4/SmdOjtP//&#10;kWSap6Kc//+Tlpypo27//5T8njyleP//lK6eIac2//+TlJ0mqCD//5KpnGSnzP//kXqbUqVm//+Q&#10;uZp4ooL//5EhmmihTv//kVaZ2aEL//+RZJlSoZj//5Ljmt+j0f//lWqeG6af//+XPqC1qAb//5cj&#10;oMym5P//lPSeH6On//+SoJsjoQ7//5HMmiKhW///kqubcaRG//+UOZ2xp0j//5OsnZGmZP//kUib&#10;FaJf//+QVpmjoBb//5F1miyg8f//k1+bt6Mo//+U7p0vpNT//5UynX6k6v//lJ+dAqQ2//+Tlpw1&#10;ozv//5KLm5eiFf//kg6bgKEH//+SnJwOoP7//5TOndSjd///ltKfaKbh//+WzJ9NqKX//5Wanl6o&#10;mP//lD2dO6c5//+TgpxvpWz//5NDm+ajmv//kkmagKFu//+R4ZmqoPH//5QFm26kP///mCKfMqn/&#10;//+bz6JPrln//5wlodKtpv//msyfwqpD//+bSaA0qV7//5v/oYeqJ///mnGgv6mZ//+YKJ8JqCX/&#10;/5cCnmmnS///l5qftaft//+ZSKIHqXf//5oxow6pd///mN+hO6YY//+WHJ3PoQD//5NumtmdXP//&#10;kY+ZMJyy//+Q+pkons7//5HJmpaiOP//kwycOKSL//+TypzQpHv//5PenBGilf//lFabT6EE//+W&#10;BZveoXj//5gwnYOjhP//mW+fC6Vo//+ZQZ+3piv//5hdn8emVP//l1mfcqav//+XLp+LqET//5hA&#10;oHOqvv//mc+hlawt//+bbqLEq47//5ulosmoSv//mVegm6MX//+WS53unxj//5SPnJueUf//lNid&#10;K6Bs//+VfJ3foqX//5RdnLeieP//kt6bdqGb//+TC5w/opj//5PindqkeP//kw+d3aTd//+Qrpxi&#10;o+D//4/RnG+kb///kRGeIKZn//+SSp7aprL//5Nfnq6lYv//lF2eXaPj//+UA51bom7//5MZnH6i&#10;GP//kwic06Nu//+Tp52ipR3//5RbngqmDP//lSKd+qZz//+VtZ16pp///5Y6nS+m/f//lwKdkafV&#10;//+XVJ2/qFH//5b8nUWoZP//lric/KkI//+W3p18ql///5dznvaryf//l46gHque//+V1571qGT/&#10;/5PinNOkgv//k4WcCqLr//+T4pxqoyj//5QVnR+jtP//lIeeKaRc//+Us56rpMf//5O8ndqkqP//&#10;kfOcLaRp//+Q2ZsnpR3//5Fim4OnAf//kxyctqkF//+VIJ3kqhj//5ZunjepkP//leKcxac2//+T&#10;3JpGpH///5KpmUGkDf//k12aw6ZF//+UzZ1YqNT//5WNnzup2v//lTCf5Klx//+UTp/rqPL//5Ng&#10;n72o0P//kkue+qf9//+RTJ2Tpc3//5FEnFKjC///kjCbNKA///+SS5jgnGP//5AwlJuW5///jNmP&#10;5JG7//+J/Ixbjv3//4eNiXqOF///hLyGHI1T//+Cu4O+jan//4R+hdqSTP//ioSNKJue//+SGJaA&#10;phr//5gFneOt0f//ml2g+7EG//+ZnKCAsLX//5gCnwWvR///lzueRa4p//+W3J3qrRL//5VvnKKr&#10;Nv//k5mbBKly//+TOJq+qSv//5SUm/mqCf//lp6d2qsU//+X+p8oq0j//5fKnvipvv//lrGdxqbn&#10;//+WIZzbpDL//5aAnJaiaP//lrycMaEa//+Vx5sln+7//5OLmbyfFf//kE6YF55P//+N4Jdtnn3/&#10;/43WmOCgZ///jxmbCqJc//+QBZwQoo///5DinDyh2///kpyc1KJY//+VJJ4zpKv//5amnsKmsv//&#10;lxqepKeT//+Xcp8dp+r//5fkoGuoMv//mOCiTqjl//+ZkaL+qLT//5jSoS6mLv//mCKfU6OT//+Y&#10;M58gotf//5h2oCOkBf//mQShz6ao//+ZPaK+qNb//5i0oiGpF///mD+hFqhd//+ZAqFAqLr//5oN&#10;ogeqGv//muai86wb//+ciqTPrx///57Op02yT///n7iomrNo//+d0qeksUz//5pDpZ+tl///l6qk&#10;jaro//+WpaRRqWf//5aypEKoRP//l2ykVqeD//+YX6Rjp3n//5lKpCaoXP//mZWjNKmJ//+Zn6KK&#10;qv7//5ntou+ss///mjCjxK3B//+aYaQwrZT//5rIpAKsLf//mkWiYajc//+Yn5/opHv//5fKnu+h&#10;4f//mAefeKFt//+XvJ+SoVT//5b8n1Shqv//lmSfhKMq//+VtJ+2pUL//5Uvn6inWP//lKOeuqgy&#10;//+TpZzopx3//5NInCqlxP//lCSdjqWC//+Vdp/jpez//5b2ojGm/f//l/SjZKhH//+X2aMnqVv/&#10;/5d8oqOqhv//mCGjEqwh//+ZRqObrTn//5o6o4ittf//mwGjMq4o//+bMKJfrgH//5vSoiyt7P//&#10;nPSiya4o//+czKKprWz//5vfoi2scP//mw6hyav8//+afKE7q/z//5sBoWus2///m62hpqzL//+b&#10;HqDPqf///5nAn3als///mAueDqIY//+WGZyloE///5Som+Sgmv//lA6bwqG4//+UQpvPokv//5Qj&#10;muGhOP//keiXm533//+NwJLNmfv//4h4jWuWPv//g4GIxpNJ//+Az4aXkfz//4AOhnmRz///gFSH&#10;X5JQ//+Ch4nilKz//4fTjviZ0///j4SWI6DY//+WEZxzpq///5jGn7Wpr///mPWhJaue//+Zp6MX&#10;rs7//5t2pWGyW///nAWlRbLJ//+apaKRr/X//5mhoGWtf///mfigQqzz//+aHKCGrED//5knn++q&#10;Ff//mLifoqhX//+ZbaAhqC7//5oXoHioyv//mzWhrar7//+dAaRNrwH//55Cptuy7P//nhunzrSb&#10;//+cC6X5snD//5kUolitgv//mAagSqnE//+ZJ6DSqK7//5n5obGoDP//mJig0aWw//+VwJ6dohT/&#10;/5MYnJefDv//kCaaCpxZ//+MA5XAmN7//4itkdqWRf//iK6RUZa1//+Lv5Q7mdb//49Gl9SdFf//&#10;kLuZQJ39//+QX5iBnRH//4/klzaclP//kCWWTp25//+RPpZJoE3//5N8mAGjq///lj6bL6aA//+X&#10;iZ1dpr///5YJnFejl///knKYVZ5S//+OnJOsmSH//4vikKCVgv//ixiQaJRb//+Lj5HwlRv//40z&#10;lIWYCv//kOGYup4h//+VBp0bpSb//5adnsCo4P//lfCeEKj2//+VDp1Bp/f//5UpnZqoDf//lZ6e&#10;cqkb//+VeJ7GqeH//5Tinsmp2v//k72eUahn//+SSp1cpcH//5FZnHOjDv//kJGbJqCH//+QHZnj&#10;nwL//5F/mrmgcP//k82c2qNX//+Ub505o/n//5RCnGqi7v//lWWcx6Lo//+XiJ6ZpCz//5izoC+k&#10;7f//mIuhC6UJ//+YHKGvpZf//5d3obWmLv//lvahRKZ2//+X4KHEp6X//5i7ogGoqv//lxyfv6cs&#10;//+ToZu+o5T//5E9mNCgrf//kROX/5/1//+R5ZgXoNH//5KsmF2ijP//ksSYiKPq//+SCZiBo8T/&#10;/5EbmLSiif//kN+ZoqHC//+Ra5sOohX//5G7m9KiRf//kXybrqGV//+RFptBoIb//5BLmmmfpP//&#10;j/6Z6aBt//+RSJqWozL//5LZmu+k2///lAyalqPd//+VDJpIoY7//5UnmbafUP//lJqZSJ6W//+U&#10;Z5m5oCb//5UQmvujUf//ll+cXKbk//+XL5zYqU///5ejnUSq4P//mCqesqyM//+YXKCRrlP//5fd&#10;ocmv+///lpmhrrEz//+UgaAxsW7//5H/ngqwyP//kAichbCJ//+PY5xqsg3//5DAnkS2Uf//lQ+i&#10;1r35//+bj6mCx8H//6K2sTbR5v//qUS5FtsO//+uBb+t4bj//7JWxenm8v//trvLvOtl//+4Ts3n&#10;7b7//7YKy5Dtev//stfIOuxF//+w+cao65P//7BVxsjryP//sATHXexI//+vyceW7QX//6/wx4Xt&#10;r///r9XGwu1H//+uWsTG6tj//61Mw7zo6f//rm7Fbunk//+vJsbm68z//66KxzTtTv//roXIH+7a&#10;//+visms73v//6/Jyc3t4P//rwvIzuua//+usMjB62T//67SybXtCf//r2PLCe83//+wzsyE8Xb/&#10;/7HIzGnyjf//siLKyPLM//+yUskv8u///7JhyLDzNP//spzKA/Ov//+x7cuO8xT//7A4zCbxSP//&#10;rzzMmfAf//+vn80U8GX//7DQzTvxpf//snTNrfMM//+zfs4F81b//7KpzOfxU///sMHK2u3s//+w&#10;V8qL6/7//7Fpy/Tsk///sN7LoO3W//+uLcj/7sD//6xYx1rwcv//rTrInvNh//+vLcrF9gj//7Aa&#10;y2v2qP//r4HKCfTk//+u3shu8ir//69DyDTv0v//sInJXO6r//+xD8n77pP//6/wyOruvf//rijH&#10;DO7q//+thcY971b//67Cx0Lv7///sPXJFfCL//+ySMnB8QL//7JgyS3xcv//sb3IavGg//+v5sdF&#10;8Gj//63xxrju1f//rPvHY+5k//+sTsfr7nP//6wCyB7u3P//rNTIuO/9//+uN8lX8PT//6+yyfPx&#10;Zv//sQTKu/HB//+xy8tb8gn//7G0yybx0f//sELJa/BY//+uwcet7u///65qx4zu9v//rl7IYu+m&#10;//+uWMns8Df//64ky7vwcf//rPHMRu/X//+rNMtT7v///6qJyjTvVv//q4vJrPE4//+tK8l281f/&#10;/65IyVD0Wv//r1rJwfSK//+wFsnl8/f//7Doybrzqv//smfKRvRx//+zp8ry9Sn//7Q/y030+P//&#10;tMPLrvRA//+1EsvZ86P//7UezAbzqP//tRrM0/QC//+1FM4V877//7RazjDxzP//spnMUe43//+x&#10;eMqJ63v//7GNymTqzf//sVrKpOse//+wKsor6zb//66qySrrR///rb/Ieuut//+tocif7MP//60u&#10;yK/t1f//rA7IRO6I//+sF8kJ8AH//63+yzTyrv//r7bMavRz//+v+Mua9Af//6+ayibyF///r+vJ&#10;qfAG//+xL8p57tf//7OgzMDvaP//tnTPafGD//+3sdAl82H//7b4zsz0Df//taHNO/Pc//+0pcyJ&#10;8wX//7OTy8fxOf//srLK5+/Q//+ze8ul8JL//7UlzVTyev//tYPNs/Mc//+znMv08c7//7BuyW7w&#10;K///rhDILvAW//+tyske8Rz//65Dyk/w6///rvHLHu+9//+wZMx978///7EwzR/w0///sMLMbPHF&#10;//+xH8xt80n//7GCzFj0EP//sYXMC/N8//+xRcvO8bz//7Diy5Lv/v//sc3M1/B6//+yvs5M8uX/&#10;/7IFziv1Tf//sQbNz/cv//+w+s4+98b//7G+zvX2iP//sbPOIfMa//+xAMwi78b//7JQzG3v9f//&#10;tQXOlPLV//+1m8629DL//7QSzL7zK///srPLIfGl//+yM8qY8Vb//7KlywDzFP//s5jL9/W6//+z&#10;3Mx69m///7OIzLP0qP//syXM//H2//+yJsxw8BP//7CGyv7wJP//rxnJ8PGX//+vCMqL8wv//7BU&#10;zDrz9v//sXPMt/Rn//+xVssX9Kr//7EAyYv0+f//sZ7KD/V1//+ypsvE9hj//7KjzFn2CP//sZ3L&#10;hPUp//+wwcqh9Fz//7Dkyrz0Kf//sQXKqfNH//+vmsi+8EX//62ixinsNf//rSrFMenb//+u/Mat&#10;6yT//7IhyaLvcP//tFDLw/OO//+0XcvK9U7//7Leyjv0j///sTLIZPKn//+xCMgL8WT//7IryQXx&#10;Lv//s1vKMvGC//+0jcuh8qD//7WTzQv0Xv//tfHNufYq//+1Dczx9zb//7Llyqj3K///sVvJGfb7&#10;//+xYcma9yL//7Jgy673kf//tAvOu/hX//+09tBw+LL//7Qcz0T35f//svPNVvbR//+yPsxR9eP/&#10;/7HwzFr1K///ssLNl/Tv//+0tM9m9Rr//7Xvz/f0Xf//tcvPZ/Le//+1c8828ez//7VTzyHxn///&#10;tVDONvGU//+1+M0C8hb//7dkzHXzT///uUHNJPTs//+5+c3T9Wv//7jWzWH0o///tzbMufRO//+1&#10;xcxx9OT//7T4zR32A///tNjOf/c4//+zys4f91j//7LYzNn28f//s13Ml/bB//+0V8zX9fH//7RB&#10;zGTzlf//sx/LX/Be//+x1srD7eD//7DAyrvtFf//sEPLMO4g//+wvsw68Ef//7DjzInxrv//sAbL&#10;4/GO//+vJcuD8XL//6+vzJXyq///sR/OAfPa//+yXc5+86r//7MXzhfymP//swXNDPFV//+yuMwg&#10;8Kf//7MfzC3wvP//s4HMaPDO//+0Js0v8W///7TrzhvyxP//tLDNuPOZ//+zBsum8xr//7DPyVfx&#10;5P//r1DIevE///+vH8lv8YX//69wyu3xYf//r9vMKvA3//+wEMzL7ib//7B6zTnsKP//scTN7uuO&#10;//+zvM5t7I7//7T6zYHtzf//tMzLP+45//+0CMlj7jD//7NvyOnuWv//sz3Jre8b//+ze8s/8Lf/&#10;/7P3zTnylP//tPfP3fR7//+1/tJg9iL//7X40zX2uf//tPHSIfXg//+z3NBG9Cj//7Qrz4bzB///&#10;tRDPf/Lz//+1As7T83T//7S3znv0cv//tAfOGfUL//+yws0F9Nr//7LgzSL1R///tMDO4faK//+1&#10;2c+s9xz//7U7ztT2Uf//tGLOQfU5//+0D8649F7//7NezqvzoP//sr7OIfNg//+znM6g9Av//7W1&#10;0Dn1CP//tw/RTPU///+31NKf9QP//7hM1Fv1A///t3nUpvUj//+18dPE9cT//7Tu03D21///tADT&#10;TvdV//+y39KA9u7//7KG0Xb2QP//s7DRHPV2//+0K8/q8z3//7MZzdzwfP//s0vOW/Cr//+06tEg&#10;87X//7Tl0fr17v//spvP4/Wb//+wV82e9BD//6+mzTXzCP//r7TN1PKZ//+vP83H8g3//69Ozczx&#10;6v//sRjO+vKt//+zntA286n//7Szz0zz6P//tCTMvvNZ//+0q8xz9AL//7a/z0z10P//t6zRlfY+&#10;//+2ANC38+P//7RizzPxHf//tUrP5PEG//+2v9D/8qP//7bV0MX0A///tn7QXfVN//+2dtCp9or/&#10;/7dK0i73zv//uGDT6vir//+4hdQm+CT//7ey0or2if//tbjPF/RU//+0jsym837//7UhzNP0k///&#10;thbOE/Y+//+23M8791H//7ccz5/3t///trHPSPfO//+1988b9+z//7VZz6v3wf//tKXQYfao//+z&#10;2dC09GD//7Klz+Px5f//sbXOrPEr//+x8c5m8uf//7KezoX0////s1nOdfYc//+0w8689rX//7Ty&#10;zZH2Qf//tArL2vVJ//+zksvY9SL//7PSzZT1mf//tILPzPX5//+06NDT9an//7VL0Lz1CP//tg/Q&#10;bfTD//+2xNBG9M7//7bQ0BT1Mf//tfzPc/YV//+1M87+91r//7TzzwL4fP//tRPPi/kN//+119Eq&#10;+Tj//7cl04b5Ov//uPjV1vk1//+7G9dT+Pf//7uP1fL3ef//ubXR7PT8//+3TM4m8tT//7Y1zPXy&#10;Iv//tZrM7/I5//+0QMwv8Zn//7MRy3fwx///tBrM8vHV//+2Yc+z9Eb//7hW0l72YP//uOTTzPcV&#10;//+4hNRV9nL//7fT1B/1LP//t0LTRPQh//+34tMi9HL//7nA1HX1u///ulXU9PWN//+5ZtQw863/&#10;/7gY0rHyFv//tr/Qf/HQ//+19M8B8r3//7X1zyX0Df//td7PgfSj//+1Ec5p9BT//7PszDTy6v//&#10;tEHLxPLV//+2O83L9Cv//7gA0AL1lP//t9vQAfYQ//+2KM4R9eX//7XXzW/2iP//uGzPr/hC//+7&#10;TdIP+Vz//7wz0pz5CP//ulfRBfd+//+3Ns8N9an//7SKzjn0R///srXOSfMx//+yDM7Q8qv//7J0&#10;zwfzBf//sjzNS/LT//+yE8tW8lz//7NKy4HzCv//tMPM0fQk//+1IM2o9JD//7TmznP0uP//s87O&#10;xfPj//+yA85U8nP//7EzzkHyHf//scXOs/LX//+y2c7i867//7P3zsr0Yv//tMbOe/Uy//+1nM6I&#10;9oP//7X9zoL3k///tXTOEveM//+09c5P9xj//7UJz5z2jv//tazRWPYL//+29NMw9Zv//7g41Ev1&#10;SP//uGbTw/R2//+3BdFD8wD//7XmzvbyXP//tkzOavNp//+3Ps7T9JP//7cqzoT0if//tkHNk/PD&#10;//+13s1587r//7ahzsP04f//tznPmPX5//+3z9AR9rf//7i80OL3df//uKXRGvdH//+2mM/A9Uj/&#10;/7RYzk3y/P//tAXOkfLQ//+1As+19Lr//7Ubz332Nf//tFfOSPZF//+zo82J9Uv//7MgzZL0Hf//&#10;s3bO3fQt//+0KdBq9XD//7Qe0LP2Wv//s+bQcfZV//+0c9DY9bL//7Yd0jz1T///uKDULPWm//+5&#10;utQV9aH//7fF0Ibzxf//tRfMkvGy//+1LsxN8j7//7anzdP0fP//tmvNcPXJ//+1U8wN9kH//7WU&#10;zDX2+P//t67ObfgM//+55dDt+Cf//7qe0hr3DP//uObQ8fUj//+1ic4d80T//7NMzFHyqf//s9rN&#10;M/O6//+1vs809U3//7e+0Rz26v//uNbR7fgn//+4y9GG+Mb//7ge0KX41P//t8XQhvjL//+3i9D2&#10;+J3//7a50Qn3zv//te3RQ/a1//+2e9LS9in//7da1C71pv//t2jT6fSu//+3C9K183H//7bf0bTy&#10;V///tsLQufHQ//+3Gs/58mX//7gzz9nzoP//uXHQLfSi//+5/dBu9U3//7o90Tr2Vf//urXS0/fL&#10;//+6VNN4+Qj//7i30pD5qf//t0XRzvni//+3HNI3+ZX//7f+0xj4i///uLDTFPb3//+4F9FX9Vr/&#10;/7Z+zqb0Qv//tMnMPPPv//+0ccw49Ob//5Tyr/bKIv//lt2xkc0I//+ZtbP+0cT//5wdtYHVmf//&#10;nJG0b9ZZ//+bL7E+1H7//5pbryjTjv//myav39VH//+cQ7Hg2AT//50Ws+XajP//nRe0sNvv//+b&#10;jLNC22///5oSsWza8v//mlGxdNxM//+bv7N43tD//5z4tifgwf//nXe4OOFh//+dFLh14Kj//5u0&#10;toLfDv//mkG0A94Y//+aMbNd3vr//5sCtFfgA///mt20yN6F//+aEbSD22j//5n4tK3Zmv//moS1&#10;Utoi//+bT7Ye3BL//5wCtqDdk///nA+2FdzT//+cgrXE2vH//5zntc7Yj///nDC1jdXR//+bVrXI&#10;1FT//5pqtcLUR///mUy0wdVw//+Zh7RY2L3//5s5tQrdBf//nWe2MN/g//+eHrZC3z///50atUvc&#10;Lv//nFe1Cdnj//+c3bYI2Xv//52ytw/ZgP//nea3TdkE//+ebLfJ2Xj//5+4uPPbYv//oRu6IN3R&#10;//+hBbn03u///55at17dh///nFy1qN0P//+dnrc93+z//5/yuYfjPP//oOi52uPn//+fd7da4LT/&#10;/5zOs7XbY///m5GyANft//+cubMj2Gf//56YtSTa0P//nwO1odu6//+eY7UY2rr//52vtKnZP///&#10;nUm05NiS//+dP7XU2SD//5zXtovaOf//nJO3Odw1//+cp7fg3pv//5vOt0XfP///mve20N8w//+c&#10;Y7kz4Xn//57vvPDkx///nyK9neRy//+c7Lrd3+f//5t2uKnbl///nCu5PdqW//+d37tK26X//59s&#10;vPvcZv//oEi9Ndut//+gQbv62hL//5/WumLZOf//n2+5StmX//+eyrha2gP//57buFTbB///oJe6&#10;Bt3v//+iJ7uS4T7//6H1u4DjQ///oMG6ruRG//+fmLnn5Jf//57muVvkB///nda4O+G5//+b3rZL&#10;3ar//5qitYnaUP//mz227Nk5//+cJ7h02QH//5tqt+HXrf//mPu1S9Ut//+W/7M/09n//5gvtNjW&#10;s///m1y4rt0K//+dPLsG423//50euwPn3P//nC+51ema//+bI7g/6Cf//5qutxvksv//m1W3HeIw&#10;//+dcbjI4uL//59Hul3k4v//nqi5ceQ9//+cSba+4QH//5s6tZjfYv//nH63JOFr//+eZLlA5IH/&#10;/5+ZuiDlV///nxK4yeII//+doLa83Lf//5w8tVnYiv//mpe0E9aH//+Z8bPO1/z//5sRtRXdBf//&#10;nMG2wOM9//+dr7ea6BT//52qt5vqdP//nOy29uo7//+bFrU75zT//5lhs83jMf//mmC1WOGk//+c&#10;w7gj4ir//53guPbief//nhi4RuKx//+er7fa41X//5+puC7kJ///oKW5BOT4//+glbkq5IH//59x&#10;uGTh8v//nz64kd8a//+fsrlL3Hv//6AVud/a5v//oTS7I9w0//+h7Lvp3vb//6Gju9zhiP//odG8&#10;u+RL//+jIb8f5x///6SRwW3o+f//o93A++hC//+hQb5M5c///58VvArj+///nhi63uOB//+eSbp3&#10;5B3//57sug/kvv//nne4euNm//+dQLaT4Kb//5xStZbeav//nEy1n94G//+c2bW/3uH//52vtaff&#10;oP//nea1Fd6Z//+dqrT23Kj//53Utifb+///ne63pNyD//+d17jO3bH//53iubTfPP//nhC6KeCe&#10;//+eA7m74Lf//5xYt0bdov//mo60yNlx//+cXbYj2Pz//6Ddufnbdv//otG6r9uF//+gQra/2BX/&#10;/501szrWRf//nRaz+Nlv//+fXLfX3+///6Hpu6/mNf//opq8welG//+hVLs16Mz//5+WuTnmg///&#10;nye4+OTu//+gvrsa5XH//6HfvN3lyP//oFO76eNV//+eZLq74D7//58XvFTf2v//oMi+mOFK//+g&#10;VL384ir//56ju8bjJP//nri7ieW1//+gSLzB6Hr//6CMvFLodf//n7O6xuaq//+fa7qK5dX//57J&#10;uqHliv//nf+6iuXh//+eILqu5zP//54nuh7n2v//nh65b+fX//+ehrmV56L//587ukXmpf//n4G6&#10;aePz//+fZbnF3/P//590uNPbo///oDS4Qtgz//+hkrha1lH//6KluIfVdP//oxG4cNUk//+jobjV&#10;1cP//6PKuRrWLf//orW4XtUk//+g7bcR0y///57xtY3RA///nlG1Qs/g//+gS7dN0AL//6MRuXLO&#10;ZP//o0G30Me5//+faLDTvAT//5gvpbutx///kESaL6Cg//+JtZETlmf//4Ugi12PVv//hAKKbozg&#10;//+GmI3hjzn//4ookhuS////ix6S75PA//+JVJB3kWv//4ftjpaQF///iHmPTpH7//+J/ZFZlYz/&#10;/4syks2YVP//i1eSkpjU//+LfpHumEr//40tkvSZAP//kDyV6Zu+//+UEZpBoHb//5ZAnTaktP//&#10;lWacvKX8//+Sf5mRo+f//44+lKiecP//ikuQB5fY//+IRo2GkzP//4dhjDKQuf//hpKLBo9S//+F&#10;domxjZP//4N6h7qKNv//gXOF9oa5//+AHYTshUj//4A8hUWHSv//goCHw4yk//+F5IuYkxj//4hE&#10;jpaX5v//iMaPoppZ//+Il4/Pm+7//4jkkHOdx///iQWRQp83//+IZJHbn8D//4cNkhafgv//hSmR&#10;h55u//+EB5D3nYn//4OpkEGczv//gsWOZJsG//+CIYyimRz//4NkjOqY4P//hjGPApo4//+JlpIV&#10;nI///4w4lMKekf//jRKVvZ7L//+MKZS5nOr//4leka6Y7P//hYqNyJRH//+D7Yxtkrf//4YzjyiW&#10;Ev//ifSTS5uU//+LVZUKntL//4lgk8KemP//hwWSop3X//+GeJOUntL//4bvlSOga///h/2WLqF5&#10;//+Ju5azoW///4sJleifHf//iw+TlZrX//+KSpDvlt7//4nOj4yVNP//imuQLpYm//+LFZFLl17/&#10;/4otkMWWav//iE6PG5P0//+GdI1fka7//4T0i9eQV///hMuLUZCz//+FZYspkUb//4Upih2QDv//&#10;hTeJzY7a//+GsItZj/H//4f9jMGR9///iAWMxJMz//+HqYyqk+D//4gBjcyU2///iJSPb5XK//+H&#10;ao8alNT//4SejK6SOv//g5KLo5Fb//+FnY16k13//4hDj7OVbv//iSaQD5VM//+Il48Rk8H//4hC&#10;jpGSxP//iIiO/JKX//+I9o+/kon//4lukIWSdP//ikGRYpLZ//+LDJHqk3v//4r6kXeTk///ii+Q&#10;dpNI//+JDI9fktn//4eDjfySIf//htWNZpJV//+Hwo5wlEv//4hWj0iV9///h2OOupXb//+FuI1O&#10;lIn//4TxjHST4P//hiCNVZWU//+Iuo+qmUr//4pXkUSb8f//igCRL5ur//+JVJDcmhb//4mrkW+Z&#10;cv//ioySZJoM//+K/ZLPmtP//4qUkjOasv//iZmQqJlD//+IXo5slqj//4ami2KTG///hPWIgo/u&#10;//+Dooapjjv//4NWhtmO2///hMyJiZIe//+GKIwklV7//4Tci4yV0v//gdSItZTL//+Apoeclef/&#10;/4LhiiGZ0f//hlCN/J0q//+IJZAxnPX//4fhkA+Zyf//hzePQJbX//+H+o/Vluv//4j4kM6Yzv//&#10;iPmRF5q5//+I9pGsnP///4o7k6agN///jBmV9KLW//+MdpZUonn//4uwlVigq///jC6V8qE8//+N&#10;YpfQo4L//43imSekVv//jYiZV6Jp//+MWpgqnoD//4sklpKbKf//irOVkppB//+K2JUamz3//4tU&#10;lQGcnP//i6eU/pzN//+LIZR8mzr//4r8lJuaJv//jEyV9Ztl//+NGJY1nKj//4uGk7ebS///iVuQ&#10;7pjO//+IwZCTl+z//4lIkfiYov//iXSS9pk2//+Ip5JTmDb//4ewkPaWH///h6SQY5SW//+IgZEC&#10;lHr//4lZkfaVGP//iSKR15To//+IGpB5k6///4enjx+Sr///h6SN2JHY//+GzYvxkAb//4U6ihON&#10;kP//g+CJc4vB//+C14mjirz//4HfiWiKCv//gWyIqYni//+BdIftimX//4JpiICMkv//hGKKvJDB&#10;//+FfIw6lET//4Uji82VFv//hHaKj5No//+C/4hsjz7//4BohaGKEv//fs2EfYef//9+joUXiIv/&#10;/341hUOKFv//flGFKIsq//9/lIWri6H//4E/hpSK/v//gk6HRIlm//+CuIeDh93//4NPh8OHgf//&#10;hEGIAogu//+FEIgmiV///4WuiKaLfP//hdyJdo5s//+FnYpEkUL//4TmioiSjv//g8SJ5JG5//+C&#10;q4ixj6j//4J5h/6OG///hBKJAI60//+GtIsJkO7//4lojQyTkf//jM2Pt5bv//+QcpMMmrj//5H9&#10;lSaczP//kCuUsZu3//+Mu5LVmIf//4p5kaaVhv//immRx5Pc//+MQpM0lEb//49BldqXU///ksyZ&#10;rJ0K//+VQ5zsorv//5SmnOekP///kWeZeKDk//+Nq5TSm77//4tIkWKYev//i3CQ3ZkK//+NepKm&#10;nCL//491lIaeu///j+qU4p8W//+PJJR7nhX//46IlSedmP//jeSWNp0B//+Mc5W/mwj//4pRk1iY&#10;L///iBCQSpYm//+GY45BljH//4XLjfyX+v//hu6Pd5pg//+KA5JDnH7//4zqlEGc6v//jgeUeZvm&#10;//+OrpSfm9L//49qlRScpf//jvyUXZw1//+NcpK4mnb//4v5kbqZSv//i0GSG5mx//+K8pMbmwj/&#10;/4qRk86cU///iyKVJp5T//+NIZe9oX///4/Zms2lF///klKdNqgK//+TSJ2ZqKv//5JVm6umL///&#10;kNGY/qIM//+QgJeanwL//5JlmNufd///lOqbX6J4//+VxpyvpSb//5UbnIqmdP//lD2cRKbh//+U&#10;E5zvp0X//5Trns2oIv//loihCKkn//+W2aD/qCL//5VGnlOkpP//krGaxqAs//+PhZeAm8H//40J&#10;lcCZE///jAOVrplJ//+MU5aOnBf//439mDegWv//j4SZVKL///+QiJnXoyj//5I1my+jHv//k/ac&#10;5KPj//+UrZ25pSz//5P3nS6mVP//ktmcUKcw//+ST5wpp0///5Him/Slq///kY6bZKMY//+ReJqh&#10;oTj//5D7mVOgUP//kW6ZNKF///+USpvbpUn//5fDn4GpFP//mZmhrapu//+Y/qFDqOX//5aEnril&#10;sP//lAicMqNb//+Ssps8o1X//5KXm+6lDf//kyKdO6aG//+R85w7pHX//49KmQyf2P//jiCXAp1G&#10;//+PLpdrnkj//5F1mZyhUv//k4+cFKPt//+T0ZzTpBD//5KLm/OiaP//kN6alKBw//+P0JnMnwX/&#10;/4+embieMf//kDyaJ55s//+Sh5wEoWj//5UUnjWlyv//ldufBaiV//+VLZ6mqRH//5RHnhOoH///&#10;lEOeMacW//+Un55mpeD//5OdnNejev//kleasaG///+S+5prozL//5XUnIanh///mLCew6te//+Y&#10;qZ4qqxT//5dpnJ2oyv//l7KdVqh2//+X1J6TqPz//5XzndmoCv//k8ucZaag//+T3Jy7pvT//5Z+&#10;n4qpkP//mcujD6yO//+b76VXran//5vnpTarpv//mjGjHKeo//+X3KAzpBX//5WznYqilf//lPGc&#10;w6Pw//+VoJ4KpqL//5YKnzOnZP//lYGe36Vf//+Unp1Vol7//5Qtm6Kgjf//lNma76EH//+V8ZsJ&#10;orL//5Y9mxmjzf//ld2bW6Rp//+Ve5w1pW///5U+nTGnGf//leKei6my//+XmKBYrGr//5mJof6t&#10;ef//m2ejnKxh//+cU6RzqVT//5uMo52lav//moKikaOJ//+aiaK3pOz//5tRo9Gn8P//mxaj+qlY&#10;//+YBaE3ptH//5PonVSi0f//kgCbzKGb//+R5ZxCowX//5EznGWkM///j4CbwKQa//+OjJvMpBf/&#10;/48WnMGkj///kH2dkKSV//+Sfp4vpFX//5QLnkqj0P//k9OdMKKe//+S4pwHodL//5Kgm7uiC///&#10;kt+bu6Jy//+S85tHonj//5MMmrui2P//kwKaKKOI//+SdJlLo5j//5JAmOOjXv//kv+ZXKOU//+U&#10;IZorpEz//5Ufmwqlf///lZ2b5aaQ//+VpJzSpvT//5T5nRulzf//kxqbmqKl//+RwZnnn/X//5Jv&#10;mi2gNv//k+Gb06JI//+UV50Co6T//5RkncCkE///lDud+KPz//+S7Jzrowj//5DYmymiCP//j3ma&#10;E6Is//+PVpoJo3L//5BUmtOlSf//kjqcNqcm//+T+J0Qp/T//5QenCCm5f//kvyaOKVT//+SsJnn&#10;pdr//5Pkm9moYf//lQSeEqo0//+VN59Sql///5U7oDiqmf//lUmhAKvG//+Uq6DSrHH//5OHn6yr&#10;SP//kreeQKhk//+SlpzgpL7//5Kjmv+g3f//kcuX2Zxf//+PaJN9lxf//4xDjyiSZv//iZqL/Y/0&#10;//+IHoo0j+7//4cYiO2Qy///hi+ICJH1//+HOImXlW///4v4j2Kc////kyCXsqaj//+Y8Z5trhf/&#10;/5sooTyxKf//moWhJbEY//+ZHKBgr/j//5gWn+murv//lqye1ayY//+UWZyiqeH//5MVm0qovv//&#10;lACb36mm//+Vg5znqlz//5ZunXip/P//lpOdmqkO//+VzZzzp3f//5TknAOli///lSib/aRC//+W&#10;F5xeozT//5Zdm/+hi///lZua4p+a//+US5n9nmj//5LFmbmeRf//kh+a3p/B//+TGZ2fov7//5RX&#10;oCel8v//lLCg1acN//+VFKCYp2f//5atoR+o6f//mSeiqau8//+aJqL/rST//5lQobWsMP//mG+g&#10;0aqf//+Yl6GWqhH//5nKo5aqqP//mnqkdapY//+ZbKK4p5z//5iHoPSlFv//mMCg8aS9//+ZFKHS&#10;pdn//5ifojWm8P//l4uhvqdX//+XTKGAqAD//5hkogepW///mhGi8Ksp//+bL6N8rL///5t8o4Wu&#10;Af//nIukWbAE//+fM6bisyr//6ElqSu1Cv//n9ipHLN3//+cNKd5r+v//5k0pmytSP//l4Kltqtj&#10;//+WfKSEqP7//5Zdo36m0f//l2+jYqZT//+YvaNlpzX//5iFogunj///l9Og2agS//+YK6Fzqdf/&#10;/5iUonarWv//mFSiZqsH//+X8aFjqOL//5bEnwuknv//lPOcO5+a//+U5JvWnUv//5ajndGeIP//&#10;l+SffJ+g//+YBqAeoSf//5eloGSjYP//ltigSKXp//+WOp/yqE7//5Ytn32pzv//li2ew6mZ//+W&#10;Tp69qKv//5a+oAOoNf//ly2hyqhH//+YHaOpqTn//5lmpPaqw///mgOk/6v8//+aQKTGrPz//5qn&#10;pQittf//mk2kd6zt//+ZDKKmqwf//5gUoM6pxP//mBef0qnL//+ZsaB3q1r//5vPoe+tVP//nHOi&#10;hq3s//+cMaLDrc3//5vzoyWt+P//m6qjNa5i//+byKM7rxf//5vZot+uqv//m4KiDaw2//+bbaGu&#10;qRT//5rnoSimIf//mJufE6L+//+VFZvRn/j//5HWmKadc///kOGXfZyv//+R+ZgtnXT//5Hrl7qd&#10;Rv//jueUdprx//+Jo47+lxv//4UMii2T6P//hCOJO5PM//+GRou+ljH//4iZjuCYzv//imWRa5sZ&#10;//+NbJS5nmr//5KFmaajMv//l1OeSad3//+Ze6DIqeD//5lJoXWrP///mSWiTq1d//+akaRCsGf/&#10;/5u/pR+xlP//m4Cj9rAo//+btKNLryn//50lpGOvy///nemlVK+8//+dFKTDrb7//5wto9arl///&#10;nA+jTqqb//+cUaMnqtn//51CpC+tDv//np2mX7EF//+fV6hYtOf//56eqJW2ev//nDqmQLRD//+Z&#10;paLRr4///5j/oRirjv//mUug5qiS//+YS6A/pRz//5Xpnq6hMf//k8edXZ5R//+Szp0PnWn//5H0&#10;nJidff//kIWbIZ19//+QAJo+nk///5Fqm1igff//k8mdx6L4//+U9J8uo8r//5MxnVuhVP//j6WZ&#10;Dpz0//+NH5UDmgH//41gkzyasv//j8eTtJ48//+TN5YxotL//5YmmY6mH///lgCasaVP//+SRpfQ&#10;oAL//4zNkhKYkf//h/KMTpHc//+Fa4lCjf7//4WcidmNkP//h12MlI+H//+KQpBsk8T//45qlSya&#10;WP//kmyZoKEb//+UP5vLpMv//5SnnGmlyv//lW2dU6bC//+W557rqOD//5fpoDKrHf//l+ygrKw6&#10;//+XNqCJq7b//5V/n0+pC///kyidGKUQ//+RYJsBoav//5CKmYKfy///kPeZUKAj//+TUZuQo17/&#10;/5XTnlym8f//ldCecKcc//+U650RpVX//5WVnQukxP//l0yedKWL//+YFp+tpen//5eSoBuljv//&#10;lqWgK6VC//+WDKAhpX7//5ZQoFumbf//l9ChVqhm//+YsaGAqa///5cdn1eoZ///lF+cXKWu//+T&#10;M5srpDb//5Oom5KkZv//k+qbjKTb//+TUpqSpRD//5IsmT2knP//kM+YFaLv//+PtZeLoJT//49K&#10;l+Ge6P//jw6YQJ3w//+OZ5fUnNn//46jl/2cpf//kL6Z+J6G//+S+pw2oW7//5Rvnamkt///lbye&#10;hqf3//+WHJ3LqJX//5XenBCmRf//lkqbM6PK//+WxJsgoqL//5bOm4CjMf//lwycqaVv//+Xr54e&#10;qDL//5g9ntGqPf//l9+d9aq7//+XBJzKqrL//5ZynPGrmP//liiebK22//+VdJ/asDL//5RfoGey&#10;dP//k0agFbQb//+SpJ+ctVX//5MyoEO3X///lZCjIbvW//+aO6jAw7D//6DdsFTOHv//p0y3c9hM&#10;//+sfr1d4LP//7CfwsXnF///s0THKeqX//+1gcs77ET//7eszsjtTf//twbOte0n//+y08qH64n/&#10;/69Txv/qsf//rwjG5uu3//+vz8f67Rj//6+Hx8/tTv//rsfGvO0m//+vTsaA7aH//7BWxoPt+P//&#10;r7TE9OyB//+u+sPn6yL//7ACxUHsEf//sHrGUu2t//+vssZe7sL//68Qxqrvcv//rxDHU+8x//+u&#10;r8cx7Uz//62VxkXq9///rQnGVerA//+td8fO7O3//66yygHwFP//sHjMCPL4//+xPcvV8+L//7EL&#10;ycLzJv//sIXHkPHk//+v78Z48PL//6/yx4vxAP//r7vJe/Dr//+vRctT8Gr//69UzOHwXP//r0LM&#10;yfB///+vVMub8P///7CEy4DyOv//seDMQ/Ma//+yAcw08mj//7Ety0Hwhv//sWjLh++v//+ykc0a&#10;8Jb//7G2zK/xTv//rrbJ7vFk//+s2chC8pD//62ByST1Ff//runKnvct//+wA8uV94T//7ACyxv1&#10;kf//rxfJXPIq//+uTMfT7sL//66Wx9ntIf//rznIre2X//+u9MjU7rn//64DyCzvwP//rdrH+vDR&#10;//+vFMjg8d3//7EFykTy3///sfbKcfNS//+xeck88xb//7BwyALyi///ro/GxPDf//+s3sZ+7vv/&#10;/6yyyBPuqf//rWXKJ++h//+uD8tA8RD//66DywryUf//ruPJ+/KQ//+vrclM8hL//7DVyY3xuP//&#10;sZnKB/GO//+xlsn38Vb//7DmySrwtf//sD/IffB0//+v9Mi78RD//69MyW/xsf//rmfKfPGQ//+t&#10;a8tj8JT//6wEyynu7P//qmPJvu2a//+pushy7gn//6qZyCXwSv//rGXI0fLr//+uPMn09JH//7AI&#10;y071MP//sJrLAfRV//+wl8mn81n//7GayZ/z8P//su3KkfUJ//+zkstF9SL//7PSy3v0Lv//tCfL&#10;dvNJ//+1GMwO86z//7XTzPH0Uv//tRfM2fNU//+zF8uC8H///7EjydbtYf//sGDJCuvD//+wM8j6&#10;6yj//6/TyRXrDP//r47JmeuT//+vOMn27Hv//65iybLtDv//rYzJbu2q//+sxMk77mD//6vdyKvu&#10;7f//q8jImu/T//+s28lO8aH//638ydHzO///ro3JzPPU//+vQcoQ82z//7CcywXyhv//sezL3/Eu&#10;//+zUczS8Ev//7TBzb/wiP//tKHMy/Dz//+zfMrm8YT//7MkypLyyf//s4vLo/O2//+zkcw08xH/&#10;/7MRy5fxvP//sy/LUfFt//+z7sv88kP//7PAzEnyx///scPLRvJF//+u/snD8af//602yS7x2P//&#10;ranKfvKC//+u6cvr8gT//6/hzGTw1f//saHNi/Fc//+zZs7482n//7Pjz0b0+v//tDbPZfXi//+z&#10;i85A9RT//7JazHbzE///sZLLUfCw//+xI8rP7uD//7HHy7vvD///sinMp/Dm//+xQ8yI8xr//7Cs&#10;zQP1o///sQDOa/dT//+xx8+490P//7Hbz0r1Jv//saTNsvLu//+zC8128uP//7S2zX7zqv//tCrL&#10;fPJ2//+yQsis79n//7D3x2LuHv//sIPHm+5w//+xCsjs8SP//7JTytb01v//syvMIfaR//+zV8y9&#10;9Xn//7KwzHnyhP//sO7K2e+F//+ulsh+7iz//6yIxrDuXf//rDDHAO96//+t7Mlc8TX//7Aqy33z&#10;Cv//sSPLcvRF//+xGMpA9Iz//7HQyo70of//sxDMCvTm//+y2swg9HX//7HVyzXzz///sZfLCvPk&#10;//+yF8uK9DX//7F5yq3yvv//r1LH6+8l//+tz8XB63X//650xc3p+v//sKzHVuu8//+zN8lU7+n/&#10;/7SOyo/z1v//tIfK3PXq//+zxcqO9eX//7KmyZf0G///shPI+fHG//+yLckg76r//7JfybDuMP//&#10;s3TLke6x//+1aM5r8UX//7bJ0Fv0Tf//tifPr/YQ//+zyszS9kX//7JWyvb2gf//srvLfvdd//+z&#10;jc0V+Dz//7Rmzxn46///tNLQcPkC//+0Is/q9/X//7NZztv2hf//srbN8fUI//+yGc0S88P//7L3&#10;zYrzxf//tY/PbvUY//+3WNBj9YL//7cEz5z0L///tW7OA/It//+0Jcyl8Mn//7TTzJvxIP//t0bN&#10;qfMH//+5ac4j9NH//7pUzfb1e///udnNXPSq//+4NMw48xz//7bwy6LzAf//tlbL3PSh//+168yy&#10;9mH//7U2zXT3If//s2PMavZf//+yOMsZ9Yz//7MQy2L1fP//tDzMG/Sz//+ztst38dj//7Hxyenu&#10;CP//sFHJEOtr//+vaslg6x///6+YytXtBP//sKnMt++4//+xM82O8UP//7DTzYPxPv//sEfNpfFR&#10;//+wg86Y8o///7Ewz1jzsf//sifPk/PB//+zWs+G8z///7N1zkryBv//soLMCvCI//+xwsoL73L/&#10;/7E/yHTuuf//sd3Ime9m//+zVcpD8Xb//7QYy27zLf//szDK2vMv//+xaslq8e///7BgyP/wyP//&#10;sHfKGvAP//+v1Mqs7gH//65SylDqyf//rYPKYehx//+uHcs46AL//6/1zFjpQ///srvNZeu2//+0&#10;4M0n7bf//7WWy6TuY///taXKbe6V//+1xcqN7zL//7aGzEvwx///t0DOc/LN//+3L8/d9FT//7cE&#10;0Tf1qf//torSF/a6//+1LNGh9pD//7Ox0F/1Bv//sxbPSvMV//+0d8/o8pP//7Z30UjzlP//tobQ&#10;7vRt//+1VM+J9G7//7NnzWPzL///sXLLCfGL//+yWsum8gT//7Xbzyr0ef//t9LRJ/YX//+2+9CH&#10;9dD//7Whz9/1JP//tMjP+vRu//+zzs+L84v//7NDzuvzO///tHXPkPQr//+2j9Dz9X///7fa0cz2&#10;Of//uMfTQ/Z3//+5P9T99nL//7hK1PX2Fv//tuDUF/Yi//+2SdRc9s7//7Wu1QP3J///tE/Ua/bD&#10;//+zctMn9kz//7Rh0sX1x///tPjRyvO+//+0M8/n8OP//7SC0CHwbP//tkLShPLB//+2a9ND9KX/&#10;/7Q60Xv0af//smvQYvOV//+ygtGX86n//7ME0v/0A///sgjR/fMH//+wms+k8O///7DYznXvTP//&#10;sqXOm+9c//+0Uc5z8Oj//7TlzWHyiP//tdDNePRs//+3zc+y9mf//7jT0XD2nv//tzLQN/P1//+0&#10;vs3C8Mn//7QTzOPwKP//tLvNd/GS//+1Is4d8zb//7Uyzs300///tTvPvPY3//+2JNGT94r//7eB&#10;04L4dP//t/fTxvgJ//+3b9JI9pX//7Z4z/z1Cv//tofPEPTT//+3E89R9X3//7azzwf1zv//tmrP&#10;D/Xn//+2ws/E9mr//7bf0Ef3N///tnTQcffu//+139Cv+E7//7VY0SX3pf//tQvR0PW9//+zx9D5&#10;8vD//7IFzvbxOf//seLON/Jh//+zFc6y9Lr//7Sgz1P2Vf//tnHQA/cx//+2Ds5b9mj//7O+y1j0&#10;nP//si/KYfPU//+yosyQ9KP//7Qqz9n2Gf//tNTRI/bH//+0iNAo9lr//7SCzuf1gP//tSDOmPTt&#10;//+1e86g9MX//7Umzlv1Vv//tOHOOPaV//+0084/96r//7T/zsD4E///tXzQF/fV//+2JNHN9yX/&#10;/7f81Db2tf//uvjWnvZf//+8KNXv9J///7op0bDxrf//txzNZu97//+1mcw073n//7TEzG7wVf//&#10;s37MG/Bj//+y+cxA8Kn//7RGziLynf//tgTQcvUd//+3MtI79on//7c70tD2Z///tszS3fV2//+2&#10;NNJh9E///7VH0N/zDv//tf3QqPMh//+419LR9Mf//7pP0/n1Vf//ucDTXPQv//+4q9IF8yD//7cm&#10;z8LyuP//tcbN0PMF//+1ac3i8/T//7VjzsP0ef//tOLOcfP6//+0Kc0L8x3//7SFzNbzRv//tdXO&#10;VPS+//+2sM+/9i7//7Yrz4D2vP//tPvOQvaj//+1as6P9xr//7hV0UX4kP//uvTTWfmA//+7ItLS&#10;+Q///7kN0Fr3jv//toXORvXs//+0y83n9N///7PFzsj0K///s7/QUPQU//+0RtD19KP//7Oozuf0&#10;Wf//suPMcPOh//+zLcvL87///7NTy7v0Cf//srrLYvPm//+yn8wd9An//7JmzU3zfP//sWzNnfIS&#10;//+wxM148WP//7DNzSPxeP//sWPM3vIG//+ysM178y3//7O9zgT0nP//tHTOQPY1//+09s4395j/&#10;/7TzzdX4Af//tNzN4PfK//+0+M6x9wr//7W70DX2UP//t0/SJPXk//+4atLr9Y3//7e00Vf0nv//&#10;tZrOIvM6//+1BsyU8xP//7ZtzVP0iv//t23OIvVw//+2s82l9MH//7VVzNzzif//tP3NYPOO//+1&#10;2M8s9Rb//7Ywz/v2h///tqXQWfeu//+3zdFS+JL//7g70eL4Iv//tsTQ2PXH//+0wc9P80v//7RY&#10;zzfzI///tVTQYvUI//+1ZtBs9kf//7Q8zw718P//syfNyfTW//+ye80C89///7LRzWf0N///s97O&#10;vPXJ//+0l8/l9yz//7Us0PT3jv//tefR7/b8//+28tK29kL//7iQ05v2RP//uVnTWvYt//+4RdFC&#10;9JT//7bGzyPyvf//t13PhfMR//+4sNCQ9PP//7hDz3b2PP//ty7NrPbv//+3Ws1895P//7jXzuH3&#10;/P//uavP0vb+//+4x89k9R///7a1zlXzrv//tETNHPMD//+zI8zZ81D//7Sizn70w///tp/PyvXV&#10;//+3xM/C9lD//7gszyz22P//uCfO6feI//+31s9L+BD//7fF0KX4d///t3nRzfhw//+2qtIO987/&#10;/7Xb0fr22v//tcnSj/Yi//+18dNI9V///7YL07D0b///tlPTwPNY//+22dNz8kn//7a/0d7xbP//&#10;tsLQEfG7//+39M+6813//7m20LX1Sv//upDRnfac//+6ntKA96f//7qN06T4lv//uefT9Pk+//+4&#10;tNNV+aD//7fk0vr5vv//uDjTcvk8//+5btQw9+f//7pn1Cr2S///ui3S9vUo//+4fNCt9Hv//7Xt&#10;zg/0Jv//tLTNt/To//+Wu7Huy/n//5jvs+vPDv//m+22W9Os//+dlrb/1rL//5z3tO7W3v//mwux&#10;c9Vo//+aJ6+H1R7//5s+sKnXWf//nQOzYNqw//+eN7W33X3//54utk7euf//nIq0i93e//+abLHR&#10;3Db//5masKnb2f//mrmya92K//+cwLYH3/7//532uM/g+f//nZS48t+s//+cS7cP3XX//5r6tMrb&#10;7///mlCzptuu//+Z97No26f//5lCsvraof//mNOyy9m2//+ZerOy2nv//5qutVDczP//nD+3Yt/b&#10;//+d9LlK4i3//56auYHhmf//ntC45d7Z//+ec7gF2t///500txnWzP//nHi3YNUV//+b/rfC1Yv/&#10;/5tqtyTXR///nDy2/9ru//+dnbb43mf//55LtlrfUP//nRe0jNyL//+a9bLN2Hn//5qKs3HXB///&#10;m5a1dNey//+bzrYM10f//5sEtR3VqP//m5y1fdY4//+eDbfJ2cf//6BAudLdlf//oCe5dd7H//+d&#10;kLaK3Of//5vAtIzbnP//nPO1zt1p//+fJbf94Bb//6BzuN7hYf//n/G3lOAF//+elbVu3Pj//56O&#10;tOjbSf//oBO2S9wr//+hY7e/3cX//6ECt7PdmP//n8K219u1//+edrXx2WL//52HtYDX/v//nea2&#10;qdkW//+e27i42+z//58HugXeu///nkG6DOCP//+cY7iV4Ij//5p5tvPfr///ml+3WOA5//+bz7lT&#10;4Yb//5xpugPgW///m7W439x2//+cELjw2cz//53yuyDaMf//n3K9N9ta//+gDb4X26X//5/9vZPa&#10;xf//nzq74Nlu//+e/brF2cT//5+AurbbvP//nya5xNyC//+ePLgI2/T//57wt+HdD///oNa5UuAq&#10;//+iGLq+40P//6IMu1fk9f//oL66peSN//+ezrj84oD//5znt0Lf4v//m0m2I91p//+a4ra+3Fb/&#10;/5vQuNTcrf//nDK53dxT//+awrhQ2db//5hQtWXWLv//lxO0FNRh//+ZZ7cg15H//50cu8PeQf//&#10;ng28/OPg//+cbLrf5p7//5psuADmmf//mP+1o+QZ//+Y97Tj4NX//5qRtgrfiv//nVC4jOFr//+f&#10;Froh5AD//55AuQ3j6v//nDm27+G///+btbav4Q3//5zuuGvjH///niO53uWY//+egrnh5fT//51D&#10;uADiav//m361690X//+a4bWK2bj//5q5ta3Yz///mt61wdpL//+brbY63in//5y0tvrjNv//nSa3&#10;ceez//+c37dY6lf//5wWtqTqSf//mo609Ob6//+ZbrO84oj//5sQtavg5v//nji5M+JA//+gWrs6&#10;5F///6FCu4HmHf//oVC6z+Zm//+hLLpJ5Xv//6F5uq7kr///oR66w+My//+fwLnq4Bj//58tueHc&#10;8///n0i6bNpm//+fcrrd2S7//6BIu6/a0v//oLS7zd3C//+gPrsS4FT//6Ctu8TjWf//oui+yOcY&#10;//+lMMHJ6cb//6RiwT7ozf//oKe9neTf//+dZrqP4aP//5xPuYHg/P//nW26E+K7//+fe7rs5Rr/&#10;/6AqujjlWf//n2G4l+PA//+eNrdn4kr//50ptq/hy///nH+17OHI//+c9bWr4eb//53GtcTg8v//&#10;njG2It8a//+eV7cH3eP//54jt9vdkf//ndi4g938//+eE7ls3zz//576upzg/P//n4O67uGD//+d&#10;rbiI3mf//5titcTaFv//nRi3Otnt//+iWLwS3W3//6V6vkffCv//o3O7Mtyx//+gBrd92vj//58N&#10;t1PdPv//oFa53uID//+iCbxw5j///6IzvKDnlv//oLK6oeYp//+faLj75Ij//5+PuTXko///oMK6&#10;teZO//+gr7r05uT//56vuYXk0f//nfq6COLT//+glb5f4xD//6OXwpnjzv//ovjBzOMS//+gEb3B&#10;4nP//5+BvDjklv//oTa9Qefl//+hhrzS6FT//6Ciu1vmv///oLu7qOZV//+g6Ly35u3//6BbvPLn&#10;t///n8q8d+hs//+eurrR56z//512uMPl6///nTS3/OTW//+dyrhI5CX//545uHfidv//ntq4s+AU&#10;//+f3LkO3Xf//6FBuXjbPv//oqe5vNnE//+i/7kW2Br//6J/uAfWdf//ok+3+NYE//+iFrh11jz/&#10;/6FsuL/Wav//oPu5MNbJ//+gZ7kn1qD//5+BuGPVPv//n6C4M9NR//+hdrkW0RT//6MduODM7P//&#10;oqi1qsX2//+e+q7UvFf//5jEpbOxVv//kaScV6ZU//+LUJShnKz//4joka+Xm///i5CUW5ho//+P&#10;x5i0m0r//5FemhGbmf//j5KXv5i///+M5JSsleH//4u2k4CVuP//i/iUBZes//+LypPmmNv//4nP&#10;kX+XOf//h+COsJSn//+Hxo20k5H//4k8jrGUmv//jFaR+Zii//+Pu5XqnmP//5JZmNmju///lA2a&#10;Pqa8//+TOpi6pMj//5CElXmfMP//jk6TIJoj//+M3pG0lxf//4vJkISVZ///itCPWZOX//+JFo2a&#10;j////4aMiz+LHv//g0+IEYaf//+Ar4UWhKr//4BUhEaGfv//gg6F8Iro//+DtIgXjxD//4RyiYWR&#10;////hX2LPZUg//+Hb43jmQH//4jKkECb/v//iJqRcJ0W//+HLZGQnMr//4VNkQOcAf//hEaQxJvu&#10;//+DhpAJm6j//4HVjbaZpf//gI6LbJcm//+B+ovAlsf//4XijrGY3///iiuSXJvF//+MTZQXnOT/&#10;/4uOkvKbMP//iV6QRpfs//+Gno09lDb//4OSimGQs///ghqJjY+h//+D/IxFktr//4fLkPWYsP//&#10;ih2UR505//+JKZScnkn//4cmlCmeBf//hpmVJ58a//+G9pZyoMv//4fUlxih/f//iX2XOqIm//+L&#10;ApZLoCP//4unlEicUP//izqR3ZhV//+KG4/vlav//4lzj4mVKv//iUSP+ZW5//+Iy4/ylcr//4gT&#10;j2GVRf//huSOSZRS//+FcIznk2v//4TMjBqTU///hHmLPpK7//+DdImKkDj//4NCiPiOW///hVGL&#10;CZAK//+Hlo1ek5H//4gQjciV9///h6qNcpbe//+IAo5Wl6n//4kDkEWYs///iH+QpJg3//+Fv45z&#10;lYP//4PIjJSTVv//hHmM55M3//+GKo3lk2T//4aDjZuSCf//haCMepAK//+FK4w5j1n//4VGjKyP&#10;q///hYWNFI/x//+GD414kDv//4fbjvmR+///inyRWpUR//+LYZIylqf//4mikI6VVv//hsaN0ZKD&#10;//+EfIuLkEb//4QaiyKQjP//hU+MaZM3//+GKI2Ole3//4X0jbiXIv//hXWNapcO//+Fx42qlx//&#10;/4cljtGYWf//iPyQkZqs//+JxpFxnAH//4kLkOKa9f//iNeQw5lv//+J+5HjmSL//4sLktqZkP//&#10;itiSjpnC//+Jq5EbmU3//4gcjvKX7f//hkaMK5VQ//+DxIipkWb//4F6hbaN9P//gF6EmYyh//+B&#10;F4X9jjH//4OXiYySIv//hTKMFZU7//+DY4rWlPv//3/ch6GTXv//fmCGc5QV//+AeIjfl8L//4Qi&#10;jLebXf//hl6O9pvN//+GZI7RmTD//4WIjbKWMf//hYeNdZV8//+F0o2glmT//4VUjUKXNv//hNGN&#10;TJgm//+FjY60mfL//4agkBybFv//hlKPd5nN//+FeY3xmCP//4avjtuZ6///iVKR+J4p//+KnZQm&#10;oEH//4nxlD+eiv//iMiTYJs6//+Ie5L5mWX//4lik5uaRP//ipuUj5yI//+LlZVZnlb//4xYliOe&#10;wf//jG2Wb51u//+MhZbLnBv//42fl9ecov//jlyX752H//+NFZWfnHD//4r2ktaaVf//ih+ST5m/&#10;//+KhZPMmwj//4salWScvP//iv2Vbpz4//+Kd5Q9m43//4rqk76agP//jOKVCZtH//+OapZEm/D/&#10;/42YlUuaAf//i5aTBpaW//+KX5FXlBf//4lYj6eSFv//hxqMw48L//+Ep4oMi+///4PnibmK8///&#10;hEGK54uD//+D44rni1///4LtiWyKXv//gcyHdIlj//+BSoajihL//4HKh4uNDP//gkmIgZA8//+D&#10;BIktkkz//4SbijGTA///hSWKFZEO//+Dw4iHjT7//4MFiE2Lr///g5mJtI1F//+DrIpQjv7//4OD&#10;igqPc///g6iJoY5U//+D5IlOi+X//4QbiT2Jdf//hDKJQogn//+EW4lFiDn//4RuiPiI0///hGOI&#10;e4l4//+EhohriqP//4RViH2MIv//g52IaY1a//+CkIgNjYn//4FihzaMTv//gDaF1Yod//9/toS9&#10;iID//4EJhWqJY///g5WHZ4xN//+GJoluj33//4jEi5OSYP//ismNhpRR//+LNo6DlNf//4mXjhGT&#10;tv//hnGMLpDP//+Dxoo+jWH//4OBie+Lh///hj+MKY0k//+Ko5AxkmP//470lM2Z7f//kb+YcqC3&#10;//+SE5mfo1v//5DRmIihj///j1yWZZ3M//+OMpQPmoD//44VkwiZlv//jwOTp5rT//+Pt5R9nCv/&#10;/48qlCCcHv//jf2Tepuh//+N3ZSenI7//45rlt+eB///jgCXkJ2o//+LzpVYmtD//4iCkV+XMv//&#10;hZqN+pUx//+EK4x6lYD//4UvjXSXvv//iQuQ6Zs7//+NPZR3ndD//49jliSeRf//j7CWSp2R//+O&#10;gJUGm9X//4uYkeeYhP//iBeOPpUS//+GRYy8lEv//4bijjmWuf//iH+Q6Zon//+J9ZMynOH//4wm&#10;leWfxf//j4uZpKOb//+Sg5zlpwH//5O3njaokv//k4Od1Khb//+SqZxrpmT//5HUmrGjC///kX+Z&#10;UJ/S//+SGJkOns7//5MkmbGgUP//k7WaQKKi//+T35qcpHz//5P0myiljv//lDacWKZx//+VjJ77&#10;qHn//5gXonmriP//mXuj1aye//+YxqIdqlj//5Y1nmelW///kmuaJ58p//+PXpdzmp3//42illOY&#10;5P//jK+VuZmC//+NSpZfnIf//48PmBagTf//kOqZ8qLc//+SR5tNo8f//5Kdm4yjbv//khKa36L7&#10;//+RQpoNo2X//5EYmiOk6P//kgKbfaap//+TN5zbpyP//5PcnSGl////k2acA6QQ//+SBJoRoln/&#10;/5H6mbOi6P//lJmb/6YW//+Xtp63qQX//5kkn++ppf//mFqfN6fz//+WDZ0spS///5OTmzCjJf//&#10;kdeaSaLS//+RaJrlpBD//5IvnHmlf///kfCcPqQw//+QJZmcoFD//468lxadUP//jueWkp1N//+Q&#10;qph8n9X//5LRm2uiq///k1ic2qNI//+R8pwloZ7//4/emmWfJv//jsOZUJ16//+O0ZklnNb//48+&#10;mS+dFP//kJ+aH59w//+SYpuWozv//5NgnJOmS///k5edBqeQ//+TpZ1vp2j//5RRnn+m9P//lTmf&#10;n6Zk//+U8Z8XpOr//5PvnTajev//k5abraOk//+UkpuZpbr//5Wam+unwv//lPea5Keg//+UJZoq&#10;pw3//5RumzenzP//lFmcZ6iJ//+S8pw8p/r//5GCm3ynBP//khecKKem//+UzZ6vqi7//5eEoU2s&#10;ff//mWejXq2F//+aTaSQrOf//5orpFiq6P//mRmigaiC//+X06Ahp0j//5gan9ao0P//mbGh5quL&#10;//+aK6Ngq5f//5lEowSonv//mBKhcqUi//+XA59Nowf//5bYndKjV///lyec+KTd//+WzJwHpbT/&#10;/5Xom36mBv//lMObiKZ0//+TlJuypyb//5N9nHGou///lKydvKqN//+WIJ8AqwX//5eaoHqp0f//&#10;mLehxadX//+Y9qH9pJ3//5lGogSj////moCjDKaF//+cKaT3qoP//5yqph+sv///miSkL6qo//+V&#10;+6BEplT//5OIndekT///kxCdeqVD//+SyJ27psj//5G5naanEP//kDSdI6Xq//+PZ5zBpG///5BP&#10;nRuj0P//kl6d56QT//+UNJ5tpHL//5UJnoGkgv//lSieWqRM//+UwZ2Wo2f//5PonAih2P//klqZ&#10;p6AS//+Qjpdknzb//469lZ6fFv//jIeTmp37//+LNJI1nHH//4w3ksGcXf//jqiUkJ3d//+RDZal&#10;oAz//5JwmFqhov//kryZjKH///+R0JmdoJ3//4/MmA2dtf//jq6WxZv5//+QIZgDnbj//5Lemxah&#10;pf//lAGc7qPj//+Tfpz7o6T//5K1nHuigv//kaWbq6FV//+QkZsFoNT//5ABmuOhWP//j5iat6Il&#10;//+PcpqOoxX//5BJmxCkkv//ka6bpaXR//+SYJs+pbv//5KbmpilmP//k92bv6ej//+Vop4YqpP/&#10;/5WlnvCq4P//k+6d6Kil//+TEZ2Zp/H//5O3nqiqFf//lA6fM6wS//+T0J7Eq73//5PMnhWpPf//&#10;lAWdGKWb//+T0JsdoZL//5KYl/CdL///kDWUEZiD//+NHpBXlGn//4pjjYSSGv//iU6MWZJg//+J&#10;Vow/k/z//4kgjCWVU///iY6M+JdV//+M75DfnDz//5KDluWjAv//lu+buag///+Y355Eqwv//5j9&#10;n1+sVf//mDCfs6yq//+XGJ94rAb//5UgnfGp0f//kreboacz//+SXZsgpx3//5RgnL2pQ///llae&#10;Gap7//+WyZ4Qqaz//5YwnVKoJv//lMmb9aZX//+Te5qqpKv//5Ptmv2kRv//lUecHqQp//+WDJyZ&#10;owv//5YBnFWhOv//lZCcEJ/b//+VSJyln/H//5Winomh+P//lmShDaUf//+WoqKOp7j//5Y8omOp&#10;Dv//loih9apo//+YLKKirNv//5pmpDmv7P//mvWkbrD///+ZH6IxrsL//5cKn7Crdv//ltCfcKnn&#10;//+YTaFSqlL//5mIoteqYf//mQuiOKha//+YZqFIplD//5iSoXul+///mFyhy6ZW//+WQqCCpXj/&#10;/5N9noSkOf//k4Ge26Wx//+WWKFYqY3//5j5ox+sm///mdyjHq2j//+ZMqG+rSr//5jYoMatDP//&#10;mtCiSK8I//+dFaS4sPn//5y/pY+wPf//mlelLq3l//+YNaUOrDz//5aipKCqq///lSijFqfw//+U&#10;mqGkpV7//5X6obulKf//l7eiD6ZH//+XPqBvpeb//5XnnrWlJv//lf+fNKZK//+WgaBUp8v//5Y9&#10;oC2nkP//lcGfDaVx//+UvZz2oXT//5N1msWc/f//lA+bDJtW//+Wep2knOn//5iMn/+fZf//mZKh&#10;PaH3//+Z6qHgpPz//5l2odWn4P//mNeheao2//+YxqE7q5r//5jAoMqrWv//mJCgoaoz//+YmqGW&#10;qbX//5jPozOqEf//mXeksKsK//+aOKUZq9f//5ovo/Wrr///mhijGauR//+aL6NQq6b//5kqou2q&#10;gP//lvChI6gy//+UwZ7LpjX//5QFnUWlx///lYmdpKeA//+YQ59ZqlX//5pYoQSsdv//m5CinK27&#10;//+cMaQHrrD//5wopKWvdP//m+mkkrAK//+bq6P3r57//5t8oyWtrP//m/WjDatg//+cJqLiqOv/&#10;/5oSoJek/P//lc6cHp+g//+RA5cgmjb//48olUOYF///kU2Xu5qC//+Tupqnnd///5MEmi6erf//&#10;j3iWPZzQ//+MaZJPmwX//4zukiGcIv//j9yVD59A//+Ro5eZoV///5GEmGOh6f//kgGZbaLi//+U&#10;gZwGpT///5d8nwOntf//mTGg/KlS//+ZIKGAqiH//5ilobKrFP//mXWi8qzY//+ayaQqrf7//5uw&#10;pGqt6///nVylV66k//+f5KeNsIH//6EDqOCxCv//n/qoSK9n//+eUKbSrSz//506pXmrxP//nTql&#10;I6wX//+eI6YermT//569p2Cxf///nlmn4bQN//+dHac7tQH//5tJpUGzjP//mi6jTbCg//+axqLs&#10;rd3//5riopeqLf//mL2g3qTs//+V157zoDv//5Q8nmqePf//lBqfPp7+//+UPJ//oPr//5REoBuj&#10;Kv//lQ+ge6Wa//+WMqE2p2H//5ZKoVCnMv//lE+frKSL//+QEptin4T//4utlfmaTv//iaqSAJfK&#10;//+LKJEVmWj//47Bkpudvf//koqVbqJW//+URJeYpDD//5H0lm+g6///jLuR55m///+Hg4xHkiz/&#10;/4RWiByM6///g+SHE4st//+FAoiQi+H//4YliqmNc///h5WM/5BF//+KAY/vlO///41Kk5aapf//&#10;kF2XD59Q//+TNppUosX//5ZEnbmmUf//mNOgkaoL//+Z+qIZrM///5nTonKtsv//mIehm6wP//+W&#10;Cp9Kp/D//5NDnEajMf//kWeZ4KAZ//+RIZj1n6j//5KMmfOh5f//lVyc2aYr//+XeZ9gqZ///5bG&#10;nuSpT///lRic86bh//+UiJv2pRb//5T4nFOkmP//laadgqTt//+VxZ6IpRz//5SUnjakKf//ky6d&#10;UaMr//+Tkp2spD///5X1n46ng///l6ugh6oF//+W/J9JqdH//5Vuna6oZ///lSadwagQ//+Vmp6W&#10;qIb//5VPnlGolf//lGOdEKhC//+TZ5uyp1v//5ITmjSk3v//kGiYxaEy//+PEZfonhH//43Olw2b&#10;yP//jKyV75oV//+NrZaWmrH//5GXmiSesP//lbCeJqPp//+X06BeqEH//5hNoJqq0///lxeee6na&#10;//+VhpuLplT//5WPmlSj1P//lpyaxqPK//+XpJwbpd3//5iAngOpEf//mMqfZquS//+X7Z7mrAb/&#10;/5W6nEmqkP//k3OZkqlK//+SbZkHqjj//5LZmxmtmP//k7CeMbHy//+Um6EgtlP//5X1o5W6ff//&#10;mCmmCb6+//+bpamNxAX//6CFrwLLO///pqK2b9SC//+s1b4Z3kX//7DFwv3lsf//skDFHeoS//+y&#10;psZy7Az//7JPx3LrqP//sjbI4+pg//+yzMrj6bT//7GkyqDpB///reXHQuei//+rlMUG57H//6zY&#10;xkXqLv//rw7IZO0F//+vpcjN7kr//68wx+zumP//r83Hxu8u//+wv8eS73X//7AexcDuS///sBjF&#10;Le3j//+x7Mcz76///7LCyG3xlf//sfnIIPJI//+wiMdC8ZX//69Exn7v1///rljF9O2J//+tOsVM&#10;61b//6zHxZbrE///rZzHbO1a//+vQ8oE8N///7D5zBD0Bv//sTvLl/Ti//+wo8mP89T//7AHx8ny&#10;E///rzvG2PBY//+u0cdr75r//65kyK7vPP//rpDKpu9D//+vpcz88Cj//6+3zP7wpP//rtDK4PCe&#10;//+umMll8Q7//69ByWzx2///sDfKOfKn//+xEMry8tf//7H+y9vy4///sqHM4/MW//+xZsxD8tD/&#10;/66zygjyX///rT3I1PMw//+t28mS9RD//67ryof2X///sAjLePYj//+wPctE8+n//671ySrwLv//&#10;rYDG8uzY//+tocbo7DX//68DyMLuXf//sAzKnfEH//+wEss68rX//6/syy/zc///sATK7/Oo//+w&#10;WMq+89v//7Alyf3zy///r0TInPM1//+uY8dv8nD//60xxm/w4P//rIXGn+8q//+tdMj67uj//69R&#10;zCzwE///sGXNxfGw//+wA8yb8rf//68vygXyjf//ruTH4vFy//+vTccf8G3//6/ox2nwD///sHjI&#10;CfBh//+w3sh18Oj//7DkyJLxh///sGHIy/I6//+vO8lZ8pL//64xyo7yOv//rYrLrfFI//+s8su7&#10;8Ar//6xByrjvZv//q+DJkvAG//+sEsj98Zf//60PyX7zXP//roTKwPSa//+wLswP9R3//7B/y0z0&#10;BP//r87JFvJK//+wAcg78hP//7DqyQPy0///sXzJ5vLv//+xscok8hf//7KEymDxrP//tI7LifLn&#10;//+2E8yE9A3//7TCy1zyf///sZvI++8U//+vfsfX7Mz//681yFTsof//rxTIoOxr//+uWcgj66b/&#10;/63yyBnrmP//rlDJFuza//+vHcrP7sT//6/GzFzwqf//r4rMkPHB//+uastA8cH//617yb3xTf//&#10;rVfI+PGO//+tuckF8qr//65Uyab0Cf//r1DKyPSR//+whMvV88///7DRy4bxff//sNPKwu8B//+x&#10;DspB7cv//7CIyOvtsf//sFPIQu9B//+xvcn28ob//7N6zGL0////tDzNZ/UN//+zscw+80L//7Lc&#10;yn7xbf//suLKUPEp//+zDMt28jD//7HvzCbzNv//r7/Lv/O4//+uIMtk8+3//67UzMf0Jf//sInO&#10;Y/Oq//+xj85m8sv//7L/zpvzZ///tRTP5PWQ//+2f9EW9z7//7dH0e/3t///thvQgvXg//+z682j&#10;8tf//7JZy2Xv7P//sVPJ7u2///+w/MmG7Pv//7CjyWrttv//sBHJoe+c//+wbMto8uP//7FEzfj1&#10;w///saDPhvac//+xFs8A9TT//7Dszbzzl///sqfNr/N5//+z5sy08vz//7K8yVPwav//sM7GC+2M&#10;//+wEcVO7Kv//7AzxmruIP//sO3ISfFb//+x9Mol9Nv//7Kmy1H2f///s0LMT/YB//+zX8y+89P/&#10;/7IDy2rw0f//rxXIMO3///+ruMSx7AP//6pFw6DrvP//q6nFuu15//+ufMj58EP//7C3ytryqf//&#10;saDK7POs//+y2suV8/T//7QEzKPzz///suXLfvJm//+xBMme8Qv//7DvyaPxaP//siXK7fKQ//+y&#10;Fsql8cz//7DOyNLvW///sSfIku2Z//+zlcpN7c///7XFy3nvpf//tqTLf/KU//+2Pcsd9Vv//7VG&#10;yvb25v//tFXK3vaf//+zFsnV9Ef//7HeyGXwz///sQ/Hnu1V//+wbMew6qP//7EuycDqpf//s2HN&#10;Tu2u//+1edA18an//7W60HX0Uv//tCHOMfUk//+zNsyM9cz//7PuzO73Fv//tJ7NwvgV//+0+c64&#10;+IL//7UHz4v4Lv//tGXPcvbR//+0OM+X9VT//7RYz8L0CP//s+vO1vLL//+0is6J8uL//7bsz+X0&#10;pf//uFfQYPWE//+3j88O9EL//7WJzMXx6v//s//K3/Ao//+01ssC8HX//7d+zJXyeP//uXTNbPQt&#10;//+6BM1n9Iz//7kszMDzUv//tyzLNfFj//+10spB8VH//7Wtyq3zrP//tavL0PYM//+008xl9pj/&#10;/7Lty1z1S///sf/KdvQ3//+y7Msd9DX//7Oay7nzYv//skXKlvAt//+v8sio7DT//66Yx//qGf//&#10;rnnI6urE//+vHcqf7UT//7AgzEzv7P//sV/N2vHa//+y0s/F8v7//7OD0SzzoP//surRD/Pl//+x&#10;mM+L82v//7FdzoHywv//spTOkfJ9//+zFs2x8Zv//7Juy3/wOf//sbDJG+8n//+w9cbS7pH//7Ec&#10;xiDvTf//scnG//Dw//+yC8g58kb//7G1yPvysP//sVXJV/JT//+xpcoi8Z7//7JWy3LwO///sOHK&#10;9uxf//+tocjp51X//6vhyDTk////rKLJPeZX//+u6Mq/6Zf//7IWzFHtSf//tIbMse+V//+1xcwO&#10;8Bz//7aPy67wNP//t2vMZPDx//+4/c6l8tL//7oR0ND0rv//udvRtfWr//+5QNJW9pf//7fP0iT3&#10;MP//tVjQvfaH//+zO88z9Mz//7J9zj/zAf//s8fO0fKy//+1xtAS86D//7YVz9Xz+P//tRHOevL8&#10;//+zRsxg8Kv//7GXymTuX///swTLzu7///+22s/08gb//7hq0erz4P//ttHQ/vOb//+01tAX8yX/&#10;/7NUz47ysv//shjOhPIk//+yA83i8n3//7OTzpDz////tUPPY/VZ//+2PNAL9iD//7cq0aT2nv//&#10;t2nS/PZg//+2YNKc9V3//7V/0if0zP//tdrTfvUj//+169T49Vr//7SA1EX06v//s2PSofSc//+0&#10;QNI89ID//7Ts0ZbzAP//tH/QQPCo//+0q9Am793//7YT0bTxJv//tjzSIfIT//+0WdDD8Zj//7N6&#10;0S7x1///tMzUPPPC//+1v9ZE9UH//7Pq1Brzwv//sHvPNu+O//+ui8uB63L//6+FyvfquP//smDM&#10;oe3n//+01s4e8hb//7YnzpP1JP//t5zPdfb6//+4/9Ch9yf//7je0H71VP//t0PO5/Lw//+1cc0V&#10;8dz//7SZzIfyPv//tKvNdvNP//+0mc6w9Gz//7REz6L1RP//tSPRYvaH//+3DdN/997//7g61CD4&#10;Ev//uBrS/PcF//+3ndFm9en//7f60RL14v//t/XQxPX7//+2Ic7L9PP//7S0zW3z9P//tR3ONPRn&#10;//+2J8/K9en//7aL0Mr3R///tmjRMvgg//+2SNGo9/P//7ZB0jH2k///tLDQxPPT//+yfM4o8bX/&#10;/7JIzVPygf//s8/OJvTx//+1ls8O9rz//7brz2j3U///tYjNDfXV//+yJslc80f//7BPyJLyWP//&#10;sbrMLfPr//+0EtB59j7//7RH0R33PP//sunOufa6//+yWMyv9aP//7MMzED0qP//s8PMgfPY//+0&#10;Z81T9Bv//7VJzq31l///tZzPS/bf//+1bc9Q9x///7Tvzzv2R///tFPPL/S6//+1P9Bj84L//7ec&#10;0hfyYv//uL7RdPAc//+3Xc4n7TH//7WJy6jsF///tXjMiu3y//+1is4v8Ff//7UBzunxpv//tTnP&#10;9fLw//+199E09Kn//7Yh0Zr1x///tanRJ/WJ//+00NAz9G7//7SBz+rz3P//tFLPs/PB//+zos55&#10;8z3//7SnzqTzVv//t7rQ3/SH//+5EdGM9ID//7gh0FLy/v//tv3PGfIB//+13c3M8dz//7T/zPTy&#10;f///tQDNq/Pf//+03c579In//7RezkT0Mv//tAzNjfOs//+0Lc1d87j//7SrziT0uv//tN3O6fXp&#10;//+0hs7z9qj//7SMzyP3LP//tbPQTPfV//+3wdIL+JL//7ji0mL4dP//uDvQq/du//+2/M649n7/&#10;/7Yuzgb2LP//tZDOe/Yz//+09c+q9ir//7T30Tv2QP//tUzRtvaD//+1ANBC9hn//7TRzwT1a///&#10;tNTOzfUR//+0Ic5B9Lz//7M1zX/0jv//s8DOmvUk//+02dDI9U3//7TB0ZD0P///s33QS/L8//+x&#10;vM3Q8cP//7DOzCbxWv//senNIPKL//+zL85u9Gf//7NrzlD15///s4bNo/cq//+0Kc2I9////7T5&#10;zgf4LP//tTnOYvcP//+1Us6Y9X3//7XkzwL0V///tmrPCPQP//+1+M3q9DD//7Sry+P0Gf//tMzL&#10;Y/Sf//+2P8x29aX//7aizOb1ef//tQbLzPOs//+ywspb8Yn//7HvyovxKf//svfMk/L6//+z5s4m&#10;9RH//7T7z1/2+v//trfRFviE//+38tJ0+Kn//7dv0kv3E///tenRKvVB//+1AtCH9PH//7VX0Qr1&#10;6f//tTXQ4PYl//+zqM7/9PP//7JRzRrzvP//sf7MHvNi//+y2sx19Fn//7SDzhP2Q///tbPPqffV&#10;//+2MdCY+CD//7Zt0OL3Uf//twHRBfZ1//+4f9Hg9qn//7m20qn3Ff//ugDTCvaF//+519NG9YT/&#10;/7o70+T1c///up3T4fZH//+6N9KI9yn//7nZ0Sz4Av//ugfQnPhi//+6fdCS99z//7nNz7b11///&#10;t4zN8fN5//+1Sc0U8pv//7OZzSHy+v//swnNivPI//+0vc7t9Qb//7Znzv/1L///ttPNWfSH//+3&#10;E8xR9K7//7eNzTD14///t7/PVvcT//+3/tIz9/X//7fA0+L4NP//tzjUEffy//+2r9OS91n//7ZV&#10;02H23v//tkPUB/aO//+22tWh9mn//7fT1w719v//uMfXR/UV//+4WtTn87n//7d/0bPzJ///uEXQ&#10;1PRw//+6S9JZ9sD//7sT03T4W///uhvTOvjt//+4q9KL+Nv//7et0hD4wv//t1nSA/jr//+3f9JC&#10;+Pb//7gM0n74Qv//uQPSn/aw//+6KtLX9VH//7sa02P1F///upfTIvVD//+4cNGw9T3//7cm0bz1&#10;8P//mAqyD8z7//+amrRw0AX//53QtyfUeP//nuC3dNb///+dNbTl1vj//5qrsYHWGf//mZGv8taF&#10;//+ayLFt2Sb//50otJ7c3f//nrC27N9///+ep7cF4Az//51ttT7e0v//m3+yetya//+Z5rCV2vz/&#10;/5njsWzbd///m1u0mt2P//+cxbeL3vr//50AuDTeOv//nGi3Ddw6//+bbLVS2jT//5o+s8jYpP//&#10;mOmyXNdc//+X97FT1tz//5hPsZTYRv//mc6zR9uD//+baLWE3xP//5z+t+niHv//noe55ePn//+f&#10;H7oz4x///581uYvgVP//npG4YdwK//+dbLd/193//51EuErWgv//nTC5EdcJ//+cp7h32Cf//51q&#10;uDHa5P//nq+3592x//+fG7bn3lP//503tGHbOv//mnOyG9b9//+aM7Mw1jv//5tetbfXpf//mv21&#10;9dcw//+ZY7Qu1S3//5nPtCvV7v//nLa2y9pK//+fB7ju3lD//565uEve4///nJe1qdyj//+bWbQa&#10;2uX//5xytSvbkv//nl63Dd05//+f07gj3nH//5/3t5veGv//n6y2k9z2//+ghbbI3P3//6Int//e&#10;cf//o4y5beA2//+j27pK4Kf//6M1uoHfQ///oXi5dNxQ//+fGLeH2Wn//563t7vZ6P//oCC6Et1j&#10;//+gUbtI4C///58buuDhT///nVO5h+E0//+bk7fn4FL//5qotw3fhf//msy3Qt7N//+bRbe13Sr/&#10;/5vjuE3a5///naS6Vdoz//+fyb0C2xb//6A0vcXbIP//n4W869o6//+ev7uO2Tb//53/uiLYyf//&#10;nse6n9st//+girxV3y///6BHu5DgGP//nim4Nd2J//+doLY+3Cn//584twTdtv//oMa4ud/7//+g&#10;47ml4Nv//59iuPvfu///nQ23Nd2H//+bTLX43BX//5rRtkzcGv//m1a3+t05//+cBbnF3mz//5wF&#10;ulref///mxq5RNzf//+ZqLdT2ev//5kDtozX1v//mwG5IdmF//+d3byt3kv//55YvRzin///nOi6&#10;6eTz//+a/bgP5LT//5kItVLh5v//mEG0Gd6X//+ZZLT33ZH//5vptyjfmP//ncm4huJW//+dtrf6&#10;4yn//5zrt0Pim///nTO4TuMR//+eGbo05On//549uuLmZv//nZe6EeYZ//+b5Lfj4sr//5pAthze&#10;Z///mo+2o9yD//+bereM3K3//5uwtxjdh///m6S2JN9J//+bw7XU4jn//5vptknlu///nD23TujZ&#10;//+cgrf+6c///5uQtsbmpf//mgO0lOD///+al7TI3bL//52Kt7re2f//oP27MOML//+jZb1n51D/&#10;/6OFvT/oR///okO7+eYi//+hRLtY42v//6A+uurgm///nsi6F90b//+d9rnf2eL//53aukjXw///&#10;ngi6ydeB//+e87uh2gb//5+xu7bdZv//n1W6et9k//+fWboE4N7//6ENu+HjK///oy2+feVF//+i&#10;lL5T5Eb//57juxTgNv//m5u4V90K//+a/LgD3Ub//5zZuXbgTf//n467D+O+//+g1bsV5Qb//6Ch&#10;ukbkx///oAq6AeTz//+fB7mc5V7//53YuIzlPP//ndu4BeTl//+etbgg49n//590uIniMv//n/i5&#10;RuEl//+gBLnT4L7//5+WueHgj///nz+50+Cl//+ft7pI4TT//6AeumXg7///nj24DN2M//+bu7VE&#10;2TT//5zgtmbY9f//odW7Rdzk//+llL6M4BX//6SLvPjfn///oWK5z95w//+fqbjc33j//5/VuhHi&#10;LP//oM67rOSg//+gy7uV5Oz//59xubXjH///nnC4T+G+//+eg7hY4jv//58XuQfkEf//noW4iuUM&#10;//+dALd35ED//514uSnj1P//oIy9/uQp//+jOMHU44n//6KFwMrhjv//oBq8/OCP//+gL7vk4s7/&#10;/6IfvR7mKf//ohm8eeZy//+gm7qR5Kr//6Bduq7kTv//oPW8TuWV//+g270z5t7//6BLvQXngP//&#10;n1W7wea4//+eArm85MX//503uDrjH///nP+3XuH8//+dFbbw4LD//53st3HfX///nxS4Sd27//+g&#10;Z7km3F///6HIucjbv///ocS44Noa//+gNLa61yX//58AtcDVQf//nxC22NXl//+fxrjV2DH//6CF&#10;unvadf//oGm6sdrX//+fDbko2HX//54yt73VFf//n7e4M9Lp//+iSbkA0Qf//6P/uGPOFf//oya1&#10;Icjx//+fHa8EwRP//5i/pve27P//khWe5Kwx//+Ou5plpML//5AXmuaifP//ku+dKaJo//+T2p2a&#10;oST//5I2m4ueMf//j6SYrZtG//+OLZcRmi///43Clp2aaP//jFKU/JlJ//+Iw5DslZP//4V7jOSR&#10;0f//hBqKtY/j//+D7Yn4j4T//4UtixeRgf//h8eN05YW//+L2pHinLn//5DolpKjZf//k/iZMqX9&#10;//+UPJlmpA3//5M8mMaguv//kYKXZZ24//+PwZWCm4b//464lAWZuP//jXuSdZZ3//+Kzo/BkN//&#10;/4ZUixSJ5f//gfyGCoSX//+AOINgg5P//4EJg9SGYP//gmaFj4o2//+DRoczjZ7//4RIiR+RGf//&#10;haWLn5TD//+GXI2xl1X//4YSjt+YY///hYSPpZjw//+FHJBAma///4TkkKKapf//g76Pq5pg//+B&#10;aY0OmBb//3//iwiVqf//gbmL85WO//+GVY+wmCb//4t0k+6bjf//jdaVVJyE//+MgpLsmfT//4lh&#10;juKVvf//hjKLXJHf//+DeIkDjwz//4IDiGiOP///gveKXZCX//+FcY4BlRn//4cWkRCY/f//hiyR&#10;0JoM//+ESZGsmcn//4Prks2a7v//hH6UKZzk//+FmJTVnqX//4eclSeftv//ibuUwZ7v//+LIpOp&#10;nH7//4svkiKZfP//ig2QpZcK//+I6JAZlhL//4gtkCOWFf//h/qQTZaJ//+IUpCXl1H//4hPkGyX&#10;s///h5ePp5d6//+GgY5vlqv//4TXjFeUUv//gs2JrpBi//+CKYiyjdv//4Q8isiPp///hvuNmpQi&#10;//+HwI49l0v//4c0jYqYLf//hxONtZg3//+Hpo8jmIT//4dykAWYQf//hW2Oy5ZF//+DeIztk9P/&#10;/4ODjFCSef//hN6MoJG5//+FaIx5kFv//4UKjCuPGv//hSeM6Y+A//+Fco3OkHr//4UkjY2Qfv//&#10;hIqMZ4/c//+FvozokWn//4lWkDKWJv//i5ySuJnJ//+J95GTmL3//4YvjheUnf//g1KLL5FN//+D&#10;B4qwkXr//4Rfi/GUXP//hZuNSZd3//+GE43tmRL//4ZojmKZX///h8SP5ZoP//+J35JHm7j//4uk&#10;lIGdtv//i6+U7J4L//+J15Mvm6v//4jPkeqZGP//iZySTJg2//+KdpK1mE7//4oYke6YYv//iSuQ&#10;fpiL//+ITI78mI7//4cEjQ2XX///hJSKQpRu//+B9YfBkVj//4BahqOPtv//gLeHspB0//+C6YqE&#10;kxz//4RBjFqVBf//gtaLTpSU//+ARIkkk6b//39FiIyUkf//gL2KO5dZ//+DdIzUmhD//4U3ji+a&#10;iP//hQmNkJh7//+DrovblZv//4LDiqSUH///gsCKZpRW//+C4oqRlOn//4L9ix+VMf//g5SMXZV5&#10;//+EBY0KlQH//4Nti+CTQv//gs6KQ5JP//+EJ4sNlQX//4bUjhSZ/P//h7OQAJxa//+GWo/LmsP/&#10;/4Uqj1SYSP//hZaP8Je6//+HQpGAmXz//4jukwKb8P//ikyUYp3U//+L+pY+nwn//42PmBafUP//&#10;joOZRZ7h//+OqplTnjH//42jl7WdBP//i8CU5ptK//+KHJKUmeT//4mZkkGZ7v//idCTaptO//+K&#10;XpTQnUD//4qjlQqeLP//ioaT9J1a//+LP5N4nLP//42ElNGdr///jwSVyJ3j//+N45RhmvH//4vb&#10;klSW3f//it6RhJRR//+J6pC2knj//4fAjnOPvP//hciMSY1v//+GSozqjiH//4gzjyuQkv//iHGP&#10;a5EY//+G+Y1Aj0v//4TvikqNC///g2+IfIyO//+CyYg5jjv//4KCiHaQX///g3WJgZJu//+Fv4tl&#10;k+v//4bZi/6S9f//hk+LR5Bp//+GmYvmj+P//4fujdGR2P//iH2Ov5OX//+IHo5jk7D//4cqjTeR&#10;rv//hguL4I5a//+FYosWi5z//4VMivaKtf//ha2LSYuO//+F4otQjKP//4WbiruM1f//hQ2J3YxY&#10;//+DyYiIizv//4I/hziKB///gP2GUojm//+AMYWbh5j//39nhHeF6f//fq2DG4Sj//9/LYMPhYz/&#10;/4DyhGeIg///guCF94uh//+EVockjXv//4Seh1yNZf//g/CHIYx5//+CqobIi5L//4AehTyJbv//&#10;fTmC4IX4//98MIGsg4z//36Cg2aFG///gvKHd4r3//+HSIwJkvL//4qCkBOaSP//jLKTL56r//+O&#10;iZWNn+z//5B2lzifd///kZCXcp36//+RupbQnH3//5FclkmboP//kE6VlJr0//+OeJQnmf7//4yp&#10;kumZjP//jEyTo5sM//+NR5YdndD//43Sl8ifM///jKmW4p3D//+KBpPImoP//4btkBeXgP//hMmN&#10;g5Yu//+FMo2bl0T//4izkNSamP//jRmVC54R//+Po5eWn4H//4+Rl6Geg///jRyVGptA//+Id5Aj&#10;lg7//4M/ipCRI///gH2H04/d//+Be4lUkv3//4SgjSyX+///iD6RVZyW//+MmZXvoRn//5Ghmxal&#10;1P//lNCecqio//+Ulp6IqHn//5M+nWinYf//kymdN6bP//+UTZ3Jpfb//5T0nXuj2v//lCmbr6E7&#10;//+S9pm8oAj//5J3mNSgqv//ksSZE6IJ//+TZpoKo1j//5Ptm2Skrv//lPydqKcj//+XF6DKqtD/&#10;/5ibooutBf//mGKhn6vI//+V9Z4opsX//5Jamd2gCf//j+uXYpsl//+Od5Y/mL///4zvlPOX9v//&#10;jKyU4ZnW//+Ob5bwnj///5CgmZGib///kUWagaOu//+QG5lBofn//46Tl1+f3///jg+WoZ+///+P&#10;LJfVogn//5FzmlKlQP//k56cW6c5//+UnZzIpzP//5Pxm46lrv//kkCZwKPq//+R6ZmAo+T//5P7&#10;m0ylzf//lkuc46cs//+W9Jz3pqL//5XQm9Kkpf//k7yaQKJs//+RlZjuoP7//5AXmH6g+///kDSZ&#10;paKV//+RzZvopKj//5K2nLKkb///kfmbBaGS//+Q4pi9ntH//5DlmBSeg///kkmZqqCN//+T5Zw5&#10;ouv//5QHnYyjff//klOc16Hy//+QNZsqn67//4+FmkueZf//j/aaKp4H//+QHZmune3//5BjmXWf&#10;HP//kROZ1aGf//+R6ZqBpDb//5Kim0Wlrv//kxecCaW0//+Tmp0opRr//5Rvnr+k5///lRqf16Uj&#10;//+VF597pVv//5R5ncalYv//lBacHaXK//+T55r5pmH//5NymiOms///k46aiqe5//+T5JvFqR7/&#10;/5N2nI6puf//kpWcvKmj//+SEZy/qXX//5LanXSqFf//lJSeu6th//+VgJ9Oq9L//5YBn/erwP//&#10;lqShJKt5//+W+KG1qnf//5aLoJeouv//liye1KfF//+Xr59gqZ///5pvol+svP//m9uk1q1g//+b&#10;56W3q2n//5tVpTGoxv//mlWjmKb2//+Z9aJPp0T//5oDoVqouv//maOgNKm1//+Yyp9aqhj//5cr&#10;no+pu///lQGddai7//+TlJyfqCD//5M7nEOoB///k3KcXqe5//+UJJ1fpuT//5TWno6lI///lNWe&#10;pqK0//+Uq54GoXT//5U4nhmi4f//loefhaZE//+XmqFZqTD//5cWoaOpbv//lY+gbagD//+VGJ+o&#10;p+r//5XloAiprP//lrKg8Kub//+WNKE6q8z//5QQoA6ph///kgGeb6af//+R153VpTP//5LAnbWk&#10;x///k82dyaS7//+VR57SpVL//5Zon8Ole///liCe7aPW//+UzpyWoU7//5JkmSKeuv//jxGVcJzJ&#10;//+LdZI9m0T//4e5jxWYzv//hWqMzJY0//+GBoywlZ7//4injlaXX///jAGRJpqb//+PC5Rqndb/&#10;/5Djlz6fq///kICYFJ7b//+OOZaSnAf//4yplS+aW///jg6WlZyE//+RlJp1oXX//5OBnPSke///&#10;ks6cmKPH//+RmJtrocX//5D6mt2gdv//kRObPaCG//+ROZvCoTH//5BImwShAf//jquZZqBg//+O&#10;NpitoOv//49dmSmib///kNKZuaNo//+SS5qFpI///5SynNGns///lrKfO6rj//+Vzp7jqjf//5Jx&#10;m/GmIv//kCaZ4aO7//+QNZoVpRf//5D6muOnX///kd2bnagj//+S3ZwIpsX//5OFm4Kj0P//k3qZ&#10;wqBG//+SkZcwnKX//5C+lHuZJ///jmKSM5Zf//+MdpC8lTr//4xLkMqWcf//jU6RvpjH//+N55JJ&#10;mkT//45Ekq2bI///kFqUqZ02//+TYpd1n+L//5UemSuhe///lfyar6M7//+WsJyipeb//5a/ngeo&#10;Kf//lhieQajQ//+UXJzbpzb//5JqmwmlHf//krObcKW0//+VI53oqJX//5eUoBKqx///mI2gl6ry&#10;//+YSp/1qg7//5a/njioV///lKSb/6Yv//+UPJuVpWn//5VYnMmlof//lled56Us//+WgJ4do5f/&#10;/5YgneOh5P//ljCenaHb//+WmqBTo6b//5ZkoZ6lw///laah1Kdt//+VS6FlqPv//5YwoXGrQv//&#10;l7eiF63p//+Y5qLasDT//5jFopaw4v//lragHK6i//+Ubp0Lqw7//5RLnD+pNP//li2d/6mT//+Y&#10;A6ASqfz//5gXoHGodv//l3GgFKZm//+XVaBfpb3//5a9oHWlwP//k++eoaSI//+QfZw+oyj//5A7&#10;nMSk5///kymfuqkR//+Vq6F9q7z//5ZqoSCr8///lZufOKqT//+Ump06qTH//5WlnYmp7f//l3af&#10;Lqs8//+XmKAIqsf//5Z0oGapd///lbuhYqkU//+VWKIcqMD//5SHoYmnEP//lFqg3KVx//+WMaG0&#10;pjT//5hBom6ntf//l5Kgkqao//+VlZ42pKT//5V2noelKf//lougMacc//+W2aCCp3T//5Z2n3+l&#10;hP//lYadrqG4//+UiJwKna7//5U9nI+cVf//l3ie4Z35//+ZlaEBoML//5ssomij+///nDmjXKeP&#10;//+cFaN3qmr//5s2owmsFP//mpeirKyh//+Zo6Gmq1H//5guoECo5v//l4KgPqev//+X/6HUqGb/&#10;/5lOo7OqIP//mkaj8qsK//+ZraHTqen//5jCn/aomP//mFOgAKhR//+XbqCbqCX//5VtoCqnOP//&#10;ktieXKWu//+RYZyGpMj//5JZnEGlzf//lTedt6hw//+YEZ/Eqtf//5m+oY+r/P//mnKjD6ye//+a&#10;xaQ0ra///5sOpNuu/v//mwuknK8f//+aiaN4rVf//5qqot2rPv//m1Ki3qlz//+avKGspoL//5hH&#10;nqih2///lHeajZxl//+SXJjAman//5PHmyCbpv//lhuemJ+J//+WZ59XodT//5SbnNWh2///kyGZ&#10;7aGo//+UFpmwo07//5Ybm2Slq///lnScPqZn//+U9pt7pW///5Qamyik9///lSKch6Xt//+XDJ7L&#10;p2r//5i4oPKozf//mVWiGqmc//+ZGaJUqcr//5lmouqqIP//mnuj5qqb//+b5KS4qxb//54ipi+s&#10;i///oKGoNq6F//+hGKjerrj//59hp8etCv//nSOmDasW//+bl6SMqen//5uOpEmqbf//nFSlCaxU&#10;//+cIKUurgH//5rjpGmvGf//me6js7Au//+ZlKMpsKD//5n4ou2v5v//myKjVa4r//+bAKLUqlL/&#10;/5iioMSkw///liyfTqDD//+VbZ/joF///5W5oYailP//lcuieKVI//+VtKJtp6L//5ZOolmpqP//&#10;lqah/Kon//+VJaBdp+T//5GtnUOjZ///jTiYxp4H//+KPJSsmlH//4oYkoOZv///jKOS4JxN//+Q&#10;XpUZoHf//5Nkl6mj5///k3+YO6Oe//+Pv5Urniv//4pkj+iWI///huOLpY/n//+GlYo0jaz//4hF&#10;i0iOqP//iR6Mgo/K//+HaIvKju///4S7ifKNjP//g4qJEo4w//+Fh4shkiL//4pHkBiYQf//kIeW&#10;yJ8j//+WbJ05paH//5oioYOqk///mzmjPK05//+al6MorVr//5i1oZKqov//lgmexaXm//+T15wm&#10;ob7//5LhmragFf//kzWar6EX//+UaJu7o8D//5XDnSumsv//lg6dtKhC//+UypyWp3r//5N4mzil&#10;sf//kseaeKP0//+SpJqGouv//5OunBejpP//lL6d3aS+//+Tc509o4f//5Eom1ehlf//kXWboKLC&#10;//+Ui544pvH//5agn4OprP//lgSeVKkk//+Uq5z2p6b//5RHnQqnT///lEOdg6eg//+T1p0+p+v/&#10;/5O3nOionP//lBGc6KkC//+TdZwcpx3//5GqmnGjOP//j+WZFp/F//+OlZg2naX//44Ol7ycvP//&#10;j8GZBp4k//+T/Zypon7//5f7oE6nnP//maah6atd//+ZMqFLrMz//5bsnkqqmf//lMOa0aZk//+U&#10;wplmo8r//5ZAmf2kHf//l4qbYaZ0//+XzpzSqVz//5cmnaargP//lVSctavD//+SX5mrqlD//5AG&#10;lwKpyf//j92XN6xB//+SRpsgsfX//5Z3oZm5if//mxmoh8E7//+fR64qyAf//6MWsl/OFf//pyi2&#10;bNRW//+rvLuI21n//7A7wW3iiv//s23GO+h6//+0VMg17CT//7ObyBbtnv//sgnHGuz7//+vv8Wt&#10;6kb//643xVnntv//rl3G/ub5//+tqsef5o3//6sJxanlWv//qd3EdeXJ//+r2MX/6Lf//65WyAXr&#10;+f//ryfIr+3J//+u68hz7rn//698yMnvvf//r9bIR+/g//+us8YB7rT//68WxdjvL///sbvIrfIg&#10;//+zNspe9LT//7LPygX1Of//sRLISPNV//+vIMZd8Fr//649xb3t+P//rdXF1+xp//+t88ak7FH/&#10;/68VyIzuRv//sKTKzfFW//+xt8wg9AL//7FWyzz0wf//sPfKCPRM//+xXMoT83X//7FVypLyIv//&#10;sJjK7vDR//+vJ8qI72v//66ZytTuwv//r3rMLe9k//+vh8vi79n//64byWDvcv//rIvGve8L//+s&#10;UsYL75///64Xx8nxuv//sJHKRvOh//+x/8u789j//7Gfy7Pyjf//r9/KnfFK//+t7MlE8TH//60P&#10;yLHyM///rX3JB/M3//+uF8ko8yv//68QyY/x+f//r5TJZu+o//+uoseu7J3//62nxj3q3///riPG&#10;6+wi//+vuMk476r//7Ely5Dy////sczM5PTK//+yJc2O9WD//7HGzS/1MP//sKzL//S4//+vX8qm&#10;9Cn//64+yWbzR///rWTIJ/Ij//+sfcbH8F3//6wzxmPuc///rTrIB+1y//+u8Mqy7aP//6/gzCXu&#10;qP//r3vLKe/u//+u8skc8O///66txzHw6f//rrnGRfBm//+vIMaJ8FH//6/Cx13wyv//sDfH1/Eu&#10;//+vyMdY8RP//66Pxqnw2///rSrG3fDK//+sYchA8KD//6xRycvwUf//rKnKkvBA//+tWsra8Qn/&#10;/64Tyv/ySv//rkHKu/MP//+uX8qr82X//67hyxnzlf//sArL1/PR//+we8s38xH//6+ayObxIP//&#10;rpLG3u+F//+uRsaK7tr//66dx3HupP//r6jI1e7h//+x0cqJ8E7//7SNzC/y3P//tdDMbPQ+//+z&#10;pcoS8jf//6+1xxDulv//rdLGxu1F//+utckV7qT//6/kyu/ve///r5nKju6h//+uR8kG7XH//63t&#10;yPrtzf//r73Lx/Ay//+x/c798xr//7Jpz5D0g///sRnNr/QE//+v6MvY8tD//6/By3Lyl///sBnL&#10;//O6//+wH8xp9T7//6/jzFz1Xv//r6rL2vO2//+vScq98Oj//69yyi7uk///r63Jy+1Q//+vKcid&#10;7R///6+iyMfvKv//sf/LWPMy//+0SM3x9ir//7U4zpf2PP//tDbMbPOO//+yZsk78CT//7HsyGzu&#10;8f//sqfKcfCU//+yjMyx8yH//7ECzVz0zf//r6fNePVS//+wnM819YD//7Jx0NL1L///stDPuvRe&#10;//+y7s3X9Gz//7RRzdH13v//tkXPevdM//+34dGR97D//7cv0TL1tv//tNnOf/JT//+ylMt27uP/&#10;/7ClyKvsAP//r5LG9OqO//+vhsaf6yj//7AFx5btWv//sS7KPfD2//+yQ82C9E7//7ITzzD1e///&#10;sLnOj/RA//+wOM2K8rn//7HuzdDyev//sv/Mj/Gu//+xv8jK72L//7Bgxc7ty///sH7Fye5r//+x&#10;NMdQ8KD//7HZyOvzV///sirJ0fVp//+yP8oy9fr//7MWy2z1uv//tGXNSPTP//+0Us1r8rf//7F0&#10;yh7vQ///rVnFcuvD//+rEMMz6kD//6uvxIvrYv//rirH0+4X//+wpMp18Mj//7IEyzbyQ///s3DL&#10;6fL4//+0WMx88ur//7KzyrvxPP//sGjIhu91//+wj8jv78L//7KGyxbxSv//sz3LmvFD//+y0MqP&#10;7/D//7QuyzDvnv//t0XNVvDO//+40s2l8i3//7g3zDrzyv//tsDLJfW8//+1Rcrx9t3//7Qdyt72&#10;Q///svLJ4PPw//+x8sh78Nj//7FIx8zt0P//sJDIBOsv//+wzsnt6sv//7IZzNHtF///s8zPcPCf&#10;//+059Cd833//7STz5j0wf//tELOaPV+//+0wM4t9mj//7TwzeP23///tT/OIPcM//+1fM6s9pr/&#10;/7UGzqP1RP//tWzPlvQi//+2YNDk82b//7Y00Frybv//toDP1PKF//+4Z9Dk9F///7k30O71cf//&#10;uAPPKPRU//+2AMyg8hv//7SBym/wOf//tOjJ9vAD//+2z8r48WP//7h/zA3y9///uYXNFfPD//+5&#10;DM0N8tT//7byy0jw3P//tXrKCfDT//+1ZMqL83n//7VOy8D2Ef//tD3ML/aD//+yqMtq9SL//7I3&#10;ywL0Ev//svvLk/QE//+zDMvO8zv//7Fsyr7wbP//r2jJYu0t//+u18lz7AP//69lyprtV///r7rL&#10;VO+X//+vtct28V3//7DXzLvzGv//s8XQK/Uh//+2DNMb9lL//7Vr0qv1u///surPuvPa//+x1M3q&#10;8oT//7MOzkfyeP//tB3OMPI3//+0I8y98W3//7PIysfwsv//suLIW/At//+yBcaa8Fz//7ECxdDw&#10;v///r9HF3/Dw//+vO8bV8Uv//6+JyBXxqP//sM/JmPGz//+ydMt38NP//7Hby6Htcf//rvTJ6OjR&#10;//+s0Mi45tP//6zjyODohP//rqfJw+wW//+xU8sH757//7MdyzfxGf//tCPK1/Da//+1QMsK8LX/&#10;/7bSzFPxpP//uR3O5POp//+6oNDd9Qj//7qm0WX1Xf//ukjR2vYA//+4ytGY9on//7YQ0FD2Bf//&#10;s6XO9/TM//+yd83k85P//7MCzZjzSf//tJzOCvOs//+1oM4i84v//7XMzdHyXP//tTbNM/A4//+0&#10;bsy37kn//7Wqznru9f//uAHRVvFn//+329G88mn//7Vw0E3xwv//s3fPwfGU//+yGs9c8bn//7D0&#10;zf3xx///sO/M2PKn//+yLszV9Fz//7MzzQr1cv//tBnOBvYH//+1bdA69o7//7XG0WD2Gf//tMfQ&#10;jPSe//+z8c/S82L//7Ru0TjzE///tMDSz/L0//+ziNHp8lf//7Jnz93x0///svLPHvGu//+zic7F&#10;8Mf//7PDzpDvrv//tD/O0O97//+1Vc+r8Az//7Upz1fvp///sxjNre5T//+ymc6o7yv//7R00ojy&#10;of//tVDUoPUz//+zSNJW9AP//6/OzZHvrP//rcTKCetO//+utcnn6qD//7HPzGvuQP//tJ7OzvMO&#10;//+1gc7k9ff//7Y9zn/3HP//t9nPLPcc//+5G9AM9in//7jEz9D06P//tqTN+PO+//+0n8yZ8w//&#10;/7Q+zYDzP///tBTPAvNp//+zm8/n81///7TB0a/0lf//t1TUAvaV//+449Sd94n//7iC0wH2vv//&#10;t6PRGvW0//+3uNCq9cn//7eb0GP19///tdDObvSu//+0VszU8zj//7TLzWbzT///tdjO0PSe//+2&#10;Fs+T9cn//7YZ0Cv2qv//tq3RWvcO//+3O9JY9q7//7Xy0PD03v//s7DOFfMR//+y68yG8zv//7PV&#10;zLD0z///tXPNh/ZD//+2sc4T9sr//7UqzBP1Sf//sXPItfKl//+vZchR8db//7EFzIDz3f//s0fQ&#10;t/Zx//+y79CK9z///7Fczar2s///sVPL/vXq//+yn8v19Q3//7OXzEnz2v//tMvN4PO8//+2b9CV&#10;9TH//7cN0fj2l///tlnRSPa1//+0lM8X9U///7LKzO7zOP//stDMvPGE//+0B81F757//7SKzGjs&#10;wv//s7PKUuoA//+zbMn86gz//7UAzN3tc///tkvPwPE0//+27tGG89X//7fR0wT1v///t+PTSvaJ&#10;//+21dIS9dn//7VO0Cfz+P//tGbO4/KY//+0xM9a8zH//7S2z3v0fv//s6DODPTP//+0EM2k9M//&#10;/7Z5zw/1K///t6nPb/Rd//+2xs4+8lz//7W3zV3xG///tRPNGvEp//+0/M2R8l7//7WjzxX0bv//&#10;tXXPpfVZ//+0kc7l9Qj//7PUzeL0fP//sybNE/QN//+zA81C9Hf//7NKzg71ef//s7vO1PaF//+0&#10;4dAs97P//7X50T/4Z///tkLRCfgF//+1k89Y9nr//7SuzVD01v//tUHNSPTW//+2kc7S9kP//7ZX&#10;z4T3XP//tOfPf/eR//+0B8+793X//7QWz8P3TP//tMzPvPbq//+11dCZ9lz//7Xs0Vn1dv//tL/Q&#10;0/SA//+0A9BL9Jn//7V60gr2IP//t93VDPd+//+4ldY29zn//7a00+71jf//s0/Pi/MV//+w+sx8&#10;8XH//7GDzQ7x6v//sq3OZvN5//+ygc3m9JX//7JAzNf1jP//s2DNNvaj//+0285A9vz//7UGziv1&#10;cv//tFjNKfMo//+z6MxH8aD//7QszBfx2P//tJHMGfNb//+0icut9M3//7Uly+j17P//tgjMlfZP&#10;//+1mcxI9R///7Ogytjyt///sTrJO/BJ//+wRMkV77T//7Fmywnxff//sxXNYPPx//+0q89A9kP/&#10;/7ZL0OT4AP//t1DR7Phk//+22dGw93D//7Vs0L32Rf//tCfP7vXL//+0A9AD9dL//7Pyz6/1JP//&#10;snXNcvNN//+xWMtr8jz//7HMyxPy2v//s2XMK/Sm//+1ds5D9tX//7aUz5T4Of//tlTPMvf3//+1&#10;3M4e9sH//7ZlzeT1/P//uEzPY/ac//+6PdGa96D//7uy1Cz4Av//vFzWN/e5//+789aP9xv//7sG&#10;1WD2sv//utzUU/cQ//+7odQV+Ab//7vp01D4G///u2DR6fb3//+59dA69P7//7eSzn3zT///tZrO&#10;IvMq//+0RM508+r//7OCziH0bP//tLTOQfT0//+2J82F9G7//7any8rzUP//t2TLsvOO//+4bs4S&#10;9S///7jh0YX2tf//uSbVAve0//+479aQ+CL//7iv1lf4T///uEvVP/gt//+3j9Q99/n//7cV1Hj4&#10;B///t6nWVPhm//+4z9gp+GH//7ni2IX3qf//uU3V2/YU//+37tIW9OP//7gA0L/1hP//uZfSRveO&#10;//+6AdNb+P///7hb0ln5Ef//tjTQdvhS//+1Oc9397H//7WIz7H3nv//tlHQVPel//+23NBS9w7/&#10;/7c+z731nf//uB3P6PSZ//+5r9Gh9Oz//7o20xD1Yf//uTTTU/V///+45tTC9mD//5gAsDrL7P//&#10;mkSyRM4r//+dH7TZ0hf//53RtUrUqf//m5my7dTt//+Yqa/81KL//5eFrwfVu///mQmw79jp//+c&#10;GrSA3Tr//54Htpff1P//nbi11t9O//+ccLOR3OX//5q+sPXZ+v//mQKvK9f4//+Yja/i2G///5mw&#10;stra/v//m2u2At16//+cbLdm3e///5w9ttPcPf//mxm1Kdl5//+ZebMv1rP//5fwsUXUsv//l5Ww&#10;aNTJ//+ZBbF318r//5sls7TcLP//nGq1rd97//+c+7ce4SH//51xuBjhi///nbi4PuC+//+eILgR&#10;3wb//53ht1zb6v//nWC2+9jH//+dyLgn193//52ZuL3XrP//nGK3mdce//+cOLae2BD//51Xtmja&#10;jP//nrW2hNzL//+eFrVS2+L//5wfs9HY////m9a09dh7//+cQrb92YD//5tKtuPZLf//mZq1GNf3&#10;//+Z+LTf2Tr//5yWtvvdNP//nlG4Vt/n//+dq7c93wj//5wqtUXcav//m9C0udrB//+dCbX/2tj/&#10;/56rt4jbfv//n8W4H9vE//+fq7dD2wD//5+OtlLadf//oJ62g9ts//+iWbdx3YH//6S2uZDgZ///&#10;ppe8DuJ1//+mr71a4en//6QZu9/ed///n6e4FdoQ//+dm7aY2Xb//56OuFXczv//ntq5ht+C//+e&#10;dbnn4Nz//55sukjhz///nlK6K+Hj//+dv7lZ4NL//5zPuDHe2f//nEe3stzY//+c0Lie25T//555&#10;uuHbgP//n/q8vdu0//+fj7wO2ob//55kuh/ZE///naq4ldhz//+dVrfj2Rj//57suczdBP//oVq8&#10;xeI4//+hDbxb4xf//55luI7fP///nRO1vtvJ//+d57Wz2w3//57CtrHbK///niW25tpX//+cVrYJ&#10;2Mf//5pLtMnXjv//mXK0qNfo//+agLaQ2hb//5wOuQjco///nKC6Vd5d//+c37r638f//50auyjg&#10;ef//nG+6Ht7+//+bN7ij3Bf//5tBuMzavv//nIu6Rdxa//+djLsD36f//53tusji5P//nU65q+QY&#10;//+bZreJ4m///5mutc/ftv//mYK1bN5g//+aqLXV3vz//5wHthvgbf//nP+2QeGa//+d8bdk4rv/&#10;/58qudnkl///n7a78uaI//+e47wO5z///52GusPmYf//m6y4jeNO//+aTrb538///5s2t9zfFf//&#10;nKS40t/q//+cobeo4BH//5v3tdXgN///m3e1AeFV//+bULWM43///5wDt2/mUf//nQu5O+eg//+c&#10;Ubg55FX//5njtKLdbv//mQ+ysth+//+btbTg2ZD//6Brua7fvf//pB+9t+ZN//+kU75A6DT//6IV&#10;vHnlZf//oAG7DuFl//+exbqY3gr//519ufnaqv//nF65TdeJ//+cIrlu1hb//5yjujTXAf//ndW7&#10;QNoV//+e67tm3S///56/ucDd6v//njC38N0q//+e47gy3XD//6CEujPewv//oDC6od4t//+dCLhK&#10;2uz//5pptmPYwP//mo623NoQ//+cgrhx3V///56WuY7gMf//n2O5guE0//+flLm14er//6AcuyHj&#10;+///n/276uXt//+e/bsZ5mH//56iui7mA///nx253OT///+gCbo749v//6FLu0zjuf//oii8RORB&#10;//+iDrxE5Gb//6EHuw3jd///oCm5sOH2//+fvbit4AD//54ZtpbcU///m+C0Rdgv//+cK7S710L/&#10;/5+0uF3aUv//oxu7jN3+//+jO7t131D//6EvuazfOv//nzu4n996//+eZbje4H7//55/ua3hmf//&#10;njS5YuFX//+dSbf539T//5y4twne4///nJS20d8r//+cr7cC4Jf//5xetrXh4///m9O2bOJU//+c&#10;xLgd4tj//56MuuLieP//n1G8EuBC//+efbqb3bb//52tuI/dPP//nvG44d+x//+g2rpZ4o7//6Cd&#10;uc/im///nvu4EODt//+eibgZ4KH//585uePiFv//n1O7OON5//+e1buB5Cf//56Nu23kdf//nne7&#10;BuRc//+eXbo+4+D//53quN/iyv//nVO3eeEe//+dFLbR3wv//5zvtpjclP//nZW3P9tn//+fULiw&#10;3DD//5++uG7bt///nYq1l9gV//+barOQ1Or//5wttU/WT///nrq5Ctrh//+gMLsn3hn//590unDd&#10;if//nYq4NNn5//+cyLb01lb//56At8TUrv//oSS4z9Pk//+jXLkC0wP//6Qat+fRNP//ol+01c0K&#10;//+eE6+JxZj//5h+qN27l///lF6jarJE//+TLaDYrA///5MGn52oA///klGeOKTO//+Q3pxMohX/&#10;/48xmiKftP//jieYhp3T//+NSpcTm5r//4rwlCGXrP//hy2PwpLc//+EhoyLkA3//4PHi06Prv//&#10;g4OKpo/L//+DO4oKj/X//4OXihCRWP//hgOMHZV8//+KoJBZm6j//48FlLugcf//kcaYEqJf//+S&#10;uZncoin//5GwmTGgg///kCyXOJ7i//+P9JYXnhj//5ABlW2cP///jjSTWpdD//+JyY6bj2v//4T5&#10;iRaIKv//gruGAoUq//+DRIY6hrn//4TciBeKjf//hhCJ446F//+GK4rWkWz//4UxixmS9f//g2qK&#10;1JMm//+B4oqoku///4H1i5qT2v//gx6NN5W6//+DkI3flun//4HjjFWV5v//fwKJlZNa//99qohT&#10;kZD//384icKR1v//g6qNxJSa//+JtZLlmQ3//44Llcmb8///jmCUc5rn//+LqZBnluv//4gTjEqS&#10;cf//hUqJzY9z//+EOIl4jvD//4TAiv6Qz///hYOM+ZNr//+E+Y32lMr//4I2jOaTlf//fwGLXZGM&#10;//9+B4uwkbn//37HjPqTwv//gLSOV5ae//+D74/8mZf//4cekROa8v//iQCRM5o0//+JJ5CMmHD/&#10;/4gqj86XAP//hzqPspau//+GXI+clqv//4YKj4qW4f//hv+QQZf6//+IaZE6mVT//4k6kaeaCP//&#10;iHSQfZjp//+F/42AlUL//4NtimGQkP//gpeJUI3b//+EQ4sqj3L//4bKjemUBv//h8OOwJe3//+H&#10;n45KmUT//4dvjjiZZf//hzSO45j9//+GZ494mDP//4SjjsCWZP//gweNQ5QG//+DOIyUkoP//4UH&#10;jT6SNv//hr6OUZJS//+H8Y/Nkxf//4kpkfCU7///iZuTJZYm//+IN5HJlQf//4XNjpuSpf//hb6N&#10;oZNB//+Jp5E0mN///40ElQueL///i9aUrp37//+Hn5D3mYb//4RQjaCVtv//g/KM5ZWe//+FRY3Y&#10;mAj//4Zpjq2aO///hpWOl5qL//+Gjo6Cmbb//4g2kIeaVf//i0KUZpzr//+NyJfgn6X//42WmEWf&#10;qP//ioKVMZwB//+H9pIsl/3//4edkSOWFf//h+eQsJWr//+HtI+2lf3//4e8jvmXX///iJKPOJmh&#10;//+I/Y90mvj//4fQjqqaKv//hZ+NSZgg//+DUIvTldn//4JKi06Uf///gwuMLpST//+D44ztlNH/&#10;/4OMjKGUnv//gwuMb5Ux//+DVI0elvb//4Q7jiWY4///hUKO4Zok//+Ffo6JmeH//4RVjNaX8f//&#10;gouKrpV2//+BbIlMlAP//4HfiXyUT///gxeKoJUk//+DyYuelOb//4QijHOTz///hDWMrpJg//+D&#10;1ovWkR///4PaiwSRsv//hSaL45U7//+G2I33mc3//4asjuybnv//hPuOhZpM//+D945wmJX//4Sg&#10;j2KYev//hkOQ1Jna//+HqpH9m2b//4k3k3ec6///i8SWLZ7s//+OsplcoO7//5Bdm0ChmP//jw6Z&#10;5p+B//+LkJX1m6f//4i9klaY4v//iAmQ9Zh6//+Ir5GSmaT//4krkqibD///iU2TPZxG//+JN5LD&#10;nKP//4j1kVKbrv//iV+QgJrQ//+Kz5ENmwz//4tQkQaaTv//icyPTJcl//+IPI4Gk8///4gajqqS&#10;YP//iEKPn5HG//+HUo8IkGj//4YwjbKPMv//hx6OZJC9//+Jk5DKlC///4qskbiV1P//igSQbpTe&#10;//+Ib44Kkur//4cyjHySXP//hs6McZPP//+Gz40KlaX//4fWjmGXR///iZGP9Zg3//+KH5ASly//&#10;/4nWj36Va///ijuP+pUA//+K8ZD+lc3//4sDkUuWj///ilmQt5Zq//+JDY90lLz//4d7jfWR4v//&#10;hjGMv49E//+FqoxIjkz//4YxjNuPWf//huuNfJDO//+GyY0CkLn//4VyiyeOhf//gvKIMIrL//+A&#10;qIWqh1z//3+thJWFZv//gA2EtITU//+Ar4TdhMz//4BqhBmEn///f8iDKoUQ//9/yYL8hqf//4Ai&#10;gxWIKP//gBuCsog+//9/LoGJhrL//349gL2Fcv//fcuA94Wf//98kICehT7//3qHfyqDJ///eTF9&#10;u4Di//96Kn4lgXD//30DgJKF0P//gCiD3IxS//+DPYeXkuj//4adi9CYFv//immQS5t9//+OqJSl&#10;nef//5HFl02e1f//kqqXxJ32//+RxJb9nDX//5AHlc6arv//jjWUlpn3//+MopOgmjP//4vkk8+b&#10;v///jH+Vsp6n//+NL5eKoMj//4y8l5+gav//izeV6Z4Y//+I35L0mwX//4bekESYuv//hsSPt5h6&#10;//+JB5Hlmnb//4x4lZGdnP//jrmYJJ+b//+Oj5gnnxL//4w6laacFP//h7eQnpb2//+CF4pkkYX/&#10;/36JhnqPN///fyWHJJGw//+CuYsPltv//4dHj/GcLP//jHKVSqE2//+R9Jrkpdr//5Ubnj6n+v//&#10;lF+d+abh//+SpZzFpY7//5MvnYqmRf//lcafz6ep//+XY6CSpvP//5Yrnjqjvf//k9ea5aDA//+S&#10;c5jen6f//5IZmFufxf//kneZA6C6//+S5povolz//5NLm4ykpf//lEedZaej//+VJp6LqXT//5Sx&#10;nZCoA///ki6aAKK1//+PQ5YlnGr//46KlRKZLv//jsyVh5iQ//+N9JUSmIb//41NlNqaC///jkuW&#10;aJ3j//+Pw5iLob///4+kmOyij///jc+XKaA6//+MAZUEnWf//4vIlG2c1///jYGV+p8g//+QG5ht&#10;oob//5IemfGkyP//kwaaHaV5//+S1pmApTr//5H0mNikmf//keqZQKSZ//+TfJrEpVb//5TJm26l&#10;Hf//lEqaaKNF//+ScJiyoOf//5Cxl6Sfev//j42Xbp9K//+PR5gCoE3//5CWmfaiqf//kuqckKUA&#10;//+ULp2IpOr//5PCnECigv//kxyanqCG//+Tc5ppoN7//5Rom5Sir///lOqc/qQZ//+UKp2CpBP/&#10;/5JNnM2i0v//kN6b86Gr//+RKJwAoX7//5IDnBWhW///kgCbNKCt//+RvppUoMT//5Hsmh6iLP//&#10;kn+aZKPw//+THprYpPH//5M9mxukdf//kuabcqMu//+TWJ0Soz7//5TSn6ylRf//lcig/Kde//+V&#10;G5+ep87//5PqnSCnZf//k26bdqdi//+T05tLqD///5TwnJ+qA///lS6dvKsa//+UHJ3Gqv///5Ne&#10;neCrFP//k4SeTKuM//+UQp60q+v//5THnoervf//lAqdPKp+//+TZZylqaD//5OKnW6peP//k7Ce&#10;Fqi4//+TSJ00puj//5M9m9GlpP//lTecoacd//+YPZ+hqhL//5pGoqmrrf//m3Ck86u8//+bh6W0&#10;qqT//5rDpRepdv//mmOkZamY//+adKOmqoz//5qnou2roP//mtyitqyb//+aNqJfrJX//5iroWir&#10;Rf//ltOfwalD//+VJp3mp27//5RAnQOmk///lGmdv6Z6//+UaJ53pVL//5MEnTOiOP//kNeabZ7u&#10;//+PO5gsnb///47Zl9CfEv//j4CZPaGp//+QtptqpD3//5JcnXKmuf//lLmfXKnC//+XfaFQrRL/&#10;/5maoxqvZf//mdCj0K9l//+X86LVrQv//5XvoUGqUv//lUigPKjW//+U3Z8Fp3T//5R2ngSl8///&#10;lUOeq6Vu//+WGp9zpJv//5WbnmyiSP//lImcSJ/4//+SgJkmnfb//47HlP+bp///ihWQvZjY//+F&#10;gIzflV3//4KVigySTP//glGI+pFR//+EUInSkwf//4g9jP+XR///jUSSL5yv//+RZJdjoLv//5I/&#10;maqhEf//kCGYkZ5v//+OCpbZnGr//468l6Sd/f//kgibOaK4//+UFp2vpc3//5NDnPqk3v//kcWb&#10;QKJV//+RS5p2oLT//5G3msmgdv//kbqa3aBZ//+QGplTnvv//42Llr6dJf//jHSVb50I//+N6JZ5&#10;nwL//5BXmGChKP//krKaXaM+//+VXJ0HprL//5cXnyWp2v//lgGemali//+SXJtjpUb//48WmEih&#10;rP//jbOW5KDu//+Nm5bMoa///467l+yijP//kGyZR6Jp//+RfJlJoKH//5GQl7adxv//kNeViprF&#10;//+PgZPMmFH//44UkwOXIf//jY2TcZfo//+OypUpmrL//5DQlx2dyf//ki6YJZ9t//+S4phin5T/&#10;/5QjmPafjf//lQ+ZJp7x//+Ue5hJnZH//5RWmLSeS///la2bRaIY//+XD53apk7//5d5nuKobf//&#10;ljOdvKdY//+USpwGpRr//5Q8nJelXP//lkefZKg1//+Y06Izqyn//5qGo4Wsm///mxujbKzC//+Z&#10;8KGsq2P//5c8nrSopf//lbidK6bu//+WNp3qpvf//5cFnxOm8P//lpufBKVl//+VfZ5Eo0r//5Ud&#10;npmi3v//lRKfuqQM//+UZKBEpVX//5PYoEemtf//lGygeai6//+WBKEgq2T//5cKoVqtef//luag&#10;4q6c//+WZaBTr1z//5VVnuquvf//lC6c76y6//+UqZx2q4b//5aznfGrxv//mHOfoKu2//+YPJ+7&#10;qYT//5cFnwamhv//loCfO6VS//+WCZ+zpc3//5PsnsSmEv//kRudOqYW//+QHJ1Hpz///5E/nsyp&#10;G///klafYamH//+SxZ65qL7//5K+nXKnv///kmqb6qbl//+TVpvdp4H//5TlnOuonP//lU+dgKh2&#10;//+U4Z3lp9L//5Upn0aoS///leSg5Kka//+V7qFiqIz//5X4oYCntf//l7ii5Kji//+Zm6PsqmT/&#10;/5jCohqo+///lnafaKZq//+WbJ+ipvf//5hdofOp5v//mWqi2qsE//+Y96HBqPL//5eVn66kkf//&#10;ljqd9KAY//+Wkp49nmT//5hMn/Gfpv//mjKhi6JR//+cGqMEpej//52zpGqp4v//nd6k56yz//+c&#10;pKRhrY3//5tQo6itDv//mVahzaqA//+Wi57ZpnD//5UMnYKj6f//lc+e1qR7//+YEqFUpxb//5nN&#10;ojSo/v//mTegDagf//+Xv52spm3//5cxncOmav//lyqftagG//+WG6DkqTz//5Ozn/Go0P//kcOe&#10;I6fV//+SF51yqBD//5Sonpip1P//lyigK6sF//+XvKDEqif//5eQoUapOf//mD+iuapu//+ZsKSN&#10;rQX//5o9pPKuB///mTGjX6w2//+Yl6IQqhT//5l3oiepFP//mrOihagP//+bN6JGpiH//5ovoOmj&#10;Hf//mLKf3aDG//+XzaAboEX//5ckoJKg3P//llKf+aGa//+VRp3iogX//5TEm7iisv//lVibFaQs&#10;//+WB5t7pYL//5X9m7ql1///lTObSaVA//+U2ptJpQT//5W8nLWl8P//l1qfI6eA//+ZFqG6qS3/&#10;/5ouo22qIP//mfWjgal9//+ZWKL7qA///5l2ouWnHP//mlWjL6cP//+cFKQbqDH//53GpTWpfP//&#10;nVqk1qj0//+bRKNSpz7//5lKofmmC///mDehG6Wt//+YdKExpl3//5kVoaungP//mHGhGqft//+W&#10;45+1qCL//5Y6ny+pkP//luyf06uq//+YH6DArJ7//5k/oWurlP//mQ+g46gr//+XM58lo5f//5XH&#10;noqhV///lgSgOaL+//+WsqJ7pon//5aAo0ypWP//ldeikqq7//+V+qHbq5j//5ZcoWSrmP//lTOg&#10;C6lr//+SX52ApWz//48Vmh6hHv//jc+Xvp8g//+O75cRn9X//5Fel+qiKf//lBqaA6Ug//+V1Jv/&#10;pvr//5UAm72lTP//kWeYXp9d//+NF5ONl8f//4sxkHqS+P//jFSQUZKa//+OKZF0lI///42lkTGV&#10;Cv//iWeN1pHf//+DjojCjQH//3+2hSGKZv//gHSFwYyd//+F1YsSkx///44Pk4ub3///lbubxaP2&#10;//+aP6ETqW7//5t0oyar8P//mpOi8Kup//+Yp6EzqNn//5aHnsmkwf//lXydXKIo//+VmJ1Voj7/&#10;/5XZnbqj4P//lV+dZ6Up//+T1ZvlpQD//5HpmfKj/f//kQqZIqOR//+RzZoJpBf//5KJmvaj5///&#10;kq6bVKL+//+T6ZzXo63//5Vfnp6lI///lA6dnKQZ//+RVpsYohz//5FhmxejZf//lFidlKdI//+V&#10;5Z5eqJj//5SxnKGmSP//kwKa96O0//+SCJpkoq///5Epmfaimf//kIiZgKNV//+RW5pEpZ7//5Mw&#10;m/2oMv//k6accagj//+ScZtwpav//5Ezmq2jfv//kNGa4qLY//+RZ5vHo17//5NOnWqlDf//lnqf&#10;4qg1//+ZGqHSq53//5nFoiuuBP//mLqg+a6b//+WTZ36rC7//5RWmsaoKf//lJqZbKWS//+WPpnR&#10;pYv//5bGmjWmr///lTWZ1qfJ//+TQJnAqWn//5GnmaerMf//kBWYqqyB//+QD5jDr17//5J4m7C0&#10;+P//l2yiG708//+esquwx2r//6X7tWzRL///qx+8Idil//+uJb9y3fL//7BNwUPiPP//smbDkOZf&#10;//+zmsXl6ZD//7MPxuXrCf//sgXHGuwA//+xmMeG7Pn//7BYxsXsPP//rZXEYek4//+rqsM65t3/&#10;/6wOxRLmqv//q7vGP+Ye//+pycUK5J///6mSxJPlWv//q/DGHeh2//+t48dY6xz//64gx5nsOf//&#10;rgLIDe07//+u6Mlh7s7//68YyTXvVv//rXjGqu5S//+tOcXw7vn//69NyC3yFf//sNzJ1PTw//+x&#10;Ocnx9Z7//7ApyF3zav//rmjGJ+/c//+t4sWX7XL//645xk/sZP//rsPHZexy//+vrsjV7ef//7Ch&#10;yjDwNP//sOrKj/Ip//+wT8mS8u3//7DEya/zhf//sn7L0PRF//+zfM4J9Aj//7K1zqHysv//sJHN&#10;JvCS//+vKcuy7vr//678yv/uaf//rofJpO46//+s/sca7b3//6rgxEftRf//qnLDy+4v//+s68aK&#10;8Tb//7ArygrznP//sUbLQPLs//+vYMmh77b//6z1x9btsf//rCnHuu6f//+sbchA8Gj//6zPyDbw&#10;pf//rM7HJ+75//+ticar7NP//66SxqXq9v//rsjGM+mJ//+vPsau6jH//7BYyGLtH///sSjJ6vCG&#10;//+xfMrK8sX//7IFy8r0BP//s2vN1PU2//+zxs7h9fX//7I3zfv1xf//sCLMd/Tk//+udMsM80v/&#10;/60/yWTxX///rEXHaO8o//+rtcXm7Nj//6uoxZjqpv//q+HGHOks//+sRsbA6VX//6z3xw7rhf//&#10;rmfHhO7a//+vbseT8SH//6+zx5byDP//r9rIKPKl//+v6cik8t///696yBrx/v//reDGA+/o//+r&#10;w8PO7g7//6o3wyjtZP//qXvD7+1B//+pesU27Vv//6qDxtLuYv//rPbJbPDW//+vpswo8xb//7Cu&#10;zRfzaf//sCrMS/JY//+vassm8Tz//6/lyxDxU///sPvLTvHY//+wtsn68N3//67KxzbucP//rPXF&#10;S+wd//+snMWY6yb//65ryCjsg///sdzLqu/3//+01M3A857//7VNzQv0////snbJyPLV//+uWMaE&#10;72z//60FxvHu0f//rxPKrfEV//+xts4f8vX//7IwznHypP//sCPL5/DA//+ugcpA76H//6/PzDHw&#10;3P//sj/POfNI//+zLNAG9Mr//7Kezvn0pf//spjOzfQi//+z5dCP9L7//7Sz0gT2Nf//s47RJfcD&#10;//+xIM5s9cD//68By53y6P//rqDKivCb//+wTcvi8Az//7GGzMfv6///sRjLwu+l//+xXcuH8Mz/&#10;/7NkzWPznv//tZLPaPXw//+2p8/p9ff//7U9zSfy1///sm7Izu5m//+xBsbj7Ej//7FHyGztv///&#10;sVTK/PDh//+weMyd837//6/4zdD04f//sWzQIvWy//+zGtF59c7//7LCz0j1Ef//sanLqvR+//+y&#10;F8pb9O///7P5zAX1s///terO2vXO//+16c+z9Aj//7QczfHw2v//scbK1u1O//+vecdn6h3//66z&#10;xY/pBv//sD3Gd+rt//+yG8h/7fj//7NJyvnxOv//s87NtfP///+y1s7f9Mj//7C2zfHzVP//r5/M&#10;6PGX//+wys0Z8RD//7GYy+fwWv//sLbIpO8b//+wRcaY70v//7FVx1XxVP//soXJAPPI//+zEcoK&#10;9Xf//7K4ydf1yv//sjPJWPUb//+y+8qE9N3//7UDzWL0+P//tgnO6/P4//+z38xS8NX//7BKx/jt&#10;Qv//riDFrOtm//+t58Yk67n//67wyBjtR///sDXJn+7s//+xEsnd7/r//7I2ykDw////sxHK2fHW&#10;//+yH8ol8X3//7DLyVPwnv//sZzKqPDf//+z080S8cX//7SbzWTxU///tDrMC/AT//+1M8ve7+f/&#10;/7cpzKHwx///t0zLlvE+//+1vsmS8dr//7RxyQzzk///s6fJ0PTr//+zCspm9LT//7Koyjzzlf//&#10;ss7KB/KQ//+zOMp+8aD//7NGy63wVf//s1PNpe/G//+zKs8p8F7//7OM0F7x7P//tL7RhvPA//+1&#10;XdFr9M7//7V90Jn1Qf//tT3PePVU//+0cc3c9Or//7SgzYX07f//tSPNxfS8//+0y81I87X//7VO&#10;zfjy5///tmnPY/JQ//+2X89O8VD//7baz4PxiP//uODRU/PJ//+5sNHX9Vb//7h50Df0ov//tpjN&#10;ufKt//+1Istg8ML//7UuymzwO///tofK8PFD//+4BswF8tX//7lozZTz9v//uTTNtPMv//+3Scvj&#10;8UD//7YeyvXxav//thbL5PQZ//+1n80X9pH//7Q3zTn2////sqPMP/W8//+yDstq9H7//7JVy1j0&#10;J///snXLsPPG//+xzsvp8kr//7D9zAzwff//sQbMqvAM//+xYs0G8Sn//7DdzBPyi///r6TKYfM7&#10;//+wAcqx9ED//7NZzpT2Tv//tu3S2fez//+3WNN+9un//7UO0N70s///s6fPCPNP//+02c+487X/&#10;/7Zv0GP0W///txjPpvRZ//+3D84q8+H//7Xty9LzAf//tAfJTfIX//+xiMcn8R7//672xevwT///&#10;rXbGCPA+//+tT8bX8IT//66tyEnw0f//sWPK8/EX//+zAc0t8BX//7IizVjt7v//sCTMEeyq//+v&#10;LMrl7Xj//6/8yrvv2///sZbLC/IQ//+yB8o68g7//7IZyUvwz///syPJsvCB//+1YMuq8cX//7hL&#10;zojzrP//uhHQK/Q4//+6ItAM82b//7nAz/TzDP//uGHPrfMx//+1xs7O8xr//7N7zhXzI///skLN&#10;avM///+yeMzg83z//7QGzQDzvP//tgrNuPO3//+3sc7E8yr//7id0ATyBv//uOTRQvD+//+5qNMC&#10;8aj//7nI05jy9v//t4jRlPLE//+0YM9Q8bn//7LJzz3xzv//slnPzfK0//+x988P83T//7HVzYH0&#10;af//sizMZ/Wz//+ya8v/9mH//7NdzVH2w///tSfP/fcj//+10tEJ9nD//7T6z9L0xf//s7DOTPLz&#10;//+zbM7B8eP//7Pk0E/xov//s53QI/Ey//+yos4O8En//7IOzEvvZv//sdbLm+6v//+yqMyL7yL/&#10;/7QzzhHwW///tZzPB/Dg//+1A83i7z7//7Jsy1/ssf//scbMEe1g//+zes/B8Wz//7Px0XP0s///&#10;snrP7vTP//+wy81i8n///7BwzArv+v//scfMuu+///+z+c7B8kz//7Ws0Gf1qf//tbbP5vdc//+1&#10;qM6094H//7blzsT2////uF3PqPY+//+40NBG9bL//7dSz1/02P//tRfN9fOc//+0F8438rT//7NI&#10;zuzxff//skzPFvBG//+zetCj8Uf//7aX00H0D///uIzT+/YA//+3zNG69aL//7Y4zvX0nv//thzO&#10;XPT2//+25c889fX//7bHzzf1hv//tljOpPQy//+2lc6n83v//7ayzsnzpf//thvOpPQG//+2Ks+R&#10;9Mj//7cj0X31j///t+DStPYH//+3HtG69Zb//7Uvzw30rv//s3bMW/QQ//+zJ8sd9BD//7S4y/b0&#10;2v//tuXNyvXO//+2Vs1b9Tb//7K3yrfzNP//r/jKDvKN//+wjc1B9HP//7IQ0G32z///sanP7Pdh&#10;//+w0M2y9vb//7HQzRv2nf//s6PNlvYF//+0XM2N9JX//7UOzqbzyv//tmDRYfSX//+3PdNp9fT/&#10;/7as0sD2UP//tIjPaPUP//+yzsyW82L//7MdzIHyJP//s+TNAPA7//+zmcwX7RX//7J0ylTqT///&#10;slTKTOqL//+0AczR7eT//7Woz1Pxuf//t1LRZPTx//+44dL39xL//7jh0r73Kf//t4nRC/VU//+1&#10;3c758p3//7WXzrDxpv//tsnQfvOL//+2c9C+9cT//7RZzn/2U///s4/M9PX6//+1Hs2i9bz//7aw&#10;zpb0wf//tp7OW/K7//+2A8388Vf//7W3zinxeP//tgbPGPMH//+3HtEA9W3//7cS0YL2c///tcfQ&#10;QvYJ//+0PM6Y9Uv//7KrzRf0hf//sivM9/Sh//+y0c329aX//7O4zuv20f//tQ3QPPga//+1jdCV&#10;+GD//7R6zu726v//suDMW/RV//+yacrj8ob//7SuzNnzef//t3XQGfYz//+2+dB+9+X//7Q9ztD4&#10;E///slDNn/fB//+yLM1q92///7N6zmL3A///tNTQFfYp//+0k9DO9G7//7NC0Dny4v//szrQUPNk&#10;//+1htKp9e7//7g/1bP4O///uPfWqfiP//+23tQe9tL//7N+z8f0Fv//sXvM8/IQ//+yDM1R8dr/&#10;/7MfzmTyuf//sv/OFPNi//+ypM1X9BL//7Ojzf71GP//tL/O2vUK//+0TM4g8t7//7LnzGPwIf//&#10;sfbLI+6t//+yU8tS75D//7NqzEryEP//tDbM0PR+//+1Dc1H9hf//7WizZz2WP//tTjNOPUY//+0&#10;MMyB80L//7L2y9Lxif//sjDLhPDh//+yjMxU8d///7PgzjTz5v//tTLP5PX+//+2AtCo91H//7YN&#10;0Gn3Sv//tNrPG/Yg//+zTc4G9Q3//7JMzbn0qv//slfODvRu//+yks3H83L//7GEy6Txff//sQHK&#10;HfDh//+yQ8rQ8oL//7QlzKD07///tdHOkvb4//+2Mc7p97X//7VNzTH20f//tPnLhfW1//+2QMvI&#10;9Z7//7ixzfr2vv//uuPQ0ffw//+8nNQU+J3//7001o74gf//u+LWevdk//+6CNTN9h3//7oO1FP2&#10;Av//u4/U7PbH//+7ptPI9lT//7pH0WL01f//uRTQGPP///+32s/e9Dj//7a+0Fb1Fv//tYzQI/Wk&#10;//+0Tc5g9UT//7TmzS31C///tmvMdvSD//+3h8vc88///7jQzSL0RP//udbQLPWk//+5ydNa9p7/&#10;/7lc1cP3F///uPTWavd0//+5EdXs+CT//7jv1LH4kf//uBXTZfiv//+3YdNG+Nb//7fy1Oz5R///&#10;uXbW8Pl0//+639ek+OP//7pn1U/3Xv//uJ/RfvX5//+3kM9u9hL//7fZ0B33d///t4vQ4vhi//+1&#10;39AH+Af//7QczmT3CP//s5jNm/ZB//+0Oc4A9hr//7WQzzv2XP//tpnP2fZj//+2+c929cL//7fJ&#10;z8X1cv//uVTRm/Xd//+5zNMC9dL//7kF05b1Yf//uTnVtPYU//+YEa8Cy0n//5i/r2bLfv//mjqw&#10;3M4p//+ad7Fb0N///5hrr8XR8f//ljuuMtLj//+WP67U1Vn//5iXsZbZW///m/O1AN3N//+dlbYo&#10;39T//5xqs/Ld0v//mnywv9nS//+Y+65w1kv//5e7rYvUuv//l52u79Yx//+YybH72aT//5p8tQbc&#10;1v//m5y2pt3h//+bQrYy3Dr//5mKtCDY1P//l5+xrdWH//+WvLAF08f//5ecr/nUgf//miCx3Nfw&#10;//+ckLRU3Aj//50ltYveFf//nKS12d4z//+cVbYX3b7//5yktm/dc///naO3EN1a//+eHLcR3Bz/&#10;/54otunaV///noO3j9mF//+d1bdq2FL//5wMterWbf//mwS0j9X9//+bk7RC1////51OtQ7bUf//&#10;niO1dNyw//+durWJ28L//514trTbLf//nKy3iNru//+bArbf2m7//5mstY/abv//mgq1TdwN//+b&#10;tLY83nn//5yUtnffC///nDG1f91E//+cDLUF213//50Mth/a2P//noq3ztru//+fjbia2l7//5/N&#10;uBvZEP//nyG2gtdM//+fC7V+1tb//6AotYnYJP//obW149oi//+kXLfa3Sr//6bIuqffvP//ps67&#10;/N+y//+jsLpm3Pr//55vtknZL///m320MNis//+cCbWd2+L//5zFtzrekf//nXq4p9/7//+ewLpF&#10;4PT//5/huzzhMv//oGW7WeDt//+f07qA4BH//562uYbe8v//nja5ft3+//+enrpW3Sf//58lur7c&#10;Bf//nli5HNnj//+dG7a72Br//5yOtV/Xzv//nJW1Vtky//+eZ7fe3cL//6DXu0/jOv//oKq7fOQk&#10;//+eSLhz4BH//5zUte3bkP//nO61a9kC//+c5rWY11T//5uitRrVh///mcu0HdRh//+YYbN01Ib/&#10;/5hYs/7V7v//mkq2dNh7//+clbkd2wz//52IukrdEf//njO7K9/J//+evbvP4i///53PurLhsv//&#10;m9u4aN54//+akrbf2yP//5rhtvbaOf//nCy38Nv+//+dQbi53sD//51ZuN3gyv//nCu4G+Ew//+a&#10;67c44Lz//5rAtsrgiP//mwm17OAN//+bdrSz30T//5yltNffbv//nqu3KuFa//+gsbq55KD//6Ep&#10;vQDnQf//n6a8meed//+dtLrl5hT//5ueuIjipf//mi22s981//+bObdU3uH//5zwuDzgJf//nQu3&#10;H+BS//+cXbWG4A3//5u8tO3gaP//m3C1nOGp//+b2rda42T//5x/uM/jw///m9W32+B8//+ZqbRX&#10;2iX//5izsezVf///m0ezxNbe//+gGrjX3bH//6PDvUzk2P//o4u99eb7//+gt7v94/3//56Fusff&#10;7v//nee7Kt0n//+dALrs2ln//5uBuZjXaP//m1W5fNbM//+cjLrW2M7//53Su9PbeP//nmm7Ody+&#10;//+eSbks2+z//54YtzfaYf//nwy3ZtqT//+hEbnW3J7//6ERuundDP//nkK5GNrD//+cHreU2VD/&#10;/5xgt+Labv//nWu4R9w3//+d+Lft3QL//534t4fdKv//nq+44t6v//+gQrvF4fv//6DEvT3kiv//&#10;n668KeTs//+eobpm5Cz//56HuXvjK///n4e5/eLT//+hJ7t648D//6JPvLXlQP//ooa87eZh//+h&#10;j7uY5eH//6AjuWfjr///n2235eEG//+es7a43eD//52FtYTaeP//nVO1dNiu//+fErcn2a7//6E7&#10;uQfcFv//oea5iN3v//+g5bju3q///573uBLemP//nUu3qd59//+cYrea3pH//5uZtund8P//m0m2&#10;K91J//+bt7Y63Yf//5vvtmveNf//nBe2tt92//+ccbct4Rf//50ft/fiiP//nlm5cuOq//+eu7n0&#10;4sD//52euHPfgv//nEG2KdxM//+cKrUX24b//52gthLdS///nxu3lN9u//+fFbe939H//54Xtuze&#10;8P//ncW3Et7S//+ePrh83+///53puVfgpf//nNa5SODP//+c8boT4ir//55zu8jkoP//n/m84eZ7&#10;//+gCrv45if//57CuaPjtP//nQu3VOAK//+bw7YM3Jn//5xetufcBf//ntm5b96J//+f7boh35X/&#10;/52PtzncKP//mvu0kdh5//+cFbZC2hj//5+WuoDfif//oWS8muLa//+gHrsz4Vn//522uI/c4v//&#10;nLi3VdjC//+dwLe91mD//59duATU5///oR64ENSF//+i5bhq1Uj//6PNuIfVcf//or63DNJl//+f&#10;R7Luyr3//5r5rXrAuP//l6iowLfM//+VE6UOsTL//5MVol2s+v//kYGgKqou//+P3J2cpxT//45I&#10;ms2iyf//jCiXXZy///+IsJK8lYn//4VcjoeQN///hFWM9I9k//+Fho3Kkc7//4a7jqaTy///hjmN&#10;qZMw//+Eoot4kXr//4REipORzv//hgOMKJTf//+IyY9umNX//4uDk0GcIv//jQOVvZ3Q//+MtZV8&#10;nbn//4yjlG2d3f//joWU759X//+QoJYTn7X//5BulXScY///jSWR6pVj//+Ivo0WjcH//4X/ifGJ&#10;Hf//hamJhIiy//+HA4sBi6D//4ipjNGP2P//iKqNQpK6//+GjIwsk0///4M4ikOSHv//gJyIzZDT&#10;//+AhYkekTH//4IEinmSqf//gnuKtpMj//+AU4iwkWb//30Rhg2O2///e2mFS42m//977IaFjdT/&#10;/38JicqQDv//hPGPAZTz//+Ku5M/maH//40Rk52aff//i62QlJdR//+Im4yokpv//4ZeikmPb///&#10;hjyKdY9v//+HYoxDkcD//4dxjV6Tg///hS2McZLB//+AgIlHjwX//3ufhduKr///eWKEvokT//95&#10;q4Vqil///3w/h2+N////gL+Kp5Lh//+Eso0/lir//4ZYjhmWpP//hd2NuZWs//+E1I1xlV3//4SQ&#10;jhyWkP//hDqOdJeE//+DxY4xl4v//4SJjp+X3P//hoKP5ZjS//+IipEQmaj//4jFkGWYnP//hryN&#10;hJTU//+EcYq1kF///4OsifWN8P//hOSLpY9E//+HAo47k4r//4gyj26Xqf//iKiPjZpV//+Iyo+s&#10;m3r//4gsj++bN///hrqP+pnx//+EhY78l4j//4K7jWaUwP//gtGMypMm//+E8Y3+k3z//4fJkG2V&#10;NP//in2TgZfR//+MepZZmlT//4yIlxeaxf//ifaUhJgl//+GlpB0lM3//4ZUj2iVa///ikSTKZtE&#10;//+NXpbooJH//4vslnCgkf//h72S6ZzE//+EyZAAmb///4UCj9KaLv//htiRBJxo//+IAJFlnX//&#10;/4egkEOcMP//huqPLZn///+IPZDfmhP//4uGlSCcxv//jmCZAp+u//+OJJlFn5T//4qelaKbq///&#10;h2KR7pdi//+GPZAxlRX//4YQjzqUcf//hjaOaJU4//+HMI55l5///4j5j9ea////iiWRWJ1R//+J&#10;uJHnnZn//4gDkXGcQ///hWOPwZl9//+DX44GlqH//4NEjY6VI///hDWN0pTD//+FT45vlUX//4be&#10;j+2XIv//iGKRo5ly//+IpJH+mnP//4eukNiaGf//hdeOqpjO//+DlYwplwv//4IZipCVz///ghWK&#10;e5XE//+D0YwClyn//4YSjgaYlf//huKOvJfp//+Goo6MlcT//4ZIji2T2f//hhSNvpNd//+Gl44B&#10;lWT//4fIj1GZm///iJCQtp2M//+H+ZEmnv3//4a/kP+ePf//hgSQ+Zze//+GPJE/nAH//4a+kV+b&#10;h///hvWRHZro//+H6ZHQmwz//4pslEecrP//jYuXj57///+PIJltn////4zml1mdYP//iEOSeZiV&#10;//+FaY7yldj//4YkjweW6P//iKuRZJnd//+KL5Mzm/r//4oKkyycXf//iTORt5t2//+IdY/FmcP/&#10;/4hXjouYUv//iKuOMpeV//+IBo08lir//4Ygi1CTa///hPiKn5FQ//+Fd4wjkPX//4ZljiqRO///&#10;hkOOhJCh//+FHI0Rj4D//4UZjHaQW///htKN1JN1//+Ifo9alir//4lpj+eXKP//iUSPPZa5//+I&#10;9I66lsb//4mDj6CYhP//ineRPpqO//+LspLum+P//4zOlAecOf//jQ6T65ty//+NNZO1mqj//41R&#10;k8OaBf//jL6TW5ka//+L45KnmIf//4sgkeeYUf//ijyRAJep//+JAo/rlgv//4d0jqKTyP//hl6N&#10;35Jc//+GoY5jkt3//4eDj0mUJf//h3SO0ZPP//+FeowckJb//4Ihh/SLUf//f2+EiYac//9+rIMb&#10;hBz//4ANg86EPf//gk2FcIX7//+DG4X9h0r//4IVhQaHjP//gMiD0IeQ//9/soKFhwT//35ngLaF&#10;Nv//fNN+l4LE//978X2Mgbn//3wpfjGDAf//fGV/SYS6//98Ln/NhSv//3ubf1iEN///e4N+1IPo&#10;//98ZX9EhgD//34TgPiKQv//gI2D7Y9U//+DYId2k2///4Y0iumWE///ib6Oq5ic//+M/JHAmpv/&#10;/45OkvCav///jceSv5mT//+MvpJlmNj//4xakrGZtf//jDCTLZt2//+Lz5OvnX7//4w1lVWgWv//&#10;jMWXOKKZ//+MoJfoopz//4v3l1Cgzv//ip+Vbp30//+JV5Num3n//4lMkviatf//ipeUUpvS//+M&#10;xpbYnmb//45ImK2gmv//jlaYyKD+//+NXZeOn5v//4qQlDOb8P//hfCO1ZbR//+CbIqok7v//4K4&#10;iqCVLv//hb2NrJlY//+JOJFinWj//4z6lW2g5f//kTSZ5KP6//+Tw5y/pRb//5NbnMmj7f//khmc&#10;DaML//+SvJ0LpFL//5UNnz2mO///lmWf4KXp//+VRp20ovH//5NNmqyf8v//kfKYpp5f//+RE5el&#10;ncz//5EIl/aenf//kamZXaDx//+SPJrOo8T//5MDnD2mZ///k5uc6Kdb//+S4JtjpNH//5BEl2Se&#10;0f//jeaTtpkN//+OYpOll6X//5AVlayZcf//kEeWqJtU//+PkJbCnSX//49Dlx+fav//jw+Xh6EY&#10;//+OGpcUoNv//4x1lbaez///iyWUUpyL//+LM5Qem/D//4yxlUadav//jnaWl5+y//+Pp5cUoYL/&#10;/5Csl1ujLP//kaGX/aTh//+SGJjUpef//5J5mc+mAP//k2qa7KWS//+T0ZsRpDn//5KImbqh5f//&#10;kISYOJ/5//+PuJhCoAL//5BBmXehiP//kYubAKOE//+Tk5z2pa7//5WBnpqmy///lc+eaqV4//+U&#10;y5zEotj//5RPm7Wh2///lPGcH6NR//+ViJz0pTb//5UznVal4///k/CdGKVf//+SYpyapKL//5H+&#10;nNyk4f//kxqd46XN//+UGZ4epar//5PznQ6kT///k7KcHqOd//+T5pvlpEn//5RKm/WlYv//lJmb&#10;/KXd//+UDJthpLv//5KympOiov//koiboKJs//+UIJ6epQD//5VtoLin7f//lOuf+6j///+Ts529&#10;qMf//5NTnCKosv//lAqcDqk6//+VOJ02qj3//5VQng+qoP//lEieG6p+//+T6J6Hqx7//5RknxOr&#10;4f//lNGe5aun//+UeJ2VqlP//5MOm3Kocf//klaap6fl//+S75vfqLv//5N8nQyotf//kuucOqaQ&#10;//+SVZp7pCb//5OQmo+kRv//lcaclKZX//+XiZ89qGP//5i4odOptf//mKOjEKmi//+X4KM3qP7/&#10;/5eFowqo0///l4+iZKjZ//+YRqH3qWT//5l+oleqlv//mn+jLauw//+bF6PfrA7//5pGovSqn///&#10;mDGgqKgi//+Wt59XpuH//5azoBOnSP//lmGggqar//+T/Z4Woy7//5BOmaGeoP//jS2VxZvL//+L&#10;eJQsm5D//4tflQudcf//jOuXuqDR//+PoJrxpQ3//5MOneqpkP//lpCgca1e//+ZEaJBrz7//5mX&#10;ouSusP//mHOiWKyq//+XPKFyqwH//5b4oOGqdP//lq6gBamc//+WM582qAD//5Zpn3+mgP//llCf&#10;cKRL//+VEp3ZoTf//5PLm7qfAf//khSZBJ2B//+OmZTymxz//4nzkHeXuv//hbuMzpRI//+DDopV&#10;kcD//4JFiO+Q8v//g6OJOJKt//+HZIwnlxX//4zdka2c6P//kdiXp6GP//+TnZrPopL//5Jompug&#10;uv//kOKZbp8z//+RY5n3oHP//5QgnOSkb///leue/KdL//+VJZ41prL//5OhnEWkXP//kvCa+6Jl&#10;//+S3ppsoTj//5JhmbWgJv//kOmYNp60//+OspYDnQT//41klJScY///joiVdp3J//+RIZfGn///&#10;/5OymjOiWP//lhucxqWq//+XkJ7UqN3//5b8nx+piv//lBOc86a1//+Qi5nDosX//44Pl06gHf//&#10;jQCWRZ78//+NoZcRnzD//48umImfqP//kA+YlJ7E//+Pz5bhnGr//47ilMaZvv//jbGTf5f2//+M&#10;upN4l9v//40UlPyaBP//jyOXpJ3W//+RgJnVoQ7//5MhmsWiZf//lDia6qIr//+VYZsGoUT//5WU&#10;mjyfQv//lB6YXZyk//+Tt5hgnQT//5XZm3ehm///mIme9qcD//+ZzqB4qcH//5iTnzCofP//lgqd&#10;BaWL//+VG50zpRD//5aOoACnuP//mMmi3arK//+aWqP7rDz//5rwo3OsJP//mf2hiaql//+Xsp7I&#10;qBz//5YinTKmev//lk6dqKaQ//+WxZ6eptv//5YDnnSl0P//lJuds6Q2//+TnJ2jo4H//5K/nfGj&#10;nf//kfmeK6Qm//+SVJ7UpZv//5QkoCmoKP//llWhe6sB//+XDaGBrLP//5ZToHutef//lf+gJq7w&#10;//+WVaBVsHb//5bToD+w2f//mCugvbD3//+aKKHpsSz//5sxomewEP//mjOhRayV//+Yk5/9qLr/&#10;/5gJoEunRf//l7ihFqgG//+WHqCxqS3//5PPn5Kp9v//kiKe4qol//+Rmp7cqY3//5EmnjmnrP//&#10;kPGdRKXg//+Rp5zppav//5KCnJmmW///lBCdE6gE//+WD55Uqfz//5cUnxuqzf//lwafVarE//+X&#10;iqBfq5L//5i2ogWszP//mPyitax2//+YNaJwqt///5h/oxaqq///mVyj3Ks4//+Yp6Knqh3//5cP&#10;oK6ojP//l3ihFanj//+ZsaNLrU7//5rdpBqum///ml6i86xe//+Y4KDwp8H//5dpn1OjAf//ly6f&#10;JKCG//+YFJ/qoKz//5mWoQOit///m9+i7aaV//+eGKUnqyX//56Vpi6uHv//nP2lZ65S//+bCqQY&#10;rOf//5iJoZmpkP//lWWd/qS7//+UGJxRoc7//5Vyna6iaP//mAGgLKU1//+ZqKEUp3P//5kCn0Gn&#10;Kf//l6SdR6Yf//+Xsp4Bpy///5jToO6qd///mKKi2K0q//+WeKJHrZ3//5RIoJ6s0v//lAqf6ayJ&#10;//+V96D5rUz//5dYocesp///lmKg5Kll//+VOaA9ptT//5YJoYCn0f//mCujxasa//+ZE6SDrMv/&#10;/5gGoxmrjv//lz+h1qn8//+X7qHNqXr//5mlopSpav//m8mj1Kln//+dUKTiqSD//51GpRyoJP//&#10;mtajdqV9//+XPKB+ogf//5TJndCf5///k8Wbj59t//+Tc5nJoAz//5MumL+g8f//kseYZ6GC//+T&#10;KJkJoj///5P0mdii6///lMKayaOq//+V/Jy8pT///5e4n7Knif//mY6it6m+//+ayqSYqrr//5pP&#10;pDapS///mKmiaaZN//+Xc6Dho9z//5dRoCqi7v//mC+gR6NX//+ZDaCLo8z//5gin3iilP//lj6d&#10;06DT//+VNJ0eoGL//5U4nT+g9///lgud9qHx//+XA57Eot7//5bsnqOjNP//lX2dRKMk//+UFpwD&#10;o+D//5QWnDSl1P//lXidrqfb//+XJJ85qGD//5eWn16mfP//lnKeGqN0//+V3J4Movv//5avoDSm&#10;O///l3yijKp9//+XHqMRrNv//5YPoc2szP//lfeg2axP//+W5aEQrEb//5broPerS///lVyfoajH&#10;//+TIZ1Ipb3//5KFm8Ckkv//k6+biKVp//+VNJwTprz//5a1nZGoJv//l4OfDKi3//+W0p72puH/&#10;/5SenLCiIv//kdGZDJwA//+Qk5ZwmA3//5E3lcKXuP//kcOVkpkC//+QgpRjmRP//4yhkTCWHP//&#10;h2WMpZFe//+D4YljjoL//4Q4iZKP0v//iGGNepTA//+PB5QSm5P//5VRmrKh5f//mUGfaaZw//+a&#10;y6HuqTD//5p0omSpxP//mQWhJ6f8//+XUp8opPD//5a2nlGjZ///lzOfEaSL//+XUp/Nppn//5XT&#10;nrunCv//kr2bn6UN//+QOJj2oxL//5DZmbKkCv//k8ec76bI//+VWZ6qpzX//5Txni+lPP//lWye&#10;bqSh//+Wjp9fpZT//5VAngGk5///kmmbPKNu//+R0ZqSpGz//5PSnCam/v//lOicl6bC//+UQpuQ&#10;o7r//5NlmuGhIf//kj6aMJ/O//+QL5iAnuv//45PlsSe+f//jrqXOaGC//+RDpmkpX///5KYm2Wn&#10;0v//ktecBKg5//+Sz5yIqEj//5MOnWGoq///k9aei6li//+U9p+Wqif//5aQoJKriP//l/ehOq1/&#10;//+YYKEyr3T//5fCoHawjv//lhGea69I//+Uu5wMrFb//5UomuOqAP//loqa4alW//+WIJojqQz/&#10;/5MdmDSoqf//kK+Xzap8//+QjZnJrwD//5ISnNC0o///lcSharvZ//+bDaeSxEX//6ExrxbNIv//&#10;qG+4ZdaJ//+u0cD83sv//7J5xfDkhv//s+LHRugC//+0JMa96fX//7P8xkzrE///sp/FuOr5//+v&#10;1MRp6av//65uxKDpuf//r4PHBOuR//+vm8ef7B///600xRjqMf//qx7DK+h7//+rDsQs6BT//6p0&#10;xOjmtv//qS/ESeUi//+qC8TK5pX//6yDxlbpyP//rZXGr+tM//+tW8av6zD//62hx+jrwP//rvnK&#10;C+1o//+vgcp+7mn//638yD3uAf//rNfGpe6N//+tP8ch8NT//638x97zJP//rrrIN/PS//+ulsdR&#10;8c3//62KxYzuLv//rVDFJeuK//+t48YG6o7//66PxyLq7f//rxrIC+xi//+vS8hr7jX//67Ex83v&#10;Uv//rfXGl++o//+uxcc88K7//7D5yibyhP//slfNIPNe//+x3c5M8rf//7BzzavxIP//r57Mf++h&#10;//+u4cqZ7jf//63kyEDtX///rJ3GDe0t//+rC8Qx7Zb//6szxLHvVP//rdHH0PJ+//+whcrU9Bv/&#10;/7B+yvDyAP//rT3H7+1F//+qQcV86qH//6oyxgrsD///q37HY+5U//+sP8dY7jX//6xExdzrz///&#10;rT3FMemy//+u+MWl6On//7Atxk/pDf//sb3IMus2//+zQsp67nv//7L5yp/wWv//sWDI+vBV//+w&#10;48iY8JL//7LIy1Pyp///s/LN1/Tq//+ykM3j9XD//7AKzIT0Nf//rb7KxPG4//+sf8kn727//6wv&#10;x8Xtrf//q9DGKeuy//+qzsRm6OX//6mywwvmc///qaPC2eY+//+rQMQA6R7//64YxjPt0v//r/LH&#10;xPGH//+wXsjE84r//7Bcye/04P//r+TKTfUE//+u28kt8zf//6y6xinvq///qkDC0+yE//+oqMEO&#10;6zH//6egwIjqxv//p1/BC+r1//+o88Nw7NT//6y2yBjwVv//sHvMo/K5//+x3M468i7//7D0zNXv&#10;2///r2jKdO3Q//+vgcnQ7hL//7FRyxzwQv//sj/LlPFF//+w3cmy78n//66rx1ztQP//rY/G0uvW&#10;//+uw8jw7Rr//7GezD/wiP//s+nOD/Pf//+z/s0l9Q///7FnygjzR///reDG+/CA//+tJMeQ8Ej/&#10;/6+Cy13ylP//sn7POPTj//+zcNBi9WL//7FRzgTzif//rqzLGPD0//+uUcqz79L//6/MzDHwuf//&#10;sXLNvfKZ//+ym87689j//7RS0T70vv//tvHUzvY5//+4GdaX97L//7ZV1Kb32///stnQXPX5//+v&#10;2cxq8w3//6+my7Dxxf//siTOMfK+//+zxc+o823//7Muzlzynf//spXM4fG3//+ze80p8g3//7WD&#10;zs7zbf//t5HQZvRk//+3Cc7c8p///7RUysvuyf//sd/HvewD//+wXsdF7Az//682yH7uDf//rn/K&#10;ZfCZ//+uzsyK8sf//7B1zu70fv//sZPPZfUv//+xCMzM9Oj//6/wyT30Sv//r/zHyPPX//+xR8kj&#10;82z//7LZy8by0///s2/NSfFt//+yycyz7z7//7EuylDsd///rzHHKOmw//+u+8Xy6Ub//7G4yCzs&#10;U///tD3K2u/L//+02cx18jX//7SQzef0Bv//syPOSfRw//+w480w8x///6+EzCHxcv//r8zL1/Bq&#10;//+wF8qk71///69+yCLuh///r6PG1u+P//+xQcft8lj//7Ltyaf08P//s4HKQPXc//+yxMlA9PL/&#10;/7HNyBfzkf//slPI9vOD//+0Jcum9EL//7UvzU7zzP//s/HLyvFT//+yU8md7s7//7HZyTrt1///&#10;sZLJvu3///+w68nr7k///7AjyUHuT///r7HIKO5U//+wEsfp70b//7DeyNzxF///sSnKBvKl//+x&#10;Scsl8y///7KDzP7zJP//tCzOd/Jz//+0Y82y8K3//7RLzDbvR///tTbLye9m//+1zssw8AD//7Rh&#10;yOvvy///shDGne+k//+xOMbQ8Qn//7HhyRHy1f//spzLAvOV//+zPsv28/v//7QizJv0z///tOnN&#10;b/WH//+1Rs7v9XL//7VI0Oj09f//tEzRlfQr//+zgNFu84n//7PH0WHzVv//tEjQ8fND//+0p9BZ&#10;81///7RJzyrzVP//s1XNg/MK//+zkM0m83L//7RTzUbz0///tFDMifNJ//+0rcx68nH//7UozO3x&#10;Gf//tQfM8e9t//+2KM5q77f//7ju0Z/ylf//ujvTHfTn//+5P9Hn9QH//7eAz6Tztf//tmDNx/JX&#10;//+2oc0v8hb//7fDzYfzDv//uK3N3vRN//+5g8589Rj//7kezgn0If//t5jMe/Jh//+3Acxd8rf/&#10;/7bwzbL1Af//teXOj/bh//+0Jc5F9yz//7I4zKH16v//sNbKpvQw//+wf8m681L//7ELymHzR///&#10;sa7L5vMK//+x7M0u8nb//7ISzdDyXv//sePNOPMB//+w2Msv87P//68zyLnz1v//rv3IZ/RP//+x&#10;5cv09fj//7XQ0MD3Ov//txLShPZs//+1K9Ck9CT//7Nmzsnyq///tE/PdPNy//+2MtB49Pz//7dB&#10;0Az1sP//t5DO8PWL//+24s1o9J7//7Vny8zzdf//sy3KPfJm//+wY8jW8YX//63vx+rw7f//rJjH&#10;bfBF//+tWsgr7/b//7B0ywnwsv//s63Oh/G8//+0rNA68i3//7Naz03x+v//shvNsPId//+ygM0Y&#10;80b//7MYzHv0Kf//sm3KxfNZ//+x7cmm8hn//7MAynXyMP//taHNAfOc//+4k8/B9Mr//7oI0Kvz&#10;7P//uXLPX/EY//+36c2P7kT//7W+zA7stv//sxLLAeyh//+xTcsQ7mj//7Dry7nw3P//sX7L8fJt&#10;//+y38v58sn//7UOzKzy1///t2bOS/Li//+5M9CS8pX//7o30ubyRv//uxPU1vND//+6YNRI9Dj/&#10;/7d30SHzzv//tHjOpvMD//+zRs7d8z///7OH0Cv0fP//s+/QUvWy//+zrM629n///7MfzMb3KP//&#10;srjLyfd6//+zaczL95j//7T7zuH3cf//tarPcvZV//+1Vc5x9Ob//7SCzU7zef//tCDNkfJ9//+0&#10;x88z8lf//7VKz9nyH///tF3OHPDq//+yq8u272b//7FQynzuk///sfHLte/B//+0Os5D8er//7Y3&#10;z9nypP//taXOhvB8//+zJMvE7XH//7J7zBftw///s6bO6fFj//+zeM/E9I7//7KTzun12f//sn7O&#10;RfXQ//+zPs5T9Tv//7Rnzwn1Hf//taHQRfYO//+2qNGM957//7aR0VT4Nf//tjbQRPeu//+3GdBX&#10;9uH//7h00VT2Lv//uXPSrPYA//+5A9Lw9ZT//7cJ0Yv0NP//tSrQUvJS//+zWc9b7+T//7G0znbt&#10;3f//smnPdO6J//+1ddIU8bv//7f202j0vv//t6bRdvVr//+13s5E9Nr//7V8zU31Uv//ttnO7/ao&#10;//+4JtCp9sP//7iH0Pb1W///uBbQAPN7//+3NM7a8lf//7aPzrfyWf//tzTQnvNd//+3/NKG9Bz/&#10;/7e00oP0bf//twnRbvTa//+18M+T9Tj//7QezMX0uP//sx7KyvPU//+0oMue9AL//7etzpb1OP//&#10;uGLP6PW0//+1lc6L9Nz//7K5zfH0rP//si7PwPYh//+yq9Fw98X//7IO0G/3w///sWXOYfcK//+y&#10;iM4i9r///7QWzoz2PP//tArNuvSV//+zhM1u8uD//7PTzwvyn///tQHRg/Pe//+1aNHj9OP//7QA&#10;zxT0cP//s2HNO/Pd//+09M7I8+P//7aD0OzzGv//tkrQ+/Cm//+0os8b7iT//7OWzbjt7v//tAfN&#10;+vAA//+0+c6S8pv//7bYz9L1O///uNzRJPcu//+5adEV90X//7iiz+j1gv//t0zOdfL+//+3VM70&#10;8oX//7iT0Ur03P//t/jRl/cz//+1fM8196H//7P5zTb28///tLLNbPY4//+2Lc6u9Pb//7aszxby&#10;7P//tr3PHPGm//+2489L8gH//7caz87zlP//uADRVPWm//+35tHO9k7//7Ze0Iz1nf//tGfOwvSz&#10;//+yk81C8/b//7JJzVf0V///s6DOv/Xp//+028+e92P//7XL0Dz4Yv//tYXPvvfx//+zxs2E9b7/&#10;/7I0yyDzH///soHKoPIL//+1jM2T87P//7hg0Qr2jv//t1/Q9/f+//+0Pc7b+BP//7JHzbL3/P//&#10;siTNwvfa//+zH86m9zj//7O0z2r1vv//swLPL/OH//+yEs6E8gv//7Kszw3y4///tOXRNvWZ//+2&#10;zdNe9+v//7bE06P4S///tMXRfPaz//+yoc6S9GD//7IkzRvysv//s3LNy/JO//+0ys8A8sv//7Ur&#10;z67zcP//tPPP2vQb//+1CNAm9Lr//7S/z9Lz4f//s13OSPE1//+xlMxh7mb//7CNy3HtO///sSnM&#10;SO6h//+yqc3g8Z3//7PIzrj0cv//tK7PG/ZH//+1WM9N9rX//7WWzzn1/P//terPefUG//+2D8++&#10;9B///7VlzyrzTf//tG/OUvMh//+0ls7t9C///7VG0B71sv//tW/QSvZa//+05s8x9bD//7NwzTj0&#10;Lf//slTMY/M2//+yK8z28zb//7J9zZLzLf//stzNXvJx//+ygMvy8Rn//7KYyz/xHv//s9HMSfL1&#10;//+05s3E9RH//7VWzsT2Uf//tKzN7vYe//+zhst49M///7P/yin0Vf//tmjLY/VX//+5Vs4c9xH/&#10;/7t10NP4V///vL7TbPjv//+8jdT6+Ij//7qD1Gr2+f//uFvTAPVP//+4W9Lr9Nn//7m90231HP//&#10;uULRj/Pg//+3S86d8gj//7bDznXyeP//tyzQW/TM//+3LdHd9sP//7ZW0V33Lv//tSfO6fZD//+1&#10;mc019cX//7c2zNb1nv//uJ3NMfVt//+5/s8l9cn//7qv0e72a///uiXT+/ai//+5H9Sy9pv//7iV&#10;1FD26f//uN7TovfQ//+4wtKE+Ib//7f+0YH42///t5/Rqvkm//+4qNNl+Zn//7ra1cL53///vJvW&#10;yflX//+8GNTC983//7nN0Ov2Uv//t4XOEfYQ//+2V82h9u///7VfzhX3ev//tELOJfcT//+zuM4I&#10;9lX//7QHzjj1zv//tMPOwvWp//+2O9BA9gL//7es0ZX2gP//uH/R6/aw//+5u9LO9xD//7td1JP3&#10;fv//u1HVAPbb//+5jNQV9YP//7iv1OH1bP//mTywDc04//+X8q5fywv//5fLrmHMMf//l4+utM7d&#10;//+WKa4P0OL//5WfrlzTd///l4+xEdec//+a1bSj3Cv//52etwvfnf//ngq2a+AU//+b3LLF3Lj/&#10;/5mVryvX+v//mLSt2tTg//+YdK5r1I7//5jLsIXW/v//mZyzM9qD//+af7Vz3Rf//5sHtsDduf//&#10;mla2UtwS//+YILPW2Kz//5YPsPTVkv//lfCvj9SE//+Xi6/L1U///5oxsY/XxP//nHWzwtqt//+c&#10;sbSB27X//5vetGbbK///m4e0pNqe//+cOrWk2wP//537t0Xcb///nzS35Nzx//+fQbc03A3//57I&#10;tlfa0///nZu1Vtkd//+cJLRX11T//5s9s6zW0v//mxOzONgO//+b17Nv2nv//5zctDrcOv//nXm1&#10;adxn//+daLal28z//5wItrTauv//mj611do3//+Zd7Uo2xD//5mmtNXcav//md+0Styc//+ZprNQ&#10;2xL//5m9stjZQf//mwm0D9j///+dV7a62jb//58fuNDar///n624/dlD//+fe7fI1uj//57fth3U&#10;yP//nxa1a9Rz//+gB7U51Vb//6CVtE7Vyf//ofe0fdby//+jfbX02Kv//6MhttHZXP//oKq2Odkl&#10;//+c7rQn2JL//5r5s3XZ4f//m+W1Z91O//+dB7dr33H//52quLPfU///nh+5W93j//+ekLmI3If/&#10;/5+/ukjdNP//oIi63N8c//+f5LpP4Bv//57TuXHfsf//nni5EN5i//+epLi13J7//53WtuDaBv//&#10;nGC0V9el//+bgLLd1uH//5tcstbYLf//nN+1MdyX//+fHLiP4er//582uWHjEP//nYC3nd+J//+c&#10;ZLYZ2zX//5wutcbYMf//m8C1zdZH//+agrVS1Q7//5j4tGzU+f//l96zr9XK//+XkbNq1k///5jN&#10;tHTWwv//mxi2e9gD//+dBLg52m7//553uczeMP//nsC6TuEv//+dULjd4TL//5uFttTe0v//mn61&#10;cdu4//+aqbVG2cD//5tItaHZVf//my21ftmQ//+a3rWj2tj//5qttkPdBf//mu23EN+W//+cBLfM&#10;4cH//5xdtrvhS///m9W0bd6U//+cY7P73Q///56Ttpjezf//oSu6puMT//+h7Lz45pT//6AavB3m&#10;zv//ncC6D+SZ//+bhret4Mb//5nwtZ/dLf//mre1tNy1//+cg7ag3jj//50otmje////nOe1x98k&#10;//+carWy35H//5witmrgnv//m8y3J+E1//+bUbdB4D7//5r3tqPdr///mnS0/dnh//+al7PP1yP/&#10;/5y/tVzYhf//oCq5PN3+//+il7zK4+7//6HovUPlv///nzy7luMa//+dwbs038n//53jvHrduv//&#10;nSG8ZdtS//+bWbql2Lf//5uwuvjZSP//njG9pdyY//+fab6O3lz//56MvErc1f//nf25kdqC//+e&#10;xLhd2cL//6D6uaDb5P//o/C88t/w//+kPb5K4ar//6GWvIvgCf//n6+68N6C//+fkrpt3k7//5+Y&#10;uYHd/v//nxO4Kt0F//+etbfC3JL//5/guczeUP//ocm83+FW//+iPb3V4vr//6DWu/7iXf//nzW5&#10;d+Dj//+eprg/3+z//59wuPjgUf//oKC6iuHv//+g97td48///6DYu4flv///oGi69+a2//+fubm8&#10;5eP//5/DuRjkWv//oFC5K+Ki//+gVbjw4Dn//6ADuGHdi///oCC4FNvf//+gl7f926P//6DVt//c&#10;dv//oDG32d1Q//+ee7dH3Vr//5yqtsHdEf//m222T9zO//+aurWi3Gf//5tkteXdF///nP23Lt7r&#10;//+dzLf24GX//53guCfhiP//nii4iOLd//+fBrmG5GT//6AQuqTlk///n/m6V+TP//+eqrhK4c3/&#10;/51ZtfHeR///nTS1H9yS//+eI7Ye3WH//58It6bfJP//nx64XOAK//+eXrfj34n//53Pt33fC///&#10;neK4At+J//+dHrgI36L//5u0t5Dfe///nB644uF+//+eq7wa5Y7//6FzvuDpD///oh2+u+lZ//+g&#10;i7v+5lz//54/uOjh6v//nQ23j96l//+eHbji3vL//6DAu8XiTP//ocS8x+Qf//+fpLpz4dT//52G&#10;uDzfJv//nqO5dODD//+hyLy15WL//6N4vlfoFf//ok+9EuZV//+fxLqN4Y///54LuOPceP//naG4&#10;JNhX//+dyrdg1Un//56xtw3Udf//oNi4NNao//+jsrqh2jr//6VsvDTbQ///pAC6UdZv//+ghLXT&#10;zY7//503sV3FBP//mqyt/b8R//+Y+avXu7b//5eAqcq44f//lWamhrQd//+StKIdrJX//46ZnBqi&#10;Of//iTuVAJda//+FY4/XkNn//4UVjqOQ3P//h7eQlJTo//+Kj5K4mC///4qskhKXSv//iGSPH5PS&#10;//+GZozIkcr//4XNjG6SZP//hi+NwZR4//+G8I/RltD//4b7kKCYH///hlmPgphj//+HXY7/mc3/&#10;/4rTkNecwP//jjOTLJ5Z//+PQ5PTnIv//43DkjmXx///iraPJJGj//+HeYvsi/3//4VeidSIuv//&#10;hZ6J4olt//+HqouZjWT//4kFjP+Ri///iC2NBZOz//+FWouKk2T//4KsidKSHv//gk2JgZHc//+D&#10;iIopkof//4QIii2StP//ggiIapE///9+hYX7jv///3wYhR6NvP//ez2FpY1i//98moe8jrT//4ED&#10;i+aSyf//hhyPu5ci//+IipBTmAH//4ehjbeU1P//hV2KSJAx//+EMIhfjVP//4UwiPmN9///h1eL&#10;JpER//+Hyowfkxj//4VAio2Rx///gGGG5I1U//97c4NJiE3//3jMgbGFm///eH+B0IXQ//97CIP6&#10;iUP//3/1iAuO9///hASLcJNM//+FCIyJlGf//4O9jA6T1v//goqL+JRj//+DCI1plz3//4OZjpOZ&#10;0P//gzOOWpok//+DSY4MmVj//4TNjp+Yzv//hyWPn5jB//+IU49cl6z//4dUjTqUhf//haCLCZC9&#10;//+Ezop4joX//4Vvi+aPWv//hvqOOJLk//+IH4+Vlvb//4jJj/qaSP//iT+QSpyC//+JQ5DhnXX/&#10;/4hGkSecyv//hfGP+Zog//+DlI4GlsD//4LtjSaUqP//hKaOhJT6//+H3JGrl1j//4sylU6ahv//&#10;jRuXoZyE//+MbJcum5b//4lhlAiYG///hqWQ4ZVd//+HUJE0lu///4rDlNGcGP//jF+XL5+4//+K&#10;aZZAn6L//4cBk6Cdlv//hRGR6px1//+GF5KpneH//4imlHugS///ijCU7aDs//+J55N9nwr//4kp&#10;khKckv//igqTF5wY//+MZpY1nan//45umPGfZP//jgSYtZ7y//+K55Vhm8L//4fgkh6YUf//hkyQ&#10;SZYt//+Fwo8olWf//4ZUjsCWk///h9qPZplU//+JN5Cim/T//4lKkZCc4f//iE2R9Zxr//+GvZG6&#10;mx3//4RykEeYlf//gsqOtZYI//+DEo5WlPP//4STjquVD///hnWPZ5Xw//+I1pEcl9///4qwktOZ&#10;v///il2SppnP//+IJ5CkmIT//4UfjeOW+f//gqWLyJYk//+CO4vElub//4PsjayY6f//hyKQupvD&#10;//+KW5N3ng7//4tfk9Gdkv//iu+SuptH//+KhZHYmXz//4pdkZOZef//is+SY5wE//+LjJPooDH/&#10;/4u8lQejj///i3+VoaUI//+LL5XvpMz//4qPlYajHP//ia2UY6Cl//+IX5KAnZb//4bfkGeaVf//&#10;hpCPmJhE//+H6JCPl/P//4nwkoCY2P//iuaTv5lu//+JBpJCl87//4WKjtOU3v//g9OMwpPT//+F&#10;x45ElnH//4mOkfCa0P//i9aUZp2P//+Li5QTnWf//4ovkhqbef//iSuQF5kY//+I4o7slyX//4jl&#10;jneWBP//iBuNkJTe//+GjIwek0z//4Xgi+ySbv//hi6NE5Is//+GUo4nkZL//4Vyja6QH///g3eL&#10;S443//+CMYlBjff//4LdiWyQWP//hJ+LGZOm//+GxI0xln///4grjnKX8///iOKPKpjf//+J9ZCc&#10;mor//4sMkk6cFf//i5mTT5xu//+LspN5m+r//4vSk1Obcv//jJ+T05uu//+NCpQqm07//4xBk32Z&#10;1v//i0GSjpjU//+KuJHSmNv//4pWkSOZFP//ia+Qc5ii//+IlY/Al1T//4fDj5KWQv//h/2QWJZq&#10;//+Iz5FNl0D//4jPkO+W3v//huCORpPL//+D0opMjtr//4GAhvGKW///gMCFCYej//+CKIVCh6r/&#10;/4Szhv6Jwf//hcyH+YtY//+EsIdOi0P//4Luhf+KNv//gUOEQYhM//9/cIHahWP//33Gf4GCsP//&#10;fSl+iIIc//99s39KhBH//37RgR2HKf//gBeDJIma//+Aj4Ptihb//4BVg3eJnv//gD6DCYpC//+B&#10;JoPojPD//4MEhiGQlP//hEmH+JK7//+EVIh1krf//4TyiTSS/f//hmCKhJQY//+HKItIlJr//4cs&#10;i5+UjP//h5eMmJV8//+JL465mFz//4q5kNibzP//ix+SMJ6Y//+LppQmoaD//4x3lpSkG///jPuY&#10;P6SM//+NSZjeozL//4zgmBKgpP//jB6WwJ5F//+MBJZhnYH//4yNlvCeWf//jY+YCKBq//+OZZji&#10;opb//483mZqkOv//kGaaqKUd//+P3JnNo0L//4zAlguetP//igOShZtf//+KV5JDnBX//4w4lAGe&#10;vv//jXOVfqB0//+Oe5b5oTX//5BXmTeh4v//kamayaGI//+RbZqyoB///5C7miqfZ///kTaa06B2&#10;//+SmZw2oev//5McnGGhkf//kimauZ9q//+Q9pjHnYr//5Ayl3acwv//j1+WiJyB//+PP5bWnaL/&#10;/5B2mOSg7v//kjabkqUK//+T553YqDj//5Tbnoyomf//lAWccKTR//+RdJflng3//49Tk/iYbP//&#10;j92T05ev//+R4JZ1mtb//5LomNWeg///koGZp6Dn//+Q+5jCoWL//47dluWgVP//jSuVf58Q//+M&#10;P5ULnjX//4v+lTGdnP//jFuVn51k//+M55XcnYX//4zKlTGdn///jJyUUZ5q//+NyZTnoR///4/s&#10;luak2///kayZD6d1//+SgJprp7n//5MKmzemiv//k06bnKUK//+SVJseo3v//5Dxmqqi0v//kU+b&#10;5KRs//+TNp3/pxP//5VSn5So7///luSgRqlV//+XJJ+1p9f//5Wtnaaknv//k7ybVaHC//+TVJrM&#10;od///5RUm+mkfP//lQCc2aav//+U150Gpzn//5QrnOWm6P//k6idGqcW//+UMp5NqIb//5V1n8ep&#10;/P//leify6l6//+VM55Spz///5S3nTWlt///lN2dDqXB//+VLJ04po3//5VtnUKnEP//lKqcS6Xt&#10;//+TEJrmo5f//5Kkm1Gi4v//k7+dkqSS//+Ut59Xpuf//5SSn0yoc///k/yeI6kn//+TsJzkqRL/&#10;/5OOm+OoFv//k3mbkacE//+TVpwPptX//5NynUuoB///lCWe3Kn8//+Uyp+Fqt3//5TbnsaqCf//&#10;lD2dAqhk//+TNJsWpxT//5NTmvunuf//lQWdJqoA//+WRZ76qub//5U+nemoOP//k1WbLKQz//+T&#10;JJoKoqX//5RQmwSjvf//lWac6qWU//+VoJ6dpq///5Scn0CmZP//k4Wfe6XT//+TFp94pWX//5Mk&#10;nt+krv//lASecKRl//+VcJ68pRD//5dgoCem8P//mbmiV6lb//+aYKLbqbj//5j+oWqoA///l8ig&#10;n6bt//+X+6Gqp3r//5f0oiunTv//lc+foKR1//+ShJtEoKf//4/el++eaf//jmCW3J5M//+N+pe3&#10;n6v//46BmZSh8v//j9mbiqTh//+SM52MqHD//5Twn0GrVf//lqSgBKvt//+WiZ+QqiT//5UfnlWn&#10;oP//k8edGqYv//+Tzpzipqn//5Tsnaen3v//liWeyqgy//+W5p+2pxP//5Y/nyikNf//lD2c9qCM&#10;//+SN5pxnf3//5BHl72cbf//jUOUC5of//+JtZA8lx7//4dMjhCVCP//hnmNepR4//+GwI19lTj/&#10;/4hajkiXhP//iwmQKZrA//+OQpM+nfH//5E+lvqgSv//knOZWqCk//+R9Zmun4r//5F4mWGe+P//&#10;klCaIKBM//+UsJyVo7D//5aHnqSmsv//loierqdx//+V152ippb//5V3nKWlLP//lRqbq6OX//+U&#10;mJrDolj//5Q4mlGiD///k0CZZKGV//+RsZe/oFr//5GRl0+f7///k1GYuaD+//+VkprhowX//5ea&#10;nUCmCf//mRCfq6lu//+ZRqE1q1H//5caoDaptf//k6GdVqXB//+Q95rFoi///4/3mcigVv//kFaa&#10;R6Az//+RNpscoMT//5FjmqWgWf//kKaY1J6G//+PopcDnGP//46OlhybH///jY6WKZtO//+NtZd/&#10;nXH//49Ymb2g2///kRebMqNR//+SUZt4o/r//5OPm3KjlP//lRCbvKK7//+Vh5s1oMP//5Q9mX2e&#10;JP//k+6ZX55b//+WYZxXotH//5lVn6an5P//mnugyKny//+Y+J9HqDj//5YGnP6lJv//lJWc/qSb&#10;//+Vv5+rpzj//5d4ofOpvv//mBehw6nX//+Xrp/JqB///5aVnVel5v//lTqbXqQp//+UfZqno5r/&#10;/5SjmzOkGf//lOGcDaS7//+Ub5xcpMH//5OonHOkiP//kpqcfaQZ//+RLJw+o1H//5BonGmjEv//&#10;kUudnqRD//+TuZ/Cpuf//5YioZ+p1///lu6h8qu2//+WeKFDrPD//5aeoWmvF///l+eiq7ID//+Z&#10;t6QvtG///5vbpa62Ff//nZ2mgbZ7//+dvaWjtIP//5woo2GwWP//muOiJqy2//+a4qLjq4L//5pu&#10;o3mrlP//mICidqun//+WNKDmq7P//5SCn9OrOf//k7efgqnw//+SrJ6jpz///5HJnY2k1///klGd&#10;hKTX//+TYJ2rpl7//5UYnlSo5v//l5+f9Kv9//+Zg6FdriX//5oPoeeu/P//mrOisa/+//+b4KP8&#10;sSb//5vjpDywYf//mcyiv60k//+X3qGfqmH//5cgoWKpUv//lruhAqj7//+WlqCkqYr//5epoXir&#10;////mXKi8a8R//+aI6Mkr8v//5nJokKtu///mS6hY6oq//+Yj6DdpmD//5fvoG6jTf//l4Cf7aGh&#10;//+YLKBRolv//5qUopOmIf//nTqleasl//+d26ayrkz//5v1pXCuHP//mZyjcqwX//+XE6C4qIL/&#10;/5SfnZWkGf//lJ6c26IO//+XB57Koz3//5l8oNelrf//mlmhJKdR//+ZXJ+gp1H//5g1nmenL///&#10;mNqfr6lG//+al6KirTn//5rTpDywNP//mQujkrDl//+W2KIJsC7//5YXoXWvj///lxWidq9r//+X&#10;L6K0rVT//5VSoSio7P//lAugJKX2//+U+KD/ptH//5b+oq2p4P//l7yjEqug//+W/6Ivq0j//5aF&#10;oY6qtf//lrShS6pM//+XhqFFqdT//5lZoiCp8v//m+SkDKsQ//+daKV5q6b//5two8Goyf//l1+f&#10;u6OD//+UWZwXn0b//5LWmWOdPP//kbOXQJyy//+P/pVmnGb//46HlGGcMv//jxKVMp0y//+Q1JbL&#10;ntX//5JpmG+gl///lAua96MY//+WLJ6eplf//5hWoiqpB///mcqkOaoF//+ZjaPdqI7//5fLobWl&#10;dP//ljGfsaLu//+VjZ6DocT//5WKneahSv//lWudPKBz//+UBpt4nif//5JxmaOb+f//kmqZapvo&#10;//+TnppynUj//5Uwm+Ke0P//lt2dhaBI//+Xzp6BoWH//5aanWqhMf//k+ia5aBM//+ScJnIoN7/&#10;/5Pmm7SjxP//lp+erqaW//+XxZ+pppL//5b9no+kxP//lvqexqWa//+YNaEPqeb//5jeovGuLv//&#10;l/eih69K//+WGaA3rRL//5Vonriqqf//ln6fVqoS//+Xb6BQqgv//5cMoD2pTP//lY+e26fC//+U&#10;uJ2apxP//5UYnSuniv//la+dJ6fb//+WhZ4HqCX//5c/nz2oEP//l1afqaa1//+Wm56jo5P//5Uf&#10;nDWfNf//lEOaH5w3//+UX5kym9v//5Q2mIactf//k3mX0p04//+RyJaTnB7//49NlKeZsf//jdGT&#10;eJhs//+OX5PqmXj//5BVlXibmv//ktSXop24//+VNZoUn7H//5dBnMKiKP//mPqfg6VS//+ZpaEX&#10;p4P//5jPoI+nKP//luKebqSh//+VaJzbosv//5UdnQmjnf//lTqd46YJ//+Uep2Qp2H//5K3m8mm&#10;r///kh6bKqZ9//+UwJ4jqW7//5hRoiKsxv//mHyiT6t///+WEJ9Xpuf//5UrnbOkSf//lhCeDKSu&#10;//+VrZ1xpRD//5PEm5Kk3v//ksGai6Wl//+TbprkprP//5RAm0Klvv//lQ2b46Ok//+Vupzsojj/&#10;/5THnIChBP//kZuZq58f//+OEpY1nZv//40ElSmey///jqmW+6Kc//+RD5nOptz//5OBnNyqvP//&#10;lTKfKa1S//+VaZ+7rbn//5T3n2Ssz///lFmepKuD//+UZ55mq0X//5Vbnvis3v//lkCfqq9+//+W&#10;T5/Dsbz//5VnnsiyLf//lK+dZ7Dv//+VHJyVr0v//5YbnF6uV///lcabqK3z//+Toppormz//5Lp&#10;m7yyhP//lZChDrq///+aU6hWxFv//6CdsHjODv//pri3vdZT//+rML0h3EP//675wh/hNf//sanG&#10;LuVB//+y2cgf6FT//7NiyEzqsf//szPHG+u0//+yTcWl63D//7BkxEvqNv//rZXDAOh0//+susQU&#10;6I7//67Rx83rAv//sDfJu+0c//+u7cf37TT//6zKxXTsPv//q3rEnurM//+qU8Rg6Jr//6oYxKjn&#10;r///q9jGIenw//+txsdS7L7//62fxq7sz///rO7GaOtW//+tP8ek6q///65JyUrrLf//ru/Jtuvh&#10;//+uUMhp7ED//61QxwLtN///rL/Gdu8A//+sosZE8KP//60hxkzw5///rTnFr+7R//+sb8Rc6xH/&#10;/6vxw+LoA///rBTEaubp//+spMVh5/D//609xjrqS///rW7GcuyI//+syMWM7Tz//6vFxAnsuv//&#10;q/bEAO0I//+tgsY17ub//66UyNvwhv//rn/KhfD0//+ueMuh8Jn//67by/nv2///rkfKMO5Y//+t&#10;ZcfZ7Xv//60FxrDuHv//rLDGT+/M//+tg8eH8jH//6+Kyef0r///sNnLVPT7//+vgsoW8b///6ul&#10;xnrsbv//qJHD0OlY//+okcQa6iP//6oRxULryP//qyvFUOtd//+r7sSX6W3//63dxQ7opP//sFfG&#10;aOlQ//+x7ceA6k///7O1yYnsdv//tTPLn+62//+0C8qK7pX//7C1xq/sfP//rtDEg+vn//+wMMao&#10;7qb//7GUybjyHv//sMDK3/Ng//+ufco78hX//6xRyNnvYP//q/LIR+2v//+tIsik7UD//61Yx9Ls&#10;Bf//q6HFV+kU//+ppsL15oH//6kbwgzmTP//qoLC0Oj///+tL8TX7Vr//672xqHw9P//r43IWPNT&#10;//+voso09S7//67uysX1h///rdrJyfO7//+sJ8ch8Cf//6pbw/3s+v//qSHByeuB//+n1cAQ6sb/&#10;/6dWv77q8///qTTCZu06//+tJMeW8K7//7BIy97x6P//sN/M1e/I//+v0Ms57Gj//658yOfqAf//&#10;rr/IWuqh//+w4so57hH//7KJy+rw7///sjzLgfFa//+wzsoH8Dv//6+TyTvvWP//r4rJ9+/l//+w&#10;kst28ZL//7HPzIDzRP//sivMTfP0//+wk8pR8p7//631x8fwa///rZTH+vBW//+vhcrE8kz//7H+&#10;zij0tf//szLQMvYA//+xXc6l9G7//63fyqXwhv//q6jHoO0K//+sIsel7KT//66xynDvX///sXLO&#10;EvJs//+z8dGk9GL//7ZI1Nv1kf//tzfV/vZN//+2OtRz9nD//7QX0WL1ov//sgrOlfRg//+xzM4e&#10;9Df//7NSz8n1Wf//tCrQXPWy//+zLM5u8+H//7GYy5zwx///sTXKMe6m//+zEMt771H//7ZjzpDx&#10;6v//t+XPgvLr//+2vc1j8T7//7PwygLuU///sJrHeexF//+uEccx7Dz//613yVPuG///rnvMWfC3&#10;//+v/85w8xb//7BCzbb0Sf//r5LK+fSG//+u3Mgp8/7//66Exsnynv//ruDHbfDm//+v/clx78T/&#10;/7FKy03vNf//sf/LyO6Q//+xWMpN7QT//6/Cx9bq5v//r4PHIOql//+x4smG7VX//7PTy9DwA///&#10;s7DMV/E+//+y/Myc8lP//7HyzI7y////sJPL3fLD//+v5cuA8hf//7AOy3nxEv//sGjLAe+q//+v&#10;+clJ7k///6+Rx5jujP//sJzHyvDv//+yRMj483z//7L+yTz0Nf//smHIHfMG//+xhccD8d///7IC&#10;x9TyhP//sx/JqPOm//+zQso38wj//7J7yUDw2v//sq/JTO9P//+0LstT733//7SVzMPwLf//sxbM&#10;FfAY//+w8coF70r//69dx/nuuf//rsXHHe9u//+vKcgg8aP//7ANylP0Q///sLjMEfVg//+xec0E&#10;9IH//7IqzOnyJ///sjjLhe9d//+zP8sb7nL//7T+y7vvnv//tQ7K+vCw//+y68iW8Jn//7B7xqLw&#10;JP//sCXHcPEA//+yH8rN8wP//7QHzb/0lf//tNfO1/Wi//+0786X9o7//7S1ziX3Kv//tMbPEPdh&#10;//+1JtFS9y7//7TI0rP2Jf//s6TSKfQt//+yQNAi8bf//7Fbzgbv4P//saDNR++v//+yOM1P8Kv/&#10;/7KpzXbyBv//s17NwvNy//+0Es2t9E7//7R2zRP0K///tP3M2fMt//+02cxl8MD//7R3zCfuFv//&#10;tgTORe4a//+5PdIt8RX//7sZ1F/z7v//uqjT0PUH//+5PNIM9ML//7hh0NX0Uv//uIHQhvRp//+4&#10;+NBR9Qz//7jqz2z1t///uN/OtvYn//+4iM4H9Y3//7fezWn0gP//t6zOCvS6//+2/8739d7//7UB&#10;zs/2jP//svLN+PZ4//+w6MwE9TD//681yaTzMv//rt7In/H0//+vzsli8c///7ENyx7yAv//sbbM&#10;kfIg//+x7M0w8oH//7G9zIvzK///sPDKsfOv//+vpciZ86j//68Jx/bzrf//sHDKB/Rz//+y1M1f&#10;9PH//7Nkzqvzw///sV/NCfE+//+vhMtf75X//7BczBTwf///snfNPvKf//+z2sz48/T//7S9zFv0&#10;af//tTjMLPQb//+1W8yU87X//7TOzRPzsf//stfMoPOD//+vwcr98m///60gySTwhP//rO/I6e8Z&#10;//+vjcsk72T//7MBznDxLv//tQrQovNG//+0ttBI9C3//7P9zvr0RP//tG3OYfTW//+0dM1F9TL/&#10;/7Noy3X0vf//svXK7/Rx//+0AcxI9RL//7ZrzvT2MP//uL/RIvZF//+5jdFO9AP//7ggzvnvU///&#10;tP/LKenT//+xrMfs5j3//68/xqjmFP//rp3Hw+mV//+vrsoz7m3//7C/y3TxOv//sVfLBvFW//+y&#10;m8re8O///7SkzBjxJ///tmbOLPFA//+3Z9A28Tv//7hY0czybv//t/PRFPOJ//+2JM6287f//7Sf&#10;zajz2v//tBjOi/Rs//+0RM/P9Yf//7SIz+72mP//s/zOL/b8//+zScw8903//7NJy6j3wf//s/3M&#10;ZvfY//+0ss0U9w///7S1zI31af//tQbMI/R3//+16szh9H7//7anzkf0jP//tzLPofRp//+3Rs/u&#10;88r//7YpzoXyiv//tH7M6vF///+y3swN8P3//7K4zOTx5v//tH7PP/OX//+2V9D+9AH//7Y30D3y&#10;JP//tMPObO/b//+0Vs6G8DH//7SSz9by0v//s5DPiPUN//+zFc8w9rH//7Pqz8D34f//tLLP//gn&#10;//+05M+z94j//7VBz/j2+v//tjDRMPcR//+2ZNGc9sP//7Xv0QL11P//trXRoPUh//+4XtN99OP/&#10;/7pJ1gz1U///uwvXXPWM//+5ZtWc9Gr//7af0mjyCv//s/XPs+83//+yD84t7Vv//7JgzuDuAP//&#10;tNTROfET//+3f9MF9Jf//7gA0g32Rf//tovPHPY3//+1vM2x9lr//7bOzzD3Kv//uJzRr/c+//+5&#10;VNJh9bv//7gC0EXy4v//tiXN1fCv//+1v83q8Lv//7cf0KTyRP//t5nSEfLZ//+2QNB/8nf//7W3&#10;zzrzKv//th7O+vTx//+1is2/9bD//7SjzB31BP//tTjMI/R3//+3dc5p9Pb//7iw0Gj1yf//t3LQ&#10;rPYu//+15NE49vH//7U40nv4Iv//tNrS6PjS//+zndES99r//7Jqzpn2WP//swHOKPXA//+zw84w&#10;9TL//7KtzHjzaf//sQ3K1vEw//+woctZ8Ez//7IgzgjxdP//s2PPcfLX//+yr82q8tf//7LozRbz&#10;Af//tZ3QYPRW//+4qdTU9XP//7mX1rv04P//uB3VHvOB//+2LtI78wn//7UZ0ALzhP//tKvOXPQY&#10;//+1wc4v9Qj//7fNzwz2Sv//uTvPkPba//+5kc959iz//7jyzvP0w///uMHPfPSu//+5LNEa9of/&#10;/7hb0UX4Pv//toPPtvh5//+1M84997X//7UYzf72jP//tZjOg/S1//+12s6a8l7//7aDzsrxVf//&#10;t1HPFPIb//+3d88Z84f//7fGz+303P//t1LQU/TR//+12s+R89H//7RGzpHzD///swLNyvLJ//+z&#10;Ms4f86r//7T9z3j1x///tpTQRPea//+3btCq+Gv//7bi0A33jv//tN3NyvUv//+zZcur8y///7QJ&#10;y7HzKP//tr/OcfUU//+4n9EC9x7//7dZ0MD3vv//tRDPrvfj//+0Bc/A+FP//7PZ0Az4Wf//s8nP&#10;1fco//+zPs7X9P3//7KSzc3zE///soPNc/KS//+zT84K86f//7S0z231q///tbbQ3PdO//+1RNEL&#10;93z//7Ogz5z2Ff//snLNv/Qd//+yyszc8pb//7RezYHyFv//tfrPI/Ky//+3JtFV8/P//7c00pL1&#10;Cv//tfXR5vUh//+z2c/D83L//7G7zYbwq///sBzMDe5Y//+vhsvu7cv//7CXzZHvs///sn/PwPL8&#10;//+z49Df9dX//7TM0TX3hf//tWHRIPfa//+11tDa90z//7aW0QT2p///tzjRRPYV//+229Cq9UT/&#10;/7Wvz3H0jP//tTfPZPS8//+1L8/x9T///7R/z1P0vP//s37NqvNN//+yj8v38eP//7KyzCLxsP//&#10;s2/Ne/JO//+z2c4i8o3//7Skzo/yiv//taPO8fKd//+2Kc8D8zj//7X+zuv0Jv//tS/OyPTP//+0&#10;UM699QH//7MvzZT0V///slXLVfM5//+zi8qf85X//7aLzGD1cv//uY/PKfeO//+7mtGa+Ob//7xs&#10;0zP5Pv//u2nTUvhN//+479Ii9lX//7bg0Q70jv//tsbRGPPs//+3tNEO87z//7bRzp3x8f//tL7L&#10;vu/y//+05MzS8Tn//7aY0Jr08f//t57TVPfQ//+3bdNT+In//7ao0SD3uv//ttrPHvcu//+3ys4z&#10;9uj//7h1zgr2Xv//uTLPXPYO//+5otFm9hD//7mC0uj2Uv//uSnTOPa+//+4/tKP9zD//7jw0YX3&#10;s///uD7QLff8//+3iM+s+Fn//7fL0J34////uUHSiPmi//+7ttTN+gj//72J1b75nf//vTrUKvg9&#10;//+7E9Dx9tz//7hBzef2Zf//thTMqvbj//+0rczh91r//7Quzej3PP//tL3PWPba//+1ldBc9nf/&#10;/7Xh0If2Av//tqrRSfXy//+4P9Li9pD//7oU1Ib3cP//vFHWk/ha//++XtiV+Nz//73t1/338f//&#10;usLUxfXR//+35dLM9J7//5uAsznRk///mOWwH82q//+Xkq7ozXj//5cMrvbPz///lnuvJ9KT//+X&#10;d7D51nH//5qCtK/bOv//nYO3yd7Z//+egrgF38r//501tUreC///mvqxeNqX//+Z5a9b13b//5qO&#10;sA7Wfv//m2yyG9fC//+b07RV2mz//5vHtgzc4P//m263FN3N//+bEbfG3W7//5pCt5vcH///mFK1&#10;g9nh//+WxLLm2Bb//5cEsXzXuP//l/Wwpdd9//+ZPrDJ18f//5r5slPZXf//m72zhtqP//+bfrPi&#10;2lj//5tVtFLZtv//nF2109o5//+eu7g53Fr//6BKuRrdvf//n8a3X9zu//+eQ7Ta2zP//5z8s1vZ&#10;wv//nGSzQdkH//+cLLOo2TD//5uys2bZ0v//m3GzBNrC//+b+bOU267//5y7tPDb7f//nQa2Tduc&#10;//+cZ7a22w///5sutgrasv//mlq1QtsS//+Z6bSM217//5kIs0XaEf//mCex89e6//+YprIw1sD/&#10;/5qltFnYDv//nQS3N9ol//+ekLjn2p3//581uOPZE///n9C4Rdc6//+gZLfD1hP//6Dut4TVt///&#10;oMu2YdTc//+fV7Nm0nX//559sR3Q6f//nxOxVdIV//+fRbKY1KT//55zs6/XoP//nUG0UNp9//+d&#10;O7Wi3aD//560uBngsv//n1+5k+EU//+ed7k83hf//5zdt8nZlP//m822f9aE//+cxbcn17n//55S&#10;uIfbmf//nlS4ad46//+dvrej3tT//54Jt5vecf//nta3291u//+eWbaX2xz//5yvtCjYS///m1Wy&#10;Y9bK//+ar7Hm12v//5uZs4nbHP//nVO2SN/F//+dbrc24Nf//5xItm7eEP//m8y2KtrV//+b1bay&#10;2NT//5vft5jYbP//m5a4MdlD//+ahLeF2lL//5j+tcDagv//l4WzgNiz//+XR7JT1iz//5lXs6bW&#10;Hv//nIe2idk3//+e0rjx3X///56wuQ/f5f//nLK3Jd9p//+bFbVh3Z3//5q3tLjbof//mzS09NoC&#10;//+bH7TJ2C///5nSs7jWF///mRCzo9Yr//+ZUbS82Ov//5pUth3dCv//m/e3QeCw//+carZS4M3/&#10;/5u3tBvdyv//nBCzvtuk//+eM7ZN3Pb//6DQufbhCP//oYW7pORE//+fi7o+4/b//50luCzha///&#10;m3u2nd44//+aeLVI24j//5r8tRzbHP//nHy16dxv//+dX7Zm3XX//51Stm/dyP//nNy2id5d//+c&#10;gbcF35j//5uQttbf2///mmW2Ad6Z//+aqrYI3Wn//5vktnXcXf//nQy2vNtv//+eVre/3Bn//5+2&#10;ucbfDf//oLa79eLk//+gD7xa5Ff//55Iu1fidv//nYm7bd+9//+di7xs3WP//5xIu9bam///mlq6&#10;Ldhw//+bkrvF2n///5+3wHbfnP//oUHB1eE7//+fMr5Z3eD//540u0La5P//n7C6ytti//+itbyu&#10;32H//6XCv6jkrv//paPAIObB//+jAb4E5Sb//6FnvHXjQf//oWC70+I2//+hqrs/4Xb//6Gjurng&#10;iv//oSm6at+G//+ho7tu37X//6LyvQjgxf//o2W9C+Dv//+iTLru33f//6CyuFvdfP//n8m3K9x0&#10;//+f9rfq3T7//6BRuVXfXP//n6e5reGB//+e0rmU483//56pucrl9P//nwG6HOcW//+f7rqv51z/&#10;/6Ewu2nnG///oeO7eeWY//+hyLqb4pb//6E8uTPfD///oJG3ztxz//+f87cM25z//58Qts7b5f//&#10;naC2h9wm//+cR7Ys3ET//5uctdrcdP//m+i1490U//+dsbcu3y7//5++uPThzf//oGO5hONQ//+f&#10;/bkZ5Bb//5+puNvlBP//n9q5TuY4//+gG7nS5vz//5+6uU7mCv//nwO34ONG//+eWLZU36r//55r&#10;tg/doP//n0u3it6K//+gDrl04Nf//5/Huhrh1///nl+42+Cc//+dUrd931r//51Wt0XfoP//nLm2&#10;0d/e//+bobZK4A3//5wvt8PiJv//nqi7MOX3//+hbb5m6UH//6JAvsnpc///oQW8kuaY//+fcLol&#10;4s7//58ruYjgjf//oH+67OEv//+iR7z348D//6JVvVTlFf//oLe7+eRj//+gArtf5EH//6FJvHPm&#10;dP//ozO93+mG//+kGL5S6vP//6NZvXTpYP//oZW76+Vx//+f8bqc4Hv//57LuX3bgP//nfy4QddM&#10;//+dtrdP1UH//57Gt9rWt///oX26W9ru//+j/7yy3d3//6PovAbbjv//oki5XNWv//+gxbbcz/z/&#10;/5+YtSfMRf//nwK0d8pq//+enLPIyEL//52MscbDSf//mz+t1bqK//+WKaa/rcT//48JnZ+gU///&#10;icKWoJgU//+Il5P+luf//4rblM+Z1v//jeOWX5wR//+OX5Wemkr//4w8krqWKf//ig+QdpOa//+I&#10;yo/Ck3z//4fjj/qUcP//hveQP5WQ//+FgI8rlgj//4QQjN6WCP//hIqLpJbz//+G9Yx5mHT//4kh&#10;jbmYiP//igqOTJbe//+KOI54lLX//4lnjdKRv///hrKLLIzH//+Daoeeh4H//4KGhg2F0v//hK+H&#10;gIj4//+HtoqIjqX//4kCjNaTTP//hzOMbZRS//+EfYqMkv3//4P1idmSZP//hV6KiJM7//+GuYtp&#10;lKv//4WxisGUyv//gi+IjpLv//9/EodCkTn//32eh4+Qpv//fiSJRZGh//+Aw4wqlFL//4Ojjl+W&#10;pf//hHqN6pYF//+DDosSkmT//4F6iDGOaf//gaOHJIy5//+DsIgJjh7//4ZMicyRYv//hsSKApMw&#10;//+EY4f8kcH//4CUhRyN////fRCC5onn//967IH+hyb//3o7gfaGYf//fB6DyojN//+AhIezjf//&#10;/4RAizaSa///hRqMlJP///+DtYxWk/L//4JojEOU4v//gv2NxZhc//+D6Y9Km/v//4PWj2KdKv//&#10;g96PA5xb//+FPo9Pmzj//4fIkECan///iYeQXpmD//+JRY7vluX//4frjTqTqf//hqWMbpE7//+G&#10;OYzzkO7//4aojkaS9f//hySPHZXz//+HjI9KmOb//4hjj8Sbsv//icqRRp5K//+KgJK0n2j//4kp&#10;kkmd0f//htSQkZqv//+FZo9/mCb//4YvkI+Xx///iMiTaJmT//+LsZZXnBv//40Rl3GdFf//jCuW&#10;JZt8//+J75OPmJH//4jAkjeXSv//ieiThJkR//+LqpXPm/P//4tblm6dSv//iXWVmp2S//+HJZQx&#10;nZb//4W2kzCd4f//hqWUA5+M//+JS5YBoeD//4tAltiik///i3KVyaD///+LF5SOnu///4u9lQ6e&#10;PP//jQeWw56X//+N65gCnuv//41Sl2eeTP//iuuU0Zw8//+ILpIWmcn//4YRkBOXrP//hSKOxJah&#10;//+F1o6Rl5L//4dDj0KZl///h5+P05qO//+Ggo/vmdP//4UqkC+Y6f//hBCQWZhB//+C0o++lxT/&#10;/4KRj3SWSf//g/WQGpbA//+FypCBl3r//4dYkGWX9///iRmQ4JjY//+KVpGomYb//4mckTSYx///&#10;h0mPoJdK//+Eeo3Olkz//4KhjPqWrP//gy6OXpjt//+FspFNnAj//4lYlMGfSv//jKeXSaGj//+N&#10;npb/oS///41IlUGfM///jSiUEJ3K//+M3ZN/nYj//4ydk+2fRP//jMWVSaLA//+NGZaupg3//43B&#10;l+yn+P//jkuYn6f4//+Nspfgpdj//4wZleqiff//ieOTSp50//+H7JDYmmb//4cgj3WXM///h0iO&#10;8JTz//+H2I8Rk9n//4ghj2aTxP//hyqOzZOi//+FqI2Pk3z//4VWjUeUmv//h2ePY5fz//+KcJKv&#10;nA7//4u9lFSeCP//isSTY50c//+JVJF5msD//4icj/SYB///iKOPQZWy//+I+o80lGn//4i0juOT&#10;y///iASOWJN4//+IE46xk7P//4fqjviTDf//ho6OJ5Du//+Ee4xPjlf//4I0ibCMTf//gQaH4YxY&#10;//+BoIgTjun//4NMibGSjv//hbmMRJZG//+H8I6qmQ7//4lUkE+aw///ikWRrZwf//+Kf5JfnJn/&#10;/4mSkbibdv//iDKQS5mN//+Hn49umFj//4hej9+YN///iSOQiZfA//+JCZB4lqH//4iukAeWHP//&#10;iIaPb5ad//+IbY69l2n//4hijoSYFf//iKiPQJiw//+JdJDcmYD//4qQkqKaYv//i1eTmJrX//+L&#10;EpMfmg///4l7kRmXhP//h5aOlJQh//+GbYxkkRz//4YIio6O7P//hxCKBI6h//+IqYqLj7L//4jV&#10;ip2QDf//h1OJ3I8P//+FeojnjVr//4Ozh3OK1v//gcSFM4em//+Aa4M9hV///4B2gt6Ftf//gUuD&#10;rogv//+CW4Uai0f//4NphqaNgv//g+KHco30//+EEoemjcn//4Rih9WOdP//hV6I05Co//+G1oqF&#10;k1r//4biiueT7v//hMGI/pGy//+Cgoa+j2X//4FJhWOOeP//gKiEto5R//+Ax4TyjvH//4J0htCR&#10;Y///hZCKKJXI//+IO41Bmk///4lhj2Cd3v//ioGSFqGA//+ML5WapLz//435mL6mKf//j6Sa6qW+&#10;//+QU5two/r//4/bmrSiCf//jySZ26FC//+Oj5kmoa///44wmHmixv//jhyYBqQd//+PVJkWpjb/&#10;/5IwnBSoy///k6mdnKio//+ShpwPpWL//5FTmiGi0v//kbyZ8qMY//+SJJpFpB3//5E7mcqjvv//&#10;kCmZVaKS//+QYZnzobz//5CmmjOgM///kCuZUZ3z//+PgZgpnFz//4+hmAucY///kHuY7J1W//+Q&#10;sJk9nXr//4/hmGacof//jx+Xb5w4//+OsZa+nHT//435leucrP//jcSWCZ3W//+PMphFoUX//5Gd&#10;m6Glyv//k9KeXakF//+VHJ8vqRj//5SSnPqlA///kpWYlZ58//+Q/ZTfmWr//5FJlGSYr///ksKW&#10;uZug//+TzJmDn3P//5Nlmpuhm///kWuZKqEL//+O/Zaeny3//43vlaKeq///jm+Ww5/z//+PL5hj&#10;oSj//49jmQuhAf//joGX/59t//+MJZUSnQX//4pFkp2cZP//ixGTI597//+NqpXjpHP//5AhmM6o&#10;J///kVKaYKjL//+RvZrjp1z//5JBm56mMv//khOcLaW3//+Ri5zBpjj//5J/nnSoc///lHugMaq1&#10;//+WHKCwqx3//5aFn7SpTP//lUedYKW6//+S25pYobv//5DfmDKfkf//kOOYXaDR//+SS5oGo/r/&#10;/5Mimvyl1P//k0+bE6Xt//+TupuEphn//5SWnL6ngf//lbKej6nI//+Wgp/xq07//5Ytn6Cqev//&#10;lPmd76fe//+UMpyupcf//5QPnHalM///lECcz6XQ//+UnJ0xprn//5RKnKSmTv//k3SbpqS1//+T&#10;iJv2o/D//5RQnUCkcv//lLSeHqV+//+Uu55spwf//5Tbnn+olf//lLKd4qiZ//+TY5v4pgP//5G4&#10;mhGi3P//kWuaTaJ1//+S1ZzIpTb//5RpnzKoMv//lNqfp6ja//+Uqp6cp+H//5SBnTSnDf//lHCc&#10;Eqcd//+VXZyFqMr//5eSnvOrs///mPag5qzt//+Xip/EqiH//5ThnOOlpP//k9+bhqOE//+Uc5we&#10;pBn//5SwnQulA///k2mc9KRi//+RJZwUoq///4/Fm9WhyP//j5icCqGb//+QR5wXoVv//5G3nECh&#10;Qf//k0aco6G7//+VGp3Ro5D//5dLn82mbf//mEWgyafk//+XzKCYp4P//5dPoManA///l62h+6dX&#10;//+XwaJOpxz//5ZooCilL///lJGdCaMU//+TmZtyoov//5Ntm+mjUf//k0OdL6Qp//+Sj53WpGz/&#10;/5H6ndyk8P//kseeaKbO//+UZp8lqKL//5U3nvSoV///lGKdeqXN//+SRpsvorv//5ApmPuhBf//&#10;j86YcKHm//+RpJodpIX//5QdnKGmV///lXOeGKWh//+UvZ1oooj//5J1mwCeuv//j/mYRJwG//+N&#10;w5Wnmnb//4r8kkyYQP//iFaPJZWl//+Hlo5ClLL//4kCj92WN///i6aSgJl8//+OtpUJnUb//5B2&#10;lf+fOv//kOqWE58w//+Rjpcunx///5IDmJ6fFf//kX+Y1Z5V//+Q05hEnaj//5EhmFueQv//kr+Z&#10;4KCg//+UWpudo27//5UznJilcv//ldqdMqaN//+Wfp2Ipqn//5Z9nRKlof//ljmcbaS+//+WtJzK&#10;pXL//5bdnP6mLv//lZ2bmaT3//+U4Zplo37//5Y5mzCj4P//mHGdN6XW//+aPJ+CqJL//5uWohqr&#10;tv//m8Sj662R//+ZTKLWq7z//5WIn7ynUf//kzKdeKOd//+TRp1eomv//5RMnj2jDv//lN+elaQM&#10;//+UeZ2spCz//5O4nEKjXv//k1+bmqKY//+TJ5vZolj//5JenCGicv//kbeclKNL//+R250/pMj/&#10;/5IrnTulpP//komcmqWL//+TeJxFpRP//5T4nLKkgv//lcicwaMb//+VE5uloQr//5Tcm1KhAf//&#10;lrOdMKQ5//+Ywp8+p6L//5lZn9aorv//mCSfCad3//+VxZ3ApZ7//5RlneCllP//lRSfu6em//+V&#10;76CaqMf//5WFntunKf//lGKbxaQm//+TaZk7ob///5MamDyhFf//k0eYiaHM//+Tk5l0ouv//5O9&#10;mmuj4P//k5CbEaSI//+TXJu9pTP//5LjnEuleP//kfCccqTq//+RZJzZpGn//5H9nf2k5P//k9Gg&#10;Bqbk//+Vv6HfqX3//5Ztol+rUf//ljSh96yD//+WUKIArjX//5dWovmwuP//mTekmLOh//+bYKYs&#10;tgD//5yQpmG2hv//nBmkwrSb//+a/KLNsaP//5stou6wCv//nCikj6+2//+bo6TMrqH//5mdoyys&#10;9v//l8ehbqv5//+WvKCCq13//5aToLOqk///lcygbahn//+Uop+bpgX//5RJnzCliP//lDWehqZ6&#10;//+U6J5EqJ///5cfn4Kr4f//mX2hSq65//+as6JqsDT//5tVoyOxHf//nAuj37Gv//+bv6OgsHD/&#10;/5lGoY6shv//llKfVqh8//+UhJ44poD//5RKnlKm+v//lV2fXKl0//+XTqEGrQ///5kSol2v7///&#10;mVuiOrAH//+ZAKGUrhD//5l1ohmsBf//mjyjOqoL//+ZrqMSpxj//5gKoZmj6f//l42hEqMd//+Z&#10;VKLZpgv//5uXpUmqmP//m/yl9a2B//+aDqRArUj//5fhoh+rfP//lgCgAqio//+Uvp4rpXX//5XS&#10;nmekOf//mJKgPKUc//+ahKFfplP//5rHoSGnDP//mZ+f+6co//+YZJ83p4n//5jNoFSpzv//mk6i&#10;gq1X//+ar6Nhr7b//5lHomOv9f//lyagvq7V//+V/6A2rc7//5ZhoWatWP//lg6h6KtI//+UnKEP&#10;p87//5QcoJil////lS+hDKcD//+WhKF5qT///5aIoOeqUv//lbagC6o0//+VSJ/RqiH//5Tln0+p&#10;mf//lLWedaiP//+VnZ6CqEj//5gDoECppf//mkaiQKsQ//+ZyqGtqUX//5dLntqknv//lNGbi5++&#10;//+Ss5hgnC7//5A4lVCZ9///jPSSQ5g5//+KhZBjl0r//4rckO+YUf//jO6S15qr//+PDpUanZv/&#10;/5EXmDihK///k3ScXKT3//+Vp6ANp3T//5c7oiqoFf//l8+icadO//+XZqF+pgj//5b2oKClYf//&#10;lqWf5KTq//+VxJ6Co1T//5RgnJOgjf//kn+aHpz6//+RMJgdmkP//5HUmBCaNv//k8GZe5wQ//+V&#10;tZtKniT//5fRnZWgWP//mUmfWKHu//+YDp5QoRr//5SomxWeo///kqOZfZ40//+UeZwPoej//5fP&#10;oASmZv//mMihEKc7//+XhZ98pZH//5dxn2imn///mL+hVasU//+ZPaJ6rwL//5fnoRyvDv//lX2d&#10;8atF//+URJvup0X//5UpnH2l0P//loueFaZR//+XSZ9Xp3T//5atn1Cn8P//lWOeVafY//+Uj51f&#10;p7z//5RKnLSnRf//lP2dHqb0//+WNp41prL//5b3nsKlsP//lsed/KNU//+V3JwhoDX//5XAmxWe&#10;rf//ln+bR59f//+WeJsioFn//5XBmougoP//lNiZ5KAS//+UEZlvnzz//5Rkmfyfl///lbebO6D0&#10;//+WWpt3oST//5WGmjmfWf//lLKZT527//+VUJpunqr//5c9nVKiKP//mJWfp6Vr//+Xwp9MpZT/&#10;/5UCnIWirv//khiZhp+x//+Qcpgan03//5BvmHehuf//kTuZaKTL//+SOppepwf//5RMnLmps///&#10;mA+hPa4B//+ar6SBsJ3//5jKooKtVP//lMadpKbr//+TFpr0ox7//5Qjm2GjPv//lUCcY6TU//+V&#10;EZxmpjL//5ROm7ynLP//k8ybAqcz//+T6prApfb//5Ulm9ikx///lm+db6RP//+V451Vo5D//5MW&#10;msmh0v//j6qXXKAJ//+ODJWyoDP//46Nlm2ioP//kHiY+KaE//+T0J01q67//5bIoNGv1f//l0Kh&#10;VbB5//+VxZ+Arlb//5OSnRGrZ///knOcA6ou//+TE5zYq7f//5PHncSuY///k2Gdm7Ck//+Swp0t&#10;sm///5NGnYyz4///lIOeMLRK//+V1p7QtDj//5bYn6q1Rv//l4ahLLid//+aDKXHwEH//595rk/L&#10;sf//pZ63ttbg//+rjMAe35T//6+9xXrkmf//sPfGz+Xv//+w8ca75i7//7CGxofmtv//sAbGKufo&#10;//+wQMX36cD//7BwxVjq1f//r//Ed+rC//+u5MPq6iP//6zlw2Do5///q6rD/ug///+sw8aX6X7/&#10;/67JySHsYf//r5nJhu8b//+uo8gT78D//6zvxnnuIP//q9zF5OwN//+sisbn7BH//65syKHupP//&#10;r2fJMvDD//+uZMgT797//62Vx87tY///rZHIYusO//+th8hL6Un//62ux7vonP//rf7HQ+lS//+u&#10;FMb260D//63cxqPth///rU7F2O7D//+s8MUI7hD//6x7xDDrVP//q3PDNedu//+qhsLQ5G7//6oN&#10;wvTjyP//qmTDpuXY//+rdMTO6Z3//6yXxdHs8P//rNHFrO3T//+r9sRA7H///6spwzXrYv//q7/E&#10;bOyZ//+smsbF7sX//6yqyILwCP//rNTJ8fAK//+tK8qA7xD//6y7ySDtjv//rOjIHO2M//+uFci5&#10;75H//67XyWTyRv//r4TKFPSd//+wd8rg9hb//7Csyuj1hf//rvDJLvI4//+rdcXu7Vr//6i5w1bq&#10;C///qFbCxOl5//+pQsMB6bj//6pHwwzo9v//q5LDZufh//+uAcUR6FD//7B4xt/ptP//sczHueqz&#10;//+zPMkQ7Az//7R6ynHtAP//sznI8+vH//+vsMS36T///61Dwd3otf//rc3C8+ug//+u8sWv73z/&#10;/66zx47xRv//rVfIAvCS//+sQsfS7sX//60lyKzuNf//r2DKWe6v//+vpMnm7Yn//60txu7qXP//&#10;qpbEHuf3//+phcLN5/X//6pCwuXqMf//rDDEHO1+//+ts8WN8DD//66Wx5jyOP//rs/JrPP7//+t&#10;0soZ9GP//6y0yVvzHf//q7zHxvCS//+rOMYn7nz//6r1xMjtpv//qhXDB+0w//+p7sKE7bL//6vc&#10;xNLv4///ru3I4vJB//+wb8tb8bP//6+wyuruA///rlvJGOnK//+taMcy5yz//63ixujn4///r7nI&#10;nuuO//+w08oG7uP//7B3yfLwTP//r7XJbfDB//+vW8mI8V3//6+CyjzyM///r+/K4vK3//+wnMt1&#10;8sX//7Eoy97yZv//sBHKvvCb//+tz8hg7kH//62TyBTuT///r2rKJ/Cl//+xos0w847//7MYz9n1&#10;lP//sajO9/RZ//+t9MqI8AP//6sPxlnrqf//qyTF2urF//+tz8lD7cb//7CazZjxdP//sgbQS/Mo&#10;//+yVdEY8sn//7J50OnyJv//sv7Qv/KM//+zb9Ca857//7ND0DX0uv//ssvP4/WA//+yrc/l9gX/&#10;/7K8z4f10P//shzN0fPB//+wlcrM7+7//6+VyG/ssv//sP/I/OzY//+0e8wW8B3//7b7zjby4P//&#10;twHNl/LZ//+0I8pX77///7AWxw/sGP//rcvG8esF//+uOMok7OH//6+5zbnvl///sNnPZPIL//+w&#10;s85D86P//7Aoy+r0cf//r3XJifP+//+uaMe+8gX//64Kx6fv3P//rxLJS+74//+w3Mst7zf//7IX&#10;y9jvaP//sdPKyu6O//+wzclt7Sb//7B8yVXst///sX/K5e2///+x9svb7mb//7DkyxPt9///r8nK&#10;G+4u//+vLcmO7zP//671yWLwf///r9PKevG///+xS8ws8fv//7LVzaHxCP//spDMru78//+wuMmj&#10;7YT//7A+x/Tuvv//sWTIEfES//+yT8gO8e3//7JJx2PxI///shzHEvDF//+y+Mhf8kz//7OsyZ3z&#10;xP//suzI/vLm//+xtMd88Gr//7G5x4Dug///szHJvu6A//+zu8t470P//7JQyv/vd///sFDJZO9D&#10;//+u48f574z//64Wx2Xw0f//rjXIYPM3//+u9MpZ9db//68nyzL2lP//ru3KgPTW//+vBMlH8b//&#10;/6+IyFPu5f//scLJf+7J//+0eMul8RT//7Txy+nzBv//s1DKn/OT//+xdsmi8zD//7Fqypnzbv//&#10;s2LNfPTq//+1Bs+09kr//7UJz6z2zP//s9jN0/aM//+ylMv/9hj//7J5zF/2Kv//s4PPHfaD//+0&#10;k9IM9j7//7P20jn0Fv//sW3PGfAf//+vGcuO7K3//67Lylrr2v//sGfLtu3u//+yvc4d8Wb//7Pr&#10;zvrz7///tATOMfTm//+0ec2n9Pr//7Wyzi/0S///tgPOK/HH//+108377sv//7cbz4ruNv//uV/S&#10;I/Aj//+6zNOh8nn//7rY0370HP//uejSZPS3//+5QtHf9Rj//7km0eH1hP//uOTRSvXp//+4Bs+O&#10;9kX//7c3zeH2sf//tu7NOvbK//+29M2C9p///7bxzpD2mP//tdDPKfaV//+zoM6+9lH//7G4ze31&#10;7v//r9TMH/S2//+ug8pI8ub//66eycjxk///r8TKb/EV//+xMMu38Uz//7HyzLzx6P//sj/NSPLH&#10;//+yV80Q85X//7Hzy+Pzz///sT7Kl/N6//+wOsma8rf//6+GyWzyEv//r5fKV/Gz//+vJMqy8Lz/&#10;/61oyYvurf//rBnIlO0F//+tAMlR7ZP//68GykLvk///sJzKEfFI//+yEMnj8nT//7Nlymry4f//&#10;tJfL1PM2//+1T82o9CL//7RTzk70uv//sWHM7fO1//+udssC8V3//63zyr7vfv//sA3Mgu9T//+y&#10;8s7s8Or//7Tt0HvzSP//tPrP5fSM//+0Qc4Z9Ir//7RWzNX0xv//tDfLnfVE//+zisqZ9cH//7OK&#10;yzH2ff//tJ7NQ/do//+2ztA6+CX//7iw0k33kP//uTHSafTn//+3xNBM8Bn//7RpzCnqQ///sRTI&#10;geZm//+vacd35nn//69hyMLqRv//sI7LR+9K//+xHsxW8cr//7DOy2bxSP//sU7KzvB///+zF8vd&#10;8OH//7S7zYfxWP//tUrOY/FC//+1U84r8af//7SZzJLx6v//tAPLh/JT//+0n80R86r//7Uvz3P1&#10;Fv//tO7QV/Yg//+0cc+R9sr//7OkzXH2vP//s4rMDPb4//+0p8yO99r//7WUzUH4KP//tUXMj/cI&#10;//+0Q8rS9P3//7Sgyo30Lv//tvbM5vU5//+5G8+Z9j7//7mC0Ij2Av//uJDPwfTO//+3JM5v88H/&#10;/7YqzhXzwf//tPrOCvPx//+0Ms559Ff//7TT0Az02v//tjfR5vSw//+3GdLH86f//7cw0r3yv///&#10;tuXSmPMz//+19NIF9Jf//7QS0Gf1mf//s8PQUfb4//+05tGL+GX//7US0VH4p///s/nPhPdT//+z&#10;gs6a9bn//7Q4z2b0jP//tE/P2/L5//+zYs848Tn//7Ojz+TwcP//tWzSS/DG//+4OdXG8kT//7pQ&#10;1/vzxv//udXWmPPn//+3WdLI8lT//7Suz2nwKv//sx7OAu8P//+zi88U7+T//7WH0WDybP//t7/T&#10;GfV0//+4a9KU9zn//7cc0Ab3PP//tbzOM/a6//+1+c8G9pr//7fG0bf2nP//uS7TLvXJ//+4BNEJ&#10;80///7Wxzbrw6v//tOrNA/DH//+2Ds8b8lL//7Zp0Ajy6f//tPzN/vI+//+0vMy88sD//7YKzYP0&#10;4///tnfNz/Zj//+1sczw9hX//7T7zBj0zf//tbvM/vQ7//+2+M7Q9Nz//7c50An2DP//t1DRhPee&#10;//+3XNLm+Or//7bo0wL5HP//tYHRIPes//+z3s6N9aD//7OrzcT0mv//s3nNSPPa//+xn8sO8i7/&#10;/6+7yQrwWP//r3DJU++7//+w5cu/8JL//7HfzRTxN///sPfLrPCi//+xDMuH8MD//7PHzzDy0v//&#10;t3TUgfWb//+5Oddl9vT//7hQ1k729P//tk/TLfa8//+0q9A39mf//7Ovzfn1ov//tILNl/U9//+2&#10;387C9dn//7kbz/T2p///ujfQePaz//+57dAq9fv//7lG0B/14v//uPDQ0PcF//+4UtEH+C7//7eT&#10;0Jj4gv//tvrP+/gc//+2V89i9xj//7XBzuX1L///tXHOUvLQ//+2FM4k8aL//7bvzf/yBP//tvLN&#10;ifLQ//+2uM3b81L//7YAzlXywP//tR/Op/Hl//+0889o8gb//7U50Cry5f//td3Qg/Q0//+3MtC8&#10;9fv//7iu0QT3gP//uf7R//hX//+5+9JT99f//7gJ0Hj2AP//thvOB/Sc//+17c1Y9OH//7dQztr2&#10;Ov//t/LQKPcO//+239Ad9wH//7Yz0Mr3g///tlnSN/iH//+15dI3+HT//7R50D/2fv//sq3NWPOx&#10;//+yE8vG8lH//7LFy/by/P//s5rMo/RO//+0nc3M9az//7XKz5f22v//tcrQfPbx//+0Z8+K9Xb/&#10;/7L/zYDzGP//spTLt/DV//+zacuj7/X//7UTzbzxMv//tuzRM/Oy//+3INL19W3//7Ti0VH1Hf//&#10;sbPN+vL1//+visu08K7//66cyxHvd///rqXLvO/X//+v5M2i8f///7Hpz/31G///s5fRi/eV//+0&#10;utJB+NL//7VH0iz42f//tZPRoPhC//+16tEJ95H//7Yf0F/2/v//tjDP1/Zx//+2R8+19g7//7aH&#10;0Ej11P//thLQVvUN//+0FM5i8tf//7Iyy9/wcf//se7K3++l//+zScwS8MX//7RbzXzx5v//tJ7N&#10;7vIn//+2IM9y8uL//7iH0dD0cP//uQPSMvWB//+3HtBo9Vj//7S8zr30k///s4LOoPQ0//+zI86d&#10;8/b//7MJzX3zvP//tEjNA/Ss//+2rs5L9oz//7jx0Ff4Qv//upbSO/k4//+7CNLx+Qj//7mz0f33&#10;kP//t3vQc/VY//+2Gs/b86D//7ZU0CLzAP//tu7Pl/KM//+118zL8Kb//7QCykfvBP//tKTMM/DV&#10;//+3G9En9S3//7jT1PH4ff//uSzV6PmH//+4q9Rt+Q///7g10fT4bf//t8fPgvdl//+3Ec2S9bD/&#10;/7aTzRz0Fv//to3N+PN7//+3eM/O9Hn//7j+0Y32Wf//ufDR+veJ//+5l9Dt967//7gYz0H3Y///&#10;tzrPDves//+3rtBr+JD//7j20g75SP//uxTTsfm7//+82tRa+Z3//70T01r4tP//u5TRC/eT//+4&#10;t84s9tH//7XszF/22v//tDfMTPdR//+z+c2o94b//7Tsz7n3Rf//tgrRS/ba//+2KtFb9iX//7ZM&#10;0U71u///t9rSufZw//+6e9VC98T//7051+/42v//vzzZy/kg//++mdiE9+3//7rn0/L1Yf//tynQ&#10;N/ON//+da7Zr1br//5pmsqvQ3///mJWwrc+c//+YMrCy0bD//5i9sfjVaP//muW06NpN//+dpLgx&#10;3oD//57auU/fuP//nV+24d1r//+arbKx2dT//5mYsEPX1v//mwOxF9hE//+dcrP32iX//57FtoXc&#10;MP//nqK3593b//+dnbhI3n3//5wWuADdc///mtG3+Nv+//+aSLhp23v//5m8t/vbpP//mba3A9xH&#10;//+aQ7XF3LP//5l+swba7P//mGSwmdiq//+ZQrE62Tj//5sEs2LbZf//m6y0g9vq//+bd7S22rX/&#10;/5xktf/aYf//nuK4h9wS//+gpLmz3Xz//5/wt8jcsv//nei0jdrd//+co7LH2eH//5x/svDZ7f//&#10;nNGz8dq1//+czrRy243//5ydtHvcEP//nOK1Bdxs//+dSLX43HH//54Ct2rcxv//nsW4oN1X//+d&#10;/rff3JL//5wcteHa3f//mp+0ftmL//+ZbLOW2Ab//5i6sybWj///mbW0Ytch//+brra02ZL//5z4&#10;uEfbYv//nWe4edsb//+eMbg02b///6BPuObZX///opq6F9nG//+jHLn22Oz//6Fct43V1v//njiz&#10;SdFP//+cGLAEzp///5zlsITQyv//npyzGtXZ//+fYbVZ2sH//5/EtxDeiv//oMO4+OFS//+h8brY&#10;4rH//6FWuu/g1v//nqS43tu1//+bd7YN1fD//5l2tBXSw///me+0atRh//+bhrXF2L3//5wStfLb&#10;6v//nJC2Gt2M//+eJ7d93rT//5+2uNTe1v//nxa3zdye//+ctrTp2Rv//5rrstHXFP//mj6yNtd/&#10;//+a1bNI2nv//5vEtPjdyP//mzm1G93U//+aObSs223//5qRtbPZzP//m2+3jtm4//+cmLn426v/&#10;/53NvDXe/v//nXa8EeEq//+bp7l24KP//5lWtbbdCP//mAiy+9ii//+ZpLO3187//50mtv3a6f//&#10;n1u5UN5T//+ekriu3uj//5wxtkzdKv//mrC0rNt0//+bDbTi2wD//5x4tjnbHP//nLK2mtmp//+b&#10;XbW61tb//5pXtWzVxP//mci1a9dE//+Z0bV32qH//5qhtafeJP//mwW08d8a//+bH7P33Z7//5v/&#10;tFrcNf//nd62atzd//+fo7il3yv//5/EuRjgsv//ncW3Ud91//+bo7WZ3OL//5rotVHbCP//mvW1&#10;XtoO//+babVe2fr//5xutefa5///nSC2c9uk//+dCbaQ29b//5y6tsrct///nHa3Ud6P//+bfLcF&#10;34f//5pvti3fM///m0S2s99k//+dYLgt3+///57AuQHfif//nua5JN60//+ebrlY3sj//55KuiDg&#10;VP//nhe6leGI//+duLp/4Oj//52JuqLeu///nLW6Ytt7//+anbj22Ab//5ikt6zWY///mlC6Ttme&#10;//+fFcAX3+T//6C6wdLhzv//nna+ZN5I//+d4rwY2+7//6A2vMLduv//o7u/EeKw//+mQMEK59b/&#10;/6Uwv+zpDP//oiO9AebG//+ggLtc5IP//6C0uzLjqP//oii8UuQ8//+jqb3i5N3//6MgvYnjK///&#10;ogC8LeB7//+iebu83zz//6Ohu3Le2///o3u5091t//+h/7eE2wz//6A8te/ZPP//n1C2GNmI//+f&#10;Krdo2/n//55yt/3euf//nYS4BOE+//+db7ic48j//54tubjl8P//n0K6t+do//+gcrtl6Dn//6FW&#10;u3Lnrv//oXy6lOT9//+gxrjb4MD//5+2tyLc/f//npu2KNsc//+dw7Y82xz//50Ztq3b5///nFS2&#10;ZNxq//+cLbXX3Pb//52KtnHeoP//oAm4VuGX//+hmbme48j//6FcuTvkXP//oLK4iOT2//+gjLiH&#10;5nX//6CKuPToDP//oA+44uhj//+e+LfB5nD//54wtmPi2f//ncW1R965//+d8rVu3Kv//58rt6He&#10;gP//oFa6S+Hq//+ft7qp4sf//52huIrgj///nK62zt8Q//+dU7ac3/b//51Ktirg/P//nKa1tOGm&#10;//+dA7bg4yT//56cuZPldP//oES8Bucz//+gZ7w85pv//593utDkKf//nui5u+Gl//+flroY4Hb/&#10;/6EDu1/g2f//ocO8MuG5//+gybuU4cX//5/RuyfijP//oMS8eeV9//+iZ73c6Pn//6MNvbHqxv//&#10;osG8h+p8//+iC7tx6Kr//6Fzuw7mKf//oO27BeLV//+gLbqb3pv//58RuYbaIv//naq389a6//+c&#10;27cF1iP//53Ct+nYz///n0a5O9ur//+fxbkH22n//6BcuIzZVf//oQ+4SNcJ//+g/rfK1Pb//6EE&#10;t9/TlP//oeC4xdIP//+i97ljzm7//6K7uArHH///nsiyhLtX//+X8anvrk///5Imomele///j9ee&#10;NaJo//+QZ5yBohX//5Hkm5qg9///kdKZmJ1T//+PtZZsmKv//42elC2WGP//jFiTZJXb//+LHJL/&#10;lj3//4nOkneW2v//iGyRKpeb//+HLI8VmB///4ZsjQKX3///heKLWZYT//+E+Ynhksn//4RXiQqP&#10;8v//hSyJ4o+E//+GZYsfj9X//4U2iZ6M+f//gkaFvYeb//+A8YMfhG7//4KxhAqGVf//hmWIGoxj&#10;//+I6IwKkk7//4dujBOTiv//hCqJe5FY//+DFogikC7//4SFiO+Rof//hr2K4pTf//+HD4uwlwf/&#10;/4R7ik+WOP//ggaJf5Tx//+Bj4rLlUn//4JljROWrP//g4GO95fj//+D449Xl7r//4MHjeeVx///&#10;gVSLVpKw//+AwomxkJ7//4KVihuRJ///hZ6LW5N1//+H2ovOldX//4ddihqWD///hKiHJJPo//+B&#10;/oVAkSv//4A0hPaOw///fuqFPoyo//9+IoV6i2v//38QhqiMa///gfiJT4/E//+EyIv2kxH//4XK&#10;jWSUtf//hQiNmZUg//+DwY1ileP//4OkjiKYqv//hC2PTpww//+EZo/QnjP//4T8kBaecf//hveR&#10;DZ4z//+KGpK/nl3//4xjk6+d3f//jKqTKZvt//+Ln5IUmTL//4nkkO+Whf//iD+QHZTs//+HPY/P&#10;lQv//4amj3WWQv//hn6PB5gB//+HaI9immr//4m7kVSdnP//i+aTo6Aa//+MHJRooDr//4q5k7ye&#10;Y///iTOS9JwY//+JB5ODmwj//4pZlTibp///jBqWtpz0//+NA5a3nTz//4yplU2b8P//i+CT1JpO&#10;//+Lx5OnmfT//4wAlFCaYv//ixKUO5n+//+JRJOOmWv//4gyk7qasv//hzSTtZyL//+F5pLhnYL/&#10;/4YMkvyeqP//h+qUaqBe//+JvJVhoQ///4oolLqf0///ihmTv54Y//+K9pQ1nZ///4wplYOd5P//&#10;jMaWYZ4U//+MhpZCnij//4sXlOydwP//iL6S25x4//+GOJCUmmP//4TJjtuYrf//hMKN+5gm//+E&#10;842Gl+b//4P2jOWWof//gk2Mi5UI//+Blo1blQj//4G0jpGWTP//gfKPRZdY//+DTJCUmLr//4Xl&#10;koGavP//iBmTTpwV//+JUZK1nGH//4orkgScXf//im2RqpvZ//+JUJD/mlX//4dnkEWYwf//hXmP&#10;0Jgw//+EfpAymTD//4Vckg2bvP//h4KUnp6R//+KN5cFoN///4xYmB6h7///jGOWhaCb//+LxZQI&#10;nnr//4uhkmadCP//isuRGpvM//+JtJCqm/v//4nSkfWeyf//ixKUGqKH//+Ml5XfpL///41Nlmuk&#10;Y///jJqVhKIZ//+LMZQOn3v//4nUksadHP//iTOSJJr///+JSJHYmM7//4kfkPqWH///iL+P5ZQC&#10;//+Ioo9bk3///4hRjuqT+///iDyO25VT//+I/4/ml9X//4qJkhabPv//i4uUCZ3+//+Kp5Pmnkb/&#10;/4iHkf2cWv//hyGQMpm1//+GuY8IlpD//4bgjnGTdf//h2iOjpGr//+HlY6gkSn//4erjsuRpP//&#10;iGOPkZKs//+IB49Hkgz//4XMjTiPT///gxeKr4x1//+BQojJizT//4FLiJWMoP//grqJ1pAV//+E&#10;VItzk7v//4ZOjZWXOv//iHiQBZpI//+J/JHznGf//4qHkvSdo///ie6SsZ2j//+IL5D2m/T//4Yh&#10;jpSZQP//hMWMr5aK//+EgYvclE///4TEi9KSfP//hP+L/pFs//+FFovwkYH//4UWi3GSbv//hOaK&#10;npNy//+FPYrJlOn//4bxjP6Xd///ibOQgJqE//+MIpNnnKn//4zYlDOcs///i8CTFZrQ//+KQJGe&#10;mGL//4nhkRmW2v//iqGRIZYw//+LopCulcb//4zwkEGV7///jXyPjZXY//+MWY5LlI///4pRjTGS&#10;l///iE2MepBs//+GWYtljbr//4RyiZyKw///g6uId4lt//+Ep4kCiwH//4W9idGN0///hdyJzY/A&#10;//+FMIkrj+D//4SPiMWO+v//hQOJhI8B//+F74qgkDv//4b3i6+SNv//iBSMwJQb//+IAYyVlAn/&#10;/4WwijKRQv//gjmGrY2m//9+5oNYit7//3ytgR6JjP//fH6A4Io3//9+vIL7jVv//4JphpeSSf//&#10;hYmJ+5dB//+Hjozcm6X//4nAkIugSP//jIKVAKR9//+PTZkSps///5HqnDynRv//k5eeAKaf//+T&#10;lp39paH//5JYnL6lHf//kJeayqUB//+OqphapKz//40GljGkJP//jVGWWqUL//+QVZmwp8///5M4&#10;nM2pJ///lHSdy6gj//+VN535pz///5VgncynFv//k/6csaZU//+RvJsupNj//5BQmoijpP//kKeb&#10;P6My//+REJtKoa///5Ctmeee0f//j/2YCJwG//+P0pcVmrv//5B3l6CbQP//kKWYN5wd//+P+Zgf&#10;nLX//4+CmBSdv///j1iYBp7v//+O2ZeCn3f//46Tl22gQP//j4SY+qKZ//+Q8psnpW///5HVnGum&#10;zP//knGccqYc//+SK5p4or///5EMlvWdzP//kHGURJo2//+Q05PqmZn//5GTlZSbSv//kdmXrJ2O&#10;//+Q95hOnnb//4+bl12eCv//jxyWjp4R//+QaJfPoE3//5LHmumkCv//lA+dT6ZB//+TkJ2BpYj/&#10;/5F5m1eikv//jZ2XAZ59//+KbZNxnJX//4pjk3qfJP//jJOWHaQX//+PB5kRqCD//5APmkyo8P//&#10;j/OaA6dG//+QLpo9pgn//5BtmxamA///kJCcJacB//+Rgp2SqNf//5KHnhGpl///ktOdBagp//+S&#10;MpropRD//5C5mEihbP//jyeWK57B//+Os5Wsno3//4/Vlw6g6///kZaZC6O+//+SBZlppA3//5GE&#10;mI+ihv//kh2Y8aKF//+Tx5rSpNv//5UYnN+nqf//lXyeE6kw//+U0Z26qJL//5POnHKmk///ky+b&#10;dKS1//+Sx5seo67//5Krm26j1///ku2b66Sx//+TBpvXpOf//5NVm8SkfP//lD+cZqQ2//+U45zr&#10;o+P//5SinMCjwP//lJydCKUK//+VdJ5Fp2T//5Xynu6oEP//lHOdU6UQ//+SNJsFoRf//5IRm0ig&#10;sP//k/Od7qPW//+VL5+/pmD//5S+n0emRP//lF6eKKWh//+U9Z2RpkH//5W8nSGnk///lr+dWKli&#10;//+YaZ79q7b//5lAoHmsp///l8Of1KqE//+VcZ4xp07//5StneamKP//lRSexKbO//+Udp67poD/&#10;/5HTnLijzf//jtKaUKCQ//+NoJmZn1r//45EmkOf3///kCubk6EH//+StJ0Zojj//5TfnkSjV///&#10;lkOfCqTU//+XGZ+zprj//5dgoCeoHP//l0mglKiM//+Wy6DlqAb//5Y5oRanJf//lYegf6YL//+U&#10;pZ7FpM3//5QgnP6kKf//lJic3aS4//+VlZ5gpa3//5XPn8Cll///lJSfjKQ5//+TIJ6Oo07//5MP&#10;nmakTP//lAGexaXA//+UrZ6epbf//5RFnYWj/f//kr+bnaHi//+Qypl3oM7//4/xmHShqf//kRWZ&#10;gKPU//+S+5txpPT//5PwnGOjev//kzSbfqAC//+RH5kwnFL//46+lryZ/f//jIuUgZjG//+JzpF0&#10;lsb//4dXjn+ULP//hvONzZM6//+JXZBHlY3//43ZlOGasv//kluZBp/o//+T4pm4oUv//5M/mHmf&#10;3///k6CZFJ+7//+Uopr/oPH//5Qmm1ag7f//knmZ5J+e//+RY5iOns7//5FumFSfav//kbiYl6Cn&#10;//+STplcolz//5Oomvqkef//lQ2ch6Xg//+VS5ylpYX//5S+m9Wkj///lO6b4qT9//+Vj5yNpgz/&#10;/5VcnC6lpP//lWabqqTB//+XYJz7pdD//5oon3+oZv//m9ehtKrN//+chqOjrMj//5vEpGStOf//&#10;mGSiM6pJ//+UXp6rpZT//5KnnNCicv//lByd26K4//+WTZ+JpMT//5bcn6OmV///lfmeT6bO//+V&#10;VZ1zpwr//5YpnnyoDf//l4mgnqlS//+XsaHJqYD//5aVoYmoq///lPygR6d6//+Tlp6NplT//5L0&#10;nSGlmP//k1KcpKVP//+UgJ02pT///5WIndeksf//laadnaOt//+VtJ1Ho6D//5a6nd6lVf//l6ue&#10;lKbt//+X7p8gp4n//5eWn8anvv//llGgA6e7//+VM6BAqCj//5VEoNGpC///lWagM6il//+Uwp3F&#10;pk7//5QFmu2jof//k9+ZK6I1//+UdpkdosX//5UfmhSkZv//lUWbG6XQ//+U5Zu2pnH//5Qrm82m&#10;bf//k8icHKam//+UBp0kp3T//5Qvni2n6v//k9ievaeW//+Te588p0L//5P+oHCoSP//lQqh26pG&#10;//+VgqJOq57//5UxocSr5///lLKhCawG//+UlKCxrMn//5WOoU+uyf//lw+iL7D6//+XfKGrsXH/&#10;/5bIn/6wUP//ltyfg6/k//+ZDKHpsX3//5tcpOyyt///m1+laLEs//+aC6Pzrnf//5kUonyszP//&#10;mKWhuKv///+Y1KIjq4L//5h1omqp/P//l36iEagG//+WuqF9p0v//5XkoEenu///laSfL6kt//+X&#10;B5+pq7P//5kLoS2uCv//mj6idK81//+aSKLUrz7//5naoo6ukv//mQ2htaze//+XJJ/IqZ///5Sq&#10;nYemNf//ktWcHaSV//+S2ZyQpfn//5TUnrmp3f//l+2hra6k//+adKPfsfH//5qBo5yxgP//mVii&#10;Ya7O//+ZxaMPrSf//5tTpSKsfP//m2alx6p8//+ZrqR9p1r//5h9o3Wl0v//mSikBKdq//+aVqTw&#10;qob//5pTpKCss///mM2i36zY//+XaKFkrC3//5aWoIyrAf//lkugAqkn//+XPqA+p43//5jVoKCm&#10;Wv//mb+gUKVb//+Z8Z/fpT///5lBn2alrf//mAKe7aZR//+X0J+FqCL//5i1oNSqu///mPahDqwS&#10;//+Xn5+dq0X//5VJnYKpKv//k+ec4qe2//+UTZ5/p5b//5SHoAOm1///lFOgi6WL//+U0qDgpXH/&#10;/5XnoOymyP//lmKgJqgy//+VSJ5YqC///5OGnKCnOf//knGb7aaZ//+RrptFpe3//5GBmq+lY///&#10;ko2bGqXH//+UvJzOpz///5bWnr2okv//lz+fE6ec//+WNZ2qpD///5RBmtufkP//kaSXQZsY//+O&#10;e5ORl+H//4rxkCGVq///iKqOJpTR//+JBo5+lgT//4sBkFCYyv//jTaS2ZyB//+PKJYgoIf//5Ei&#10;mhOkBP//kvudhKXH//+Uup/GpiL//5ZvoRqmhv//l92h/qe+//+Y9KLEqW3//5kIoo2psf//l4Kg&#10;j6cv//+VfZ3lozH//5P1m5Wfaf//k0iZ8Jzj//+UBpmtnKf//5WQmomeO///lw2b76BS//+ZKJ6K&#10;ow7//5rToNik4///maegCqNa//+WS5zNn6f//5Q5mxWeNP//ld+diqGH//+YsKEupfL//5jEoZ6m&#10;cP//lsCfeaRC//+WEJ6spIv//5bWn5WoE///lwqfyqta//+V2Z4Oq1X//5PymzSn5f//kwmZhKP6&#10;//+T25oOokL//5Vfm8mi/v//luqd+6WI//+XMZ83p7j//5XDnsGoO///lDKdsafb//+TpZz/p0z/&#10;/5SdnWanGf//li+eT6bh//+W5p5Tpaf//5YanLCi/v//lNiahaAs//+VMZoun6T//5aNm1ahBP//&#10;lhabA6E3//+TzZjYn6T//5GmlrSd4///kTaWVZ21//+TD5hKn8j//5Xxmz6ilf//lzecb6MY//+V&#10;3JrsoGP//5RBmUudof//lLWaEZ3z//+W4ZzwoUH//5hBnzKkP///lrmeTqOt//+TI5reoBn//4+Q&#10;lxSciv//jWOUmJuT//+Nk5R7nhv//4+Mliyiaf//kiaYzaaB//+VDJxgqmX//5gZoJ6uev//mVWi&#10;urA6//+W4qAxrOT//5Nkm8KnQv//kgWZW6OU//+S1Zm3ovv//5RUm2ukX///lQecmqYr//+Uk5xo&#10;p0X//5NWmu6m4v//kmCZfKVm//+SwZmApHL//5PVmo+kjP//lF+bPKUa//+Ty5q3pU///5KzmYql&#10;Tf//khiY5aXX//+RkJi1poH//5FjmWangf//kyecS6py//+V8Z/Sri///5cxoPGvzP//lgmfL66B&#10;//+TbZxBq8b//5FumpWqO///kTObBas9//+Q/5terQ3//4/Wmqauvv//kB6bZbI6//+TM57nt63/&#10;/5agooi7qf//mSulG72n//+btKfvwH7//56uq+vGDf//o2Cyw8+c//+pubxU26X//66ixKPlRv//&#10;sZnKFup///+ymMvw65D//7FLyfvppv//r7fHQufS//+uysWT53n//64ixI7oKf//ri/ESOmK//+u&#10;b8Qx6pP//65sxDnq/v//riHEr+sm//+se8Rd6gb//6nVwxPno///qMTDAOa5//+q3cWD6dH//64h&#10;yK7vC///r0/JqvHb//+uX8iy8Sr//62TyA7vrf//rh/IuO/6//+vE8mw8fn//68sydLzc///rkfJ&#10;O/KS//+uM8mu8Bv//65KyePsq///rXjIS+jW//+s1sZw5l///614xgvmu///rsLGzOmJ//+vtMdr&#10;7N3//68lxmzuCf//rczEwuxd//+susPi6Sr//6vXw9blvf//qwDEHOOh//+p8cPU47D//6mKw57m&#10;U///qqfEjurd//+sm8Yk7vT//63gxtrwLv//raPGB+6R//+shcTM7Hr//6zgxg3tK///riTI9O/n&#10;//+uUsq68aX//62uyyrxEP//rL7KXe7F//+r08ih7LX//6zHyK/tY///rtnKWvBa//+v0csf82f/&#10;/6/2yt31af//sETKl/ZG//+wd8pa9bP//69lySvzMP//rPPGuu9N//+qw8RW7Ab//6n+wwDqTv//&#10;qlTCnemP//+rBsLN6Mb//6vkw5joBf//rWPFNehQ//+u5sag6U7//6/gxy7qG///sO3Hu+rH//+x&#10;pcgH6q///7CxxovpPf//rk/Dg+eU//+slsFi58D//6zOwfTqkf//rdHELO5J//+t/sYh8F3//62C&#10;xzzwe///rY7IG/AI//+vE8me8F///7EVyzbwx///sMrKdu8P//+t3cdN65P//6sYxJzpYf//qgrD&#10;qemw//+q68RA6////6ztxazuwP//rpLHDvBt//+vrcjj8W3//6+tykHyWv//riLJ1/Ki//+sxskH&#10;8kb//6wxyHvxNv//rHPIafBa//+s7cg+8CT//6z8x3jwU///rcLHjfF8//+vWcjn8yv//7Cyyn7z&#10;uv//sH7KrfGC//+vBclM7Sj//63lx87pAf//rWvGjuaP//+tz8ZF5wj//67Lxy7p/v//rofHauyM&#10;//+tNcbU7cn//6zCxxfvJf//rezI6PFU//+vpMr88zn//7DGzADzr///sTHMMPKy//+xKsxR8QL/&#10;/6+wy0DuK///rTPIyOtH//+s6MgY65H//67ryc/uzv//sSjMa/Jv//+yqs7a9Mr//7G3zkPz7f//&#10;rt/KjfBF//+s5cdM7MP//61Ax13sLv//r0LKke6v//+wxM318Yn//7AUzoPx1f//reHMbO9t//+s&#10;/crv7W///66tzBXuA///sVzOt/CW//+y7dCf82v//7I50E/0fv//sLzO0fQg//+wis4G86X//7EP&#10;zXDyhv//sMfLpO/6//+wLsl67Vf//7D2yQztCf//szTKjO9o//+0/8vy8eH//7ULy8XyMv//shjI&#10;6O7l//+uR8YM6p7//60/xvzpjv//rq3KuOut//+v382A7ev//7Bwzm3v3f//sPrOTPIE//+xrs3P&#10;8/b//7FYzFj0Qv//r+PKZvLF//+vOsoB8Vb//7BNy4bxQ///sevNAfHH//+yg8zc8ZD//7Hiy43w&#10;bP//sYbLN+9m//+xbcvO7pf//7FAzHTtov//sGzMH+wa//+ur8pj6jr//61RyJbpuf//rQnHoesY&#10;//+tnMeo7cL//6+gyabw0f//skjMvvKL//+0vs+U8ln//7R2zwrv6f//saLLOe0v//+wUsid7Xj/&#10;/7FCyDrvgP//skjH/PA+//+ynseK747//7Mjx/3vqv//tJnKAPGz//+1istu84X//7TJyqPzBv//&#10;svrIbvCQ//+xXcbH7cL//7D0xw/sdf//sJHHwuxm//+vbMeh7MD//65yx2ztxP//rivHvO/L//+u&#10;EchA8lb//65gyW/1Ff//rubKyfdL//+uiMp+93L//62TyJf1XP//rTTGzvJG//+txcY677v//7Az&#10;yC/v////s1/LYfLc//+0z80t9YL//7ROzW72j///sxPNH/YR//+yqM1n9Xn//7Nozm312f//tBDP&#10;A/aI//+znc4T9nP//7Iay6T1Tv//sKPJZvQE//+wZ8lj88b//7GdzA30iP//s6vP7PVP//+z9tEy&#10;89H//7GRzpjvlf//rqzK8+sv//+tislk6Wr//69Vy0Tr2P//srHOz/DO//+0IM/S9FD//7Ouzl31&#10;Xf//tBPN2fWX//+2Ks+G9ZL//7e90N/0Cv//uDvRGPGa//+4udFI8EH//7jN0QTwGf//uH3QQfDJ&#10;//+4R8+o8hb//7fOzynzCv//t73PrPP4//+4K9DZ9Pz//7g00Q314v//ty3PaPaM//+1pc0S9wP/&#10;/7TZy/H3b///tNbMPPev//+0vs1L93b//7O7zir2+P//sjTOofaI//+wt85m9hr//68dzQn1Fv//&#10;rpLMSvPr//+vf8zS8vr//7EMzajyc///sqPOgfK3//+zNM6m823//7MGzlH0Kf//svTN/PSH//+y&#10;1M1Q9Bb//7KMzKHzBv//sO/K7vDv//+uP8iD7p3//6z1x+PuFP//rR3I5O7h//+s7Mlr7qT//6yK&#10;yWntYf//rRvJr+0A//+ufsnl7iD//7AOya/v5f//sZzJe/Fo//+ye8ka8bz//7LpySjxrP//s4jK&#10;evK5//+zfcwQ9EX//7H8zH30iv//sGnMmvNw//+wes2V8jn//7IAzyLxzv//s5jQFfJs//+0cs/8&#10;877//7QJzlP0bP//ssXLaPPy//+yC8kA88H//7H9x+z0kf//si3IKfXz//+y38nh90///7QazIP4&#10;Q///tkDP5fjU//+4OtKT+G3//7kX06D2mf//uHrS0vNq//+2Ns/975T//7PmzTftNv//suvMf+2S&#10;//+ygszy8AD//7J9zfXy1f//shDOGfOx//+xVM0g8pn//7GYzLbxtf//s1XN6PJM//+1N89080v/&#10;/7WOzzjzP///tFvMx/Jh//+ysMnS8UP//7KQyazxb///tILNbvOO//+1zNEh9aT//7Uj0aH2l///&#10;tEjQF/b6//+z5M319sz//7THzVH3CP//tsnOpPgR//+3aM7++G7//7XszQ/3PP//s+rKZvUN//+z&#10;tcmw88T//7ZozHH0qv//uYXP+vX+//+6P9D+9cn//7jVz5z0Yv//t0nOPfOw//+2085p9JX//7YK&#10;zqX1Yv//tR3O5/WQ//+1N9BL9Vv//7ad0uj1A///uGzVhvTC//+5CtZh9Ij//7gY1UH0eP//tjTT&#10;B/Sn//+0FNCm9PP//7Qt0Pz2Q///tYnSv/e5//+1RtI998f//7NHz2X2Jf//sgHNXfQg//+x6802&#10;8eb//7EszPPu1P//r4vL7+wF//+vMMwq6vv//7C7zjjryf//s8fRb+4v//+2vtPe8Rj//7fs06/z&#10;J///tuvRIfNr//+0885Q8nH//7OVzRnxw///tALOT/JO//+1zNCl9AH//7eg0kv2EP//uFrSPvdn&#10;//+3f9Ch93P//7Xlzuz2fP//tTjO9PWJ//+2m9FB9X3//7i403/11v//uNLSi/UM//+3I8+C86f/&#10;/7YHzdvzd///tmfOpvSH//+2oc809RH//7WPzYj0c///tTjMNvRX//+2C8ye9WL//7YrzQr2LP//&#10;tSHMovWz//+zncuo9AL//7OIy/ny5f//tL/NW/NC//+1p8459Hf//7Z/z0P2Jf//tzbQhPeX//+3&#10;PNDx9/D//7ZQz+P26v//tLHN0vUB//+z4MzQ88j//7M+zEHzCv//scDKsPH9//+wislr8Q7//7CE&#10;ybzwz///sTzLJvDK//+xDMt68Az//69syeDuhf//rpzJMO4i//+wGst88DT//7Mdz9Lzzv//tSXS&#10;3PaM//+1I9Lw98X//7P20R/4HP//srTPDPe6//+yHc2l9rr//7OXzlX2If//ttDQqfaK//+5ytKs&#10;9yz//7r80w/28v//uivR0vXL//+4wdCV9RP//7gG0Hj1pP//t9jQ0/ag//+4DNE790r//7hU0ZT3&#10;s///uATRdffA//+3JNDD9t7//7aEz9j1H///trXPAfOV//+3Es358vD//7cHzTTy5///tqTNVPLC&#10;//+1vc3R8dP//7VNzt3xLf//tkjQ5fIy//+35NLp9DH//7jM0yT1vf//uWDSH/ap//+6qtIK937/&#10;/7zG1BX4dv//vaXVvvix//+7tdQs95L//7iw0Lf2Tv//tvDOgPXn//+24s6Y9if//7atzv/2A///&#10;teTPGfW7//+2fNDt9sz//7eq0z/4UP//t0rTJ/gu//+1LNA79c7//7KbzE7ywv//seDKkPHd//+y&#10;7Ms981f//7PtzCv0+P//tT7NnPYj//+3C8/s9xP//7dT0RT2p///tWnPtfRG//+yuMyS8LL//7D2&#10;ybjthv//sVnJk+zo//+zgMyG74v//7XD0HvzWP//tbrR1vVf//+zC8+I9Jz//6/HzAjyYf//rhvK&#10;QfEE//+t6Mph8T///65Vy1rygv//ry/MufRj//+wuM6L9oz//7J50F34LP//s+rRtvjU//+0qdIk&#10;+LT//7UP0fH4Z///tOzQ3PfV//+0SM8L9xH//7Rjzh32iP//tdDO9vaV//+3gdCf9nf//7d10Nz1&#10;D///tMrOM/HK//+yLMsr7u7//7IDynTu3P//s3jLnfDv//+0Gsw38iv//7QyzGLySv//tjvOsfNS&#10;//+5DNHn9Xv//7kE0gD2mf//tkTPa/X1//+zqM2M9LX//7MAzh70af//s7fPpfTz//+0Ic+n9Yv/&#10;/7SXzwb2bv//ta7PX/eT//+2yNBm+Ff//7fQ0ZP4kP//t/XRnPfF//+22dAr9e7//7V6zsvzrv//&#10;tV/O/PIY//+2X8/F8XX//7bUztXwu///tZPLwe8R//+0QMnE7mH//7VIzBPw4f//t/TRIPVU//+5&#10;rdT6+Hb//7np1lT5Wf//uYLVvfkn//+46tOp+Kv//7gG0Kb3Mf//ts3NsPR5//+1fcug8ZT//7Tq&#10;y0XwQP//tobNivHj//+5f9Dx9Tb//7s10qL3Zf//uo3R1Peg//+4WM/n9wr//7cCz4/3Gv//twvQ&#10;m/fa//+3ttF/+GL//7lK0l/4z///uvfSuPkB//+7eNHg+In//7pp0Az3l///t6LNVfZ6//+0pMtH&#10;9g///7MdyzH2n///sy7Mufco//+0Mc7R9v///7Ww0Pn2vv//tmHRy/ZZ//+2eNGF9gf//7eV0i72&#10;kP//uarUDPeO//+7btXL+Ab//7x+1rr3q///u7/VLfY7//+5ANEh8+f//7aPzhnyhv//nPm28Nbg&#10;//+Zw7Kc0Rj//5f0sDDPBP//mDuwr9FP//+aVbOU1qn//529t+rdJf//n/e6sOED//+fXLnn4C//&#10;/5wptczbs///mQGxaNdr//+ZKbCm10D//5w9s4/agv//nvq22d2R//+fbLgs3oD//55at+zeFf//&#10;nOi3O9zz//+bE7ZW2sb//5mXth/Y/f//mZO3XNmA//+ac7i929H//5vDuXfeff//nGa4nt+W//+a&#10;V7TD3P7//5eQsL/ZaP//l82wxdmO//+aVLOi3Lj//5vstXjeOP//m+W1a9zO//+cf7X121b//55C&#10;t6vbVf//n4q4rdt7//+ey7dA2lT//5zatHHYpP//m7+yv9f6//+b0LLN2Gr//5yFs/fZqf//nTC1&#10;INs6//+ddrW73FP//53vtoHdN///nra3td43//+gXrm039H//6Iju1ng7P//oTK5497F//+eBLZ0&#10;2nP//5uNtIzXjP//mmG0eNZc//+aRrVl1mP//5uqt37Yiv//nSm5V9uc//+dLblT3Pv//5ySuA3c&#10;K///nVe3etsP//+gNri823H//6MEulDcBf//otC5iNoB//+gMbav1d7//50ws2DR3P//m6GxiNCT&#10;//+dYrNk1HP//6A9tuHaw///oWC4tN8G//+hZLkW4ID//6F3uUrgWf//oXC5it9G//+gSrkP3Mv/&#10;/53ct4TY6P//m2C1zdV1//+Z4rSx1E3//5pKtQ3Wl///m8K2Ktqj//+cqraY3X3//53Zt5HfU///&#10;oBG59eEc//+hqrvO4Yz//6A3ujbezP//nKa2Ntp4//+aorPj2Jz//5q9tAXZ4///m361Ctxt//+b&#10;crVk3aD//5m3tBzbof//mIWzetj9//+ZpLWH2N7//5tBuHDaj///nNC7X93W//+eYb3u4hj//555&#10;vgXku///nTO7puRk//+bWLgb4Pf//5oitV7c1v//m121zNwB//+d+LhG3hX//58KuXLfRv//naq4&#10;D92l//+btbYK2yP//5sktXLaSP//nLq3ENv2//+fcrng3mv//6BwuxneGf//n0m6adsC//+dmrlK&#10;2HX//5t7t3XX1f//mf+12dmh//+Z0rU13Lr//5o0tOvew///mv60/98k//+b3LVP3lP//5zStgDd&#10;u///nYq2kt3P//+dfbZy3cr//5wPtSjcIf//mlOz+tmd//+aHbR22IX//5rNtWrYjf//m0e1nNir&#10;//+cBLXr2Un//5yBtjHZz///nJy2aNpQ//+c5bdK3A3//50NuHbeyP//nFy4m+Co//+bcrfE4RX/&#10;/5wOt7Lhev//ncy4j+Hj//+ecrih4Jn//52Gt7jd8v//nDq289v0//+b07cw3A3//5yduEPdrP//&#10;ngm5l98B//+eoboc3iH//51ZuR7a8f//mve3bNev//+Y9bZv1pf//5nSuJjZjf//nTa9Jt7e//+e&#10;Wb6N4Ir//5zkvEPeDf//nWS7gN0O//+gML0C323//6N/vz7j1f//pTzARueh//+ja74y55X//6Ad&#10;uv7k3f//noq5r+L///+fArpV40T//6E7vNrlc///o62/sedD//+jAL705NP//6DIu7jgAv//oV+6&#10;it4U//+kCrs53vb//6Ututje1v//o+C5Ddyb//+g6rak2W7//55otVfX2P//nd22Gtln//+dyrcL&#10;3Bf//51st1jeXf//nVa3vOBg//+dj7hS4jf//54IuOrkD///ntq5iOXQ//+fk7nH5k7//591uOrk&#10;Hf//nly3AN/l//+djbXJ3I///51Ytf7bl///ngW30NzB//+e8Lm33qL//55ruQrfHP//nZ63FN8B&#10;//+e4bcu4Kv//6FYuQXjsv//oiy5puUL//+hCbhg5HL//6A7t4zkqv//oIa4Fuab//+gsbix6H//&#10;/6AGuE7onP//ns626uZF//+eQLXU4p7//53CtObeb///nUi0p9wQ//+d/7aE3d7//582uTrhjf//&#10;nny5ZOIF//+cc7cX307//5w0tcLeGv//nbm2Dd/W//+eXbXv4Z///54ttcDipf//nqm3CePG//+f&#10;87mF5S3//6B4uvrlsP//n3G6dORy//+eVrmV4pb//54uuZnhMv//nzW6nOCR//+gm7vJ4Fv//6Cu&#10;u5zfVf//nuW57N2i//+d/LmD3qr//59tu3/jTf//oQ+9Gefb//+hVLyF6V7//6Bsunvn6v//n1y4&#10;m+Vc//+fa7iF48///6A2uafih///oHK6TN/f//+fnrmu29P//53yuCHX9P//nC22mdY9//+be7Y7&#10;16P//5vCtpzaTf//nHW23NvW//+eerf53Lr//6BtuP7civ//oJC4i9qR//+gS7gw2DP//6GMuYnW&#10;Yv//pC27/NQL//+mGr1GzzT//6STusTGjv//n/i1Crxl//+bd680tMb//5kqqvSwnP//mBOnD6zC&#10;//+XS6MRp33//5W5nsuhOv//ks6aRJt7//+QN5cImG7//46JlUOXl///jMSTopbd//+La5Jmlrj/&#10;/4r1kcyX9v//itKRMZmX//+J6Y/KmWX//4epjVKWD///hKaKYZDW//+CfYhTjPP//4LYiKSM6///&#10;hJ2KFo7Q//+ElokTjb7//4KehV+JO///gTuCK4VX//+CKIJZhbn//4UvhkCKoP//h22KY4/c//+F&#10;t4pMkGL//4H/hyCNcP//gEKFGYvi//+BGoWNjY3//4NAh7mRl///hHeJcZUF//+DoIl4lcX//4Mv&#10;ijaWIP//hGiM3Zfc//+FjI9lmU7//4U5kBaY0v//g9CPH5bX//+Cio3nlSD//4HLjPeURP//gr+N&#10;UZUd//+GIY9qmBX//4nQkPubJ///i1WP9pwz//+Jl4w0mk///4ZPiDGXDv//hJaHPpVX//+EbIjx&#10;lPv//4RciumUbv//hDKMKJO+//+EeYzuk7f//4WDjcGUqP//hriOlpXR//+HeY9PlqH//4dcj6CX&#10;Df//hkaPPJdp//+FVI8JmOb//4Toj1KbQv//hLGPg5zY//+FIY/NnUv//4dakUKd////iveT4Z+F&#10;//+Ns5XXoDr//46hloqfWv//jkSWgJ2E//+MsJWImxn//4pnk9SY7///iGGSMJfb//+G+JDLl8f/&#10;/4Zcj8mYVf//hrqPcJlU//+ITZBHmwz//4oWkbec0f//iveSsp2c//+K1pMdnVT//4o9k2qcZP//&#10;ihyUPZvm//+KppVQnDz//4telbCctv//i++VCJyI//+MFpO+m3z//4wTkruabP//jBaSjpoS//+L&#10;C5H/mQ3//4hLkEaWjP//hiCPdpVa//+GWJEDl73//4a5kkOa5P//hdeRqJw9//+FM5DxnL3//4Xn&#10;kX2dqv//hzGSf55n//+Hr5JknaD//4e9kaKcEv//iL6SAZuo//+KRJNjnE3//4tjlMadZP//jAmV&#10;258T//+L5ZY9oNv//4pylVChQ///h/WTG597//+F7pDAnMf//4R7jnOZ1P//gsSMDZZ5//+Aconj&#10;kvL//36kiQ+Q8///ft+KdJJM//+AOIyglZH//4FdjhaYRf//g0WP/Jqc//+GD5JTnOX//4iPk7+e&#10;kf//ijuT3p+V//+LFZNUn+b//4rtkqOfIP//iaGR650g//+IEZGtmzH//4bpkg+aev//hpCTCJtV&#10;//+Hb5TTnYj//4klltaf9v//iuyYNaGW//+L15f5oab//4rzlVGfkv//ib+SO50Z//+JCJAWmyP/&#10;/4d+jhyYwf//hfWNHpeS//+Gho6Jmcr//4ipkSqdhf//iliSwp9B//+KW5J6ne7//4khkTmbiv//&#10;iA6QjppV//+H+5Elmpj//4kZktKbW///iqKUdJt5//+LKJSYmjf//4rbk5KYr///irCSfZgO//+K&#10;OJEIl47//4n0kBGXm///iuSRHJmo//+L95M9nMb//4uHlGKewv//iXmTnJ6H//+HMZHPnLr//4Zk&#10;kKKaff//hoyP9Jdi//+G2Y9ik8v//4doj3WRkv//h8uPvJER//+INpApkd///4kMkO2TRP//iMqQ&#10;kpM9//+Gvo6VkVP//4QGjByPAf//gkOKoI4b//+CjIsij8f//4PtjJuS1v//hMyNbpU///+FwI5K&#10;l0D//4dvkAWZnv//iNiRu5u///+I4JImnNH//4fXkVGc6///hp2P6pw6//+Fr45hmoj//4SzjHKX&#10;Ov//g6KKeZME//+DTom2j/z//4O/ijKPTP//g+2Kd4/u//+DhIm5kLr//4K7iGuRKv//gtqIapJr&#10;//+E1IrPlT///4gDjoCYrf//iryRVprd//+LGpGSmjT//4k9j8SXQP//h7OOm5S///+Ico+alIj/&#10;/4rpkbGV/f//ja2TQZfA//+P1pPZmQ3//5ALkuqYr///jnyRTJbn//+MlpBvlRX//4qrj/+TJf//&#10;iIePAZB9//+GtY2Tjd3//4afjT2Na///iFCOcI/c//+Jeo8HkrP//4i1jb+Tf///hqWLcZH0//+F&#10;P4pBkDv//4Wzi0qQc///ho+MpJHO//+HCY0okx///4eljUGT8f//h8aMtpNI//+GMoq2kJP//4LQ&#10;h1SMxP//fp+DYIke//97XIBHhs3//3qQf2aG2P//fH6BC4mI//9/vIQjjeP//4Lih3KSqv//hduK&#10;/pe0//+JNY9WnTT//4y+lAqiHf//j7qX+KTb//+SIZropZj//5PjnO2lm///lBmdYKWC//+S0pw3&#10;pYv//5DBmf6ldv//jjGXCKRt//+LfpPxoor//4p+kuCh6v//jLuVVqP4//+QPJjxpjz//5M7m6Gn&#10;PP//lT6dPqev//+UsZzIptL//5G8mpykmP//jxqZJaL8//+OkJmXov///4/4m1Kj5P//kTOb/KMx&#10;//+RYJraoHb//5EZmQedVv//kOSXo5tG//+REpdfmx///5D9l5ycJ///kMKYKZ4R//+RL5lxoNT/&#10;/5HCmpOjEv//kZyao6O+//+RTJp7o+f//5GImxqkxf//kV6bbaUt//+QVJqEpCP//4/0mZSi2f//&#10;j9uYGaD7//+PQ5Wfnij//48ck9ScCv//j3iTnZte//+PwpSqm7j//49tldecG///jhWVqpuJ//+N&#10;dZVKm3L//48HloSdov//knCZ7KI8//+V2p4Xpyz//5bIoBOpCP//lW2fWqdx//+TLp0lpFz//4/3&#10;mbCg3v//jV2XBJ9d//+NHpcXoWL//46NmRmlYP//kCSbJaij//+QMps4qN3//48DmaamsP//jl+Y&#10;taTu//+OVJjnpIb//45fmXSk2P//jpGZ0qU3//+OeJkhpHb//430l2uief//jWWViaBE//+NGpQy&#10;nr7//42BlBqetf//juiVl6Bu//+Q55fwovn//5KlmeukjP//klyZiKLY//+QqpeTn3f//5DUl5qf&#10;Fv//ktiZ36Is//+Ui5w0pZH//5UinXmnbv//lK6dT6db//+UJJx8plf//5Ovm6mk+v//ku2a+qOL&#10;//+SSprLotv//5Hbmreiv///kcmaj6K1//+S2Js2oxv//5R9nFOjfv//lPicV6LY//+URZtzoh//&#10;/5RTm8ujfv//ldqeAaac//+XO6AAqDL//5Zon3Kl0P//lH+dpKH+//+UVZ2roS7//5VonwijBP//&#10;lXmfSKQy//+UU54Io7r//5PKnQ+jsP//lJKc96Ug//+VY5yupqn//5XUnDens///lnuct6ja//+W&#10;jJ2TqVb//5UwnZqoP///k6Wdg6b9//+TYJ51p1X//5PVn86oif//k0SfwahB//+Q/52TpXj//46P&#10;muyiH///jdaZ1KCk//+O1ppdoRH//5FBnCSiq///lF2efqSY//+XCKBvpkr//5hCoSqnj///mEKg&#10;/Kir//+YHqELqen//5gDoX+qmf//lq2g8alS//+UfZ96ptv//5LRng6lCv//klidGKSo//+SspyG&#10;pRP//5O5nO2lt///lO6eK6W6//+VOZ7tpGv//5Runpyiq///k5WeGaJC//+TfZ4io3r//5PQnj+k&#10;qP//lFOeNqTE//+U6p4zpE///5UrnfukKf//lJGdH6SC//+ToZwJpSn//5N4m8qlwf//k+mcOKUQ&#10;//+UAJwpomX//5Mfmvmemf//kVCY55s8//+POpbOmVr//40wlOyYfP//ireSbJbd//+IppASlLj/&#10;/4hRj4mT4P//io+R4ZYp//+PFJaam5D//5OLmrygwP//lMGbDKGV//+UQpm8oA///5V5mvKg+v//&#10;l5Kd76P2//+YAp9spbD//5asnpilQv//lSWc7qQv//+TwJsmoxj//5HzmRmhv///kTqYeKHC//+S&#10;dJoUo9f//5QQnBml8///lBOcRKXg//+SvZrLpDP//5Hpmd6jQv//kh2aK6Nb//+SZppuoxX//5M2&#10;mtmjBf//lfmdFaU8//+ZeqBYqMf//5rmoheqn///mlCiVKqS//+YeKFzqUL//5U2nuWmPv//knOc&#10;T6Mb//+SKpu7oej//5R8nXijev//lrCfAKXZ//+WhJ5Cpv3//5TenE6nL///lEGb4KgW//+V4p4w&#10;qln//5gOoUesHv//mJSij6t8//+XPqGZqNz//5SbnvOla///kfOcA6Ko//+Qdpo5oYX//5Bdmfmh&#10;vP//kWSbAaKP//+SzZxjozv//5P6nUOjsP//lNmdiKRc//+Vwp25pWj//5Y9neSmFf//lk6efaaT&#10;//+WPZ/Zp6n//5WkoPGozf//lPmhW6l0//+VCqFIqYD//5VZoEOofP//lZaedqbe//+WL50Epfz/&#10;/5cTnH2mTv//mCWdHqfn//+YwJ4+qfn//5hwnvqrTv//l2Ke8KtO//+Vyp4WqfP//5SknWuoq///&#10;lQGeOqkL//+Vsp95qfD//5Uwn7qpqf//k72fSKix//+SxJ9PqLT//5LuoBSp8P//k2ugkqrd//+T&#10;eaBIqpn//5Mfn4yp4f//kruez6m1//+TRZ7lqvb//5RJn0astP//lDiecq0l//+TX5z8rN///5Pf&#10;nWuuS///lrSg1rHI//+Zn6SMtB3//5pgpZmy0v//mfukwa/1//+Zp6OXrdf//5laorKsgv//mU+i&#10;wKuj//+Y9KMAqi3//5hZovqopP//mDejCqie//+YP6K6qe///5gNoc+rTv//mJGhmKyY//+ZsaJ7&#10;rZH//5pKo3uttf//mXijWKyV//+X5KIzqsH//5a7oO6o/v//lbufdKcs//+Uc528pYX//5NAnIOl&#10;Gv//k6WdTqdS//+WGaAxq9X//5nUpAuxBf//nPWnA7SP//+cx6afs7L//5pspEKv5v//mZmjrq1L&#10;//+ao6UorH///5tzpoqru///mwyms6pq//+aJqYQqXD//5nhpYKp1v//mfKk06sW//+ZnKOlrCr/&#10;/5jDojiswv//mH2hzq28//+Y1aJnrrn//5kbotiuNP//mROiVquI//+Y1qDQp5n//5jLn0mkiP//&#10;mYCfI6Qc//+ZzZ+KpRL//5jcn1mlwP//mCqfWKav//+YV5/Jp+r//5gTn1un8P//lk6dYKX5//+T&#10;iJrWovX//5IOmjahS///ksacQ6G+//+T056jolv//5S5oCmi1P//lbOguqPD//+Wf6BVpTL//5Zl&#10;nwqmUf//lKOcwqXp//+SMpqBpGP//5CWmVujMv//j9+Y1aKi//+Qc5kzoz///5IQmmqknP//k6Gb&#10;wKWV//+Uqpzgpc3//5UXnX6lIP//lNydGaM0//+TQprAn33//5CzlyKbR///jhuTtphK//+L5pEh&#10;lsb//4rcj9qWkP//iyiP0peE//+MFpCTmW///40vkjacWv//jgmUoJ9u//+PHZfLoen//5EQm1Cj&#10;of//k9GegKUQ//+Wm6DspuT//5idooqpRf//mYWjbKta//+ZDKLsq2b//5dkoNKox///lgaeoqVi&#10;//+V3J1vovv//5Y/nKShmP//lvacPqGB//+Xo5w6ooX//5hCnOikTP//mhSfiac+//+b3aJYqUL/&#10;/5sgojandv//mBGfTaLX//+Vl50In7f//5YBngqg+v//l1igMKOw//+Wq6AFo5P//5Sonhehgf//&#10;k8KdA6FE//+UAZz4o5T//5QJnHOmGf//k42bI6bJ//+TCpm8pUn//5L7mQ+i7P//k8OZoKG4//+V&#10;DJsMoo///5atnTalUv//l0mezqfY//+WGJ7UqIn//5SrnkqoVP//lHCePahU//+VoZ7xqKv//5cJ&#10;n36of///ly6evqb0//+VnJxDo+r//5PUmZOg5P//k8aY7J/r//+UMJk9n9j//5Icl0qdvP//jiCT&#10;TZow//+LRZA8mCn//4uOkGKZef//jtOTzJ2i//+TNpiWok///5YGm+mkiP//liucbqNR//+Vipvr&#10;oRH//5YVnHCgkP//l72eRaI+//+YRJ9ao5P//5YInc+iGP//kreayp7+//+P6JeinHD//45ZlUSc&#10;B///jt2U8J6h//+QvpZIoqn//5K4mHKmOf//lGSbIqlK//+V8Z4YrGX//5Z9n5iuCP//lPud8KwS&#10;//+TBJr7qCP//5IQmQ6ku///kgWYz6Ll//+SspoeoxX//5NHm4Wkdf//kyybw6XK//+R/5o6pav/&#10;/5BKl82kGv//j72WoKMi//+Q2pdhpAr//5LhmS+mW///lLOawqjX//+WApviqvz//5a3nKislv//&#10;lbScMaxA//+TepsAqjv//5K4m3upi///lC2dtatP//+VwZ82rYn//5WLnmuuKf//k1Wb6qz6//+Q&#10;qJmtq5z//4+kmZWsQf//j5CaZ65U//+PhpsjsUP//5IJnny3bv//l+ClPsB5//+dfKu2x5D//6FJ&#10;sDjLkP//pFSz+89K//+nVLgs1Lj//6uLvnfdA///sIPGZOaW//+yrcuC7LH//7IKzNnuKf//sJnL&#10;3Oz0//+u4MkN6qX//63+xmzpSf//rh3FLOl2//+t88RY6gb//62Yw+Hqof//rUfD0Osm//+tIMRX&#10;67r//60pxYTsW///q8TFZOtK//+occLx5/z//6ZGwSfmEP//qEzDWek5//+stsfd73D//68pylbz&#10;R///rr3JzPMy//+tyMi88fn//62ayJzx7f//rZLI5/L0//+tQMks88b//6zNyVDzN///rWnKQ/Fr&#10;//+uOMqx7l3//636yUXqYv//rTXG++cG//+tTcW/5kz//66wxjPot///sHnHW+xm//+waMbS7eD/&#10;/68DxXfsSv//rjjFkemt//+uQscp52v//63OyCnmIv//q7jGwuYB//+pzsS46AP//6pnxMnsbv//&#10;rJ/GTPDb//+udcdJ8n7//68IxzzxQf//rojG6e8X//+vTsj973D//7DszIvyF///sVHOgvPq//+w&#10;j86L8yH//678zMfwKP//rSjJ+O1f//+tMcko7YD//64eycHvxP//rnHJ6PJk//+uwMnG9IP//6+3&#10;ygn1v///sNbKjfW+//+wtcoA8/L//68Kx/DwuP//rXXFy+3A//+s3cSW6/z//60lxH7rWP//rVzE&#10;7+rF//+s4cU36Zb//6xwxZroqP//rNvGZ+j///+uKMdx6lD//69fx/HrKP//r7zHeuqX//+vHMYd&#10;6UL//624xCLoNf//rJbCsuh7//+swcMJ6rv//63rxPDuC///ro/GxfBP//+upMgC8R7//69ByUHx&#10;v///sITKfPKn//+xtMtN8uP//7EBykDw7///rh7HPu19//+rbsTK60X//6q9xJDrnf//rEvGU+32&#10;//+ujshM8B3//6/cySXwU///sI/J5e/Q//+wg8pg8B///69hydvxI///rlPJb/I6//+tsMl+8mT/&#10;/62XyeLx6///rdDKGPGA//+up8pu8fn//7BYy2XzmP//sTjLh/SI//+wkcpR82X//69DyLvwb///&#10;rlfHruzh//+uesea6h3//67rx4vopv//r23Hjekq//+vwsfr61j//65UxzTs1v//rBfGEu1Y//+r&#10;s8bS7rn//63+yejxa///sNfM3fOD//+yYM3n87X//7JrzY7yMP//sd/NYvAO//+wbMzD7UT//64h&#10;ytnquv//rU7Jk+sJ//+ue8oL7hv//7APy07xX///sTTMlfNn//+w+Mwt8xT//6+vyfzw7///rwzI&#10;cO7///+v3sls7xL//7FIzFfw7f//sZLOg/J2//+vWs1d8V///6u9ybftzv//qlPHzutD//+sp8nw&#10;7AD//7CEzinvFv//srrQ8fIB//+xa8/g8h3//66izMHwOf//rdjLLO8u//+vM8uC70///7CCy4Lv&#10;FP//sPnKdO4w//+xdMmQ7ez//7JNyYLvAf//sy/KMPCk//+zhMr/8Xv//7GAyd3vT///rt7IhevT&#10;//+u1MoY6uH//7APzJTsIf//r+XM0ezL//+vRsve7Vf//7AizCfvaP//sgDNffJo//+ybM2S9BL/&#10;/7FGzIL0Av//sKvMcvPm//+xmc3r9Jz//7LLzw71KP//stHOY/Rn//+yAcze8tX//7InzP7xwP//&#10;smrN5PB///+yFs5p7l///7Eqzibrzv//r4DMk+l2//+uV8rV6Ob//65zyezquP//rw7JhO36//+w&#10;sMrA8XL//7MUzWXzlf//tWDQGvPY//+1Lc/X8bv//7LDzMjvA///scrK5e69//+y1crE7/7//7Oe&#10;yjHv8P//s6rJKu60//+0Q8lt7of//7Xgy17wLf//tynNDfH9//+3Js0d8nX//7Wpy3jxOf//szrJ&#10;J+7V//+xNce97Nr//6+Pxubruf//rizGUOub//+t7cbn7TT//66nyH/wWv//r0fJ6vOv//+wAsto&#10;9pH//7CkzJ34cf//sDbMB/ho//+vCsnd9p3//64nx7fz8v//rhTGzPGq//+vp8g+8aj//7JYy030&#10;F///tD/N4Paj//+0Rc6593H//7KuzdP2LP//sUnMuvSR//+xDsxS9Cf//7HMzJf05v//smHMZ/VO&#10;//+x6srp9GH//7DhyRny5v//sEbInfJB//+w3spO8vH//7LRzbz0Pv//s4rPZvNp//+x7c4O77z/&#10;/6+gy9Lro///rqnLJ+n3//+wdM1r7Kb//7Om0MLx9f//tNHRUPWw//+z7c9N9qr//7PzznT2yv//&#10;tiXQT/ce//+4UdIv9nL//7ku0mz0hP//uNzRRPJQ//+3HM6k8Eb//7WLzETvuv//tV3Lm/De//+1&#10;g8vd8fv//7XszSTyyf//trXPE/O1//+3LNAU9Nz//7ZZzuf14v//tHXMV/Zm//+zN8rD9uv//7L9&#10;ysD3bf//ssfLqfdr//+x5czT9yr//7C+zfz3Bv//r2XOKfaj//+uRM2C9ez//66qzgL1fP//sE7P&#10;d/UY//+yMNCh9MH//7Ow0QX0zP//s5/P6fTc//+y2s549Oj//7MSzk31Af//s+/O1fRy//+0Pc7L&#10;8tn//7HQzAvvaP//rYnHpOuw//+rusY862n//61xyNHudf//r43LvvCp//+wYczx8E7//7BVzI3v&#10;Bv//sIXLou7Z//+xs8s/8D7//7MyywbxyP//syHJO/GL//+xz8aw8Fj//7FQxirwyv//sbvIBfL9&#10;//+xzcp49OT//7HTzQT1jv//sijPFvUk//+ycc/M9Dn//7JOzvXznP//shzNd/PW//+xycuf9Dz/&#10;/7DcyP3z2f//sB3GuPOf//+wTsYi9Jb//7EIxwP2L///sgfI3feG//+zOMsq+EP//7URzjH4sv//&#10;tuXRHfiy//+3xtLX99X//7ds0t32N///tfrRNfR0//+0uc+W87D//7Rqz3H0QP//s/jPqvVE//+z&#10;mtAt9hf//7Mj0Ez1sv//smvPlfQ0//+yJM7b8u7//7NPz3TzRP//tVfQvvSu//+19dAP9Pr//7RN&#10;zJzzgv//sivJOvGq//+x28l18ZL//7Ouzb/zvP//tLbRd/XC//+zxdFs9m7//7NQz8P20f//tAXO&#10;Pfbj//+17s5q9zP//7hh0FL4N///uHjQbviA//+15c3D9y///7Lwym70sf//sdLI9vKQ//+0Tct2&#10;8tr//7hOz8v0jv//ujnR5fUa//+5WdDv9ET//7f3z4fz8f//t3vPT/Tq//+2xc8a9bf//7Y8z4D1&#10;8P//tsrRhfXw//+4XtTZ9c///7mL11n1Z///uIjWofQ///+2GdOc8r3//7Pz0Inx6P//ssHOpvJO&#10;//+z7s/09Ff//7XD0lj2Qv//tYbSHPZg//+zjc9z9QH//7JCzZXzhf//sejNafF7//+wxs0A7jT/&#10;/67ry9TrQP//rjnLeuo1//+vTsxn6vb//7GTzf3tF///tAHPRu/0//+1w8+v8tf//7W+zpH0Xv//&#10;tDbMk/RA//+yh8si82z//7JUy5bzD///s7TNbfOn//+1cs8c9Lf//7bN0Bz10v//t1bQZ/aK//+2&#10;f8+/9gf//7WSz3b0+v//tnLREPTc//+4ldNV9dL//7me03f2gP//uQfRc/aO//+4Rs/U9sX//7hP&#10;z/73bv//uDXQSve1//+3Is8E9wj//7ZdzZz2Sv//tijNIPXj//+1cMzY9XD//7RLzLX0rP//stbM&#10;SfMf//+yhsyR8eb//7OEzV7x8f//tGTNWfK7//+1Hc0r8/v//7XNzZX1P///tgLN//XQ//+1xM35&#10;9aX//7T1zT30qv//tDvMtvPB//+zlsxW8x3//7LFy5zyhP//sivLAPH7//+x5srp8V3//7GYyyfw&#10;Sf//sKnK0u7n//+u7cls7Yv//61xyBrtQv//rXjIi+8E//+vf8t68pv//7HPztP2Dv//ssnQcvgV&#10;//+yUM/7+Kv//7EJzkj3////sErM6/a2//+x88399iX//7XE0Uj2rv//uYLUZ/dJ//+65NUA9qL/&#10;/7mB0ub0oP//t3fQlPMM//+20tAg8z///7d60Qv0ef//uHDSGPWp//+5a9M99un//7m20/X4Mv//&#10;uM3TU/iU//+30tHv96X//7e10JL2J///uCDPVPUf//+4mc7h9M7//7hUzv70P///tyPPJvLX//+2&#10;d8/n8fj//7dz0djzLP//uUrT8fWk//+6LtQS9zX//7p50sb3gP//u+zTAvfQ//++ytYH+Nz//8BR&#10;2Iv5mP//vjLW2/jq//+57dIi92D//7ZxziH13v//tQbM0PTk//+0XMy29Cn//7PdzPj0FP//tQ/P&#10;JPWp//+26tHi947//7cq0kD3jv//tVXPrfVN//+yyswc8pn//7Iuyu3yT///s33MLfRl//+0vs1U&#10;9lX//7Zazr/3c///uD7Qzffp//+4XdGS9rX//7Xpz8bzVv//slXMI+7b//+wMMlx65r//7Ecyjjr&#10;9///s97Nve+n//+2C9Ey87f//7WX0aL1Yf//swXPOfRp//+wS8xO8qn//67dyr/yPP//ronKk/NO&#10;//+upcsG9Nv//67Ty5P2D///r7fMzfb///+xVs6695j//7L10JT3of//tA/Rv/d8//+00dJM97r/&#10;/7Ro0Tr3fv//sxXOwfaf//+y2M059e7//7Sgze72E///twrPx/Ys//+3vdBb9QP//7XDzmDyNP//&#10;s3rL9e/+//+y9ssi8Ff//7NnyzHyU///s1nK0PNb//+zi8ra85P//7V7zQb0g///t5bPi/Yw//+3&#10;CM9G9uH//7TEzVn2U///sv7MWvVw//+ysc089V7//7NZzvb2Hv//s3rPf/bh//+zH87692b//7M8&#10;zv/3vP//s5rPcfeI//+0SNAV9wj//7SFz9n18v//tAnOlvQ7//+z083T8lz//7UqzwzxIv//tyHQ&#10;hfCA//+3W88r717//7Xly9Lt/v//tU3KkO6V//+2zM0K8dX//7kB0RD1xP//uarTXPfF//+4ytOk&#10;96X//7gx0333d///uE7Syvee//+4TtDj9p7//7fXzlXz0f//ttfMBPBq//+2ncun7uD//7ipznLw&#10;0v//u0LR2/SA//+7zNLm9tX//7o00c73N///t9vQWvbM//+2sNB89s7//7aq0W/3Rf//txzR5/eX&#10;//+4iNJs9/n//7n70l34Qv//uifRBffs//+5CM8P9yj//7ZxzIj2B///s77KofV+//+y8Mr79kP/&#10;/7PBzPb3Mf//tPvPIPdK//+2sNGc9z7//7e40uz3Dv//t7XSZfaz//+4FNIF9sP//7kB0qH3B///&#10;uXHTOPbg//+5c9Na9hn//7iV0c30t///tzTPIfMa//+2oc2p8pv//5oytLDVyv//lrqvq870//+V&#10;D6z6zBz//5YQrgfOqP//mYKyb9WK//+eH7g73cr//6B/u0HiR///n1+5/uEe//+cDLXy3Hv//5lf&#10;smHYyv//mh6yqNnF//+dCrW93bn//56Gt6vf2///nWO21d54//+bYLTQ25z//5nvs2PZEf//mKKy&#10;p9a7//+XrLLj1Vv//5fztIjWT///mSi2iNke//+arLf13En//5s5t6ndyv//mRO0Tduz//+WTrCV&#10;2Jj//5Z6sHrY/f//mU2zZ9zE//+b87Xy38z//50Otpbf0f//naq2td4N//+d2ra824P//50BtgnY&#10;dv//mxi0N9V6//+ZcbJK09H//5lMsbLUIf//mm+yh9WZ//+b/bQo17f//5zutUfZ6///nOW1UttT&#10;//+db7Xy3Qf//59PuADfu///oi664OKd//+kTrxw42H//6MMulPfwv//n3e2g9oE//+crrSt1kX/&#10;/5uptVLVRv//nES3edag//+d/Loc2gH//57IuzDdPv//nfu6JN6R//+c/Lhd3gb//52Zt5jdJf//&#10;oAa4Wdzz//+hwrii2+f//6CjttHYlP//nl60tNU5//+c4rPb0+D//5yqtFbVC///nrS3BNmS//+h&#10;Qrn33tH//6G9umzgw///oIK4ut70//+eobZf20H//50LtMTYFf//nGy0zdbR//+cZrXY1wT//5yU&#10;twHYH///nKi3ptnW//+dbrhs3Lr//573uYLgNP//oA+6EeJW//+hDrr5417//6KbvPrkY///o3O+&#10;S+RL//+hRrwe4Vn//50qt6rdRv//m4G1y9yU//+csrcR3yn//525uDvhJv//nMy3ed/v//+aF7T+&#10;27r//5imtAzYiP//mfi2Wdkj//+bb7ki23T//5wwuynegv//nMy8iOH+//+c17xi5Ff//5yjuwDk&#10;wP//nCm44eLg//+cEbdk4KH//51Zt//gg///nr25S+FK//+embk14EP//5z5t5XdFP//m8K2btp7&#10;//+cIrb62qr//553uXvd3v//ocq84uG5//+iz73k4aX//6DxvC7def//nmS6Atlz//+bx7fE187/&#10;/5pStojZgP//mnG2vd1f//+bOrdb4Nz//5vgt3riUv//m3q2Q+EV//+a+LTr3v///5sstIvd1P//&#10;m+m1G92n//+bn7Uk3Gf//5ontGzZwP//mau0vdgl//+aQLWT18z//5rCta7Xlv//m2u1wNf0//+b&#10;vrW82Ir//5wbtjzZyv//nO6329xq//+db7ml34z//50eujzhyP//nEm5J+JN//+cIre44fL//5y9&#10;ttnhGv//nCu1Vd4///+aj7OP2kH//5mrsyPX1P//mia0M9gL//+cJbZu2pT//57puRTdqf//oE26&#10;Wd56//+fjrnn3Nr//53TuQbbHv//m/C4UNqW//+bPrjX2/H//5w6usfejP//nNS7mN91//+cyrry&#10;3pv//54vu07e8v//oES8OuCn//+h2rzt4tX//6IlvNLkXP//oB+6+eNr//+dhLkC4VD//5z6uVPh&#10;F///nii7NeMV//+gNr285fn//6H8v6PnWf//oN293+QO//+esro43tv//6A9ud3eEv//pEC8E+El&#10;//+mTLz84vD//6Vgu/rhnf//ody5LN2J//+eVbaY2bD//52LtoPZNP//niG3WtqU//+eSbdx257/&#10;/53RtuLcLv//nQC2ONzi//+c1rZ03uH//52Ct5vhy///nhW4fON///+dj7fb4i3//5w1thze6P//&#10;nEu2DN1k//+d2Lga3pv//6Bbu6PhW///omG+RePA//+hV7yA423//58puLfiA///n6W4BuMH//+h&#10;07nc5dX//6JAukzmrP//oI+4fOVG//+fb7c65LT//5/kt9PmLP//oGa4j+e1//+gL7hM56X//5+w&#10;t2vl2v//n+23OON6//+flLbF4G///55ethfePf//niG3Bt9p//+e/7ku4lv//55fuSXiMv//nKi2&#10;4t8h//+ctbWr3cP//55LtejfOP//nw+12+C5//+fN7YY4Yv//6B6uEfisf//ooi7guRe//+igrxj&#10;5MD//6B6uw3jx///nw+6cuMm//+e5bsT4un//5/UvFviov//oTm9gOH7//+hIrzx38H//57vupPc&#10;o///nVq5Z9yy//+dyLp84Mj//56Ku3LlDv//nrK6+eaR//+d8rj95PP//5zOtqbiHv//nSm2XuEX&#10;//+e+Lgh4VD//6BLuZ3gB///n/W5YNx4//+ew7he2RP//51St4HX7P//nD+3T9mZ//+cGbfy3PP/&#10;/5z2uQDgBf//ny+6teI5//+g4Lts4hT//6A6uePe1v//nza4aNru//+gRLlL2HD//6NgvCXWuf//&#10;pk2+idOR//+mkL4WzYL//6Rnu0vGR///oli4Z8DM//+hd7XSvND//5/NsSG2k///nPuqjq2x//+Z&#10;U6ONpJT//5TCnLadHf//kOOXkJjk//+OG5P8lr7//4tOkJKUVP//iWuOJJKl//+JDY1ikx7//4mn&#10;jeKVNP//ihSOqZay//+JSI6flX///4cfjU2Rx///hPqLuI5l//+ErItzjiz//4W6i9+Pzv//hZiK&#10;LI8B//+D4YYdis///4IoglWGVf//ghGBqYUy//+DuoSdiCD//4Szh8WLgP//gpuHUYtO//9/H4RP&#10;iLP//31agl6Hq///fbmCqYmP//9/QISJjV///4CNhmOQxf//gRiHdpJy//+CaIlYlA7//4RnjCOW&#10;J///hOeNmJaU//+DPIzClHv//4E5i1aSA///gQeLkJIJ//+CJ4z7lDP//4RNjwqXcP//iAaR1puR&#10;//+LiJNRnq7//4ydkayfAP//iqiNU5xR//+HrIlamO3//4bRiVqYLf//h7aMcZli//+IpY/Qmkv/&#10;/4lqklWapf//idOTZJqD//+J6ZM3miP//4nwkpiZtf//if+SIplU//+Jz5HjmSL//4jMkTuY/f//&#10;h1WQZ5lU//+GD4/Emhb//4TKjuWaAv//hA6OF5ks//+FhY8emcr//4jUkeicL///i3yUUZ3h//+M&#10;2JXfnf7//404ltWdAf//jCuWYpsf//+KBZSbmS///4fckpiYIv//hoWRMJgY//+GKJBymHf//4YK&#10;j4mYMP//hhKOlZeE//+GSo31lx///4ajjeOXPf//h0aOtZfw//+II5BkmRT//4k2kpearP//iiuU&#10;WJwy//+KaZR+nIH//4pWk2ubhv//iieR2JnW//+JyJBemEf//4ltj5KXmP//iBiOjJZn//+FWozK&#10;k+f//4PEjJuTEf//hMiO2ZXA//+F4ZB8mPr//4Vjj+SaRf//hEqOpZpg//+EWo7ym0j//4XFkMed&#10;EP//hp2Rq51o//+GVpDkm8n//4Z+kGeacP//h66RR5q2//+JXJMvnLD//4r3lWmgE///jAOXOqPr&#10;//+LnJeDpfH//4l/la6kff//hw2S3KC8//+EbI9Om57//4FZi1iV8f//fmaIEZEd//989Yb8jzf/&#10;/34giNeRof//gDmLdJX4//+BMIypmMz//4H/jYqaJ///g4OO4Jsd//+FwZCBnJP//4hDkf+ev///&#10;ieuSsKBU//+KAZJuoAD//4ilkZOdvf//hwuRJJtI//+GHZGGmhn//4YKkpOagf//hweUUJxa//+I&#10;t5Y9ntX//4o6l0agqP//iq+Wh6Df//+JhZO7nxf//4gPkLOczv//hvKOpZqp//+FQYzTl9X//4QF&#10;jA2WD///hSeNsZec//+HkZA9mpH//4i+kSSbS///h8uP95k2//+GEo5nlxH//4UnjiqXG///hZOP&#10;kJjz//+HMJIVmzH//4lxlOidBf//ixaWqJ3g//+L65cAniv//4xXljSd6v//izOTT5tv//+JZo/1&#10;mDD//4lxj4eYDv//ig6RIppp//+JTZI4nIL//4e9kl2dZf//hpmSCZ0Z//+HC5JCnDb//4gjknia&#10;Fv//iKaSAJbQ//+JGpHilJL//4mpklmUSv//ikWTBpVZ//+LEZPZlv///4t6lD+YQ///it+TypiK&#10;//+JDZJdl6///4cckPmW0P//hnWQ0pdU//+GYJD4mFX//4WAj9uYAf//hNiOp5df//+FtY8RmCb/&#10;/4a6j/aZgP//hfWPTJm///+Ee43smbL//4Rpja+aj///haeOQZsh//+F+Y1smMT//4TQizaUGP//&#10;hG2KhZE7//+FcIwJkdj//4XNjQSTOv//hMiL/ZNa//+DW4oBkpH//4MeiWSSrf//hGOKs5QN//+G&#10;QoyplY3//4e4je+WGf//h1iNT5SW//+FGosikUn//4NkideOpf//hAOK145z//+GmY1RkFT//4nj&#10;j9iTCf//jH2RaJU3//+NO5F9lcb//4zIkT6Vgv//jFKRzZWT//+LQJIMlPb//4k0kOqSs///h6OP&#10;h5BT//+ITI/HkGX//4qDkUmTBv//i/SSBZXe//+LVpDelrH//4lLjq2VO///h/KNt5PI//+IE46t&#10;lAb//4g/j4iU7///iCaPbJWe//+IZI7QlZT//4hZjZeUBv//huuLZ5Dd//+Dt4g6jPL//394hHWJ&#10;Kf//e8OBFIY0//96J39nhRH//3rof9uGLf//fNCBpYi7//9/U4Q+jEv//4K7h9eRB///hraMIJaD&#10;//+KlZB5m6H//41ek9yeuP//juiV8J+O//+Pu5c7n5v//4+Hl2qftf//jmiWiaAg//+NEJUioKH/&#10;/4tokzigUf//iTyQ2Z7g//+IAY+Rngn//4mxkUWfrP//jT+UnqJG//+Q3ZfKpDf//5M6mfKlNv//&#10;kjKZbKPn//+Os5csoSz//4yZloigKv//jRqYG6Ff//+PK5qBoxv//5DAm5KjC///kS+a5KDk//+R&#10;NZmNnkj//5Czl8ib7P//j6iV35pe//+OypTCmnn//488lbGdH///kRCYgqF8//+SqJsNpNH//5LB&#10;m6+li///khCbQqT0//+RoJsapKX//5DAmoij2v//j12ZLKJM//+PVpizof///4//mH6iXP//j8eX&#10;IqGS//+PXZXHoEf//49klXKfQP//j7GWNZ67//+PSpa0nef//41jlWmb5v//jEGUQprx//+N3ZWR&#10;nSn//5GAmUuh8v//lJmdF6ZX//+Uj53ppvr//5KknH2k1///kWSbV6L7//+QyprVokL//5DKmyWj&#10;GP//kXOcR6Vv//+Sa52zqEj//5LrnnOqHv//kfidZ6l7//+QQ5s5pzz//48smbGlaf//jrSZCaRm&#10;//+N8JhUozz//4zWlyShif//i9CVpJ+1//+LP5Q4nnr//4uok5aeqP//jSyUOKBU//+PO5XrorD/&#10;/5E8mCik3v//ksWaNKYT//+T4JuwpcT//5L+muqieP//kKmYlJ4R//+Qf5iEnY7//5KqmuSg+///&#10;lKmdL6SV//+VtZ5wprX//5XynpCnev//lhieS6e///+V0J2bpyz//5StnIClm///k0qbf6P3//+R&#10;wppUomL//5ECmZmhZf//kleaoaH8//+UdZw2os7//5TqnBKiEv//lF2bMaF7//+U8Zv9o2T//5a+&#10;nnqmzv//mEmgsqio//+XxaCMprj//5Xwntei+///lPOd3KEA//+UbZ07oNP//5O4nF6hN///kveb&#10;g6G4//+SnZsYopL//5LqmyWj2v//kzOa5aSy//+TIpo4pMj//5MbmiSk6///kraalaUB//+Rxpsr&#10;pOT//5EDnAulT///kOSdSqaj//+RW568qHr//5HYn7ypsv//kaifbqk0//+RAJ4Zp2v//5DOnPml&#10;2v//kVOck6UK//+S0Z0/pSP//5T4nrGlyv//lwigO6a4//+YJKD5p7j//5hkoQmo8v//mJShT6qD&#10;//+YXqGIqz///5ZtoFapmf//k6GeYqbn//+SCJ1ipbr//5IknYmmiv//kuSdwaem//+TxJ3vp9X/&#10;/5RDnemmc///lASda6QG//+T151Rotv//5RTniKkGf//lM+e+aYY//+Ujp7Eppn//5RGnhilsf//&#10;lR6eU6VF//+Wpp9Rpi7//5c7n5inVP//lnOerqeT//+Vj53Fpvf//5VKnX6leP//lQmdI6Le//+U&#10;LJwMn77//5J8miic6f//j+CXfpqD//+NCZSxmG///4qhkkOWcf//iV2Q9JT5//+JopFWlP3//4u3&#10;k8SXhv//j5OX7Jye//+TdpuHoVH//5SGm6Wh2///lE+afqCK//+Vy5vaoeX//5hSn0il0P//mjyi&#10;bqm1//+a36PZq87//5pao1mr0f//mEmg3qmc//+UyZzzpeD//5LVmtikNv//k/GcI6ZF//+V0Z5O&#10;qR7//5Wonj2pM///k7OcLaa8//+SMpqtpGn//5HCmoWjBf//kYCamqHP//+R2psFoZX//5RXnVek&#10;M///l8ygmKgi//+YhqE5qQT//5ZpnzSmpf//k9uc3aPj//+R9psiohX//5HsmwiiIv//k6CccKOt&#10;//+V2p4ypcP//5aVnlam9P//lRicW6be//+S9pomps///5K7mm6odP//lMSdaqtM//+WRZ+8q+3/&#10;/5W/n3apG///lAidd6S+//+RQJpLoCz//44glwycuf//jCGVXpuN//+L75XLnG3//405l6qeQv//&#10;jvKZo5/V//+Qv5smoUj//5KInEKi9f//lBmdDqSS//+U051+pW///5SHndClvf//k9+elqaD//+T&#10;VZ+dp7L//5M9oEmoZP//k7agQ6gQ//+UaJ9gpur//5WFnmamVP//l0aeTKdb//+Y4Z7RqVL//5oP&#10;n+Wrxf//mqWhN64+//+akqIxsAf//5nrom2wVf//mDehNq44//+WPp98qyb//5XKnzWp7f//ld6f&#10;janq//+Uyp8HqT3//5Kznd6n9///kMGc+6c///+QMZ0Vp7z//5Dkncaoif//keaeZ6jH//+S3Z7t&#10;qOz//5N/nyupT///lC+fYqo6//+U95+Yq23//5Udn0CsTP//lKaeoK09//+UtJ8Hrzb//5YRoSCy&#10;A///l7+jerN4//+YaqRQsib//5iwpBivtv//mPmjga27//+Y9aLMrD///5jhop2rBP//mH+ipKlu&#10;//+YEqKuqC7//5jFo4epM///mhGkh6vm//+aNqQXrV3//5ngozKtP///mf2jQqyY//+ZuqOmq2n/&#10;/5hCoyepYf//ll6h56dF//+VZaDWpiX//5VpoAqmDP//lYufOqaD//+ViJ7Ep6n//5Z+oA6qcf//&#10;mLOi965l//+brqZtsm3//55GqSG1M///nf6oy7RL//+bV6YfsGn//5lJpBqs2///mPSj5asN//+a&#10;EKVbqxP//5tIpy2r+P//m0Wnkaw///+anKairA7//5nbpParsv//mSCjH6tv//+YzaH/rAz//5mu&#10;oqSud///m2akpLGm//+cdKYIsrT//5u3pQGvlf//mheiPaoU//+ZgKA5piT//5qloG2lzP//m5Sh&#10;Naba//+a4aDapuD//5nooCmmdv//mYCft6Yo//+Yo562pRD//5ZhnIyikv//kziaCZ9q//+RpZmX&#10;nfP//5KDm8Seuv//lECejaAY//+WDqCYoXH//5cuoQmiev//l4egPaOQ//+XHJ8HpMT//5WEnWul&#10;Df//k7KcGqR///+Sk5t7o9H//5I5m0ajkf//kyicBqSi//+UaZz9pcT//5SEnQelNv//lCec+6QD&#10;//+UeZ3ao73//5Twnoijo///lBGdFqHI//+Sa5pInvH//5FKl/edC///kPqWspxw//+Q8JXinEz/&#10;/5BLlJybyP//jyeTTZty//+Ob5NTnFr//432lJCduf//jlaW8J86//+Q6ZrMocX//5UXnyqlTP//&#10;mIKiLqiC//+ZqaNNqpz//5jQovCrTv//lxahlapu//+Vj5+7qGD//5VEnnOmhv//llGeKaW0//+X&#10;bZ3epVL//5g/nX+llP//mJCdMKaM//+Y6J2/qGT//5qQoGercP//nC6jSa1O//+boqOdq13//5jf&#10;oRumPf//lf2eO6GR//+VBJ2BoF///5TznfOhJP//lCydsaEh//+S8pyxoD///5Iwm7Kf9f//kfKa&#10;0KDH//+R4pnfohn//5KGmbajmP//k8eaZ6SY//+UmZr3pGz//5UUm2GkGf//lcacJaTn//+W4J2V&#10;pvr//5crnpqomP//liKek6jE//+U/Z5RqIb//5T2nrCo4///lgSfg6mv//+W1p+xqaz//5Z7noao&#10;OP//lPmcGqV4//+ThZm6ooz//5MamKWgc///kfmXSp2///+OY5PAmUb//4o0j5CVZP//iFaNgZUB&#10;//+JzI7SmHr//42ikuOeDv//kkGYSKOk//+V9p0Np0v//5fXn8moCf//mEWgZaZ5//+YI5/bpEv/&#10;/5gOn12jCv//lwCecKIU//+UspyxoJb//5Lom0Wfof//kbOZwp8z//+RDJgyn7H//5Gcl8+h7///&#10;kmSYIqRm//+Sjpiopff//5JvmZanVf//ksabKKmB//+TaZx8q2r//5Mkm+uqsv//kmWaDqe8//+R&#10;r5hipFP//5Dnl6Ohuf//kKCYWaEY//+Q1Zmiojz//5FQmnqkOf//kQOZrqUE//+PV5cko4///46U&#10;laeioP//kHGXD6Sf//+T7JofqKL//5cjnOOsn///mW2e6K/5//+aW6ALsjj//5jDnyuxjP//lQCc&#10;cq2z//+SAZqFqgn//5G+mvOpgf//kwWcQauA//+Tmpx7rb3//5JImwuul///j/qZVK6R//+P5ZqH&#10;sNf//5JVnnm16v//lY2jC7xZ//+aZ6kdxNz//6ENsO3OpP//pxC4EdY8//+rL70t2tn//608wBTd&#10;6P//rgrB5OD1//+vusVC5bj//7I/yivrY///shnMWe4K//+vVssN7UL//61CySfr0///rNjHkesH&#10;//+tpMZr6x///663xcrrq///rqjE7uu3//+ttMQj64H//6zExBLrpP//rIvFN+yB//+tFsdh7bT/&#10;/6yKyC3tSv//qd7GEOqy//+n4MPr6Un//6lwxTfsLP//rSTI1fFK//+vDsqu9Bf//64gyWvziP//&#10;rNzH2PJi//+snMfA8mb//6yHyHry2P//rD3JWPL9//+r2MnJ8nn//6yOyqbxgP//rlrL2fAb//+v&#10;0cwe7eL//698yijquv//rkbHI+hq//+uScWi6OD//6/Gxi/rfP//sCnGTe0Y//+vfsZC7H7//6+M&#10;x9jrR///sK3K5+pI//+wpsxT6XX//63eyejox///qyrGt+oe//+rtsZ57mf//63/x8Py9v//r5zI&#10;N/S2//+wQcgi87///7AxyGfxrP//sN3Ko/FM//+xy82S8rT//7Ihz1D0NP//sjPP1/RE//+xZc6J&#10;8k7//69ay2nvqv//rd7JKO6Y//+sv8fl7wv//6xMx4jwuv//rWjIcPMy//+vn8oB9Sf//7Hcy2n1&#10;o///sljLDfPv//+wyciY8Jn//69MxlHtu///rwnFoOyK//+vnMZd7Mj//6/Gx2js/v//rpnHluvw&#10;//+s88cy6nv//6y3x6fqnP//rkfJLOyH//+vicnD7Z7//6+8yQzs9///r27ICevW//+uZcaU6sT/&#10;/61qxXPqdP//ravFvOvb//+u8cdL7oH//6+vyJPwkP//r8HJTPGM//+wLsom8pT//7DGyqbzz///&#10;sUrK1PRe//+wycoL8yb//66ex7rwXP//rF7FtO4O//+sIMYq7fT//63ryKDvof//r3nKKvB0//+v&#10;VMlh7tP//675yFzs+f//r07IXu1x//+v0Mj37////6/yya3yif//r1/KJfNJ//+uhspL8pD//63l&#10;yhjxjP//rsjK2vHv//+wvcxN86X//7Dty6Lz/f//ryDI5fIC//+tvsbj70H//64PxvjtK///r57I&#10;cuwW//+w+cmM6+v//7HVyiftEP//seXKae76//+vssj375H//6zdx0XvLP//rGHH3O/Q//+uwsrS&#10;8Z7//7EwzQ7yRf//sgnNL/FA//+x3Myb76H//7G3zQvuff//sXjN/+2N//+wa83A7ND//686zF7t&#10;Nv//rvDLP+8B//+vKMqY8L7//698ykHxz///r+zJ8/IS//+v/skR8Yz//6/oyGLwyP//sHLJYvEX&#10;//+xTsvB8kX//7EKzSXysv//rrjLufD2//+rd8iO7Yz//6pWx0nrWP//rNvJ8+xA//+wos4e7sn/&#10;/7JA0AHwO///sAzNj+5h//+sUskn6sT//6r7xwzpM///rMbIIeqJ//+vR8m+7Ir//7DKygzthv//&#10;sUTJQu2v//+xD8hG7ez//7FRyK/vPP//snrK+fFm//+yhsyZ8dX//7HHzXfwXv//sijPB+9h//+y&#10;Ws9c7vD//7DkzPjtuv//rynJ8eyf//+vXclE7b3//7E5yv7w0f//skbMiPOM//+x880x9Qb//7Gs&#10;zhL2DP//smTPrfco//+zMNCi96H//7Lgz672rP//sfDN2/Tm//+yMM2l85r//7LkzqHyQv//s3bQ&#10;IPA9//+zZtEW7dH//7JD0GTrvf//sbvPeuuj//+ya88i7fX//7J5ze7w7P//soHNJfNr//+zi84W&#10;9Qv//7Umz+n1m///tVHQGfRu//+0Os7J8nP//7RDznjxj///tY3PD/Fq//+2CM5B8Fn//7V5zDzu&#10;pf//tWTLJO3Z//+2Gct/7jf//7bUzFTvJP//tyDM7vA7//+2VMye8MD//7SYy5vwQv//ssbKmu8w&#10;//+w08lC7bj//68sx/3sx///ryrIee3z//+wdcpt8Q7//7F/zB30Pv//slbNo/bK//+zBc73+GD/&#10;/7LVzt/4l///se7NOveW//+w0Mrm9af//7AfyUbztv//sHPJXPMP//+xyssa9EP//7MNzRn15///&#10;spnNXPXz//+wFss689H//64KyVfxnP//rfXJLPEl//+v78q68qf//7IOy/30FP//srfLi/PY//+y&#10;CMoZ8n3//7D5yRzxcP//sMPJs/G6//+yAcv28uH//7KAzTnyPv//sabNBe97//+w+M057QT//7G2&#10;zv7tEP//s+7R8/Bb//+2CNQV9Oz//7Yt03r31f//tJrQv/hQ//+zwc7t+Aj//7T+z5b4Hv//tq7Q&#10;rfee//+3o9DM9ef//7dGz2jzP///tUjMVvB8//+z9MoZ7+D//7SQyk7xef//tV7LZ/K3//+1m8yk&#10;8rL//7V9zanyNP//tWjOFvJ6//+03c0+83f//7OUy2j0R///sszKS/Up//+yxMpz9hz//7KDy1n2&#10;wf//sYnMnvdG//+wKc3B95///657zaT3RP//rYbNH/ab//+uL83R9k///6/Lz0n2B///saLQk/We&#10;//+y0NCw9Qj//7JOzt/0Fv//sb3NP/O///+zLM4p9G7//7Wd0Fb0s///tnTQxfMs//+zms1N71X/&#10;/67kyCzre///rQzGi+uM//+vk8nc74z//7LxzgLzH///tEDPsPOe//+zUc6H8dj//7ImzJ/wcf//&#10;stvMPfE3//+038zc8vz//7U7y1bzCv//s3fHsvF7//+x/MVt8Qf//7HWxk/yrv//sg/JEvT7//+y&#10;X8yE9oP//7Idzpb2Wv//sNvODfTG//+vW8vX80T//67wyhLzMv//r43JXvQZ//+wBciz9JT//7BB&#10;yCb05///sMLIWfXY//+xWMj49vL//7IZydD3vf//swzK7fgR//+0XszT+EX//7V8zxL4V///tYTQ&#10;a/fX//+0YtAq9tH//7Lszt715f//smHOKvXQ//+y487o9nX//7NK0Af3DP//s+bRnfdx//+0NdKl&#10;9vX//7NY0dj1RP//scvPuPMf//+xyM7N8pj//7PXz7X0FP//tTfPkPTq//+0M8zh87X//7KEymjy&#10;B///shnK9vHy//+zPc6Y88z//7Nt0QT1Vv//sf7P2/Wl//+xzc3q9hH//7NCzNz2b///tbHNmfbT&#10;//+4SdAL99r//7hH0MD4Mv//tXnOh/bq//+x/8sX9DX//7AzyQ/xcP//smPLMfFT//+2/dAN83L/&#10;/7oL00f08///ufTTBvUD//+4mNFn9NX//7eJ0Cz1Af//tpPPLPT///+2ls+r9R///7fL0iz1sv//&#10;uTDVYvXy//+42dZr9QD//7Xt06fyrP//srbPiPAc//+xYczl7uz//7HlzGrv8P//tCPOlPK9//+1&#10;xtDB9MX//7Ur0Gr0p///s5/OtvPD//+zPc5h86D//7OSz1/zP///stjPh/F4//+xSc5t73H//7CE&#10;zWfudv//sOrMyO5a//+xvswW7rj//7LDy6Dv6f//tBXMDPIk//+0fMxG9AT//7OJy6X0jP//scfK&#10;bvOm//+wosnF8lr//7EBylTx3///sk7Lc/I3//+0J80D82D//7Yezt30+P//tpDPZvVI//+2D88y&#10;9If//7Zbz+P0Jv//t5TRN/TV//+4jdGa9if//7jI0MP3ev//uK/P8Phi//+40dBH+PT//7he0IH4&#10;zf//tyXPr/fX//+2KM6i9rH//7Vzzcf1af//tHnNCPQy//+z781G84n//7NyzcPypv//s2POTfG3&#10;//+0Os7s8bf//7T2zpLyXv//tSDNc/M///+04Mxx8/b//7RWy9D0QP//tEvMGPSa//+0t80L9NP/&#10;/7TIzaf0iv//tCTNW/On//+zW8yW8qv//7LWy//xuv//shXLZPBe//+xBsri7rH//6/yynTtsf//&#10;rtXJre2o//+tk8hz7lH//60UyBjv+v//rpLKWPMZ//+w2c3H9mr//7Hxz7z4Wv//sV/PS/iF//+v&#10;os0C9wj//65Cysr1BP//r1bLTPQw//+y686v9O///7bs0pf14v//uLrUA/VT//+3h9I28vL//7Ww&#10;z/Tw5///tdzQDPEy//+3ttH18xf//7lH04/04P//umbVAPaN//+6vdXx+E///7l61Of5Lv//t/jS&#10;wvi0//+30NEh957//7i30E328///ub/QXvbK//+5gtBw9fn//7fiz/bz////tqPP1vKx//+3EdDi&#10;86v//7iE0mv2Ev//uVfSqfeF//+5rtHW94f//7sn0lb3hf//vjrVdPiT///AONgy+bj//75+1tb5&#10;lP//ufbR8vgQ//+1asz49c7//7Ljypfz3///sfDKT/LV//+xscrg8vP//7LRzMX0k///tJ3PEfZc&#10;//+1Ps+a9mf//7Qhze/0kf//snXL0fKp//+yYMve8x3//7PPzZn1kv//tRDOrPeY//+2fc+M+ID/&#10;/7fq0Lj4a///t+nRJ/bM//+1zs/Q82n//7KrzQPvOf//sU/LhOy9//+zJs1J7dv//7Zf0Njxcf//&#10;uIzTsfSw//+3+dOR9aj//7XA0Wb01f//s5DPD/QG//+x0s0S9Ff//7Bhy3T1Xv//r37Kn/Zv//+u&#10;5cpT9tb//69Ly0/20v//sO7NpfbG//+y49As9oX//7Rq0fz2fP//tVfS8fce//+0ztIb9zr//7Nr&#10;0AL2iv//swbOivXl//+0J85o9dn//7XHzu/12f//tmHO4vUf//+1hs3N85z//7RhzKHypP//s5/L&#10;xvMB//+zFcr69B7//7Kvyjj0u///swrKOPUS//+0TMtH9bD//7VIzEr2c///tMfMBPad//+0BcvH&#10;9nP//7OhzEz2Vv//s1rNPPaP//+zB85H9xj//7JZztX3pv//sWLOsPfR//+w986w94///7ECzr32&#10;sf//sbfPC/XM//+yac7f9O3//7Ktzg/zyP//s17N9fKf//+11tAl8f///7iL0kzxgf//uJPQvfAC&#10;//+3Bc1Z7sj//7clzNTwNP//uM/PNvOQ//+6EtGo9kn//7k30cH2nv//ttjQMfUh//+128/C9MP/&#10;/7an0Dv1q///t5jPlvWb//+34M2282T//7e0y/fwXv//uLfMxe87//+7R9Ay8UD//7yJ0m30T///&#10;uuXRkfYQ//+4RtAM9oz//7Zcz7z2o///tfDQ7PbH//+2atIz9wX//7dv0vH3Vf//uWDT0ffb//+6&#10;w9Od+BT//7os0W73gP//uGnOyva3//+2Dsx99ez//7RDy1f1yv//tInMcvbd//+2QM7z+BX//7e5&#10;0SD4ef//uQTTHfhW//+5a9O596L//7jE0mP2h///uIXRUfXS//+5D9HS9dD//7mK0w/2FP//ua/T&#10;4fYN//+479K/9Wj//7gr0Mr0h///uBTPlPRJ//+Yy7O910z//5XJrvXQjv//lI6sds1r//+VjK1j&#10;z1P//5jbsbPVwv//nU63e93e//+fgLpk4kf//56nuW3hiv//nIC2o95J//+bIrSg3EL//5wKtVnd&#10;3P//neC3f+Et//+eKLgh4j7//5xjtj/frP//mhGzVtte//+YsbF818r//5gEsRLVff//l42xltRd&#10;//+XirLL1KX//5gptEvWVP//mVG11tjz//+Z0LZB2rr//5gPs/nZk///lcyxB9d2//+Vv7B01/D/&#10;/5g9sp3buP//m7W1rOBo//+eVree4uz//59auATh/P//ngy2pN19//+a2rP+1zD//5e/sZfSXv//&#10;lwWxL9Fv//+Y1rLD06r//5vRtUjW0f//nki3ctm///+ec7dL23v//5y6tR/b0///nD60SNzl//+e&#10;KLYF35j//6FFuMziNv//o3q6PeJu//+jBrj93zL//6DXttLaqP//npK1u9cw//+dW7ZR1cz//54c&#10;uK/XaP//n7q7PdsR//+f5buZ3hz//58Uunff0f//nmW5FeAK//+eyrhD3zL//6AquArdwP//oIe2&#10;3tra//+fKLS/1z///54WtA/V9f//nie1WteO//+eyLdS2on//6AAuX7eEv//oTC6++C0//+hU7rZ&#10;4MX//6ANuPrdyv//nTy1pdip//+afLLP1Jr//5oyswHUvv//m/q1nNhS//+d0Lg43FX//56cuWzf&#10;Bv//n4q6UeFo//+hSLuW5AT//6JvvCrlPP//oq+8PuT4//+i6LzS5KD//6K7vRfkGP//oKm7HOI5&#10;//+dfbff4Dn//5zDtz7hX///nqK5V+TA//+f0Lqn5fn//564uZrjH///m+G2492s//+aNLWY2fr/&#10;/5rTtw7aNv//m3C42tw8//+bnLoy3xL//5vcuxviIP//m7+6tePF//+bgLlG44v//5tBt3Lh7f//&#10;m+22yuEc//+dr7fk4h7//57YuPbizP//nt65IOGX//+eArh63rn//50zt/DcWP//nTO4QdxT//+e&#10;vLnw3yH//6GnvLHi0P//ole9AeJY//+f1bpU3UX//50uuAbYuP//m1O28NdM//+axrc02Yj//5t7&#10;uIreJv//nFC5j+KK//+cPbkM5JL//5qntmvjQv//mWOz/uDk//+Z77PG3+P//5u1tYPgVP//nFy2&#10;zt+q//+bG7aG3Of//5pStnzalP//mrW23dlx//+bSrbD2MD//5vYtpLY0f//m+m2V9lx//+cG7b2&#10;2wj//5yduI7ddf//nNK6Et/T//+c87rO4eD//5zaufzixf//nLO3+uI+//+cnLXe4JL//5tls0/c&#10;+f//memxf9kP//+aCbIh14r//5s3tBjYOf//nOG2Qtos//+e2LhQ3HP//5/8uYrdkP//oD26XN3+&#10;//+gKrtd3uP//58nu4rfhv//nXm6yt9c//+cnbqC3yv//5zyuuTfPP//nhy7bd+6//+f1rwP4PT/&#10;/6CJu5fhiv//n7q6GOED//+eXrjh4Er//5yuuB/fOv//m8C4od7X//+dMbuD4RT//5+Hvrfkwv//&#10;oNfAFec8//+gvr9J5tX//57XvBnix///nT645N59//+fdbmP303//6PDvKjkH///pga+UueA//+l&#10;b7315yb//6Iou1jivf//nqu4Xt1B//+eG7fR2sH//59juJfalv//n+u4Xdo2//+e1La42RP//50B&#10;tO3Yjf//nE209Np2//+c47ap3hz//52RuF7hC///nWS4qeGB//+cpbft4F7//50buGTgYP//nn+6&#10;DuH0//+gtLzD5Hn//6Jyvormdv//oSK8L+Ww//+ewrhO49v//58ut/rkmf//oWO6WedO//+h+rsy&#10;6FT//6CCuYHnLv//n2m39uZV//+gBbhe5xf//6DwuTnny///oSC5MecS//+g5riZ5Ub//6EYuKbj&#10;tP//oNe4vuJR//+f6Lik4bf//5+euXLjGP//oIS7QuVs//+gOrsd5Lv//57XuPfhY///nsC3oN91&#10;//+fpLda36T//5+3ttLfp///n3m2yd8p//+gzLkF35X//6MMvFfhI///ora8wOGl//+gb7sr4aP/&#10;/59Juvziu///n3C8CuPz//+glr1/5G///6JKvt3kIf//osO+1uIz//+g7rzg3xn//57Pu0beQf//&#10;nci7C+CZ//+dL7rW41r//5zbug/kWv//nG64fOM9//+b8bav4Wb//5ystnLhA///nti4JOGS//+g&#10;aLly4ED//6AGuNXcgv//n6e4qNpA//+fzrnF20v//59nuujeVf//nwe8GuIK//+far1Z5T7//6Ck&#10;vlHm6P//oQG9kuV2//+febq+4O3//55JuK/cbP//n2+5U9nt//+iObuN2DP//6R5vQHU4f//pM+8&#10;hc9e//+kH7tGyaf//6Rduu3F0v//pTy6ScIt//+jcrVwuiH//57orNKuWv//mTujWqLn//+TOZqf&#10;mjL//45FlAGVF///inyPE5Hf//+HDIqhjmH//4Szh3CLmf//g7uF8Ird//+EWoafjL3//4Z1iYOQ&#10;Qv//iIyM85Kw//+I+Y7Hkjb//4hmjyiQrv//iHiPb5DK//+I4I8Zka7//4fIjDaP/P//hTeHKosm&#10;//+CwIKxhgP//4HfgW2D2P//glWDSYUQ//+B6oT/hqf//39Qg++GC///fFCBcoR6//97H4BBhKT/&#10;/3vHgSOHHv//fTuDMYqv//9+XoTyjVv//38Chd6OY///gDeHHo8+//+BpIitkFT//4F2iNmP+f//&#10;f6+He43m//9+m4bVjK///4AFiLyOxv//gl+Ll5Ki//+ENo2nlg///4Zoj02ZH///iI+P4ZtZ//+J&#10;iI6Nm+f//4jAi6Sahf//h22JeJjF//+HvoqtmSn//4jgjhuar///iYeRT5tm//+KHJOzm3z//4q0&#10;lPebaP//i0WVP5t5//+LrpTfm3n//4t/k/aa3f//itiTAJoV//+J05IvmZf//4hwkUiZVP//ht6Q&#10;IZjO//+E345KlxH//4MXjG+U6f//g7aM8JVX//+GgY+pmGn//4jUkgiayv//ifuTjZsm//+KG5RM&#10;md3//4jWk4+Xkf//htWRz5Wy//+FQ5BUlV3//4UIkCWWk///heGQw5gL//+F/5Awl4v//4UijjaV&#10;Wv//hB+L9pM0//+DsYqMkkj//4SbiyuTa///hq6N5JZk//+I/JFrmgj//4psk/ictv//ijqUKJzQ&#10;//+JM5K2mtP//4gjkL2YMP//hx2OqJYB//+Gco1ElSD//4V1jD2UZ///g1aK5pKH//+CAIq+kZP/&#10;/4KcjEGTFf//g3mNO5Uq//+DLoyOlh3//4I3i3iWfP//gp+McJhx//+Eyo+Dm/T//4YMkVCdj///&#10;hTOQZZva//+EEY7pmUv//4RzjxSYvv//hlmRLpsq//+IkJPun6z//4o5llmkqf//ilOXIKdH//+I&#10;XpVspYP//4W7kl6gyf//gtyOgJrU//9/5IpPlOP//31shvuQY///fMaGL48p//9+wIiCkjT//4EN&#10;i0WWh///gSyLuJhg//+ASYsKmAn//4BJixmXnf//gkCM1JkZ//+FVY9cnDP//4dtkNGebv//h3yQ&#10;mp4S//+GCI+Em6j//4SrjxCZdv//hDOPupi+//+EY5DwmSn//4VIkoGakf//hpiT5Zx+//+HaJQS&#10;neT//4c5kp+d/v//heeP1Zyj//+EpY18mwb//4QhjJSZr///g3OMJZet//+DEIwxlgL//4RgjcOW&#10;sv//hm+Pwph+//+HIZBBmLr//4YGjxyXM///hL2OHJZ1//+EOo5Gl6b//4QvjyWZef//hK+QjJrr&#10;//+GP5LanHv//4hJlVGePP//iiiW9Z/P//+LWJb4n/P//4oZk6+cV///h2qO8pbv//+GvI1AlQT/&#10;/4csjjmWq///hsiPfpki//+GS5DIm1z//4Ytkcuccf//hyWS1JyI//+IbZNVm0T//4i9kpiYjv//&#10;iPeSI5aT//+J4JLplrX//4rUlA+X9v//i4yVCpmQ//+Mu5Zzm/b//439mAmesf//jeuYdKAc//+M&#10;wJfmoEP//4u9l3mgVP//iqOWkp/M//+IcZP3nVH//4aJkSiabf//hqeQXZmK//+HB5AdmYP//4V2&#10;jlSYfv//g8KMp5gF//+Elo16mej//4dej8ScQP//iLCQEptL//+Hn44Wl2n//4cGjZKVYf//iAyP&#10;vJbv//+IEJEDmFH//4ZCj26XG///hHmM1JTV//+EVIumk5///4UTi7mTNP//hXuLwJJr//+FZYtj&#10;kVD//4SPil6Pvf//gq6ImY1M//+BEYdRiv7//4DTh12J9f//gfqIgYp7//+EGYpKjFT//4ZljDaO&#10;t///iBKN5JDL//+JP4+mktL//4oTkX2U4f//iZuR7JVq//+HspBPk4b//4akjtWRff//iDOPipH3&#10;//+K8JFllIH//40FkuOXef//jXyTJJkh//+MVpI4mJT//4svkbCXff//ipaR+Zc8//+J3ZH1l3n/&#10;/4mukcCYLP//ijWRW5hp//+KMY/9lsb//4jDjaKTg///hdSKp4/E//+CLYeBjGr//37shKWJsP//&#10;fP+Coofb//98SYGXhvX//3wWgT+Gtv//fNCB/oeN//9/L4Q0ijP//4J9hzaOGP//hdWKjJJn//+I&#10;H41ElX///4jEjpOWcf//iGyO2pZM//+HhI5llhn//4aYjaCWYf//hj+NIpdE//+GQ4zhmE///4Xf&#10;jFiY2f//hY2MBZlS//+HGI12mxD//4pKkEadf///jdeTWJ+L//+QbJXmoNj//4/Ylh2f8v//jSeU&#10;1J3k//+L6JUHnaL//4yYlrKe+f//jiSYnKBj//+PR5mLoIT//49qmSufH///jziYQ51T//+OA5YO&#10;mr///4ubkmmXef//ihCP65Yf//+LGpDhmK///43MlGednP//j/SXt6GV//+QQpjSorn//486mDCh&#10;9v//jiyXeqEb//+NSJbvoF3//4zSlpaf/P//jhCXn6GS//+Pzpj8pAT//4/5mMCkpf//j1eXvKOl&#10;//+PbJebopP//5B6mLqiPP//kLWZNKFl//+OoJc0nsv//4x/lM6cr///jOCU6Z2c//+PnJfZoU//&#10;/5Hbmsekf///kOOagaPt//+OZZhcoUL//42Ll62gE///jtqZX6F///+RM5xRpJL//5MXnsanpv//&#10;lDmgLqn///+UjKB7qxT//5P1n6Kqk///k12ejqmH//+TQZ3oqNH//5MKnUSn8f//kemb5KXw//+Q&#10;Jpn1ox///46vmDeg6P//jf6XA6BK//+OqZb4oez//5CimFClLf//kqeaLKgQ//+TsZugqTf//5QU&#10;nKmovv//lKqdwqdC//+Tw50jo2T//5FimvKenf//kMWagZ1w//+SEZvTn6T//5NQnNeh/v//lGSd&#10;jKPd//+Vi545pcP//5aVns6npv//lpyekKhB//+Vlp2hp2T//5Q8nKel+f//kqGbXaQp//+R5Zqt&#10;ovv//5NOm9Kjbv//lQydAqOX//+UzpwZodL//5QtmxOg0P//lQmcDqK7//+WmJ4VpdP//5fQn8On&#10;nP//l0iffKYx//+VOJ2Dop7//5Ndm6Kf5f//kfKZ+57K//+ReJkyn6f//5IBmZWh9f//kmaaJKP9&#10;//+SZ5p3pPf//5Iemmqk4f//kZ2Z/KQT//+RRZnlo2v//5DVmkWjKP//kIibNaOn//+QXpw3pOH/&#10;/4/nnJWmOP//j+edL6gE//+RAZ6xqkf//5KAoC2r2P//k5Wgrqvt//+UM6BYqvL//5Rpn4CpUv//&#10;lJmesKd6//+U054lpbT//5VYnjmk2v//lhOewqVf//+Wy59Upt7//5dQn8Woif//lxCfvqkt//+V&#10;kJ7kqEj//5PcniqnRf//k1Kegqe///+TyJ9fqVL//5Rxn82qk///lQifuaqf//+U757nqPL//5P3&#10;nXamWv//k5qdHqWk//+Ukp6Jp6b//5V7n/Gpxf//lP2fhqlD//+T8J4Apsv//5RQnaKlYv//leSe&#10;m6X5//+WsJ8aptf//5YonoOmyP//laCeB6Yx//+V1p5TpZ7//5X0noikm///lUad76Me//+Th5wp&#10;oST//4/smFGdh///i6KTq5jy//+IppBnlSn//4eRj02TJf//iEKQVpN///+Kg5Moln7//45jl3mb&#10;2P//krSbkaER//+Ua5xaomL//5R1m3qhjv//lYScdaLh//+XzJ+5pwn//5rZpCuslP//nTunebC3&#10;//+dYKfEsTH//5rFpMytyv//loSgHKii//+UPJ2EplT//5V7npaoov//l7agpqwk//+Xx6BorJX/&#10;/5Ygnm6qAv//lQqdX6dF//+UlZ17pRb//5O/nXujIf//kyednKKO//+UsJ9ypSn//5eFohepFP//&#10;l52hnak5//+UkZ30pU///5G0mqehlf//kOmZnKCX//+Sp5ssoqL//5VAnZull///lree26dq//+W&#10;LJ4Np6P//5Qzm+GnMP//kmiaOaeH//+S0ZtGqdv//5Tqnjismf//lVqfEKub//+T0p0apuv//5I8&#10;mqSh7P//kEeYEZ3P//+NtZWZmwj//4vRlI6aX///i7iVrZu+//+NGJgancn//45OmcWezv//j1ua&#10;np+K//+ROZvcoYX//5OdnZykUv//lNmerqYV//+UNZ6Tpjv//5LRnkimHP//kjKewKay//+SjJ+A&#10;pzX//5Mkn4SmkP//k5aecKUj//+Uip1xpNT//5Zpnaymxf//mCKemamy//+ZHp/NrIb//5m2oVCv&#10;Qf//moGjFrHu//+bOKRns1f//5pjo7+xhv//mFWhvq2X//+XBqB5qtD//5YEn4qpUv//lF+eLafn&#10;//+SZ5zlpqb//5CXnASl6v//j/KcB6Yp//+Q5J0Spz///5K6np+off//lLWgK6m7//+V+aD3qn3/&#10;/5Z7oO2qtf//lyWhIatw//+YQaIYrYX//5jfowawNP//mDGi+7H0//+W7qJbskf//5YvogGxdP//&#10;ljmiFq/j//+XLKKgroP//5gvouWtUf//mIaidqvh//+Yl6Ipqmf//5hdoiGo0P//mAKiMafg//+Y&#10;6qNnqZz//5qqpRitJv//mwSlB67L//+acqP6rhD//5oUo3ysav//mUijMKon//+X6qK0p9T//5bD&#10;okWmYP//ll2h3qYk//+Wy6F3pwD//5e1oUCotP//mMmhrKr1//+aOqNircT//5tvpXWwJf//nGCn&#10;ObG1//+dVqissr3//5zzqH6x4f//mvCmda7y//+YnaPbq3z//5ddokqpLf//mHGjcKml//+aoqY+&#10;q+z//5uVp+Gtdf//mz+noq2f//+aF6XfrIv//5i7o4KrB///mC+iCarN//+ZRqKcrRT//5uApMew&#10;zP//nPGmSLKI//+cMqUwr+///5qTorCrOP//mkmhV6hm//+bpaH7qLD//5x1onipOf//m6KhaKfw&#10;//+a5KBGplf//5r1n+yliv//ms2ftaUJ//+ZG56no7b//5X3nMKhcf//k/mcN6As//+UNp2uoIP/&#10;/5X5oAmhl///mG+iQaL6//+Z86LRo7///5pUojekhP//meqhdaXW//+Y2aDnpxz//5hToUCoVP//&#10;l+uhcKiS//+W8KCBp5n//5ZYn5im7f//la2eoaX8//+Ucp1rpBP//5QEnYWjFP//lUmfoKR1//+W&#10;yqGhpm3//5a9oTemXf//le2fRaS0//+V1Z3Ho1r//5aDnTui2///lqWcYqIi//+U/poGoDb//5KO&#10;l32eRf//kSuW/J3z//+QipgAnlX//5DQmeCfL///k5WdVaIo//+X6qFUpsH//5rvo+yqrv//myGk&#10;gayU//+Y+KNvrF7//5Z3ocKrB///lPKgEqlr//+U6577qEX//5Xvnnmnsv//lqadpacK//+XJ5z3&#10;pxb//5eenNmoSP//mJWeCaq+//+akaEArhD//5uno2SvVv//mp2jVazb//+YFqEmp87//5WAnmii&#10;4f//k/Wcp6BM//+TN5wJoAX//5MVnFGhMf//kyecrKJ4//+SpJvjonL//5FumdmhEf//kI6YCZ/c&#10;//+RlZh8oMT//5P3mr+jQf//lV+cQqT3//+VlpyYpb3//5XsnQem5///lsaeGqio//+W2p6ZqXv/&#10;/5XYniOpCP//lL+dnah6//+U1J4ZqRj//5Xfn0KqkP//lk+fdasj//+VqJ49qgL//5R3nDCnev//&#10;k9KalqSb//+UEpn+ogX//5LhmFyeFP//j0yUwJjU//+L/5Gclav//4sSkMaWoP//jIKSQZq///+P&#10;YZVuoAP//5LnmdClF///li2eTqja//+YRqFVqiT//5h+obGoTf//lzafzqSE//+VjZ16oTT//5OY&#10;m2SfOf//kiKaTJ8V//+SNJq8oOH//5JfmsKib///kmaaKKOX//+TFJo+pWn//5MYmhamd///keeZ&#10;QqYv//+QSphhpdT//4+emGqmyf//kGCZgKiQ//+RFpnEqGX//5EPmKGltf//kJOXOaJp//+PuJZ1&#10;oAn//47vlrmfav//jtqXvqC0//+QKplRo7H//5FUmeOly///kFWYCqSc//+Pmpa3o1L//5HjmLal&#10;m///lfGcZ6pN//+ZXJ9krs///5s/oSGyYv//mxWhZLR1//+YUp9us5z//5Oim6Ovjf//j9mYoatJ&#10;//+O75g8qff//4/umV2rq///kTKakq8S//+RnJs2sor//5G8nFW16P//lLKhMLwN//+aj6lexR3/&#10;/6BpsU/OQ///pXi339ZT//+qMb2l3Sv//67AwyXiiv//skHHg+ZJ//+ymshQ56T//7CYxqLnj///&#10;r7XGnOjA//+wh8kd63L//6+8yizsbf//rN7Ihesk//+q/MbI6ez//6uexljqHv//rc7GpOtW//+v&#10;osa/7Ej//6+QxfDsDP//rifE7+tm//+s08Tr62v//6yHxnLsgf//rVnJNe4N//+tjMrc7mL//6vM&#10;yXns8P//qnPHj+yB//+r2sgz70T//66/yqbzCP//r63LNvRH//+t1Mi28sX//6xixsvxof//rOLH&#10;n/Ic//+t18ni8rf//649y/Xy0f//rcTMlfJ9//+t6Mzt8jX//6+9zknyMv//sdPPSvFj//+xXs0I&#10;7lr//67ayC/qhv//rW3Es+jK//+uDsRA6b7//654xL3rFv//rnvF8+uR//+vI8iF66b//7CMy9/r&#10;av//sO7NZ+sU//+vD8uX6v///61nyVTszv//rnPJiPDy//+wJsoP9LH//7BfyOT1av//r9XHfPPL&#10;//+vPsc/8Uj//68ryKvv2f//rv3KOO+4//+vP8t58P3//7BgzJvymf//sPjMg/La//+v9Mqn8bX/&#10;/64oyJjwUf//rDPG9u9p//+r28cL8Fb//625yOfyxf//sHzK8/TB//+zAcxV9SL//7Oiy6nzPf//&#10;sgTIuu+///+wdMZK7P7//7AyxdjsPv//sHTGmezT//+wpMf67a///7BQyUHt/P//r4DJ6+3l//+v&#10;QcqR7of//6/zy1/wEf//r/zK4/BQ//+vn8nS713//6+fyXHulf//rzbI/u3J//+vFMkD7Xv//7Aa&#10;ygvujP//sV3LGfBX//+xP8rQ8V3//6/9yZvxT///ryPI2PGa//+vAsiO8sr//6+WyOn0MP//r9LJ&#10;B/Qw//+uesel8hf//6yVxgDvcP//rFHGlO5z//+twMj/7zH//651yf3vEP//rW7IO+zP//+sqMZH&#10;6vv//61rxfrr6f//ryLHLe8Z//+wNMiN8cb//6/yyUnyUf//rxbJivGc//+t98kM8KX//64xyW3x&#10;Cf//r5XKp/K+//+vesoI8wv//62/x5jxJf//rM7GHO7Y//+tscbE7WH//6+MyJLs1f//sSnKD+1c&#10;//+yc8tS72j//7Khy9nxsP//sC3KCfHU//+tbcf98MH//60XyCjwhP//rvXKDPDm//+v88qD74L/&#10;/69cyS/s6P//rtHIautH//+vNMmO623//7BOzBTsr///sUnOTO5o//+xPc6X783//7CgzXbw3P//&#10;r7jLjvEe//+vBMmz8P3//6+eySnxef//sFLI1fIQ//+vzsfE8cv//68jx4jxqP//rxfIzfHf//+u&#10;zsnm8Yz//63Tyc7wKf//rFPIq+3z//+rq8gq7Fj//61nygDszP//r/jMg+3s//+ww8z77ZL//66I&#10;yivqW///qxzGJuY4//+qMsTs5R///6xCxt/nfP//rr/JAOpg//+wJcmG6+T//7AfyGrr9P//rw7G&#10;reuk//+vFcb47Tv//7ElykrxDf//su7NxPQS//+zMs+a9D3//7MB0Eby4P//smfPO/E5//+xX8yi&#10;75r//7BKya3uPP//sB3IQ+5u//+xFskq8Ib//7H2yxXzRP//siPM6fV3//+yMs6o9vj//7Lp0Jf4&#10;Jf//s27RdfiC//+yvdAx94X//7GUzgL1x///saXNUvRz//+yqs5U827//7Pb0HHx7///s9/Rou+B&#10;//+yrNEB7TD//7Kv0L/tVP//tBjRRvAO//+z/9AA8qj//7LTzfz0Jv//ss7NxvVe//+0Ac8t9oj/&#10;/7Sx0AP2h///tLzQE/U2//+1XNCt82T//7aN0Xjxlv//ts3Qje/D//+2Hs4r7l7//7XEzEXtw///&#10;tfDLfe2U//+2Jct97db//7Xoy6zuxv//tNvLlu/u//+zpMut8NX//7K4y/LxBP//sYDLTe/p//+w&#10;Kcnt7l3//7BYygPugP//sjDL/fDm//+ztM3i86P//7Rcz0P1pP//tI7Qafbc//+0YtDP92H//7Pk&#10;z9v3Jf//sszNWfXH//+xvsrR9An//7E7yZfy7P//sWTJ/vMY//+xz8s18/v//7EFyyzzzf//rozJ&#10;JvHp//+tIMgu8EX//63ryVLwU///sIrLwPIX//+y5c0g85r//7OizIbzcv//sw/LHvI6//+x9cof&#10;8Qv//7E/yiXw4f//sZbLSfF5//+xg8vn8MD//7EOzF3u2f//sa7OSe4Y//+z1NGv79j//7Yt1Jzz&#10;ff//tyzVcPcQ//+2qtRV+R///7TV0Zr5Kv//syvO6vhO//+zEM3f97r//7QFzfP3CP//tZvOvfXc&#10;//+2ks7W8+///7W3zPDxvv//tPzLPfFq//+128vH8xH//7bNzUn0NP//tsTOX/N9//+1Wc3Z8UL/&#10;/7PVzHHvnv//sxPLGu+h//+ywcod8Hb//7MAygzx2P//s5fLAPOh//+zhsxi9WL//7Kmzgr3E///&#10;sSHPFvgx//+vJ85v+Aj//64LzVf3RP//rlHNHfam//+vYs269gj//7Dezsn1K///sZDOvfOc//+w&#10;yMzO8az//7Cqy4nxNf//suvNC/Kb//+1yc9s84D//7ZXz1vyGP//s+fMJu8U//+wxMid7Pf//6/k&#10;x/ruAf//siLK6/G1//+0185G9Qj//7V4z0b1uf//s93NwvQN//+yP8wR8lH//7LozGbytP//tbvO&#10;cfSn//+3h86m9W3//7acy6n0D///tIPILPJr//+zHMcs8mb//7K1yQv0Kf//svjMmfYz//+yUs6R&#10;9nj//7AfzTb0uv//rdfKPfLh//+tg8i+8uH//68YyXv0bP//sQ/LMfXh//+ygszL9uH//7MuzbD3&#10;n///szTNhffj//+zTMzL983//7POzEz3jf//tI3MvPdz//+0ss2291j//7OszkL24///sazNmPYM&#10;//+vp8wW9QD//675y2T0bP//r6fMQfSc//+wvc4I9U3//7KE0Nn2iP//s9fS/fcc//+zC9I49cL/&#10;/7Cezvry6v//r5nMsfFM//+xlc1d8mr//7PoznHzrP//s+XNafLc//+y3swn8UD//7KFzMrw+P//&#10;s1TPafKf//+y89BL8/r//7EEzen0N///sJ3LjPS6//+yHcq79VX//7SVy+X17v//t07PBPcx//+3&#10;4dEH9+P//7Wk0Av29f//siXM3fRq//+wD8qF8bj//7HIzA/xgv//tbTQBfNR//+4OdKV9LL//7gI&#10;0jf1Bf//tr7QqvTX//+11c9p9Gf//7W7zvDz7///tsHQBfQd//+3/9IY9O7//7gh07P1L///tk7T&#10;FfQa//+zM9Ad8hT//7E4zTTwK///sb7MW++Q//+z3M1c8N7//7ZAz4rzRv//tsnQjfRn//+1V8+h&#10;88X//7QGzqnzZv//tCzPW/R8//+0dtBy9XT//7OQ0ED1Af//skvPCfP9//+x5s3C8zj//7InzETy&#10;Uf//skjKWPD9//+yickg8Dv//7NHyY/w0///s9TK0/Il//+z2swM81L//7L0zEbzP///sXjLg/IS&#10;//+wvMru8VP//7EKyujxe///smDLpvKE//+0kc1D9Aj//7W7zf/0Uv//tbXNuPOC//+1lc2b8u7/&#10;/7XDzeDza///tirOEvUG//+2nc359wj//7aszbD4Nf//trXOJfiX//+2FM6M+AX//7UTzoT24///&#10;tJ3OgvXZ//+0cM5G9LX//7Qszb3zlf//tJzOMvM0//+1KM8l8tD//7Wf0BDyR///tpTRHvKc//+3&#10;QNFF86f//7bHz+j0h///tUnNoPS8//+zg8t79GX//7L7yxz0qP//tBnM7fWS//+0786Q9bn//7Rt&#10;zmn0hf//s37NVvLg//+zJczU8Yv//7K3zKrwNP//sabMQ+7X//+wT8t97nD//68wyobvVv//rj3J&#10;ePC1//+uE8l/8mH//6+Yy9706///sWjOtfdf//+xxM96+HD//7D3zjj36v//r3LLsPXY//+t/8k7&#10;8z7//65iyTvyBf//sOnMAPK3//+0Hc+Q8/j//7YL0Y7z/P//tbnQ9PIy//+0+s/i8IP//7X50Knx&#10;Bf//uBLSq/MV//+5e9Qq9Pf//7pS1Yn2if//umfWU/gS//+5GNUg+OH//7eh0tz4mf//t6HRavfp&#10;//+4pdDl947//7l90Pj3av//uP7QyfaA//+3BM+z9FD//7VXzqfy0v//tUPOtPN+//+2W8+y9Xn/&#10;/7c/0Er2pf//t6fP9/aD//+4qNAP9lP//7sh0hX3XP//vTTUVfjT//+8etPj+VP//7kW0In4ZP//&#10;tSrMpfZf//+ywMqs9F7//7IIyu3zXv//sczLwPNU//+x/Myd9Dn//7LRzZH1VP//s3/N4fV5//+z&#10;Vs1I9HD//7LIzMjzkP//svrNl/R8//+zz87w9qz//7SPz3T4Rf//tXfPkfi0//+2F8+U+A7//7Xf&#10;z4j2Zf//tKLPBfPc//+zBM3u8Qv//7Mzzh7vyv//tc3QbfEb//+5B9Nx863//7sL1ZT1jP//ujDU&#10;zfWD//+33NJz9Jn//7YA0HD0kP//tDzOQPV0//+yKsuk9lP//7CWydP2+f//r3nJA/b0//+vncoY&#10;9qT//7FlzSD2iv//s+PQk/Z3//+1z9LU9qf//7aH03D3V///tefSr/eZ//+07NGY90P//7R/0LX2&#10;2v//tJ3P2faV//+0w87C9kf//7RxzWz1rP//s/bMa/Tt//+zwcwY9Lj//7N9y+r09P//s0XLyvVX&#10;//+zE8t09Xf//7Lzyrv1iv//sv/J6vW8//+zQMmG9gj//7NkyYn2A///tBTKxvYT//+00Myl9nb/&#10;/7SpzhD2/P//s5vO6/d///+yIM9W9+H//7BSzt/3sf//ryzOQPb4//+vI83/9fH//7Bszof1W///&#10;sdvOz/UP//+ydc4j9F7//7Mszerznv//tbfQIvN2//+4ptKe81H//7jw0ZXyAf//t8fO1vD///+4&#10;EM5+8lX//7j+z+D0t///uSbQ5PXw//+3j8/t9PX//7Tlzc7yu///tCbNe/Jo//+1ac6M8/H//7aH&#10;zmT0tf//tsTMwvNZ//+2w8tL8PP//7hBzIfwAP//uvXP3vGm//+7j9Es9BH//7kPz3f1dv//th/O&#10;DvYO//+0bs539kX//7Q5z/D2Kv//tR3RRvYu//+3DNKC9rz//7ne1BT3u///u5zUUvgv//+6m9Hu&#10;937//7gkzsX2jP//tf3MzfYX//+1Qsyd9oH//7Z0zjj3w///uLrQ1PkW//+6VdLE+aL//7rG05f5&#10;DP//udXSj/ci//+4K9AS9KL//7eOztzzDv//uLLQnvNm//+6vNRR9T7//7xW10z3BP//u/XW2fdp&#10;//+6ndRJ9p7//7l20aP1jf//mq22Otzg//+ZErL82Bj//5jAsWnVpP//mUOxudYz//+bCbRn2ff/&#10;/52uuE7fIf//np254+GF//+dzLjY4J7//5z3t0PfCP//nSG2vd8a//+ePLei4Uj//58TuMrj4P//&#10;nty49eSv//+dj7d+4pv//5uWtNHeRP//mkmy79ov//+Z07KM16b//5losrzWJP//mPWzDNVM//+Z&#10;LrP81cr//5pAtcLX6P//mp62tNnC//+Y87Um2VD//5bpspzYAv//lmmxW9hT//+YKLJx25D//5uv&#10;tWvg4f//nuq4EeTx//+gIbjb5QT//55FtyvgQP//mmC0HdkU//+XjbJe1F///5hUs8rU2P//m763&#10;Htiu//+fq7qC3Mj//6HivBTfgf//oCe5ht+B//+cWbTG3cX//5qyslbdIf//m/2zCN44//+esbUh&#10;33b//6Ehtt7fmP//okO3nN5i//+iObf33J7//6DHt8TaKf//ny63wtgp//+fYrlc2Pn//6A4uvXb&#10;r///n8y6kt3g//+fb7nF387//5+QuRjgtP//n+e4SN/H//+gXrdf3WT//5/ftanZs///nte0EtbU&#10;//+eyrSB12P//5+ytrja2P//oL+5Nt7H//+hLbqf4RL//6E6uwbhav//oZC7QOC5//+hJbqb3m7/&#10;/56jt/XaH///m6O0+daw//+bQbTP1/T//500txDc4v//nrC4xuEG//+e6Lkc4nv//5+yuc7jSf//&#10;oXu7MuRo//+iVbtp5C7//6Gouk7ibP//oN25muEl//+gbLmC4SH//59wuNXhiP//nhW3zOJ7//+e&#10;Trhz5Uj//5/+uonof///oOO7kOjH//+f/bqw5Wj//527uIHgOf//m/+3BNye//+barb42/H//5sH&#10;t4bdL///m3+5H+BN//+cfrrh463//5wVukXkIP//mjG3NeFL//+YjrP83d///5lKs3LdZ///m8y1&#10;Ud+q//+dwLc84Yv//571uLXh8v//nzy5XeC0//+eTbjO3qX//50Jt8ndkf//nTi36973//+fxLoM&#10;4gr//6EausfiBf//n5i5AN3Z//+eBLfx2hX//50HuBLYzP//nFm4hdoT//+cFbkN3W7//5vSuQXh&#10;Yf//myW37eQl//+ZtLWL5FH//5kas+TjVv//mja0ZOL2//+cDLZu4z3//5zouDfitv//nDG4oOCh&#10;//+bvbjK3pn//5xAuP/dTf//nOG4stxE//+dHLg529P//5zUt/7cN///nLS4v92k//+cpLnq3x7/&#10;/5xbupvgGf//nO27O+HA//+eB7sj44H//56uubHj0f//np63deJZ//+djrTu3z3//5zCs8Hchv//&#10;nY21Ltwu//+eWrcI3J7//54Vt43cRv//nZy3aNuU//+dmLei21r//56xuXnc+v//oJS8luBR//+h&#10;I7474on//591vS7hwP//nb27t9/W//+d17u13zz//59RvITgT///oO+8/uH9//+gtrud4gP//55i&#10;uNPf4P//nBC3Jt3o//+a0bd43SX//5ttugHeWv//nqy+2OJx//+iDsLL5vj//6KkwrXocP//oLq/&#10;TOY///+eOLse4i///50uuJbfh///n0O5heGB//+jBbyY5vT//6VBvrXrLP//pPm+1+tX//+iLLyB&#10;5sH//58luXrgWf//nti4p9x4//+gs7mg23b//6G+ucDapf//oI+4BNjy//+eUbXq1+f//50ctY7Z&#10;Rv//nRC2xNxM//+dmrhw32n//55Puczhuf//ntG6kuL///+ey7qm40T//53Gua/iwP//ncq5uuN6&#10;//+ev7pd5Tf//54juL7lPP//nPC2duQl//+d6bco5NT//6AruePnIP//oT27TOio//+gwLpj6NP/&#10;/6BWuSHowP//oUW5b+lG//+iYbpY6SX//6Jduk7nRv//oTK5OeRV//+gDLhv4jn//5/IuOniRf//&#10;oCm6ROQa//+gtbuj5mH//6G9vQjoFf//oYy8iea9//+garqY41r//6Bfua3haP//oMO5aeDN//+f&#10;9LhM31X//56YtyLdG///npS30dvl//+fkbmw3Dz//58gugPcw///nhK5r94h//+eN7qK4Mr//58V&#10;u77jC///oI284OQm//+icb4d5HL//6NyvrHjlv//oiO9ieFx//+fw7vw4DH//53SuvTg7///nKW6&#10;QeJe//+cLLl94wn//5wvuJDi2///nIy3xuKP//+df7e44rv//59NuNfiu///oD+5L+Bt//+fZLfW&#10;3FD//6AsuNPbxP//osi8wd/J//+jnL+a5Av//6KUwJrmnf//oavAy+gX//+hSMAd6CP//6BWvc3l&#10;k///nqy6meES//+eIrj/3U3//5+kucvbSf//oam7ANkI//+iSrqF1F3//6HbuP7OTP//ocy4N8j+&#10;//+jELjHxSb//6QJuCC/5///oK6xiLSu//+ZwaZKpc///5Llm3CZbf//jYuTR5Hv//+JlY23jjr/&#10;/4Y/iWmLmf//gxuFgYh8//+AtIJzhbn//38PgHGEVf//fyaAtoWx//+BsoQPicL//4UdiMmNyf//&#10;hz+MU49B//+IfI6Tj4r//4n8kF+Q0f//iryQdJHJ//+I6ozuj2T//4U+hwmJ0P//ggGCJIRN//+A&#10;lIB7gaX//4BLgWKB1///fvaBzIJR//97/IAggYP//3ldfgqAu///eNB9r4HI//96K39zhNX//3w6&#10;gi+IgP//fWKD6Ip4//99I4PVidj//3zAg0mIhP//fO+DPogk//982IMJiCH//3yFgrWIDv//faGD&#10;9Ilu//+AoodFjRP//4M7ik6Q6P//g56K8ZKt//+DOYpJk2///4NriYeUhv//hEOI8JYF//+FIYiF&#10;lyr//4ZMiVeYRf//iD+MRpo7//+JYI+Fm3b//4i6kSGad///h6mRnZh9//+Ht5Izl6///4ldk5KY&#10;9v//ixmUmJqo//+LLJP2mqj//4oNkoOZif//iRGRpJjY//+IQJERmHP//4cdj+OXX///hWKN75U4&#10;//+DxIxMk1r//4R9jVWUwP//h0KQfZjs//+JKJKhm67//4lMkxebS///h+uSNphV//+FTpAKlGP/&#10;/4L3jd6R7f//gjyNNZI6//+Di46vlNv//4W4kOaXh///hkWQ/5db//+FNI7slNj//4PxjDeSNv//&#10;g4CKXZEA//+FAIsdkpv//4f6jmyWnv//inOSCZq2//+LHpP7nNT//4nMk4KcB///h6mRnJlK//+F&#10;1Y9nlkX//4R1jSOT////g8yLkJMc//+DOIqhkqL//4GCiWCQ7///f8uIhY8p//9/gYjOjwz//4AB&#10;iSmQAP//gBGIwpDd//9/wIhikfL//4D2ij2VJ///g8aN/Zno//+FJI/4nDD//4PojvqaiP//gfqN&#10;KJdt//+BqY0MllD//4NnjxCYvv//hZWRp51///+HOpPbopf//4dVlIak6f//hV6SzKKH//+CzY/a&#10;nVj//4CSjI2X5///fsCJQZNo//99c4a0kFz//32+hoiQGf//gA6JNpMt//+B34u9lp7//4D6i3SX&#10;Qf//fuyJypXu//9+UIlolWL//4Bwi3eXgf//g5mOQZri//+FP49KnHj//4TdjoSbZv//g8aNoZlm&#10;//+Duo5wmPf//4SJkH+aIP//hQmSGJsa//+FQZLem5f//4UvkpWbuP//hFmQz5sx//+C5435mgb/&#10;/4FLiw6Yfv//gMGJzpe7//+Bp4q+l9n//4Jpi/6XJv//gneMbpWD//+DAI0GlNH//4QUjfmVXf//&#10;hMSOnZYB//+Eto61lnj//4TYjzSYCP//hOuP0po0//+D+4+Emwn//4LIjvmai///gtuPqppm//+E&#10;KJFlmzj//4YAkyecYf//h5ST0ZyP//+HM5G/ma7//4VHjeSU9///hJ6MAZLM//+FBIxpk93//4Um&#10;jbWWVv//hXKPmpks//+FlJEBmrn//4XxkcGa5P//hnORsJnX//+GTZBzl4v//4Z1j66V3///h8KQ&#10;qZYt//+I2pH8lx7//4kYkrSX4v//ikCUZJpO//+MiZcwnm3//44emUCh9v//jnSaC6Pq//+OQppA&#10;pN7//42Jmaqkj///i32XO6Hp//+Ji5RonoT//4mWk22c9f//icKSxJwO//+IV5Dpmof//4dKj+Ga&#10;Pv//iLeRdJyC//+LwZQ/n17//41olRufi///jKqTt50w//+Lz5NInA7//4v6lRKdcf//iseVg52L&#10;//+HvJLSmmz//4Wej46Wq///hbuN+pRm//+GRI0hkpT//4W+i9eQTf//hMaKoI6X//+EIYoWjhD/&#10;/4NzibCNl///gsSJRoyD//+B74iPirn//4EFh5GJB///gRyHgokA//+ClokMivP//4S+i7SOAf//&#10;hpmOgJFC//+HaZBVk9n//4ahkBmUfv//hJKNupKl//+D3owFkO7//4YUjQiRyv//iS2PRpQv//+L&#10;35GmlxT//42Kk4KZRv//jTiTtpkX//+L7ZMXl6X//4qhkoWWsf//iaKSHJbh//+KMZLCmMf//4vS&#10;k7Sayf//jI2TRpqX//+LrZFtmFH//4lsjvSVU///htKMtpLW//+E+IsskUn//4O0icGP3P//ggOH&#10;oY2U//9/p4UDinz//33jgyyH8f//fgqC/odh//9/j4P8iKX//4GfheiLNP//gyCH6I2p//+DEYig&#10;jnD//4Grh8qNpf//f9aGKoxr//9+iISsi4///359hCSL1///f7CE7o3G//+BG4ZCkJT//4Hbhy+S&#10;5f//gwmIbJTZ//+FWIp4lqj//4iDjViYaf//i5mQlpom//+Mf5JFmn3//4uUkoOZ+///izqTRZpv&#10;//+LXpQtmzD//4vglRqb0v//jGyV4Jwv//+MPZXkm7j//4uxlVWapP//ie+S+pfY//+G/o64k3//&#10;/4XNjBuRcP//h7SNaZPk//+KepComHD//4wXk0+b/f//jAyUHp1N//+K1pN4nOv//4mLkrWcTf//&#10;iNSSj5wl//+JIZMnnPv//4sUlSWfz///jTuXT6MW//+NP5ddo77//4xSllSiXf//jQGWraGs//+P&#10;T5iponL//5DHme+iz///j7+Yt6Fi//+OBZavn9///44+lrWguP//kLqZdqP6//+Sipv4pm7//5Dg&#10;mv+lAf//jV6XxKFS//+LVZXenxD//4w/lzmgGf//jtqai6NO//+Q550tpjv//5IsnpuoRf//kxSf&#10;S6lx//+UCZ/Gqg///5WeoLmq9f//lzyhrqve//+X3qHPq8X//5c4oOuqM///lhSfv6gM//+VG567&#10;pob//5RbnbWmMv//lE6dLqd+//+U7Z1yqbX//5UnncOrF///lHWdn6qy//+UFJ3kqaP//5UDn0mo&#10;mP//lNmfYaVu//+TIp3VoP3//5JBnQee5P//ke2cfZ6p//+RSptFnnz//5GCmsOfU///kumbl6Hb&#10;//+UP5yypMH//5RlnQCmQf//lCSdK6a///+UNZ2rpv3//5QWnb6mrP//lHOd9qZ9//+V7p7vptH/&#10;/5aKnsmljv//lO2ca6H7//+TkZqwn7f//5Pvmx2gqv//lPicZ6MU//+WK53UpUn//5YCnc2lEP//&#10;lBmcBKJl//+SUJpVoCn//5FLmTWfsf//ka2ZQqGi//+TWZqZpT3//5SMm8mn9///lHScJaiJ//+T&#10;ZJvWp2L//5IMm0Wlj///kR+bE6Qz//+QuZuOo7T//5EbnL6kcv//kVadZaW0//+QhZySpn3//4/2&#10;m/mnqv//kKac3Kl7//+SLZ6QqxH//5PkoCer6v//lUyhEKvw//+V/aD3quP//5W/n8Woj///lKad&#10;3aV4//+T4py9o3r//5QInOSjgf//lJWdbqSV//+U5J2IpYH//5SxnUal4///lHCdZqZq//+Uj55Y&#10;p6n//5UHn6epa///lWegfKra//+V1aDZq9L//5Z4oRqsZ///lomgxqwG//+VXZ95qqb//5Q2nquq&#10;JP//lGefiKt5//+VBaCrrID//5Rjn/Sqsv//kw2d4qcE//+S/pzjpMH//5QZnVCkuP//lLSdpaUp&#10;//+UnJ2YpTP//5Tunf6lVf//leCfGqYF//+WXp/mpqz//5Xun9mm6v//lL6eu6Zd//+Rg5sEot//&#10;/40Klbqc5///iYmRkJco//+HlY9mkyn//4dzj4qSL///iSKR25SB//+MwZX6mYz//5FtmnOfFf//&#10;k9qb+KFO//+UT5uboXX//5VKnK2jXv//l2Sf9qft//+asaS/rhD//50bqCSyPf//nGmnpLGF//+Y&#10;6KP3rMj//5TPn66ngP//kxOdu6Wr//+UmZ7dqDX//5cioMasA///l/egw60e//+Xb59/q1T//5cu&#10;nxmo0P//lr2fZaY4//+Vm5+apBb//5Son/6j6f//laahtKbh//+YAqPiquL//5gQowyrCv//lVGf&#10;R6cZ//+SypwDo1j//5JimymieP//lCqcqKRs//+WIp6Hptv//5a3nzOoE///lg6et6hk//+Uyp2j&#10;qLH//5PrnQ+pxf//lMieYqwx//+Wb6Bkrfv//5YZn8mrsP//lISdKKaZ//+T6ZtLooj//5OSmkGg&#10;Vv//klqZSp9t//+Q3pjon5v//5Cgmi+g2///kZSchKIV//+RvZ1voXj//5FNnPygXP//kk+dj6Go&#10;//+Us5+SpQ3//5YeoPWng///lW2gq6em//+T7J/FptH//5N+n8Kmsv//lCqgXabt//+Uh6Aaphv/&#10;/5Qfnn6kaP//lByc9KPt//+Vapz0pgP//5cXnhapbv//l/efVaxk//+YbaC1rvz//5nOot+yBv//&#10;m36k27Ql//+brKT5sxP//5pfo6Cvqv//mQCiT6yV//+Xg6DOqjD//5XJnw+oGf//lHOeCqbI//+T&#10;bZ24pj7//5L7nfOmk///k9KfCKf0//+VmqCgqb7//5deoe+q+///mECiPKsX//+Yb6HZqpz//5lq&#10;ooarrf//m7SlDq9i//+dMKdVs27//5ubppu0YP//mAKjiLIm//+VfaEhr5///5WBoRGuov//l0Gi&#10;iq7Y//+YgKMnrkT//5hyoj+sUv//mC+hb6pD//+X+KFGqKf//5ePoWCoAP//mD+ipqoR//+Z2aSP&#10;re///5p2pP2wB///mnOkbK+2//+ajaP9rhb//5olo4Ornf//md6jp6nH//+aFqR1qVj//5onpLKp&#10;jP//miekH6oj//+auqO5q4L//5vOpDSteP//nLWlWq89//+cSKXbr4v//5tKpeuvBP//mxGmgq7U&#10;//+axKaergb//5l3pTWr3f//l12ifajv//+V7qBUpuT//5b3oSmnr///mVykNape//+bA6bkrM7/&#10;/5ttqACuEv//mkKm2q1I//+YRqRLqyP//5cFoimpvv//l1qhn6p0//+Y6KJ4rJ7//5oIowitl///&#10;mbSiFqvY//+ZHaDVqWj//5mYoNyo3///mwCiB6ot//+bY6IRqj///5qBoGmn+f//mpiffaYh//+c&#10;RqB9pm///55PosOofv//noSkKqn7//+b0KMiqQf//5jPoainSP//l46hV6Yk//+Yi6J/pgv//5s6&#10;pI2m4///nXOlqqd5//+evaYCqFn//57epgKpzP//nj+mJquj//+eZKdxrgz//52Gp1WuTP//mg2j&#10;36rT//+VfZ7mpdP//5FSmmyhHv//jyOYZZ5z//+Qappbn77//5RFnyekbv//l8KjQKkK//+Yz6QV&#10;qnT//5g4on2o+P//l9mg3abt//+YO6Aypbb//5hFn32k0P//lvadt6Na//+VV5wjohX//5UdnLei&#10;Lv//lXKeUaJl//+VvZ+HomH//5d9oSukSP//mfiiyKfU//+bcaPGq2D//5sYpDGttf//mSijyq40&#10;//+XQKL6raD//5YBoaqsWP//lYagLqrH//+VYJ6pqSH//5SrnJqnHf//lE6bO6ZI//+U7JtZp37/&#10;/5bNnWGqjf//mV6gr64B//+Z3aJBrlz//5gioWurP///liufxqcT//+Us53uo1H//5NFm+Gghv//&#10;klOapaAC//+TD5ukos///5SSnYSmpv//lHSdMadh//+SGpoNo9f//4+0ltifSv//j9eWrZ3m//+S&#10;KpkooA///5PimyOiyP//lHOb36TR//+VPpzPpv3//5Z7njqpOv//lq6en6oP//+V3531qan//5Ut&#10;nWupbv//lb2eRqq1//+XFaAArRX//5d3oKGuaP//loefjq2I//+U/p1kqoH//5Rwm+Sm9P//lZyc&#10;DqRc//+V3JuOoQr//5PBmUKcof//kWmXOJn9//+QGZZTmlH//4/9ln6c1v//kQ2X3aCA//+TBpp+&#10;pGP//5TanTinIP//lXeeb6dF//+Ub51kpIL//5J2mvWgZv//kJeYrJ1C//+PFJcUnDX//47ylzGe&#10;Ef//kG+Y7aH8//+Repn4pMj//5IemmmmWP//kxibM6fS//+SxZrqp9L//5B7mN2l6v//jTuV6qN1&#10;//+LXpRLorr//4xwlXikR///joOXOqUL//+PTJcuoxz//48MliOgVP//jm+VgJ67//+NrJVunpr/&#10;/42wliagOv//kAeYgKQ6//+S75rCp8P//5MVmiOnLf//kgaYw6UO//+TKZnxpfb//5XjnJypeP//&#10;mCeeuK1A//+Y5J+asE///5dUnrux4P//k7icD7Fa//+Pm5jKrzf//41Hlxatgf//jWqXsq3H//+O&#10;2ZlusBv//5E0nCO02v//lEWf7buQ//+X9aUnw0v//53WrYXNCP//pOu3lteI//+qR79736X//6zf&#10;w5vkAP//riTFluX3//+wdMhq6Br//7Muy3vqiv//sqzKteqg//+vkcbo6Kv//63QxQzn6P//rjrG&#10;bOk4//+tyseH6fP//6uwxpXpC///qe3E+Oel//+qlsS8557//61qxhXpXP//r/LHVusa//+wJccS&#10;60L//66DxfzqeP//rNzFsepC//+sHMbN6xb//6xiyP7sVv//rG7KbuzD//+rF8lR6+L//6p/x+zs&#10;Kf//rK/JFO9w//+v/cut8x3//7DAy8Xzxv//rmjIefGx//+s8cZd8Gj//64Nx+TxIf//sBvLffJI&#10;//+xdc7Q8xb//7Ehz+fzVv//sKfP+/Nt//+xcdCM84L//7J/0IXyof//saDNh++X//+vBcg563T/&#10;/60Jw/7olf//rHTCZefp//+sHMJt6Hv//6xNxCnpov//rSrHEeqe//+uMcnM6qj//67Tyznqyf//&#10;rsjLLuwM//+vGssc7tz//7B4y9vydv//sOjLH/SF//+vWsgM863//616xTXxPf//rE/EXe58//+r&#10;18U97Hf//6tlxinrfv//rArHTOzK//+tlshi72n//67FyM3xXf//rufImfIh//+txcfW8YL//6xP&#10;xyPwcv//rKTIFfDw//+u1MpD8sP//7FSy+30IP//s3DMs/Qk//+0GMvC8lX//7LcyQDvcP//scvH&#10;F+10//+xnsbj7Sb//7DTxpztE///sFPHIe17//+xMMl07yX//7I5y+/xOv//siTM0fJ2//+w4MvD&#10;8on//662yUzw/f//raDH6O+r//+uW8jD77b//697ymDwG///sQPMV/Cw//+y+c4o8bz//7PWzkLy&#10;cf//smDL4fH4//+vVchB8Gr//6z9xZbvdf//rI3E8/Bd//+t6sZk8pP//67Kx5LzVf//rYnGlvEv&#10;//+rUcTA7cn//6pkxMTr2///qz3GxOwY//+rvcfO7B///6skxpnq6P//qyvFJep9//+sO8SA68r/&#10;/63KxNrt////ro/FYu8J//+uPcXL7nD//64Vxq3uNf//rZPG5u6B//+teMcv77v//641yCrx1v//&#10;rgjICfJ+//+s5cbE8R7//6xexhHvE///rNfGbO03//+tvMc36+T//660yAjsK///sCDJhO7e//+w&#10;scp68dr//67OyQvyM///rRjHk/EM//+tgsfM8Fb//68EyLHvxP//rtXHxO1F//+tOsWc6fz//6xh&#10;xNTolf//rNvGKOlm//+uocll68D//7F/zc/vNf//sz/QdvHO//+y5NAF8qj//7EDzUbx2P//rzfK&#10;LPCn//+viMkh8QD//7CZyQvySv//r+/HyfJ0//+uVMaN8eD//61bxsHxHv//rTPH1/BI//+uA8mg&#10;78L//66WysvvG///rmLKwe4Z//+u7cr37br//6/yy0btUv//sDzKxuvc//+umsin6I7//6v1xfPl&#10;Hf//q5bF++T9//+tXMhM56L//67Wydrp2v//r1LJt+pz//+uncgB6bn//60SxaXo9f//rTTFt+rw&#10;//+v2ckg7+z//7JSzNX0Xv//sm/OQPU9//+xRs3Z85r//7CVzNHx9v//sTbMCfFv//+xzsrD8O//&#10;/7GZyTDwcf//sT3Iq/Dr//+xPcnA8qn//7Fry6r0rf//sfbN9fY8//+zIdBr93z//7Od0Vn35f//&#10;srTQFPcj//+xl8499d7//7G0zcv0////st/O7/SF//+z4tCN80///7L90FLwTf//sRjOie0e//+x&#10;D8317ND//7KWzqPvWP//sr7N+PHA//+xxsyw8y///7HzzUT04f//s4jPlvcD//+0t9E/+AD//7T0&#10;0X/2yv//tMTQ+POs//+0nNAU8Bz//7RYzpTtzP//tC/M7O1i//+0q8wM7h3//7XOzE/vCP//toLM&#10;se/B//+1qMwW8ED//7OWyt/wyv//sfjKq/Gj//+xVMtb8hT//7Djy37xOv//sC/Kc+9I//+wlMo2&#10;7kr//7LqzD3v0v//tPnOh/Im//+1Ls+J85z//7RMz+L0Uv//s8LQSvT6//+zsdAD9U3//7MAzaz0&#10;V///sgLKhfKy//+xZMiT8YD//7ExyGXxNf//sXnJq/Ho//+xZMrC8m3//7BIyo3x+f//sB7LTvGn&#10;//+xP80o8fv//7L/zrny0P//tGHOy/Ni//+0983G8xz//7TozNTyav//tEzMj/GN//+zOsyA8Oz/&#10;/7JrzLLwpP//sZHMwO/G//+w280g7of//7ElzoDuhP//sqfQo/B+//+0P9Il87n//7UR0qX2zP//&#10;tWHS2/jE//+0d9Gv+M3//7J/zuP3PP//sT7Md/WV//+x7cwl9Mb//7TazoD03///t6PQuvSl//+3&#10;3M/x83L//7bezdbywv//tvDNpvOH//+3yc9K9IL//7g80QT0KP//tnzP5/Fl//+zvcy37g///7Ic&#10;yf3sPv//sfnI2uwr//+y+8l+7bj//7Rdy5jwf///tO7OKvOc//+0q9DV9p7//7OC0j74lP//sY7R&#10;S/jH//+wHc8+9+z//6+lzXL27f//r+bMk/XK//+wuszS9DX//7DjzInxqf//r+rK3O7z//+v/MoD&#10;7mT//7Iky0rwCP//tCbMePDT//+z6stO71P//7JWyPnte///sYPIA+2l//+x+8jl7/X//7NoyvPz&#10;GP//tI/MmvWQ//+0S8zC9jz//7LSy831O///sfDLjfQi//+y+s0K9IP//7YH0A72MP//uJTRrPcK&#10;//+4bs+49Xn//7X+y5LyaP//s8DJA/Cp//+zXMpA8hf//7RBzhz1Bv//s7rQGvYz//+xAc419MP/&#10;/64Zyqbyx///rZjJM/Kz//+vlcre9H///7KizmH2n///tQ/RqPgi//+1zdLt+JT//7VV0gv39///&#10;tL3P8/be//+0w84b9g7//7UNzVf15///tDHM5/Wp//+yQMyX9Tn//6/sy/f0of//rYjKc/Ne//+s&#10;W8lu8hz//6yqydfx1v//razLTPK8//+v4s5P9O///7Hh0Ov2uP//sZzQg/YX//+vWM1E8yT//63o&#10;ynfwrP//r53LBvES//+yd80u8lz//7MuzYTxlP//snzM5e97//+yE80L7oL//7LCzojv7v//spHO&#10;qfGd//+xGcxx8mb//7DnysTzTv//smfKt/RF//+0o8xD9Sn//7dHz6D2p///uFHSVfe5//+2dtHa&#10;9zX//7Llzp31GP//sMDMJfMG//+x8s0A8tf//7Q7zw3znP//tOjPmfO+//+z986Z85z//7L6zZLz&#10;bv//syDNdfMF//+0887M8vz//7du0QbzsP//uBbSC/Rk//+2FNEO9Br//7LfzuDzNv//sNHNEPK5&#10;//+xOszD8rv//7PizkTzLf//tuzQY/Qa//+4ktHi9PH//7fO0Zv0qf//tb3QNPPF//+0cM9u8/r/&#10;/7Rtz+71l///s+nP8/bR//+yhc719sz//7GvzfL2dv//sgLNCfY6//+ytMt89Vf//7M5yaPzfv//&#10;s6vItPGJ//+z7skG8B3//7QAykTv1///tGDMXfDl//+0eM5D8fr//7N+zqnyPv//sl/OL/KN//+x&#10;9c2P80b//7JszRD0C///tAHNbfSX//+1b83F9B///7XszYTzKP//td7NPPLl//+1fsz086D//7Uk&#10;zJX1MP//tRPMR/bz//+0pMu296j//7RBy+n3lv//s4PMfPaq//+y2s0x9Xn//7Luzf70lf//s6XO&#10;efP2//+0s86z837//7ZVz5Hzjv//t8XQvfOQ//+4mNHO83v//7kF0qjz/P//uL7SlfUY//+3ftEq&#10;9gX//7WBzrX2Qf//s33MMvXe//+y28t/9gr//7QizXH3Af//tVDPkfcs//+1Cc+y9c7//7Qbzn7z&#10;0f//tCbOUvKW//+0zc9a8jD//7Raz5rx6v//snrOIPHo//+whMwb8qn//69lyvnz1v//r5nLrPU+&#10;//+xFM4P9vj//7IXz5j4LP//sZ7OiPgM//+w68yD9v3//7Bnyqv1Df//r8LJRvKp//+v98mw8Vb/&#10;/7E2y67xrv//spLNnfKU//+z0M798vX//7R6z3LyUP//tV/QFvHF//+3BdGS8p///7hY0tn0OP//&#10;uMnTmfWN//+46dR39pT//7iW1Nb3i///t9jULfg5//+3QdLm+Dn//7d+0gT3wP//t/7Rd/dK//+4&#10;RtFg9wz//7fd0W32jP//tifQUPT1//+0ZM6Z87D//7P4zcfz9v//tObOcPUt//+2EM+F9dn//7aW&#10;z5D1lP//tt/OxfVG//+4Ic749iD//7mj0BP3kP//ubHQZPh3//+39s8j+Dz//7XFzX72/P//tHTM&#10;8vWF//+0UM4M9NH//7PpzvT0if//sqrObfRz//+yH83h9M///7LjzkD1Rv//s+zPDPVN//+0ZM/c&#10;9UT//7RB0Hb2B///s/LQnfdq//+0K9CP+HX//7TH0Dv4h///tL7POveD//+0HM5L9fX//7N5zgz0&#10;af//s3jOgfNG//+1S9Br81v//7g70vb0l///unfUl/W2//+7ANSs9cT//7j30k30VP//tkzPdfLs&#10;//+1K84v80v//7SXzRv0vP//s13LEfXe//+x8skZ9ov//7CKx/L2kP//sD/I5vZP//+x0Mwu9jz/&#10;/7Sl0Fn2Y///turS6fbj//+3WNLU95P//7Zl0X73xf//tVPQhveD//+0dM++9xr//7PYzsT2v///&#10;s1HNdvZq//+yqcv/9eX//7Jly0T1bv//swrL2vWH//+z880K9cX//7TdzmD10P//tK7OLvU///+z&#10;M8vA9Ij//7HryPr0cf//sirH+fUV//+zHchr9Un//7SJyk71N///tcjM6/WV//+2Bc8+9lP//7T1&#10;0Jj3If//subQqfeY//+wN88+9zP//65EzZz2PP//ri/NM/Vs//+wLs6E9Xv//7JDz4z1xf//ssLO&#10;tPVE//+y9M2/9Kj//7Txzzf0yv//t53Rg/UM//+4VtFD9Ej//7d0zxvzZv//tr7NtvO6//+1/M0u&#10;9Gn//7VYzVj0gP//tD7NBvMx//+yx8wf8Sn//7LwzJfxG///tGTN0PLg//+1TM3a9CL//7VezMHz&#10;tf//tP3Lb/Hj//+1usvT8JT//7gNzkfxhv//uVHPsvPD//+3x8629WL//7VZzd72Bf//s5fOSPXX&#10;//+zEs8z9Sj//7QV0CD09v//tmTRRPWd//+5edLy9t7//7uI08r3tP//uqHSCPdJ//+3288c9m7/&#10;/7XczZ/2Qf//tajN3vbo//+27s8O+Ar//7kr0QH5Rf//uuTSnfn2//+65tKM+Rj//7kp0F72Rf//&#10;ttXNOvKm//+11Mv+8FD//7dRzr7w7v//usHUhvQq//+94dl694b//74U2bL4hf//u9zWB/cC//+5&#10;P9GB9IL//50BuQvhq///nOO3rt/b//+derc33tL//52Gtv7eMP//nY23r95u//+eA7k131P//52j&#10;uVXe2f//nMu4Fd1u//+c0rcb3S3//54Gt1rfJP//n1C4O+Ie//+fnLi/5HL//58ouLjlRv//nkO3&#10;3eP0//+cubXe4Cr//5uCtDbcA///mvWzmdkP//+aXLMe1vj//5oLsvjVyv//mua0MdZ7//+cc7aD&#10;2Ov//5y8t8vbEv//m1+3BNum//+aEbWR28L//5mPtGXcTP//mjO0Yd4n//+cHLXj4Yv//53lt13k&#10;Sf//npW37uSN//+dWrcH4V///5q+tVbcRP//mXO1HdlW//+a/7dW2mH//53nujPdi///oJW8TOCq&#10;//+hR7wp4mX//55SuCHhVP//mnSzJN8C//+ZS7EB3bn//5qssX/dgv//nTyzR92t//+fzrVa3ff/&#10;/6Gdtz/eOv//onC42N4y//+hlbk43L7//6AsuR7a3///n725w9q2//+fPLm823P//530uDbb9P//&#10;neG3U91S//+e0LcY3n3//5+GtpXd5f//n/22E9v2//+ftbVF2Tn//58itKLXbf//nyy1K9hf//+g&#10;Jrcd2/H//6HNueLgT///orS7o+KT//+i57w94k7//6MivI7hEf//olW7vN6x//+f7rlv22f//510&#10;txjZnP//nTS23Nwu//+ek7ge4XT//58UuHPk4P//nsm4GeUi//+fYbir5E7//6CuuabjWv//oRq5&#10;YOGK//+gOLfb3wH//5+Ttxbd1v//n7e3pN7U//+fobg84M///586uJTjSf//n5C5oeaG//+gdrsE&#10;6QP//6CZu1Tor///n8a6guXj//+eY7ko4m///50bt+3gFP//m8G2wt71//+ajbYh3yv//5stt7fh&#10;0v//nLq6FOTP//+b8bk9477//5iRtNPeZf//lduwr9lg//+WvrB92RL//5m+sw7cEP//nAO1Z96b&#10;//+dfbcx3/T//54NuAvgAP//nUm3Zt8V//+cF7Yr3or//5w8tgTfnf//nru36uIK//+gp7kr4jn/&#10;/6BluL/fKP//n/K5Btw3//+fUrmd2nr//53SuSHZ2///nCW3/9sy//+a/rbu3qr//5p7tiLi0f//&#10;mhK1MOVC//+aX7Ty5cL//5sptZHk+///m7C2keO+//+cErgF4wf//5wEuRbiTf//m9i5TeEw//+c&#10;OLka3/H//5zBuKfesf//nMG4Md3F//+cdbhr3e///5yWub/fPP//nJ262t/4//+cRLr339P//50D&#10;uz7g/P//nqq7eeM3//+fz7qX5FD//5/5uMXjev//n0e2wuFI//+e4bYc38D//5/Bt9HgOf//oDW5&#10;keC0//+fMbmU33P//53RuJrdSP//nQK3+dum//+dn7kl3Fj//5+1vEbfbf//oOy+ZeHA//+ftr2S&#10;4Nv//54Iu/ferv//ndC7nN3q//+e37wW3xL//6BYvJLhGf//oE67oOGI//+eN7ld34z//5wWuDfd&#10;nf//mw24+d0K//+b57u03oL//59XwFDiif//osbDpuZ4//+jB8Kd5wf//6CwvoDklP//noa6w+Hy&#10;//+d7bju4T7//58ZuTDjev//oZG7Mugf//+jcb086/L//6NqvbzsEP//oV275uez//+fGLk04WP/&#10;/58guFjdL///oUu5oNwe//+i0bqm29///6IOudfa8///oA+4Pdpc//+eh7dp2xn//52tt1ncj///&#10;ncu4IN6s//+fIrnm4bT//6CQu6HkOv//n8W7GOPW//+cerf44Pn//5retm/gfP//m9e3LuMK//+c&#10;Urbw5Jr//5wgtfPkNv//nQO2nOQZ//+ev7iq5Sn//6Abuijmx///oJa59Ogm//+g0bkH6Pr//6Hp&#10;uUfppP//oye6b+lo//+i/brE51X//6DbuWTjyv//nl+30+Ey//+eFbiJ4i3//5+fuu/lk///oKK8&#10;VefS//+hELyL5/H//6BNuy7laP//nza5eeIg//+ffbl04P7//5/xudDg4///nuC4rd9k//+dHbbt&#10;3Of//5wstmXbHP//nCK3Odq///+cObhk24r//5zbuejdtv//nbq7AOAP//+eKrrD4Sj//59Guqnh&#10;2f//oVG7ouLO//+it7yo4zD//6HKvCDiAv//n4y6z+Cx//+d0roM4L7//50lueDhr///nPS5ieJI&#10;//+dC7jw4pT//51ouGXi9v//nfW4GuMu//+fHbiM4r3//592uDfgIP//nnG2n9xv//+gHbiV3WP/&#10;/6Rtvl3jFP//pfHB/ecH//+kBcH05yb//6IIwNLmbP//oQG/R+Wy//+gLLz34+L//5+NutLhKv//&#10;n6+5+t54//+glro+2/b//6E2ug/Ybv//oHm4LtK4//+f7LZ6zNL//6C/tmnIFv//oje22MMs//+h&#10;tLRBupH//5tuqk+rCf//kcGcGZlL//+K0JEtjaD//4gei+OJvf//hxKJj4l///+FgIeIiQf//4Nj&#10;hUKHev//gV2DLoW1//9/SYE2hE3//35AgIiEev//fyKCE4aJ//+A44S5iI7//4JChwWJKP//g+eJ&#10;ZYne//+GZ4wbjBr//4f/jRKN1v//hneKEYvv//+CuIR/htP//39ff+OBz///fY996X8G//98qn3d&#10;fn3//3r1fWp+R///d/x7dn0w//91oXmtfHf//3VwedB9k///dzV7+ICR//95s37zhCT//3r7gKWF&#10;wf//eiuAA4Qv//94r357gY///3gNfaeAfv//eEp9n4E+//95jn6Vg0X//3ykgXyGwf//gMGFrIsb&#10;//+DToh0jib//4KNh+SOZv//gHmFso3m//9/pYSAjzD//4DIhTCShP//gwqHPJZA//+GOYrGmfX/&#10;/4nDj2+djP//i06StZ7S//+Jr5LHnEb//4bekQqX/f//heuQc5Xm//+H9pJMl6X//4pdlDCaWP//&#10;im+Tt5qe//+IwZG1mOX//4eikHOXkf//h2aP/Jb2//+HHI8dlg///4abjheVAf//hlCN5ZUP//+H&#10;m4/wmA7//4ogk0ec7v//ixSUt59e//+J0ZPNncD//4btkV2ZNv//g0eOD5QD//+A2Yu4kSD//4Ds&#10;i8qRsv//gymOMpSy//+FtJD0l4f//4Y2kVqXkf//hVKPqpWb//+EhI1yk4D//4TPjCGSpv//hxWN&#10;VpRt//+KS5CCmAH//4vVku+atf//iueTN5sc//+If5HimaT//4X3kAyXX///hAiOJJUZ//+Cu4wo&#10;kzv//4I2iqiSOv//gb+JopFf//+AEIgojz7//34ihuCM7P//fcSG+oxn//9+s4fbjXv//39eiDSO&#10;uP//f42IWJAu//+BFIpMk6P//4QRjcyYgf//hYGPj5rv//+ELI56mW///4HIjJKWLv//gNKMLZSh&#10;//+B242plnz//4N3j5masP//hOmRap9l//+FTJI3oaf//4PukRafif//ggeO45sA//+AqYx/ls7/&#10;/3+xifSTu///fuOHv5Ge//9/UIepkYL//4E+ih2T6P//giSMDZYa//+Ahotblf7//35Eia6U4P//&#10;fhWJzpVl//+AtYxhmGr//4OSjsSbXP//hE6OvZuO//+Dko1ymcD//4NcjWSYsP//hOiP9Zpm//+G&#10;xZNQnUf//4dHlP6etf//hraUxJ5j//+FM5KpnKb//4KujuiZ3v//gCKK7ZcS//9+rohYlUf//39h&#10;iJeVaf//gY+LCJal//+C5ozvlo3//4JvjMyUdf//gWeLuJJI//+BQYtlkcv//4IPjCuTCv//gx6N&#10;bZVC//+Eb48XmG3//4Tkj/Wa8v//g4aO/ZsD//+BgI1ZmUv//4B3jKmXp///gLyNKJbs//+CEI50&#10;lxj//4Pbj8mXc///hNCPxpaT//+ET436lCX//4OijCySOv//g3yLn5Iw//+Droxhk9P//4Q6jieW&#10;U///hE2PbZfp//+EFI/FmCP//4PMjx+XLP//g0iNkZUg//+DaYybk4f//4S8jVmTgP//hY6OTJOs&#10;//+FP46bk5T//4YYkD+Vr///iJGTZ5pB//+KuZXonpT//4vBlwmhQv//jEuXk6LP//+MrJf1o3//&#10;/4v/lxmiOf//irmVWJ+F//+Kf5RwnYj//4pEk42b4///iV+SPZpp//+JcZJRms3//4tYlFidQP//&#10;jiGW7KAJ//+QIphIoV///5CBmDGhP///kEKYgqF///+QCZnvoq///44MmZuhzP//inuWZJ3Q//+I&#10;aJMYmaH//4jPkZOW+f//iTGQT5Rp//+IAI49kVf//4aRjKKPhP//hiaMjI/c//+GZY0/kNL//4ar&#10;jc6Qy///hYiMoo6F//+C2omqiu///4Enh6+JN///gciIY4qC//+Ds4rtjYH//4UgjXiQfv//hU6O&#10;wpKw//+ERI4sk0j//4I5i5iRr///gX6JppAn//+Di4qBkPb//4ZFjJWSvv//iJCOzZSC//+KKZCt&#10;lZP//4nrkNSUjP//iIiP8JKe//+HcI9ukfv//4dHj9eTav//iRiR7pc8//+L3JRum1H//41ulTWc&#10;9P//jUSUIpwH//+Lx5Iwmdn//4oxkJqYC///iauQKpd6//+JRI99lrj//4dUjQiT/P//g+mJW4+a&#10;//+A84ZYi5b//3/4hSaJi///gFGFJokw//+BNIYdih3//4Hzh4GLdf//gYCHwIuS//9/NoWaiYT/&#10;/3w5giyGbP//ef9/LYPC//95Wn2qgrH//3qAflKEaP//fH6AdYhg//99zYJUjDn//36xg7iOzf//&#10;gBKFOJA8//+Cd4efkWn//4WdiwCTA///h6mNjJQl//+IZI7plPb//4jhkASWJv//iNqQhpbJ//+I&#10;5ZEZl0r//4kykfiYEf//iMCSJZgY//+HzZGklxv//4Xvj4iUIf//g46MCY/O//+DxorPjmL//4cb&#10;jUKRkv//ieiQJJXK//+KQJEnmCb//4kDkKGYov//h1yPppgz//+GDo8Vl9L//4WMj1GYI///hhKQ&#10;RJmb//+H+JJTnMT//4nDlFOf2f//iReTzJ+l//+HyZJBnZb//4kEkt6dV///jB+VUp8G//+OU5c9&#10;oH3//46Xl32g2///jluXQ6FM//+PspiYo2v//5Kzm+enHf//lLKemKmd//+TU53yqIb//4/EmrKk&#10;8f//jOSX6KHG//+Mg5fDoRj//409mPmhz///jRKZNqHp//+M8pkiogz//44MmeCjFf//kIWbqKT6&#10;//+T0p4Wp2j//5Zmn+WpIf//l2ugh6lx//+XWqCHqMD//5dMoMKoK///l3GhDKgo//+XWqC7qHn/&#10;/5bMn7io4///lceedakY//+UXJ1KqNr//5K+nGCoI///koOc16gT//+USp7+qLH//5VwoDenSP//&#10;lYOgRaR4//+Vq6Bdoq7//5SFnt6gtv//kf+brZ4X//+Ql5mNnUn//5DwmYKfHP//kXmaTaGi//+R&#10;Vprpoyj//5HGnDekYv//kyueJ6XH//+UMZ8jplT//5UUn2umff//lk2fpaaS//+WRp6SpNT//5SD&#10;nBKhN///kz6anJ7o//+TKpq3nxz//5Oxm3Og5///lNacqaNk//+U45y5pAb//5NDm0GiOP//khKa&#10;TqDX//+R85pOoVv//5MFmyKj8///lRicnaem//+WeJ1/qgP//5YcnTOpyP//lHucV6fx//+St5vG&#10;piL//5GSm+ulI///kYSc86Uz//+SZp5ypij//5Ksnpmm5///kbWc+KcK//+Q75uWp4H//5Ctmzyn&#10;4v//kOiby6fS//+R9J0mp/r//5Oinuqomf//lUSgP6kF//+V5KAtqCv//5UonrGmG///lEKdfqS0&#10;//+T7J1XpKj//5O8nVOk1P//k2KcyaR4//+TQ5xcpGL//5QynUWl////lYKe7qiP//+WHJ/4qj3/&#10;/5Xin/uqd///lcCf4apo//+WDqAuqu///5YgoG+ruf//lP6fzKv0//+Trp9TrGj//5OxoFOtyP//&#10;lEKheK4p//+TsKCrq5j//5KGnoKnhP//kmmdMqUE//+TIZ0RpJ7//5OdnUmk9P//k/6dvKVM//+U&#10;xZ6hpcr//5Wqn6ymg///leSgUadh//+VxqC0qIn//5X9oPSpuP//lOSfL6g7//+SC5tDo1H//47g&#10;lyudJf//jFWUK5fo//+LP5MslZr//4u3lB6Wbf//jaKWZ5lQ//+QcZjmnID//5HcmVWdlP//kmuZ&#10;FZ40//+T9prhoWH//5ZVno2muP//mQ2iyaxt//+aYqUKr1n//5jNo8qto///lWqgl6k5//+Sk54K&#10;paH//5IEna6lPP//k9yfTKf0//+WZ6Eaq3P//5fRoVes8P//mDagkKvz//+YAJ/iqVL//5bLn1ul&#10;2f//lRmfP6Nd//+UA5/ho4T//5TBoZOmpf//lrCjXKpu//+W3aKcqrT//5Ubn9ynzv//k+Kd96V7&#10;//+UXp3tpYv//5XvnwanPP//lvGf1aii//+WxZ/fqQL//5YHn6epHv//lUifbKmQ//+VIJ+jqrv/&#10;/5ZToPmsvf//l6aiBK2L//+XJKCTqsf//5YKnfqmXf//llCc1KPQ//+XWZ0to+P//5dtnYWlFv//&#10;lkSdZ6X8//+VoJ5Cpqb//5X4oDSmov//lW+gxqSk//+UIp/VolH//5Rnn+ui7v//ljGhgaYY//+X&#10;PqKkqHn//5bHonqoi///lcGhiqcv//+VkaEDphv//5ZhoTGl6f//lq+g0KV3//+WAp95pKH//5WO&#10;nkak1///lnOeh6c4//+YH5/uquP//5kAoROt0f//mUGh2q/p//+acaNvsmr//5wMpP60KP//nJyl&#10;VLOA//+cIqTRsTj//5tHpB2u1///mhui+ax5//+YmqFJqbj//5dqoB2nd///lsuf86ai//+WqaB7&#10;p2f//5dxoZypev//mLWirKtm//+ZKqKTq2b//5jkobOp+f//mQWhY6lJ//+araMGq2P//52KpoKw&#10;Of//nvWpD7Ru//+co6fLtFr//5g7o9uxAv//lcihXK69//+Ws6IZr27//5j6pCSxC///mcmkYbCR&#10;//+ZFKLkrij//5iDodir////mCihpqqi//+XaKGWqiT//5esorKsLf//mRGkp6/4//+Z16Vesib/&#10;/5oqpPmx7v//mrKkdbBP//+bH6QXrg3//5wdpOms4P//nV6mgK0F//+dj6b7rQ7//5zlph+stf//&#10;nH+lIqy///+cb6S6rTX//5vRpG2tP///mjmjwqxz//+ZNKPYrB7//5l0pPWsbf//mWalPquX//+Y&#10;LaOgqTD//5YyoKWmZv//lQaecKTz//+WDZ8npgz//5gWodqofP//mbmkxKsN//+aaqa4rQ7//5lI&#10;pk2s3f//lyqkLqr1//+V9aJGqXT//5YeoVKpPP//lzWhH6nH//+X9aCeqXr//5e1n2un1P//l3Ge&#10;taav//+X559Lp3T//5jaoIGpWP//mOSgPalr//+YTZ6Kpzv//5lYnj2mD///nImg0agD//+gxaW7&#10;rOb//6MMqZixKP//oOapJ7EW//+c1aZTrjH//5n8pAKrI///mcqjmqlt//+cC6T7qUj//57RpoOp&#10;m///oVSoB6rM//+ifqj5rI3//6JsqaWu0///omOq3rGi//+f+qllsQf//5ltowCqtP//kOKaJaFv&#10;//+JipKpmV7//4bHkD+WeP//idOUDpo6//+QM5tAoe///5XaoVyo0P//mC6jb6s+//+XnaIGqXH/&#10;/5amoCqmsv//lpifk6VV//+XBJ/KpW7//5dIoAumJf//l76gtqcD//+ZMKKyqAb//5oqpEenpf//&#10;mZ2jwqW5//+ZIaJqpQn//5jLoOGmOv//mHigLajs//+YJaDdrBv//5ecof2uXP//l6OjGa+k//+X&#10;laL2r1P//5bXoW2tc///lXmfKqrU//+Tbpxkp97//5IUmn2mP///kmGadqbf//+Uf5yOqYH//5c2&#10;n6OsTP//l3mglqvJ//+V4Z+nqLr//5UXnwmmH///lNyeQKQD//+ThJvxoV7//5Itmf6ggP//kyib&#10;GKQW//+Vcp3Xqaz//5XmnlOrnv//k3ybX6e5//+Qc5fBoXn//4+wltaeDv//kSiYeZ6+//+SmZoL&#10;oRT//5N7muajh///lKOcDKYZ//+V9p1zqG3//5Zqnfmpqf//lrmeM6qm//+XyJ8hrF7//5l2oOmu&#10;4f//mqOikLFH//+aYKLvsmj//5jqodmxev//lsSfh64O//+VkZ2pqdT//5bCneCnJv//mDGeW6Ta&#10;//+X352Locj//5ZLnBefG///k/iaOZ1w//+R9ZicnVn//5FSmEOfH///kdSZMaHS//+SGpnso2X/&#10;/5FFmVWijP//j7+Xwp/p//+ORJYrnQ7//4z7lOqbNv//jASUGJtB//+MmJTbnjz//46blwyi9v//&#10;kCCYsaY5//+RMpnOp8P//5IqmsKog///kXiaEaeR//+OXJb+pIP//4nLkniga///hvuPxp42//+I&#10;n5Ggn9r//4yela2igP//jwWXuaKv//+POpdboRL//46elnif9v//jbqVpJ/P//+NrZWWoR///5B0&#10;l+SlHv//lHKbFalN//+VrJu4qYf//5Rqmn2nLf//k8WaVaaT//+US5tEqF7//5TPm/yq2v//lDWb&#10;2qzl//+Rx5perfb//46AmD2uiP//jG2XMK+1//+M3Zhwsjr//48lm1y1rv//kg2e5rn9//+WPKPn&#10;wML//5vSqrLKLf//oZeyW9RC//+nebrl3hH//6xOwsLl5P//rq3HpeoP//+uUsix6i7//6zsx7Do&#10;VP//rUTIDefh//+vEsmX6RT//67fyGno2P//rN3E2+bp//+sIcMt5gv//60gxJHnRf//rYvGPuim&#10;//+sj8ZL6LT//6rvxLznO///qrvD1eZC//+s18UR53f//686xuXpdP//r5XHOeoK//+t6cYd6R7/&#10;/6wexXbojP//qybGD+kc//+q5sdz6gH//6qQyETqM///qX7HTelv//+pqsap6hn//6zQyMft4///&#10;sLbL3vHr//+xZsuu8nH//67Ux/vv////rWDFyu5p//+uf8dQ7vv//7CYyunwc///sgzOTPHv//+x&#10;6M+18r3//7Fl0Azy9///sVbP4vJj//+xQc598K3//7CFy2XuCv//rybHU+s3//+tqsPU6Oz//6wr&#10;wZfnof//qrPAsOdp//+qY8H66ID//6s0xLrp1v//rCHHH+ox//+tFMi+6rj//64yygvspv//r2DL&#10;T+95//+wMMvp8dH//69GygvyBP//rOfGP/Aw//+rLcOW7iz//6rBw3Hsi///qvfEzesW//+rYcZF&#10;6iX//6yJx5nrIf//rVzHru0r//+t6MeR71v//66VyGzxjP//rhrIt/I1//+tJMif8Yz//615yV/x&#10;X///rwTKt/IL//+w78vI8tz//7LIzE7zD///s3PLbPHT//+ypMkm7+L//7Iwx/ru6P//slfIK+8Z&#10;//+w3ccF7kH//6/Qxojt0v//sXLJG/AI//+znMxO80T//7MkzJD0Vf//r9HJd/Kp//+r0sV376n/&#10;/6p4xEbubv//rAnGc+9g//+uncnh8Ob//7FFzPvyIP//s0nOefKt//+zdc1O8iT//7F7yfLww///&#10;rl7F6+72//+sGMMg7fL//6wcwvnu8P//rg7FWPFn//+uw8bR8ff//6zbxZPvNv//qkjDo+tn//+o&#10;98NU6TL//6lExNjpSf//qYvFvumW//+pdcUa6XT//6p/xHrqif//q+nDv+wp//+stsLR7Nv//6xV&#10;wc3rlP//q2bBWemI//+sFsMP6gn//601xP7sc///rdrGJ+9S//+uacdG8hz//64nx5rzLv//rVvH&#10;QPJm//+s98ch8Kr//6y8xwTuW///rE3GhewB//+sFsYF61j//60Kxtbt2v//rfvIEPE9//+tXsfO&#10;8iX//61tx/TxW///rs7I0/Bv//+vzcjc70b//67AxvXspv//rMbEtenK//+r38Qv6PP//6xfxaHp&#10;9f//roDJJ+xp//+ycM6l8DH//7UM0lTzAv//tFrRsvNk//+xfc4C8cP//67Kyfrvtv//rqPIZ++0&#10;//+wSMjh8aD//7CdyLXyzP//r0rH3PJ7//+t78em8Tb//62ZyG/v4///rv3KqO+Y//+wPcxi73v/&#10;/7ArzDvu0v//sFvLq+5y//+xI8tj7fX//7HGy1TswP//sLbKROok//+uHsg0523//61uyHTny///&#10;rrjKtOpZ//+vxMwf6+///7AtzCLrx///r3bKWepP//+tvsdq6OT//62Xxo/qVP//r8/I5e7l//+y&#10;Fsv782n//7IZzSL0yv//sLTMoPPB//+wOcw18vz//7GxzMPzfP//suLMcfN1//+ycsq78lH//7FA&#10;yT3xe///sMPJgvI4//+xFMsq87b//7Jjzen1JP//tAPQm/ZO//+0PtE49qz//7Mq0A32U///sorP&#10;WvYA//+zIdAA9hD//7RY0V32Lv//tOXR+PUm//+zetA38e///7F8zW3uOf//sPLL1+zO//+xOMsb&#10;7bH//7DfykvvMP//sKHKiPEX//+xvc0F8+j//7P70On3GP//tXLTX/jG//+1ftNL97X//7Rg0SL0&#10;JP//suzOPu/k//+yFswJ7X3//7IaywPtkP//st7LJe76//+0pMyb8NX//7XmzZnyMP//tSjMpPKI&#10;//+zIcrm8q7//7GaymTzMP//sRHLDfNs//+w/suG8on//7ChyrnwUP//sRLKZO6H//+zvsy+73L/&#10;/7ZIz6DxmP//teLQFfKd//+zgc7Z8p///7Ikzn7zBf//sp7O7/Ou//+zFM3F8z3//7K2ytbxvv//&#10;sj/IgfBj//+yDcgd763//7Liyi7waP//tEbNT/IL//+0ks8F8yb//7Rdz/LzgP//tCXQVvMT//+0&#10;As+58jT//7SbzrTx3v//tebOO/IS//+3Bs6Y8nP//7daz6LyXP//tjTQBPF///+0Tc+o8G7//7LI&#10;z3Pvtf//sZ/PaO87//+wac6y70f//6+8zZnwVf//r/fM9fKN//+xNc3T9W7//7L+0BT3rP//s33R&#10;APex//+xpc6k9Q///6+Xy2vx9v//sGvLWfEw//+0fs8j8uf//7gK0lX0Rv//uBPRWPN7//+2N85W&#10;8fr//7WXzXrx6v//tszPf/NK//+4idJi9GL//7gB0iby2f//tZ7O5u9e//+zhcta7Br//7LTyWfq&#10;ev//s8nKA+t9//+1nMzv7sT//7bj0L3y0P//t1rUcfaQ//+2YdX6+Mb//7QY1F346///serRDffc&#10;//+wu83V9rj//7CFy8n1hf//sRrLZ/PK//+xUctc8S7//7CmyoTudP//sKbKHO2X//+yAsrI7n7/&#10;/7Lvysjuk///spbJdu1L//+yTMie7NP//7Mxyajuqv//tEHLPPGp//+0scwj9D7//7RUzBX12v//&#10;szTLYfYx//+x7sre9Yz//7Gvy6f08v//srzNkfVH//+1L9CJ9n7//7d+0qb3Bf//t9fR3/Ux//+1&#10;v84u8Tv//7OMyxbuaP//s9nMK+/U//+1o9An86n//7Ux0bT1q///shPPK/S1//+uwstK8tr//63L&#10;yanyif//r2XLSfPr//+ykM819f7//7Us0r/3bP//tazTpvc5//+0wtIm9Zn//7Okz1nzcv//s5DN&#10;QfJ2//+0OMyp8yT//7NHy+7znv//sT3LavOz//+vXMt0873//615yuny4///rJ7KtvHY//+s6stH&#10;8cr//61py+/y3P//rvnNuPUr//+wgs9B9wj//7BJzmv2mv//robLj/Pm//+tOckh8Tr//67Cygbx&#10;I///sgPNK/Js//+zes6c8cf//7NNzm7vXP//sq3NwO1n//+yqs2b7bf//7KfzUPvMP//sh7MOvB6&#10;//+ytcw/8fv//7RWzUjzlf//tdDOdvTB//+3ftCZ9jz//7hA0m/3bP//tmTRf/cn//+zGM569Zf/&#10;/7GIzMr0Wf//ssXNzPRl//+0AM619Gf//7Neze3zmv//sdHMk/Ln//+wqsuz8jP//7Ddy7nxRf//&#10;s3LNufFf//+20dCh8sL//7da0U3zzv//tFXPDfOC//+wq8xD8x///699y1zz8v//sTLMjPU0//+0&#10;tM9A9gf//7e60cT2Gf//uGHSgPVT//+25tGg9Cj//7Tt0Fnzpf//s6vPa/Rw//+zR88Y9g7//7Jw&#10;zl/3Df//sYzN2vdK//+xwc4W96H//7Kyzcr3+v//s5nMJPd///+0lcqL9fz//7W5yk/z1P//tifK&#10;4vEp//+1osuB7zD//7UkzK/vD///tQzOoPBe//+0r9A38jL//7Q00Qj0P///tAbRBPX5//+0QtA0&#10;9qz//7WHz972Z///t0fQMfWL//+4WdBh9N7//7hz0EH1KP//t43PgPYH//+2Rc5D9wX//7WgzVv3&#10;8///tQ7MnPgF//+0kMy095H//7OyzT72Zf//srzNr/TW//+yGc2S80T//7KMzVjyXP//tGbN5vI+&#10;//+3Q8+f8uf//7n/0eXz0P//u17TfvSd//+6i9M89RH//7ht0aj1q///tpnQHvaK//+1aM7B91j/&#10;/7R7zU73g///tFjM4/ez//+1Zc5++Df//7Y30FH3/P//tafQR/Zz//+0cM7Q9Gf//7RnznzzZP//&#10;tabQDfPe//+1tNCs9Hv//7OWzs30jv//sSzMZPTK//+v/8uR9Xf//7BfzMD2hP//sdDO//e2//+y&#10;iM+F+Az//7G+zUP3CP//sUvK4PXB//+x1sor9Kb//7J4ysfzd///sz7MmfLF//+zcs4C8rn//7Jx&#10;zXDyjf//sh7M4fKP//+zIM1o8rv//7VOz1LzWP//t47RlvSS//+4SNKN9bn//7fx0tr2gP//t2PT&#10;MPb5//+2p9Mi91n//7ah0073+///tt7TMfgn//+2sNJV92P//7Yt0Tn2U///tiHRQfXy//+2ktJO&#10;9jn//7Xs0gf1vf//tJnQVfUG//+0Bs739QH//7SZzvz1af//tZLPuPVW//+2OM/Q9Oz//7Z5zuD0&#10;0///tyfORvWe//+4Ic6w9sz//7hVzyH3of//t1fOsveV//+2Pc4r9rj//7XKzm71i///tmTQPvU2&#10;//+2Y9G89Uj//7Rh0Lv08///sqfPXfTa//+zR9AI9X3//7UX0gf2Iv//tePTTPZH//+00NLC9kz/&#10;/7Nn0YH20///s6nRXPfB//+04NGN+DX//7VN0Lf3pf//tMzPaPaV//+0Qs6/9af//7SWz0n1T///&#10;trXRpPXp//+5VtQx9uX//7pH1In26f//uP3SUfWk//+2Cc6E823//7Ory8Tx7///s4jLgfJf//+0&#10;bsvz8+j//7Shyy/1Of//s6fJZvXq//+xyceZ9dr//7Cfx6f1f///sSTKBfT2//+zgs3k9N3//7X+&#10;0KH1q///trzQcva+//+1uc6H9xH//7Q0zOT2uv//ssbL1PZB//+yFct09gX//7Hly0b12v//scfL&#10;AfV3//+yJstZ9Sn//7O7zSr1kP//tc3PtPYT//+3ZtHZ9gD//7Z40Lf0sP//s1jMTPMf//+xaMii&#10;8yv//7JQyC/0tv//tBHJU/V1//+1nMst9ST//7aTzYP07///tsHP9PVU//+1z9GF9i7//7Pa0Xb2&#10;7P//sVXP1fbc//+vZc4B9hz//69Kzcr1kP//sWfP1fYA//+zgtGB9qX//7Oi0HH2UP//s3TOz/Xn&#10;//+1GM9y9lX//7eB0Ub26v//uHTRdfaZ//+3e8929bD//7VYzJv03///syfKefRH//+yWMqM9Bv/&#10;/7JPy6DzZf//sl3MdvIu//+zHc1x8jL//7PuzgXzYP//tBvNx/RV//+0Ic2P9Hn//7PszSnzTf//&#10;tHvNf/Hv//+3Bs+/8nf//7lI0aH0if//uJDQ8/YO//+2Ss/K9lD//7Q4z2D1af//s3LPlfQ0//+0&#10;XtAH89H//7X30Cz0Bv//uALQv/Ta//+5n9GG9dn//7jZ0KL1/v//tmrO3/W5//+02M5N9hP//7Th&#10;zsn27///tfHPUvfx//+35dBu+QH//7m60bj5sv//ufzRlvjq//+4nM+m9kD//7anzQfy2f//tXTL&#10;2PCG//+2iM5h8Qj//7n21Bv0M///vXbZLvdt//++Btl49+b//7uD1TL1XP//uETP0PHC//+dRrlZ&#10;4aP//54EuT7ilP//nu+5b+MY//+ekLjX4d7//51cuBzfSf//nGi379x0//+bjbdm2a7//5r+tkbY&#10;Af//m6e1xdkM//+dsLaq3O7//59Nt7nhEP//nzq3yeNV//+eDLcM44b//5zBtfrh/P//m2y0c96e&#10;//+anbNL2ur//5p6stnYPP//mliyXdZ4//+azLJ41g///5yVtE7X1v//nna25trd//+epbg43Uv/&#10;/53fuGXfA///nbW4iuCy//+dn7g14Zf//50ft2rhiP//nIi2uOFL//+bzLXy4N///5uhtcbgrf//&#10;m6e2DeAN//+bWrZl3of//5vHt6Pdw///nSO5mt5G//+eErqU3wH//54qui/frP//nQ64TeAj//+a&#10;XLSk33P//5iFsdfeq///mQGxXt45//+asrIF3Yr//50Bs2XdI///nzu1NN1r//+gnLbz3e3//6Ev&#10;uI/eS///oQu5tt32//+glLpl3TH//5+nujXcQf//nZG4NNqq//+bSLVK2Sr//5sTs+jZlf//nHWz&#10;3Nri//+dy7QO21H//58XtPfbPf//n8+199qe//+fdLYS2YP//57UtczZMv//n3u21Nsw//+hwLm4&#10;3vn//6PevHThuf//pRe+BuIR//+lEL354Hv//6L3u6bdQv//oEK42dqC//+el7dA2nr//57gt4Te&#10;gv//n/O4a+Qi//+f7rhD52H//5+Et+znWv//n2+39uUu//+faret4g3//5+atx7fWv//n5m2Wd1V&#10;//+f2rZr3ND//6A+t23d1v//n+e4LN9Q//+fL7is4U3//58tubHkLP//n3y6r+Z3//+fBLqE5oX/&#10;/54cubDlMv//nXW4+OQb//+c6Lg845X//5uvttTiw///mmC1sOIh//+a37bT43P//5w+uNflCf//&#10;mye3tOLA//+XbLMZ3Ib//5S4r0vXVf//ld2vx9c2//+Y3bK52fj//5qjtMzb2///myW1i9yB//+b&#10;HrVq3OD//5tetUTeHf//nHi15+B8//+eTbc+4tH//6DVuR7kXP//oj+55uN8//+hx7lp4Dn//6Er&#10;uZndIP//oDy5utqn//+eR7hv2MT//5xgtrfZQf//m5y17t0t//+b5LY34rn//5xMtq/ml///nK+3&#10;Rudw//+cTLdQ5XL//5settTipf//mtu3kuH5//+a8riF4nn//5o7t9fht///mf62z+BB//+a3bbI&#10;3zr//5uZt1feoP//m964Yt6+//+cW7n434n//5yTuuHfcP//nFe6nN6R//+dDbqf31///56Jusnh&#10;nv//n2C53eLC//+fTbgV4gX//56NtjzgPP//nfe1ot8m//+ep7dd4Bn//5+tud7hrf//oBW7UuIl&#10;//+f8bty4S3//57pukre2///nde5Wdzp//+eMrpk3SL//57Lu7Dd7P//nfS7JN0J//+cvLn1257/&#10;/5xGuV/bP///nM25gdxf//+eObpN3n3//576uoPfc///nia5195V//+dDLng3S///5xQuuXdBP//&#10;nKy8w94w//+e0r9d4Lv//6DywKrivP//oOy/AuKO//+fZbvw4Uj//55vuebhIf//nk+45eJb//+e&#10;dLg05Ez//59zuNTnTP//oK26ZunY//+g17s36ab//5/TukjmJ///nse4c+ES//+fWLfe3Xr//6GS&#10;uVrcvv//oye6/t0q//+imLsG3Tn//6Dbuf7dT///n0e4692p//+eD7fp3bv//54Qt+/eov//n765&#10;peFo//+hZbuF4/H//6ASup7i3f//nBC3C98a//+aZbXV3r7//5wwt9Tiqv//naS46eWM//+db7f5&#10;5Qf//5z1tu/jDv//nXi3QeI+//+fDbiX45n//6BeuQnlj///oM24PuaI//+ha7gQ5vX//6J0uUjn&#10;Kv//on26QOZO//+gXblY4/v//52it8ziKP//nUe4c+N///+e2rqe5oP//59Luv/nEf//nnG5meTM&#10;//+dCLek4Sb//5w0tqDeeP//nQq3sd7D//+d7LjY4CP//51PuCrgEf//nEK24t8f//+b27a33of/&#10;/5wWt/few///nOm6L9/g//+eJrxb4WD//54qvBfhSv//nL65N99u//+cvreD3s3//57xuI3gY///&#10;oPq6OuH0//+g4Lpu4aj//5+dueTgwP//nwG6CeDj//+fCLp/4YP//57Aui7haP//njS5NOEB//+d&#10;z7gw4PL//53Dt3zhEP//nmm3heDX//+ehrcD3u3//52wtcbcVv//n5m4GN33//+kGL3342P//6V2&#10;wQPlsv//otC/muNU//+glb224Tb//6BBvKbhHv//oMO7v+GI//+hmrtI4U3//6HJur3fN///oRe5&#10;r9sl//+f/Lgj1fz//56Ite7QCv//nrG1MMtK//+gwrZSx5H//6IgtjnBUv//n6+xDbU1//+W7aQZ&#10;ol3//4u0lDOPdP//haeKWYWs//+F4IhGhZL//4eTiQuIoP//h7WJJIpP//+GtoiKipH//4WFh+OK&#10;V///g7qGt4mA//+BvYVfiF///4A9hHaHUf//fvuDsoXE//995YMIg9T//33wg2eDMf//f2eE3YSj&#10;//+AzoWRhln//4ASg2qFff//fXR/Q4IJ//968nu7fnb//3koecp8GP//eAB5QXs5//92b3inerr/&#10;/3PXdvl5aP//cb91inhN//9xjHWzeMP//3L5d1t60v//dRl5rH2T//92T3sRfuP//3WMen19eP//&#10;dBp5K3sm//9zXXhtek7//3PLeJF7if//ddN6KH6C//95v32ugrX//34WgeSGvv//gHCEV4j5//9/&#10;jIODiNz//31+gXSI9v//fTSBRIwK//9/MoOokaL//4JIh3eXO///hm6MjJxv//+LHZJZoUn//424&#10;lh2jcv//jIuV76D///+JL5NHm8///4dQkcaYkf//iJiTIpmT//+KfpTfm+3//4pWlG2cBP//iIaS&#10;OZnM//+HWJB2l6b//4dQj4uWdf//h5aOvpXH//+IWo7Plj7//4l4kCmYYv//iuiSk5xD//+MVZUa&#10;oKj//4wHlZWiUP//ifKUGKA+//+G6pGim8b//4OnjryW8///gd6M+5RP//+Cc411lKj//4Rmj42W&#10;pP//hfORb5hO//+F95GAmF///4VxkE+Xdv//hUiOy5Y4//+GSY46lZ7//4jej7aWvP//i3eSGJib&#10;//+L0ZMImT///4nSkf+YbP//h0mQepd6//+FhI+Glx7//4RnjqqWof//g5eNY5WK//+DGowHlCn/&#10;/4JBio+SN///gFaItI9T//9+n4eVjQz//38EiKaNYv//gO+K44+a//+CPYwskYH//4JyjEiSwv//&#10;g1eNMZUj//+FsY+JmPD//4cIkMybE///hcSPpZnG//+DTI2ilsf//4HbjNqVDP//ghyNm5Yg//+D&#10;CY7TmU7//4RWkFadUf//hVKRjZ/G//+E3pE2npL//4Ogj7ibJP//gqKN5ZgL//+BoouOlab//4Co&#10;iVCTtP//gMeI/5M///+B6oqulIP//4G9i52VXv//f6aKhZTE//990oldlGT//36mioiWSv//gcaN&#10;nJnv//+ELY98nBX//4Q0jq+bCf//g6SNk5kj//+Eho6+mVj//4byklecSv//iKmVmZ9r//+ImpaR&#10;oJH//4d3lWyfvP//hSCSKJzr//+B642WmPr//390ic6VsP//fyKIjJRW//+BIIpElST//4OjjR6W&#10;Yf//hIWOmZYP//+DIY2gk8X//4CqiyiQ6///f0+Jno/P//9/24oMkRn//4Fci5qTyf//gxuNiZcb&#10;//+Dt45pmVX//4KTjYSZMP//gLmL1ZdP//9/PYpzlPf//37Uig6TQv//f8yLCZLr//+B2o0Uk93/&#10;/4PmjuuU8P//hHWO65SQ//+Dh40gkrr//4KYi4KRV///gpyLiZHS//+DMIzYk6n//4NxjguVXf//&#10;g1OOcZYW//+Cv42flUL//4Hti/iTO///gceK45F+//+CeosIkNL//4Kfi0KQO///gfuLRo/g//+C&#10;yYz8kiX//4UikBCWuf//humR+pqB//+Hn5JTnF3//4hqkqqdjP//ihaUIJ8Q//+LP5VLn37//4qu&#10;lLidkv//iVeTRZqR//+Hw5F6l5///4Z5kAaVx///hseQQpZP//+Ic5HKmH3//4qxk5+a9P//jSOV&#10;gJ1d//+PEpcfn3T//5AemLGhP///kF6aQqKy//+O8pokojL//4xwl+afZP//i1OVxJxn//+MT5Uo&#10;mob//4zwlGaYV///i8mSgpV7//+Kg5Etk/7//4pfkWSUlv//iteSTpWF//+LUZMGlW3//4njkXOS&#10;y///hj+NTo52//+DoIoejB7//4OkieOM6P//hLeLZI7l//+FFYzXkKj//4SLjYySE///g4eNK5LT&#10;//+B7Ys2keD//4EuiXaQm///gn6J5JDv//+EE4sTkX7//4S4i6CQ+f//hLSLhI9o//+DyYqPjO//&#10;/4LeieSLVP//gxSKvoxm//+EVYzIj87//4bVj92U1P//iaeSu5l5//+LUJPnm7X//4uOk2Gbhv//&#10;isqR+JoI//+J/5DImKL//4oUkJCYOv//ig2QGJeO//+IVo3wlRn//4VWitmRfv//g12JCo8C//+D&#10;e4lJjo3//4RHiiyOxf//hMqLI47+//+FFYwjjyH//4SNi+eOJf//gfKIu4rA//9+Z4P5hkP//3um&#10;f+WCh///eip9WYBj//96I3zugO7//3tnfqmEe///fNWBH4kt//9+CINTjQn//37+hN+O2///gDCG&#10;XY8t//+B9IhHjzf//4M/iZ2PLP//hBKKcI/H//+E5YtqkT///4UDi/qSOv//hQuMqpMD//+FMY2L&#10;k+T//4SIjZqT0v//g2mM/JKR//+B3Ytjj6j//4COiVCMJv//gkaJ44wM//+G3I2ckFP//4nckF2U&#10;jP//iSOP5JW5//+GrY3slOL//4SQjHeTyP//g3yMM5Na//+DcYzUk/L//4QqjeOVr///hdqPvpjf&#10;//+HXZFtm9D//4aKkJubdv//hV+O4pmH//+GvY9GmYD//4lYkRea9f//iwGSoZxA//+LnZPHnWT/&#10;/4xclSmfJv//jlCXg6ID//+RMZq8pYL//5NPnXKoKf//k2ueSqjg//+R9J1Ep8L//5Bem7+l1///&#10;j6Sa5KQd//+N7JkOoTj//4pTlU+cvP//h9mSl5nT//+IipLdmkH//4vWlW+dEv//j8mYdaA9//+S&#10;GZoVocL//5KBmmihpf//khWagKER//+SC5sSoSv//5LXnBGiO///k8qcpaNu//+Tfputo2T//5HN&#10;mZiiTP//kCmYQaHf//+POpg6oq///4/umeek2///kmec66do//+UlZ8Vp8v//5aOoMmm7f//mHOi&#10;YqZQ//+XyqFFpB///5TYnbKgtv//knKavZ7x//+RKJlhn0n//5ATmQWgOf//jwuZUqCk//+PcZsH&#10;oVv//5FAnXiieP//klqeQKJy//+Sjp1YoY7//5LvnESg7f//kw6bJJ/y//+Su5pFnpP//5KpmmSe&#10;Cv//kqKa2J5y//+S0JtIn8j//5O7nByh9f//k9eb9KKl//+StZq8oUH//5IjmmagVv//koibHKE0&#10;//+Tw5xJo73//5VtnUmmpv//lgCc+aej//+U15ttpjj//5MemkKkb///kgiahaQK//+RxpvepNf/&#10;/5Khnhqmav//k+mgEqfq//+T45/RqBb//5LEndSnlv//kceb96dJ//+QeJpUpgn//48lmTykAf//&#10;jwGZmqLi//+Qi5uPo4v//5MMnhulOf//lQmfrKZk//+VsZ+vpqL//5WFnz2m6v//lQqfAqdb//+U&#10;OZ6Jpvr//5M2nYellP//kvuc96Tt//+Uc54hptv//5Xbn3CpX///lXie/qmp//+UBp12p+f//5Lu&#10;nFimHP//kmacCaWF//+R5pwSpiX//5Ddm+anUv//kJic0qm///+SC5+WrTT//5N6oc+uvf//k1eh&#10;bKyY//+Sm5+GqO///5Ksnhqmmf//kz2dkaX5//+TvZ2opjL//5RRnlWmsv//lQqfOacK//+VG5+B&#10;prv//5SVn2embf//lKqf6adC//+WHqFPqVL//5cuoaKp/P//llGfvKde//+UN5zAoq7//5KKmpWe&#10;uv//khSaDZ1F//+SBpo/nXD//5F3mcedKP//kGKYGZt1//+O15VkmNT//450lCyYb///kIaWgpxz&#10;//+TZpqXooL//5WhniGniv//lnSfxKms//+VnZ9pqOD//5Qynp2nPP//k3uet6bC//+UIaAIqBb/&#10;/5Xsogiqpf//l7KjUaz2//+YrKMurdr//5kNojutC///mECgt6ob//+V/572pdP//5OSnhaiwf//&#10;kkmei6Kx//+StZ/5pUz//5P+oTKoFv//k/6gg6gA//+TIZ74piL//5OPnuul1v//lW2gMKes//+X&#10;PKE4qb7//5fXoVWquP//lx2gvapl//+Vxp/+qXf//5SWn2yorv//lG2fl6jN//+V86D6qif//5ee&#10;ofaqu///l7Wgv6ie//+XC557pVj//5dPnWyj4///mKOeI6Vi//+ZWZ8AqAP//5hXns6pSf//lz+f&#10;Fakw//+XCKCRqCv//5aGoXel5v//lc6hXqQS//+WZKHvpSL//5egowGn7f//l/ujc6mT//+XoKM9&#10;qSP//5b9okim5P//lsOhG6Rl//+XmKDRo4b//5hvoPikEv//mI6hBKVF//+YcaEqpxz//5jgodqp&#10;4P//mfqjAq02//+atqOjr8v//5rro6OxYv//m+6kV7MW//+dI6UitAv//52ZpTizVP//nT2k2rGU&#10;//+chKRpr6r//5u0o86teP//miiiN6nv//+YXKBipjf//5efn/6k5v//mDShJ6bE//+Z7KMtqqv/&#10;/5t7pHqtfv//mr6jIKxC//+ZGaD5qSf//5jxoLmoNf//mqqiyqrN//+c/aX+r2r//52Op8myh///&#10;mtemG7GC//+W7KKNrl///5XEoTatvP//l+qjGbBk//+aWaU+ssn//5qzpRiyL///mhOj9rBM//+Z&#10;+KPKr2X//5m4pBmvMv//mKmj868m//+YeqSqsM3//5mHpkazu///mg2mqrTw//+ZzaWAs4b//5nn&#10;pEGxCP//mqij0a7U//+cRaTvri7//53lpr6uoP//nianUq5w//+dQaZqrVT//5wtpRasJv//mtij&#10;s6sH//+Yu6IKqaj//5bxoSypHf//lz+idqqJ//+YkKRdq/b//5hxpCKqqP//luKhrad6//+VQJ61&#10;pNf//5TPnSakQv//lfWd+6W0//+XZ6AXp6z//5iMop2p3f//mT6k2awL//+YUKUkrGf//5aco/Gr&#10;Qf//lfyi8qpu//+Wj6JWqir//5e1odap5v//mGSg7KjA//+YAp94psH//5dqnqWlrf//l0ifA6ac&#10;//+XYZ+oqGf//5a7nrSoZP//lgqcvKaN//+Xbpy2pgn//5tToD6pEf//oLampq95//+kBauxtOb/&#10;/6I0q2C03f//nbintLDn//+aBKQUrFv//5i0okSpIP//mf+ifKe1//+coqPSp3n//5/Lpeaoo///&#10;oc6nl6qk//+iLKiYrT7//6GQqUSv9///ngOmyK7m//+WhJ+up/f//408lmud+v//hZaPAZW2//+D&#10;KY0nk5T//4bakYSYev//jcyY5qDl//+UBZ8lp+r//5acoU+p/P//lcafv6eQ//+Uup4spPf//5UF&#10;nmqkq///liuf46Zt//+X66INqVv//5oNpIesEf//nGGnDa1g//+dAqeFq5n//5rTpI2nG///l/Cg&#10;WqOw//+VW5ycouH//5Pqmwek5///k+icIqiy//+U1Z6QrE///5bVoWmvPv//mCCilrAZ//+XbaFp&#10;roz//5Wmn2usT///k46dZ6o0//+R3ZvOqK///5E8mxGoHf//klCb76jj//+UYJ3nqgz//5UOnsmp&#10;Pf//lPWfD6d9//+Vz5/5ptv//5Zen+ql8v//lJudDKMB//+SYpoSoSH//5LAmoWkGv//lPOdSqnt&#10;//+WCZ6qrQP//5TVnS+qsv//krCaqaVp//+R15m0obX//5JpmlGhNf//kxqa2aJv//+TzpsspDn/&#10;/5Sum6ml+f//lYacUad0//+WXZ0aqPz//5hmnvqryf//m/qiRK/+//+fA6Ums5j//59Vpbq0xP//&#10;nX+kirQ0//+bFKLWsrX//5iJoMSvxf//lvqfOqxY//+Xtp9wqkn//5mLoFuo+P//mmOgWabU//+Z&#10;G56qo23//5XAm2Sfc///kkWYNJz3//+QXJaxnS///4/RlpifAv//j0CWZKAZ//+OUJWen6L//43a&#10;lTuetP//jeSVcp4R//+NZJU4nXv//4xqlH6dn///jKuU/KA9//+OOJbcpGb//49mmFynHv//kAyZ&#10;KafJ//+QdZl3p2///4/lmKemRf//jYaWFqPr//+JnJIooHX//4cYj9+eV///iS6SbqA3//+OOJfr&#10;pDT//5Gym4CmNf//kf6bfaVv//+Q1pnTpAT//4+Wl/mjLP//j1uW9KOi//+RvphJpor//5VKmtKp&#10;5P//loebpKpc//+VFpqyqKL//5N6mimoHf//ktuacamw//+SSpp2q6L//5DLmZys0P//jmqYUa26&#10;//+MzpgZsB7//424mlu1Cv//kS+e7ru7//+VsaRiwmj//5piqgLI5f//oAaw3NDX//+mb7jC2m3/&#10;/6uOv7zjNP//rozE+OmK//+vOMgj7IX//65TyWXspv//rJXI6eq4//+qmMdG5+v//6ncxlHmVv//&#10;qqfGdeaD//+rBMVp5mL//6qxwxrlXP//q0jCN+Up//+s9sPT5sD//65YxiPpCP//rpXHIupI//+t&#10;NsWv6Sf//6vww+PnU///rGrED+dA//+toMVj6IL//62vxdbpA///q/bEtOfJ//+qMMPS5tP//6mg&#10;xHfnbv//qZbFrOhN//+pScYc6Dj//6jHxX7nd///qa/FqehJ//+tG8g76/L//7CPyvHvkP//sHfJ&#10;5++F//+tscYF7MH//6x7xETrJv//rWjFs+u+//+uq8hT7U7//69LyoPu8f//rwbLhO/L//+u1cwB&#10;7+L//67Vy73uu///ro/J8+x3//+ua8ds6oT//66MxT3pof//rmvDq+lQ//+tccJX6SX//6upwTXp&#10;Cf//qoPBgumd//+qycN66rL//6vBxbnrX///rO7Hm+wp//+uFMlJ7bb//67Wyqjvd///rp3Ku/A3&#10;//+sv8hS7wT//6pxxOTs+v//qdfDc+wz//+q7sSS7Gf//6xQxqnsGP//rdrI8euM//+vYcqL693/&#10;/68XyZjsaf//rtLI++4P//+v08qF8UX//6+eyyzzK///rmvKjvLM//+tqcnd8ZP//63cybDw7///&#10;rzfKWfGA//+w1cr18jf//7ExyhLxdP//sGDIEfAG//+wQsd377T//7DVyCzwTP//r5HHDe8l//+u&#10;vsZL7jH//7DdyJ7wWP//s1DLUPOR//+yQMpu8/n//63Ixg3xRv//qTLBwu4A//+oF8FE7Vv//6ne&#10;w//uj///rK3Htu/9//+vXsql8Oj//7DayzzwoP//sI/JVu8w//+vQMaY7eX//63KxEXtWv//rQnD&#10;Be2w//+ty8Ot7zj//6+uxiPxd///r5jHAPFW//+s/8VC7hf//6qSw6Tqkf//qX/DpOi6//+piMTZ&#10;6Lz//6llxUTo2///qTTEe+js//+qZsQB6m///6vLwynsBP//q+fBY+ug//+qj79T6PT//6lFvoHm&#10;Zf//qurBPufr//+t2MUB7Fb//690xxfwdv//r8bIAfNh//+vQshi9JT//66ZyJ30b///rhfIxvM3&#10;//+tJMg78OT//6uvxsvuBP//qmrFJOx6//+qssT87ij//6wExkvxXf//rPfHhPLN//+u18mk8ov/&#10;/7ENy5vxsP//sY/LT/Bh//+v6sj47jD//63PxtXsGP//rJnGKetm//+sscck69b//66AygbtY///&#10;shTO0vAj//+0WdHf8jv//7Nf0MfyRP//sHbNAfCW//+tt8j/7k3//61ux17uAv//r83Iu/Bh//+x&#10;pcpH8qX//7FDynTy7P//r77J8fF2//+uo8mW73z//67byiDuSv//rwLKSe1e//+urcmg7Mf//6+A&#10;ybXtZf//sWvK0O5f//+zNsxm7on//7LQzIzs+P//sCHKx+rE//+vB8rD60z//7A/zQvuCv//sajO&#10;/O/b//+ykM+a75n//7IQzePtgf//sDPKXusO//+vX8hS6w7//7CCyTzuFP//si3LofHr//+yls06&#10;9AL//7HVzX/0Sf//sZnNpvR3//+yv85q9Sv//7NHzfb0yv//sjfL1vMf//+wxsnR8db//7Bmyajy&#10;Ev//sRbLIPMI//+zBs4e9Cb//7Sz0J/1Bv//tITQqfU9//+zhc+/9WT//7OF0Dr2I///tGLRuvch&#10;//+1QNLU95X//7Vs0nn2rP//tKHQevQI//+z285I8Mn//7NWzGHuX///sgjJ8uzh//+wYcgA7JH/&#10;/6//yJfuPv//sT/L8fGQ//+zcNCE9S///7Tr0233R///tUvTn/cQ//+0ntFt9OX//7NRzjjx1f//&#10;sk3L0u/W//+xwcq373D//7GeypzwA///ssTL7/Fm//+0Bsz28r7//7QwzIHzYv//s6PLmPP5//+z&#10;EMtq9Jz//7LmzBX01P//su/MnfQQ//+yg8v08f3//7LBy8jwNP//tUfOcPDz//+3xNGc8u7//7ar&#10;0Urzb///st7OQvJ4//+wp8zA8in//7HFzery7v//s8XOifL3//+0Msxq8Xj//7ObybDvif//s0PI&#10;2e4u//+0oMt07ur//7dN0DPxev//uEHS9POW//+2sdKD86T//7QW0DDxxf//shrNYO9K//+yfMwG&#10;7on//7S1zJHvnv//ttfOD/Ep//+4FdBG8fz//7eN0brxcP//tZvRv/Bp//+0G9Hb8GL//7LX0aPw&#10;9f//sKDPX/E1//+uTsvu8XT//61qyc/yrv//rrTK0vUl//+xDM3q9zT//7I0z832v///sInN1/LX&#10;//+uFMpx7kH//672ysLtTv//sznPEfAY//+2PNHl8m7//7Vn0Cjxvv//syrM6O/w//+y0sxL7/X/&#10;/7TBzp3yEv//t5TR1/R2//+4z9LH9K7//7gS0PryV///tmTN6e6z//+1CMtw69X//7VUy5br6P//&#10;tsfOUO7L//+4DNIx8rb//7ig1d32Vv//t53XGvhP//+1JdUs+FL//7Ki0XH3Pv//sWXOAvZP//+x&#10;bsvp9Yf//7JMy5D0av//swnMEfKi//+y3swa8I3//7KRy+bvLv//stHL4+6c//+zLcuh7d3//7Pg&#10;y8LtiP//tUHNAe6q//+24s8F8TT//7dPz9PzsP//tmTO//VL//+0xs1X9gH//7L8y8/16v//sanL&#10;PPU5//+xTcva9IX//7GOzPL0YP//ssvO5/UN//+0ZNDl9Wn//7Uo0VTz1///s/LO/fAC//+ySMws&#10;7Or//7NBzS7uMP//taLQ1fJL//+1RdGi9LD//7Itzr/0Qv//rx/LP/MN//+t8sm68s///662yrHz&#10;fP//sQXNlPSz//+yws/E9R///7Jlz07zzP//sRLNO/FM//+v9srB7sD//7CRyevuX///sm7K/PCZ&#10;//+yZss78nT//7ELyz3zZf//sB/MPfQp//+vVc089CL//68xzmrz2P//r23PXfQt//+vQM839R3/&#10;/6/Oz2v2uv//sEbPDvef//+ve8z49sT//63wyjr0ff//rPHIk/JP//+udMog8kb//7IcziTz1v//&#10;tLvQzPPq//+1v9GE8gz//7UI0DHvTv//s67OBe2d//+zBsy37aX//7MBzHHuk///tDnN3PBe//+1&#10;y8+U8o///7X4z3nz2v//tifPT/UW//+2as+N9lX//7TYzjX2Q///sm3MLfUN//+x58wQ9EX//7O9&#10;zhn0fv//tTTPdvSO//+03M8q9B3//7OEzmHzl///sbnNMPJO//+wesvK8Ez//7HEzFjvxP//tLvO&#10;svFo//+1nc+c8vz//7NSzffzQv//sHvLwvOO//+vossB9NL//7Duy9H2Cv//s+HOTfZ///+2R9Cs&#10;9d7//7Ya0Pb0P///tGbQD/Lp//+yxM8a8un//7F7zcfz9v//sNXMrPVH//+wecwp9i///7FBzY33&#10;FP//sxPP3/gw//+0b9A2+Pn//7UCzi/40P//tc/MVPfP//+3Qsxr9hP//7gozWLzUv//t2LNZvBe&#10;//+1mczU7qD//7RLzTHu8P//tCjO7PFa//+03NEd9Lf//7Wk0kX3R///tjnR5/ge//+3StFV95z/&#10;/7j+0aL3AP//ulbSRvcc//+6X9Jj997//7jl0Vj4ef//tyDPy/i0//+2z89S+QT//7dRz6b5BP//&#10;t5/Qa/ib//+209DK90P//7Tcz+L09v//smXNXvIN//+xX8sn8Ar//7LMyv/vh///tgLNIPBs//+5&#10;qdCV8k3//7uX0u30M///uenRyPTO//+2588/9Tb//7WfzlP2Yf//tg7OmffT//+2ic5k+ED//7bg&#10;zkr39f//t6jPlfeq//+4BtEU9wD//7cV0N71pP//tXXPHfQo//+0ds2782f//7TCzhXz4f//tIvO&#10;NPRu//+yyMy19En//7Eay1f0TP//sHzLfPTU//+w68zh9cz//7JSztP2+v//sznPGvdB//+yo8y/&#10;9gr//7JkyrH06f//s4PLFfTI//+1Ac069RL//7Yy0Az1WP//tenRH/VG//+zls8C9Gn//7IWzOX0&#10;Bv//sqjMuvRs//+0n85j9UT//7Z80G32Gf//tt7RSPaV//+2fNGk9v7//7Xw0fT3Sv//tVXSGPeM&#10;//+1tdMC+Cv//7X701v4Hv//tQ7SCfbF//+z+tCW9TT//7Qy0P302P//tYjS5/XC//+2A9On9i7/&#10;/7Vr0pn1+f//tLbQ4vXL//+0Ps9j9WL//7P4zkT0V///tITN7/PF//+12M4v9FD//7dbzsP1jf//&#10;uG/PfvaT//+4ac+o9v7//7dFzs32pf//tmXOH/Wb//+2UM5a9FT//7eM0Hb0VP//uFbSt/VG//+2&#10;VdIi9XT//7PO0Kn1K///s8vRavV9//+1UdOS9ff//7V/1Db1ov//s4TSaPTj//+xwtB09Qr//7J1&#10;0I32Tv//tKvRsPeT//+2jdJH+CL//7dN0gb4DP//tw3RTfd+//+2gtDD9t7//7cK0bb2vP//uHDT&#10;k/b5//+4itNq9mT//7a10Gv06P//tHDM3vNu//+zXMs28uH//7Omy3HzPf//tK7MM/QP//+1Psvr&#10;9N3//7RyyjH1Mv//slfH4fTr//+wgMbe9Gb//6+3x4/zRf//sPzKHvKs//+zeczI86r//7UYzW31&#10;W///tMHL6vYO//+zT8oa9dr//7H9yUv1of//sdTJ9PXM//+yO8r59cz//7Kuy7/1Yv//s2LMuPUG&#10;//+0486Y9Vv//7bY0Rf19///uDbS6PYU//+2vtEL9Mf//7NbzGPzQv//sfPJovO6//+zm8pe9c7/&#10;/7XDzA320f//twLNX/ZB//+3JM509Ub//7Z+z7D01f//tV3QrPU9//+0JNDq9if//7Ls0EH2qv//&#10;sdjPPfZo//+xos9X9hH//7Mg0Zb2l///tKvTj/dq//+0dtKg91X//7RK0Nf3Hv//tgXQ/veu//+4&#10;WtIr+FD//7lp0kj4Of//uJrQlveO//+2F81y9nr//7Oqyw/1t///swrLX/Xj//+zic0f9gX//7Qh&#10;zq31qf//tGXPO/V5//+z0s6Q9XT//7Lvzb71Z///sx7OaPWJ//+0D8/E9Sb//7W90XP0cP//uO7U&#10;QvTX//+7LtXb9g///7ng1AD2i///tw/RY/YO//+0nM+y9JX//7O/z0LzH///tGbPVfKN//+03s5w&#10;8hb//7WOzenyU///tqTOpPOL//+2O87l9IL//7Slzrr1L///s27O8fYD//+zNs8w9sj//7QKz0f3&#10;mP//tcvP9/h3//+3ZdDU+Pb//7eZ0JP4QP//trDPNPZQ//+1uM3Y9Dv//7VJzY7zBf//to/P+POQ&#10;//+5h9Rr9Xr//7xQ18/21P//vLbXNvXa//+6stMp8tH//7g6zrfvhv//nBO3t93Z//+ch7el4CD/&#10;/50Pt9vh3v//nJ+3eOE+//+bQ7aR3cD//5nxtcfY7f//mUy1NNUE//+ZUrSF05r//5q0tMTV/f//&#10;naO2sduu//+f27iE4Q///5+luIPjX///nW62teJl//+bD7R136D//5mWsqncJP//mTSxr9ju//+Z&#10;srGA1u7//5pYsW/WFP//m1ux6dam//+dV7Pj2TT//58KtkrcdP//nvq3bN67//+eZbfr4Hf//56D&#10;uKbiHP//npC45eKK//+dorgb4RX//5vBtmveW///mbe0YtvR//+ZNbOu23L//5pHtJrc6v//m5a2&#10;It41//+c37gI3t7//54CuerfFP//ndG6Id5O//+cErhA3PH//5m9tV/cEP//l/ay1dwT//+YabJ/&#10;3VH//5o3s2/eJP//m4mzot0w//+cuLO+3BX//54QtJDcEP//nvq129ye//+fzbfQ3Zr//6Dyulbe&#10;6v//oZK8AN9///+gQ7sW3hn//505t8XbLf//mqK0Xtjw//+adLL52TD//5vyszDa5///nYO0Bdxq&#10;//+fT7YG3fn//6CcuDLe6P//oDG4bN3H//+fGbdg27X//590t4PbMP//oUu5Y9xd//+i8btF3Wj/&#10;/6P5vGDdWf//o8y7z9wM//+ht7kJ2YD//5+QtlzX8f//nsu1dNlT//+fwLZv3kL//6Dpt7jkDP//&#10;oOG39eeD//+gXbfn59D//59Mty7lEf//ngG1u+D///+eX7Vn3q3//5+jtezd5f//oJy2v92n//+g&#10;gbdo3VD//59Yt6XdGf//nlS4L94u//+eWLmQ4Q3//567uwHkJP//nh+7C+WR//+c/Lof5d///5xs&#10;uWHmd///nDi4q+b///+bf7dg5jv//5qrtl7k1///m2S3Z+T7//+cy7kw5br//5v0uDPjkP//mOW0&#10;b95Z//+WwrGP2fv//5fhsm/Zlf//mmS1S9sc//+bS7a2207//5pStdjaKv//mQuz89m4//+ZwbOi&#10;3Ef//5zRtcPhF///oDG4buSS//+i0rpy5W///6PAuu7jwv//osa6GeBR//+hsrnQ3Uj//6CzuaDb&#10;Av//nzy4bNlh//+eKLdP2jb//54Wt1LeUP//nnq4HeOG//+ej7jo5tP//54auVjm4f//nI+4uOQs&#10;//+atrev4YH//5p3uDfh4///moi4suNV//+ZDLbZ4nn//5g+tQzgjv//mca1wN/W//+bwbew39v/&#10;/5x9uRLfhP//nKe54t7t//+cqboT3c///5yVub3cxv//nWG5/93R//+evLpx4ED//58vuYLhJv//&#10;nqO3euAA//+dhLVo3gv//5xFtEXcpv//nCC1Nt0Z//+dTLe33yb//581umXhlP//oLm70+Kx//+g&#10;LrrH4Ln//545uKndEf//nWC4QtsA//+derkK2qj//50vuSzahP//nK+40tqe//+cK7hB2wD//5w8&#10;uA3b2///nUS4rN0Z//+eAbkc3TT//52puQnbxv//nRi5mdrB//+cwrrg2xb//5z9vETceP//neC9&#10;HN3i//+efbyC3jT//548urTdwv//nb25Kt4X//+dxbiw4A///53nuD3ijP//nXa3COQg//+dsrb8&#10;5b///560uI7nR///nzW52ucS//+fE7nL5K3//57XuJXg7f//n2u3293R//+hUrkJ3Sz//6LiuuPe&#10;FP//orm7qN8Z//+hgLtd3/b//5/qukHf7v//nia4bt6H//+d0bfJ3h///5+0uYDghf//obu7peNj&#10;//+hB7tY4xz//54XuPvggP//nUK45uDP//+fjrvL5PH//6FwvaToBP//oLW8KOb8//+eY7jW4yv/&#10;/51ntyXgmf//nv+4NuFt//+gzrkw4zP//6D7uF3jdf//oKG3hOMi//+hTLiR5AD//6HsuiHlRv//&#10;oK+55eVP//+eZLh25MP//52AuDjldP//ngO49OZ+//+dk7hK5Qn//5wYtmzhXP//mtO1DN2x//+a&#10;lrUZ3AH//5vltu/deP//nR64h+Aj//+c3bgm4YP//5xxt2PiLf//nOG4AOMn//+dtrnc5FD//56N&#10;vAflK///n0C9auUw//+eqrxB42H//5yhuMbgPv//m+m2rt71//+dm7eI4Ff//596uQPhqP//n/u5&#10;buFN//+gG7mu4MD//6C/uqXhFP//oPO7I+Dg//+f87pE30b//553uK/dev//nWi3Vty3//+dO7a4&#10;3Qz//53ltufdkf//nhy2rdzE//+djLYC21H//58NuBbdAP//orm84uFg//+j0b774o7//6FrvQLf&#10;aP//n8i7H90Y//+gYLrJ3cf//6Htuvzf2v//o3K7WuE5//+jP7qp31r//6EguJ3aGP//nq62VdPI&#10;//+ct7RDzcT//50/tFrJ0f//oCO2XsbT//+habXQv9f//529rtCxwv//k/2gfJ3E//+IzpChi0X/&#10;/4Odh9iC1f//hRqHQIQx//+Hu4kaiDn//4gniZ2Kc///h1GJUItf//+G24mRjFT//4ZKid2Msv//&#10;hQWJgovL//+DKohvicn//4C7hnGGwf//feGDyoNE//97jYF0gKv//3pVf/J/sf//egF+t3+d//95&#10;OHyAfrD//3eOeV18c///dd92uHou//90gnU4eKr//3PXdR94bv//c1l1o3jX//9yOnWaeKv//3FZ&#10;dYp4Wf//cXN2Cnim//9yJXbMeWn//3Mad7F6cv//c2J393qa//9yPnbteO///3CydYZ27v//b9N0&#10;nXZG//9wKXSpd4r//3JDdkt6fv//ddN5f34k//95VXzagRT//3sHfn+CVf//ejd9o4JC//94yXw+&#10;g1X//3kkfQKHqP//e3uAP44u//9+woS5lGH//4NaimOaP///iQKQ1aA0//+NNZV8pAH//43Klnmj&#10;X///i26Uqp9U//+JRZMsnAH//4l1k/ucIv//ipSVgp3d//+KvJXGnkn//4nBlG2ckv//iMiSdJoC&#10;//+IRJBsl8T//4gfjtaWhv//iT2PPZeY//+LGpFTmrL//4w/k1WeTP//jI+UrKGW//+L1ZTzozD/&#10;/4p2lI+iev//iLiTt5/g//+GvpJJnIL//4WTkTKaE///heyRfJl2//+G05KXmcz//4blkw2Z/v//&#10;hjOSX5nq//+F9JFZme7//4ZKkE6Zb///h6aQSJji//+J3pGomMr//4twkwiYmP//iyeTE5fb//+J&#10;YZHklzn//4etkO6Xzv//hzCRIZm4//+HYJGpm1///4ddkVybPv//hqOP75kl//+E9Y2rlZ7//4Kk&#10;i16RxP//gUuKvI/H//+Cm40WkV7//4VkkLCU4v//hwaSmJdK//+G7JJLmAf//4bwkfCZJf//iF6S&#10;8Juk//+JJZNinQ///4e9keibzP//hbmQJ5nD//+Euo+hmPf//4S6kBKZw///hN2QbJtw//+FaJD0&#10;nar//4ZqkdCfaP//hqmR5p7p//+GIpEfnN7//4WJkAqbIP//hJWOSZmK//+Du4ynmBz//4PVjHGX&#10;lf//hAqNDJem//+Cnox8lvr//4AHiriVtP//frKJ75Wj//+AYIvjmC7//4PSj0eb2v//hgGRDZ11&#10;//+GAZBznCn//4YIkDWa4f//h6OSUJwO//+JyZW1nw3//4pml6ShMv//iVmXMaFW//+HhpTpn6X/&#10;/4TOkPycM///ggKM2Jhn//+A54qbliH//4IVixOVy///hH6NRpZd//+GHI9All3//4YYj/GVif//&#10;hESOwZPg//+BMYvrkaT//38gicOQlP//f1eJu5Gs//+A+Ys0lB///4LXjQiW6f//g4WNxZh0//+C&#10;gIzOl8z//4CCis6VYf//fsyJA5Kt//9+Q4hpkPb//38kiVyQyP//gROLiZH4//+C+42vk3L//4N0&#10;jhaTdf//gi2MN5Fp//+A94o8j2z//4FPijWPq///gpGLvJG2//+Dno1Vk/X//4QTjgeVGf//g3WN&#10;H5Ql//+CQYtakdz//4GJiiaP8v//gVuJzI7p//+Aoolajf7//3+YiQqNu///gDeKhJAj//+CUI0x&#10;lGP//4O9jniXPf//hDqOQpgB//+FSY6NmJX//4f4kNCaaf//iqOTipv0//+KypQOmqv//4i1kmWX&#10;K///hi6QNZPP//+EbI6Ykh7//4QpjiKSjf//hNaOTJP4//+GEY7dlaL//4hlkLKYQf//iwiTQZtH&#10;//+MjZU7nWT//4y4ljueU///i9aWEp4E//+KqpTwnKX//4rOlFKbbP//jLeVL5sp//+OFZW8mnL/&#10;/42flOyYzf//jSKUfpgs//+NxpVnmQb//463lp6ZoP//j2iXeJk7//+OU5Y2lxb//4spkmuTx///&#10;iNiPPJIk//+Ino5jkqn//4ibjoCTN///h76OnJNg//+GdY6ik+P//4UejiGUUv//g3iMc5Ny//+C&#10;Y4rNkgn//4L0iuORx///g8SLdJGM//+DP4qcj4///4G6iHyMEP//gAeGQ4ih//9/ZIW5h5D//4CG&#10;h7KKB///gnmKuY5l//+EwI2+kxH//4aXj8eWZP//hz6QH5db//+HHY9ulr///4bSjo+Vyv//htqO&#10;DJU0//+HgI4llTH//4frjgyU2///huGMxJNM//+E2orokUb//4RLisORI///hgKM55Mt//+H2I86&#10;lPP//4iTkJiVH///iKWRIpP///+IQZBvkcb//4aJjXqOKP//hByJWopT//+CGIXQh3b//4BEgwSF&#10;SP//frmBSIRg//9+f4HGhkP//3+khDiKtv//gVSHQI+d//+CbIlGklr//4K7igWSPv//goWJwJBD&#10;//+B0YiVjdv//4GYh+SNKP//ghqIVo5U//+CA4jEj1D//4GJiRuPwf//gT2JgpAj//+Atolzj+f/&#10;/4AUiRSOzf//fyuIG4xj//9+job8ibv//4CliEWKUP//hSeMDo6z//+H1I5Rknj//4aAjPaSpf//&#10;g2GKKpCh//+BDohojrv//4BliGCOG///gNSJPY67//+Bu4pHkHv//4OEjB2Twf//haKOUZdp//+G&#10;NI6xmLf//4Y7jeaYY///h06Nw5hw//+IfI4gmLr//4kdjvWZKf//idSQ1Zp6//+K75NInIX//4w3&#10;lW6ehP//jWyXCqAj//+OhZiIocn//4+SmjSjwf//kF6blKVM//+Q/5xNpbf//5EznAWkbP//jp2Y&#10;kJ+b//+JiZKcmIf//4ZEjsKUIf//hvqPDJR3//+KjJIcl9j//45jlVKbUf//kC+WzJyo//+P4ZbT&#10;nC7//45Klh+a9///jOWVgppH//+NEZXQmv7//45gloucT///jq6V4Zwu//+NZ5Pvmt3//4yCkz6b&#10;N///jMOUmp4E//+OYpeeolz//5EAmy2mVf//kwadS6dh//+VFJ7OprX//5eBoIKmN///l+agKaSn&#10;//+WYZ39oov//5Som+Shi///kquaIqE1//+QZJj0oNH//46SmNagIP//jquajaAF//+QiZ0toI3/&#10;/5GWnc+f0f//kNKbrJ2H//+P65kVm5z//4/Al62a5v//kEqX6ptN//+Q65kfnEz//5D9mfmdK///&#10;kSCaZp5L//+SEZr1n/X//5Knms2giv//knaaD5+n//+Sh5oanxj//5Mgmw2f+///lFOcbqJe//+V&#10;aZ0cpJL//5TTm7ukPP//ksOZOKHp//+Q9JfkoFb//5AwmHSgu///kDOaHqJC//+RfZzVpJX//5M5&#10;n2emy///k36fsadk//+Smp4npwr//5GunG6mgP//kCOaZqSy//+OU5iYofz//43BmE+gV///jyOa&#10;B6DH//+RtJy2ooX//5PanpWkEP//lMSfAKUN//+UzJ7Ipiv//5Sxnuunlv//lGKfGKgf//+TdJ5i&#10;ptX//5LYnaillP//k+aedqbV//+Ukp7uqHD//5NFnVunr///kWybNKVQ//+QUJnyox///4+DmUih&#10;pf//jkWYd6Dr//+Mx5e2oVz//41wmYulB///kICeDar2//+S8KF4ror//5NQobKty///kx+gQasg&#10;//+Tf57gqQv//5P0nfKn7v//lCGdnaeB//+Uc54Wp7n//5Tynu6oCf//lJKe5ac///+Tsp5spfz/&#10;/5O1nr6lyv//lSygDacT//+WvqD5qBz//5bVoEGnFv//lcuepaSe//+VvZ5bo4D//5bsn42klP//&#10;l2agHqVu//+VRp2+ouH//5DPmFmcm///jB+SUpXU//+KSY+Rk27//4x2kdeXVP//kAWWQJ3M//+S&#10;e5mZooz//5Oym12klf//lFuckaVP//+VNp5IpqL//5ZHoHeo5v//l3yipats//+YwKRzrY7//5la&#10;pPqukv//mXKkZa6q//+ZgqN+rhD//5iDofWrrf//lhGf86fU//+TpJ7VpQr//5Kun2elIP//kwWg&#10;sacW//+TaqE4qEv//5KroB+m9P//kamewaTK//+SgZ8zpQP//5TuoMungP//lv+huan2//+YEaH5&#10;q3///5fRoa6rs///lnugyqp9//+Uwp+AqGr//5P0ntimy///lRefr6bO//+W36CfpxP//5ejoCGm&#10;Bf//l2menKQ1//+XUp2To5T//5gqngKlgf//mMaesahw//+XlJ4XqXH//5XAnXmoUf//lL6eKKZU&#10;//+Utp+jpL7//5XHoWelJf//l7CjN6fn//+Y3aQPqsf//5jCo9ir3f//mH+jlar4//+YGaK7p+P/&#10;/5epoSyj5v//mDygdaHn//+ZP6DTopH//5nqoeOlFf//mgyjHqhQ//+Z+aQPq3v//5pKpKyubv//&#10;mtOkobCX//+bQqP8sbL//5yPpDWy1f//ngWk4LNp//+eU6TOsnn//51No9SwRv//m9iiz63Z//+a&#10;46Jaq4X//5lsoSen6v//l4ufY6Pz//+W8p8Iosv//5gcoJall///muKjhqsW//+dXKW2r1j//5yh&#10;pHOuXv//mp2iOqsQ//+aB6Htqfz//5q3oz2rxf//m5OlDq6///+bHKWxsDf//5hfo7quff//lVqg&#10;zKv9//+VeaCRrPH//5hWoxOwu///mk+kubK9//+aBqQOsWv//5nro8+wYf//muilSLGs//+bWaa+&#10;s4///5pgptC0bP//mYimrbUc//+Zkqb7tez//5lPpmS1K///mDikWrIp//+XraKKrtv//5iRom6t&#10;M///mrukQ63Z//+c5qahr2T//51mp12vc///nFumR62s//+bDaTEq6P//5lOoyCp3f//lrOhEqgu&#10;//+VJaBjqDX//5YDogWqbv//lyujW6ut//+WkqIQqa///5UhnzqmWv//lHmdCKSF//+VCpx6pN7/&#10;/5Y6nWCmWv//lxqe5afO//+X66ECqZz//5i4o1yruf//mC+kQKxq//+WyKO+q7z//5YfowurFP//&#10;loSibKqW//+X66Iwqi3//5ltoiGpd///mgOhzqhN//+Z4aGop9r//5lwodeow///mFOhOam7//+V&#10;9p5sqIb//5O6mtSlsf//lAyZzqR5//+Xnp0ipzn//50ho8KthP//oKCo4rKz//+fH6iasmn//5rg&#10;pNKuDf//lvuguKjZ//+VJJ4vpOD//5Xmndui9P//mG+fKqKk//+be6FEo5P//51gouulK///nYuj&#10;uadj//+cqaQKqeb//5nvol6p6f//lOed7aXQ//+OuZgnn03//4mGk5iZ7f//h+SSvpkR//+Kw5YI&#10;nV3//5A+m2OkF///lU+f8alP//+XMqErqgv//5Xhnzqm9///lPueDqTt//+Vwp8DpdD//5cjoOio&#10;Zv//mRajaavk//+bUKX7rrn//50+p86vUv//nRam7qxF//+aAqKsppX//5Z1ndyihf//k3qaGaGF&#10;//+Rlphfox///5FYmSumQv//kpKbj6mE//+VFp6XrGv//5avoAmthf//lc+fBqxi//+UQp3Zq2T/&#10;/5M/naWrYf//kiadNart//+Q6ZwWqYv//5C7m4+off//kcecHqgT//+TKZ1Hp7P//5UUn1OoEP//&#10;l2ehrakz//+YHaHdqL3//5WfnmqlEP//kn6al6HV//+SOZpuo4H//5QKnN6oZP//lRmeWatb//+U&#10;gp2mqhX//5NZnDCmlv//kyib4qRv//+T0ZyEpJ7//5R6nOOl8P//lSmc6adV//+VpZydp/r//5Yc&#10;nH+oTv//ly+dSKlf//+Zv5+grBj//53xo3iwQ///oTKmVbNW//+gt6Wrsv7//52zot6wxv//mpyg&#10;eK7P//+YZp86rV7//5ecn06sof//mLCgqazw//+aqKIZrQX//5t7od2q8v//mZGe56YI//+Vt5qB&#10;oID//5Imlw2dSf//kDaVuJ05//+PY5WznrT//46elZSfm///jhCVZJ+8//+O15ZWoIH//5BzmBWh&#10;5v//kK+YdKIf//+PUpdAoYz//46Qlt2isP//juaX5KVj//+POJjqpzf//49UmVKnT///j4WZRaaX&#10;//+P05j7pi///48/l+Cltf//jSaVqaRE//+LvJSao2P//43cl3Clbf//kkWcm6kk//+VJp/tqx3/&#10;/5Tvn6OqLv//k0WdW6gc//+R9ZsCpqP//5HxmaOmmv//k9CaC6iD//+WApsYqof//5XWmrSqTf//&#10;k4+ZXKkA//+R1Jk6qcn//5G5momtE///kd2bkbBZ//+RNpuqsmn//5C2nEi07P//khSfLbof//+V&#10;8qSYwiv//5s9qy/LHv//oHixdtLg//+lLrcy2T7//6nrvSTfVP//rnPDEOWI//+xHccz6mz//7EC&#10;yMPsq///rpjIKevk//+r/cdA6gj//6q0xzXovv//qenG9OeW//+pGsYV5l///6k5xZ3mGf//qf/F&#10;BOZH//+qnMOL5hz//6tnwoHmJv//rKTDMudA//+t9cUI6Vr//66cxjLrAP//rdvFWuq+//+s+sQ/&#10;6an//60DxHnpZv//rRvFGOnF//+sVsTn6Yz//6pKw3nn3f//qLvCuubZ//+o/MP1587//6mKxTno&#10;of//qVnFFufY//+pQMRs5sD//6p0xNLnVv//rSrG2eoG//+vQchU7Fj//65cxrXrk///rDHD3OlC&#10;//+sQ8P46Nn//62OxhzqQf//rbnHc+u5//+s8ceo7Lz//6wfx3Ls3f//rEHHxuyd//+tXsh36+L/&#10;/64ux+7qev//rn3GPulo//+u28TP6Wb//68axCLp7v//rrHDpeqH//+tQcLb6r7//6uswn7q8v//&#10;q1fDkuvN//+sNsWE7PX//61ix1vuFP//rj/I8u9B//+uo8pa8Df//64qyrDwO///rITJAe7M//+q&#10;1caM7Qr//6rJxZ/s0f//rDLGhO2o//+twMgS7dD//6+kylHtdv//sPvL3O0A//+vvspQ7AX//67n&#10;yW/s7///r/zLJvCS//+vzcuo8xj//64xyl7y0f//rMDI0vEz//+scMg+8F///62jySHxTf//rvXJ&#10;4vJo//+u4Mj48bP//63+x1rwSP//rhzHSvAP//+u8shk8Kf//65Jx9DvgP//rjzHh+6f//+wzsm0&#10;8Jv//7Mky3vzUP//sdDJnfNL//+tW8UE8MT//6kiwT/uQP//qEbBVe47//+piMOp7u3//6uwxp7v&#10;af//rh7JJe+5//+vMMlG7sz//65Uxurskf//rSvEhusY//+s6cOO64///62Ow7HtcP//rufEy+/H&#10;//+wl8bN8fD//7BSxzzxof//rejFi+6R//+r7MRc64b//6skxKrp8///qyTFv+nN//+rGMY66fX/&#10;/6sFxavqSf//q9bFAeuk//+sdsOj7Ij//6uqwSPrQf//qdC+sOhF//+otr415k3//6rqwZbon///&#10;rpfGFe2h//+wT8gm8YD//7ALyF3zf///r3LIxvSI//+vHsmr9TD//65Lybv0sv//rJbIffLP//+q&#10;wsar8F3//6mBxPPu3///qbnEoO/Y//+rR8Xz8kv//6zpx7Lzgf//rzvKW/NL//+xnMze8sf//7JZ&#10;zVbyNf//sVHMDPE1//+vvcqo7+7//64VyW7ukf//rPrI4u1F//+tXsnd7N3//686zGDttf//sHjN&#10;7O7Q//+wFs0673T//67byzTvT///rajI+u5B//+t58gX7hn//7BEyZbv+v//soPLjvH4//+ymMwR&#10;8i7//7Eny0fwsP//r43J7e58//+uX8h37HL//60exs3ql///rI/F6+on//+uF8ce6/D//7C4yX/u&#10;Lv//stXL3u8I//+ymcxp7an//7AqyvbrgP//r2rLSexF//+xNc4j78b//7MT0IXyc///tBPRIPKF&#10;//+ziM8k8CP//7HAy3TtAv//sLrJIuv+//+xEclf7bj//7HjyxHwlv//skvMsfLX//+x/s1S89H/&#10;/7HSzaf0UP//smDOWPS4//+yDc2f8+b//7Bmyw3yGf//rxbItfES//+vRMhe8XD//7BaybvyMf//&#10;slTMqfMD//+zts7d85n//7NkzsPzvv//sq3OLvQy//+zBs8g9Yn//7O90JL3Ef//tBDRA/es//+0&#10;J9A59uz//7SZzyz1Lf//taDOsfL1//+1983F8FT//7RTyyftVf//scPIU+s5//+wTMfQ64r//7BV&#10;yfvt5///sYPNo/Dv//+yutBr8x///7PW0Wj0Nv//tGzQffRZ//+z+s4y80///7MIzBfx+P//shLK&#10;5vD///+xMMpY8Gj//7FFysnwm///sh7Lb/Fv//+zR8vm8pT//7RZzEbz6P//tLfMcPS4//+0+80L&#10;9QT//7UdzZr0h///tIHNJvL+//+0b81Z8eb//7ZAz+7y1///t8LSafRb//+1rtDx8/X//7EGzI7x&#10;2P//rqbKZPDo//+waMwO8br//7Nazebx8///tEjMu/BA//+zpsoS7cj//7M8yODsB///tJnLD+yO&#10;//+3T8+070D//7g60qLxu///tdzRkvHE//+yYc5j76D//7BRy4btOP//sTrK6+zQ//+zmsvM7j7/&#10;/7UbzKbv1P//tfzOXPDX//+2VtCn8Q///7WM0dvxAf//tHbSO/Gy//+y79FZ8q3//7CMzojzHf//&#10;rj7LHPNQ//+tNMkv9BD//64qyi713f//sALM0vdB//+xBc5x9k///6+lzNvx9P//rWHKA+zT//+t&#10;7sqC62P//7FPzlfuBf//s3zQqfC0//+yis8p8Kn//7ELzPrvnP//sbjNQvBe//+0FM818rb//7bS&#10;0S/1D///uMTR9vX3//+5S9E99L7//7hhz0zxu///tvDNSu6u//+2Ycz17cr//7ZtzjjvJP//to7Q&#10;cvHH//+2sdL19Nf//7Yg1DD28v//tMXTaPeT//+zR9Eb9xH//7KKzqT2Tv//spPMz/WO//+zAcwF&#10;9Ij//7NtzCTzK///s2zMYvGl//+zP8yT8EL//7NNzMvvFP//s/LNW+5V//+10s897xr//7f10aXx&#10;CP//uPbTBvL0//+4AtIe9AH//7YSz9P0bv//tDbNnfSX//+yxcxS9Jr//7HhzBX0Rf//sVLMS/Oa&#10;//+wrsxD8vX//7DOzR3zK///scjO3fOl//+ygs/a8sv//7Gjzj7v1v//sFTLxu02//+xhcyO7i3/&#10;/7QHz5Txn///tCPQKfO8//+x8s3n87P//6/py5XzYv//rw7KsfOo//+vTcs39AD//7B7zJ/0JP//&#10;sLrMoPMW//+vQ8pv8Kz//63wyD3uP///rdXHSezM//+vn8h/7bb//7JIyxfw6P//suPMLvNu//+y&#10;Gsx99LP//7Gvzb71o///sUPPN/Xs//+w0dB79c7//7Ba0RD2A///r7vQj/aB//+v+NAY90r//7AQ&#10;zsr3Xf//rxvMI/Zt//+tusma9OL//6y+yIjzb///rc7KRfN8//+xUs539Qb//7T50jH12f//t5HU&#10;RPUj//+3atMO8p///7Vkz6jv0f//tC3Nbu6C//+0JM0k7pD//7VezvDwDv//tnHQnPJH//+1bs9F&#10;82v//7SUzV30Xv//tOfMqvWg//+0Osud9br//7LMyrH0eP//sofLW/Mt//+z9M1r8q3//7Vrzxjy&#10;vf//tgzQH/Nr//+19NEI9Eb//7S40K/zwP//suHOrPHM//+yps188ML//7PrzebxiP//s/rNyfIg&#10;//+yTsx58f///7Dey13yvP//sIXK7vRK//+w98ru9UL//7LbzJ/1h///tIXOoPTc//+z1s678z3/&#10;/7HTzcDxzv//r/PMjvF7//+ulcry8ir//65ByezzXP//rvnKZfS///+xj8299qj//7Sa0Yv4cv//&#10;tfHSGvlI//+15s/N+Sj//7YSzaj4df//t0XNp/dD//+4a8659RH//7f2zrjyKf//tjHNo+/f//+0&#10;aMzZ71j//7RAzdnxR///tYDQB/Ry//+2s9FT9tD//7di0RT3l///t+fQHvcu//+4v8+99vz//7mj&#10;0D330///uZLQq/kG//+4KNAv+Yf//7bYz6D5c///t3fQjfma//+5OdJX+cf//7pa08b5fv//uarT&#10;zvgC//+2+NGY9Sr//7NGzV/xeP//sRXJve6j//+xdMiK7XH//7O7ye/t5///ttfNDu/w//+4e88i&#10;8kv//7ayzanzHP//tH/Ls/PR//+078xb9YL//7cizkP3Qf//uKPO/Pde//+5JM8A9jX//7mTz/D1&#10;DP//uY3REfQ0//+4atC+83v//7bMzyPzS///tR3NGfM4//+0FcwJ81D//7M7y4PzFv//sivK0PJ0&#10;//+x+Mso8nj//7JpzHDzS///srPNivRp//+zec6n9cX//7Q2zuv2c///s/DNefXH//+0CsyV9Tb/&#10;/7VTzcf1zP//trPQCPbe//+3e9I7967//7cZ0uv39f//tSbRGPds//+zqc8V9zH//7OSznz3ev//&#10;tFrPNffK//+1UNCD98P//7Wq0UX3fP//tZjRkfd6//+1T9HH96r//7Tv0i/3+f//tTXTWviC//+1&#10;DNOe+Af//7Ol0ez2Iv//sn3QSPRE//+y0tCE89j//7SM0o/1CP//tinUdPYy//+20tTW9pv//7Zp&#10;02T2fv//tNrQWvV9//+zHc0t88H//7NnzFnzIf//tcfN+PQy//+4NM/19ab//7kk0Ln2Rf//uLbQ&#10;S/Yu//+3xM9M9cL//7eSzw307///uBHPh/PX//+5XNEx9AP//7oc0wj1b///uCjSn/Yn//+1RtFg&#10;9df//7Rn0eL1oP//tMrTHvVx//+0H9LQ9Jn//7I+0PDzvv//sRPPbfQP//+x+M+Z9Xf//7RQ0Nf3&#10;Bf//tzPSm/hg//+5XdPi+SX//7nK09346v//uH/Smfe1//+3BNGv9lX//7bG0j71gv//tmzR6fSO&#10;//+1P8+J85X//7TXzbvzuv//tW/Nt/S///+1kM309T3//7Vzzer1O///tSTNIvUb//+0N8t49N//&#10;/7JryTP0cf//sLDHrfQH//+visdR8v3//7BAyN3yef//spnLZfOR//+0uMza9WL//7TzzCr2Kv//&#10;s83KpvYI//+y0Moa9gH//7L8yyb2X///s8fMp/Z2//+04c4e9j7//7XBzzP19///tiTP0vXi//+2&#10;dtCU9i7//7bE0Tn2gP//tZXPuvXy//+zmszn9UT//7NCy9r17P//tPDNKfd6//+2487O+BX//7gH&#10;z7r3c///t+HP5/Zl//+2oc/X9Z3//7UJz8T1ef//tBXP6fYJ//+zydAF9pX//7Nrz8v2lf//svfP&#10;8PZe//+zXtGl9sr//7QJ03L3kP//s9HTHPe1//+0QdIa967//7aT0nn4Qv//uPbTA/ir//+6BNKh&#10;+KL//7ni0Yz4nf//uErPbfhC//+2ac2T9+X//7WdzYv4I///tZHOsfiC//+1rs/v+Kv//7UT0AL4&#10;cP//s1rOs/ex//+xwc2g9tj//7H5zpH2mP//s8DQx/aV//+2XtNX9m7//7mb1kH2mf//uyvXOvbC&#10;//+5dtS/9lD//7cM0ej1sv//tUnQF/ST//+0mM9i81///7Sqzuvyof//tC7NefGw//+0MszP8ZL/&#10;/7UxzgPy6f//tVfPXPR1//+0c9A49cX//7MV0Dn2nv//shfPg/bo//+yls9W92P//7Qfz/r4Bf//&#10;tOTQMfgQ//+0Is819wr//7LLzcn1jv//so3Nh/Ta//+zn87K9Sv//7YV0cP2Cf//uObU1vZt//+6&#10;i9W99WH//7p80+HzC///uc3RIfDG//+5n8+F75b//5qEtYTZZf//mgq0w9uz//+aBbT63l3//5n4&#10;tYDfP///mRO1Qdx5//+XvbQ+1zr//5eas9zTg///mLG0FdNC//+bC7Vi1uH//56EuDjdRv//oQ66&#10;u+Lz//+g7rr75Sv//542uIXjX///mwK1HN97//+ZP7KY25r//5jgsR/Ycv//mWWwhdaS//+aO7B6&#10;1jH//5snsQPXMP//nLSy2Nnc//+d/7UT3OX//53StgvejP//nRG2Od8r//+cq7Zf30T//5xZtmXe&#10;eP//m2O1z9ww//+ZcrQb2Iv//5eVsgzVjP//l5yxd9Wh//+ZgLLB2Hn//5tCtHXbHP//nBy2Cdwu&#10;//+c1Lf13Kb//5yiuMPcLf//mqy3Ftpm//+Yd7R+2Qr//5grs4PZ3P//mpC1M9y6//+dCrbd3mn/&#10;/50xte/c5P//nJC0ONq8//+c3rPi2kj//523tOvbCP//nzq3aNzJ//+hfLrX31X//6KPvK3gk///&#10;oTK7a99c//+emLh73TL//5zstjjcSf//nRS1kd1u//+eALWw30f//564thngt///oAm3++KR//+h&#10;T7pH4+f//6ERuo3iov//oFu5gN+J//+gvrk13Lz//6FQuVPaR///oNK4ote5//+gHbeY1fX//5/M&#10;tobVd///nzG02NVj//+elrNP1eH//57bsyTYJf//oEW0ttzz//+hLLY/4e///6CftqDk4v//n4O2&#10;eeVc//+d0bVk4y7//5yFtCXgQf//ncO08d+s//+gJrbA4Er//6F3t+zf8f//oKu33N30//+e77d/&#10;3Bz//53Xt/zcXf//nbq5Y98G//+eKLs64uL//53avAvmCP//nOO7lef+//+cULq46Xv//5wpua/p&#10;+v//m7y4UOhj//+bVLd15cD//5yTuNTlGP//no67FuYg//+eiLrs5Yz//5zDuJzitP//m162wt+d&#10;//+cCbdr3mn//52puYneEv//nba6Gtxx//+bvrgO2c///5lltL/Yav//mWazTdqj//+cL7TF31j/&#10;/58jttDiRf//oT64ZOJ0//+iK7kv4O3//6F2uOneS///oNS5Cdx7//+gxLlv287//6B6uQ3bnP//&#10;oEq4tdzm//+gNbj23+X//5/FuXDi+v//nvm53+SP//+dn7nL49v//5u1uPnhwf//mmW4ZuDm//+a&#10;vbky4tH//5r5uW3k3v//mYi3SuQD//+YrrVY4bP//5pwtk/gqP//nOa4o+B5//+dfLmD3zX//5z1&#10;uR/dSP//nK+4vtu1//+cxrit2yv//52VuVzcq///nwO6Zt9a//+fsLon4GX//59suKjfWv//nmG2&#10;x91///+ccrTr23n//5rEtBHaSP//mtu1C9sX//+dGreP3fL//5+quaLgZf//n/e5Nt9m//+eardX&#10;29b//516tsnZSP//nZe3qdkO//+eJ7jt2p3//56nudvc3P//njm5ft38//+dsLir3gH//53uuGPd&#10;k///nf64Ddv0//+dSbeD2Vr//5yDt8HXqv//nEu4/9gD//+cyLqD2dj//51Zuv3bSf//nWC5+9tu&#10;//+dQ7jE26P//51yuHfdYf//nfC42OCK//+eGLiZ42v//51ftyLkZP//nTu2wuTB//+ePbhq5YX/&#10;/579ugzlfv//nzC6XeQJ//+fBblR4Tz//58AuAneRv//oFG4ld1y//+iD7pt3qL//6LfvALgjP//&#10;orO8yOI4//+hKrvZ4c///55RuQretv//nOu3aty3//+ehbji3rH//6Dzu2HiW///obu8Y+RB//+h&#10;G7w25ET//6GCvVrlOf//o6rAQ+gX//+leMI66kf//6RswG/o9P//oOe7teR3//+eurib4O///5+3&#10;uSbg2f//oTS6LOGt//+g/bl04Q///6AyuIvgdv//oQq50OJZ//+iebvA5an//6INu3rnfv//n/i5&#10;U+df//+eFLdT5l3//51FtlblFv//nNW1yOMA//+cWrV34Fz//5wTtbneDv//nEG2g90M//+dhrhO&#10;3or//57eufrhfP//nru51+Nt//+eTblJ5Kr//57duhHmUP//n6a7sOfQ//+frbyI5+///59uvGzm&#10;2v//n1G7qeVZ//+ejboN46///54OuQ3jGP//nq65aeOm//+fQ7mP4zP//59juPrhbf//oCK5HuBj&#10;//+hd7o44Hv//6GTuoTffP//oAy5aNzG//+eFLfM2gb//5zttsnZAf//nQ62xtnR//+eBLdu2wr/&#10;/55pt6na9v//neC3XdoQ//+eqrjk23b//6FYvHTfPv//osK+TeEC//+h0r0U30H//6D0u2rdQP//&#10;oYu6yt1r//+jFbru34H//6STu1Thb///pD26r+Ak//+hxbi02wz//57StofUjf//nF60lc5F//+c&#10;arSaygz//58jtpjHNf//oIG1+MC0//+dDK7tsz7//5QnoVagVf//ie+Se46g//+ES4lWhQ///4P8&#10;hvaDuf//hMiG5oU1//+D8oX3heX//4J/hMeGSv//gp6FXIf7//+D/od/ikH//4VMieGLwf//hZqL&#10;SYvP//+EW4rOijb//4FNh/aG9P//fUuDq4L0//956X+Vf5n//3fnfG19TP//dlZ5ZXsa//90XXX7&#10;eIL//3KPc0J2f///caZyN3Xv//9yKnNwd0z//3Ohdi96Dv//dSV5J3zu//92wnvcf2///3gdfbuA&#10;6v//eId+IYDe//94Vn27f/7//3ddfJR+R///dUl6dnt9//9zFXgwePf//3GQdnZ31///cVF14XiW&#10;//9yrXb0esr//3TjeQZ9Ff//dpl6sX5A//923nrOfij//3W6eWd9vv//dHh4GX7Y//90dXiegnn/&#10;/3XjexiHmv//eH9+1oyw//98+4QJkjj//4NKim6YtP//iQKP454j//+Lt5KRoBf//4sNko6ejv//&#10;iU2SBJx7//+I6pL3nKP//4nJlPKedP//isCWnJ/j//+K9pa7n1r//4oRlK6cs///iG2RNJko//+H&#10;UY6Eluz//4hTjtaX4///ipGRG5sJ//+Li5J+ncf//4taku+f/f//i0WT1qJH//+LppV/o/v//4vK&#10;luWkC///izyXIKJt//+KdJagoDr//4pslrie2P//ipuXRJ48//+JyJblnZz//4iZlaSdV///iFCU&#10;fZ2w//+IyZOdnZX//4n1k6ic4f//iuuUBptB//+K6pPUmPn//4pjk1WXm///ic6S7Jgl//+JtpMm&#10;mqj//4rdlLSetf//jK+Wy6Jj//+Nhpd/oyz//4wJlYKf+f//iPGR6Zpz//+F+48LlYr//4UDjvqT&#10;4P//h1eSuJbG//+K5pd/m3L//4xWmWOdzP//i3eYNZ2l//+K5Jbvnf7//4vPlyif3///i+WWvqCU&#10;//+KBJSpnyD//4iAkz+eQ///iEqTYZ8A//+IO5Opn+3//4dekuOf3f//hqKR1J+F//+HPZHXn83/&#10;/4hoknSf8P//iUuTG5/d//+JypOYoCT//4lskzSf8///iQGSpp9r//+JF5K7nw3//4iBkm6eWv//&#10;hm2Q65z1//+D2o7gm2P//4LgjiubDf//hKGP6Zze//+Hs5LBn4j//4nZlJCgyP//ilCUup/z//+K&#10;vZVOn1T//4wQl3agrv//jPKZnaLG//+MLZnfo6H//4pJmBCipv//iA+U4qAX//+FoJEHnIz//4QV&#10;jjOZ1///hJGN0JlE//+Ge48tmZ7//4fdkFqY2///h/qQvZcU//+Hi5EHlhL//4YukIWVsv//g6KO&#10;fZTw//+BqYyPlIb//4G1jFGVb///g0WNlJdm//+E848CmU7//4VNjyyZr///g6eNXpeV//+Ay4pa&#10;k9D//37yiGaQ/f//fvKIapBA//9//YmTkMX//4FYiyCRsv//gheMGpIN//+BjYujkPn//3/pia6O&#10;jf//fs6H9oyv//9/q4hkjXD//4HKioGQNf//g5aMcJLB//+EU4z1k3n//4Oii7WR2f//gk+J3o9M&#10;//+BfYjtjb7//4DviLKNM///f3iH5Ixq//99sIb2jBT//33Qh9eOO///f9uKN5Im//+BXYtnlGf/&#10;/4HEiwKUTP//gpaLApP1//+FRI1AlVP//4iRkJ6XMv//iZeSI5a4//+H8ZE6k/v//4W5j7uRuP//&#10;hGGOv5Fs//+EB44ikpT//4QbjW+TyP//hL2NSpT+//+G148Vl3r//4lMkcOaWP//if+S7ptl//+I&#10;yZIhmmn//4cdkJmYx///hj6Papdz//+HOo/Dl0f//4n3keeYhP//jAeTvJlu//+MHJPwmRr//4vf&#10;k/CY9v//jMGVAJma//+N9JZImbT//48Tl22ZSf//j5mXuJjr//+PDJZ5mKv//47plU+Zcf//j4yV&#10;H5qa//+PG5SPmkD//42mk9+ZYf//jA6TgZle//+KCZJnmSH//4dFj+aXTv//hOKNYJTK//+EgIzN&#10;k7f//4VHjWGTjf//hTiM1pIh//+Dt4p0juH//4FSh1GLFP//f7qFrYlU//+AE4bPiw3//4FqiTaO&#10;cP//gyiLsZHL//+ERIz1k27//4OijCiSa///gkiKm5B7//+Bq4nTj5b//4Iqig2QB///g4OLBJEq&#10;//+E7YwikiX//4U0jG2SPf//hEuL1pHO//+EXoxekuT//4ZYjtOV3///iFaRRpgc//+I8JJCl73/&#10;/4iTkcyVFf//iFuQqJHU//+IcI8pj0v//4h8jYmOAf//iDKMEI2a//+G24omjLX//4Sdh/mLRv//&#10;g1WHc4ud//+EC4lijvP//4XSjH+Tuv//h02O+Zcv//+Hv4/Nl5///4a0jnOU8P//hMOLupEx//+D&#10;qYn0j4T//4N0iciQCv//gmeJcJAc//+Ap4iTjzr//391h+OOf///fzOHr45C//9/jIfbjen//39l&#10;h2aMQ///fsmGVInx//9/4IbTigv//4LUiTCNL///hKGKkY/1//+DUokjj6T//4BShleNF///fe+E&#10;aIqL//99PoQhiWv//32JhJaJj///fjmFQorT//+AFIcfjfT//4MeikOSh///hbiMpZY4//+HRo1Y&#10;mAj//4fPjKiYFf//h5iLoZcs//+H4YxAlyb//4ltj0OY8///ivKSg5rh//+K65ObmwL//4naktqZ&#10;6v//iVuSfJnG//+KI5O9m4r//4ukleKeC///jXaX6p/5//+OnZhun7v//4yplR6bPf//iJ+PupSr&#10;//+GkozikRj//4f8jgCSEP//i76RnJXi//+PiJVCmbT//5GMl3Cbuv//kYGYI5wK//+PZZcRmtL/&#10;/4zBlTOZSf//i8KUNZjr//+MjJQ/mWH//40/k9GZDf//jL6Sfpf5//+Mc5JJmMr//40ylCmcfv//&#10;jxaXuqIG//+RbJtbpqz//5JZnHinM///kqib6KTI//+T4pvZosj//5Ttm7yhuP//lWybi6HF//+V&#10;PJtBon///5OdmjOijP//kXKZXKIl//+P7Zm6obX//5A9m8uhz///kjCen6JI//+TTJ9qoVH//5IC&#10;nM+eJP//j/WZI5rj//+O15bpmWD//47XlsqZvv//jwyXvprW//+O9Jh6m7T//48GmLacaf//j9OY&#10;zp1C//+QxZiVnZ7//5F/mFWdd///kkWYyJ3F//+TRpoGnzb//5Szm8ah0v//lZKclaO0//+USZr0&#10;oqv//5HhmH+gQ///kAmXU571//+OspdBntv//43El7efJv//jpmZuqCq//+Qw5y4ozj//5HXniik&#10;4f//kWGdjaU8//+QspxlpR3//4/fmxCkF///jw+Z3qJp//+PMpnOoWX//5C8m02hyP//kq6dQ6Ku&#10;//+Tdp31orX//5LXnSCiHv//khKcQqJ7//+SaZzgpJv//5NOnjumuP//kxCeS6Za//+SK52BpLH/&#10;/5JmncykxP//knCd7KWe//+RZZzLpYX//5DLm+qlF///kPib0KSV//+QmZtQoyL//46ZmVmgiv//&#10;jAiXFJ7S//+Mjph2ofn//4/5nS+o0f//kp2gwK3L//+TVKFRrqv//5PQoHCtdv//lKifV6vb//+U&#10;854cqhL//5RjnQyod///k/yc/6gA//+UVZ38qK7//5REnnGon///k7aeUaeQ//+Tl55ipoP//5Qq&#10;nsSmDP//lO6e/KXN//+VBp6RpQn//5SfnfukLP//lYufB6VV//+XtaFwqHn//5kPotaqjP//l1Og&#10;lafq//+SLZpBoA///4w1ktmXJP//iTSO1ZLu//+K25BSlcD//46ulH2b1f//kXKXlqAc//+Sw5ka&#10;oYL//5PXmpSiMv//lXOdBaRS//+XEp+vp4P//5gyocOqev//mMai/Kxq//+Yh6L+rQX//5hKoq6t&#10;VP//mKyi5K3m//+YkaLlrXz//5cXog+rnv//lUuhW6oI//+U16IVqo3//5Upo0Gr5///lMajLquC&#10;//+TQKGfqL3//5Gmn8ildf//kc+fZ6SC//+TpKAdpfz//5WqoMGoNf//l5Shuaqx//+YsqKfrHz/&#10;/5hHomisTP//lneguqnR//+Uu57ipqn//5Ssnmqk4P//leee2qRo//+XTp9JpGv//5gSn0Kkcf//&#10;mCqe9KTN//+Ygp8xpqj//5ien2epHf//lvmeMalr//+UEJxRpvT//5HGm4ijtP//kgCdIqLe//+U&#10;tqBrpaf//5e1oxmqGv//mPWjrq1a//+Y9qNRrqH//5k5o4SuIv//mW2jdqs4//+Y+qI1pm///5i5&#10;oOmisf//mL+gcqG0//+ZHqFpo8z//5mUo1Kn0f//mZiksKvL//+ZgqTnrrz//5nGpDWwbf//mkyj&#10;ALDZ//+byaLqsUT//52Mo8Oxnf//ncOjx7B5//+b86I/rZf//5m+oJ6qff//mLGgRKhN//+YBaAY&#10;pfX//5dHn4ejmv//l0Cfh6Mt//+YXKCqpcP//5sao1qrGf//ndml26/Z//+dz6WZsD///5ylpJCu&#10;sP//m/ykc64r//+bPaSDrqT//5pipJuvcf//mSWkP69c//+W+aJ3rY7//5UqoG6sDP//li6g763y&#10;//+Y+6NYsaP//5nvpAuyPv//mKmija+A//+YkqKUroD//5pPpR+xQf//m5WnorT2//+bJagtts//&#10;/5nEpxq2af//mI2lrrTN//+Xj6Qqslz//5YuogOuxv//lV2gaKub//+WeKERqxf//5lrpBqtsv//&#10;nHencrEC//+dK6g9sWr//5ucpmOuof//mhSkh6vm//+Y5KNcqo///5cZohyp2v//lhGh76qD//+W&#10;ZqLxrCT//5Zqot6sG///lWCgxKmf//+Ukp5Bpuf//5UKnQGl////lkGdBKa1//+XUJ24p9v//5fl&#10;nsuo0P//mHygeqoI//+ZE6Jpq3n//5h/ozyr5P//ltaivKsy//+VWaGuqjr//5UHoNGpX///lqOh&#10;Mqk///+ZcKLBqcr//5u5pFaqZP//nJmlOqsE//+bsqS3q2P//5iQocmqPP//k2qcD6Ze//+OnpXv&#10;oUL//40+k1Wed///kEmWIKBN//+V+Zy1pfz//5nVodmqyv//mPGh3Kq+//+VKZ5Ipsv//5E6mgqh&#10;sv//jzWXcp3q//+QGZeRnLX//5MKmbqdc///lg6cK56p//+XoZ26n8f//5fYno6hdP//l7efaqQM&#10;//+XcZ/+pjH//5aAn7Ombf//lKmei6Td//+SaJ02oxj//5E6nMyjEf//klueA6Wh//+VYKBmqYf/&#10;/5iHoqmsT///mWqi06u5//+XuKCyqGP//5bmn8mm1P//l7Ggv6gG//+YfKHWqez//5lJovar4f//&#10;mhij5Kzq//+araQYrA7//5oaoqWo1v//l/SfaaSI//+V+JynooL//5Q4mr+i/v//klyZZaRZ//+R&#10;ZplCpf3//5HEmkOnaP//k0mb46ii//+UN5yiqPb//5NMm8yoJv//kmubrqhn//+SnJ0Hqhz//5Je&#10;nb+qxf//kV+dFKm5//+Q85xPqID//5GFnDyn4v//kzSdfKhO//+V3qAYqfP//5gvonKref//mEmi&#10;QKp9//+VWJ6ephX//5ILms+h9f//kcmasaKM//+Tf5z5pjL//5QCne+n5///ku6cy6Y7//+SCJuf&#10;o/f//5KMnAaj/f//k+OdX6ZO//+VMJ54qSf//5Yjnrmq7P//loOeHKry//+W4Z2Pqjf//5e9ndip&#10;4P//mSie8ao9//+beKD4q5T//516ooeswv//nNahU6vL//+aM55MqYr//5eznBOoDf//lpqcDKhk&#10;//+XNp4jqqn//5k9oTqt5v//m1ujWq+h//+bnaKWrWb//5kWnp6nk///leSac6JY//+T7JhzoI3/&#10;/5MQmHKhYv//kl+Y9KJ8//+RUJjZonz//5BvmGqh/P//kTeZM6Lv//+TWZsQpR3//5PSm0Kli///&#10;ke2ZX6P3//+P/JgHo1///48CmCikg///jsqZCKYA//+PTZoNpuL//5BKmrGnIP//kbObM6fS//+S&#10;V5rtqJP//5EymW2oSf//kESY2ag5//+Rwps/qgP//5RrnvWsWP//lfehPK05//+Vm6D2rBv//5Qz&#10;nvOp9v//kxycrKgy//+TFZspp8n//5RTmu2pFf//lSGau6pH//+TOZjSqUr//5AJltOoOf//jxOX&#10;wqru//+RFpuNsVf//5P+n6u4If//lnKjAb2Z//+ZY6cLw4H//53CrOLLcf//otyze9Rj//+nc7lA&#10;3Eb//6sEvavh5P//rbLBJOV6//+vl8Pv53f//7DMxh7ovv//sP7HaOmj//+vo8dH6Yz//6yaxZXn&#10;tv//qg7EZOYj//+qC8WV5t3//6qrxwXoGP//qeDGd+e9//+pVcWc50f//6pJxXvn0P//q3zEuehv&#10;//+sD8NN6Hv//6wiwnXodv//rC7Csukl//+sI8Mg6hf//6w4w3rq5P//rXrFFOwb//+vA8cu7Tf/&#10;/67rx5jtL///rRbGLOvI//+qacQN6Xf//6k7w73o1P//qnvF4up9//+rgMch6x3//6sIxfDpRP//&#10;qsrEdOdw//+rucRL54b//61LxS/o+P//rfvFg+nd//+s28Qk6Lz//6wGw1bnnP//rcfFzuj1//+v&#10;pMi+623//67wyNDspP//rRbHMeyu//+r3MXk68b//6xExizrHf//rsLIiOuO//+xFspN7Dn//7GF&#10;yZTsQv//sN7Hvevr//+wGcZD60P//69mxWLq8v//rnvE8usF//+tGcSZ61b//6xaxRHsYv//rNTG&#10;Y+4V//+tqcev75b//640yNbwov//rpHKR/FP//+uoMtd8Wj//64Gyw3wmf//rQfJe+9W//+slMft&#10;7sX//6ztxyru5v//ra/HUO7o//+vOckF7tf//6/4yj7uBv//ribIiuwY//+tBseI7EP//64qyR/v&#10;mv//rlbJv/Ig//+s98iU8eL//6uzx1Twnv//q7PHZ/CV//+tBsjc8jP//64vye/zhf//rf7JWfKl&#10;//+tKsgg8Kr//60gyB7vmv//rcDJD++K//+t3slT7uX//68bymPvG///siHM5/E8//+0Gs3y80v/&#10;/7L0y87zbv//r4nH9/I1//+sIsUI8Qr//6r0xNzxDP//qtjFvfCC//+r6sdt79r//65nygTwEf//&#10;r6XKnu9Y//+uJsgC7Jr//6wfxPTqP///q7vD2+qO//+s88Rh7ST//66exVzv7///sF7GyvIQ//+w&#10;68d48if//6+MxoHvx///rbfFVuzK//+sYsT36qb//6vxxY7qAf//rGvGr+rT//+tbseI7Jb//66R&#10;x5fuiP//robF7u7Y//+sxcLG7Lr//6qPwCjp0P//qau//uiW//+rWcLl6rT//630xlvud///rrbH&#10;YvC4//+t7Mb48XX//63Yx+7ykv//rlrJzvQ6//+tOsmj9Gr//6rSx37zCf//qUjFsfGm//+pBMTp&#10;8ST//6npxWLx8///q53G6/OP//+s/shR9Bf//65iydnzj///r+nLj/My//+w3cyo81v//7ENzP3z&#10;af//sLzM4PK5//+vLctp8Hb//6z9yUvtNP//q8/ITOrh//+ruch46hL//6vYyJ3qkv//rHrI6+yI&#10;//+tn8mG7sz//661yfHv5f//r7XKDfAb//+w+8pd8ED//7HXyqbv/v//sX3KVO7///+wuMng7ef/&#10;/7AWyT/s+f//rufHlOuP//+tJMVX6bf//6yJxKXpiv//rjXGe+vW//+waMju7hn//7GCynruIP//&#10;sIfKM+uY//+uNsjF6Mr//65IyeLp6f//sSXNv+6h//+zjNCF8oj//7Rs0LzzVv//s7XOYPFJ//+y&#10;O8sD7l3//7GdyV3tYf//sbjJuO6T//+xmMqm8G///7Eoy0nx1v//sFHLHfI1//+vqcrw8g7//6+v&#10;y3vx9P//rx/LBfEe//+t68kH7/r//63Bx2XwDf//rwvHcvFE//+weci98jr//7HhyyXyx///soPM&#10;7vMD//+x3czD8uP//7D+zAjzCv//sSPMjfRC//+xss2L9fP//7H6zbX2uP//smrNLPZD//+z1c0q&#10;9U3//7Xkzfjz8///twDOMfGZ//+2Isyt7kz//7OxygbrQv//sTfIK+oF//+vqsgt6rb//69lydPs&#10;a///sBPLy+4p//+xtc1s8Br//7NdzfXyAf//s8XM/PKd//+zO8uh8gv//7Kbyv7xM///scjKkfAy&#10;//+w9MoQ71H//7D3ygPvcP//slTK9PDm//+0JMwn8rT//7UPzIfzfv//tdjNJvO6//+2O83B82L/&#10;/7WAzYHyXP//tS7OFvIw//+2MtBe857//7Zj0aL0s///s2nPCvNk//+uxMo88Hv//6zdyBvvNf//&#10;rtPJvu/s//+xicuq7+L//7J8yzHt8P//sjHJWett//+yKMhM6d3//7MsyWLqH///tPrMjuxE//+1&#10;rM9a7un//7Pmz2vv5v//sbHOEe9V//+xT81S7rb//7Lvzc/u7P//tDnNxe+G//+zjMxO78b//7Lq&#10;zBXwMv//s+TOlfFM//+0r9D58pb//7PZ0Pbzaf//sXjOcPOT//+u/Ms584P//619yQfzxP//rRDI&#10;dPRj//+twMmo9Yz//67ry5D2SP//r7PMufVi//+vNMwV8h7//64XytTuPv//rmTLkOzF//+wQs5J&#10;7mr//7GX0CXw0v//sS/Ps/GU//+xAM838Zn//7Ks0GPy4v//tNPRbvSe//+2ctE89bn//7ev0H32&#10;Dv//uEjPmfVL//+4FM6383v//7dizg/xev//tnTNvfAo//+02M0u75f//7NLzQDwUP//ssfN6vKI&#10;//+zD89V9Qb//7OF0FH2qv//s5HQB/bc//+zIc6X9ez//7JhzJr0bP//sZzK2vLD//+xVcoi8U//&#10;/7GhyoHwYf//slbLje/N//+zEMyo70D//7QHze3vGP//thDQTvBb//+3stJO8d7//7eK0kjyaf//&#10;ta7QG/Hs//+zj81c8WP//7Jay7zxf///shbLofJK//+yCswr8uH//7GozGPyt///sM7MFvIG//+w&#10;oczD8hf//7Fyzqvy7P//sbzPgfLe//+wXs2W8P///67zyw/vN///r7HLJ++2//+xks0M8bD//7JX&#10;ze/y+v//sezNcvNL//+xZ8zg87r//7EazMr0gf//sSnNMfTb//+xUs1S9D7//7A2y27yG///rj3I&#10;R+9y//+tq8bA7jH//679x5rut///sWzKHfCn//+zoszG83n//7Q2zfn1gv//s7jOUvZo//+zCs7j&#10;9rP//7Hhz1f2df//sEvPZPYB//+vEM9B9ef//659zsr17v//rvPOafYI//+vm82K9gr//6+Wy+71&#10;+v//rrXKR/WM//+tYsla9Lb//61Yymz0eP//r+PN//Vb//+z9NJc9mf//7fo1cX22f//uPbVZ/Wd&#10;//+3dtIE81r//7Yizyzxn///tZ/OJ/DE//+2K89L8X///7Za0GHzJf//tLPOrvQL//+zxsyQ9OT/&#10;/7Svy/L2L///tTnLt/Zs//+0j8uI9OT//7Ney3zyOf//sn/LeO+///+yL8uj7rv//7LszR3wGv//&#10;tIDP/fLu//+1d9Hh9LD//7Uo0SX0cP//tLzPTPOg//+0TM2W8uP//7LEy5zxT///sP3KAu/l//+w&#10;7Mo38NP//7Giyu3zDf//serK9/Re//+zM8w99Pv//7REzcT0tf//syPNg/NS//+wpMwp8Xn//65I&#10;ypjwIv//rUfJkPBa//+t0cmS8eL//675ymjzzf//sabNiPYl//+0V9Cy9+H//7Ut0Pj4YP//tO3P&#10;Ovgj//+1E83t97H//7aCzqL3KP//uBLQCvXC//+4LdAy82j//7crz17xdf//tc7OTPDL//+1nc5t&#10;8e///7aPz4fz6v//t2fP/PVo//+4DM+w9i7//7hVzrv2PP//uCHNhfZF//+3680P9zb//7d9zU74&#10;mf//tnXNiPla//+1yc4k+Xb//7a90AH5lf//uGnSG/mV//+5Y9NR+Qj//7jB0wT3af//toHQ2fTR&#10;//+zv82J8c7//7IgyrzvaP//sbjJB+3B//+yO8i57Tb//7OGydbuXf//tDLKf/Bj//+y4MkF8Vj/&#10;/7JGyFnydv//tFTKfPRH//+3ds1w9ZL//7k4zq/06P//uSPOUfK///+4fs4S8NX//7e5zhDwAv//&#10;tsXNnvA9//+2Ms0V8cX//7VYzDzzA///tErLjvMt//+zPssT8iD//7KGyrbwiP//s1rL0/AY//+0&#10;283E8RL//7VXzr/yjf//tU/PJ/RH//+1O89W9ZT//7TUzvH14P//tTjPZfYZ//+2gtER9ur//7dn&#10;0nz37v//t3nTFfi4//+3HNMZ+WX//7YI0hX5lf//tN7Q3fm3//+0N9Bn+eD//7Qa0NX50P//tMbS&#10;J/lj//+1k9Mm+Mj//7W70wD4Of//tTXSWffQ//+0w9KI997//7TR07D4N///tFLT3Pdc//+ystH1&#10;9Pj//7Ekz6XypP//sOLO2PIE//+yo9CP85f//7Vi03b1tP//t4DVXPbg//+4FtT39yD//7a40hf2&#10;Lv//tL/OwPSH//+01M4K9Ab//7c10CT1Bv//uXbSL/YS//+5n9Hx9fD//7ih0IX1P///uB3PwfTe&#10;//+5BtCr9Jf//7pV0fD0If//uzzSwPR0//+7GNML9dL//7j+0iz2zP//tkrRNvas//+099F89iD/&#10;/7R10ej1ef//s7zRlPSs//+zBdD99Gf//7Lr0Kb1FP//s7rQwPZF//+1ONEy93P//7ek0qL4u///&#10;ue3UPPmS//+6p9Sx+TP//7k003b3bP//tonRZvTz//+1CtCg81T//7TE0Fnyfv//tPnPgvKD//+2&#10;bM/O9B///7f30PP2G///t5LQ6va1//+2bdBK9o7//7WBz332Ov//tObOkPXn//+z0szv9Yz//7KO&#10;y0T1Wf//scTKfvT9//+yTctH9Pv//7O7zNf1s///tOfN2faT//+0ys1s9qz//7PlzFT2SP//szrL&#10;z/Yc//+zbMxk9kj//7SGzdv2mP//tqLQMvcx//+4INHN957//7eK0Vr3fv//thDQOvdx//+1PM+5&#10;97X//7S+zyL3yP//tFrOVPeq//+0hs4s9+H//7WOzw34PP//t1HQk/hC//+5G9H6+Av//7l30iT3&#10;uf//t/XRJPdO//+1oc/h9tH//7QWz032sf//s6DPZPa///+zd8+R9rj//7MYz+32tf//syrRZvcu&#10;//+zZNME99P//7NQ0zb39///tDDS+PfV//+2rdN19/X//7iT0w73ov//uU/Rzvde//+59tFG+CD/&#10;/7nd0JH46///uKfPLfkC//+3Js4K+Nf//7XszdL41P//tUvOk/lB//+0Xs8J+Yb//7KjzoX5Fv//&#10;sRLN7vgh//+w+s5o91b//7JPz6727P//tHnRVfas//+3DNN+9qf//7hn1In2kP//t8XTe/ZO//+3&#10;FdJb9mn//7bK0bH2Vf//tm3RAPW7//+12M/39Oz//7T/zpnzxf//tPTOZ/NL//+1zM/d9Aj//7X4&#10;0U71Nv//tQ7RzfZw//+zVtDk9xH//7IFz473E///srrP0vds//+0P9EA9/f//7Qz0P73xf//snDP&#10;o/av//+wW84P9Yf//7AKzh31kv//sdLP9/af//+07tLU917//7d61G/2e///t/bTC/Op//+3P8//&#10;8Iz//7e7zrLvjf//ufbQMvD3//+aRLTY2An//5lPs9zaGP//mQa0Vd06//+ZQLW930L//5hetbvd&#10;Ov//loOz/NgT//+WpLN51TD//5jbtJ3Wc///m8m2kdp1//+eqbkN34f//6Btuw3jqv//oFq7ZOVl&#10;//+eJblB48r//5t2tf7gNP//mkCzqNzT//+aFLIF2e7//5pJsOfX6P//mtGwpteC//+bK7D82Fb/&#10;/5vAslLaRv//nDuz8Nwk//+bwbRr3Hz//5sRtDzb7f//mre0E9sc//+aVrPr2bP//5lhs03XAP//&#10;l4mxlNLq//+WMq+/z9T//5cSr6HQXP//maCxUtP6//+bR7L31z3//5sWs93YdP//mrm1MtkR//+a&#10;c7Zi2Vr//5lrte3Ykv//mHe0tNfo//+Zg7UU2Wr//5zlt8Hc9v//n3i5pt8G//+e37gv3Wn//51R&#10;tcHa9P//nTq1D9pX//+eAbXC2sT//597t6vb+f//oaK6VN4I//+igrtb3xf//6Gvum3e2f//oJW5&#10;UN7+//+gP7kS4GX//6CNuTfigP//oCC4YOOI//+fALcY43P//58ht73kSf//oDG5n+Vt//+ghLo4&#10;5Fr//6B/uZzhBf//oQu5Ndzz//+hFriH2Hr//5+RtofT+f//ne20W9GA//+d57N30mv//57ts03V&#10;Dv//n6Sy29cz//+gXbL42WL//6FztGTc1f//oUi1bd/s//+fhbVG4Yj//52dtL7h+v//m/iz7eEh&#10;//+bjrPE4Ff//51/tYDhSf//oBC3n+Jg//+hXrjB4d7//6C/uJ3fdf//nz24J90A//+d2rgN3B7/&#10;/5y9uFLdVf//nEi5Z+Cq//+cGbq15PP//5vLuzDof///m7+62eq9//+cHLoW6xP//5wLuMzoZf//&#10;m4u3n+QZ//+ckrio4k3//56kuwfjg///n2e7zuSv//+fHLtC5GH//56duoHioP//ntq6tuCv//+f&#10;xbvm3w///5+au/7c1///nbu539pN//+bW7aD2QT//5rEtH7apv//nGC0w933//+d47VY31j//57e&#10;te7env//n1i2lt0Z//+e5bbG21v//58mt7HbOv//oD244dyC//+gyLj63ZX//6CVuI/edf//n5C4&#10;Md86//+eLrgf38D//50luKTgLf//nAa43d/2//+a5riy37b//5qNuMXg1///muG5GOMT//+axLiV&#10;5GL//5nHttPjVv//mVG1cODO//+a1rZB3xj//50duDregP//nfG49N1r//+d0Li13CP//53nuL7b&#10;lP//neO44du1//+d7rkf3NX//56eucPep///n1K55d9Q//+fwLl43qr//5+PuK/dif//neu3FNur&#10;//+bmrU+2Xv//5q5tMvY0v//nHG2a9rJ//+exbgT3Pb//59Ot8jcWv//noC2jNnM//+d7LYw1/f/&#10;/53ittPYMf//nre4edrs//+fwrow3pP//59vuhXgG///noK4wt9f//+eQLey3cf//55QtwXbof//&#10;ngq2vtk3//+dbLcN13r//5z5uATXR///nVW5ddi///+eMbqD2rH//56tun/cAv//nuW6Qt1j//+f&#10;W7qw3/H//5//u27jXP//oB27K+Xe//+e47kr5bH//53Vt7/kTv//nkO4p+P5//+fFron5Bj//5++&#10;uufj2f//n/u6jeKW//+frblg4GX//6AruTvfPP//oTa6It9///+iE7tf4MX//6LNvNPip///oee8&#10;muJz//+ee7l+3p3//5vgtu3bW///nHK3ftxg//+ee7l64BH//6BMu0Djr///oby80eYP//+jHr6v&#10;52D//6T3wRrorP//pqvC9+ns//+mFcGz6Rj//6LVvVrlT///oDW6EuGl//+gNboK4IX//6DmuuTg&#10;cf//oMi65N/n//+glbr+4CX//6H+vNbi8P//o6S+cebL//+i9rzp6Ij//6B5uULnj///nd+1uOTb&#10;//+chrPX4j///5zrtEvhBP//niW2PODy//+fBbgF4LT//59muPjgG///oF+6MuC+//+hl7ui4r//&#10;/6Fxu8fkOv//oIq7MeUV//+gdbuR5pb//6DCvH3oSv//oCG8HOhU//+fWLrd5xn//5+funDmX///&#10;n+e6cOY///+f/brd5tX//6A+u2znTv//n7K6ceVj//+epLgq4aH//57HtwbfMP//oDG30t7t//+g&#10;+bjg3n3//6AguOfccf//nnK4INn5//+dm7fY2Uj//544uJPaqv//n6i55Nxp//+gMrp63HH//59G&#10;ufzbAv//nwi6jtta//+gp7zp3n///6KCvtfhhf//oz++4uIE//+i9b1j4HH//6LMu9PfQ///o4+7&#10;OOAp//+ko7tf4eL//6Sju0zhnv//ovK6aN4D//+gZbj+2Dv//527tyjRvP//nO62i8zX//+e7bfq&#10;yh7//6CNt5zFVf//npCyH7q8//+X+qbxqo///48ZmXiZSP//h5OOUYwE//+CzYc7hEj//39igq+A&#10;FP//fD9/In2m//96aX0zfVf//3u5fpyAPP//f6KDC4VF//+ENoiuil7//4c7jQuNmv//h5uOgo42&#10;//+E54wXi8D//4BThu+HHf//fHOB3oKG//96OX4mfvL//3gceoN7cf//dSh2PXe+//9ysHL/dX//&#10;/3JUcqF2HP//dER1hnmN//93m3qFfvP//3uHgEGFJ///f3yFnYra//+COIj8jfT//4MUiduN6f//&#10;gwWJiIxN//+CAYhKibf//3+thdCGKP//fNKCwILL//96Xn/1gLv//3kYfmiAev//eSV+b4F0//95&#10;on8mgjP//3lZfviBsf//eB19ZIBv//92sntpf9j//3WaehOAuP//dP557YLc//91D3rphXP//3X8&#10;fI6Hxv//eM9/a4rU//9+DYP4j8H//4PviOmVSv//h9uMh5kc//+IqY4qmkj//4fTjw2aZv//h9OR&#10;D5va//+JHpQqno7//4rll0KhAv//i7KYb6FC//+KHJXsngj//4bakOmY+v//hMyNXJXt//+GMI4H&#10;l0D//4ljkQmbAv//isSSSZ1R//+KY5H8nmf//4rUkxGgvP//jJCWBaP7//+OQJkLpiD//48emuam&#10;d///j4ibzKXO//+QO5zepWn//5CEnbGlEP//j06dFKQK//+NrJt9oyX//4zHmeei0v//jJWYm6JT&#10;//+My5floSL//4wPlp6eK///imiUlJpR//+JgpNbmHP//4nak2iZpP//iymUjJ0w//+NyZcyomb/&#10;/5EZmqSneP//ksycVqk3//+Qz5oSpY///4zVlc6fHf//ibKS65n4//+JNZN9mMP//4xImCWccP//&#10;kCSdYaFr//+QsJ5totL//45nm7qhNf//jOOZW6Ce//+NM5jYofb//4y9l9CiOf//ipKVXqC///+J&#10;G5PuoIX//4jek/Sh/f//iI2T86Ma//+HfZLioo3//4aqkXuhKv//h3KRUqCV//+JXpJ4oPz//4s2&#10;lCWiDf//jGWVuqOV//+McJZrpGr//4wvlrykev//jAeXB6Q9//+LU5bDo9X//4oQlfOjj///iJSU&#10;wqL2//+H+pQMolD//4jslIWiZ///iu2V4qM2//+NApd0pAf//434mEaju///jjeZCqNM//+OUJpL&#10;o+7//41lmr+kn///i5eZuqR5//+Jl5djowb//4fqlG2gi///hvaR+549//+HU5FNnar//4lDkrSf&#10;Cv//iveUFZ+l//+KdJNLnRL//4kVkfSZof//iLmSF5iY//+ILpJSmRj//4Z+kS+ZOf//hNSPpZkE&#10;//+Es486mXP//4YPkC6awP//h0uRAZuR//+HOJCUmrb//4U9jlWXi///gi6LI5M7//+A3YnrkTj/&#10;/4HeizKSPv//g22M+JQU//+EgY4ElRz//4RXjb2UY///gsaMGpHm//+Ai4nEjrT//38EiAiMlv//&#10;f4yIYY0+//+BjYphj+T//4MVi7mRpP//g1KLTZD1//+CjImAjlf//4Gfh8SLyP//gV6HWYr+//+A&#10;7odyizj//37VhkmKjv//fGGE2YoL//98doWqjEP//39AiLOQrP//gVyKg5Mj//+BDImMkfj//4As&#10;iA6Py///gVeI7I+k//+ENIvwkSr//4XjjhiRff//hQaN64/R//+DSYzejpP//4KMjHmPlv//gtmM&#10;ipH7//+DhIyJlCn//4TJjTiWOP//h0aPrZlA//+JmpJ0nBv//4mAkt+cV///hxaQqpnk//+Eq43/&#10;lwD//4PQjI+VMf//hTWNUZVJ//+IG4/qlwf//4oxkjSYn///ii2Sqpjl//+JPZIemFj//4j3kf+X&#10;r///iPqR6JY0//+JdpI1lOv//4tKk6yV+f//jeKVf5kG//+Q3pdznNb//5NGmQefbf//k0mY1Z8P&#10;//+SH5g6ngr//5ErmDaeXP//j1iXOJ5M//+MGpRqnEP//4j4kWiZb///iAKQc5gw//+I+JFCmIH/&#10;/4nPka+YWP//iNaQBJYS//+FcIvwkZb//4Gzh/ONqf//gCuGv4z6//+AeIevjn///4IyidKQz///&#10;g8iLeJH///+DAoqxkFT//4DFiLKNkP//fwyHcYwx//9+n4dajJL//3+kiIGOMP//gaCKrZBw//+D&#10;P4yjkk///4OpjWCTVv//hBuOC5TK//+FZo98lwD//4ZUkISX8///he+P6pX+//+E6I4RkdH//4UJ&#10;jMmOSP//humNHY1o//+JDo4bjrb//4pXjuiQ2P//iluO8pJH//+JUo5Akn///4imjjiS/P//iOyP&#10;ZZTe//+JqpEVl6L//4rrkw6ac///jBqUbpu+//+L0ZOxmiP//4pDkUeXDf//iMuPPpUq//+HTI3w&#10;lFn//4SIi/2Shv//gWeJqpAA//9/2ohZjrf//4CAiK2PU///gi6JxJBU//+Cn4mgj2z//4Fqh+CM&#10;4f//gMWGtYu2//+Bs4cyjSH//4K3h+OPBf//giKHJo73//9/9YUNjKv//324gxCJ0f//fJmCKIgA&#10;//98LoHUh0P//3wugdiHmP//fY2DY4n9//+Ar4bCjo3//4Q2ikqTcv//hmSL35Zo//+GLYqSlhP/&#10;/4TRiFuUA///hPqIpZOL//+Ha4xTlbP//4lXj9mXaf//iE6PxJXi//+Fxo1Pktn//4STi/eRtv//&#10;hVqNC5Nd//+HJ4+Oll3//4lXki+ZL///isOTJpnP//+JS5Btljv//4Z0jEeQ8v//hZiKrI5s//+H&#10;aIxaj7X//4sUkB+Tcf//jteUFJdo//+RfpctmmH//5KUmSOcSP//kV6Y95x2//+O/5dDm5P//42R&#10;lcaa4P//jaOVEZpU//+OTZSxmYX//45tlBOYof//jm6UKJl7//+PB5XMnRv//5DqmVWjCP//kzCc&#10;+Kgm//+TZ51eqEj//5IomvOkQ///kdeY06CN//+S0ZhRn3f//5RymV6g6v//lN2aC6Jc//+TE5kq&#10;ogn//5D7mIKhcv//kDOZhKHV//+RLJw0oxj//5MqnzGkKf//lGOgT6OH//+TWZ4uoHz//5Efmn+c&#10;z///j5KX7Zq+//+PM5d6mtL//48pmByby///juKYh5xp//+ObZgKnCv//45qlyibo///jxuWj5uG&#10;//+QWZa8nEn//5Hrl9ueHv//k4GZk6Ct//+U/5too1H//5Vmm/qkUv//k4KaH6Ji//+Q9Jfhn9j/&#10;/49Olw+e6///jfqW0Z60//+M45a2njz//42gmDGe2P//j7ua+qDU//+Qu5ybonL//5A6nIqjQf//&#10;j/ScR6Qm//+QMJwIpJj//5C9m8akVv//keWcJ6Qs//+Tp51+pJv//5T7ntKkxP//lGSee6NR//+S&#10;QpygoQH//5CbmzqgM///kKabmaHV//+RlZzjo/3//5GcnSKj7f//kNecgaIf//+Q0JzDoW7//5Di&#10;nUqiFf//kNSdh6OE//+Rv55Vpcf//5L/nzKnUv//kvueyqZX//+Q4pxpot///439mYufy///jfaa&#10;HaG///+QcJ2ip7b//5JloD+sxv//k0egtq7q//+UlaByr2n//5Y2oAWu2///lqye/6z9//+Vn52m&#10;qp3//5RgnRWpa///lBGdwKoD//+UB556qqn//5PkntmqWf//k+OfCqk6//+T957np4r//5QInn2l&#10;xP//lAueIqSF//+T5Z37pDL//5SRnvKl5v//lfmgp6j4//+XRqHoqzj//5bnoOGp0f//k7WccKOq&#10;//+PDZZcm8v//4w1koKXW///jUaTL5j5//+QnJZ6ndb//5LwmL+g4f//k5aZTaDR//+T75nQoAj/&#10;/5T0m2ag+v//lhCdRKNx//+Wh55qpgL//5ZBnqSnyP//lWeeLair//+VO55xqfb//5ZFoBqsMf//&#10;l46iR65c//+XjqNKrxT//5ZQowauof//lcGjX67///+WHaR6r9r//5XApISu3v//lFijJ6u2//+S&#10;r6Eop+H//5IVn8ilkf//kuKfUKVY//+UfZ+Rpq///5bnoRupg///mROjAqxw//+Zj6N+rVT//5gH&#10;odWrTv//lfyfjqf6//+VNp5WpX7//5Xxnm6kof//l8ifmqVP//+ZbKDkpoL//5neoVunZ///meyh&#10;h6jo//+ZzqGGqu///5gpoCyrCP//lLidg6fr//+RhJt7o+f//5GRnJujZP//lHaf36cT//+XL6If&#10;q9v//5hFolqvU///mLSiQrFH//+ZvaNJsd///5sFpKiwVf//mxeka6v8//+Z06KJpoL//5gboIGi&#10;pP//l5ugqKLq//+YiKL/pwb//5kqpOarvP//mN6kxK6e//+YyKOGr87//5lEoh2vrf//mmmhpK8+&#10;//+bq6Iyru3//5uJojatlP//mYigxKql//+XcZ9Xp8L//5b0n4mmbf//l4+gnKYL//+YSKFlpdn/&#10;/5i9oYumDv//mU6hsaeM//+a7KL9qv7//5yXpH2uav//nNCkta+z//+c8aUqsIf//50Bpeexpv//&#10;m9OlrbH5//+Z16S3sVD//5f+o5av+///lsOiaq6Y//+WkaHDrm7//5hFouyw0P//mrClHrPK//+a&#10;76VHszn//5kAozqvWf//mCWiiK1O//+ZL6Rlr1b//5pFpp6y6f//miunN7Tz//+Y2aW0tB3//5dP&#10;o3ixkv//lpuiFq8+//+V/qEDrOH//5VPoCGqtf//li2hIarp//+ZFKRirkn//5wep7ayC///nISn&#10;+7H///+aV6VHri7//5jGoyyrKf//mJqi1qr7//+YUaMCrBv//5g9o92t4P//mE6kza8j//+XrKQ8&#10;rlD//5aTohKrrf//lh+fwakn//+W+56xqFf//5hrnr6o6f//mZafWqnd//+aSqBKqpD//5qMoUaq&#10;0///mlqiA6rT//+ZO6Idqo///5c/oYmqJ///lTqgpqmp//+UbaAoqR7//5XXoQupHf//mNOjIKng&#10;//+btaVPqxn//5ygpdqrpv//me+jEanE//+TpJyXpMv//4ukk/udtv//hX2MzJdf//+EWIq2lPD/&#10;/4iDjp2XhP//jyCVuJ0y//+Tj5rdocL//5Nsmx+iUv//kD2X65+O//+MaZPhm3z//4oqkYiYn///&#10;iy+SgJjb//+OypYHm3n//5JWmYed2f//lFybup8f//+Vbp04oIb//5aGnuGi+///mEGhF6ZN//+a&#10;J6OHqWf//5r/pSyrIv//mj+lYqtv//+Y56Sjq3L//5h8o/usSP//mWekBK2y//+arqRgrl7//5pu&#10;o6Kswv//mHKhkKmT//+Xv6DyqIX//5iQoc2pnP//mNqiA6o///+YU6FZqcf//5c4n/aoFv//ljye&#10;YKWe//+V2Z0do0H//5XInFSh8v//liGcj6Le//+V0JzKpOT//5ROnBOmQv//kvKbRKbM//+SS5qr&#10;pmv//5Jxmnelrv//kqyaZqUK//+SRJoqpJj//5Jgmxqlq///kwqc66es//+S+Z3EqIP//5KDna2o&#10;W///koqdiahO//+S/J2FqID//5QbnkqpT///lcOf3aqp//+W/6Eqq3D//5aWoK2p8P//k9+dlKVf&#10;//+Q9JpOoNT//5D3mligff//kuWcuaMb//+TYp2mo+3//5IKnGCh+P//kSibW6Ca//+Ru5vioj//&#10;/5MQnUWmK///lIKei6pW//+Vn58CrLr//5Yuno2smP//lp6d66r5//+W+Z2AqNP//5bqnRimk///&#10;lwWdGaUv//+Xlp1vpRP//5d7nKmk8P//lnOayaQ///+VZplxo9T//5UOmemku///lbKcLad6//+X&#10;bJ9lq2f//5lyoeiuDf//mh+h3Kz5//+YzZ8zqNb//5eXnQ+l////l5CdGKZa//+Xmp4ep8X//5bC&#10;noqn1P//lTadz6ZO//+TlpxCpGz//5Ntm4WkSf//lQCcQaYS//+VS5vypmT//5NEmfykfP//kOCY&#10;hKMc//+PEJgso0L//46GmOSkkv//j6yag6Zh//+Rmpvtp7n//5OwnNepAv//lHWccanI//+TLpqg&#10;qW///5H9mdepgv//kmybZqrI//+TNZ1tq5v//5OLnpqrZP//k4qewqqd//+THJ3KqVb//5JPm/qn&#10;xv//kYmaAaa2//+RWJjJpwT//5C8l5ynl///jhqVPabW//+LoZQKp1P//4z7l2Ws/v//kkeeurdL&#10;//+Y46bawmj//57hrdjL6///pJm0f9Sx//+qHLsx3Vb//64lwGrkZ///sDfDYui+//+xO8T46sD/&#10;/7HoxiXrK///sczGpun+//+wmMYv57r//68DxXbl2v//rVDEweTW//+q8cNu48P//6l2wv/j4///&#10;qqvFRea+//+sDMeP6ab//6rRxsDpk///qRvE2eho//+pb8RC6JH//6rqw/Tpnf//q+bDAeoo//+r&#10;qcHC6dv//6q9wP/pjf//qeDA8enQ//+qfcJt603//61Xxh3uFf//r/fJTe/g//+v4clL7yL//61o&#10;xr/sa///qmbEIOmR//+p3sSL6bP//6wfx8vsfv//rWrJIO0+//+siccM6rb//6vYxKjoUP//rInD&#10;/ugz//+t0cSl6Xv//65QxRbqP///rY/EmumA//+tiMUs6S///6/FyF3rBP//sa/LEO14//+w6Mpn&#10;7kH//68eyCXto///rcnGVevi//+tnsYR6mz//6/4yOTrYf//ssLMN+3P//+zJMyR7v///7G4ypru&#10;N///r+/IHOvf//+u9saY6iz//68yxv/qgv//rvPHqevI//+uEcff7Vj//62xyCTvJ///rabISfBr&#10;//+tpsiX8Qn//63iyZ/xT///rivKuvFD//+uA8rF8KX//60vyUfvgP//rEXHJO6K//+r3sV47jj/&#10;/6wexRDuiP//rUjGl+9U//+tqMfQ7xL//6wUxr7tWv//q1PGF+03//+sm8eA77n//61PyGDxl///&#10;rGjHoPEH//+rS8ae79r//6tkxwLwXf//rK7IufJ7//+t1Moa8+f//62qyczyqf//rIjIau+M//+r&#10;tceH7NP//6vox+zr3f//rTnJheyA//+wGcyo7o7//7MJz33wpP//s9LPf/F9//+y3s2D8fH//7FA&#10;y2Dy4///r1PJ0vOh//+t3slF87///6xcyIjyKv//rFXI8/DG//+u1sum8UH//7CDzRnxTv//rxrK&#10;/+79//+sn8er7Fb//6usxdzr6///rJfFve3X//+t48XV78D//6+GxnPxKP//sRrHgfGX//+xH8eM&#10;8Df//6+4xp7tv///rgjFzOuU//+s98W/6rv//603xsrr8P//rpTIVe6v//+wFck08T///7AHx/jx&#10;cv//rgTE6e8J//+rxcJ47FT//6rEwkHrT///qzvD6uxG//+sHsWy7gn//6vtxdfu3f//qzbFYe8v&#10;//+r8ccC8Nn//609yaPzZf//rBPJZfQc//+pXsa28wv//6grxP7yVP//qLfE9vJw//+qZMZ480X/&#10;/6ymyOv0pv//rifKhPVD//+uwMr+9Nb//68Xyy70Wv//r33LkfQ5//+wHMwy9B7//7DMzLXzZf//&#10;r//LfPC8//+twsjl7Kv//6v/xy3pt///quDGTuh9//+qMcWv6OL//6r9xlTrdf//rQfIJu7Y//+v&#10;QMoZ8Sr//7DLyvPxnP//sQnKEO/w//+wBcgI7MP//66SxjXp4v//rmvGTOlX//+veseV6tD//6+/&#10;x6rrx///rtjGeetk//+ulsZF67D//7ALyC7tvf//sXfKIO9B//+xl8rS7if//6/oycrqZ///rW7I&#10;C+bH//+t1clP57j//7FazY7s8f//tE7QhvGy//+1TtCV83L//7Rbzf7yLv//ssrK2u/Z//+ybsnr&#10;7zP//7LHyurwXv//sqfL//HP//+xuswD8nH//6/xyqrxuv//ri7JTfBh//+teMk676H//61QyW3v&#10;YP//raXJEe+7//+vLsjj8T///7FZyVHzH///sqXKDvQA//+zBMtY8/n//7KWzGbzo///sVjMHvMm&#10;//+wKstS8u///7Afy4Lzy///sLjMN/VA//+xGsw59cz//7Gvy8r1W///s1HMIPTv//+1jc1O9Gf/&#10;/7cdzkjy0v//t23OV/BG//+17czI7Xj//7NYynzrqP//sSXJE+tY//+wIski7Af//7BkyiftCf//&#10;scTLkO6h//+zH8wy8Hz//7OZy7/xf///s6jLUvGZ//+z6Mu38V///7N1y6rwZ///scHKPO6o//+w&#10;yslv7iT//7HiyqHvyf//s9rMYvHt//+1Ecz08qb//7Y4zXzysv//tu/OFvJj//+2cc4z8dr//7X3&#10;zunyQv//tiDQdvO+//+1K9Br9Hf//7ISzYDzAf//rn/Jo/Bo//+tbMg/71L//68hyabv0v//sSfL&#10;Pe+h//+yDstp7ef//7I0ynnrqP//sjbJOun8//+yY8io6Xb//7Mvyh7q4P//tBLNEe31//+zrM8U&#10;8IX//7L+z/Pxzv//s2jQfvJl//+0S9B58h3//7Oszp/xC///sW7LjfAD//+wR8qQ8Fz//7HszU7y&#10;Yf//s93QQ/Sj//+zQc+y9VT//7B8zA/0of//riDIyfPb//+tTce088D//60+yCbz4P//rWLJF/QF&#10;//+tp8nv89L//64TyoPy8f//rqDLCvFo//+vk8xE8DT//7CjzijwA///sZTQL/Ew//+x/NFu8wP/&#10;/7Gz0Xrz+P//sinR7/SC//+0BdNH9bb//7WX03P2l///thvRu/Zw//+2Ks9w9cL//7X8zaj0wf//&#10;tfjNIfPP//+2O83G80T//7W3zhbyev//s3jMx/EI//+wwsrm8DL//69/ylrxJ///sDbLmvNp//+x&#10;8M2L9Yf//7MJzor2A///srDNzvSz//+xNMvJ8mr//6+syanwQP//rzzIvO7///+wF8lU7t7//7Gk&#10;yu/vX///sufMcO/k//+zvs2N8Fn//7UbzzvxZf//tgjQXfID//+1hc+t8Xj//7QCzZ3wVP//so7L&#10;e++M//+yOMrX7+f//7Lly7zxUf//svzMSfI5//+yNsvx8gv//7Eny4nxFP//sPrMf/DV//+x5c7W&#10;8eP//7Hcz4PyiP//sAvNPfHB//+ujsq18Pn//66UyfvxBP//r3nKnfGA//+w3cwT8hf//7KJzeXy&#10;9f//s4HPFPPv//+zls+D9N///7OIz9b1dP//sxTPTvTj//+xb8y+8tr//6/cydzw2P//sBjJD/Cg&#10;//+xxspN8gL//7N2zDPzuv//tHHNvPVX//+0zM6/9oX//7R9zw72w///syfOfPYD//+w9s129PL/&#10;/668zI/0Y///rXnMJvRs//+tDMub9Bz//612yv7ziv//ruTLCfPf//+wcMuE9TL//7CDy2P2Gv//&#10;rujKivXa//+twMq/9VD//68dzXv1fv//srzRv/ZT//+2stU69wn//7hN1R72qf//t9fSVPWL//+3&#10;Ac+Z9Eb//7ZGzivzGP//tfvOhfMV//+09M6r88z//7LXzQD0TP//skHLnPVL//+z2cvE9tT//7W9&#10;zNn3dv//ti7NwfYj//+0hM0+8sD//7FxyxDutv//rpjIxuwr//+uIMkx7QD//7BfzLfwpP//s0PQ&#10;MPQ9//+09NDV9en//7VtzzP18P//tOPM8PS///+zXsru8lr//7ISyf3wev//ssHLOfFo//+z48ye&#10;87P//7QNzLL1FP//tM/NdPW1//+1G84O9Un//7OFzSPzw///sRPLvvGX//+vHsrJ79L//688y27w&#10;NP//sIbMtvIz//+w88zN9A3//7Htzab11///sxnOwfbx//+zYM6W9xb//7NIzeP2uv//s77N6/Zh&#10;//+1ns+l9jf//7dY0R31GP//tzHQbPKf//+2Rc8K8J///7WTziLwL///te7OafFO//+27M9A8vL/&#10;/7egz3T0UP//uHHPfPVi//+4+c8i9ef//7gvzYj1uf//tr3LwPX3//+1mssG9yH//7SuyzP4Sv//&#10;tCzMG/jJ//+0ys4R+QT//7Wxz9j4x///tejQa/fe//+1L8/c9jD//7QbzuD0W///s7/OZ/MP//+0&#10;FM4r8h3//7OYzK3wm///snPKlO8W//+x+sls7wb//7HJyI7wMv//sRrHJ/EA//+xkcc08gX//7Og&#10;yU3y4///thbL8vLq//+3y83U8e///7ezzfPwHP//tmjM4u6X//+1RMvX7mP//7THy0Pvh///tSPL&#10;l/IC//+1bcxW8////7VGzSv0Zf//tMLNefLl//+0HMzd8ED//7S3zQzuaP//ti3OOO5O//+2sM7m&#10;74v//7YXzvfxff//tTrPIvN3//+0uc+99P3//7Vv0W/2J///tsrTXvcJ//+3XtPg95n//7c700b4&#10;Kf//txzSy/kx//+2Q9He+en//7S50Kb6Mv//s1vQIvot//+y2NC9+fT//7PN0pv5k///tUbUKfkW&#10;//+1ntOz+DT//7S00iv3Jf//tETSNfbV//+0y9QB9zP//7T81SD2df//s+3UBfQm//+x89FF8av/&#10;/7BVzsHwzv//sPrO2PJj//+zYdDg9Lf//7Xj0tL2G///t6nTp/bJ//+3zNLL9oL//7a+0R/1gv//&#10;tnvQzPUR//+4DtKF9bL//7of1Gj2hP//umTT7PZU//+5SNH29Vr//7hf0Jv0ef//uODRJPP1//+6&#10;J9Jo897//7rb0sX0hv//ujnSA/XZ//+4I9CU9tD//7XFz6L2zv//tJTP+/ZT//+0U9DQ9eX//7SN&#10;0bP1vf//tS7So/Ye//+14NMy9tX//7aH0zL3lf//tu3SkPgr//+309J7+N3//7kZ0yT5PP//uerT&#10;7fi0//+5k9Qa9wn//7ez0t70kv//tgjRjPLb//+17tEx8nP//7bO0TbzI///uD/R1/Tj//+4vtIn&#10;9kL//7dn0VP2af//tj7RGfbD//+2J9HK92P//7aH0m/3tf//tfzRf/dx//+0xs+X9zH//7Q6znz3&#10;Yf//tHLOX/fD//+0Y84y96j//7OszZb25v//spnMp/Wz//+x6svv9MH//7HKy4/0YP//sibLtfR4&#10;//+zqc0v9Vf//7bF0Hf3F///uSfTHfir//+4lNLR+R///7Zg0Pv5Ef//tQfP9Pk2//+1EM/8+XH/&#10;/7VFz+T5NP//tOfPJfhj//+0zM6892X//7aO0DL3Kv//uXHSq/fn//+6aNMw+Jb//7iA0Vr4i///&#10;tYXPOvfn//+zgM5v91z//7LpzuD3If//su/PmfcP//+zBtBr9y///7Oo0iz3uv//tETT4/g3//+0&#10;YdRB+C7//7UC0/v3qf//tnvTovbu//+3AdHH9Zn//7cVz7D0+v//uGnPpfZc//+5wNA4+Cz//7ki&#10;zwv4i///tubMqvfD//+0n8sW9y3//7Nqy3P3vf//ssTM0vjJ//+x9c3z+VL//7EYznL41f//sLXO&#10;cPe2//+xI85G9r///7I9zmf2LP//s/XPhPYn//+1h9EM9nf//7ZE0eX21///tuTSb/eD//+3m9LU&#10;+Cn//7eh0m/4Hv//tu3RRfdz//+2HtAw9kr//7XBz/f1OP//tbrQl/S6//+1MdD99OH//7QS0Jb1&#10;u///sqvPXPZ4//+x+c5s9qj//7M2z3z3Fv//tNLRUvez//+0wNIL99z//7NE0e73jv//sUnRTPcf&#10;//+wadEX90r//7Fb0b738f//s53S2/gJ//+1etLk9pf//7WO0Jjzgv//tJvNVfCB//+1PMyT8Bz/&#10;/7f8zxzyjP//m6u2Odpa//+bF7XR3Hn//5rqtr/fcf//mya4keGN//+ZuLgn35H//5b6tUfagP//&#10;lum0OthQ//+Zm7Wj2l///5wttzLdgv//nVO369/H//+dargk4TX//50muBLiI///nE23D+Gr//+b&#10;qLW14Bn//5wktQzeg///nJq0H9xg//+cYrK92hj//5wjsgzZMP//m6myAtlq//+bOLKl2kP//5q+&#10;s0Xamf//mfKzB9ma//+ZvLLG2JX//5o4swXYL///mkuzFdc4//+ZZLJn1Jj//5etsK/Qaf//lryv&#10;H807//+YCK9bzcL//5rEsU7Rhv//nFizJdVJ//+bibOs1uv//5nFs7fXPf//mLC0FdeC//+YWLRb&#10;18n//5hOtCzYBP//mZe07tmI//+cy7eh3Nr//5+JufbfZv//n6a5pt7+//+esrg43Wn//56rt7zc&#10;j///num3oNuX//+fh7fv2tr//6DNuL/bMv//oVW4pduR//+hOLg/3Ev//6FjuNfeWv//oeG6L+Fg&#10;//+iQrr/5CL//6DluWzkaP//nm62r+Lg//+debX34nz//54mtynjJ///nvm4EuKR//+fUrfJ35b/&#10;/5+utynbN///n9q2fdaw//+e7LT00qT//54Hs43RL///nxCz6tPT//+hPrUg2Dv//6JWtR/aw///&#10;oo20w9vO//+id7VM3Uj//6DwtYbelv//ni603d9R//+b97Q94Ab//5r8tA3gmv//m5G00uFp//+d&#10;fLaD4qD//58Qt6Ti4v//n+W4KuIU//+gBbiF4I///59fuJTeqv//ne64Ddzu//+b17cT3Ez//5oO&#10;trzeAf//mTq3buH3//+Y8rgU5ff//5kzuCHoav//mk+4LOi5//+a8LeM5ar//5pPtg/gVP//mnW2&#10;Bd03//+b4be03df//50xuUDf9v//nmW6fuGZ//+fEbr34Tn//59LuuHfS///n8i7Ld13//+fnbrk&#10;29j//54nuRjaV///nEO2hdnb//+b5LU023f//50XtX/d0v//nb61dt38//+drbUc3Ef//506tODa&#10;L///nJu05NjU//+dnLZ02jb//5+SuE3dL///oIK4o98r//+f2rfP31X//52ktmPdw///m1a1jtwI&#10;//+albZY2/T//5qpt6bdAv//mxS4yt7P//+bmrlZ4QP//5s6uHfiJv//mjW2xuHG//+Zc7Vz4Ej/&#10;/5krtKrdoP//mdi00Nsa//+babXc2h3//5z4twDacP//noC4X9vb//+fv7nP3Z3//5+luiLedf//&#10;nkq5Gd5E//+c/Le+3Zj//5xRtqHcR///nKm2a9sj//+dmLcO2uf//53Wt3TaqP//nSW3LNm4//+c&#10;2bcm2SD//53St/rZ4///npq4JtpS//+eb7c+2Vj//55vtsTYRf//nom209fY//+eNLbK2EX//56N&#10;t7Tavv//n3+5Td5V//+fo7mx4DH//58EuI7flf//nqa3E93b//+fF7aF3GL//5/ityzbg///n964&#10;GtqY//+e1LiG2Xv//540uRPZeP//nxW6gNt4//+gWrvQ3ij//6DyvGjgcf//oXe9GuL///+iKL3k&#10;5dn//6IzvZfnh///oG67IuY1//+eRriO41r//53quEbh9P//nvK5auJM//+gnbrc443//6Hiu7jk&#10;dP//ocW7WOPP//+hN7qv4mr//6Cjuh7g8v//oJK6QeCM//+hvbv74jT//6HqvOHi5P//nua6Wt+J&#10;//+bjrc524r//5rrtpDbLf//nCC3et4B//+eJbkO4ff//6BauvvlLf//obm8V+YW//+iq7155eD/&#10;/6QGvsnmZf//pGi+luZq//+iqLwc5Bj//6CsufbhCv//oBG55d94//+gSrrW31r//6C4u/Hf2v//&#10;oYO9auFg//+jPL+z5FT//6RSwI/nPv//osy9sOe+//+f/rkj5e3//52WtVbizP//nJazm+A3//+d&#10;eLSZ39n//59Ktzzhdf//oJ25cOK7//+hNLpR4pb//6GxupPh+///oiq6/eIA//+hpLrp4iX//6A8&#10;uj/iRf//n7u6kePW//+gR7uz5qf//6AIu1Tn+///n0a5ved0//+fL7jU5rH//58ruMzmcP//n626&#10;Eeep//+gb7t/6PD//5+DujHmu///nT22eOGV//+cWbQD3ev//53ftNjdz///n+G3Yd8B//+gN7kL&#10;3sD//58nuUjdZv//nsW5rN1w//+f4LsB32T//6HTvOXhef//onO9j+EH//+gzbxF3fv//59Cu1nc&#10;G///n4e8IN2I//+hRb3N4Of//6NDvv3jdP//o6i+H+Lr//+jIrxa4SL//6Mvu3Tg5///o9W7pOIg&#10;//+kjbyh4wv//6RdvXHhlP//op687tzc//+fu7rW1gn//54CuTvQff//nza50M48//+hU7oozAT/&#10;/6GItyXFif//ngGvRbkI//+W26OQqGn//41zlk2XGv//g56J14gR//97AH/JfO3//3UGeR52j///&#10;cwh20nWP//912nmKefH//3wsgCyBvP//g1SINInx//+H/44sj2v//4klkGaRTP//hwSOeo+c//+D&#10;Kom4i1z//4BIhTaG6v//fteB8oMe//98e334frT//3hNeKB5yf//dOZ0p3cK//90qHSzeF3//3dy&#10;eLZ9Rf//e/J/KoSR//+BhYbZjWn//4cvjiWVwP//iueSmJpS//+MiZQ+mtP//42xlS2ZzP//jf6V&#10;XpfU//+MdJPNlHP//4l8kLqQgf//hnONdo2W//+EUYszjFv//4MQijCMG///gfaJjIuS//9/4IeU&#10;ib7//31dhISHsv//fCKCaYeC//9714GhiNn//3t5gY2KP///etmBoIrX//95uIDIidL//3lHf7qI&#10;iP//ew2AI4lD//9+jYJFjED//4HmhSaQBP//g36HqpMV//+EIIpFlfT//4XQjlCaDP//iGeTJp6H&#10;//+K8Jdxocb//4uZmOGhvP//iKiVZ50c//+D3481lrL//4GWi6mTzP//hE2Nu5bl//+JO5JXnIz/&#10;/4tSk/qfLf//iqSS6J8d//+K1JM7oF7//4yelcujUv//jqOY06Xk//+QY5top4f//5J5ngupLv//&#10;lLWgzKsF//+VWaIrq2P//5OzoUqpuP//kV6fX6ej//+Pb503pfn//44pmz2kov//jVeZoKMc//+L&#10;pJc2n+z//4lFlCib2f//iAKSRJme//+IeJIdmkv//4o2k1WdNv//jTeWA6G8//+Q05mcpp3//5Lh&#10;m8Wo8///kVuaQKZx//+OTJcooZn//4w0lWSd2v//jBOWOJzk//+Op5o9n6H//5F/nmCjK///kNCe&#10;MqMr//+NS5pdoHD//4qRlu+e3P//icKVd59H//+JBZRBn2v//4dpklmem///hiOQ/p7J//+FV5Bc&#10;oAv//4TNkAqhTf//hKSPxqHL//+FBY92oVD//4Ysj5agj///h7+QZKA7//+JGJGxoML//4oNk06i&#10;Ov//ikeUmaNv//+J6JVZo5z//4knlZCjE///iKeV0aNW//+JFZa7pSv//4mDl0mmof//iauXBaaL&#10;//+JvZYspVH//4qQldukd///jHCW6KTP//+NjZfgpLz//40+mEykGv//i+2YcaPI//+JsZewo2z/&#10;/4fNln6jEP//hqKUxaIU//+GDZLDoG7//4aXke+f0P//iIKTOqFj//+LiZY3pK///40Kl7Cl0f//&#10;ituVJKHm//+IEpH8nPz//4d3kWCbT///h0eReJtw//+GGpCbmzT//4TGj0iad///hMaO+ppm//+G&#10;WpAKm1X//4eykNqblP//h+mQrZpL//+Gm48rl07//4RqjQCT3f//g+qM45Mi//+FrI9Olc7//4gc&#10;ki+Zhv//ieKTy5vj//+JtpMemxz//4d1kIiXev//hGKNepMN//+CEotUkBX//4G3iyiP7v//gquM&#10;SZF6//+C6IxFkZb//4IeioaPL///gUeIOovF//+A9oajiT7//4EnhkqIrP//gIKF+IjC//9914Qx&#10;h7X//3tHgrGHLf//e/eEL4ny//9/6oh5j3P//4Lhi0iS0///gdqJ1ZEu//9+9YaZjUz//34ahbaL&#10;hP//gASH5Ix8//+B64ovjVf//4FpigCMJv//f3uIU4qj//9+soesi4D//3+MiHqOcP//gRuJ0ZGs&#10;//+DLovJlN///4Xtjr+Ylf//h/yRS5uU//+HtpF/m/v//4Wuj6GaFv//hCSNyZf0//+EYI1blun/&#10;/4ZvjsuXYv//iRGRTJjV//+Km5NJmiP//4pAk5iaTv//iI2ST5kU//+G3ZCdlt7//4TtjmWTU///&#10;g4qMqJA///+E5I2NkQP//4itkJuVav//jVGUWprW//+Qu5cankj//5Ekl1SeFP//kI2XBp0y//+Q&#10;xpfDnhf//5CDmAqfM///jueW0Z7s//+NQJVknij//402lW6ehP//jqGW1J/Z//+P9JgToI3//48c&#10;lwuep///ioWSIpkD//+Eqovkkq3//4F+iHaPyP//gR6IAI/n//+C8ImxkaH//4Vli/qTLf//haSM&#10;TZJS//+De4rLj9n//4CTiN6Nyf//fiKHU4zE//99fodhjWb//37tiYiPtv//gQ+MU5J8//+CkY4g&#10;lJD//4ObjweWJ///hHaPkJc2//+EX48Olmf//4LgjMqSuv//gTiJxY2p//+BeIhqimn//4QBia6K&#10;qv//hsWL640y//+Ixo4rkM7//4qEkIuUzf//jCSSzpgp//+NVZSEmjr//40qlMWakP//i/yT75oF&#10;//+MK5RdmtP//43glgOccP//jvWWp5yY//+OuJW/m2H//41qlBaZ9///ipqRjZfK//+GMo3XlAn/&#10;/4JqiqaQnv//ga+J8JAg//+EF4vSkp///4dBjjCVQv//iAiOLZTl//+F+ouOkdj//4OaiNOPWv//&#10;greHwo8s//+DC4fjkEP//4Mxh9CQm///gh+Gjo8C//+Al4TsjIv//3+Yg+iKlf//fsaDIIkt//99&#10;84J1iF///34mgwmJVf//gAmFa4yW//+C8IixkQ7//4TqinmUAP//hBiI1ZMO//+B04Wmj93//4FU&#10;hOuOav//g7WIBJA1//+Fkor2kZr//4QSifyPWv//gSGGy4ud//+AG4VpinH//4F1hvuMmf//g+2K&#10;PZB+//+GhI2BlDP//4fgjtOVfP//hnWMpJKK//+EIYlyjiL//4OgiICMFP//hTaKE40I//+IPo01&#10;j+r//4tykIWTIf//jh6TgJYl//+QA5YamSv//5A1lzabR///jwqWtJwU//+N3JWFm9X//41flHKa&#10;vP//jdyULpmT//+OkZR0mRD//470lQ6aFf//j3iWfZ1t//+Ri5oDo3X//5RqnimpNP//lWufVao6&#10;//+UhJ0rprn//5O1mluisv//lFeZXaF7//+V9ZqDoxH//5W/mtqjnv//kvCZIaGL//+QRZfMn6j/&#10;/4+bmLGgE///kKqbTaIf//+SKp3do7D//5MgnumjkP//ko6dbKFB//+Qz5pSngD//4+omCmcMf//&#10;j9qYOpy8//+QbplUnkL//5BcmcWe6///j3CYr53g//+OlZcCnDX//461lhibp///j+yWiJ0Y//+R&#10;+phaoGP//5Pwmpaj8P//lOGb76Xt//+UQ5uIpUb//5GumPuh/P//jtmWXp7O//+Na5V8nfT//4zu&#10;la+eXP//jRKWTJ6R//+Ob5f4nw///4/omfCf1f//j9Cap6BQ//+PPJsEoZ///5ANnE6kX///kWWd&#10;QaZn//+SpZ1iptj//5Qhna6myP//lcaet6cD//+WsJ/JpuH//5Wpn2WlE///k1Cdx6Ju//+RdJyS&#10;oR7//5CfnD+hhf//kIOccKJY//+Qa5xtofj//5AunDagWf//kFucp58///+Qup2Qn6f//5GMnsmh&#10;/v//kzygVKW3//+UpqE7qFT//5S7oNSoE///k0OfI6Vo//+Q+p0OosL//5A6nPCji///kO6eeKdY&#10;//+R7p/Iq3n//5MhoD+ub///lUSgnLBo//+XnaDnsQn//5iFoHqv0f//l4+fga2n//+Vy564rCX/&#10;/5R8nrSsGP//k/2fQKzM//+USaBJrWf//5UdoXCtNv//laShwauC//+VhaELqKv//5VKoEumav//&#10;lOeftqWR//+UXp9NpjX//5OvnrenW///k6yebqhR//+UNp40qAD//5PAnJelEP//kgeZrqCQ//+Q&#10;25esncz//5HvmGKe+P//lGiav6JP//+Vvpv0o73//5WLm5GiRf//lSObIaAf//+VU5uMn4D//5WN&#10;nCeggP//lQ+cBaH7//+T7Jsio2T//5LImkWk2P//krea0Kc2//+T+Z0iqp3//5XxoHquaP//lt+i&#10;srDH//+Vt6KSsJf//5S+omWwFv//lXaj0bDK//+V6qSmsGr//5Ujo7+uAf//k8GhvqqT//+SkJ+T&#10;p4r//5I8nhql4P//kyud+aYV//+Vj5+0qGD//5glogKrSP//mTWi7Kye//+YTaHSq5H//5b/oFap&#10;n///lo+fq6gf//+XI5/Tp2r//5iCoL+nqP//maihtKgx//+ZzaH4qIj//5m9ogepn///memiM6ug&#10;//+ZF6F7rF7//5ZjnzWqBf//k42dHaaj//+Thp3PpnT//5Vxn/upk///lxihQ62j//+YK6G1sVn/&#10;/5kyomS0L///mvqkTLX+//+dVabmtib//54bp5Gy1P//nAylHKwp//+YnKGCpYf//5cDoJGjhv//&#10;mBWi9abz//+ZKqUcq6///5iUpJWuFv//l/ei3a6S//+YLaFzrg3//5iioJys7f//mOWgg6vS//+Y&#10;gKCQqpb//5ckn+aomP//lh6feKbh//+Ws6CMpsv//5h0oqGoCf//mfWkEKlC//+aRaPdqbH//5nl&#10;osqp+///meKiNqsQ//+Z+qH8rEX//5o9oiitfP//m5ejuq/y//+c1KWqss///5xNpka0Jf//mfWl&#10;HrMZ//+XmaNYsOj//5cVoqav2v//mC2jL7Cs//+aIaTMsvb//5w3pua1KP//nLOndrR6//+bM6Xd&#10;sMn//5mtpGatxP//mUmkpa3Z//+ZVKWhr9T//5kApbmxO///l/SkFbB5//+WyqHNrl///5cHoTat&#10;c///l7ahwa1R//+XVKGxrGf//5dsokKsav//mR6kSa6b//+a+6YvsLr//5q7pZWvd///mHyiqasm&#10;//+XO6C+qH///5fkoRWpmf//mMOiWKxz//+ZjaRJr3r//5napeCxCP//mXWl+bBJ//+Yr6RTrbj/&#10;/5geodaqu///mHygHakR//+Zkp+yqRf//5r6oG6qJ///nEShsKsd//+cwaJoquX//5wwokGp4P//&#10;mq2hpKkw//+Yf6EWqV7//5ZtoOSp+f//lZ2hW6pV//+WaaJmqhH//5gWo3Opg///mbykHKlz//+Y&#10;96JoqB///5NNnBSisv//igKSVpnk//+BBIjgkU3//3xTg6aMhP//fheE7o1N//+Ez4t0kkj//4xE&#10;kvCYEf//kKmXTpvL//+RC5d6nMz//47KlP+bwf//i42R2Zmr//+JZpA+mJH//4qYkjma0P//jsuX&#10;HJ+o//+S8Jujo3T//5V2nlOk1P//lwGf66VL//+YVaExpkH//5qLo2uo6///nZam1azy//+fWKlp&#10;r/T//56VqYGwiv//nJ2n1K/T//+bCKXFrxz//5popFauqv//mhWjga3E//+Yq6Ifq3///5aqoHCo&#10;+P//lo+gkajj//+YCaHwqlv//5jQok2qgP//l+Sgz6hN//+VfZ2tpD///5NJmpigVv//kwuZip7H&#10;//+UnprHn/j//5ZvnQaiwf//lsuebqVb//+V6J6ApwD//5TyndWnk///k9mcPaZx//+S/5qcpIX/&#10;/5K9meWjLv//kt+aL6Ll//+Tr5u0pBD//5QTnPqlOf//k5edJaWF//+TjJ1tpiv//5QJnfmnT///&#10;lDaeHagQ//+ULJ4JqHD//5RAnimouP//lOie9Kkw//+VEZ8yqFr//5M8nS+kjv//kKqaOp/S//+Q&#10;Q5mknhr//5H4m5WfZv//ktac85/x//+SBpyNnqP//5GdnGKeo///kjCdGaGR//+Sy52upgb//5Nh&#10;nd2qK///lCedz6x6//+U+52KrEP//5WKnQip2///lYKcN6ZF//+U1ptOotL//5PymqWgxP//k66a&#10;faDN//+T7Jo9ofX//5Q8mYKi4v//lF+Y9KM4//+T95j4o1v//5MQmYCkAP//kwObBqYA//+UcZ1B&#10;qG3//5Y3nsepPf//ly6e9aha//+YPJ+FqIL//5mMoSKqW///mdKiUKt///+YsqINqmT//5c0oMKo&#10;Ev//lcKem6XK//+VKJyypPD//5X2nDGl7f//lc2baqXz//+TzpnepEz//5GLmPqjHP//j4CYpqLl&#10;//+OpZj2o6v//4/nmlilaf//kkib2acU//+UmpzKqHf//5UInBKox///kzuZ5qf+//+RkZjSp/X/&#10;/5ECmXOov///kDOZ0ahe//+PaZm9p0n//4+Xmgem/v//kCCaNqct//+Ps5ktppf//44DluylNP//&#10;jDOUvKR6//+KqpM8pNn//4k4kmOmEf//icSUUKo8//+OiJsrs6b//5aipZDA6///n3ewKc5q//+n&#10;Driu2Zv//61cv4XiqP//shfE4+mw//+z0Mdk7VP//7Mox1Xtuv//slbG5uzM//+yZ8dc66b//7JU&#10;x+rpwv//sHnG6uZa//+tWMSy4qP//6q7wu7gxP//qSvCHeEG//+pZ8MP46n//6vqxmnoif//rd3J&#10;Juxi//+slsg77Fj//6ocxX/qcf//qVrDxemd//+qTsMR6kf//6uawqvrQf//q8XB/uuG//+q3cF+&#10;62L//6oPwfXrzf//qtrELu1m//+taces763//68iyXDwJP//rmzIBO3s//+r08TD6if//6k+wlbn&#10;TP//qZ3Dzuh5//+snMgV7GT//63nyartgv//rLfHc+r2//+r3sT66J///6zMxJro7v//rtXGL+s5&#10;//+wGse57Rr//6+Tx9LtDv//rzLIHuyd//+wmsoR7W///7JSy8bu5f//slnLHe9B//+xZclP7lv/&#10;/7Afx5fsMP//rsjGd+nF//+vgsgn6h3//7GIy3ztGv//scrMoO8g//+wH8r37j7//62Rx6Lqpf//&#10;rD/FUOff//+thMZR6LT//66byAvrMv//rgjIYe1c//+tL8gW7w7//6yFx47vx///rDnHbe/h//+s&#10;c8gg78T//6ymyLvvUv//rG/IX+5r//+r4McV7XT//6uRxcjtCP//q6PE/e1a//+rv8TZ7j///6wk&#10;xfDvj///rA/HAO/6//+rLMbP71f//6sLxqzvfv//rCHHf/Dp//+sscf08XL//6vbxy7wC///qsrG&#10;Qu6b//+rCMbB72D//6xSyGDxpf//rVXJnvLa//+sxckI8Ov//6rMxtHsYv//qLvEeefT//+ocMQJ&#10;5i3//6sjxwroff//r5HMLOx0//+x2s7r7gf//7DRzY7tEP//r+zL4O2Z//+wU8vH8Mf//7BIy/Xz&#10;r///r1DLv/Sa//+tgsqr8yv//60Fyqnxxv//ruvM5fIi//+wWc5M8nP//6+uzTbxNf//riHK6++H&#10;//+tLMkE7sX//61Ox+jvMf//rW/Gie8c//+uWMXz7xX//7A8xtHva///sTTHYu74//+w/cd17e7/&#10;/7CXx/Ltef//sAjIf+24//+vnMkC7xT//6/HyYjxUf//sGTJ0vMt//+wH8jN8w///64+xk/w1v//&#10;rBLEPO5x//+qjcOB7PX//6mlw63sS///qVXEN+xp//+pOcR57Pf//6lZxLfuF///qqzGivCe//+s&#10;Pskc87T//6tvySv00P//qSfHAvQB//+oSMWt81P//6jpxdHzMf//qsDHs/Oy//+tWcq/9QD//684&#10;zNv2Gv//r9LNIPZB//+vrsxb9cH//696y4b04v//r8LLIfPS//+wuss48pn//7DsynjwOf//r4nI&#10;j+zA//+uEMct6mX//6zbxl7pwf//q+XFo+pt//+sIMX07KT//61Xxz/vVv//rxnJCfFd//+ww8o5&#10;8dP//7DCySPvVv//rrfF+epX//+sOcMS5f///6vgwyXlm///ra/FqOjP//+vfce/7EP//7AyyFnt&#10;8///sL/I5e79//+yDMqZ8JT//7L8zDTxi///svjM9fBQ//+xcswn7Jz//67hyiHohv//rqvKP+gt&#10;//+xgc0M6/H//7SFz3HwXv//th3P+/MT//+1Uc3u8v7//7NPywTxNf//slTKEPA+//+yoctP8Pb/&#10;/7NvzXPypv//s3DOYfPK//+xnMzr8xr//68ZyrjxP///rb3J6fAf//+uG8qi8JT//6/Qy73yQ///&#10;sk/MhfSF//+0jMzK9kH//7VozK32eP//tMPMnfWA//+zTcy99Gf//7GrzJjzxv//sJDMYvO2//+w&#10;eMyn9Ff//7DtzQz1K///sQjMmvTt//+xQMvC9A3//7KKy7vz+f//tILMmPRw//+2U83i9Ev//7fd&#10;z3jze///t9/PrfIP//+2Ts5R8NX//7S7zQPwf///s/zMnfCm//+0Is0I8Lv//7SJzWXw0P//tD3M&#10;kvD9//+z5ct/8VX//7R7y8Xx7///tbXNPPJl//+1aM1V8VX//7Kxytjusf//sN/JTe2V//+x0Mq/&#10;71r//7QAzSLxx///tWjN8/KP//+2Us3m8kz//7cDzjbx8///tyPO8vIG//+25s/m8sL//7Z60Jvz&#10;5f//tOjPkPRU//+yS8z9817//7Azytrx5P//sAnKwvF5//+xn8x28iL//7NvzkLycf//tLjPO/GL&#10;//+1LM7Q75L//7SIzJ3tJ///s1bJ/uto//+zM8na7C3//7Q8zLPvnP//tMfP5fNG//+0e9GP9Vb/&#10;/7Pu0Wj1if//sufPkPPP//+w7sx38V3//68SyfnwO///rwrKJPFk//+xN80V9AL//7NHz5f2Y///&#10;svvOy/ca//+xGMvL9oT//6+3yaX1rP//r3XJlvUL//+vMsol9CL//65EyfLyxf//rVrJSfFN//+t&#10;Dsjj7/r//64nygLvn///sQzNZvEI//+zg9DP8t7//7RI0rH0a///s7/THfWy//+ywdKt9kP//7K4&#10;0sH2oP//s+nTf/dn//+1CdNb987//7Vv0cL3Q///tR7PW/YQ//+0Ys099K///7QVzJvz6///tJHN&#10;ivQ5//+0as4k9En//7JyzPDzL///r53KtfHP//+uIsmd8aX//674yqny9v//sNvMf/Rj//+x9c1y&#10;9Fz//7GuzRjy8///sH3L7/Dq//+vdcrJ70X//69jykvujv//sETKl+7O//+x8cvi7+L//7ObzWfx&#10;Y///tITORfKI//+1Ts8T8y///7XDz2/y2f//tXPOr/G5//+08M1/8MD//7SAzG7wev//tNbMmPFF&#10;//+1o82s8qb//7TfzSby2f//svfLafG8//+xP8pO7/P//7C7yxrvCP//sXbNbO/P//+xLM4L8Kb/&#10;/6+BzCnwt///rnnKXPD5//+uQMlv8SP//65YySTw9P//r6nKd/E4//+yUc1j8mz//7RMz7Pzp///&#10;tPbQyfSj//+1adG59bD//7VO0bb17v//s/TPpfTK//+yws1A82T//7LozFHzGv//s8nMmfPY//+0&#10;Wc0t9Kr//7SXzd71gv//tQHO1PZB//+0gs6y9c7//7IZzKvz1P//rtrKLvHY//+srcj68Y7//6w3&#10;yPryd///rHrIvvKS//+tDMgi8cb//67kyOLyJ///sT7KxPQO//+x/cvH9cz//7Cny2P2Yf//r2DL&#10;k/ZG//+wCs3S9j///7Ja0QP2Zf//tIHSqPYA//+1aNGs9Uj//7YBz9L1E///tnPOXPT6//+2MM2G&#10;9Gf//7VMzXP0G///syzMy/Pr//+w58ty9BL//7C1yw71Wf//snHL0/co//+1C83n+FP//7ao0Bj3&#10;1///tdXQW/U2//+ycM2u8Tz//64gycLtv///rBzIdu0f//+tq8sO773//7DUzmbzdf//sz7PQ/Xp&#10;//+0bM3e9rr//7T8zHr2WP//tSTMO/UW//+1DMzB9Aj//7Wwzin0vv//tfPOuvYX//+1M83B9pP/&#10;/7TnzST2WP//tGXMjfUf//+zPsvB82L//7Iky5Hxgv//sXTMDfA2//+yds4t8ST//7Oez/3zSP//&#10;spXO1PSH//+xds1G9Uv//7EyzJf1rv//sVDMZPW8//+xjsyf9WX//7IozWz0+P//tCHPkPTR//+1&#10;f9B282n//7RcziHwDv//suPLj+1j//+zDMtP7Vn//7S1zRHvgv//tn3PBPI5//+3es/g9Gf//7gp&#10;0Cz1tP//uKvQLPYe//+3ss6J9Vv//7Wiy970wf//tB3KO/Wj//+zWMoR9y3//7Lfys/4A///s0nM&#10;u/hh//+zwc5Z+CX//7M5zlT3Cv//sf/NV/U7//+xt8109Bv//7N4z7r0YP//tdHSLPUB//+16dF+&#10;9D3//7Q9zp/yj///svPMNPG1//+yPcpP8d3//7HbyOPyCf//sn7I7PJP//+zNcme8Yf//7Puys/w&#10;KP//tZzNU+/W//+2ls8I8A7//7YCzpnwW///tXfNsvFT//+1bM038tD//7WTzUv0v///tarOFvYM&#10;//+18M+K9hn//7Yb0GD0d///tbPPfvFC//+1b84b7c///7WdzXjrs///tWjNIOu///+0fMzH7W7/&#10;/7PQzVjwDv//tC7PUvL3//+1iNIf9UT//7bp1Cv2af//t3TUT/a7//+3z9PB90X//7gY01P4f///&#10;tp3Rlfk4//+zzc8k+Rb//7F4zdH4ev//sLXORve///+yC9CC90j//7Q70rT3Qf//tQvSsPbl//+0&#10;KdEj9fz//7QJ0ZT1wv//tWjUafZQ//+2xdcE9hb//7cB1630r///tVrVo/LN//+yftHS8bT//7EM&#10;z0fyYf//sYfOovO1//+zQc9b9Kr//7Wv0QX1sv//t0bSS/Yu//+3BtIx9cD//7YM0Zj1If//tm/S&#10;PPVR//+4p9Q+9lD//7pT1Rz25P//ugvT8/ZA//+4UNG19LD//7cm0HbzNf//t7PQ8vMa//+47NG9&#10;9GL//7jn0Tz19///tx/PjfbI//+08s5Q9qH//7PtzsT2PP//tETQhvY+//+1YNKb9o7//7Z71AT2&#10;7P//tynUTfcX//+3ldPT91X//7db0mL3pf//tyvRGfgg//+3xNEo+Hn//7kH0qv4Tf//uozVGfd3&#10;//+67NZA9fv//7oY1Wv0uf//uf7UwfSU//+6XdRp9Sz//7nm02X1y///t9fRMvVt//+1Kc7y9Kr/&#10;/7R/z0v1ov//tdnR4ves//+3HNPz+N3//7ac04z4qf//tUTRz/g1//+08tD1+KD//7UZ0H35Hf//&#10;s//O1fgu//+xrMxP9dP//6+DyjPzGf//rubJdfFi//+vl8mz8Qn//7Ccyjzxqv//skPLq/NX//+1&#10;WM7n9f7//7gp0hn4hP//uGbSwfnN//+2r9Fm+hb//7Vd0ED6L///tVrQJfo7//+1Mc+l+YH//7Pc&#10;zdD3v///srHMJPXX//+0KM1C9Zf//7d/0ED3Gv//uKvRB/hS//+2lM72+Dr//7OSzOb3ev//sdbM&#10;vvcP//+xvs409yP//7Ipz633Ef//soHQl/bP//+zotI69vX//7UR1Bj3bv//tePU1/en//+2L9Rc&#10;9xX//7Xd0of1hv//tHjPGPNL//+z3cyf8mH//7XVzWj0H///uI7PYfae//+40c7P90j//7Zmy732&#10;Lv//s37JE/Uk//+xsMi29Xz//7FOyo/2////sYHM/fhj//+xes5j+Hr//7Eszkv3b///sUfNpfZv&#10;//+x+c1R9gr//7Mkzev2Uf//tIbPavb8//+1itDZ95X//7Yt0aX4IP//tu7SKPjU//+3LtHp+Qj/&#10;/7aa0Mz4bv//taTPqfcI//+0aM6q9Rv//7MUzefzZP//sePNQPLM//+xK8zK89T//7D/zIz1Vf//&#10;sXfMzPYV//+yyc4S9mX//7PVz4H2sf//s+TQx/dD//+zkdKX+Cn//7Kn08n4vf//sYjTivjJ//+x&#10;GtJX+IX//7HG0Rr32v//su/P6vah//+zkc5G9Lr//7NNzCbyt///s5DLb/I1//+1QM0p89///5wp&#10;tt7cRP//nDS3IN5x//+cPLg74PL//5x+uhvitP//mvq5puDw//+YKLao3IH//5fPtUXae///mey2&#10;F9vJ//+biLap3Uv//5tGtdTdWP//mgu0Tdy///+ZZLNh3OD//5m7s0bdhf//m1G0Nd5R//+dm7Wi&#10;3rf//569tcPdZv//nia0c9rf//+c9bNE2R7//5vDstnYvf//mvmzMdk///+abbNy2Un//5nksv/Y&#10;Kv//mf+yntcm//+aobK51un//5rTsrDWZP//mjOyI9Rs//+ZErEA0R7//5iSsAzOg///mbiweM7v&#10;//+cM7KB0nj//540tPHWxP//ncm1w9kE//+bJrSF2LP//5jBsyXX////l+qyzNg///+XgrJ22Iv/&#10;/5fnsrrZXf//mj+0/tv8//+dT7gU3x///57qubDgjf//nvS5mt/x//+em7jz3jX//54Lt9zbef//&#10;ni63Ktk5//+fK7bw2GH//5+athPYC///n6G1ktih//+f2LZs2rL//6BbuB7dwP//oPO5bOC0//+f&#10;1bgw4R7//52ota3fwP//nJK0q986//+c+7Vy3+D//54/tsvgUv//nv63DN6g//+ez7Xu2pT//55l&#10;tIjV////nbazGdJW//+dxrK90cT//5+stFfVLf//og62NtmS//+iorYG2yj//6HvtQra5P//oRm1&#10;IduI//+fZbWA3Qf//5zGtR7eZf//muG0sN/I//+akrTe4Sn//5uitdPiXv//nQa20uLd//+dV7aV&#10;4df//51QtjDgnP//neO24uBK//+eYrfl4AD//53vuDTe7f//nBa3Rt2H//+ZYLXB3VP//5d6tSHf&#10;rf//lsK1QuMF//+WvLUy5OP//5fRtYvkn///mOO1nuG8//+YxrSf3PT//5jCtCvZrP//mbm1Pdms&#10;//+bSLcc273//51BuSfd/P//noS5/95a//+eu7lr3Nr//57RuM3bg///noq4Mdrs//+dV7bd2qj/&#10;/5wFtW/bIf//nHa1q91S//+eMbcX36X//569tyzfLv//ne+179x0//+cqbSf2Yb//5vptFbYRv//&#10;nTa2KNp9//+fVbhA3kn//6BcuM3g0v//n664CODj//+c87YD3hf//5notC7at///mPq0jNnX//+Z&#10;x7Zy21H//5tTuJnd7f//nJC5p+BF//+cTLig4NT//5uGtzzgV///m3K3CN+Y//+bObbV3Wv//5qi&#10;tdvaJf//mqW1Etgb//+cG7XI2Qn//57ZuE3co///oRm65OBb//+hULug4fn//59Sud7g7///nD62&#10;kd3y//+ZiLNX2ij//5imsf3Xev//meCzF9c4//+cG7Wc2JT//53pt+PZo///nvu5Xtno//+fjLoF&#10;2ez//57WuQvY9///ngm309gL//+e7bhh2OX//5+nuNrZ3f//nuS379no//+egLep2v3//58XuJjd&#10;Uv//n/q5id9c//+gSLkk36z//5/3t4fegP//oEu2vN3A//+hU7el3g3//6FiuLXdyv//n7i4jdwF&#10;//+eLrhC2sj//57iubDcj///oI67nt/Q//+hLbxA4eL//6FUvGHjMP//ocW8yeSn//+h0ry45ZP/&#10;/6BXuwrkYf//nnO5BeHy//+ePriY4Kj//5+0uV3hHv//ogG6u+L9//+jpLvb5Qn//6N7u+7lrv//&#10;oj+7XeTK//+gt7pw4tj//6Aiul/h4P//oZe8g+Os//+ifr405R7//6ARvFniXf//nI+5Ad3g//+b&#10;cLen3G///5yQuBfem///npq5M+I7//+gYbov5N3//6CEueLkl///n/+5NuME//+gp7mt4tj//6Gb&#10;uijjNf//oVu5heHt//+gkrj23+D//6BBuYTe3v//oJ663N+E//+hVrx24Or//6IXvhDikP//otq/&#10;muQt//+ipL915SP//6DxvNHk////n065xeRE//+ehLfG4vP//56rtzbhyP//n0O3x+GN//+ftbjA&#10;4nT//6Acub3jbf//oGO6AOMV//+gObk04WP//6AEuJngAv//n5m4iN+u//+embh/4Af//56NuYfi&#10;QP//n9C7aeZE//+gP7uQ6OT//5+nue3o9///nse4GOdy//+dsrbn5cn//54UuA/mo///n326QejK&#10;//+fH7ms58b//5z8tkXjZv//m/Sz2d/5//+deLTc4Bf//5+1t9nh9P//oCm5weJ9//+fSbo04gD/&#10;/58/uuXiwv//oIC8TOTd//+iaL4U5pj//6LRvlPlKv//oL+8L+BF//+eYrn42+T//51GuQnavP//&#10;niK5wd0M//+gcrtl4KP//6F9u4Hhm///oWq6wuCv//+hc7qa4Fn//6Hwu0XhKv//o0O9POLG//+k&#10;fL+Q4w///6Omv97fY///oLG9gNhy//+eV7sR0qv//572uv7RKf//oVi7zNFG//+jR7rkznT//6Ki&#10;tkvFwv//ne2tOrci//+UeJ/kpGX//4fWkHeQ7f//e5yCmoDK//9zcXmjd0P//3E+dwN1dv//dMR6&#10;T3pR//972YF+gvX//4NniZSLxP//h8yO0pEb//+IgJApkn///4bnjnKRMP//hL+LNY5a//+D4IiB&#10;i3n//4PvhouIuv//ge6C1IR2//99CXzZfu7//3iCd+x7Wf//dzl3Fnvd//95WnqVgFT//333gUqI&#10;Hf//hLWKWZLd//+L7JNZnaz//5B+mMSj3v//krqbF6VD//+Un5zdpNH//5XInhmjOv//lP2di5/x&#10;//+SZpsfm7r//4+cmGWYhv//jWSWRpbn//+LQ5R7lc3//4iwkk6UHf//hLuOR5Dn//+BEYnbjh7/&#10;/4A/iACOeP//gS6ISZCl//+BxIkAki3//4FBiPmR0v//frOGaI5b//97JIHiiSn//3jBfeCFN///&#10;eGx8FoQo//95Y3yYhcX//3pxfoeI7///fIeCfI4u//+A54kmld3//4XRkFCdFv//iWCVpqEc//+J&#10;apaOn9z//4UBkd6ZZf//f8SLsJLC//9+uInQkdn//4Nyji2X7f//ia2UKZ+P//+LzZXFokb//4qh&#10;k/yhQ///imuTf6GD//+LsZTzo3b//4zbloak6P//jhyYJqYa//+QtJseqLX//5OZnpOr0v//lDSg&#10;Bqx0//+SLJ7yqij//49anNqnB///jLKaaKRQ//+KxZgdooD//4mwlk2hP///iHmULZ9E//+G/ZHS&#10;nKP//4Y8kGOa9f//htSQZpsT//+IX5FtnHj//4pukyCewv//jMiVaaG8//+OMZb+o9H//42KlnOj&#10;Qv//jHKVUaF5//+LvpS7n6L//4s7lMmd9P//i7mWUJ28//+MXpgCnlb//4ryly2di///h6qT95uD&#10;//+ElZC3mhb//4MFjwiaF///gsWOp5ro//+C1Y6Hm8r//4Kkjiaczv//gcCNNp2x//+BM4ypnuT/&#10;/4HgjQagVv//gx+Ng6DQ//+D841rn9H//4Q6jSieTv//hIyNnp3y//+FYo8+n0///4YdkUCg8///&#10;hbiSWqEd//+EPJJGn/T//4OpkrWgOP//hUCUzqM9//+HkJcVprr//4khmAiob///iQuWxKdm//+I&#10;6pU1pcL//4oylW2lnP//iwiWFKWT//+KS5ZLpQX//4hhlh6kg///hkmVqqRH//+FnpW6pNb//4W8&#10;lUKkzP//hYSTmKNw//+F2pKwot3//4eUlA6kxv//isiXmaje//+Mh5mYqtX//4n8lqmm9f//hliS&#10;RqFD//+E+JBBnl7//4RXjz+dGv//gzCN55us//+CPIzFmkz//4LvjR+aSf//hUqO6Jt3//+HS5BG&#10;m6///4gckLGaWf//h5uQDZfc//+GZo79lYP//4Y9j2SVhv//h86R35im//+KlJVWnY///40Pl8eh&#10;Zf//jT6XXqE///+K6JSTnUf//4fOkXOYUf//hbePoJUj//+FNI99lJ3//4U8j9GVJv//hFOOtpQQ&#10;//+DCoxtkQf//4K1ioONyf//gxCJYItj//+DAIhyier//4FRhrqIYv//feaD7oYl//97ToJEhUX/&#10;/3wpg+WIA///gCeIQ42b//+DaYt0ka///4K3inOQ7///f4yHH40+//991IWViwb//38AhyuLuv//&#10;gKaJIIy5//9/6Ihai1j//31thaiI2P//fDmEUoiE//98/4U6irr//35thvaNm///gAmI55CG//+B&#10;24sNk7v//4LqjHmWO///gmyMTZbp//+BaYt0lnL//4GPi22WRv//g2uMwJbi//+GRo8cmAT//4in&#10;kW+ZB///icCTDpnF//+JdJNdmeP//4f+ki+Yvf//hkWQSZZZ//+D1o1vkk///4F9irWOkP//gfOK&#10;1o7i//+FTo23k0X//4mOkWKYtv//jGKTwZvt//+Md5Otm43//4vZkxKaPf//jGmTrpqA//+NTpSb&#10;m7H//42olPuc2v//jiWVg559//+PpJcOoR///5HRmWmj9///k4mbjqWF//+TGpuqpCn//47Ll5qe&#10;vv//iOmRfphH//+FsI25lTH//4UmjH6U8///hk2M25XA//+IXo5Blqj//4kRjuKWJv//h0WN0JQe&#10;//+Dx4uVka///3/WiNWPYf//fWeHd45t//99ioisj6///39Xi06SOv//gWCNjZSe//+DA47HljH/&#10;/4Qjjz+Wq///hBCOb5UV//+CPIuRkMH//3/4h9KLdf//f6KF/Ih4//+BqocmiSj//4QciaKMCf//&#10;hjyMdpAb//+JApArlVP//4xMlDGaS///jnWWvpzj//+NypYlm9L//4thk5mY8v//iqySv5gK//+M&#10;QJQSmUb//434lWOaUf//jsOVwJqT//+OUZUfmlH//4vckuyYjv//h7OPRZUO//+EpoyRkmf//4UW&#10;jPmTNP//iL2QHJcK//+MtJM7mpf//42rk1eal///i0WQeJd9//+Hv4zrlBv//4Uein6SPv//hAiJ&#10;b5HE//+ECIkUkbL//4QBiHOQ6///g/GHxo+v//+EGoeAjpT//4OshvCNHv//gl6Fzotr//+BXoVP&#10;ivf//4GzhmKMqP//g22Iy4/r//+E5op2kjf//4PqiPeQ2v//gVuFlY0w//+APoQGiyb//4HZheeM&#10;Wf//gwaHno0+//+BNIXdisj//35BgnWHD///fT6BDYXT//9+j4Kbh9v//4EZheSLxf//g4+JDo96&#10;//+Ek4pLkMj//4NKiMWOjf//ga6G4ot1//+BqobXilD//4MniGqLP///hZCKt41E//+H/IzRj1b/&#10;/4oajr2RnP//i/uQ8ZTC//+M25Kal/b//4xlkuWZ4///izOR8Znq//+KT5DLmI7//4rUkPaXm///&#10;jDaSP5fl//+M7ZNOmSH//40xlGebz///j1mXyKFF//+TDZyqp1j//5Xfn82qN///luef2Kkt//+W&#10;vp3nppb//5cxnNelx///mFCdfqbn//+Xbp0cpiL//5RTmviimP//kZSZXp+U//+QtJnPn23//5Ea&#10;m6ShaP//kY2dMqMY//+RxZ2io1f//5EknDKhqP//j7OZZJ7R//+O/5eenTn//4+lmA2d5v//kHmZ&#10;PJ9t//+QT5lgn9X//48Yl/WeY///jfyWQJx6//+N2ZV+m+z//47Sliudsv//kNiYaqGS//+Sm5rO&#10;pUP//5Kzm5GmUf//kWyahKSl//+PIZgLoTj//4zglY2eNf//i+GUfp1k//+MN5Teni///41vlguf&#10;EP//jxWXqp9+//+Pm5iGnxn//45ymEKeqv//jj2ZMKDB//+QSZvkpS3//5JnnaaoL///k7edx6ic&#10;//+U1523qCb//5YDnmKoA///lq2fWqfU//+WDZ+FppP//5S3nx2k8P//k4+e3KQv//+SW55wpAb/&#10;/5GUniikDf//kZieVqO9//+R7p6oooj//5H/nsOguv//kdievZ+0//+SYJ88oQf//5OmoASkH///&#10;lL6gZ6bF//+VRKCKp8v//5UvoKunjf//lDGgZKbh//+SvJ/Vpt7//5F6n0Kn9///kXufQ6pW//+S&#10;1J+krRv//5UXoCivV///l1OgkLBM//+YVqCNr9T//5fdoEOutP//ljyfyK2t//+UaJ9mrUb//5OI&#10;n9Stwv//lFqhr68a//+WUKQusCv//5eepTyvAf//l0mkBKtj//+WiqJap/z//5XjoSOmgP//lNKf&#10;1qZq//+TLJ3spnf//5JZnJymtv//kz6cwadY//+UuJ1Vp1v//5V7nT+mMv//lcKdAaUT//+Wb52P&#10;pXX//5dxnqumwv//l6qe86ay//+XPp5upM3//5bKndKiW///lm6dXaCp//+Vspyon/j//5QYmxqf&#10;0f//kl6ZXaCU//+RaJh3opz//5HVmVqmFv//k2Wb6Kpi//+VQJ8rror//5X5oVGw0P//lFeg2q+x&#10;//+Sv6AvrdT//5Plogaucf//lW+jyK9o//+VmKOCrsn//5TioeetAP//k3Wfe6pW//+SKJ1Op9L/&#10;/5IvnLCm3v//k/+eEKf3//+WSKALqcX//5eDoQSqtf//l2+gx6qT//+XSqCgqnT//5eDoN6qYv//&#10;l6ig1amy//+XpKCEqJv//5eMoDqntf//l4+gOqef//+YDaCyqO///5jQoUirJv//mLmhEaxh//+X&#10;Ip+Mqzz//5VgniOpTP//lX+erKmN//+WZJ/Tq6f//5dSoNGu2///mNOiUrL8//+apKRBtrv//5zt&#10;pr65Uf//n0mpIrne//+fvKlGtpH//507pkmvef//mTqiKKfn//+XNqDRpOP//5gtow6nmf//mQ+k&#10;76ua//+Xx6O3rOT//5YgoTCsG///layfgqrs//+Vq56mqYf//5WMnmioVP//lYme16fY//+VOp8S&#10;pzL//5U2n2Smif//ln2g76cQ//+Yt6NnqOj//5pPpQOqzP//mpak8KwO//+aEaPVrOH//5mMorWt&#10;gv//mS+hy62j//+ZVKF3rc7//5pcolivHf//m2Kj37FK//+bOKTpsur//5lBpCqyTf//lxmibLA9&#10;//+W8KHpr2v//5g+or2wPf//ma+kIbGm//+bRaX1suf//5w8pvqyYf//m52mE69q//+aMqSKrEv/&#10;/5lcpDirkf//mVmlEa0U//+ZdaV8rrD//5jepBauaP//l+yhyKzJ//+YkaGOrNX//5nZoviuGf//&#10;mWGjNa3R//+YiqLrrQX//5jGozutJ///mT+jaKz8//+YvKJdqsH//5cxoCSm8///lp+e3aU2//+X&#10;iZ9hpxD//5hhoKSqev//mPaila21//+Y76Q8rwj//5ilpNSuQ///mJqkKqw2//+YhaJHqYz//5hg&#10;oB6nTv//mGSeyaZa//+ZJp8Epur//5qzoHKoAP//nD2hzKhj//+c3qJJqA///5v7oeKn5v//ma+h&#10;I6hU//+XKqDYqQ7//5XXoXKpYf//laOiEKhj//+VvqHEpnD//5XmoL2lFv//k7udQaKF//+M25Vf&#10;m8L//4Oti5uSsP//fMWEdovt//97WILlimf//3/ih1aODf//h4qO2JPP//+N9JTfl/z//5Ecl2SZ&#10;7P//kbaXVpsL//+Qm5X6m8X//455lFCb/f//jQeUBp0v//+Ol5b/oZL//5LdnGCoFv//lsOgxqyG&#10;//+YwKKvrSH//5ltouOrdv//mZWiYamf//+bSaOwqqL//57Jp3Su1P//oPaqbrJd//+gCKozssX/&#10;/52Ap7exLv//mvukoq8E//+ZIaJLrPz//5eUoOGrCP//lYWffai6//+UD56tp33//5TJn6qon///&#10;luShgqqN//+Ya6JtqsH//5gCoSOoAP//lXmdkKLb//+SxZnNnhf//5JImJackf//lDqaf56Q//+W&#10;T51Zobv//5bHnwSkIv//lnmfmaYC//+WKJ89pxb//5UbnVOmJf//lAibMqRJ//+Tw5peox7//5RQ&#10;mxKjHv//lV+ctqQW//+VW51KpFX//5SbnOekIP//lP+dfqVG//+Vp55ppsv//5UlnkunEP//k5ed&#10;GqYV//+STpwZpSb//5LnnOyl1///k/ueIaZa//+TMp0so/3//5EumqKfy///kFiZTp0R//+RW5pX&#10;nNn//5J/nBSdMf//kpqdBZ0K//+TL55cnsr//5Qen8ei+///k+mfd6dS//+TO53wqmv//5NfnMir&#10;6P//lFecaatD//+U95v0qCD//5SwmwijpP//lB+adKBT//+TYZpCn0b//5KqmhKgL///kn6ZraH5&#10;//+S8Zkmo2X//5ObmO2j9///kzCYlqNr//+RUJfVolL//4/ql+miY///kHeZb6Ph//+SMptZpUP/&#10;/5P+nPCmEv//lgCe/Kep//+XvKE1qa///5frogCqCP//luChL6hw//+WkaBUpxn//5cBn2immf//&#10;l1ad7qZt//+XjZyypo3//5Z0mzaltP//lBCZs6QA//+R25lIoyj//5ANmVujD///jy+Zg6Nf//+Q&#10;MZpPpGP//5Ksm56l8///lUic3Kev//+Vl5xHqAT//5Nhmg+nAf//kSiYoabA//+P7Jhxp1D//45W&#10;l6amjv//jPGWnaU6//+NJ5bbpYb//45Pl+ynPf//jmGX/ahG//+MspZwp9z//4qOlKWndv//iaaU&#10;SqkB//+K55Z9raP//48TnDy2Hf//li+lm8Io//+esbCdz4///6bAuojboP//rQvBeOS1//+x08Yr&#10;60D//7TCyR/vTP//tEbI+e+A//+xocay7Ob//6/7xU3qdP//sHvGOelx//+xxchn6PD//7D5yOLm&#10;wv//rT/GUuKl//+pkMNf3/L//6iTwsnhEP//qk7E5uWF//+tc8iN6yj//69Eyunupv//rinKCO5P&#10;//+sAceV7Gv//6sPxcbrev//q4HEx+v3//+skcRh7Qj//6yzw9Htjv//q+TDlO23//+rf8TD7nX/&#10;/6w2xxnvkf//rVHI0/AI//+tRMgG7l3//6vfxSjq6///qb/B6ucO//+oYcCX5S///6nOw0LneP//&#10;rOXH+OvK//+tp8mP7Ob//6xkx+LqzP//q8zGJ+j6//+s2MYq6Y7//68jyCbsXf//sK/KKO8X//+w&#10;OMpm79D//6/DynbvkP//sQPLp++///+zDczd8FX//7PczHbwH///s0jLEO7j//+xxsmB7Kj//68r&#10;x2rpff//ra/G5+hZ//+uYcjs6qX//67byoztPf//rfvJ/u1A//+rj8bL6ef//6mvw5Xmvv//qrLD&#10;zOeG//+sJcVi6mH//6wmxfzsyP//q8XGJ+5b//+rcMYk7t///6t/xoPu9P//q+3HXe7a//+r5sd+&#10;7gn//6u1xvzs6///rDLG7Oyd//+tqMfx7W3//67EyNTucv//rhXISu7J//+slMeG7v3//6ugx6nv&#10;hf//q3PIGvBo//+rw8g18Xn//6wryBfyLP//rAzHwPGO//+rXcc278X//6sHxxnuov//q7nH0u+F&#10;//+svci88UH//605ySvxs///rEvINO9E//+qJcXt6mP//6eWwvvlTP//psjBt+Nz//+pvsTH5oH/&#10;/65Gyh/q0v//r1rL/esE//+s/smq6DL//6xvyJTorf//roDKJu12//+v6MuT8fv//6+8zBXz8v//&#10;rqrL8vN3//+uPcxN8lb//667zTXxlP//rp/NC/C3//+uUcxX7+n//65ay7nvuP//rrLLO+////+v&#10;JMqj8Gj//66ayLPvd///rnzHB+5d//+vo8ba7iL//7BuxtLt3P//sP3HYO3Z//+x/ckm7v3//7Jx&#10;yszwov//sd3LSPJO//+wxsq3847//7AQyeT0Ev//rzXIpPNc//+td8az8Zj//6uMxSrv7///qbzE&#10;Iu5x//+oIMNi7NL//6eBw4PsDf//qFHEyOzs//+ptcY87yX//6snx7LyOP//rB3JEPUc//+rQcjc&#10;9fv//6lrx3T1E///qODG9PRB//+pj8d68+D//6s6yTHz9f//rVXLm/Sk//+vAs1d9Zr//6/mzc/2&#10;KP//sE/NSPYM//+wiMxU9SL//7C3yxTzdf//sUDKGvGQ//+xuclW723//7Dix/bssv//r5jGy+r5&#10;//+uycZT6yj//65mxizskf//rojGf+6P//+u3cch8GT//6+zyD7xwf//sSPJiPJD//+xucl28EL/&#10;/7Bqx4nruf//rgbFMOd6//+szsS95rn//605xh3pV///rmnHyezh//+vhcjU71T//7BvyZbws///&#10;sXLK3fHM//+yRcxj8rD//7Lwzgjyev//soTOa/Am//+wlcy57FD//69+yy3qAP//sIbLF+q4//+y&#10;9Mws7b///7V8zbzxZf//tW/NOfLq//+y68rO8ZL//7BryO/vZv//r6XJPu67//+xPMwE8LL//7Ma&#10;zrPzfv//stzOzfSF//+xNM1v87///7AAzJ3y////sD/NAvOj//+xw83m9WT//7Phznn3T///tenO&#10;q/h3//+27M6S+Ar//7Ylzg72Q///tCrNlfR+//+yYM2q8+3//7F4zi70Tv//sR/Ob/TI//+xGc5a&#10;9O3//7DbzY/0Df//sMXMZvLj//+xkMvA8w3//7Kxy4D0EP//s97L8PTo//+1xc309bX//7cNz731&#10;/P//tvvQB/XZ//+2f8+b9bv//7ZEz0z1ZP//tm3PbPSF//+1/c7u8xz//7R+zPzx2v//s7nLh/HY&#10;//+03cxM8vz//7bVzn/z/f//trjOz/L1//+zocve7+7//7E7yavuMv//sbnKoe9T//+zzcz38W3/&#10;/7VRzfbyTP//tc/NgvH///+2N82N8bf//7bRzsryMv//ttrP1PLr//+2QM/w85n//7TRzrDz////&#10;stfMu/Oa//+xosvj8vr//7IKzP3zRP//s8XPYfRy//+1uNGS9XL//7c00sn1Kv//t5nSO/Mn//+2&#10;Wc9S8Br//7Rly7/tyP//s83KwO5m//+0m8zf8d///7Ugz6/1q///tGjQ0fes//+yzM+w90H//7DV&#10;zRT03f//rwrKZPJD//+uW8lJ8Xn//68XyjDyt///sJTMF/St//+xqc0x9lr//7HlzND3av//sg/M&#10;MPf9//+yhsxo9+H//7LbzVb28f//sfbNTPTm//+v1suo8j7//64wyfbwH///rajJLe7J//+u9Mp4&#10;7vr//7KgzpTxi///tY7SOvRi//+2ANOF9jf//7TF0y/3Ov//svfSEPdn//+x2NEq91P//7Hn0Nv3&#10;g///sqLQlPej//+zoNAc91H//7Qtz0P2bP//tBLOaPVU//+zw84j9Mr//7PDzpj1VP//s1DOovXe&#10;//+xzM2R9Xf//6+wy9T0V///robK/PN1//+u5st88yb//69wy9jyf///r1HLcfEL//+vVMt5797/&#10;/7AKzJ3vjv//sQ7N/u/Z//+xkc5D8Br//7GUzXnwL///slbNYfDo//+z685X8p///7VDzzL0Pf//&#10;tgTPfvSs//+2Kc8l87f//7XjzjjyTv//tePNivGN//+2Pc118ez//7dazq/zXf//uEjQCPSw//+2&#10;3s6p9Cj//7P3y4HyGf//sYfJRu+H//+woMl97hb//7C4yy3uJP//r9HLau5Y//+ueMpe7rb//65U&#10;yfzv8///rpHJyPD5//+uXsks8Sr//668yVTxQ///sLfLVfJD//+zCM3V84D//7SEz6D0gP//tazR&#10;NvWg//+2NdHt9lD//7VG0IT1mf//s+zOPPP///+zc8zZ8uX//7OxzIHyzP//tBvM2fNy//+0984M&#10;9Mj//7X2z3X15///tS/O3fUk//+x9cvL8nb//64GyG/v+P//q/bHE+/o//+sVseK8bH//62hyAny&#10;v///rq7H3PIz//+wPcif8fv//7HAyhHy2v//sj7LEvRn//+x2cuk9gr//7HTzRP3H///spnPdvdB&#10;//+zatEb9m7//7MI0Bv0Z///so/NxfLA//+zusy+8xj//7VSzMv0S///tX7MtvSz//+0EMxI9Gr/&#10;/7GRy1/z3f//sBnLKfRK//+wlMv+9gj//7HOzMv34f//s7DOg/kb//+1TdC5+S3//7Vb0aP3pf//&#10;sw7Pt/Su//+vNsvm8Vj//6z+yhzv3P//rfHL8PEi//+wMM5d87///7G3znr1mf//soXM4fZa//+z&#10;3MxR9sP//7WCzXT2/P//tnfO1/cR//+27s/e96r//7ZRz0X4EP//tK3NBPeY//+zYMr+9mj//7KI&#10;ybL0bP//sp/J4fKL//+zSctK8QT//7ODzLXwL///tF3PDvF6//+0pNCa87X//7Jpzr30nv//r+/L&#10;/PSm//+u88qd9Jb//69gytD0xP//sCjLrPSo//+xBczN9GD//7Mgzwn0Xv//tHLPtvLs//+zFczG&#10;7zz//7Goye/sU///strK0ezM//+1is4P7+T//7dX0IzzQ///t4nRGPV///+3G9C09j7//7cb0IL2&#10;J///tmrPQfUv//+0usyu9G7//7OPyuH1R///s0nKu/b9//+zMsue99b//7PczbX4HP//tELPP/fc&#10;//+y8s509qr//7DJzKL0z///sGPM5PQd//+yx9A49Sj//7YJ0+r2sv//ts/UB/ay//+1idF19WL/&#10;/7RnzxL0Kf//s6XNMPNr//+zt8xu8vr//7RwzL/ygf//s77L+/Bn//+ykMsr7h///7OuzSvuqv//&#10;tZ/P7/Ep//+2bNDn84D//7cS0Uz1cv//t2TRXfa1//+2q9Cm92H//7Ww0Cr3bv//tYHQnvbK//+1&#10;29D79Rb//7Yx0H/yQP//tirPaO61//+1vc5U67r//7S+zRnqkf//s3LL4Os2//+zTcxX7Zn//7Ss&#10;zv/xFP//tmPSJfQW//+3ttRB9cL//7h41Mn2bv//uW3VCvcl//+5rdSs+Db//7ct0c34dP//sy7N&#10;9Pes//+wHcub9jb//68Oy2H0iP//sEjNKvN1//+yvs+T89X//7Q40IL0wf//s+zP6fUR//+0KdDo&#10;9Vv//7W30/D12f//t2LW+vXW//+4jdkF9Xr//7gA2LT0pP//tSbVL/OG//+yHdDE8t7//7C8zdLy&#10;6v//sbHNt/Oc//+0L8/P9QP//7YE0az12///taPRePWP//+0HdAj9NX//7Pjz/n01f//tkbSQ/Xu&#10;//+5MdTW9xv//7na1Rz2+///t6DSmvVB//+1Bc/d8z///7TWz3LzGP//ttjQ4fTh//+4CdFR9q7/&#10;/7cZ0Av3Nf//tS3Ox/aV//+0BM8w9dD//7Rw0WX11P//tbrT4PYy//+2b9SV9iT//7Ym0zX1Yf//&#10;tcbRR/Tq//+1jM929WT//7W2znD2lf//tsXPHve6//+4ndF3+E7//7sv1Tv4H///vQ7X/fdd//+8&#10;8de79l///7zK1uT2SP//vNDWZvbL//+7LNRw9qD//7d40H30////s+PM8fOM//+zXM0d9LH//7U4&#10;0Ez3Yf//tlzSt/j0//+1atKX+Lb//7Pk0YX4Dv//s6/RU/hQ//+0ENEk+LD//7Mfz0n3iP//sMPM&#10;J/TE//+us8mi8Yz//67WyWbvtP//sMHK5+/N//+yZcwk8SD//7MSzHnzDP//tE7NivWH//+2IM9v&#10;9/7//7bV0Fb5kf//tfXPk/n5//+07s59+ez//7Slzgn5uP//s/3NMPi+//+yTss29t///7DlyXb1&#10;Cf//sffKQPT9//+008zy9qr//7XJzdD3yP//s/3MXPdx//+xs8sz9sj//7Cqy+P2v///sSbOHPcz&#10;//+x8NAR9uj//7IZ0HP1nv//st/Q8vSn//+0u9Jt9Qj//7ag0+j2FP//tyPTzvYr//+1btD99Gf/&#10;/7KgzLHx5v//sbnKkPD2//+0R8yB8r7//7gXz+L1a///uVrQQ/Zl//+3UM0g9XL//7Qxybj0Q///&#10;sevIe/Q+//+xnso19bX//7JEzNv3RP//smrOGfdm//+yHc3V9m///7KHza717P//s8fOVfZz//+0&#10;3s8w92H//7V80AX4HP//tbbQrPhr//+1edCV+GX//7V20EH4lP//tWLPgfh3//+0tc4394z//7PP&#10;zT/18f//smnMQPPa//+w2stD8hf//6/cyqrxyv//r7/KtvNc//+wYct29Yf//7F9zLn2sf//sk3N&#10;nfaq//+yMs2z9jj//7HTzlH2k///sibQ0Pfx//+yN9M1+Qj//7F/02v49P//sKvRd/gX//+wfM7f&#10;9wP//7EszRH2LP//smrMb/WX//+y3cuo9J///7Kxyu3ztv//sznLm/QZ//+awbVf25L//5qktVvd&#10;N///mk61vt7w//+aabch4Ff//5n0t7Xf3v//mOS2zt2T//+Y47Ys29H//5notjjbYv//mse2O9t+&#10;//+albVa2yn//5kjszbaDv//l+ixLtlb//+YSrDU2ev//5q0srDbpP//ncG1Ltz+//+fVbYn3E7/&#10;/57StVDZ4///nQuz29dy//+ba7Mh1o///5ras3zXcP//mwK0EtiV//+bKrQD2Jz//5rnsybXj///&#10;mmmyBNZx//+aKrFj1en//5ozsVjVVv//ml6xndRD//+aj7HH00r//5tTskfT5f//nUK0BdbX//+f&#10;obav2tj//5/9t9Pc7P//nXW2JNv7//+abrOy2nP//5iaskXaEf//lwmxBtmx//+WALBS2Vv//5cr&#10;sdzazP//mlG1Xt4Y//+dHrhs4Oj//53PuS7g/v//nOK4Hd5k//+bm7Zo2oX//5vptdTYDv//nWO1&#10;2NdC//+eKrUA1rj//55LtEnWs///nji0ntej//+eZrXI2Yj//57Ptr/bqP//neu1wdv2//+clrRM&#10;24j//5vys/Pb1P//nDi0u9z7//+d4ras3uP//59St9rfOv//nty2iNwS//+dgbP81yP//5xosenS&#10;////nNSx8tJE//+e6rQZ1R3//6Cctb7YAf//oAK0ztfE//+eX7Mu1mP//528s6PXqP//nX+1b9tl&#10;//+cF7X23oX//5qptZHgev//moG1iuHO//+bMrXf4lD//5u8tfHht///mv+0vt+0//+aArN+3hj/&#10;/5p6tB3evv//nBG2O+Ct//+dYbhJ4cb//5yruGHg0P//mZq2G97S//+XB7RW3xP//5aItH7hsP//&#10;lqC01eMW//+XHbUi4hX//5gItXzfff//mMa1cNw9//+ZwLXJ2i///5swtxzaQP//nMC41duh//+e&#10;HroL3Ob//56HuZnclv//nhu33dsh//+d6ras2of//53+toXbZ///nX+2cNyo//+c0rZa3gb//53Z&#10;t9bgo///oAm6H+MO//+ghrou4jT//58kt/jepf//nWW1p9sc//+cgrTp2cz//52Ctnnb+f//nzW4&#10;Zd+d//+gL7kl4jv//6AwuRfi4v//nkW3luCZ//+bJbU/3Lr//5lztIDao///mcC11dsN//+bMbfv&#10;3Mn//5yjuUbejP//nVW5YN+z//+eF7nh4Qr//58Vu0TiJ///nwS7neEK//+df7nJ3YT//5v3tzTa&#10;Nv//nJi2y9p///+fZbk23mf//6HUu9nidv//orG9FuSZ//+hq7wq5B///57OuP3hD///mzm0zNx+&#10;//+YzLHM2Ij//5i3sXfW7v//mtqzt9fM//+dSbaD2OP//57XuIbZEP//n5m5uNkO//+fCrl/2JT/&#10;/57GuXDY+f//oJm7UduR//+hlLwE3SL//6BgulHcXf//n1e5CdvY//+fXbj93HP//6BkubDd8f//&#10;oTa5ed7K//+hCbfQ3mL//6EqtuTec///oeG3td+J//+hurix39v//5/6uG/eX///nkq4BN0l//+e&#10;0LlH3s3//6Bfuu/hqP//oKC6xuJx//+f8bmQ4Yj//5+nuRLhCv//n8e5jeF0//+fgLn44ZL//59J&#10;ukPhF///oAG6nOCb//+hg7qo4I///6NWur/hlP//pFK67ONj//+kELsy5Qn//6M4u5Dlw///oc+7&#10;Q+Tk//+hLruI5Gv//6K/vhTmnf//o+DANOhp//+hy77O5dL//55Eu17gu///nUS52d59//+fQrq5&#10;4Jv//6HYu/LkE///ovW76OXc//+hprnu5Jz//5/ft/Xih///n9+34eIl//+grbhk4kP//6DAuDTg&#10;6v//oFu4Et8h//+geLj53tv//6F6utzgnv//omq8fuKO//+iXr0z40v//6EwvPXigv//nyS7j+EN&#10;//+d3LpI4Qj//55pumTi7v//n9y7N+Tn//+hfLxI5hH//6G5vFHl4f//oD27DOTb//+fFrpP5Bv/&#10;/559ubfizP//naW4PuCZ//+dZrdx33X//532uDbgT///nkW5cOHh//+eu7rs5E7//5+9vFvnxP//&#10;oB+8MepB//+f4rq46rH//57fuJPowP//nQ62auW4//+c47bN5W3//56DuSrn6P//ny+55+jr//+e&#10;ebhm5y///54AtwLlB///nuq3uuSj//+gIbmr5Xn//5+8um7le///npW6PeUy//+ehbqv5ir//595&#10;u7jn0P//oRa9Lejk//+hor1T5ur//6AUuzPhT///nfe4oduI//+cA7Z12B///5uatc7Ypv//nT22&#10;+dwk//+ehbfD3nv//587uHrfPP//n7O5e9+E//+fzbpH35j//6DFvArgff//onm+wOEi//+ier+5&#10;3lL//6AVvc3YI///nei7etMl//+eV7tN0qv//6CFvDHUMf//oua8Q9Nt//+j8rn9zaP//6Gks+rC&#10;Df//miyo+rFh//+OTpp9nlX//4HfjG+NYf//eXCDC4La//926n/hgAb//3lpgfCDQf//fq2HA4mP&#10;//+D9IxKj4v//4YbjoOR9///hTuNe5EO//+Dxotuj13//4OOiguOW///hSiJ/Y4z//+Hd4pnjhf/&#10;/4c8iHqL4f//g2CDcod2//9+Z34Cg1T//3szeyWBrv//ezR8Z4O+//9+lIHPij7//4Vmiv+Va///&#10;jTeUxKGw//+SC5qqqTH//5RQnT+rif//leOe8Ksn//+WsZ//qP///5Xxn6OlKf//k5idpKBv//+R&#10;O5uInOn//49PmdSbGP//jP2Xt5mj//+J1ZScl43//4UWj4GT1v//gUyK35EL//+BLonRkef//4L4&#10;iwmUfP//hCeMR5YM//+DzIw1lVP//4DCiQiRBP//e+eDOYpJ//93Jn0Hg9H//3O8eG5/m///caB2&#10;D34d//9woHXlf3T//3MSefOFqP//ec+CrJBy//+BTIwKmpL//4YNkiSfaP//hZSSM5zl//+AjYzz&#10;lW///3xniE+QVf//fYuJMpKg//+Dio89muv//4kqlMOic///ifeVG6Pu//+IJpKyojr//4fhkgOi&#10;V///iLOSoKOj//+IYpIpo0D//4f7kayid///iYqTaaQb//+LyJYzptz//4wel2Gnaf//ikuWdKUb&#10;//+HfJRUoaD//4Slkc2ehf//gs2PwpzR//+Ceo68nIP//4Mwjn+cxP//hESOtZ0G//+Fko+GnX//&#10;/4cjkO6eKf//iA+Ry54P//+H4pGMnSb//4d/kTGc/P//h16RIp3h//+HYpEXnvr//4gxkZKgFP//&#10;iMSRzZ/a//+HzJDdnTr//4X8j56Zv///hD6OvJdH//+CuI30lmj//4D9jMOWiv//fuyLNpbO//99&#10;1Iqkl7T//37tjCaaHv//gTmOjZ0u//+Ct4/cn2X//4Kaj3ygX///gqaPMaGr//+D3Y/To33//4UG&#10;kCikFf//hNWPSqKO//+D2I4PoGz//4PBjkGgEf//hQmQbKIB//+GepNIpGH//4ZKlNik3P//hHmU&#10;qKNw//+DqpTtoyb//4Velw6luf//iI6aDanW//+LZJwprTv//4vQm1Ktgf//i06ZVKw+//+L4pjV&#10;rBT//4wnmRisRP//iyeZVKw7//+Jb5mdrEH//4hrmnas7///iXOcYK67//+Kup0wr3n//4pNm1Gt&#10;t///iYGZK6vy//+KGplGrJr//4ylnBuv5f//joeeWrIN//+MpZwsryT//4kil8Gpzf//hxOUjKYR&#10;//+FrZIho2r//4QFj8egs///guWOU56s//+D0I7wnqz//4ZjkPqf4P//iHaSap/D//+JLZKxnd7/&#10;/4i+khabN///iAKRWpk9//+Hm5FMmPP//4f/knSa5P//iaWU5J8G//+Lnpcqovb//4v/l0ujf///&#10;ioCVd6Bh//+IoZNtnDz//4fdkqiZ4P//h/qS65mh//+HvJLqmeT//4axkb+Y7P//hiSQXpbb//+H&#10;CY/vlLj//4gdj62Scf//h2COHo9k//+Eb4ryi5z//4Buh0eICv//fcaFRIaj//99/oYdiJr//4Cq&#10;iQeNBP//g4eLspEK//+EHovrke3//4JbigKP2f//gMmIp43m//+BMImKjib//4H7iqqO0P//gMGJ&#10;UI1F//9+TIZuior//30ihPuJff//fXGFbIpU//99zIYxi2v//33khrOMff//fkaHTo4x//9+Sod+&#10;j8j//31ohtaQYP//fK+GV5Ci//99TIbzkVH//39jiK+SaP//ghiLBpNh//+EAIzuk8X//4S1jhOU&#10;Bv//hHWOVpQ2//+D4o3vk/j//4PPjYuTMP//g0aMh5EY//+CQIs4jtr//4LQi8iPp///hWyOU5PS&#10;//+IdJEimMf//4oZkpCbtf//iaySAZts//+Ir5DVmZD//4h3kDSX6f//iOWQB5cK//+JkZAfl0r/&#10;/4rOkPyZUf//jP2TKZ0p//+PmZY3oUn//5GPmSKju///kfCaraOB//+PipkdoCz//4vglaKcHv//&#10;ikuTpprx//+KbJLVm4P//4sIkhObsv//jDuR9JuA//+MypIJmqj//4skkRKYx///h7CO/ZaG//+D&#10;QIvxk9r//3+ZiW6Rmv//flaJMJEu//9/PIrPknz//4DxjJqUJv//gnuNmJUS//+D8Y5SlUz//4St&#10;jkiUG///g3eMFJB+//+BBYhmi9D//3/3hkqJWP//gVKHTop///+DionxjcL//4V7jLaRiP//h82P&#10;0pWe//+KQ5LGmN7//4tTlAuZoP//ih6S0ZeY//+H1JBjlLX//4brjz6Thv//h8KPvpQG//+JF5Cf&#10;lLX//4ohkUGVQf//itCRwpYY//+KVZFulln//4iXkAeVcf//h6GPWpUt//+JXpEZl2n//418lM+b&#10;sf//kYOYA59Q//+SnZhAn5f//5CAlcKc6v//jIWSHJkX//+IQ46ClXL//4Tmi3SSef//g4SJrpDh&#10;//+ED4lPkKz//4XcigqRQv//h7uK+pGW//+H7oqokF7//4ZEiPKN/v//hKiHy4zL//+EUohIjb7/&#10;/4UhifGP2f//hcaLEJDr//+EkomvjyH//4JXhuKL+///gYSFsIqy//+CwYbxi/f//4Mgh2uMQ///&#10;gQ2FG4md//9+VIHshiH//30CgHSEhv//faCBZoWb//9/fIPTiHH//4EGhcqK7P//gSyGEYtn//9/&#10;6YTWidT//38uhFOImv//f/+Fi4ko//+BwYd+isT//4PdiTuMX///hbKKNI16//+HKormjsz//4h9&#10;jCeRYf//iUiNopSh//+I8Y42ls3//4etjYeWyv//hsiMuJWK//+Hu42dlUn//4nEj7aWcf//inKQ&#10;wZdz//+KHJEcmMD//4vSk9acr///j66YyKIZ//+Tsp1Zpjj//5Y2n3Snr///lqqexacp//+XAp30&#10;p1v//5elngeoO///ls+dVqbn//+U4JwEo4T//5NCm1Kgo///koqb16As//+Sb50wofj//5Jsnlyk&#10;Nv//kmyep6Vr//+Ru501pHL//5BMmmuhtf//j3WYfJ96//+PlJg8nvX//4+tmHifRv//jtWXv57e&#10;//+NUpYJnTn//4xIlLabq///jCyUcpt2//+M3JVGnSX//44zly+gUP//jw+ZAKL1//+Om5lro2j/&#10;/43MmOyiZv//jTKYBKDl//+MipbGn3H//4w7ldue7///jOeV+p+b//+OJZa8oE3//48dl3SgMP//&#10;jqSXOp8W//+NC5Zonlz//402l3qgpP//j7KaaaUn//+SCpxdqCP//5NWnLmoov//lAOcj6gE//+U&#10;k5zVp5r//5UDnYenaP//lRSeMabx//+VJZ8WpsX//5UDoACnJv//lDigSqeA//+TzqC+qAz//5Rh&#10;odmojP//lTmi06fz//+UnqIFpSL//5LZn8GhpP//kc6d4qBF//+R2ZzhoUj//5K/nOejhP//lFSe&#10;UqY4//+WIqDLqQj//5bTop+q6f//lUGiD6qy//+SsJ/6qYf//5HVnump2///ktqe/6tz//+UVp8c&#10;rJ///5V2nvKs2///lgye76zD//+V/p9ArOv//5T+n1OtA///k2WfEqzl//+ShJ99rTr//5Ojocuu&#10;vf//liqk/7BD//+XsqY1ryj//5bqpESq5f//lcGhzabn//+VjqCspbf//5WqoC2mr///lTqfM6fx&#10;//+UzZ5AqPz//5WNnoSqZf//l2yf9Kv6//+ZG6FBrI///5mToZKryP//mQKhIqqA//+YVKDLqaL/&#10;/5gNoNKo8v//mFmhJqf2//+YcKD6piv//5epn9WjwP//lemdzKFX//+Tb5sUn3r//5GimQafkf//&#10;kVqYiKIP//+SlZnqpmT//5SHnJerNv//ldCfFa7D//+VmaBFr8D//5Nin2CtXv//kVWeX6pK//+S&#10;VqADqnv//5ROofSsbf//lXyiaq4N//+WP6Iprxf//5WwoL6uLP//lA6emqu0//+TDp1Tqab//5Of&#10;nampG///lP2es6lG//+WLZ+QqWv//5cToEap3f//l/yhLqrs//+YcqHCq5f//5e5oQSqk///llyf&#10;fahw//+VmZ6apwD//5YvnyCndP//l5SgU6lu//+YfaDuq2r//5gzoFysM///lyWfPqvP//+Wcp6r&#10;q1v//5bUn06r7f//lyygA6z3//+X46E/rz7//5nHo8ezRv//nCGmqbdp//+eb6klugb//5+dqf65&#10;dv//nsuogLUz//+cQaVHrp7//5jtobeoPv//lxyghqWz//+Xj6I3p93//5e1o2yq3P//lcOhrqsa&#10;//+TH55uqQX//5IGnHunDf//klWcN6Xz//+S+Jy+pZX//5PHnbKmDP//k/6eAKYY//+T5p3gpWj/&#10;/5StnrWlT///llSgmKaA//+XvqJHqJ7//5jTo3yrwv//mcKkVa9H//+am6Tgsfn//5snpM+ytP//&#10;mtGjo7Ey//+ZoaHRrsL//5iOoOOto///l/qhPK4+//+XB6E5rnr//5X4oFqtof//lgWgBq0q//+W&#10;tqCIrXP//5dHoW2t6f//mDOisa41//+Y5aMurQj//5haofap5v//lz6geKb6//+XEqC5ps7//5hM&#10;otqpbv//memkwKxa//+aV6RRrPD//5m+olCrnf//mjmiEKu2//+bH6NfrP///5ozo2msm///mOSi&#10;masy//+YZKHgqgL//5ghoQyohf//l7ugC6Y+//+XMJ7ao6r//5dsnmmjAf//mEie6qUT//+YWp9+&#10;p+H//5eaoECp1///liagmqmv//+VL6C3qDv//5XxoTCnNf//l1WhKqZw//+Xd5+9pPn//5Y8nZqj&#10;Mf//lTicXqI7//+VxJzbolv//5gVntGjWv//mtChCaTZ//+bvqH9piH//5nnoT6mlf//loqf2qYh&#10;//+T9p9EpSz//5Lon06jrf//ksKfBKIO//+TGJ5HoYH//5HIm5egWf//jPSVo5wb//+HM489lr//&#10;/4Qyi/yT4P//hYONQJTY//+KR5H5mEf//4+zlymbV///kuqZ1ZwQ//+UApomm9j//5SBmf2c2f//&#10;lHSZ1J69//+ToJm7oKr//5M9ms+jqv//lP2eMKk9//+YWaKwr9r//5qppUqzbP//mt6lD7JS//+Z&#10;u6L7rj3//5hAoH2p7P//mTGg1amT//+cwqSjra///588p+Cxmv//nqOn37JG//+cRqVvsHj//5mC&#10;ojKtf///lzmfxKqQ//+VcZ6ZqDv//5POngqmnP//k2aedabe//+Ud5+xqLT//5YHoNeqQP//l1Oh&#10;XKob//+XWaBep1v//5WHnW+iXv//k0+aQ53I//+S4JlnnFL//5Tbm6Oeb///luuel6Fx//+XLJ/l&#10;oz3//5aKn8SkW///lcWekaTd//+Ujpw4pA3//5PbmnKjKP//lDyaaKM7//+VSpvCpBP//5ZvnXil&#10;EP//ll6dzaT6//+V4J1epLf//5aRnh+l4///lv6e6abe//+Vfp4bpdD//5Kdm/OjUf//kISaWqGl&#10;//+Q95seopX//5I8nH2j+v//khycDaMS//+RRJp5oHr//5DzmXmeIf//kb2aIZ0y//+TDZwNnV//&#10;/5Oknbady///lIGfxqAy//+VU6FupJf//5SqoLSofP//k6aejar5//+TvJzfq9z//5S6nDGqlP//&#10;lVmboqbb//+VJJrdojj//5UPmuyft///lMqbfqAP//+T4ZtzodL//5L7mq2jrv//ksGZr6S7//+T&#10;M5kzpQH//5MRmOakZv//kbyYX6NS//+QV5g9ou///4/VmLCjS///j+OZHqNr//+QjJnko5H//5Ik&#10;m8ektf//k8ed4KX8//+UJ552pbT//5PlneCki///lVueYKU///+YFp+cp3D//5mLn2Gobf//mTSd&#10;zaev//+XRpu0pdD//5SPmhGj8P//kpeaAKN+//+Ra5rEo+r//5DVmz+kLf//kWWbn6SM//+TjZy7&#10;pfz//5YbnjGoL///lgedp6ix//+TO5smp4T//5CqmWqnVv//j7+ZUaij//+O3ZjYqPT//44ImAqo&#10;fv//jsGYuam9//+QvZrgrQr//5I+nNmwhv//kkmdo7LQ//+RfJ21tHH//5H0nxG32f//lR2jYr76&#10;//+ajaqEyVT//6Eps4PVBv//p8u8uN/V//+tcMQf5/7//7EpyCHs3///s3vJ0O+A//+0Psoh8Dv/&#10;/7IPx+rt2f//rl/EU+mr//+smMKl5vr//621xD7m////sGXINOiG//+xhsse6Nz//668ybrmB///&#10;qunGZ+Mx//+qQcW05FH//6x2x9vow///ru3Kgu02//+victl7vH//64Xyh7t2f//rJnImeyW//+s&#10;k8gt7OL//61Tx/TuF///rgnHdu8g//+tr8Zz7zH//6y8xf7vAP//rJ7HYu+B//+s8skn773//6yE&#10;yM7ufv//qyjGE+tw//+pqsKv587//6iDwEzk7f//qNrAvOTQ//+rf8TE6Eb//65cyXjsWP//rkrK&#10;lOzy//+s6slN6yb//6yIyEXpwP//rSDIBOnp//+ukskk7Af//6+oypTuuf//r2/K+fBT//+v0Mu5&#10;8Uj//7GqzTPx9P//s83OMPH4//+0b82a8OX//7OazG7vN///sgXLae1L//+uuMjK6dj//6ssxbDm&#10;wP//qh7FN+co//+q7MbI6e7//6wZyFvsD///q6HHT+sp//+qKMR26RL//6psw47prv//q3jEOuww&#10;//+rxcTI7j///6vuxW/vWf//rB7GHu+w//+sqsc/8BL//61gyIrwR///rTvIo+9Z//+tFshH7h7/&#10;/65vyVbuSP//sRXL/e+z//+yec2X8Ff//7Cgy+rvAf//rU/JAO1O//+r48g87a3//6xqyRzwBv//&#10;rMnJK/IT//+sTcgs8qD//6ucx3Tx6f//q3zHxvDp//+sUsj78NH//61RycLxkP//rcjJmvIX//+t&#10;48lM8ZP//61vyNbvUv//rJLIE+ur//+q5cYd587//6msxEPmYv//qzPFmejU//+t2sjb647//61d&#10;ySXpz///qpHGhuW4//+qocYm5gv//627yLbrU///r9XKsPBV//+wEsuK8sX//6+XzCjy8///rwDM&#10;iPG3//+tucun71T//6vJyX/siv//qz/Ih+s5//+sesk87AD//669ywLuPP//sNbMlPCy//+w3cu/&#10;8P///7BEyefv7P//sErIie77//+wC8cW7hD//6//xpPtsf//sKrHru6t//+xb8mG8Mr//7FtyrXy&#10;7///sGfKZvPW//+vMslG82r//63Ux7PyE///rBbF9/Cx//+qlMT+8Cr//6koxFbvsv//p8bDue6B&#10;//+ngcQ47bf//6l+xu3vAP//rDrJ7/IA//+tmMsN9Qn//61gypP24v//q47I//aE//+pQMdL9Mn/&#10;/6iex0bzuf//qZjIfPOU//+rScoh86H//6yky1Hziv//rYvL5PO///+uhsxE9GP//6/+zLn1Hf//&#10;sazNAfVC//+ykMwj8////7KqyoDxqf//srLJV+9b//+xrMfd7M7//7A9xlvrNP//r9LF6OvU//+w&#10;GMYe7aj//7BIxnHvbv//sFXG6PEA//+wvsfE8mT//7H8ySnzUv//s3DKm/Ky//+zxcs18Dv//7KB&#10;yq7taP//sK7J4uw0//+u1cjm7JH//63AyDXt9v//rdPISe+m//+uZ8jQ8OT//68Nyc3xlf//r/fL&#10;dfKE//+xcs3h80b//7I1z0zyUP//sTTOJu7l//+vmstf6vH//673yMro5v//sK7IvOqv//+z4ctT&#10;7zn//7RwzFzyKf//sVfKSvEe//+tLMc47ar//6r9xfTrd///rLXIWO1j//+wNcwx8bP//7IfzjP0&#10;vP//sknOf/Wl//+xwM4a9ZX//7E1zV71zv//sTvMlvaK//+yPMxI93T//7Q4zOP4CP//tgjN4/dc&#10;//+2Fs409Xv//7SKzhXzwf//svbOjvN7//+yCc9e9Bb//7D1zyH0K///sCTOXfPI//+vuM1/8ur/&#10;/6/WzJbyF///sKvL2PKU//+xEcqU85P//7Ehyaf0g///smjLA/X1//+0Ds1b90P//7UBztj37P//&#10;tVPPKvfh//+1cM8D9wz//7Wezxf1kP//tOXOZPN7//+zLMxU8dr//7JvytjyBP//s6bLePN+//+1&#10;7c3K9Nz//7atzvD0kP//tNPNR/Jv//+yystE8JT//7KGyxLwZf//s43MD/Ep//+0hMyV8an//7Sc&#10;zBXxkv//tMTMPfF///+1Xc2H8fP//7U/zi7yOf//tLnODfKR//+0GM2D80///7LLzGPzYP//sdXM&#10;HvMB//+yZs3C84D//7Qy0Hz0zP//thLSmfXN//+3QNNN9Ur//7c/0k3zBf//te3PpvAq//+0J8ys&#10;7nL//7Nsy3jvb///s6XMR/Kp//+zps2p9gf//7LYzjT36v//saHNhffP//+wiMwb9ir//6/yytb0&#10;b///r+bKTvO9//+v7Mo48+L//6+Wyer0I///rz/JcPSy//+v98nT9hj//7Iby8j37f//tD3ONvi3&#10;//+0/s/G977//7OWzyv1Hf//sQnM8fIe//+vtMuG8Ib//6/Ay2/wJP//sOvMn/Cp//+zvs+x8s7/&#10;/7Xg0hf1KP//te/SjvbF//+0q9IB97P//7Kf0Lb3w///sKnPH/dT//+vvc389ub//7ATzY/2iv//&#10;sb7OP/ZY//+zxs+c9ir//7UO0Or2EP//tQjRb/Ys//+0RNE19tP//7Mn0E73iP//sd/PD/ea//+w&#10;fM2q9s3//6+JzM71V///ruzMTfNJ//+tvcr48Hb//6xryVPttP//rQbJ6+z0//+v3c1S7oD//7Kz&#10;0MPwqP//s3HRb/HM//+yc8+e8b7//7H0zgjxx///svbOBfLs//+0nM6z9HX//7WEzp70uP//tYDN&#10;tvOj//+1C8x68kP//7TFy7rxdP//tU7MOPIP//+3Cs569A///7hf0HD1ov//tz7PNfUk//+0TcuE&#10;8rv//7GoyHvv3v//sMjIRu5y//+wecl37hn//68vyartuP//rmDJyu48//+vGMrz8Bb//6/oy8Px&#10;4f//r7LLRfKb//+vB8ou8pD//6+nymvzGf//sbTMNfRA//+zi83U9Q///7Sxzs31hP//tUbPKfWu&#10;//+0i8369Ir//7MDy+TyQP//sjzKtvB9//+ybsrE8Cj//7N1y+3xWP//tZ3OcfO+//+3ZtCK9Yn/&#10;/7Zwz6b05f//swvMefJ9//+vVclr8G3//62jyF7wp///rnrJI/LB//+wNMns9EX//7Eayarztv//&#10;sYXJivJy//+xOsld8Zf//7DeyYjyTP//sYDK//Sd//+y/s3I9oz//7Qe0ET2mP//tAPQy/UN//+y&#10;Ks5P8kD//7Dry3zwav//slfLPvFm//+0iMxs867//7TJzLP0+///st3LuvTN//+wo8re9E7//7B5&#10;y/f1O///sYnNpfck//+xws3U+Hr//7Hjzfv5K///skLOxPkk//+ybc9u+EP//7GXzqP2df//r9TM&#10;ovQ5//+vMcxH8zb//7Bazl3z/f//sXjQEPVk//+xcM9U9gf//7E7zWv2Ef//slnM5PZR//+0HM3D&#10;9rb//7U2zpz3Af//tc7PK/eo//+1d86B+Br//7QXzFH3s///srXJ//Za//+x08hp8/v//7JsyNTx&#10;w///s63Kj/At//+z6sve74T//7QOzZ/xG///s7DO5fPF//+xYc2E9Rn//67VyzP1F///rc/KEfTE&#10;//+ueMqC9NT//6+Vy2b02///sM/MfPTm//+zGM6d9TT//7Swz3n0Fv//s/nNOvDj//+zPMsx7nn/&#10;/7UezP7vaP//t9bQl/KD//+4cNIw9RX//7b40WD2F///tUzQDvXS//+06M+89YL//7SlzvT0/f//&#10;s5TMyPSh//+zFsta9Y7//7PZzAT3SP//tRDOH/gR//+2rtER+B7//7ce0nz3sP//tPfQtfaD//+x&#10;7c3+9QT//7DJzYH0qP//skvP1vWy//+0+tLW9z7//7X10yz3mf//tWPRcvau//+0mc+i9S///7Pg&#10;zjTztf//tFvOevLX//+1Tc+K8fj//7QYzlzvZv//sfvMUuzh//+ySMz07br//7Rrz4LxXP//tj3R&#10;iPTe//+3w9NH9x7//7gu0+/3xf//ts3Sk/dc//+1PtDV9sX//7S0z/P19///tQjPm/Se//+2TNAy&#10;8v7//7dW0PDw/v//tx7Qw+7U//+1sc877TX//7QdzTLsf///tCTM9+2E//+1mc748An//7b30Wjy&#10;uP//uATTTvTX//+4xtQx9jf//7mY1Lz3Lv//uVHUHPfr//+2c9Dp97r//7KszSP2qP//sAvK5vTP&#10;//+vAcpJ8nT//6+HywbwoP//sUjMtPDm//+y4s4i8sD//7NMzqP0Tv//s+nP+/Ux//+1N9J89Zv/&#10;/7aO1Pr1pv//t+HXUfX///+4UdiF9g3//7Zi1mX1Cf//ss/RhfNd//+waM2V8pL//7EQzXzzcv//&#10;s5DP7PU///+1LNF19hz//7ST0Gr1vv//s0TOtfUr//+zHs549Tb//7VD0OD19///uGLUdvcA//+5&#10;hNYV90L//7c31BL2Gf//s7zQjPRr//+ycc7P9CT//7RKz8/1rv//tk3Qs/cR//+2f9Aw9vj//7UG&#10;zyz1W///s37PQfOX//+zetE080r//7Sv0570CP//tUrT3vRR//+0adFC81j//7Ngzhrykf//s3/M&#10;a/OF//+0esxN9ZL//7X0zYT3Vv//t7zP0fgZ//+6HdNX9/D//7xZ1oT3ZP//vKjW1faN//+8b9YZ&#10;9mn//7yE1eH28P//uyzUU/ag//+3r9BR9MX//7QnzDnzMv//s4LLzfQ+//+1B86M9uH//7WK0NH4&#10;a///tD/RNPg3//+ytNED93P//7Ii0QX3If//sm/Q8/cT//+yT8/L9lz//7FSzbH0v///sM7MVvK5&#10;//+ygM128bz//7Wz0ErySf//t3/RvfOg//+2mNA+9PH//7VBzjb2Zf//tPbNWPfc//+018zG+Ln/&#10;/7QGy5b4g///s1vKmvgT//+zVcqH99j//7L3ym33Pf//seDJm/Yo//+xJMjn9VD//7HsyZb1of//&#10;s7/Lfvbq//+0YcyG97P//7OBzIb3k///snTMzvd6//+yG84H99z//7Kg0An4M///szjRjvco//+y&#10;cdCU9FD//7Gezrbxmf//stXO5PGN//+1gtD785T//7bY0dz01///tUDPfvPT//+ynsvh8gL//7IK&#10;yr7xef//tIfNNPLX//+4MdDU9Mr//7ne0cf1pP//uKrPZ/U4//+2S8xs9Jz//7RuyzD0yP//tE7M&#10;n/YT//+0u85/9xz//7Rfzr/2r///s97OKPWg//+0hc6g9Z7//7Y50Fr2/P//tznRhPhp//+3AtGI&#10;+Q3//7Z60UT5KP//ta7QgvjS//+0589R+HD//7QdzcL3qP//s1TMT/ZR//+zXMxa9P///7M1zLbz&#10;yP//sobMi/L///+x/sxQ84P//7GXzCr1Pv//sWvMe/ct//+x5c2v+DP//7IJzjv37P//sVzNl/cY&#10;//+wi81C9vH//7CazuL30f//sL7Q3/iF//+wfNE4+DP//7Bbz7/3SP//sLXNhfZG//+xkswH9aX/&#10;/7MfzFL1p///s8nMmvUt//+zM8wG8/b//7Lmy+vzfP//mT6ziNqZ//+Yw7MR29v//5fisnnc7///&#10;l4Gyxd25//+YMLRI3o3//5lrth7e5P//mjK2/d3X//+ai7cP3Bz//5uEt5PbpP//nHu36twK//+b&#10;ubY123b//5nis0jaG///mSOxsdly//+aoLK62i3//50gtN/bHP//nu+2Ttrs//+e8rYp2Sf//50e&#10;tK3WZv//mz+zeNTg//+a3LOS1ev//5uxtHrYXf//nH61BtoR//+b0LPr2XT//5oqsb/Xtf//mYSw&#10;oNdP//+aYLFT2Hn//5v/s0DaHf//nP+0ttsu//+dYrU33AP//55btezdnf//n+63Pt96//+gHreV&#10;36z//55BtjLeEv//m9i0VNyk//+ZxbK+3B///5eHsQvbaP//lbmv1Npg//+WDrDA2tH//5jUtAjd&#10;o///m+m3cODX//+dFbjA4Z7//5w0t+vfRP//mtS2bduL//+bUbZf2Y3//5zwtrvZEf//nfC2DNh9&#10;//+eVbVI1/7//55ltTHX3f//nnK1o9hk//+eQrWg2QT//5z0tELYof//nBWztNjz//+b2rRb2kP/&#10;/5v4tXTb/v//naS3wN7e//+fZrl34Kr//573uCneiv//nVe1L9nR//+cGrLM1WD//5yDstDUAv//&#10;nl605tW8//+fabYr1xn//53vtKXVav//m5KybtMr//+bcbND1TX//50CtlzbGf//nPC3jt+s//+b&#10;ubbY4Z///5sUtiXiMP//mqm1cOFp//+aELSY36r//5i6sxPdWP//l1ixqdwL//+Xz7Jb3dX//5oy&#10;tUrh4f//nL64mOUR//+dILmn5Or//5ptt2Ph6P//mAK1TeCB//+YOLXt4m3//5jMtvnjpP//mNy3&#10;XOJc//+ZFLd13+X//5nlt5rdk///m7W4qNyj//+d6rqE3QL//59ju+/dlf//n8G74d1w//+e0bnC&#10;2+f//52OtwPaL///nU212dpA//+d/7a53FP//55Ot/3enf//neK4oeAj//+egLn64jb//6Amu8bk&#10;Ov//oFO7RuNX//+e7riQ4Af//52TtiHdEf//nNu1SNwD//+dg7aG3c3//577uHvg8v//oCm5puNa&#10;//+hMrqX5Kz//6Dbumrj4P//nli4P+CU//+b4bZs3Yz//5srtp7cjf//m6i31dzO//+cbri53XP/&#10;/515uY7e4///nxi7ZOGP//+gf72W49v//6CFvj/jrP//nty8SOB+//+c0bkf3LD//50IuETcP///&#10;n2W6Id9V//+hI7vT4j3//6IIvLbj4P//oju8vuQp//+hEbsl4r3//57HuDPgFP//nHm1Rd0h//+b&#10;G7Nu2sT//5tgs3jZtv//nAu0JNia//+cqLUW12j//54Ttz/X6v//nyu5U9lL//+f7rrz2vj//6Ge&#10;vQndUf//odS8+92k//+gMrq828n//58SuTXaev//nse4otos//+fTbh32sj//5/St5fbXf//n/O2&#10;ItvT//+gnLX43V///6Gkt2zfxf//obG43OEX//+gX7ke4K3//58OuRvgVP//n3C6JeIN//+gwbtG&#10;5En//6EBupLkKf//n9u4W+Go//+ewLby33j//57Kt9ffRP//n2K56uAP//+gBLuE4ED//6Ceu5zf&#10;Qf//oVi6aN3q//+iRrlA3cX//6LguO7fWv//o326IeJl//+kE7vm5Vb//6MLu8zlq///ody7YuVS&#10;//+jGb22547//6RQwDnpjf//omu/R+bU//+en7ug4MX//51auazdT///n+C61t8N//+jMLyY4pH/&#10;/6QyvF7kMP//om+6D+M6//+gcLgk4gX//6BNuEriTf//oPe44+J9//+gvbhl4MX//5/at43eh///&#10;n924Cd5z//+hZLoN4Pv//6K+u7zjYf//ooi8BuOj//+gdbrg4Xv//51vuOfeh///nF+4pd6F//+d&#10;+rqj4g///6AjvKnmKf//ohe+N+kF//+iNL4S6UH//6AHvBrnJf//nhK6zOTx//+cw7nz4sL//5ux&#10;uKzg3v//m/24o+Ec//+dw7qU45z//58zvLnmAP//n1G9dOdB//+ew7zJ6EP//56au7Hpmv//n1e7&#10;BerE//+fNrmZ6XH//51ctx7lzv//nHa2eeQv//+dkbgy5iP//57Uubzolf//n2C6BOlB//+fL7ly&#10;5+j//58BuVHmLP//num5x+VQ//+d9bl05Mr//5z5uOzlAv//nQC5OeZM//+dhLnc51j//57huynn&#10;0v//oBq77eYx//+gAbrs4Y///586uT3cU///nYC259hI//+cP7VC147//5zrtZPaa///ne+2Z91f&#10;//+fC7f031r//5/HuaXgIP//nyq57t8c//+e3Lo/3hL//5/Ou9jdfP//oBS8z9rw//+eo7vJ1jT/&#10;/51SupDTBv//nha7HNQG//+gHLxl1pP//6JLvQvW3f//o768ItLR//+iwLhXyf7//534sOq9ZP//&#10;laumg67d//+MV5usoT7//4V0k6KXzv//gl+Pi5N///+CW46okxj//4Ptj5KUfv//hRaQJpUZ//+D&#10;tI3+kp///4DQihiOgv//f1mHhIwb//+Ag4eIjIf//4P4iayO7P//iFyMmpHf//+Ks41xkuP//4mF&#10;iviRNP//hZ2GQo3C//+BQIHfim7//38VgKCJ2f//gGKDuY3j//+F0Itul4///4yblEujOf//kIGZ&#10;jKrP//+R+5u7rY///5KdnNGtIv//kuKdgarI//+SIZ0qpsX//4+fmvChRf//jMKYOZxw//+KY5XX&#10;mWH//4g/k32Xkf//hhSQ8pZC//+C+I08lBT//4EIipmS3v//gfaK+5RZ//+DxYySlp7//4S3jaaX&#10;4P//hEmNaZdE//+Bh4p8k33//30ghVONYv//eEh/gYbv//9zwHpagaf//2+rdl1+Pf//bOp0dn4C&#10;//9u93fnhEj//3angS+Qef//f2uLUJvy//+EtpFDoNn//4Q8kLydy///gCKMRZdP//9+GYoflQn/&#10;/4CxjP+Zkf//hYOSLaD2//+IIJTEpSX//4bmkx+kSP//hNGQj6Jn//+EvpAzoxf//4UdkFmkGf//&#10;gyOOA6G+//+AmYsynmL//4CCizKeMf//geONG6A1//+CdI5koSr//4GDjgCfwf//fzSMAJyn//98&#10;womqmeL//3vQiJeZIP//fR2JXZp8//+AY4vOnUz//4SFjyugnP//iH+S5aO///+LSZYKpZP//4th&#10;lq6kcP//iLiUaqDf//+FwpGVnhz//4RekB2eGf//hPWQWKBb//+HIZHVo1P//4jUksykUf//iECR&#10;6KG0//+Fq4+jnNT//4LMjX2Yu///gV6M3Jfc//+BAo1Rma///4B8jbeb////gKiO756p//+C8ZIr&#10;oof//4Y7lfOmdf//iDaX4KiL//+IkpfVqTL//4memESq7v//i6aZf61y//+MrJm4ri3//4vfmHas&#10;mv//iqGXOarl//+KrJepqzT//4wjmfGtjf//jaac1LBC//+Nqp6lsW///4xvnxew7///i/Sfo7Ce&#10;//+NO6EqscL//4/Zo220cP//kpilS7eV//+ToKUPuQ3//5PYo/G5g///lGmjvrqI//+UIaPNu2f/&#10;/5KDo727qf//kKikErvL//+QRqWzvL///5IlqKu+2v//lBCqVr/c//+T1ajCvg3//5LAph+7hv//&#10;krKlHbq8//+UJ6ZuvAn//5WSqBG9Pv//lMWnHruU//+So6QruBX//5EooV21OP//j8Wem7Kk//+N&#10;sZuQr5T//4vbmVqtGv//i/iZTay1//+NopqZrVb//47am0qscv//juea66m///+OMZneppH//41G&#10;mJOkEf//jBGXHaJd//+K15YTofn//4qBlk+jpf//ivaXXqYd//+LD5fNpsP//4pOlxukpv//iXOV&#10;8aF2//+JeZV9n6L//4nclYGffv//ibSVTZ/g//+JNJSzn5///4mTlICehP//ix6VIJy5//+MQJVj&#10;mcX//4stk8iVbf//iDKQmpC5//+E0I1djTL//4Kli5uMJf//gk6LoY2e//+Df4zSkJ7//4V7jmmT&#10;t///hr+PHpT2//+GAY4Jk3n//4R4jIeRO///g/CMZ5Cs//+DtIyZkO7//4KIi3+QNP//gWKKEY8z&#10;//+BU4mnjvv//4GFibKO6f//gP+JLo4m//9/9YgfjR7//39eh3iNE///fsqG7o2m//99d4Xwjcr/&#10;/3xHhTGN5v//fAiFLY4u//984YXljlj//35lhx6OLf//f3GIIo2w//9/hIiYjX7//37aiG+Nwv//&#10;fqOIYI5b//+ACIlajzP//4GzimWPKP//gnWK5Y5p//+DRovwjz3//4T0jfSSl///hvCQGJce//+I&#10;DpE6mo7//4fMkPabaf//hwSP75nu//+GSY5ylu///4X6jPyT5P//hjaMDJJd//+HK4xGk3n//4kZ&#10;jjOXPf//i1WRLJu1//+Mz5P3nmr//41hlfOe2///jFeV8Z0f//+KYZR1mvj//4oclBSbTv//iz+U&#10;VZ0S//+Mh5P7nf7//45Bk/WePP//j5WUfJ4Y//+O1pR1nUD//4w+k4qcOf//iEiRM5pV//+Ea45f&#10;l8j//4J7jQyWJP//gpKNXpXt//+DOY3Ylff//4OmjbGVZP//hLmOJJUI//+GJ48BlJ3//4YIji2S&#10;if//hDCLiI9I//+DCYnqjcn//4P7iwWPaP//heONm5Ki//+HMo+WlTv//4gBkLOWmv//iCaQ3ZZW&#10;//+HMo/vlHv//4W2jqaSfP//hJ2N25Gg//+ENI2FkbX//4RljXCR5v//hR2NlJH0//+GG43xkhf/&#10;/4dLjriS9f//iBOPZZQT//+IGo+MlMP//4i1kF+WC///i3eTNZlD//+QFpeNngT//5Qjmtehwv//&#10;lU2bHaJI//+Txpk8oDz//5Bclmqc0///i+qS+pi5//+HRI7+lFj//4Rti/eRW///hMOLZpEO//+H&#10;Xoy9kob//4nDjdiTUv//iaaMxpGy//+HWooQjqn//4W2iKWNZf//hdiJfY6Q//+GcYrwj+7//4Yb&#10;iyePhP//hH+Jl41M//+DAYfei3n//4NCh+2L9///hL+JTY3M//+EiojjjVr//4JHhjuKL///f9yD&#10;n4bU//9+hoKGhQn//38Gg5SFrf//gN6FzIf0//+BsYaGiTP//4B3hQiIV///fmCDA4bF//99u4Lz&#10;hv3//38ThQuJRv//gQqHUYus//+CzIh4jOT//4QDiF+NAf//hMqH8I0+//+FXYgyjtD//4XViVeR&#10;hf//hdaKcpPP//+FOYqslEH//4T5iruTkf//hlCMGpPF//+IaI47lOX//4i1jsmVBP//h+eOd5TR&#10;//+JJ5B0lxH//4x3lKybN///kCSZF59J//+SgZuxofv//5Lmm8GjMf//kyWbXaS4//+TcZsapeD/&#10;/5MNmnSk4f//kryaWqKl//+ShJrdoJ3//5Iwm8OgH///khWdI6He//+SnZ7epTP//5NjoAioH///&#10;kxSfFKgs//+Rh5xHpTn//5AimcShsv//j2qYgp9x//+PGZgXnsj//45Llz6eWf//jQCV6p1G//+M&#10;SZVQnH7//4xBlZictv//jHeWO53G//+MkZb2nyD//4wQl1GfzP//i1SXW5/Z//+LnZfsoFf//4zH&#10;mM6hIv//jWSYvaEl//+NqJgpoRX//46wmEuh7///j6CYeqKC//+PjpgLoeL//44+lu+gfv//jHyV&#10;sp+F//+MVZX8oJv//44Cl7+jP///kByZiaWM//+R1ZrMpt///5KYmzenFP//kr6bJ6a///+Sz5sq&#10;pmH//5Mim7amUf//k/+dOKcs//+Ulp7hqHn//5R+oASpoP//lLihZ6rm//+VoaMxq/P//5atpKyr&#10;2v//ld2jpqj4//+TKqAKpDL//5DanFCgxP//j/OZ9J/l//+Qv5nLoX///5Lcm+Wk4f//lWOfQqkC&#10;//+W16HLq/z//5V1oSernv//kp+egak9//+RjJ05qFj//5JrnZipFf//kz6dvalZ//+TRZ0wqMr/&#10;/5MfnOSotf//kxidU6ms//+S153wqwL//5Imnj6r4v//kb6e1Kx9//+Sw6DRrYn//5THo1+uH///&#10;ldukHaxY//+U7qIGp/D//5Phn5mkNf//lHKfAKPg//+WHp+2pmP//5duoDaph///l7qgDqvM//+X&#10;0qAdrWT//5jLoVOu+f//mlKjEa/4//+ar6Okryb//5lQopKsvP//l/Khpar1//+YKKJJqvj//5mV&#10;o8+roP//miukD6qo//+Yy6Ilp4D//5Y7nwijo///k5Kb06C3//+SdpowoLD//5MemnWjnv//lMec&#10;HKgW//+WjZ5zrIz//5cLoAWvC///lg2gVq7M//+T6J+Bq/r//5H4npWopf//kkCfS6gj//+TeKAk&#10;qeD//5TmoKGstP//lxKh0rAN//+YDKIssTL//5bmoNevYv//lTWfI6y9//+UwJ6Uqzn//5Vnnvqq&#10;cf//llyfl6my//+XP6ApqVL//5fyoKupsv//mCug4apG//+Xb6A5qdf//5ZVnzaoov//limfIqg1&#10;//+XSaBDqVX//5iUoVWrF///mLOhF6wS//+Xt5/trDf//5cEn1ism///lxyfr61P//+XX6AxrX//&#10;/5cKoDSs1f//l2ahOa2C//+ZJqPZsIX//5twpsS0Lv//nYao5baA//+d7qi6tVn//5yvppexN///&#10;mr6j0qxC//+YP6D5p8v//5Zbn5Kl4///lfigYad3//+V0KFiqg7//5RSoFWqiv//kaidUKgg//+Q&#10;OJtLpYj//5ENm7Kku///ktWdNaVW//+UUJ5mpm3//5R6niemnP//k8qdG6Wh//+Tj5zCpKv//5P6&#10;nVqkjv//lLSedqX8//+WJqBjqcT//5fwoqSurf//mcCklrKd//+a9qVjs83//5pWo9yxSv//l9yg&#10;gqyt//+Vtp4gqbj//5UjnfWpxf//lRaeU6qp//+U7Z4iqsj//5T+nhKqsv//lQuefarU//+VKp9b&#10;qzD//5XAoEurNv//ldSfyKk2//+U552ypWj//5QHnB+ie///lHKc2KKr//+WSp+CpZH//5iWogeo&#10;of//mdSiV6l0//+Z8qEaqH///5p0oRCoiP//muKiMal0//+Z6KJRqQf//5j3odun4P//mPCha6cA&#10;//+ZB6DKpgj//5kloD2k1v//mWif3KO5//+aD5/so8///5qioFeldP//mdGgNacD//+XRZ8tps7/&#10;/5OunU2kUv//kXGcMqHF//+SmJ14odL//5V8n6qjh///lqugBaQP//+VLp4dopv//5K0m6igaf//&#10;kbqarJ8F//+TmJwjn33//5clnvmhd///mXGg4qNq//+YfaB3o8///5UPnniii///khSdNKEa//+R&#10;dJ3BoLD//5KYnw6hUf//lE6f+6Le//+U2J81pBb//5M8nF2jlP//kWuZs6Kl//+RkplfowX//5PY&#10;m12kef//lsGeD6VS//+YqZ+4pHT//5jRn3+iQf//mE2ehKDG//+YaZ5DoXH//5iino2jMf//mGaf&#10;EaUT//+Ye6B/qAn//5nLo0ys8///m6umG7Is//+b4KZgs/z//5oWo+uxZf//l8eghayY//+V9p2h&#10;qEX//5bCnc+oBv//meahHqvn//+cBKPwr5L//5vSpE+wl///mkii0a9W//+YM6B1rI///5ZWnpyp&#10;Yv//lPyd5qbI//+UP54opZf//5Stn0emkP//lVmf8qg+//+VcZ92qMr//5VmnoOnsv//lRqdPaTU&#10;//+UGJtqoLr//5NMmiidnv//lC+bIp2U//+W4Z5joGz//5j5oUmjMP//mKihnaPp//+W65/fo3P/&#10;/5TjnQmilf//kxaaC6GI//+SspjQoZX//5OamZyizP//lK2bLKP9//+Vi5yVpLv//5XFnP6kyv//&#10;leec+KTw//+Wvp22pfb//5bBniKmK///lLec9KQ8//+RzJr0oYX//5AhmgSgc///kJma6aHY//+R&#10;YJvEo27//5GAm3ujkf//kgGbL6MC//+S5ZtUohz//5QDnDOha///lUyd86Fn//+VkJ9AoWT//5V8&#10;oHqim///lROhGqU///+T/qApqBn//5O0nsWqvv//lEydd6uu//+VIJxqqdv//5XQm8emA///ljyb&#10;jqIY//+WmpwUoGn//5ZFnK6hN///lROcn6NL//+UFpwgpY7//5Ofmz6mwv//k3yaWKam//+TRZnN&#10;pcr//5MKmgmlbP//kr6an6XH//+RwJpSpav//5AnmPmkcP//j1aYQ6Nl//+QFJlKo37//5Fymu+j&#10;wf//kiebfKLr//+SfZsmoev//5SznF2jnf//mGGe8Kdh//+af6AAqXH//5pAnxao1v//mE2dNqbF&#10;//+VtZuWpMf//5Qgm6qkeP//k5Oc8KVZ//+TOZ3FpeP//5NEnf2mKP//lIGepqd9//+V4p9pqYT/&#10;/5TOnjmp+f//kamboKlE//+Pn5qHqjX//5Axm/mtZf//kVudh6/5//+SeZ6MsXj//5TYoMC0R///&#10;mF2kZbk4//+b3qh2vyX//54xq7jEVf//nvmtjMgM//+f+6+JzFv//6J/szLTIP//pbC3/9ts//+p&#10;Vr3q4/D//62DxIvrX///sTDJwu/1//+zF8uq8Tr//7OZy1rwt///stvKBu8+//+v+8b+6/n//6xM&#10;wynn5v//qrXBfOXT//+sAsNU5sr//67vx9TphP//sPXL7euH//+vkMvg6k///6ycyQvn4f//rBTH&#10;9+gd//+tpskP6rT//67Ryhzsyv//rk3Js+zY//+srshZ67L//6v9yA3rxf//rQ3JZO2o//+uPMpA&#10;73T//65tyZDv4///rXXH8O77//+sjsdQ7lb//6y1yKbuof//rMHJse5n//+rn8g67JP//6nVxOPp&#10;Qv//qIbBx+Xp//+oRcCB5BD//6okwrPlhv//rhzIGun8//+xGczL7db//7BUzPvt1v//rkzLAOvF&#10;//+tkMnJ6k3//62ZySDqBf//rijJUus5//+utMoO7XT//67Byo3vnP//r5TLm/GX//+xTszz8sf/&#10;/7KgzUvyTv//smLMTfBX//+xasuj7mb//7Ccy+btRv//rhjKD+qS//+p4MWi5n///6dCwqrk4///&#10;p8DDSucO//+qfsZl6t3//6w4x9zsm///q8fGRuwN//+r18UW7Nb//6zYxXrvXv//rZjGUfF8//+u&#10;L8dc8l///66EyC/ygv//rtXJDfLI//+vMsoQ8tH//67FyhPxgv//rl3JxO/H//+vt8sX763//7Ka&#10;zhjxEv//tCLPxPFq//+yH82y7zX//65uydvsYf//rPfIdOxY//+tpckf7v///62ayMrxL///rFnH&#10;XPHI//+rdMbe8df//6u6x/DyMf//rPrJqfMP//+t0con83X//64LyYTzBP//rnHJUfHy//+u98nO&#10;8BH//69uynTtrP//ruPJtOt0//+tpsfY6u3//63Px7PszP//rtbJOe5P//+t8skJ7Bb//6u2xvTo&#10;Lv//q+3Gvug1//+u58k07I7//7Dpyx7wov//sLrLcPJR//+vkcsl8ev//64Syk3wBv//q7TIB+yd&#10;//+pOsU76Nv//6ifxEXm2P//qhHFaOdy//+tNshv6tz//7Bty63vaP//sT/MOfGJ//+wsMrm8Q3/&#10;/7AvySvvtv//r5HHSe53//+vIsYg7dL//68WxijuNf//r8rHp/Ab//+wmcmN8lj//7BwyibzHf//&#10;r1DJLPH7//+tSMbw78z//6sLxLXuUv//qbnD6+7B//+pAMP4793//6g3w/3v8v//qBTEzO+S//+q&#10;bshV8QX//63gzJT0Q///r0vN1PbW//+ucMxX93v//6wFybr15v//qULHlfOE//+oYse28mL//6lv&#10;yVfynv//qy3K3fL4//+sD8sB8pD//6w2ylPyKv//rQzKW/LT//+vUMup9Gz//7I7zUH1w///s/jN&#10;T/U9//+0AMvE8sz//7OcymnwO///smLIxu26//+w68b/7BP//7C4xlPsiv//sSLGVO4B//+xMcZ0&#10;72T//7FKxwbxL///sY/HwfL0//+yKciZ9AL//7OGylz0Of//tJzMXvN1//+0bM1m8iv//7MTzSTx&#10;Gf//sF/LF+/b//+txsjG703//6zbyBvwJP//rRvIyvFb//+tuMoT8gX//668y83yvv//sCHNyfMr&#10;//+w2c6z8eb//7ASzWruKf//rn7KbumJ//+ttMek5vf//6+vyBjpMf//s0jLm+7Q//+z5c1e8rv/&#10;/7Byy3jyNf//q8jIDu6y//+pIMX07Aj//6pUxw/tR///rd/KIfEs//+wjcxN9Df//7GmzRT1gv//&#10;sZTM1vXa//+wpstz9fr//6+jyZL1+P//r8fIsPXx//+xksmh9cj//7Opy2L0uv//tGrMkfMW//+z&#10;xc1E8h3//7LkzmTyj///sjDPkPN+//+wj88H81n//67ZzZfymf//rjzMm/IL//+u4sw78e3//7Bg&#10;zA3yzv//sMzKqfOB//+wI8jq89v//7BKyTL0z///sS3K4PYD//+yNcx79uj//7L5zSb3D///s5vN&#10;XvZa//+0Ys4G9Uv//7RQziLzz///syDMxvKp//+yLssN8sX//7Jwymnzmv//s/bLpfR+//+1TM09&#10;9Mj//7UyzVD0Df//tD7MN/LM//+zv8tx8er//7Pay0rxm///tADLQvGb//+zk8rU8X///7Mvyubx&#10;U///s0/Lz/FO//+zYMyH8VP//7PxzYzyCP//tLnOq/OQ//+z48409A3//7JjzVrzdf//sifOBPM0&#10;//+zHM+o81n//7RO0NzzI///tObQ3fG3//+09NAx76L//7TRz4Tue///tD7Ome6q//+zXc1a8ET/&#10;/7JRzA7ysP//sV/LWfTv//+xG8vD9sT//7GhzO33rf//skrNmvdT//+yhc0r9lz//7IIy8f1UP//&#10;sKnJyvQV//+ut8et8tH//62Mxpryl///rq/H+/RD//+xy8t+9tb//7Rjzqb4Ef//tSrQJfcx//+0&#10;A8+Y9MX//7IDzdjyUf//sV3NQ/G8//+x4M3v8nr//7I8zn7zCv//sxrPZvPz//+z48/79Sb//7Pm&#10;z+b2U///sznPo/dF//+xss7q94j//6/ezbz3JP//rpzMjfY6//+ulsv+9ST//7ByzSn0qv//s3zP&#10;/vUk//+10tLf9jL//7Xm0+X3Gf//tI7TO/fs//+zJ9H1+Kv//7Im0K742f//sVPPcPgo//+wbc5U&#10;9mr//69VzUHzvP//rczLo/B9//+sbsnt7a///61nyrTtCf//sI3OJO6c//+y5dDv8H7//7L70Rbx&#10;pv//seLPcfIg//+xPM3P8lz//7H4zVvzEf//s5bNn/Qr//+0i8079Fz//7SxzEHzxv//tFnLOfL8&#10;//+zt8pw8jr//7OuysbyeP//tM7MqfQE//+13M5b9Vn//7V4zcT1Lf//s5TK2/Mr//+xqMgk8LP/&#10;/7EuyAfvx///sQ/JY+/L//+wHcot76b//6+uyybwMv//sI/M8fHK//+xmc5o84L//7HJzqf0d///&#10;sP/NjvRz//+wqMyf9Jr//7HkzQz1d///s1nNdPX6//+0Fszq9bn//7SGzCj1Kf//tC3K+POo//+z&#10;QcnP8WT//7MFyfXv+v//s2bLBfAF//+0csyo8XT//7a7z2/z2P//uCvRE/Uh//+2ks989BH//7Nq&#10;zLTyK///sNrLBvE+//+wWstY8jf//7GuzLf0Wf//suDNHPWC//+yuswV9I///7Iiy0jy1///sN3K&#10;SvFt//+vzcmN8Zz//7BnypzziP//seTM7/Sq//+yoc6l87z//7K9z0/yJP//sdDOA/B4//+xd8yX&#10;8Ar//7NGzUzyEv//tWzO1fTq//+1WM7K9nr//7L+zPT2Nf//sPrLtPW+//+xg80I9r///7Kdzqr4&#10;Qf//sfHOJvjA//+wmMzq+Lf//6+pzDz4bP//r4jMT/ft//+vscxQ9w///7ARzFn2HP//sUHNtfXz&#10;//+ypdAF9oX//7Lj0S/26v//sh/QmvbF//+xvc959mr//7KBzxP2Ff//sz7OlfVk//+ziM3X9OH/&#10;/7Rozhb1qf//tVbOj/cY//+1KM3D95r//7Qxy/z2j///swfJ/vP7//+y7slm8W3//7Oeyknv7v//&#10;s4HLFe+9//+y5cv38Yv//7IQzLL0U///sF7MI/YI//+u0MtC9l3//65Iyv318///rufLa/WR//+v&#10;/svx9Xf//7FWzKn1vP//s4DOV/ZB//+1Vc979af//7Vgzk/zaf//tRbM+vHO//+2o86C8tD//7hq&#10;0R31CP//t8nRa/X7//+1ic/x9YT//7Ppzvf0w///s+PPQ/TY//+z6c7k9Rj//7L+zNr1Pf//su3L&#10;1PYs//+0qs1+97r//7cr0On4W///uYjUfvgU//+5stVs90T//7cM0v/2NP//tBXQRfWH//+yoc84&#10;9aL//7Lvz932av//tFnRP/eO//+1FdFf+AX//7T10GH3ev//tBXO2fW3//+yzc1I82f//7Lezavx&#10;2v//s77PMfCm//+zMs8A7nb//7HUzY7sdP//sdrNSe0Z//+zkc6y8Hr//7Vi0H30Af//trjSSfX0&#10;//+2ntK29cL//7UT0QX0kv//tBfPLPQW//+0L84h8////7TCzcjzk///tj3PFvM9//+3a9DQ8tb/&#10;/7cZ0SzyEf//tefQIfEW//+1D87I8BP//7Vzzp7v7f//tjzPcfDA//+2UdAY8g3//7Y00KDzoP//&#10;tkHQ8PUW//+2mNFQ9kn//7Yt0M33Cv//tDHOmfbo//+x/cxk9hP//7Dky5z0r///sLHLyPLV//+w&#10;0cwn8SX//7FfzMTxC///sjbNm/KN//+ysM4z9Av//7Nbz0b04f//tH7RB/Vi//+1ptLn9eD//7a3&#10;1Mb2wP//t4LWdvdS//+2etWp9pf//7Mu0X30oP//sGPNkvNe//+wnM1k9Ab//7MAz8H1wv//tQPR&#10;Nfa1//+1L9At9pH//7S6zs/2V///tIbOevZF//+1TM/e9hn//7cS0sP2Lv//uBDVD/Z7//+2N9Q9&#10;9jv//7K10SP1a///sL3O0/VS//+yQM9n9n///7Su0G73Kv//tZvQMPYO//+0Ms688uX//7ICzdTv&#10;uv//sW3O/+8w//+yqtFD8Pj//7Pq0gPyrf//s8TQIvLU//+zNM2l8q3//7O3zMb0FP//tKnM8vYq&#10;//+1SM1B91b//7Xuzg33Uf//t37QVfbM//+599Oy9p7//7s/1V32dv//u3PVcvaL//+7r9WJ9vD/&#10;/7sM1I/2hP//uHDRA/TT//+1LMyn813//7Qny3v0MP//tO3NjvZz//+09c/N99z//7Ph0Rj3x///&#10;snvRiPbD//+xLtDs9W3//7DX0C30k///sTzPmvRu//+xwM8e9Jz//7Lrz3v0l///tcPRrfTV//+5&#10;ZNTF9YH//7rv1cL2O///uVHTUvbM//+2zs/G937//7TZzLb39f//s03KEfem//+x5MfH9lv//7F7&#10;xvT1Q///shjH0PT0//+yg8kA9NT//7J0yZ/0z///ssrKKPVZ//+zacqo9hH//7QAy2/2sf//tCbM&#10;efc2//+0I83d97b//7Qiz1b4bP//tDrQpvkr//+0j9Hw+Tr//7Tg0rT3nP//s13QpPPM//+xBcz6&#10;7+f//7Eay+LvT///s5vNyfGZ//+1Rc8F813//7TRze3zUv//s/XMb/Lg//+0W8yu8yT//7YMzqTz&#10;4f//uA7Q1/R3//+5RdGm9NP//7lU0Of1Nv//uLPP1fXH//+4B8+Q9pf//7gy0Lj3w///uF3Rs/hC&#10;//+3zdFi93z//7c20OD2bv//t2/RWPZs//+4ZdKw96D//7iU0xj4tP//t7DSN/kE//+3MdHX+UH/&#10;/7bo0bX5Rv//tiLQr/jW//+07c6796///7QlzSf2Jf//tR7N6fU2//+1+87r9Kr//7W1zr70gv//&#10;tS/OU/WC//+0K83D9zH//7LKzV34rP//sjPOE/l0//+x186S+Tb//7FCzjP4ev//sGvNl/fv//+w&#10;Bc4j9+z//6/Azvz31v//r6HO5PdI//+wc84U9qH//7ILzRz1+P//s3rMevUy//+0+M1q9Pb//7Vg&#10;zmn0fv//tF7OFfM2//+zls2L8oj//5hoslTbIv//mISyn90///+YDLIl3p7//5dFsVfepv//l+ey&#10;VN9Z//+Z17US4LX//5ratvPgI///myW3xd4I//+ce7kc3Tz//55Gulbd1v//noe5ld4F//+c+bb7&#10;3QD//5s4tJXbU///mva0Dto8//+cH7UD2gf//53Wtn3aSv//noO3B9mz//+dJLW111H//5s/s+jV&#10;L///mr+zS9Wt//+bz7Qh2KT//50xtV3bx///nN+08Nxi//+bEbLR2xf//5o5sY3bBv//m1Synd01&#10;//+dorWS4IH//580uAzi7v//n2S4hePK//+fTrfG46v//59Etsfimf//nma1geBB//+dB7SL3fr/&#10;/5vItBjdF///mkuzWNz5//+Yh7Iy3LP//5cisWrcE///l0qyKdxC//+ZULSz3kz//5vMt3vhCP//&#10;nTm5GeJe//+dOblI4Ub//5yXuM3exf//nSa5MN1w//+eQ7lc3Pv//57suHDcNf//n1S3Xds8//+f&#10;h7bJ2kP//5+Rto/Zv///nt61sdlO//+dLLQZ2JX//5yFtFPZjf//nKa2G9u6//+ctLfM3cr//53L&#10;uefgdP//nu67GeIU//+egrnE4H7//52Pt2fc3///nPe1pdk3//+dVrWV14n//56PtvDYC///nvq3&#10;kNg5//+dTrXn1g///5rfs5zTrP//mxG0adXr//+de7eW3Dz//54ruLLg7f//nTC3z+KP//+cQLbv&#10;4o3//5retaDguv//mSW0Bd33//+Xg7J/27v//5adsb7bjv//l92zRN8C//+a7bbW5Kv//53dunTo&#10;6f//ntG8B+lj//+dBrp+5nD//5s4uLjkJ///m5K5MeTN//+b9boO5S7//5uNujrjw///muO5rOFQ&#10;//+a5rkM3xX//5x1ub/eSf//npS7aN5z//+fvrxs3kj//5+eu9PdVP//njW5Udtd//+c2rbM2d7/&#10;/5zXtmXaff//nc23+9y1//+eM7mM3of//52Gud/fMP//nWy6VOBl//+ecrtJ4jn//56quoziFP//&#10;niq4auBP//+eLrcP3zP//54GtpTe9///nhq3PeAb//+e/7jD4j7//5/2uevj1P//oXm7YuU+//+i&#10;j7x/5dn//6ERuyHjuf//nk64suBZ//+c2Lfj3nb//5yJuCvd2f//nHW4Sd2Y//+ctLif3kv//52N&#10;uf7gVP//nny75uJx//+evbzV4uL//52Au1DgXv//m8O4ndy///+cPbg43CP//55Xuevec///n0W6&#10;meAK//+fdrpr4Ij//5/Duh7gjf//n825aeBK//+fzriz4ID//5+kt//gzf//nse2xt/x//+dobVN&#10;3gH//5vUsznal///mtqyX9fU//+csrUW2Lj//585uPPbXf//oDm7Edyg//+gSbuM3Ej//57guc7Z&#10;xP//nOK3Oda3//+cFrYc1X///5wWtdzVq///nEi1TNY4//+cY7P81q7//50SszXYGP//nrW0U9sw&#10;//+gdbbQ3s///6EEuQHhHP//oE+6F+He//+fcLqs4qD//5+hu3zkhv//oMK8LuZ5//+hdrua5n7/&#10;/6CruYPkBf//n5e4IuFy//+f8bmU4O3//6DCvBDhHv//oHG8lt+m//+fLLqC3Gn//55lt77Zkv//&#10;nqC2JNjg//+fi7Zg2sn//6GmuPHfEv//o7a7neNL//+irrqy48X//6B9uJ3iuP//oS+6LeSt//+i&#10;4r1Q5zP//6G7vWvk7v//ne65/N5Q//+byLc62Vr//52rt9LZ2f//oRi54d0n//+iibpf30b//6Fm&#10;uQXfbv//n9q37N91//+fvrhl4G///6BzuT3hD///oEi4zt+s//+fQbec3Zr//59Bt8Td6v//oOq5&#10;keDZ//+iXrsF417//6Jouzjjo///oLm6KeGI//+durga3iv//5w6t4ndVf//nQe4/eA7//+eU7pj&#10;5GT//5/du6rn/f//oG+8LOlN//+fDrtR57r//509up7lNf//m425+eLF//+azLmj4df//5xDuyvj&#10;xf//nxa+Recg//+g6MCN6Or//5/zv63n9v//nWi8bOYs//+cobpY5pf//55muqLo2P//nym6Cuhv&#10;//+dX7dr5Iv//5vTtcjhxv//nEq2oOLg//+duLhp5dP//57hubTnoP//np+5h+ZM//+dtrjn43D/&#10;/50puL3hsv//nKK4bOGj//+cj7hi40L//50AuPHlav//nPC5FuXy//+dbLmt5WX//56aunLjt///&#10;n4y6ZuBR//+gObnw3KP//59zuETZUv//nje2atha//+earYr2q///58Uts3dk///oBW4et/R//+g&#10;sro44KX//5+IueXe4///nhG4tdxG//+d7bir2kX//54WuQvXyP//nX64ztSz//+dXbkf08P//57v&#10;uxrWhv//oPi9M9np//+ilr412pL//6NNvarXJ///omu7ItBF//+gILc6yDb//5yDsi3ADf//l7us&#10;ELe0//+TH6YQsC7//4+EoQiqRv//jROdTaYW//+LTZpsoqb//4i2lrud+///hAiQspbN//9/eYqT&#10;j/X//33Qh3CM0///fwyHg41t//+ClIofkKn//4eWjjCVO///i6OREpiz//+NK5E/md3//4txjmGY&#10;Qf//h6aKMJUZ//+EkYe1k0L//4QgiMWVGv//h7eOU5xN//+MypVVpdX//48wmT6sJv//j0maaq5z&#10;//+OuJqwrhv//46sm1Ssk///jhabJ6la//+LI5hJo2j//4chk/2cyv//g9iQHZfS//+CNo2tlZH/&#10;/4JGjOGVt///gniMX5ZC//+Db4z6l3T//4VJjtSZff//hoqQZps0//+HIpFpnKP//4c1ka+dQf//&#10;haeP7ps0//+CrYx1ltH//372iFeRqP//es2EMYzp//92ZoBIiWT//3NZfhqJNf//dS+BII+Y//98&#10;d4mlm3///4TSktSmN///iZ6Xm6oQ//+JWJawpvb//4bpk7Giff//hsCTp6K0//+JOpbAp03//4sN&#10;mQurAP//if2X4qpg//+HZZTXp3P//4XFkuOmIf//hhuTK6e4//+GOZNGqMb//4MZj/KlJv//fweL&#10;r5/y//99/orSnqb//390jMig2v//gNCOl6K7//+ArY6RokX//37/jLaf6P//fXCLEJ44//999ouS&#10;nyn//4ECjmaidf//hgWSxqbz//+Lt5fVq6P//5DPnN+vvf//k72gd7G///+TBaCysCD//49RnaCr&#10;+v//i8CaM6kc//+KhpjIqcD//4uwmXms8v//jlWbYrCK//+QdZzDsd3//5B/nGyvsf//jpqav6tG&#10;//+MPpjzp1D//4tMmKmmgf//i8+Z6qj0//+Mh5ufrKz//42mnhywv///j8ihmrTF//+RxaRuty3/&#10;/5HEpHu2pP//kLCi57U9//+RzKNGttn//5SjpUe6bP//liWmF7wV//+V6KWMu37//5WFpTu66f//&#10;lb+lvLuG//+WQKbJvQv//5aBqCa++f//lompxcDz//+W4aunwqr//5elrU/Dc///mJCuWMNB//+Z&#10;qa7gwyX//5rjrxnD+v//nEKvQ8XG//+d/rACyIb//59YsSHLiP//nvGxf813//+ctbD7zd7//5p5&#10;sOjNvP//md+yPM4J//+bMrS0zwb//5zbtlrPb///nRa1gM3j//+cgrNey2v//5w2sc7Jfv//nEyx&#10;SMhl//+c2rHPyDf//51PsjHIEf//nYexxMeP//+d1rDYxx3//51qrxbGHf//m5asY8QI//+ZiaoZ&#10;wif//5kXqabB+///mdmqOMJU//+aNqo1wQH//5nyqZC+IP//mVioe7rs//+YNqaSt7v//5Ywo5+0&#10;T///k72gpbF9//+SAp8SsJj//5FDnxKxP///kN2fjbF7//+QEZ8wr8b//47onaystP//jl2cNqqR&#10;//+Ob5tvqij//46Wmzeqo///jm+a8apH//+OUpqEqBr//453mimkSv//jiCZbZ9Q//+MtpfBmiX/&#10;/4rElaKWNv//iSGT+JRw//+ISZNElOv//4fjkveWhf//iAGS2phO//+IxJMHmYn//4kukrSY/f//&#10;iB6RBJY0//+GPY7Ukvj//4UZjdiRw///hJaNzJJg//+EZo36k6b//4VljvmVl///hxGQQpdH//+H&#10;4JB6l0f//4eaj4iVsv//hlONm5Mb//+E6YuzkPn//4NwijaPxP//gYmI2o8M//+ABYg7jxD//39D&#10;iCiPTP//fwGIA46///9/CIfFjVD//37dh3mL1///fk2HPYuP//99YobgjGT//30QhsGNm///fpSH&#10;wY7G//+AvYkJjr7//4HcibONgf//gfeKB4y5//+CHYqyjgX//4L/i/2Rlv//g+qNQpWi//+ETY3p&#10;mA///4SGjfiYAf//hGeM+JVh//+EWotpkeb//4SpijaPwP//hWyKGZA7//+G4Yuuk4f//4hPjh2X&#10;h///iNSP+5m1//+IyZEXmdb//4elkKuYGP//haGPAJXY//+FHo6Ele3//4Znjx+X9///iIOPqZn1&#10;//+LcpDNm6v//443ktmdQ///jyuUzp59//+OOpX+n47//4uhlVKfXv//iO6Ti530//+H6ZKSnMr/&#10;/4gzkmmcIv//iC+Ru5r4//+HepBrmRX//4e8kEyX/f//iTWRiZfp//+Jy5HTlv///4jDkHiVH///&#10;iA+PvpST//+IrZDTliP//4nWkqqYWP//iiaTVJkl//+Jd5J5mAf//4e7kFyVMP//hUKN5pHx//+D&#10;kozakKz//4NwjZqSEP//g7GOaJPZ//+DxI5rlHv//4R5joiUk///hbuO85SW//+Gyo83lH7//4cU&#10;ju2UFP//hqmOO5Nu//+G946Gk8j//4mukVWWwv//jlmV5JvB//+SJpkbn7H//5NRmW6gkP//krGY&#10;b59j//+RLpd5nXr//47YllKbLP//i0+Tx5fb//+IIZDXlLH//4eZj8WTtv//iROQIZQr//+J1Y98&#10;k3///4gHjGyQc///hOSIhIzS//+Dw4dRjA3//4VViVWOLP//hs2LbI+u//+GR4tWjqX//4S3ieiM&#10;uf//hDeJYIyc//+FfoqOjrf//4bri8aQev//hfmKfI7T//+Db4eriuT//4FkhdSHm///gImFr4Yh&#10;//+B6ofRh1H//4TEis6KDv//hXGK4Iq1//+C5oediKv//3+WhD6G1///fnuD5of8//9/5YZQi4D/&#10;/4G7iIaOQv//gsKIzI6U//+DAoeBjUn//4LrhgKMMf//grqFbIyO//+C6IZajq3//4OiiFyRcP//&#10;hEGJ9pL9//+E14rfkwr//4YgjBCS9f//h6GNdJMN//+HpI2Nkhr//4bujSaQ/P//h9+OlZH+//+K&#10;E5F2lJ3//4xKlH6Xtv//jZuWiZqd//+Nw5cInR///44Mlyyf7P//jleW/6HD//+Od5axoZz//485&#10;l2Kgof//j8mYa59K//+PsJlQnqD//4+NmnKf/P//kHmcgKPR//+R5p5xp/r//5HOnfeowf//kAOb&#10;IKV5//+ODJgSoLH//4zKliSdGP//jNiV9Zxj//+NMZZNnTb//40nlnad0P//jXaXWZ6K//+OC5iu&#10;n5H//44vmW2gQP//jWeZD5/s//+L2ZfjnrH//4sTl22eSf//jCGYep+e//+NxJm5oRL//45ImYuh&#10;Dv//jtqZN6FI//+Qx5odoyj//5IMmoGkdv//kVeZZaPn//+Pepepoob//41wlfKhKf//jEOU9aBa&#10;//+MPJTuoEf//413ljOhZv//j4+YdqOu//+Q75nnpXL//5Egmcil2v//kMGY76Vm//+Qz5jepWb/&#10;/5HSmmymuf//ktece6iD//+TUJ4Vqef//5Opn3Gq1///k/igoqsR//+Up6Hxquz//5SZoempa///&#10;ktGfWqX///+QgJucomz//48kmMigff//j4OYSKES//+RDZnXo5T//5LSnDqm2P//k+6d8alM//+S&#10;9p0wqO3//5C6mvSmpv//j+eaNqWS//+Qy5tLph///5F+nBymTv//kTGbzKWo//+QpZtYpYj//5B7&#10;m52mwv//kMyciqjz//+RHZ1pqvP//5FcnhOsE///kgufH6xl//+S76A3q3D//5OJoIyo7///k0af&#10;fqVM//+S6J4SonX//5PCncGicv//ldaehKU5//+X159XqPv//5ibn5Or5///mCOfcq1V//+X/qAj&#10;riz//5kHofqu////maGjLq6M//+YkaKVrGf//5e5ojmrL///mPKj2Kye//+bKKYqrsj//5utplau&#10;Vf//mYujkKp6//+WUJ+MpXv//5PTnD2iFf//k6ebVaJf//+VB5xPpZj//5ZgndGpjf//l1yfha0S&#10;//+XUqCKrs///5YWoHquCP//lFafzKtY//+S0p8RqGr//5Khnw6nk///kxue46jK//+UOp7bq3D/&#10;/5bOoHCvL///mNaiBrFK//+YbqGcsCv//5aln+Ktp///leafIKxJ//+Whp+cq73//5crn/iqX///&#10;luCfQ6gQ//+WDZ4Lpk7//5XXnaWmav//llKePqes//+XHZ9jqPj//5hGoPGqRv//mU+iKat///+Z&#10;RqH2q/b//5gKoHyrsP//lsCfWKvb//+W86Anrar//5f0ocavg///l7ehza6q//+WIKBYq4v//5Wv&#10;oEKqD///lt2iCKt8//+YkaQcriX//5pfpcSwWP//myal6rAx//+a86TMrhD//5oyoymrXf//mFqg&#10;2ah5//+WQJ8jptv//5VZn3Sn9///lXug46qy//+VMaFKrC3//5N1n3Wqgf//kiidzqfV//+TM56J&#10;pwf//5V3oGCn8P//lwWhQqkn//+W5KBgqYD//5XpntqpC///lRGdxagW//+UK5zipqz//5OanI2m&#10;Iv//lBCdf6fV//+U+p76qqb//5Y1oIutFf//l0GhXa2g//+XCqBpq5v//5Wani2oc///lJacxab0&#10;//+Uspzfp8j//5TUnQao0f//lImctqj8//+UcZ0CqTr//5RxngGp9v//lMefe6sw//+VWqBhq7P/&#10;/5T6nxipgf//k+OceaVv//+TSprnomz//5O/m3mh////lMudIKMu//+WGp5apEj//5cwnl6kTP//&#10;l/6d1aPG//+YwZ40pBL//5kbn2Ck4P//mI6gBaTK//+YZqBnpGv//5lhoP+kyv//mquheaWg//+c&#10;BKIApo///51NopqnUP//nhGi/afp//+d9KMWqJr//5v3ohKoY///l0+e2aVx//+RY5pboFP//43Y&#10;l+icsv//jxCZuJ2U//+S7526oVv//5VroB6kL///lQyfqaRu//+TCJ2potH//5HLnEOhB///kpic&#10;g6AY//+Uyp3WoCv//5aunxag3f//lnefDKEQ//+UG53FoFz//5IinVKgP///ksmfOKIR//+VWqI1&#10;pRL//5fzpDan6f//mYekcqom//+aKKOcq+r//5rPoxitmv//nACje67+//+deqRqr0z//55XpQCt&#10;u///nhWkrKrA//+c96OSp83//5vtonemVv//m3mh5qZs//+bJ6GZptH//5pmoVKm3f//mcahrqer&#10;//+Z9qMQqj///5p1pGetaf//mUmjWK3v//+WzaBPq3z//5VPneKo1///lTScwaeE//+Wrp2GqMT/&#10;/5jvn8Gr/f//md2hR65f//+Zg6Gqryn//5jcoWOuwP//l+OgaKzS//+Wwp85qbX//5XMnnqmgP//&#10;lWyegaSr//+VwZ8XpPb//5WjnsKl6f//lJKc/aXH//+TWZrfpCb//5KhmWqhcv//kkWYzp6T//+T&#10;CpnRnZf//5WJnPGfnf//mJGgr6Lq//+ZvqJapHr//5hioRmjpv//lgueSKI+//+T3psxoVH//5Jm&#10;mMahCP//kn6YdaIM//+TS5lwo17//5N4mg2jlP//k5OacqNR//+UHZrmo4T//5TTm0qkMP//lXSb&#10;zqT9//+VEZvipLv//5NVmxKi+///kbSadaGF//+Rn5s2oh///5KMnK6kKf//ksCdCqWF//+S0pzO&#10;pjL//5Q8nZenRf//lgCetKfV//+XO5+Vp43//5gPoJmnLP//l6ag7aYx//+WO6CmpUL//5P9n26k&#10;3f//kfqdvqWu//+SLJ0pqEL//5NsnMyp1f//lJecJaif//+WDpw1pfn//5d7nM6jZ///l46c3KGU&#10;//+V7ZwMoQ3//5Qqm4aij///k+2cJ6XX//+UUpytqGr//5P8m/qoff//k0mbDKcj//+T2ZvNpyb/&#10;/5UjnXmoqP//lOmdaKkn//+S9ptRp8n//5FUmZ2mNf//kQSZdaVJ//+RoJoupGP//5Igmkqisv//&#10;kkmZmaD+//+UBJpzoij//5dTnS+mEv//ma2fV6kw//+aG5/mqeD//5ihntyoXf//ljmdSaYl//+U&#10;5J0vpYL//5SjnmamZ///lE2fPKdO//+T7Z9ZqBn//5Qhn2mpoP//lAqfEKtn//+Sfp20rH3//5CF&#10;nJ6t5P//kH+eCbGH//+TP6JDtzn//5bEpp67+///mjKqFL9Q//+ejK4Fw4b//6NHsmXJRf//p262&#10;lc+4//+qSrn91ZD//6tmu+TZtP//q8y9I91q//+sC75e4az//6uVv1jlxf//rDzCEOp5//+vNMdD&#10;76v//7Ioy4Pygv//sxTMUvHv//+yoMsX7/X//7FQyVXt+P//rtvGveuf//+sCsOf6Qv//6qjwgPn&#10;0///q4nDiekV//+tp8dl67n//69Zyxrt8P//rwjL0+3i//+thcoL7EP//60zyOHref//re/I7uuh&#10;//+uN8j0623//61qyC/qr///rC7HP+ps//+sE8fB6/L//61WybHuZP//rhvKmO9t//+tYslb7k//&#10;/6u+xzbsN///qs/Gb+s+//+q+cdf66v//6r/x/Tr4v//qkrG1+rm//+pBsRg6E7//6gjwjPldf//&#10;qKjCHuRn//+rjsV05rv//7A5y1rrXv//s0nPhO7B//+yFs6E7jT//680yyzrlf//reLJVunw//+t&#10;u8jP6c///631yPLqsf//rlbJiuyf//+ut8o47wT//69hyvXxPP//sEXLg/JP//+wa8sO8UX//688&#10;yaLuh///ri/JP+xH//+uUsqA68D//62TyjDqkP//qqjGoOeS//+n8cMO5aj//6fPwsXnDv//qmbF&#10;0eq3//+seMf07Ob//6wsxsnsov//rDnFp+2f//+ts8aL8On//682yDr0DP//sFbJ2fWc//+wp8p6&#10;9eb//7BByj/1k///r73KH/SY//+upMmS8iX//62KyOHvLv//rlrJ2u5U//+xUMzX8Az//7O+zyPx&#10;ev//svLN6fAx//+v/spc7W///65yyGHsq///rqDIQu5P//+t98d276H//6xSxhPwEP//q3rGFfEF&#10;//+rrsdT8nv//6xcyIfzwP//rNPIq/Pk//+tT8ha8xf//65KyK/xxP//r1XJie/e//+wCsou7c3/&#10;/7ABydbslf//r1PIne0M//+vZ8iG70j//7Bgyg/xPP//sETKwPB4//+ursl37eX//64syKrtX///&#10;sAXKQO/X//+xosv28lj//7Dey5DyvP//rqHJovE6//+sRcc67rT//6nyxHrrVv//qEPCWOfa//+n&#10;6MG85Wn//6jQwpXlFv//q2TFVehB//+uIMhh7Sv//67NyRTv5f//rlXIL++h//+uM8ct7lv//67H&#10;xt/t5f//r6DHOe5p//+wEseg703//7ClyIjwvP//sUzJw/Ht//+xW8o68cz//7AkyQ3v2f//rXTG&#10;Nuzu//+qxsOY61n//6nIwynshP//qgPEMO8F//+p7sUA8HL//6l8xbXwof//qurIu/H5//+tiMyu&#10;9Kr//659zdf2KP//rbbMbfWc//+r1so385H//6mayJ7xk///qLLI+fEA//+pScpS8Y7//6qyy2Hy&#10;SP//q4vLHvI///+rvMod8en//6zzymPy4f//r9fMWfUG//+zGc5X9rj//7TMzoL2J///tILM6fNd&#10;//+zqstS8I///7JTyY3uPv//sQnHv+yk//+xA8cR7M7//7GMxzHt8f//sezHvu+O//+yb8jR8f3/&#10;/7KOyUn0AP//si/I+PSa//+yrMnX9Kj//7Noy5j0U///s2rM2/Oq//+yu80e8vH//7B6y07xXf//&#10;ranIwPAE//+sUsf98Fj//6xbyO3xef//rPDKcPIc//+tncun8kH//64DzB7xWP//rgjL3O7z//+t&#10;kMrb6w7//6zlyTrnLP//rRXIIeYK//+voMnQ6cD//7LvzW3wE///syzO7/RC//+wP82L9JP//6z/&#10;y2/yjf//q3/KI/DY//+sOcoW8RX//656yw/yoP//sDTLkvN6//+wxstS86b//7DKyt70Lv//sDvJ&#10;1PUS//+vIsgF9Uf//67Kxv70sv//r//H0POr//+xnMl48fn//7J3ytHwc///slbLvfAy//+x6Mzp&#10;8Vr//7GkznPy/v//sFDObfN5//+uec0i8vj//63czELywP//rvXMUvMP//+w/8yg89b//7Gmy3Lz&#10;vf//sJfJX/Lv//+vesiE8qD//68ayQXzD///r9fKSPQe//+xCMss9OL//7JSy8r08v//s+3NFfT9&#10;//+09M489N///7TIzgn0qv//s+fMg/SO//+zAcqq9AT//7L+yg7zXv//s7LKoPMr//+0Qssj80D/&#10;/7Qzytvy6v//tCHKiPJc//+0MMqj8gn//7QsywbyFP//s3/LBvHv//+ybsrL8UP//7HuyyfwiP//&#10;sojMevCb//+0qc9Y8jT//7a60hD0sP//tfLRqfWd//+zmc+V9Nr//7Ikzm7zjv//sa3OGvHh//+x&#10;o83M77j//7FyzRbtBv//sh7Nl+ua//+0NNAd7SL//7Wj0gPwAP//tMzQ7/Jl//+yP81186f//7AH&#10;yoj0PP//sB3KwPV6//+yJs199vH//7PMz1/3Mf//s7XObfYq//+yLMtq9IP//6/Lx+fyZv//rTrF&#10;GvBN//+sFsR978z//62qxwLxz///sPnLSfTW//+zSM5F9kr//7Q2z6T1y///tB3PzfQy//+zH87G&#10;8pv//7Kmzlnyn///stnO/PPh//+yHM639ED//7E0zc7z9P//sPzNBfQS//+xO8ys9Mj//7EmzKn1&#10;t///sHPMxvZ2//+vXcy19pj//65BzB71lf//rePLdPPm//+vQMw18vr//7Inzwfzs///tH7SGfVv&#10;//+0XtMS9sz//7MV0pz3yv//smTSHvit//+yRNGZ+QL//7Id0NX4kP//sXPPuvco//+wls7J9Rb/&#10;/6+1zdnyzP//rsPMbPB6//+vVsxl7xn//7ErzgTvCP//sbrOve9F//+w/8477/z//7Cpzc3xif//&#10;sOzNXfLF//+x1M0T82n//7NEzRP0Hf//tFzMyPSR//+0+8xe9PH//7Thy8j0+///s8rKxfRA//+y&#10;qMoh86H//7J8yqH0AP//sx7LuPTR//+zz8wl9SD//7OUywj0Df//sr/JjvJh//+ye8nB8e3//7Jg&#10;yyjyU///sXXL8/Ja//+wg8xL8jr//7CbzTryq///saLO5/PY//+y1tCm9R3//7Mj0TD1i///srzQ&#10;Z/WC//+zKc++9fD//7Qwzvn2U///tLjNEvXs//+05MrK9Ob//7TByQTzYP//tMDIx/Ig//+1hMqh&#10;8jD//7YYzM/zFv//to3OkfRJ//+3r9B19W///7eA0HP06v//tOvN0/KW//+yRMuf8Mr//7F1y8Hx&#10;Cf//srvN7/L8//+0itAB9S3//7Srz7/1wv//s03OG/Sx//+ySM1185z//7EuzNXzDf//r9fLivMw&#10;//+vhssh89b//6+Uy4Dy5f//r2bL+fBo//+wcs2x7xv//7HVzybvb///sz/P9vEi//+1ZdFE9EL/&#10;/7b20jv3J///tn/Rfvh+//+0Ls8S+B7//7JTzSj3mP//spfNivg4//+zAs4x+OT//7GzzSX4g///&#10;r8rLhPfm//+ugsqO95L//65/ysP3kv//r2fLjfd7//+xQs0Y92r//7NlzzT3hf//tFbQpfdq//+z&#10;jtCl9s7//7Kk0Fn2Wv//strQsPZO//+znNDy9dv//7Mjz0b0Fv//skLM/vKP//+zUM0m83n//7Wz&#10;z0H2A///twvQfPd1//+2ws/K9qH//7VDzYP0Af//s/rLhPGe//+zqss68NP//7May3rxaP//serL&#10;c/Mi//+wrMtU9T7//6+iyyj2rf//r1rLovco//+vjcxb9qv//7AczNb13v//sS/NPvWz//+yiM27&#10;9ij//7RUzuH2yP//tjDQLfbD//+2nM/A9ZT//7Ynzmz0rv//tpbOoPU4//+3B8929fD//7XQzsj1&#10;S///tBjNt/QZ//+zmc4K87z//7RTz1n0s///tIjPZfXV//+zd82B9mr//7MfzIz3Ef//tIzOF/ff&#10;//+2udEW99P//7in0/X3Dv//uKbUgfYJ//+299MR9Wj//7WU0fL1kv//tJzRGfXr//+0R9Co9mf/&#10;/7Tg0O73XP//tU3Q1Pgz//+1M9As+EP//7Pzzo/2o///sdLMZfO8//+wxcve8T7//7EpzSrvlf//&#10;sYrOP+31//+xOc377F7//7D+zQzsH///sf/NC+5A//+zpM4g8Uf//7TWz5zzJv//tH3PxvK5//+z&#10;cs5t8Yb//7OYzVTxpP//tIfMzPJv//+1AMx68qn//7WGzUzyyf//tbrOivMq//+1N87987D//7To&#10;zx30JP//tX3PpvQt//+2fdCD8/P//7aA0Jbzjf//tRnPbPM2//+zgc4M813//7LIzYL0MP//sxjO&#10;A/V+//+zGc4I9nH//7ImzNz2c///sU3L6fXD//+xgsxs9QL//7Jvzfb0d///syPPQfP///+zMc+b&#10;887//7MUz3P0Df//spXOuPPj//+yMM4k847//7Kqzpjz9v//s73P1/Uv//+0wtFF9qz//7Xq0yz3&#10;1///teTTrvfX//+zhdEb9nH//7C0zcj0+P//sBnM8fS9//+yAs5/9bn//7Srz/32rP//tivPvPb4&#10;//+2n88J9x///7X/zkv2+P//tNvNxvX+//+0X8549Or//7SN0E30uv//szHQmfTF//+wac7u9I7/&#10;/68XzeL1Fv//sUDPifaj//+0KtEL9xP//7Uu0GX1E///s2PN1PCb//+wt8vM7IX//6/ozETsNP//&#10;sVXOaO8w//+zXdAK8ln//7SK0Cnz+P//tSnP9PTh//+1+dB59nz//7Y50JD35///tYjPdPfz//+0&#10;xs5C9sr//7VHzsf1sP//t6nRxPWr//+5w9Rw9iv//7qu1Xf2sP//u0LV2/cX//+7ZdVq9s3//7nj&#10;0rr1uP//tuTOhPSs//+1Ksy99Tb//7T+ziP26P//tKbQXvgO//+z9dJM+AD//7Kk0qf2h///sMTR&#10;CfQy//+v/M+F8rD//7CJzyny3P//sbzPx/Q2//+zc9EU9Y3//7YG0xP2cP//uOnVOPbU//+6C9WQ&#10;9tv//7jv05v3EP//twLQpfez//+0gczO96H//7HpyMP2a///sBLF2/Rd//+wAsWB8tr//7FQx1/y&#10;e///sn7JjfKb//+zM8rr8y///7RCy9b0mP//tMfL2PV3//+0esui9X7//7RIzKL13v//tKnO1Pb4&#10;//+1BNCq+Ff//7Ut0Zr5aP//tWrSFPl8//+1ytJe+BD//7St0KH0vP//slzNTPEb//+x8cwl8Dn/&#10;/7OwzYbx0///tOXOLfMD//+1Xc3d81n//7ZKzjr0Bv//t2/PV/T2//+38dAs9S///7fa0GH0mf//&#10;uB/QpfRw//+5JtF+9XH//7n10kz2uf//uh3Su/eu//+6edNz+Kj//7rd0//5LP//ur7T9/jB//+6&#10;NNPT99v//7mc09v3Vf//uVHUBfeS//+4n9M999n//7d50b333P//t3/R0vhw//+4LNLw+Sb//7fe&#10;0rr5D///tpHQvff+//+1pc6v9nz//7Z5zqP1gP//tyfOtvS1//+2wc3l9Gf//7Z8zbf1qf//tc7N&#10;3fe4//+0I82a+Tn//7LTzeD57P//sd3OAPmc//+xEM2u+NL//7AgzST3+v//r5nNaveE//+vZs3s&#10;9zr//6+3zd/26v//sVDNtfaj//+z6s3W9j7//7WezcL1Hf//tmHOcvQR//+1488j8wz//7Q9zprx&#10;nf//s4DOG/FD//+YQbHz3Sn//5lLs3/gWv//mem0AuKv//+ZlrMf4tf//5nIsyji6v//mw61PePG&#10;//+br7dL4xH//5vOuKDgiv//nB+5Ld3l//+cari93Cv//5zkuCHcMP//nRO3itzu//+cLbZY3DX/&#10;/5sqtUPaYf//mxa1D9lY//+cPLYT2gb//514tzTbF///nUa2xtpr//+cAbUB2KH//5tIs6LYRv//&#10;m9ezudpV//+dEbTh3V///505tR7erf//m8Kzh93e//+ar7JB3bz//5tMsyffsv//nRq2BeLA//+e&#10;lbi45Sn//57quVTl6///npy4E+Uz//+eKbZL42L//50ctJ7gg///m/Oz5t4G//+bLLQP3QD//5pY&#10;tAzc7P//mbiz/d1s//+Zg7RJ3eb//5nZtRreYP//mu62md+l//+cG7gJ4Tz//5z7uRDiKv//nYG5&#10;xuHX//+dvro64JT//56Yuw/gE///n5a7UeAi//+f/bo235P//5/quGbeA///n7W26NwU//+f4rZu&#10;2z///5/ctjrbcf//nsK1mNur//+d/7ZS3PP//52+uFze7///nVy6LuB5//+dg7uk4ej//52xu9vi&#10;Qv//nWy6h+DF//+dlrlB3qz//54puLXc0P//ntG42NvJ//+fPLkh22f//57KuJzahP//nUW3BNij&#10;//+bgrVf1z///5vStevZdP//nd+4A96b//+eu7im4mj//550uFnj9P//nhK4X+QR//+clbdk4eb/&#10;/5o9tWPeXf//mHmz19wV//+YUbPc3PH//5pqtivhfP//na65yOdy//+gKbzT62b//6EXvmTsDP//&#10;oGK+COoW//+fcr0T5/j//58UvJrm/P//ngW7seVe//+csrq/40H//5vSuejha///m7S5LuAj//+c&#10;y7l839H//549upbf4v//nvC7S99f//+e3Lr53lX//54BuXPc2P//nUq4O9wP//+dbrid3LX//529&#10;ucndjv//nTq6KN1N//+cU7nG3MT//5x1uhPd4P//nci7H+BU//+ehbrM4UX//570uYXg9///oC+5&#10;UeGB//+gbbkg4gD//59duI/iIP//nru4q+Ki//+eu7kf4xr//5/vuovkUv//ocm8hOX2//+haLwq&#10;5RD//57xubjhw///nVm4X99///+dGrhr3u///5zzuF/eyv//nHa3/96+//+cGrgq31r//5xwuWLg&#10;r///nPe6beFh//+b4bkA3xX//5ohtmrbWP//mrO2YtqU//+c9bh63ND//54MuXXecf//njC5Id7D&#10;//+eBrgJ3gj//52+tpvdQf//nsC2st6t//+gqrhB4df//6GfuU3jzP//oNi4g+MY//+d6rVP31j/&#10;/5utswzb7///nOm1AtxT//+fHbhm3hD//59XuZPdY///nie4ltpZ//+cLbY/1hH//5qBtCTStv//&#10;mjSzt9Iq//+a2LRQ07L//5tTtFvVUf//m2WzdNY9//+cG7M11+D//51vtErah///nqW2Vd1Q//+f&#10;O7iZ33r//581uo3hQP//nvu77uNL//+fKrzF5an//6AuvUznuv//oUm9J+hs//+hRrv75xH//6ES&#10;u43lWf//oiW9jeTk//+jCb+M5CP//6Gcvjzg2///nrS6I9wM//+c1rab2NT//5yBtRzYL///nVq1&#10;sNng//+fw7hN3ZP//6HUukHgsf//oHa4KOAP//+d1rT43kT//55stgLgAP//oQi57ONc//+hlLvT&#10;4r///57VuafdMf//m/y2cNd///+cb7Xz1mj//59zuBXZO///oZW5wtwR//+hFbld3Ob//586uALc&#10;q///nl23rd0C//+fALh93dT//5+cuOndtv//n4u4r90y//+gJ7lc3p3//6Gtuu/hvv//opG7tuPg&#10;//+ibrt95An//6Fuup7ik///nwG4gt+E//+crrae3VL//5u3thTd9///m7+2R+Cw//+c7Ld35DP/&#10;/546uP/mdf//nh25teYZ//+c5bnh5Ev//5s6uZrie///mwy6PeK7//+dfr0X5af//6CEwGboOf//&#10;oYjBrefW//+fX79K5K7//5u+usXhjf//muG4n+Iy//+dRbmt5Zb//55XuXDly///nIi2puHL//+a&#10;w7R43mL//5sStNne1f//nJm2quF8//+d57hX4zr//53JuKzh6v//nTi4pN9V//+dRLkT3iv//52D&#10;uVXfHv//niu5z+H+//+e0rqC5Pj//54ZuhXlMP//nWu5oOOS//+du7mt4T7//56RuZveRP//n565&#10;dNtu//+fTLf72Kj//55ltiHXr///nqG1ztmc//+fJ7Zu3Ar//5/juBLd9P//oIi59N8K//+fzLnx&#10;3ib//56NuJXcD///njW3t9oa//+eZbeC2B///55Nt3fWP///nw241tbg//+hTbwF2rT//6Mnvp7e&#10;KP//o6a/Ut5N//+jBb5i2sr//6HEvIzVbP//oUu7btFI//+hRLqcznT//5/tuCTKZP//nPGzssRZ&#10;//+Zcq6bvb///5aZqkO4CP//lCqmgLLJ//+QsKGyrCv//4tOmsyjiP//hpCUaJwi//+EdpDJmHr/&#10;/4Qrj1uXs///hdOQUply//+JmpOMnWv//42sltahfP//kJeYkaRA//+QyJeapID//45ulMGiuf//&#10;i5SSWaEM//+KUpI8oaP//4x/ldqmaP//j/+ayK0B//+RAZ0JsPv//4++nOuyFv//jkCci7IH//+O&#10;K513siv//43qnc2wxf//ixea86uy//+G5ZYJpMn//4OlkZSfGv//gxGPkJzV//+FNJB2ng///4gm&#10;kqygi///i0SVwKNi//+NeJiIpaL//44KmfynBP//jn2bMaj9//+PcZxkqzf//4+DnDyrSf//jkua&#10;vajt//+MC5iZpXz//4itlcehyv//hIuSX57J//+B3pB3nyj//4Ovkx2lhP//ifSaP7Ab//+RH6HO&#10;uRH//5UepUq7kv//lM+j37gm//+TBKFUtFj//5LzoW60q///lB+jWrd7//+TkqNGt7j//5DNoGG0&#10;Qf//jlydeLDX//+Nn5x0sFr//46LnW2yxf//jyueSLSr//+McJutsa7//4hhl7Wsjv//h22XD6tQ&#10;//+JZZl3rfH//4r5mzav/f//iqKamq9P//+JHJihrUT//4h6l9as0f//iiOZsK9S//+N6J2Ks6b/&#10;/5KhofO38P//l2emR7uG//+bY6pNvkf//50jrLy/HP//nASsfL18//+Y6Knouqr//5aUp6C53///&#10;lrCnlbyX//+Yc6kSwNf//5rdqxfEVf//nIGsSsUV//+cLquswmr//5q2qjS+PP//mTyo8bq1//+Z&#10;B6kKueT//5ojqq28Qf//m0yszcBR//+cJK8mxH3//5zJsXbHaf//nJuyWMeV//+aLK/4xDb//5b7&#10;rCnAbf//lxCrdMEz//+Z061wxT7//5urrqjHwP//nEqu7cgc//+c169jyCr//50Pr5PIXf//nF6v&#10;Ecim//+bKK6gyZz//5rwr7TMI///nJWyr8/O//+elrV10fD//5+gtonRTv//n4+1588T//+fgrTo&#10;zbP//6FNtcTPlv//pEW4MdPX//+mGLo019z//6WyusTaUf//o4O6K9sM//+hd7nu2xT//6BYumra&#10;f///oEe7UtmU//+hFbw/2Mn//6GlvA3XZ///oaS60dVI//+hY7ls0wv//6DPuDvRFP//oRy4adDY&#10;//+ifbmg0i7//6QIunrTnv//pQi6T9Rq//+kzbj/1D///6NktxjTZv//oj+2AtM6//+ijLZ/1HD/&#10;/6NhtzbVS///o5C3D9Ql//+jj7ak0cv//6N1tfnPH///ooK0EcvI//+gXLCvx3f//53srVXDav//&#10;nGmrucFf//+bzavbwTD//5uFrKfBZ///msusjMBv//+ZS6qyvg///5gtqIC8Jf//mCOnZ7u0//+Y&#10;madVu7T//5f0po25hv//ldCkWLQs//+TSaG5rS3//5D/n2amcP//jzidhaFr//+OPJxAnwX//44u&#10;m+CfUP//joecAKFI//+OAZs1oqn//40Wmcyi0v//jF+YXqGP//+LQpZ1nkz//4lPk7uZpP//hwKQ&#10;z5V8//+F3I96lEf//4YckAaWHP//h2ORxpmQ//+J9ZR9nZ///4xUlm2gBv//jV2Wgp+r//+NmZWR&#10;naL//4yCk1CaAf//ikaQPZXK//+HxY2Rkob//4WNjBGQ6///hJKMeJFs//+EaY2Qkor//4POjXOS&#10;EP//graMH4////+BlIqyjjf//4DMihyOhf//gF6KLZCb//+AYopbkp///4GdivSTa///g0eLe5JI&#10;//+Dv4s0j2T//4KHigSMP///gKGImoq9//9/o4gxjDz//3+JiMOPk///f9+Jt5J2//+AoIqDk0n/&#10;/4Eaig+RUf//gXKIxI5J//+CMIfzjKf//4N7iH+Nxf//hWWKvJF6//+G1o05lVb//4bajk+W4v//&#10;hiiOMpZT//+EuYzmlFn//4KRitGSA///gVSJkJFm//+BmolNko7//4MTiWqUMP//hfGKyJZN//+J&#10;VI3KmQv//4udkXmcCP//jFGUqp7y//+LWZXkoHH//4pblcigpf//iuWV4KDL//+L+5XMoK7//4wx&#10;lNOfqP//i2OTUZ3D//+LRpMQnHH//4xMlD6cDv//jMmU2ZtA//+MXZR5mi3//4xllK2aW///jNiV&#10;gZti//+NCpYJm/P//4yFlYGbPf//i5eUJ5l8//+J3ZIVlt3//4c9j8WUS///hR2Ot5PB//+EhI9u&#10;lb3//4RQkB2Xzv//g/KP8phw//+E35B1mOz//4bpkaOZcv//h+SRi5hY//+HAo+dlXL//4V3jUyS&#10;bv//hQOMi5FN//+HEI6ik3///4rQkm+YBP//jYOUxZt///+OVpTcnGf//46AlI6bxf//jxuVdJtN&#10;//+PyJcim2j//46UlxiaQP//i8mU+peQ//+J7pMNlWf//4kTkWSTtv//hzyOPZDS//+Dhok0jGP/&#10;/3/dhKaInf//f4CEBIiL//+Ck4c7i6T//4V+il+N8///hgCLDo3F//+FtYrYjZr//4a3i+OPrv//&#10;iHaNnJKU//+I4I3Ykxv//4bRi4yP4P//hBWI4Itu//+CqYgeiKD//4K/iUGH6P//hQuMTomr//+I&#10;Uo9jjFf//4injqeMUP//hXGKXonM//+BzIaSiHH//4C1hkWKlf//ghOIp46t//+DZYpOkPL//4NW&#10;iXiPy///gluG94zE//+BeYS1inT//4EKg+2KRf//gYWFM4yE//+DGoglkDj//4S5isaTAP//hcaM&#10;GpOw//+GsIzEkxj//4ekjW2SL///h/iNvZDx//+H+I3vj9///4hqjrqP1P//iMKPoJBo//+I+ZC2&#10;kb///4k3kfqUL///iTiSvJcv//+JdJMUmmn//4m6kv6clf//ikmTD51N//+LlZQTnVT//4yGlRmc&#10;jv//jLSVwpvp//+MfpZlnMP//41AmCagV///jrCaUaTl//+OjZospiz//4yzl4mi////inCUSp2z&#10;//+IoJHKmSj//4iukauYRP//ifSTJpom//+LaZUqnJ///41VmAWfR///jwSat6Fo//+PppwAojj/&#10;/47Vm2GhK///jQqZgZ7y//+MWpiTne3//42KmUie5f//js6Z3J+u//+O4JkWnxb//4+3mP+fiv//&#10;kneau6JF//+UPJuMpD///5Nnmiij9///kYuYS6Mi//+P9ZcDoob//460lh+hj///jaWVcaAj//+N&#10;TJWkn47//44FlwCgvv//jwWYQKK8//+PUJghpAT//48GlyOkY///jxSXBKUI//+P75h7poH//5Dz&#10;mmGn+P//kambuqi4//+RyJw/qHf//5ELm/CnMP//kOCcYaaE//+Rlp18prz//5F2nSCl4///j+Oa&#10;pqNS//+OgZgqoPX//46Tl46gl///j4SYdKH///+QkJm/pDP//5F3mrWmPP//kUqaVKaQ//+QEpkh&#10;pWb//49zmQmkuP//kBGaeaUt//+QwJvMpXz//5CPm9OlAf//j+ObQaS+//+Pmps9pcT//5APnBeo&#10;E///kLSc5qps//+RM503q8P//5GRnUWrlf//kc+dUKnL//+Snp38p5D//5OInrSlWP//k9qejqNa&#10;//+UTJ4Wosj//5WLndukT///lyud+qdL//+YM54+qjf//5fOnimrif//lymem6vV//+XuqBfrFj/&#10;/5iXoiisXv//mFSig6sj//+YIaLJqq7//5mcpJasv///m6amnq9n//+bxKZZr0P//5lIoymrdf//&#10;ldqe0qZK//+TnZuaouX//5PmmyajaP//lTecTqZn//+VuZ1bqXX//5XnnpSsIv//lbufjq2h//+U&#10;eZ9GrKX//5LXnmqp9v//kfeeHKe5//+SoZ7Qp8L//5Oenw2pOv//lCKeUKqm//+Vdp6QrHH//5dE&#10;n+Ot7P//l6OgJK2a//+WYZ7VrAD//5W6niWrSP//lnWezKtF//+W/58lqeD//5YGncmmn///lGGb&#10;qqPA//+UBZsOo6r//5VgnIql9v//l2GfCail//+ZJ6FsqrH//5m6omOro///mHmhIasd//+WWZ8B&#10;qjH//5U7nmOqwf//loqgwq3a//+YoKPLsMr//5g3o6mvWf//lbyg+qp3//+UlZ+upz///5T1oCqn&#10;Iv//lbig+Ki9//+XDKIJqwr//5iHotisif//maqjEqyz//+Z86Jpq7b//5jJoL6p3f//lzyfm6jN&#10;//+WzKBwqhj//5dKolWsxv//l46jYK53//+W26LHrbX//5Y6ohWrwv//lyei36rT//+Y2aQbqyb/&#10;/5mppAur3f//mQ2ijKyP//+YM6EjrXP//5eZoE6txf//ljiez6vx//+Unp0zqTH//5OwnG6nUv//&#10;ku6b66YD//+S7pv8pWX//5OMnFKk8f//lAGcNaQp//+UMZvLo63//5SSm86kf///lTOcSKZO//+V&#10;B5wWp0///5Qom4enSf//k+ucQKfo//+US54mqZP//5VFoHGsA///ljGhoK2L//+Vx6Axq/3//5S5&#10;nZaoZP//lCGb76Uw//+UI5vZo37//5QxnBWie///lFabw6F+//+VFptCoNf//5ZJmzig+v//lxGb&#10;vaGY//+XPZzFokj//5b9ncKibv//ly+eoKJ0//+YZp+Ro1T//5o+oHqlHP//nJmhw6el//+e5qNP&#10;qh3//5/DpBerQf//nuaj96s4//+cAqJbqaL//5YoncOk4P//jxiXv547//+LC5Simh///4xLltab&#10;df//kJSb6qBT//+UC5/DpMH//5VRoQanBv//lTagsadk//+VGqAnpob//5T3nzikOf//lKud36Et&#10;//+U251Qn2n//5TlnX6fSf//k+6dmJ/r//+TEZ46oXT//5QRoIKkeP//lq+jpqgM//+ZN6Wqqsb/&#10;/5s4pkqs+f//nUymxK/B//+fHKc3smH//5+4ptmzGP//n32mB7G3//+fNaWEr0D//56ipR2shf//&#10;nYikTao2//+ckqN7qSz//5wfouypGv//m6uiSKiO//+aT6EIpqj//5h3n86ksf//l0ufpKR1//+W&#10;yqAopbf//5VHnyql4///k3SdMqUN//+T2JzfpdD//5WknY2nvP//lxud8qmN//+XxJ4pqvn//5dH&#10;niargv//lqWejqvh//+W1J+lrIz//5cUoEGsD///lt2f4qmp//+WQJ7spij//5WbnfyjR///lUKd&#10;VaJI//+U3Jx1orv//5QnmwujKP//k3CZmaJ8//+TE5jaoM7//5LUmOae1///k6aajJ7H//+V0Z2r&#10;oRf//5dYn8+jEf//lr+fQ6Ku//+U850HoR3//5PCmx2g0f//k4yaIqIs//+T0pnopBD//5S1msqm&#10;HP//lRybd6bh//+UNpqppZX//5OvmeykSf//lGaaP6Ry//+VFZqdpR3//5T2mpKlWf//lBOaUKS7&#10;//+S8Zobo5f//5LjmvOjlP//lGydOaWR//+VyZ8jp9H//5VPnwGoc///lLiee6ja//+V/Z95qnf/&#10;/5ezoLCrwv//mKWhJKvF//+Y8qFcqxT//5gJoN+pPP//lcmfcaZq//+SMZyvoz7//48gmfahwv//&#10;jwiZfKOY//+Qz5oipg3//5M0mw+m9///lk6c0qbx//+YoJ49pez//5e+nSGjJ///lHKaZqBp//+S&#10;Q5ldoOv//5LEmxCk1P//k9Oc1Khw//+TXZyfqN3//5J1m7uncf//k7Cc/6fP//+WQZ+Aqgz//5cA&#10;n9GrC///lVCdj6nU//+TKpspqAT//5HBmeqmZP//kX6ZwqTk//+Rypmfovz//5ISmPuhOP//k4KZ&#10;oKIS//+WLJwUpcT//5hHnpmpgf//mQCgHKtg//+X4p/hqp///5Xbnreohv//lLGedaeN//+UK58B&#10;p/r//5ODn0uo/P//kyOfXqq7//+TSp+DrWf//5Mln06wNf//krGfWbNJ//+TNqFMt97//5Xfpi6+&#10;lP//mn2tJMX6//+fM7NWyz3//6OUt+zOof//qNC8bdMF//+trMA/2IX//7ChwmTdwP//sfnDh+IK&#10;//+yA8Px5Oz//7Eiw77m8P//r03C0uhL//+sh8FU6OD//6wRwrbrG///r1vH/u+K//+yccwx8i7/&#10;/7LQzFzxUf//sbvKke88//+wI8iM7bP//65Fxnvsz///rGzESev8//+rYMMO66z//6vtxF7s5P//&#10;rSPHS+7R//+uCcnO8Fz//64kyn/wvP//rbHJpu/V//+tnMji7nD//63RyKLsuf//rcTIaurX//+t&#10;Y8gP6fL//6z9x9jq1///rTfIge0y//+tmclj7qT//6zryN/tb///qyTG2Opc//+pJ8Sl53P//6g1&#10;w+3mif//qH3Eu+fA//+pKMXB6Yr//6mOxgrqdv//qQPE9+kQ//+oZMOu5rT//6lCxDXmBP//rDPH&#10;Yeg3//+wM8v669D//7KzzrvuK///saXNHu1g//+uxclb6qj//61Ix2fpDf//rSnHZ+lJ//+tbMgk&#10;6nP//644yWTsvv//ryHKfu9w//+vhcqy8VH//695yjzxkv//rs3JOO/Q//+tYsfZ7J///6xYx27p&#10;5P//rJHIUOj1//+srMhe6J///6upxojn8v//qpnEu+g4//+qgsTC6eX//6u7xrzsDf//rE3HqOxu&#10;//+rCcW56vf//6rZxHfr1P//rIzFqO/h//+uWse39Bz//6/QybD2xv//sFrKUfek//+v4smP9wL/&#10;/68kyMP1Gf//raHHq/FW//+rwcZe7OL//6vPxs3rGP//rrrJsu07//+yHczC8En//7KvzLLwpv//&#10;sK/J+O6v//+vWsgN7bb//69wx9Hupv//rrPHFO9G//+s9sXi72f//6wJxgfwnv//q8rG6fJP//+r&#10;k8cv8zz//6uixvvy/f//rFDG+fHp//+tXcdS8Dz//65dx8vuJ///ru3H7exK//+vCMeM65b//67k&#10;xvvskf//r4XHpe9S//+xDsnu8l3//7GUy33zd///r/TKefJM//+uMci98T///66wyUTyFf//sBDK&#10;5/N8//+vicqe81f//61qyGPxl///q0jFse8c//+pyMNY7FT//6lbwkTpp///qZHCPedp//+qN8L7&#10;5qH//6vGxNzo3f//rOXGRuxk//+siMXd7ir//6vzxOztpv//rF3E0uy+//+uBsYo7TD//7AUyC3u&#10;8f//sW/JhvCu//+xz8m28V3//7GlyUjwtf//sXvI8+9f//+wasff7Rz//63IxWLqav//qzfDI+k9&#10;//+qdsLw6rL//6tFxGvtmP//q8nFvu+p//+rGMZR8Ej//6tIyGDxef//rEPLC/Mw//+sJMt+8yL/&#10;/6tjymDxbf//qpzJbO+y//+pu8lX7y7//6k2ykbv2v//qQ7LAfDD//+pyMtZ8bb//6rgyzzyQf//&#10;q8zK2fJa//+txMvJ83X//7Dtzev1W///s5fPM/ZR//+0MM5B9Lr//7MLy/rxTP//sejKQe6h//+w&#10;3MjR7Qn//6/jx1Prvv//r/LG2Our//+w0Mef7Pn//7H9yU7vjP//syzLK/Ll//+zaMuX9R3//7Kp&#10;yo71YP//sqDKkfT0//+ygcsn8/b//7GNyyjysP//sMLLHfH7//+vaso88Qf//61pyJrv+P//q/PH&#10;1O++//+rRcgg7/P//6s1yPPv5f//q0HJT+9i//+rA8jD7df//6uAyN3r1v//rQHKQ+nM//+ubsue&#10;6E///6+JzFbo+///sUXNo+0L//+yps8g8jL//7HDzwn1Jv//r63OF/W1//+uoc369Wn//677zmH1&#10;Kf//r7jOEPS9//+wq81n8+j//7D4zDHyUf//sGnKkvEZ//+wJMnA8dT//7BJyZT0EP//r9PIu/VX&#10;//+vhcgs9Ov//7BkyRDzjP//sa7Ko/GO//+yUMud7/P//7Gey1rvgP//sFPK4fBh//+v9MvV8m3/&#10;/69xzKfz9v//rnfMhPRA//+uXMxn9FP//6+qzMT0iP//sbrNJ/Sv//+yh8wr857//7F4yjLxv///&#10;r83I4fBq//+u3cjm8H3//6+yyjnyHP//sTvLP/Oq//+ydsty9En//7PSzAj08v//tPvM9fWn//+1&#10;ls2P9if//7WKzUL17v//tJTLoPRA//+zSsmT8db//7KtyF3wif//syHIcPEH//+z28kV8e3//7SI&#10;yiDyVf//tNTLP/JY//+0xcxM8lz//7QazMTyBv//sszMcvDV//+x38xd73v//7J1zb/vb///tQDR&#10;IfGR//+3aNQy9NL//7a406z2jP//tFDRIPZz//+ye88b9R3//7E8zYjyf///sDHMAu7l//+vWMrO&#10;6z3//7CazGvqXf//tBHQ5O11//+2eNQk8cL//7W/0y70nv//srDO8fUm//+wEMs09IP//7A9yzT0&#10;2P//snbOC/Xs//+zms9q9bv//7JazSX0Av//sBbJEfHm//+tsMU275v//6tqwp7tQf//qsrC1uy8&#10;//+s3sZz7xn//7Bdy3jyrv//spXOffSs//+zts/C9MP//7Re0B/z5f//s/HPMvLZ//+zKM5E8uP/&#10;/7K/zmj0Ev//sVjNr/Q0//+vrMwF8yb//680yr/ybf//r6HKNvKL//+vy8oj81z//6+xyvP01P//&#10;r2nMJvXz//+uxsyG9ZP//65ZzBT0Hv//rvvMIvMU//+w5s3087H//7Jv0D31Wf//shPQ+Pas//+x&#10;Q9Dw95z//7F/0Uj4df//skDRivjS//+yqNE++KD//7Is0D73vP//sXnPcfZs//+w+M7c9NP//7AO&#10;zVjyb///r8bMMu/e//+wXsxA7l///7ANy+vtxP//rzjLZe55//+vrswB8NP//7DRzKbyzP//sezM&#10;pfNn//+zRMyw8+j//7SXzOv05P//tYXNGvY4//+1YsyX9u3//7PlyxT2Qf//sh7JjvT5//+xYskt&#10;9GP//7IXyhv0wf//s6nLhfVO//+0tcwr9Qj//7SUzAv0Gf//tCHMhvPd//+zds1w9Cv//7HVzS3z&#10;rv//r9zL7fJv//+vH8uV8db//7AhzTXyu///shvQI/Re//+zQNIk9Oz//7L80fr0S///szTROfQ2&#10;//+0pNCE9QH//7W+zmv1Mv//tZ/K0PQX//+1EMe98rP//7VQx2vyt///tmjJ4fRV//+25cyj9gP/&#10;/7bxzrf2/P//tz/QOvcV//+2JM9p9VL//7OKzMzySv//sc7LZ/Ba//+yBsw98Kv//7PKzofyiv//&#10;tTHQHvRk//+0fM+N9N///7LWzpD0kf//sfvO2fS6//+xPc7p9UL//7AHzZ31l///r1/Mg/Vs//+u&#10;sMvH8z3//64Oy5nvxv//r0/Ngu4R//+xVM+q7qP//7NE0QTxFP//tYjSY/Tn//+2/tMQ+A7//7b/&#10;0oD5fv//ta7Qn/ll//+0Sc6j+P3//7PUzcz5Gf//swXNAPjZ//+xIstt99H//698ykv3FP//rwHK&#10;W/ct//+v0Mud9+H//7FdzT/4bv//s6HPPvil//+1YdCf+CP//7Up0Df2wf//s3bOtfUP//+yqs59&#10;9IX//7Of0B31Mf//tJbRSfVW//+zWM9e82v//7GwzIfxi///sqfMtPJ9//+1fs9z9VT//7d40an2&#10;3P//t2/RmvXJ//+10s9n82L//7QRzP/x6v//s0DMNPI5//+yWswT80b//7Dqy4T0gf//r7fK+PWl&#10;//+vdcs99pH//7BEzMP3Df//sPzOFPZz//+xOs5K9TL//7IHzmL00f//sxvOdfUr//+0PM7C9cD/&#10;/7WYz5L2M///tdDPJPXS//+1Fc2q9WL//7TJzOr1Yv//tHrMgPTN//+zgsum81L//7May7HyZv//&#10;s67NAfLQ//+0nM6J9Fn//7SrzrL1+f//s2PNJvbR//+yesw79y3//7LkzRv3Tf//s9vOvvbD//+0&#10;99Bx9en//7Vx0Ub1I///tcbR8/Ts//+2RtLG9Sr//7Wm0g304///tOjQ3vTR//+1OtC49ef//7W8&#10;0Mf3g///tcjQffiH//+0es8D94///7H2zIr0mP//sCTLNvGL//+wUsxN78j//7FMzjzuv///sSfO&#10;ae02//+wCMyM67T//7Aty0HsMv//serL5u52//+zo82M8Hj//7P8zkvwt///s//OCfB8//+05M2v&#10;8VD//7XVzS/yZf//tXrMMvJq//+0kMvK8jL//7P6zFzy4///s5HM8/Rz//+zxM3G9hP//7TYz1/3&#10;I///tfDRDPda//+1ktEm9qz//7PDz3j1l///sdLNbPTK//+xVc0B9PT//7JYzkr2Jf//stvO0PcR&#10;//+yWc3l9v///7H3zSv2T///snPN1vXX//+zrs/B9hP//7TO0ab2g///tM7R7/ZC//+z/dDa9T3/&#10;/7I8znvzNP//sIzMKfGQ//+weMur8gD//7G3zLr0Df//sxvOMPYu//+0rNBB9+P//7Uq0W74cP//&#10;s5HQQ/ee//+w7c219gP//6+YzDn0xv//sPnM0vTh//+0Fs5D9dn//7aIzrr2nP//t3TObfcj//+2&#10;ic1R9zj//7Rsy5T2SP//so7Ki/TG//+xzMtP8+L//7BLy6rzK///rhbLDPKu//+t3cvB87H//7Dq&#10;ztb18f//tATQxfaK//+1Ec/69Hn//7PKzYrwWf//sbTLsezx//+w28vB7Rr//7GyzQ3wK///s1vO&#10;gfMx//+1C9AB9Sv//7a10jn2vv//t+bUbvhv//+3z9TZ+Vz//7ao00b4y///tVjRAfb1//+1UtBF&#10;9U///7eX0pX1I///ueXVHfXW//+6ttXE9o3//7q/1Uj28v//usXUh/br//+6HdLb9sD//7e+z7r2&#10;bv//tYXN+/bI//+0bM7W98z//7Op0Nj4gP//szjS2Php//+yJNLr9tP//7DF0Sv0Z///sKnP/vMB&#10;//+xaM/X8zb//7J00Kb0mv//s8XSDvY+//+1XdNr9zz//7cM1Hv3Uv//t3rUK/bJ//+2odKW9qP/&#10;/7WE0Iv3Qf//s0vM8fcB//+wlci79X7//68Mxjrzjf//r67Gz/JY//+xwMmb8jr//7O5zIzylP//&#10;tNzOAPM///+1qs4P9Hz//7WKzNv06v//tK/L3vRw//+0S8zN9Jz//7Sxzzj14P//tPjQ6fd8//+1&#10;JNFw+Lv//7WC0Xv5D///tgjRfvgu//+1mNB89f7//7PlzkTzRv//s2bNhvJH//+02c7O80v//7Yb&#10;z2n0H///tzvPnPSc//+4qtBj9YL//7ld0Q32R///uJbQrPX+//+3GM+e9NX//7ahz3H0VP//t+nQ&#10;+/VK//+4+NJR9hT//7kG0oL2Of//uXnS0/by//+6odOt+Cf//7tP1FD4qP//ur3URfgC//+5OtOB&#10;9sf//7gX0qH2Gf//t2nRgPYb//+21tBf9mD//7dq0Rz3Wv//uHHS6fhy//+4MtML+Jb//7cC0Tj3&#10;3P//tgvO1/aO//+2Is1g9Uv//7YzzDH0CP//tf/LWfOM//+2osxh9P3//7cjziP3fP//td3Oafkk&#10;//+0Ms4Z+bz//7KGzUf5Iv//sNTMKPf4//+vXctw9tv//67Ny/X2Yf//ryrNHfaB//+wZ84R9tj/&#10;/7LAzt32////tdbPxvbV//+3m8/v9cf//7fG0Ar0ef//tnrP5vMh//+0Ts688Y///7PKzlXxbP//&#10;mPGyeN+D//+ZprP34in//5q1tQfkyP//m4q1PuYo//+cH7WI5rb//50Ftz3nU///nWO5P+Z+//+d&#10;BbpP407//5tFuLzd6v//mNG1Q9ih//+YzrQJ15H//5sJtZ7aFv//m/62Z9so//+bKrWE2bP//5pF&#10;tHnYe///mpi0v9mB//+cILZE3Ez//51ftzjeMP//nTW2Ut3Z//+cjbTM3Tf//5xTtADd0v//nL20&#10;T99T//+c17R43+r//5uDsyLesv//mmOyJt4d//+aorMq32///5tctUjhBP//m/G3G+Hy//+cIreA&#10;4jL//5wptqbiFf//nK22F+Iw//+cvbXG4Yb//5uutRffff//moO0jt12//+aLLS03Mn//5sRtfnd&#10;7f//nFy3pd+R//+dGLiv4Hf//51tuT/hKP//nSK5GeFt//+chLiS4Q3//5xtuI/gXv//nNy5Hd+x&#10;//+eFrpG4BT//5+Zux/hUv//oBu6I+Fq//+fSbds30v//55htPnchf//nzi1I9xC//+hLbdK3oX/&#10;/6GBuK7gW///n/G5GODy//+eF7nj4Tz//5zPuxvhjf//nGm8IuHS//+cW7vv4SP//5xUupDfa///&#10;nPm5lN4L//+eTbmy3dH//5+IukXePP//n7+6C94K//+e3LjG3OT//53Dt3nb6v//nNu2n9wF//+c&#10;47as3hz//528t0fhfv//nmS3oOQ4//+fBLh45e3//5+Qub7mYf//nqW5euQ1//+ch7en4GX//5tG&#10;toveTP//m863M9+C//+dzblG41f//5/6u5Pne///oQ29Cum5//+hgb4l6jL//6IKv0TqB///oka/&#10;sOlU//+hFb5G503//54YuvXjdf//m8G4cuBc//+bnbgQ39H//5yvuJXg1P//nfq5Z+ID//+e/7p7&#10;4qz//59TuzPiTP//n0+7R+Fb//+fMbry4JT//584uwPghf//nyS7leCv//+ePbt234n//5yIuiXd&#10;Av//m665SNuw//+ciLn/3Rv//55Ku1/f3f//nz67U+Dy//+f57po4MP//6HEuvLh4///ooS7R+MX&#10;//+gkLnB4sD//54yuD7iIP//nNS3u+Ht//+dOri/4xb//58kuvXlTf//n8K7fuV7//+ec7nu4vj/&#10;/53CuTHhFP//nk655OD3//+es7pU4Tn//54hubbg8v//nS+47OCy//+dEbkl4UH//508uVzhaP//&#10;m6q3Md6U//+ZbbQf2mT//5mvs/rZYv//nDa2odwF//+eRLjl3s///58ouZTf+P//nrm4NN7P//+d&#10;WLVx3Jz//52rtKzdLf//oCO29OEm//+irLoF5Rf//6NYuyDmZv//oQK4peQn//+eirYB4XL//56k&#10;toLg/P//nzy33OCc//+ej7fB3gH//517tsPaLP//nFu1bNYh//+bTLQw0zP//5sntB7TG///nDe1&#10;adXP//+dYLam2Pf//53ktwba7v//nim3E9wZ//+do7aN3DD//5ygtiTbxP//nFG3Qdx5//+dE7nn&#10;3yb//54hvKLi3///nya+WeZQ//+ggb9T6M7//6Gdv2np0///oaa+lukf//+hpr5q5+///6LCv+Hn&#10;MP//o8zA9+X7//+i3L8w4vf//6CUu3zfXP//nxq4492T//+eQ7ew3Tn//538t4Tdnf//nve4g97K&#10;//+fsLir3xn//546ti/dKv//nFizfdtg//+dCrQ53L///5+6t8Df+f//oYe6muDt//+gd7og3cD/&#10;/54Dt4rY9f//nbe2y9cj//+gf7lQ2YL//6NNvD7cr///owS8Nd1C//+gPLmU24z//55mt9TamP//&#10;nv+4c9uN//+ggLnn3Q7//6F/uuveYf//onO8E+CY//+jYL08417//6NkvVLk6///ou68teUr//+i&#10;m7wU5ML//6Eeui7iuP//nnm3Rt/K//+cKLUG3j///5sgtDfe+v//m8C1H+E8//+dDLba4w7//511&#10;uBfjCf//nMa4q+IG//+bnbjX4U3//5vpuhDidv//noO9I+U8//+go7955fv//6AuvyzjQf//nXW8&#10;Yt9I//+aWbjK3QL//5o2t9ze////nNq5feMr//+dtrke42v//5u0tgHfNf//meyzi9t0//+aQLOv&#10;2zj//5uctT/c7P//nLS2z930//+cx7eN3On//5zXuFDbYv//nZ65iNtd//+eTLo33PP//58Rusrg&#10;Mf//n6u7duON//+evrrv5An//521ukTiY///nZe6DN/v//+eBLm43Qf//56duR7aQP//nga3KNdo&#10;//+dMbUj1j3//510tM3Xmf//nda1edlD//+ebbc32tX//5+OubDc3P//oEC6+d5V//+gFrph3lL/&#10;/5/suSPdSP//oBm4RdvO//+gIrfe2lf//6EuuU3bEf//o128gd5B//+kkb6/4Jj//6QDvtXf3P//&#10;opS9r9yg//+hcryx2Rf//6ILvVnX5P//o42+nNgt//+jj73X1oP//6FpuoPRu///nui2r8wI//+d&#10;g7P6x1b//5yfsb3DB///msWug72g//+XZ6nOtwz//5RJpWmxuP//kiOiGK6E//+QKJ8rrED//4+N&#10;nfWryf//kYOfk64O//+UnKIxsVz//5dQpBK0C///mCykHLUL//+XFKKttJb//5TsoOizov//k2ig&#10;L7OK//+UZKH4teT//5ZvpKG5JP//ln2lRbpx//+UkqQhujv//5Lno526x///kzClMr0A//+TmKaG&#10;vhv//5H+pQO7j///jzKhYraW//+NH53JseD//41mnFCvvv//j/2db7Cb//+TaKAfswj//5bao7u2&#10;Df//mO+mx7ha//+ZUKhyueT//5m5qd+8Jf//mward77l//+b56wcv+///5uyq76+5///moCq9Lz6&#10;//+X1akQulr//5PTpb23gf//kWCjr7e4//+TFKXAvV7//5hMq2vGPP//nkGxfM18//+hxLQ+zx3/&#10;/6E/smbLGP//ntSvCsYV//+dba24xFf//50lrivE/P//m+mteMQC//+Z2KtjwPD//5jMqf++vv//&#10;mQyp8r8E//+afKtmwdr//5whrVnE+f//mxWsqcQx//+YNqofwKL//5doqbe/gv//mQKrrMFq//+Z&#10;xKxywkv//5h5qsDAj///ls+omr56//+Wxahxvs///5jNqsvBz///m/auUcWo//+et7EdyBT//6Dk&#10;sxzJEf//opS01Ml6//+i+bWfyP7//6INtSrH2P//oDGziMbG//+fZrK4yC///6DftDPM9f//ovS2&#10;YdIf//+kvrg81U3//6V0uNPVMf//pCS3OdF6//+iabUlzL///6F3s+bJH///oeC0OcgO//+jMLXr&#10;yev//6Owt3DNIf//osa4KM/a//+hY7iG0Rr//5/ZuBXQK///nL20/cxA//+Y+rB/yAH//5hFrvLI&#10;Rf//mkCwOMv5//+btLEPzlj//5xmsTDOjf//nRixWs4D//+dSbEizX///5yesHTNuf//m32v/s8+&#10;//+bULEG0mP//50RtALWh///nyW21tjo//+gRbgQ2Fn//6Agt5jVzv//oEO3LdQ6//+i27lF1pv/&#10;/6YcvEva8v//p2m9yd4n//+mrr3E3+b//6TUvQvgpf//o0y81eEC//+h7Lyf3/j//6DhvFDduv//&#10;oSO8stwC//+h2bze2oH//6I/vGXYsv//omW749cs//+ieLvK1rL//6OEvOXYWf//pQ2+J9rU//+l&#10;y73o3AT//6Uku+/baf//o2y5TtoD//+iBLfN2YL//6JouKnbKP//pIK7IN4q//+mVLzR3+H//6bn&#10;vN/fHv//p0C8n91P//+na7wk2x3//6a+uo3YBf//pSu379Ps//+j2LXZ0D7//6O0ta7Olv//pAe2&#10;ss6E//+kM7fUzxX//6QGuDHPgf//ox+2/c8i//+iibVzzs7//6L8tO/Oyf//o5G0+82W//+iAbNJ&#10;yLb//530r2LAWf//mcqrkLfo//+XHqlDsfD//5XlqBOu7P//lY+nSa5M//+WBKcJr7z//5Z1psqx&#10;3P//lVGk97Id//+TX6JIsE3//5Fun5est///jxCciqdf//+MVJkYoYX//4mrlaydAv//iMmUQJw5&#10;//+J6pVVnxb//4v0l52jP///jkCZ7Kan//+PTZpupw7//486mUmkzv//j2GYFaH5//+OtpYMniH/&#10;/4ypkuWZV///ikOQFpVM//+Ibo7ukz3//4hRkHKT////iPKS0ZWy//+IY5MklYX//4bfkYqT1f//&#10;hZSP1pLn//+E/48slCH//4VTj7uXM///hjCQkZnN//+HkJEzmkj//4jBkS2YH///iGeP5ZPS//+G&#10;D41OjuT//4KOihOLRv//f72H5YrA//9+OodajL3//33Jh9OO7f//ffyIOo8w//99zIcbjJL//31Z&#10;hQuJCP//fb+EC4ef//9/p4V4ic3//4LCiQqOpf//hTiMW5L5//+Fi409lET//4SMjDeTRf//g1aK&#10;wpHg//+B9YlWkOH//4CQh/iQe///f8SGrpCi//+AGoXOkST//4Ikhp6Ssf//hS+JlpWD//+HuY3D&#10;mQf//4lRkf2cvf//ibeUup9H//+KCJX8oIH//4suloShL///jDiV9aEl//+MhJSioIT//4w4k3qf&#10;cf//jGeToZ6H//+NK5TNndP//41ZlWWcuf//jTiVfZwK//+NwJYenKL//43ulk2c4P//jT+VcJvL&#10;//+Ml5RXml///4ztlDiZ5v//jWaUtJoi//+MsJTWmnn//4svlNGbif//icWU651h//+H6ZQLnhz/&#10;/4XMkk+dMP//hd+SPpz///+IIJPenYz//4kOk6+blP//h2KQs5bG//+FXY2pkob//4TDjI6REf//&#10;hgyN15K+//+IUpA4ljv//4mykVuY0f//igaRCplN//+KR5ClmDb//4vYkg6Xx///jomVWpkQ//+P&#10;T5cqmXH//4zPlYqW+///iTuSL5Mz//+Fro4Ijxr//4HQiPqKsv//faODnoZs//96w4ADg+f//3t7&#10;gIOE+v//f12EV4ia//+C44fBizv//4RZiROMHv//hduKj44+//+Ioo14kp7//4rCj8GWB///iiaP&#10;LZU+//+HOYxWkNL//4SrikOMX///hDqK0ops//+FfI0liqr//4gMkCWMWv//ijuRro2g//+JYY9q&#10;jEX//4YZivuJ5f//g2eIHonf//+DIIiOjRr//4RXipuQ4P//hNqLVJHL//+Dy4mOjx7//4HYhkaK&#10;z///gIODvYfl//+Ac4NSh/D//4GfhS2KzP//g8CIfo86//+FlotQkrr//4aEjIqT1v//htaMnJL1&#10;//+HMoykkY///4fbjS6Qnf//iIuOBZAi//+Ir46Cj5X//4fAjiyOnf//hpiN/o5T//+GIY62j7//&#10;/4Xbj02SE///hZWPM5Rc//+FgI7Elfr//4Y+jwuXJf//h/eQWpgV//+Je5GImEf//4pKkkKYTv//&#10;imuSwplG//+LMJRfnL3//4yglruhef//jIGW8KM5//+KoZSRoIj//4gZkTabUv//hYSOHZY7//+E&#10;z419lLL//4Ygj1KWxv//iNeS2Zqv//+MW5dcnvn//47EmrChr///j0qb0aIY//+OPZrzoID//4xz&#10;mQad1v//i8qX6JxM//+M15gonIT//44HmEqc2f//joOXw5yb//+P+phOna///5Mgmoegp///lUqb&#10;sqK4//+VBpqhos///5Q5mY+jJf//lDKZ4qSV//+UTpq6pZL//5N/msiktf//kWuZjqIy//+PIJfx&#10;oAL//442lz2gGf//jkmW8qHM//+OxpcFpAf//4+XmAKmVf//kB2ZQaet//+QRJn2p6T//5Btmgem&#10;w///kACZIaUK//+OW5dNopn//40elnqhXP//jbuX0aKA//+OrJkro57//44JmFWiPP//jTqW8p/8&#10;//+NupcAn03//47El+qgIP//j5yYpqG1//+QjJlDo77//5EjmYmlRv//kNaZXaWi//+QNZmJpWz/&#10;/5A1mpGlhf//kLObvKW0//+Qr5vgpWb//5Axm06lI///kBGbVKYc//+QtJw/qGf//5FcnOmqoP//&#10;kdec7Kvi//+SD5x1q5///5IxnCSp9///k3mdXqif//+VFJ85p5P//5VKn5ylt///lM6ev6QT//+U&#10;6p22pBn//5YonWqmMv//l7md5qkY//+X4p3/ql///5cvni2qKv//l0Cffaoe//+YDaFMqk///5hh&#10;okep9f//mFaio6nQ//+ZCaOJqzX//5oHpGCtGv//mc+jqK0z//+X6KD+qrX//5VZnY2nCv//k72b&#10;FKSu//+Ty5qjpQ3//5Qbmxqm1f//k7ebk6if//+TqpzPqsv//5OxnhCsSf//kj+dfar2//+QXJw4&#10;p/f//5BNnLCmkP//ksSfQqhC//+VNKEKqpn//5Ujn7qqkP//lE+dxKly//+U8J29qY3//5XtnlCq&#10;N///lZSdo6oS//+VFpzuqe3//5WRnVup8///lhWdvqjE//+Ve5zMpg///5Q8mxujuv//k+maf6Oq&#10;//+VAJujpYL//5aBnaGna///l6ufjqjE//+X16BgqX3//5aIn1CpMP//lLKdoKiZ//+T7p17qT3/&#10;/5VroCCsJ///l7Ojaa8I//+Xm6ONrcH//5WToRipHf//lGufeKWO//+T757FpF///5OTnkKlIP//&#10;lECemaeH//+V2J+Dqgj//5dzoCWrPP//mDaf66rT//+X8p8vqan//5fKn32pn///mIChcquR//+Z&#10;G6NUrcH//5kAo+2uqv//mOikE66V//+ZP6SPreD//5oKpWes////mseltqxz//+at6S9rKD//5mk&#10;osutr///mPehtq/p//+ZCaG4sdn//5f/oKqwgv//lgmep6xY//+UEJyPp17//5HGmgSiP///kKaY&#10;dp7u//+RGZhine3//5IAmMGeIf//ktuZGJ8S//+Tj5luoLT//5Q1mfCixf//k/uZ86QQ//+S7pm8&#10;pHL//5KQms2lfP//kyydE6eg//+UwJ/Xqrv//5ZnoaCtVf//lq+hA60///+V+p8Kqt3//5UVnT6n&#10;qf//lIScXKTx//+UaJv6owH//5TLm3ahvv//lfGbTKGo//+XX5vDoqX//5fFnDOjZP//lzecraOK&#10;//+WeZ0+ozH//5XInViiYf//lamdAKHo//+WjZzLoqH//5jqndilKf//m7mf5Khw//+cvqE3qkL/&#10;/5vEoXOqav//mT6gW6ka//+UgZybpR3//469l22fav//i1eUvZvM//+MaZbjnO3//5Aym8GhS///&#10;k52fpaWt//+VrqF/qMT//5cdolyqrv//mE2i3Ksd//+XqqFWqDX//5VQne+iy///k7qbsJ7e//+T&#10;kZvInkH//5N1nMifwf//kuidnaHe//+S3p6upBz//5QnoHGmef//lheh9qht//+YlqNAqq7//5v2&#10;pSiuQ///npCmhbFV//+eUqVssSb//5yyoz+upP//nC6iiqyY//+cZaLhq0T//5vDooWpx///mwah&#10;3qj1//+bCqG4qQf//5snoYuoiP//mdOgH6Xm//+XPZ3zoj7//5T6nL+gDv//k7Oc1aAL//+ST5x8&#10;oGz//5GJm/2hS///kzKc/qQp//+VbZ3Jpwf//5W1nHKnd///lKiafqZ9//+Ta5mXpbv//5L1mnam&#10;Rf//k8ucwKgK//+U156ZqO///5VEnvWnoP//lPieC6So//+UIpxroX7//5OOmxqf+P//k+iazaDR&#10;//+U45sjoqv//5XFm4Ojp///lgKbr6L7//+VCJtMoQT//5Q3m4ugC///lDCcfKCj//+TYZwSoHb/&#10;/5HEmh2fCP//kQiYmJ6a//+Sfpk7oTH//5VBm3Glyv//l1udbKmp//+YfZ7Gq9X//5hVnrarw///&#10;lvadAqm8//+We5vhqFT//5denDqoqP//l72ccqkV//+W9pwcqNT//5Whm56n6P//lJabc6bh//+V&#10;JpyXpz///5dGnw+pWP//mJGgvasB//+XRqAFqp///5VunraqAv//lXKe46sI//+WYZ91rFj//5ci&#10;n6Ks1f//l5Kfw6x0//+W2p9Cqmv//5TJnbim0f//kTeap6Jl//+N/Zegn5j//42Bluigbf//jymX&#10;6KMJ//+SJZnupY///5YVnN+nrP//mK6erqfe//+XT5z8pLf//5O/mbuhBP//kguZBqER//+SwJsU&#10;pJj//5MinKmnfv//keqcKKeB//+Q4ZtbplL//5J/nOKnF///lYmfg6lP//+WtZ/rqgX//5U0naeo&#10;j///ksGa9aaN//+Q3ZlhpRf//5B3mU2kWf//kQqZlKOO//+R0ZmHot///5Njml2kPP//lZecfKfr&#10;//+XNp68q9j//5e+oFeuRP//ltWgi64X//+VQp/prG7//5Qin5yrWP//kuyfOqse//+R6J7rrCX/&#10;/5Jfn6+vaf//lGehr7Su//+Wo6QFumb//5ippuHAQf//m2qri8ce//+fU7I6zt7//6OTuU7VVf//&#10;pva+c9hl//+qAMG72an//66JxUzc+///stnIIOH+//+0X8hM5gX//7Pxxzjoof//stfGTeob//+x&#10;L8Ve6rb//67kw/vqff//rCzCW+mb//+sGcPI6pz//6+9yRDuVP//srLM5fDX//+yl8yA8F7//7Ek&#10;ykPu8///r07Hzu4S//+tmsWt7hf//6xexBDueP//q/fDsu8m//+sw8Vh8J7//62Vx4/yAP//rbbI&#10;m/K1//+tdMhw8tH//60Yx9PyHv//rNjHhfBk//+scsdL7XT//6v0xwHqV///q97HHeks//+sgMfq&#10;6tr//613yQPtnv//rUfIz+3e//+rT8ae6ov//6i3w8HmC///po/BnuLG//+lw8Ey4j///6bFwsDk&#10;xv//qO3Fb+jl//+qtseS7AH//6qIx3frsP//qW/GHulm//+pssX56F7//6ukx5TpmP//rfXJq+tv&#10;//+vZcqt7Hv//67dyU3ruf//rOrGd+lv//+r6sU06CL//6wCxdjonP//rIPHSOou//+tzslG7RP/&#10;/676yoPv8///rxDKFPFR//+uhcjj8M///63ux/bu0P//rW3Hm+wK//+tFMet6Un//6zBx3jnU///&#10;rCDGQuZ6//+r18Uk53D//6yHxYjqff//rNHGZO0i//+siMcd7a3//6toxojr1v//qU3D/OkS//+o&#10;6MK+6br//6piw8Lt+///q+DFZfKc//+tacdO9f///65xyDr3cP//rq3H2fbb//+uhcdC9JT//60b&#10;xgjwFP//qujEderW//+qjcSi6IX//61Cx2vqxP//sOjKz+6f//+xxMst78n//6/8yODucv//ruXH&#10;dO4G//+vc8fY72L//686x7TwG///rcjG0PAN//+s9McN8QD//6yrx8vyT///q/7HdvJ3//+rwMbp&#10;8YP//6xhxs/wC///rSPGn+4l//+twMZa7Cv//64Rxfbqu///rdTFNOoe//+tesSf6r7//648xaXt&#10;Tv//sCrIiPD0//+xNcrf84r//6+/ylDz0v//rSXH+/Lk//+sVsdA8tH//60uyETzmP//rUnIhfOU&#10;//+sRMdb8k///6sSxZfwQ///qorEPO4a//+rMsQ37Fn//6w7xOvrBf//rVLGA+rH//+ugcdl7Gn/&#10;/65/x3HuP///rSPF0O6R//+sFcRT7Yr//6w2xDXstf//rVbFge0R//+ux8dL7pP//7ASyJjwD///&#10;sDnIF+/C//+voMaD7b3//6+0xfjr9///r3rF2Op4//+t1MTB6R7//6vMw0Tozf//qqHCY+nP//+q&#10;2cLG667//6tUw8ztPP//qs3Ege3y//+qwcZq7zH//6smyKTwif//qn3Ize+2//+pfcfK7Wv//6lE&#10;x7jsRv//qaHJIu1y//+p0Mrn747//6lFy0fw5P//qXHLHvG9//+q3ctp8mj//6zIzBzypf//r2TN&#10;mfNX//+x5s7a9A3//7LcziTza///sX3LGfBv//+vMsfX7JP//64sxoTqtP//rfjGFOpL//+tc8Uk&#10;6WP//62FxOrpHP//rvnGuOrv//+xOcnb7q3//7MpzIzysv//s+fNUvUd//+zoMxy9YX//7ODy/D0&#10;yv//sj3K4PKi//+vi8jE7/z//65GyErvPP//rojJZe/n//+uW8nm8DX//60gyU3viv//q3XIUu5U&#10;//+qasfr7TT//6nPx3TsPP//qVTGkOr5//+qwse86rT//66azAfrzP//slDQa+1W//+0C9JO70L/&#10;/7Qz0ezyAf//svDQFvQi//+wis2u9H7//67vzKz0TP//r3rN+PTt//+xHM/D9cX//7HSz5/1Nv//&#10;scLOOfM///+xDMxM8Jn//6+3yiju7///rx/JMvAG//+v2sng81D//7BHyk/1o///sHfKmvXD//+x&#10;cMvV9Kb//7LKzXjy3v//s1fOG/E+//+xzcxi8BH//68qyb7v7v//rivJbPHD//+uLMp48/T//64v&#10;y2b09P//rvbMc/Vp//+wms1w9ZP//7Jvzcn1H///sv3MlvMt//+xzspm8GX//7ApyRDujP//r8zJ&#10;uu8G//+xXcvn8Yb//7LZzOvzdf//svXL1vO///+y2MqX9A3//7NIynP08v//tGPLevXu//+1nMy6&#10;9d7//7VnzC/zl///s3XJZO/b//+x9Mbw7b///7Kwxzfu3v//tKjJl/FP//+2Z8yd8vD//7bSzrfz&#10;LP//tjTPpPKa//+1Ac+I8XH//7Nfzpvve///sg3N4O2b//+x5s5X7T///7N/0Jfvdv//tWHS3vNd&#10;//+1INKO9kX//7O30Ob3k///srTPmPc4//+xxs4t9O3//7BxzDzw/f//r0HKwO0Q//+wicyE7FP/&#10;/7Ol0KTvKP//tYrTOfMF//+1EdJ/9c3//7L1z1/2XP//sTvMqfV3//+xi8yy9RT//7MVzp/1VP//&#10;szLO3/SF//+xPcwD8mH//674yAvwLv//rOfEbu3O//+q5sHg6zX//6p3wjHqgP//rJfF9+z5//+w&#10;Qcte8R7//7LWzuLz+P//s/rP+fSu//+0Pc+Y8/H//7Nyzg3yvf//sjDMlvJT//+xT8xA8yj//6+/&#10;y03zJv//rhbJh/G1//+t38hk8F///66Rx/7v6P//rxzIT/DR//+vxcor81D//7BVzMH1x///sEzO&#10;Lvaa//+v8s4E9fP//6+8zT70+///sFXNsPUU//+w5M7t9hr//7CCz3j3Fv//r+zPU/ev//+wF88e&#10;9/X//7DQzwb3////sYnO9Pf4//+xfc6L96b//7EpzlH21v//sPbOQvV3//+wFc0A8sz//68hy1Tv&#10;cv//rvPKnO1h//+uksoU7Nr//64Iya/twv//ruXKlfAy//+we8ur8jr//7Goy97yp///ss7L+fL4&#10;//+0HsyL9EL//7UEzPX2KP//tO3MbPd9//+z3cr492v//7KVyXv2T///sgbI4fVg//+yhslb9SX/&#10;/7PQyqf1J///tOnL9vTU//+06czB9Cv//7RTzbf0Jv//s03Oa/R3//+xIs1S847//66vyxLxo///&#10;razKCfC6//+ul8t48bX//7B3zoDzWf//sSfQXfM4//+wW8/v8WH//7C9z3Lwvv//s27P/fI0//+1&#10;4M8d823//7Xky1Lyuf//tMnHTvG4//+0mMY38qn//7UOx+H0/f//tQjKTfa///+1EMy/93b//7V/&#10;zq/3Vf//tQHOmPX5//+zyM1t88///7M6zQ7yGf//s2bNT/Fv//+z4s2R8cP//7O5zTbyeP//sobM&#10;ifMY//+xls0y9BT//7FDzt71Xf//sKLPcfZO//+v186t9tr//6/wzk73D///r/7OGvWM//+v0s4R&#10;8lj//7BRzrfvgP//sLDOq+4h//+xjs6Q73j//7PKz8vzRP//tcrRBPbK//+2v9Fk+JD//7ao0Lr4&#10;6///tjHPq/jv//+1o869+R3//7QSzTP4oP//sbbLKveP//+wbMpv9vv//7Chy0j3NP//sbzM6/fK&#10;//+zQM6t+FH//7UH0Ev4bv//tZ/QR/dD//+0Fc389LH//7HUy1byEv//sXjLUfGA//+zgc5U8xz/&#10;/7VL0Qr0kP//tCDP9/OZ//+yJ81g8iL//7KDzSPy4P//tFPOx/Tz//+1eNAW9bn//7UFz7D0RP//&#10;s6TN+/J6//+ys8yh8nb//7J4zIjz1P//sbvMf/TW//+wScvR9RL//68Oyyj1AP//r1DL+fVs//+w&#10;7c5h9h7//7Io0Cz11f//slTQI/Rp//+yvs+b82n//7Mjzq7zGP//s1jNqvNn//+zus099B3//7NW&#10;zDv0Rf//so3K3PQe//+yLMoO87///7G1yVXybf//sYfJKvEC//+yuMrM8Q3//7RDzO/yR///tRfO&#10;H/Pf//+0iM2n9TT//7J/y7/1rv//sMTKmPW8//+wpstm9fb//7FxzOz2Bf//sqLOcvXZ//+zos99&#10;9Wb//7T20Pj06v//thfSP/RU//+1OdEW8uv//7QOz0ryLf//tGnPGPNr//+1fs/C9dL//7Yx0D/3&#10;o///tU3PSPc6//+y0czN9HX//7D4yzbxqf//sY/Ml/DT//+y+M8W8P3//7KHz1Pv+f//sHjM4O3N&#10;//+vvMrQ7MD//7EUyt3tcf//ssPMJu6A//+zt81l7yT//7SvzkbwHP//tcjOZvGI//+2Ms2J8mz/&#10;/7Try6rxuv//synKW/Do//+ys8sJ8f///7LLzDD0ev//sufNIfa4//+zfs6r+Dr//7Qc0G/4tP//&#10;s6zQxvg3//+yfM+o91j//7FxzlH2mP//serOvvaj//+zptDE957//7Ro0YD4Qv//s//QgvgV//+z&#10;x8+w93X//7Qnz/j3Af//tRXRWvcq//+2FdLm96D//7Wp0on3EP//s/fQV/U7//+xWsz78kX//698&#10;ym3wXv//r+LKXPFK//+xscvg8/L//7NxzYv2T///tNLPP/fs//+058/6+En//7OJz2T3n///sS/N&#10;hvXz//+vdMuk9A7//7Bmy43zkf//s8nNIvS///+27s5m9jD//7gqznP3SP//t0DNJ/fB//+1I8sc&#10;90r//7MIyYb1+P//sbvJcfRz//+vy8ke8of//62+yInxHP//rgTJzfHt//+w/Mz89EX//7OOzqf1&#10;D///tN/OcfP4//+1Ns328g///7SPzcLwuf//s4DNpvE1//+y+c2V8wr//7NQzeH0gP//tJbPgPWn&#10;//+2mNLs9yD//7gA1hn4pv//t+jW6PlO//+3IdW3+L3//7Yy04D2x///tkPSUfTT//+4eNPY9Hv/&#10;/7pg1UT1J///ulLUf/Xk//+5JtJ79kT//7g30Mv2Z///t9XP3/bV//+2Zc5l9yX//7RszXv3c///&#10;swrOYfgD//+yPtBa+GD//7Iu0mr4e///sbHSh/d1//+xMdE19bn//7HI0HT0pf//skXP9vRb//+y&#10;fdAd9PP//7NE0WT2Z///tILS+Pee//+1tdQV9+v//7Vp02j3MP//tADRZ/aO//+zHs+m9t///7HT&#10;zRD2uP//sCnKFPWR//+vgcib9Dz//7CjyafzmP//sunMc/PI//+1QM959GT//7aE0Mb1D///tpDP&#10;1/Wd//+1qs239Wn//7SmzH70sf//tELNYvSe//+0js+l9ZL//7Sx0RP22v//tODRaffO//+1KtEq&#10;99z//7U+0J727P//tM7Pv/V0//+zcM4U86D//7LTzUPy3v//tE3ObvP///+2Nc+b9Tv//7gP0H32&#10;Av//uVfRIvaX//+5ONEV9rf//7ek0CH2Cf//ta/OyPTT//+02s5B9Cn//7W+z0/0gP//tgPPs/QD&#10;//+1Ns7m8s7//7Wdzw7zM///t8/Q2fVR//+5ltKF9vz//7lU0q72yf//t1XRMvUj//+1yc+R8/3/&#10;/7W+ztb0YP//tkLO3fV2//+3MNA69uH//7ew0b337P//trzRWvfp//+1n8/O91r//7UNzeP2Tv//&#10;tOnMAPT9//+05sqN88P//7UnykLzW///tmjMJvSc//+3os7N9uz//7bgz034df//tVrOifkA//+z&#10;cs0N+Er//7E5y2P2/f//r4TKx/Xx//+u9sue9ar//69lzPv17///sNXOVPZY//+zQc+Z9nP//7Y+&#10;0ND2cP//uELRVPY1//+4udF29ev//7ej0Qb1OP//tZ3PkfP2//+1As7j85X//5mpstDgHP//mLyy&#10;u+Ca//+ZA7Na4mv//5rdtR7lWP//nM23N+e///+eOLmI6Rv//55fuwzoSP//nUq7A+Se//+axbhw&#10;3mn//5f3tIfYXf//mCazf9bU//+bDLWh2VP//5x7tqvahf//m5q1gdky//+aabQh2FP//5pdtCDZ&#10;6P//m+K1xd2+//+dm7dH4R7//53attjh6P//nU61juGV//+cvrSG4Xf//5yGtCfhdf//nBWzr+By&#10;//+aerIj3f///5nCsfbdNf//mqK0C96o//+a4LW73w7//5optfPd3P//mVa1LNy9//+ZHrR53RL/&#10;/5qstb3f4P//nHW3rOK0//+cAbds4iP//5qDteHfVv//mim1ZN1f//+bfra63af//50uuI7eyv//&#10;nfy5Zt9T//+ePbma38L//519uNXfp///m+y3Xd7D//+bGLao3hf//5tGtubd8P//nJq4Dt8V//+e&#10;wbmC4Y///5/VuSLiwP//nwm2cOED//+eF7P+3kn//5+DtPjecf//os65B+Gj//+j0Lux46P//6Dn&#10;uwXih///nWm6LuEN//+bx7sN4N7//5upvE3hAP//m+e8Lt/i//+bwrpP3XX//5vWuGfblP//nO64&#10;Gdvl//+ecbjL3Xr//57zuKneI///nlS3Z92T//+du7ZY3YT//50ytbDeh///nKm1K+BQ//+ckLUY&#10;4p7//50ytfjlDv//nly32Ob1//+fGLlk5xb//55quR7kiP//nRK3vuDo//+dEbe3333//540uO/g&#10;fv//nxy51eH+//+fQLnr4tv//56xuYzi2///nq66JOMp//+gRryK5Qb//6GvvnPmkf//oKC9OuVD&#10;//+dSbk84S3//5sYtl/eJP//nA22yN7h//+eG7hY4Xn//58quUfjM///n0q56+Oe//+e3ro24sL/&#10;/551uiPhd///ntS6guE0//+fg7t34fb//592vBriNP//njO7auCg//+cdbm33ff//5wpuSTdHv//&#10;nXy6Nd7R//+fBLtW4OP//59sutXgsf//n3K5eN8o//+hKboL353//6Kkuynhe///oSG6IOIg//+e&#10;Sbhe4gP//5wBt2PiCP//m3C31+Mz//+ct7mE5VD//52guiXl0v//nXy5keQu//+eBLoQ4uz//58L&#10;u2nijP//n3a7/eJA//+fOLuD4gP//566up7iEf//nnO54+JU//+d5riv4Zz//5wQtd/ekf//mh6z&#10;D9r5//+af7Mn2nb//50uti/dm///n8S5TuEv//+g8bqY4r///6BFuTrhTf//niS1yN4p//+dfbQZ&#10;3Xv//586tbbgdP//oYy4puPx//+io7oz5ZP//6GJuOjk4P//oDG3TOPv//+gKrd147z//5/ft5zi&#10;av//nxK3IN96//+e47cL3IX//56jtszZbv//nWy1p9Ze//+cebTr1Xz//50htgPYCP//nsi4TdxB&#10;//+gPrp436T//6B4uzrgoP//nke5Nt5J//+bOLZt2vH//5o0tl7agP//m+G5qN4c//+eZb2v4zX/&#10;/6BjwEjnM///oc/BTelI//+h3MCC6Tf//6CLvobnn///n5u9XuYA//+gLL2r5Pr//6HRvlvkdv//&#10;oue91+PC//+i1LxQ4wb//6JRu03jHP//oQG6U+Ls//+fpLlq4ir//588uQbhMv//nt24KN9a//+e&#10;AraN3RH//511tVrb4P//nbG1V9wu//+eorZt3Vr//5+9t+/eMP//n+24ct1o//+fAreM2vj//59G&#10;t8rZrv//ofS6xdth//+kvL4P3b///6RUve3dUf//oWe6xtqd//+f2rjR2Wz//6DwuazbD///otu7&#10;nd3R//+jyrzN3/P//6P0vWvhwv//o/K9/eOq//+jxr465VH//6O6viXmov//o/S9xOdx//+i+bva&#10;5kv//6B+uJ3jX///nhG2DeD8//+c7rVL4IH//50pthLhUv//neC3R+HN//+d+rfw4Qj//51FuBPf&#10;2P//nFW4It9d//+cq7lC4Hz//57xu/Hiqf//oHW9p+KT//+fcbzx34n//5zqutHceP//mqy4yNvO&#10;//+bF7kJ3tf//525uwfjKf//nmm6o+NN//+cVbdg3wj//5qMtMHbH///ms60rdpD//+cErYH2zD/&#10;/51Et6rcCP//nW64ftts//+dMrjw2lL//52hudPabf//nf26Q9um//+eVrqM3j///57Xu0Hhe///&#10;nom7d+Lk//+eYrvM4mX//56Lu+3gVv//nky69N0C//+d6blS2br//50KtwjXGf//nJq1adZz//+d&#10;HrVu16///52OtkzY4///niG4FNpK//+fqLrd3Tn//6FpvRPgzP//oeC85+J9//+hdLsd4dv//6ET&#10;uU3gDP//oKi3893P//+hJbhc3Qn//6Kiun/eQ///o4G8Qt9K//+jNLym3qf//6JLvDXcuf//oZ27&#10;+tsJ//+iar04253//6QOvxXdlP//pIq/Vd3n//+jRb2C2zv//6H/u4TXdP//odG6ZdQD//+h/LlO&#10;0Hf//6G7t6/MjP//oNy1vMju//+f07P+xoz//55hsgTEz///nB+vNsKY//+axK1ewUP//5vXribC&#10;dP//neWv8MSR//+fbLEDxfr//6AosULGw///oC+xGMdZ//+e4bAKxv///5zjroXF5P//nEmuMMWV&#10;//+dFa7pxgX//50/ruPF1P//nAet4cVv//+bE63dxur//5u5r+vKq///nH2x2s2X//+cILHgzZL/&#10;/5rssAzK9v//ma+tb8c8//+ZmquwxH7//5rQq4bDw///nOqs5sT0//+frq/cx73//6H/sznKzf//&#10;owi1rs0k//+jWLcPztv//6Pxt+jQK///pG+4FNBy//+kULfIz8///6O6t6PPRP//ob+2YM3g//+d&#10;4bLlyvj//5tTsE/KMv//nOOxzs6N//+hbLaK1eX//6aLu7TcAv//qbm+Ld1T//+o9bwS2MH//6XF&#10;t9PSLv//o3i1bc6s//+ivLVWznz//6HZtQ/ONf//oSW0ms06//+hibTyzOf//6JytbfNtv//pAq3&#10;SNBQ//+mPLmp0+H//6aOuk/U0f//pMm44NKt//+jm7gC0Pj//6P0uJ7RIf//o864kNDQ//+iXLbo&#10;zvv//6EYtVbNcf//oX+1pc4T//+jHLeL0EP//6SiuYLSEf//pOu6BtHS//+keLmO0EX//6RluWHP&#10;JP//pK25oM7A//+ki7mGzn7//6NHuEbOCP//osy34s/X//+kjbnn1ST//6ZuvCfahv//p2y9bt1l&#10;//+ncr133Q7//6X5u6TZWf//pJS5lNSz//+kMLh70QT//6UKuPnPv///piK6cdD///+lQLq40rr/&#10;/6InuTvTTv//n0a38NNR//+dsrdQ0s///5uPtSDQZv//mNuxsM2S//+YPbBUzhH//5mEsQnRE///&#10;mk2xO9Kv//+aWrBu0dL//5pTr2bP2f//mnSuwc6t//+a4q8ez+n//5tUsGHTUP//m/SyY9eP//+d&#10;TrUR22X//553tvzc4v//nwm3yNv2//+fRrf+2fz//6BouRrZjP//o2C8Atw0//+lxr4+303//6YI&#10;vlzgzP//pQe9iuF4//+jWbx04cL//6H0u+rh9P//oKW7eODj//+fqLsT3pH//5/lu2Tcff//oI+7&#10;jdqQ//+hHLt12OX//6Gpu8jYYf//oo+9Cdnp//+kQb8j3ZL//6VxwAfgx///pM6+LOE9//+iWbo0&#10;3y///59btlbco///nf+1INwI//+febdQ3j///6Kkuvvhiv//pQK9L+MZ//+lvr014kL//6Y1vNPg&#10;xf//ppW8Yt8j//+mbLts3M3//6XRuh7ZvP//pbq5s9ci//+mobrN1h3//6dvvDjWHf//p6q9INa+&#10;//+npL112Bn//6dhvP/ZoP//p428m9sJ//+ofbzw23L//6kavSLZKf//p2i7U9LW//+jhbesyh7/&#10;/6A8tQPDSP//nvq0d8BS//+e0LR9v/7//55rs4vAd///nkWyZcHT//+eMrFSw1///5z/rzPC////&#10;myGsg8Bk//+ZBKnDu97//5Zjpri2Af//k3qjW7BJ//+Qu5/orDT//4/pnlervf//kPSe364d//+S&#10;E5+ysFD//5Ikn2ewHf//kEyc2qxQ//+OHJmepxr//424l/Wjgv//jheW+aDb//+NspVTnbL//4zU&#10;k7uam///i9+THZhi//+L8ZSqmDL//4xglvmY8v//i32XS5h1//+KC5YHl6H//4lOlO6YOf//iPuU&#10;RJoV//+JdZSLnLb//4qclVWeiv//jB6WAZ5M//+M/5XCm3z//4wYk+OWjP//iV+Qr5Es//+FxI0d&#10;jWH//4LqiteM3f//gWKKc47s//+AgIqskJD//3+rihePgf//fiGHoYtr//98HYQahpX//3seggOE&#10;Vf//fHSDIYZD//9/sobdivv//4KQijmO/v//gyiKy4/q//+B/Ik2jtT//4ExiBeOsP//gOyH6o/S&#10;//+AAocWkF///38WhaiQNf//f1SEwJBL//+BGIVskX///4Nnh8OTu///hSOLFJZ8//+Gq48pmdr/&#10;/4ggkwGc+P//iX2VgZ7f//+Kq5Y6n37//4rhlNqe6f//ioeSuJ4S//+KUJFxnWT//4qnkaacrP//&#10;izuSm5ux//+LQpMVmpv//4tTk2Gajf//jBOUG5u1//+L0pOKm2L//4pEkUmY2///iXSPoZay//+L&#10;DpC7l1T//44AlAiaWP//kAiXaJ4E//+QhJmpoZj//4+nmlykVv//jN6YjKRj//+JMZVroif//4gM&#10;lHSg3///ibiVzKCb//+KT5VxnbP//4hWkjeYGP//hoePYZQe//+GEI5pk1L//4Z8jreUlv//h2qP&#10;nJbX//+IKpAXmJX//4hej7SYgf//iDmOz5Zk//+JYY97lM3//4wxkmOVfv//jY+Ua5X8//+LBZKc&#10;k0v//4XajZqOAf//gCmHPIgN//97loGRg33//3j8fhWBaP//eMB9j4Ig//97T4A1hW7//3+EhG2J&#10;lv//glqG8Yuo//+DL4dkjBD//4THiOaOgv//h/KMVZNr//+KR48Jlt7//4m5jtCV0f//hv6MhJE4&#10;//+FCYtMjQD//4WSjNaLrv//h7ePyYyY//+KNJI2ji7//4sVkgWOTv//iT2OvIxJ//+GlIsxis7/&#10;/4V5ii2MeP//hiaLjJBQ//+G6Izkktn//4aDjIuSBv//hTeKoI6s//+DPYeRilP//4G5hPeHTv//&#10;gZeESYca//+CpoWbiYv//4Q8h/+NRf//hUOJ4pAx//+FYYp+kRz//4TSie2QH///hCWI8Y5l//+E&#10;MIjGjXP//4T+iamNiP//hcSK1I26//+Fm4tajTr//4S+i3CMf///hByL3Iy8//+DeowAjZP//4KT&#10;i0qOUP//gfCKd47w//+CnIrckB///4TAjKuSAv//hzWOopPI//+JPJA5lXX//4pkkVyXff//i4qT&#10;GJr7//+M3ZVFnzP//4x9lVGgmP//iiyStZ3u//+HGo8RmP3//4P2i7uUMP//grCK4pK0//+D34zb&#10;lO3//4cokP6Zdv//i1SV7J5W//+Nr5jfoNv//42hmUSgof//jD6YQp67//+KwpcBnGD//4qTlqKb&#10;Kf//i56W8Zs6//+Mwpb4m5D//43clwmcOP//kAiYaJ4+//+TfZsdoWj//5ZGnN6jh///lxmcnKPw&#10;//+XYJxKpL7//5gonVqm5P//mQmfJqkC//+Y7qAWqRr//5Zenjmlzf//kjuaYqEO//+Pv5fhnyP/&#10;/49dl3egvv//kIyY9qSf//+SKZthqI3//5I3nFKplP//kVGbmaf7//+QyJpHpa7//4/1mESjKP//&#10;jgKVk6CU//+L7ZOunyr//4ualDSgJ///jICV9aHM//+MjpZfoR///4x0liafCf//jTWWqZ2v//+N&#10;5JcZnS///44HluqddP//jpKXAZ8m//+PuZfcoeb//5A8mJSj5///j2iYeaQR//+Oe5hKo2L//46F&#10;mK+jLP//jtqY7KNI//+PEJjso8v//4+zmaCldv//kPabJagm//+R+ZxBqnj//5K5nLur6///kw+c&#10;k6wD//+TEpwxqr///5QRnR+pzv//lSaelajj//+Upp6qprj//5O4ngek1P//k7+dlaS7//+VZp4E&#10;pv3//5fDnxiqHv//mFifG6r4//+XaJ6Zqbv//5b/nx+oyv//l7igqKkX//+Yu6IjqfX//5kPoreq&#10;jP//mKSiXaq3//+Xw6E7qnf//5bWn7qp8///lgueNKlM//+VeJzyqMr//5VJnECo1P//lNyboajq&#10;//+Tppq7qI3//5KSmomoqf//ks2cBqpH//+TMZ2xq8D//5GCnQeqK///jxCbV6a///+PTJwbpaL/&#10;/5L4n+eoUf//lsKjD6t2//+W06H/qub//5SjnseoBv//lDadmqdC//+Vf540qNf//5XpnfWqA///&#10;lYCdJqoo//+Vh50SqcL//5XOnUioff//lY+cwqZ6//+UuJt7pMT//5Q5mpakdf//lJKa3KVD//+U&#10;+Zuwpbr//5UpnMyl+f//lTqdv6ay//+Up52Npzb//5O2nKenNv//kx+cYadM//+Tn526qGf//5Tl&#10;n+Gp3f//lSKgYKkR//+UaJ9Kphj//5PankOjdP//ksmc6KH1//+Rg5tooi///5F9mvykbP//koab&#10;Tqbb//+TqZt5p8L//5Rqm1WnJv//lRibpqaK//+WOp0/p1j//5ehn7ipa///l+yhBKqu//+XHqDE&#10;qpb//5dXoTirBP//mM2i4qvt//+aJaRBq+3//5rspJGriP//msijk6va//+ZWqF+rPz//5gdoCCv&#10;Kf//l/WgMrFF//+XE5+asDj//5VNnfqr7v//k2Ob7qY1//+REJkQoA///5AEl0ecMf//kNOXcJt8&#10;//+RvZfMm+n//5Iml5+cdv//ko6XhJ2Y//+TOJgRn47//5MymKShUv//kjmY9KJV//+Rkpn5o4j/&#10;/5H3m9elX///k5SeRKgH//+VkKAyqqn//5Z/oG+rof//lkWfT6qQ//+VSJ2Xp/H//5SjnF+lSf//&#10;lYicfqQ8//+XbZ00pJv//5lEndilsP//mkaeV6bU//+ZlZ4zpt7//5fkndSl+f//li+dhaSr//+U&#10;B5wvomX//5HhmcWfsf//kTKX255f//+S35gln8v//5Wgmk6jBf//lzici6XH//+XV54ep3f//5at&#10;nsuoOP//lMadgKcW//+RuJqVpB3//4+VmOOhuf//kDOahaIf//+SoJ4BpJ7//5TZoH6nO///llWh&#10;ZalS//+X26IPq1T//5l7ov+sj///mL+hk6n///+VnJ23pBD//5M+mvKfQ///kqaasJ35//+SXZtT&#10;nv7//5ErmyCgL///j9SafKD0//+QE5sEokX//5HlnIqkLP//lOuesabx//+Y2qGPqtn//5uWo2Wt&#10;yv//mwWiPK1C//+ZJJ/rqt3//5kDn3epqf//mfagOqlb//+Zx5/wqDH//5kgnz6nFv//mRyfJKa+&#10;//+ZaZ9Jpiv//5iBnlWj4P//liqcZqB2//+T2Zs2nkT//5Jgm2SeMf//kTybrJ7+//+Q/ZvqoIP/&#10;/5JlnJii+///k5acF6RJ//+StplSos///5EKloOgh///kD6V/p/y//+QspfmoZX//5HbmsukGv//&#10;kp6cq6VA//+SvJz6pFn//5JznB6iH///kdKalJ+0//+RwZmentT//5MSmjSgSf//lQmboaKe//+W&#10;b5ypo8D//5Z2nLSi5f//lLmbiKCA//+SdZo7nnz//5CbmUedm///jsOXuZyi//+NzpZKnCT//48H&#10;lpieAf//ks6ZhKMb//+Xc52uqX7//5o7oGyto///msqhI67C//+Z9aA4rdH//5i9nnGsK///mPed&#10;66vx//+aaZ7ZrTb//5r1n3KuAf//mkKfcq3d//+Yvp72rNL//5cpnjarVf//lwqeXarp//+YZp+Z&#10;q9j//5kDoFWsYf//lyWfJKs5//+UQZ0wqcX//5LbnEyp5///kyucX6tJ//+Un500rQn//5Yrnlut&#10;8///llCelKxl//+VB52MqNT//5J7mxGkYv//kCWYgqFY//+PnJepoT///5BXmAuiqf//khCZWKR5&#10;//+U15usppP//5bTnTWnRf//ldeb8KTq//+TuZn3ojX//5OCmpOiz///lGmc3KWn//+T3J2xp0X/&#10;/5GnnFCmhP//kAOa06VA//+RH5uXpc7//5POnaqnbv//lTeeVafO//+UW5zppnr//5JLmuWk4f//&#10;kNKaDKR8//+Q3Zq8pWP//5F3m1WmAP//keObIKYW//+S6JuDp5r//5SAnQ6rG///lbue4K7///+W&#10;TqBisbn//5XUoOayGP//lL+gwrD9//+ToaCSsB3//5JAoBqwC///kfiggLIt//+UiqNat9j//5mJ&#10;qGXAMP//nryt7Miu//+ii7Lez9X//6Vvt9TWL///qA29G9wE//+p4cFn34r//6qow53fqv//q7vE&#10;tt7X//+vKscr4S///7MPybDl9v//tBHJg+mG//+yrseu6yP//7DcxkPrrf//r0vFhevM//+uHsUr&#10;67f//6zyxKHrEf//rTfFtOsk//+v3cli7Rr//7HwzA7u3v//sYDLU+7e//+v28jj7hT//63fxhXt&#10;jP//rGfEGe4L//+r+sOD73j//6yHxHTxMf//rajGdPLm//+uJ8es8+D//62uxzL0A///rNrF7fO9&#10;//+sIMUr8vv//6uZxVrxUP//qvXFtO5Q//+qRMXc6wz//6ofxlLpmv//qxXHsesK//+smckz7X3/&#10;/6zZyQjtXP//qzPGwun1//+ogsOj5W3//6YYwULiH///pXvBGeHp//+nesPE5XX//6rpx+/q4f//&#10;rSvK0+6t//+sccpz7kr//6o3yA3rcP//qWnGk+nn//+qdca86qH//6uixxjrpP//rDjG+uv3//+r&#10;zcXi6v7//6qExAvoyP//qjfDueeL//+q5sUT6Bv//6wDxyrqFv//rcLJmu1x//+u08qS8EL//67F&#10;ycjxRv//rmrIpfC4//+uiMha7zj//69iyUftbf//sCfKQOs5//+vhMlX6Ln//610xnvnA///rDrE&#10;mOgY//+s/sV/7C7//61FxpzvSP//rHPGze8V//+rAMXs7Gz//6kKw9DpcP//qJ7C5+n7//+pncOD&#10;7c7//6qYxGPx8P//rAPFyPUO//+tEsZ69hv//62Xxjz1F///rfPGDPLB//+tEcVJ7rn//6urxInq&#10;ff//q/TFbekL//+uUMfw6xj//7Dlymrt+v//sJ3J+O5F//+uNseN7Ov//60pxp3tTP//rffHdu9u&#10;//+uAceD8E///60Gxt3wG///rPDHk/Di//+tdsjV8ff//60GyG7xXf//rJvHeO93//+tO8c+7cD/&#10;/64mxxHsfv//ruHGwOuT//+vJsZL6xH//66HxVrqqP//rXfEZeqT//+tNcSp67r//64zxrjuLv//&#10;r0nJKvD5//+utsmU8rf//6yQx7fy7///qxnGIfLr//+rH8YT8zf//6tpxm3zDv//q0bGXvIK//+q&#10;6sXe8GT//6tLxdzvDP//rObG/O6K//+uiMgP7mT//6/GyM/uxf//sNHJjvAG//+wzslQ8O3//69l&#10;x4nwe///ranFgO8A//+s4cTR7gT//6zwxXPt////rPbF/u5s//+s/MXr7nz//6yFxHzs/v//rAvC&#10;vOqA//+s0MLb6RL//625xCLowf//rZfE3ekg//+sq8Rl6gb//6s7wq7qsv//qpbBoOtp//+q3cIi&#10;7Ev//6qKwuPs2///qp/EwO3j//+rZsdC7y///6tsyEzusv//qq3H5uzY//+qQcfh7Ej//6q9yXPu&#10;Tf//qyzLVPEV//+qk8t58lj//6pZytPyVv//q4XK2fHt//+tvcvg8Yn//7BZzWvxjf//saHNZPDv&#10;//+w2crs7w///65Qxtvr3f//q+jDxuju//+rdMNK6Eb//6vDw4Hobf//q0XCpedM//+rWMKa5tT/&#10;/61qxVXpI///sFjJYu1J//+ygMxS8P3//7PRzZDzT///tILNdfQ3//+0dsym82T//7Hpydrv9f//&#10;rZXF6uvY//+saMXn63X//68Ayg3ujv//sTnNa/Ei//+w082D8Pj//67Py8fvIv//rTPKie1c//+r&#10;9Mlv7BH//6qjx77rB///q4DIZuvm//+vfcz67uP//7Os0g7yBv//tdzUb/Qx//+1y9OD9V3//7Oi&#10;0CD01f//sKXMc/Ls//+vFssQ8af//6/ZzHbyN///sXXOcPNS//+x8s6W8xr//7HLzcPxxf//sT7M&#10;tfAY//+v/8s370r//68cyk/wrv//r8LLN/Pd//+wf8xL9gz//7CyzLH19f//sRrNH/SV//+x6c3S&#10;8sL//7KLzi3xaP//sXrMrfBn//+vMMoi8Bv//65AyYfxqP//rj7KN/O2//+uZssb9Mj//6+zzL71&#10;mv//sbLOR/YB//+zJM5L9Rv//7L3zD/yWv//sV/JdO7V//+wK8h67Pf//7EIypLuSv//s1HN4fFt&#10;//+0FM6e8v7//7JjzAbyUf//sMDJVPIS//+w98jg817//7LSyon1C///tTjM/fVi//+1281O8yP/&#10;/7PTykfvCP//sgnHXuya//+y88ft7c3//7WGy2Pwvv//t9TPpfMO//+4b9J587L//7ee00TzCf//&#10;td7SJ/Ey//+zztAX7nb//7ItzmrsMf//sQnNcetv//+xH83V7VD//7Iszxvxc///soHPffVS//+y&#10;ds9+9+H//7Kjz6r4mf//smrPDfcM//+xE80C827//697yvHvn///sArLy+6X//+yBc598GP//7NU&#10;0DzzOv//s4jQPfW1//+zKs869rX//7NNzrT2c///tBvPOPXj//+0yM/59VT//7QDzzf0Ef//sifM&#10;vvIZ//+wVsmh8AP//65wxlTth///rH7Dp+rp//+r78Nz6ij//61ixhvsN///sG7KlvAW//+zHc4c&#10;81L//7Qezwf0ef//s4LNzfPD//+yJcv28ov//7DdytXyEv//r9rKbvKz//+uR8k78ov//6zqx5Dw&#10;+///rVTHF+9i//+uf8db7qb//69zyGDvo///sKLLMvKu//+xzM7R9fr//7Io0Oj3tf//sa/QpPeh&#10;//+wps7w9ob//6/+zd31yv//r87N8vYO//+vts5Y9u///69Xzev3jf//ruXMqvdx//+vCcu19xv/&#10;/6/Sy8L3GP//sE3MG/b9//+wUMyL9kP//7CNzVn1Df//sF/NYvLJ//+vn8x077P//68Uy5jtl///&#10;roDKr+0V//+uIMoQ7fP//685yujwPv//sRDMOfJF//+yMMx+8qT//7KbzAHycf//suDLrvMB//+z&#10;E8tw9IX//7M9ywH2U///s2TKZ/dh//+zdsnD90L//7OEyVv2n///s3jJFfXT//+ze8ku9LH//7OG&#10;ydHzYP//s1PK/vKG//+zPszx8wX//7Llzo30Gf//sUnN/PPG//+vHMvl8jD//63lypHxW///rjfL&#10;aPIX//+vbc3Z8zn//69pzvzySv//rinN6++V//+upM1P7oL//7H8znjwKP//tU7OwvH4//+13swN&#10;8gb//7TyyK/x3f//tHLHVfNM//+zyMeH9S7//7LNyI31/f//snrKUPXh//+y/swV9Z7//7OszRT1&#10;fv//tJTOG/Vp//+1ps9m9Ob//7Xvz4TzrP//tNnNtPIw//+yqsrx8Sf//7C6ya7xVP//sDzLUPLo&#10;//+wG82m9HX//69Dzkr1Df//rxfOWfXX//+wiM9g90H//7HV0CP3b///smPQMvVN//+yL89S8dz/&#10;/7EdzR3u5f//sSPL4+7u//+zQ80v8d///7WGzwX05v//toLPr/Y3//+2ls9m9mD//7bzz4X23P//&#10;t2LQAPfw//+2Ts83+GL//7PfzQ73+v//skXLw/dd//+x9MvJ9rr//7IXzE/2Ef//svvNi/X8//+0&#10;a88R9lf//7R/zq31e///snvLxvLO//+wJMjB7/P//7A+yQDvhf//s0nNKfHm//+2KdGD9Iv//7WX&#10;0b/0tf//s5nPuPPO//+zJs7f9Df//7Nnzq/1S///s1POavVw//+yis2U9Dv//7GrzHvzSf//sb3M&#10;OPQX//+yT8zM9ZP//7IdzSH1/P//sPbMz/Uw//+vsMxn9Bn//7A8zfb0Tv//sjzQ9PVy//+zttLP&#10;9bD//7PT0kv0Qv//s3rQg/Iy//+y2M4L8LT//7KAzB3w3///spXLLvJK//+yRspM817//7HQyXrz&#10;pv//sXbI6/Lx//+w88h18Uj//7GHyXHwXv//s/TMn/Fc//+2Rs998xj//7b10B/0UP//tWzOSfSa&#10;//+yF8sF9AD//694yTXzsf//r5DKk/SY//+xcc1o9fP//7Nlz6H2uv//tETQJfZK//+099By9Q//&#10;/7Wu0OHzrP//tNXPlfHO//+zys308OP//7RPzfDyMP//tbXO+PSe//+2p8/C9jz//7Xqzur1ov//&#10;s8PMnvMd//+ypMuH8WT//7O5zSzx7f//tLvPOPMV//+zh8728qv//7EnzMfwuf//sGrLV+8s//+x&#10;JssV7h///7GuyyPtFf//sijLwuzh//+zNcze7in//7Q0zTXv6///tGbMVfDX//+y5Mop78T//7Eh&#10;yJ/uq///sW/J+vBH//+yVMwY84P//7JhzTz2E///snPOjvex//+yrtAW+Dz//7JV0G/3+v//sgLP&#10;+fes//+x9s9p94P//7LA0Af3rP//tDPRvPhJ//+0xtJG+IT//7Sj0YX4TP//tO/RCPfT//+1pNFK&#10;907//7bB0nT3N///t/fT6veg//+3VdNK9yX//7Tx0If1bf//shDNG/LQ//+wp8sW8VH//7F4y1by&#10;Kf//s1PMyPRQ//+1BM519kP//7Xrz7z3df//tUTPw/d1//+z7c9F9uH//7IRzgX1fv//sHLMQPOV&#10;//+xQMwT8vX//7S0zgL0Qv//uBrP0vYQ//+5e9AB93X//7iMzm34Ff//toTMOvff//+0fsqg9sb/&#10;/7MWykD06///sQXJUvIH//+u7MgJ75r//68QyKDv1///sUDK0/Ht//+zBsvu8yT//7SfzKnzk///&#10;tjDOKvQB//+2Yc9s9Fv//7U9z7L08///tC3PaPXJ//+z7M9A9hz//7Rr0Aj2MP//tXXSSPaX//+2&#10;D9R49x7//7XM1Qj3TP//tY7UbvbF//+1NtLL9Oz//7V50YHy9f//t3zSPvLg//+5EdK99BH//7in&#10;0V/1Tf//tvnPCvX5//+1fM0q9jH//7T/zJ32iP//tDfMPPbd//+y88xM9x///7IJzar3gf//sYvP&#10;vfeo//+x0tHD+Af//7HY0gL33v//sd7Q+/ch//+ymdBJ9lz//7KWz0X1kP//sdXOX/VQ//+x588K&#10;9lX//7Mt0Rr3yv//tI7TDPid//+0DNKx+BX//7I90Ir3I///sYLPGvcD//+xaM3v9vj//7EPzHb2&#10;Nv//sPTLefU5//+x58vn9Mb//7OgzYT1G///tWfPkPX1//+2P9CB9sH//7W2z3r22P//tKzNvvZM&#10;//+0H8089bX//7Q2znD1qf//tObQxfZq//+1T9I99z7//7Vb0mz3Wv//tN/Rj/ZQ//+z1NAm9K7/&#10;/7MRz0bzwf//slfOXvNG//+x782F81n//7Mkzgn0sf//tTvPMfYl//+3hNB59wr//7jZ0TH3Tv//&#10;uJzRGvcX//+3IdBl9nD//7Vsz1v1h///tHbOc/TR//+0fM4k9Gf//7OEzOHyu///saHK9/Bv//+x&#10;esrZ8ED//7PazSHyev//tn7Pu/TH//+3ftDz9Yb//7Zbz+30hf//tQXOH/OA//+1Sc2V9Av//7ZW&#10;zmv1cv//t1nQSPcK//+3KNFi+AP//7VK0DT32v//s+rOqfdG//+zm81p9kX//7O7zBj1G///tBnL&#10;MPRH//+0gMsd8/b//7VBzHH0cP//tkvOnfXl//+2HM9A9yP//7U/zqb3wf//s6rNM/c2//+xzcvx&#10;9kH//7DKzET10f//sLLNjfYB//+wo84q9fz//7ECzkX1if//sjTOaPSe//+0Ps7o9Bv//7Z1z8D0&#10;0f//t/jQvvZQ//+4D9Ec9y7//7bw0E/22v//th/PePZM//+Zr7I93kr//5dfsKfc5f//lrOwtt2c&#10;//+ZCbPd4Vj//5xiuC/ldP//nom7VOe1//+eOrut5t///5yBuiHjf///ms+4Bd8N//+Z67Y722f/&#10;/5rAtg3aQ///nKy3Jdsw//+dQLca2yj//5w5ta3Zyv//m2K0vNmN//+byrVR28L//51CtvffmP//&#10;nlC31eKK//+d7rbm4z3//51FtbnjZ///nQe1O+PU//+c+rUV45r//5v1tAThOv//mbKx/N1d//+Z&#10;aLKU3Iv//5tNtdnepf//m8G3a96l//+Z77X9267//5ejs5XY7v//lr6ysNlR//+Y2LVR3h///5wf&#10;uUPj9v//nPy6K+WM//+b97iC4xH//5sptvDftP//mz+2mt1w//+bm7bE2/v//5vntqva8f//nIW2&#10;1NsN//+cM7ZW20T//5qwtQXbA///mbe0YNtR//+ZvrR83Cb//5sVtZbeIv//nbm3h+GV//+fsrgu&#10;5AD//5/0tsbjsv//n5K1IuHI//+gkbYC4Vz//6NHueTjP///pCK8q+Qc//+g4Lug4eP//507umLf&#10;8f//m/+7deAi//+cKbze4IP//5xAvH7fCP//m4a53dvd//+a57cG2Wn//5uQtiXZvf//nPK2qNuu&#10;//+dhrZ43LD//50htSjcZ///nLuz6tyG//+cNbL83Xj//5uEsnnfB///m5mzROGY//+c2bWp5PH/&#10;/54XuB3nLP//ne+4qeZk//+curda4xb//5vwtiHfz///nPe2+t8V//+eI7g/31P//518t5Ld+f//&#10;m961w9vC//+acbRM2hP//5pjtL/aXf//nKC34N2x//+e3brS4VL//57UusPiI///nM+4Ft/l//+b&#10;37ZL3h///521t3ffoP//n+K5OeI2//+f77lZ4sX//56QuKHhYf//nOm3tN78//+b4bb43OL//5yM&#10;t6zc/f//ncS5JN6O//+d27nI333//50auWvfTv//nHy4yt7m//+dMblI3/v//57Rur3iQP//n9W7&#10;aONE//+fY7og4Tz//55At77dif//nty3S9w1//+gW7hv3dv//6ALuKXf4P//nkK4MOF0//+caLf3&#10;4sf//5u9uIzkgf//nFW5ieZJ//+cebk85iX//5wwuHDkWv//nM25L+LT//+dT7pQ4Tz//51EuqLf&#10;vf//nbC6zd/M//+eQbqv4O3//54euZDhcv//nSi3ZeBy//+b1bTO3kL//5scsybcbf//nAOz0tzv&#10;//+emrbi4Df//6Dhuevjj///oYy68+Sb//+gurm44xr//57rtuXgXP//nlW1h9+n//+fPbZH4XL/&#10;/5/Gtv7itv//n4K2pOKA//+fHbXP4h7//5+Ctfri4P//oHu3O+Po//+giLet40H//6Ast5HhQ///&#10;oLy4Ot+T//+g5bh73UD//59DtvXZyf//nUm1Oteo//+c3bVc2PX//54wt7Pc/f//oB664eEK//+g&#10;bLwu4gX//52Tuavep///me62Idps//+ZAbXV2ev//5tZuXHd9///npm92eMS//+g3cBZ5kP//6Gr&#10;wHLm3P//oD++C+US//+dWbqg4kj//5ujuMbgiv//nFm48eBI//+fNbpO4Xn//6J0u5fjWf//pBm7&#10;7+TJ//+j17uk5Yn//6IDupHlIf//oE25leQk//+ffrj94pb//57kuD/gIP//nvq4Hd5i//+fybij&#10;3ib//5+iuBPdnf//nnG2atx0//+d0bWA3C7//55Ntenc3f//ntO2dtzB//+fybei3DD//6Hiuknc&#10;nv//o8y84N0n//+jSbyl24n//6FTuk7YvP//oQm5Wtgk//+isLqQ2mD//6RSvCrdjf//pEO8gd98&#10;//+jGbwL4E7//6JtvEPhnv//ovq9heRG//+kSb7f54D//6UnvvfpnP//pEe82+kH//+h97mc5k7/&#10;/5/9t4bjxf//n0S3beLC//+fcbhj4qX//5+kuSXiFv//n1K5L+CX//+eUbic3rH//51BuC/dhP//&#10;nTq4t929//+fF7rn31z//6DuvQLgMf//oKq9TN8b//+ekLwL3bj//5w9unXdu///nCC6puBo//+e&#10;VbyT5B///58mvILkP///nYe5yuB+//+cJreP3Q///5x/t3zcLv//ndC4tNz2//+fXrp+3jz//5+r&#10;u0beSP//nsi67t0g//+eJLq43Gz//52IujzcTv//nOS5pt08//+c87oE33///52KuzDhrf//nu29&#10;COK4//+frL2f4TH//558u47dAv//nQC409ks//+cfbce18H//51ctxvY9///nrq4KNr4//+fObkB&#10;287//58wudjcWv//oD27x98K//+iUb4h45b//6NHvoXmZf//ouK88+YT//+h37qS437//6Blt/ff&#10;pP//n8O2y9zY//+gkbfA3Ev//6ISucXdDP//o3q7st3C//+j07xu3Wr//6MNvBPcif//ovS8it13&#10;//+j9r4V4E7//6TCvzbiv///pHy/EuLQ//+jyr5N4ML//6NjvV/dYP//o068NNlU//+jsLtN1dr/&#10;/6RHuwrT6f//pFC62dMp//+jfLoR0pv//6IDuHrRbf//oUy3e9C0//+ijbiA0eD//6QbudrTPP//&#10;pKC6DtNt//+lHrof07j//6X+uq7Uuv//pTu55dRT//+iirdw0eX//6CItYbPof//oNK1cs79//+i&#10;DbYKzyf//6JqthnPsP//ooG2vtH9//+jQbjA1ij//6O4unzZff//o8K7H9qV//+jKbo92RX//6HS&#10;t/PVdP//oLa1qNHR//+gVbQ0z9D//6DztCjQNP//owS2TNM///+lurng12z//6drvNfaUf//p2G9&#10;tNqN//+m0b042Uf//6aJvHvYBf//plC779eS//+mO7wc2F7//6UNu2XYYP//obK4HtXW//+faLWG&#10;1GH//6E2tybXvP//paq7194Z//+qJ8CZ43v//6x1wn3kW///quq/yt82//+nO7r918///6UruJfU&#10;Df//pQK40NSC//+kgbje1Wz//6RMuSvWIP//pSm6dtcn//+mMbu+2DX//6eyvV3aRP//qbi/ed0/&#10;//+qJ7/63h3//6hnvkTb6P//poC8btk2//+l9bwa2Dr//6YhvIvYTv//pfi8htge//+ll7wU16n/&#10;/6X1vF7X7v//po+9FNhW//+mQL0D14P//6TPu7TVK///oym57tKB//+jArlt0Zf//6TVuuvS6///&#10;pfq74NPF//+kY7pW0ov//6LguR/Sxf//o6S6Yday//+kvLvy21z//6T5vHzeDP//pIG8B937//+j&#10;ebqh2y///6MVuYbXgf//o325CtRM//+kcLmH0vv//6TVuk3Tkf//oq65RtPx//+eebZz0zD//5uh&#10;tMbTKP//mvm0utPo//+aRrPy03n//5k7smXSr///mXiyMtQF//+ajbMG1pf//5rTsuLXeP//meqx&#10;BNV1//+YvK6F0g7//5iarVHQR///mf2uktIy//+b/rF+1vP//52ttLbcGv//nvG3Zt+2//+fObht&#10;4Dn//58RuHHeoP//n5+5IN05//+hfrtY3dP//6P2vhXgDv//pO2+4+Fu//+kbL3w4aL//6OCvMzh&#10;0f//oeS7auGx//+gG7pD4UD//56puZHgDP//nfW5at4G//+eQrnH2+z//57tuffZ5f//n7O6K9iW&#10;//+gUbq42In//6E5vC3amP//otS+a969//+j179N4nD//6L9vWHjiv//oHq5duI+//+dw7X84E//&#10;/5zTtTffvv//nj+3SODm//+gvbo04lT//6Jau6niW///oqa7Q+D+//+jHLrA3+7//6Qgur7fY///&#10;pQ26yt5u//+lirq63Jj//6YNuyPaov//pq+8E9lH//+m47y82JP//6acvN7Y0P//plG819pq//+m&#10;PLzh3Pz//6auvV/fdP//p4m+MOAT//+oEL6M3Xn//6cxvXjXnP//pVK7ptDv//+kmbtyzUb//6VN&#10;vNnNRv//pXy9RM5W//+j+7syzoH//6KMuMHPH///oia3YtCc//+h9LZq0Sz//6GTtWbPqP//oKS0&#10;EMvw//+fFbJixz7//51hsJjDYv//m6uue8EL//+bHq0kwOr//5s8rFXBcP//mlCqg7/1//+Xfqbe&#10;ux///5KGoQiy7v//jc+bUaq8//+MYZjLpmj//42cmMKlTf//jyKY8qR///+QCpjLouX//4/imG6g&#10;dP//j1+Y155m//+OdJl5nMn//4yHmNGa/v//ix+X7Jqn//+LPZfxnLL//4txl7qe7///i6uXYqAm&#10;//+MSZc5n+b//41kl2CeTP//jiaXF5tA//+NT5Velr7//4sekpySOf//iKuQDo/D//+HSo81kNX/&#10;/4bgj/KUBv//heCQCpVg//+D+I5akwD//4GXixeOEP//fvOHKYjf//99NYSUhhL//32MhNuG0P//&#10;f2CHD4l5//+AzIiZi0r//4CSiAaLG///fx+GBoos//9+s4Vci13//39HhhaOLf//fuOFv49s//9+&#10;T4SXjyb//37jhAuPBv//gFeEgI+o//+BkoW8kMz//4Hyh3aSH///gseKipRx//+E347ql7f//4dr&#10;ktmadv//iUWUtZvF//+Jf5O9m3b//4i2kVaaiv//iBGPe5mo//+H3o7ZmHP//4fdjvKW/f//h8qP&#10;HZYt//+IG4+glyz//4kOkJ2ZaP//iIePwplU//+GO4yXlfv//4TEigGSqf//hjKKx5KY//+JvY63&#10;ldH//4ztk1uaZf//juuXI59X//+PhJkvo4v//43jmJOlDv//i0iWxqRX//+KsJa8o97//4wfmCej&#10;Of//jDeXgZ+O//+KFJRFmff//4jLkhSXQP//iM+RjJfH//+I3pFCmQf//4kvkT6aNP//icWRfZru&#10;//+J3pEtmgj//4lMkA6XKP//iWuPpZRi//+KipCPkzb//4qykOGSK///h8uOOo7k//+CHIhOiQ7/&#10;/3u1gQuCrf//d6d8AX8W//93antNf/v//3pMfnKEb///fsqDeopC//+DFYgBjvD//4S8iVOQGP//&#10;g9qH647U//+DlodtjyL//4UtiTyR8f//hx2Lo5R///+HiIyGk/H//4X9i4SQA///hOeLHYwl//+F&#10;+4z3iwv//4g/j5uMKP//imeRTI3u//+KxpCHjln//4kZjdSNRP//h8CMP42L//+IPo1ZkL3//4mJ&#10;j3SUnf//iZiP+pWh//+IjI7fk4P//4fFjZWQj///hrKLmI1E//+FLoj7ijn//4QjhwmIqP//g/OG&#10;f4kO//+ELIb9irn//4QHh4KMOP//g1mHhYyr//+CEoaQi8X//4A2hIiJ1P//fuWC44hf//9/OoM7&#10;iJ3//4EKhWmKHf//gq6HlIsi//+C24hRipz//4IkiCyJkv//gQWHjYjF//9/moZ3iDb//36ShbGI&#10;Qf//fz6Gm4nJ//+B64lfjOj//4WgjMyQsv//iU6P7JSP//+LypILl9T//40qk4Gasv//jf2UuZ0z&#10;//+NS5Q9nW7//4qbkWGadv//hu2NfZXR//+DQ4oUkb3//4GdiSKQ1v//gmiKyZMx//+FJ45Dl1H/&#10;/4i+kk2bof//iuyUuJ4S//+LOJVLnmD//4qxlUydgf//ip+V1Zy2//+L3JdnnSn//41KmI2eAf//&#10;je6YeJ55//+OxJiJn4v//5DVmg2h+f//lB2cuKUT//+XNJ7Ppyz//5jJnxOndP//mSOejqcy//+Z&#10;HZ6ep5///5lnn7+ovf//meKhCalS//+YSZ+mprv//5R/m5uh0v//kZGYeZ77//+Qo5frn+z//5Hm&#10;mkWkHf//k8udo6ii//+Top6BqXv//5J8nVSngf//kiGb4aVT//+R4poeo5v//5DVmAuidv//jxCW&#10;M6H8//+OHJXuosz//46Nl0ikNP//jtSYL6O4//+OvZhLoUj//458l/yeKP//jZiW5JsY//+MWZVV&#10;mU3//4wdlK2aI///jXaVwZ2Y//+OgZbooNX//41Xlh+hDP//i1mUaJ9e//+KoJOnnm3//4smk+We&#10;7///jECUt6CY//+NxpYrozb//4+3mEWmYv//kWCaKKkJ//+SspuvqvP//5NNnGirmP//kumb9aqB&#10;//+S2pvcqUD//5LPnBGn5f//keab3aXw//+Ri5xOpQ3//5J4nWamHP//lNSe96kY//+Xi6BirC3/&#10;/5gBn+esDP//lsyeral+//+WX57Lp9T//5droESof///mVaiParp//+aXqM/rMX//5jeobKruf//&#10;lZqeLahd//+TXZtmpgb//5Nymuumqf//lVOccanI//+XT55PrR7//5btnemtfP//lKmbx6s8//+T&#10;J5rLqZf//5OLnDSqU///lDSeSKvA//+Skp4Xqn7//4+ynEanBP//j4CciKWF//+TJZ/up+H//5da&#10;o0yrDf//l9eis6qP//+VS59Dp0L//5QynYemKP//lW6eFqhC//+WU55Dqkz//5YjnZ+qqf//lgid&#10;cqoD//+WGJ2QqKj//5XJnR6m2P//lNCbvaUa//+UIZqJpGb//5Rfmnikwf//lEaat6R8//+TvJss&#10;o+r//5OQm/KkX///k2ab/6Ud//+TF5tPpT3//5J0moGkgv//kaOaLqOR//+Rjprpo2H//5HJm6Ci&#10;6P//kfmbyKGV//+Ry5tLn/j//5B8maGek///jyCX557V//+PJJdzoS///4/1l5ujeP//kHuXZKPR&#10;//+Qz5ceosL//5HDl+qiTP//k3GaDaNe//+VA5x9pSP//5TunTmlfv//k3ecJKR1//+TXJwdpL7/&#10;/5Uzneqmhv//l1Ofxqe7//+ZRaEZqL3//5pkoYCqZ///mWGgL6ve//+XWZ5WrO7//5YGnYCtkv//&#10;lNKcz6w9//+To5wEqP///5L7m22lI///kkmaZaEr//+StJo+nxz//5RVm1afVv//lMqbQJ8V//+U&#10;DZnEngP//5QDmQueO///lMeZwKAl//+UupqNohv//5NfmsWjK///kgGbDaPd//+Rp5vapLL//5KT&#10;nTSl8P//lDKeoKeH//+VXJ88qJX//5Wanr2oV///lQOdRaaG//+U/Jw7pMH//5dgnXWli///ms6f&#10;pqgD//+cfKB8qZn//5vbn92phv//mX6ebafw//+W0p09pfD//5TFnJKkNv//kiOaoaFe//+PB5ck&#10;nW3//41xlFeavP//jk6UEpru//+QipYRnXH//5LfmVqhEf//lRSc/qUQ//+XD5/2qK7//5floOeq&#10;mf//lt2foKoV//+Vap5oqLj//5U9ny+oUf//lg2g7qio//+W4KHQqQj//5dkoXapa///mFqhbKqf&#10;//+Z0qJfrCf//5kkoX+qhv//lkCedKWL//+UH5xHoSv//5NPm8qfSf//kj6bO57U//+QC5lunl//&#10;/432l4WeGP//jguXnJ9x//+QJZl6oib//5M6m/ylYv//lnSehqio//+YUZ/YqqX//5fYnxKqPf//&#10;lqednai+//+WmZ0bp8L//5cynQem5///lx2cU6VY//+W1ZvJpAn//5azm7+jLv//ltWcDKJy//+W&#10;hpvooST//5UZmuKfRv//k4CaWp5o//+SfJr8nzn//5HLm8Kgmv//kZ+cIaHo//+Rn5tyokz//5Di&#10;mSqgzv//jzmV4J3D//+N4JOcm2X//45dlGGcCv//kHKXyZ9k//+SOJs9opz//5J+nLKjcf//keic&#10;caJC//+RQ5tsoHP//5DemjqfFf//kUeZxp8Z//+SbJo+oFD//5Npms2hMf//k6OawKCw//+TOJor&#10;nwv//5HnmRWc9///j9KXwZtK//+NtJaFmm///4xElYGaXv//jMKVrZvm//+Pf5eTn6X//5P/mzWl&#10;cv//mKmfUqtk//+a+6F0rlz//5qvoR2uAf//mVefnaxw//+Yep5Qq5v//5l2nsas6v//m3qga69l&#10;//+caKFzsM3//5wcodqw////mtihrbAx//+Y+qCyrpX//5e3n6WtNv//lzOeyKw9//+WWp3DqyH/&#10;/5QOnBGpbP//kQGaEaff//+PHJjcp9P//4+8mVSqAP//ksSbvq3D//+V255dsEH//5bFny+vIP//&#10;ljGekavA//+U0JzIp8v//5ONmsuk5///kxCZr6O6//+SWJi7ouz//5GnmCCiWf//klyY/qMv//+T&#10;xJpkpFz//5PVmk2jt///k6GaLKLY//+UxZwKpCb//5Xknm2mbf//lSWe8qdn//+Snp0Npnf//5BC&#10;moek9///kEOZ6qTb//+SJZsgpdf//5PSnFimW///k+2cXKXU//+SoZuOpRf//5G5m6Gl1///khSc&#10;9agW//+SU52EqZf//5GenHOpi///kUubrKo7//+R4pxKrOj//5Lnnc+wof//lEif5LQk//+VUKGu&#10;tgH//5WYotu2Xv//lWujxLa8//+VTaTHuFr//5cWp2a85P//m+2sosTb//+id7NqzlX//6guubfW&#10;i///q2a+Mdwd//+sdMEU38r//6yfwzjio///rCjEXuPc//+rWMRA4sP//6t5xBjhX///rj3GAOMf&#10;//+x7sjU51X//7MayYjqi///sV7H8euT//+u8MY363D//62DxZbraf//rZ7GFuv3//+t6sZN6/X/&#10;/63Ixgzq8v//rmXG7Oqe//+vPsgs62H//67hx8LsCP//rYDF1+vu//+r3cOT68b//6tOwtPs5///&#10;rCjEB+9u//+tmMY78f7//65+x9Dzg///rh7HXvPL//+s48U+82r//6u2wzDy8v//qxHClfJu//+q&#10;7sOf8YP//6rkxTfv1f//qqvGhu3T//+qO8dO7HP//6psyD3sov//q1bJNe2l//+sPsmc7bT//6w3&#10;yOvsQP//qmvGp+ly//+oLMRm5tb//6fuxJrm4v//qnjHx+pE//+tzsu/7qH//67qzU7wov//rP3L&#10;ie7S//+pz8ga60z//6hbxeTpz///qVfF2es3//+qq8Y67RP//6syxiTtzv//qnrFEOx8//+pDcNy&#10;6ZH//6kGw4bnsf//qlzFWOfy//+sc8gR6jP//67MysTty///r5/LWfA5//+vT8pf8Oj//68NyWjw&#10;kv//r23JPe+q//+wr8pE7oz//7IBy3Hs7f//sarKwurv//+vScfW6YL//60SxXLqUv//rLzFnO20&#10;//+sd8Yu8FH//6vbxkzwFP//qxPF6O3V//+p4sTH64P//6mxxHnsJf//qofFF+9Z//+re8Wx8qP/&#10;/6yzxm30qf//rPbF8PQc//+shMS28b3//6yrxIvvbv//rLnFAO0y//+tTMZo6+L//68jyNjsk///&#10;sN/KjO5B//+xR8rE7wT//69dyQPtqv//rJnG1Owg//+rrMaN7Qr//6wUxyzvKP//q7PGme+Y//+r&#10;GsXk70L//6vqxvDwJf//rUvIdPEo//+tMMfo78z//6xsxmHsw///rNnF+Oq2//+uOMZ06nb//6+S&#10;xwrrJv//sDrHTewM//+vxsbu7H7//65XxgDsQ///rJDE8euW//+ru8Uc66L//6yvxzvtvf//reLJ&#10;TPDk//+tbckF8t3//6wHx0XzU///qyLGC/Lf//+q+sXl8eD//6sFxjPwk///qv/Gbe9U//+r8Mdo&#10;7z3//643yVfwXP//sAbKQvFR//+wt8m+8ar//7EjySzyFf//sYLJFvKN//+w88h08lj//687xvjx&#10;B///rgfGaPAE//+txMcJ78f//6zOxpTvMf//qy/En+2o//+p5sJR64T//6n4wV7psf//q5PCuuka&#10;//+tMMT46XT//64Nxp3qnP//rg7Gnuwb//+syMR07MP//6wDwuztSP//rFLDa+5E//+rzMPQ7q7/&#10;/6tSxKzu3///rB7G2O+P//+tHcjs74z//60cyYvusv//rG/JTe7A//+sYcoA8N///6yryzPzY///&#10;rFbLJfP+//+r6sn88nv//6wLyLrwC///rW7I4u51//+vbsoQ7gv//6+zyYLtB///rkfHCetA//+s&#10;IsPn6Vz//6rLwi/oV///qx7CkOiy//+rbsK36Hn//6qXwWvmpv//qnvBOeX6//+sYcPd6CD//669&#10;x1vrU///sGfJy+3J//+yR8ui7+D//7QgzLXxav//tDHLy/Cr//+wiMeU7DL//6tCwq3nEP//qsrD&#10;1edY//+vpMrt7N///7Qc0OLx1f//tPLSAfLu//+zWdAy8Xr//7Gazpjvqv//r+bNKu4+//+ts8rU&#10;7VP//60fyhrugP//r0XMs/Gg//+x/tAL9HL//7RA0lL16f//tUXSWvXw//+0Ds+19Bv//7GSzETx&#10;TP//r/PKi+9t//+v5Mrv71j//7B/y/fv9///sQPMj/B4//+yD82T8UP//7KyzlLx4///sc7NoPJa&#10;//+wacyS847//7COzVb1o///sWXOy/bP//+xPc679df//7AkzRXzVP//rzzLSfC5//+vgcrW75f/&#10;/6/zyvTvtv//r73K3vBa//+v1suD8ev//6/yzD/zqP//r/vMv/S6//+xMs4F9bz//7L9zx32EP//&#10;s8bOQ/R5//+y6MtP8PT//7FByE/tMv//sKPH9uvK//+yLssW7db//7RazurxH///tB/PdfI3//+x&#10;Qsxk8QT//68cyajwwf//r7bJt/Kg//+x6suF9K///7SIzdf1K///ta/OZPNp//+0S8ve7+v//7LA&#10;yTXtXP//sxzJTe1j//+058wJ7zz//7auz8rxXP//t2LSsPK4//+3JNPo8vv//7W10qTxd///s93Q&#10;Be6u//+yes3B7Gj//7C/y4LrOP//r4/KTexM//+vz8rh7+z//7ClzEL0BP//sa/N/Pcd//+yqc9w&#10;+Ff//7Lsz5b3XP//sbfNrPRz//+v7stA8Vj//6+lywnwQP//sIbMafEN//+xUc2N8qL//7HDzeH0&#10;J///srzOcvVk//+0y9AN9lD//7ZB0SH2Kf//tgPQnPTY//+0cs7L8un//7MizQ/xMP//skTLYO+j&#10;//+xEskx7dn//7AEx5Hsbf//r9vHjuxY//+wScii7Xb//7Gqysrvh///s13M8fG+//+zy8028vj/&#10;/7K2y77y6P//savK0vLA//+xPcs68yv//7Bwy0zz6///rpzJufOY//+tbcgv8iH//65wyJjwrP//&#10;r+vJme/L//+w68sR8G///7I5zknzKP//s4rSK/ZO//+z6dQu+CX//7NW0634N///sjTRoPb4//+w&#10;7M9n9WT//7Anzhr0w///sFLOCvWj//+wUs2q9u3//6+ZzCr3S///r0nK+vcN//+v9sso9t///7Bc&#10;y5j2Wv//r87LkfUL//+v5sx389T//7CSzdfyev//sMHOVfBz//+wac3h7qX//6/RzNPuA///r9HM&#10;YO7l//+xYs2o8Vr//7NYzzLzp///s/3PBfQL//+yyszZ8rf//7DUyifxSv//r93IsvGa//+wjsi/&#10;88///7I/yXj2Rv//s8zJ9ved//+0n8n/98///7ReyU326P//s2bIU/Ti//+yUsfi8m3//7HhyOnx&#10;Kv//smDLlvIe//+zO86Y9Ef//7MDz6T1Vv//sZDOjfTG//+v1sz08+T//68BzNLzv///r1XOZ/Pm&#10;//+u/c768mr//628zWvvmv//rg3MJ+5M//+w5Myo733//7QOzUzxPv//tW/MgvI8//+1lctG8zv/&#10;/7Vlyqf03///tAPJsvW8//+yJMj69RL//7DuyO3ziP//sM/JTPKb//+yVcrP85P//7Uhzcz1x///&#10;t43QpPbx//+4ANEa9d3//7Xgzk/zRv//sm7KW/Dv//+wHsjO8H///6/EyqLx5P//r17MnfLj//+u&#10;Fcy18sP//65/zVnzuv//sQXPWfYz//+y2tAp95P//7NKz1f2Rf//sqrNW/MM//+xpMrx8Bb//7Ib&#10;yl7v0P//tGHMR/HF//+2eM5q86P//7aHzm3zsP//tY/NT/LS//+15s3D8z///7eEz+D1b///t+HQ&#10;2veF//+1688L+Cz//7OYzJ73Sv//shLLCfVi//+w8Mog80D//7ExyujykP//sq3M0/Np//+zSs1L&#10;85r//7H4y0vx8v//sCrIz+/c//+wgMkz7/j//7N+zUnynf//tjjRovVI//+1kdIn9XT//7OK0In0&#10;k///suXPv/Th//+yk87p9cf//7H8zej2Hv//sWjNIfXM//+xEcxx9ZP//7GDzDb2If//skHMafaY&#10;//+ymszh9iX//7IxzV/0xv//sXjOAfN5//+yoNC78/r//7Se0+P1Vv//tYjU5fWU//+079Mp89f/&#10;/7NEz5Dwof//saPL1u4m//+xx8p87sT//7Luyuzxkv//s2jLEPPb//+y6spJ9GX//7HtyTHzMP//&#10;sUbI7PGO//+yWsr+8Wv//7Uxzwvy3v//t5rSBvRY//+37tH09Jv//7WdztbzdP//savKoPHR//+v&#10;HMi68Xn//7AryxzzWf//s4LPkvXs//+2FtJp91f//7Y70ef22v//tYnQSPUq//+1kc+e85n//7Ut&#10;zszyKf//tNbOG/Gu//+1nc6c8un//7b4z8j0kP//t5LQWfT6//+2Y88L83n//7RYzK3xRf//s/HM&#10;DfEB//+1Hc128sD//7Uyzk/0Mv//s1vNffP9//+xY8xB8rX//7FdzFfxl///sa/MRe+q//+xBcs2&#10;7Ob//7CwyuTrh///sUzLj+xF//+yC8vc7dn//7I+yzDu1f//sNnJDu24//+vQsdl7Ij//7AdyRDu&#10;af//sdfMBPIs//+yTM259Qv//7JzzzX2sf//sqLQgvcR//+yctCV9sH//7LO0HD28f//szPQJvd8&#10;//+zP8//98r//7NZ0F337v//szzQU/ee//+zgtAS9yj//7SX0D/2l///te/QwPXr//+3oNIN9d3/&#10;/7mE1Bz2xf//uaTUnfdH//+34NMb9sL//7Wg0Lb1RP//tFXOq/Pv//+0WM2g847//7U6zcX0Iv//&#10;tpnPR/Vi//+3R9DD9oD//7Yn0Jn2hf//tKXP8/YA//+zJs789MP//7HpzarzD///sv/OLfKb//+2&#10;jNDF897//7ms0pX1Xf//uqbSI/Zr//+5b8/X9tD//7dUzWr2jP//tZbMRfXA//+0osxj9BT//7K1&#10;yyrwyv//sEHIte2L//+vz8gA7Tn//7EwyRjvSv//spjKF/F9//+0gsvc847//7ZNzlT1Sf//tl/P&#10;/PYM//+1adDN9oz//7Tv0WT3Ov//tRLRoPeD//+0y9EW9uz//7Pp0Hn1xf//ssrQKPSq//+x78/Z&#10;8/b//7IDz73zcP//slDPEPIU//+zBM5T8MD//7UHzuzxf///tpXPV/Oi//+2XM6A9YT//7T7zRL2&#10;Zf//s6rL7PZz//+zE8uJ9kb//7KAy1z2LP//sdzL1vZR//+xes1g9oP//7EIzvj2Rf//sWHQmva/&#10;//+yDtFM96P//7LD0Pj4Of//s5rQhfgl//+zaM9c92r//7H9zZX2qP//sTbNKPb4//+yOM8M+CH/&#10;/7Oy0Xr5G///s1fRrPjQ//+xo8/p97z//7Edzu/3H///serPAPb8//+yls7B9nH//7KxzcP1Yv//&#10;szPNIvS6//+0PM1q9TL//7UtzlX2j///tWvPGPfV//+0qc7I9/X//7PZziL3X///s8HOWvbM//+0&#10;Oc+U9qP//7Vs0df3Hv//tlDTcvd+//+2D9NW9qz//7Rp0aL0cP//siDPifI0//+xOM8S8gT//7Gn&#10;z7DzWf//sf7PffSs//+yv89A9gf//7Rlz8P3E///tp/Q3/eD//+4L9GX93X//7iI0cP3Zf//t/LR&#10;pvde//+3CtEu9y7//7YZ0AH2nP//tRLORvWi//+zA8vG84X//7CEyX3xFf//r7jJQPB2//+xJcsI&#10;8dr//7OLzYLz0///tc3PwvVi//+2e9Am9Zn//7X+zuD09v//tc3N3fTP//+1+c4Z9VL//7Z2z9H2&#10;lf//tg3Q/PfO//+z9s/D9/X//7Jfzj/3bf//sgjNZvZf//+yf8zq9Wn//7NFzMr0/f//s3TMhfSa&#10;//+zEsxQ9Bn//7NZzSj0fP//s7fN+fVg//+zuM4j9gf//7LUzXT1x///sgLNZvWA//+yMc7e9fD/&#10;/7Kt0FP2tf//siLPu/aK//+xW84N9Uv//7ElzH3zNv//sgzL6fG6//+0L8zp8p///7ZZzq71Nv//&#10;t2jQE/dl//+3VtCT+Ez//7al0FT4Nf//mX+xhtvX//+XZa/y2l3//5Z4sBzagf//mByzRd0w//+b&#10;HLfN4Jf//50bup3ief//nNC6J+H+//+bp7hM4ED//5tGtz3ejP//m+i3T92d//+cy7ee3S3//52J&#10;t8HdKv//nYa3P9y8//+ck7YT25X//5vxtYbbRP//nKC2e9z9//+d4rff36f//533t7bhC///nMq2&#10;D+EQ//+cILUN4c3//5zPtbDjsv//ndi2xeS+//+c5bXu4lT//5pLs8vd+v//mke0191Y//+czLiN&#10;3/b//52huf7gGf//m223p9yK//+YdLSE2Uz//5dFs7jZ/f//mRG2eN8k//+cMLph5T///53Iu93n&#10;0v//neW7GOal//+dOrmA42T//5wDt7zfS///moi1zNr5//+ZybQ/16b//5pbs+rWsP//mluzf9bP&#10;//+ZBLJc1wr//5fusazYEf//mAax3dn6//+ZybNb3SH//5y9tazhIf//nxG29ePe//+gHrbJ5Hz/&#10;/6AatePjSf//n/O1weHh//+g9Lff4c3//6Fquh7hjf//nyu50d9X//+co7le3bb//5vguqLeHP//&#10;nBW8Ct64//+cEbvA3af//5touW3bJv//mz23NNmm//+cQLa32oz//51Btt/cFP//nP+1xtwI//+b&#10;67OG2rf//5tTsbTaLf//mvSwttqw//+aubDl3Cz//5uesznfb///nci3UeQY//+fQrpb5zr//55u&#10;ugvmWP//nJm3w+Lq//+b97aB4Er//50et4Xf+///nbG4Qt9f//+cCLaH3D///5nxtAnYhv//mK+y&#10;e9YF//+Yx7LI1cf//5q5tXDYyv//nNi4Mtz7//+dg7je32n//5yNt1rez///nEu2ad3e//+eibgo&#10;353//6EAul/iGf//oLm6JuGl//+eZLg33oD//5v3tjPazv//mtq1O9h+//+b37ZA2P3//50Bt4va&#10;nv//nLq3nNuw//+cTrdy3Qr//5zFuAjfXf//nj+5leKz//+f87te5cb//6Cru+HmRP//n9+6XuMY&#10;//+eE7d13db//51utcfalv//nhi1/9rk//+eYba53R7//53jt4vf3f//nUC4i+KP//+dRLnP5Sb/&#10;/51vukTmqv//nEu4muV3//+ajLZa4m3//5nWtdLfj///mZm2Qtzl//+Z/Lc123T//5ubuOXcjf//&#10;nQa54t6l//+dEbkM38X//5xMtw7fk///m9+1Rt76//+cCrRt3pn//5y2tMvfAf//njy2zeDt//+f&#10;dLjg4sr//5+euYzjPP//n5S5WeLb//+fZ7iM4kP//6AmuM7jCf//oSW5jOSq//+gJ7gX5CT//53/&#10;tSXhv///nSqzleBa//+eTbSY4Wb//6Bbty3jev//oVK4v+Qs//+hBbip4uf//6D6uIXhJv//oPm4&#10;Xd7t//+gALda3DD//56Xtivah///nba15Nso//+d4rck3cj//562uVHgj///nom6Q+Dy//+cPbiC&#10;3iv//5mEthvbF///mO22Kdr7//+aurjt3eD//50nu/vg+f//nvq9d+J7//+ffLzN4gz//52aucff&#10;uP//mn+2VN0j//+ZVrVY3Kn//5sYtrreGv//nqC4teBP//+h9boP4mf//6N6unnjx///ov+6NuRt&#10;//+hRbls5FD//6ANuQTj7///n124uuKH//+eibgX38f//57muKXeU///oI66WN77//+g6LpK3vv/&#10;/59bt/Pdmv//ndW1o9zT//+dzLUn3bH//56GtcXehf//n3y29d5a//+g37jd3ej//6I4ut7dNP//&#10;oiS7Idr1//+hH7nT1+T//6EyuS3WvP//oka5oNgU//+jCro32pP//6JIuejcPP//oK65L9z4//+g&#10;DbmV3oL//6FUu4ziAP//o7e94eaR//+lc77B6fn//6USvR/qRf//orq55+eP//+gR7d45AL//59D&#10;t0rh3v//n3q4h+E0//+fvbmA4Kr//5+Muabff///nrW5Ft22//+dxriP3CH//517uKTbcf//nxa6&#10;cNyy//+hwr1d3zz//6LvvybhB///oVK+iuFH//+ePbx44O3//5zMu63iCP//nfC83ORE//+ehrzX&#10;4+r//52auv/g9///nTq51t7j//+eEroe3tn//59buwHf4v//oMK8ReFP//+hELzL4cD//6AdvE7g&#10;5f//nyC7ut/i//+eDLrQ3u3//5yguWzeTv//m9S42N7X//+cZrnS4Fn//55hvAbhqv//n4i8yOCC&#10;//+eF7pc3Fj//5xMt4bY6///nKu3LNlI//+fCbkx3Iz//6E/u0bfUv//oVK7Y98+//+fv7oL3b3/&#10;/59Uuffex///oQq72OMX//+ijL0d5p3//6LivM7m+f//ofy69uQ1//+gDrgJ36L//58atmXcbP//&#10;oCC3Otv0//+idbm/3TH//6TtvITejv//paO9ft51//+kIrxV3TH//6LVu5vdpP//owK8ceC0//+j&#10;/74N5Mn//6SFvxfnPv//o+m+zOZt//+i2r2O4tP//6JrvEjeSP//oxa709rD//+kELwb2Qb//6Pw&#10;vALYEv//ovu7dtdx//+iGLrc1uX//6Iiut/W5f//o8C8V9hm//+lWL202d///6XHva7Z/f//pgK9&#10;Pdm8//+mrL042d///6YSvFLY5///o6C6DNZd//+hu7hq1GD//6JBuMHUUf//o++5udT4//+kw7nn&#10;1Xn//6UgulnXWv//pde79tsO//+mOr1u3kP//6Zaviffpv//pc+9jd5m//+kV7ug2uv//6MSucbX&#10;lf//olm4b9Xv//+iGbeq1lj//6MduKTZQP//pRK7QN09//+mZr2J323//6YUvcDeGf//pT28sdsY&#10;//+lKbvx2Vz//6WCu8nZwf//peG8Jtug//+lArtx3Fr//6JUuJ3aZv//oPq24tlB//+jV7k23Cr/&#10;/6ecvgrhhf//qwTCJuWx//+rjsLC5Wb//6jSvzHf3P//pVO6ndkk//+kiLk81tD//6V1ui3Ygv//&#10;pQW6EtoA//+kSLns2v///6SwuxbcSP//pYC8i91R//+m6b5N3un//6iOwAjg3f//qE2/r+CL//+l&#10;zLz63Wj//6OMuqHad///o2K6rdoz//+k3LyX3Bj//6Yzvk3d2v//pge+Md2o//+lar1/3I7//6T0&#10;vQDbQ///o9e719kS//+icro/1pb//6GxuRrU9v//ouu50tWN//+mlb0i2IT//6itvx7ZyP//pmm8&#10;+9cp//+jU7pL1QL//6JIucbWYP//olO6SNnJ//+iYrqr3MH//6F/ueHdCf//oCW4Wtpy//+gIbfa&#10;11H//6EOuBDU1P//oeu4c9PV//+hlLhW1Bj//571toHT6v//m1mzvdMz//+ZlbKO08H//5lnsofU&#10;1v//mQqx/NTl//+ZALGo1Tr//5oqssfXXP//m6+0hNos//+cUbUf23T//5tts4HZzf//mcmwidZD&#10;//+ZFK6i08///5oFrzzUoP//m7+xudg0//+drrUQ3OL//59tuBzgof//n+i5JuFD//+f57kY39j/&#10;/6D/ujzfPv//oyK82+Bs//+kkr7J4b3//6Q2vmnhp///o1i9J+FF//+iurxP4Y///6GRu2fh3v//&#10;n+66ZeGj//+eR7lu4FT//51BuOjeJv//nWe5Gtwj//+eebnC2ub//5+ZumHaTP//n5O6K9mW//+f&#10;Jbof2dv//5++u1DcbP//oO+8p+BW//+hdLya45n//6DBuwnlMP//n5+5buVZ//+fQbks5QT//5/J&#10;ufbkZP//oKq67uNV//+hLbtK4eP//6EMurzgb///oYC6Xt/4//+i7Lqp4Ef//6SGuy3gE///pY67&#10;e964//+lz7uD3HP//6U3uwbZ0P//pCO6Ktff//+jT7md17v//6MNubbZoP//o0G6gNzp//+jy7vN&#10;4AL//6RNvO/g8f//pL29ht7i//+k1L1I2mj//6TVvN/VyP//pg++D9Qk//+nn7/r1Sb//6dLv6nW&#10;AP//pMy8utW5//+i8roi1qr//6MNuZnZYf//o/y6Gtt4//+kw7qN2wT//6S7ulbX7v//pES57dRW&#10;//+kXbpH0rr//6SJunjSvf//pLK6EdM0//+kMbh70jP//6ITtRjOOP//nkKwKsde//+YjKmDvhL/&#10;/5LCotK0+v//kBifLK/2//+Qtp6nrvH//5JtnweuwP//k8afBa1k//+Tu54fqkD//5JxnN+mSP//&#10;kBCbV6I8//+M7ZlFnsH//4sEmB2d5///i1CYqaAd//+L6ZjyojP//4wNmEqiLP//jBCXMqAQ//+M&#10;xpbBnW3//43cluGa9P//jhOWaJgU//+NK5UQlUD//4vsk7+UCP//i2CTs5W8//+LJ5SHmM3//4mU&#10;k+GZRv//hyuRiZZW//+FVY7ikjr//4PkjFmOfv//gtOKlowp//+Cloo/i47//4KOilmLav//gbWJ&#10;dop0//+ANYeYiRr//36GhXiIh///fkGFA4p4//9/BYXAjZT//37fhV6Oo///fmaEI43R//9+coMh&#10;jLP//36Ngm+L0P//fi+CF4tL//99MIIjiv///30Ig8GL7f//fvGHlY6U//+CE4wlkbb//4Twj3aU&#10;Jf//hkWQLZVP//+GQY7klZT//4XdjVKVSf//hXiMRZQi//+FMYvWkrT//4Uti+iSZP//hbuMsZRV&#10;//+GxI4Kl63//4ZsjbSYwf//hFGK6JYW//+CXYfAkhv//4JvhvKP/f//hGaJDZDM//+Gcow7k0//&#10;/4gfj12XDf//iWqR15tc//+J1ZNCnun//4o0lKShk///i3qWyqNS//+M6Jh8otz//4ycl62fPf//&#10;ivGVIZsC//+KxpQ7mn3//4vElJqcvP//jC2UX55T//+MVZPtnpT//4yjk+aeCP//jJyTyJxq//+M&#10;NpNbmd3//4vCkqiW////isyRUJPt//+I9Y8hkLL//4XPi5yM3P//gOaGCIfE//97gn+rgpr//3i4&#10;fCCAsP//eiN9h4O7//9+XYJ/iev//4LCh9CP5P//hamLKJNa//+F7IsdkzT//4QEiIyQuv//gliG&#10;Wo70//+CWIZHjz7//4O1h+qQZv//hOWJcZAV//+EmYlyjRL//4Rria6J////hbuLb4lQ//+HgI1N&#10;in7//4jWjiOMYv//iOaNYo2S//+H4YwMjgj//4enjGyP0f//iPaO8ZOX//+KVZFYlvz//4o4kaWX&#10;V///iZ+Q95Wa//+KKJEXlC///4qDkKySd///iUWOUI9k//+HAIrVi9b//4UYh/2Jg///g/6Gkojt&#10;//+DSYY8iU3//4KqhnCJ0P//gWGFwIlc//9++INOh3P//3ycgJqFdv//fCJ//4U6//99+oIDhtv/&#10;/4BJhG6IVP//gRiFJ4f0//+AhoSNhm///38Wg0yEuv//fQmBsINB//97rYESgyb//3yrgvOFn///&#10;gAuG/4oz//+EmYuhj33//4kJj4mUR///i7CRfJc5//+MjJHTmFj//4zJkdaYr///jEiROZfs//+K&#10;UY9ClXj//4cNjEOSBv//g0aJGY7w//+AyYd4jiL//4BWh9CPuv//gaWJqZKf//+EIIxglgX//4Zo&#10;jrGY2P//h96QRJqE//+JEpHhm2z//4rklFyclf//jciX5J8C//+P0JpGoTv//5AFmnuiRf//kB+a&#10;YKN+//+RW5tVpaX//5PInUeoPP//lrGfMqo0//+YfZ+nqkz//5hynqqouv//l2SdkacH//+XFp3d&#10;psL//5gdn0unlv//l+qeyaZq//+VaZuborX//5J2mG+fev//kIuXO57I//+QwJkCoTj//5IBm/ik&#10;gv//kZycmqTO//+Q2Ju6ozv//5Frm0qiYv//ko+bH6K///+Te5sYpFb//5OYmu+mUf//k3KbJqgv&#10;//+T8pxJqb///5QbnQypXP//k3Wc1aac//+SBJuxokL//4/omcOdpf//jfiXyJrC//+NLZaxmur/&#10;/45Pl3GeSf//j6eYlaH5//+OlJdyokD//4vilKafvP//igeSlp2f//+J/ZI/nan//4tLkzufrP//&#10;jQKUqKJt//+OwJZCpRT//5BBl/SnMP//kaaZ5akA//+SW5tGqer//5Gemv2pDP//kLuaP6ez//+Q&#10;HZnSpoT//4+Bmdmlb///j9ybEqWY//+RSZzrp0n//5Oinr+qOv//lcufuax6//+Vs56oqyf//5SB&#10;nUWnvP//lJmdnqXj//+WL58zpuf//5h5oQ+qDv//mYmhr6xY//+XFJ73qiT//5IvmdCkXP//ju+W&#10;LaBH//+PYZZPoTX//5Lhmcympv//lpSdqKyZ//+W9J4HrhT//5T4m9irq///k6Oak6lc//+T+Zu3&#10;qW///5TEnh6q+f//k5ye36qv//+Q4J11p9j//5AwnPil8///kwmfBadC//+WsaFVqYr//5cxoJSo&#10;1v//lLGdNaWO//+TJZsvpC3//5P0m6KmFv//lQGcTahO//+VP5xQqOb//5V1nKaojP//lX+dAKd9&#10;//+U0JyHpbf//5OCmvqjpP//kuOZvaKc//+Tmpnpovv//5PHmjOiuP//kwiaNqHM//+ScJo2oZX/&#10;/5ISmZWhzP//kg+YwqHl//+RoJfqoR7//5AwlvqfYP//j0CXHZ5z//+PbZgonnb//5AImQ2eVf//&#10;j9OYmJ1G//+OVZaPm8///418lRecRv//jnOVg58w//+P45aFoe///5BRlqeiWf//kB+WT6Ef//+Q&#10;vJcHoJf//5JpmTShtf//lBKbsaNE//+TyZwsouL//5F/mimgkP//kCiYnp+H//+RLJkkoMf//5Np&#10;mqSikv//loGc56Ud//+Zi59XqMD//5own++rY///mDSeV6uh//+Vs5xaqk3//5PFmu6oLP//ku6a&#10;laYQ//+TgpuSpNH//5S+nPukL///lvCfIaTd//+ZC6EEpcb//5hcn8Wj4///lhmcm6Cj//+VpZtk&#10;oBj//5asnHaiW///lp+ddaSb//+U7p1jpYv//5LEnLSlb///kVCcGaTU//+RIpwnpF///5I1nQek&#10;yP//k5qd7aWh//+UZZ3Qpar//5RlnG2kNv//lRqbl6Ml//+Ylp20pWj//5yjoOCpW///nW+hbaro&#10;//+a/Z9uqXf//5dXnL+mkP//lHqbEaQZ//+TE5qhor///5FSmUKgjf//jvGWc50R//+NuZRUmnb/&#10;/44ulDWaAf//j4KV5Zty//+R2Zlrnu7//5VvnjOkJv//mSqiWql3//+bMqP4rNH//5qkotytb///&#10;mSGhhKzV//+YUaG4rE///5gloo+rkf//mBqijapV//+YAqGGqR3//5iQoR+pUv//mcGiE6rN//+Z&#10;UqIAqlj//5c+oFGnJf//lbOfAaO2//+U1J4+oVT//5NunNmfqv//kRWaUp5O//+PMZglnff//49/&#10;mCuf1f//kZmZ/KM7//+UHpwcppz//5XsnXmo4P//lnWdramg//+V+p0ZqTf//5U+nFGoNf//lIKb&#10;HaZu//+TuplVo9T//5NLl9Ohb///k7WXuaBa//+UOJhsn+v//5TtmZGf+P//lWiaZ5////+UmpoG&#10;n2D//5OAmbyfd///kuyadqDq//+Sq5tyorj//5KCm86jyv//kUWaJaKC//+O+ZbfnwL//4y/k7Sb&#10;CP//i7iSOJis//+NPJQLmf7//5CpmI6eT///k1ucmaIP//+T6J4povT//5MLnaOhq///kgqcW6AS&#10;//+RpZtIn3D//5IcmvygGf//kmyaw6Cn//+RupnTn67//5DMmKydpf//kJSYBZvV//+QpZfdmtn/&#10;/4/ul5maf///jo2XLJq///+Nypcrm/n//475mGGey///kfeay6MP//+WLZ4+qHP//5pRocWtc///&#10;nAqjGK9E//+bD6Hircf//5k/n+irmP//mEeexqrg//+ZIp92rIn//5reoQ2vJv//m56h0LB8//+b&#10;UqIEsIj//5pSof2v5v//mJ+hQ66e//+WkZ+FrMD//5Q7nNOqNP//kcSaB6eO//+PNJfTpYP//40D&#10;loakv///jA+WN6W1//+NpZeoqQn//5GvmwSt5P//lRidzbCA//+V2p49ruH//5W6ndCrvf//lYOc&#10;3qjR//+VGJtgplT//5RwmcekKf//knSXgqFP//+P8JVonrj//4+DlZue7///kRuXlqEr//+SPJjF&#10;okL//5MCmbOikv//lEmbpKOt//+VL52cpSz//5TdnkKmLv//kvucu6Xm//+QrJoFpMj//5AOmKik&#10;j///kW2ZeKWf//+TTJtBpuX//5PgnEenT///ksicFacg//+RxJxJqCn//5HknYqqvP//ka2d4qxK&#10;//+QDJwsq4///46vmqSrK///jtCa9q00//+QYJ0TsVf//5OZoOy2tv//l1qlWrt1//+aK6kdvqf/&#10;/5verAzBM///nXCu18S0//+glLLayqX//6WTuFXSif//qo+9sNnI//+t+sHC3sv//69xxFjh0P//&#10;rxTFXOOh//+t58Vw5R3//6zXxSvmCv//q/7EXeVt//+rx8OK4/L//61SxD3kHf//r7TGKOYn//+w&#10;pMdA6EP//69JxovpRP//rSrFTelv//+sKMTe6dv//6zTxW/qyf//rbDFjur+//+tEsQq6Un//6v6&#10;wufnWP//q73DCOdp//+rq8NC6Or//6tEwszqKP//qxnCmutB//+sDsQI7Sv//62mxpnv4f//rsLI&#10;rPH5//+uqMjq8rX//613xw3yhf//q9fEBfIK//+qzcHL8ab//6rBwZnxeP//qzvDI/Ek//+rxsV+&#10;8L///6v2x67wSv//q1fIy+98//+qfMkG7o///6oHyL7t2v//qtjJMu3x//+sO8ov7sf//6vNyYju&#10;iv//qnnISu2O//+qi8iw7a///6xpytvvYv//rjDMvvDH//+tw8wp8Ar//6vTyhjtb///qXvHk+qj&#10;//+oJMWz6c///6i9xYbrpP//qgLGDu49//+qncYr77v//6mjxQfuYP//p9TDPOqp//+neMMK54b/&#10;/6jHxI3msv//q2nHRuiV//+uScn+6/D//68dymztxP//rr3Jou4s//+utMkw7nX//68YyQDud///&#10;r5PIy+2C//+v78ig67n//6/uyGvqnv//rzvH4+sT//+t+cc57Lz//6zhxubvEv//q5jGJfBm//+q&#10;v8V279j//6pixRLuOP//qezEmuzb//+qFcTb7Z3//6stxezwLv//rNPHLfKu//+uZsf285H//63F&#10;xlHxRv//q6TDhO1f//+qusLM6y7//6tvxG3rPv//rd7H9+0f//+w+suS79T//7ItzHTxJ///sQnK&#10;7PBc//+uSMh57hT//6ulxtHskf//qtzHAe1+//+quMck7vT//6onxi7vEP//qkbFuO8o//+rusaz&#10;8FH//61ex7nxI///rTbGp+8l//+rzcRf6x3//6thw2DoXP//rInEPeh5//+uTcXx6nb//69yx1Ls&#10;wP//r1THye4u//+t68co7iL//6tZxVXsQ///qYLEPup+//+q6saI6/z//64Pym/wCv//rzTLtfMW&#10;//+tucm283r//6vQx0Px8P//qw7GV+/M//+rI8ac7ir//6tBxwHtif//rCDH8+63//+uN8mg8TH/&#10;/6/Oygvy7f//sBPItPMG//+v7ccu8oL//7BnxyPyrP//sOjH9PNT//+wLsgS8wb//69TyE7yM///&#10;rzrJPPGX//+uK8iS8HH//6vzxfbuc///qo3D1OzU//+rdcRh7HD//62ixuLsvv//rxfJDuzr//+v&#10;ksnQ7TL//688yLrtnv//rgbGF+3e//+tuMUF7uv//65oxhjwz///rcLGVPGM//+sh8YF8PX//6xe&#10;xtLwSv//rL/IHu98//+seMh47rD//6upx+rvJ///q6fIKvF5//+sh8lE8/f//61MycD0Tv//rUzI&#10;lvGv//+shcYl7YX//6z9xWrrGv//rsDG2+sm//+vQcd06zn//65xxprqyf//rOXEvepC//+r0MNi&#10;6hL//6v4w2XqFf//q+LC8ejD//+q88F/5oL//6rLwTnmEv//q5vCsOeg//+sa8SH6V///62Sxnnq&#10;2v//sB/JMuz5//+y5stj7uD//7M2yqvuLv//r4bGROmr//+qt8Hk5OH//6rrxALl2P//sCHLsewM&#10;//+0rtGs8XX//7Wz0ovy5P//tFHQdvG0//+yas5r7/X//7BzzN3unv//rlzLCe5b//+tusqX8FP/&#10;/68EzGfzkf//sKXOlvWl//+y1tDU9hf//7SE0bn1D///tA7P+vK9//+yR8068EL//7D/y7Duvf//&#10;sEbLKO4W//+vucrK7bP//7AZyz3uef//siPNXPEg//+zZM6786D//7JXzeb0z///sJ3MpvWT//+w&#10;xM269qj//7JG0Cn3LP//snvQgPXX//+wpM3K8uD//65wyjLv+v//rgbIxu79//+vRcnR773//7BW&#10;y27wmf//sPHM+fGe//+xeM5L8y///7IWzzj03f//sz7P/fYc//+0edAL9eX//7ShzkrzVP//s4DK&#10;/e8+//+yPchr687//7HPyFnq7///sqjK9O0O//+zyc4s8Db//7Mtzvvxmf//sMHNHPEg//+vW8u2&#10;8XT//7AnzDXzYP//sWHMyvS///+yjc0q9IP//7N5zSPzD///s0bL1fCg//+y7MqV7lr//7M/yq7t&#10;V///tDnMVO4B//+1Es6j78P//7VH0Izxm///tTvRqPLC//+0VNCr8e7//7M5zk7vp///sqLMKe2u&#10;//+xKcmJ7Df//6+Ax5bsPv//ryfHw+6a//+wSMn58jX//7HezNT1Tv//ssnOnPaD//+yuc6n9bX/&#10;/7GEzPDzqP//sELLQPIX//+wGMtL8dH//7BlzDPx7f//sFnMhvGw//+v7cv+8Sz//7EbzMvx7f//&#10;tDvPefPm//+15tCC9Fv//7TKzqryY///srHL6++x//+yEcrQ7jD//7KHytbtuP//strKy+2x//+z&#10;Ucs+7kP//7PEzATu7v//syfLse6M//+yZMsb7dv//7JqyyDuTP//sjjKpO+l//+xisnM8R7//7Gd&#10;ynry4f//skzMgvSR//+x581U9ZD//6/py7z1Cf//rqHKVfNl//+vi8sT8br//7CRzAfwSf//sVnN&#10;fvBx//+y5NDm8uD//7Q61HP1pP//tGzV3vcp//+0N9V891z//7Qa1E/2cP//sy7R7fSC//+x1s8x&#10;8uz//7G5zi7zkP//sijORfXJ//+xys3F91H//7GhzXf3qP//smTOH/dR//+yZ84d9h7//7CTzH3z&#10;6P//r2fL2/IU//+vqMzM8Mz//7AKzZHvHf//r+jNVe1Q//+vvsy+7Mn//7DDzXrub///szDP1vHQ&#10;//+1E9Fr9Kz//7T/0H/1H///smPMwfK+//+upsgp72n//60Ixifuq///rlzHEPE6//+xD8jk9Nv/&#10;/7OLyj/3iP//tRLKzfiu//+1Scpf+Bz//7R+yVP2Cv//syvIYfMr//+yNMij8U///7Iuyojxxf//&#10;s1DNuvQ3//+0LdAN9oH//7NZz+33Ff//sVDOZvZj//+v1M3q9Z7//6+szxL1Bv//ryHPLvM///+t&#10;8M1A8LD//64Xy3/vYv//sCnLN+/l//+y3MwC8UD//7T6zQTy7P//tjPNyvTD//+2iM329mP//7Uc&#10;zIr2av//su/KmfSq//+w6siz8eb//7AJx3nwOf//sefI9PG///+1f8y19Tn//7fWz533KP//t5XP&#10;tfYg//+068zx8zH//7GuycHwtf//sBvJOvBm//+wTstg8br//6/ozNjyUf//rojMU/HR//+vK8zl&#10;8rz//7HSzsH1Sf//szzOvvbB//+y6czH9b7//7ILynzzQv//sdvJTfFN//+zDsn98TD//7UdzAry&#10;Fv//trXN3vLE//+2QM1/8gT//7SVy8Xwf///tCzLkPB8//+1yc3L8vf//7czz9/2Jf//tiDO1veq&#10;//+zvMwR9rH//7HNyfL0TP//sJDJFPHd//+wtsoM8RL//7Hvy+bx5P//sp7MpPI8//+x78t88R7/&#10;/7C8ycfv0v//sUvKa/Cp//+zws3i84L//7We0UH15P//tHbRW/W5//+yVM/m9LP//7G9z3X1C///&#10;sXbOzvYa//+wvs2d9sT//7BKzM33If//sF/MO/dG//+xAcug9z3//7GVyuj2b///sgvK9vUg//+y&#10;Q8wO84z//7JrzeLyi///tDfRmPNi//+169SH9Iv//7Y51Mz0jf//tWrSsvMg//+zNs5z7/7//7E+&#10;ypXtff//shfKiu6t//+0Z8zU8n3//7Vzze/1cP//tF3MgPXH//+yTMog8/L//7E3yXLyX///shDL&#10;i/KZ//+0LM8P88r//7XG0Tz0S///tcXQtfNd//+zsM2X8Rb//7B9ycru6P//rtzIcO7J//+wy8te&#10;8Xn//7TT0G/04f//t4/Thfbg//+3W9K49tX//7YP0Gj1gv//tc/PbPRQ//+1789F83v//7Y4z3/z&#10;gP//twPQTPSF//+3y9ET9Qr//7e00Qz0D///th3PYPHX//+0Zs1a8FL//7SbzUTxbf//ta/OVPPc&#10;//+1Us5h9TL//7PDzbz1Df//sqfNrPRc//+zMs7v89z//7NUzyjyDf//skDNzO8U//+xvc0U7Vf/&#10;/7HvzRbtVP//sgrMye4W//+xx8ve7qH//7BVycbtnP//rs/IAOyd//+vsclR7nX//7IBzJTyPv//&#10;s2fPGfUv//+z8tDC9nz//7O/0TP2Ff//svfQFvUE//+zL89y9Sj//7Odzzj2Qf//swHOpPbo//+y&#10;FM459vP//7GFzfL2bP//slXObPXq//+0Wc+S9Xb//7ZH0Gj03v//uBHRefTu//+6C9OU9i3//7sP&#10;1Xb3lP//uvPWS/hU//+6CNWP99n//7ib0wf2W///t1XP6/SZ//+2+85K87D//7fUz2f0Yv//uIXR&#10;mPXL//+3g9I59k7//7XP0Zr1t///s/3QLvP4//+yf86f8eH//7N0z2rxRf//tqjSJvId//+489Mu&#10;8qz//7lh0bzzBf//uErPDPNG//+2hMzc8y3//7VszJ/zCP//tTzNtvJH//+zx8zQ76D//7Gaykjs&#10;tv//sTLJTeyO//+yI8nY7tD//7M4yqvxs///tLrMZvRZ//+1kM5D9cz//7Tvz1D11f//tE3QafYM&#10;//+0q9G69vz//7V10lH31f//tQbRE/dc//+zOM7R9ZX//7EuzQjzl///r83MGPJM//+v1swz8c//&#10;/7DFzJzxSv//sibNCfEW//+z3M2o8mX//7SLzZX0hf//s/nM//Ye//+zKMzM9sr//7LSzRn2yP//&#10;sq7NNvZm//+yMszZ9hH//7HWzSv2HP//sZfORPYD//+wwM7G9UD//7DMz5T1h///sfzQrPcv//+z&#10;V9Eu+OD//7Qd0NX5df//s7PPa/j5//+yFc0i+Aj//7EKzAj3xP//sdrNivhx//+zK8/c+Sj//7ME&#10;0Ff46///scHPF/fh//+xX85R9v3//7J2zuj2pv//s7HPffX8//+z7M6d9GD//7PxzTby9f//tJ/M&#10;2fN+//+1Xs2X9dz//7WCzr74LP//tNzPVPji//+0NM97+Gn//7RR0AX3sf//tRXRI/c1//+2e9L7&#10;9yP//7eA1FL29f//tqnTi/WB//+z/9Ed8uf//7EmzvvxBv//sDfO9fG3//+xS9CJ9Dn//7IK0OH2&#10;Lv//slXQMfcR//+zhdBJ90j//7WE0Rn28f//t17Rwfap//+4ltIk9yz//7kV0mL4C///uQ3SSPiW&#10;//+4RtEZ+DL//7aXztT3A///tBPMNfU5//+xo8p284f//7CcyofzBv//sPbLkPOH//+yWM0H9Jj/&#10;/7Sxzxb2Gv//tkjQAPa+//+2Ks7f9ez//7UYzQv0rP//s/vMNvQg//+z582k9Tb//7P7z4f3HP//&#10;st7Pe/gO//+x5c7P9+///7HQzob3GP//snDOtPZh//+zU88j9jz//7NNzsH13P//shnNRPS///+x&#10;Q8xQ9AT//7E0zFjz2P//sVjMzfPR//+xTM1d88b//7HRztf0Zf//srnQq/WJ//+zBtEj9of//7Ir&#10;z1z2jP//sX/NIfWj//+xgsuI87H//7J4yz7x6P//tG3MgvJK//+19c369FL//7aZzyz2df//tsXQ&#10;Sff1//+2QtDh+Hv//5k/sTPaP///mJGw2tob//+YA7GH2kn//5f8szjaiv//mOq1hdsP//+Z67bE&#10;22r//5qPtozbxP//mz+2L9yA//+b4bY13Pb//5yNtrXdX///nQO3G93I//+dabda3oL//52at2nf&#10;EP//nMW2mt4///+brbW33PT//5vetjLdDf//nKG3Fd3v//+cLrZ63dz//5rgtODdcf//moS0Ut6Z&#10;//+b8bW94Xf//53bt8Pjmv//nXG3mOH0//+bPbYL3lP//5t4t1TeMP//ngO6w+Dq//+fB7v74VT/&#10;/50QubHeU///mou3FdwS//+Z87cF3b7//5scuRDiCv//nJO6+eXB//+doLuq51f//565u/rnjP//&#10;nxq7x+ZJ//+d0LpK4rP//5s/t2PdCv//mWW0mtfR//+ZTLNO1Vv//5krsnPU2///l+axIdUR//+W&#10;orAK1if//5b/sFDYy///mXKyZd0I//+cUbS14OH//54Ctbrijf//nta12uKS//+eyLVO4Wv//54B&#10;tIffw///nc+1Et7h//+d3LZs3iT//5yZtsHcOP//mwK269qW//+aX7gB2of//5qyuYTbZ///mya6&#10;Dtuc//+bYrk02wX//5yVuMPbnP//nnC5St1y//+fB7kL3jr//51rtpzcbP//mzizN9m7//+ae7Ey&#10;2Lv//5qqsMbZR///myix59rJ//+clLUY3g7//58Jub3jCf//oJ687+bS//+flbxZ5oj//52ZufDj&#10;4///nS+5JOKK//+eT7pm4xX//55yutHidP//nL649d8w//+bLrbH23H//5pztV7YdP//mhi0u9aM&#10;//+amrVl1xz//5vttuXaIv//nQO3yt0o//+ccra73TT//5votcbcFf//nd63od2H//+gxbqG4Dv/&#10;/6DlupTfs///nl24Atvg//+cGrXD2Ej//5wAta/XSf//nZG3RNiC//+eELfP2Vr//5zqtrXZcf//&#10;nEO2NtsP//+dMrd63wb//58JudPkJ///oL+7/ehB//+hhLzE6R3//6Dbu4/l0v//nuG4md/b//+d&#10;VLYW2xf//5z0tTXZn///nQy1mNrT//+dKrbB3Wv//51quFDgg///ngu53+N+//+eNrox5RX//5yZ&#10;uBHjtP//mZe0ht+l//+XIbH32xj//5YrsWTXvf//l3ezRtdF//+aPraU2aH//5wcuLHcdP//nJO4&#10;8N6n//+cr7hH4F7//50It4Thfv//nSm2pOF3//+cubXJ4F7//5x3teTfgv//nC62Zd7e//+cJLbr&#10;3sj//52XuGrgav//n5u6F+Lb//+h0rvz5Yf//6NYvQnnq///oie69+cD//+fNLba4+///51btDfh&#10;U///nc60nuFO//+gSrfS47T//6Ipunrllv//oXy59ORV//+gH7gl4WH//5/3t3LfDf//oPa4Pt52&#10;//+hw7lN3zL//6FXuXvgKv//oDW5PeD8//+fL7lA4VL//55BuVrgyv//nUK5QN+s//+cUbkj3vf/&#10;/5wGucHfZP//m+i6X9/d//+bpros32T//5wjudDe4P//nLe4+d5G//+bi7as3Kj//5m9tMbbg///&#10;mmG19N0S//+dg7kP4AD//6BVuo3hXv//oUe5ruDU//+hJ7ic4Ij//6C9uHnhfv//n/+4neKn//+f&#10;tbkc41f//58muQDiCP//nbu3496l//+dnLgh3Mv//59Xuhrd2f//oHS67d8K//+f07l43uX//55y&#10;txXeTv//nem11N60//+ejbY03+D//5+nt3HgqP//oKy43OB0//+hvbp132n//6IBuxXcw///oQm5&#10;5Ni1//+gDLgs1Zv//5+8tw3U9v//n8m2zNZg//+fX7bL2Cz//56atuTZuv//npe3t9vg//+f6rlk&#10;3z///6JVu4Djr///pI+87efB//+kzLwu6Rj//6JKuRLmcP//nt+11eGm//+dWbVE3mr//535txjd&#10;2f//nrK4rt3+//+etbkU3Zj//54ouMzchf//nYS4gdsm//+dP7h/2gb//57HuhjbEf//oh69dN7R&#10;//+kksA+4tz//6O4wDzkgv//oEi96OPT//+dvLxG43T//52VvHzkAP//naG8MOLp//+dkLtv4Nf/&#10;/55xu5rgTP//n8C8LOEq//+g2byG4m7//6HBvO/jrP//oeu9HOQ6//+hUbzm49b//6CMvIbjDv//&#10;n7C7x+Iq//+eS7pL4Rf//5zmuOPgO///nKG4rN/0//+d5bnN4AD//58Uumne/v//nhu4odwA//+c&#10;lbZ92bP//51htzfbKP//oEe6Vd8y//+iqrzI4fH//6JGvB7g7///n4K49N2p//+dqrb23Mn//55l&#10;t9ff0///n8i5Z+MY//+gsbo2493//6BcuV3hdP//nu23Ld16//+e7LaI293//6DyuEXdJ///o0u6&#10;nt6x//+k/bx+3xn//6UovPzePP//o5O75dze//+h6LrY3QT//6E8usDfcP//ofi7+uPK//+i8r1y&#10;547//6KZvYDn1///oa+8jeTi//+hk7vR4Mf//6J7u73dVP//o1O7+tsl//+io7t42Vz//6FFusfY&#10;FP//oIG6n9d+//+gtLsP15///6ISvFzZBv//o5G9iNrA//+kQL2I22b//6QRvF/ak///o7S7D9ki&#10;//+jNboq19f//6IvuXjW2P//od+5utcG//+jBbsB2C7//6P9u1/YLv//o626PNbq//+jTrmM1w7/&#10;/6PeunfZrf//pJS7wdys//+k+bxz3jn//6SKu/ndW///o3m6z9rp//+i9ro92TP//6LMuefY7P//&#10;ohq4/dmF//+htbi322z//6H2uZPdx///oi+6dt5k//+hyLoh3Bb//6GtuV/ZFf//oxm539jG//+l&#10;Ebst2y///6Xfu8ndzv//pHW6T930//+h9bd72/T//6F4tp7bSf//o925Ht2O//+nJr054SX//6kO&#10;wEfjgP//qA+/2OIf//+lArxg3WD//6LpuVTZLv//pBe5y9lh//+mJ7uX3DT//6W2uz3dhv//pEa6&#10;Nd3E//+kCrqf3n///6S0u+HfUv//pf+9keBf//+nH77h4Tj//6YYvePf0P//ox6639x1//+hV7kt&#10;2rn//6IxumDcTf//pJu9R9+y//+mXb9f4g7//6Vuvnjg+///o3e8ed5G//+ifruH3FD//6GQunDa&#10;Yf//oPa5S9jo//+ht7ll2Pz//6RNu4ba4f//qMS/6N4v//+rCsJJ3wv//6hjv73bi///pD+7xNep&#10;//+hiLlV1n///6DiuSPYrf//oZu6bNxi//+g1Lod3Ur//56wuCnaa///ngK3Ytcl//+eu7fA1TT/&#10;/59tuBjU4f//nwa3mNWB//+c8rWz1ZH//5qus5jVXv//mc+yp9X1//+ZKLGk1fj//5gfsBTVBP//&#10;mByvt9Uj//+ZlLFZ10r//5uBs/HaX///nOK14Nyw//+c87W63Kv//5vDs37aKv//mouxHtdC//+a&#10;NLBN1h///5qBsQbXHP//m/uzhNpV//+eR7a73jD//5+auEXfuP//oGi4yN96//+iM7p74An//6Rp&#10;vSrhmP//pPS+U+IM//+jrr1U4O///6KDvC3gLP//ogC7z+Cd//+h17wp4iL//6GBvInjg///oBW7&#10;sOKz//+eZLpM4CD//545uhDeRv//n+y7bt5c//+hiLyU3rP//6DUu4bdG///nrO5ctq+//+dobi/&#10;2n///553uePddf//oD+7ruIx//+hvLz+5or//6Kjve3pBf//oxC+bOlU//+iwr3d56b//6IrvNXl&#10;EP//odS8SOMG//+hl7v44gz//6H3u+riHf//oxq8DeJx//+kSrv84cr//6Tuu6Xf6f//pIe6vdzt&#10;//+iyrjY2Tb//6C/ts/WaP//n9q2HdZJ//+gK7b82L3//6EYuPXco///og27RuBM//+iarzD4aD/&#10;/6K1vWvgOv//ozO9YtzK//+jvbz/2Oz//6UrvcPXbP//piC+htfA//+k/L1g1+v//6LCuvXYXP//&#10;ojS6Dts8//+jtLs73+f//6UrvHnixP//paW8xOHi//+lD7wH3ez//6Rdu3PZ9v//pVi869lU//+m&#10;4b7n2tb//6e4v5vb6///p1i+XdrP//+lh7te1wb//6M8t/7R/P//oBaz6cvj//+cAK7vxTD//5j7&#10;qwfAWf//mBCpLL4r//+YXahavMr//5i9p0+6Uf//mCKlQbYY//+WWKKFsNn//5OHn6Krif//kBWc&#10;w6cQ//+NTJrJpOH//4xLmlClXf//jBmaBqYg//+Lu5jPpOv//4sJlsuhmf//izSVpJ5m//+MlJYo&#10;nLz//44xl1ub3P//jtSX1Zq7//+OaZdwmeP//43Nl0Oasf//jOKXK5w4//+Kv5Wpm6T//4jIk5iZ&#10;Rv//iKaSo5dK//+JTpI4lcr//4lYkYCUDP//iKyQfpII//+HUY8aj8r//4U9jQCNYf//gwiKpYuk&#10;//+BP4ili2D//4DziB+NSf//gYaIZI+v//+Ba4enj/n//4CvhfmOSv//f3KDzYus//99nYFwiNH/&#10;/3twf2OGS///eSp90YQ///938X2xg4n//3i4f8iEpP//exODVYby//99/obeibD//4BJiPiMVf//&#10;gaCJe46Q//+CV4lAj/n//4KFiNqP/P//gnKInI8i//+ChYjTjyn//4MwieyRd///hEWLsJVo//+E&#10;r4yOmBL//4Pzi3yXhf//gnSI25Qp//+Bc4bBkI3//4F+hnuOn///ga+HPY44//+B9Ihgj0H//4KZ&#10;ic6Rx///hAWMA5Ww//+Ge4+Fmmb//4i3ks2ddf//iY+UJJ0Z//+JQZOfmqH//4kgkvyZUP//iriU&#10;Ipuk//+M0pW8n3T//43UlgehfP//jeaVaqEi//+Nt5T2n3j//42hlR2dlf//jfWV05we//+NzZWv&#10;mhz//4vXkzOWM///iN+PbpGV//+GHovOjdP//4Mfh+aKmP//gBqEBIgG//9/K4KjiFD//4FAhRWM&#10;Q///hGqJT5Ft//+GAowLlFz//4WwjEGUQf//hFuKnpJI//+Cwogtj8j//4GJhhuN1P//gYKFoI0z&#10;//+CtobDjXD//4Phh+WMvf//g+eH2Io9//+EBYf2iAb//4ULiTCH5P//hf6KSYkv//+GM4pIit3/&#10;/4W5iYKMRv//hTeJRo23//+FiorPkBj//4bHjayTcv//h9WP5JYB//+IIpCQlp3//4j3kUCWlv//&#10;ixyTCZcy//+M4ZQzlvv//4wwko6UFv//iRaONI8P//+F2omyirH//4PchuiIkv//gxOGNYhp//+D&#10;KociiVv//4Kxh3eJlv//gRCF+IhQ//9/TYPUhrb//36lgsqF/P//f3CDW4ZO//+ApYQzhp///4Fd&#10;hGCGWf//gXSEEYXP//+AEoKxhGP//30RgCSCFP//evp+6YF0//98DYElhGf//3+jhbSJlv//g/SK&#10;TI66//+HYo0+kjb//4iIjYaS5P//iBOMOZGn//+HoIsgkC3//4dEioSO1///hpGKEI2s//+FL4lZ&#10;jLz//4KTh5+Lkv//f7OFjorI//9+D4SKi0D//34rhRSM9///f8CGzI+a//+Bz4jJkk///4O6ip2U&#10;bv//hgqNApZT//+JHZB2mLr//4zGlNWcUP//jySYD5+1//+PXZkEob///48TmSWjZf//j2yZgqUd&#10;//+Q75qnpyf//5O3nJWpaP//leOdpqok//+WAZ0AqIb//5TUm9GmIv//lJKb5aVW//+WEZ1Tpm3/&#10;/5cPnammsv//lgab36S0//+TaZk4oZX//5BylzGe8v//juSXLZ5J//+OpJhXnsH//425mBCdov//&#10;jRiXOJwH//+OP5eonEL//5BxmRGekP//kxqbM6LS//+VeJ1cp6b//5bNnsarM///l3Cftq0G//+X&#10;GJ/ZrKT//5YOn3yqcf//lKqe66cZ//+TBJ4Yo6T//5GXnSChi///kMacIaGi//+RqpxipHL//5Os&#10;naCoLP//k9adLaj///+RkJp9pl7//473l6ijPP//jgKWiKJG//+O6Zcgo8H//5Arl+6lyP//kLGY&#10;CabA//+Q1JgqpwX//5F1mVmnz///kgCaz6iv//+RSprmqFj//5BEmlqnl///j+GaUKdW//+P/Zrm&#10;p1L//5CNnAOnmv//kYmdNqiQ//+S2p4Uqj3//5OAndmqy///kmGcFKgv//+RGJrApFn//5GKm1qi&#10;eP//k1+c2qNu//+VUZ3qphL//5W1nV+niv//kqmZvKR5//+Nk5RLngv//4pskNWZlP//iw+RZZqH&#10;//+PAZWXoJ7//5NCmiynl///lFqbQ6pH//+TPJnHqPn//5JQmLWnEf//koeZqqb1//+TfZxxqM7/&#10;/5Mpnkapuf//kR+dkqfx//+QOJyMpf3//5I9nUGmXv//lR+eZaem//+VnZ1MpsX//5Oymkmj/f//&#10;kiuYO6KG//+STphZo4v//5LMmQek3v//ksiZWKT6//+SxJnapI///5JmmjWjsf//kT6ZpqIF//+P&#10;zZg8n+L//49clzueof//kHKXl57V//+RDJfenqD//5Cql42dv///kB2W050s//+PxZWqnRX//5Ao&#10;lR6dqP//kEyVJJ3j//+PHJT7nPf//44rlZWclf//jsOXWp2e//+QD5kDnsv//5A2mMqeYv//ju6W&#10;t5zg//+OoJWfnTn//5AslqygBv//kc2YKqKi//+R7ZhqouX//5Etl+Chif//kUiYSaD0//+S8JqQ&#10;oj///5TcnWuj5v//lHWd1KLr//+RY5rknzz//47cl8qcpf//ju6W450B//+Qv5eonuL//5PsmeOi&#10;DP//l/WdYabC//+aL5+Uqlv//5jKnnWqGP//lXGbZqb6//+SrJjwo8f//5HDmIiiSf//kwmaiaMV&#10;//+Vj53QpU///5jSoZeoQf//mqmjd6lF//+YnKDRpbb//5U/nHmg6v//lMebT6A8//+WUJ0Joy7/&#10;/5bEnpGmG///lZaey6eD//+Tnp3vp2H//5HRnMGmHP//kNycD6Ry//+RT5yKo8H//5KunX6kEP//&#10;k7+dWqPN//+UH5vMojL//5VDmvWhWP//mOOdVaQm//+coKDQqKr//5yxoWeqff//mXie8qjT//+V&#10;eJugpaT//5LtmYGjO///kl+ZFqJS//+SEpidoR7//5F/l6GfKf//kZeXbJ3T//+SLZhLnZT//5KH&#10;mbmeFP//k5WcJqAI//+Wg5/rpBz//5n4ozSorf//m5Kj46t+//+arqJDrDz//5kroPqskv//mGah&#10;ca0S//+YJaJ7rLz//5e5olmqzf//lxmg/Kg1//+XSKBbpzj//5hFoVqoWv//mFCiHakE//+XPqHH&#10;p7X//5YBoMak/P//lOyfZ6IB//+UDZ3zoAv//5MYnFKfT///koebJJ/1//+TQ5tvomX//5T1nNml&#10;6f//lpOeQakU//+W755hqnT//5YInUSqCf//lPCcIqkI//+T9ZtBp7///5KUmZSlU///kOqW5aHG&#10;//+QMJTinuj//5EGlO6eAf//kkaWM55F//+Txpgpn13//5Tmmc2gaf//lJGZ5KBj//+T0Jm1oKT/&#10;/5Ntmiah7///kv6ak6Ne//+STppqpAf//5BwmI+ifP//jeWVs58Z//+LuZMwmz3//4rqkkWYtv//&#10;jNSUepmu//+QtJkfnYr//5PknUuhHv//lN+fBaIu//+T+J5boPr//5KfnLufbf//kiybop9G//+S&#10;6JuvoLD//5Mxm5ehdf//khiaeqAP//+RCJlHnb///5EnmMycHf//kfSY9Ju3//+SJZlMnDj//5Gh&#10;mcqdkf//kXGavJ/V//+SaZw4otL//5SSnjimXf//mAehLqrZ//+byKRcr0T//51WpWCww///nE+j&#10;3q8N//+abKGyrJX//5kaoGCrXf//mQqgeawM//+ZnqEtrX///5l5oSCt5v//mKKgnK08//+Xi6A1&#10;rEn//5Y7n5arSP//lE+d56nF//+RZpqxpxr//44ulxakEf//i62Uq6Im//+Kv5RVoor//4tplXGk&#10;+///jbOXgqjS//+RLZosrLL//5NPm2+ta///kwyaqapv//+TFZpbp6b//5Pkmn2mO///lC+ZoqS7&#10;//+TkJfgonL//5FklT+fE///juuTLZx0//+O5JP8nWf//5DclrOgkf//kgiYT6I8//+SZpkSoln/&#10;/5KPmeaiQv//kqGa2aKs//+Stpugo9T//5IImx6km///kMGZa6Sl//+Qhph/pUr//5HImWenF///&#10;k1CbQKkl//+TNZwNqeH//5FOm1qpi///j62bAqpK//+PvJw4rNb//4/1nTKuov//jsycSK32//+N&#10;/5ufraj//483nUGwYv//kl6hDLXe//+Xmqb5vUH//52yrdbEsv//onuzs8pc//+lLLehzjT//6bL&#10;ulfRtv//qQy9TNZf//+r+MCb25r//63xwuLfJv//rovD9eDD//+us8Th4kj//64dxS3kCv//rSzF&#10;AuYK//+tGsVY6DX//61UxVPoxf//rL/D2Oay//+sDsIi5Aj//6vcwXbit///rArB8+Nd//+r4MKh&#10;5SD//6twwxHm5P//q3TDfOh5//+r98O16Wj//6xfw1XpOf//q6XB7udu//+qGMBS5UL//6lTwAvl&#10;Uf//qYzAw+ey//+qYcHm6oD//6whxCTtH///rmrHh+9N//+vr8oq8K7//68rypXw2P//rcHJN/CG&#10;//+svcdc8N3//6wKxULxhf//q8jDtvGh//+sFMN08Sj//6xfxDjwRv//rKvGA/AS//+tCMiJ8Nb/&#10;/6zRynHxZv//q6nKn/CN//+p7MkR7rv//6mfyHLuKv//quLJhe+5//+rZsog8WT//6uCyo3yTf//&#10;q/bLQfJh//+si8u/8bX//6xaywjv8///qwbI9O2A//+ql8gn6/L//6q5yEvriv//qffHaeui//+p&#10;PMZT7KT//6knxcbufP//qRnFUvAC//+n08PV7qf//6XHwdHqef//pN/BG+Yy//+le8HE4/r//6fX&#10;w83k6P//qwHGUee9//+sWMcV6TH//6ySxxfpw///rVjHzes3//+uIMgj7J///62Axp7r1v//rA/E&#10;gelk//+sDMSj6NT//63gx2jrgP//rv3JvO60//+t7sl48FX//6uwx0TwMP//qlnFd+8q//+qD8SW&#10;7iX//6n2xBjtn///qh7EKO4v//+rC8UP74b//60Jxrnww///rwfH9fCZ//+uQsZO7YX//6tcwxrp&#10;bf//qZjCFuf1//+qO8Qa6cj//60fyDXtaP//sETLsfC8//+xRcw58db//7ADyojw2P//rTjIDO6Y&#10;//+qj8ZL7PD//6l3xhTtH///qO/Ftu2y//+o8MU77gv//6pDxczvRv//rFbG9fEC//+uEceN8eL/&#10;/631xjzv////rDbDoOvz//+q8cIy6OL//6t6wzTo/f//rVnF9eu8//+u08h+7vH//67UyYjwyv//&#10;rX7JCfCe//+q1sbQ7gn//6i5xQDrD///qj7HG+ty//+uHcu87uz//6/MzaLx0///rgDLRfH9//+r&#10;Uce+79D//6omxgzs9f//qpHGT+tb//+rLsbw64z//6vsx4/ttP//rVTIbvDR//+uYshj8tP//66r&#10;x1Hy5P//rmbF6fHb//+uosW28aH//6+9xzby9v//sDvInPPS//+vs8kb8xT//69PyZjxpf//rqbJ&#10;UvBK//+tYMft7x7//6zUxzLu4///rm3JEu/u//+wjMvp8NP//7FKzSzwav//sKzMI+8L//+vTclM&#10;7W3//64Mxk/sz///rmrGB+5W//+vmMfP8Tz//69EyG7yyP//rfbH4fJG//+sycdl8JL//6t7xsDu&#10;Uv//qePFluyU//+otMR27M///6kPxLHvNv//qyvGl/JE//+tzMib82X//66zyB7w1P//rWLE8evb&#10;//+tA8Ng6OL//66qxRnpbf//sCvHaesa//+wjsib7Gn//69Lx4vstP//rZbFm+wk//+sxMRz6rT/&#10;/6wbw17oD///q6rCh+YN//+sFcLr5qj//6vGwxboCv//qs7C6ei6//+rQMQe6Z///63gxwzrdf//&#10;sOTJoO0F//+xxsmO7IL//6+gxtLpZf//rO/EwOag//+tsceF6B3//7ErzUzs0v//s1/QfPBN//+z&#10;Bs+F8MD//7FczMDvdP//r2XKYe3p//+tW8i37Lz//6v+x9vtMv//rK3JHPBj//+u9sxH9Gf//7D2&#10;zyf2Zf//syDRuPYZ//+0YNKF9Bj//7Oy0M/xtP//slvOp/Ax//+xuM3M74f//7CczLPuQP//rtHK&#10;texO//+uesoG7Gb//7COy8Xvuv//scbMq/Mv//+wysuM9Nb//694yo/1Z///sAvL/vXM//+x6s7W&#10;9bn//7KSz8z0h///sY/ONPK7//+wGMu28Wv//6+RymfxKv//sDnK7fF9//+wYsuk8Pb//7AXzELw&#10;Zf//sM3N1fGe//+yaM+q9AT//7O30EL1Xf//tH7PhvRp//+0eM2M8Rv//7PvyxntRv//s+PKBOsS&#10;//+z0cpU6wn//7Nqy3Ls1f//syHNA++H//+yWc2r8U7//7DdzP7x1f//sEXM0PKr//+wt81C9Bn/&#10;/7BzzF/0Vf//sBDLAvNC//+wzMq98g7//7IAyxTwqf//s1fL5u8b//+0a8zc7gP//7VbzjDuZv//&#10;tZvPRPAT//+04c+P8fb//7Qmz5vzSP//s0nOmfLp//+yyszP8VX//7L2yyjvwf//sizI2+43//+w&#10;pMa87Un//6/TxlfuC///sNXIhfCX//+yVct48zT//7J4zKXz+///sWTL4/MG//+v6MpJ8bz//69/&#10;yf7x9P//sCfLUvL///+whMyD8sX//6+xzBzwlP//rgjKS+2x//+unsp/7W3//7HNzS/v1v//s2bN&#10;7PDQ//+yNcuQ7uD//7BqyLPsJv//sGbH/+sT//+xt8kb66v//7MSyrbtNP//tDDMbO8I//+0fc04&#10;76P//7Lyy8nts///sN3JnOr0//+wDMi36mL//7AQyKPsaf//sF/JEO+c//+xPcqf8tz//7IxzNr1&#10;Kf//siDOAPYe//+wgs0E9Uf//69bzCLzKf//r/DM5vDt//+wSc1f7t7//7C0zlHuvf//sj3ROPEb&#10;//+zXNPZ87X//7NO1Hb1Ef//s5vUa/Wk//+0rNR29U///7Rr0p3zaP//sq7PG/EL//+yI82J8VP/&#10;/7Mjzqr0Yv//s4bPzfcl//+zvtCX+Cz//7SX0Yb31///tF/Q8vZF//+x4M4O85r//6+fy9HxHv//&#10;rszLWe8g//+ukstV7Pb//633ypDqpf//rZ/J3enr//+vAcse7Br//7G7zdHwJv//s4rPN/Ny//+z&#10;q85z9Gf//7F7y0DyPP//rf3HKu6k//+sy8Xp7bT//65Sx2vwPP//sK/JM/QH//+y7sp99y3//7S9&#10;y1v4yf//tb7LkfiO//+2G8tq9wT//7Wcyvv0o///tFPKjfKC//+zIMrT8g3//7N8zOvz/f//tFzP&#10;Nfa1//+zic9B9/X//7Frze/3mv//sA7N1Pbd//+v788U9iX//69Jzvb0fv//rk/NJ/KG//+uuMvG&#10;8ZL//7B6y4nxnP//st/MifJO//+1Hc4388X//7ZWzz/1X///tnzPHPZ3//+1M81i9hr//7Mwyvf0&#10;Lv//sQjIQfEq//+wDMZm70j//7IQx73w0f//tUHK8PQU//+2VMyO9Xn//7Tvy+P0IP//sjHJ2fFT&#10;//+vyshS71j//68xyPrvqP//r+7LNvF2//+wLcyI8ov//6+mzEDyif//sJbMwvM9//+yv83+9Pj/&#10;/7OSzXH1+v//ss/LXPVg//+yNcnz9A7//7LdylfzNv//tBXLgfLV//+098xf8jz//7WxzQ/x0///&#10;tZrM4PE3//+0b8uY8FL//7NyyqnwVf//tAzLp/Jx//+1as1v9Yv//7UozRT3L///s3vLBvZN//+y&#10;Ysny9IH//7JyysfzK///sxTMdvLM//+zUs1W8rn//7LHzMHxwP//scLLUu/8//+xCco+7v///7ID&#10;y2rwhv//tAzOV/PD//+1GtC49lD//7Pv0N/2k///slHQOfX8//+x5NBG9j7//7Fbz5v23P//sAXN&#10;1/cN//+vHsxo9zb//69ty8D3W///sHfLCvck//+w8smW9cj//7EhyNL0C///sXPJ2PJ9//+yG8xH&#10;8bD//7PY0APyNP//tMPSOPKV//+0/tKY8p///7VW0fHyzf//tEXPI/GU//+y3sxN8CH//7OYzNXx&#10;Sv//tXjPZPSJ//+1/9Bh9vX//7RIzkr23///scrLP/Tb//+woMpD83X//7EIy7rzr///sgfN9PRH&#10;//+yS86g86D//7HCzXHxm///sFjK6u60//+udMgg7Ej//62qxxHsHf//r4HJU+7h//+y6s2G8nj/&#10;/7V90Kf1Cv//tgfREvYc//+1m9Ab9fn//7Wnz7r1X///thLQJPTj//+2u9D29S///7dB0Yj13f//&#10;tuHREvVI//+1yc/r80j//7RXznXxH///s+fOCfDh//+1H88y8yP//7Y+0Db1uf//tdbP8/aj//+0&#10;zM+U9kP//7Q70BP1sv//tNDRmvV7//+01tHj9Ev//7QN0LLyPf//s8/P1/Dc//+zms8K8C///7La&#10;zdTv1P//sfHMpe+2//+w2ctq70j//7ALyobvQ///sLPLQfEC//+ypM2S8/v//7RTz+P2Nf//tM7R&#10;Afah//+zztAe9ST//7IYzarzGv//sfjMjvL1//+y3c0H9Jj//7LPzWT17P//sfbNW/ZP//+xSs02&#10;9eX//7Jkzk31oP//tS/Qj/XA//+3ktIF9bL//7jp0ov1z///ugvTrfai//+7MtXD98L//7xT2Bj4&#10;kf//vKjYovg///+7idYE9rv//7np0e30zP//uQDPQfOJ//+4489g88D//7jp0Xf1Gv//uBnTHPYd&#10;//+2fdMH9Zv//7RI0SjzZP//skPO9vDO//+ybM8Z77H//7R20NPvuv//tanQne89//+2Cs637xr/&#10;/7YRzM7vrv//tYjLy/Am//+1X8yw8M7//7WuznjxIv//tJ3OHO/D//+zX8ys7jn//7OmzHzuzf//&#10;tEnMqvEI//+0kcyc85X//7S1zOr1Uv//s+rNHfVQ//+yvM169GD//7K2ztr0af//s7rQRfWg//+0&#10;vdCL9uH//7Sgz1L2////s5HNy/YT//+yZM0M9Pj//7F5zNX0K///sYrNQvPo//+yrc5B8/b//7QD&#10;zxL0V///tG3O3PU4//+zbs2W9ij//7JWzRH2zf//snzOUfcv//+zZdAK9zz//7OR0Ez20///ssjP&#10;VPZx//+yLs8K9nX//7HGz3f2Sv//sI3O+/VJ//+wOc749UD//7Gs0EP3Gv//s33Rf/lT//+0EdEm&#10;+jj//7Mszyb5wf//sYrMgvin//+wy8tX+BH//7GzzLD4TP//st7OsPiA//+zB89U+CX//7Kgzrj3&#10;fP//sqjOIvbz//+zes5d9nP//7Rozsf1Mv//tGHN7fKm//+z8MxQ8Ef//7SYzBvw3v//tdvNi/Rn&#10;//+2Ws9P997//7XU0FP5SP//tSTQpPj9//+1bdFc+Bz//7aY0qj3Rf//t/fUEvZ5//+4xtTc9cb/&#10;/7df03L0Pf//tHHQ7PJc//+yEc+J8eP//7Ekz53zaf//scnQrfXs//+yPdC+93H//7Ipz+T3eP//&#10;svLP5fbV//+0XtBF9cX//7Yy0LH1e///uAbRJPaj//+5StFw+Cn//7oQ0aP5D///ufnROPjP//+4&#10;j8/C98P//7YXzcz2g///s5vMYvWA//+yQMw/9Rb//7HVzIT1BP//sn/NLPWA//+0V86C9pP//7WC&#10;zsL2sf//tM/NAPUU//+zDMq48xv//7G0yfnygv//seHL0PQb//+yxs6R9rj//7MEz+n4ef//syLQ&#10;Wvj9//+zetCc+LD//7PP0NH4N///tBbREPgH//+z1dCd96H//7KWzsn2ev//sSPMp/T0//+wMMuC&#10;81n//6/uy9DyJ///sMvNz/I3//+yjtC886D//7ND0dv0/P//skLQGPWb//+w3M0D9cr//7D0yzj1&#10;8f//smXLLPVg//+0iMye9E7//7Z1znn0Cv//tsfPCPST//+2P88K9Zn//7Xcz7f2uv//tTXQlvcu&#10;//+Y7rFm2e7//5oLsrnbxf//mpq0edzx//+Zn7Tw25r//5ittLPZav//mL20RNgn//+ad7TR2TL/&#10;/5zetlnbsP//nZa24dzO//+dCbaV3OL//5yqtnvdif//nQG27t9a//+djreH4Tr//5z4twfhKP//&#10;m5O10t97//+bM7W+3m///5uFtmveC///myW2VN1E//+aa7Wr3LP//5pbtXjdbv//m2u2R98w//+c&#10;zLeK4GP//5yht53fKf//m123D90A//+bzbh63YT//53vu03gCv//nsa8QOCK//+c4bon3ib//5rl&#10;uCbdGf//mxG4ut/F//+b/roP4yf//5wpuhrkUP//nFG5quQx//+dmbpo5PH//575u8Ll4///npe7&#10;xuRf//+cYrmw353//5pVtvbaL///mXG06taw//+Y9bOG1Z7//5g3snfWRf//l3ixndfh//+YObIJ&#10;2vn//5rNtA7fR///nN61i+Hr//+daLWr4bL//50stSPfx///nJG0R92M//+cHbO73F7//5xFtDzc&#10;i///nHm1Ttyw//+bvLXP22z//5o3taHZU///mSW109gT//+ZbrcU2Hv//5osuB/ZRv//mve4SNny&#10;//+c4bjy287//58DuePeBf//nz65Vt5E//+dMLat3A///5sas8vZ1P//mu+yzNnA//+bw7NO2tv/&#10;/5yktNDcJv//neK3j952//+ft7sw4k///6CqvXXle///nzO8eeVB//+dFbpM41r//50ZumnjcP//&#10;nsu8leVx//+fZL2c5eP//55YvHHjnv//nZO69OCb//+dFrmH3U3//5vct4DZcf//mta19dct//+b&#10;ibZA2Ij//50CtzbbVv//nIi2Ods1//+bILSZ2Sr//5wYtbnZof//nuK4tdw3//+fkblG3ET//52l&#10;twHZQf//nFm1etc///+dq7bT2Ij//5/OuQfa1f//n7u409rX//+dmLZp2Sr//5vwtMbZKP//nHm1&#10;4NzY//+eerjZ4un//6BSu4LoLf//oXG83Oow//+hKbwl57X//58PuTHhqv//nN62J9vv//+bv7Sa&#10;2QT//5uetLfY+v//m+e10Nq1//+cR7ch3SP//50AuHDf1P//ne25XuJF//+dubix4qD//5tBtX3f&#10;Sf//l9CxadnK//+V6q9G1Z///5b9sLLVKP//mYm0Dddo//+bD7Zz2gH//5vkt+DdKP//nRS5F+ED&#10;//+eFbmG48D//537uKLjw///nNS3BOFa//+ba7XF3in//5n8tN7bM///mZS06No0//+bpbcK3L//&#10;/56CuZzgz///oLe7YOQR//+iHLwm5kn//6HWuv3mv///n/24LuUf//+eFrWr4qD//52ttULhpv//&#10;n9O4DOOe//+hvLqu5Zr//6DEucDkGP//nxW3ZeC5//+fqrc+3zf//6KwuhDg+f//pQ+8zuN+//+k&#10;mrzv5DL//6Keu4vjef//oMC6VOJH//+fvbom4V7//5/Eu0Hhg///oCi87OLJ//+gab5V5GH//57+&#10;vYfj9v//nKG65eGq//+b37ko4EX//5xVuFvfu///m6a20d5W//+azLX/3Yf//5x2uD/ff///n+67&#10;xOIs//+hQ7v54W3//5/ZuQjeHP//nsy3Odzx//+fAbe63vz//58SuJjhY///n0a5h+K7//+exLl2&#10;4Xf//5z/uADdtv//nG630NuF//+d0LmH3JH//572uozePP//nsa5mN6l//+dvrd73ff//515tmPe&#10;Ev//nwu3t+BD//+hG7ny4vj//6Hbuwjjsf//ogq7neJs//+h9rvN317//6CmujDaif//ns+3gNYe&#10;//+d0bWX1Fz//54CtWTVNP//nm62E9b3//+ef7at2Ir//56xtzLaL///n3i32dxf//+hJrkI35D/&#10;/6MUulnjSP//o4u6QeVg//+hfLgE4+X//55ttWrf/v//nVm1cd1Q//+eZ7fK3Rv//58AuTfdRf//&#10;nm248dzL//+dvbh+3Cb//51JuG3bI///nSW4kdnl//+ecrnL2nX//6FrvG3d8f//o/e+1OJr//+j&#10;rL765ML//6CTvODkOv//nd27NON8//+dTbs645L//52yu5Pi3f//nuq8Z+H+//+gSL0u4cL//6Cf&#10;vKbho///oP28DOJb//+h+7xp5Af//6KovQLlWf//oj+83eUr//+guruW44X//58yuhHh4///ni64&#10;5uEX//+dnrgh4Jz//52Ut87fyv//nmi4Jt7c//+fubjg3kv//5+yuGfdN///nqi3Ytxg//+fJLiA&#10;3gb//6Ezu1PhQP//otq9POML//+icLxX4az//5/ZuOveHv//nVu17dwG//+c5rWU3VL//52otsvf&#10;qv//ns64MOCh//+fCrgm3tz//55ntt/b+f//n2S3SNwX//+h4Ll53rj//6Mvur3fyf//oyK67N6Y&#10;//+iyLsm3S///6Iru1ncr///oPq64dz4//+fi7nJ3hL//5+gufvhVP//oLi7N+Uk//+g7Luj5kL/&#10;/6DHu3nkef//oTq7auFA//+iIrt43fv//6Kwu3zbj///oeC67tmR//+gjrqF2Dv//5/5utXXw///&#10;oDO7ftfz//+g+Lwu2Oz//6GjvFjaD///odq7ttpv//+hNroA2RP//6BXuEXXAf//oHu4OtZ8//+h&#10;L7l616f//6JWu2fZxP//o7W9Edtc//+jlbyE2hn//6HluhnW4v//oLG4W9U+//+g4rhU1mr//6HN&#10;uRLYzv//ore5tdqb//+i/bnP2u7//6LnudLaf///ove6Hdpt//+ilLnY2pP//6EAuGnaZv//n3G3&#10;Y9ru//+eyLeX3BL//56Nt+Xb6v//nhe3Fdlk//+ekrZ/1zL//6GUuFbZC///pWu7cN3R//+mv7yB&#10;4Oz//6Svukvf8f//ofm3QN08//+hn7aJ3FX//6NPuEvdcP//pRO6297s//+lkbyS32v//6QGu9fd&#10;q///ogG5u9rh//+h7rjs2eD//6SKutrcHv//pxi9E98q//+mzry63+T//6UWuxHfFP//pJi6qt70&#10;//+lbLuM337//6a7vPDgE///p1e91uAQ//+l9bzx3ob//6NtuvnceP//omW6fdx9//+jPrvZ3rH/&#10;/6TOvbrhVv//pau+nOKh//+kHbz34Nj//6IMuxTeNP//oYW6790i//+g5Lo73AL//6AfuM7a4f//&#10;oNq41ttG//+jQbsM3Qn//6cFvyLffv//qR7BiuAh//+nTL+f3W///6O0u7rZtP//oJi4hddO//+f&#10;x7gW2F///6EOukPcJf//oP67Jd3Y//+fCLnc28T//53VuQvY6v//nc65D9dO//+d6Ljp1zT//52G&#10;uCTX+///nEi2eNhD//+a/rS32AH//5pIs2fXsv//mS+xbNZ2//+YGa9B1Ov//5hZrq7U4P//mayw&#10;BNaF//+bK7J32P3//5wwtKTbGf//nFu1K9uL//+bYLOK2bH//5odsV3W+///mZ6wd9WC//+ZrrDF&#10;1Zz//5sWsrbX6P//nbC1r9uN//+f4Le73jL//6G6uTDf1v//o/67X+Gs//+l5L284z7//6WPvhfi&#10;pP//o4K8l+B9//+h5rt03zn//6FZu3/fyf//ojC9IOKO//+jTb725aT//6JYvmPlhP//oEW8TeLM&#10;//+fyrua4Q3//6GgvSDh1P//o3W+jeLa//+i/72p4YX//6CuuxzeX///np25F9wh//+eRrj03PH/&#10;/5+Jun/gj///oXu8zOUr//+jVb8O6I3//6RWwB3phv//pA2/MOgt//+jK7185dT//6KovLnkKf//&#10;om68wuOv//+ivr0c5AT//6ODvTDkLf//pA68iuMB//+kNLuf4NT//6Oeumvd+///obG4Qdpj//+f&#10;bLXw14b//56WtUzXUf//nza2odme//+guLl53YH//6JGvLjhY///om2+LeJ9//+h7L4D4J3//6Hb&#10;vTTdJ///ohO8I9mO//+jMbxD2Ez//6O3vHnYvv//opy7g9lp//+hh7qG20P//6J8u1rflf//pMa9&#10;XuSl//+l2b4m5qT//6VLvVPkdP//o5G7Y99h//+iB7nv2rH//6LQu0rZ0///pGa9n9tN//+lXL7u&#10;3Kn//6Wovu7c0f//pSC9rdtF//+lDbzA2Yz//6T2u7PXfv//o1a4/tPs//+hJrXm0Ev//5/3tCbO&#10;Nf//n/qzqMzq//+gJrLLymz//58esBHFs///nPKsFr+3//+akaiqujr//5gXpii2Cf//lUGkArMr&#10;//+S8aJtsdz//5FzoQuxCf//kAme2K6u//+OL5uQqk3//40UmR+mPP//jamZCaRT//+PT5qVo8r/&#10;/5Aam26if///j1+arqBT//+OOZm0n0D//4z4mOCfQP//ix6XPZ5W//+KLpXmnQH//4tilhqcm///&#10;jS2Wu5wy//+Nw5Ztmob//4zslSCXyv//i4STm5Ul//+JxZHqkw3//4efj82Rh///hcmN2JEw//+F&#10;jo1aksz//4YrjXaUgv//hhyMlJQw//+FFoqXke3//4MSh9mOnv//gEKEx4rX//98+4Gqht///3m6&#10;fryDG///d4J86oCd//92uny+f8H//3dpfiyAY///eUGAg4Js//97aoKYhVv//31Kg+yIpf//fpCE&#10;kYtA//9+8YScjA3//358hDuLOf//ffeEKIqv//9+VYVcjID//39yh3qQR///gMOJf5P2//+BzIph&#10;lYr//4G9iUWT8v//gROHSpCw//+AhIXqjdj//3/thUKMBv//f2WFFYtO//9/cYWRjB///4Dlh5WP&#10;LP//g32LHJOm//+FJo3Sll3//4UTjmeV+v//hQuOfZUc//+GW4+8lnj//4jmkj2aaf//i3mUqp7c&#10;//+NMJX1oab//42mleuhuf//jSGVOp+8//+Mf5TmnVD//4yFlVGbqv//jESU/Jmq//+KUZJAlbX/&#10;/4eCjkSQ////hZuLPY3s//+Et4lrjNL//4R0iISNNv//hbOJpI/g//+IPIzZlGP//4nXj7WX2P//&#10;iKuPzpef//+F2Y2PlIX//4O8iyWRYv//gzeJr4+v//+Dh4j4juX//4RtiTqOqf//hZGKC45e//+F&#10;14n6jM7//4UMiLWKFf//hF+HuIgc//+EeYfziCf//4SJiGGJZv//g76Hvop///+Cn4aqi1j//4Jf&#10;huGM8///gzCI9I+T//+EiIvgkpj//4WDjfOUqP//hkWO9pWX//+H5JBJlpP//4qEkoSX9v//jM+U&#10;Zphs//+MxJPBlh///4nxj/mRRf//hq6LcYzK//+EiYhKimX//4Ozh2WJ6v//hCCIuIrE//+Egoof&#10;izf//4SJim+K1f//hLqKFYpP//+E1IlbiYr//4SqiGWIe///hH2HeYeT//+E9YdUh9b//4XDh+SJ&#10;Ev//hHqGsIiK//+AeoMEhX3//31RgG2DlP//fbOBqIV5//+Ad4U5iXn//4OKiJKM8v//hSSJ2I4T&#10;//+EbIhyjFT//4K1hgCJZv//gWmEHIbm//+AmYMbhUX//4C7g6CFcf//gZaFUYdg//+BM4XLiLr/&#10;/38XhE+Icf//fU6C64gs//99L4MbiTj//35RhFmLNf//f5iFdoz+//+AyoZejjH//4L/iGCP5P//&#10;hl+L4ZLB//+J3ZAHlqT//4vnkzGaYv//jBeUk50L//+LlpTonuz//4s8lM+gOv//jA6VZaHW//+O&#10;uJd4pGr//5F3mX+mPP//km6aGaXn//+R5pmvpFD//5HYmb2jq///k1Ka0aTU//+U8pucpgz//5Ui&#10;mzylqP//k22Zy6No//+QvJgaoEr//47Dl0md4///jgqXUJxm//+NIpZxmjP//4xHlR+X7///jNaV&#10;MZfv//+OkZaymqf//5FSmX+f7///lIuc2aYi//+WcZ7WqlL//5aenyqrsP//lYOegasI//+UYJ5G&#10;qef//5PunzipHv//k8CgeaiM//+TUqD0qFr//5LLoFmo2v//k3ygA6rH//+VwaDYrZH//5cioN+u&#10;R///lh2fAKvx//+UHpypqOn//5M0m6inv///lACcQ6jz//+U8JzNqln//5Qwm6qpnf//kr+aLKfi&#10;//+Sjppsp7D//5Mjm9Kozv//kvqcmKmR//+SU5zFqef//5I0nT+qYv//kq2eB6qs//+TRZ6eqoH/&#10;/5QKnx2qvv//lJ6fN6tY//+T0J3+qlP//5GMm6GmrP//j8OaK6KV//+QDJqkoLT//5Gzm8+hTv//&#10;kv6b5qK7//+SiZolorz//498liufXf//i3yRoZoZ//+JnI92lyL//4rOkLqYyv//jnOU0Z6u//+S&#10;IpkHpUP//5MLmiKoJv//kgOY7qdv//+Q+pfopb7//5D5mLylb///kh6boac///+SfJ3uqKj//5EO&#10;nX+nh///j/Gb7aWS//+RLZuepVb//5OJnBmmLP//lKebbaX2//+USpmipMX//5ORmCaj9P//kwaX&#10;s6Pa//+SQZefo3L//5ERl2aiP///j+qXUqEL//+OfZb9n8X//4y1lgyd9P//i0WU0Zvf//+LC5Qt&#10;mo3//4xTlLCaq///jZGVL5rq//+OJ5UGmrX//45glEaafP//jpmTUZqr//+PQ5NQm8L//49ulAec&#10;yf//jjaUeJy2//+NOZVbnOr//44kl3Geu///kFaZzqEY//+RippyocX//5EamSqgt///kQyYcaCU&#10;//+SFpktogn//5KvmdijEv//kcmZMaIf//+QJZfCn/L//4+pl5Oe2///kVyZ8KAv//+TnJ06og7/&#10;/5NyndihB///kKGa5Z0y//+ObZe0mob//46/lsmbJv//kFyXYZ1g//+Sd5jGoCb//5WIm2+kGf//&#10;l9edlac///+XDJy/pqb//5PimYii8v//kQmWyJ9d//+QKJZinjX//5GRmKugBf//lEmcdKOt//+X&#10;e6Bxp7j//5jjogepDv//luKffKXZ//+UO5v7odv//5Rkm6ih3v//lhedsKT9//+Wt582p+T//5Y3&#10;n5Opk///lWufS6ok//+Uxp76qZD//5P7npanmf//k4WegKV+//+UDp7fpHj//5T3no+jp///lb2d&#10;NKJI//+XIpyNoeH//5oMnnmkgf//nOGhpaji//+c3KKuqz7//5nsoKiqRv//llmdRaeT//+UTpqz&#10;pWn//5RHmdSklf//lOGZt6Pd//+VTpnqosX//5XPmtSiCP//ljuccqII//+WFp4DolX//5Xtn12j&#10;BP//lzahOKTz//+ZC6J1pyX//5lwoaeoJf//mGufz6il//+Xb58vqg///5cKoEKr6v//ltShsayD&#10;//+V/aGIqoP//5TFn9+nDf//lIefAKUc//+VTZ/gpbD//5XMoTCm7f//laOhyqbz//+Ux6DwpNr/&#10;/5PWnzKhy///lCieTKBZ//+VI54boM3//5YFniGiW///lwierKTX//+X659up5///5gbn7upwf//&#10;lwqevao3//+VJ5zKqSf//5O3m1in+v//ksyalKbr//+RzpmGpTr//5Cel6aimf//kA2V7aAZ//+Q&#10;nZWHnuj//5Gcliye2P//kwWXyp/l//+UipnJoUX//5UCmsChqP//lNybCaHI//+UeZsWolj//5Nf&#10;moOiz///kcaZeqLy//+Pzpfzojz//43+lkWghP//jGaUiJ2z//+LzpO+myD//42RlZ2bLP//kQCZ&#10;ip21//+T5J0aoFz//5S8nnahIf//k5GdbZ/H//+SApuLnjv//5HOmrCekP//k0mbjqDq//+UjZyS&#10;orv//5RknI+iOP//k9Ob/6Bm//+Tt5tQnq3//5Pumr6d1f//k+Sao54u//+TtJtqn+X//5PvnQKi&#10;sv//lKKetaWE//+VyaA6qAD//5f8okyq/v//msWkpq4x//+b86Ubryv//5s2o4itpv//mfOhrKuk&#10;//+Y7qCRqnf//5g2oDmqQP//l5egJapi//+Wk5+Kqd3//5VFnoKonP//lCGdjadC//+Tl50KprL/&#10;/5MbnFumtv//kVSaJqXL//+OeJbwo9X//4wrlJ6idv//i+eUrqNm//+NTpZSpjz//48rl9epHP//&#10;kPyYtqqI//+RlZhOqQb//5Cplt+lOv//kPmXBqM1//+SsJhgo4v//5PcmJKjof//k+qXZ6Ji//+S&#10;uZVzoCD//5GulIOfAv//kpqWUKEV//+UQJkmpDn//5RcmlqlMP//k1yaQqRQ//+SIZnRoxL//5Fk&#10;mc6iyP//kXOaXaPR//+RUJpLpOv//5DkmXWlsf//kSiZHacX//+R/ZnHqUH//5JpmturTP//kRia&#10;1qvo//+OiZnEq7v//40pmcmtHP//joqccbEE//+Q0J+/tKL//5GfoSy1iv//kpKijbaZ//+V06ZT&#10;uu///5qTq7XBjP//oEmyEckP//+mRLjT0Hr//6qcvjrWKf//rEbA/tlg//+sX8Hw20T//6zBwsrd&#10;f///rb7EDOAF//+uMcSl4V7//62mxDfhhv//rTfEAuKS//+sisPD5KP//6wSw9Xnaf//rRPFQeqX&#10;//+uEcYO637//6zSw93oLP//ql7AKeMq//+os72x3/r//6kKvg7gkP//qoPAHuOw//+rvcIK5v3/&#10;/6xBwvrpHP//q+LCpOlp//+resIk6Lr//6tJwg7n2P//qp3B3+cQ//+p+sHX58L//6n1wivqJf//&#10;qsfDK+zg//+s5MXM70T//68oyUrwb///r3jLDO+4//+tesn67bb//6txyA/suf//q5fHrO5p//+s&#10;w8fU8RD//62Ax1zx9///rZ7GhfC4//+s4cWW7mX//6wsxdPtZv//rJTIQe8H//+th8t98a7//60v&#10;zJXyT///qw3KgfBo//+pVcg77pH//6ktx8nu6P//qcXIlvD7//+rJMpv81f//6wSy5nznP//q9rL&#10;D/Fi//+qmMjx7gH//6lBxpjrev//qiXHAuuK//+sK8kj7Tf//6wvyVjuBv//qpjH1+4q//+pPcZq&#10;7vv//6hWxT/wEv//ppjDLu6X//+kg8D36nL//6N6wAzmAv//o47AEOMl//+lUsFN4yX//6hjw3fl&#10;RP//qlvEruaN//+rS8Vu53L//6ytxvHpxf//rcLH0uxM//+snMYF7CT//6pIw1fp1P//qkTD6emW&#10;//+tYchr7Ov//6/SzC/wTv//ruvLufEE//+skcj58A///6uLxxzvUv//q3/GC+8j//+rUsT87x7/&#10;/6rIw+bu5P//qpTDau4t//+rpMQy7Ur//61BxVHr8P//rRvEwelm//+rW8NL5y3//6orw0XnfP//&#10;qqPFM+o4//+sk8gU7YX//65syf/vr///r0LKbfB///+u6MnU8Gj//6y5x9Xu6P//qdPFaOzg//+n&#10;8MPc66z//6bxwsXrIP//p43DAuvS//+p/MTu7kv//6zGxu/xAP//rsnH0fKC//+u8MbK8XX//61U&#10;xG7uWf//q7/C9eu4//+ry8QP683//62Bx3buqf//rwrKzPIJ//+vHMw8883//64ly+Lzaf//q/DJ&#10;h/Bo//+prsbk7FT//6pTx8Hqyf//rTDLa+xa//+ua80S7qj//6zWyvjvh///qnrHju49//+pt8Xm&#10;6+T//6rXxovqwP//rAPHhetf//+sssf07aj//61CyBDwWv//rYnHsPH8//+t88eP8iH//63Ixv3w&#10;6///rV7GR/AZ//+uXMdM8Wn//6+SyNry8f//rurIn/IJ//+te8es73f//6zdx3Tt3P//rO/HuO3V&#10;//+tb8hX7tX//673ylXwcf//sFbMYfFP//+wiMzR8Jn//6+hyyrue///riPH8+vA//+tLsU+6m//&#10;/63MxUnr0f//rwrHJe7x//+vR8hc8Ub//67LyLXxz///rbLIQ/B0//+rgcac7cL//6jMxDrrPP//&#10;psLCJ+p8//+moMHN6////6l5xGzvZf//rbnIMPIA//+vlMjD8Kn//64DxUvsAf//rLfCpOif//+t&#10;s8OK6M///69lxh/q6P//sCvH7ezO//+vHsdc7Wj//62fxdzsyP//rOvE/+rC//+smMSA57b//61f&#10;xTvmjf//rv7HBuiT//+uNcZ56lf//6t0xBvqV///qgTDFOnx//+q7cQb6fj//60kxdjqMf//rubG&#10;3Ooi//+vN8b46XT//68Zx87pV///sB7K3usc//+xe8407bz//7F8ztrvO///sFXM9e9A//+u9sqG&#10;7nn//61uyIbte///q1/GlexR//+qRcW/7LD//6vzx/fwJ///r1bMb/Re//+x29An9jX//7Ns0l31&#10;Zv//s2XSE/LZ//+yMdAY8Mv//7FNzrrwWf//sXbPC/CK//+wz86S70D//66qzA7sk///rWPJ+evA&#10;//+uhMpI7nf//698yofx1P//rzjJxPPC//+uw8kl9DP//69Hyerzqv//sDzLW/I8//+wccvf8Lf/&#10;/7DQzGLwx///saHNO/Ja//+x/s2N87j//7G9zU3zxv//sE7MCfHk//+u0MsJ7/r//69CzBnwiP//&#10;sOnN3/KG//+xts3H8vX//7HCzDfw7f//sbjKZe1Z//+yS8l66rb//7P6yn3qkv//tQDL3uwE//+0&#10;Wcw87ef//7MxzEDv6f//sgbL+vFB//+w0ctQ8dH//7B7y3Xyov//sKXL8POV//+v0crk8yL//686&#10;yaXxxv//sHLKKvDt//+yf8u68Db//7RczWjvG///tYzOku5M//+2ns/G7yT//7cW0JTxV///tl3Q&#10;ZPN7//+1Xc/y9M7//7RqzvX0wf//tCfNtfPm//+0mcyX8tX//7RHysbxdP//suvIjO/8//+xnMcb&#10;72f//7HSx/7wi///sq3KFPI6//+yPcrN8qf//7CuyfTx2P//rxDIw/Ez//+u0ckm8kr//693yrbz&#10;uP//r7jLyvMP//+uq8sW773//6yPyNPrh///rHDIauo8//+uwspN7AD//7AxytDtAv//sBbJZewW&#10;//+v+MgH6uP//7EOyF7rHP//srHKAuyc//+zycvJ7pX//7PkzK7wB///stjL/u+a//+wz8nc7NX/&#10;/68Ex//p3///rrzIAumO//+vgMlF7ED//7CJytbwQP//sXnMZfPB//+yF83Q9cf//7IozrT2OP//&#10;sQ3OI/S4//+wC8198ej//7CTzkvvav//sPjOwO2L//+w4M7B7VL//7FAz7fvD///sXbQovFO//+x&#10;VtC+8wX//7IP0RH0Tf//s2zRnPRu//+zb9BM8qb//7HizVfwK///sZXMh/Bg//+zGs7Y88X//7PD&#10;0L/2/v//s5TRSfgz//+zt9FH977//7NT0B/2I///saLNp/PT//+wF8vT8W3//69gy0/vPP//ryLL&#10;Te0c//+uD8ot6sL//6ynyIDpn///rOrId+tF//+uqMm87oP//7AbylrxM///sRnKZ/KL//+wxsl1&#10;8a7//68lx8jvfv//rvrIDO8q//+wQsmu8Vb//7FfynP0Xv//slrKoPbf//+zgsrl9+H//7STyxH3&#10;Pf//tebLsvX8//+2mcw59HX//7Wny8fyq///s+zLF/Hh//+zl8wh84X//7QCzdP2Y///sv/NyvgP&#10;//+xIczq+C///7BfzX/32v//sJTO/Pdo//+v7M7D9hX//674zTb0lf//r4DMgvPt//+xXs0K88P/&#10;/7PgzqDz7///tePQHPSQ//+2Ps/s9Q///7WezpX1af//tGjMqPU9//+yz8p59AT//7EmyBjxwf//&#10;sJ/Gj/Aw//+yh8eU8Sz//7SjyW3y////tG7JsfMm//+y5slN8ej//7E3ySXwOf//r9jJU+81//+v&#10;VMoK79X//69/yvXxjv//r/fLsvL6//+whMvw84f//7FbzA3zr///snXMSPQ1//+y+Mv69Rn//7LV&#10;y1z1rP//sx/LvPW3//+0M8099VD//7S2ze3z2P//tDTNH/GW//+0NMyN8Hz//7SbzG7wiP//tGbL&#10;2PD6//+zwMsJ8e3//7PPyzDz3///tKTMJ/Yh//+0sMv/9y///7Otyrj2Wv//s2zKvPVl//+0lMzY&#10;9S3//7V4zsD1D///tNzOkfQW//+zh80Z8kP//7LJzAXwfP//svDL6/AM//+0F8088cD//7TozrP0&#10;d///tJHPgvah//+zkc/694r//7MV0Nb31f//syfRtPgQ//+yVdEF9/z//7Btzt/3aP//rwPNBfb2&#10;//+vacxo9ub//7DZy9v22///sUjJ4fWz//+xA8gn9CD//7EdyJfyzv//sbHK0PHy//+yoM278W3/&#10;/7KWzxvwnf//syTQMPDj//+1ENGZ8u7//7WO0M/0CP//tPTPSvP6//+1C8+49L7//7VY0Rz2iv//&#10;tJrRGPfM//+yos7o92z//7DfzJ718///sGrMQfUd//+w2M179V7//7E9zrn1ov//sHjN7vRs//+v&#10;Scu18fT//66EyXbvKf//rhrHu+0Y//+uMMcI7Ov//69wyC/vDf//sV7KtfHK//+zLM1Q9A///7Q5&#10;ztr1lP//tJrPW/Yc//+0iM9Y9Xn//7TCz9L0w///taPQ+PU0//+1+9E89fL//7TLz531KP//sz3N&#10;yPNE//+yoM1T8f3//7PZzv3y9f//tgTRdfW3//+3NtKQ9/z//7bo0i34ef//tg3RuPe3//+1OtGu&#10;9q7//7Tl0gz14v//tCbRVvSc//+zS8+98xr//7NAzqTyKf//sxDNlPFt//+yKcxf8Lf//7FCy9Tw&#10;ff//sRvMR/D7//+xjc0O8jD//7IEzV/zw///srnN4fVb//+zoM7h9l7//7PDz0j2Nf//so3N9PSR&#10;//+wzMto8nv//7DkypfySP//srTMI/QS//+z583e9bL//7OUzmf2PP//sp/OC/X+//+zSs8G9hf/&#10;/7YH0dX25///uHDT4Pd3//+5MdP993v//7lL0+D3af//ud3VBfdw//+68tby9yT//7uG14X2Ef//&#10;uxTVa/Sy//+6etI086n//7olz/LzFf//uUXPKfLr//+4M9BU88D//7eO0qf1LP//trTTx/Vx//+0&#10;+9KA88X//7Mb0FfxeP//srnPx/Ac//+zy9Bt743//7Rtz5zunv//tQPN4+5t//+1/8z071P//7ad&#10;zRvwRP//tx3OqPFQ//+3RdBF8hH//7Xlz6DxZ///tLjOaPCv//+08M5D8X3//7UxzfPzVv//tRLN&#10;SvUp//+0bsyl9cX//7Lpy/j0pv//sh/Mo/Ne//+zC86w84D//7Q7z6r0o///tGXOe/V3//+z+czP&#10;9b7//7QIzNf2Lv//tJXOb/bv//+04c/g91z//7VH0On3d///th/R4veH//+2edHx97P//7VQ0Gb3&#10;0f//szrObPfM//+yO85e99H//7ME0Gr32P//s/XSBvd6//+zdtFh9q7//7I6z+D2WP//sY7Pdva6&#10;//+xJs+b9ur//7ABzrj2Hv//r7nOXPXx//+xa8/a95H//7OD0Z75qv//s+vRWvp4//+ymM8I+dX/&#10;/7EozJ34vv//sS7MOvg4//+yic3x+Cz//7N3z3T3o///s4vPpPbT//+zr88l9oz//7Qzzpf2yP//&#10;tMDOLfZq//+1Ps4f9Nb//7VUzbTyFv//tRXMxu+X//+1wsz78B///7cEzpzzx///t2jQLfd8//+2&#10;4ND2+VP//7Yo0Rj5Ov//tlbRqPgM//+3MtKH9mn//7fL0tz0l///uBLS1/N0//+20dGH8m7//7Tk&#10;0C3yD///tCDQiPOC//+z1NEH9df//7Pt0SL3zv//s9DQdfh+//+zg8+Y9+X//7QBz7P27///tL3P&#10;r/W7//+17c+L9ZL//7dtz332zv//uKnPavgw//+58dAA+O3//7r10P/4zf//ur7RZvgu//+4t9Bd&#10;90f//7WWzlD2I///sxjMqPT4//+x7cvY9Cn//7KlzHL0iv//tIjN3vWe//+1Bs2V9Tv//7Niyyvz&#10;Af//sX7JKvEz//+xGcmr8bP//7IizF30Mv//s2LPL/b6//+0E9Cu+Nn//7Sk0Uj5vP//tQTRevnw&#10;//+0uNE0+Z7//7QR0M75Mf//s4DQM/i5//+yz87N9+r//7H3zP72c///sTvL8vRl//+xN8zD8sD/&#10;/7ME0C7y7P//tY3UH/SJ//+1qNRS9Y3//7Md0HT1e///sK/L+fV5//+wtsoU9i///7LQywP2qP//&#10;tcjN3PZo//+35tBw9fL//7f00Ob1sP//txXQffXu//+2MNCB9kn//7TL0K71zv//mKGx6dqp//+b&#10;W7TR3nT//51at+fhC///nF+38d8///+agbYh25X//5oatMLZXf//nHG2ENqg//+fn7ju3b3//6AD&#10;ua/etv//nk24et4B//+dCrds3kT//5zjtzDgOf//nVu3g+K0//+dFrcx463//5vutiviz///m2q2&#10;F+Hm//+bircH4Tr//5uQt/XgQ///m3i4Xt9B//+bZLgR3mL//5s/tzLdVf//myS2ftwQ//+a4bZN&#10;2s7//5q5tt/aeP//m4O4mtvv//+dVLsV3mT//53au9Te0f//m7K5ktyZ//+ZyreV3Cn//5pKuB7f&#10;Vf//myO43+IX//+a17gd4cb//5pItvPgMv//mt23O+A8//+cObjo4cv//5yUuf/h1///m5+5iN8L&#10;//+aergn2wr//5lntknXqP//mNe1B9bH//+ZQLU42O7//5nLtbHcIf//muC2Yd+Y//+csLdv4tn/&#10;/52Qt4jjyv//nUe20uHw//+b/LVW3dz//5qLs6fZyP//msezrdkC//+cErUg2wr//5zLtnvdAv//&#10;nFu3Ad0R//+an7Ye2s7//5kltT7YRv//mSu1rtdR//+ZrbZD1zr//5pltnrX0f//nAe3Edmp//+d&#10;e7dr22f//51HtoXbef//m9C03Np9//+bF7Qg2pT//5vvtPDcU///nNy1693K//+dHraG3gH//51v&#10;t4/ebP//noW5keCU//+fBbrw4t3//51kud/iov//m0G4DOEr//+bhri24e3//53nu7Hk2P//n469&#10;3eaF//+fq74F5bf//5/Ova/j////n5a8oOEg//+dv7nH3GL//5vItuzYbP//nBC2idhX//+dhLdv&#10;2kj//5zdtk7Zg///mpCzytZ1//+aJbOD1Y///5watbfXd///nW22+9iC//+dBLYy153//50EtfLX&#10;sv//nvu4A9qJ//+hEbo33Xr//6Dlub7dY///nqS27NrQ//+cRrRr2PX//5wPtO7bHP//nZ63vOCh&#10;//+fBLoj5eH//6Abu43orf//oCi7Pud5//+eIrhy4i///5uftTncNf//miqze9hq//+aGbPJ157/&#10;/5qRtRjYwv//mqm2BNpX//+bIbbe3Ij//50ruMzgLP//n326kuNL//+e+LkX4g///5ujtJfcvf//&#10;mNmw+dfP//+YlbCy1iT//5l5slHWof//maGznNey//+aQrVd2sH//5xSuDbgD///ngi6EuQi//+e&#10;Gbm85Hz//50PuEDh3v//m6O2ut3///+aBrVD2iD//5kstH/YJf//mki1ftmh//+cD7bq3M7//5z3&#10;t07fEP//nbm3c+DS//+eq7fM4qf//57wt4bjbv//njO2cuJt//+dwLXm4Wj//59At7jijP//oIS5&#10;Z+Ot//+fnrh44iD//56dttrfoP//n+e3g99B//+jQ7rT4dH//6UFvRjjzv//o4C8KeMJ//+hWrpo&#10;4YD//6BPubHgiP//oB659t/x//+gaLsV4BP//6E5vRLh7///ojS/N+UX//+hVb715pj//59HvMXm&#10;Lv//no67b+YD//+e1rsA5an//54LubrjkP//nPu4lOFr//+eMbns4b7//6DTvELirP//oN+7Q+AO&#10;//+errfi26b//53qtq7a5///nn63qt24//+eS7hC4Db//55CuQjhg///nd+5MeBo//+cW7f+3Pb/&#10;/5wBuATbK///nVq5x9xu//+eFbp43dv//51buP/djv//nCa2sNv7//+caLYn27///59vuRbfIf//&#10;orS8x+PK//+jLr235Yf//6JLvTjkUv//oam8uuFg//+gYLr93P3//57GuGbZGP//nk6289fO//+f&#10;G7dH2I///5/7uCTZcf//oCW4UtmP//+gBbfw2YD//6A5t6HZ+f//oRG36duK//+iBrhq3gj//6Ib&#10;uD3gPv//oQ63WuD8//+fwbbd4CP//5+duA/fIf//oGu6K97P//+gerro3nX//5+luj/eAP//nzC5&#10;9930//+ey7oD3Sr//541ucLbS///nnm539qR//+gH7rv3Kr//6HsvDXgbP//odS8I+La//+fU7o5&#10;4rb//50muNbigP//nSa5ZuNr//+errsp5Cz//6EUvZPkXv//oeS+DeMS//+gS7uj4Ir//5+zuiTg&#10;Nv//oVe7OeK2//+i+Ly15T7//6JYvDPk6///nyK5EeGP//+cBrX/3mX//5tAtTLeBv//nKK2Vt9s&#10;//+ebLeR3/n//5/NuCnfMP//oWO5Gd8N//+iGrmy33r//6GzufHgIP//oc27WeHv//+iV70l48z/&#10;/6K6vf/kRv//os29g+Mt//+hmrsv4K///59Bt/XeJv//nae2Q92q//+dh7am3s3//55/uBTf1v//&#10;nue4YN60//+etbef3LL//6AQuG3dfP//okq6U+As//+igLqA4Hn//6EfuW3eN///oEm5YNyA//+g&#10;ZrqL3K3//5/yuuPdUv//npu5u93A//+en7l33/P//5/FukrjC///oGe62eRE//+gx7s14yH//6E8&#10;u1fgUf//oZW7A9zw//+hnbqV2mv//6DfuiPY2///n/a6L9gp//+fv7r02Db//6Aju8jYrf//oJS7&#10;/dlU//+giLs42Zv//6A0ue/ZO///n3y4U9fB//+fB7dv1nD//6A3uOHXnf//oh27hdp6//+jcL2Q&#10;3N7//6QCvmDdef//owy9PttA//+hJbsD17H//5/iuWTVg///n6u4i9VY//+gdLhi1pj//6HjuO3Y&#10;f///o1C58tpw//+kZLse3Cj//6RVu07c0v//opi5vdvi//+fq7c42hP//52lti7Zpv//nam3a9sh&#10;//+eG7hz28H//51+t0PZuP//na62Htg7//+hEbg622T//6XavEThb///p7298uSk//+lsrvx4t//&#10;/6K2uNffHv//oXy3XdzY//+iCbfX3IX//6KouOTcqv//oki5TNwj//+hAbim2qr//6CGuCnZ2///&#10;ofi5FtsR//+k5ruB3fH//6dkvbzgjv//p6m94ODz//+mO7wh32H//6WButbeGf//pk26/N3p//+n&#10;m7wA3hb//6gCvMrd7P//pwu82N1y//+l7rz03cb//6WgvaPfKv//pWK90uAd//+kxL0M3/j//6Pt&#10;u8XfIP//oly6B916//+hornN3OH//6JIu0rd4P//oZ+64N2O//+fu7iH2/b//578t2nbYv//n+y4&#10;kNv7//+iMrt+3VL//6Q4vdveY///pCi9bd3L//+iJ7qx23H//5+Dt5bYqP//npO27dhx//+fmrj8&#10;2w///6BduwDdWf//n9K7fd1N//+e+7tc2+7//546uu/au///nUW50don//+cqLif2m7//5wlt1fa&#10;gv//my21ltl2//+Z+7OC16b//5jHsQbVgP//mHOvA9Q2//+ZaK5+1JP//5qOr07V3///m0WxDNdz&#10;//+bQrKV2HH//5qissrYG///mYCxb9ZP//+Y0bA+1Kf//5mQsODU0f//mryyRtXk//+cWbQH16r/&#10;/57ItkPaeP//oZC4ld32//+kV7sN4aP//6Z4vVDkaP//p1C+t+U5//+l2L3y4x7//6Mlu+nf8P//&#10;oWK65d6O//+hJbuN387//6KnvgLjlP//pG7Ae+d2//+j6cAn57z//6IFvgzlI///oVq9DuMy//+i&#10;er3j42X//6O8vsrkJP//o/i+muPV//+i/L0y4fv//6FSuyrfgf//n/25qd5f//+fs7mJ347//6CW&#10;uubimP//of+8yeVn//+i+L205nT//6M7vTXl6P//o0G8b+Tr//+jYbx95HL//6NNvP3kef//o4C9&#10;nOTV//+kD73D5Nj//6ROvQHjnv//pJC8V+IK//+krLwO4J3//6N4utLeZv//oXi44twH//+gWbgJ&#10;2zz//6BAuLncGf//oUi7Ld67//+jAr6p4jv//6MiwBPjCP//ofy/JuCJ//+hFr1f3Mj//6CVu3TZ&#10;df//oWO7QtkY//+iULwO2wn//6IevD3dPf//ogm8ad/4//+jZr2f48n//6VCvwznFf//pYe+1Ocy&#10;//+kQb0i5Br//6IQuqbfHP//oEK41trD//+gW7lw2Vr//6C4uqHZcP//oPa7k9pH//+h3bzX2+v/&#10;/6LNvbTdCf//pEq+nt3a//+ljL643av//6UhvNbbif//pEa6+Nl///+krLs92X///6ZqvVbap///&#10;p+O+ltoe//+m7Lwe1fv//6QntxrPrf//oj+zcsqX//+hgbIqx9P//6AksULGDf//nhav+cS0//+c&#10;Kq5Nw1T//5olq5HAcv//l3Sng7uG//+VJ6QWtrP//5RHouOzuf//lGijPbGz//+Tc6Jfrgf//5DB&#10;n2Govv//jkyciKTu//+M2Zrho37//4udmUmidv//i1iYKKGG//+MlZgfoQX//43amCef9v//jhKX&#10;jJ3Z//+NbZaIm1H//4zTlduZhf//jDmVPphy//+KxZO5l1v//4kxkfWW1///iVaRx5hL//+KT5JB&#10;mef//4phkaiZhv//iYqQI5eY//+IUo6ClWT//4aajMSS0///g6WJ4o7J//9/yYXsiZb//3xwgmeF&#10;H///eiqAK4JK//95fX/GgYv//3pagNiCvP//e6qB9ITn//98zIKbh37//31qgsSJl///fSCCVYoE&#10;//97qIE6iHL//3nwgGKGwv//eX+BKodp//96XYM0ikn//3w/hceN8f//friIDZC+//+AWoiSkQD/&#10;/4C6h2yPG///gEqFwYyk//9/q4Sditr//39dhF6KMP//f+GFO4sY//+BaodbjdT//4MSieGRIP//&#10;g16LIJKf//+CjYr1kgn//4LKi3uSIv//hJeNcpRg//+GxI/bl+n//4j1kkab5///i0OUpp+V//+M&#10;kpXaoRn//4wUlVWfi///ineT45wo//+I5ZJnmJ///4d4kImVKv//hY2NgpEf//+DMonGjO///4Gm&#10;hvyKXv//gbaGLIpX//+DTodRjKf//4aLiq6RVP//iiOPL5br//+LuZIzmlL//4pHkhuZof//h3yP&#10;/5ZT//+FzY4ek2f//4Y1jbeSfP//h8GOapK9//+JZ4+Gkw3//4oSj9ySL///iRmOXo+R//+HSovP&#10;jHH//4XAicyKjf//hOuJGIqU//+EJIjZi4D//4Kfh7GL0///gSWGPYve//+BJYZtjUL//4KViKaQ&#10;Lv//hGqLo5No//+FoY2nlWH//4aFjpqWKv//h9WPcpa1//+JrpDBl1j//4tzkkqXg///i7OScZXv&#10;//+JzZAUknj//4eCjNGPZ///hd+KRo3B//+E6IlRjPn//4T6inaM9v//hbWMaYz9//+G+I4CjOr/&#10;/4h+jrWMvP//iPuNy4uV//+IS4vDiav//4fViliIz///iO2LCoqU//+Kx4z+jej//4oSjJWOvf//&#10;hi2I4Yvl//+C24W1iUb//4KxhdeJvv//hFKH24vI//+FxYmQjQD//4WbiWyL+v//g2eHGIik//+A&#10;kYQGhMX//347gWiBxP//fN1/64BX//99noDxgeb//4AWhAKF4v//gWmF2oi+//+ARYT5iIv//37k&#10;g8SHp///f0mEXoiA//+AmoW7ilv//4FPhjaLcv//gX2F/ouL//+CtobtjFj//4VdibOO2v//iAiN&#10;FJJZ//+JVo+TlaX//4k2kLOYFf//iG2Qx5mr//+HxJBumrb//4hFkNecGP//im2So55D//+NAZTn&#10;oDr//46ClnGg+///jmyWrqCE//+OJZZuoDD//48Flr+hG///kJeXiqKj//+RVJgLoz///5CBl8Gi&#10;HP//jxaXN6AD//+OjpdWnkL//49mmDadQv//j/KYO5uW//+PSJbVmR3//47MlfGYTf//jyKWZJpD&#10;//+QrZhynuj//5NAm4ukqP//lLidWKgv//+UTp00qKX//5K3nCmnkP//kXqcDqcg//+Rr534qGH/&#10;/5JdoHuqMf//knKhsKt8//+SMKFZrG7//5KZoHmtZ///lFegL65Z//+V6p+4reP//5YPnmartP//&#10;lV2dBaly//+VCJx7qLX//5XHnSmp2///lnyd0Kr///+VAZxaqV///5LammKmv///krCamKaX//+U&#10;A5yLqNH//5UMnn2rbf//lRaflK0G//+Um5/lrTT//5Rdn8isVf//lO2f1quS//+Wl6DDrEb//5ft&#10;oZqtZ///lx6gyaxb//+UjJ6pqLv//5KCnT+lCv//kpKdn6OR//+UB56bpBP//5S9nh+kVf//k6Cb&#10;rqLi//+Q5pfun5f//452lNmcdP//jkuUcpwr//+QFJZonyD//5LBma+kQP//lPqco6k6//+VCZ02&#10;qyf//5OnnCGqMf//knmbVKhq//+SZ5wVp7P//5N4nnioqP//k+qgK6lc//+SrJ9FqBb//5EmnO+l&#10;8P//kTSbbaT6//+SopshpVb//5RtmzumPv//ljebdKeE//+XLJtjqFv//5aQmsCn2P//lLKZ16YM&#10;//+SY5kLo9r//5BCmHeiLP//jiWXkqCn//+MF5Y7nrH//4qxlP2cjv//im+UdZsg//+Lv5Ukm2L/&#10;/43cll+csv//j7eXE53G//+Q1JbgniT//5FyllueY///kcKWc58j//+RDZbOn7j//48gls6fgf//&#10;jYGW7593//+OBZhLoPv//5CdmsSjuv//kuOcaaVp//+TUpxBpP3//5Mam8SkI///kwybtKPH//+S&#10;iJs9ov7//5DimYygwf//jmeW551D//+NApWMmt3//44ql0qbYf//kFiacZ0X//+Q4JuMnMz//4/A&#10;meKakP//j32YP5mc//+RVJjFm73//5M7mgaeyv//k7GaX6C6//+UHJrMonL//5Tdm2Gj0P//lJya&#10;06NO//+S7ZjXoLT//5EFlu6d4P//kDaWgZzC//+RE5gpnkj//5L3mv6hu///lVieGKXa//+W0p/M&#10;qD7//5aEnzCntf//leSeGKaA//+Wpp7Bp3H//5eyoECpu///l7mg4Ktq//+XbKDMrG3//5fmoROt&#10;ZP//mTKiO63+//+ZaqLJrGr//5gFogqo2f//lwehRKXs//+XLKCXpFj//5gcn9Wjo///mZCfjqQF&#10;//+bdqC0plD//518ozWqNv//neikt6z///+cDaOJrOT//5nIoOurSP//mM2eran5//+ZJJ2OqUz/&#10;/5mxnSioc///mV2c3qbC//+YNZy3pMr//5dBnYmkAP//luWfO6Se//+WuaCgpYf//5dEoaumgv//&#10;l7ehgaaf//+XLZ/KpcP//5aYnnCl/P//lqee3qg7//+WnaBfquP//5XpoYGr1f//lBegwKnO//+S&#10;CJ6dpij//5FBnWCj2v//kbed56PX//+Sb59ApNH//5MEoGGlRf//kyqgMaQT//+Tcp8rog7//5US&#10;nv+hev//lwqfUKJI//+YUZ+Ho6D//5kzoAWliv//mRygHqcc//+XvJ89p6z//5WdnZGnVf//k7Ob&#10;06ag//+S3ZsMpmT//5K3mxOmev//koqbFqY4//+SJZp+pSP//5GgmUejP///kXKYMaFy//+Rpper&#10;oHD//5K5mHyg1///lKmasqI///+WFpymovT//5ZrnWKiu///ldKdBqJY//+UI5uyoe///5IEmjah&#10;6P//kFCZM6JW//+PWpiBom///456l0qg+P//jhaWU57F//+PQ5c7nf3//5F0maue8v//kz6b9aA5&#10;//+TZJxyoCL//5HumvaeaP//kJCZNpz9//+RC5kfnfP//5NlmvWhDv//laOdD6Ot//+Wnp5HpCn/&#10;/5arnn+jEf//liCdoaFR//+VRZw7n+T//5R/m2Cfuv//lCab2qE3//+UeZ2Io/b//5Txn0Cmdv//&#10;lTagSqfh//+WA6FIqRH//5d/onCqaP//l/mh/Kot//+XeKA6qI///5dFnvynXv//lyqelKbx//+W&#10;W55Pppb//5TundamAv//k2OdFKUp//+SD5v5o93//5EXmp2iUv//kXKaK6JC//+S6prVpEn//5M3&#10;moumHP//kbaYxqZY//+P7Jb9pef//4+Gls2mkf//kEyXsKhD//+Qq5epqOf//5CSlqSnt///kCuV&#10;V6Ti//+PTJQdoWb//5AclQSgl///kr2XiKKc//+VH5kcpH///5Z3mSqk6v//lsmYcaRZ//+XPJi1&#10;pMv//5iKmvanUv//mS+dZqm7//+X/Z4nqe3//5XHnYOolf//k8ScgqdM//+Sz5wlp0b//5JWm/On&#10;0v//kTKatKea//+P6Jjqpzb//4+Rl/2oBP//j86YL6no//+P4JkqrCz//470meGt5f//jbKadq+4&#10;//+ObJzws9X//5J8orG65///l0eo/8Fj//+Zq6xfxBv//5uNrs3GIP//n6uzWcsN//+kZrhz0O3/&#10;/6hbvLvV3P//q+LAtdpd//+uGMOs3ff//648xLzf5f//rT/Ef+C3//+sksRH4Xr//6z6xOPiqv//&#10;rcvFruOo//+tsMVO4+P//60ZxHfk1P//rEnDtOb1//+r/sPh6f///61BxbXtKf//rgzGiu1R//+s&#10;IsPG6M3//6lJv4/jD///qAC9G+Af//+pa7364an//6wYwKvlu///rdXCuulc//+txsM26un//6xy&#10;wpXqcv//rA3DHeog//+tNMVi6zL//64jx2Xspv//refHy+3///+s9sbY7x7//6xbxe/vwv//rPbG&#10;ofAS//+tn8gx70v//6yryJfsw///qf/HBOlQ//+oHMWb5/L//6lKxsTqlf//q8HIs+6k//+tFMkR&#10;8Dz//60Lx/7uvv//q5bF8uuY//+qA8TN6eX//6pmxs7r8P//rF3K5fAy//+tF8zs8mP//6uFyzLx&#10;F///qVjII+5w//+oFsZN7VP//6g8xoXu9P//qbzIbfG///+qbMky8eD//6nEyBju+f//qLbGS+u1&#10;//+oX8Us6k7//6nfxkPrWP//rFnIwe2c//+tE8nB7tD//6vgyQHvHv//qmjIAu/j//+pMcbs8NT/&#10;/6cSxHTvVf//pQHB6+vE//+kRcDl6FH//6RhwKbl5f//pZXBNeVA//+oFsLF5lb//6pMxC3nVv//&#10;q7zFVehx//+tPcb56vL//64nx+bty///rMvGa+5b//+qbsRS7Oz//6pPxTns0f//rSnJe+8///+v&#10;kMzb8W3//67ozD7xJ///rSnJ5u/j//+svMil75r//6zVx6nwFv//rG7GGPBP//+rKsPr7zH//6nF&#10;wgPsl///qWTBZums//+p8cHO50r//6pfwl3l5///qoPDQOZY//+q4MTZ6MH//6uTxpvruv//rCzH&#10;hO1r//+sOMcz7Y7//6yyx0bt4f//rW/H8O7m//+scMcJ7oj//6nsxH/sdf//p5nB7eoj//+mR8BO&#10;6LX//6cAwPDpYv//qb7Dvuxn//+tG8bw8Bn//6+tyO3ywf//sDrIpPL7//+u8Ma88Sz//60/xS7v&#10;If//rN7F5e7v//+uFskL8RL//689zD3zsf//rzXNhvTt//+uoc0e9FD//6z8yqLxCf//qpfHO+v+&#10;//+qHsat6LL//6t4yOXoof//rDPKSurh//+roslr7Xb//6qix13uT///qujGr+2h//+svsgP7VX/&#10;/64dyUPty///rlfJRe8N//+to8hE8Cn//6y9x0HwvP//rRvIBfD3//+tL8h88A3//6xax3bu6P//&#10;rPnHke/e//+udMii8Yf//62+x7bwdP//q4fFou0K//+qmMT+6vn//6tZxdfrZ///rETGo+zB//+t&#10;EMeB7f3//61ryD/uaf//rYzInO3z//+tZ8f17G7//6zPxgTqEv//rHHEN+ia//+s1cQR6Tb//61u&#10;xSDrev//rbvGTu3j//+uPce077L//64ryGTv5///rIjHWO5G//+pzcT76+f//6cNwkDqHv//pePB&#10;COo3//+ok8PW7V3//615yMLxPf//sAnKevHG//+u0Md87pj//60cxC7rcP//rRPDouq3//+tn8Sn&#10;637//61HxRrsHf//rCzEguxN//+r+cSI7E3//6zcxZXrMv//rdnGsekD//+v3sjp6Lv//7Jdy53r&#10;bf//sYvKyO2Q//+tusbc7Tn//6ogwzLrIP//qKrBceiu//+pzMIG54H//6xJxBToFP//rjfGRulm&#10;//+vHMhd6tz//6+GyqDsX///r2XMI+2Z//+u58xN7pD//660y8fvgP//rpDLE+/4//+tt8ns75r/&#10;/6uBx37uGf//qgLFt+1t//+rvMeI797//683y9fzJv//sWnPI/RE//+x7tAx8y///7D8zvDxBP//&#10;r93NRO/W//+vSsyv7+n//6/dzf3wY///sJ/Pf/Am//+wCc7N7s3//66VzGXt4v//rjLK/O8I//+u&#10;cMp38RD//67IyivyoP//rufJkfLB//+u4Mjo8T///65pyBzuYv//rbnHcOw3//+u4cks7Vz//7F9&#10;zMfw////swXPIfP9//+yrc8M9MP//7CtzPDzIf//ruXLJfFT//+u+suD8V///6+dzCDx9v//rx7K&#10;svC+//+uLcgl7ZP//63sxj3p/P//rvLGBehq//+xK8e86a///7LjybLsQP//sx/Kpe62//+ymMrP&#10;8Iv//7GuykrxTP//sLHJePFi//+wh8mg8dH//7DSylnySv//sD/J3PFK//+wNcmE77///7IgyyDv&#10;WP//tE7NNu9D//+1Ec4Q7kn//7UOzgvtg///tdvOvO7L//+3H8/x8bL//7ej0LX0cv//t1jQ3vYV&#10;//+2ZNAT9lz//7YCzzH2Kv//tjzOcPWi//+138zx9If//7Sjyr7zEf//szDIoPHm//+yscgv8dv/&#10;/7MMyYvyov//ss7KvfMd//+xoMrH8vH//7ANyhDyt///ry/J+vOI//+u0spa9Cn//66Yyqby7f//&#10;rb3J7+9+//+sG8g263z//6uRx4/pq///rGrIGen+//+tM8gU6in//65Jx/7qUP//sHvJIuuT//+z&#10;UMt27hj//7VKza/wt///tZrOt/J4//+0FM278p///7Fsyv7ww///rxjIS+2l//+uAscv60P//65r&#10;yEfraP//r7/KtO4y//+xQs1A8gn//7JAzvb1Fv//srHP2PaM//+yttA09jr//7F4zxTzrP//r+PN&#10;ee/p//+wUc3q7XH//7F3zu7slf//sVTOeuyj//+wWs1g7Y///6+kzMLvdP//r73M4PHo//+wsc2P&#10;8/b//7GQzeH0Sf//sWzM6/LA//+wj8th8OH//7Day9HxTP//skvOXvQ5//+yos/S9wH//7HWz1v4&#10;Ff//sRvOJPea//+wuMzo9kj//7Bhy+z0kf//sDDLi/J9//+wIMvB8Hb//7A3zFrvEv//rzLLq+26&#10;//+tWMm97QD//6ygyGXt5f//rUXH4u9w//+uPcd78IT//6/jyCjxdP//sUzJdfHb//+xW8oH8W//&#10;/7FJyrDxkv//sXbLNfLh//+xXMq79NL//7F1ygn2a///se/JqPaG//+ya8k79RD//7PNydvzqP//&#10;tRrKw/KS//+0fspB8QT//7LQySjwK///smbJ1vHy//+yycuP9U7//7I2zD73pv//sVfMmvh4//+x&#10;qs44+J7//7KL0BH4XP//sf/Pwvcj//+wjs3y9Z7//7AxzPn0v///sWfNl/Rs//+zs89j9F7//7Vj&#10;0HD0Sf//tP/PDfO6//+zzMzG85z//7K3yvL0C///sbXJj/P7//+xF8h58wH//7F/yAPyIP//s0XI&#10;zvJt//+0MMkt8nj//7M1yIDxZP//sqfJWPDy//+zJsvs8XT//7M3zebx/f//slbOBfKW//+xAczF&#10;8zv//7DAzCLz5v//sYvMMvQ5//+xiMsy83r//7DwydPy0f//sRfJ0vPZ//+yBss59bH//7NIzUv2&#10;iP//tE3PGfWr//+z5c7m8tv//7J8zPDvp///shrLm+6a//+yo8sq72j//7NJyxfxIP//tATLfvNy&#10;//+0rMwd9az//7UZzIf2+P//tOLMKvcq//+z8css9kP//7Onyy/1l///tJfMxfWF//+1ZM4e9U3/&#10;/7U9zjH0gP//tQPN6vOq//+1hs448z///7Yhzn/zWf//tj7OcfQL//+05s1o9Nb//7LnzHf1x///&#10;sgDNO/cW//+yas85+Df//7Lk0KT4mf//skzQZ/hH//+w6M9D95z//6/jzl73BP//sF7ONvbG//+x&#10;m82D9rj//7HTywP1+P//sWzIo/T+//+xgMiJ9Cf//7HkyjbzKf//sf3MIfGZ//+xbs0K7+7//7J2&#10;zt/wcP//tRPRXPNf//+2BtF49Zv//7W40Lb2fP//tUnQ8fcM//+0VtFE97P//7K30Ir4Bf//sQzO&#10;/Pe2//+was5G9xb//7C4zuD22v//sS/QBvcq//+xXtCX94P//7Bnzu/2qv//rybL7PS0//+u6smJ&#10;8pv//6/FyIXxVv//sPnIkPFk//+yIMl98qL//7MSyxXz5P//s+HM7fTd//+0Zc5G9aD//7RoztL1&#10;zP//s7TOi/Sz//+zp88C87D//7SH0Dv0Lf//tHDP5PUU//+yy82X9Nj//7GuzCr0IP//snLNXfQ5&#10;//+0ztCR9cf//7b50zT4Dv//t4TTjvmM//+24tKP+az//7X20bL4vf//tOPRCfdR//+z4NBc9cn/&#10;/7KMzrXz8f//sWnMgfJV//+xN8sI8Zz//7E3yj/xa///sM7J9PFf//+wfsqP8Zz//7D1zBvyXP//&#10;sfXNqvOJ//+yKM2v9ED//7HVzQL0av//si7NfPS6//+yws6A9Sn//7I0zf70r///sO3MAPNu//+x&#10;Mcs68yb//7NozNX0QP//tVvO3/VP//+1Us9T9aD//7Pkzm31mf//s4XOt/Ye//+1KdEG90j//7bz&#10;0wX4Cf//t1DTCPfJ//+26tJF9v7//7bH0kP2C///trrSiPSC//+2hdIM8nX//7aw0MTxL///t9DP&#10;u/E0//+4/89H8Y3//7hVzp7xOf//tt3PBPGk//+2qdGW87D//7cG1AX1dP//tobUHPVR//+1cNKq&#10;8/j//7Ts0avyj///tWfRh/GR//+15NDR8K///7aWz8jwof//t8rPmPF1//+41NBV8mX//7k20X3z&#10;M///uHjRtvN///+2FM+08pP//7QOzX/xq///s8vMz/JD//+0a8zO8/v//7UQzN31kv//tNjMivW8&#10;//+ztcwg9FX//7PUzaPzNv//ta7QhvOO//+2xtET9If//7V7zfz0jv//s8TK6vRa//+z/Mtq9X7/&#10;/7WZzpH3j///tsjRT/jy//+3SNK5+Uj//7dZ0w35Af//tnHR4fit//+0ac+I+G7//7KAze/4Vf//&#10;sgPOkPhH//+yhdA299j//7JM0GP2wf//sPPO3vWl//+v6c3a9az//6/szmj2w///sD3PLved//+w&#10;B87U92r//7COztz3b///snbQV/in//+0KNHA+g3//7Pr0R76Sv//sgzOvPlb//+w4806+H7//7HC&#10;zjj4Zf//s4zQf/g5//+0AdE99tX//7N80GT1Rv//s4XPbfUI//+0Rc6/9d7//7TGzfb13v//tUbN&#10;qvSQ//+19c3h8p3//7Zoze3w5f//tuPOP/EY//+3Ws8r87D//7cZz9T2sf//tobQH/ir//+1/dAP&#10;+N3//7YQ0E/3iv//tk3QY/Uo//+2Ec+i8oz//7XxzvLxKf//tU3OJ/C9//+0x85D8ZT//7Wv0FP0&#10;Rv//tmfRtvcT//+2fNGL+KT//7YL0F741P//ta7Pjvg5//+18c+296H//7Yoz3r3DP//tqXO3/c8&#10;//+3ac44+Br//7gfzcD4sP//uVzOhfi9//+62NBl+GT//7vB0mP4JP//uqHShfeM//+3QdAE9gD/&#10;/7N/zJnzsf//sUzKSvHR//+x7Mqj8fL//7QbzJTzOP//tJDMwfL6//+y3Mrk8Rn//7GbygXwR///&#10;smnL4fIg//+z+M7P9R3//7TG0KX3PP//tRDRL/iH//+1WdEc+Wj//7Vx0Nv59P//tLzQQvng//+z&#10;uc+s+Xr//7Muzzb5G///syXOZvi3//+zVc169+j//7OVzU72jP//tBXOrfVU//+2EtJ69Xv//7ig&#10;1qj2sv//uLTW/vdE//+2BtMl9uf//7L7zi/2jP//se/LXvbR//+zMcup9x3//7XLzlj27///t/rR&#10;H/aQ//+4p9JB9pL//7hx0of29f//t4TShPb1//+1XdHQ9aT//5iHsojcEP//m321suAe//+dfrig&#10;4kP//5xcuCHf1v//mre2ONxO//+anLUx2qH//5y6trnbzP//n0e5kt41//+fbrp93ur//537uYbe&#10;if//nPm4X98r//+c2re14U3//52Dt+XkPf//nd+4DOZT//+dLLdy5oP//5yUt3jmD///nI24r+Vq&#10;//+cn7oy5CL//5xzutPh6P//m+u59d7b//+a2re82zr//5m4tZbYG///mWu1KtcX//+aLLaa2Hv/&#10;/5teuLLa5///nOG62d0n//+c8bsk3R3//5qEuJja3///mOC2stsK//+ZyLdi3s///5r/uGLh3P//&#10;mxa4LuGj//+aI7bq307//5k4tc3dgP//mSS1391d//+ZHbZC3PH//5kPtqHbUf//mTm25dkl//+Y&#10;zbY61vD//5ieteDW6///mb+3Odpa//+a1biW3p7//5uxuUTiHP//nNu5reSZ//+dnbmC5Rr//53n&#10;uS3jOP//nJ23dd44//+afbTX2ID//5qUtJXXKP//m/q2HNnP//+cy7eK3Tf//5z2uHDfOv//m+u3&#10;wN4c//+a/7bB23T//5sZtpfZWP//mz22Ztfl//+btLZA19P//5yvtjrZDv//nQ+1gdn3//+cWrQ4&#10;2f///5uIs57aTf//m9u0stxM//+dHra93z///52rt6jgo///nNO2vN9i//+b5bWN3ZH//5x2tije&#10;If//nTK3VN/5//+cCra/4Bv//5pStYDfKf//mqi2ON/M//+dCLj84jv//59Ku6HkMP//oGm89OSN&#10;//+hRL215Br//6EcvRXh8f//ntW6Cd0x//+cbbb12ML//5yAtrXYBv//nf24DNmI//+dxbee2SL/&#10;/5uwtU7Wkf//mmu0AtUW//+bDrTF1dv//5w0teHXDP//nLu2JNdy//+dFLZV2B///55St8/af///&#10;n+a5md1P//+gZLm+3j///5+CuBDc6f//nhy2UdtW//+d9bbK3I///566uMHgXv//nsi5wuPI//+e&#10;2bod5eb//57gudLlzv//nXi3vuJe//+bObTj3UT//5mEsw3ZB///mUCzYdd///+ZvLT42Ev//5m/&#10;tfPZuP//miu2stvv//+czLkU4Dv//6CqvEDk7P//oeW8XeV7//+fZriH4S///5xltH3cWP//mwqy&#10;29nK//+abbKy2Kn//5mAsrXYOf//may0H9pa//+b6beR33H//53Nuhnjbf//nba55eOB//+csrhp&#10;4PT//5vetzfd5v//mzG2W9s6//+ac7Vk2U7//5oZtL/Y8P//miS0hNnw//+aALQW2vT//5pytDbc&#10;Zf//nAq1gd7y//+dw7b24Vz//55qt1vh7///nnq3IuE1//+fSbff4S3//5/IuIHhJv//n1m4EeAv&#10;//+fVre331D//6CmuKjfx///orC6x+F+//+igLsm4XH//5/TuQ3fEv//nia3wd2b//+emLhG3bv/&#10;/58auKDdKv//nru4Rdu8//+fE7kU3If//6Bouz3ge///oMS8TOS4//+ga7w55+r//6BzvDrp5v//&#10;oIm8OunA//+fwLtS5y7//56+uhDkH///n6G6huMh//+hiruz4sT//6ESujzfhv//nyq3htuS//+e&#10;5bcX24P//58rt97eJv//nji3y9/v//+dtbg+4L7//50HuELfRv//m4G3HNvM//+b0rfT2tP//54O&#10;uozdPv//ns+7V97R//+dVLkl3XX//5ubtlDaoP//nBu2DtnA//+f77ns3XL//6OPviriuv//o4a+&#10;2OTy//+h673G5E3//6D2vPXiO///oA27iN85//+fTbnS3PD//5+RuTTcmf//oJq5x9zr//+hdLpj&#10;3GL//6Gkui3a7v//oZ25jdmU//+hw7kP2Nb//6HauI3Yuv//oXe3pdlh//+g67bG20T//6Dztxbe&#10;Lf//oXG4n+B+//+hirow4If//6Epuw3fL///oQK7et6k//+hXLv035L//6IdvODg6v//od+9C+BC&#10;//+gc7vy3Xf//5+Kuuzbm///oEO7KNz1//+hg7vr4ED//6EQuz/iMf//nna4r+Gy//+cvbck4dz/&#10;/52juFDkAP//oCq7M+Y///+i3L5B5wL//6MKvnjk6///oMK7uuE+//+f6rpJ4CX//6GKu3jiUf//&#10;oz685uTk//+ia7wA5Kf//56AuDPhEP//mp60qN2l//+aBbRk3d7//5z0t0fg5v//oF25/eK7//+h&#10;97p64b7//6KgujngZ///oqO6EeAY//+itLsM4Xn//6NNvWzkQ///o1G/HeYa//+jWr/f5oL//6SB&#10;wJXmcf//pOy/vuVO//+i3bxl4qT//6AouSHgjf//nvS4SOB7//+fVrlL4Yr//592uZnhBf//n1+5&#10;Kt+n//+gyboW4GD//6Knu53iSv//okq7K+HU//+gMblQ3u3//56RuGTcgv//noq5WdyK//+fDLqv&#10;3ef//59buynfUP//oFK7qeFl//+hXrwO41D//6HOvCXjr///oh28eOJp//+iPLyI35///6Hku77c&#10;DP//oVO6uNlz//+gmLoj2GP//5/WuizYTf//n4W6stiR//+fr7sc2O///5/zuuPZO///n/q5+tkp&#10;//+f3bjy2Jn//594uAXXef//n4+4K9c///+hZrqs2eL//6OTvandhv//o/++ld7p//+jJL3W3dj/&#10;/6H9vMfbk///oTK8TdmO//+gxLv72DD//6A9usfW8v//oJe5yNa///+iQLop2FL//6Rtu7bbJf//&#10;phG9Sd3s//+leryv3lf//6J4uabcB///nxK2rdlk//+eB7bb2Zn//5/bujTc0v//oTu8St7i//+g&#10;DLqK3YT//57yuBncN///oSO5Dt8m//+ldLy05MT//6e4vvPnof//ppK+JuW8//+jqLuF4Rb//6FV&#10;uSzdGP//oU649twU//+h+7mR3Jb//6GouUzcgP//oRu4ytvd//+hpbkt3AL//6Mhuj7dQ///pSC7&#10;3N8b//+nMr2+4Pj//6hHvqnhk///p4+9cN/w//+mZrtP3W///6ZWujrbyP//p0C6rdtf//+n0rvA&#10;26f//6fivTPc4f//qFy/SN9g//+obMBk4Qf//6bjvuLf0P//pE67fNyd//+iB7hK2cn//6DWtujY&#10;2///oci4q9r1//+jjbus3lf//6Lvu8ffOf//oF65U93P//+ekbe/3LX//55nuDvckv//n5G6IN05&#10;//+hW7wO3n3//6JVvGTfGf//oVW6Zd1t//+e+7dp2jH//53Ftl7YsP//nie3mNm4//+fZ7nw3AX/&#10;/6BWu+Hdzv//oGC8wt5B//+fY7w83b///51Kugbcaf//m+C4Adt7//+bcLbT2sT//5pVtQDYsf//&#10;mMCyjdWr//+Xx7Ah0zH//5hUrprSe///mhKuY9Oj//+bfa8h1WH//5wOsKrW9v//m66x+9eU//+a&#10;9bJd1x7//5pEsdfWCv//mpGyENXm//+cU7QK147//53mtc7Y6P//ntS2e9ki//+gNrcq2gb//6K/&#10;uQzdV///pbW73eIs//+nIr2+5Uz//6bavjLlVv//pMy8z+JW//+iL7rA3uP//6D4ujreKP//oW27&#10;oeCv//+jHb5Z5Sr//6SiwJ/o4///o/fAIei2//+h+73k5XP//6DtvIHijP//oTO8fuGR//+h47zi&#10;4db//6L5vZTisP//o8i9zeK4//+jX7yh4Sr//6I5uuLfrv//oUO5zt/R//+hUbo14c///6Ifu1rj&#10;4v//opK7meQp//+inrrs4yH//6M6uvri2v//pEK8RePY//+ktL2O5Nj//6SgvhDlBv//pDW9WOPz&#10;//+jj7vd4eD//6QHu8Tg+///pWy9NeG9//+lnr3O4db//6R5vQPgxf//o0u8Lt+w//+h+buf3rj/&#10;/6GCvIPfS///otK/heIY//+j1MHR487//6Oqwfbimv//oqrALN9t//+hEL033BT//6DjvBnb3P//&#10;odu9AN6i//+iOb2/4aL//6JqviHkE///o4S+++Zt//+k17/L58D//6TEvynmjv//o3m9XuN0//+h&#10;k7sK35D//6BDuYjce///oC+5sdsl//+fk7nG2iz//57nugXaOP//n4O7idwe//+gvb053iP//6J1&#10;vpTfef//o5q+X98R//+jhryC3R///6Pcu7XcZv//pZC9j945//+odcFa4VX//6rnxDviyv//qkbC&#10;mN/+//+nUb2Y2lj//6Wtui/WHf//pky6FtUU//+m+LsP1Xb//6ZvuyDVdv//pP+52tRJ//+jFrdE&#10;0Vj//6C7s8zM6v//np2xBMi5//+dSa/dxbb//5w9r2DCrP//mb+s8r07//+Vfqf6tbr//5HMoz6v&#10;xv//j9CgSKzP//+OZJ3UqsL//421m82owv//jh+auqcU//+OUZm3pOj//42wmISiPP//jM6XhJ/M&#10;//+MSZb6nhH//4wdlpSdAf//i2WVbJvp//+KYZPnmzf//4r2lBeci///jFiVI55g//+Mx5VCnoD/&#10;/4yulOydr///jTWVaJ2L//+NxJYGnVP//4wolFeaWP//iCGP75Rp//+Ds4sGjj7//4Bvh3qKAP//&#10;f3SGdojC//+ATIcsicX//4D6h3aK9///gNyGy4u+//+AI4WgjAb//37ihFGLVf//fJmCjokM//95&#10;x4DWhk7//3gagIWFcv//eEuB14cB//96dIR6iiH//33zh5mNe///gM2JSI7+//+BmIhwjdv//4CH&#10;heCLJv//fyODqYjy//9+5YNoiMr//4BhhXeLLf//gn2Ic47s//+DQ4oqkYj//4I2ieCRq///gMaI&#10;1ZBY//+BC4k1kC7//4K7iuqRxP//hFSMqZQl//+F9I6jl1z//4gZkUCbRf//iamTJJ26//+JUZL7&#10;nNH//4dNkRSZAP//hMeObJQ2//+ChIuHj8T//4CWiF6L9P//fqqFAIi3//99HoIphpz//30HgTOG&#10;oP//fvGCyIkw//+C4IcNjl///4dFjIqUl///ieWQqJj5//+KBpIlmef//4jpkcCYWP//iBOQ3ZZF&#10;//+IrZD3lW7//4qZknSV8///jGCUBpZL//+MSZO4lK3//4ppkTWRT///iE+ON45E//+GzIwijO7/&#10;/4WjiyCNOv//hHCKgI4T//+DBol1jmX//4IaiGyOnv//gquIx5Aq//+EkIrUk0L//4aujXyWg///&#10;h/OPLphB//+IvY/YmIf//4mckBuYQf//iqmQl5f6//+LrZGGl6z//4uTkbSWSP//icqP7ZOl//+H&#10;341xkY///4Z0i2uQaf//hT+KbY9I//+E+4thjnP//4XljaGOGv//h4+PkI3a//+I3Y/GjP///4ib&#10;jb2K2P//h4eLB4iV//+Hv4pGiK7//4oyjHaMLP//jT2PwZEN//+NvpCQk0f//4uhjoWSJP//ijCM&#10;+JEK//+LCY3Lkfv//4xnj1mTLP//jIqP5JKo//+Kzo6wj9j//4dJi6iLPv//g0+H94af//+AJITA&#10;g3H//37Xg0aC1v//gECElYWA//+C7odPiZb//4QKiGuLdf//gsyHE4oS//+Bk4XiiG3//4KHhwGJ&#10;bv//hIqJDIwM//+FnInZjbr//4WjiW+N3v//hgSJno4X//+He4tsj7X//4jcjaeSBf//iTGPFJQN&#10;//+IlI9llXH//4eAjtOWRf//hsyOOZcK//+HIY5jmBX//4hTj1yZG///ie2Q+5om//+LVJLdm2X/&#10;/4tmk4qb9///iqqS7pv6//+Kp5JwnIj//4usku2d7v//jEOTk57S//+LkpN7nkb//4rSk1WdDP//&#10;i6OUR5x0//+ORJZ9nMP//5C6mCOch///kTGXu5r3//+Qz5bmmlH//5CmlvKcAP//kU+YSp/V//+S&#10;3JqgpFn//5O9nBmmz///k26cSqbS//+SMpvJpb7//5EKm+qlfP//kU2d+6dx//+R/6CCqif//5G5&#10;oV+rvf//kSSgqqxl//+RGp9FrGj//5I0ni2r9///k6qdRqqj//+Ul5xKqLv//5Tlm3OnPP//lNia&#10;76bY//+VP5tVp+v//5Vym9mo1///k4eacKbx//+RNJibpD3//5E0mQOkZv//ky2bc6ep//+Vdp6K&#10;rAn//5ZooJquyf//lVugc64m//+TyZ75q2T//5QGnnqp2v//lq6gK6tX//+ZdaJrrc7//5nZou6t&#10;+///l/ahr6t8//+WM6CxqPX//5ZpoUyoif//l/+ioKmD//+YjKJXqTb//5b6n8mmmf//lF6caqNL&#10;//+TDJquoiL//5Q8m9GkmP//llKeNKjX//+Xs6AnrLf//5gqoVavO///l2ChSK96//+WIaDFriD/&#10;/5WUoOyspP//leyh9KvS//+WzKNxq6r//5cIo/SrMv//lfmieami//+UK5+Ep2f//5KznJ2liP//&#10;klma5aTY//+TvZr8phP//5bUnLCpLf//mXaeQKvb//+Zmp5Aq/3//5esnV+qIf//lVOc4qhU//+T&#10;s50Mp7P//5JunNSnRf//kRibtaXa//+P1Zo7o47//48SmSahjP//j8aZc6GC//+SAZsUo3T//5Rp&#10;nJulbP//le+dIqYf//+Wi50Lpfz//5YsnNClof//lJKcXKUW//+SWJvApIj//5CWmzukRv//kIib&#10;h6T3//+S0p12pyb//5V4n5SpG///ljqgH6kL//+Vd5+Ep43//5R9nsil+f//k6ud9KRv//+Sc5xa&#10;ogj//4/6mUqd9v//jc2W0JpH//+N15cwmWf//4+EmY+anf//kQqbUZuI//+SAZtlm4X//5Oem1uc&#10;Uv//lpac+5+A//+Yop7LoxH//5fFnnikUv//lXqcuqPA//+UKptvox7//5Ram0ejBf//lKKbUaKI&#10;//+UI5rooUj//5NCmmmgGf//ktCaeqAm//+S/psfocj//5QnnKGk8f//ldCeYqhB//+XMp+tqoT/&#10;/5gzoKmsAP//mRuh262m//+ZVKKqrvb//5jBoo2vSv//mHCiGq8j//+ZjaKEr4D//5wKpEywVf//&#10;nSilUa8N//+bVqQAqr3//5jzoiWmZv//mAChH6Qi//+YtqECpAX//5oPoTylQv//m1+h5aeG//+d&#10;BqO3quj//523pQCtRP//nLukNa01//+cEKLTrLD//5x6ocasp///nSug+Kxw//+dTKA+q2///5vA&#10;numo9f//mLWdE6Wn//+WYpyjpBP//5X4nkClLP//lnqgR6ci//+XSKGqqHP//5dIoUOnu///lnmf&#10;j6XZ//+Wh576pbf//5d4oCqn9v//l6Ghpqpr//+WGKHoquz//5MXoC+ox///kGGdy6XQ//+Pbpyq&#10;pDb//4/wnSukIP//kL+eUqRf//+RXJ8Qo/b//5Hgntmipf//kuieN6E3//+U1539oLb//5agnd2g&#10;9///l9Gd9KHo//+YvZ6to5b//5gcnoWkWP//laqc3qOg//+TNZscou///5Hzmi+jGP//keKaMaPn&#10;//+SJZqfpLv//5JAmxOlSf//kiGbQqVA//+RoJqwpB3//5FMmceikv//kaqZRaG1//+TOZopokX/&#10;/5WwnI+jqv//l22evaQi//+XrJ9xo1T//5benuWiXv//lQGdWaGb//+SvJvFoXv//5EMmt+iL///&#10;kDuaO6LV//+Pp5kBoi///49kl76gsf//kBCX05/5//+RXZkxoHD//5JlmpuhIf//khyajaB2//+Q&#10;opjynlz//4/Wl8CdGP//kUSYqZ6k//+UFZsMoe///5Y1nRakL///lzCeYaSh//+XZp8Fo////5ah&#10;nmmiqP//lTSc6aFL//+UJpvroR7//5PhnDyif///lEadr6Tw//+Uc58Fpuf//5QIn3Cna///lBaf&#10;0qdu//+VBqBtp43//5Uvn4imSv//lPGdw6Rf//+Vepz4o4r//5W+nMejRP//lHmcGKJr//+SO5r+&#10;oTT//5B8miygcP//j5SZVp+7//+PCpfunoP//4/zl4Ke1f//kquZD6Ip//+Uw5p7piz//5Ttmm+o&#10;kP//k8aZYKjz//+S35iqqM7//5KImGqoyP//kZWXIqeC//+QUpUupOX//49Jk4Shuf//jkKSX57f&#10;//+PHpNqnvb//5IvlmGh7///lauZGaUg//+YdpqjpwT//5omm0anzv//m2GcUqj///+cVp5mqzn/&#10;/5wKoGCtFf//mjChGq12//+Xi6B7rMD//5V2n4usd///lKafKa1G//+TcJ31rTT//5CImqyq3v//&#10;jYWXD6hl//+MdZWEqFn//41XlpOq/f//j2KZ1q9z//+RQZ2stEr//5LZoX65bf//liqnEsCx//+c&#10;La9eymL//6HktwzSjv//pCW6f9XY//+lRbwf14j//6hdv17bUf//q2/Cbd71//+s88O74KP//631&#10;xJ/h8P//rnTFYeNu//+uEcW45Jf//60HxZHlJ///q/7FNOUf//+sLMWk5Wv//62uxwTmaf//rlfH&#10;MucK//+tkMXi58T//6xTxHnpe///q/XEdOxI//+tJMY67xD//63Hxwfuwv//rDHEuOpc//+qN8FY&#10;5VP//6nBv2LjCP//q5vAIOS1//+uaMJo6If//6+lw7Xriv//ro7DRuwP//+soMKP6xH//6yyxEHr&#10;ev//rvTIJe4w//+xAct+8Ur//7E3zEvy6P//r9TKtPK1//+ubsjS8ZD//63syDnwaP//rTXIIe6y&#10;//+rhseu68j//6jvxk3oDP//pxnFOuYc//+n28ZF59z//6mwx+zrGv//qtjIg+y3//+rSchA7DL/&#10;/6ouxonp7P//qDnEg+g4//+n+8U46db//6mryHrt7P//qtDKofCG//+qgMoI8B3//6nKyFzuW///&#10;qV7HRe2v//+pWccx7yX//6m/x7rxKP//qUDG//BK//+oS8WC7Qj//6gVxNTqaP//qKbFHOm3//+p&#10;0sYA6m3//6ucx4XsDf//rNPIwe29//+s18lY72n//6wtyarxLv//qyTJYPJi//+o28cB8TH//6ak&#10;xADuiP//pgDCbuxZ//+mSMHO6rz//6cpwczpnv//qQrCz+mD//+rGMQg6eL//6ycxTvqu///rdvG&#10;beyu//+uScb/7wL//6zhxfrv6v//qurE8O+U//+qk8Xy77D//6x2yQ7xDP//rnDLoPIj//+uWMto&#10;8XT//61EyeHwCP//rL/IwO91//+sfMee79r//6wDxiPwMP//qqPD7u6w//+owcGf6yL//6eFwErn&#10;Uf//p3vAbeUI//+oasHa5R3//6nCxBTncP//q0PGhury//+sR8fp7ab//6v4xxft7///qsDE5+yU&#10;//+qt8RA7Ej//6wRxYvtsv//rIXGF+49//+rSsSj7L///6l9wlrqYf//qFrA4+jB//+ousFu6OP/&#10;/6rAw/brPP//rgDHsu8c//+w0sqs8r7//7FqywT0J///sBDJPvNe//+uMsc58Yz//618xx7ws///&#10;rkDJSfGX//+u78uP8vb//662zC3zbv//rlXLdfKy//+tHcj/73D//6r/xbbqRP//qoPFNebR//+r&#10;gcc35tX//6v2yIDpef//q5nIAezM//+q+MZ47qL//6utxnXvOv//rijIy/AW//+wIcrj8N3//7Bd&#10;yw7xT///roXJDvDf//+sHsba8Er//6uVxzbwXf//q5rIAu/9//+rF8dP7zj//6vYxzHv7///rYLH&#10;//Eo//+tP8dH7/H//6tQxVDsdf//qlfEV+ov//+rA8Sh6mH//6uyxKTrVP//q7LES+vZ//+reMRe&#10;7AP//6v+xXnsSP//rLvGSevk//+s3MWs6lL//6zYxKjo0f//rOfEQ+h9//+sn8Q66V///6wyxHXq&#10;9P//rPLGBO1W//+uCcfu70j//63xyIjvjP//rGDHee5P//+ptMT97FL//6emww3rVv//qTrFHe2Y&#10;//+tV8mv8YD//6/6y+rzS///r3bJ4PHr//+t+MbF76b//61dxYDudf//rNrFSu3h//+rdcR27P7/&#10;/6obw2vsSP//qonD9ew///+sbMXy69j//65fx+jqtP//sNHKU+rZ//+zO8yi7S///7LezADvbf//&#10;r9DItu+q//+r+cS27VP//6mWwfbqBP//qjLCKuho//+sj8R86Sr//64Kxofqo///rd3Hc+uy//+t&#10;Pcg77LD//6zuySvt7P//rVbKT++M//+ujsvG8Yv//69VzJLyp///rprLuvIz//+r8Mid7+X//6nR&#10;xc/t5v//qtbGe+61//+tL8kp8CT//65UyuPwFP//rpzLRO9k//+ujcrD7vj//66lyo7vVP//rg7K&#10;Y+9D//+tz8tR7uz//6+Dzkrvs///sWHQhvDX//+xAs908Qb//6+czSvw7f//rqPLsfEJ//+usstL&#10;8XL//68xyv3xa///r5HKTfBH//+vHsjz7a///64Fx2Praf//rnTIIewA//+wcMsq7vH//7IYzgDx&#10;/f//smjO6vPT//+xKM2a86H//6/TzBjyzP//r9DMKPLH//+vu8v78nT//661yiTwmf//rdLH0+2V&#10;//+tucY66qr//64jxV3pgv//rvbFe+qc//+wCMah7Q7//7FRyI7v4P//smbKXfIH//+yh8rV8qn/&#10;/7IEykzyZP//sfvKT/Is//+yQsq+8ZX//7GVyfXvRf//sW3Jc+zO//+zqMua7Mv//7YbzmDuOf//&#10;ta/ORe4r//+0EsyU7Zb//7RLzGTu8P//tibN4fH2//+3uM9y9Lr//7e1z7j2DP//tj/OdvX8//+1&#10;ds2X9hH//7V2zUX2Ef//tRXMaPV1//+0a8sQ9JX//7OsyZDzr///sxbIu/ME//+zFcmm8wH//7MA&#10;y0vzc///sivMEPO2//+wk8uN847//68pytHzxP//rj7KUvO2//+t/so28m3//62iycnvwP//rQPJ&#10;I+0o//+sxsj76/z//6y6yMjrkf//rMPIOera//+uAciY6yj//7ELyvXtkv//tI/OQPFT//+2e9Bj&#10;9HD//7Y+0Hz15f//tArOTvUi//+wxsqK8lH//646x2Tut///rO/F8uwU//+tPcbo7AP//67lydru&#10;wv//sOzNU/KP//+yQs+29Xv//7K80LT2sf//slHQcfW1//+wU8488if//63Oy0ftjv//rdzK/usE&#10;//+vrsxv6uf//7ApzE/rVf//rxnKq+wR//+ulsni7lv//69Jypzxyv//sC7LifRo//+wN8tp9Lj/&#10;/6+wypnzZ///r0nKG/I6//+vpsrk8pv//7CKzI/0lf//sPrNdfbR//+wqsz6+Bz//6/uy6X3////&#10;r6bK1/cC//+v28ro9XX//7A9y3LzbP//sFzMDPGU//+wKcyh8Mz//68nzEzwt///rdbLEvEj//+t&#10;VMm38eb//62zyHbyIf//rlbHbfGJ//+v5sgg8WL//7HkymryFf//snvL4fKp//+xhMuQ8sX//7BP&#10;ylnzMv//r+rJUPSP//+weskB9gj//7E2yPT2Bv//saHIpPR4//+y78lf8wj//7Qtyi3x6P//s0DI&#10;6O/z//+xPMcA7pP//7C9x17wPP//sWjJifQC//+xqstz9wT//7H9zTf4Wv//szTPdviA//+0U9ED&#10;98X//7Or0DL2Hv//sYTNt/Qp//+vwcvS8ur//6+vy8Dyov//sVTNSvLl//+zKM6O8xz//7NJzZjy&#10;uf//skXLbvK1//+xF8mM82f//7BlyJv0Av//sNzI4vQg//+ycMno9Bv//7R3yyP0O///tQPLDvNe&#10;//+z7MoN8bX//7QAy1TxzP//tZ3O4/Oz//+2ZtFh9T///7U30Oj1mf//sv3OiPUY//+yT81U9Nj/&#10;/7M7zXr02P//soTLsPOV//+wXsjQ8iz//6/AyGjzBP//sQnKnvUb//+ygs0n9a7//7MCzm7z4f//&#10;shfNufCU//+w3swQ7h3//7DNyxXuRf//sWnKnu/n//+yhMrg8hT//7Q2zCj0of//tTDM+vZF//+0&#10;9syy9mH//7RmzDf2Bf//s9nL8PWC//+zesvS9P///7N0y9P0V///s9XME/O///+04M0r89b//7Z7&#10;zuX05v//t+bQKfYF//+39c+Y9iL//7Z/zXP1RP//s6PKivQJ//+xDMkF8+T//7Boyjf1Z///sN/M&#10;UPb0//+xAM1K90r//7CpzXX3Hf//sI7OKfcq//+w88+D90z//7Hk0If3PP//snnPhvba//+yAMxM&#10;9hH//7FyyWD1c///sbzI4fUi//+yZ8pI9Hz//7K/zAPzBv//srXNJ/GQ//+z387x8gj//7WU0JD0&#10;Sf//tarQJfYj//+1G8+R91X//7SAz+f4E///s13QMPhj//+xvs+3+EH//7BqzvH36P//sDrPO/eq&#10;//+wrNBd97H//7E40Zz4J///sZHR5/jd//+w6M/O+Ln//6/hzDj3iP//r+XJX/Yk//+xh8iu9Zr/&#10;/7PCybT18f//tUXLRPZa//+1yMy19gf//7WNzYf1Pf//tRXNv/TW//+0wM3k9Mr//7RTzhT0JP//&#10;tNPPb/Os//+1iNC09C///7R8z270z///sljMp/T0//+xjsvB9Uv//7L4zeD2Wv//tVvRR/fQ//+2&#10;udMM+Sb//7Zo0l752f//tWXQyPnX//+0hs/C+Q///7P2z1z3zP//s7TPO/ZH//+zBs4O9G7//7HP&#10;y6byrv//sPbJmPHy//+wpsjQ8k///7B5yTPzIP//sKbKkfPP//+xI8wg8/n//7GZzQLzof//sS7M&#10;e/KI//+wj8ve8W///7GYzZvx6v//s5LQl/PR//+zkNDd9LP//7Hgzkjz////sW3MTvNC//+zJsyu&#10;80L//7VAzhjzif//tbLOjvPx//+0ec3y9Kj//7OLzhj17P//tA3Py/dY//+1GNF5+Az//7VP0Yb3&#10;ev//tMjQjvYu//+z7M9z9Kz//7KazhXysP//sdDM/PCY//+yus0A77r//7VZzlTwS///uAzQFPEM&#10;//+4NdA08K3//7aWz5vwsv//tgXQwPKv//+2o9Ld9VP//7cP0872mf//tvLTTfY7//+2gNIV9K7/&#10;/7Zg0TvzEP//tqXQzvIW//+3LtCc8ez//7gB0N7yUP//uOLRqfL3//+4/9IE85n//7fr0Rvz2v//&#10;tYDOf/MV//+zPsvR8iD//7LRyvDygv//s/jLmPQN//+1bcyV9Wv//7XczOD1VP//tTvMxvPP//+1&#10;qc5o8pT//7ff0ZLzFf//uV7SmPSL//+3r88g9MP//7Tbytr0Qv//tBHKSfUU//+1P80Z9w///7Zd&#10;0Af4h///tmvROvi7//+1cNCF+AP//7PKzoT3Y///si3MmPdq//+xTswz98///7EJzR33wf//sF7N&#10;hfa9//+u4cxu9Uf//62qy2D0pv//rdXMHvWR//+vAs4e9z3//7Avz6H4Vf//sPrP3vhw//+yUNAt&#10;+KX//7Qu0Sz5g///tRbRmfo2//+0HdB++fn//7HRzmX45f//sJjNyfhD//+xlc+k+ID//7NH0fr4&#10;Uv//s23SHvaK//+y0ND19KP//7K7z+H0Lf//szLO//Tt//+zf83c9RT//7QezVL0Z///tTHNlvN7&#10;//+19c3W8mr//7Xjzbnx0///tYPN6PLX//+0/c4u9RT//7S1zmL3U///tIzOPPgT//+01c5K9xP/&#10;/7Uyzj700///tV3NtvJ8//+1ms0q8WP//7V6zKvxRf//tZfNPPJF//+23s+U9Kf//7f40W33DP//&#10;uEbRm/hi//+3udBk+JT//7cUz1f4Of//tsDO9vgF//+2dM5q+Az//7Z+zaj4if//ttjM6fj7//+3&#10;hMy2+Pn//7jmze74ov//ulXP7/gS//+7W9If9+L//7q40sb3af//t+PQzvXr//+0JM1G82f//7FF&#10;ygrw8v//sOPJIvBO//+ydMqA8SX//7N4y8Lxdv//szrMF/Ed//+zRsz58bn//7SKzz/0FP//tdLR&#10;YvaA//+2IdIW94D//7Yq0eT3/P//tg7RJfiJ//+1t9Bt+Sb//7Ttz+f5Y///tBrPrflW//+z4s+V&#10;+UH//7Q1zwT5KP//tNzOTvjk//+1i84/+Fr//7XRzwv3mP//tuLRtvdq//+479V/+BT//7oA11X4&#10;of//uQbV3vik//+2fNHn+CX//7ROzir3f///s9PMvPaf//+0z82n9X7//7ZYz5b07P//t6bRT/Ww&#10;//+4f9LQ9wP//7g/06z3ov//tl7TKvan//+Y27NU3cj//5pBtOrflP//mr+2Dd8h//+ZiLU73Cb/&#10;/5lctOTaof//mky1Y9sS//+bTLZS2/f//5u2t1Xchf//myS3mNyK//+ahbdJ3Q///5q7tv/e8v//&#10;m8m3IOIZ//+dlLg15d///58FuU/otP//nr65GOkb//+d57je6Eb//52kufbnXP//nVi7TOWR//+c&#10;bbti4h7//5uUukPd+f//msa4Rdnv//+Z8LZb1wT//5nmthXWxf//mv63tNkg//+cK7mW27f//50V&#10;uvPdFv//nH66atwc//+Z+7er2cr//5i0thXahf//mfS3MN7e//+b1rkv4uX//5z4upnkHf//nCG5&#10;3+IP//+Zz7dL3or//5fytPvb4P//lwWzw9nZ//+XVbQU2FD//5iUtYLXYf//mSe2RtaZ//+ZZLbP&#10;123//5ojuCHa1f//mka43t59//+adrk+4ZD//5vaujfkcP//ncG7VeYd//+fYbw05WX//57GutLg&#10;tv//nFC3fdox//+bTbX112v//5t5tkDY/f//m/u3YdzL//+dMrku4Lf//53JudXhrf//ni25xOAn&#10;//+em7mK3dv//552uLvbpv//noa4C9rs//+el7cR2x7//54FtWHbBf//nU60HdsU//+dJLRv3DP/&#10;/53Ftk7ewP//noq4W+Gm//+eXLi94q///5zKtsLgnv//mzC0St1z//+by7RZ3Qr//50Rtcjepf//&#10;nHS1qt7w//+bH7S23iz//5s9tPTeOP//nOa2rt9p//+fDrj14PL//6DDusziAP//odS75+Is//+h&#10;P7sp4Cr//56AuCvbiv//nAC1o9dZ//+b/7YK1pn//52NuBLYSv//nkS4+dlf//+dnrg12Qv//5zF&#10;tzvYiv//nG2229iP//+cirbe2Mr//5xwtoHYcf//m8S1w9eg//+bwbYv2Dn//51TuELbAP//nzq5&#10;8d3M//+gDbnM3rT//6ANuP/egv//oGu5gd9w//+gmbp54Uj//59juf3iOf//niy5BeLM//+eH7jC&#10;45X//54LuCni+P//nPS2kOAI//+bPLTh2/z//5pctNnZp///moG2ZdoT//+ahLeK28T//5rBuA7e&#10;Ev//nLy5jOGh//+gOrwv5bD//6I8vSPnEf//oQi6zuSG//+erbeT4O3//50EtZnehf//m/K0t90S&#10;//+a7bRO3DX//5qQtODc0f//m7u3FN9a//+ctbis4RL//5wrt/ngA///mzm2et3F//+bWrYs3Kv/&#10;/5xltwTc7v//nK23Fty3//+bh7XA22r//5pntKfapv//mhu0htsX//+arbUq3Iv//5wUtnTe3v//&#10;nd24CuFc//+fLLkL4oL//5+auQvhxf//n8e45+CK//+fjLiu34L//587uIjfC///n4O40N9Q//+g&#10;S7lv3/j//6Dpug3gcf//n3W4/N7l//+cvbbN3DX//5wPtofblf//nZy37dyK//+d+rdo2x7//5xc&#10;tLvXUf//m++z2dZe//+dLLVt2g7//55Yt0jf0f//n2i4++WU//+f4rnz6Nb//5+Rufzoif//nxS5&#10;nOYi//+e3LkN43r//6AJuYfibP//oXS6IeG2//+grLid3s///58qtqLcBf//ny62n9ym//+fOLcM&#10;3vD//54uts7gT///nbm3UODe//+c47c93vf//5tZth7bVv//nDm3btsU//+fV7sS3r3//6BYvDXg&#10;w///no65197o//+cs7cF22L//51QtuPZ1v//oOq6a9yb//+job264ML//6LGvbzipP//oOm8keLE&#10;//+f57vQ4d7//58xusHgNP//nwC56N9X//+fn7oF353//6C/uurfi///odi7095Q//+ihLwI3Gb/&#10;/6Ltu9Darv//oxK7XNkf//+iNrnd10v//6Cyt5jWUf//oBG2Zdgf//+hD7eD3ID//6KQuffgYP//&#10;og26yOAT//+gPboA3Uj//6AsunHc6f//oga8b99///+j4b5s4ez//6PUvq3hT///oj69Vt51//+h&#10;OrxO3PX//6HvvOHe2P//ota9t+IY//+hkbxW4xf//55fuNLhiP//nPG3BOGL//+ei7iH5GH//6ED&#10;u0rnG///oqa9Z+ek//+iiL2Y5c3//6FqvIDjJP//oS28DOHg//+h7bxW4kf//6LBvJfjp///oki7&#10;2+RL//+farlQ4s7//5wltuHg+v//m7K3PuHj//+fCrrj5X3//6KcvdjnZf//o069OOUy//+h8bqF&#10;4Sr//6A7uDveN///oH65Od8e//+iQbzI4vP//6MRv3Hl+///pAbBaOfk//+mZsOr6XL//6fTw/Hp&#10;fv//phHAnecO//+i2Lxm5C7//6ELurrjef//oOi7X+Sv//+gtLvG5N///6DHu93kUP//onK9MuUL&#10;//+kOL6c5hP//6OGvbLknf//oMy6/uDN//+eSbjg3XL//53AuQ7c+P//nxq7G98I//+hTL2M4cf/&#10;/6MZvunjsf//o4O+gePi//+jT73H4vr//6OYvh3hrP//pAa+mN+I//+jwr3o3G7//6MFvInaCP//&#10;oim7l9lc//+g8rr32Vz//5+2unDZJ///nwq52NjM//+fF7k32KH//5+TuLLYkf//n8q4Gdfq//+f&#10;Ubdm1qX//58+t7fWt///oRC6X9oS//+jPb1N3jz//6MEvV7fB///oUe7ptz6//+gbLsb20j//6EW&#10;vJnbNP//oaa9xtrc//+g7ry02Mv//6Dbu23XU///ol+7tdgw//+kb70B2rH//6XCvfPdDv//pKC8&#10;ZtzA//+hYbjG2e3//57qtpPYAf//n9S4vdoa//+jV73g3yP//6T9wF3iJ///ow+9/uFq//+gn7pp&#10;4FT//6EOudLib///o+q8Peai//+l5L5r6Jv//6WUvrjmsP//o0y9AuHU//+hBLrg3WH//6HSu4Td&#10;Uv//o9C9Dt+1//+kMLy74Or//6RAvCrhBf//pNW8P+DR//+lB7v74Ez//6VAu97gBP//plS83uC4&#10;//+n3r5l4az//6glvlLg2P//psS8Gd3Q//+libnk2q///6WvuaDZev//pli64doh//+nZb1k3Kz/&#10;/6j3wIrgPP//qOTBOeEd//+mYr403d///6LDuS/Yq///n9O0+dS5//+fQbQr1LT//6Fkt0vY////&#10;o+C7Td5m//+j3ryL4SX//6Hwu3bhMf//oH+61eDI//+gO7tn4LT//6CVvEDgtv//oTK8nuDH//+h&#10;gLwI4Fv//6B+ugneHP//noq3idqy//+dpba42N7//53st2/ZGP//nzy5Rtru//+grbtT3Tv//6FB&#10;vKjewP//oFO8Ut7n//+dOrk/3Mv//5qEthbaS///maG0tNiX//+YrLNQ1kX//5d8sXbTWv//lwWv&#10;odFA//+YDa6M0SP//5pUrtHTMf//nHGwKtYP//+dkrIe2Hb//511s5DZav//nTC0a9mA//+dLLTM&#10;2XH//53qtbnaMf//n4u3q9vn//+ggbit3Fr//6BtuAna5P//oLO3ZNoQ//+if7iL3Jb//6TouxDh&#10;b///paC8cOSI//+k+byJ5IP//6NNu1ThwP//oVO5m96g//+gy7mE3pH//6Heu3LiG///o46+OOb7&#10;//+klsAm6kX//6Mpvw3o8v//oDO76+QC//+eZLnO35D//55auXjduP//n2G6KN4K//+hhrvY387/&#10;/6OYvTLg7///pEC86eBi//+kGrvs4Af//6Oouy/hA///o4a7POMJ//+j2ru25IX//6N9uwjjfv//&#10;oqq5jOEK//+jQ7nX4Lv//6USvB7jAf//phS+AuT8//+lbb3Y5Jj//6NWu3Dhm///oV+41d4Z//+h&#10;9rlU3bb//6SSvJTgjv//pjW/EuMS//+mHL+T46T//6UBvuLiqf//on+9C+Au//+gfbw23vv//6Ff&#10;vqThe///o7vCW+UW//+lecSy5n///6UKw9rklf//on7ANuDR//+g9L3D32j//6ESvZ3hG///oRa9&#10;quM8//+hGr2j5Mf//6IrvnTmVP//o5q/f+cf//+jtr8m5dT//6KgvYvjI///oQm7V+AW//+gRLoA&#10;3fv//6C3ukjdY///oLe6uN0g//+gU7tb3ZX//6BwvLnfCv//oLe90eAC//+hdb5W4BP//6H4vX3e&#10;uP//okG7/9z8//+jQLvo3OP//6StvWfegf//prHAKeEk//+o38LT4z3//6jbwlHiPP//pr2+896h&#10;//+lV7x129X//6YQvM3b6///p7C+q93E//+oSb+L3sT//6d7vobdnv//pmG8r9r///+lgbsW2Bz/&#10;/6TsunbV8f//pFG6n9RG//+jOLpn0cD//6DduBrM7///nQmzScYi//+ZWK4RwA7//5cAqjG8Of//&#10;lQGmr7jZ//+TdaN+tU///5MboYyygP//kpef7a+9//+RLJ4trKX//49RnHype///jXSap6ZF//+M&#10;XJkQo7X//4uol26hw///isSVoKBN//+LH5VloK7//4xnlm+iE///jSWXJKKG//+N0Jflopb//4+L&#10;mbyjpP//kZybwKTO//+RcptNoyX//44kl4Kdxv//iY2SfZdK//+GNY7iktL//4W6jjyR8P//hxCP&#10;RpMz//+HoI9Nk7b//4a3jdCS5///hUeL95G5//+ED4q1kJf//4H4iRyOW///fmyGi4ra//97F4RW&#10;iB3//3njg+iHzP//e6uF0IoA//9/hIkujWX//4LFi1GPTP//gz6KN437//+BGYaBilf//353guiH&#10;Fv//fbiCKYbf//9/uoUHipn//4JuiPuP1v//gt2KdZKY//+A/Ikekb3//38Jhy2PPv//fvmGyY3R&#10;//+AN4eSjg3//4GRiLiPlv//gsOKOJJB//+D3Iv4lVr//4SkjWKXZv//hHaNm5bz//+DRIyelBv/&#10;/4GRiueQUf//f8KIkYyr//9+KYXoidT//3zzg1WICv//e8+A8Ybu//97SH+ZhsL//3wLgDCID///&#10;freDW4t9//+CiohYkIn//4X7jTGVWv//iCOQgZhO//+JJJINmRv//4kNkeeX7P//iTWR05aP//+K&#10;0JNnlp3//4w4lPCWhf//i1uT65Qd//+I8ZDBkEH//4btjb6Na///hceL+oy1//+E5IsrjaX//4P/&#10;isSPKP//g7SK2ZDZ//+EV4tlkqn//4XLjIKU3///h9aOVpe9//+J35BvmoH//4s0kdeb4P//jCmS&#10;l5v3//+NNZMYm43//449k6ObI///jtiUSpqX//+N/JPcmOv//4tSkXmWBP//iLyOsZPP//+G/oyy&#10;kpH//4Wci76RI///hUmMno/n//+GIY6hjyv//4ckj8GORP//hy+On4xw//+F94ueicT//4TqiQSH&#10;4f//hgKJOoj4//+JW4xDjSf//4yyj52R4v//jduQz5RU//+NxpCrlQf//48FkdiWuP//kfGUx5nm&#10;//+UFJctm+z//5Pcl56a8P//kXmWJZdQ//+NZ5Lqkhn//4kYjxWNXf//hieMH4rK//+FfIsaixf/&#10;/4bTi/KNff//h/SMlI9I//+HKYtTjj7//4UYiQaLP///g82H4IlC//+E1Ik1ipH//4cpi6aOCP//&#10;iNyNBpDV//+JgY01ke3//4nyjY6Sbv//ir6O3ZNq//+LHJAslFv//4qWkISUp///iW+PzJSF//+I&#10;DI5QlE7//4ckjQSUcf//hw6Md5S2//+HK4xmlHT//4fVjXOUw///iWWP8pbQ//+KKpGomOL//4lm&#10;kSmZa///iJmQCZl5//+IzY/pmjf//4jckCua6///iAOPz5qz//+HSo9imgL//4gvkBqZvP//ivKS&#10;Vpo3//+N+ZSZmnz//49wlUKZ2f//j/2VTJoI//+QdZXlnC7//5Ezl0yf0v//kiGZEqNS//+Shpox&#10;pOf//5Komvyk/f//kmqbnKSF//+SCJyApKv//5K2ntGm4f//k3WhManB//+S2aGNqxT//5GsoDqq&#10;////kP2eUqoP//+Rd5zWqNT//5Kfm8ynSf//k+6bK6Xz//+VCprmpXj//5WMmsGl5v//leKbF6dM&#10;//+VjZtFqCD//5Nymeqmbv//kSaYRKQE//+Q1phbpAT//5J1mlSnEf//lNydYKux//+WHp+xrrT/&#10;/5TIn1Ctc///knadOamU//+SZJyPp43//5UtnnWpJ///mGmhHqwJ//+ZkKJIrRX//5hsoaWry///&#10;lx2g96qG//+XcqG/qxf//5kTo2usnv//mY+jjKwn//+XiaESqK7//5S6ngSlL///lAWdY6Vy//+W&#10;NJ/rqhv//5i+os2vcf//mUGjmLHu//+YO6LfsZ7//5bcohav4///liSiSq44//+WoKO2rXD//5eu&#10;pUOtC///mGCl2Kw///+YcaU7qwT//5fZo4mpov//lmygy6f9//+UV52Kpg///5K6mxCk4f//kzOa&#10;x6X9//+WAZy3qWv//5jVnrmsjP//mV6fKq0b//+X/p7jq/r//5bNn7CrwP//lvKhoK1O//+Xc6LH&#10;rrP//5dVojGuL///lkigWKu2//+Uxp5UqOP//5Rmnb6oEP//ldSfB6mj//+X26DUq5v//5lNof+s&#10;W///mc+iY6ve//+Y/6Htqob//5dCoQipM///laugZ6i3//+Ufp/HqI///5QJnzioWv//lX6gL6lG&#10;//+X0KIfqs3//5iJouOq8v//l0yiE6ln//+V5KEZp7L//5WLoNymr///laagkqVx//+UYJ6comH/&#10;/5JLm/+esP//kUaa9pzP//+SJJwnnWn//5RRnj+fOP//lpafeKCc//+Yxp/3oeT//5teoT2kjf//&#10;nQiiyafB//+bzaJcqM///5hQn6OnHP//lb+dRqUp//+WL52VpWX//5fWn1imtf//mIygiacy//+X&#10;t6BFpkr//5Xdnryksf//lCec/qPm//+UJ5y/pYj//5XUniCpAv//l+2gG6yb//+ZWKGnrzj//5nh&#10;opqw9///mY6i77G1//+Y6qLmsWL//5jLouCwbf//meGjSq+k//+cFKRjr2j//50epJ2t2f//mzWi&#10;nqmc//+YTqBDpSL//5bhn3Ci/v//l4qgNqOp//+ZFaFFpeL//5qOoiWorf//nA+jYKuX//+cLaOG&#10;rHD//5rSof2q+///mt+hUKqT//+cO6GKq13//50XoT2ref//nOmgW6pn//+bAJ6Ip97//5e1nDak&#10;tP//lYSbtaOq//+Vj52cpYX//5awoCaoTv//l96h5qob//+X8qHJqZD//5dPoIinov//l3ugK6bq&#10;//+YZKEjqAP//5huohCpTP//lk6haajm//+SqJ8bptH//5AJnTelRv//j7WdFqVT//+Qyp49pfP/&#10;/5Gqnxmlfv//kWOeaqNO//+Qt5ycoEz//5DymwOd/f//khCaB5y///+Ta5mgnJT//5T9mlGd5v//&#10;lnGbzqAl//+Vy5vKoMP//5MBmdOfd///kLuYMp7E//+QKJfkn4v//5BImAKgff//kCWX7aDe//+P&#10;9JgcoUj//4/cmK2h0v//j66ZBKHS//+QDZlYob///5GjmkaijP//lGWcLqRG//+XC55qpX7//5fm&#10;n32kuv//l1ifaqL3//+WdJ7voe7//5TbncyhXv//ktqciaE3//+RQJuuoYv//5A9mr6huP//j5yZ&#10;UqEy//+PfJgMoIf//5AzmAyg2///kXKZQaI8//+STppro1j//5Hbmiiilf//kIuYtaA9//+QgJhK&#10;nxL//5K8mgGg1P//lTKb96Ne//+V1pxxpAP//5V9nHWjV///lTWc8qLV//+Ubpz8olj//5MgnCyh&#10;wv//koubz6IY//+TE5yOo7f//5QPngqmAv//lHCfGKeg//+UFp9Mp+H//5Rpn9Kn4f//lXOgi6e+&#10;//+VbJ+Ipeb//5UkndGjl///lYCc5aJL//+U+pvhoPT//5Kmmgaezv//j7OYG5zP//+OHJdDnE//&#10;/431lvSckf//jguWA5wy//+PMZXTnOD//5IZl6ugav//lPaZ76Ud//+WIJrXqFX//5UWmcyok///&#10;k4SYXqdc//+SgJdrpiP//5FDlgakRP//j/mUYaHc//+OkJK5ny3//40MkUic9f//jYWR3p2F//+Q&#10;k5SxoN7//5TwmEuk6P//mO+bU6fn//+bXp0iqWj//5xMnjiqUv//nCGfU6uI//+bFqCGrPn//5k9&#10;oTCuB///lq+gl65N//+UtJ+druf//5QQnzGwYv//krednrBQ//+PYZnKrXH//4x9lmCrBv//jMmW&#10;fqx4//+QfZrZsj3//5ZIoka6vP//m3ypv8Mb//+e/a+9yj3//6KktffR4///p5O9dtqm//+rksOO&#10;4YH//6xixY/j7///rGjF/uTs//+uBsec51f//69DyIHpCv//rvvHjujA//+uo8aI6E///66wxmfo&#10;tP//rwrHaum3//+uzshb6jX//61yx/TpIP//rKnHfefm//+t/cil6Fn//68kyVfpkP//rjHH2+pl&#10;//+sYsW+65j//6uwxSDtu///rJjGVe/j//+tS8cG73f//6ypxaDsAf//rCLDqOhG//+sicJp5nr/&#10;/65owvvnmf//sOLE6Oq2//+xXcWL7QX//69YxFTs1v//rPXDS+tw//+s7MTd68///67lyC/ukf//&#10;sK3K2/Gc//+w/suN8ur//7AGypTyLv//r1XJ7PDm//+vbMpg8E7//667ymjvkf//rUPKAO3Z//+r&#10;QskE6tX//6k/x5zoHf//qJXHJeej//+oiccR6IX//6jzx2LpsP//qkDIh+rr//+qOsgQ6pP//6gg&#10;xX3pKP//pmnD6+k5//+mdsTT613//6d6xpHtZP//qMrHtO42//+qici17tj//6wRyb3wN///rCfJ&#10;v/HB//+rMMig8k3//6mUxoLwIv//qI/E4eyi//+oxcTa6iX//6kuxUbo3f//qU3FK+hS//+qGMVa&#10;6Sz//6uxxoPrvv//rU3Igu9p//+t8sp58o3//61qy2b0EP//q1LJzvNx//+o6Mah8dT//6fKxArw&#10;lf//p8HChe9v//+oJMG/7a7//6lZwhPsQf//qw3DA+uu//+skcPb6+7//621xJvtD///reDE4e6R&#10;//+srsR475j//6t3xLnwa///qyHGAfEY//+sD8gR8eT//61wyeLycv//rezKTvH0//+te8mg8LX/&#10;/6yLyEzvg///q6rG2O8///+rIcXE73D//6nzxE/t3P//qAnCZeoa//+mp8E45oL//6ctwi3lof//&#10;qQ7Eu+eG//+qy8cv6qr//6w7yQrt1f//rNHJSu+M//+rwscB7t///6oPw9ntCv//qfbC4+yB//+r&#10;0sSl7dr//61axlbuw///rQvF9O3J//+sCMSb7Ar//6u4xArrAP//rCzEieq0//+tZcYs68H//6/n&#10;yW7u0///sjbMk/KZ//+yKMz/9Kz//7A9yvn0gf//rg7IYPK8//+tNsdX8S///63XyFHwyv//rl7J&#10;b/DY//+uW8mQ8Mj//66OySTwdP//rhjHle46//+s1sWb6mr//60Lxi7ob///rhXIVule//+tvMjD&#10;65r//6waxvzthf//qpnEy+5X//+rZMUy71L//662yLrxcP//sbTMGPMr//+yV8zb85P//6/yymzy&#10;i///rFDHIPFd//+qZsYn8Sb//6n3xmPxKP//qijGQPEO//+rg8aS8Yf//61Px2/xzf//rcHHcPBB&#10;//+s1MZk7VH//6wZxU7rVv//rG/EyutW//+svsQw6/X//6xLw3/sLP//q9TDq+x1//+sl8V57XD/&#10;/62cxv/tx///rcbGv+yB//+tqsXj6qH//62LxWDpav//rMDEs+kl//+rqMP96c3//6w4xSLsFv//&#10;rhvHve8c//+vdsnT8P3//680yi/xAv//rOnIPO9N//+qC8Wh7Z3//6ngxfruaf//rCHIp/EC//+u&#10;H8pO8rz//64+yTPyZP//rYLHTPEv//+teccL8Jz//61sx6bwRf//rDzHGe82//+qYcVE7YX//6mo&#10;xCzsC///qr3E3esW//+swMZg6qP//68syCzrNP//sTjJiOz9//+x2sm373L//7ExyR/xSv//r03H&#10;lPCs//+toMYP7lv//63nxmrs6///ryrH+u0Y//+vHsiM7YL//616x7Dtef//rFfHWO4x//+ss8hs&#10;8BT//646yo7yWv//sFfNHPRz//+xQ85C9Rn//7AGzPLz7f//rN7JVPD+//+qUsYx7lL//6ozxbzt&#10;of//qpLGDOzn//+qc8XO65j//6tTxjPrzf//rRnHXu2J//+uf8ip70H//62QyHXupv//q/vIN+0T&#10;//+tsMtK7jf//7FBz2rxSv//skfP//LH//+wv83i8jf//67oy+7w////roTLofCg//+vscyZ8Tf/&#10;/7FfzaPxw///sffNX/DX//+w6Mti7wv//6/SydvuEv//r7fKHu5b//+wkcvq79L//7G2zd3yDf//&#10;sa3OD/M0//+w480g81T//7DOzQDzd///sL3MyvM9//+wjcwG8kr//7EJy5Hw8f//sa3LHe9a//+w&#10;6Mkh7iD//69nxp7t+v//rz3GOO96//+xRMjQ8kz//7PezEj0v///tPLNz/Vr//+0ms1d9Mz//7Qt&#10;zKnznv//s/3MH/Gl//+y7Mp47fr//7ITyPvqhP//s/fK5erE//+2p85G7eT//7XQzfjvUP//s3fL&#10;fu9M//+zqssl8LD//7YkzR/zZ///uBXO5fV7//+3Z84x9av//7TGy470bv//s27KRvQr//+zhsqR&#10;9Kr//7OYysf01P//s57KofSx//+zgMn29Bf//7KQyMDyvP//saPIsPGg//+xQMoy8af//7Dsy8Py&#10;Pv//r8rL4/I8//+uQMr08hz//60nyfLx1v//rPzJlfDm//+tUMmx74D//64dypDvF///rxvL0u/C&#10;//+veMw08B3//69+y+Lvbf//sA3L5e8i//+xtc0q8GX//7O2zvPyx///tMXPzfTc//+0i88+9ef/&#10;/7L4zR/1Gf//sFrJw/I+//+t5caa7lT//6wExFfq/v//q+vEieqQ//+tvcdy7ZD//7ADy0vxrv//&#10;sVvOFvSv//+xds8o9an//7AqzlL0JP//rVzLe/A7//+qWcgX64///6owx37pF///rI7JQ+k9//+u&#10;DMnK6eL//63UyIXq4///riHIPe3x//+vVsmH8kb//6/5ypj1PP//r2zKd/WV//+u1cpC9Ib//67q&#10;yrPzvf//rxrLIfPE//+vVstJ9LT//6/8y3X2av//sGzLJ/fI//+wAMor98T//6+yyd32wv//r8PK&#10;V/Ub//+wPctf82L//7CbzHDyUf//sCbM0/Iu//+vB8xt8ur//65ry+T0Rf//rofLFfUy//+u8cne&#10;9Lv//68myIvy/f//r+nIrfGH//+xbMrA8Xn//7IkzHTyNf//sOPLpvJ2//+vSsmn8uP//69gyNb0&#10;iv//sNfJV/Z///+yHMnu9vL//7Lcykr19v//tBzLaPTU//+0scu8827//7KtyTjwvv//r8TGIO6D&#10;//+u5sXz73P//6/7yJnzBP//sS3Lm/Yq//+yTc4R94b//7Nuz7v2+P//s7/PyvUB//+yr84l8pv/&#10;/7B6y5fwhP//rm/Jru+R//+t68mF7/X//68MyuDw3///sT/M0fH4//+ytc178tD//7JmzCPzYv//&#10;sRHKAPPm//+wgMkK9GP//7GVyer0xv//s7LLvfUZ//+13M149Wf//7aZzcD01v//tcfMyfN5//+1&#10;m80x83L//7azz2z1L///tzDQ9/au//+18NAy9qz//7P1zk31rP//s8bOC/VG//+1Gs789Xv//7Q8&#10;zTP0Uv//sUHJdfKU//+v4Mgy8rz//7C4ydrz5v//sXzLe/NU//+w/cuZ8Kf//7AKyvXuFv//sB/L&#10;CO4k//+xHsuk8H3//7Hyy8vy1///suPMFfRj//+0Iszl9U3//7RrzOj1Mv//s6bME/RH//+zUMwO&#10;9Bn//7PJzRj0lf//s7TNNfRS//+ypMup8sL//7JFyq7xdP//tAnMYvIu//+2tc9C9Jn//7gj0HD2&#10;hf//t1POqPZX//+1GMtI9Ij//7JYyDHye///sHbHRPIq//+wMsjX8+3//7Apyl31jP//r4fKd/XP&#10;//+vP8q19e///7ALzJj2vf//sZrPovea//+y/dHE98z//7LF0JX28///sWvM7vXH//+wvsn09Uf/&#10;/7FayVv1UP//sq/KvvU7//+0SM0V9Nr//7WpzwX0af//tqzQD/Sc//+2pM+l9V3//7VwzjD2Qf//&#10;tIHNpvd6//+z+s5O+JD//7Njz1b5Fv//skrPr/jS//+w6M9G+AH//7ABzy73Kv//r8vP1Pbh//+w&#10;hNEm96z//7Fc0Yf4/f//sQDPK/lh//+wDMs3+Jj//7AiyD33mf//sj3IIPef//+1AMoE+B3//7Z+&#10;zAT3uP//tkvM+/XX//+09Mxk81L//7QYy6LyN///tIXMEfLn//+1YM1z89H//7aez8P0hf//tvLQ&#10;8PUT//+1dc+Q9VL//7OGzWf1pf//srTMvPZY//+zV84k92z//7Rd0An4Pv//tInQf/i9//+0Bc+l&#10;+S///7Ntzpf5hv//sxHOE/k5//+zQM5T+GX//7QQzyL3Nv//tGLO8fWi//+zQcy289b//7HJyjnz&#10;Ef//sP3JRvPZ//+wvMnM9Tn//7FFy4b2M///sdnM9vW8//+xmcz987P//7Bly9Twtf//r8vLqO6V&#10;//+x7c78733//7Uy04/yh///tQnTmfPl//+yGM9x8vf//7CAy9vxs///sbPLFPEp//+0KcxI8Wr/&#10;/7WdzYzygf//tT3OD/Qw//+0Uc609jH//7Q50DH31f//tO/Rx/iA//+1bNI1997//7Us0W32c///&#10;s7HPZvTD//+xVMyu8vz//7BLy4HxnP//scLMzPE8//+1O9AB8dD//7kp09Hyr///umXVEvKV//+4&#10;dNMm8jb//7Y90SvzHP//tZXQ7fUq//+129FV9rz//7Y20Tb2vP//tgzQPvUY//+2F8+580H//7a0&#10;0EXyav//tx/Q0/Ih//+3ItDj8dz//7dF0Ojx5///t0jQlPKK//+3Hc/W86D//7YEzh30C///tDnL&#10;0fOQ//+zQsqH827//7PhytX0C///tWrL/vS8//+2eczU9Hz//7ZYzPLy9f//tnrN8fF9//+4Y9C8&#10;8hr//7qX0tL0dP//ueHQwvW0//+27sx59Vv//7TZymn1S///tInLj/Yh//+01c3G9u///7R3zqz2&#10;5v//swrNafYh//+xgMtc9bz//7Dmynf2Xf//sMvK9fcS//+v88tt9qb//63Jynz1AP//q4fI+fOR&#10;//+rd8md9A7//62nzNL2Gv//sBbQLffh//+xf9Gp+Dz//7Ix0WD3lf//s0HQ7vd4//+0jNDb+En/&#10;/7Th0G35GP//s83PXvlL//+xoc37+LP//7BEzfD4Xv//sMTPtPii//+x7dFy+GD//7IB0Un2tf//&#10;sebQpfUI//+x+9AT9F7//7IBzx70jv//sh/N+/TG//+zJ8259Qb//7Sdzhn1Fv//tVjOKvRC//+0&#10;e81G8pv//7MpzJ/yBv//smzMrvN5//+yZMzx9dX//7LEzPn3Nv//s+jNfvcq//+1Yc5I9gX//7bQ&#10;zuX0zv//t6POwfQ9//+3lc349AH//7dvzeb0L///t8/PIPUa//+4RtB49mP//7h60O/3jP//t9nP&#10;6fgF//+23c6U9+7//7XvzZn3xf//tTrM2ffc//+0wsvu9////7SQyu73sf//tYzLLvdv//+39M1s&#10;95j//7n5z9z3oP//upDRWfeJ//+5XdFR9vf//7cH0Az1/v//tIvOF/Sh//+yIst48tP//7CcyT/x&#10;bf//sM/JGvEl//+yPMsL8br//7POzajy9f//tMLPoPSA//+1ddD09kf//7Yw0e/3fP//tvbSm/eT&#10;//+3vdLv917//7d70gT3N///tnzQyPdz//+1atA3+AX//7SY0B74m///tI/QMPkL//+1EM+g+R3/&#10;/7W3zpP49P//tj7N4PjC//+11c1w+Cz//7W0zn/3rP//tzPRo/gC//+5RtTa+L3//7pC1eb5QP//&#10;uOTTkvjP//+2Wc/J93z//7R3zR/1h///s5HMHvNQ//+z5cyx8kr//7Vszpnzmf//txXQ/fXp//+3&#10;mNKg94P//7az0vP3o///mRWzxN7Q//+YFbLk3O///5cFsiHZyP//lqWx/NeU//+YlrQX2VP//5q0&#10;tmncmf//mpa2t920//+Y3bW23Mf//5dhtObcEP//lx60udz7//+YI7UH35b//5pAtgrjWv//nO23&#10;0ucl//+e5blM6VL//56+uPvomv//nZu4MuZp//+dN7jm5Nv//5zGufPjDv//m8e6DuAe//+bobn8&#10;3Wb//5v6uY3bJv//m+W4n9l4//+bt7gr2W7//5wOuMnbF///nJW5sty6//+dFbpe3TH//5xtuaTb&#10;zv//mlW3UdnK//+ZS7YP2rX//5pDtxPey///nDy5heM///+eH7wu5e///53kvFzlIf//m6S5t+HI&#10;//+ZeLaW3kn//5hXtJfbSv//mKO0hNkw//+Z8bXu2Cz//5rttz7YE///m264PNmD//+bRbix3Bz/&#10;/5nVt+veIf//mU234OB5//+bRboG5A///53/vHLmv///oAC9xOaY//+gHrzV4t3//56KuhfdY///&#10;nSy4ANon//+cKLcI2j7//5v/t3LdIP//nWq5YuEy//+e9br24z///6Asu77i4v//oJK7duD5//+g&#10;Hbo83sz//5/JuQXdwv//nzu3XN0W//+eYbVj3D3//549tLncSf//nuq1+N3A//+fcLfu4AX//571&#10;uOvh7///ncC4WuKA//+cMrZY4N///5tKtHneRf//nLK1UN4L//+eibdJ32z//54GtyzfNf//nHq1&#10;xd3X//+cA7Ut3RT//5z2tebdaf//nu23st7N//+g87mX4Fn//6HwuoDgqP//oPK5gd6H//+eG7bd&#10;2jH//5uctPPWWf//mzW1eNVq//+cQbdW1vL//512uOLZPP//nl+5wttG//+ek7nh3En//53quS7c&#10;CP//nRK4Odsy//+b3La92Xn//5oStPPW7v//mZm1HNZP//+cK7iI2b3//5/CvC3elf//oZC84uE5&#10;//+htLuv4Z7//6GxuyDhuf//oSO6z+GP//+fDrkp4Cf//5ztt0bfEP//nRG3VuB0//+e0ri64tj/&#10;/5+HuRbiyf//nju4At+z//+cureV3OL//5xUuLrc3f//nCm5rt6d//+b1blz4Hn//5w8uSTiL///&#10;niK6HuRG//+gLbtH5cv//6A3uoXlJv//no64Q+MC//+c0bZK4ST//5v+tZfgcP//m661qeBI//+a&#10;zbVA30f//5oVtPfd3v//mfC029xW//+ZyrQ92o3//5nos7PZi///mwq0jdqy//+dXLb73eD//57k&#10;uLngNP//ney38d9u//+cb7bd3gH//5xYt1feW///nQC4X9/W//+dqLkC4Wj//56Kubri5///n6u6&#10;l+Ot//+gabr24uz//6CSusrhT///n/C6Kt/T//+fALmS3zD//557uUbfVf//nmi5Et9///+eYbjQ&#10;3zr//51bt8/d3v//m+62vtxq//+cCLct3H7//51ruCnc8///nRi2Zdo0//+bFbKL1TX//5r6sU3T&#10;2///nIiywtdj//+dwrSb3Q///57CtnXiu///no+2/+Up//+dc7Zu4+j//51etoTh5v//nly3K+CU&#10;//+gJbhR4Hn//6EKuLHf8f//n3i2391c//+dprT622D//52ntO3ckv//nhG1ZN8k//+d0LWG4OP/&#10;/53XtkThhv//nW22iN/R//+cdrXy3MT//523t43dGf//oQC7SOE5//+iGLya44///6CJutrh+f//&#10;nxq42d6v//+fqLjB3Ir//6IFut7dV///owu8P98y//+hWbtR4Bj//5+Tuj3gtv//nr25vuDK//+d&#10;yLi+38z//51SuCjfWv//niS5DOAM//+gNLtf4MD//6Kpvfjgkf//o+y+9d8P//+j3r5b3LT//6MP&#10;vPvZ7P//oTW6eNbY//+fi7f11Zj//5+9t3bYKf//oWi5BNz6//+i0Lrz4FP//6FiulDep///nr64&#10;TtrQ//+ezri22p3//6Ebuyvdof//osW87N+N//+iy70P3q7//6I3vIrdBP//ok68nt1A//+jUb3R&#10;4Br//6POvtDjSv//oiG9iOPH//+fGLpO4df//54OuLLhd///n3G5w+Oe//+gnrsU5Wz//6CBu1zl&#10;T///oAm7RuQi//+gQrvN4v3//6DpvGrh7///oQm73+DR//+hNrsX4TT//6GFuvHjMP//oGG6T+R8&#10;//+eObld5KP//53Vui7mD///oK+9semE//+jX8AX6vr//6MFvonn8f//oCy6LuHt//+dN7ZH3ID/&#10;/51Rtp/buv//nze52t6H//+gWLyH4Yj//6H+vyzksf//pMPCGOe5//+mocMh6R///6XfwPboAf//&#10;o6S9o+Xg//+iHLwW5Tz//6F/vFfmP///oQi80+b0//+hhr2w54z//6Orv6voy///pZ7BM+li//+k&#10;yr/45vv//6HKvMXibv//nze6W975//+emLo23of//5/Qu/bgUf//ofq+YOJu//+jHL8l4rr//6Jv&#10;vbHg9P//ocK8ct8v//+ifr0X3nL//6P+vm7dv///pNW+idwg//+k+r282wb//6SmvTDbev//oxa8&#10;WNvh//+g2br72zz//59cuaDaOP//n1a47tnO//+gBLim2Yf//5+wt5nX2v//nhK10dUg//+dBrUk&#10;1FT//56Pt2LX5///oWW61d1N//+h1ruA3wX//6A2ueTdCf//n2a5fdta//+gUrtX233//6D8vNLb&#10;Av//oEO8I9ht//+gCLtA1kv//6Eeu3HWTv//onK8CNfD//+jQrw02VT//6Jmuq3ZGv//oCq319c0&#10;//+e8La01pH//6CiuX/Zgv//o9m+O95P//+km7/X4Mf//6JfvWXgiv//n+S6IeBx//+fy7lt4uf/&#10;/6HNu0rmqf//oxm86ufs//+izr0y5b7//6FZvD3hbP//oEa7Y95D//+ieb184AT//6V2v9Dj2P//&#10;pfi/FuU0//+l8b3V5Mn//6ZWvVTjx///pfe8VeI2//+lNLtP4Lv//6Uzu4Dgaf//ppa9W+Fz//+n&#10;5L7p4gT//6cZvcXf3///pWG7bNxp//+kwrqL2on//6TyuzzawP//pi29uN1U//+oFMDo4ML//6e9&#10;wQHgq///pP69a9yR//+hhrhI1yj//57ctCXTYf//ntmzwdQO//+hPbcC2Qn//6OYuunfCv//o/u8&#10;0eL6//+i7r0I5FD//6JRvYLkyf//omu+XuUj//+iLr5N5KD//6E6vNPi2P//n/e6peAv//+enriG&#10;3OT//52BtxrZ2f//nZS3MNiX//+eYrft2NH//5+XuPzaGP//oKC6Htva//+g57r93UP//5/iuq/d&#10;mv//nI+3qNtT//+ZSrRH2CX//5g2sxXWPf//l9eyk9Sl//+XhrHH0tb//5eusLjRsP//mO6wItJH&#10;//+ba7D51Rn//54OswnY4///n3u1Nduz//+fGrYZ3E7//56itojcOv//nqK22dxb//+e7LdF3M7/&#10;/5/ZuFvd1P//oJG49N4I//+gu7iH3Pr//6FYuGLcvP//owm5wd9N//+k4Lvn45v//6TwvJbmEf//&#10;pBO8LeXj//+i67sT45L//6F6uZfgu///oUC5muCo//+ia7uA5Az//6QKvinorP//pPXAAOuj//+j&#10;Db6A6Zz//59durzjo///nTG4VN5n//+dYbg43Dr//57fuUbcTv//oSi65t2B//+jG7wB3i///6QJ&#10;vAHeI///pJu73N8Z//+k1bvB4Uz//6Tdu87jwv//pRa7/eUv//+kUrrb45n//6MAuQXggP//o3+5&#10;ZOAi//+lbbvJ4rX//6Y9vS7kb///pNO72uL1//+iB7ig3wH//6AJtlHbof//oPG3t9wo//+jx7u+&#10;4Bb//6WrvtbjuP//pdW/v+Uj//+ker7Y5A7//6FTvFHg2f//nty65N8w//+fmbz44eX//6JbwPbm&#10;gP//pM3ENelH//+kqcQi5+7//6HWwLXjhf//n269j+BT//+eZ7v537D//52+uuzgIv//ney61OFN&#10;//+frrxs443//6Hlvn3lev//omS+uOUB//+hTb0U4p///5+WuoDfif//nri4pt1G//+fn7jp3TH/&#10;/6EPun7emP//oha8guCY//+idr4+4hv//6IgvtPh8///of++meC7//+iLr2q3uz//6LkvPvdof//&#10;o8m8/N1C//+j1bzX3RP//6QfvU7dxv//pZO+8t+w//+mib/N4L///6YCvwjgM///pRO+Bd9v//+k&#10;8L4W3+b//6XNvzThif//pki/juJE//+mDL6o4Sz//6Zgvh/fsP//p0O+md66//+n5b/E3kX//6es&#10;wMDdhf//ppXAu9uY//+lEr9W2GD//6LMvArT2v//oBq3ts8f//+eL7Qhy6j//5yBsODISv//mxyt&#10;2MSk//+auKvswc7//5pQqoq/fP//mRmpMb0C//+WpacpuZH//5MYo760pf//kGGgXbAR//+O8p2f&#10;rLv//42Imtap3v//jMOZKKgt//+M2Jjpp5T//40VmTCnCP//jbyZ/Kat//+PN5tepvX//5EcnMqn&#10;dP//kZ2co6ZI//+Pbpn8okL//4uxlh2c9///iQaTfZlu//+I95NemSH//4qBlJeaiv//i1eU7Zr+&#10;//+K55P9mgH//4pnkzWZCv//ireTfZjX//+J6JL6l33//4ZpkBKTtv//geiMH492//9/K4mRjUH/&#10;/3/KifeOIv//gu+MkZDP//+FpI5fkkH//4WrjQmQhf//g0KJIox8//+AGoT1iI///36Pg2GHmP//&#10;gBeF4Is///+C1YoCkRX//4Nmi56UOv//gVyJ55Ll//9+8ocpjyX//34uha6MMf//ftKFhotK//+A&#10;J4ZpjKD//4Eqh7OPJf//gROIZpEO//+As4jNkev//4C7iVWRz///gOGJx5C+//+AsomyjxP//3/G&#10;iHeNBf//fnyGW4sj//99pYRZikX//3zRgnOJ6///e8CAxolz//968YAAiPr//3uYgVCJuP//ffyE&#10;yYxZ//+BX4lSkFH//4TijZKUeP//h4+QXpcv//+IBZCXltD//4e3kCeVEv//iQiRuJTh//+KeJN8&#10;lPL//4mZknKSq///hyiPL47h//+FFIwTjAX//4PcijGLUf//gvaJN4xm//+CV4j0jn7//4M4ijyR&#10;x///hXmMsJWN//+HxI7gmIH//4nCkKeavP//i52SXJyc//+M/ZOlnZL//45BlL2dw///j/uWK536&#10;//+Rl5eUniv//5JdmHOd5v//kVSX0pxm//+OVJUmmaf//4tdkj+Xef//iYWQcZY7//+IYI++lMr/&#10;/4gskGuTSP//iEyRSZGn//+Hx5Csj5j//4Z6jkmNQP//hN+LJYsP//+EEIkKifH//4VbiYaLN///&#10;iG6MMI7F//+LMY6vkkf//4wqj3mT6v//jLOP+5T9//+OzZI2l8P//5I7leKb/f//lMeYz57X//+V&#10;P5nznqb//5PjmXGb5f//kRCXTZfG//+OL5SxlG///4y8kxKTXP//jLySnJQP//+NE5JIlMz//4wU&#10;kIyTkP//iYuNb5Am//+HC4rZjJX//4XWihGK/f//hkqLJYw+//+HmIyxjyv//4iijWORlv//iUeN&#10;f5LZ//+KEI4jk7r//4sVj62Uw///i5eRApUw//+LKpEwlKP//4oPkBSTpf//iLSOHJLP//+HxoxD&#10;knH//4diixeSF///hveKgpFJ//+HW4uokcP//4lLjvGU1P//iqWRY5fb//+JuZComCn//4gCjn2W&#10;4f//hzuNWZZP//+HFo1Vls3//4btjYaXpv//htCNkZgj//+HP43gmAT//4ivjwSXpv//ip6QeJce&#10;//+L6pEolmf//4y3kYCWrv//jYeSZZje//+Or5QjnIv//4+jldWfxf//j9GWq6EI//+QG5ecoVj/&#10;/5C8mRyhsv//kb+bQKLV//+Td55SpYH//5SOoK6oMv//k+2gw6kk//+Sl59FqJz//5HDnWunW///&#10;kemcBaXt//+SjJrvpEz//5PDmomjaP//lXqbCKQD//+Wu5utpY7//5cGnAOnRf//ljebwKgQ//+U&#10;dJqypzD//5K+mZ2lwf//kiyZa6Wf//+S15pYp53//5RTnE+rJP//lXCeW63h//+Uz569rUP//5NG&#10;nayqHv//kzqdWKgp//+VI56MqOn//5dXoC+qxP//mAegqqtz//+W4Z+6qn3//5WNntapuP//lZuf&#10;UqqQ//+W3qDMrC3//5cboPqrp///lNeenKf3//+SAZv8pJL//5GgnDelmP//lESfj6sk//+XAaKi&#10;sIL//5b0omixTf//lPigIq5l//+TaJ7Oqyr//5M6n4apbv//lFShn6lD//+VraNMqWf//5Y5ozOo&#10;m///lkOh96dn//+Wb6Cvptf//5ZAnzqmn///lRidP6YG//+Tr5uEpaT//5Osm1+m6///lWic16nF&#10;//+XEZ4vrAP//5cOnlOsHv//lgGecKtk//+V36A3rEb//5cfoxau5///mH6kubDn//+ZLKRqsNv/&#10;/5iBonGulf//lpefuqtb//+VO54pqaz//5V1npKqK///lpCgAatq//+X1KGbrDz//5iXorKsJP//&#10;mE2ixqsX//+XhqJtqiT//5cWokmqHv//lpWhuans//+VyaCEqL3//5YooGSoKP//l6uhnajT//+Y&#10;HaIxqRH//5afoTan6v//lRqgWqbL//+VTaEJptf//5aeolunL///lw6iWKY3//+WI6DkpDj//5Ut&#10;n6Si9P//lc6gOaOz//+YC6Iypbz//5o6o2inAv//m66jYqdp//+dEqOMqKf//54spFyrB///nUuj&#10;86wd//+aEaEzqjz//5d1nrun1P//l/WfZKf9//+Zs6HEqZ///5p7o5aqqP//maWjtqoX//+XbaHd&#10;p/z//5VHn2imRP//lUGerade//+XMp/hqt3//5k9oXCuXP//mduh2rAx//+ZO6FYsMr//5hJoO6w&#10;zf//l+ShYrBq//+YVaKDr4D//5lao16uH///msijpazt//+bP6Kxqxn//5lZoA6nif//ltid26Qv&#10;//+V6p3boz7//5b6n6OlDP//mOehiqhE//+asaLTq53//5vzo6Kt/v//mvSic60F//+YV5+eqYT/&#10;/5fonrioFv//mTifV6ih//+Zzp8dqFr//5l3ngym9P//mCScf6Tn//+WPJs6oy7//5Vmm9yjjv//&#10;leGeEaXH//+Wo6AQqAn//5dMoR+pZf//l4mhFalo//+XZKBeqGP//5c+n7ynOP//l3Sf1qa7//+X&#10;SKAhppL//5UenwClUv//kZycr6Nu//+Pjpumoyj//4/NnHWkb///kQmdyKVJ//+RkZ3gpBz//5B8&#10;m+Cgvf//jtGY4pzJ//+OQpa8mgH//47ClZ+YgP//kBWVsJiK//+Sapd4msX//5SQmdGdyP//lCya&#10;A56g//+RgpftnT///49wljCcdP//j0eWDZ1g//+PjZYhnjL//48glZWd9P//jpqVW53T//+OM5XB&#10;nkX//43olnWe4v//jq+X4KBD//+RN5pGouL//5TrnUKl9v//l2CfCab9//+W+p57pMf//5WDnWKi&#10;C///lK+dHqER//+TrZzLoO3//5J2nGuhCv//kZScQKFL//+Q7JuuoSv//5CYmq6g2v//kMaZ4qEI&#10;//+RZJnVoin//5IMmk+j4f//ki+akqUQ//+RoJonpJj//5DnmWmisv//kZyZ3KG4//+TzZt8orj/&#10;/5S3m7ijRP//k2maHKH///+SAZkdoMf//5HFmgehO///kbSbWqJl//+RBZumovj//5Dtm9Gjjv//&#10;kfqcpKS4//+TRJ2xpgz//5Pjnk6m4f//lCeeqqc8//+VUp/Vp+3//5aYoNWoFv//lm+f8KZU//+W&#10;D55+pEL//5XcnViiq///lGCbd6BZ//+RfpjmnVn//46qlr+bEv//jX+V8pqu//+NwJXhm17//44j&#10;lWabmv//jw6VbZxZ//+RGpbcnuv//5OCmNailf//lKuZlKUa//+TZ5gHpKX//5Gdliai8v//kMSV&#10;WaGv//+QQpTeoIv//4/KlG2fdP//joWTQZ3q//+MrpGZnHT//4y9ka2dV///j6GUP6DV//+UYJhp&#10;pWP//5jRnGKpAv//mx+eraqy//+bAZ8mquP//5krnoyqjf//lwOeKarm//+VAp39q8n//5KynQOs&#10;Vv//kPyb5q1A//+Q+Zv4r4T//5EonAWxRf//kEua5LFP//+QtZsfsrn//5SFnzK4RP//m06nCsGl&#10;//+jTLDxzLL//6lRuVDV4v//rA6+ddve//+tcMI94JD//68CxhXlRv//sCzJEej8//+v7snq6nr/&#10;/6/6yovruf//sRHL2e3b//+w88tr7pz//69RyO7tbf//rgXGoewW//+uC8Yv6+L//6+KyEzs3f//&#10;sI3Kte0v//+vBMpV6r3//6yQyDDnS///rLHIGObE//+uRclh6Tr//64fyObrtP//rLXHIu2C//+r&#10;4cYI7xD//6xSxkfwF///rMLGUu8J//+sb8UJ69T//6zAw+Lo8f//rhzDpOf0//+wW8TN6Tb//7Kj&#10;xuTsCv//srjHju4W//+wwsa57hD//67Wxjbs9///rpDHLOzd//+u/cgi7f///67Tx/HvDf//rlvH&#10;a+9L//+t2cc97qv//64MyEDuMP//rwnKUO7e//+vD8tP75z//65Ly1nvT///rQ/Kp+07//+rackc&#10;6ln//6pbyAPoqP//qWjHKug8//+pJMc96S///6qQyPjra///q1XJjOxm//+pm8cb60j//6cCxAnp&#10;9v//pdbDIOpM//+m3sS16/H//6knxw7t9P//q/DJZPBo//+uIstB8xL//64Uyx70Ov//rGXJLPNo&#10;//+qgcau8If//6mQxSPtIv//qZvFBuqA//+paMT96G///6jsxFvnJv//qSTDzOeo//+qv8SD6pj/&#10;/60sxuPvKP//rpvJkfK3//+uU8su9Af//6x3yorzu///qhrH3/MO//+orsUB8rb//6hzwxHyPf//&#10;qLTCAPB8//+pY8G57iP//6pWwa3sTf//q13Bpetn//+shcIV67j//60Uwrjszf//rM/DjO44//+s&#10;98WQ8Ez//60Yx3/xxP//rQPIePIx//+tM8j18i///62pyWTx6///rcHJR/Ec//+sxcfo753//6uh&#10;xlruxf//qyPF3e68//+qScWA7Ur//6hfxEnpsP//ptXDWOZ9//+n6sUF5tb//6qEyDTp5P//rBnK&#10;IO0A//+sn8qK7x7//6v5yQzvkf//qhvFo+5S//+ovsK07P///6m8wuPtNf//rKfF2O7H//+uc8f+&#10;73n//623x3fuSv//rOPGm+0W//+txscr7R3//68Ix+rtAP//r8zIWezo//+w98oG7oD//7HjzDfx&#10;ff//sR/MsvQE//+vMstT9Ov//61ryTLz5P//rRjIDPJB//+uAcgr8Ov//66vyErv0v//r0nIa+9g&#10;//+wnsk47+D//7FayXfvh///sNPI6O3n//+wkclN7S///7Arycvt2///rmnIdu6t//+r58W/7sX/&#10;/6pcw8Lui///q+LFMO+y//+v48l88nv//7LazMr0Xv//sv3NIvRp//+wRsqn807//6yNx4TyZv//&#10;qk7GJ/Jr//+pksXG8qz//6oIxZvyvf//q5nF/vKv//+tXsbD8fn//66bx47wZP//rt/Hku6B//+u&#10;LcZG7QP//62xxOvsqf//rXXEKuz8//+sxcPf7U///6wzxHzuEP//rM/GWO+W//+tlMeG8Cn//62E&#10;xubuu///rT7F1Ow8//+tHsVd6lL//6x9xNHpov//q3fD+un///+rxMSQ69L//62WxtPuj///r1XJ&#10;KvCs//+v08o/8VH//649yR/wRf//q3/Gve68//+qIcWx7nj//6puxfrvRP//qzbGK+/M//+rZMVp&#10;72L//6tbxNjuz///rB7GEe8j//+tEcgm79r//6zIyKXvgP//qqvGae0y//+ob8N66iX//6g9wn/o&#10;g///qkHDpOkO//+tMcV96tP//69dxoPsvv//sNTHX+9b//+yBcju8mH//7HtycvzZ///sOHJmPIc&#10;//+wS8mh8Gj//7BByjDvxv//r7fKUO/X//+uW8l77+z//62UyQHwz///ribJrPKX//+vxctf9E7/&#10;/7HezY71df//spnOPfUf//+xGcyN82D//64xyXLw2P//q/bHN+7m//+q4sY17ZH//6lwxKPrMP//&#10;qJTDLelF//+qV8P+6pX//62TxnfuHP//r7XInfDT//+u18ir8E7//6zgx/buZP//re3J8u8p//+w&#10;9M0j8dP//7G5zVXyt///sCTLUPF5//+umson8CT//67uy2vwf///sO7OQfJV//+y89Bv9CT//7OK&#10;0Gr0Qv//sonOTPL6//+xPMwE8WT//7B0yvTwH///sLLLp/AD//+x9M2e8ZD//7KjzrPzCv//sh7O&#10;GfOF//+xjc1S83X//7FyzP3zZf//smPNr/Oh//+0W89p8+z//7V30CLzVv//s4TNSfGp//+wG8jR&#10;8C7//68dxzzw6///sazKCPPL//+1Lc4e9oX//7aZz9b3SP//te3O7PZK//+01M1N9ET//7RSzCLx&#10;ov//s4/Ki+4B//+yuckJ6tf//7Qbyp/rdP//tovOCO9X//+1vc3p8aD//7N/y4Tx////s/LLbvMy&#10;//+2yM3n9WT//7i0z632rP//t1zODPW3//+zz8oX8yT//7H5yDHyC///sm3JDPLq//+zMMpR9A3/&#10;/7OVys/0fP//s3TKXPPW//+x1ciQ8br//6+4x0Dvef//rwbIc+8N//+v7ct/8Ez//7BBzXDxC///&#10;rvfM0/D2//+tGsq98Fz//6w/yUfvcP//rOzJm+8s//+u5cvB8KT//7DmzjHy6v//se/PY/Q5//+y&#10;JM9z88z//7HLzsbykf//sVPN8vGr//+xLc1G8Y3//7FgzK7yBv//saXL9vKy//+xUsq48mj//7AM&#10;yLPwbf//rlrGZe0a//+sqMQx6fj//6yKw/3pqf//rjPGXezD//+wFcm78NP//7DSzDLzmv//r/3M&#10;1/QS//+tssuX8jf//6quySzu8f//qCrG2etf//+ojccR6aT//6vFyZDqOP//riXKhesJ//+uL8jW&#10;6/T//65Dx8vu3P//rvbIefLj//+vIcly9aH//667yiv2O///rxXLpvXI//+wKM179Wv//7A3zWv1&#10;Bv//r5jLzvUG//+vz8qn9f3//7Akyc32v///r6nI2PYU//+vJ8i49H///67SySvymf//r17Kh/Gj&#10;//+wj8yG8hT//7DgzZzzNv//sDPNZvSm//+wBc0Q9l3//7BlzJD3SP//sLzLoPaf//+wecpC9Hj/&#10;/7AryZXyC///sKTKk/C+//+xZswv8Qn//7DvzAzx0///sArKsfL6//+wl8pS9R7//7JUyyP3Zv//&#10;s6jL4Pg6//+0isyx99///7V8zgD3If//tPLNt/Wb//+x3sqH8sX//66MxyfwSP//ranG3fCQ//+v&#10;UMnS82r//7FHzS72Cv//sorPMva8//+ysM8r9PH//7GGzTvxhP//sBzLD+6R//+u3smF7Pv//64U&#10;yN3tDP//rkLJdu5Y//+u7sqD73D//7CyzFzwwP//stPOGvKf//+zOM2l8/v//7Ixy530Zf//sdPK&#10;ZvRh//+ykMqM8/v//7PVy4Pzmv//tXXNDvP///+2gc3y9HX//7ZHzX70G///thDNQ/Qp//+2ls4c&#10;9Un//7auzpD2N///tWrNnPWs//+z5MyG9HP//7Q8zWX0Z///td7PLPVS//+1Qc309Nz//7KBymTz&#10;R///sP/In/KU//+xT8lM8m///7FRyc/w5v//sBHJBu4d//+vVsjQ7Qn//7C1yrzvqv//snLMyPO1&#10;//+zIc1m9h7//7M8zTb2Ov//swTMpfS6//+yXcu78tz//7HRyzPxz///sl3MJPKN//+zy84s9Cn/&#10;/7Pvzmn0O///sm7MVvJH//+x0csk8Jn//7O8zQ/xR///tk/Pu/Ou//+3BM/y9Vv//7WtzWr0/f//&#10;s/jKd/N3//+yusi48iz//7IpyMjyif//sgjKFfRs//+xSMqY9dP//7Aayg72A///r77KIfZL//+w&#10;g8u99yv//7Hlzmj38///svLQcPgB//+yF89p9uj//7CCzJb1oP//sFbK0PVH//+xZcqo9VX//7Ml&#10;y+f1YP//te3OsvXn//+4qNFJ9nn//7l80Xv2fP//uDXPkPYz//+2Xc2/9pj//7UozVP34f//tG3N&#10;9PkZ//+0DM9A+bz//7Miz+n5Mv//sUTPLPd6//+vKc3d9Wf//64EzVj0bP//rubOefWc//+wXs8Z&#10;98H//7BXzPf4uv//r4DJdvhE//+v2sdm963//7JJyEj4Fv//tMjKavhu//+1esvk91r//7RFy8v0&#10;Y///skvKIvDf//+yAMk+75P//7PjyonxJ///tiHM+fOO//+3qc9+9Uj//7d+0Fv15///tkTPt/YC&#10;//+1Ic7X9m7//7PnzfD28///swLNpfeI//+ycc2/99P//7H0zZf39v//sf3NrPiK//+yYM4D+Vv/&#10;/7KnzkP5kf//syXOqvkL//+0QM+R+Ar//7T4z772pf//tBDN4fTt//+yk8uY9Dz//7GqyqD1Mv//&#10;sUXK7fbB//+yDMzL9////7Mczrv3s///swPPC/Vp//+xv84C8d///7ExzfbvVf//s3DRL+/m//+2&#10;e9UW8nf//7W71CrzQ///sjvPX/IU//+wMstu8NP//7EtymXwav//s9/LvfDh//+15s2f8iv//7Xy&#10;zsH0BP//tRvPp/Y+//+08tEl+CX//7XN0uj5E///tsTT3Pi7//+22NNe927//7Ti0J71qf//scnM&#10;8vQd//+wlsu481v//7JOzdzzTf//tj/SX/PA//+619eS9JH//7yN2Wz0wf//uhjWTfQq//+2ZtG1&#10;8////7SWz2D1Nv//tIDO8fah//+04c7P9rH//7Ugznb1Rv//tgzPRfPj//+3fNE284b//7fq0jbz&#10;M///ty3RqfJX//+2n9DB8bT//7bF0A7yLf//t67P9vPq//+3lc8F9Sr//7XNzND07f//tBbK9fQ+&#10;//+z9sqq8/3//7WKy9b0QP//t0rNLPQt//+3ss138wP//7eDzcfxov//uLLPvfIf//+6udIC9G//&#10;/7ra0Wn2G///uNTOdPY3//+2t8xb9fX//7VozFL17v//tMnNevXj//+0E8329XT//7LOzMX05P//&#10;seLLSfUN//+yFctR9jj//7IVzAn3Bv//sGjL0fZB//+tHMn09DX//6psyFzywf//q1XKUfPb//+v&#10;I88+9mr//7Ix0wf3sP//srLTQ/Z1//+x1tEp9DT//7Gtz0zzXf//snLOiPSH//+zHs5c9nr//7Lq&#10;zjz4GP//sXLNqfie//+wKc2u+Kf//7ApzsH4sP//sLvPmvgj//+wus809pz//7DPztn1L///sNfO&#10;kvRc//+wgc209BD//7C9zRL0bv//snjN1vWi//+0sc879rH//7Xcz+72Xv//tNrPAvSF//+y5c24&#10;8xj//7GBzRLzkP//sQvM1PVA//+x0M0w9tH//7Quztv31f//twjQ7PgD//+5QNI097D//7nN0YD3&#10;HP//uRjPm/ZO//+4dM6U9an//7gYzsb1ff//t7XPVvX1//+3SM979tz//7Zozo/3b///tavNq/ec&#10;//+1PM1T96///7StzPb3iP//s0bLXvZv//+xrckS9Ir//7JTyOXzu///tbzL0fTK//+42c7w9iX/&#10;/7lYz/f2p///t4HPLPZF//+1Z85W9gz//7Qczfj2I///srfMsvWA//+xGsqc9CL//7DAygDzQP//&#10;sk/MG/PK//+0Ss8M9Wb//7S30Bj2lf//tDzPmfcT//+0tM+29xH//7ac0Sn2nP//uITSg/XQ//+4&#10;ZNHP9MP//7cp0KL0qf//th7QdPX1//+1LdBh94H//7Tq0BT4fP//tU7PJ/iC//+1983V+DH//7Z+&#10;zNn4HP//tczLx/et//+03Muh9wj//7VzzYz2////t0jQVPd6//+48NIH+Av//7i80Rf3yf//txzO&#10;uvaq//+1Xsze9O3//7Oly3bysP//sr7K7PFf//+zh8wP8nP//7T0zgf0yP//tarPl/bF//+1zdCy&#10;99P//5jSs47e1///lguw1tn7//+ULa7r1UX//5UBr+DUrf//mH6z4tlb//+bbref3yH//5r/uBXh&#10;Tf//mF+2RuAy//+WV7TJ3xP//5XWtEHfiv//ltK0deGi//+ZL7WZ5N7//5vJtxfngf//nXS4AOgU&#10;//+dRbdn5eH//5wctjTiV///m8i2auAD//+boLdO3qX//5uEuEXdz///nNG6EN5Q//+eErsV3mn/&#10;/53QukjdMf//nIG4ldvW//+bN7c/20L//5rltxDbfv//m5e37dvn//+bybgz21X//5rKtxzaTf//&#10;mgO2L9sX//+aM7Zc3e3//5uDuBfhtf//nVG6oeTi//+dvbty5YX//5zuujLkCv//nBG4UeGy//+b&#10;p7b33uP//5vUtrjcNf//nDW3Jdox//+cmLfR2dv//5zuuI3bkv//m/+4FN19//+ZoLY83kn//5j6&#10;tkngL///m4u5n+Qg//+eObyi5qL//59KvU3lsP//n428deKp//+fXrrw30H//56ouU7c2v//nX+4&#10;AdxW//+dALf63h///53FuUjg9///nuu6puKY//+fzrtm4m///5+musHgtv//nve5Qd7g//+ej7fV&#10;3fz//53stgHdAP//nS60K9um//+ddrQF20f//57JtgHctf//n2K4Fd7N//+eIbhK4DT//5ySt2fh&#10;Df//m/62mOEm//+cr7az4KH//574uMnhQf//oMC68eIn//+f17p04Q3//53EuGvez///nMi3Fd1D&#10;//+dSLck3Q///58HuHfeWP//oNy57t/x//+hdrpS4CL//6BuuWTeSf//nii3mtri//+cGrZY18T/&#10;/5t7torWs///m/y3h9e0//+dGLii2gn//55mucfcj///nrG6C91t//+dfrj33Dz//5wet6var///&#10;mqu2Jdi7//+Y3rRx1gX//5jJtQXVdf//nCe5SdmA//+gg73R32P//6KAvrri4f//ohe80ONP//+h&#10;RLsZ4on//6AIucLg4P//nVu3Ut2l//+as7Tc2v7//5sbtT/cUf//nkG4H+CD//+gY7oJ4qL//59c&#10;uVrgbf//nQm4Kd0W//+b5Lh33G///5u9uUbePP//m4K5C+AR//+bLbf74Kj//5vPt7XhI///nY+4&#10;seKb//+eWrjT43L//50JtwPiYP//mxC06uDf//+acbSL4On//5rOtU3hpv//mZu0S9+U//+Xh7ID&#10;2wH//5cIsNXXKf//mEuxEtWX//+aGbH71jP//5vds43Y1///nlG2it2M//+gdrl24cj//5/buYfi&#10;FP//nki4pOCq//+eNLlI4QH//563ukLidv//nqS6R+N3//+ejrov5BH//58jusrkRP//oA+7nOOD&#10;//+gZbvC4db//598ut7gAv//ngW5ut8j//+dHbke32T//5zIuJ7fh///nNW4Nt86//+dDbga3vT/&#10;/50+uFnfEP//nYC4sN8f//+d77iF3kn//51ktl/a/v//nHezbtbc//+dirMi1mP//59atJ3Zof//&#10;oAG11d3v//+f/7bF4bz//56YtjviI///nKK00d+R//+cm7TV3az//55UtiPdh///oIK3095z//+g&#10;/Lgy3kn//57ftmvcCP//nMG0rtqZ//+cu7Ss3En//53MtXjfov//nlq15uIN//+eYbY44pT//530&#10;tjjhC///nVm1zt6y//+enLcP30b//6G7ulPjXv//oyW8FuYs//+iSbuN5Xv//6FUuqTi4v//oU26&#10;SuAs//+h77qb3tb//6GZumfep///n7y5Ft6s//+ecrhR32n//54DuDDgFv//nMW3Jd9J//+bvraC&#10;3rf//5zMuC3f7P//oAu8IOIb//+jscAv43n//6TQwSPiCf//o1m/KN4+//+hLLx12hL//575ub/W&#10;4///njm4c9bw//+fpLle2sH//6F8ut/fHv//oh27YuCs//+gILli3aL//52vtwPZs///nfq3eNmm&#10;//+fuLld29D//6Afucvb0///n/G5h9o9//+hE7pz2k///6LxvBzctP//pBy9juAJ//+j1b4+4on/&#10;/6IUvY7i0///n/S7xeFj//+fZbrj4M///6AIuzbhuf//n/G7LeKO//+e5bpk4oz//54auebiCP//&#10;nqm6suGI//+f07u34Kr//5/zuurfF///n/q5oN8o//+gw7m+4fT//6DYuk/k5P//n9a6mOZf//+f&#10;yrv36Bj//6HxvxTrEv//o3zAuOwt//+ic77a6Vn//585ulvjRP//nCO2T90M//+bybXn2lr//5yI&#10;t1TaRf//nNq4c9tQ//+eL7pV3kb//6CCvL/iAv//ooG+ReTH//+jG73w5X///6KYvJPk1v//od+7&#10;xOR8//+hCLuv5P///6CkvE7mFv//oXm9u+e8//+jT7+A6UP//6SuwFbpRf//o6C+reYw//+hILvk&#10;4dH//5/zuu3f7P//oEG7w+Cx//+g0rzZ4b7//6FWvaXhu///oMu85t+///+fIrqQ3IX//54uuP7a&#10;Wf//nxu5j9oG//+hTbsn2lv//6NyvBfaY///pV282duE//+mcr3n3hj//6VFvenfsv//oqy8ot9S&#10;//+g3rtB3kb//6EButXd8f//oa+6jt1N//+gfLiM2kD//520tV7V7f//m72zdtQJ//+cybTq10z/&#10;/6A3uNLdmP//ocO6muCC//+gsrme3sr//5+YuNjcS///n5e5g9rz//+ff7oR2Ur//57VuajWqv//&#10;npa5OdSF//+e67kO067//59wuPfUFv//oDa5JdVn//+gnrj21nL//6ATt/3WjP//n4+3jtb6//+g&#10;SLkl2Rr//6Fau3Pbrf//oJm7ftxV//+eqrmq3CP//51OuAndN///nie4uOEG//+gVLr45Z3//6Ds&#10;u7zmv///n/+68+RQ//+fKLpR4Rf//5+Puv7gHf//opS+FuNZ//+lhMBg5yn//6WRvujnPP//pRy8&#10;xOVK//+lmrvw47j//6Xru3DiuP//pX263OHH//+kz7rU4RH//6VZvI7hqv//psW/AeL3//+mpr8v&#10;4i7//6VbvavfsP//pLS83d4C//+knb0Q3cv//6Wgvuffof//pzjBb+IY//+mqMEy4U7//6RkvjPd&#10;sP//og26VtnQ//+gbrcr123//6DDtsjYa///omi40Nxa//+ju7tA4Qr//6OqvH3kXP//onW8buVq&#10;//+h37zD5d7//6JJvbnms///ojy9vOaf//+g1Lvx5Fr//57auWXggP//nYW3p9yS//+dL7cv2aT/&#10;/53vt9PYZv//nwS4e9hX//+gBLjs2Rj//6CJuTnaQv//oDW5Vdst//+fQLkY257//5zat0PaQ///&#10;mhK0z9e///+YsrO41fj//5goszzUp///l/WykdNc//+YfLHx0v///5olsiPUfv//nNqzu9f0//+f&#10;rLZo3Aj//6DmuGneev//n8C4Qd4m//+eubfK3YL//56ft77djv//nm63bd2C//+er7eV3eX//59c&#10;uAnejP//oEu4l99a//+iCroH4V7//6RfvH3lBP//pga+nujO//+lk7546ib//6RavSLpPP//o5u8&#10;Fecw//+i9btM5PP//6Lou47kiP//o3u8xuZ0//+keb6D6Yb//6U4v+Lrv///o3O+VunV//+gELrt&#10;5Ir//55YuSbgB///nvC5mN4X//+gQ7pu3Tn//6GEusfcdv//ope61tvs//+jk7sB3Ev//6Seu4re&#10;Mv//pTq74eDg//+lfbv843T//6XsvDflJv//pSW7EePn//+jqblK4SX//6PiuZXg4///pXe7h+MX&#10;//+l2bv74+L//6QrudHhg///ohq3HN4Q//+hVrZR3GX//6JQuErd6P//o+u7duGH//+kl7195LH/&#10;/6RIvgHmH///oui9NeU3//+gRbtj4qD//56jutTh9P//n2C8pOTR//+hHL866Iv//6KAwVDqVv//&#10;odXBFug+//+fIb5s4zD//5zKu7Te2///m3a5wNyS//+a4biG3Ar//5u5uQHdjv//njO7bODe//+h&#10;AL5C5CT//6HEvtfks///oI+8/eKW//+ehbnU3x7//50ZtxbcI///ne6289wA//+ge7lk3rv//6L6&#10;vKbiLP//pD6/C+Qa//+kB7+V43b//6OIvwThff//o4q+SN+I//+kVL4+3nz//6S2vgzdgP//o3m8&#10;dduq//+iULsT2rn//6MHu8HcNP//pJG9jN7J//+leL8F4PH//6VZv6HiP///pJK/d+Lf//+kB78f&#10;41L//6OSvjvjBv//o8K9duJi//+lf74/4pr//6dPv87jAf//p9TBHOLB//+m/MGn4Zr//6WTwV3f&#10;lP//pN7Ayt2N//+kLL812wT//6K7vFfXw///oau54dUp//+g+rf00tz//6CStjjQeP//oOm1Pc6+&#10;//+hsLU1zh3//6JZtf/OKP//oP61XMx6//+c6rGmx6L//5kJrSnCJP//lrqpXr21//+UiqVxuXr/&#10;/5JaogS1b///kJ6fyrH+//+Pj57Er0L//49VnpGtN///j3+eOqtY//+QD52kqcj//5AnnISn9///&#10;jmmaJqSs//+LP5choIT//4jQlSmdyv//iFuU5511//+JfJXXnp7//4sFlvifr///jCyXwZ/m//+N&#10;Z5jFn+n//48/mnmgY///j6Wa1p93//+M8Jg2m9///4i0k/OXdv//hZyQiZSk//+FXY/HlK7//4d4&#10;kVuWmv//iVKShJd5//+JNZFElaj//4dajgqSCf//hGWKGo4F//+CFoeti/D//4KYiPSOPv//hQiM&#10;f5N5//+GEo5Wlsr//4RJjLqVUP//gT2JR5CJ//9/aYa3jEr//39thfaKyP//gNyHFYxR//+CD4jA&#10;jvf//4GCiSqQNf//gFaI0ZAg//+AUoktkCf//4E1ih+QX///gcqKopAc//+BRInMjvD//4AAh9yN&#10;Xv//fwiF+YyP//9+MoRUjFL//3zdgpyLov//eyWBIYoX//96UYESiM7//3sAgsCI2f//fSuFsorT&#10;//+Ai4lLjpT//4OLi++R3///g/GLz5Hf//+DYYslkFT//4UKjTuQ+f//h5yQTJKh//+IHZC9kh3/&#10;/4aJjoGPZ///hHqLkYyg//+CxIk4i1j//4Fah5OLs///gJ+HAo2U//+CDIjVkZD//4UnjGCWYf//&#10;h9OPRpmU//+JupEomyr//4uVktWcZP//jPyUG50V//+ORJVenWr//5Bnl42eRf//knmZuZ8F//+T&#10;g5rznyX//5MYmtKejP//kP2ZB50U//+Oqpbum7T//41jlcma0///jSKVvJnM//+NepZomGX//40A&#10;liiWF///iyiUBJMv//+I/JDykOb//4dojh2Pmf//hpmMJI7e//+G/YvKj0T//4jVjUeRYf//iq+O&#10;+ZO2//+LFY9qlIX//4rpj4KUtf//i5eQmJYY//+NGJJ6mJv//45ylCqanv//jzuVT5sB//+PbJXR&#10;mdz//47alVSX8v//joyUy5cF//+PVpUul9r//5A0laaY4f//j+CU35hQ//+N5pJglbj//4r3jwWR&#10;7f//iLeM0o72//+Hz4yKjgX//4eFjR2OrP//hxeNEY+1//+Gg4wykEb//4Z0i4SQof//hyqL8ZFN&#10;//+Ia418kkv//4lvjxmSyP//icKPzZJ7//+Ja49Akdv//4jGjcuRc///iGuMR5FQ//+IeotrkSP/&#10;/4i0i5ORFf//ib+NnJKp//+LrZEJliL//4xWkpKYXv//ilmQUZbr//+HfIyRk43//4Xzil6RZf//&#10;hlCKm5Hm//+H1YxflHH//4kOjeGWzf//iQqOGpcY//+IjY2+lbn//4iJjaaT////iM6NkZKi//+I&#10;/o1/kln//4lvjhiT9f//iqaP3Zdl//+L85HAmrL//4xikp6cJf//jLyTfJzA//+Nz5VendP//4/p&#10;mGuf9f//knOb8KLS//+TpJ30pMr//5MondmlP///kmKc1qTt//+SZpwDpF///5LKm02jUf//ksOa&#10;C6Fo//+TJJlKoDb//5SbmfShDv//lfGbAqMB//+V75s2pKv//5Tymrellf//k/yaWaYG//+TMJoW&#10;pgD//5JymbWl5P//khiZk6bD//+S1JqtqWP//5S0nVWs8f//ll6gAq7k//+XDqFPrjX//5dUoX6s&#10;hv//l72hSKub//+YM6EXq57//5evoDKrL///ldWeXqm1//+T+JzUqIz//5NrnKKo8///lBuddKo0&#10;//+UEZ1Qqb///5Iim1umvP//kAqZtaRN//+QMZq8pdH//5KtngqquP//lNKgZq54//+UFZ8yrTf/&#10;/5G9nEyouP//kHObHaUj//+QiJwGo7H//5FSnbKjof//kkmeu6Pm//+SyZ5No5T//5NDnVqjTv//&#10;lFqdD6QQ//+VdJ0fpVz//5V3nJ6mFf//lH6btqZY//+T+Juep2v//5SUnJypgf//lUadkqsO//+V&#10;E53aqyT//5RWnjyqqf//lGCf8Kte//+VOKIarQD//5YIowCt7P//lsqip625//+Wf6DZq+H//5Rq&#10;naqon///kiGa+KYG//+Q9Zn+pQ3//5EfmrmlbP//kpSc2KbV//+UYp8sqE7//5V0oIeo4P//lhSh&#10;IqkI//+Wu6F5qVv//5bBoPWo7P//ld2fiKcp//+VX56ypZr//5XZnyGldf//lcGfS6WR//+T+p4i&#10;pKj//5JGnVCj6v//klCeNaRZ//+Trp/9pVL//5UJoTCmCP//laKhU6Z5//+WTaGap6z//5g4o02q&#10;Nv//mn6lO6xU//+bZqVerCP//5sxpAyqrv//mzijFKph//+byqMqq+D//5tuorCs5///mUagZqtq&#10;//+XpZ6qqWL//5hvn9+pff//mZyiKqp3//+Zs6O8qtn//5jjpCiqUv//l2ajLajo//+WV6HXqC7/&#10;/5c4oeyqBf//mXijQa2U//+a66PWsBP//5odokqv+///mCqf367J//+Wzp6qrh3//5a9n3qt6f//&#10;l6Kheq1Y//+YxqLyrA7//5nloy2q1v//mhSh4alx//+YdZ8+pxz//5bZnbalkf//lt+eoaZX//+Y&#10;Z6D5qSf//5ploxmsuf//m/2kX6/p//+cj6S0sWr//5psopSu/P//lqGewKn///+VM50Kp1X//5W8&#10;nQSmy///lbGcNaV4//+VLJr0o4H//5TgmlWiKP//lRqbGaJL//+Vz50qo+P//5YJnvClcf//lTmf&#10;EKXN//+UbJ5Spbr//5SVne2mO///lSWdzKav//+VA50lpd3//5SwnKyke///lF2cj6NR//+ShJtE&#10;oXv//4+7mV2f1f//jmSZCKAp//+OgZnYoTv//46vmfag0f//jkSYrp6T//+NFJZEm1f//4v/lAiY&#10;jf//jCOTQZcu//+NAZNMlpn//46XlD6XMv//kYWW45oY//+UNpm6nZ7//5Qpmfaerf//kYKXfZ0e&#10;//+O9ZTkm6f//46dlGScSf//j5GVE52s//+QE5VRnhT//4/ilTyd4P//jsuU951+//+Nr5U/nbb/&#10;/44llwCfq///kI+Z76Ml//+UBZz9prL//5XynhSnff//lPyci6S4//+ToJs3oev//5N2m56hWP//&#10;k1ucZKG1//+TBJ0CohX//5KxnV6iHv//kkKdE6Gh//+SN5yfoW7//5KgnGqiG///kqSb5qMI//+R&#10;v5qgo5v//5CamUCj7f//kB+YwKQE//+QbJkio2j//5HXmnGi7///k1ibeaLP//+SXpnLoTH//4+7&#10;lsuexP//jmSV7Z4///+PK5gZoIT//5BQmwajp///kGKcZKVc//+Qc5y3pdT//5FTnPml1///khOc&#10;2aVD//+SMpxPpFL//5KdnGakA///lFqeAaUK//+V6p9Ypb3//5Y1nxqlH///lmuenKSb//+WLp3L&#10;o9b//5Rgm82hqP//kbeZTZ7B//+PdJdRnIT//451lkubvv//joOV75v6//+OuZWjnDj//471laec&#10;hP//j5SWOZ1n//+Q25c0nyn//5HQl4mgtP//kQqWIKBt//+P6pS5n4v//4/OlKifOv//kDSVP58w&#10;//+QspYCn3T//5Aelb6fR///jqyUhZ7i//+Ou5ScoDf//5FNlwKjtf//lWSa2qf6//+Yop4Mqv//&#10;/5lynzWr3v//l86eVKsR//+UhpwoqXj//5GbmoWoy///j+aZ7qls//+O75mdqq3//47bmbqswf//&#10;kLCbr7DX//+Trp7/tf///5aqolm62///mxmnEcEw//+hma4FyfT//6ihtgHTq///rte91Ny4//+y&#10;bcNp4wn//7LnxdrmA///sbbGf+cU//+wXMbF59L//6/ux67pWf//sCrJCOtQ//+xYctW7fz//7Kd&#10;zWzwov//sZLMjPD9//+u1sko7zP//6yjxeTtIv//rFfE7eww//+uS8dP7Jb//7AhyoDsR///rsPK&#10;ROiq//+rBcar427//6nYxSziN///q9/HC+ZY//+tWMhq63n//61ByAPu3///rMbG8PBI//+s7cZy&#10;8DP//60UxejuTf//rD7EB+qJ//+sJcKX54H//63jwwbnRf//sHzE3elO//+yfMb87C3//7KsyBju&#10;TP//sePI0u8e//+xX8nt7w3//7E7ysLuu///r8PJFu2S//+s78VZ653//6s0wxHqif//qvfDSeqC&#10;//+resUH6wD//6yux6jsa///rUzJTu3L//+tQ8m87hv//6zfyUzsx///rEPIVOq0//+sLcgW6ZP/&#10;/6u/yAnph///qz/ISeqQ//+sDMnC7JH//6z0yq7tjv//q/fI6uyi//+pzMX06xj//6jMxM/rMv//&#10;qjPGmu08//+sYMj+7+j//64fynbykP//rzvLTvTN//+uvcrA9RL//60WyOHzfP//q4zG4fDI//+q&#10;2cW37ij//6qexWbr7P//qiLFPuoB//+pi8TD6M3//6lHw9Doyv//qlvDx+rp//+sv8WZ7sr//65E&#10;x+Hxpf//rdTJRvIu//+sJ8lL8Z7//6pQx9jxbv//qU7F5fIm//+pW8R98wz//6nUw7ryaf//qhrC&#10;7/AS//+p4cFv7Qv//6nOwAPqnf//qsHAKuoV//+sFMHN6yT//61UxH/tQP//ry7Ib/BT//+v+srn&#10;8jP//67XymnyAv//rX/I8/E///+tjsiv8Sj//64TyNPw+///rWPHme+a//+sUcYv7mX//6wCxk3u&#10;EP//q4rHD+zW//+pv8an6an//6gWxfzm5P//qSnHp+eZ//+rkcpM6n3//6zGy13s+f//rI3Kq+48&#10;//+qwMfo7d7//6g1w+/si///p2vB0+wv//+p/MPh7b7//643yHXwAf//r+rKy/B2//+uBclr7rb/&#10;/6yKyBTtff//rdXI0u4I//+vh8k87g3//6/AyDntGv//r13HzO0+//+u4si071T//64oye3yif//&#10;rXTKovUn//+tBMpR9Zz//62Vycv0XP//rqHJM/Ie//+vH8g375H//7A1yHzua///stLK5++a//+0&#10;5M0i8UP//7TTzXnxyv//sz3MZ/GG//+wv8pF8QD//64Tx5Pwh///q/fFRe////+rTMRn767//61/&#10;xp7w4v//sUzKjPNn//+zJ8yQ9Ir//7I6y/Dz2///r6HJ8PLO//+tAMg38ov//6uWx7fzIP//quvH&#10;LPOP//+q9MZS82H//6v7xfjyuP//rWHGKPF5//+vNMdS8Gb//7BvyCfv1///r4vGvu7Y//+uCsTc&#10;7fv//6zzxBHtqP//q8nEBe3R//+rIcTg7wD//6uSxmTw/P//rAfGw/GY//+r5cWS7+3//6t5xBzs&#10;2f//qzTDeOpj//+q2MNE6br//6pIwtTqSf//qlLC5+tw//+rf8Qs7PP//6zjxeDuHP//rbLHH+6i&#10;//+tOMcf7mD//6vLxiLt0///qpPFG+2A//+pr8Ph7QP//6kqwqTsJ///qQXB3+tg//+pLcIG6xb/&#10;/6nyw4rrvP//qxDFt+zg//+rU8ao7PX//6mMxNLqgv//punBpObg//+mHcA95Tv//6hiwcPnBv//&#10;rBzEZepj//+uvsW57Pz//7Bjxpjviv//scrITPJt//+x88mE84X//7CcyUryFf//rxzIqO/Z//+u&#10;rMkN7x7//68YylLwDf//r0/LLfFW//+vOstF8m///69cyxTzN///sDfLV/Oa//+xq8wQ83D//7H+&#10;y7HyEP//sJLJ1/AK//+utcgn7uH//62Zx8Lu6v//rCbG8e4N//+pvcSK6wz//6i/wsnpKP//qvrD&#10;4+tK//+u18b87/P//7GOyeXztP//sbjLD/Rc//+wjcri8z3//7Cxy0jzFv//sZHLkPNL//+wosmd&#10;8aP//66dxx3u+///revHLe4G//+vdcp47+L//7HgzqDy4P//sx3QlvTz//+yzc/O9Sb//7IHzfH0&#10;cP//sdvMy/Os//+x6cxh8s7//7G2zDnx0///sfTM3PHf//+ydM298o3//7I2zXXy7P//sWPMUfKU&#10;//+xKMvQ8n3//7KtzWvzSf//tVHQbfRS//+2y9JC9DT//7S4z/byWf//sInK7vAP//+usMgx8CT/&#10;/7DGydPy0f//tCXNEvWu//+1pc5o9r///7ThzUX1xf//s5rLgPOV//+zbcq+8WH//7OnykrvHf//&#10;s4DJv+1v//+0hstJ7p7//7Zazk7yPv//tbvOcfRJ//+z3sxu9EL//7QQzCb0kf//tkjOM/Xs//+3&#10;u8+w9qX//7ZWzeT1P///ssjJk/Hf//+w7cde8Aj//7H+yL7xVv//s4XKuvOH//+z+ctF9HX//7Oa&#10;yrXz1v//sZnIufFi//+uu8au7lv//63Sx5DtgP//r+bL8u9W//+yC9AI8Tn//7F/0D7xvv//ruXN&#10;GPDo//+s48oR76P//60gydPvxP//rxnME/Hm//+xK8639Ir//7KQ0GH2IP//sx3Q3/XH//+yR8/H&#10;88///7B0zXjxR///rvDLGe9W//+uq8mU7q3//688yMHvCf//r8HIPe88//+v2MfZ7oD//6+xx23s&#10;2P//r2XGw+tK//+v48b0663//7EGyGTuPv//scXKUPE1//+xXsuo8wr//69/y5jy3v//rMLKafE1&#10;//+qfcli737//6lXyRTt3P//qo7KiO0+//+uB81U7iv//7BCzcnu1P//r6vK4e8L//+uxchU8Kf/&#10;/66Hx9DzMv//rnDIsPVK//+uuMqP9lb//7BYzdf2sf//sl3Q0faj//+yENAV9bv//7BJzMT04v//&#10;r1TKHPUA//+ux8hZ9Ov//64Ax0vzgf//rV7HO/Fd//+s48eZ72L//623yTLvRv//r+TMFPFI//+x&#10;ac4x89j//7Fqzlr10P//sWjN9PdR//+x0c2N99b//7I4zRj3Jv//sdbMF/VL//+wqMqk8p7//6+7&#10;yeHwMP//r+3Kg++x//+wWcsu8N///7CByx3ytf//sVbLWfUE//+zIMxu93H//7SQzWr4t///tY7O&#10;mfjr//+18c/V+IL//7QWzuv3E///sJHMCvTf//+t18nE8yT//62FyezzIP//r5XMmfS///+xqc8I&#10;9hP//7Jjz3z1p///sXvNv/Lq//+ve8rP7tf//647yPHr8P//ri7Iq+sQ//+uy8k96/n//6+wylHt&#10;pf//r8XKrO4+//+wecuq7wT//7JuzaHxPv//s4rOL/NN//+zc80F8+v//7N5y8bzZ///sy/KY/G6&#10;//+ymMlG8Aj//7MsyfXwXv//tIrLevH7//+1YMwy8vX//7XzzJHzkP//tmfM7PRL//+2Csx09If/&#10;/7SdyyDzg///s0fKXfJD//+zq8uR8qn//7VAzaj0Uv//tWTNmPTt//+0DcuY8/v//7Mbyifyi///&#10;suLJzPEG//+yUMlf7x7//7DfyEztNv//sHHIiu3C//+yUcte8db//7Pnzbv2M///s9DOCve6//+y&#10;pczp9iP//7DVyvXyrv//r5rJpO/x//+vusni74z//7Ecy5Hxff//swPNz/QL//+zXs479KX//7JI&#10;zPPzDP//sd3MdPFY//+zMc3e8UD//7TTz0Xyof//tOvOkfPK//+0Csyh8/b//7Pky6Pz6P//tGvL&#10;y/Qy//+0pswj9Sv//7QOzBT2gf//srLLUPcv//+xk8qc9zL//7Faypf3Uv//saXLIvem//+yCcwQ&#10;973//7JczTP3n///sarNI/bv//+w0Mxm9hH//7FlzHz1p///spDMrfT0//+z/s0o9FX//7cQz571&#10;Lf//ukXSN/Z5//+6ztHU9pD//7kQz4v2Av//tzbOMfZ6//+1wM349+z//7R+zin5JP//s7zO1Pmo&#10;//+yps8B+Lv//7B8zcX2Mf//reDLv/Mw//+siMqs8d///62yy6fzg///r3vMcPZk//+vkcrZ98v/&#10;/67FyGD3m///r03Hrfdb//+xsclf9+3//7OQyyX4E///s5DLyfba//+x58rn89T//7AMyOnwPv//&#10;sGjINe7A//+zNMnl8FX//7ZHzLzzRv//t8TO6PWG//+238769gz//7WTzn318///tObOaPZK//+z&#10;d81j9pb//7GqzBH21v//sH3LgPcb//+wJsvA91///7DgzP34Jv//sf7Ob/lL//+yns8T+c7//7MU&#10;zz75fP//tA7Px/ip//+00s/r93P//7Qnzmr17P//sxbMqvVX//+ybsvn9jP//7H4y+v3gf//spvN&#10;jPi3//+z5c/s+Qn//7R90UL34///tB3RPvWJ//+z89E/81v//7Uv0qPyrf//tn/T7PMj//+1edJ5&#10;8wX//7M0z2Tyc///se/M7PH///+yr8wp8dz//7TizTzyD///tnLOsvKW//+2Q89n87z//7Wh0Cj1&#10;y///tdzRrffn//+2zdNN+Rj//7d70+T48f//tx7S7vfC//+09M/79iP//7JJzNL0+///sZTMQvSK&#10;//+zPs6I9Ev//7a00sn0H///uoHXcfRF//+7zNkM9IH//7ma1i70dv//tjLRm/SC//+0kc8J9bD/&#10;/7R3zlX3DP//tIzN8/cP//+0us3h9eD//7YNz5D1Bv//t/HSSvUY//+4ctNw9Nf//7ec0qXzvv//&#10;tzPRs/LI//+4CtGM8xz//7nd0kr05f//uf3RifYS//+3vs7Y9an//7V2zHD00f//tMnLlvRO//+2&#10;EMxU9FX//7fSzWT0QP//uDfNR/NP//+3yczz8jL//7gTzcryQP//uN7O//NN//+4787p9EL//7h0&#10;zir09v//uAnOEvWk//+3Is439cD//7Wwzhf1Af//tBLNXfPW//+y2sxR81f//7LCzA30N///s8TN&#10;QfYa//+z/85c91j//7IdzeL2v///rpnLzvS4//+r68pF8w///60PzGHzz///sQTRNfXg//+zN9O7&#10;9f7//7GR0ZLy0P//roDNSe7e//+tVcqs7ZL//66ByqDvof//sJnMFfNO//+x+s2A9rP//7Gezan4&#10;bP//sObNofjl//+xG85S+MX//7Gkzt/3+P//saDOfPZ8//+xJs2u9Qv//7BgzLf0Ev//r5LLmvOx&#10;//+v48uE9D7//7IjzXn14f//tTXQdveF//+3OdKb9+z//7bK0m/21///tM7Q6vWb//+yoc9A9Tv/&#10;/7Eyzfj1qf//scrORPbY//+0u9Cq+HD//7gB0zn5U///uf7UOPka//+5xdKE9/L//7iAz6j2jP//&#10;uAzOZPXF//+4Hs7G9dL//7ehz0H2Zf//tovO/Pcc//+1Ts4F93b//7UTzdj3xf//tY7OefgR//+1&#10;Is4193b//7Kiy4f06P//r6fH3/Fk//+vr8cM7/b//7NQyfLxoP//tuTNLvQW//+3oc4s9Vv//7Yc&#10;zZr1lP//tJTNT/YO//+zxM2B9t///7LSzQb26P//sgPMVPZD//+ycM0G9f7//7QNzzj2r///tQnQ&#10;ovel//+z/M9c94z//7JwzQn2qP//srHMV/Wg//+1DM3f9Jf//7cmzz7y9///tu7OhvDz//+2F84K&#10;8Mf//7XazwHzI///tWrPkvXw//+1MM8d95X//7VizcP3jP//tg/Mbfb9//+228va9vP//7Zmywr2&#10;vf//tTHKYfYf//+04cr39a7//7WozDX1mf//tt3NFfXe//+3TszT9d7//7cUzGb1tf//toLMgfVS&#10;//+08svp9AT//7L3ypLyhv//sknKOfKu//+yz8si9En//7OVzIz2Qf//tG/ON/fM//+Y8LOa3uH/&#10;/5YAsLLZev//k+GuT9Rt//+Uy69B1GL//5hCs2vaAv//m3a33uFB//+bY7kU5NH//5jGt3jkLP//&#10;lpm12uKm//+V2rUN4g7//5aPtPbi0v//mK+1wuTL//+axrZ95g3//5v5trjliP//nAm2OuMF//+b&#10;ZbVJ31j//5s1tRvcl///myu1g9tO//+b0Lb43DD//54cuf7fZP//n5y7uuFP//+e3bqn4DH//5xb&#10;t57dJf//mXa0YNoH//+YY7Ng2QL//5lztN/Z/f//msC2p9sI//+bMbc/24D//5retqHcEP//miy1&#10;dt0S//+abLWP30z//5t6ttLh6P//nCm3oONM//+cwbfR427//50Zt2riDf//nWa3IN+T//+dxLdc&#10;3Pb//51qtzTagv//nK+2ydmu//+cH7aI2xL//5rptZnc5///mSy0Md4Y//+Zh7VC4HL//5yTuVrk&#10;Nv//nmO77eVG//+dv7s14o///50+ucjfcP//nW+4nd1c//+dPbdZ2+r//5y9to3bv///nOW3Id2W&#10;//+dpLiN4BT//54ruZbhN///ngm5nOBl//+dBrhD3i7//5xEtrDclP//nHy1xtyI//+ck7Sh3FH/&#10;/5v8sw3azv//nAiy2Nmi//+dkrUj2sH//56ot6HdFv//nbu4A97N//+coreT4GH//50CuAPiA///&#10;nrS5puNB//+hEbxS5Jn//6JYvljlZ///oTq96ORL//+fEbvb4c///51OubHe8v//nLq4d9z7//+d&#10;yrjr3Uv//58uud3er///n5y6Ld9N//+fKrn/3r7//54SuXndHv//nRi5Cdta//+c3bj+2nr//508&#10;uQTaxv//nfG5D9vs//+eULjj3KD//51At8LbP///mw+169hd//+ZsbUH1or//5kntN/Vrf//mFO0&#10;W9RI//+YkLUI1Fr//5tTuDfYC///nvK7sN2G//+gtbyK4UX//6AruuPh+f//nwi5KeEB//+dq7fJ&#10;3uv//5s7tZLbOP//mRWzltg0//+Z67Rh2Tr//51Rt4TdX///n6O5nd/T//+eari63dH//5tOtp/Z&#10;/P//mWu17diu//+ZebbE2pb//5o8t53dL///moK3V94B//+alraR3a///5u3ttTeyP//nKK29uB5&#10;//+bqLVo4HL//5nAs2LfYP//mNyy399g//+ZBbOg4Av//5fjssDdxv//lhSwhti0//+Wda/F1L//&#10;/5kUsMPTtf//m+KyL9UB//+dv7Od1/T//5+ptjPcuv//oYu5Q+F5//+g5Lmq4k///571uITgt///&#10;nlu4h+CA//+eX7jm4ZL//53xuKXij///naO4sONu//+d8bmD47z//56auo/izv//nn+6fOBq//+d&#10;E7j23bP//5wIuAzdQf//nIa4x99k//+dEbkx4O3//51QuN3hAf//nfa49+ES//+etLlt4XT//57U&#10;uVzhD///nvS409+2//+fIbef3S///5+ltnfat///oS620tqd//+idrfJ3KP//6KHuGHfSP//ogG4&#10;2+Ft//+gIrfr4JT//53Btf3dX///nTC1N9tC//+eh7Xq22r//6B+t2Lc0///oNu39t0C//+e6bbm&#10;2xf//5zrtdPZzP//nPi2Ntuf//+embeJ37P//5/WuFrjHf//n6+4JuPx//+e2bdn4qP//53atiHg&#10;g///nkm18+B5//+gpbfy47f//6JNueTmsf//ohC6dObf//+hbLpv5RX//6D9uhTidv//oQC54uCZ&#10;//+g8Lnr4Cr//6ABuV3gJf//n1K5A+Cj//+fKbkU4Ur//53guDDgof//nMa33+BS//+eFLoi4jH/&#10;/6FRvijlEv//pBvBNOZg//+jyMCI48f//6DxvRfeVf//nhm50dlQ//+caLgB1vr//5zsuJTY2///&#10;nzO6w92f//+g4rwB4Tv//6EGu2Hhav//n2i49N4m//+d8bb92u7//56Nt4ba5P//n7G41tvi//+f&#10;HLg92iT//56St2vXrf//oIW429hu//+jQ7sW26j//6QPvAreV///ory75t9m//+guLt63y3//590&#10;uzveif//n7W7td6u//+gM7wq33z//5/du/Dgiv//nxu7TeGU//+eZbqh4bn//56sut3hKP//n9C7&#10;mOBA//+f8Lqd3q7//5+fuNreZ///oBK4c+DF//+gcbkZ463//6Bbui/lkf//oOm8KOda//+iY76+&#10;6ZL//6LNv3rqFf//oTm9Y+e1//+edrnR4xX//5yGt2bedv//nIK3edur//+cmLfU2b///5xFt4zY&#10;6///nOC4Atqb//+earlZ3ff//6AyutXhO///oS27VeKx//+hd7sL4pb//6FUurDiMf//oNO6jeJM&#10;//+hAbuC47v//6HyvRLl/v//oq+93udg//+ixb1y5u3//6FVu1Xj0f//n6O5WuBl//+gDrob4Ez/&#10;/6FqvDriTv//oce9Y+Mw//+hPL1y4if//5+1u/ffQf//nYu5Q9um//+cNbcy2Uv//5yetunYsP//&#10;noK35Nj6//+hA7kA2ZH//6Pputfb5v//peO9I9+t//+lPb4d4kL//6Mjvavi1f//ocS85+J///+i&#10;OrzZ4n///6MJvJvh1v//ofm6dt62//+fsbdp2rz//539tW7ZCf//nkC12dtT//+g0LjQ4G3//6JF&#10;upbizv//oWq51OC0//+gKriv3Ur//593uEPam///nwe4JNh9//+fA7hZ1v///58zuI7V+v//nxm4&#10;ONUS//+fAre41L3//5+et/LVmP//oNW459dy//+hl7mQ2Uj//6Geueba3///oXG6etx9//+grbqz&#10;3Rv//56+uZbb3f//nPG4PNql//+cMreo21v//53EuU/fgv//oFq74uTY//+gtbv75m///59kukzk&#10;ZP//nsu5pOJI//+fqrrl4pb//6KPvivmH///pTzAbOln//+lQL7n6HD//6R1vCXlLf//pMO6weMO&#10;//+lv7qx4vP//6Y3uxjjY///pW27X+L///+kgLw74oL//6RavbnivP//pAG+O+Ju//+jqL4G4Y//&#10;/6P3vivhKv//pHm+n+FW//+ldb/44oH//6ZzwanjuP//pZrBSOJu//+j5r9L383//6LuvS7eKv//&#10;osi7hN3q//+ji7st31L//6SGu9fhyv//pQO8ueSA//+keLzd5kj//6KWu57mBf//oQ+6l+Ve//+g&#10;5brE5df//6ESuxrma///oHS6heVG//+fU7lf4kD//55NuFTeMP//ncy3vdpP//+eOrfk1+z//58q&#10;uFPXLf//oB24x9e+//+gYrjm2K3//5/HuJrZO///n2a4ztop//+enbii2oT//5ybt0bZS///mli1&#10;otdZ//+Ya7Pt1Sj//5c4si/TGf//l4mxUNKf//+ZjLIR1I3//5xntD/YHf//nxa3LtvJ//+gHbkX&#10;3bj//57fuKndLf//ngW4GNzd//+ecbhS3an//57GuEzeUP//nwe4S98G//+fK7g83+X//5/BuKzh&#10;fv//oam6uuS9//+kY7356Rr//6ZiwHbsrP//pdm/0+z///+kHL1t6uP//6N8vEfox///o5K8eedG&#10;//+jnr0Y5or//6NbvVzmp///o4u92OfP//+kSr656Wn//6N4vfHop///oXW7/+WJ//+gvbt64uf/&#10;/6GqvHnho///olm8s9+///+iMbt53O7//6JKulbbGP//ozO6XNtz//+km7tI3ZX//6WovA/gM///&#10;pkm8aeKV//+mwbyN5EP//6WAuvjjGv//o0a4ruBs//+i5Lig4DH//6Stusfix///pey70eQp//+l&#10;Iroh4jT//6P+uCTfdf//o8u4At6v//+kHrl54Er//6QVuwbjEP//o1u7meWA//+izLvk5xT//6IN&#10;u/jnA///oK67wuXN//+gE7xw5jP//6BevZPoeP//oIa+GepK//+gb75g6k3//58dvaTnSf//nMy7&#10;1+I7//+bVrp93jD//5rauazcD///myC5cNvG//+ccbpv3XD//56vvKDgiv//oRO/E+PM//+h5L+h&#10;5PD//6Dzvdrjfv//nyS6ouBv//+dp7eV3YL//549tw3dVf//oNa5b+A5//+jtrzZ487//6WHv2Tl&#10;rf//pbi/8eTE//+lDb8g4in//6R7vhzfav//pKa95928//+k3L3r3M3//6P+vObbyP//ovO7vtuM&#10;//+jQLwn3Tb//6RFva3fy///pOq/NOIY//+kzsAD45j//6O7v4zj2v//omq+TuNj//+hWry/4qL/&#10;/6HRvEXizv//pDK9tuRq//+mFL9G5XD//6Y5wBvk/v//pRTAS+OF//+jwL/74Yz//6Odv/bgE///&#10;o7W/R942//+i0L052zT//6IWu4HYr///ogy6sdcY//+iYrol1c7//6L6ucTU1P//pFi6i9Vs//+m&#10;vr1K2CH//6dXvu7Zlf//pGu8x9cG//+g+bke0rP//57gtbXOvP//nNex38qQ//+aUq35xbn//5ee&#10;qsbArf//la2o8rxh//+Ul6fbuMX//5OapfG06///kvCjarF3//+SbKDzrsP//5CYnh2rqP//jWOb&#10;F6f+//+KeZjwpUT//4jHl72kAf//iMuXs6Qu//+KnpkmpXn//4z+myGmbv//jsmcgaX2//+QTJ2D&#10;pMj//5CRnVCin///jnia2p7u//+LJ5crmwH//4itlCaYnv//iK6TlZkH//+K7pVom4P//4zfltWc&#10;9P//jPiV+Zun//+LrZN6mJv//4k1kCGU0P//htmNhpIa//+G0Y3NkvX//4jTkDyWtf//ifuRtZle&#10;//+Ie5BJl+n//4UhjMCTB///gm6Jq45X//+BwYiZjGr//4LBiaGNZf//g6yLRo9a//+C/ouokBX/&#10;/4GFiu6Puf//gUuK0Y/5//+CTIt4kM///4Lci3+Qvf//gh6KLo9I//+A1Ig4jYX//4AAhqyMtv//&#10;f26FjYyd//9+VoRGjAP//3ydgumKZv//e0yCZIiX//96x4LAh0v//3sjg46HNP//fHGEnYi///99&#10;gYTsilT//3zgg5SJ5///fLGDVIml//9/wocCjJn//4RHjEaQ8v//hrOPBpLI//+GUo5ukXr//4SV&#10;jDWPD///gqqJyY1M//+A4IeljKD//4AQhs2NsP//gZKIoZFU//+Eo4w1lg///4dKjzuZPf//iY6R&#10;kZsJ//+MCJPjnMb//43IlXmd8f//jvmWt55z//+QyZjNnzn//5Jamq+fmv//kxWbnJ+D//+TI5vb&#10;n5D//5INmxOfMv//kG2ZvJ4+//+PoZkKnUb//5Bbmayctf//kcOa5pwx//+R1JrDmqf//4/+mIOY&#10;P///jayVaZZi//+MLZLTlYz//4s1kMqUxv//inyPeJQC//+KzI+/lKD//4t+kNiV9v//ixmRE5YV&#10;//+KAZCtlUz//4kJkEuUzf//iDiPz5Te//+Hxo+FlT7//4gFj8SVlP//iLGQLpVx//+JR5ArlOj/&#10;/4pfkHyVNP//jGSR85bM//+OQ5OpmEr//47XlD2YXv//jfSTN5b4//+MH5EmlLv//4qrj66S+P//&#10;igCPi5JK//+JE49nkcr//4dOjg+Qof//hfmMgY+1//+F8ovjj7L//4ZPi9iPyv//hpGMFY+O//+G&#10;2IyejzL//4c4jSuPD///h2iNI48v//+Hc4yCj3n//4fBi9WPwP//iLSL+ZAw//+KX42okZb//4y2&#10;kQOUuP//jqKUL5hA//+OY5RbmT///4vRkQKWjP//iMqMr5Iz//+HH4oEjw///4fbimOPNv//imqN&#10;H5J0//+Mb4+ileL//4wAj8yWp///iiqOeJUc//+I2Y1fkyn//4hCjLORnf//h6uMFZDS//+HSIwG&#10;kZL//4fVjSiUBv//iN6OpZaQ//+JK48ol3b//4kZj26Xm///ihiRGJjb//+MqZRum53//4+Gl+ue&#10;cP//kNCZj5/L//+Q1JmToBL//5EhmXugav//kjuZ5qDO//+S85nToBn//5JWmHed6f//keOXc5xp&#10;//+SxZgqnTX//5PrmZSfU///lAuaN6E7//+TXJoBoo///5LZmeWjt///kkuZrKQ5//+RO5jVo/T/&#10;/5BDmACkN///kROZE6cL//+UZZ0NrHH//5hxof+xPv//muilD7KO//+bD6UKsHn//5oLo0ito///&#10;mUmhpawh//+YBJ/Rqv7//5WQnU6pEv//kwqbGadJ//+RrJoEpsb//5G6mg6na///keuZ/ad1//+R&#10;TZlTpiz//5DvmXilpf//kh+bfKfG//+USJ5Fq0z//5Vhn2Sspf//lBSdsKnC//+SL5uEpUz//5HX&#10;m4+i5f//ki2cvaJP//+SFZ0woe7//5HPnJWhbv//kbObb6EB//+SbJr+oZv//5Qum9Wjmv//leSc&#10;6qXg//+WM5ztpvr//5Thm9emyP//k5GbPqbx//+Ta5wEqE7//5QinYiqHv//lMCe4qtC//+UkJ+i&#10;qzz//5Q6oHurCP//lB6hVKr4//+UL6F+qpz//5SxoR6qAv//lFufWahB//+SAZuvpOH//472l/qh&#10;mf//jOSWBJ/J//+M3ZaroDr//48ImbKi7///kfudPqZF//+UBZ9cqC///5Ubn+uojP//ld6ftag7&#10;//+WA57lpzX//5Vznc2ll///lReddaSO//+VgZ5NpPP//5VpntKliP//k3CdqKSl//+Q/pw0o0X/&#10;/4/mnAaixf//kDac0qMu//+RRJ2/pFL//5JpnnWmJf//lH6gK6l0//+X5aNardf//5owpVav7P//&#10;mcWkYK4x//+YRqIyq1f//5eUoOGqOv//l+Kgs6sj//+X+qA/q/b//5cvntOrIP//lwqea6ok//+Y&#10;iqCKqr7//5mBou2rWv//mRKkBarr//+YQqROqh3//5eqpCiphv//l9OkNaot//+ZTKU0rMv//5s2&#10;pmWv4///m6Gl4LDY//+ZnqLBrt3//5cYn0Sshv//li6eDqwM//+WuZ8qrHr//5e9oSGsGP//mI2i&#10;YKqW//+ZOqKHqTb//5lfoZqoc///mFOfyael//+XnZ8Zp/D//5hroH2qEf//mguin60X//+bhqQw&#10;r+b//5xApNqxxP//m6Wkd7HQ//+YzqIRrs///5UVnoGqN///k4acmaeT//+TqZvupmr//5NOmrCk&#10;df//kpOZUqH///+SlplGoLH//5O7mwyhUf//lMSdN6KY//+UN53Losv//5IxnEChrv//kKCaYaEE&#10;//+RCZoHolX//5JtmqakXP//kuOasKTB//+Sl5pJo5v//5Homaah3P//kBeX8p+H//+OHZZengv/&#10;/42Llpeeff//jV2XEp6k//+MgpX/nLL//4ufk/aZ4///ixmSKpe5//+Lb5HXlxr//4zXky+Xx///&#10;jg2Ue5gh//+PRZWbmK///5HqmBqbVP//lLma1Z7X//+U/pr9oBX//5I7l/qeT///jrKULZvm//+N&#10;iJLdm/r//49LlHuegP//kbWWkaDB//+SZpcqoOj//5CBlfifFv//jk+VV54O//+N/pa8n6L//48z&#10;mPCijP//kRyaxqUz//+SUpsnpdr//5IymiekNv//koWaK6MC//+T35v2o5T//5TZndqki///lOCe&#10;z6Sx//+UFZ6Lo6f//5MOnYmiGP//kuWdJ6Gr//+ThJ2Popj//5LznLmi2P//kHKZraF4//+N0JZn&#10;oAD//40PlVKf3P//jhqWY6BX//+QT5inoQX//5HMmemhC///kCWX157v//+NNZS6nIH//4xmlHGc&#10;5///jgyXfaBq//+P1ZstpIL//5A4nRamxf//kG2dvad3//+Rj54zp27//5I8nael////kZWb4qMr&#10;//+RR5rxoS7//5LsnE2hrv//lMed4qLh//+V2Z5ro9D//5a6nsalEP//lkaeCKUg//+UIJvjozH/&#10;/5HJmaOgpP//kCGX6J6a//+POJacnWr//47uldqdC///jrWVhJzq//+OJJVbnHD//411lRObp///&#10;jceVPZvP//+PNZXnnWf//5BTljyfMP//kS2WwKDb//+SL5fnoi///5LHmNOikv//kyWZiKLI//+T&#10;DJmzoyX//5J4mVijsf//ks+Z4aVs//+Uk5vPqGT//5asnfirQv//l1+etax6//+WBZ2Oq9j//5M5&#10;m2CqVv//j+2ZKajk//+N6JhoqPr//447mberUP//kJucb694//+UBJ/htMX//5hapJO7hv//nTyq&#10;acNV//+h9rA4yvX//6djtkrS7P//rSC8PdrC//+xO8Ca4KH//7N7w5fkfP//tEzFo+br//+ztsZs&#10;5+3//7GQxX7nPf//ru7DzuYb//+uWMQd51H//6/RxsPq3///shfKr+8i//+zMc1u8hL//7GEzKzx&#10;9P//rirJNe+A//+rWcWM7Kf//6qzxB3q3f//rGLF2Oo9//+uKsh+6OT//60kyELkzP//qWrEhN9s&#10;//+n4cKe3oP//6olxM7j0v//rKTHSuqe//+tmcfg7yP//62jxxnww///rdrGaPBB//+t5cWq7f//&#10;/6xrw2Xpwf//q2fBiuZI//+s/8Jp5n///6+zxK7pPf//sTvGVuvt//+xOccn7ZP//7DryFnuWP//&#10;sQPKCO6y//+xFMsA7oL//67tyHLsMP//qwjDXehv//+o/cCR5sr//6lEwS/nr///qizDOOlR//+r&#10;kMXt6yn//6xux6DsN///rGjHq+vp//+sD8bY6p7//6wPxjLpcv//rKfGrekq//+ssMdk6Xv//6xA&#10;yBbqb///rJvJWuu8//+tWso37Bb//60wyUTrhf//rIPHrOsy//+swceI7Jb//65IyVDvM///r3/K&#10;wvGc//+vqsrG82z//6+cyn30sf//rwnJ5PR///+trch78uT//6xYxvrwyP//q7PGE+8h//+rL8WZ&#10;7aj//6qSxXPsZ///qfLFNOt8//+pbcRR6vL//6qYxGbsJ///rU7GNe8O//+uzsfX8OT//63fyDvw&#10;aP//q+DH5e8E//+qW8c57sD//6oMxqDwd///qnnGJvLd//+qusV083T//6ogw8bxUv//qPTBK+2r&#10;//+od79a6qD//6nHwDXqAv//rDLDgut1//+uu8fs7d7//7FTzIrwsP//sibOdPIL//+wVsxp8VH/&#10;/65GyXjwff//rjrIsPDr//+u5sjN8Tj//649x5Hvuf//rQLGF+3J//+soMZs7MP//6xAx7Tra///&#10;qrTIAejT//+pocg65wP//6q/yc/nwf//rETLBOlj//+tFMsz6vb//605ytXsbf//q73Iwuzk//+p&#10;I8U27Gn//6gNwyDsm///qorFPu56//+u3MoJ8M///7CJzInxQf//rm/LHu+M//+snMl+7mf//623&#10;yd/vEP//r07Jx+8s//+u+se57dX//61lxajs9f//q9vFSe4j//+rXsb38ZH//6v7yYz1Y///rObL&#10;Gfcb//+uG8ta9jj//662ygDy/f//rlvHuu63//+vDsd+7DD//7IFynXtHv//tRLN3fAR//+11M7s&#10;8ln//7PUzPzyeP//sH7JdfEs//+uE8bY8Hn//61Axg3wwf//rbDGq/FZ//+v2sj78qn//7Koy9L0&#10;jP//s4DMwvTr//+yH8vI86X//6/RyivyU///rg3JWfH+//+tXsl58pX//6z6yR3zPv//rMTH+/Ne&#10;//+tRMcM8vL//65XxrvyE///sFLH0vHG//+xvcjT8hf//7Cux6/xfv//rpvGBvBR//+sscUo7y//&#10;/6rgxMjuq///qkTFjO/h//+q/cbr8iH//6uKxtjyw///q2XFIfEA//+qxcMa7cz//6oOwfnrIv//&#10;qZbBz+pw//+pQ8HM6wb//6kewaXrkv//qbjCJOv2//+qt8Ms7Bn//6uRxDDsDf//q/XE4uwW//+s&#10;DsVe7G7//6vOxVjsqf//qonD2uui//+pFMH/6fj//6jZwanpaf//qWfCj+n2//+qI8PY6vD//6rr&#10;xQ7r1P//qyXFceuP//+qE8RK6Un//6gBwhzmGv//pv7BB+S6//+onMJk5qH//6uSxJ/p1P//rZDF&#10;b+wg//+uxcW47kj//6+/xpTwkP//r6THFPEO//+uEMZI7yP//6yUxZfs7v//rNDGxOz1//+uS8lb&#10;7vH//6+Hy5bxF///r7vMOPIU//+vf8uj8ej//6/0ywDxZP//sODKXfBc//+wr8i47hb//68dxnPr&#10;t///ri3F6uvr//+uhcds7mv//63ux9DvTf//rDLGU+1A//+roMUi69b//60pxZTttv//sB/H1/IX&#10;//+y08rQ9ib//7QGzPH35v//s9/NbveT//+zdcy09nb//7LAyuL0XP//sLHHgfCQ//+ubcSp7NT/&#10;/64exT7sFP//r9XJE+6o//+xksz28cj//7Hszinzhf//sXvNP/Pd//+xecxS9Av//7JVzJj0kf//&#10;syHNH/TD//+ymcyG86X//7GNy5HyU///sT3LdvHa//+xSct78hL//7D1yujx9P//sMbKjfHP//+x&#10;zsvc8g3//7P0zrHyhv//tkLR7fLL//+2JNJd8hP//7KrzoPwNv//r13KFe9k//+vOsi28Kf//7Fb&#10;yfDy8///s07LUvS2//+zj8s19Mb//7L4yknzYP//sz7KIvHm//+z9Mpp8NP//7Q4yqrwhv//tNPM&#10;JfIP//+1u85k9K7//7TazkH1a///swDMLvQU//+ylstA8x3//7PXzHbzs///tQDN3/SD//+0Wcz7&#10;86z//7G/yYzwlP//sI/Hxu67//+yUcmZ8Hj//7Qty6bzQv//tFzLvvRs//+zpsro89j//7FPyMzx&#10;Gf//revGOe1r//+sk8Zw7BT//663yqfuG///sY7PXfDT//+yCNCF8kX//7Adzefx////rh7KwvDy&#10;//+tzcn28RX//67Oy13ywP//sBzNXPSq//+xn8869er//7LW0Gn1sv//smvPtfPT//+wtc1z8UD/&#10;/69yy0HvXf//r37J8u7J//+wFMkd7wL//7CAyKfvHv//sQ/JFu7///+yHcpU7tf//7Mwy0vu3v//&#10;tBHLue+c//+0W8vN8PP//7O/y9ryJ///snjMGfLe//+wiswY8rn//65ny8XyGf//rUHMFfIL//+t&#10;UM0/8fT//66xzyHx3///sQLQ6PJj//+xxM/l8kn//7A1y/bxgP//rqHIkvGC//+t+cdn8mn//65O&#10;yIr0HP//r67LhvYK//+yQM/N9zP//7R50ub3Gv//s3vRTfV2//+wgczP89H//65ZyVDzWv//rSjH&#10;afMS//+ssccN8fD//6y8x77wRf//rJHIOe6m//+tEMkd7qv//67Eyybwyv//sG/NJPPN//+w4c2b&#10;9fj//7EbzVr3Ef//sZLNGPbo//+yO8059hz//7JSzRL1CP//sSLLsPMY//+vVcmj8H///66IyLzv&#10;OP//rtPJEu/S//+vUsmY8U3//7BqyoHzXv//sq/MafYh//+0ns4X+Cr//7WOz2T45P//tQTQAvik&#10;//+yF86W913//67DzKb1////rSLL8/Ul//+tasxp9Nb//69QzeX0+///sOPOgvS///+w9c0982D/&#10;/6+syr7whv//rfzIXu0H//+tdsen6vL//65iyH3q3v//r8jJnuwr//+wwMpc7X3//7BeygbtdP//&#10;sGrKYu3L//+yGsxK8AP//7O/zavyZf//tGrNc/MW//+0s8xn8if//7PIyjbvuP//sf3H2O1h//+x&#10;ysfg7ar//7MgyY3vsf//tHDK3/En//+1b8ut8fH//7XYy9XyY///tXjLIfJ2//+0yMpg8fH//7Qp&#10;yi3xT///s/3KqfGs//+0dsux8vz//7UDzHH0D///tY/M3PPq//+1psyg8hb//7S+y2HvU///s3rK&#10;B+1H//+yL8j/7L7//7H0yWTuu///s4jL1vM2//+0V81j9v3//7NazN73g///sWLLKfUN//+vCsj7&#10;8SX//64DyDTuq///rqnJJe7x//+wHsq98Vj//7GlzEX0Cf//sfnMr/TK//+xKMw981f//7BKy9Hx&#10;Kf//sCbLuu/U//+w3Mvc8HH//7GZy6vyLv//sl7L4/Po//+0BM2H9aD//7W8z0X3I///te7PJfgB&#10;//+0is07+Cr//7K8yxD3v///sfjKHPdS//+yXcpM90b//7L0yof3Vv//svfKWvco//+y98rg9zv/&#10;/7L5zCv3X///swfNgPb9//+zyc6s9ez//7QpzkTzp///tFXNGvGp//+2ps5t8kf//7mT0J70Kv//&#10;ucHQDfSe//+38s4r9Dv//7Z5zdX1If//tT/OXfcs//+z386I+LD//7LEzmj5EP//sY/Nx/fG//+v&#10;vMxp9Pb//64QyyfyQf//rd/LIvGn//+vbsxa87r//7C1zLP2hv//sCHLHPe2//+u9clh93b//698&#10;yc/3Xf//scXMEPfx//+zTM1q+BP//7MfzUv3Pf//sZfL6vTy//+wBsnb8eL//7BOyOrv8f//ss3K&#10;EPCL//+17cyK8wX//7dhzkn1W///tfPNkvXO//+z3sxK9WL//7LAy9r1df//sX3LC/XD//+wO8pH&#10;9jr//6/iyqz26f//sDjL6vdx//+xAM16+B///7G/zqT5BP//sfjOxPlW//+yPM6K+QT//7NDzvf4&#10;ef//tDHPOvef//+zwc4A9lz//7MHzJ/10///stLMOfZ9//+yhsxL91///7LEzYf4M///s8HPyvjt&#10;//+05NHb+T3//7Wb0tv4mf//tfjS5Pb8//+16dIi9Ln//7Vc0Ony0v//tNjQFfJH//+0/9BM8y//&#10;/7U30Eb0A///tcPP//Qy//+3I9Cb9Aj//7f50Ujz0P//t1TRCfQt//+2/tFj9dD//7fV0uf3yf//&#10;uJzT8fjY//+4NdM8+J3//7aQ0Qz3h///tD/OO/ZR//+y7MzS9dX//7M/zWz1kP//tE3OyPR8//+1&#10;pdBu8pr//7bn0kTw9f//t8PTrfEm//+3x9O38vn//7bj0jr04///torRGfbT//+2gtBm+B7//7XI&#10;zz33yv//tOzOWvZu//+1Yc9j9Zf//7cP0eb17v//uAvTX/Yp//+3+dMm9XT//7hN0ub0lP//udTT&#10;pPSw//+8FdUY9f///7w61Hj2wv//ugDRrfZp//+3zc8n9fD//7a/zbf1i///ty3NffU///+4IM2T&#10;9Mj//7f4zJXzp///tw3LTfJe//+2HsqH8W3//7UUydXwm///tHDJevBj//+1bMrZ8cP//7dhzXHz&#10;7f//uAPO1vTh//+2Yc3t89H//7OQy7Lxuv//sbzKY/DH//+yAcs78fn//7OUzY30iv//tF/PPfaO&#10;//+y/s7r9pX//7BDzU71C///roPMevOa//+vvs5a89///7Ky0a707///sxzSJPPV//+vy85y79T/&#10;/6vqydjr3///qufH9esy//+sxMkH7f3//6+1y4XyTP//sc3NbvYR//+yFc2c9/P//7IAzW/4fP//&#10;svPOaPhu//+0Fs+T98X//7Rrz+b2o///s1zOt/VZ//+xdsyK9G7//6/7yrP0Pv//sBTKs/Tf//+y&#10;Ss1J9k///7Wz0Xz37P//uEjUyPi9//+4f9VR+H3//7bn09331///tH/Rlvch//+yas+B9rP//7JS&#10;zzf3Sv//tIPRD/it//+28dLw+WH//7hG02X4r///t8zRevbe//+2mc6G9QP//7bTzaj0l///uAPP&#10;AvWy//+4HtAj9xz//7axz7731f//tOTOcfe8//+0p85S98X//7Woz0z4Jf//tYvPAPeD//+zRcxV&#10;9M///7CxyTrxQf//sNrIye/S//+z0csn8Vb//7Z2zVTzlf//tv/N9fTT//+2Zc4c9Vb//7W/znP2&#10;AP//tMDOOPZ///+zdM2O9l///7NRzj32j///tMzQvPeK//+2VtL9+L3//7Yu0rH5Mf//tD3PwvhT&#10;//+ylMye9uH//7Kxyzz1Xv//tHzLy/O///+1sswL8VP//7UzyxzuxP//tRXLl+7E//+18c3J8dP/&#10;/7Z2zz/1Vv//tr3PHvdq//+2zM2R92P//7cszCv2mv//t9HL0/ZF//+3fctd9eX//7ZuysX1N///&#10;tf/K+/Sl//+2Tst59GX//7bRy2b0fv//tx/K+PTK//+3kct79aL//7fLzMP2hf//tr3NAvY3//+0&#10;g8ut9N3//7LMymz0Nf//sm3Ke/T7//+zAsu+9p///7O5zUj3////mbK0It7D//+X77Jl2zb//5Xa&#10;r/fW0v//lZ+vqdYF//+X0LKM2qb//5rbtwDiJv//m2S5Dea0//+ZVLgi5qH//5eKtv3k6v//lxq2&#10;leN6//+XybZ54s3//5lZtpbi/v//mpa2VuLZ//+bNbX34d///5t9tcngHv//m6O1qN27//+b5LWa&#10;243//5vQtXLaNv//nFq2ZdtJ//+eQLkQ3vn//595utrhzf//nwW6VuGy//+ckLdP3nH//5kMsz/Z&#10;8///l3ixwNgb//+YZLN02XL//5oUtgPbpv//m123mN00//+bPLbd3U3//5njtGXcl///mWizBd1Y&#10;//+aBrNF31P//5satDDhFf//nIm1UOHS//+c+7VJ4AP//50XtSXc9v//nay1/Nq3//+dULYy2PD/&#10;/5vitU3YGP//mmm0Ndj9//+ZWbNE2xD//5jvsufdX///mla0puA+//+dR7hc4yT//533ucziZ///&#10;nBC4Ed5f//+a/LZw22L//5rvtVLaEf//mrO0Hdk1//+asLPR2Yj//5uctT/b7///nPC3d98h//+d&#10;d7jG4KP//5yauELfTv//mpm19NwV//+ZUrPc2gf//5ols5Ta1v//m3uzydwr//+be7Ly21T//5t0&#10;ssbZ1///nQy1FNqe//+eorfQ3Oz//55uuJfevv//nea4mOBg//+eYrlc4hf//5+7uw3jnP//oTu9&#10;S+U0//+h37745pb//6EbvyLmyP//n3e93uUX//+c7LsI4Nn//5rKuDrcU///mvK3v9sP//+cFbiD&#10;3Df//5yzuS3dn///nPm5396b//+c6LpM3sP//5z8unLeZP//nVS6Ld24//+d7rmS3TT//56RuOzc&#10;/f//nfS3etuF//+bg7Ty1+r//5iksqjT1v//l4myfdIg//+YJ7QG0oD//5h3tOzSof//mJa1LNMg&#10;//+Z37Yk1cf//5xCt9faQ///nfi4vN4Q//+dy7gI3xX//5yKtsDd8P//mwO1iduX//+ZMLQP2GX/&#10;/5hRs3DWeP//mcW03de8//+ctrd52wL//56huRrc8f//nai4XNtG//+auLY117z//5iGtOrWHP//&#10;mKW1s9f0//+aabeq2zz//5tmuEbcXf//mte209sX//+a2LXJ20f//5tutWrdTv//mvS0Rt55//+Z&#10;h7Kr3h///5gqsavdgP//l62x3t1T//+XQLH52/D//5c/sdXZCv//mR6yj9a9//+cBrN41eH//55/&#10;s/fWev//n+K0adiS//+g1bXN3CH//6G0t+zfyf//oKO4FOA+//+eR7aD3iH//50NtandAP//nKu1&#10;X919//+cd7Ve3xr//5zNtmnhjf//nVG4DuMa//+dkrlE4l7//5yauIre8v//moG2Ldrq//+aZ7X+&#10;2v7//50UuOHfk///nuK6muMQ//+fBrok437//58CuWHi0///nya5AOIl//+fULjG4VL//6AbuPjg&#10;g///oUm5Nt9I//+ihrlr3fH//6N7ubTdSv//o6q5zt2a//+jL7nY3qT//6Jtufrfnf//oLW5FN6J&#10;//+eh7cu29b//510taXZ4///nhi1atoY//+f1raj2+D//6Ckt9/co///nza3vdrf//+dFLcP2Nn/&#10;/5ylt2zZv///nk25EN3l//+gL7qS4mX//6CKuqvkbf//n8W5oOQC//+eardt4hn//53UtYzhJv//&#10;nyS19OMi//+gk7d95cv//6CJuFnmWv//n/e4ouUa//+fq7iX4zD//6BguTfiSP//obi6quLV//+i&#10;CLtK4xP//6GuuzDi6f//oU67GeLu//+gIrqb4nv//5+auy/i////oTi99eWT//+jl8Dt6Fj//6RV&#10;wXjoiP//oje+meSR//+eqLpE3iP//5vmtzXY8P//mwG2p9d8//+cbbjB2oz//572u6bfov//oI+8&#10;yuLw//+g8Lv34y3//6A7ud/gyv//n4m4Nd4h//+f87hQ3Tn//6C7uTLc5v//oFK4yNqs//+fzbfT&#10;2AP//6EjuF/YMf//owe5gtpw//+jBLmH28b//6EuuN/bnP//nxy4otr7//+ehrmf2zr//5+0u7/c&#10;2v//oIq9CN6J//+gZ70N4B3//6A0vLzh2f//n8C77OI2//+fvbt14WD//6CSu6zghf//oH66id81&#10;//+fo7hj3pj//59Jty/fz///nya3JeF5//+fMLgp4rb//5/MuhzkAP//oJq8AeVK//+gXbwS5UH/&#10;/57SuirjZP//nTm4JODL//+dF7gl3xL//54ZuazeCP//npO6V9yF//+eg7nW213//567uU7b8f//&#10;n8O50t6C//+hHbry4XL//6FhuvriR///oTe6Y+GD//+hPbnz4Ij//6FAucbgDv//ofq6v+Ev//+i&#10;urv+4zf//6KivDbktv//oiW7m+Ua//+g67n342b//6AIuNXhSv//oPC6CeGN//+iC7v14u7//6I0&#10;vT7jlP//obS9x+MS//+gUbzL4TH//55quobesf//nRy4Ztzn//+dJreW3EL//56BuArcMP//oHC4&#10;7dxQ//+isrqO3dP//6P3vGbgiv//o0O9SOLE//+h8b185Br//6FXvWDknv//oii9kOT8//+jTb16&#10;5Kf//6NdvCniy///ovq6v+EN//+ihLni4MP//6HRuWDhwP//okK6XOP9//+iiLsC5HD//6GXug/h&#10;uf//oI641N4Z//+gCbgr213//6ASuDLaC///oS25ZNql//+igbrR2+7//6L0u0DcS///ooG6oNuM&#10;//+iDrn02tr//6KRul7bkf//o4e7ed2z//+kY7zV4JH//6SvvfXjA///o3a9s+Mw//+gxbvz4Ir/&#10;/54lugvdQ///nJi4zNvW//+d+7oh3tT//6EhvOPkY///okO9WecY//+hg7vw5l7//6Dluzrk+v//&#10;oQi76+Tk//+jBb6Q503//6V/wO3p1///paq/wuil//+kaLyG5Pf//6QFukPijv//pUK6T+My//+m&#10;pbum5Ov//6YhvGHk9///o+K8LONZ//+htLvw4fb//6DwvGTh9P//ofG9weM0//+jf77/5Hb//6R0&#10;v3Xk5P//pN+/0uTk//+kwsBF5GP//6N7v7rihv//ojy+quDC//+iYr4a4Oz//6O1vg7isP//pVG+&#10;WeTm//+mdr6l5rz//6b6vtfoFf//poe+Xeh3//+kZrxD5vL//6Hcuc7k6f//oIi4ouRJ//+gi7jq&#10;5Qz//6DyubnlaP//oPi6M+Ps//+f1LlH38L//54ot4DaYf//naq2sda6//+ejrdJ1dP//5/WuHzW&#10;x///oBS429eL//+fTrhN147//5+PuNLYxP//oDi599q5//+fD7md2wr//5w1t6zZVf//mRe089Zr&#10;//+WrbH50yn//5YvsDPRlv//l++wutLl//+acrK31aj//5yBtSLYKv//nVO20tlz//+cv7by2Xv/&#10;/5y5txHaSv//nba3wtwy//+e6riR3mz//5/nuU/go///n8i5C+Hy//+fkbjZ4z3//6DsupnmG///&#10;o3a9zuoH//+lo8Bk7RL//6UVv2jsZf//ope78ui2//+hdrpJ5eH//6Gyuu3kxf//obu7weQr//+h&#10;RLvB47T//6GCu/3kV///oty9QOZN//+ji74F51f//6MuvfXmpP//o1S+feXb//+kMb+J5Tn//6P0&#10;vtHiof//on+8Jt5h//+hobnG20b//6IouRzayP//o7O5/9xh//+lX7tQ3rj//6agvErg9v//pyG8&#10;iOJp//+lR7qH4Rb//6Idt4XeSf//oOy2394L//+jDbmU4Y3//6WzvCbksf//phe7r+P1//+lbboo&#10;4W///6ULub7gOP//pNK6b+FU//+kHLr048f//6LjurbmKf//omS68egO//+iJLui6IT//6F2vF7n&#10;3v//oVC9suh///+hJr5P6fn//6B2vaXqp///n8689uoA//+eXrvs5wP//5yLusXir///m+S6st+2&#10;//+cQ7tO3on//50FvATeoP//nf683N+V//+fGr3j4RH//6B1vzXi+v//oUC/nOQV//+hAL4945T/&#10;/6Abu4nh4P//n3C4++BP//+gGLh/4K///6H+ulHjC///pBa89+WY//+lnb8N5q7//6YEv4blc///&#10;pWy+n+Ja//+kP70S3mb//6NyvB/baf//o/680Ns5//+lIb5K3WD//6Xov4HgP///pnfAmOL8//+m&#10;BsCz5Dn//6SGv8Lj4v//oxa+yuNF//+hyr3E4q7//6DDvMLiUf//oCW73uJY//+g57wA44X//6Mb&#10;vVrllf//pLe+aeaR//+lJb8u5lv//6Sjv6rlaf//o8W/jOPu//+jqL9j4oT//6N3vnDgIv//oiq8&#10;Htw5//+hHLpU2Nv//6ElufnXJf//oZK5+tYY//+hdLk/1LX//6HluUjU9v//pCm8Atib//+lq77K&#10;3E///6RavsfccP//oqO9hdqN//+iT7x+2OL//6I8uvnXEP//oSq4uNP5//+fGrZkz7b//51GtObL&#10;eP//m+Gzg8c4//+aTLC2wjT//5kErQe9o///mGap6LrD//+XLKc3uIX//5R0pHy1wf//kUmiKLMF&#10;//+OaZ/usKH//4zhnnKvNv//jfefDq+Q//+QFKB3r6L//5CjoB+sq///kC2enqgA//+PYJzpo6f/&#10;/41xmmifiv//iruXQpvj//+I1pTfmdP//4mRlSea5///jN+YLp67//+PqpqToXj//4/smgegwf//&#10;jo6XpJ3T//+MgZTWmj3//4r/kv6Xuf//i2STJJfb//+NIpSLmgH//438lSGbef//jLCT15o3//+J&#10;rpEElmD//4bgjkqSRP//haeNDY/n//+Fco0Gjx3//4TrjS6O1v//g36MrI53//+Bsot5jhD//4EV&#10;isuOhf//geCK649z//+CB4orjr7//4DfiByMTv//f82GTYpb//9/roWZigD//3/KhVaKTP//fxeE&#10;monf//99wIOhiKz//3zIg2GHrv//fE2DkocP//97K4Kbhe3//3jYf7WEBv//da97j4Gu//9zGHhF&#10;gBf//3QpeWiCOP//efmADIkM//+BMohnkMX//4WLjZ2Uw///hkWOt5SM//+FR42lkr7//4PPi9OR&#10;AP//gjGJz4+o//+BiYkCj93//4LOinmSg///hS6NQ5ZW//+HTo+7mT3//4mvkjKbnv//jKCU855C&#10;//+OrJa2n/b//4/Ul9Kgiv//kSGZY6DU//+SFZq1oKr//5KHm1Wgbf//ksabnqCn//+SJpsnoGP/&#10;/5Cpmeqe4f//j7OZDp0e//+QwZnvnL///5L8m9idgP//lE2cyp3Y//+TupuunSH//5H7mR2bzv//&#10;kKKWwJrW//+P0pUjmf7//46fk8iYuf//jbSTdJhD//+NN5P+mKX//4wOk+2YKP//iouTTpbk//+J&#10;HpJplav//4dtkOmUmf//hiqPpJRV//+F749ElPP//4YvjwSVVv//hiuODJS8//+GTI0Zk+f//4dq&#10;jZqUCf//iaaP7JVq//+L5pKQlwn//40Jk+CX5f//jPeToZfU//+MgZMCl2///4v4kqiWv///im6R&#10;i5TG//+IEo9nkdv//4dkjoiQqP//iLePZJF2//+JGo9WkUL//4euja+PQP//hguL740r//+FTIsd&#10;jF///4Ufir+Mg///hSCKZIzO//+Fo4pRjR3//4dDi2mOGv//ijqOZZDD//+NzJKtlQr//4/1lZyY&#10;of//j8GVaJlk//+OG5LSl2v//4xAj7GUGv//is+NRJDu//+K84z2kBv//4zdjvOSXP//jl+Q9ZVg&#10;//+NjZDRlmb//4u/j5SV1P//iviPH5VW//+K248RlOL//4opjoCUNv//iRuN8ZQe//+ImI4blPr/&#10;/4icjoyVsv//h8qN3pS1//+GX4ynkw3//4aEjTqTfP//iMeQAJYw//+LcJLwmOL//4zmlFSaBf//&#10;jZiUo5po//+OzpVImzD//5B8ll2b7P//kSqWjZs2//+QcJWRmUn//4/nlS6YZf//kG2WYZmc//+R&#10;iJh3nC7//5JkmjGe1P//knOapaCN//+SDpo6oWX//5FumW2hhf//kH2YVqFC//+Pq5dwobz//5DM&#10;mLKlLf//lMGdKKu3//+ZS6JvsY///5uypUuzAf//mxmkZa/g//+ZYKG1q7z//5hln46pnP//lxSd&#10;c6ht//+UdJq5ppb//5F+mBukjP//j2yWUaNS//+PUJYho8L//5DCl2elNP//knKZOKZ6//+T55tI&#10;p7z//5WbnZmptf//lx6fUqtw//+XQ58/qsf//5XynbKna///lS+dMKRi//+WSZ8epDX//5c6oOql&#10;AP//llCgIqRS//+Uf52Wooj//5M4m0uhNP//k4Sa+6HV//+VQJyLpGz//5bWnhGnJv//ltad/ag7&#10;//+VBJxep17//5MGmyemXv//knybv6bl//+T0p45qUP//5W2oPCr2P//lgGh16xG//+VB6F6qw7/&#10;/5RDoUGp4P//lEahaKkn//+UsKE4qFT//5PNnw+l9v//kMqaraH8//+NVpZynof//4tqlLidYf//&#10;jDuWf59e//+PRJq2o7H//5LBnveoH///lOyg+qpJ//+Ve6Bsqa///5V7nsGn0f//lWadQ6YC//+V&#10;fpzWpSP//5ZKnhil+f//l+6gu6hz//+Y0KKtqnr//5b4ocaptf//k2afBab0//+QmZzVpK7//4+V&#10;nAikFv//j+qcFaUE//+QmpxTpsn//5JvndmqA///la2g8q4v//+XZqKAr6f//5ZkoTmtWP//lMef&#10;W6p3//+UPZ6iqXj//5SXnqKp////lRKeZ6qB//+Vip4Iqlz//5bGnweqk///mQaiHKwC//+aIqS5&#10;rMv//5l6pVur////mJalHKrl//+YZ6USqrH//5kCpbOr/P//mjKm1q5q//+a/adZsBj//5owpdev&#10;Pf//l2yh/6vn//+U855kqUD//5T3ncCptf//lo2fWKtw//+X2KD9q57//5gaoWapr///l/uhA6el&#10;//+X3aBlpvb//5dTn4WnQv//l1efkajT//+Yh6D+q47//5m7olKt1///mkGizq7a//+ZxqKErpv/&#10;/5gRoYGtJP//lYqfzarR//+TeZ4cqK7//5MinU6ns///k8ic26cH//+T3JvopW///5L3mpai4v//&#10;kjGaBaC3//+SXprDn+X//5JIm0KfUP//kNqaJ54D//+OppfYnIH//42AliiccP//jp2WmJ7i//+Q&#10;55hgomb//5Jcmaukef//kj2ZiqQq//+Q3JgIoiL//47MlaWfnv//jYGUX559//+N2pVMnyb//44F&#10;lhme0v//jVKVLpxt//+NFJPKmin//42OkyGZXf//jrWUFpop//+QJ5ZFm5P//5Btl3Obnf//kEaX&#10;yJsz//+R3JlfnOb//5R4m6ygFf//lU2b+6Go//+TFpkooFn//49qlSCeDv//jamTbp4b//+PnZV0&#10;oW///5MRmKaky///k/SZQaRm//+RG5bYoIT//44hlTGd5P//jSeV2J6R//+M75a1oEP//40Tlwmh&#10;pv//jgKXaKK///+PxJhbo6H//5JHmnSk5P//lOidXKac//+WYp+ep7X//5YloAanHP//lHmedKSr&#10;//+S7JyVojX//5LinGGhvv//k9edgqLl//+TAZy9onX//490mKifKf//i86UDZur//+KzpJZmrX/&#10;/4x0k9qb8P//j4qXHZ4o//+RrJlhn5f//5CAmDmek///jd2Vppzd//+NJ5VvnZX//46FmBWg2P//&#10;j7WbKqRQ//+P0p0Mpnr//5CFnpuoCv//ks+gkqmN//+UPKDNqMr//5LtniikqP//kXGbtaCg//+S&#10;g5w6oBj//5RxnZqhfv//leCeYaN0//+WsJ68pX7//5VtnV2lcv//kseaz6Nb//+Q+JkCoVv//5BB&#10;l/igE///j62Wy58C//+PFZW+njz//46SlWyd0///jb2VbJ0F//+MZZTSm1j//4wElGSajf//jfmV&#10;lZzG//+RT5guoWL//5SPm0WmRf//lr+dzqlc//+XA55/qXv//5Z0nieoav//llKeGqhR//+WGJ4Q&#10;qOb//5V1ndupiv//lK+dmao9//+TyZz3qr///5KSm5Wquf//kPSZvKpB//+Pkpivqj7//47hmTSr&#10;aP//j6ubuq5p//+S86Bss/3//5i4psi79f//nzmtcMTF//+k27OyzVz//6kcuV/VQP//rE6+Etv3&#10;//+va8Hi4aT//7H6xDDldP//sozEHeYg//+x2sMl5R3//7Hjw5nlPP//sl/E/uZy//+xJMSb5l3/&#10;/66awpHlY///rhPCiucE//+v/8WR64X//7JLybfwMP//suXMafKn//+xE8wu8fT//63MyXbu9P//&#10;qtXGEOuD//+p5MRV6Rn//6rNxNTnaf//q6jF0OUH//+q7MVR4WH//6hawq/dmf//pzLBX92q//+p&#10;H8NY4vb//6uPxb/pov//rPnGqu5I//+ttsZt8Fj//65HxfXwMP//rkbFLO4l//+shMLx6g3//6rq&#10;wSjmlf//q/rCPObW//+uF8Rb6Vr//66uxQLrA///rerEoutY//+tFsS16xb//6zuxbbrK///rXrH&#10;FOuP//+sUsXb6en//6mOwlHml///qFjAg+Va//+pRMGR5uX//6rVw+fpbf//rLTGv+uf//+tf8gg&#10;6/n//6y3xyfqgv//q5LFNOjD//+rS8Qc6Aj//6uwxGnoAf//q4LFHOfo//+rL8Ya6Ev//6t2x1Ho&#10;z///q9fHs+hq//+sC8cY6Cn//6z8xzvpof//rrTIrezY//+wKcpb797//7CByvXxnv//r/XKWfKG&#10;//+vg8my8yD//68jyUbzBv//reDIIvHP//+sW8bB8Df//6uMxfrvP///qq/FO+4x//+pyMTD7Tr/&#10;/6kkxIfsfP//qN/D+uvN//+qlcSo7KL//62Qxozut///rsjHa++M//+tV8az7kH//6rZxX7sM///&#10;qU7E8uvP//+pncWS7lL//6qOxlXx5f//qnrFxPND//+o+8NJ8UD//6dwwFHtoP//p3i/LOrz//+p&#10;xMFw6v7//60ixkbs8P//r6LK7O7C//+w883Z78v//7DPzdnv6f//r0LLHO9k//+uNMiT79L//67y&#10;yG/xbf//r63IxfIA//+usMeJ8Aj//60yxh3tN///rLfGietp//+sHsef6cX//6quyA/nwv//qn/J&#10;LucW//+rpcp/55v//6wDyf7nWv//rJnJqufV//+uJMsB6kb//66Vy5bs+///rOjJoe5w//+rB8cA&#10;7yP//6vMx0fwNf//rq3KbPF9//+wQcyz8bf//679zAbwmf//rYHKlfAB//+uWMq18Pv//6/KyrLx&#10;hP//r3bI2fBf//+tb8Yv7t///6skxIjuyP//qkjFVfEv//+rH8f39MD//6yCyjL22///rffLF/Zr&#10;//+uQcnE8xL//61sx0vuIP//rUDGPepL//+vAcfG6c///7HSyoDsb///s3fL6+9k//+yaMpx7/X/&#10;/6/xx5ju0P//rtfGh+7j//+vtsgA8Nv//7Ejyivy7P//spzMHfR1//+z2M159Zz//7PezaT1Tf//&#10;smzMePNy//+wA8pi8UH//64MyNbv3v//rT7Icu/O//+tV8h88Qn//63zyGDyrP//rwPIRPPL//+w&#10;d8iL9Cz//7JKyZz0eP//svvKK/S0//+xickw9BX//69Lx//y2v//rRLHFfFb//+rLcZk8Gb//6r2&#10;xwzxaf//rEHIgvOD//+tH8hk9AD//6zrxlPyP///rDfD/O+P//+rZMKx7Xn//6rUwrLs7v//qmLC&#10;7u01//+ppsJs7P///6lTwgvseP//qcLCX+v4//+qicMF64///6t1w+XrlP//rLLFWOxZ//+tgMaI&#10;7QP//6xjxbnr1P//qpHENunq//+qjsS16gv//6vTxoDr5///rQ3H6e2V//+trsgv7f///62Px2/s&#10;3f//rRvGlOrc//+sG8Wk6NH//6syxSHn2v//q3PFquit//+r28XH6bf//6urxLLqUP//q+DD8+u6&#10;//+sksQc7aT//6yexBvt4f//q2/DJOvz//+q38MX6oD//6wZxUbrmP//rdXIVe3z//+vDMrm8AH/&#10;/69jzB7wov//r4fMMvAT//+wQ8uq713//7DByf7uA///r9HHBOtV//+t6cQq6PD//61uxBnqHP//&#10;rt/Gw+5i//+v0ci78Ur//7APyWLxJ///sHvJZvB///+ww8iw8Tz//7HWyQjz+///s7PLCPc4//+1&#10;Ec0I+Pn//7U3zX34hf//tG/MR/Zv//+zVsok80v//7FyxxjvLP//r5DEreuP//+vXcVP6wX//7CF&#10;yIftdv//sSfLL+/1//+w2suG8UX//7DRyujyF///sY7K7/M5//+yw8wN9Kb//7PVzVz1l///s3fN&#10;GPTI//+xsctA8sz//7Bpyezxe///sJPKDvHG//+xMcqV8m///7E3ypLyWP//sRDKrfFm//+xzcwa&#10;8Hr//7Sp0DjxA///t0TUDPJE//+1s9Kb8e7//7GDzTTwY///rtzI0e95//+vZMf78Fr//7HGyaXy&#10;l///s2vK+vQr//+z0ssN9Bn//7Q5yvbzJv//tNfLL/J9//+1W8v68vP//7XBzZX0nv//tX7OxfX3&#10;//+zi81v9O3//7E6yqjyHv//sJLJS/BK//+xmcpA8LD//7LozBHyDf//sxTMZPJF//+xfsoz8DD/&#10;/7EAyRPuzv//swvK+vCG//+0qMyH8vH//7RizAnz1v//s1DK4/Mm//+wfshg78n//6yBxRrrLf//&#10;qqnEbelm//+sE8dU64X//65vywzuxP//r8nM0/Ez//+v1sxL8jr//69VyuryNf//rw3KYfKE//+u&#10;9srM817//68vy8L0EP//sDnNKfRZ//+xhM5b89b//7GDzfXyXP//sQPM7vEs//+xmMzH8U7//7Lt&#10;zQnyMP//s7fMsfK5//+zk8v/8nj//7OQzDTyGf//tJLNwfJH//+1rs7s8n///7YUzq3ybv//tYPN&#10;XPIu//+0IMv98eb//7LEy7byOf//sbfMc/MI//+ww80t88///7BjzgP0mv//sO/Pf/TI//+yEtE2&#10;9IX//7MW0fL0fv//spLQJvP2//+wkMxb8qT//650yLLxSP//rSfGvPCj//+tv8fA8hf//7Aoy2b1&#10;C///syfPwPbs//+00dIH9nP//7Maz7/z7///r6nLRfG1//+teciB8XT//6zcx+PyOv//rWrI5PKZ&#10;//+uZMpu8jX//65zysXxHv//rbrJ/PBY//+tkcnF8Rf//65KyrHzZf//rtXLWPVn//+vMMtT9ib/&#10;/6+Kywj1U///sGHLjPRa//+xVcyS9Cn//7E6zHXzs///r/HKzfIj//+uyMkc8LX//65eyGzwN///&#10;roXIkvCE//+vpMmt8dH//7IuzBL0fv//tD/OC/bc//+0ss7w987//7M/zrv3uv//sAvNOvbx//+t&#10;ZcxQ9lT//6yHzHr1uP//rNvMk/Sv//+uH8yH80n//68iy5jxwf//rvHJc+/z//+tz8cd7aP//6zf&#10;xgXrfv//rR7GourA//+up8hS66v//7BnyZvtS///sSzJw+41//+w4sk07gv//7EkyZ3ue///sqDL&#10;SvBh//+0O8y/8lX//7UOzPfypP//tXTMdfFq//+0r8rb7wr//7L4yNfs9P//soLIue0j//+zJcm2&#10;7oX//7NOycvu8///syXJRO65//+zJcjm7tD//7O2yRbvpv//tSPKXvDf//+2Qcul8aL//7W7y2Xx&#10;uf//tK7KvvHR//+0+suX8ov//7bYzf7y1///t3zO0/Cr//+1YMyF7Lj//7M1ykzqmf//smDJuuum&#10;//+yccok7vP//7NQy1DzNP//syvLWfX///+xhsnn9dj//6+iyFjzsf//rkHHcPEV//+uf8hJ8AH/&#10;/6/fyi/w9v//sQrLe/MP//+xvswH9Pv//7GszBz1Kf//sIfLrfMr//+udspd8Ab//6xvyGPtgP//&#10;rEjHf+3l//+t3chU8M3//7ATyob0Ff//sunOIvbm//+1YtEv+OT//7Wx0Rf5T///s/3OIfhj//+y&#10;Esrg9vT//7GqyXX2Df//sxrKJ/Yj//+0xMsJ9p///7UFyqb2r///tLnKrvb///+1C8yk97r//7Vw&#10;zwj3k///tbvQQPWn//+08M6/8dX//7O1y/TudP//tNLL5O5y//+3AM1g8IP//7bPzLjxQ///tRfL&#10;YPEk//+0RMw58rf//7PSzf71uf//ssDOg/fT//+xY82a9////6//zAb2H///rsjKzvNH//+u+Mtr&#10;8dj//7DdzazzAf//svHPjPWy//+zOc8q9+z//7GzzTz4cf//sE7MHffq//+xHs2U97///7Om0HD4&#10;Kv//tRLRbvgs//+0w9Bm957//7Nuznr2Nf//sgrMaPP9//+xscr28dr//7MRyv7xbf//tX7MbPMf&#10;//+2/83F9XD//7XFzR32OP//sx/LTPW3//+w7snR9TD//6+iyPH1Lv//r7vJevXx//+xHsuj9zv/&#10;/7JKzcf4Ef//slzOoPhc//+xzs5l+Ir//7EwzZ/4Yf//sVTNP/gI//+yps3699j//7PTzob3X///&#10;s27NZvY8//+yt8wV9YD//7Kpy9L1s///sjvLr/XY//+xyswX9ej//7J/zfr23///tGDQy/iX//+2&#10;K9LD+XX//7bk0sn4Tv//tbLQYPTe//+z4s2m8XH//7P/zd7w8///thfQ0vMx//+3iNLB9Rz//7gc&#10;0wL1uf//uRfThPW2//+5eNPD9Wb//7hH0pP1Kv//t/rSXvX7//+5QNPE9yX//7n61Ff3oP//uPXS&#10;7Pdu//+2mdA49t7//7RFzdP2TP//s/nN2PZM//+1A88r9fP//7VRz0rz9v//tCLNuvAa//+yfcw1&#10;7ET//7MrzbfsWv//tfjRafBi//+32dNw9JT//7iq08T3fv//uH3S5vi///+2y9Cw+BP//7SXzm32&#10;TP//s7TN/vUU//+1Ec/x9Zn//7c70lD2xf//uJPTR/b+//+5WdNy9lT//7pe0+n1z///u7fU3fYb&#10;//+7wNRe9mv//7p70oP2fv//uVLQzPa1//+4es9e9qf//7hpzqj2Zf//uMXOR/Xy//+4Ws0B9Ob/&#10;/7cwyyzzXf//tS/I4vFI//+yhMZd7tr//7DsxUnttv//sj/HWu9R//+1PcsB8hv//7cYzUfzif//&#10;tj7Mr/Km//+zZMpW8GX//7E8ySvvIv//sVfKkfAr//+yxM0b8sz//7O9ztz1Ef//stHOivVb//+x&#10;Ac1P9Df//7CTzWzzW///sgzPJPOA//+zodC885L//7Koz9Dx1f//r5vM9+7z//+tQMqx7UT//61b&#10;yoPuLv//rznL0fD0//+xgc2K9BT//7LJzkL2SP//sp3Na/cP//+yfcyp9zr//7Pfzer3hv//tbPQ&#10;JfeO//+2s9G79yz//7WM0MP2QP//ssjNifVJ//+wr8rh9Rv//7B6yqj1mv//skHNQfaI//+1RNGD&#10;97r//7eD1LH4b///uAvVb/iR//+3atSm+J3//7Xz0wL4ZP//tEXRMvgH//+zY9Aj+Cr//7Ph0GX4&#10;rv//tOzRCvie//+17dFn91z//7Wvz+X05f//tHvM5/Jv//+00cwS8if//7a5zir0S///t3zQHvbF&#10;//+2Ec/r97f//7OPzgD2/f//sqDNHvY///+z3s4i9pz//7T+zsT25f//tL3N9vXZ//+0Oc0A9Bn/&#10;/7T0zV7zYv//tpXOifQd//+3b87m9OP//7dtztj0////t9LP2PUK//+4QtEO9Vv//7by0FH1GP//&#10;tMXO0vSF//+0ec+89U///7YY0tT3Wv//t0HU2fkh//+2qNPz+cn//7UH0Qf5Jv//tAjOOff+//+0&#10;AsxU9nP//7TDy4D0jP//tQnKrPIQ//+08MpE8BP//7YDzAnwov//t73O8fOV//+439C29qD//7mG&#10;0Nj4YP//uWHPM/g1//+5F82C9zH//7kOzOb2R///uNrM0fWS//+4oM0R9Qb//7kKzhj0zv//uX3O&#10;v/TT//+5TM4I9PP//7jizPn1cP//uSLNMPbR//+5X847+DP//7jPzsf4Zf//t0jOK/do//+1i80H&#10;9nH//7SPzKL2lv//tJ7Nhve8//+0oc57+J7//5oitC3c7///maCzkdvj//+YKLG92VP//5c4sKTY&#10;WP//mEqyRNu9//+a2LYW4mb//5uxuGLnCP//mk64Led1//+ZWrf95ij//5nluLTkxf//mtu4+OMO&#10;//+bl7hJ4Tf//5vOtxHfif//m6C2Ft4p//+bnLX33S3//5w9tpXciv//nRy3Itvn//+dWrb32x7/&#10;/50pttHbP///nR23ZNzu//+dSLhZ307//53PuTHhEv//nOC369/K//+aKLSy3Ab//5iMszDaFP//&#10;mN20Zdsh//+Z9raL3VP//5rzt9He0v//mpC2fN5J//+ZDbNJ3Jz//5h6sUHchP//mSmxQ94T//+a&#10;5bLO4Cv//50JtLvhMv//nVC0n968//+c6LQX2v7//52stWXZXf//ne22m9jw//+cnrYs2Jz//5rU&#10;tNfZDP//meWz2Nrl//+aCLOT3V3//5tYtJXfoP//nXu20+EV//+dtbd933j//5wptlDcC///m6i1&#10;09qF//+bmLVA2jz//5rKs9TZhv//mjGzH9l3//+a2LRx24j//5xjtxTfC///nZi5TeGN//+dY7mT&#10;4TL//5s8tyneKf//mQK0HtuI//+ZCbMm29n//5pbs37dWP//muqzUt0X//+bmbPP3Br//515th7c&#10;of//ny64et4S//+fZbkt3wj//58UuTLfvf//nu25a+A2//+fFbo04Nf//59mu2/iT///n2C8fOR+&#10;//+fCb0i5nL//55GvPrmb///m/O6seJx//+ZgbfR3RT//5lHtxDavP//mgW3fNsI//+agbgP3D//&#10;/5sGuQfd4P//m4u55N8///+cLbo93+D//5ykuYXfEv//nTC4Ut2W//+eQLfK3Lr//54ytuPbMP//&#10;nFa1GdgQ//+aTbPo1Or//5nXtK7T4P//mwa3MdSz//+bmriq1SX//5q9t8jU/P//mka2c9Yj//+b&#10;z7bL2an//53Kt+TdYf//ngy3495L//+cM7ZV3BL//5mKtDLYbP//l7Oy4tWX//+YIrPA1Zn//5ps&#10;th3YIv//nSK4e9s3//+fE7oG3RP//582ukbcYv//nU+4/9m6//+bBLdb19D//5q/t4PY8v//nIS5&#10;WdvJ//+dM7mN3Bf//5uutxfZhf//mwm1c9ky//+b17Vx3Bf//5xPtVXe3P//m6G0Yd9n//+Z7rLP&#10;3gL//5jRsj7c2///mTyzZNyk//+a87Vw3IP//51XtxPbzv//nyy28tpS//+gfbYJ2Zn//6FotaDa&#10;mf//oYm11tx2//+hPbaf3jP//5/Htljdtv//nVW0nNsX//+b6rNP2UT//5ufsszZiP//nCSza9w7&#10;//+de7W14N///554uEvkZP//nmC5lORc//+cc7gN4CD//5mHtNPaof//mdG0/9pN//+dpLkV38z/&#10;/6Apu5PkXP//oDq67OUm//+fe7kz46///58MuATh8v//n7G4MOEX//+harlx4QX//6MsuqPglv//&#10;pFm7ad+r//+kaLtw3nL//6OKutPdd///oji58N0C//+g2LkY3Mb//59huBbcAP//neq2rtqg//+c&#10;w7Ty2U7//5yzs/vZTv//nka1Hdso//+f/bdu3NX//5+xuK3b7v//ncy4i9mj//+csril2W7//52Y&#10;uezcmf//nzi7VuDP//+f3ruZ40v//5++utnjz///nxm4/OL9//+e6bcy4pv//5/0txLkSf//oMC3&#10;tuZJ//+gIre85lj//58ot2jk7P//nw23e+OL//+girjf44j//6KPuvnkTf//ow67tuPP//+iO7sd&#10;4lj//6E6unrhWf//oFK6guEq//+go7w54rH//6KRv17l1P//pC/BX+h3//+jvcBZ6Fj//6EkvLPk&#10;gP//ngy4ud6q//+b/bZ32g7//5uQtrTY8v//nPS5Otvd//+fB7v+4HH//6CjvT7j/f//oeK9NeWr&#10;//+iP7v95OT//6HOulHiVP//oTm5MN9k//+hG7kB3OH//6E6uP/ahP//oUO4gdie//+h/bhf2L//&#10;/6MtuNLam///o1S5AtvT//+iDrjO257//6ApuKXazf//n6e57dtQ//+hEbzQ3b3//6HPvm/fyf//&#10;oTy+A+DK//+ghbzO4WD//5+Guvjghf//nwS5sd8c//+f2bn33vn//6BHubrfMv//n6a4QN9c//+e&#10;+Lb04AX//544tkvgV///naK2nOBS//+dxrgZ4NT//55CuarhqP//nly6COHZ//+dv7kA4N7//51W&#10;uEffyv//nje5jt/b//+fYrtt3+n//5/Fu/3fCP//oAm7kd51//+gpbsk30H//6Inu/viDP//o6q9&#10;T+UL//+jXrzr5V3//6Kuu+Hj8///ore7NuJR//+irbpe4Iz//6K9ugjfsP//opC6HOAb//+iW7qR&#10;4fb//6K1u4Xkhf//oqW7oeVW//+ilbt35IP//6LUu8Xjfv//oiG7neIP//+hNrvG4Sr//6CivGjh&#10;G///n+e8TuEg//+fNbtq4R7//57+unnhSv//n4O6QuGK//+ghrq+4W3//6GAu0vgzP//omm8GeDU&#10;//+ifby94a///6GkvPXi6///oQS9TORX//+g2r1I5QT//6FuvRbk////oiG8YeQY//+isbtn4tP/&#10;/6P/u6njJv//pQm8e+Sg//+kBrv35RL//6LMu3zlC///ogW7JOQY//+hUbpG4cX//6EwubLff///&#10;oam5vt4///+iTLoY3hn//6Oxu2zfxP//pcu9t+K6//+nRr+C5L///6bGvx3j+v//pP69H+Fg//+j&#10;7bvh39D//6QwvDDg1v//pXa99+QJ//+mf7/o5zX//6WOwAznf///op6+NOQ3//+fTrus35j//50f&#10;uZjcsP//niK6H95V//+hd7yd40v//6OLvc3muP//o7G9bedG//+jH7zw5mP//6JovNTlb///o06+&#10;XuY6//+lRcBU58j//6Vrv3fm3v//o/K8YeQC//+jNLoS4mr//6SLumjjyv//ph678uWh//+lRbwu&#10;5Pz//6I0uwjieP//n0y6JuDI//+fIrtm4h7//6HYvorl1P//pGzAluiI//+lBsBL6Ir//6QGvuXm&#10;wf//on692uR3//+g+b054j3//6AnvNng9P//oJ+8xeFs//+iUb0/437//6SIvijmFf//plS+7egJ&#10;//+nEL7t6Ij//6aMvdzneP//pH+7Y+Tf//+h5biY4i///6Bztz3hWf//oNS3+eK7//+h4rmh5ET/&#10;/6JIuqnjyv//oOy5rOAT//+et7dp2tD//53FtjnXU///npy3C9be//+gIbjp2B///6BouZPYZv//&#10;n3W4vtdQ//+frLj1177//6DfunXaJP//oHm63tu3//+d/blm2wf//5rJtrfYaf//l6izCtRa//+V&#10;66/p0SD//5bFr3DRG///mNqw9tMM//+aXrK61JD//5rFs8vU9P//mn+0EdUR//+arrRj1kr//5tp&#10;tOnYlf//nPy2R9ww//+fIrhQ4KX//5/2uQXjdf//oBC5HuTg//+hMLqW5s7//6LwvPHpJP//pGS+&#10;suqx//+jdr1E6Mv//6BduTbjvv//nr23K+BK//+fG7gU39j//5/NuajgtP//oKa7BeH7//+h6Lxb&#10;48f//6N9vgzmFv//pG+/Y+eV//+khcAD57T//6TmwMTnvv//pZrBh+ej//+k38A05T3//6LcvM/g&#10;1P//oXy5qN0g//+huLho29D//6M+uRnciv//pQa6i94F//+mNbuj31z//6ZLu7rf/f//pHa6Ad7+&#10;//+hs7ec3W3//6BotxDd9P//olG50+Ho//+lCbzj5bL//6WXvP3lcf//pOK7mOKk//+kJ7qj4Fv/&#10;/6POurfgpf//o1268uMJ//+ig7qU5cH//6I0uq/ny///ode7H+fl//+hErvI5sT//6EyvYDnRP//&#10;oWy+nOjT//+hFr4r6cD//6CWvSzpYP//nzS7n+bQ//+dfrpY4zr//5zcupXg+f//nS272eBl//+d&#10;zr0j4Lb//55Gvc/hA///nkO9vuC7//+eZ73E4KD//57svc3g+f//n1u83+Ev//+fsLr64Tn//6Bp&#10;uYXh2f//obW5pOOI//+jJbtI5bX//6Q5vVbnNf//pNe+wOdD//+k6b7r5Zf//6Syvjzii///o9C8&#10;xd5I//+iwLtm2on//6OlvJfa5v//pk/AGd+N//+olcN15R3//6mRxVro+v//qA7EO+kV//+kpsDK&#10;5iT//6H6vfTjY///oKm8ieIq//+gO7wu4kX//6A8vE3jPP//oSS8/OT4//+iuL3T5oz//6PEvgbm&#10;0P//pIG+iOaR//+kyr8s5iv//6SBvyHlU///pF2+qeQV//+j0b1M4XH//6Ifuqvc////oJm4itjW&#10;//+gSrgM1on//6BKt/vU+///n0y2vNLi//+el7Xb0nf//5+it2/Vuv//oNm6GtoN//+gvbvJ3Bv/&#10;/6DTvQfcjv//ole+hd09//+kEb9g3dD//6SZvyPdBv//o82+X9q7//+il72s14j//6EyvD3TNP//&#10;n2O5B82R//+dyLTfyGX//52xsiTGK///niqw98YQ//+dG6+txUv//5p1rcHDK///lwmrD8Af//+U&#10;c6iHvYX//5SLp/68wv//lcioH7uJ//+VI6YNtpX//5N3ot6vvf//kiigaKoh//+QTJ3ypaj//42k&#10;mvmhv///i6qYoJ9D//+MYpjtn+///4+/m/yjjv//kmmePqY4//+SJJ1FpTn//5A6moyh9f//jlaY&#10;HZ55//+Np5cQnC7//467l4eb4v//kJ6Yi5z3//+RTpiOnYH//5A1l2mclP//jfGVkJo2//+LpZOo&#10;lzn//4pCklKUgf//iOOQ4JHD//+Gz48Tjy///4SFjV2Nwf//glKLmo1W//+BEYpFjZ7//4EwibqN&#10;7f//gN+IZYxK//9/i4X/iQv//37ohIWHD///f2CEcocL//9/tYSQh1X//38Sg/2Gtv//fdKDEoWu&#10;//99DoLGhWr//3y7gsqFuf//ekOAGoPc//90E3khfoL//2yecL14Z///aIJsJ3Y7//9rlm+Ie5f/&#10;/3TieeeG8///fv+FepIc//+E1Yydl5n//4Y/jsOXxP//hiCOxJZu//+F1Y4klWH//4VLjTmUe///&#10;hTyM/5SC//+F8I3SlgH//4cAjzWYX///h8uQS5pV//+JC5GwnDb//4rlk2aePP//jBiUOJ8T//+N&#10;E5Tsnxb//46klpCfWv//kGGYl6AP//+RyZomoQv//5Jlmqihov//kfKaLKEL//+QrZkKnx///4+w&#10;mD2dGP//kLCZTp0l//+TAJtxnvj//5TfnPOgyv//lVecyKFX//+UMJq9oB///5LomJWedv//kpKX&#10;5p2u//+RrJeLnL///5Anl0Sb1f//ju2XaZuG//+NsZdAmu3//4zBlwCaHP//jB+WoZld//+KyJUw&#10;mED//4mJk7+YAP//iUSTU5lK//+JK5LdmnP//4grkQmZnv//hjuOGZay//+FDIxik/X//4ZujgKT&#10;+P//iSqRXJXi//+LFZOkl5f//4vxlGyYtv//jH2UsZma//+Mc5R6mWf//4rBkrKWsf//iEmQE5Kh&#10;//+IPo+5kQ3//4qCkaiSJP//i1uSNJId//+JqJAuj+n//4c7jWWNff//hZuLeIxU//+Eq4pgi+z/&#10;/4Qnic6Lmf//hK+KIovL//+Gq4vLjTL//4oKjveQRf//jd6S5ZSL//+QDZU8l7///5BRlTiYv///&#10;j8uUA5ge//+O4pJPljf//41hkD+Tf///jHWPF5IB//+M/Y+9ky///41bkHOVS///jBmPiZYS//+L&#10;M47wlp3//4yQkHuYff//jpySmZpV//+PB5MymqT//435kq6aGf//jMaSPpmG//+LopGzmEr//4lS&#10;j5qVBP//hlOMr5Ex//+FWYvbkFD//4bGjXCSZ///iKqPO5Sg//+J5JAIlY3//4rQkFKV2///jDmR&#10;ApZj//+NopHUloz//43XkcCVVf//jSSRUZPV//+Mx5Hxk+3//40Ik8WVyf//jhCWhpje//+PhJkf&#10;m/n//5Ajmd6dZv//j+uY850///+Ps5fKnNn//4+Qlu6c2v//j0eWSp3J//+QUJdioWX//5OpmzCn&#10;1f//l1Wffq1h//+Y+qGHrnr//5gRoFOrDv//lqOd2abb//+WG5vwpMf//5T1mcujvf//knWXFaJZ&#10;//+PiJR3oLv//41Xko+fn///jaaS5aCR//+QjZXyo5j//5PWmdamkP//lY2caKfS//+WWZ2uqDX/&#10;/5cTnieoRf//lx2di6bn//+Wc5yIpDn//5avnTuiy///mKKgPaRC//+Z46JgpgL//5icoRGlUf//&#10;lhmdwaL+//+T/ZryoPr//5Nlmlyg8f//lGib8KNE//+VoJ2lpkj//5Wundmn9P//lCGcb6dP//+R&#10;+JrUpVz//5EmmxOkr///kyieR6cy//+WGKISqtP//5anovWrp///lUShq6n///+UaaDuqJj//5TP&#10;oVyoIv//lSihOacA//+TXp5Ko4H//4+lmUKe1P//jIKVc5wo//+L4ZVFnSz//44XmNWhfP//kWGd&#10;raaj//+UZqGhqr7//5YwoyGsTP//limhiKqW//+VbZ6ap2T//5UznJulHf//le6czaUW//+XyZ9k&#10;p6L//5p1o3ar1///nDSmgq8f//+aqqXIrpL//5ZfoeWq4P//komeN6ea//+Q8pyIpsj//5EgnGqn&#10;7v//kU6cRakx//+Rm5xlqnj//5LmnaesQ///k2meJKxo//+SV50OqkT//5FYnBuoL///kUacDqd4&#10;//+RpJwop3H//5JdnC+nl///k7CcxKgW//+V1J7XqVn//5hUokarO///mXqkxqwn//+ZO6V3q+D/&#10;/5j3pXGrl///mRmljavs//+ZWaXxrO3//5lnpkat+///mKillq2I//+WsKM1qs3//5OCnyamhv//&#10;kTCbx6Pn//+R8JuvpVz//5Shnd6owf//lryfwapl//+XFp//qRH//5Z6n06myP//le6epaWt//+V&#10;oJ41piL//5ZLntSoO///l9Ggaasj//+YiqEdrIn//5f9oIartv//lmOfP6lo//+UPJ32pv3//5K5&#10;nYel////kpqd76Zw//+TbZ5Opuv//5SjnlWmxf//lXSeIqX///+UxZ0ppAP//5Mnm9ahSP//khGa&#10;/J8C//+Q+ZminNn//48ilx+ahv//jQmUPJi2//+MJJK/mNH//42Wk/Kbxf//kIiXBKBd//+Ss5lw&#10;o7v//5JAmQ6jzv//kBGWe6Gv//+OLZQFn/D//43tk52f+f//jzqVjKE1//+P7ZcKoMT//4+tlr6e&#10;bP//kCuWOpz+//+RapZqnWf//5K1l72e7v//k2mZq6BD//+SeZpPn8j//5EdmgKesP//kX+aop9M&#10;//+TOJvtoUj//5QSm+2iYv//ku2Z3KHf//+Qspc3oT///4+olmOinP//kUOYSaYT//+UAJrdqJP/&#10;/5QDmn2mYf//kGiW9qB3//+NR5SlnK///4xtlOKc+P//i+iVRZ5j//+LmpVfn8b//40Ilr6iI///&#10;kD+Zj6VK//+TgJyCp8z//5WyntqpOv//loGgHKmE//+VnZ9wqAP//5OanQuk7f//klubJaKF//+S&#10;0ZtlolX//5PznPujW///kvacbqIf//+PSZhYnZH//4vGk7KY4f//i12SUJeK//+N5pSPmYX//5GQ&#10;mHqc4///k8+bIZ9J//+S8pqBn0n//5CqmFueef//j9eX8Z96//+Qc5mzojL//5C2m+Sk1P//kI+d&#10;yqbY//+RrqA4qST//5SLoyuri///leijharE//+TvJ/jpWX//5FDnDCf4f//kaubrJ51//+TNJxl&#10;n8T//5RWnMGiAv//lJWci6Pz//+Stpqgo3v//5BFmD6hlf//j7WXmaDU//+QmZggoUj//5DRl9Kh&#10;Jf//j/+WtqA2//+PYJaDn67//48ElyqfVP//jfmXBZ4B//+NUpZ2nUD//48nl7uf9v//k0+bT6Yi&#10;//+Xd591rIb//5nQokewB///mXmiZ69i//+YKaEtrSH//5fboMmsYf//lxugLqwP//+UB52vqiX/&#10;/5ABmnGn1f//jWCYOqc9//+NFpe4qNj//45wmJmrn///kQebU69j//+UU5/utCn//5fPpZG50P//&#10;nG+sIcEw//+izrOBypT//6l+upjUd///rkPAINzv//+wbcPG4z///7Efxfnnpf//sY7HBepZ//+x&#10;asZX6on//7Aqw+nn1///ruvBvOR4//+v5MKV5Bb//7JKxZfmd///stbG3Ogh//+xBMVi6FL//6+/&#10;xFbptf//sGXFse0R//+xhMhI8ED//7Gcyk3xef//sErKzvBT//+t18l07Wj//6uJxzrqcf//qs3F&#10;8+iJ//+q4sVe5o3//6qOxIzjw///qg/D6eFO//+o6cLd39z//6gUwkbg3///qSDDluU6//+rEsWC&#10;6qv//6zCxqrux///rhDG9fDt//+uvcZz8P7//65rxTHvDv//rKzDCets//+rBsGU6HL//6skwk7o&#10;Rv//q3rDK+lJ//+qnsJ66Uz//6lwwUXomP//qNvA2Of3//+pKcGk6DH//6pBw3vpKP//qnvEN+jx&#10;//+p0cOX55T//6ntw3nnVv//qubEY+im//+sVsYe6s7//64ayHnspP//rvPJwOzK//+uRMjT63T/&#10;/6zbxn7qD///rBbEu+md//+sHMSM6Y///6vkxSnpCP//q/PGeejd//+sY8er6KP//6wLxxPnTP//&#10;q13FkOaB//+sUsYN6G///653yF/sTP//sAXKbu9r//+wj8tO8OH//7AbyrPxC///r0/JePC+//+u&#10;rcit8H3//61Fx4DvtP//q6TGVe7Y//+rBcYI7rz//6oMxT7t7f//qNDEN+yg//+oHMOS64///6fX&#10;wrXqhf//qR3Cvuqr//+rL8OK67r//6u8w4Xr3v//qqLC1Or1//+pHcJd6gT//6h8ws7qpv//qVzE&#10;cO2w//+qi8YM8Wn//6pVxcny6f//qLHDX/E5//+necDP7iT//6gBwDTr8f//qnfCr+wL//+tUMcN&#10;7XL//65Tygjt5f//rarKbO0q//+tAMk27Mr//6zmx3Ttif//rXzGcO98//+ursb98aP//68Xx5jx&#10;9P//rhPG++/Q//+tXMbM7Tv//63RyDnr8v//rV3JJ+rT//+ryMj/6ZP//6usydTplf//rHLKeOmA&#10;//+sHMkT54r//6yWyK3muP//rtLLCuki//+wfs1b7QT//6/AzMTwCP//rcTKOfF+//+tSMk28fv/&#10;/66YyozyAP//r6bMAfGL//+u7suB8MD//62+ygvwzP//rlzKA/Jd//+v5sqp86H//7AlygPy8///&#10;roDHz/D+//+r9MVW74H//6qUxLnwOP//quvGGfKF//+r78fE9FP//60+yPb0lv//rfLI+vKq//+u&#10;KsiA7zr//64Ix83rpv//ri7HQ+nR//+vjMe46tP//7EsyGXs6P//sVTHzO2s//+wWcaW7Uf//7A4&#10;xvruFP//saXJlPDI//+y9Mwj80b//7NTzVL0g///syrNd/Tt//+ybMzT8/v//7DOyyDxif//rl3I&#10;Y+6k//+sY8Yu7Lf//6uKxUjsbv//rC3Fx+5n//+t/8cm8cH//7AXyIj0lP//sifJ9PYB//+zocs0&#10;9l///7NJyyz17v//sWXKKvUZ//+vSMlF9Bn//61eyG3y3f//rBzHvfIQ//+se8hC8ub//64LyXv0&#10;cf//ruvJRfRo//+uiscg8oL//63/xRfwnP//rcjEhu/R//+twsVR7/v//61kxgDwIP//q/fFKO9Q&#10;//+qisPj7jT//6pcw63tpv//qwHECO1k//+r3sRx7UX//604xbXtyf//roXHku58//+uC8ga7Y7/&#10;/6yix8zr5v//rJnIteww//+tv8pQ7kP//69Xy7nwMv//sCbLofBM//+vacmK7kP//66fx7fsA///&#10;riPG/Oqe//+t8sc96kj//64fyAbqyf//rTzHQOqv//+rnMUl6kn//6sDw93rK///q2nDpeyl//+r&#10;pMNx7K7//6riwnPq+v//qwDC1epT//+s1sWY7Df//657yKbumP//r0vK+fAG//+vYMwf78b//6+e&#10;zIDuif//sJPMMe3G//+w4coq7ND//7ABxyDrJP//rsbE+uou//+ur8VJ7CT//7AJx5/wb///sTvJ&#10;kvOD//+yfMsi9A3//7OLy9vzg///swPKWvLz//+yzMlG9BX//7QAylX2bf//tRfLsfeq//+00Muc&#10;9mj//7NrygzzQP//sl3IifAB//+xhscZ7Tv//7C4xgTrIf//sQLHEutT//+yBcnc7Zz//7IUy4Dv&#10;h///sUXK5vBx//+xCsnc8Vj//7Gjye7yvP//sp/LVfRJ//+z8M189Wf//7RczlP1Ef//ssvMm/NJ&#10;//+xCsqY8ev//7EoyqXyaP//sjrLvfOF//+yMcuw80n//7DUynXxVv//r/zKO+9f//+yds4R8CH/&#10;/7aq09PzEP//t2fU8fR///+0KNB+8wP//7CVyxTwZf//r5rIru9I//+xVMm58Nb//7OLy6HzTf//&#10;tKvMSfRc//+1IMwM87H//7WBy/fy1f//tiTNFPNP//+2ls719Pr//7WBz071sP//srzM5fP///+w&#10;fsnW8Sr//7BxyMTvlf//sfLKEPAf//+zgcxV8af//7PizVzyav//sozL3PEp//+x18qh7+7//7MZ&#10;y53wmf//s+XMNfGi//+zcMt/8f///7KSyovxZv//r73H4u3J//+rmMQs6Kb//6mywwXmz///qsLF&#10;EulE//+spcfO7OL//65kydTv3P//r9PK9fG8//+wjcs98pD//7CWy1LzNv//sArLX/O6//+vaMti&#10;84P//69ky4rym///r7vLjvE3//+visrG79T//7BQywbwLf//suLNFvKU//+1jM8S9Sb//7bIz7L2&#10;Y///tmLPPvYc//+1jc8C9WL//7WVz731D///tbLP2PRX//+1Pc5/8t7//7RGzFjxWP//svbKc/CG&#10;//+x78ns8SL//7GCyrry1///sUTLrfRu//+xI8xH9RL//7GLzUT0g///soDOwvO1//+zdc/a88j/&#10;/7Ntz1nz/f//sfvNCPMh//+vhcmb8Tj//61axsrvnf//rbPHN/DP//+wjsrk9Ez//7N0zsb2f///&#10;tE3QDvWX//+yDM128lX//66jyZPvrf//rRrIE+/v//+to8kF8ij//68Fyt70Ff//sHPMkfTY//+w&#10;xszi9Fz//69oyzrzGP//rZ3JTvJv//+s5cjZ82X//6zTyR70wP//rPjJKfVT//+tO8kE9IT//64v&#10;ydfzpP//r3HLXPOx//+v+MwX89T//6+Py23zR///ruPKK/JY//+unslk8ZD//689yb3xd///sKjK&#10;4vI1//+yosxz8+3//7OXzRX1S///suPMr/Wp//+w4svU9cH//65LyuX13///rJfKz/X4//+sRMtf&#10;9Wz//6zuy670Ev//rljLmPIj//+vcsqT8Df//68nyEPuW///rffGC+yy//+taMXR6+v//63nxy/s&#10;TP//r1rJCe2h//+w9Mob7zz//7G8yfrwCv//si3J5fBh//+zJsre8TD//7RbzBzyTv//tVXM5/MF&#10;//+2Ac1J8qv//7aazaXxXP//tfzM4e8b//+0X8tM7Sz//7PPyw/tM///s9LLQe4F//+yecmJ7VD/&#10;/7CUxwfr2v//sCnGH+u8//+x38eG7X3//7U0yrXwNv//uAvNdfIY//+3+s1L8hT//7Ypy5vxMP//&#10;tb3L2/E3//+3Zc6B8VD//7d7zzvuxv//tGbMX+pd//+yQcqT6O///7JsyzLro///so7LWO+Q//+y&#10;QMqS8sX//7EqyO/0Rf//r2bG8fPQ//+uRcYH8qz//65XxpXx4v//r+PI2PI4//+yCsu986P//7NK&#10;zWf1S///s6PNxvZs//+zgM3m9gr//7I8zW/zof//r2nLefAF//+sDchF7RH//6q9xmntaf//q/3H&#10;KPC8//+uI8mb9Fj//7EVzar3Jv//tBzRr/kW//+1J9KP+Tr//7O4z673k///sXfLafUd//+w2ckI&#10;84H//7MByfjz2///ta7Lo/Uf//+2TsuA9Z7//7XGyz/2A///thHNcfcD//+2qNB090r//7ay0cf1&#10;b///tTvPpfFA//+zCcuv7Rn//7LLygXsH///tBnKg+3G//+0K8o37vr//7N1ygHvo///s5bL9PHT&#10;//+zhc4u9R///7ICzhf3CP//r+fMA/aR//+uFMmI8+L//60hyFHwyP//rprKQvBt//+x9c4s8z3/&#10;/7Ri0J32rv//tDHQGfi0//+ygM5w+PD//7Gezjv4Vf//s0vQ0/gK//+2ddR9+B7//7fx1Wv3qf//&#10;tynTcfbJ//+1ktDQ9cD//7P6zov0Kf//suXMufIr//+zOsvv8V///7TXzGTyq///tnnNkPU9//+2&#10;SM3p9ur//7QrzNT27///sXfK3vYD//+v2Ml19WP//7C5ym32A///syvNPvdz//+0bM8a+DD//7OM&#10;zs33+P//sgnNrfeh//+xM8zl92T//7GezRP3Tf//sxzOOvdW//+0Is7Z9ub//7Opzdb1xf//syrM&#10;4vT2//+zNsy19Lz//7Iay4Dz2P//sGfKA/K8//+wz8si86z//7PVzw72qP//tvHSe/j0//+38tLE&#10;+Ib//7YHz4H1Bv//s6rMUvFh//+z9s0f8P///7Zp0Nzzef//t+jTF/WI//+4QtMz9kD//7jV01r2&#10;YP//uMHTM/YU//+3GNGI9Uj//7ah0RD1D///t7TSBvTz//+4E9IB9IT//7dd0Oz0ov//tefPbvVI&#10;//+0Rc4Z9Y7//7Qqznr1gP//tSnPsvTf//+1ms/G8xH//7QBzaPvQP//sW/LDesE//+x5cxz6vr/&#10;/7VD0QjvXP//t6HT3fPz//+4rdST9xf//7iL07b4hv//tovRDvfs//+zr83z9fX//7HwzFj0Of//&#10;swPNlPR8//+2AdBf9hn//7g90fD27P//uLnRr/Y5//+4dtEQ9Pz//7ik0TD0i///uPjRUvT1//+5&#10;JtD79cL//7k70E72jv//uQLPYfbc//+5JM8U9wX//7lvzxT3Dv//uU3OefaT//+4l80m9Vb//7aW&#10;yqPzFv//s8DH2fB7//+x48aj70r//7KWyCrwkP//tK7KwfKG//+2J8xE8yH//7W4y9jx+P//s6HK&#10;Pu/i//+yKcoJ7vr//7LDzErwbv//s+vOs/L+//+0as/i9LH//7MRzsL0Iv//sNTMifJF//+wd8wu&#10;8VH//7H0zYnxav//ssDONfD6//+xcM0q71j//6/XzFvuk///r8XNAe/n//+w/c5E8nH//7J4zyv0&#10;uv//s5fPjPYQ//+zhc6v9iz//7JkzKr1nv//sa/LMfV8//+y7cxx9mr//7Uwz5T3lf//tsrSWvgr&#10;//+2CtIG95X//7Mnzn/2Q///sQPLfvWs//+xBstr9g///7Kozfr23///tNLRafe1//+2J9OE+Af/&#10;/7ah1Av4Dv//tuHUAfhy//+2n9Ny+OH//7XN0nP5D///tGbQ2Pjd//+zQs9z+Ez//7Mtzv33Yf//&#10;tAzPOPW1//+z3M3F8sT//7Jryqzv5f//sqDKA+/J//+00czM8qb//7YHz3P1wv//tMDPdfa+//+x&#10;o8zX9S3//6/LyvHzZf//sUzMNfPP//+0Oc6q9Yv//7Zo0Dr2rP//t6HQ2Pbx//+4NdDQ9uP//7gJ&#10;z+/2oP//twXOOfWN//+2JM0u8+j//7cDzprzBf//uInRBPM///+3yNEK8w7//7Vuz4Lynf//tIHP&#10;0/Ol//+1INHb9dT//7WM0yT3zv//tRvSnPkK//+0TtDQ+Tb//7QXzwL4rv//tCbNMfd6//+0TMul&#10;9dz//7RaypL0IP//tP3K8/M2//+2wc1J9BT//7iuz/r2Lv//ue3RePgO//+6sNGX+P///7pHz+T4&#10;ef//uT/Nz/cT//+4nczs9Zn//7knzdP03///uqzP+fT+//+8SNI29XH//7y30uf12///u/fR5PZJ&#10;//+7FNCV9wX//7rk0EX4bf//usLQV/mQ//+6RNBK+aD//7lZz+H4u///t//PDPel//+3C87E94P/&#10;/7cUz8v4h///tsPQl/k4//+ZwLN02bb//5ohs4Davf//meay5tq///+ZWrIZ2sL//5n+swLdVf//&#10;m8a1reJX//+cbbd15hf//5tyt4PmqP//mxW39eXf//+cXrmk5Pb//52Iumnixf//naq5Zt+E//+d&#10;VLft3OL//5yZttPbPP//m/S2iNqU//+cgbdx2y3//53uuKzcSf//nyC5Ttzr//+ewrin3If//5yp&#10;tu3bnP//myS2O9xs//+b7Le533H//5x0uGTgvv//mym23976//+aB7Xc3YX//5oEtp/eFf//mru4&#10;RN/g//+baLkT4Sj//5rnt2Hgbf//mZC0Dt6N//+Yt7GR3YP//5jcsQrd3P//mn6ysN97//+c9bUI&#10;4L///52LtSHeqP//nSO0eNs6//+eL7Yd2n3//59QuHPbff//nqS42Nu8//+c6Ld824X//5v/tinc&#10;ef//nCG1bd4p//+cybU+3yb//53PtdzfIf//nga2Pt2d//+dwLaH3DD//56et/7c+P//nxq4q94V&#10;//+dqrcV3V///5uitR/cGv//msi1AdyD//+bibbr3xL//51dueDiY///nuW8AeRm//+eGLsG46//&#10;/5uht9Xhvv//mhO1ZeDa//+Z+bR04K7//5q9tIDgNf//nJ+1/t/5//+e7rg24DT//6AouW/f/f//&#10;n8a5CN75//+ewrgs3bj//52Pt3ncVv//nNG3hdvx//+cy7hr3a7//5yyuTbg0v//nJa56uQp//+c&#10;crpy5dz//5squXzjvv//mda4B9+9//+Z2Lem3SD//5ont5vb/v//mou3/tw9//+bark13eX//5xb&#10;umXf/f//nN+6hOEc//+cqLkD3+f//5x8tvvdbv//ncq2qtxn//+fR7dx3GL//5+huCjb2v//n7S5&#10;TNs3//+gJbsb21r//6EzvancGP//oT++3NwC//+fCry72pP//50EuajaBv//nee5C9xs//+gJ7ow&#10;387//6DvuqXgjP//nm24b90U//+aI7S317D//5eysvvU5f//mOu03tbK//+b5rgN2vH//553ujne&#10;RP//oEG7c9/7//+hObxm3/X//6B3vBreIP//nlK6Xdvp//+dWrlo27r//54BuZ7cwf//nWG4Lds/&#10;//+bWLVH1/L//5tftM/Ycf//nZ22090l//+fjriM4bz//5+ouE/jB///nam2E+Dc//+b1rRz3qX/&#10;/5x3tdbfF///ntq48uDt//+gn7p34QX//6CvuPfejP//oL63Btx5//+hgLaD3Jf//6GmtqLdff//&#10;oU23Ld4w//+gJLcF3Uj//53ktUfaXP//nFCzl9f8//+b+rLN2BH//5z2s77bpP//nvO2sOIG//+g&#10;L7ms5z3//5/RutPoGP//nVe43uOr//+aB7Vk3Un//5o8ta7b9P//ncu5p+B2//+gKbvu5Kr//6BK&#10;uyDlk///n2u49uPP//+fE7et4bz//6CNuKrhSP//oue6peGq//+kN7uc4QX//6R2u8ffv///o9O7&#10;e951//+imLqz3W3//6DhuUzceP//nya3rtu1//+eEral24P//52CterbiP//nJO0Z9rO//+byrLk&#10;2hj//5yks3rbDf//np+2Htzn//+feLh43S3//55fuR3bt///nRu5Ots3//+dM7n03SL//53eupbf&#10;ov//nj66duEI//+e4bo84dL//5/Lue/ioP//oUW6C+Qz//+i8Lq25qX//6L6umvn2f//oSO40uas&#10;//+fS7dJ5IT//58htzjjf///oNK46+QA//+iVbqM5Br//6HUuiziFP//n+S4QN7o//+eOrbW3ND/&#10;/53Ot1nc6f//nv258N9E//+hBr0O4rX//6IovlLlTP//ocy9OuXI//+gc7rZ46j//58EuKXf1v//&#10;ngu3nNx7//+djrfx20T//53kuZPc7v//nqW7NOAg//+fxLw245v//6G/vS7m4///oym9P+fn//+j&#10;JbwW5a7//6HUuhvg+///oHC4X9vn//+gG7et2If//6AUtxHXB///oJa22tff//+iTrgY2wX//6Pz&#10;ueLd6v//pCa6497M//+i2Lrg3h7//6JFu97eV///o1G+e+Bk//+jeL+s4b3//6H2vkThQP//n9O7&#10;Wt9t//+da7fT3Fj//5wVtbbaG///nTq2qNs///+e87hV3hr//59ZuHngMf//nwK35eFD//+eC7ct&#10;4P7//5zdtwXgI///nI64LeBA//+dGLnm4Uv//54NuyHiR///noa7EOIK//+ekrqW4QX//581u17g&#10;u///n6+8S+B2//+fW7vx353//5+Cu1TfuP//oLy7huG+//+jMb1a5cH//6VQv1HpfP//pS6/Ieok&#10;//+kor5J6PT//6TRvannE///pBW7v+Ob//+iYLko35P//6C/t4vdX///oM+4jN8h//+ilbuU44j/&#10;/6PNvZvmYf//pGi+YeaA//+j7L275C3//6GGu1rgCf//n025sN0W//+eSbmK3Kj//55TuireXf//&#10;n1K7K+E3//+gk7wA457//6GivKHku///ogi84ORS//+h17y/4xL//6HHvN/ieP//oZC8+OKz//+h&#10;NL0D44P//6EavT3kjf//oKq8sORr//+gJbtV4wv//595uTLggP//n3K3qt5u//+hY7jO31r//6OJ&#10;ux3h9P//owq7auLL//+hd7qt4l3//6C2ukjh2///oPC6SeF7//+iJ7r94cr//6PSvB7iv///pLC8&#10;geNl//+ld70P5Jv//6dwv2Tnlf//qV7CBOo9//+owMHN6V///6YdvwLlnP//o+u8ZeJC//+jXLuk&#10;4cL//6RBvNzj////pTW+ouaA//+ke77+5mz//6H6vZTjPP//nxa7Wt8I//+dcbl/3I///55GuWfd&#10;ev//oQy7DOD7//+jTbyG4/j//6QPvRblEv//o7C9DuSn//+iobxy42///6KKvJ3jH///o3C9U+Os&#10;//+jMLxk4xf//6HhujLhvv//oZu5KeHt//+jd7qV5E3//6TUvAXljP//oy67IuN0//+f4blS4G3/&#10;/52DuMrfgv//nmm7HuJl//+iPL9c57z//6VmwdjrXv//pZLA7+su//+jRb4W6Dv//6DEu/zlCf//&#10;n227guLu//+fG7uR4db//587uw7hV///oBi6reHj//+h+Ltb47n//6QGvHrlpP//pJG8NuVn//+j&#10;irpg4tr//6Gqt97fbv//oBq2EN0j//+f6rYV3XX//6EUt8bf9v//of65WuHy//+h27nf4cD//6Dv&#10;uV7fkP//n9a4XNzO//+fNreg2vP//5+kuCDa0v//oQS58NvY//+hdLrR23P//6A3uarY2P//n4K4&#10;1dc6//+gPrnE2Ir//6BfupXahP//nrO5xdq8//+cIbeJ2ML//5kGs77Unf//lmyvsNBs//+Wc65i&#10;z53//5hkr8LRlv//mcixR9MK//+ZnLGM0rH//5i/sQ/R+///mAqwkNJR//+X7LCG1Dn//5misljY&#10;1P//nSK16t99//+f2bh25Hz//6EwuY7mj///oi26oedV//+irbuR53T//6LmvCDnFv//ocm6uuRy&#10;//+e57cs3z///51ftVTcCP//niO2jdyw//+f9Lkw353//6KXvHvjY///pM2/FeZ9//+lusB+6Ef/&#10;/6WwwS3oyf//pUjBa+hY//+ldMHd6Fj//6YRwk/opP//pZDA/+dP//+j0r244////6JNulXgh///&#10;okq40t64//+jhblX3of//6TnuqLezP//pYi7c97T//+k97sr3n///6OYuibeXP//okC5U97+//+h&#10;nbmG4LL//6L0u+zkMP//pMu+eudN//+lA76n5xH//6QLvSXj+P//ooC7JOA4//+hk7or3vb//6Fn&#10;ujXgz///oT66MOOv//+hU7pd5bD//6DounTlV///oCy7AePn//+grb0s5ID//6GVvxzmlv//od+/&#10;L+gV//+hhr2+5+z//6Aau0rliv//nky5W+JP//+dTLlc4F7//50+uv3gO///nei9F+FA//+ei75W&#10;4fv//53rva3gvv//nL28Tt6O//+ci7ut3ZX//51auzXeHv//nvC6i9/k//+hK7p84rv//6Miu07l&#10;mv//pFO8++e6//+ku77e6KL//6Riv9Dn9f//o8+/gOYM//+j7r7s46r//6P2vdrgTv//o1C8cdy5&#10;//+kLr183Nz//6bXwTvhif//qTPFC+dz//+qacdR69T//6kpxlbsVv//pf/CwOlm//+jc7+q5k3/&#10;/6Iovg/klP//oWe9ceQT//+hBL155JT//6GfvjvmGP//oqy+r+ck//+jHr4L5pP//6Odvanlpv//&#10;pDW9yeUZ//+kp73E5L3//6UMvXXkK///pOK8d+Jb//+jW7ov3oT//6Fxt83aJP//oG62vdcO//+f&#10;krYD1Jr//53ttGrSGv//nLOzUdGg//+cy7Qn1F///53Wtt7Y4P//nw+6LNyW//+gY70L3q7//6Ii&#10;vy/gAf//o3DAB+CT//+j88Ab4F3//6P/wFnfpv//o4XAT92r//+iiL8Z2cP//6EJvCnUMf//n5u4&#10;Z88Y//+gR7bIzfj//6KQt6LQQP//o3m4UtHb//+h7bdw0OD//57ztTfOJf//nGuyzMuG//+cC7Gz&#10;ylf//5yzsPXIuf//nDuuv8Qd//+bfaxRvjP//5sEqq+5Mf//mV+ofrSS//+WcqVEsAf//5O3oh2s&#10;dP//kyag6atb//+UtaHdrJL//5WoojqtEv//lD2gN6rg//+Rrp0mpyn//4+Vms6jiP//js6Zx6DE&#10;//+P0Jopn5T//5HBmxqfsf//klqa159j//+RR5mKnkv//49+mB+cv///jdiW0Jqn//+Mq5Vyl+X/&#10;/4sBk0KUPP//iK+QoZDm//+GoI7Ij67//4TZjWaP/P//g4qMLZBw//+DKItUkB///4KMidCNxf//&#10;gTeHbIoO//+AkYXqh7H//4CkhXqHAP//gESE/oZc//9/QIQohUH//33lgw+EI///fOKCLoOy//97&#10;+YEOg4H//3gBfGeAUP//b3py53js//9mQGjicab//2JOZMlwhf//Z0RqXnix//9yv3crhwb//34L&#10;hBuT2P//g9aLPZlO//+E+4z5mNX//4WqjYmX0v//hx2Okpgp//+IZo+GmOL//4khkDeZkP//iTqQ&#10;hJpL//+JNJDJm33//4jGkLuca///iGeQsJ0G//+IRpCenSP//4fQj9ab3f//iEGP1pqb//+Ke5Ht&#10;mx3//42olVCddP//kCiX+5/8//+QkphJoIr//4/fl26fev//j2OXAp4u//+PZpdTnYH//5DsmRef&#10;Bf//kyubS6Hl//+UwZyLpDP//5VAnGqk1P//lCSaf6MI//+Sw5iQoJT//5LemOif7///knaZvJ+N&#10;//+QppmGnlX//48NmTadgf//jnWZRp1d//+PEJoMneP//4/dmqWeK///jzCZcp0b//+OLpflnLX/&#10;/45El7uemv//joyX3KD1//+NV5YzoJ7//4n1kjWcXf//hrKOrpc2//+GqY8alYb//4iXkc+Wj///&#10;idWTmpee//+KoZR9mL3//4vNlV+aW///jF2VfprC//+K25Nwl+n//4g3kDaTAv//h3aO/Y/x//+I&#10;9JA8j63//4oGkSuPwv//ibaQrY9S//+IyI9sjwT//4fejj6PAf//hsWNGY5s//+F9IxbjXb//4aj&#10;jPmNof//iKiOlI8g//+LP5CCkXn//43+kpyUaf//j8CT0Jat//+QiZQfl+///5Czk++YMv//j9KS&#10;4Zb7//+NxZDnlKf//4vbj0eTM///iy6O/JQQ//+KhY6NlZr//4jpjOeV5v//iRaM6pcA//+MypCI&#10;mqj//5FPlQmelP//k0qXHaAP//+S0ZcQn47//5GRlpWeX///j8KVhZwH//+MZJKQl1v//4iXjtKS&#10;Vf//hxCNNZCI//+HpI2Yka7//4g0jcOSyP//iEONNJLI//+IlIzBknj//4mbjPeSZ///ipaNQ5Hm&#10;//+KmY0WkHP//4pQjXOPmf//inePQZC5//+KrpHVkzn//4uHlPeWi///jMSXd5kr//+NAZdzmT//&#10;/4yVlZ6Xnv//jMuUG5aB//+NQZNMll///40UkqWXJP//jXyTP5ow//+Pw5Ygn9X//5KGmZSk7v//&#10;lAabhKZh//+T3JsypAb//5OLmfSg6v//k7iYy59j//+S8JbunrT//5EGlKmeMv//juiSpZ3Q//+N&#10;fpFZnc3//454kmWfov//kbmWN6NC//+UWJoJpcr//5QrmyilKv//kxCak6NR//+TUZozomj//5RG&#10;meChlf//lN+ZjaA2//+Vs5qCn87//5dinT+hkf//mDOfI6NQ//+W1J4dotH//5S2m7KhHv//kqeZ&#10;cp9Z//+RMphvno3//5FSmXWgGf//knSbV6NR//+TXJyJpjL//5MDnD2mr///kTeatqRQ//+QOpqC&#10;oln//5KMnfCkbP//lfiiOqhj//+WpqM2qZ///5VHoamoRP//lJGgrqcZ//+VMqEDprj//5VeoJKl&#10;LP//kvmdHaDd//+PKZgpnC7//40YlaebGf//ji+XZ56X//+RU5wMpGz//5PSoBuozf//lYWisqs4&#10;//+WvqOLq8v//5ZpoYKpd///lW2ePKXd//+VSpxTo7f//5Y8nNGkJv//mAmfeKcA//+aQ6Mdqv7/&#10;/5utpbOt9P//miKkoK1O//+WCqB9qdT//5LdnRank///kjCcP6g5//+TGZ0Yqm///5MWnSSrTP//&#10;kXibrKoS//+QHZpqqKz//484mYenRv//jnGYu6Wl//+OdJiypKL//473mRekKv//j0GZFKOL//+P&#10;zpkYo1j//5FJmiekTP//k4mciaYS//+VbZ85p27//5YaoNyntf//lsSiGqhw//+YMaOvqk///5k+&#10;pPKsEf//mSSlVKzR//+X2qSTrCH//5VwolOpW///ki6eu6S+//+OgJpHn6T//4w9lwWdAf//jUeX&#10;H57y//+Qepmbo3L//5NSnBWmzP//lHedNKc///+Uc51ZphL//5RNnTmlOf//lKOdTKWk//+WEZ6G&#10;p9X//5floGCqrv//mCWgx6uR//+Wlp9gqaP//5QanT+mFf//khKcAKNr//+Ru5yho27//5KgnhGk&#10;0f//k2mec6UD//+Ucp5gpGv//5X+nvekeP//ljWfAaPp//+Utp3Soej//5NMnFKfoP//khSaJJ0/&#10;//+QWJbfmpD//44YkzqX+f//jMKRS5dD//+OAJLfmgv//5FBlvefOf//k2qZ1aLf//+SE5iPolL/&#10;/49alUigIP//jlCToZ/M//+PN5SSoV///5EAl0Oi/P//kZKY56Im//+Q95h5n4f//5Fql/2el///&#10;kveYdqAP//+UZZnconz//5Tnm7GkT///k+ycm6R1//+SjJyvo9D//5H6nJGjcf//kfacDaMV//+R&#10;3prcomj//5GVmXSiLP//ka6ZFaPR//+SgJomp0n//5P9m/mqqf//lZydhKuq//+UypxUp+v//5DO&#10;mDWg0f//jYOVPJw1//+MuJT+nDn//4zDlbOePP//jXOXA6D///+P2ZndpO7//5N5nYypGP//ld+f&#10;w6s5//+WeKBFq0j//5Xwn9GqX///lFyeFqhF//+SY5uEpV///5Gcmfyjcf//kiSaV6Me//+S9JvI&#10;o1T//5H2m2yhSP//jvSYFZxM//+MXJRHl1T//4zIk4qV3v//j/WWXpgo//+TmppRm73//5UwnFOd&#10;2P//lAmbWp3s//+SWpmvnj7//5I4meqgsf//kvub1aRD//+TL54Jpzz//5L1n/epPf//k5Sh/qrg&#10;//+VM6PKq87//5UGoq+pRv//khWeU6L7//+PnZqSnXf//4/SmcqcGv//kN2Z+Z1q//+RS5mTn2f/&#10;/5C8mHignf//jtaWUJ/M//+NgZTNnq7//463leKfwv//kZWYo6KZ//+TCZoDpCb//5JEmVWjbv//&#10;kXmZHKK5//+RWpoDoqz//5DRmmuiQv//kGSaU6J1//+R6ZuUpaH//5Vynrirqv//mJChz7ES//+Z&#10;n6NCsx///5iFopKxlf//lvqhFa8C//+WeaB3rgX//5TZnvyszP//kBOa3qk0//+LHpbkpjz//4oL&#10;lpSn0///jY2aRa4J//+TUZ/Jtar//5mjpiq84f//nxuswMMV//+iyrJ0yEH//6Yet7nOIv//qmi9&#10;ItW9//+u9MIy3gT//7GpxaDk1P//sezHL+l7//+xHce37HL//7Blx5jt4///r2/GOezp//+udcQn&#10;6cj//65Gwvbmdf//sA7EWeX8//+y+cef6G7//7SZyevrRP//s6bJYeyy//+xXMcZ7TT//6/lxcPt&#10;9v//r5rGIu6p//+vwceN7qH//69vyMXtZv//rhbIrusm//+s6sgZ6Zj//6z/yCLpUv//rOPHjehD&#10;//+r+8YW5jT//6u+xb/lXP//q5PF/eYG//+qmcWi54b//6pvxfjqb///q8jHa+4///+tu8jz8V3/&#10;/69ByYfy6v//r5XIifKC//+uocZK8Cf//6zRw7nsuv//q2PCa+pt//+qtMKg6gL//6k8wijplv//&#10;p0TAqOhk//+mTb+C52D//6bgv6LnOf//qFzBCugo//+p2cMq6YH//6q5xRTqXP//q6vG3esK//+s&#10;vcg568X//600yIzsPv//rW3InOzA//+uC8lO7Uz//67tylTttv//r1bKee4G//+ulsjK7er//62l&#10;xrjttv//ra7GYe2h//+uFcdt7UL//675yVTtGv//r9rKu+yR//+u+Ml26o3//60Oxt/oz///rLDG&#10;iumh//+t3ch37F///69FyrHuy///sD7L8u/X//+vtMrh7v3//64syHztWP//rSvHHuyk//+sCsZc&#10;7Jv//6rMxebs9///qpnGYO37//+p0cXl7Xv//6iSxJrrtf//qCHDweo7//+nt8JC6Kn//6eiwJvn&#10;t///p/a/lue0//+nvr7g55r//6esvz/oBv//qFfA6OmD//+pT8Ls69L//6pZxMruqf//qv3F//E0&#10;//+qf8Wk8hX//6lbw/rw8P//qSLCp+8O//+qZcLK7av//6xzxJLtbf//rcbG0e2X//+tDcd37MP/&#10;/6tZxmLrgf//qyjFhOvR//+slMVw7e3//625xUvwIv//rdjFQ/EY//+tScWV8HL//6yJxdXuvP//&#10;rTXHQO24//+vIMng7jf//69Kys/ujP//rarJ/e5Y//+tH8oX7of//61zymnty///rQXJXerh//+t&#10;Jsj46Ln//65pylbpeP//r0nLlOwk//+uisrG7tf//60myOPwi///rLfIIPD+//+tJsiy8FP//60+&#10;yRTvIP//rGbIL+5d//+rl8bl7yP//6yJx0nxpv//rl3IpvO0//+vI8j181P//65Wx67xI///rKHF&#10;se75//+rmMS97or//6uDxQHviv//q5/FYPCT//+sOsYt8T///62Ox8PxW///r5rKN/DI//+wdssE&#10;7wj//6/XyWrtDv//r7rHxOyW//+wbscG7Tv//7EBxrft8///sPXGue5R//+w2seH7zX//7GZyazx&#10;Jf//sgrLbvKZ//+xosvb8vH//7Dny3jyw///r53KHPFN//+tnMei7mn//6ucxOvrp///qsnDjuqd&#10;//+q7sN660b//6v/xGjtxf//rhfGTPGY//+wUMg89ML//7Ibyfn2Hf//ssHK8/Xh//+xa8pQ9Jb/&#10;/6+DyWHznf//rhrI9PMi//+tA8hi8of//6ylx+DySP//rYbILPMu//+u+sje9Dr//6+WyH7zn///&#10;rvPGofFw//+umMVR8A3//68CxazwU///r4DG+/Eo//+vR8fP8Vv//63gxyHwl///rHfGLu/h//+s&#10;g8aD8Cn//61Cxwvwkv//rWTGg/Au//+tlMZg79P//65ex+DwC///rpHJo++h//+uF8rW7r3//62/&#10;y4run///rbbLnO9p//+u4sxG8Ib//6/GzBHwU///rmbJBe3N//+s08Xf6zX//6yQxMvqAf//rYjF&#10;xeo9//+u58eR60D//67Ax7Lruf//rWLGUuvI//+skcVW7Ib//6y5xTHtcP//rSbFP+1r//+suMSC&#10;7Df//6zOxMTsFv//rmrHTu4///+v9Moy8Jn//7CYzCbxdv//r/DMT+/Q//+vGctu7QL//69wypjr&#10;u///r+PJCuu3//+wIseZ7GL//7C5x67uLP//sVLIvvEE//+xxMnY9A7//7HRyir1ev//sovK1vUZ&#10;//+zl8tt9Av//7MGyebysP//sojIcvLx//+zYMjl9Lb//7P/yaf1Zf//sxzJHPNX//+w8sc+71H/&#10;/6/Yxk3sUf//sGrG3uuM//+xU8fh67f//7KxygLtDP//tCLM6+9H//+0EM3k8Kn//7KyzC3xF///&#10;savKEvGs//+xkcmN8tH//7IRytL0BP//s3zNbPTR//+0189u9M///7RkztPz2v//szjNSPM0//+z&#10;Xs1b88P//7QDzgf0Uv//s0fNQPNW//+xAcsO8QL//68bycrvOv//sHTMgvBs//+0idH79BH//7bd&#10;1Ij2if//tcPSRvWb//+zDs3w8mH//7E2yvfvk///sZ7K5++s//+zYcxq8d///7R2zOzzLf//tLnM&#10;XPKB//+08cwg8YL//7W3zW/x7///tkbPVfOu//+0vM7q9GD//7HVzAvzOf//sGbJi/Gg//+xPckV&#10;8N///7MyypnxUf//tNPM8vJ9//+1N85i82L//7P0zYby1f//soDL0vFt//+yJMsS8Fz//7Hfynnv&#10;h///scXKGO9W//+x+soW7zr//6/+x+vsSv//rE/EPuee//+qq8MG5iH//6vnxQ7o3f//rfDH7Oyf&#10;//+v2MpQ737//7Eby5/xBP//sUXLtPF0//+w+Muu8h7//7B1y8Py3P//r4vLTfJ9//+usspa8QD/&#10;/64eySXvFP//rdXID+3c//+ve8kN7wT//7LWy+TyMP//tdDOafVZ//+3Wc/Z9zr//7cu0EL3jP//&#10;tiLQMvcY//+1Z9A99mX//7SCzyz0rP//synMsfHq//+x/coY75P//7FjyI/vHv//sR/IL/CE//+w&#10;7ch88qX//7DByNf0LP//sEfIpvPp//+v6ciX8h7//7ByyZnwsP//sh7Lt/FK//+zkM1Z8rL//7Mm&#10;zOHyq///sN3KP/EO//+uf8dz74r//66wx5vwv///sa/LP/RT//+0d87r9qX//7Txz/H1xf//skvN&#10;RvJM//+uack77yL//6zFx8fvRP//rdHJPvH+//+vg8su9HH//7D2zKH1mf//sYvNBPWZ//+wUsuB&#10;9Iz//638yRfzXP//rCnHr/Mw//+rZsee8+7//6tvyAz02f//q93IefTn//+s78mN9Jb//63zytD0&#10;TP//rkHLafPi//+uR8tv84H//64ryvnzCP//ronKyfK8//+wM8vS8zv//7IozODz6P//szPMrfQ5&#10;//+yT8q385j//7AByEbygP//rbTG5PJ7//+sRcb+85v//6vpyB30t///rLXJ2PTp//+uq8ve9H//&#10;/7E6zZrzgP//stPNpvId//+yLctC8FX//7BfyITu4f//r5PIJ+6t//+vw8lp703//7CYysbwK///&#10;scjLbPFK//+yuctW8iz//7PDy9Hy////tT3NYPPa//+2Dc5K8/b//7ZPzmLzT///tuzO7/Jn//+3&#10;nM/l8Qj//7aNzxnuaP//tHvNJewt//+z+sy67GH//7QwzNLtoP//skbKRezx//+vicbL6y///68p&#10;xhHrO///sZXIcu1///+1aMwu8H///7i4zynybv//uULPNPI5//+3i81L8ND//7aazN7wMf//t23O&#10;ue/m//+2ss7d7Yb//7ObzF/qDv//sk3L4eot//+zL8177gP//7LezPzxl///sUzKb/M9//+vk8et&#10;82X//64/xc3y7///rhvFjPLU//+u/cZ58yz//7CyyH7z3f//ssnLWvT5//+0EM109fX//7Rrzk32&#10;Wv//tIXO4vWS//+z7s8d84f//7H6zhvw7P//rvDLh+74//+sxckv727//6yVyMHyE///rWXJ2/Sd&#10;//+vgczw9nb//7KT0P33+v//tFPSw/gg//+zTdBk9jr//7CTy23y+v//r17II/C6//+xscki8WT/&#10;/7TMy1HzZf//tZzLjvQd//+028s79CT//7TvzWD06P//tg/RRvXn//+2+tPP9Vr//7W+0ffyE///&#10;ss7NAe3D//+xC8lh66T//7GLyL7sn///srvJYu6t//+z6Mrc8Kf//7UUzXnzLf//tNHPHPXF//+y&#10;Tc2t9rP//69gyqr1ev//rUbH8fJN//+sQsaq7vL//63DyI7u1f//sQfMTvIu//+zQc609fr//7M9&#10;zrX4Mf//sfrNsfiM//+xpM3Z9/z//7O60JD3fv//t0DUgPdA//+5ItYT9oL//7hy1HL1Rf//tq7R&#10;z/Qf//+0wc908qj//7NCzaHw8///syjMyvBn//+0QMzf8cD//7XBzd/0iv//tlzPBPb6//+1Tc8Q&#10;98H//7LzzWP23///sS3LfPWu//+yFMvv9dH//7SbzjX3A///tZ/PSPeM//+0d86B9yr//7LzzYj2&#10;0///slbNTvbh//+yw83a9u///7OvztP2xf//tAHPLvYO//+zq86/9R///7QhzxH0zP//tN/PafSa&#10;//+zT8z28vr//7CKyVLw6P//sKLJYvGc//+0Zc359Tv//7gv0nz4W///uQHS8fii//+21s+t9gD/&#10;/7TRzSnzQv//tULOcvL3//+3DNGj9Kn//7e60ur2B///t0zR8/ZQ//+3B9Dw9g7//7Zw0Cv1dv//&#10;tMvOy/RL//+0Vc6582b//7SPzwnyMP//s+rOAfDM//+zrc108T7//7QJzfLzL///s7rODPQt//+z&#10;Qc36857//7OezoHyuf//tRPP8PJZ//+1k9Bl8Rv//7Rzz4zu4v//tHDQRu7b//+1m9JD8WX//7Yl&#10;0wL0Mf//ttLTVPap//+3OdMV+FT//7Xr0RX4Pv//s4DONfaP//+xuMwv9I///7JJzG30Ev//tMvO&#10;UfTz//+25M+O9XT//7cYzxD0mf//tljOHfNB//+2Sc5D8uD//7cjzx7zvP//uBfPgfTv//+4yM8/&#10;9en//7lmzxr2iv//uizPvfcu//+6VdAj96P//7oCz+T3sP//uY/PJPcV//+4Xc2F9bX//7bczCn0&#10;Sf//tYfLnPO4//+1KswW9E7//7VhzKj0tf//tYHMufPY//+008vy8cz//7NIyq/vgv//stLLPe8k&#10;//+0b85t8Zn//7WR0Nv0af//tYnRn/Vo//+zls/i877//7A+zCfwq///rsnKJe7j//+vwMqs7q//&#10;/7BbyyDuHf//r4nKwu0J//+vbsug7fz//7EJzgrxRf//stPPx/SV//+z2tAN9kz//7Qez3r2av//&#10;syfNzPVA//+xkcuF9CD//7COygj0Kf//sT/LAfWn//+zJc4i96H//7TB0S/40P//tJTRg/h1//+y&#10;kc6p9t///7FZzEn18///sl/NE/aP//+0Ts/Y967//7V40gv4Tv//tarSufg5//+1uNK39/X//7YZ&#10;0tH4Nf//tlPS3vjC//+2JdKf+Tb//7S70Qr40P//svLO6veR//+yfM3b9h7//7MVzXL0N///soDL&#10;XPEw//+w/ciH7qT//7GDyPjvLP//s/3Mv/J2//+1IM999Vv//7OUzuH1uf//sCHLivNH//+t/sk/&#10;8Nj//7ASy0vxgP//tJPPmPRb//+4N9Kk9qz//7oM05D34P//ugHSevge//+4bM/E91P//7XozEv0&#10;////s8DJx/HY//+0AMqU8CT//7Xuzbfwq///tkjPXvFe//+0o87f8Y3//7MuzoHyY///snTOwvPc&#10;//+yE88I9Yn//7HWzvr3Mf//saHOYPgV//+x9M2/+C///7KgzRP3sf//s2bMefb4//+0Lsw89l//&#10;/7UzzM/2Rf//tnfOLvbT//+3sM+n97z//7iV0HH4Z///uR/QRfh7//+4lc6i94z//7c/zHj10P//&#10;tnPLkfP0//+32s2B81T//7rW0S/z8///vN7TqvSb//+87NPJ9Vj//7xM0w32oP//u77SdfgC//+7&#10;e9Ik+Vf//7sG0Xf6Av//uj7QZPmQ//+5UM9Q+Ez//7gTzjP23v//t2vOGfau//+32c+X+Af//7eO&#10;0KL49P//mk+0ONkH//+bmLUK27///5xztW3djP//nEW0zN4O//+cnLUI36z//52dtnLix///nZ23&#10;JeTn//+cJLZn5Iv//5sethzjO///m/G3ieIj//+c37h538X//5z/t/DcXf//nRi3b9od//+csrcj&#10;2RP//5vBtubYsP//m+K3l9mh//+dm7km28H//6AMuuvd+///oLu7Id5w//+eFbip3If//5rHtiHb&#10;kv//mgu2S93X//+ac7c44DT//5oqtwTgL///mda2xN9W//+Z8LdT3z///5rnuN3gpv//m/O51+I7&#10;//+b2biC4ij//5r4tbrgwf//mdezJN74//+Y+rHt3bf//5mysu/eM///m+O1F9+P//+c6rV23qD/&#10;/5zBtMfcOP//ndu2Stwp//+fxrlh3ib//6AKuqPe6P//noS5MN3e//+dRLck3UH//50utfTdsf//&#10;nYC1Yt3I//+d5bVc3Sj//55Hte/chf//nyG3gt1Q//+g+bpb3+z//6H3vCPh+///oE+6zeFF//+d&#10;O7fx3vz//5rjtijdqv//ml62jd60//+b37kF4c3//54iu+flVP//nq+8aecz//+dO7pp51z//5t5&#10;t/TmkP//mrW2hOU///+brbbN5EL//545uLDkAv//oHe6P+N1//+g0Ln14Zf//59luCberP//nZK2&#10;fNvE//+cAbWl2WX//5tetgXY1P//m663Odrs//+bareO3h///5ret3jhhP//msu35OQd//+aqrgY&#10;5Cf//5rruFHiYP//m6O4neAv//+b9bh53gb//5xuuMvdL///nVi52t4e//+eArqt3+z//535umjh&#10;HP//nWa46eBq//+dEbcP3mT//55Ets3dgv//oC64Fd4G//+hVrmq3mb//6Ilu4nerv//oru9Vd83&#10;//+jdL9z3/f//6NawKTf8P//oN2+id4H//+eIbr03B7//54vuYTdBf//oHi6lOAT//+iXbwE4ef/&#10;/6CbunvfRv//nC+2rtoG//+ZjbTm17L//5qUtr/aMf//nRa5eN5n//+eubqW4Pz//59junPhj///&#10;n/u6yuEo//+gBLsV3/H//572ujneS///ni+5Gd2J//+dx7fB3OL//5wYtPTaIP//mlKyntdR//+b&#10;c7P32RT//57Tt+Dexf//ocK6/OPu//+iUrsv5UH//6BAuJLinf//nhG2Rd/v//+eureW4Pz//6Eo&#10;uurkGv//ofi72uSK//+gXLkj4Pn//57wtirdGf//nzS1hNvs//+gS7bF3Of//6GQuNrejP//oay5&#10;uN59//+fyLgU28H//52yta7Y6P//nJy0Cth2//+dJ7SB3Br//57zt0TjFv//oAW6AukG//+fjrr0&#10;6nj//51ZuVDmg///mtO23uCa//+boLgL3yb//57Ru7vigP//oHC9GOVq//+gHbuE5Yn//572uNbj&#10;Kf//nqq3heDZ//+gyrlG4Pn//6Nju5vhz///o5W7ZuCF//+iaboJ3n3//6GMuWjdrv//oP+5SN3v&#10;//+f5rhm3dH//55atsfdOf//nXm1tN0+//+ddrVf3ev//50etIvd1P//nFazStz0//+cQrMm3Kv/&#10;/51jtOHdev//nnW3G94X//+eErgY3Z3//503uHTdjv//nVW5Vd7y//+debmR36z//51BuMre/v//&#10;ncu4cd6x//+fOLjn3+D//6GOul/ip///o8e7+uXU//+jmLtw5pb//6EZuO3kdf//nrG2weH0//+e&#10;m7b24dL//6CHuUfjlP//oaW6veP9//+gPLla4Tn//51StiHc0///m3q0L9oM//+b5LU32of//53o&#10;uFLddf//n9q6/eDU//+gX7tY4tP//6Azul7jXP//oEa5k+KU//+gWbkP4ID//6AkuOjeXf//n3u5&#10;Ed1Z//+e2bms3iv//55RuhjgKv//nnO6Z+L4//+gIbua5oj//6H0vKXoc///ota8wOck//+iPruD&#10;4qT//6B9uSnclP//nu23BdfD//+dfLUM1S///50KtD7Vrf//nu62Cdl5//+hj7jS3X///6LpupDf&#10;Vf//os+7Ft9o//+i8rww39r//6PnvkfhW///o+2/K+Is//+iX72/4SD//5+oulzeF///nF22Itmk&#10;//+aUbOp1tL//5u1tVbY8v//nnG4lN3o//+fp7oD4ar//5+luhbjXP//nqu5m+MM//+dQLlT4gj/&#10;/5zGumbiUf//nWO8N+PF//+ep7255RX//59JvbTkiP//nt28bOIx//+erLvO4EL//56Yu6/fNP//&#10;ne66y96C//+dxLn830n//58pupvieP//ogC85OeA//+kYb8M68f//6SevyTtCf//pKq+5Oy0//+l&#10;V77X62H//6RcvLLnM///oWe4x+D8//+er7YE3I3//56btvbdG///oIK6Y+D+//+hyLzK48L//6LH&#10;vjTklv//owa+QOM+//+hT7wc35D//577uZnb5P//nX64Qtp4//+d5Ljp3Iz//5/NuvXgrf//oXe8&#10;iOOv//+iS7045JH//6IUvQ7j2///oV28l+La//+hN7yi4uH//6F0vNDjkf//obi84+Q3//+hvrzP&#10;5Gr//6Dnu83jUP//n8q6D+FK//+eaLdv3i7//52MtUzbTP//nru1/Nsr//+gi7hE3QL//6CruVPe&#10;RP//oBG5b98j//+gSLnT4I3//6Fnur7ibP//ozS8LeS0//+lJr2Y5vH//6X2vcrn6v//pku92+h6&#10;//+npr+z6oP//6jIwcvsRP//p7bBXOsD//+lTL7Z51v//6MnvDfjm///oke6+OIC//+ijrth4r//&#10;/6LevEjjtv//ohS8XOLL//+gRLti3/j//56EugbdDv//ngS5I9v0//+eyLjj3Jv//6BkuWreTv//&#10;odC6St/M//+iSrrl4Ef//6H5uv/f5P//oSK6U98e//+gzLnJ3w3//6EDuabfuv//oF+4sd/J//+f&#10;H7dU347//596t87hK///ohW6puRy//+jqryA5Xb//6Iou2fi6f//n4m5t+Ad//+eHbmu3+X//59j&#10;vCLjC///ouW/7ugQ//+mBsJr6+P//6ZiwdDsY///o5W+humx//+gZLud5mP//57yutjkTv//nxy7&#10;NeNe//+fkLru4pb//6AVuibiIP//oUS6K+Lk//+ixbra5A7//6Kluf7i5///oPC3gd88//+fOrU1&#10;23T//575tNjaJ///oGG2tNwh//+iDbkf34n//6IUudnhNP//oNm5J+CZ//+gNbjf35///6BYuSrf&#10;UP//oBS4zt7o//+f3bh93qL//6EZuevfVf//ohy7Qd7W//+gxroW2zT//57PuCjXVv//nnG4C9aH&#10;//+elbiq15X//52Jt/nXnf//m8C2AdXr//+ZkbLo0qf//5d3r2/PXf//l3GuR882//+ZO6+t0ef/&#10;/5posQLT4///md+wxtOL//+YYa+a0j3//5bCrmHRm///lhauJtMK//+XzLBU19z//5vztK3fPf//&#10;oBS4h+Vl//+ikbqB6BX//6NzuzDoBP//osC6xOZJ//+h0rpT5GH//6EXucTiHv//n6C4DN6l//+f&#10;ALco3Nj//6AquHrebP//oh665+HM//+khL3X5Wz//6X1v9Tnrf//pePAeOhH//+lh8EH6ED//6Vu&#10;wbTn7P//pX3CBOey//+lo8HY58z//6VrwLPnmv//pHu+OeYp//+jC7sR44X//6JxuUnhPv//oua5&#10;cN/n//+jqLp23w3//6QJu0vedf//o3S7KN4v//+iqbrD3x7//6JUutbhKP//ogG7LeLw//+ijryw&#10;5Ov//6PQvsvnGP//pIW/tOek//+j076L5Tb//6Gqu8zgyv//oBq6C95Q//+gFLo+33r//6CWuuni&#10;Kv//oRS7XePu//+hCruT46X//6DWvHLitf//oSm+ZOMo//+hkL/X5K7//6G7v5Pl9v//oau9yOX7&#10;//+gzrsQ5Az//59WuOPhOf//niO4s99f//+d1LqF34b//57MvXThm///oCG/reOx//+fa77m4pP/&#10;/50cvEve9v//nAG67dy3//+c4bsK3V7//59ou+jgdv//onu9C+R7//+kZr3k50b//6UmvzDorP//&#10;pTzBCekk//+kPMGi6Cj//6L3wKXmbP//oyq/weVC//+kEb7v473//6RTverhav//pSC+ruEJ//+m&#10;n8FE46T//6fMw97nkP//qLnF0+tr//+ovcYO7XD//6epxIvsvP//pkTCgOqA//+kfsBO56b//6I7&#10;vibk6///oHa89OOj//+gp72b5MX//6HovormWf//oo++CeYp//+jAb0Z5Pf//6O8vJTj6f//pLq8&#10;beNy//+l0ryE43T//6ZrvF3i9f//pSS6pOAi//+ikrfv25n//6CfthzXrf//nwe0u9SV//+dcrNU&#10;0qT//5ygst3TLf//nI2zxdX///+eBLcU2sv//6B+u7Xftf//ohO+0OJH//+iY7+N4oT//6Givnfh&#10;Wf//oUK92eCq//+iBr7G4SX//6KIv3LghP//omG+0d2N//+hhbyS2J7//6BcuX/T+f//oU24wdOS&#10;//+kQrrM1xr//6ZLvN/aOv//pfC9Rdp8//+kJrxP2Mb//6J/utzW0///ohK5vtWq//+igbi+1GD/&#10;/6MGt4HRuf//pAa26c5h//+kkLZdynn//6LYtBLFW///n6Gwa8A3//+ccKyGvDP//5q4qde6Af//&#10;mp2o0LlO//+aR6fUuDH//5hvpZ61bv//laOisbGk//+TFqA5rbD//5F7npqp7f//kYGeM6cm//+S&#10;fp5LpV///5IcnOejC///kCSaXqBW//+OAJgrnhT//4xdloGb2f//i0uU4Zj1//+KAJKXlU///4iW&#10;kGiSl///h/WPtJK2//+H1I/2lMP//4fOkDGWk///h/qQJpa8//+Hh48ClGP//4YqjMmQYv//hQWK&#10;9Y1B//+EAomNizf//4KWiB6Jav//gUaHF4gR//+AKYYthxb//38WhOuGJf//fWCCeoR6//94YnxQ&#10;f73//2/dcpN4Sv//Z+tp33KU//9lS2dTcwb//2pnbVp7i///dLp5MIjl//9+F4QmlAv//4H/iQGX&#10;0///gkCJRJZ5//+Dq4oRlhr//4bBjI+YIP//iWCO/Jpt//+KkZBnm9n//4qDkLicfv//ijCQvp1A&#10;//+JUpBKnZb//4gPj46dQf//hs6Or5wc//+FZI0ymXP//4VjjMWXLP//h+GPB5ew//+LjZLamsP/&#10;/422lTydV///jL+UUpy8//+LRZLMmvH//4ufk1Cav///jRyVFpw///+PppfJn77//5JYmlCj5///&#10;k7qbSKZn//+T4Jropqb//5LBmU6kkv//kb+YNKI8//+SZpmjohL//5JJmymh+P//kDKawqBd//+O&#10;S5nLnvX//44jmbSfD///j7ea46Bm//+RGpudoO7//5C+mkufjf//kFmY658f//+RRZlCoYj//5Io&#10;mfKkif//kU2Y8qTF//+OSZXNoQ///4s0ku6cU///iv2Th5rQ//+MaJX/m77//4zmlzicOP//jRiX&#10;k5yO//+NrpfJnSX//41xltmcU///i2+UAZjA//+IbpAsk0j//4Z3jaGOtv//hoWNd4zK//+HiI6N&#10;jQP//4jpkA+O3f//ii6RX5Fh//+Ko5Hnkvv//4nFkSqSav//iOOQTZDt//+JqJDFkNz//4tGkaKR&#10;8P//jJWRxJMT//+N15G6lGz//48hkdyV5f//kJ6Sn5eX//+RcJNCmIb//5BUknyXiv//jWmQRZUb&#10;//+KTY4ck2T//4iCjSWT+P//h02MQZVT//+GC4qzlZ///4c4i1aW3v//i/6Pu5q8//+RcpT0nwz/&#10;/5Qnl4Og9P//lCqXnqC0//+TQ5dGn87//5G0loid6v//js2UTZn+//+LyZGOla7//4qAkCWTnv//&#10;ijuPh5NS//+JG43qkob//4dTi32Qz///hlqJsI9d//+G74lRjvf//4g7icqO5f//iSmKeo53//+K&#10;AIwbjsH//4r6jxOQuf//i3mST5Oe//+MNJWUluD//40El7GY5P//jJyWypfG//+LvZQRlPn//4vd&#10;kgOTCf//i/OQjZHe//+Kz47wkSn//4nYjmeSe///ioiP8pZg//+MFpJMmj7//41ZlBGbp///jg6U&#10;yZp8//+O7ZT+mM3//4/VlNKYIf//j7aTs5g8//+PBpJ7mTn//469ke6a9P//jxOSBpzn//+Q8pPc&#10;n9z//5PBl3qjdf//lJKaAKTb//+SX5mcouj//5A6mDigYP//kKeX05+E//+SvJf9n23//5S6mESf&#10;Of//liSZSJ+Q//+XX5uVoUT//5eEnU+iqP//lfec5aI1//+UQZuvoTT//5KAmjef+P//kIaYwJ6g&#10;//+PvpirnuX//5BWmdyhK///kZWbT6Qp//+SOZvepWn//5EsmtKjS///kIeapKDn//+S5Z34onL/&#10;/5YkojWmIf//ltijYaeu//+VqaH+pt3//5TjoJ+lvf//lU2gT6UG//+VfJ+qo2T//5OAnLGfg///&#10;kFuYqpum//+O/5cNm3z//5BnmRCfdP//ktycqKRv//+Typ6tpsL//5RGn7GnW///lTagLac///+V&#10;Gp6YpSP//5SlnDaiUv//lSCbVqEn//+WHZwqofX//5cVnhOkD///l+egJaZz//+YJKEqp9f//5ZA&#10;n1Gmif//ktWbdaPB//+RJplbo2v//5HxmhWmFv//k6acK6ll//+TqpzTqi7//5Ermu2ns///jliY&#10;WqSD//+Mr5aLolD//4xAlbuhKf//jROWFKD7//+OLJa/oOj//46hltegSv//jw+XCqA6//+QWphc&#10;oaX//5IomnSjeP//ktGbj6OE//+STZtlojz//5NKnJWjMf//liufzKb3//+YeKLQqoP//5jTpCer&#10;6v//lxmjMqqT//+TnZ/fpnP//49YmyygtP//izKWNpsj//+ItZK4mDP//4kVkiWZaP//i3yT7Z1h&#10;//+OLZaIoVL//5AYmOWjkf//kXqax6Rs//+SuZwMpM7//5Q8nQGliP//lm2eqqeQ//+YZaChqkP/&#10;/5h5oSirdv//loKfranq//+TqJ1Mpmf//5HpnB2jzf//kjWdEaPT//+TD54/pGj//5L6nbqjC///&#10;k3KdIKF+//+VkZ5Yoij//5b5n6GjPf//lj6fTaK0//+VIJ4noW7//5RInC2f1P//kuGYxZ1P//+Q&#10;cZSCmgj//46OkfqYYv//j4aToZrk//+StZghoCP//5Q8mpOi/v//keyYUKEi//+PGZTwnqH//473&#10;lGOfR///kIGWXaGZ//+R7ZkVouX//5HCmkOhiP//kJiZcp77//+Q25jentT//5KdmXuhf///lEea&#10;7KTX//+U15yWpy///5RpnfKoS///k+qe4KjN//+TRJ6mqDv//5ITnN+mD///kQqao6OB//+Q3JlS&#10;oqL//5I2mjGlGv//lGCcjqms//+WgJ7yrWH//5jcoUOu1f//mRehPqwC//+Vfp2SpVL//5FHmYaf&#10;yP//jwCXiZ47//+Ok5eSn7X//5AGmbWjQv//kwOdWKfe//+WN6DQq9L//5eRofStKv//lwqhFqxz&#10;//+Vr5+Jqx3//5O+nWGpMf//kc6a+6bV//+Q5Jl/pQr//5C2mTaj1///kMCZ5aLC//+P85m6oDb/&#10;/44tl6Wbwf//jOGVHJda//+NtpS6lbz//5CSlySXUP//k3uaQpni//+UCJsamrr//5J0mYaaQ///&#10;kZOYmZu0//+StZotoCn//5RinSKlfv//lTef6KmQ//+U9qGKq3z//5R0ohernv//lCuhuKoz//+S&#10;mp8vpgz//5Adm3ygYP//jwKZeZy8//+Pz5monJT//5CQmcaeFP//kDqYoZ9j//+O6JZun2r//40d&#10;k+OeAf//jK6S8Z1Q//+O+pUmn4v//5MXmZSkMP//lbmcuKeE//+Vgp0Kp6///5SknM+m+v//lBed&#10;J6as//+TYJ1mppn//5LqnYynd///k6OeYKpW//+Vi6APrrr//5bPoSex6P//lo+hE7Jo//+VY6BB&#10;sP3//5Rzn4avk///lC6fUq9g//+Stp4frsz//47+myisov//jH2Z5KyE//+O/53AslT//5YKpbK8&#10;0P//niyuDsdG//+lHbUHzu3//6lrudnTCP//qvu8j9TE//+sIb7010X//65Uwe3b/P//sMbEyeG3&#10;//+xbsYY5j///7Akxe3pP///rnjFfet3//+tn8Vx7Qr//61jxUjtA///rgjFfeuR//+vesZU6bf/&#10;/7D7x2jo2P//shDIgumv//+zG8n97ED//7MKylTusf//sPjINe8e//+uzsW77kH//65JxSrtWv//&#10;ryTGhuyk//+vsMf763D//67vyDLplf//riHIIujA//+uOsiX6Vn//63uyFjpY///rTLHh+jw//+t&#10;e8gf6gH//63dyUTsQP//rM3JB+4Z//+r4Mi67+j//6yeybTyFf//riPK+fOK//+vEcsG85P//67O&#10;yVzyLv//rW/GcO9Z//+rv8Og7DH//6rfwp/q4v//qlLDAOtI//+oqMKk60P//6cEwcnqj///puHB&#10;eOnx//+ohcJX6hr//6rDxB/rJ///q/jF2eww//+sXceN7Rr//61oyfrunf//rqjL/O/b//+utMwB&#10;78n//62kym7unP//rM3JCO2T//+teslI7h7//67Qygrv8///rtTJBvEA//+t9ccL8OT//63mxpbw&#10;lf//rozHv/Bf//+vzcnX8G///7Dry1Tv/v//sDfKWe4U//+udMhc7FH//628yEHsaf//ribJ0u3J&#10;//+u0stM7tD//68Ly1rucP//rabI3uvi//+rxsXF6P///6uIxSbohf//q8zGDOn6//+rT8ap69b/&#10;/6tWx7rt6v//qt/Hyu4L//+qCsbZ7Gf//6o+xkzq5P//qdvEeOjz//+ovMGk50j//6gCv7nm9v//&#10;p3a+6+c3//+n87/y6Ij//6mKwmXrCP//qsHEUu1T//+rI8Ur7s///6r/xVDvrf//qmPEwe/O//+q&#10;IsQy72r//6thxLTvL///rcHGKu8j//+vjsdk7t///6+Kx4juGf//reHGfey+//+sSsVI6////6zI&#10;xWPtJv//robGJO9b//+uycWh8DP//60txF3vLP//q9LEYO3t//+racUx7Wb//6x5xq3uHP//rmfI&#10;le/9//+u3ckZ8ZD//63LyHDycP//rWrI1/Lq//+t+8oY8jH//648yqjvkf//rmXK1e0T//+udMqy&#10;7C3//62hyV/sZP//q7XGqOy1//+qJ8R57N3//6ntxDfs1v//qjzFBexG//+p9cVF603//6laxMTr&#10;N///qXTEhu0d//+rJMXO8KH//6zyxyLzAv//rVzG7/Ji//+tCcX68BL//6zkxX7uM///rVTF9O3s&#10;//+txMaS7oP//60gxgbux///rEPFWe7t//+s1caA763//68xybbwz///sKHLZvDO//+waMpj79f/&#10;/7AUyKTvQf//sAnHOO8s//+wWsbQ7+r//7DGx4Tw9P//sMDIdPG8//+xBcnj8mb//7DbypfyN///&#10;sAzKN/Fk//+vNMlw8Mj//627x6rvP///q3XEsexn//+p/sJw6jn//6p9wnPqdP//q9HDpuw1//+s&#10;3sSw7nr//641xhPxUv//r8DHy/PL//+w1slb9Lb//7CUycTz7f//rp7IhvIQ//+s+seV8PT//6x3&#10;x6Dw4v//rFLHivDd//+sscdG8S///62zxzvyM///rsnHQPLh//+vDsa+8ef//65QxXjvj///rdbE&#10;zO4v//+t0MUA7kj//62FxTnug///rNXFAu42//+sFcSw7cz//6wzxX3uWf//rePH8vBa//+vpMnw&#10;8jP//693yT7yNf//rkHHq/E9//+tx8fv8Mb//624yZ3wkP//raXLWPBT//+tDcuz7+z//6vyymTv&#10;ZP//rETKBu9w//+s+Mm77yX//6vgxx3tOf//qvHEiOtd//+rysQo6pP//62JxTbqbf//rurGSOqc&#10;//+vDsZT6zD//66QxfjsJP//rhjFye0K//+uGMX97VP//66Uxn3tMP//rofGauzD//+ulMba7WT/&#10;/6/ByP3vuP//sRDLa/H9//+xs8ze8ob//7CmzArwBf//rt3J3OxA//+uW8ha6pz//666x2vrdP//&#10;r+THs+4i//+x0smr8gL//7LSyzf1Pv//sn3LOPbf//+xhMoh9pT//7GSydf1UP//ss/KnPRF//+z&#10;CsoG80L//7LPyObzXv//sxbIwvSI//+zIskT9Kj//7IOyMbydP//r5THDe4///+uGsYD6y3//68g&#10;xyjrDv//sPPJKOww//+y4MvJ7eL//7R3zo7vxv//tHHPJvDA//+zTs1h8Uz//7J1y2vyTv//sjHK&#10;1POz//+x/8tf9I///7KQzO30jP//s9TOnvQb//+0k88l87r//7Tizy3z4///tVHPnvQf//+1CM9k&#10;813//7NazbHxYf//sOvLde9+//+vRcqZ70X//7ARzKbxcf//syzQsPUd//+1x9MS96z//7Zh0pP3&#10;UP//tTfQUPR7//+zj84w8S7//7MezcLwEf//s6zOPvDs//+zsM2p8VX//7NjzILwn///s4nMJfAa&#10;//+0bM1V8OP//7TWzpLym///sx3NePNQ//+w3ssN8wb//7BwyZrysP//sXnJRPI8//+y68ny8eb/&#10;/7Qby4/ySv//tJzNQ/Mt//+zv81L80L//7HXy3nxzP//sEfJdu+Y//+vpchZ7bv//7CFyMvtbf//&#10;sj7KBO4I//+xuMjJ7Ir//68XxZrpav//rdHEauiR//+vQca16yT//7Hryqruof//tBHN7PD///+0&#10;E8568Uz//7IRzLfwS///sHHLifBH//+v68ub8Vb//69Sy0jxe///rmTKDPBT//+tqMiT7tP//623&#10;x6ruIP//r3bIe+8X//+x/so68Q3//7QVy97zOf//tWHNbfUU//+1kM6n9hf//7VEz5/2pf//tR7Q&#10;QvaR//+0O88P9NH//7Iny6/xVv//sFPIVu5P//+wIMcY7iX//7ClxyjwMP//sNzHWvKL//+w68eK&#10;9BP//7BlxyvzlP//r4zGnvFk//+vlMcX763//7FXyV7wQP//s2rL3PHM//+zsMxv8gL//7IYytbw&#10;7f//sCHIrvAB//+wNsjZ8T///7LDzBv0d///tRvPdfax//+1b9CE9j7//7KqzefzUv//rmTJhfA1&#10;//+sece88Aj//622yUvydv//r4bLPvSP//+woMwp9Tf//7DEy/f05v//r8LKm/QH//+uAsjM8yL/&#10;/6xcx7/yyP//q5bICPNl//+rhMjV9KL//6upyT71b///rIjKDfXK//+tessP9Yr//63sy8n0yP//&#10;rlPMefRQ//+uLsw888b//65cy9rziP//sD3MyvRg//+yeM1p9Sb//7M2y/j0of//sXnIUfKE//+u&#10;TcRz8BD//6vcwrnveP//q03DqPEB//+sLMYR8xn//64tyVX0q///sRTNEfXF//+z79AT9gX//7U3&#10;0Jf1Nv//tCzOLPOF//+yLcsz8gv//7E3ynDxjv//sODK9vE8//+w18tW8Lz//7Ghy4nxFP//srbL&#10;nvIe//+z3cxc81L//7Vyzmb0VP//tkPPxvQb//+2Os/h8sb//7aW0EvxbP//tpjQiO9z//+0e86T&#10;6/P//7Hoy+bpXv//sbzLjuo1//+yv8wv7LH//7GsymXtRP//r93IDuyW//+wasi77Vr//7Mly+bv&#10;mv//tgvOz/Gt//+32c/88lD//7fnzxXxZf//tt/NcfAH//+2fM0271z//7b+znXuzf//tcnN/+zG&#10;//+zC8v+6sT//7JvzHLsh///s5XOevEP//+zLM359EL//7FByyb05P//r13IT/Qs//+uf8bY87T/&#10;/67WxrL0B///r6DG0PSB//+wgMdT9I3//7GbyPf0hv//sj7KwfRF//+yQMu985X//7JgzJnyWv//&#10;suHN8/FH//+zM89g8Nz//7IUzyDxBv//r7HM8/Hk//+t78sR827//609ymT0Y///rizLu/Tf//+w&#10;is6U9bf//7I30Bf2Cv//sajOWvSq//+vhcpM8ev//67Xx/PwG///sVLJmfE1//+0D8vx82D//7Rx&#10;zDHzyv//svHLVvKr//+x/sxe8iX//7NA0FPzNv//tVbUEvQY//+07NML8jL//7Hyzd3uSv//r5XJ&#10;YOvK//+v/shv7LD//7Ikycrvif//tGTL2vJT//+2BM4q9LP//7Xwz1P2k///s4/N0/cB//+xCcuD&#10;9eP//69oybTzK///rmrIkPAG//+u8ckw71H//7Ckyxvxl///sgvMxfTN//+yXM1Y9yr//7GYzKv3&#10;wf//sTzMK/ck//+yw82m9mH//7XV0O32B///uDnTifWB//+4ZtOU9Hn//7bf0bbzM///tNXPePGi&#10;//+znc4h8Fv//7PhzhnwZf//tMfOcvHA//+1lc749Aj//7X/z+z2TP//tY3Qc/dx//+zwc8V9sj/&#10;/7HVzKf1Mv//siDMCvSz//+0Rc1/9ZD//7V+zoX2Q///tRLOaPZF//+0Jc4Y9kH//7Nuzeb2T///&#10;swTNzvX8//+yuc3r9WT//7JmzjD0xv//ssXPFPTB//+0rdEc9V///7ZA0eb1SP//tMXOjPMt//+x&#10;4Mm08LX//7IHyS3xVP//tbbNovT9//+4+dH6+CX//7kQ0jD4ov//twjPivbh//+10M409Sj//7Yy&#10;z470wf//txvRyfV4//+3UtJ19kD//7a40Qz2MP//tgHPLPVE//+1Sc4F9DL//7RtzbXzPf//tGzO&#10;xvK9//+zzc7X8Xb//7H/zPLvv///sYbMIvAD//+yvs1O8gL//7NezhXy6v//sobNUfHY//+yO80U&#10;8Rb//7Rjz5fyZf//tuLSsvQI//+3fNPp9E///7bI06v0WP//tVzSaPSw//+0KdEC9Wb//7S00Tv2&#10;5///tdzR8/h7//+1q9E6+NL//7Q/z0/3mv//svLNgfWn//+zA8zi9Fn//7RkzW3z/f//tgzOUvP2&#10;//+22M6085X//7cJzunzH///t9HP8/Nr//+5CdEj9Gn//7mT0Pn1Nv//ubDP8PWr//+6LM+U9gL/&#10;/7qk0AD2Yv//ue3P0PaX//+4188+9vX//7hezt/3Q///uEfOovdK//+4jM8+93H//7fqz4D3hf//&#10;tn3O7vdf//+07M3W9mr//7PPzNX0Wf//srvLpPF///+xTcoT7sL//7FcyoHuqv//s83OE/IS//+1&#10;ddEK9Yn//7W10nf2k///tCnRePTo//+w1s3Q8bn//67Tywzvo///rzPK0e8b//+vm8r67n7//68y&#10;ytftwf//r9TMEu8k//+yJM628oj//7QJ0BP1Yv//tJfPhfZH//+0SM5I9bX//7MkzLP0Sf//sfnL&#10;WvOK//+xHcqG9A7//7Dfyt71k///sZvM/fd2//+yss+V+Kv//7Mc0GX4fP//snzOsPcP//+yiM1O&#10;9jP//7SMzvb3CP//tqvR1Phg//+2ttKy+L///7Wh0d74ZP//tQ/RN/gF//+1TdF5+Df//7XW0j/4&#10;zf//tj/S7flY//+1YdHw+Nb//7QB0AL3T///s8DOwvWZ//+z4M1g86D//7KtyoDxIv//sTfIRe+o&#10;//+yBMny8Ob//7SCzlfz/f//tRfQTfXg//+y9M5Y9U3//6/IyrHyt///rk/I8fCl//+wv8uB8Wj/&#10;/7U6z+3z4///uHnSg/WE//+6FNMf9nf//7pF0kT3Mv//uQLP7Pcc//+2V8xJ9Q3//7NxyPLxtf//&#10;stDI6O/e//+0Xcvw8Kv//7UtzoLx+P//s+jOqfJl//+xvM1g8nr//6/iy/jyzv//rwLLXPPW//+u&#10;7cuG9Xr//68hy9D2z///r9XMSPd2//+xY81H97///7OVzsX4Ff//tYXP9/hu//+2d9A++Kn//7aM&#10;z934sv//trfP2/i0//+3JdAA+J7//7diz5T4I///twLOU/cB//+2FszA9V3//7WYzCnzlf//tynO&#10;I/Ko//+5qdEA8k3//7pl0Zbxv///uejQmvJp//+6GtCW9PX//7pu0R33Zf//umnRSPjd//+5/9Co&#10;+Ur//7k5z0j4oP//uFXNv/c1//+3Hcwx9aD//7Zxy8P1Z///tt3NOvbx//+2cs50+Ar//5xety3c&#10;tf//nqO5AOCj//+fxbmQ4oz//59AuFXiHP//nx23weJS//+ffrgx47n//56bt53kAP//m9S1O+HV&#10;//+ZRLM23wL//5jbs3XdJv//mX60cdsL//+aZrU12OH//5vLtnjYS///nFW3ZNiC//+bKbbv2A7/&#10;/5pRtnrYA///m523a9mp//+ewbnY3Jn//6Ebu9Leu///n4u6h93n//+bYLcb3Cv//5iGtSPcwv//&#10;l5+0zd50//+XlbTY3uv//5e6tN/d5v//l6W0wtxj//+YqLXi3PT//5pot1zfNf//m1i3PuCw//+b&#10;cLXy4LD//5qBtCPfBv//mO+yptzF//+Yw7L23Fv//5p5tKLd1P//m+a1Qd5J//+cJLS33Sb//50x&#10;teDdZP//n3+5EN+V//+geLrE4ID//57muPzeov//nMu15tw4//+cI7Q92zj//5yGtBTa9v//nRO0&#10;n9rO//+eArX527r//598uEbeTv//oPO64eEv//+hOrw84n3//5+MuznhZf//nNy4298y//+amrbj&#10;3cD//5m7tnPeP///mna3teCU//+bzLlx46v//5xYuhDmXf//nBi5i+hv//+bkbiS6Rn//5t2t/no&#10;Hf//nJu4gOas//+erLm85Wr//6AtuiLj1v//oBi5AOFv//+etrce3nH//51vtjzb6v//nPu27tqM&#10;//+dfri+2vv//530uhrc7v//nGi43N5p//+aMLat38z//5lmtgLhtf//mfa2meLj//+bsrgR4w7/&#10;/51xuTbh9P//ngm5Nd+s//+eErjl3bb//53uuKDc5///ncC4d91z//+doLhl3tT//53ZuGff5///&#10;nli4F9/Y//+fIre63zL//5/Tt8Hek///n7+32d1///+forhe3KX//5/CuUDco///oHq6+t2L//+g&#10;57yi3i3//585u6bclv//nIe4mdnl//+bnbaX2VP//51/t3ncNf//oH+6JOAM//+ghbpv4DH//53O&#10;uGDdX///m/i3atww//+cR7hu3er//51zubbghf//nem5jeGh//+dXbgY4Oj//50lt2Lf1P//nZe3&#10;4N8c//+eFriC3qz//557uIPejP//ngK3Ad2i//+cI7QU2z3//5rRsojZw///m+i0Uduw//+enLfi&#10;3+X//6ERuqDjaP//oZ+6y+Pz//+gIri14bn//56wtw7gDP//n8i4suIt//+iJrv25if//6JQvGXm&#10;s///n8G5A+I0//+dALUI3C7//5xds8bZDP//nnC2MdpA//+hmLod3Yn//6MSvBLe/v//odu6zd1h&#10;//+fm7gg2wX//52mtbzaX///nSi1Zd1u//+eLbeD48H//57YucrpLP//njm6YupU//+cY7j85sD/&#10;/5rut6nh/P//nMK58eF0//+gGL2v5Hf//6ElvjvmJ///oDC73OUQ//+eqrja4f7//54nt4PfjP//&#10;oE65keAv//+ip7vR4ZT//6G6ulXgEf//n3K3cN2p//+er7aB3YL//581tzvfNf//n1C3l+Bl//+e&#10;abbC4DT//513ta3fvv//nVq1N9/0//+dnLUF4Fn//514tJDgI///nOS0AN9R//+dCLSZ3xX//533&#10;tk7fp///nkG3cd/2//+eHrgn4H7//56juWXhof//nnW5buDP//+dS7fd3db//5zhtr/buP//nYm2&#10;xdwF//+fDrfY3lr//6DTuUPhKP//oM249eGP//+esLbP3z///5y+tTbdRv//nTi2YN6v//+fvrnJ&#10;4o///6Eou9rktP//n4C6M+KM//+cPrZm3ev//5q3tH3bFf//m8q12NvM//+eFrjC3r7//5+6up7h&#10;o///n7S6DuKx//+fi7jx4of//6BcuPXh4P//oRa5QeBs//+hYLmm3zf//6DsueDe/v//n8a5tN+p&#10;//+eRbkP4Nn//51NuIvir///njO5guWM//+gGLst55H//6ImvNPnb///o029buTV//+iNruk37//&#10;/5+XuIDaSP//nHm1QNZK//+asbOw1Wj//5vItRPX/v//na+3Btrk//+ewrfz3DX//5+suNXdDv//&#10;oPu6Wd5w//+iRrwU4Az//6LTvRbhL///oka8xuEC//+gR7qg3pP//50StxraJf//msW00tco//+c&#10;OLbg2bP//5+VuvXfv///oX69RuSK//+hr72z5oD//6BnvP7ly///npe8TuSB//+eGL005Rz//57Y&#10;vvfnE///n7K/6+gO//+fbb7k5jz//54avHTiQP//nSq6q97P//+c9boI3UD//5xuuVDc+P//m/+4&#10;ot41//+dG7lb4dz//5/Au47nGf//ofu9b+th//+igr2n7Q7//6M4vgTtsf//pKu+7O2B//+kMb2Y&#10;6h3//6EuuePj2f//nie26d6R//+dWLcS3VD//53OuOfekf//nc66BN9u//+e2bud4Kr//6DyvaXi&#10;Iv//ocy92OGd//+gYLuO3pP//55WuNjbwf//nl24qdyc//+f8Lpb38z//6C2uzbhdv//oL+7P+Fg&#10;//+gtrtQ4SP//6D9u9zh1v//obq8vONS//+iVbz05Dz//6J0vGfj7v//ohu7o+LJ//+hp7so4Z7/&#10;/6HEuyPhKP//oQy5pt+6//+fPrbl3OT//55TtbPayf//noe2htp4//+fV7g82/n//6Ciug7e/v//&#10;of67beJn//+jC7w+5Sv//6QNvPPnef//pR69gOll//+lub186mL//6Ydvarq3v//pmm+lOt///+l&#10;lr7D6xz//6QEveLpcf//owy85OdX//+iWLu75Nv//6H7uv/jIf//ohi7K+Li//+h7rte4pb//6Dm&#10;utbg2f//n3u5194j//+errkp3Dr//58puU7cOv//n9K5QNzB//+gCbi+3Nr//5/MuDDcVf//nya3&#10;t9tJ//+enbdy2l7//55ptzLaVP//nt+3UdvB//+fwLf13jr//5+Qt93fzP//nlW3C+Ao//+elLfn&#10;4bD//6EFuvvkfP//oqu8/+Uv//+iG7yJ4yT//6Dmu6bhO///oIy8BOFt//+htL3o48r//6P2wEDn&#10;Kf//poPCRuqT//+nQMJY7D///6SZv2bqxv//oQO8FOfo//+fF7q15Zb//59ruzfkx///oOG8EOTH&#10;//+iBbwI5MD//6Lvu8zlEP//o7e7weVi//+jBbpo45L//6D2t8Pflf//n0S1s9vd//+fqLY322D/&#10;/6H5uTTeeP//o9i76+JM//+jQbvt457//6E7ui7ie///n+i5CeEo//+foLjS4Nf//58Ct/TgaP//&#10;noa3Bd/2//+gErhi4Nz//6HhumbhFP//oL65s92n//+dxbc22Ir//5vutcfVXf//m2C1YdRM//+a&#10;orRZ0zP//5nastfRrf//mU6xQNAY//+Yo69+zu///5kIrzLQOv//mnWwftOd//+bOrGE1i7//5rK&#10;sWnWpv//mXKwd9W9//+XyK9i1PL//5cmr4DWGv//mJSxkNoR//+cLLVp4Cj//6BOuUnlxP//ozO7&#10;ouiV//+kDrwV6Fj//6K5uuTl4///oTu6BeOI//+hZLrX4qz//6H6u6PiG///oqC8CuI4//+j/L0X&#10;5Ab//6T8ve3l2f//pTK+K+Z0//+kiL3G5dL//6OHvWDk5P//o7m+g+UG//+kzMCK5a///6UbwVbl&#10;kP//pKnAwuVK//+ksL/75iT//6TUvsvm/f//o9C8aeXB//+ie7pZ4xz//6Gwuabgdv//oUK5u95h&#10;//+hGLod3W3//6DOujrdzP//oM+6bN/J//+hMbrY4lT//6DauqnjGv//oIm65eLu//+hnry+5DL/&#10;/6NBvsPl2f//oyq+YeS7//+hHLvX4P7//5+cumfes///n/27a9/V//+hALzt4kD//6GqvZ/jlP//&#10;ogq+B+OW//+iM77640r//6Gjv8rjF///oKW/peM0//+gWL6z4+n//6ENvV3kiP//oXS7guOj//+g&#10;vbm54UX//5+GuVjfN///num6098m//+f973Y4db//6HUwI/lRf//oWS/8OUZ//+er7zb4Vb//5z/&#10;uyzeh///nce77t8y//+gsr4v4uH//6Ozv+rmsP//pMrAC+gQ//+lA8Ci6Db//6VVwpToj///pGfD&#10;Muf1//+ix8Go5tT//6Kev/3mwf//o9q/D+cR//+lH77U5qL//6YOv6jmK///pirAwOZB//+lrMF/&#10;5z7//6XcwoPprP//pvTDwuyu//+oDcRs7jT//6e8w2Lsqv//pU/AYuhV//+hgbyg40H//55kukDg&#10;Of//njq63eEl//+gKbzM4/b//6HrvX7ldv//o0e9OOVK//+kcby05Cn//6WTvFfjDf//pta8dOLf&#10;//+nqryw4wP//6Y5uzDgyv//ovW4Pdwm//+gf7ZC1/7//58etS3VaP//no60t9Ub//+evbUs1yb/&#10;/57RtjLZ5f//oHS5nt4w//+jX76V4y3//6RwwP3lgf//oxC/8eSi//+gj70x4ir//5/AvC7hOf//&#10;oUC9sOJ4//+itr744uv//6NVvtrhEf//osG8/9z8//+hcLov2NH//6HduYXYaP//pC67g9uy//+m&#10;JL3q3wD//6Zpvxzf6P//pa+/PN74//+k/r7J3Y///6TyviPci///pai9lNwH//+m270/20P//6hs&#10;vW7ZoP//qLu8s9W7//+mebm6z7r//6NwtgXKr///oPOyocgB//+fsbBYxzj//5/Ir5fHbP//oAWv&#10;cccz//+fPK6qxZ3//50hrNLCk///mn6qk76Z//+YQaiUuhX//5b4pwq1if//le2lHrDf//+TbqFa&#10;q1v//4/unMSmGf//jMCY76IJ//+KDpW1njz//4guktaaIP//hveQRpYm//+Glo7QlAn//4eLj2+V&#10;Xf//iTKRV5jz//+Ky5M6nE3//4wJlF+dkv//jAiT+ZvI//+K25JXmBj//4mmkNSU6P//iCiPNZJc&#10;//+GPI1YkB///4TvjEuO3v//hH6L+I5l//+EN4tLjY///4KTiJqK9///fceCUIWQ//93QXpVf57/&#10;/3JzdKt8pP//cWBzs34C//903ng/hAP//3s2gDiMrP//gB6Gg5Mu//+AtYd8lAD//3+HhauR4f//&#10;gSuGVJJo//+E94mDlbf//4fTjFyYtP//iP2N6ppI//+I8o5Gms3//4hgjfea6///hzWNJJqf//+F&#10;54xtmif//4UdjEKZlP//hF2LxJe+//+EoIvXldX//4czjjKWhv//ipeRoZlh//+LipLMmsP//4j/&#10;kHqYev//hp6OWpXE//+HJ49Blgj//4lMka+YxP//jE2UoZ1U//+PU5c8ojn//5C6mB6k4v//kNeX&#10;16Uq//+QSpcko9v//5Bml5ii4v//kduaJKOh//+SLpwxo93//5C8nE+ixf//j3ibraHy//+PWJs/&#10;ohz//5Alm1Citf//kC+adaHC//+PEpgxn1P//479ltietP//kGiXQaD4//+RaZe2o2j//5E1l0qj&#10;zv//kIKWwqJ///+QMJcsoTj//5Fyma2iH///kzmcv6Qs//+Tfp3GpJj//5LinR+jjv//kambQKFy&#10;//+PNJflncL//4wSk+KZAP//iLuPvpOC//+F6Yxejlr//4UBi0WLrv//hjuMwIyD//+I7Y/8kDr/&#10;/4uWkzSUff//jMSU5pbP//+MFJRxlhT//4swk16UP///i7mTO5O2//+MnJMBlAz//4zZkcuURv//&#10;jPeQU5Sn//+Nv4+qlZ3//4+pkKeXjf//kSuSD5ke//+QTpHfmH3//4zJj5SVr///iJ+M05MU//+G&#10;HIt0kvz//4UQiuaUWf//hMKKTZUx//+GlYt2lob//4r+jz2ZgP//j62TV5zG//+SD5Uhnlb//5H6&#10;lKKeHv//kR6T852O//+QXZP9nRL//49qk/2bxf//jo6Tw5nZ//+N/5NSmAf//4zokgKWEf//ioCP&#10;K5NZ//+HZYtskCL//4UziEmNpf//hWCHVY0z//+HYohbjkn//4mpik6PgP//i4uM7pC5//+NEpBb&#10;ks7//43+k96VpP//jxaXYJj8//+QH5mtmyX//4+kmMmaEf//jn6V8ZcW//+OU5OnlLT//422kX+S&#10;WP//i1+OuI+4//+I2Iy5jrb//4eGjFOP4///hvKMmpEf//+G+o0tkRv//4fEjiSQQv//iTOPPo+V&#10;//+KcI/Bj6P//4rkj1eQlv//i4iPOZMX//+NIpAhltr//48jkYKakf//kaCTyZ5C//+T45btocL/&#10;/5OemKCi////kTSYYKIC//+P7ZgnoT///5FWmLGhhf//lIuZlqI1//+YJ5rro0H//5rRnN+k2v//&#10;nEeflKci//+b56F1qF3//5mAoQ2nSP//lvCfpqWE//+UpZ3ao9D//5I/m6ehxf//kE+Z6aAm//+P&#10;QJkJn8v//49VmRmg5P//j+KZZqHJ//+PsZj4oIf//4/smWGe9f//kgqcSqAI//+Ue5/Losj//5Un&#10;oSSkaP//lGegRaRC//+TyZ7To2f//5P5nfWijv//lESdQqEu//+TJptTnmX//5DumJabgv//j6iX&#10;Npsi//+QAZfbnXT//5CYmOuf2///kAWYrqAJ//+QEJi/n7X//5FgmZOfwf//kleZbJ7U//+TI5jt&#10;na7//5RLmWCdu///lOmaRp6M//+UvJsen4P//5RBm6+gPP//k5ibcKAi//+RqJkinjj//48Klcab&#10;9v//jmiUmJys//+Pw5YBoAn//5FpmHOjYv//kYiZ0KRW//+Prpj6opn//406ltqf6f//i6CU153q&#10;//+LQpOanPX//4w7k6mdFf//jeiUpZ22//+PTpW3njj//5CAlwyfQP//keyY3aE1//+TDJpXoqz/&#10;/5I4mZahS///kB2XTJ5M//+QZ5eGnpP//5OamzOi8v//lq2fa6ef//+YCaIZqi3//5cqohmpsv//&#10;lAufHKYf//+PvpphoMr//4twlU2bdv//iFaRTZf6//+HY4+Hl5z//4idkGSaO///ivCTGp4Y//+N&#10;V5Z3oWb//4+dmZSji///kZmblaR1//+TbZyNpNH//5WInbKmEv//l2ufSqii//+YG6B5q0L//5cN&#10;oDur4f//lMqer6nU//+TYJ3Lp4H//5O2noamv///lCefCaXs//+Tdp3Ho0v//5OLnL6hF///lZud&#10;1aGu//+XKJ9Aoxr//5akn0yjQf//ldye4aML//+VqZ3vosH//5Tqm0yhGv//kqqXDZ3T//+QbpPz&#10;m5D//5CulMydOf//kveYU6Fl//+TiZm3ouL//5D/lzSgJv//jsiUoZ2f//+PTpUknnD//5Dql5ag&#10;kf//kY6Zz6Eu//+QtJp9n77//4+JmdqePv//kAGZqp9j//+SAZqZov///5O6m/imnf//lAqdAqiT&#10;//+T5J4iqdf//5R/n6yrc///lNugJ6vn//+UA56eqdf//5KNnBymd///kWGaEKQg//+R5ppLpVD/&#10;/5QDnJipQ///l4WgR63U//+c7qWesi///6BGqN+y9f//neKmoq5P//+YP6FKqAD//5MonHSjuv//&#10;kLKaLqKv//+Rb5tFpNT//5PVngyoOP//lfqgTKrX//+WkKCZq6H//5Xin4WrTv//lLKeLKrR//+T&#10;GZyYqff//5FcmruodP//kA+ZJ6aj//+PFJgepIz//45+mACig///jgSYBaAQ//+NkZdJnOD//42G&#10;liOZvv//jmWV3Jf8//+QF5cCl/X//5GqmJGYhv//kV2YWJfX//+Pqpacltb//49vloCY3v//kV+Z&#10;G55f//+Trpy1pJ7//5T2n5OpOv//lNigv6s///+UBqB1qwj//5NIn1+pQ///khqdS6XK//+RM5uZ&#10;olX//5Gzm7+hDv//kuic3qHS//+TLpzXotv//5J0m0OjUf//kSaYtKKS//+PrpX9oLT//49IlNGf&#10;m///kRSWnqF8//+UuJr2pjL//5dYnpKqLf//l3Off6sz//+WqJ9Vqt3//5Wonv2qSf//lGOeiKnh&#10;//+TSZ5Cqln//5KWng2ryf//kned8a3S//+SYJ2sr1H//5IonYSv8///klaeHrCA//+TQZ+Rsdr/&#10;/5R4oUW0IP//lP6iYbZ2//+UqaMNuH3//5XhpdS8sf//mtesqMVZ//+iGrVg0FD//6ikvH3ZUf//&#10;rODAjN4E//+t7sFN3fr//60QwGbbyv//rR/Aodto//+u08J33f///7CNxGnh2f//sCbErOSv//+u&#10;CcO45o3//6v3wvLoXv//qy7DKupA//+roMQz61b//619xlLruf//sA3I6uu0//+w+8mn6v3//6++&#10;yCjqM///rybHnOui//+vdcgi7oP//67Ox2vv1f//rfvGMu89//+uc8ZL7f3//6/bx6zsuf//sH7I&#10;kesV//+vrMgg6QP//65dxzLnpf//rV/Glud1//+sncZa58b//6yPxvHpG///rbnI+ewy//+unMrO&#10;78n//63Nyr/yJ///rMPKQvOD//+szcqP9DP//60AypPzav//rKrJefFt//+r/8eJ7y///6sBxR7s&#10;rv//qgvDA+qO//+p48KU6or//6nXw1jsLP//qS7D/+25//+pJcTd7rX//6pxxgvu8v//rMvHju7f&#10;//+uo8jB7uH//66dyQLux///rcPJa+8U//+t3ssV8HH//667zQjx3///rt/NVfHr//+tccs27+P/&#10;/6v+yKPtr///rIfIF+3Z//+uKMij8A3//659x8zxef//rZvF+vFS//+tA8VF8Lr//6zoxdzwaP//&#10;rWTHP/Bm//+t4sge797//61+x6XuUv//rUfHsO2J//+uMMmh7nX//69Ry/fvy///r2zMcu/G//+u&#10;Eco+7Yv//6t5xhfpVf//qbjDCeXf//+qvcPb5hT//6yYxpDo4P//rQDITuvY//+tfcon7s7//62T&#10;yxjv5///rR/Km+7l//+tVcnq7VX//6yYx5nq3P//qznEjOkG//+q88NU6Wv//6sAw1zqhf//q4TE&#10;euvb//+sOcXT7S3//6vjxbrtYf//qujEouzK//+qC8OJ7Dr//6l6wsDr4v//ql7DYOxi//+tVMXx&#10;7ez//7DXyO3vQ///si3Jre8L//+w0Mfn7ZX//651xZjsA///rU3Et+vZ//+uWMXL7Wb//6/xxwXu&#10;9v//r7LGgu6k//+tt8VA7O7//6yExajsPP//rDLGd+0M//+sG8Y67nP//6xAxZXwJf//rC/FDfHz&#10;//+rv8T5843//6wFxl/0m///rVPJGfSv//+uy8u884z//6/SzTvyJ///r73MsfDj//+tt8lu7wn/&#10;/6okxHTsKf//p2rBAemD//+mwcCE6Dv//6ciwabn9///p2PCq+gj//+n5sOj6X7//6lrxT7swf//&#10;rBXHs/D+//+tmMiA8yn//6z9xrvx8v//rEzFBO91//+tEcV47iP//67rx63uvv//sG7Jyu/u//+v&#10;08l+8A///62Nx0LvI///rCfGCe7D//+s9sdC73r//65PyMjwPv//r4LJs/DR//+wIcmo8Sz//6+P&#10;yEzxGf//rxfHX/Hd//+vt8hA81r//7B2yaH0IP//sRTKz/Om//+wqMqK8eT//69YyQ/wAf//rl7H&#10;yu9L//+tVMZW7oH//6udw/Dsmf//qrrCaOsz//+rsMMA69v//60UxFbtZv//rWnExu5e//+t5sWe&#10;777//69Bx77xuv//sDHJuPLF//+vKMl/8eT//6x5xyzvt///qrXFmO5X//+qq8W27ln//6tqxlXu&#10;3///rG3Gpu+7//+tT8ZJ8Kr//63IxY3w3f//ra3Ey++m//+s+cQk7YD//6xaw/vsLv//q1bDcutn&#10;//+pqMHY6ir//6hBwB/oy///qES/++hw//+qJsJ/6f///62JxxXtQP//sG7K0fBC//+wZcq78QT/&#10;/65qyIjwNf//rPbHue+5//+sM8hs78L//6vvyb3wDf//q2zKGe/9//+qEcin7yD//6mrx8Hukf//&#10;qhHHcO5g//+qJ8Zw7dD//6tNxjjtof//rcPHUe1H//+vGsdD61r//65JxR/oxf//rWHDW+hj//+u&#10;F8Py6q3//67uxSXsp///rxLFzOyf//+vFcY969v//681xtDr0f//sCDIiu2O//+x3cta8H3//7Lc&#10;zSHyZf//stDNJvI3//+xrcuP79D//7AryWXs9P//r3TIC+v+//+vWsdw7Uf//7A8yD/weP//sfrK&#10;Y/SG//+yssuR9yT//7Ikyx33wf//sSvJ6PbL//+xRcm+9Zr//7L4yy/1Wf//tA7LyPVy//+z/8sR&#10;9c7//7ONymP2Vv//svnKc/X6//+yDsrM9CX//6/ByY7wTP//rbDHweyT//+tv8d76wX//68NyI7r&#10;Av//sKvKm+v+//+x7MzU7X3//7JYzcruzf//ssnNzvCY//+zZ82d8uz//7N2zW/02v//snzMz/Vg&#10;//+xwMxq9I///7I/zMvzVP//s5/Nw/LZ//+0x86x8vP//7S7zq/yK///s0LNUvAF//+xFMs+7X//&#10;/69WyeHsk///rxrKdu5F//+wgMzh8aL//7Mgz+71Vv//tX7R1/fK//+25NKG+AD//7bH0jH2B///&#10;tZzRdPMc//+0xtFG8T3//7Pv0KHwVv//srzO3++q//+yF81S71///7JHzMDv2f//swLNKvEU//+z&#10;FM1G8o3//7HszE7zXv//sUPLqvQN//+xwcuX9HH//7I3yt3zmP//slTJ6fIE//+yvMpK8Xv//7Nw&#10;zA/yXP//swbMu/Lu//+xIssW8dj//69DyLPvrf//rtnHkO3L//+wdshy7XT//7McyifuTP//s/bJ&#10;ue41//+yz8dp7Sj//7IYxmPtMv//s3XIoO8l//+2WM1H8cX//7h+0UjzWP//tyvRNPJz//+zGM3c&#10;8BH//7Auy6rvOv//r7TL4fBs//+vlswJ8R7//67xyyjwrv//rprKNPA+//+vB8mr8FP//7AAyWvw&#10;e///sMjJD/A7//+xosle8Jn//7Ktys7x7f//s3nMtvN+//+0mc8J9Ub//7Xn0PX2Y///tbLQQ/Vr&#10;//+zPcxs8hD//7CbyFPur///sDDG7+5G//+w1cct8CT//7FZx7Tyff//sgPIpPSP//+yG8ki9Pv/&#10;/7F9yPvzpv//sRHJBvIX//+x78pP8eT//7N5zDfyXP//tCPNJPH2//+zdcyC8P///7Ibyw/wff//&#10;senLHvG8//+zO8099FX//7Qwzy72EP//s+zPjPYD//+xi80y9EL//647ybfyRv//rT3I7/KH//+u&#10;8Msh9IH//7CLzPb1rv//sIXMofUN//+vaMrk84H//656yWHyZP//ri/I/fJP//+t7Mlh8rD//62h&#10;ykjzY///rSvK2/RK//+smcqH9RL//60Byqn13///rf/LevYm//+u/8yw9cX//7AHzhr1fP//r7zN&#10;0PSv//+vN8y39An//7CizQz0z///suzNefXK//+0E8wN9Uf//7KUyCPypf//ry/DqO89//+sdMFt&#10;7bD//6vTwj/uw///rNnE6PEq//+u+sim88b//7FuzJT16P//sz/PSvbR//+zi8909kf//7KZzXn0&#10;7///sabLhfPK//+xf8sw8v3//7EfyzPxa///sFnKhO81//+wiMoD7mT//7EtybLvHv//sc7KDfB2&#10;//+zQMxX8hn//7RYzpfynf//tFfPPvFv//+0Oc9H757//7NMzkvs2f//sMHLjuj0//+udMj85rb/&#10;/66yyOboZf//sGzKJ+wH//+xHco57kP//7GMynzvVv//s2zM9/Dl//+1/dBa8p///7dO0cPzNf//&#10;tq7QO/IR//+1Z82q8GX//7UKzF7vh///tYfMlO8b//+1x80N7fL//7QYy8Drpf//sYfJ5upg//+x&#10;W8re7S///7LWzVPyVf//syTN0fXe//+x+sw89qb//7B9ykz17P//r/DJcPWI//+wRMkZ9dP//7CH&#10;yCP16v//sIrHQPUz//+wmMeX8/D//7AuyGzyMf//r2TI3vAk//+vHsl37jr//7Ary1DtxP//si7O&#10;fu8R//+yt9Av8RH//7Brzlbygf//rgTL1POR//+tCcqK88T//61zyqbzYP//ruDLvPOB//+vy8wC&#10;8+///6+nytTztv//rynJGPLK//+v5skT8mv//7JDy3PzrP//s+fNfPU0//+zec2X9O3//7ExzC7y&#10;qf//rwPLjvCS//+vos4d8Nr//7IR0ajyIv//spbRcvE5//+wsc2S7kX//681ykLsZv//sCjKCe3G&#10;//+yJMsn8MD//7OUy+TzGP//tJrM0PS8//+1EM3p9kP//7Q9zev3E///s4bN5fcW//+zXM4L9eP/&#10;/7MRzZrzxf//sq/M7PJv//+ykszB8ur//7LCzUr0w///ss/Nm/aa//+yD8x79wH//7Fpyuv2Mf//&#10;shfK5vVF//+0S8019Pb//7aq0FH01f//t4DRuvRI//+2YNCQ8y///7SMznLxvP//s+3NpPEP//+0&#10;xM5l8ZL//7VlzvHybP//tS7O4fNd//+1Ds929L7//7UD0FL1+f//s7fPO/Wy//+xncxi9AT//7Dn&#10;ypLy4///sjfLKPNA//+zusyI9DL//7Q8zWr03///s+TNn/U7//+y5s0H9Rn//7GjzC30bP//sJDL&#10;3/PW//+wEsx/88r//7E3zqr0yv//tBLRtvYJ//+18tJB9bD//7S/zl/zJv//soPJjPCu//+zG8kl&#10;8YD//7YrzPD1Af//uDXQK/eq//+3otAF99r//7ZOzoL2jP//thbOXvWO//+2Ks839RH//7Yt0EP1&#10;Nv//tpXRGvXQ//+229Cv9Zv//7Z1zv7z7P//tcnNlPIy//+1zs5G8er//7aG0LPy5P//tavRWvLS&#10;//+zYs+M8Z3//7IszgDxHf//suTOPfHD//+0CM8B8h3//7NvzgbxPP//smvMvfDj//+ze84Q8rn/&#10;/7Ws0Pj1dP//tsfSwPcn//+1/tJC94X//7Pq0BL3A///sovOZ/a2//+zP87j91P//7TM0En4Vf//&#10;tWjQufie//+0u8/I94z//7PMzlv1qf//s9HNn/Qd//+06831823//7apzz3zhP//uE3Q0vP6//+5&#10;m9JD9I3//7tk1Dr1cf//vS3V6/Zb//+9W9Ve9pT//7wp0vP2D///utrQk/U///+5YM7U9FD//7cw&#10;zSnzrP//taHMYfRe//+1i8yy9fD//7ZmzaH3eP//t6XPSvi9//+3V8/g+Q3//7WCzxL4Y///s2nN&#10;2PbP//+x1czI9FD//7BlyzbxIv//rqXI2u4N//+un8h+7ez//7F7y+7xxf//tAHPrPXg//+1D9Io&#10;94D//7Q40k32o///scjP7vR5//+wQs3s8yH//7CGzZry1f//sMLNUPJT//+wdMy58X///7EwzVbx&#10;7///s6TPa/PK//+1qdBN9U3//7YWzyf1Uv//tZvNkPRn//+0vMxx80n//7Q4zEnzRv//s2XMFvQ3&#10;//+x68uP9VL//7EqzE72j///sYzOCfeB//+yU87q95b//7Lszi/2wf//s/bNq/Ys//+2S8+q9tz/&#10;/7gJ0jD37P//tzPSI/gb//+1XtCN99z//7SAz8333v//tOfQrPh+//+11tJo+U///7au09v5vv//&#10;tlbTUvjo//+1ctF09vX//7UXz5P0zP//tFXM9/K5//+yocnf8UP//7F5yMnxbf//skzLOPNU//+0&#10;Ys9O9c7//7SI0EL2qv//smrNi/Wi//+wasqj8/b//7A0yhDzBP//smPMTvNu//+1I87T9A///7ZJ&#10;zyjzgP//tuzO9PNU//+4FM+e9Kn//7jFz9X2LP//t4HN9fWi//+1JstD82n//7RTyw7yIP//tUvN&#10;k/L8//+1zM/y9Fn//7Q+z9z0rv//sUbNifQE//+uwssM82r//628yenzrf//reHKIfTd//+uqcsl&#10;9lv//6/bzIX3aP//sh7O0vgs//+1ZNIC+R3//7fV1B/5wP//t/vTkfnH//+2lNFm+Ur//7XU0Dn4&#10;7f//tl3QgPjf//+3DtDP+Iv//7c80IT3o///tvbP1PZ6//+21s+B9RP//7fo0Hzzm///uKjQyfF4&#10;//+3h86a7x3//7bCzLHve///t+zNUvL8//+5EM6r9jf//7lyz433zP//uXvPxPgy//+5K88P97r/&#10;/7jJzfr20f//t/7Mk/XQ//+3F8ur9b7//7bgzHj3Gv//tiDNo/gI//+dpbmB4TT//5/vu3Pk5P//&#10;oIG7UOVl//+fe7lq43L//59huMvizv//n+K5ROOc//+em7gp4u7//5sJtMffoP//l4Sxl9vZ//+W&#10;S7D32Zv//5cFsjfYUf//mPa0U9f1//+bcrba2Q7//5xjuAvZ9P//mnK2XdiA//+YL7Pv1nP//5iR&#10;s67Wkv//m522Hdky//+e/7mF3Jb//572uivdvf//m1m3g9zf//+YDbT63Sj//5aes9jeT///loOz&#10;i95H//+WWbLe297//5UbsSLX6P//lX2xPdcS//+X/LNl2iP//5potSbdw///m+218t/Z//+bmrVv&#10;3zP//5nWtBvc4P//mOizqNvo//+Zk7Qn3NP//5q4tGTduf//m4m0UN2y//+c47WF3jD//58RuEjf&#10;yv//n/G5qOAq//+eMLek3d7//5uLtC7apv//moWyi9jr//+bCbL/2J///5v0tErZG///nVu2P9s6&#10;//+fIbjI3tL//5+0ulHhGf//noy6JuCg//+cpLj43qr//5sot8/dKv//mnW3LN0Z//+auLd03p7/&#10;/5tRuCHgtP//mxO3+uIo//+aIbcQ41P//5m+tpjlKf//mha2tOay//+a3bcm5qH//5v1t8HlKf//&#10;nQ+4BuMO//+dw7eF4Pz//53wtprfRP//naS1+t2v//+do7bH3KH//57FuYfdHf//oMu9M99I//+h&#10;b77G4UL//56Lu+Tgxf//moa3dt9x//+YhLUW31b//5jttQ3f+f//m3O25+ES//+eP7jm4Zn//5+J&#10;uYjgqv//nzi4yN6b//+d6Lcf3ET//5zltfnbRP//nLG2Cdww//+dabcg3iT//56guC7fwP//nzi4&#10;Dt/C//+e9Lcn3nP//54Stifcdv//nWG1h9rO//+dKbVY2gH//53ttnTalP//nti4NNs8//+eCrg6&#10;2cf//5vUtj7W3v//ml60b9Wb//+bp7Vl2IX//57cuK7d2f//oAG6Q+B0//+e4LnF4Az//515uQHf&#10;S///nIO4Z98a//+cgLhQ38f//5zMuBvgb///nJW3LeA0//+caraC34f//5zCtsve1///naq33d6F&#10;//+eybjl3sj//57auGDeu///nae2g94w//+cr7V83mD//5yitfnfX///nVC3H+Bo//+eVbgc4QP/&#10;/57xuELg4f//nwi38eB3//+fKbgF4Qb//6BnucDj1P//oja8UOeA//+ifbze6Bz//6DXupfkB///&#10;nkq28N05//+c57Th2DT//56MtrDYNv//oXq6KNsg//+i/rvf3R3//6LBu2Ldbf//oXy5v902//+f&#10;j7e53Xr//54htujfwv//nhm4QuRQ//+eQbn86A7//51TufvoH///m5y4YeTN//+axrdj4Xz//5z+&#10;ucDiCP//oEa9IeTn//+hMb1t5bz//6AZuxDjzP//npm4beCU//+d0rc13lD//59SuPnfN///oQC6&#10;0+Eo//+fx7ke4JT//524tkXfNf//nV21bN/F//+eYLZq4eP//59bt7Ljkv//n1G4AOOZ//+eZ7ch&#10;4lT//52wthLhP///neu1veFo//+eSrWx4fn//53OtSLhmv//ncq1a+F1//+e7LcN4lL//5/FuF3j&#10;Dv//oBC5JOOc//+gYLoQ4+X//5+AuZzhtP//nZC3pN1k//+clbZU2oD//5ystiXaUv//nQy2U9u1&#10;//+dzrbn3XX//53yttvdjP//nMS1qduS//+bzbUX2l///5zltxDc2P//n8q7FuIv//+he72V5fb/&#10;/5/cu/Pk7P//nOC4eOES//+cALdR3vX//50HuIHff///nlW6AOE+//+fH7p74t///58tuZjjUv//&#10;n6i45eL///+g0bkr4hb//6GduZLgjP//ola6Z+AM//+iSrrL4I///6CGuZ3g1///nfe3reEV//+c&#10;R7aY4jf//5zzt63kq///nwu5zOaS//+hwLwp5wX//6P2vdbl+P//o4y88OKM//+g67pO3fv//53C&#10;t9HaSv//nAe3DNj6//+ctbho2iT//50IuJnam///nEy3MdnR//+c+7dR2pn//58NuQ7dGf//oMW6&#10;pt+L//+hsLus4UX//6HHvCnh1v//oIi7V+An//+dpbjD3A///5sstpfY6P//nG24Xtso//+gPryu&#10;4XH//6Mnv9bm3v//o6rAeuil//+hqL7e5s3//577vQHkb///nl+9Z+US//+flb9L58///6Aqv87o&#10;xP//nxa9+eY4//+dlLtr4f7//5ziudPem///nQW5id1Q//+ct7lT3Vr//5vXuLDeWv//nBS48eE3&#10;//+d3rpt5Xv//5+6u9/pP///oIq8P+s9//+hn7zp7JH//6NxvkXtYP//o5O92Otx//+hWbtH5sb/&#10;/58JuTnifv//nh25LuCP//+dp7nW393//5zSufPfJv//nYm7QuAi//+gYr4p4wn//6Kgv7Dkkf//&#10;oaC9U+H9//+fHbmE3gD//55+uEfdEf//nzG49N5G//+e5ri63i3//55auCndaf//nva4394e//+g&#10;ybsJ4LH//6KNvPjjK///owq85+Nv//+ikLtq4bT//6IwumTfxP//o4i75t////+mh79W4tL//6cR&#10;v7LkTf//o+W75eIq//+gbrhJ3oz//57mt1TcN///oDO5Zd2B//+jBryT4bv//6THvjfltf//pMW9&#10;5ue3//+kOrz16KX//6QevDPpif//pLq8Leqz//+la7zU647//6SXvMbq3v//oeG7G+hn//+gK7oR&#10;5rb//6Dfus/mrP//oda7ZOYK//+iJbtr5Lv//6Jeu7DkDv//oj67x+Nc//+hQLrv4W3//6AAubje&#10;1P//n7K5VN1j//+gq7oj3eD//6E8um3ea///oKS5jd3v//+fYbgt3Jn//54itwba5P//nZi2oNm/&#10;//+d0La92e///567t3/cD///oC65Dd+2//+ggLnE4kP//58wuP3idv//ntu5P+LK//+gd7tr5Br/&#10;/6GhvNLj+P//oYe8hOI9//+hjbxD4T7//6JdvSPiAv//o6W+neO2//+ks7+G5XP//6YrwIzoC///&#10;pqDAp+pd//+kcL6D6l///6GKvCLo3///n626/Obm//+fkrs/5bj//6DrvE7lmv//oim8nuWw//+j&#10;Vbyv5kv//6R5vPznAP//pFy8TOXo//+i2Lpr4sz//6EQuJHfgv//oOK4sd7t//+imrsa4Z7//6Ql&#10;vU/k+v//o+29YuZv//+iabvg5ZX//6BwuePjX///nqS4BOFN//+dIrYi38z//5zGtQ7fW///nqS2&#10;duCj//+gx7jK4ar//6AEuNbfif//nMO2gtrV//+ZpLPY1in//5g4sizTFv//mAyxKtE6//+Y0rDy&#10;0Ib//5nysUPQsP//mjGw49D2//+aV7C10pf//5q8sSjVjP//mr2xgNf///+aprHT2VH//5o5sd7Z&#10;dP//mUGxl9kH//+YwrHw2aT//5mds4vcIv//nDy2luBh//+fornw5Lb//6IGu9nm8v//ona7wOaI&#10;//+hQrp15H7//6BdujbjOv//oaW8d+Rc//+jh77o5iL//6TBv+rnVv//phjAkei///+masAh6ND/&#10;/6T9vh3mkf//oqi7jONG//+gr7nL4Jv//6C/uprgCf//okO9KuDA//+i376f4L3//6KPvovg0///&#10;ox++t+MX//+kVb8K5kj//6QGvdPm3P//onu76eSb//+hELrK4bb//5/mui3fZP//nx252t5O//+e&#10;z7nA3uP//59PuhLhDf//oDm6fuM1//+gJrn64vj//5+UuYjhV///oIy7K+G0//+iMb1Y40P//6IA&#10;vR3ip///oEu7PeAs//+fS7qx3wj//5/wvGvgff//oPK+RuKC//+hc77V40H//6HzvyfjY///oiO/&#10;vONe//+g5b9t4qL//58dvj3h9v//ntq9UuK///+gnb045Hf//6IyvKrkmf//oeS7OeJP//+gm7pm&#10;36f//5/Guxve+f//oJu9ZOGK//+idL/O5Yv//6JSv2jme///oAu81ePA//+eYbtp4UX//57nvIbh&#10;2f//oZu/b+VR//+kE8FE6Db//6RcwLDoDf//pFXAuec+//+lK8LX58D//6Tlw9Ln5///o1fCEudF&#10;//+ifL95503//6M5vfToO///pLm+E+kC//+lq78R6Ob//6Ugv4Xn5f//o8e/Pucm//+jUr9X6Bz/&#10;/6SpwJ3q2///pqrB/Ozx//+m38FC64n//6SYvk3m3v//oO26x+GW//+d67i83oX//52kuYXfWv//&#10;n4q7nOJl//+h6Lz35O7//6QsvY3l+f//pZO9NuTr//+mPLx04tz//6buvC7h0///p1y8POHY//+l&#10;4bsI4EL//6L+uPPcuf//oZe4e9on//+hzbk62aP//6Jkub7a6///oou5sdzc//+htrlL3dT//6Jg&#10;u1rgB///pNK/mOQE//+lk8GZ5mX//6OgwBLlvP//oLC9BeNQ//+fnbvF4ez//6DZvL/iWP//ok29&#10;peKT//+jMr2s4aL//6LivELfDP//oaW57twR//+heLkh24z//6LFupbd3f//pG+9E+Dx//+lUL8K&#10;4pj//6Vrv+3iQv//pYrAJuEM//+mWcBf4GT//6e6wKjgzv//qJ3AQODQ//+o179W3vP//6fXvXna&#10;Ov//pWq6VdQN//+jX7eU0ED//6JKtaTP4P//oiG0tdGF//+i/7Uy08P//6RGtpnVb///pOq3q9Wq&#10;//+j77cv077//6HHtZjQDP//n6iz5Mt9//+dwbHixjP//5tIrnC/3v//l4qpE7i///+Tk6OMsoP/&#10;/5ACntata///jA+Z56eU//+IopUnoSz//4akkYabof//hiWPopiB//+HGo/emN///4jCkWCbof//&#10;inGTGZ6b//+LyZRln/P//4vhlGyenv//iz6Ty5v9//+LD5O7mkv//4qik2KZL///iTWR/5ev//+I&#10;G5DylqT//4iYkVGWwv//idKR/ZbQ//+JQ5BIlIz//4WkixuPsv//gauFqIvF//+AN4NNi07//4C6&#10;g+eM7P//goqG1I+I//+EqoqIknL//4S1i7GTU///geaI4JEA//9/Z4V5jpj//4DWhfCQK///hEKI&#10;6pQH//+GD4rXlkz//4YhiyqWhv//hVSKbZWm//+D4IjblD7//4I/hz6TGf//gXGG4ZMu//+CGYhL&#10;lJv//4MjifGVbP//hEWLQ5VC//+Gy42nll3//4m6kHOYsP//ie2QpJjb//+G2o3BlX///4Q5i5yS&#10;Ov//hHWMcZIs//+GTI6slM3//4jXkR+ZG///i1iTL52V//+MnZQBoDr//40UlDihJv//jTSUZKDo&#10;//+N/pWhoOX//4+LmDShrP//kCWaUKIJ//+Qa5v8osv//5FInYSkm///ka6duKXa//+RH5yCpWz/&#10;/48vmcqirP//jNyWfJ8Z//+MbZTGnfv//42TlJmfVP//jimUHaBN//+OYpPOoET//4/1lZChHP//&#10;kl+Y7aMr//+U4ZzZpjj//5bxoCypGv//l1OhEqmK//+WYp+1p4P//5Q/nJyjvf//kPeYYZ8C//+N&#10;zpSHmqv//4qokN6WHP//h2yNP5Ef//+F/Iu4jkz//4dojYuPo///ipKRfZQC//+NPpUSmDb//45Y&#10;lteaG///jdCWiZlQ//+NDJVhl57//40elJeW4P//jTeTjZa+//+MmpGglnv//4u4j1eWI///i7yO&#10;BpZq//+Nh47wmCL//4+tkQ+aH///j42R05oV//+MBI/BlwP//4dtjKOTdf//hNeLLJKG//+EmIt3&#10;lAb//4XEjIiV/v//iEyOi5f6//+L1pFbmjf//48Ek5mcL///kI6UBJ0O//+QHpKVnI7//479kSab&#10;4///jsGRkpxa//+Ph5N9nWT//5BIlTade///j9qVMJuW//+N/JNcmEP//4tgkIGUuP//iJONBpF2&#10;//+GXompjvf//4ZiiFCOt///iJeJfZCQ//+LSIvfkoL//40sjmiTjf//joWRPJS///+PtZRrlwL/&#10;/5FGl+GaRv//kpCaTZy7//+SOpnwnFL//5Etl9qaJf//kRSWQJgy//+QdpRllaD//436kXiSGf//&#10;ivaO2I+Y//+IUIz9jnb//4Xxi1uNMv//hLqKsIvI//+FT4uViw///4bAjQKLCP//h9yNqouD//+I&#10;lY2QjPn//4n1jeyQO///jFaPR5TN//+OwJDemO///5DtktScYP//km2VL59N//+RoJZJoJH//4+1&#10;lnig5f//j5mXbKIG//+R2JjZo2v//5XvmqCk5P//mxSda6dU//+fRaDkqoz//6GKpKKt/f//oTqn&#10;FK+v//+eBqZ6rff//5nbo8+qg///li+giKcf//+TE50yo+b//5Aameagd///jWeXBZ2I//+MJZWR&#10;nJX//4xXlWudBf//jPWVmJz0//+OAJaOnJv//49emHac9P//kG2afp4K//+Q75u8n1D//5DQm4Of&#10;3v//kKaac5/I//+Q8JmCn2P//5ESmLOeS///kDWXYpwU//+OhpWemY///41GlG2Ycv//jNeT/pj2&#10;//+ML5MrmUb//4rCkX6YOv//ireRHZez//+MyZKnmID//49slImZVv//kcSWKJoH//+TGJdPmqT/&#10;/5Kel3uap///kRyXC5pH//+P2Zaimeb//48CleaZHf//jY2TyJco//+Lt5D4lSn//4s2j9CVf///&#10;i/mQt5fV//+M7ZK7mk7//41HlKWbrv//jM2VbJvL//+LiZSAmsL//4pHkp+ZYf//iciQ+Zh2//+K&#10;jJChmJv//4yikfWZ6v//jz+UWpvP//+RlJb4neb//5MdmP2fxf//k16ZkKBt//+RpZfHnor//474&#10;lMybjf//js6UmJvP//+RkZf1n/n//5Rzm/2kfP//lmKfI6eK//+W2aBUqG3//5UQnqGmjP//kWCa&#10;maJ///+NC5W6ncP//4mKkZWaIP//iCSPppkp//+JZ5DXm43//4wGlDWfn///jmKX4aMC//+QYpr/&#10;pPr//5HRnJClOf//kq+cZqRM//+TypwUpEb//5VgnNamtf//lxGeuasa//+XkqAmrmv//5Y5n8Wu&#10;F///lL2e+auq//+UtZ9Iqdr//5U6n76oZP//lQKe7KX8//+VHZ3uo+b//5YnnfKjhP//lmid8qOX&#10;//+Vi529o5D//5VlnnGkiP//ljKfMaXQ//+WaZ4FpXL//5StmluiqP//kfaWgJ+r//+QdpUnnzb/&#10;/5ChlgugxP//kGKWSaEC//+PAZTpnwP//45WlDOdeP//j6qV8Z5w//+RfJjkoFr//5HWmu6g3v//&#10;kOibl6Av//+QXJu1oFz//5EanAOigv//kpCcmqWh//+TYJzyp7b//5K3nIun5f//kmeczaht//+T&#10;0J6Eqsv//5Vvn+Os0v//lZSfZKw0//+UGJ09qTH//5HtmsOmGf//kVGaUaYT//+S8pxMqQ///5d6&#10;oOmt7///ny2oa7RI//+k5q4RuAf//6PGrUO14v//naunn7Aq//+XE6Euqor//5LBnJamwv//kaub&#10;J6Wr//+SlJvTplT//5OXnK2nSf//k+Scvaf6//+TvpxuqM7//5M/nBqpvP//kluboqpT//+RE5qf&#10;qd7//4/JmUSoWP//jsOYI6Y5//+OI5e8pCT//43il72iNv//jhOXsKBX//+Op5dnnnP//49tlzWc&#10;uf//kBKXR5sf//+Qc5d0mab//4/RlsuX5P//joGVi5bF//+OaZXOmHz//5AImCydDv//keGbBKIY&#10;//+S2ZzzpeP//5MUndeoVP//k4CegaoJ//+UdJ9Bqv///5UOn2yqbv//lYKfl6lJ//+WRKB3qOP/&#10;/5afoQyo0P//ldOgE6gv//+VPZ6dp+H//5UwnS6noP//lM2bY6ZY//+UJZnlpOv//5R+mk+lmP//&#10;lkyc/KkF//+XfZ9irE///5b6n9mtbf//lfifYK1V//+UrJ5irIb//5LwnR6rYf//kV2cWKr8//+Q&#10;BZvTq2j//49Bm4Ksn///j4yb8q7E//+Q5Z2QsZb//5MuoHy09///ljWkdLky//+Zeqi6vmn//5yb&#10;rODEYv//n2iw8sp6//+ilLXb0Rz//6b3vDDZF///q1vCGOC8//+uUcWX5b///69FxiLm1f//rd7D&#10;0uPD//+r+sD4313//6wCwDjdRv//rcrBfN5H//+vfcMy4QP//69Kw8Xjkv//ra7DfuWq//+sCcM3&#10;543//6sxw2vpGf//qzfELunx//+skMYs6sD//678ySzsB///r+zKXeyV//+t4Mgh67z//6vHxcbr&#10;/v//q1TFMe4L//+rrsVb78P//6yhxfjv+P//rg/HBO6y//+vcsgp7M7//7ASyKHq9P//r6zICukI&#10;//+uBsYs5sz//6udw9Hkzf//qkvDLuSh//+rKcU151j//61eyJ/sEf//rsfK3fCb//+uO8q583P/&#10;/603yfH0tv//rKLJiPRK//+rjMhV8Y7//6o2xn7t/f//qYzFEeuK//+pasQa6jv//6lXw0bprP//&#10;qTzC5eph//+o2sL37Cf//6jXw+Xumf//qk3GAfEF//+snMgf8dT//67jyaDxCf//r8bJ4u+j//+u&#10;2ckY7q///62xyQzvHv//rW/KUfC+//+t8cwI8lH//640zJXydv//rNrKde/Z//+rWceF7JH//6u0&#10;xlzrpP//rSbGZ+0R//+th8Wh7jj//6zAxDzuPf//rB7D6e5G//+r58TL7uH//6vqxfXvbP//q3/G&#10;Ee7T//+q08Vq7U///6vBxsDtQ///rp/Kru90//+xG84a8an//7EMzejxaP//rorKHe5K//+rccVf&#10;6bz//6oSwurmnv//q5rEb+ch//+t4seV6cz//67Uyc7sk///r9LMOu+e//+wU8268XH//6+lzSbw&#10;/f//rq7LVO7Z//+s6sgQ62H//6vVxXPpfv//rM3Fk+q7//+tpcZt7F///63kx0HtQP//rWvHTO0d&#10;//+rvsWY65T//6ogw3rp/f//qRnB0+j2//+onsDF6FD//6o1wfTpI///rhTFiOuB//+xr8jk7WH/&#10;/7I7yQrtS///sCnGhOwY//+tmMPk6sr//6yNwzbqh///rXTEe+tP//+ut8W/68j//68pxkXriP//&#10;rs/G1us+//+utMhX7Ar//641yNXth///rG3Gpe5U//+qQcNv7qX//6j+wa3vs///qLHB0PGI//+p&#10;e8PY80r//6tgx1f0gv//rbDLAPT0//+vjM1u9Ov//7AMzXH0Qv//rhbKKPHm//+qT8UN7bf//6eJ&#10;wc/p0P//pqHBN+er//+mxsH351T//6eRw1zoRP//qTjFouqh//+rzcim7nX//67yy8rydP//r9TL&#10;wvOz//+uAchQ8cb//6yDxXfvSf//rSrFyu6K//+vH8hi79D//7Ecy37xw///sSjMWfJO//+uxMoM&#10;8M///6wFxuju7///qx3Fje5J//+sJ8Za7wf//66GyMPwuv//r9bKJvHf//+uv8jz8e3//62Gx4zy&#10;l///rhvILvQH//+vk8m09Ir//7C6yqfzQP//sHvJ4fDI//+vHsfs7sL//64oxo3ubv//rcTF0u6+&#10;//+tG8Sz7lD//6z/xCzt8f//rfLE3+58//+ug8VH7rX//62+xIrtzv//ranFCO3O//+vH8e974X/&#10;/7APyhrw7f//rn/JXfBY//+riMaB7m7//6nOxLDtJ///qcvEve0G//+qqMWe7YD//6uIxfbuJf//&#10;q63E2e5Q//+rdsNM7ej//6tewojtFP//q3PC7+xU//+rlMPt7C7//6qDw3rrPv//qFPBG+js//+m&#10;qL6R5nj//6cJvk7lo///qXXBF+b///+svcWk6Zj//68vyUjr5v//rtXJV+yR//+soscr7Df//6sc&#10;xiDsfv//qmHGZu1f//+qfce37qT//6rZyQvvu///qhHIr++K//+pFMex7q7//6ihxujt////qYPH&#10;Du4n//+so8kR72T//7Bqy2/vbf//sLTJ1+vF//+tL8RB5p7//6sXwKvll///rSjCSOmr//+vpsT2&#10;7Vr//7AVxeTtcv//rzbFk+up//+vFMYc6zL//7EdySztkv//s+rNFfDJ//+0T83j8Yj//7Kpy7vv&#10;tv//sUHJcu2V//+w68iC7QD//7DEyEHtyf//sA/Hxu9R//+v7MgQ8e3//7C/yUX0+///sRDJtfab&#10;//+w5sl/9sL//7DUyXD2Hf//sXfKNfWe//+zOswa9iz//7RyzRz3If//tFvMoffW//+znMvu+Dz/&#10;/7LHzBb34f//sh3NDvaW//+wS8xY80n//63tydTu4///rNvHxOtk//+toMfI6d3//69JyZnqVP//&#10;sG/LmuvM//+xWM0+7bD//7Mbzwnwgf//tH7P6vNY//+0Vs9o9QH//7MAzfv1S///smnNMvSv//+z&#10;Nc2A847//7R+zjDym///tJ7N7PGP//+y3swb74L//7C9yiztDP//ryLI5+sj//+uGcg06rT//644&#10;yMDsXf//r7fKpu9w//+yM80m8vj//7Soz1D11///toLRPvce//+2uNJO9jX//7Wo0prz1f//tHnS&#10;sPFl//+y2dGI7zL//7GEz8LuQP//sV7Ore8B//+x7c4m8I///7KXzcvyIP//sn7M8/NJ//+yQ8yg&#10;9FD//7Mhzej1sP//s/jO5vYc//+zjs3E9Hf//7Iqy0nxm///sbbKZvBV//+yj8vk8W3//7J9zLPy&#10;ov//sTTLoPKN//+wGMnj8Xv//7A8yRfwMP//sgzJ1e+m//+0icsA7+L//7W3yn/wBf//tXvIqvAp&#10;//+1Esd98MX//7W8yLfx5v//t5vMYvNG//+5ANAT9AH//7cu0CPypP//sunNOu/n//+wJcua7r//&#10;/7ALzG/v0P//r+rMzPBe//+vCcwE8Bj//68zy/Tw2P//sFfMU/JR//+w48uA8oL//7B7ybbxDv//&#10;sHTJDe/z//+xP8ol8Ff//7KVzEHx4f//tNHPJPRN//+3IdGH9kf//7eP0Tz2Qv//tUzNqPO6//+y&#10;SMls8Hr//7Erx6XvYv//sVvH0PBT//+yK8kc8nT//7Oky2r1QP//tGPM9Pbf//+zwczn9nz//7Kc&#10;zB/1Fv//si7MA/QJ//+y3Mz281T//7Obzd7yDf//s5LNv/Ck//+y580C8Dn//7LVzV7xsv//svfO&#10;WfPf//+yOs5L9QH//7ELzUT1Fv//r1DLOfR4//+uC8nJ9BD//68Fy0D1Mv//sVbOafbW//+yVc/S&#10;9x///7EgziX1gP//rwrLFPME//+uWMl88bH//69Yyi7yJ///sDDLePL2//+v8cww8y3//67+zA3z&#10;Of//rhnLVPPL//+uRMsz9QD//68Ay6b10///sDfM8PX6//+xwM6x9d7//7GQzlD00f//sMbM9fPK&#10;//+yCs1x9Jz//7SOzoL2Dv//ti7N2fYM//+1Aco/84D//7GvxaLvxP//ruPDIe2k//+twsNQ7fT/&#10;/63sxRXv3///rwXH5PKZ//+wMsrI9PD//7CyzIb1+P//sDHMPvWF//+vocrr9JH//7AuyoD0Ff//&#10;sYXLWvOF//+x78ux8X3//7FHys/uWv//sPnJxOxk//+wqch97Bj//7CCyA3tPf//sbnKK+/J//+y&#10;5MzK8Yv//7LYzdHw/f//skbNmu7w//+xBMwq6/b//69+ylTpAP//roHJHOgO//+u2sk76jD//7Bw&#10;ymHt1P//sjbLrfCk//+z/c1p8oT//7XJz8jzwP//t0DR/PQv//+3dtJF82///7Wcz5DxYf//s8fM&#10;hu/d//+0Ecvj8CH//7UWzGHwS///tRvMLO69//+zVsqG7Bz//7EryQ3q9P//sT7KRO3B//+yx8y+&#10;8rT//7OyzgP2av//s2/NwvfK//+yg8zz963//7InzLP3mP//sjbMNvfN//+yAcqq95///7HLyWX2&#10;pP//sa3Je/Tk//+w4cnu8mb//6+oyf3vgv//rqfJw+zA//+uksoy63b//6+4zDfsYf//sFTN5O7N&#10;//+un8zI8Q3//61Uy4ny////rc7LpPP7//+u7MwC87H//6/By9rzO///r5jKkfNO//+vVMlQ89b/&#10;/6/qyUL0lv//sVzKpvVZ//+y58zU9jz//7NXzkr23P//soTOkfZK//+wYM108/j//630y/7xUf//&#10;rd7M0PCp//+v+M868XH//7FSz9bxD///sOrOBO8r//+wrsyj7jz//7H2zULv9///st/Na/J2//+y&#10;k8w788P//7J/y630cf//syfMl/Vu//+zzc4F9pH//7Thz/33uv//tgXRhvgc//+2bdGR9zH//7XS&#10;0E31tP//tSPPhfUh//+01M+39eD//7RCz032vP//svvNGfZm//+x4spz9SD//7HxyW/0Cf//s1/K&#10;/fPB//+1Kc2z87f//7Ydz13zl///tbrO2/NS//+0sM0+8sL//7R/zJnyu///tRHNBvMd//+0+s0J&#10;8vr//7RVzN/yrf//tITOCvNp//+08c9+9Jr//7PazqX0jv//sZDLsPMK//+wB8kn8Zn//7B+yQzx&#10;hf//shDKsvKi//+zKsxI89H//7L4zJP0TP//sZTLivPf//+wMcq/807//6+AyzLzbv//r2XMkvQg&#10;//+w+89k9YT//7P00mn2k///tWPR//WL//+0Bs2J8n3//7I5yQ3wD///sxjJCPEl//+1tsxm9LH/&#10;/7cUztz3Ef//tovOuvcB//+2SM5J9ff//7cWzvr1m///tyHPQfV0//+2jc9B9YL//7cH0Db11P//&#10;uADQ5vUc//+338/F8mf//7bIzePvtf//ttnOme/P//+3wdF98jb//7b/0tnzoP//tQTR/PNB//+z&#10;VNAi8fj//7MWzvzw+v//tIbPivEG//+0zM758Sv//7NMzMrxe///sk7LkPLl//+yusxF9SD//7N6&#10;zXj3Af//s1TNove///+yRMyb93j//7GYy9D3CP//sjPMQ/bx//+zes2Q9x///7RazrT2/P//tATO&#10;qvW+//+zPs3F8+H//7O2zbXyyf//tYvO8/MD//+3kdCl88f//7ko0kD0oP//uobTs/Vs//+8htXF&#10;9kb//77A1+T23///vxzXr/ab//+9CNSQ9S7//7oF0ILzP///tvTNCPFM//+0Gsqc8ED//7LrykXx&#10;if//s3rLWPRs//+0j8x39wP//7WAzZ34mf//tRHN//i1//+z3M4f9+///7Ldzob2zP//seHOYvT9&#10;//+wU8ye8kr//65FyZvvW///rc/IYO7T//+wM8ri8eH//7LUzmr1lf//s/LQ2fdT//+zJNEl9xj/&#10;/7F2z//2Kv//sN7PV/YK//+xOs8l9k7//7Emzi314///sMnM8fS9//+xfMzq89r//7Pdzm7zxf//&#10;tg/PEPPK//+2ss3G8wz//7ZbzBvx6P//tbXLPfEP//+1jMvV8cX//7UAzIbzif//sy3MMPTk//+x&#10;08x59d7//7GvzW32iv//sjvNpfaM//+zGc0J9dP//7Q8zL31Df//tgrOUfUt//+3ONBL9ev//7aH&#10;0Gf2g///tTXPf/cY//+0wc959+X//7Vt0QX5C///tn/TQPn2//+3atTo+hj//7c21FH4y///th7R&#10;pPY5//+09M5a84n//7NnyvTxoP//sfDI4fGA//+xf8mH8zf//7IXzDf1hf//s1TPL/dG//+zM89J&#10;93j//7GezLH2f///sNzK7vXR//+xpMtR9bf//7NlzPr1jP//tIvNrfR3//+0A8xH8kX//7Pcy53x&#10;N///tbLNkfLJ//+348/g9UT//7gJz7X2Av//ttnOQfUY//+2as5X9HD//7bY0Bf1Hf//ts3RqfZc&#10;//+1INFV9ur//7IUzvP2Sv//r5vMefVp//+ulssu9Pn//67Yy0b1Y///sCDMk/ah//+xvs4297//&#10;/7Ql0KT4m///t1PT7vmZ//+5LNXB+hz//7g71G352f//tdzRdvka//+0ss/i+KX//7V20ID4sv//&#10;tpzRlviJ//+3J9IT9+f//7d10jv3Xv//uCDSlPay//+5S9MS9Uz//7lB0bfyfv//t5vOQu+l//+3&#10;FMwf7/z//7i2zP/zgP//ulfO2Pae//+7LtCK9+X//7ts0Y337v//uvHRJfdj//+6k9BG9wP//7ok&#10;zz/28///uSXOHPdT//+4eM5g+G7//7euz5H5JP//nM25Y+Lb//+eXbqT5Rj//54LuXLjyP//nMm3&#10;UODN//+dVrd24Ff//56nuO7huf//ndO4ZuFo//+amrVY3mz//5coshva1P//laexEtis//+WZbJV&#10;2CX//5iwtNzY+v//m0G3YtrG//+b4LfH23H//5k6tKXY3P//ll2xANWP//+WhrBP1Pr//5lAsqTX&#10;O///nGS2TdrT//+c0bfy3QD//5pAtqDddf//mB+1P97G//+XiLS34Ej//5fdtH/f4///lzmzENwd&#10;//+Uka+v1fn//5PvrqHTuP//lp+xDtbz//+aCrQn28r//5yltpHfX///nSW3S+AZ//+burZ33sb/&#10;/5pOtWfd0v//mW60Mt2C//+ZdbNG3YD//5qUs4fdzf//nHe1O95+//+eUbeP3zr//56muGDeyv//&#10;nP+2rdy8//+a4rQm2lX//5pPs2nZPP//mxq0f9lG//+cHrXz2eD//52It8XcD///n2+6G9/O//+f&#10;mrrd4Zn//51CuRXfnf//mqa229xs//+Z3rY12x7//5rOtyHcbP//nKu47N9d//+dqLnJ4ar//5we&#10;uBLhfP//mYe1VuBS//+YZ7Qe4I7//5j4tJPh5v//mhu1kOJ8//+ayrXx4V///5rTtVHfGP//msW0&#10;R90Z//+bQLP43Ef//5vltKzb+f//nHW2bduu//+d6rnG3Nf//6CRvjPgDv//oZzAIeKO//+e1r0f&#10;4bT//5qnuBzfIf//mDO0y91T//+YWLQP3OD//5r+tcHeK///nlK4NuA5//+gQrmO4Uj//5/ruNbg&#10;Kv//nfK2it1G//+cVLTL2wP//5uvtG/al///m/G1Jduu//+dJ7Z43Zj//54ktxjeqP//nlu28t5k&#10;//+eRLak3Y7//54gthvcg///nfW1ONtW//+eq7V22xn//5+btpra1f//nxK2xNi9//+dRLWh1aX/&#10;/5uYtHDUI///nBO1adao//+eh7iH3BT//5/6urPgAv//n8O7HeE3//+eDbm84Bb//5t+tyPdpf//&#10;mo+1+tzq//+bbraa3lb//5yOt3ngJf//nRi3x+DS//+czLdr35P//5yxt4nd1P//nZa4wN16//+e&#10;ULmY3m7//55ouYvgVP//niu5LeJs//+dZLg64sr//5xqttDhKP//nBe1099J//+cwrX23vX//555&#10;t4jg0P//n9K5DeNQ//+gUbn25XT//6DwuyrnXP//ode8WOfg//+ihbyN5Z///6GjupLgDv//n8i3&#10;uNoB//+fdrcU13T//6AXt9TXyP//oIy4RNj8//+hV7jU2yD//6HWuTHdrv//oMm4gN96//+e3rer&#10;4P7//53ruFHjU///ncG5luUp//+cxLk05F3//5uHt6/iHv//m1K25ODr//+dHLhU4j7//5+eupTk&#10;bf//oHq61uSD//+ftLko4i///56Pt0nfOv//nYa2Ht0v//+eDLch3f7//58YuL7gaP//nqq4WOHI&#10;//+eErdp4rb//54wtybj+f//nra3heVB//+fo7im5i///6BIuajl7///n8y5O+Qn//+el7eZ4eb/&#10;/54otmfhQ///nme2A+IU//+eQLWX4oj//57GtkPjNv//oEG4F+Rf//+hNrlY5Of//6FJucDkz///&#10;oNi54+P2//+fY7ka4TT//51Yt3LdL///nGe2n9rf//+cfra52w3//5xNto3b+f//nG+2tdz2//+c&#10;xLcH3Pb//5x7trDbcf//nIW24trB//+d+7j63Uv//6C8vLbiqf//omW/EecR//+g2L195u///55t&#10;usfkXP//nhS6euM6//+eOLrl4wn//52yulDipf//nYu5eOKn//+eULkC4w7//5/suT7jbf//oTu5&#10;heKb//+hsbl64Nn//6JguirgVP//ok26ROCv//+gFbhC4F7//51KtefgYf//nAK1UOHo//+dNbcC&#10;5Jz//59CuPTmA///oTy6UuWi//+i0rta5JT//6KRuyLiff//oP+6deAb//+fhbqB3oz//59au9Xe&#10;eP//oKe96t9r//+f67zQ3hb//50ouQPa+///nHu3i9qH//+eJbjO3Sr//5/tumngVP//oPO7keKY&#10;//+hQbxy44r//6B8vIPiZ///ncS6bN6J//+a/7ft2uf//5vGuMvcK///n7a8seG7//+jZMAq5ur/&#10;/6QQwJnoBv//oUu90eTp//+dvrqh4Vn//5zmul7hl///no28cOTO//+fYb0l5jr//56Au6/kWv//&#10;nfq6auG+//+eZLo94BH//579urbfjv//npi6ud9///+dKrnh37H//5xmuWHhF///nTC6D+Pl//+e&#10;zbtg5xn//5/Uu//pS///oJe8N+qn//+hv7zI647//6HivHnquP//oNC7T+hU//+gDbr35kL//5/2&#10;u57lEP//n+i8a+Qm//+fX7yo4vX//5+AvVji1f//oWe/W+Sd//+jM8Bx5eL//6JHvfnjr///oAS6&#10;JN/n//+e9rhB3db//56et8fdG///nb2269vl//+dV7Zz20z//56bt83c1f//oTa60OAY//+jKb0E&#10;4jj//6MAvE/hNP//oe+6FN5p//+h8rk73Ir//6VuvOveq///q0rDmuSh//+tG8XA6Nv//6kWwX3o&#10;F///o/y8bORL//+hELnt4J7//6HGuxLgW///pGS9zeNI//+ll77d5gn//6Srvbfm5f//o3K8Aecg&#10;//+jMLrm6AL//6Qvuyfpxf//pQy8C+rs//+jgLtm6WX//6AXuSPmEf//nr+4k+Tx//+gW7pa5kf/&#10;/6HWu5jmgP//oeK7ceTb//+hpbs+43L//6Guu2ni2v//oWC7C+HZ//+g7Lpm4GX//6FZuqPf3///&#10;oq273eCx//+jObxa4T7//6Jgu3bg5f//oPm6FuAx//+gAblE333//5/QuUHe6P//oAq5m965//+g&#10;orpe393//6G6u+Hinf//obK8T+RX//+f77rR44b//58fui3is///oCW7ZuL///+gn7vZ4jT//6BY&#10;uw/gkf//oPm7EuBW//+iqrxd4af//6PovWriov//o/W9GOLV//+kbr0z5Jv//6SrvXDnXv//o2y8&#10;vOja//+iKrx66U///6EgvG/ocf//oD68F+ap//+gELvI5QL//6A2uy/j8///odK73eUQ//+kcr25&#10;54D//6XUvp7oQv//pTy91OaT//+jKrvT45T//6F0unnh9v//oW669+MG//+iJbwC5Tz//6LcvKzn&#10;B///ota8beci//+g/rqD5LH//54Lt4fhQ///m7i08d7a//+bebQR3nn//51XtWzfu///n0C3heDy&#10;//+fH7hc4IX//5x5trXdrP//mL6zOdkK//+WvLB81SP//5cyr8/TWv//mWCxJtO6//+biLL21N3/&#10;/5utsvDU+f//moOxq9UR//+ZKbBo1gr//5gMr5rXQP//mDmwLNjI//+ZHbGK2hT//5lZsnLacf//&#10;mQWzCdqu//+ZZLRi3Cz//5tytzzfh///nky6XuMO//+fz7tr5Dz//5+BukTjDv//ns65HeG+//+f&#10;Q7oI4mL//6GCvVHlYv//o5fAG+gt//+kj8Dy6VH//6W0wVnp9v//pfPAp+kc//+kSL4g5f3//6GU&#10;uuHh5f//nu24Id4c//+d57eT2+D//55vuQHbD///nsC6M9p3//+e2rrK2zL//6ApvBze5///oiG9&#10;u+Ps//+iVb2E5fn//6Dbu+vkiv//n/u7Y+Lk//+f7rvb4lv//5+3u/jiSv//n3C7k+Ku//+fm7sb&#10;44r//6Azuq7kHf//oIq6LuNX//+gqbo04eD//6Gnu8vh0f//omq9MeIq//+hwLy94Tn//6C1u+Xg&#10;Jf//oEe8QOBT//+gnr3S4c///6DZvuDi5v//oI++hOKr//+gxb5O4nj//6ECvo/ijP//oCS+OOIs&#10;//+e571V4fb//58yvR7jZv//oYu+GeXo//+jJL4O5jr//6IuvAbjQf//oHW6T9/H//+fvLpY3pP/&#10;/6CovATgyv//olG96OSl//+iUr255jr//6DbvDLk+v//n567eeNr//+fvrx/48r//6GrvwPmbf//&#10;o2TAZ+hO//+jS79852X//6M6v0fmRv//pB7BGOad//+kR8Ip5t7//6NHwMTmVP//olW+F+X0//+i&#10;rLxo5rH//6PYvIHn2f//pKW9pehu//+keb6Y6ED//6Nhvn/nrf//ona94Oep//+jHL4g6Qr//6SA&#10;vprp/v//pIy9n+hF//+jLruz5LH//6FdulHhmf//oCS6UuBl//+gO7t+4UX//6EgvGTi5v//oqu8&#10;weSD//+knr0O5Xb//6VevFbkBP//pRe7EOEj//+lILqI34n//6VjuqffuP//pKy6bt+G//+jS7oj&#10;3lX//6PQvArecP//pgu/KuBu//+nZMBg4nz//6ZhvpnikP//o1i7NeAJ//+hz7pZ3tb//6NSvU7h&#10;dP//pJC/4+TC//+jcL9y5ZD//6D6vRPjzP//n2m7P+Fg//+faLql36f//6AKum/es///oMi6U954&#10;//+g5bmn3fn//6A9uFbc5///n7K3gtw1//+gGrhY3S///6INu2XgZf//pFq+7+O///+ln8Dc5JP/&#10;/6ZhwWnjdv//p/DCJ+L5//+pt8LQ497//6mMwY7jwf//p7W+7OEJ//+larw82+7//6OEugjW0P//&#10;owG5FdTr//+jLrid1lb//6NpuGLZL///pAO5C9wU//+lNrrC3mn//6ZUvIHfdP//pd+8nN3u//+k&#10;JLt72l7//6K+urTWhP//oaq5t9KG//+f7LcFzdv//501sn7Ivv//mpquA8Ro//+X+an3wBn//5Ps&#10;pMO5ff//j8ifOLFv//+M3Jqaqej//4r8lw6kFP//iceUmqDP//+I0pLgn5X//4g4keKfWP//h/aR&#10;i57Z//+HOZD5nQb//4azkLubJP//h4mRzJsZ//+Is5L7nA7//4iHkp2b8P//iC+R6Jtc//+Js5Lm&#10;m/7//4wzlImcyv//jKmTzJs3//+KWZAfl5j//4i9jWGV/v//ijmOSJgS//+MjZDdmlX//43Ekzia&#10;l///jR6UCZjX//+J55G4lSn//4WCjTeREf//gySKGI+P//+EcYq/kiL//4abjLuViv//hm+Mm5Xt&#10;//+Eqoqzk7v//4KGiA+Qov//f+6Ewo1N//99ooIEiw3//30BgZWLZP//friEDI54//+BOodykeD/&#10;/4MEicKTkf//hQyLypTp//+Hk43ylsP//4gNjf2Wk///heSLsZNu//+D/IoykG3//4PhitKP2f//&#10;hPyMipGy//+GuI5+lUX//4htkCGZH///iaGRRJwE//+KjpIxnb3//4qgklCdrP//in+SbZyf//+K&#10;uJNEm67//4r9lJ6bcv//jNiXwp4h//+P7ZvRoxv//5E3nXKmSP//kDucUKYi//+N6ZmWo2X//4u2&#10;lrGgLf//i1WVM58d//+MEZR2n5j//4wRkwyfHf//jCaSPJ4i//+ON5RHny3//5ERl+Ch3///kx6b&#10;DaTB//+UhZ1fpxD//5TknfOnVf//lG+c06WI//+TaZqxos///5IVmG+gY///kQWW7Z7e//+PP5T/&#10;nIv//4yQkj+Yx///i0CRE5Z+//+MnpLxl9j//47tlgebBP//j/qX250B//+PzJgwnSX//47/l2yc&#10;FP//jiOWJprW//+N0ZUbmnL//42DlASamv//jG2SHppS//+Kzo+VmWX//4o2jgSY8P//i9aO+Zon&#10;//+Ob5GnnD///48Akxycjv//i8eRMZll//+HUI3vlVb//4UpjJ+T+P//hg6OBJXV//+IwZDjmRH/&#10;/4u1k7CbzP//jgGVZZ1Q//+PfJXFne3//5A3lO2d/v//j7+S6502//+OwZEmnGr//47vkaqdR///&#10;kH6UTp9n//+RZJZJoAz//4/UlWadTf//jNuSuZje//+KwpCOlaH//4m0jtWT4P//iPOMupKw//+J&#10;hovTkxv//4vOjSmVVv//jjWPbZc5//+PRpENlzn//4+MkkiWp///kC2UFZdy//+RV5ZomaD//5IN&#10;mAKbZP//kY+X6ptr//+Q55cVmo3//5EjlraZxP//kMCVqpfD//+Or5NAlD///4whkN6RRf//iZmO&#10;1I8u//+HO4zyjUD//4Y7jFiME///hxKNfoxC//+IVo7mjO7//4kGj0KNgP//ibaPF47g//+LSo9v&#10;kfr//42fkJmWS///j+WSLppV//+RuJQLnWf//5J3laafXf//kO2VrZ+b//+OwZUVn5j//46lla6g&#10;2///kKWW4aJM//+UcJijo8f//5lZm4mmPv//nX2fEamf//+gKKM0rbL//6Dmpsuwvf//nqynYbAn&#10;//+acaTQrHP//5YKoK6n5///kl+cc6Ox//+O4JhTn3H//4uflMCbpP//iiOTFZo0//+KuJNFmvv/&#10;/4xQlEicNf//jgSVo5zd//+OWZY6nCT//42flkGbEv//jVSWkps6//+NH5Y9m9z//40RlTWcZ///&#10;jXaUZ5zQ//+NUpOKm/3//4v9kkWZhv//igyQwpZW//+Iv4+zlCj//4iBjz+Tr///h/mOOJN4//+G&#10;noxVkn///4aIi8+SSP//iPqNzZPB//+M0JEUle///5Afk/yXtf//kSaVJJgh//+Py5SDlzX//42p&#10;k1qWB///jDySlJVL//+LR5GLlE3//4mwjyuSIf//h7KMHY+r//+Gu4pujuX//4b6it6P/P//h9SM&#10;yJHt//+Iyo9QlBf//4mfkWCWDv//iXqRiZan//+IppAVlfP//4gqjnCVC///iImNt5TA//+KWY7U&#10;lcP//41xkbuX/f//kGqU4ppK//+RzpaXm4z//5GMlpSbo///kBaVPprC//+OcZOymdn//47KlF6b&#10;WP//kReXVp8j//+TKJpRopj//5TdnMmlGf//lgaeTKaJ//+VR516pdr//5Iymh6i3P//jhqVvZ71&#10;//+LEJJjnDL//4qVkaacQP//jMGT+p9x//+PepeNo3j//5EZmpumHP//kkGdFqdM//+Sr53fpoP/&#10;/5IgnFKkGf//kgWaeKLr//+TZ5p+pV///5X7nNerF///l7KfUrAv//+W2Z+GsL7//5TPnkGttv//&#10;lA6d4KrR//+U1562qWv//5WrnyWoQf//lgaeoabR//+VuJ1hpU///5R5m8+j6v//k9GbzqQz//+U&#10;/J4kpsL//5a3oHCpQP//l3ygZ6mE//+WM52Bpyz//5MsmTqjtP//j6uVdaDL//+NJZMhnyr//4wf&#10;ki2eZ///jGCSYp4I//+Nk5PEnh///4/wltGfjv//knCamqG///+TOJ0CotX//5LJngijRP//kx2f&#10;CaUD//+UE5+xp5z//5RRnxio////kyKdPagT//+Q55rJpbH//5BNmialZv//ki2b3KhI//+USJ2O&#10;q0z//5SsnYervf//kzGb86mp//+RHZpep4T//5CRmqOn9f//keicl6pW//+V7aCbrfj//5zxpzmz&#10;J///oqKstrcx//+igqzhtxH//525qH2zmv//mD6i3a8p//+T052Sqk3//5F0mg6mUv//kVeZIqSc&#10;//+R9JlspJL//5Jkmd2lf///kreac6c2//+Srpr6qRj//5Jbm3Cqv///ka2bT6tb//+QypqBqpH/&#10;/5AsmbmpBv//j5uZMKdJ//+PLZjTpcv//49imMak2P//kByY2KP0//+Q7pjqooz//5EsmKSgJv//&#10;kPOYLJ10//+QiZe0m27//5AHl06aqv//j9aXc5t1//+QYJhsnYf//5C/mTKfiv//kJWZT6Er//+R&#10;MJo4pAr//5OtnR+o8P//lx+g+a4R//+ZYqOPsMH//5n1pG6wzP//mbukiK+w//+YnqOUra///5ak&#10;oU6q+P//lhyf+Knq//+XQKACqnf//5fen5CqT///lvyd9qkC//+V35zYqMH//5WsnWuq1///lROe&#10;Ha0e//+Tr53oriP//5KQnV6uZv//kZKcWa3D//+QcJsprJn//4/qmyKshP//kB+cWa4b//+RIJ5e&#10;sWD//5N3oX22Z///lr6lfbwP//+aBKm3wPn//51JrjrFtv//oSKzZcvj//+lg7kN08D//6lhvjzb&#10;df//rBLCdOGO//+t6sXd5jT//67Lx+HpVf//rvXIYurc//+ujMeH6mf//61FxUPncP//rDLC7eNu&#10;//+sa8Hf4Jf//61mwd/fzf//rnHCsuFa//+uxsPK5Ef//649xI7nFP//rTDEtui8//+sD8Re6Qn/&#10;/6snxA7oiv//q3bFJuj1//+tdsgu61P//68Lyo/t8f//rYbJLe5U//+qmcXo7cz//6jkw7/uHP//&#10;qTHDq+8D//+q88UP70b//6yOxkvtyf//ra3HIeu3//+uzsfx6qj//6+gyDPp2P//rkvGJ+dO//+r&#10;AMJ146v//6lqwW3ixv//qxzEX+YX//+t8shc60X//697ymXvwv//rvnJ0vKX//+t/8i+89n//60Z&#10;x+Py5P//q07GFu8X//+pnsRT6vX//6lNxALpGf//qgDEvelh//+qRMTY6iP//6lRw6Dqn///p7/C&#10;A+tN//+nkcIV7Vv//6lgxAjwEP//q33Fw/DE//+tAsaf71b//617xqvtgP//rQTGd+zy//+s18de&#10;7m7//60LyQDwvP//rXnKk/Jf//+tqcsH8jz//6xLyNvvAv//qrnF1+rM//+quMRY6Kn//6vJxC/o&#10;+P//rCvDsumT//+rq8Lg6cP//6u1w2fq2P//rJrFhO0b//+tY8ec7v3//6zIx6ru6P//q03GNe08&#10;//+r48b/7Q///685ywnvmv//shvOefI5//+xv83I8g///67oycfvKf//rDXF3OuR//+rmMSf6aL/&#10;/61qxo/qbP//r3rJOuw0//+wFsqd7Xv//7Bky9jvD///sHHMrPCp//+vbMvk8MD//61iyVbuVv//&#10;qurFuepJ//+qfsP46H7//6yNxRjqIP//rZXF8OuM//+tOsYZ67r//6xNxc/rDP//qufEhumu//+q&#10;L8NE6PP//6niwifopP//qXDA3ufW//+qwsGD6Aj//638xELprv//sFjGXOrm//+wKMYJ6yb//66i&#10;xI/ra///rNHDH+sd//+rssKm6kL//6ucwxLpNP//q8zDW+fh//+sucRq573//64cxp3pIv//ryLI&#10;/+tV//+uxsmN7Sj//6xExuntSv//qKvCtOxL//+mXMA27GH//6XpwEvuDP//pwnCY/Be//+pW8XJ&#10;8pr//6v+yUf0HP//riPLy/TW//+vIMxu9MT//63vyl3zBP//q57HV+/6//+qhsZK7XT//6opxk7r&#10;yP//qe7GNusu//+qf8bR6+T//6wgyLbt9v//rm3LXvDt//+w+M3083f//7D7zRrzKP//rnzJBPCX&#10;//+sv8YG7q7//60jxi/u1f//rl7ILvBq//+wJ8td8o3//7ElzaLzif//r+jMwPI6//+tJslF773/&#10;/6ssxiHuHP//q3PFk+5Z//+teMeG7+///65byM3w3///rR7H/fDt//+sCscl8aj//6yix7ry0///&#10;rjjI3PLR//+vmsla8SX//6/hyJTu9P//rwbG5+2a//+uEsWM7bv//62vxQrusP//rcLE/++Y//+u&#10;q8Xf8JD//7ATxzTxYv//sCvG/vCV//+uwsVV7ln//65bxWHtX///rzDHfe5U//+vM8jc71v//611&#10;x+XvTf//q4LGNO6k//+qvsWp7kv//6qoxfXuGf//qp/GLO3H//+qMMVa7RH//6kewxDr3v//qH3A&#10;/esW//+o9sCy63b//6puwmztAf//q9jEre6k//+rjsT37jb//6oRwzHrqf//qM/A/+ip//+pLMCT&#10;5yb//6rCwknnRf//rCTEsees//+ss8Zt5+P//6uUxfrnu///qZHENOfH//+oqcOc6RL//6ihxBHq&#10;6f//qW7Fnuzu//+qwMfv7u///6rAyNvvgf//qVXICO5l//+oA8bC7Pz//6kax1jtMv//rTrKcu8p&#10;//+xnc1X76z//7FpyxHrvf//rNTEOeYj//+qYsAz5YH//6z4wkrqvP//r/LFWu9d//+wP8YK74X/&#10;/655xKHsz///ravELuty//+v/8cZ7a///7M0ywfwov//swvLD+/z//+wRsfK7EX//67Mxbjp/P//&#10;r5LGZus5//+wHcdy7bj//68Wxyfvr///rkrG0fHd//+upscc9Cf//674xv71HP//r23HSvUX//+w&#10;R8ig9On//7E7ylP04v//sl7L5/V3//+y2MxB9kr//7KSy7H3Df//shPLbfff//+xjcwa+Dj//7GD&#10;zb/30///sL3OAPVy//+u4suu8SD//61nyMXst///rkDIkOq2//+wnMrx64z//7IBzRbtV///ss7O&#10;q+85//+0LdBF8Xz//7Sb0DHzHP//s7zOrvOg//+zA82F8+T//7QVzkb0Tv//tdrPlvPj//+2Hc82&#10;8kL//7Q0zNDwEf//sVnJ5u31//+v5sjh7O///6+eyR/shf//rrbIUuvA//+ty8ch607//65Ox1Xs&#10;W///sBrI2u7z//+yV8sm8iL//7Rozg/0uv//tQ7QWvU9//+0adG686D//7Mj0hnwxP//sT/Q3u3W&#10;//+wbs/L7Sf//7Efz6Lu4v//so3P4PFe//+z6M/Y82b//7P6zqv0Z///tA3OYPVL//+0/c/49nP/&#10;/7VA0PT2UP//tEbP9PQi//+yF80C8Jj//7D9y0ru4P//sbDMIvAy//+xyMyk8hn//7GQzHXzVP//&#10;se3MMPO2//+y3cwR8y///7SZzIfycf//thLMiPGE//+2VcsV8J///7YQyTHwp///taHHwfFy//+1&#10;UMeP8iP//7VhyQXyi///tXvLUfKg//+z9Mvw8U7//7FEyvLvBP//sCLLOO4Y//+wvc0A7uP//7AQ&#10;zR/utP//rlDL2O36//+uqMxq75D//7Ckze/yov//sajNp/QJ//+xasv48xT//7EKyuPxXf//sRLK&#10;9vBe//+x7swH8L7//7P6zdvymP//tmHPhvTO//+3bc+O9dv//7X8zSD0qv//sxXJg/IE//+xSceB&#10;8Fj//7EZx7jwbf//spDKP/Jt//+1A84T9aX//7Yi0Ef32v//tNvPd/e4//+yjs1L9j///7Dwy9T0&#10;vf//sLfL3fNX//+xFcxc8UX//7FZzJPvPP//scDNI+7i//+yos6i8NP//7Jrzyfy8///sKjNr/PW&#10;//+uycuE9AT//62Mybv0Cf//rhfKL/SY//+wu82d9hj//7M10Tf3OP//s4vR+fcn//+yEM/Y9gD/&#10;/7B1zPL0Nf//sJbL3fM9//+x+Mye82L//7JdzPvzNv//sRDMIfIN//+vhcsY8Sz//674ytXx5P//&#10;r3HLV/PI//+v18ue9ST//7DlzKH1pf//slvN+/Vg//+yCs0y88///7FDy/byeP//sp7NEPNi//+1&#10;L87q9Sv//7b8zwL1pP//tlPMKfPI//+0B8iE8Ob//7IlxtHvSv//sLHGeu8c//+vZcaJ78z//675&#10;x5Pxif//rzLJa/Nl//+vPsrQ9EP//66JypPz4P//rkHJzPNe//+v2sqW87r//7JdzIDz6///s3XN&#10;LPIg//+zG8xO7tn//7KkywfsL///sebJVOsO//+xycjP7D7//7MFyqfvo///s7PMkfJH//+zDs0Z&#10;8jX//7H3zKXwGP//sMDLfu14//+wqMtX7Br//7EEy7fso///sRHLs+6C//+xqsvy8Nz//7NGzRny&#10;4///tN/OdPRJ//+1T87y9FD//7Vaz0DzUv//tWLPSPHv//+0As1d8C3//7Lty5Dvy///tAbMJfGU&#10;//+1cs0v8sn//7W9zTrx0f//tMfMZu+1//+zoMvu7rP//7PKzRXwlv//tIrOfvP9//+1B8819sj/&#10;/7Twz0z4QP//tEPPD/iu//+zxc7/+O3//7NMzkP5C///sqHMePis//+yVMs697T//7Jfy3n2Gv//&#10;sgLMNfPb//+xa8zR8TL//7A0zDjt/v//rjTKXesL//+s9slu6in//6zhygnsH///rIfKUu9y//+t&#10;Y8ua8wH//6+2ze31a///sczPZPW+//+yb87c9Ob//7FnzG30PP//sKPKm/S0//+xUcrV9er//7Kp&#10;zFz23f//s2nN4vco//+zGc6x9yP//7JPzxj2yP//sPPOrPVZ//+vLs1n8yT//67lzVDyAv//sJHO&#10;2/Id//+yMs/w8eX//7JSz0Xwq///soHO7/BU//+z0NAN8kn//7P9z9r0gP//sr/OA/Up//+x/8zi&#10;9PT//7JDzTr0+///s0HOufXj//+05tED96z//7Yl0mP43f//tnHR+fiH//+15NCO9y7//7XH0Hz2&#10;gP//tf7Rbfbz//+1R9DX9yX//7Ojzgb2Hv//skzK5/Ra//+yJsmY8v///7NKytDyhP//tI3MyvJH&#10;//+1es4Y8ob//7XvziXzX///tcTNK/Qb//+1mcxZ9Kr//7Vzy+D0w///tLLLC/P0//+0TcsQ8zb/&#10;/7VAzQHzvP//tefOvvSX//+01M4x9HX//7LdzAPzW///sTrJw/IV//+xK8lH8bH//7KByr3ysP//&#10;s6vMbvQN//+zPMyN9Hr//7Fzy0fz0f//sEPK7/N6//+wScxi9DD//7C0zm/1Pf//spXRefZ1//+1&#10;N9Pl9tn//7XD0lH1Ef//s8XNPPGn//+x4Mj9703//7LNyV7wrv//tXjM7vSD//+2/M9y9wj//7bU&#10;z3329f//tvzPF/X3//+4Hc9+9eD//7huz1H2M///t83OrfZe//+34c8i9if//7ic0A30tf//uIDP&#10;m/Fu//+3Us4G7lX//7dHzp3uhP//t9XRBfFc//+2xdIh81P//7Tn0bLzXf//szPQKvG3//+yb851&#10;79H//7Pszs3vz///tPvO1fD6//+zk8yc8fj//7FYyeDy6v//sHTIzPRO//+w3ck/9cb//7Glykf2&#10;xv//sfjK6Pcb//+x4Mrg9ub//7HIyor2P///sgzKwfV5//+yW8uf9IX//7HazAPyu///sRjLv/DA&#10;//+yMsy68HH//7UEzv7yFP//tyPQgfOw//+4KNEt9KX//7kD0ez1Nv//umnTPPV4//+7+9Sl9TP/&#10;/7wd1Gf0Hv//uiTR3PIm//+3Zc6M8Cr//7TDy9Tujv//sojKHO4B//+x+spZ7+X//7LCy3vzZ///&#10;s2DL5/ZB//+zh8v595H//7L8zBn3Xf//ss/NaPbK//+zU8+e9pj//7MY0EL15///sZbOW/Qp//+v&#10;jstD8dr//66ayXjww///r8fKj/Ic//+xkczn9HH//7Iozmz1zP//sQ7OPPXe//+v7M3Q9dX//7Ax&#10;zk72iP//sNnOePcq//+wys1a9t3//7COzBn1uv//sPbLtfP7//+yjMxO8lz//7QszELxGf//tLvK&#10;ze/G//+0ick47on//7PoyF3t7v//s+7JUu9m//+0X8t58pv//7QNzS31Sf//s9vOy/bM//+z1c+R&#10;9zX//7OXzqH2hf//s3rNB/UN//+zfMvW827//7QPzCnywv//tM7NafNZ//+1Bs459LX//7TszpL2&#10;U///tQrPP/fB//+1vNDo+P///7ai0v/5oP//t4fUq/lj//+3W9Pv9/D//7W+0D71VP//tAbL9/Lx&#10;//+y7MlA8hD//7K9yVzzQP//svbLj/WT//+yxs3C93r//7KRzw/4Vf//sdDOS/gR//+wm8wT9z3/&#10;/7CDyxD28v//sY/LsPbb//+y9czp9iP//7OgzSj0c///sxrMB/JH//+zUswX8Yb//7Urzk/zCP//&#10;tvvQQ/Uj//+3W9Az9hL//7dHz7r17v//t3vQNPWL//+3ftEa9bD//7b+0d32t///tbnR7vfw//+z&#10;jNDB+Dz//7HBz3D3xf//sMHOa/bj//+w6s5J9nr//7JVz0f3Ef//s/PQOffI//+1ttFP+Ez//7fB&#10;0w35Cv//uI7T+/mF//+3UNLw+Xz//7U/0Ov4/f//tEjP0vhj//+029BO99P//7Wt0TD3Mf//tf7R&#10;mfaw//+2ltIU9uz//7gl0xb3Q///ufHTrfae//+6adJI9J3//7myz4Py0P//uarN5PNb//+7M86/&#10;9g7//7zv0On4S///vfjTM/jR//+9mtQg9/T//7uW0o72i///uibQ4fYb//+51tAp9tD//7lWz4r3&#10;3v//uSXQH/kh//+5ANGW+ev//5qHt1vguv//m0S3oeFh//+adrXy3wn//5l0tCTcF///mt+1X9ya&#10;//+dALfi3xD//5zcuDbfu///mnm2C93X//+XhrM+2uX//5XTsdHYzf//liiyh9h8//+YE7Sq2c//&#10;/5pFtsHb2///mrq2ptxv//+YoLOG2iD//5bmsI3Xq///mAmwq9f6//+at7MZ2m7//5yutdrdRv//&#10;nCG24N7N//+ZxbYS32D//5iFta3g+v//mNC15+KU//+ZxLYw4k3//5l8tRze3///lwWyDdkz//+W&#10;JLD21r7//5gZstjYw///mqO1M9v5//+ch7b33mL//50Ut7rfgv//nIS3qN/0//+bhrb54Ff//5oT&#10;tS7f2///mUCzgN7w//+aJ7Oy3rz//5wXtaTfGP//nZ63zt8m//+dg7hj3hf//5v7txDcPf//mra1&#10;stsP//+bQrZb24b//5yZuA3cRP//nVC4/dxa//+eErmy3Wb//5+5u1Pgdv//oCi72OJU//+duLlx&#10;4C///5q6tmDciP//mfW1idr+//+bO7bV3D3//51iuRLfBv//nm+6BuEc//+cwrf+4Hf//5pRtSDe&#10;o///mZq0LN4f//+adrTz3vz//5t5tgHftv//m5C2EN8r//+au7Tv3Xb//5nws5rbz///mhuzettK&#10;//+axLSe2zj//5rKtgfahf//muq3+dp9//+cY7r83Mb//52mvNzfof//nMi7juBg//+anbhN3vD/&#10;/5kXtZPc4v//mXG0z9vt//+byrYj3Q///55rt+7fWP//n5C4mODv//+efLda4Dv//5wxtQndmP//&#10;mvaz7duS//+bF7RL2yn//5uBtNzbkv//nE61i9yp//+dOLZA3c///54Ntwzeuf//nzW4It/H//+g&#10;X7if4GP//6EduBff5f//ole4LN9f//+jFbiK3ef//6Hot77aWf//n6m2S9Zt//+df7Un1Fn//5zO&#10;tZbVqP//nge379nq//+fmLp43lX//6A+u9Hg5f//nqW6euAF//+bbbcS3MH//5oQtXTblf//myK2&#10;g92x//+c57h74P7//525uW/ip///nKK4XuDG//+bSbdG3XX//5tzuAfcD///nFe5id1D//+dVbrD&#10;4JL//53TuuHjxf//nSO5NeQR//+b8ba44bf//5tHtPTfOP//nCK1QN9p//+eq7fP4uL//6BFuZ/m&#10;A///n2+5BuYx//+eYbhN5SL//59OuXrkx///oeW7xOSK//+jI7v54cz//6H1uYjc6f//oHa3P9ks&#10;//+fX7Xf123//57QtSDXQv//n561vdk5//+gkbbX3EH//5/Ats3eK///nYS1/963//+cPLZt333/&#10;/5xct9bgb///nAO33OAF//+b2bcz39v//5yBtwrhKP//nZO3WOL4//+e3LgO5CD//5+8uFfjsv//&#10;n/W38+HI//+fxLdJ35H//56ctgzdjv//ng22A922//+eWLc33+r//55juAbib///nsO41eTi//+e&#10;7bkO5mT//569uL3mpf//ny65JeZ1//+f87n45Z3//5/sub3jtP//nsu4AeFI//+d/rZq4Hz//54l&#10;tebhnP//nni16+LW//+fhbcP4/n//6D5uM3kxf//oYK5leSD//+hFblz46H//6A5uTHiY///nw64&#10;2OBo//+dk7gA3d7//5zit5jcsv//nR239d2O//+c9rgD3qf//5zSuDzfUP//nLG4XN6s//+cEreS&#10;3Hb//5xrt5/bj///nk25ld38//+hR70X4zX//6M+v4fn7v//od2+GOhW//+fbruJ5j3//56euv3l&#10;BP//nbm6gOPe//+cVrkc4hf//5wruDXhHP//nYS4PuFj//+fqLjo4l7//6EUuTHiXv//oU641uEF&#10;//+hOriI38L//6BSt4Hezf//niq1Vt4a//+cn7Q+3zX//5zYtULiEv//nqy3l+UH//+gF7iw5Wr/&#10;/6BnuCbjd///oIC30OGr//+gG7gO4IX//595uQfgAv//nzG6qOAi//+gELzz4TH//6IWv3Diyf//&#10;oay+Y+GH//+ekbof3af//5y9t4jbsP//nTS3590M//+ebrlu39v//58vusbiG///n6S8H+N8//+f&#10;qr0k45T//52Gu5Hgo///mrO4sdzT//+a+bh93MH//55Xuzbgdv//obe94uQc//+iVL3a5Ir//5/0&#10;uyjh1P//nRC4Zd8L//+cMbfi3vr//50buQvg5v//nXe5NuF+//+dBLhK4Ej//52kuHnfqf//nxi5&#10;v+AK//+gBLrs4Ir//5+5u0jguf//nrO7AOD+//+eFLrR4hH//56au3PkIv//oB288ube//+hLb3A&#10;6Ob//6E9vTrpu///oUe8kuou//+hCrvU6fX//6DDu3bpUv//oQO79OjY//+hILx15+D//6E1vQHm&#10;oP//oMS9BeSx//+fyrxn4nv//6AhvMvh7P//oYO9keKu//+h6ryp4nj//6GEuuzhSv//oJ+5Vd+L&#10;//+fGre+3U3//53NtoXbb///nde2d9s3//+ffrge3P3//6IGuwffzP//o3u8z+EH//+ir7uX31X/&#10;/6EluN7cX///oOe3ktq+//+klLse3Xf//6rxwizkPv//rWfFTema//+qHcJr6kn//6V+vkHnhP//&#10;oki7WONj//+hrbqu4Nb//6Kqu3ngx///oxO75eGv//+iartZ4mD//6JCuuDjz///o4K7LuaI//+l&#10;RLvy6Sv//6XPvErp1f//o9W7Eeef//+gyLkw5Jn//6ADuWHkRP//oVy7KOWw//+h8ru95Tf//6Da&#10;uoriYP//n7q5cuAF//+f9LnI3+f//6DMupzgyP//oce7beGP//+jObyj4nr//6S8ve/jYP//pM+9&#10;0+M5//+jJrwQ4kz//6Feuk7iL///oM66CONE//+hG7rO5A7//6GYu8rj7P//ojS87OP1//+i4b4g&#10;5N3//6I4vcDkyf//oCy7i+L4//+fgLqY4gX//6Ctu5rip///oPO7oOJK//+gibqw4U3//6Eturnh&#10;e///ooq7m+Iq//+ivbto4TH//6GTucnfV///oaq5q+B5//+ikrrr5AL//6Jtu7Tmpf//on289+hk&#10;//+ijb4H6Nz//6GvvZnnaP//oEa8B+SZ//+fHLo/4ir//6DAuzXjbf//pHy+aOde//+m0sBR6Y//&#10;/6Zwv6nodf//o7O85uUc//+guro34oL//5+ruZDirP//oAa6DeRE//+hVrsa5gr//6I2u6nme///&#10;oOu6YeSG//+eJbfz4av//5vpte3fx///m661eN9u//+c2rY5347//52/tyPfaf//ngq4C9/F//+c&#10;ercU3xz//5j/s1vb7f//lrSwBdiY//+XI69P1yn//5l9sSnXx///m5SzW9ic//+bGbL9133//5i3&#10;sIbVc///ljKuCtRT//+Uiqym1Ev//5TyrWjVnP//luqvx9e7//+YXbHe2S3//5iTsyTaCf//mTS1&#10;JNwc//+bo7jU4CP//57KvIXj2///n8u86OP///+edbo/4TT//52HuGXfVf//nny5f+Ce//+g57zJ&#10;5GH//6KovzDnaP//oxi/jOgQ//+jvb+j58///6Psvyjmn///ot69luRS//+hELuJ4aD//57PuVXe&#10;jv//nTa4Gduh//+cl7f92VX//5wWt+TXuf//nDe4Mth2//+d5Ln13L7//6AVvDnibP//oFq8jeUr&#10;//+e77tO5Hz//58fu+7kZv//oTi+kOZB//+if8AC55r//6IvvzPnUv//oRW89uWr//+gMLqr46r/&#10;/6CDufXirv//ocS7AOLE//+jNrz142H//6Nfvbnizv//ooO9Q+Fe//+iJr1w4SL//6IwvnHiNv//&#10;oke/neOu//+hzb+o5AH//6CVvhjiqf//oEG9KOHM//+g2b2J4ir//6FAvizi7v//oS2+P+O0//+h&#10;kb4x5S///6MVvsDnLv//o4u+H+cH//+h0ruZ4+X//6A4udDgkf//oFu6JN+V//+hzbvA4XT//6LU&#10;vLbkIf//oim79+Uh//+hRbtX5Qn//6D4u8zk8P//oQu83OVs//+h5b5M5uP//6KcvrTnsP//onK9&#10;zebh//+if7205h///6KuvpHlnP//oke+xOSb//+h1L3S44z//6GuvBfjBP//olW7EOOl//+jXrtj&#10;5PP//6R1vRPmlv//pYK/Wuhr//+lbMAp6VH//6Q3vv/pAP//o7K91+jJ//+jpbzk5/v//6Lsu27l&#10;pP//ogi6duMh//+h+7s24m7//6MDvYPjlv//o++/J+S///+jr75O5H7//6N9vI/j5P//o/K7eONe&#10;//+j0rpb4Y3//6NSuXDfHP//o0i5Pd35//+ju7mt3rv//6P0ulngB///o6u7HuCs//+kv72y4fv/&#10;/6dbwX/kov//qRXDWOa0//+nsMEP5X///6Mfu5DgZ///n5u4CNyA//+gWrnV3ij//6JtvTzidv//&#10;om6+FeRy//+glrxv4vz//57Tukbfv///niW4xtzL//+eTLf022T//56+t67b2P//nxC3lt0l//+e&#10;7bcw3af//531tiTcWP//nWW2Ftt2//+frLmS3n///6Osvunjsf//pibB5+XY//+m1cHz5Fb//6ft&#10;wbrjAP//qTnBveOV//+oj8A849z//6ZLvdTiFv//o/a73945//+it7r/2pP//6L2uzbZm///o2+7&#10;Ptsg//+jcbrh3Zz//6NvuwjgBP//o8+7/+HM//+kSr0V4k7//6OuvO/ge///on68XN1U//+ieb0l&#10;2x3//6Mivi3Z5///owi9SNiT//+hzLo+1sb//6CRtwTVEv//n0e0QdJ///+cv7C5zTj//5oCrPDG&#10;LP//l8mpVL61//+VaKVQt2T//5I9oIuwx///ji+bJqsJ//+KkZa+prr//4f+lASjhv//hZaR06Ah&#10;//+Dy5AznTT//4OGj9CcFf//hDSQCZxO//+EUo9xm/j//4SajtKbUv//hoqPq5ui//+I0ZCtm7L/&#10;/4kWj5+Z0P//h96NVZem//+JBI3cmW///437ks6fe///ksyYOqQQ//+UlZsso9T//5L9mtSfiv//&#10;jteXbZl7//+K7JOAlRT//4mBkbGUlv//ilySQpcv//+KxpKtmUP//4jekL2X7P//hgmNgZRB//+D&#10;fIoVkBH//4CqhjKL3v//ffeCroi3//981IFhiEb//34LgyqLCv//gCSGMI67//+BCIe9kGr//4G4&#10;iHKQ/f//g7mJ2ZJP//+FNYpvkrT//4TIiXCQ6P//g+mIr46+//+DWYjXjbP//4NzidCOnv//hJeL&#10;o5HL//+GSY3dlgH//4gykESaD///idSSOJzR//+JiJIHnGH//4fhkFmZbP//hm6PGZZC//+GH499&#10;lRL//4hzkwuYX///jAiX556N//+NdponosL//4zamcijpf//i6WYeaJp//+KyJcxoMX//4smlqCg&#10;hP//i/CWA6Do//+L4pR5oBf//4vBk1ueof//jP2UUZ6k//+OnpY4n+n//49vl4ehT///j+OYbaKG&#10;//+QO5jHotL//5CMmHSiHP//kQKX4KFL//+RzZe7oWz//5LgmGeifP//kvSYiaKS//+SE5f/oU//&#10;/5ISmIOg1///k1GaW6Hy//+T3pt2oqj//5LNmr+hsv//kUCZWqAf//+P/pgNnvj//47nlqyeSf//&#10;jiyVkZ5c//+NpZSrnuX//4wtktuedP//idyQIJyj//+Izo6Gmz7//4pqj7qb5///jV6SxJ3d//+O&#10;epR7nmP//4waku6b5v//iMGQV5jH//+HjI/DmAj//4k+kgWaPv//jFuVmJ2p//+Odpfqn7X//47L&#10;l+efi///jn2WfZ5m//+Oa5ShnVf//449ko2cU///jgyRKZvj//+PBZIXnVD//5D/lOKgAP//kZKW&#10;fKDE//+O2ZSQnXf//4rgkRyYjv//iS6PhZYB//+Jz4+Mld///4q3jzCWI///jDqPXpdi//+PAJF0&#10;mi3//5GNlBacWf//khyVGJvI//+RVJTHmbv//5EOlPeY4f//kTuVrZlT//+QvZXZmZb//4+2lXWZ&#10;YP//jzOVbpmJ//+PfpXtmfP//47+lWiYv///jQuTZJWM//+K75Fbkl///4kkj7aQBv//h+iOhY56&#10;//+H4Y5wjkT//4kDj4yPfP//ifiQf5DA//+KCpBGkRD//4pIj6eRh///i4uPrpN7//+No5DDlv//&#10;/5A2kwWbN///kmyVrp6U//+SwJbun57//5Bylb6eSf//jfOUJZ05//+NvpQlniX//49IlOWfe///&#10;kbGVt6BN//+UPJaioQX//5Ybl+WiXP//l9earqVl//+ZjJ7SqUz//5mcoZmq9f//l5qhXKlh//+U&#10;jp6qphj//5GOmxSivP//jpqXd5+B//+L/ZSJnMD//4spk42b8///jJGUhZ1G//+PR5aGn2r//5Gm&#10;mGigtP//kQGX257Y//+OI5WPm17//4wgk/qZu///ivmSlZnM//+Kf5Elmq///4rzkI6b9P//iqCP&#10;5Ztz//+Iq46EmFL//4YrjNyT7v//hPiMBpC6//+Fo4xOkA3//4Y8jDWQc///haSLBZCC//+FqIqj&#10;kRH//4fKjGeS5P//i0iPe5Ut//+ODZH3lo///46NkqKWVf//jYWSSJVt//+MMZHRlLT//4sJkSaU&#10;Gv//iU6POZKQ//+Gf4ubj47//4PWh/uMpP//gyCGuYvT//+EKYfsjQz//4WNiiyO/v//hsKMj5FQ&#10;//+H9Y6tk/j//4iNj4iVrP//iHCO6ZXA//+INY23lNH//4fyjHWTXf//iLGMgJLI//+LVo7clCX/&#10;/45wkfiWRP//kA6TtJeQ//+QQ5QzmGX//4/rlF+Zdf//j5CUuJq7//+QMpYpnOD//5HFmHyfuP//&#10;kwWaUaHc//+T6ZuJozH//5RlnA6jt///k3Ca56K///+Qx5f7oGD//42dlJ2d2v//i8SSnpzD//+M&#10;gJNEnj///48zljCh6f//kW2ZKKVZ//+ST5tYp0n//5LunV6oE///knidgKZ9//+QlprEosL//4+Y&#10;l/ugwf//kQqX0aNP//+UMZpoqZH//5ZtnRavDP//lcOdOq/G//+TS5twrGj//5Gsmj+or///khea&#10;7qcK//+TYJw2prn//5PtnFWmCf//ky+a76SP//+SE5mEo4v//5K9mrOlSf//lQueKqkI//+WeKBv&#10;qyb//5ZnoBuqkP//lVad/KiS//+TU5sTpkX//4/nl1ejVf//jBWTbKA0//+KKZFRnpX//4rUkdKe&#10;z///jL2T+p+S//+Ph5d9oQX//5JUm26jBf//k1SdwKQZ//+TJJ60pNT//5QSoCmnTv//lZOhVKpY&#10;//+VlKBsqx3//5OinZKo7P//kTiah6X6//+RHJoLphn//5Mcm76pR///lDiclKux//+TJJtwqz3/&#10;/5DtmcCpN///j2OZfahx//+PXJryqeH//5AanJarkv//knOe3a0G//+XFaLtr3H//5tiptWyKf//&#10;m/qnerMh//+ZJqSssd///5XPoLCvTf//kr+cMar8//+Q4Zi1pnH//5FpmC+kg///krOZRKS+//+T&#10;a5pPpd3//5OOmvunX///kxKbQKjR//+StZvHqoT//5KanFSr9///kl+cR6xE//+SFpvuq5X//5E9&#10;mx2qHP//kDOaF6iZ//+QJJm9qAr//5DzmeWnw///kcGaAaaQ//+Rrpl5o9f//5E6mMygy///kVyY&#10;1J8z//+SA5lrnzn//5Jvmcafnv//knaZpJ+a//+Rf5hpnpD//4/6lsWduf//kH2XmaBa//+UL5wm&#10;p1X//5kLoiqva///m+emEbQ9//+bnqaFtE7//5oJpUux3///mByjSq6S//+Vw6B/quz//5TznyWp&#10;Uv//lcqfhqnR//+WI59pqgz//5SvnXio////kqabNqiT//+RYJp3qjv//5AYmomseP//jvea+a5O&#10;//+Ov5urr7j//48tnASwTv//kEecrbDU//+Si58LswP//5Wwoyq3bf//mSqoEr2n//+dJa1vxSL/&#10;/6EPsobMFf//o6y2TdCK//+lNLkc03D//6d5vKvX8///qvLBRt7p//+uJ8Vt5bj//6+dx+Hp2v//&#10;rzvIfesf//+tpses6qX//6x6xsvqRP//rHTGoupe//+tJ8bA6e7//64PxqPoV///rpbF2OXk//+u&#10;PsRM47L//635w43j4///rkzEVeaX//+uO8Us6Sr//61GxOrppv//q8PDvuhE//+qU8Kz5n3//6pD&#10;w43muf//rFLHAeoU//+uh8px7mb//63cykLwKf//qxTHOe+F//+o5MR17o3//6jhw+DuRP//qnfE&#10;/O32//+rqcXI7Fv//6yWxmDq2v//rizHfusF//+v4Mhi62H//69Mxr/pPf//rFrDIOU6//+rIsJA&#10;4/L//60LxTDmtP//r3DIbuqV//+wcMmS7b///6/6yMTwHf//rzjHvPFm//+uB8aB8Bn//6u4xE7r&#10;1P//qi7DI+gU//+qu8Rm57b//6xPxsvpw///rH3HT+ta//+qc8T760H//6f6wf7q3f//p5TBPexN&#10;//+pGcJ77q7//6pdw1PvB///qvXDe+1f//+rY8PK6+X//6upxHTsGf//rE7GAe5X//+tBsfn8Rz/&#10;/62qyYTyzP//rdrJ5fJt//+ssMgD7z///6uExavrRf//q4/Es+jd//+sc8Tq6Gj//6ywxLzoPP//&#10;rBvD8+fr//+sUsRh6OX//63qxr/rjP//r8DJpe5R//+v9sp5713//65RyL/uTf//rgXIUO39//+w&#10;a8sE8Ar//7IwzTnyC///sNrL5PFm//+twMhV7rL//6tQxV7rz///qxXE6+qf//+tUsdP69j//6+e&#10;ydbtWv//r57J4+0j//+uRMif7JP//613yCXthP//rPjIC+7M//+rWsZp7XT//6lRw6zp////qcDC&#10;9uif//+saMSf6kn//61GxSjrT///rFDErOsD//+rZcST6pj//6sJxIbqZv//q6LErOsT//+sNcRf&#10;67P//6vRwwTq2P//rG/CxeoX//+uS8Pt6j///67qxCrqIP//riHDfupx//+tq8O/7Dj//61LxHft&#10;Sv//rM7FDOx3//+sK8T66j///6sLw+LnW///qvXDxeY2//+sBcVQ507//61Ux5fpyP//rg3JPOxa&#10;//+sx8hb7Tf//6mGxSPsLv//pqbCbOtn//+lf8Gr6/j//6ZSwuHt2P//qMzFi/CT//+rqMh18t//&#10;/62wynjz4P//rh3KsPNz//+ssMjq8Zr//6uFx7bv7///rCnI2++a//+sncmz7y7//6wdyOzufv//&#10;q9TIA+5g//+scMg870T//63KyYXwz///r5fLPfHW//+vS8pY8E7//6z1xvftZP//q8HFDuxs//+s&#10;iMXj7gv//62Cx6TwQf//rwrKifJY//+wp82K81n//7CtzgTyX///rqzLNvAW//+sfMeU7lb//6va&#10;xdXuI///rJ7GWO77//+s0ccU72D//6w8x2rvrf//q/rH7/Cn//+sWMhz8Wn//60hyIzwuv//rgbI&#10;Ge7M//+udccO7OL//63wxXrr6///rSDEQ+x3//+s5MQe7jr//62JxQzwdP//ryrHE/KF//+xDMkg&#10;86r//7EsyNPyhP//r/HHCfAS//+vrMbv7t///6+Lx7ju2v//rijHUO7f//+secZY7zb//6vkxm3v&#10;4///rBXHbfB2//+r3sgH8E///6rcx2rvRP//qUzFeO1k//+nkMKL60b//6bxwILqd///qATAtOv7&#10;//+qYMML7zv//6x1xZTx5///rPfGYfHS//+spMXH74r//6wjxJvsiv//rHLEV+qr//+tN8Ur6fX/&#10;/608xfTpA///rK3GfegM//+rS8Xn54r//6maxIfn6///qQrEB+mU//+pCsP460b//6loxHzsiP//&#10;qljGHO3c//+qT8cp7jr//6jJxqrs/v//p5XF5uvD//+pLMc47H7//61PylXupP//sR3MeO8u//+w&#10;88oq7AL//61LxG/nzv//q3TBXOgU//+ti8NC7TX//6/Mxdzxn///r+fGZ/Hd//+uBMSq7wf//6yz&#10;wwvtGP//rlDEW+63//+xF8c38Tz//7Eix3/wMv//rvHFeOwB//+tocRs6TH//64FxWvqLP//rkvG&#10;qez8//+tlMbT75j//61YxsnyJf//rjDG3fRI//+uv8ZF9Lv//69Axmb0PP//sCDIJ/Pg//+wvsoQ&#10;85///7DVytrzcP//sBbJ6vMr//+vUcjE83X//688yOH0+///r5TKTvai//+wocza94H//7Epzjf2&#10;Qf//sBXMjfKN//+unMmi7lj//6+kyajs7f//sorMi+6v//+0H8618Mv//7Q6z2Xx6P//tCLPV/J6&#10;//+zPc248kn//7JLy9nx9P//stbLxvJ0//+1Ls3T83L//7adzvTy4v//tRDM+/Bc//+yI8nZ7iD/&#10;/7AvyDPtyf//sEfJC+8J//+w1Moz78T//6/SyR7uQ///rmnHFOvT//+uVsZg6wL//678xrLsJv//&#10;r/bH9+6o//+xqMq78eH//7Lxzb3zz///sy7P9/NB//+yYNDA8K///7Dpz/Lt1v//sF/PQu0l//+w&#10;188K7qP//7KEz7nxMv//tLjQpfOu//+1Sc/X9MH//7VPz1b1Pf//taHQS/Wi//+1TtEC9RP//7TK&#10;0R3zW///swnPIfBU//+xkc0T7of//7GvzPjvnv//sb/NBPG1//+yeM2l867//7PRznD0tf//tQDO&#10;kfRX//+2Q86U80b//7ZGzUXxEv//tPvKmO6h//+0Q8ij7hT//7Qkx6zvef//s8DHRvEE//+yk8cf&#10;8XT//7Ftx9DxC///sFTIme/O//+vnMlG7j7//7BwyzPt4v//scPNkO5q//+wn81l7XP//643y9Hs&#10;L///rlDMe+3P//+wXs5U8Wr//7HdzrLz3///smzN6fQ7//+yIczZ8sL//7FFy7zwiP//sOXLAu8S&#10;//+xvsra71j//7O5y2rxTv//tWHL5/OH//+1GMsI9C7//7L1yMPy9v//sSzHKvGl//+xFMe68Yf/&#10;/7MqyyDzOf//tk3P9PYX//+3u9KY+CD//7XQ0PT33v//slvNRvZI//+vscqT9Kj//66eybzy////&#10;rpfJ9vCw//+vX8sC7pr//7DzzRXuQ///spnPe+/t//+ySc/D8aT//7ApzbXyb///rhnLR/L6//+t&#10;NMns84H//653y0H0MP//sT3O3vT0//+zBdGk9QP//7Mc0gL1GP//stnQ/vXA//+y9M+x9f7//7Pj&#10;zy71t///tG3Oq/TW//+zHczO8uf//7CAyjDwY///rprIru79//+ukck18A3//6+Jyqzypf//r+DL&#10;MfSW//+wrMv09Wz//7GRzIr04f//sOrLUvLx//+wOcpd8Wv//7FAy4bx6///sw7M/vMT//+0ts07&#10;85D//7Vvy/LzBf//tYTKxvI5//+1hsr38gT//7Q4ypbxoP//sX7I0fC6//+vfcfS8LX//68vyODx&#10;o///r3zKkfJo//+vEMrq8l///68Byszyi///sPzMWPO9//+zls5+9Hf//7RSzqTyu///s47NFu9F&#10;//+zA8uN7GP//7LIyjzrTv//s3rKPez0//+008uz8L7//7TmzI7zl///s8nMlvPf//+yesxM8iD/&#10;/7ESy1/v8P//sQDLiu9d//+xm8xS8Ib//7GkzF7yBv//sdLMO/NJ//+y48zI9Fz//7OszRL05P//&#10;swDMCPPY//+ydctT8hv//7Mry/fw////szfLwvBc//+zHctv8R7//7QkzHHzjv//tRvNZ/U5//+1&#10;mM3n9RT//7XnznTz9v//tizPSPNI//+2ddAn8/j//7Yk0Az1Uv//tZPPffaV//+1J89H96X//7Ss&#10;z2z4df//tCbPmvki//+zMc7K+Uj//7H1zOr4zP//sQ3LSvet//+wmMrY9fz//7Bty1/0Dv//sODM&#10;tvJD//+wkczq78j//65Gypfsd///rAPILuqG//+r2cg76/L//6zaycPvxP//ru/Mp/Ql//+xgs/k&#10;9xr//7M10ZD3iP//s1PQsPY+//+yGc3x9N///7FtzAL0yP//siPMKvV+//+zjM259hP//7QnzvT1&#10;9///s2rO+fWS//+yvM8Y9YT//7Jdz2L1P///sZnO1/QI//+xdc6l8xj//7KIz4ny7P//s13QB/KU&#10;//+ypc7W8Vz//7JKzkXxJP//s5LPyPNY//+0G9CB9dX//7Mhz4H2U///sgTOSPUk//+xWM2C87//&#10;/7HUzhv0IP//s2vP9fZn//+0dNDW+DP//7Rxz//4Ov//tAXOwfco//+0d89t9rz//7U+0Sb3Rf//&#10;tObRJfde//+zhc7R9jH//7JtzDD0R///snjLOPKn//+zyMx68cP//7VNzljxff//tsjPx/JV//+3&#10;y9Aa9Bb//7enzwr1if//tv/NrPZX//+2bsyi9nz//7WOy1j1x///tV/LCvUU//+2WcyJ9Tv//7aw&#10;zcr1YP//tdbN0vUU//+02s1D9Kz//7PpzBnz9P//s8DLgfNw//+0i8wu8+b//7UvzUP03f//tIjN&#10;T/U7//+yw8xC9Lj//7GIzAX0XP//sYLNdvTI//+yE8+P9Yn//7QS0oH2c///tibUIfZC//+13dG9&#10;9Aj//7PBzO/w5f//slPJqu8w//+zdcqc8OP//7YZzkH0vv//t7PQ5/dl//+32NFA96z//7f70J72&#10;6v//uNnQO/bV//+5bM+g90P//7jxzoD3Vf//uGzOB/as//+4js6X9R///7i4zxzyc///uEnO5vAJ&#10;//+4N8+C8AD//7f10KTx7v//tknQsvNb//+0UtAv82T//7MQz3ryBP//snnOTvA7//+zrM6I8C3/&#10;/7TqzwTxtP//s/TNo/MI//+xxssq87///7CayZT0j///sKTJNfVq//+xv8pS9k///7Lqy+n3Hf//&#10;sy7MVPdG//+yjstW9mP//7HlynD04v//sUDKWfL2//+wHcpq8Hb//69aypzuh///sRTMi+8I//+0&#10;YM8u8Zv//7Zp0Arzuf//t0TP9fTV//+4ANBB9TT//7ho0F70qf//t//PoPLd//+2y84n8HX//7V1&#10;zNTuav//tKvMWu2P//+0GMxa7Yj//7NfzF/uSv//s2PM/fCb//+ztM1Q87///7NazGr13P//sqPL&#10;WfZv//+x68sR9eP//7JDzL/1fv//s3zPgvX1//+zqNBZ9g7//7JAznX1Af//sC3LavMW//+uock8&#10;8YL//67OyXfxqv//r/jLF/Mf//+wfMw19FP//6+Yy+f0o///rrrLhvTE//+vGswe9UX//7ATzLn1&#10;uv//sNPM0fXD//+xkc0h9Wf//7HyzTfz6///slPM5vHK//+y0svg8AP//7LqyiTurf//sqbImO3G&#10;//+xy8d47Xn//7F4x/TvIP//snXKqPLQ//+z58419jX//7Vz0YH4HP//tf/SjfhF//+1T9ET9w7/&#10;/7SFzxT1Pf//s5PNJvNd//+y7sv/8lj//7MXzA7yu///s8zM1fRC//+0Ws2O9hP//7R9zhj3U///&#10;tLvPDfgD//+1CtBO9+P//7W70bP3Xv//terRWPZ+//+0vc4J9Qj//7Ojyl/z+f//s8fJJvRV//+0&#10;s8rM9d7//7T2zWH3f///s83Os/hK//+yUM7K+Dr//7DrzaT3mv//r+HL2Pbi//+wF8s49q///7FF&#10;y/b2iv//sszNbPXT//+zsc4+9Fn//7O8zh/y7v//tIrPEPL+//+17NC/9Fn//7ZS0PP1ff//tfnP&#10;z/Xp//+2Ks9E9dD//7aBz2z1O///tk/Pq/TR//+16tBN9bv//7V70VL3o///tIDR4/j0//+zqdJL&#10;+Sr//7La0gX4Lv//st/R0fcc//+0GNIW9uH//7VS0bP26v//tkLQ8vcK//+3StEG98D//7el0Yb4&#10;m///tvHRpfk6//+1tNEX+R3//7TA0En4B///tEfPovYn//+0Fc9W9JX//7Qpz2b0Xv//tT3QLvWi&#10;//+3ddGX9v7//7lx0g33Jf//uj3Q5PYu//+6ec9S9ab//7rhznz2df//vBLPUfhF//+9iNF4+YX/&#10;/74z06X5Ov//vLLTnvde//+5A9CQ9QP//7atzkf0af//tr/OTvXF//+3Rc7k93H//7gQ0Cz43f//&#10;uI/Rm/mn//+YV7VB3Nj//5hotMDcUf//l5OzANnK//+XH7HM167//5kjs7bZXf//m3G2cty1//+b&#10;hbcL3kL//5nLtZvdhf//l3mzVdte//+V4bHC2Xz//5XhsenZPf//l2SzsdrO//+ZYLXH3Rn//5o6&#10;tjneNf//mea0192y//+aTrPR3XP//5xntKXe1f//nqe2auDy//+fE7eE4kr//51Ht2Tiav//mr22&#10;puI+//+ZgbZt4vH//5m3tpDjsv//msi28eOJ//+bY7by4ev//5q4tirfOP//mpq2S93o//+bTbcx&#10;3eH//5t7tyndPP//mwq2Sdwf//+a77YG3HH//5ugtwLfBP//nC+37+IG//+bsrdO4wL//5rbtd/i&#10;A///mtu1aOCm//+bsbaH38///5x2uD/fH///nC246t3P//+a27f73A3//5o0t0Tbjf//m5u4tt0v&#10;//+dPbqG3m7//51Run7ds///nRa5w908//+eV7qA30v//5+au2nhr///nmu58uD0//+cHbdg3mT/&#10;/5sbtkzc5f//m1a2stzu//+cOrfM3hL//5zjuFzfff//nBe3Bd94//+bLLVm3oj//5uWtUreAf//&#10;nJS2Dt38//+dIba93ib//5zStrfeK///m8617t2+//+a9LUk3T///5sYtZDdYv//m5y24914//+a&#10;67eK3B///5kstzPaC///mFK3XNnR//+ZMLh/3Cn//5qtuX/fGv//m3G5MeAj//+bo7gf3yb//5yG&#10;t9HeR///ngy4Ud6v//+e0LhR35///53ttxrf/v//m4a02d7t//+ZLLL53Sn//5kbs2nc2///my+1&#10;s94w//+cybcD3vD//50Xtr3eqv//nQ62Y952//+dkbcU3zX//588uNvhMv//oY66eeM3//+jp7sW&#10;4////6Xfu9zj9f//ppe71eHP//+kiLnO3PD//6Fqt1rYEv//nqK1utVY//+c5bVb1VH//50RtsHY&#10;Ff//npe5QNxf//+f07sv38n//57mupzf5P//nGK4D92H//+bZ7b43Nr//5xSuAjfDf//naK5w+I2&#10;//+d3bpV45L//5vpuIbhEP//maO2fdz5//+ZBLaH2tj//5mlt/7buP//mva5qt8c//+bvrnO4jT/&#10;/5t2uAvio///mxa2DOFB//+bMbUQ4Bz//5ypth3hqP//n6C5GuYF//+hJ7qd6Mr//58ouG/mmf//&#10;nDO1cOIy//+cNrWm4E///59quNLhfP//oj665uH0//+ikLn93/H//6HAuBndbf//oP62tdu3//+g&#10;GbVl2lf//5+EtJ3Z1P//nuK0UNo7//+dDLOW2k3//5p+sr3Z1///mXCzfdpQ//+aHrVx26T//5qW&#10;tkPcZf//m5a21N5E//+dRreq4ZX//54Ft2bjt///nle20eP7//+fUbcY42b//6DeuBvidP//ogi4&#10;4eFK//+hDbfJ31r//595tqzeaf//np221N9O//+d/bdZ4QP//537uEPjEf//neG4nuRd//+djLhW&#10;5HP//523uFnj4P//njy4l+K9//+efLhe4Uj//536tzrf8f//nYG2KuAK//+d1LYm4bf//55ktq/j&#10;Kf//nzS3teOj//+f4rim4yT//5/VuMbh/P//n324oeEj//+fk7kp4QH//5/huhvg7f//n1+6B9/x&#10;//+er7ls31L//57DuYXgXv//ntS6AOHc//+eurq34qr//52AuhTg7///mxe3b9zs//+ajrYk2w3/&#10;/5y3t7vdjP//oHa7feMk//+jUr6X6Fj//6JQvZDo9///n0W6cOZQ//+dKriQ4/T//5vat7LiV///&#10;m4q3oeEf//+ckbhB4HT//53FuFbgBf//nu64DuBN//+f5bfr4NT//6APt3TgWf//nxG2Hd52//+d&#10;QrQF3D3//5vBsnLbqf//nCizT94s//+dyrXA4dL//5+ZuAPkKf//oBq4NeOD//+fILaF4OH//547&#10;tYrfJP//nda2KN7///+dT7dg3yn//5ykuFDfA///nSu5ud/J//+fabv+4eX//6A4u/7h9v//nmG4&#10;+d7t//+cV7ZB3AP//5vdtf7bvf//nG+3g91r//+ck7jk3uj//5zpunngef//ncu8UuI0//+cyLuR&#10;4TT//5qFuMreK///mkm3ktzu//+cN7hf3gb//54muUbfPP//npm4/t9V//+d/Lgx3vz//52DuBHf&#10;P///nSS4Gd+C//+cgLd03tT//5t7tfrc9v//mtu0wds9//+b3rVu25D//52nt1PdUP//nta5Dd7q&#10;//+fUrpd4C///5/7u9biAP//oOS9TORL//+hwr585ln//6Lfv9XoR///o47AiOmN//+jLL++6dz/&#10;/6K9vq/qMv//onG92+qg//+iiL2g6vj//6KxvZjquv//oeq8mejV//+hHLu05lz//5/eunXi8///&#10;nZq4IN52//+c3rcw2/n//56luITdAv//oUa6Yd/J//+jZrvO4kL//6MHuzfh1v//oJu4+d7y//+e&#10;/beC3Lr//583t5bccf//oMG4/d2f//+in7sZ32P//6NevDbgIv//om+7Ft8e//+g2LiE3Tv//5/s&#10;tl/b5f//ocm3l92G//+l7rvx4lj//6fjvrHmn///pmG+R+f1//+j5LzR5nv//6GhuuDiyf//oEu5&#10;Gd7o//+f9rhZ3MT//6A2uNXc0P//oJu5xN5E//+iFLs34XH//6U2vWvmMP//p5e+jelF//+nVb2S&#10;6K7//6SxuyfleP//od+5K+Kz//+hRbmE4sz//6Hrutfjuf//oZG6xOJP//+f1rkZ3r7//55tt87c&#10;HP//nwO4pNzG//+g3Lq934b//6LTvMPiNv//pKy+ZeQE//+l579E5Ir//6VBvjbjXv//ooC7I+Fq&#10;//+f/7iV4W3//5+cuJbkGP//oDi57OZk//+g/7uG5r3//6HvvTTmKf//omi+IOVZ//+hmr1E49P/&#10;/6Aeuz7h/v//oFW67uIU//+iK7x95AL//6LLvPrk5v//oqu8sOUJ//+i5by45Sj//6L0vIDkHf//&#10;oaC6wuC5//+fYbgT3PP//59Rt/7dXP//oM26B+EK//+g97sN423//6ExvA3k1v//oj+9kuY///+i&#10;i73s5jz//6EnvEHjvv//n0y59eDF//+gk7rs4dv//6R4vpbmVP//pufAnekM//+mPr9s5+7//6NE&#10;vBzkef//oHO5c+Ix//+f4rlW4wf//6BUugTkoP//oRm6meVg//+hf7rQ5Oz//6DBumTjvv//n0a5&#10;xuMH//+dubkH4pv//50LuInh1///nK63wt+b//+byrZs3JT//5vAtkrcH///mxG1fNzW//+YdrI4&#10;28z//5aCrz3aUf//lomucNmq//+YEa/P2fj//5lZsVLZuf//mFmwZ9c9//+V2a3B0+n//5O7q53R&#10;9///ko6qrdFw//+TFquQ0k3//5VbrkzUoP//l2qxI9cK//+YRbNC2TX//5mStjHc0f//nL+6zuJA&#10;//+gqr875sH//6Gxv1rmTf//n4m7cuG2//+d0bh63iT//54tuMLeWP//oBu7XuGy//+hzr2H5QH/&#10;/6IYvbHlvP//oiW9WuTO//+h7rz94z7//6FtvLriDP//oPy81uHA//+gJLyj4Rv//58gvCffa///&#10;nhu7RNz6//+cybmC2pb//5xguGranv//ncS5eN5J//+fp7uQ423//5/2vHDmWv//nvC8FOZa//+g&#10;AL3g5xj//6Ohwhnp4///pgLEa+ue//+lkcL86mH//6Mkvwnmgv//oKO68eJi//+gXLmU4TL//6IU&#10;uwPizP//o9m9EeR+//+jzL1947j//6LAvPzhtP//omm9cOEx//+ik76b4lb//6MAv8zkF///owC/&#10;6OSz//+h7b5I4z7//6GavUriQv//ope99+ML//+jqb8C5GP//6PWvwXlGf//o32+HeWO//+jmr2E&#10;5mX//6NOvLXmhf//oja7aOUw//+h67sw46r//6NwvMvjlP//pTu+YuTJ//+ksb1p5S3//6JMutfk&#10;Sf//oYy6g+Sj//+ikryE5h///6NOvkHnJP//o0u+t+eM//+i6b4I52X//6KvvUjnFv//otW9cub+&#10;//+h8r0h5Vv//6Byu/XigP//oDS7I+Cx//+g5rps4DH//6H0uiHgu///ovS6ueHs//+kdLzt5Cn/&#10;/6axwEznlf//p6nB6+oL//+mgMCT6jv//6VDvrzpc///pFC9TefK//+i+Lv05Sb//6H7u47jBv//&#10;or29aeOF//+lV8EO5iT//6cOws3nnP//pf7AYeYC//+kCLx74zz//6LUueLg7f//op25M9+Q//+j&#10;Qrn13zn//6PRupvffP//pDe68eCZ//+kd7tR4i///6PMu03iuP//o2C8HuKw//+kUb5a45T//6YQ&#10;wLXlQv//pfTAMuTc//+iXbu14Hj//58GuArcl///n4i5Nt3K//+hZrwe4XT//6FwvOfi6///n9q7&#10;b+FD//+eQ7le3g///52lt9zbZf//nba3CdqE//+d3rau26H//55BtvLeFf//noa3Ot+g//+dOLX0&#10;3bn//5uvtNna/v//naq38t0K//+ic74F4sn//6VmwVTlWP//pTbADuLG//+k4L3x3/j//6VivRTg&#10;Hf//pWm8weHn//+k3Lzi4xX//6O1vN3htv//ooi8j97T//+h9Lwn3MX//6F3uzrcZP//oV+6vt3g&#10;//+hzbtJ4GD//6Hau9Hh2f//oWa7yOF+//+ghLs933D//6BQu5fdaP//oeS9/d0s//+j68B43iL/&#10;/6S8wKjfE///pB++XN9t//+jMruL3zT//6KMuZnd6v//odW4Rtrk//+hhreP1tP//6F3ttXSGf//&#10;oK606cyV//+eELDBxiD//5k7qmK+1///lHWkmrir//+Q16C5tAP//400nS2vKv//iXmZTqnP//+G&#10;SpVvpNn//4QUkhSg8///goWPLJ2+//+B6Y0Qmzj//4JAi8qZN///ghKJ8JZX//+AnYcGkqD//3/c&#10;hV2RPP//g5GI3pZN//+L9ZGgoKL//5N2meKocf//loWd8qlW//+VaZ3DpLT//5IbmwOeWP//j5KY&#10;jJpN//+O5ZfFmfP//47il72blv//jdmW2Zxq//+LSJRdmqX//4jakbaXbP//h2WPl5Qv//+F2I0U&#10;kOv//4PKihqN4v//gkuIHIyH//+CPIgxjaL//4JQiNaPOv//gMKHvo6b//9/KIYIjPf//4AQhi2N&#10;DP//ghaHEY3U//+C94cOjWz//4K6hrWMSv//gbqGY4tG//+A54aei6T//4F+iDSOhv//g22LDpM+&#10;//+GO46xmGn//4izkcycL///iLOSFZwV//+GrpAFmKb//4TEjiiUwP//hIeOc5NI//+GypHdljv/&#10;/4mclfSbif//inSXm586//+KEpdhoIH//4nUlu2gZP//igCWu5/z//+Ko5a7oDf//4s1lkqgwv//&#10;iyqVJaBn//+K+5Qcn0H//4tYlAGeZ///jAWUc55j//+MrpT9nzP//41llbigfv//jjuWfqGG//+P&#10;Gpbkocn//4/jlr+hj///kLaWl6Gv//+RuZcKopb//5J4l9+ji///k3+ZlKTV//+VS5xLprL//5ZH&#10;ngCnbv//lUSdSaXd//+Te5uCo57//5JKml6iiP//kaOZ4qKy//+Q3JkYoxz//4/1l/2je///jyKW&#10;8aPh//+NKpTLorb//4nkkV6fb///h/mPOpyP//+JJZA8nD3//4vwkwWdqf//jVaUfp5C//+MWJOl&#10;nTP//4r6kqGcUP//iwWTS50C//+My5XYn0D//47omK2hfP//jyeZUqFy//+NnZePny3//4wWlPCc&#10;bf//i2mSa5pB//+Le5B+mRv//4xJj/WZdf//jhORc5uh//+QN5Qwno3//5DAlaafpf//jhaT050Y&#10;//+KPZCTmRT//4jTj2CXTv//igmQNJfb//+LppDrmLb//42WkgCaQf//kJmUs51T//+TVJebn+z/&#10;/5PhmGafnv//kuGXep1W//+ST5b2m7f//5HZlsCazP//kJOV/pmx//+PDJUtmPL//45NlT6Zgv//&#10;jmaWBJrt//+N7pYHmv7//4xZlL+Y1P//isyTS5Xo//+Jt5IGk0v//4kokOCRff//iRaP/JDq//+J&#10;pY/fkfD//4o3kBSTZ///ihOPn5Ob//+J647Lkvz//4p1jmSTKf//i/WPQ5VP//+Oh5IAmT///5DG&#10;lQ2ch///kGeVpJx0//+NeJN+mcL//4tXkcSYZf//jBOSaJoB//+OKJPJnEn//4+4lBydGP//j7uS&#10;xpwe//+OtpD5muf//45zkSabqP//j9GUPZ6e//+RgJg/oWz//5JUmtyilf//kiqbUaKY//+RSJol&#10;okX//4/fmDuhr///jneWf6DR//+OSZYBoIH//5Aml1Ghmf//k8SaQ6QD//+W7Z0Lpc3//5W0m/6j&#10;Tv//kNCXnp3c//+MqZPQmmz//4oZkPiZuP//iPaO/5q2//+Jc466nJz//4l2jsWcoP//h6ON2JlK&#10;//+FNYxelCz//4SWi/SQfv//hkuNBo/q//+H7Y21kOD//4gAjReRyv//h/aMuZMG//+JT43UlPb/&#10;/4t+j7OWsf//jMWQuJcD//+MxZDflk///40Ckc2Wd///jUKS8ZcT//+MUpJxlpP//4lzj0aUDP//&#10;hWiKdJBC//+CyYcYjcb//4Nph3WOW///hcaKB5CJ//+HbYwqkkH//4gFjUmTpf//iKqOU5XE//+J&#10;g485l9j//4nXjyiYTv//iXiOAZbK//+IOIvhk5///4eOipWQ8v//iV2MDpEb//+Mi48kk1L//48T&#10;kcuV3v//kNOUCpjU//+R/JYjm/3//5I7l5SeLv//kl6YzZ+H//+S/pomoLr//5OBmwKhjv//kzWa&#10;0KFu//+RzJlun////4+Glxaduf//jRWUdZvI//+LQpJjmwL//4rkkdebwv//jHmTXJ4y//+O6ZXs&#10;oWL//5BUl82jxP//kPaZZKVv//+RuZtipo3//5Dqmzukzv//jk+X96B3//+M55Tpngv//45QlMKg&#10;Wv//kVWXC6Xu//+TRJkLqoL//5KzmN6rEv//kHKXHqga//+OR5WDpDH//43mlbuiDf//jwiXR6Hs&#10;//+QCphBoi///5BbmDCiPP//kPKYcKMs//+S3ZqRpi///5TUnVupcv//lIKd4am8//+SzJxup7D/&#10;/5Htm1imXv//kimbb6bS//+ROJqGppr//441l3GkV///i7GUoaI6//+LgpREodP//4zsldqiKf//&#10;j0yYwKL8//+Rdpufo9f//5HTnMajuv//kU+c96On//+SVJ5Lpd3//5R+oAipcf//lYOgCqtU//+U&#10;0Z45qrX//5P2nIupwv//lOCdDqtC//+WYp5vriP//5Wxnceuyf//ksSbMKyQ//+QApl1qkr//48y&#10;moOqnf//j5Wc4ayr//+PmZ37rYz//5AlnnGtGf//kj+f4az9//+UrKHGrdT//5Vhoiyunv//k/Og&#10;PK4s//+SLp1OrH3//5CgmgmpJf//kESYEKXO//+SCZkKpPv//5QJmySlyv//lLGcWKap//+UBpw3&#10;pwf//5Kbm1inGv//ke6bSqgd//+SP5wdqgD//5LDnOarj///kt+dMawr//+R0Jxiq0n//5BLmv+p&#10;wv//kCiai6k0//+RFpq0qQz//5F4mkCnh///kLqY8qRd//+QMJgjoYX//5ElmNqg6///k0CaiqIl&#10;//+U3ZuDov7//5UTmviiH///k16Ypp9T//+RKJZPnQf//5F1lzWfHP//lQecCaYs//+ZhqIOrqr/&#10;/5uopYaztf//mgaktrL7//+XM6Imr2j//5UPn9Crz///kuidW6iD//+RmpwBptj//5E1m+Om2///&#10;kHibXqcO//+OoJlYpsD//4zDly6nXP//jCaW5aoW//+MOphhrcf//4z8myyxhP//jqieS7TG//+R&#10;JaD4t1b//5UbpF26rf//mkqpUb/F//+feq87xlH//6PKtPnNhv//p2m6H9S///+qc76M2uD//6vU&#10;wSjeHf//q2PB6N7z//+rKsKr4Kv//6xQxHHkof//rg3Gk+kI//+u4cfS63D//63jx3PrDv//q5LF&#10;zeke//+qBsTJ6Cn//6qpxbTpQv//rQnH++s7//+vesnM7A7//7BIyXfqtv//rwnG+Ogu//+t3MUP&#10;54r//64TxUrpjv//rgLFgOr+//+spcQ66dL//6rLwkbnHv//qUDBCuTB//+pLcH/5Pv//6sUxXbo&#10;nf//rT3JBe1j//+tUMnG8AP//6uXx/Xv6P//qfnF0e6R//+p+cU27Yf//6scxdbsrv//q9zGKetR&#10;//+s0sa66tz//67YyB7sN///sRrJV+1///+xWcha7Cv//69YxZDo1v//rljEtec4//+vUsZi6Cf/&#10;/7BUx9/pav//sKXILeqs//+wncfg7Gv//7BNx2jtjv//rpnFt+uy//+rocL15yr//6pVwkjkYP//&#10;q9fE2+Xm//+uFcg66Yn//63+yK3rlv//q2LFvusr//+pF8K96sD//6k6wlPsV///qq/DeO6b//+r&#10;LcPA7rD//6rHwzTs0v//qrfDKutu//+q7sOV68///6uzxNbuRv//rPTG1/GM//+uI8i+86T//65v&#10;yTDzUP//rXPHufCZ//+sv8ZZ7ZP//6z6xibrpP//rZjGouqx//+tecZ06ZX//6ytxXToXv//rIzF&#10;LOhU//+t2sal6hT//6/pySrsu///sRLKh+7E//+wU8lm7xD//6/9yJzvaf//sUzKD/EV//+xlssY&#10;8jD//695ydvxBP//rIvHge5w//+p5cTw62T//6i/w6Tpg///qn/FUepj//+tAMer7Aj//6zxxyzr&#10;d///qqrEc+m+//+pg8Nh6lz//6oOxIHs4v//qabEY+0P//+obMKf6pb//6lOwnHpiv//rA3ETOsw&#10;//+tEMUi7Gz//6wpxMzsdf//q2DEwexz//+riMUe7Pz//6zFxdXubP//rdrGCe+M//+tkcTh7sX/&#10;/62vxDXtVv//rmrEM+wu//+t28Mz6tb//60RwrbrGP//rhnFAO34//+vmsg58GH//7A+ykDwVf//&#10;r2DJ9e4i//+sxsdN6n3//6qBxN/nyf//qcXEYecj//+qzsYJ6QH//60MyRnsn///rgXKu+9B//+s&#10;Uclt7zj//6lqxsXtlf//pxzEkev1//+m5MQS7CP//6j/xXnulP//q+XHnfF+//+tv8kN8sr//61S&#10;yIzxr///qxrGcO70//+qDsXi7X7//6syx9juP///q/7JGu7T//+rfsgx7mf//6q3xnPtvf//qpnF&#10;de2v//+recXP7kj//60Xxyfun///rSvG1Ozm//+rN8Rd6gv//6oywx/pm///qy/EbOxB//+sW8Zj&#10;7yz//63WyRPxM///r2rLw/HR//+v3sxp8Nz//66xymDvF///rSbHjO32//+sbcYG7gb//6x8xhzu&#10;mP//rKTHF+70//+tKcj279L//62Zyp/xAv//rTjKp/Es//+sr8lq79z//6yjx9PtuP//rMrGLuvW&#10;//+sdcSD6vD//6xOw+DsC///rPnEy+7v//+uI8aQ8hr//6+ByJj0IP//sK/KB/Sf//+wLskQ8v3/&#10;/68dx1Lw2///r2THlPA5//+vIsfj8Ab//61dxs3vj///rA/GNvAQ//+r98cg8RD//6v6yFPxef//&#10;q0XIlPDw//+p6seK76T//6hnxYrttP//pwHC+eux//+mv8Fy6zH//6g2wgTtaf//qtXETfFu//+s&#10;+cZX9FT//64Axz/0Xf//roTHgvJR//+uXscE71b//65pxtHtVf//rsnHT+yr//+uusfi7Cb//66A&#10;yKjr1v//rbPIuOvf//+sh8fZ7F3//6vdxv/tSv//qybFxe2M//+qd8TD7T7//6p6xR3taf//qebF&#10;hu03//+oR8UK7AP//6eixSPrkv//qa7HJ+0M//+tB8l+7sz//69aye3ujv//rzLHg+wA//+tRsOw&#10;6YP//6yCwgLqgP//rfjDre7K//+vpcYg8pX//7A4x3rzQv//r0TGpvE6//+t7MSG71v//65gw/Hw&#10;Yv//sDjFW/LD//+wx8ZM8pn//6/uxmzvcv//rsDGa+xF//+tpMZ463n//6zdxtntHf//rLbHi/AN&#10;//+tvMhq8yn//6+FyMb1Of//sDPHjvTw//+wGsat84r//7Afx6Pyh///r+nJC/HP//+vK8k/8PT/&#10;/62vx6/vwP//rHrGAO93//+sq8YY8Wf//64VyCz0Q///sGjLkPZY//+x4c2e9gH//7ExzGvy/P//&#10;r9LJ7e+o//+w2cpL70X//7OtzUTxuf//tRrPMvPK//+0as7N8+j//7L9zQny+v//sXvKivHW//+x&#10;Rsk18ZD//7LsyhzyU///tQbL3PLM//+0p8tC8Pb//7GJyA7tlf//rxvF/uxB//+vIsbU7jr//7CB&#10;ySTxOv//sT3KdPJo//+wmMnP8KX//7AdyOvt2f//sFXIxuxk//+vocf77BH//66Zx1Ts+f//r1XI&#10;1O+v//+xB8uL8lX//7Iezcryx///sm3PFvFT//+yN89h73j//7GrzsPul///sMDNVe7n//+xTc00&#10;8K3//7NbzlHzDP//tEHOHPQI//+0mc4E9Av//7Tuzv3zvP//tPDQIvMo//+1dtGe8oH//7Rw0Kzw&#10;kf//sj3N3+6c//+xTcxw7tz//7FczErwev//sufNtfKG//+0rc8A83v//7Wazwby5///tkvOzfGt&#10;//+1IczE7r///7JsyTHrBP//sQrHFunT//+xdMcX7Cv//7IQx/fvof//sPDH6PEX//+vJce68Hn/&#10;/64qyBbvC///rlfI2u3G//+v7Mql7ZD//7FzzKPtxv//sKTMweyo//+u4swX63n//67WzNvshf//&#10;sCLOEe8y//+xpM6U8cf//7MFzq7zRv//svzNwPJq//+xicvK76j//7Afya7s0f//r+PIDOuy//+x&#10;ksgD7XH//7PUySPwyv//tMDJ3PNi//+z+clc9Dn//7LVyJH0F///sszJIfQJ//+0kcwj9Nb//7dB&#10;0I/2Wf//uHnTG/eC//+2PNER9wP//7ImzIL1cv//rw/JHfP+//+tv8f88qP//63vyKrw5v//r1TK&#10;vu9M//+xJc1V7n3//7JUz0Huz///sZzPCe94//+vUMz58Ar//61Qyvrw9v//rMXKW/IC//+t7suq&#10;8ov//6/GzgHySv//sI7PR/Fa//+xFM/N8df//7K70L70Z///tJnRSvaF//+1u9D09rf//7TdztL0&#10;6v//sfXLI/Ht//+u5cfz7zz//60yxrDuAv//rVHHfu8C//+uYsk88Zr//67tyifz8v//r7rLBvVz&#10;//+wMstB9Vn//6+nyljz6///r1DJ8PKg//+vl8pO8h7//6/0yh/xh///sWzKD/FY//+0Ncr08jD/&#10;/7dEzN/zqv//uRXO1PTF//+3785q9ET//7QVyy/yEP//sJzIXfA1//+vdshX7+P//6+sygLwWv//&#10;r6PLHvDI//+wAMv78br//7HIzdfzaf//s23PRvQm//+zDs5S8jv//7GpzAPuuP//sVLKduw5//+y&#10;Mcn16+///7PNynDuHf//tRHLOvGi//+048t29Ef//7Q/zBX1O///s6PM8vSV//+yEMw58vP//7DC&#10;yyvyG///sITK/fLK//+xBct/9Cf//7G4y+f1QP//siDLufWu//+xm8qe9TD//7BAyNXzZf//r+zI&#10;Q/Gz//+xrsnn8YL//7MdyzTyJf//s3DLlvNe//+zYsva9Rb//7MWy+L2Ff//s2nMWvY6//+0tc22&#10;9ez//7YWzyf1hP//tnvPjvVL//+1jc5+9TL//7RIzS/1V///s7LM8vYI//+z6s4P90///7QUz2H4&#10;q///sz3PUPk9//+xws3m+PT//7Any/D3u///rrjKPPWo//+t4clz83j//650ylPyOv//r1vLiPFF&#10;//+ulsq272T//60cyNTtu///rUrIue53//+u6cqi8Zz//7ECzd31d///sorQ2/f+//+y3dHZ+Bz/&#10;/7IK0Ez2Yf//sQHNlvRj//+w3svr81n//7Giy+jy8f//s1LNrfMa//+0Sc8Y8xj//7MuzkLyiP//&#10;skjNm/KU//+ymM458yH//7K1zn7y6v//sufOpvKK//+zV87w8nj//7LkzhryAf//sQ/LzPC+//+w&#10;KcrT8KD//7GizO3zEf//swPPI/XJ//+yls849fP//7DdzYLzfv//ruvLNvCP//+uuMrF8IT//7CZ&#10;zKjzmv//sjXOEvZv//+ykc3I9x///7I4zOz2U///snbNjvXq//+zTc+M9pP//7PD0M/3Qf//s0HQ&#10;Ava6//+yqs519R3//7K+zcLzJP//s+rOuvGi//+19tDD8Yj//7hb0srzPv//uZjTIvWG//+47dFu&#10;9vf//7elz2D3nv//twDOMvfu//+2dczx96H//7Y1zA/26P//tmzMO/ZM//+2FMyQ9Yv//7VnzOv1&#10;CP//tXDNsvVJ//+1uc3n9XL//7Ytzb31KP//tmXNiPTa//+2Is2S9Oj//7WBzcL1RP//tEXNVfU7&#10;//+ywsyd9K///7HezOL0O///sgTOVfRu//+z4tD89Uj//7Wg0jz1I///tVHQIvMz//+0Mczg8Qv/&#10;/7QCy1DwRP//tUjMgPHV//+2588I9LP//7en0OX27v//t9vRq/fX//+4SdGu9/n//7kk0VD4Jf//&#10;udzQjvhn//+5fs8B+Cf//7ipzb/3X///uJfOB/Ze//+5Pc9n9QP//7me0Grzov//uSvQl/Lk//+3&#10;5dAl8xz//7YSz3/zrP//tIfPMvPh//+z0M9C8z3//7NAzo/x6v//s8HOl/Gu//+1KM/l803//7WD&#10;0Kn1Fv//tLfQPfXp//+z2M8W9jr//7LAzTH2DP//sqDMr/Y8//+zg83V9y3//7QlzqH34f//tALO&#10;Gvdh//+zic1M9c7//7J1zKjzZ///sLvMBPCd//+v9cww7xb//7H8znXwKP//tQTQqPKr//+2m9Cd&#10;9H7//7eS0Bf1mf//uIXQNvXr//+4A88j9LD//7VpzAvxav//sprJJO3B//+x9skj6/v//7M+y5fs&#10;if//tJDOGO4Y//+1Hs958BP//7V/0BjyqP//tT3PVPUI//+z280C9eP//7I4ysv1S///sQzJ1/Qw&#10;//+xPssU89H//7Kzzbz0r///s53PLvV9//+yv83k9O3//7ByytzzG///rmvIlPGH//+uX8kA8cb/&#10;/6+AysbzQP//sDfL5PR1//+vqst29LT//65yykL0Lv//rfzJx/OD//+u+cq881X//7EozSXz1v//&#10;s5nQNfSa//+0K9E68/H//7NCz/jyKf//ss/OXfD///+zAc0v8Mn//7MWzEfw7///siHK7vEG//+w&#10;88oM8ej//7Emy0T0Mv//sszOXPaa//+04NGb+AX//7Vv0mT3zv//tMLRMPah//+0W9Al9Yv//7O6&#10;ztf0qv//suDNPfQr//+yucx19Gr//7N0zNX1Z///tA7NVvaI//+z1s059vj//7NIzPz2vf//spzM&#10;1PW6//+yuc1x9Pj//7OIzeb1L///s9vMh/Wg//+0N8qr9h///7Vgyo72+P//tknL+veI//+10c10&#10;92///7PwzeD20f//shTNzfYl//+wz8059az//7BAzEH1jP//sKbL5PXI//+x4szB9fj//7OUzrT1&#10;q///tIHQFPR1//+0adA+80b//7Uz0WHzp///tlrS0/UK//+2LNJT9df//7U10Fr14v//tJ/OmvVU&#10;//+0X82d9Ff//7RhzbLz0///tKXO2vTT//+0tNBx9s7//7RI0ej4bv//tCfTovkm//+zsdQ2+En/&#10;/7Ob0/b2sP//tCXTE/VK//+0eNEA9EL//7T0zw30NP//tjbO5fWZ//+3TdAO92H//7e80YT4yf//&#10;ty7R3/j2//+1n9B291H//7NVzcf0FP//sa3LxPGE//+xy8ux8Yv//7P1zZLz6P//txDP/PZg//+4&#10;v9BV9y7//7ixzo72s///uMDNKPbI//+5aMzw987//7qMzgH5KP//u6/P8/nC//+73NGP+Qz//7nn&#10;0Ob3A///tjbN3fTD//+0Kswu9HP//7SdzP/2DP//tZTOOvel//+2ps+G+Kn//7dA0Hb4/f//mNO1&#10;ztty//+YT7Sn2g7//5dwstvXaf//lyWxy9Xh//+Y5rNY2CL//5qPtVPb6v//mm+1rd49//+ZIrSk&#10;3o3//5ecsxPde///ltuyF9yJ//+XEbIx3KT//5gjs4bd3P//mWK1Md9M//+aI7YD4Bz//5tmtqHh&#10;P///nX+3aeLz//+fW7fD5Cf//6Ant6DkfP//nz63A+P0//+dTrad40T//5tqtp3i8f//mlO2lOLn&#10;//+aHrY54q3//5rVtjTiiP//m+S24OKe//+ckrfg4p7//5zxuP/iXv//nMK5VuDv//+bVrfA3XX/&#10;/5kctNbZbP//mIGzsNjk//+aMrV53Oz//5wYt8Ph3P//nMG4hOQ4//+cQLe943X//5tptsHhRv//&#10;mxK2/N+n//+bKLhQ3tL//5sAuWDd2///mgK439w6//+ZOrfk21b//5o1uJ/clP//m5u55d3g//+b&#10;tbmu3Vz//5tjuKXcj///nFi4vN27//+d6bmZ3/P//53zuS7ggP//nNO38N+7//+cA7dc3yn//5uP&#10;t1fe2f//m7q30N9B//+cZrhM4Jn//5yFt63hZv//nL222+E3//+dlbbI4ED//53stpLegP//nUW1&#10;7Nzf//+b/LUi3Dj//5q7tJfcfv//mpq1LN3K//+cG7d24Ar//52hufrhg///nSe6h+Bg//+ai7jN&#10;3SX//5gCts/a1f//mAK2/dwf//+aW7kI39T//5yeuoDiNP//nfq6veIq//+fWbrx4Z7//6Auurbh&#10;Uv//n5q5YuES//+di7cz4Lf//5rDtQfgCv//mMu0EN+l//+ZOrVH4Kb//5wSuDHizP//njy5qeNc&#10;//+d+rhm4ZL//5zQtsLfov//nIG2q99u//+d1rg14Sj//6CQulbjoP//o2e7zOT4//+mAr0G5O7/&#10;/6aHvLPiO///pAO57tzQ//+gzLcd2BD//56ItejWIP//nVi2E9aW//+dnrdp2Sr//57fuUvc+P//&#10;n8a6nOAW//+fNbpr4MD//53iuU/fwP//nZ25LN+p//+d7Lmz4M3//53Juezh5f//nJu5EeFw//+a&#10;Abai3mz//5e/tK/bBv//l0G08Nmz//+YKrbE2vv//5mEuHnd6P//mfe4G9/5//+Z9baG4H7//5qf&#10;tbTgzf//m8O2BuG6//+dure35Hf//6Ctuonotv//oh+7j+p9//+frbhn5oH//5uytAjf9P//myKz&#10;t91k//+eX7dd367//6FxujriCP//oiG56uHN//+iDrio4Ln//6KRuDjgNv//oje3Nt62//+gn7VY&#10;3Bz//55Ws4LZpP//m2ax4Nem//+Y6bFQ1tz//5iMsurYS///maK1a9qy//+aHrZm3Br//5sEtvfe&#10;Ff//nLm3xOEy//+dQbcG4sX//50QtY7iVP//ncq1VOGS//+f2LbZ4UP//6IeuOfhPv//okG5H+A7&#10;//+g3Lgy3vn//58ht1LeOP//nSS2Ot20//+cELXo3iT//5v2tlnfaf//nFC3AuCB//+csrdz4KP/&#10;/5z3t3/f4v//nVy3a99a//+djrcd35H//52Yturg2f//nfu3cuLi//+eXbhF5Az//55guMjjX///&#10;nfe4qeFt//+dkbhK38f//54guLnfzP//n+G6ceFK//+hdLwJ4lP//6EJu3jhL///n4+5qd+O//+e&#10;97kB39v//59puivh8v//oCK8NeP4//+eebt64kX//5qJt1TdUv//mQ+01dsu//+bf7Yx3j3//5/C&#10;ufHkB///oua9Eei7//+iF7xN6Nz//56vuNjloP//m8O2EeKI//+bBrXI4ZL//50PuHficf//oAi7&#10;n+Mc//+ghbtT4ZL//58euJPfkf//nli2vd8V//+eGrYF3xf//5z6tK/dsf//m2Gy69vK//+azLJL&#10;267//5wys/HeLP//ncO18OBv//+eirbr4Nn//55ytqvfwP//nZ61pd5Y//+dU7W23nj//53Ft0Xg&#10;CP//nT+4CuBl//+bibdI3vL//5rmtwjePf//nI24kN+z//+eNLmC4KD//53Bt/reyv//nCa1mtvR&#10;//+bh7VA2rL//5vTttbbXf//m2m4FdvR//+bS7lb3Pj//5xOuy7fhv//nEG7E+CA//+bALj13yT/&#10;/5qFtzrdsf//mwO2Ztzl//+be7XP3Dj//5vbtancR///nR63L95f//+e57m+4Xn//58LumLiIP//&#10;nV+4at9z//+bkbWy26n//5sGtDjZb///nDO1ANox//+ds7a/3HH//55auBjeMP//ntO5et+7//+g&#10;b7vy4mr//6KOvqTlmP//o6TAEedv//+kFsDX6DT//6RlwXbos///pDzBWekh//+kCsDs6er//6Pr&#10;wGDq3v//pBi/+uue//+kAr8u61X//6K9vS3pG///oYm7Z+Y///+f+LlZ4j7//51vtjXc0///nHu0&#10;tNlx//+efbZL2m7//6H2uYreYf//pN+8duJx//+kk7xz4vf//6H6ukHggP//oIK4+t6q//+gz7kR&#10;3jr//6Hzueneh///owy7HN9c//+jWLvV4E7//6LGu2Lg6v//oaq5ruC0//+gdrdm387//6CTtqPg&#10;DP//ogy38eIZ//+i2bl25DP//6J5uoDk+v//oai7CuPM//+ggrpV4Kj//5+vuRfdV///n664vNvB&#10;//+goLn+3IL//6HSu8Telf//o6W9iuHK//+m7L/d5jn//6k5wLzosP//qG++xOct//+lYbsu44D/&#10;/6JouGXg6P//oai4S+E3//+iO7mo4kf//6I6ujjhQP//oRW5a94y//+f37iF26j//6BJuXHcPP//&#10;oh+71d9S//+jy73C4if//6Tivq/jbP//pZW/DOOC//+lDr4r4pr//6J3u0jhKv//n8W4hOGS//+f&#10;B7gf5LT//58fuO7nVf//n2y6E+eg//+gB7tV5kv//6Amu6rkE///n8S64+IA//+febnk4Qj//6CN&#10;unPiRf//oqi8heUQ//+jwb3y5vv//6RZvwvoPv//pNS/6ei6//+ke7+k5x///6KnvYPi+v//n8y6&#10;Td4///+e77mB3Tv//5+/utDfUv//n3m66uAv//+fYrrK4HH//6ETvBfiLP//on69AON3//+hcLt7&#10;4b7//59iuSre3v//oES6Dd+f//+jxb2O48f//6YUv2/mmP//pY2+FeXq//+jWrsw45L//6HbuaTi&#10;3f//oh+6ZOS0//+iI7rq5b///6F5unrkqP//oPG6POL4//+gzbrx4qf//6CDu/Tj0f//nyy7teQr&#10;//+dnrpp4nb//5vHt+7eAf//mWW0jdh+//+YsLMG1rj//5hFsejX0f//loWvY9iY//+VXq2N2WH/&#10;/5V9rVDaR///lpeuatr1//+XUa8v2h7//5YYrcPWuf//lBWreNLe//+S9qpO0MP//5J1qhTP1f//&#10;kuurAdAE//+VFa3m0kX//5dVsT/Vdf//mGqzxdix//+ZsLag3TD//5zJuuHjRP//oQy/QOhp//+i&#10;or+P6C///6Dju+zjGv//nyG48d5p//+exbiJ3RT//6ANumnfc///ojS86eNl//+jZL3f5V3//6Nn&#10;vZzkkf//okq8veIW//+hArxa4F3//6DbvYzhOf//oTy/RuML//+hKcAN42D//6BKvxHhwP//nrG8&#10;Pt9G//+d9bnc3rv//57+udjhb///oHe7Z+Wa//+gz7y+6Gn//6AovVzo2v//oTm/julN//+kf8Ny&#10;6vD//6a1xUTrfP//plPDf+l3//+kC7915Sr//6F6u1bg8f//oKm5ht/R//+ht7o94bv//6MOu7zj&#10;4P//ov68MeOD//+iELwN4Z7//6GjvIrgx///odO9geGg//+izb7H44r//6Osv1/kfv//o0a+T+M8&#10;//+jRr2r4mn//6RHvk/jY///pPy+v+Rx//+kpr335Ev//6O5vF/jkf//oxS7M+Oo//+jBbsk5Pr/&#10;/6OLvDXmov//pPq+Veet//+nnMFN6IP//6kfwmbov///psS/Iebo//+ixbqJ5F///6HGucbkiP//&#10;o2W8TOZq//+knr6C52P//6SSvu3nV///pB2+Vecw//+j/b4D54X//6POvhHnlf//oeu8vuUE//+f&#10;ibqI4O///58uuYneoP//oES5bd5Y//+hkLm13wr//6Jtulvf4v//o6K8J+GF//+lwr8R5KL//6cx&#10;wNDnw///pt7APelF//+mIr9G6X///6VivrHoaf//pAy+D+YO//+ivb3S49j//6NDv3PkMv//pfHC&#10;sebI//+nsMPI6BL//6ZcwI7l8///o6a70eIn//+hvbjR3w3//6I2uUXe2///pI+8DuEU//+mA72v&#10;4vz//6YqvZTkJP//pZS8wuTk//+js7sI4/3//6FhuYLhuf//oE+5qOBP//+hzbwy4Z7//6NyviTj&#10;I///omO8uOGF//+g6Lr231f//6Elu3/fhv//oVm8PuB0//+glbvU4Fj//59oup3fFP//nlq5H90j&#10;//+d57gI28b//53ht3Hb0f//ndi3Ld1c//+eS7e34Dv//57SuFviN///nZG3LuBe//+bt7Wo3Rf/&#10;/50at/LeIf//oWS9NuLr//+jsr+D5Hv//6JpvNfgtv//oSi5wd1F//+hlrkp3dv//6K9uqXhY///&#10;o/+9MOUV//+jzL5W5Wn//6IKvUviLv//n8+7At3M//+d87ii2q///55WuLvbbP//oF669t8F//+g&#10;3LvU4Rv//5+9uvvgiv//ntm6T97y//+fq7t63kv//6HxvjrexP//o6bAE99U//+kO8AH4Dj//6QN&#10;voXhgv//o4m8h+JC//+jKrtA4cf//6MpuxvgTP//o9a8DN6L//+lK7153OP//6Ztvkfa6P//pei8&#10;pddn//+il7fy0b7//57WszHMWP//nCKwJshS//+Zca1oxAj//5XhqXy+Ff//kTyj1rZw//+Mkp2X&#10;rqP//4kLmDuoKv//hqKT6KMK//+EBI9UnaP//4BFiaaW8///fGiEKJCY//9674G1jkP//36ihS+T&#10;Nf//hyuOAJ3H//+PB5ZxplX//5KxmrWoNv//kpCbEKSi//+Q6Zmnn3T//4/5mL6cK///j/KYsJu3&#10;//+Pc5hYnKH//43clxadH///i5+VQ5wb//+KZJRImnb//4qolH2ZKP//iw2UbJfA//+KlZM6lfb/&#10;/4m0kaOUo///iQiQkZR+//+HaY7tk8j//4O/i0aQe///gDqHcYxq//9/toYnir3//4EshoWK8///&#10;gjiGsosp//+CNIaJiwX//4FHhkWK3v//gCeGLotn//9/y4bKjW3//4CziHmQ0///gt6LZJUM//+F&#10;QY6CmKP//4Xxj8GZgP//hPKO/5eO//+EBI5ElPr//4THj6SUfv//h3yTbJds//+KFJcBm8v//4rr&#10;mA+eyP//isuXYZ/f//+K2pa0n+b//4sMlnefpf//iuGWG5+L//+KPpUyn5j//4mMlA6fdf//iTGT&#10;MZ7j//+JP5KxngL//4nUkrGds///iyqTiJ7P//+M3pT1oNL//45YlkCiaf//j2yW8aLc//+PuZZ3&#10;ofz//49alSKgjv//jxeUK5/W//+PdpSIoGr//5Eqlwais///k3GadKVW//+Tr5uFpTP//5IFmhei&#10;rP//kUiZY6GF//+SC5p/owj//5MsnDCl4P//k5+c6Kgj//+TUJxnqT3//5K/m3Wpmv//kLuZKqfo&#10;//+MxpUWo1///4m0kgKe4///ieOSOJ1K//+MFJRDnff//41WlQueY///jSuUWJ4v//+NIZRDnsL/&#10;/43ila6gWv//j0SYGKJP//+P9JmoovL//466mMihEv//jMOWfJ3t//+LaZP8mv7//4qTkVuYev//&#10;ipuPk5dY//+L3Y+vmFH//42dkUaaiv//ju+TKpyS//+PGZQmnV3//42Ek0WcUP//i1SRi5qY//+K&#10;tZERmhb//4vEkfSav///jRyS65tl//+OoJQwnJv//5D4lpGfMP//k0OY+KHC//+UGZm7okj//5O/&#10;mTKg9///k16Yx59N//+Sg5gqnUz//5DIlwCbCP//ju2V6Zm3//+N+JXXmnb//44cltmc1v//jkSX&#10;xZ6k//+N5Jf/nlz//42Gl9ech///jVeXKZoH//+M2ZVkl1f//4uhkn+VAP//irOQMJRV//+KsI93&#10;lTT//4r1j3CVqP//iyCPPJTG//+LJ47Hk6j//4u3jzKUQ///jTuRQZb1//+OTpNSmRT//4zBksCX&#10;zf//iYWQJJST//+IUY8tk8v//4pckQ+Wgv//jViTepnd//+O45QIm1H//43kkc+aOv//i66OpZhi&#10;//+KT40ql9X//4q5jqGY+v//jEWR+Jq5//+OS5WqnNP//5BLmJCfof//kYCZ3qKl//+RiJmUpLL/&#10;/5DomIOlB///kLqXxqRA//+ScZjcpFn//5aZnJemxf//mpmgn6le//+Zc5/upzv//5OImpGhLv//&#10;jfaVSpza//+KXpGOm7X//4ibj0icf///iNqPK55H//+JbJACnpv//4ipkAebw///hxWPEpbG//+H&#10;FI7ckv///4klj+2SIf//iv6QjJLV//+LS4/4k9L//4sVj2mVPv//i+uQHZdz//+NUpFKmU3//42A&#10;kTmZNv//jQ2Q9ph9//+OGZLfmbH//49wlU6bhv//jriVIptK//+LRZFYmCz//4a4i/2T1v//hFuJ&#10;FJGd//+Fw4qFkvL//4injayVcv//ikOPbJbX//+KaI99l47//4qbj3yZEf//i1yP7Zr1//+LYI9x&#10;mvj//4oVjXKYRP//h86KepO+//+GMohpj9X//4dTiVyPPf//ipKMm5HG//+OWJCklg7//5IYlSab&#10;df//lJGY6aAZ//+UrJppocv//5O4moehS///k2iasqC6//+TfZrooKf//5JemeqftP//j42Xdp0o&#10;//+Mc5Stmmz//4qBkruZUP//igaR/poq//+K4ZKMnEP//4x8lAmeiv//jZCVGJ/p//+Nl5U6oG7/&#10;/44QlimhvP//j3OYaKOo//+PPZi9otz//40dlh+fV///jAmTqJ1e//+NOpN0nzT//49+lNyjT///&#10;kPuWAaaa//+Q7ZX3pzf//498lPqlLv//jUKTnKGT//+MI5N3nxP//40BlQefCf//jqWW16BN//+Q&#10;RZggodb//5H0mTajq///k4OacKXn//+T05sCp0L//5Hxmd2mL///j4iYUaQR//+PE5ioo97//5Dv&#10;mz2mZP//kjCdCKiJ//+QlJt8p6D//44OmLSlef//jTuXu6ST//+OSpjdpNj//5BYmyCljP//kbGc&#10;raWF//+RPpyQpDn//5BknCCjS///kUWdJ6Tk//+Tl570qHP//5VTn4WrVf//lcWerqxx//+V+J4K&#10;rTT//5btnr2vI///l02fS7Do//+VoZ3+sGv//5Lum/quV///kX2b7a1l//+SE56rrw///5LqoZmx&#10;Wv//kliiDbFu//+RdqD8r5b//5FqoEKtmP//kgCgP6yl//+SbKAcrKL//5HanqOsD///kNCcOqo7&#10;//+PwZmVpwv//4/PmHakUP//kUyZoqOL//+Sk5tQo8T//5KIm9ij1P//kUWa36M7//+PvJlpoqL/&#10;/49MmRijWP//kBmaHKWP//+Rapu+qHr//5JJnRGq3f//kZ+c9qs2//+QKJvQqef//5Aam3epGP//&#10;kTKbt6jF//+RDpqXprP//49vmDqi6f//jpaW9qAw//+QKZgWoID//5Nmmp2i+///lgacNaTE//+W&#10;cJuUo/3//5R5mPag0f//kmmW/J55//+S+phsoGr//5X9nLymev//mSKhMK1q//+Z8qMDsT7//5d0&#10;oR6wAf//lCCd/axT//+RgptuqNT//47cmP6lxf//jNuXlqQ3//+Lu5dcpGr//4rnl0alqf//ijaW&#10;0qe0//+KYJb4qyj//4w7mUSweP//jxCdqrZ6//+SN6MgvAT//5VkqCjAbv//mQCsN8Q3//+eU7Ds&#10;yVX//6R2toDPwP//qWO7sNYA//+sO7+G2zj//63ownDfw///r4/FVuQC//+wNcc75n7//67Vxwrm&#10;gf//rKnFrOXk//+rhcTI5oH//6wYxVXoe///rSrGieo4//+tEscB6lL//6tkxiXo7P//qa/FMefV&#10;//+p18XH6JH//6vwx+Lqqv//rmXJ2+xH//+vNMmz6+v//63Xxyvp8P//rLfFMelE//+tK8Vc6qb/&#10;/60WxSPq9P//q5zDUujs//+qD8F55mD//6kqwODkuv//qSfB9OT3//+qJMR353r//6tSxu3rEf//&#10;q5PHyO2f//+q2cb+7hD//6ogxeDtEf//qqHF8exD//+rvca067f//6wuxrrq4f//rP3G++sO//+v&#10;Y8iH7RP//7JNykzvC///s2bKPO60//+yYciD7ID//7Fex3/qwv//sQfHfenA//+wlcc06IT//7BT&#10;xuPn6P//sIDHEeiL//+wWsce6Ob//64kxTHmVf//qqfCGOHG//+pNMFW39T//6q2w8zigf//rM3G&#10;1ebw//+sm8cP6Vz//6qBxK3pdP//qWrC8+n4//+qosO+7Fv//6yPxZDu/f//rOHF5e8l//+rmsSS&#10;7N3//6qAw0vq2P//qgLCj+rA//+qwcM+7WL//6y1xXzxd///ro7H0vQ1//+u9Mh69BX//63Rxz7x&#10;mv//rRTGVe82//+tXMag7eH//62Sxvrsrv//rNnGVeq9//+r3sVS6Oz//6vVxSzoif//rSTGaens&#10;//+u4cgI6/z//6/tyIrtsf//r8HHYe6K//+vyMaM77T//7B/x2DxnP//sC7IS/Ku//+uj8iM8eb/&#10;/6yhyDPvzP//qcDF3uw3//+nAsLM6MP//6dQwproX///qXnEPunn//+qCsQ76g3//6iIwlXo/f//&#10;p+rB/unU//+pAsPh7H///6jjxB7sw///p17B6uoX//+npcES6NT//6ojwurqwP//q9HEye0d//+r&#10;tsVR7jP//6r8xPTuZf//qvbEnu7d//+sR8Un8HT//62bxbjx2f//rYbFFPE9//+tlcS1753//64T&#10;xLPuC///rXXDpux1//+tIMOe7LP//68oxwzvtP//sYrLTvIz//+yic3A8m///7FuzTzw7///rinJ&#10;/e36//+qvMaQ6xb//6kSxTDpj///qeXGeOq+//+sdcmJ7lT//648y7Dxff//rbjLYvH2//+rY8kh&#10;77T//6jfxmvshv//qEfFIet3//+p2sVt7Wb//6woxmXwT///raTHOfHG//+tPMby8JL//6saxWrt&#10;cP//qa7E6utN//+p9MZD65b//6qOx4LslP//qpLHVuz5//+qQsYf7MP//6o2xQXseP//qu7E8Ox6&#10;//+sb8Xs7IH//6z0xgDrQ///qzPDzujP//+pcMHL6AP//6l9whLqKP//qpDD8u0P//+sS8bl7yj/&#10;/64AyXjv5f//rs3KKO90//+uh8jy7qj//639x4fuk///razHD+89//+tYMdV76///61LyGrv1///&#10;rhvKzfC8//+uoMy48cj//63PzHPxs///rLvKxfB///+sZsjh7tr//6yUxx3tef//rLjFtez5//+t&#10;eMXV7or//67hx4Xxpf//r+HJPfRM//+v7cn39Pn//69jyaz0Ff//rc7Hw/H1//+sxsZU8HT//62U&#10;xyzwuP//rbLHoPDp//+sW8bE8HL//6uGxrPw2f//q2fHxfF3//+q48iA8R7//6nLyDLwAf//qMfH&#10;RO7Y//+oEMXq7Yz//6dOxArsF///p2vDB+v6//+pGMPa7pT//6uTxbTytv//rWDG5fVx//+udseO&#10;9Wr//68Ax+nzMP//rm3HSu/X//+t2ca57bH//63bxuTte///rejHXu4E//+uEshN7rT//64VyQrv&#10;Xf//rgPJOu/s//+tvsit7+f//6yzxwHuzv//q8LFr+3A//+rncXY7cL//6qPxbftX///qKHE5+xL&#10;//+oUcV17I3//6pCx47uUv//rEXImO8j//+s48cz7bv//6ymxI7raf//rIHCbOpV//+tI8Ij6+L/&#10;/66Zw+TvVP//r/zGTPIq//+wssgQ8pX//7Awx9Lwzf//rtTFp+8C//+utMRV8B7//7AhxSHzPv//&#10;sPjGY/Sr//+w38eg8y7//6/KyDHwVf//reXH0+5W//+so8ft7sL//6z/yS7xT///rtvKxvQ3//+x&#10;OctZ9bP//7HZyYn0b///sRrHgPIu//+weMeM8Pv//6/oyKbwkv//ry7JJfAP//+uIchl7x7//6zs&#10;xs3ulP//rLHGCO/9//+uNcd88rz//7EAyqv1G///stfMwvVE//+yb8wT8yH//7F4ypvxJf//snfL&#10;h/HF//+0ws4/9FT//7XYz+H2Dv//tNfO9PWn//+yzsw49CL//7EgyUzy0f//sWjIafLF//+zSMmQ&#10;81n//7RiykXyxf//spLIQO/l//+vOcUg7I3//639xKnsTf//r0PG5u9i//+w4clP8rr//7F5ylvz&#10;5v//sZPKrfKk//+yYsun8LX//7L7zGvvdP//sU3LEO5a//+u+skx7gv//67TyVjvpv//sB7KovGc&#10;//+xDct+8eT//7HuzITxQ///ssnNkfCm//+yc80/8ED//7DTy2fwV///sD/Kf/Gq//+xYcsf83D/&#10;/7JSy2jz6///s5zMqfOO//+1Ds7p8wf//7XC0K7yZf//tkLR5fHj//+0sdAm8BP//7F/zB7t0v//&#10;sBDKBu2C//+wf8ox7pP//7J5y/jv+v//tDrNQPB6//+1Ac1j8AX//7WTzZjvff//tE3MKO04//+x&#10;J8jI6Wz//68oxoHnvf//r4DG1upL//+ws8i67tP//7ASyXjxAv//rnPJcvBY//+tt8me7uz//63/&#10;ya/t1P//rzjKNO2C//+wgctQ7XP//7CuzDzstv//sH3NSewO//+wZc4Q7B7//7BTzdrs7///sUzN&#10;z+69//+y7M4Z8I3//7L1zQDwEf//sYXK1e2X//+wS8jX6wf//7Aex1Tp+v//sa/HTuup//+z9Mig&#10;70H//7WTyk3y6v//thfLRfVy//+1o8sc9lb//7VIyyL2D///tfTM3fWn//+3RM/l9aT//7eP0Zr1&#10;xP//tRHPYfT4//+w/Mqx81f//64px1HyDv//rWfGkPFd//+uT8gr8Nv//7Amyw7wN///sZfNb+81&#10;//+yFs6b7nv//7E3zlzuSf//rtfMne4y//+slsre7oz//6vyyoLva///rLXLY+/g//+t+cy075f/&#10;/67gzYbvBv//sIjOyfBC//+zS9C3847//7VU0Yf2C///tZjQh/Yp//+zas1V9B3//6/cyUrxX///&#10;rUvG3e+W//+sJ8Y97s7//6wnxtXvOv//rO3IEvD7//+tyMk9807//67ryoT1k///rzzKx/Zx//+u&#10;3MpB9gH//66fyfz1BP//rkfJW/OD//+uB8gi8Xn//7AJyIXwuv//tKjLZ/JH//+5YM759LP//7uN&#10;0Pf19///uhfP6/U6//+17cxP8sf//7IHyTbwY///sC/Ioe9U//+v5Mnt71H//6/YyzzvuP//sBHM&#10;N/Cb//+xCc118gL//7GhzfrypP//sKrMmfEU//+vNcpZ7hn//68ayQHsKf//sMPJFOyF//+zBcmz&#10;7ur//7QPya/xtf//s8fJgPPN//+z1srn9WL//7QxzQz2Ef//sunMz/VE//+wr8q09Af//6+lyYPz&#10;5///sKzKjfUy//+yHsvR9q3//7H4yyX29P//sFPJAfXT//+uwcc98+T//678x2TyuP//sV/JnfNJ&#10;//+zbst69JX//7O4y/X1o///srLLefY///+xQsp/9ij//7EMykL15v//snDLNPWT//+0EMxD9Pj/&#10;/7SjzGb0S///s/jLhvPm//+y1cpv89///7JQymb0g///swrMRPYR//+zx86W98j//7Mxz3P4oP//&#10;seXO/viy//+wg83R9+b//68bzDb2Gv//rb/KcPPi//+tc8nE8rr//65cyovyt///rrPKsfIs//+u&#10;E8l98Ob//65bySHwwf//sDDLDfK8//+yQM539bf//7MV0VH3s///smDRzPej//+w1c+r9b7//7AG&#10;zRfzUP//sDXLmfEX//+wu8ta72v//7LDzZXvi///tHHPpfBZ//+y+M3x7+v//7EGy4fvjP//sPTL&#10;T/Ay//+xqswc8NH//7KOzSTxRf//svbNbPGg//+x1Mu38Tz//6+7yPTwSv//rzTIbPCu//+xBcs6&#10;8zT//7Klzi31bv//sivOiPS///+vzMws8Tr//6zZyKztXP//rATHVu0H//+uKMlM8KX//7Csy6L0&#10;Yf//sevMgfW6//+xhcv09N///7Ciy6fzz///sPDNR/R3//+yQ8/o9j7//7L60RD3GP//s0HRBvZT&#10;//+zp9D49Hv//7TA0efy0P//trnTrvLd//+4pdTv9KL//7jy1A32bv//t6HRj/dD//+2Xc9/97P/&#10;/7ZDztH4Pv//tlrOGvg+//+2D8z/90b//7V8zDD1zP//tF/LqPQd//+zVsuO8zL//7OXzEnzyP//&#10;tODNKvTt//+2Lc2V9VL//7Y8zQ70mv//tZjMtvPq//+1sM3A9GD//7Vkzjf00f//s5rM0PQy//+x&#10;w8ul81L//7F2zGXzdf//sxTOvfSK//+02dA29OP//7Vdz2/z1f//tazOLfLE//+2mM4D8mX//7d6&#10;zqDy1P//tyPOzPOc//+2Ss7w9OH//7ZFz9H2k///tv/Qtff5//+35NDS+J3//7ib0C/4sP//uHjO&#10;r/gs//+4C81894X//7hkzd/3Mf//uYzPqPbn//+6RdEj9gn//7k80LD0SP//tyDPHvLJ//+1oM5l&#10;8sf//7Tizobzjv//tE/OifOs//+zAs078pv//7KPzLzyMv//tD7PBfQP//+2jdKH9qD//7fr1QH3&#10;4P//t6nU5ffA//+1F9F89mD//7K5zmr1bv//snDOGPYY//+zl89f92X//7Te0Gb30f//taHQ7/bz&#10;//+1HdC79RP//7Nmz7Dy2///slzPIvHh//+zp9Bh8rn//7WO0Vn0Nv//tpXQxPVG//+33tCC9lD/&#10;/7kh0MH2tf//uDHPFfU///+0lsr68Xb//7FCx8ztnP//sTjI5+xT//+zbczH7YT//7UAz6vvPv//&#10;tWTQjPEk//+1q9CA84L//7V+z171dP//tBnM5/WQ//+yScqG9DX//7DnyVTys///sMzJ/vJB//+y&#10;VMxg817//7QYzoj00f//s8zN7PS4//+xVcr68xj//69QyR7yGf//r7bKcfMy//+xDsys9Qv//7GR&#10;zWj1/P//sKPMFPWe//+uwMmh9DD//62nyFDyrP//rs7J3fIq//+x7M4X8qv//7Tb0nPzRv//tJTS&#10;/vJi//+yQ9CD8Oz//7G7z2LxQv//szHQOfM///+0UtDG9O///7O6z531Vv//se3NZPTr//+w6sxM&#10;9O3//7G1zWb1nP//swzPG/Yu//+y5s8Q9aL//7IizlP02v//si7OePTf//+yY85y9Wn//7JVza71&#10;9///sojNHPZm//+zV82A9tb//7Phze33GP//s2nNa/a6//+ylMyk9f7//7F8y8r0wf//sS/LzfQX&#10;//+yXszF9Rb//7PKzOT2yv//tSDMTPgT//+2tcyE+LL//7cdzNf32P//tc7MrfXc//+zaMwZ86z/&#10;/7GNzA7yVf//sRDMoPKN//+xw81V9A3//7KizbH1h///s4POYvZa//+0lNAI9lX//7TK0Rf1CP//&#10;s9/QqvNw//+0AtE881j//7Uq0s70nv//tavTRfWp//+039Gp9bD//7M+zrL0g///siXMdvM9//+y&#10;ocyz8y3//7OWzlP0Yv//s7TPwfXe//+zWdEq9zH//7Ox02z4MP//s7bUo/e3//+zstSC9eL//7NI&#10;0nvzMf//slvO1/Dl//+yxMyN8Or//7UJzTHzZ///tznPHPX5//+4mtEh97X//7id0cP4G///tsjP&#10;7PaV//+zXMv+8yH//7CfyM/wOf//sIHIg+////+zUMtR8qD//7cTzv/1x///uFjPovca//+2uszS&#10;9pX//7WDymv2c///tgfKPfdh//+3j8vU+J7//7jkzfP5FP//uTnPWPiQ//+38M7y9zH//7XRzV/2&#10;DP//tO3ND/Zv//+1X84q9+j//7XUzwr44v//tl3Pu/ko//+22tBo+Ov//5sduAPc3f//mga2J9q1&#10;//+ZM7Rt1/f//5jEszvWj///mZezyNiS//+aTbSv3Fv//5oCtMTfU///mRy0G+Ch//+YpLOE4PX/&#10;/5lPs8Xhuv//mjy0VeKo//+a1bUI4w///5q3tWriUv//mmC1f+FX//+b57bs4qP//55HuGfk6v//&#10;ntC3euTW//+durUt4s///5wts4jgwf//m0Wz2OA1//+a67Uq4Jr//5p9tZfgkP//mgm0xN/S//+a&#10;Y7RC37n//5t9tQTgwf//nHi2ieH8//+cw7fb4jf//5xcuE/gqP//mq22wNyj//+X0rND15T//5bK&#10;sY/WXP//mGuzCdoq//+aUrUx3tz//5tmtobhS///m5e2yuD1//+bH7aW31r//5rWtyvelP//mum4&#10;qt6v//+a5boE3mz//5nkuZHctf//mFy3u9q3//+YErbq2qH//5kZt6Db9v//mju4cd0M//+bBriW&#10;3X///5u2uELd+f//nFK31N6v//+cWbc63xX//5w4tyXftP//nCi3sOCc//+cCrhJ4TX//5yVuTDi&#10;Rf//nbq6CuQk//+eeLnp5ZP//58xuX/l1///n/a5IeRr//+fTbeR4PD//5zwtOfc5f//mh6yftpa&#10;//+YPLGN2hv//5jAszHcfv//m+23eODV//+fCbtt4/j//5+KvILjtv//nY269OEK//+a7LjV3sD/&#10;/5oiuI/faf//m2K6AuIS//+cwLsA43z//53TuynjCf//nyy7T+Jg//+fwbqh4c3//59GuVbhtP//&#10;ngG4MuJj//+ctLf/45L//5wPuMzlE///nDe5y+Zd//+d37tJ52P//59Yu9Dms///noS53OOt//+c&#10;sreB4LT//5uqtqffwP//nFC3fuDV//+e0rmS4vr//6FRuv/ju///oxS7mOKH//+izLpw3sr//6AV&#10;tzDZMf//nXa0pdVJ//+czrTp1Uv//53ct0HYKf//n6658Nw6//+g5btU3+n//6EDu17iQP//oEy6&#10;y+Li//+f27qy4tr//5/4uyri0f//nzy6suII//+dX7kU4EX//5rzttrdu///mJO0rNrT//+XnbQ3&#10;2U7//5h7thLaDv//mlm5DdyF//+bP7pD3q///5pDuFDe////maS2Fd8Q//+avbXR4I3//5x1ttTi&#10;1P//nli4auWp//+gx7qG6M7//6IbuyPpdv//n+C33eTP//+cPLOo3kD//5wxtAfcjf//n6C4aN/d&#10;//+h+7si4mr//6F+ufjhxf//oMq4FOCK//+hpLfg4J7//6IHt4zf+P//oNy2Ht2J//+emLRT2oL/&#10;/5vCssfYBP//mdqyyte9//+aLrUf2n3//5s8t67dyv//mu23897Z//+af7ci3wH//5sStpPfz///&#10;mz61It/3//+a3rMz3x3//5sWsmHeWf//nLyzrt5l//+fk7a9327//6GKuTvgB///ob26FN+L//+g&#10;Grju3dH//5zUtdna+f//mnGzjdl8//+aZLPW2tH//5uttbHdWv//nJ63K97A//+c/be63tL//512&#10;uALfC///ngO4POA+//+eg7ix4nH//58Duajk2P//nxS6iuXV//+ePLqF5Gv//5zduZLhmf//nFK4&#10;49+7//+dtLm54ED//6Bsu7HiLP//ohS8mOKd//+g9rrI4Bj//56bt/DdD///nXK289yP//+ef7kY&#10;32T//6CDvMfjMP//n1y8x+LM//+bPLiT3sD//5nVtijdxf//nKa3quGt//+gaLpt5oj//6Ihu7vo&#10;zv//oLy6Ted0//+dkLco5En//5r2tLHiBv//m2C1quLv//+fX7qh5kL//6O6v6PoR///o4C+8OWt&#10;//+fvbn14P7//51CtpHevP//nN22CN8B//+cgbXt3x///5vztZvexv//m8i1b97N//+ckbX/34D/&#10;/5zGtdbe3P//nFW1BN0N//+caLT53Cv//50Ktd3dEf//nmK38d+7//+gCbqH4v///5++uurjtP//&#10;nVq41OFh//+bTbbx3uP//5trtyjee///nMK4Tt7Z//+dELfb3af//5w2tkHbR///nBi2PNpS//+c&#10;gbfL2pb//5wHuNvabv//m6S5rdsW//+cZLr73aL//5zyu1Pf9v//nKG6KOCK//+cNLiH3/T//5v2&#10;tw7ez///m8G17t11//+cRLYx3Xr//56tuTTgg///oVS82uRI//+hPr045HT//58yupPg9///ncS3&#10;3t0U//+eKbcR257//5/2uFbdMv//oQO5mN9h//+gMbmU4AX//58yuZfgMf//oAG7ROHx//+h6L2n&#10;5Jv//6KVvoDlmv//olu+feU5//+itL9b5YT//6NtwLPm0v//o8bBaOg9//+jrsEh6Tn//6PXwJPp&#10;8f//o+S/l+n0//+jQr3x6L3//6LJvKbnDP//ocu61+PU//+f2rfh3tL//57mtf/bA///n/+2o9ql&#10;//+iObj43Rb//6Qnu1LgRf//o/W7pOFq//+iSrps4KD//6Fauanf4v//oV25c99I//+hw7mT3q7/&#10;/6JAuiXe4P//orC7CuBl//+i/bu94pP//6K1u1Xjnv//odu52+Ma//+hqLj64un//6ICuRnjxf//&#10;ody5eOR5//+hQroT5An//6CGuqTiAP//n9C6l98N//+gVrsl3ZX//6IYvNnehP//pC+/G+C7//+l&#10;eMBr4pD//6XUwCXjgP//puvABeTj//+oLb/Y5db//6e0vg7ktf//pXe62eJK//+jCrgA4MP//6Jb&#10;t5rhg///o2G5YuM8//+kdLtW423//6Rju/HhbP//o2i7jN7g//+jW7wm3on//6SovhjgpP//pPq+&#10;peHM//+j3b1o4Lb//6MivJHfpP//oyu8s+AC//+iVrvx4Qr//6CnujzixP//n4+5SOWn//+e67kT&#10;59D//56DuTjn1///nkq5ZeXT//+d2rjW4pb//53cuE3gXv//nnK4POAM//+fqrk34Y///6GPu4vk&#10;V///oyi+F+bQ//+ky8DW6Qn//6Y+wxLqmP//ppLDo+oS//+lG8H65vP//6HpvofiPf//n8+8hd+V&#10;//+fhbyI34H//58tvCHfKP//nzq7hd6x//+g4rwk39r//6I9vHfg8f//oPW6at9D//+eu7fQ3Gz/&#10;/572uBDcWP//oX+6m98o//+juLxa4cr//6Qbu8vicf//o226NeI9//+jTrnK41z//6O7upflYP//&#10;otK6Z+Uk//+g17k64kj//5+9uRvfwv//oCG62d/9//+gXryM4db//570vAviLP//nSS6LuAi//+b&#10;Cbcf20n//5hUsw/VUf//lwawjdL1//+WDK6r06X//5QZrCXUo///kwCq2NYq//+TWqst2B///5S9&#10;rH7Zr///lbOtHdlK//+U2qu81iD//5OWqhPSmP//k3ap8tDI//+Tm6poz6v//5QCq3TPMf//leiu&#10;ZNEb//+X9rHe1Ij//5jYtFPYPv//mY+2aNzd//+b4Ll04rn//5/0vRzn9v//ol295ehf//+iBbuq&#10;5BX//6D/uabfev//oCO47N0s//+gq7oX3qD//6NNvQ/jQf//pdy/bOcE//+mdr/O5wn//6R6vj7j&#10;fv//oa+8pOAC//+gzr2K4F3//6GGwBDjTf//odrBf+Tw//+hPMCx5CH//6AhvfTiLP//n8S7TeGS&#10;//+gjbpy42H//6FQuw7mXP//oUe8M+ix//+gnL066U3//6DPvtTo9P//oi/Axehr//+jJMEd5xP/&#10;/6NAv5fk0P//orC9NOHd//+h2brz323//6EpuX7eu///oRO5R9/7//+hrrpG4fb//6H0u2rimP//&#10;obC8PeHv//+hkL0H4aD//6H9vcriaf//o1O+0+Pr//+kVL8f5Av//6PRvd/h6v//o4i9C+CM//+k&#10;IL1J4VT//6SGvVziX///pGO8zuJY//+jkrtr4Ur//6KBuejgwP//orS6VOLa//+kn7065uP//6c8&#10;wQnp9P//qg3Eeusk//+qm8R96lX//6cuv7Lni///owW6b+UJ//+h/bkz5QT//6MJusXlxP//o+C8&#10;Y+WC//+kdb105W7//6VevnLmaP//pfy/HeeO//+ldb8H52z//6MavVrkhf//oGG67eBR//+fhbmk&#10;3dn//6Bhuafdxf//obO6U97U//+iQLrJ31D//6J/u0nfhv//o2K8ceDl//+kxr3g487//6XWvu7m&#10;4///pkG/m+ii//+l9r/y6F///6TDv6/mdv//ozC/G+Q+//+i+b+U5Av//6SWwSTlq///pa/BHuZK&#10;//+ksL5A5F7//6KnuprhI///oUy4nd60//+ibboI34b//6VjvZXi0v//pyG/hOVH//+m/L8W5in/&#10;/6W9vW7mH///o1G63eR0//+gZrhc4WH//554t2zfAf//n7q53OBC//+ihL1s40H//6O1vsrj8///&#10;o+S+5OLL//+jRb4/4M7//6FIvD/eMv//n9u6uNzh//+feror3Qz//57/uXbdDv//npG45t0+//+e&#10;frjl3kv//56puUPgXv//n5u6Z+N1//+gZLtN5Xn//586ujvj4v//nT+4j+DU//+d5rnY4S3//6EE&#10;vWjkef//ojS+EuSl//+gPrqa4FH//58XuATdeP//oCS4xd83//+iFbuX48X//6QQvufoO///pD2/&#10;8ejy//+iK73i5Tf//57cugXe8v//nBG2o9mF//+c7bd92Vr//6BAu0fdnf//oTa8rOCM//+f2ruE&#10;4Ln//58KusrgNv//oEG7/OB0//+h4r103/3//6H4vR3eDP//ocG8Q91F//+iRbv43r3//6Ksu5zg&#10;O///oqC7MuBM//+iX7sz31z//6Jvu+/ehP//o6O9vt7O//+l27/639L//6cCwGjfY///pYm9z9wg&#10;//+jUrqx2Cb//6I1uS7VS///ogG44dMG//+hH7fFz1H//54Us+7I3P//mayuEcDt//+WD6iQugT/&#10;/5MGo360IP//joWc4Kzl//+IdJS7o/j//4LkjV+byv//f8KJBJcj//+AXYkPl9r//4SqjU2dIP//&#10;iUySIKIU//+LqpSooxD//4v4lP+gfv//i+SUx50F//+Md5Urmur//400ldeayf//jOKVu5uq//+L&#10;ZpS2nF3//4mvk5qcDv//iVeT2Ztv//+KwpWtm1T//4yIl3mbQ///jXeX/ZrC//+NbZcvmgH//4zI&#10;lcqZYf//ixGTiZfY//+Hr4/PlBP//4RhjB+Pnf//gzKKTYzn//+DmIngjBf//4Q+ieuMTf//hGiK&#10;DIz5//+D0ooAjb7//4KEiXGOV///gOyITo63//9/24d+j2z//4AoiCuRGf//gVGKA5NJ//+CIIud&#10;lKz//4JJjFmUpf//gqCNMZQU//+EZo/KlP3//4eolByYUf//isaXwpyO//+Mgpjgn5j//40Sl+mg&#10;p///jUiWsaCB//+NKJYOoAD//4wQlU+fXv//il+UMZ75//+JHpNCnxr//4jDksyfUf//iOuSfJ8U&#10;//+Ja5JPns///4qhkt6fkv//jEeUBKEW//+NuJUXoh3//47ClcKiCf//jrCVGKBd//+Nb5MJnbn/&#10;/4x1kV2cIv//jMSRh5yc//+Oc5PZntL//5Atlqugvv//j7iXEp/I//+OT5YMnaL//47VlveeRf//&#10;kP+Z6aH1//+TOp0Tppz//5Svnu2qNP//lW+fbqw3//+V8Z90rUD//5SzneOr9///kNqZ6adP//+N&#10;LJZOoib//4y9lfOgBv//jr2XvqCr//+P/5g0oSX//5AGlzqg+///j/+W0KFZ//+QV5ewoln//5DO&#10;mTajO///kEyZkaJ///+OuZhCoAz//43SluOd1v//jY6VZpwK//+Ml5LGmbX//4wLkMiYc///jPyR&#10;B5mJ//+N5JIYmwL//41ykkia9P//jImSA5pL//+MQpIemnb//4yjkp+bjf//jTaTH5yY//+Nz5OY&#10;nR///44vk/WdJv//jsGUs525//+QLJZXn7X//5IamEKiYv//k56ZfaQ9//+UaZn8pH///5Reme2j&#10;Ev//kumY0Z/o//+Qbpb8nFb//44YlYWaYv//jS2ViJte//+Nz5cOnqr//47kmP2h0v//j8qao6MP&#10;//+Qv5vionX//5GXnBygo///kU2aIZ2r//+PMJXLmc///4zlkaaXFP//jDmQAZar//+NEZCVl1H/&#10;/43tkVqXA///jcKRFJWd//+NUJDclTD//41bkaeWgv//jOmSSpdl//+Kj5DplaT//4eojqaS8f//&#10;h16OnJMD//+Jw5Dilcr//4x+kxqYpf//jcCTfpoS//+NGZG6mhn//4vvj5iaGf//iymOfJo7//+K&#10;yI61mb///4rZkCKY2///jCGS6Zmd//+OwJaVnXH//5FMmYGiz///koOagKbV//+SYZnIp7n//5HP&#10;mHKmA///ktOY6aTr//+Wp5zCpvr//5qPoT2p7///mXeg46iC//+Txpu7o0T//459lrmfov//i0qT&#10;lp78//+JjZHKn6L//4llkaqgmP//ii2St6Cb//+KbZNNnkb//4nMkp+Z2v//ieuSBJYH//+LZ5I6&#10;lGL//4zvkmGUW///jYySApU3//+NrZG/ltb//47KksOZnf//kEiUBJwO//+P4pNGm+b//459khGa&#10;yf//jsCTXpvc//+P4pXqnjL//4+4lpGfDP//jSuTz5zk//+JTY8nmMv//4cSjHOWCP//iA2NhJZk&#10;//+KPI//mAT//4uRkVSZLP//i+SRP5oI//+MSpD/m33//40hkR6dJv//jLKP6ZyP//+KaYzpmRj/&#10;/4d+iYyUav//haGHlpDI//+GZohwkD///4mNi76S+f//jgeQnJgY//+S95Z3no3//5YUmv6jUf//&#10;lZmb46Ok//+TaZp6oRf//5IKmT2e6///kZ6Yx544//+QVZfYnXD//42gleubjP//iyuUMZn0//+K&#10;c5Oqml///4tUlD2cn///jOuVdZ9H//+NwpYioG7//4zPlQ6fM///iy2TQJ1+//+LY5N+njn//413&#10;lgeg9f//jleXTaG///+Nk5YwoDD//42BlRWfpf//jreVG6F5//+QTpW+pGD//5HXlpSm5f//ktGX&#10;S6fi//+SXpdMpo7//5Aulj2jEv//jj6VkKAQ//+Oepaon9X//5AzmJKhf///kfqZ1KMS//+TDZnl&#10;o7H//5M6mSmj4f//koaYLaQB//+QzJcXo3///48elsyi5v//jx6YcqO+//+RFZvjpor//5LFnnGo&#10;5v//keOduahU//+Pz5tsplL//48pmpSlkv//kHCbwqZ3//+SdZ23p8z//5NSnpWn2///kqieLaaQ&#10;//+R+p3spbH//5Kenq2muP//lDKfkKk6//+VWp9bq3z//5Wjnjisuv//lZmdYq2b//+Vrp1lrtX/&#10;/5UAnSavfv//k6WccK9L//+S+Zy8r2D//5PgnzOw0///le+jVrOq//+XNaZatb3//5ZVpg608///&#10;lJKj07Ie//+TJ6Grrwv//5J6oHOs/f//kq2gHKxc//+SrZ9Dq4D//5HSnUOpEv//kDGaiqUt//+P&#10;C5jLobX//46SmGSfm///jiCYZJ6D//+NbpgQnff//4xplwSdcf//i9KWHZ1q//+MTZZTnqv//43l&#10;l+mhlv//kE2aq6YN//+STJ1Zqkf//5JQnhqrrv//kNudA6oZ//+QX5xCqFL//5EgnDynT///kIWa&#10;uaTb//+OQZezoMT//4zclcGd5P//jkiWm56N//+R5ZlmofX//5VEm8GlKf//llyb3KWu//+U65ni&#10;o4H//5NxmKGh3P//lCCaLKOL//+WN501p9v//5fSn3WsQ///l4ifga5r//+VLJ1vrYD//5Ikmter&#10;Cf//jt2YRKgR//+LVJXDpT7//4lIlQOkh///iSyWMqZp//+KaphwqmP//4zbm4OwS///kF6fjLec&#10;//+VFqUxv7v//5oNq+bHNP//nhyyQcza//+hCbbw0Ir//6OyuevTh///p6u89dfU//+sLMBl3P7/&#10;/68rww3hAf//r87EG+MC//+vTsRy5D///691xaTma///r6/HHOiV//+uf8c86Qb//6wexc7n0///&#10;qmvEdObP//+qwcTJ53f//6wwxl7pGf//rSHH8+pc//+shchK6kb//6rjx1vpLP//qfzGnOiO//+q&#10;pcbr6SX//6wwx83qRP//rN7Hl+ps//+r58Ws6Tb//6tVxHHoz///q+jE0+mT//+r28St6UD//6sO&#10;w4rn0///qvbDIedC//+rmMQG557//6u5xSfn+f//qynF6ehl//+qhMY66Xn//6nlxd/qvv//qSbE&#10;5esK//+o38Rn6on//6oWxZ3qvv//q7HHLOtF//+r4sba6uj//6v6xfvqzv//riPHAOx1//+xesk/&#10;7qH//7OMyofvUf//s9bKeu6V//+zKsnE7SP//7HqyGnq1///sGLGnOfV//+vYMVz5Zv//68LxW7k&#10;yv//rp/Fs+QY//+sVcQu4TD//6jlwXbdHP//pz7AgNv1//+oMsIj3zj//6ncxGDkIP//qg7EzOc7&#10;//+pCcOG6Cz//6jowuLpTv//qqXERevn//+s8MaH7pj//61vxvzuov//q9bFHOvR//+qNcLr6Tb/&#10;/6mVwZDpDv//qrjCJ+wu//+tFsRs8Nn//67TxoTzrf//rujHIvNq//+tfMYm8Of//6zJxcLu7///&#10;rXvGre6B//+tlsbn7bb//6wsxavriv//qt7Esumy//+rLcVk6eD//60Mx2jr1v//rqvImu12//+v&#10;Bse77dn//661xb3uEv//rqfEUu9i//+u6MR38Yf//66sxaTzFP//rjnHl/NQ//+tdskN8gX//6rl&#10;x3DuiP//p6XD3epv//+m88JM6Pv//6h4wu3p8f//qbTDiurH//+ppcNe6vX//6muxBHr+v//qk/F&#10;wu2a//+pXsU57Lf//6bXwfbpN///ph7ALeec//+oPsH76fb//6poxKrtQf//qtrFne7a//+qA8SQ&#10;7rX//6m8w2Tuyv//qxnDs/B5//+sdcRu8hX//6xpxD3xpv//rKjElvA6//+to8Vy7y///62+xSnu&#10;S///rcfFN+53//+vfMft8FH//7EcyxPxef//sZjM3PFa//+wmMyM8Oj//64kynDv6v//q5TIPO6m&#10;//+qice67c7//6tyyRfugf//rSnK+PCp//+t9Mud8mT//61vytzyLv//q7bI2O+h//+p+8ai7G7/&#10;/6oBxcbrg///qzXFhu0y//+sTMUo73///60PxUXwvf//rTbF2u/7//+sC8W37U///6pOxTvqmP//&#10;qWnFkunp//+p68cF6y3//6reyCzsvv//qz3H4+1O//+rKMbA7N3//6ucxknsXf//rOvG9ew1//+t&#10;m8cO62v//6vuxJ/pSf//qV3BU+fF//+oUMAi6LH//6kFwYzrAf//qr7EhO0P//+seccU7jH//62l&#10;yBHutP//rkzH6+9b//+uzsgF8Jf//67UyIHxqP//rg3IuvGO//+tSMlE8NH//62HywDw6P//rcbM&#10;iPGE//+tRMyA8bP//6z1y6Lxgv//rWbKl/Ec//+uCslP8LD//67XyHfw2///sGHJR/KJ//+yC8sh&#10;9OL//7JKy/f19f//sKbK3vTk//+uYsjt8sz//6xGxv3wxv//q8/GwfBT//+tAMg98VT//6z3yFDx&#10;hf//q2rG5/Cj//+qR8Ze8F///6nVxwrwaf//qWjHxu/a//+pF8gY7w7//6lkyFzupv//qZ/H6u4C&#10;//+o8sYk7Lf//6irxMjsdf//qf3FLe7d//+r2sYX8oz//6z5xjz03v//rb7GdfTS//+t3sai8oX/&#10;/6y/xdrvGv//q93FT+0y//+r9sWq7Zj//6xIxjTu0///rIbGv++7//+s9sdy8Er//63NyF7wrv//&#10;rgPIV/AB//+tF8b87kb//6yyxpXtdP//rTjHve46//+sO8fI7kH//6pexwHto///qnPH/e6I//+s&#10;C8nV8DX//6xtyUrv3v//qzXGCe1M//+qm8L16w3//6vLwgHrG///rcHC1O0W//+vWcR+74///6/y&#10;xfjwwf//r63GsO/h//+ussYY7aj//611xFzsD///rezD7e3x//+v88VW8k///7Efxrj1LP//sTDH&#10;7vUc//+wQ8iy8yL//67FyP7xSv//riXKAPFp//+u6cvt80f//7Dkzdv1Lf//szbOevW8//+zkcxJ&#10;87r//7IuySrxEP//sRDILPAi//+wcsjn8HT//7A2ygTw2P//sHrLE/EQ//+wA8qI8OH//68oyNjx&#10;T///r6HIefKV//+xfcnt89v//7LIyyjzyP//so3K9vJx//+yS8rg8d///7OIzJHzTf//tV7PDPWN&#10;//+2atCZ9vP//7XCz8z2zP//s7vMwvWp//+yD8nC9LT//7KIyVb01v//tFfKzPUS//+0ycsG87b/&#10;/7KbyJ7wgv//r9nGG+2m//+vf8aC7f3//7EByLnxAv//skzKVvPm//+ymsrM9QD//7K9y0X0XP//&#10;s6LMufMm//+0As3G8iv//7JfzNzxLv//sHTLkfDV//+wHstD8YT//7BOyqfxv///r/TJOvCS//+w&#10;X8kV79L//7FgyiDwA///sWbKcPCp//+wRcmQ8dH//6+HyNrzg///r/nJD/TQ//+xAMnX9NT//7N/&#10;zMj0af//tm/QwvQW//+3h9Ko8xn//7bC0eDxiP//s+/ON+8Y//+wpsnL7R///7AOyIrtSf//sQ/J&#10;P+3u//+yq8py7f///7QWyzTtuP//tQPLsu2n//+1vsyl7j7//7TFzE3tgf//sbrJuOq6//+vNMdX&#10;6P7//67MxzDq7f//r6LI9e7v//+vQMov8Mz//65XyuPwDf//rnvLn+8e//+vFMt97qP//6/CyvLu&#10;Zv//sIjLOu4+//+xScyu7fz//7I8zt7t1v//sgnPXe0J//+w4s3g7Cb//7ETzPbsxP//sjfMpO3p&#10;//+yAssR7T3//7EryVbrgv//sVvI5eqU//+yacj+6tn//7PYyTPsXP//tTDJ1O7u//+2e8tK8kD/&#10;/7eIzNH1Z///t0XMu/aT//+2I8vY9aX//7V7zCz0IP//tVTNs/MR//+0wc6X8q///7KPzM/x+P//&#10;r2rJB/CG//+tmsZY73X//63NxkXvgf//r2fImPBF//+xM8u58Mz//7H5zZHwav//sfPOLu/b//+x&#10;Rs4x74L//681zQfuo///rO3Lmu26//+sG8tP7az//6x9y8/t+P//rZfMp+48//+vO82p7rT//7HG&#10;zz7wZ///tDTQafLu//+0xc+49En//7OLzafz8f//sNjKv/KE//+t7Mgt8T///6xox1/w9///q7TH&#10;RvC///+rbcdO8ID//6u9x7jxF///rO7JB/L9//+uq8rl9br//68ly0/3a///rqDKmPem//+uD8m3&#10;9qn//62iyKX0uf//rkHIL/KV//+xhMoi8d///7abzczy5f//upLQavQt//+7f9CK9GT//7mWzqjz&#10;p///ti/MFfJl//+zQ8qe8Uz//7Fyyovwi///sKrLbPAr//+wKcwM7/X//697y8Tvwv//r1TLj/Am&#10;//+veMuB8M7//673ysXwR///rfnJY+5R//+t0chT7LL//6+xyLLtK///smvJj+97//+zhckS8Zf/&#10;/7MWyDzy4f//syvJafRD//+zqcut9Wf//7Kdy7L1S///sFnJfvRa//+vRcg59DH//7Cnyav1pf//&#10;snrLk/d4//+yLcsV99j//7BXyRP2u///rzrIBfUz//+v/8jE9Jb//7Jxyun1hf//tK3M7PcT//+1&#10;PM3Q9/P//7QjzYj3z///skHMLPbd//+xccse9e///7I+yxH1C///szPLDfPU//+zWcqK8r7//7L4&#10;yenyhv//soXJhfMi//+ypsoe9Fr//7OnzET2CP//tDHOhPdK//+zJM8i92r//7GgzuD3Cv//sNvO&#10;4Pah//+wh87b9df//6+VzZP0fv//rpvL4vO9//+usMte8/n//68Cyz7z8v//rsLKWPLt//+vNcoW&#10;8lj//7EozBvzef//s1DPmvWH//+z49I19sr//7Kh0jX2g///sLzP0/TM//+wRM3P8qb//7DKzQLw&#10;H///sVXNLu4T//+zis/g7ob//7Vv0gjv+f//s3zPL+99//+wT8qf7mL//69+yQLuzv//sKTKKPBA&#10;//+yXMw/8Zn//7MszSTyTv//sf7LS/HT//+wQsij8R7//7CTyNjx+///sp/L8/RC//+zzM6a9Wn/&#10;/7MCztDz7f//sKbMovBX//+tkskh7LD//6wrxzTsGP//ra7ISu8S//+wG8pG8mj//7Gxy4Xzr///&#10;sR/LAPKC//+vGcmr8Mz//66dypTxaP//sDPNsfQG//+xzNAi9iP//7Mp0Z72gf//tJ7S+fWt//+2&#10;a9TZ9Oz//7fK1hn1Ff//t4jVAvWv//+1ptG+9dL//7O6zqL1p///s1fNgfYa//+0Zs4K9wP//7Un&#10;zhP3Ef//tObNKvW3//+0DcxL87j//7LBy7Hxw///sWnLCfC+//+xNMq18XL//7KQyw3zNv//tFTL&#10;oPRZ//+1BsvT9A3//7VjzLzzkP//tszPP/RN//+3DNAX9Nr//7SfzZX0MP//sefLCvN1//+xT8s/&#10;8+n//7K/zWf1Df//tKvPU/WQ//+2BM/59Tj//7dP0ET08f//uJPQs/Rr//+4r9BV81j//7a9zmjy&#10;Ef//tPnNR/J6//+1D84+9Ob//7Xcz233TP//tlTPbPg+//+2vc7E+CP//7cMzeP3j///t3TNYvcf&#10;//+4Qc3R9xz//7lYzyL3Cv//ubPQIvXb//+4HM9G8wr//7XIzaXwbP//tTnN1fBw//+13c8R8jT/&#10;/7VUzqzzBf//stbL5/H0//+xScpX8Wb//7LizLPzef//tkfRgvae//+5D9W7+Eb//7mh1vz4Bv//&#10;tsnTzvYQ//+y6M9L9Cb//7EuzU/0BP//smzOivV3//+00dDH9tH//7aK0l/3A///ts/SyPZL//+1&#10;xtIA9WT//7TQ0Qr1If//tN/Qw/Vb//+1JtBI9Yb//7V1z4X1vv//ttzP7PaR//+4N9CP9uf//7dY&#10;zxL1hv//tCHLgfI5//+xhslB7zr//7H2yurujv//tATOce+Z//+0ydAJ8IH//7ROz13xav//tD3O&#10;efMc//+0ec2v9Mr//7PMzDv0sf//spDKyvMy//+xk8oi8c///7GEypjxi///swDMfPLQ//+1Js61&#10;9LH//7Vhzpv1JP//s1PMQPQk//+xycsd89T//7JzzNf1Tv//s7vPFfcT//+ztc8i94P//7IazMT2&#10;iv//sCzJ9/T0//+vhMkQ86T//7DVywfzD///sw7OofJo//+z79Do8OP//7HUz3bui///ru/MoO1j&#10;//+vUM0x747//7Jo0JTz0f//tJbSo/bK//+0utIj91P//7Msz5T1zP//sajNAPPv//+xscxY8z3/&#10;/7H1zGjzLf//sPjLuPK8//+wIcut8tf//7A5zJXz2P//sP/Nk/Ve//+x+s4X9uj//7LAzjn3yv//&#10;s33OqPf1//+zqc7T93z//7MQzkz2o///strOT/Ys//+yfs5C9aL//7JPzkr1Z///szPO4fZq//+0&#10;VM6499z//7WUzg/4xf//tzXOH/jA//+3i83J9vr//7YzzMn0Af//s5DLUvC8//+xMsp87p///7D6&#10;y4LvgP//stzN4vLq//+0U89Q9fz//7S6z+P3bv//tM/Qyvdq//+0IdEO9dv//7I5z5vzgP//sSTO&#10;xvIk//+x3M/a8qb//7Nd0bH0Cv//s4fRkvR5//+xpM6l8xj//7AYy/bxw///sNTMMfI8//+yNs3H&#10;87r//7KVztn09v//soHP6/YO//+y69G69xj//7L90r/23P//suHSpvUM//+xuNAs8ZT//7AKzCDu&#10;l///sLLKVu8B//+z48vM8lH//7aZza307f//uE/PL/Yw//+47c/I9p7//7fezon1+f//tOzLS/Ox&#10;//+yKMhX8Vj//7Fkx5fwhv//s3bJ+vJc//+2sM3F9U3//7dwzs/2yv//tPbL5fYh//+yr8jJ9XD/&#10;/7KhyCT1rP//tFvJ9/aB//+2b8y39zP//7ezzqf3bv//t5PO7Pb4//+3Ls7f9vH//7duz8b4Cv//&#10;t8jQ4fl3//+3kdEy+g3//7d60Wb54P//t8TSHflI//+b+7iF3hf//5rOtm3bs///mnq1PtlE//+Z&#10;1rPs15T//5mAs1XYdv//mWSzXNuL//+ZNrOD3r///5kPs3vg5v//mgS0N+MA//+cQrXv5ev//52z&#10;ttLnzv//nZy2jOdR//+cQrWJ5JP//5r5tM7iBP//m/+2NOKt//+dp7eU5IT//5zYtcXjTv//moyy&#10;VN/I//+Y+rBs3Qb//5lDsXzcz///mjqzod28//+abLRB3dL//5ngsxTc+///miCyU90f//+bc7Mu&#10;3sj//5yftLbgdf//nN614eDL//+ch7aR353//5rmtYjcJv//l+CyX9dS//+WcrBw1a7//5c0sN3Y&#10;G///mDmx5tsI//+ZNbMs3Ib//5oftJHcg///mpa1wNwQ//+a9rc73Lr//5tMuPLeFf//m0K6Jt5x&#10;//+aE7l93Kv//5gStzDaDv//lvO1etkj//+Xz7YD2q3//5o/uFPdqv//nM+6h+A5//+dq7pz4Nz/&#10;/5zguGrgJf//nB6209/W//+cWrcb4Pr//5ySuADiXP//nEa4ZeLb//+ccbjE43f//51fuU7k9v//&#10;noW5u+bE//+gOLqm6EH//6Hau2/n9P//oO+5kuRJ//+dZ7Vb3rz//5mIsZDadP//lwav59jz//+X&#10;L7E+2qH//5p2tYzexv//ngC5nuH+//+fPLr04jn//55oulzhAP//nNa5meCD//+b37nD4a///5uo&#10;umDjIv//m2m6J+LT//+bkLmM4Vf//5yUuUXgWf//nTK4YeAA//+dgbe24Pn//52zuA7jUP//ni25&#10;6eZJ//+e5LxR6Rv//566vPvqCv//nuS84ul9//+fmby457///57Iuv7kfP//nSm4/OGv//+cIbgV&#10;4Ov//5xguHrhw///nkm6HuNa//+fyLrl4xD//6Ahuk/gWf//nvK4Mduc//+cabTf1iv//5pnsqfS&#10;7///mnizZNPM//+cmraq18T//59tujHcvP//oRy7qeC0//+hV7tS4xD//6DXupLj9v//oOi63OR8&#10;//+g5LtU5Az//58iugbhnP//nHK3pt44//+aLrWX2zX//5jwtKHZMv//mTm1m9kE//+a67iB2t3/&#10;/50svAXd6v//nZa8ut+w//+bvbnT31D//5qktwLfNf//m5G2bODB//+c5bbd4oP//53lt2bj3P//&#10;n4a4pOVl//+gvLkp5WD//58qtpzhcv//nLuzqdyr//+dhrT83IX//6DPuXjgIv//oje7o+Hq//+g&#10;grma4CD//56Ptrjd0f//noy16d16//+fO7Yn3cX//587thDdAP//nmS1ktt0//+cw7TX2eH//5tZ&#10;tN3Z////m1a2idzd//+bqrg74CP//5qlt8Hguf//mWW2BN9W//+ZWrSh3jj//5nJs1Hdvv//mfux&#10;+d2e//+aMbFh3dL//5sMskzeO///nSi1Hd8V//+fqriR3+L//6GNuy/gM///oWm7Ht8N//+eVrd/&#10;263//5s+s9fZKv//mu+zpNpN//+cc7Xx3W7//52UuAXfXf//nga5B9+s//+eYblg37v//56tuUvg&#10;m///n025w+L9//+gF7sD5f7//6ARvAPncv//ntm77OZa//+dGLrY45n//5xPuf3hXP//nXq6TuD8&#10;//+fjbsX4XL//6CPutvgqv//n4+5Gd4P//+d0LdF26H//5z4txHbdP//nkO5o96J//+gib134sn/&#10;/5/AvbjjXP//nIO6ieEq//+cBLlY4eb//57zuxnmAP//oV28Qejf//+hALsE6Cv//58LuNLlyf//&#10;nPO2wuQF//+blrWM4/7//5zNt0/m5P//oLq8OetQ//+khMDA7V7//6PFv63p1f//n5S6bOOZ//+d&#10;EbdL4Ej//50lt7bgvv//nYi47uIg//+di7mS4vH//50puSriwP//nRi4ZuHm//+cq7bc37b//5wg&#10;tVndMP//nJq1d9x5//+d37cV3gH//5+TuYvg6v//oWi78eQr//+hxbx85Xb//6AWutDkAP//nX64&#10;eOEr//+cDbec3yT//5wWuCPd4///m/G309wA//+bebbd2e3//5vitz3Zfv//nMm41ton//+dBLoE&#10;2oT//50RurvbUP//nca7qt2d//+ehLw04FT//558u33h3v//neC55uIA//+dP7hE4Sj//5zQtxnf&#10;s///nWO3ht9B//+gCLrM4ZL//6JxvhXkLf//oce9sOM1//+f47sb39P//5+iuYrdYf//oZK6I93J&#10;//+kM7wI4HP//6S5vLLiSf//olC7NOFj//+fgrmr38f//579uj3gR///oDu7+OJg//+gg7ww4vP/&#10;/5/+u53iNP//oLy83uLz//+iVL9y5Tv//6MBwOjm2///oqXAkecR//+ifr+g5tT//6JvvlrmXv//&#10;oly9IeXl//+i27yy5cj//6Lhu8TkRv//oe65q+DF//+g7Le33Q///6B3tuza3f//oI23O9qY//+h&#10;C7ga29r//6F5uNvdu///oYO5MN9f//+hLbkT4Bv//6CsuJrflf//oGu4Ut6C//+gq7jD3kn//6GN&#10;uhzf5///onG7eOIn//+iO7tk4pb//6EnuhvhSv//oTe53OFK//+iXrra41f//6Lfu5PlGv//okK7&#10;vuS2//+hALuM4gz//5/5u3fe6P//oSS9Qd6G//+j88Bb4QL//6Z8wsHjy///p1HCw+S3//+l47/k&#10;4w3//6SGvP/hWf//pPG8LeFv//+l4bwn4kL//6Xeu0visP//pL25l+La//+j3bjE44P//6RJuePk&#10;tP//pTW72OTm//+ldr0K403//6TUvSrg2P//pR++E+A9//+mtcAQ4cT//6Yhv3jhTP//oti8BN2z&#10;//+gPLmu2yj//6CQurvcr///odO8k+CA//+hfrxE45b//6BBuszl3P//n3a5/Oel//+fLLnf6Cn/&#10;/56zuXnmUP//nba4OuKs//+dWbdo3+r//52Rt0/fA///niC4F9/C//+fpLqE4gj//6G7vfjk0///&#10;pBXBl+er//+l9cQh6fb//6alxNfqpP//pabDkukT//+ipMBj5TH//6Aavf/h/f//n6m9x+EZ//+g&#10;Lb4l4Oz//6C0ve/gVv//oWW9dt/p//+hhbxN30H//6AducTdXP//nma3V9se//+eB7as2iL//58M&#10;t3fayP//oM64xNyU//+iPbll3pb//6LwuUTgef//o5C5dOLE//+jm7mh5Dj//6IMuMbivf//n6q3&#10;j97l//+eULeo287//56xuZnb3///nui7EN2G//+dqbpK3dv//5x7uK/cef//mym2SNjZ//+ZGrLe&#10;1Er//5fAsFTSov//lfSty9Lu//+Snao30mL//4/xp7HR2///j3anUNKP//+QuqhG0+X//5IvqP7U&#10;Lf//koWoktKb//+Ssqhe0PL//5QKqdPQzv//lTGrYdCB//+Vmqx1z53//5bgrtTQnv//mHWx59Oo&#10;//+ZV7Rz19b//5nztnfc2///m4O4iOIN//+ev7r05h3//6FMu5rmGP//oe66WuJd//+hkLkx3of/&#10;/6CuuKHcrf//oOW5jd5Q//+jrLyx44///6bRv6/oUf//p6/AYujL//+lfb6Y5NP//6IsvIvgYv//&#10;oM69EN/n//+hP79w4ov//6F9wOHkaP//oTbAaeQX//+gv75G4nb//6Cfu7rhZf//oNO6FeIA//+g&#10;vrmY49n//6BxulfmDP//oDG7z+dq//+f8L0U5wr//5+evWLlHP//n5C8vOLM//+gWLvo4Q3//6GT&#10;u0bfzP//opa69983//+iWbo03ur//6FwuYTfLf//oVa6R+CA//+hp7vl4bv//6HDvUriTP//oiq+&#10;auMX//+jBr8n5B///6Rwv8fky///pQS/ZuNW//+jw71v35D//6J4u8Pcxf//oiu7Wdy8//+jBbw6&#10;3rH//6S+vgHhAv//pPe96OE2//+jIrtu3/r//6JXunThKv//o+C8tuUh//+mFcAG6GT//6fawmjp&#10;NP//p4XBgugU//+k3b1z5lf//6KQue7lmP//onO5VeX7//+i7Lnd5WD//6L1ujTjef//o9+7TeL6&#10;//+mCL1q5KL//6djvtvmJv//pum/AuXn//+k7L4W46L//6K5vMTgoP//oay79d7Y//+iHLwz3zz/&#10;/6MsvRDgrP//o0+9E+Di//+ir7xN3+f//6J5u9jfn///o6u88+HY//+lvL9L5ZD//6arwNDnrf//&#10;phTA4+dK//+k38BS5c3//6Olv4zklv//o2a/VuTa//+kH7965dn//6ROvnLll///o5O8SOPY//+i&#10;17qo4hT//6KtumzhUv//o5+73OJF//+lPr4I5Bf//6X0vwPk/P//pY2+jOUZ//+kob1s5Tf//6Mk&#10;u8rktP//oSG57OL1//+fkLj14Vn//6Czuvzivf//o42+ouXe//+ld8Ds5v3//6YZwYzlcP//pKS/&#10;zOFd//+hobxR3KD//6A4unXbI///oGO6Xdyq//+gALoU3jL//59VugLfif//nz+6xuFj//+gArwn&#10;5An//6GyvhbnPP//opC/Auiq//+gy71n5lr//54Auwfizv//nfq7dOK9//+gmr4D5an//6F4veHl&#10;tf//n5q6hOH0//+fBLkV4ED//6C3uxbi9f//otW+NeeJ//+krMDj617//6URwVXr2f//o3K+8uhF&#10;//+gP7rB4Zf//50Vtwja3f//nVm3ktjt//+gJbsd293//6E4vMTfDf//oGu8PeDZ//+f7ru/4eX/&#10;/6DDvCvic///oSO7wOCM//+gCbm/3If//5/LuPPak///oRq6CtvE//+iIrr+3SD//6IouyDdHf//&#10;oYG6+9xh//+gyrsg3A///6FOvGLdR///o06+jN+w//+k+b+a4OT//6StvkzfOf//oz2799u3//+i&#10;Zrql2H///6Muu13Wyf//pFG8o9VF//+kGrwz0nb//6Kkuc7Oef//oV22+cqs//+fqbNfxqL//5ue&#10;rUbAbf//lfelm7iL//+Q8p7QsUL//406mb2rhP//iqqWUKee//+J4pUopir//4o2lVul2///ijWV&#10;QaSD//+Jx5SJob3//4nnlDie7P//iu+UzZ1r//+MDJWpnYv//4vslaGeY///iniUkp7I//+ImpMq&#10;ndf//4e1krycIv//iIaT8Zr///+KCZWjmnP//4r/lmOZ8P//isGVfpj5//+J6JPNl+n//4k4km+W&#10;+f//iMORipWo//+IhJD7k/H//4hUkF6SIf//iBWPmZCk//+ITI99kH3//4iPj8eRWv//iAePf5Iv&#10;//+Gf44Ukk7//4RPi6SRjP//gmuJaJCs//+BioiakJ7//4FQiQyRUf//gVGJ/ZIw//+Be4r0krT/&#10;/4HpjCSS2v//g1qOnZP1//+GDZJdlwD//4kjlZ+bGf//i6eWyp59//+NC5Xbn9n//413lFifeP//&#10;jRaTcZ6B//+L5ZMJncb//4qZkv6eCP//igGTU59O//+KMJPToMX//4qak/+hif//itCToqFz//+L&#10;J5NBoUb//4v5k1OhY///jQ2TyaFG//+N9JRGoG7//41ok1yd9P//i3GQ55qR//+KcI9LmRj//4ur&#10;kDOaiv//jgiS5J0s//+PvJVlnq7//49jleSdvP//jpWVwpyR//+PX5ddnhT//5EJmiKhvP//kl+c&#10;eaWY//+TGJ2cqCn//5Pdnjmptf//lNue8Kra//+UZ55QqkP//5GMm1im6P//jreYc6MZ//+PCJjH&#10;ojz//5G8mz+j9P//k1mcFqTk//+Tl5tJpMj//5Nqmoikpf//kvWaT6R2//+SKJpCo7T//5CumYGh&#10;vP//j5SYq5+k//+QT5kDn0P//5EImKWe8v//j6aVzJzG//+OGZMgmw///45okxmb3P//jq+Twpyy&#10;//+M2JJ8mtP//4rGkM+Yaf//ix2RPJjE//+NB5Lymy3//44ok7uc0P//jiGTeZ0B//+Ns5MNnK//&#10;/43Bk12dLP//jvOUw59K//+Q7pa4onn//5L5mIelZv//lG6Zxqa5//+UnZn8pYX//5K5mGehrP//&#10;j6aV7p1T//+NNZRTm0r//4zxlPSc+P//jmyXQKDr//+P1ZlvpAH//5CMmuSkr///kU+cCaPB//+S&#10;c5yvomv//5Lvm5Sgdv//kYmX8J0o//+PQpOsmar//44ckWuX4v//jt+R5ZgH//+QAJMRmED//4/r&#10;kxyXkP//jxCSpZdG//+ODpJ7l+z//4ylkjGYM///imSQ9pb5//+IlI/Wlcf//4kfkKKWvP//ityS&#10;NJiE//+L7pKxmTL//4v9keSZPP//i8SQuZoj//+MSpCDnI///4yhkJ+eH///i9eQUpyp//+KqpA3&#10;mWv//4rukcGYUf//jVmVIZvF//+QXpiSofL//5JWml6nBP//kuKaPKiH//+Sb5j8psP//5L5mS+l&#10;Nv//laGcUqaG//+X9Z+1qKX//5Zznyanlv//kg+bP6Qw//+Om5gHomb//4ysllGikP//iweU96Kj&#10;//+KLZRmokD//4q3lQihif//i7OVxp+///+L/ZVonHT//4vqlEOYzf//jAaTGJYH//+M0pKblSL/&#10;/44Jku+WLP//jyKTnphD//+Q0JUYmzP//5JaliKdU///kXGUoJx3//+O45IRmlX//41nka+aWP//&#10;jaGTn5zh//+OepW9n9///443laSgh///jDyTCZ3k//+Kd5Ckmor//4qfkK+ZNv//i4qR0plo//+M&#10;CJJPmfv//4wzkgKav///jN2RzZwL//+OCZHznXj//423kLWc5P//iyqNg5nD//+IFYpRlhP//4Zc&#10;iOuT1v//hzeKPJRc//+KZY22l4v//462kmecVv//kzOXu6Gi//+VzZuQpMf//5TWm52jh///kj+Z&#10;YZ/l//+QUpdUnRH//48/lk6cEf//je6VqpvL//+L/ZTSmyb//4q0lF2a7v//iyGU7Jxd//+M8pZT&#10;nz3//47hl+miBv//jy+YGKJp//+ND5XUn6v//4qYkwmcqf//isSS95z7//+NOpWQoBr//47Ml2yi&#10;Cf//juKXbKIP//+PfZdvotz//5Dhl/mlJ///kleYe6ew//+UV5mVqgb//5Y5mvCrFf//liCbKqli&#10;//+Tf5mbpQ3//5CBl+Cg/v//j9GYFqAw//+RQZnLoe///5LKmsujQf//kxeZ4qK8//+SpZgnod//&#10;/5JOlzOiSf//kauXHqNF//+Q65f9pDD//5E/mmalwf//ktadvagZ//+Tz5+tqUz//5Kvnrmn5///&#10;kPWcsKWx//+QxJwVpSP//5JgnUummf//lF+fCKiS//+U8p+3qST//5Rbn7Gohv//k/Sf+6g+//+U&#10;LqBfqM3//5R7n92psv//lGqeWqp7//+UJpy1qzD//5P3m82sE///k9WbqK0f//+TIpt2rb3//5Ks&#10;m8Wujf//k26dorBN//+VVqD/ssr//5flpSW1o///mVannLcB//+YNaZqtSX//5X4o1GxmP//k/qg&#10;g641//+Srp7Hq8b//5KHnmaqiv//kpieGKkb//+Rypy+pj7//4/0mmqiQv//jhmYYZ7R//+Mc5bg&#10;nGr//4solc+bGf//ilKVApqh//+JrpQfmnP//4nXk92a+///ixeUxpzX//+NpZdUoMH//5FGm2+m&#10;rP//k/ae8qu0//+T9p+urMD//5INngqqHv//kMucgacU//+Qy5vqpTn//4/mmmeiuf//jbKXrZ8c&#10;//+MGpWRnI7//4z1lcudUP//kCWYSKE7//+T7ZtTpeD//5YZnM6oYf//laycAqfI//+Ue5sGppP/&#10;/5Rtm46nLP//lQGcjKkI//+U9Jxtqof//5O8mv2q4f//kgWZg6rS//+QTZjDqvT//43Fl9OqcP//&#10;iyaXKanl//+K3pjHq6n//41KnKawMP//kXmhxrbf//+W16fev3T//5yTrn3Iyf//oki1fdGc//+m&#10;7bvs2En//6mxwKvcC///quXDH92n//+rlMOY3sP//60bw5/hEP//r07EIuQn//+wmMSK5hn//6/Q&#10;w9rlxP//rczClOSa//+scMI95Or//6wCww7mo///q3bD6Oft//+qssRm5/n//6qNxQbntP//qy/F&#10;9OgP//+r/McC6Qb//6zVyIXqev//rQvJletm//+sPMk96tD//6tFx/Ppk///qybG9OkD//+sCcbb&#10;6YX//6yAxnnpof//q9jFLOip//+rgsSj6Cf//6uhxRPoJP//q0jFGeeG//+rLMTt50f//6xzxePo&#10;5///rpLIFuta//+vXMmg7Fb//65YybPrgv//rJLIleqG//+qncZ46iP//6j3xF/p6v//qIvD+eoE&#10;//+p68Xc6yT//6txx53sJ///qwDGWuuI//+qLMPz6oL//6uyw//rFv//rxLGe+zT//+yKcli7lH/&#10;/7P8y3Hu7P//s7rLMe2e//+xhMhk6gz//673xRbltv//rXDDVuLA//+tAMOM4aH//6zqxLjhK///&#10;q1nEbN8p//+oi8KX3Ez//6btwaXcJ///p3XCpd/t//+o08Ri5RH//6lyxSvoff//qQzEoel+//+o&#10;z8Pu6f3//6oExKDrtf//rBHGQ+2y//+skcY27Qz//6skxALprv//qhLB/ucV//+qY8FJ54n//6xO&#10;wmPrNf//ro3ESu+7//+vXcV38fX//67bxeTxmP//raPFv++f//+tisZe7nX//66Ux5/uvv//rl7H&#10;We5b//+shMXG7Kf//6sGxRHriv//q4TGguyd//+tz8lT70j//6/Byt7w5P//sDnJ6fB7//+vysdx&#10;78v//67txLrwJf//rifDVvFl//+t0MQI8rb//64txqLzkf//rizJAvMN//+sp8jV8Kf//6rTxwHt&#10;vf//qonFw+xg//+ro8WR7LP//6zpxffte///rUHGPe4J//+s4MbA7oj//6xax47u6P//qu7G0+2R&#10;//+oe8P26or//6eDwjPpXf//qRHDuOus//+qosXt7lL//6qfxjfu5P//qbzEte4A//+p1cOZ7gf/&#10;/6s9w+Xvzv//q+bEA/EW//+rAMM38CP//6r8w6nuwf//rF7FM+6G//+tQsWp7rf//62FxYju7f//&#10;rnnG4e9p//+vKsib7zH//69aye3u0///rtPKQO9D//+tvcnZ8B3//6ykyWTws///rEvJpfDR//+t&#10;Ecrc8SD//63xy9Xxw///rZnLKvGl//+siMmH8GH//6slx3Ht8f//qlfF1uur//+rA8WH62n//6vd&#10;xRns5P//rBjELu6i//+sh8RR7+b//62UxibwF///rcrHp+7F//+sdceb7J3//6sMx2frsP//q4nI&#10;9+z3//+s68rQ7uz//61iytPvsf//rOzJaO8Z//+tHMjR7nL//64myVHuJf//roHJA+07//+s08ZK&#10;6y3//6qIwt3pov//qdrBqOpF//+qrsLy7Cr//6vLxRPtkf//rFTGQO4E//+sc8Yv7mf//6z2xjzv&#10;2v//rgvHb/Iv//+uVMiI84r//61tyMTy6P//rGTI9fFL//+sPMob8G///6yOy3vwpf//rNrMDfFP&#10;//+tlswQ8hL//662y63ylP//r3HKifKQ//+wZMnt8tz//7Jqyzf0ev//tDHNB/Yq//+z280P9hP/&#10;/7FQyu/0FP//rkHIf/F7//+sT8d179z//6yzyNXwYf//rejKnPGn//+tJMmn8XT//6rLxvXwCf//&#10;qOTFQu8A//+oBMU67ov//6g7xm3uc///qYbIU+7o//+rWco373n//6v4yk3u6v//qoXHyOzk//+o&#10;6MTy64P//6lZxDHtHf//qsLEW/Bb//+rkcQK8pP//6wzxDnzEv//rEfEvvG2//+rgMTd73r//6sj&#10;xVnuf///q57GTe8X//+sHsbM7+H//6wVxmrvxf//rEzGRO9w//+tSMcR74X//62Qxzrux///rLvG&#10;We0d//+sxMbP7Lf//63byOXuG///rXfJrO7J//+sY8mh7ur//60WyyDwMP//rkLMfvFW//+tKcqF&#10;7+f//6qAxf7srv//qavC7+rw//+ry8MT7DH//66kxL7un///r/vF4/AL//+va8Xd74///64lxU3t&#10;wv//rR/EpOvk//+spsPu6yv//64DxKbtkf//sEnGP/HS//+xSMcS9Jb//7E8x8j0/v//sIjInPPL&#10;//+vs8ml8pD//6+7y4Dyyv//sIrNqfP0//+yKs+a9O3//7Rb0J71Kv//tNDO5vOC//+y/8s08SD/&#10;/7DXyHvwFv//r23HsvAu//+vPcir8Lr//7C2yzbx6///sYfMUfKb//+ww8rN8o3//7AxyRnyOv//&#10;sMDI4PH7//+xZMlS8X3//7FGyXvw0///sZPKUvFB//+y/cxR8wP//7Rczhn0k///tUnPHvWQ//+1&#10;OM6F9hX//7Oqy8f17P//sl/JbvW///+zcspV9mb//7XCzRL2tv//tj/NqvTz//+z3crp8Sn//7D3&#10;x+3t4P//sMXIJe46//+yocpY8YD//7Qfy8v0qP//tDTLvfYD//+zfcs69Zz//7NFy530bv//szjM&#10;afOH//+yRcxh8wH//7FezDDzEf//sQfLw/Mf//+wEsmr8bX//66OxrDvDv//rnPFyO3T//+vcMb3&#10;7nz//6/9yFXwR///r7DI3fKz//+vDMiI9Nf//67yyDv1wf//r8TI5vVs//+ylsxK9Pb//7Xy0J/0&#10;lf//tvzR+vL7//+1m8/f8Jj//7MtzCHukP//sXfJT+4D//+yHsmH7wv//7Lzygbu8///s3HJye1Q&#10;//+0Ssmg6/b//7VSyi/r3P//tjDLne0z//+1tsxy7kD//7NByy7tc///sLHJQOya//+ve8h87eP/&#10;/695yXDwi///rzHKv/GC//+vTsxR8KT//7BVzaHv8v//sNXNFe+C//+wiMto7v3//7B5yvLu3v//&#10;sSnMde9K//+yZs7d77r//7JXzz/u0v//sT3NqO1Z//+xAcxf7QD//7FPy0ntBP//sNXJZuv0//+w&#10;rshF6t7//7IryTHrOf//tFDKn+xT//+1e8ri7Rn//7WZyoHt6///tizLVvA5//+3R8z383n//7a/&#10;zKz0s///tOPLK/Nl//+zxcsZ8cH//7NgzFDw3v//suHNMvDH//+xXMwV8FD//68tySvuzv//rk7H&#10;CO2X//+vJ8cr7ej//7C5yU7vbf//saTLsvDM//+xXcyk8VP//7DRzL7xqf//sHfNE/Ha//+vn80+&#10;8Qv//669zVzvxP//ro/N2e8d//+umM4I7uf//66qzZfuo///r4DNLe6h//+xrM2i76f//7OAzbzx&#10;D///s0bMVfGJ//+xq8qQ8VH//6+pyV3xM///rhDJI/HG//+tN8mU8sz//6xTyWDzBv//q5XIxvJ7&#10;//+rgMiI8kb//6zlydTzlv//ryfMCPY9//+v68x/+BP//68ryzn4NP//rgPJZvaw//+tmcg29Ib/&#10;/69BySPzBP//sz7MafKm//+3Ws9z8l7//7lhz/Xxj///uOXOIPB6//+24MvU8Az//7Tcyvrw0f//&#10;s87MIvJK//+y5c2A8vP//7Ibzknyyf//sUjN/fIP//+v/8xU8NP//68nytDwK///rxvKSvB///+u&#10;9MoR8H///64hyVDvLP//rZjIc+2O//+vRckZ7d7//7KGyqTwO///tErKk/Iz//+z7ck38rn//7NZ&#10;yRfy8f//swHKDPNS//+xwcm182r//7AFyBfzdf//r5DHhvRR//+w7MkZ9iH//7J4yxX30f//skjL&#10;Rfgf//+xN8qB91///7Ezyqf2lP//sm7LlvZv//+0cszs92H//7ZYzn74yf//tu/PpvlK//+2CM/d&#10;+Jn//7Rgzvj3TP//s97OX/Zh//+0q8519X7//7SuzYDzzP//s1LLV/Hm//+yFsmm8UX//7IxyZ3y&#10;if//s6/LavTv//+1ec469v///7Xl0B/3c///tAfPn/X5//+xb84W8/j//7BlzgHzHf//sNfPRvNN&#10;//+w48+K84n//7Bpzo3z////sD/NmfSx//+wSczu9Pn//7BDzFT0iP//sN7MhfQ1//+ybM4+9Jf/&#10;/7Pg0Mj1Mf//s8jSO/Ut//+yDNFt9Hn//7BNz2Dzbv//sLPO2PKi//+yUs/z8YH//7PX0c7wmP//&#10;tenUp/FU//+2tdVP8jP//7Pd0MDw5f//sCbKue8E//+vE8gs7z///7BmyU/xOv//sjHLuPMG//+z&#10;D80A87z//7JAy6jzCv//sVXJq/Ja//+yscqi82f//7Upzdf1UP//tfjP5PWg//+1As/v8+j//7M5&#10;zrLxR///sOfMgO71//+vdMri7mv//6/MyrHv4v//sLbKtfFd//+xacqw8X3//7CtyeLwEf//rqzI&#10;gO6m//+uDMki74f//69Dy7XyLv//sM/N/vRz//+ybM/G9TL//7Rk0cP1P///tubUkPXi//+32dWs&#10;9oD//7W60vf19///shnOM/Rs//+vy8r38y3//7Bhyw/zr///ssXNHPUy//+0aM5D9Z7//7Sxzj70&#10;cv//tITOavLS//+0Bc7K8Yb//7LVzhvw9v//sdHMbPGL//+yNMs98yb//7Osy2D0jP//tRvMgPTt&#10;//+2is6b9O///7ht0Xb1lP//uGLRtfW9//+1Z85R9QH//7Idytf0Z///sRvKUPTP//+yI8vy9Xn/&#10;/7PVzdz1gv//tYHPbvVb//+3NdDZ9Zn//7hN0ZD1GP//uBDQ5fOS//+2Os7S8ez//7U3zhbyVf//&#10;tiHPjvUG//+2+dCL93f//7adz6b4HP//tmPOjPe4//+3FM5b9zr//7g+zqX3Gv//uSfOyvcO//+5&#10;ac6z9l7//7jHzmr0Nv//tvHNe/Ct//+1Nczk7ev//7YtzvzulP//uJTSC/Fu//+4PtF98qr//7Se&#10;zSrxVf//sh7KY/Ci//+zHcvR8q7//7YNz7X11f//uI3Ta/eH//+5ftV790T//7eL1AD1Q///s5vP&#10;3fKt//+w2cy28WP//7G8zVPyhv//tHPP0vS8//+2ONFo9gn//7ah0cv2fv//tnzRufbs//+2StF8&#10;94P//7XH0Lj3d///tLTPQvbB//+0B84r9jX//7Tyzsz2iv//ti3P3Pa1//+1wc829ZD//7OHzOvz&#10;GP//scXLhPEE//+x8cxq8G7//7MKzhvw0P//s1HOPfEg//+y8M0B8bX//7MDzBzy/P//s4jMDvRH&#10;//+zoMwr9DL//7NtzITzJv//s23NIfJo//+zsM2m8o///7SNzkLzpf//tgHPJ/VG//+2f88U9hD/&#10;/7WQzdH17v//tO/NdPYT//+1ls7e9xz//7af0KL4MP//tjHQQfgc//+0Ts2u9xb//7MZy8f2Rv//&#10;s2zMFfW6//+0c83H9LH//7Q9zofxx///sbHMl+1Q//+uN8lG6d///6xGx5rpzP//renKLu2j//+x&#10;zs8p8yb//7RY0hb2nP//tV3SpfdA//+099ES9Yb//7P9zpTy9f//s7zNL/F7//+y58v98MP//7E/&#10;ywHwev//sL/L9PGi//+w6c1X82n//7Goznz1Rv//suPPUfdP//+zoc92+JX//7Piz4D4yf//s7vP&#10;k/gO//+ziM/d9yz//7RW0Wf3Kv//tMXSZPdg//+0fNIq94f//7Rc0WH4B///tEPPwPhj//+0xM5P&#10;+FD//7YxzhX3hf//tv/N5/Vt//+29c238rT//7VKzKnvsf//spbLEe1s//+xwctz7pP//7OKzi3y&#10;7v//tMzP8Pa8//+0cdAR+DP//7NZz8r3mP//sc/PBvVp//+vc8zg8lX//63JyxvwA///rlHLvvAR&#10;//+wrM6Z8gv//7IG0EvzUv//sOLO0vKE//+vnMzR8X3//7A7zNDyFP//sZnNzPOa//+yjc6n9PT/&#10;/7Ljzz317v//ssvPsfZ4//+yK8+R9gf//7Grzzb0jv//sHfNY/Gu//+vA8pw71j//6/lyXjwMv//&#10;sxLK9fNg//+1pcwr9UD//7dLzND1lf//uD7NIfWO//+4Fcy09XD//7aCyzb0of//tOfJ5vOY//+0&#10;Jcl78t7//7UVyuDz1v//tujNivXe//+3Rc7c9wH//7UkzSL2Pv//snPKFfS///+w68f/80X//7GI&#10;yJ/ypf//s/LLifNn//+2Z85X9Lz//7dezzz1RP//t/jP2vYH//+46NFG97f//7le0nn5df//uOvS&#10;sfoo//+4LdKQ+dD//7e70s/42P//m7e4At6t//+a2LYG3I3//5q9tRHaUv//mYqzTNe///+YQbHZ&#10;1wX//5fXsZnY8///mBuyFdvU//+YurKl3m3//5sAtIXiCf//nnO3U+bF//+gALgr6W///58Dtszo&#10;aP//nNC0zeTg//+bObPj4hz//5vhtVvinP//nRS28eRJ//+cI7WW40L//5nssn7f4f//mLewxt0m&#10;//+ZW7Gv3Jr//5pYs0bc4v//mnazf9ya//+Z3LI529b//5o6sZvcUf//m9myhd4z//+dOrOh35H/&#10;/52ftFvfmf//nai1W97j//+cg7VX3KT//5n/s2zZK///mHSxyte4//+YZ7FP2Ln//5iksVrZ0v//&#10;mWCyeNov//+aXbRY2eb//5rUtefZmv//myO3U9qy//+bhLjF3LL//5uBuZHdlf//mne4xdww//+Y&#10;s7aw2db//5d+tQXY3P//mCC1gNpN//+bF7iT3h///58IvH3iif//oHm9TORo//+fE7rQ48///53a&#10;uMrjnv//nei4yuSt//+dg7jD5Qz//5wct6XjqP//mvm2TuIe//+bO7YX4kv//5z2t3nkhP//oEi6&#10;xegV//+jn74E6k///6NCvPjn6v//n2e4L+Iy//+baLPg3Tf//5ihsaHaj///l5Sxfdo6//+ZJLPA&#10;2/7//5txtjfdev//nE629d05//+b7rbV3Oz//5tht1reWP//mw+4lODy//+aorla4nL//5nnuPPh&#10;kP//mdy4W9/K//+a1bgW3uv//5udtz/fNf//nFO2u+Ek//+c37cx5AX//51tuOXmxf//nhq7Jej3&#10;//+d1rvO6UT//527u6/oJv//nlO7zeZO//+d57rk443//50Ludrhnv//nL+5nuGh//+dGLoF4pb/&#10;/55Puxrjsv//nx+7iOMk//+e0LqZ4E///52PuITb4P//nAm2JNeO//+anbRM1Of//5nOs9bUxv//&#10;mm+1SNcM//+cZ7el2tr//55nuSHetP//n4q5OuF8//+fqLiS4q///5/ZuKbjHf//n024nuH5//+c&#10;87cG3r7//5p7tULbfv//mXC0udnA//+ZfLU92QL//5oVto7ZDP//mzC4zNpK//+cpbtp3MH//5z/&#10;u/zewP//nBm6DN+O//+b4rgQ4F7//5zXt1jhg///nU22reFr//+c/rXK4EH//521tjDgCP//nqe2&#10;vd/A//+d0rVI3Wn//5zcs/zbXf//niC1u9y8//+gf7kw3+D//6DsuoPgpf//nua4lN5Q//+chbXS&#10;24D//5vntPTazv//nPW2EtwD//+eKbdf3Pb//56Ut9ncyf//ncC3NNvC//+cHLYk20z//5sltjfd&#10;Nf//mwW3LeBm//+aT7b34Yn//5lKtXff+f//mUO0LN4f//+aUrOt3ev//5uAs63fWP//nBKz4eEL&#10;//+cArQ54Zf//5xDtWLhC///nYS3meBP//+gF7q84Kr//6H9vFTg+///oJG55t7o//+d4bZe3Kj/&#10;/500tc7dUv//nje3y9/U//+fBbmt4Tz//59mup/hD///n3W6d+A0//+fB7lG387//59JuP3hpv//&#10;oCe6JOUk//+gLrtM54f//584u8nnmP//ncS7ZuWO//+cxrqi4s7//50Euh3g1P//na25Xd9c//+d&#10;67hu3fL//53NuAfc4v//naO4e9y1//+dkrlq3Yb//55nuz/f8f//n3y9M+LE//+eZby14yn//5xg&#10;uufih///nOu7RORw//+fmb0y5/b//6DmvU7pJP//n5O67ucn//+eTrku5Zv//54kuOXmWP//njK4&#10;8+iC//+fRLpV7Aj//6GAvTzvk///o3m/sfBs//+irr6G7I7//5/TurXmdP//nne49uMC//+e5boi&#10;4yv//58Mu4Hkgf//nmO7seUw//+dUbqT5LL//50WuXrj6v//nXW4i+LK//+d9LfQ4Wv//55zt7Hg&#10;cv//nrC3/OAj//+e+Lib4ID//5/LuYXh3v//oO66ieOj//+g+Lqo5Gv//58ZuWfjMP//nTK4mOEt&#10;//+b8rho3nb//5qlt3bbA///mg+2wNih//+av7dg2J///5wnuRLaJ///nVC6h9u3//+d+rs+3P3/&#10;/567u93ewv//nzS8AeCb//+erbrS4XL//53PuRThjf//nWS32OFN//+dJbcW4B7//519t2be6P//&#10;n2K5y999//+g6Lvx4DH//6A2u2DemP//n6i6Q9yP//+hPrq53FX//6RuvIfeY///pzu+VOFi//+m&#10;/r4b4nP//6Nlu63gZf//n2S5at3A//+eC7mY3d7//58Ku03gav//n5C7ueH0//+febtS4jT//6Cj&#10;vMHju///ok6/T+Yk//+ijsBU5ur//6GXv1Llgv//oLm9i+M5//+f8btk4O///5/AueXf7P//oMa5&#10;3OCq//+hurnf4QP//6H0uUrf5P//oYO4cN3A//+gVrdj2zL//57ktjXY8v//nge1S9gq//+ep7Wu&#10;2gn//5/NttbdV///n/G3YN+H//+fkLeG3/n//5+juAPfh///oHW5M99u//+h8LsV4JT//6K5vD7h&#10;YP//oVm7Ad98//+euLg23Aj//54st2Lbhf//oHi5bd9B//+i0bu243T//6NnvKXkvf//oke8ZOKu&#10;//+g3rwn35X//6F4veDe8f//o5rAiuDC//+lhMIK4q3//6YCwSPi4f//pCO9Y+Bz//+iGbnH3gj/&#10;/6KJuV/ejv//pR67i+GU//+ncr2J5KL//6eYvWTl7///phK8AOWy//+km7s15P///6Otu03jsf//&#10;ovO7jeGF//+iMrt63wD//6L+vKPedf//pYS/JOAw//+lpr7e37r//6JUu1Tb1///nzi41Nki//+f&#10;0bq823b//6JSvj/gp///onG+VOPJ//+grrvl5Nv//6AkutXmhf//oNO7RuhD//+g2bsn54P//590&#10;uZrkAP//ndm37uBA//+ck7bd3cj//5wFtvvdG///nP+5LN6K//+fFLyx4S3//6FTv/bkDv//otrB&#10;qeZ9//+jl8Hw6Ab//6MxwQbn2P//oNO+bOUS//+e0LyD4m7//58bvQniIv//oLK+peLQ//+hg78D&#10;4iT//6DrvXnfzv//n9K7H91c//+fU7ld3D///5+EuJzcHv//n2C349td//+e5bcG2iT//593tzva&#10;cP//oPi4S9yy//+iULkZ35///6M6uY7iT///ovu5I+MC//+hhLgR4Nf//5+/t1ndAP//noC3hNnC&#10;//+eN7iU2SL//52ouOLZ9P//nFm3sdof//+bsbaG2Vr//5sItO3W6///mbCyhdQU//+Y4bDe1Af/&#10;/5cVrrPU3v//kneqMdKj//+NlqWqzqz//4t0o5rMXv//i+6jgMwG//+NiqQazFD//48KpL/Mbf//&#10;kJumF80U//+TRakOzy///5Vrq57QbP//leisjs+l//+Wo64Ez9T//5gNsLrSp///mbK0IdfZ//+b&#10;NbdG3e3//5xxuRviWf//nka6AeP2//+f27mK4fL//6BRuCfdwv//oE23ftrp//+gGbe92t///6C1&#10;uRHd7///o027/uOZ//+l87536A7//6Z6vsPoO///pIS9JeSA//+h07uq4ID//6CLvDjfsP//oI6+&#10;DuGA//+gpb844xD//6CsvwLi8v//oF69N+ER//+f07qP3vL//59ouHfee///nxu3l9/+//+fOrhg&#10;4rv//5/ZumjlGP//n7K7r+T9//+ejLtP4pb//55kutjglv//n+q7Bt/z//+h47s736n//6OFu47f&#10;v///o7G7Ut+m//+is7rX33z//6I5u4jgPf//ofO8teE0//+hlr2A4gz//6IkvoPjoP//oy2/IeSx&#10;//+kV79a5E3//6TIvu7huP//o229G90B//+hUrr62N3//5/2ufDXov//oW28FNrS//+lkMD44J3/&#10;/6ccwm7jFP//pDm+deEd//+hbbqX3+z//6EtuizhtP//og+7i+P9//+imLxy5KX//6JCu7Pkg///&#10;ocm6SuUh//+iULn15qz//6PSuwDnzf//pHa7V+Z7//+j4Lpl40H//6QVuhPhY///pby7MuHv//+m&#10;37w+4sv//6bAvP/izv//pdq91OIb//+k6r6z4Uf//6Q5v07g+///pEbACeH2//+kksCR40X//6Pe&#10;v6Hi0P//or+95+ER//+iabzj4CL//6Pxvi7h+P//pq3BSeWZ//+nsMLe50r//6aRwhnmZ///pUHA&#10;4eVf//+kkMAH5YH//6TEv8Pmz///pRm/ROet//+kYr1z5o7//6NRu4LkoP//o427keRj//+kp70k&#10;5ab//6UZvjfmWf//pIe+HuVn//+jib1142r//6LwvSbiQP//ow29eOME//+jNL2n5Jv//6KCvODl&#10;I///oWi7z+TM//+h/Lyp5fH//6PtvwPoEP//pUXAjOhY//+licCv5hP//6QavsPhgP//odi7yN0M&#10;//+hIbpv3C///6Fyuo3eTf//oSm60+Cv//+gvbu54t///6C3vS/lEv//oYm+zeed//+jCcBd6gL/&#10;/6NFwITqDP//oKq+PuZt//+dWbuq4kr//51tvFLihf//oGm/EeYr//+hkr8D5wL//6AmvD7kP///&#10;oDm74+Ny//+iWL585m3//6PnwJ7p/f//pKDBYOws//+krcC+6+X//6Orvozo3///oZ67bON+//+f&#10;NLib3XD//56QuG7aDv//n5q6W9py//+gSbvO3Ob//6BxvGXgE///oJK8ieKi//+hBLxe44P//6CV&#10;us3hFv//n4G4m9zi//+gGbi/2xH//6HbuqPbqv//oqG7sNva//+iN7uf2xv//6FQu0/aev//oFK7&#10;LNqT//+gL7vD2/H//6F4vSLeUP//ovu9+d/X//+jNL0g3sT//6GquqPayv//n6W4FNXT//+fL7er&#10;0rP//6A7uS3R0///ogC7Q9J0//+j57zE02D//6VyvSLThv//pYu7kdIR//+jgbfGzsb//6C0s1/L&#10;Av//nqqv98fT//+coazOw/r//5l+qMO+iP//lnKlGblP//+UuaMOtdj//5ODoaay+f//khOf5q91&#10;//+Q3p4mq9L//5CDnSGpcv//kLCcwqjn//+QHZv1qQP//46Hmmaod///jDOYJqYB//+JypXSodD/&#10;/4hxlI6dx///h+yUHprX//+HIJMmmH3//4U0kKiV2P//gx2Nz5Ny//+DEo0nku7//4XGj4iUsv//&#10;iXqS/pby//+LcpSdlzz//4tnlCmVvP//i4CUAJUH//+L05RFlYX//4uAk8+WM///in2SRpaF//+J&#10;H5ASlir//4fvjiyVf///hveNMpTz//+F3YzRlJ7//4UIjPyUsv//hJuNa5TO//+ECI2vlDb//4Ox&#10;jnqT5///hI+QW5V8//+GnpJcmMr//4kEkxecGP//ipWSFZ1u//+KxZA9nGf//4nxju6aff//iTCP&#10;H5nJ//+JX5DXm1z//4pmkyCedP//i3qU2aFZ//+MJ5WKoxb//4xBlSqjaf//jC+UQaLZ//+MwpPI&#10;ojP//43xlAuhc///jpeULp/M//+NJJKKnFP//4ogj1KYPf//iNeNmZb5//+KtY8EmUf//42PkdGc&#10;Nv//j06UAJ1q//+Pm5UanRj//4/zlmKdiP//kPCYeZ+7//+RippDomn//5EUmr2j5///j/iaDKO3&#10;//+PYJmUowX//499mdeiyf//jxKZlKJc//+NqJgOoRX//4zZlu+gJv//ju+YvqHW//+SrJwnpQr/&#10;/5SnnZumhv//lTqdfabL//+VSJ0bptv//5SZnGWmTv//ky+bTKSy//+RbpoDoiX//5ETmhKgsf//&#10;kwib/qG+//+UWpyIooX//5LNmcKguv//kJmWnJ67//+QRZYJnwz//5Alljifbv//jbKUJpzD//+L&#10;C5GymWX//4tBkeCZJf//jQ6TXpru//+N1pOtm+P//42AkvKbyP//jRmSWZvF//+NQZKGnLb//447&#10;k5Se4v//j72VKaHg//+RZpbjpL///5LJmGWmSP//k1qZEaWe//+R9JfLol///49SlW+eof//jaiU&#10;SJ1x//+OcJWln+L//5BfmBujjv//kRmZV6T7//+QGJj9o0v//48EmGegl///j1GYk58f//+QkZjD&#10;ntj//5D6l1udwv//j+iUfZsm//+OjpILmG///46VkcaXiv//j3eSxJfs//+P2ZNkmHz//49pk2OZ&#10;Mv//jfySypmq//+MD5H4mY3//4p3kWWZPP//ii6Rzpnq//+Lh5NTm+D//4xmk9mcnP//i3+SL5rT&#10;//+J9I+4mMf//4mojrWZjf//izWP651b//+MU5EqoA3//4u/kSuetf//iniQx5rK//+KVpGMmHr/&#10;/4wEk9qaff//jmGWcp+L//+QTZglpFD//5GGmLimfv//kiKYqKYN//+TOpmkpYj//5S/m/KmRf//&#10;lOGdY6bO//+S2Zx2peb//5BNmnaksv//jwKZaqTI//+N/JixpRT//4wLlyakDv//inmV2aJ6//+K&#10;q5XnoVz//4wmlr+gVP//jUuW8J5z//+M1JVpmx///4sVkqiXHv//inyRKJUw//+L+JIBlnH//44Y&#10;k72ZEP//kCuVT5to//+Rf5WonBf//5C7k8uaVP//jgqQ25eo//+LjY93lwr//4swkP+Z+///jOSU&#10;aZ8W//+On5bPopb//46Nllyhyf//jZaUlp5m//+NdpPvnAf//411k96bJv//jM2TMZra//+MLJIi&#10;mtP//4yGkYubVf//jb6Rrpw5//+N0JDqm/f//4uzjoCZ8f//iOOMDpe0//+Hfot6lxv//4jqjb+Z&#10;WP//jJKR5Z2s//+Qd5YcogP//5OemcalNv//lMabmaW+//+TSppyouL//5EzmDmfU///j7eWmZ0v&#10;//+OcpXJnJH//405lbCc1///jAiVs5z7//+LaZWvnQ///4vzlf6d8f//jXOW6J/8//+PQZhfooP/&#10;/4/gmPmjX///jimXLKEY//+L8JSFnhL//4wmlEeeH///jpOWoKEY//+QRpiVo37//5BimPKkMP//&#10;kMiZUKV2//+SH5pNqBD//5PKm0aqr///lkqc1qz3//+Ybp4yrXb//5gInaqqjf//lOSbG6Tx//+R&#10;RJhvn9v//5APmCiejf//kYqaM6Cq//+TcJvtosX//5P6m3yiyP//k6eZ5qIy//+TjJkZowX//5L4&#10;mPekVv//kiyZq6WS//+SyJw5p6n//5RZn1+p7f//lGagNanO//+Sap5Rpwf//5CInAykI///kJmb&#10;YKN0//+SmpyTpUb//5T9nnyn5///laifZqj8//+VEZ+3qND//5ScoDaoyv//lDygH6jj//+TZ56V&#10;qJn//5JonF2ocf//kg6a8Kk9//+SbZrAquf//5Lcmx2skP//kq+bRK2P//+SsJvirrv//5M0nUyw&#10;Nf//lDafXbGh//+WJqI9s1j//5d4o9azy///llGiErFK//+ULp7arcj//5JwnESq+f//kPOahaiT&#10;//+QEpnLpm7//499mW6j8f//jtaY4KEL//+OJ5g1no3//425l7+dP///jRSXE5ys//+MOpYQnGP/&#10;/4tClMqcDv//ijKTbpt5//+J/5MGm5f//4tNlDmdZ///jneXjqHm//+StJxaqE7//5UMn4Gskv//&#10;lDCfVKwx//+R8Z1GqMf//5Chm6ulhf//kGibBqOE//+PzZohoYL//455mKGfJv//jVWXJp2l//+N&#10;lpbYnpf//4+kmF+iVv//ktObLadV//+VUJ1dquP//5VUnTyrJP//k8ab4qmt//+SfZr6qNr//5Gi&#10;mjWor///kIuYxKg///+PR5dAp+z//48Tl5Opp///j/maCq2r//+Qf5zksd3//5FIoEq2B///lCSl&#10;Zrtt//+Y4auNwfj//55MsZDJBP//o8u3ZdCU//+okbzL1+j//6xdwbneJ///rrDFkeIl//+vN8eZ&#10;423//66ax7fjCf//rezGWOLK//+uOMS35Af//6+Fw+fmXf//sE7Dgeej//+vB8JZ5nr//6xhwLXk&#10;Zf//qhK/sOPG//+pBr/q5Qj//6jkwQvmvP//qdvDP+gb//+ricXg6R7//6w5xw/pTv//q6TGxukL&#10;//+riMc66eL//6weyH/rTP//rG3JBuuF//+sNsgp6n3//6xMxwHptf//rTDGren///+tpsZI6dv/&#10;/60nxXHoq///rJvFReez//+r3cWK5vf//6rcxYfmOf//qpLFh+aQ//+rxcZW6NT//64myGfr/v//&#10;r+nKgu3X//+wV8vG7Zv//69Yyz7se///rP3IfOuK//+qwMXA63z//6oIxWDsgf//qrHG7u3l//+q&#10;98d+7f3//6mJxN/sNf//qDLBbeo5//+pKsCX6a7//6w7wuvqsP//sBrHHOyi//+zRcsT7jL//7NH&#10;y0fstv//sA7HS+fB//+sq8L+4m///6tLwYDfw///q8jDBd/o//+s8sXg4TX//6x7xuvhDf//qjnF&#10;nN+x//+otMSO4Ib//6juxQrkf///qbLGGekL//+qCsbG67f//6nQxrPsJP//qVrF7OvU//+p6cWy&#10;7Jb//6t7xjjtqP//q+bFXuwZ//+q4cMK6DP//6qEwXflhv//q5XBaeYV//+t58LW6Z3//6/BxEzt&#10;gP//r9rE4u9I//+vbsXd76T//6+Ox6rvbv//sMvJ8u+0//+xrcrc8CL//7BNyRXvZv//revG6e44&#10;//+sZsZx7hL//6zjyDbvzv//rwrLLfKi//+w+cz39DX//7G9zJDzpf//sUbKLPJP//+vzsak8U//&#10;/65mxBXw/v//rgzEF/E9//+ulsZR8bH//66JyGHxSv//rdDJJ/Ad//+tzMl47yr//65gyRLupP//&#10;rzPIRe6Y//+v+sfW7u///6/Nx3HvJf//rprHMO8V//+tXcd77yr//6xgx5Hu0///qzLGY+2t//+q&#10;3MWW7aH//6v5xs/vc///rHPH7/BF//+ro8dg7ub//6sixlbtWv//rDDGce3O//+tecbY76b//6yu&#10;xY3wIv//qlzDQ+5g//+py8Mg7O7//6tLxLjta///rJLFaO5w//+s1cTk7pj//60wxSbuBP//rYTG&#10;I+z3//+tycdq7HX//62zyEvtLf//rbrJOO7q//+tnMnO8JD//60FyZ/xEP//rNfJzfD9//+s78o5&#10;8Lz//6wIyUfvnf//qs/Hhu37//+qS8YS7JT//6rbxZTr9///q/jFsOxg//+sP8UA7Vj//6vxxBXu&#10;ov//rGjEv/Al//+uFMdq8VT//69wygHxjv//rz/K4PDR//+uS8rd8D7//65py9nwrv//rw/M2/GA&#10;//+vDMxj8db//652yw3xo///rr7K7fGJ//+vi8uL8UP//69Iytbv+v//rbTIU+4S//+si8YX7Ur/&#10;/605xi3uev//rqfHofAZ//+vMciF8Hb//64ux5zvjP//rH3Fqe7v//+r7sUJ8Fb//6zExmPzG///&#10;rQHHhfSW//+sPsfE87L//6thyAHxgP//q07JIe/j//+sJsro78v//61HzBDwzP//rlLMBfHk//+v&#10;EMsF8kr//68cyT/xrv//r6HIf/F0//+xssoR8uP//7N6y9P0YP//swzLk/P9//+w0sm48hn//64i&#10;x/DvtP//rLjH/u6M//+txsqS78n//66+zEnxMP//rVHKfPDa//+qx8c+75j//6jgxTjuf///qAHE&#10;3e3f//+ojMYj7hL//6p3yJfvLP//rJHK0O/s//+s9MrG7wb//6sbx+nsg///qLPELepH//+oecKL&#10;6w///6m/wn/t2v//qqrCX/Ae//+rY8Lm8Xj//6vjxC/x0v//rETF//Gx//+s1cfj8db//61eyQPx&#10;z///rXPIwPD7//+s1Mch7zH//6ydxgft+P//rYHGqO4z//+t8cdI7lv//61BxvTtfv//rOLHPu0T&#10;//+tZcjB7e///61Ayazujv//rRbKTe8C//+uM8vh8AH//67nzIfwQP//rT3KCu5R//+qmMX/65v/&#10;/6oyxBHq+f//rLzFRe0t//+vpsdh79z//7Bpx/vwrP//ryvHEu+W//+t4sY17iz//62Bxe/taP//&#10;rbTFw+13//+vDcZe7yz//7BkxtLxfv//sG7GYvKx//+wKcaY8t///6/Cx5PyM///r3HI+/Fy//+v&#10;08sD8a7//7BizMvyTP//sX7OZvLn//+zjc/v88H//7SKz5Pzif//svHMcfIN//+v+sh98H3//62I&#10;xfPvWf//rO3GAe72//+uyMjR8Dn//7Ctyzbxw///sMDK4vIg//+wHsmD8V///7BXyU3wmf//sOnJ&#10;7/Ai//+wxcor79L//7DjyrbwPv//sbzLsfFP//+yB8uU8aL//7I2ywDx/f//spzKZ/NL//+x98iv&#10;9Hr//7FOx5T1TP//stzJzvaR//+1nM2r9yj//7Zfzrj1Pf//s+vLoPC3//+wjsey7H7//7AXx1Ls&#10;q///sj/Jv/Cd//+0E8uQ9IX//7Quy4z2T///sw7Ke/YG//+yXMo79OL//7Kcyzf0Tv//spbL8PRV&#10;//+yK8wS9IP//7Fkyyrz/f//r6fIWfGz//+t38Us7n///63NxF7s+v//rxPGIO3V//+wTsi+8Gj/&#10;/7CUyl7zfv//r6XJ9vVu//+uqci49bP//67KyIf07v//sPnK//RV//+zis38847//7Qozj7xeP//&#10;s4/Mdu9m//+zZssQ7w///7Qgyz3wTv//tZfMuvHa//+1d8xD8Oj//7SGyirt5///tF/Ij+s2//+0&#10;vMg06fn//7WJya7rKP//tgfL8u3K//+0vsx272H//7KRy1rwGP//sMLKIvFD//+v9com8s7//6+8&#10;yzfzHf//sJ7NM/I8//+x+s6H8Uf//7HozTfwD///sLjKv+7s//+wKcog7wT//7CYy6rwH///sYPN&#10;s/D6//+xnc4L8ET//7EmzRLu3v//sPnMHu4N//+wz8r97Xb//7BeyWvsgP//sLTIvOwA//+yfsm0&#10;7Hf//7R2yszs1///tN3KTOwF//+z+8kB6xf//7RWycrswv//tgPMSfCp//+1ycyn8qn//7Qjy5/y&#10;Df//s57MKvFt//+zts2J8Xj//7NszjXxvv//sgPM7PDo//+wAsoD7o7//69lx+3sk///sDfHuux+&#10;//+xCcjb7fr//7Cnyefvlf//r1XJ9vC8//+uccnt8gT//66SyszzN///r2rMn/Oa//+wjM6980n/&#10;/7FN0Cnyvf//sQvQDPHX//+vsM377/D//67Sy2Lt7v//sA3KX+2Z//+x4spB7oL//7KAyf7vVv//&#10;sifKG/AD//+xmcsc8RD//7D+zIbypP//r9bM9PQQ//+uIMv59I///60Sywv0av//rOXKsPQ8//+u&#10;F8uj9RL//7AgzUr2/f//sPrNf/gl//+wWcwI96T//67lycb1av//ribIbfLv//+vlMmN8bj//7Kd&#10;zErxQ///tMbNm++q//+1bMy67Wr//7Sryofr1f//syTImewH//+ygMk37rn//7NezJbyzP//s93P&#10;l/Vg//+zi9Cr9fL//7K/z9n1FP//saXNyvNk//+xBMwb8iL//7DUy1bxwf//sBLKpfEn//+uYMld&#10;74D//60NyDrto///rkjJCO3Z//+x18t08HP//7SCzH/ywv//tILLHvLe//+zOMlo8bX//7HbyIjw&#10;yP//sFrHp/Cu//+vYsbw8dL//6/Jx2n0DP//sOPIxfYr//+xtMpB90///7HOyzL3dv//sirMPvda&#10;//+zxM3994b//7WWzwP30f//tvHPJfh1//+30c9/+Rv//7d0z974kP//te3Pv/bs//+0kc9z9aD/&#10;/7UU0FD1lP//tnjRbvWL//+1t8/w8+j//7LfzD/xeP//sMLJifB4//+xQ8m48if//7PnzIX1YP//&#10;toLP6/eR//+3RNHA9zX//7Ul0HX0Lf//sW7NRPBO//+vLMu97nL//69xzR/vNf//sLLPMvEi//+x&#10;8dB18z///7Ju0DX0rP//sf7O0fU2//+xtM319Xf//7JJzoL1x///syPP2fWu//+zftEf9NH//7JW&#10;0PDzWP//sBHPJ/Ib//+u/c388hT//7C/z4rzSP//s77Sy/RZ//+2VtY89QX//7f12Jr1r///tyfX&#10;NfU8//+zrNF28uD//7A4yz7wff//r2rImPCi//+woMl08rr//7GOywf0Vf//sYXLkvR6//+wz8qE&#10;817//7DYyYXyhP//s1bLW/OF//+2k87T9T3//7dM0Eb1H///tenPpvNY//+0gM8Z8ez//7Nxzunx&#10;hv//stvO4/G3//+yhc5N8e///7G8zE/xSP//sTPKke/+//+w4snI7tn//7BQyYfuwP//sFzKdfBF&#10;//+w9cvx8k7//7HJzSLzv///sr/OCfPv//+0FM9B9AH//7Ze0dP1ff//tybTBvbX//+0tNCB9jz/&#10;/7DezDL0Df//rqrJnfIn//+v48q38qX//7NHzib0w///td7QrvX1//+279HM9ZL//7dU0rL0vP//&#10;tzzTaPQ2//+2ItKf9Bj//7SZ0Dn0ZP//tBvOIfVU//+1B83j9l7//7ZZzv722P//t0fQRfaj//+4&#10;EdFj9oP//7eS0L72Of//tTvN5PW5//+yYsq79TT//7D6yXb1FP//sSfJ5PTd//+yAssE9C7//7OF&#10;zPv0D///tWzPcfTO//+2PtCF9Mf//7X30Crz8f//tU7PV/NN//+149AP9Bj//7fg0kb2MP//uOfT&#10;EffF//+31dE4987//7afzyv3CP//tw7O8vae//+4t8/X9tz//7niz/T20///uWDOfPVP//+33czA&#10;8jT//7Y8y+fumf//tZLMsOyL//+30dCM7gL//7tc1R3xe///u0PU3PLK//+3StAU8T3//7ShzPjw&#10;f///tSXNhvJT//+2vs9x9P///7es0Rf2UP//t8vScPXQ//+2VNIO88L//7Mnzx7w3v//sE/LwO64&#10;//+w9MvK74z//7O8ziLyiv//tW/PnfTx//+1/NBA9mD//7ai0UD3tf//tzDSKvjI//+2hdGb+Lb/&#10;/7S4z673sf//s3fOT/bM//+0Gc8D9rr//7V40Jv2wf//tbXRB/YF//+0as/i9HL//7Lhzoby5f//&#10;sdnNdvGu//+xccx08P3//7Gey3HxPP//shPKlfJm//+yfMpB86z//7LSytT0g///s0rMa/ST//+0&#10;Hs6t9En//7VF0OH0Z///tg/Rv/Tx//+2AdDL9Xv//7YCz432MP//tj/Owva4//+2VM4w9vz//7a3&#10;zlX3Q///t5nPU/eu//+4q9C49/f//7g10F/3fv//tmLOYPa1//+16M3j9s///7cWz5L27v//uAXR&#10;N/V2//+1/M928OP//7D+yf3qrP//rSPFledH//+sj8VI6I7//672yQPtL///soPOJPKb//+0bdDN&#10;9cD//7WV0b72d///tj7RY/VY//+2NM/+8wr//7XUzpDxCP//s//Mge9m//+x2csy7uP//7G4zJfw&#10;iP//sg/N+vKU//+yj86S9Ff//7Nfzsz2df//s5jOdvga//+zcs5J+Lv//7OBzur4Wv//tBzQePe8&#10;//+1adLZ97n//7Xh0/74Cf//tVLTXfhe//+0X9GI+If//7NazwL4GP//sxzNFvdG//+z9syC9dP/&#10;/7UvzLbzo///tvfOHPG3//+3Is5y777//7SrzKTt6f//swTMC+8Y//+z/c4683n//7SDz573HP//&#10;s0vPB/fu//+xKc2I9iz//68Zy/jzBv//rRPJ6e+t//+r8shi7ZX//6z1yUDuQf//r+fMsfEe//+x&#10;389x8zb//7GAz27zS///sKHOU/LJ//+wvM3E8xH//7GrzeH0JP//sy3OsvWX//+0J89I9o7//7Pz&#10;zvv2n///stfN/fXj//+x7c1J9Pb//7EuzJLzzf//sIrLZfMm//+xHcrZ9DL//7MZy1b2PP//tNnL&#10;fPbq//+2Nct39lz//7cmy4j1sP//t4XLufWF//+3aMwT9bL//7eLzPv2Cv//t6rNn/YT//+32c4M&#10;9oj//7ghzt/3Wv//uETQIPfX//+3LdAG9wH//7R8zWr0nv//sPvJY/Dr//+vY8eS7h7//7EkyZXu&#10;X///tCjMqPB///+1sc2v8df//7aeziPzI///t/LPofVb//+41tE797X//7hV0av4z///tp/Q7vhg&#10;//+1AdA/9yz//5uct/Teiv//mqC1pdyf//+aKLRG2nH//5jBsnTXmf//l6OxYtZD//+Xt7HE14f/&#10;/5hXsorZyv//mO+y0Nvy//+bE7RD34D//55KtqXkQv//n663PucI//+eirWy5lb//5xps9Djq///&#10;m1ezluJB//+cQbWw45D//52Ut+Tlov//nVK3quWM//+cBrWq41j//5tJtC3g+v//m0uz7d9b//+b&#10;I7Pf3hr//5rCs4fdZ///mmyy3t1T//+bNLL/3mX//5zRs7Dfxf//ncOzm9+q//+eC7Nh3or//56j&#10;tJreBv//npK2Ad1k//+dN7Xe2/n//5v7tO7bPf//m5m0KNt+//+bn7Pt24j//5wZtPfbEv//nHG2&#10;iNoi//+b37cv2P///5sct0DZIP//mwW3qNq3//+bUrgk3Bn//5sqt83b6v//mmC2odrJ//+ZnrWv&#10;2kj//5nAtfvbEv//m824X935//+fcLwz4p3//6D+vYTln///n/a74eZ3//+fSLq054j//59JupHo&#10;nv//nlW5lOfX//+cSLc85LT//5pdtK7hM///mmC0H+A8//+cnbZp4sD//6CpuyHnef//pG2/gOsB&#10;//+kF77j6XH//6CuupfkaP//nge3f+Bl//+cXLYf3lH//5rZtSHdEv//mnW1DNyf//+ayLVO3Ab/&#10;/5qZtPza1v//mfa0tdqc//+Z8LXC3Pn//5qNt9vgvv//mu65d+Ma//+a8boB4u7//5uTumzh4f//&#10;nNm6w+GP//+dZ7nM4hf//50ZuBTja///nC62pOSy//+bErYy5Sz//5qDttvlUv//mmi3uOUs//+b&#10;L7jg5PH//5xXugbkM///nJ+6JOKR//+ccLna4Tf//5xZuarg3P//nE+5fuDh//+cv7na4Ub//53f&#10;uvbh2///npy7l+FD//+egbse3vn//55sun/cgv//nS6439oB//+ahrY61+L//5kHtQzX8v//mgm1&#10;/tqt//+cZrds3nP//54rt6rhEv//nky2beFj//+d07Vv4HD//5yOtJ/eMP//mfazIdq4//+X2bI1&#10;2Cj//5fWsyjYAf//mOm09NjP//+Z57a02ZD//5qNuErakf//muS5cNwK//+a3rls3aL//5sEuI/f&#10;Tv//m/235OEG//+dZ7eq4fT//51ktnzgN///nEi0ydzn//+ccrTE21b//50GtTLa0///nHW0VtnA&#10;//+cV7QM2fX//53VteHcv///n6e4i+AP//+f67m84Pf//557uOHfPP//nF63B9yK//+bWbZN20L/&#10;/5xht7jcRP//ngG5ft2J//+ez7oG3Zr//54ouOPcbP//nDa2udsj//+a2LW63D3//5stttPf9P//&#10;m7+34+Kv//+bfbdV4gH//5s9tiTfxf//m9m1rd8G//+c57YK4Iv//51rtn3iu///nNK2X+Nw//+c&#10;CLZU4n7//5xNt0fhJv//np25vuE+//+hPbur4gz//6Ejuk/g+///n0m3rN9J//+eN7b03yb//54+&#10;uB/gG///nqa5heCF//+fOLpa3/v//59yufzexf//ntm4O93j//+e1Lda34n//59uuA/jS///n1W5&#10;HeZQ//+ezbow50n//53KuoTlnf//nJi53eIt//+cS7km307//5xvuEbdkf//nGi3jdy1//+crbgv&#10;3RT//50QubreMv//nPy6sN8r//+dDbsl4HT//5z6uyHhqv//m8W6EOG0//+a0Ll94gH//5vgutXk&#10;IP//nfu8ouau//+e1ryW50n//54FuszmKv//njC6Xuaq//+fnbtz6Wz//6Bnu+bsSv//oNm8Ou7Q&#10;//+hgb0X8Jv//6IHvbvwNP//oZK8vuyk//+gQrp453v//5+luYPj4P//n7i6b+MH//+fSrto48r/&#10;/54BuxrkYf//nKC50ORO//+cqrk/5Lv//53yuZDljP//nzu50OW9//+fXrk45HL//55Zt9LiA///&#10;nTK2a9+q//+c7bWz3tn//530tnHgKP//nq63hOIc//+dyrfA4s///5y5uDHiQ///m264J9+J//+Z&#10;orbY207//5ketlzY7f//mje3cdmm//+cEblk3D///522uw/e1v//nnS7mOAb//+ev7uB4IX//55r&#10;uovgPv//nSu4UN9E//+ch7al3yv//50ytpngFv//nau20d+9//+dp7cB3er//55DuBvcqP//nui5&#10;QNvi//+fL7m02v3//6DduxLbPv//o7W8+txf//+mYr4g3dD//6fyvmnfYP//pt29Rd90//+jGLrv&#10;3VT//58fuSnbI///ncO5u9v+//+fA7vw387//6BIvSrjMv//oOe9WeUX//+iAr5w5x///6Lvv93o&#10;0v//ooa/5uhu//+hTr5u5bf//5/6vBLhhf//no65It0b//+eFbcd2tD//58mtuDbdv//oKi3jt0y&#10;//+iELjU3rb//6J5udve7///oUi5gt0b//+fIrem2gH//516tWDX2P//nfG0+9lL//+fSLYb3SP/&#10;/5+utyPgUv//n9+4ROH3//+gp7nB4kz//6Ihu6niQP//pAu97OK8//+kpb7a4kf//6KIvNDfBf//&#10;ntS4v9pe//+dIrZp2MX//58Mt7HcF///oe26J+Cj//+jPbuP4rX//6LDu9rhw///ocK8Jd+r//+h&#10;0r2C3sT//6K0vwDfLP//o8y/l9/1//+khb7e4En//6O6vFzfI///opK58t4N//+jCbnp3wr//6WP&#10;vGziIv//qGK/UuVC//+pMcBD5nj//6e9vzjl0f//pT69huRN//+ixLwK4mD//6DyuxvgQv//n3S6&#10;FN22//+fvrpU3Kj//6JOvF/d2P//o3O8td21//+hmrqB2w7//584uNHZRv//n8G65Nu0//+iHL6A&#10;4H3//6Hgvkzijv//n/G7feKs//+gLbrQ5K3//6IAu/7npP//opO8OegJ//+g3rqU5Qv//55CuHDg&#10;+f//nCq3IN3j//+bOLc+3I3//5vQuS3dMv//nVG7/98Z//+evL4b4Vv//5+mvsbjj///oIC+1uWV&#10;//+gfb4R5f3//55mu3bjiP//nKu5jeE+//+dZrpI4Wb//59cvDziSv//oEG84uFZ//+fULtG3i3/&#10;/54euQ/bWv//nvy42Nu8//+hMrpF3iv//6H5upje6v//oPW5Wt16//+gd7i+3Nz//6FcuY3ejv//&#10;oq26neFe//+jnbsI45v//6Mruf7jSP//ofG4juCK//+hPLhc3V7//6DauPPbKP//oG+5htrN//+f&#10;Sbj+21X//52pt3rbLf//nKa2K9oG//+bYbRa10r//5m+sh3U1v//mTmxP9XS//+X8bAG13v//5MM&#10;q4LUh///jRGl8s5f//+J76LIybn//4nRoePHtf//i0eiMMdh//+ND6Mqx/P//47spQ3Jo///kauo&#10;SMza//+T9arazyf//5Sqq4bPEv//lX6shM94//+XYa9h0sT//5oks/HZBP//nMW4c9/U//+d97ps&#10;4zz//552ug7iSv//nqW4V94Q//+ehrae2V///57atoLXqP//n2m3k9lS//+gMLjp3S///6IButXi&#10;Mf//o7q8NuWY//+j/bwf5YT//6KOuvfinf//oMW6Ut/O//+f3Lse303//5/JvJXgtv//oC69s+Ji&#10;//+gmL3P4qz//6BHvFfgw///n1658d4r//+e8LhG3az//58ot+PfuP//n9W4veLA//+gvrqI5Nv/&#10;/6Btu1rkDP//nve6teEt//+fNLr739v//6E/vBPgJ///ot+8Jd/T//+j1LvW31f//6Qzu9nfdf//&#10;pCq8YeA7//+kUL2s4bj//6OVvjDipv//ohq9feL8//+h2L1g5Bz//6I4vUbkV///orC8/uKu//+j&#10;Lrz9337//6KAvETaz///oLC62dZd//+fD7oI1LP//6DBvPjYzv//pdvDQuDm//+n2sU95Pv//6RM&#10;wDjiif//oES6b99f//+e9Lgr3zr//59juIrg/v//n7i5BeJn//+f1rj2477//6DfuYjmBf//ow27&#10;R+io//+lyL2h6jD//6cEvknoyf//pe+8QuSq//+kirms4Mz//6RguIffI///pNu45N8y//+librG&#10;4Db//6XgvW7hT///paq/1+IJ//+kx8EY4l///6PwwaXjHv//ovXBNeN4//+hH78J4dP//5/JvM/f&#10;lf//oCC8MN7i//+ikr4d4Pv//6YWwbDktf//p9XDoObD//+nYsMY5p///6ZiwcbmPv//paDAjea3&#10;//+lwMAW6B7//6Xdv3Poyf//pIy9SOc///+jErta5WX//6P3vJnmmP//plW/2+nl//+m9ME46wv/&#10;/6Upv8LoYv//osq9rePf//+hjLzu4Nb//6HMvazhFP//orC+ueOn//+isb5m5cj//6GfvMXmPf//&#10;oVy8HebG//+iY7z95+X//6MvvaXnwf//o1e9fOXN//+ixLxU4of//6Iwuv/f8///omC6j9/u//+i&#10;p7rT4cX//6Jlu5Tj4P//of+8/OWy//+hn75R5zD//6HMvyzo2v//omC/iOoa//+h+r7o6Sb//59n&#10;vNzlJv//nL67V+Fo//+dgL0W4mD//6CNwCTmaP//oV6/8edU//+fu7005Kz//5/lvRDj8///oji/&#10;m+bG//+jZcC06XD//6NCv/jqQ///ouC+iek6//+iKbyN5pb//6Gbuw3jXP//oSC6YeAM//+gxLqn&#10;3Tn//6CPu23b7v//oGO8I9zQ//+gXby133D//6BlvN7iDP//oJm8gOMk//+gJbrp4U///5/DuWre&#10;Tv//oQu6Ot0v//+ilLvU3Qv//6KhvBPb6f//oeq7otqQ//+hPLt92ib//6Bou3TaaP//n/e7pNtX&#10;//+gsLxU3QL//6HVvLHeHv//oii7690k//+gormC2Rr//54BtorTff//nJq1Z8+5//+dFraPzyL/&#10;/59ruVXRY///oqC8SNST//+lDr2t1lX//6XIvQfWO///pZ27o9YI//+l8rsZ1x3//6bqu2nYgf//&#10;puS6u9ds//+kqbet0o7//6HWtArMlf//oJOyRMiu//+gNbG8xkb//58ksJ/DXP//nO6uGb9r//+a&#10;yatBvCr//5mDqR+6zP//mESnLbom//+W9qVvuRb//5Uxo2G2J///kmagXrCq//+PlJ1pqov//40l&#10;muOlU///ijOXq6Ce//+GB5Lwm5H//4IJjkaXDv//gSOM2pWR//+Eeo/hl/r//4mylLmbsf//jJ6X&#10;BZyL//+MyZaFmob//4z3lkyZGv//jaWWwJla//+OO5bymrX//461lqecgf//jqCVkp1N//+N6JQf&#10;nJ///4ybksybGf//iy+R+Jna//+K3JJ8mjD//4sEk2Sa7v//icuS/Jng//+HmpHql+n//4aEkcqX&#10;tv//hzeSY5nJ//+IkpI0nCL//4klkIKcaP//iFGN9JoM//+G4owclvP//4Z2jIGV8P//h6aPFZgc&#10;//+JUZH9m7X//4o6k6eemP//io+UHKBK//+KyZPdoQn//4tdk2+hI///jOmTqqEc//+Ot5RGoHH/&#10;/47zk8+eC///jLSRZpoC//+JGY3Flg///4dCi6qU+v//iFuMRJbl//+KA42VmIv//4p/jkiYUv//&#10;ixOPp5hs//+NI5LQmwz//495llCe////kEmYMaG1//+O9pewoXn//4xilaGelP//iieT2Zs3//+J&#10;ApNFmUD//4ink2SZCv//iOmTopoW//+KPZRtnB7//42vlyyf1f//kcOat6PK//+T3Jx9pav//5Sg&#10;nR6mbf//lO+dY6cg//+UpJ0Gp1L//5OznBKmW///kmObAKQm//+STZtoorX//5QqnY+jhP//lVue&#10;V6RP//+UZJxuo37//5LHmfqiZf//kiSZDKJ///+RmZimoob//4+LltGgbf//jaiVGZ4E//+N75Vo&#10;nZv//47Wlhed2v//js6VlZ1D//+OWZSYnJv//45PlB+c8f//jneUCp4O//+OW5PVn0r//45blASg&#10;yP//jxCVKKKw//+QMpbZpBf//5E8mD2kM///kLmXuqIz//+PHZXtn7z//46XlU+fm///kCOW16I8&#10;//+R+JippNv//5IGmNikwv//kAaXUaHM//+NepVknhH//4xJlGqcBP//jOaUeJwe//+N65Q+nGD/&#10;/43vkuibEv//jQqRNZi2//+MzZDQl3b//41fkZWXwP//jeeSWJi5//+NnJJomZP//4vnkW2Zdf//&#10;ibKQMJiw//+IwZA6mPD//4m6kdCbD///i7OT2J30//+MP5Pinor//4pMkQKbiv//h6aNapfw//+H&#10;D4xOl/D//4jZjiWb0///imuQNJ8x//+KhJD8nu3//4nRkOybv///iZmRGJkA//+KVpHxmTn//4uk&#10;kx6cHv//jTeUYp/G//+O6ZWSolP//5Cllt2jgv//kpuY6aSG//+TY5qPpQ3//5HRmkykRv//j12Y&#10;/aM///+OEJhbo0z//44YmMOkQP//jbSYtaR2//+MDpdqoz///4qhlh2h2f//irqV4KEJ//+MPJaS&#10;oI7//42Wlwefi///jJ+VUJyI//+JdJGlmBX//4eHj1aVvf//iJGQFZcA//+LAJIpmZP//405k4Sa&#10;5///jtyTpJpo//+PaZKzmMP//434kNWWuP//i6aPhZYm//+K3JComP3//4wik9GePP//jgaWwaJ8&#10;//+O3peDotz//47hlpqgQP//jxWV1p3W//+OoJTunF3//41rk46bk///jJiST5tb//+M55G8m57/&#10;/44IkficP///jkWRx5w///+MvJBzmyD//4piju6Zyf//iQSOzpnJ//+KkpGKnNH//45flhGh4///&#10;kfWZ9KYs//+UdJycqIb//5TsnQ2n3v//k1ybDaSI//+SEpk+ocz//5FBmHygt///j/SYJ6Bq//+O&#10;uphjoKH//43MmJWgff//jTmYNJ+4//+NHJeBnxz//41olwqfe///jmmXsKE1//+PpJjvow///49d&#10;mIeiif//jgGWoaBq//+OMJYfoEP//5BbmAGi7P//kjaaI6Wx//+STJrNptv//5H/mwSn3///kpWb&#10;0anb//+T1Jy7q8b//5XungqtIf//l6qe1ayo//+XUZ3cqS3//5Tum2+jtP//kjSZQJ74//+RYplf&#10;nb///5Lvm9qf////lTiedaL7//+WV58UpEj//5YMndukT///lRucU6SY//+TXJrppPT//5H7mrml&#10;2v//kvWdLaiM//+UwKAeqyD//5RVoDuqcf//kdidy6b9//+PvJs/o6f//4/cmnGiz///kmqb1KT9&#10;//+VcZ4gqDX//5ZSnzmpev//lX+fWakI//+UgZ9ZqHn//5N1npyn9///khuc0adb//+RCJsBp4T/&#10;/5E6mp+pY///kl+bdqw3//+S45vWrer//5JWm0OuDv//kcCa364G//+RFZqTrb3//5C2mqCtUP//&#10;kcqb+q23//+TDZ0Prcb//5KCm8ar4v//kTaZg6mX//+QGpe9p9///47Allal1f//jWqVb6Mv//+M&#10;gJUsoFH//4yRlcSeSf//jZ2XFp3Q//+O/Jhonp3//4+KmKGfdP//jw6Xo5+1//+N5ZYPn13//4yV&#10;lKOesf//i/uUNZ53//+MwJU3n6z//49amAOjWP//kqabpKhY//+T2p1nqwX//5K/nOOqMf//kV+b&#10;y6fP//+RA5tBpcT//5EKmvKkE///kLmajKJP//+QVppQoRv//4/imdig1///j4uZJqH2//+P/Jky&#10;pMX//5F4moWolv//kvucGauA//+SgZvaq3r//5Bamiepmv//jnaY0ahc//+Nj5gsqDn//419mBeo&#10;xf//jnCZP6q5//+Q9pzMr5D//5Ruoje25///l3+nw759//+bDK3hxfj//6A9tTLN0///pgS8HtUm&#10;//+qy8EO2tb//65UxE7fRP//sELGMOJj//+xCMd25IP//7EyyKfly///sEDI2uVv//+uWMdl46j/&#10;/6zwxSDie///rR/DU+Nd//+ussLA5cT//6/gwrzncv//rwHCJObp//+swsFF5ZT//6p0wJ3lQP//&#10;qPPAb+Yj//+ofsDq51n//6mYwsfoe///q2fFOek7//+rrcXj6MD//6pDxLvnvf//qbDEkuho//+q&#10;e8Xi6lr//6tYxtfrNP//q6vGduqH//+sQMW86ez//61zxZHqJf//rkHFa+nb//+uVsVL6Mz//64D&#10;xcbn+f//rQHGZedw//+rcsZ95wj//6okxebnHv//qb/FGOgW//+qrMVG6br//6xZxqnrGv//rjvI&#10;6evA//+vJcoc7AX//64myNbsYv//rJHHD+2o//+r5McO78X//6ukx+HxDv//qrLHIO/4//+oxMPF&#10;7SL//6dfwArqef//p9u+iOka//+qF7/w6UD//62Pw9bq6f//sQ7IbezK//+xecls62j//65Xxejm&#10;Gf//qyrCJuCt//+qhsGz3r7//6w8xKXgV///rnzIouM8//+uWMnT5Ev//6vPx9bjof//qh/GOuTZ&#10;//+qIcY46Jr//6pmxrjsFP//qnnHXe3T//+qt8gx7h7//6qqyC7t6P//qtnHie5b//+r5McX7s7/&#10;/6xjxdPs0f//q8zDlei+//+rgsHx5Yj//6xqwb3lTv//rrnDMugx//+whsS466n//7B6xWHth///&#10;sEvG3+65//+xe8oA8Ar//7O2zVnxZv//tDrNrvGN//+xv8p+8BH//67ix63u6v//rXLHN+84//+t&#10;/skJ8SX//6/Oy8LzrP//sSDNL/T2//+xcMy/9HP//7D5ysfzG///sB/IC/G4//+vMsW88EP//67I&#10;xSPu3///rqPGCu3E//+tycbS7J3//60fx3jsCP//rcLIbOxM//+uYsgL7Ej//67kxtXsMv//r13F&#10;8uyK//+u5cUw7M///62ExLzs8P//rILFSu3H//+sSMZH7t///6xJxnPvbv//rMzGofBW//+t18fZ&#10;8ZD//62gyFbwrv//rFfHiu20//+sVsd969b//65HyRntAv//r5DJ9+9N//+uNMgx7+r//6vLxbHu&#10;n///q3nFiO3O//+sv8aE7oP//61dxhzvS///rSHEwO8h//+tZsSo7lD//633xaLtK///rh3Gmeww&#10;//+tocbz7AH//626x+/tPv//rfHIzO8S//+tIMhX7+r//6xYyALwHf//rCTIne/9//+rNcgz7ur/&#10;/6oaxsLtjv//qnfGGe1a//+sUcbT7mD//63Qx3Pvdf//raPGtPAE//+s0MW48MT//6zTxjDx8v//&#10;rd7ILPL2//+u9soo82z//6+Ay2fzbP//r1jL2PL2//+u3Mu78d3//642yuXwpf//reXJ8fBt//+u&#10;EMmX8UP//68cyqzyZv//sAbL4PKp//+vjstm8Yf//64/ycHwJ///rf3JBvAp//+vT8nz8ZD//7C0&#10;yuXymf//sM/KZPIs//+vQ8g28Kz//6z3xYrvyf//q8fEnfER//+r/8Wj86v//6vOxk708P//qvvG&#10;R/Ps//+qNcZ08W7//6pPx67vPf//q5zJ3u6t//+tRstz76P//64/yxPwyP//rnPJRPEV//+t8scG&#10;8AH//64BxkLvM///r5fH1fAW//+w+Mlw8T///7DgyXjxEP//r+LIyfAD//+uM8f27kP//60fyFXt&#10;b///ribK9u8G//+ulsw88Jn//60Fyl/wuv//q2rID/CH//+q6cdX8Fr//6sFx8HwIv//q5fI1fAu&#10;//+spso88KL//61uyvrweP//rTTKP+88//+sE8gi7WT//6qJxU3rwf//qnHD7exB//+rs8Qp7mP/&#10;/6yHxFzwKv//rPLEzPGK//+tVsYM8rP//65RyIjzvf//r0HK0PRH//+vU8tE80L//67EyfTw1v//&#10;reHHu+3o//+tbsZB7D7//64FxsHsyP//rprH5O4n//+uRcg67oz//610x/nuJ///rO/IEe4G//+s&#10;hMhC7er//6yyyMzt1f//rYzJp+2c//+tecku7Gb//6wbxxzqmv//qwLFQem1//+rqMVA6q3//63q&#10;xwvtRf//r/rI7O/O//+wKslQ8J7//69SyOTwTv//ryvJBPAu//+vUsje8Bv//677x4/vpP//ryvG&#10;j++0//+vTcWx7+z//67VxNnwBP//rtvFevB9//+u3cbN8HL//67IyB7vyf//rxjJie9p//+vP8pg&#10;7zD//6/Ayznvpf//sUvMvPFV//+ycc198rn//7GQy97yeP//rx/IqPDf//+stsXj7qn//6uvxQ7s&#10;5P//rQrG7+1D//+vS8mB7xv//7B3ypPwi///sRjLIfD9//+yTcyy8R3//7MzzijxIv//snPNtvCt&#10;//+xR8xt8Br//7CmyxTvmv//r43Ioe58//+u/saC7jr//6/jxjXwPP//sFbGDfKn//+wEsYM9EH/&#10;/7ExyFL1uv//s2/Lv/Zd//+0eszV9MH//7MUyonwx///sIbHN+zr//+vt8Zz7PT//7DAx/nwbf//&#10;sYnJJvPN//+xhslj9Vz//7D3yQL1Jf//sOvJK/Qz//+yAsqO9C7//7Lpy8L09P//sr3L1fVO//+x&#10;ncqh9Jb//6/dyB3yff//rrbF4O/X//+u+MWB7kv//7Azx0nuq///sW/KJ/Df//+xcMvQ837//6+8&#10;ytb0jf//rfbI4fQe//+t1chd81D//6/Ryj7zBv//sa7LyfIG//+yBssX79T//7K9yn3uxP//tM3L&#10;xvAk//+3IM5A8n///7it0D/0L///t6vOz/Ls//+1q8tO723//7RfyEHrgv//s4fGf+iS//+z9Mea&#10;6N3//7UMyp/sAP//tF3L8e7C//+yNssP8Gj//7A8ybjx2///r27JfvNX//+vdMpY88H//7ClzCXz&#10;Pf//sjnNePJz//+yOMxK8P///7EAyg3vo///sB3Jbu+h//+vrMpN8Gr//6/My4bw0f//r/bL3O/n&#10;//+v9ct17l///7ATyy3tdv//sBbK0+0X//+v9coU7Mn//7C6yfHtF///snzKle2U//+z4cqs7Rf/&#10;/7OiyT/rHv//soPHpOl0//+zR8kG6yH//7W2zLzvl///tgzOK/JJ//+0x82x8l7//7SBziXyc///&#10;tJDOxvMB//+0F86U81T//7KpzO7yIv//sOjKTu9K//+wxMju7Pn//7HByQ/spv//sibJru3w//+w&#10;98m673L//67pyRHwnv//rWTIjvHt//+tJckS81f//65ryyj0kf//sFLN4PVJ//+xe8+Z9UL//7GH&#10;z8z0Xv//sCbNwPG1//+u58rM7nL//6+zyV3tEP//sXrJT+2V//+zAcox7uX//7P5y9PwXv//tD3N&#10;ufGu//+zks8A8tf//7GZznjznP//r5jNJPRT//+vOM0O9UD//6+/zZX16v//sI7OEvaD//+xd85M&#10;90P//7HfzcX3Vv//sdbM2/Zx//+xC8t89ED//7AkymLxyP//sEHKcPBO//+xFcrn70X//7GOyn3t&#10;RP//sjPJ++s2//+yJMjj6gD//7Dtx0nqYP//sJvHye2l//+yDcs98tP//7MHzmL2bP//suDPe/dv&#10;//+yQ87L9nr//7HkzX/0o///siXM1vM///+yHsx58mP//7Czy1bxF///rkjJge8b//+snMhQ7Wb/&#10;/62DyUvt1f//sMrMJ/CU//+zv84N8yj//7RHzSvzUP//sxrK6/G8//+xyMle8GP//7CfyJbwTP//&#10;sEPIqPHd//+w2clh9FP//7EnybH12v//sOzJ0fX9//+w9Mq49dH//7JEzN72U///tNXPhPdF//+2&#10;39Bm98D//7fQz7739///t9/PMPes//+2S85w9b7//7POzXjy/P//srjNmPH///+0NM+h81j//7W3&#10;0Q30Z///tEbPC/Mx//+xHstB8Sz//6+syXjw3f//sPnKnPL///+z2M2W9gP//7ZT0IP3av//tzjR&#10;+vZA//+1yNDn8tL//7JgzbLurP//r4vLa+yT//+vdsx27af//7E3z1DwW///s3fR3PMz//+0QNHg&#10;9N7//7MYz3L1ZP//sj3N7fXz//+y187g9sH//7N20HP2fP//syjRLPS+//+w/c+m8iT//638zMbw&#10;O///rUfMGPDW//+wDs8p857//7O502v2PP//tmDW2fe5//+3PdgR+BT//7XC1b321///sqDQf/QP&#10;//+v6MtY8YD//6+FyUzxjv//sMTKK/Ox//+w68rD9RL//6+QydH0eP//rkrIQvK+//+upMe28Xf/&#10;/7GWyeTyIP//tS/NS/Oc//+11c4d8zr//7PZzJXxTv//sn3ML/C1//+yfc2T8e///7LnzzfzKv//&#10;ss3PV/Mh//+x9M2A8dP//7HozB3wXP//sxDMbe/8//+0Ec0/8Qv//7R4zfXy3v//tFPOLPQ3//+0&#10;Wc5D9L///7Slzln0S///tQjOb/Pj//+2OM+o9Tb//7a80Iz27v//tSrPWPcM//+yn8z69XX//7FG&#10;y7jzxv//spPNOPQn//+1z9Dg9jz//7h80+33y///uYXVNff7//+5PNUu93D//7hC1Jj3Av//tuzT&#10;Y/bu//+1zdGw9x7//7Wz0I33t///tqLQzPhn//+3OdEr+Fn//7Z80Dr3Hv//tXDOv/W1//+0z82V&#10;9Qj//7ROzJX1RP//s1TLT/VZ//+yc8pL9Qv//7HxybL0Nf//scfJtfMm//+yy8uQ80T//7SIzo70&#10;gP//tL/PsvT6//+z3c8X9Lj//7Nezp30k///tI3P4fUB//+28tJJ9d3//7hf0zv2h///t3vRc/Z1&#10;//+1uc709b7//7WQzlb1dP//t2HPiPYH//+40M/N9ef//7fPzUfzef//tZTKD+97//+0Ksji7C//&#10;/7STyrXrav//t6zPv+3Y//+7qdVB8Zr//7wb1gTy9P//uNbSSfF8//+2k8+m8K///7a3z5LyCv//&#10;tzvP8/Qf//+20s/i9R///7Wdz8X0O///s9bPOPIL//+xvs2U75D//7AEy0Dtv///sPzLTe62//+z&#10;ns0/8fj//7UazoH0wf//tcrPj/aH//+27tGj+B7//7fS05T5Pv//tv/TWPkI//+0xtEL97r//7Nf&#10;z0f2kf//tATPvPY3//+1rNGE9jz//7ah0r72F///tj3SmfV7//+059FH9FL//7KyznTyNf//sNPL&#10;KfBH//+w3clm8In//7HtyQzymf//smXJQfRV//+ySsow9ST//7KfzHL1df//s7fPj/W3//+1htLA&#10;9k7//7a41Bn28P//thjSUvbs//+1JM+p9tX//7UqzkX2/P//tb/NzvdB//+2j83B91j//7d6zgv3&#10;LP//uKvPH/bq//+4vM+D9mr//7enzwX2DP//t43Pz/ae//+4xNIX9wX//7nD08D1r///t63RT/FC&#10;//+yyssd65X//6/HxvjpLv//sFvHousj//+zH8vI72b//7Xg0CzzwP//tjLROfXy//+1uNCH9kD/&#10;/7Wpz6P1RP//tcbO1PMs//+1kc4P8Q3//7QKzI7vWP//sl7Llu7l//+yWcx98C///7KMzP/xkv//&#10;srbMwfLC//+y5sxN9J///7KUy7H2c///sj/Lq/eN//+yl8zI95j//7Nxzof27///tCrQDfY+//+0&#10;ONCO9jD//7QB0E725f//s4DPPPeR//+yr82K92r//7JKzDH2sf//ssDLx/VA//+0MMxh8zT//7bg&#10;zobxiP//t5vPCe94//+03cx97UH//7LDyzbuVv//s6jNWfLl//+0E8659mX//7J5zbX2av//r9TL&#10;h/Nw//+t2Mnn77H//6zryOjtMv//rP3Iieyy//+ufsnK7oX//7EkzNnxuv//sp7PKfPa//+yPM9Y&#10;9Gf//7FYzmX0Sf//sN7NP/Q+//+xf8zs9OH//7N0zhj2Q///tVbPjPdM//+17dAF90H//7TszwT2&#10;Q///s1zNh/WA//+yk8z09cD//7JczM72vf//snfMa/fo//+zQcwI+MX//7RBy4v4fP//tYDLf/eT&#10;//+2o8vq9tH//7dDzJj2j///t5TNl/bM//+4Us8+92X//7kF0F/3yf//uRPQOPgD//+4rM+/+Bf/&#10;/7jI0KP4Lv//uJTRlPdw//+2dc/g9OH//7Joy23wQv//r3TIG+wp//+v8siL62v//7JhyqjtR///&#10;s/PLWe7///+06stz8Lf//7ZNzLzzPf//t3bOsPYF//+2ws9N927//7QRzgX3DP//scfM9PYY//+b&#10;Dbde3On//5ohtPnbiP//mbCzsto3//+Y5rLG2HH//5ipsvbXv///mWm0Vdj6//+aELVF2sH//5ni&#10;tKnb/P//mli0Jt3Q//+b3bSV4H///50GtOPief//nNW0TeKc//+b27OO4cH//5vKtFziQf//nS63&#10;C+Sf//+ejLl+5vz//566ueLnlv//nl642uaj//+eE7eC5MD//50ttdHh9///m+e0TN+R//+bdrQO&#10;31H//5v0tNvgwf//nT62C+KF//+eLLYa4qD//525tCDgCP//nQiyP9zb//+dg7Lp267//55AtQLc&#10;C///nim2R9yA//+dxLZQ3OT//53StgzdSP//ngm2J90C//+eM7cW3B7//53juCja4v//nIC32tlL&#10;//+a47aX2G7//5qKthDZX///m5G2s9t5//+cvrdh3RT//5zlt0TdZv//nEe2290U//+be7ah3KH/&#10;/5uzt2zdcP//nbW5zeC8//+e77sa5B///57zuv/mrP//n4e7YulS//+fz7tp6pz//57luhLpYf//&#10;nSG3nuXa//+bT7Tp4a7//5s7tEXf/v//nT22hOH5//+gTrqQ5df//6KpvdToeP//odO9D+bc//+f&#10;hLpH4xD//58FuZDhKP//n1a6HeEU//+ej7mW4MX//51puGTf6v//nIO3Rt54//+blbZM3OX//5qT&#10;taXcVv//mmi2S95H//+bJ7ga4cv//5vnud7kWv//nJy7TeUH//+eGL0D5R///5/lvlflf///oAy9&#10;OuWu//+eDLnE5Sv//5svth7j9P//mIaztuIc//+W4LLk4Ib//5bms7ngUv//mIm13+GT//+ad7gL&#10;4q///5vTuWniuf//nDK5mOF0//+bj7ie31P//5q6t3TdhP//mqq3TN1a//+cnbmZ37v//57nvF7i&#10;L///n8q9iOIq//+gOr4D4ML//55pvAvdi///mhy3iNmF//+X3LUg2Nf//5lgthHcWP//nGC3tuC3&#10;//+eNreY4rv//53etXrhkv//nMqzk98T//+bPbJj2////5iasQLYSf//lmGwVdXa//+Wr7H61qn/&#10;/5h7tMrZKP//mlm3jdu4//+bVrlV3Z3//5rbuUzeS///mdK3+d5n//+Zz7bz30n//5tLtw/hFf//&#10;nU23u+I3//+dWbbI39n//5v4tMrbSf//m9K0YtiX//+cALRm147//5tKs33W8///mzuzT9g8//+c&#10;tLUI2/f//56mt6LgG///n4q5duI+//+ex7mq4a///5yQuC7fGv//mse27Ny6//+bLres3D///5yZ&#10;uSLcgP//nZW5rdxB//+dZ7i42z///5wBtrraBv//myS12Nr2//+cT7d/3xD//54yudTjM///nsG6&#10;WOPP//+eGrkx4Yb//51ft+LfTv//nTK3a98a//+dULec4G3//5zUt3vhXv//nFC3deGX//+ciLf7&#10;4Wj//533uR/haP//n7S5weFl//+f4biN4Ez//57Kts/e8v//nXa2FN4X//+cirZj3Yn//5ytt3Ld&#10;L///nc24rNzs//+e/Lkd3K3//59HuDbc+P//n0y3Rt8p//+fHbcH4pn//554t0XlNf//niq4W+YW&#10;//+dZbjN4/b//5vOt9Dfk///m0m3O9yZ//+b7rd23BT//5xDt8Hcj///nEq4rt16//+b57mx3kT/&#10;/5sGuaXebP//mrS5Qt8Q//+aybjx4CX//5o9uFfgnv//mgy4lOFa//+bD7oH4vH//5xxu0rkcP//&#10;nU67euVG//+dibro5f7//56gu23oRv//oEC8l+t2//+gyLyN7Xv//6Csu/PufP//oJm7mu7h//+g&#10;X7sV7aP//6ADugHqS///n3K4c+Wi//+eyLdo4Wj//55Ot8Dflv//ngq49eB7//+dULlq4gD//5xX&#10;uNzi6v//nFG4uOQl//+dT7lC5cL//55OuZvmsf//njS4xuWz//+dE7by4v3//5vWtPPf7///myaz&#10;ct4L//+bTrNG3jP//5tmtAvfr///myG1U+Fk//+bcLdJ4pn//5sWt+nhAf//ma22q90///+Zh7Zm&#10;22///5sQt+zdAv//nVK6VuCP//+fObxu48///5+hvNfknv//nt67u+MG//+ddrlu4Cf//5vRtnLd&#10;bv//m+W1Nt1d//+d07Zf34L//57xt2jgD///nn63WN3q//+d17dF2z///53Ft8bZmf//n0W5rNn8&#10;//+i07013D7//6WlvyzdQv//pki+FtxD//+l5Lw322n//6RKupDauf//oTO5C9lr//+eBrg12ID/&#10;/50EuRvaV///npu7kN88//+g072y5G3//6JMvq7n+v//oya/VepF//+jKr+Q6yr//6JKvuXqB///&#10;oTK9hubq//+f/rtY4hT//56buG3cxv//nla2ZtnH//+fsbY62jH//6IMt/Tc6///pMu7b+Cl//+m&#10;A75b4r///6SYvnrhZf//obK7zt2X//+fYLhr2o7//5+et3TbsP//oQa4nd/E//+hwroa44r//6Jf&#10;u6nlq///oz69CuXG//+kfb545N///6YAwEDkY///pj7A4+Ns//+keL864Of//6Geu9zdlf//n7G4&#10;8Nuy//+gN7h23NX//6GZuTne6v//oiC5xt+k//+iDLpt3zf//6IFu53ejv//of68v93n//+h670b&#10;3Uz//6JuvSDdaP//o729SN5r//+kb7y33yP//6Riu9DfnP//pH+7qOCA//+luLzp4gz//6d0vr7j&#10;SP//qFe/3eN4//+n1b/+4yD//6XXvwrigf//o1m9uuIF//+hg7zW4dn//5+wu1nghf//nvq6Qd7v&#10;//+gPbqV3k3//6Eoul3dFv//oIO5Idsl//+e9bgG2hj//57YuUzb5P//oAm75t9D//+fb7vA4FT/&#10;/540ufvgb///n5S6YeMm//+iI7vn5t7//6L9vB3oGP//oWm6pOYx//+fELkq40v//52iuPThUv//&#10;nUW57OBj//+doLuo4Fn//54WvU3g9P//nhy92uHb//+eE72S4zX//57OvZflEP//nu+86uVj//+d&#10;CLoy4uD//5uGt/jgtP//nF24R+DQ//+eLrm14S3//58aukHfxP//npq5MdzN//+d6rfG2pv//59d&#10;uJPcEv//omO7SeAO//+j/rzl4n3//6NfvHPiOP//ooq7y+G2//+iurwS4qn//6OavLPkd///pDm8&#10;keVx//+jhLq749j//6JXuLHglv//ooa4w956//+jlLpX3m7//6Qgu6Xf0P//o3K7kOEe//+h17pE&#10;4NH//5/nuGDegP//nR+1e9pf//+aNLKJ1xf//5kmsbvX1v//mBSxHtmf//+Tr6081sv//44oqA/Q&#10;kv//iyCk4cto//+K3qO1yJb//4v3o5rHZv//jUukScdj//+OwaYGyP7//5DZqLXMLf//koOqaM6B&#10;//+TPqqQzwL//5R+q3bQMP//lw6uvdRB//+akrQL2wX//53WuTbhw///nwy7N+RV//+esLol4fn/&#10;/53Xt9Dcy///nZG2b9iA//+ej7dT1+r//5+duOLaGv//n/a5hdz9//+gmLnf4AL//6GRujTiFP//&#10;ofS6G+Il//+hILmA4GX//5/zuW/e3v//n2G6Zt70//+fkrvA4If//6CZvRHi0P//oXG9fOPT//+h&#10;Hbx74m7//6A+uvXgZ///oF+6f+DP//+hRLra437//6HQuxflxP//oey7c+YF//+hIbtd48z//5/+&#10;uungtP//oN+77t/d//+jFb1x4GT//6QQvRrflf//o/a76N45//+kL7vW3mb//6U5vWngp///ppq/&#10;wuP1//+mGsAe5cX//6OwvhXluf//ojy8k+Xe//+htbuy5Rr//6Fnuuzib///oZ+6+d6z//+hSbro&#10;2g3//6AcunLV3f//nvG6Z9SE//+grr2R2QP//6V9w5Hhpv//p5PFl+Zz//+kksEf5Gf//6DWu5jg&#10;yP//n1W5Ct+d//+firkM4MD//5/BuWLiav//oBC5o+SG//+hQLqB5zr//6NwvD7pr///pmW+u+sq&#10;//+oCr+r6hX//6bBvUTl1v//pC65Z+Dj//+iw7cc3hf//6MMt5neN///pHC6fuBK//+lLb294hj/&#10;/6SVv9/ipP//owLAn+Jw//+hnMDD4qb//5/2v7ziO///nX+8+N/C//+b97qU3SL//5yvuk3cmf//&#10;n5G8YN7R//+jYr+p4pD//6YpwfXlnP//p0PCguco//+m9sGs52n//6YCwETnLf//pf+/6uem//+m&#10;KL+35+L//6Tavermk///o1S8PuV7//+kq7416AL//6fuwoLs2f//qQ/ESO7p//+nCsJN7Cf//6QS&#10;v2bmwf//of29x+Ip//+hLL2H4KL//6FdvebiQP//oUu9WuSU//+gV7t+5Xb//5/3ukjl4f//oMm6&#10;iua///+hU7qh5sT//6GJulflwf//oim6ZOSq//+jl7s75LH//6TUvBTlq///pOq8Zuai//+j57yT&#10;5tf//6I2vMPmP///oNG8/uYK//+gmL1V5zD//6DmvVfoYv//oKK80ueu//+et7tt5Cn//5zZutfh&#10;A///nem9O+Jb//+gecBc5jr//6CqwB7m6v//nnK9I+P9//+dzLwL4oD//5+dvavklv//oR6+wucW&#10;//+hvL6l6BX//6HCvZznB///oQS7luRX//+hPrrd4qD//6KEu/7iO///oxy9Q+E9//+ior3U37//&#10;/6Hbvg3fa///oR++D+CT//+gi73B4iL//6BcvTbi5P//n+674eGt//+f7brn39j//6E4u5PfPv//&#10;oi+8P96a//+htLuS3Ln//6EwuwrbTf//oSa7VNsT//+gr7uF2wn//6A4u5PbKv//oI+7y9vS//+h&#10;JLub3CP//6FNutbbPP//oEu5TthS//+eirek1FH//524t13Rxv//nlS4kNG5//+gQrqZ06n//6Kh&#10;vFbV3f//o+y8gNZ+//+j9ruA1lX//6Sbu5bYQv//pqO9hdy2//+ow7+v4K7//6kyv/Xg2P//p2K9&#10;etyG//+lP7pc1ur//6ULuWfTqf//plu6odLh//+nLLvT0lf//6XAupHQK///o0u3m824//+hZbS+&#10;zKL//5/ZsiTL7v//nzSwu8sg//+fGbAjyTX//53prp7Eyv//m+2sbL8t//+Ze6nBubb//5XdpcO0&#10;Ef//kOmgPq3t//+MC5rNqFX//4nImBilbf//i1OZLKYH//+OrZuzp5r//4/rm7+mBv//jvaZnqHM&#10;//+OnJiCntj//49DmL+egP//kKeZxKCk//+SXJrwo9r//5LLmqylCv//ka6Y86NF//+P45bwoCP/&#10;/47glh2eXP//kD6X4J/y//+R6ZoKolL//5DVmbChtf//jeuXzJ8c//+ME5bYnfH//4wBlsae7P//&#10;jBSVw5+///+LCZMnnl3//4kakAya1P//h02N8pcA//+G4Y4BlWf//4e7j7yWl///iCaRA5hw//+H&#10;VZDKmUP//4aJkCGZq///hr6P3ZpP//+H/5APmwL//4ppkQybtf//jJyR45tE//+MqZEImL3//4rG&#10;jtSVkP//iBeMIpNr//+GUYoxkzf//4YLiW+UJv//hXmIdZOf//+D1IcPkVv//4PUh/mROP//hviM&#10;RZVh//+KvJEJmwX//4yAk5eeXf//i1WTF51n//+ILpCImOn//4UPjgWT4P//g5KNRZFJ//+EEo50&#10;kiH//4ZIkMiVlP//iXSTWpn4//+NZJZJnof//5DxmQ+iQv//ksuauqRM//+Tm5vkpbf//5Q5nPKn&#10;Zf//lJCdaKja//+US5z/qO3//5Mpm+em2///kmabi6RW//+TFpybo3f//5PGnR+jlP//k7ycbaPw&#10;//+TApsRpBr//5HYmbaj4f//kQeZB6PR//+Qz5kRpBf//5GBmf+ky///kmqa/KT9//+SJJqMo1v/&#10;/5EXmQmg1///kHaX0J9k//+Qv5eMn+n//5Djl06hIv//j9mWH6F5//+O15VSoaz//48Nliiiqf//&#10;j+6X8qOr//+Qs5llo8H//5AimOOiJv//js+XGKBA//+O05Z/oIr//5B+l4qiz///kfiYc6Rz//+S&#10;F5hLpCf//5CTlwqh7P//jc+U0Z6A//+LP5J/m6j//4orkQaanv//iluQZJqv//+KwJAXmnD//4rH&#10;j+OZgP//iwiQTZj2//+LeJD2mQP//4t7kQ6Y/f//iqmQYpiB//+IxY76lz3//4abjZ2Vx///hhmN&#10;55YP//+HrZACmNH//4n8kl+cdP//iwaS5p4L//+Ja5Bqm7X//4bBjOGX6v//hguLyZcz//+Hho1+&#10;mjH//4kQj52dXv//iYmQs53x//+JKZCpm+D//4j4kF2Zhv//iSiQHpiw//+JwZBBmbz//4rzkROb&#10;7f//jISSVJ4B//+OdJQdn9b//5C2lq6h8///kT6YC6LG//+PD5b1oXz//4wxlQqfxv//isGUOJ80&#10;//+K7JTSn7L//4sflXCgGv//ip2VR6AQ//+KSZUFoD3//4rXlS+ggf//jD+V2qB+//+NPZY0n6v/&#10;/4u5lGqc/v//iDaQ7Zls//+FwI6gl8j//4XtjtiY3///h96Qbpq5//+KOpGxm0H//4zRkpGaxv//&#10;jw6TTppL//+O2JKrmSj//4ypkWCYTv//ixqRc5m///+K4ZLfnPj//4uTlKmf+f//jEOVfqCY//+M&#10;x5Utnuz//41AlHuc3f//jPiTZZti//+M2JLdm3n//42hkzCc1///jt6TxZ48//+QA5Rtnzr//4/4&#10;lHGfM///jreTz55G//+M7pMUnQ///4uZkxeclf//jMuVl57///+P7pmho4X//5LnnPWnfv//lWef&#10;Yqo9//+WeJ/4qrj//5XenompC///lYydnafx//+VRZ2np7z//5PZnX2nFv//kiSdNKYP//+QspyN&#10;pGz//4+mm2SiVf//jxWaF6DE//+OfZi4oA///45omDegyP//j5yZTqLS//+Qc5nko77//4//mL2i&#10;uf//kBSX7KJ8//+R6plHpML//5Prm32nwv//lBucbalD//+TNZxcqdv//5KxnGyqoP//kqucdqrw&#10;//+TW5ylqo3//5RBnKypFf//lJacMaZI//+UOJtsosL//5O7mzWf////lCKccJ+N//+Vnp7roXH/&#10;/5eOoWykMv//mJuiUqXo//+Xy6D0pdb//5V6nk2k8P//koKbqaQm//+RH5sqpTP//5KinbOotf//&#10;lHSgQauP//+T5KAQqwL//5GMndGn+v//j4ibgKT3//+QBpsMpIz//5NgnROnfv//luGfo6sa//+X&#10;kaBcrAD//5X6n4mqev//k+CeOqht//+R7ZyFpsz//5CUmuCmW///kECaNafA//+Ra5tBqzD//5L/&#10;nNOu0///krqccK+Z//+Q3ZpGrcn//48TmBmrhP//jTqV6qkH//+MF5SDpxL//4zrlSWm7P//jsSW&#10;tKfA//+Pxpc5p/j//4+xlpqnhf//jtKVdKZ4//+NZ5QypJD//4w2k4OiQ///jCOUJqCu//+NwpZq&#10;oLj//4/7mQWhpf//kYqagqJs//+RxppGooL//5EGmPSiOf//kFuYAaJp//+QYpg9o0X//5CQmO+j&#10;9P//kLqZeaR8//+Rd5otpff//5JFmsWoFP//kiOatKk0//+RyZrSqXX//5Ifm6mpgf//ksmcZqkP&#10;//+SdZvWpw3//5Fsms6kaf//kTqbDaOB//+RT5uBpE///5CamsaltP//j6WZlad4//+PdZloqar/&#10;/5ARmmWrqP//j7Wawqvo//+ORZpRqyj//41hmniriv//jgKb5a2T//+Qhp8OsUL//5SspBm27f//&#10;maKqjb50//+d1bCyxnL//6B3tUfNTP//o2y5/NPN//+oN8Ad2wv//605xcThtP//sKjJE+YY//+y&#10;hcpQ6Gz//7JxyazofP//sVnIiOeR//+wr8iO5zX//69uyEjmKf//rO3GJuOL//+rPMOs4Zz//6vG&#10;wnPiEP//rdvCnORW//+vqcNP5ov//6/Ww7jngf//rt3EJegd//+tXsRv6Qj//6uxxCnp4P//qmbD&#10;juoX//+qHMOA6Yz//6psw+/oZv//qjTD2ucJ//+pNMMA5kz//6kYwyvnsf//qhDEdepE//+qvcUq&#10;62L//6r9xNXq0f//q3fEIOoE//+sLsNd6W3//6zfwtPojv//razDQOfV//+uUsTQ6AD//64ixrPo&#10;7v//rKHHhOmh//+qWcaU6YX//6gnxD7opP//pwvCG+eQ//+nm8G15vb//6nIw5LnXf//rFXGMOkE&#10;//+tlcd263T//62ux9jug///rabIv/Gq//+tK8lL8w3//6vAx/zxkf//qbbEnO5n//+oJsDZ627/&#10;/6gTvs7pv///qVK/CelU//+re8Fm6iH//648xUPrlP//rzXHO+q9//+taMW35nr//6t2w6/h8v//&#10;q5TEIeBw//+t1sdz4lH//7BXy0Llgv//r83LhOaz//+sqMhq5h3//6quxhrnRf//qlrFf+pO//+q&#10;VcWk7Lf//6qcxpTuBP//q5HIcu67//+sGslw7xf//6wjyPPvof//rL/INu/j//+tTccE7hf//6zo&#10;xNzqav//rE/C0ubz//+ss8Ik5fP//67Xw6HoRP//sNDFkeuP//+w78aG7ZP//7Bux6Duxf//sQPJ&#10;3+/i//+yoMxP8NP//7LJzCLwbv//sInJKe7C//+uOcbR7b3//61sxs7uJ///roXI+e/c//+wV8uZ&#10;8bf//7DyzGDyhv//sFrLS/I8//+v5cnQ8bH//7BCyMvxEP//r/3HO+8X//+u98Wp7AX//62zxPDp&#10;Nv//rF7E0udp//+r3cVk5zH//6xLxgLnyf//rD/E+Oe2//+sXsOC59r//6y3wp/otf//rDLBw+lm&#10;//+rBMFF6gb//6qowjPrv///qzbDwO3c//+r6MSe70b//6zcxVbwZv//rbzGcPDf//+tJsal7tr/&#10;/6uxxf3rBf//q8jGnej1//+t6MkS6ob//69rypTtdv//rsHJpO88//+tpshM773//64TyI3wLv//&#10;rr/IdPCq//+uI8Zl8Gv//62bxIDwAv//rsnFO+////+wS8cK75b//7Avx2fuDf//rpbGPOxF//+t&#10;z8YF7Cf//63Wxpjttv//rVTGju9B//+spMau8Gj//6yAx9zxGv//q+TIQPCn//+q/sdM76L//6uY&#10;xvvvwP//rcvINfFW//+vWckz8sr//67wyI7zMv//rZzHS/NV//+s6ccZ87T//60Bx/jz7v//rTfI&#10;2fPE//+tv8nv82z//637yobyZv//rObJRO/E//+rR8bL7N///6sNxYHsT///rELGGe4l//+uCsf9&#10;8FP//69JybPxZP//r3PKWvFU//+vDcp68SX//68Byurxh///r2fLVfIV//+vjsrC8ej//68uyRHw&#10;/f//rh/Gze/o//+sn8TT77f//6u+xGbxQv//q63FUfOp//+rHcWd9Lv//6nzxRzzu///qPfE2/E9&#10;//+pIcX07tj//6qwyFrt4f//rLLKUu6T//+tycoX78L//64KyEzwbf//raDGSu+y//+tWsWT7qb/&#10;/63ZxozuiP//rljHn+65//+u0Mho7rL//6+ZyWHuvf//rw7JUe3L//+trcjd7Q7//62PyffugP//&#10;rP7KN/A3//+rhci08SH//6tSyAvyQf//rMbJSvNT//+uX8sW873//69nzIrzo///r7jNF/M5//+u&#10;98wW8e3//63rykLwaP//ra7I8e+t//+ttcfN73z//64xx2XwMv//r1nILvGe//+vv8ic8mj//69f&#10;yHnyvP//rwLIqfMW//+vj8ot85H//7Acy3LzmP//r5HKxfH5//+ui8i57vj//63exs3r5P//rWHF&#10;lOog//+tYcW/6nj//638xxvsfP//roHIRe4s//+uMMgs7n7//61rx2zuAv//rL7G0e0m//+swcbU&#10;7A3//6yuxn7qF///q0LEgucX//+p88Kr5XX//6plwuLml///q/3EjOkv//+tp8Zo6/D//66Lx53u&#10;Jf//rmHIBu86//+utckM8Df//7BRyu3xb///sMvKqPFY//+vMcdh75j//64WxKvuOv//reDDo+2y&#10;//+t+8Pt7iX//66/xc3vnf//ruDHTe/4//+uecfp7rD//647yBDs3f//rdHHpOtR//+t6ce665P/&#10;/68AyQjuLv//sCrKjfEw//+wP8rX8o3//69Gyc3x0f//rcHIJu9g//+sbMbG7H7//6yuxw7rbf//&#10;rhrIWexa//+vhMmP7fj//7GPy+Lv1///tEvPjfGU//+1ytIB8pX//7Rl0M/yK///sYbNNPCB//+v&#10;G8lW7mT//607xXzsTf//rNHDRuv1//+ugMQD7ob//6//xaDxsf//sBfGnfOm//+wccg09OD//7GY&#10;yg/1QP//so7KkfRD//+ytsmj8hn//7HvyCrwGP//sNvHSPAp//+vucb18fD//65zxonzf///rhjG&#10;4/RR//+ur8fS9Er//6+0yMzztP//sVDKI/P3//+ylMsc9Q3//7JZytH1Wf//sRLJkfSd//+vxsf3&#10;8zD//696xwvxlf//r/XHGvAu//+wsMhb78D//7FjypDw/f//sOzLsPLF//+uzsp28x///60YyN/y&#10;kv//rZHJK/JR//+v98sy8nH//7Fjy6fxC///sWXKJO6T//+y1cpS7j7//7WizNDwev//t/zPr/MQ&#10;//+5NNFS9OD//7goz5z0If//tjXMBvEn//+0NMhW7K3//7IZxXvoV///sa3F0+dc//+yXchc6Z//&#10;/7FqyUvr3///ry3IO+1m//+tuMdN7zr//63Ox6jxZ///rn3IkfKL//+v3coW8tr//7HDy6Py7P//&#10;smDLVvIX//+xrsoH8QL//7B1yU3wqf//rp3Iu/BT//+trsjb76///63byVPuQf//rhfJT+xm//+u&#10;m8mr66b//68lykXr5v//rz3KSuww//+wJcqi7R7//7ICy27uJP//s3fLXu38//+zXMnH7Fr//7Kc&#10;yFvrIf//s47J+uzT//+1q8218KH//7XOz0jytv//tGbOnPJ///+zzc4i8lz//7OZza3y2f//swPM&#10;ufMy//+x0ssm8jz//7C/yY/vy///sZHJ2+3///+zmsuk7i3//7SpzQPvzf//s37Mt/FV//+w8ss4&#10;8iD//65xyYTymf//rQbIpvMb//+tX8mQ8/T//66uy4P05P//r7/NI/V5//+wrs5p9Yn//7Dvzl3z&#10;4f//sPfNNPEC//+xtcwr7xL//7Koy4Puu///tAXMQ+/r//+1Qs388aD//7UCzt7yY///syvOVfI1&#10;//+wpMyz8eb//695zALyxf//sIHNXPSc//+x2M7G9e7//7Jhzvj2Wv//sk/OEvYo//+yNM0B9WL/&#10;/7L1zSX0pf//s3nNmPNZ//+y/81Z8W///7HxzDrvz///sMrKVO6A//+wWMje7Tn//7GXyYvslf//&#10;shnJ0uv+//+wkcgR67L//6+Exybt8///sDrIxfJd//+wm8qQ9aP//7B0y5j2n///sFvL5PWn//+w&#10;1cwI87b//7GtzGzyFP//sYDML/DH//+vycre71j//63MyXnuKf//rQfJO+27//+uL8rL7uz//7DE&#10;zYvxnv//szTPiPQI//+z9M8n9GD//7NJzTbzJP//srnMJPJH//+yYMws8pb//7J1zM3z+P//sq7M&#10;/PVp//+yA8un9X7//7Diyh30f///sI7KM/P0//+xo8wV9Jr//7OOzib1hP//tMnOU/WX//+1is2s&#10;9XL//7WzzXD0s///s+LMhPH4//+xWctj7q3//7D8zAPuTv//swHORfDq//+z6M7L8tf//7G/zBHy&#10;Nf//rxPJGfEu//+vKclf8iP//7Fcy8/0k///s9jOcvaa//+1ftA69qf//7YY0PD03P//tavQo/I9&#10;//+z/s8578b//7IQzeTu1P//sfPOzPAc//+y2tCN8hH//7P50bfzzP//tBHQ3fTV//+yq84D9UT/&#10;/7HczHn1+v//srfN5fbx//+zRM+x9nP//7KM0Bj0UP//r/nN9fFj//+sysq772b//6wgyiPwQP//&#10;ruPNb/Nw//+x8tEg9iX//7Nn0vD3Nf//s1vSufce//+yVNDf9hD//7BszY/zvP//roLKIfE///+u&#10;W8ju8SP//6/UyiPzXP//sCbKnfTy//+ukMka9Fr//60KxzvynP//rSHGo/EV//+vUMgb8RP//7IT&#10;ynjxz///soPK3vEl//+w3cmk73D//7Amyf3vcv//sKHL6fFY//+w481i8u7//7CtzY/zD///sObN&#10;IPJx//+yxM3Y8g///7WLz5rybv//twPQZPOQ//+26tAn9P///7Ywz5317v//tcTPRvYA//+11c8X&#10;9TT//7W1zn70V///tdDOSfTq//+2Bc6q9nz//7W2ztT3aP//tRbOn/cD//+07M6l9jP//7W8z6r2&#10;XP//t5DSDPez//+5PdRj+Pb//7mf1QH5Kv//uIXTyPiY//+28NIo+B7//7Wt0Pv4A///tTvQc/gj&#10;//+15dDP+Jn//7cL0cL5BP//ttbRV/hS//+0o86d9hz//7I9y23zrP//sdXKX/Lo//+za8uL9Bv/&#10;/7TezLv1QP//tUHMyPVN//+0iMuz9EL//7N8yrDzH///s7fL3vOK//+0vc6F9R3//7RHz3L19f//&#10;sm3ONfW1//+w6szP9NT//7E6zQ/z5P//st/ObPM7//+0h89582v//7TOzwX0Jv//s8DNf/Re//+z&#10;o80y9LP//7Vqzpv1lP//tr/O0/U0//+1acuv8hD//7LBx3btnv//sXfF1urV//+ymcgg60X//7XT&#10;zVnuO///uXfSyfGv//+6k9S38xT//7iw0t3yDv//tsXQtPEM//+2Jc+l8W7//7YXzy7y0P//tcDO&#10;8PPc//+0Yc5x8yj//7KszdbxXP//scfNZPAF//+xlMyY73n//7L5zOrw0P//tPTOBfOc//+1k85T&#10;9a7//7WwzvH20f//tp/RQvf3//+3ktP5+Ob//7bY1Gj4f///tLHSPfbc//+zR9AD9Un//7OQz3v0&#10;fP//tPzQgvRw//+2VdHW9OH//7b60p/1Q///tpfSNPTQ//+0g89n8pT//7Joy8XwNP//snTKIPCP&#10;//+zUMnu8wb//7M3yhX1BP//snfK0/Xz//+yVszG9mj//7MSz2/2zP//tL/Scfdc//+1uNOw95f/&#10;/7TC0cX3Cv//s5rPAPaM//+zxM229pj//7RvzSz2z///tMfMX/aG//+1P8vV9e7//7bLzRj1wP//&#10;uEPPN/Xu//+4ZdCs9iD//7gA0bz2h///uBTS9PaX//+4m9PU9Zv//7dt0dbymv//tH/NQ+76//+z&#10;BMpd7eX//7Rsy4jv4v//t4jPt/NN//+53dNq9mn//7je0vH3lf//tjzP+/cI//+0M81P9VT//7OL&#10;zDnzDP//s9/MhfFm//+0CMzo8MD//7O7zNXw4///s3vMivFV//+zFMuq8ZD//7LcytvyAv//snbK&#10;NPM9//+xm8mf9Kb//7E2yef1tf//sdDLHvXh//+ybcvv9OT//7IHy4DzPf//sXPK4vKJ//+xrssw&#10;83f//7Isy8X09v//skrL8vW6//+ygswy9eH//7NozN31UP//tQvN4vPo//+3Rc9u8iL//7bfzofv&#10;DP//szLK1Ova//+xGsll7Ln//7KDy9/xcf//szXNVfSa//+xi8wQ86X//67Wybbvyf//rVjImuxR&#10;//+txckh68D//68jykntnP//sPfL+vCW//+zFM5e86D//7Pgz6z1YP//szjPRfX+//+yEc3g9gP/&#10;/7EjzDn1tf//sW7LrPXj//+zIszZ9q///7VZzwb3cf//twLQ+fdx//+2itCu9j7//7RwzoP1O///&#10;swrNJ/X+//+yo8zd99j//7KEzHX5Iv//swDMCvl7//+0A8vQ+PD//7WMzFb4Pv//tvXNUffT//+3&#10;V83j92H//7bLzgn2v///toLOkPZh//+2388x9mP//7c5zwH2nv//tyLOU/bF//+3fM7x9xX//7fK&#10;0DX20f//tuTP9/Uk//+0fs2J8b7//7Iays3uD///sXnJtOw7//+ygcn37NX//7PWyjrunP//tNbK&#10;TPDO//+1zcs280n//7adzRD16v//tZ/Ny/do//+yncyW91j//7CGzAj2/f//mk+2Vds///+ZzrRU&#10;2n3//5oDs+HanP//mhC0GdqF//+acbVO2tD//5uBt3DcU///nC24x94V//+bWre33qD//5n+tVje&#10;RP//mbWz094z//+a6LQU3v///5wVtLzfwP//nE203+AI//+clrWd4Sn//52Wt5HjYf//nk25OuVN&#10;//+eYbmQ5iX//57auWLmaf//nzW4hOVL//+eGbY74jf//5y2tGbf+f//nLe02eDh//+dxLbA46b/&#10;/57duFDlj///nra3ieRQ//+c/7RM3+r//5tDsTnbLP//mvaww9jf//+bkbJB2SP//5wms8ragP//&#10;nIm0adur//+c77SM3Av//50dtMXbZ///nSm1sNqP//+dKbb62jb//5xwtw/Zwv//m1+15dlT//+b&#10;fbVV2kv//50+tl7dB///nwi3t9/F//+fErfU4Ij//52Ktvffaf//m4W16N1z//+aRrWL3HT//5rS&#10;tq7eIf//m8K34eEc//+c0bj45HX//56CunLn0P//nyy6pekZ//+egLlK59r//51CtzHk1P//m+q0&#10;9uEm//+bybRV3y7//50ftfbgAP//npC4T+HS//+e/7mk4nv//53ZuNrg1///nPC3/d7N//+d0bkE&#10;3qr//576umzfyf//nsO6PeBZ//+dxbj44AD//5z9t+LfMP//nH23Wt5u//+bt7bX3hD//5sptsXf&#10;EP//mwW3UuEm//+bCbg24uz//5uRuaLj3v//nTO7zeSl//+fLL2U5WD//589vJ7lHP//nN64+OOX&#10;//+aDbV54dL//5fqs3zgFf//lpGypN6r//+WirMY3qb//5gMtPLgi///mh63POLF//+b9Lkm47n/&#10;/5w/uTbhuf//mva3dN2n//+aBrYe2t3//5pZtljbKP//nLu5Mt7P//+fIrxb4of//581vR/is///&#10;noG87eCH//+cG7qm3Fr//5fltivX1v//lrK0eNgO//+ZfrZX3Tf//5zhuBriQP//nlC3g+PK//+d&#10;0bVI4ib//502s9bfxf//nEyzMtz+//+Z2LHk2SP//5eLsSDWgP//l/CzBdfH//+Z+bZS213//5vr&#10;uVTfAf//nL+66OFl//+b0row4ar//5oBt+bgaP//mSy2Kd+5//+ac7Zs4On//5zkt+zie///nW23&#10;qOCh//+cLbW7293//5u7tMnYWv//m6O0Q9a1//+a4LMk1hz//5qUsrDXdf//m5yz1trv//+dJbXL&#10;3s///530t1/hRv//nUO3weGZ//+bM7ah3/7//5mjtaTd8P//mc62ANxb//+albaq2r///5swttHZ&#10;UP//m2+2bNhx//+bNrWl2A7//5tvtbbZQf//nQm3k9zd//+fP7od4P7//6AouyTic///n4O6ZeDl&#10;//+eM7j83jr//52FuFvcyf//nZm4o90R//+dNLh33an//5y+uDfej///nNy4Td+b//+dh7hf4Ar/&#10;/55ot/Tfov//np+2yd57//+eE7W63Wv//50DtV3csP//m/+1oNv0//+cObbQ25///53GuJLb1f//&#10;oAa6S9z1//+hjLrd3wD//6Grug/h1v//oHu4iORr//+fHreI5eb//57UuA3mA///nja4LuNT//+c&#10;X7bA3nH//5t3tfXbW///nCa2wttv//+ct7fn3JL//5ycuRndmP//m6W5kd3t//+aCrif3XD//5lx&#10;t8jd3v//mgu35992//+aTrgP4Jf//5qruMjhfP//m5q6BOJv//+cVrqD4vH//50Vupbj/f//nfy6&#10;0eZE//+fP7u06Y7//6BxvJ/sef//oNm8he26//+g5rvo7fz//6Djuz3tvf//oE65/evk//+fjrhj&#10;6Dr//57ZtsDjfP//ngq1p98f//+dwbYy3YL//540uCjfEv//ni65duEm//+dFbkQ4dn//5u1t+zh&#10;3P//mvK3F+JN//+bEbbX40f//5uctsXj7///nDS2juOw//+clrX64pv//5x4tPbhUP//m9C0HOCG&#10;//+aprPY4In//5oNtODhpP//mse29OMl//+bKrfI4oj//5rXtyTgQ///m4y3fN+9//+dU7kt4cj/&#10;/59hu3vlLf//oQa9oegt//+g373o6Ej//58gvBjlH///nO25DOBo//+bYLYG3KP//5w6tW7cof//&#10;nue3Q99u//+gdriz4MP//5/9uJrfEP//noS3rtvd//+dnrdy2YP//584ubLaJ///ouq9sdzP//+l&#10;BL8Y3UL//6RsvMva5v//oy+6CtjT//+h07il2A3//5/TuDDX5///nYO4Adg2//+carhl2kr//52M&#10;ueXe1P//oBa7/ORo//+iOr186Nz//6L6vffrRP//ol69g+uJ//+hKryT6fD//6BIu6XnDP//n8G6&#10;b+M3//+fO7iO3xr//5+vtzncxv//oZy3mt1S//+kgLou4Cn//6ekvsbkGv//qOnCfuZK//+nNcKi&#10;5K7//6O6v1HgRP//oOS7S9y+//+g9bo63cT//6Kgu9biKv//o+O9wOZB//+ksr8D6CP//6Ujv0Tn&#10;PP//pXO/MuTy//+lxL+L4yj//6Ugv0vhwv//pAC+YeDq//+ja71j4Nj//6LJu8zgb///olO6b9/a&#10;//+hsLll3tb//6DLuLXdYf//oMS5btzN//+hlbs83Sf//6HIvCnc8P//oW2769wy//+h5LvM3FD/&#10;/6OgvIrd2P//pLq8rN8U//+kabvC32H//6PRuvrfnP//pEO7UuAz//+lXLw/4C7//6ZjvT3fi///&#10;prq+Gt85//+lhL4O34H//6PhveXhQP//oyO+auRj//+iNb4G5ej//6F7vO7lFf//oXq74eLQ//+h&#10;TLpq36T//6CeuNjc+P//nvm3N9ts//+d67c53Bz//55KuTXepf//niq6UeAC//+eDbpr4N7//6AC&#10;u4jj2///ooC8oOd0//+jQ7xQ6QX//6IUuwroT///oKa6kOcq//+gWLux5t///6DFvZnm0P//oP6/&#10;JeZe//+gWb985ZD//57AvlXkm///nYS9DORj//+dw70G5Vb//545vQDlmv//nVC7RePq//+chLlV&#10;4mD//513uSTiW///nx+54+Ib//+f97oN4EL//5+1uTzdi///nw+4H9vL//+gJ7j33W3//6Lwu9rh&#10;r///pLC9/OTO//+kTr4Y5Uz//6MUvTbkpf//omi8keRt//+iu7xs5Nj//6NLu9vkvf//ow66EuLr&#10;//+ifrgy4Er//6MmuGTfcP//pM+6Z+EU//+lv7wE42///6VbvDTk0f//pB+7T+RE//+iFLl04Y3/&#10;/58OtrPdjv//m+60Kdqw//+aObNK2u///5iNsmvbuP//lI+vAdjf//+P/6qx04z//41gp9jO2f//&#10;jNOmZcuw//+NQaXDybD//44hpjjJNP//j7WoRcsH//+RrqrFzi3//5KUq1fPvf//ks+qkM/F//+U&#10;IqtI0UD//5cmru/WAP//mzm0ut1B//+ez7oE4/j//6Aku/Xmiv//n6K62+SG//+ek7jH4BH//56L&#10;uDPcyf//n+i5x9yK//+g17so3ZX//6Bnuq/eHP//n/C5mN6C//+ggrk830j//6FTuWTfv///oSm5&#10;Yd9L//+gmLnu3xf//6CBu0vgAv//oRa8uuHi//+iQb3G5EH//6K1vcXlQP//ogW8+uRV//+hdLyz&#10;42P//6IevXzklP//otK9tuap//+iKbxO5uv//6DrurHk7P//n9i5yuHo//+fsLn/34b//6Fiu7Df&#10;SP//o8S9Xt/G//+kkb0K3sL//6Ppu5Pc+v//o5a7L9zS//+ktLzT34P//6bCv6HkBP//ptDALubn&#10;//+kQ7255yL//6Jzu8vnIv//oiO7R+bC//+iMrsS5Mf//6KAu1Thg///ogK7I9zu//+gq7qZ2JH/&#10;/5+UurbXEP//oQK9dtrr//+k6sI/4mn//6bxxBDm7P//pSTBEOXF//+iir004u7//6EguzThW///&#10;oC66V+DD//+fKLmL4M///58ZuWfihf//oD66DeVl//+iN7tM6Af//6TvvWbp0///pnq+Wulb//+l&#10;HbxK5c///6KhuSHht///odu4LOBA//+jAboB4bb//6SHvSDj////pFq/FuR+//+idr9U4xD//6Co&#10;v0nh/f//n/2/yuJu//+fAL9D4lH//5zlvPjgIP//m0+6092s//+bxbqd3TH//548vEnfF///oaa+&#10;vOJf//+ks8Cj5bT//6ZKwRXnwP//pem/1udq//+kvb5C5cH//6S2vjrktv//pQi+o+Qt//+kTr3h&#10;43b//6N5vS7jzP//pUW/pOeh//+o18QH7YD//6oZxW7wWP//qEnDJO6E//+l18By6iv//6Pcvtrl&#10;0v//oke97uMm//+hSr054v///6Btu+7kDP//n266DeSN//+fnLlg5Tr//6DPuerma///oQC5eeZ8&#10;//+gybih5dX//6IquYvmWv//pWC8eOiv//+nrb6o6rX//6eIvtDqw///pVa9ruiN//+h/7v05RX/&#10;/5/vu2PjoP//oCa8ZeVq//+g7L0t54r//6EJvRHnav//n2q7qeQT//+dl7rD4NT//551vQXiIv//&#10;oMPAcuYr//+hIcEc56H//57/vpDlTf//nRi8COLf//+dULvJ40v//57VvQHldP//oL6+iec///+h&#10;uL6s5r///6DxvIXj5///oPC7UOJn//+igbx74yv//6ODve7jbf//o2i+wuK1//+jT7+s4t///6Mj&#10;wEvkBP//ooHAD+T3//+hnr8Y5Nj//6BpvV3jNf//n+C8F+GU//+gubw64TT//6FfvEDgkf//oJe6&#10;4N5L//+f5bnT3Df//6ACuf/bX///n/G6VdrF//+fzbqM2kL//6AkusXaRf//oIW6mtpU//+gybpe&#10;2jP//6ByugbZH///n9a55Nds//+f5bqG1mX//6C6u4jWXf//ofi8O9bB//+i9LwG1oj//6LauqTV&#10;Tf//oii5MdTS//+i1rnL19X//6TsvEndg///poq+cuHi//+mar6q4iz//6SuvKbehP//ozO6NNn0&#10;//+jtLnA16L//6X5u+HYHP//qFa+69m+//+ob7+i2gL//6cDviDZoP//pYK72tm5//+j4rk42Vz/&#10;/6OfuB3Y3f//pK+4j9e5//+lBrh31HL//6SMt6bQHP//o1q2HMu///+hCbNixz3//53er8fCsf//&#10;moesHL6N//+YVamXu9P//5g0qM669P//mNGoJ7nT//+Xb6UMtT3//5TEoMSujf//kz6eJamX//+S&#10;0p0gp4f//5OGnZOonP//lL2eoasI//+UiZ4lqx7//5MOnCyoI///kaCaJ6RZ//+RzZnUotL//5Rp&#10;nDulMP//lo+ehqgJ//+Vgp4Np6b//5LxnF+lT///kZmbxKQN//+Rb5u2pCn//5CvmmOjp///jtOX&#10;xKF///+Mw5U+nij//4tBk5yar///iqmTFphs//+KZ5L+l6j//4jzkdKW1///hmKPnZVd//+Em44P&#10;lIL//4RijY6Uif//hRONS5SC//+Gmo1zlEv//4gpjaaTa///iJuNH5HA//+IQoxSkMv//4dmi0eR&#10;H///hjOJyJHx//+FDIgWkjD//4MXhcuQdP//gDyDZo1f//9/oYP6jTf//4KhiC+Rtv//hlmMpJdS&#10;//+ILI7fmjv//4dDjlyYvv//hFCL1ZO+//+BHYkVjkL//3/hiG2L4v//gVaKgo3X//+Ex440ksz/&#10;/4jTkceYQP//jIaUhpzD//+Pa5aooCb//5FTmJmi7P//kvya/KYM//+U1J2pqb///5XLnvysN///&#10;lROeIavY//+S/ZvtqJb//5Emmj6kj///kP+aU6Jf//+Rh5q+ohL//5HGmpai3P//kLKZJqLv//+O&#10;Qpa7oY///41XliKhk///j6yY6KTV//+TNJzGqNf//5Q9nd6pEv//kkCbqaUX//+QKZkToN7//4+/&#10;mAafUP//kNyYkKDB//+Rxpkzoxj//5F3mOWkTf//kUOY/KT0//+R/5pcpdH//5K2m/umKf//kpqc&#10;p6Vc//+RMJtxo0H//495mUihUv//jz2YS6GC//+QcJifoz///5GPmOWkjP//kgmY4qTk//+RSZgs&#10;o87//46Xlbmgnv//iy2SK5zN//+JHo+Cmqz//4jrjrSapf//iYyPNJtf//+KKJA5m93//4rhkXyc&#10;Tf//i1GSGpwo//+KuZFTmqX//4k6j66YM///h26OFpW9//+Fyoz1k93//4WWjUST////hyuPQJbD&#10;//+JfJGxmtr//4sXkw+dw///im2RzJ0J//+IcY8imiD//4fejjWZDv//iO6PW5qs//+KBJDMnK3/&#10;/4ookUqdCf//idiRE5vx//+KKJEFmxb//4qGkLmasv//irWQRZqv//+K2pAXmuj//4sbkD2bPv//&#10;jICRyZzr//+PDJTUoB3//5ADlpqh4///jfCVVaCB//+KTJJGnT3//4enj/aah///h36QGpod//+I&#10;oZGpm1///4l5kvSdDP//iiWTzZ7C//+LH5SHn/P//4xclUegN///jLWVS59E//+Kx5NtnPj//4fM&#10;kNubFv//heqPepsd//+Fuo+OnE3//4cQkJOdRP//iXaR551o//+MvJOvnZz//4+4lZWeTP//j7+V&#10;gZ22//+NR5PWnC///4sBkq+bwv//iaySaZyf//+JOJK4ndr//4kBkrid3v//iRaSO5x4//+Ji5Gj&#10;msr//4orkVeaEv//jFSS4JwY//+PYJVon5X//5FhlwOiCf//ki+Xy6M1//+RypfYoyL//5Dnl7ei&#10;Wf//kAKXuqE1//+PUpgZoEr//5CAmmShyP//kvSduKUa//+U7qAPqAn//5atoa+qk///l/aieKx2&#10;//+YUaIrrUX//5iiojGt7P//mKKiu64l//+XV6KRrNL//5VBoX6qMP//kzmfy6cD//+R3p4opE//&#10;/5GKnTmjHv//kTOcOKLb//+Qi5sKowL//5DqmxOkKv//ka6bc6Ud//+RhJp+pJL//5FUmVGkFP//&#10;kpuZ9aWS//+UVZu8qBP//5SUnJWph///k5mcaaoM//+Sj5wMqkf//5GKm2CplP//kOiao6f0//+Q&#10;9po6pff//5HRmoikPf//kySbiaL1//+Um50golj//5YLnxiiqP//l1Gg9aPJ//+Yn6KQpYr//5lX&#10;ozKm6v//mCqhy6aP//+U+J6YpKv//5Fnm26jCP//kGWbGqRZ//+SVp3DqFv//5Pan9OrMP//kw6f&#10;a6rp//+QzJ17qJP//47em3ymH///j8SbpKZ0//+TtJ5ZqjT//5cmoMut3f//l3Cg4q5B//+VV59H&#10;q9X//5I+nKyoL///j0yZxaUU//+ODZg1pJz//47VmMSnRv//kNma6qvW//+SOpybr3X//5Exm6mv&#10;e///jruY0qy4//+MWZWbqQf//4nNkg2ktv//iEWPpaFw//+JQZAhoSb//4xQkv+jmf//j1yWAaak&#10;//+QTJb2p8z//47WlaWmRv//jLuTxKOZ//+LypMboc3//40plOOiVv//kKmY3qUH//+TeJwSpuj/&#10;/5P4nKqmdP//kvSbbaTq//+R6ZoTpAf//5I2mkylAf//lBeciaed//+VjZ6VqYf//5Wanu2p5///&#10;lOyd7qn2//+T7Jw/qkT//5MFmvaq1P//kxObWawH//+Tx5zBrTf//5QSnXatFf//ko+b+ao3//+Q&#10;Q5nYpmj//4/EmfelZv//kGqbXqdD//+QZJu5qdL//4/Vm0SsOP//kAObtq6y//+RWJ3IsUv//5KO&#10;oDizWP//k2GijrVp//+Ur6VSuK7//5dCqSa9O///m3SuesL8//+gWbSTyaP//6TBuoLQYv//p3e+&#10;ydYh//+oaMDm2lr//6mZwsveU///rCHFuOMf//+uushq57X//7CTyhPq7P//sbHKueyh//+xE8mM&#10;67T//6+dx/fpof//r0vIS+jT//+uwcjA6AD//6yixwHle///qy3E3eM9//+rz8P84s///610w+7j&#10;t///rvfEVuVG//+v6MU251D//7B1xsHqD///sGrIR+zY//+vVMiM7lH//62Wx3Tt4f//q83Fq+ud&#10;//+qisQ66Kn//6pMw/DnAf//qlzEFOct//+qtsSP6RL//6sWxRTrSv//qwTE+OwU//+q/cSI66T/&#10;/6ruw2fqdv//qnnBWein//+qpL/05xz//6wTwKXm2///rcjDFugl//+uZcX86mj//60ix5jsSv//&#10;qrPHSOzd//+oCcUI64r//6YCwevoqf//pXO/3eWt//+mwsBA5EP//6lowsTlcP//q8nFZuhq//+t&#10;Rsdw7Ez//64xyTrwKf//re/Jv/IH//+sdMhQ8Rr//6qBxWTutf//qObCL+xb//+oicBF6w3//6kw&#10;v/fqjP//qkDBAep5//+sCsO36v7//61qxkXqnP//rSPGqefm//+sX8X/5Hz//6yPxjbiuf//rgDI&#10;CONf//+vmso75Xb//67Yyb/miv//rDjG8Oa9//+qpsUD6EH//6oaxC3qh///qe/EIewL//+qfcU0&#10;7R3//6uExvzt1f//q+DH5e4U//+r9sfo7rT//6y2x+XvZP//rXvHU+6K//+tU8WK7B3//6yZw2bp&#10;TP//rJDCZegU//+uRMO56c3//7AsxeDssv//sInHJu6T//+vqceK7wT//67lx9Duiv//rw/IRu3l&#10;//+vLcf97R///65sxrrsYv//rZzF7+xW//+tpcaN7OL//67YyIHtl///sCvKV+3e//+wMcps7df/&#10;/69CySbuG///rzzIke8Q//+whsj978v//7B0x9zt8///rvnFwOpc//+te8Sc51H//6y7xOnl6f//&#10;rM3F8+YK//+sisXd5g3//6tHw8vlMf//qrjCBeVO//+q+cFE5sD//6q8wJnoF///qfvADOkc//+q&#10;HsDP6xL//6szwnLtiP//rDrDp+8t//+s2cRM78X//6zhxK3vCf//q+PEfexG//+qoMQ36Iz//6q9&#10;xUPmmf//rHvHuefX//+tuMko6mf//61hyHnsdf//rR3Huu5p//+uCsgm8Hv//66Vx7Hxlf//refF&#10;fPFN//+t7cQ18SH//6/txcbxv///sdjHz/Gu//+xnMel7+X//7AexiDtxP//r53Fye10//+v3MZh&#10;7wL//69xxobwz///rinGO/IF//+tKMaw8qP//6xrxzXyTf//q9LG6fFB//+sT8bk8PX//64Fx//y&#10;Nv//ryrI1/Ov//+un8g/9CP//60mxuPz3v//rEvGhvO2//+sNcc/87L//6wfyADzRf//rEbI7PJU&#10;//+sbcmE8Kz//6uByDTttP//qjLFlerA//+qXcQr6k7//6vgxHrsKf//rUjFXe3o//+uEMYy7sP/&#10;/68Qx/DvtP//sD/KkPEg//+whsxh8e3//691zAPxYf//rdPJvu/q//+sl8bx7nz//6vtxNbtvv//&#10;q2rDxe4l//+rT8Qq8CD//6uBxWryy///qunFyfQc//+pa8Tw81H//6gCw//w8P//qA7Em+6l//+p&#10;+Mck7dD//6xvya7uj///rZDJvu+D//+tpsgL8CL//62LxovwDf//rUjGC+9s//+sv8Yn7pH//6w8&#10;xmnttv//rPXHje12//+u1cmH7eX//68OydjtQv//rU/Ieex5//+r+Mf27c7//6qTx1Hv8f//qU7G&#10;PfGm//+qGsa/85n//6yyyQ71QP//rzDLnvXl//+w6s3N9cP//7FnzqH1Ev//sADM3/NZ//+uWMox&#10;8cP//653yRPxuP//r4DJC/KL//+wN8lD81X//7DoykP0EP//sL3Kz/Pf//+vvMpG8tz//67CyWzx&#10;tf//rovJPPDM//+upski8Er//65wyD/vVv//rhjG9+1y//+uX8Z+623//64KxdvpvP//rPnFCOjz&#10;//+s3MVw6gv//63Mxq/r6f//rl3HAOzy//+uHsZH7Lz//62kxYrrsP//rX/FaOn8//+srcSA5yD/&#10;/6pOwc7jif//qPjANOKX//+qJMF85VD//6wlw+TpHP//rWXFmOwR//+tbMYP7d7//6ztxizuuf//&#10;rfjH4vAP//+whMqK8bH//7Exyhzxcv//r0bGKu9N//+uMcN/7dr//66tw6vtvv//r3DFY+7D//+w&#10;Fce18F///683yFXv8///rcbHmO1C//+s1caE6eT//6wkxUXnXf//rC3E8Oes//+tQMYs6zD//67N&#10;yG3vxP//sBzKkfMU//+wvcvN8+L//7Bpy8PyPv//r1fKs+9R//+uycn27RP//66PyTrr4f//rlzI&#10;Zeua//+v3cnZ7RX//7LGzZfvrv//tL3QhvIG//+0BdAC8uz//7E/zFnxwf//rpTH++9i//+s7cRZ&#10;7TX//60nwwXs9f//r2LE5+9U//+xmsgF8kr//7IIydjz9P//sZHKefR4//+xU8pb9D7//7GRybLz&#10;mv//soLJf/Mt//+zSMm+80T//7JKyR7zqP//r6jHdPPw//+s+cXX9AD//6yCxkf0ZP//rlHId/Tp&#10;//+wYso/9OT//7HrywH1Df//sojKy/Wh//+xqsmD9Uz//7AOx+v0Lv//ruLG0fL9//+vDsb98iz/&#10;/6/px/Lxcv//sKjJZfEQ//+xHMsw8cj//7BRy8DyzP//rjrKkfK8//+tOcoH8qD//66Py3LzH///&#10;sSLNd/NJ//+yBszx8RT//7GdysruFv//sx7LQe4P//+1ws3S8K///7eDz/bzYv//uGLQyfVk//+3&#10;vs8a9U///7ZZzB/zGP//tDrI0e7X//+xiMXv6jX//7CQxhPoif//sN3IO+nC//+v0MjX6xX//63L&#10;x7HsA///rMfG1u2H//+tPMcM74j//64Zx57wyv//r4zI0/G///+xl8qK8r7//7KtywDyzP//spjK&#10;pfJM//+xbcoM8e///662yHfw2///rRTH8O+F//+ta8jf7fb//63XyULsNP//roPJw+vF//+vVcq4&#10;7IL//69xyw3tDP//sAHLg+4N//+xmsxt71r//7MqzKvv2f//sz/LMO7l//+yo8m57g///7MQyrfv&#10;SP//s/fNTPGn//+zh8538pv//7JEzdDx+P//sfHNFvG6//+yUcyZ8nb//7H7y3vy8///sOTJ8fIz&#10;//+wP8kq8EP//7HuyxDvCP//tTXOu++4//+3JdEC8ZH//7YD0CXy+f//sxTNiPNk//+wBMrM8yL/&#10;/63gyPXyrP//rS7IufKS//+tZ8mk8x3//64Xyx70Kf//r6fNXvVs//+xW8869Vf//7KDz7LzZv//&#10;suPOqvD2//+ywM0I75X//7OhzTLwhv//tNnOsfKm//+0Hc6z83D//7GfzOjyoP//r1jLAvG///+v&#10;Q8sH8mT//7DPzIXz5P//seHNV/Ss//+yHM0K9Jj//7Hby/3zyv//sa7LCPKQ//+yysvk8e///7PZ&#10;zUzxJP//s33NYu+V//+yMcvp7nv//7DTyY3uWP//sHrIVu7s//+x7Mn17/D//7J6yz3v7P//sN/J&#10;4+8B//+vi8g6797//69Wx97yd///rs3H1fRa//+u08jp9Rn//6/Yytv0pv//sVfMrvL6//+yIM1U&#10;8OX//7DhzADuxP//rqLKC+1X//+tocmM7Zr//65pys7vBv//sAjM7vD9//+xgM7N8x///7K40AP0&#10;yv//sz7P0fUf//+yv85J9Ev//7KVzazz7f//srbOMfRi//+zG88b9Un//7Nwzxn1vv//svjNTPUP&#10;//+ybcuQ8/3//7Jny23zpf//spPMQPP///+ycsyL9Ab//7H2y6PzQv//sl3LY/Lo//+zMsxJ8lr/&#10;/7J2zHXwAf//sW3Mge1c//+yNs3A7Y///7QTzzbwYv//s7/N+/JC//+wwMo58eb//65Wx6Pxo///&#10;rzLI9/M+//+xesu/9Vn//7Nfzev2WP//tHbPGfWQ//+0x89n86D//7Smz13x6P//tDHPUPFF//+z&#10;o8918df//7P80JrzWP//s7bQpPPv//+y2c9b88///7INzYrz6///sUHLevR6//+xUMru9Wn//7Kg&#10;zMb2Wv//sxjOYvWi//+yM85p85D//7AOzIzxYf//rbTKH/BY//+s3sl58Tz//65cy6zzcP//r57N&#10;lvSa//+vK80x9Bv//65xy/fzmv//rr/Ll/PL//+uzsr58yv//64EyaLxjv//rdDJE/FG//+u58oC&#10;8vj//69vylr0f///rqLJPfSB//+t2MgR86H//63tx8Pybf//rrzIKPGT//+vhcit8Nb//69kyLTv&#10;fv//r07JdO58//+woMwa73n//7GtzlTxp///sO/OFvMY//+vmsyS8y///6/6zCXzLf//sqrNuvN+&#10;//+1js+H87D//7Zsz57z/f//tefPD/Tx//+1TM7x9ef//7Tdzsf1zv//tLHOTPSn//+0ds1T84f/&#10;/7RKzI7zrP//tIjMxfUI//+1Ks3T9nP//7YXzxj3Jf//tujP9vdR//+3ENAt92H//7c/0OL34///&#10;t83SJfim//+3xNJK+Mj//7bU0PH4W///tdzPq/gj//+1Jc79+Az//7Sszp73yv//tRDPA/fB//+1&#10;68/b98r//7Vkzz327P//su/McvS4//+wQMk/8k3//7ANyJrxtf//stTLEPOM//+2Jc4c9Zv//7f+&#10;z5D2Tv//t5DOrvVd//+11szc9BL//7TJzJn0Lf//tJrOAfWJ//+z287b9rH//7Hizcr2iv//r9fM&#10;AfUC//+vRstC8wj//6/Eyy7xU///sQnLrPE8//+yKswr8pb//7JAy/3zyv//sr3MkvTt//+0es5F&#10;9iX//7Wezqr1x///tI3MBPLc//+yP8gV7tz//7EYxlDspv//sgbIEe1T//+0Jcvj75X//7Ziz8Lx&#10;zv//t6rSDPMC//+3c9Iz8tn//7Zc0O/yGv//tUrPOfG5//+1Jc5o8nH//7WMzqzzkv//tPbOnPNp&#10;//+z4s5H8l7//7O+znLx6v//tFfOivI+//+1w88N867//7bEz0T1pP//tjfOY/av//+1f84j9wr/&#10;/7X80CL3rv//tufTKfhg//+2ZNQ896n//7S+0sL1vf//s63QxPPh//+zvs+z8uL//7TQ0ALzDP//&#10;tiDQ4fQP//+3QNHK9Rj//7ff0j/1U///tyDQ/vPQ//+2ac9G8jT//7cPztTy4P//ty3OYfT9//+1&#10;vM1/9lz//7OwzNT2qv//snbNK/a2//+ylM6E9wj//7O40Ir3df//tArRMPcl//+y48+M9hP//7Hh&#10;zXT1R///si/Mp/U7//+yw8xH9Xn//7J8ywT1AP//sqDKU/R6//+0zMxl9Qj//7eS0Cn2Jf//uF/S&#10;j/aA//+3INK79i7//7Xs0kP1rf//tezSL/Ua//+1utEI877//7TWzpryU///tFvMn/JH//+1j80T&#10;8+b//7g30Bn2U///uizS7/hk//+49tI6+Or//7WiztP32P//spHLjPWX//+xo8qv82n//7MDzGny&#10;uf//tRzOrvNS//+1788L89X//7UpzT7zYv//tCHLQfK3//+zw8qj8sL//7MMymrzVf//sazJ8PPB&#10;//+xEcoo9Bf//7HVyyL0Df//sjfK9fLa//+xB8jk8Jv//6/HxyvvQ///sB7Hr/AW//+xosnZ8kX/&#10;/7L+y/30F///s/LNjPT///+0486b9Ob//7XszyXz3P//twjPjfJq//+1x83b75D//7JVyobsu///&#10;sNPJsO2Q//+yBsu68SX//7IHzC7yb///r//KWO/8//+uF8i97Fr//64iyTjqy///r7LLC+yT//+x&#10;O8yN7/D//7K4zhLzLf//tLHQPfXn//+1ltEt94P//7T10Eb4HP//s5LOSfgD//+yJ8wb91T//7G2&#10;ywP21P//smvLdva0//+0Gc129sb//7Xkz/H2XP//tXTP9/SZ//+zI82w8xH//7GgzArz+///sWjL&#10;mfZ4//+xq8tP+Cb//7K2y3X4pf//tHPMM/h+//+2ic2G+GD//7flzn34MP//t67OW/dF//+2CM1K&#10;9X7//7QhzCPzuv//s23LwfMD//+zz8uz81D//7RIy3bz8v//tQzMKPTG//+1ts2F9R///7Yhzr70&#10;yP//tjLPI/On//+1cc4U8YT//7Q0y/nvEf//s6PKUO4i//+0Vcn875X//7UvyjvyLv//tbnLG/Sl&#10;//+2Kcz39vz//7UlzfX4g///soDNL/jp//+w480X+Qf//5mstXHanP//mVWzodnD//+aK7Ph2uX/&#10;/5sAtPvcU///m9G2w92v//+dIblr36f//54Au2Dhd///nPq6jOFt//+ab7c23zP//5j8tJ/dAP//&#10;mmG1Etzx//+cmraa3e3//51mts/eRP//nSi2Rt6H//+c57ZO32T//5xWtlngIP//m/q2T+Dc//+d&#10;PbcY4jn//56Xt0fiPv//njy1qt/5//+djrSF3rT//52mtT3gQf//nhK2yeMA//+eI7eI5FP//51y&#10;tnTi2///nAuz5d8Q//+aebFO2r3//5mBsB7X9f//mVWwW9eZ//+Z0bE02OT//5posbfaB///mqOx&#10;ndnA//+akrGR2JL//5rhsozYIv//m9m0gtlE//+ciLW22pn//5ygtXXbRP//nVy1VNyI//+fRraP&#10;31j//6DBt/DiG///n/y3tuJ7//+dSrYH4FL//5potGHdeP//mLWz19vj//+YirSC3HL//5krtXLe&#10;Sf//mqK2vuDh//+csLhO44v//52duJjkiP//nS23aeOa//+b7rVQ4Sv//5qeszHeH///mnaym9w4&#10;//+bqrQK3FT//5xRtWjcl///m361V9ur//+aVrTB2mT//5qptYPaSP//nAi3SNs3//+c2rhN3CH/&#10;/5yJt9DcVv//m8q2sNwL//+brLZK3A3//5wctrvcj///nBO24d0H//+ba7aJ3ar//5pvthbenv//&#10;mai2ON/Z//+ZsrdG4RL//5rGuO3iFP//nCG6DeJ2//+b/bkC4ZD//5pptnvgHP//mVS1B9+l//+Z&#10;R7Ut4A3//5lztZ/gZv//mWW1q+CX//+Z4bY04b///5set5bjl///nEe44eQP//+b3Lhb4Ov//5pj&#10;tp7b9P//mma2a9m9//+btbei2zz//52dubre4P//nni7FuGA//+cq7ns4A///5qSuH3ccf//mKK2&#10;49hD//+WUrRU1Pz//5bXtC3WnP//mjm2ctyD//+dCLew4Xf//529trji5///nXm1JOIo//+d+LUN&#10;4Xr//54HtUzf6P//nBO0HNxM//+aGrNU2Yj//5qItSXalv//nAK4AN20//+crrnb4ED//5yKuoDh&#10;w///m/C6GeJK//+atbh94Xr//5m1ttLgfv//mnq27OFG//+cn7hu4vP//51XuHLhw///nFK2rN1/&#10;//+b6rWZ2fL//5wHtRDYPv//m4a0AdeW//+bE7M12F///5t+s33aqP//nAq0Ftz5//+cBLR83nv/&#10;/5tItKffdv//mlm0uOAh//+aMbUw4Cb//5pAtV7eAf//mZu0hNnX//+ZJbO01or//5mgs8TVuP//&#10;moa0TtZZ//+bYbUB14n//5xgthfZdv//nYi3btvR//+eBbgS3Qr//53huBvcxP//nYu4DduZ//+d&#10;3bjN2vH//56QueXbHv//nf25etru//+czbg22yv//5xHt2HcW///nJO2+91///+dXLab3cD//52+&#10;tdjc/f//nWK1ItwX//+c1bVF2/T//5yCtiTcMP//nRa3ttx7//+eu7m43QT//6FSvAvex///o1W9&#10;RuGW//+jdLxp5Hf//6HqujrmZv//oHm4sudC//+gT7jU5wr//5/quMLkfP//nji3QOAW//+cu7Xv&#10;3MT//5xvtg/b4P//nLO3UNxq//+c/7kw3Yv//5xuuhjeQf//mrO48t3j//+ZlreF3fr//5n3t2rf&#10;Wv//moe30uCG//+bb7jr4W3//5yvujviD///nSW6MOHt//+de7mu4tj//54mucfls///nwW6melE&#10;//+gA7u47A7//6EGvILtff//odC8nO34//+iKrwF7cT//6GMunzrzv//oG24gOfy//+fSLas4yT/&#10;/56jtfzfc///nxu3WN7t//+gAbmo4Ln//5/7utfiFP//nmK59eF+//+beLdl32z//5jltOveEP//&#10;mEu0KN71//+Z77VV4cH//5zLt3/k8f//nx648ebE//+fqrjG5qf//55Et1nlM///m8e1weN4//+a&#10;QLWE4uj//5pxtn/jTv//mxe3FOL7//+b/rds4mj//53huNPjYf//n8m6iOVj//+hRrw257D//6Jq&#10;vfvp2P//odS+IOmS//+fe7wJ5fL//5zJuLXgY///m2e2ANwL//+c1LYb287//5/kuF3eqv//ogq6&#10;XeD7//+iR7rc4NT//6COuYreLf//npS4NNst//+eyrlB2qL//6DQu93cAv//oiG8u9xD//+iAbsn&#10;2t7//6FwuTrZjP//oO24rNla//+gJblQ2kD//56nuajbbv//nS25Od0M//+dKLkM3/v//572uerk&#10;Qv//oSC7J+hW//+iArub6pD//6FbuxrqZ///oCm6TeiE//+fo7n45jj//6AjuhbkaP//oLG5kOKu&#10;//+hiLjk4Zf//6NHuXHiD///pXq7vePC//+nWb9f5cD//6eLwhnmFf//pXjBtuNb//+iO76X3tP/&#10;/5/Uu0jbzv//oBK65t00//+iCr0K4cr//6Otvw3l3v//pH6/lucu//+kcb5y5Uf//6PlvMnh0f//&#10;o067wt8Z//+iKLrP3ZX//6HvuuPeev//o8W8r+HR//+k1r1Z46r//6PFvATiaf//oXa58d9m//+f&#10;a7iH3IX//59JuSzbtf//oI27F9xx//+hVLwj3NL//6HOvFfc7f//ose8it2N//+kUrz+3sz//6RP&#10;u/Pev///olm5Zt1D//+g67fa3J7//6F/uE3dSv//owi5Zt1y//+kl7p13Lv//6Vhu17cKv//pI27&#10;iNyi//+jt7xK3+v//6QyvmHlw///pP7AIOpu//+lmcDQ657//6Viv9vpDP//pBK9UORN//+iTbpy&#10;4BH//5+8t3DdN///neK2UNzz//+eTriN36T//5+Ku8Hic///oJa9t+RG//+iT77O5qn//6PkvsHp&#10;Hf//pBK9eeoy//+i5Lvm6fD//6H1u9Tp1f//olu9vOrJ//+jecBi68L//6QRwhjrvf//ox/BvOpy&#10;//+gl79h6Bf//545vRfl/v//nY+8j+U8//+ebb195XT//59Gvdvllf//n3e83+VU//+gQLw65T7/&#10;/6GivHfkoP//olG8Z+Kn//+h9ruh4B3//6DiukjeV///oRa6WN9X//+jDbxn4tD//6RxviDli///&#10;o929/uXK//+htbwi5AT//5++ug/iA///n425KeFB//+gyrkM4Uj//6JbuOfhNP//o324peDo//+k&#10;hLk54Xn//6WXur/jY///pVu7NuSK//+kDbpC5A7//6MbuUvixP//oj64a+EF//+hI7fG35P//5/A&#10;t3LfLf//nbW2o98///+aYrRH3fz//5XisGTaW///keasvNXf//+Pg6pQ0eP//45uqKzOj///jhen&#10;qMwK//+O7KhXy73//5F6q1vOm///lD2uTdIr//+Uzq4Q0q3//5RSrFLRdf//lVqsxdKT//+YZ7CT&#10;16v//5yHtlHfOP//n927BuXm//+hELyI6Pn//6Dwu+Doi///oHu6weX+//+gtLrL46D//6GRu/vi&#10;dv//oYO8RuEx//+gMbq63yH//58WuMzdXv//n7a4RN1Q//+hXLkG3nX//6JmugXfhP//oty7jeC0&#10;//+jkr3H4nX//6SAv4HkZf//pPa/xuXq//+kMr675gL//6MEvhrlYv//owS/P+WX//+jvMCg5qn/&#10;/6MBv3Hmq///oNG8LeS7//+e4blq4dn//54NuDHfXf//ntm4195J//+hP7ra3sf//6PnvLTfdf//&#10;pPC8y96m//+kErt83L7//6LXunvbtP//ovG7K91N//+kyL2Q4WL//6V6vn7kuP//o9q8weW8//+i&#10;2buS5pv//6O1vELnzf//pO69OufU//+lqr3J5hX//6S5vRPiIP//orG72d2h//+hRLuk26j//6H+&#10;vX3eD///pEzAOOL0//+ldsDh5dH//6SBvvTlKv//oz29EeOP//+iJ7wb4g///5/Wuk/fc///nR23&#10;6t0A//+cb7cD3Zj//525t5bguf//n+C43+Q///+ibbrm5wj//6PRvC7nuv//or+7MeW///+hOLnp&#10;48j//6IPu07k3f//pHK+vegJ//+l2sGJ6fj//6RYwXnoSf//oTO/keRv//+fw78T4p3//6CFwGPj&#10;oP//oKjAmOQX//+fKr7g4of//511vPXgrP//nUe8ruCH//+e5r4H4kL//6GxwAHlC///pFXBKOe8&#10;//+lLMA66Ir//6PTvXzmTf//oju7R+LO//+iHbtG4EL//6J4vADexf//omi8SN5u//+icry+3/3/&#10;/6SNv23k0///qADDMete//+pMcPY7ub//6gCwZfubP//pvW/+OxE//+mKb+S6bv//6T9vz/nY///&#10;o32+UuYF//+huLxg5T7//6Baul3ktv//oQK6ceWH//+iubux50H//6LGuzDne///ohC59ebC//+j&#10;c7sU55j//6cOvq7qgf//qVzA9+yX//+okMBF68v//6V1vdPoC///oXG7EOMm//+furrX4cP//6D+&#10;vVzkzP//olm/Q+fS//+iZb8157f//6B5vQXj/f//ni26+uBA//+exryr4Xn//6FKwJHmIf//om/C&#10;fej5//+g7sDI59H//54hvTrkzP//nJi7NON6//+dtrxt5ST//6BUv0Pnif//ocXAPed7//+g0L3z&#10;5JT//6AFu63ie///oMO7muKz//+hnrxv4zf//6JavbPju///o+W/8+Wo//+lS8Hl6BD//6Ufwgzo&#10;9v//o3fAiefK//+hF74f5TT//5+6vHHjS///oDi8ZOMO//+hALx14rj//5/0urHf/f//nkm4ftxu&#10;//+dwrfM2kr//54AuCnZRv//nmi4r9ij//+fCrk32Jz//5/TudLZZP//oMa6ztrm//+hALtr25T/&#10;/6DWu9XbNP//oSm8ctqV//+h7Lze2cv//6K/vIfYhP//ove7IdZs//+iO7j11Bv//6FRt1TTqf//&#10;oaa3r9bo//+i0bln3C3//6NPus7f4v//orC7J+BW//+hkrpf3jr//6FBuVLbrf//ole5SNpt//+k&#10;fbr62v///6a2vcHcyP//p0O/GN4C//+m778a31T//6ZRvkvg4v//pSG8juFH//+lJ7vv4Pn//6X8&#10;vBjfQP//pdG7P9si//+lT7oj1qr//6UFuWHTS///pOi46dEK//+lELjiz73//6TXuJfOk///pD+3&#10;0M2O//+j8LbTzQz//6MktKrLVf//oGKwKcYj//+dHKtJvzn//5r0p/a5dP//mTulfrVu//+YHqQM&#10;s6f//5c/oyuy2///lYuhXrBt//+TsZ7urFX//5LhnRWomf//k9Kc5adb//+WFZ5oqO///5cQnziq&#10;Rv//lZ6eJqlD//+T6p0ap2v//5N4nSGmW///k3SdJKXE//+SqJwapMj//5FPmrCjYf//kDOZuqGS&#10;//+Papj/nxL//47NmBGcYP//jeaWrpoR//+Ls5RRl6///4ipkZ+VY///hoeP/ZQv//+Ft483k6n/&#10;/4UOjc2SQf//hH+L/4////+EhorQjff//4Unip6NFv//hi2LJI3+//+GsIs1j9n//4Ycif+RKv//&#10;hO6IE5FD//+C6YXIj5r//4AZg6uNBf//f0CENo0p//+BVYeNkQ///4PciqCVVP//hOuLtpbw//+E&#10;GIrhlP7//4GoiH2QNf//ftmFs4sG//9+BoUAiQv//4AAh1iLlv//g3iLHpCz//+G5Y5hlcD//4mH&#10;kHaZdv//i7KSSpyZ//+OF5URoJj//5GFmYmmWP//lVSecKx9//+Wn6BDrxf//5R5ng2stP//kQua&#10;Xqej//+Owpf9owz//47BmAGhDv//j3KYkqD4//+PL5gIoUL//4zrlYygEP//iYSSOJ1///+JLZJJ&#10;ndf//420l3GjPP//ksWdBaiv//+S5J1Lp7///47rmRyhj///i8OVbJxG//+Lo5SUm07//43WljGe&#10;U///kDuYhKKy//+RwJpsphb//5MwnGqoSP//lK6eeKlc//+VWZ+0qQ7//5S7n4qnff//kwyd86U8&#10;//+RVpv1o5r//5Cdmr2jkf//kOuaY6Sv//+Rx5qNpiL//5LWmzOniv//ktCbKad0//+QQ5iUpEP/&#10;/4yWlFefov//iraRf50m//+LEZEunZn//4vxkiafCv//jJOTi6BR//+Nf5UyoXz//44NleWhZv//&#10;jQ+UhZ64//+LDJIXmoD//4mJkImXHv//iLGP3ZU0//+IkI/klR///4lskO+XTf//iv2St5sc//+M&#10;nJRwnrv//4zdlHqfqP//jAaTOZ5J//+LxZKTnSz//4xGkuCdM///jH+TEJ09//+L85KTnIv//4wF&#10;kqGcfv//jaWT+54o//+O95TGn6L//47QlCifgf//jSySTp2Z//+LXJCLm6H//4wmkZ+c+///j2+V&#10;fqF8//+RLpgApFD//48elpKijP//ioeSO51x//+G7o6cmPD//4cljtyYev//idSR15tI//+LzJRA&#10;njX//4xYlR6f8P//jHWVS6CI//+MtpVcoDT//4xDlMme+f//ileTDJ1U//+ImpHSnVf//4g4kgyf&#10;S///iImSsqD5//+JbJNdoUb//4s1lEyg3P//jeaV9qES//+QW5f6ojP//5A3mESiLP//jfeW6KC+&#10;//+L5ZWPn5X//4qvlLSfR///idiUC59B//+IqZLlnjz//4fxkeScmf//iFuRpptz//+J/5KCm93/&#10;/42zlXWfKv//kYiYqaMo//+TMJoGpTr//5N/mo6mH///k0ia9aaA//+TH5t3pmf//5MUm/+llf//&#10;kz2cuKSb//+UxZ7ppXv//5bfoZCnn///l66il6j1//+XpKJ9qfX//5gNosisIf//mLqjd67g//+Z&#10;H6QesLj//5jwpJewtf//l72kIq50//+VmqJsqqX//5OdoGCnA///kpmfCaTn//+Sxp7FpMT//5MP&#10;noClb///kmmdP6V///+SFpxrpbf//5JjnECmH///kjObX6WP//+Rq5n1pIz//5Ivmdek2///k2Ca&#10;66ZV//+TvpuRp5T//5M0m3modP//klebG6kM//+RMppxqKb//5A2mcunQ///j+iZnaWY//+Qs5pp&#10;pJz//5JYnBOkgv//lBmd6qS+//+VRp8rpMr//5XLn5mktP//lpGgJaWB//+XhaDppwD//5cFoHGn&#10;S///lBmd06Vl//+QfZqtox///4+5mm2j/f//kdWdCKfF//+THJ7VqmL//5IUnl+qOv//j5qcc6gp&#10;//+NLZo5pbj//42UmjWmE///kPqcrqm5//+Tv56JrOj//5QInm+tLv//knOdBKrg//+PV5oRpqP/&#10;/4wDlo6ioP//i1KVeaJW//+NgJeEpib//5AsmoCrEv//kPWb4q38//+PspsDrgz//434mQisWv//&#10;jAKWE6kA//+JBJGlo5n//4a8jhWe0P//h5OOMp4T//+LwJJEoff//5CVl22nZf//kjWZgKl4//+Q&#10;CJeqpuX//40qlNGjAP//jIiT+aFj//+PQpaEo6L//5Qlm5CoW///lvye3ars//+WGZ54qaP//5PZ&#10;nIKnOf//kqmbZqZL//+TeZw2p4H//5XwntOqMf//l9WhBKwS//+YBKFerID//5c6oE6sxv//lg2e&#10;c61n//+VAJzrrlH//5R7nKWvcv//k/yc+rAO//+TMJz0r5b//5EUm1Gs5f//jo+ZRql5//+OMpm4&#10;qRL//4/xnGesaP//khSfSbF+//+UQqIEttD//5bWpVG7rv//mYKpIL+T//+bt6zawsX//54KsMzG&#10;o///oPS1K8vC//+kvro00W///6irvybWkv//qv/CWdod//+r3MQ03I3//6wcxXbe3P//rIXGkeGr&#10;//+tgsfI5Pv//64zyE7n+///rhbH8+ou//+ueshE7Ez//69gyRjuCP//rv/Imu1m//+uDcfg64f/&#10;/66DyTXrAP//rwbKwerS//+t8Mn96SX//60NyG/nEv//rSjHLeV0//+tFcWK5Ar//603xIXj/v//&#10;rmnFVOZw//+wV8ez6tf//7HTyjHvM///sYrK8fE+//+vu8m08Fz//60oxyjtHf//q1LFKOmm//+r&#10;mMVw6K3//6y3xrLp7P//rS7HSuu8//+spsbc7Mr//6v+xjDtCv//rDLGBO0d//+r9cS27CX//6q0&#10;wcXp7///qn+/1+hh//+sNcCR6I///64qwvTqKv//rn7FcuxR//+tEccq7nz//6twyEvwOv//qdrH&#10;uO/q//+oMsUj7NT//6bgwhDoIP//prnAn+RP//+oEsGe40///6ncw5/kq///q6bFy+e///+tMcfS&#10;65///60oyDLuEP//q6zGxe5g//+qCMTI7bv//6jXwu7s8///qHTBwOxU//+oxMFk67b//6lDwbbq&#10;1v//qjzDQOpH//+rrsWs6f///6xtxxDoof//rHLHBOZA//+sccaC5Db//6yVxjHjSf//rLfGM+O5&#10;//+r7sV+5L7//6rKxGfmX///qlnEAOjS//+qAcOm6sD//6npw6jrvP//qpXEguyB//+rEMUp7Jv/&#10;/6rAxRHsIv//qxPFjuzI//+sWsaa7jP//61yxtjuvv//rbXFze4j//+tFMP57IP//6xzwqDrMP//&#10;rRHDHOvU//+uQMTE7bL//67vxlbvJf//rmHGre7K//+s7MWl7Ij//6vuxH7qEv//rEnEbuks//+t&#10;YcU06jb//65Cxg7sCv//rrXGzO0M//+uwMc07C7//65oxwTqIP//rd/GbOkB//+tl8YB6gv//660&#10;xvvsw///sJXIce7o//+wksex7dz//69WxgzrPv//robFoulj//+uncbE6Of//673yA3o/P//rbrH&#10;E+e4//+rNcQj5aX//6n/wkHlfv//qnjCIueE//+rJcJY6bj//6r1wcTq2P//quPBcOwJ//+rwMJL&#10;7gn//6zlw6nvx///rTTEXO/q//+sfcQ07hn//6sGw3fqsv//qb/DFucj//+prsQH5T3//6rDxejl&#10;oP//q1zGnubd//+q18WG6C7//6rqxNXq2P//rFLFi+6r//+tksXx8YP//642xXnyqv//r2bFxfMw&#10;//+xP8dG82f//7IFx+LyTf//sTTGs/AW//+xAcYa7wL//7JRxzvwIv//s1zITPIL//+ylMfP8yL/&#10;/7Agxg/zF///rf3FLPK2//+tNMW48ir//60exm/xKP//rVHGyvBK//+tzscb8LH//63qxwXx0v//&#10;rTHGIvJg//+r8sTf8hH//6tfxMbx5///q5PF+/JC//+rkMc48jH//6swyA/w6///qxPIwO8Q//+r&#10;G8ij7Sv//6s9x3rr2P//q/vGPOvd//+tMsV87OL//63cxKntT///rfHD+O08//+vZMX57oj//7Hy&#10;yo7xLP//svzOH/Kf//+xYs4S8cD//65dys7vdP//q8HGs+0+//+qnMQL7A3//6piwzTsW///qsvE&#10;Cu58//+rTcWZ8X7//6sQxnjzWv//qePF/fMZ//+oPcSR8On//6e3xBfum///qWLF+O4H//+r1Mh3&#10;7ub//6xsyFzvMf//q+TGhu8V//+sJMXJ75T//6xxxfLv9v//q6fFq+9G//+qu8VR7hz//6s7xhTt&#10;af//rOjHw+0y//+tZMhU7Er//6wAx0zrqf//qo/GjO1T//+pK8XW8CD//6hdxTXyfP//qZbGHfSb&#10;//+sHsgv9fv//64wyhv2Nv//r73MHvXO//+wUs0s9R3//68jy7Tzr///rY7JI/JY//+trcgJ8lv/&#10;/67eyD3zQv//r4HIofPn//+v6snR9Gz//6+qys7z6///rrbKjPIq//+trslF797//6zpx6LtuP//&#10;rMTGauz1//+tX8YC7Vr//65zxlzttP//sC/H3O3S//+wXsgL7M7//656xj3qwP//rTfFGOm+//+t&#10;nsVo6iP//65KxZHqnP//rk3E+Oo4//+uCsR66Tj//63NxIPnqv//rLvD0eVV//+qqsHn4yz//6oX&#10;wWzkEv//q67DSOgb//+th8WK7GL//65SxrDvLP//rfLGgPBa//+tJMXi8Fb//62txovwlf//r27H&#10;7fE6//+wKMdQ8Qn//6+JxNzwFP//sArEP+/m//+xmsYl8Hn//7JXyHjxLP//scnKB/GZ//+vYMlQ&#10;76H//6zZx33rpv//q4XF8ueb//+q5cSM5Rj//6rxw+blu///rBbE0+mw//+uLsdj7yX//7CCyoPz&#10;2P//sgvMyfYK//+yfM2r9af//7ITzXLztf//sYnM3/FF//+wN8sS7lj//64syB7rpP//rbnHGetH&#10;//+vFMit7Uf//7CnyuHwUP//sWHL2PMB//+w0sqp88T//6/syGvyrv//r0TGN/EM//+vlcWO8Gv/&#10;/7Evx2DxgP//szDKyPNQ//+zt8zz9EX//7KqzMv0Bv//sUzLOvNA//+wscmd8rf//7GLyW/zO///&#10;sw3KkfSf//+ylMp+9WX//6/nyMP1Of//rRrG7fTp//+sp8ce9UP//67HyU/2G///sQbK+PY///+y&#10;D8r59gb//7IDydb16v//sMXH6/Ty//+vFcYd81X//63wxUXx8v//rmbGUfGq//+v1MiX8if//7Dh&#10;ysrytf//sRPMSPNU//+vy8wX84z//63dywTzFv//rcjLn/OB//+vss2+9Ir//7HpzzP0YP//sizN&#10;zvF0//+xectW7i7//7LRy8TuX///tSrOCfFV//+2r8+Z9Eb//7eKz+L2U///txbOFvZD//+138t2&#10;9FX//7QkySvw+///sgbHp+17//+xiMjU7Ef//7IKy2TtF///sUzMFO3D//+vrcrX7g3//65yySDu&#10;cv//rfHH0O7v//+uFsdV72v//69JyETwkv//sTfJ+fIX//+yXcqg8q7//7KZypLyp///scPKKfKQ&#10;//+vTci98Zr//630yMDweP//rtbKwe+A//+vnsvN7mT//7AZzADuTP//sL7MkO9Y//+wo8y38Aj/&#10;/7BrzK/wov//sQbNAfFV//+yA80G8Y3//7Hly4rwhP//sS3J9e93//+xFcpT8BH//7EYy/nxff//&#10;sGLM6PH4//+vnMyz8ZT//6/xzGHxvv//sTfMbvLx//+xUstt83r//7BYydPys///sCrJnvEe//+y&#10;o8ya8Cb//7ab0TLwef//uLnTb/GF//+3UNGi8kn//7RMzkfyov//sVjLTvJx//+vAclM8bH//62C&#10;yH/w7f//rPPJA/Eq//+tXcqm8qL//67gzSv0pv//sJPPMvVu//+xZs9l8+H//7EYzabw////sJ3L&#10;iO8U//+xnsut8Cb//7MvzXPzD///suPN5PTK//+xDsy39J///6+ky4/z0f//sAHLx/PN//+w6swq&#10;9AD//7ERy3jzk///sS7KpPLh//+xZMn/8dP//7E/yTPwOf//sbDJh+8G//+x1soP7Z7//7DGyWPr&#10;x///r/jIaOu3//+wCMfR7e7//7CEyBbwtf//sZfKLPLh//+x1cv+81n//7Dgy97ykv//sEvK+vLD&#10;//+vv8mU85P//65sx93zuf//rpDIkPP5//+wvcuv9DL//7NDzrvzLf//s8zPKfDV//+xasyO7hH/&#10;/66nygbs2v//rlrKRu5f//+wFMx+8RD//7Gezm7zEf//sdfO/PQi//+yHM+C9Pr//7Knz971dP//&#10;smbO/vUN//+yE8449JH//7GrzeH0N///sdXOK/RC//+ypM5b9Fn//7NHzWj0C///tFzM+PP7//+1&#10;ac2N9Gf//7TXzX30Zf//sr/MHvN1//+w5sq98jr//7EEyzDx+///sj/NBPHH//+y2s5m8D3//7Oi&#10;z7jujf//tQvQ7O7Y//+1/NDb8QX//7SKzhPylv//sUzJuPKi//+vDMcH8sP//6+Ex83z+///sNnJ&#10;vvUL//+yUsvS9Vn//7P1zff0z///tOvPR/OX//+0Zs778kz//7NXzjLyJP//swXOSfNU//+zos8u&#10;9M///7LRzib0Z///sRPLyPMI//+wTspO8qX//7DHyhPzn///scTKrvTf//+zIsxX9cP//7OjzZ/1&#10;NP//swbNmvO///+xvcx28rT//7BRyw/yw///r0TKaPOB//+vbsuE9Ez//68fzAfzqP//rU7KQfGu&#10;//+sTMiq8PD//63IyZHydv//r5XLEfO///+v6ctn81n//69Yyuzyuf//rynKnvMU//+u/8n987//&#10;/66cyPT0EP//ro3IePQX//+u28i083j//67PyKryGv//rhnIEPAI//+tn8gv7fb//69Ty03tsf//&#10;ss3Qcu+b//+0gtLp8f7//7MZ0P3zef//sMjNd/PN//+wc8u39AT//7JMzEv0MP//s/vNA/OX//+0&#10;GMzW8xj//7PGzQvz0f//s7TN5PTW//+zO8289FD//7JRzDTyZv//scvKiPEC//+x48nR8U///7JS&#10;yizyq///s03Lk/RF//+08s2h9cD//7Zczy721f//tlHPVfcq//+10c9391z//7X80Fz34P//tgXQ&#10;cff6//+1yM+W987//7YAzz/4DP//th3PHfgc//+1Tc4L90r//7SJzPT2Rf//tF3MqvWc//+z1cxI&#10;9Qj//7I3yuz0Cf//sCXI9fKz//+vtshs8mv//7ICym70AP//tbDNx/Ys//+4rtB093f//7lM0Mv3&#10;Cv//t7vPMvWt//+1oc2a9PH//7Q5zVz1e///s3rOHfa6//+yO83/9wr//7DkzS711///sHXMpfQS&#10;//+wNsur8kj//7CByvjxvv//sWHLCvKr//+yFMto9AL//7MQzI/1mf//tJXOYvcR//+1jc8w9w//&#10;/7UMzbz0/f//s3/K7vHk//+ygMlD7////7Kvyd3wEf//s0DLnfEC//+zzc1m8ej//7SEzv7ytP//&#10;tUvQNPNB//+1XNAa8z3//7THzr7y3v//tP/OEvNU//+13s539Ef//7XkzoH0a///tVLON/Po//+1&#10;Os4685X//7XPzoTz2P//txvPbvUT//+3Z89z9mX//7YOzhP23///tPPNfPcB//+1Tc8693z//7Y2&#10;0h739///td7TSfbp//+0u9J19Mf//7Qf0TDy3v//tEjQdvIr//+1PNC68u7//7Zs0TL0fv//t2DR&#10;e/Wf//+4LtHZ9eL//7hW0a305///uPrR1fRB//+6YdKy9U///7o30kT25///t9PQVfdH//+0Qs22&#10;9kj//7GOy+H1YP//sQ/L7vWu//+x1s0p9k///7HNzYP12v//sQ7M3PTB//+wpcwF8+3//7Ejy9Lz&#10;1v//sa/LwPQS//+xL8qv84z//7FwynzzZf//s+zNHfTB//+229EK9mD//7dj0vf2cv//taPSNvVv&#10;//+z69DO9IL//7N10Ab0Iv//s4rPVPP6//+zqM5J9D3//7NxzJ308f//s8rLsvYM//+1H8yf91//&#10;/7Yvzh/4bv//tVHN+viX//+yx8wB953//7AyydP1mv//r+nKCvQe//+yqs1N9JP//7ZQ0Nv1+///&#10;t7XRDfZp//+2Tc3a9T3//7Spywj0Ev//tFHK8PQE//+z28uz9Df//7Jyy6jzrP//sZbLjvL2//+y&#10;NswJ8oj//7KDy2Txhv//sSfI7e+D//+vpsbq7gH//7Abx7DuqP//sp7LCfFY//+1Js588+P//7ZM&#10;0Dn02P//tjvQNPQR//+14M9o8rT//7YUzxbyFP//tTnOCfEi//+zWsyA8D3//7K1zJfxPv//suXN&#10;gPKm//+xfcxv8UP//68myi7tnP//rr/J7Otf//+w4MxH7JD//7MEznvv/v//s2POy/Mj//+zq88u&#10;9WT//7Vh0Qv3fv//tp/SC/kE//+2SdEK+X7//7TlzuX5KP//szXMkPgq//+yRcsw91H//7Jcyyv2&#10;3///sz3Mb/Zf//+z7M3n9Pj//7JlzQzyAv//r7fKqe+j//+unclt8Hb//69ByW7zcf//sG7JlfWv&#10;//+yUcpl9sH//7TWzBf3ZP//t2DOBvf3//+4ns689+f//7hPzkb2of//tnPM3vQy//+zc8qx8XT/&#10;/7GiyYHwN///sdHJt/DP//+ypMoa8gT//7O9ywDzQP//tJrMS/Ph//+1vs4s9FD//7dp0Fb07///&#10;uAvQtfRr//+2z86F8jD//7VFy+bwZ///tRfLBPFT//+1Vssm8+T//7Uwy8L2OP//tQLNNvgl//+0&#10;AM4p+Xj//7IWzc76Dv//sSXN6vpL//+YJLPt2Xn//5eqsgXX9f//mKCyQ9kR//+Z4rOL2z///5s5&#10;taLdm///nR64yeBI//+eW7s14f7//50/upDhAf//mhu2+t1a//+YOLRO2ir//5nUtT3aG///nLC3&#10;aNum//+dwLd/3A3//50Mtd7bhf//m960Wtsz//+aL7MS2sT//5kdsofa0f//mmGzsdwz//+cPrSm&#10;3Lj//5z8tEPbn///nSe0EdtH//+cxbRd3G3//5wAtLTeLv//m1i0od9J//+bQbQu3zb//5tys4Hd&#10;6///mxuykNuu//+aXbHJ2c///5nYsYXZef//mf2xq9pq//+aQ7GW2uP//5oKsODZsf//mbCwV9f6&#10;//+Z67DT13v//5sJsmvY4f//nEGz3NrG//+dDbRM2/z//54xtK/dWv//n9i139+4//+gjrbO4bz/&#10;/58TtjDhi///m/20Q98z//+ZXrLz3O///5his17cXv//mFu0bdzJ//+YirTl3Rz//5lGtSnde///&#10;moq1sN4s//+bnbYl3vL//5vZtdvfOv//mqi0A93r//+ZGrHC25j//5kQsVHaLf//mtWzLdp2//+b&#10;57St2oD//5rytEfZPP//mie0G9jK//+bc7YE2jb//5zdt9DbSf//nKm3jtqt//+bmrYa2Uv//5ra&#10;tPLYPv//myC1Fdh+//+cDrY02cL//5xhttHa6f//m7y2ftuV//+alrXr3FP//5nmtjbd/P//mhK3&#10;cuA3//+azbiu4dL//5uGuR7iHv//m0e4I+D8//+aeba23+P//5pYtljgL///mzG3RuGr//+cNrhO&#10;4vv//5vNt6niiv//mtG2feHE//+a1Laa4jn//5sxtz3iBv//mmW2q96j//+Zl7YE2k3//5sLt6DZ&#10;gP//nUO5x9vf//+eGLpe3mf//50auUbe/v//mji2r9xE//+YC7Ud2HT//5d8tPnVhP//l260pNQ7&#10;//+ZGrV/1sz//5vhtyrcJv//nWe3eeBK//+dcrZs4fL//52Gtbrinv//ntO2r+PB//+fvLeY463/&#10;/560ttnhAf//nUm2F95C//+dNLcS3fL//50nuFTepf//m5y3+t4f//+Z+bcr3Xj//5oOt5Hee///&#10;mu24YOBA//+buLjo4eb//5zUubPjw///ng+6duUV//+d0LmA43D//5xStzTfMP//m+e2Fdvq//+c&#10;ZLXn2oX//5wftQPZq///m5uz+tmc//+b6LPc2uD//5w+s+HcJv//nBSzzN0Z//+b4LRG3sv//5xD&#10;tZrha///nRO3BuLn//+cjraZ4Bv//5qmtIfaQ///mb6zbtZX//+apLQo1jr//5wUtWXXt///nL+1&#10;8th4//+cfbWo2Eb//5vftR/YAf//my20l9fB//+bD7TA19H//5vctgPYSP//nYS4T9lD//+e/rpY&#10;2jH//56WuhzZ/P//nR64a9ne//+cKbcI2vP//5xYtpjcuv//nVm2w933//+dvrZ13Z3//50TtaPc&#10;W///nIO1l9wD//+coLaV3Kb//52TuFrdf///nzC6Yd5T//+hHLwZ37X//6IjvEvhhf//oai6uuNh&#10;//+ggrjW5R///6AvuF7mx///oP25Z+e6//+hLbnQ5nL//5/puJrjPf//nfe2v9/R//+cYrWf3VD/&#10;/5v4tlvcdv//nMS41t16//+dJrq23uj//5v/uh3fP///mqC4eN9G//+abLfH3/H//5qht7vgRf//&#10;m2W4bOBD//+cjblI4BH//5zmuMrfh///nOe3zeB5//+dI7eX45L//52iuGbnO///nqS55+nz//+g&#10;Ort3653//6GJvAvsVf//okm7vOyH//+iVrrb63v//6GIuVbobP//oA23deQR//+fTbbo4SH//5/o&#10;uG3hIf//oJC6ReI5//+gc7sQ4n3//59cunzhd///nJq3+t7w//+ZoLUk3PT//5iltCndtP//mmO1&#10;q+FO//+du7h+5ev//6BMumPo7v//oLC6ROk6//+e/rij54j//5x6tsHlOP//mw62G+PV//+bA7Zo&#10;40n//5twtprimf//nHW3KeJl//+eSbiU42T//5+ouZHkX///oK66euWA//+iA7xF54X//6ITvRno&#10;PP//oDe7ruW6//+dpLi74I///5xUtm3b5///nZK2q9qb//+gNrjB3Gf//6MCu4Xfmv//pKm9aOH7&#10;//+jQrxE4P7//6AqubLduP//nma40NuA//+ejbm522L//5/Ruubcbv//oU67UN2h//+iLLr93kv/&#10;/6Jmux/ewP//ofy78t+N//+gVLvi4B3//55Huqfgj///nX65eOIA//+elblr5Or//6B8ui3oH///&#10;oWG6d+m3//+gt7nR6Mr//5+WuPrmZP//n3W49eSN//+gu7na5G3//6HZuhnkqP//olO5iuRc//+j&#10;DLm+5Gj//6Qju4LlEv//pOO+FeWJ//+j3r8W47v//6EhvXffSP//npy679rm//+dablT2SX//53z&#10;udPbAP//n6y76983//+hY7274wn//6KOvf/kXv//ooq8N+JM//+h2bmz3on//6F4uEXb7v//oRS3&#10;tdse//+hxrjE3SD//6R6u/fh2///pcm9vuSd//+kD7ys41T//6EzutDgUf//nzS54930//+fHLqS&#10;3WP//6BTvA7d9P//oVu84d43//+iUb0/3mj//6NkvVjezv//pGK9Et9o//+jl7sf3q7//6ELuAvc&#10;uf//n3i2hdvb//+gFrco3Eb//6HCuFHcP///o3e5Lttu//+kZ7m72tT//6QFuenbo///o6G6699y&#10;//+kfr125d7//6ZiwLnr3P//qFLDU+52//+oVMMS7C7//6YIv7vmrv//ozm7rOGg//+glbhA3uD/&#10;/584t0zfQf//oCm5/eKW//+h+74D5eP//6MkwGLnSP//pAnA1OgS//+krr/m6Pn//6RavhjpVv//&#10;ouC8KOjT//+hh7uW6H3//6GBvRDpb///oqe/o+sE//+j/sG+7Db//6Qnwe7r////oiq/p+mX//+f&#10;LbyV5dL//51Quvji6f//nny8iOMO//+hMb855V3//6Irv27mhf//oiK+QeYT//+irr3w5Pf//6Mm&#10;vgLjRv//ouy9rOFZ//+hybxg387//6Fcu6/gJf//oo28m+KR//+jqb2Z5LP//6LxvQDkjP//n+u6&#10;D+GX//+cu7aa3f7//5wxtUvcpv//nmu2O93D//+iAbhD4DH//6USuiHipP//prW7jOSg//+m+ryM&#10;5gL//6Twu0TktP//ohi4buFq//+harcb327//6JOt3bfbv//o3a48+De//+j07p04r3//6GOuX/i&#10;nf//nNC1td+s//+X5rGA27H//5SFrsLYYP//knCtKtVK//+Q7Ku70eL//4/yqqLO+v//kLOrds7I&#10;//+T0q7J0hj//5cNsaHVff//l7CxA9Ur//+XSq9L02r//5hisAjUfv//mxOznNl5//+eJ7gc4EP/&#10;/5/6uvfl0v//oE+7cOjV//+gt7tn6hT//6FLu5Dplf//oaO71efE//+hqbwe5Xv//6D0u6Li3f//&#10;n6C5/9/4//+e3LhJ3bv//5/puATdev//ok25NN7+//+kR7rU4Mz//6VBvKriSf//pfG+1uOl//+m&#10;aMBI5Kz//6Xnv+7lA///pFe+vOSd//+jPb7u5Kz//6OswQ3lnP//o7XB8uWe//+hgL9I44P//584&#10;u/DhO///np+6a+Ai//+eubm333r//5+WudHfMv//obC7EN+u//+kKryG4Cz//6U5vMLfYf//pFu7&#10;uN18//+iu7qX3AX//6H+upTccf//oxK8I977//+j7r0N4XT//6ODvFfiyf//o7a8MeR+//+lX718&#10;5tL//6cWvrXoWP//p+q/NOgx//+m9r575cj//6UXvZvigv//o8q9quC4//+jkb5j4Wz//6PCvpLj&#10;Jv//o5m9meP4//+jMbxN46z//6MRu/DjJv//ooq78+H9//+gN7pn3uj//51kt+jbwv//nGG2jduF&#10;//+dDbZs3fD//55ptxbhOv//oCC4ueRO//+hc7qf5j3//6E2u0XmP///oJi7geYR//+iBr3G6FT/&#10;/6TowZjsNv//pp3ESO5J//+lHcOk7BD//6HuwRTnYP//oO3AfOUL//+iMMHK5Y3//6J9wa/lZ///&#10;oPa/n+O2//+fAb2Q4nj//55yvXzjVP//n86/c+X2//+iwsJL6TD//6VAw3XrM///pT3BQOov//+i&#10;770E5fT//6Dtug3hEv//oKu5xN22//+g2rpV24r//6CPun7af///oE+6v9uH//+iCbzr4DP//6V0&#10;wEbnPv//p0PBHuvv//+nNL+p7P3//6cbvsnsXP//psa+vOrS//+l577N6ND//6SLvjbm9v//ori8&#10;feU+//+haLrO5Cv//6I8u1flAf//pDO9Hucf//+kib0058///6PRvFfnJ///pIy9L+dS//+m6r+3&#10;6Qf//6glwNHqPv//pwq/f+lz//+kcr0k5lL//6FXuvHiLP//oHy7jOFW//+iLr7V5Ir//6NqwRXn&#10;SP//ox3A3ebb//+hI75h42P//57wu+jgIv//n4W9IOGU//+iDsDS5lT//6NuwuvpiP//okXBgOj0&#10;//+fUL3M5fv//50iu1zkJ///nee8tuWi//+gKr/D5/j//6EOwKfnyv//n96+eeUV//+eqrvm4s7/&#10;/56Qur3iOf//nvi6nuJq//+gIruw46P//6Klvjvmk///pO7Afelp//+lHcCk6eP//6M1vv3n/f//&#10;oIS8wOUm//+e+Ltu42b//59Gu4vjK///oCW77OLu//+fUrqR4F7//51ouEfciP//nLm3adol//+d&#10;SbfY2Ub//53suEnYsP//nnu4rNiy//+fX7mb2iT//6CauzHcvP//oM67594N//+gZrvh3ab//6CQ&#10;vATcjP//oVa8HNr9//+iPLug2OD//6KFuiLWN///ogu4EdQG//+hora81ET//6H0tuPXov//om+3&#10;6dwr//+iHbjX3yj//6E5uYbf3f//oN+6E99r//+hmbpO3rv//6KpufDduv//o4G5vdzD//+kIrpV&#10;3KX//6P2ur/dIP//pDC7pd9I//+ko7yN4kL//6R0vH7j4v//pQK85OQf//+lVryw4cL//6QJupfc&#10;gv//ovm4yNfN//+jZLi41az//6U1ulTVuf//p9C86Na0//+pX7501r7//6l4vlDV/f//qR69V9Xa&#10;//+oBLs41ST//6Wpt7PSHv//o4W0ic3o//+iCLI1yZ7//6A4r5nFNf//nhys7sFA//+bq6pBvVT/&#10;/5jHpwy4cf//lmKj1rM3//+VhKGSr0H//5X3oIutWP//lmGf46yM//+VOJ5dqwX//5MjnH6ou///&#10;kiyb6qct//+Shpxepnr//5LjnHyl5v//ksScIKV4//+ShpwJpV///5IunBOkrv//kaKbk6KF//+R&#10;JJqHn4f//5CJmTCcz///jv6XZpp///+MgJV1mKv//4pqlD+X3v//iWGTjJeN//+IFpGzldT//4Yt&#10;jrySfP//hJmMOY86//+EXYthjd7//4Vci+OO0///hk+MH5DL//+GhItUkl3//4Y+ihSS5P//hLmI&#10;O5GF//+BvIX1jrT//3/LhV+NtP//gE+HC4/d//+B44kAkuj//4LaicWURf//gp2JNJL9//+BRYd3&#10;j4H//39ihSSLXf//fwyEh4nU//+BKYbHjHn//4Paid6RBP//hfCMMpUn//+HSo2RmAT//4iIjvia&#10;m///ismR/57M//+O45dcpW3//5M5nNir1v//k/eeHa0S//+QuJrBqLj//4z7lrCjHP//i06U05+l&#10;//+MIpWdn0r//41PlrigPf//jMSV7KBK//+KHpLznmD//4cmj9mbuf//iAeRBJyc//+NopdNolD/&#10;/5J1nNum0v//kWGcN6Rv//+MfpdPnaL//4j+k1CYs///iRWSlZi2//+L6JTAnPv//49PmDaizP//&#10;khubxafV//+UT57Zqvb//5XAoMyr6v//llKhcatI//+V/aD3qcj//5UKn9KoJf//k9Gecqbn//+S&#10;Y5zsphb//5Fpm7+l9v//keqb96df//+Tu52sqfD//5T3nxarcP//k5Gdtqlu//+QoZoSpUP//49a&#10;l5ui/P//kAOXWqN///+Qgpe8pJ///5CimGuln///kVWZt6bM//+R0ppLppP//5CkmLOjNf//jnKW&#10;EJ4B//+Nf5Tyml7//42ilQuZBv//jZuU7JkX//+NeJTMmqH//43hlXKdpf//jw+W9qEy//+QKpgs&#10;o3v//5C6mICj1///kMuYH6LW//+Qc5dVoTL//4+OlhqfMP//jk+Utp1a//+OpJUTneP//5Ebl4+h&#10;S///kx6ZeaSM//+S7pkvpSf//4/yliyiOf//jJmS357C//+NM5Onn/D//5FimE2lZv//lAObk6kJ&#10;//+SLZo6pyr//42Jla6hnP//ikKSKp0p//+LO5LxnVH//47hlqSg0f//kQeZGKN4//+QjJkAo7v/&#10;/49MmAqi7///jqyXeaJA//+OApbCoX///4x9lVygrv//i4WU2aFz//+L55XVo9v//4yilvalr///&#10;jXmXs6X9//+OeJggpS3//4+TmKGkbP//kKWZu6TO//+QYppcpSr//49Fmlik9///jpSaM6S4//+O&#10;KZmgpE3//41CmEqjT///i3aWNqFP//+KQpTgn37//4rIlS+fE///jOCWwqBU//+QUJloo1X//5L/&#10;m1Kl4P//k4ObgaaE//+TZJulpu7//5OYnHWn+v//lBeddajH//+Uj54qqHb//5VmnwynyP//l3uh&#10;I6iM//+ZhKMgqdb//5k+osqpgP//lzig6Kh8//+WQaB5qfb//5bXoeCttv//l1WjObBw//+XM6PF&#10;sHb//5Y3oyCtyP//lFShK6mc//+S6Z9tpnr//5KBnp2lXP//kqSeSKWF//+SqJ2upeP//5HRnC2l&#10;eP//kTubHaUw//+RfpsMpXX//5GymuWlQ///kV6aEKQ5//+Rb5nAo7H//5I2mlmkTP//ktma3qVm&#10;//+Svpqlpm7//5IRmgenPP//kWCZuqfD//+RPZo5qAf//5GQmzan4v//kiycZ6eX//+S3Z15p0//&#10;/5NZnhOm5P//k3Gd7KYl//+TQJ0opW///5PfnS6mOP//lVKeYqh9//+VwJ79qeT//5OmnVSogP//&#10;kFuaZaWo//+PlpnjpW///5GCnCWoIP//kmSdm6nb//+RAZ0LqT3//44qmvqm4v//ivGYJ6Po//+K&#10;F5czo3n//4wWmKamP///jkuaIKkf//+PWZqsqg3//47gme6ocf//jDaXAKQn//+JMZORoAf//4mX&#10;k5+gaP//jT+XVaUR//+QOprsqZH//5Awm8KrRv//jr6a9KuD//+N95olq7j//4zrmDWqHP//ifyT&#10;wqT1//+HHY9mn2L//4ewjweeLf//jF6TiqKj//+SDpmfqQD//5Q/nFyrYf//kjuanahe//+PiJeN&#10;o/H//49llpmiTP//knGY5aSl//+W7507qTD//5kAn+Sr2P//l2yfVasm//+U7J29qbL//5QinVSp&#10;v///lRmeH6rp//+W75+MrEP//5fYoE6sg///lzqf5KwG//+WDJ7srFL//5S7nYCtbf//k1Kb866Q&#10;//+SN5shr5P//5F4mzSwd///kXucPbGl//+RY50gshb//5EEnbSx4P//kfyfrbOC//+VEKO8uIP/&#10;/5lkqPS/6v//niKun8fW//+iM7PgziX//6Rgt3/Rav//pS65w9MF//+mw7ys1ef//6nSwL3av///&#10;raXFVd/H//+wFMg04n3//69Fx4rhw///rSbFp+Ab//+sIMUu4E3//60YxsTjK///rr3Iwecu//+u&#10;Z8gy6W///6yAxfvp+v//rCnFsOt3//+tFsb37XL//61Nx6Dto///rUbIS+yt//+uEMoM7EX//65P&#10;yxDru///rWbKMOpD//+tEMko6ML//60xyBvnLv//rEfF5uT7//+rlsRC5Db//6zpxTDmwP//r5vH&#10;9uum//+xpMpb7/P//7FjynvxOv//r17IvO+A//+sysZS7Cf//6tDxO/pjP//q/3F4+nF//+tj8fB&#10;69j//64UyI/tdv//rVDIBO3C//+sysd87eH//61vx5fuiv//rXvGZu5U//+siMPM7QX//6ybwl3s&#10;VP//rlXDOuzb//+vncS87dr//66txYnukf//rLPGe+/O//+sK8jn8f7//6xMynLy6P//q7/JQfDK&#10;//+qUcYX6/X//6j/w17mr///qIvCUONK//+oo8JU4fX//6mxw2DjLP//q2DFIuaG//+rvcWk6ab/&#10;/6qbxMTrrP//qYTEBe0k//+o1MOh7e///6hPwwPtlP//qDnCdOxU//+ogsJJ6qT//6kjwvPpUf//&#10;qp3FBek7//+r88be6Q3//6xvxzbnuv//rKnGl+Ye//+sSsVC5Kb//6tGw7vj4///qibCv+R2//+p&#10;2sL45rf//6o7w97pqf//qjbEJOt3//+qC8QA6+7//6qDxDLsG///qsDD+OvI//+qlcOF6zf//6tp&#10;xG/r////rPnGBO3O//+uQ8bb737//672xrrwp///rn3Fb/Bf//+tT8PA7xz//6yMwvHufP//rHrD&#10;V+7M//+tEsTA72X//61jxb/usP//rKPFJevi//+rtMPl6Lz//6yDxFPn7f//rqfGJeoZ//+wMsdi&#10;7S3//7B0x3/upP//ry3GPOzR//+tVcRb6T3//6xqw3LnNP//rMbD6+hN//+uz8Ys6+T//7EEyE7v&#10;Cf//sRPH+e84//+wSscT7jr//6/Dxwvtjv//r5/Hye0k//+vXMhf7Dn//615xvzpwP//qsTEcuc5&#10;//+pv8N0513//6rqxI7qHP//rKzGAuz1//+ss8VC7Yf//6uCwxPtA///q3fCdO39//+s0MP28Cf/&#10;/62/xY/w8P//rVrF3e8h//+ra8R16xb//6lKwtzm8f//qKvC8OTX//+pasQ25Mj//6npxI7lIv//&#10;qaXDd+XW//+qKMMa6K7//6vIxCntW///rW7FZvFU//+vIca4863//7FRyKn0q///sojJuvPi//+x&#10;PcgB8PT//67jxN3tvf//r2TEru22//+yosd58NP//7TeyVDzbP//s/bIEPNn//+w5cT28Zr//66i&#10;w1/wJ///rsbEzu/0//+wCceB7/r//7BWyNfvaf//rzrIFO8L//+tkcYv72L//6xNxG3v5v//q27D&#10;PfAO//+rU8N88Gn//6ufxOXxKv//q3HGO/FU//+qh8bc7////6n/x4buS///qojIYu2M//+rpciI&#10;7bT//6ydx3zt5f//rbXGLe4c//+uzsUh7hL//69txEjt////sSLGGO9g//+z9crx8iD//7Vxz2/z&#10;rv//tDfQafL1//+w381M8KL//61QyGXuCP//q6bFUOyR//+riMSS7NH//6u8xR3uhv//q6LF7/C/&#10;//+resbj8nn//6tQx3vy+///qlTGj/Gv//+pJcT777z//6l1xQbvEP//qq/GI++D//+qVsV37uH/&#10;/6l1xAruDP//qkrEkO8F//+rScWi8GT//6rexWvwT///qkHE6O98//+qisUa7nz//6udxirtk///&#10;rH7Hf+zF//+sL8f87NH//6sNx57un///qZ7GjPEq//+pAcXU8zX//6oqxnr00P//q/DHrfWD//+s&#10;9ch09UH//62YyXr0lv//rdfKN/QA//+tYcm0817//6yryELytf//rPfHhPKc//+uF8fY8zD//67f&#10;yKbz6f//r5nKffTW//+vwsws9Kb//68izEDyxf//rkLKyO/n//+tQMhW7Q7//6zKxk/r5P//rRnF&#10;Zuxw//+uTMXx7f3//7DdyG3wNf//shnJt/Dy//+xDcin71H//6/nx3jtQv//r4bG7uut//+u88Xs&#10;6f///621xEnn2P//rNrDbeZO//+soMOy5X7//6wUw9Tk6v//q3vDuOVo//+sUsTl6HT//64SxuXt&#10;AP//rxPIE/CV//+vKcgf8nT//67wx7DzDf//rmbG0fJp//+t1MWt8Q7//62exHPv9P//rg7DeO/V&#10;//+vMMM78Kj//7EtxLLxzf//surHN/JD//+y5ski8dH//7GWykXxGf//r0LKCO8B//+tW8lK693/&#10;/6ypyLnpA///rD7HmOdy//+r3sYg6DP//6yQxfXrlv//rqrHz/Bo//+xL8qO9Ob//7KpzFn3Uf//&#10;svbM2/ej//+yz8zm9r///7KxzQf1Ev//scjMFPIz//+v1cmP7ur//65Fx0ntTv//rZbGTu37//+t&#10;zsah8Fr//68Gx+7zav//sFDI0fU1//+xGMjM9Sf//7EzyB/0DP//sUHH7/M3//+xyskh80X//7MV&#10;y+j0Ev//s3zN0vRL//+yQs1Q837//7Coy3vykP//r87J2PJR//+wT8mE8zn//7HoytH1Bv//shvL&#10;ZPYM//+wVspq9hP//64DyL/15v//rR3H8fYG//+uNMiJ9kb//69nyNb1sf//r/PIXPT7//+wRMev&#10;9Nn//6/ZxpL0Ff//rwbFhPKV//+uisVx8V3//69Wx0Txgv//sJDJ4/Ks//+wvcuC87H//6/py/L0&#10;N///rlPLTvQX//+tT8sh873//66JzRv0qv//sLTPZPXJ//+yJc/j9S///7HXzcryGf//sPHLH+8b&#10;//+x0MsS723//7OczKTyTP//tSbN+fUb//+2Uc5V9sr//7XazH32Ff//tELJyPO6//+ysMg08Rf/&#10;/7FFx/ru/f//sUHJ++6h//+x38yg73b//7F8zV/v9f//sKPMZ/Ar//+vgco979D//643x8ju+///&#10;rdnG1u7M//+uzsfQ78v//7BUyVDxI///sSXJq/Gx//+xTMlS8d3//7D2yR7yOv//r33InPHr//+u&#10;p8li8Tj//6+Ey8fwff//sCXNAu+E//+wTMzn73T//7C7zRbwvv//sJLNCPHo//+wBsyw8qv//7AG&#10;zJjzCP//sIfMe/K1//+wPss28SD//69vycfvlf//ryHJ7+/J//+u/ctO8Rn//65qzFDx9P//rhjM&#10;pfJW//+uzsy18wb//7B4zPf0Vf//sPDL8vSv//+wSco487H//7BCyc7x7f//slzMGvA2//+1Ws9f&#10;7sr//7as0GLt8v//tXLOZe3m//+zo8wc7v///7IzyuHwZf//sMvKSvDt//+vYcos8K7//664yyXx&#10;Nf//rvvNCvLe//+vys8L9M///7A2z6n1bv//r9/OYPPk//+vUcwL8UH//69pyjLvr///sN3KffD9&#10;//+yeMwl9B3//7KFzQ72Yf//sX3NA/bP//+wrMzW9gj//7DnzT71RP//sTfNB/R+//+xCMud83r/&#10;/7GFyq/yp///smbKaPGe//+x/ckz73n//7DHx6/s6///ryzGM+o6//+tZsSp6CD//62FxPLpV///&#10;r3jHDe3V//+wxskU8hX//7EFyvf0av//sJTMhPTk//+wNs1s9KH//7C0zdv1CP//sHPMf/US//+u&#10;2Mm58/D//663yTvzTv//sQLLuvNw//+zts6M8s7//7ROzufw8f//skDMyO8D//+wDcsn7sT//6/2&#10;y/fwzv//sTzN4fNC//+xrs6Q9Dv//7DPzdT0G///sNjOOPR+//+x4M9/9Vn//7JLz6H1ZP//sgfO&#10;uvST//+xGc048x///7D1zJvyY///skXNMPKm//+z3c1r8x///7YNzjrz6P//t8/PX/Sz//+2vs6E&#10;9C///7N8y//yq///sUDK0/G+//+xY8wJ8gb//7J/zg3x4f//s0HPRvBL//+0EtAC7mz//7Tz0Cfu&#10;R///tW3PbPBu//+0Ycz08tD//7ImyV/z5P//sEHGnfQX//+vhcXo9Br//69nxpTz4P//sKDI9/P+&#10;//+zbsz69H7//7Xg0F70oP//tUXQGvO1//+y08118xP//7Gpy+Lz5v//sgvLv/UU//+xkcqs9Fr/&#10;/7BeyRPym///sF7JC/Ie//+xycpx817//7Lyy2/0s///s/PMevWO//+0wM209ZL//7TAzgn0/f//&#10;s/jNT/TG//+yvcwl9TL//7GPy4n1kP//sVzMfPV5//+w6s0K9DD//69Yy6jyFf//rpTKZ/F5//+w&#10;HMtH8z3//7HtzK305v//sivM7/Sv//+xAsv984D//6/ayuTy1f//rx3JxfL2//+uosip82X//65v&#10;yAbznf//rorINfMS//+uaMhm8Zz//62iyBnvM///rVLIp+zt//+vasxW7Ln//7L80XbuV///tJ7T&#10;YvBK//+zo9E18hH//7HmzZrzP///sbjLpfQ1//+zJ8vl9L///7RNzKP0R///tHPNO/PY//+0Yc42&#10;9HD//7Qtzvf03P//swvN3fNn//+w9cqj8F7//6+xx9bud///r+XHGu7o//+wcseq8FX//7FeyT/y&#10;B///syfL4PQg//+0rM4r9en//7TAzvn2pf//tJTPsfcI//+1KtDx957//7WN0S33xf//tcjQg/ez&#10;//+2l9Be+AD//7cu0Cf3+v//tjrOS/a///+0rMvo9P///7O7yqrz4v//s1/KuvPr//+y28sM9H7/&#10;/7Gsyo70nf//sNzJ7/SY//+xlcpj9Uf//7P2zF/2o///twDPRff8//+4sdEH+BD//7gJ0HX2wP//&#10;te3OcfVE//+0Qs1C9Rb//7P/zhD2Y///s7vPAPdG//+zUM9v9uX//7L6zzv11///sgfNjPRu//+x&#10;asvT85P//7H8y3Xzuv//syTMI/Sm//+0Qs1P9gX//7Unzpz3Qf//tdzPpPec//+19s919qP//7VJ&#10;zfz0jP//tF7MV/Kp//+zbctU8aD//7KqyzTxdv//snfL7/H///+y680z8vz//7PUzovz+v//tETO&#10;xfRb//+z+82t9A3//7REzPv0K///tOnM6PSK//+08syb9JH//7SgzEP0af//tF/MA/QQ//+0xsxu&#10;9AL//7YqzgL08f//tmLOlfXV//+1Cs259iH//7RrzeP2k///tVDQEvds//+2atKb+AX//7Yp0072&#10;9///tVHSn/Tz//+03tHU80b//7TP0Vfy7v//tSXRL/Pc//+1ptDY9S///7X70CH1oP//ti3PjvUT&#10;//+2L88y8/P//7cjz+Pz1///uQnRafVR//+5lNGi9un//7eBz7f2sf//s1nMLfSO//+v9cl/8v3/&#10;/69ryYTzrf//sCbKxvTm//+wE8tM9NT//7ATy8T0Q///sJDMKvPb//+xVcxo88///7IHzJvz6///&#10;shbMTvNi//+y0czD83D//7Trzt/05v//tqfRJ/Yy//+2UtG09eD//7S80L70uv//sxHPQfOc//+x&#10;v83C8u7//7EWzMDzK///sS/MN/Re//+xLcsO9af//7E/ycD2j///sYTJLvcm//+xaskp91L//7Cl&#10;yTz3Rv//r2fJEPbt//+uG8iq9ej//66mye71V///shTN0PZq//+2UNG699f//7fh0bv3zP//thnN&#10;0fYX//+z/Mp59Kb//7PHysT0vf//tDDMvfUk//+zyc3U9HP//7MazbLzGv//s1XNmfI8//+ze8z0&#10;8YT//7I4yxLwHf//sJXJYe6v//+w38ob7wT//7OBzUzxmf//tmDQlfRJ//+3ZtHK9Qr//7Z90NLz&#10;ov//tTzPVfID//+1BM7R8gb//7TQznryx///tJDOdPO+//+04s9z9Q3//7TC0Cb1Fv//sxbPC/KG&#10;//+xFM0l7vr//7FnzS7t/P//tBPPU/Bu//+13dCY8+P//7Uyz6f18v//tIPPQPb4//+1ttDM+Ef/&#10;/7b60dz5Wv//ttfRHfll//+1gs8q+IX//7OYzMT3H///sqDLdvZx//+zAsuu9q///7OPzHL2U///&#10;sxvMq/RV//+wxcsm8LX//64vySbt7v//rYrIcO5k//+uksiX8Rf//7AIyLfzZf//sejJefTL//+0&#10;NMsk9dr//7aMzQX23///t+LNx/bx//+4Ws3t9cL//7dnzUzzhf//tGrLJ/DA//+yP8nw77b//7KA&#10;yrnw////s5HLofLF//+0vcx29AT//7WQzUj0Xv//tqHOzvSg//+4fNEi9bD//7mC0iL2JP//uHbQ&#10;jvSp//+2ns4m8vz//7WhzPTzjv//tPDMevW3//+zyMwh95///7KtzHr45///sZbM+fmj//+wnMz2&#10;+fH//7CHzS753P//ly2zLdjA//+WebEp1oP//5b3sKjWmv//mCGxcNh5//+Z7LOg23T//5yNtyne&#10;1P//na65Kd/d//+bubeG3SP//5gcs7bYVf//llaxrdU9//+YSrNz1iv//5udtlTY/f//nQu2tNpD&#10;//+crLUd2h3//5u8s63Z5v//meyyZ9ko//+YOLGj2FH//5hxsj7Yav//mYOyuNft//+asrLr1yH/&#10;/5uXs33XQv//mwWzhdfW//+Zw7Mu2P3//5lFswDauP//mgGzL9xo//+bR7OW3Un//5wAs+PdIf//&#10;nDi0Vt0K//+cTLTV3bn//5xdtN3ee///m/2z9d3Z//+bC7Jg25P//5pasUzZaP//miSw+diB//+a&#10;hbFb2QX//5svsfzZ////m+uycNqm//+dF7MW24v//55RtALdHv//nli0Tt49//+cw7N/3ff//5pb&#10;shvcpP//mOyx69xA//+ZV7Pi3cP//5njtbve2v//mW61ld3A//+YnrQn223//5hWsxjZvv//mWqz&#10;0Np7//+a3LUt3L///5qNtJ/dhf//mUmy89yc//+ZibLf3Av//5u3tO3cnP//nV+2ntzp//+c+bZ+&#10;3CT//5zett7cnv//nuO5b97I//+gELrA3w3//56UuLvcKP//nJW2ANjM//+bp7Sn1tT//5v8tRbX&#10;B///nN22gdiZ//+c57cX2dv//5wBtpfaQP//mxO2O9sA//+bIbdG3YT//5v9uTnhHP//nNC6peO5&#10;//+dcbsr5KP//52vuv3kOP//nY+6euO0//+dFrmx46j//50GuVHkSf//nX+5buTi//+cYbfg4yn/&#10;/5pCtXHgaP//mXm0wd+v//+ZlLVO33H//5jhtSncpv//mKa1ddkw//+a3Lgf2Qb//51turbbSf//&#10;nYu6S9ye//+bv7fy3CH//5lBtWnZzP//l+m0i9ch//+YV7VO1Zb//5mItiTVuv//m6C3WNir//+d&#10;j7hS3RT//54ruC3gb///nhi3hOJe//+edLdj4+D//5/auGHluv//oUq5eea7//+hdrlv5YX//6Cn&#10;uMzjDv//n7u4m+ES//+eBrgR3v7//5p7tanbUf//l1yzWtg0//+Xp7QU2Sb//5rLt3fd3P//nky7&#10;HuNo//+gRL0U5xj//6BhvM3nqf//nsW6buTi//+csreQ4H7//5xStprdtv//nOy2u9yZ//+cjLXe&#10;21b//5vktKragP//nEe0jdsp//+dA7TZ3D///519tT/dXP//njG2aN+E//+fR7gk4mD//5/2uSrj&#10;cP//nt64COAe//+c9bYC2rf//5y8teDYQ///ni63ctme//+ffrjB28b//5+huNLcUP//nma3l9ra&#10;//+cU7Wf2Hv//5pls+fWVP//mdKzktV4//+bAbUf1jD//50kt8fX4P//ntC5+tlp//+e3bpN2g3/&#10;/539uV3a0P//nUC4Tdxg//+dVbfj3nv//543uEXgNv//nlu4GeAA//+dRbcJ3ib//5xBtk/crf//&#10;nEe2vtx2//+do7iR3W7//59kuqbetv//oES7X9+Q//+fsLoB3/v//541t4Lgjf//nWu2HeI+//+e&#10;WLcf5Rr//6A4uWrnoP//oQq6hOfE//+gaLnh5eb//58TuIPjWv//nYi3S+CN//+cyLeM3p7//52G&#10;uc7e1P//nl27/uBK//+d+bwu4V7//50Ruyfh7///nJu6XuI5//+cB7l74TT//5uCuJPfJv//m1m3&#10;pt0A//+bJLY+27r//5svtTvc+///m6+1d+C3//+cRbac5Jr//50Ht/Lm8P//nki5E+gP//+fVrk7&#10;6G///6BWuSTpD///oW+5demO//+hZLkF6BH//5/Tt2Dkmf//nqG2mOID//+enbeE4Yv//56+uLLh&#10;fv//nvi5luEm//+fBLnZ4Kr//51wuDnfGv//my+2Bd2x//+aMLUx3lP//5tFtl3hWv//naq4ieVo&#10;//+fRrmj5/7//58puRnoE///nc+3pOZ6//+cUrZW5Ib//5vutjPjYv//nDC2lOKg//+cKbaP4YT/&#10;/5xNtqrgt///nO23E+CB//+dMrbC3+///53MtsLgDf//n6G4o+JP//+g+LqO5JT//6Chuq7kSf//&#10;nyi5F+Dy//+eQLek3On//56Xt3jaMf//n7e4XdnE//+icbs63OT//6U8vlDhff//pGC9qeKH//+g&#10;qLpV37D//52fuB7cg///nRm4ctvv//+fSrri3on//6KKvWHibP//pI2+TuUI//+k9r515cr//6Ps&#10;vl7lTP//oVq9EePM//+e8btX4rP//55puonjl///n5K6vuY2//+hN7tg6O3//6G+u07psv//oMC6&#10;KOe1//+fiLjq5KH//59quIPisf//oJG5BeLk//+hdbkW46///6E5uE/jo///oMW4HuNc//+hQrnx&#10;4/j//6ISvJnkfP//oJW8auGK//+dSblr26j//5uVt3LXpf//m9S3m9dv//+cwrjt2eP//53qupvd&#10;f///n4a8I+EN//+hRLy/4un//6GduwPhNP//oQK4JN18//+hSLbJ21P//6Iitwzbc///o3W4vN3C&#10;//+lmbvg4dT//6YEvZLkCf//o/W8/uMy//+h6ryP4gL//6E2vTTh4v//oaO+TOJW//+irL8z4p3/&#10;/6NFvx3hx///o3e+WeBa//+jt72A33L//6RPvO/f2v//pAq7vOBd//+ilroC4BH//6FDuQjfUv//&#10;oOy4994c//+hlbk73Hj//6KnuVna////o5+5itrD//+kCboF3If//6QhuyTgdv//pK69O+W3//+m&#10;SMBV6pT//6gpwzbstf//p/zDIeqH//+lC79U5SX//6Hquurgkf//oIW4gN+Q//+hEbkP4fv//6K8&#10;vAfl1P//o82+5+fs//+js7/n51n//6OQv47mPv//o82+teYV//+jrb2P5lD//6JMu/Pluv//oDC6&#10;neSI//+e37qo5Fr//58Tu/vljP//oN++DefI//+i3L+O6XH//6KTvpfoF///n4e7J+NQ//+cbLgA&#10;3nv//51EuSTeS///oNK8+OH5//+iDr4Q4+T//6DzvJri0///oEi7zuEI//+gbrwQ36T//6DOvJre&#10;zv//oJ28U95p//+gkbvd3w3//6FmvBjg7///oj68ZOKi//+hl7tq4l3//56SuC7fPP//m1C0ktuI&#10;//+bHrOy2rz//54wtazdG///op64y+Dj//+mYLud5IX//6g4vZDnAP//p86+N+d7//+kVbuj4+7/&#10;/6Blt3Pek///oCq2E9yh//+ikLdi3mL//6SwuWHhQ///pUi6x+N+//+jG7mz4zD//56xtjngb///&#10;mr+zIt3G//+YorH93GD//5dUsaHagP//lcyww9cf//+UY6+t05n//5Rwr+HSe///lpOx2tRs//+Y&#10;4rNK1k3//5l/sm/Vev//mdWxo9RV//+bZbMc1gL//52stkjatP//n1K5JuAn//+fWroH5BP//57A&#10;uaTmiv//n5e6RujM//+hEbt26a3//6FNu5Tn9v//oIu66uUL//+fwboz4qD//59GuUng4f//n5q4&#10;fN/R//+hVLio4AX//6P7udrhWf//pfu7NeKR//+mQ7wL4q7//6WDvIjh+///pHm8keEZ//+jP7ww&#10;4KL//6I5vIjhBf//ojC+kuJ1//+i6cE149P//6IfwSjizf//n2G99d/i//+eWbwy3xT//5/ZvQ/g&#10;4P//oKy88OHe//+gj7uS4Tb//6FJuvvge///oty7T9/9//+jt7tH3t3//6Nkut7dfP//osG68t0W&#10;//+ijru33eD//6LyvK7fA///oxW80N93//+jErxV393//6PhvIXhW///pYm9eOOz//+m/7415bn/&#10;/6fHvp/my///p4a+yuZ4//+m079U5VP//6Xqv9nkIf//pHy/K+M0//+irb0E4nH//6GxuxHiSv//&#10;oiW6teLz//+jDrt9403//6NWvD3igv//ory8QeC5//+hzLuF3zL//6DVuh/e2f//n9C4cd+J//+f&#10;Gbdu4Q3//58qt/3jMP//oC26LOWO//+gorv15q7//6BEvIPmsf//oSa98+gT//+kF8Fj67///6cR&#10;xPXvEf//pwvFh+6I//+ki8N16sr//6MqwlHn8P//o2PCXebN//+i4MEk5Tv//6EgvoHjN///n1y8&#10;feLa//+fFr0E5Ur//6DIwADpdf//pErEN+2P//+nAcYM7wL//6bCw6fsi///pFW/HedL//+iJLvO&#10;4hH//6FZutfenf//oK26XdvQ//+e07i92NP//5zctw3Xcv//nY64Bdqy//+hQLua4gX//6Ssvi/o&#10;Yv//plO+n+sn//+mdb3w6u7//6UhvJXoqv//o267eeXt//+iGLq348f//6EeudjiUf//oMO5S+HK&#10;//+hvroX4r3//6N+u9LktP//pDO8reWk//+j0Ly25RL//6PcvVjkg///pJ2+cOTV//+k5r6J5X//&#10;/6Sbvdzl8f//o+y9GeUe//+ih7wx4rr//6HjvKnho///onC+seLw//+imsAQ5B///6H2v+bjov//&#10;oKW+UeG0//+fgrzX4GL//6Blve7ibP//omHAe+ZX//+jGMFw6Hf//6Hlv9Xnn///n8K9K+V2//+e&#10;bbv25KD//58dvZbmUv//oC2/tefx//+f0r++5x///56DvgPk2P//nY68NeMr//+dEbrI4l7//5zg&#10;ucniNv//nbO5+eNS//+f1ruD5bX//6HzvO/niv//omy87ecw//+hQrvu5TT//59qusvi+P//nji6&#10;POGq//+eILpL4Rz//568urvgtP//nta6qN9w//+eXboo3an//56xunzc4f//n7G7M9zN//+gKbsg&#10;3Fr//6ApurPcN///oGO65t2E//+g77vD39D//6COu8Dgiv//n6+7Dd9Q//+fm7rM3Wv//6Bsuvjb&#10;Z///oYy64Nk5//+iJbnG1tv//6JSuEfVi///owm33tcT//+kFbie2wL//6SSubnfJf//o6+6UuFF&#10;//+iCrqA4WX//6Gauybhcf//om27duFg//+ihrnJ32b//6F5twDcCP//oGq1Ltmw//+ftbSv2Wn/&#10;/6B4tjncN///oeq4l+Bl//+iq7oS4x///6Otu33j8f//pAi7xuHb//+iu7nz3SD//6IXuK/Zsv//&#10;o3+5wtmM//+mZLyg203//6lrv6bccv//qj7AOdq9//+o575V15n//6ekvG7Waf//prS6/dbf//+l&#10;4Lne1yL//6W0uYjWw///paC5JNVF//+lArfn0pP//6OotdfO6///oWiy+Moh//+en691xFf//5xA&#10;q+m+iv//mxWpM7oa//+aVKbrtsT//5hJo9qy+f//lNmgFa5l//+R8p1SqqP//5EBnJSo4P//kXuc&#10;3ah3//+SPp0CqHT//5LvnRKoyv//k2SdQKkV//+S+ZzRp+j//5IPm7OlBP//kdea7aIM//+SMJrD&#10;n////5Gomkiecv//j56ZB50E//+NvJgenJ7//401mAadUP//jJSXC5zt//+KsJR5mlv//4gEkTyW&#10;k///hjWO+5PP//+GMo5ik3X//4cGjkWUq///iC6ORZZr//+JSY5dl5///4hijQqWKv//hMiJ0pHq&#10;//+A6IbRjgn//39ihguNV///gFaHS49w//+B14ilkbP//4KViPaSLf//grOIcpDh//+CIocqjmb/&#10;/4JfhvONdP//hFOJEY/1//+F/4tak8j//4b1jOKXS///h5WN5pna//+IFo7em7n//4mUkT+eq///&#10;jL6Vn6OV//+PppmBp53//48NmTqmnf//i0SVMqE2//+H9JGNnFD//4cekKKar///iKWSV5xG//+K&#10;ipRensj//4qOlDSfr///iNKR+56E//+HRJADnNj//4j6kb2d1P//jeKXQ6HJ//+Q7Zs1o57//48R&#10;mhigQ///iweWQ5rq//+IwJOOmCX//4m9k6OZzP//jQ6WOJ7f//+Q0poIpQT//5PyngiqU///lbqg&#10;0q0z//+WP6HDrZf//5ZdoaCs6v//lpehUKxD//+W0KEqq7n//5YYoG+qh///k+qeeKg+//+R0ZyC&#10;pnT//5HfnJKnPP//lCyfBqqB//+W5aI0rez//5eLozCuev//lhKhV6w3//+VBJ87ql///5Tbnfiq&#10;DP//lEWcw6ne//+TrZwhqdX//5PTnH2qG///k+Gcjqkh//+SopsDpWz//5DDmNOgQ///kJ+YlZ1G&#10;//+R1ZnKnRv//5JMmjWeFP//kdaZzJ+4//+Rh5nOoiz//5JHmv+lRv//k9acyqgW//+VHJ3uqVn/&#10;/5UEnV+oMv//k9mbqaWL//+SOZmfopz//5CLl8KgSv//kEyXmaBT//+RzZlfoyL//5N8m2mmwv//&#10;k9OcCqjB//+RQ5mWpsz//44cllujlf//juqXEqSM//+TYpumqbD//5Z9nxOtUv//lV6eNawP//+S&#10;H5r0qCb//5BOmOGlkv//kZOZ3KYZ//+UmpzAqH3//5XfniOpPf//lH6dE6ev//+TA5vqpm7//5Ln&#10;m+Cmz///kuubz6eQ//+RnpqTp1z//5ALmXqnRv//j3GZpahC//+PyZqiqaH//5ECnAWquf//kgCc&#10;tapv//+R55wrqKn//5GJm+ana///kTWce6du//+RpJ4IqKX//5KGn2upv///klKewqj8//+Q4Jx+&#10;prz//48FmhykQP//jiyZPKLy//+PBZogo2X//5C9m3qkxf//kr2csaZ0//+TwZzopyz//5MznBmm&#10;nf//kpibzKaj//+SwZyCp/T//5NknXipUP//k/yd+Kli//+VMJ6pqQv//5e5oH2p5v//mb6h1qqo&#10;//+Y66C7qU///5XonjGnGf//k/Sddqe5//+UJp8wq23//5TcoSiuxv//lVGiMq+P//+U5qHArXD/&#10;/5ONn/6pyP//kuee16eN//+THp6CpzL//5MXnc6nEP//knWcaKZU//+REZpjpOH//5AqmS+kCv//&#10;kG2ZeaRW//+ROJpfpMj//5GEmrOkUP//kWiamaN0//+RuJrIo2j//5JmmwCkM///kkuaNKS4//+R&#10;hZjspQT//5F7mPWmNv//ktqa96iA//+Um52fqof//5U4nxqq7P//lFme5qmm//+TLJ3/qB///5Ki&#10;nUGna///koqckqeg//+TQpy5qWL//5S3nf2sX///lWme7q5W//+UFp3frVX//5FkmzWqLv//kHWa&#10;Nai1//+RmJuZqbb//5GbnGap9P//j9qbuqh6//+NDZnUpcj//4mQltSiav//h6SVB6Em//+IUpWM&#10;owb//4p+l0mmHf//jNiZCqhM//+NZ5jpp3L//4r4lbOjHP//iEqSVp8A//+JaJMtn6b//42Nl7Gk&#10;Cv//kC6bPadS//+PN5tap5f//40jmhOniP//jJGZqqkJ//+McZjgqa3//4qRlbGmm///iEuR76IK&#10;//+JApGDoO///42OlZ6k7///kyCbUKqH//+V8Z59rMn//5VJndqqe///k8GbrKbC//+T45qjpPr/&#10;/5V4mx6laf//l0Ocoac///+YCp40qXT//5contOq9f//lbOeu6v0//+Vb577rUD//5YrnzOuGv//&#10;ltKe5a3L//+V5516q+X//5OLm5Opy///kXyae6mz//+QBpnSqzr//47bmRitBP//jrmZZK9J//+Q&#10;F5t/spv//5Nxn+y3p///l5ClUL0z//+ap6mzwYH//5z3rSnFQ///oBOxLcqq//+kWLY+0hf//6jp&#10;u83ZrP//q8zABd55//+rsMFq3xj//6o2wUzd8v//qpDCrN8L//+tRcYA4sf//7BhyV7mRP//sQvJ&#10;1eZV//+ueca64tH//6uUw3zfbv//qqXCyN8L//+r5MS04ff//619xtDmJf//rLnF9Ogs//+qqcOU&#10;6F7//6qnw6zp8///q+zFj+wW//+svsdE7On//62VyRPssP//rgfKTOvY//+snckP6d3//6qSxpXn&#10;u///qlLFkubr//+rH8WE5tP//6sExKTmFP//qrHD3uX3//+sHsU36FX//68LyCbsfv//sQnJ9e9W&#10;//+wXMj17tf//64Lxo7sHf//q+LEuOlt//+q2sRC6G///6stxRjplv//rBnGcOu6//+seMc77Rr/&#10;/6xEx2Ttb///rI7Hj+32//+tcseE7uj//621xkjvP///rYvEte8q//+ubsS978f//7B8xmjw8P//&#10;sSbHJPFR//+vBcYU8E///6xSxZjvm///rCfID/Cg//+te8rq8d///646y1DxXf//rYPJHe5D//+r&#10;8MYn6Yr//6oLw3vlAP//qEbBWuGL//+n1sC24MT//6jxwcjjCv//qazCuOZ///+pasL+6f///6k3&#10;w6ztN///qSjEdO8V//+oo8QX7pT//6g4wv/scf//qGnCLeoX//+pFsJC6Kv//6qtxBjpKP//rDHG&#10;Ren1//+sy8cN6Wj//61sxwXoeP//rWzGC+d5//+r9sQV5lP//6n8wnDl/P//qSXCcudu//+pdsOF&#10;6fj//6nQxDXrv///qa/D3Ov1//+p/MN268H//6rHw1Prwf//q7XDoOvn//+s7MTM7Hz//64YxiXt&#10;of//rzrHSO+h//+wQ8gN8i7//7A+x5LzY///rzPGFfLr//+tzMR88bv//6yKw33wjP//rBPDpu+N&#10;//+sXsSU7jj//6zNxVnsA///rTPFt+nW//+u1Mco6Yz//7D5yMTrkf//scLIqu4w//+xT8eH74f/&#10;/6+jxaDt7///rbrDteqv//+s/cMZ6JH//615w8bpLP//r67GSuyM//+xwsiZ8AH//7HDyKPxNf//&#10;sSbIOfF5//+wW8fl8UH//68ox1PwBP//reLGzO3X//+sCsXJ6vD//6oPxJfo7v//qY7Er+mp//+r&#10;NMa+7NT//62QyRzvtP//rXjIRO9D//+rLMSw7PX//6prwwftD///rGjFCfAg//+uq8fx8oT//68u&#10;yRbxo///rN3G+u1F//+pvMPf6Gj//6jdwyfmYP//qeDEKuaZ//+qmcRU5rL//6qlw2zm5///q2jD&#10;dulA//+s18S27Xv//63txfXxA///r13Hs/ML//+xncpW85P//7JUyy7x2P//r7TIAu3E//+sCsNa&#10;6fr//6xvwvPqn///sMnGu+9S//+0FslA8rD//7OSx5Hx6f//sKLDle6Y//+u48Gp7Cn//7BBxBjs&#10;WP//swHI0e26//+z9cu57k7//7HnyqLuAf//rrvHQe3q//+s9sSt7sP//6yTw57wEv//rMfD5fFL&#10;//+spsSw8fz//6vQxU3xrf//qnvFjPBD//+pgcXs7tP//6mHxpHuV///qknGuu6W//+rFMXM7mL/&#10;/6x8xP3uTf//ru/FTe70//+xL8Xp7/P//7Nox9Pxcv//ta3LmfNQ//+2ac8A89j//7UTz9by4P//&#10;slDNhvEp//+vRclu713//64xxzDuwP//rpXHH++P//+uSscc8Hn//60Mxo3w4P//rI3G7/Fr//+t&#10;LshI8jj//61AyHbyUf//q+LGoPGH//+qocTq8Pn//6o/xGnw2f//qU7Dj++i//+oyMNb7p7//6pE&#10;xVjv8f//q5zG//HE//+rWcaX8fL//6r0xbfxP///quTFJ+/V//+rfMXM7rz//6z+yEfu0///ravK&#10;RO/V//+sUsmn8O3//6oZx1DxxP//qSzF1PJr//+p9cXy8x7//6slxqHzZv//q+PHR/Ns//+sE8fd&#10;8wD//6vKx/7ye///q9DH+/Jp//+sHMey8nL//60Wx+nyif//rqjJFfMy//+v3crA9HP//7DNzRv1&#10;/P//sP/O1vYe//+wSM6P9DL//69RzKvxBv//rlDKAO3l//+ttsfM7FH//60rxg3sEf//rbfF5O2V&#10;//+wgchy8Tr//7KlyoH0Av//swHK1PQg//+yzsq78oT//7IDygPvtP//r+zH5uu3//+szsTH5zn/&#10;/6rDwu7kof//qnbDFeRz//+q5cQC5dX//6w9xbro8///rmPIIu1o//+vu8l18S7//684yJzyrv//&#10;rh3G/PK1//+uQsag8t///663xoLyjP//rafEjvCQ//+sAcGe7lz//6xBwI3uXP//rnLB1fBK//+w&#10;vMQN8cL//7F3xc/xLP//sJ/HB+91//+vycjg7oD//69oyw/uJP//r8fNMu4K//+wb85z7eT//7Az&#10;zYjtuP//ryDK3+5M//+u9cka8ED//7A3yV7zCP//sffKs/Ws//+yzctQ9xv//7KAytL3S///shjK&#10;b/b9//+yZcsY9n3//7LYzAf1O///sqTL+/N8//+xTMpK8iX//68yx6vxxP//rf/GGvKs//+u0Mac&#10;9Gb//7B0x931Q///sW/IhvSo//+xksjH86///7GIyWHzfP//sZHKdvP5//+yQMx19Lr//7I3zXz0&#10;cP//sQ3Ms/NS//+wAMt48qf//6+SyoHy4///r8LKCvPp//+w38rb9YD//7E/y4P2Wv//sETLK/Z/&#10;//+ubcmy9m3//6zqx972K///rGTGgvVm//+sKsVG88L//6ymxPLyv///rmbGFPND//+v/8cz84//&#10;/7Dux+/y////sXbI1vJ0//+yFsqF8rz//7Hhy8vzbP//sBzLevPW//+uEcqd9DP//6y4yhn0eP//&#10;rOvK/fTS//+vAs2a9fX//7C6zyf2f///sSvOd/VJ//+wmcwz8o3//6/3yf/wcf//sKXJyfEE//+y&#10;BcrS837//7N9y//1nv//tNXMovZ8//+0VMsH9Oj//7I0yDTx3f//sD/GoO9Z//+uxMZ/7eP//65y&#10;yATt1///roHJn+6O//+uLcns7yL//64/yYvv8f//rhbIKfAB//+tVMY/7yz//61UxePu7f//riLG&#10;/u9w//+vEMgv7+z//69nyELv7v//r2fHvfAW//+vnsfi8PT//681yEnxd///robJDvEQ//+ui8qV&#10;7/r//66ly4fuhf//rufL4O4W//+vmMx372H//6+rzHzxNf//r3bMOvLq//+v1Mxy9AL//7CKzMfz&#10;2P//sF3MGfIn//+vY8rb8Gr//67Wysvwgv//rqnL4/H0//+uRszq8z3//64xzYj0Ev//rqrNgPSP&#10;//+v1M059SD//7CazCn1NP//sJ3KmfRR//+wY8lq8iz//7DZyXzvFP//sZDJ9etm//+xqslu6Hj/&#10;/7Dox9Pnh///sKjHQule//+xd8jB7RD//7IbytzwPv//sePMifG3//+xzs6B8t7//7Ih0MD0UP//&#10;sl/SQvWk//+xitF89bn//7A/zvv0Vf//r+7MoPKS//+wvMsu8cj//7JSyzPzIv//s3rMDfXK//+z&#10;Scyr97H//7JuzSj4CP//saTNr/cN//+xwM679fz//7INzwv1Hf//sgHNyfQ5//+yp8yg827//7PR&#10;zD/yYf//syjKie+6//+wlMdj69b//62axEvoJP//q5TCf+ZF//+sgMQG6LD//6+oyCXug///sUDL&#10;GPMW//+wiMwa9LP//696zOn02///r7nOjPVN//+w9tAX9lz//7DhzwL2Sv//rv/LfPRc//+uF8kr&#10;8oL//6+CybXxzf//sbnLXPFB//+y5MxI8KT//7LJzKrw0P//skHNY/H7//+yNs6686r//7JXz6r0&#10;vP//sVHOzPRJ//+vYcy98zv//67mzHrzSf//sBvN/vRg//+xeM819PH//7IbzxT0Tv//sYfNbfKL&#10;//+xhsx08Zf//7MizVTyC///tQXOOvLH//+3Rs9684D//7j30IHz3P//t2DOtfKa//+zZssU8LL/&#10;/7EkydzwXP//sYTLfvFf//+yi81k8U7//7LFzb3vFP//skXMv+we//+yOcvq66r//7NCzBbu9f//&#10;s9LLkfMd//+zMcmU9Vf//7Guxwn1TP//r6/FC/P+//+uQMS48vD//68Axx3zN///siDL1fSj//+1&#10;Y9BS9d7//7Uu0Gr1Xf//sj3MtfQy//+wncnK9FX//7EhyQ/1Lv//scLI9/TE//+xwckW81L//7JA&#10;yjTyx///s1DLs/Os//+z1cwd9LH//7SXzMr1nP//tbDOG/Yl//+1x85T9gf//7TYzT/18P//s2PL&#10;v/X8//+yU8tJ9dH//7KCzKL1Z///st/ODvR6//+yqs4382L//7KSzb/zUv//szjNkvSF//+zfc0C&#10;9Sn//7Jzy5r0Gf//sKXKAfJd//+vj8ll8aX//69NyWfyP///ryDJFfMw//+udcgv80P//638x87y&#10;WP//rdrIDfDK//+tfsg67p3//61YyNXspP//rqTLM+wf//+wns4C7JX//7Gwztvtjf//sefNxO9v&#10;//+x18v/8XH//7KTy1DzUv//tDnMUPTP//+1s84H9Xv//7Zwz8r15f//tnPQ//Z1//+1ntDI9hX/&#10;/7PjzpHz4///sTbKa/A7//+vP8bM7ar//679xa3tjv//r0zGMO6T//+wDMgD8Dz//7Hyy3jy7P//&#10;s67OzPV3//+0BNBu9qX//7Q70Zj3Jf//tRTSzPeO//+1mNLW95z//7W70dr3Z///thPQ5/c8//+2&#10;X8/e9r7//7Wwzcr1bf//tMbLy/P///+0a8sg84f//7R3y670Y///tGnMpfXe//+z6M0m9tj//7Mf&#10;zOP3Cv//spHMRvbq//+zH8yW9zb//7VTztv4Hv//t3zRRfhJ//+3u9Fw9tz//7Yezzz04///tNrN&#10;hfRi//+1L85G9cX//7Wwz+v2+v//tbvRK/cV//+0t9CZ9k7//7K5zg71Fv//sefMSPRl//+zHsy6&#10;9Ir//7S9zdT1Ef//tSTN/vWC//+0zM3G9eP//7Uwzo32hf//tiLPlPbx//+2k8+Q9jz//7XKzgr0&#10;fP//s+PLqfJq//+yRcpC8Wj//7JIyxvyOv//s2HNMPP4//+0Ys7S9VT//7SCztr1sP//s97NfPUi&#10;//+zmsxT9Lr//7ODy5X0bP//syrLB/Q8//+yt8qn9Gf//7ILyh70Lv//sj3KfPPv//+z/syl9Jr/&#10;/7TmziT1KP//tILOePV3//+1Bs/49nX//7aT0p332f//t2HULfid//+2s9Ou98n//7XA0pv2Mv//&#10;tVHSF/UD//+1FtHZ9Or//7Sf0Q/1Yv//tCHPl/Wg//+zo8259OT//7MDy/7zPf//spLLCfG8//+z&#10;cMuk8e///7V7zUbzzP//ttbOIfWk//+1yMz79Wf//7JAyg7y6v//r1bITvFd//+vDslW8pX//6+S&#10;yv70Zf//r3HLyfTm//+wFsz59QL//7FPzgX1Gf//slLORfUd//+zZ86t9Qv//7SBz1T0hf//tdLQ&#10;HPRu//+3B9DE9TT//7bh0HD1hv//tXXPRPTT//+0R86G9Bv//7MXzbrzVP//sUvMSfKB//+v7stF&#10;8sD//6+tyxT0Jf//r/PKzfWo//+wUMox9pT//7AhyRn24P//rwfHqPaQ//+t+8cH9nT//62ax6X2&#10;yf//rXDIdfbU//+uWMoY9t3//7FgzX33uv//tR7Q6/iA//+2ltEL9+z//7TnzYH2Cv//stvKXvSq&#10;//+zGcsS9RT//7S3zib2Bf//tdLQfPXS//+1V9Au9D3//7Shzu7yuf//tFLOLfIZ//+zYM1p8W3/&#10;/7HlzI/wTv//sbXM7/BA//+zOs508gb//7UOz/X0G///tabQUPSe//+058+m813//7QozwbyO///&#10;tCnO0fKW//+0Qc5k89H//7TmzsX1ff//tjbQi/cR//+3AdJY9yz//7Z30sH1Yf//tSHRjvMD//+0&#10;6tB08mX//7ZM0GH0D///txDP5PYp//+14s5N9wX//7TbzdD3Q///tbfPcfgj//+3DtEG+OT//7dW&#10;0SD4e///thPPh/bO//+ztcyz9KP//7LDyzr0Kf//s+rL8vWl//+028za9lz//7QzzMj03///sfLL&#10;efGb//+vq8nw7sv//67ZyRDuYv//rzHIje/e//+wEMhR8bz//7FNyNrzN///sp3J8PQ5//+0S8ti&#10;9TL//7YZzLX1l///uADOUvUt//+4X87h88X//7X3zSjxj///tAXMIPEN//+0pc1r8vf//7Xtzov0&#10;9v//ttnOwPW7//+3Ps6J9Vb//7epzvb02P//uOTQsvWi//+529Iv9rf//7kd0cz2Uv//tzvQNPVI&#10;//+1bc6q9Yf//7O7zTv2+P//seDL3fhG//+wP8sx+Nf//686yzP4xf//rwHLVPha//+vf8tf95T/&#10;/5l6tbfbZf//mIuzs9ip//+YLbIg10L//5ixsfnYAv//ml2zvtq8//+c4rbS3e3//50Tt2ndtv//&#10;miC0c9mB//+WubDx1K///5WosAzSp///l72yY9Sa//+anrUP1/T//5u8tT7ZpP//m9O0Pto+//+b&#10;17P52ur//5rVs9navP//mVKzuNnc//+YvrPx2PX//5hVsybWxf//mMCypdTW//+aFLOG1Mn//5pr&#10;tDTVmf//mgW0cddc//+aE7SV2hv//5qutG7cn///m2W0GN3y//+b87Qv3mf//5zTtYHfh///ne23&#10;SuFw//+ed7fn4mr//53WtqrhA///nH20qN38//+b7LO+2/z//5was8fbrv//nEuz0tv3//+cILOM&#10;26n//5vHsv7ac///m8aymtln//+cFrKL2YP//5vUskPaI///mtKxltqS//+ZjLDi2tb//5lKsaDc&#10;YP//mrm0mN+j//+bsrbv4Wv//5ratoHftv//mRq0P9wB//+X3bJs2SH//5jZs2XZ8P//mwS19N11&#10;//+bjbbN3+r//5qstf3gOf//moS1qd+7//+b7Lau347//52uuAXf4v//nki4f+Aq//+e6Llc4WP/&#10;/6Dnu6XjJv//oYC8B+IC//+fW7j63XX//50ytc7ZG///nGO0h9bZ//+cz7U310///524tvXZX///&#10;nV23Xdpr//+b8LZO2ev//5s7tf/aPv//m+e3kt0F//+c97nV4Pz//51nuybjw///nde73uUh//+e&#10;y7zC5eP//5+YvUrmjP//nwO8MeaF//+d4rpt5iD//507uTHlb///m5i3DuLM//+Zh7S436P//5kv&#10;tIzfKf//meS1zN+x//+ZLrW23UH//5gZtTHZNf//mVq29dfq//+bprld2Vz//5wuuWvat///m3a4&#10;J9tE//+aX7b/2q3//5nJtrzZRv//mjm3VdhS//+bibga2Pf//51+uSPbyf//ntC5rt8o//+e+Llo&#10;4YH//57luQLi7v//ny24wuP7//+gFLjn5Sn//6FmuWjmLP//ojC5ieXc//+hz7j04+z//6DXuIHh&#10;vP//nw63z99Q//+bcLVa2z3//5ftsqzXWf//l9KzDtem//+barcD3P3//5++u6rj1v//oW+9d+eC&#10;//+gbrwi5vT//55WuWDjyP//nLW3H+A3//+c1rbj3m7//52Jt2zdvv//nUe29tyo//+czrY42+//&#10;/5z8thjcNf//nWW2O9y1//+eArbH3XX//58LuADfAf//n9G42+BD//+foLhl33j//55ktr/cCv//&#10;nVq1jtiK//+eA7aK2Ev//5+auJHa8///oJe52N29//+gpboL3uj//59yuQXd1P//nSa3CNsK//+a&#10;2rUT17///5nmtE/Va///muK1UtUO//+ct7c31jD//54puO/X5P//nqO50dm6//+el7oJ2/H//549&#10;uZveN///nc+4x9/x//+d87iP4TL//53quIThKP//nTu4C9+x//+cX7dY3aL//5xDt0fcOP//ndC5&#10;ANy6//+fm7sZ3jL//5/Wu2LfF///npK5pd94//+cvLcL3/H//5v0tdHhnP//nPC27uSG//+ek7j8&#10;5v7//58budLnMf//nu25p+YR//+fSLoE5Uv//5+OupHkGv//nzm64+IK//+fS7vi4Or//5/QvULh&#10;jP//n/e93+ME//+fwb3F5Fn//59qvV/ksf//nkW8COLk//+czroH35r//5uvt97cYv//mw213tq3&#10;//+bJbT52/L//5vFtX3fhf//nDq2buL0//+cebbo5KP//5z6ttPlEf//nVm1+OTe//+d+rV65Uv/&#10;/58ftiTmXf//n1m2duYP//+eR7XN5BT//511tcjief//nWu23uHV//+dvLhV4Tf//56mueTgyv//&#10;nxi6OuB7//+dvrhl32L//5whtqPepf//m3+2Yt9p//+cYbe+4fD//55Uucflbf//n1m6b+eF//+f&#10;CLme50L//53Lt/nlNf//nJO2VOLR//+curY14cb//51utvbhkP//nV23TeEB//+dBLd/4Fn//5zm&#10;t3ffm///nL+2mt5W//+dOLYO3dT//57XtyzfZ///oCy4nuFv//+gTLkR4gP//5/kuM3gyP//n/e4&#10;6N7A//+fvrjB28b//58BuArZG///oEW5bdqW//+iorwA31n//6I6u9Hh7///n0m5TOC5//+cfLdP&#10;3hD//5wWt9XdhP//nsm6+uCo//+idb4S5VT//6SVvxHoiP//pMK+q+kr//+jS72a54L//6Cku77k&#10;cP//nsS6U+JZ//+fGbqM4z///6C1u6PmSf//oj68nOkr//+id7x86ab//6FQuyrnQv//oBO5rOP0&#10;//+fkbib4aH//5/4uDPhRv//oFO30OH8//+f0rcq4mX//58Atyripf//n1e5QePI//+gVrwF5Jb/&#10;/57XuznhKP//m423hdqq//+aqrYJ1y3//5wqt4TYTf//nbm5nNuU//+eqLsS3w///5/nvDbiO///&#10;oaS83uQL//+iB7s84lb//6FDuBXeZ///oZ+2idww//+i/7cG3IX//6RguLbeaf//pZ+7NeEg//+l&#10;J7x04lH//6M5vGjh8f//om29b+LB//+jUL+t5Q///6SqwYLm8///pc/CJudA//+lxcDy5SD//6Si&#10;vojhov//o/C82d+p//+kvrz34Oz//6WZvX7jkf//pWu9guUy//+kPrz15Gj//6LQvBDhZf//oi+7&#10;R935//+iJLpY24D//6KkuebbS///o4S6hd2z//+kAbu+4WD//6QcvTDk0///pH++7ec8//+lSMCl&#10;5/P//6UuwLHme///ovC9weLt//+gdboF3+L//6ABuEjgAv//oai5XOMa//+jm7vX5nn//6PevVzn&#10;Ov//ov69iuWO//+iXr0z45v//6JkvOri3///oqe81uM8//+iBLxK4yv//5/0uvrhyv//nb650uCZ&#10;//+c4LmY4Pn//56Kuwzjef//oZ+9UOZB//+iy72Y5eP//6AyukzhEv//nI+2O9uh//+c3raC21P/&#10;/6AUuhDfGf//oNm7U+DF//+e1rno3wH//50PuMncj///nLm47Ns1//+duLob213//58cu2Hcsv//&#10;oGe8UN7F//+hTLyb4ML//6Fju/Phmf//oF+6SeC5//+eLbeb3j3//5xOtUXb+f//nTe1htyK//+g&#10;jLfP33D//6Qiuh7igv//pte8CeUj//+oD72n5vT//6ccviPmsP//o3C7oOKa//+fybfN3Vz//6A9&#10;tvTcRv//oyy4j970//+k0Lmy4X7//6Rlua7ibP//oku4aOG8//+fPLYr4CD//50ptPHfov//nNe1&#10;oOB3//+cybaW4AX//5vbtljc7v//mkS1Eti2//+ZQrQZ1f3//5mFtAjVlv//mh+zxNWJ//+afLL5&#10;1Kz//5t7szfUp///nUy1I9cC//+fTbfx24D//6BFufPgFv//n566K+MY//+eqLmi5Qf//59vumTn&#10;LP//oOO7kegT//+gmLsA5e///58PuWTiov//nku4geD+//+evrhB4Rf//6BGuFbh4f//oqW47OLs&#10;//+lMroB4+L//6Z8ur/j2P//pZ26NuIP//+jbLjd31L//6FJt7fdLf//oDS4Bd0F//+gm7qp3wD/&#10;/6HTvnzhlv//orLBO+Lr//+huMDB4bH//593viLfhv//nyq9geAT//+gzL7Y4r///6EdvlnjwP//&#10;oAi77OJg//+fk7n74HT//6BRuVjfD///oTW5S93Z//+hrLmr3Sr//6JouzzeL///o3S9ceA6//+j&#10;4L6R4Qf//6NXvfzf8P//ovW8+97M//+jwLz933D//6V4veXhlv//ptm+iOPE//+nPb6g5Pz//6ah&#10;vnzk7f//pay+seQS//+kWr6F4rP//6JzvQLhXv//oKm6weDZ//+gk7nY4gr//6JPuvbkP///o9q8&#10;ROTf//+kXrzZ457//6Uevb3isP//pce+UuKw//+k0r0H4oT//6KRuojiMf//oHq4veKi//+fvLjn&#10;5D///6C4u0Hmov//oWm9OeeK//+gkb0E5gz//6BQvNHlJv//oyK/oOgE//+nisRU7M3//6j/xj7u&#10;bP//pr7Ea+vL//+kWMJP6Gv//6M9wR7mDv//one/ouRG//+hd72n40v//6CgvGDkbf//oL+9M+gO&#10;//+iFb/07Jz//6Tdw73wJf//pxjFiPBW//+nQ8QE7R3//6YowUHorP//pO+/RuUG//+jqL3v4k7/&#10;/6GVu97e6v//ngS4JtoY//+ak7Se1oX//5pctHzYHf//ney4Cd7D//+iObvl5aL//6TrvdfpQf//&#10;pP69M+kH//+i07qi5iL//6CeuGPjFf//n7G3heFL//+f+7e/4Nn//6DguHzhT///ob65MuIF//+i&#10;mLoM4sz//6M3uxfjKf//o1a8G+Kp//+jeb1I4if//6OevhTiQv//o6++IuMc//+kZ75z5Mf//6US&#10;vrnlgv//pD69weOq//+isLyZ4Rn//6F8vGbf0P//oIq8u9+N//+fr7zX31f//57PvEze4///nrK8&#10;JN+V//+gMb2c4qn//6Hov1XmH///of+/Kuck//+gwb1y5c3//5+xvCzkcv//n7i8qeTw//+gob6X&#10;5wX//6DLv8noFf//n5u/J+bS//+eQr3h5Mz//52EvOvjm///nMm7r+L4//+cDro+4sr//5xXubnj&#10;nv//ncq6OuTx//+fdbrP5WD//6BQutbkOP//oBK6kOIl//+e97ob4AL//529uZreZP//nRm5Td1c&#10;//+dnLnd3U3//58Gu1XeI///oI29Dt9S//+iVb7r4OD//6O0v+rh7v//o7q/KOHF//+i/72u4Xv/&#10;/6JwvMXiNv//ojG8keOR//+hV7vh417//6AUurDhMv//n5+6Jd6J//+gXLqC3Gz//6Gkut/ap///&#10;okC6B9i3//+inLjN1+f//6P4uR3aHP//pcO6x95w//+mvLyL4mz//6WjvOLjyf//ox276uLf//+h&#10;8buA4m7//6JbuzTiRf//ob24pt+V//+f0LSx2w///55WshnYHf//ncqxh9gJ//+e1rNJ2yv//6Cg&#10;thffk///oZ+4E+JK//+iXrmw4tb//6K3uoDhHv//oia5293s//+ikrnw3MH//6TqvCbezP//qBK/&#10;duGT//+qgsHl4gH//6oFwNzeH///px+9ANht//+lD7ov1ff//6SCuXzXEP//pMu6KtlU//+lfLtk&#10;2xj//6YKvCPblv//pry8ldtU//+m4bwc2ar//6WdufPVpP//o4u2sc////+hpbNRyin//6B4sJ7F&#10;W///nvOt4sEL//+bz6oUu+n//5fephS2j///lQajfbK1//+TyqJosM3//5OyoeiwOP//lEmhhLBW&#10;//+VA6D2sF///5T1n8SvFP//k2ydY6uJ//+RpZr+pxH//5G4msekbP//kyucT6PN//+TW5z7ov7/&#10;/5Erm3yg9P//jxGZ8J/S//+O65nzoNH//485mheiDP//jlOZBKGZ//+L2pZjnwb//4l1k56cBP//&#10;iJKR95pw//+IxZEemjT//4oVkWubMf//i92SY5wv//+Ly5HVmp7//4iujpSVuf//g8uJ04+L//+A&#10;f4bSjA3//4CbhzaNCP//giKI4Y/k//+DMYmqkav//4P1ibmR4///hCaJFZCe//+EtYk9kCr//4Zm&#10;i02Sjf//h0mM9ZXA//+Hgo3RmLD//4fJjnSa3v//h8WOyZus//+IjJAtnNj//4r0k2+fzP//jR6W&#10;Q6I5//+MQ5WBoJv//4idkYabiv//hYCOJ5eI//+Eo417luX//4Xej0aZM///h8yRrJx1//+IYJI6&#10;nkP//4fGkSmecf//h1uQO537//+I/pHHnq///4xuldCgof//jeGYRaBd//+L65ctnNb//4lhlOqZ&#10;cv//iPOUEZk1//+LTJWDnKX//48ymJiiHP//ku6cNqeK//+Vm5+Fq6T//5Y7oPatIf//lXmgiKy3&#10;//+VD5/frHf//5XqoEetT///l0ehcK41//+XAKFTrPP//5SPnz6pd///kk6dMaam//+SNp0Tpr//&#10;/5Rcn0upr///l32i1621//+ZRqUgr/X//5jfpM2vm///l/OjUK6///+XJqGTrkH//5Xnn22tVf//&#10;lOCd4KxP//+UVp0oqzD//5PFnIWpGP//kr2bT6WF//+RjpnmoUL//5H1mkGfKf//k5ucDJ/l//+U&#10;Vp0GoZv//5PpnOejgf//k3Sc46Wr//+UGp4JqFT//5W2n/GrCP//luGhFqxb//+WmqB/q3z//5V4&#10;nvqpe///lBqdRadh//+Se5ttpWz//5Famlakkv//kSqahKWb//+SH5wXqLX//5NYneKsGf//kned&#10;N6w3//+Qyptcqkf//5GYm8OqY///lLqejK0M//+XFaCuryb//5bfoFCuw///ld2fIq2q//+Vz57b&#10;rXz//5asn3etzv//mA+gq64K//+X96CjrID//5YYnv6pd///lQeeFqgp//+VvZ6sqZP//5Zrnx2r&#10;kv//lVSeG6wD//+TRpzCq4z//5G7nGWrqP//kWudN6zQ//+Sx587rs///5RGoLCvgf//lCOgI618&#10;//+TWp8mqvn//5Mwn1uqFf//lKShgKuO//+WEqMxrNj//5UVoaurFP//ku6enKfe//+RqpzOpc3/&#10;/5H6nS6lvv//kzmejKbY//+UJJ8fp6P//5T5nzaoRf//lW2fG6if//+U+Z6wqIn//5RcnoipAv//&#10;lBSetao3//+UA56+qyT//5QRnlaq4///lP6eTapo//+XPZ9Squn//5jen/WrEf//mDafDKmp//+V&#10;vJ1cp7z//5ORnNinxf//ku+eFKpZ//+TW5/LrV7//5Q/oQGu5P//lGegt62w//+Twp9bqvz//5P8&#10;nvapy///lQifbKpG//+Vsp9bqpb//5VPnkCpr///k26b6qc///+Rk5oFpST//5Eqmeukr///kf6b&#10;LqVA//+Ss5xLpVL//5JfnD6kXP//kfqbwaOh//+SFps8o67//5FomZGjH///kEaXkaJc//+Qk5ee&#10;o1j//5L1mmKmhP//lced+Knn//+WZ59yqrv//5REng+onP//kf6cQ6aA//+Rc5vMpqP//5HZm/ao&#10;iv//ko+cbKt0//+TdJ1Urpz//5PxnfewXP//k0idOa97//+RtZs3rMH//5EbmkurKv//kYebEKtA&#10;//+Qxptjqnv//48Kmu+ok///jPCZvaYN//+KO5d+oyn//4hKldWh1v//iC2V4qMD//+KBpeXpeH/&#10;/4znmeOooP//jgCaAqhY//+Lypa1pDr//4lDk1OgLv//iiKT/KA+//+Nl5gGo1X//4+ZmyClRv//&#10;jkKa8aS4//+LpZkcpD3//4p6mCKl8f//iqOX06gb//+KRZZvp8f//4mklHylpv//iv2Uo6VB//+O&#10;75fKp+///5Nzm/+rQP//lnme/Kyb//+XgJ/Xq4L//5fDn3Cpr///mFCe1ahw//+XtZ0lpqz//5X5&#10;myylIP//lUybdKaQ//+VXp09qhv//5TLnjSs5f//lCeeDK4p//+T7Z0Zrhf//5POm8atEP//kliZ&#10;2qsY//+P+5hbqcz//463mNOrVv//jnWaN66g//+OuZuJsgr//5DHnjq2a///lRyjQbx2//+btarO&#10;xIT//6KssvfM5f//pzC4r9Le//+o6rtl1m///6pLvWzadP//rJLAMeAN//+vA8Nb5Wv//6+dxRvn&#10;jf//reLE0+Yv//+r8sRT5Fj//6w7xb3lHf//rmPIiufL//+wAso86TP//68RyMbnOP//rEPFFOMM&#10;//+qScJ/4Cb//6pWwqbgI///q5LEg+KF//+sSsWm5ar//6taxILnX///qjHC5ugI//+qz8N+6bD/&#10;/6wQxVnrNf//rNzHDuuI//+tu8jL6wf//63ByTPpq///q6DGyedM//+pYcPm5Zf//6knwwvluf//&#10;qg/Db+bR//+qUMNs51j//6oDwzHnsf//qvzEbulT//+tm8cT7AX//69syFzs+f//roDGouqe//+s&#10;OcQH5zH//6saw3XmCP//qyzEgueP//+rKsU+6ez//6sTxZrr6f//qyLGH+z1//+rtccV7Yn//6zX&#10;x+vua///raPHXu8c//+tecWA7wv//60wxC7vBf//rkHFFfA6//+wlMd98iP//7FByBXynP//rx3G&#10;TfDN//+sCcSM7hD//6sNxYTsmf//rF/IIu0M//+uLMnV7if//67hyWTt1///rhHHaOtd//+sCcSu&#10;5+H//6mlwhPkjv//qCXAoeMS//+oc8Ex5FT//6ljwo7neP//qeDDnetN//+qU8Tr7tj//6qLxfTw&#10;h///qerFU+9Z//+pM8N+7E///6lewfHpsP//qnDB2ejz//+sOMO96mj//62Vxinr0f//rb/HH+tH&#10;//+uB8c96jX//65oxunpxf//rXzFuOlV//+rQ8QT6NH//6l5w0PpKP//qRrDmOq8//+pn8RF7HH/&#10;/6ndxAXs7v//qpbDvu0D//+sP8RC7YX//63QxRPto///rjnFZOx6//+t28Vn61j//65pxm3sz///&#10;r+vIJvCQ//+wx8jN85P//7C2yDL0q///r77GyPPi//+t/8UG8cv//6v9w3XvAP//qvXDHux6//+r&#10;fsRa6sr//6y6xg/p2P//rpHH7unR//+v9MiL6rj//6/kxwfsCP//r1LFRu0m//+ubcPx7LP//623&#10;wzDrJP//rgXDh+oz//+vJMSl6x///7FOxxDuQf//sqfI4fFa//+x1siN8on//7C1x/Tyz///r6XH&#10;XPJi//+uC8Y/8J7//6zIxc3uYv//rBfGTuyR//+rKMZ667z//6p/xpXsoP//q3/IHu8v//+tWspJ&#10;8Pb//6zKyVrvF///qd/FXutI//+pHcOr6wH//6wVxn7vUP//r3TKQPOF//+wdsuS883//63xyObv&#10;n///qpTFFOqa//+qIsQ36Pj//6uexSDpsP//rGXFAum1//+sXMQO6WH//6zuxEfqyv//rejFou3j&#10;//+t+8Zt8B7//64TxzzwuP//ryXI7+/q//+vZcli7Yn//61axtnp/P//qqPDUOdn//+rlcO16Rz/&#10;/7A4x9zukf//s9LKaPJI//+z3cik8V3//7GExGDtTv//sB3B/ung//+xasP56Tv//7OoyFHqRv//&#10;tHXLiOtl//+ym8sc7Af//6+KyAvssv//ri7Fze61//+uacUi8Xn//66yxTHzeP//rffFGvPZ//+s&#10;jsTh8vv//6sZxNTxuf//qe7E5PC9//+pR8TU8Bn//6l8xJjv0f//qnXESe9S//+sWcSA71L//69Q&#10;xdLwT///sljHdvGu//+07MmT8sf//7aHzAzzWf//tcPNDfJQ//+zS8wK8Ij//7EPyiDvbf//r4LH&#10;1u8Z//+vysdY7/P//7ELyFfxof//sI7ICPHG//+uocZ48D7//621xhTvMf//rkzHSu+d//+u9chc&#10;8Qz//64dx5jyRP//rGnF6/LI//+rU8UN8sv//6p2xK3xpP//qn/FlPC9//+sRshY8hf//62hyiLz&#10;6f//rUDJVfQC//+shMek8uT//6uWxeHwz///q1jFq++k//+suchJ8I7//62UyrHyFf//q8nJkfIH&#10;//+pBsZu8OT//6fjxI/wFf//qEPESu/a//+pMsTt7/v//6q2xpLxB///q6XH5vG///+rW8e68Zr/&#10;/6s3xzPxcv//q3fGq/Ex//+sbsb98Nj//64WyLLxZv//r6HLL/NS//+wus3w9br//7Dez4H2b///&#10;sCfPA/TY//+vV80z8eH//66fyvHu9v//rlzJWe1v//+tvce77NH//64Mx17uBP//sI3JgvHk//+y&#10;bcsZ9Wz//7Lwy4z2of//syLL9/XH//+yY8uW8uX//7AUyaLuQ///rFvGRujp//+pZMOm5XL//6iC&#10;wvjk9P//qUbDuecG//+r0MYp63f//67IyQHwbf//r+bJtfMr//+uUcdD8pn//6wjxBnwy///rGPD&#10;pvCm//+txsSY8U3//61Ww4PwOP//rAHBKe6Q//+sfsCg7tH//66swjzwk///sDjD/PEv//+vv8Sr&#10;7z///65sxWfsj///rjLH4OuT//+vdsvj7O3//7Gu0DXvz///syTSdvII//+y49FZ8s3//7GqzhTz&#10;Mf//sQvLWvPW//+xMsoY9FX//7Gyydf0jf//sdbJh/R8//+xMMh29Cr//7DLx9v0PP//sZvI8vT5&#10;//+zN8tM9ZP//7SGzVT1x///s8fMr/WF//+xIcmJ9Ob//69Pxu70uf//r8TGn/TZ//+w8cc489n/&#10;/7Dexyzxif//sEXHefAZ//+wKsjW8Ob//7BSymTy4f//sM/L+vR8//+wgcxK9Ef//6/Cy5/zUv//&#10;r6rLUvMf//+v0csE87b//6/MymX0rf//sBfKWvWz//+vzMo/9cr//67EybX1bP//rSzIXvVB//+r&#10;f8Zk9Rr//6o9xHT0OP//qZnDIvKW//+qqMPO8ez//63AxrvzBv//sNPJnPP+//+yzsti8/v//7O9&#10;zFvz0f//s8DNBvPt//+yHMyI86z//68LyrzzPv//rKvJcvOv//+r08lE9Lb//6x4yij1nP//rlfL&#10;+PaE//+vUcxj9kj//68Oywj0r///rqTJVvKn//+urcg+8az//6+YyITymf//sNnJdvSP//+yFcpz&#10;9bH//7N7y1/1wf//s4/K5fQQ//+xscjn8SX//68ixvTufv//rNTFuOzI//+rx8XL7GT//6tcxirs&#10;9f//q3XGhu4J//+sksc879D//61YxwjwrP//rTPF5/Ab//+tWMWx73f//634xprvOv//ruXH+e8z&#10;//+vRchw7v3//667x5XusP//rmTHHe8Z//+uQMd779f//63KyA7wBP//rZnJFO9R//+ty8pG7fP/&#10;/640y0Ps4f//rq3L9u0o//+uycvy7uz//69DzAvxsP//sI3M3PQk//+xw8209Nb//7HPzYrzxv//&#10;sOPMrvKN//+wG8xz8sL//6+UzPLz5v//rvjNdvTI//+usM3V9Qb//66VzWb0bP//ry7MrPPf//+w&#10;iswv9A3//7F2y1Xz3///sQ3JqPHo//+wUMhG7nX//6/9x5jqSP//sAvHDObh//+vY8V/5Qz//67l&#10;xI/mGf//sEzGoOqC//+yR8o7747//7MvzTHyb///s6fPwvPO//+0QNJB9Lz//7SJ08n1jf//s0zS&#10;k/Vt//+xzs/r9JX//7IKzkv0Av//s1bNaPQb//+0ss0A9Wv//7UrzNH3b///tGHMnvis//+zL8zb&#10;+Iz//7IszZ33Qf//sjrPVfYO//+ym9Ba9UL//7J0zz70cv//ssXNn/Oe//+z9M0J8o3//7OAy3Pv&#10;s///sL3IF+tC//+tlMTY55L//6vkw57mqv//rR7F3unu//+wXMp778n//7G9zTDzqP//sGnNB/RA&#10;//+vOs0f9CD//7ADzy/1L///sVXRJfa8//+w89Am9qj//67RzF/0Y///rTDIxPGh//+tqceR8CT/&#10;/69qyFXvvf//sTnKGvBc//+y88zh8kD//7POz2v0Kf//s5bQrvTs//+y2dC79J7//7FFz0bzhf//&#10;rx/M6PJ7//+uOsv18oL//68ZzOLzk///sQTOr/Se//+yys/h9NP//7M9z07zzP//s1LOSvLO//+z&#10;7s378k7//7RpzX/xrv//ta7N3PFV//+3Mc6o8U7//7YXzQvwUv//su3J2O88//+xe8kd7+r//7Iw&#10;ytPxef//syXMXfFO//+yzsvx7nT//7Euydrqwv//sLzJGOp1//+yf8q97tn//7Qcy9b0BP//tFjL&#10;CfaK//+y/cjX9ez//7AjxjDztv//rgbFWPKH//+uMMcS8zn//7Bqypj1Av//syfOT/aR//+zfc7W&#10;9oz//7F9y8z1k///sIPJAfVz//+xrsiQ9hb//7Oiyfz2Ov//tN7L6/Vr//+1Us119MP//7USzbX0&#10;uP//tHfM4PTx//+1Ac039Z7//7W/zgT1+v//tNvM9fVX//+zM8rq9Kj//7GvyTb0BP//sTvJPPNg&#10;//+yKMso8uz//7NYzUnyov//tEnOsfLH//+0yM7w85X//7TOzgn0tf//s+3MBfTa//+x6MlB81L/&#10;/6/Ix0fxT///rxPHifC1//+vocku8dT//7AcykbzVf//r2vJsfOD//+ulckD8nv//640yQbw7f//&#10;reHJLe8X//+t0sl/7aX//66kyn/tOf//r8vLXu07//+xEcvW7cv//7KFzDPvkP//s5/MVfGZ//+0&#10;c8yG81v//7VSzUX0wf//tlbO2vXu//+3VtEH9x7//7dw0ij35///tj/RMPdD//+0hc619R3//7Ja&#10;yyPx0f//sH3H7u8g//+vysau7kP//6+OxvXubv//r8rIo++R//+xk8yD8l///7O30MX1i///tHPS&#10;6/cs//+0edNq92D//7Rz0xL25f//tEfSEfY1//+0EtDF9Y3//7Paz1b0yP//s9HN9PPo//+zzsyJ&#10;8xj//7RnzCnzAf//tX7M9vQU//+15c2q9a7//7WRzh33Gv//tXbPEvgV//+1Ys/o+GL//7TMz8P4&#10;B///tGPPfPfT//+1fNDM+CD//7cK0l/3vP//tvvRkPWS//+1YM5i8vr//7S8zGLykv//thPNk/SH&#10;//+3jdA49kf//7f60kP2x///tg/RLvYA//+y983R9Mj//7IfzF30Wf//s+zNt/S1//+1WM6o9Mj/&#10;/7R2zTD0Df//srzLKPNX//+yy8td9Av//7SJzUz1xf//tgvOnfaq//+18M3k9b7//7RCy5HzqP//&#10;spnJyfIz//+yy8q68sX//7RQzX30h///tWTPhfXc//+1eM/J9lD//7TjzsL2DP//tFzNqfWn//+z&#10;w8zi9R3//7L4zHX01P//sbvLz/UG//+wCMp49Mb//6+oyh/0b///sanMJ/Td//+zoM5A9ST//7So&#10;z6/1ef//tj7SDPbO//+3uNQ/+GL//7dh1Aj5A///tbDR8fhF//+0TdBB9wP//7P70B32XP//tFPQ&#10;5/as//+0QtDP9vz//7OUzyX2av//sm3MYPSR//+w7cmA8cj//7AeyBHv0v//sSLI4vBT//+zUMqt&#10;8qv//7T+y7v05v//tMrLTfUi//+ylsnp8zv//7DbygnyM///sJnMCPNw//+wGc1j9Pv//68LzWv1&#10;bv//rz7N4vWe//+wW85k9b7//7GIznr1sP//szLPOPV9//+1K9B/9NP//7bX0Tj0Tf//t4DQpfRW&#10;//+2R8558/j//7RKzCnzSf//s6DL1vN5//+za8xo89b//7JszHvzyv//sVLMgvQu//+w5Mzc9TD/&#10;/7FTzXP2Zv//sdzNmvct//+xbMxj91b//6/WygD29P//rmXIOvbZ//+uBMg391v//64lyQ/3u///&#10;rwHKkPfP//+xNs0d+Bb//7Ptz7X4Gv//tPLP7fcj//+zjs1K9WD//7H5yt/0TP//srHLz/Tv//+1&#10;JM8x9jf//7ct0eX2gP//tmnQzvS3//+0is4o8pv//7QgzaPyQP//tJ7PIPLb//+0jNB28tn//7RO&#10;0Pvy3v//s/nQNPOV//+zbc6r9F7//7LIzX30Pv//snfNbfNL//+zEc5c8t7//7PoztPzS///tD7O&#10;F/Q3//+1Nc479cf//7b80DD3cf//uG7SoPgX//+4vtPq94L//7e60vT2UP//tsfQy/Wm//+26s7/&#10;9fz//7bozWL2fv//tXTLf/Y///+0KcsE9gz//7T2zQT2+v//tvfP4/f8//+4N9GK94P//7c+0HP1&#10;Jv//tHLM8vIk//+zcMrx8bX//7VbzAb0YP//tzTNr/af//+3HM429mH//7UgzTvz6P//ss3LjPEp&#10;//+xYMoA7+f//7C5yMfwMv//sMzIcvF7//+xYck08sD//7G1ye7zMv//sorK1fOF//+0w8zG9Dn/&#10;/7gu0AL1Kv//uePRyPU4//+4X9CT9BH//7bBz3/z7///t1jQePWU//+4SdD49t7//7iR0AH2sP//&#10;uGnOpvWg//+4Uc419MP//7j4z4f1Yv//uaXRc/bJ//+45NIN9yP//7bH0Q/2l///tDDPDvZ1//+x&#10;98zj9yT//7AnyxT3z///rsXKGvey//+uEsnt9tL//65vyjz1uP//rz7KJ/RT//+dNblF4Dn//5xH&#10;t4/dhP//mzG1WtsD//+a5bRe2oD//5umtSvcEv//nOy2zN3r//+b9bXy3Hn//5kmsvnYXf//lz2x&#10;EtU1//+Xb7Gc1NP//5lXs9jXDP//mra1DNlL//+ae7QO2fX//5p1s0jal///mx6z/tvR//+bK7Uh&#10;3Hn//5rOtkzcrv//moi2+Nw///+ZEbVA2RT//5ges1DVZv//mUWzx9Rn//+awbU61ZH//5uxtnLY&#10;S///nDC239vl//+cALXw3pT//5tLtD3feP//mr2zRd9s//+bXLR04Ib//5zottXi0f//nha4JeQK&#10;//+eLLeb4sL//52yto7gHv//nkS3DN81//+f4bjW4ID//6CzucLhef//n8245+Ai//+dt7bB3Jf/&#10;/5urtGXY1P//mqyy39c4//+aVrIP17X//5nlsVXY/f//mUmwvNpv//+ZpLG43Sv//5uftP7hc///&#10;nRq3xeP+//+c0bf34ur//5uDtlzfwv//mlS02t0e//+a5rWn3Zv//5xtt+TgfP//nNS5G+Lb//+b&#10;2riz4z///5qft3rh1f//moC2uOBB//+cBLdk4Iv//522uKPiIP//nu+53OPW//+gKbsp5IH//6Af&#10;urviQv//nm64Ht24//+dQLX52hD//50EtT/Ydv//nZi2Btli//+ejbe827z//529t43cFP//m5S1&#10;hNoY//+a67UD2Y3//5vdtsHb5///nHm4uN8V//+cB7l+4Q3//5vtugLiQ///nTa7X+PR//+e4ry/&#10;5a7//57MvA7mQv//nTS50uVq//+bd7eZ463//5mltX/g+v//mLe0id8a//+Z+7YV4Fn//5vZuHri&#10;Gf//msW33N99//+XwrUi2c3//5chtNfWwP//mRC3ANfG//+a7riv2on//5xUudHdX///nLq6Pt5p&#10;//+cRroC3WH//5woub7cMv//nSm579zB//+e+rqx3y3//6AVuxrhiP//n/i6uuJ9//+fhLoL4nT/&#10;/59WuUXiNv//n664kuJR//+gYLgH4or//6Cxtz/h3P//oBW2IuAF//+firXx3sX//58VtpLecf//&#10;nUW2A9zu//+azrSK2nv//5pFtJDaNP//nIC3Ht2n//+fNroD4kj//59xuj7j+P//nd24ceKl//+c&#10;gbaz4Gv//5wnthbenv//nQC25t33//+d27fe3bP//54IuCndZP//nhK4Wt2Y//+d1Lg93b3//50+&#10;t8TdPP//nSC3rdzO//+dlrf43MT//51rtyjbwv//nGe1IdlG//+bibNi1nX//5uCsxPVC///nHa0&#10;bdYu//+dpbZD2R3//56lt83cZ///n4a5JN8U//+fcrma39P//54JuN/eF///m9K3N9o0//+aLLWj&#10;1fD//5pMtVPTnf//m3a17tOi//+crbb91W///52XuDvYaf//nj+5Wtv7//+ea7md3v7//52KuGrg&#10;FP//nPG3meBo//+dNbge4M3//53CuTrg0v//nbS5et9p//+dbrkr3Tz//55cuhrckf//n127Zt0i&#10;//+fJrt93gX//549uoXfeP//nQG4xuED//+cTbeM4sz//5yat7Dkyv//nSu4cuYK//+dALiJ5Y//&#10;/5ziuKfkjf//nn66meT2//+gerzz5U3//6CwvWDjfv//oB683OFj//+gMbz44UX//6CVvXHiy///&#10;oKO9nuRI//+gIr1D5ID//57nvAji3///ne+6suCj//+dhrl13r7//51LuDLdu///nT63dd5M//+d&#10;L7dO4C3//5zytyHiDf//nQm2uuNa//+dvrYo5CX//55EtQzkNv//nnK0JuQ7//+eoLRJ5LD//55f&#10;tM7kuf//nfm1jeRw//+ePbcd5HD//57fuSnkOP//n9G7aONy//+hIL1s4r///6DZvNHhtv//nnu5&#10;l+Ag//+cybeR35P//5yYt+Tgiv//ngG6HOL2//+gjr0M5mH//6HmvhvoYv//obO9Tefe//+gILr7&#10;5RX//54luBLhz///nhu3VuDh//+fI7hh4c///58cuRHiWf//npe5hOJP//+edrnG4dz//57RuXbg&#10;9///n6O4++BW//+gcri/4GP//6BFuDHgW///n4C3ieAb//+fg7fu4GP//6CpuaXg5f//oJi6Gd75&#10;//+ep7hC2xb//54Ut5faXP//ny24vd3A//+fTLkx4Tz//54YuKPiW///nDm3s+Dt//+btLgq4AD/&#10;/53SusPiD///oLG9GOWa//+iYL196ED//6J0vIDopf//oSO62OZ+//+fKbj/4uT//532t+vgSP//&#10;noy4e+DU//+gJrnu49H//6GWu0Tm4f//ogC7rufG//+hY7sD5hT//6CdugLjfP//n/i47+Fq//+f&#10;4bhc4Q3//6AZuEHiMv//n/24T+O0//+fmbje5QT//5+juormIv//n9m8OuYA//+eRbr54ir//5u/&#10;t7DcK///m7S2ztlf//+d0Li52wr//5+fuujek///oF+8CeHl//+hBLx/5FD//6I/vMHlUf//on67&#10;RONQ//+hg7g13zz//6Fztm7cvP//omm2l9yh//+jP7eu3az//6OiuTffBf//ory58t9V//+habph&#10;32H//6HGvFfhb///o8y/eOUZ//+l9cHb5/D//6dEwmDoRP//pp3AQ+VC//+kabyz4K///6NYuvHe&#10;xf//pOW8euGR//+m7L7g5h3//6evwEbo9v//psHAM+hh//+lAr8q5On//6N7vbLgtv//ogK7ft0s&#10;//+hWLno3Dn//6HZuiDeSP//olC7ReEl//+iDrw34tj//6FtvK7jEP//oYq9XuL3//+iRL4k40j/&#10;/6HnvTHi1f//oI+6oeGZ//+gArh54Tf//6EYuEfij///oma5YeQ6//+iP7oi5En//6GBurrjOv//&#10;oLm6/eGo//+gO7sB4Hv//6Cyu6ngw///oUC8fOGF//+gXrwj4O///55+uuHfzP//nYO6D+AU//+f&#10;FbsN4q7//6ISvRDlZf//o3S9f+UV//+hZ7qu4NT//55ntv/cTP//nsW3E9x7//+hTbn339b//6FW&#10;uwHg0f//nrK5vd6b//+cDrhS28L//5r0t9HaGP//m/C4x9p9//+eY7sC3PP//6EFvXPgeP//okq+&#10;WuLX//+hfbze4oT//5/aunrgfv//nqy4n96T//+en7fp3fL//6CZuPbfev//o4O6g+HK//+larrq&#10;4wH//6Z/uzHj7P//ps28I+Ta//+lsLzF5Iz//6Mpu8jiCv//oSy5998h//+iM7oA30v//6SWuz3h&#10;uf//pOa7IOLJ//+jIbmx4ej//6DauA7gdP//nuu2vd+M//+esbcX4K3//6AguSvjIv//oSS6r+OZ&#10;//+geLob4IX//56At/Hbkv//nJe1z9eY//+bhbSQ1aD//5sos+vUxv//m9G0ONTg//+dfLW71nD/&#10;/59Pt8rZX///oLe5wd1A//+hCbrh4Lv//6BZuxPjGP//n7W7DOTA//+gSrul5k7//6E1vCDmfv//&#10;oEm6uuPP//+eX7iV4Hv//53st9ffwv//n0C4LeFr//+hcrig44P//6PEuRnk5///pXi5uOU5//+l&#10;t7nb5BX//6Q1uMjhbf//od227d5Y//+f97Wz3JL//5+Ztr/dX///oPa6d+BF//+idr584pD//6L/&#10;wJ/i6P//oojAmuIY//+hr7+s4cn//6Fwv3Pi8v//oWe/ZORe//+gkL4E5GP//59Wu7jjDv//nn+5&#10;meEB//+erLiR31P//5+fuMPeXf//oG65nt4K//+hibuI31D//6Mlvi7hr///pAq/mOKf//+jh77X&#10;4S///6LIvWbfPv//o7C9p9+N//+mFb+J4hD//6e5wLHkKP//py2/4eQS//+kpb2Y4eX//6Hju4Df&#10;V///n/m6KN3C//+fGrlH3e///592uSngJf//oTu6WePP//+jpbxL5u3//6TOvRjm3P//pKS8jORN&#10;//+lK7y14rr//6WvvPHik///pKa76OKa//+iyLp84xr//6E4ucjkdf//oQm6oebJ//+iXb0T6T//&#10;/6MAvpTpMv//oW69ReWa//+f57ty4gr//6HnvR3jRv//pnPBqeg2//+oQcO86qn//6X/wdLofP//&#10;oyC/U+T1//+h0L4c4sv//6Iavfrivf//ovS+DeRZ//+jRb3k5wr//6NGvlLqlv//o3e/ju3R//+k&#10;acFF71H//6Vewfvt3f//peTBdeqy//+mu8GH6IP//6eCwlXn8///pnLBmebK//+jZr6K42X//586&#10;ugDeMP//m8K2MNpB//+bYLXE2v7//54XuIrgB///oS+7duUj//+izLyd54r//6JGu2/m8v//oHu4&#10;5OTM//+fmbdk42n//6Bxt9Ljd///ojy5cORm//+jvrrr5U///6PQuvzk+P//ozG6auPA//+jQLrm&#10;4tr//6PFvGjiQP//pF2+OeIi//+kr7904o7//6UBwBbjlv//pkzBIuV8//+m7MEL5fr//6Uxvm7j&#10;PP//om+7Sd9S//+gULm83PD//58cudvcj///ngS6Jdy0//+c0LnJ3Lr//50Cuj7edv//nxW8PuKT&#10;//+g7r3S5kb//6DLvUTm1f//n6u71OUm//+fV7uQ5Af//6AsvPPk+v//oTi+0+cM//+hUr+i6Bf/&#10;/6B6v0DnRP//n5S+rOWw//+e174l5I3//52vvPbj0f//nHe7beOe//+cmbrp5Hz//534u0rlY///&#10;n6K7wOUV//+gx7v342j//6D5u/Pg4///n+K7Ut3s//+eNLo9207//51CuavaFf//nhe6ltr9//+g&#10;Qry/3W3//6J/vvbgK///pJvA8eL8//+lvsGc5PL//6VtwHTlf///pJe+u+Wk//+j7b1z5hb//6Nl&#10;vJ7mcv//ok+7f+U8//+gwLoG4kX//6ARuWffWv//oOu6Kd3C//+iTrr13MH//6K0uivbJf//op64&#10;ydos//+jurk23BH//6W7u2/gJP//p1O9+OQf//+myr6g5W7//6Q1vQDkHP//omi7YeMT//+iYbpo&#10;4qn//6HUuA/gJ///oF604NxE//+fn7NK2m7//59yszfbH///oAi0eN3S//+hSLaI4SH//6HVt/bi&#10;lv//ocu45OHb//+hsLmV3/P//6GCuaHeCv//oo+6it6x//+lF70W4gf//6e2wAvk/v//qVXByuTV&#10;//+oUsAc4CH//6VMu9rZvv//o7G5R9cn//+j3rlg2KP//6ROunnbFv//pDu7Q9yY//+kP7vX3Yb/&#10;/6WzvXjfQ///pxW+f9/X//+ml70D3PL//6UAuezXkv//o5O22dHQ//+irLSjzQz//6F0sr7JJP//&#10;n3awrcWg//+dYq70wrz//5v7rfzA1v//mtes679Y//+aEKuAvi7//5o4qlO9pP//mmOosrxE//+Y&#10;76VauCn//5VZoDGxIf//kbubvao7//+RLptAp2L//5Minein8f//k+2faae///+R1J2EpMf//49Z&#10;mrChxf//jqSZfaE1//+O85mUon///48XmeekF///jm2ZdKSW//+NjZhTo+T//4yhlpiiPf//i4iU&#10;gJ/9//+LcpOhnpH//4xxlAmd0///jS6ULZxD//+L6pJbmG///4fYjeqSPf//hAaKM42X//+DVYoL&#10;jbr//4RDi4SQe///hLWL65Jd//+E3otXkpT//4TEikeRcP//hTiKZZEm//+GqYxGk0z//4cKjV2V&#10;qP//hpSNUZdY//+GLYzvmBL//4VnjBuXKf//hZOMZ5a5//+IGY9RmP3//4s7ksucIv//i8iTT5xJ&#10;//+JRZB9mRj//4aXjbmWU///hVeNApYB//+FfY4fl7f//4Z3j+GaRf//hu6QhZwp//+HCZBTnWL/&#10;/4dBkEGeHP//iJSRtZ8U//+LTpU5oMX//4y1l6+gsf//i1uXIp3x//+Jp5Wlm6f//4oGlYqcdP//&#10;jLKXVKA9//+QI5nqpLj//5LhnD+oCv//lGed+6nF//+T/54PqYr//5KmnPuovv//kkKclKlf//+T&#10;rp3wq7r//5WwoBatyP//lbCgeKy6//+TyJ7wqUz//5J4nbGm1f//kqidkKag//+UDJ6IqC///5YB&#10;oFKqiv//lxuhpKwb//+XA6HhrLD//5cRofetxf//l1mh4K8v//+WxKCxrz7//5WEnvGty///k+id&#10;Hqsn//+SjpunqAT//5H0mt6lDf//kY6aLKIZ//+R2ppHoHP//5LJm1yg6v//kteb0qIl//+R/Zt4&#10;o3T//5F9m4GlHf//kmSc+Ked//+UNp9LqnH//5V8oOKsSf//lcehTazb//+VrKEsrO3//5UjoGus&#10;d///k92eyKsh//+SUJ0Lqab//5FAnD6pe///keGdkKwi//+TtqAesEH//5RRoQ+x9P//k/ighbED&#10;//+T4p/dr1T//5Q0n2muCP//lOqfXa28//+V1p+4rm7//5dJoMewLv//mLWh37HQ//+Y4KG8sXf/&#10;/5iPoUKvxf//l4GgVazV//+Vk56sqTP//5S1ndinh///lV2eI6iG//+V955Uqmj//5UgnZurSP//&#10;k2mc2at9//+R3pzirB///5FyniKt+f//kwKg37EP//+VKaNjsvP//5X4o9Sxr///lcujDK7S//+V&#10;1KKxrMn//5cho+qs////l9ukb60d//+WDqIIqrv//5PYnx+n5P//k1yeTqbV//+UlZ+up5z//5XT&#10;oQWocP//ldqgqKgP//+WLKBnqEH//5ckoS+pn///l8qiLKtd//+X+aLhrSr//5eOor2uYv//lrKh&#10;va5r//+V6qBdrWT//5YMn3isW///lzafdawV//+YB59vq6r//5fKnyWqxP//lnGesKm4//+UTp4f&#10;qSH//5KKnfqpyP//kjGemauk//+TRp+TrXz//5Qcn3qtTP//lHie2Kve//+VsJ9uq8n//5eLoOOt&#10;If//mUeiNK6Y//+Z56JurqH//5fRoDKruf//lJqdJKfe//+SupuVpaj//5Khm+SlSf//ky+cz6Vl&#10;//+S5py/pKv//5I1m/KjxP//kbua9qNB//+Qc5jgodn//48PlsOgQP//j2CWwKB9//+RuJkpowL/&#10;/5R+nFWmOP//lK6dIabx//+Ro5rApFn//46hmDeh7P//je2Xx6J8//+On5iWpX///498mZqpV///&#10;kEaap6yl//+Q1ptDrgz//5DLmsKtGf//kGyZmatJ//+Qlpldqsv//5DgmjOrT///j/iaoqq5//+O&#10;lpqLqQz//41GmfynDv//i+qY+qVd//+K+JhqpPv//4q0mIel2P//i8CZp6e3//+N/Ztpqcz//48D&#10;m32pof//jTGYnKYz//+K1JWHoob//4rXlX2huf//jP6YTaM5//+ObJrQpBf//41Pmq+jS///is+Y&#10;vKK2//+JJ5cepDT//4kAlo6m0P//iZOWU6hp//+KkpZFqLz//4y9l1mpZv//j+aZiaqn//+SoJuV&#10;qwL//5SsnTaqX///lkyef6mj//+YB5+xqbX//5lToCCp0f//lzydPKcH//+Sr5iWoxL//5BNlyuj&#10;TP//kEuY2adJ//+P1JnMqm///46CmN2rGP//jeKXmarM//+OxpeZq2j//4/hmLGtFv//kPObILCP&#10;//+S959htov//5Tzo4C8t///lsSmusGg//+aXas+xv3//6AOsbvNbP//pvy5h9Se//+s1sBF2uD/&#10;/68ewzzeBv//rpHDDt8m//+uU8Lx4bz//69Jw/XmR///sEDFMuo1//+vnMVj6uj//63dxQ7ph///&#10;rOTFyOkS//+tS8eq6mz//631yTfrq///rV3IzOqs//+rXcZO54H//6lzw5TkNP//qWPC+uMA//+r&#10;UsT45AX//603x0jl/v//rTjHZeez//+sDMW96Nb//6tlxGPpqf//q8HEauqa//+sQcUr6qb//6xe&#10;xc3pmP//rI7GYugD//+sV8Yp5m7//6tBxMvlX///qtPED+Xp//+rdsR6543//6vbxKvo7P//qy3E&#10;DelM//+p4sMi6Sb//6mVw0npiP//qwnEtOph//+sNMUe6YX//6tOwyjl6f//qcPBKuJ8//+qXcJy&#10;4zb//6wtxXrnWP//rLHG3etD//+sTsb07YL//6xFx2DuT///rS/Iq+7A//+uY8lz7z///658yAnv&#10;Cf//rT/FG+3H//+rxcLp7KD//6v2w1Xtbv//rfXFju+y//+vDsZt8Lz//65QxZvvbv//q8jDwuvU&#10;//+ppMLT6Dr//6ohxCzno///rJLGhOnU//+upce/6+L//67txzXr5P//rbPFuuq2//+r+sRu6Xf/&#10;/6pTw37ow///qj7EFemp//+re8Wz7DP//6x8xs3vMf//rO7Hf/Fr//+sjMeH8YD//6ttxjzvI///&#10;qqHEH+up//+rGcKQ6Xn//6zywvfqFf//ruvFCeyr//+vvsc27lv//68Gx7HtSf//rjjG/usm//+u&#10;d8at6pL//66ZxrLrQ///rTHGBeur//+rBsTl67X//6naxGnsgf//qiHEze4L//+q2sTx7xz//6xr&#10;xXTv4///rrbGn/By//+v6McS7yX//65sxYDq3///q+fDeOaV//+rwsQH5wb//63JxnjrvP//r4XI&#10;DvBV//+wlMiE8v///7CjyArzK///r1/GpvE2//+ssMRT7aT//6pOwrvqPf//qdvDWuh0//+qhMTl&#10;573//6uOxhvnZP//rCbFvudf//+sEsPt5/D//6xKwqTpHP//rKPCOumi//+tIsJh6Wv//66Kw3Hp&#10;yv//sKDFNOu8//+y7sex7yz//7N5yP/yBP//sZHIDfK1//+vlsbn8kr//66ixoXxtv//rbDGG/Bv&#10;//+tYMay72z//64kyLvvd///rgPJnu/c//+svMjT8GP//6xVyN3xYv//rPDKC/Eu//+rx8kN7cL/&#10;/6imxUbo7v//p/7Dy+hy//+rdcbe7YD//687yqzy7P//sGfL1/RM//+uPck68Lr//6t7xbDr8P//&#10;q7TFEupx//+tccXw60z//64axazriv//rdLEvetD//+t3sTm7Aj//640xiDt+P//rWDGdO7T//+s&#10;F8YU7fT//6uZxg3r2///q4LF4OlQ//+rNcUU50f//6r1xFTm3f//rRvGS+nF//+xZcpG7y7//7Rq&#10;zBzyrf//tN3KdvIi//+zJsaB7iz//7F9w4vp3f//sUzDwedh//+xUcWf5n7//7EMx6LnJf//sAnI&#10;HujT//+ug8bA6u///658xenuYP//r6LGI/Ji//+wZsaZ9Sr//6/OxpH1xP//rmHGUvT8//+s48Yh&#10;9BP//6uXxc/zb///qs3FRvLG//+rGcT68j///6x+xUfxxv//rlfF3vGt//+wTMah8ev//7KLx9Ly&#10;Sv//tKvJhvIp//+1hsrc8VH//7O2yhHvMP//sJHHtO0O//+ussXq7HD//65nxQ7tR///r9rF7u9Z&#10;//+x4ce38aP//7Ggx2PxEv//r5fFW+39//+uJMQj62v//63qxIPrMP//rqnGOe3O//+u+cej8YL/&#10;/64wx+Dz/P//rVbH1PS7//+sh8ev86///6xHyDfycv//rYjKUvMw//+u3sv+9OL//66uyz71Lv//&#10;rZXJD/PJ//+rw8Zh8S3//6qExTLvt///qwvG9/Cv//+rj8j08ir//6nkx/Pxbv//p6TFe+96//+m&#10;3MQ97i3//6cHxAftjP//p7DEg+2I//+pxcau7zP//6ukyKHw2///q7PISPEO//+rFMa58G3//6p+&#10;xPvvMf//qmXEMe20//+rIMUm7Xn//6x/x6zvrf//rezKw/MI//+uYsyM9Lb//64fzJT0B///reXL&#10;rfH2//+tq8pf773//632yb/usv//rdvI7+5D//+uJ8iz7wn//6/0yibyEv//sQnK6fUb//+xPMsI&#10;9nT//7F3y4H1////sQjLcPOT//+ve8pb783//6yMx/3rgP//qaPFieg4//+oQsQy5zT//6iQxBDo&#10;z///qxDGBO0b//+uR8jK8dv//6/Vybf0Hv//rnLHNvK8//+sAcNn8A7//6vvwnbvmf//rXfDvPDU&#10;//+tz8Pw8Rr//62Kw0Dw2///rgbDFvEv//+vMMPP8bH//6+oxIPwz///rnDEZO22//+sxMSf6kn/&#10;/6xPxqXo2///rc3Kw+rS//+wwM/C71z//7Jk0gXypv//shXQgvOV//+xeM2S8/3//7FQyyz0K///&#10;sNzJTPNF//+wRsgD8aX//6/jxz3wYf//r3HGae/H//+vmMZF8Er//7DEx3vx3f//skPJhfM+//+z&#10;gMuD9En//7Moy4L1EP//sQzJAvUS//+vmsaZ9Lv//7A2xgz0Bf//sQ/GHvGz//+v6MUq7dz//65d&#10;xPnrq///rgDGgO0H//+uZMh18Fr//67qyfrzD///rrfKOPOT//+up8oz8zL//68+ypbzLf//r5LK&#10;c/OK//+vh8nX9E7//69gyWr05///rm/Io/Q3//+s68eJ8xf//6tfxj/y1v//qh7E6/Nq//+pTcPl&#10;87f//6lTw8zzdP//qu/Fh/Ot//+uCcjp9Kb//7DKy7f1Av//smPM9fRz//+zJs1F9An//7LozQDz&#10;3f//sMDLbfLV//+tqclO8dj//6wryMPyvP//rErJUfS2//+s9cm09hT//64uyjv2z///rrLJ4PY/&#10;//+uUcig9LT//64zx83zVf//ro3HqvMN//+vWsgp8+f//7ApyMP1AP//sNDJNfTw//+yC8o79Fr/&#10;/7Mwy3Dzd///soPLSfHf//+vusk772b//6x7xn/s8v//qs/FDuu8//+qhsTn7Bv//6vRxnzuEP//&#10;rkbJGfEZ//+vucor8rf//6+MyTTyM///rubH6PCq//+u6ce975b//7BNyXHvnP//sU7KtO+2//+w&#10;Gslk7sD//65Fx2ft2f//rXjG3u4b//+tVMde7ur//63EyLvva///rpzKpu8e//+uv8u97bj//649&#10;y8vsjP//rkHLw+2g//+visxs8N///7F7zXL0Hf//spDNw/VA//+yW80/9Mb//7GIzKL0Wf//sNjM&#10;lPTo//+wMczZ9aP//69rzQb1lf//rsXM9PRu//+uH8wS8kP//658y2PwzP//sInL9vF0//+yGcwO&#10;8kP//7GHymvxCf//sKrJFu6R//+xNMmR7BH//7LEys3qPP//skrJWOhP//+wWcZu59L//7B/xqPr&#10;Cf//sjDJee/U//+zEcwG8ov//7NDzfXzL///s6HP2vM9//+z+dEl85f//7Ml0FDznv//soPO5/O8&#10;//+z3c8c9I7//7Xez5j1tP//tvfPKfcl//+2jM3t+I7//7T0zJ75FP//szLMEPh1//+xv8xR9sb/&#10;/7FVzbH1Of//sWnOsvRJ//+xLs3J85X//7F+zFbzA///su7MF/I+//+y+csY73v//7DbyJbrIf//&#10;rovGi+g6//+tqcab6I7//66tyQnsE///sRvM1/Dc//+x/s5+85D//7CczUfziv//r23MgPM2//+w&#10;AM4G9Cv//7Coz4H1e///r/rOyPVe//+uU8v885H//6zbyLfw9///rNrG/u8z//+uZ8ea7uj//7Cw&#10;yiLwFP//s0POEvJe//+0bNDW9Ab//7OP0P3z6v//sh3P4vLp//+wuM5x8gb//6+NzQXx0f//r0PM&#10;bfJf//+wDMz384f//7Hkzsf0////s/vQ0vYp//+09NFo9iD//7S80FP0+v//s4TN5fLC//+xsMqs&#10;7+X//7GPyV/uRf//szHKNO53//+ztsok7v3//7LxyTbv4P//sxLJ1PG8//+z3ctJ8yj//7Q7y+zy&#10;X///s2DK6O8n//+xlMjy67n//7FqySvsE///s0PLsPCd//+0hc0V9UT//7SSzKn3KP//sw7KxvXo&#10;//+v+cf0817//64IxuHygv//rg7HsvOB//+vJMk69O3//7C4y1D2Ef//sXrMTvaB//+w/crz9nH/&#10;/7DayQH2iP//skDIzvb///+098tW95T//7dOztf3nv//uAzQ5fcn//+22dAE9lP//7UkzcH1jv//&#10;tO/NIPVu//+0lMyl9M///7JGyg7zAf//r/jHUvF7//+u5MYG8GT//69Vxsbvg///sMLI7e7z//+y&#10;AMrf7uD//7MrzHjv0v//tCnNWfG3//+0t80b8+j//7RRy4j0/f//spfI4vQc//+wvsce8l3//7BP&#10;x+rxof//sQjKN/Jm//+xrsvg86///7Eyy7r0Df//sDrLF/Ni//+vScrX8gv//66gytjwl///rsDL&#10;Ge+0//+v88uX79T//7GDy7fwU///s3vMN/En//+1jM1X8pb//7bYzl3zyv//ttDOXPQp//+2Dc27&#10;9A///7X4zir0of//txPQUvZQ//+3ftGj987//7ZO0Hv3o///tKzOFvYA//+zUMuw857//7Jayffx&#10;oP//sePJhPCe//+xPMnK8A///7Cbyt7wRf//sZvOD/J6//+zvNIm9cD//7TF1Bj3oP//tETTLvde&#10;//+y6NCz9an//7HLzovz6P//sWPNevKt//+xD8yJ8W///7Eby7Twi///sbbLP/CS//+zT8wU8e//&#10;/7Vhzc30Zf//thbOgvZs//+1rs6M92r//7YFz934AP//ttnR1fgp//+3IdL599n//7bN0yX3k///&#10;trjTQvcu//+2ddJr9a3//7TQzxPyV///ssnKpe8y//+zN8k873T//7X4y6/ynf//uD3POvVE//+4&#10;ttGa9kX//7Zt0H31ov//syHNNfRu//+yH8vV88r//7NhzM7zv///tBLNE/OC//+ys8sY8pv//7DD&#10;yMPxrv//sOTJAfJ9//+zB8tv9Oj//7UEzXH23///tYXNdPbq//+0ncvI9Wf//7MKycDzhf//spnJ&#10;yPLY//+zf8vu81T//7Rnzf/0BP//tS/PTvTc//+10s/p9cD//7XEz8z2HP//tRjPjfX5//+0D8+i&#10;9fz//7ILzsv2Kv//r0rMlvXY//+uCMsK9Wf//69+y771Zf//sZ3NH/Ud//+zf8669T3//7W+0T72&#10;nP//tyfS8/hA//+2X9Hr+O3//7Ryz274gP//sufNrfeY//+yl83X9z///7OJz6j3zv//tGXQ2/g8&#10;//+z+8+e90r//7I0zDr0o///r+jIjfEJ//+u3cb07ub//7BjyHjv9f//ssvKovLV//+0C8st9ST/&#10;/7Piyqn1oP//svXKofSY//+ytsyz9Ef//7Kez3f1Rv//sOTP7/X6//+uNc429bz//6zMzJj1Sf//&#10;rPfLu/T3//+ua8v79OT//7EFzb705v//s9TP1/Qt//+16NC18zz//7a0z8nyvf//tYDM/fIi//+z&#10;tMpb8d///7Oaym3zJv//tDnMGPTU//+0MM2h9c7//7Nuzm32I///spnOqfY+//+yus9P9qz//7MV&#10;z773D///ssPPAPdD//+xv80l93b//7CByxf3z///r9TKQPhT//+vwsqm+Ib//7B7y/r4Q///sdPN&#10;pfeq//+zGM7Y9rr//7MezmX1Rv//sczMRfOz//+wusp/8uz//7HGy03zqv//tHzOK/Uf//+21tCC&#10;9fD//7XezuD0R///s5/L3PIU//+zy8xM8kr//7Yv0Eb0Wf//t//UDfXU//+38NT49kn//7XS0j72&#10;F///svLOGPWL//+xC8uK9Kj//7ELy7jzxv//sqfNffOF//+0Ms5J84f//7UDzajz8f//tlDN9PVk&#10;//+31s+K9xj//7iO0Pz39///uEzRVff+//+3Gc/+93P//7YCzbn2yP//tebL4PZR//+1xspe9cz/&#10;/7RVyL301v//sv/IZvR8//+z+crc9cX//7axztz3P///uMTRtPbp//+4P9Eb9Ev//7WRzV3w6P//&#10;tJjK4vBX//+23Mvs83v//7mBzln2wf//uhvPuPea//+4QM7V9ef//7XVzNnznP//tFzLMfKE//+z&#10;dsoP8o3//7L7ydvzNv//suPKrfOh//+yQMr18tP//7HjyvPx6P//s6jMnPKI//+3wNCN9MX//7qj&#10;01P2jv//unjTHPbp//+5ZtIn9xn//7mD0k73wP//ubzR2/el//+5gNAk9oz//7khzlL1ZP//uNnN&#10;i/Ta//+47c539Wb//7irz/r2UP//ty3QhPZu//+0q8+s9gD//7HkzaP1xf//sBTLsPY9//+vQ8p+&#10;9q3//67Nygj2If//rpzKDPSy//+vccqm8z7//7CTytjxyP//n2G6juQ6//+ezrmN4iD//52xt7Hf&#10;ff//nSG2t96F//+dFLbO3xL//5y8tsDfH///mqq0zNyS//+Ye7Ku2U7//5hIsrTYNP//mcO0e9lQ&#10;//+bQrYK2vn//5rBtR/a5///mOqyqNmd//+YkLHv2c///5nVs3bbg///myi1vN1L//+cVbgo3xD/&#10;/50aubzgAv//m7a4LN1c//+Z+LWK2P///5pUtQfWwv//m6q13tcE//+cvLbD2Vj//50Dttjc2v//&#10;nDy1nt+0//+bA7Pe4Qv//5oisvPhbv//mlqz3+Jr//+bVLWS4+j//5wqtl/kLP//nM62UeKo//+d&#10;brZn4G3//57+uBngFv//oY67LuIs//+i0bz444X//6GjvDThyv//nrG5ft1A//+ba7YM2CX//5l/&#10;s4nVmf//mQqyVNYh//+YvrFi197//5hosLPaAv//mVix7d25//+b67Vt4tT//538uHLmA///noK5&#10;VOXV//+eFbi5483//51Nt8fh1///nT24CeGw//+dfrkb4sr//50zueTjqv//m+e5i+Md//+Z2rep&#10;4Lf//5i5tcnee///mfu1798O//+cQLeM4ZL//52zuPDjd///njy5ieNV//+eFLko4SH//52tuEDe&#10;Sf//niW4NdzJ//+e37iK3Kv//59buOXd1v//n7m5bN96//+eR7f63nj//5uitPzbA///mvy0O9l2&#10;//+bxrXH2s7//5vDtzvcwf//mti3wt4V//+aYbgH3w3//5tluRTglP//nQu6T+KC//+c/rmx4wT/&#10;/5sqt3Lh3P//mQG1M9/l//+XsLQT3jb//5hitSjelP//mz64dOHG//+dmLsl5Cn//5u+uV7hAf//&#10;l2e1Adpz//+WILQG10z//5iHttPZOf//m4q55d1k//+d4rwl4Rb//56ZvN7iD///ndS8D+Bs//+d&#10;MLrb3rH//52wui3erP//nwq6PeAY//+gHrqN4WP//6ArunThb///n5C53OB+//+fX7lP393//5/X&#10;uN/f8f//oCu33d+x//+ft7YM3jj//55os+Xb4P//ndGzZtsz//+embU03Rb//57attXer///nci2&#10;6d4p//+cy7aP3Sr//5zztubdpf//nUW3I97U//+cSLX53rL//5s9tNrd/P//m0O09925//+cJ7YR&#10;3cD//51lt5LdwP//nf64Zt1G//+eNrjj3TT//56Rub3eP///njm6Ct7b//+dJ7mG3iH//5wcuJ3c&#10;g///m4q3f9q0//+a7rWu2JX//5pKs47WZP//mmGyiNUq//+bDrLb1T///5u+s9PWXP//nC+0xtgs&#10;//+dGbY52w3//57QuJze0v//n9S6k+FA//+fbLtI4MD//51quhfcpf//mv23p9bZ//+aILXu0wT/&#10;/5qOtTPSN///m2m1UNPq//+cS7Yh10T//509t1zbcf//njS4bt86//+dsrfC4Dn//5z3txTf0f//&#10;nZe4W+Be//+fDrrP4Zf//5/gvD/hlv//n6+8Gd/Q//+faru23dj//57Huzzcbv//nd26u9xp//+d&#10;hbqU3nX//50ruebhA///nL24zeL4//+co7gt5Ez//5zFuDXlAP//nK64ZOS+//+cnLjY4+3//53k&#10;utDj5///n5C87uOv//+fvbzn4cX//59Lu8Pf3f//n5K7Ud/d//+f97tT4Rb//5+Tuunh1v//nny6&#10;AOGI//+dirk64OH//53suZ7hL///ns26POGe//+fG7or4Vn//57QuZ/g5f//neO4j+CX//+dCLc8&#10;4M3//52ctpviPP//n3K2l+Q2//+g3bYa5Sf//6EUtVvlE///oIO1PuUA//+fzrYI5VX//5/Bt8Lm&#10;QP//oEW53ubk//+gkbuG5hv//6EBvRzkUv//ode+ieLt//+hQ72a4dT//58LuoXg1///nYG4rOC8&#10;//+dObjl4Vz//552uvPizP//oQS95OUv//+ifr8J5nv//6J1vljlvv//oQC8F+Mr//+fCLkd4HL/&#10;/58YuHzgkv//oEC5suLM//+gELpg5ET//5+Sux3k7v//n++8GOUm//+g5Lx85Lj//6HIu+nj0f//&#10;obG6cOJx//+gfLiK4Or//59Gt2PgNv//nzm36OES//+gVrnb4of//6Biuojhfv//nqu4zt30//+d&#10;3ren3Hv//56iuFTe5f//n1e5h+K2//+fJLpG5Sn//51uuajkX///nEC5dOLT//+di7s046j//5+4&#10;vNPl9v//oTy86efv//+hhLu26CT//6CLubzl5v//nzO36uJ2//+eVbbX39v//55vtuPfsf//nxy3&#10;n+GD//+f8Lia463//6CruYnkvv//oRi6DuQ9//+hRLol4wT//6EBud7h9v//oNq54eJK//+g67o2&#10;5AL//6DiuoLmJ///oKa67ufc//+gHrt06Ej//59fu7PnBf//niW6s+Oh//+c/bjq3zL//51huGHc&#10;sv//ns+5Rd0n//+f5rpV33///6A/uq3iAP//oDm6OeM3//+g4bn34x3//6FRuRLhL///oM+3MN3+&#10;//+gpbYa2/v//6Dith3biP//oPW2l9vl//+gy7dO3Hj//6ANt67ce///n5u4bdzp//+giLpW3wP/&#10;/6KHvOLiJ///pIe+v+Rq//+ltb765Gz//6UtvRDhz///o0u6G95B//+ikrkp3X///6Rju3zhDP//&#10;pse+q+Xx//+oEsDX6S///6e4wW7pTP//pknAzebG//+kab8l4yP//6IPvEHfhv//oKu6It5J//+g&#10;37o43/H//6FEu17iA///oMa8A+Jn//+fx7vW4WD//5/dvC7hQP//oWq9meMy//+ifr4m5SH//6Hr&#10;vG7k6f//oNG5jeMu//+gvrfI4gD//6EIt2jhuf//oJC3ueGy//+gIrkG4ir//59DudXhr///njS5&#10;zeA7//+ej7qL3+L//5/Du+Xgb///n/28TuBM//+fTrvO4AL//59cu67hVP//oTu83eRo//+jgb48&#10;5pv//6Q1viDlyv//onq7puIW//+gN7iP3n3//6CouIPe1v//oqG62+Go//+iarv74nP//5/Xu0vg&#10;qv//nQm6Dd5J//+bgLkc3LX//5vtuV7cv///ngK7IN69//+gzL3S4kf//6J3v2fk6///ob6+P+Qy&#10;//+gPrwS4Yr//5/6uwffx///oS+7Ot/M//+jjLwh4TH//6W1vG7iX///pnu7dOJf//+mpLri4pH/&#10;/6ZJu1fjGv//pRu8EOMm//+j+7ys4tj//6OivNniuv//pIC9NOOi//+lYb1y5ND//6RxvIPkd///&#10;olG7COLk//+gXLnW4UD//59FuTLgYP//oDK6PeGb//+iaLxe4+T//6N6vQ7j9f//ola7L+Cb//+f&#10;77f627r//53mtYPYBv//nKe0atYP//+cTrSQ1YL//52gtnnW8P//oBi5cNos//+iCLux3cT//6Jp&#10;vFXgiv//oTO7ieHZ//+f/7sC4tH//6ACu57kUP//oQ68o+XI//+h/Lz25cj//6FLu5/jbf//oA66&#10;D+Dy//+gaboM4RT//6HOulTi0f//oxW5xuQR//+kALkU5F///6RAuMzjyv//o8q4zeKb//+i0bh3&#10;4Qr//6Ftt1DfWv//oGW2e97N//+gibd34D7//6H1uo3i1f//ove9ZuPR//+i1r6H4qb//6K8vxLh&#10;2///ox+/6eLJ//+i3cAh4+7//6GQvw3kBP//oFm9h+Ox//+fx7wq43f//58IumfiOf//ntS5WuD0&#10;//+gAbpM4Nv//6Ecu87hG///oYa86OF0//+iE73p4gf//6KpvmDh8f//ony9kOCz//+iLLyU33X/&#10;/6PNvfngx///psjBBOO6//+oGcJH5Lz//6YxwCDiOv//ogK73N2a//+esLi52nD//53zuBHaoP//&#10;nwC41N1y//+g57oy4b7//6Lsu6fl9v//pGq8ruhD//+kv7yN51L//6Q/u3LkUP//pBK6qOHv//+j&#10;YLmy4Iz//6IauNngfv//oXG5UeKP//+hTLp35bj//6HnvAvpDP//o02+Dutx//+jvL7O6pv//6IC&#10;vQ3l4P//n+G6guCt//+gm7rI3+z//6PfvdvjWf//pUu/WeVY//+jyL4W47P//6HgvIXg7P//oWW8&#10;Nt+9//+i+b2Y4Xv//6U0v1HlBv//pbq/a+fp//+k0r6i6dD//6O5vhfqv///oxq91uop//+jD72R&#10;5/H//6OqvZ7l1///pWq/WeXs//+nYMIF5/r//6bzwmPomP//pCW/yeYh//+gxrwd4fT//56PuZ3f&#10;MP//nwu6I+BR//+hPryA5Df//6JfvYnnAP//oaO8ZOc4//+gJLos5jH//595uIfly///oM241eb5&#10;//+jo7sC6Pz//6ZPvZnqmf//p2K/COrp//+mQr5A6Sn//6RZvILmRP//o9a8NuRe//+kfb1145n/&#10;/6ULvuLjSP//pSC/wuMj//+lcsCS44L//6bhwfzkxv//pwfBXeRd//+kZr1/4Of//6GIuerddf//&#10;oDm5D9yU//+fsrns3Yn//55juhzeAP//nIy5Nd3F//+cjbl835P//56uu3bj9v//oEG8x+eH//+f&#10;8bxH59L//58ku4PmJ///n1S79uUa//+gYL1q5cj//6EbvpLnIv//oSW+5ufN//+hCL7953T//6D3&#10;vzPmgv//oGa/BuVz//+e7r3k5IX//513vHPkK///ndq8X+Uy//+fqL1E5lf//6Fyvenl/f//omS+&#10;B+Pu//+iUr3A4Lj//6EdvN/c9///n4y7xNnx//+fJLuo2UD//6CPvQ3bKv//onG+nt3Q//+jRL7s&#10;36j//6PRvu3h0///pBG+neQ3//+j8L3F5iL//6QdvS7nt///pEe8puh8//+j0rux5+f//6K5um/l&#10;0v//oY+5YuLn//+hmrmg4O///6Lzuvzgb///pDC7x9/1//+kELq53l///6NruSfdIP//o9e5TN5X&#10;//+lPbsv4YX//6cPve/lLf//p5+/Z+b9//+mC75Q5k///6Q2vETlJv//o6e6uORE//+i9LiT4b7/&#10;/6Hktmrelv//ocq2Gd3b//+hyrae3xr//6G1tzLg9///oiy4JOKq//+iLLin4n3//6GXuN/gpf//&#10;oT+5ZN7b//+hArmQ3eD//6Fsufre2f//osq7eeGq//+kW72D5An//6V5vuTjzv//pLe9ht+a//+i&#10;t7or2g3//6KguPPYa///o/66Hdp3//+kVbsN3Hr//6M3usXdE///osi7C943//+k6L2n4Zv//6c5&#10;v+fkC///pzW+/OId//+lk7vP3L7//6PduIPWpf//owC2stIZ//+iw7ZTz9D//6L2twPPlv//o3i4&#10;PNB///+j4bka0VD//6NSuGHQof//ojm2V86x//+h/LSMzN3//6HPsm3KGf//n5auKcQ2//+amKeB&#10;uxz//5VSoYCynf//k3egB68a//+Un6Iir2v//5UFowmuaP//ktagSKnI//+P8ZwFpEb//45FmQih&#10;Ff//jcWX/aDh//+OLZiooyL//4+lmoymvP//kX+cS6mm//+RbZuIqQz//48imF2lGv//jR6Vp6Dl&#10;//+Mp5STnfT//42glNWcOP//jf+UepnZ//+LmpG8lUH//4iwjyeRff//h+aPTpGu//+IJZBrlAn/&#10;/4eZj/KVSP//hpeOCJSu//+FoYwBkx///4XZi9KS5///hy+NhZS5//+HVI4slfr//4Y+jSOVr///&#10;hMyLVpQN//+DGok1kTz//4LGiKaPsv//hT+LLJG2//+I2o7blY3//4pDkCqXQ///iP+OpZY0//+H&#10;gI1LlVD//4a5jVyV0f//hjOOFZbl//+GJY78mFn//4ZZj36Z6///hx+QNZwB//+IRpFlnj3//4nd&#10;k4egeP//jLOXYKNc//+O25qepO7//446mq+ja///jKeZKaFp//+MkpibodP//44RmVCkTf//j6WZ&#10;/aZb//+QbZoppr///5DTmmymQv//kFiaLaUt//+PSJlupGn//474mV2lSv//kCeayKfA//+R1pzT&#10;qdX//5IRnYSpVv//kXOdN6dx//+Rlp03pmf//5IrnROmFv//kqGccqXK//+S7pvQpYv//5Lqm3Sl&#10;bP//kwqb06ZI//+UY52pqTf//5ZJn/Cs8f//ltigl663//+VmZ9araf//5M/nP2qh///kYmbM6dY&#10;//+Rlpr/pYX//5HYmtGj2v//kYeaG6Is//+RApl7oWv//4/NmHuhNf//jiWXMqEv//+NRZbPoeD/&#10;/45GmHKkGv//kJublqeB//+StJ6aqsX//5QfoNutdv//lRCiPK9x//+VIaIir/D//5QcoIOuov//&#10;kq6elqzM//+Rvp3BrFz//5Jtnxqu1f//lEehwLLq//+Vg6NrtUD//5XHo4+0wv//lKOhyrGY//+S&#10;jJ6zrVj//5IjnUurpf//lD+eo62J//+XhqFUsSf//5mmot6zVP//mOShhbHK//+XEp9grm7//5WR&#10;ngGrF///lCyc9af0//+Te5xipgz//5O2nEul/P//lAKcN6b0//+TWpuup6P//5HSmyan+///kD2b&#10;LqjX//+QIZzoq5X//5JKoIiwAv//lPWj6bMI//+WfaVMsq///5bypPyv+P//luGj/azh//+XYaO4&#10;q2n//5dWoxmqn///lfahLqli//+U2p+3qK7//5TQn6SoqP//lYygmqi6//+VkqCYp5D//5R5nwal&#10;Yv//lJ+esaVF//+WJaBAp6n//5eDogaqtP//mGmjPq1p//+YmKNqrvb//5fwooCuyf//lqug5q0n&#10;//+Vl59Vq0L//5VunqWqYv//lcqevKpW//+WKp9IqoT//5WUn1yqAv//k0yeEqhz//+QpZx0p1L/&#10;/4/vnC6oT///kZCdO6qp//+TbJ2/q7T//5TSneCrgP//llOexavM//+Xt6ARrMP//5lNobeuR///&#10;mmmi668I//+YuaFerID//5Uwng2oBv//kmabcaSf//+RLJpTowv//5E+mmui1f//kZyavqL4//+R&#10;+psAo1j//5IumwCjpP//kSKZtqJ5//+Pn5gCoHr//485l2qfZP//kEGYWqAT//+R4ZoYohL//5GL&#10;mh6isv//jkWXR6Bn//+Ko5PinY///4jrkkKc////iR+StJ9h//+KhZSZo7X//4yDlxmn+P//jjqY&#10;16oB//+O8pjeqVD//485mDCoMP//j62YQaiN//+PypkKqaH//48Lmauprf//jf2Z06ia//+NGJl9&#10;pzf//4zCmWmmzP//jNuZ5KeL//+Mv5o6qE///40RmrKpD///jmibtaoJ//+PIJvDqbz//43cmc2n&#10;QP//jAeXnKSJ//+LhZdEo3j//4yPmPij2P//jU+aiqOr//+MFJnqoin//4ncl+uhX///iJuWhaMc&#10;//+InZYapiD//4l5lmCorf//ixiXUaqF//+Nn5kcrDX//5Atmtys+///kWGbSKt9//+RrJrpqL7/&#10;/5JumxanEf//lFyceKeT//+V9p15qG3//5MsmjilZv//jO+UGaAn//+JH5E3nzv//4kDkpWjTf//&#10;iYyUVaeY//+JbJSqqbf//4polXOrmv//jfKY3a/f//+S+J6dtqj//5gzpaG/af//nS6s3ckl//+g&#10;erIq0NH//6J8tZ3Vhv//pZm5y9mH//+p178A3WD//64AxAvgfv//sGvHFeID//+vr8Z34RL//62y&#10;xDjgI///rZvDr+LW//+vJcTT6B3//7BcxevsVv//sA7GLO1A//+u3MZH7J///63nxwvtCv//rQfH&#10;wO4J//+rr8d07a3//6m0xdvrX///p9zD2Ohj//+nB8KO5kr//6f3ww7l5///qpzFgebr//+s6cfE&#10;6CT//60Fx6Do1v//rEbGRemh//+r8cU26mP//6vfxLLqmv//q+XEp+m+//+rtsR65/z//6tyw/fl&#10;2v//qy7DVeRu//+rYMNd5Oj//6zaxQnnmf//rlDGtepQ//+uAsaB6z7//6xNxRfq6///qlfDv+p2&#10;//+pMsMh6jb//6lqwzXpvP//qfTCyOfu//+pn8FF5HP//6kvwEvhzv//qnnCLeMW//+sWsU750n/&#10;/6zTxqHrKf//rKDHB+1t//+syse97hf//62eyO/uGf//rmDJSe3u//+t9seI7ST//6wpxFrrNf//&#10;qdbBkOlC//+pKcEo6Zb//6powovryP//q8jDmu1Y//+s2sSH7X7//6waxDnrJv//qjrDE+e5//+q&#10;TMOH5sf//6yJxWvoxf//rrHGwOsC//+vNcbF6+T//66lxqHsaf//rb3HC+00//+sFMbO7Xf//6tv&#10;xvzuCf//rJTIBe+7//+uCsiv8bH//66ZyKnyhP//razHyfEJ//+sJsZF7cL//6uAxL3qVf//rMzE&#10;Y+kq//+vz8Y163n//7H9yInvIP//sfvJvPDr//+wSskA713//65axuPsBf//rdfFfupj//+uO8V9&#10;6xb//62oxYXsPv//rB3FIez6//+rF8Uj7iP//6s2xbvv2P//rATGOPFQ//+t88c48mb//7BDyHfy&#10;Xf//sM7IUO9f//+uEMWE6Lf//6pXwkHiTf//qcbCUuHh//+rzsSs5qr//610xg7rd///rqDGou58&#10;//+vi8cf75b//6+px0bvCf//re3GEOyd//+rZMSM6Yf//6nRxEjnQv//qRrEo+XT//+pP8UE5Ub/&#10;/6nyxL/lr///qqvDoeaS//+rm8K755L//6xiwj7nu///rOrB5ucJ//+uFsJY5wT//7AZw+vo4P//&#10;smXGn+ym//+y5chW8B///7Cux4HxIP//rk3GI/Cc//+t18Y88IT//634xtXwgv//rnfIAPD5//+v&#10;v8oj8lP//6/aysfzS///rjvJU/NM//+s8ch48sr//6ykyR7xB///q6vI3O07//+pT8ZK6M///6h6&#10;xJzoAf//qvHGX+wW//+uB8ke8RX//69QyjPy5v//rffIVO/2//+sGcWC60D//6y6xSbpV///rnfG&#10;GuoP//+vPsZe6zn//69IxkrsUf//r0LGzO2e//+vRsf57xT//65GyFrvTf//rLLHsu4J//+rkMau&#10;68H//6swxa/pUP//q4vFN+fa//+sGMVL5/f//64HxzLqrf//sS3KG+8s//+zjstJ8lH//7TUyp7y&#10;sP//tCTH9++4//+yJsTd6zv//7Bsw3jnhv//rtPDdOVr//+uBsSa5dD//63ixcToD///raTFnuqy&#10;//+uasWX7kj//7BQxp7yjv//sgfIJvX///+yCsju90n//7C3yQ729v//rvLIvfZE//+th8gq9ab/&#10;/60Ox4v09///raLHFvRG//+u5cb/85b//7Avxw3zIP//sSrHCPKX//+ylsey8db//7O9yI/wJP//&#10;s33Iue3S//+xlMel67L//68pxdjqpv//rdvEe+ry//+uJMQo7Ij//7AExVDvEv//sjfG7vEj//+y&#10;FsZR763//7ARw/rrlP//rjjCOehO//+tWMIo6A3//64VxIbrnf//r3HIAPEA//+vz8pS9M3//688&#10;ywD13///reTKKfR///+sT8jE8kH//6wxyOLx1v//rYXKWPN1//+uC8p69HP//60DyLPzXv//qt7G&#10;AvC///+pIsSC7vT//6k6xbvviv//qgbHy/EO//+pfsfu8Nb//6iAxwrvjf//qD/Gtu63//+oRcaY&#10;7ij//6iJxqHt3///qjPIBe7y//+r0ckp8Bn//6uqyA3v3v//qo3Fpu6u//+paMNH7Nv//6h5wa3q&#10;t///qAbBYOmn//+otMLv63r//6pcxefvV///q3fIL/IF//+r2Mki8mb//6wDyTDxVP//q+3Il+/e&#10;//+saciK70j//6yRyEHu9v//rJHH6O8A//+trMjY8M3//66xyc/zIv//rzXKYvRD//+vR8qD83D/&#10;/652ya3w6P//rXTI3+5D//+sR8g77GL//6snx7nrOf//qo7HSesM//+qWsaH7EP//6u8xzHvev//&#10;rmLJZvNJ//+wi8sb9Uz//7A9ycf0Ff//rjvGNvFu//+tccQ48F3//635xHXxA///rhvE2vGv//+u&#10;V8VN8oD//66mxU/y9v//ruvFE/Jy//+u+cUH8KH//64SxNrtYf//rLHFI+oe//+r+cbD6LL//6z1&#10;ykjqkv//r2HOmu7p//+wSc/F8Yb//69+zW3xpf//r2fK4PHK//+wBMlc8gL//6+zx8/wxv//rrvG&#10;Xu6F//+uasXq7Rj//67xxmLtGv//r//HWu4n//+wpMfW72L//7AVx0DvjP//r23G2++2//+vNcbP&#10;8QL//65jxZ/yA///rgzEQPI0//+vk8Rv8fX//7FixWvwSv//sOnFSezi//+vjMV26sD//67kxrrr&#10;8v//rtbIKu81//+uvMkA8f7//653yTjzEv//rvDJ7fNs//+v1Mq884H//7AZypnzbv//sCvKQPPi&#10;//+wGcod9Df//68UyWHzRf//rUDH2/HB//+rj8ZT8VD//6qYxXLyUv//ql7FYfO5//+q+8ZO9OP/&#10;/6xwyFP12///rn/LDfZ4//+wKM0A9gz//7E0zZT06P//shDNivQ3//+yAczF87z//6/WypLyFf//&#10;rSfIefCl//+s2MkA8d///64yyrX0tv//ryTLD/ai//+v98q893L//7Azydj2zf//r77ImPVF//+v&#10;eMgO8/D//69yyBfzc///r7TIdfPQ//+wC8i+9Dr//7AmyKfzZ///sOrJXPJt//+ynsuO8nv//7NS&#10;zTPyrf//sQnLpPD0//+tXMf87er//6sxxWnrqf//qxnFJ+uN//+tschl7kj//7G5zXDyqf//tAnQ&#10;M/VL//+zqM9Y9RH//7G0zGby6P//sGbKN/EJ//+xh8sE8Nz//7LqzFrxFP//scXLD+/X//+vacis&#10;7k///64zx8PuOP//rgzIFO86//+u0MmF8IL//6/zy6HxIP//r7rMgu/n//+uxcx47jn//68vzSTu&#10;8f//sPrOPPH0//+ykM5l9Kr//7KWzP/1MP//sa/LV/S///+w9Mq29Pb//7C2yyv2E///sIPMBvbN&#10;//+v7cxx9f///67Uy+LzTv//rZbKbe+h//+t88oD7bj//7Cmy9jvMP//sqzNCvEp//+yM8v08Rv/&#10;/7GVyyLwD///svvMoO92//+1qs8q72j//7WBzgvt/P//srHJ5+xy//+xd8gj7dL//7IuyWPxDv//&#10;sn7K3fK8//+yIsvB8nb//7HOzGHxl///sbnMr/FM//+xVMwk8W3//7GizBnyR///s6LNz/PM//+1&#10;6s979V///7brz3X24f//tjrN7fge//+0h8wp+If//7K8yxj32v//sNbKgPXT//+vhsqr85///69A&#10;y1XykP//r5HLRfJx//+wb8qs8pL//7IWysPyQ///spfKNu/l//+xoMkF7D7//7CQyJ/qNf//sAPJ&#10;nOrc//+wHMt77YT//7E4zdPwu///sdHOefKy//+xCszr8vj//6/Wy0DykP//r1XLMvKC//+us8tf&#10;8pT//624ysTyGf//rSfJxfFI//+s5sh37+r//60gx4nuhf//rn7IW+44//+wyssf71b//7N9zzvx&#10;Zf//tLrR1/Lr//+zwdFs8sb//7Hlz2Lxqf//sGHNYfC+//+vycwx8Ln//7A4y+7xa///sVfMiPKu&#10;//+zMs6I9Kj//7UM0Rv2tf//tfDShvec//+1mNHf9sr//7Oozqj0Af//sNfKD/A7//+wOMf/7jD/&#10;/7IqyQvu0v//s8vKFvCW//+0ecqL8rf//7UYy3b0r///tPXLu/To//+z7MrG8tr//7J3ySnvh///&#10;sVDIGe1H//+x/cmS7p///7OTzFHyrf//s+3NZPYq//+zfs0u93H//7IYy+z2P///r6LJpvQn//+u&#10;b8iL84P//66HyELz8v//rq/HyvQQ//+vJMg/9B7//7AjyaP03f//sO/KGfYI//+xT8ke9sn//7JJ&#10;yNj3RP//tLbLVvgM//+3VM81+K7//7h30Y74if//t0LQZPda//+1B81P9cP//7Qly9D0wf//s03K&#10;8vOF//+w6sid8Xn//68BxqTwAf//rs7Gbu8s//+v88fU7l3//7FNyZjthP//sc/Kde0c//+ydstW&#10;7h3//7PEzIrwtP//tSDNPvPY//+1n8yw9fP//7THyvT2Ff//s4/J2vT2//+zHsqv8+L//7L9zAnz&#10;Rv//sqHMbvMD//+x78vr8vz//7Dny2vyxf//r6bLZfIb//+vQsxD8a7//7AszXjxwf//sgnOHPJ6&#10;//+z3c2r82f//7W7zXX0W///t4TONPVN//+4gs8t9XL//7fVzrz0Pf//tgbNBfJz//+1KMxt8hL/&#10;/7ZBzlT0Fv//txPP9Paa//+2Rc8994r//7THzS/2qP//s+HLovT4//+zqcsz85X//7OCy6Hym///&#10;sq/ML/G3//+xsM0c8Yb//7IJz3PzOP//s5zSZ/YX//+0f9Na99f//7O30Uz3U///serN2fUk//+w&#10;tMur8vr//7Boy0vxYf//sCnLJO/X//+wZMsa7yL//7E5y0rv1P//ssTMP/Ho//+0us3i9MX//7WT&#10;zqf2nv//tW3Oz/b4//+17c/+9rP//7bh0cT2Dv//t8LTWvWL//+39tQQ9V///7ca00H0ff//tTbQ&#10;X/I0//+ykMuW7p7//7Dlx17sDP//spfHZu1v//+2Ksri8aX//7ggzij03P//t+/PwPYp//+12c7P&#10;9bv//7NQzF30bv//shDKt/Lo//+yBMpV8eT//7JFylrx7f//sdvJyfJW//+xCMkL8m///7F/yevz&#10;ev//szPMGvWZ//+0oc2m93r//7TzzXv3w///tE/L7/aK//+yhclk9A7//7Dzx+rxwf//sKjIk/CN&#10;//+xOcoo8GX//7LqzHfxt///tSDPAPQP//+12NAb9X3//7VM0Hf19///tGTRFvZ+//+yW9CN9uP/&#10;/6+Yznj2wf//rjDMkvaN//+u5cwA9k///7Aiy9b1fv//sZTMbPUb//+zl84z9gP//7Unz7H3eP//&#10;tT/PfPh3//+0Us4x+LX//7MszRj4Vf//srLNUvgo//+zhM8s+KD//7Sg0Mn4////tFfP4vfz//+y&#10;c8yy9Sn//7ADyVXxjv//rtTH+e+M//+wXcnR8NH//7JMy6DzcP//slDKzPTt//+xiclj9PL//7F9&#10;ygD0cf//srPNavTt//+zc9EG9jr//7Gi0Wb2yv//rjjOwvZP//+rdMt19VP//6qwyYz0lP//rKjK&#10;n/S7//+wh84l9Vn//7Q60W303v//tlHSOPNa//+2aNAr8aL//7S+zF7wK///s4TJ9fBa//+0aMr5&#10;8uz//7WczU31tf//tavO4fcj//+0g8779vH//7L7zhX15f//sorN+PVg//+yuc5o9WL//7MJzsz1&#10;7v//s07Ow/cY//+y2c3M+FH//7ITzPr5Kf//sb3NN/lL//+yPM5T+Kz//7LAzvX3H///sqHOffUp&#10;//+xvc0D80T//7B1ywjx0f//r7vJiPEQ//+w5sn58bP//7OizCHzcv//thzOCvUR//+1eMys9Cn/&#10;/7OdymDyX///tBjLafK3//+3D9AZ9TT//7mq1Lz3ef//uZ7VuPhb//+2nNI99+f//7LzzXj27f//&#10;sPfK1fXV//+xOMsB9MT//7LszFjz3///tH/Mx/MD//+17czP8zT//7fmzir1Df//uSrPxfcV//+4&#10;tM/m9/7//7cjzoL39///tS7MGvdR//+z5snE9n///7QSyK717///tJPIafVq//+z1sf39Jj//7Lw&#10;yFb0aP//s83K0fWj//+2F8549tP//7fv0Rr2Sf//t/nQ9PPl//+2dM4f8Qr//7YAy87wf///uAPM&#10;WvM0//+6sM7R9mP//7uM0Ij3nv//ua7PmfaD//+3jc3S9SH//7bRzPn1BP//tmvMc/V5//+1scwQ&#10;9ZL//7T+zDP03///s9fL/PMN//+yxMt68Vb//7OBzFLxkv//tqzPVfQB//+5i9Hh9pD//7pd0mP4&#10;Av//ufbR6PiS//+5o9GK+Gn//7kK0GL3B///uF3OfPVC//+4A8zU9Fn//7fHzBr0W///t1zMf/S1&#10;//+2Dc0G9Jz//7P1zSX0Fv//sfDNAvQS//+wScxE9J///6/wy9v1uP//sMfMWfaK//+xi80B9gr/&#10;/7GczPf0TP//sgrM4fJ2//+y4cy98QH//6AEufLmxP//n9O5l+VX//+eyLhD4tH//54Et2rhlf//&#10;nYG3FuFm//+cMrYH4Dn//5nntADdcf//mKuzQduG//+ZxLTs3Er//5wDt3HeXf//nLS3196x//+a&#10;P7Sy27D//5cWsPLYQf//lrqwa9gR//+YzLK/2m7//5thtd/dWP//naG40uAW//+fKLrg4f7//56j&#10;ulfg1///nUe4ad19//+c/rdF2q///50stpLZUP//nS+18dn3//+cp7Uc3GL//5uetAvfTP//mu2z&#10;iuIB//+a97QZ5EL//5titU3l8///m0u1seYl//+azLTT5Ez//5sAtBjha///m660IN6P//+dALWF&#10;3Xj//58XuEbexf//oDG6M9+6//+ffrpY3nP//51auMfa7P//mlC1xtZo//+X/7L+08f//5c1sZzU&#10;OP//luWwytYp//+XHbDC2Rf//5kEss/d8P//nAy2QuN///+d+biJ5nL//558uQvmR///noi45OT/&#10;//+ebbi/5Ar//548uOTjqP//nbm5HuMT//+c5Llk4fz//5tUuPTf8f//mTi3Pd0t//+YP7Wi273/&#10;/5lutbPdHv//m3+3Ct/v//+c0LhG4df//50suMvhzf//nVy5KOCe//+d8rnh37H//591u4HgHf//&#10;oMK8puFI//+gwLwd4jb//5/7uqTicf//nf23wuAq//+bkrRm3BX//5s4s7bZ6P//m6i04tn///+b&#10;OLXt2tj//5qzttLcSf//mpO3YN2H//+bMrfx3pb//5vluC3fS///mv62yN6j//+Y+bSW3TX//5dU&#10;s0PcFf//lwazsNv///+Y9bZz3kT//5xdumzidv//nhS8MeSX//+bhrlN4R7//5d4tRXbY///l2O1&#10;d9n6//+a9bm33YT//54wvRzh4///n7C+W+Qy//+fnb3744///56yvKPhRf//njO7N9+Q//+eErmg&#10;3sD//531t/XeEP//ng+3Kt2M//+eMLdB3TL//53xt3DcxP//nlq4Id1N//+fjLj83qf//6BRuLff&#10;Df//oBS3E93F//+ejrRq2y7//52TszHaNP//nu21YNz4//+glrhr4FT//6A7uUDgm///nmi4Bt5f&#10;//+cjLYy3Bz//5sUtGna1v//mfOzCtpY//+aNrNx21H//5tdtSHc0f//nIa26d2O//+dWLgv3U3/&#10;/50muDDcFP//nO64KtvE//+dj7lh3YH//53/utDfbv//nYa7S9+k//+b2rnU3Uj//5ogt0XZ9///&#10;mcK1Z9gJ//+akbSv19v//5vgtQzYu///nOq10dmX//+dGLYC2Zr//5x7tW3ZHv//nLO1zdpI//+e&#10;Z7gh3cD//5/HurDgrf//oBG8duD2//+e0bxQ3bD//5ytujbYdf//m6u4KNUB//+bobaM1Cv//5us&#10;tUzVG///m5q0mNdK//+cJrUA2s7//527tpHe+v//ne22xeBA//+dObZ/31D//52ruAjfS///n1W7&#10;BuDW//+hPb3H4qv//6IgvrTi1///oUm9fuCd//+fI7sw3T7//51jubbbmf//nR+5w90R//+dUrnb&#10;387//51NuU3iAf//nUe4s+NV//+dgrjB5En//53huWjk5///nc258+Rf//+drLp64t3//51zupDg&#10;g///nQ+5xd4B//+ddbkr3QL//56BuTPdp///nvO5EN6C//+eSrhd3rv//50Nt2nepf//nIS3N999&#10;//+dm7iR4dz//56rucjjXP//nsu6BeLp//+ebLm44ZL//51ZuG3gBf//nKK29N+i//+eBLbn4ab/&#10;/6CYt4/kUP//olG3aeVl//+ioLbe5TL//6IntxXlQ///odG4k+Za//+iBLrD59n//6Gdu9Dnkf//&#10;n/+7D+Sg//+en7pF4Pz//56vuq7fMP//n0i7Gt+r//+fWbq14TT//57BufHiRf//nZG5EOH+//+c&#10;+rju4Rz//53SudLg0v//npK6FeBP//+e3bm631///57WuSLef///npy4Wt5L//+fc7jq4Db//6BZ&#10;uivjMP//oAq67OVB//+gSryX5uj//6GJvqXn4P//ooK/H+dP//+irr3L5av//6ICu5/jtP//oS66&#10;GuKR//+gt7nP4pb//6Apueni5P//n8i6POLk//+fXLog4ZT//57AuS/fRP//nyS49t6q//+gibop&#10;4PT//6F7u7DkZv//oOu8ReaI//+ebrr35Z3//5yMuf7j/f//nYy7W+Sx//+ftbz65rX//6FgvVXo&#10;VP//of28b+h///+hULp/5nz//6BXuL/jt///n7W3wuHB//+fU7dO4Tn//58ctz/ht///n023xOKP&#10;//+gKbjx4zX//6FYujHjP///oji6+uLO//+ia7tZ4oT//6Iuu6jjMv//oZi7quS2//+g6btH5nf/&#10;/6ByuwTn6P//n8G6xegM//+fAbqy5vz//57PuuDlPv//nx+63OLJ//+fX7ov3/j//58guPzd+f//&#10;nvC4L94h//+e17eX32T//55BtlHfMP//nmK1jt3e//+fJ7V73EL//5/FtaXa7v//oFO2adqq//+g&#10;Sbce2tf//5/it4/bSf//n3633dvO//+fHbgF2/b//59auKfckf//oBO5cN24//+g4rnx3sL//6F/&#10;ueDez///oea5Tt3A//+iKLii3GL//6IiuDLbnP//orK5Fdzf//+kPbtg4Cn//6WyvaDjhf//pqG/&#10;UeXU//+mq8A05oD//6XIwCPll///pFe/COPY//+igLzo4fj//6Gdu5Lh1P//ogW8CeOP//+iIrzu&#10;5Mn//6D6vMHjyv//n2m7wuGt//+fRbud4Uj//6EqvUHj6f//o0i+8ucu//+jgb5R55X//6I/u5Pk&#10;5P//oT64++HX//+gg7eM4Dn//5/it6Lgxv//oBO5m+Nk//+fnrry5LH//552us3jd///nlW64uHg&#10;//+e3bs54Ir//58DuzffV///nzG7V99u//+gUrxF4ar//6I+vb3k5P//o6S+kOaa//+jtr4X5cr/&#10;/6JHu+fi3///oGi5Ct/E//+gf7hr33X//6Hxuizhb///oiS72eKz//+glrxb4nH//56SvADhlP//&#10;nWK7b+Dt//+dPrsW4I///53lu1vg3v//n5O8+uL1//+ha77z5X///6HLvz/lff//oVq+YuM8//+h&#10;xr3y4Ur//6NYviDgyv//pUa+IeEF//+mhr054P3//6bou+/g4P//pwu7l+GR//+mmrwL4m7//6WQ&#10;vLvi9///pUS+AuRB//+lk77/5ez//6WOvt3m1P//pJu9y+Zv//+i1byC5Rf//6FYvB/j7P//oI+8&#10;ZOML//+ga7yo4jT//6GmvYniR///oz++M+KL//+jjr1A4WD//6JMuqren///oH23ztut//+fd7Zm&#10;2gb//57bti/ZIv//noy24djW//+f1Lln2qr//6JuvP7erv//pGO/YOK6//+j1b7K5GD//6EBu+/j&#10;aP//nwK6ROKu//+fgbs649v//6ELvKzlOf//ohu9CuUQ//+iNLxk43f//6KHvFbic///o/u9b+NK&#10;//+kzL034+T//6Qvuwbi6///o1C5AeGK//+iVLf94F7//6GquCPf7P//oYe4wuAx//+hB7hR4B7/&#10;/6Cdt6ngiv//oPG4DeIg//+h/Lm74+z//6KIu0Hjz///ogC7uuGo//+h1ryk4Gf//6J/vm/hQP//&#10;ojy/F+Hu//+g6L4f4ZT//6B/vWziDP//oRC9KONv//+gt7vB42j//6Btus7jEP//ogi8reRV//+j&#10;k78Q5YL//6L6vv/kaP//oXa9MeGn//+hArvP31X//6FFuvzeVf//og+7ON7+//+kqb4a4kf//6d4&#10;wZflXf//p4PCDeRn//+kNb6j303//59vuaHZNP//nT63aNcM//+e67kE2jb//6G/u33ff///o8y8&#10;5OQk//+kdrzo5tz//6Q3vCHnTf//pAS7a+Yb//+kGbrg5CL//6PPue3h6P//ogG35N9V//+gO7bY&#10;3pH//6BPuH7hUv//oTK6++W6//+iFLzP6bH//6LbvdXr2v//ovq91urg//+h2bxo5pH//6AeukDh&#10;Y///n9a5jN8j//+hVrrf4HH//6JUu+jhr///omO8MuE5//+icrx33/r//6MFvQbfgf//pNG+keFK&#10;//+mxsAk5GP//6ZWv1Tlt///pCy9EeUo//+iJbsw49H//6DKudvh1v//oHW5Pt/z//+hILmb34T/&#10;/6Ktu2vhT///pK2+beTy//+lSMAa52r//6PgvzPmq///oeG9J+Pz//+g5rwg4k///6JEvcPkCf//&#10;pC/AEedU//+jyr+56Ir//6FPvO/nXP//n4+6iua7//+gibqD6HH//6OKvFzrQv//pu2/AO1u//+p&#10;FsFH7kD//6kMwfztcP//pvTAm+rU//+kf75a53T//6O2vXTlav//pEu9+eS4//+kKL3x46///6NC&#10;vUXiDP//owm9V+D7//+kab7o4VH//6Sevsfgkf//oiW7e921//+ghLlx3JT//6EyusPe3v//obe8&#10;qeHM//+gLrxn4n3//53Zuqbh2f//naK6XeM6//+fdbvV5vf//6CDvLLpr///oB+8hOm7//+fqrx/&#10;6GL//5/tvRnnb///oJi99ueT//+g0r495/H//6DCviPn2f//oPW+SOdE//+hNb6p5mH//6Dnvrrl&#10;e///n8u+FOS7//+eqr0S5Gj//59AvULlW///oRG+QOaP//+igr7A5kj//6KtvlTj7P//oey9f+BC&#10;//+g1ryv3IT//6AhvE/aEv//oKu89Noa//+iir6R3F7//6PSvy3eY///ouG9Xt6i//+ho7ta35r/&#10;/6EUukDiHv//oUK57eUk//+ifrqb6AD//6ONuwrpS///o2a6Yuhb//+itrmD5jb//6K1uabkYf//&#10;pCy7WOQh//+mEb005JH//6bDvW3j4v//pfq74OHq//+k67o54Hv//6SAub3g8f//pJ26WuKs//+l&#10;+bx95Wr//6fBvw3n2///qCK/5OjE//+nQr7l6Ir//6ZRvS/nb///pMe6kOQz//+jMLhG4Ir//6Lq&#10;uCzfi///orq4wuBn//+iIbjK4Vf//6IVuO/h1P//oeG45ODD//+hlrk23xf//6HJuk7ejv//oX+6&#10;pt6x//+ggbnr3xz//6AEubngW///oLO67OIA//+h6rxq4jv//6Hfu8ffF///oRq5odqq//+iYLm5&#10;2cv//6SAu4Db8P//pJS78d1Z//+jEbsG3an//6NFu9jf0///poG/neTV//+pdsKh6HT//6lmwdTm&#10;6f//puG+COEJ//+jz7m/2gj//6Jpt9DVkP//ouu4k9Tm//+ksbsZ11D//6bYvg7bAf//qI/AHt4H&#10;//+o7cAN3m3//6gAve/b/P//p3O7x9jG//+nY7oK1Wn//6XLtuPQJv//oXixa8hC//+cfKwfwNz/&#10;/5pCqmy9rP//miqrBrzM//+Y9am1uTL//5W+pSexsv//kiWfcql1//+PeZrlo6f//42smDOhSP//&#10;jP6Xl6I2//+O5pnlpn7//5J9nXqrcf//k6Cd/av6//+Re5r0p6r//47Xl32iRv//ja+Vh55T//+O&#10;cpV3nG3//48flYKasf//jf+UUpfA//+MpJO3leX//4x5lMOW2v//jGuVmpjy//+LVpRrmb7//4mD&#10;kY+Yuv//h++O5Jc2//+ICY6dl1j//4k+kB6Yx///iUiQc5jL//+H4I7dlpf//4WZjAySuv//gzOJ&#10;JI5p//+CcYgVjDT//4QKiZ6NbP//hl6L8ZBX//+HAoxgkdz//4Y5i1iR5v//hgaLW5Kt//+GL4x/&#10;lCn//4WljUuVD///hQyNq5W6//+FKo4clvb//4ayj7CZqP//iSmSc51u//+LnpWjoTL//46KmZKl&#10;If//kNqc06fJ//+Qmp0Vp0L//48em52lq///jrua46Xq//+PH5qqp0D//46SmVynAf//jVGXfqUF&#10;//+NKZcjo4///423l+ijBv//jbuYR6LJ//+NW5hAow///41JmHyj8f//jVeY5KRt//+NMJkao/T/&#10;/43Cmdmju///jxaa16QQ//+P2JqSo4H//4+VmMGhrP//jwGWr5+o//+OxJWfnrT//49Zlkmfv///&#10;kSKYy6MY//+TU5vdp0///5RWnZyqBv//k6adZ6pK//+SGJwQqN3//5GQm3+ns///ksWcfqe8//+T&#10;fJzVpyD//5Jjm0+lGv//kFuY6aL1//+N/pZVoU///4uXk+Wf9v//igiSlZ9h//+KoZPIoNX//41G&#10;l4yko///kJicbKmq//+TZaC6rmX//5TrowuxQf//lO6i1LFW//+TzaDdrzX//5KrnxGtGP//kmWe&#10;3a0S//+TKKBLr4H//5RfokOyx///lRyjabSB//+VJqNTs+X//5OooTCwnf//kSGdvaxN//+Q25yT&#10;qxL//5Onnqatwv//l1ahqLGS//+ZKqKfsvn//5drn9uv8///lIecMatJ//+TKpqkqC///5K+mn2m&#10;Nf//kmOacaSY//+SQ5pdo8T//5I5mlCjxP//kYSZ4aO0//+P1ZkHozj//437mGyjSP//ji6aEaYj&#10;//+Qv53vqzP//5M/oTeun///lKWitq7D//+VI6KerGH//5TFoUuo0///lKKgOqZ5//+UrZ+vpg//&#10;/5Thn6inev//lW6gP6m7//+VNKA7qj3//5Qon1moPv//klidTKRf//+QtJr+oNr//5E9mvig2v//&#10;kxOcw6Ox//+UWJ47prj//5VWnzWpPf//lkWf3ars//+WTJ+9quP//5SknkSoqP//kjacMKXX//+R&#10;FJt3pP3//5HHnImmZ///kvieD6gN//+Ss54Mp6z//5Atm9ClIP//jUyZP6L///+NCZjxo/T//4+h&#10;mq2nMP//knmcAKly//+UTJxmqfb//5TRnEOpa///lB+bl6hC//+T05ukp9X//5RZnI+oDf//k5Cc&#10;HKaH//+ReZpGo37//495mGCgzv//jgSW1J8M//+NqJY7np7//47alymf3P//kT6ZbaJl//+TX5um&#10;pK7//5N7nAOkqP//kbSagqJf//+Piphkn3r//45AlwWd7f//jnKXSJ7o//+OWpeBoHH//4wQlXif&#10;m///iEmRkJxu//+E6I3zmVv//4POjQeZaf//heuP1J2n//+J6ZSBo3P//405l9imwP//jnWYT6Z7&#10;//+Ox5eZpZL//48cl3qmIP//jvyX86c9//+ONphtp4j//40VmGmmxv//jCGYCKXk//+MT5h9pnX/&#10;/40gmaGoAf//jU6aIKi1//+NVZo3qKn//44Smr2o1P//jqCa76h9//+N6pnrpuj//4zFmMKlQP//&#10;jFaYoKSW//+M+pnBpLX//41Qmoej+v//i6+ZHqGs//+JgJbxoGf//4jsljSibf//iUGWQKXC//+J&#10;u5ZuqGz//4rbl1iqwP//jPSZUa07//+O/5shrqb//49dmvqtLv//jk+ZIamY//+N4JfSptb//49G&#10;mHemqv//kOyZn6d1//+Orpc6pQv//4j+kfCge///hZ6PiKAO//+G3JIapYH//4oClmWstv//jNaZ&#10;2rJs//+QOJ2jt5z//5Wpo9K+q///nJmsSMf0//+jSrTq0k7//6hhu9Tb8///quW/v+Jk//+rwsG6&#10;5VD//6zhw9bmtv//rffFz+bm//+ucscV5cb//640x1/ju///rHzFrOC3//+q9cO231///6vlw/Hi&#10;yv//rl/Fs+jr//+wbsdV7cL//7D+yCjvOP//r+vH/+63//+tzccX7oX//6syxabuev//qQXEau20&#10;//+nncOi7Ej//6b6w0rqyP//pqLC5OlR//+mp8KH5+v//6fDwvnnHP//qWXD8Ob1//+qN8Qv5zb/&#10;/6p4w/Ln/P//qo7DqOim//+qpsOq6NT//6stxELoe///q23ERudY//+rLMMo5aP//6rywfXkkP//&#10;q6fCQuWZ//+tv8Sm6Nb//687xprref//rm/GMuvI//+sqcT+63D//6s7xGTrvP//qjDD5evL//+p&#10;osMG6q3//6nMwhPop///ql/BceZb//+q08Fe5N7//6spwi/lP///qv/DFucX//+qYMOD6UD//6o/&#10;xDXq9///qo/FLOtg//+q88Xk6sX//6szxdLqCP//qwXEsulf//+p98LK6Bn//6hJwO3mw///p8TA&#10;oedq//+obMFK6W7//6lrwfDrD///q1rDzOyS//+slMWB7MP//6yQxgvrlv//rTTGsusd//+utMdm&#10;677//6/Jx2bsN///r7rG9uxK//+vRceI7SH//67NyTPu3v//rUHJpu+j//+sC8ks78v//6xqyL3w&#10;a///rcLIZvF5//+ulcgH8bb//63Bxynv6P//rBfF9Oxi//+rUsUN6PX//61XxkHoqP//sZ3J9+x3&#10;//+0Gsyo8PH//7M4zHnyoP//sJjKIvCi//+t2MaO7Hf//6yBw7Dpiv//rGLCgOkt//+sNcJ36kz/&#10;/6wIw4rsLP//rGTFhe7A//+st8b98QD//6zfxz7yL///refHgvKC//+vbsgF8XL//6/Vx9ftxP//&#10;rXXFhebd//+qA8KE4Ev//6lxwmzfm///qxLEIePU//+rtsRR55T//6vNw8bpiv//rI3EPuqv//+t&#10;xsXB66n//638xtXrq///rMDG6+pN//+qtMZc5/T//6i3xXHlp///qFDFQOU9//+ptcW75tj//6tR&#10;xW7oaP//rHfEWOi3//+tA8MD53///6y5wWfk/v//rHjAXOLo//+tWcEx41///6/QxK3ncP//sXHI&#10;HOyA//+v58g17tD//611xqfu3///rPnGcO9B//+tVMbY8AT//63yx5DxS///r0HJCvM+//+vpclz&#10;9Hb//65pyEn0SP//rN/Ha/L5//+r98fM8KD//6ulyKPt3P//qtHH7+s5//+prcXU6hf//6oOxRPr&#10;xv//q7bGGe7m//+tKsdK8If//6zmxo/uF///q/fEtel3//+s88TY5x7//67KxlXn4f//sADHs+pj&#10;//+wssjm7Wb//7EAygLvwv//sT/LZPFD//+xA8xk8ZL//7BNzGHw5v//r2DLKe9F//+uVsjz7Mz/&#10;/61/xtDqeP//rJjFNOk4//+tCcWO6qj//68hx2ruM///sYvIu/Fb//+0HMmp8vP//7TdyOrxlf//&#10;sx3GYO3l//+wu8Rn6ln//67Xw/Poe///rijFAOke//+uYsZm6yb//64zxjHs1v//rnTFlO7c//+w&#10;PsaL8hf//7KJyNT1kf//svfKR/dY//+xtMrX93///6/rys/2/f//rsTKifY7//+ussoJ9VX//68k&#10;yPz0SP//r5bHpfMZ//+wRsbq8l///7FrxxHx/v//sx7IJPEe//+zkMhk7mT//7I0x43rAP//sJbG&#10;/emV//+vZcad6l7//66Kxb/ryv//ruDFS+29//+wpcX+8CD//7JtxrjxOP//sgfFae7H//+wDsLk&#10;6mr//65uwXfnzP//rdjCAeik//+urMTg7M///7A9yPbyI///sNPLzPWQ//+v1cwW9eH//62Jyfnz&#10;sf//qofGjfBk//+pK8Tg7vf//6rFxprwxv//rFzIWvLB//+rx8e18kH//6m5xaXv0///p/rETu2m&#10;//+oW8WY7er//6pJyH7v7P//q53KWPE1//+sAsrh8Xn//6uqynHxJ///qu/JivBM//+qksjN70b/&#10;/6tKyOnu8f//q/7Iu+6+//+rY8b87dz//6odxJfshv//qSDCzur8//+oVsGj6TL//6dUwJXn2///&#10;pzLAuekE//+oysMK7M3//6qRxcPwIP//q4PHivFE//+rpMgM8L///6smx4Dvq///qzzHUu9L//+r&#10;Ecba7sr//6pVxe3t3///qt/Gme5z//+sdsiS8DL//63TyjzxB///rZzJ1O+M//+r2cd07Ir//6rC&#10;xgjqr///q0zG3+tF//+stMj17Pn//62zyk3uhf//rUHJZe/H//+tKsis8b3//666ygT0TP//sQbM&#10;TvXY//+xoMw/9Ob//7AlySHyif//rqjF/fD0//+t58Se8Kr//61KxHTxHP//rZPFhvJu//+uFcYv&#10;80D//65mxdPyef//ruTFm/CA//+vH8X07gL//67AxvnsA///rlbI/+uO//+up8wD7Tb//6+Gzr7v&#10;8P//rvDONPCy//+tUMrb74X//60syFfvC///rlvHp+8///+uuMcH7k///64Mxgvsaf//rgLGGeui&#10;//+vUce87Ln//7DByXruMP//sEfI4+5i//+taMWP7Kf//6sQwtzrgf//q0LCzezz//+r4sLS7qD/&#10;/6yowmbvQv//rzvDlO/v//+ykMY27/P//7PWyADuSv//s6DJW+zv//+y8spo7Y3//7Inyurvsf//&#10;sSvKxfG6//+wmcrC8yv//7FKy8/0Wv//sl7M9/TP//+y2s1V9Iz//7MMzX/0h///sr/NbfRO//+x&#10;hMx78y///69tymfxrP//rYvIWfEa//+svcd88hX//6zHx7/zxP//rWbI3fVh//+uWMqh9oj//6+K&#10;zNL3CP//sK/Ojvaf//+xyc9F9bL//7Lfzzb0+P//srzN3/Qr//+wlssz8jD//65JyT/wpf//rt3K&#10;r/IH//+xEc1r9T3//7Iszfz3X///so/NA/gT//+yQss+9w3//7F0yWv1FP//sO7IsvNQ//+wi8iv&#10;8l3//7B2yQnyWP//sIXJNvKE//+wK8i48Yn//7AwyLPwdv//saXKs/El//+zQ81L8s7//7H+zKby&#10;Gf//rpfJCu7x//+sQcYg7AP//6xHxhjrfP//r4TKa+6O//+0UdDx85v//7ba1KL2t///tdjTiPac&#10;//+ys89R9Fn//7BCy3jyNf//sJbKtfGe//+x1Ms88ZT//7Fmynbwnf//sCbJXu/G//+viMlI8BH/&#10;/69byZPw8v//r+XKh/Hf//+wfsvG8iD//6+cy9zwwP//rpnL9O9R//+vks2O8Fz//7GqzwrzKP//&#10;srnOXfTj//+x8Mun9HP//7DcyW7z2///sJXJFfS2//+xCspM9qT//7F7zAX3z///sSrM8Pa9//+v&#10;i8vl8vP//619yYzuHv//rXbI6+vf//+wXst47d7//7MEzevxBP//s2/OIvJ6//+zVc3a8sL//7SQ&#10;zvvzKP//tt3RC/PJ//+2wNAq8sn//7P0zEXw3v//sgTJxPDB//+yE8of8nH//7Jhy1Dzc///sf7L&#10;3vLQ//+w78tG8S7//7ARykXwFP//r83JpvAi//+wXcon8R7//7Gfy6nyC///stDMxPKg//+zbcyb&#10;84z//7Ndy4/0+///surKo/Yv//+yQspC9kb//7CmyZz0XP//rrDJAPGz//+uW8nL8Mr//6+gyxXx&#10;oP//sQHLK/Jo//+yb8rF8k///7M1yhjwm///s33J6e43//+zU8qR7Lv//7JFy3Tsh///sNvMHu1v&#10;//+woM0K7z7//7EVzRHxIP//sRbLsfI6//+wGMm18fb//67syKDxAP//rVTHoe+9//+r7can7pv/&#10;/6wRxtvufv//rRrHre53//+tosfm7ZD//64vyGHs0f//r0HKBu0j//+xN81S7r///7MP0Inw4///&#10;s3rRk/H8//+yRtAI8YT//7CFzU7wYP//r5/LIe+v//+wGso775z//7F4yqnwcf//s0/MvvKB//+0&#10;uc9u9RH//7VG0Ur2zP//tTjRlvcH//+0Ic+I9Vb//7I5y/Hyff//sjDKe/D///+0gcvv8hf//7Zk&#10;zSv0Tv//tuDNQvZR//+2fcz69yj//7S4y5D1nv//sgvJCfIx//+wCcb97vj//6+yxr7uHv//sQ3I&#10;vPBD//+yN8rt85X//7IAy6z2If//sZXME/d9//+w9cwY91T//6/YyzX2X///r7HKivXB//+wHcmW&#10;9RD//6/wx97zmP//r8/HJvJ0//+woMhQ8wv//7GYyWP0vf//scXI5vX2//+yK8io9rv//7O9yoL3&#10;i///tcbNlvhD//+3Jc/D+FL//7aFzuH3Jf//tFrLtfUN//+zHsnu84H//7KoydbykP//sYLJZfGg&#10;//+wtMkt8S7//7Eoyfzw/f//sm7LgvBe//+zXMyW71j//7NfzI7urP//s/zNBu+O//+1lM5G8fP/&#10;/7bwzvP0pf//t2LOgPaD//+21M1U9yj//7XazKL2qP//tP7M+vVU//+zq8y58y///7Iby0zw+///&#10;sS3KGPAK//+wVsnH8Bv//6+RyrXwrv//sE3NaPIN//+yRNAh81n//7RA0O30Pf//tXLPsPTc//+2&#10;Tc5U9XD//7cozhn13P//t5XOafVW//+2z82r82L//7Ucy8jw6P//tAXKh+/6//+0pct68eH//7WW&#10;zPD1FP//taXNOfdP//+1Ecxk94P//7S1y7X2WP//tKzLwPTx//+0UMw+85r//7N4zQzyq///stPO&#10;fvLX//+y8NBq9G7//7OW0df2kP//s+zRjffT//+zcc9c93z//7KRzM/17P//skbL3fRF//+yK8wO&#10;8p3//7Gqy/zw2v//sdzMPfBO//+yrMzM8VX//7O/zaXzcP//tRvPCfXi//+1x8/o9w7//7W50BP2&#10;iv//tbXQLvTo//+1ztAt8t7//7Zu0L7xx///ttDRPvGf//+1ls/68Iz//7MnzLbuQ///sO3Iv+u7&#10;//+wf8Ze6u///7MWx+vtnP//tpXLsvIw//+36s5E9XD//7dWzxn2vv//thPOkPZe//+0nczd9K//&#10;/7LuynjyAv//sZ/IsfAr//+xz8kF8O3//7KuynrzK///swrLlfSv//+zccyy9dP//7QRzdX3CP//&#10;tGbON/gM//+z7s1D9+r//7MLy4z2of//sTvJBfPk//+vU8cL8N///66RxtPuzP//ruXHsO4Z//+w&#10;vMna747//7NSzNHyq///tDjOXvTF//+zz8789a7//7NKz9v2ev//sf/P3/b2//+wSc7N9xb//6+Q&#10;zaz3T///r/PM0vdd//+wMsul9qb//7Ckyxb1////sdzL1PYc//+zcs0p9uj//7S7zkL37P//tQjO&#10;hvii//+0IM3v+KD//7MazaL4cf//syjOiPig//+z+c+i+OT//7Qxz1H4J///s1HNsfYo//+xlMu4&#10;83X//6/fymTxrP//sAnLJfJD//+wb8uC84z//68+yVjzkf//rj/HbPLR//+u8MhD8ov//7EizALz&#10;vf//st/QFfXF//+yKNFU9wj//6+zz6f3Nv//rRbMnfZ2//+sI8rJ9cr//65azJ32SP//spzREvdM&#10;//+2MtSI9tf//7c51B30a///tXvP1/DO//+yw8qz7en//7JcyTTuZv//tMvMD/JD//+2ls769dz/&#10;/7Yuz3/3Nf//tHHOCPZx//+ylsva9Jz//7HbytLzRP//sgTLK/Lx//+y1MyL88r//7Pbzg71kv//&#10;tALOnPeD//+zYM6w+QL//7K7zv75ev//sszPpfjQ//+y3c9x9s///7JazhP0Vf//sYTMWfJV//+w&#10;s8rD8Pj//7BZyZzwFv//sZ/J9/CE//+0Psuv8nP//7afzUP0nv//tmvMhvR8//+048rm8vr//7Sf&#10;yzbytP//tnbOZPR8//+4wdJL9tz//7jh01v4S///tjTQfvhS//+zQ8zY98r//7IVyyD3Af//soLL&#10;HvWx//+znctY8+3//7SoywbyVf//tlbLsvKS//+4uc4t9PP//7oe0IL3fP//uXXQq/ik//+3TM5/&#10;+HD//7Rwytv3L///skXHifW4//+yIsZu9Qn//7MIxyv05P//syPIIvSr//+y8MmP9O3//7OVy+/1&#10;6P//tMDOcvZM//+129Ar9Wb//7ZU0Efzdv//tjHOqPGP//+2ZszY8TD//7eyzKDy+v//uXrOOvVN&#10;//+5+M+b9lz//7hxzw310P//t3POlvWn//+30M8C9pX//7fczr33XP//tx3NpPcP//+2V8zQ9bf/&#10;/7WSzHfzuv//tMjMVfIP//+0dcx68bf//7WDzYbzCv//tv7OnvT6//+34c8c9sH//7gQz0P31///&#10;t6XPBvel//+2S82K9bf//7Usy7Hzuv//tSHKtvNJ//+1ecqV89j//7Ueyr3z/f//s3fKhfMP//+x&#10;vcq68kz//7FezC7zLf//sZfNbvTm//+yec6M9rP//7Qu0EP35f//tWrRfPeD//+1F9Cx9YL//7RS&#10;zuDzAf//tGDNt/FK//+fh7hs52H//6AYuPfm0P//nwq39+RO//+dMLYs4df//5vCtMrgZv//mpGz&#10;r98n//+ZrrMx3hj//5oZtG/el///m/O3LeDj//+eGLmx4yn//52suPfh7///mc+0YtyS//+WELAb&#10;15n//5W/r53W3f//l/+x59kr//+bALT73FH//52At6DfF///nxu5ceDy//+fL7mW4Kr//557uJre&#10;gv//nhy3kdwF//+dybZA2iD//51RtPLZ7f//nGyzwduL//+bRLL83j3//5rSs0zhn///m2i0x+Us&#10;//+b9LYZ54P//5sxtYHm4P//mdOzfeN///+ZorIt36r//5oZscfcWf//mruyRtqI//+byrPo2r//&#10;/5xrtYbbI///nJy20dqt//+b87b42Mr//5mStMfVSf//lu2x5NKi//+V17Ce0vj//5XfsLXVT///&#10;lx2yH9kz//+Z+7Ua3sv//5zEt8LjyP//nZS4M+V0//+dO7dr5Kb//51Vt0vj6v//nhK4IuQp//+e&#10;Rriq4+X//51+uHrh7///nIO4f98h//+bVbiA3Df//5o9uBnaQP//mjq339qC//+bJLfy3ID//5wW&#10;uCXezf//nN24r+Ch//+dh7mE4Zz//54Dum3hkv//njC7M+D+//+e/byM4UP//5/tvYvie///n+u8&#10;z+OZ//+fQLrQ49v//52pt6Thvv//m+y0kd31//+bw7QI21v//5vNtMjaPP//m0W1ldph//+bkbcB&#10;3Fj//5wTt+7d9///nEG3994k//+bvbcM3Rb//5oatQfbSf//mJazgNpd//+YDbOR2rj//5g1tM/b&#10;lf//mci3gt33//+cXLq04bf//502u1bjYf//mtO4UuCU//+YALVE3JX//5jdtsbci///nIa7SuBA&#10;//+e8b3f41D//59CvaTjfv//nry8YeF5//+eertU31z//57vur3ehP//npi46N1e//+czbWK2q3/&#10;/5tcsx3YWP//m0SzFNgL//+bl7RB2Q///5yjtkrbXf//noG4l95Q//+gX7n24FH//6GQue7gkf//&#10;oLy3x957//+fVbXK3Kj//6B8t37er///oqG62OIR//+ijbvi4mL//6BEuirfk///nWG3P9wo//+b&#10;ILSW2fr//5oTs0XZg///mqC0ItrY//+bOLV928z//5srtj7bTv//mze209p9//+bDLbL2c///5tI&#10;txHao///nJm41t2k//+d37sr4L7//54WvIDhtP//nE667N7+//+Z2rd82q3//5mDtYfYzf//mvW1&#10;pNnF//+csLbF27D//53Kt7ncrf//nZW3RduP//+cULV52S3//5v3tMPYuP//nVu2gttH//+ejrja&#10;3a7//58juvzeN///nxy8PNzG//+eorwT2ob//56yu0nZgv//noW5hNkq//+dIbaQ2ED//5tLs6zX&#10;oP//mw2y89mB//+dCrTM3bv//53tteLfwP//nUy2At7o//+dALcP3ff//53/uXjew///oJi80+Ge&#10;//+i8L76493//6Ktve/ieP//oCa6vd5B//+d9Lh52zz//51+uGfbqP//nhm5Ut5p//+e5Lom4Xn/&#10;/59KumHjg///n266euTC//+f3Lsi5dz//5/Ju3Llmv//npq6muMH//+csbi+3s3//5uHtyrbUf//&#10;nBi24Nos//+dNrcM2lX//51qtsbaeP//nRa2q9sr//+c27cb3Q///5zwt9Df5///nXi4s+Lb//+d&#10;Triq45z//5yLt/3h/P//nBS3i9/M//+be7ar3gb//5vitmLegv//nlO30+HD//+g2Ljq5Hf//6HG&#10;uE/kjf//oca3beOy//+hybfh5Af//6IzudHlwf//oo271uck//+hFbti5V7//53JuG3gaP//mz+2&#10;D9vJ//+bGrYT2nP//5zbt9jcsP//nvu55OCq//+fkbps41z//54OuQTjGP//m/O3B+CU//+a47W/&#10;3bb//5qPtMrbDf//mvW0kNmD//+ccbW82ir//54pt3DcYv//n2y4899f//+ferm14fv//57lulvj&#10;/f//n9y8y+Y9//+hdb845zf//6HIvxLl1///oVS9MOPK//+hF7uR4r///6G7u6vjhf//oku8keSP&#10;//+g5LvE43T//56guefg1///nXm4n957//+d17hP3Tn//5+CuSLd1v//oZ263+BC//+iYbwj4uH/&#10;/6Dxu9XkIv//ne65/+OB//+cIrj74xH//51RumXkl///n4y8Mean//+hVr0O6AL//6JQvOboSP//&#10;ofC7fuba//+hBbnr5Nv//6BDuOLjev//n1e3/uKe//+ewre14m3//575uHfiwv//n7G5nuK9//+g&#10;nbp54gj//6GKuv7hLf//ohe7UeDH//+hvbs34O///6Bluj3hZf//nz25NuKU//+fNLky5Kr//598&#10;ub7mP///n5O6bebC//+f1rsq5lf//6Bau3zknv//oDi6XeFA//+fKrgK3cf//57Mtqrc8///nzK2&#10;TN3t//+eubUF3Pb//542s7raRv//nmmzfdf///+fMrSi147//6A/tvPZAf//oI249trL//+gc7pJ&#10;3ID//6BQuubdzv//oI67TN6d//+hnLv936n//6Imu5nf/f//obO5497e//+gobej3FD//5/Ytf3Z&#10;of//oEm2J9ic//+hkbfQ2a3//6NEulLca///pLS8hN9c//+lDb1H4NH//6UBvYjhav//pNW93OHd&#10;//+kTb4A4kz//6O4vezjA///oyq9bOPT//+jF70y5RL//6OkveHmp///o3S+T+bl//+hlb0k5J7/&#10;/58buvfhPP//neW5iN+Q//+fabq44aD//6JovYrlc///o6q+euZg//+it7y244D//6FZuljgBf//&#10;oEG4y96n//+gErky4Nz//6FMu8Pl4f//oae9Xej8//+gmLzY6BD//5+1u8jlF///nvS6jeF3//+e&#10;arm63rn//57SuiXeaf//oBG7fuBH//+hBrxw4kz//6EUvGHjF///oM271eLr//+gHrp54bL//58r&#10;uGvfzv//nyi3ht8D//+gBLiO393//6DNurjhm///oL28i+Mt//+f9b015Az//59tvSbkY///nvG8&#10;a+Oo//+ePrtX4kr//56ju8Tiu///oFm94eT8//+h8b/W5jX//6LNwJ7lD///o2vAXOKw//+kbr+5&#10;4ML//6VnvpLfY///pby84t5Z//+lurue3k3//6Wnu2TfSP//pUm72+Bs//+kwryk4Zb//6T/vhHj&#10;6f//pZe/UObZ//+lUr8z6GL//6PBvbznjv//oaW8O+WO//+gk7xp5Fz//6DNve3kDv//oaq/WeOD&#10;//+iyb/k4l3//6MRvqrgSf//oqK8cN43//+iL7qL3UX//6IMuZTdev//ooa52N5a//+iabos3lX/&#10;/6GVul/dnf//oeW8F97A//+juL8a4m7//6UhwRPmOf//pAa/2ec8//+g6Lx85ZH//58quuTkfP//&#10;oBO8MuVb//+hS71R5bz//6FxvK3kH///oWq7ruIZ//+ih7wv4az//6SWvdniyf//pT29uuLG//+k&#10;NLuh4Qz//6MMudXfXP//odC41d5J//+g7LjS3kT//6CyuVDfJv//oBS4xd94//+fwbgD4Bv//6Av&#10;t/Phnv//oQ64qeLz//+hkrmN4rj//6Eauhbguf//oLu7ON88//+g/r0W31n//6CkvdTfT///oAa9&#10;hd8W//+hBb4G4Kr//6KDvlfjF///oku8ruPK//+h5btj5EH//6OevW3mk///pW7AQOht//+kZL+n&#10;5jL//6GZvCTgp///oGa5fdxL//+gyriA20H//6JCuYLdp///pYO9ZeMG//+oLcE15r7//6fbwczl&#10;J///pI6+v99P//+gF7oj2O///56LuITXOv//oPa65ds8//+kI73A4QD//6XbvunlNv//pY6+DOan&#10;//+kNrxE5dn//6PNu3Hk2v//pKG7qORj//+kyrsP4xf//6LQuL3gNP//oMy3bd6A//+g0Lke4Hb/&#10;/6HLu+bktP//oie9YOiS//+hrr0j6lv//6EUvDvpk///oIu7M+aZ//+f77ol4u7//5/XucTg/P//&#10;oJ+6heF5//+haruD4mD//6KUvO3iv///o9u+OeJO//+kwb7J4Zb//6Xjv3LiE///pvfAKOOf//+l&#10;977f433//6NvvCThTP//oO+5hN4w//+e8rdX2uT//54Xti/Y8P//nma2L9ls//+fYbdU3CP//6Fq&#10;ui3g4///o4G9UuVZ//+j6r5j5o7//6LnvYXk1f//oiu84eNS//+jTb515K7//6RiwCrnHf//ov6/&#10;MOd0//+gE7xW5iL//580uyrmoP//ofe9L+n5//+lW7927KP//6dEwJXs0P//p9jBUOvl//+m8cFL&#10;6mH//6TBv+Tn8///omi9rOUL//+hdLxQ42P//6HXvCLjNf//oXe7LeJu//+gprnc4K///6DFueDf&#10;Pv//opm8DN8b//+jUb0g3nz//6Ehuvvciv//oBO6K91K//+hpryp4bT//6Kxvujl7P//oXi+j+c3&#10;//+fmLzT5u3//5+CvDjnxP//oKO8punH//+gqrxn6pf//6BDvHPqTf//oFy9Pend//+geb2m6X3/&#10;/6CMvbHpbv//oJ+9t+lg//+g874J6Ov//6E1vj3npv//oOe97+XX//+gTL2P5G3//5/RvWLj6f//&#10;n5S9JOP9//+gT71z5Mz//6Glvhzl2f//ooK+aeXj//+h9L2h493//6CivGjgiv//n++7793J//+g&#10;Vbx73Jb//6FnvVHc1P//otG+CN4M//+jd7283uz//6Ilu47eif//oK+5j99G//+f/LiS4aj//5/z&#10;uDTkYf//oO24subT//+iC7lC6Cb//6JruT/n7f//orG5eucb//+j+Lr15vL//6ZUvXbnz///p9S+&#10;u+fi//+nVL2i5db//6Xiu4rjEv//pR66deH5//+kw7o14pj//6PduajjNf//pAa6X+RS//+l/L0c&#10;5lf//6f5v+Top///qKXA8OpA//+n3r/T6cL//6U5vErljv//omq4tOBC//+hhrfI3b3//6FjuC3d&#10;vf//oSm4Zt6C//+hQLiU3wH//6EWuH7eF///oWm5YN2E//+icrtj3s///6J5vFLgbP//oLK7MeDb&#10;//+e97oM4RT//570upXh+f//oCW75OI2//+gnrue367//6CzulXb8///onS69tsM//+kV7x03GT/&#10;/6QFvEzdIv//ovi7ft3s//+kkr1l4Xv//6ipwbvnPP//qzfEJep2//+qYMKm6IX//6dPvrji4f//&#10;o9O6oNyC//+iKrjq2Lz//6JNuXrYXv//o5i7ctqs//+lsL423sT//6gowPrjIP//qcHCK+Ug//+p&#10;XsCk4vf//6hPviDes///qBO8ntsY//+nj7su16n//6VXuIbTHf//oqC1888i//+horVkzcv//6FC&#10;tSfMYP//nvSyDMaV//+bI6xkvPz//5d7pnGzYP//lGehbaxV//+RP51DqBD//45YmkamUv//jkSa&#10;ZqgR//+Q8Jz2q27//5I4nYqrUv//kN2bLKcO//+PAZhIogP//45olrqep///jy6Wpp0s//+PaZZj&#10;m4n//464ldWZj///jqWWl5lC//+POpg+mtb//49imPOcxv//jrWX5J3j//+NZJWKneT//4xfk6id&#10;7v//jMST4p8n//+NaZTXoAP//4zElFiec///iyWSbprN//+Iqo92lbb//4YEjIGQpP//hNGLPY3l&#10;//+FRYvKjgz//4XxjHqPff//hVGLj4/1//+ES4ocj+D//4RtikuQ4P//hM+Lf5JE//+ECIvkkpj/&#10;/4LGi3eST///gkWLOZKV//+DroyzlMD//4bBkAWY1f//ic2Tmp0m//+MZ5bWoP///44emR6jcv//&#10;jeWZOaNo//+MuZgeonz//4ysl+6jRf//jP6YAqS///+LfpYxo+X//4k1k6mhYP//iVaTxaCY//+L&#10;pZZDocz//417mFGi2f//jbuYyqMS//+MoJfromz//4q6lk6g3///iZqVaZ+f//+KmZZtoAb//4xq&#10;l8Cgwf//jNWXB593//+Lx5RgnFr//4rukfSZq///i0mRX5kD//+Md5KAmkf//42ylGecn///jnqW&#10;J58j//+OyJdboWL//47bmAqjP///j3OY66Uh//+RbZr6p5H//5QDnZKpqf//lKSeKalc//+St5wV&#10;psX//4/ymPKkB///ja2WL6Jm//+Lv5PMoTn//4oXkf6gHf//ifeSVaCI//+MFpWzo7v//4/Xm1yp&#10;YP//k3qg3a8X//+VBqNUsbP//5RQok6wW///kqeft60D//+R2Z5PqvP//5JanvurtP//kuygMq3R&#10;//+S0aCvr13//5IWoB6vP///kTqe9q3P//+QDJ0wq4P//47AmzipXf//j2ObQqm///+SHZ15rIf/&#10;/5T8n7qvNv//lfWfx69R//+T0Zxcq4b//5DemCCmlP//kASWdqPo//+QcJa7oub//5CWlyyh////&#10;kI+XnKFi//+Qb5f+oRv//4/Nl/igjf//jk+XM59X//+MeJYnnlz//4yclxugN///jsmaBaRz//+Q&#10;opxqp5T//5GrnbaoTv//kgKd2Ka8//+RYJyho27//5Dim4ag4f//kUSboaEr//+S451mpOH//5Rt&#10;n1WpKv//k2Sepalo//+Qd5u/pVz//43dmKqgMP//jSqXD50v//+O1ZfrnhT//5DbmbSg/v//kcaa&#10;raNu//+Ss5t6pWb//5QMnIam4f//lFGcyKaN//+SbZtxo+r//4+qmaKhHv//joGZh6EY//+Pa5tS&#10;o7H//5CMnOWlvv//j8ecFaSu//+M55jsoTj//4ooleGem///ioOV05/C//+N8Zhao6v//5GomrKn&#10;Cv//k8+biqhh//+TUJpHpxf//5BKlyijhf//jXeUn6BA//+Mq5Q8nvb//4zVlM2ec///jSuVgJ4L&#10;//+NR5XVna///4yUlRac3f//i/2UMJxn//+NcpVGngv//5DxmJOhov//lC6b+aTa//+U8p0spWj/&#10;/5Krm1Gi1f//jsuXnZ7V//+LwJSonGr//4txlKCd1///jKiWX6Fm//+Ma5Zsotz//4lDkvWfxv//&#10;hJKNvZon//+CJYtMl2P//4Sdjmia3v//ifOUZqFz//+N35hPpVP//47YmHKlB///jr+XO6Pu//+P&#10;A5bcpGP//47/lzSlef//jjyXmaXb//+Mt5dRpR7//4twltekbf//i9GXmKVw//+NEZkHpyT//42H&#10;mYCneP//jYeZYqbl//+OVZoApxH//487mrGnZf//jriaFKZY//+NbZjgpMX//4zImH+kJ///jW2Z&#10;WaSf//+OFJoYpKz//4zamOui////isGW8KG5//+J85ZMozb//4m6liyl1f//iU2V0qfm//+JkJZg&#10;qjb//4sLmF6tUP//jL+ahq/r//+NGJrZsAb//4wrmT+t0P//i/+YDqvd//+NiZi7q7v//4+umnis&#10;u///j4SafKxQ//+M2piMqrb//4vNmKWsV///juCc/bNH//+UL6NdvKn//5jjqNLEy///nKutZcsG&#10;//+gzrLT0S3//6Xnub3Ybf//qr/AW+BB//+uCcTj5xz//6+Yx0Prov//sFzI0+26//+wrMng7hT/&#10;/6+hyVXsdP//rd/H+elx//+s/seW5ob//6xJx0HjtP//q9TGyuKP//+sfcbh5Sn//63Nx1Hpyv//&#10;rw/H1O1m//+vWsfk7if//63bxpbs0///qzjESOvN//+ozcJR68v//6f0wiHsev//qHHDX+11//+p&#10;FcS/7ej//6jvxQXs+v//p+rDvuqf//+nK8IF6Dj//6e0wW/m9v//qJPBl+at//+o18GP5qT//6j9&#10;wdTm1v//qiXDkufA//+sLcZD6Pj//60FxunpBv//rFvE1+fE//+rhcI55n///6ukwTnmw///rSXC&#10;n+kG//+uJ8Qe6uv//61ZxALrD///rGDD9ut3//+sIMSw7PX//6vIxNHtqP//qv7Dh+w1//+qt8IF&#10;6cb//6uTwcHoJf//rEnCHedz//+rm8H+5z7//6oNwZHnwP//qOLBpukL//+oxsKf6nT//6jow3fq&#10;iv//qLDDfelM//+odML86Aj//6ipwp7nlf//qOHCdedz//+oucJc54n//6kNwu7o1///qWfDQOqA&#10;//+pkMMW66f//6rdxGPta///rJXGnO8l//+t7sh37/b//68kyXbv5///r/bJBe79//+wJse27YT/&#10;/6+lxrTsdf//rxXHcOzK//+u1cnV7of//64Oy3nvuP//rR/LQ+/x//+soMl478D//60Xx7/wGf//&#10;reDHJPBv//+teMbK72z//6vTxensUf//qnLE2eiy//+sMMZW6F7//7Cuyqvsef//syLNR/Dl//+x&#10;yMwh8iD//67lyPzv9f//rF3FQ+wG//+rKMI16Pj//6rewFvn4v//qtK//+h5//+ry8Ix6vf//62m&#10;xhfuwP//rl/IbPFY//+tlMf88Z7//6z0xqzwaP//rVrGOu5l//+uHcay60r//6zpxdXl3///qlLD&#10;2+CL//+qFcQY4E3//6u0xa3kP///q6bE8+b8//+qVsLe513//6nnwh/nbv//qvzDnei+//+spcZg&#10;6sX//60AyD7rhf//q2DIEeoG//+pJ8bD5+3//6ibxmDn5v//qjfHLOnw//+rycbi6wz//6xxxQLp&#10;/P//rMbDCeeI//+sEcDU48v//6qUvtLf9f//qmy/N98l//+tNMO042T//7AkyOPpwv//r33J3u07&#10;//+tLsgU7eP//6wmxtPuNf//q9LF/u6w//+sccYp8Cz//66Ex/byz///r/nJTfSo//+vdcj59Ln/&#10;/61cx73y9P//qyrG5/BM//+qzcfP7rz//6tNyKDuOv//qm3GyO2H//+pZcRg7WL//6nCw+buhP//&#10;qw7E6O9n//+rtsU07WL//6wZxOzplv//rhXGdefS//+wQcje6Ob//7Eiynvru///sQXLOO7O//+w&#10;p8uZ8Mr//7DvzInx2v//sbbN5/Jc//+yU86j8pH//7Ikzbvxx///sMfK7+9k//+u0seT7GT//6y3&#10;xMjqL///rGbEberk//+uYcZG7hD//7ECx/DxJ///s97JUvMf//+1R8lw8tD//7Qex67wU///shjG&#10;Ge3J//+wmMX27Ln//6/kxuDtdP//r83H2+7Q//+vEMcS71L//66PxbTvwv//r8nGOfGe//+xy8hd&#10;9FX//7Ikye/17///sRvK9fZR//+vvct+9e///678y4v08v//rynLFPPS//+vj8nY8sX//69lx+rx&#10;ef//r7DG4PC4//+xhcfQ8QD//7QMybXw3P//tGbJx+5F//+ynsh/6tn//7E9yGHqG///sJbI3+vm&#10;//+vwMgt7dX//6+mxzjvqP//sNvHEfFd//+yC8bT8Xn//7F5xQbuq///r9XCuusA//+u7sIl6eL/&#10;/68Dw4DsFP//r7PGJPAS//+wo8lD8+n//7CjyxD1uP//rt7KP/S7//+sAMdZ8fn//6i2w2/ui///&#10;pzTBh+0X//+pK8Pd7zH//6s0xq3xh///qrzG4fEo//+o88WS7vL//6e/xN7s7v//qP7Gyu1t//+r&#10;+MpZ797//65qzPDyLP//r5fNzvOa//+u18yK83X//60qymnx2P//rB3I9u+2//+r78gq7bb//6vN&#10;xyvsCv//qv3Ffeq5//+qFsQV6fH//6ocxA3pyP//qqDEpOmu//+qDcPW6RX//6kgwn7pj///qfnD&#10;aOxZ//+r7cYe73z//61/yLXxB///rb7JrfDW//+sjsii77b//6tvx1Xu5v//ql7F/u3v//+pFMSR&#10;7I///6lFxR7seP//qvHHfO1t//+sYslm7YD//6wVyM3rvv//qlzGKuk4//+pWcRd6Ar//6pcxTvp&#10;e///rMDH/exb//+un8oV7uz//66aybvwrP//rinI7fJK//+u28nE8/v//7BSy5z0qP//sJDLdfNL&#10;//+vT8iS8RL//64WxWfvzv//rUzDtO/D//+sk8OI8Hn//6zpxSzx/v//rcPGl/Lr//+uTsZR8dT/&#10;/68Rxanviv//sA/GEO2m//+wkces7Qf//7CLyjHtxv//sDTMt+9A//+vmM4F8Gz//64dzKzv7v//&#10;rFbJbu5Y//+r+Mca7WH//60sxtftQ///ribHIeyr//+t8Ma/62b//63XxuDrQP//rsPIXuzd//+v&#10;lsnN7l3//66iyPXuN///q+PFuOxW//+qOcNb62D//6tgw8zs+v//rPDET+6U//+uPsQm7wn//7D2&#10;xXbvu///tHnIbPAw//+2S8rR7zn//7alzJLuKP//tf7NXO4h//+06c1W70L//7OnzMXw1f//swvM&#10;lvK0//+zzM2n9LX//7TjzwT1pP//taTQLvVk//+14ND49OX//7Tt0Hvz8///syvOyPK7//+xJMxB&#10;8cH//6+syhnxkP//rzvJTvJf//+vMsle84X//69yyiL0hv//sArLsfVQ//+w/83S9eP//7Ixz7v2&#10;Hv//s5bQ0vX1//+0n9Cp9V3//7Qgzt30RP//siTMUfJv//+wZcr48UX//7FvzR3yx///s93QcfXi&#10;//+01dEq98H//7Sdz5v38f//s5vM2fY6//+ynMp889v//7KTyhTyM///stbKxvF7//+ysstB8UH/&#10;/7Hvyr7w7///sLnJc+/u//+v+sik70b//7DyyfLwkP//stzMefLl//+yVMxJ8pn//69sySvvX///&#10;rUrGqexb//+tlccp7BT//7Csy33vNf//tKnRWfOy//+199QX9fb//7PC0i71Rv//sDzN5vNX//+u&#10;Jcp88fn//66SyXzxqv//r9/JlfGl//+wVMlz8T///7Byybvxbf//sHXKRPIz//+wAcob8o3//6+8&#10;yfbyLv//ry7JrvDh//+tfsi87qv//6xTyLnte///rarK6+9B//+wUM0l8ov//7GZzLDz+///sNXJ&#10;2PLm//+wHMfc8if//7CgyFDzrf//senKgvaN//+y6M0I+HP//7L5zpD30///sWTNnPQQ//+ut8qb&#10;7sL//612yMbrk///rzLKX+zA//+x9M068En//7OtztjzH///tJzPY/Sa//+1xNAO9Yv//7dh0VH2&#10;R///t0TQ1vWb//+0ws3l89H//7Jdy1jy0P//sefLSvNu//+yXcyd9Bn//7IwzTvzUv//sLPL//Ee&#10;//+vY8pj73f//69Cye/vfv//r7HKc/BF//+vtMrJ8A///69IyjXu+v//ry3JGO7A//+v3Mho8DL/&#10;/7E7yNvybf//snnKEfO9//+xwMpC8lj//6+EyZTvk///ry3K1O74//+xEs0/8J3//7JfzUzxgv//&#10;swjLp/EG//+zwso579f//7Smyh/uqv//tKDKwe2L//+y4ssR7Hb//7DMy0TsVf//sJPMQe31//+x&#10;jMyt8HP//7INy5zyLP//sWrJ0/Ij//+wmcj38SD//67jx5/vcP//rQXF7u3e//+tMsZI7gT//67c&#10;yHDu3v//r43Juu6D//+u6smV7Vz//637yUTsqf//rn3K7e19//+wkM5d7+D//7Ix0M/xvv//sbLQ&#10;D/Gn//+wFM1E8IP//682yqbvkf//r97JXu72//+xTsln7vP//7KPypTwA///synMefIk//+zZ85Z&#10;9Gf//7PDz4/11///s+nPTfXA//+zbc2a9ED//7P4zQbzaf//tk3OpvS+//+38s+g9vf//7egzrT4&#10;XP//thvNIfgV//+zjMsR9af//7B5yI/x8v//rqrHGu9g//+u78du74D//7AxyLXxnP//sKPJZvPg&#10;//+wTcmu9cP//7Bjyrz3cv//sLbMGvhs//+w6cy3+JX//7GnzND4H///srLMDPbd//+zBMpA9Mv/&#10;/7L7yQTzD///sxvJDPLA//+y28jw83D//7I5yED0Vf//sk7IffV1//+zHcoH9kb//7R4zEL23///&#10;thfOSPcl//+2NM3U9jH//7Qcyqfzwf//snjIpvHD//+ye8mB8V///7LFyynx+P//ssrMTPKk//+y&#10;+s0L8tf//7N4zbvyUP//s9PN/vFq//+z/83E8NP//7VCznDxf///txfPh/L+//+35s909EL//7eq&#10;zoH1Nv//tvTNlfYa//+1/8099lz//7UBzXf1bv//s5nM2fLn//+yA8rk76///7EGySTtr///sErI&#10;qu2E//+wL8pT7yX//7Gtzhfx7f//s4DREPOl//+0V9Et89H//7Q4z0Lzjv//tAbNe/O6//+0U80L&#10;9DT//7TFzU70CP//tPHNMfK9//+0m8xD8RL//7QAyurwV///tAPKg/HK//+0lcsQ9L///7U6y8T3&#10;dP//ta/MJPhn//+18sw/95P//7XOzED14P//tObMJPP7//+z2sym8v///7N+zk7zo///s3bP7PUt&#10;//+zStBE9n7//7Mtz1z3GP//s0vN9fb9//+z/M1p9pb//7UqzkX2Mf//tTvOnvT9//+z982I8wj/&#10;/7NSzOfyFP//s6LNTvK3//+0f86j9IX//7XK0LP2s///torSEfeA//+2gdIP9mX//7Xm0M/zvv//&#10;tTDPAvDJ//+1Z85a73b//7Wnzk/vVf//tHHNJO5c//+yT8q+7If//7D2yI7rUf//sVzH8+wa//+z&#10;m8nZ7y7//7YqzPfzGP//txDO6vXA//+20c9o9tz//7bLz2P2p///tofOXvUE//+1C8vt8jX//7Nt&#10;yfPwkv//s3DKnvHW//+0gszt9Lz//7UPzqf2pf//tPXPQvdf//+0qc8394z//7Qrzp73rP//swXN&#10;G/c0//+x8cue9kj//7CRygf0Rf//r1zI8PHI//+vGcjs78f//69yyUPu3P//sNHKg/Ar//+yp8yR&#10;80T//7MHzZb1e///snnN2PZo//+yPs5k9wH//7Hxzrj3Uf//sYPOlfd2//+xXM4p98b//7FOzUr4&#10;Af//sMjLyvet//+wtsr/9zj//7GYy3v23///sxzMsfba//+09s5893H//7Xlz6v4IP//tQHPVPhD&#10;//+zgc6Q+Az//7LPzlb4DP//syvOcfgz//+z/M6J9/H//7SDzqH3GP//s8bOOPW+//+xoszn9GP/&#10;/7AozEL0Iv//ryDLVPPt//+ttskN8sX//612x8vxr///rubI6/Gq//+xIsvj8xj//7Ktzuz1Qv//&#10;sqLQZvbo//+x0NBt9+z//7CazzH3+v//r/bONve4//+xU8+q+C7//7QE0sb40v//tgTUkff1//+1&#10;0dK59Pr//7NRzZfwn///sLLIw+1M//+xLcio7eX//7SnzQzyAf//ts3QPvVo//+2B8+V9kD//7Ra&#10;zPX1Wf//syrKX/Oh//+yrsjs8fv//7KtyPTxPP//svfKH/Gu//+zUMur8wb//7OAzTz1Jv//sz/O&#10;kfeG//+yes8W+Nv//7IhzxT4p///slLOhPbh//+yos2H9Ir//7L6zMnyuf//svbMCvFO//+yxMsy&#10;8BH//7Oky1LwHf//taPMgvHY//+3dc228+r//7dvzX7z/f//tdjMIPI+//+0TMr08Pv//7Scy9fx&#10;////tnPOhPSu//+3U9AO9yf//7YDztj4Rf//tHXNC/iF//+0L8xm+Br//7ShzDr2pv//tPjLdvRj&#10;//+1Mspg8oH//7Z/yyTy1///uJTOAPVW//+5/ND/9+7//7nI0gT5H///t//QPPi5//+0/Mwc9wP/&#10;/7ISx7D09P//sR/FxfP+//+xocZ38+n//7HOx+zz+f//shHKI/Sd//+ywMy09Y7//7Mnzl31Z///&#10;s5PPOfRE//+z+c8D8oj//7RgzdHxMP//tP/MjfEg//+1zMwX8nr//7Z/zMT0H///tmrNmPTo//+1&#10;rc369OH//7Ytz1P1vv//tyfQd/ca//+27s+F957//7YuzXz2+v//tdHL/vVy//+1wcuc85f//7VM&#10;y7rx9v//tEDLevD9//+z38t38VP//7Rzy+Hy1f//tVPMiPTk//+19M1c9p///7Wxzan2+v//tB/M&#10;cvV1//+yy8rn89j//7MQyoHz2///s/bKzPSo//+z8MrC9Kb//7Kuyjzzg///sefKxfLX//+zGM1q&#10;9Cv//7SUz+P2Sv//tbDRhvgn//+3H9Nn+WH//7fh1FP5CP//ttjSlPbO//+1NM9x887//7T5zdny&#10;C///nf22QeXO//+f5Lgn5pT//59vt/Tkrf//nJy1MeDf//+aSLK63gv//5nXsj7de///mteznt7f&#10;//+ccbYJ4XL//53yuG3kOP//nxe6KOYI//+d27j+5BH//5ndtLneQP//louxJNkp//+WJbCP18z/&#10;/5ensc/Y8f//miGz59tE//+cc7Xd3ZH//53Vtwne3P//ncW2zN41//+c/LXB3Aj//5zHtRLZ/P//&#10;nSa0t9kJ//+daLRZ2X7//5zfs8rbGv//m76zW91z//+a4rOR4F///5rFtGzjif//mqy07OV8//+Z&#10;kLPG5Gz//5hUsc3hAv//mKCw/t3E//+ZcrDc20L//5ncsPLZw///mh6xo9mO//+aP7K92ZD//5sG&#10;tKjZl///m4O169iu//+Zu7RU1b3//5crsbrTRf//lnGxQtQh//+XUrK+11T//5lttV/bx///nFa4&#10;SeDL//+d5Lk44/b//50gt47j9v//m/y1wuLg//+cLbXF4uP//52dt2jkB///niK4QuOa//+dDreW&#10;4GP//5vrt0Tcav//m3K3/dmh//+b1Lly2TT//5zmuubbFP//nWe7B91D//+c27m/3pb//5yauPLg&#10;DP//nVq5m+Hl//+dtbpe4kr//5y/uhHgtP//nCe6GN+C//+cmrqe4Cz//52ouvniSv//nq66n+RX&#10;//+eV7ic49b//50fthvg4///nMK1iN4E//+cWLXj3BX//5vxto3b9v//nNy4FN4z//+dpLjb353/&#10;/51LuCvej///nCO2rdwh//+a27U32kP//5qPtR3aj///mu+2Ptwf//+aiLcD3MH//5pnuAjdpf//&#10;m2G5gt/s//+bnblN4Uj//5oFttvfx///mGK08d2F//+ZGrZW3bT//5tuuZngAv//nG+6yeD0//+b&#10;67mW32H//5t3uBjct///nBu3s9sN//+dorg52vv//52itvrZ+v//m3+zgNb1//+Zu7DR1KL//5oS&#10;sUPVeP//mzuziNhn//+ctLZ+3En//57AuY7gUf//oTS8A+N+//+jNL0C5L3//6LKuzHivf//oPa4&#10;hd+u//+hjblk4Cz//6OivH7i3P//pAW97OOi//+ibbzz4fb//5/munjfZP//naC31d1p//+cFrYG&#10;3Fj//5tPtYjb2///mei009oH//+YB7Ox1xL//5fKs+/V8P//mNS1G9dK//+ac7aw2rX//5x2uO/f&#10;Rv//ncW7DeKP//+eLrxu41D//50au5zg2///mxq4oNyj//+aVbZC2ir//5rNtYHaJ///m9q2G9tx&#10;//+c5bcZ3FH//5zetrHbEv//m8i0w9hx//+bg7O6157//5yctMDZUP//nSO189pp//+dSbdJ2kr/&#10;/54HuUHaYf//n3a7X9uy//+hF7zC3eD//6Euu7zeYf//nqu319uX//+bdrOR2CL//5resnTYav//&#10;nTu0tdyS//+ewbaL347//547tv3fbv//nN+3GN2s//+ceLfy3Mn//55xulXeoP//oSm8cOEM//+h&#10;4Lvd4If//6BHuQnc+v//noa2w9ng//+eG7aj2bj//58quHPcqP//oRm7IOEN//+iPry75FL//6Ii&#10;vN3l3v//oia9D+cF//+iA7z+5vn//6CHu3zkRv//ne+40N9m//+cCLal2uL//5vFtb3YNv//nAO1&#10;Ltar//+blrRk1dH//5u0tRbXjP//nQK3nNxE//+eA7mq4VL//53UueHkQv//nGu4U+Pe//+a0bZy&#10;4Q3//5n6tU/d1///ma20ndvK//+bJbW23Ub//55cuJvhof//oFC58eQJ//+gE7iV4tb//5+Rtwjh&#10;HP//n+W3LuFm//+gnrim4xD//6CkucDjrf//nn+4VuCy//+a77UL2y7//5i9svfXHP//mLazF9aX&#10;//+aWbTX2Xb//5zpt3LegP//np65HOLp//+eQ7jK5D///5xhtvviHP//mq61Jt5T//+Z2LPW2nj/&#10;/5ogs4rYJ///m/q1J9jc//+eEbdx22///56ouJrd0f//nYq4XN8m//+cjriJ4HL//52HurHiTP//&#10;nq28VeJ2//+eZ7t14Er//54suevetv//nzi5yN+k//+hQbtm4oD//6IovK3kEP//n9q69OF+//+c&#10;aLfE3NP//5rate3Zmv//m6q19Njo//+eDrdm2l///6CEuWDc6f//oPi6It69//+fEbkn32n//5yK&#10;t6Lf5f//m6S3aeFo//+c3rjE47z//56IuhrlV///oAC7BeYU//+hJruG5mb//6EMutPlnf//oB25&#10;muQ6//+e+biD4uf//51utzvhbf//nNO3MOEX//+dlbjA4eb//54Uuc/hfv//nkq5y9+2//+fGrmm&#10;3iH//5//uY3dL///n4S4c9wA//+de7Yu2rL//5xotR/bg///ndm24N9x//+gKrnR4+D//6Fcu7Hm&#10;a///oNW7auYR//+fxbnd41L//58RuAjfjv//nrm2X9yw//+fybZ23P3//6Gwt7jfEP//oee3UN48&#10;//+gnrVo2kD//59Fs9rWSv//nr+0G9T+//+fIbZU1r///5+auQvZ4v//oDy7b91I//+g0bzX393/&#10;/6IAvf3hoP//pA6/PuNe//+k0r5o44D//6POu43hTP//ohO4dt2L//+g2rbE2h3//6D6t0vYof//&#10;ofq5Rdlz//+jorv93Bv//6UJvfrexP//pNe9sd8q//+j/7x23lD//6Neu73d+f//ouu7tt77//+j&#10;PLy74bv//6Pvve7k8P//pEa+a+b7//+kq77q5/H//6SCvxHnZ///osu9suSl//+gCrrv4J7//52z&#10;uC/dff//nke4dN4S//+hcLvA4Uj//6Mivabh2P//ojK8lN69//+goLqu277//5+auY7b3///oCS6&#10;gOBH//+iVr1h50H//6NQvsPrWv//oke9lepg//+g0ruU5pT//59guYriCP//nrm4n97j//+fR7lt&#10;3kn//6AgutHfFP//n6m61t81//+eMLmm3sX//52DuQffPP//nbG4xN/7//+d8LgR3+f//54Kt0/f&#10;Ff//nie3dd6v//+fO7mZ4GX//6CjvG/jZv//oVW+CeWw//+hnL5g5p3//6D+vU7lb///n4O7dOLw&#10;//+fErs74kr//6B2vXnkV///or7AsOa///+kWsKV5tL//6RQwbnjv///o9a/ht/f//+j1b2E3TP/&#10;/6Plu+bcBP//o7a619wq//+jCLot3Ln//6JvukDdhP//oly7It7+//+i2bx/4cX//6OzvfblmP//&#10;pEC+xeh6//+jj74N6HP//6HSvIHmEf//oNC8W+QC//+her5R45H//6LswKLjb///o7DBFeHi//+i&#10;8b7W3sT//6JXvHzc3P//oz68L932//+k5L1b4LP//6ZIvrDi8v//pga+quL8//+kY7264aX//6OV&#10;vhfh5f//pDG/4+SY//+knsD254f//6N+v+nomf//ob2+GOhd//+hdr4m6KX//6Kcv8HpSP//orW/&#10;uefU//+hMb1J4/j//6ARuungnv//oIu6ZN+f//+iJrta4Fv//6M8u9rgyv//o467nOBg//+jjrtb&#10;38v//6LSuubfL///oby6jN8D//+gz7ph30j//59ouUreyv//nqy4Tt7D//+fP7hI4Af//6B2uPvh&#10;mf//oWe6EuIq//+hMLry4SD//6B0u/ffx///n/a9EN8e//+fRr0t3kv//59jvTveL///oXW+iOA/&#10;//+jD7634nD//6KBvFbi5P//oiK6puPU//+kDbx/5tL//6ZOv5LpGv//pba/Z+aV//+i1rvE3+n/&#10;/6E0uJ3adf//oP23CNjv//+iIrfA2+T//6Vdu7viZP//qCS/1ech//+otcGf5sX//6bwwHfifP//&#10;o2O89Nzy//+hRrq62mP//6Ieu3PcV///pCC9NuB7//+l276m5Fn//6Yxvs/mN///pUK91+Xn//+k&#10;6r1V5XH//6XAvZbln///pf686uTE//+kgLrN4g///6LjuZvfx///ora66OBR//+jTb1T43L//6LV&#10;vkfmtf//oO+89OgY//+fEbrw52v//55Rub7lmP//nsW50+QO//+gHLsS5Cn//6G1vNfluv//osi+&#10;Neby//+kBr+b51L//6UVwHTmb///pXDANOTG//+l0cAF5Bf//6Z7wHDkuP//pcG/leQv//+jeL0W&#10;4Wf//6CAudDc////nau2sNhn//+cHbTc1dT//5wTtHvWXP//nPS1MNla//+fXLfj3pP//6KYu8fk&#10;BP//pBC9w+YY//+jZ7045Kz//6JxvE7i6f//otq9KOOn//+jB74r5WD//6FOvVTlif//nvK7leS7&#10;//+fVLwg5if//6MWv33p3///pXPA4+ri//+k179l6Ef//6PQvljl1P//otG+EORt//+hOr0R4sv/&#10;/581uwbgfv//nfW5Q98c//+eTrjy373//57kuKrgwf//n964quEe//+hqrnc4Pv//6RAvL7g7///&#10;pR++h+BC//+ifry63ob//6B7u4jfXP//oRe9KuON//+h2b7s58r//6GKvy7p9P//oOO+Xequ//+g&#10;8b2a6wT//6EevMXq5f//oDK7YumX//+gFbu16Pn//6D6vT3pof//oO29Quob//+gWbx26kb//6Bw&#10;vJjqbP//oUq9wuob//+hfL466Df//6BjvSzlHP//nzK8BuKW//+fK7wJ4er//5/qvJfieP//oOC9&#10;KuNv//+hy7235JH//6JxvlDlc///obG9zuSU//+gEbx74l3//5+WvDThCv//oL+9PeEb//+h8L2m&#10;4SD//6JJvLDgff//ojO7Wt/p//+hdroC35///6DquYPgyv//oIq5UOKz//+f+riI4/n//5/Qt8nk&#10;pv//oBu3feUp//+go7fL5cn//6HBuQ/m3P//o9K7bOhs//+mHb3E6az//6aKvc3onv//pMS7W+TT&#10;//+i/bkT4Tz//6NKuVvg1v//pDi6lOKO//+jQbnq4wv//6H7uQbihf//onG6UeLa//+kPL0z5Rn/&#10;/6XDv5voC///pY6/c+iu//+ihbuI5Cb//58NtvDda///nfS1Odlk//+efLW92PX//5+ktxXavP//&#10;oLG4S9yR//+gy7in3KP//6GFufXdNv//owi8W9+1//+jab224nX//6HBvQbjrP//n6e73ePR//+f&#10;Ervx5A7//5/lvMTju///oKy8seFl//+hYrwa3ir//6LdvJbcqv//o8y9J9yl//+jLbyQ3MX//6L4&#10;vFTeL///pW++p+I///+pD8H15vH//6pQwpPoU///qPbAcuX6//+m1b3O4kL//6Shu5jerP//oxe6&#10;b9xD//+h0bme2tX//6FBuYTa3///om+7Od2p//+lTb6Q4on//6flwSjmAv//p7zAQ+SM//+ls70a&#10;35z//6TAuyLbuf//pO66vNnk//+k+rq62MH//6UQuyTYjP//pdC8Htlc//+l9rvb2EL//6PouIPS&#10;M///oPezqskJ//+e36+YwN7//5z9rDS7JP//mcuoPLbV//+Vd6PGszH//5KXoPKxJ///kiugPbAR&#10;//+Rg57QrMP//4+vm++nNv//jiiZW6Iv//+OSJiJn67//49NmL+e0f//jwOX5Z0O//+OEZbXmxj/&#10;/45Rl32bCP//jzSY35xc//+P2pmGngf//5BImVOf1f//kFeYjKGf//+QupiHpBT//5G9mbGm8f//&#10;kbOZ86eO//+QHJhNpMX//45QlhygZ///jCGTmJs3//+JopEhlhj//4g3kAmTBv//iDeQYZKT//+I&#10;Y5Cnk0///4dpj0aTKf//hiONW5J1//+F0Yy1knj//4WKjM6Spf//g+2L+pG2//+BbooUj+T//39m&#10;iEaOWP//f2KIUY60//+BjYqIkWn//4RfjWeVBP//hpCPn5gE//+HsZDbmbL//4dckLiZq///hiWP&#10;qZjw//+GGo/FmeH//4bCkKWb2v//hXePspvJ//+Dc439mnf//4Rwjy6bd///iGeTHJ68//+MVZbS&#10;obb//443mJGjJf//jVeX1KKA//+KspV+oDf//4kllDGeof//ijqVPZ8J//+L2pZZn0D//4tYlM2c&#10;r///iTmRV5hL//+IOI8alW7//4laj3eVfP//ixWRDJby//+LaJG6l7n//4ojkRmXn///iPCQjJhY&#10;//+JB5Eomuj//4tAk7yfhf//j16YHaUX//+S0JvcqJb//5L1nF2n7v//kKWaS6T7//+OaZgAouL/&#10;/43CluCi/P//jZ+V/qOY//+MyZShoy///4wSlBuizf//jLuV9KRX//+PZpqLqKz//5Knn6qts///&#10;k52hi69Q//+R2p99rIP//49pnD6oRf//jr+bKaZ+//+Ps5xZp8P//4/dnP2pEv//jqqcAqi4//+M&#10;35n/puX//4uNmC2k/v//iyCXM6Qq//+LU5b2pID//4ybl/OmMP//jpmZuahf//+QBZrUqXj//5Av&#10;ml2orP//jpmXlqV2//+MqJQOoWz//4w8kjGe8///jLmR153a//+NGpIunVr//41skxCddP//jZaU&#10;G52v//+NmpUWnZz//40nlYec2v//jCSVJJuu//+MIZV5nDn//41Sltiesf//jmWYGaEl//+PT5lA&#10;oq///4+qmbaiSf//juuY05+h//+OOZfenRv//47YmHadsv//kSibKaJV//+Sy51ipx3//5C2m7+m&#10;mv//jLKXpaGP//+KgpTDnN3//4t7lKGbof//jjmWeZ2o//+QPpg/oHr//5D1mS2igv//kiiafqRy&#10;//+T1ZwPpdr//5QMnE+lE///klSbGKJv//+QVpoRoIr//4/Cmq2hgv//kGWcaKQ8//+Qk50tpYj/&#10;/476m4GjlP//i+yX35+o//+JTJSLnMP//4m3lD+dcf//jR2W1qD1//+RLZnxpLj//5Pum6+nBP//&#10;k4CahKYy//+PtpZtogD//4tnkjGdGf//iVSQaJpZ//+J15FMmjD//4wBk/Kb5v//jfKWTZ25//+O&#10;KJaUnhH//42ylc+dzf//jxaWs582//+SHZlmogL//5Rom7ej6v//lFqb/aOd//+RXZlgoM7//4zK&#10;lRKdFf//iW6SC5uU//+Jl5LhnoH//4x6lqWkQf//jpaZRKfy//+M0ZdEpZP//4f9kcqesv//hOCO&#10;Xpn///+HOJD9nEr//4ySlreiWf//kAeZ+qXR//+QX5lrpVb//4/gl6+kIf//kBmXD6SA//+QY5eJ&#10;pbX//4/QmDSmW///jgOX96Wv//+Mb5eBpPj//4zJmEGlu///jg6ZZqaq//+OVZlLpeH//44mmLik&#10;k///j1qZo6VA//+Q65sPpr///5A/mmKmCf//jgKYTaPY//+Mupc4ovb//41pl+ukN///jryZLaXq&#10;//+OZ5kCpgr//4xhl4ulPf//iqaWj6XC//+Jj5Ydp2n//4i4ldGpMv//iNKWjquj//+KS5jjrzf/&#10;/4x0m+uzKv//jgyd67Xr//+PE56ltzz//5DZn624Yf//k1ahiLmy//+WKaRHu4b//5g8puy9dP//&#10;mO6orb8V//+Z46rkwgb//50MryfIDP//obS0m9AX//+lcrj31yX//6dJu6nbk///qDq92t5y//+p&#10;fMCf4Wv//6sQw2XlHf//rIDFlOj6//+uHcfE7J///7BTyqbvv///sarMb/FB//+whssv8Cv//66c&#10;yRntjv//rozJc+uO//+vgctH6gz//6/UzEPpCv//rvHLMOlq//+tiMjU6qj//6yixs/rfv//q5zE&#10;8eqf//+pm8JQ6FP//6eVv9TnHP//pwC/D+gZ//+oRcCi6q7//6oiwzvthf//q0/FXu9X//+rpMaR&#10;74X//6r7xhHt/f//qe/EQOvZ//+pxMMZ6kn//6m0wm7o////qKPBOudP//+od8GJ5tT//6snxVLo&#10;9f//rw3KX+wF//+wUcuR7P3//67FyEfrof//rNnD8umW//+r2cEk6IP//6wswNzpNv//rHLBluo2&#10;//+ry8H36or//6u5wyfryP//rIXE+u4c//+tGMXg70v//6zIxO/t3P//rFTDPurr//+susKh6M3/&#10;/6zYwonnzv//q6jB/ueo//+qSMHT6N7//6muwpnrDf//qdrEAOzn//+p4MTO7RT//6ltxI/rw///&#10;qQTD5epJ//+pS8PK6bz//6oWxHDqF///qprFGuqv//+q8cWr643//6qxxWjsFP//qiDEnexl//+q&#10;lsUY7d///6vkxuXwKf//rXzJBfIA//+ujMnK8fT//66CyDnvsv//rgbF1+y3//+thsSG6tj//61h&#10;xZnq6P//renI2+yy//+ug8wN7l3//65fzK/u5///rTTKJe53//+sl8de7pj//60Oxp/vgf//rQ7G&#10;v++w//+rmsXz7XL//6mkxC7p4v//qnvEuOkQ//+uIMgL7FH//7ARydLvsf//rpfIOfAU//+sGMVl&#10;7er//6qlwwvrG///qn/Bfekc//+qgsA36Ab//6pkv8foAf//q8TCR+pO//+uYcbU7jj//69tyVjw&#10;kP//rj3IZO/9//+sqcY77bn//6yWxa7roP//rezHSOoU//+tg8e35ub//6szxk7jNf//qvLGsON3&#10;//+spchk5x7//6yUx4/pF///qqnEpegn//+pOsK45uX//6mmw2bnpf//q4nGR+pV//+saMhp7Cn/&#10;/6tSyGnr3f//qdjHlesh//+pnsd/69v//6rryEftk///q7jHf+1v//+rn8T56wr//6wxw0XoY///&#10;q//BteTt//+qI7+c4ML//6krv3rfSv//q27DmOL0//+uUcif6Ob//64QybPsRf//rFPIIu07//+r&#10;L8Zu7Wb//6pSxLjtWP//qz/FB+7T//+upcg48ir//7Gjy1L00f//sb7L1/VA//+ursmO8zn//6q8&#10;xqvwX///qXLGX++R//+qlsfb8Lj//6rdx2nxVP//qf7FYPDw//+ptMRV8Nf//6p8xNnwuv//q4LF&#10;oO7o//+s+8ax7F3//6+2yWPrpv//sbrMCuzL//+xiMzd7rb//6/Dy/fwIf//rffKkPBH//+tjcoB&#10;8AH//66mypXwPv//sF/LfvEU//+xcst88TD//7EJyd3vk///r5DHde0V//+txsVn6x///620xZDr&#10;mP//r/DH1O5K//+yMckt8L7//7PhyVjyEP//tMzI+vIJ//+0X8gK8LX//7Ntx5PvWP//spXIAO72&#10;//+xtsiJ75P//7EByLbwb///r8XHW/B5//+u28Ws8EP//69WxZXw+///sErG0vJY//+wUMg982D/&#10;/6/RyeTz8v//rwLKy/Oa//+uWMqE8j///66dyenxHv//r3/JgPDP//+vr8ir8FX//6/3yFXv+v//&#10;sh7J//DT//+038wY8WH//7U2y87vkP//s5fKY+zm//+ycsp77G///7Hzy17uJP//sSfLAe/3//+w&#10;V8mA8Sr//7BhyCbxyP//sQvHN/FY//+xKMXp73D//7CrxKHthf//sHXEme3O//+wWMWI8Df//6/z&#10;xpXy6///r8HH0vS5//+vRchs9QD//62MxzXzXv//qzTEzPDp//+o0sIK7mj//6gIwSPtsv//qdzD&#10;pu++//+rBsX28Un//6mwxbLwJ///p/TEwu4H//+n2MVD7O7//6pqyFnuXf//ravLxvDo//+vnc09&#10;8vr//7CQzTn0k///r+bLl/SP//+uU8l28pn//60vyCbvkf//rEfG7ev1//+rP8VN6LX//6ohw7zm&#10;yv//qb/DdOam//+rIMV56Eb//62LyF/qmf//riLImOu3//+sfsX168r//6vFxMbs4v//rSDGuu8L&#10;//+vVcoU8M///7CGzCzxTP//r2bLTPBV//+tJsjZ7sz//6sZxnntU///qbjE9exN//+p0MVo7E3/&#10;/6q2xwXsYP//qyTH+utF//+q+8ev6bf//6q7xrDotP//ql/Fbegb//+qcsTL6G///6ulxabqC///&#10;rTTHCOxY//+uM8fV7ub//67IyHTxQf//ru3JAPJo//+uaMjr8ZP//6z/xyTvEP//q87Eae0D//+r&#10;2MKL7Pr//6xAwgXuTv//rFnCz+/5//+tGcU88cb//64jxyvygP//roPGnvC8//+u18T+7aH//6/A&#10;xMDrkf//sLvGf+ui//+xFMk37Rj//7B8y13ujP//r1bMGu83//+uF8tJ7u///6zxyVDuHv//rDLH&#10;S+0T//+smcbM7HX//62bx4jsDP//rdTH2utw//+ty8gu68z//63wyOjtbf//rbTJNe6t//+s8siF&#10;7uj//6wIxw/uZf//rDzGXe6R//+uFscs7/r//6/sx7rw1P//sVjHsvCU//+zW8h88EL//7WIyjfv&#10;lf//tl/Lgu3u//+2fsym7Kr//7X+zSXsff//tSPM9+1l//+0P8x07wj//7QFzHXxRf//tN3NlfOs&#10;//+1j87T9Lj//7YD0Eb0af//tffRV/O3//+0adBh8oP//7JzzjXxkv//sTPL/vGE//+wn8pB8ev/&#10;/7BhyVfyU///r+zI3fJv//+vwslM8m///7Aeyqrydv//sOPMcPLT//+yMM4+85z//7P0z6r0Yv//&#10;tOXPkfQm//+0Nc3V8wX//7Kby+/xhP//sUjLRPDH//+yWc2o8lf//7St0Rz1SP//tZ7SHvbg//+1&#10;FdCB9or//7O0zX30Xv//stnLOfH///+zoct/8Or//7UEzTjw6v//tQ3N3PCi//+zSMxr77H//7FE&#10;yoHu8f//sDjJie9W//+w78pq8VP//7KtzE7zmv//snjMBvMD//+wQcmO76///66Tx6vs0///rvPI&#10;Tuy0//+xNcuQ7zX//7Njz0DyJv//ssbP9fLg//+vjc1V8YT//6zIymnwff//rJLJb/Dk//+uScnt&#10;8dj//7AQylzyef//sM/KKfKQ//+xI8o58v3//7EIyivzk///sBbJNvMi//+u3cf68T///61Exqru&#10;Uv//q3fFvuuW//+qyMZc6xP//6xvyOrty///r0PLW/GV//+wn8r/8tP//6/OyCPxJ///r1nGifAw&#10;//+wjsfn8iP//7J2ywT1nv//s7bN//gB//+0KM/s+Df//7NTz6T1ov//sO7M2fDo//+uhsnp7Mr/&#10;/65cyavsPv//sDrLoO74//+yU81j8f///7QPzlHz4f//tdLPQfVI//+3r9DG9nf//7gX0Vb2nv//&#10;thnPnfWQ//+zL80C9Ev//7G0zA3z8v//sXzMnfO///+w9czb8lz//6+Ny9zv9f//rvPLT+6v//+v&#10;nsv37zX//7ACzG/v0v//ryPLle7J//+ts8mP7J3//6z0x13rX///rfbGjuxw//+wucgH7zH//7OW&#10;yqnxSv//s4zLgvA0//+ww8p37UD//6/ly6bs1f//savOcO76//+yk85O77r//7Kry+buyf//s0XJ&#10;+e3z//+0E8lr7aP//7OUyWPsyf//sXnJQett//+v8cny62v//7ECzDPt5///svbNlPEr//+zn8ym&#10;8wz//7NQy0DzMv//s3bLZvLM//+yYMqD8Y7//7BsyHXwJ///sH7IvvCb//+ycsvU8i7//7NSzkzy&#10;q///sgPOL/HF//+vlsxx8H///66xzE7wYf//sBHOk/HM//+xX9BY8sf//7Dfz4HyPv//r8zNY/Fq&#10;//+vtMu88RD//7Ewy1/wyv//suTLevA0//+zTstV77///7L8y8Xwtf//stzNHvLX//+zIM5j9K7/&#10;/7OczvT1P///s67OXvRl//+0Fc3/89H//7XQzyf1K///twXPrPdO//+2N84i+Ef//7SWzFn3w///&#10;svzLifXq//+xT8si82f//7CHy2bx5P//sPvMGfJH//+xN8uz82z//7BwyhL0Vf//r9vJNPWD//+w&#10;LcoO9yT//7D7y8/4pf//scbNLPmE//+ywc2p+Vb//7QXzVX4Nf//tSLMN/aI//+1scsz9N3//7VE&#10;yhLzW///s7LITPJD//+ycMda8mv//7JlyE7zyP//soXJx/SW//+zLctq9RL//7ThzT31p///tYTN&#10;CPUb//+zvcoc8rL//7IxyFvwlP//spXJ6vB4//+zkMyi8cr//7OHzeryuf//ss3NuPLX//+yj82L&#10;8qn//7MLzdrylv//s/rOT/Jq//+1sc8m8nP//7cGz1HyUP//ttTOBPHx//+2DMyl8kn//7VhzB/z&#10;mv//tKzMQ/Ss//+0G8zo9JP//7OfzSHyyf//svPMAO/W//+yCMoU7Tj//7EjyQzsh///sUfKmu57&#10;//+yiM318Y///7M0z/Ly1P//so7PR/Ib//+xPs1M8RT//7Bry/zxKf//sNTMU/JT//+yCs1g80v/&#10;/7OozlfzcP//tOjOb/MR//+1KM1R8t7//7UhzC7z5v//tVbLvfXu//+1xsvU98P//7Z4zE/4Vf//&#10;tvjMsvd4//+2zsyu9dP//7WBy/nz8f//s+PLhPL1//+zNcx486X//7MYzdH1Af//su/OTfXH//+y&#10;zs3O9a7//7MezTL1V///tLrOJvXT//+3DdBa9uf//7dk0J72rv//tX7OZPTF//+zwMxx8wP//7M4&#10;zGbypv//s/TOXvPq//+1ddFL9d7//7Zh0vz2kP//tlrSlPVr//+1vNCw8vz//7VczrPwzv//teLO&#10;GvBU//+2K84M8IX//7VEzW7vxv//s9LMUe5v//+zJMux7gr//7N6y+7vWP//tFvM/fGg//+1bM6u&#10;8/b//7XKz5P1a///tYrPIfXV//+2B8699ZD//7a2zkL0a///tnXNP/LC//+128zX8lf//7WPzbjz&#10;vP//tcHPe/YD//+17dDc917//7V10M/3Rf//tHzPpPZO//+zSs4O9Yn//7HczG/1RP//sR3L+fWn&#10;//+wbcvn9TT//6/vy//zqP//sAvMTvGe//+wVswy8C///7FrzM/xQP//stHOM/Rp//+yyc6e9sj/&#10;/7Hczhz3iv//saHN7Pej//+yJs5B96b//7Kazn73mv//snnOH/eh//+x7s0698///7E8zB338f//&#10;sTnLtffm//+x2svu9z3//7KmzET2Nv//s/DNX/Xe//+03c6s9lj//7RIzun22P//sv7Oifbv//+y&#10;Nc4C9u///7JfzWv26P//s4bNcfbT//+06s5I9uj//7UQztn3Af//s0XOFfaj//+xWc0z9jH//7AN&#10;zEn1K///r1nLF/OD//+wAMrv8mb//7GBy/PyhP//svTNmvPd//+ziM729aD//7N6z933D///s/zR&#10;H/hi//+0RdHT+Pj//7Oy0ZT4yf//syHRgPib//+y/tG0+Ef//7Ld0QP27P//skjOpfRi//+xIssb&#10;8Wj//7BCyIbvdf//sUvJafAb//+0gc2+8uz//7ZV0G30rv//tYbPAvR3//+0n8w589P//7T1ymLz&#10;S///tXDJfvJx//+1Xsl08aD//7Rqya3xF///sxfKGPEX//+ys8u+8rf//7LRzej1sP//skfOoPfv&#10;//+x4s4b+Fz//7KszaX3Hf//tFzNx/U9//+2Fc5n85n//7Zvzi7xuf//tUTMnu99//+0V8s27nb/&#10;/7Tky1Dvlf//tk/MmPGZ//+2782K8h///7XgzPjwiP//s+3LKO7u//+zj8qf78b//7UmzC/y4P//&#10;tp/N3/Y1//+2hs3z+CX//7XszV74u///tezNMfhO//+2Mczt9sz//7YIy770mv//tc3Kg/MN//+2&#10;tstf86z//7gnzhr18v//uPPQ7/fV//+41tJN+Ff//7gB0Xz3x///tjzOUPaB//+zxMnw9NL//7I5&#10;xzHzy///saTG2vNV//+w2cd98xT//7DiyZrzvf//sanMT/S6//+xt82J9FL//7HIzdTzD///sgbN&#10;VPF///+ymsx18KT//7PCzDDxOf//tK7MbPLS//+0msyb9Bv//7PpzOX0fv//s8DN9/Sa//+1DNBI&#10;9bf//7XH0Sv2t///tPXPTfal//+0V8za9dr//7SXy1D0c///tPTKwfK7//+0bcps8Nz//7MrygHv&#10;dP//swXKmu/J//+0JswV8c7//7V4zaL0Z///tjzO7PaF//+18c96917//7R3zqn2tf//swrNQfW+&#10;//+y6cx69cD//7NazAr2Ff//s13LevXe//+y5MsJ9Sn//7L1y6X01P//tJHODvXZ//+2OdBp92r/&#10;/7cl0fb4z///uDvT1/ny//+4cdSH+bT//7bw0nT3lf//tSzPVPS+//+1Xc5X82n//5u2s7Th9///&#10;noi2Y+O+//+fYbeM40n//50OtWPfvv//muezKdy1//+bNrN23OD//50EtYTfeP//nlC3ROJI//+e&#10;brf05Cz//55buIrlWf//nSq3/+Qx//+ac7XJ4FL//5hotAbcvf//l+uzhdsI//+YE7M72lX//5kg&#10;s4va6v//muO0etxy//+cNLUB3Wn//5wNtCXcT///mxeyq9m4//+bGrJf1/f//5xGs1nYC///nT20&#10;Odkv//+dN7SK2uX//5yutOTdRP//m7+1FN++//+adLSl4Zj//5kGs5viJv//l4qx/+DC//+W/rDW&#10;3mr//5hfsVXdA///mhyyOdxg//+bC7LK3D3//5tDs1zcjf//mvCz3txR//+bY7U528L//5wItmja&#10;df//mrK1JNeZ//+Y77N31ev//5k2tETYBP//mse2r9wG//+cl7kP3+f//54UulLi2P//neS5MuOv&#10;//+cYbaX4uX//5uPtSHil///nAy1iuNH//+ddrci5Db//53kt8DjIv//nIS2jt9E//+bIbXD2yP/&#10;/5swtwPZWP//nIe5ytpU//+eHrxp3Pr//56avRDfPv//nWW7M+Ad//+b87jU4Nf//5vZuC7iMv//&#10;m7+4MeIX//+aZbdT37b//5mMtujdxf//mfq3SN4E//+blrhB4FL//52SuSfjU///nj24meRa//+d&#10;27dv4wf//54Et8rhQ///nga4pN/q//+du7kS38n//54xuZbhPP//nmm5SOGI//+dp7fu33P//5zE&#10;tsrcvP//nJa2s9uU//+dHLez3H7//50+uK7dwP//m6m4Md0y//+Z9rdj3G///5m9t13daf//mci2&#10;tt6l//+ZA7T/3m///5iHtD3d7v//mVe1yd6t//+av7g14CD//5rWuKPf3f//mea3Gt2O//+ZXLV3&#10;2pn//5oWtRXYpv//m6q1vdgd//+b/LUf1wf//5rMsufU9P//mhGxc9QU//+bWLLR1nP//51KteTa&#10;3///ntC5B9+H//+gdrvs48X//6I/vePmvP//ozW98ucW//+iNbuf5Cb//6BSuNzgNv//oOm5l9/x&#10;//+jGryb4nH//6PMvkbj3///ouC+CuOU//+hI7yD4n3//5+AuqHhl///ney4zOCK//+cILcj3of/&#10;/5kftJ7aGP//lfex8tS///+VhbHb0tj//5dls8zVTP//meu2Ktpx//+cJ7he3+X//5zxuZLipf//&#10;nSW6juK7//+dLrrx4PT//5x1uXjd1v//m6G3Ldsy//+bKrV72gT//5ultXvaeP//nOi2rdt+//+d&#10;iLb62zL//50ftbnZxf//nQi0oNlV//+dRLQw2cD//5yMs0rYzf//m+CzFdd4//+corTV2Ab//57r&#10;uDbbaf//oYO7YN/V//+iHbuv4Wj//5+8uH3eRP//nLC0tNnM//+cKbPX2Nn//549tfnb+f//n623&#10;798G//+fOLii353//51RuDrdrP//m7K3n9sy//+b1re02kj//50bt+Dabv//nk+3Zton//+e17Ze&#10;2PD//58BtanX2///nwi1x9fi//+fwbdb2hj//6GvumLeWv//oyO8rOJJ//+jAbz65G3//6K8vN3l&#10;1///omy8guYY//+hJbse5B///57quOfgAP//nNG2wttE//+b1bVR12P//5uftFjU4P//mwezZNPR&#10;//+bSrRj1j3//51At+3cb///ns662uKW//+elbsU5Z3//51BuWLlPP//m9O3V+Jv//+aq7WY3nn/&#10;/5nvtGjbYP//mzi1jtxM//+eELiW4EX//59MucbiFv//nlK4C+Aq//+dbLX93ev//53ftaLeGv//&#10;nqe2cd+g//+eVbbL373//5wGtTncdP//mP2ytddu//+Xh7GZ1Gf//5elsezUk///mOmzUtey//+b&#10;SbW33Rz//51ot7jiZf//neK4KuTx//+cyLc94+///5vWtoThH///m+y2id4k//+cprbc2+X//53k&#10;t9bbe///nq641dxa//+d17ig3PP//5wCt6ndCv//myG3oN2x//+b/7kE3sX//5y0uZHeGv//nDm4&#10;J9ur//+cPLbl2qr//53Ut3bc2P//oCW5buDD//+g+rqb4qz//56puPDf4v//m0+2BNrO//+Z4LSO&#10;13j//5q1tNLW+P//nQu2bNiw//+fXbg92xT//5+IuHDcOv//ndS3StzB//+cmrbU3qX//5z1t8Th&#10;6P//neG41eRr//+eULkJ5Oz//572uWDktP//n+O58OTH//+fmLlm5B3//548uCPinv//nHu2x+CN&#10;//+adrVM3jj//5o9tdDd+v//m9i4W9+x//+cgLmO35///5xeuQTdpP//nVe4qdw8//+e2Lh/22f/&#10;/55itpjZBv//m9WzPNXK//+bC7J+1gr//52wtfPbMv//oSe6iOFP//+irrzB5L3//6Ekuw3j5///&#10;npO3lOBD//+dg7VX3Mn//54CtM7bUf//oBG2Tdzf//+irbis36f//6NWuQnfLf//og+3Qdsg//+g&#10;crV21vL//59EtQ3VRv//nrK2TtaU//+et7h32dP//59uusbdxf//n/q76OCF//+g77ya4er//6LQ&#10;vYDjHP//o9y88+Mw//+jxbsx4cz//6OPuhHfuP//o826ad3Y//+kBbt/3F///6PovI7b5v//pKO+&#10;Vd17//+ltr/Q383//6VYvvLf/P//pEu88N6d//+jartt3ZD//6LIuvLeKv//o1+8Y+F5//+kob6U&#10;5cr//6T6v1jn+v//pRa/f+go//+lBr9h5uz//6PsvizkKP//ofC79OCi//+f/Lmh3a7//6Bguebd&#10;fP//oxW85N8v//+kC74w3f3//6JMvI/Z3f//oCO6addB//+eybk/2LX//59eujDekf//oeK89uZm&#10;//+jML4U6o///6JHvJbpW///oNK6WuWH//+fjrhY4YP//59it9rfLf//oFG5H973//+hbLsb36H/&#10;/6Dlu3nfZv//nsW6CN6q//+dfLky30v//52HuUvgr///ncK49OEh//+dY7fc3/H//5zjt0Deuf//&#10;nhq5KeBA//+gvbyq4////6LIvvvm+f//o6S/T+fD//+i+L3W5gX//6E6u7zjCf//oFW7bOHb//+h&#10;ML2445n//6NNwVXmnf//pLnDYeeG//+je8Ft4+7//6Fovarek///oOm7X9tw//+hmrqd2xH//6IL&#10;ukHb8///oYu5sdye//+haLoa3ZP//6ITu6rfdf//ooO8+eIF//+iy73R5VH//6Nbvm3oH///ozW9&#10;wegX//+h6bva5Q7//6Dwuwjh1P//oX+8suCv//+isr8e4Jv//6MKv8zfl///oj6+J91v//+iGrzD&#10;3Jv//6PAvYzen///phW/meIH//+noMEM5Hj//6dYwL7kuP//pdq/kOPE//+krL8746n//6P4v3vk&#10;tv//ovu/JuXg//+h+b585xj//6H2vtrpD///ozPAu+s9//+kTcJu68n//6OHwYvpGP//oVq+aeRl&#10;//+f07uE4Nv//5+PufbfmP//oFu55eAK//+h6rrs4VT//6OcvEvic///pIC9CuKr//+kNLzi4jH/&#10;/6NcvKHh4P//okC8aOGg//+gPrsj4Cf//56/ucve2f//nwq5o99S//+gX7pm4OD//6Fku4Ph9P//&#10;oS28Z+HA//+gXr094Q///5+lvbTghf//num9Ht+Q//+fdL0K323//6GJvjbg2///olm9ruGd//+h&#10;Wrrs4UX//6FbuVziZ///o7u7KeWr//+mkL5j6Cr//6bNvwLmJP//pHa8Jd/9//+itLk52sv//6Hk&#10;t1nZIv//oiy3Yduc//+kV7ow4VH//6YkvRflh///pt2+4OX///+m67+k5Dn//6VSvjrg/f//ozu7&#10;+N5B//+ibLrV3dP//6MPuyHfrv//pNy84uMG//+mhb7p5iT//6bnv87nbv//pqK/xueC//+mab8b&#10;5wD//6W8vW/lVv//pIe7YuKR//+jvrqe4C7//6Pku9Df0P//pJy+OeIn//+kQb+J5W7//6IsvpLn&#10;XP//n4+8W+dX//+d77qp5kT//54jurjl0P//n+O8g+cP//+iEL7a6WX//6O/wK7rI///pSrCEuuj&#10;//+lqsIy6jT//6UWwPnnt///pMDAPOZl//+lJcCr5rX//6SKwCPmH///one9z+Nc//+fw7qm3zX/&#10;/51+uBnbX///nJW3D9mF//+c8bcg2jH//53ot5PcnP//n/G5TOCA//+ifrvp5Cn//6NHvMfkwP//&#10;on670OLr//+h5Lr94aD//6J7u9Pi2P//otG9FuUQ//+hrL065e3//6AzvNzlyP//oTy+cOdB//+k&#10;pcG96gz//6V1wcHpUf//oxq+iOU2//+hery04of//6EMvKbh5///oE68OuEg//+erLqD3yb//50q&#10;uKjdlv//nVu4a95u//+embjV4Ir//6CwubDiYv//o0e7MOM1//+l0b2m4zT//6acv2Hisv//pFO+&#10;WOGs//+h970u4mz//6FuvbrlXf//oZa+tuiP//+hob826rj//6E+vpfrn///oL29KOtH//+gWbua&#10;6gr//5+dujDoCv//oAS6t+cs//+g9rvy57f//6BSuw3oIf//nxW5dehb//+e9bmG6Mf//5/UuxXo&#10;tv//n/C72Oan//+e27sV4y7//54TumXgaP//nrm7Ad+z//+gALwK4GX//6DpvK/hZf//oXe9M+K9&#10;//+iAb4r5H7//6FOvijk9///n5e9B+QY//+e17x545v//5++vODjyv//oNq8keNZ//+hCrrK4dn/&#10;/6EguWDg9P//oXu5a+GD//+h9bqN40H//6HcuxjklP//oOu6BeRc//+fz7gj4yn//578tpXiLf//&#10;nq+2IOJX//+fgrdP5DP//6GNucrnBf//o5O75Oj5//+jy7vC6Bz//6IDuXXkOv//oF+3g+Bb//+h&#10;A7hR36T//6JquirhO///ogi6I+IP//+gqrks4Yj//5/7uVfhA///oH+7HOJv//+hmL1L5WX//6G5&#10;vZfmsP//n1C6POKi//+cTrXV26T//5t1s+rW6///nKi0nNZo//+e9bbh2UP//6D4uTLclv//oam6&#10;Ud37//+iubvV32H//6Q3vdDiAP//pK2+9+Th//+jdL7I5rX//6GZvh7nQf//oMW+Kec6//+hWL7k&#10;5pb//6KKv3Lktv//o7q/meIW//+kXr9l37X//6Pivord7v//ote9at0p//+i0b0x3jz//6Sbvn3h&#10;Ef//pqC/qeN9//+mzL6y4yX//6XzvNDhQP//pYu79eAd//+k17uP34v//6OIuubep///oX+5Xdy3&#10;//+f+Lgm2wz//6B3uRvcP///oxy8aeCA//+lsr955E///6VdvvjjZf//oqW7gN5w//+hJ7kf2pH/&#10;/6GhuP3Zof//ozO6c9rF//+lV7zM3UL//6cevpnfaP//p5K+Xt66//+mZ7vG2d3//6UOuLHTAP//&#10;pRC3Ns3Q//+lLrZmys///6NitEXII///n5+wlcSp//+bqayxwIn//5jfqa278v//llWmiLX4//+T&#10;hKLorx3//5FCn9CpSf//kMeegqYr//+RF53wpJL//4/em76hv///jfKZAp59//+NVZf8nOr//43V&#10;mDmc9P//jv+Y654x//+Qg5m6oID//5GAmjKjO///koabQabi//+TtJzZqrX//5OSnOar2f//kgSa&#10;9qls//+QY5i8pVb//45+lpeggf//jEGUqJu4//+K9JP+mKj//4sqlL+YCv//i8WVeJiH//+LTpSI&#10;mBv//4puktGXBv//ihqR05Zg//+JXZD+lZf//4bGjrGTUv//gueLN4/8//9/hIgijRP//33vhr+L&#10;8P//fmiHKozW//+ASoiejxf//4IfieSRJ///gymKqZJZ//+DFoqzkpH//4HaicaR4P//gYKJ2JJa&#10;//+B9YsCk+v//4Cgip+UAP//fq2Jf5OE//9/uYrYlYD//4RGju+Z7v//idGTnJ6r//+Nd5acocb/&#10;/413lo+h8///izyUs6Aq//+KLJQLnzr//4uIlYGf9v//jNmWcZ/F//+Lf5RInDL//4iGkF+W3v//&#10;h16OdJPn//+JNY/JlLX//4vGkg+WzP//i/GSIJbh//+Jb4++lPb//4bDjW+UCf//hfuNJpYW//+I&#10;M4/dm1z//4zMlOqh+f//kGqY7qXh//+QUZlQpOH//430l4Chr///jFGWMKAd//+MupZVoVz//42t&#10;lmijOf//jbWVmKPV//+NEZTbo5j//4zflaWkF///jmOY8KbP//+Q1J0eqnj//5FLnoarTP//jw2c&#10;PqhF//+MQJjqpDf//4tgl8Kipv//jAaYhqNl//+Lu5hho2j//4pqltih8P//iQiU6p/9//+IcpO0&#10;nvn//4jok5+frP//iceUJaFQ//+K35Ufoyz//4vnlkKkjf//jDOWvKTJ//+MB5Z8pBT//4tvlRmi&#10;Pf//irqSzJ9r//+KUJB/nIj//4n8jryaJ///icKN+Zjm//+J345rmPb//4pej+KZ2v//i5GSWZsg&#10;//+MxpTIm9n//40GldCbXv//jQmWCpsf//+NWJYvnBH//42vlludr///jmSXJp+I//+OxJe0n+z/&#10;/44Plv6d4P//jX+WPZun//+OkZc8nIH//5EzmjmhJf//klycFqVP//+PkpnWpD3//4t1laSfi///&#10;ig6TdJwy//+MCJRInG3//48SloOe9f//kKeYGaFY//+REZkYowL//5J4mw2lHf//lEqdCqaW//+U&#10;aZ0ipZH//5L6m9WjDv//kZSa8aGo//+RPZt/or///5GVnOKlE///kYCdl6Yl//+QLZxopKL//42W&#10;mUShQv//ivaVvJ4e//+Kn5SSnYv//4zrlkWfZ///kB6Y7aH2//+Sk5qto+f//5LZmjWkB///kGyX&#10;WKGP//+M0pOonZ///4qCkYCar///is6SGppf//+NWZUknMD//5AJmFCfu///kQKZcaEo//+RTJlq&#10;oaX//5LYmmSi7///lKqbvqQT//+U9Zvfo6r//5OBmpCh////kDOXjJ9T//+L95OpnLb//4kMkU6c&#10;df//iY2SvqA7//+NCpdipqH//5Aem0Sq5///j1Wafqj2//+Ld5X+oob//4kTkvOd/v//i2CU/J+b&#10;//+P65lypGn//5J8m6GnDf//kp+a16bS//+SWplJpkj//5LsmO6nIP//k6qZ4qjL//+TUZsRqdv/&#10;/5FcmxSpWf//j4mai6h0//+PdJq3qFX//5AEmrunrf//j1eZPKUH//+ON5dlokP//47+l72iif//&#10;kKWZTaSP//+QKpkNpKn//434l0ajIv//jMmWbKMW//+NtZdcpYP//49gmP2opv//j2eZdaoc//+N&#10;Wph8qd///4tHl9+qXf//io+Yh6ys//+K55nvr8f//4wMm92y/f//jhuer7aa//+RGaJ0uyP//5RM&#10;pjDADP//l4ypi8TW//+bHqz1ySj//54Wr+LL/v//oM+y/85q//+jkrak0Wj//6WAucbUGv//pmm7&#10;yNYG//+nlb2t2Jj//6mfwCfcwP//qzPCLuEB//+reMM047z//6rZw4Pk+///qaXDF+Un//+ojMJw&#10;5Wv//6hxwqTmt///qf3Equm1//+tAcg97dD//68VymLwp///rn/JF/Cg//+tS8cy7vv//64SyC/u&#10;Af//sATLOO2U//+wvM0E7Lv//680y6TrnP//rNvIb+rH//+rNsWI6hL//6niwvbot///qDrAOubD&#10;//+nRL5l5in//6fwvo7nnP//qVi/9enZ//+qDMEn66f//6pEwkXtIP//qyTEMe6U//+sFcWz70v/&#10;/6xMxcTu6///rDDFT+3J//+rK8Qn667//6i5wdPojP//p+zBjudP//+rBcXE6e7//6+Gy2vt1P//&#10;sM/MqO8K//+ut8jo7UL//6w4xBDqtP//qtzAyuk3//+qvb/w6YP//6rQwIfqd///qpbBletD//+r&#10;P8Oz7P7//6zMxkTvj///rlPIBfEJ//+u7Mf47+z//657xk/siv//rcLEkOjw//+secL75mf//6sO&#10;wgTmUf//qvDC8elO//+rucUL7Uz//6xkxvjv9v//rGHHzvBt//+r58eT71n//6tTxsjt3v//qxPG&#10;KOzW//+rGcX87Hr//6q9xbDsFv//qgHFH+tp//+o6MQR6mP//6gYwyfp8f//qJ7DuOt4//+qRsXU&#10;7qn//6w6yGXxtv//rQPJCvIQ//+sJMan7wv//6rVwzXqw///qkfBe+gG//+rKsMu6Cf//6z5x17q&#10;S///roLLQ+wT//+ukcwZ7JX//60wyajskf//rG/HTu22//+s5Mb477L//6znxw7wrv//q07Fqe7a&#10;//+pDsMe62f//6miwwnqd///rOPFou0Y//+upMbQ73X//60zxPTu9v//qubCX+yp//+p7MES6pj/&#10;/6oawMrpOf//qeXALufu//+pQb+25zz//6pmwdno7///rPjFzuwg//+uXcgS7eP//64Fx7DtQv//&#10;rTTGdutf//+tpsb36k3//69kyZHqsf//rwbKfunM//+sR8jr56n//6siyJHnxP//rCPJqeoU//+s&#10;Lcj56tP//6qfxlvo9f//qUPES+bk//+pWcRW5vr//6rExlDpS///q0PHfesw//+ql8dR6+L//6om&#10;xzDs1P//qlLHhu5w//+rKcgw7+r//6tgx2jvKv//qzXFa+yu//+suMUz6xb//63jxWjpSf//rKbE&#10;GOYv//+q8cME5GT//6tQxKTmQP//rIPHQOnr//+sXMfy7Ej//6vpx4Htpv//q3LGaO4q//+qa8R4&#10;7d///6sIxHXu0f//rlPHqPGX//+xqcta9BL//7IgzG/0rP//rvDKAvL4//+qe8ZG8JX//6iOxPXw&#10;Q///qcDGa/It//+rK8eF8+7//6svxvX0Hv//qsbGOfOU//+rX8bH8vb//6yox/fxd///rirJKu+h&#10;//+v88rk7uX//7CXzBXvNf//r5nMCfAr//+tk8rS8Kz//6tpyMLvuf//qmHG2u5e//+rHcYB7fv/&#10;/60/xmbu2P//r3zHRu+I//+wkseb7t7//7ApxwPtBf//rtXF9ur3//+urcZF6of//7CLyDTsGv//&#10;sg7I1u2j//+yd8e07kP//7KnxqTuSP//srLGSu3E//+ytcbY7Tv//7LDyAbtkv//sobI7u7H//+x&#10;zsjX7+7//7ASxs7v4f//rmXEPO8Q//+t1MMQ7pn//63Lw23uzP//riDFau/l//+uucg48VH//66S&#10;yW/xcP//reXImvAL//+uFcfQ7v///69nyIvvbv//sFbJsfAR//+w98rj8H///7MRzTHxt///tSjO&#10;p/Jg//+0xM0t8NX//7Mtyzjuof//sn7Lc+4Y//+yos0L72H//7JczZnw7///sMvLqfFF//+vZMkE&#10;8L7//6/rx/vwYf//sVLH0PAg//+x78dL7+z//7GLxqrwrv//sFbGEPJU//+umsVB84v//62HxQTz&#10;2f//rUjFO/OG//+spsSw8kb//6ufw4rw0v//qqHCc+++//+qs8LU7/L//6w7xU3xn///rF/Gs/IV&#10;//+p7sVr7/3//6fJxDvtq///qEjFeu1W//+rlMk076v//65zy9ryRf//rx3LcvOx//+vJ8oH9K3/&#10;/67ByIL0gf//riPHmvLD//+t0MeL7+P//60Qxtrr8v//q7zFJOfw//+qXsN75Ub//6nTw0Hkuv//&#10;qxnFZOaI//+t/cjq6hT//6+hyiztDP//rjDHle2t//+sc8VH7Z///6zdxj3uiP//ru7Ja+/u//+x&#10;G8x58RL//7FEzPTw6v//r0LKye9K//+s+8gq7Z7//6vsxuztQ///rDjHdO3e//+sh8hQ7Z7//6wD&#10;yE7rvv//rAXIcupg//+tP8lb6n3//617yL/p+v//rCHGK+iE//+rfMR86Dr//6xZxNbp3f//ri3G&#10;pu0K//+vr8iQ7/X//67yyFfwPP//rE7F8e29//+p0ML16r7//6l9wVLpvf//qxfBWuss//+sZcHn&#10;7Wn//60Gw2Lvjf//rhrGTPGV//+vEcg98kb//68ix1jwSv//rv3FD+zY//+vfsQZ6mH//7AxxR/p&#10;5P//sC7G7Oqo//+vsMir6/L//69WyhbtTv//r2XLAu5i//+vUcrf7tz//64zyT7uIv//rWXIJe1a&#10;//+tz8jF7Tv//65Zyc3tVf//rtLK0e48//+uscsZ763//62lyhTwTv//rP/I6/B9//+tYMhL8MP/&#10;/665yGbxef//sKXJKfJd//+yZsnk8oT//7Ooyj3xpf//tJDKZ/A5//+1EMqb7l3//7TRyorsI///&#10;tM7LAOsQ//+0yMto62P//7RTyyLshP//s77Kje4W//+zsMqc8AX//7RBy6Tx+P//tEfMp/K+//+0&#10;T84y8r3//7RGz6nyr///svvPFfIU//+xd81B8Yb//7Djy4nxyv//sIrJyPIZ//+v78hG8dv//68d&#10;x2rxLP//rx/ILvCl//+vfMmJ8Ar//6/eyojv4v//sTnL7PDm//+zb82o8mj//7Rnzdbyrf//s7nM&#10;ffGs//+yGMrc8Aj//7B9yfXu8f//sPTLmvAY//+zCM6r8tz//7RJ0CP0af//tAzPPPPx//+y880O&#10;8fT//7I4y0fv7P//svjLe+8u//+0tc1O757//7UAzgfvY///svvMae45//+w/8rl7if//7BxytTv&#10;8///sZDMSPLc//+zX84T9Rv//7O9ziH0ef//sozMj/Fj//+w6MqS7jD//7ANyYDsu///sILKP+1e&#10;//+xC8ul7rb//6+ny1Xuzv//rMfJVu3X//+rX8hn7gL//6zLya7v1f//r4LLc/Hk//+xpcwQ81L/&#10;/7H2yuXzg///sWvJX/NL//+xBsiB817//7BAx6Pyrv//rwvGt/By//+teMX07VP//6yExnDrOf//&#10;rMPIQevP//+t/Mo97sn//6+Fyxrx3f//r+nJrfJI//+u7Ma98Dr//671xd3vTf//sLrIJvFN//+y&#10;qMuY9Gf//7NrziD2X///s8PPofcc//+z6c/w9jX//7L8zoHzRP//sVnMiO+v//+wnMv47jf//7EL&#10;zHDvU///sYzMNfCP//+yLcuH8QL//7PgzBryJP//tkrORPQf//+3ptA29cL//7a80A72PP//tAfN&#10;5vWJ//+xu8wX9I///7Bay1/zMP//rx7K+PD7//+uVMsE7wj//69NzLLu////sQXOwfA9//+xO87W&#10;8J3//7AHzSfvYf//rtXK9e2C//+uUMi97F3//69mx8/tFf//sl/JRu9p//+1g8v48Rb//7VKzG7v&#10;l///saLKbuw7//+v2crZ68D//7ExzaruLf//smnOc+9M//+zG80j7sH//7O4y4HuWv//s6/KP+5W&#10;//+yW8lt7af//7BSyS/skf//r8jKh+0J//+xwc1P79T//7PTzo/y3P//tB7NHfQ5//+z2Mu49En/&#10;/7R5zFn0N///s9rL3PM5//+yScon8g7//7LIyxjzAf//tSPPPvV0//+2PtLP9vD//7TT0zz2tf//&#10;se/REfV9//+wZs+s9Lz//7D70B/06v//sZDQNfSn//+xG87887P//7DCzeTzRP//sXXNz/Oa//+z&#10;q8768/H//7Waz6nzSP//tYjOtfHV//+0p83x8aT//7Q6znzzDP//s+DPD/Q9//+zn88n9GL//7Nk&#10;zqbzuv//szjN6vNy//+z5s339Kz//7SJzb72f///s+LMN/cR//+zOstp9q3//7O1zQr2Cv//tGHP&#10;rfVP//+02dHt9OP//7UQ0r71Ff//s93QpvUN//+xfMyf9LH//6/qydb05v//r6bJRPXm//+wOco7&#10;91b//7Ely5T4s///shnMVfkb//+zUsx7+Ir//7SYzCT3dv//tYLLivXs//+1BMnm84D//7NKx4/x&#10;Lv//sl7HDPDk//+yhMi+8mH//7IjyjzzR///sgXLQPPY//+zDMwt9KP//7Oay530ev//sq7JiPKb&#10;//+yLsj98N///7L5yxLwlP//s7nNjPFo//+zPc5F8f///7IezZDyU///sd3NW/L///+y1s5R8/H/&#10;/7Q4z2Tz8f//tYjPyfLg//+1y86o8Qb//7TvzJHvmf//tGnLkPAK//+0R8uq8dP//7PPy+TzGv//&#10;s2rMdvM///+zqs1h8k7//7Q0zbrwqf//s/7Mue7N//+zHsuE7hv//7L4zD7vl///s3LOUvHf//+z&#10;SM+E8pH//7Imzxjxuf//sFLNsPCi//+vAMzZ8L7//69RzYryRf//sOPOwvPd//+zNc/R9Lr//7UO&#10;z8r0zP//teTOs/TF//+2kc309bv//7cOzYz3D///tvjMx/ds//+2/cxT9qP//7dCzG71YP//t4TM&#10;7vSM//+2p8yc8+///7TDy4Hzmv//s4DLbfRA//+zOcx99Uf//7NZzaH1gP//syzNt/Rg//+y380T&#10;8wX//7Q1zhTzrv//tr7QffXu//+3UNCu9tr//7WTzkH1a///s5TL9vM///+ym8ux8gn//7LnzZDy&#10;Wv//s+7QF/Nb//+0ktEv84D//7SM0FTyfP//tIzOz/FM//+1J84E8Rb//7YOzjbx/f//tkPOdfKo&#10;//+16c6y8mX//7WWzyHx0///tdnQDvIb//+2JtDi81j//7X30Tr0h///tf3RvPVU//+1qdFE9X3/&#10;/7SNzu/03P//tC3M2/Po//+1Ccxs8w///7YpzUfytv//tp7OjfNP//+1tc8Q9Ev//7TIz6r1e///&#10;tKjQm/YZ//+0L9BC9Sj//7Kyzify3P//sP3LyfEs//+wA8rY8az//7Ary/r0BP//r/7NOfVu//+v&#10;sM4N9NH//6/JznPyt///r+/OAvCi//+xA85U8S7//7J9z5r0NP//sorP6vbK//+xaM7l95b//7EG&#10;zhb3cf//sejOQfdN//+yvc6B9x///7KUziT29v//sjLN0vdT//+yLc3H+Ar//7Jozar4If//sizM&#10;tva2//+xSsrh9DL//7EIygHykv//saLK1/Ls//+xxswN9Dn//7EjzKT08v//sKnMfPUJ//+w8MvM&#10;9LT//7Idy3r0Sf//s8bMM/TR//+0u8089lj//7P/zXD3bf//ssrNW/eP//+yGs1T9oH//7IozUr0&#10;uv//ss3NbfNy//+zc82981v//7QGzov0kP//tCHPOPYQ//+0Ks/V9zj//7VK0Xv4af//tfzSzvi/&#10;//+0wNJm9+n//7Jd0OH2rP//sC3O+/Vg//+uxczC87H//66JyrHyHP//r47Jq/Gj//+xGsnh8kr/&#10;/7KTyzjzV///tKjOIfQ5//+1dM9k82T//7RszVLxlP//tIHLH/Ff//+2sMrp8uD//7i/y5/0Bv//&#10;uQHMNfPt//+258uw8qv//7PdyrbxQf//slfLXPGu//+yUc0t9Cn//7Jezgr2pv//sp3Nrfd2//+0&#10;Rc3D9rz//7cZzvj1T///uanQj/PH//+5/NCQ8Z3//7dnzdzunP//tB7KWeyV//+zNslQ7U7//7Tt&#10;y2Pvxv//txrOWfFc//+3k8+M8K3//7Yizg3vU///tVPMhu/p//+2EsyS8pH//7cuzWP1rv//tzTN&#10;b/d1//+2fczK95r//7X3zC32sf//teLLuPUr//+1wsre84f//7XQylvy0///tr/Lt/P0//+3gs4c&#10;9dn//7b8z7r2d///tg3QQPW5//+2NdBg9Tv//7bZz3H1e///tiLMg/VG//+0lcl99J3//7Lnx+Hz&#10;y///sPTHQfMS//+wYciv83j//7Eyy3f0bv//sZzNH/Qy//+yEM3f81L//7KSzcjyXv//s0/NZvIi&#10;//+0nM3T8xr//7VYzlz0if//tILN/vUm//+zR8239PH//7NEzuf04f//tH7RFPWg//+0sNFY9en/&#10;/7Pmz4X1hP//tCHN/vUi//+1Q81O9Ev//7W1zHXyq///tGbKzfAt//+yqcmL7iL//7Mfyuvur///&#10;tWvOHvGU//+3oNEt9ND//7hX0sv25f//t2/SyveQ//+1p9GT91X//7Pez6T2yv//su/N2PaI//+y&#10;oMxp9kP//7LJy7z2DP//s0vL3PYj//+zxMxC9kj//7THzV72z///tc7OqfeR//+2g8/l+G7//7er&#10;0gb5k///t+fTH/m5//+2kNHa+EX//7Ve0AP2Wv//ti3QM/W7//+aQbJB3bn//51AtOXfpf//nya3&#10;F+By//+d37Yg3gb//5wttJLbdP//nKe1NNvW//+eXrcV3nb//57ht6jgj///nXS2WeDr//+cFbWI&#10;4Sv//5tPtcjhbv//moS2KeDI//+aCLaW36D//5mWtnneBP//mGG079ua//+XpLNN2hb//5iGsv3a&#10;x///miyzUNw2//+a8LLo3B///5rZshnadv//myeyWdkr//+cJrOr2Sr//5ystJTZl///nNe1ONqy&#10;//+djba+3Vr//52ht9bgGf//m/C28uEt//+ZcLTP4Jf//5eFss7fAv//l2OyPd3V//+Za7Oh3hj/&#10;/5vMtWPfGv//nZG28+CD//+eg7gy4e3//536uDvhjf//nVa4E9+W//+dDLf+3NP//5u1tpTZlf//&#10;mta109jA//+b+7eZ2/v//52auhLgW///nlK7PeNL//+d7rp35DX//5yGuAvjnP//m3G16uMs//+b&#10;t7We4/L//5xFtgTkX///nMu2eePP//+c67Z+4gb//5vFtUnewf//mni0btvR//+aurXm24P//5wI&#10;uOvdN///nVi7t9+a//+ePb054er//52lvBzjGv//m7y5B+Mn//+ahbbR4wf//5notevh4f//mSK1&#10;Tt+M//+ZObWM3in//5nZtfPeLv//moC1/t76//+bZrYm4KP//5xetn3iav//nXm3a+Or//+fUbnC&#10;5KP//6CRu9TlCf//oGe8EOTi//+forry5I3//553uOvi7v//nP62sd/o//+cWLXj3VL//5zytufc&#10;xP//naa4Y92C//+dFrjF3an//5rst4HcOv//mOC1+9rQ//+YZ7VZ2zj//5iQtKXcXv//mGWzitzv&#10;//+Y0bPK3dD//5octeHfh///m1i4LOEa//+bUbim4Pn//5qNt5bfRP//mh62UdzY//+aiLXP2qb/&#10;/5uDtgXZKv//m+y1t9e8//+bxLTQ1oD//5v2tHLWgv//nWC18dkM//+fA7h+3S///5/auqfhOf//&#10;oOu8teUG//+h473E52P//6GCvKDmgP//n+K5/eLA//+eWLfP3tz//59luOje4///obC7w+Gj//+i&#10;Krzv4yH//6EwvJHjEP//oCi72+ME//+fqLtR47n//58DupHkE///nWq5E+Jq//+Z7LXf3Rn//5Y4&#10;smjWXP//lYWxydM+//+XV7Nr1OX//5nntZLZrv//m+i3Rd63//+b9rdz4Hn//5udt7PfuP//nAK4&#10;kN5L//+cJrhV3Fv//5wEtw7auf//nCy2C9og//+c/rZF2p7//55dt4Lbpv//n3u4atxu//+fxbgK&#10;3LD//5+mtsXc0///npy0Z9u1//+clrFN2Mr//5tpr9jWdv//m/CxKtbh//+eQLTx2tX//6EQuQrg&#10;L///ogu6guKk//+go7jc4Hv//57JtqLcnv//nj+2Atqq//+fDLcO26H//5+CuE3daP//nvq5Ld41&#10;//+dVLkZ3M7//5tot/fZxP//mbS1xtY1//+YxbNj02H//5nissTS7///nMi0KtSc//+fZbXc1nj/&#10;/5/xtkjW3v//n1y2TtcW//+f67fH2V///6ElubndBP//oXC6WN/4//+hVLpX4hT//6EHuhTi/f//&#10;oIq5u+KP//+fp7km4H7//54Vt8HcqP//nNa2Jtim//+cy7Vd1oL//5yNtLzWHP//nIG1Vtha//+d&#10;yrgj3a7//58Pus7jFf//n0G7ZuYI//+fDrq95q7//56iuZPlFf//nVC3luD3//+brLV83Hv//5vh&#10;tanbkv//ndu3+N4L//+e07kb32H//53Lt4fdif//nK21TNtY//+dF7Sz26v//54NtWvdif//nfy1&#10;694h//+cCbTl24v//5llswvXT///mAqyNNTG//+YFLKB1Sj//5mNtCbYl///m/+2mt4Q//+dkrfv&#10;4uX//51it4XlDv//nIe23+S+//+dBrf349z//58Ful7jEP//oJ+7yOGA//+g+LvP37///6AGuwfe&#10;if//ngW5ut3K//+cUbjT3af//5wWuPveQf//nRO5v96v//+d0bme3af//51ut/nbav//nRK2Ytp6&#10;//+d27ZW3Ir//59gt53gTf//oBO4qeKA//+eibfL4JL//5wTtf7cR///myC1Z9mA//+b+rYx2Vr/&#10;/54Et9fbDP//n9W5QNzw//+f1rkO3X///57juEDeIf//nzy5F+EG//+gwbsg5Sv//6Efu7PnLP//&#10;n/e6beZL//+fgrnQ5R///5/gugfk5///nwq5L+QY//+dDLeG4iP//5qetbvfE///mIC0ONvy//+Z&#10;BbVf29T//5uPuIXeNf//nJm5wt67//+ce7kK3WH//53QuP/dGf//oBO5fN1h//+f2LeM2rz//50E&#10;s7PWFP//nCey9tU8//+ekLZ72ZT//6Esulbejv//ofC7nuEb//+gSLmA4E///53LtgPdbv//nKCz&#10;9Nr5//+czrOf2i3//55KtSDbtf//oH+3it4r//+hoLih3iH//6G1uEbbjP//ocS4CtlL//+hY7gt&#10;2KP//6BfuIPZjP//n6i5WtwA//+fxrpv3y3//59PufXgnv//nn+4hd/5//+ekrem3xf//5+Jt4/e&#10;6P//oV24kd+4//+kGLsk4U///6bIvlbiev//p0i/seF4//+l3L8z35L//6WNv7/gAf//pk3A3uIa&#10;//+mA8AU4qH//6U2vjzhgP//pEm8g9/u//+jH7te30b//6McvEnhhf//pAm+VuVd//+j+b7Z5xr/&#10;/6O9voXmtf//o7O+BOUh//+jILz24q7//6Jju/TggP//oh+7sN9X//+jG7zn303//6S2vrre2v//&#10;pCC+FtsT//+hjrtM1ez//59TuQvUFv//ngi4E9bR//+eZ7jx3Uv//6C3u5Dk8P//oke8+ujV//+i&#10;A7wj57D//6EFujzkJ///n9u4BeCI//+fsLcv3sD//6DCuGPfJv//osO7SeDv//+jor1U4lP//6Ix&#10;vPXinf//oIm8UuMw//+fu7ww4/P//57BuxLjef//nWe5JeGm//+cnrgT4E///532ubXht///oTG9&#10;S+VF//+job9r55X//6QDvsbnFv//owG8ueS7//+hkbsX4if//6DTu3PhT///oXe+GOME//+jKsG5&#10;5kH//6QLw3Tnvv//of3AwuRU//+fBrw43qf//56AufPbpv//n++539vx//+hT7os3Xz//6HPulbe&#10;0f//ouO79+Cx//+ktb7t42///6UxwHHltP//pDy/6udI//+jSL6S5/j//6I2vE7mSf//oLS5fOIx&#10;//+fubgb3iP//5/FuQncHv//oAG6wtuW//+gBLvA23b//6AYu9Tba///oMC73dvu//+iK7y33ab/&#10;/6Pjvh7gSf//pQq++eKG//+lc78a49j//6Wiv1fkp///pVS/jOTa//+jnL5548L//6ETvHjiWP//&#10;n7e7peLa//+gjb065fb//6KDwAnpZf//o37BmOor//+itcCq56j//6E3vmnkJv//oEW8XOIP//+f&#10;1LrP4YP//6AoulHiKv//odi7hePz//+jw70t5Wf//6R7varlPv//pE69bORo//+kJb2l5DL//6Oy&#10;viTkJP//ode9VuJ2//+fvLvD4CX//58tuwTfZP//n9q7K+Aq//+gXrum4QD//6AkvEjhZf//n8O9&#10;K+HU//+fjL2c4kX//59FvO/h+///oAS8vOHn//+hZr004iL//6Epu/zhNP//n+e5XeAC//+gPLgz&#10;4O3//6Kluafjpf//pWi8WOW1//+mGr1L5Ff//6SCu47f1f//o2G55dxQ//+jN7lT27L//6ORucXd&#10;vf//pIm7SeFs//+kVbup423//6Oju3XjWf//pJS82eOW//+lV73N41T//6RtvKThqv//oya6w+AM&#10;//+izbng4AD//6QeuyniSv//pke99uXl//+nYcAJ6Fj//6bkwCfojf//pW6+iObj//+jw7wM5Cb/&#10;/6K0uh7hRf//ooO5od77//+jGLrH3lD//6R8vYLgif//pVfAHuSR//+kp8Ea6BD//6KswEHpkP//&#10;oIK+k+lN//+fdr2m6Mf//5+6veHpAP//oOm+8Oop//+ixMCZ673//6S8wlTsuv//pTrCceuU//+k&#10;IMDv6Q7//6NOwBnnqP//o07Ag+fI//+ifr/y5x///6DdvfvlI///n7G8PuM3//+ftLwD4nj//6CF&#10;vOTiqf//oWe9luNq//+hu71G5Cn//6IivQXlBv//ooK8/OUc//+hm7ur4xD//6B8ud/gj///oKm5&#10;R+Ab//+iLrqZ4m///6OavNLl1P//o5u+T+e8//+i/L8W6BL//6PzwNPo+f//pi7DI+pc//+l8sJi&#10;6Pv//6NqvzfleP//og69nOPR//+iG7275Bz//6Huvarj4v//oMO8ieIR//+fYrsr4Cf//59fuxHg&#10;Wf//oC67P+Gv//+hi7tK4sL//6Nwu8LjQf//pXO9MeNq//+mmr7q49P//6Xuv3HkYP//pKq/auWJ&#10;//+j2r+m5zz//6N4wBXo2v//ouzAF+nX//+hd76I6dz//5+6u+7pAf//nwW6C+fy//+e4bj65mn/&#10;/58xuOrk6v//nzG4sOQC//+eJrcm47n//50rtdnkUf//nTK2J+VS//+d4rec5a7//53huH/j+///&#10;nYG40eFD//+d8rnF32T//589u0De4///oD28FN77//+gjrwt33z//6CovHPg4P//oOm9buMh//+g&#10;P73L5Ir//57OvUDkrP//nby8ZeQd//+dv7uE4x///569unviA///n8G5CeDt//+g97if4S3//6Jv&#10;ugbjK///o167/+WE//+jK7y45nv//6Iyu6flmv//oTK5u+O7//+gLLff4er//58GtpPhF///nsK2&#10;yuJg//+f3biB5V7//6FqulnoCf//ojG7Cuiv//+hc7oS5nf//6AwuKbjBP//n+G4hODK//+gO7lD&#10;4IP//6CDufDhfP//oJO6hOJ9//+gObsQ4s7//5/Ou+njrf//n7K83OWT//+ffrzF5l7//53dujDi&#10;zv//m722pNxx//+baLUq2Cr//50OtjXYL///n6S4rdt4//+h3Lsn3zT//6LmvIXhKv//o/S9qOJ/&#10;//+lFb6x5D7//6WBv1bmaP//pNq/jehH//+jnr+D6Sv//6LGv7DpBf//owXAaugm//+kccG/5vP/&#10;/6XtwsPlQP//pcnCBeJ///+kS8AY36j//6L6vpLeL///oni9z94q//+iq7193uX//6MYvOzfXP//&#10;ovi7eN6T//+i9bo13bP//6ORujreS///o5W6it96//+i1rqE4Af//6Gmud3fDf//oIe4+90b//+g&#10;TbkP3JT//6G2uxPe9v//o4u9h+H7//+jP71r4Wz//6DUupndJf//n5e4mtnR//+gMrhv2VL//6Ih&#10;uffbV///pM28nt7l//+mcL4m4Tj//6avvbDgrP//plC8AN1y//+mL7pb2Rf//6dwunfWYv//qNG7&#10;YNVS//+odLsi1B///6ZbuXTR6v//o3629c5s//+hBLSTyg7//58NsmnFFP//nOqv2r+B//+aP6yf&#10;uZn//5hLqei05///lvynebFB//+Uk6OGrJv//5GLnuqnVf//j3Kbn6My//+OspoRoPT//491miGh&#10;Ef//kQ2bEaL7//+R4puipUD//5JPnFaoFv//kuWdY6tS//+TAp2GrQn//5JYnDCr9///kUCaPKjF&#10;//+PpZhGpHz//43wlvagev//jSOW4p33//+Nf5fGnQ7//44KmFSciv//jZiXVJsI//+NN5YVmYn/&#10;/43Qle2ZMv//jbSVZJie//+KvZJjlbn//4YmjhWRq///gp+LG48M//+A0InPjk3//4AAiP6OW///&#10;gF2Ioo8e//+BSIiXkAT//4JBiQWQ9v//gvyJ1ZH4//+CjYnVke7//4JnilWSEf//gpGLfpKY//+A&#10;s4r4kcD//34TiYCQ2v//fhCJzJJa//+B0Iy9loP//4e5kS6b0P//i9eUHZ9O//+LlpN+nw3//4lO&#10;kYmdQP//iNyRoZ03//+K95QInxP//4y9laGfm///i3yT2ZxD//+IVpAqltr//4cfjpeUCf//iXOQ&#10;mJWk//+M95OkmNT//43Rk/CZYf//izaRCJbk//+H7437lPP//4ZyjSOWD///h96PN5pg//+LnpNb&#10;oAD//47RlrqjVf//jsmXBqJA//+MdZVgnuX//4rAlFWdIv//isiUUZ4I//+LR5Pzn7z//4uXkzCh&#10;Av//i7yS/KHN//+MFpQUorP//42OlxKkz///j36ap6di//+P5JwrqBP//44mmr6mKf//i82YLqNl&#10;//+KxZbmofb//4rBls+hg///ijOWFKBE//+JfZTknqj//4lNlAidx///idGT6Z5T//+KxZRWoBP/&#10;/4thlI2huf//i5SUmqKt//+LtJULo0///4uxlayjwv//i9yWVqQe//+MOZZho6j//4xSlRehkP//&#10;i52SaZ3a//+KQY9cmdr//4jijSOXFP//iCOMgpZC//+IqI3yl2z//4rOkYuaAv//jRWVVJvz//+N&#10;9Zcum/P//438l2ybaP//jfiXEJu+//+OBJatnN3//46Plw+ecP//juuXZ57l//+OcpbInVb//46D&#10;lnSb6f//kFKX9p1W//+TCJruoaL//5OonFmk9P//kMSaJKPx//+NPZaWoHr//4xblOGeWf//jjqV&#10;qZ7o//+Qq5eFoPj//5F2mJyief//kTCZOqNb//+SF5r8pQT//5OCnM+mS///k36cv6VW//+SNZtA&#10;oxX//5DKmc6hlf//kDOZrKIi//+QeprRpBD//5DgnBWlf///kIicHKUd//+OyJoCosz//4xRlsaf&#10;zP//izuVG548//+MF5W5nkb//42AlumegP//jmuXNJ55//+PDpb6nt7//48ZlmifI///jdaU953x&#10;//+MaZOUnBv//4x0k8Kbrv//joiWLp3a//+RXZl3oWv//5Mrm3ikGf//lGWcfaXE//+V8p2UpwP/&#10;/5ZmnZimlv//lRecBKRi//+THZnzoh///5Ckl4+gSv//jcyU/Z8T//+L15Odn7n//4w6lQGjPP//&#10;js+Yzqhf//+QrpuhqwL//4+NmsGoh///jQKXsaOV//+MVZYsoO///47Cl96iif//kiya0KXq//+U&#10;Bpwsp9v//5SMm9OoZ///lQibJqkP//+WJJt/qqz//5dPnR6s3P//lyeexK5N//+VEJ7urgj//5K5&#10;ngKs6P//kYec76uV//+QsZs4qR///46ml/iktf//jBWUaKBE//+LcpM8nwD//4yWlHKgm///jU2V&#10;zKJW//+NG5Z8o5j//40xly+lrP//jqiYvKlU//+Qr5q+rWL//5E1m9ev0P//j+icC7Da//+PDp1a&#10;szj//5AtoKm4GP//kq2kzL2w//+VJKgkwcT//5d0qt/ElP//ml2uHMgP//+dzrHezO3//6GLtejS&#10;pv//pRq5zNfS//+nM7xo2qz//6iVvorcdf//qh7BC96Z//+rKcMP4EP//6rWw2LgHv//qfbCxd9R&#10;//+qKsM74F7//6rnxJLjDP//q0TFzOXQ//+q78YV55T//6kIxDLm////pqDBauVV//+lu8Bh5Q3/&#10;/6bywd7nTf//qXDEsesy//+q7MXr7fH//6p4xHvuFf//qfPDCuzw//+q+8P17Ev//6zExoDsJP//&#10;rYvINuuK//+s4cfQ6p7//6wAxkrqKv//q27EjOnU//+q6sLS6WH//6pnwVPpFf//qmrAmuml//+r&#10;KcDx6rz//6rgwJLqpv//qOm+2elw//+njr4W6Wf//6iHv9LrXv//qpTCXu2b//+r+sP07o3//6xS&#10;xInuDv//q2nEFOxB//+o/sIm6TT//6euwXfnjv//qbzEcOlr//+tK8jF7K3//64LybXtjv//q9nG&#10;aut5//+pS8Ix6OX//6hHv8PoL///qMq/yOmg//+pmsEl66z//6oxwv/tSv//q17FkO8c//+tOchT&#10;8Uv//69ByobyoP//sGzLC/Gl//+v1ck87df//63rxivorf//q1bDBeRz//+p+cHA5ED//6tVw+Lo&#10;tf//rYTHPu4e//+uj8l98TP//65YyiHxp///rbvJwPC+//+s+Mi273D//6vgxyXt4///qlvFR+xN&#10;//+oVsM66mv//6Z5wYrodP//pSLAa+au//+k48A/5hD//6ZWwc3n9f//qRHE9ew1//+rv8hD8J7/&#10;/6yqyTDyAv//q5jGxO9X//+posKt6lX//6i8wFDmi///qgzB5eYm//+sJMWi57///601yHzosv//&#10;rJ3IlujY//+rbcbr6dT//6uQxkjs6///rLTHIfBv//+s08dA8ev//6skxVbwIP//qPbCfOzL//+p&#10;u8Jy7BT//60bxQjuhv//rwLGJ/A+//+tqsQW7xr//6sqwSfsc///qbu/veo7//+pT7+w6IX//6hN&#10;v0Pmof//psS+YuU5//+nDL9w5ib//6kpwjrod///qz3Ei+oQ//+sscXV6lf//62LxoLpuf//rnbH&#10;2emT//+vu8o46uj//674yt7rmv//rC3JUusF//+qdch/6wr//6rCyRPr5v//qv/I2Otp//+qVcc6&#10;6RT//6m+xdbm2P//qdbFleZw//+qa8Y159X//6oYxfvpHv//qaHFheph//+qGsYH7KT//6qvxr/v&#10;E///qy3HWfCn//+rP8cI8FP//6uIxlLu6///rdPHnO7C//+wI8lx7rL//7ANyWjtEP//rjXH2ust&#10;//+svcbS6uH//6wTxqHr8P//rBrG9+1k//+tAsfC713//60/x2Xwdv//rCLFYfAu//+rpcQq8An/&#10;/6zlxS3wuv//rsPHZ/Gq//+vSsjC8hf//612x/TxZP//qqDF5vBi//+pWsUL8K///6qYxmjyqv//&#10;rIjIWfTA//+tDsjz9VX//6x4yJr0sv//rO7JavP3//+uOsrE8rX//67oyvPwyv//rqXKMO8N//+t&#10;Zcj17gv//6wRyETucP//qvXH6u9E//+poMam7sX//6i+xKfthf//qUnDIOzz//+rf8MY7aT//659&#10;xI/urv//sKvGTO6t//+wgMZ+7Jb//65rxRHpHv//rT/Eaubr//+uVcWI51P//6+Oxe3on///r5jE&#10;i+lO//+vR8Mc6Vr//68pwq3o9f//r3TDcuim//+wScUy6Z3//7EgxvHr2v//sOPHHO22//+u0cR9&#10;7Z///6xkwNfsJ///qx6+surK//+q7L776pH//6w8wkPseP//riLGge9B//+uqsg28Fz//64Qx0Dv&#10;ev//rgDGfO6M//+vNMfx7y7//7B9ypjwhP//sWbNEfG1//+zLs+Z8yH//7Qu0ALzZP//ss3NGfFt&#10;//+xMMqJ7xT//7E1ywDuSv//smTNgu9A//+y2s8E8IX//7DKzOzwK///rnXJme74//+vM8jn7wT/&#10;/7FvyXnv5f//sgTIkfAy//+wtMac8If//663xPvxef//rILDh/IF//+rI8K38bb//6sswrfxQP//&#10;q37Ci/CR//+rqcI+8Db//6vswoDwmP//rMTD+/Gm//+uTsaf8w3//64jx6Ly4f//q1XF7/Bb//+o&#10;9sSe7ev//6mNxhvt6P//rKrJoPCN//+usMsx8yT//64dyUr0DP//rSDGv/Qc//+ssMVf83T//6z1&#10;xcDyOv//rdfHVfCn//+uJ8f37g3//61SxsDqff//q9TEv+c2//+qj8N95Wj//6phw+vlx///rBLG&#10;KOjM//+uFMf/7NP//62ixtbunf//rBLFGO51//+r88Wx7oP//61jyBbvMf//r7fLEfBo//+xCcyZ&#10;8Pb//6/zy2TvtP//rhrJNu4b//+trsiI7lT//667yabvr///r2bKse+4//+uzMqB7aj//66eyojs&#10;Bf//r+XLqevc//+v7srZ6tL//627xzToav//rEXEfed///+sz8SN6RT//66BxoPsT///r5bIQu7A&#10;//+tpcbJ7cD//6nywxTqR///qAXAkugS//+pesD36PT//6xdwrvriP//rdDDue2O//+uaMU/7xz/&#10;/699yBjw9///sDnJtfH0//+wPMjG8N3//7BOxtfubv//sLjFvOwf//+wi8Vp6l7//69HxSLpQv//&#10;rq3GIOn1//+vhsio7Dn//7Dwy2DugP//sZfMte+j//+wPcuC7yD//66fyhvuqP//rrTKy+9t//+v&#10;2My08LD//7DfzkfyD///sH3N1/Le//+uwstf8mH//64iyWnx2P//rz7I2PH0//+xHckW8oT//7Lm&#10;ydHzCv//tDzKy/Ls//+0wstM8cr//7SkyyXwGP//tGjKxu5d//+z/so47K3//7Psyhbr7///s9XJ&#10;5ewy//+zNskI7OH//7J/yBPty///skLH+u79//+yIsih8Bv//7GByXPwqf//sZDLZPGO//+yX83n&#10;8vH//7J6zuXzjv//sf7OPvM7//+xrsz28uP//7D4yurykv//r9HI0PIF//+uy8e+8Tj//68lyPHw&#10;pf//r6XKU++9//+v88rM7zX//7GkzBrwNv//tEbOM/Hx//+1PM6a8or//7RyzXHx0f//snbLiu/3&#10;//+wRsnQ7jr//6/hyiDud///sYDMUvCG//+y4c3Y8bz//7LPzXbxMv//sdzMBe+l//+wtcpM7en/&#10;/7CIyaDtF///sfbK5u24//+yzsvs7e7//7Ggyy7tQv//sHnKx+34//+wxcwH8Mf//7JLzlD0QP//&#10;s8PP+PZq//+0XNBX9hX//7Qaz73zqf//skzNR+/n//+vsMnE7EX//65Qx9Dqpf//rlzIEesr//+u&#10;FMig7B///60byMfsxf//rRDJr+3z//+uk8tW78T//7DXzJbxnv//sr/MlvM2//+ypcpc80n//7F3&#10;x6Pyef//sTjGyvJt//+xR8cT8mb//7Dtx5/xSP//sFHIgO+R//+wl8rC7uf//7F9zWTwSf//sX3N&#10;5/Jq//+whMvt84X//68pyKzydv//rfXFrvAZ//+uicWW703//7CHyFLw8v//sfbLWPMG//+x/Mzl&#10;9CT//7ILzZH1BP//swzOMPWZ//+z8s5e9LP//7Rbzqnyrf//tJLPY/Fo//+0Dc7/8P///7JhzGjv&#10;xv//sNPJUu3///+xKsh87iX//7Mjylnwm///tMvMyfOu//+0+M3R9df//7NszMH2Rf//sYDLJvVS&#10;//+vm8nS8yT//63EyQHwY///rYDKD+8z//+vyc2O8Hr//7Ig0FnyPv//sgPPu/JM//+w082T8Tz/&#10;/7CmzDrwiP//sSfLIfBv//+yP8pg8Rn//7RcyvPyff//toHMZ/Mj//+118wV8Uz//7IXybjuD///&#10;r+nJs+14//+wysxa757//7JwzlXxBP//s+TOrfEr//+0Is1k8Pr//7Lky4Lwyv//sUjKvvB4//+w&#10;bsui8Ez//7E1zdjxJ///syLP8vMc//+z489h9Jz//7LdzFj02///sevKE/SB//+yIMoN9Bv//7Gg&#10;yaLywP//sQXJGfGl//+ywsuz8yH//7Xt0Rn2YP//txvVGvh9//+1m9Wd+K///7MJ06X3zv//scbR&#10;+/b+//+yCtEi9of//7JCz8b1qf//sgHOKPSa//+yAc2h9DL//7LizqX0qv//tSvRB/WC//+279JJ&#10;9U3//7av0SXz4f//ta7PwfM2//+1Ds+G88X//7P6zyrz1f//srXOXvMm//+yGM3F8tf//7GuzOPz&#10;Qv//sZHL5fRe//+x68sR9aH//7HXyer1ev//sizKEPSW//+0D8099EL//7ZV0cT0lf//t5nVH/UV&#10;//+3atXT9Wz//7Uz0vf0/P//scDN9vQE//+vQcoF82z//65jyDzzy///rsHIRPU1//+v9MmK9zT/&#10;/7FGyv/4nP//sl3L6vjO//+zDsvr9+///7M3yvn18///snzJAfLV//+xkMc48DL//7HVx8vv4P//&#10;sonKFfFD//+yLcup8kz//7GWzCjzJv//sZHL3fQU//+xlMqc9E7//7E4yRvzHf//sW3JR/Ge//+y&#10;JMsk8Kf//7JqzNrwf///shLNdvEE//+xsM1r8kr//7Hgzcfz9v//stHPAfU7//+zs8/s9L7//7Qu&#10;z6TytP//tATOKfA7//+zpsyx7vD//7P8zKDvrP//tCbM0vEW//+zVcwn8X///7Kdy9rxKf//s1fN&#10;KvEI//+1Oc9Y8XH//7Yo0AbxfP//tYLPD/FJ//+03s7K8dz//7Sbz4zyy///tEnQc/MF//+za9DE&#10;8or//7F/z+3xov//r67PBfGG//+vV87y8pL//7Bizxnzwf//stDPl/Sn//+1Ec9j9Oj//7Ztzpb1&#10;Fv//t+HOyPZH//+40c8X90j//7gkzcL2XP//txbL+fQg//+23sty8nr//7evzJryyf//t7jNTPQB&#10;//+2K8yO9Oj//7S+zEL1zP//tDfNMfaB//+0SM6k9h7//7PXzurz/f//ssHNs/GZ//+zPc3O8e3/&#10;/7VDz5j0qv//tg3QA/Zz//+1Nc6V9cX//7PJzNnzmv//spXMJ/GJ//+yF8zi8Hj//7I0zfzwEf//&#10;smfOHO9x//+yWMzp7oT//7Kry9bub///s5XL9u+9//+0WMzP8af//7SizcvzCv//tRfPNfOe//+2&#10;A9EY9BP//7dL00P1Jf//t5TUO/ZC//+2jNOs9n7//7WU0tr2G///tHXRB/VP//+ymM1f8+j//7E9&#10;yf7yLP//sh/JtPFY//+0FMu/8ZL//7S5zVzyD///s0zNPvJM//+yGM1r8tX//7IGzlbzEf//saHN&#10;/fGg//+vy8td7mb//64vyPvsWv//rj/JO+3x//+vMcuN8e3//68QzVv0s///rq3OgfUG//+u3M8j&#10;81v//68azqbw7///sCjOr/Bj//+xwc/d8mP//7JR0KP0+P//sWrP3fZa//+wss6o9oz//7Egzj/2&#10;XP//scTOQvYV//+x6s5c9g7//7Kiz4T2+P//tCjRXvhc//+1GNH4+JD//7QYz9P2d///sVvLcPKZ&#10;//+vIsfj75///68Bx6Lvrf//r8rJo/HK//+vucsi8zf//69Qy1LzUP//r0zKZvJT//+v9Mld8QD/&#10;/7GfyaPxgv//s4/LLfRC//+0Lsxn9tH//7PLzQv3tv//s07NQ/a9//+zIc0t9MH//7MMzMnzOP//&#10;suvMm/L///+zRM2N9EL//7OOzrL1vv//s+3PpPbV//+1GNEt98H//7Ud0bX3Sv//suXQYfVk//+v&#10;+s6A81v//63DzLPxvP//rIvKr/Ay//+s2slF74f//69eyfTxHv//so3L4/QQ//+0B8zl9Zz//7SL&#10;za/0wf//s7zM6vFV//+yDsoP7c///7LwyM7t////tuTKrPGs//+6d81h9Rb//7sOztz2Bf//uEvO&#10;IvSX//+0Vcxn8m///7HCy6HxkP//sSvMJvKp//+x3sz99Jr//7MYzUH1d///tYrOEfUm//+43s/Z&#10;9Cj//7uA0aXy9P//u7bRwPE2//+4kM7K7p7//7RQypbs0P//sxPJe+3e//+1fcxw8Mn//7jM0ITy&#10;4P//ujLSbvKV//+5AdDz8Tn//7d0zonxH///tv7NN/Kr//+3U80Z9N///7blzIj13P//tZTLMPUi&#10;//+0SMnD83r//7PmyQ/x7f//tGXJGPE6//+1Xsnw8az//7anzA/zVP//txDOTPTq//+1YM6j9Hf/&#10;/7NnzeLyuf//s+7OP/Jx//+2L87o9CL//7brzVP1Xf//tcvKjPVV//+0FMiy9N3//7IYx9H0XP//&#10;sSHIsfSG//+xqctB9Tn//7Kuzd71e///tBXQCPWb//+1CNDD9ZL//7Vm0Er1nf//tbjP7PYC//+1&#10;Vc9r9jf//7PVzlj1tf//sqrOAfT9//+y388z9MP//7PF0Mb1Gv//s5nQgfTf//+zgc+V9JX//7Ux&#10;z/f0+v//t2bQrfTc//+3ws+v8zz//7VNzGbv7v//snbJnOz9//+y1Mrh7Wz//7Xcz0Tw4P//uPzT&#10;3fSN//+5yNXY9lL//7g81Qz2ZP//tinTLfYu//+0MtC99dX//7LIzjD1e///sizMQvUi//+yycvy&#10;9VX//7QfzML2Kv//tNLNFPa///+1Ns0+9xj//7VuzYP3Wv//taXOKvfT//+2sdA0+Pb//7cR0cf5&#10;hf//tj/RzPjv//+12dGw+Cz//7ch0vj4O///m2ezu9v+//+dsbV93OL//58utyrdZP//ndS2Jds/&#10;//+b47Ru2Mr//5wEtNfZHv//neS28dwD//+epbeY3iT//5yDtUTdWv//mdyy5dwY//+Y77MF3ML/&#10;/5lhtOvedv//meC2v98u//+ZWbcI3cP//5d0tSraiP//lZ+ykNfZ//+V9bGN2DX//5hDskXa0///&#10;msyzed0Z//+ckbSd3eP//51mtaLdjv//nWW2Mtyj//+chbW42xn//5wOtXLac///nV63PNxb//+e&#10;pblm30T//53fuZPg0v//m7i4AeCj//+Zq7YB307//5kKtQXeWP//ml+10t7I//+cWbdZ4C///55m&#10;uVbiWf//n++7LOR+//+fbrr45BH//539uZ7hHP//nOi4et1c//+bb7bg2d7//5rNtmXZNP//m924&#10;B9xn//+dFLn94K3//51Xurbjzf//nH+5suUA//+bLLeb5OD//5qktjLk3v//m0S2LOVV//+bgrXs&#10;5H3//5t7tW3imf//m+e1ceEO//+bu7UX34///5ratK3ebP//mqG1uN8L//+a3be74IH//5tyudni&#10;Mv//nMq75ORm//+dZbwc5gD//5w0ubLl2v//mpO20+Rk//+ZgbUG4gn//5lEtIDf1///moe1o999&#10;//+bkLZh36///5rGtSPemf//maSzld3///+aRbQK3/z//5y3tpzj1P//n9e6KOdT//+hxLyf6MT/&#10;/6GmvKjoFf//oAq6jeX+//+dqbdS4rn//5tVtFjfBv//mk6zUtx+//+bBLSy3Dj//5wJtrLdB///&#10;m8q3Zt0M//+ae7a+3A3//5lZtdHbPf//mTS1U9ua//+ZeLTM3IP//5mGtCbdKP//mf60it4d//+a&#10;qLXM3zj//5rWtsHfx///mmy2xN+K//+aLLaH3wT//5p5tp/eRP//mzK3D90t//+cLLe73B7//50i&#10;uErbU///neO4hdrQ//+eS7h52qX//56xuNjbnv//nqG5Td1y//+d8rlP32H//55fuiviNv//n467&#10;S+S+//+fm7rq5HD//56NuWrhjf//naq4Ot6q//+e3blJ3y3//6DWu1Dhyv//oMC7b+KT//+fRrpF&#10;4aX//55SuaThV///nkW5zuKR//+ekbpP5HD//54Vuh7ktP//mzO3geCo//+X7rRX2oP//5d6s7/X&#10;HP//mTm0/teJ//+bdraF2pH//5yxtzLdkf//m9G2Q92s//+avrWo3Bz//5qStfvalP//mpu16NlO&#10;//+bW7Xf2Tz//51NtuPasv//nxO4Gdvv//+f0riw3DL//6A9uP7ctP//oI64xt3P//+gqbeq3sX/&#10;/59wtLLdeP//nUWw7doe//+cLa8p15n//5y3sF/X4P//nv20RNvM//+hobiF4SP//6JVugzjef//&#10;oS646eGe//+f+rd53i3//59utuPbsP//nzC3DNsM//+eird322z//52cuDzb4v//nH64wdtO//+b&#10;a7hf2Wn//5nRtifV+P//mHuzXtKf//+Zx7Mv0nD//52ttfHVdP//oSa4sNhu//+hWbin2EL//58u&#10;trfWHv//niO2HNXw//+e3bcW2ID//597t6bbjf//n6y3xN4a//+fxLgL3+r//6B8uUDhZf//oTe6&#10;guGj//+gXrnX3xf//57vuAvbgP//nui3ZtoY//+fArcy2nr//56bt1HcGf//ntq4x99p//+farpt&#10;4uT//5+5uvjlJP//oHK7M+a2//+hBrsO5sT//5/ZuUTjd///na62ut59//+c9bX729v//54zt3Pc&#10;dP//nzS4ft0W//+eWbci23n//50MtOnZnP//nUe0atpN//+en7W73Pj//592t1Xe8v//nn63at30&#10;//+cNrX22sb//5p9tLfYcf//mhm0ltik//+bgbY727///52luHDgYP//nle43uP9//+dZrek5Xz/&#10;/5y8tzblwv//nli5mOZc//+hUr0j5pH//6LKvm/kj///ojO9c+Fq//+gVLvJ3yP//548uoPeif//&#10;nWi6a9+O//+eA7sL4PT//59Pu4zhaP//oFG7TuB5//+gALm13mT//58Xt97dPv//nwG3Vd7j//+f&#10;nrfq4hT//5/WuGPj3v//no23kOIe//+cfbYX3kT//5vQtfLb9///nOu3StxH//+euLkC3cf//6At&#10;ui3fGf//oKy6Zt/H//+g47qL4P7//6I1vBnkJP//o+q+Nefg//+jbL326L3//6Dpu37mj///n2i6&#10;AeSN//+fGrnL5Bb//54yuSfjxf//nIi4F+KZ//+ac7bE39n//5kMtdzc9v//moW3et0M//+dhrpG&#10;30n//56VurPfyf//nlS5dd7y//+foLmR37r//6IKurbhLf//oe25Wd75//+fQLXg2f///55LtRbY&#10;H///n563ZNpF//+gZ7km3I///6AauR3dk///nzu3wd2z//+eQbYS3TT//51LtLvcQv//nESz2dtH&#10;//+cR7Rv25///52dtlXc2P//nu+3v9yD//+gQ7if2wf//6Ihuhfaw///ozO7YNu+//+iqLuh3RP/&#10;/6HCu47e8f//oUC7SODx//+fsbky4Nn//51Wtffeh///m72zndwN//+cMbOs25z//576tmneAf//&#10;ozO65OIZ//+m5r7v5SP//6czv5DkSv//pQS9yeFl//+kUL3D4RH//6Tlvu3i1f//pJC+eeNZ//+j&#10;3r0b4kf//6Lsu5ngO///oZK6Yt6O//+hT7sN38f//6HxvMri////oZi88eR+//+hLrwz5Cv//6Eq&#10;u2ni5P//oOO6feEK//+hCbqg4D3//6JJvIXhAv//o6u+juFA//+jzL603rP//6HvvCPZIv//n5C4&#10;7tRE//+edrd51Av//54dt2TYEP//nni4Zt5f//+gRLrh5On//6IHvQDoSv//or+9g+eA//+iKLwL&#10;4/H//6BiuPPfs///n3m2+d2q//+gLrdw3nb//6JUujXhFv//o+K85OOP//+jIb1/5Jb//6GuvZvl&#10;Pv//oOe+FuYA//+f3L1Z5bf//56ru6nkd///ni+6peOq//+fVLub5J7//6IMvirm2f//o72/H+d4&#10;//+i+L0I5U///6GUupbizv//oOq6HuGj//+hLbwD4k///6J0v8zky///pAXDeugG//+kO8SH6WL/&#10;/6HXwZLmb///nty9HeFR//+eSbq63mb//5/ZunLeVf//oay6yN+E//+iw7s14LT//6RBvTTis///&#10;pnjAuuXK//+nC8J85/f//6VxwTboX///o0u+XedZ//+hKLq/5HL//59Qt2PgEf//nmG16tww//+e&#10;C7Zm2f///52Ot3jZMv//nZ641tnY//+e17qT24z//6Bju+rdGP//oZi8pd53//+ifLz/4Fj//6Lw&#10;vNziSf//o5O89eQk//+lCb4x5e///6W/vxPmEP//o+K9keNP//+gpbrI39H//56fuWzeyv//nw66&#10;vuEq//+g2r1U5IX//6HVvpnln///oaS+LuRq//+hUL1Y4zn//6EKvIPjKP//oIq7heOv//+gd7sM&#10;5IP//6GSu+vlyP//oqm8zOYi//+ihbxY5Kz//6Iku6Xi////onG8AeKi//+i470o4wv//6IjvXvi&#10;af//oH68puCs//+ffrvM34v//586uyDfYf//nw26q9+i//+e+rrv4Hn//58Hu7bhyP//nxi8JeLz&#10;//+fH7u740b//5++u4XjNf//oIO7ouK9//+gGLqf4VL//584uNngAv//n9u4P+CI//+h6Lk34i//&#10;/6PsutLjMv//pIq7h+JO//+jpbrD37r//6NruqLeKv//pGi70d6s//+laL0l4Cz//6XHvdHh5f//&#10;pFS8buJM//+ikbqq4hT//6Nau6jjVP//pNC9SuRI//+kVLx84sn//6LDuiXgO///ofO4kt8h//+i&#10;0blK4MX//6S3u9nkV///pd2+D+cy//+lXL5g55P//6PQvPzlw///oiu63eLa//+hDbkH39b//6Cl&#10;uCLdXv//oSi4zdye//+i+LuU3uL//6TFvwPjNP//pWfBhed6//+kgsIn6hz//6KKwQrqsP//oH+/&#10;ROna//+e47156GL//56LvJznsP//oDu9uujA//+izb/i6lj//6PhwLzqMP//ozLAE+iS//+icr/N&#10;533//6IVwCznS///oTG/nea///+gfb6K5kj//6EFvnDm+///oo+/sOin//+j2sEL6bH//6RGwWfp&#10;uP//o8HAeujx//+jLr9r6Ab//6Kfvnnmgv//oTe8cuOZ//+gFbos4Oj//6CGuUbgg///okW6ReKz&#10;//+kA7xr5fT//6SSvlTn+P//pG+/m+hf//+k7cD26Gb//6XGwgToVf//pQzBDeb7//+jF77B5R7/&#10;/6JOvb3lN///os++HObI//+jOL6K52X//6K7vkfmB///odu9zOQO//+h6r4Q44D//6JHvfzjoP//&#10;opS9HeNe//+jcLyd4zL//6TyvVbjlv//pk++0OSW//+mpL/d5ZL//6XuwAfl+///pPK/zOX7//+k&#10;O7/X5fv//6Mav3rl1v//oP69o+Wr//+fALsr5b///55xuZvmAf//nni4k+Ur//+eKbd14vH//51+&#10;tjPg3P//nUC1ceC1//+d2LXO4n7//56sts7kev//nxu3yOU3//+emLgd483//55cuPThz///n3+7&#10;IuDj//+g2Lz24F3//6DEvK3fLf//oB27sN6s//+f9ruv4Az//6AIvJHihP//nza8/OP///+d4LzI&#10;5AT//5y1u+jirP//nGK6e+CD//+dkLla3wP//59ouJTeqv//oW248+AR//+jUbrb4xz//6QWvLvl&#10;4///o4u9G+bh//+ir7wb5jX//6KCuv7lBv//ory6X+Qp//+iJbms47L//6E8uU3kcP//oPy5yuaS&#10;//+hd7rI6PX//6Iru7LqZf//oji7uOnF//+hgLrx51L//6BxufzkM///n7G5duI5//+gVrpn4uf/&#10;/6HSvFrlKP//oqK+EebZ//+iYr8W6AT//6F5vzTo9///oIW+ZOiq//+e+bwH5Qn//500uQbfeP//&#10;nVS4Ktxb//+fOrmE3Sz//6Emu0nf4v//olq8m+JW//+iwb0a40v//6MgvTHjef//o5m9KOPT//+k&#10;Gb1/5Qb//6RMvj/mn///pBC+8uer//+jUb8U5yv//6Lev0Llsv//o+XAxeTc//+lScJi5DL//6TT&#10;wb3iE///o32//9/X//+i5L8W3xb//6KOvpfe+///ogG9yd6w//+h3r0D3pj//6IovDfemP//ony7&#10;ZN6s//+iprro323//6IwupHghf//ogS6+OHF//+iarvR4jH//6Iqu6rgmf//oSi6qd6W//+hLLrr&#10;3vv//6JDvGbg5f//oga8VeAn//+gIros3D///5+duQXZsP//oJ+5M9ng//+iTrpB3CP//6RTvBLf&#10;kv//pRe8ueFn//+k27vj4M///6S+upHerv//pOa5WdvI//+mI7mr2gX//6eQuu7ZVP//p9e7s9iJ&#10;//+nO7vt14j//6ZWu8jWMf//pcK7pNSW//+lx7u/0vv//6VruyvQcv//o1m4nsvK//+gsbUlxm7/&#10;/56gscHBr///nE+tobyL//+Zi6kAtqn//5bwpP6xDv//lSqiTa0S//+UsqEZq5v//5UBoMysEv//&#10;lK+gQKyr//+TvJ+HrTf//5LmnwGuFP//kmOeTa6r//+SBZ0Vref//5F2m3qrev//kIeaAKg5//+P&#10;2pmFpav//4/EmfukJ///j9uaYKK///+Popn6oKr//46qmGydm///jnSXc5te//+Py5gZmyL//5BN&#10;mBaanf//jVOU4pdD//+ItJCLkxv//4Ytjs6R9///hZWPBZNL//+EeY4Mk93//4Mti/mTcv//gn+K&#10;M5MA//+C5Ynnk4D//4RCi0CVGf//hSqMjJX+//+GL45AlnX//4b0kBiWmv//hV2P/JVd//+CiY59&#10;lBv//4E9jY2Uf///g0iOppci//+H4pF4myP//4qjkqSdDP//iNGQIZr4//+Fso0omEX//4V2jXOY&#10;rf//iFCQt5u5//+K7JNVnXv//4pPkmabHP//h5OPXZaJ//+GW44JlEv//4hdj9mWN///i8OSqpnJ&#10;//+M6pLzmrX//4rOkE2YWP//h/6Nr5Yg//+Go40Nllr//4c/jkOYwf//iYiQn5wI//+MBpLfnkn/&#10;/4yck5Sd4f//iyyS9Zuh//+JzJKNml///4lJkkqa////iP2RQ5xK//+JH5BUndH//4nokJafcv//&#10;i1qSdaFA//+Ng5XSo5L//49smTulrv//j9ma46Zr//+OiZoppW///4yvmEmjsv//i76XHKJW//+L&#10;fZawoRX//4stliyfdP//izeV0Z5m//+Lz5Xpnq7//4zAllmgRP//jZuWraJM//+NqpYoo0z//4zt&#10;lQ+jA///jHeU1aL5//+MqZXSo/7//41fl1KlU///jhyYD6Vt//+ORpcnozn//41hlJme////i6eR&#10;ZZpc//+Jjo6TltD//4fSjPmVLf//h7iN05YZ//+JyJFpmQf//4wHlTKbN///jMmW4Jsz//+M/pco&#10;mt3//414lx6blv//jceW2Zyy//+OBJaznXv//44HlnqdQP//jgOWDZwh//+PH5aMm+z//5GCmHCd&#10;7f//k+Ga9aGO//+ULpwNpD///5HYmm2j5///j0GXy6HW//+Ok5ZFoFf//4+qllqgSv//kRSXXKE1&#10;//+RPpfxocn//5BhmBWh3///kHCZLKLC//+RGJpxo6f//5CrmhOi7P//j0uYYKEr//+OHpbsoD3/&#10;/447lzKhbP//j2GZAKPn//+QTZqlpYj//5AAmqWlBP//jjeYoqKc//+L6ZX2n8///4rAlL+eNv//&#10;iuiVN51+//+K7pVQnBv//4o8k/yaHP//ioyTP5nn//+MLJQUm8X//40VlKWc7v//jPmUZ5yf//+M&#10;+JRPnFD//44klZidsv//kISYSaEI//+SzprVpJL//5S/nMSna///lk+eMKkq//+WHJ3VqGf//5RU&#10;m86ltP//ksCZ3qN4//+RnJhqoln//5BzlzOiH///j8GW3aNi//+QNpgkpm7//5GKmo+p6///kcyb&#10;xqrF//+QC5p4p+7//45YmHikc///joaX3qM5//+QQ5jApEr//5JPmhymIv//k6Ka4ad4//+Um5sj&#10;qKL//5WHmzap6v//loeby6tt//+XeJ1trVL//5cjnw+uzP//lQafUq8g//+ShZ50rqj//5CLnLOt&#10;H///juGaJqos//+Mu5aupfr//4oUkuOhp///iKaQ9J+C//+JmJI5oLz//4w6lfCknf//juuZ9Klm&#10;//+QqJyBraf//5Ktno+x/v//lVGhBraC//+W2aMNueX//5bxpMW8pv//l6yoE8E+//+aJK1QyB3/&#10;/52bsuLO9v//oDy2i9Lk//+h7rht1Fb//6PTukDV/v//pgW8dNkK//+oRb7s3Pz//6pEwWzgof//&#10;qwbC8OJc//+q+cO+4vn//6sSxKPjwf//qyHFN+RT//+qDcQy4wL//6hxwnngxv//qLXDGeEJ//+q&#10;R8Wy4/T//6slx6DnO///qpDHUOkZ//+odMSG6GH//6Z1wYXmtf//pmnA7OaQ//+nrsI06FX//6i3&#10;w0jqnf//qGfCk+t1//+npsEA6tv//6gQwKfqKP//qULBiumP//+qEMJ36Mb//6pNwwjoD///qr/D&#10;h+gz//+rusP96Tv//6xNw6Lp0v//rHLC4OpJ//+szsKu63X//61gwwjs/v//rcTDae2k//+sJMHd&#10;67X//6jWvsHomf//pwS9PefK//+nz74z6Y3//6mLv9jrhv//qsXA+Owz//+rLMGw69L//6sWwmLr&#10;Cv//qevCIelY//+ovMHT58r//6k+w0noJf//qvPF8Oni//+riccD6qj//6mwxObpJf//py7Blucy&#10;//+mj8Az57T//6gQwXXqw///qerDr+4V//+rIcW+8CD//6wix7DxRP//rTnJZvIj//+umMrP8oT/&#10;/6+pyzvxYf//r1DJsu3g//+tWsaF6KH//6qnwwrkA///qZnB4ePB//+rs8Sg6Gj//65XyGDttv//&#10;rxvKOvBA//+uasos8Ef//63DyZPvpv//rXjI4e86//+si8du7jj//6o2xLnsOv//pufBYulw//+k&#10;a7825xr//6PWvx3l7///pQLApuYm//+njsNn6FP//6rAxtzsev//rUXJwPDF//+uBMpr8on//60b&#10;yF7wpf//qwHEYeu6//+pqsGX5xz//6puwjnldf//q8TEg+W4//+sHcYZ5gr//6sZxb7mZP//qabE&#10;SOfm//+pt8Qq65L//6s5xbDv0f//rETGwPIq//+rscXW8VT//6pBw7/uyv//qwvD7+5Q//+uNcaT&#10;8G3//7BqyCvxxv//r1nGPfBR//+sTMJv7Rb//6nmv+zqK///qR2/4uhJ//+oRsA35s3//6ZlvzXl&#10;bP//paa+2+WV//+nDMBN5xD//6mbwqnouv//rGXFPOnw//+uSscd6kj//67Fx/zqBv//rpLInuqG&#10;//+tRchy61j//6sqx3Xryv//qhbHU+xb//+quciG7Rb//6thyRjsaf//q23IdepG//+rqcfk6Gr/&#10;/6vgx5Dns///q47HAuf3//+qZcWq6GX//6n0xQTpyP//qtbFveyg//+rYcZH7y///6tnxnTwqP//&#10;q5vGuPEa//+sesdR8Sr//66hyQ7x2P//sJzKxfIi//+wpMrW8Kf//67GyRDuJf//rKXG+OxW//+r&#10;aMWo6/f//6vgxgHtLf//rX7HTe+M//+t0cbq8Lj//6y6xOjwXf//q/XDWe+8//+r2cLl7xX//6wr&#10;w5Huov//rEzExe6U//+rv8WW7o///6r1xcTuz///qxvGLu/4//+svcey8iX//66uybT0Jf//rv/K&#10;evSt//+tqsnf86b//61IyjDyZP//re7LAPDd//+t4cpQ7sf//6zcyGHs2P//qyXGM+uU//+pzcUp&#10;67D//6kaxTHsp///qG3Ewuz///+oHMOc7L///6i+wk3sdv//qqPB8uy4//+t3cOg7d///7C5xiPu&#10;hf//sGLGTewk//+tTsP050n//6suwmfjyP//q+/DOuPh//+tn8RH5gH//64cw6HnoP//ra3CLufy&#10;//+tbcF554v//64HwjHnXf//r4DEJeiy//+wzcX061b//7B3xcHtO///rjrCzuzk//+rkr636wb/&#10;/6o6vFrpVv//ql+9COk3//+sbcFV67r//67UxljvOP//r3PIT/Dm//+uicda8Fb//64NxsjvcP//&#10;ruzIoPAS//+wGMuu8b7//7DCzhTzXf//scvPzPS1//+x5s8e9Gn//7Bjy/PyEv//r3XJ3O+h//+w&#10;H8qc7oX//7F8zOvu0P//scnOFu9V//+vtswQ7pr//63YyXftwv//rz/Juu5+//+xaMpb74D//7Eh&#10;yJHvQf//rzfGB+8J//+thcTN7+H//6u+w9LwXf//qj7CsO+u//+p+8Ho7uf//6pmwTnuav//qxPA&#10;8e7W//+sGsHl8FL//614xBTx7v//rzDG/PMX//+vGsfm8oD//6xxxiHv4///qkPE9O2a//+q1sZ2&#10;7cn//60+yU/wWv//rnHKIPLm//+tZcf486v//6wdxXjzMP//q5fESvIf//+sJsUm8Wz//62kx3rx&#10;Vv//rsXI9PCJ//+ue8gf7f///603xfbqwP//q9LEHOhV//+quMM6543//6rYw87pL///rAjFKeyK&#10;//+r6sUH7nr//6rBxFTuY///qsrFbe5J//+sPMfV7uH//66Ryp3wTP//sHTMifGQ//+wQcwc8R7/&#10;/68Jyn3v7P//rwDKBPAP//+wNcsL8O3//7Duy9TwWv//sDfLPe3B//+vRso161P//69VydrqIP//&#10;rvrIl+j1//+tx8Y057///62IxS3oOv//rinF0OpE//+uqMbd7LX//65jx1zuEv//rA7FZuyk//+p&#10;JsJa6dL//6jDwVvpI///qzjC8+sk//+t38TB7V///65exO3tzv//rkDFjO3Q//+vGcfI7xX//7AV&#10;yW3w4f//sM/JdfHB//+xqMi+8V///7JXyAzv8f//sdrG++3C//+wJsWW68X//6+Txi/sA///sMHJ&#10;Ie4b//+yRMxl7+T//7LjzjnwP///sWHNUu9M//+vR8u17vH//69RzH7wq///sSfPCfNG//+yV9BU&#10;9Qj//7F2zrT1D///r2vLOvNw//+vBckD8eb//7CByIDxIP//smzItvDv//+z2sle8Sn//7Rnyjvx&#10;M///s/fKl/B9//+zh8q9783//7PByvXvjP//s/bKve8U//+zr8nv7jf//7KRyGjtHP//sQzGiew+&#10;//+wF8Vq7Dz//6/9xY3tMv//r77GQ+5g//+vAccw73X//69SyYLxcv//sQHM5/QJ//+yV88m9Un/&#10;/7J9z0j0l///siTOPPNU//+xV8xu8rf//7AcynHylP//runJPPIe//+u/soJ8Yf//6+Byxvwqf//&#10;sDjLnPBM//+yOMz08Q3//7SPzr/yBv//tUvPJvJu//+08M658mz//7OtzZnxdP//sdnL/e/g//+w&#10;9MtN7zP//7GmzCjvwf//slvM2O/g//+xzcwW7uD//7Bwyoftgv//rsnIreww//+uSsfw6+b//6/j&#10;yV/tQv//sYjLAO5d//+xf8s17nn//7Eey3rvhf//scLNNvI+//+yv89A9Sj//7K5z7j2mv//srHP&#10;0/aO//+zEdAl9Tj//7HWzkfx6P//rvnKNO17//+tQsd76sz//63px+XrGv//rwjJmOy3//+vkss4&#10;7jX//7AxzNXvk///sQbNu/Cr//+yRM2o8aL//7OxzLHyvv//s5rKD/Kp//+ylsdb8eT//7Krxx/y&#10;Qf//s0LIdPNA//+zoMo587P//7PjzEvzvP//tK3PH/Qk//+1V9Fb9VH//7QJ0Fr14v//sSzMfPT7&#10;//+uschz8sj//62RxfXwYf//rnrGVe/F//+wYMjJ8RX//7Fwyxjyff//sUnMCPM7//+xQ8wg9BL/&#10;/7JnzG31Cf//s+zM+PTf//+1fc5f867//7a90C3yxv//tjHP5PGk//+zpsym7yT//7DMyKDsR///&#10;r8DG0+vi//+wlcfh7qH//7GRyavyeP//seXKm/Vg//+xmcpv9pT//7Etyhn2Kv//sBHJi/Q6//+u&#10;RMjo8a///63ryhHw+f//sA/Nb/KN//+yA8+Q9B3//7Guzlbz7///sLTMJfMd//+xMcuN8z3//7JV&#10;y33z4v//s1fLB/SF//+0hsra9Uv//7Wxy031lf//tQHK1fQ3//+yE8kn8br//6/3yPnwtf//r+XK&#10;ovFr//+xCsxr8hL//7KMzX7yj///soPMu/LC//+wxssY8rn//6+ny1XzG///sF3NyfP0//+yIdCG&#10;9MX//7Ny0XL1Uv//sq3PE/UP//+wZ8rD9D7//663x6rzfP//ri3GnfKC//+trcYI8Lb//64uxr3v&#10;zP//sS7KxfG8//+0/dC+9Ub//7YA1Cr3QP//tGrUL/dD//+ywdL19sD//7KA0iL2bv//stzQ9PX3&#10;//+y3M7E9P3//7KhzL3z3f//sqHMS/My//+zWM3f84L//7VX0Qj01f//tq/StPVx//+2RtGy9Lz/&#10;/7Va0A/0Of//tJ/POfRJ//+zF84c84f//7E/zMPyWv//sI3MUPKE//+wTsu985P//7Afyo70k///&#10;sNzJ5PVO//+xXMkg9DX//7GmyQHx6f//surLQvBX//+07M8s8GD//7Zk0nfxrf//tkXTTPLy//+0&#10;H9Eb8y///7EBzUXypP//rtTKMfIz//+uYsi58sj//68DyHL0aP//sGbJffak//+yBMuN+JX//7Lc&#10;zR/5Kf//snfNBfgM//+w98sR9UD//69cyHzxl///ryXHee8s//+wd8jw7sf//7GDyxXvXf//sWvM&#10;X/AR//+w68yh8T7//7CWy/7yyf//sGTKvPPi//+v5slG81D//6+zyOjxrv//sAvJ//Ap//+wSssq&#10;73v//7CIy/rwL///sSHM0/JO//+xvc3B9G7//7JMzun1Wf//sqHPnfRg//+yz89p8lX//7Mqztrw&#10;lv//s7fOne/5//+0PM678DH//7Ovzcrv8v//shTLvu6v//+xO8rN7c3//7K0zNPuxP//tbPQivFe&#10;//+3MdI28zP//7Z60Tvze///tbfQbvNv//+1aNCT833//7U80UrzX///tFrRhvLG//+x7dAy8VP/&#10;/6+wzrTwhv//ruTNzfDT//+vls0m8Yv//7KDzeXy4P//tezO1vRC//+4Fc8Q9VT//7mrz932vv//&#10;umjQffdq//+5Us7u9dn//7fMzIDzJv//t33Lo/Gb//+4XMzN8nX//7hgzbH0W///ty7Np/Xu//+2&#10;K84z9yj//7WQz2T3uP//tV7Q5Pb8//+01tFB9J7//7OGz6zyCP//s0LOrPIE//+0ds+L9IL//7VM&#10;0Ff2nP//tW3QR/ah//+0y89M9LH//7OtziPyD///su/N1PAT//+y6c4h7w///7MpzfruSf//srPM&#10;XO0v//+xtMot7IL//7DfyP/tB///sLXJjO6y//+xfcun8OH//7LEzkTyWv//tF3Q5vOA//+2PdOG&#10;9UP//7aV1EX2pf//tPrSuPag//+zMtCr9dn//7G6zlr02v//r+/K9/Nj//+uSseV8V3//68ox37w&#10;bf//sR/Je/A5//+xYMpb76j//7A4yi7vLP//r7TK9O93//+v+cxH78b//6+zzC3upv//rf7Jy+vF&#10;//+tEcgx6lv//631yVrsw///rtDLmfEE//+uRsz88/3//63Uzhr05v//riHOy/PR//+uV84X8SX/&#10;/67nzWHvCv//sDHOFu9K//+xlM/A8cr//7HO0E30fv//sQjPRfXD//+wZM369az//7AozUv1Iv//&#10;sGnNvvUm//+yUdBr9nr//7W71I74cv//uEjXDPkc//+319Vu9zX//7Rpz/DzE///sLjKSO9b//+v&#10;lsiR7uX//7B+yqvxQf//sLTMwvM2//+wM808837//6+szBPyIv//r7TKa/Ab//+xFcoV8Dv//7M7&#10;y0jzD///tGPMgvXx//+0Zs1E9x3//7PKzUn2TP//sxXMnfRu//+yTMt78wH//7GlyuDywP//sbTL&#10;1fO2//+yDs1s9Oj//7LLzwb18P//s/7QiPa6//+zfNAt9bD//7EkzlHzO///r1TNaPFB//+utM1O&#10;8B3//65izGLvBP//rszLL+7V//+xIcvR8RL//7QSzYX0uP//tL7NhPZI//+0EMzA9Jr//7J6ywLw&#10;Nv//sMfIP+wt//+yMsf27Jj//7bSyyjxJP//usPO+/WL//+7JdDm9v7//7gj0Fv1wP//tFLOxvOZ&#10;//+xYM0J8dP//7AjzAHxVv//sPjMWfIl//+yrczu8qT//7V0zjvypv//uMDQJPJS//+6u9FC8Z3/&#10;/7og0JHwWP//tu3Nue7E//+zksrA7mT//7NyyuzwbP//tl7OHfMt//+5TtEW9FL//7n50YLzKv//&#10;uM7P2PGk//+3sc488aL//7d4zbfy5f//t9vOA/SH//+3Ns1L9Or//7Vty2Hzpf//s3PJK/F9//+y&#10;rcgE7+D//7OuyLXv5///tTHKVPEJ//+2W8xy8qT//7aVzmrz7P//tO7OhPNW//+zUc3z8dP//7QX&#10;zo/x6P//tgnO+/O1//+2bs0z9Q///7V0yqf1Wf//tIfJf/We//+zmcl+9ej//7Kvyi32E///sn/L&#10;6fZY//+zcc6z9ur//7Vw0fb3/P//tqLTXfiy//+2aNJz+LL//7Vw0K34Hv//s9vOvvbf//+yMc1R&#10;9V7//7GFzUr0QP//sfvOY/Pv//+y38+A9GL//7Luzyz0Zf//s67PLPRu//+2IdCk9Qb//7hk0b30&#10;1f//uHvQpPMT//+1v80T767//7LayjXs4f//s0HLp+2Z//+2M9Az8Q3//7kh1Mv0P///uVvWIfT+&#10;//+3PNRw9Cj//7Ue0j/zsv//s0nPxfNy//+yCs1Q81f//7H8y+vzrP//s2jMYPSx//+1RM2c9e7/&#10;/7Yrzh72sf//tovOaPc4//+2Ws5693///7Xgzon3vP//tmPQF/i5//+21NHz+X7//7Z50vL5jv//&#10;tlDTpfl3//+3PNTP+bf//5zita/bpv//nYy1udqo//+dZLWT2aT//5tYs7LXNf//mS+xtNUJ//+Z&#10;V7I01cX//5wbtU3Zpv//nkO3dtzi//+coLWM29j//5kmsiPZDP//l5OxYdjS//+YK7Ne2xz//5i4&#10;tWrcg///mBq1+tto//+WkbTz2MX//5T6sufWhf//lSGxwNbx//+XdbJy2fD//5rCtHndc///nai2&#10;6N/v//+e5Lhn4HT//543uCvfBv//nGu2Z9wz//+bS7T62fr//5w2tfPaS///ncC4T9x+//+eHLnw&#10;3rb//50Gudbfnf//mwq4H96j//+ZdLYo3RL//5lqtY3cof//mn+2N92d//+cQrfz38z//53ZucPi&#10;Df//naK5qeHX//+cabhf30H//5t9t1jcBf//mhm17tjX//+ZEbUV16j//5k9ta/ZpP//mfa3Bt1w&#10;//+a17iO4eH//5tguYHliv//m1u5Xed3//+bI7iN57b//5stt8Pmu///mvC2nORk//+bLrXx4kP/&#10;/5yPtrXh0P//nXi3j+IL//+ctrd44eb//5tLt1XiKP//mjW3seL4//+aTLjl5HX//5upuqvmZv//&#10;nOO7c+e4//+c2bpP54X//5vluAnltv//muy15+Lj//+bDbU84OH//50SttnhQf//nl+39uGN//+c&#10;YLXf3wb//5lUssrciP//mTCywN53//+cBrXE4+j//58suR7oc///oL260OmH//+gibp+59X//57d&#10;uGLkuf//nFS1QuEk//+Z17Jw3eH//5hisTLbvv//mOuyd9vF//+anbUY3TX//5uCtrHd5v//m2C2&#10;192b//+bB7Zx3Uv//5sEtijdm///m1e2H95i//+bibYK3tz//5tetdnet///mk609N2A//+YlLNe&#10;26L//5dosj/aiv//l8OyzdsX//+ZLrS33Gr//5qTtszdPP//m/G4pd20//+dxLqM3of//59+u/zf&#10;Mv//oDq8Ut8S//+fsruf3nD//53ruebdk///m7O3r9zs//+beLdI3lj//51auPrhWf//nti6bOLW&#10;//+e3rqK4cD//551ugzgFv//n2K6meDA//+g9Luo4vP//6CduvHjEP//nqq48uDv//+c8Ld33vX/&#10;/5wQtwXevP//nMa4WOEe//+d1LoN497//5wsuNPigP//mbS2dt5v//+ZnLYg287//5tftzPblP//&#10;nUe4Ndy1//+dmbfq3SD//5wptmfbq///mvy1odn6//+aOrU72I3//5lytE3XZv//mki0iNg8//+d&#10;nLc323H//6A3uXDdcP//n/a5FdyP//+e0rff25n//55xtwvcXf//ny62pN5V//+fXbUk3sX//55/&#10;srnc6v//ngOxmtr5//+eorLP2wj//6CctireKf//opG5dOI7//+iQrnH4w7//6BFt6/gAv//nrW1&#10;vtwK//+eXLU52cD//55wtbrZiP//nd22bNoq//+c5Lda2t///5wbuFDbNf//nC+5I9tL//+cXLjk&#10;2nr//5ykuBHZRv//nki4ndl7//+hLbq320P//6NNvFXcpf//ooG7TNtS//+flrhh2Av//53itr/W&#10;f///ni2209eo//+et7bq2ab//58Ntvfbsv//n5K3ud3R//+hA7m34ED//6Jtu4ThjP//oe2639/T&#10;//+gV7jK3Nr//6A6uDzcN///oMu4xt2Q//+gsrk/3yv//6CJugrg+///oF+6oeJ0//+gDLpe41X/&#10;/6DBupflEP//oc27AOaU//+hCLm35OX//58Ft1zgpv//nfW2ON0o//+eqLbx2/b//5+7t9fbqP//&#10;n1225tpP//+eLrT+2PD//54ftKPZz///n3i2cNzd//+hFrkT3/v//6EzujDgiv//n2+5Gd6O//+d&#10;mbet3OT//5zLtzvdKP//nVK4Jd8///+eT7lk4hv//557uYvknv//ne+4+uZM//+eB7ln52b//6AI&#10;vBboZ///omK+v+e8//+ihL5q4/j//6DyvFXfi///nui6hN0g//+dUbm63W3//51vunzgCv//nsq7&#10;quLH//+gk7yL5BX//6H4vNXjtv//oaq7seHA//+ga7oY4HT//6AludviBf//oIu6Y+TC//+gQboY&#10;5YL//56huGvjEf//nGa2SN8O//+bhbWr3Lr//5yTtufdAv//ngK4Pd3Z//+fLrk53on//6CIuoPf&#10;6f//ocq7y+IR//+i1Lzx5L3//6OevebnM///opy9I+cu//+gI7re5Lv//55WuVbiYP//nXS4w+GD&#10;//+cwLig4eH//5wRuNniUv//mwK4seEe//+axbjA34T//5zOukbf3f//n2m7kuEv//+gBLp/4Q3/&#10;/595uHngUf//oFO4ZOGI//+iPLnV45T//6IyuWjiSv//oGi3U95L//+f8Lb63Cv//6Bgt//cS///&#10;n6+33Nww//+elLbf3Bz//56Ito3ddf//nzy2+t+b//+e4ba/4E///50ftaTfJP//m++1ed4G//+c&#10;PraY3Tz//5z7t3/bRv//nku4XdlI//+g37qB2dP//6M9vOPcYf//o9m94N7b//+jUr2k4Lb//6JQ&#10;vHbhuf//oEW5v+Dy//+d1baR3vD//5watG7dBf//nCC0etzE//+eS7bg3x///6HFumrjH///pLS9&#10;EOYM//+kwbyf5Rf//6L6urPiEf//oqS65OE2//+jA7wE4fn//6I3u4HhjP//oUO6T+AF//+gTbkd&#10;3bb//58ZuDnbvP//nsW4z9x4//+fGroW31D//56tufLhHv//nm+5OeGe//+erbie4Sv//56juBHg&#10;DP//n2a5QOB0//+hqrzT4t3//6Mcv1/jgv//og++PN/p//+f7brw2mP//57muIHXU///n3a4Ptjq&#10;//+gDbjG3T7//5/yuT/h1///oHi6u+XQ//+h07z95+r//6MevqHnP///osG9s+Oi//+gbro83uj/&#10;/58At8Lc5///n4m3295J//+hELmi4OX//6Heuznirv//oPS7meMX//+fwbwf443//5/IvbzlDf//&#10;oDm+zeZ7//+gl77H5zD//6DlvkDnYf//oU+92ud5//+iVr4b553//6KfvVbmav//oQ66beNm//+f&#10;xbhN4Wb//6AcuTrh8v//oci8+uSi//+kNcIl6Fj//6WaxZnrGP//pPnFoetn//+iu8Le6Mv//6B8&#10;v1jk1f//n8q81uHl//+grLuj4Iz//6JAu1fgWP//o2K7f+CH//+kjLz84b3//6ZCv+/kgv//pqfB&#10;feao//+lEsBH5vH//6MIva7mGP//oQu6g+P4//+fPLef4Lz//55Ytn7d/v//nim3Ldy3//+d5LhS&#10;3IX//550uhfds///oE28d9/E//+h/L3v4Qr//6K8vgPhqv//ova9Z+L6//+i0bxh5J7//6Lsu6zl&#10;4f//pCC8V+a6//+lFr0k5f3//6PYvBvisP//oQy52N6R//+enrg83Cj//55GuMPc0///n7y6v99N&#10;//+g/Lvo4MP//6GgvBvhLP//ohG8MeId//+h2Lv145L//6EOu2Lk5P//oIG7JeW1//+gnrt75dD/&#10;/6C3u3/klP//oBi6cOHb//+fcrkz3zL//59euLrd6P//n+O5Z948//+gUbqd3yH//6Agu27fcv//&#10;n6W7jd88//+e9rq93qD//55qubLeTv//nr+5zt9u//+fY7q74Xf//5/Eu3/jNf//n9K7m+P2//+f&#10;u7tJ46X//5+uuvbiu///n3O6ZeGZ//+fOLmL4MD//6ASuXThDf//oZG5/uGt//+ix7qf4bv//6OC&#10;u0Dhb///o5u7kOC9//+kDbxm4FP//6UTvcfgR///pYS+Tt/k//+lL72539D//6QQvDzgeP//o2a7&#10;fuIz//+kWLzH5IX//6USvc/k6f//o7+8O+Ib//+hebk63lz//6Bnt3fc7P//oTC4Fd7D//+i1LpD&#10;4mr//6P2vErlcf//o+q8/+ZB//+jQbyc5Sj//6IYuyXih///oIW46N8L//+fV7cu3DL//5+Yt27b&#10;sv//oYK6I94w//+jVb1Z4gD//6P8v4nldf//o2vAN+fP//+h6b916Kf//5+5vYLntf//nT26u+VI&#10;//+cCLjH43X//51ruWPkBf//oB27muXX//+h3L1c5q7//6JPvkfmdP//ojW/DOYM//+hjr9C5X3/&#10;/6C6vsDlHv//oSG+yOYu//+ivL/K6H7//6QkwN7qdf//pFDBFeq1//+ju8CQ6eH//6MMv9Xo9P//&#10;ovW/vuis//+jNcAH6FP//6Klvwzms///odu9FuSU//+iHrvS47v//6Mxu9jkiv//pBC8reYO//+k&#10;M7235uP//6QDvqrmp///o9K/L+V6//+jSb7Q473//6H3vV7iFv//oF+7lOGP//+gQ7tA45z//6G2&#10;vH7nIP//oym95elG//+jiL6X6Nz//6NIvufnQ///o42/i+Zq//+j6b+n5f3//6PSvrvlKv//pB++&#10;FeSu//+lAr5f5OT//6WgvtjlNv//pSi+ieSx//+jtb1L4v///6JKvBvhD///oXy72N/V//+gcbuw&#10;32j//58EuvvgSv//nju6U+KC//+eNrnC5Gv//53huIXj/v//nQy21eGN//+cybXw36D//547tvTg&#10;ef//oK65IuNo//+iYLqz5g///6KGuwnm7///oTa6buWR//+gM7q/49b//6D6vOHjav//oeO+UeLp&#10;//+g77zl4LH//5/PuyHfTf//n+q7NOCF//+gBbwR4q7//571vETjcv//nX28BeKn//+cjbt94MD/&#10;/5ySupfedf//nee5xtzu//+fxbku3LL//6GsuYfeRv//o1C7GOF2//+j47yX5Ij//6MevIjl4///&#10;ofa7IOWR//+iFrpS5TL//6Oxuybl/v//pKW78+cb//+kC7vW6Az//6LXu2DpHf//oji7Z+ps//+i&#10;abvk637//6LCvD3rgv//oqG8Cuob//+hk7sO51X//6COuiTlBP//oU+7BuVN//+jcr1v56b//6WM&#10;wFvqU///ppHCs+yQ//+l8cNL7Z3//6Rtwj7slf//ogm/X+hp//+fkLvP4xz//598urjg4///oSe7&#10;uuIR//+h/rxQ44///6HLvETkHf//oWS8F+PP//+hQbvQ4yb//6E6uzniif//oae7QeKp//+ieLw2&#10;43T//6MavU/kE///omG9DOLG//+g4rwK4Db//6DhvL7fEv//oZG+N98H//+hCr4K3jf//6C2vZbe&#10;Av//oZu+NN9K//+ia77o4HH//6J8vvzgnf//otW/MeEK//+jrr+L4hP//6O4vurisP//on29N+Kd&#10;//+g6ruU4oD//6D9u+Pjbf//opG9nORo//+jA73e4xX//6GzvEHgcf//oRW7h9/n//+h8Lxu4SP/&#10;/6Gju//f3///n+W50Nva//+gDrlT2hX//6HEukfbYf//ozu7It4A//+kNLvj4Nb//6PIu1rhwP//&#10;otq53eDK//+itrig303//6L2t6PdWf//o8S3sNvE//+knbie2pj//6T1ucvZo///pUy7VNl4//+l&#10;2rzr2fv//6aZvjPau///p6m/Qdt8//+oN79x2v7//6b5vZHXyv//pM+6htMv//+jjrgIz2n//6L+&#10;te/MHf//ojqzycgk//+hJbHEw9D//6AmsCzAiP//nyWuhL6e//+d7ayVvW3//5v6qjy7wf//mXmn&#10;rrlu//+W3qURtvP//5Sdol+0h///kx+f77IJ//+SRJ3+r1T//5GEnIWstP//kTOcBasn//+RL5wd&#10;qj7//5DXm8eogP//kF+bDKXH//+PvJnoomb//4/imXGf2///kQuZ+57K//+Q8plHnO3//42plaKY&#10;hv//iXmRqpRU//+IRpFElIH//4lhkzyX7P//iRmTJpnn//+HN5CjmYr//4VQjcKYd///hLeMcZhP&#10;//+FyY1ImX3//4dzjw2ahP//icKRxptm//+Ln5SQm9n//4s2lZKbN///iSqU6Zpf//+HOpNumdP/&#10;/4dukr2aYv//ideTYJwb//+KwJKhnCX//4fsjvyZC///hJWLpZYZ//+EZIvplpD//4dVjz+Ztf//&#10;igqR/Zuu//+JqJFTmd3//4dfjt2Wcf//hfuNgJTs//+Geo3yliD//4f3jtmYM///iBWN+Zgj//+G&#10;YIuQlcH//4T5ijeT7v//hMWKi5PP//+FDIsglE///4Xhi6aVEv//h5CM0ZZa//+I/45dl0f//4kK&#10;j3mXOf//iH6QQpdl//+H2ZBBmE7//4ctjziZg///h0+OiZsu//+IsY9dnV7//4tEkgagGv//jk6V&#10;wqMM//+QUZjhpRf//5BYmfulcv//joaY0KQd//+MeZbcoj3//4uTldOg1f//i4+Vxp+s//+L2pYf&#10;nrH//4xQlpeecP//jMeW858Z//+NOpchoIr//42wlxqiKf//jYmWJaKN//+Mj5RnoYD//4wZk8Wh&#10;Iv//jLOU1aJT//+NppZso6L//44jlwijPP//jduWGKCH//+M7pQfnIv//4uUkfKY2P//iaePyJYt&#10;//+HfI4QlNj//4aTjjOViv//h8eQzpf6//+JT5Ofmbv//4nklMiZtP//irOVaZoB//+ML5ZOm5b/&#10;/4z0ln2cyf//jFCVc5xC//+LV5Qimrn//4ufk+GZ2f//jaOVNpqu//+QAZcJnKj//5GbmKKfNv//&#10;kdSZU6Fo//+QZZhBobn//466lkighP//jkWU7J89//+OyJSJnn3//49ulOaeYP//j2qVYZ5w//+O&#10;k5Wbnkz//44hllOeyP//jfaXAJ93//+Mw5YSnvn//4sXlDKd/v//it6TvJ6///+NApXxoiD//5AZ&#10;mWOmQv//kaGbOagK//+QiZoVpk///43GlwmikP//i1KUhJ9b//+Ke5Q1ngX//4rdlYKdr///iriV&#10;35xg//+JZZQfmd3//4j3krSY7P//ipCTZJq1//+MZpSonNr//412lUmd0P//jauVI52y//+NwZUq&#10;ndb//472lqGfzP//kOqY2KMI//+S65r4pm7//5SanMqpIf//lNidMKmQ//+Ts5vxp7D//5LFmn2l&#10;lf//klyZYqRT//+SApiVpBD//5H1mJGlUP//kjuZWae8//+SrpqcqiL//5KBm0WqrP//kSiaeKjI&#10;//+Pz5kqpm7//49+mGSlYP//j8iX+KVD//+QY5fhpZn//5Dzl9qmAP//kamYBqbD//+SYphQp63/&#10;/5LYmMKoXv//kyuZ8ql1//+Sk5tMqvb//5D1nB6suP//j12cea5j//+N0ZuYrlT//4zamhOs2v//&#10;jNqY6qt0//+Mtpe0qh3//4yDlyOpPv//jh6ZTKsA//+SWZ7isKH//5cRpRe33v//mcOolb1V//+b&#10;zqqJwWr//55crMHFVv//oA2uu8iW//+guLDTy/D//6IItI/RQf//pEm5idfk//+m775e3cb//6hl&#10;wPHgaf//qMLBhOB3//+pU8Hr4Kb//6nlwlThsP//qfjCfeLq//+qJsMg5Db//6o2w/Tk7///qdbE&#10;auT7//+pscTg5TP//6nQxSjliv//qNLDwOQj//+nYMHk4dP//6iUw4rij///q2XHpuY7//+sV8mW&#10;6WH//6q+x7nqUv//qMLEcumw//+ob8K+6W3//6oUw5jqq///q5DE1+wz//+q8sQJ7FL//6jWwZ3q&#10;q///p97ATOkQ//+pLMFW6Jb//6oQwe3nWP//qOPAV+TB//+nyL7r40j//6jjv9Tkqf//q0PB0uds&#10;//+srsKe6Qv//61Kwq/qMf//rhvDbOwn//+u2sRx7hz//67yxOLuc///rRTDRuwD//+qIMCK6N7/&#10;/6jcv1voVf//qUa/bumb//+p7b9a6l///6o3vwfp3P//qhe+8+jS//+qWL/z6IP//6qIwUboV///&#10;qgnB9ed///+pUMJo5nr//6lSw6vmev//qbLFNOdY//+odsSP5yH//6YzwjfmVv//pfXBm+gL//+o&#10;WsPI7GL//6sIxm/wcP//rFzH6fIc//+seshS8c3//6weyDPww///rELIS+/x//+tPsjO7xz//63e&#10;yHbtH///rNjGRulT//+qvcNR5YH//6owwqDlSf//rF7FkekZ//+ufsjT7QX//65UyYHuUf//rN/I&#10;SO2///+sbMeM7aH//62EyCnu0///rkDIfe+Y//+sasZj7lT//6iDwoDrVP//pcfAKekV//+mRMFU&#10;6RX//6jxxJjqh///q/vH3uyU//+uYMpI70b//6+Uy1vxw///r4PK5/K5//+up8ke8Ub//6zUxffs&#10;8v//q17Dh+gp//+rZsNz5Yb//6wExLjlFv//rHLGHOX8//+ruMYI5yr//6mRxADoBf//qErCqunl&#10;//+pisQI7VT//6vlxn3wlf//rPrHZ/Fk//+sXsZl8CL//6zJxojv6v//r3TJHvHU//+x+ct181f/&#10;/7EryevyGf//rXXFNO5z//+qOcGM6uL//6niwebpd///qqHD5umi//+plcOs6VH//6hcwnbpHP//&#10;qQTCq+nE//+rH8Q26wP//62uxmXsT///r3vIFez3//+vHcfV7BP//61wxonq4///q7fFeuqM//+q&#10;i8Uv6vn//6rJxmTsJ///rGnIz+2q//+tUsno7ZX//608yV3r6f//rWnI2epB//+tachY6SL//6zL&#10;x4Loz///q+TGhOlo//+r98Z762L//6y5xvfuNf//rGrGXe/o//+rjMV28IX//6vBxfnxWf//rRnH&#10;jPKT//+u0skt83X//6+5ycXy6v//rrXIgvAU//+sGsXk7DD//6nlw9PppP//qRPDBulC//+qCsO/&#10;6sP//6vaxOLtDP//rAXEDu2A//+rcMKA7Nn//6wMwpbtAf//rPDDiu1b//+sy8QM7PP//6vLxEDs&#10;IP//qsnEnutz//+qecUZ67X//6tsxfbtX///rVrHWu/x//+u2si38cj//66nyRvx/v//rN7IVvCS&#10;//+r0chB7uj//6vlyKntTP//q/fINuvT//+r+sdS6z7//6tJxg3q+///qgTE8+rM//+o68SV6wr/&#10;/6h/xMHruv//qQ7E/eyd//+pzsRQ7I///6quwzTrzf//rU3EVuyU//+wdMcD7hD//7Bqxzrsh///&#10;rXjE4+fy//+rb8Nz5Hr//6wvxIHk6P//riHGNOft//+uw8YJ6mz//65FxJfrE///ro3EDert//+w&#10;NcUk6wD//7KCxx3sLf//s5vICe4G//+yica07v///7AQw4LuV///rXm/tOye//+sUL2/62f//6zA&#10;vu3r4///rsbDYO6b//+wpcgN8aj//7CcycXyw///rv7IwvGe//+uB8hc8F///66UyjTw7f//r17M&#10;pfLM//+vgs3g9K///6/Czin14f//r4PM2/Ur//+u3crE8sr//68byirwbf//r/nLGu72//+wWMv4&#10;7kf//69NyzXti///rR7IzeyA//+sgcej7Kn//669ySjuVP//sHHJ1e8b//+vnMf/7lH//640xlTu&#10;C///rcHGee8l//+sqsYA72z//6rRxCPuHv//qgPCdO0U//+qVsFh7Q3//6sowRXuO///rFHCMPBI&#10;//+tgcRQ8c3//67bxuLyVv//ronHYvEs//+sIcWL7oH//6pSxGbsVP//qrfFeexU//+sc8ec7pb/&#10;/62IyLLxW///rUzICfLF//+s/scM8rz//6yoxiXxo///rLHGQfD5//+twsfn8aP//67zyVbyM///&#10;rv7IwPDo//+uIcbG7mf//604xRrsVv//rEvEGutk//+rlMPB68H//6t8xBvtPP//qrvD3u3r//+p&#10;YsN47VT//6mQxQrtU///q2DIDu53//+tw8rz8Gr//6/czQjyi///sITNWvNw//+wQsyS8zT//7BU&#10;zADyxf//sJvLsfGi//+wFMq87tX//66AyMbq4///rKnGV+eu//+rr8SR5hz//6vRw9jmJf//rTzE&#10;t+fm//+vI8az6rT//6+ix8zs0///rp3Hiu3z//+th8co7pb//6xexkjuP///q6nFYu2T//+si8W3&#10;7k3//65oxtvv+v//rzXG6/Bv//+t4MUb7pv//6yFw+Xsrv//rQLFDu0k//+uy8dT79r//7C7yQDy&#10;w///shrJcfQZ//+yl8jK827//7JMx7rxyv//sZrHDPCg//+xqMhC8Rf//7JjyvjyG///ss3NZvII&#10;//+yrs6y8MD//7E0zfnvFv//rw7MaO6H//+vG80b8Jn//7FUz5/0FP//slHP+vYa//+xDs0+9a7/&#10;/68XyYbzV///rtHHgPC///+v98bs7oX//7FRxubtH///snHHrO1C//+yz8jW7in//7I+yZDuyf//&#10;slDKge+9//+zSct18Nj//7Qdy4rxIP//s6TKSe/Z//+xese37S///68vxV3q2v//rlfEl+ph//+u&#10;x8U+69T//68Dxj7t7P//ro/HRe/X//+u/8mX8lj//7DezSH0+///si7PSPWw//+xyM668/v//7DR&#10;zRbx7f//sDDLwfGV//+vcMqX8l///644yXTyh///rbnJbPIQ//+uQMoj8a7//6+7yyjx3f//safM&#10;SfIJ//+yr8y08Vz//7KyzIfw8f//syXNN/HK//+zoc4N8oj//7NXze3yFv//ssPNUfEZ//+yrs0q&#10;8E7//7JzzMbvQ///sUnLYO3b//+vp8mg7KT//65KyF/sMP//rorI2+05//+wWcrB73D//7H3zDLw&#10;+P//slzMWvFf//+yV8x58iD//7L3ze/z9v//st3O5vWC//+xGs3a9dX//7BSzZ32CP//sTfO5fYV&#10;//+xUs7C9Hr//6/nzH7xQf//rxfK3O7V//+wNMuo7qP//7E1zNDvHf//sUTNXe9k//+xl84u7/7/&#10;/7Ijznrwkf//syXOAfD6//+0e8zd8Yv//7TfysTxov//tHzI8vG6//+0gMj/8sX//7S+ykn0Xv//&#10;tUrMWvXT//+1/8669ur//7aZ0Oz3df//tl/Rxfee//+0XM/t9uH//7FfzFr1S///r4zJz/Nq//+v&#10;fckb8ff//7CQycDxyP//sdLLAPLD//+yWMwN87r//7JbzLL0av//snzMwvUE//+zM8yN9Vv//7Qw&#10;zG70nP//tZLNZPMj//+2988P8g///7aFztPwcP//s/vL7O2b//+w/8hu6u///6+SxwfrIf//r/nI&#10;Le65//+wbcl58w///7Boybv13P//sMXJ0Pcb//+xzsqt90L//7Iky272Pf//sOTLMfRl//+v6ctl&#10;83D//7B4zKrz2///sTfNFPR8//+xBcvH9G7//7B8yi30Dv//sNzJz/RF//+xnsnP9Lv//7I5yVv1&#10;K///szLJS/YK//+0Ssn/9u///7Payg32hv//sbbJLfTJ//+vwsjd8yf//67XySnyE///rxnJyPF7&#10;//+wXcq/8hX//7CByrTzFP//rvzJ9/O///+uL8ro9K///68yzY31wf//sLHPi/Xs//+xdc+m9WL/&#10;/7CNzWz0d///rpbKBfOK//+s98dQ8qX//6uxxVjw8v//qqbD4e6L//+rTsR+7aj//65YyETvrf//&#10;sebNSPLx//+y3M+69FT//7IGz9nz////si3QYvPx//+zjNGI9GD//7RS0QD0O///tAPOgfNI//+z&#10;Ycv/8gv//7LwyzHxHv//s0nM3/Fa//+1AdB78z3//7Yd0oj03P//tZTRp/UT//+0gc+w9Nz//7OL&#10;zjb0rv//sgHMw/O6//+weMug8sP//7A2y7jzV///sGHLx/SW//+woMtD9V7//7H3y2T1nv//spzK&#10;wvOj//+x18lB783//7EayM7sZv//sZ/Keet7//+zNc1h7XP//7Qnz1HwRv//s2PPE/H9//+xpM1z&#10;8qL//7CHy/vy/P//sMbLQvP5//+xj8rI9WX//7Ksyzv29P//tDXNW/h1//+0x89G+OT//7Nuzw/3&#10;k///sEzMNPRc//+tcsj28Kz//61oyIjuzP//ryzKWe5D//+wB8uO7Yv//6+/y6vtHP//r03Lcu4B&#10;//+veMuJ8FP//7AYy83y6P//r6rK2fNV//+uucml8c3//66FyanwEf//rpDJ8u8S//+u6Mo974X/&#10;/6/uyzPxif//sKXMM/Md//+wucz48vz//7DczcDxtf//sZTOnPCm//+zD8/e8KH//7Rl0NjxDf//&#10;tFzQWvCM//+yns3d7pX//7CQywbsDv//sBXKResa//+yV80U7Rf//7XW0WvxEf//tw7S8/O0//+2&#10;ANGV9Cb//7Vu0K3z7///tY7QvPPM//+1n9Er83L//7Ra0InyO///sPzNwe+J//+uSstN7bb//62z&#10;ykvtnP//rrfKAu6A//+yG8uf8Ln//7ZVzgDzjv//uPDPT/WJ//+6UdBw9v7//7rx0Uz3kP//ulfQ&#10;VvZi//+5hc5t9Gv//7mkzcfzX///ufXOS/PH//+5Ac5K9NH//7fYzq72IP//t4fQYvdu//+21tHK&#10;97z//7Xm0qv2l///tPbSnPRp//+zrNDX8lz//7Mxz1fybv//tBXP6fS6//+05tEW9tf//7U40Zn3&#10;Dv//tPzQ7fVS//+0r9AA8uz//7U70EXxf///torRe/Fq//+3XtHr8XD//7YHz7bwBf//smzLHu1j&#10;//+upccU6zL//61Axo7rZP//ro3Jce22//+wQ8yq71b//7HVzz7wV///s/vR6fJg//+029LL9ID/&#10;/7N40P/1SP//sYXOfPUy//+wLsyH9N3//66uyh/z6///rOXHNfIa//+tUsbc8RD//66wx/XwFP//&#10;rs3IL+55//+uq8i97Zr//68aymHtzf//r4bL4+5I//+vPsvz7en//63Ryh7sMP//rV7JT+u3//+u&#10;XMqs7in//664zC7xmf//rhPM/vQb//+t8s3y9U7//65bzmH0qv//rmDNSvHf//+uRMvN7oD//67v&#10;y8PtI///sNjN4e9f//+yOM+t8z///7GxzzL1oP//sBnNXvW1//+uzMv89OT//66bzCb0qv//sJzP&#10;A/XA//+0s9QL96z//7ih2E740///ufbY4/gB//+4AdUV9TP//7Svz7HyFP//ss/M8vEu//+y384H&#10;8tX//7K+z+z0s///skjQ7/Vf//+xsNA69Fn//7GVzrbyc///sonNxfIg//+z2s2V89H//7SAzbf1&#10;uf//tKnOPfao//+0M8419iX//7NEzR/0v///shzLYvO///+xKcpW85r//7ELyzL0Lv//sYjNOfT4&#10;//+ykM9f9cf//7Oc0KP2Ov//ssrPa/S8//+w481L8jD//7CazWbw2P//sabOzPCY//+yTM7n8DT/&#10;/7KizdzwRP//s83NnvH9//+1IM4J9Mj//7SUzRX11f//s4jMDfRu//+ywcsk8Vb//7JQydbuqv//&#10;tBHKWu8n//+34M138qj//7rR0Rv2J///unzS6vdS//+3j9Ku9mn//7Se0cT02v//sh7P3/L6//+w&#10;xM4K8ZD//7FfzcjxVf//sn/NxvEu//+0dM5o8Sb//7biz4jxPv//t+rPpvDu//+2os438AL//7Pq&#10;zAHvYf//skfLCfBo//+zTMxe8tP//7W1zmz0Xv//tzXO7PO6//+2zM1d8Yv//7YjzBvwav//tqzM&#10;y/F9//+36M6N81///7jy0AD02v//uGLPfPT8//+2bc1j89H//7Pjyqbxt///sn3JA/Ab//+zfsnl&#10;8Gj//7Toy3/xdP//tWbMtfJe//+1Zs3z80T//7TNzq7zVv//tQfP0PMa//+2cdEm85T//7cd0H70&#10;Yv//tlnN6vTY//+1ZMvW9Qv//7U2y531uv//tV/Mkvam//+03s1E9y3//7QOzdr3X///tCvPg/gB&#10;//+1ltIs+Ub//7ZR00D6C///taXSB/nQ//+0NM/N+Kn//7JwzZ32uP//sT7Mj/Td//+w2Myg82z/&#10;/7DszN3y2v//sbrNR/Oh//+yeM0y9G7//7P4zdf05v//tkrPVvUY//+3t8/g9DT//7eOzufyVf//&#10;tbHMnu+///+z/stG7iL//7S0zTjvbf//ttfQ9fJH//+4adPi9Br//7eH06Hzhv//tQzROPHn//+z&#10;Cs8Z8Sb//7FQzPTwzv//sKrLfPEs//+x0suT8rD//7QhzOv0sf//tfnOAfYO//+2t85d9rH//7dO&#10;zzD3bv//tzTPy/gD//+2Xc/Q+EP//7ZD0NT49P//tn/SevmV//+2P9OY+b7//7Ww09b5nP//tZ7T&#10;x/mF//+cR7WK2qD//5vWtHzYjf//muCzWdcZ//+ZKLGc1Yz//5fisGXU0///mLOxhtaD//+cFbVa&#10;2t///58RuIveX///nfW3St0K//+aRbOZ2Rn//5gjsgvXuP//mFaza9mQ//+YrrUz2yn//5hWtjLa&#10;6v//l/62p9n3//+XjrYE2Sj//5eBtMHZWP//mHi0Ddqy//+aQLSL3Gr//5w4tg7d3v//nWK3ct6C&#10;//+dMbd73dv//5wZtiHb/P//m4C07to8//+cEbVe2dT//50mt0LbDf//ndC5Z90l//+dFrn/3ib/&#10;/5rHuDHcuv//mFm1fdpG//+XnbQr2UT//5h0tJLaNP//mey149wm//+bCrb63cj//5sRtubd0v//&#10;mv22uNzu//+bPrcK28n//5pEtkLZl///mKW07NfJ//+X2bR12F3//5g/tWfbn///mdq35uEa//+b&#10;sLq25qf//5y5vE3qCv//nLm8HOpl//+cLrrE6E///5tquNfk5///m9q4HeLK//+dxrlh4vj//58c&#10;utPjpf//ne26cuL1//+bOrjF4eP//5mUt/nihf//mii5BeUa//+be7pJ5yz//5xZupHniv//nL+5&#10;6+bf//+c3Lij5Yr//5zvtzfjtf//ndS24eKR//+gKriU4zj//6EruZvjB///nlW3IN+H//+aQ7N/&#10;3Dv//5lvsxneIv//m5m1pOPI//+dbreX55L//516t3vm8P//nLS2X+P5//+borTw4P///5pcs3re&#10;////mQGyNN3I//+Xz7FV3OP//5hOsmfdbP//mna1H986//+bu7aW36///5tNte3eYv//mmu0vd01&#10;//+aNrR83XP//5rutW/e3P//m5e2XN++//+bRLYc3uv//5lxtA/cJ///lvixHNjS//+Vv69+10X/&#10;/5aqsJvYXf//mIKzedqK//+ZrLYa2+3//5qBuCPc2v//nFG6dN6b//+e3Lzf4K///6DFvmvh4v//&#10;oPi+V+GU//+fI7xG367//5w9uOXdHv//mva3Cdx+//+cgLg83rb//55eujrg9P//nrO63eEF//+e&#10;dbqT4E///59cuuPhSv//oRq7tuOX//+hZbss4/v//5/IuTThj///nVK2+N3g//+a/LVF2zr//5sU&#10;tk/cof//nJS4w+Bq//+bibhM4P7//5mCtnPe2v//mYK2NN1G//+bWbdg3TT//51vuKjdtv//nde4&#10;pt0M//+cyrfC2zD//5wKt3TZ4///mxy2rNj///+ZkLS62B3//5mXtBHY/f//nMS2ttx0//+ff7k5&#10;3p3//57FuHLdG///nKm2Odrp//+borTK2tv//50ktXndz///n2e2luDt//+gRrZr4WH//6A/tgLg&#10;Bf//oFW2e978//+hELf939H//6G+uUbhTf//oKO4S+A+//+eTbWY3ET//5yis1bYIv//nLyzFtau&#10;//+d+rS12D7//57FtuPa2P//nnC4ldzL//+dSrkw3Wn//5z4uaDd5f//nh+6ht7l//+f9rue39X/&#10;/6FpvETfy///ohW8Vt7Y//+iIrwH3cz//6E7uvvcgv//n7G5ddrp//+fH7jL2lL//59cuJraa///&#10;n4S4JtqC//+flLfs2tz//5/FuFHbvP//oKS5f902//+hibpF3gr//6DxuQbcqv//n4e26dqb//+f&#10;q7bG2xH//6EZuITd0f//oiS6UuCA//+inbux4jj//6I0u+Tijv//oNq6kOH0//+gqroD4yT//6Gj&#10;unTlh///oU+5muVe//+fuLek4jL//558tkneWP//no62U9u6//+fnrcg2qr//5/1ttPZx///nym1&#10;Wtje//+errTG2Xn//5+MtkvcGf//oU25CN9a//+h6rpm4IX//6CFuXvfTf//nwe4g962//+eYriZ&#10;3+D//547uTnhnv//nk+5+eNc//+earp85Sv//557uuXmwv//nv67z+fc//+gyb3z6Hj//6I7vzPm&#10;0v//oV29ieIK//+fbbrr3Tn//513uQza4v//nAG4M9tv//+cbLkP3rn//54uuqDih///oGC8J+Tw&#10;//+iH71O5WD//6IOvQvj3f//oOO8IOKp//+gt7xm5Af//6ESvPDl9v//oHS79uVs//+e1Lms4mr/&#10;/5zjtzHetv//m/i2A9yI//+ctLaH3Gz//51vtwLcTP//ndq3XNwe//+fLbkC3bH//6B1urHgQv//&#10;oHm66eIn//+gL7qu44H//5/Cum/jyP//nu+54+KY//+d8Lk34Lf//5zIuGffWP//m/a4Qd9///+b&#10;hrjg4GX//5rquTngJf//myy5pN+n//+cy7o64AL//55Ruargb///nqC3l+Aj//+eTLV73/H//58J&#10;tZLhpv//oJu3b+RC//+g77gs5D3//6BAt5bhq///oB63Yd9V//+fo7b/3ZP//54MtazcCP//nKC0&#10;g9vb//+dG7Ub3mX//57itvjiVP//n1+3zuRV//+d+7dM43X//5yitzPhY///nFy39N7P//+ci7hk&#10;2z///52NuPrYl///oDe7JNlm//+jDb3O3KX//6PcvrffO///ouK9zuA///+hNrv/4FP//59sud/g&#10;G///nmi4nuB5//+eIbhq4Sv//547uMDht///nya5yeL///+hArtF5Ur//6LZvCbnFP//oxW7NOYT&#10;//+iVbnB4zf//6IaubfhEv//oaC519+Q//+gbrkA3fv//5/suGrc7P//n9W4N9vQ//+fObfv2rf/&#10;/56KuA7bWP//ngW4Vd2z//+dJbe336L//5zGtwLgkP//nQG2n+Br//+dJbZ/36f//56QuKzhEv//&#10;oZu9a+TY//+jEcBS5j7//6F9vtDi7f//n++8Bd7l//+gh7ru3h7//6Jmu3ngxf//o0G7ueQE//+i&#10;ALq25Yz//6DJunbmIv//oU+8NOab//+imL5P5ej//6Jdvi3i3P//oGG7yd8S//+fa7pk3jf//6BO&#10;uwbgcf//oTq70+J7//+g47uz4qn//59fuv/hqP//nem67uEl//+eF7yL4oL//5+nvtblHP//ocXA&#10;p+fR//+jNcEL6Xr//6Lsv2HpJP//oem9DueH//+gy7qu5TD//58Zt8fiOf//nhG2H+CI//+elLdl&#10;4Wj//6DOu87k9f//o+TBiOlp//+lDcRz64T//6P2w8Lqtf//onXB1OiI//+hm8AZ5jf//6FgvmTk&#10;EP//oaO8r+Hb//+ik7uq4CD//6Ohu4nfNP//pJ68lN/J//+lx76t4iL//6WMv3bj4v//o7K+EOQB&#10;//+iRbx35Cn//6FSuw3kH///n/y5WeLH//+fM7jA4YP//5+XugPhxf//oB+7peK4//+hIb105Bj/&#10;/6LEv0rlYP//o5a/n+Uq//+jRr5W5GD//6LuvPHlCf//oom7nuZj//+hzboV5lX//6HNuXLlHP//&#10;oqW5+uOB//+iqrot4Rv//6EiuVHd/v//nwW4JdtG//+eebho2sP//6AFujXceP//oai7ct4g//+i&#10;j7uw32v//6K2u4ThLP//odu64OMf//+gwbp65Qb//6BHuuzmWv//oB27auX5//+gDLti493//5/K&#10;uo7gmf//nxO4790g//+d97bp2nr//52fthHaJ///npu3VtxJ//+gELng3wj//6DCu6/gU///oCC7&#10;Zd98//+fNLoA3hT//591ubLecP//oHi6s+CA//+hNLwA4q7//6E0vLnj0///oFa8Y+NX//+fUruU&#10;4fv//56susngu///noK6JuAg//+fQroy4H7//6BIunHg1v//oTC6s+DN//+ibbuk4UX//6OFvNfh&#10;tP//pDm92eFK//+kX74Z35D//6OZvNrc6P//ouG7O9vB//+jKLrQ3cf//6TcvJniXf//pqi/EOYQ&#10;//+mp7+a5dn//6SMvXDiG///odK6Rd3q//+gXbh/3Gf//6CouN3eK///oce6ceF7//+ivrwI5Eb/&#10;/6MYvNXlVP//o069EeT3//+itLv44sf//6EMuYffPP//n4W3btxi//+fcbd93A///6EVugPep///&#10;onO8leHv//+idL2N5EH//6G4vVzlyP//oJS8beZJ//+eobpx5Pr//5wIt3XiAf//mp61Wt+0//+b&#10;7bX44Cr//56XuFLiJf//oM660eO7//+iRb0T5Kz//6LavrDlC///oge+nORo//+hB7244+T//6Gr&#10;vfLlKv//oy6/BudD//+jl79d6Cb//6LZvufnyP//oh++c+dl//+h6b5i53n//6KMvzrocP//o47A&#10;iOlz//+jx8Cy6Tz//6O9v/foTv//pGK/kufb//+lA79V583//6THvtnnk///o/a+d+a8//+jJL5C&#10;5TL//6INvXjijP//oIS71d96//+e2Lnx3af//52nuJreP///nlm5K+ID//+gzLty5yz//6MBvYTq&#10;bv//o9m+jurI//+j/r8e6bj//6Rcv7/o7///pLu/4ehR//+km78551T//6SrvtHmqf//pNC+zOZg&#10;//+kOL405bX//6KxvJ/j////oLm6buEl//+fO7iu3hz//56huDncNf//ni+4hNvb//+d4bkt3ZX/&#10;/55VukvhLf//nqG6ouQJ//+dqbk14+j//5xht2HhyP//nKy3M+B5//+fC7ko4X7//6Ibu7nj6f//&#10;pAO9LeX5//+kFr095rD//6KSvIXl1///oP68ZuS9//+hDr205O7//6GkvnflDf//oLm8ouL1//+f&#10;2rq74Qr//5/0uojhFP//n5q6reGU//+ehrqb4XL//52+uvfg2f//neG7t+AC//+eqLwI3s///5+E&#10;u1jdPv//oFm6NdxJ//+hZbnw3RH//6J5uuXfq///o1C8auML//+jAbyL5Uj//6GjurHldP//oUa5&#10;T+VI//+i5roe5nf//6RXu0foKP//pA+7Seks//+ivrqm6a///6IlurPqf///opK7YetV//+jCLup&#10;60n//6LFuyzqFv//oZ66AOfe//+g07lA5jb//6GgugzmRP//o3y8BOed//+l278T6fb//6fowofs&#10;9f//qF/Eh+7+//+nJMRI7lz//6QNwSzqOf//oOG9BOVv//+grbuI5Br//6JcvCTlq///oty8Q+aM&#10;//+iD7wB5iL//6F4vHnlgv//oV68+eUE//+gx7wR49T//6CDux/ijP//oTC7cuHZ//+iE7xM4Wr/&#10;/6E/u33fLf//nwW5YNuy//+ePrlH2lz//56cutDbNP//npO7wtxY//+fWrzj3on//6EPvmDhVP//&#10;okO/O+Lk//+ivL+Y4wv//6NCwCzjNP//o8jAw+P///+jIMAV5IX//6Fhvj/kef//n+K8quRa//+g&#10;Nrza5NH//6G7vgTk6f//ofe9s+L3//+gm7vg4Dv//6ANux7frv//oQy7+eDb//+g7Ltg35j//593&#10;uR7b8///oAW42drc//+iO7pm3RH//6O4u33gG///o+K7iuJg//+ibrn44mD//6Dxt/rhGf//oTG3&#10;QOCF//+iSLc+4BT//6M2t4ffI///o4W4CN2d//+jl7kc3En//6Qyux7cSP//pRu9ON1U//+l376C&#10;3qH//6Z/vvDflP//pqS+dN8n//+l0rzV3Lb//6S7uuHZh///pMS5+teL//+lvboE1mr//6bAumbU&#10;6P//p7a7KNNO//+ogrvL0lf//6fzurHRFP//pda3ys7I//+i3rQ6y2X//5/lsPzHef//nOytssM7&#10;//+ZuqnLvoX//5bbpey51v//lMCiy7XN//+S/KAzsqr//5HunpmxJP//kVidpLBB//+Qd5yArh7/&#10;/5AXm/GrVf//kHycHajO//+RlpzRpyD//5KXnSSlof//kZ+bVKJY//+OJ5c/nQT//4q3k82Yyv//&#10;ilmUB5kX//+MNpaDnLn//40Hl3CfmP//jBSWB6Bq//+KLZNvn9P//4jLkWifJP//iQKRH583//+K&#10;eZJBn4L//4zdlJ+f7P//jraXBJ/y//+O0phJn23//422mGCe4v//i/mXB53N//+LGpVdnNf//4va&#10;lKSdBf//jCmTpZ0S//+Kg5Fkm7j//4i3j6yahP//iPKQRJsT//+LF5KvnN7//4y8lD2dcf//i9aT&#10;A5tf//+JzJDnmQD//4gqj4qYLf//hqeOLpfj//+FGIwfluz//4LqiNeUNP//gPWF8JDz//+BOoXl&#10;j8j//4Llh6iQJ///g9OIepAH//+EHog8j6H//4UeiMiQdP//hpqKqpJP//+HW4zHk/X//4dXjmWV&#10;Vv//hqaOtpZW//+FtY3nlwD//4XXjZuYPv//h6uO9JqI//+K95H5ncr//45wlYmhJf//kEaX26MS&#10;//+PepfOor///4yrlaSgh///iiGTaZ5N//+JgJLinXH//4pQk+adn///i1+VUp4V//+LwJYVnj//&#10;/4tYlemeMv//ivOVdJ6A//+LWJVjn2T//4udlKqfgv//iyaTD56E//+LJpJXnjz//4u6ktuezP//&#10;jFWTvJ8J//+MvJQ5nhj//4x0k7Cbnf//i6KSi5ib//+KqJGGlpP//4lWkKmV6f//h6WP0pYq//+G&#10;Z4+tlyn//4aBkN+Ywf//h1GSY5nn//+ISJNrmlj//4oClMObcv//jDqWip1n//+NA5cYnjz//4s3&#10;lTWcYP//iRmS3Zm///+JZZK7mQr//4vYlJGaWP//jeCWAJvI//+O4JacnUP//485lsee7P//jlqV&#10;jZ8m//+M+ZNqnb3//4yKkgWcKP//jPWRw5sc//+NfZJImqv//43Ekziav///jVWT5ZrC//+Mu5SA&#10;mzr//4wMlMecMv//ilOTl5x+//+IqZIAnNH//4l2krefW///jSOWV6RQ//+RfJqqqVb//5O/nLWr&#10;ev//ksabRqma//+PvpfMpTf//40BlSWhNv//jBiVH59e//+MppcDnyb//4z8mGCetP//jCiXp51J&#10;//+LiZZrnKL//4yblp6eJf//jpqXwaCX//+QSZifojL//5BhmByhtf//j1KW9qAc//+PRJc6oC3/&#10;/5BomKaiSf//kbKaCKVA//+TC5uDqGT//5PvnKiqTf//k7ucgam5//+TH5t2p63//5KDmhalov//&#10;khuZFKTh//+SH5j/phD//5HamQ+n6///kXmZM6l4//+Rcpm8qlf//5Dfmaiprf//j5+YragH//+O&#10;tZe9pwX//45Wlwqmxv//jnqWpKbm//+OdpYVpq3//45vlaumX///jsiV7KZr//+PTpbDpsD//4/0&#10;mGaoBP//kDeah6rL//+QPJ0Krzz//5Brn4Wz+P//j9igJrXn//+P2KAZtgL//5Iqoaa3U///lSWj&#10;zLlK//+XHKV0uoj//5lpqD683v//ncitzsLH//+ipbPoyoL//6VGtyPQGf//pta4oNOJ//+oPbnL&#10;1er//6iLuk/Xe///qKu7fNoD//+p0r513rD//6tswhzj7///rNvFRef+//+s28Y+6Qv//6vRxYfo&#10;FP//q1rFC+eL//+q5sR353f//6mQwyTmzP//qInCe+Zi//+oZ8Mh5pf//6hUw+Xmpv//qGrEleaS&#10;//+oocTM5lj//6eDwwHkT///pfXAwOGk//+njMKT4q3//6slxzbm6f//rGTI9+n6//+qy8Z46mj/&#10;/6mkw5jqLP//qrrDEesg//+tWsTP7Wv//68BxirvEv//rezE+u49//+rY8Jw61v//6pawZPo+///&#10;q4DC5+fy//+rJsJY5VD//6f/vpDg7v//pgi8Et8l//+nr72c4cn//6qgwHzlof//rDfByeet//+t&#10;EMJf6Tv//65bw8jr1v//r0zFJO34//+vT8WS7g3//63bxF/rvP//q7vCXOkQ//+q6MFs6M3//6sZ&#10;wQ3p4///q13AYupY//+rZr+l6XX//6qPvp3ncf//qeK+c+Yy//+qcsAk5pr//6rgweLm2P//qZPB&#10;8eVY//+oKMIT4/n//6gPw6bkqf//p2rEOOWZ//+lrsLT5eT//6Wawn7oI///qETEw+zK//+rP8dJ&#10;8NT//6xGx+Hxk///q2HGt++I//+p/8VS7PP//6nNxTTr3f//q4rG5+x+//+tjMhh7Qf//61Mxxbr&#10;TP//q0zEFuhQ//+qk8Ms55n//6vixUTplv//rMnHROtt//+r7scD68P//6qwxajrjf//q0rFxeyd&#10;//+uDMgJ72f//7BpyhzxnP//r1XI2PEX//+rasTs7jP//6iMwmTr7v//qU/DwOxB//+sL8cP7er/&#10;/661yZ7vT///sCbKvvCd//+wmcrA8b///7Ahydvx8v//rxzIVPBo//+ta8Yj7Ij//6wAxILoCP//&#10;q4fETeU1//+r0MVE5Q7//6ysxvjnI///rHzHUej///+p4cS46Hb//6dZwf3nf///qBjCuek0//+r&#10;IsXb7Mj//60Cx6ruxf//rJ3HDO6B//+skcb27sD//67CyW/xC///sUzMNfNU//+wz8tK8wb//61g&#10;xuvv////qmXDVeyu//+qpcPt67r//6ysxuTtAP//rPXHu+2m//+sPsbO7Wv//6x4xk7tTv//rTjG&#10;K+1+//+uPcaC7hL//686xyDu1f//rovGUe4U//+so8SL7Ej//6siw3Xq/P//qtLD2+rA//+r+MXc&#10;66n//63MyGbtCv//riDI6+z+//+tOsep63z//6yYxo/pnf//rD/F+ugW//+sZ8Y76EH//61hx4Tq&#10;nv//rujJPu4p//+vjsmg8QD//644x7vxnv//rErFh/Ej//+r1sVS8Yr//6zHxqrytf//rfzH6/MZ&#10;//+uesgC8bH//6zvxfnt1///qfvC+ely//+oKsGs54H//6fjweToC///qKfCfumR//+ptMKE6qT/&#10;/6lPwKjpTP//qSO/defP//+rqMH66Uz//670xizsSP//r3LH5+1F//+tJcbE68X//6qjxSXpt///&#10;qcPEduk5//+q28T26wD//6y/xevt1f//ra/Gee91//+tJMZ770j//6vUxljt9v//q03G9+zP//+r&#10;pcfU7AP//6xGyDPrxf//rRvIZux3//+s08e27Kb//6tDxmTrvP//qczFy+sK//+p9MbZ69j//6t9&#10;yIvtaP//rCjIOu0Y//+rosYF6xr//61exm3rg///sOjJXO41//+x8cpE7pr//7BDyNfrsP//rrLH&#10;zOji//+uwchh6RH//6/FyYvr6P//r7HJDe5+//+vB8dx70j//6/xxwTvS///snfIDe8X//+1Lsl7&#10;7zr//7XmyUrvfv//tC/G+O8p//+xncPj7ln//693wSLtiv//rsnAU+28//+vgcIn73j//7D9xgPy&#10;S///sa/JZvRF//+wqcpb8/n//65iyTTxjP//rObIqO9+//+s3cnD74z//60pyxXxW///rTbLbvOm&#10;//+ta8sN9Qf//61rydv0M///rbjJJvHP//+ux8n373D//6/vy4XuGP//r+/L0+1j//+ttclS69//&#10;/6rhxdrqTv//qufFZus1//+tw8f/7gb//6+ZyYTvbf//rzbIx+8L//+uo8g07wT//67cyL7vx///&#10;rbvHre7v//+rYMTi7Jb//6qfw0rrsf//q4vDLOzU//+snMN+7vv//61ExE7xO///rQHFAPHu//+s&#10;usXv8WD//6v0xefv4///qorEy+3M//+pvsQh6+X//6oHxIXrMv//qzvF8eyp//+sm8ex74P//62v&#10;yP3xyP//rtfJ0vKs//+uv8j78bj//63Lx5Pwl///rezH7/FI//+vC8lO8tz//6+MyWTzAf//rvDH&#10;1PF0//+uEMYn763//61pxT/usv//rOHE4e5z//+socUH7rf//6uPxJfuOv//qcHD5+zp//+pn8Vd&#10;7NH//6t1yLjuXf//rV/LY/B7//+u1szq8tD//6+2zX70s///sHPNw/WM//+w1c159Mj//6/0y7Px&#10;pf//rbPIfOyW//+rJsUJ55n//6k2whvkff//qKXAkuPE//+qHsFu5a///62SxPjp1P//sDLIWe2q&#10;//+vwMjd7wb//62yx5fu7f//rLzHJO9Z//+tQsfR8Hv//66SyOjx6///r/jJ1/N8//+wwcoN9Hr/&#10;/7AIyKzzr///rbbFo/DN//+rwMMu7e///6wSw3vtvv//rmvGHvCV//+wxMie9Af//7GQyQz1fv//&#10;sTbH0/TL//+xMMcV8+L//7Hxx//0M///stvKU/Uy//+y9cyC9ST//7HdzUXzNv//sJrNIfCW//+v&#10;a8yl7tf//647zA/usf//rs/NLvDf//+xOc969GX//7H/zwX2PP//sIjLofWD//+utMgU8t3//64o&#10;xjrvaf//rl3FRuvR//+u2MTo6XL//6/+xhjp3///sR3IQuwp//+xTcnL7kP//7HFywLv/P//stPL&#10;v/ES//+0A8vw8U7//7QFyyXwHf//sgjJD+1v//+wK8en62T//6/+x9DrgP//sL7Iiu10//+xDckF&#10;79n//7BayUTxjv//sEPK1/NO//+xn83r9QT//7JLz3j02P//sTzOH/Kk//+wBcwU8Mz//6/EyzPx&#10;Iv//r1nKlPKS//+t+clY8xn//6z6yJPy3f//rYDI//L9//+vaMpT837//7Dwyv/y+v//sI3J8fDt&#10;//+vo8js76P//7BLygLwtf//senMJPJx//+zCM2F8uf//7N4zgDyOf//s5vOJvE+//+zMM2U8B//&#10;/7IIzBPu7v//sJrKdO4I//+v88op7lj//7Dry+/wV///sjPNqvKb//+ysM3C85z//7KqzNvzjv//&#10;svTMq/Pa//+z784Z9R3//7NHzmr1rv//sLXMvPUw//+vs8yZ9Wn//7C4zlT2T///sZTPZPZO//+x&#10;hM8e9O3//7F4zsDzL///sjLPRfIU//+x8M6v8Ib//7C6zQ3u0v//sHbMXu5W//+xDsw+7on//7JG&#10;zBbugP//s+3LxO6s//+1i8uO76D//7asy83xp///trbMHPPd//+2JcyA9aX//7ZLzeP2/P//tsjP&#10;mfe3//+2kNBa9yr//7VJz5D17v//s2XNufTY//+xz8wg9FD//7HnzHX0Qv//s2fOJvSF//+0ds7X&#10;9OH//7R8zjb1Uv//s/7Nf/Wn//+z583D9gf//7QlzjX2Pv//tG7N+/XM//+0482I9HP//7YPzjDy&#10;xP//txzPN/E3//+19s347on//7LuypzrBP//sDPH1OjT//+vpsf36mr//7DcymPvW///sWHLyvQU&#10;//+w8ctm9mH//7Fay0L3Vv//swXMhvff//+0N83V96H//7NFzVz2Dv//sVjL4PP7//+wBsqE8mT/&#10;/6+qyWzx/v//sATI0PKg//+wQ8hz80n//7CdyJPz5P//sP3IkfRj//+xSMgE9N3//7JIyDz18f//&#10;s17JVfcN//+ysMmQ9r///7DIyRf1N///r3XJGvOa//+u/8k+8iX//69tyWLxTf//sMnKJvIq//+x&#10;JsqR89T//6/YyoD1Gf//rp/LQvYP//+uhMyQ9oT//67PzQv12P//r0TM7PTb//+vWcxk9Ez//67z&#10;y4H0B///riPKKvM+//+sWMeQ8N3//6qExOnt7///qoPEfOz6//+sc8aR7qb//67XyYLxJf//r9zL&#10;BfIE//+wbsvx8az//7JozkXx3///tPXQ9PJz//+1wtDy8h///7S+ziHw1f//s5vLcO+z//+zIsr1&#10;72H//7OszTXwUP//tUHQ/vK9//+1xdKP9LX//7SN0OX1Cv//swDOTvTD//+yF8y19Kj//7Fby9/0&#10;Sf//sPDLl/Qg//+xbcw89Qb//7IdzOn2Ef//stjNW/Zc//+0Uc5A9ez//7SfzaDzYv//sxPLLe8+&#10;//+xNMkC65j//7DOyRDqlP//sl3Lh+zX//+0K85O8F7//7S1z57y8P//tDXPdvRr//+zoM6K9TL/&#10;/7PSzbT17P//tEbMx/Zo//+04cyf9qP//7YOzmD3Cv//tnDQVPcV//+069Bs9h7//7FAzbnzrP//&#10;rcHKh/Dy//+tz8rF8B3//6/4zQzv7v//sMPNle6O//+wA8xR7QD//67yyvPs1f//rxHLRO72//+w&#10;Vszz8kX//7BUzQ3zl///r3DMBfK1//+vUsvG8Wb//69Ry2bwev//r0jKs/Bq//+v1sqy8Tz//6+4&#10;yoDw2v//rorJuu6A//+uEMn57FH//69ey+zsTP//sk7PV+5///+04tIK8Nv//7UA0b7xGP//syzP&#10;Eu9A//+xpczX7Rf//7GTzJ/sgv//s17O6O5q//+1ytIK8dz//7Y90rr0Bf//tS7RTPRd//+1GdCs&#10;9F3//7XG0Mn0e///te/QpfQD//+0Xc8Q8kn//7Cdy1Duy///rebIdOxd//+tvMfc7DL//67kyDvt&#10;Vf//sbPKE+/g//+1T8zE8z3//7eHzm71gP//uLHPrfbH//+5htC091f//7nt0I/21///ujTPnvXC&#10;//+6r8849Nf//7olzsL0E///uDfNsfOs//+3Xs5q9If//7gm0Un2Ff//t4PSufYQ//+1WdJE9Db/&#10;/7Nu0TDyKf//skDPpPEb//+yTc7b8f///7Oi0Bb0kP//tGfRbPaT//+z6dEw9kf//7MOz630GP//&#10;szfOt/Hs//+1WdAJ8bf//7hs0s3zeP//uhbUTPT+//+4UNIm8+7//7NjzJ3wRP//rpnHrOyK//+t&#10;T8cp67n//675yjztVf//sCHMs+21//+wks3i7Rz//7Ihz7PuO///s5HQ2PDQ//+zCM+Z8tv//7GE&#10;zW/0JP//sGHMCfT0//+u28pX9Mb//6zHx9rzgf//rITHGvKc//+tXseQ8Wn//64JyBnvwP//rzzJ&#10;1O8Z//+wQ8vt70X//7BGzO3vkP//r2LMfe9o//+t7csE7l///61xyqvuOv//rfPLwfAB//+uDMyv&#10;8nj//64EzVj0of//rqvOKfYq//+vYs439fz//69zzPfzqv//rz/LdPBc//+vpMsX7oL//7E4zJXw&#10;Fv//sl3N/POT//+xhc1u9cX//69sy6b1wf//rcbKbPT0//+taMqd9Lv//67JzLv1Wf//sdvQl/aF&#10;//+1UdR192X//7fI1pf3hP//uF7V8fbE//+3K9Mk9Ub//7Vu0JL0UP//tEfQOPTK//+zYdFN9fn/&#10;/7MI0tb23P//sp7S6PZQ//+yetG59NX//7Mu0Hr0UP//tB7PkPUb//+01M9q9jr//7Vw0Cr24///&#10;tOnP3vZH//+zaM329N///7Iry+r0Rf//sdDLVPTE//+yYczh9bf//7Mwz0L2cf//s8zQ6fa8//+0&#10;BtEJ9oH//7LZzuf0of//sULMYfIb//+xhsxM8Qv//7MQzabxIv//tG/OZfFQ//+1a85V8dz//7Xm&#10;zgjzBf//tbDNrfSX//+0Nsxw9Rb//7M2y730av//s5/MEfNb//+0zsyM8rT//7ahzYzzHP//uOfP&#10;rPSi//+6RdJK9k7//7kj05j2u///tmPTefYb//+0WtMe9Vb//7LS0a/0JP//sm3QhfMT//+zQtCI&#10;8qv//7NOz5TyC///s1rOavGW//+0Jc378Zn//7TNzcnxrv//tEPNPPF2//+yxMxq8ZD//7JCzLHy&#10;zP//sv3Nh/QI//+zt80+84D//7QAy8rxkv//s8LKAe+a//+0Mcn274f//7XJzB3xZv//t3LOovNI&#10;//+4Rc/w9Bj//7emz1j0FP//th7NzfPF//+z6cvG8s7//7KByr7x6///s3/MLPJ4//+0xc3F8yr/&#10;/7S8zf3zS///tE/ODfOM//+0ZM7T9AT//7X60P30tf//t7HSdvUV//+3b9D59Iv//7ZYzo/0Df//&#10;td7NnfQS//+2BM4c9Lr//7aQz2P1/P//tpzQE/dF//+14s/r+A7//7VQ0Az4u///tWjQ2Pl6//+1&#10;B9C7+Z7//7Qaz5L5Iv//s1HOZvgu//+ytM2j9rr//7Kozdv1V///sozODvQE//+xuszt8w3//7HA&#10;y/Xzo///strL2PTb//+07Mz99b7//7cTzn71x///t8DOjPR+//+3O82H8ob//7XjzBHwc///tOHL&#10;o++A//+1gs2S8M7//7b30ITy3f//t7nSQPOn//+2f9Ek8nr//7Q/zr3w3v//smrM+vAr//+wu8tq&#10;79n//7CAywnwiP//siLMG/Ki//+0Qs1f9Pb//7VczZn2PP//tYXNT/a8//+2CM4q94H//7ZRz2z4&#10;Q///tgLQRvip//+18dFh+Sr//7Xc0nr5ev//tUfS0Plj//+0RdIa+Pb//7Od0Pj4hf//muK0ddod&#10;//+ar7O82I3//5qfs1jYXf//mm2y/NjD//+ax7Nj2fj//5x2tWLce///n4a4+N/9//+hsbuJ4ez/&#10;/6AUuf/fev//nA61/tq8//+Zc7PI2JL//5kttGzaAv//mZ+2F9wm//+aFLe63UP//5rHuSzduP//&#10;mzG5ct24//+a1bfx3SX//5oHtXzcDf//mYuzptrM//+Z4rN02ij//5sKtNnaxv//nA+2MNvR//+c&#10;b7Zz3Dr//5zitnbcTv//nV62ytw9//+d0bfw3Mn//542ucbeRP//nVS6Zt6g//+as7iR3F3//5gP&#10;teTZU///l3e0zthd//+YkrVa2Yb//5mRtd7atf//mYe1Udqr//+ZZrS12l3//5rOtezbhv//nMe4&#10;I90o//+cgrhg3I3//5qftwfa2v//mV+2R9sA//+Zlrci3fr//5r/uY7jH///nGm8JugF//+dDr2q&#10;6qz//50sveXqy///nL688Oiv//+br7ra5QT//5uuua7iiv//nRW6ZOIU//+eDbtx4db//5ydupvf&#10;+///maO4K93o//+Ysrd230f//5qcuV/j1///nEu6xebJ//+ckLpk5oH//5xiuRrk5///nJ23xeOf&#10;//+dnbcJ4v3//59Ht0Hi5///oX+41ONf//+h9bmF4kD//57ttzjeTv//myG0Q9to//+aM7Q13cH/&#10;/5tJthni+///mwu2O+Uu//+Y67Pi4nz//5c+scLehv//lz2xl9zF//+YWbLy3cH//5kptCvfmf//&#10;mOq0OeBw//+ZUrTj4T///5rKtoDiKP//ms22NeCo//+Y27OH3RL//5cXsTjavf//lwqxStt8//+Y&#10;ZrNX3hr//5l5tSLftP//mZe1g98x//+YpbQv3PH//5dysiTab///l26xZtmL//+YuLKw2mL//5mz&#10;tLLbHP//mTe129qr//+Ykrat2nv//5m2uH3cQv//nKa7Vt9w//+gBL5O4mT//6IKwArjhf//oZa/&#10;T+IJ//+e6bwO3qf//5xxuNTcHP//nFq4Q9yA//+dI7kK3gH//50JuRveRP//nOW42d4u//+eA7k9&#10;33///6AfuiviAP//oXG6beNG//+hJ7mw4e3//58Et97eA///m7K1Xtmr//+aUrUS2Tz//5qctlvb&#10;/P//mUm1otzb//+Xl7Qn28///5fNtDbbLv//mdG1w9vH//+cXrfV3OL//52PuQDczv//nTm5JttQ&#10;//+clLkP2hj//5u3uD/Z4///mku2Qtoq//+ZsLTY207//5umtj3d////na6399+J//+c7Lby3dL/&#10;/5q6tHvbF///mZ+zG9qS//+cEbVB3or//6BKuRPkOP//omC6sOaK//+iA7oT5PX//6CwuNXh7f//&#10;n723/d/i//+fZreS3ur//56VtnPc+///nUq0qNmc//+cVrMc1nD//5zCsyLV3v//nsu1i9jj//+g&#10;0bkA3Vf//6EZu0bgVP//nyS61eBW//+dSLlp30b//53SuZHfs///n8264eDl//+ggrr14Cr//59n&#10;uXPda///nma4Qttp//+esbiZ28b//5/mueHdd///oTK6/97C//+hW7qb3fT//6C9uXrb1f//oC+4&#10;19oD//+fhrhs2Nb//59CuDPYlP//n1+3wdiz//+eurYk19v//53ItGnXBP//nmO01tic//+gcbdU&#10;3Gf//6KDujzgJf//pAG8puKH//+j2L0p4qL//6GTuxLg9P//oC+5d+Eo//+g0bms46///6EvuYPk&#10;vv//oHe4aeLd//+fXLc931///57JtsXcNf//n2S3QNrI//+f5bcq2iL//58StZfZEf//nge0PNi4&#10;//+eRrTM2k3//5/Gts7c7v//oHW3zd4B//+fSLb23SX//55Etr7dif//nki4DuAM//+eebmm4rH/&#10;/567uw/kqP//nt+7+OXX//+epbw/5iD//567vKDmFP//oBy9/eY4//+hUb6T5NH//6ClvNrgyv//&#10;nyO6h9y8//+dYLic2oz//5vMt1Tasv//nDC3/d3Z//+eCrm+4fz//6A6u4rkvf//oe+9AuVs//+i&#10;G71X5FD//6FhvTnjj///oWu9+OS9//+hfr5S5Xv//6CWvObjoP//n1W6peBq//+eNriG3YT//52F&#10;txbbtf//nZy2lNsF//+de7YU2kD//50ItcjZwP//nX63Dts3//+d+Lh63bb//50KuAvfBv//nCi3&#10;Rd/F//+cfrew4Jf//50yuH7gqv//nTW4kN99//+cbLfm3f7//5u2t6/dif//myS4Dt2i//+aZ7gr&#10;3RT//5p0uEvc0P//mzi35t0y//+b7LZx3c///5x3tKLeoP//nNSzY9/P//+dzrQT4ln//59PtmLl&#10;iv//oA64BOaX//+gMbhc5Qz//6AMt9PiMv//nqO2Gt60//+cZbQc3Cn//5rZsy/cH///m2m0Rt9C&#10;//+debaj49n//56muCTmlP//nie4cuZE//+dGbin4+X//5yUuUXgaP//nNS51dyb//+eUbrN2pj/&#10;/6FNvPzb/f//o9K+9d7n//+jbb5i39D//6Deu+neov//nlC5it2E//+dILiZ3kv//54QuffhnP//&#10;n8K8PeVn//+gF7z95tL//5+/vJrms///oDS8ZOcF//+hcLxb57r//6Jdu7/m/v//orW68eRj//+i&#10;FLnu4FT//6BnuGXcFP//n2C3eNn0//+gP7gj2qD//6GLuSTb1f//obW5adxp//+g9blO3Zj//6AR&#10;uUngFP//nvW4yeI2//+eErgG4tv//52ct03h8v//nWe28+CU//+fHLlf4ir//6J/vmjmhf//o/DB&#10;auiN//+iYcAw5jX//6GEvk7j3///oye+PeSi//+llL8B51v//6Y7vqDo9P//o/e8Quew//+hbLqA&#10;5an//6Ebu3PlAf//obu9PuRG//+hSb2d4i7//6AjvRLgSf//oES9oOER//+hwL8e48z//6JXvzfk&#10;////oWG9yePM//+fhrwD4YX//52TusrfrP//nT67ZOAC//+e7b2n4r3//6IBwIbm0v//pI/CC+oX&#10;//+kPcAz6i3//6IDvIbn6v//n/O5SeU6//+eU7an4pn//50mtPbgjf//nMq1QOAl//+egLjf4un/&#10;/6GsvknnYP//ouLA0Okw//+h78AC5+D//6EHvsPl5f//oSq+aeTC//+hxL4g4/r//6IUvQHiMf//&#10;om+7s9+4//+jO7tQ3hn//6RFvCzefP//pRm9pOCO//+kM72N4ar//6Hdu6zhNP//oNO6x+He//+g&#10;7rr2437//6AculvjnP//n2q6KuNX//+gObu95KP//6ElvVnmP///ogm+h+d2//+jK79z6Av//6Mx&#10;vrrmxv//okW8xOUQ//+iEruv5ZX//6IHuyLm9P//oJW5V+Wz//+fHbd+4oD//5+dt8Lgfv//oNa5&#10;Ld/E//+gwrnD3pH//5+YuX/crf//n4S6Fdvp//+hR7vf3Rv//6MLvQzepP//o5e85N/r//+i7bvg&#10;4W///6FOunbjKf//oBq6CuVc//+gVbtj55j//6DcvLznt///oVi9NOWJ//+hnbyv4gf//6C0upDd&#10;5f//nqq3Pdpp//+dqbU72gv//57qtkfdRv//oX651uG7//+i7rzF48X//6IavNniJ///oJG7L980&#10;//+gKrox3d3//6C4uoTetv//oR+7eeBW//+gybxF4Wr//5/NvHDhOf//npW77d/z//+de7rw3m7/&#10;/50Wuj7d+f//nc66d98G//+e7br64FT//6BLu6vhWf//ohq8+OJ4//+jeb4n4t///6O7vmzhiv//&#10;op69D94R//+g7LqE2hX//6CZuPXY6v//olW519wF//+ln70w4e7//6fWwBvl/f//p0nAGeVJ//+l&#10;B73q4a7//6Kcu37eUv//oR66Pd1S//+g67qM3uX//6F3u6zhm///ofG8lOPA//+iC7y+5ID//6J+&#10;vLDkcv//oqS73uMX//+iCro74Jb//6D8uKPeEv//oEq4St0R//+hHLow3xT//6IBvEjiRf//obi8&#10;p+SA//+hH7wE5df//6BRuszl2v//npG4i+O+//+b5rVd3/L//5pvs2zdXf//nBG0y95n//+fBbfc&#10;4SH//6FRurLjJv//osS9DuRS//+jar6o5Qb//6K6vnjktv//oYu9FuPW//+hcbx04+z//6HuvLvk&#10;fP//oVS8luQr//+giryc5DP//6CQvS/lSP//oQW9reaH//+h/76G5/b//6MPv6jpDP//o4LALulK&#10;//+kLcC36Z7//6VpwarqU///pdDByOpM//+k9MDW6S3//6ORv6PnK///ojG+b+R2//+ggbyQ4OX/&#10;/57YunXdxf//ndC5F9z4//+dpLje3xX//57luj7ju///oSq8f+jF//+i5L4T647//6Omvrfr7///&#10;pC6/POt4//+k2b+76xD//6UIv23qH///pHO+TOhd//+j4L2P5uX//6MrvSzmDv//ohW8meWh//+g&#10;+LvJ5Sj//5/cuoPji///nrq45OCt//+eD7fj3h///53At9PdD///neu4wt48//+e+7qv4bT//5/c&#10;vCPlT///nyG7keZT//+ds7oP5Pb//522udPjiP//n0263+Ls//+hJLvq4sz//6JHvGTjBv//oou8&#10;v+OW//+iEb1Y5Dr//6FUviDk5v//oTi+6uYW//+hcr635sT//6CkvILk5P//n9i6XOIx//+fX7k7&#10;4EX//55BuBretP//nW+3yd4a//+d3rkQ3sX//59iu1/gBf//oKi80eBC//+gh7v63n///5/iuibc&#10;gv//n/m5dNxi//+gxbpI3nr//6JKvFTiTv//ox69O+Wk//+iWbus5rP//6HkugHmlP//ose58+bo&#10;//+jZroS54///6LXuZPn+///ohW5U+iX//+isrqO6hH//6QmvDjrcv//pHK8Lesa//+jLrp46UT/&#10;/6FxuIrnL///oOC36+ZE//+hgLh55gP//6JGuUTlh///o4u7KeYT//+lcr5u6I///6bSwX3rav//&#10;poTCf+wQ//+kCsBQ6Xr//6HCvTfmuv//ol28VucP//+kZ7zh6UH//6T/vP3qFv//o/i9FOlx//+j&#10;XL6f6RH//6NLwCbpCv//ohW+5Odq//+g3ryq5ML//6Dwu+rijv//obC8PeEs//+g+LtM3p3//57R&#10;uRvbOv//njS5LNp4//+fArtv3JT//5+lvZvflf//oMm/gOM8//+h8cBd5f3//6I+v8jmUv//oj6/&#10;G+US//+iIL7S45b//6GWvpjixP//oJK+CuMQ//+f8r3Q5KL//6AWvgjmVf//oK6+Muaz//+hAb2x&#10;5RL//6B8vFziJf//n3W68N+9//+fO7ql327//6AHu0XgXf//n/q6et98//+fE7hn3Oz//5/WuBbc&#10;c///oj254N8F//+kBbuB4l3//6Ppu3fkRP//ohW5m+PM//+gp7fB4qX//6GJt8Ti/f//o4W4suP7&#10;//+kxLlA4/j//6TEuVjijP//pIC6BeDs//+k9Lvm4I7//6WIvcHhEf//pYu+auGd//+k/r264X3/&#10;/6QTvCjgGv//o2S6p932//+jeroC3EP//6Rnulbbo///pa+7K9tw//+nAbxi2xj//6iuvj/bKf//&#10;qkK/4tui//+p/r9A2tH//6fQvG3YKP//pSW5UtSm//+jTLc50WP//6HQtUfOCP//n5GyH8mT//+c&#10;ja4HxEz//5mBqgu/cf//lp+mZrvN//+UyaPVujj//5Oyog+5Lf//kiegFrY2//+RR584sq3//5Iy&#10;oFew0///lCeiO7CO//+VQ6Klr6f//5PdoBCsCf//kHeboaZ0//+NkJhbogP//40SmBGhBf//jkWZ&#10;gKKm//+Pi5qlpOH//5AZmsmmqf//jzuZaab1//+N0pd6pib//41gll2lVP//jg6WU6SQ//+PUJca&#10;o8H//4/gl8Sidv//j4uYHKEr//+PEphjoHf//45Ll62fXf//jXmWJ536//+NkpVCnfH//45TlWef&#10;kf//jtuV6KGG//+PWpa7ovn//5AYl8Cjfv//kQOYs6Mv//+RLJiPob///4+mlrqfSv//jhqVU54r&#10;//+NBJTXnpH//4qKktGde///hpmOdJnD//+CEYiylBH//39YhKqPXv//gH2E9o5N//+DaYdmjxD/&#10;/4UpiKiPF///hc2Iuo7l//+GeIlJj+f//4dIit2R////h8aM75RO//+ICY7vlln//4dJj2SW4f//&#10;haWONpXV//+E0I1OlSP//4XsjfmWGf//iOmQYZjR//+MjZONnFb//46dlZGesf//jaGVBJ59//+K&#10;V5J0nDb//4eQkFWaY///h36Qu5r8//+JbpMPnVf//4sblSWfRP//iwKVap9O//+JqJRGnfH//4jJ&#10;k1ucx///iY+Tr5zU//+KnJOvnNf//4rvkrmcZP//iziSD5xa//+K95Frm7j//4rDkTeaev//i5SS&#10;DZmT//+MEpKImDn//4t6kh2WdP//inyRv5XX//+JrpIHlyX//4jeknGZW///h5+SMZq8//+Gr5HF&#10;m0j//4dOklecQ///iYuUI54I//+MXJaMn/b//46ImMGhVf//jsSZaaE1//+MLJdLnqT//4lilKGb&#10;0v//iYOUgptp//+LtZYrnJX//40fltmdC///jcSWm510//+OS5Yrnmn//42llHGeEf//jBeRxpvt&#10;//+LQpAfmcb//4t7kCOYlf//jDaRSphO//+NH5MMmMP//41ilE2ZNf//jRCU+ZoV//+MjZVbm/3/&#10;/4s/lL+d6v//iheT65/Q//+LHZTzovn//45Wl+2nLf//kiCbQqsn//+U1p1iraf//5VRnTGtev//&#10;k2aayKpB//+Qu5g/peT//49Bl6iixv//j0SZJqGP//+P1JsOoWX//4/wm9ihbv//j+WbsKIF//+Q&#10;5pv1pAr//5L8nOym7v//lLWdb6iS//+T+JvxpsX//5GAmX2i////kEGYyKEu//+QZZlOofn//5CB&#10;mWKjzv//kP2ZwaZ7//+SI5sAqSv//5Kum6qpvP//khia56fb//+Q3Zk1pUr//5A4mFGkmf//kIOY&#10;xaaB//+QKJjSqJb//49dmFSpyf//j1qYf6qz//+PCJheqm///42+l26pIv//jROXIKj9//+NjJe+&#10;qmP//46bmJasJv//jtiYbayE//+OiZfWq7v//48QmHurbv//kM6av6x4//+TM542r0X//5VyokO0&#10;RP//l52m57uD//+ZbqsqwrX//5lRrJ7FxP//mVGtC8Yu//+cOa+uyAT//6B3s1zK+P//oy61oMyl&#10;//+krrcbzeX//6dVuknR8v//qqy+RNg///+svMCu3XP//64KwiLg0v//rkfCiuIG//+tBsG04dD/&#10;/6yBwfzjFv//rXvEE+ah//+uw8aH6o7//6+ByEbtPv//rp/IFe1Y//+s2cax7AX//6vxxe/rYv//&#10;qxjFD+sP//+pS8M16dn//6e+we7o4P//p3/Ca+kc//+nusOW6Xn//6fZxHDo+P//p6DER+dd//+m&#10;BsHz49P//6QcvxvgMP//pWjALODp//+o+MQd5Tj//6qQxY7oSf//qfrDmejS//+p9cGI6NT//6uR&#10;wWbp7///rojDjey+//+w3sXb713//7CNxdvvQf//rnDELeyK//+s98Mx6Z3//60Fw5DnqP//q6nC&#10;CORK//+oPb4X3+b//6bEvGjfAv//qM2+xOJ3//+rM8GK5fz//6vGwhrnLf//rBDCJ+ht//+tYsNy&#10;62D//65exJvtnP//rnnE5e2H//+t9MRi66L//6zrwzzpiv//rHvCfela//+su8I36oz//61+wlXr&#10;pf//rjrCkutk//+tJcFU6Nb//6sqv6zmNP//qzbAsOZM//+r+sLD50f//6pSwn7l5P//p/bB0+PV&#10;//+ndsNL5BL//6eWxOjlfv//pqzEbuZF//+mYsPF6Bf//6hdxSbsAf//qs3G7e9e//+rOcam7xf/&#10;/6muxJjrzf//qEDDF+ip//+or8Ph6FD//6tJxvjqvf//reHJgu1h//+tg8g77Sb//6rhxGfqgv//&#10;qVTCY+jX//+pV8Ll6OD//6ljw9jpTv//qRbEB+nu//+pbcQ96yv//6uXxe7th///ru/IvvCG//+w&#10;7cpE8ir//6+hyKLxQ///rCrFI+6b//+puML37HX//6pMw9/sYv//rFTF2+1R//+t98b67hL//683&#10;x4rvKv//sDnIJPB7//+wM8ge8Lr//67sxx3u6v//rQDFoOsp//+rgsSp5xz//6roxLjk2f//q1/F&#10;7eWd//+syMga6L7//61CyPfq4///qs7GU+kl//+njcKc5cf//6dowirlkP//qdLEceh0//+rNMWg&#10;6oD//6p8xLfqrf//ql7Eweu8//+siMd27xD//67LyjnyT///rnrJzPMB//+sH8bJ8Tr//6o3xDPu&#10;w///qqLEbu2m//+s0cbb7nz//64MyDrvC///rj/IJO6h//+uVMeC7fj//63QxgftWP//rW/Eye2h&#10;//+t6cS47xX//62qxETvg///rG7DLu5q//+rM8Jv7Kz//6r7wufrQ///rArEn+rR//+tHsYL6sn/&#10;/6zMxaTqRP//q6XENOkq//+qgcLk51j//6ntwnHlsf//qxfEFOao//+uHMfb6uH//7Ffy7rwCP//&#10;smnMtvMk//+wn8pL80D//63qxxvyEP//rD7FefGa//+rx8VH8ab//6v6xXbw4P//rDrFRO7F//+r&#10;FsOe6x///6lBwd7oOP//qPHCheib//+pasQJ6s///6loxBbsFP//qO/CV+s6//+nZ77w56v//6bH&#10;vSbkzv//qczAmeam//+uccbm61///6/OyfHtkv//rUDIVOvf//+qh8XP6XL//6ocxPfpOP//q3fF&#10;WetM//+s4MWq7d7//60bxWfu7///rELFBe4l//+rqcWE7PL//6wsxxXsqf//rS7Ip+0H//+uFMmK&#10;7cL//66QybLuh///rZvIlu3z//+r38dM7GL//6r/x23rn///rDfJrey3//+uRMwK7hT//64xyyvs&#10;zP//rDnH0Onf//+tLcfI6mf//7EdyzjuYf//s2bNCvCp//+zP8yb73L//7Iry7HtF///sU/LV+yC&#10;//+xHcuo7of//7B3yvnw3///r5XJHvGc//+wKMfd8RL//7H7x3LvtP//tAvHnO5i//+0b8bG7Un/&#10;/7KYxF7sCP//sDzB3Osr//+u2sCY63P//681wYftg///sNDEgfD8//+yQcgB9Er//7I7yir1df//&#10;sKPKWPPk//+uBskG8Gj//6v+x/ntif//qvTHteyy//+qkse87ez//6rpx+/wcv//q5bH1fI2//+r&#10;/ccr8Zr//6yXxyHvIP//rcLIhOyP//+vx8tR6+H//7D+zQHsVf//rrvKTer2//+rF8XT6Of//6rk&#10;xUbqEP//rgXIju3e//+wictR8H3//7D1y8fxN///sInLM/Ft//+wDMpd8VP//64nx+PvMf//q8TE&#10;5ew6//+sC8Td6/r//64exsvuW///r1bIA/Eh//+u+cgR8w3//6yWxpzyqP//qhbFQfEa//+o4cTi&#10;79z//6j8xS/u6f//qZzFcu1d//+p+8U066T//6rJxcPr4v//rDLHdu4z//+t08ln8K7//6+ays3y&#10;I///r4XJqPFk//+t48c67+H//62IxwPwe///rwXJCPLh//+wTMpt9F7//7AByaTzuP//ruHH4fIO&#10;//+uTcbi8On//656xtXwl///rxrHc/C6//+ufccs7////6xbxfvuTf//qz7GfO2o//+sFMj87qT/&#10;/6zEyprv9f//rQjLH/GZ//+tqcu588T//68dzRv1g///r+nNi/UG//+uZ8sl8UH//6trxu/rw///&#10;qSvDfOd4//+oasGX5bL//6kxwW3mN///q5XDWujl//+u1sb77OL//7AayTDvk///rlLIX+/E//+r&#10;5MaZ7xD//6szxjbvV///rIbHjfD5//+uxsmU82D//7BTyrj1Wf//sIzKb/Yv//+veci99WX//62Z&#10;xhfzFP//rE3EHPC2//+tEMSh8H7//6+Nx2Hy0f//sVfJe/VM//+wy8jD9XH//69Yxp3z9///r13G&#10;MPNv//+xFch19OT//7Kvy6z2WP//srfNk/XT//+xLs1F80T//69szAzwiP//rqjLt++H//+unMxR&#10;8G///6+Czbnyqf//sXbPavVw//+x/86M9pz//7DBy1n1xf//r4HIqfNz//+u18cv7+r//63wxZvr&#10;nf//rVXEguid//+uQ8Wi6Q///7AHyF/r/P//sNzKRu55//+xSssE75D//7Igyy3vgP//s8TLs+9D&#10;//+0rMwB7qj//7Ovy1Htmf//swzLn+2s//+zxMzp70r//7RgzTXxR///tAnMXPK0//+yb8sN8uz/&#10;/7GCy33zO///sm/OSfQg//+y5M/k87f//7G7zo7xyv//sK/MlPCp//+wrcvZ8ZL//7Bgy0/zQP//&#10;rvDJ7PPy//+tt8i48+n//63eyJj0Cf//r2PJkfQ3//+wbcnw80n//6+XyJLxCf//rm3HXu+o//+u&#10;7MhR8Ib//7CWyofyJf//sg3MW/Kp//+y8M2L8i7//7NFzh3xeP//sv7NvPDs//+yTcx18H///7Fx&#10;yxzwIf//sXjLlPDR//+yvs4N8tf//7Ntz330cP//sxLOlfR5//+ypMy+86z//7NEzFPz0f//tLHN&#10;4fVb//+0Is5Q9fz//7HkzUT1Xv//sO3NcfU5//+xQ86h9cz//7HGz5n2N///sjTQR/Xn//+yRdBx&#10;9K7//7Im0CTy8///sQXOQPBl//+vsMuw7jD//6+SykntZf//sEbJxu0m//+xUsmh7Fj//7LOyeXr&#10;5v//tV7Lje26//+4CM388bL//7hxzsb1Bv//t27Odvaz//+3CM7k9xH//7azzz72Jf//tR3OAvOF&#10;//+y1su38OH//7HCyqPwjf//slHLlvJ2//+0G85B9MP//7ZW0Sb2d///twHRhPb+//+2Bc+S9sH/&#10;/7Tezeb2bP//tKzOOPZR//+0z88u9hP//7SFzxf1H///tJzOy/Pj//+2INAI8v7//7dC0Qjxnf//&#10;tUzOr+3r//+xaMo66Uj//67rx6znIP//r8TJYenm//+yUs0678b//7Mjzsr0S///smfN+PXu//+y&#10;sc299r///7Rjzv33wf//tZnP9fgA//+0Ts5i9hX//7E9ytryeP//rnnHYe8E//+tvsXT7hD//67j&#10;xnHvsv//r/jHe/Gc//+wjshI8vv//7DryH70Dv//sTDH+fTw//+yDcgc9eP//7KYyM72If//sTPI&#10;gPTQ//+vYMgq8zL//68sySPyif//sC3KPPJM//+xosrA8kz//7Nly4Dzhf//s+3MKPVe//+yycyx&#10;9sP//7D0zQr3Tf//r0jMsvbY//+uF8ub9XX//63yyyn0PP//rqfL3/QO//+vv80u9Hz//7AhzWT0&#10;JP//rrnLGPHa//+tAshS7zj//6zFx27uiP//rUvHse+M//+t3cgj8L///656yJXxEP//r8HJu/Cw&#10;//+yAMwY8Db//7QtzmzvrP//tIjORe6O//+zJMua7SX//7JDycntDP//sszK2+6j//+0Qs5T8SD/&#10;/7W00eHz3v//tRPR4/Um//+yns6a9Jz//7C6y5X0Av//sH/KyfRH//+xC8s39Lj//7HBy7L1O///&#10;suTMcfY4//+0F81h9vj//7T+zlX2qv//tdXPQfVP//+1hc6n8qj//7QuzLvvuv//suPLCe3b//+y&#10;nMrj7ez//7OJzHjvxP//tK3Od/Ir//+1Zs/a9BT//7WM0BP1gv//tQPO5PYg//+0tc139jr//7Sj&#10;zEL1pf//tMzL0/Sc//+1eMz888P//7WXznfzT///tIHPBfM2//+xv82V8rT//67jy4Px6P//r2HM&#10;m/J0//+x1s9R8wX//7LGz7Px/f//serN6fBE//+wUsvF7zX//6/Ay3zwGP//sJvNI/J4//+w8s4B&#10;88///7D1zibztf//safOwPNU//+yA86b8wr//7GQzTjym///sQfLyfGz//+vjcnV7sT//6zhxzLp&#10;6///q1PGKeZi//+sb8gI5rb//7AOzGLqkv//s6XQUe8D//+0rtEC8RH//7QNz8LxFv//s8bPM/Cm&#10;//+zxs9m8Jr//7QN0DDxaP//tLXRYvMA//+02NG89Cj//7Se0TH0kP//tVHRJ/UB//+2WNEa9Y3/&#10;/7Yyz/L1A///tGrNjvMY//+xM8oT7+L//68qx+nt1f//r0XH5+3g//+v8Mhx7uH//7Fpyd/w5v//&#10;s8PMOfPa//+1W83h9dD//7ZOzvH2rv//tvbPa/a4//+3oc8s9gz//7hxzq71Fv//uRjOffP8//+4&#10;PM2X8nX//7ZbzEPxWP//tj7NQvId//+35dB+877//7cf0VDzFf//s9XPdfB8//+xYc3/7vX//7D2&#10;zcbvoP//scTOT/HK//+zL8/n9HX//7OQ0Nr16f//shPPePSe//+wDsyJ8Vr//69pyl7ujv//sZfL&#10;Re7J//+1kc6n8fb//7hL0Vn1Pf//t3jQpPW5//+zoszL8y3//7CGyerwYf//sMTK7O/g//+yc82f&#10;8Gf//7I9zi/ur///sLnM+uua//+wzc0A6tL//7Jazg3tJf//svvN5PA///+ydczO8uX//7GazAr0&#10;wf//r9vKsPUr//+tscjO9IT//60lyET0Jf//rfbI9POR//+vOMou8qL//7DCzC7yRf//sTzNgPIu&#10;//+wZc148hD//68bzLjx4f//rjPMS/Fk//+t98zD8VH//620zVTyIv//rUjNY/OM//+tpM2P9U7/&#10;/68Fzfn29P//sDLNnPcm//+wmsxp9af//7Dwy5Lzdf//saXLlvI3//+yacwD8v///7Ivy830z///&#10;sGXKgvWj//+uG8kc9Sf//6zpyOb0pP//rSjJ+/Td//+uNcuw9VP//6+tzZv1pf//sSXPNfWe//+z&#10;DtDN9dn//7U90jb2jv//tkHSNvap//+1b9DV9hz//7Pjz/P19///spnQdvaY//+yVNI092X//7IQ&#10;0sP28f//sgPR2vWb//+y7tDK9R3//7Rf0EX1y///tcfQyPbc//+2p9Ht90r//7WA0Rn2Cf//szvO&#10;a/QS//+yS8y787P//7MqzWz1Pf//tMzP8/cj//+1ttIl+CD//7VG0kz38P//tFzQ7Pch//+y7M5F&#10;9S///7GKy5Py0P//savKuPGQ//+y4ssc8Uj//7StzAXxkv//tofNHfKD//+26s1X80j//7X5zPzz&#10;9P//tFPMK/Q7//+zfcvd9EL//7RZzKj0mv//tjbN9/U0//+3is629Tb//7g9z3L08///uHPQ7PUq&#10;//+26dGv9RH//7Rg0X30rP//stjRQ/SX//+yANBC9Dn//7Ky0Dv0Af//tAXRCvQG//+zis/0837/&#10;/7J6zgTzH///snLNBfNQ//+zWM1L89b//7P1zgT0Mv//s4LONvRH//+zNc6V9Fn//7KzzeTzZ///&#10;saTLefES//+xksmV7yz//7K4yWru1f//tEPKve/8//+1d8yI8Z3//7X4zanyev//tZTNb/Iw//+0&#10;jcw68d///7PIy6Hyj///subLmPNU//+yisyI89///7P6zzT07///tXrRQ/WJ//+1SdDr9TT//7Qp&#10;z330zP//s8nPFvUU//+1PdCH9dX//7a10Ub1sP//toTPtvQr//+2OM5t8vX//7ZPzp3yiv//tf3O&#10;/PKr//+12s9x88f//7X+z6D1i///tfHPTfcK//+1t8799/f//7Uozqv4Q///s+XNvffa//+yzcze&#10;92r//7LqzSj3SP//s8fOMvbz//+1Bs/J9lz//7V10GD1cv//tCHOafRL//+zX8xj9GX//7SmzGr1&#10;t///tz/OSPcV//+5Vc/+91z//7lxz6v2C///uCvN6fOz//+2Rsvb8TL//7TfyvXv5P//tPPMS/CU&#10;//+2FM7c8fH//7bR0GXyJv//teXPXvD4//+0PM167/z//7MWzKvwMv//slbMmvDO//+yl81e8c7/&#10;/7N+zi/zT///tBvOKfTq//+0As1H9fz//7OPzFT2lv//s8rMvvdB//+0ic5R9/r//7WI0Ir4kv//&#10;tkLSePkY//+12dLT+Sj//7Ss0eD41v//s5jQaPhg//+zE8719+j//5t+tT/cjf//nEe1jtwV//+d&#10;ILXg3KP//51Ita7dNP//ndy2TN6Z//+fhLhQ4Oj//6GRuvHi2P//olG8P+Kw//+f/bow3zX//5vn&#10;ti3ac///mV+z5diS//+ZRbR92pL//5pytp/d9f//m7q4xuBF//+cZrnY4JT//5xiuZDfn///m8S4&#10;AN41//+aibVW3EL//5l3svjaJf//mXOyc9kR//+bA7RY2i///5zYttncef//nfK4YN5u//+eo7kb&#10;37j//55yuN7fs///ne+4wd+T//+eALn44IX//515uu7gtP//m5G6G96C//+ZkbhV243//5k2t4ra&#10;iv//mky36tuA//+ajrdH24D//5k6tOvZcf//mKazZtgW//+a5bVA2hv//54VuL3dmv//nq+6Gd7K&#10;//+dPrmP3m7//5wguU7fWv//nAS6FuJF//+ca7uQ5iL//5xsvK7o4v//nAq9Eema//+cCb1N6Qr/&#10;/5vevN3nKv//mra65uO+//+aAbke4Nz//5peuJXfOP//mt+40N3U//+aBrgh243//5gqtmTZvf//&#10;mJC2vdwf//+bq7nF4hz//54pvB/mOv//npu8GuZh//+dcbnK4/b//5xdtvXhnP//nP+1wOEG//+e&#10;tbYb4V///6BJtzrhHv//n9q3JN6W//+c8rUJ2kj//5oWsyzYN///mea0OduS//+bBras4WH//5oe&#10;torjgv//lvGzUuBh//+UvbC/3H///5V8sYjcBv//mB+0td76//+aMbdA4lL//5qFt7Pj4f//mpa3&#10;2ORw//+at7gN4+X//5kcth3gfP//ljuybdvF//+UlrAi2bH//5ULsKjbZv//loCy5d6w//+XnbTp&#10;4MT//5h0th/hRv//mP22NOCo//+ZobXJ383//5ratfjfZP//m7S2Zd6F//+a2LYP3Av//5iptSPZ&#10;Hv//l5y1b9iL//+ZEren2z3//5v7unTe6v//nye9JeGo//+hVr744i7//6F4vtfgP///n8G8vN0n&#10;//+dl7oB2tr//5yHuIHamf//nB+359tb//+babcf22X//5sntoTbP///nB+2mNwm//+eI7dS3jX/&#10;/6BIuFTgNP//oae5VeCg//+gwrjp3fv//516toPZj///muq05NfR//+Zr7R52P///5f/s1bZfP//&#10;luaykNkc//+XgrMz2TL//5l2tPPaQf//m/S3Tdv5//+dZ7kI3J7//5z6uUPbD///m4K4Wtjj//+a&#10;l7d32Nb//5p0ttzbMP//mvS2vd5O//+cqbfy4Tr//525uH3h6v//nFa2dt9x//+aFbOu3Ef//5l/&#10;swDb9///nNq2nuDG//+h07vC51X//6OWvTjpjf//odC7AOai//+fJrgS4g3//53StovfIf//nfm2&#10;Y93h//+eXbZt3Ir//56ntmDaxv//npq16dkY//+fArYV2S///6DRuFPcZP//oo27ZeCi//+ibbzt&#10;4vP//5/+u33hz///nT64nN7q//+cf7cY3Sr//51BtxPcxP//nZK3AtwS//+dArZl2sH//5zGtlTa&#10;Wv//nhi31twt//+gXroW3vf//6HwuzjgO///oY+6I95V//+gZrif2vj//5+Ct/bYCP//nn63SdW0&#10;//+d57ae1MD//54ZtjHVRP//neu1NdWt//+drrRn1kL//56GtR/Yc///oEC3INvb//+iE7mH3xT/&#10;/6Olu+jhOf//o3u8guEW//+g1bpF3u///57WuD3edv//n3q4h+DX//+g5Llz4tj//6FouZniZf//&#10;oPO5MOBC//+gTrjo3ij//6BquTfdVP//oFe4ytyW//+ejbYx2iz//5xQsz7XvP//m9myd9fW//+d&#10;WLPR2hP//56OtOjbqf//nfW0gduG//+dMbSv3GD//52btr3fjP//nn25cuMY//+fQbu35W///59A&#10;vKnlyP//nl+8QORy//+eALwF41z//59PvRvjtv//oMC9yeNy//+glbx54N7//5+Lunvdx///nhi4&#10;ntvT//+c+LeN3AD//53SuKLfP///n5u6ZOMa//+hG7uQ5QT//6IVvCrku///ogu8GuNQ//+h0bxq&#10;4wn//6JbvdrkiP//ooS+nOTT//+ht72c4nP//6DEu8rfFP//oAy6AdxY//+fRrhG2mH//56TtsTZ&#10;GP//ngq14NiX//+dkbXj2TT//52ctz/be///nXm4iN5J//+b77fI33P//5qbtpzftP//mvS22OBB&#10;//+b3Ld24EX//5xSt5TfWv//nHm3gN5W//+ckLfa3cP//5w6uDLc2v//m0u36tsw//+avLdZ2jH/&#10;/5q5tmfam///mx61IdxC//+cBLRY3tL//5zotDnhk///ney1YOTN//+fCbeV6Af//5/CuV3pb///&#10;oGm6M+h2//+gkrnC5YX//578t7DhQ///nIq1k94G//+auLSi3YL//5qytWDf8v//nBa3EeO8//+d&#10;Lrha5kn//51SuR/mqv//nNW5x+Uh//+corqg4n7//52Gu6ngAv//n8W88d9I//+ixb6L4Lj//6SM&#10;vzbiUP//o0W9kuFq//+gMLrO3tT//51euKPc+P//nCO4Jt25//+dq7qP4gj//6A3vf/nRP//oIW+&#10;1OkR//+fYr2e6AT//587vM/nNf//oJK89Oeb//+iXL1C55P//6NxvPrlcf//olO7BOAH//+gArhp&#10;2hr//5/KuBDYX///ofu519rc//+j47sS3cf//6RZuzbfsP//pDG7hOH9//+kFryA5VT//6NPvNnn&#10;q///ocO77OeA//+gJLpM5Tr//58ZuP/iu///oDC6Z+NV//+i2L4+5qv//6PawJToVv//omW/m+aa&#10;//+iCL6W5WL//6RFv2nnAv//pzzAzOnZ//+oYcDc6vP//6Y/vnnowv//oyK7/+W8//+h9bwL5Jv/&#10;/6GHvP3j////oHy9ROLE//+fzb3o4kf//6CLv5/joP//ogTBEuWB//+iXsBx5Xj//6GNvn7jp///&#10;n/q8XOD7//+eD7qG3pb//529uqLexf//n5a81uIM//+izr/15vn//6WSwgDq7P//pXDAvOtU//+j&#10;AL026Rv//6DCuhrmuP//n3+4EeTb//+ed7ab4uz//51XtfjhVf//nf64G+Jt//+gm7xq5df//6Is&#10;vtbnlf//of++iuaY//+hS71r5Ij//6EAvMTjFf//oWq8vOKf//+hs7wy4Xv//6GGuuLfAP//ody6&#10;VN0+//+i67s53dv//6P0vNLgPf//o2+9BeGd//+hbbti4TH//6CPuq3hzf//oOq7TOOq//+gHLrz&#10;4+z//58pup3jbf//n6i7teRa//+gHbxo5W///6BavGrmMf//oPy8e+ai//+gyLt45W///6BAuirk&#10;Gv//oQ+6qOVX//+huruG5xj//6ADui/lZf//ncm4IeGj//+eJLiZ4Cj//5/0uqfg+///oJy7y+FR&#10;//+gJ7vl4Fv//6B3vHzfqf//oiK92eBH//+jnr6q4Uz//6PLvkriM///ore9EeNS//+gxLtL5Ir/&#10;/59lum3mM///n/u7zOhp//+hE71z6MT//6HPvenmgP//ohq9NOK6//+hPLsC3pr//5+vuBzcD///&#10;n2i2rd0o//+gx7eI4Tf//6MCunflp///o+G89ucF//+iuL015K///6FdvEbhUf//oN67Xd8P//+g&#10;p7q13kH//6AquoHebv//n3u6+98S//+e/Lv233L//541vEHem///nO27Vdzp//+ciLrU3ND//52c&#10;u5jfBf//nz68q+Gv//+hEL2146///6L3vt3k8v//o/6/ZOTJ//+jaL584n///6E1u97eKv//n1O5&#10;ONpo//+f/rji2k3//6KyusHdpP//phC98OJ4//+nyb/k5QX//6atvu3jY///pIK8x+A6//+i2Lty&#10;3lz//6H1u2Pen///ogC8eeC0//+iVL224zD//6IUve3kpf//oS680uSn//+g+7uk5Fr//6G1uvPj&#10;1P//onu6dOJz//+h/blq37D//6CBuFbdFv//oIG5dt4Z//+hgLu/4ef//6G/vK3lPv//oZC8Tub7&#10;//+g8rrp5nz//59ouHTjof//nP61Yd+H//+b6bQY3XH//54xtqjfwP//oXi6geN5//+jMbzx5WL/&#10;/6N0vgzlqf//o1G+uOXP//+jBL7M5d7//6JYvdHlHv//obi8nOQf//+hi7xp46D//6DAvIPjJP//&#10;oCi9LePK//+gZr4n5Yf//6CnvjXmov//oTi+Fuc6//+iH752553//6Ksvsfnxv//o2u/kuie//+k&#10;ScCk6cT//6QXwLfpr///oyXADeha//+iFb8z5iT//6D9vgfjT///n7K8QOBR//+e/bri3tT//59I&#10;utbgGP//oDm77OOv//+hab2L6C3//6Jrvtvro///oq6/Fuyx//+ipb6/7Cb//6NQvu3rzv//pIG/&#10;XevV//+kw76n6p3//6OIvJ3npP//oha7FeT4//+g6Lqp5BP//6Bku1DlV///oMm8ouez//+hIL0t&#10;6Jz//6B+u/vmyf//n3S6H+PP//+enbjM4Wj//544uJPgiP//nse51eIW//+gGrwK5an//6B1vSfo&#10;W///n5C8rehi//+fQbxK5uP//5+Ru//kcv//n6O7H+Ge//+fo7qA3/3//6Axu2Lgkf//oU290uLk&#10;//+iYcBu5Zf//6JxwQnnMv//oV6+/ebE//+firto48D//55euLjgLP//nhO3dd3e//+dwbaZ3MT/&#10;/53vtpvdQf//n0y4Yt9f//+hertn4hn//6K3vVvjHP//oaC8c+EH//+fsrpN3ij//58TuaHdev//&#10;n7m6mt9S//+hQLx74tD//6KCvXDmDP//ov+81ufI//+j67xy6Fv//6TxvHPoGv//pHC7Recs//+j&#10;HbnN5o///6MHuh3nnf//pRi8yupP//+nY79Q7Hj//6cVvpzr5f//pLC7n+mL//+ihLkX56f//6IE&#10;uHDnIv//oje4heY///+h0Lgm4/H//6GVuITiL///omu6jeLw//+jvb1M5Wf//6QQvq/m7f//ovW9&#10;2+aM//+ij7zf5rr//6QnvRro4///pjG9let9//+mnL2P7FP//6U7vbTrmv//pGG/p+ts//+kTcGr&#10;67P//6NFwLnqPv//oia+aOdo//+iEr075Mz//6KnvUTjPv//oiq8oeEx//+ggbsb3rv//6AMu4Le&#10;eP//oIG9o+Cb//+gxr+i48T//6FxwS3njv//ohPBTeoC//+iCb/U6Zf//6HCvjLnBf//oOO8ueON&#10;//+fbLuD4OX//56zu4zhQP//n/K9mOTw//+h+b/56NL//6KMwBXpYv//oYi+C+ak//+gurxm46j/&#10;/6CZvA/iGf//oJW8I+Gl//+gaLu04Wr//5/kujXgef//n5C4d99E//+glrg935X//6MEuhjiG///&#10;pPO8DuUZ//+kqLv35jX//6LmujvlTf//ofO46ORc//+jFrkq5QT//6Uhugjmbf//pmi6aecY//+m&#10;YbpH5jX//6XyurDkiv//pi28RuOb//+mTL3I40X//6WPvgPi/P//pC683eI9//+i3bsV4LT//6K5&#10;ujHfVf//o+q6yd8K//+lM7vC3xT//6YFvG7eyf//ptC9ON5r//+n5b513m///6i+v23ei///qCa+&#10;tN1s//+mXrzD2x3//6UHu3bY8f//pMq7Ptdn//+k2brN1aL//6QOuOvSsP//ofy1p86Z//+fcbJI&#10;yt3//5zhrynIZf//mzis4ceb//+aFKsAxoj//5gZqJjCqv//loGnQL4E//+XEqiJvBf//5j6qtK8&#10;pf//meCrJbyR//+YX6gwuY7//5VSo5+0eP//knCf6q+Q//+Qxp4CrDT//5BVnWaqjv//kS+d0qrI&#10;//+Sep6TrBb//5JXne+sPf//kR6cN6sJ//+QSJqzqZH//5AMmYSn6P//j/aYkKX9//+PU5eNo7X/&#10;/463lw2h/P//jz2XqaGP//+QEJgZoSX//5All36gIP//kBuXB6BK//+Q0pf9oun//5Ipmfemuf//&#10;k5mb86mB//+URZzAqYr//5Q9nGingf//k4mbNaTR//+R8JlZooL//5E3mQ6iuf//kWKaO6S+//+P&#10;nZkvpFb//4uElMWgGv//hoKOeJmD//+DkIn8lD7//4SQibySvv//hyCLW5Lh//+IuIwmkpT//4mf&#10;jISSs///ijSNO5Px//+KOI47ldX//4ocj7WYIv//iomRvJpm//+JvZIlmib//4cokDCW6///hN6O&#10;AZOf//+EeI02kmT//4aajomT4P//irCRxZel//+OB5Stm1H//44LlP+cgf//iyGS/Jtb//+IU5FI&#10;mo7//4g6kgOcVP//ijuUdZ/j//+L25YrooP//4utleOilv//il+Ua6Ce//+JwpOPnnT//4sJlF+d&#10;rP//jJiVCJ1x//+NUpS2nWf//409k92dUP//i46R5ptS//+Kb5C9mOn//4uikeiYPf//jNqTEJfH&#10;//+MeZL/ltP//4tvkt+W/P//itiTsZlJ//+KYZSanD///4i7k6udMP//hvaRxJy6//+H8ZIGnib/&#10;/4u3lQKhpv//jzuYSqQg//+QwJpjpEn//5BFmxSjBf//jaSZi6CX//+LE5eEnsH//4sal46fI///&#10;jJyYmaAD//+NQJhTn2r//42dl2CeyP//jjOWfJ7s//+NtpSanhX//4wbkfCbsf//iuSQV5ll//+K&#10;65C+mGb//4vykqSYm///jX+VFZmM//+OcZaomm///46ql1ub2P//jtWYGp7Y//+OqZiVom///44x&#10;mH+lU///jnKYrad+//+PtJlyqUH//5GmmrarJP//lC6clq3M//+WEZ3ur8n//5XNnViu1f//k/Ob&#10;oqtJ//+SLZqXp0z//5E3mtukTP//kQWb9qLP//+RFpzxosL//5FSnV2j8///kn+d76am//+UtZ7w&#10;qhX//5YgnxSrf///lHucx6iG//+RQpnQo6H//4+8mRKhW///j2uZSKGv//+OV5gRolP//417ltKj&#10;hf//jhWXQaWi//+O6pgqprP//46nmAKlnP//jZyXCKPr//+Nn5dVpLL//47dmTOoP///jz2aLKtf&#10;//+Ot5nRrNP//46UmX2tfv//jhWY3K0T//+NApgirEH//40fmPmte///jtKbXrEE//+RJZ33tRL/&#10;/5Jjnwu3KP//ksCfKbcx//+ULqCrt3b//5e0pL25yP//nBWqO74i//+fqa9+xB3//6KVtJjLxf//&#10;pHS4o9LX//+j07mQ1Xn//6NUuefVp///pf6829dI//+qDcCh2dT//6vJwZ3aPP//qyHAMNjm//+r&#10;Hr/T2bH//6xXwQTdZP//rcvCnuHh//+vWsSS5cf//69YxS7m+v//raLEIeYP//+ss8Ph5hD//60X&#10;xOvn1f//rgfGbup///+un8eZ7KT//62VxyPsmP//q5bFpetM//+qecTY6rn//6m6xBfqz///qLfC&#10;6urW//+n+sJA60///6gQwtjshP//qF7ECu1K//+oR8TA7E3//6eSxEDpVf//pdHB6OSH//+j5r8C&#10;4Br//6TEv0ngMP//p7LB/+P5//+pIcLI5q3//6kiwS3nFf//qUu/JOZ7//+qc76B5qH//62fwQbp&#10;j///sQ3E4O2A//+xy8Z77qb//7AjxaPsrv//rkfEU+nZ//+tjsO/58T//6w5wirlEf//qc2/fOIE&#10;//+pC7764fX//6qfwWbk9///q8nDUOdF//+rG8K952T//6qXwdnoPf//q7bCl+ts//+s4cOS7gn/&#10;/612xAPuNv//riHEd+z8//+uVMRP637//64Pw47rGP//rf3DAevw//+uzsOC7Uj//6/lxIXtgv//&#10;rvTDlOr0//+sd8FP56H//6vxwYznKP//rHrDRehB//+q48MT53P//6iuwrPlsf//qC7EVOVo//+o&#10;qsZi5iD//6gbxjjmNv//p1XE5Obn//+oPcUX6Z3//6nAxe7sKf//qfXFfuus//+pIsQr6PH//6kI&#10;xBTnCf//qoDGHegb//+ssMkR60f//625ylbt6v//rBfIAe2o//+oycOE6uv//6btwOPowf//ps7A&#10;x+hR//+nj8IM6UX//6jyw+rrYP//qv7GFO3q//+tuMiP8Cv//6+4yeHxMf//r0DIePAy//+syMVP&#10;7g7//6okwpnr3v//qMDBj+pR//+pW8Ja6gn//6rrw1zqsP//rHLDvOvD//+uFsRF7Xn//6+YxXbv&#10;Mf//r6nGLe9U//+uMMXp7V3//6yAxXvqOP//q2/Fd+dM//+rN8YD5hv//6v+x3Xnmf//rdzJ8ur5&#10;//+vB8te7QT//60LyP/qpf//qaXE2uYo//+o4sN95OH//6p6xJ7nC///qyfE5OjW//+p9MOG6SP/&#10;/6m0w67qpP//q8XGnO6G//+tTMjK8d///6yryC/yxf//q1zGWPIO//+qyMT18JD//6tVxLrvE///&#10;rMjFpO5l//+tvcZB7Zr//638xjHsX///rcnFhet5//+s6cP56zz//6xhwr3scf//rRLC8e8V//+t&#10;aMMO8MT//6ydwnnwVv//qw/Bf+3+//+qJ8Fg6xv//6qqwnrpEv//qxTC+ueX//+q/MKc5wb//6rd&#10;wkbnT///qjTBq+af//+pk8Fb5Vr//6quwxfmRf//rezHNepl//+xr8vI74f//7MxzW7yf///sbfL&#10;fvKL//+u+8hR8W3//6y0xf/wy///qyvEhfAg//+qKMNX7kL//6mWwlfreP//qQHBdOjQ//+pI8H6&#10;6Kf//6rDxO3r4P//q97He++R//+rKscg8MH//6mwxHfu9///p7bAjuqw//+mnL4/50P//6h4wJXo&#10;L///q9bFpeu3//+srsgE7NH//6q5xo7qof//qdjFWekv//+rqMZt6sf//62xx3/tnP//rjfHF++f&#10;//+tf8Xy7+z//6wexMvuXv//q1fEpux6//+r5sXU6+7//60Qx2fsj///rfnIfu2J//+t5Mhz7bH/&#10;/6w7xvjsBf//qq/GCOpE//+q/8dP6nT//61OynTsWv//r3PMq+2E//+utcsh67L//6wqx53o4v//&#10;rMXH2On8//+wiMuD7mv//7MEzVzxC///syvMm/AA//+x/Mru7Uf//7CZydLrzv//sE/KQu1H//+w&#10;d8rE7+X//7AYyYvw7///r+LHS+/2//+wS8VD7eX//7GGxLjsVv//sgzEcetf//+wmMLn6hn//65U&#10;wOXo+P//rUHATelY//+udsJN7Ej//7Ffxmvw+///s63KJvTb//+zxMuf9ar//7HzyxXzXv//rz/J&#10;i++K//+s08gS7Gn//6raxqnqwP//qaTFnerh//+p4MWs7Mr//6rNxgvuyv//q5jF++8H//+sSMYd&#10;7Rb//61ex2Pqpf//sDvLFep///+y0s5L68T//7EYzE3qqf//rSDHs+h2//+sZMbW6YX//68Uyebt&#10;cf//sa/M9PCb//+yr84I8lr//7J6zXLzUv//sWrLm/NC//+vMciH8Q7//61axkvubv//rrLIF+60&#10;//+xmMvR8XL//7KzzZf0Av//sVDMzPVL//+tgMnO9FP//6moxwvynP//qEDGmfHs//+pbMgO8dT/&#10;/6sOyQjwef//q0rIA+3A//+rNMb37EH//6ufxxLs3f//rKPH6+6D//+uUsjm8ED//650x9LwTv//&#10;rTDFz+9s//+tasZt8H3//6+YyZnzTv//sV/MBPU0//+xL8vK9OT//7AKyjjzdf//r7zJZPKE//+w&#10;bclv8lP//7GoyiTykP//sbHKDPIp//+vu8i48L7//63TyCbvq///rVnJMu+f//+srMl676j//6uz&#10;yP7wFv//q8PJe/Hp//+tUsuR9D7//65NzLT0nf//rPDKvPHN//+qt8dr7df//6oBxZTrev//quTF&#10;ZusY//+sjcYT69b//65RxzTtO///r4rIg+7X//+vCsix763//6zkx03vhf//qtfFvu8j//+qDMUt&#10;7z3//6rkxhjwQ///rPTIH/Jw//+uqMmQ9JT//67xyUr1mv//rgbHpvUX//+s+8Xw86b//60BxZzy&#10;gP//rrfHZPMG//+xOMpI9Pn//7JKy4n2Uf//sLDJjvUl//+ur8be8xf//67Jxtnyxv//sKDJjPRv&#10;//+x+cxc9WD//7H1zYz0R///sTDNMPIS//+wMswk8Gz//6/PzAHwm///sCHM/fKS//+wis349M3/&#10;/7FWzpv2gf//sYPNqPbP//+w3Mtz9er//7DEylX0XP//sJbJtvGc//+vEsfE7Y7//63Oxgnqpv//&#10;rmLGperh//+wGckG7Un//7EDyo/u+P//sTjKrO7S//+xyspX7Wj//7NHysfsNP//tCzLS+ux//+z&#10;qMtd7E7//7PbzMbu2f//tT/O5/I3//+15s8l9D3//7VGzZj0g///s4jLmfN1//+y2sv58xb//7Q+&#10;z1fz7P//tQHRkPOn//+zXM/e8YH//7E1zK3v7P//sG7K/vCE//+wPMp38kX//69cyZfzTP//rnvI&#10;o/N4//+uPMgU81P//68LyIDzLv//r+DI/fKQ//+vdMhc8TH//66Mx4vwQ///rq3IGPCu//+v08m7&#10;8bP//7ENy3byC///sarMsfGU//+xgM0U8PT//7E5zLTw9v//sT/LzvFt//+xQMrg8bP//7G9y4vy&#10;XP//spXNnfNr//+ym85287j//7HvzSPykv//sUvKyfDm//+yNspV8UX//7Q8zGPz9v//tGXNzPWn&#10;//+y+84O9Wn//7G6zkj0c///sNfOS/O6//+wgM5483X//7C2zxHzOP//sLLPNPJ6//+wRs5v8Tf/&#10;/6+ezLrvs///r8/LN+8d//+w2cpb7zf//7Hlycju1///srHJg+1s//+zecmi7FX//7Vty1rt9f//&#10;t9/OD/Id//+4Kc7g9VL//7cRzlH2Zf//tnzONvWe//+1nc2J8wP//7Mcyt3ukP//sGfH0+sh//+w&#10;fMfw7C3//7L8yxrw1f//tXLOmPUr//+3GdDy94r//7b/0Jb3s///tZDOUPao//+0P8y/9Z7//7PA&#10;zT300f//s1jOWfQL//+ya85c8wr//7JEzmbyq///tDrQcPNR//+1xdH08u7//7Pvz6PvR///sETL&#10;Mupg//+unMk56Er//7C8y+LrP///s+PP6fBz//+0UdC082n//7Mgz1vz3///s4TPgPTD//+1YdEm&#10;9rf//7Zf0bv3rv//tIjO/PWy//+w0coJ8Wj//63lxgfte///rdbFU+zR//+vtccK7v///7D8yIrx&#10;Kv//sTjJHvJr//+xQckY86r//7FUyHv04v//sY3H9vV8//+w+8dZ9F///68Rxj7x5///riDGofCz&#10;//+vmMkh8ar//7Hby0Dy7///s6vLw/OQ//+1L8wR9IP//7WrzNX18///tPjOKvc4//+y+86h91j/&#10;/7BnzXX2Yf//ri/LefS///+tEspC80n//61VyrHy9v//rxbMuvPI//+wxc4m9DT//7CnzRDy1///&#10;sBHLdvEw//+wR8sr8Pj//6/iynrxU///ruDJJPFW//+uwsid8S7//6+gyRrwb///sJTJ2O53//+x&#10;Pcpb7CH//7E2yejqbP//sFHIOOm0//+wN8fF6x///7Gpyibulf//s8XORfJa//+1ItFj9Sr//7P6&#10;0Gf1xf//sRTMT/SM//+vZslp88T//6/JyVD0Gf//sOLKQ/SB//+yBcrZ9Ov//7Oky4z13v//tS3M&#10;dfaG//+1k8zb9Zn//7UGzL/zVv//tCzMQvD2//+zssvo7+L//7Ohy9XwV///s8XMJ/G6//+z1My5&#10;8vX//7OQzRPzkP//s4XNYvPx//+zwM1S9JP//7N6zDj01v//s1HLMvSx//+zYsq1893//7N8yp3y&#10;Wv//s2zK7PB6//+yt8sN7y7//7H3y33vuP//sO/LofFY//+v08tg8rX//7DzzSf0V///sxLPevVd&#10;//+zk89o9OP//7LIzbrzyv//sWzL3vKd//+weMsb8hD//7CZy9Dyb///sQfMuPLe//+xuc218xb/&#10;/7LqzyTzcv//s7nP2vP6//+zQM7T86r//7IqzP7x4///sI7K4u4k//+uIchb6PX//6w0xqLlK///&#10;rB/G8eUp//+uUcl86L3//7D4zC7tNv//shrM9e/y//+yps088YT//7Oeznny1f//s7zPUfNS//+z&#10;Bc9c8xz//7K+z6jzE///szHQS/Nk//+z4tCa89P//7UF0Lz0mf//thXQTfWE//+1vs6D9S3//7Qe&#10;zBHznv//sfvJyfGl//+wzMjM8Nr//7C3yQfxUf//sJDJTPHw//+xCMpx8x3//7KozMf1QP//tArO&#10;pPa6//+0ss9X9uz//7R/zor1xf//tE3NLvPx//+1FMzC8qL//7aSzYzyFP//tw7N4vF2//+2g81t&#10;8Q///7bgzhTx2v//t+jPrfKY//+2HM6r8Jj//7JSy/ntb///sI3Lfuzm//+xbc0/71X//7JZznTy&#10;Hf//sujPWfQb//+zCM/59P///7Hjzt3znv//r8zL4vAm//+t+chv7K3//66Nx2XsEf//scjJou8I&#10;//+1FMys8yH//7XZzbX1Tf//tBzMc/TW//+zJ8w48+b//7R/znn0Kf//tZTQRPPe//+0MM858MT/&#10;/7GBzIfsH///sLXLdent//+ya8yd68T//7Qqza3vb///tJ7Ny/LQ//+zss0q9OT//7FQy2z1Kf//&#10;ryTJ6fTP//+u68o/9Tz//7BBy/v14f//sZ3NoPXn//+yCs5t9Xv//7Dwzdb00f//r1PM0fRQ//+u&#10;a8yE9Er//68BzgD0g///r9PQDfTG//+vTNCF9Qb//64lz5D1lf//rhTOiPaT//+vZs3R97j//7C/&#10;zLX33///sWDLS/bm//+yAMrL9Zf//7Lqyzr0+///sxbLJPU+//+x4Mn69bP//6+UyFn1cf//rajH&#10;sfTX//+tdMjm9OD//666y1P1qv//r+bNOPYf//+wE8299bf//69izPH0rf//r4zMovRF//+xds3W&#10;9TD//7Nrzxv2F///s9LPM/ZM//+zNs8i9pH//7Jwz8j3Qf//sjfRNPfc//+x7dGK9yr//7IK0K31&#10;t///s0/P3PUd//+1Q8/h9cX//7ce0Rz29///uCDS0veH//+2ydJW9i7//7R70Cz0GP//tAPPc/PY&#10;//+1bNDy9cD//7cY01b36///t2fUY/jh//+17dLz+Hn//7Q20JD3of//ssDOAPYM//+xwMu19Cn/&#10;/7IKyrry5f//s1nKwPJI//+1YMul8kD//7cvzLLyqf//tvXMcvJv//+1ocvi8kf//7SZy+fyzP//&#10;tHDMZPO4//+1Qc1D9LP//7aQzkH1cv//trzN7fTK//+2M80u847//7YnzfXzYv//tR/OxvOA//+z&#10;NM7q85n//7H1ztz0MP//sSXN6/Rz//+xzM4I9Kz//7L9zwH04f//srnOp/Sq//+yN83j9OT//7K8&#10;zfP1i///s/XOt/Yx//+0w89d9mP//7SCz0b11///tBvPF/Sq//+y5M128lP//7FfyrTvjP//sdDJ&#10;zu6H//+0Scub76z//7YazYLxTP//tfLNzPIU//+0/80y8hv//7PFy9rxbf//snTKQ/EN//+yOspi&#10;8if//7Jpy+Dzw///ssXOEfT2//+0U9FK9jf//7YY08j3E///tiHTc/cH//+0Z9D89mX//7L1zv72&#10;LP//s0jOvvZV//+0M85z9Xv//7SizUHzXf//tYXNRfHF//+2Is5E8Rv//7VNzkvw5///tCnNhPGn&#10;//+zusyc8wH//7RWzGP0h///tYXNL/Xs//+1yM3B9pH//7SDzTz2Uf//sxnMj/Yv//+zK80e9qr/&#10;/7Rsznz3HP//tjbQTPb6//+3CtD19jD//7W4ztj0xf//tLfMsPRS//+2Ts1v9cD//7lN0Cv3uv//&#10;uxzR4Phm//+6k9Du9yf//7iizm30jv//toHMAPHc//+0/Mri8G7//7S+y9PwwP//tZ/OI/GZ//+2&#10;Vs+48Tf//7Vezq7vi///s5HMoe50//+y78xe72v//7PKziDxaP//tMHP0/Kt//+0gc+28un//7Ol&#10;zovzlf//szvNv/UE//+zFs1M9mj//7NUzYD3Qf//tD3O7ffa//+2NtIV+ID//7eb1K74+P//tqHU&#10;Hfi0//+0vdG/+CX//7PBz7j3xf//s9DOgfeW//+d2bec4QH//5+KuMnhPP//n/W4c+CA//+eUbZG&#10;3n3//51FtTDd9f//ndy2It8z//+es7eD38L//56Yt/veZP//nKm2aNsX//+ZwrOf16D//5hmsn3X&#10;Tf//mTuz6tq3//+bJral31X//5y2uMXiF///nH24l+ES//+bU7cO3kT//5q+tcvcef//ml20aNuX&#10;//+aIrMq2uL//5qjszDa1v//nDC1Ddwr//+d27ed3nP//58iueTg7f//n9G7MuLC//+ewbpH4m//&#10;/51NuPzhtP//nUO5uuJ+//+dhLtO4w7//5zIu7DhaP//m226pd6C//+bE7nc3SX//5wiuiHd9///&#10;nBW5BN1r//+aILXB2iD//5jss1vXY///mrK0jth0//+dwLfW29v//57FuazeD///ngm6BN9Q//+d&#10;OLpW4Wb//5ypuubkWv//nD67nuc///+bj7v+6KH//5q4u97oAP//mjm7mOZT//+Zirqb4+D//5g6&#10;uHHgw///l022Qd4n//+XP7Tx3DP//5fntOTamf//mC21AtjP//+XxLSc17///5j+tebaXP//nEi5&#10;VuA0//+fdLy05Qn//6DbvfHmdP//n1e7a+QR//+c2rcw4J7//5x0tRHfaf//nZK1Gt+g//+eF7Vf&#10;3mX//5ymtETaff//mhyyWtYU//+YX7F71Mb//5j3s2bYw///mr+2xd9M//+amLe94rH//5gWtW3h&#10;Jv//ljizU96S//+XBLQ53rD//5kftsPg5P//mjS4BeKD//+aLrft4y7//5puuGfj5f//mkK41eNw&#10;//+YSLcp4C///5W5tD3cWf//lNGyt9uO//+VebM73eH//5ZftKfg2v//lzu2UuLg//+YuLgj5Ez/&#10;/5pGuQjk7P//m+u5UOTv//+dibmC5Az//51wuGrg2f//mxq149uc//+YgbP917f//5h6tSnYXf//&#10;mwa4ndyc//+dRLrm39P//55hu3vgCv//nnO7Ct2G//+dtLn/2e3//511uZvYHP//nY25ldiU//+d&#10;IbkN2b///5wrt/TahP//mui2WdoT//+aGbTj2QL//5qitFPYzf//nHG00doW//+fF7Z83HT//6GA&#10;uLjeRP//oYy5QN0q//+eurce2an//5vitNvXxv//mh2zn9hO//+YqrK02NL//5gxssDY9v//mMyz&#10;rdkr//+Z9bTo2eP//5uotqTblf//nNS4G9ye//+b3LeZ2qP//5lGtUfW6///l/2z+9YU//+ZgLVg&#10;2hb//5y4uI/gPv//n9+7o+Ti//+gQLtw5Qn//51nt5PhPP//mp60Fd2j//+a8bSH3jP//58duVvj&#10;cv//o3++Bei2//+jmL136Mf//6ADuOjkGP//nM21LN9n//+cq7T73h///55EtqPegv//n6a4B95O&#10;//+g4rk/3hz//6F8ubveHv//oha6UN9D//+jf7wv4kf//6PsvZzkwv//oqG9VOTf//+gT7tV4n3/&#10;/53iuEPecf//nBK1ZNpN//+bJrO9163//5vCtFfX7f//nWG2d9pK//+errhH3Jz//5+puXjeRP//&#10;oGi5697g//+ga7kl3d7//590t1rbLf//nn+2JNhD//+d6LXl1eX//506tYjT7///nRm1SNN7//+d&#10;4bWo1Pz//55yteTW3v//nvu2UNjU//+f/LdJ2zL//6DouCrdTf//oYa46d6q//+iELn931X//6Ff&#10;uhfecP//nuK4PNxE//+dMLa527P//549t4fd6P//oHm5O+A7//+hpLn54ID//6GKuejfpP//oRy6&#10;CN9a//+hObq84BH//6DyuoDfxP//nmq3Ttwh//+bQbM+18f//5qRsdrW9v//nHWzOtmN//+eW7S5&#10;3CT//546tIncwv//nSu0It03//+dU7Wz36///56RuL/jB///n6K7X+T6//+fWrwT5Ff//54Xuz7i&#10;LP//ncW7GeFA//+fZryX4qz//6ENvZbjxf//oPC8ZOJK//+f47pS36L//56ouIbdx///nnW4Q95z&#10;//+gH7oo4hT//6Hiu/Plgv//otW8buZe//+i+7vK5Lb//6JRuoXiPf//ohG6aOHF//+i0bwU437/&#10;/6MzvYXkH///ouO9oOI9//+iD7x43sD//6EXusvbWv//oBe4+tjY//+fOLdO13f//58RttzYBv//&#10;n1q3z9qH//+fn7my3i3//59Fuwvhnv//nY66OOMH//+cBbjE4wn//5wBuGLi3f//nFq4CeIP//+c&#10;17fQ4R7//53puIHg8v//nwS5zeDF//+fJLqA30H//54ouf3cgP//nPS4vNpw//+cU7d02qX//5xo&#10;toTdCv//nUC2fOCr//+eOrco5Gb//57ruHHn1f//n0S6GuqE//+fjruR637//6CQvNbqp///oXC9&#10;Kugh//+gjbvG5E3//56cuhfhKv//nNa5EeAe//+cBLjO4S3//5vquNbjFv//m/i4+uSr//+cMbnM&#10;5d///5yGuyTmdf//nT28juYz//+evr2w5X3//6DdvjnlFf//os6+GOTr//+jjb1N5FD//6LXvEDi&#10;xP//oXa7kuEK//+fgrqu34b//52gubzfGf//nhO7IeHl//+gE73/5nL//6BXvsToT///n2u9yeeH&#10;//+fhb1Y5sv//6EcvgjnSP//oxi+0+e8//+kEr6R5f3//6KZvD7gdv//oG+50dqW//+hNrqK2cT/&#10;/6QPvODdVP//paS9YODT//+l+7zo43T//6a4vdzmyP//p7/ACuqb//+nUMDu7HH//6USv3TrF///&#10;omm8yOew//+gl7qO5HD//6CQum/joP//oai8HuTs//+hmLzr5S3//6ASu9LjYf//oDy7tuLf//+j&#10;G7295TT//6bBwE/ofv//qPjBqOoo//+n8MBo6Kz//6Umvi7mH///o4q94uVP//+ia75Y5T7//6Dd&#10;vlvkzP//oCW/GuTR//+gmcBl5UP//6EAwFLk0P//oMa+huMS//+ga7yS4SX//5+fuuXfCP//nnC5&#10;e91X//+e8Lon3r3//6FtvObjaP//pFm/2Oil//+mRcGI69D//6XRwKDrhP//o3K9w+ku//+hrbuD&#10;54///6GHuubnUv//oZa6xubh//+gkbo45V7//5/8urbkuf//oUK9EuYR//+i9b8Z517//6Pav5vn&#10;Iv//o2q+juU+//+iIby64tr//6Fqu5Xhg///oSm60OBl//+ga7lt3h7//6ApuMHchf//oSK56t2V&#10;//+i1rxm4Nn//6OZvfrjhf//opS9R+P///+hvrx05Gv//6HSvL3lrv//oQW8duWJ//+gBbwh5HT/&#10;/5/ivGbkBP//n1C7p+OD//+el7o74yb//56euWbjUP//nq64v+Ln//+fYbkn4x///6Fvu4Tlgv//&#10;omO9P+do//+gV7wN5af//53zul7inf//nn+7d+KC//+gbL3T5Jn//6EUvsXlsv//oJa+W+UZ//+g&#10;ib3w5Bj//6Fkvfzjtv//ol2+N+Pn//+ikb4/5Hv//6Hevdzldv//oF28mOZJ//+e97tG5tX//59F&#10;u7vn3P//oEG8vue///+glLyN5UP//6BLuzzhYP//n4+5Wd3t//+fWLgN3Sr//6BsuB3f/f//oca4&#10;1+Q4//+jCrqH57X//6M2vDzoZP//ola9D+Zv//+iEb2h5DL//6HzvTriD///oPK7it/u//+fn7o5&#10;3uD//57WuoDfS///nta8B+Ag//+eSbyh32v//5zNu5Dddf//nKm7X922//+efrzk4NT//6CjvmTk&#10;Cf//omG/K+XS//+jvb+F5mD//6QVvxLllf//orS9KOLw//+gALoo3vT//56ouJLcuv//oIu6Hd5G&#10;//+jxbzP4Yf//6aBvvjkNP//p3K/ZuRv//+mDL2C4cD//6QKu0re6v//oty6p94o//+imbuo343/&#10;/6MZva7iTv//o4+/eOUL//+i5L+F5mP//6DxvV/l7f//n6y6++Uo//+gZLot5Of//6HfulnjzP//&#10;oae5huBC//+fwrfX3Cb//593uHbcWv//oRC7P+Dl//+iNb0p5XH//6JpvTznjv//oam7l+Z5//+g&#10;Hbj/40T//55itqLgAP//nlK2nd+d//+hS7oz423//6Sovl3n1P//pcrAQOlw//+lAMBD6LX//6QZ&#10;wCfn7v//pEXA3egX//+kl8Ed5/r//6QGwADm6v//o4e/ZuYw//+ip79b5bz//6Gkv6bmEf//oR6/&#10;7OcF//+gbb7y5vv//6AzvbPmXP//oRK9ieYz//+h772r5i7//6J5vgDmov//ooy+V+cr//+h1b4y&#10;5tL//6FbvkTl9v//oRq+N+Rh//+gcr1H4gX//5+vu93gHf//n+C7X+B2//+hJLxk43L//6LCvk7n&#10;3v//o+nAH+wE//+kDMDm7kD//6LiwAftrP//oVe+RuuC//+hJ71k6jD//6KHvaPqLv//o1+9IukM&#10;//+iL7rn5Xv//6B6uSXiRf//n425U+IF//+f+btt5RX//6F3vk3pff//oqe/7Owm//+ibr8R657/&#10;/6F0vODpOv//oIW6xuZh//+fgbkz44P//57ouN3iNv//n9m6yORc//+hE70q5+///6Ejvf7pif//&#10;oOy91Oiv//+gV7yv5Xv//58IuqHhPP//nke5lN7q//+fF7r73+T//6EgvlHjHv//o3PB/+aY//+j&#10;mcJw533//6EAvrXk2P//nci5xOAg//+cM7a73ET//5zYtkTbiP//npi3BN1a//+gUrgD4Ej//6Iv&#10;udLjoP//pCO8f+ai//+k3r5H52X//6NEvYjk5v//oKa7ieF2//+fvbtC4Jn//6BLvGriQv//oPq9&#10;PuR0//+hrL1Q5kv//6MyvZzoEP//pfC/Eel4//+nkL+s6Pb//6YPvW7mYP//o/q7GeSn//+kkrwF&#10;5jD//6eav53p2f//qc7CGexL//+okMCL633//6XCvTnpYv//pE67eOiX//+kl7uX6O3//6SJu2Hn&#10;sP//oyu6AOQf//+hjbjT4Gz//6D5uRHfGf//oZa6eOBA//+h9Ls/4aD//6HRuxfinf//orW7i+TJ&#10;//+kgLxz5+r//6YXvQXqj///pkq9JOt0//+kzb0+6sT//6O1vrvqev//o5LAZeqd//+jaMA56bj/&#10;/6Novwjn6v//o92+b+ZB//+khL625YT//6ROvq7krP//ox2+C+OD//+iF74k4zD//6Dtvpfju///&#10;n7e+6uVF//+fv7+W6Fb//6DZv/HrRv//od6/Kuu0//+iHb2W6QP//6Dbu2DkRP//nvS5qOB5//+e&#10;wLpc4Qr//6FFvfXl7f//pEDBjerZ//+kk8GQ65f//6LMvuvo3///oi+9sea1//+i7r5e5fH//6Lt&#10;vl7kyf//oaq8neLw//+gvbqW4e3//6E0uariYP//op+56ePA//+kqLtu5br//6XavKHnH///pMu7&#10;r+ZS//+jGLnm5Ij//6LMuRrjw///pAC5PORy//+lqLl+5dn//6boub3nIv//pzO5/Oci//+m5Lqk&#10;5bX//6bzvCHkRv//puW9mON5//+l4b3c4yb//6RUvNni3P//o2y7nuJF//+kK7uY4gL//6XxvNLi&#10;df//psm9heI///+mpr1s4Tv//6bRvZ3gYv//p0G+H9/L//+nYL5m3yz//6Z7vcjd5///pR683txD&#10;//+k4r0z233//6WuvkHbJ///ple+Xtoy//+mRL0D2G///6UvupnWN///pAy4sNUI//+jKLd21UH/&#10;/6KJtoHWBP//oaO1JdUd//+flLLu0NT//52jsZfLo///ncay4Ml4//+fL7UcyjH//5+xtULKkv//&#10;nm+ydsib//+cWa6OxPH//5niqtPANf//lxKnWLq+//+U0aSctfL//5RUo4Kzfv//lJyjHbKO//+T&#10;qKGKsNP//5IPn16ue///kPudgqxo//+QF5t6qiX//48AmTqngf//jbGXIqTY//+NX5Zbo2X//48U&#10;l4ajtf//kV6Y+qP9//+ScZlVo0L//5KXmYSjTv//ks+apaWl//+TU5xQqSH//5P9nY6rd///k/ad&#10;TKq7//+TipwlqAH//5LxmtGlNv//kdiZhKNx//+R3JoxpI///5MAnIinmv//koOc66hn//+QFZpU&#10;pcH//4zLlfyg/P//isuSnZzk//+LUZHmmzD//4yNkhGaSP//jTWRyJlD//+N4JHWmTX//449klCa&#10;M///jaSSnJuK//+NCJNdnXH//41alRifkv//jHGVRZ61//+JZZL1mjT//4Z1kD+Vcf//hTCOopKs&#10;//+GsI8tkv///4sykoiWxv//j/KWkJu0//+RaphAnp3//49cl1afBf//jJiWFZ8m//+LpZZKoOX/&#10;/4xrl2qj2P//jXWYC6ZG//+N8pfLpw7//43Aluylxf//jbWWXqNf//+O0Jb/oaz//4/0l4igwf//&#10;kFqXVaCR//+PfZYqoBP//4y1k26dPf//iwyR35pi//+MNpL2mav//42KlBOZUP//jW2UBZiR//+M&#10;oZPtmMf//4vclGiaef//irWUapwe//+IHJIxm5T//4Xqj3Oan///h4eQA50M//+MRJP5ogr//5AA&#10;l7yk4v//kPWZuaQg//+QPpqZoiX//45AmhGgZ///jH+ZMKAp//+Mo5mhocz//42BmjSi3///ja+Z&#10;cqHp//+N/phLoLv//46Tl1KgM///jgGVkZ7p//+MQpNBnIv//4sEkjqazf//i2aTcprG//+M5pX8&#10;m7j//46mmGWcyf//j8+Zq53F//+Qbpown5f//5FBmyWjMv//kjacbqeB//+SMZyRqgb//5EMmyGp&#10;7v//kBOZjakJ//+QPpklqXX//5IPmpusUP//lDacka+0//+U2J0ssKr//5QanKKuvf//ksOb0arz&#10;//+RI5r+pnH//4+1mneivP//jqSaHqDX//+OOpn2oTX//48omn2j0f//kUObrqdx//+SV5vcqNr/&#10;/5BqmbGl+v//jbSXjaIZ//+NL5f6oW///42QmOWi5v//jFaXdKNS//+KiJUSowD//4ojlE2jfP//&#10;iq2U3qQR//+K6pVko+j//4sZlgukUf//jLyYaaee//+PeZwNrSX//5Egnlixh///kXWer7OF//+R&#10;Up4btAH//5CjnSyzjv//kBCdC7Or//+REJ8ltl///5PEox67oP//lzqnY8Ga//+ZoqnyxZD//5rO&#10;qsnG0v//nKOsbceQ//+gu7Djykr//6V4tqrOjP//qGG7ANLe//+qE75K18f//6qnwF3cLP//qUPA&#10;Mt12//+o08DO3gf//6ujxHHgYf//rwfH3eK4//+vHsb84a///6x1ww7eM///qozARtxl//+qPb92&#10;3a///6shwDng+P//rL/CNeTU//+s6sMS5kL//6uUwm7lWP//qnrB3OQo//+qBcHc4+b//6q3wxrl&#10;hv//q6rE1+fm//+qysTk6EH//6iAw2vm5///pw7CcuZD//+mxsIk50j//6d2wn7p2f//qH3DMO0S&#10;//+pFsPH74H//6kTxDrwIP//qJ/EbO6I//+n2sPy6wP//6ajwmrmNP//pUzAVeH///+l6cBb4af/&#10;/6gDwg3kgv//qQLCQeaG//+o98Cn5n///6hxvg7k1///qJC8feOz//+rlr8S5kP//6+0w+fqvv//&#10;sPfGS+xp//+vksXA6vv//63axGfo7P//rS3Dnue9//+scMKN5lb//6sBwQ7kk///qljBBeR2//+q&#10;78K+5ir//6sFw7znQv//qbzClOb6//+o+sFL5/z//6pJwfDrvf//rD3Dcu9L//+tzsS98Gv//6+M&#10;xkDwEv//sI3G3O8Z//+v68WX7hT//668w8/tx///rp7DdO5Q//+vIsQJ7jH//645w0Hrt///q/7B&#10;IuhQ//+rQ8Dc51H//6u6wkDoXP//qz3DK+jN//+qhMR26IL//6pbxpLn/P//qkXIH+cs//+pIsdl&#10;5b///6fUxXzlOP//p/HExua7//+opsTA6Gb//6lWxOHokf//qm7Fmegd//+sVMed6K///65tylrr&#10;Dv//rs7Lje2J//+s38oK7mb//6m+xqLtPv//pnPCeuqK//+k2r/y6F///6VMv9voTv//p3fCDuqw&#10;//+qn8We7oH//61zyNjxjv//r0/KtPJY//+vEMm78Iv//6xXxbLtD///qXTByupJ//+oK8B+6Sv/&#10;/6fjwMfod///qGzBgOge//+p+MI06Rr//6xIwujrVv//roDDtu3F//+vqsSV7xD//671xPLuRv//&#10;rU3FGuws//+sbsYD6iz//6xUxx3oxf//rFrHtuhB//+swshz6T3//66OyqXrt///sDzMa+1J//+u&#10;lMog6qf//6tfxdzmNv//qxDEsuVm//+tNcY+6DP//65TxunqqP//rP7FhetM//+sEcVN7Ir//608&#10;x7HvxP//rYLIxPIc//+sU8eP8nD//6vKxl7yPf//rGvF/PGH//+tNsWg78z//61+xN3tX///rOnD&#10;nOqM//+r+sJ46CD//6tPwb7nc///quTBMuin//+rI8Er64H//6xTwfzvH///rOnCPvEh//+sFMFo&#10;8Hz//6ocv/PtYP//qKu/ael///+o5MBq5qH//6k6wPTkkf//qiTBtOTG//+r5MNb50D//6x9xAvo&#10;nf//q/TDtugs//+r9MQR6Bn//61txiXp9///sArJWu0T//+xicr97wT//7DryiPvJf//rzDISO7v&#10;//+to8be73X//6w3xXTvc///qnHDZe1f//+ozcFd6jL//6hdwOnom///qfLDL+rD//+sksdE76b/&#10;/62DydTzu///rFrJYfT1//+q7sdS863//6nGxLbwvf//qQPC5e4h//+pUMNc7ZH//6ngxO7tu///&#10;qSzE/evu//+oCMO36Pb//6mFxHvo1P//rXHHpuw+//+vxslY74r//69nyIXxAP//rhfHBvD3//+s&#10;YcVJ7wz//6rEw6DsBP//qmrDTuoC//+rOsRX6dL//6wlxabqff//q9zFz+oZ//+pyMQ357T//6g1&#10;wz/l8///qSTE1Oce//+r58ft6ff//64ZycbrmP//rb7Io+p9//+sP8a+6Pr//61ayErqu///sIvL&#10;++6A//+yDsz37/7//7Egyp/t////rynHeeqQ//+tzcX36JP//66Ax2np1v//sH/KD+zf//+xZcpc&#10;7qj//7DRx/LuM///sAbFFezM//+wX8RP7Dz//7DvxOHsdf//sCDEsOwR//+uKsNJ6uv//6zvworq&#10;gP//rhXEHeyn//+xfMgB8PL//7R6y3j0kf//tL3MMPTR//+ypMrQ8e3//6/5yTnuNf//rdfIKeud&#10;//+sEsci6jr//6rCxiTp2f//qo7GAOra//+q98Ya7I///6tXxcjtX///q5bFRewI//+sgMXg6dj/&#10;/6/ZyZLpx///s07NhesU//+yrMzm6mv//6+oyZro/v//rq/IqeoF//+wDcpU7Qf//7F3zBDvT///&#10;soLNKfFM//+zQc2o83L//7LOzKD0iv//sOTKIPNX//+vU8iC8XL//7CiyrrxoP//s3jO6PPY//+0&#10;TdDF9av//7Jez3T2LP//rnHMMfVC//+qw8l/9Dz//6l2yUb0HP//qtvLMPRF//+sp8xf8ur//6xX&#10;ynrvcP//qwDHiuwp//+qJcWu6q///6q8xZ3rcv//rODG6e3o//+to8aJ71b//60JxVzvpP//rf/G&#10;8vFP//+whcrE8+b//7IXzTn1Iv//sZ3M3fR8//+weMtd80v//7A8ypfyrP//sMnKYfJo//+x8srN&#10;8n///7KqyyPytf//seTKovJ7//+wb8oZ8hX//692yjnxtf//rdPJavCb//+recfJ713//6prx7Dw&#10;F///q3PJxvKn//+sd8tY9E7//6v3yofzf///q2fJKPHL//+sYck+8Qz//64Myf7w1v//rw/J5/Ar&#10;//+vAMjP7wn//65Fx6LuG///rXLHAu4U//+sc8Zr7tX//6shxWHvZ///qe7Eae94//+pucSg76f/&#10;/6skxoLxGv//rQbIi/M1//+tsciz9Ej//6zpxxHziv//rHXGDPJP//+txcds8kH//7B8yqzz1P//&#10;svXNo/Xe//+zjM4Y9sr//7Gby1n1Sf//r8zIzPN1//+wOslO837//7Gay4T0j///scnMkvPv//+x&#10;Fcwk8XT//7D6y8DvVv//sOjLWu62//+whssp78v//7CTy+bylP//sI7MlPUi//+whcy+9jz//7Bb&#10;zAb10f//sCXKy/S7//+xFMsS8+L//7GZy1vyQ///sCzJlO9N//+u5ce+7Tf//68Jx5jtH///sBHI&#10;0O5R//+wzcnS7vj//7EayfHuJP//sWfJfOvk//+x+8k06ab//7HryN7oqv//sU/I7uo8//+x0Mq6&#10;7mH//7ONzVvy8///tHbN+fUY//+0Ocyj9Mj//7OCyzvzk///tDvMmfOl//+2ctCA9Lr//7cu0pj0&#10;Fv//tGLPx/C2//+wZ8rN7X///65jx/3tLf//rkPHp+70//+uFseJ8DL//62mxwPwXf//rUvGYPAn&#10;//+t5sbP8GH//68Ex/Lw1P//r1vIcvDF//+uvMgI8Fj//64xx7/wQ///roDIevCx//+vWMoR8RX/&#10;/6+oy3Hw6P//rwbLpPB///+uzctD8QD//6+gytXyN///sLHKgfMI//+xl8s182f//7GWzCjzCv//&#10;sKfL2/G8//+vVMnH70H//64IxrHskf//rvTGRO0T//+xwMlL8Nb//7MYzEvzlf//sqHOCfO8//+x&#10;Ns5m8j7//6+Azavwf///rj7M0u8n//+thcw17iv//61/zAjt9f//reDL3+5P//+uost67wj//7CG&#10;y4Twq///srnLfvIE//+0Sssn8dP//7VIywjwYP//tXPKwO7n//+14Ms275X//7bhzMXyiP//tpnN&#10;QPS1//+1c8yw9Pj//7T0zHTzhf//tEzLm/Bc//+x/Mi664L//6+XxdToLv//sG/G1OpB//+zyMsC&#10;8Hj//7YQzkn1wP//tsbPmfgX//+2CM6395z//7RmzJf1yv//subLSPQX//+xostr8pT//7BozCnx&#10;b///ryHMWfDo//+uxMyT8Z7//7BxzoDzgP//sezQA/P///+w8c6p8UP//67sy+vtUP//ruPLTOvO&#10;//+x0c4s7h3//7SF0Q/xKP//s9vQV/Fs//+yC85j8EL//7KuzyvxTP//tQXRp/SL//+1z9IE9oP/&#10;/7N8zm30////r+vJQvE///+uKMZR7lb//69/xyvuef//scXJU/Bc//+ylcol8Wb//7H+yabxb///&#10;sYjJL/JI//+xYsi/89v//7DFx5r0aP//rvHFc/Jw//+s+sO975H//62gxUTvUv//sLrJMvG6//+z&#10;Ysuz87b//7RZy3bz+///tInKmvPh//+0bssC9IP//7QZzN/1fv//sqXOC/WA//+wos279Lb//668&#10;zG/zh///rSHK0fIz//+sj8oQ8br//64fy0Tyuf//sFHMsvOx//+xE8xg8yb//7FPy9HyWP//sgrM&#10;WfKL//+xt8wB8p3//7CByq/yPv//sCrKFvIE//+we8oP8QD//7A4yXXt/P//r7jIpOqS//+vr8g7&#10;6Nj//6+Ox6vpA///r/LIButf//+xccp0723//7MjzdLzIf//tAzQDvVf//+zMs8b9cL//7Edy6z0&#10;1P//sEfJc/Rq//+xBsl79Jj//7HuygX0Vf//stLKQfQL//+0hssK9Mj//7YRy+P1hf//tZ/LU/RO&#10;//+zw8nq8ZD//7KAyWzvk///sozKOe+2//+zPct68Zf//7PVzHnz5P//s33MivTx//+yDstt9G7/&#10;/7DPyiPzhf//sIXJXPMd//+wxMjt8wj//7G1yY/zQv//suPK4PMv//+zXsuR8hD//7JTyqfvdP//&#10;sDHItez3//+vUchZ7W3//6/6ybTwaP//sNjLIvM7//+ycM0a9UD//7PbzoT2Ov//s7LN2PYs//+y&#10;w8w/9cX//7HHyuT01P//sNXJ2/Mw//+we8mL8Z7//7DayfTw3///sZbK+fDq//+yvszM8af//7QU&#10;ztby+v//tFXPWvNP//+zvs6i8ez//7NozinvWP//sufNsewc//+xesw86YH//6/DylTo/P//r0/J&#10;lOrt//+vv8mY7ar//6/qyUbvaf//sHvJwfDf//+xqMup8pT//7HXzRPzOf//sQ3NbfKL//+w1s3a&#10;8bL//7Gpzpzxf///sqDOzPHR//+zk85n8sL//7R/zb/0Iv//tIXMePSH//+zwMst8/v//7Lyypfz&#10;of//slvKifQe//+xp8pm9M///7Cmyhf07f//sMTLNvVe//+yas3v9s///7P50Db31f//tDbQffdT&#10;//+y686C9P3//7GlzCzyDf//smvMBfCn//+1UM5o8U7//7gN0OXymv//uRTRkvOJ//+4+tDv8/j/&#10;/7f8z3jzB///tMzMNO+l//+xYcl77IL//7EIyn3s8v//sunNlPAV//+zV86R8i7//7MXzrHy9///&#10;tAXQKfPl//+01tFE8+X//7Pzz/Pxsv//sVXMC+5O//+vlcil7F3//7CsyFnto///s2HKSPD9//+1&#10;OMwc8+b//7VQzND1Fv//tZnOJPWg//+20NBy9lz//7bn0UH1zf//tN7Pd/J6//+x88xs7ZD//7Dj&#10;yvfquv//sqTMMuvx//+1G85E74n//7ZMz4XzCv//tQPOq/S1//+xwcvq9Gf//690ykX0Ff//r9vL&#10;g/VF//+x4s5x9x///7MN0D739f//sizPo/d///+wE82y9pb//65gzD32A///rfbMPfYR//+vaM6q&#10;9qH//7D40af3I///sLTSevc6//+vd9FO90r//68Xz4r3lv//sBfN2/gG//+xNsvT973//7F7yaP2&#10;m///sbnIzvV3//+yg8mE9UD//7LWyf/1uP//sfjJa/YT//+wM8hZ9cj//68oyIT1n///r+TKuvZI&#10;//+x5c4c913//7M20Hj3qv//srPQn/bF//+wh86J9Q3//67gzGzz5P//r1bMJ/QN//+w/M0x9M//&#10;/7I3ziP1kv//suDPDfaa//+zEM/698H//7NI0Qr4af//szPQ+PeT//+zU8/E9dX//7QvznH0g///&#10;ta/OJPRe//+3h8+79XT//7kV0pT2rv//uJXTsvZC//+249L69Mf//7ZF0s70a///trTTpfXN//+2&#10;8tRm917//7YY08j31f//tFnRsPeD//+zMM/i91H//7Kuzqb2vP//sqLNo/XD//+zf81H9NH//7UM&#10;zWb0CP//tq/NpvNU//+3Kc0S8l7//7Wdyx3wqf//s/HJ3u+6//+zv8qJ8I///7Rty/LyLv//tRrM&#10;9PNW//+1tc2D8+H//7VYzLHzRP//tNHLn/J6//+1Zsxv8vj//7VDzZ7zrP//tAzOQfRL//+y+s6H&#10;9WL//7Hqzaj2GP//sb7NK/ZW//+yJs2D9jz//7IpzdP19///sm3OavY4//+zZc9n9qH//7Rrz/j2&#10;yv//tKnPdfaF//+0SM5j9aX//7QPza30Mv//s0/MP/Ik//+yxMrM8Hb//7Pry1DwZ///tpLN8fHF&#10;//+3yM+I8qv//7ZszqLybP//tM3NXPI8//+zjcwy8hL//7J1ywjyM///spzLqPNL//+y98099HD/&#10;/7Kqzn302v//s0fQZ/WU//+05dKW9tP//7V70ub3s///tAHQ0feB//+yEc5M9v///7F3zOb2f///&#10;seXL3PUU//+yrcr18rL//7Qpy6Dw////tPnM3vBq//+z3MyQ8E7//7H6yszwnf//sN3I2fDW//+y&#10;FskX8Z7//7VkzDfzZP//t+DPgfT4//+3rNCs9ZL//7YW0EX2F///tSHPwfbo//+1Tc+E93z//7Zf&#10;z9v3Pv//tvnPtfYe//+16s3K9Ef//7VAzFnzd///tznODfUI//+6TtFb92n//7uA0rH4Mv//uiPR&#10;A/bT//+4Gs6E9H7//7cVzWLy2f//tqHNV/Jq//+2ac4Y8tn//7bSz8nzXf//t0XRNvKF//+2BNAc&#10;8DP//7N/zVPuNP//sorMae7G//+0NM6K8R///7VNz/vx////tCjO2vDu//+zEM208Sf//7Pazqjz&#10;qv//tTXQKPaH//+1zdDR+Af//7Y20aP4hP//t+nUjPjz//+5F9cI+Sr//7db1Y74cv//tJTR3Pde&#10;//+zQs8b9pz//7Ptzmf2of//ntm4a+PN//+g2Lnr5Bj//6BcuKHhaP//nVm1B9z2//+barMK2yb/&#10;/5tXszPb1v//mx6zTduB//+ae7ME2Y3//5lYsifW3///l/Ow49TW//+YAbE51fv//5nbs7XalP//&#10;nFm3AuAP//+eFbkn4x///50suBjhMP//mwq1i9z5//+aU7Ry2v7//5rStGzbg///m3+0cdyL//+b&#10;8rRc3QX//5wxtJTdHP//nLG1xd36//+eSLiN4Ir//5+0uwTjOv//noC6NuMu//+cmLhr4k///5x4&#10;uOHi6v//nQu6gONc//+c0rsq4ZT//5vAuk/ejP//m9a6HN2d//+dk7tI33X//53YuqLfmv//m+e3&#10;ddxW//+aQbS32ML//5rqtObYL///nMm3ANoG//+dTbgw27D//5zLuJTdev//nBq46eAj//+bN7kg&#10;4xr//5q7udfl/v//mq67AOfC//+aeLu650f//5lzuvDkqP//l4e4aOD6//+WAbWR3jP//5W5s4/c&#10;8v//ljSyZNvj//+XULKG2pT//5gWsxzY1///mAizWNeU//+Y6bSh2Tr//5tGt2zdoP//niu6suIU&#10;//+gJryv5FL//59Tuw3i0f//nSW3Yt/K//+ctbV73tn//51ttVXfM///nSW04d2Y//+bcLNv2ZL/&#10;/5njslTWCv//mRSyN9U9//+ZR7OW1/z//5o8tgvc2///moC3fuCI//+ZYra34TL//5h0taLgtf//&#10;mQi2KOEk//+Zh7ag4Rz//5iItVHfZ///mAi0od7I//+Zc7av4Nf//5qVuT3iiP//mXW5XuEm//+X&#10;W7eH3pb//5aWtjveZ///lwS2OeCr//+XWra+4wz//5e/t7vkbv//mQy5HuVo//+agrmX5bP//5xH&#10;uaTlef//njy53ORa//+eabiv4Nf//5x4thvbvf//msO0vdjr//+bbLaC2pT//52qudfelv//noK7&#10;BuAq//+dibm03db//5ujt0bY6///mji1ftR2//+bZrav1Er//52juS7Xi///nhe53NpZ//+c7ris&#10;21r//5titq7akf//mku0rtip//+afbOj10///5wHs/7XoP//nqS1/dng//+hDrhw3Fj//6FVuRXc&#10;j///n1e3XdrN//+dQLVz2g7//5vktF7a2P//mvOz/Nuk//+ay7SU3A3//5ritUXb0f//msu1aNuG&#10;//+bU7X33I3//5v8tqzdmP//mt+1lNuX//+YCLKd1x///5Z8sOvVFP//mI+zMdjD//+dWbiN3/n/&#10;/6GLvTLlff//oWu8rOU+//+dfrez4Kv//5p8tBLdTv//m521it7w//+f5bqP49n//6MYvbbm0P//&#10;ogm7a+S7//+eFLYI333//5uCsujcCP//nLG0btzW//+e2rc13mT//5/QuLHeYv//oLK56d7l//+h&#10;fbrF4If//6LBvAzjfP//pJ6+M+dB//+kwr7T6Nz//6NCvaXnjP//oau7xuRo//+f57kb35X//51a&#10;tZDZl///myKy+NVE//+cCrRp1mv//59DuKfbnv//oSK7Rt9w//+g4rsj387//5+buVndlf//nji3&#10;Btpw//+dP7U/18T//5z9tMLWXv//nTG1KdXU//+dbLVz1YT//53OtZDV2///nmK16tdj//+exLZp&#10;2YX//5+Vt3/cIf//oNm4y96q//+hg7kf3+n//6FDuJrfs///oMa4Zt7b//+fj7gH3TT//52Ztuvb&#10;N///nJ+2Vtq3//+d4bdl3Ez//5/2uNTd2///oMK4+t3F//+gVLh13Vz//5/wuKneX///oGW6CuCZ&#10;//+g1rr94YP//58XuPneZ///nJK1xNo7//+cQLTG2Zz//52ntaHcAf//nqy2Fd4f//+eSLUz3qD/&#10;/51qtFDe6P//nd21ieDX//+fTrhd4z3//5/pulvjo///nwG6YuGt//+d7LnZ38f//56SuuPgiv//&#10;oOq9VePC//+iYr5V5d7//6G4vMbkwP//oDy6duIK//+fEbjK4BH//59cuQPguf//oR669uPb//+i&#10;z7ym5qn//6P0vULnRv//o9a8A+Td//+iXrlY4Q3//6Fgt/jfhP//oZe47eDD//+h9LqW4dv//6Iw&#10;u87hG///oaW7kd4X//+gnLpk2mH//5/juUPXw///n4+4S9bH//+f6rhK2Ab//6BsuVjbRv//oHi6&#10;399N//+f9bv64x///57Mu6blZf//nfK6w+YD//+eBbo65Yr//53xuSnkAP//nkm4q+L7//+fwrnd&#10;43D//6E0u7bjmf//oYC8seHe//+gu7xs3uD//5+Uuz/cnv//nsu6ANzD//+eaLkQ3wH//56quRHi&#10;ef//n1+6D+Zc//+f2LuJ6ev//5/FvPTsQP//n1290exV//+fvb6d6nz//6CBvvfnh///oCu+BOQa&#10;//+fSL0D4cX//56SvI/hW///nfm8JeIl//+dKLtc4xj//5ymuxnkev//nQa8M+b0//+dyL3M6a3/&#10;/57Kvw3rav//oAW/Tut5//+hDb426f7//6FgvBrnKf//oUW6WOQ1//+iAbru4uT//6MmvSDjIf//&#10;ojO9YeJO//+fdbt44GL//55/uzDg0v//n5288ePW//+gM73p5fb//6A6vdjmYf//oIq9sOYF//+h&#10;fr3v5eD//6K7vlLl6P//o1q+KeSg//+iM7yk4FP//6B2uw/bcf//oU28J9rr//+j6b5J3pr//6Uq&#10;vjnif///paS9heXl//+nCr7K6cT//6iTwS7tJf//qF/B/O3y//+mF8Aw68T//6MMvO/nz///oLe6&#10;IuQf//+f9bkr4nH//6Apua/ilP//n6G5oeI2//+efLjM4Nz//59zucThPv//opS8muPO//+lkL7m&#10;5jr//6cSv6rm6v//pma+vOWV//+kcb1s5Ab//6NKvdrkMP//oki+weUS//+g7b8P5aT//6Cjv/fm&#10;Uv//oPDAjOYJ//+gaL7046r//5+svEvgp///n5y6gd64//+feLl23Wb//58JuNXc8///oAS57t+B&#10;//+ii7yi5Lv//6R/vrbpDP//pM+/OuoT//+jaL4N6C3//6FMvATlyP//oOK7e+XN//+iwL026CP/&#10;/6Rnvv/p2v//o8i+4Oj7//+iL73/5xv//6HvvjPmRv//ovG+/uZN//+kHL9y5h///6Q7vr/k8P//&#10;ozO8/uMS//+iirvL4g///6J0uzrhe///oXC5zN+B//+gUbib3ZX//6CLuW3ePP//oj28Q+Gg//+j&#10;v77P5TT//6N0vufmmv//opm+COcF//+ifL4Z58j//6Izvlrnnf//oeK+o+Z+//+hbr5j5Nr//5/+&#10;vGnigv//nj65peBo//+dUrfC327//52Xt47fov//n325oeGl//+iPr0W5Qv//6L+vrTm3v//oJq9&#10;LOUv//+eS7u74zD//57ovUDkUv//oKG/sOcu//+hNcCV6OP//6CEv5nopf//n3i9kOcg//+fALvQ&#10;5YX//5+Lu6Pk2///oDa8leUy//+gSr1k5f7//5/CvSXmlv//nva8A+Zj//+fIbu55k7//5/9vD3m&#10;Iv//oB+74uSD//+fWbpi4X7//55uuL/esf//nl64Bt4r//+fMrgL4EX//6AguEzja///oW250OaI&#10;//+iF7vN56v//6HfvTzmnf//olW+iOV2//+iV74v48L//6EDu/7hjP//n826sODl//+firuA4iX/&#10;/5/evVfjkv//nzu9teLr//+dibw34MP//52Nu/Xg6P//n629h+Ol//+hu76y5cj//6L7vs7mJP//&#10;o8C+deWt//+jsL2F5Lb//6H3u0Tie///nyu4dN+J//+eVLgG3vz//6DQuuPhyv//o9y9teSH//+l&#10;tr6m5Q3//6Yzvf3jbP//pVC8HeCT//+kELqF3pj//6NYumvep///ozy7u+Bd//+jr73y4vz//6Q+&#10;wBrlvv//o6rAhudv//+hOL4e5w///58Huxbl9P//nxC58OUw//+gULoo45n//6CZueXgEf//n5S4&#10;2NxY//+fnrld3Fr//6E2u7vgWP//op69m+TJ//+jMr3s5x3//6KJvGXmJ///oQG59+NQ//+f+LiN&#10;4YH//6DBuY3i5P//o6i9BOdB//+mbsBx6z3//6c9websYP//plvB0+s///+lT8G76df//6Wqwv3p&#10;zf//prvEW+p+//+mecOa6jb//6WHwh/pZ///o+3AwOgq//+iIr/j52D//6Eov8rnqf//oEe+/OeC&#10;//+f473P5sv//6DLvZHmbf//obu9auXG//+iEr0y5Qn//6HVvRbkgP//oVe9HOQQ//+hy74B5C3/&#10;/6JUvpLjrP//oaa9ZOGv//+gbrt239r//6BBurzgbP//oWu7s+Os//+jSb3M6Fv//6UMwC/s3P//&#10;pZHBhe9A//+j4MB37iT//6D3vbbqv///n0y7h+gF//+gIbtV52H//6GMu23mhf//oTW6EeN5//+g&#10;PLke4O3//5/bufjhY///oCO8EORj//+g775T6Av//6Gwv4fqfP//obG+2erl//+ht71t6k3//6Iu&#10;vDvpCP//oaO6heXe//+gKbjS4jL//6AyubPiBf//oZK8aOU0//+idr5D6B///6KDvnXog///oTW8&#10;yeWM//+fNbp/4W///56iuizf8f//n9C8I+Gq//+hTb6U5Ev//6LRwO7mPv//oqDA5uWO//+f+r2A&#10;4eL//50guYTdhv//nBW3aNs6//+dTreE3Hv//5/kuNDgY///ojy5+eTH//+kErtk6JL//6VOvRzq&#10;5f//pVG+Heqg//+jfr1e53v//6DHu7bjoP//oAG8A+LO//+gvb2H5G3//6D+vdvlsv//oW+9l+aT&#10;//+jPL4v5/b//6Ylv9jpDv//p0S/6ueT//+k5rzL42r//6Ktuk3g3v//pAu73OLG//+nXb+R5rX/&#10;/6j3wWbo3v//pzW/k+fz//+k5L0n5pj//6UNvVTnjv//psy/A+l4//+nB7776Lb//6VovSXlLf//&#10;o2+7WuFK//+iTLqP3zz//6JTuq/fXP//olC6Xt/k//+iF7nA4Iz//6LRujLioP//o/C7IeVW//+k&#10;6LwB54X//6UEvKPoWP//o7u8xeef//+ikr1c5uj//6Jfvh/miv//os6+M+Xs//+jk73z5SP//6Sd&#10;vkvk9f//paO/UeWw//+l/sA55oL//6WAwJjnAv//pDXAfucY//+hu79j5m3//58TvdLmBf//nim9&#10;L+d5//+fjb2i6kb//6GBvarrff//ohe8TOkK//+gq7nR4/P//57uuEjgO///n3C5zeF3//+iMr22&#10;5oD//6SpwNDqzf//pEHARusX//+iIL2n6K///6GzvO/nRv//otK+Bua8//+ix7245Mz//6Fau4/i&#10;G///oSe6WuHZ//+i+Lsw5Fr//6TevEbm2f//pc68wOem//+lGrvP5kH//6LyuWXjGv//oeW37uED&#10;//+jEbhi4W3//6T9uQzjGv//ppm5JuT6//+n0rl75tD//6hFukfnav//qAC7WOYW//+nyrzG5DD/&#10;/6fVvnrjff//pzC/QeQe//+lzL6B5Pz//6UsvX/lUf//pfi9ZuUX//+m3L2l5Hn//6Y/vOvi1///&#10;pN67peC7//+kT7sl3xH//6Shu4/eFP//pZO84t4+//+mCL4a3rP//6VUvlLeNP//pQu+192X//+l&#10;xL/U3TP//6a1wBjcrv//p1i/VNxD//+nRr3V3CL//6c9vOzdO///pzW8kN8q//+mr7vw4Fb//6WC&#10;utXfOf//o7a5fttf//+iXLk71w7//6LRuxzVX///o/u9QtXn//+j27zk1c3//6KBuh7UGP//oYe3&#10;UtHq//+gbrS8zoz//53NsTHI0f//mrStiMKQ//+ZI6uDvpz//5gwqgy8F///ljunb7jW//+UUqS1&#10;tZ7//5MsonazIP//kfSfybBx//+QNJyVrSX//45ombup9///jiuYs6hx//+QE5mlqI3//5Ipmo2n&#10;8f//kxGapaYs//+TOpsNpV///5MDnAumqf//kk+ckai+//+Rbpv8qbn//5BcmiSoNv//j/mYfKWV&#10;//+QRpfKo47//5Bel6mitv//kTGZLKRW//+Sipukp1L//5KDnHGocf//ka+bp6eR//+Qz5o3pa7/&#10;/5CMmTKj8f//kSaZDqLp//+Ri5idocL//5Gtl9Cgu///kgSXYKCX//+R0ZcLoN7//5CklomhRf//&#10;j4yWoKJs//+PWpe5pAT//45bl9SjL///i+yWN59R//+JoJRBmu7//4hgkp+XrP//iWiSiJbu//+N&#10;rZVWmgH//5LUmXafHP//lSGb56Lo//+TvJvVpDD//5EGmuukfP//jxuaUaUt//+ONZmipjz//45g&#10;mQunpP//j3iY+akM//+QXZjmqPf//5CqmIynHf//kN2YTaTY//+Qz5ffoxn//5Bsl0OiVv//j0iW&#10;LaGW//+M4ZQTny3//4ukkyic+P//jHST/Jwl//+NQ5R5m07//404lBmaPf//jM2TypnS//+L65OE&#10;mer//4n+kj6ZUP//ht6PNZds//+E4Iyalr3//4bYjb6aO///i6aSJaAU//+PNJYooyn//5AimEui&#10;Nv//j8aZe6Am//+Op5nBnx///43EmdugTf//jfOam6MF//+ON5rdpIb//45JmjCkAf//juiZiqMy&#10;//+PpJkLoqb//479l7qhK///jVKWD58g//+M45Y+nsj//45amLGgY///j9ea/aF7//+QfJvcoVv/&#10;/5Dem+mhqP//kYecEKO3//+SrJzyp17//5QtnlyrLf//lByeFKwf//+R05tTqaf//4+pmLenVv//&#10;jxyX96fJ//+QVJlCq0b//5HEmt+vRf//ki2bfbEx//+SRZvksOb//5H4nAOuRf//kICbDalg//+O&#10;d5l/pDP//4x/l/Cgnv//izSW4Z+V//+LP5bcoSL//4yal+SkJ///jU2YYKW4//+L35dBpFD//4p5&#10;lsCjA///i0uYmaTY//+NBprKqEn//41Hmr+qEP//jFiZIKnP//+LoJfnqPf//4uAl6uoQ///i9aY&#10;TahP//+NOppKqo7//5BbnkGv8///lDei97bC//+W8aYtu9b//5g1p1C+P///mFem9b7B//+XrKYW&#10;von//5efpqy/pP//mUqpuMNr//+caK5uyUj//5/7sy3PfP//ooK1/NPA//+jhLZ51Tb//6TBtx/V&#10;5///p/C6c9hW//+rSr6+22D//6wvwM3czP//q9TBa92l//+rF8Ft3oX//6m1wNnesv//qgPCOuA5&#10;//+sxsYT42n//68CyI7lhf//rh/G1OQ///+rg8MX4Tz//6nPwJjfef//qRC/Md+X//+o8r6T4QL/&#10;/6mpvy/jW///qdG/ouRl//+pVb+G47r//6iPvxbh7v//p4y+jeAG//+n4L/L4JD//6j3wlbjAP//&#10;qDrDJePN//+lzMHh4pL//6QmwMrh9f//pGnA/uP1//+mbMJ+6Iz//6huw7rtcv//qOvDj+/9//+o&#10;EsKD74T//6cIwbntDf//pn3BdenL//+ma8Fh5oL//6ZewQ/kCP//pzXBoOQS//+oysLv5jn//6mz&#10;w0fnyf//qbbCGeeE//+od78z5SP//6dsvMzi6P//qZS+sORl//+tP8ML5/D//65NxPPo8P//rP/E&#10;IOeS//+rwsLr5nX//6uewoHmo///q4nCJuah//+qwcF/5cD//6ohwaPlRP//qjbC3eXd//+qKsOm&#10;5nD//6llwvLmof//qS/CL+hL//+q0MMY7H///619xVPw2///r97HjfL7//+x6smH80v//7LXyi/y&#10;ff//sYLIJ/C8//+vOMUL7yX//64Kw2jubv//rZfC7+1i//+sY8HN6pj//6pdv8LnB///qZS/FOWN&#10;//+qZsB45rT//6uJwuTotf//rLTGFOpJ//+tM8jp6kb//6yHygPotv//qpTImuZf//+oucYu5Pb/&#10;/6gVxHrlBf//qCvDiOVm//+p2sSI5oH//6zpx0zoyv//r+LKcOuV//+xc8yw7mT//6/8zC3vuP//&#10;rFHJYO8///+pDsaT7eP//6aGw7rrsf//pRPBQOmB//+lYsBy6S3//6frwmbr2///q23GCPAJ//+t&#10;qsi88pn//64HyVnyGv//rK3Hge9I//+qPMPo6+X//6i3wXnqF///qRfB+eoo//+plcMy6hD//6mF&#10;w1fpX///qoXDYuoo//+tKcRT7M3//6+VxU3vOv//sArFe++R//+uc8UA7bv//6zZxUjrp///rQzH&#10;Teq5//+t38kq6lT//61gyL/pY///rFTHb+ir//+tY8h26bn//68oygLqyf//rZnHfegA//+qp8M5&#10;4+H//6suwsLj+f//rn/Ff+f7//+wo8dW66H//6+6xovtCv//rmrGLe44//+up8fi8Jz//64ByDjx&#10;2f//rIPGyfFr//+sN8XW8On//60wxczwLP//rhPFjO5W//+ttMQm60P//6wGwevnnv//qh7AGuT8&#10;//+pFb985QH//6j3v8znXv//qcXAtesu//+rlsIx7zL//6yjwpfxFv//rAXBcfAO//+qVL/u7NL/&#10;/6jvv33o2f//qKzAWeWe//+om8Dn4y///6ozwpjkBf//rVfFpegP//+u1cb06ub//641xhzq+f//&#10;rQPE2enF//+sw8TJ6Tv//64Txl7p8///r2vHveqj//+vs8f06uH//69lx9jr5P//r1rINe46//+u&#10;18fN77n//6zXxW3uOv//qljCdusp//+picGu6ir//6sKw+rs9f//rQbHVvGM//+tO8k89Pf//6wz&#10;yXH2dP//q7zJPfaS//+r88jU9b3//6vvx/30cf//q1PHAfLb//+qHMXQ8Gv//6j8xJHs7P//qRPD&#10;8+oJ//+rlsVk6n3//68byBjtr///sCfI5+////+u/sgF8Nj//63OxzHxIf//rIbF3O/F//+q7MPG&#10;7JT//6qVwxfp0v//q6vEY+j///+sucYP6T3//6xCxkPojv//qd3EXOYX//+n9sLG5JX//6iYw5jm&#10;Ff//qvPFyuks//+tN8dz607//63Lx1vrNP//rXPHAep4//+uj8kH65///7CTzAHtqv//sPzMNu3w&#10;//+vSskf68r//60LxWbotP//rBXD8ebn//+te8Xi56D//7B6yYrqA///so/LTOw9//+yjcn67TH/&#10;/7EzxzrtR///sADFku2O//+voMXZ7nz//6+dxvTvXf//ruPHBO8g//+t7sZk7lT//655xsjvF///&#10;sSvJFPHB//+z+MtL9Cf//7Qeywvzd///scXI9e/x//+vKcdg7Ej//62/x0jqeP//rWDIEepZ//+t&#10;acjk6t7//62FyW3r4f//rQnI3e0v//+r5scU7bn//6q6xOXsLv//qtLECum3//+tysaV6QH//7Fm&#10;yj/ptv//slPLQOnY//+xcspX6hj//7EHyfLrmv//sTvKPO2c//+xHso87pX//7GhytzwCv//stzM&#10;LvJ4//+y7Mw79An//7Esymbzdf//ryPIgfHG//+vQMli8Ub//7FpzLvyxf//sjPOhfPj//+wY81M&#10;86X//61Lysny////qsvJN/MJ//+p6Ml085j//6sFy1vz8v//rBvMKvJ9//+qz8lo7nD//6jIxaXq&#10;Qv//qCfDzug4//+p9MT86Uz//61Sx7Psov//rlLHsO7H//+tasYp74z//64+x4DxcP//sJPLB/Oo&#10;//+xyc0S9Df//7FAzJPzUP//sAzK+vI1//+vB8l38Ub//658yGrwX///ryjImPAw//+wtMnW8TP/&#10;/7HJyvDysP//saPLH/OR//+wscq88zn//66JyUTxNf//qyzG5u5s//+pUsZ17ir//6oGyIbxGv//&#10;qyHKLvQT//+rYsoF9Pv//6vvycL0r///rZ7KsvRF//+u78s/8xL//65qybPweP//rP7HOO2V//+s&#10;MsXU6/7//6yvxjPsjf//rR3Gl+5N//+sHsVy73z//6rIxEDv+///qnzEtvBt//+rtMcM8cn//62G&#10;yZvzkf//rgvJ5/Pp//+s7sfm8gL//6xYxrfv6v//rgDIkO/j//+xAcw58eb//7N5zxL0S///tC3P&#10;VfW7//+ycMx69M///7D2yibzk///sbvK9/P2//+zA8zF9Ir//7K8zKbyx///sYPK9e8i//+xScoV&#10;7I7//7E9ybnsIf//sIXJPO2Q//+wSMm28N///7AiymPz0v//r3XKR/SD//+ulslj81f//65QyInx&#10;3f//r9/Jo/GH//+xGcq+8Q3//7BEycTvdP//r1HIbu5Y//+u5ceY7ez//68Vx5vuHv//r+3Iju6k&#10;//+w/cma7nn//7G1yfTsu///sezJmupu//+xEMhy6Q///6/Zx77qVP//r+rJBu5P//+xXsuA8tP/&#10;/7JJzFX08v//so7Lh/Sz//+zJ8si9Bf//7UGzPv0rP//tvvP2vVN//+2oNBU84n//7MHzL7vGP//&#10;rt3IIetM//+s8cYJ6uH//6z4xkTskf//rLvGK+1A//+sBcVI7LD//6vjxN/sp///rRTGCe3x//+u&#10;ncfb73z//68ryMHwD///rnDIQe+5//+tbMdj737//61gx8rv+v//rjHJpfDM//+udstI8TH//61y&#10;yxrxGf//rPnKOPG6//+uWcoN8yn//7C7yvb0Zf//spDMivTU//+yTs0C89j//7Cky77x0f//roHI&#10;z+65//+sdcUd64r//6zgxHLriP//r3nHeu6M//+xA8rb8IH//7EIzUfwPf//sGPOpe8R//+vnc73&#10;7e7//64ezajsUP//q//LEepx//+ri8n06n///6ztyqfsk///rsnLb+8u//+xFswE8eH//7NwzCvz&#10;uv//tSzL7vOl//+2FcuS8fb//7WDymfvtv//tLnJoO9B//+1F8qx8WH//7VBy+TzfP//tNfMTvP4&#10;//+02syR8tz//7TBzAPwPf//sx7JhOxO//+xH8bq6cX//7GXx5/r5P//tBjLF/GX//+1mc2c9kP/&#10;/7Xrzon4If//tU7N7fdY//+z+cxt9Vn//7J1y23zhf//sJPLIPHd//+uu8t28Lf//61Ny67wm///&#10;rGrLZ/Gu//+s+cwG86j//63LzM70Yf//razMgvKn//+tWcup7/H//65Wy9ruxP//sRfN7u/Z//+z&#10;BM948Kv//7INzlbvBv//sHXM1uz9//+xfs5O7j7//7Ql0UrybP//tIfRQ/Ud//+xwM0t9CD//66e&#10;yHfxTf//renGou9u//+wA8gk79n//7JmygXw+///synKPvDo//+yrcl08BT//7J9yV7wrP//soTJ&#10;o/KZ//+xZch0837//670xaLxz///rWrD4e+K//+vGsXa7+j//7KQycvyXf//tNTMAfP9//+04Mtb&#10;87r//7O9ybny4f//sq7JZ/LR//+yGcr181L//7FGzL3zRP//sMXOSfMa//+wWc7s8vP//68nzbzy&#10;XP//riLL2PIQ//+u+Mtf8vH//7Cuy63z4v//sU/LJ/O2//+xXsqk807//7H2y03ziv//sjHL1fOa&#10;//+x0suo817//7Hby7vzS///slHMFvKN//+yPsvY7/r//7G0yxTswv//sXLKj+rg//+xMcoL6sv/&#10;/7Fqyk3s3P//sojMHfB///+zPc4H8yr//7MXzsr0H///snLN7vQr//+xl8u48+3//7H5ynb0Vf//&#10;s3TKzPUN//+0o8tg9Pj//7VWy6v0fv//tqvMqfTf//+3u82A9Wv//7aCzC/0C///s8PJr/Ee//+y&#10;Fci17y7//7IMyZ/vgv//sxrLh/HR//+0Ks0o9Jz//7O4zQL1rP//sY/K5vTB//+vk8jE83z//68j&#10;yAfy5v//sBbIxfL2//+yGssC85///7QkzZD0Lf//tLnOVPOH//+y1cwn8OH//7ACyPvuFv//r0jI&#10;S+5b//+w18on8UX//7Jjy9vzxv//s1DMrfTI//+ztczI9ST//7NUy+f1gv//spTKo/Xq//+yFcm8&#10;9aX//7GGyMTz6///sWfINPGj//+yFsiZ8G///7LZyZrwVf//s9TLkvEg//+1Ws5/8qH//7Xu0CXz&#10;Hv//tXzQJfHx//+1rdCK8ET//7Yy0UPusP//tR/QGO1W//+yp80p7OH//7EIyvjuEf//sKfJ7e/g&#10;//+wV8j88Lr//7A5yMbxLv//sMDKL/Ie//+w5svr8pT//7C5zTPyEv//sTLOQvFT//+yL86v8Pb/&#10;/7Kuzb7w////stzMPPHF//+zUMtY817//7O+yx/0of//tALLffU5//+0NMw/9ez//7OkzEf2w///&#10;sgnLHfb0//+wPsng9kv//7Ayyrr2GP//shTNqvco//+z/9Bl+CP//7Rf0Qj3nv//swPPZfUm//+x&#10;cs0+8fb//7H0zSfwf///tSfP6fG0//+469NO9Dj//7qo1HX2D///udjSvPYS//+3Zs9Q8////7PZ&#10;yzDwQP//sXTJGe3B//+yHcrI7qr//7QLzbfxPP//s+jOBvHT//+zmM4L8Wr//7XU0OfymP//uGbU&#10;HvQF//+4QNQj8zD//7Uj0G3whf//shfMMe5Y//+x0MqH7qj//7PUy23w9P//thXNSfOH//+3Ic7G&#10;9Sj//7dHz+r19f//tx7Q3fZ3//+2IdCz9ev//7Pxzt7zE///sUfMAO6c//+wKspT65X//7GHyyns&#10;AP//s/jNkO7+//+1f8+n8lX//7Q4zwDz5v//sOfMEPOl//+u/Mqb87T//7ABzIz1Z///sk/P/Pe4&#10;//+zAdFw+LT//7Fuz/T4Kv//r0jNhPc9//+txsuy9p///61cy0f2lv//rpzNRPcf//+wHNAQ95j/&#10;/7BG0Uj3ev//r7bQyPcx//+vy8919yb//7DBzZ33Nv//sUXKwPZq//+w2sfQ9PL//7DOxwf0E///&#10;sbPIc/SK//+yg8n39af//7Jiyjf2Yf//sWPJgPZL//+xEMnW9n///7IzzCD3ev//tBTPdvhz//+1&#10;NdIa+HD//7SZ0t73U///siHRKPWQ//+vtc6v9C3//67pzUzziv//r+XNpPO8//+xrs729M///7Nt&#10;0HP2h///tH3RZPgj//+1c9JG+Qr//7Xf0h34R///tdLQh/Yw//+1fc4a87r//7V0zHXyIv//tozN&#10;hPKR//+4cND39Eb//7jD01b02f//t1PTcvPg//+1vNLP8y7//7SS0kzz4///s0/RcPTo//+xwM/T&#10;9RH//7DJznT1MP//sV7Oq/YR//+ypc+j9rz//7Pg0FH2qP//tQPQdPXH//+19dAH9G7//7ZSzuHy&#10;6f//tTPMY/Do//+y1ckp7of//7F0x7ztkv//sgzI++67//+zWMsP8IT//7PRzA3xXP//s7PMBfF0&#10;//+zdctX8Xb//7QPyzbyPP//tdvM2fP///+2p85+9Vn//7Xtz1j2Q///tN7Pufdz//+zvs8p+Ff/&#10;/7MLzmP4fP//ss/OMffs//+yrs6O9xb//7J7zwD2SP//sn7PRfVn//+yrc759Nb//7K2zdn0v///&#10;swnM2vTB//+zz8x+9Gn//7QBy67znP//tE3LPvMW//+1JsvU8wz//7ZtzVzzH///tnLN5vJs//+0&#10;vszI8T7//7OtzGfxX///s4TM2fKE//+zR80F88H//7OlzfH07f//s4jOmPUm//+yP84B9En//7HD&#10;zf70R///stHPQ/W3//+zw9Ap92z//7MTz0738f//sZXNeveB//+xDMwr9sv//7GDy0b1cP//snvK&#10;z/Nw//+z1Mui8gT//7QvzHXxhP//soDLX/E+//+wDMi+8O///66nxmDwGf//sEvHKO/q//+0zcvF&#10;8Uz//7ja0QXzI///ufnT6vSZ//+5M9Se9jn//7fj06n3kP//tt/RtfgO//+2v9Aa94z//7blzvL2&#10;I///tkHNW/Q0//+2G8yq80T//7g0ztb0tf//uxnSWfbn//+7kNNG90v//7kD0LD1P///tonOCPL6&#10;//+24M6N8rL//7gZ0Crzzv//uDPQzPTD//+32tFK9S///7fI0jX0ef//ttHRw/KO//+0us+N8I//&#10;/7PSzjPwev//tUXPO/Hc//+1ws8x8YH//7QizR7vbf//s4bMg++C//+1rs9A8tn//7hl0qH20P//&#10;uUzUAfj2//+4vNQQ+W7//7jt1ZH5d///uN7W8Pks//+2eNT79/D//7NH0RH2Ov//sbTOOPTN//+y&#10;/c5d9PH//51sttHjnP//n064YuPe//+eg7cI4Dv//5vks/PbSf//muyy2Nnm//+bKLMb2uX//5pD&#10;sivaKP//mPSw3tfH//+X7a/w1T///5c5r2PTsv//mAiwldU9//+aiLPW2ir//52lt8vgIP//n8W6&#10;TeOo//+eoLjm4Zf//5uVtVzcjf//mh6zodn1//+a/bRm2zD//5yktc7dm///nQq1q944//+bxLPk&#10;3I3//5rSswbbkP//nEy1XN3A//+eSLhY4Qj//52BuAzhof//m9m2pOEI//+bxbcn4UT//5wuuGng&#10;1///m9G4p95L//+a67f121b//5vFuNrbqP//ngi6/t7l//+eJrqC39H//5w9t57dSP//ms21ddo0&#10;//+bGbW52Tn//5wbtzHZ4P//m/23nNqC//+bkbez3A///5slt9ne1///mku30eHN//+aGLjC5Pj/&#10;/5rquvjnef//m7C89ue1//+albwo5OL//5epuEvgmv//le20wN5+//+Wg7Mv3v///5e7sn3e+v//&#10;mOayoN1l//+ZO7L02rX//5ijswrYfv//mJKz09jm//+ZgbVl25L//5sEt0jeh///nJG4zOBF//+c&#10;6bhz37b//5yxtvLebv//nX22YN7j//+eP7Y538///52htVbejP//nHa0Xduh//+cJbSC2ZD//5vc&#10;tODY0v//mtq049kZ//+Z77VC2qb//5nEti7dQf//mYO2WN9Y//+ZLLXi4J///5l6teXhhv//mLe0&#10;l+AB//+WSbFV3An//5W9sGnawv//mIe0FN5M//+bZrjt4mP//5uAuuni9v//mZO5rODy//+YRLfm&#10;4Dn//5hdt1/iDf//mJe3leQq//+YULes5H///5hrt5vjl///mQu29+JD//+amLad4VD//50ft2Lg&#10;yP//nqy3qd8w//+ecbbW3Kb//55JtvzcFP//nwO4vd3v//+fprqA3+f//58Hunfflf//nT24oNx7&#10;//+bHLYv18n//5oktPrUR///m/626dUl//+eornX2Qb//58fupDcG///nfS5Wd1B//+c2Le73ND/&#10;/5wzthna7///nBu0zNiX//+cv7SY133//56wtlvZIP//oLe4sNwI//+hVbmZ3fT//6CvuPrewP//&#10;n7S35t+M//+enbbx4Gr//530ttnhRv//niu38uIN//+eBLiA4ZL//5zjt5PgKv//nCG2qt/Z//+b&#10;+rZB4Cr//5sVtRHeef//mSeyv9qe//+XtLER18L//5jFsmHZFP//nFi2td3o//+fmrqn4e///58/&#10;ujfhfP//m/y2SN3r//+Z0rPP2+D//5sVtY3d6P//nki5ReFv//+gNbqy4kX//59ZuEPfcP//nOW0&#10;T9tH//+br7Kv2Wz//500tNTbD///nsW3X9ye//+evrhB3F3//56/uNTdD///nxu5Qd+a//+gjbp4&#10;49H//6MGvNjonP//pBu96urU//+j0r1o6dz//6M1vCbmpP//oZq5l+ES//+epLXr2iD//5wWs4rV&#10;Zf//nSG1u9cH//+gc7p/3N///6GDvGPgTv//n/262d9f//+d4Lgq29v//5yetiDYX///nJS1htae&#10;//+dRbYH1tb//55rtxPYVf//n7G4CdoO//+gPLgj2xH//5/Ft4Pbq///nwe3Fty///+fbLfj3xL/&#10;/6DkuVHhrf//ocK5pOKp//+hJLiK4Yj//5/+t5jfqf//nrK3Ld2q//+dj7cL3Bz//51ut2vbxP//&#10;npG4Tdx2//+fsrib3KP//5+Et5fbsv//nnq2XNs6//+d77Z53LX//56zuF/fnf//oAu6nOGP//+f&#10;w7qD4Af//567uSXdjv//nq+4o92G//+ehbf33qX//52htlrfEP//nSK09N9z//+dvbTt4Nz//591&#10;tsnjQv//oKu46uRO//+ftLkO4gr//52tt+beYv//nTe4Ht1L//+febry4Fb//6KovlPlPv//o7e/&#10;CefZ//+iZr0g5ub//6C0uw/kaP//n9W6COKb//+gRrp44sz//6FBu4LkUP//oiK8UeWk//+jO7zd&#10;5dn//6Lnu1DjAf//oPa34d5k//+fubXh3Dr//5/gtnndSP//oEi4Et7K//+gtbmm3wD//6BTufjc&#10;5P//n3m5ftm///+fVLll17T//5+buUzXGP//n/e5N9gD//+f57lQ2lT//58wuZPdcP//noK6K+EZ&#10;//+ed7rb5Ij//58Du0/mbf//n7m7OeZO//+fr7oH5Jz//6AMuY/jw///oUW6v+Rt//+h+Lwi5Ej/&#10;/6G0vL3iTv//oRi8uN/E//+gbbwl3kH//5+lux7ebv//nm65qN+d//+derjU4Zn//511uYXktP//&#10;nkS7rOiy//+fD74g6/L//56WvuXrzv//ncS+aOh9//+dgb2X5DX//50xvE3ggP//nU27rN7g//+e&#10;ArwN36b//56IvJLhbf//nkS8juMB//+eNb0l5Vv//57Tvq/pE///n3DAA+zo//+gNMC175D//6Dl&#10;wC/vxP//oN698+0a//+f9Lqj6Bb//59OuGbjYf//oRG6FeJM//+jub3B4+n//6Mtvjjjj///oCe7&#10;t+Dt//+eorqU39b//58yu5Hhef//oA+8yePA//+gnb1U5Sv//6BWvKHkmf//n9S7d+ME//+gKLst&#10;4hv//6Emu+Xhj///oTu8R99S//+f8bus26j//5/tvC3auf//ocS9mt3s//+jJr2X4kz//6QKvRDm&#10;av//pU290eoC//+mRr8o7An//6Ytv5br2v//pNW+U+mx//+iT7ti5cH//5/buG3hvv//nym3oOAg&#10;//+f6Liz4P7//6AfuUjhvv//oAK5a+HP//+hqLs74wb//6QJvYXkrP//pJS9b+Rh//+jebtf4i//&#10;/6IguZjgAv//oUa5gd+J//+hM7tc4Pv//6DWvTzi2P//oEy+YeR3//+g6r/h5hH//6GXwFzmAP//&#10;oQ2+eON5//+gfrwN4Jb//6B7uonevf//oGq5vt3R//+gSrl+3kH//6EWumPhL///ot+8QeW///+j&#10;b7zy6C///6HZu9PmlP//nzO55uLn//+dcLi14L7//57VulDi3///otm+a+e+//+lpcFv6sr//6Ua&#10;wU7qB///oyu/yueO//+iG7675XP//6HuveDj6f//oiq9FOLC//+ilLyS4kL//6L6vFHiZP//o/y8&#10;1uOK//+lGL115Ir//6RnvE7jLf//oqO6ieC7//+h57qU4Dv//6KtvLfih///o7m++eXB//+jgb9P&#10;54D//6K8vqPn8///oqa+vOhH//+i6L9r6An//6NHwB/nAv//otq/ieS4//+hPL0j4Wz//58Gueve&#10;If//nUe3fNv+//+dPbdz3Dr//58hufTe9///oWO8/uJp//+hrr3i4/j//5+NvDzivf//nem7ROHe&#10;//+et70K48r//6BAv4Tm9v//oSXA6+ls//+gr8Ac6iH//57tvRLo2v//nYe6Pubh//+d3rod5dr/&#10;/56/u5rlpP//nvm8seVn//+fCbzc5Tf//58pvEvknv//n5676+Qw//+gt7yT5Nb//6FuvRjlcf//&#10;oQS8kOSn//+gMruw4uv//588uoLhN///ngq4pOAv//+dvLeN4ND//590uT7jcv//oPu7teUV//+h&#10;B7z65Eb//6FHvb7jPP//oRy8/uHx//+gFLsU4M///5/euuviAP//oMe9EOUm//+hsr9758X//6Ei&#10;v6vntf//n2q9x+Wr//+fSr0B5Tn//6Deva7mYf//og+9xeZS//+ii70n5Nr//6LXvIHjY///oqq7&#10;puKC//+hN7nk4U3//58FuALf6v//nvu42ODX//+hwbxv5CH//6QVvpzl6v//pKq9/+Su//+ks7x8&#10;4jv//6Syu1jgYP//pLi7Dt/6//+kqbuc4Mz//6RUvJPh9v//pBS99+NP//+kar/g5Ur//6QcwKXm&#10;/f//obW+j+bE//+e/LuD5VL//530ufPjnv//nnm6AOGc//+fw7r737///6DRu+zexf//obK849+B&#10;//+ioL4A4er//6NTvpHkrv//o+O+d+aa//+jl71D5kv//6I/u0nka///oaK6kuP2//+irLvc5kv/&#10;/6S/vjrqAP//pn/AO+yo//+nDsFB7Rf//6aBwX3rv///pWjBgOnG//+lRcKJ6Rz//6ZaxC/qR///&#10;pnnDyesD//+lLcFt6h///6LWvozn7v//oNK8+OaK//+gYb2T51f//6BOvjToYP//oFu+F+iB//+h&#10;Ob4S6An//6HlvZ3mZv//ohG9C+RQ//+iEbzq4tj//6JXvWHibP//o7W+2+NU//+kwr+u467//6Pq&#10;vl7iDP//oiy8LeAJ//+hbLss4Bj//6HUu17ilv//oxi8eeak//+lJb6y60T//6ZawIDuLf//pNC/&#10;tu1G//+hWrzA6aH//565uiDmWP//nu25x+Vc//+gd7pm5Nb//6EOujni7v//oVG6kOHN//+hZ7u/&#10;4nv//6BfvE3jUv//nwW8SePR//+efbxD5IP//56Ru7/lV///oB670OcD//+i47y26KP//6Obu9Tm&#10;oP//oZ65L+GF//+ge7ir3vL//6FNutng2f//oqi9RuSW//+jAr3n5of//6F+vEbkx///n9666OIj&#10;//+gbLxT4lj//6IevuDksf//oku/ZuWy//+hh7615Kr//6BrvZ/iKv//ns+75d8m//+d8brZ3aT/&#10;/55quvvetv//n527ROGI//+hJbtX5R///6Kau1jotP//o+e79uu0//+kX7ya7Mf//6O6vJPrNP//&#10;odq7eudS//+fV7n34yT//56Wul/iCP//nxy7xuM3//+farxR5FX//6CHvQHluv//oom+COcz//+k&#10;kr7I53j//6Stvbjk6///oh26W+AC//+garhT3Tv//6JAugne+///pWC9FuJa//+mur6C5B7//6Vj&#10;vXXjfv//o8W8UeLG//+kxr275LH//6c1wC7nl///p6LAJeeE//+mbL6E5RL//6VtvXni8P//pPW9&#10;COIb//+k+7yy4kn//6S8u7jiMf//o8m6H+F+//+jLblp4bn//6MLubDi2P//o0S6suQO//+jZLve&#10;5Jv//6KBvCjjz///oYG8CeKx//+hQ7vf4d7//6GKu3zhCv//oha7UeCU//+jYrx54aL//6T4vofj&#10;3///pjPAdOZG//+mrsG56Fr//6X/wfDpmf//o6TAiOk8//+gbr3857r//56YvCrnMf//n6C8Sei2&#10;//+hirx/6Yv//6G6uu/m4///n/y4SuHv//+eprc93xr//5/RuW7hT///og+8oeXX//+i7L3j6Hf/&#10;/6GAvFbnzf//n0i59eWg//+e37mf5JT//5/yurzkAv//n/i6V+Gq//+fRbjT3xD//6CMuWPf8f//&#10;o8O8KOPz//+l/74V5wf//6WevVfmgv//owS6KeK4//+gZbbQ3mf//6CvtlbdRv//o5+4Yd+Y//+m&#10;j7oF4sT//6hqunflYv//qY26+edv//+p5LwO6CH//6lnvUfmrv//qJa+TeRS//+olb/749X//6iN&#10;wV3luf//p4nA9Ofu//+m5L/Z6Nn//6aivp/nhP//pXe8tOSK//+jTbpe4UX//6EzuErehP//oAO3&#10;CNwU//+gVrdv2rn//6LuuqPceP//pdO+oN/S//+mFL/84ML//6Tfv3zfVv//pKa/P93p//+lwb+I&#10;3br//6ezwBffLv//qU7AQ+GO//+qAr/i5BD//6lUvpvlkP//p128mOVA//+lPrsj42X//6PIuvzg&#10;mf//o2q8Pd4H//+kTb6O3Qb//6UawA/c2f//pFy/Bdun//+i1rxZ2Zn//6KMuprYO///ot+5m9Z/&#10;//+hardG0hf//57mtHbMyP//ngGztco0//+d2bOGyTf//5xZsXDG0f//moyuecOy//+ZRauRwNr/&#10;/5fnqFm9wP//leukt7nI//+TyaF6tbj//5NroFOzfv//lKCghLJi//+U3Z9sr2///5QEnaKrP///&#10;kyKc66h9//+Rzpyfp7P//49CmvOnQ///jB2XfaXI//+JlZNwovr//4mKkYug1v//i56SYKBh//+N&#10;sZQtoPj//493loWi4///kFWYNaTY//+PupgopST//4+TmCilIf//kKWZPKW1//+SS5rnpmT//5PB&#10;nEemoP//lGKceaYv//+UyZv8phb//5TvmyumSP//k9aZr6Wr//+SBphvpP7//5CpmFqlb///kA+Z&#10;O6ad//+Pd5npprb//46mmfClDv//jcmZVKJZ//+NA5ftn1D//42dlyCdxv//kNSYoZ+H//+U4JuJ&#10;o27//5bFnYimov//lXidjaeQ//+S55zBpzn//5Chm66miv//jqKZ0qWM//+OFZh7paj//49xmMun&#10;Zf//kP6ZgKiy//+RbpljqDb//5DFmFamXv//j7CW6qRg//+On5WtovP//42NlKyhwP//jFWT1KA3&#10;//+MApQBnyr//4xUlJ2eav//jE2UZp0m//+MBJOOm53//4v5kvaaff//i4mSV5lA//+J3ZCplyj/&#10;/4dUjfqU8P//hgaMSJUS//+H3o3RmSb//4vCkfye1v//joaVsaGT//+PRJemoG3//48xmK+eUv//&#10;jsOZL52///+O3JoloA///49Hm0yjnv//jvebQaVT//+O0Jq1pWz//4/nmvilvv//kUmbpKY1//+R&#10;GJs+pUz//4/4mmaj4f//kMeb2qUE//+TUp8Yp+T//5QIoDaoL///kq+esKYC//+Ru50npTn//5IX&#10;nOinYv//kxydgarL//+Ua55/rXr//5Qqndis6P//kb6bA6lf//+PtJjZpxr//48ymJWoQ///j/WZ&#10;yKxT//+QipqysI///5Bzmt+zBv//kSmb/LQ2//+R751Ksyn//5EVnOau5f//j2abh6m///+NuJoh&#10;pgP//4x2mTekjP//i8qY5qUE//+L4JlDprP//4vgmauoDv//i1SZ6qim//+Lp5toqnL//426nomu&#10;k///kMGh/rOr//+TW6Q/t3j//5SKpKe4kf//lByjgLcT//+TI6IutN3//5MtolK0dv//lR2kx7eB&#10;//+Ysakavaf//5yerbLEc///n5iw8slb//+hP7Jpy7P//6F/slHMG///oM+xlcvz//+hHLKLzYf/&#10;/6MQtbjRcP//pW65cdYQ//+nWLxa2fH//6hwvZfcQP//qHG809zK//+o2Lxk3YD//6rnvobgK///&#10;rKbBTeKy//+r2cGj4kv//6nYwE/f+f//qEy/E94C//+nw78I3bL//6kYwVPgBv//qzrEfeMd//+r&#10;6MV45Hj//6r3xBPkCP//qhTCqePB//+qC8JW5GD//6mvwXrk1///qHS/Y+SA//+nxr3k5JP//6fc&#10;vYzks///qHG9/uRK//+odr4e4m7//6c+vXbfiP//ptm+bN7T//+nlcEr4LX//6cowr3h7v//pWrC&#10;Q+F1//+kJcFe4Tb//6TLwdLjgv//punDV+g4//+ocMPp7IH//6gtwp/t/v//poLASexX//+lAb6o&#10;6Vn//6TUvqfm7f//peW/8eW0//+nJ8Fa5XD//6iMwtzmXf//qkbEouhZ//+r3sYJ6fX//6xGxcrp&#10;yv//qnXC4ec5//+oHb+Z5FT//6h6v8nkLf//qnfCHuWP//+q1sK25S7//6m7wX3jtf//qPvAeuNs&#10;//+pYsCo5ND//6nqwTHmC///qc7Ba+X9//+ppsIE5Xr//6pPw47lm///q0HFF+Yc//+rvsWj5sX/&#10;/6xDxcDoyP//rbHGpuzb//+wLcjZ8VH//7Jzyxfz/f//s6PMS/Ru//+zecvj803//7GoyWPxI///&#10;r4vGW+8///+uZ8SS7fH//61jw0vr/P//q5PBX+iY//+pPb7U5L3//6hIvbXjBv//qZS/P+R7//+r&#10;28J752f//64BxlHp2///rxzJl+qS//+uisrf6Zr//6xTyWTnqf//qgTGfeYL//+of8OL5LX//6gJ&#10;wZvjzv//qozDNeWU//+uyMcr6c///7HKynXt5f//slzL5fCb//+wHssI8Tr//6zFyVfwl///qpDI&#10;dO+5//+pAscR7jP//6e4xJ/sF///p6zC6es4//+pbsN47NT//6tzxTDvc///q9zF8vCc//+qwsVW&#10;763//6mXxC7uBP//qRvDI+zZ//+pkMMg7KX//6sNxPLtUf//q/vGl+1o//+rSsX/7EP//6scxN/r&#10;+P//rOzFN+2M//+u4MYH7wT//671xebun///rWLFL+yu//+sZcWu6zf//62RyEfrH///ryXKbes2&#10;//+uCcjP6Yz//6uRxW7nWP//q5rE4udi//+sy8Vx5/f//6s1wqzlFv//qL2+1uE2//+pnL7C4V//&#10;/60IwbrlU///r57EJ+mH//+vw8SM7C7//68rxPDuRv//rx3GWPBm//+uJsaI8PL//6yJxVzvtP//&#10;q7PET+4A//+sBcQR7FL//6zxxFXqt///rUbEH+jU//+sP8Lz5qb//6qEwaHlVf//qVPBM+ZA//+o&#10;ucFQ6KD//6kSwd/ruP//qzDDk+8o//+tDcRh8NL//60Nwz7vxf//rD3CL+1R//+rZsJS6kf//6qK&#10;wuTnHv//qbTDAeRi//+rHMSX5R3//64rxzzo9f//r03Hketw//+uF8WQ6w7//6xBw1XpQP//q33C&#10;p+fA//+sYcPK50z//63QxUbnQv//rtDGTeeU//+vxMeQ6Yn//7EmyWrtV///sX7Jz/Ab//+vYccd&#10;7zr//6xUw1Psaf//qtnBl+s///+rOcKF7O7//6v0xKHv2v//q8TGYPJb//+reMf69Gb//6wFybf2&#10;Af//rQXKyfbS//+tpcqs9q///614yY31bP//rMTIEfMG//+sxsdS8EH//620xyjuJ///rznHUe32&#10;//+wMMdn7wb//69GxrDviv//rcLGR+/z//+s6MZ68KX//6w0xgLwHv//q6HE/e37//+stcXZ7AH/&#10;/674yJDra///sDDKgOtT//+vJcnl6k///6w8xwLoHf//qgjEmOct//+qLsSE6Lr//6wNxgDrj///&#10;rqnID+32//+wFMjz7lb//6/PyKLtE///r4zJFOww//+vqcot6+j//686yfzrZv//rabHn+n6//+r&#10;xsSg6Aj//6tFw5Dm5P//rLnFLecI//+vkMhU6Dz//7Ityq/qUf//sxLK3+xq//+xu8j57bb//68B&#10;xlzuFP//rUvFlu7m//+uBMeD8M///67myTTx/v//rqrJKfGj//+u3cju8a///7Cmyary7f//sqjK&#10;PvPi//+ycMjk8i7//7AYxmruJf//rarE7+pe//+sqsVr6Nj//62Cx8Dpyv//r0PKuOvT//+wXcyT&#10;7cv//6+kzALvQ///rZnJi++t//+reMaG7hL//6qJxFbrNf//q/HEq+kq//+uScZ96Gr//6/lyAXo&#10;xf//sN3I8+pS//+xYclb7HD//7FTySzuFv//sJLIZu6H//+wtsi373n//7GrygTxJ///sZDKWvIC&#10;//+wD8kp8Xv//63Kxvvv1///rJjF6+6u//+tuMeM72T//65SyNbvy///rM7H8+7Y//+q0Mah7mz/&#10;/6mdxmrvbP//qSLHHfC///+pqcim8XX//6msyMzwBP//p7XF5evn//+mRsM46Dv//6dvw5rnVv//&#10;qwvG9uk2//+u7Mp67ED//69fyevtxP//rcrHee5y//+uEMfn8IL//6+wylnykv//sF3LkPLV//+v&#10;9MsN8gn//67LyXXw+///rM7HFu9i//+rIMU27cL//6tLxVftWv//rWnHZu7j//+v7snL8YD//7DV&#10;yonzN///sATJzfLo//+t5shR8Iv//6pzxiftMP//qJXF8+yp//+pTMf0797//6pLyQnzXP//qqLI&#10;a/TU//+rZsgH9Mf//60lyP70Dv//rgHJVPIF//+secc67nf//6rPxSTrfv//qxvFXurf//+sssbn&#10;7DX//61QxxXt3P//rE/FYu8T//+r5cTM8K///6y+xn/yl///riTJT/RY//+vJstm9TL//66xyvnz&#10;8P//rPPIb/CJ//+sC8bZ7Wb//61SyCLssv//r+DLF+4y//+yMs2M8H///7MxzfDyVf//sYrLG/Hk&#10;//+v38iC8Pb//7C9ySfxrv//srDLK/Kn//+zdcuv8Wb//7K6ykft8///seHI2Or4//+w9cfJ6gP/&#10;/6/sxxXrUf//r/3Hzu7m//+wLsjT8jX//68CyGDysP//rT3GzPDt//+srcXX7yH//66Ox1DvEP//&#10;sF/JI+9m//+wQclR7u///6+ZyN/uof//rs3H/+5B//+ujseV7lv//6+vyKzvgP//sY3KkfCE//+z&#10;Qsw18Bb//7QBzJ/ui///sq3K5Oyy//+wdsjU7HL//6/DySbu5f//sOnLdfK5//+xysya9Qn//7JS&#10;zEr1a///s3HMQvVe//+05M0I9Yn//7UszVD0tf//s0DLsvGg//+wLsjx7YD//65ix7Lra///rl/I&#10;euxm//+u5Mmn7jD//64ayPjt7v//rIrG/exW//+sbMZq7FT//64Gx/HuRv//r3bJrvAG//+vf8oq&#10;8Cn//65UyUjvW///rV3Ib+9L//+t/cmT8Iv//6+XzF7yTP//sA/OG/Ng//+uf8zk82f//61DyqXz&#10;j///rpDKOvSh//+x3MxX9hH//7RazuH2vP//s+zPQPXX//+xyc168/b//69JylrxNf//rVTHKO58&#10;//+tfsaS7df//679yHvuq///r03KRu4U//+uvMu57ED//69FzirrnP//sPPREexx//+wptDP7AL/&#10;/63PzPTp/v//rHXKeOnF//+t+Msz7G3//6/PzDLvl///sTzMRvIU//+y48wu88b//7RuzAPzyP//&#10;tLPK7/GJ//+zMciC7iL//7IDxxLsyv//sv/IqO7v//+0tsuX8iD//7XYzdjz7f//tjvOmfOl//+1&#10;182a8av//7SSy1HvJP//s07Jg+4B//+zQ8no7+L//7RCzAbzz///tM/NqfbR//+1Is6H997//7UT&#10;zmf3Ef//tG7NpPV5//+zU80l9D7//7FjzNXzK///r2fM8PJT//+t38zt8hv//6xCy7Lya///q3fK&#10;pfNj//+rpcqy8/T//6x9y57zbv//rX7MavIO//+uXcxj8MD//6+EzGTwDP//sDrMcu8L//+v8cwz&#10;7Rz//6+7zGrryf//sUjOee2E//+zwNEu8dz//7On0K70k///sMbMxfP7//+uMskD8f7//627x4vw&#10;dv//r0/IN/BD//+xSckd8H///7KGyUPwCP//szHJPO9T//+z5cn27+D//7RHyszxkP//s0HKCfKb&#10;//+xXMfo8gX//7CpxsXxAv//sjfIIfEq//+0pcqh8jP//7Z2zJLzA///tofMp/L3//+0zssp8nP/&#10;/7LLyi/yQ///sYrK6/JF//+xIc0J8gb//7IX0FnyTv//szzS6/Mc//+y7NKF84L//7HRz9zzkv//&#10;sb3NmvQJ//+yk8yN9Lj//7K9y5X09P//sgPKfvS///+xr8pY9Jb//7Ijyyz0gf//spzL+vRj//+z&#10;Hsy79Fz//7Q1zf/0Qv//tVHPLfMv//+1ec8+8Qb//7SrzkLunP//s1LMve0G//+ywsxB7cH//7Na&#10;zWfweP//swvN+PHt//+xp80p8W3//7DQy/nwzv//sMjKi/DW//+yEMn88eb//7R0yvDzw///tp/M&#10;ifUt//+33s3q9av//7j2z4b2B///uXfQc/Yn//+3rM6s9Hn//7SQy3fxb///sufKE++M//+zIsr3&#10;7+7//7SWzS/yR///tdLO3fTc//+018359Un//7H5yxrz6///sAfJVPMP//+wUsn483P//7G6y8D0&#10;Cf//s23N3/Ri//+07s+l9JP//7Uuz570K///s5/NW/Kk//+x8sss8U///7HOywDxxf//sujMO/Ni&#10;//+zgsyu9CL//7MGy7Pzdf//spnKuPMW//+ypco+8+n//7KjybT1C///stnJY/WO//+zCMkA9J3/&#10;/7PEySzzDf//tRvKIPJa//+1ysrp8kz//7YtzEXyyf//tu/Op/Og//+2xs/r813//7Woz5LxpP//&#10;tSbPce/B//+1N8/R7nP//7RPzv7tzP//srbNMe4+//+yOMxN8C///7K2zCTyX///so3LNvL///+x&#10;oMoG8nv//7FMyozyhP//sX7Me/MD//+yQs7Q80T//7Oy0K/zNv//tLXQm/LG//+0bM5C8jv//7Ou&#10;y6fyiP//s4nKj/Qb//+0Bcsf9eH//7TEzIn3Ef//tUvNu/fY//+0is04+BP//7Jmyw33W///sC3I&#10;8fXo//+vw8kJ9R7//7FTy2n12P//s0vON/cI//+0Uc/t9zr//7Pmz+n1jf//spHOlvKU//+yMs3e&#10;8I///7RRz4DxVf//t7PSb/Qo//+5bdOT9nn//7hO0aL2cP//te3OV/Rw//+zgctc8af//7KgyqHw&#10;U///s6fMUvFF//+0qs3j8oP//7OhzPzxUf//sznMru+n//+2Dc//8Ir//7kE07XyT///uGjTt/Hu&#10;//+0+tCA8Bf//7JnzafvPv//ssbNQvB///+0/86M8qH//7dM0Ef0a///uFPRbPV7//+3Y9EY9av/&#10;/7V1z/b1l///s8zPDPUy//+yJM238yb//7Bny6rvnv//r7zKQuz5//+we8py7Kv//7HKy+7ucv//&#10;sq/NvvES//+x2s3V8wX//6/pzGXz7f//rzjMLvTp//+wtc6Y9rj//7K90b74i///svvSkfkN//+x&#10;kdDl+GD//6/zznj3eP//rlTL8Pab//+tO8pp9j///62iy1L2kv//rp/NZPbP//+u585+9jH//67X&#10;zlz1YP//r2jNnfUr//+wXswB9UD//7BQyOz0Vf//r67GUfMS//+wO8bZ8zL//7HEyZ/0xv//ss/L&#10;ufZW//+yu8u89t///7HsynX2dv//sezKVPaL//+zAswh92///7ROzuP4HP//tSbRv/f5//+0+dO9&#10;9yn//7MZ02v16f//sJ7RX/Sj//+u388e803//68wzpLy1///sZLQLfQp//+0h9Jn9qP//7Z805v4&#10;nf//uAHUcvl8//+4kNQy+G///7f/0ln11P//toPPOfKK//+1E8xz8Af//7UkzFbv4P//tmjO0vFh&#10;//+2d9Cz8f///7Sd0Hrw8f//sknPSfAA//+wps5s8L7//69vzZXyJf//rkzMWvK8//+uWMwa817/&#10;/7AezcP0xv//slTP8PXc//+z+tFQ9dL//7R70Q30W///tA7Pb/I3//+zfc1/8Kn//7JTyv/vTP//&#10;sI/IQe27//+v5Mda7Tv//7EhyRvudP//sxnL6/Ao//+zmMzw8Jj//7JZy6Lv1v//sYzKSO/g//+y&#10;8cr58eH//7XwzbL05v//t77QA/bu//+3cNDN9/z//7ZU0NH48v//tW7QifnQ//+03NAJ+ev//7R1&#10;z8X5Cf//s8/PwPdz//+yFs7O9UL//7APzTXy////rx/L/fIU//+vmst68vP//7Fey+/0lv//s2PM&#10;nfW+//+0HMwN9dr//7RRy2L1lf//tEvLCvTU//+0GcsG82L//7MsyonxKf//sb/Juu83//+yG8sV&#10;79n//7PczgPyjf//tKLPmvTz//+0i9AA9hf//7PDz331m///sobORvQ3//+x7M1/89P//7I9zan0&#10;/f//st7OV/bc//+yuM5O9/H//7HFzRj3v///sX3L8/cN//+yMst09h///7N0y931Df//tLTNM/RS&#10;//+0tM3t8/T//7KnzFbzW///sDTJjfKU//+vC8eF8VL//7A5yAHwGf//s0DLGu/B//+2CM7t8D//&#10;/7dq0fXxy///uDXUTPR2//+4AtSL9m7//7b70oT20///tpzQcvZ8//+3M8+L9cv//7dEznT0gP//&#10;tx7NjvN7//+4jc7u9Fv//7rf0f72AP//uqDSnfXI//+2r88O8rv//7MBy3vvy///s6/McPAM//+2&#10;VM9A8mX//7dG0Df0JP//tqTP7fTO//+2NdBr9MH//7YX0Tr0ZP//ta7Q8fPV//+1wNAv88f//7bj&#10;0ADz1///tuPOnfIr//+1aMws75X//7U/y+TvdP//t6jPB/KP//+6XNLE9kL//7ru1D34Xf//uXTT&#10;ofi///+35tNO+G3//7ZQ0yL3vP//s7HRZ/Zc//+xGc7x9Kr//7AYzXzzSf//seDOqvO6//+bZ7TA&#10;4jD//51RtrLjE///nOq2H9/b//+barRI237//5u5tEzasv//nG+0sNvl//+bPLMh2y7//5lWsQLY&#10;1f//l+evp9ZN//+XN69N1MT//5hSsPrWLv//my60pNrJ//+ebLin4Ej//6Amuq/jNf//nmm4mODS&#10;//+ao7Q822///5hJsZrYDv//mSOymdkP//+b5bWC3Fv//507tnXdqv//m9u0Rtur//+aObIO2dT/&#10;/5rpst3bPf//nJG08t5C//+chLUp34f//5wBtPzfrP//nHq2Ld++//+cnbcg3jX//5t5tojaa///&#10;mgi1YtcF//+anbZd18T//5wsuD7bS///m6y3ddyw//+aK7VO26H//5nNtLDagv//msq2Odq3//+b&#10;8LhH257//5v6uN3cHv//nAW5Ct2d//+cLrk/4G///5uvuQ/jXP//m125fuYn//+bo7rm59z//5wg&#10;vIfnov//m1K8GeVL//+YxLit4gj//5dItWfhGv//mEO0PeKj//+Zo7PH4r7//5pts53gMv//ml6z&#10;utym//+Z27Qx2oL//5nRtVTbMP//mg62cd1J//+Z3LaW3lj//5nVtmLd/P//mn+2SN0U//+cE7aY&#10;3Sr//54+t1ffF///n1C3SOC8//+epLYf3/7//53ztYvd////nja2U9yU//+eBbbo23b//5x+tm7a&#10;Of//mqi1ytm9//+Z8rYV20z//5mFtijduf//mTC11OAt//+Zn7Xz4lL//5j7tHPhhP//loCwp92I&#10;//+VyK8Y27H//5hZsjfegf//m3O3JuJ3//+cQ7nq443//5q/uUThxv//mVu3j+Ct//+Zi7cd4lz/&#10;/5oet5LksP//mYK3KuRY//+YoLX84cn//5iftLvfE///mci0I91i//+cF7Ts3SH//54mtg/dKv//&#10;nta2gtzJ//+fnLe73cL//6BEuVvfZP//n5a5q994//+eHLjF3gj//5yPt2rbuv//m6G2fdlT//+b&#10;1ba71+D//51fuGDYl///nuG57dr4//+fLbol3Yb//57ZuZHfZP//nwS5I+As//+fNbhU3tv//56K&#10;tpTbfv//naK1JdiN//+eT7YY2SL//5/iuFbcdv//oRO6AuBA//+hkrqe41f//6DVucvkzP//nzu4&#10;ReTv//+ezbhT5bb//5/kujHnPf//oA667ubw//+eQ7kv5IP//5w9ttXib///m0K1duGE//+bBrTn&#10;4Gv//5rCtFLeM///mfqzTdtv//+ZsLMY2iD//5rLtLLbHP//nEe2x9y8//+chrc13Q///5uLthLc&#10;Qv//mqa1NtvM//+bCrYG3Lr//5yAt7TeC///nbq4ON3C//+d2rbX23v//50BtLXYs///nHezz9eR&#10;//+dfrVf2P3//57ot8ba7P//n225d9va//+fV7or3SX//56YuWPfPP//nq642uKR//+ghbom5uj/&#10;/6I+u5Dpx///o0q8Qen3//+jX7ua5zj//6GYuNDhSv//nq61Tdp1//+cm7O51mv//519tjLX9///&#10;n9i6Udza//+f8LtU33///54juYPeif//nH63aNuU//+cKLad2MD//50dt1nXoP//nnW4jNh7//+g&#10;BbnI2u7//6GyuuDd4P//ojC6zt9r//+hBrmG34n//5+guG7f9v//n9i49OIU//+hj7qP5Ln//6KJ&#10;uvvlZ///oTi5MeMa//+e+7ca38f//507tindB///nI+2ZNuX//+dOrdz25z//56uuH7cUP//n6K4&#10;jdx2//+fVLeF2/T//54ftkrbzv//nV+2Rt0b//+d/LgU35H//59MunDhQ///n2y7A+BU//+fALp4&#10;3ur//57PuevfFP//nae4SN9Y//+cP7Yn313//5yftYPguv//ntO20uOm//+hgLlO5pv//6I3uqLm&#10;kf//n8u5HeJU//+cnbas3S3//5wFtqfbx///nra5t98o//+iDr0L5Eb//6MvvdvnaP//olm85+e6&#10;//+hX7w35pb//6E1vF/le///odK9EOUc//+iC70y5N///6GxvKLkNf//oYG73uLd//+gTrly3zX/&#10;/55qtgjaqv//nhi0xNkW//+fKrXo2pb//5+ltzTcA///n4S4Dtw1//+fBbhu2yv//56juMLZtf//&#10;nuC5cNjE//+fKrmk2Cz//58+uVTYSP//nt24ztl9//+d6rhZ25n//50xuIXesf//nZ+5m+JN//+e&#10;u7qf5Jf//5/PusrktP//oF26FuOc//+hTro/46X//6ISuxbkUP//oUS7BeM3//+fzbpx4LL//58t&#10;unXe6v//nze6vd7C//+epbon3z///5yXuBTfHP//mje2Ft8E//+ZWLY94NX//5sHuZLlg///nfC+&#10;Quq///+eqsAa67b//51Evqrnz///m8S8HuI0//+azrmD3XX//5rruBvbW///nAu4adw8//+dS7m8&#10;3rT//53cuwLhY///nma8mOTF//+e3b4f6Mz//58MvvzsgP//n9C/v++C//+gtb/J8GX//6ChvgPt&#10;+P//n1a6tOhs//+eL7fy4sr//5+UuN7hI///ogG7xeK6//+h1Lwj4xD//6ALup7hm///n2m6OuDU&#10;//+f/rs84db//6DNvJTj6f//oRW9JuWM//+f0ru15JL//54uuYHh7f//nh248uA2//+fw7qi4AL/&#10;/6FFvObfgf//oN29g91q//+gf7253J3//6G1vn7fPv//ovO+RuND//+je7005rr//6OSvH3o2v//&#10;oz28M+kd//+i4Lwr6Az//6Kju+XmNf//oVi6DOKz//+fYrd73rT//59Lt0Hdu///oSO5YeAv//+i&#10;QbrV4nv//6Leu6Ljuf//pH69bOT///+lh75Z5Rf//6QCvBjiff//oSa4GN5///+fcrXc3BL//594&#10;trbciP//oDS5hN7o//+gW7vw4Ur//6BFvXTjQ///oRe+7eUE//+h7r935V3//6Ihvo7kJP//olC9&#10;YeKT//+iGrwI4Nv//6GDutnfsP//oVO6ieBx//+iDrtS443//6NsvLfniv//ox28ieiU//+gW7pg&#10;5VL//5zdt+rgpv//myW3KN6t//+dSbm74dL//6HmvmLnbf//pKLBFuoc//+kI8C96Lr//6LUv7fm&#10;Kf//ohe+4OPz//+hM70p4bb//6Atuurfnf//oBC50d8P//+hMLps4Hv//6NwvFzjY///pYe99uXU&#10;//+lp72C5ZP//6SwvHbj2P//pHS9GONZ//+ktr6/5KL//6R4v6TmaP//o1e/Eecf//+iJb4F5qf/&#10;/6Gyvablwf//oeS95eSg//+iSr4T4zD//6H8vSfg2f//oTW7i95S//+gQLn73FX//59NuQfbPP//&#10;nv+5Ztuh//+fi7r03YH//6AtvGPfqf//n7y8SeCH//+eD7qz36f//50dugzfbv//ngO7ruFt//+f&#10;Vr3h5H7//6CBv5/nk///oIK/UOl///+fIrzT6ar//547uuTpCP//nvS7mOiJ//+for0T54z//58t&#10;vULlhP//ntu8u+Oq//+fT7xE4lv//5/Du7nhoP//oKC8GuKs//+hyL1X5S3//6JfvlfnAP//ony/&#10;AOcw//+hZL4U5Tn//57uuwvh8f//nYe4x+A5//+fAbns4ZL//6CWu/jin///oGG8geFI//+gDbxj&#10;38T//59XuxPehP//njO5Nt4D//+ekrnT4HT//6DEvVnlZf//orbAsemX//+ibcDV6l3//6C7vpTo&#10;kP//oJW9dOe1//+hzb2i5+D//6J8vWHmv///omW8lORN//+h2ruV4bv//6D/um/gJ///n/S5RN+9&#10;//+fAbin4CX//5/RulbiD///omW9oeTJ//+j777a5W7//6PsvX3jvf//pA68DeIK//+kybvB4cD/&#10;/6V5vEnih///pZm8/ONx//+kz70844r//6OvvWfjHP//o1a+WuN2//+i+r7j5DD//6D9vUnjp///&#10;nmi61+IA//+cwrlX39P//5zouZ3eXf//n2u8J99h//+ior9V4h///6SZwT7kWf//pRHBkeVw//+k&#10;fcBg5cr//6PmvrXmCf//o3e9O+Xo//+iP7tx5On//6GcurnlEP//opa7y+d7//+kcb2Y6q7//6ZQ&#10;v3HtBv//p1PAwe1s//+m6MET68n//6U2wHjo3v//o+bAVOcR//+kPMFH5/r//6RmwOrpNP//ow++&#10;Q+h1//+g1br95kv//594ubble///n+S7O+dL//+gf70K6U3//6ENvgbqG///oie+p+nM//+jCb6d&#10;5/3//6OgvoPlsv//pD6+yOP8//+k8b884y///6YPv/jjXv//pqDALeM7//+l079T4fP//6TgvrPg&#10;2P//pN2/DeFn//+kpr6b4xn//6QZvUTleP//pNK9WOjO//+lxr5F61D//6SUvZPqp///obe7XufN&#10;//+fprnE5Zv//5/quhLlXP//oTK69eVU//+iCLtP5Gb//6LhvCXkGP//ov688uQk//+gzbv14mX/&#10;/53IukDf2///nFu5n98S//+cbLlr4A///57LumzjJv//ovy8tObh//+krryq5k3//6K3ud/hFP//&#10;oOK4gd0T//+gyLmw3W3//6G2u8bg5///ofS8cuPC//+g17t848X//6Bzu77jXv//ohi+euTp//+j&#10;+cDx5wf//6N9wBzmlf//oWS9W+Nc//+faLs033D//54vumTdJf//nri7od6d//+gor3/41L//6Hc&#10;vr/nof//og69jOoF//+iHLwY63L//6Kju9vspv//opm7yuxT//+hmLrw6bb//5/3uY7ljP//nf24&#10;L+Ft//+c/bgo38X//5y1uM/gEf//nSi5zOGG//+fhLws5Gj//6IFvfXmdv//ox69uuXq//+ip7v1&#10;4un//6DvuW3eu///oFq4VtyW//+iRrml3bH//6Thu47fy///pli80+Eb//+l9r0L4SL//6TxvP3h&#10;Cv//pZi+SuLh//+nU7/35X///6c6v0HlZ///pfS9fuOY//+lebzz4uv//6V3vO3jbf//pby8uuRU&#10;//+mG7xF5Nr//6VPutXj4v//o+O5ceK4//+i7rk94of//6LUuk7jCf//oxq7xeNN//+ivbxO4oL/&#10;/6JAvCHhcf//ohC7nuCR//+hrLqY33D//6FMuenewP//ojm7NeAu//+j/r204v///6WWv+Plxf//&#10;pmDBBOgS//+mO8Ey6er//6TCwCPqYv//ogC9sui4//+gB7ur5tf//6C/u9Pm9P//oja8N+bv//+h&#10;zLqm5Az//5/KuCbfp///nrm3e93P//+gHrnI4JT//6GSu9LkOv//oSK7WeV0//+fWLlG5I3//52G&#10;t3rjH///nRm3cuJ+//+d9LiX4hT//54nuHzf9P//niC3u92Y//+f1rjj3jL//6LKu7LhSv//pJ29&#10;l+Od//+jxbyK4pX//6EcuSvex///n3S2i9uS//+gyLby28T//6PhuSDepP//ppe6r+Hn//+ogrtc&#10;5Jn//6oCvGHm0v//qs2+Befn//+qSL9E5rz//6iiv3LkIf//p8jAK+Nb//+nZcEM5Vj//6aMwLHo&#10;I///ph+/2+mx//+lU7426AT//6NBu4jkM///oTe5ZuEe//+ft7fd3yb//55xtkfcpv//nnC2ItrG&#10;//+ha7mr3MP//6VGvpThNv//pcrABuKV//+jp75A4EL//6JevJ7duv//o028jd13//+mWr5A4FP/&#10;/6nwwHbk+f//q+nBNejL//+q/r9v6cn//6fovE/n////pPG6fuVv//+jl7sl44X//6OfvSziW///&#10;pEm/DeGl//+kcr944Kn//6N6vhDex///oiG7/NyY//+h/rr/21z//6K6uuDaWf//oka53Nea//+h&#10;K7jv1Lv//6H+upDVM///o228gNcd//+i5Ltj1pj//6FuuGfUP///oC+1JNGK//+fC7H2zmD//500&#10;rozJ1P//mwyricTT//+bL6tHwk7//5yxrBjBHP//m92p/r0W//+ZTKZQtxj//5bmo7qyO///k+mh&#10;RK7S//+O4JxuqtH//4h/lPSlXv//g5yN1p/n//+DiYt4nbj//4d9jgae8P//i3CRsqDM//+NhpQp&#10;oiP//41KlFaiLf//i7+TEaE8//+L8pOAodb//45nlmukSv//kViZ9KZ0//+TPpw9pwH//5PVnJqm&#10;ff//lFWcJqbb//+USJrhp1///5JdmF6mEP//kC6Wz6Sm//+PJpddpPX//474mPSmaP//j2KauqfP&#10;//+QNZxMqGf//5DInN2no///kNmcBaW+//+RYZr8pFz//5M9mzWk9///lTScN6bL//+VkJy3qAf/&#10;/5PdnA+njf//kcSbPqZC//+QAJpOpKX//43wmE6iZv//jTeXKKHD//+O35hNpAH//5ELmiynGv//&#10;ke+a2ajU//+RNpnKqIr//4/3mBKnOv//jryWaKVj//+NnJUPo0///40QlLah2f//jTeVeqFm//+N&#10;PpYpoRj//4z6lhWgbv//jMCVVp9E//+NDpS8neT//405lA6b6f//jEGShJkl//+K0ZC+l1H//4pS&#10;kBiYR///i7qRxpxd//+OVJVcoTz//4/VmD2jCf//j9uZVaFS//+PcJlxntH//48bmWueFP//j+Wa&#10;zKDX//+Qx5x1pNH//5AVnEOmgf//j4GboKbx//+Qu5yBqF7//5K0nj+qJf//kyOetaoS//+Shp5D&#10;qP///5PIn8aqTP//lkGih6zt//+WH6J7rE///5PZn/GpX///kqaeOajB//+THJ4uq2r//5PVnpKu&#10;k///lIufILBi//+UgZ7zr8n//5MrnYytW///kdCcXqvi//+Q/5wHrNn//5EynLewhv//kcKdkbUy&#10;//+ST55QuQL//5PkoFS76P//lTuiW7wy//+UlaJZuLH//5NXoY60Tf//krOhT7GS//+SnqHHsPf/&#10;/5JOoiqxYv//kYGiCbHm//+QnqHison//5CUouG0W///khilubg1//+Uh6lCvQj//5e1rN3B+P//&#10;m4ywUcZk//+eK7ILyGL//54KsO3G1P//nMWu/MQb//+cja6lw13//54TsIXF9P//oNSz28sy//+j&#10;6Ldi0RL//6aIuifVi///qB67qNfI//+oTbu/2AX//6ecuy7XpP//qE28W9kS//+qfb8u3GP//6vP&#10;wQPfC///q7fBPd/3//+rPMCY3+r//6o7vrnfVP//qb29Yt/f//+qhr5U4qb//6rmv/blJf//qXi/&#10;8OSW//+nGb5i4Vb//6VkvPzeD///pXO9bt1Z//+nLr/n34P//6iawhThxv//qJfCTuKy//+oecIb&#10;49f//6lWww7ml///qqDEmenU//+q1cSh62n//6lFwhfqZP//p8i/P+i///+ny74a57n//6kWvrzn&#10;Jv//qeG/fOWI//+o8r814qv//6gev/ThTv//qFDCVuJh//+oQMQ247D//6eoxInkDf//px/D6eQb&#10;//+nu8QB5bH//6jCxGXob///qMzDlepo//+n7sHA6tT//6Z6v5XpeP//pXu+W+d7//+lub675jX/&#10;/6a0v//lt///p5TBM+Wh//+onMKR5j7//6pixKPn2P//rJ7HAumT//+tlMfD6ev//6wbxbjoYP//&#10;qcjC5OZY//+o08HY5TH//6i9wa/kHv//qBvAsuI6//+nR79R4Oz//6c1vunhrv//qEXADuRA//+p&#10;X8GM5nP//6mwwlzm2///qfbDH+Yc//+rLsS95YP//6ycxmTk9v//rUbHEuSI//+tucdj5fD//67R&#10;yEXp3f//sPfKXu65//+y5cxP8hD//7L0zC7yev//sX7KTfDD//+vx8fx7qv//68JxnjtkP//rwbF&#10;3OzB//+uEcSB6p///6wfwjPnbP//qf+/sORe//+pXL6541n//6rywF3k8v//rOHC4Ob6//+t5cUE&#10;59z//655x0roB///rjPIs+fV//+skMfU5z///6q0xV7mpf//qT3CT+WZ//+o9sBJ5Nf//6uJwdrm&#10;1v//r4HFrOsy//+yHsjj72b//7I9ykfx0f//r/HJ3vHt//+tRclk8RL//6vIyaXwNf//qvrJIe8S&#10;//+qc8dL7ZX//6qoxYbsz///q1TEne0N//+rP8Pn7YX//6oSwvztq///qH7CEu2F//+n1sHr7bn/&#10;/6h1wp3uUv//qZrDv+6w//+rS8Xl7yz//6yIx7zvVP//q+nHGu4X//+q5cVC7KT//6s4xIXsPP//&#10;rAHEiOvz//+r9cRP6xj//6tPxBjqHv//qzDExenU//+sg8bQ6i7//65SyLTqnP//rb7HUelo//+r&#10;qsQa55v//6uDwyHn0f//rAzC3Og4//+qgcAw5YT//6iSvRrh0///qPK8veD4//+rC7574y3//61D&#10;wKPm6f//rrvCYerW//+vZcPS7hL//69ExNPv4///ri/E5O/H//+sc8QQ7cD//6rfwwPqvP//qojC&#10;6ehE//+r9sRq55T//63Hxj/n6///reXGgOfE//+sSMVF53z//6q8xFjoq///qXPDo+pj//+o4MMg&#10;7Ab//6qyxGXuMf//rP3Fgu9z//+tcMSa7qT//61RxBftXf//rTvE/uvp//+sm8Xm6fj//6whxnLo&#10;Kf//rXvHwejF//+vf8i26v3//69Wxvzrg///rVXDuOn///+rjcGR6FP//6tDwajncP//rDrDIucL&#10;//+tgcSf5pf//65dxYnmWv//r47G5egT//+xhckV7Cb//7JHyZfvU///sB7Ghe6p//+s4cIz6+D/&#10;/6rjv6zp9v//qjq/Y+nQ//+qJ8DB6s///6pDwybsvP//qxHGde+t//+sNMlg8n3//6zQylfz8v//&#10;rVnJ9vRc//+uUcmL9Ej//6+SyYnzo///sP/J5vKE//+xmck98Pb//7Ecx1Hvtv//r+nFWu8c//+u&#10;RMRV7uT//6zkxKfvOP//q8DFDO+i//+q18Ss7yj//6r7xKruAv//rTLHCu05//+wUsrt7Un//7HD&#10;zQbtM///sFfLlOv7//+tPMfY6hT//6swxRrpzf//q0TEv+tz//+tFMZF7hX//7BCyS/wuv//sjDK&#10;wfE6//+xg8nN7yz//6/myGrsmv//rubIKesA//+uechg6nP//61mx1npsP//q8XFQuhZ//+rWsRh&#10;55L//6zIxY3nlv//r3XH+OhP//+xm8mw6Zr//7HyybLrLf//sI7IfezA//+tw8Zp7Z///6wSxcfu&#10;xf//rWfIHfFU//+vKcpr82z//69oyrvzuP//r5vKgPO4//+wqcpI9A7//7GXyT7zqP//sQXG+fFG&#10;//+vdsUG7Zj//63wxGvqaP//rOHE5ejP//+tOcbR6XL//67dycHrfv//sBbLzu2j//+v88wV74f/&#10;/68My1vw/f//rd/J6fCg//+sr8e17kv//6xWxgjrg///rL3FjOmH//+tvsZD6U7//67jxzjqgv//&#10;r5LHjuwp//+vjcc87XL//673xpPt+P//r2HHKO7m//+wG8g/78v//6+yyEXvmv//rqbHfO7j//+s&#10;6cWB7XD//6taw2HsGf//q87DqOx4//+sOcR37KD//6syxDDroP//qjDEKuuD//+pn8TI7Nb//6jp&#10;xVvueP//qJnGLe+d//+nycXc7qT//6Y4w//raf//pmzDsekc//+pIcY36Sr//6y5ydnqMP//rwzL&#10;z+rZ//+ulMpN6wL//612yEnsWP//rf3Ivu9b//+uy8nz8Yv//656ycvxrv//rdDI4PEJ//+sycdw&#10;8CD//6rKxSvubv//qQjDauzB//+ozcNX7CX//6p9xRDtRf//rQ7HY++f//+uSsg48Uj//64pyBLx&#10;bf//rWnILvA+//+rUMek7g3//6nKx8Ltsv//qdHIlu/4//+pwMfg8jH//6mSxgvy+///qnfFVvLi&#10;//+se8Zu8lT//61hxwbwdP//q87Fge0+//+qmMTH6z7//6t3xmTrsP//rF/HmOzA//+r1MaH7UD/&#10;/6sjxPHubP//rGjF2/Fi//+ukcia9Jv//6/MywL2Uf//r5nLs/XI//+uDcol8uP//6wdx3vuzP//&#10;q4rGPuvY//+swMc66xr//66zyTXr2v//sGTKu+0T//+w28ql7eX//67Sx67s4f//rLvEwuvK//+t&#10;hMUO7N///7Bmx5Lu////sxTJ2O+o//+z0Mo47fD//7KkyOjrUP//sJPG/emt//+vUMYP6mr//7AI&#10;x0ft1///sQLI5PFm//+wCsiB8jj//64Bxpbwsf//rWrFgO8X//+vH8a27tX//7CbyEXuzP//sFnI&#10;yu5B//+vkMkD7jD//670yRPuiv//rx7JU++t//+wP8ok8Yf//7H7y4vzBv//tBvNfvNZ//+1Jc5F&#10;8jD//7Ndy/7ve///sHnI8+1x//+v5Mku7pj//7HCzF7yXP//syTObfVt//+zms5v9pX//7Q0zfj2&#10;tv//tDTM+vXn//+ybcqv83r//68xx4Tvfv//rSjGOeyR//+uMsin7S///7BwzGLwGP//sc3OsfJV&#10;//+xLc4k8e3//69py8zwCv//rwnKw++9//+wKcue8Sz//7D7zKvyNf//sKTM7vGg//+vPMwH8C3/&#10;/64/yzHvxP//r4TMzvFk//+yBtAm8+3//7LW0Yz1pP//sRnPRfXV//+vb8v79Yf//7BcyzP2A///&#10;s3XNo/c2//+1TdAP98z//7QTz932+P//sXPN0/Vg//+vCss08x///634yXrxPP//ruXJ/PCl//+w&#10;Nct38DT//6+ky5jt5///rhvLKerN//+u0s1C6ib//7IO0aHsTf//s1nS9u1d//+w7s9V6+P//66j&#10;y6rq7P//rz3LcOzM//+wdswl75X//7Djy+bxjf//sb3Ly/MW//+y5svb81L//7Kkylvw7f//sQDH&#10;ie0m//+wScYn62b//7HWx/vtO///tIfLzfDh//+2yc9f88f//7cA0A/0NP//tYnN3vKr//+0ZMu1&#10;8Xj//7RNy2fx7f//tGvMZPO6//+0hc3z9dz//7Spzzr3Cv//tPXPvvcD//+04M8M9en//7Rqzf/0&#10;o///s87NxPRS//+yhM3x9Gn//7DmzjP0K///r53ONfOl//+t8cy88vb//6xhysnyt///rCjKgPMN&#10;//+t4Myn88v//6/rzt/z2v//sEfOa/Jv//+vP8wX7+f//65NynHtWv//rrbLKOwd//+wPM1b7K//&#10;/7I/z7/vO///s/DRcfL8//+zTNCM9R///7DtzcP0/f//r2vLt/QA//+vK8qs8sX//6+yyfbxtf//&#10;sMDJcPEQ//+yOcl88Iv//7PUyibwOf//tNDK0vAW//+02csF8C3//7QDykHwTP//szvJLvBv//+z&#10;Usis8Gj//7POyJTvu///tG/I9+7Z//+2CMrT7zn//7c6zKnwmP//tl7MuPHK//+0c8wv8nj//7Lx&#10;zKnyb///sn/OtvHa//+zi9JA8cD//7Tu1S/ynv//tRfVHfOE//+0FtIq86X//7Nbzsvza///s5nM&#10;/vPa//+zsswb9MH//7KFyrH0+///sTzJdvSB//+xdMna9Dz//7KFyzf0V///s8DM3fSo//+1is8K&#10;9VL//7dp0RX1hP//t/zRhPQ///+2+dBN8Z3//7USzlzvEf//s97Ng+7B//+0As5o8LT//7NOzozx&#10;kv//sVnM7/BS//+v8Mr07s7//69vyOPt8f//sFDH1u55//+y68kY8O3//7YizBT0BP//uGzPF/YZ&#10;//+5s9Fz9uz//7n90oD2x///uDTQwvTX//+1cc2Z8eH//7SMzIvwcf//tcLN9/Fo//+3tNA/88r/&#10;/7iz0V/1jf//tu3PgfTM//+zZMwR8q3//7GfywjyHv//spLNIPNi//+zjc7l8/T//7NSzsPy/v//&#10;sxbOEPIL//+zH8058dH//7M6zIzyMv//tADNK/NW//+0iM309HX//7RBzc/0xv//s5HM1fQg//+y&#10;acsW8o///7IWyifx+///svXKevMb//+zocqH9HX//7P/yjb1Df//tInKKfS2//+1/Msu9Cv//7eH&#10;zFr0Df//t63MVPPt//+3QcyC9CL//7c2zeD0nv//tnjOmfQN//+09s4B8gb//7PVzVjvrv//sz7N&#10;LO3+//+yts0R7aL//7K3zVjvBv//s8TOUvGw//+07s7b8////7S9zb/0df//s2XMDvOl//+yiswL&#10;82z//7JyzZL0Av//s0bPwvS6//+1DtGk9TT//7ZJ0XH03P//tgnO8PQR//+1Usxu9Cv//7Tzy4D1&#10;p///tPzMCfdk//+1S80r+GP//7WUzd34kv//tRzNK/go//+zsMs+9wH//7HxyTL1UP//sPfIZvQA&#10;//+xYsl09Bn//7K9y9L1Qv//tBnOU/X3//+0L89Z9LP//7KdziXxhP//sYjM4+8U//+zSs5L7/L/&#10;/7aO0TbzMf//uA7SMvW0//+2zdAb9eD//7UezZL0sf//tFbMZvOF//+1Bs1z84L//7ZPz3z0ef//&#10;tkfP3fSV//+0Os2h8jD//7MzzEbvgv//tUTOZO9Q//+3O9Dh8BD//7WS0A/vK///sf7NYO3Z//+w&#10;iMyV7qr//7JKznTxmf//tTnQ9vQ///+3cdKp9Xv//7f00wf1wv//tfvRP/VN//+zGM6y9O///7Fk&#10;zV/04f//sJzMp/PI//+wU8vx8Zn//7Cmy4fv1///sOLLOu8P//+wr8s6713//7CezCnw5v//sGzN&#10;GvMk//+wFs2O9TD//7BwzpD2w///seTQ9fge//+zedN7+Q3//7Pa1Bf5H///s3bTCfii//+ysdEF&#10;9/X//7Cpza321v//rkLKovXo//+tlspc9ej//642y932E///ronMsfUk//+uaMwy88b//66Vywzz&#10;Kf//rvnJQ/Mw//+uvcbB8rP//67cxdDygP//sInITfP0//+yrMw09kj//7OAzif3qP//svbNTfeN&#10;//+yD8tR9qH//7Ikyr32SP//suHL7vaa//+zgM4N9sP//7RK0Tr2uv//tRDUtva1//+0OtXp9kD/&#10;/7HN1BH1I///r0vQyPNp//+vG8858qL//7HU0LP0Df//taPTdfbH//+4S9Uy+K///7nY1hT5Dv//&#10;ucbVcfc+//+4R9NE9BH//7Zz0I3xBf//tTjOce9c//+1Es3w743//7VKzq7wfv//tGLO7fBn//+y&#10;Os4R7xT//7AWzPvuQ///rwvMou9W//+u3My28WH//66yzHLypP//rwrMnfNl//+wTs3W9DL//7Gr&#10;zzv0c///sobP7/Oq//+yI88G8Zb//7DwzPjvPP//sLLLw+6X//+w/csP7wb//7BZyYTulf//r7TI&#10;fO3N//+w7soD7mT//7PbzbLwOP//tVbPpfEY//+zl8238AX//7GhyzXvdP//soDLlPFm//+1p86Y&#10;9NP//7fn0SH3N///t77Rb/hC//+2tNDm+P3//7ZM0Mn5yf//tffQbfnS//+1HM+w+Iv//7OvzvP2&#10;iP//sQrNR/QU//+uNMsy8ej//6zeyh7xbf//rXbKVfL0//+vqMuz9Vn//7IYzPv3RP//svDMc/ev&#10;//+y7stY9yb//7KdyoD1yv//sjXKDvOo//+xZsl+8Ob//7CkyUHuwv//si/L2O+M//+1OdBC8rj/&#10;/7Yy0iL1OP//tSnRW/YC//+0JNBN9Y3//7QAz/70rv//s93Pc/Qp//+zJs5b9Gf//7Lmzhj1wP//&#10;svLON/dB//+yRM0A933//7HRy2P22///smXK6PY9//+z8MxC9gX//7V+zqX2EP//tdvQI/X3//+0&#10;Z88s9WL//7K/zUX0nv//sd7LwPNE//+xjcrT8PT//7GRyq/ujv//shDLvO2N//+zO84S7uz//7Un&#10;0Ujxyf//tdPSbvNR//+0+NDn8vn//7Ufz77zH///tv3QVPQo//+36M/g9ET//7dmzgDzaf//t8nN&#10;xvPI//+5Ts/g9Sj//7iW0E/07v//tAXMlfGN//+vcshm7df//6+WyM3tbf//suHMEO/i//+1Ds3h&#10;8jf//7S/zYvzI///s/fNiPOA//+0R87a9Hn//7Ve0Cj1sv//ttPQlvaA//+4ZdBr9i7//7jbzyb0&#10;Hf//t/HNA/Fv//+3bswk8Ir//7inzeryG///uh/Qf/Q0//+6MdGo9YT//7iL0On1y///ti3PfvV7&#10;//+zxs5Y9N3//7F7zXr0BP//sCHNV/NS//+wRM4j8x///7Iqz+z0MP//mwO0WeGO//+c27aG4zb/&#10;/5zXtqfg4f//nCe1w90c//+dBrYz3CH//53Htmfc3f//nI20ptx5//+aYbJU2uL//5iGsMLY9v//&#10;l6uwe9fC//+Y2bJh2SH//5vEtgPdHv//nli5I+Ec//+ep7mb4i3//5xPtvHfZP//mQmzJNr0//+W&#10;7bDD18D//5eZsaDX9f//moi02drL//+cSrZe3DD//5tMtH7aj///meWyGtj7//+abrIH2jf//5xF&#10;s4vdOv//nYG0k99g//+eTLWY4Eb//58Itxrf/v//nn63cN1N//+cOLW92Ev//5m3s6rUHv//mSCz&#10;vNQh//+ZXbSX1t7//5iqs/TY0v//mEmzTdnw//+ZFrRF2xD//5qFtqbcfv//m/+5Ut4w//+co7qZ&#10;32H//507uxbhAP//ne27YuOe//+d8rsk5k7//50oumDn+///m4a5Hudd//+aNrhp5Un//5m6uE3j&#10;pP//mNO3E+K7//+YZbWG44f//5mQtSflkv//mrK02OUl//+bCrRl4Zr//5sstL3d////m722V90y&#10;//+c9rjs36n//52ourfikf//nFO5wOJg//+aXrdz333//5oetlrc/v//nBO3Et0y//+e5LiF3+z/&#10;/6BQuM/iQ///n8+3s+Hj//+fL7cR39v//59Ot6fd8v//nxa4RNxf//+d/bhL2xb//5xJt73aXP//&#10;mvy3U9tC//+Z87bX3Yn//5natxjhK///mz+4ieVr//+bpLgX5tb//5nCtHHkNP//mJ6xteGk//+Z&#10;tLJ/4bP//5tktVji2///m+63juLH//+bAree4T///5pBttLgsP//mrO2wuKe//+ba7c25Q7//5q7&#10;toTkhP//mam1JuGE//+Z0LRj3sj//5rqtC3dF///nGK0d9x+//+dfLTt3Fv//51ytOvb7f//na21&#10;zNyU//+eI7c43dn//51Stzvdh///m9S2O9wm//+a3rWM2wX//5tctlzbAP//nK+4AttQ//+dcbjh&#10;2yD//52SuMHbcf//ng+4zt2Y//+fUrmF4M///6Enuo3jKf//ohW6UeJs//+gvLfh3jf//54stPjZ&#10;pP//nRW0fdi2//+dxLY/27j//59ZuMTgvv//oJ66heVo//+foLme5tz//508t0Hl6f//nOC3MuZR&#10;//+eo7l66Dz//58YujjoK///nQe4BOVt//+ae7Ud4nD//5mBs9Tg8P//mnS0l+Cc//+b97Xy4AX/&#10;/5w7tgLd////m1O08Ns///+abbQm2UH//5qEtKXZJf//m7m2QtrY//+c4rek3LX//5yGt23ct///&#10;m0+2YdtO//+bLbY52lL//5xQtsPZyv//nTK2kthx//+c6bVJ1mH//5wns/rVNP//nKu0itZr//+e&#10;x7dk2a7//6EXuwnc////oaW8pd8g//+ftrqr38n//53Gt+Xgr///nhW3g+M6//+ft7js5iL//6GU&#10;uq/nm///ojm6tuYA//+gk7fr4Ln//54ptKja0P//nKWzfdd///+c2bVI2Cz//530uE3bl///ng+5&#10;ld5p//+dXLkb3x///5yCuADdZP//nDm3etp1//+dGrhX2Kj//56PubvZFf//oDy7BtuU//+h3Lv9&#10;3tv//6Iju7Xgsf//oNa6L+Dj//+fobkU4XL//6Bdufzj2f//oqm8S+as//+jxL0p5wL//6GFuqnj&#10;aP//nbu3A95H//+a67TC2kH//5n1tFDYdv//mwW1Ydjr//+dBbbI2n///56ot6vcA///n1u4Ct1V&#10;//+e8Lfv3nP//56GuFbf+///nwW54OHU//+fnbtm4nP//57duxfgqP//naq5xd6Y//+c0biR3f7/&#10;/5ujtwneC///mx+2HN8O//+ccba+4av//58euKflRv//ofG7Puhp//+ijbxV6G7//6AMuprkbf//&#10;nIq3qN8N//+bDbZV3Dj//5yMt4/dff//nxW5iOES//+glLq/5KP//6EGu6vnCv//oRa8s+e3//+h&#10;Vb2i5wr//6Hfvj7l2///ogG+JuSP//+hV70u4vP//6A+u37gp///nmq4ftzV//+dAbWI2SX//52y&#10;tQrYTf//n0a2Ptlz//+fZ7a12cT//56JtqHZX///nh63Mtmr//+eYrh02o7//56DuUnaxv//niC5&#10;G9n0//+d77i82YX//532uKLaYf//nZy4m9w1//+c2LiT3mz//5yUuOngqP//nNO5EOGy//+di7ja&#10;4WH//57RuOPhN///oMC5/eKW//+hS7p441z//585uOPhTf//nMu3Jt5O//+cfLds3Zj//53LuRXf&#10;af//nf25aODX//+bibcK39n//5g3tD3eC///lu+0Od68//+Zh7i648H//54+v1fqYP//oBjCGexX&#10;//+eM7+p6Dn//5touxvhg///mZu24dum//+ZgLSZ2MX//5rAtLzZTv//nEe2e9wA//+dSLiT31D/&#10;/53Qumbizv//nXK7EOWs//+c1rsg6Af//52VvDPq1f//nz29wu0J//+gFr3Z7Hv//59Su6zoRf//&#10;ngS4t+LK//+eaLfx4Cr//5/OuOTgw///oDm5ReHj//+gULll4of//6DkujTi+P//oZi7fePW//+i&#10;D7zX5YL//6GsvT/m4///n+C7q+X0//+eEbmJ41X//53wuQjhHv//n6a69eB7//+h6b4r4NP//6LO&#10;wDHgn///oyTA/eDW//+kCsEx4tD//6Rnv9flNP//o6u9SOa8//+ibbsc5zX//6EZue/md///oFS5&#10;yOTY//+gpLpT4wT//6CCubff4v//n1S3v9wU//+fv7er25L//6IdufXe6v//o5a7fOH5//+kW7xL&#10;44X//6WAvYPkN///pZy9geNB//+kCrtM4Kz//6HtuEHd6v//oMu2t9ym//+gz7eO3XD//6EzucPf&#10;bv//oQC7fuE5//+glrxT4o7//6CTvNLjhf//oQ29QeQd//+iIb3o5LH//6MUvi7ks///ooq83OMV&#10;//+hZ7sg4Y///6Euuqriav//oiO7puXG//+jfL0T6Zf//6L3vMPqJv//oCS6p+az//+cwLh94jL/&#10;/5scuA/gef//nNq6XeNQ//+ga73G58b//6IdvwXo3///odK+kuaW//+htL7E5BX//6HcvxTiaf//&#10;oSW9t+C9//+fj7rf3sD//55guJTdlf//np+4Nd5G//+gP7l64MD//6IOusDjSP//oxG7MORG//+k&#10;P7xY5LH//6ZDv0jl7///pzfBhec5//+l2cD851v//6NOvq/mHf//oP28VeOv//+fkLqz4M///58T&#10;uczeQf//nvy479wh//+evbfG2jH//58st3XZiP//oFy4htqH//+hXro13CP//6E+u17dHf//oH27&#10;+926//+f6bxh3pj//58Wu+7e9v//nZa6b94U//+ce7le3Xr//5zHug3eu///naG7ceFl//+eg7ye&#10;5JT//56SvE3nG///nj67Mejk//+ewbtH6j///5/4vO3qmf//oFK+D+kk//+fV71v5e3//56mvGPi&#10;zv//nwq75+DD//+fALrq31X//57wukHflf//n/67VeJi//+hgr1l5cv//6K8v13nz///oni/aOcR&#10;//+gcLzu5BD//57Uuo3hpf//n3m6w+Gv//+gS7u/4bT//5/tu+LgDP//n6W76d6M//+esbqs3Ur/&#10;/5zhuGbcU///nOW4rd5d//+f2LzB4+f//6KvwKHpDP//ooPAc+ot//+g0r3c6Hz//6DpvOHnz///&#10;oma9juhd//+jPL4L59n//6LYvbTllf//oXq8jOJF//+f97sP37j//591ul3fnf//n8e6oeEl//+g&#10;prvH4s7//6G0vRHjj///ojG9D+Lp//+ioLxG4hT//6PVvCTibP//pRu8m+Oi//+lgbzq5Iz//6UZ&#10;vP3kx///o/+8xeQT//+iirxi4q7//6GTvGXhhf//oM+8O+Cs//+fQbrw31z//50tuSfdc///m2m3&#10;59s3//+bkLiK2sb//571vC3eaf//o2jApOQN//+mAcM7563//6ZWw3LoV///pM3BUOcC//+jHr6I&#10;5bf//6KivPTlsv//obm7TuVx//+g0roB5Vz//6Fwuk7m7f//o328Aum5//+mUL6y7J7//6f8wKDt&#10;c///p0zAnutS//+ku78B52D//6JhvaHklP//oeu9uuTr//+h+b1y5lf//6ECu17mX///n8a5D+WT&#10;//+fnbi+5h7//6CTuqDoc///oVu8pupi//+iTr5G6z///6P1v8XrSf//pYjAxepF//+m9sGz6PH/&#10;/6gnwnLnl///qHfCFOXT//+oEMDe4+3//6d0v+via///pwPAAuGx//+nm8HG4jf//6j0xCnj6///&#10;qIzDpuVQ//+mPcAY5gf//6SlvSznB///pBS77ee///+jCbrs5uv//6G2uifliv//oXa6heV0//+i&#10;WbvF5m3//6NIvKHm5v//o+e85eaP//+kgr1G5iv//6RIvT7lI///oce7leHZ//+egbmv3iH//50I&#10;uW3dGf//nPW5dd5B//+eyrop4UX//6JyvB/lDf//pEy8iOVg//+jALql4WD//6EvuUvdWf//oDC5&#10;dNxT//+gGrpt3nj//5/uusrhN///n7S6/OL///+g17zg5N///6Krv3Hmwf//o8PAZ+ec//+jer7+&#10;5m3//6H0vELi3f//n9O5w95i//+eDrik2+///56Vum/esf//oV6+T+XS//+jTcBL67T//6MVvwrt&#10;f///oey8ouzA//+hcrud69P//6Ehu0jqdf//oDi6Oee4//+fPrkH5C7//547uDPg3v//nUK3998N&#10;//+cXLgC3s///5zcuULgtP//n8u8dORm//+iC74U5g7//6IBvKjkKf//oXq6zeEo//+hZrn33sL/&#10;/6IiuhLduv//o9e6ud3l//+l1rt+3ob//6ePvMnfjf//qFO+ROC2//+n/b8O4bP//6fSv4bjMv//&#10;qCm/qeTJ//+nOr4a5EP//6Vnu+7icf//pE66+OHR//+jk7pm4jb//6OKugnjSP//pOG6teUf//+l&#10;q7sH5d7//6UduqblZ///pGK6t+Uf//+kX7u75Uj//6SXvMfk////pDi82ePM//+j8ryh4tz//6Po&#10;vGLic///o1O7leHK//+icLre4UP//6KUu6DiJ///o3a9MePH//+kH74m5Pf//6QPvfbltf//o/S9&#10;o+cb//+jpb056Fb//6IXu6DnOP//oIi6AeTb//+g67pH4+X//6Heuv/jQ///oWq6VeEI//+f6rj6&#10;3iv//589uPHdf///oJi7AeBF//+hgbwX4vz//6CqutTjhv//nze47uMV//+dyreS4n7//5z1t0zi&#10;A///nYW4aeHm//+ebLlI4PT//59OuZHfgv//oGS6Bd7g//+hObqj3wD//6GjuzXfPv//oQu6m95L&#10;//+gILkp3IL//6B9uL/b4v//oei5Zty+//+jKLnh3iH//6RNugzfx///pge6qeHM//+oXLxr5Cv/&#10;/6o1vtbl7P//qgbAJeVz//+n4b+Z4y3//6X8vwriH///pIO+jeMy//+jar3L5XP//6N7vYDndP//&#10;oz+8pua6//+iFbs+5FX//6Gbuw3jRv//oXu7E+Mf//+gg7m/4WP//5/kuL/fHv//ob26zt/T//+k&#10;fb4t4ub//6SQvrrjm///ola8f+Ee//+g5bp23nP//6F8ueHd5///pGO7UuCd//+op74y5cr//6vX&#10;wEHqh///q+i/h+wL//+pErzI6g7//6XwuwrnLv//pJW79OWu//+kpL4V5Vj//6Tyv2XlDf//pLm/&#10;GeQX//+jm72E4jj//6IZu63f5P//oVy6u94m//+hrrq+3Qz//6IUuwTb4v//oqe8Ldu8//+kpr9P&#10;3nD//6ZTwY7hif//pdbAW+Hp//+kyL2w4K7//6Q8uzzfIP//o+C5JNy+//+ibbaO2Av//6CEtEfS&#10;hP//obq1o9CC//+k1biK0N3//6Ttt4rOP///omezsci+//+frLBFw2r//5wbrIW+kP//lYelYrey&#10;//+Ma5qOrlj//4UokK2l5v//hHSNmKL+//+JHpDxpOb//42IlSKmzf//jqeWgqZM//+MiZSPo5X/&#10;/4m5kdehDP//ibKSJKHH//+MbJWapPj//49GmVinGv//kHibCKZ0//+QI5pjpHz//5AAmQOkCv//&#10;j5CW+6Q0//+NSpPPonD//4syklKguP//itSToqEc//+Lb5YCos3//4zMmIWk4v//jqaa1aaq//+Q&#10;UZxJp5f//5GknLOn2///ksyckqgH//+T3ZyFqIb//5QAnCWon///ktObFaea//+Q1pmGpXb//4+I&#10;mKyjbv//juyYXKGy//+NhJcOn1T//4y4llaeXP//jgiX5qCu//+QYpqUpQf//5H5nFao9v//kgCc&#10;JqrO//+Rbpr/qt7//5CHmVipRP//j2qXkqaX//+PMZcxpOX//4+lmCikr///j8+ZOKUO//+QBJoS&#10;pav//5BDmiOljP//kJeZjaQg//+QfZhMoUj//498lmyd3f//js6VUZx+//+PBJWfnj///5Aml4Si&#10;Sf//kdKanqZ6//+SVpypp6z//5GcnLulnv//kICbjKKc//+Pf5pUoPv//5Aem0ai+P//kS2dIKaN&#10;//+Qhp0bqC///4+wnIOo8P//kLSdk6sL//+S25/Orb///5O8oMCuVv//k02gM60k//+T+aC0rU//&#10;/5Veogyug///lOahpq2///+Th6BArEn//5OjoB+tfP//lRShOrFI//+V4qHmtHn//5YxonW2G///&#10;lt6jm7cH//+XcKSSt3X//5cOpIm3Xv//lc+jrbeK//+Vj6PCuhb//5cHpVu/P///mX6n6MUe//+c&#10;Y6s2yeX//52+rVzK+///nHys58ew//+a46v4w4///5qgrEjBYv//m3etzsGD//+b9a8VwlD//5sU&#10;rvPCZP//mcSud8KL//+ZtK+CxJH//5scsjbIZf//nKK0vMvo//+ei7bzzrz//6GAuXjRhP//o4i6&#10;g9Ko//+jSLka0TP//6Kmt5/Pg///orm3a88v//+jZbhN0KH//6StuevUA///poC749h3//+omb3y&#10;3JX//6oZv3LfGP//qmm//t+W//+qFcAK3zv//6szwX3gIf//rXDDteJN//+uFMQE40T//60Twqji&#10;jf//rDvBdOGu//+rIr+T4Pj//6oRvc3hSf//qaa9nOOT//+o/b5M5cr//6e6vr/l7P//pf2+O+N7&#10;//+kLL0G4An//6OQvNTeY///pIS+ON9K//+ljb+d4KL//6Y3wGDh////p7bB+eUW//+pycRt6fj/&#10;/6tFxnDuiP//q6vG+vDU//+qqcVC8AL//6mIwqvtq///qa/BUeun//+rQcHj6n7//6yEwwLpEv//&#10;rDDDb+ch//+rV8Qg5iD//6q9xWzmf///qjzGTuco//+p/8ZZ53z//6ndxY/naf//qjfFBefa//+q&#10;A8QT6DH//6jhwj3n6///qA/At+fk//+nsr/c59v//6f8wBXnx///qJrA9eeO//+oUsEO5kr//6dC&#10;wG3kXv//pwrAq+Nz//+oV8Jd5D7//6phxJ7lvf//q3LFleaX//+rOMUZ5vP//6qlxGnnOf//qd3D&#10;qeZg//+oV8Hm46b//6btv9jg6f//prS/BuCC//+nzsAE4tn//6nFwoHmhP//qxHEgeji//+q/8TJ&#10;6J3//6rZxJbmwv//q77FROS+//+secXc4mD//6v7xVjgCv//q2PE1uBB//+r8cWM5AD//64Hx9Hp&#10;k///sCLJ4+38//+v5Mku7r3//63wxo7suf//rLjEverm//+tKMTF6pz//63hxTHqbP//rQbD++i5&#10;//+rvcIr5vr//6stwPzmYv//q9zBM+c3//+tqsL46Lz//64Zw7/oZf//rKfC/+X1//+r4MNd5FP/&#10;/6vcxJfkbv//q37EyOV3//+rCMPH5uD//6q8whTn3///qyXBAOiu//+s8sIC6mb//692xKztRf//&#10;sXnHsvBx//+xqcmC8kj//690yU/xs///rLzIqO/9//+rHMhl7kH//6q2x/Hs+f//qyvG+uwn//+r&#10;78XU69b//6vUxDbrYP//qobCROrY//+pU8FO64j//6jRwZPtYv//qNvCVO80//+pLMMQ8Af//6l5&#10;w67vnf//qnvFMO89//+r8Mcc70///6w5x2Dulv//q2nGB+zr//+qj8R16ub//6mzwvTokf//qRLB&#10;5ebb//+pTcIG5uf//6nrws3n5P//qqDDsOiO//+sA8Tn6Un//6x3xK3pX///q+7DUuk2//+sh8Na&#10;6oz//61Bw4vrov//rJ3CLOoG//+rpcB15w7//6tkv7jlAP//q5K/quS3//+shsCa5tb//648woXq&#10;t///r1vEEe39//+vHcRm7xz//64ExCTuV///rELDfevS//+qXcK/6FD//6otw43mGf//rJHGp+bY&#10;//+vkMn26O3//6//ylfpf///rcHH7OjH//+rpMXF6VD//6oExCjqbf//qKHChurw//+pfcLk6+f/&#10;/6uRxDftA///rF7EOu0F//+syMSS7Rb//61BxgXtK///rXHHd+za//+uNcj57J///6/Xyi/tMf//&#10;sMTJfe1o//+vkMY969v//613wtDps///rJ/B7ekh//+tPcNa6b7//64CxNzpsv//rlXFb+iC//+u&#10;DMUd5un//65MxVznNv//r8LGvuo4//+wU8a07MX//65Jw3rr9///q5e/ielr//+p+71Y50r//6k1&#10;vQzmB///qPe+a+XA//+pf8F151T//6tAxgPq+///rKDJXe5y//+r/8kB72n//6taxyzvI///rOrH&#10;A++P//+v6MiF8F///7JjydXwsv//snTIqu/l//+wmcWV7qv//67Rw1XuMf//rcXDJu6L//+slcPA&#10;7sj//6qgw0HuL///qS7CVe1I//+pisK87L///6u4xVvspP//rnTJA+z3//+vwsrb7Pn//66wyV3s&#10;A///rIrGQura//+reMRq6zz//6vFxG7szf//rY7GN+8X//+ww8l18Zf//7Jsyuvx8v//sSrJS++f&#10;//+vEscp7Nb//66Zx0jruf//r4/JIuwy//+vlcnE7A7//64QyDfqlf//rQvGsOk9//+uBMbv6QP/&#10;/7BvyJfpsv//sV3I2+m5//+wDMdl6Xv//66Vxqrqvf//rT7Gk+zb//+sy8c97yP//65uyX/yDP//&#10;sCLLVPRO//+wi8un9Q3//7D0y7f1F///sW7K5PSR//+xaMin8xn//7D8xkrw6///sR/GEu7m//+x&#10;RcdY7Wj//6/vx6Tr3///rm7HqusR//+uN8ij62v//66Jybjscv//rybK9O5W//+wNczB8QT//7Bi&#10;zVjyFP//ru7LWfCN//+tLsh47gj//6xfxuXsMv//rJzG4uuR//+s4sba60z//6z0xljrWv//rNPF&#10;tuu3//+sxMV87F3//64Vxu/t3P//r1rIW+7e//+u+sf07jD//64SxrTs9f//rLjEiOtR//+rncJj&#10;6lD//6xawq7rWf//rRHDwuxS//+spsRR7A///6xBxUDsKf//q2bF0Ozw//+p1MWm7jj//6iyxb3v&#10;zP//p9PFke/j//+ns8Wa7lL//6mbx3btN///rEbKIOyh//+tmctc6uH//6z0yjHoDv//q8rIK+cD&#10;//+sSMgp6bL//63kyd3uIP//rhvKOfCl//+sucif8NT//6uMxwXwbf//qsjF4e/t//+p28TH7un/&#10;/6kbxAft6P//qInDcOz8//+ozcOJ7Nn//6n2xF/twP//qqnEv+6p//+rbcXE75H//6zkyHfws///&#10;rT7KnPES//+si8ta8U3//6uIypDxv///qgzHwvF+//+pS8Th8OL//6ptxCzwwv//rKLFUPDE//+t&#10;ecXS737//6w5xNftMP//q6PFN+xb//+sacdA7XT//6u1xzXtr///qcrFJuz3//+poMSO7iH//6wW&#10;xuzxwv//rrXJ9vU1//+vosuI9k3//67GywP0n///rMnIr/EA//+rFsY67XL//6tHxdPr9f//rLTG&#10;6uvw//+uBcfo6+v//66nyCTraP//rkDHVupn//+sdMUk6Nb//6sIw0roKv//q+7DnOnI//+u9MXt&#10;7L7//7J0yO7u4f//tCLKpe7j//+zB8n97Rz//7B4x/TrNv//r03HKutO//+wmsi97hL//7I5ypvx&#10;WP//seTKdPKw//+wc8jQ8jz//7Aux9rxfv//sSLIHPC3//+xVMhI70b//7A7yDPtnP//rzvIy+1T&#10;//+vUcoz7sD//7A1y3vxSP//sOHLjfNs//+xqcty9JH//7NHzJX0xv//s/rNBvNu//+x1Mpp7/D/&#10;/670x0fs2P//rxjIDe15//+yJMxs8aL//7Rzz6/1hP//tPvQJ/c4//+0589K90r//7O+zTz16v//&#10;sMzJwPLo//+s28Xo7tj//6sHxPjsuv//rOzIX+6T//+v4szQ8jD//7HUz7n0zP//sifQSvUk//+x&#10;S88M8+j//7EZzkbzUP//sb/OmPPK//+yCs8h9A3//7GMz4DzMf//r/vOuPFT//+udc1D8Aj//69m&#10;zfXxFv//sgzQb/PD//+zQdEb9d7//7JGzsH2X///sRLLtvXV//+xlcrm9ar//7O1zRH2Yf//tIDO&#10;9vbc//+yls5f9kH//6+wzF/03///rVvKSPLR//+tC8m38YD//68Hy13xlf//sUjNW/Gl//+xcM1k&#10;79v//7AbzEntHP//sFPNWewx//+zHNEd7gD//7TN0vXvNv//stbP6O3B//+vqctB663//67/ycHs&#10;Tv//r8/Kce7S//+wGMrV8QT//7CZy1LyvP//sXzL0PNg//+xTMqj8Yn//7CAyIHubv//sFLHQux1&#10;//+xL8ft7NX//7M9ytLvb///tczOt/Ko//+2O8+k8+P//7SfzT7zMf//s+zLnvMm//+0i8xo9G7/&#10;/7SAza/1sv//s/7O+/Ys//+0DNA69bT//7Q10Cn0df//s2zN7fKG//+yesuX8S7//7Kby5Tx7///&#10;svHNC/O6//+yY84G9HD//7G3znXz3///sJjNpfKg//+u5cvI8Zn//65Jy2Dxv///sCTN/PNJ//+y&#10;dNDN9G7//7JZ0BbzGP//r/7Mf++q//+uGcn57J///674y0Dsgv//sbfOve7p//+z4dFD8eD//7RU&#10;0cT0Rv//svHQg/V0//+xKM8D9eX//7DGzrj2I///sRTOZPWJ//+xH8zy9B3//7GNy4Xy7///sw/L&#10;lPJ7//+1Asyk8mX//7WRzLPxPv//tL7Lge8k//+zo8nf7Wj//7ODyPXtJv//s//Ie+14//+zXcbc&#10;7C3//7IxxTDp8P//szzGhuos//+1gcnK7QD//7Y9y9zwDv//tWbMpfH4//+0T82h8mr//7Opz4Lx&#10;p///s5zR8vCq//+z3NOs8Lv//7O30zTxc///suzQbPFj//+yJs0U8Ij//7JTy1LwoP//stnK+/H9&#10;//+yMcoZ8v///7DzyKTy9P//sPnIh/LV//+yc8o280f//7R/zOD0Pv//tpzPlvVy//+4HdEl9fT/&#10;/7gr0MT06v//tw7PVvKd//+1Ns2y8GD//7OVzNXv2///s2bNy/F4//+zRs678rb//7H9zdXx6P//&#10;sCzLZO+q//+uVMf07RH//63zxcTsDf//sGLHK+44//+0fMt38lP//7fGz8j1sv//uS/SOfcO//+5&#10;OtLT9tX//7e90Tr04f//tbfOt/Iw//+1vM5e8Vf//7fW0FDy6f//ugDSV/Uv//+6ptLH9hD//7iH&#10;0IP0dP//tNbNLPHx//+zKMyy8Wr//7RAz1/yxP//tFHQRPKY//+x5c1a7/7//7AHykbt8f//sF7J&#10;b+4I//+yg8sd8Br//7WDzpzzLf//tj7QD/Tc//+0f86L9Iz//7MszPXzyv//sqTL8fLM//+zLMv8&#10;8qn//7SFzNPzuP//tQPMlvR1//+0ust49EX//7Vwy6Hz/f//t6HNjvQr//+5DM6N9En//7hAzTrz&#10;3///txbMNPQU//+2yM0I9RT//7ZIzer1VP//tSbNq/Pj//+0IM0k8Y3//7OMzR7vdP//s3bNyO7X&#10;//+0Oc8x8Bz//7Vw0H7yNv//tgnQYfPA//+1r88Y9Dn//7T3zi/0Kf//tGHOi/Rs//+zpc829Ob/&#10;/7Nzz9z1ZP//tLTQuPXp//+2U9DD9df//7cHz2b1Uv//twvN9/WC//+2sc1K9sH//7YSzTT3/v//&#10;tVrNE/g+//+09syu95///7U8zFr2/f//tcDMMPZf//+1cMuD9Uf//7P2yifzuv//srHJjfMN//+y&#10;1Mrv883//7PJzW/0c///s6fOlPL8//+xr80o72b//7CrzCTtEP//s0TOru6///+3DdJT8nP//7h1&#10;0xf03v//t2HQwfVv//+2Wc6B9V3//7Zlzhz1kP//t5XQBvZg//+45NKR927//7h20tr3Sf//tjvQ&#10;UPT6//+0sM3+8gb//7UnzffwV///tVvOX+9A//+zA8zv7YH//6/TyxHsZP//rxTLkO3b//+xNc5c&#10;8T7//7QU0SX0D///tffSl/VB//+2JtKM9XT//7Q40Kn1Ef//sZ/OJfUE//+wH8yU9U7//6/Fy+n1&#10;Av//sIrMN/Qi//+xlszL80T//7GKzGTyOf//sLzLwfGS//+wucyu8lj//7E6zlX0UP//sV7PTPYc&#10;//+xc9AH9xH//7Jg0bz3rP//tBLUJ/hL//+1ddV5+K3//7Yt1S74ov//tbvTNPgi//+zBM8S9tP/&#10;/69Iyrr1av//rb3JjfVK//+upcsl9fr//6/gzJn1sf//sBnMV/Re//+va8pz8wv//65+x87yW///&#10;rhvF8fJg//+vQsbk85H//7G2yqD15f//s7bOYfgB//+zx89U+Hf//7KIzaD3jf//sTnLM/Ym//+w&#10;98pV9Tn//7Ejyvb0rf//sTrMivQr//+yD8/H9ET//7Om1Bn1KP//s/DWV/Wo//+yOtT39Rz//7Ay&#10;0avz+v//sG7P9vPD//+zDtDQ9P3//7Z+0v724P//uQ/U5ffw//+6TdXx95f//7l11SD1N///tzvS&#10;8vH3//+15NGL8C///7Yq0ZDwqP//tpDRmvHz//+13NDI8mP//7QBz1jxSf//sc/N+e+J//+wNM0t&#10;7rb//6+8zSHvs///sHrN9/H0//+xY87F89H//7GBzr/0Wf//sRPOM/Pd//+wns2s8tr//7BuzW3x&#10;ov//r+TMsu/z//+vI8uQ7mv//6/yy9Lu7P//saTMyvCW//+xksu38FP//7ApyXTuLv//sHPJcu1Q&#10;//+zpszz7wH//7Zf0BHw1///tWrPL/Bz//+zCsy475D//7K+zG/wt///tK3OhPOX//+2G9AZ9an/&#10;/7WHz4D2Xv//tOTO2fcP//+1iM+G+Cz//7Wiz3T4Xv//s+rNo/bD//+xhcu99Lb//69EynvzY///&#10;rarKAvL4//+s9Moa82z//60Wynr0rf//rm/LlfZ2//+wjMzt+DP//7GizM34wP//sezL6Pga//+y&#10;AMtD9oT//7Ivyzf0Xv//sg3LK/H5//+x1MtP8En//7Njzbnwzv//tfnRdPLn//+2LtJE9B3//7Rs&#10;0HD0O///s5nPY/RH//+0kNA29HX//7To0En0CP//s5/Os/NZ//+y38359BT//7MwzlD1/P//ssPN&#10;I/bm//+yBssT9o3//7Ihykr2DP//s4bL9/Ys//+1Ps7s9oz//7Yk0R72nP//tfLRgvZj//+1r9E+&#10;9gD//7T00CT0jP//svbNpPFh//+wzMso7gH//7BjyvvszP//scPNDu47//+zsc/K8Dj//7O60Bvw&#10;E///sjrOL+5q//+ykM3C7uf//7VNz5Xxpv//tr3Pj/Ma//+2GM0f8pv//7YzzB3zBf//t5PNyPTm&#10;//+3Fs529aL//7Mky7nzNP//rs3IL+9r//+uV8gf7cv//7FoywrvK///tBHNGvEp//+zwsxd8an/&#10;/7Jgy0nxqf//spvMK/Mm//+0sc5I9cf//7eI0CL3/v//uhjRLPiC//+7UtEG9vD//7p+zxf0K///&#10;uJPMfvHF//+3t8u58Oj//7fczK7w6P//t/bN0vE7//+3I83N8Zv//7VIzJrx3///s0bLrPIb//+x&#10;1Mv+8n///7FgzX/zJP//sgbPePQd//+zbdDq9X3//5vTtSLhKf//nOi2puKv//+cpba24Ln//5yA&#10;toDdov//naa3Odx2//+eSrc/3KH//51Btcncxv//m2G0B9yp//+ZlrLr3Db//5iessrb4P//mZa0&#10;c91B//+cNbeE4Gb//54BuYzir///nSW4tOHt//+axrYn3yn//5j1tBXchv//mBezD9qK//+YjLOa&#10;2gT//5p7taDbWP//m222PtvW//+aWbRM2kj//5mpspDZav//myizFdsu//+d6bTs3mD//6AJtl/g&#10;q///oPS3RuEr//+hB7gG4Bn//5/mt8LdFv//nXC13dh2//+a8LPa1L7//5mVszTT+v//mKWzBtU/&#10;//+X97K411L//5iMs27aHv//mYW01dxj//+aPbaO3eH//5t4uPrf6v//nKG6wOHg//+dWrtF40T/&#10;/54bu2fk+P//nta7euc///+eVbpa6E///5t/tw/l/P//mGWz7uIr//+XkLN14Kv//5e4s9bhX///&#10;mBuz8ON2//+Zc7SL5e7//5qAtLflfP//muK0guHp//+bkLVM3rf//50Ut6nez///n2m7UuJz//+g&#10;+L4R5k3//5+rvSvmGP//nOC5+eIy//+bgre33oL//5yDt7TeEv//ntq5IODe//+gl7oq4+X//6Cb&#10;ucnj8///n+64/eFZ//+ftrj/3o7//5+LuYvcuf//nsu54du6//+c+rkG2uL//5sJt6fbMP//mey3&#10;AN22//+ayriQ4uz//51Mu6bpEv//nkm8E+wA//+cprh16j3//5tMtOPnHP//m2mz3uTe//+bsLSK&#10;4wr//5t3tZfhPP//mxm2UuA3//+bkbcb4Uv//5xyt6LkCv//nI63ROYX//+bBbV05OP//5mts+Xh&#10;6///mnS0OeBB//+cZLVp38///51ttY3e7f//nNm0V90I//+bCrKH2pL//5nVsgjZg///mgezUdp+&#10;//+aU7SP24H//5nftKDbb///mU+0Y9r5//+aJLWm25D//5t9t2Tb8f//m2W3VNqH//+a07ZZ2YX/&#10;/5vTtsHbq///nnK4p9/7//+he7qj42j//6LouqfjMv//oWq38t8j//+eL7Rw2kj//5ulsrPYGP//&#10;mvyzZtnC//+cc7Yc3rn//55XuL7kOP//nYq4J+YB//+azLVg5IL//5oStLjkKP//m4m2ZOWP//+b&#10;/bbh5cL//5qJtUXkI///mNqzY+Ia//+Y07M04QL//5qstOrg1f//nMO2zeBF//+dl7dS3oX//50C&#10;tl/b5f//m7+0+tl2//+blLUs2VP//50ct1nb0f//nm65E933//+dZbgN3ND//5sqtaHZjf//mpq0&#10;8tel//+b7LYJ13f//5zVtm3Wmf//nD21BtSX//+bMrMO01L//5trsrLUg///nYG1HNg+//+gMLkV&#10;3GT//6DuuxPemv//nw25Yd6J//+c8Las3lj//5yotgHfz///neG3fuJ5//+forml5JT//6BQuf/j&#10;+P//nxW3id/2//+dZbST2zj//5xDs0HYNP//m9y0CtfR//+cYLZl2kD//51luNzeFf//nfy6AeCb&#10;//+dA7je3zX//5tmtvza8///m2e2+Nfs//+dLrjJ2ED//5+auvvbPv//oWW8St7F//+hP7uN4EX/&#10;/59fuSzfzv//ng23kd/s//+fGbij4kX//6HJu5vlGv//oyS9QOVi//+gybsL4YD//5yWtxPb5///&#10;mWW0Pteg//+YR7NB1fv//5mGtC3XI///m7+1ttmk//+dj7b/3Ar//562uDXeVf//nwi5G+Bl//+f&#10;Wrox4pj//6A5u9Hksf//oLq88OUh//+fZrve4qn//50XuVTfIf//mxC2/ty8//+ZprWF3BD//5mP&#10;tY3de///mpu2eOAK//+cR7fD4t3//56FueHluv//n5a7VebV//+enrr65UH//5yHuTbhwf//mwS3&#10;Ud5d//+bP7Z63Tn//5yHtqDeoP//ng633uIZ//+fUrod5fz//5+tu+/nmP//n1S8b+Y1//+fHLww&#10;43n//59yvDfhnv//oBG8nuEU//+gOrxa4J7//59bumze3v//ns+4StzY//+fjreO29P//6Azt0Pa&#10;/f//n4e2ddlz//+eg7YV2L3//552tynaTf//nvm46dzn//+epbl73e///526uQLdSP//nXW44Nzk&#10;//+dyrlh3bv//53Hud/fOv//nJS5buAZ//+bDrh44C3//5oOt2rfWv//mjm2y95g//+cCbdx3uv/&#10;/560uSvhOf//n4G5luJA//+dXbeL3/b//5rFtVPcwv//ms+1yNy1//+dIbhk4AD//54buWHiXv//&#10;m7+3CuEw//+YUrQl3rD//5cwtGLezf//mh25V+OE//+fJ8BG6hH//6DmwrXr+P//nja/Aedj//+a&#10;nbkX4A///5j7tIzaI///md2y+dfO//+cCLP12PP//53bthDb6v//ntO4QN86//+esLlw4bL//50C&#10;uK7iTf//m1y3q+KU//+bsLiV5J7//53Fuz3oB///n769Z+oM//+f57zm6BX//57luk/jZv//nq24&#10;Rd/i//+fRbeM3yv//6Act7rgiv//oS64mOJ5//+h/7me45n//6JvusbkX///on+8B+W8//+hprxf&#10;5uP//5+muv3mKf//nee5OOPZ//+dlbjD4Vf//570upPgR///oWy+H+Ei//+jSMEE4mH//6Q8wiDj&#10;T///pLXBcORI//+kXr785Sr//6NSu+7l6P//oiC56uaF//+gz7kx5j3//5+IuRvkXP//n1a5s+HA&#10;//+fbrmh3jz//563uA/aUv//n0a3tdm1//+hcrlA3Nr//6LQuijfuv//o5K6oOEA//+kR7sv4Or/&#10;/6Qauubfhv//o9S6Ud6T//+kCrod3wX//6QqujzgDv//o6K6fuDP//+ilLrN4SX//6FAurnhKv//&#10;oGm6p+Gg//+f+Lqs4lv//6BJu2Pjnv//ocW9MuWr//+itb4c5oL//6GyvKfk3///oFC6tOM1//+f&#10;77oF49v//6DPuuvm/P//ogu8VOp1//+huLxL6v3//59zusLn+///nIm5D+Po//+a/7jQ4jT//5xU&#10;utLkgf//nxq9aOgO//+gXr346GD//6Ctvezl4P//oW2/BeNl//+h5r/k4eL//6FvvyDhFv//oBq8&#10;suAx//+ee7nF3uX//52At8/eHP//nWm3DN6R//+eEbcO3/7//59+uA3ht///oiK60ePR//+lh78N&#10;5i7//6cowZbnbv//paPAa+aY//+irr1j5DL//5/3unfgtv//nhm4R90A//+dV7bp2hX//50rtcnY&#10;Nv//nVm09tdb//+eebVm2Dn//6Btt1vayP//ogW5092E//+h1bsl3oT//6C0u6LehP//oCC8St8g&#10;//+fn7x335r//54puzreif//nHu5pt0e//+cXrnO3fn//50kuubg4P//nXi7K+Px//+c3LoF5gH/&#10;/5zGuU/n7f//nba6I+nF//+et7ud6k3//573vG7pDf//noG8KOZL//+eUru741r//568u6DhEv//&#10;niK6RN62//+dBrh93U3//52QuOHe3v//n1a7EOIg//+g9L095L3//6FuvfLlYv//oKq83eRQ//+f&#10;y7t04zr//6Aiu2vjm///oJq79+Ps//+g4LzY4yj//6Fwvh/iO///oFS9LOB4//+dYbno3gH//5xH&#10;uMTeX///nxK8GeMu//+iEr976BL//6HqvtfpAP//oJW8aeef//+hHLwM55j//6LDvXro8v//o1++&#10;kekY//+iX7525v7//6CjvXTjfv//n3K8WeC5//+f3bwy4JT//6EJvKnh9v//oW28qeJg//+gxbvi&#10;4SD//6Bkuynf6f//oaC7k+Cl//+jz7y04un//6UcvTzkyf//pNS8vOU5//+j1rwc5Nj//6MEvBHk&#10;Xv//oi68POOF//+hI7wE4er//6AAuzHf0///nq65492n//+dH7iH23b//5ugt5rZWP//m+K4fNmP&#10;//+fTbww3jL//6NTwCDkY///pSzB4Of///+lFsHa6KD//6PTwHDni///osi+xebI//+i+b4I55H/&#10;/6J6vJLnyP//oUC6fObo//+hGrmQ5r3//6LUuqboUf//peW9f+sQ//+nnr+G6+P//6Z9vwbpUf//&#10;o4e8zeT1//+hDbsL4hH//6C9u0/itv//oWi8G+Uh//+hULuG5r///6FUutHn0v//oi67bumC//+j&#10;HrzU63L//6N3vf/sR///pCW/PuxJ//+ln8Cz6/j//6cwwe/rRP//qL3DN+qM//+p68P/6Wj//6m2&#10;wvLm7P//qF3Ao+PO//+nYb9i4ef//6dnwDHh+P//qFbCmONF//+pmMUS5Q7//6mGxRnmpf//p4XC&#10;COdD//+k7b4P5rf//6LfuwrlXv//oca5rOQR//+h7LoX4+z//6L1u43k9f//o7G8i+XG//+j47yk&#10;5dL//6QGvGPleP//pDy8JeTf//+kHLvc47H//6KAut/g6P//oDO5+t35//+fLbpW3Y7//575unXe&#10;6v//n5a6OuEA//+hdbro423//6Lxu6LkN///oq27UOI7//+hebqx31z//6AjukLdu///nxC59N4e&#10;//+eKrmX36z//56JuoHiWf//oK69U+Xj//+iGb7m57L//6IMvdvnH///ojK8PuWm//+iOLq44vP/&#10;/6DMuMbe5f//no63KNwN//+eWrhU3nH//6EvvHbl4f//o7C/cOxe//+ji77P7e7//6GVvDfr0f//&#10;oEa62+mM//+gRbsV6IT//6B8uyHna///oMW6/eWp//+gzbsK45n//6ASuvfh/v//ntS6p+F5//+e&#10;urs14un//6B9vRXlVv//oW69OuUm//+gwLsi4gr//6DSugXfc///ohy6st6M//+jLrsm3b3//6Py&#10;uq7cX///pTu6itug//+nPbv+3LT//6kovobfb///qcHAE+Ik//+pC7+447j//6gzvn/kdv//puy8&#10;qePY//+lBbql4kX//6M6uUHhMv//oU63veCK//+gY7bO4PD//6IfuDXjkP//pJ+6juaA//+ltbv5&#10;59n//6W1vK/oC///piK9uegQ//+mn75355D//6X8vbLmEf//pSm8wuT///+k8Lyu5Qv//6TQvPTl&#10;jv//pE+9AuW+//+jkbzY5YL//6LFvGnkp///odW7bOM8//+go7nT4er//6CNuTzigv//oW+5suQ9&#10;//+hT7k84+D//6BtuDPho///oGa4TuAq//+g47k2373//6Evuijfjv//oR+6899w//+hNrvr4Cz/&#10;/6JjvaXigv//ouC+E+QT//+h3rx64+T//6B2uqDjYf//nqG41+KA//+cr7dn4SP//5yot/Dg0v//&#10;nsC6KOGe//+hgLxw4n3//6KKvLLh4v//oWO7Fd/M//+gMLnv3hn//5+ruYjdDv//oFq6DNz9//+i&#10;LLuG3iP//6Lou9zesf//ogm6fN41//+h2bmF3nr//6OYujbgDP//pli8NuH7//+od7514zv//6hz&#10;v3Di1f//po++yuFg//+k1L4b4SX//6MWvRDiBf//oZu7sONQ//+hhbsp5MX//6G5ut/kzP//oZu6&#10;3+Qp//+iOLw75Pj//6LSvWfmSP//oky81+XB//+huLv95B///6LUvRTkKf//pG6+vuWw//+kFb5N&#10;5Xr//6JnvErjVP//odG6/uF+//+ih7pp4SD//6Q1um7ikf//pw273uYO//+p973s6h///6sAvons&#10;Nv//qW+9SusL//+nF7xU6I3//6XQvR7m6P//pW6+ieZI//+ld79e5lT//6Vxvz3meP//pGu94uWO&#10;//+icbvq41z//6DDunfhAP//oI66Yd+u//+hs7uz37r//6NuvhfhO///pWPA9uQ5//+l98HF5nj/&#10;/6Tzv/Xmuv//pGi+Hean//+ky7015rD//6VbvM3lpv//pIq7iuGs//+i+7ot3HH//6RjvCDakP//&#10;qAm/09ui//+pzMCb2yH//6lTvq/YKv//p/e8JdRB//+lTLiXz5j//59WsYLIP///loWmzL4///+P&#10;S50ntXb//45Imh6yYP//kmWdQLQK//+WP6EUtV3//5YwoVOzI///kjKdf63M//+NoZkDqSj//4wt&#10;l/WosP//jYiaHqre//+O65xkq4z//47mnLupVv//jcabAaYG//+M2ph1pDr//4vclW6jT///iZyR&#10;6aEc//+H1ZBvny7//4d8kXOez///h/KTMJ9U//+JXZUkoJX//4tWlyeiQ///jX+ZE6RK//+P4Zr6&#10;psz//5HPnGCpDP//ks2dB6pW//+SFZw7qa3//5ASmgqm/v//jgqXnaNy//+NnpbGoQX//46kl7Sg&#10;Pf//jr2YE585//+N3ZfQnlL//42ymGqfbf//jrqaJ6Lp//+QSpwhp3j//5FgnTirIf//keydUaz6&#10;//+Rrpw5rHv//5D/mouqY///kUeaPKkV//+SDps5qQP//5JTnGOpdf//kuWd3aqj//+TbJ6dqwX/&#10;/5MwnbapJ///kfubY6VD//+QT5jSoVv//4/RmBaggf//kH6ZLKMC//+Rr5tsp0b//5MqnmyrmP//&#10;k7+gWa12//+TXqBnrIb//5IsnsKp3v//kFGcYKcm//+QC5w/p27//5DencWp5P//kJieOquM//+Q&#10;M55GrRP//5GEn9+wHf//lECi3LPu//+V86SmtYz//5XlpGG0h///le+kH7Oz//+WM6ROs7P//5W4&#10;pBizcv//lbKka7Qp//+XbKYwt2f//5oaqJm8MP//m2qp1L98//+be6p2wR3//5x2rHDDWv//njGv&#10;AcY2//+ezrAJx8D//533r1rH9P//nbqvL8lw//+frbEize7//6NOtNHUPf//pt+4yNmR//+nzLqD&#10;2qn//6WUuSvXMf//owe3WNLN//+iA7bo0C7//6Jzt9nPvf//owy49dBL//+izLlC0MD//6JZuZXR&#10;vv//onS6vNPk//+jBLxb1oj//6NdvV3YM///o/O+ANju//+lD76h2Vv//6Ulvc7YhP//pD+73tbV&#10;//+kQrsW1kH//6SauxzWNP//pKS7KtaI//+lFruZ2G3//6ZFvHjb5v//qAi93N/S//+pVb8n4n//&#10;/6mNv+DjGf//qVvAWeKc//+qJsF+4l///6urwr7iw///rDXCpeK7//+r0MHH4kH//6wcwc/ikv//&#10;rDLBVOM9//+riMAK5Bf//6qtv0fl9v//qVS/G+ec//+oDL+c6BL//6auv+Lmof//pF2+mONq//+i&#10;ib1J4Or//6K2vabg5f//pA2+++IJ//+l18Cd4////6g/wwfnyv//qlvFaOzN//+rPca48On//6t4&#10;xzry3///qz3GovIO//+q/MU174b//6uFxEXtAf//rOzEkes+//+t1MVF6Z3//63Kxffojv//rTvG&#10;1OiO//+r/McS6Lz//6pVxjroff//qU3E8ugZ//+o/8Ol57n//6mOwx7n0///qbDCZ+eV//+pGcEc&#10;5uL//6i2wBbmlf//qLy/vOap//+pocC651T//6pmwgznqv//qUDBl+Xp//+nA8Ad4vT//6YxwBDh&#10;cf//py7BieHz//+ogcLm4wX//6kgwy7j3v//qfLDtOWP//+rDsTf543//6r7xPXnX///qSnC/ORx&#10;//+nysEZ4h///6iFwXXjKv//qpnDv+a7//+sqMac6ln//61Ax+3rlv//rDrG5unA//+rXcVh5n//&#10;/6ulxPjjTv//q//E9+BX//+rRsRL3gH//6oaw2Pd+v//qcjDeuEm//+rUMVe5qr//61wx23rq///&#10;rXHGxOz1//+r4MRX6zX//6sowxrplP//q7rDnOlc//+sH8QQ6UT//6sVwtPoM///qn/BmegX//+r&#10;YsGh6az//60IwqDrw///rn/EB+yr//+tdMNg6gH//6piwOPk6P//qQTAOuIC//+p0MGa4pn//6sZ&#10;wwTlS///rDfDpeid//+s8sOA63r//62jw2Pthf//rmvD+O7A//+vX8V77+P//7Bex7HxVP//sDHJ&#10;FvH+//+uBMh/8Lr//6tsxyTuc///qbfF4ev6//+pdsT56iD//6pgxHbpQv//q0zD5Okc//+q+sKQ&#10;6Mj//6m3wPTov///qW7A+Oqw//+qXcKP7jb//6rrw8zw0P//qp7EDvFA//+p98P47/b//6oAxJHu&#10;g///qw3GAe3e//+sFMcK7Xn//6x4xx3sxf//rADGJOsK//+qU8Ow57T//6irwSvky///qOnA3eTy&#10;//+qA8Hi5v///6qFwoLojP//q3HDc+ng//+sB8PF6rf//6vUwzDrOv//rK3D1+0k//+uOsVJ7zb/&#10;/69DxhfvP///r7jGK+1y//+vkMWv6xj//66txKvpUP//riDEKumT//+ufsSf67r//67XxQPtof//&#10;rm3EqO3h//+tcsQc7Lr//6vEw3XqLP//qk3Dcedk//+rNcXU5q3//64/ydjof///sM3Mi+pr//+w&#10;Sstg6dz//61xx4Dn0v//q1HEdOeB//+p0sJI6Cz//6gDv/DoLP//qAC/wOjo//+p7MHS6vX//6uR&#10;w8ns2///rJvFZe5i//+tJsa17yX//614x6TvRP//rnPIu+9b//+v2Mlb71///7BcyDDuXf//r4fF&#10;eOxI//+u08PR6vn//6+KxOzr/v//sI/G/u2O//+wLMdN7Rr//67qxiXq2v//rW3Ejegn//+sucPj&#10;5zv//602xEXovP//rRzDY+nz//+rmsB66QT//6qMvi/nkP//qqe99+af//+q+b8r5d3//6r1wPzl&#10;bv//qyPDm+Z6//+slceX6Z3//62dylzskf//q+LIv+xb//+pusVO6mH//6pvxEHplv//rX/Fwuos&#10;//+wtMfW65///7HBx+jtFf//sF3FsO3E//+u9cQf7nr//65rxF3vTf//rOHEHu7T//+qMcJQ7SX/&#10;/6jwwTXsSf//qfzCPeye//+sBcTB7RH//63ex33tSv//rpPIhO0h//+t0scb7Gn//6zZxTvr7v//&#10;rJ3Enuxp//+srcTi7Tz//624xkXut///r8fIgvCE//+wUcjv8Ib//66+xxrut///rSDFh+z3//+u&#10;DMcL7Uf//7DEyqzu/f//siDMve9O//+xBcuh7ZL//69AyRLrX///rxbHs+p4//+wosgi6tX//7CB&#10;x2Lp3f//rkbFTug1//+s8MUI6Pz//6yfxhbryP//rLnHCe65//+t7MhZ8Yz//69QyW7ztv//sB3J&#10;//S///+w8cqY9L3//7Evya/zhf//sLvHH/F5//+wzMVl8BL//7JmxuTwAf//s+DJ0PBX//+ygspJ&#10;7zX//6+9yRTtWv//rlPIy+xY//+uZcmd7IP//6+qy6juGP//sXHOZfCy//+xMs7J8ZL//65py8bv&#10;/v//q6zIau48//+q3Mdb7a3//6sWx6ftNP//qp3G7etr//+p/cWb6a7//6nFxMXpGf//qmPFF+oG&#10;//+spcda7F3//67GyUPuJf//ruTIsu2o//+uC8a36+n//6zoxDfp4P//rMfC/OmM//+ugsR469T/&#10;/6/HxlHuGf//r6PHRu7F//+vVMho7v3//63cyHLu////q2PHYu+p//+ps8bu8Wz//6lFx0ryjv//&#10;qnvIuPJb//+s6cr68XD//65Ey/rvPv//rVrKmOsQ//+q5MeZ5jH//6mFxdfkev//qsbHPud3//+s&#10;pMmV7CL//6xayW3uq///qpnHSu8z//+pncXI73///6mLxV7vtf//qgzFu++k//+qkMYb73D//6nU&#10;xQzuWf//qNrDqu1G//+omcMi7Rb//6hYwt3tVv//qSLEQO6i//+rzMhb8XL//65czLn0Ev//rz3O&#10;1vUk//+uZM3V9Gz//6xnykDyPP//q1XG/fBT//+sUsY0797//634xr/v6v//revGH+6W//+sc8ST&#10;7Kn//6xyxTTs1P//rZPHZu7m//+sWMb+703//6n2xSXuWf//qb/FdO8a//+rmMfb8dT//610yi/0&#10;Pv//rjXLNvSr//+t9crR8xn//6z/yUfwkP//rDnHyu63//+s48gB7rf//639yLbvCf//rjbISO4L&#10;//+t4cc07Bv//61hxmbqKv//rTbGZOkj//+t08cr6bz//68dyAPrz///sPTI8O5Y//+ypsn477j/&#10;/7K1yinvIv//sMTJCe0c//+uZceh607//65TyDbrq///sK/Kwu5a//+yi8xi8Pb//7JUy7zyEP//&#10;sajKd/KQ//+yK8om8zn//7K2yezynv//sePI7fA7//+wBcft7Wj//66ryCnsaf//rwLKA+4k//+w&#10;L8vB8VP//7BXy0rzWf//sDTKGvP7//+xIMp59BD//7G9yvjzFP//sCTJLfAp//+uHsb67Vr//67K&#10;yA3tvf//sjPMhPGS//+0+tAw9XL//7WH0M33Kv//tMnPdPbl//+zLc0v9VT//7CNyk7y1f//rTPH&#10;NO+y//+rcsYs7hn//6yFyEHvmv//rivKzPI///+vYsyn9E7//7AWzcX1D///sA/Ny/Rc//+wcs37&#10;85r//7FmztfzyP//sdrPuvQ5//+xUdBK89P//697z27yAf//rVvNO+/8//+tg8xh8BT//6+1zTXy&#10;PP//sXDNV/Rq//+x38v69UT//7FxygD0lv//sTvJIPOf//+yEcqf86P//7JszHj0UP//sSbMr/Sx&#10;//+vAsuR9Dz//6z0yerypf//rKHJXvGF//+uiMqq8bX//7ETzGbyLP//smjNCfGN//+yU8zN8DL/&#10;/7KQzbfvmf//tDbQYvCY//+0/dGI8Nf//7Kzzl/unP//rvXJQOuf//+tnscy64j//65pyELuG///&#10;rwTJm/DP//+vucsC8vb//7DzzGL0PP//saLMUPOF//+x48se8XT//7F9yUTvIP//sLXH2u2z//+x&#10;J8jg7pz//7MozA/xQ///tAbNTvLV//+zXsvJ8uX//7OIyw3zhf//tEXMI/TD//+zX8zK9P3//7G0&#10;zQjzyv//sPrNdvGp//+wtcy670X//6/Cyezs5P//rzvHc+v1//+w3Mhp7hL//7Mpy1Hxif//s43M&#10;wfMW//+zFM058ov//7KFzUfxTP//sYnMqvB8//+xJMzZ8OP//7KOzzXypv//tFTRmPQW//+z5NC8&#10;8vf//7FozTXvv///r2XKiu0h//+v6cs47Y3//7JhzkjwUv//tAXQbvK2//+zQNAu84D//7FCzvfz&#10;+P//r/rOjvUy//+wcM9x9qj//7Fez7j2zP//sY7OOvVy//+x1cya9BD//7NhzP7zyv//tbvO7fRE&#10;//+2rM+c8yX//7W5zf3v6f//tAHLB+xH//+zhckW6sb//7RcyITrV///tArG/urq//+yZ8S76Of/&#10;/7JyxQ3oxf//tD/H6uth//+1SMpN7oL//7Tqy3jwm///tITNCvGS//+0cc+C8WX//7QG0ZLwW///&#10;s0DSMe/o//+ybND88Dj//7Ggzlvv5///sR3LkO6V//+xL8nj7dn//7GtyYLumP//sdHJQfAG//+x&#10;isiO8PT//7GayELxKv//srPJjvGQ//+0f8wf8p///7X+zk3zvv//tofOxvQG//+14c158wP//7SW&#10;y83xZv//stnKefAr//+xAcm38Ab//7DFyt3xrP//sZzM9fOo//+xmc2k89H//7AyzBnxqf//rg7I&#10;5e5B//+tOsau7Ej//6+HyDvtu///s7PMsvF9//+21dCY9Lr//7ea0dn1+///tzLRbvW5//+2A8/l&#10;8/j//7SYzfPxhv//tPjN4fDs//+3Rc/U8sT//7ll0ZP1Af//ue/R1/WN//+4Ec/29BH//7S/zTTx&#10;+P//sxfM3/GL//+0As9a8o3//7Phz9HxzP//sSPMOO6o//+vhskc7Kv//7DNyUXtYf//s/DMRu/+&#10;//+3OtB58w7//7c00XT0If//tF7O+PNN//+zLM2t8x///7P3zjfzh///tWnPVPQo//+2R8+49LP/&#10;/7WJzir0Uv//tGLMDPNQ//+1eMyK8w///7hwzzbzkv//uafPzPN7//+4Ec1a8qv//7Z/y6zzEf//&#10;tlnMifTt//+2Ws3f9k7//7XFzhz10v//tXvOP/QY//+1qM8U8hj//7Wnz/rwr///tXvQjfA4//+1&#10;KdBb8Fn//7Svzzbwzv//tNXOmvHv//+1vc+E85X//7Yb0NH04///tSPQ9/V0//+0HtBX9bn//7SO&#10;0Av2A///tfbP1PXQ//+3Ac8X9Tj//7dkzlT1P///tzzN9PZH//+2js2k90H//7VUzKr2////tJjL&#10;qvXj//+11sxY9Xn//7hjznT1tP//uYLPavVt//+3qc3G9B3//7Tsy8zzJv//s7HL/vN+//+zy83q&#10;88P//7NXzvbyJP//sU/Nqu6c//+wic0M7JX//7Nn0AXuav//tvLTZ/Fs//+4KdOd8wL//7ex0Urz&#10;4///t0fPFfTl//+3Lc5Z9g7//7etz9H3Tv//uI7SdviQ//+4dNN6+N///7ch0ff3gP//tgHP5PUd&#10;//+1l8638rT//7TMze/wiP//stfM2e6h//+wjcvp7Z7//6+DzBXuK///sB/NR+/Z//+xlc6e8cD/&#10;/7Miz9Dza///tAbQpPSg//+zedBS9R3//7H5ztz1gP//sFXMxvW3//+vfstG9cH//7A1y6H17P//&#10;sTjMmfXo//+xPsyq9Rv//7EUzNr0av//sg3OsvTB//+y39Bx9Y3//7If0Br1jv//sNrO+/Th//+x&#10;E8+S9NP//7Nk0lL1+///thvUyPdc//+3g9UJ9/T//7bZ0tL3mf//s8HOgvZe//+vhMnU9PD//62W&#10;yC703v//ru7J8PYo//+xYsyG9t3//7K3zZn2Af//scDL5fPv//+vmMif8jP//675xyvykv//sLbJ&#10;GvTp//+zCMyJ93T//7Qdzsj4p///s0bOc/gc//+xocyL9tr//7ACyl/1bv//r0jJi/Qg//+vCMny&#10;8sr//664yw3xjv//rznNlfF4//+wxNFZ8sL//7Gy07zz8f//sVDTTPRJ//+w/dFn9Gv//7JI0HH1&#10;G///tC3QPfXA//+18NCZ9gL//7eD0dT11///uKzTYPVW//+4ONOc877//7ZN0ljxlv//tVXR3vEY&#10;//+2UNMG8vf//7bo01j0xf//tajRqvSe//+zN88q8nz//7DtzU/v8v//r7nMou7E//+v480M76j/&#10;/7GkzuPyG///s7DQ7fSA//+zvNDL9Nj//7IDzrPzcP//sIbM8/IS//+wKcyu8aX//7AmzPHxaP//&#10;sDLNIfEw//+xlc5R8jn//7PFz8jz1f//tCDO0/Mh//+yfMuy7+X//7GIyYvtcf//sznKyO3w//+1&#10;1s2r79v//7ZizuDwof//tSTOa/Bu//+0CM308P///7O2zfjyiv//sxHNXfNg//+xq8vD803//7HV&#10;y930Gf//tCTOVfYK//+1Ks9A9uz//7K9zHL1Uv//r27JHfNX//+twMgM8xL//620yQf0Qf//re3K&#10;PPV3//+t8crZ9mj//66py7/3f///sF3ND/jg//+xq81k+YH//7JjzOr42f//surMkfch//+zgMzF&#10;9O///7PIzRHzFv//s8LNafIw//+0VM608kn//7UN0D/yeP//tBzPjPHh//+yX8108X///7IkzMny&#10;Y///s5zN//Ol//+0TM6G85n//7NSzZDyj///stnNbfLj//+zZM4z9Nb//7MqzXP2PP//slbLnvZd&#10;//+x6Mqd9fH//7Kay7H12P//s+TOGPYD//+0ztAT9gX//7Wb0WX2Q///tpvSjPaA//+2NdHz9VH/&#10;/7Pfz0LyXv//scTNAu+Q//+yIs2t7xv//7Qh0C7wmv//tZXSAvGM//+0k9D18Bz//7I2zjrtw///&#10;sdvNYO4m//+z2M618R3//7Ttzo/yzv//tJnMmvKL//+1Rsws8yv//7bozc/1a///tqXOePb4//+z&#10;xMzf9ez//7DGyw/zKf//sMjLvvFF//+zlc5i8X///7XXz7fyXv//tR/OCfHv//+zZsv38VP//7N8&#10;zBTym///tZnN5PV7//+4g8/p+Fv//7sm0Zv51P//vGzSTvkc//+7NtCL9nX//7ggzLXy4v//tinK&#10;T/BH//+2VMrR7yn//7dczK3vHf//t5bNm++s//+2cczu8Hz//7UizIjxlP//tJbNq/MM//+0Js8c&#10;9ET//7QA0An1L///tG3QOvYA//+brrUg3zP//5uXtWbfyv//mtm1DN36//+bULWa3A3//5zKtr/b&#10;Sf//nXG2ztsy//+dFrYq3Bf//5w7tcvdz///mwy1st9J//+Z+LWr4A3//5pCtobhLf//nB+4c+MJ&#10;//+dW7mA46///5wOt/vhof//mee1wd7h//+ZIbUU3Zn//5lCtVLc4P//mXS1c9v+//+aNbXd3Av/&#10;/5patWXb6P//mWCzndrE//+Zj7Ls2rj//5vbtDzcpv//nrO16N7r//+gaba13+z//6CQtrXfVf//&#10;n+e2p93g//+e7LZi29P//51qtULZG///nBq0N9cK//+bFbO11jD//5nZsyHWM///mXKzQ9fy//+a&#10;Z7Ss22j//5qutZbdyP//mhy19d7D//+av7eS4L7//5wiuXTjE///nJy5s+Oj//+c+Ll048H//55d&#10;uizlYP//nw66FOav//+ctLbz5HD//5kqsxHgUv//l8Wx796j//+XlrI532///5e2soLhp///mNWz&#10;cOSA//+Z57QK5Nz//5qntFbiRv//m7W1TN9k//+dKLdM3rb//5+DusThd///oX690+UX//+hDr23&#10;5Yf//57Ruvnidv//nP24XN8N//+cxbeG3l///54NuJvhAf//n+a6keSS//+gjrtO5RX//5/OumXh&#10;4///n1S5z95///+fQ7ou3OT//558uk7cHP//nFC4xNr2//+aE7an2t///5l7tjbd6P//m0W4teQx&#10;//+eEbxk6sv//56yvM7tY///nLq5Iesf//+bUrV+53f//5tKs/nkU///mwezf+Em//+aVbOY3oX/&#10;/5qXtN/eef//nIK3YeHI//+eMLj05gj//525t/fn6///mw+06eX1//+ZEbLR4v7//5n6s63ia///&#10;nJ218ONp//+drbYv4pv//5wls9DfGP//mUaws9qp//+W7q8J18r//5awsBTYJv//mEay9Nq4//+Z&#10;VrTa3G3//5kktRLcPf//mUu1i9uw//+ZorYN2nv//5jstTXX7///mIq0d9bH//+aDLWE2Tz//50N&#10;t8zdwP//oCi5s+E+//+hm7mX4W3//6Cit23ep///nja03dtE//+bXLLc2MD//5lssinYd///mgCz&#10;xtvH//+b/rZP4Pf//5wCtm7jnP//mcu0I+LS//+YfLLS4gH//5jDsyXiYf//mNSzMOKt//+Yb7LC&#10;4rL//5hesrTidf//mWezreH6//+bNLUw4Pr//5xmtdbe3P//nQC1z9yo//+dTrWh2zr//50PtVXa&#10;dv//nXi2VtuK//+eiLhD3cz//557uLHeS///nKa2qtvO//+a3bR82KT//5smtK/Xjv//nMK2hNgB&#10;//+dLrbi1yP//5wPtQDU7///myiyzdPb//+blrIj1TX//5zxs3fYGP//nlC18drQ//+eU7c32+f/&#10;/503tpbb7P//nHK1t9yA//+ch7X63in//50lt23gg///nf65NuJl//+eRbmP4kP//52ot9TfoP//&#10;nKO1Ttvl//+bq7OQ2M///5sFs3/XoP//m7u1udmz//+d8rl13mn//59vu6Xhz///nbu5ud/i//+a&#10;fbX72kP//5l7tM/WcP//m6O3G9dC//+fIrqz20v//6F1vM3fKv//oM+7fN/Q//+d9bey3dn//5v5&#10;tPvczv//nJi1c95n//+esLf54I///5+6uaXgkv//nh+4l92T//+bR7Y/2aT//5katIDW2f//mH2z&#10;/tZS//+aErVH2IP//5xUtvnbnP//nX+3x92M//+dwbg33qX//53PuOHgD///nkK59OJb//+fa7uJ&#10;5TD//6C1vRfnBf//oEC8m+Wp//+d+roG4cj//5tNtynd9///mVy1hdwa//+YtbV+3KT//5hHtX7d&#10;lP//l/21Pd5d//+ZIrZg4EH//5rvuGvir///nGi6QORk//+c2rqw4+///5xcuU3hV///nA23Tt7Z&#10;//+cXLYO3oD//52vtxPhZv//nwq5peWC//+e07sZ5tz//51huojkXP//nGy5jeB3//+dProe3rv/&#10;/5+cvHngHf//obO+cOKY//+iMb4j48f//6I+vL/jef//oiq7A+GW//+hFrh+3iP//5/CtpLbCv//&#10;n3S2rNq8//+gELhq3UX//6CFuirghf//n+i6k+IM//+fIrp74i///57auqbiGf//nrq7B+Jq//+e&#10;Ibss4t///5weugLiMv//mc+4SeC3//+YfbcB3xP//5iltpDd6///mqC3kd6g//+dTLk/4Mr//558&#10;ucHhyP//nUK4Rd/R//+bF7Yp3Ij//5sUtkzcOv//nV+4lt+W//+eY7lT4jL//5xntzXhbf//maG0&#10;/N9g//+Y7LWg333//5t2ugzjdf//n5K/2ekD//+gu8F+6n7//54IvZPmFv//mxi4HN99//+azrTf&#10;2tv//5z4tKjZpv//n4W2Dtr2//+g5bel3Uv//6FauT7fzv//oIK5tODX//+d7LgU33D//5u0tnHe&#10;M///m2G2tt+H//+dJrlJ457//5+svJnnxv//oKW9i+fv//+gFruh5BP//59yuNDfmv//n0G2rd0+&#10;//+gC7ZY3gj//6FLtzXgQ///odu36+GX//+h+LjP4nv//6IPujbkIv//oXa69eWw//+fv7oM5WP/&#10;/54cuKXjUP//nYe4QeDI//+edbnt37P//6ChvVTg1v//omnAAOJr//+i/MBI4uH//6K2vlfikP//&#10;onG7neL///+ijLmp5N3//6KUuR3nP///oc65ZOhG//+gFLlw5nf//57iuZvi5///noW5id6x//+e&#10;G7h82sP//58IuGDaHf//oR65d9yl//+iKbmh3qf//6JWuRfe4///ojm4dt2i//+h7LfV29///6Li&#10;uLHcUP//pTa7KN+X//+m2b1J4x7//6YwvXvkS///o7O73OLV//+hA7m84Kj//6AruTjgnv//oFm5&#10;1eJA//+hErtU5ML//6KJvajnsv//oua+ieiv//+hjL0x5yf//6ATu37lif//n1i6luWz//+f0bsV&#10;6BX//6DEvCvq1f//oHO8GusJ//+edbql5/7//5u2uN7jw///mie4fOGt//+bWLqC45n//542vWjn&#10;V///n+a+fehM//+g177y5m///6G2wAHj8P//oZXASeH2//+g8b+S4YD//6BXvhbh4v//n3K7y+Fo&#10;//+edbl34Cf//51wt3HfEv//nTy2jt9V//+el7ei4S3//6ELujbjiv//o4e9HOUh//+klL5n5TT/&#10;/6OGvT/jzP//oY27IOGl//+fw7ln3yP//56euE3cwf//nk+3rtst//+errdU2sP//5+1t3Tbj///&#10;oRK4CN0v//+iILjM3v7//6JEuX7gE///oT25xt/b//+gO7pb35D//6Axu6HgT///oEG8h+D5//+e&#10;87us373//5z1ugjd7f//nO+6i99B//+eFLwt4x///54FvBfmMf//nLK6LedY//+cFLjn6Cz//5x0&#10;uQPpGf//nQ+5xOlm//+dwrq26Qj//55Lu13np///np67o+Vj//+ezruQ4t3//52Xudnfjv//m6y3&#10;Z9x5//+bkbc43FH//5z/uQredv//nje6teCj//+e+7ul4i///59tu+njXP//n7u71OSq//+gfrw0&#10;5sb//6FDvOnokP//ooO+xOku//+jqsDf6EX//6Hxv4Xk6f//ne+7IuCK//+cFrjb333//56Xuzfj&#10;cv//oYm95efD//+hx71E6JT//6E6u5zn1///od27u+hW//+i3b016dX//6KQvjbp8v//oOK9/+e6&#10;//+fPL0y5FL//579vL/hyP//oF68/uEs//+hyb0h4T7//6GJvDPgB///n/K6st3b//+fZLpl3Vz/&#10;/6FivCfgDP//o/699OOb//+k473x5V3//6QWvKLlQP//ovW7luTH//+i27wW5Uj//6M4vVHl+f//&#10;opu9WuT6//+hMLwG4mX//5/GumnfmP//npG5PN0q//+dsrjk20n//547uibbpv//oQ69Ut+m//+j&#10;mb+o5Gr//6Pcv6Hmw///oyK/AOdP//+ir77Z547//6L5vxDodf//o7i/IOn+//+jfb3f6mD//6JB&#10;u47o3///oW25qub+//+ibbnN5s7//6URvBjoeP//pqO97OkM//+lnr1u5s3//6MRu2TjF///oU26&#10;JOEI//+h8buD4rj//6OqvfXmkf//pC2+sOmS//+kkb7c673//6XAv83t1v//pmDAb+8F//+l08Am&#10;7lX//6UPv57se///pNK/U+p8//+lIL9z6Oj//6YuwFroKv//p1rBQudW//+nh8DJ5V///6buv2/j&#10;CP//prK/CuIT//+m8b/r4rr//6buwObjk///psLBhORg//+nFMID5i3//6bTwUrnsv//pQO+p+bt&#10;//+izru+5Kz//6IOuqnjRv//ouu7euN+//+jo7w646f//6MNu4bigP//okS6b+E+//+h97mg4Jb/&#10;/6H0uQfgMf//onS5U+Ag//+ilroD323//6HvupjeV///oWy7M96J//+g7Lrt37///6BFubbgzf//&#10;oE+5K+He//+hVbol4xD//6ILu03jP///ofe73OJT//+hMLuv4S3//595umngDP//nWy4yt+W//+d&#10;VrlN4bf//5+BvA/l0P//oKi8/ee8//+gJ7sO5qL//6C/uaXlRv//ogy5WeOj//+hpLhR4JT//5+G&#10;tqHdr///no+2xt67//+gbrm95FX//6J7vFXpmv//oii8Feqe//+f+LoN6D7//56cuUjmP///n6O6&#10;4Ob8//+htLz06LH//6M/vjfpCv//o7S+y+fg//+i5b645lT//6F4vijlk///oI29qOX5//+gjr1b&#10;5iL//6Avu+7kBP//n626B+CU//+ggbnV3pj//6JPuy3ePv//oxG7a9zp//+i9ro62jv//6OiuZrY&#10;hP//pW+6xdl9//+nrb1K3ST//6jPvvjhLP//qAq+POM5//+m+byv4+7//6Y9u3jj////pQ+6SeNN&#10;//+jRLkB4kL//6DRtybg9///n1q2CuDG//+g0ret41r//6PFuuznIv//pWa9FOkf//+leb2w6Pn/&#10;/6ZCvsDosf//p7XAC+jZ//+ndL9V6Dv//6XavY3nOv//pPe9I+dU//+lab586NX//6Wbv37pvf//&#10;pEa+hOiB//+iRbxg5bL//6BtuhHiff//nse3w9/R//+ex7ca34z//6BMuBbg/P//oVe4vOEc//+h&#10;V7iX34b//6DFuCreA///oEu4Mt3e//+hD7no38L//6KEvIzibv//o5a+muR5//+kvcBB5i3//6UM&#10;wITmpv//pBW/P+Xl//+iu73D5Qv//6Bmu47jXP//nV24u+Cl//+cZrf231r//58BupDhAP//o02+&#10;Z+Qa//+kzL8Z5MT//6LTvHvif///oJ+6LeAd//+fvLl43r7//6DOuqzfAP//os+8tuAz//+i6Ly5&#10;4An//6FCusve2f//oOm5698t//+i0LsN4Oz//6ULvIjhx///pjW9feEq//+mHr3e4BX//6VSvdvf&#10;wf//pPe+OuFF//+j9b2X4vX//6IOu4Pjb///oQi54OOL//+g7rlc423//6ELudLjnv//oZy7beUo&#10;//+iELzh5yD//6IAvVLn2f//ola91+fb//+j9L976LP//6VpwJnpuP//pMi/T+in//+jVb0p5mH/&#10;/6OgvLvlav//pQm86eXq//+lzbwI5or//6aUu4rnxv//p9C8Pem0//+omr0J6yD//6hDvTPqzf//&#10;p2i9fulP//+mc74U51T//6Vhvj3lbv//pRW+e+Uj//+lh77u5oD//6Tqvk3nJP//oti8guXj//+g&#10;p7rF46///6AcuoTiW///oUe75+KW//+ix72748X//6PAvwflf///o16+d+Z+//+ibLzU5s3//6Kj&#10;vE3nw///o6K80+jc//+kjL2Z6Lj//6QfvYTl4///ova9EOGs//+jsL5w32X//6aRwUHfsv//qdTD&#10;iOCw//+sC8RN4KP//6wgwvLeW///qia/ndoy//+mHbow1GX//6CvsyvNsf//nEStF8f///+bmKsg&#10;xcH//56ErYDGvv//odixD8fg//+iB7HJxc7//53nrfu/4f//mISouboJ//+VzqZbuED//5V8prm4&#10;5P//lPem5bfg//+TtqXCtJb//5Iuo1Owwf//kKqf563R//+PBJvzq4z//4zSmEOo0v//iwiWd6ZM&#10;//+JhpXGo9X//4hVlQ6hbf//iJeVD6B+//+J1ZXZoSn//4uXl3ejT///jfWaA6bS//+P8JxUqiX/&#10;/5DinaOsE///kAKcxKtD//+Nrpm/p6r//4uplnyjL///i+2VtKC7//+OmpgmoWz//5CkmsGin///&#10;kCGbPKJf//+OXZp0odX//41amjCi7///jg2bcqZP//+Pt51zqpT//5ENnrKtvP//kW+eYK7D//+R&#10;i51armP//5J4nVCuNv//k1yeBa4j//+TWJ6Zrb///5OZn8GuCP//lACgmq32//+TTZ+Eq7f//5Gk&#10;nQKn8f//kB+a56UN//+P4JrQpTb//5B0nC6oAf//kW6eVKwu//+TEKFAsOj//5Sdo8W0e///ldGl&#10;K7YV//+VvKSWtSX//5PjoiqyM///ktyhGbDc//+TEKHTsdf//5L/omOzT///k4CjZLXS//+V5KYo&#10;uj3//5nlqn2/mP//nPytwsLF//+d0a6NwsL//53ArmPB8v//nQmtz8FU//+b8a00wSL//5w3rhfC&#10;4///nr2w28cj//+iQrQWzDL//6PhtWrPEP//o3K1bM/8//+j37b+0h7//6V3uaXVhv//pnC7Dtfr&#10;//+mQbrc2KX//6XzumzZIf//pxS7ddtI//+pzL5L3yr//6x+wXnir///rNzCsOMq//+qjsFF4Ev/&#10;/6esvw7cdf//pbe9a9lr//+k0LyG16n//6S9vFXXRv//pYe9ONig//+m+r8+247//6fPwPLeVv//&#10;p53Bcd/P//+nG8Eo4BD//6bDwKDfiv//pli/zt5o//+k/r3o3Er//6PrvDTan///pEq8Adpt//+k&#10;Wbum2cn//6PUutnY/v//o/u6otn5//+lIrsb3PD//6cHvFzgx///qFK9jeNj//+oRb4d47j//6fY&#10;voniyP//p7u+7+E7//+oML9S4Ab//6jwv8nfw///qcDAeeCB//+ra8Ii4o3//6zdwzTk2///rRHC&#10;zeZ6//+sUMHr6Bn//6phwM3pBP//qHnAkulD//+nD8Ea6MT//6StwDPmpv//ooG+zOSW//+iyr8v&#10;5N3//6TZwOnmYP//pyHCrug4//+pBMQw6s///6okxSvuAP//qnLFj/CO//+qkcXC8WD//6p+xWnv&#10;vv//qozEoOzN//+rN8QV6jb//6whw/XoTf//rD/DxeZ6//+sVMSD5g///6yRxh7nRP//q3LGTuf5&#10;//+pBcRr54j//6b7wgjm6v//pj3AYOa1//+nOMBb51T//6iwwOnn6///qZXA6ufb//+pf7/85tb/&#10;/6jevtzlU///qTq/XuT+//+p3sDN5Tv//6jWwPrkC///pwnAi+Id//+mwcGD4bX//6fWwzHiw///&#10;qIvDouOC//+osML+4/T//6mvw2rll///qvXEpudm//+rDcUL52n//6m+w9vlbf//qR3DDORx//+q&#10;nMRq5pX//6zYxvTqRP//riPI/uzY//+t1Mk27MP//6xkx4fp4v//q1PFiOXH//+rMMR44fX//6vO&#10;xLPftP//rGDFZt9f//+r48VP4I///6r2xN/jTv//q0jFn+fm//+sY8ap7Fb//6wgxartqP//qx3D&#10;xuxl//+rFsNs6yf//6vExFfq6f//q9zE0Orw//+qzMOp6o7//6pnwozrNf//q2HCg+0W//+sk8MM&#10;7rP//60Aw6Luc///qw3CYOqF//+nnb+W5IX//6Znvp3hU///qBbAIOKa//+q2sJt5q///61KxFfr&#10;Uf//rqrFWu77//+vL8Xf8SX//69axojx+f//r2XHiPIM//+vIMh38b3//64WyIzw6f//rDDHbe9l&#10;//+qccXY7Zj//6kRw9frKf//qIjCDeii//+pHMFR5xr//6nPwSrmw///qdjA8ucm//+pVMCT6DH/&#10;/6mZwTDqq///qsjCx+4o//+rTcO88IP//6r3xBHw9///qlrEUe/j//+p2sSO7eb//6oUxRvsKf//&#10;qwzGAut+//+sn8dU7Bb//62qx+LsCP//rGTFreke//+qHsJC5Xf//6nzwXHlM///q17C+ufw//+s&#10;O8Rd6rf//6zyxYfsw///rMvFdu1y//+rqsQn7UX//6wGxG3upP//rhTGi/Di//+wEMhs8Wv//7EN&#10;yQXvv///sSzIxu1j//+wosgn663//696xx3rH///rkTF9ut8//+tqMU47BH//61ixNjsIP//rLjE&#10;desy//+rN8Ps6SH//6pxxKjnu///rF3IL+jR//+vKsvv6ur//7AgzKXrUv//ro3Jzekb//+r8sV9&#10;5hn//6p9wmnlKf//qWnAF+VR//+nzb3S5UL//6fUvg3mv///qjDBaOqF//+s1cVX7pT//64fx5Px&#10;Cf//rebHs/E9//+tUcbw8F///60/xmXvcP//rdPGLe6R//+uW8WE7Tn//66mxIvr4P//r9vFT+xI&#10;//+yCcgY7sT//7L5yfrwiP//sWDI1e9i//+vA8Z17J///60VxJ3qCP//rADD7ejx//+rg8OR6Tb/&#10;/6qhwefo+///qfu/wegc//+q4r9l6A3//6yNwPLoiv//rbPDSOi3//+trMU96Jr//6z2xqjo2///&#10;rTDIzOpu//+t48rA7FP//6x3yWrrnf//qbnFseiJ//+oscMs5b3//6nvwvPkpP//rRrFGOax//+w&#10;Fsdv6xz//7Blx1nukf//r57GmfBf//+u9sZ78M3//6zMxPfvF///qfPCTuyi//+pmsGk7Dj//6u5&#10;w4TtZP//rgbGFe46//+visgo7mf//6/VyGPuDf//rwnGwe1O//+uo8W77Qj//66sxhPtK///rh7G&#10;Z+0Y//+uAMb/7cv//65bx4/u6v//razGuO7Y//+sT8U57gf//6uhxLXtmP//rYfHIu7a//+w7Ms0&#10;8NX//7LbzZzxFv//snDM9e90//+wscof7Rz//6+8x6Lrw///sEzHB+ur//+vxcYt6nv//63IxMzo&#10;n///rGHEo+jR//+rkMTm6vf//6r7xI/tfv//q5zEqfAg//+tH8V48nX//66Ixofzvf//r2nHS/Ns&#10;//+vC8Ym8U3//634w37uj///rh/CV+11//+wP8SY7pv//7JIyC3wQP//sXLJRu/1//+vFciB7l3/&#10;/64gyLXtX///rynKl+22//+xIM1t7vP//7Iuz3PwE///r+/Nxu9H//+rbslI7UD//6iIxlPsp///&#10;qMfG4u3O//+ppcgW7cf//6jexyDrA///p8bFaugZ//+nqcTA5y3//6jqxbHok///q4zIGOtm//+t&#10;0cm97Yf//65QyQDtVf//rcLGzeuF//+s/cRx6Yf//625xEXp4P//r/bGkezT//+xQsiU77b//7EK&#10;yWDw8v//sNHKdfFy//+vUspP8U///6x3yLHxdP//qnbHz/LP//+qicih9Er//6xWynn0qP//rjrL&#10;v/Nn//+ubMsD8Fz//60eyQHsDP//qyzGs+eu//+pysVp5Y///6m+xgfm0f//qhvHPOm+//+pY8bZ&#10;68H//6hKxXLsxv//qFvE/u3V//+pDMVD7nz//6o3xjTu0f//q2PHHO8j//+rAcZH7oH//6oFxPHt&#10;1f//qXjEbe4E//+oisPj7mP//6hcxH/vjf//qlfHtPJi//+tgMw19Zf//6/jz2P3Ov//sITPpfaB&#10;//+vss1p8/b//68fyyDxhP//r3nKJfBJ//+veMk+70P//620xr7s7f//q6/EGurF//+scsS669b/&#10;/67Fx2HvWf//rnfHtvEe//+sksbn8O3//6uxx3TxAv//q6rInvHW//+sGMmp8rf//6zGynDy3P//&#10;rdnLP/KS//+u+Mvl8mP//69zy/Pygv//r/TMQPMB//+wA8vo8qD//68EyezwrP//rkvID+6B//+u&#10;kMfJ7S3//7AfyZ3tQP//sk/MTu6j//+zps1/8HX//7QUzSzxzv//sy7Ln/Eu//+wWcjY7mL//6zc&#10;xjrrEf//quPFhulf//+sVcgA6rv//6/Uy8vt9///sV/Msu+z//+waMqu757//7BRybTweP//sjHK&#10;6PLh//+zdMue87P//7JvyljxgP//r5zH6u2L//+tJ8Z76uj//60Vx7Hryv//rofJ5+7s//+vBMo8&#10;8Sr//66/yU7x+///rzvJf/JW//+wDMp38kj//6+XyhnxAP//rn/I2e9K//+uoMkK7wL//7DUy9bx&#10;Qf//szXO0vRE//+z78919eX//7Lszcb1S///sX/LxfOT//+wOcpy8dr//66FyRLwD///rajIvu9N&#10;//+uHsmo8F///63QyYzxgP//rTnJNvI///+tMMmk8oD//60eye3xl///rajKpfCG//+vHsxR8PH/&#10;/7BZzjbybP//sDXPWPM4//+uls7S8kD//6zBzObwf///rI3LPfAN//+uD8qP8Vb//6/gyh7zD///&#10;sRrJifP5//+xD8h2807//7ATx33xy///r7bIK/EJ//+wP8o08eH//7C0y/rzmv//sFLMYvSx//+u&#10;5MsZ8/T//64KycLyvP//rtTJmvIz//+wt8pU8jX//7K2y2zyMP//s9fMZPIG//+0Pc2W8f3//7R7&#10;zwnyO///s2jOiPEd//+wPcrK7f///6y9xkrq9///q8fE/usM//+so8Z/7Zj//61RyDnwR///rnfK&#10;UPK+//+wusz39Nv//7Lyzpz1i///tB7OS/Sa//+zEcuR8hv//7DCyGbvkf//r5THne70//+wUck1&#10;8Df//7Exyh/xLP//sajJgPFK//+y1Mmx8d3//7PAyuDyov//skvK2/Ib//+vXcmu7+P//6z0yFbs&#10;fP//q5vGpekq//+rJsSW5wj//6wbw67nQP//r0fF1uqJ//+yjskk7r3//7MyylHwjf//ssHKufAo&#10;//+zJcwj75f//7PbzdLvzf//tCLO7/CY//+0d9AL8dz//7T10Pzy9f//tC7P6PIt//+yIM0I77j/&#10;/7BAymztgv//r93Jzu17//+xSsuI723//7IdzRTw6v//sF/MafC8//+uDMtz8Sz//61Ly+zzQP//&#10;rmvNePWQ//+v484f9ir//7B8zOz1FP//sMzLgvPE//+yPcw487j//7TuzxL03///twPRR/S1//+2&#10;1tBa8an//7SrzILs7///s4HJhepW//+0zslf63T//7X8yYrtAv//tUHIZOxa//+0gMf165///7Tv&#10;yWHsqP//tSrKu+6M//+0bMsQ7/D//7RYzI3w+v//tUHPx/GG//+1jNJw8Sb//7S20t3w1///s2rR&#10;KfER//+yYc568Kn//7HWy/ju////sXnKBO0a//+xO8jR7Fb//7GhyKjtcf//skjI1e8i//+yS8iB&#10;75z//7JgyNXvn///ssTJ+/Ab//+yx8qe8I///7Khymnwnf//sjnJh/At//+xnMi378n//7CnyFLv&#10;8///r4LISfCs//+vqsmt8m///7DYzBL0XP//sVjNq/TP//+w4M4E82T//6/8zS7w3///r5XMAu7/&#10;//+xEcy67zX//7Oyzy7xBv//tQfQk/KT//+0hM/V8xr//7QAztbzI///s43NzvIk//+yusxb8Br/&#10;/7L+zAvvkP//tPzNlPGG//+3BM9X9AP//7ejz/j05f//tgHOnvQL//+y6Mw28pn//7Exy57yWP//&#10;sirNyvM0//+y7c7o8qv//7HNzOrwYP//sdDLmu9r//+z4syw8Ir//7ZUzvTyY///t+vRPvOr//+2&#10;ptDX8x7//7OYzj3xj///swLN0/GW//+05M+58wD//7ad0UL0Pf//tkzQbvRQ//+0Js1m80///7KN&#10;yrXyUf//s+DLNPJM//+2zM2C8o///7erzXrx0P//thXK7fCk//+068mn8U///7VByw7z3///tcLM&#10;+PYe//+1y83m9oP//7ZizwL1if//t1fQq/PK//+2v9Du8Tv//7Scz3zugv//spXNpuzZ//+xwMxs&#10;7QL//7LGzNjvJv//tK/Ol/IG//+1fc/g89z//7TW0AT0h///tCzPr/Tx//+0cM9L9ST//7UOzm70&#10;df//tXLNOfNS//+1x8yK8y3//7Y8zLT0Yv//ti7MxfWO//+1B8uw9Sn//7RCysjz5P//thDMb/Ou&#10;//+5f8/c9FT//7sY0Y/0VP//uYfQWPOi//+29c6n83T//7VXzpH0D///tOjQGfRQ//+0XdFF8yX/&#10;/7Jj0DLwVP//sR/PKe5a//+yj9CK7tn//7SB0fbvq///tS7RN++i//+1Tc8c8ET//7U3zPLx3P//&#10;tMzLzvPd//+0tczX9fX//7VEz2T31f//tbHRIPi9//+1wtEo+Fv//7XZ0HT2+P//tdvPz/T///+1&#10;VM9N8wr//7RRzwzxj///ssbOivBg//+wsc0v7yD//67hy3juNf//rorKzu7c//+wJswx8Tz//7JF&#10;zobzs///s2HQBvT6//+zCc+c9Wb//7E1zQf1Gf//r6jKoPUr//+v0sqi9kT//7Biy6j3P///sJ7M&#10;kPdB//+xXM4Z9v///7MA0KX22v//s5DRrvYV//+xs8999Bb//69AzGPx8v//rtPLo/GE//+xRc4O&#10;80L//7Rz0OL1X///thDRgvZZ//+1b8+89jX//7LszHr1hf//r3jIxvS7//+tu8cW9QP//68HyHH2&#10;ff//sePLW/d9//+0KM3L9q///7OZzTjz6P//sPXKHPFF//+wK8jo8d3//7H3yt704v//s57NBvdG&#10;//+zsM2A96r//7J8zIH2z///sYbLtvZK//+wqcse9cj//7ANyxT0nf//r2TLTfK3//+uRctW8KL/&#10;/63bzF7wCv//ruTO9/FV//+wKNEf8uz//7DT0V3z7///sZzQdvTh//+y98+f9dD//7N3zhb1jv//&#10;s0fMo/RV//+zwMz58z///7VIz03zP///toDRrvOS//+19tIg81b//7Tt0brzi///tTzSRvU///+1&#10;Y9I29pP//7QS0G/18v//sZPNwvM4//+vTsux8B///66Ey0zuwv//r4TMl+/Z//+yD89k8nz//7S2&#10;0h/07v//tQjSDfUf//+zUs+T85X//7H9zb3yuf//sfLN7/N8//+yKM7k9JH//7JXz8H1Mv//s4LR&#10;BvYc//+1p9J29yz//7bh0ib2cv//thLPWvNN//+0Pcub7/D//7OMydzurf//tNvLZu/N//+2yc6T&#10;8aT//7eO0ODyxv//tpHQ8vMv//+0e8898yH//7HszJzyQ///r4vJ7vEc//+v5cpE8dT//7Mhzdn0&#10;d///tNTPmvYn//+yQ8x69Oj//67GyHDzDf//rYDHOPLo//+uM8h99E///69IylH12P//sAjLwPcr&#10;//+wzszq+FX//7H1zeD5dv//ss3N0/nV//+zUs0V+Ov//7PHzHz22v//tBbMOPRQ//+0U8yE8rv/&#10;/7SQzWvyvf//tI3OcvL+//+z1s6X8hb//7JTzTfwhv//sUXLr/Ah//+xwst08az//7MJzBnza///&#10;s53MS/OQ//+zMswE8nj//7MdzJnyc///s3DNnfP0//+zG81k9Wn//7JhzFH2Af//sbPLXPXD//+x&#10;rMuU9Uf//7KWzT/1Nv//s3bO2fVU//+0XNAl9eD//7VV0Sv2cP//tPTQifXJ//+zgc7V9AT//7MU&#10;zonyqf//tPXQ9PMD//+33tRz9Ib//7mA1mn1Qf//uE/VE/QA//+1h9HT8gP//7Phz6fxx///tAXP&#10;RPNS//+0fM8S9E3//7UDzsP0VP//tlPPZPUD//+3c9BN9qz//7aCz773zv//tCvOd/ds//+yxs5i&#10;9hz//7Px0Fr1Jv//tp3SrPTn//+4ENK69JD//7cO0DLzQf//taPN6fId//+1ss2R8pv//7b4zj30&#10;ef//uKnPJPb6//+6fdCo+Tb//7tk0fT5sv//uifREvfs//+3J82w9Hf//7V0y0fxhP//tnLMDPBj&#10;//+4YM5i8IX//7kfz6nxL///uD7PMfIG//+3Zs8Z8zb//7eG0HP07v//tuTQ2/Xi//+1ys/09fL/&#10;/7WKzvf1zv//mlC0P9vj//+ZkrO029n//5jhs2ja2///mgC0wdqy//+bqLYh2tD//5xhtjbayf//&#10;nMG2VtwF//+cobbp3mz//5uxt17gw///mou3a+Jo//+aPLeI41///5souB/jxv//m9q4KOLY//+a&#10;q7Zh4A3//5kKtKTdtP//mPy1Bt2e//+ZqrYt3ff//5mStgjc/v//mVy1J9wB//+ZArPj22r//5hb&#10;snfax///mRCyidtC//+bQ7Pv3L///50UtLXdc///ncu0pt0c//+dmrR43Ez//50AtHjbcv//nGi0&#10;WNqc//+bnrN+2VP//5tSsvzYZ///m06zCdfT//+a2rLf10z//5r1s23Yhv//m8204duu//+bf7Vt&#10;3h3//5qRtYDflv//mx227OH8//+cf7iq5Cz//5xyuFnjX///nBu3h+GB//+dcbhv4eb//57YuWTj&#10;Kf//nXi3h+Gh//+akbRq3jv//5k5s0zc0///mLazHN19//+YZLLl35T//5kXs3fiw///meOz+eQt&#10;//+awrRz4vT//5vCtT/gS///nIq2V933//+eGbi/3lP//5/AuyngL///n+q7WeCH//+er7l13r7/&#10;/51lt4Hc8///nNy2291S//+dergH4F7//58tup/kM///n7i7r+Rh//+eNLnq4AX//509uIHcS///&#10;nYG479u3//+deLmT3GL//5wbuJrcQf//mlO2ldxW//+ZzLXJ3vD//5tQt6rkev//nWS6dunR//+d&#10;M7pb6sn//5rUtvTnTP//mXG0CONd//+ZvbMO4LX//5nNsoveLP//mVqyQdwa//+Z7bNn3Lr//5w5&#10;tkHg8P//nk64deYW//+eBLfr6If//5t3tTLnJv//mXKzTeTy//+Z2rPY5Oj//5vJtXnmKv//nLK1&#10;g+Wj//+b0bOc4mv//5nasSjeB///l7Cvetpg//+XCbAj2af//5j5s67caP//mue22d8G//+ayLdi&#10;3rT//5nAtoncTv//mOa1ldkg//+YVLTJ1kD//5jJtRzV3v//mlu2fdhf//+cfrf+3AD//565uPbe&#10;1v//oBS439+z//+gEbf73u3//58xtz7dwv//nQa13tuz//+aT7PT2YH//5mBszPaCf//mry0Td2U&#10;//+bm7UK4Qv//5q+tC/iK///mY+zMeIc//+ZBrLk4in//5iHspDiOv//mFuyjeKX//+Y+bNR4tn/&#10;/5ovtHPiJv//m1W1EOAZ//+bnLRl3OX//5xBtA7a7///naC03Nsw//+eM7Wb3CH//55rtrjdr///&#10;nmi3197y//+dobeg3mf//5xvtjXcXf//m/u1Sdqr//+cubYQ2lf//53Jt6baif//nbK3ydmD//+c&#10;2bY119P//5zgtLvXmf//ngu0mtkt//+e87VY2sT//57vtkLbQf//neC2VNqo//+c2rXi2nj//5zB&#10;tfvb0///nPO2uN38//+dDrgC4Dv//50vuXXh5f//nSW57uH5//+cwrjS4Az//5vNtmPcnv//mqy0&#10;Hdld//+aNLOc2BP//5t9tdzaJf//noS6H97Z//+gf7y04gL//56/uqLfzv//myq2Yto0//+Zu7Sy&#10;1pT//5vUtxDX1v//n9u7eNyP//+ikr4g4In//6F5vDDgHf//nfK3UNy1//+br7Pz2tP//5vvs97b&#10;0f//nOy1P90F//+dFrYP3I///5yMtjDbKP//m922P9oY//+bFrY22X7//5rhtnnaBP//nGu4G9yK&#10;//+eR7mx30T//54guT7fX///nJO3xt22//+bprdd3WH//5utt+vfQf//nM25RuLg//+fNLuU5u3/&#10;/6CcvJzoMv//n+C7gOXc//+dsrlZ4g3//5svt3bfF///mTi2c93X//+XKLUp3J///5VZs6rbVv//&#10;la+0Hdwf//+YNra4327//5uuui/jg///niK8K+VZ//+exLuH4+z//56GuVbhN///nn+3mt/x//+f&#10;5bip4hn//6FZu0Llq///oLK8Luad//+eu7sd5BH//52huibgdv//nnG6398D//+gjr0k4Hv//6JA&#10;vvTjVP//ouu/ReXZ//+jPr6m5sv//6JuvFXkYf//oCG4YN9X//+e6bYi2+r//6Aat1Hc4v//ogS6&#10;COCW//+i3rvv5B///6J1vJDl+f//ofm87eax//+hJby05kT//5+vu8vlH///ne26x+QA//+bgLlB&#10;4mr//5muuCPhEv//mWu4EuBr//+aSriG4AX//5w4uargmf//nie6suGt//+fMrsF4fb//57gukng&#10;Qv//nUq4idzz//+c7rgB29H//55DuPPeEP//no+4u+A2//+dErco4GP//5totkHfuf//mze3duBK&#10;//+dH7r742v//5/jvv/npv//oL7AD+kT//+fOr1C5i7//54EuaHhqv//nxG3+N6d//+hIrfi3Ur/&#10;/6JGt+vcxv//ogy31NzD//+hebhT3U3//6BNuIfc8///nj+3kdtJ//+dIrca2vb//51ot9Ldev//&#10;nr65yeJP//+gwryl5zj//6G2veDoN///oUG8T+S2//+gO7kh34L//59BthDbuP//n4W1G9uF//+g&#10;grWm3Wv//6DNtgPeuf//oOC2td/q//+hiLiK4mr//6IpunLlWf//odC67+Z3//+g5bpg5S3//5/v&#10;uc/iff//n626euCv//+gpby64SX//6G5vpLiUf//odq+J+JE//+hZru94WX//6G7uXriGf//ovO4&#10;seUt//+jqrkI6Nr//6Lyuajqsf//oN65t+kl//+e6bmL5Tf//54nuYjg9P//nkm5Yd2p//+f3Log&#10;3T7//6Hyuz7e3f//omm6td9y//+hkLjS3jf//6Cotu7cFP//oIS2Gtp1//+iH7eM23v//6UQuuzf&#10;gf//p0m+BuQE//+m876a5b7//6PyvBjjcv//oLa43+AR//+gX7h/4Cr//6Geuh3jC///oua8Q+aM&#10;//+kG76G6Zz//6PyvzrqYv//onO+SOkD//+g8r0c55///6A0vIvnxP//oLC9Hum9//+hSL3H65X/&#10;/6BgvPDqwv//nf+61ucW//+bc7j+4s///5ojuLfgqP//m0S60OJx//+eNb4p5qL//6AAv5zoaf//&#10;oJ2/pebq//+gzL+i5DL//6ANvwDhzP//n3W+TuFn//+frb3B4n3//5/rvJfi4v//n9e7DuIW//+f&#10;C7kg4KD//56QuAvgNv//n6u49+H5//+hnLrZ5Gv//6Lbu+PlIf//ovi7huPT//+iRLpa4dT//6FN&#10;uXXgJf//oGu5Qd78//+f4LmB3mf//5/judfelv//oM+6eN/4//+iobuJ4l3//6QlvCDkXv//pAy7&#10;Y+S0//+iTLm+40T//6A2uI3hWf//n1m45+Cg//+fnboe4QD//6ABuwvhRf//nv26Zt/g//+dJ7kq&#10;3lD//51Sulfge///npG8leUk//+eTryv6C3//5zdutjoyv//nEO5iuj8//+c17mZ6Z3//53KumLq&#10;Nf//ntK7d+pz//+fRrwB6WD//56/u2nmiv//nfC6WOMd//+cRbg23yH//5pQtfLbl///ml22Ptsm&#10;//+brLhM3P3//5xsucLe5f//nSS65eEP//+d+rvD44r//55tu9bl9///nue7qeiy//+flbvb6yH/&#10;/6EevZPsQv//ohG/KOqB//+f1b0d5V7//5xMuRfgSP//m6O31t+x//+e27qX4+z//6IjvTnoB///&#10;ou289+jV//+ipLu26Ej//6KEu3fokP//ok68VenA//+hZL1L6gr//5/gvXzoYv//npq8zuU8//+e&#10;8bxh4of//6D2vMjhUf//ooa80uBT//+iDLvh3lf//6CDuwDco///oDm7sd1t//+iU74d4UD//6SK&#10;v77k9f//pMq++eYa//+jrb0Q5ZX//6KVu6rlMv//ovy8RuZ3//+kVr4Z6Iv//6Rmvnnopf//oxu9&#10;G+Z7//+hqLtj46P//6CvumPhI///oES6g98+//+gyLvg3uz//6KpvkHhQP//o+u/X+Qf//+jTb5h&#10;5Wz//6IsvVbl9P//odK9bObh//+iRr4C6F///6Lavhfp8v//ozq9murQ//+jGryF6gf//6J3us/n&#10;n///ora6EOXG//+kI7r/5Yf//6UmvBTlbv//pLS7+ORB//+jPbrK4jv//6KHunHhkv//pAK8v+Qh&#10;//+mDL/c6Fj//6YzwLrrRv//pfjAs+09//+nEsHD717//6fwwnrwiv//pvbBbe8d//+ktr8g67T/&#10;/6KqvO/oMP//odm78OXt//+if7x65Rf//6PGvaTkov//pLy+UePJ//+lY76k4wH//6Xkvx3i8P//&#10;phy/kOOH//+lib874+n//6S5vo/kQ///pSi/IeYH//+lw7/L56v//6TgvsDm9v//o8O9WuUh//+j&#10;771E5D7//6TTveDkIf//pHC9I+KY//+ijLrO31X//6EeuOHc3P//oKG3ydwA//+gq7dA3En//6Hm&#10;uFndzP//o1W6VN8I//+juruU3w3//6NLu7nfDf//omO6w9+9//+hI7kq4IX//6BpuEThfP//oP65&#10;H+Mr//+h37qJ5JT//6Kiu9rlRf//osi8d+Uc//+hK7s444H//56xuTzh4///ng65WOMw//+fsLua&#10;5s7//6CWvEfoif//oAi6YedX//+glbkj5fz//6HwuRDkrf//odK4SuI0//+gMrbe35b//58ftnrf&#10;if//oBC4HuK2//+hCbmL5bD//6BFuSnl3///nqK4P+Rm//+eHLjN5Az//5/tu3rmef//ope+cumV&#10;//+kBL/l6pb//6QBwD/pr///ow/AHuhk//+h/L/a5/b//6E4v0jn8///oIq+AubL//+f3rwZ4/v/&#10;/6ALuuPhO///oVy7ON/x//+jBbxv34j//6NEvEndef//onq6rdnO//+igrmd11j//6OOud3X0v//&#10;pQ67H9si//+mD7wp30r//6Xqu+bh+///pei7kuOx//+mV7ux5Qv//6YSu2zlf///pNu6puUw//+i&#10;1blK5FD//6F8uJrkG///omC6KuYD//+kg70A6Oj//6UqvlbpuP//pAq9oufn//+kE73O5of//6YI&#10;v5Pne///pt7AEejQ//+lU76N6Kf//6PuvevolP//pK+/5epp//+lj8Gp6+r//6R9wKbqyP//osO+&#10;TugE//+hUrvl5Mz//5/ouWjhrf//n864X+BA//+hWrle4Jb//6N5u1fhEf//pMu8weCl//+jm7ua&#10;3yr//6D4uRHeN///oIm5O+BK//+iWLwD5BP//6PmvmzmgP//pOO/5OdI//+lJcBl5vb//6TAwETm&#10;VP//pBvABOXZ//+iPr5k5Dr//59Zu1jhUv//ndu5ht9m//+fvbsJ4JH//6Ofvl/j4v//pP++9+U7&#10;//+jOryD4+z//6EaujriI///oAW5YODc//+gvLpm4MX//6IjvAXhI///oeO7u+A4//+geLol3xn/&#10;/6B/ufzgIv//ol67neJT//+jibxo4h3//6NFu9jfd///o0q75d3b//+kQr0j3wr//6W+vuvicP//&#10;pba+5OUL//+jyryA5UX//6Ifui3kl///oX+5ROQW//+hMrmE5EH//6Ffutvl8v//ocC8euhn//+i&#10;Eb2/6iv//6LnvyjrZf//pKrA++zE//+l7sGP7Uv//6UCv4XrWf//o2K88uiI//+j5LzL59n//6Xh&#10;vdXpPv//pt+9jupA//+m2byi6nr//6Zcu/3qMP//pcy7s+m5//+lrLwa6T///6YNvUvop///pcq9&#10;6uau//+kgL0546r//6O/vLXiTP//o/i9D+OK//+jjbzu5Sj//6ISu/blif//oIG68OTR//+gRrsK&#10;5E7//6EkvALkUP//ocW8juRc//+h77x95Nb//6Glu6zlb///oXm67OYn//+iLbtQ51X//6LqvCPo&#10;AP//oyW84ud5//+iy72B5Z///6I9vg3jAf//oli+uOB2//+kNcAe33n//6hJwwvhC///rDHFqOLz&#10;//+stsTb4a3//6qZwVfdzf//qEe9wNoh//+mn7sc19r//6U/uP7V9///pL238dSE//+mKrkt1H//&#10;/6kGvGzViv//qoy+mtT3//+oRryz0LP//6QRuIHLj///oeq2gsoA//+hpLbLysL//6CCtj/JsP//&#10;no60P8Z///+c0bF2wv7//5streG/4f//mXOp970q//+XlqbFunn//5WHpKu3Vf//kjahybI///+O&#10;tp4frH7//42knCmpgv//jmScH6mt//+Po51Yq8b//5Een4Wu9P//kemhP7F6//+R6qHcspv//5DW&#10;oJexhP//juWdYK4e//+NnZpAqiL//46nmeSoTP//kdKcz6l+//+USKAUq1T//5QNoQmrfP//kjCg&#10;NKqj//+QbZ85qkf//4/2n32rj///kLig8K5B//+Ra6HmsM3//5HqoeWyuP//kuihwbRq//+UeKIy&#10;tdL//5WRosW2J///lVOivLTu//+VEaMQs7///5Vfo8Oy////lQmjQbFQ//+UfKJFr57//5SYokWv&#10;if//lOqjK7EM//+UuKP5syj//5STpOi1+P//lamm8LoY//+Xp6mYvo7//5oHrDLCIv//m02tTsMa&#10;//+acawhwQ///5mbqyy/R///mVyrF78g//+ZAqsNv+z//5n3rFfCyP//nUav6sgP//+iFrT4zir/&#10;/6X3uQbSSP//p2W6odNL//+nMLqt0ub//6VvuUvRxf//owy3edC7//+il7fB0hT//6VeuvfWcf//&#10;qXq+39t8//+q+7/L3Yz//6mdvlfdH///qQC+gd3k//+prcAi4Cv//6odwPbh7v//qenAouJ1//+p&#10;Vb+84fr//6lYv57hpP//qi/AtuHm//+rA8I84jD//6sLw1HiAf//qgbDTuEm//+oPMIj34X//6Y8&#10;wCDdVv//pKy999tI//+kYLzL2pr//6YpvgLcs///qNXAvOCO//+p2cI14zT//6kOwcXjuP//p6/A&#10;buLm//+mSr7g4XH//6UmvZ/f8///o/C8XN5S//+jjbvJ3UX//6Qfu+vc3P//o+W7Gdt6//+jPbnv&#10;2kD//6M6uXzawP//pAy5rNzh//+ltLqk38T//6byu5/hnf//py28ROHM//+nOb0R4Sz//6btvVzf&#10;g///prS9dN3V//+nIb4m3Yj//6frv0veof//qVTA7uDG//+qgsHf4tL//6rowb3kR///qqDBPOXf&#10;//+o5MAb5tT//6btv6/nkP//pgjA6OjG//+kt8F76Qz//6NnwUDosf//o/3B7+mG//+mD8Ng6tT/&#10;/6ftxErrqf//qLfEL+w1//+pBcPk7S7//6mExAHuVf//qbzD4e4E//+pVcL963j//6ltwmPomP//&#10;qmLCeObP//+rRcJ85aP//6s1whbkWP//q3XC7+RW//+r+8TL5az//6rKxOjmSv//qCDC2eY3//+l&#10;+MCY5qv//6VYv3HnvP//ps7AL+lK//+pC8GB6lH//6p2wcXp+P//qi/AW+fA//+o175e5Iz//6iD&#10;vizi5v//qPu/l+Le//+omMDA4r7//6fpwefit///qHLECuP8//+px8YA5en//6omxcvmjf//qZnD&#10;/uYE//+pPcK45ar//6jdwjnlX///qN3Cw+WB//+pQMO35fP//6oqxMznCP//q8zGW+k///+tEse8&#10;65H//609yFPstf//rLfILexY//+sFcdm6gP//6tyxfjl9///qtHEauGt//+rgcSl3/7//604xn7h&#10;cP//rabHT+Pn//+slsay5pL//6u6xi/qI///q0fFpO1d//+qKMPY7hP//6mEwn/tKf//qqXDiezU&#10;//+sVMXN7V3//6zUxuTt1///q8vF0O25//+q/MQ07f3//6sbw1Tuvv//q1XDMu8m//+rG8Oh7lT/&#10;/6k2wuHqz///phrAb+Vk//+kwr7i4jj//6Z3v8jjkf//qcDCJOgX//+sv8R37Pz//64vxbnwLP//&#10;rkfGM/Fi//+ue8df8fv//67eyQjySv//rjfJgvFk//+sqsiP77T//6tpxzfufv//qtzFz+3O//+p&#10;5sNV6/z//6jAwI/pEP//qHu/RubP//+o57+Y5kr//6mhwNbnhv//qf7BzemI//+qJMJM65T//6pK&#10;wortaf//qi/Cre6u//+qVMOQ753//6qExNrvov//qi3FZ+4L//+p3MVr6+D//6pKxbjq3///rAfH&#10;IOwF//+tm8gt7PD//6y3xlDqhP//qpnDHObW//+qvsLM5qb//6zxxX3qJ///roTIBO36//+vBMlK&#10;8Dz//62yyCPv8f//q07Fde5b//+rC8T07qL//60bxuLwPv//rq/IA+/J//+un8cc7KL//65Kxgfp&#10;h///ro7GGOh2//+uK8Xf6KH//6zbxL7o8P//rBnEFul5//+sLsRl6hL//6wDxMvp6f//qxTE7+jg&#10;//+quMYJ6Kv//6xVyRzqY///rgnLk+vy//+uCcsj62H//6zyyKzpJf//q8XFnea0//+q+MLd5Vz/&#10;/6nIwBrkXf//qGi98+PM//+o1b6s5bL//6u1wsnqmP//ru/Hfu/2//+vxckj8m3//64yx3XxZ///&#10;rG7FIO9L//+rYcOG7Xf//6tLwxDsFP//q77DBurF//+szcN16mb//6+ExfPskf//sqTJcfAk//+z&#10;Ycqx8cH//7FOyNLwOf//rq/GTu2f//+tCsU17Ar//6xExWTr8P//q2bFA+v///+qUsNQ6yL//6p6&#10;wfzqWP//q/vCIepy//+tH8MK6o7//61VxFrqYf//rOLFvOpN//+r98aJ6iL//6ukx37qav//rLDJ&#10;Wuu8//+tBsnx7Bj//6t5yADqCP//qXHFBuac//+of8Ll5Bv//6qJxAfl8P//riDHH+ua//+vl8hf&#10;8GH//69uyFbyjv//rtLIMPJ2//+st8Zl8CD//6o3w7LtX///qlLDNuzd//+sjsTt7a3//652xqDt&#10;3v//r4rHoO2A//+vq8cn7N3//68hxansMP//r5nF6uxy//+wVses7PD//6+byHrssv//rrTIou0k&#10;//+uBsgy7jr//6zUxsjum///q7/Feu6D//+rRcT37mD//6zRxrTvRP//r6nJ1vCp//+xa8vE8LL/&#10;/7G1y6Dvnv//sOjJkO4K//+wFMch7Ob//7AUxhzsfv//r8DF4Our//+u7cYt6rT//63Oxm7q2P//&#10;q/7FS+vw//+qcsNU7Z///6rSwpHwAP//rLPDXfJ1//+uYcSc87n//67KxRPzBP//rX3DnvBB//+r&#10;fcDf7Mj//6sav8XrSP//rP/B3eyp//+u7MUF7tr//66VxkXvSP//rTzGS+5w//+tOMdW7d7//68w&#10;yjjucP//sU/NXe8i//+xEM4h7pL//61ayxrspv//qLDG2etU//+m4cWA7HP//6hFx3LuwP//qWTI&#10;yO6i//+oUsd060P//6cHxcToCP//pyPFoedd//+oyscR6TH//6tkyUTsBf//rXrKce4L//+uWsnd&#10;7in//64sx/Xsqf//rXDFtOrJ//+t7cV46wD//69FxvXtO///r7jH9u+K//+vT8hM8OT//69fyVfx&#10;4v//robJjPI1//+sN8gy8hf//6qRx3vyrv//q1/JA/P5//+tassN9I3//65xyyzzRP//rfTJePCZ&#10;//+tj8hT7ez//61hx/3rmv//rCrHJely//+qJ8Xu6Gj//6iyxWfpKP//p93FEeqR//+nnMSa643/&#10;/6hUxMbsT///qSPFDex6//+qOcXK7LX//6uKxt7tgP//q47Gl+2v//+q0MXH7dr//6pAxaPu3///&#10;qRLFKe/h//+oQ8Ur8Sb//6kgxsTzaP//q2zJhvX4//+t7sv091///6+3zQX23f//sKvM5PTY//+x&#10;OsyJ8o3//7Eey+LwoP//r9LKPu6c//+tZ8dX69v//6vAxPzp+P//rSXFput3//+vysfL7y7//7AB&#10;yCjxif//rtLIMvIz//+twskF8kH//6ykyWPyGv//rFLJr/JB//+s1cot8n3//656y5rzOf//sL3N&#10;q/Sq//+x8M7O9df//7Jhz1r2Q///sgHOx/VJ//+we8wr8wj//69kyYLxJ///r6DIoPBq//+xRcoN&#10;8Kf//7NyzI/xl///tNPOGPLS//+1Pc5f857//7N+zHfyG///ryfIQO4Z//+q28Sy6iX//6k0xEzo&#10;w///qyHHZeqy//+ufcsf7dT//68ayvTudP//rUnH1u0M//+tscdv7e///7EEypLxzP//s6PNNfRg&#10;//+zHcyO8wr//6+WyODuZP//q9bFauoE//+q9sVq6VD//6xlx9rrwP//rZLJge5n//+trsmD8AH/&#10;/62vyXLwnv//rkDKRPD7//+ul8rN8RX//64VyiHwe///rPXIxu9W//+tBMj574X//664yvrxh///&#10;sG/McvOa//+wM8tK8zb//69tyajxSv//r1XJVe+v//+vIclb7qT//6+cykvu4f//sFbLT/BX//+u&#10;1Mm48Lz//6zhx9fwkP//rC3HpvBW//+r1MfV7yD//6wyyIbt1///rbnKWO5r//+vNsyE8Hb//68/&#10;zcLx2v//rmPODPHv//+uLc388Z7//66yzSXxpf//r3zLk/Ig//+wT8oQ8tj//7DlyQ7zSf//sLLI&#10;VvLx//+vs8fR8dL//68ryGTw9///sCrKhfHK//+xycza9AT//7JtzZv1w///sTXL//VC//+vv8m/&#10;85///6+8yL3ydv//sU/JN/JF//+ztMrY8q7//7U9zFTzCv//tTTNLPMI//+0Nc158rf//7IAzAzx&#10;LP//rsrIr+5p//+sLMWl7Eb//6uXxTrsiP//q/bGfO49//+sKse28AT//612yd3yKv//sI3NZvSq&#10;//+0BNCY9mP//7Xe0UP2ev//tHPOPvRs//+xQ8oc8ar//67Ux8rv7///ri7Hee98//+ux8ea70H/&#10;/6/rx1nusv//sY/HvO5b//+yoMiz7lP//7GtyMjt8///ryzHzOyd//+sD8XK6Zj//6mmw2zmOf//&#10;qW7CP+S6//+rYMLB5ef//66SxNfpP///sSfHDOzT//+xwsf37o7//7IAyTHux///s5LMLu8B//+1&#10;ac9K75v//7Vmz/LvyP//tBDO4O/y//+zVM5G8MX//7LJzZbw6v//sabL8O+T//+v/smY7XT//67Y&#10;x+3sbf//r1fIh+1m//+vq8m97qj//62xyS3uzv//q2PIee/C//+q+clK8jj//6yEywr0q///roHM&#10;AfVw//+vuctx9Mv//7Bqyqzz4v//sZ3LevPv//+z2M4M9RH//7Yn0H/1WP//trTQMPLr//+01Myk&#10;7lj//7Ofyd3rn///tQzKYe0Q//+26MvP75D//7a9y5zvif//tWHKtu4I//+07Msp7dT//7UEzBzv&#10;Q///tDHL4/Bl//+zsMxY8Mz//7RLzqjw1f//tI7QvPBS//+z9dEP8Db//7M5z+nw/P//sr3OE/Ey&#10;//+yl8xj7/X//7KHyxPuFP//snDKKOzv//+zGcpV7c3//7QLyujvif//s7bKZ+/n//+ytcmy74L/&#10;/7F1ySHvM///r/zIHe7J//+voMfR7sL//7AkyC3vIv//sHLIk+/C//+wY8kX8MH//7B+ygnyJf//&#10;sYLL4vPo//+ynM3x9Rj//7KVz0P08f//smjQyPQB//+yitIL8qv//7Hk0SPwx///sWDPk+8W//+x&#10;us8H7pX//7Ftzhnuo///sJTMou8U//+xFcyX8GX//7IVzQnxDf//slDMiPAt//+yr8wb8Ar//7Qp&#10;zRfx/f//teHO2PSc//+2UM/H9cn//7RlznP1Qv//sPzLovQJ//+vDsp287j//7A0zGf0df//sezO&#10;UPQ0//+yZc4a8sf//7Ozzlfyj///tenPpvOi//+3EtBO9Fv//7bM0Brz1f//tNvOkvHT//+yasx4&#10;74D//7I3zIbu8///s/vOYfAt//+1Ic9g8Yb//7Plzanxuf//sWnKUvFT//+wOsgA8Wn//7F5yB7x&#10;5P//s5rJPfG8//+0Ycj+8Jn//7PUx5vvjv//s7THivBj//+0S8lK8uX//7Syy0X1Iv//tMzMgvW+&#10;//+1oc4Z9R3//7aPz8bzZP//tTXPOvAj//+yRcz/7Kj//7Bxy6LrPf//sK7L3+xr//+yWMz47zn/&#10;/7PNzbHx2P//tAbNmPL+//+zts2d80b//7Pdzi/zpf//tEHOT/Ox//+0Fc0B8pv//7PLy1zxWP//&#10;tD7K1vGU//+1R8tc8zn//7Wzy5H0lf//tOfKwvRZ//+0UMpl8y3//7W4zD3yt///t/nO5fJ6//+4&#10;b8+j8XH//7d/zyrxD///trrPaPJE//+2PdB+8+z//7ZP0qT1Bf//tivUfPUR//+0P9O6833//7I6&#10;0fTxvv//sd7RLvDQ//+yM9Bv75f//7Juztjt+f//snLMhO1l//+x2cnj7jD//7ExyK7weP//sVbK&#10;CPOj//+x6MyJ9jz//7KdzoH3jP//s4zPg/fB//+0es/b9yX//7UMz+72Cf//tSbQDvTs//+1GdCa&#10;9CH//7Ry0LrzGv//sj7O5PEN//+vQcu37tL//629ycrumv//rr7KnfC3//+wqsyt8tz//7IZzjTz&#10;rP//snHOEfOa//+xE8ul8t7//6+/yXzzK///r/DJ0fU5//+wS8sa90b//7CSzK/4Mf//sYDO5/ha&#10;//+yvNEN96z//7LZ0TP2B///sSrOlfOO//+u8csI8Ur//64HyRzwpf//r3zKE/Ic//+yC8xF9Bf/&#10;/7PnzZ/1Rv//tB/NWvWC//+y0svC9XL//7CSyVD1Z///rxbHjfXo//+vxcfx9wL//7IKyi73hP//&#10;tIzNL/ZY//+0k82+8xb//7IMyzfv4v//sTnKLfBs//+yxcuo85H//7OyzH31tf//svvLpPWu//+x&#10;08qT9R7//7Igy3n10f//svjNPvao//+zRc6M9iz//7J+zq30Yv//sHHNbfH7//+vCcz+8Qn//6/G&#10;ztryNf//sVbRB/Pm//+yIdEu9Pr//7JRz7H1vv//slXNy/Yc//+xdMtZ9TT//7BtyXzzlv//sF7J&#10;dfJT//+yB8vj8rL//7R+z5P0VP//tVfRePV///+0rdFv9g7//7SI0Yv3J///tGLRRPfu//+zUc/l&#10;92H//7FGzbn1Fv//r47MLfJj//+vOcxJ8Rv//7Bxzgfx7f//sqbQrPPq//+03NLX9a3//7WJ0rj1&#10;y///tNDQzvS6//+0D89G9HX//7Pmz1v1m///s4LP8PbV//+zFdCI91j//7PJ0aL32v//tfnTU/iJ&#10;//+4ANPq+Cv//7fu0bf1wv//tcDNafJ///+zv8pJ8I///7QmyxzxOv//toHPA/OC//+4OdJc9U//&#10;/7eu0sT1hP//tWDQqvRJ//+yRc1J8iT//69JycTwPv//ru/JL/DI//+xjswQ85r//7M/zeH1p///&#10;sW7LnPTb//+u/MiZ8yT//65Kx7XySv//rvDIifKJ//+wZMpx89j//7ILzJ/2Ff//swjN7/gV//+z&#10;n85Y+WT//7Pszdb5j///tFXNC/iD//+01cxq9mP//7Soy4nzmv//tFDLSvHa//+0c8x08in//7Se&#10;zjXzD///tDfPIPLZ//+zcs7J8f///7NazkXyAf//s/3N4PNL//+0XMzr9GX//7SFzBP0V///tLrM&#10;LPOH//+1Bs0783L//7Sxzfz0Of//s6nNtPUk//+yrszx9bf//7Gjy8f1Xv//sOrLF/Ro//+xpsxY&#10;9Df//7Kqzgn0of//sx7O5PVL//+zIc7R9eP//7KKzcv15///sibNDPWV//+zDM4L9XT//7Wk0SH2&#10;HP//uQPVK/di//+7HdfV+Dj//7pP1w73sP//t4vTzPZJ//+1EdC29VT//7Pmzzb1Mv//tCfPivVJ&#10;//+1d9EK9YL//7bP0kb2FP//ttbR6va8//+0+8/m9t7//7LVzlr2hf//sorPKvZu//+0n9HX9tH/&#10;/7cV05D2vP//t/HSkvWy//+3Fc/g8+j//7ZGzgnyY///tjLNb/Gd//+2PczT8bD//7bBzL/zcP//&#10;uDXOc/ao//+5DtCO+Mn//7ge0Or4Z///ta3OsvWy//+0OMx08tz//7U6zJLxyv//txrOFPIU//+4&#10;Bc8m8uf//7faz3Lz1///t/TQSfTx//+4ytHc9l7//7hO0XX2x///txzPnfY1//+26M5r9Zf//5iw&#10;szfYVf//l/GyfNg0//+X57LJ2Lb//5m2tOTaqP//m5i2hNwr//+cXraV3HT//5y7tqHdD///nCq2&#10;ut4///+bCLcK4Eb//5qIt8jjBf//mnW4CuSL//+anLeW49f//5p+tmzhX///mSy0Pd4O//+YGLMR&#10;3Hf//5iztGrdmf//mbS2Qd65//+Ze7Yc3Z3//5idtG7bkv//l/yyvNpV//+XyrHL2hn//5i5skvb&#10;C///mluzatxU//+bBLNt3FH//5rmswbbs///mvOzd9uz//+a7bQZ2+r//5qWs+HbpP//mcuyh9px&#10;//+ZrbGx2W///5pjsffYzf//mteyNtf3//+bMbKh2En//5uIs3vacf//m0e0Pt0///+babWa4IH/&#10;/5yMt6Xj3v//nYa42OVG//+csLes4sz//5untj/fPf//nGa26d5T//+dmrg03vn//5y3t2/dqv//&#10;mqa1j9rv//+aCbUo2i///5ortUjbef//mhy0693o//+acbTj4TX//5qntM7jNv//m1O1OuM7//+c&#10;YbY14Vz//5zVtvreOP//nX64O9w6//+eB7kS21///52vuELaJP//nNa2ftic//+cZrWI2G7//5yC&#10;tgXalv//nWK4Gt7X//+fH7s74xX//57ru6jiXf//m/G4ONx2//+aLbWz2GL//5rutlfZQf//nIW4&#10;b9yP//+dKrld3u///5w0uAjfk///mv+2PuCw//+bSbZz5Aj//5w8t8DnNv//m0e2/eZH//+YobQU&#10;4bD//5d+smbeFv//mGyyrt0D//+ZcrMF3Ij//5n3swbcCf//mpezf9yu//+b+rUO36X//51strTj&#10;3P//nYi27Oah//+cQLXc5sr//5sjtSTmHP//mwm1R+ZW//+bc7V25wT//5wBtTjnFf//nK+05+Xz&#10;//+csbQs40n//5uEswHfuf//mqWzBd2y//+cB7Xz3z///53PuT/hnP//nU+5suDh//+a+bed3OL/&#10;/5lKtcrYdv//mWe1zNYo//+a9reH1v///5xiuQfZbv//nUa5Wdva//+eL7kL3bj//58HuKje6P//&#10;n3m4rt+V//+f+7mu4GP//58uuYbfeP//nKO24dxd//+ambP22jL//5qJsvTbQv//m9yz5d7f//+c&#10;jLTM4gb//5w+tQ/jhP//m761QOQK//+a5rT/48T//5pDtMXjQP//moW1SeKj//+bELXD4QH//5tv&#10;tX7eU///m4i0bNtl//+c0bR82p7//58KthPcVv//n8O3Ht4S//+fC7eP3zD//54Qt+jfuP//nbG4&#10;Qt/P//+d6bhL34f//549uCDe+f//nlS4Pd4p//+eL7i33TT//53quN3cOv//nj+4m9wA//+fr7ih&#10;3Qr//6GjuWXeov//oma6Cd7j//+hfLnt3WH//5+KuN7bTv//ngq3utqj//+do7dr3A///52Kt8ze&#10;Yv//nW244ODD//+dWrpK4oX//50IuuTimP//nB25uOBt//+ae7bb3Jn//5kztEPZcf//mUuz09jP&#10;//+bRbYk2yv//55+ugrfGf//oHu8XOEx//+fJ7q03s///5w/tz3aCf//mw612tcw//+dCrg12Nv/&#10;/6E+vOfd+///pAq/meHn//+in70N4KL//58Nt8jchf//nWG019qw//+d/LUU28f//550tdLckv//&#10;nhm159wa//+eZLaw3Gr//58XuCHdyv//nu247d60//+ecblY32b//58yuqfhF///oA67lOJU//+e&#10;f7nQ4C///5s/tpXb3f//mSm0/9m2//+Ye7Tn2ur//5l/th7fBv//nMu5DuTl//+f27tl6KP//6Dj&#10;u+nobv//n6y61eWF//+czbjI4eb//5ngtvnfLv//l1C1Y9zi//+VSLPj2r///5VHtAbamf//mAO2&#10;qN3U//+cPLp34qX//5+EvN/lgv//oQ688+VN//+hTrtb4xz//6GBugHhV///o3m7mOJ9//+lg76E&#10;5Rn//6UYv1nl/f//oxS+KeSA//+herzf4e///6DovGPgMf//oK68WN+z//+gRLwy4If//6CGvKji&#10;0P//oVi9Q+Si//+gpruU4sf//56It+PeMP//nka2UNvl//+g/7iD3lP//6QPu8DiuP//pTW9eeXv&#10;//+kwb3T51T//6PevcLnmP//ogK8eeYu//+fcbo446X//51NuJThnP//m523u+BX//+bTrhE4Hf/&#10;/5yOueDhnv//nhS7G+JD//+fXLvB4mz//5/Ru4nh+f//oCG7U+Fe//+ga7tL4Bb//593uhfdG///&#10;nre47dsq//+evrhC293//55Htzjdh///nZG2zt81//+dFbeq4Fn//50luW3hT///nju71ONS//+f&#10;mL3V5dD//6BNvkbnDP//oD285+YH//+glLsV48///6IOujLh4P//ovC5Lt+Q//+iTLeR3L7//6DR&#10;tjjaSP//n2C1z9iK//+eI7X81xT//51/tpHWjP//nrm4idkV//+gu7rj3kP//6HkvGHjwv//orC9&#10;s+fz//+i874p6Jv//6J8vNTlf///oZe6NeC5//+gXrda3L///6ANthbb2///oHi2HN0U//+gebXy&#10;3hD//6CMtkbfTv//oY+4FuIt//+jRbre5iT//6SpvQbo9P//pPK9n+jj//+jkbyF5fn//6Gru1Xi&#10;2v//oRq75OIi//+hsb054w3//6IxvTzjWf//onu7tOLi//+jZ7o/48P//6SZuabmrv//pN25r+or&#10;//+jy7oG7Bj//6G5uibrBP//n6C59+eU//+esbn/4/3//58YumLhnP//oJ+7WeDt//+h8Lvx4Mf/&#10;/6GDuqnfhP//n+23/91S//+fCrXq26b//5/MtbzbYP//ob+3Xdy1//+j97oG34T//6WivKri8v//&#10;pb+9qOTH//+jgLuj4v///6EAuL/gJf//oVS4s+DA//+jKLqv5BX//6RzvK/nY///pQi+LOmJ//+k&#10;Z75t6aX//6LMva3oU///oV+9DOde//+hOb1u6Dn//6InvqTqYv//ooG/GeuC//+g5r2g6cn//55A&#10;u0rl+f//nEa6BOKK//+bYboo4Pf//5wkvALij///nqu/QObJ//+gFsCd6QL//5/Vv8Tnn///nxW+&#10;a+Sn//+eML0n4iD//54tvLbhyv//nwG8quLJ//+ftLwD4xP//6ASuv/iWf//n6e5keDy//+fP7iz&#10;4F7//6A8uYfiEv//okK7SeTs//+jjrvS5eH//6N+urXkGv//ot65XeGN//+iDbja37r//6D2uP3e&#10;wv//oBC5ld7K//+gF7qO4C///6Fxu/vjAf//o5q9hOZh//+lJL4h6Kf//6SjvOfof///oiC6SeX5&#10;//+fpbhV4yf//57buDXhzf//nxy4rOEv//+fkLj74I3//58buIXfP///nfm4F96d//+eLrnB4WP/&#10;/57Zu/jlvP//niC8EOgC//+czLqf6CT//5zxuiDonP//nsG7ZOpX//+gpL0f7AD//6GSvi/sX///&#10;oOC9oOpz//+er7tB5iD//5yvuLrhhv//ms+2Lt08//+ZfbSS2mf//5pdtfXbHP//m8q4kd2l//+c&#10;CboV37j//5x6u3HiR///nP68VuUO//+cqrun5vn//5wvukXow///nD25W+po//+dNLnU6s7//513&#10;ufnn+///m2m3muIZ//+ZyLVj3eb//5uGtqLfBP//n5u6QeON//+ipryP5sH//6MivATmuv//oia6&#10;SeV9//+hCblv5X7//6BfukLnP///oAu8EOj8//+fwL1i6Oj//578vMjmG///nyy7u+Kz//+hM7vw&#10;4PH//6LJvCLfuv//ooi7y94o//+h27w/3db//6Iovejfv///o8TAGeNb//+k+MDb5hP//6R4v2bm&#10;av//oxG9KuWp//+h3Ltr5U3//6Iwu37mrv//o9+9FulZ//+kub3U6qX//6ROvTPp0///o3y8NOfs&#10;//+jD7vl5e///6MUvI7kEP//o0O9o+Km//+kDb7+4t///6Rzv1rj+P//o7O+X+TO//+ii71a5YL/&#10;/6GZvNTmP///oR+8e+cY//+hKrwO6CT//6JLvIXpof//o7+9QOpN//+j5bx76Gz//6ORuy/lh///&#10;o0q6S+Mc//+jB7nw4c///6MAug3hoP//ouS6DeGv//+jbbrV4rP//6VFvWblpP//pom/t+jE//+l&#10;n7+f6jD//6R3vvDrAf//pUXAAuzc//+mlcFf7mr//6X1wKrtRP//o4a+Fenf//+hU7uo5rH//6CL&#10;uprk+v//oOS6wuQp//+hyLuZ457//6M3vQ/jr///pNm+xeRG//+lrL+p5Hb//6XCv6Dkb///pYy/&#10;E+TC//+lVL6R5ZD//6WzvwrnCf//pdy/m+e+//+lTr9b5s3//6WAv47l3v//prDAcuXR//+ngcDJ&#10;5ab//6Zkvx3jSv//o9e7+98D//+h0blY233//6C9t5bZ6P//oLS3AdqR//+idriw3Wb//6Rsuwjf&#10;pP//pPe7+N+c//+kT7te3tH//6M1ugne+f//omq5EOCD//+iWLj64uz//6KwuWzlOf//osq5seab&#10;//+jabqw56n//6P7u9boGv//oza70ecn//+hzLtZ5jj//6Ftu/vnRv//omq9tOmN//+i4L4g6ib/&#10;/6IqvG/oqv//okC7Leda//+ivLqA5fv//6IGuRrjj///oKq3veEt//+f27da4I///6BWuEfh2f//&#10;oIe4veLM//+fi7gY4l7//57fuEHiTf//n3G6COO0//+hBbys5lr//6JgvrDodf//oly/GOij//+h&#10;v78N6Ab//6Fpv3jn+P//oaLAUujE//+h+cCx6TX//6Giv6XnyP//oVG+CeVR//+iPr2Q49v//6Pi&#10;vifjhf//pTO+8+MI//+ki7303/D//6KTu1ja3P//oc+5j9ea//+iXLj817b//6NNuRTaT///pFa5&#10;sd3Y//+lULqb4N7//6aRu//jfv//p2O88uWV//+m/by75rz//6YsvFTnnf//pUG8Cug3//+kmbwj&#10;6Ib//6ULvWzpcf//piO/auqk//+lqL++6dX//6NLvfLmh///ogW89OQp//+jXb5b5W7//6T3v/To&#10;df//pCq/ielF//+imb786NP//6MvwN7qOf//pE3Cz+wJ//+kB8Jg6/3//6OowRDq1v//o3u/fujj&#10;//+iy7095h3//6KFu6Ljtv//o7+8MuLY//+mmr8o44r//6kOwgLkO///p5zAjeLy//+jKbvP4Nv/&#10;/6Dtubbhg///odW7Q+RQ//+ir7zD5Z///6K+vUbk8P//ouS98eQf//+jfL9G5Eb//6PSwE3kkf//&#10;ouO/jOO9//+hOb144iz//6A4u87hDf//oPm7+eGF//+jCr1v423//6OjvUrkS///ooi7gOPM//+h&#10;S7oG4wT//6CNuYLiTP//oOq6ReIb//+hl7sr4cX//6D/unrgUf//n7C5Ct8r//+ft7k94Gj//6Ex&#10;uxbitv//oYe7j+H+//+gVLor3lP//6Cduizcvv//ozi8lN9j//+mFr8+4+7//6ahv1nmrv//pP29&#10;B+bV//+jWLrQ5hv//6J5uejljP//ogO6HuW8//+iV7uf57z//6MNvZjquP//o3S/C+zv//+jvb/o&#10;7gz//6RswGnuif//pNe/zO3+//+jyb1t64f//6I+uvnonv//on26yefg//+kerw/6ZL//6ZgvW7r&#10;l///pyi90Ox5//+mRL0T62r//6SXu9Lpav//o8u7fuf9//+kY7yE517//6S6vTDli///o9u8duI4&#10;//+ilrtG35///6G8uq/fbf//oPC6XeDW//+gP7pI4pb//6AGup3j4v//oLe7rOTT//+hm7yy5Sj/&#10;/6HvvNLk8P//oiy8f+VA//+isrws5kn//6M2u+rnG///o567+ec6//+jXrvz5jP//6J7u+/kcv//&#10;og683uNG//+iCb4i4if//6F4vdTfTf//og29c9zU//+lvr/G3fj//6nRwsfgmv//qi7CUOAU//+o&#10;B79J3Pz//6cpvZ3bdf//qEK+VNyO//+owb7C3Sv//6gQvgPcEf//qB++FNsf//+qHcBg25///6xZ&#10;wwLb6v//rALCs9l5//+p8sBQ1g3//6mov/PV5P//qsTBldgL//+qM8Go2Dn//6gWv5PV9v//pn29&#10;EdOG//+lurqq0bv//6UtuGjQWP//pGy2z87o//+igrUuy/3//54dsT/Ftf//mVusKL5///+YFanV&#10;u1X//5mQqmy8iP//mzGsHL9B//+b5625waT//5rVrbLCJP//mNqsNsER//+XNaoHv0r//5Yvp2C8&#10;+P//lm+lfbrV//+YYKXTuh7//5rhqAK6p///nAqp+bsT//+bp6rduxD//5sSq3a7Vf//mhWrgrsk&#10;//+Yl6sEulz//5ckqny51v//lgGpwLoM//+WJ6l0u9P//5e/qfu+6P//ma2q0sGd//+bHKuZwsL/&#10;/5sRq2PBc///mrqrKr9m//+bYqvyvnz//5vwrHy+Dv//nNOtXb7k//+ehK9qwYX//580sN3D2P//&#10;nf+wlcSm//+cl7ANxXz//5zDsO/IJP//njyzBcwI//+gYrWyz7j//6Hnt5vRU///odm3vNAp//+h&#10;mbduzq7//6EetszN3v//oCC1ns2m//+gxbYtz9X//6PvuVLUpv//qDi9kNoH//+rhcDu3dL//6yU&#10;wkHfJ///q8jB6t7c//+pRr/h3U7//6YpvUXbev//pVq9Jdwx//+oa8DX4Hj//6zixVXlXP//rhLF&#10;z+ax//+r4ML05RH//6pVwZDkYP//qkPCGOUs//+qIcI25aj//6m1wX/lX///qO/AMOQG//+oO787&#10;4ef//6dWvrXfDP//phm+dtwi//+lw798203//6ZwwW3czP//ppDCN949//+lrsEp3kz//6TJv0Ld&#10;q///pSi+It3i//+nc78R4CT//6mrwI7i1///qdfAm+P6//+od79145///6ZIvYXiEf//o/q7b+Ab&#10;//+jErrM323//6M1uy3fgf//o567ht8e//+j4Ls/3ef//6OdulDcSP//o8C6Gdv9//+kDLpm3Ob/&#10;/6RGunrd+///pMu6d96z//+lVrpp3p///6YCut7ea///pvC8At6L//+m/LyA3dr//6Z4vI7c4///&#10;pmK9Nt0G//+mw75W3kX//6cbvyXfd///pq6+td+Z//+mMb36363//6Y1vfzhDv//pXC9zuKm//+k&#10;O74C5GP//6Q/wBHncf//pG/CUOpR//+kRsNy69L//6TFxAbso///phzEeuzn//+nI8Qo7E3//6cK&#10;wsXq9///pzjB/upM//+olcKc6sz//6lYwpTqTv//qRDBeuge//+psMFw5ov//6sUwjTl/P//q//C&#10;b+V5//+sMMJI5Nz//6yIwyvk+f//rJTEfOV3//+q1sQI5TH//6hCwjblf///psfBBeea//+m28EA&#10;6nD//6jawpLs9f//qxrD5O2o//+r18NF6/j//6rrwRnoh///qTe+0eSO//+ohr5q4mH//6kjwAXi&#10;i///qYPB4eOH//+pq8PA5O3//6qSxiDnMf//q/bIAemO//+sFcde6fD//6p4xFDn4f//p97AsOSf&#10;//+lkr5e4hH//6Yyv+TjJf//qUDD/ucB//+r58cR6jH//6zMx8frUf//rCXG4ush//+rD8Xi6tP/&#10;/6rSxfLrBf//q5jG2Opc//+rtcaD5x7//6qjxKDigP//qwfEkeDB//+s/8an4qX//63Cx7rlkf//&#10;rPXHPuhg//+rosYg61j//6owxJTtef//qFvCPO1p//+n7MFF7Mn//6pGw7rtxf//rWbHlu+h//+u&#10;c8lP8Ib//608x/3wDf//q7bFo+9Z//+rC8Qo7vL//6raxATunf//qrjFGO4O//+pc8VS6+D//6a9&#10;w0nnxf//pP7BIuTS//+mHcFJ5bv//6kHwyrptf//q7bE/e2+//+sj8Vf73z//6v3xO7vQv//rFXG&#10;R++y//+tqckT8PD//61syfnwXP//q9DImO5Z//+rIsci7XL//6uFxebtu///qyPDeez8//+p7cCl&#10;6rr//6lFv4vouP//qbfAqehy//+q98MP6jv//6uyxKPsd///qybESu13//+ps8Kp7Qb//6iywbrs&#10;y///qVDDD+32//+qTcUi7wf//6pbxhPuTf//qenGAeyG//+pycXh63r//6rexsvsgf//q+/Hce1m&#10;//+rA8W260H//6mdw2LoMf//qtfETeik//+uTchk7NP//7DizBHxCf//sSrNKPKr//+ujsqd8Nj/&#10;/6sHxp/tyf//qnHFpO01//+sgsdg7lb//600xznsw///q17D8OfT//+pxMEF43H//6qCwTbiyv//&#10;q8jCm+SV//+r28Ma5l///6uSw17nrP//q73ETeiT//+r+sWR6PD//6v/xuHo9f//rALIP+mM//+s&#10;f8nk6v3//6y5yq3rvv//rE7J9OsO//+sZ8j/6hT//6yzx7PpFP//rAXFHOd8//+qX8G35Sr//6lJ&#10;v6Lj0P//qivAh+Vw//+tT8SE6lL//7CbyNfvy///sL3JcPGs//+uCsaO77n//6uRw77tN///qg7C&#10;H+tW//+pj8HE6d7//6nWwhPop///q6XDouk9//+vn8dY7OT//7LuynHw0f//svfKRfHT//+wvcfr&#10;8C7//65VxdnuGf//rSPFre3C//+s3cbV7wf//6wqxvvvzv//q57GG+9e//+sWMWm7q7//60mxT/t&#10;tv//rHzEOOwI//+rGcOQ6o7//6pgxCvqI///qgPFAenW//+p6sWj6Yf//6tMx4vqzv//rSHJ2+zd&#10;//+tOsoe7SP//6tLx8zqyf//qTTE5+gp//+pucSn6S3//6wmxoHttP//ra3HuPHS//+uMMhi89n/&#10;/65RyRfz4v//rVXIlvIv//+rucbl7+X//6uexjruw///rKDGge4G//+s78YV7IX//6zrxUPq+///&#10;rOvENOnp//+tEMNo6Wv//650xO3qLv//r6THhOsC//+uv8ho6rT//62UyH3rOf//rSjIfO0T//+s&#10;jse17nD//6uzxm7usP//qs3FEu4H//+rZsVf7f3//61mx0Xuvv//rt/Iqe62//+vq8jr7if//6//&#10;x/3tgP//r/bGYuz0//+v28Vf7Ij//6+9xZbsLv//r+rHNexI//+vNcf47MX//6z1xiXtUf//qyTD&#10;e+5z//+rysKq8ID//633w4zymv//r17Ef/Na//+vKsSg8pf//62Pw4Xwd///q0nBUe1r//+qa8A9&#10;67b//6uzwaXsv///rQbDnO6r//+sn8Qd7zv//6vAxBDut///q+HE8u4L//+tmceS7jr//68OyjDu&#10;VP//rcLKI+zv//+qIsem60///6cyxa/rzf//pynGgu5x//+o/Mi+8LH//6mAyQjvpP//qBjHJ+vs&#10;//+nEcX16UL//6d4xnDpQv//qP3H3Osk//+rT8m57Zz//62Jywbvh///rxjLNvAr//+vYMny7x7/&#10;/654x77tKP//rjPG6uyw//+uQscN7aj//617xofu0f//rJjGCO/V//+sq8a+8QL//6yQx1Hxvf//&#10;q0/GqPFu//+qfMZ88T3//6vuyJ7yEP//re/K0fKs//+uIspk8bP//61dyKLwGf//rgnIw++H//+v&#10;hMo474X//67JydDuCP//q9bHZ+vr//+pmMXT63z//6kRxZ7sbP//qRTFWuyZ//+pUcT669T//6mC&#10;xJvqz///qkjFH+rW//+rpcZy7Bb//6vXxqXs6///qxbGGe2T//+qYsX37xX//6kZxWvwmv//qBzF&#10;F/IY//+oS8WJ8/P//6mBxmP1u///q1XHSPaQ//+tQsgE9ev//67JyKDz9///r7DJNPGT//+vrslh&#10;73D//68hyTzt2f//rl/Itexk//+uI8gu64P//68syFzsd///sEfIbu6M//+wAMfT8DX//6+2yIzx&#10;o///r27KDvKG//+ubspe8oD//63jyjXylP//rezKBfLV//+vEcrp88H//7EIzMn1bv//slLOMvbG&#10;//+zYs+r92X//7Qe0K327v//szjPDPU0//+xT8tt8zL//7AHyGHxw///sEzHlvEQ//+xlsig8RX/&#10;/7MbymXyBP//tFzMNPNG//+zVcvM8m///69vyIHu7///q5nFeutw//+qOMUf6m///6tlxybsCv//&#10;rUrJQ+4w//+s2cgq7fH//6rAxRzsCv//q3LFc+0B//+vTMm+8VT//7K/zdH00f//swPOJvRw//+v&#10;t8pa8B3//6uTxe3rCv//qb/Ep+jN//+qSsZV6dH//6txyF7sT///q83I3O5g//+rbMhM7u3//6t1&#10;yFnvF///rCPJN+/o//+sMMlH8FH//6pux1/u6///qPXF8u20//+qT8d77wD//61Lygvxpf//rkDJ&#10;ovGj//+t98fa72f//65Lx2/tTP//rvPIFuxW//+wkcov7Un//7Hoy/XvYf//sETKaO/s//+uQ8iu&#10;7/P//63oyQTwN///rcnJeO+F//+t6snU7nn//669yrHutv//rzPLfO/N//+udcue8Dv//648zH7w&#10;sP//sCzO8PIU//+yBs/08yj//7IzzjfzLf//scPL2PL6//+xXspM8xj//7D/ycjzdf//sI7J9fNw&#10;//+wgcrH8yb//7G3zIPz2P//s2jOG/WO//+0As4V9rP//7Kay9L1jv//sJTI6vMr//+v+Md18Yf/&#10;/7FJx/vxXf//s8/J9/Ig//+1QMt38pb//7TFy8zySv//s5nL6vIX//+yGctm8cH//7BUyfzw7f//&#10;rt3Is/AS//+uGMiF79z//62HyOnwIv//rO3JHvCj//+to8p08cP//7BOzanzd///s+vRgvUo//+2&#10;Q9NX9hn//7VU0UH1Xf//skLNSPNy//+vLsnh8TP//614x9jvSP//ravHB+3S//+u0sZ27E///7AW&#10;xh3qu///sPDGT+m+//+xOscm6gX//7EIyEXq7f//r0DHteoZ//+s7cXL6AP//6yzxSXnZP//rk/F&#10;xui+//+vyMZA6s7//7B6xoHszP//sODHVO5U//+xwsly7yD//7ODzMjvWv//tLzPJe73//+zq85f&#10;7dv//7GlzEHtev//sQ7LsO7z//+xksxF8KT//7GJy//wmf//sA7J9e50//+uR8e07Hf//63kx3Ls&#10;mP//rfDIeO4g//+sf8h672D//6qjyATw6///qmDIn/Mp//+r3cnz9Rn//63SyrT1of//rznKZ/UL&#10;//+wOsot9E7//7FHytz0LP//soTMLfSY//+z/s1o9Ir//7TWzUzyzv//s/bLGO9Y//+zV8mc7Tb/&#10;/7RaynjuK///tXbLxO/E//+04ct07xv//7MhyjPtAv//sqLKg+zH//+zpsxG70r//7OzzLrxXP//&#10;ssTMT/FF//+x6Mxt78H//7C3zDbtsf//r7vLjuzo//+v9ctK7iL//7DTyzTvd///sdDLQu+j//+z&#10;B8vQ72b//7Q0zJvvi///tYLNp/Cw//+2Rs4z8eP//7VozULx3P//s7DL2vFa//+xkMpL8L7//69t&#10;yHvv7P//rw3IN+/V//+v08kM8Gj//7AkyZPw9P//sD/KGfGV//+xe8vT8uz//7PDzo30of//tPTQ&#10;avUq//+z6NCp9C///7LM0YDzGv//soTSyfI2//+w3dEc79T//66RzZjsdv//raLLVOqQ//+tR8oF&#10;6mD//62yyfHr8P//sA3MKu86//+yl8508cz//7Pozw3ygf//tH7OtvMF//+1L87i9KP//7YK0BP2&#10;0///tgLQ5/fu//+zys9f93H//7Ady/n2HP//refJ/vVn//+u4ctQ9Zf//7C6zTz09v//scXNyvN3&#10;//+zkM7W8yj//7XA0Fvz2v//tkDQOfPq//+1C86a8o3//7LyzFjv5///sQjKX+0j//+wn8nc69X/&#10;/7GWyq7sWv//smHLQe2///+xksoe7tf//7AMx/Pvzv//r6TGhvEq//+woMZX8ij//7H3xpfx3///&#10;ss7GefDW//+zM8Yw8BL//7PPxvLwvv//tGXIu/K1//+0acpv9Hr//7QNy3309v//tCrMjvQy//+0&#10;C81H8if//7I9zFPu7P//sDDLJux5//+wUcwM7PH//7Jnzm7vqv//tGzP6PKI//+02c8i8+///7QJ&#10;zUvzrP//s4LMjPLx//+zsMz+8o3//7O/zQTx9P//swvLpfC3//+y4cqZ8EL//7Ppysnxov//tSTL&#10;M/PI//+1fMrl9Sn//7U2yon1R///tTbLKPSM//+15MzJ85f//7X3zZrxuf//tJ3Mse8K//+0IczU&#10;7mH//7UhzuXwYv//taLQ4vK9//+2BdNI9KD//7Yl1ZT17///tIzVf/XW//+yrtQR9RP//7IX0tX0&#10;KP//sjXRV/Jx//+yTM827/L//7FSy8ztbP//r0fH2OwP//+uUcZn7aj//678yDjxYv//r7bKuPRj&#10;//+whczR9dX//7F5zgr2Bf//shDOG/Vb//+yls4G9Lj//7NTzqD0l///tFLQI/Tf//+06tGQ9MP/&#10;/7PE0Onzdv//sTjOVPGn//+vTswb8R7//67yy4Dx5v//r1XLm/JT//+wMMvO8fv//7ENy4Hxa///&#10;sMXJ1/Ce//+wacjA8Qv//7ELycjzd///sV/LW/YP//+xXc0A93j//7Gezsj3of//saPPrvZs//+x&#10;e89n9PH//7Fazj7z4f//sJnMA/Lq//+va8mE8kH//690yMryxf//sTLKPvQp//+zxMy/9af//7VZ&#10;zk32cf//tS3OCPbD//+zm8wp9u3//7HAyb33D///sSLIlPck//+yE8li9p///7QQy/D1Bv//tGTN&#10;AvHK//+yUssr7pD//7HTyoru5///s3XL9PHm//+0Lcw+9BD//7Mwyt/0Pv//sinJ9fQl//+zWswC&#10;9XX//7XIz6/3Af//tzDSM/cw//+2j9I09iv//7Pfz9/0Wf//sb/OXvOT//+yS8/29Jz//7Px0kX2&#10;EP//tCbR4vaT//+zIc9V9oz//7HEzHz2M///sETKD/VF//+vcsjy9DX//69KyOLzSf//sG3KdvOB&#10;//+y48289Rj//7R50Cr2hf//tPfRafda//+1bdJp+FL//7Ut0k749P//tBDRFPjb//+ybc9h95z/&#10;/7F8zqn15///sX7PRfS1//+yM9DN9Kf//7Ng0oz1hP//tLPTmvZ3//+1dNMd9pz//7V90aT2Jf//&#10;tO7QI/YX//+0U8+h9tj//7NIz1/3U///slXPUfcf//+yy9A09zr//7Tv0g73yv//twfS/ven//+3&#10;FdEx9ef//7U3zZbze///s5DLSfJH//+zt8wu8y///7VMz0T1Pf//to3RufbQ//+2ddIU9rf//7UL&#10;0Hr05f//smLNLvIb//+vZ8lj8Aj//65ox9/wp///r9HJVvNF//+xL8rr9Tn//7C1ymv01P//sAHJ&#10;nPNe//+v7smK8bz//7AVybnwe///sTPK8/EG//+y0cyz84P//7NrzVn2DP//s4fNS/ez//+z9M04&#10;+Cz//7VFzbv3zP//trHOSPaO//+2is1r9DD//7VLzDLx9v//tFvMUvF0//+0Pc4A8m///7S40Dnz&#10;ov//tUjRmPR3//+2HdIn9Rj//7ah0Vn1mf//thbOwPWU//+2HMz99X7//7c8zXj1lP//t/XOzfXg&#10;//+2388C9ez//7TVzhv10P//szbNAvXD//+xuMtq9Pv//7CIyiPzpv//sQXLJ/Ng//+x8Mzy8/L/&#10;/7G9zUz0Zf//sNLMT/S///+wTctL9Wf//7DFy0j2Uf//sizMefbf//+0gM7z90P//7dh0lX3zP//&#10;uSnUw/gt//+4VNQe99f//7Wy0RT2x///s3HOQ/Wi//+yjc1U9Mj//7NqzvT0W///tUXR4/SJ//+2&#10;JtM49OD//7T80aT0zv//sl3OYPQt//+wKsw987H//7CTzUz0iP//s1bQVvZH//+1zdHQ9u7//7ah&#10;0Lb2Ev//tjjOifRw//+1u80f8qn//7T2y+DweP//s6fJ+e6J//+zpMml74X//7VkzBfzpf//tj3O&#10;rPcj//+1Wc+e98P//7NEzjv1if//sdrMDvKp//+yg8sx8XL//7QSy3fx2v//tUPMOvL6//+2HM1+&#10;9E7//7dQz4v1nf//uLbRcPbe//+4q9EF9yD//7gBz4D2of//uCPO7fYn//+YYrM11iH//5eHsh7V&#10;of//l86yoNb9//+Z8rUU2lX//5vUtsnc4v//nCC2b90U//+bqbWU3Hb//5p1tNLcVP//mgi1m96j&#10;//+bOLfu4yz//5vUuMXliP//mw23RePP//+ZrLTP4A3//5f3sl7ctv//l4eyINxe//+Y87Sb3rD/&#10;/5oqttDf+///maq2UN4r//+YQ7P+2tj//5easknY7v//mAKyENkm//+ZPrMM2sn//5qhtETcuP//&#10;mtm0Yt14//+ab7RB3b7//5qvtTrexv//mue2EN94//+aWLVU3sH//5k5s1jc0f//mOuyHts7//+a&#10;DrKZ2p7//5s1szTZ9f//m6yzSdms//+bkrNu2sn//5untH/dwP//nQW3KeJP//+ee7mC5eP//554&#10;uY3l6P//nL23ZOIG//+bXrWw3cP//5vDtjXcZf//nIy3hNyU//+bpLc/2wr//5nntgXYQf//mfe2&#10;OtfO//+bWLc32gH//5wwt0/c7P//nEy2zt/F//+b0LYJ4Yn//5wItkPiK///nOq3ZOEX//+dPrg0&#10;3gj//51nuM3a8///nRC4WNhD//+b/rZX1W///5r8tC3TTf//mtizk9OA//+bcbTl1o///50fuDDc&#10;Df//n6a8UOFe//+fcrys4Nn//5vSuGHalv//mVq08NZZ//+Z07UK16D//5wzt63cdv//nlG5+ODe&#10;//+d47kl4gr//5vatnXhv///mxG1T+Mi//+bbrW15MP//5pytPHi1v//mBKy493///+XV7KA2yL/&#10;/5ios93bfP//mnW1G9zi//+cJ7XW3g7//50Btdbegv//nQG1ft8Q//+czbVg4I3//5yTtW3iXP//&#10;nHO1u+Om//+ch7Zf5Hr//5xPtpzlAP//m7S2GOVV//+cHrYp5lb//54Ot1jniP//n1m3quZ+//+e&#10;tbZD4tH//51xtQnfUf//ndK2Y98S//+e67jh4Jz//54GuSPfwP//m1m2+dvC//+Z47Wo1////5rZ&#10;ttDW9f//nQa5b9i4//+eaLsd2zT//57Iuw7dJ///npi5xt4y//+d7LgU3mf//52Ht4ze6P//nue5&#10;ouEo//+gP7t64oL//59zufjgmf//nU+2Jt00//+cBrNZ28f//5zts7TeEP//ngW1H+Fc//+dtLWf&#10;4vj//5yntaTjE///m1O1VuIm//+anLVr4Rf//5rrtjXgEv//mxW2dN33//+bE7Xm21P//5uHtSbZ&#10;Yv//nWS1sdm4//+f2bd02/v//6CBuITd7f//n0+4pd75//+eJLkB3/3//55/ujHhpf//n0m6wOKn&#10;//+fGLnb4dz//53vuITfuP//nNG4AN27//+c0bij3Uj//55uugXeov//oNW7beB5//+jE7zP4YD/&#10;/6PRvZPgp///oqG9DN4e//+gbLtZ24f//56juXraqv//ncm4RNu///+dVbfj3bH//50kuJjf7P//&#10;nTW6JeHt//+dFLs94nT//5wqun7gpf//moy3+t1I//+ZcLWj2sH//5mOtOfaZ///mzi2Sdwz//+d&#10;4rkQ3tv//5+iuurf1v//no25qt0R//+cALbY2HH//5rcta/Vz///nMu4Ade5//+hGry03Uf//6QN&#10;v1bhjv//oxm89+DH//+ghLiN3Wv//5/JtpHcCP//oJ63Gtzf//+gy7d/3T7//6BRtzHdD///oNa3&#10;3t5p//+hZLjc4IX//6DQuSPhqv//n/y5XOI+//+gErpQ4wv//6A2ut3jAv//njq4+N/M//+aorWY&#10;2sT//5g0s9HYPP//l1mztdlo//+YUbT03YL//5uBt67jR///noy5uucn//+fqroO50T//56BuOrk&#10;ev//m7+26uCw//+ZgrXN3kL//5ietfndWP//l+u189w4//+XsbXu23z//5mIt4XdhP//nSW6e+G0&#10;//+gg7zM5QH//6LLvbTmBf//o1S8ueQ1//+jI7tG4TT//6SovGfgCf//pp++6eCf//+mor/S4T//&#10;/6T9vt3hE///ouK9H9/B//+g/rtb3hT//58cuarccf//nY+4mNvn//+do7lh3ZP//56Ouq7fYf//&#10;niy5xt4///+dM7d224P//55ZtzTbP///ofa54N6u//+lNLy44sT//6X4vXrkxP//pNe8vOTY//+i&#10;8bt94+n//6BcuV/hwP//nhe3QN9J//+dK7aS3eb//50qtz7dxf//njO5Et8j//+gBLs/4TL//6Ft&#10;vGfiVv//oaC8HeIF//+gW7p94Gr//5/Aubrfc///oFG6PN73//+f3LmO3Kj//57ht/XaTf//nhS2&#10;LNnj//+dmbUp26n//54utp3fQf//nqq5POIS//+eX7sY4uT//54Ru+vjCf//neC7uOMf//+eLrs6&#10;41///57VuonjN///n8G5reJq//+hFLkg4WH//6Fqt+zfKP//oMK2i9wm//+fq7Wv2SD//54dtRLW&#10;G///nNu1B9Py//+dNrZ41Jr//5+9ua3ZGv//onK8q99j//+jU72q5GP//6NLvcrnRv//o0K9vuei&#10;//+jXr075eP//6OcvH7jSP//ozy7XeDR//+iqbpe39r//6JHuZjgQv//oe64v+DN//+h9bh84cX/&#10;/6KJuVPjwP//o967ZebQ//+lsr3U6dD//6aHvsrqdf//pRG9MefZ//+isrsK5MD//6HYuvnkJP//&#10;oo+8buVe//+jS7z85cj//6PavE3lKP//pOS7k+Wa//+lgLrb547//6TzujbqCP//o2W54etf//+h&#10;Urm56mr//59puYHnwf//nrm5sOV+//+fbrpx5HL//6CAuyHjgf//oLC6z+GS//+fj7kf3vn//54J&#10;tsfc9v//ney1o9zd//+fwLaP3nv//6G6uBrf4v//oqq5ROCF//+jNrqX4YD//6Ozu9HiuP//oxe7&#10;P+JK//+iRLm34Tf//6LnuZfiFv//o/O6cOQ///+kDbrw5bf//6Ohux3mKf//ouy7EuXI//+iBrr2&#10;5Sv//6FcuynlMv//ocC8N+ax//+icL1d6HP//6IXvXzoxP//oFG8U+cW//+eRrsX5JT//51auzHj&#10;EP//nP27/OLC//+dUL1v5E3//57pv9rn5f//n+DA9uo3//+fe8AO6W7//55qvibmlP//nZW8cOPd&#10;//+eMbwq42b//59wvGDkB///n/K7reO0//+f67qK4oL//5+tuZPhV///n+65kOFh//+hIbqe4w7/&#10;/6MuvCrlhP//pMS8pOZh//+kurst5Fn//6PPuWHhT///orO4mN8S//+g0rgn3VT//58auDnctf//&#10;nvC5Td48//+gNbrM4U///6Hru+Pkiv//ozW8Rub7//+jNruu5+D//6GduhXmtv//n8a4quSZ//+f&#10;KrhX4vP//59DuArhTf//n7q3sd/Y//+gBLeM3wH//5/huAnfjP//oAi50uJU//+fxbtq5V7//554&#10;uzvmYf//nUi6LuYP//+eE7qS5vz//6CjvNfpnv//osu/Gevc//+jQ7/07Cr//6HUvsbp8v//nxa7&#10;0+V2//+c4Ljg4Lz//5sHtgPcav//mj+0pNpG//+bsraQ3Bz//50QuVrfYf//nNm63OG8//+c2rxW&#10;5G3//5zevSfm4///m+y8GOf2//+bBbpT6Lv//5q2uNfpV///mvK4B+i1//+a2bcM5ZT//5nDtRjg&#10;hv//mh+0tt3P//+dPLdX347//6Cgukvie///ogu7AuM3//+hYbmI4ar//5+0t33gD///nqG3EeD1&#10;//+exrjq5HX//5+gu8/oB///oG+98ulN//+gDb1m5r3//5/Xu8fix///oVm7iuDD//+if7uI387/&#10;/6IGuyLeyv//oay7498e//+iA71l4L3//6LJvo3iy///o0a+oOQ5//+iy71/5I///6HCu//kd///&#10;oMG6ouSX//+g6bpa5ev//6Jhu0/oev//o7a8HuqL//+kQrxU6zH//6ROvGDqmf//pMO9O+mh//+l&#10;kr7I6Fb//6Wzv6XmMP//pWa/seQ3//+kuL7t4xf//6PFvezjJv//ot69Y+Q3//+hy7zX5U3//6Dy&#10;vBjmJ///oM+7decs//+iGrwW6NP//6P1vVLp3P//pIy9Mehb//+kVbw55Xb//6NNurDiPf//ohS5&#10;SuAq//+iF7lN4Hn//6L3uiniEf//pG67wuRj//+mD73t5yT//6YJvrTogf//pAq9eOfz//+iJrw0&#10;50n//6JTvOboMP//o2K+Telx//+jBr4H6KX//6FMvC/mTv//oES63uTs//+gjrq/5P3//6EouvPk&#10;+P//odW7duS2//+jkL1U5Yz//6Xlv/bnCf//pxvBWedN//+nQ8FG5pz//6c0wKnmVP//pvnACuaE&#10;//+mi7/P5rL//6W5v5/mCf//pP+/UeS9//+ljL/F5Df//6cUwMHk3P//qEvBUuW2//+nv8BD5Kf/&#10;/6XEvdThU///o3e6+N1o//+hTrgs2nr//6CktvXakf//ona4kN3W//+kkLqh4HT//6UOuvrgH///&#10;pCa5yt5X//+jBbiE3dT//6NsuQvgbP//pQ26u+Tz//+lr7sa6Bz//6TDudvo6///pEW5kOkg//+k&#10;Nbpc6Sn//6REu8fpGP//pKO9nOnJ//+krb7G6sH//6SDv03q7v//pCe/B+m0//+je73V5/v//6O+&#10;vUXnb///pAC8pObj//+i1brA5NH//6F4uTrim///oPS5AOHU//+hsbom4nT//6IVurDiuP//oTS5&#10;7OIj//+g4bol4qX//6GVu+zkYf//of+9h+W3//+hcr395bz//6BDvYnlIf//n+W9v+WT//+g1L8n&#10;51z//6J2wP3pTf//o5HB2em4//+jYcDU5/H//6M0v2Tl6v//pI2/ZOW8//+mjsBj5pP//6ewwQvm&#10;T///pgm/G+Iz//+irbsn25v//6E2uIvXoP//oe23utfD//+jRLew2hX//6TOuHrc6f//plS6Et9N&#10;//+njbv74Yf//6e0vPHjrP//psG8tuWw//+mL7zR6Cv//6YqvWnqT///pei9uOqx//+ly74y6hj/&#10;/6ZVv4/ptv//pgzATuiI//+kh7/a5hP//6Ofv8Tktv//pCLAoOYw//+lEMGq6Sj//6QqwTrpuv//&#10;oi/AOeh6//+h4sEZ6Oj//6Kcwnzqqf//oxbCs+vV//+j7sKJ7En//6SpwbzreP//pJy/3elW//+k&#10;Ur3v5rX//6UvvdrlRf//p8PAYeXR//+p+cL45qP//6jRweDlx///pPK95uPw//+ixLwJ4+D//6MB&#10;vQLlPv//oni9FuTH//+hELwM4n3//6EMvIfhVP//opm+teIO//+jfsAG4qb//6L5v13ibv//onq+&#10;VOKu//+ih73Y42P//6LqvePkFf//o6m+SOT6//+jsL245UX//6MLvFLk7v//okK7AuQ6//+he7or&#10;4zz//6FOukXijv//oWe6nOHv//+g7bop4O///6AyuYjgpf//oEm6I+I7//+hLrvE5Ev//6EhvCjj&#10;j///n+e60+A0//+gZ7rU3wj//6OIvVniJf//poK/qOZI//+mtb8a59v//6TevJDnH///owO6W+Xv&#10;//+iGbma5Wj//6JGumnmNf//o0y8U+io//+kGL4J62X//6PwvqDs4///ozG+Iezq//+ixb0x7Dv/&#10;/6Kru/DrFf//od658eja//+gsLgk5mT//6CZt+7lhf//ohe5Uebo//+knbui6bb//6bNvdnsJv//&#10;pvy+Yew9//+lmb166nD//6REvIHoVP//pCa8jebB//+kfrzp5KX//6QOvHThZ///onW7AN4N//+g&#10;gLl03Gz//57suHvc5///nmG4hd7D//+fC7mn4Q3//6B2u4Li////oaS9AuQO//+iSL2e5KD//6Mu&#10;ve3l6P//pMW+Xefq//+lwb4O6Jv//6V7vO7nFv//pDW7ruQk//+ibbrQ4Tb//6HTu6/gXf//oha9&#10;IeBO//+hK7wx3aT//6DmurfamP//o4W79dsY//+ma74j3Vj//6ZDvc7dLv//pLy8Jdtf//+lVryM&#10;25P//6fivxjeIP//qQDAYN9v//+oDb+O3nL//6dPvuDdMP//qFS/9N0m//+qPMG23Wn//6sMwffc&#10;Qv//qxvBTtrd//+sZcJk2/n//635xIneZ///rVPErN65//+rFsKu3Oz//6nlwPTbn///qkvALtt5&#10;//+rEL+727v//6t+v8Hb2///ql2/SNpT//+mwLyF1Zf//6L1uMHQJv//opy3nc6U//+k7rkd0P//&#10;/6cEuyfUEv//p3W8V9XQ//+lersu1Pj//6I3uDTSWv//oAS1X9AE//+fjLNXzpT//6C8snnN9v//&#10;owyzI84Y//+kzrRazgP//6TEtOXNH///pBC1acyt//+kfrc+zdD//6SUuLTOQv//os64OMx3//+g&#10;C7Zlydb//53stIrIb///ncyz58me//+fFrQ1zHD//6CYtM3PKP//oh61wNDb//+iU7WSz83//6IZ&#10;tP7NYf//ox61zMx3//+kNbbqzNr//6V0uIDO5f//p0i66dJ0//+nxrwc1Mz//6ZVu2LU6///pMO6&#10;i9TM//+kaLrs1iX//6TwvD7YoP//pfa+MNsi//+mr7/e3Cf//6aJwGjbEv//pm/Ac9nA//+l2791&#10;2JD//6SRvX/XnP//pLe9G9jO//+m8b763Dv//6nSwZbgJv//rBDDxONr//+so8Si5TX//6t1xALl&#10;Nf//qNzB2eOJ//+mFb9W4XP//6Wuv1bh2///qMrC+OWl//+sz8cX6cj//62XxzDqc///q23EFuhx&#10;//+p+sJX50D//6oPwrXndf//qeHCoucL//+pN8F/5a///6gcv5bjQP//pvC98t/6//+lMbyX25b/&#10;/6Lou3/XFf//oie8U9W5//+jdr8S2D///6TEwSfbn///pQrBWN3Q//+lJMB73xv//6ZQwALgtf//&#10;qIvAb+LN//+p1MBH487//6lxv0Xjjv//qCC+G+Lo//+l0bxe4Wz//6Nyupjf3f//o0K61OBR//+k&#10;c7wc4ZT//6TYvCvhD///pBa6xN7C//+jzboK3WH//6Uvu7re3f//pkS9meDO//+l7b2+4Pj//6UK&#10;vHbfUv//pKe6+d0V//+lZLqe3Af//6Z1uyXcNP//ppi7Y9yE//+mQLuw3Tb//6aFvO7e+P//p3C+&#10;1uFW//+nVL914gn//6VxvfngU///o9C8pt7W//+jwL0D35r//6OYvY3hLP//oq29x+LQ//+iyL+F&#10;5h///6OrwizqK///pD3D6Oy2//+kucRx7XP//6WlxHXtC///pkjDreuZ//+lxsG56QL//6X4wMfn&#10;Dv//p/7B5Ocm//+pZsJL5zT//6nSwbvmof//qyrCUubg//+sW8LS5rn//6ybwmHltv//rOPCU+VG&#10;//+tdcNl5aX//60+xFvls///q1DDsuTt//+pLcJz5Xz//6hvwjzojP//qPnC7uxQ//+rFcS37yr/&#10;/6zwxaHvS///rODEQOx8//+rpcID6LD//6oGwDPlGf//qVvAIONY//+qP8IF5CX//6sBw9vl2v//&#10;qxrFAOeD//+ricZF6Xb//6yPx3Prcv//rMfG5euw//+rAsPk6SP//6d7v5Dkgv//pKK8/eEi//+m&#10;OL/U4yr//6rdxcjoxf//re/JSuxd//+tmMiP6/n//6uDxfDqEv//qdXEGOlH//+prcQd6hL//6rw&#10;xZDqkP//q1rFyOgR//+qOMQR45f//6q4xFHiAf//rLTGiOP+//+tR8dd5s7//6y8xwLpof//q7vG&#10;I+w6//+qT8TW7ZP//6iKwu7tG///qDbCRezU//+q7MT57qT//653yPnxF///r5rKfPHy//+uVcj+&#10;8Sf//6ywxpvwEP//rBvFcu9l//+sKsXl7vL//6wjx03ufP//qv3Hte0h//+oh8X06m///6b7xDbo&#10;gP//p+bEk+lV//+p/sXh7CL//6uUxmjudf//q3/FTu6N//+qdMPk7Wn//6r+xTbuAP//rPDIsO/6&#10;//+s/sn078D//6tDyE/tcv//qoXGZ+w3//+rGcT17Jb//6uRw03s9///q4XCDOyZ//+rrcJ17DH/&#10;/6yaxMHsz///rc3Hce6a//+t38gz8DD//6xSxnvwGf//qd7Dju4///+oZcIK7OX//6kxw3XtpP//&#10;qnfFne7I//+qicZV7mX//6nZxf7tCP//qUXFrOwp//+pt8Ze7Pz//6pIxu7tx///qYzFquw6//+o&#10;6MQ46ij//6qnxYLq3f//rmPJj+5k//+xfc178c7//7HrzpPyn///rujLj+/w//+rFcdU7GT//6q/&#10;xrvrzf//rVXJHu1f//+uIMkJ7Ez//6u8xOvnev//qVjA1OLD//+qBMCi4gT//6wawrXkQv//rOnD&#10;7+Z8//+sasQi53D//6vLxH3nYv//q7LFnecc//+sTseY52v//60Nyarowv//rXvLFuqq//+s5sr9&#10;62H//6u/yavqrP//q8XI9OpU//+sMMge6f7//6tUxY/oQf//qdrCVeWZ//+pxMEN5Gz//6uhwoTm&#10;Pv//rwXGMuq0//+x68ma70j//7FyyXHwQP//rn/Gpe4b//+sLMSb7C7//6qnw4Xq0///qbfC/ulh&#10;//+pycM56FL//6wixWXpq///sJfJbe3b//+zI8ss8Qb//7H1yRLw2v//r6PGRu8q//+txMTU7ej/&#10;/60IxWjuq///rPTG+PDm//+sUMde8ln//6xHx2nysf//rYzIJ/KL//+uMcg+8T///6z2xtbutP//&#10;qujFHOw4//+pt8Ry6rL//6l/xLLppP//qeTFb+lO//+riceD6xj//62DygruLv//rcbKoO/C//+r&#10;ysiC7kj//6l5xcXsEv//qSPE5+xu//+qR8Vu7z///6tuxhfyE///rE7HAfOp//+tBMhv8/7//61b&#10;yabzhv//rRvJxPJt//+tAslZ8SD//6y8yEHvSP//q5DF/Oyw//+qlcPV6mr//6qRwrfpHP//qzrC&#10;qeiY//+sksRC6P3//608xijpOP//q//GbOiH//+q3cZ26PX//6sSx0/rWP//q1bHn+2Y//+rHcbz&#10;7nr//6qNxZ7uBP//qs3FMe2H//+r+cX07Wb//6zfxoXsuf//rX3Gc+u+//+uCMXC6uv//65gxKLq&#10;Zf//rlrDweoB//+uRMQA6gT//66TxbLq2P//rhTGjuwU//+slMVa7Wv//6vcw7fu8v//rTrDofB7&#10;//+vGMRM8S3//68/xBvwYv//rjvDme+W//+tFcNc70L//6vDwrHuWf//q1XCdO2+//+sT8N47sj/&#10;/60ZxFfwSP//rJDD8/Ca//+rpcM67+T//6tMw1fuzP//rCTFIO6N//+s3cdF7qT//6uHx4/tu///&#10;qRfGve0m//+n2Mbf7rf//6iByG3xVP//qZHJgPJk//+pD8g/8Df//6eWxhnsp///p2PF1esi//+o&#10;Q8bu6/z//6k/x9ftn///qxPJR++M//+teMrq8Ur//68xy33x6P//r0bKQvCG//+uBsgB7fj//62Y&#10;xzntDP//raLHTu3h//+siMY97sD//6tCxRTvYv//quTFDvAQ//+q4cVY8Fv//6pKxOLvjf//qf3E&#10;v+6k//+rZsan7tj//6zsyKjvQ///rLLIeO7A//+sNcey7m7//63EySLvxP//sDDLm/HD//+wDMuW&#10;8an//614ySfwGf//q6fHhu+D//+rm8dt7/3//6u2xw7vVv//q1rGCe1m//+rAMVL67f//6ucxeTr&#10;uv//rPjHgu0M//+tQcgH7ez//6ydx6zuj///q7nHNu/V//+p0sXI8OL//6gJxHDxzv//p5DECfMx&#10;//+oVcQe9LD//6nSxEX1Sv//q0jES/RS//+sMsRN8gX//6yxxKTvf///rVrF0+3j//+uzcgq7bH/&#10;/7AQyjHtkv//sEvKlezC//+wAcmu7FP//6+KyDzsx///r2zHtu4i//+wg8mD8G3//7Eoy1DyBP//&#10;sBvK4vHy//+vAcml8bz//65uyJzyAP//rufIv/L4//+wMsnq9Hz//7Fry0H1zP//s0XNsPbY//+1&#10;ZNCY9y7//7Vb0IH1/P//sqrMa/Nu//+v+8en8QX//69cxUfvmv//sDTFMe89//+xrsa48CL//7NH&#10;ySrx4f//s0TKe/JF//+xE8nB8Gz//661yLzuQf//rZXIe+2V//+tU8h47jj//61KyEHvEv//rBvG&#10;p+6t//+qVcSa7X7//6rpxXfuj///re/JVvIO//+w+c009Q///7HAzgb1Hf//r7jLS/H2//+sssfF&#10;7cL//6rCxlTrJP//ql3HMesh//+q2Mih7Pf//6rlyJ3uq///qjPHQu7H//+pqcZS7m7//6oCxurv&#10;Qf//qkbHwPBd//+o8Mb078X//6e5xjDuw///qXTIH+/F//+s+crk8gf//643yibxmf//rdbHjO7x&#10;//+uXcbK7MD//6/Lx/bsJv//sfzKkO1o//+zS8xb72///7HFyyLwD///sFDKP/Cb//+wmMtx8af/&#10;/7DLzDbxuv//sIbL9PDv//+wDssu8Ez//66+ycnvfv//rN3IZe5G//+tEMmB7pj//7CmzcvxIP//&#10;s7XQjfMT//+zxM9v8xX//7L0zX3y4P//soHMgPNn//+x8MwF9En//7FWy+r0o///sSzMMvRu//+y&#10;H80c9Nr//7PGziD2Ov//tMfOJfc6//+z9sxl9gr//7HkyYLzQv//sFjHN/DW//+wn8bO7////7KV&#10;yFvwhP//s+PJtfDt//+zsMpL8NH//7Nqy0Hxgv//s1LMRPLn//+y8cyb89P//7HSzBDzbv//sDbL&#10;PfIX//+u6MrY8SX//64AypTw7///rcTKxfDR//+utMw28JT//7E+z1fxN///s/vSSvLi//+0jNJj&#10;9C///7Li0A70FP//sEfM0/JH//+udcoq78L//65pyMfthP//rxfHoutK//+vu8aI6SD//7Bsxjfn&#10;6v//saLHjuiv//+zTMo56wb//7NVy03sNP//shDKeevo//+yE8o97Ef//7LdylLtY///skrI9u3g&#10;//+xKseb7kr//7EfyD3vZP//sffKdvA3//+zE80N7/z//7Mkzf/unP//scDMzO0L//+wwMvh7Vf/&#10;/7FNzL3v4v//spLOP/Km//+y685u813//7GAzJnxaP//r4fKc+8l//+uVMmx7rL//620yhnv8f//&#10;rHnJ+PFk//+rFclP8tb//6r0yWT0hv//q9fJwvXB//+s3cmc9cr//62lyOj04v//rrfI0fQF//+v&#10;6clp85P//7CRycDzHf//sQ7Js/JB//+xkMlN8LD//7FayC7uQ///sVnH6+zY//+x4sjU7Rz//7H8&#10;yWjtV///sRfI3Oww//+vyMfs6p7//7AiyPTrk///smTL/e+q//+zh82w8w///7K+zWXzLf//sOXM&#10;FPCL//+uQcml7Ln//6xqx3bqdv//rIzG4Orm//+twsdl7Gv//69UyJrtxv//sXfKtO9F//+z2c0t&#10;8Pb//7XRzybyev//tmPPlPMa//+1V8568uL//7O5zSby3P//senLw/Lo//+wTMpO8q7//7Aoyiby&#10;2P//sIHKhPMf//+wKMpc8tr//6/gyl7yVv//sVvME/LF//+0Yc9J9Cb//7YP0W70w///tKHREPPX&#10;//+yXtB98rn//7EC0IrxzP//rwTOou9H//+s3ctj66b//6wLyTPpb///rAvIN+lQ//+tf8mF65j/&#10;/7CpzRfvsf//s07P4vLe//+00NDJ9HD//7V10IL1ef//tWHP+Pa1//+1RNBW+E7//7TB0Lv5SP//&#10;sqDPDvjp//+vRst394///60ayOX2Yv//rb3JYfXI//+vNcrL9FX//7Aey3jyEv//sa3MxPDq//+z&#10;g85j8N7//7PkznDwsv//svLNFe+x//+xi8s77db//7CWybnsEf//sGbI3+s0//+w7cjP64D//7GU&#10;ySXsq///sWvIy+4D//+wtse474P//7DJxxbxdP//sdbHR/L7//+zHMe/8zn//7PTx6ryZv//s+3H&#10;GPFB//+0S8eK8TP//7T7yVvyt///tSfLO/SI//+0psw49UL//7PbzH70Z///sq3MQfI3//+xG8uv&#10;78H//7B/zBDu6v//sfzORfCr//+0uNE187z//7aJ0nr19P//tnjRQfZe//+1F86z9Qr//7QAzQPz&#10;Pf//s5DMevHY//+y4cu48Gz//7HZymbvN///smXKofAB//+0HsvU8pv//7UTy8j1Df//tOjKg/ZK&#10;//+02cod9pb//7VUy1L2PP//tarM8/Uf//+0s80P8pb//7Lby/DvaP//su/M2e6S//+0hc978Fn/&#10;/7Ss0M/yNP//tCvSAPPM//+zr9O29UP//7JQ1Dr16///sWvUHfZV//+yDNQN9rf//7Mr0zT2AP//&#10;s4/RAPO8//+x38zC8CH//68JyAjtK///re7GXO2v//+ud8fM8J7//67PydXy9P//r2vL+vQU//+v&#10;08zs89b//69Dy8Dyb///r0DKv/HD//+wbMtt8nb//7H4zV3zlf//syzPjfRH//+zHdBi9BT//7Hr&#10;z6Xzfv//sL/OiPNu//+vr80/8z3//677y9PySv//r53LDfFd//+xH8qe8Nj//7HsyZnwRf//sjPJ&#10;CvBh//+yvMn/8fv//7Lvy230Lv//spbMuvWF//+xw8129Sv//7BLzPLzTf//r/fMxfJa//+xls3s&#10;813//7J+zef0Pv//sW3LyPPf//+wrMpG86r//7ICyz/0hf//tSfOM/Yx//+3edBP90H//7eq0Dj3&#10;l///tjrOb/eq//+z5cuc9zb//7ITyT/2KP//scvIwfTW//+zDMpk82f//7Ozy6/xJf//srfLDe7Q&#10;//+zKsug7yv//7U8zZHx2v//tfLNw/QL//+0zMwT9Jj//7Omyvr0n///tJ3MvfVk//+3IdBv9lP/&#10;/7jY0v/2i///uIfS4vZl//+2FdBt9bf//7QEzuH1jv//tHbQg/Z+//+11dK993D//7WS0hv3Sv//&#10;tFPPufba//+yzM0u9m///7FFyy712v//sLvKrfVX//+wecqD9Jr//7Dnywn0V///soTM7PUb//+z&#10;6s7B9g7//7Vn0Qv3Kv//trzTTvh9//+2TtNk+Uj//7Tw0iT5p///s6HQ3flI//+zM9DL+Ef//7Lx&#10;0V/2zP//spjSGfWt//+y29MQ9cn//7O804T2if//tGfSt/ba//+0iNFX9sf//7PSz8P2yv//sxnP&#10;Bfcx//+ySs6B9y3//7GjzhL2eP//sgXOX/YV//+zhc919iX//7T60Aj12///tTTO//S6//+0bc02&#10;84D//7O0zH7zYv//s1zNMvRl//+zf86s9ef//7P7z+r3Mf//tIvQafcz//+0as+d9Wb//7LHzPvy&#10;pP//sIrJyfDf//+vX8gb8XT//6+0yH7zYP//sMTKB/Ty//+xnct59Rv//7JgzML0Vf//sqrNWPKk&#10;//+yO8zK8IH//7I7zFXvuv//sobMDfDm//+yacuA8uX//7LDy8f05v//tCvNSfZD//+2pc+09wj/&#10;/7jT0Xj27v//uMHQwvVI//+2yc6N8rv//7RgzMLw4f//svDMuvDq//+zRs6+8q3//7R70Pr0wf//&#10;tgDSdfX3//+2uNHe9gL//7Yhzu/1bf//tn3NA/W5//+4Us2q9vr//7ltzwf38///uE/PJvfD//+2&#10;N85l9wz//7SSzW72f///swHLzfWC//+xvsp+9DX//7H/y2Xz7///sofM8vRc//+xjsyY9Dv//6/U&#10;ytT0AP//r0XJ3PTb//+v98oJ9lH//7EcysL29v//srjMLPbP//+0gM4r9kH//7U+z2b1oP//tCHO&#10;e/UP//+yEcwg9Gz//7ELyrTz6f//sZ3LgvOF//+zWM5v8wX//7UM0cDyo///tR7StfJs//+zNtBz&#10;8gH//7B6zLzxXf//rt3Kl/Fd//+wG8wI8xj//7M1zzj1mf//tW/Qk/bR//+2Rc/m9pP//7Ylznv1&#10;qf//taHNRvQ3//+0UsuH8Yv//7KRyUfuwv//stvJfe86//+018xU8zH//7UhzkX2mv//s6zOkfcx&#10;//+xqc1Z9Q3//7CQy37yNf//sXjKhfEE//+zZ8qI8Z7//7TmyxTy2v//tarMEfQE//+2as2t9Pr/&#10;/7eVz2H2B///uGPQBvbT//+469BD91P//7lY0Ln3g///mbe0UdXP//+YQ7J11Hb//5gpsnvVYf//&#10;mg+0qNip//+bmLYk2zD//5sTtSXa5///mamzWtl8//+YLrII2Qz//5jAs1vcM///m1+2xuHw//+c&#10;W7fc5HP//5rVtb/h+v//mNKzB94J//+Xc7GI2+b//5gYsu/dTP//mlm2eOBy//+bkLhp4U3//5qX&#10;tvzeiv//mNO0Ddpa//+YQrKL2BP//5j+sufYZf//mla0QNpY//+b9bYA3Sv//5yytwvfhP//nJ+3&#10;nuFh//+c27iw40n//5yPuNvjq///m0G3OOHS//+ZqLTW3un//5kvs7Dc9v//msK01N0P//+ctLZG&#10;3aL//52AtoPdzf//nTu2Md5M//+dQ7bw4Gj//57IuY7kP///oA27g+cI//+fWLq75j3//50puBLi&#10;Lf//m6a2P941//+b17ae3P3//5xXt8nc8///mx23aNrV//+Y17W31wr//5iutYPV2f//muC279gx&#10;//+crLeo2zD//5zytyrdXP//nFK2X97P//+cNbaK38D//5xItybeuf//m9q3UNt2//+brbd72Cz/&#10;/5tqtuXVUP//mqy1ENJt//+aErM50E7//5n7sq7QN///moi0B9Ln//+cq7fh2JT//5/8vNXerv//&#10;oKS9/t9o//+du7pu2qX//5sytvbW/f//msW2D9e///+cmbfb3Ez//57kuhfhPv//nqS5XuLM//+c&#10;SrZV4fX//5shtLHiWf//m6C1BuNi//+bTLTs4Z///5nTtBfdoP//mYG0tduX//+ahbZJ3D///5wQ&#10;t33d5f//nhC4X9+E//+e/rga36n//54GtnLeU///nE+0o906//+bhrQV3bn//5wotRHfm///nRK2&#10;hOF3//+dBbcp4mr//5xAtxHi9P//nJq3yOSJ//+eeLlT5l3//59fuR3lMv//nkK2luCw//+c1bRI&#10;3Fj//5zvtH7bTP//naO2ENxJ//+coLYQ26T//5qitMvZKP//mmy1ENe1//+b37b+2B///52HuT7Z&#10;3v//noa6rdwb//+fILse3lX//57JugLfS///nLu3Jt5M//+bBLVn3bv//5zJt97gvP//oFa7xuSN&#10;//+iFbyQ5Rf//6DduVrh+f//nsS1dt6U//+ehrSF3mr//560tPHf1v//nUO0TN/W//+ayrL+3mr/&#10;/5iisibcrP//mFGy/9v1//+ZYLTe243//5nntaTZwv//mia1cNee//+bDrU61qb//5z9tdjXev//&#10;nxK3M9lz//+fq7g62z///561uLXcoP//ngy5t97A//+e57t64ej//5+Uu8zjnv//nqS53eJZ//+c&#10;nrdf30b//5r6tjrczP//myi3ONzn//+dX7m030b//5/3u+ThMv//odm9YuFM//+igr4v38v//6GB&#10;vZrdPf//n2+7jdrK//+dmrke2cT//5yItz3aOf//m+C2O9tY//+bgbZp3Of//5vBt+7e3v//nGy5&#10;1eBR//+c6brJ4FH//500up/fZv//nUu5yN6T//+ct7hA3dn//5xltzjdw///nWy38d6s//+emLkz&#10;3uX//51xuDnbwf//mqS1idaP//+Y9LP90yj//5pWtZvUff//nkG5ndny//+hhbxH3xT//6I9u4Lg&#10;m///oce5Vt+u//+hs7g43qz//6HAuCHeEv//oT+3391P//+g37eC3Tz//6FQt77e2f//oOe3RuBP&#10;//+fnrZ24Pn//578trPhxv//n0q3+OKW//+ferjm4jb//53mt9ffMv//mwq1l9su//+ZYrTQ2gn/&#10;/5lCtZbcOv//mgW2uN/H//+bzbgC41j//51iuHjlDv//nW+3huPP//+buLWA4D7//5las4TcfP//&#10;mLKzsdtg//+abrZg3SP//5vKuHnePf//m3C4d92C//+bhLhr3eD//51fuafgnv//oEO7meQE//+j&#10;Hr1l5jD//6PTvQvkp///opy67t/s//+iFLoL21z//6JzusHY4v//oqm7qdjE//+iLbvC2dX//6Cl&#10;unvaEv//ns24ptl7//+dIbcv2Kn//5wNttXYg///nBG319mX//+cQriZ2kj//5u+t6/ZL///m8S2&#10;g9gs//+dv7cm2Yj//6EVuWvdFv//o5K7LeA2//+jxbr24QX//6JnuaPgSv//oD639d7b//+d67Yk&#10;3Pb//5z1tXLbx///ndq2ltvl//+fVLh+3ND//6C4uk7eRv//oeO7gt+1//+itrwQ4KX//6Iduz3g&#10;O///n7O42t5i//+eXrfE3cr//58AuJreX///nwC4at0P//+eGLag2qD//5zXtAfZMv//nLGzS9rs&#10;//+eoLaC4AP//6ADuqDkNf//n028c+TY//+di7u94xj//5vsua/gsv//m2u4EN84//+boLb93mz/&#10;/5w0tkjd8v//nYC2Vd3w//+elbZt3Wn//597tvHcYv//n8G3idqW//+ejLcI15j//51UtpTVb///&#10;nf+319ao//+f+7ot2sD//6GMu+PfQ///ofS8VuJx//+h7rxE5Cn//6IbvDjknv//ov68tuSg//+k&#10;075O5OT//6Ymv7nkzv//pc6/aOQ0//+kh72z48n//6O9vBfj////o727UuTO//+jmLrt5XH//6Ol&#10;u1nmV///pJ+8xegC//+lHr006I3//6P0u4rnB///ooa52eXS//+iirpG5sv//6Nvu97oaf//o2m8&#10;D+fD//+jArss5Z3//6O+uxPlQ///pEC67ebE//+jiro56Jn//6HPuVjpJ///n424ZueZ//+dtLfC&#10;5UT//51/uDbkf///ntO5k+U3//+fwrov5Lv//58suTbiDf//neK3nd9G//+dBLZL3lb//53Ptnnf&#10;+f//oGC4WOL///+iIrmN5Bj//6HVuSDiZ///oQO4ueBo//+hY7mg4Cz//6KEuqjhCv//o/+7MeJd&#10;//+lHLsu47b//6S+ukvkE///ouu4quMT//+hNbdl4cP//6CgtzfhOf//oP64C+Gv//+hiLkd4rv/&#10;/6HfufHj/f//oT+55eR3//+f37l15CL//56BuWzjnv//nd26RuOG//+eRbwY5GP//56KvZTldv//&#10;nnq+g+bS//+e3L+H6QP//59SwCzq4P//n5DAEOsJ//+e476C6Kz//54IvGflgP//nvK8CuSx//+g&#10;t7y95Yf//6FfvIrlif//oPu7jeRt//+gqrrr437//6GOu8zkEP//oyG9O+Vs//+kx7455mr//6Xp&#10;vg/mDv//pX28EON+//+kWrns4GD//6NruSzeP///oVu4Wtvp//+fObfd2k3//57LuKLbGf//n2S5&#10;a91D//+gEblY333//6DXuQ/h2f//oZ+5PORk//+hnblp5dL//6DiuU/lgv//oIu5R+Q9//+gc7ip&#10;4hv//6Czt9LgJ///oVC3td+d//+hrrh04Kj//6F1ubPinf//oFO6YePn//+e3Lo74/H//541uhDj&#10;yv//n1G7JeUV//+hWb0/53n//6KJvsnpEf//omO/Kekk//+hTL5k58r//5/CvMDlIf//npO61+HX&#10;//+dDbga3gb//5x1tpDcNf//nd64L95T//+e/rqv4bv//56avDXkPP//nme9uObX//+eFr526M7/&#10;/50HvY7pS///nHS8Z+nP//+cartX6jP//5xquhrpSf//nIC43+bY//+ck7er413//53dt/vhZv//&#10;oFy52OGv//+hjbp94VL//6DCuRPfJv//nzG3C9zE//+d6LXn3DD//54Ttx3fEP//n5K6WORO//+h&#10;Ob3G6ML//6JHv9HqN///oc+/C+eJ//+hJ70G42j//6ITvFfhoP//ota8EOFq//+iA7tD4O///6E9&#10;uzrg7f//oMa7X+D0//+gb7rq4Ln//6Bbuk/gz///oE+5++F3//+gErnj4mL//5+7ubLjVf//oC25&#10;2eTl//+hqrqk52j//6NBu3Hp5v//pEW8EOtj//+kt7y464n//6WzvmbrMf//pxrAkepf//+nQcEV&#10;58r//6YQv8Lj9f//pB29euBk//+ihbvn3xT//6Hwu93geP//obG8UOL8//+hv7yC5Xv//6IQvE3n&#10;dv//ote8TejA//+jorxv6KD//6P0vEPm0v//pHu8e+Td//+kNLwN4rj//6MZutPhBf//ox26qOGA&#10;//+kUrur46f//6XQvTPmV///ppC+YOhW//+lVr3Q6BL//6LVvBDmFv//oOG62eRa//+gersj5B3/&#10;/6Cnu9Tka///n++7Y+Oc//+esLoo4kP//56xuebief//oCC6y+Q9//+hj7uV5Z///6KvvEPmTf//&#10;pKi+MOed//+nasE86XD//6lzw43qF///qhzEHelY//+pY8L0573//6eXwOXlpv//pYa/KOOR//+j&#10;0b4g4c7//6LVvW7ggv//ouK8+uAa//+j/b0h4Sr//6W4vh/jh///pp6+yOUL//+mZb5/5GD//6T7&#10;vN3hpf//om+5794c//+hErgf3Tb//6JguOvf4P//pDK6B+I9//+koLmd4Zv//6OFt/De1v//omm2&#10;491N//+jz7jX4C///6bUvDbl8f//qAu9Gunc//+mwbtS6mn//6U4ufTpl///pAm50uiq//+kPruu&#10;6PD//6Wpvq3qw///pWS/U+sq//+jgr3U6Ob//6IivKHl3P//odu8R+Q6//+jMb1J5SP//6R4verm&#10;dv//o828f+Wk//+ikrro4/P//6I7uqfjZv//o2e8GuRL//+kcb1H5QT//6PAvJTke///ou68KORc&#10;//+i4b0Z5PX//6IUvYjkdP//oG+9AOLa//+fVbyl4lv//6AFvankN///oh+/t+c///+kNsFi6RX/&#10;/6TXwT7oQv//o/m/UOWG//+jg72t46z//6UCvhvkg///p2O/z+Zv//+ol8DL5p///6aDvpniWv//&#10;oqq6K9tm//+hDLc91zr//6IttozXaP//pF63C9m///+mZrgt3Az//6dauUjdJ///p0u6Qd4K//+m&#10;qbsU4Cf//6Xiu8Djnv//paW8r+ek//+lgL026iv//6RxvFvpXv//o0m7UObV//+j17x65aH//6Uu&#10;vxPlvP//pizBteXn//+nAcPt5pX//6cRxIPn8P//pnXD1+ld//+kwcJM6NT//6JVwIbnFf//oQfA&#10;E+bS//+hL8C66Ij//6JAwZXqwf//o87CV+w4//+kz8IS6/b//6TrwI3qRf//pGK+YOet//+krr10&#10;5gL//6ZHvo/mDv//p2+/weZl//+nDL+X5kb//6WzvrvmCf//pVi/b+Z4//+lqcEK5wL//6QOwCvl&#10;bP//oYC9xOJu//+hT72d4RH//6Muv3rhh///pAzAD+GY//+jXr7P4WL//6Mpviriqf//o7a+sOS9&#10;//+kKL9p5iH//6SkwBznJv//pODAFOfU//+kwb8R58///6QGvUPmiv//oqu7MOQ3//+hm7oG4kD/&#10;/6E0ufPhaP//oXS6sOHo//+iO7wa4+7//6MPvavmvP//o3W+wuiB//+jG77F58b//6JVvdPlW///&#10;ovS91+Su//+lmr+c5yH//6efwLDpev//pt6/KOj5//+kQ7wq5pv//6GmuZXkWv//oLi48ePU//+h&#10;87qA5ZH//6OPvFnoDP//o+y82+mL//+i9Lv36Yv//6GEumHodv//oNa5HOdo//+hFLhz5sT//6Dw&#10;t4jljP//oES2j+Pg//+f4LZE4u///6CBtxvjo///osq5muZm//+lrLzC6cn//6cbvovrZf//pum+&#10;tur1//+lwb3P6RH//6ThvPnmmP//pIe8kuOU//+j4bvk3+v//6JOup3civ//oGO5WNrr//+enbhZ&#10;2wL//53AuBDcI///nle5At3j//+fw7rI37D//6EcvJDhQP//ohS9vuLY//+jhr7E5U///6XTv8Lo&#10;Sf//puu/Cei9//+l7LyR5a3//6P1ujPhPv//obm4st2T//+hG7ll3Qz//6GsuvfeFP//oRu6VNy8&#10;//+g47kc2rT//6KXudXbKP//o/+6/NyR//+jYLq/3FX//6L0usXbwf//pMa80tzy//+ndb+O3xP/&#10;/6gIwB3fdv//psO+4N42//+l3r4P3Tj//6ZfvmfdLv//p6q/EN1n//+o+b9a3Wf//6p3v/fd9f//&#10;rEnBpd+j//+tEsMN4N///6vJwp7gI///qaPA6t5K//+o07/p3Xn//6lPv5Xdjf//qeq/Kt23//+q&#10;tb+l3n7//6qvwGnet///qQXAANz8//+nTr7q2rr//6e7vwTauv//qcTASd0G//+rbcGO30n//6vq&#10;wkvgf///qqnBkOAL//+oCr893gL//6YEvOfcDP//pYy7Ydsb//+mlLrS2yL//6iNu07b0v//qga8&#10;Ftwd//+p57w7217//6kkvHfarP//qaK+Xtt8//+p7MAr27b//6hMv93Ztv//pdu+MtcV//+kbbzO&#10;1gD//6R+vD/WyP//pNG7tdgX//+labuk2bT//6b4vM7bmP//p4G839rr//+nc7w02HX//6iXvN/X&#10;XP//qaq97Ne4//+qKb7T2VP//6pqv7Lbvf//qdS/ut1H//+oxL9R3bL//6gNv2Ld+P//p72/896o&#10;//+nbMCd36P//6cqwYzglf//psnCdeCa//+mL8LX32X//6YowwzeY///pfbCRd2C//+lWcCv3NT/&#10;/6XEwErdof//p0bBR9++//+oycJ44jf//6nsw5HlG///qiTELOej//+pH8PA6G///6cRwhPm/f//&#10;pSfAIeTX//+lPcAb5Lr//6flwrznbP//qxLFrupl//+r6MXJ6rL//6qww7XpF///qffCpOgz//+q&#10;U8M26Ff//6oGwwDnZP//qPPBZuUe//+ner7/4ef//6ZGvSnea///pPi8INqB//+jJLtj1pP//6In&#10;u+HVBf//ore9zNbN//+jfb9r2c3//6O7v+Lca///pEvAAN8C//+mIcC64h///6htwXnknf//qZPB&#10;FeUI//+puMBM5HH//6k3v7Xj7f//p6m+meMB//+mDb154j3//6Zbvd/jKv//p4u+oeRK//+nML2H&#10;4xn//6VDuxHgHf//pMG6zN9U//+nI75q4m7//6jgwbnlM///p/HBo+SM//+mHr9U4W7//6V9vSHe&#10;QP//piq8DNyW//+mobth3CL//6aCux7dC///ps68BN+r//+oI75Q433//6nlwRfnBv//qYLBl+dR&#10;//+mub+m5IX//6Ssvn3ibv//pL+/d+Lo//+kyMBG49X//6N2v8HkF///ot7ANuXz//+jqsIk6X//&#10;/6Slw9vsM///pYzEue03//+mxcVI7P///6eMxQLrkv//psrC+OhX//+md8GD5Uz//6g1wk/kuv//&#10;qa/Cz+VC//+qu8Lc5kf//6yDw7Hn2P//rRvDSedW//+srcH65Wj//60pwiTlBf//rhXDjOXh//+t&#10;6MR25hT//6wXw+HlNf//qlLDIuWo//+p1cNP6ID//6o2w8/r4P//q9LE9+5Q//+tPMVt7iX//60H&#10;xDnrVv//rDrC/ehJ//+rSMJ05d3//6sWwznlD///rBTFPuZW//+sZ8Yw5/7//6uSxZTpC///qxjF&#10;Jeoc//+ru8WS63D//6yQxcPr/v//q9zEMepQ//+pEsDw5k3//6b3v2HjWf//qRTC4uVJ//+tXchr&#10;6dP//69Mypjr4f//rd/IiOps//+rtsWi6L7//6qXxCbpAf//ql3D3upJ//+q+sSA6tr//6snxITo&#10;wf//qo/DoeUk//+sAcUj5JL//642x8Lm9///rgDHvukx//+s+sbF6yH//6w+xlHs1P//q4vGOu2V&#10;//+qpcXY7V///6qGxaHttP//rHPHKe9w//+u48lH8QL//69zyYLxHv//rl7H9fBA//+tNsY673r/&#10;/61CxgPvM///rbjHAe7C//+tU8fm7df//6u7x6Dsrv//qcPGX+ud//+pTsYa667//6qhx2ntEf//&#10;q9TIG+5+//+r4Mb57rf//6rNxIHtYv//qdrC3uw6//+q48SP7X7//60ayF/wD///rUTJ5vAw//+r&#10;ishd7eH//6p/xjbsDf//qtnEpuvK//+sHsQq7OD//61pxMDuXv//rj3GSO+f//+vB8iz8O///698&#10;yonyWP//rqfKAPMP//+syseB8oL//6qtxLvwmv//qYjDje7m//+qU8To7uv//6uOxsfvfv//q4LH&#10;FO75//+qfcY/7bv//6l6xZPs5P//qULF4O1M//+pYcZH7dP//6jcxYjs8P//qLHEs+vG//+qGsWE&#10;7B3//6y+yAHtzv//ryTKu+9r//+vk8uS73f//60YyTPtEf//qiLGLOpc//+qi8a/6q///63gyjnt&#10;eP//r+zLqO6J//+u5Mki7CH//60LxbDomP//rWDFKuda//+uvsZX6B///665xl/onP//rTbFGue9&#10;//+rWsPW5dH//6pOw87kOP//qqfFgOQs//+sCshX5jP//616yuzpY///rOnK2Oqn//+q1siA6a3/&#10;/6n8xu7pHP//qgPF4Ojd//+paMPM53j//6jEwYrlhv//qcvBTeU9//+slcNv56P//6/pxrvrhf//&#10;sejJAe6D//+w8ch07l///66HxqHsg///rS7GGeu6//+sQcXl60r//6tSxVzqRP//q0zFaumR//+t&#10;cMdg6wf//7EUynzugP//slnKrPBV//+wVMdR7y7//64ixGbtmv//rN7Dj+0i//+svcTL7s///6z9&#10;xq7xqv//rHXHNPN///+sZseW9Ez//62uyRb0rf//rurKo/Qi//+u1MrX8l3//61HyULvpP//qy7G&#10;wexR//+qBsU+6ZP//6q4xfPpTv//rLfIYevi//+uDso17yf//61gyavwff//quzHFu7m//+oqMSy&#10;7OL//6gWw+7tGf//qLbEDu8q//+pqMRj8VX//6pnxQTyXv//qxnGc/KQ//+sQcjD8u3//61Sypbz&#10;G///rZHKtvJW//+srcjw8IL//6r1xgvuJf//qZzDwev1//+pgMMR6p3//6pCw6HqDf//qyTEwOnz&#10;//+rYcWk6bL//6qdxcLpI///qfDGEel+//+qIscV63L//6pkx6ztqP//qsrHtO9W//+rXcd67/r/&#10;/6v2x0rvjP//rELHAe4j//+sIsZR6/f//6vDxQrpk///q1jDU+dr//+rKcHV5hL//6s8wS7lpf//&#10;q4/Bx+Y5//+sEsNu5+3//6woxJzqif//rGrFE+3C//+tW8U18Cz//67zxY3wpf//r4zFL+7o//+t&#10;1sM76+L//6wOwgLq1v//q8XCuOxp//+r98PL7ij//6w0xHjvMf//rKvE4PBK//+s2cS28Tb//6xX&#10;w8nxI///q6nC5PBI//+resMX74v//6wGxMfv3P//rF/G2vCs//+rm8f/8Ob//6qTyMHxSP//qhnJ&#10;oPKS//+p7soD86T//6lgyP7zBv//qB3GsvBb//+nRsUc7bL//6g7xgjtg///qYDHcu7y//+prMdn&#10;8BT//6rFyBnxaf//rRvJ/PLo//+ulcqp8w///63uyRHwrP//rCDGne0i//+rxMYY6/f//6yRxuft&#10;gv//rEnGeO8O//+rVcV875b//6qaxOPvUP//qjTEau51//+pr8N47On//6mAwuTrlv//qoPEF+tu&#10;//+ra8Wz667//6sMxf/ra///qwPGauvu//+tIsjX7oP//6/Ny6bx9P//sAfL1fN6//+uXMoF81D/&#10;/613yPfzJ///reTJBfM+//+uHciZ8jz//62jx4bwZv//rVfHEe84//+uD8gL74X//69tyc7wbf//&#10;r9bKbfCp//+vZ8on8Kz//64xySTw+///qzbGcvCs//+oQMPk8Hz//6dCwxzxev//qArDYfMF//+p&#10;PcNb81b//6m7wn/xvv//qdbBxO9J//+qZsIs7WL//6x8xLntMP//sBfJNu6O//+yQMwg7t7//7F2&#10;y47tEv//r6PJaOtY//+up8fz6y3//69EyGfspP//sRjKfO72//+xyMtS8D7//7BZyYzvxP//rtHH&#10;Xu9i//+uHMYk7/j//64yxfXxM///rtzGivKc//+wF8fp8/D//7JnyuH1MP//tQbOmPWr//+1NM9R&#10;9Fv//7Jay5/xif//r8HHEu8z//+vf8TB7j3//7ByxEbuI///saXFF+7T//+zBsc78Gr//7POyc/x&#10;jv//s3jL3fFm//+yus1C8Nr//7G+zTnwpP//sALLNvBH//+uPcjh8Av//6yzxzHwF///q5LGcvBM&#10;//+rycdk8WD//61DyZ7zKf//rxTLzPST//+v9cw89IH//6+byu/y3///rq/JiPCw//+tq8kd7x7/&#10;/60KydnvEv//rNTKjPBD//+sLcmK8PD//6rgxyPwBP//qWjFD+6S//+o9sU67sz//6lpxz3wmv//&#10;qWPI2fH1//+pncok8rj//6vPzHHz1v//rrnOFfTK//+vQ8wS8zv//66XyMvwSv//r3jIJ+6o//+x&#10;j8nI7r3//7N1y8DvuP//s7nMK/CY//+x+Mqj8JT//7DXyirxJf//sV7LlvJ7//+xqMxg8u7//7EN&#10;y7HyMP//r7jKCfDk//+tZsef7vH//6sixazs/P//q53GuO1R//+vxstf8DL//7OVzyXyiv//tFLP&#10;Z/MB//+0Nc8K82L//7Qezxf0Wf//suvOHvTh//+xcMzl9IP//7C9zE3zuP//sU/MgPPd//+y/s1c&#10;9XX//7Sbzfj3Kv//tM3NUfbj//+zP8sS9HX//7ERyCPxVv//sFTGq+9d//+xnMd97xL//7LcyMrv&#10;Zv//s43KPvAm//+0T8w38gn//7TCzdf0UP//tGLOXfV+//+yZs0n9Ff//6+ayyvxxf//rgPKcvBO&#10;//+tn8qi8DT//60Qyk3vVP//rFbJt+0t//+tecs97HL//7BOzobuX///sl7QuPFF//+yrtDG8wX/&#10;/7HNz0/ynf//sSnNufDF//+xIMxY7mv//7DDyljrtv//sIzIremv//+xLchy6Sn//7JlyZXqA///&#10;tAbLtev7//+0v8z37Zb//7TMzSHuhP//taXNre/d//+2VM3C8R3//7T2y8jxBP//sy/J/fDD//+y&#10;vMpV8UP//7MIy+fxkv//s2DNZPD///+ykM06707//7FtzI7uD///sdjNr+9F//+zXdAC8mX//7SN&#10;0Yz1Yv//tGHRE/Zn//+y1s8m9Qj//7ETzZzzTf//r4vNBfKG//+uPczP8q7//6zYy/nzCP//q8/K&#10;yvOY//+ruMo59Jb//6usyYT1Q///q2bIc/UF//+rYMdy9Af//6yQx6HzPv//rl/IofLR//+vZcke&#10;8e3//6+CyLDwY///rzPHku5Z//+upcY/7Cn//666xjLrOf//ryPHD+tt//+vC8d2613//66nx07q&#10;zv//rnfHS+ql//+vuckJ7Nr//7IkzErxb///szvONvUS//+yls5S9YX//7D4zSXy7P//rorKe+6h&#10;//+s1cf4623//6x3xqTqof//rOvGfuuR//+uDseT7VX//6/zycTvbf//skHMcvFa//+z9M5V8lz/&#10;/7QRzmLyOf//s2DNs/Iu//+y9M2N8zj//7JSzSr0av//sbXMbPUi//+x9Mxf9df//7HrzDT19f//&#10;sPHLYfTt//+wFsq/8xv//7C8y2Dx7///s0PN0/Jo//+1UdA085n//7R+0Fbz////sgzPTvOs//+w&#10;Ss7H8vj//685ze/xDf//rsvMuu5W//+uZ8sI7A7//62jyTrrIf//rlbJ+ey0//+wgszq7/f//7Ih&#10;zujydv//s3XPwvQr//+0Qc+/9YD//7PMzvv2ev//szPO8Pe4//+yiM8H+Ln//7CtzTH4k///rfLJ&#10;nvdp//+sRsbm9i3//60FxwX1Sv//rmPIRfNo//+vBMkR8Gb//6/DyibuJP//sJDLU+0o//+w1cvO&#10;7Or//7DYy8zs+P//sLrLO+zm//+xOsrb7Uf//7IdypruHf//stjKZO7Z//+y/8oU7xv//7I8yS7v&#10;FP//sUPIFO+c//+xlMgb8XT//7NryaDzz///tYjLXfUp//+2H8tL9KX//7UnyYnyxf//tJ3I6vG1&#10;//+1PsqG8s7//7XNzJP02v//taLNt/X6//+0f82X9ST//7L9zR7zNP//sjPNdvH9//+ylM6r8l7/&#10;/7PI0Bfz1f//tVfRWPV5//+2G9F69l7//7X20I72Y///tMDOm/Tz//+zlszu8uX//7MazDLxZv//&#10;slPLRe/u//+xccpZ7wb//7KRy53wnf//tDLNC/N+//+0PcwC9Yn//7NbybH2b///szLIzva2//+z&#10;ucnM9pT//7P/y2T1t///s03MG/PB//+yWcxX8Xv//7MKzhvw3P//tE7QSvHq//+zm9Bj8tn//7Ih&#10;0Dbzuv//sOXRBvSM//+vjdG/9O///69U0pX1sv//sODTe/cB//+y7tNq93z//7P00a72TP//ss3N&#10;+vNu//+wy8oq8Mz//7AMyMvwp///r8LJJPHP//+u18nF8l///66ey0Xyif//rknLs/Gs//+syMmA&#10;74D//6x5x9jupP//rgDIgO/c//+vWMnu8T///6/oy13x6///sBXMrvI3//+wOM3H8qn//7Brzojz&#10;gv//r6bNwfNJ//+uzcwL8hD//6/0y1jxi///skvLKfGi//+zy8pT8WH//7PaySDwqf//s3bIxfCE&#10;//+zcMm58bP//7NiyzPy1///sfXLYfH9//+vbMoK75j//67rylPvLv//sXrNbvHc//+zas979FT/&#10;/7L3zsL0k///sn7NyfQU//+z5s559ED//7bh0H31dP//uJbRH/ZM//+378+w9nr//7YdzaT2g///&#10;s7bLN/W8//+xhsjl8/L//7DfyBPyYf//seTJL/G8//+zbcsU8W///7RYzGrxG///tffOg/Hs//+3&#10;yNCB8+H//7eVz831Pf//tc3NSvVy//+0a8u49QT//7RrzEj0gf//tY/OPPP///+2gc+E87P//7bM&#10;z5n0S///tgfOs/Uk//+1Xs639fX//7YE0LD26v//trDSQ/cz//+2HtGK9oz//7WS0E32XP//tLLO&#10;xPZ8//+zP80H9kH//7LDzLL13v//ssPM6vUd//+zEs099Ir//7OuzbT0iv//tBLOAfTd//+1h9AB&#10;9hf//7b50nf3tf//tkjShfir//+1DdGv+XH//7RL0UH5mv//s+HRevit//+ym9FM9oP//7Ds0OL0&#10;if//sMXRhPSQ//+x79JH9cf//7Lo0fT2k///s0rRIvb1//+yn8/n9z///7ILzyn3uP//seXOsPe4&#10;//+x6M4M9sr//7IxzX71tf//suPNavTm//+z6c3C9Gf//7Tazgrz+v//tS7OEPOg//+0q84F88z/&#10;/7MjzbT0XP//sdLNs/Vr//+x085P9tP//7L+zyL3Yf//s/LPCfYc//+zpc118+j//7Key4Hye///&#10;saLKNPKG//+xKcoL81X//7Hny530gf//s1/OM/VL//+0bdBF9U3//7RJ0I3z/f//szPPA/Gi//+y&#10;QczQ76r//7F0yn/vDf//sQrJDe/g//+x6snh8d3//7QBzKPz9P//trDP/PWE//+4x9Iq9if//7ka&#10;0gP1Xf//t9nQRfNt//+1Wc3H8UD//7Kpy9DwQP//sbnMKfFW//+yTs3P80v//7PLz5P0nv//tR3Q&#10;DvTz//+1j86b9Oj//7Z6zVr13v//uE3NpPe4//+5Uc5i+Nv//7inzpz4pP//t5/O5vgK//+2zs7k&#10;96H//7WFzab21v//tDTMWvXK//+0Dcza9Yn//7Q/zfH1zP//sxXNSvVS//+xQcty9KH//7COyoP1&#10;G///sHrKFPYh//+wksnO9k3//7E2yj31mv//sdDK7/Qr//+xecrY8qf//7BCya3x6///r1PIcfIA&#10;//+wB8jo8pn//7Ify17zAf//s+7Ob/I7//+0NtBi8Jj//7Mj0FXveP//sWfOWO85//+vt8t/72b/&#10;/695ykfwb///sYHMFvK8//+0BM6Q9Pj//7UVzyH16f//tVvOovYT//+1gs449jz//7WizhP2Jf//&#10;tQ/NM/S4//+0J8vU8rf//7TozHTy5///tlzOe/V5//+1xc8A93P//7PZzl/3Rv//sfPNFPUC//+x&#10;Scuu8kX//7K4y0zxIP//tUvL8PHF//+2+8ya8uz//7bQzJTzo///teHMYfPa//+2E80r9H7//7ee&#10;zwL18v//uVXRLvep//+57dKU+Jv//5s8tSjWj///maOzVNVU//+ZK7L11YT//5pitFzXcv//m1G1&#10;Ptje//+airQ12Gz//5lAsq/Xv///mBOxbdgg//+YlLIh2y7//5rHtKff4P//m3C1X+FS//+Z67OY&#10;3qH//5hUsffbqf//l7Kx4tsV//+Ym7Px3TX//5qetwrf7f//m6q4LeA7//+bG7aO3cD//5o1tFra&#10;gP//mjGzpdi9//+aerPg2Fj//5ratGrY+P//nBW129tH//+dQrdd3lP//53QuIPhcP//nl25vORY&#10;//+d7rmZ5Of//5xDt7Hiqv//ml+1bN9C//+ZhbR23RT//5sltjTeCf//naS4leBW//+e9bmK4dn/&#10;/57yuWTiav//nnO5ROLW//+eu7ov4/j//5+Fu17lef//n3u7QuWr//+eGLmJ44H//5y1t97gqP//&#10;nFm3l99O//+cSLgU3o///5rKt2Tb0///mCm1ONdP//+Xg7RI1SX//5l+tTDWeP//m0S1othD//+b&#10;ebUA2Vr//5t6tO3bJv//nDu2I916//+cDLaP3QL//5qitbbZYP//mYG07dVl//+Yz7P+0gX//5iO&#10;stLPYP//mRSyR84p//+Z4LKgzqX//5q1tCXRE///nHu3btWb//+fHruC2nX//5/qvMzbm///nh+6&#10;o9j8//+cSrhB1xH//5u6t2/YL///nQi4ptxa//+fFbpa4Rf//59AucDjDv//nWW29eJo//+cVLUw&#10;4kb//5zItVbitv//nPy1w+Fy//+cobZI3xD//5yxt5jd6v//nMu4hd3H//+c0bha3bP//52auBLd&#10;6P//nkS3ld29//+dnbZN3Kv//5wqtMfbjf//m9u0htwr//+dEbXF3oX//54ytyXgtP//nkK3/uHv&#10;//+d17jL4un//530ufvkM///npS6zeSq//+d97k54eP//5wCtZrccf//mwazMth5//+cBLOR2CL/&#10;/5zntJ3ZEf//m7+0Ddha//+aRLNB1yP//5rWtHHXxP//nCW2SdlB//+c8bec2t3//52zuNTdGf//&#10;ntO6EN/W//+e57nH4S3//5xtttPfwP//mg+0k96N//+bwrbn4Xf//5/cuzblzf//orO9BOc8//+i&#10;dbrU5K///6CDtyDgqP//n4q1X96v//+exLSm3i7//5xtsuvcvf//mTKwyNqI//+W66/e2PP//5c1&#10;sX7ZD///mM+z/9ko//+ZjLT712H//5n9tPPVcv//mxS1BtUi//+csbVs1kL//54Kth7Xv///nhe2&#10;m9iZ//+c6rbj2Sf//5xuuBzbQf//nWK5/97l//+eNLpq4U///52euLXgt///m+K2QN4B//+aObTe&#10;27j//5pdtdfcW///nK64zd94//+fLrt94aD//6CVvPPhQP//oN69a99o//+fvrxi3ND//516ubfa&#10;Df//m5a27Nh7//+a+7Vn2L3//5rltNrZxf//moW0s9qt//+aj7WC2+3//5t7t0PdUv//nSq5WN6T&#10;//+foru94Er//6FMvPjhpf//oDG7HeDv//+d3Lf631P//50utubfDf//nd+35d9B//+c+Lew3JL/&#10;/5pKtZTXVP//mCCzp9Mj//+YLrO20uj//5qTtc/W3v//ncC4HtxY//+gYrld4Jn//6I1uc3iqf//&#10;oqG5euJF//+hzrir4FT//6DPt/Degv//oJW3od4y//+gtrdK3yv//59qtY3fdv//ne60Gt/F//+d&#10;/rTE4S3//58NtrXij///n5u4MuJF//+ea7fl35b//5xUtsHcv///m5i3G90g//+cFLiM4Dv//5xA&#10;uRLi2P//nH+4yuQA//+dArgu477//5yVtq3hX///mqu0M90o//+YlrIN2Wj//5jFsoXZFP//m9e2&#10;Kdxv//+eRLlJ3xn//52+uWDevv//nHy4X94///+cybhk3+///57sueXjGP//oe+8PeXQ//+jR7z3&#10;5Pr//6IGuynf7P//n9G4stlA//+eerev1IL//57ruOPT5///oA+6o9Yd//+f3LqC16///56YuQbY&#10;Ff//nbS4VdiF//+dlLke2XP//51SuejZ7f//nD65JNje//+bEbdT1v3//5tWtnDWq///nRe3CtiZ&#10;//+fJrgl24j//6B7uLvd2f//oKK4Vd6Y//+gK7e43mz//58Htu3dnf//naq2Ldxv//+dyrbo3Fv/&#10;/5/WuXDdqf//od+7tt8S//+icrwa34b//6ITuz7fLf//oim7At8+//+hbLpc3vn//57MuCTdn///&#10;nSe3BN2v//+dy7gR31X//56SuLDfX///nhK3Id0e//+cUbO52mT//5wgsr3bK///ntu2tOCG//+g&#10;7ruK5Wz//6AtvU3mHf//nZu7rOMz//+bJbis3zX//5oDtnfccf//mXq1BNri//+ZgbRj2nP//5rB&#10;tRnbQv//nGi2Utwa//+eJbgB3Jf//59GuXrcN///nwi5qNq+//+e5LnD2hD//5/UuqXbiv//oCy6&#10;uN1A//+ffrna3fb//59yucne6P//oD66feBb//+g3LrB4UP//6GKuxHh9v//o0283+My//+lEb8O&#10;4/P//6TevwzjRf//o2m9NOJ2//+i+rvq4zD//6Owu7Dk6///o4i7AeVP//+ivLpb5LT//6LFutHk&#10;7v//ouy7AeVW//+inLo75Zj//6KaudPnCP//o0G6mumV//+jurue6wf//6JIupXolf//oDq4qORL&#10;//+ghLj040H//6G2uiHlOf//odS6XOcz//+gn7mY50L//55ruCLlAv//nJy3JuLD//+cyrfd4xv/&#10;/55XuXTk+P//nt+5n+TR//+dvLgG4hT//5yHtoXf2f//nEy2IeAg//+d1Ldm4wn//6DMudjms///&#10;olC6p+c4//+hPLkT48r//5+Dt2Pfn///n4+3u935//+hs7mp30v//6Tcu8/iM///pta8jeRe//+m&#10;CLsu5DX//6MxuJniKv//oL22o+Aq//+gFbY933j//6D0tyDf+///odi4A+Cq//+hYbe04J7//5+R&#10;toPgFv//ngS2ReBe//+dmLet4cv//55Gujvj5f//n2u86uYp//+fkr4e517//56yvdnnmP//ndG9&#10;Q+fj//+eFr2g6Sn//59svuHqaf//n1W+GuiG//+d6rtL5GH//55cujbiu///oJS7ZeQ8//+iQryv&#10;5hb//6KCvP7mfv//ogm8uuXX//+ilb2E5dn//6P2vsDmTf//pRm/I+Xv//+lxb5+5Kz//6VjvKHi&#10;U///pJy65t+9//+kSbqI3dP//6LHuc/bNP//oSC5V9kk//+g37oa2Xv//6EquozbB///oUG5zdyo&#10;//+hdriy3sr//6JSuL7iFP//ovm5o+UV//+ipro+5gr//6I/unrlSP//ofW56eNX//+h+Lj44Yj/&#10;/6JkuKvhKP//onu45OHj//+hmLkd4o///5/CuODiNv//nmm46+Gv//+efLnP4hb//5+0u2Xjo///&#10;oNG8zuU0//+g671R5av//6BjvTflSP//n9i8/+S9//+fsbzj5Cv//6ABvLbjUP//n627QuFo//+f&#10;Zbnt4EX//6AruqHhtP//oJO8IuQf//+f6b0S5f7//5+Fvhrn/f//nxS+h+lS//+eVL4C6ab//56j&#10;vhDqqv//n5S+YevY//+f/L3D64z//6A5vKzpzP//oIi7n+cU//+hcrt85Mz//6KOu9PjPv//ogS6&#10;o+Cb//+gBrgh3SX//55TtlTbHv//ngK2ltwr//+fbLlA4Ir//6GyvRvmMP//o6vAiupr//+krMJd&#10;65L//6PKwTLopf//olS+auQ+//+iZ7zf4mn//6MTvHvjDf//osi8HePg//+iRbwc5Fz//6Gbu6rj&#10;x///oMe6VOJd//+gJbj+4Vn//5/YuJvhaP//n5S48eH8//+fQLku4nv//5/cuazjvv//obO6xOZQ&#10;//+joLve6Sn//6S9vK3q3v//pQm9Zerl//+lyL786jf//6cZwPDpPP//p2zBPeaw//+mO7+G4nr/&#10;/6OwvHbdlf//oTe57tqi//+gT7mJ22T//6DrusbfD///oki8TeON//+jMryv5q7//6Mfu8LnV///&#10;olO6SeWY//+iCLnH40n//6OWu4fivf//pNK9CuKi//+kZryZ4eL//6RBvB7iQv//pVu81uSK//+m&#10;rL4U55D//6amvmvpH///pIy9Aee1//+h77tA5Kz//6BWupDiTP//n/u7A+Ge//+f17t14dv//58e&#10;uyfhwP//nie6auFP//+d3Ln64XL//56xuj/im///oBa6zuQT//+hZbtZ5Sj//6MrvLLmRv//pdy/&#10;bOfU//+orcKB6Rr//6oZxAro////qNHCnOZ4//+lpL9v4lj//6KyvO3e0f//oSe79t1D//+gyruM&#10;3U3//6Dbuqrd9v//oYC6At+E//+i9Lqq4mL//6RVvA7lKP//pUa9a+aK//+k4L1m5XH//6K6u2Hi&#10;Z///oVq51uEy//+iX7oX4zr//6P6ukTlLf//pJW5PORj//+js7db4P7//6Kttn/eZ///o/64veA9&#10;//+my7xW5VH//6hLvf3pc///p829cuqu//+mRrxZ6b3//6QRuyLn8f//o0O7o+ed//+kZ73U6YT/&#10;/6O1vY3pUv//oNu60OWA//+e9bk04XT//576uZHf5f//oRm7yOG0//+jk73a5Kr//6Qivaflmv//&#10;o3G8R+T4//+i4rta5Kr//6OqvBPlvP//pPS9becr//+kor1U5xb//6NRvK/mAP//oji8tuTF//+g&#10;w7xq4s7//59iu+Tg6P//nz68IOD0//+glr1S4wb//6LHvt/lh///pI6/juZj//+ksL5f5LH//6Of&#10;vBDh+P//ow26huCU//+kIbr54YP//6YBvKTjOf//pxS95+OR//+mGb0U4Or//6QcurfcXP//ozC4&#10;gtkD//+j37dG2F7//6YOt73aEv//qHW5QNxh//+pBLny3Sn//6fmuebdRf//poO6L97b//+ljbsb&#10;4lP//6UXvDjmXv//pE28N+hz//+icLpa5tP//6C1uGDjiP//oY65kOJ0//+kNb1k4+z//6ZSwTXl&#10;Yv//p1XDsOYt//+m3sPG5l3//6WWwlDmQP//pCvA1uWa//+imr+i5Pf//6FBvtrlPv//oRi/COcb&#10;//+iY8A+6cf//6Q9waPrs///pWbCEuvv//+lY8EO6pb//6QKvnPnpv//oz68ceVD//+j6bxe5Mf/&#10;/6ShvOzlF///pSa9y+Xq//+lqr835uz//6ZDwUjncf//pm7C9udP//+k2MIs5gv//6MDwELkdP//&#10;o4LAS+Pu//+liMGV4+T//6YVwTHi+f//pNe/KeId//+kAb444y///6P/vtrlNP//o/m/zuaA//+k&#10;PMDa55z//6TdwXjo+///pXvBA+nC//+lML796HL//6PKvBblRf//omi6N+Jz//+h0bov4ZL//6LB&#10;vErjcv//pM2/hed9//+mOcG062P//6YHwcTs1///pRvAx+vs//+kmb/76nD//6VTwBjqNP//pxTA&#10;5OtS//+no8B36wj//6W3vgvoEv//opW7JORm//+f3rkG4ej//5+BuRTiD///oay7LOSl//+jWLwy&#10;5oX//6NCuz/mm///ojC5gOWp//+g9rfV5GT//6DCt0Tj3v//ob234+R6//+iwLid5Qv//6MmuPHk&#10;/f//ota4w+R3//+ifLjF5Ff//6N1uj7l0v//pVC8hOgt//+mjr366aD//6b4voHp/f//pm6+FukM&#10;//+leL0v5qv//6RRu//iwv//ovi6lt48//+iCLoC233//6HEuqjbo///oOS629x9//+fm7pA3KP/&#10;/59Dugncw///oAm6yd2E//+hO7wo3xT//6IZvUvhIv//o1m+ZeQO//+lhL9v50b//6ZEvjznVP//&#10;pPm7HeOA//+jCbhw3p3//6Dxts/a7P//oI23gdr2//+hf7lO3UP//6FyuVzdx///oXy48t1m//+i&#10;b7mO3f7//6KWueHeLf//ocW5ud1D//+iWLsA3TT//6UVvhze9v//p6HAkeCi//+necAR4Aj//6Xb&#10;vkTeRf//pQu9fN1W//+lMb1j3Tv//6W2vRbdXv//pse9EN4j//+otr484AT//6p5v/rh5v//qsPA&#10;3eI///+pvcCU4ST//6h7v8vfwf//qB2/ZN84//+n3L6A3oj//6c9vO/dav//p9O9Ft3z//+omr6O&#10;3xv//6gdv3Le5P//p0y/s94M//+nmsAd3lv//6jnwL/f6P//qejA9uEV//+qYMEa4cH//6pLwUHi&#10;Mv//qQ3AeOGi//+nib8o4Iz//6bOvgjf9///py+9e+B4//+osb354jD//6p3vy/kHP//qzC//uTL&#10;//+qx8A85Db//6q6wUjj2v//qlTCJ+Lj//+or8GK4LP//6cdwGXe0P//pui/896f//+neL/R30X/&#10;/6dKvt/fXv//p1S+a9/w//+o4r+34af//6m6wC3hSf//qcW/n97p//+qnL/13VP//6tjwKDdN///&#10;qzXAxt4f//+py7/r3xP//6fHvo3fhf//ptq+YuBC//+nK7+d4WL//6eGwO/iQf//pw/Bg+KB//+m&#10;AsG04lD//6Tgwe/huv//pBXCKeDk//+kTsKL4LX//6TTwk7gvf//pWHBsuDY//+mhcHn4XX//6eF&#10;wmTiIf//p3bCE+Ko//+nCsGx5HH//6bvwgXnhP//psTCg+mn//+mAsIf6RX//6UuwRLnB///pXDA&#10;r+YJ//+nYMHc51T//6nGw23pKv//qnjDSej2//+pv8H452f//6k9wWjmjv//qWnB8+aL//+pOsH5&#10;5dj//6h2wN7kJf//p1u/AuG2//+mrr2530///6ZivXfc/P//pce9htqp//+lAL262V7//6R+vijZ&#10;1f//o8G+NdsT//+ix73W3JH//6MHvnPfbf//pSDAc+OO//+nfsIZ5of//6kYwp/nEv//qiHCsOZi&#10;//+qQ8JH5VP//6lGwRjkCP//qCm/zOMt//+ogL+f49P//6mOv73k0v//qPm+RePr//+mtrvY4YL/&#10;/6YWvErhlP//qK/A6OVi//+qX8SH6A///6jEw67mhP//pq/A4OMS//+mvr874KT//6fWvnTfgP//&#10;p8G9Ld6w//+nUbyH37D//6gpvdTjVv//qkXAnugZ//+sHcMy63z//6sNwvPq0f//p+zA5uev//+m&#10;X8Cs5lL//6cYwo3nZf//pzTDbefA//+lc8I65nj//6RkwcXmlf//pQ/C9ejs//+mNMQ86yD//6de&#10;xRXsMf//qM/GHOxb//+p7sa765T//6maxbHpHP//qUzEheZP//+qQsSh5T3//6rPxDnlZv//q3/D&#10;4+a2//+tHsRW6I7//61nw1nn0P//rPzB8uW9//+twcJ35ZT//67Bw/Lmmf//rljEieaQ//+sY8PR&#10;5UT//6qVwyjk+f//qcvDHOav//+pycMS6Q7//6sKw5jrGP//rFfD7utB//+sd8N+6Vj//6www3fn&#10;Vv//q8jD/+XY//+r7MVi5Yj//6xmxuPmZv//q5rGZ+cq//+p3sRb56P//6kDwwrobf//qZ7DO+mU&#10;//+rKMRX6qb//6vTxIHqV///qqbDG+gD//+p9sL45jL//6wLxj/nKv//rpDJqui9//+uscm76Ej/&#10;/6zQxwnmiP//q7jFIuaU//+sGMUQ6QT//6wyxPbrGP//rBrEx+t3//+r8cR+6Zb//6vXxDPm8P//&#10;rg/Gjud8//+wkMlk6n///6+8yJXsK///rcPGjuyI//+sWsWa7EP//6uExerrqf//q0nG1+ud//+r&#10;+MfA7Pf//62lyLHuuf//rujIye8X//+ur8d07if//62QxZLtFv//rJTEMux6//+sxcRv7EH//60f&#10;xV/rYv//rEzFk+ns//+qtcT/6VX//6mnxIjqUP//qjnFY+x1//+rs8b57nP//6xIxyzu/f//q3/F&#10;Se3a//+qAsKA67H//6lxwVTqwf//qwHDiuyp//+tSMda75r//62ZyRzwTP//rDXIQe6d//+rK8ar&#10;7LX//6uBxcbsD///rVzGf+10//+vFsfb78T//69WyMDxk///rsbJgfLM//+uDsnJ86b//60lyNP0&#10;Bf//rD7HGfPA//+rdcWZ8nX//6rwxRHwxP//q1XF6u/f//+sHscv76n//6wtx3DvHv//q3LGt+5b&#10;//+qn8YA7eP//6oFxabtzP//qVvFHe1Y//+oYMP17Bn//6gGwzTrHf//qOvDs+sY//+qTsTV60r/&#10;/6tuxfXrPP//q4/GTOrM//+qIsU46YP//6jLxFropv//qivGR+p2//+ts8od7k///7BWzFnxC///&#10;sGXLXvDH//+vD8jq7mn//67eyBvslv//r1PINOuk//+uyMcw6mX//60UxQnoHf//qu/C2uU2//+p&#10;vcJZ42n//6oQxBPjuv//q83HieZJ//+tusrc6eH//6zOyl/q4f//qcjG2+ko//+occSq6DH//6jC&#10;w/3oTv//qRnDEOfw//+pR8HD5wT//6pfwYznAv//rL3DKejp//+vNsWG653//7BExuXtKP//r0LG&#10;dux5//+tvMW86zL//61qxlLrOf//rVvG/uuM//+s9Mb76zD//6zGxuvqrf//rbnHx+tT//+vpMlE&#10;7U7//7AjyLfuVv//rqDF2e2Q//+tOcOm7L///6xqwzHsyP//rKrEwO7F//+tgMcY8eT//61lyAvz&#10;8v//rQHIS/TJ//+tccl39Rn//666y6P1F///sADNfvR1//+vuMzg8i7//60oySbtjv//qqbFfekG&#10;//+qnMUQ6B3//6xixxbq3P//rY3Ik+5G//+tEcgW77b//6rmxd3uKv//qHzDnevq//+nccLF69D/&#10;/6gBwyHt/v//qTjDw/Bn//+p1sQh8ST//6oKxOTwr///qyfHGvDb//+s7cmv8bP//62OyjDxp///&#10;rFjIBfBK//+qgcUq7pn//6lJw5ztHf//qUbD9exS//+qKcVz7Er//6rxxo3sa///qyLGzuwi//+r&#10;JMcQ6+v//6tfyAzsgf//q3fJEu4B//+rB8kG763//6s2yMfxfP//rGLJPfLB//+thcnf8pf//62v&#10;ybvwnv//rSvIrO24//+sKMaM6nb//6rBw7/nRf//qcvBoeUI//+p1MEk5FT//6rQwm7lU///q/PE&#10;eufQ//+srsYQ63L//63lx2jvmv//r1PIGPHy//+wOsfi8Rf//6+Fxlrtjv//rNzDeel0//+rGMIZ&#10;6Hv//6uTw2frEf//rLzFWu5E//+s7cXy7/3//6wuxQHwdP//q1/Dm/BR//+qtsJU72r//6p1wdvu&#10;Vf//q0bDQe6s//+snMYI8Kz//60cyGryz///rNnKAfQZ//+s0MuF9PD//6yfzEP1YP//q1/LBfTL&#10;//+pbcg78x7//6gIxdXw9f//qEDFhu/j//+qD8dZ8L3//6snyF3x/P//qiDGyvIA//+p4sYT8j3/&#10;/6vEx7nzTv//rUnI8fNC//+sqsfv8IT//6slxkbs1v//qxvGUeu+//+sPsdW7Zz//6yex1Xvhf//&#10;rEzGwu/l//+rbcW37nr//6qVxFjsRv//qinC/upV//+qasJ36X7//6t9w5bp4v//rCXFEuph//+r&#10;asVX6ef//6tJxgbqMf//rY/I6+z3//+wDsup8Pb//7AEy3/zYv//rrHJ5/RT//+ufsl19MT//69L&#10;ycn02///r37JS/Pp//+u9shC8rz//67byC3ydv//r5XJPvLx//+wnMqB8v///7Dmyq/yLv//sJbK&#10;QvGA//+vTMkf8SX//6v6xlHwF///qMzD6u9///+n48Of8Hf//6i6xFfx3P//qTnD+vFL//+okcJE&#10;7sH//6howW/sqv//qcvCmew4//+tSsZA7Zj//7Jcy9LwEf//tOPOyvCT//+zWc1b7mH//7DDyrjs&#10;R///r57JnuvT//+v+Mnx7H7//7DAylftR///sNbJhe2v//+v/MeI7aP//686xezt/f//ru/FSu8c&#10;//+unMT38GT//66QxRzxfv//r4fGd/Jw//+xjslB8v3//7OKzFfykv//s0XMzfCy//+xIMo57nn/&#10;/7AUx5vtuP//sP7GkO4x//+yNsYb7qH//7LZxfjuuf//s3PHBu8l//+z+slq76r//7PzzDvv2///&#10;s8HOtfBu//+zIc898Uf//7EbzOTxEP//ruvKH/Cp//+tiMjj8Tz//6zAyOTyQ///rFDJMvLM//+s&#10;Scld8qr//6zhyWHyUf//rdHJC/IQ//+vMskb8h7//7CNyfPyYf//sLfKwvJY//+wCctr8nj//68f&#10;y1ryw///ra/Jf/IQ//+rksZE78z//6j2w0HtD///p7bDRuzB//+ogMar74///6nbyprzMP//q2jN&#10;lvX8//+tgM9890r//68jz0729v//rtvMRvSm//+uK8kp8ff//68xyN7w8v//sVfKhfFa//+yucuf&#10;8ej//7Jpywvx8v//sQHJm/GS//+wY8lX8fn//7DkylTzCP//sRTKxPNO//+wV8oZ8mj//68NyPbx&#10;Ff//rU7HpO+R//+r4Maf7m7//6xkxzfu6v//r6bKXfEc//+zL8298v7//7Stz0Tzxf//tVHQa/SH&#10;//+1ItDj9Tb//7MDzxH0of//sM7M4vMo//+v3MvO8cH//7Awy6Pxvv//sZ/MO/O2//+zM8zZ9jX/&#10;/7PZzLf29v//svjLLPUy//+w88hv8ar//6/6xr7un///sPHHRe1m//+yTcil7cv//7ObyqTvuv//&#10;tIfMqvKb//+0f83P9RH//7OjzhP2Bf//sWrM7/SV//+upss18eH//614yvjwkv//rcnL2fC6//+t&#10;pMus78n//6yPyhbs/v//rP/KNOtk//+vWMyp7Kb//7F5zvzvSv//so3QA/Fo//+zNtA38ib//7Pz&#10;0CDxbP//s7fOw+8t//+yEMvt7CP//7Efyi7qpf//sg3K3Oth//+zF8wA7H3//7OOzJztbv//s7TM&#10;v+5O//+0X80474n//7ZLztXxrf//t9/P4/Oe//+3Es6K89X//7WBzOHzXf//tH/MX/Lu//+0AMyc&#10;8nH//7PCzPfx6P//snTMFfCp//+xUMuf79n//7HlzW7w+v//s0bQAfOQ//+0FdFD9kD//7N60Eb3&#10;iv//seXOVvbz//+wiM2D9gX//69NzZ31Mv//rhDNmPRu//+s6sys85z//6xYy2TzK///rEPKgPNn&#10;//+rq8l98+D//6rPyIH0EP//qo/H9/Oy//+r9cit817//65QyjXzIv//sDDLk/JM//+wsMup8Jb/&#10;/6+oydDuD///rk3HgevR//+uRMcP62v//68FyAjsU///r1bIsuzo//+vU8jF7Rr//69UyKrtkP//&#10;sCDJrO+t//+xZ8uw81D//7GdzP72Ov//sRLNgvbt//+wls2W9Vn//7AGzLDyNf//sAvLx++V//+w&#10;DcrK7nv//6/VyfXu9v//sDDKSvCN//+xH8ue8iX//7ItzTPy3v//slnNtfI+//+xSMyy8Nz//7Du&#10;zHTwzP//sifN+vLQ//+y9M7S9Pr//7MKzm/2Vf//s0LOBfdR//+y/M1g913//7IRzH/2CP//sUzL&#10;2POD//+w5ssh8Ln//7GSy1/vnP//svzM6vEL//+zF831813//7GlzeP0yP//sITN8/T0//+wp86A&#10;8/H//7G7zxXyKf//sVPNd++c//+vMspU7W///654ycDts///r2/Ln++9//+wts1g8ZT//7KAzsjz&#10;Yv//s3PO8vSh//+yk83G9RL//7GpzXH12v//sQDNaPbP//+vXct19uT//60tyAf2RP//rDrFqvWk&#10;//+to8Y59Uj//6+xyD3z7v//sLzJ7PEe//+w6ssQ7mj//7CKy5Hs0///sJPMR+yt//+xSc1L7aD/&#10;/7GpzTjutv//so7M//BO//+z5czp8jD//7SrzITzNP//tB7LbPKE//+yb8ms8OT//7EZyHXwMP//&#10;scbJSPGu//+0bswb9I7//7cozsL2qP//t4XOg/ZQ//+13Mwc9CT//7UDy0Hyx///tdvM/PPB//+2&#10;pc7V9an//7aIz4j2l///tQDOqvVg//+zFM2a83f//7KbziHzL///s0zPW/Q0//+zt8929Kf//7PF&#10;zsD0RP//s4jNyvPa//+zl8169DD//7MAzLPzyv//sl3L/vKu//+ypMw08h7//7KpzCLxcf//slnL&#10;1/EC//+zSc0G8lH//7OrzUjz+P//smrK/PS4//+xOchM9Sn//7F7x5/1w///smnIvvY4//+y1spw&#10;9ez//7K3zBD05P//st/N5/PY//+zytAc85n//7Qu0Szz/P//ssfQIPQ7//+xE89S9LH//6/Wz/L1&#10;C///rrXQ7vT4//+uZtHB9Sv//6+F0jn1/v//sXjSEPaq//+y9NDf9oX//7LxzoX1V///snXMffQ3&#10;//+yQ8u48+j//7E3yw3zbv//rwrKEPIl//+t3Mpf8TX//61cyqXwMP//rBDIs+4n//+r6cci7UX/&#10;/61vx5LuZP//riXIDu9y//+tyshU79L//63fyY3wdv//rtDLs/Gx//+v6M2p8y///69wzWLzGv//&#10;rsTL8PIJ//+wqswG8kP//7PmzKHzNP//tcTL2vNC//+1OMmB8br//7PDx2/v+v//s5THxvAf//+0&#10;Kcm/8Rv//7L8yjnwMP//sG3JJO3z//+v7MoZ7gr//7IjzdjxRf//s6HQkvQf//+zTNDY9Iz//7Mu&#10;0ILzjv//tIbQrfKh//+2/9FD8vf//7fu0Drztf//tnbNlvQt//+0Xct99Iz//7Jkyibz9P//sNLJ&#10;A/In//+wnMjD8Mj//7GoyYzwt///s7bLj/HD//+10s3+8wz//7eg0HH0Qv//uELRe/Vm//+2p895&#10;9Z3//7R9zID1H///s5TLSvRA//+zZMuD8vr//7OBzCLxtf//s7PMKvEn//+0osxv8jL//7XwzYj0&#10;Iv//txvPfvWG//+3tdFb9ev//7be0S/1Af//tV3PgfPK//+1Rs749Dv//7U7zo31dP//tFrNjPXl&#10;//+0fc4T9bX//7WMz7L1Lf//tjLQevS8//+1tc+J9Gn//7TFzf/0Xv//tWzOwvVg//+2J9BN9q7/&#10;/7US0AD3Xv//tELP1/hF//+0PdCS+Lv//7O10RD3zP//sZnQTPVk//+vb8+N83v//6+30Kj0Af//&#10;sYTSKPW7//+y9NKI9uH//7O00nv3rv//syfRjfhH//+yZ9Bs+Mf//7JNz4L4nv//slvOUfc9//+y&#10;T8z39UD//7LFzIDz4f//tFvNm/O6//+2LM8a9AH//7apz3/zzv//tYbO5vOV//+zO83k89P//7GF&#10;zbn1Fv//sW7Ohvbh//+yms929+H//7O7z2L3Bf//tCHORvU0//+z5s0I85D//7MdzA7ykv//soDL&#10;7PJ2//+zI82Y84z//7Qsz/n0s///tCnRJPTv//+y8NBV87r//7GPzjXxkP//sSDL+O+x//+xSMnj&#10;7vj//7GZyJTvfv//sofJO/En//+z+MuE8xr//7Vbzf/0cP//tlDPdPTO//+20s+r9Ff//7dAz4Lz&#10;lP//tqDOlfKT//+0dczC8af//7LKzBnx7///skvMpvLn//+zAM3y87///7Szz4b0gP//tkrQLvVb&#10;//+3Z8+v9p7//7hkzvb4A///uJ7OLfhQ//+4Dc2+97X//7gZzsT3iP//uGHP6/fs//+3uc+N9+f/&#10;/7aUzpT3bP//tiDOovdF//+2Ls9K92z//7VkzsT22v//s+3NRPXs//+y/sxM9cD//7Ijy2z1+v//&#10;sdPLOfXv//+ydswq9XX//7KozK30IP//sWnLgPJx//+vjMlB8ZP//678yBrx5P//sMDJmvL2//+z&#10;w80G86z//7VTz7nyof//tC3P5PAc//+yS87Y7mP//7FbzbfudP//sMfL7e8i//+xNssU8Fr//7MU&#10;zF/yPv//tFvNmPOQ//+0G81T8/b//7OmzNX0Y///tBDNVPWc//+1c87U9zr//7ZUz3/3rP//tj/O&#10;z/bo//+2ws7E9tj//7drz1j37P//ttLPPfi0//+1gs7W+BX//7QEzd710P//s2TMsfMM//+0qsyS&#10;8Yv//7cazarxwv//uMbO3fLg//+4P86/87D//7YVzTbzYP//tQPMhPMY//+2Fc3g9CL//7fP0Ej2&#10;Nf//uGbSB/fO//+bz7T419b//5sWtIXYaf//msO0bdik//+bILTD2MX//5sZtIvYU///mmazsdfE&#10;//+aLrNk2JX//5nYsuPaLf//mZaycdwn//+aE7Lq3iT//5n0suTd0P//mOWyANs9//+YV7Hh2ZX/&#10;/5hNsrPaI///mJez/tvo//+ZhbVk3Yr//5qJtdDdw///m0a1M9yw//+b2rSn20f//5wwtLHaLP//&#10;m1K0Fdh+//+Z57Lf1sX//5nnsuLXHv//msqzztlR//+b5bUf3LP//51qtvbgq///nce3geJb//+c&#10;frYv4Mv//5potDLddv//mO6zLNsa//+aL7US3J///5zZuCTgXv//nsi6IeNy//+fjrry5MX//56x&#10;ukTjvv//nSK45eGe//+dFbj54Z7//55ZukHjof//ntW6nOSS//+eL7nC45D//50fuKDhtP//nAa3&#10;3N99//+aZ7bV3D///5hEtRTYL///l9S0P9YZ//+ZYbSJ1l7//5ozs8/WQP//mb+yV9Xc//+ad7Lw&#10;2Df//5zltdLct///nZe3Et3g//+b4LXk2or//5mWtAjVif//l6CyGNCj//+XG7EUzWj//5iQscvN&#10;Df//msyzn88J//+ch7XJ0hL//51Xt6zUw///nay5DNZj//+daLlD1nD//5xnuFnVo///m4u3mdX3&#10;//+bZ7fM2Ff//5yZuRbciv//nqa6k+D8//+f2Lp742P//580uEzjHf//nka2L+Iy//+d/rVj4XD/&#10;/54Rtc3gfP//npm3iOAF//+fFLmD3/v//56buevfI///nT24Vd0b//+cObZi20L//5wztYba0///&#10;nGi1fdtq//+cWLV93Cv//5z2tfrdqv//nkK2zt+z//+e4rcl4RL//57st8TiPP//nye5b+PN//+f&#10;M7sM5KP//56guzLjZv//nMi43t83//+aSLUG2Y3//5nxszLWl///nA20QtdP//+dVrUT2CX//5wR&#10;s/nXD///mr+zPNZ9//+bdrSU2G///5xntefa1f//nOK2m9zx//+dvre334f//58JuR/iQ///n1e5&#10;WOOZ//+dJrck4l7//5sQtX/hRP//nHi3oON1//+fS7p/5fL//6Elu03mAP//oaK6GePv//+g5Lfi&#10;4PT//5/7tjve0v//noy0td1a//+cCbKu25D//5mWsSjaG///mGuxJdm0//+ZLbLy2jn//5pZtLPZ&#10;qf//mnm0xNcR//+ayLST1Tr//5v8tP3V1v//nT+1btey//+dtbV/2O3//5yEtMTYIv//mkez3tZ4&#10;//+ZXrSI1wL//5o+tlDZ+v//m4S3SdzB//+b4baV3TT//5sAtNnbef//mbazgNnh//+Z4rRL2yT/&#10;/5wNt0ve9///noO6auHl//+fzbwX4hv//5/GvC/gef//nmq6j93A//+b97d92l///5omtOPYKv//&#10;mmO0iNih//+bOLUO2i///5sNtMra2P//mtG0ktsk//+bOLT521v//5yJtkfb+///n1u5Od5u//+h&#10;nbuV4Rv//6DDun/hYP//nj63f+A0//+dBbYn4Ar//52Bt0vgq///nSe4H98D//+bSLc/2tP//5lk&#10;tcXW9f//mE20g9V9//+Y27Rw13P//5tdtencRP//nt64G+HB//+h47n85ZH//6L2uoDmIP//omK5&#10;9+RB//+hmLli4ir//6E3uN7hHP//oIO3oOCq//+evrVD4AP//52gs/zgcv//nj20+OJG//+fb7bj&#10;443//5/zuEPi4v//nyK4cOBg//+d4rhR3m7//518uSbfSf//nWq6DuHj//+cj7ls41r//5wmuFPj&#10;df//nMe3yeK2//+cybbF4D7//5uMtPvcd///mhqzV9l3//+aVrOB2X7//5zptjvczv//nsO4lt9z&#10;//+d7LiN31P//5xwt9TfBv//nDK33OBe//+dr7ke4tH//6Bdu2flF///oni9KuUJ//+iQ7yN4Tv/&#10;/5+qua/ak///nYi34NU8//+eX7mj1Mj//6EOvQ/X/f//oi++Mtp3//+hQLzm2yr//6CvvJXcQ///&#10;oSS+E939//+gg75L3fH//54qu8XbLf//nC24ztg5//+cYrfq2A3//528uHTaLP//npS4pNyh//+f&#10;Abh03sX//5+DuGvgVP//oDy45OE+//+gKLjy4NT//581uHrfWP//nzu5ON7o//+hP7vx4Hv//6MZ&#10;vfXiJ///opO8zuGW//+g77pK35D//6CiuZ7etP//oD65j96W//+eNrg13g3//5yet0zerf//nTK4&#10;WODc//+exLnj4hL//57nuQzgSP//nP21gNy3//+cjbQf3FP//58pt47gqv//oUi71OUE//+gpL0s&#10;5W///53juxvh8v//mzK4Bt1u//+aJ7ZV2uX//5nAtaPaKv//mai1ndqU//+aarZ726T//5tWt2Hc&#10;HP//nFC4ctw1//+dqboa3Lz//58zu+Hd4v//oTK9r9/E//+ilr5Y4Tv//6EPu8/fs///nh+4MNxp&#10;//+d0Le828L//5/suczeDf//oUy609/7//+hMLo44Hv//6EAudTgSv//oQa5+t9f//+gTblW3an/&#10;/597uFDc8///oE64nd78//+iOLnH4nH//6J1uXzjqv//oTK4VeKU//+goLhh4d7//6DuuSviXv//&#10;ofy6ROR+//+jQ7ts6Cb//6PTvAfre///o2u73uxK//+goLlh6Dz//50WtibiQ///nPu2duDQ//+f&#10;Gbjt42n//6AguiHlY///n1G5lOSy//+dWrgs4gj//5wEt5/gXP//nK+46OHI//+eGLpd5C7//54i&#10;udbkHf//nPG36eHr//+cLLak4LX//5yPtuHiFP//np+4z+W6//+hkbtG6TX//6J+u0zor///oMW4&#10;y+Qb//+e4bay30T//579tvPdPP//oTy49948//+kibtm4Pv//6cCvOXjgP//pv+8k+Qt//+k3brk&#10;4xr//6LHuWzhzf//ofG4xeDq//+iPri34EL//6JXuFLfRv//oNa2sN22//+eyrVI3UH//54rtg7f&#10;MP//npS4OOIX//+fZLqw5MX//6A6vNDm5v//n8m9GedN//+eBbuG5gP//5xOubvkpv//nLe6P+WY&#10;//+fFLzp58H//59nvPXmP///nSi5eeEU//+cobda3lr//57+uLbgZf//ocu7a+Q///+jAr0y5n7/&#10;/6JJvSnmAv//obK9COTd//+iSL185Gb//6MjvYjjvf//pBi9S+MS//+k1bzX4iz//6TrvCLgU///&#10;pMS7td3M//+jj7qv2m3//6J5ukTYJv//oq+7U9iJ//+jcrxk2mj//6PovCrcdf//o/26296u//+k&#10;ZLpS4ef//6SeutHlBv//o9G7G+YM//+i1brz5Tz//6JcunPjx///oki5x+LC//+iUrlf4r3//6HI&#10;uPfjCf//oF24W+LC//+eVreW4ZD//508t8fgxv//nau5MeFZ//+ep7qv4or//58Iu1TjGv//ntu7&#10;ZuK2//+ehrtj4fv//54tu1jhg///nlG7reHZ//+fqrzV4zf//6EKvWvkPP//oZG9BeRm//+hwrzx&#10;5N///6GLvU7l3v//oMi9ZObS//+gS72C6AL//5/NvUbotP//n2a89ujr//+gT73m6kP//6HEvzLr&#10;4///oju/FuvJ//+iJ74U6hH//6ImvR3nhf//oq686OVR//+jSrzv47v//6J3u4ThRf//oHS5Bd5V&#10;//+fDbek3TL//59YuJTfN///oOe7NeN0//+ik74T57L//6REwPHq5///pXnC/uwL//+keMHk6UP/&#10;/6JBvl7kaP//oXS70+Hl//+iWLuX4xD//6OBvMPl1P//pDa+H+gO//+kF75D6Fb//6NlvQznLP//&#10;omy7VOW6//+hprp65N3//6DOujzj+///n5u5jeKP//+ffblI4kP//6ElujnkQf//o1K7vedB//+k&#10;vL0a6TL//6UIvfrpBf//pUa+8Oea//+l67/r5gL//6ZYwBnj/P//pfy/PeER//+j4rzB3Lv//6Dc&#10;uZzYx///nzi4J9ga//+gD7lB23v//6JDu3Pgtv//o5q8R+Rm//+i+7rc5Ln//6DuuCrh+f//oAW3&#10;Kd9i//+iF7nA37///6Q3vIDgz///o/28g+BJ//+jT7uT4CL//6RHvCnisP//piu96ucF//+mer55&#10;6WD//6RNvOfnpv//oZu7HuPb//+gKLqt4Pf//6Aeu37ggv//oHW8c+HH//+gcrz341D//5/RvMTj&#10;0f//nlW7UeKi//+dT7nV4WP//53MuY3hnv//nse5qeJR//+fwbnv4pv//6GLu1vjRv//pDK+AuSn&#10;//+mIMAN5Ur//6VZv1LjC///oqW81t7O//+gg7s028H//6AYuzHbnv//oNS7lN2f//+hebrw39X/&#10;/6G7uZ/hiv//ogW4+uNJ//+ic7mA5ST//6MZuv7mrP//ova72uZq//+hcrsk5G3//6D4ut/kHf//&#10;opa7rOaA//+kcLud6Gz//6Vqulrnm///pQS4leQJ//+kHLev4KP//6RhuPTgqP//pZC7SOPF//+m&#10;xb1R55j//6dDvpjp3v//pj++hOmN//+jbLyM51f//6FPuxTmG///ob27yud+//+hU7tE5yD//57S&#10;uKvi+P//nQC3Md6j//+c67e13On//58numTe7f//opC9s+Me//+klL8K5e///6Skvijmff//o6e8&#10;UuYk//+jb7ue5s7//6RnvKPol///pIa9Zuk+//+jLL0257f//6FOvKrlEP//n7S8A+KC//+fVbv4&#10;4Vv//6AkvI/hw///oSC80+J4//+iIbym4r3//6MGvATiL///o1+60eDb//+jZrmq38n//6NJuODf&#10;Vf//o3+42t+E//+j67lf367//6Rduj3fn///pWW7vN/O//+m+b1R38T//6ddvK3eEf//pp66INuj&#10;//+ndrlX24z//6nWuuzd4v//qvG8H9+8//+qEbwL4FD//6f9u1Dgsf//pf67CuIT//+lELvC5NP/&#10;/6R8vCnnDP//ozm7DOaP//+h2blb5En//6JoufXjXP//pGG8o+RZ//+k/75l5HH//6QnvqHjIf//&#10;owm+CeG7//+iNr094Qz//6JQvXDhh///oq2+J+Mm//+iMb4Y5NP//6ISvirmxv//ozW/Ouj2//+k&#10;yMCe6oX//6X6wanrFP//pd3BWeov//+jsb6Y5wL//6HSu+nkBP//oei7dONm//+iy7xS5FL//6PK&#10;vcPl2f//pGK/Hea1//+kFb/O5fb//6NGwAHky///opC/0uS2//+jIMAz5gf//6V6wdjnl///qBTD&#10;WufK//+okMKn5jn//6bxwFnkmP//pVq/IeS9//+kTr9T5bz//6Ngv9zmOv//oxTAlObS//+joMER&#10;6Cj//6SfwK/pQ///pO6+yOhF//+kL7wt5WD//6NEusTi2v//osq7QuJM//+jrL3M5Ir//6WhwR3o&#10;zf//pwvC++zU//+mksI17kT//6U7wGftiP//pMe/mOze//+lir/b7P3//6aFv/Xswv//pdG+YuoC&#10;//+jJbuq5T7//6CDuf7hkv//nvG5qOA5//+fXLqh4UP//6GBvD/jkv//oou73uQQ//+ihbom40b/&#10;/6JvuM/irv//oi+39uI5//+iaLgo4mP//6O0uaTj5///pdC77OZc//+nr73N6JT//6egvbzo+f//&#10;phy8fOfx//+lMLwn52j//6UnvJ7nmv//pWm9Cufg//+l5L2J6Hz//6YNvcfowv//paG9e+de//+k&#10;PrwP40///6J5uiPePP//omW6WNxL//+kHL0g3mb//6SIvt7gRP//owi+BN+j//+hu7xn3jn//6G7&#10;u6bd0///omy77N7O//+inLxB4GD//6MjvPvi3P//pLG9++XI//+lE7zP5a3//6Qoui/iUf//ozK4&#10;bd5p//+h4rd+257//6HiuHHcbv//owm6at+///+jQLry4cf//6NTuxfiov//o4a7cOLC//+ijbrZ&#10;4RH//6F8umLeuP//onu7/t5u//+lnb9z4K7//6g0wdPi4P//p87A5OJG//+l776x4BD//6TdvZXe&#10;f///pCW8qt2B//+jk7tz3RP//6QvuzfePv//pku8v+Dn//+oZL7B4xn//6lJv/Djkf//qULAVuL8&#10;//+pFMB94pL//6kdwJDisP//qCi/KuGs//+mZ7yy36b//6aDvHPfkv//p5m+AOB4//+nV77k38v/&#10;/6ZDvv7eXP//phO/U95P//+nK8AA38v//6fsv9Pgmv//qC6/XeC1//+odb+r4Tr//6fRv4rhIv//&#10;pmm+mOA1//+lLL1n35L//6TnvM3ggP//pia9puOl//+oPb+X55P//6mWwQ3py///qVjBLOlF//+o&#10;psEe56r//6fZwSLl1v//prbAlOPm//+mGL/44pL//6aiv+jiaf//p6LAB+Kr//+nyL9c4nX//6fS&#10;vuviyP//qRW//uQq//+pqcBu46v//6kmv6Hg9f//qQm/QN6G//+pmr+83iX//6oAwF7fkf//qKq/&#10;jeCn//+l/72U4IT//6SivQ7gsf//pUm+peHJ//+mgMDC4xL//6aWwdPjff//pU/BueMI//+j7cGu&#10;4qv//6NRwgni3v//o7fCbeOw//+klcJG5F7//6Xawhrkv///p2TCj+TS//+n3cKH4/z//6ZRwM3i&#10;d///pGm+6uLJ//+kLL8E5gn//6VDwK/pj///phzB7eo0//+mOsG/6E7//6YXwKbmKP//pvLAPeXi&#10;//+oScBb5nb//6gqv3HlWv//p2i+luO2//+nQr7r4zf//6e/wA/jmP//qGDBCuQP//+oicEQ5B7/&#10;/6gvwDzjpP//qC+/yeMb//+o08BC4ov//6mCwQzhv///qWbBJuDm//+oRsBU4Ff//6Ykvr/f4f//&#10;o7e9Od/f//+jCb2X4gr//6RUv6flpv//pdnBR+fT//+njsKC6BT//6kuw13nF///qY3C6OUM//+o&#10;sMFA4rz//6fKv4/hVv//qDW/BeHi//+pdL8343H//6k9vk3jrv//p1y8ueKV//+mub2b41n//6ip&#10;wcDmt///qanEgeht//+noMLk5hD//6XEwCvizf//psu/sOHY//+oycA64kH//6kUv5riIf//qMG/&#10;EOMK//+pucAt5jf//6u1wl7qBv//rNTDuuvd//+rK8Kg6jH//6hvwPTno///p8rBuufH//+pCsQi&#10;6dv//6kQxNjqFf//p03Dmegs//+me8Na54n//6c9xFfo5f//qCfEyuoZ//+o3sSs6mj//6nPxRfq&#10;Nv//qwLGPOnz//+sD8dI6WH//60Hx+zobP//rX3Hnudy//+scsWC5o3//6vOw7Tm7P//rJLDOugn&#10;//+srsIg53r//6yYwULmDf//rY7CKeZH//+uT8Nz5wj//62Tw6Tmev//q5fC4+TP//+pjMIW47X/&#10;/6g1wXrkD///qDDBRuW+//+pw8Ht6Ab//6slwlbozf//q0PCPuel//+q48Ka5h7//6pqw1/k0v//&#10;qnnEvuRF//+qFsVE4/v//6hcw7jjmP//ppDBdOP1//+l98BA5S///6aYwIXmh///qH7CTegl//+q&#10;WsQT6UD//6sIxLvo/f//q8LFxehv//+tMsfR5/v//61kyFrmJf//rBLGs+OB//+qr8SI4kH//6sM&#10;xC/kUf//rKTFa+iA//+s8cWp6wr//6xyxUPrN///rCLE9Omf//+sFcSe557//65Sxpjot///sRTJ&#10;KOw3//+wnchh7df//65jxgDtEf//q/jEHeq7//+p/cN56DH//6mTxH/njf//qzDGmul5//+tf8gh&#10;64D//66Dx5Trbf//rePFbeoZ//+skMM/6P///6tJwc7oR///qvPBzOeX//+qzcJa5jf//6oawpXk&#10;7///qZbC2uXO//+p1cNw6NL//6qxxEjsG///q3PE1u3q//+rXcRS7bv//6powovsAf//qRTATOmg&#10;//+o6b+76Mb//6rHwhXqvv//rO/FZe2M//+tdccq7sr//6yRxzDuMf//q6/GoOzu//+sKcbf7Jj/&#10;/64tyIHuIP//r4LJrvA0//+u8smF8cP//61eyNfytf//rB/IT/NV//+r6cf48+L//6xLx3jz/v//&#10;rHjG2PLy//+sHMZD8Pf//6tzxdru+///qyzF8+3J//+rSsZN7XD//6uRxozt7///rALGv+7K//+r&#10;v8YU7qn//6pYxDHs4P//qInB/uqA//+nssEE6Sb//6hHwabpC///qOTCVeif//+o88Jv563//6jn&#10;wqnnUf//qN7DROe5//+pe8S16TH//6uox4fsZP//roLKiPBM//+wRcv18tr//6/UyuzywP//rejI&#10;fPBo//+s4McV7gn//6zTxoDsUf//rKjFZ+qj//+rnsNj6C7//6ohwXTlpf//qf/B1eVM//+rbcS2&#10;53D//61/yKDquP//rt3LcO2V//+tK8oe7V7//6oNxoXq3f//qUHFDOmz//+qZsV36k7//6t6xX3q&#10;3f//q5/EOepS//+rZcKW6Tb//6v+wk7pKP//rWvDnOpq//+udcUd66f//64nxXrrnf//rU/FV+r5&#10;//+tBsW36tH//60oxnDrAP//rUPHCer+//+st8bW6lD//6vMxgHpe///q4/Fe+mi//+r6MT/6oz/&#10;/6wvxBXrXf//rFTDb+vu//+r7cNI7D///6wnxK3t4f//rU/HNvDB//+tyMir8vT//61QyObz3f//&#10;rMrJN/Pk//+tQ8qg873//67pzMLzsf//r+LNIPJF//+t/Mma7cb//6rgxNfoe///qZrCvuaG//+q&#10;hMOc6Jj//6wjxV7sQ///rTzGfu6w//+sMMWn7bb//6lbw17qz///p4DCJene//+oRcMV7Ej//6ou&#10;xJjvev//quHE5fBb//+qUMSA7wf//6qAxV/uF///rDnHnO7M//+tMshP713//6wVxkLujf//qn7D&#10;9O2F//+pzsOZ7QH//6oFxR3tJP//qxPHnO4E//+sBMkf7vH//6v+yM7uuf//rCPItu5r//+tPspg&#10;71j//63Sy8bxCf//rO3K+fJd//+sIslt83r//6x4yRT0DP//rW3KH/Pb//+uMctc8rL//65/y5Pw&#10;1v//rerJ+O4z//+sj8c86zz//6t/xSPo5f//q4vEwefy//+s28Y+6MX//65ZyGrrLf//ryfJ6O5r&#10;//+vzcqt8YT//7AfylTyhP//r9bI/PDD//+umcb47TL//6yHxJfp8///q67D5Omb//+s08V/7DX/&#10;/65wx5zva///rlbHrvDr//+sYsVj8Gv//6p8wuLvCv//qU3BQu0G//+pFcEl62r//6q+w8Hskv//&#10;rTzH4vA3//+ubsrW87b//66NzG710f//rq7Nh/ah//+uEc0g9ij//6v7ymf0iv//qYnG/vKh//+o&#10;s8WW8Yr//6ogxwzyKv//rHHJoPPE//+tIsoR9Ib//6scxz/zR///qYnFB/Ih//+qm8YI8of//6wT&#10;x5Hye///q6HHLu/6//+qt8Z/7Of//6s0x0PsPv//rGzIUu4E//+tOMiQ773//62jyG/v1///rObH&#10;Be1v//+rysTL6iz//6vcw4rojv//rRLD4ukX//+unMWO6pz//68mxvzrkf//rdfGsuqe//+tIcbh&#10;6eT//680yb7r0///sUfMKO8y//+wkstG8Wv//68OyXHy0///ryHJUPP7//+wEcnZ9Jr//7AdyUv0&#10;Ff//r2nIPfNe//+vM8g181z//6+TyNzzfP//sArJLvKz//+wHMio8Vv//6/uyBHwuv//rt3HVfC/&#10;//+sBsWN8Bf//6lmxEDv2P//qMbEmvDX//+pecWI8cL//6lzxSHwXf//qJbDrO11//+pMMPG7DH/&#10;/6uOxars8P//r0XI/e7F//+0Fs3E8Q3//7aO0HLxf///tU/PZ+/K//+zBs1r7lH//7HMzJHt3f//&#10;sP/Lqe09//+v3cl77A7//693x2jr8v//sCnGke1F//+w78Z97uH//7D8xnHwEv//sDHGDvDY//+v&#10;zsZi8Yf//7Bzx+3x0f//sW/J3/Dm//+x3Ms47tz//7C9ypPsSf//r4jI+uso//+wVciT7H7//7Jx&#10;yRHupv//s+PI7u/G//+z18fl7zz//7Nvx5nuJP//swrIvu02//+yHMpw7LL//7GfzIbtzf//sZTN&#10;0e/+//+wkczc8NP//69Uy3vw6P//rprLQPGV//+t38tn8mH//6ytyqnyGf//q3nI8vDK//+q78bq&#10;72n//6u5xa7vM///rn3Gx/DK//+xyslv8v///7Mhy0Dz5v//smPLkPN3//+wpcp/8kr//66PyCbw&#10;av//q//E8u2V//+oq8HM6mb//6aMwYnp2f//pvHE/u0r//+ouMmd8h7//6sPzUz2NP//rQ3OvPek&#10;//+tz8109q3//60rylz0ev//rJnIA/KV//+tZ8gH8hz//68yyZ/yoP//sITKufMp//+ww8qW83D/&#10;/7B2yerzbP//sIvJuvOv//+w4snH9An//7CyyWnziv//r+PI4PI///+vIskD8Ub//67XycjxHv//&#10;rt3KTPGj//+vYspk8nv//7Exy23ziv//s6DNivR1//+1Kc+A9RT//7Wy0Rf1gv//tJ7Q+PUN//+x&#10;h84n8t7//67ly0nwTv//rgvKDe6a//+uXcnP7rb//695yiTw6///sMHKe/Pd//+xespd9U7//7E1&#10;yWn0Pv//r9fHY/DW//+vM8Yx7WT//7Bexw/r5P//sgjIyeyy//+zWsqi73n//7Nty5zym///snPL&#10;yvTP//+xdMw59dX//7BGzKf1J///rwfM3/OA//+uiM108o///67WzjjyiP//ryrONPHo//+u5Mzp&#10;78b//6+MzI3t/v//sSXNpe3r//+yAc487rb//7Irzg7vlf//sxbOW/B6//+0Uc7A8Gz//7PpzXvu&#10;gP//shPLEuvh//+xk8qc62b//7NkzPrtXv//tHzOnO7z//+zms3i7z7//7JwzJvvTv//stjM3fBO&#10;//+1VM848tf//7fJ0Ur1X///t9XQr/YH//+2ts8V9WT//7VGzXjz9P//tD7MZPK3//+z0cv08m//&#10;/7J4ysjyAv//sOPJ5vF0//+wLcpn8Xb//7BFy6Xym///sLHMivS///+wZcv79nT//69tys/2y///&#10;rrjKufaS//+uAst99cH//60qzAP0fP//rG3Ll/MB//+sIcqr8dv//6wqyhvxh///rAPJ9PI8//+r&#10;4spM83z//6xNyvj0TP//rd3MKfSM//+v982G9Dv//7IDzynzUv//ss/PnPG+//+xds1a71P//6/m&#10;ypLtkv//sD3KKe4S//+xccs/78L//7Gzy5zwnf//sQnKzvCZ//+v/clo8Fj//6+SyO7xVv//r8jJ&#10;zPPI//+vn8rl9hr//69gzAD3Jv//sA7Nb/bm//+xas6c9ZX//7NGz630V///s/3PZvOL//+zQM33&#10;83D//7K2zUr0Lf//ssjNzvTf//+yp85j9Gz//7FazaDygf//rzzLpPAr//+u3Mtk773//7D6zcjx&#10;3///ssrPkvRb//+zUM+H9f7//7Mtzon24///sprNQ/aj//+yT8yq9Vf//7KzzO7zDP//sinL2O+h&#10;//+xFMoM7S3//7Fiykfue///sjzL9vJO//+x5Mzc9Uv//7EIzP72H///sRfNbvWC//+yYM5z9Fz/&#10;/7IPzVbyEv//r+rKm++a//+u3Mn67x7//69gy3HwLf//sPTNc/Gp//+zSc8/82v//7Prztj0G///&#10;smnMzfO4//+xUswt9AD//7DnzGL0z///r4rKxfUU//+tx8fk9Rz//61wxkb1eP//r3zHi/Yf//+y&#10;Sspw9eX//7PyzRjz////s9/OavFh//+yrs5p73b//7KZzzTvdv//s5fQjvD6//+zjM/e8lP//7OK&#10;znbzp///tEXNpPU5//+0vszy9hP//7P/y731Kf//snDKSfM5//+xkcnR8h7//7Kny2PzMv//tUTO&#10;Y/Wp//+3StBn90z//7a5z1D2fv//tL3M3vRi//+0bczj86z//7YQz2v1H///tyrRJPbV//+2zdD6&#10;9xH//7R2zsr09v//sYfMUfKE//+wsMwu8nb//7GTzVXz0f//sfXNOPOj//+xfsv28d3//7EYywHw&#10;xf//saXLbvHt//+xwMur80v//7G9y93z1P//sr/M/fRn//+zqM3P9H7//7P7zgT0MP//tCHOL/RQ&#10;//+y4Myd8+///7C1yX/zJv//r+THb/M+//+xIcfp9H3//7LZydn18f//s4zL3/Zx//+zz84y9j7/&#10;/7SW0Rn2IP//tSjTEPYO//+0QNKB9b3//7Ic0EL1YP//sHjPJfWe//+vuNAH9hP//68W0Wj2Ff//&#10;rlvRv/WC//+uUdEV9Pr//6920Dn00f//sPvPUvUd//+yC85a9Yn//7LgzfD1/P//swTNifWu//+x&#10;t8xI9C7//68oykHxv///rcHJs/A1//+t58pa77H//62SyYbunf//rWXINe3H//+uFcfp7iz//64k&#10;x7Lurf//razHxe88//+uFslS8KX//698y/jyoP//sK7N/vRO//+v981U8/3//68Ny6Ly0f//sRPM&#10;K/Nb//+0783s9Q///7dCze31pP//tpPLPPPm//+0iMgH8U3//7P1x2rwff//tMjJPvEX//+0Rsor&#10;8Gr//7K4yhTu+v//srTL2O+A//+z58898hL//7PH0Sfz8f//spHRPPPA//+yAtCy8gj//7LL0Anw&#10;Bf//tKvPke94//+1ZM388D///7Qdy3rxZv//spbKNPKi//+x28qH8yb//7H+y37yjf//stzMbPHc&#10;//+zk8yC8Xv//7SwzQzx3///th3OevLl//+3EtAC9B///7bE0EH1OP//tK7N/PU7//+y7Mui9IH/&#10;/7LCy1jzYP//stnL5/Hj//+y6sxK8OP//7Muy+3wyv//tIHMB/H2//+2583G8+r//7jS0En01f//&#10;uJXRCfPq//+16M6y8aL//7NOy83wLf//s0nLf/GQ//+0E8wz9Cf//7RjzMX1oP//tbDO6vXn//+3&#10;19IS9a3//7iE0wD1Wv//twHQz/Tq//+1OM4h9Kz//7TvzbL1CP//tIvN1/VZ//+zCsz89Xn//7Kd&#10;zVn2Y///syTO6/cz//+yhM+R9o///7Bdzt70sf//rxjPA/O///+waNEY9Nj//7J60sH2d///s7rS&#10;9fdq//+0YtLj+Ef//7PY0fL5Bv//svDQfPld//+yaM8B+Kf//7HEzSj2hv//sSnLdfPY//+x8suT&#10;8pb//7SZze3zO///ttXP0PPx//+2lc8481T//7TizdPytv//sx3NY/NQ//+yUs519Ub//7KE0Bn3&#10;aP//s2LRPviQ//+0H9EN9+z//7Ruz8z2J///s/3ODPPI//+zF8yf8an//7LkzLzxQP//s+7OtvKy&#10;//+0W9Bj9AP//7Ma0EDz////sPrOoPKR//+vtMy28Kv//7CLy7/v1///spTLV/B9//+z+sq28cH/&#10;/7SFyojzPf//tInLNfSP//+0Acvj9PT//7Mwy9P0Nf//suvLa/MN//+0SsxB8uD//7X4zavzcP//&#10;tefN8/O+//+1L84k9Dv//7R8znH0p///tDjO6vTD//+1MdBY9R///7aP0az12///tzXRW/au//+3&#10;is/p9x7//7c8zdT2V///tqXMW/VL//+3KM0z9aL//7fwztX2/P//t9bPaPf6//+3Mc9I+FD//7bG&#10;z0X4bP//ttrPnPh1//+2Ws8o96z//7T7zbz2SP//s5fMevUk//+yZMuV9Gr//7LRzLr0d///tLnP&#10;svUK//+1jtFU9PX//7Pcz5v0Fv//sM/LsPMf//+vj8lk8u3//7GOyvLztv//tRrO6PRp//+219GU&#10;85L//7Uv0LnxKP//swPO6u9o//+yls4073T//7IvzLXvlf//shjLYu+v//+zYMwg8NH//7RvzVny&#10;Af//tDjNjvK0//+zis1A83X//7PYzcf1C///tdPP4/dl//+3gtE6+Nj//7d30Dn4xP//tzfO4fib&#10;//+3TM5M+Qv//7cvzlT5dv//tqDOlPjS//+1Tc3Z9oz//7Q2zI7zl///tIfMLfF///+18c0o8RL/&#10;/7djzvfySf//t3fP2fPM//+1mM5385L//7PxzLnyaP//s8LMUvId//+0UM0x81v//7R8zmD1D///&#10;m7K0atnP//+b3rVZ3G///5vstdHdXP//m+i1qNym//+bU7S22vv//5qFs6rZ6///moyzptrd//+a&#10;k7N/3Hn//5oIsqndX///mauyNd12//+ZK7Hf2+j//5hysXvZVv//mHGyAthL//+Y6rMw2X7//5lJ&#10;tBPbgf//mhW0t901//+bUbT93b7//5yKtQHdOv//nS60+dw1//+c8rTi2wD//5s0s6LYvf//mNWx&#10;jdX2//+YBLCk1Pz//5icsPTWEv//mgCyMtjh//+cOLRu3Pv//51GtY3fU///nF20ut6A//+aVLL9&#10;273//5idsenZr///mUmzZdsw//+bVLYc3vX//511uLziwP//n0e7AOU1//+e7Lrq5Az//5xtuF7g&#10;Cv//m2S3Lt5l//+c7bie4Lf//56eujvjjf//nwO6feRV//+d9LlH4pb//5xCt6XfZP//mpm2WNvq&#10;//+ZGLUj2LP//5kvtOnXcP//ms+1WdfJ//+bSrQu1wD//5qDsijV5v//m3Cytdg5//+eZLX43VL/&#10;/5+jt8DfeP//nkO3B90K//+b0rVN2DH//5mLs3PS2///mM6yms8w//+aSrOQzuz//50OtdvRtP//&#10;n264SdVi//+fdbje1q///53Nt93Vif//nLC3T9Ss//+ca7eo1W///5wmuETXcv//m8i429o2//+c&#10;H7mP3Xj//53Fumvgyv//n6G6Z+LE//+f+bh74jn//59Dtg3gfv//noC0q98T//+edrVE3ub//585&#10;t6PgBf//n525ruCt//+fAbnW35r//51et9vc2P//m4S1Mtog//+bBrRA2e3//5vUtTPcEP//nLW2&#10;Ud5C//+djrbR35j//533tkLfu///nV20zt76//+dNrTL34f//54stwrhtf//nqu5PuLM//+eB7nJ&#10;4Wb//5xeuFHdz///mk+1itll//+aWLRf11n//5yotXfYCf//ngC1+9g5//+c6bTN1tn//5vftF3W&#10;3v//nHu1qNmp//+c6bZK3KP//50itlrfNf//ngW3B+Hj//+fKrgG5Bj//591uE7lBP//nbS23eP5&#10;//+b7rXr4t7//5y3t4jjt///nce4meOZ//+eYLg44eb//5+auB/gmf//oFK3vd+Y//+f+7bS3rH/&#10;/56ptX/d3v//nPO0Qt0D//+cA7QZ3Mn//5uztH3ckP//m7201tup//+bsrSf2YP//5tbs83WsP//&#10;nCe0L9Yu//+d7bW62J///58Jtr3bqP//nq+2f9zi//+cdbTf2vH//5l8sxfXf///mDqzL9ZN//+Z&#10;IrTm2A7//5qvtj/aVf//m2a2Ctra//+bDLS/2cX//5o+s5nZCv//mmS0ItrH//+cGra33s3//55Z&#10;ueniYP//n8G73eOq//+firuI4o7//54WuX3f2P//nAK2wdxH//+afrTO2aT//5q9tOvZkv//m4e1&#10;m9rB//+borVU22L//5vXtNDbs///m/i0INs4//+cDLO82or//52WtXXcEP//n1y3yd7j//+fcLgr&#10;4Jz//55ptxzhPP//naO2geG+//+dlbdb4h7//50yuHLg3v//nCC4tt4c//+bQbiG2+f//5p3t6Tb&#10;Hv//mm623txx//+cMrd54CX//57JuLPkYf//oPC5tec///+iN7pk6Bj//6KNurDnHf//olO6jOVI&#10;//+huLnJ45f//6CXuDPiWf//n162fuIG//+fJLYg4zb//5+mtubkrf//n9C3huR///+feLe+4or/&#10;/58SuCjgNv//nta5Ft8o//+eLbm8347//5yKuQvgV///mnq3B+By//+aJLXX4JL//5t5te/gVP//&#10;nGO16N6M//+cqrXv3Hn//5y9tg3bkP//nSe2bdx5//+eibex3zL//58FuG3hF///ndm4LeEh//+c&#10;m7gk4Sj//5wEuE/htf//nH643+JZ//+eRbpV4x3//6CgvD7jUv//oYC8iuE7//+fh7ob3Bb//51y&#10;uD7XaP//nlO6CdcL//+hX73d2jD//6LGv03cbf//oZC9zdy5//+g2r133e7//6Grv17gXf//oXi/&#10;yODH//+fIrzs3cT//50bucXah///nZG5Y9qR//+fCbp83PD//59euobfQ///n0K57+Ft//+f37oQ&#10;46///6ELuuTlGv//oRu6yOQf//+furlu4S3//56zuMLfI///n7O6T+AA//+hCbvO4db//6BFunfh&#10;QP//nsC4Hd70//+eqLe+3cL//568uDvd2f//nb639N5u//+ctbeR37j//50IuE/ho///nnm51OLA&#10;//+e3rmn4VT//52GtyneU///nUy2IN3D//+fWbiB4K///6Dquz7jXP//oEy7ueLE//+d67mu3xL/&#10;/5uhtzbbCv//m0u21NoT//+b7bfn28n//5xKuPnd/v//nGi5qN8m//+b+Llx3k7//5u/uVjdG///&#10;nUq7I94U//+gR74z4Tb//6NvwM7kcf//pJzAr+UP//+iCrx84Sz//55mt7/b+///noC3l9so//+h&#10;ubrm3qL//6PBvMPhgP//owm7f+F+//+g2bi93z///57JtlbcHP//nYW0+9mV//+dbrTy2Uv//58T&#10;tnbcSf//oW64YuDX//+hsrg44tv//6Adts7hy///nwy2keBK//+fFbeO3/b//6Cguc/iav//onm8&#10;Cub0//+i9Lyh6q7//6J1vB3rn///n7S5Vuep//+b7rWr4Zz//5vWtfXgRv//noS5EOL4//+fhLpV&#10;4+z//53guQ7hcv//m1e3Tt3t//+aOLc43MT//5tuuSzfP///nSK61uJe//+dYLpE4vH//5zJuJHh&#10;wf//nMO3u+Gr//+d5LiF5AL//6BvutfoE///ove8w+rS//+i1LuR6O3//6BUuDLjjf//nrC2V984&#10;//+fbLc+3gb//6GAuTzexf//o8G6+eAk//+lf7w24Zv//6YBvLLinf//pUe8buLp//+kVLv+4tX/&#10;/6OZu0jh6v//oza6VuAu//+is7kx3kH//6FCt6DcxP//oDe3Qt2T//+g07kS4M///6EBunDjUv//&#10;oCa6juRQ//+frLrs5TX//58XutvlaP//nZm5T+QA//+cIreS4kj//50CuJnjMP//oAm8WeXE//+g&#10;sL1X5KX//53iucLfNf//nHK2+dvl//+edLgJ3fT//6Fuuunicf//oqu8xuU3//+hhbxr5LT//6AS&#10;u3/jEP//oBK7XuJ4//+hA7uG4oL//6K+vEXjJP//pMC9cuOq//+lj72b4h3//6UDvITedf//o1m6&#10;jdn2//+iIrmm1zz//6JfurTXdv//o4u8a9l9//+kfbzy29D//6SXu+LeD///pKO7NeE7//+kbrtp&#10;5ET//6MruzvlBP//ocK6hOPq//+hWLoR4xP//6F4uebjOv//oT+5oePZ//+gQbjt5A7//57ZuCbj&#10;sv//nW63neLP//+c4bgS4j7//50zuTniVv//nVC5wOIq//+dIrmY4Xz//52uuivhEv//nni7M+DU&#10;//+d67sD393//50Dum7fc///njq7s+Gg//+g173Z5Pz//6IrvmvmUv//ohK90+Xs//+hxb1w5cj/&#10;/6GSvSbmcv//oXm8wudy//+hELwI59n//6Cyu6Ln1///oWq8n+jJ//+iR7266bn//6HQvSfoqP//&#10;oPK78OZQ//+g17uN5Dj//6HevIzjj///ow29quPW//+iarym4rr//6B8uirgo///n5q5DOBU//+g&#10;cLol4tb//6G2u/nmS///ole9VejM//+jcL9x6uL//6S/wbzsBP//o7fAwOlU//+g4Lyl48X//59V&#10;uUzgB///oGK5TODt//+i8rwZ5Rr//6ThvvTpB///pSq/zOpi//+kc77d6cT//6MzvQboQ///ojO7&#10;3+bV//+hErsM5Nb//59duX/h8v//ntG4mOCK//+gNrlu4gX//6Jsu2DlAf//pDO9Zeck//+kyr6C&#10;5vT//6TfvvHlRf//pRG/DOOM//+lhb804nD//6YVv6Lhrv//pTW+zd+G//+i0Lxg3Dz//6ENumTa&#10;if//oXS6gNwe//+jO7vy38n//6SdvOXjC///pDi73OPM//+h3rjb4Wj//6Bvtyre3P//oaO41d56&#10;//+iuLq+3ij//6Heuovciv//oOG5t9vp//+iGbrM3wr//6TWvWHk0P//pfm+guhp//+kZr1A51T/&#10;/6H7u47jlv//oJK7FeCb//+gsrwT4Hb//6F9vYDiq///oii+veWJ//+h3L7n5tL//5+xvOLk6f//&#10;nbW6tOJU//+dsrpQ4cr//54uujzh9///niS5iuFX//+exLmQ4RT//6CzuxziG///otq9DOMc//+j&#10;L71A4bT//6IMvDTenf//oYG8D9z9//+iHrzw3ij//6MCvU/g1P//ozq8GOL1//+isrnP48X//6IJ&#10;uATkEf//obO3u+Sh//+hurjQ5Vz//6Efubfk7P//n7+5o+OL//+gFrqG5GH//6KzvHLn4///pS69&#10;COpn//+mnrw56eb//6bSuvnmpP//pg65/OLz//+lV7n94Zb//6UVus3jH///pZu8k+Z5//+mJr6d&#10;6UH//6VQv0Dpl///ora9l+fX//+gkrux5qX//6Dfu7PnmP//oMm7FObC//+eqriM4ir//5y7tsnd&#10;Vf//nFS3C9tO//+erroo3cD//6Lwvq7jTf//pbbA+eds//+l08AW6E7//6RMvYnnSP//ozK70ecH&#10;//+juLyA6KD//6RavibqGv//o9i/Neli//+iVb8R5vT//6DDvgPkj///oMO9qePz//+h573+5F7/&#10;/6JbvVjjxf//oiG7veIC//+iHboz4F3//6LWuZXfyf//o+W5xuA9//+kK7mh4Fb//6PuuT/f1v//&#10;o0+4wd7U//+i7LjE3lP//6Thu1Xgh///qM2/iOPy//+qF8AS44L//6gGvEnfO///pyK5zNzI//+o&#10;9bro3oT//6sBvQ3hwv//q0691eOb//+pG7xe4vL//6ZZurrh6v//pYe7UONh//+mK70t5oD//6ZY&#10;vefoF///pVa8yeci//+kjrvM5X3//6Rou8Lkj///o0S7H+ME//+heroK4Nv//6CLubffaf//oJ66&#10;Ld83//+iDbwW4NT//6PMvmLj2P//o/O+1OYf//+jzb6m53b//6RmvwPoNP//pOe/UuhC//+ljsAq&#10;6IH//6WkwKrocP//o52+w+Y1//+hcbxv47T//6EhvBTjY///ofu9RuTM//+jAb695oD//6MYvxHm&#10;q///ob691uSq//+gFbxe4qf//5++vCXjBv//oZK9ueXN//+kscAb6HD//6dLwYrov///p7TAwubW&#10;//+mPL7F5L3//6SAvbnkFf//oyC97uRv//+iQb6t5O7//6Iev3fllf//opG/kOZ9//+jcb7D5w7/&#10;/6QgvTvmRv//pF+7+OSI//+kZ7wY41f//6QFvS7jTf//o5++ieSF//+jwL+k5vT//6SAwE3qJv//&#10;pGS/hewH//+jV73e7CH//6LovR3sK///o529cux5//+ke72P68L//6PrvGfohP//oiW7G+Q6//+h&#10;ULvy4kD//6GDvdvijP//oeO+vOND//+iLb3/4xr//6Ggu37hFv//obC5eN+T//+izbkZ39P//6Ns&#10;uRzgVv//o025MOCM//+j5bpP4fT//6ZavTPlnP//qSfADum9//+pBb+r6sH//6ZPvOfowv//pB27&#10;I+bc//+jpbtC5oD//6RmvHbnP///pYm92Oin//+mOb7F6cn//6YsvufpGv//pQO9p+Vs//+jVbu4&#10;4IL//6OnvC7e9v//pji/u+Gz//+nVMIF473//6XKwLfihP//pAa95eAz//+jcbux3uz//6NCumXe&#10;x///ola5fN8S//+iKroE4PT//6Ntu5rj8///o+C7RORm//+jo7nO4kD//6PCuV/f7v//o4K5md6k&#10;//+kJ7tJ4G///6VkvWTkN///pW691Oad//+lEL2j51n//6RvvUPmRP//ore74uLH//+hibsT30H/&#10;/6KCvGTenf//pUi/WeEb//+nr8Gb5CX//6eawRXkgP//pg+/NOKV//+k574E4LH//6OUvLffGf//&#10;ojW7H943//+iU7rG3y3//6RHvCfhZ///psa+IuM0//+ojL+c47X//6k5wEfjgP//qZzA3uQD//+q&#10;AsFr5Wn//6jawC3lTP//pqS9t+OY//+mcb1w4zz//6fMvxvjnf//p+e/+eI9//+mkr+p3+P//6XY&#10;v6zfTP//psfAi+Dx//+nhsCI4fD//6eMv9Lhtf//p4a/tuF///+mwb9d4LX//6Vuvm7fY///pDK9&#10;UN6u//+jyrzb4Af//6Sjvc3j////pgm/dOiq//+mqsBS6yz//6XXv63qR///pMS+5OgE//+ki78b&#10;5nn//6TAv5Hlhv//pOi/XeQw//+lBL5x4oT//6V1vaThU///pfO9GuEW//+mxr1d4kL//6hPvuXk&#10;Q///qHe/W+PH//+m574c4HX//6XPvSrdWf//pl+9xt0u//+n2b9j377//6e4v5rh2v//pSq9nuFH&#10;//+i5bwc37D//6L4vQbfVP//pH6/WeBn//+lO8Ds4Wz//6RywTfh6f//o7rBzOMX//+j3sLm5Q//&#10;/6Quww/mbv//pFTB0+Zs//+lUcEF5hz//6cOwYDl7P//p97B3eUg//+mh8Bz46T//6SAvlTjnf//&#10;pCm+A+aA//+lqL/B6ib//6c/wZzrRv//p7XB2ulw//+m/MA35ln//6bAvqnkoP//pty9oOPT//+l&#10;8bxP4iD//6W4vKvhYP//psK+yeJQ//+oIsEY44z//6kzwofkkP//qQ7CPOUF//+oesFX5Zz//6kG&#10;waXm8///qqnDDegz//+shsSV6In//6zkxG/npf//q0jCYOYc//+okL/L5NL//6XVvf3kaP//pHu9&#10;7eXB//+kEL6N51T//6OxvpjnM///pM2/p+aJ//+mzMFM5aj//6emwYLjq///p0fAUOFa//+m+b8a&#10;4D3//6eyvufhKf//qN2/U+Mo//+ouL7l5Bn//6dTvhHj////pqq+1uTk//+niMF65vv//6e9wu7n&#10;af//pdHBF+ST//+kVr7G4Yz//6XHvxDhif//qGbAtONY//+plsE95GL//6mpwPTlBf//qkfBQeZu&#10;//+rYcIG593//6uPwe3nof//qgDAkuWh//+oNr+n5Fb//6gdwMnl1P//qUHC7uir//+pPsOk6XX/&#10;/6hAw3Xofv//qIrEsui1//+ps8Yx6fP//6ooxdTqM///qgnER+lA//+p98NC58n//6qfw+Xm8P//&#10;rH/GLudd//+ul8g+5/3//68Jx9rnpP//rVnE4eaI//+r4cIx5lj//6u0wQTm8///q1W/6uZz//+r&#10;PL+Z5dT//6wlwM/mcf//rKvB9ubu//+sLcJb5mn//6rywlXlaf//qP7BpOQt//+nQsCg46f//6fM&#10;wQHlZP//qkTCm+iT//+rtcM26gb//6tPws3pF///qivClOdH//+pJMLB5YP//6j1w5/kVv//qEbD&#10;huMd//+m4MIe4jz//6YGwM3jA///pbi/+uSd//+lzL/85eD//6dywhPnu///qfTFD+nI//+rzMcL&#10;6tX//6ztyBHqvf//rT7IOOjW//+r98ay5Oz//6qsxPnh3P//qn7EO+Gy//+rQ8R85HP//6wkxSro&#10;Kf//q7rFAun1//+rScUi6ir//6t2xZzpXP//q3PFE+fm//+s88WX6LD//68+xu7rmP//rzzGMezf&#10;//+tqMRq69b//6uDwtXpKP//qXXCAeYo//+o2cKr5OH//6pzxL/mFP//rSDGwegT//+uxcb46Of/&#10;/66nxYLoq///rXDDpugi//+rwMId5yj//6qZwavl1v//qjzCSOSJ//+qf8OO5HP//6uvxWznC///&#10;rS7G+es+//+t38c17m7//62Cxj3vT///rIPEte5B//+rIMLL6/r//6mAwKPpN///qO6/qOe3//+q&#10;LMDe6Iz//6vNwt3qVf//rHjETOuw//+sDsT27BT//6t4xX/r+v//rErHKOzR//+uP8l+7rv//68M&#10;ymLwTv//rojKKfGF//+tYcm38mb//6x9yXbzEv//rK7Jg/Oo//+tBsjh807//6ycx1zxUv//q2bF&#10;kO5U//+pnMO860j//6h1wvDpfP//qMPDr+m///+qQsVC6+L//6w8xsLuYv//rLzGSO6b//+rPsOx&#10;7Bb//6k2wPHpF///qEq/9uef//+o28Dy57L//6lKwdHnYv//qPnB0eZi//+pEsJi5oT//6pWxG7o&#10;gP//rGXHQeuy//+uYMmG7xD//6+UynrxoP//r93KgfLh//+uqslU8lb//6xwx0rwNf//qxfF6+4j&#10;//+qwMT97I3//6qMw6Hq+f//qYLBYeh5//+oOr9z5ln//6kAwJPnc///q3vETuti//+tqMgO703/&#10;/65eyfbxW///rOrI8PBv//+reMd+7gT//6xHyEvtA///rfzJve2v//+u1cnF7lj//642x9Ttef//&#10;rGLEg+rT//+rNMJD6Jv//6wlwwjpBP//rgLFdesA//+ugca67AX//622xoHrn///rL3F4uqj//+s&#10;esX76jP//6ztxvzqgv//rFjG+eol//+p/cTh6HH//6fywqnnHP//qEDCRefR//+qE8MM6b///6tf&#10;w43rAf//qvfDPerm//+qq8Pg643//6uFxd3tsv//rG3Hi/AS//+st8hm8cj//6xcyLHyRv//rCHJ&#10;CvHp//+tJMoj8aP//65typfwt///rYnIDO1m//+q6sO16Pb//6kcwPLmz///qWrBBegv//+rY8MU&#10;64///62UxW3uQf//rUTFie1a//+qRcNf6dn//6hcwnnod///qeXEnutN//+sf8cR7x7//6zwxvjv&#10;/f//q1TFE+3O//+qP8QX65v//6tKxS/ruv//rGDF3OyW//+ru8Rv7Dz//6rNwyTrv///qr3D3evu&#10;//+q+sXh7Jb//6vpyK7uBv//rPXKle/H//+soMnp79D//6xUySLvPP//rYfKmvAD//+uT8vQ8YT/&#10;/61UynnyVv//q73HxfJd//+qjsXr8Yj//6p+xnzxB///q6TI+vFU//+tDssP8Xv//62EyvPwXP//&#10;rSjJfu6R//+s08hD7PL//6zcx7Tryv//rY7IIeua//+ujMlc7N3//679ylbu1f//rtDKZfBV//+u&#10;Q8la8Hj//624x/DvWf//rTXGuO2T//+skMW+7D7//6y+xdTshf//riHHTu51//+v0Mkf8N3//6/F&#10;yQ7x7f//rXnGevDU//+q+cOh7qL//6lowgvsCf//qRHCROo5//+q0sU363r//62oyY7vZP//ryvM&#10;V/Mt//+vWc1I9W7//67tzQj18f//rXTK+vTg//+rAMeA8wD//6j4xMDxZ///qP7E8fEk//+rQMgD&#10;8rr//63OyzP0q///rjvLaPT5//+r08gp8sr//6mhxV3wtv//ql3GKPDb//+rycfO8Tr//6saxzTv&#10;LP//qgrGUOyI//+qhccV6/X//6u7yCrtWP//rP7I3u7X//+uY8l27yz//65ayDPsyv//rWHFhOlO&#10;//+t3cRZ6Bv//6+exTrph///sSDG9OuK//+xkcg87Lv//7BJx+PrtP//r1LHwOop//+wwsn76rH/&#10;/7Hjy3rsYf//sHbJ4+2E//+ux8fr7u///67Fx9Lwtf//r4DIU/IH//+vgMf68ij//67hx0fxyP//&#10;rrfHdfG4//+vI8gY8aH//6/ayEzxDv//sFTHr/Bo//+wRsbr8I7//68dxkTxOv//rJbFRfFL//+q&#10;TsS48W7//6muxUvyRP//qlTGk/Lm//+qo8cf8ZH//6qKxurvIf//q8THp+4u//+uDMj67pP//7Cy&#10;yozvOv//tArNWPAK//+1zc8q76z//7TazqTuRf//s0TNqe2+//+yb81u7jf//7E9zBnt0v//r1/I&#10;8ext//+vDMax7Jb//7DUxtfuyf//slLHfPCw//+x/Mc18Pb//7DDxsXwrP//sJ/IA/Dt//+xV8pC&#10;8NP//7Ffy5Du////sHjLXOw+//+vOcoY6iL//69YyZHqff//sZ3K0O0q//+0S8xT7/D//7VrzDDx&#10;FP//tHXKNO/s//+zTsjn7dv//7JhyQjr/v//sPLJkurs//+wVMr57EX//7DEzK3vR///sKbM/PDK&#10;//+wDsyk8LL//69gzJfwV///rjzMPvAB//+swcsW737//6uWyUXu7///qr3Gte4n//+rMMTk7kT/&#10;/64sxf3wSv//sd7IqvKX//+zhco08s7//7KSya/w4f//sGLH4e5R//+un8Y57Ir//60fxOnrMv//&#10;qq3DcOmM//+oWcM46XX//6dqxQrsMf//qATH5vBr//+p5cqP9Az//6t6yz30+///q9zJuPPE//+r&#10;jcef8mn//6txxprx0v//rCvHTvI4//+t78mD8zL//6+Gy1/0BP//sDHLx/SR//+wZ8tB9LT//7C1&#10;yov0k///sLXJbvQL//+v6cgF8pD//67ax1Xw2///rpvIV/BV//+vhcqK8Xv//7DSzB3zcP//sbjM&#10;L/So//+yusw19O3//7RQzbf1Iv//tWbPuvV7//+08dCu9R///7JZzxzzE///rnvLX+9w//+sR8iy&#10;7K3//6ylyIfr9///rbzJE+zt//+ui8kt7vb//68WyMjxP///r5LIWPKH//+v3cfh8jH//6+LxvTv&#10;6v//r+rG5e2J//+x/8jW7P7//7Q/y0HuhP//tR/MjfFo//+z+Mwj8/j//7IXy2/1jv//sQDMAfaI&#10;//+woM2F9mb//7BLztP1Sf//r3/O+/Pq//+uwc568wb//68Dzk7yoP//r5/N1fGG//+whc1378v/&#10;/7GCzWrugv//sYjMnu3g//+xOMt+7ff//7H/y2Du3P//subLXu7e//+yosp97Vf//7ITyejr7///&#10;svTLdOyq//+1Gs6h7vX//7V1z9rwPf//s2XOPvAx//+xg8yi8E7//7G8zRbxcf//s/rPefPz//+2&#10;JNFO9lz//7Zl0Lv3Bf//teLPSPZO//+0xs1I9Fn//7O3y3Hyj///s1bKpfJx//+ynMoM8xH//7FK&#10;yW/zIv//r6TI0PJR//+uUMhT8en//63qyEry7f//rf3IQfSk//+uRsh59eb//66jyXT2a///rnvK&#10;p/W///+tyMte9FX//6zzyzfyqf//rJ3KxPFd//+tBMr98OT//62uy+Dxlf//rl7NFPMW//+vTM5K&#10;9HX//7DFz3T1Iv//sifQJfTY//+zldE38/r//7QZ0XTyy///sunPevEt//+x9M1P8Gr//7LKzS/x&#10;b///s9TNuPLc//+zPszZ8vP//7FyyrLyHv//r4zIYfEz//+ug8c88Wf//65ax7Xy6P//rj/I6fSr&#10;//+uSMpv9dj//6+BzKP2nf//saPO4vba//+z8tCb9rP//7Su0F/19f//s7HOkPTq//+y182E9JH/&#10;/7LXzhP02v//smPOe/RQ//+wjM1D8l///65gy0PwJP//rfnK9u9i//+vvcz88Ln//7Gqzxfy3v//&#10;sqrP5vSx//+yT87E9V3//7EjzIr0cf//sQTLiPL9//+ylcyE8Xj//7MtzHbu////sljK9uzt//+y&#10;i8sL7l3//7OQzJfyaP//sy3M1/VX//+xX8tp9aX//7AmylD03f//sO3LIfSW//+xasuS88j//7DV&#10;yzvydv//sMvMA/IZ//+xis2l8oT//7Maz1TzdP//tNnQGfSH//+0is5E9FD//7K2y47zO///sfnL&#10;JfMp//+yT8xQ89///7Gyy/D0YP//sEfJ7/Ti//+v6Mit9dP//7GHybD3Bv//s6LL3vdq//+0wM4G&#10;9iP//7RPzyLztf//sxDPOPG+//+zXNBs8fj//7SA0bzzzP//s9TQJvT2//+yrs1u9YL//7Kpy+/2&#10;Y///sybLgfc4//+zGstJ9uv//7LGy1/1xf//sw3MSvT2//+0fM5b9Yn//7ZK0IH24///tqjQuPcx&#10;//+0pc5D9YD//7I3y73zfP//slTMhvOe//+0vc/k9c7//7Z20gz3mv//thnRjPd1//+zHs5b9Nr/&#10;/69Mypfx6///rf7Jh/Gj//+vL8rB8xv//7CKy8PzHf//sQzL9/FW//+xjMx18HH//7JozXbyIv//&#10;skzNZPSM//+x2czp9gX//7KOzXP23///s6zONfb6//+0dM6c9mX//7RCziv1cv//sorMAPPI//+w&#10;wMly8lH//7D8yODyhP//sxPKofRu//+0+c0C9pH//7Vtztv3kf//taHRQPe8//+2ZNRO9+f//7Ym&#10;1XL3pf//s/fTYPae//+xItA39Xv//69Gzqb1Mv//rtfPlfXq//+u4NFl9rX//65M0cb2Rf//rdbQ&#10;vvTx//+uG89A86H//68fziDzcv//sLfOA/SV//+yOs5s9dz//7I6zbn1S///sNjL6PMi//+ussmQ&#10;8Fr//63uyNTu+P//rvfJ7+88//+ve8ol70H//68qyTjutP//rwDIie6o//+u8ch47xf//67syR/w&#10;Lv//r4vK3fIs//+w281J9H7//7HAzq71/v//sKzNM/Vi//+vU8rW9AL//7C4yxn0aP//tFrNmfZa&#10;//+27s7U91z//7aUzOv16v//tMPJzPNn//+0SMjk8kr//7VeyobypP//tWzLZ/I1//+0kMtl8UD/&#10;/7SnzOfxf///tQ3PpPLl//+0NNFe88r//7Le0eHza///sgLRX/Gt//+yFtAo71z//7MOzu7uCv//&#10;s0fNBu4p//+yO8ra70P//7F+yl3xG///sjTMJvMB//+0W88/9DT//7Za0Tf0YP//tibP/vL5//+1&#10;HM3f8Tv//7TkzUjwwv//tX/OXfIp//+14c9u9Gn//7Slzl71cP//s5HNH/UZ//+zsc148+j//7Ok&#10;zgPyav//s5jOBvHH//+z2c0M8fv//7T0zCrywP//twrM+fPB//+4a86N84v//7c6ziHxjf//tBbL&#10;Vu8i//+x7skW7rT//7JCyVbxKv//syXKWfRV//+zs8t39hz//7T1zen2Xv//ttDRB/X3//+3O9HW&#10;9ZL//7Xnz+L1VP//tF/Nh/UY//+zPMwo9HX//7GXys/zbP//r/vJuvMS//+wW8rm9FX//7FozQT1&#10;wP//sK/Na/We//+u1MzM9IX//67gzgX0jP//sP7QnfXF//+ys9GQ9qP//7NE0NT29f//s6/QXvej&#10;//+zd8+d+GX//7LVzmP4fv//sgzM4/df//+w98s09SL//7Afygvyt///sTrLAPIL//+0Vc3i8z//&#10;/7Z7z3T0Ef//tdLOKPNI//+0W8zJ8rf//7N8zSPzlf//s23PA/Wu//+ztdES96X//7Rc0qH4v///&#10;tO/S4/hk//+1DNGr9sz//7QPzyLz8///svnNDPFY//+zdc1n8SL//7Uwz8ny7P//tYXRJfQr//+z&#10;sNBg87z//7EnzoTx////r/PNGfBX//+xMsz38FL//7PZzWTx6v//tZvM+fPf//+1zswL9XL//7Tz&#10;y3r2f///sz3K4fZf//+xHsms9OL//6/IyHby////sOrJR/Ki//+ziMvO87X//7Uszcz03///tfnP&#10;WPX8//+17dAb9o7//7Tyz872IP//tErP3PVr//+0StBV9Rr//7SZ0Cv1Uv//tWbPSfVU//+1ns04&#10;9Df//7V+y2bzS///tfDLjvQJ//+2C8xg9az//7WUzOr3Bv//tTfNXvfs//+1F82Y+Gz//7Vgzd/4&#10;fv//tTPNnveR//+0Mcyf9eH//7K0y2Dz2P//sUbKX/Hf//+yA8wU8Vj//7SP0A3yY///tf/Sp/O1&#10;//+0pNFo9G3//7GCzUT0J///sDHKtPPI//+yW8xV9Fz//7XG0BT08///txfSCfQ7//+1E9BM8iL/&#10;/7K6zczwbv//skfM4vAW//+xysud72j//7F6yprumP//sxDMJu+e//+1Ss7q8an//7Ya0FHzHv//&#10;tWDPzfPO//+1FM9m9Nj//7an0Lv21f//uBXRhPhQ//+3uc/z+If//7cVzgr4pf//tu3NHvkr//+2&#10;080b+Zz//7YszUP5BP//tInMYvba//+y4Mry8+///7JpynPxs///sxrLhPEn//+0gc3o8pj//7V0&#10;z+L0mf//tOvPqPS1//+z5c4i8yb//7K1zD/xY///sZnK8fEC//+w0sq18hL//5w0tMzcx///nJy2&#10;QeBm//+c4bcn4gH//50ft2Thtf//nLy2nOAg//+bWLTX3j3//5oLs0ndYv//mUCyQd15//+ZH7He&#10;3f///5mhslXeM///mbuylNzA//+ZJLI32hH//5jFsibYiP//mQKytNli//+ZvrN828r//5swtGfe&#10;QP//nJi03d7y//+dYLTb3eb//51itL7cZf//nOy009t5//+bkbQ72kP//5mbssfYYv//mNmyINeM&#10;//+ZbLKI2Dz//5qts5XaI///nIO1U90X//+dOLYI3r7//5xftSreFf//mwGz3txe//+Z8LMP2yv/&#10;/5nVs2Hbxf//mjO0Vd2b//+bnraY4KH//54yuiHj5///nwy7iuPK//+dALlO367//5tCtu/ce///&#10;m8e26d0W//+dWbg237j//56auV/hw///nmm5DuFD//+dJLem3qX//5vhtlvbpv//msO1WNkZ//+b&#10;I7WK2Ij//50ftrXZuP//ni62VNng//+d57Sy2Uv//55ttIXazv//oA62O94p//+gg7dM353//59y&#10;tzDeBv//ngi23dq3//+c77ac1tv//5ystn7Tzv//nYu20NMY//+fYbfh1Sf//6FmuX3Ydf//oVO5&#10;f9lN//+fYrgF14T//55ht9TW5f//npy5Odio//+ebLp62yj//51uusbdO///nJO6Ut67//+dLrnv&#10;4Bn//55suPLgW///nrC2oN6t//+ejLSe3Of//56ptEDcn///nxi1qd4L//+fKLeM37j//55OuEjf&#10;2///nWm37t6g//+cb7Z+3H7//5tCtJ7asv//mz+0YNuG//+cdrXo3nn//52bt1Dgvv//nge3SODB&#10;//+dNbVH3mz//5t1skvbb///mwuxltsf//+cYLPJ3Wf//51ttlrfEP//nau4AN8D//+dXrh93eP/&#10;/5x+t5bb6v//nIW21Np4//+d8LcG2eX//57UtuHYz///nfO1x9cZ//+dB7WD11H//50itm7aNP//&#10;nNy2Y900//+dAbYn4CX//55htvjjSf//n+64DuV0//+gZbhh5gX//562tw7kkP//nHy1q+Jv//+b&#10;+7Xs4TL//5u7ta3fE///nAy1Rdzs//+eI7Zw3PP//5/dt2Hdx///oD63Yd6R//+gAbdY347//5/R&#10;t8vgcv//oB+4yuDj//+fibhr30v//53otj/bv///nKKz+9hD//+ch7L11oD//54otFTYGP//oFe3&#10;ANwy//+hKrii3+f//6BZuJPhLf//nhe3Jt81//+bYLWG23z//5o+tZDZWv//m3K3d9og//+dC7jj&#10;23b//51auFPbSf//nMq23dpm//+cAbWn2kv//5u5tazb7///nJ63f99O//+ejbqA4uT//6AjvJPk&#10;+P//n8u7xuRE//+eebmB4cP//507t5TetP//nBa2RNwL//+bZrW+2oz//5sgtXjaN///m4e1XdrQ&#10;//+c0bWj3Cn//50ntM3cHP//nDSzLtrR//+cQbNu21P//51jtULd0v//nly2ueBv//+fDLeH4nb/&#10;/58Dt77jOP//nky3+OKq//+dTLiG4SH//5x5uUbfjv//nLe6hd+V//+dS7tE4Pn//525uwfi7P//&#10;nou6nuUw//+fFLmy5o///59JuKbm3f//oEK49Oc7//+hULnS5vT//6GGugHldv//oQ65ZOPK//+g&#10;lLid4zj//6DyuLTkkv//ob25ceas//+hqrmF5yL//6AkuDTkz///nmO2quE1//+eF7bm3wj//56s&#10;uILe1P//ndW47d7I//+bEbcJ3fD//5hHtDvc8f//mEGzVN1C//+aC7Po3X3//5uCtIbcaP//nSC2&#10;G9wS//+eorfw3Tn//5+CuOLfNf//oB+5S+HI//+fvLkN43D//56RuPbj8f//nW65aeP0//+b8bkH&#10;4s///5rWuB3g3v//m2S4JN/A//+dkLl/39b//59eumbfX///ntu5N9yK//+dfbfj2Tz//53IuN3Y&#10;gv//n4+7QNpC//+f3buT2yX//544uc7a1f//nca549xx//+fZLyQ3////6Brvhbh5///nva8E9/Y&#10;//+dDLku3JT//514uRHcK///nyq6xd4///+ftrtF4GX//593urfidv//n+y60+UC//+g3Lt75pT/&#10;/6ChutblEP//nu64quEX//+dIbaP3Z3//5zptmbdL///naG3N96x//+dX7a93rv//5zitdrdQf//&#10;nR21/tww//+dPrZ+3Gf//50etvveHP//nOO3MeAj//+cubc54R///5zqt43gwf//nPO3hd9k//+c&#10;l7bD3iH//50ktt3er///nuG4hOC3//+fx7mn4Vn//58huT7fUv//nZ+3wtvW//+cNbZU2Pr//5x3&#10;tvfZmv//nd65Rd1e//+exrtE4UX//56mvALi5P//nTW69+Ev//+cErn73tn//52ju7Tfq///oOm+&#10;2OML//+jv8DV5dn//6R6v/nllf//olO8BOF+//+fz7hE3Pj//6DBuOnc9f//pFC8weDq//+mXr7t&#10;47b//6UuvWLi2v//ofq5ft83//+e9rXo2zD//52YtGXY9f//nay0stlJ//+e6bYc3FH//6C9t8Dg&#10;yv//oR+3zeNQ//+gELbh4sr//56+tl/gd///nWy2NN3r//+d2Le93qX//5+Eujni0f//oJy7lOc6&#10;//+hgbxP6bn//6Bouujntf//ndG4HeMz//+eT7jR4pT//6FCvCrlEv//oY681+S4//+eKroS4Dv/&#10;/5oatxvbYP//mEi2kNno//+Zh7iR3Lr//5upun7gfv//nIe6M+Hq//+csrju4bT//52FuLfiiv//&#10;n4W6MuWi//+iTryQ6aP//6P/vW3rIf//osC7C+f2//+f3Ldk4nb//566tkPfP///oC64Et9a//+i&#10;I7o74Ez//6L5uwrgPf//orO6pt9Q//+iQ7o83sr//6JTumrfQ///orm63OAM//+io7qK33z//6Is&#10;uYvdvf//oey47dyW//+h37kS3R3//6K5uqzf9v//pHe9TeOq//+j5r0+5Jb//6Cnukji5P//nmm4&#10;l+JF//+eC7i/4v3//53UuILjDv//nZm34OJv//+e1bkt41r//6GovN3lYP//ojq+TuRD//+fPbtO&#10;3yP//51ruM/b+///nxO5zN4A//+hobwP4jH//6JovP3kmf//oSG8H+Qw//+fl7rf4tj//59Dul7i&#10;dP//oDm6uuML//+iaLw85Gv//6Tpvi/lZf//pfe+puPf//+lDb0D38T//6MAum3bB///oYa5LNg7&#10;//+hZrnw1+f//6JTu5LZFf//ovy8A9pq//+ilLrF28v//6IsugDelv//ocG6OOGb//+gxLox4qD/&#10;/5/oubXiD///oBW5quIg//+gmroC41X//6BNufzkfP//nye5SeTW//+eOrjJ5Pv//53/uQnlPP//&#10;nkO58uVl//+eLLp25Mz//50muaDi4v//nJS41+Em//+eQbpi4Tz//6A+vKbhuf//nw2769/E//+c&#10;f7nD3Z///50Dunnfgv//oBu9UeQQ//+hmL4f5cb//6DhvJHkKf//oHm7XeLu//+hO7tS49T//6Is&#10;u4Hlh///olm7POZt//+iBrr95n7//6JAu7fm+f//oj28NOcA//+gq7rN5Nv//57euQvhyv//npm5&#10;FeBF//+gQrt44Xn//6IBvdrjtP//oSe87+N8//+fCLoo4a///57huU3iEv//oI66g+UV//+iDbvs&#10;6Gn//6JhvJ7qZ///oui+HOvh//+jo7/p7In//6INvnLpWf//npC5yeLT//+cdrYa3cD//52Gtlvd&#10;u///oLa57+Hy//+jO71o5mj//6O+vpjoVv//oy++IehP//+h+byr5w///6Dlu3Dldv//n7W6POMf&#10;//+eSLik4Ej//55/uIXfmP//oHm6VOG+//+iyLzV5Mf//6RYvtfmff//pKq/Z+XI//+kk78X4+v/&#10;/6S/vrjipv//pVa+8+Kw//+mpsCE5Bz//6dSwbPk0v//poPBCuOa//+ldb+D4e7//6UAvk7hHf//&#10;pQe9teGH//+lvr4O42D//6X1vdLk9///pGK7jOQV//+jKrnQ4kD//6MDudrgQP//ogy5wt0d//+g&#10;XLkZ2er//5+quQjZNP//oV665Ny+//+kSr2m4rD//6WHvq3mjP//pGu9hOY3//+ibrve40H//6FT&#10;u3Pgz///oca8suD+//+jCb6m44r//6RIwGXm7///pCnAk+in//+iH76b503//6BgvO3lav//oDO8&#10;4uUG//+f77ye5J7//57ru1TjLv//nsG6suJR//+gTLut4vr//6KhvU3j4v//o6y9lOLL//+je7zv&#10;4IX//6P9vYDgBP//pS2+4OHR//+lc769473//6RrvGfkSP//oy65eeQJ//+i0Lfe5Dr//6MJuAbk&#10;2P//ou+5BeTu//+hj7lI43D//5+HuKnhef//n7G5c+J2//+ilrvo5qL//6WAvWzp7///pzq9euoV&#10;//+nyLzj55D//6ceu9nkMP//phq7FeJ7//+ljbs346f//6XUvMHm6P//pg2+zenV//+lEb+t6p3/&#10;/6MMvtrptP//ocq91ukz//+ibb316eT//6KDvSLoUf//oH26VuMY//+eLLfn3Y7//51dt6vbPP//&#10;n8y6/N5G//+kJ7/a5K7//6ZEwbHo0P//pVy/9OjE//+jCLzU5l7//6FPurzkwP//oba7mOW8//+j&#10;Mr5i5/P//6RZwUPo9v//pBzCM+gX//+id8Bz5hX//6HRvsDlOf//oti+heWf//+jYL3i5SP//6L0&#10;vGHjS///oue7UeH0//+kG7vG4kX//6WNvLXjNP//pcW8iuMB//+ldrvu4iL//6STuvPg5///o1+6&#10;C+As//+ktrv54sb//6jCwF7nRf//qk3BJedI//+n7rzh4g7//6YGuTDdxP//puS5W94t//+pLrvq&#10;4cz//6p7vbXkrP//qPq8feQG//+mqrqm4hv//6ZTu1Hiv///p769/+X7//+ow7/46Ij//6fIv0Lo&#10;F///pYe8x+Vx//+jd7qF4t3//6IUuV3hbf//oaS5i+FD//+h97qR4bH//6KEu67iTP//pA694+Pn&#10;//+lxsBB5nH//6XNwGjoAf//pX6/yOhR//+llL9e56H//6TKvi7l+///pGW9+eVP//+kqr7l5fj/&#10;/6Ogvnrll///oeu9MuSK//+hDrzB5JH//6FFvXvl0v//ohm+mOdN//+iPL6N5yL//6DuvNfk1v//&#10;nwW6uuJq//+eK7na4hn//5+IuwzkS///okO9G+ap//+kTL315rD//6QvvIPkPP//opq6PuFy//+h&#10;I7lV4EX//6CWukbhAP//oQ28SuLL//+h3r3L5F7//6I1vWvkwP//om676eQ3//+jG7rd42b//6RO&#10;u4Hi////pYm9xeN2//+lgr+g4/z//6PIv2Xj6///obe9quQf//+hNbyV5fL//6Ewu83n7P//oJC6&#10;t+jA//+gM7oe6TX//6DUul3po///ohG6++lZ//+ixrt454r//6LuvKTlmv//pD7ABOYT//+l8cOI&#10;56H//6Wow2rm5f//o1+/m+Mv//+g7rr03k3//6CxuK3b1f//oj+44txu//+jG7lA3XL//6JMuLjd&#10;cP//ofO5C95///+kEru34qf//6btvp/nqP//ppe92+je//+jUroy5lf//6EjuCzkcv//oea5l+V7&#10;//+kTbzI5/v//6Y5v1fqE///pwTAjesN//+nDcDI6kr//6ZvwBrnPv//pVm+veM5//+ltL8h4fb/&#10;/6gMwi7kT///qRTD4OXM//+nZMG04/z//6VcvczhGP//pFy6c98l//+jbLfu3fb//6HDtkjdWv//&#10;oVq3Id8o//+imLmc4pb//6Moulbjz///ozS5x+K9//+j6bpE4cz//6S5u8niJf//pjO+fOTJ//+n&#10;ZMCB6BT//6a8v/rpNP//pVa+duhf//+kA7045hP//6JEu67iKv//oWW6/97g//+iNbvy3m7//6Qp&#10;vgTg0///pjLAHORS//+mzcCW5fP//6YXv6jlKP//pXy/EeQQ//+kjL584zT//6L5vULiUf//okS8&#10;beIK//+jQLyV4jP//6V2vaHiVf//p5a+4OIr//+ob79w4d///6kLwEXjPv//qd7BduZK//+o68DA&#10;57L//6btvvPnH///puq/L+cf//+os8E6533//6mawonmSv//qHnCFuPJ//+nA8FO4mT//6cTwYXj&#10;Nv//p2rBY+PT//+nL8Ce4yP//6aSv/Ph2v//pXq/KuAk//+kyb693u7//6Stvp7e/f//pQC+5uDn&#10;//+ljL+x5LX//6WIwBnoj///pJC/b+ow//+iqr2c6Kj//6FFvEXmQf//ogW9RuW3//+j/L9h5jz/&#10;/6Swv4/kyf//o4W9E+EM//+iXLpR3cn//6KJuTXdOf//pFO6at+9//+mxr0v4y3//6b7vk3jT///&#10;pQq9W+AJ//+jzLzG3R///6RqvY3dR///pgK/C9////+mS79I4f///6PdvSXghf//oPS62N0E//+g&#10;ZbsY2xH//6HavUDbpf//ovm/BN1C//+jHcAH32D//6PAwd3i1P//pQfEEOaf//+lJMPm59///6QF&#10;wSbmPP//pF6/g+T8//+mhMBh5W7//6h0wf7mW///qIrCF+ar//+nOsCF5yH//6Z6v0zpB///p0O/&#10;0eul//+od8EY7KP//6jXwXPrHf//qAnAIOfn//+nOr5l5Rn//6Y8vKTiwf//pNK7WOC2//+ldb0q&#10;4Wf//6fewSnkO///qiTEjeZn//+q0MV55tP//6kRw2zl0///p47BquYr//+oqsLH6O///6tTxVbr&#10;z///rerHZey+//+uBcZu6xr//6ulwvLobf//qTXAL+c0//+nxL9p58X//6bYv4Lo8f//pRS+cOhr&#10;//+i9byQ5gX//6NUvSLkpf//pZK/kuSK//+m+sDo48T//6cZwI3iZP//px+/5uHO//+no7/M4p//&#10;/6gjwAbkFP//p+W/9eUS//+nOr/05bL//6bNwJPmdv//psrBtOco//+maMII5n3//6TIwE7jnf//&#10;o4e+UODT//+knr6M4Of//6cgwE/jGf//qO/BceTN//+pccE55RT//6m/wMfkxv//qiHAY+QI//+p&#10;xL9f4kn//6jlvlXglf//qDG+M+B9//+oKL8s4nP//6ivwK3lWP//qLLBoub6//+opsLb59r//6nM&#10;xW/plv//qrnG9era//+qVsW26iX//6m5w1roNv//qXjBweXk//+p6cHe5EL//6vEw+XkUf//rfbF&#10;w+Uk//+u7sWG5az//643w1jl0///rSTBQuZH//+sR7/45qj//6rzvq/mBP//qha+UuV///+qPr82&#10;5ef//6pBv/LmC///qmLA3eZg//+qo8It5zn//6lvwifm5///p+LBdeZx//+pJcLr6Mb//6wyxYns&#10;wf//rXvGTe6b//+si8WB7Z///6rSxJjrXf//qW/ECukO//+pAsQZ5w3//6hmw3Lk9v//p/zCq+PV&#10;//+oYMKJ5OP//6gUweLmgv//pyXBS+d6//+n4MMU6Sr//6oExjvrPv//q9PIPexW//+sjMhe693/&#10;/6wSxxrpJf//qrnFKOUR//+qfsSS4wD//6toxSnj5f//q6DFAeYl//+q3cQs6Dr//6mqw4npKP//&#10;qb3ElunG//+quMYL6ez//6q7xUrotf//q0LEN+iY//+sosQb6ir//6yXwzjqrf//q8TCWOng//+q&#10;5MIR6F///6nzwh3mYP//qWfCYOSm//+qDsM85EX//6yHxTPmAf//r3PHHuja//+wscd06vb//6/+&#10;xnzrh///riPFMeqJ//+sg8Sw6O7//6wwxbDoIP//rS/H0ekg//+vT8p67GH//7E+zDfwQv//sa7L&#10;8fJm//+w3spf8kX//6+IyJjwf///rcDGne3A//+rh8QV6qj//6m9wb3oP///qT7AiOcy//+pqsBh&#10;50P//6pOwQXoJ///qnzCHukq//+qocPm6nv//6wdxx3tBf//rerKDO+Y//+uVcrY8MH//658y0jx&#10;kP//rpHL7fJP//+uHMvf8qv//62ayw/yi///rKTI9fEF//+qysXP7bL//6iFwsTpqf//pifASuYm&#10;//+kzL9a5Gj//6VKwGTlO///p3/CxOhJ//+qecU967X//6v7xZ3smP//q2jDuuq5//+p8cFR6EL/&#10;/6kywF7nDv//qcbBXOc5//+qLsJa5wn//6nkwpHmOf//qjTDaebM//+sKMXz6bz//66uyL/tjv//&#10;r8HJbu/l//+vQMhM8Hb//66bx57wjv//rYjHT/Aw//+sMMcM7yP//6uIxwbuSP//qxDGS+2F//+q&#10;MMRY7Fv//6hKwTDp3P//pnq+gOeo//+nP79H6Pv//6nRwqPtOv//q8fFn/Ef//+sisc18vn//6yB&#10;x6rycv//rWzJG/DW//+ve8u/7+n//7CyzR/v6///sIjMffAF//+ve8pr7uz//606xtLrsv//q2fD&#10;3Oh7//+sbsSY6MP//67/x83rnf//r93Jle1X//+u7ck87Pv//61Yx8LrU///rH3G6epB//+tFcft&#10;6tz//60hyLDrkf//qsjG0upo//+oNsQ86Mj//6hfw83pFf//qlHEx+qc//+rYsUP6yT//6ppxALq&#10;Ff//qVHDfemK//+pTsQc6pP//6oXxSvsvP//q1rGoe9E//+sKseu8Kr//6wYx6jwXf//rF7Hke+T&#10;//+tEcdg7rn//6y+xcDs9f//qxDC1+qF//+pscDV6WL//6nzwRLqgP//q6TC9+zN//+tfMT67kb/&#10;/61ExR/syP//qwnDrelk//+qR8QI6FL//6ycxzzrMv//ruvJnO6V//+uSMhl7vb//6vXxWbsoP//&#10;qjLDgupV//+qi8Oc6h7//6s3w9Pqrf//qrTCx+ol//+qTsJH6a7//6ruw8XqR///q2XF2etI//+s&#10;B8g47NP//6zNyeTuu///rCnJEu7c//+rUMfF7fv//6vByDHt3v//q+/IXe46//+rFsbd7kT//6ms&#10;xEzttP//p8/B6ewz//+m+8H069D//6g1xO7tmP//qj3IK++Y//+rXclP79D//6vLySfvDv//rCzI&#10;3+4u//+sBMfc7Ln//6uAxm3rGv//q2jF+OrA//+rXMY+62L//6r3xjbsFv//qujF+ez6//+rxcZC&#10;7ir//60FxwbvHP//rcfHhu93//+uKMe375b//662yA7wBP//r6bI3vEJ//+vucju8Zf//62axs/w&#10;Ov//qsfECO2r//+pF8K661n//6j+w3rqQv//qrzGZOud//+tX8of7uH//664y/vxyP//rpXLvPNQ&#10;//+tpMo480z//6vfx3nyI///qeLEkvDU//+ovcNE8An//6lBxLDwQf//q23IL/Hb//+thcsZ817/&#10;/61/yunzAf//qw7H0fA6//+pGMWC7f3//6pYxwbut///rFfJSfBA//+r18ii7z///6qhxz3tCP//&#10;qt7HkOwD//+rq8hQ7H7//6zHyP3tk///rnvJxe5m//+vF8jL7QX//66YxijqS///ryzEzOlc//+w&#10;o8U66pD//7GMxi3r5P//se7HOOy7//+xYsds6/D//7CWx1HqG///sObIPuks//+wpMhZ6Nj//665&#10;xnjor///rTfE7Oni//+tJcT56/r//62+xZrt1f//rgrF6O7R//+t08Xj7xL//63fxlXvJf//rqzH&#10;OO84//+wV8gf75X//7HMyCLwN///serHQPEl//+wecZH8iX//636xYHys///q5TE//L5//+qk8Vh&#10;85T//6tExy70T///rD7JFPOt//+srcni8br//61Qyfnv/P//rl3Jn+69//+vzMl97a///7HhypPs&#10;0///so/LCur///+xTsoi6Pn//7CJyhzpav//sQHLZOwQ//+w4cto7gb//6/5yYzuiv//sDDIIu95&#10;//+yCsh48W3//7NOyOTyif//smfIDvGH//+w5seU7/z//7DvyXfvef//sV/L8+8D//+wVMxp7Sr/&#10;/66Lyx7rBP//rjfKSOqv//+wY8tb7PH//7P5zdrwLf//tqvPr/Jc//+27M8O8p///7TZzBvwu///&#10;szzKQu5a//+yT8oA7C///7ETygjqy///sMDLCewF//+xkczI7yL//7G+zWHwov//sMfMou+e//+v&#10;C8tV7Xb//6zeydbrt///q4DJE+vA//+rn8k97Yn//6vIyHLuzv//rEXHL+9W//+uXMdV8ED//7CZ&#10;x+Dwcf//sWPHmO60//+wWMYt63T//665xLzoq///rmTFDOhS//+u8saw6bD//66Gx9vquP//rMzI&#10;E+um//+qaseP7Sv//6jdxzPvOP//qTHHhvEV//+qHMdL8Sb//6rOxmTwF///q7DGMe////+sd8bf&#10;8LX//61GyG7x5P//ru/LSvM7//+wSM2B8+j//7BvzYfz5v//sF3MdfOV//+wpctA8xb//7A9yVTy&#10;Ff//rpXG1fAW//+s2MVS7kH//6yXxgnuKv//ri7IYvAu//+we8ps8vH//7Hqytz0N///smfKpPO/&#10;//+zO8v284P//7PLzfzz3///soDOVPM4//+u98vM8Ez//6sbyArsN///qjfGoeph//+srsiP67L/&#10;/68syp/uA///r9LKs++V//+vc8l78FX//69kyH3wl///r+jILvCX//+wmcgq7/X//7I5yTvvo///&#10;tU7MG/Cp//+3xc7A8pr//7fSzzr0p///tZnNt/X1//+zQMyH9q3//7IGzOb3SP//sWvN7/bm//+w&#10;jc5C9V7//67OzQfzFP//rSbLhfFd//+tVsug8TP//65Ly/nw4f//rufLhO8z//+vfcrl7Xj//6/4&#10;yk/s3P//sKbKDu2g//+xtco07tz//7IDya3ujv//sgLJRe0v//+y+8p+7OP//7TXzSTuQv//tgfP&#10;Su+s//+06c8C78r//7KTzXXvp///sanNYfC+//+yes7o8pv//7O80G30yP//tCHQVPZ1//+zic6u&#10;9tb//7NrzUn2DP//sv7LePPD//+x+MlI8Tr//7G6yJDw+f//sm3Jq/LY//+y6cst9Hr//7IRy2f0&#10;Nf//sATKAPLx//+uF8g18k3//62Sx4fzEP//rsfIuPS7//+wZcrl9fH//7D8zKT1t///sDzNL/SB&#10;//+u+8zK8wP//66UzK3yG///r4HNpfHT//+wgs6j8cX//7Dfzu3x/f//sV/PN/K7//+yd8/K86X/&#10;/7Muz9Xz4///s7bQF/OL//+zuNAX8xj//7NAz0ryx///s0/OhPL6//+0Nc5c85n//7Rzzajzp///&#10;svTLefKS//+ww8jW8WL//68mxwbw1v//rmvGaPEM//+uIMa58cv//635x7Lyw///rk7JcPPg//+v&#10;2swp9Un//7Htzrv2c///s2XP4/a6//+zPs7c9ZD//7HpzMDzaf//sQTLtvH///+xZsyp8jX//7GB&#10;zYvycf//sGXM4/GU//+vYMwJ8GP//688zBfvvf//r6jM5/AI//+woM528Y3//7HO0ATznP//sUvP&#10;FPQU//+vVcvj8kX//66mydHwOf//sJfKxO9I//+y+8yD7rb//7RQzYPukv//tYrOtfCF//+2Sc93&#10;86D//7UAzen1Iv//sf/KfvQ+//+vusgU81D//7AXyM/0Hv//sTbKk/Un//+x2cwa9VD//7LXziP1&#10;af//tEHQTfWZ//+1vtGC9fD//7Zh0K71/v//tUfNr/UI//+zzMso89H//7Ojyz7zk///tJnNSPQU&#10;//+04M5M9MX//7PbzTL1hf//syvL6faI//+zq8vZ97r//7QDzCP4Fv//s6fMvvbv//+yv8169Lj/&#10;/7ISzkTy8f//sufP6vNU//+zztC49R3//7K6zpH2Dv//sSTLefYv//+wyMno9q///7F7yhb3pP//&#10;sj/LB/gW//+zJsyQ99r//7Q9zl/3Wv//tZzQR/dR//+2c9FD93H//7WH0Aj2k///ssvM6PRs//+w&#10;UcqU8q7//7CNy6LzXv//s1PPd/YF//+1udJz+Cv//7XK0oj4R///suPPWvX3//+u78sf8xT//61Y&#10;yTXyX///rrTKLfOP//+xN8yC9CD//7MrzurzYP//tHfRC/MX//+0qtGs9Iv//7Mqz9D2fv//sYPN&#10;aveq//+xdcyF+AP//7JlzLD3qP//s0jNCfaR//+zQsy69Rn//7Jvy57zaf//sjTK7fJt//+zuswc&#10;8yv//7XqzmP1Vv//trzP1vdR//+2CNBZ+CX//7WQ0bf4N///tfDUDfhX//+1XdTF9/L//7Md0tb2&#10;pf//sD/P7fTT//+t083T84z//60wzkL0Kf//reXQX/X6//+uT9GR9qr//6580V71t///rj/PufPB&#10;//+uSM3z8qL//6+IzaTzYv//sNjNufRg//+wjcxi827//6+CyoLxSP//rnDIue8n//+ussho7of/&#10;/7AvyZHvT///sM7KFe/N//+wI8lu73L//69zyNfvVP//r4jJQO/x//+v2cpE8UP//7BXy73zK///&#10;sX/N0PVn//+yTM7I9sP//7EjzMH2Kv//r4rJ3PTt//+wIMmb9TD//7LSzB723f//tPnOH/fI//+0&#10;2M1X9pb//7PKy1L0qP//tELLWPQX//+2Fs1b9M///7ZNzaX0jP//tQDML/NL//+0Ncv38m///7RS&#10;zhLypP//tLXRUvNo//+1JNQi8/H//7S31H3zM///s/3S3/Fz//+zxdDj78j//7Mbznnu0v//sfnM&#10;Tu8U//+xnsv38Mr//7LWzd3zTf//tb3RcPWG//+3vdMz9dv//7YX0D3zCv//st7Lnu8B//+xgsm+&#10;7SP//7MNy87vMP//tXTPGPM6//+1ss/E9cD//7UPz1X2LP//tQzP3/Vk//+0kM/89Bb//7POzuXz&#10;L///s3DMpPLH//+z+8qQ8r7//7Vtymvy6P//thvLOvIw//+0ocqt8ET//7J6yS7vCP//sgHI+PBQ&#10;//+y78n783X//7NGynv2L///swXK0vdN//+zBcwJ9tT//7Nuzbz1sP//s5/OffUB//+zaM3+9RT/&#10;/7K3zML09P//sOfKtPOR//+ug8h08az//62Cx+TxYP//rz7KW/Nc//+xCMz09YD//7A6zNb14f//&#10;rk3Lm/U3//+ulsyL9WD//7BDzif13P//sRHN1fWj//+xTcyf9Wn//7IyzI/1+v//ss/Mh/aD//+y&#10;jsuf9hX//7G7ymb04v//sQvJ8PO4//+wusox8tX//7HYy57y9f//tErNxfP///+12M6G9HX//7Vm&#10;zVvz2P//tIvMjvOM//+zycy+9Bb//7N3ze71dP//s5rPrvba//+0edHK98X//7Vp0xX3kP//tYnS&#10;fPYp//+0NM/A83T//7MWzWHxMv//s+3NsfFm//+19NAD8zr//7aV0W70W///tOrQwfPK//+yO87r&#10;8f///7DHzbHwkf//sX3NmfCd//+zns328gj//7VezaXz/f//taLMgPW5//+0wsuE9wb//7L3yrX3&#10;Rv//sKrJhfY0//+u8cha9H///69IyLzztP//sU3Kx/Qb//+zMMzV9Qb//7SdzpX2Sv//tOzPSvcP&#10;//+zd85P9lr//7GgzTH02v//sMbNDfPd//+xXs2H8/b//7L3zb/0CP//s+bMYfMa//+0Ysrh8pn/&#10;/7SgynjzbP//s6fKCPSW//+yP8mp9Yz//7HCygb2iP//siXKl/d7//+zC8s79+T//7OTy473O///&#10;s5XLovXO//+yosry83f//7DRyXbwO///sGTJw+4D//+xqMxO7fr//7MAzurv5v//syvPhPKm//+y&#10;EM3J9ED//7IrzOX0v///tG7OnfVk//+2T9Ca9Xn//7Xj0I30Rv//s4rOP/JJ//+xjMvk8LX//7FC&#10;yxnwIf//sSfKhu9p//+xO8p87rT//7MozMvv9f//tg7QTfKB//+3TtHP9Ar//7ZV0I30Ef//tZrP&#10;TPQ0//+2fs+z9Wn//7dWz9n2l///txHOkvco//+26c2B9/r//7b1zRv4+///tmrMxvmG//+1D8wo&#10;+Qf//7MjywX3WP//sU7JrvTt//+woMlv8xT//7FMyuLy3P//stTNhPRj//+0PM/M9j7//7TX0JH2&#10;bv//tNTQAfTh//+zac3V8kX//7Fgy2/wm///r/TKFPD7//+dH7WY31j//50mttLisf//nQa3n+QZ&#10;//+ddbhi5Fr//52JuDzji///m8O19+FS//+ZMLLg3vj//5eqsOzd+P//mD+xP97a//+aKLMe4DL/&#10;/5s3tEDfkf//msyz490U//+Z2LMG2wj//5knsmna9P//mXKycdzU//+a67M23yL//5xDs7zfcf//&#10;nOCz+93o//+dMbSk3Lj//52Qtd3c+P//nPa2Pt0H//+bNbVF2+D//5pGtNDbSf//msu1f9wc//+c&#10;FrbS3ff//527uIHgbf//niu46+F5//+dbbfz4L7//5zZtvffvf//nHC2It7m//+baLTd3dn//5nw&#10;s7HdCP//mhW03N42//+cSbh74Ov//521urjhRf//nJa5M92k//+avLYf2XH//5o0tGXYBP//myS0&#10;xdmX//+crbZV3Fj//51stxvdoP//nVG2tdzs//+c7rXW2yP//5w8tNXZAv//nK+1Odih//+ey7cV&#10;2l///6Btt+Pbtf//oNG3ANwD//+g2bYC3Lz//6DZtczeFf//oCW1yd5u//+fFLYH3U3//56rtxrb&#10;fv//nwG4jNl4//+fnLlg16///6AnuTvW9P//oKi4pNe2//+herim2Zz//6FEuEnaFf//n/63itj3&#10;//+fibgt2Qv//5+qucXawf//nx+6ydyK//+d9LrO3bj//5z4ug3eSf//nRq5Ht6H//+dGrcH3QX/&#10;/5xhtAPZ+v//nLqy6Nix//+eQLRN2lD//58htkrdBf//ngO21d5a//+b9rYU3ej//5tNtcjdWP//&#10;m5+1pdzg//+bx7Uk3LP//5x9tZDePf//naW21uCm//+eVret4aj//54utyvgQP//nQq1Adz+//+b&#10;frI+2cj//5srsUfZD///m+GyW9o5//+cZbP22zD//5zitcHb8f//na23pN0j//+eHLia3c///55q&#10;uJ3dVf//nxa4QtvV//+fYLdh2X3//55YtefXDv//nUi1XdbU//+c+7YA2Uv//5x/tgHcRP//nN22&#10;MN+W//+eybd+40T//6DWuNvlrv//oXO5G+Xy//+f5res4+r//51QtZ7ggf//m6O0a91E//+bDbPQ&#10;2or//5w5tJDZxf//num2q9tb//+gYbeF3LL//6B+t1bdsf//oSO4V9/O//+ijrqn4k///6PJvKPj&#10;T///ota7nOCq//+gD7fR25n//55CtI/YBv//noazstfR//+gLbU/2pv//6GNt6Teif//oYe5DOFo&#10;//+gbbkj4iP//563uFbgb///nLe3W90W//+b7bef2qj//52KudzbBf//n3C7j9wl//+flLrp3C3/&#10;/57YuWvcJv//nbq4ENyj//+cg7dJ3Yn//5wqt+7fTv//nUm6BeG3//+enbuH43L//55zun3i7v//&#10;ndO4m+Ee//+dsbe630T//50xtzLdX///m9q2Ldse//+a0LU72Zz//5uXtafaOf//nYy2zdw6//+d&#10;6LY43Lf//5yAtD3bs///nCCz9txP//+dTLWN3uP//56utxPhcP//n+a4LOMf//+f/Lhm4wf//56k&#10;t+3hUP//nSu4Dt+k//+cqrlD33P//53vu9Dhqv//n76+COUN//+gOr3u50n//5+tvBnn0v//noW5&#10;h+bT//+duLec5Zn//56Mt9nlnf//n6O4reVc//+fvLiU47T//5+EuCfiQP//oFO4w+MO//+iZrq5&#10;5in//6PPvCPonv//oya7l+gY//+gq7kt5KX//54RtpngiP//nY22YN7I//+eRLfg3xf//52huD/f&#10;CP//mza2kd3j//+YzbQp3Jf//5jys5/cuP//moO0LdzJ//+borSS26b//5z1tdXbTv//ni+3RdxJ&#10;//+e0Lfb3h///59duDDg/P//n1G4ceOX//+eqLkp5R3//51bucTk2f//mwW4tuIq//+ZPLcC3tf/&#10;/5nEtrHdZP//nDq38d33//+etbk43rH//597uSjd4P//nr64PNvi//+eEbfr2qP//54BuDTaqv//&#10;nQi3QNov//+bfbXE2cX//5wVtvvcOv//nte6suED//+hBL1l5GP//6BMvFvjdP//nem5TN/R//+d&#10;CbgV3Y7//53ruQjdvf//nnS5j97R//+eaLla4IX//58GueXjX///oBe69+Wk//+gLbq/5PX//58I&#10;uNLhqv//nU+2N94D//+cSLSg3Gr//5xwtKzdCv//nQe1UN2v//+d0rYp3WH//54MtofcXf//nUS2&#10;Htvv//+c47Yx3bn//5zNtlnf5f//m+O1b9+2//+axrR53dz//5pltHPcxP//mty1Jt17//+cEbY5&#10;33H//52bt2rg9f//nhC3dN/Z//+dibaN3Kv//50ztf/Z4P//nPC1xtiI//+dNrZ32an//55GuG/d&#10;Zv//n3261+Hq//+f9bxg5KP//55fu1/jUv//nGy5pOBg//+dK7po4C///5+dvH3iVv//ocS9quQm&#10;//+ivr0o4////6Hxus3hRf//oNK4oN5T//+h8LmK3qX//6ScvKThh///pdS+SuLw//+kcLzY4SL/&#10;/6G/uaXds///n6u3Fdsm//+fBrZj2tX//57stqXcLf//nve2+96b//+ffrdl4av//5/gt2zjnv//&#10;n/C3cuNy//+fGbc34Nf//5zBtencnP//m8m2MNt+//+c/bhl3sj//57LupHjlP//oQ+8oud0//+h&#10;XLxv5yz//5+4umnkAP//oK27ZeQA//+jsL7A5oz//6OmvyvmDP//n3a7y+FK//+akrg13CT//5gw&#10;tzbaaf//mVi5GN0P//+bwbsT4PL//5ztus3iwv//nZy52eMi//+fR7p35J7//6GzvFPnt///o7O9&#10;r+pR//+j4rzH6cL//6HguZHlqf//n3G2iODc//+fBbZa3s///6C5uK7fv///op27MeFK//+ixrvM&#10;4QX//6CoueDePP//nq63vduP//+eyLdd2zD//6AZuA7cFP//oM64Mdv5//+ggLeb2sv//6Bjt6Pa&#10;vv//oU+5Mt0n//+jNrvd4Sz//6Vkvozklv//pMC9+eSM//+g57oy4c3//54huAfgrf//ngG4rOIF&#10;//+e2LmX46P//5+Fub/kS///oCe6GeSc//+heLwQ5PD//6GRvVLjT///nyO7uN75//+d07qV3KD/&#10;/59hu9Les///oW29P+Jb//+hzrz65ET//6B9u0Pjqv//ntG5beIA//+eLrip4TL//58muWjh4P//&#10;oXu7feOZ//+j6b2W5Nj//6UrvkPkI///pL+9EOF2//+jPrsU3jL//6HVufzb5P//oR26Jdqi//+h&#10;cLsh2kz//6GquzvaKf//oLy5w9pC//+fq7if2+n//568uFXeHP//nke4k999//+e4bk34HL//6AS&#10;ugbh3v//oNG6r+OZ//+gR7qa5Jz//57PuZzkl///nim5IOT///+fB7od5nf//6Axu6Xntf//oAq7&#10;8ucP//+egbqC5Ij//54Rucnivf//oCi7s+L///+h973M4un//5/wvE/fl///nK+5k9xL//+dFrpN&#10;3gX//6A+vWPjEP//oTS9r+Sn//+foLr04hb//58BuQfgGf//oHm5V+EP//+iJbpA4wT//6KVun7k&#10;B///okK6hOQ///+iX7tO5O7//6I1u7LlEv//oEy5+uLk//+eCrfO393//52nt/rfDf//n2+68eFF&#10;//+g4L2N4+L//5+DvI7jjf//nXq57uHo//+eC7lq4sL//6Auumvl1f//oce7V+kD//+iLLvZ6zH/&#10;/6JWvO/sr///omK+B+0T//+go7xt6hj//52CuGjkFv//m8u1ld8E//+c47Y63gv//5+wuVHgr///&#10;oci78uPH//+iUrzj5VT//6JVvSTl0v//oYi8aOUB//+gIrr/4zf//56MuUjg2f//nYa4Bd7r//+e&#10;yrkv387//6HEvHLjOv//pHu/w+aY//+l0sGY5+T//6WfwVDmjv//pRvAC+RU//+ky77D4tX//6Sv&#10;viLirv//pcK/kuS9//+nN8HT51v//6fTwsfoV///qALCf+fO//+neMED5gL//6YpvurkF///peW+&#10;SeSC//+mJL435kj//6V+vPfmxP//pVy8T+Y4//+k+bwE48L//6McuvHfNP//oVS6Pttx//+hR7r2&#10;2vP//6MXvRLeAP//pPS+3eI4//+lLr7K5Mn//6P5vUTks///omS7muK9//+h2rtf4Rb//6K2vN3h&#10;Uf//pES/DuNW//+lssDZ5jL//6WqwMTn6f//pFa/Qef1//+jeL6H5/b//6MSvqDoGv//oc+95ucP&#10;//+f1bwy5Nv//58su4Ljpf//oJa8dOQQ//+iu72N5Hf//6OSvPDi9///o0m7ceCg//+juLuD4BP/&#10;/6TxvO7hlv//pPi84uKk//+jdrqU4j3//6KSuGfiUf//o664cuQ1//+ldroW5kv//6XHu0zmMP//&#10;o3e6UeL1//+gRbgy3zf//5+quAzfRP//oju6ZeNe//+lNryn51D//6bMvVHoL///pxa85uZo//+m&#10;XLvD46r//6VzusXiPf//pVG7A+Ol//+l87y45wr//6YpvrnqB///pQW/jurx//+jM78m6lT//6LH&#10;vx3qg///pFTAGevH//+lTb/w6rz//6PgvXnl7///oVm6oOA2//+gHbnb3aT//6IsvMzgvf//panA&#10;2Obb//+mcMF16hf//6SMvwDpAP//oam7r+VU//+fTblT4e///58IucrhI///oG+8lOKO//+ic8A0&#10;5GX//6NMweHk/v//oba/s+NZ//+gkr0P4h3//6HRvNvjHP//ozC9QeRL//+jarzy5B///6O/vP3k&#10;Av//pS6+TuTt//+mi7975av//6bGv0blI///psa+uuRg//+mDb2x43v//6RhvC/ixv//pK29C+UG&#10;//+n7cCP6V3//6nTwWbp6v//qKC95uV1//+m8roX4L3//6Z3uOrfa///pzq6ReF5//+oEbvx4/X/&#10;/6elu9TkK///pum7QOMt//+nC7v540j//6ffvebk8v//qHK/o+Z9//+nf79R5fP//6TpvMbjK///&#10;oj25/OBR//+hbblv3/j//6K3u1DiUf//pCi9WOSx//+kfr4P5Y7//6TwvvTl7///pZfADObI//+l&#10;br/c52///6WBv3rnpv//pbO/B+bq//+kVb0c5K7//6L6u8jjJP//owS8auPM//+i270W5NH//6G/&#10;vMPlHv//oHe8HuWA//+gKrwu5qL//6EDvQDoCf//obm9SugE//+g+Lwj5e///57yuhbjLv//nX64&#10;7uHo//+eobo442b//6HFvPzl0v//pA++JeYJ//+jZrvn4zX//6E3uIPftv//n/S3Pt5V//+gb7jI&#10;38n//6IOu6jiuP//o029VeTT//+jGLxK5KX//6KCuivjP///oqi5Q+IA//+j1brC4bT//6VTveri&#10;TP//pVK/5eJz//+ja78X4eT//6EZvLHh1v//oDm7KuNh//+gMbqZ5Wr//6ARuk7my///n+66Eeeb&#10;//+gVroO6Az//6GEurroEf//otm8K+eO//+j/b5/54T//6XjwkbpRf//p8rFfur5//+m6cRM6OL/&#10;/6N/vzDjA///oJe6Udzk//+gWbiD2g3//6GnuNTacP//oiu4/Nta//+hG7gx23v//6DBuIrc////&#10;orC7FeF0//+lI72e5mD//6S1vLfnjP//obC5JOVG//+gHbeD5Bj//6GmuZfl8v//pCG86uhP//+l&#10;UL7Q6Pb//6Whv5Dojf//pfjADueE//+mM8Ap5Vb//6XHv4Diev//phW/z+Gx//+oFcJC49f//6kg&#10;w4PlOP//p6zBDeN9//+lurzZ4JP//6S4uTjeeP//pAe21N1t//+jILYC3Yv//6NQt9jgIv//pGu6&#10;4+O9//+kTLu25NH//6N9utrjwP//o/+7b+OW//+lub4E5XP//6fQwUrocP//qHbCaOnx//+mn8Ac&#10;6F///6RFvS3lif//oyq8AeNX//+id7uN4TH//6Ifu2zfgf//omy71d98//+jXLz04XT//6UFvvTk&#10;8P//plPAc+eX//+mZsBt6Ab//6ZEwFTn5///pcDAcOfF//+kAr935oD//6JrvfDkfv//opq9GuKk&#10;//+kkr2F4YD//6aVvmjgp///pxW+qeAJ//+nk7+G4d///6iAwOLl3f//p5LAPuf///+l/78B6Dv/&#10;/6acwADo+///qPvCsOoG//+qvMSs6eX//6oJxFXn7f//p7bCX+VQ//+mLMDd49P//6WYv+3izf//&#10;pUK/OuGA//+kl76Y39D//6PfvjXeY///pG6/DN6Q//+lv8BA4BL//6aiwOHiIf//psnBF+TQ//+l&#10;7MCd50j//6Qzvz7oEv//oZK8oeYK//+fd7pk41L//6CAu4jja///o8O+8eVz//+lV8Aj5Pn//6P0&#10;vZjhJ///ogy6L911//+hr7iI3Lz//6Niua3fkP//pdW8p+Ne//+mWL6F5Cb//6VsvyDiDP//pTW/&#10;8eBL//+lwsCn4Hr//6Y6wKTh2v//pYi/deI1//+i9bzh35z//6AbuqXbV///n2G6zNjT//+gV7xk&#10;2OD//6EMvXHaRP//oae+gt0x//+jW8EH4gT//6Vpw73mlf//pX3Db+dY//+jyMAx5JH//6Pkvori&#10;/v//pj+/3uRb//+og8Hw5ob//6jwwlnnl///p83Asefb//+m1b7T6O3//6dZvrPrV///qIu/1u0/&#10;//+pTcDb7SL//6lAwNHq2///qGO/l+dl//+mQ70h41n//6RAu5bgwv//pVa+JeJn//+ok8Mk5pf/&#10;/6tOxwTpY///q13HQOj///+otMQ95sX//6dAwrTnBP//qO7EueqH//+risdu7bH//603yIPt+v//&#10;rDHGI+s5//+pgsIF6CD//6g9wB3nvv//qNPA9umi//+pLcHD6yX//6dVwAvptv//pI69NeZI//+k&#10;Vb1K5J3//6aIwB7lYv//qIbChuZP//+pCMLn5jT//6iowgnli///p+7A6OTc//+nJ8At5Jj//6b1&#10;wHLlQP//p0bBauaH//+nOsII5zD//6a9wjrm7v//piDCFuXz//+lCsDw4/D//6Qjv4Dh+P//pKW/&#10;XuHi//+mZ8Bz433//6gQwTzk5v//qN3A9OTv//+pr8C85Gr//6p6wJbjW///qna/w+Ff//+qPr8e&#10;3+3//6novxXf1P//qS+/NuCw//+oab+E4h///6fSwCLjqf//p/TBz+XD//+o4cRd6Gj//6jtxTvp&#10;j///qCHD1uin//+oScJ95z7//6lDwgrlnv//qhrCEeO///+rMcKP4nD//6yowujiOf//rmzC/uOa&#10;//+vkcKk5cz//6+hwhDnqP//rpzBQehO//+spcAR55X//6sAv43m4v//qim/zebB//+pO7+d5mD/&#10;/6ldwD/nOf//qozCIemF//+qRcLw6m///6l6w03qxf//qwfFr+2K//+tWMgz8SX//61wyCfyL///&#10;q9LGufCQ//+qRsW/7jb//6m0xY7sNf//qY7FM+nZ//+onMN85qH//6gcwhjkeP//qK7CB+Tm//+o&#10;UsF+5kX//6cMwPfnZ///pxXCdukL//+oN8TJ6nn//6k4xdbqyv//qZ7FQ+oB//+pTcPZ57T//6iY&#10;woHkvP//qN/CjeOV//+pqMMu5HX//6lxwr7mHv//qKnCCOf6//+oJcIr6YP//6jrw9Tq3///qj/F&#10;W+tn//+qTsRn6h7//6qtwyLpgP//rCPDZeqh//+scsNc6yv//6vvwzXq8P//q5/DhuqF//+rT8PO&#10;6UX//6p0wzXm0f//qaLCNOR2//+rPsNX5Vz//67yxmzpof//sXrIcu3C//+xlsiU74z//7Atx/zv&#10;EP//rpDHzO2j//+t5MiX7Pf//65fyh7t2f//sBrMN/CL//+xrs1981L//7HnzQ/0Pv//sUbL4/NE&#10;//+wBsp98MH//638yJftcv//q5XGMeqf//+pcsOG6J3//6gXwRHnJv//p/i/ruaC//+op7+o5tn/&#10;/6kcwKbnqv//qbTC/umI//+rUMbc7P7//6yjydPv8///rK3Kd/DR//+tSss68Qn//65gzIPxN///&#10;rg/MJvDK//+srMoZ77b//6rZxyXtmv//qJHD2Oo2//+mYsE15qv//6Sjv6DkLf//o6W/HOMj//+j&#10;8b/Q49j//6XCwaHmDv//qKnECujI//+rHsWW6jH//6wAxVrp2f//qznDl+iK//+qbMJc56X//6qU&#10;wq3nfP//qoHC++bW//+p+cLR5d3//6otw1Pmkv//rA/FWunN//+uacda7W3//67QxtzuYv//rb7F&#10;A+1M//+tR8TM7Of//60XxebtQP//rLjHSe1O//+sX8hK7VP//6uvx/7tgv//qmrGL+1y//+oAMKs&#10;65T//6XHv2LpW///pkW/Z+of//+oeMHQ7YH//6oaw/Dwof//qwPFPPI0//+r6MZj8hP//63TyMLx&#10;EP//r9LLV/Ai//+wNMwS76j//6+Ky2rve///rtvKW+6j//+tXsf4693//6vqxXPo0f//rSTGRulm&#10;//+v/sm27NX//7E4y/jvJ///sKDMGO8i//+uz8pG7Tn//60zyFTrfv//rXnIu+vy//+uGsob7Xb/&#10;/6zKyZftnP//qvrID+zY//+q7seo7MP//6vEx7Xs3///q9PHI+wn//+qrcXc6rv//6mwxRfqAf//&#10;qVTEx+pt//+pVcRm65b//6onxMbtMP//q07Fme4c//+r0cWp7av//6w8xWjs5P//rLjFIeyb//+s&#10;wsRv7Kn//6vwwyTsi///qybCYey8//+rasMa7av//6xbxH7ucf//rTPFcO46//+tQcV87IP//6yZ&#10;xRLqL///rLTF0OlV//+uNMf76r3//67wyNbsXf//rVzG3+xB//+re8Sk6zD//6rlw/Tqvv//qxbD&#10;+esM//+qycNZ6t///6mJwdDpRf//qQfBbOgl//+qTcNo6Qn//6toxZPqn///q7TG7evk//+rwceg&#10;7QD//6scxwTs6f//qnzGO+v6//+qTcX66t///6mCxQzpp///qLnD0Oj4//+oLcKg6NL//6cYwVXo&#10;Vf//ppnBl+kQ//+n6sRS6/j//6obx57u/f//q13JRO/4//+rtcmQ75P//6vvyXPuyf//q1zH5uzb&#10;//+p2MT+6gn//6jIwxXoQv//qDnCo+fR//+n+MLa6Hf//6jxw+jqyv//qzXF1e4V//+thcfJ8Hv/&#10;/66/yNjxI///rtHIu/CS//+uZMf278n//65hx7fvvf//rjTHp+/T//+sIcXd7kv//6kdwynryP//&#10;p5/CJ+pV//+oMcOS6or//6qIxvHscP//rVDKau8Z//+uRcs48KX//60/yUnwkP//q5jGk+9g//+q&#10;IsRB7iz//6lWwyft7///qVDDr+5u//+qKMXZ71f//6vVyN3wyv//rOTKjvGA//+r1MlJ8Cf//6k8&#10;xjrtCv//p9HEq+tG//+pusbb7Ov//6ymyePv1///rVDKJPBR//+s1skw7pj//6zSySHsqf//rKHI&#10;+euk//+tA8kk7DX//66QyfXt7P//r7TJhO5f//+v58dy7V///7Bxxczs8v//sUjFTO10//+xmcVZ&#10;7Zz//7IAxiztnv//sk3HCez0//+x08cK61P//7Efxsrpq///sAbGNOhD//+uScTs52v//60Dw/vo&#10;D///rHrDwelm//+shMP86rv//60QxLHsSP//raLFhu29//+uN8Zs7rL//69Sx3TvOP//sUvIhu/u&#10;//+yxchd8JT//7KNxunxC///sM3Fb/F+//+uYMSo8f7//6vCw/LyLf//qkDD9PKc//+qxMXq86T/&#10;/6vZyGfzn///rAnJUPHL//+r1Miz72D//6xTx9vte///rfDH5ew1//+v+six6tL//6/qx+3nyf//&#10;rgvF8eSt//+t0sZT5X7//69qyPXpu///sGrKne2z//+w4MrO8E7//7HGyqDyG///s0LK3fN+//+0&#10;Ksrz8+T//7MwyenyNf//sZbJLu+9//+xKcqH7jD//7DDzDbtY///rs7L2exF//+slcoJ63T//60P&#10;ya3skf//sGfLcu93//+0NM3R8fr//7ZmzzvzEf//tiPOdfKm//+z0Muo8Jv//7JEyg7uWP//sWTJ&#10;r+v5//+wRclM6gr//7A2yerqxP//sX/Lnu3E//+yLMxl74f//7D8yyvuQP//rmXIzusr//+rf8at&#10;6M///6pZxrTppP//q8fJQO2C//+teMsz8KX//66my3jxU///r4TKbfAi//+vacfk7VD//68UxYTq&#10;CP//rtrET+dO//+u/cSw5iP//7AdxwznWv//sTnJ2Om9//+xE8tl63T//692yy7slf//rHHJCO1A&#10;//+pu8aM7cD//6kbxVzuO///qc7E0O27//+rKcTR7Q3//60sxiXtwv//roLH0+79//+vNMm28GH/&#10;/7A7zHHxov//sIvOB/GU//+vis0O8Gz//68Fy4nvfv//r3vKlu88//+vbMkz7yn//64PxyXuc///&#10;rGTFge2m//+sHsWI7gf//634xzfwG///sLHJE/KJ//+yDslq8vr//7FGyF/xP///sH7IkPAd//+w&#10;UMot8JD//69LyvjwyP//rJfJcO7v//+p2cb67A3//6ocxtTrfP//rZjJ0u36//+w1sy08OH//7Hu&#10;zXbyMP//sc7M0fIQ//+x18wx8YL//7JFy9LxX///sxTLqvGs//+03Mxv8qv//7eszp/0Yv//uX3Q&#10;bvX5//+42dA+9uX//7ZUzmX28///s+3M5/a9//+yf8yO9rb//7EpzBz12P//r3fK0fPp//+tcMjr&#10;8Vb//6wFx9zviP//rKzJIe/O//+t3MqH8Ef//64hyjjvN///rnjJiu3z//+vnMnL7e7//7FNyuTv&#10;U///sn3LhfCN//+yfcrq7+z//7Mny0ju0P//tUTNju8I//+3E8/B7/7//7aNz6Hv0///s+/Ng+6E&#10;//+x/Mx77j7//7KczlbwHP//s/nQqPJX//+z4tDE8////7J1zrf1ZP//sRjMPvYP//+xOcsD9Xn/&#10;/7FNyZjy4///sDzHS++O//+wIcbq7v///7IWyavxyv//tEjNOvTT//+0os7k9Yf//7KNzXf0Fv//&#10;r5TKcfI3//+uYsjt8d3//7AByonzZf//spbNsfUC//+zwM/M9UT//7Kvz6L0NP//sOPOfvLc//+w&#10;gM5r8mj//7Ghz2fyK///sfzPIPCy//+xMc167un//7EpzLXu1P//sj7NJPBj//+yvs0X8bX//7Kk&#10;zPHyR///smjNGfKk//+yrc2S81D//7NkzdXzyv//s/fNS/Ny//+zlsun8i7//7HvyRjwhP//sEjH&#10;Iu+5//+vzsbb8Ef//7AQx57xNf//r+/IG/Gq//+vjMiH8fT//6/+ygDy1f//sX/Ml/Re//+zA87c&#10;9cD//7N8z3T2Mf//sqHOMPTx//+xQsxj8mb//7Bly3TwWv//sPfMX/BQ//+x4s2p8SD//7IAzd7x&#10;U///sjLOMvEk//+yL86X8Nz//7Egzivwkf//sLXOmfGZ//+xidA489H//7EBz6/0Vf//rt/MmPIn&#10;//+tpcn572n//67qyhPuFP//sc/MS+5d//+0iM7b743//7Zz0Lnxq///tvHQwPOu//+1TM4f89P/&#10;/7JayjryTP//sHbICPHd//+w7skA89T//7Hcys72E///slDMQfb6//+zdM5f90P//7WE0QH3c///&#10;tzvSQ/dw//+3XtDO9sD//7ZQzeL1Zv//tVLL3vQJ//+0xst88xb//7UXzNny5f//tbvOcfPY//+1&#10;s86L9VL//7WIzeH21v//tX3NO/go//+0cMwh+FP//7Ksy2n2+P//sRTLmvSa//+wp8zF8tD//7Gz&#10;zobzNP//spLPDvUI//+yIM2D9m///7Ewy0j3Df//sMzJ9fed//+xOsot+Hj//7Hqyzz49f//ssTM&#10;uvjA//+zac3f9+X//7Qozuv3KP//tKPPZfac//+0B8569Zn//7JJzHXz9P//sKLLB/LD//+wz8wA&#10;84X//7M+z4T1/P//tarSzPgg//+2ENOT+I3//7Or0Qb23v//sCXM7/RV//+ufcpb8zD//6+8yrHz&#10;1P//sp/NX/TW//+07tCp9Sr//7W30u31Zv//tJDSavYu//+x+c8a9wb//7Amy+D3gf//sGPK1PeY&#10;//+xmcsj9xv//7I7y2H1rP//shTLNfQC//+yDcs28rf//7L0y/nyWv//tOvN5fNS//+2c8+19UH/&#10;/7X8z872vv//tE7O6/dM//+zYM8V91j//7OX0JX3fv//s2rRiPdF//+yE9Dx9hz//6+dzv7zwf//&#10;rLXMmPFf//+r4Myd8af//61UzyL0Tv//rv7RffZl//+wEtJ99o7//6+u0Sr05v//rxLPIfNZ//+v&#10;uM5L80T//7BmzXLzTf//sDbL2PI8//+wHsqz8Pn//7AdycnwD///sN3JpPAk//+x8soq8M7//7HL&#10;yg3w5v//sEjJDfAd//+u0Mgh73n//66jyGrvy///rzHJiPD0//+wVMuC8tX//7Jvznr1Qv//s73P&#10;2/au//+yf82L9jX//7Cbyj/1U///sIzJlfW1//+yIcuR9vT//7MxzUD3Pf//spzMsvXH//+x9suN&#10;9DX//7N2zND0af//thPPffXQ//+2M8809cn//7QTzDb0Iv//smzKX/JY//+yocwP8dr//7S40OHy&#10;2///tw3VvPRd//+23taK9JT//7VY1Grzvv//tIvSWvKj//+z7dB88Yb//7M2zt/xMP//svbOSvJT&#10;//+zZ87I9E7//7Ud0Jn2Gf//tdLQ2PXL//+y/8zM8fj//68Vx7ztB///rjvGp+sy//+xPspc7gr/&#10;/7TTztHywP//tSPPffVp//+z1c5w9dz//7NQzpX1h///sqfOc/Sc//+xmcyo817//7EOycPyVv//&#10;sd7H4vIM//+z5Miz8on//7UbyqPylP//tBjLDPGl//+ykspo8XT//7K0ytXzYP//s63LzPZB//+z&#10;vMvY+Dr//7Mpy7v4rP//sm7MC/eI//+xfcwx9XL//7EizHL0C///sajM+vQg//+xz8zi9Gr//7A3&#10;yyfzaf//rgfJIPH0//+tmskT8g7//6/Xy8z0Pv//sbXOAvZq//+w6M1i9v3//68Gy6j2kf//rsHL&#10;evZk//+vOctd9fH//69IyjT06f//r/DJrPRq//+x3MrZ9Jb//7Mty3D0JP//srDKFPKS//+xusjG&#10;8XT//7IZyebyPv//sunL7vOV//+z3c2K9Gf//7UAzlb0uv//tX7N7/Ri//+1Nczz8/T//7SuzGbz&#10;9v//s5HL0PQg//+y3cv49Oj//7MNzTz17P//tD/Pl/Zz//+1YNGF9ef//7VF0VT0VP//s9nPDvIf&#10;//+y9s0c8NX//7OnzQ/xWP//tTzOivLA//+2OtAV88r//7VX0Bzznv//srjOX/Iu//+wu8zn8N//&#10;/7DZzLnwuf//st7NfvG+//+1NM4F84z//7XzzT31Tf//tVHMR/bP//+z7svO97j//7Iey1D3tP//&#10;sLDK1/bi//+wccr99gr//7FrzBH1pf//srHNTPXV//+zmM4Q9pP//7Nyzcv3Bv//sdDMTPY///+w&#10;Cssj9Nj//69uy1f0C///sEDMZ/Q8//+x1c0i9EL//7LLzDbza///s1DK2PLq//+zP8n08zn//7Hx&#10;yP3zwf//sGLIVfRm//+wAMiQ9XX//7DCyST2uf//shPJ0/dm//+zScqa9yv//7Rjy7r2c///tDDL&#10;yPR6//+x+8nK8Ib//6+bx93sT///rpXHuOoz//+vgMnE693//7GAzH/wNv//sujNt/PF//+0l869&#10;9XL//7Z/0Cb2Q///tkfP3/XC//+0GM4E9Aj//7IHzD7yKf//sUvLZPDm//+xs8ti8Gz//7IPy1rw&#10;L///sibLZ/AD//+zaczn8Tz//7WRz0DzYv//tlXPrvRd//+1bM4X8+P//7TuzRvzk///tXXNa/Qi&#10;//+2E8299Rb//7ZXzYX2Gv//tuDNqfeI//+3GM3I+Mv//7X+zOv5NP//tB7LoPjV//+ygcq89///&#10;/7FRyjH2m///sRvKmPVu//+x4swa9WL//7MHzfv2bP//tBzPifeM//+1MtC9947//7YP0Wj2Qv//&#10;tYXQjfPo//+0H88B8i3//7LNzYbyV///nZu1vuAe//+cs7ZJ4jn//5tgtiLiN///m2a2veI0//+c&#10;BbdS4k///5sTteDhN///mRyzON+v//+YBrGS30r//5kJslDgtf//m1C0n+KI//+cmbYA4mr//5xA&#10;tbjgjf//mze0zt8E//+aBbOn3rD//5mBss7fef//mlCy2eB3//+bTLMJ38r//5wEs37eC///nSi1&#10;Ht2v//+ef7dg3vn//54kuADfQf//m/K2r92l//+aZ7XR3LP//5qQtmLdqv//nBS4HuA+//+eabqo&#10;443//59qu6zk+v//nwy62eRE//+e7Lnr42H//56uuMDiPv//nO22Td/H//+acrPs3SH//5lktAPc&#10;aP//mjm2fd1G//+bRbhu3QD//5r+t3/Z8P//mdW0jNXZ//+ZHbIg06L//5mFsdjUhv//mp6zMtde&#10;//+bfbRq2dT//5xhtPrbBf//nR20y9qW//+dObQh2N7//539tMrYTf//n8S24dmm//+haLhm213/&#10;/6I/uEXcgP//oka3Bd1a//+hlLW+3hL//6AltO3d/P//nra0/9zd//+earZr22///59GuH3aH///&#10;oHW549kx//+hFrnH2LX//6DMuFzYlv//oGy3LdkW//+f6LaQ2Tf//5+Hts3ZIP//n7G4INnt//+f&#10;bblH2un//541uVTbNf//nQi45tts//+c4biy3Dr//51ruEzc2P//nHi1ytqw//+aubKE1vj//5tU&#10;slXWPf//naK029jo//+eSbZ824///5wgtZ3cEP//mea0ZdvK//+aPLUS3ML//5vltlTeDf//nQq2&#10;t97e//+eG7ci4Dn//57et5PhYf//nuW3juEI//+eYrby3zj//52+tczc7v//nWy0hNtM//+dYrOk&#10;2oz//5ymssrZlf//m2myNth5//+a8rLW2KT//5vTtNzat///nUi3J905//+ecbh33ij//58quHLc&#10;3///nxW3Mtn///+d6bU91uv//5zctF7WBP//nLK1Gdfi//+cj7XQ2rX//5z2tnXd6///nn23k+FL&#10;//+gE7ha41///6Bht/XjIv//nzO2i+DI//+c8LRx3Kb//5rysqPYPP//mv6ysdYw//+dh7UT17//&#10;/6BWt4namP//oKS3Q9tT//+fvLYF2yj//6C/t3ndQ///o3y7PeDl//+lab344p///6RmvNjgGv//&#10;oW646NtV//+ftLXe2Lj//6AptWjZyv//oRa2d9yj//+hELen3yj//6AfuDrgWf//nue4H9/2//+d&#10;wbe13hf//5x4tzTa/f//m9W3b9hN//+dUblt2ED//59Yu0DZ1v//n+67N9ts//+fpbpz3Vf//56o&#10;uX3e6v//nOy4X99G//+bk7fz3z///5uCuJvfrv//nCe5BuAo//+ch7gn38f//5z6tx3e7f//nb63&#10;Ht5E//+d77d43aL//5zbtvbcK///nA62iNsS//+dMLec287//57PuOPdRv//nq+4RN1h//+dPrZw&#10;3Lr//50ktind2f//nom3WuB0//+fmLfz4gj//6AwuBniMv//n663seCy//+dmraA3ff//5vDtinc&#10;Vv//m4i3nd1V//+dgLru4Q3//5/ivdDlb///oCC9heeA//+es7rr5xb//51CuGTltv//nNy3VuTv&#10;//+dobfI5QD//53vt7rkA///nVG2m+GD//+dFbXz38///57et5PhTf//od+6q+UC//+jKbwb5ur/&#10;/6Izu1Hl4f//oC25auNJ//+eO7eC4Nz//53Zt0LgVP//nji4GeDo//+d2bhh4Pf//5yot7DgTf//&#10;mzq2St8Y//+bIrW+3mz//5vitc7dqv//nCO1gNv3//+cIrVJ2lr//5vttPfZkP//m+G0pdpn//+c&#10;0rVl3cP//525tuHh4///nae4duRp//+cNrkG49T//5nZt9jgjf//mNe2rt2l//+ambdM3Xr//520&#10;uNze3P//oHW6LeAb//+iCrq54If//6HDugvfqf//oEG4oN4y//+elbc/3P3//5yjtX3bn///m1O0&#10;b9sh//+chrY63az//5+euhTicf//okm9UOaH//+ifL2d5zj//6AmuxjkKf//ncy4iuAb//+c27dy&#10;3V///5yJttncNf//nIy2stzf//+dmrf0353//59Gugvivf//oFC7GOPg//+gTLpW4sf//59TuCvg&#10;nv//nf21zt7K//+dtbUS3or//58Vtn3fff//oQa4seAH//+hH7kc3sL//576t23c/f//nVy2Q92v&#10;//+ci7Wq30T//5qys8veKf//mLayCdux//+YSrI821T//5lNs8vdnv//ms21TuB///+cM7Yj4aH/&#10;/5xqtX7fcf//nCC0b9vK//+c9bTa2hj//54Etd/aV///nja2XNs1//+eULck3Tf//5+AuWvg9P//&#10;oP68CuS0//+gE7vf5Mr//52HuaHh9///nL+4veB0//+dtbkx4O///596ugbiKv//oUu6suL4//+h&#10;tLoM4c///6EJuLzfrv//oRO4xt8S//+h2roU37P//6Hzur3fOf//oP657d0C//+gU7kB2z///6C6&#10;uTXby///oYy6Ot5a//+hcLqZ4R7//6AfuZDiu///nuy4I+Nr//+eqLdY42H//5+Lt/Lix///n/u4&#10;tuDN//+eKbfB3QD//5yzt3HbS///nRm4zt1f//+ej7qY4UX//6DevLXlCf//oTi8luUj//+fh7pt&#10;4kz//6BMuxPiYv//o0G+OeVU//+j1r835jr//6CwvOHjWf//nGi58N9L//+aGrkK3ZH//5tCuu7f&#10;s///naS80eMk//+eh7wV5LT//58DuublKf//oM+7zea4//+i3b1m6Nz//6NzvTPpD///okC6sOZQ&#10;//+gU7d24gH//58ltbrekf//n3y2WN2C//+g8riP3qD//6Ldu2vg5///o4+9CuIA//+hXLtd35X/&#10;/57buKHcNf//nr63kdr7//+f+bem2yD//6DUt8Pa+P//oIC3cto5//+f6LeG2on//6B6uQndSv//&#10;odO7BODe//+jU7yj40v//6MnvFPjMP//oLO6G+FF//+e67k34Mr//58Fukricf//n/y7duS2//+g&#10;mLt75gD//5/9ulTlaP//n566T+QJ//+firt94hv//55Ju5Pe1v//nZ67md0H//+elLxE3lX//5/3&#10;vIThFv//oGm7feLJ//+fULk64d7//52RtvrfZP//nSe2pt4a//+embh33xD//6Cmurng9v//ojG8&#10;B+JR//+jcLym4wH//6QrvLLjDf//o/W8L+JC//+is7tG4H3//6EoumjeAP//oNe6i9wv//+hGrrC&#10;2yP//6B/ud3agf//ny+4ltrS//+de7c/20v//5z/tv/cTP//nry4gN6q//+g4Lo94W3//6HVu0/j&#10;Y///oRS7LOPK//+fFrmb4uT//54yuKLjB///n3+50+Uc//+hObvC5zX//6GAvHvnWf//oLi79uYP&#10;//+hL7xd5Yz//6K1vdblZ///oqq+E+M5//+fzLu+3nj//50LuYvbEf//ndq6zN0O//+gyb3g4kL/&#10;/6E0vdHkIf//n2C6zOH0//+e4bjT4Cf//6BsuRvgnv//oY65keE5//+hLbks4Nf//6C9uTjhAP//&#10;oW66pOK7//+h4ruf5AT//6BTuijisf//nj63/+Bv//+eFLg/4Gj//596us7iff//n8G8euPK//+d&#10;/bt54tj//5zJugjh4///nii6VeNG//+gJ7rh5b///6E6uuLoCf//oYK7D+og//+hsrwO7Bj//6G/&#10;vP/tPf//oKS8Duvr//+evbmo6DP//538uF/knv//nvK5KuLx//+goLrM4uf//6GRu5rjGv//ofS7&#10;5ONB//+iq7zH49j//6JHvLnjVP//oHW7F+Fj//+efrkQ31P//520uBreiv//n0+5xeBx//+iq72k&#10;5G///6XfwZ3oFP//p5LDz+ly//+nm8Ok6Cr//6cHwifl2P//pce/veNn//+j8b014Z3//6OvvTri&#10;v///pM2/I+XZ//+l48Ci6D3//6cfwYTpR///p2rA7uhC//+mJ77V5hP//6VPvZPlwf//pOq8+eb5&#10;//+kwryB6CH//6X9vZrpIv//ppO+dOfR//+lIb2o49P//6OxvQDgYv//o/O919/V//+lPL9t4YD/&#10;/6Vpv6fi+f//pCe+KuNt//+irrw34yT//6HUuuziQv//oje7POGg//+jRryq4Y///6RpvkHiOv//&#10;pVO/R+Ol//+lNL655Mf//6Snvazl1P//pH+9fucn//+jy71Z54L//6HpvFHmJ///n7K65+QH//+f&#10;HLri4zf//6BcvAvjtv//oci8YeOb//+iB7rV4eX//6FwuJ3fk///oUO3tt4///+h8LiM3oT//6IG&#10;uPHe3v//oQO30t7F//+hJ7dg4Gr//6O+uUvkiv//ptK8Neg0//+ncb1M5+7//6Qfuq3isf//n+C2&#10;5dzY//+e+bYo29v//6G9uNzf5f//pTK8EuSn//+msr0c5mj//6ZTvDzlMv//pSK6ueL///+j/LmP&#10;4bH//6PQuc3ivf//pFy7SeV9//+kdrzk5/P//6N8vbPox///oiC9wOhw//+irb7J6Yv//6WiwTTs&#10;UP//qBfCee0l//+nkMDl6dX//6UCvgjkj///o2K85eHW//+k3L8w5Gj//6ccwevpRf//po3BL+ss&#10;//+kLr5Z6YH//6E4uyPlVP//nkW4YeBq//+c2LfH3Tz//51NuY3csv//n0m86d5B//+g178P37//&#10;/5/ovWjeu///nxy7E924//+gq7s933r//6KNvFfiOP//oy28yOOl//+jkL1P5Fz//6Swvq7lNv//&#10;pby/vuWG//+mIL/C5QP//6akv67kzv//pni/FOSW//+k8r2c5D7//6SxvcvmK///px3AU+of//+p&#10;gcF7657//6ozv6fpMP//qXO8k+VA//+nlboL4mf//6W/uSLh5f//pPO5neLY//+lJrpx47H//6Xv&#10;u2Hj/f//pnK8OOPM//+mcr0V45n//6Y/vg7jgv//pY++QeLk//+j1Lza4SD//6GfurLfK///oQy6&#10;Vd+E//+iurxn4qn//6RxvlzlkP//pIS+ZOYV//+j773X5RL//6OjvbDkYf//o9y95eT1//+lBr7J&#10;5oD//6XpvznnMv//pMS9luW3//+i2LuD47n//6IYuy3jlP//ogW7+uS4//+hOLwy5Y7//6Agu9Pm&#10;XP//n+27wefI//+gw7wh6SL//6GRvEzpDP//oRO7jOcM//+fOroW5Eb//54bubHi9v//n+y8B+SS&#10;//+j2b/Q5y7//6Z1wWnnmv//paa+5OUD//+jVrsM4dT//6JXuZXgvv//owS62OI0//+kaL0f5ML/&#10;/6Ucvg/mbf//pJ68zOZG//+kGrsN5VT//6PHuhTj2///o9m6x+JF//+kFLyf4O///6MLvSjfPP//&#10;oYi8ZN6G//+g+LvA4A7//6Fxu+/i4v//ojW8p+WV//+i2b1955b//6LzvZzoqP//orq9C+jT//+i&#10;/bz66Gz//6Oxvezn////pCm/Q+gm//+k0cDh6VT//6WVwfrqNP//pM3AfugB//+irb0d4wn//6Fl&#10;usbeX///ocW6b9w3//+ibrqD2/v//6I+ufncNP//oW+5Rtyg//+h0Lo83tb//6OvvLfjC///pWu+&#10;nOcJ//+ky72l5////6Jgur7mjP//oW25q+Yi//+io7s251z//6NlvH7nQf//onu8EeTO//+h57u0&#10;4oT//6KdvEzhYP//o4S82+Aa//+jsLyj3m3//6ROvTreY///pma/v+DT//+nysFc4pL//6btv6jh&#10;dv//pWK8I98K//+korkH3Vn//6Tht6/dYf//pa+4f98t//+nC7t04r3//6gFvo/mDv//pse+ruZI&#10;//+kfrzC5Iz//6RevPLkx///ppK/++fK//+otMLt6oz//6hjwnbp0v//pYC+geWQ//+i47r+4Wr/&#10;/6Lduurgcf//o4i8E+DZ//+jYrxS4Nn//6LdvAjhI///owC8iuLc//+kpL7D5nb//6acwSXp2f//&#10;pyzBn+sI//+mxcEh6wP//6WxwKTqXf//o4S/T+gX//+htb2h5PP//6I9vTnixP//pKy+U+IA//+m&#10;Pr8e4QT//6XAvq7f2v//pZS++eFu//+mM7/e5UD//6VIvvvnJv//pF++OOeY//+lpL/h6MH//6hK&#10;wu3qYf//qnnFW+tb//+qNcVA6ij//6dMwlnmYv//pGm/KOIz//+jG71Y3xb//6L0vNHdMf//osO8&#10;sNvr//+izb0t2+7//6RnvyjeQP//pkrA4eE1//+m0cDe4tz//6aawGXkGf//pjPAWeV4//+lbcAS&#10;5fb//6L9vbDju///n/S6UuB+//+gNbpj4Jn//6OTvc/jp///pgHAJOT5//+l7b9/41b//6Ugvdfh&#10;bP//pNK8ouE2//+lary640H//6aSvk7l6v//pzfASubU//+n2MKU5jv//6jcxLTlqv//qPvE2OVL&#10;//+n0cL15Lf//6XawFLjOf//o2i94uBk//+hYbyY3Pz//6DCvO7a7f//oLi9btpC//+gV70T2oT/&#10;/6DWvYbc////ou+/0+G4//+k9cH95aj//6TiwXLlr///oz++rOKd//+jDL1M4Oz//6S1vlDiOv//&#10;pjm/r+Qv//+mLb9r5LP//6U+vbvkjP//pQC8dOXo//+mWb0S6X///6g9vu3tOP//qeLBAe8R//+q&#10;/MKK7i///6o8we7qhf//pwu+zeVH//+kfbzd4lP//6Wcv1fkVP//qN7EG+jI//+rM8da61j//6qH&#10;xsXqIP//qCnELufF//+n8sQz6KL//6oWxwfsQf//q4HIye5u//+rE8fV7Ur//6jbxE7p8///psfA&#10;zeeT//+m3cAX6BD//6i3wdTqVf//qi3DP+vx//+pJMHo6qL//6aSvw3nQ///pca+eOVn//+nw8Ei&#10;5pX//6qUxITpDf//q8DFqeox//+q18RP6SX//6i7wd/mnP//pvjAPeSH//+nEcDS5Mb//6gpwlnm&#10;Xf//qD/Cy+bl//+nbsJ95lb//6a8wl/lw///pk7CKuVM//+mDMGt5Nf//6Y8wXDk6P//pwfBquWo&#10;//+nzMGM5hf//6howQHl1v//qhjBo+Ym//+sT8Lz5mf//62Ww27ld///rbTDDuP0//+sq8Ir4mv/&#10;/6qXwOng6///qDq/st/t//+mt7954HD//6aDwLzi3P//puLCk+X1//+ms8NX563//6bcw3XoF///&#10;qOHElOh5//+rQsW46AX//6vgxQrlmf//qzfC6uI1//+rQ8ET4Fr//62JwVjiQ///sFrCxeY9//+x&#10;r8PI6Wj//7E+w/bqpv//r8zDvup9//+ulsQW6mr//62DxFjqff//q7vDKOnZ//+qz8JN6i///6ta&#10;ww7sIv//q07D5O1b//+rI8Uz7l7//6xxx+/xEP//rUbJePNX//+rvcgA8qz//6lHxaLv9P//qCzE&#10;1e2d//+o+MW07IH//6l5xaXqhf//p9/C4eaE//+l5r+14tL//6Ujvi7hxf//pI29j+Ku//+kJb4Y&#10;5H7//6TswGXmy///pfvCa+gG//+mhcKl5+v//6bWwcLnT///puzAw+YL//+mir/p5Er//6Y/v4Xj&#10;TP//peG/F+NZ//+lyL7y5On//6bLwDPoJf//qCzCA+tb//+pdcOG7Tr//6pcw/LtVP//qknCquup&#10;//+rIMJo6yD//62QxKvs5///rqnGYe5i//+uGcao7uP//62XxrLvKP//rVrGou41//+sDcUV6vn/&#10;/6nOwkzmuf//qefB2OXb//+tHsSg6Z3//7AUx0buRv//sO3IPPDR//+wLchJ8Pb//67gyEzvy///&#10;rcPIe+65//+tbsj37tf//658ylrw3f//r3HLNfL2//+vFMqL8xT//649yYrxX///rODIWO4b//+q&#10;xcae6mr//6kJxTPofv//qAfD9OhE//+nhcJx6D///6gewZvoa///qQrBheiF//+pJsHW6Fz//6k1&#10;w33pcP//qfjGhOxi//+qj8jV70H//6pMySjwGf//qq7JbO+m//+ruMon7uj//6sxyPrtWP//qZXG&#10;Z+uN//+oMcQw6e7//6bWwoToCP//pevB6eaw//+luMJQ5qH//6WswrHm8///pfHC9udK//+mucNX&#10;50///6iDxIznnv//q1TGu+ic//+teMgR6Zj//608xvfpgv//rFjFkekv//+r98Up6Nb//6sjxGbn&#10;rP//qj3DiuaG//+qD8NI5yH//6s6xCnp6f//rNrFF+yP//+s1MQS6/f//6u1wk3pZP//q33CeuhL&#10;//+rscQT6MX//6tLxYnpEv//qnHGWOlH//+qAMbw6qj//6nNxvTsqf//qDLEuOxx//+mTsG66rz/&#10;/6aawS/q1v//qF7CqOzl//+pncPx7sz//6oyxGfvlv//qt3Ev+9Q//+sW8YB7p///63Jx3zuM///&#10;rhXIJ+5B//+tschQ7mL//62SyIvt5f//rO7HiOvF//+sBsW96Uf//61Mxm7qGf//sA3Jfe2x//+x&#10;j8vf8HP//7F9zITw////r73Kxu86//+tzMhu7Sb//625yG7tGP//rm/KAO5p//+uIcrG71H//61x&#10;yr3vnP//rVPKoO+O//+tEMny7rb//6xiyO3tdP//q7TIMOyb//+r3Mho7Nb//6w+yHjtnP//q5TG&#10;5u2f//+qvcUI7NT//6rfxFbrsP//q5/EV+p5//+swMTA6gj//62bxQLqwP//revFBOxg//+tacSa&#10;7dX//6yexFjumf//rIPFHe8A//+szsYi7qn//61ExqXty///rjnHLuzy//+vGseG7CT//678xxLq&#10;6P//rkTGTunP//+tJ8U06T3//6uVw5TpDf//q0DDaun2//+sVMTY7Ar//6zLxYbtcP//q8jEh+zn&#10;//+pqMJw6l///6h1wYLoZv//qarDOOk2//+rIsUc6xb//6sfxWbr1v//qq3FNOvN//+qvcWK63z/&#10;/6tAxkTq0///qwXGLeko//+pVcSV5rv//6gfw57llP//qEjEH+Zw//+oosTe6B3//6k1xd/qnP//&#10;qo/HrO30//+sgsoG8Nb//627y53x5v//rYTLxfFd//+s0Msd8Bv//6uByOztof//qTXFD+n///+n&#10;bMIs5yj//6aEwVbmAv//pqfCHub6//+ocsQy6mj//6smxqHuW///rTPINvA5//+uGMjL7+X//64t&#10;yKHu3v//rczH5u4u//+tb8dL7h7//6ysxrPt3v//qmTExuxB//+nmcJB6jT//6aMwXjpuv//p6nD&#10;Hurf//+qW8aa7Qj//60iyeTvEv//raLJ+e9y//+ri8aw7cD//6kRwxvrQ///qBXBxOnq//+oocK9&#10;6oz//6mGxK3sA///qo/HBO2c//+r/smA71b//6xmyjzv1///qp7IKe4J//+n/MUZ6yf//6bjw77p&#10;+///qJXFT+vb//+ro8f97w7//617yR/wTP//rgnJFe6+//+t0cjG69b//6ywx9Ppmv//rK3H9uox&#10;//+uh8l/7UX//7B3yjXv7P//sZzJSPEc//+yOsen8Zf//7KCxmvxwf//sojGBPFB//+y7Ma78JT/&#10;/7Nkx67vzv//stzHie58//+xksa67N3//7B5xoLrbf//r3HGceqQ//+uRMXx6mX//6z3xOfqMf//&#10;rBPEBeoS//+seMRc637//63ExbruJf//ruzHBvBf//+wAcf68Wn//7FGyGfxqv//sazHQ/EJ//+w&#10;xsUW8BT//675w2Xvgf//rQrC7e+8//+qw8J179b//6kNwkPwFf//qSbDyPEP//+prcW68QP//6lD&#10;xiDvHv//qQjFyu0r//+qZ8Zb7JT//61GyCLsw///r/7JsewD//+vqMhE6Iv//60lxRzkmv//rKnE&#10;5+TW//+uG8dq6Jr//69Zyavslf//sP3LpPAy//+y1s0B8tf//7QzzXD0IP//tPfNcPRn//+0KcxX&#10;8r7//7I7yrTvqv//sLfKL+0J//+vYcpg6/7//618yfnsK///q+vI+uz0//+sxMj37nX//69kyazv&#10;9f//sZ7KIPBo//+y4sqc8JL//7L/yrHwlP//sbPJh+9r//+wssjY7aj//6/UyHjrSf//rqzHuekN&#10;//+ujsfD6TP//6/1yQ/ryv//sQjJ4+3g//+v4ciC7QX//60qxhHqM///qqzEoOhh//+qb8Ye6iX/&#10;/60ZyqDvC///r/bOg/Lg//+xp8/N8zj//7FozZnwLf//r0rIk+tF//+uUsUP58L//6+mxTznA///&#10;sePH++gh//+ztst+6fb//7N+zSPrEP//sYzMousl//+vRsss65D//6ycyLLsKf//qjnF+exW//+p&#10;kMR/7BT//6opw9Lq8P//q5/D9+oZ//+t3sV96tj//69Wx0LsCv//r9rJBu1H//+v9csA7fr//67a&#10;y27tAv//rLnJnuro//+r6sgc6d///6znyBHquP//ri/IjOzW//+ussjR7u///649yF/wIv//rhnH&#10;6vDi//+vs8iM8jj//7IayZ3zUP//ssLJVfJa//+whMcj71L//636xcvtNP//rSDGy+20//+tCMib&#10;7zj//6wIyQ7vZ///qtPIf+6T//+rnckR7yX//65nyz3xZP//sR/Nf/Oc//+y8c8p9Nb//7QM0D30&#10;6v//tKrQp/RJ//+0ttAK88f//7UIzzf0Bv//tlPPIvUN//+4GM/v9j7//7jf0If28///t/XP7vcR&#10;//+1s8329mX//7NOy731Tv//sY/KMPRx//+v+ci382z//654xyDyE///rWHGHvB0//+tFMaG72n/&#10;/66RyU/wUf//sDDL8fGu//+wSswR8bP//7ADyy7xEP//sMLLfPEG//+yVsz88fH//7NGzb3ycf//&#10;s43NfvHF//+1Tc668V7//7f40Qrxy///uNzRnfGr//+2ws8979r//7NNy+/tQv//sdjLauxv//+z&#10;Hc4F7fD//7PLz6PvVf//skDONvBX//+wQsu78oL//69Iyez0pv//r+3Jc/T+//+wf8i68qf//6+7&#10;xw3vGf//sALHZO5U//+yS8qu8Qb//7R/zkfz+P//tQXQGfTl//+zfs9E89H//7D1zJPx7f//r6PK&#10;wPDv//+xCswJ8dH//7Plz3nzVv//tVbRqPPh//+z6tCq8sT//7Gdzp/xWP//sSPOPfEI//+x1s56&#10;8I///7D5zHbtw///r0nJceqq//+vpsj66rP//7GpypDtqv//sn3LHPBX//+yB8rL8az//7Giyvvy&#10;T///sf7LvvLc//+yacvG8pL//7JxyrHxN///sjDJM++R//+xb8eY7lj//7DdxuXuVv//sWzH9+/C&#10;//+yjMnv8WH//7KbyrDx9P//scbKTfG+//+xh8qC8ev//7IEy6Dywv//sofM3fPr//+yts2u9Pb/&#10;/7J4zcT03///sifNmvNk//+x081L8ZL//7Jkzc7w7///s7XO9vFx//+0hs+U8eX//7UE0EXyIv//&#10;tK/QkfI0//+yw89f8eX//7GPzvrytP//sjbQefTm//+yKtDP9bf//7EHz1v0BP//r+fNVvD2//+v&#10;yMwV7nv//7E0zKvuAf//syHOSe8I//+0gs9z8Lv//7TVzxvyCP//s4TMl/F7//+xtsmy8A3//7Fm&#10;yQXwl///snvKgvN1//+yxst09gP//7I8y6P22P//sufNEfcU//+1Ns/Y94j//7dQ0YT3p///t+TQ&#10;s/bH//+3h87L9Q///7akzQTy9///tNbLOPDH//+zp8rS78j//7RGzErxPP//tZvN2vQW//+2n85w&#10;9qP//7adzd34Ov//tPHMRvg6//+yVsrl9pb//7AQyoPz8P//r2rLhfHy//+wfc098iz//7HRzh70&#10;BP//spzN1vX+//+yj8yR92H//7HvyxL4M///sbTKrvjl//+x7ctE+R7//7Iqy/L4ev//sdfLzvcI&#10;//+x+swM9eP//7KWzLX1Sf//suPM5fSs//+yisx487X//7HGy+vy1///sfLMs/NZ//+0AM+69VL/&#10;/7X+0q324///tjLTaPbw//+0INEu9X3//7EczVfzYv//r5HKj/Ic//+wispZ8lH//7LIzEPzef//&#10;tCHOpfSO//+zsc/R9Tb//7Guznr1mf//r07LOPWT//+ujsjg9YX//7ASyS/13f//sffKmPXf//+y&#10;Gsrc9Ir//7E3ylzy2v//sR/KnfHo//+yJMu58dP//7OHzS7yaP//tCDOCvOZ//+zO82E9Jj//7HQ&#10;zHT1Hf//sVbMZPV1//+x0M159ef//7HwzmL19///sQfOV/T2//+uxMzY8kj//6vsyqDvTf//q27K&#10;3e9u//+teM3J8pL//6++0M71jv//sPvSW/aa//+wWtFU9af//6+sz7n0cP//sGLPHvQU//+xM847&#10;84f//7HFzSDyyf//snfMjPKP//+ypMup8nb//7LoyvDynf//szLKmvKw//+ygcoc8iD//7CiyRTw&#10;2P//rqzH8+95//+t38et7ur//65YyJjvh///sGjLafFt//+zts+O9A///7U90Rz1Qf//s5HOZvSF&#10;//+xoMtH9CL//7Hxy0n1ef//s0LNMfb4//+zS83j9rj//7G7zG/0pv//sM/LMvLj//+yp8z+827/&#10;/7V+z/n1P///tWbPgPVw//+y78wb89r//7EWydPyKv//sWDLE/HK//+z2c+e8t7//7Zr1Dz0cv//&#10;tjTU3PTs//+0wdMZ9Nf//7SB0hr0uf//tLXRi/Qk//+0e9CD84f//7Pfzyfz0///swPNqfTD//+y&#10;78009bP//7JbzDf09P//r4DIxfFY//+ss8Wv7Wj//61uxtrs7f//sQnLTPAW//+zls5m86f//7I6&#10;zP/0xv//r8jKoPR1//+vL8qt9H///69Ky0H0N///rurJ+PME//+upcc28az//6/JxeLxYv//sq7I&#10;RvKn//+1RMxx9Bb//7VYzoP0a///s5rNp/Rp//+ykcyH9XD//7LHzFn3Sv//s0fMm/jg//+ztM1V&#10;+Ub//7N1zd/32v//sa/MzfSs//+wOcuj8hD//7CnzAvx3f//scXNFfMW//+xh80A88///7BpzFXz&#10;+f//r/vMV/SK//+xEc2T9gH//7HEzgn3Qf//sPfM8vek//+v08uq94///6+4y1f3dv//r9bKwvby&#10;//+v+coE9fr//7EMynX1Nf//swnMCPQg//+z4MwH8dP//7KdyXru6P//sZ7H2u4W//+zJso48LL/&#10;/7ULza3z0///tcTPZvT9//+1e8769GX//7TlzY7zNP//tOjM0fMY//+1Fcyx89H//7Q5y+D0Tv//&#10;s4/Lf/Ut//+zg8wF9eP//7QwzZz1p///tKvPB/RJ//+zvs6K8jL//7J/zSTwq///spHMsvC7//+z&#10;cszi8ZL//7SEzXzyXv//tbfO3vNI//+1l89i88z//7MCzYXzCv//sH7LjvIC//+wactu8eH//7Li&#10;zPvyx///tfLOfPRH//+24s4C9YL//7YdzPX2k///tOvMtPej//+ztszj+Fr//7MLzVf4gP//swjN&#10;9PhB//+zuM749+7//7SUz+L31///tJ3PjvfV//+ze83N93j//7Gty5n2lv//sJLKxfXT//+wfMt+&#10;9Zf//7D2zJH1pf//scfNL/VL//+yRsx19Ef//7JDytXzLf//seHJlfKS//+xXsli8sr//7EIyd3z&#10;xv//sT/KWvVC//+x9cpH9qb//7MAyhz3P///tFvKvfdE//+18sxf9zH//7YizPX13v//s73K4/IZ&#10;//+wDseD7N///61nxW7pMf//rhPG/+o1//+xDMqq7uf//7NHzMPy+v//tPLNzPT///+2HM599ez/&#10;/7TmzV31VP//snLLmPOO//+xfst28fT//7JxzLTxMv//s77Nr/EL//+z8M1K8Pj//7MczADwxf//&#10;syPLtPGp//+0Icwx81T//7Rfy5v0Gf//tBPKrfQA//+0YssF8////7UGzCn0S///teLNbfUY//+2&#10;qM4z9kf//7dRzqT3rv//tz3OdPir//+1r80D+L7//7PRy6D4h///swbLmPiK//+zC8xe+EH//7O8&#10;zbD3z///tHLO0Peo//+0m88l98j//7TSz2T3/P//tZnQRPeB//+2mNF19j7//7cD0hj0oP//tqvR&#10;3/Od//+1l9CA89z//53CtX7fYv//nBi1jOBX//+Z4bSP3w7//5lHtIHeXf//mg+1QN7c//+aSLT2&#10;3zX//5nQs9XfdP//mb2zR+BX//+a9rR54kH//5zYtrnkEf//nU63i+Pe//+cMLag4lL//5s4tdfh&#10;0v//mo+1T+Jt//+Z+rR14r7//5obs9fiQf//mpKzc+Bt//+bNLOw3mz//5yltW3edP//nlK3ut/7&#10;//+d87gL38f//5uwtnHdpf//miK1fNyu//+aAbW+3cr//5tyt2fguf//nnC6nOSo//+gKrxI5lL/&#10;/6ADu4TlZf//oBm6ouR8//+gGbmj44P//55WtzPg9///m7e0yd3j//+Z7LQ82/n//5l9tXHbLv//&#10;mg+20NpV//+amraJ2Ev//5qTtITVf///mnuyl9P1//+a5rJw1QH//5tOs23Xkf//m0i0F9m4//+b&#10;wLRg2uz//5zBtEzapv//ncC0Ntkb//+e+LU02Br//6AVtuXYQP//oSO4WNl7//+iS7jU23b//6Li&#10;uALdcv//ooG2rd7v//+hKrW030n//5+qtaPeX///n0u2/9z9//+gArjk24D//6B1uYHZqP//n824&#10;NteT//+eqbZC1kT//54NtTjWgv//ney1N9dZ//+ecrZS2Ij//58ct+bZ0f//nrO4jtop//+dIbfS&#10;2Ub//5wUtxLY5v//nR+339rO//+ev7jP3Sj//53ntwXcGf//nBu0c9kj//+crLTV2Kb//55ztv3a&#10;ff//ngi3Udt5//+bZrWj2v7//5nOtO3bOv//muy2b90j//+c37f63s///535uAXfRv//nvu32t/2&#10;//+ft7e94Jz//5+nt3rgW///nzW3T9+M//+fAbcs3t7//59Ztvvej///n1i2L92n//+dy7RM213/&#10;/5vNssTZYP//msSyrNk///+a/bP22tH//5w0tg/dBf//na236d5L//+e1ria3dv//58zt+Lb1f//&#10;nqe2T9lB//+d1rU016P//52KtYzYCf//nYi2l9nt//+dmbdf3Hb//54Jt7Te+f//nm+3SOBS//+d&#10;+rXZ34n//50KtFfdLf//m3qymtkU//+Z3LD71IP//5q3sejTXP//ney1LNZE//+gMrc/2UP//5+a&#10;thvZPP//nk+0eNg0//+fhLYa2d7//6KYuiHdhv//pFW8id9S//+jRLti3W///6DQuEnZ/P//n4C2&#10;QdiZ//+f1bZD2kX//6BEtyXdD///oB64Jt86//+fgLjC393//56cuJTepf//nam39twX//+circ4&#10;2LD//5uftsvVif//nEq3vdTS//+d2rkv1r///56suZvZ1v//nru5X91D//+d/7i+34L//5xzt8Xf&#10;kf//mvO3FN5v//+aYbb03X///5rftvLdSP//nCC2xt16//+dWLZp3VL//53ytk3cwf//ngi21tyj&#10;//+dvbeN3O7//54cuLrdz///n1i6R97Z//+fxrqu3rP//56xuWXdTf//nXi3xNyD//+d27eH3dv/&#10;/59MuBHgHv//n963tOCv//+f27c938X//57dtpjdk///nD208dpu//+ZubO82KL//5jItCXZg///&#10;mgC2gNzT//+b37jg4LL//5xruQ3jAP//m/+31uPP//+cFrdf5Hj//50HuCHlkf//nci4xuYK//+d&#10;Lreu5F3//5vGtXfhDv//myO0LN6e//+cw7W232T//59tuMziF///oC+6EeL///+fRrmN4fv//55Y&#10;uM/hFP//nc+4O+Ej//+eAbhd4j7//55TuM3jU///nm25L+O8//+eZ7ly46j//52luLfiXv//nNO3&#10;n+Bl//+cfbbg3m7//5v7tgzcJP//mxa09Nmh//+aJrPD19b//5o4s3jYlf//m/W1Idz2//+dqbeP&#10;4mP//53euWjlXP//nE25kOQl//+aKbgs4EP//5nlt2Xdnf//nDq4Xd3y//+fF7mG3xz//6GTumbg&#10;G///o7+7V+Fs//+kPrsp4e///6KKuWbg7f//oAu3Ut9Y//+dkLVr3Y7//5v/tGjcdP//nJe1i92g&#10;//+esLgt4Mr//6E1u0Pk0///osy9aefB//+h8Lz75xH//5+Ruq7jRv//nV+4FN7A//+b2rXS2yv/&#10;/5sxtKjZg///m7m1WNo8//+dVLeQ3Jn//573uYPe7f//oBi6NeCj//+glrmw4bf//5/st+rhg///&#10;n3S2tuED//+gyrfZ4Xn//6K3ufPhm///ooa6MN/E//+f9rg73VD//53yttjdff//nOC2KN8E//+a&#10;nrQG3fr//5hish7b5v//mD2yo9xy//+Zh7R933b//5ritcjiS///m8215eLN//+buLSk4CP//5uj&#10;s3nczv//nRq0Wtwm//+fG7ZE3Y7//5+dtwreQf//nxu3DN5k//+f3ri24Gr//6Hbu8TkKf//oey8&#10;quWd//+fYLp743X//5z+t+3gvv//nEK2kN+W//+d1rdQ4MH//6CtuWri8f//oei6LuMJ//+hF7lP&#10;4R7//5/auHrfc///nxq4Ut59//+eq7hK3Qr//56AuBra8f//n4e43Nph//+hqLry3Mb//6N4vS3h&#10;Iv//o5a97eUZ//+h5ryM5qL//6AAulfl4f//nzq41uP0//+gU7ll4m///6HnuxLhT///oYa7V99L&#10;//+gULr83gj//59kurHea///nxe6lOAA//+gFbuD4lH//5/UuwviNv//neW4wd+T//+eKrjN32n/&#10;/6Dgu4vigP//omK9V+Tz//+gzbxu5DD//51Cugzg7///mq24u96H//+bdLpF36L//527vCLinf//&#10;nnO7UOQ///+ekbn45Pv//6ABuszmgf//obq8P+e8//+hwLt25hv//6BQuIziD///n1a2L95k//+f&#10;wLXz3Mn//6DCtw7ctf//oa+4it2J//+jP7sQ3/P//6Ssvbfidf//o5K9geGs//+hsruq3y3//6F1&#10;upbdzv//ofW58N0d//+im7n53NL//6KOujjcrf//obi6Sd0g//+hg7sH30j//6GNu4Hhb///obG7&#10;g+Jd//+hkbs24gz//6CFuoXg+///n9S60uEX//+f6Lvb4q7//6B6vKzlFf//oMW8e+bQ//+fa7qe&#10;5dr//53+uXXjdf//ndK6beFU//+da7to3sr//5z0u5bc+v//nR+7JN0M//+eKbqG3tn//59pucLg&#10;t///n2m4NOAn//+elbbQ3c3//59huBvdG///oaW7WN7b//+irLzV4Hv//6Iqu/bhBf//ome7beIg&#10;//+jw7w05Cn//6SUvOnlO///o1C75OOg//+g77na4AD//5/suRfdCf//oEK5ett7//+gb7md2rH/&#10;/5+tuNfaMf//ne23Adli//+dqbZ92jH//6AduIndmv//ole6gODM//+ih7r+4cD//6EAui/gvv//&#10;npy4Lt8L//+dm7cG3xL//57Bt/PhLf//oEO5nuNL//+hKLsN5Hn//6IpvLLluv//pCO/KOeM//+k&#10;3cA25yv//6K6vlfi7f//n0O7Pt0x//+dNbmR2gH//544uvrb8f//oMK92+EM//+hN7464+n//5/u&#10;vCXja///n4q6c+JM//+gRbne4Y3//6AbuNnf5///ntO3W93Z//+epbeY3i7//6BFufvhN///oVG7&#10;peON//+gErpw4tj//55SuGThNP//nnC4ieGP//+farpH4vj//57Uuu3i3///nTy6VuG+//+dSbqd&#10;4fT//582u8zjrf//oGq7m+TT//+gVLpX5WP//6ALucrmp///oJq68OlQ//+hYrxn7Bj//6ECvC3s&#10;7f//n+m66Ou0//+ftbqi6fD//6Bfu0boAP//oOW7Z+WM//+gsLp+4qD//6DTuiTg1P//ogO7cOEA&#10;//+iTbw44QX//6ESu1/gE///n6O58d9G//+e8Lj531D//5+wuZfgvv//oji8bOPP//+lL8AP5tT/&#10;/6b5wlvn2P//p1zCsuao//+nVcIE5Nf//6ZIwA/isv//pCC9ZuDW//+jTLzg4cX//6O5ve7kzP//&#10;pCa+jedN//+lFL746Jv//6WFvoLn4P//pLS85uYR//+kJrwI5hb//6PVu7fnp///pFS8YenM//+m&#10;vb8g7Ef//6hlwT/sev//p2rAwel3//+lqb9y5fv//6VBv2vkh///pb7AQOSz//+k6L+m5D7//6Kg&#10;vTHi5v//oMC6teG+//+gjLnH4VT//6HxutDhqv//o2+8dOHd//+kjL3W4hv//6VNvoXixP//pT29&#10;zeNN//+k0LyP4/X//6QMu2HkVf//omi5/eOI//+gY7jG4hL//571uHjhHv//nz+53uHe//+gyrvj&#10;44H//6HovGHkEP//oe665uMa//+hN7iW4Sr//6B2tvjfFf//oIK3BN33//+gxbe/3ej//6CSt/Xe&#10;wP//oVi4x+HD//+j9Lsd5rP//6a6vaTqa///pvi92OmN//+jIboD4yn//57GtZXcUf//nka1BtrB&#10;//+hcLg+3mf//6WAvE7jg///p2296OYu//+m2rzQ5c///6VbuxnkZv//o+26BuNm//+jZLo948//&#10;/6M1uvDlEP//oo+7UeX2//+hxrvR5lD//6EivF/mTv//oja96Ofv//+lzsEC67b//6krw1buQv//&#10;qV/Cruyu//+nA8A46GT//6U7vwXlsv//ph7Arude//+nVcJL6qn//6X3wK7rYP//o6+95emo//+h&#10;Vrs55fn//56tuLvg7f//nT24G90C//+d0Lnv29///5/+vVbdR///odu/sN7p//+hmr7h3ln//6FO&#10;vVjdzP//om+9ON+k//+jgr144mL//6ODvTPj0f//o1O9C+QQ//+jxr2f5AT//6Q0vhnjlP//pFe+&#10;COLh//+lHr5p4yb//6W+vpvj0///pRW9yuQm//+k6r3X5ez//6bLv8fpg///qVPBRuvQ//+rAcC4&#10;6yX//6qcvi/oNv//p/O68uT6//+k/bkG44r//6OquULj+P//pCC6o+Tw//+lA7u55Rr//6UvvBjk&#10;Ff//pN+8hOLJ//+kvL2H4hv//6TevrDiH///pJW+4uIk//+jcr3F4dH//6KzvO3iZP//o2O9d+R0&#10;//+kRb4H5gD//6QsvYXlnP//o7O83uQT//+jU7yx4uv//6P4vajj4v//pcy/tebB//+nKMEH6Pb/&#10;/6Z5wAboj///pCy9c+ZL//+iX7vV5Nb//6H/vE/ldv//of+9jub2//+iGr6U6Mv//6JXvtzqmf//&#10;olS+Ees2//+h67zA6hj//6EGu5zn5f//oAC7K+Xt//+gMLw05ZH//6KIvvvnDv//pabBvOhH//+n&#10;McIs56j//6atwCbmBP//pdW+G+Uc//+lvL2n5Vv//6Wqvf7l+///pUK+NOZX//+ki72S5ln//6RW&#10;vLjmpP//pRe8gudx//+lF7v/5qn//6RSu6jkK///o0O7r+EZ//+hLrqK3bP//5/8ucLclv//oPi6&#10;zt8N//+iuryx4q7//6Qfvm/ltf//pPq/sufF//+k3r+36Kr//6P9vqboYv//o2u9+ueJ//+ji75a&#10;5wf//6Novn/nAP//osy9vOck//+iWbyS5wD//6IGu2Lllv//ohu7DuNZ//+jALwe4Zv//6PUvTjg&#10;if//o6e84d+h//+i/7vK3yj//6K/u1rfpv//o3+8Y+GA//+kub4T5DD//6V3vwTmpv//pLi+Kuek&#10;//+jJrxn55j//6Kzu/Xn+P//ozO8qOgm//+iebwy5d7//6Byul/hmf//n8O5o97F//+g+Lpc3jr/&#10;/6KPuxzeJf//o4q7Yt3J//+ki7xA3iX//6YYvlXfkv//pp6/bt/j//+lar4M3jH//6Rhu9jclv//&#10;pIu6Stxr//+lp7n83av//6c2uzHgBP//qLW9nuMU//+pK7+y5VP//6dDvxHk3P//pJC8++M+//+k&#10;l72O5Hv//6crwObodf//qQ7DL+r8//+oRMHK6Tn//6U4vXXkBv//oty6P9+f//+jPLq+3yD//6Ph&#10;vAbgGv//oym72+Bl//+iILtA4QP//6JRvADjV///pEa+oedv//+mW8EQ6tT//6bDwTfrv///pbi/&#10;1+se//+j6L5L6Z7//6HpvOfnHf//oQ68KuR5//+iob0u41f//6Vzv2jjoP//pk7APuLt//+kzr8x&#10;4X3//6QHvtnipv//pJG/bOX7//+kTL7n56b//6QWvpvnvv//pRC/1ufM//+mysH06Fr//6izxDPp&#10;hf//qPrErOlH//+mRcHP5Un//6Lrvd3ffv//oWe7mdsE//+hv7tq2RD//6Iyu9zYqv//ooO8oNnv&#10;//+kAr6L3aj//6WEv93hm///pcS/buN7//+mB79J5HH//6awwEPlJ///ptLBAeTE//+ksr754gT/&#10;/6FSuw3elf//oOy6HN7P//+jsrys4lP//6YHvwbkuP//pr2/vOTf//+nB7/v5Kz//6cwv8flRf//&#10;p02/keb2//+nu8A76Nn//6hdwd3pjf//qW/EROk9//+qjcY96LL//6oYxbXnr///qBbDHuYS//+l&#10;2sCG5Dz//6RZv1Liof//o52/deEs//+jR8AK4BX//6Khv9LfG///oY6+oN5o//+h376R39X//6Pn&#10;wDrjZf//pV3BQ+Xp//+lFcBv5WL//6P3vsDi9f//o1i9suFR//+jdb2B4Xn//6ObvWjiDv//oza8&#10;f+HA//+jWbvL4hT//6TTvGfk1f//pzC+QOmZ//+pMsBJ7fD//6rSwknwWf//rDHEKPAx//+rQsOd&#10;7Lj//6eGwCvnYv//pOa+JOSl//+l+8Ax5on//6jlxAzqWv//qoXGM+wN//+pIsTd6iP//6cIwr/n&#10;1v//p4LDtOje//+pp8a76/r//6o7x9jtMP//qKTF9utp//+mU8KM6J3//6VewEnnnP//pmrAgejB&#10;//+om8Jl6rz//6pSw+jr7P//qaLC3OqW//+nSsAg53P//6Yavs3lev//p7TAkOZ4//+q2MPp6VX/&#10;/6x4xWrq7f//q7rEUuns//+pxcI45xz//6gpwN3kh///qF3BbuQ5//+pZcKX5Wb//6mHwszmCf//&#10;qLvCe+Xn//+njcIa5X///6blwfjlmf//pvvCJOZK//+niMKC50r//6hfwwnobf//qNvC7ui///+p&#10;IsJN6Ff//6rwwyPo7P//rfjFWuoS//+wfscz6jr//7DIxxHohP//rqXFE+VI//+rd8K+4eH//6hh&#10;wNvfW///pm/AFN8O//+l08Cb4Tr//6X5weDkmP//pqTDgOet//+ok8Xn6jP//6v6yPbsCP//rlvK&#10;P+uY//+txsgQ6AL//6tYw7/i4///qfHAP9+v//+r1sA74Uv//68Nwj7ljf//sMzDy+jD//+w68SN&#10;6hb//7CyxaLq4f//sRfHveyH//+xA8ke7g3//682x9Ht7///rT7Ffu1t//+sg8R57fb//6w6xMvu&#10;0f//rEbGZ/Au//+s68i08l3//6x3ySLzOf//qhbGzvFC//+na8QP7eT//6aNw1frgf//p8rEpeq8&#10;//+ojcUB6Vj//6bJwlHlw///o8u+SuHK//+hlrtg38f//6CiumDgDP//oZG8IOJl//+kesBE5cj/&#10;/6cXw3XnwP//p/LDn+fa//+nw8Ic51v//6djwMjmuf//pqe/zeXK//+lib685ML//6QxvXfkJP//&#10;pJe+DOXP//+nfcE76i3//6pcxBXuUP//q5/ErvAE//+rt8Oh72f//6s2wgjtbv//rEbC0O0N//+v&#10;Rsa4713//7C9yZDxoP//r8vJmvKi//+upci/8wv//64Ox+/yBf//rFvFqe46//+pasII6OP//6hx&#10;wIbmZ///qr/Cfeib//+te8Tz7G7//66Vxg/u2v//rkbGPe84//+tacYy7jP//6xBxdPsoP//q4fF&#10;rewB//+sUcb07b3//60pyDnwIP//rKfIDfCg//+rrcdl7yj//6ptxofsJ///qMXFV+j4//+n0sTD&#10;59H//6eFxGXoUP//p4LDm+jg//+oqsOh6aT//6nxxCDp+P//qcPENulF//+ozsSs6Rf//6gbxd7q&#10;ef//qBvHRezb//+oQcfR7kH//6jiyCDuFf//qc/IV+0F//+o2MZG6qj//6cLw1nodP//pmbCR+fi&#10;//+mXMK76DH//6bdxEDpaf//p8fF8etg//+oSsaE7Hz//6izxljsP///qJDFZOnl//+o48UF5zv/&#10;/6tKxwXm9f//refJKehU//+uGMin6Sn//62Ux7Xp7v//rVHHc+pq//+socbO6fP//6wkxifpgP//&#10;q7rFXOn6//+rxMTK653//6xCxIfsvP//q7vDO+rK//+qb8Gi5xD//6oSwdvlLv//qlXDfeV1//+p&#10;qMR45bH//6g7xHrlyf//qDLFmefr//+pR8dZ62n//6juxtDss///p8HEuOu4//+oDMQD61n//6m7&#10;xRjsYP//qujF5u08//+q1sU/7PX//6quxCTsKf//q3LD8OvS//+sr8Sg7Hf//61pxZftmv//rVrG&#10;Ye41//+tgcdh7hf//61Tx0Hsm///rMbF/uq0//+t6sZg637//7AOyFPucv//sRPJrvDI//+wusnJ&#10;8VH//67OyAHvq///rUTGfO3V//+tn8dU7Zf//65pyS7uOv//ro3Kfu8B//+ucssb77///65sy0nw&#10;FP//rhHK1u+K//+tPcnq7nn//6zEyXHt+v//reTKru7///+vdcwJ8Iv//67xyqPwO///rQfHle3S&#10;//+sRMXi6yL//60zxhrpdv//rsjHEOks//+vZ8cj6ff//68yxq3rvv//rk7F/+1d//+tEcVw7dz/&#10;/6x/xevtq///rIrGxuz1//+tOsd97Ir//68myLLtJv//sRTJgO3Q//+wx8gT7Hn//66SxS/pmP//&#10;rEbCsOc+//+qoMEw5pP//6sJwhboe///rRfE2uxd//+uZMbF70///64ixuvv0P//rEvFXe3J//+q&#10;gMPa65L//6qhxEDrsP//q2/FE+0B//+rHcSP7Rj//6qlxBnsJf//q4TFVutp//+s5Mcy6pf//6zj&#10;x5Xoz///qyXGXeaG//+p4sYs5dj//6p5yDXnxP//q8XKnesJ//+s1cvn7lb//626zEjxAv//rxDN&#10;GvK8//+wOc5g83f//6/GzorzE///rm/Nn/Ht//+so8s776///6nuxvrsLv//p+bD0uky//+nQMNU&#10;6AH//6fvxO7pNv//qa7HLexb//+rPshX7sz//6uHx8LuS///qy7GnewG//+rW8ZH6q///6wxxtLr&#10;TP//rPTHhey5//+srMdy7UL//6r6xf/sOv//qOjD8+rb//+nyMKi6nT//6fkwsDq2///qTPEbOui&#10;//+qwMZZ7Er//6rkxkbsFP//qSDDwupo//+ncMGQ6HL//6fswljoFP//qYvE5ulT//+qH8aD6nj/&#10;/6ovx2zriv//qyjI+u05//+rx8m57k3//6qqyFrtdP//qOjGKOvI//+oLsTn60P//6jvxOnscP//&#10;qsTFwe4z//+sYcZQ7mf//60KxkTsG///rMLF4ejd//+r5sVL5wv//6xVxhLoff//rorIOex+//+x&#10;DcnP8F7//7Lpyfzy7///s6fI1fRF//+zXsdJ9JH//7LExnL0Gf//smvGkPMp//+yEcbY8g7//7Ej&#10;xoTw5v//r8LF8e+R//+u5sZU7k3//65sxyvtcv//rbfHROzR//+stcZi6+v//6vWxR3rFv//rBTE&#10;yuwn//+tf8Xl7zj//669xybyJf//r37H3vOG//+wDsfb83r//6/hxnryHP//rvPEifB0//+tg8Mt&#10;71f//6wZwwTvNv//qmDC5e8c//+oz8Kc7un//6iEw2nvOf//qKzEk+7b//+oO8TC7Tz//6h5xQ3s&#10;Q///qonGy+0P//+t4cmU7mb//7Dty97uk///sPjK5OwH//+uVcdl6Gf//6zLxdnniP//rNTGu+kD&#10;//+tdshU6zT//6/Xyzruh///sqDN1vGg//+0L8678yb//7UCzvPzt///tIfOBfKd//+ycMuF75f/&#10;/7AiySLsfv//rlzH++tT//+tKMf/7FP//6zZyIbuHv//rb3I1O86//+uhce47pP//66Uxfrs/P//&#10;r1TGKe0T//+wpMf67oD//7C/yNLur///r9XIj+1F//+uv8f+60X//64Ex4rp8P//rg3HbupQ//+v&#10;Kcgb7Dz//7AOyITt8f//rpfGwe1A//+sOMTK60X//6sPxOjqvv//rBbH0O0p//+vG8yr8YL//7GQ&#10;z/70S///stLQtvP6//+ykc6C8O///7CoydHsjP//sAfGyenr//+xxsd96hb//7QMylfrXP//tRzN&#10;G+wq//+zlc1y66z//7DIzALq0P//rrzKo+tj//+tSckx7M7//6wmx3Ttcv//rBrGZOyg//+sccVf&#10;6jP//6zbxFboAP//riLEt+ft//+vi8ZE6Tb//7APx/Tqcf//r0/JEOpx//+tLMih6Mf//6qnxtLm&#10;jf//qi/GFeZM//+r6sct6L7//644ySTszP//r/3LG/Do//+wJ8tq8zT//6+nylDzrf//sJTJ3/Pk&#10;//+yf8pE883//7MeygfyX///sODIAe9u//+t+sZB7VX//6zIxr7tu///rL/Ide9W//+sKslf8CT/&#10;/6u5yc3whv//rLzKxPH+//+uXMus88T//7ATzMH1Ev//slvO+PY1//+0c9Fi9sr//7VR0lf2c///&#10;tNPRTvW3//+0tNAW9YD//7Wbz731wP//tl/PpfW+//+2RM9Z9X3//7Vhzn71T///s8/Me/Sf//+x&#10;tcmK8wv//6/dxxHxef//rrrFs/DE//+ubMVv8NT//67kxkTw8v//r8vIIfEQ//+x4MvJ8mj//7Oi&#10;zvX0K///sxHO4vSe//+xScz488r//7CrzGPy8f//sYTNhfLF//+yQc4i8mH//7MQzhjx0f//tYLP&#10;avIy//+4B9Db8sv//7f+z9/x5f//tXzMxu9a//+yq8oN7HT//7ItyofrTv//s0/M5euc//+yXMy4&#10;6yz//69/yfTrXP//rfTINO7C//+uF8fz8uj//691yJv01P//sLvJDfOv//+w6cje8O3//7G5yivv&#10;+v//s1rMzfFA//+0FM6X8lP//7O+zz3ySf//swHPC/G3//+x0M2R8L7//7CLy3/vkP//sNbLV+9f&#10;//+y7M2/8Dj//7SFz9nw9f//s6zPNPBl//+xrM1a71j//7EXzOXvLv//sTvMm+6q//+v08oK67f/&#10;/65Px0Ho0///r6bICunA//+ygcrj7cv//7Moy5Lw4f//sdvKaPHI//+w+8np8af//7EWyirxUf//&#10;sRnJtPBA//+xHsjC7tX//7HcyJXuFP//so7ImO3x//+ywciN7k///7MlyUfvWP//s/fK7PCn//+z&#10;38uP8Tf//7KDynvwj///sQ3JE++V//+wPMho74X//7A2yO7w6P//sPnKkfNA//+x6sxN9Nb//7Kz&#10;zXz0tv//svTNoPNG//+zlc3e8gj//7UWzwTx6v//tmLQXfJZ//+269GR8s///7YL0Z7y7v//s5vP&#10;ufJj//+yQc6j8tX//7MRz9/0wf//s93RIfXn//+0SdHY9Qj//7PY0SDyHf//snjO4O62//+yDc2g&#10;7Yb//7KhzeLudv//syrOQ/AO//+zMc3J8Oj//7IMy6Lv4P//sVbJ+O7E//+yoMrq8Cb//7RQzMTz&#10;S///s9jMmvU9//+ydsu09X7//7LvzOT11///tUrPtvcI//+3VtFd96r//7gM0ND2uv//t9rPPfQ7&#10;//+2wM1F8P///7Riyrvt5///smHJLeyY//+ymsoG7m3//7RkzBfyRf//tdzNWvWQ//+17s0U91H/&#10;/7Ryy9/3Xf//slnLDvYW//+wvcti9BL//7CVzPDydP//sZLOk/I5//+yu8808zb//7Pyzzb02v//&#10;tE7OMPaP//+zYcwu97///7KTyxL4iv//sorLT/i8//+yY8tl99r//7Fgykr2E///sTDKF/UA//+x&#10;8csZ9K///7KizBL0c///su7MqPPR//+yuczB8wb//7MjzaDzOP//tSXQUPSC//+2adIn9Mr//7Wl&#10;0XnzkP//s4nO5vIZ//+xWsvP8QT//7BFyanwR///sNrJXvBA//+yP8qQ8XT//7L6zCPzSf//slXM&#10;xfS2//+whctk9Qb//66fyJD0J///rlTG3vND//+waMg3873//7K0ysT0r///sofLXfQ1//+w/MqM&#10;8vH//7CWyq3yWv//sWPLwfJR//+x+8yM8i7//7G8zHzyJ///sMLLlvIS//+wCcrV8hf//7DPy6Dy&#10;6P//slfNZPRH//+yvM4w9Qv//7GizZH0c///r17LyPIL//+tJcoE71j//6z+ynXvVP//rnDMoPHh&#10;//+v387e9IH//7CE0EH10///r+jP5fXH//+v08+J9Yn//7FJ0A31jv//sv3QKPUB//+0RM+d9HX/&#10;/7Sfzlz0Yv//s9LMPvQu//+zNsqS8+j//7L4ycjzTv//spzJu/J0//+xw8nf8Yf//7CSycHwV///&#10;r43Jfu8u//+vlsod7xn//7HizTnwq///tT7RUvK2//+1hNFn8mf//7KCzVrwQP//sPrLBPBA//+z&#10;O81d86r//7Xn0Jn2zP//tcTQrfbe//+zKc289Ef//7Exy0nx3f//smDMdPIp//+008809BH//7TL&#10;zyT0mv//sqTMjvOK//+xGcq/8pv//7FPy2Xyzv//sv3ONPPP//+00NEx9PP//7Tf0c71T///tDvR&#10;HvVr//+0atEM9Wb//7SH0MH0ef//s7/PMvMV//+yUcyp8nP//7DVyhny7///sHnJKPQn//+wOMjf&#10;9Gz//66Zx5ryd///rW3HMfBv//+u48mt8RX//7FqzQjzk///scnNjPU2//+u5MpN9LH//6wsx6nz&#10;2///rHXIuPRq//+uRMsj9RD//69By0T0b///rxrIpvMN//+ve8a28lj//7HiyOXzdf//tPjN9PVW&#10;//+2EtFj9kX//7Pv0BD1wP//sR3Mp/VE//+wWcr79ij//7G2y+P38///s5nN9/jV//+0N88S91r/&#10;/7IHzRvzKP//r37KVu86//+vTsnK7mb//7Dry0TwUP//sjnM8/Lu//+ykM4j9Rv//7IXzmT2Rf//&#10;sY7N7fbD//+wzcye9tH//7AFy0X21P//r9/K1/cL//+wrctw92v//7G8zBj3uP//spfMq/dm//+z&#10;P8089jP//7OZzUvzfv//swTLmO+h//+xzcip7Iz//7Hox8Dsxf//tGzK7/BZ//+2oc7b89///7bM&#10;0HD0x///tV3PQvOO//+0Ms1s8iL//7TuzTnynf//tmrOAvRC//+2iM269WT//7XFzOL2Q///tGnL&#10;z/Yq//+zd8ug9PL//7LizA7zLf//sWPLZPEz//+waMrm8F7//7F1zAzxZv//sx3NUfKI//+0cM4K&#10;8wj//7XGzyDz0f//tcfPRPS1//+zOM0I9Jz//7C7yt70Kf//sMrKzPRM//+zdMyC9R3//7a0zkn2&#10;LP//t8LONva4//+27M1n9xj//7WgzRz3qP//tITNMPgu//+0O83a+Jz//7SBzsj42f//tVHQLvkP&#10;//+2N9F7+S3//7YF0Qj4wv//tHLOkfe8//+ygMu59q3//7GkysX2Wv//sZLLcfZq//+xU8we9fz/&#10;/7FTzIT1FP//sZTMMPP5//+xcMrF8o3//7FvyhLxkv//sp7LwfIl//+0D84a88P//7Sazov1YP//&#10;tGzMz/ZY//+0Ycrc9l///7ULyo72Sv//tjfL4PaY//+2Q8yl9gr//7QNyw7zOf//sCPHje4z//+t&#10;FcTy6gj//631xn/qnP//sTnKJu7X//+zBsuB8kP//7O4y0jz4f//tCLLLfS///+zFsp+9Gf//7Fq&#10;yfbyw///sWnLOfEi//+zlc328Lf//7XNz+TxKf//tdTPIfFa//+0Pcyi8SD//7N/yvTx1v//s2jJ&#10;y/L///+y8MhA86P//7MUyBL0M///tBrJ4PTp//+1MMxL9Vf//7aFzq32B///t3PP1/bs//+3q8+i&#10;99H//7cgzp/4XP//tYbM9vhM//+0DMwA+E7//7PszND4zP//tPPOxfk4//+2qdEf+Wr//7d/0iD5&#10;Nv//tp/Q8fhn//+1hc9392P//7UJzvT1zv//tWPPo/Qt//+2Y9Eo82///7au0avzWv//tX3QBfO3&#10;//+dBLR33PT//5uxtOzdzf//mim0cNzs//+ZoLQt3Fb//5oBtE3cnP//mli0G901//+ac7Ow3e3/&#10;/5rNs/PfFf//nE22FeE///+d+7jN40L//51kuPbjDv//mxO2z+Gm//+aJLXi4jL//5rStqHkZP//&#10;mxK2r+Ui//+ayLW+46T//5qZtMDhAf//mqW0TN63//+bhrUj3pb//5zjtqLf3v//nIq2bt9M//+a&#10;7bUP3Un//5oztLrc7P//mk61LN4z//+bsrbK4NL//58wun3kg///oWy8iuXQ//+hEbta5D///6C9&#10;ufHjAv//oLS5A+Jl//+fU7dC4Nf//508ta3etP//m4K1Stz0//+arbYM273//5rytwXa2P//m9K3&#10;Hdne//+cq7Ym2Nb//51xtVnYzP//nky12dqF//+edLbH3Lf//51ztq/dsf//nHm10d1D//+cTrTW&#10;24H//5z7tIXZEf//nfO1PdcH//+eZLY01fD//58ht27W6v//oL24ktoG//+iFriN3Wj//6KBt8zf&#10;/f//ofu3SeE0//+hLreR4Rn//6FguT7gaP//oha6/N7U//+g1rnl2tX//52Cth3VU///mxqzU9I3&#10;//+a/LM10wn//5vbtFXVW///nPO1wNd8//+dqLby2Lr//52Kt3vY5f//nIO3AdgT//+b8rah2Av/&#10;/53wuGrbTv//oLK6t9+4//+hA7qA4Pv//6A1uWnf2///oFS5r975//+gNLn03jL//54yuIHciv//&#10;m9O26ttx//+bbbdV3Fv//5zVuRbeMv//ngK5oN62//+eH7hD3b3//56ytyHdr///n622597U//+g&#10;CLcG3/7//5/Ot2Dg4f//n2q3k+FX//+fdLeZ4Vn//596tyvgcv//nrO2Pd7F//+eGrYs3k7//52e&#10;tqPe3P//nLi2rt7c//+cQbb63or//5z5uBTelv//npK5ct8D//+gNLow3vz//6D1uc/d5f//oCy4&#10;P9uS//+fErdM2eD//57RuA7aeP//nrG5ANyC//+eKbjL3lD//51Zt2Pe/P//nCG1JN3r//+bXbOC&#10;2+X//5qBsinYef//mZCxDdSO//+a2bJ31AL//52ntXjWuv//nte2itij//+dz7UF1+X//5zZs7jW&#10;nv//nhS1N9eg//+gbLgy2if//6FKuXvbJf//oDW4Vdm1//+esLaI17f//54DtbXXU///nhS2ANj6&#10;//+enrc83Ar//5+suU3fTf//oEu6vOCe//+fv7qD3wD//56QuUzbsP//nT6359gB//+cD7bA1Nf/&#10;/5wOtsPUBP//nSO3yNY6//+d2bhO2e///52mt+HdWv//nKi2zt7h//+bL7Wc3hj//5nitOPcK///&#10;mX2009rE//+ae7VU2tv//5yWtiHb+///ngW2G9wu//+dwLUy2uT//50jtT7abv//nZa3HNw9//+f&#10;Ibn23zX//6ANu4fgXf//nvO6g95Y//+c/rhE20n//5xNtuXaQ///nXu27tvT//+fLrc+3fL//5/X&#10;ttjeWP//n+e2xd14//+e37Z922z//5witNLYjf//mTKy39bN//+XGLGy1tL//5ZisdXYI///ls+y&#10;zdo///+YCrQR3Rn//5n4tbfgl///nCq3seP7//+d1blK5mT//55RuZvnBv//nU+4B+Vo//+bzbWt&#10;4mj//5r1tEDf4///m7i1Md99//+dWre84LL//53puVzhF///nXa5k+B2//+dG7lF4EP//50yuPfh&#10;Pv//neq5LeM9//+exrm55SH//5+pup7mXP//oE67aea4//+flbq+5Sn//54HuRDiSP//nQ639t+u&#10;//+cWLc73Ub//5sCtdvaUP//mZ60UNgO//+aDLSH2Wr//5yRtxrfEP//nsm5+OVo//+fT7u16HP/&#10;/53hu0/mXP//m8+5WOFe//+biLg63fT//509uJHdXP//nty4kt08//+ge7iS3Wv//6LTuYTfLf//&#10;pB656+Dv//+i3riD4M///6CDtrjfqf//niq1Vt4X//+cXLR93H7//5v4tM3cGv//nNK2F91w//+f&#10;GLjg4Sj//6H5vJPl4f//ovW+eefG//+hq72V5an//59fusHhJf//nTe3Ytw4//+bk7Ss1/z//5rF&#10;s5jVXv//m3S0vNVq//+c47an16X//560uHzbj///oK+6AuA7//+hG7mq4qX//6CauGnimf//oSS4&#10;kOIb//+h9Ll14O3//6FjuWLejv//n4u4QtyM//+egbft3V///54quAvfov//nE+2aN9u//+ab7TX&#10;3kL//5rGtbvfgP//nDm3kuJZ//+dDbgl5Dv//50gtz3j4P//nNu1juGa//+dD7R434D//55ctQ/f&#10;e///oBK2v+Dm//+goLex4U///5++t1fgL///n764DuBe//+hpbrU40T//6LovOXln///oWi7xuR3&#10;//+eMbhT4OP//5vLtTveCf//nOC1p973//+gXbja4mX//6JIuwLjzP//oau7GeKM//+f9Lo94MD/&#10;/56LuWnfcP//ngi43N33//+eTLiK3AX//5+auSfbPP//oai6+t05//+jb70y4Yr//6PzvoDmCf//&#10;ox++L+hA//+iALze55r//6E4u1Tk3///oeG7SuJ4//+jxb0F4cr//6TFvkLhjv//pCO98OER//+h&#10;6bvP4An//595uWbfRP//nqa429/g//+dtbgx34f//5vRtkbdQf//m6y18dyr//+eBrhI31r//6AL&#10;upDiYv//n2q6fuKY//+cLrgq32T//5kSthrb9P//mTq2+9wL//+bj7j+3vz//5ztuR/hpv//nYm4&#10;quOm//+e8LnH5a7//6DMu4Dmmf//oS67AeQd//+gG7hX33X//6ADttfclP//oX+3rtyW//+iubje&#10;3U///6LPuSzdmP//o2+6Zd8y//+k7rz54ez//6TFvfDiYv//o9G9jeEn//+jx71d4GL//6PXvPXf&#10;n///pKG9lN+1//+lcb7H4H///6UNvw3hZf//pHO/EeMI//+jUL4149P//6H0vL/jI///oUC76uIF&#10;//+gr7um4Pb//6BlvBXhCP//oC68j+JF//+gZrz/5Lj//6DbvUrnEf//n7K77OZr//+dr7oe42b/&#10;/5zWuh3gqv//nIW6zd5u//+cWrrw3Qz//5zDun7c/f//nja6Ft5G//+gNLnu39P//6FGuW3fkP//&#10;oYm5SN4S//+jjrwj3r///6ZtwDrhdv//pkTAeeKB//+j3r1w4cD//6Lau4fiKv//o/a8KORm//+k&#10;1L0F5bz//6Mqu3rjzP//oGy43N/s//+fR7fn3Qz//5+ouILbo///oIa5e9sF//+gwLmK2lf//5/+&#10;uEHZZP//oMS4Y9rN//+jt7rb3tb//6TVu9jg+f//orC6FN8m//+fcbd927///5zrtU3ZkP//nGu0&#10;q9ox//+dWLVm3FP//540tm/d/P//n6e4nOAH//+ivrzb5AT//6ZjwbbocP//ptPDA+iz//+jgsAN&#10;493//5+7vFDd0f//ndK6T9pe//+eibsX24///6ChvZLgH///oVC+n+PF//+gkL265Mz//5/rvDvk&#10;Iv//n4C6geIx//+ecrg93xD//50qtlXce///nZ22+903//+fwLn74M3//6Dnu+zjRv//n7G63eKp&#10;//+eS7j34Vz//57BuPrh2f//n/i6ZOML//+ft7sC4tH//57Xux7iLP//n6q8cuMV//+hMb2W5DL/&#10;/6DgvCXjXP//n0y5guHq//+eQrgk4ir//58uuXnlb///oLq7ium2//+gmLuL6+b//5+cupXsH///&#10;n6y63Ov3//+gLLtn6pz//5/auoTm9P//nru4eOHS//+enLfM3lj//6A6uZ7eFP//oca7yt88//+i&#10;Zrza4ID//6IzvH/hav//oSq6xOFl//+gOLkV4Qr//6EXucHiD///ovS8BuN+//+j9b2R403//6Qz&#10;vhTh0f//pSO+3eEx//+lzb9F4VH//6VDvr7hs///pMW+veNo//+kZb7G5d7//6PnvgXnif//pAG9&#10;NOf7//+kB7wn5q7//6OOuwflN///o9S7WeZ0//+kZ7xh6Zf//6WIvgXs6v//qAbA8u/f//+px8MQ&#10;8JH//6jRwm7uAv//pl7AWeoc//+kx78253v//6Rrv17mmv//o22+vuWO//+hCrw541f//58suarh&#10;Mv//n3a5IOCA//+hdLqi4Tb//6NpvJ7iFv//pPu+aeMe//+mKb+E5Er//6aev0Pk/v//phG9n+TV&#10;//+kBrql4v///6Ett33gI///ny+1995E//+e0La43of//6AiuYDg6v//omG84eQm//+kBr7D5kP/&#10;/6Q8vjnmb///o0S8F+Td//+iNbog4or//6HkuYzgxf//okS6M+CW//+irrsj4kX//6NuvD7l0v//&#10;pMO9heoH//+l8r5V7IT//6VuvVrrGf//ofm5cuUr//+ek7W53wn//56CtabdKP//oUq4qd9E//+l&#10;Hryk4yj//6dgvpLl6v//pyW9xuad//+mHLyW5tL//6UqvEznKf//pMW86uer//+j27y352r//6IW&#10;u2TmNf//oUm7TuW8//+hTLw95e3//6IsvZHnRP//pQHADOqN//+n9cI57Xr//6hbwhvtM///poTA&#10;XupM//+k8L9g6AH//6VCwFborP//pajBEOpw//+kJL9e6nX//6KgvWPpVP//oa28A+cW//+garrL&#10;423//6Ahu07gmf//oZK9/uA2//+jwME64XP//6USwuviTv//pNzCQuGd//+kscEk4Vj//6UmwIzi&#10;+f//pUS/x+UP//+ka75N5Xr//6NHvLHkH///ore7y+Jl//+iWrtD4Nv//6HwusPfrv//opC7Nd/z&#10;//+jpbvj4Pb//6PIu5vhkf//pD68BONZ//+mV75K5xj//6jdwGLqMv//qjPAQOqD//+pQ72k6FP/&#10;/6a5up7mAv//pNu5teXv//+k4rs9523//6XOvRLoUf//pde9O+cn//+lALx75Lb//6RnvIrirv//&#10;pIm92eH9//+lVr+94rz//6ZRwUTkhf//poTBYuYm//+l1sAl5xP//6U2vqfnZ///pMG9Pea4//+k&#10;mLxs5WL//6UrvQ/khf//pYa+J+Q1//+l/r+U5Wf//6cfwXfoNP//qA/CreqM//+nn8IX6oz//6VC&#10;v2Pn2///osu85uUy//+ihb1r5ZX//6QcwHXoev//phzDsuvu//+m38Sm7hr//6WQwnLtrv//o02/&#10;IutE//+h0L1g6PL//6H5vhvoR///o4jAQujy//+li8IB6V///6Zvwb/n1v//phS/7uVn//+mQ776&#10;5S3//6fmwDnntP//qR3BvOoH//+n/cE26bX//6UjvsnnH///onK8BeSD//+iaLt85K///6R5vOjn&#10;Bf//pSq9Ped7//+kSbyR5X3//6LBu5jiYP//oHG5nt7A//+feLiv3Tv//6DIuf/fFP//opC7+eHv&#10;//+jqb1y5Df//6QPvjfli///o5296uXq//+im7zg5WD//6IIvGbksf//ooW9FuT8//+jAb1i5cj/&#10;/6Jcu8zlsP//oP+5CuRy//+gOrde4tv//6ERuHviTP//ovq7muLm//+j/r284w3//6OMvY/iQv//&#10;o1+8+eIF//+kG71O4rr//6TGvfrjV///pNy+SeOn//+kpr445Hb//6Qvvc7l6v//o5i9Vuea//+j&#10;Jr0i6KP//6K9vQ7oCf//oZ+8RuUw//+gOLsJ4Wr//6CFuxjfv///omC8E+BW//+kfLzx4YX//6Zb&#10;vcvia///p1i+huJO//+nJb7b4L///6WAvgzdfv//o1i8U9oX//+jb7wb2fH//6V2vTPckf//pxK9&#10;oN7Y//+nuL1t3/X//6e7vVDgsf//puu9A+D7//+knLtk393//6Jwuc/e9P//o5W7rOG2//+m8L/M&#10;5s///6juwhLprv//qHLBFeh+//+mGr3e5GP//6Q3u4XgzP//pBe7pd/f//+jjrur33f//6IJurje&#10;5f//oQy6WN/W//+hm7uR4vP//6Nlvdvm9P//pIa+9+jv//+kM74e6H///6MivInnav//oda7JeZV&#10;//+hLLql5UP//6HSu0PkYf//o/K9QeRt//+mYr/u5Uz//6Z+wMzk4f//pHC/duOC//+jVr6u5D7/&#10;/6Qcv1vnJP//pPq/+ukF//+lYsBG6J3//6U7wDnmY///pUDAiOSH//+ms8Jw5VH//6few/7mcf//&#10;pfzCB+OJ//+ih73y3YP//6CouzzYh///oU67Q9b8//+ikrxj19r//6MlvUraIf//pDu+tN5t//+l&#10;cr/F4w3//6YBv7zlxf//pt3AMecQ//+nXMDc5o7//6aawInkGf//pE++ReCE//+hlbrm3Zr//6Fv&#10;uebePP//o5K7cOGA//+lCLy345b//6U4vRrj1v//pXq9ueQX//+mKr6d5X3//6cfv4joDf//qDvA&#10;1+p+//+o9cIz6wj//6lqw3Xp5f//qcjEWOiO//+o/MOM5zv//6brwVTlsv//pPu/leSi//+kfb++&#10;5Mn//6TfwQPlQv//pTDCGeVJ//+k9MJL5M3//6PewTbjwv//o7HApOPa//+lNMGA5cz//6YnwaTn&#10;B///pejA0+Zs//+lj8Bs5VP//6UXwDLkgv//pDq/aOP4//+jQ74F4yv//6KHvHPiFP//o6+8wOMX&#10;//+mrr9I5yv//6mmwjXsPf//qwDDt++W//+rX8RA8Mv//6uixLHwFf//qfzDP+yg//+mXb/W5+n/&#10;/6R+vk3l4///pebAH+eh//+oocMs6qb//6n4xLnr4P//qGPDSOn///+mHsE/55///6Xuwannnv//&#10;p1DD4+lC//+nnsS/6Yz//6ZGwzDn4v//pQjA+uZx//+loMBd50b//6eiwZLpj///qePDleui//+r&#10;CsS87Cz//6nTw2fqVf//p6vA2Oeh//+mxL9W5jX//6fQv7Pmqf//qfvBS+gs//+rBsH16J///6q/&#10;wZTnl///qh7BSuXW//+pVcEe4+b//6kswWfjDf//qY/ByOOV//+p78IV5Mb//6mywjzlqv//qA3B&#10;Y+Ue//+mfsB45Iz//6Z1wLLlaf//p5vB2+d1//+pXcOC6gL//6p5xFHrVv//qozDt+r1//+rYsOp&#10;6qT//63qxVHrQ///sQLHy+vw//+xosga6n///68Dxb3mm///q4nDMuKq//+ou8Gm4C3//6b7wPbf&#10;4f//pi7A+uG1//+mTsHd5Qr//6fTxDvpI///qvTH+ez8//+uZss/7uP//6+Gy0jtNP//rdbIDeih&#10;//+rA8Ol42f//6k4wEHgJP//qki/1uDp//+skcEi483//62dweHliP//rY7COuX///+uJcPs513/&#10;/7AHx3Tqwv//sUTKJ+4K//+wR8mU7v3//64zxuzuQ///rOfE+u3x//+spMUH7sX//6yxxnDwb///&#10;rIrHzfIe//+raMd28j///6kuxTrwEP//pwfC8OzQ//+mHMI46jT//6aewwno4///px7DnOfa//+m&#10;CsI65d3//6Orv1Tjb///oU28auHH//+gFbsI4Yr//6HEvSLjsf//plPCY+dp//+qbsac6cH//6uq&#10;xvnp7P//qurFAulf//+qBMN16T3//6kKwmnpFf//p0HAuegL//+lBr6n5sP//6VMvzPn5///qM3C&#10;3uvs//+sTMXX78L//63RxjPxVP//refFH/ED//+tNMPe74b//61/xJrvB///r2LH0vCz//+wXso2&#10;8tr//691yf/0Jf//rjbIvvR2//+tTcdr8xD//6shxKfu4f//qAnBAeln//+m1r945mX//6ijwQPn&#10;YP//qwbDFOoJ//+sJsP2693//6waw+PsJf//q7LDmOs8//+qmMKg6Tb//6l2wcbnrf//qgfDCukC&#10;//+rhMWX7DP//6wIxzXuMf//q7LHxe4g//+q+sei7Hz//6n0xu3qXv//qRLGHukl//+oI8Tm6Hn/&#10;/6dvw4vn3///qF/D1uhh//+p9MVJ6VX//6n2xfbpLP//qDnFiOgx//+mFsTN58L//6WTxS/pLf//&#10;pnLGOOsu//+n9sdQ7B3//6kWx5frov//p7rE9uke//+lr8HY5v///6XCwfHnzP//pzXEf+p2//+o&#10;2cdt7aH//6m7yLTwDf//qc7IDPCe//+qEscW71n//6lLxT3rHf//qDvDo+YV//+prsUK5HX//6wB&#10;xz3lj///rC/G3eaq//+r58Yw6Eb//6xoxs3qXv//rU/H/ewf//+uR8jw7VD//638yCLtsf//rQLG&#10;We3v//+secUb7Zz//6uHw83rAP//qivCtecG//+qLcPI5VP//6t+xrzmcv//q2jIKOdf//+prsdW&#10;52T//6kUx03o1v//qaPIRetk//+pXcf27Gf//6iLxofrcv//qP3GEOrM//+rKsd964z//6yMyDDr&#10;9///q73GZeq+//+qkcPk6Tv//6rYws3pF///rHLDfera//+tx8TX7QP//63oxc3uGf//ri3HCu6M&#10;//+uQsdk7d7//64kxsfst///r1rHQe1r//+wy8gi7zj//7DyyAnwf///r93HBPCZ//+tncUN7xD/&#10;/6ytxM7twv//rYrGxu12//+uOMin7UL//65cyaLtV///rj7J1e24//+ub8oF7lH//67Sylvuwv//&#10;rkXJt+43//+tfcjq7Yf//67SyoHurf//sS3NIfDT//+xP8zx8Pb//688ykbua///rjjIsOuT//+v&#10;dsmP6jz//7EJyrXp6///sLbJwOm5//+vbcgB6mD//63/xqTrZP//rIrF1Oui//+r68Y561H//6wV&#10;xxnqzP//rQ/H8OsR//+vRMky7J///7GAyhHuCv//sbLI+e0h//+vtsYu6ff//60Uw07mvv//quzB&#10;U+VJ//+rBcHz5zT//61ixQnr9f//r8rIGfBc//+w/8nI8n3//7AxyTHx3f//rjTHRfAS//+s3sXt&#10;7yz//6xMxTbvM///q5LEMe6r//+rSMPW7U///6xyxVPsD///rezHXuq5//+uNMhD6T3//61oyFbo&#10;Uv//rNrJTujK//+tqMwk6yP//66/zr3uR///rx3PRPCr//+vLc5h8dP//6/tzizyJ///sUTPfvKr&#10;//+xZdBg80v//7BBz/Pzh///rnnN4fK5//+r3cnt8H///6o5x0LuZ///qljHr+3T//+rZcnZ7ub/&#10;/6w1y0LwYf//q3vKA+/E//+pJsZe7Aj//6cUwvznl///p0nCZ+X9//+qAMTy6ET//60SyEbr2///&#10;rmzJ8+3e//+t+cmX7dT//6yyyAfs+f//quXFlOv1//+pFMMy6rD//6fwwfHpLf//p3zBt+fp//+n&#10;TcG152L//6bmwVvnE///p0fCCOdn//+pvMVZ6R7//6wJyMDq5v//q63JJ+rj//+qKMf96jr//6or&#10;yCPq2v//qyrJEOxd//+rdMkS7Rr//6sxyGjtNP//q0fH6+2X//+reMcf7jP//6vLxiHuJ///q/jF&#10;AOxk//+rksOz6Mr//6svwwnlqP//q3vDhuU9//+s18Ui56f//68jxzLriv//sZ7Ite8l//+zi8lD&#10;8cH//7Q3yKjziP//szrHFfRI//+xb8WU9Dr//6/NxNnzff//rpfExPKC//+t5MU68dL//60MxaDw&#10;6f//rCrGGe98//+rncbF7kH//6t4x1btef//q5/Haezf//+rkMaK7Cf//6ugxYTsvv//rKfF6u91&#10;//+t6sco8p7//67iyEf0iP//r5zIs/Tg//+v3sgk8/n//6+ixzvy3f//rnjGNvHw//+stcVz8U3/&#10;/6rkxOXwmv//qaHEm+/c//+ps8VY76f//6qKxrzvYP//qwTHfu5w//+rcsfV7cT//6yvyNnuBv//&#10;rv/K8e7Z//+yAs2x78j//7MhzkTvif//sPPLa+2x//+t7MhJ6/f//6vYxsXqwP//q3bHCeqe//+u&#10;Ecnj7Oj//7FfzN/vzf//svjN7vE3//+zp8498cr//7NmzaTxMv//scTLOO76//+v5sh37Jj//66u&#10;xxHryP//rpzH1+0f//+vosnn7zz//7Bcynjvwv//rwbHle10//+tIsQr6sD//63DxIbrSP//sEHH&#10;3O4E//+xJMnV7wT//694yPbtgv//rdTH6uwb//+t+chk7Jj//669yP3uBv//r8zJju93//+wcsmp&#10;8IL//66zx4Hvyf//rL/F2u6p//+ss8b27yP//64lygbxLP//sA/NQvNn//+wk84D88r//7DLzUXy&#10;sP//sbPMbPFa//+yFcqh77H//7JoySHuRf//st7Iru1Q//+yw8jd7Dn//7H1yWHrBP//sEvJd+oK&#10;//+uysmX6kH//65uyj/sVv//rszKue8e//+vVcp18KL//7BoyjXvmP//sJzI5OvR//+vc8Y/55T/&#10;/68nxS7mPf//sInG4+f0//+xVMju6a///7AsyZXpXv//rbDIw+d3//+rT8dF5YD//6slxxnl+f//&#10;rNrIbulB//+uz8pL7ef//7BUzFDyf///sGrM2fT2//+v1Mvk9Qn//7Bwyzz0Yf//shHLUPOv//+z&#10;OMuJ8sn//7Iqyo7xM///sCHJaPAG//+u+smQ8Dz//64qygnwrv//rMjJuPBm//+sXcoW8M///63H&#10;y6LzAf//rvnMTvT2//+v+MzB9eP//7Hnzq72w///s9LQ6fdx//+0YtGL92f//7OU0CT2rv//sxXO&#10;rPXj//+zSs4B9Pb//7LrzTDzo///sirMa/LC//+xw8vI8tz//7F2ymny4///sD3HpPFy//+umMUC&#10;74H//63RxDzvDP//rkTFQ/Ap//+vmMdd8ZD//7EpyePyf///s3PNivPa//+09NBy9Tj//7NPz5X0&#10;7f//r9DMbfMD//+uKss18XL//68bzIHxF///sHbNbvDD//+x4s1s8Kn//7RRzgHxoP//tkbOS/Jz&#10;//+17MzF8Y3//7QRymTvT///sm3I9+y7//+yjMn26y///7MTy3vqKf//sNzJzOgT//+tnMak57j/&#10;/60WxibsFv//rnTHcvHW//+wd8kq9WX//7JTyrj1////s1zL6PSV//+0Xs2d81n//7TQzunyZ///&#10;s8fOnfCt//+yVc3P7t7//7HkzbLuR///sYvM3u4f//+wKMpX7RX//684yH3sGP//sBzJMuwT//+x&#10;z8sW7Ob//7Jay9ztff//sY7Lge2n//+xL8uz7jX//7FNy/DuWP//sKXKsOym//+wG8lW6wD//7Gx&#10;yrnsTP//s+HNM+/N//+zcsz88e///7FAytjxyv//sEXJ9/Dk//+wvMpL8B3//7DZydru8///sP3J&#10;Qe4P//+yasoE7jL//7P5ysjuqv//tEbKR+6///+zxMl47qj//7O8ye7vIP//s7PKre+v//+ySsmz&#10;7sf//6/SxzrsvP//rlfFsexK//+u+Mal7sr//7DtyTzysP//sprLZPVO//+zXcwl9W7//7Nly6vz&#10;wf//s8jLf/IJ//+088yS8Wr//7ZRzrLx7///tvfQ1fK///+13NEB8rH//7NgzsTxnf//sirNEfFV&#10;//+zFM2W8nr//7SEzyfzif//tkDRZ/M///+2itHm8Kb//7SEz3PtAf//syvNtOwc//+zc84d7iv/&#10;/7PJzsXwfv//s13OYPEE//+x8Mxw733//7GXy3Xuk///s6TNPfBg//+1Ys728xP//7QAzZvzoP//&#10;sfXL9vLe//+yjM1d85P//7T30D319f//tpDRUPds//+20NAt9of//7Y7zh3zTf//tT7MKe9K//+z&#10;scpD7Br//7IKyLLq/f//sbvItuzk//+yxMoV8NH//7ORyxX0FP//s2PLBPWc//+yVspd9Z7//7FT&#10;ynD09v//sVvML/RO//+yWs7S86D//7MW0DzywP//sxnPpPH4//+zpM7W8lX//7Q7zdL0Gf//s5LL&#10;4vX8//+yysqq913//7LNyt/32P//slTKffbU//+wy8ir9M3//7BuyEL0AP//sXrJ1/Rq//+ygsuv&#10;9NT//7MSzQX0kf//sxTNkvPK//+zmc5p84z//7VU0E7zx///tZDQR/Je//+zl82K77z//7G7ysru&#10;h///sRLJf+8U//+wpMip70H//7BryEPu9P//sQrJAvAP//+yJcq68qv//7Kxy/f1Bv//seXLLPVi&#10;//+wKciD86b//681xoPxxv//sJrHxPIs//+y3csC9Dz//7MnzJL1Wf//sfbMSvUi//+xmsx39OH/&#10;/7IozW/0qP//shbNsvPB//+xDczD8k7//69syuPwU///rnvJie7a//+wL8sR79n//7MlzifylP//&#10;tEfPVvSH//+zas5m9L///7HAzLDzTf//sLDLxvGp//+wm8wM8YL//7BLzDDyi///r63MTfPG//+v&#10;Ys0J9Ob//69QzeL11f//sF7Pa/a8//+yhNE69yH//7So0hb2Vf//tcDRWfVP//+0686e9If//7Lv&#10;yxrz2///sc3I9fNq//+xl8hO8pf//7JGyUrx9P//s0rLPvH9//+zs8zX8bf//7LYzQ/wiv//siPN&#10;R+/1//+z+NAt8Q3//7ae04jyD///tRrRje+n//+wjMvd647//69/yjLrmv//s/bO6fEP//+4atOq&#10;9jT//7iN0273B///tRfPJfQR//+xzss58M7//7Hay0fwnf//s9nNvvKf//+0L85x86X//7KVzOjz&#10;Cv//sWfLqPKr//+xtMv782z//7MMzYr0o///tOPPuvXS//+1wdDV9k7//7WS0MP2Dv//tRfQWvUd&#10;//+z5c8S8wP//7HQzF/wlv//r3jI3+9B//+uJcZV8AH//68DxqvyoP//sHrIg/Tt//+wtsnM9SL/&#10;/7Cmyxz0tv//sXDNGfVi//+yHc5v9nz//7DczUD2hv//rWjJlfUZ//+rBMeI9CH//6xEydL1Hv//&#10;r6HODPat//+xzM+Q9wH//7GmzQ72Ef//sQDKCvUA//+yF8qu9SD//7SCzs/2IP//tfLSfPau//+z&#10;n9Dl9W3//6+ty//z0f//rnLJgPRV//+wj8sF9rb//7L5zY/4Af//s1zOQPZO//+wqstu8V3//625&#10;x+fsn///rUbGr+s5//+vBsfv7Sj//7FdyoDw3P//svTNGvSB//+yus3t9kP//7E1zMH2Mf//r3vK&#10;qPVe//+usslf9Ov//68SyYD06///sLjLJvVV//+zLc249mX//7Taz6n21f//tKXPivWX//+y6M1B&#10;8kz//7ESyebuWP//sOjHvex0//+y28ht7e7//7Xdy+DxSv//t2zPLfPK//+2r9A89A3//7S4zvjy&#10;0v//s/HNtvIG//+1l85I8xr//7gJz6n1Ef//uK7PmPY8//+3PM3h9oX//7Q3ywr1W///sd/JevOh&#10;//+xIMnu8qL//7Aqyizx9P//r4LKcfHm//+w0cxd8xv//7MgzsX0Lf//tP/QOfSM//+2A9C09Qj/&#10;/7VMz4X1wP//ssnMufYV//+w98rN9l3//7FdyrL2zf//s8vL6fdh//+2u81h99///7gTzfP35f//&#10;t6jN4/fI//+2T82D97r//7TozPT3s///tHjNFvfh//+0is2l+Ar//7T5zsD4Q///taXQAvhi//+1&#10;xdAH+AP//7TqzlL3Ov//s4nMDPaI//+yr8sW9oT//7JEy4P2gf//sX3L6fVy//+xKMxY9Ab//7GZ&#10;zJPzDf//sajLrvHt//+yD8ux8Ur//7RgztnyXP//tsbSQvQY//+3GtIN9SP//7YHzq31bf//tRzL&#10;TfUL//+028n29M3//7TkylT1EP//tE7KuvTt//+ygsnO8zL//69kx1HvLv//rSLFq+t+//+umcfP&#10;6+3//7G1ywrvN///stbLPPGU//+yv8m+8rf//7KuyO7zc///sffItfM7//+wxsje8YD//7CSyg3v&#10;Yv//sorMlu7x//+1Cc7V8Az//7W/zs3xGP//tUvNYvHA//+1Scwy8sf//7RryfnzRP//sqzHGfMr&#10;//+ySsa+87j//7OByUb01v//tQrMsPWO//+22c/89k7//7fh0VP3AP//t23QJfdj//+2Kc4I93X/&#10;/7STzEH3VP//s2/LwfeK//+zdczW+CX//7TZzzT46f//t1HSWfms//+4wtPh+cL//7eH0i34Uv//&#10;tUTPRvX+//+zZ80u8yH//7MuzTzxWv//tOTPl/HA//+1yNDK8rv//7SEzv3zPf//nImz8dpz//+b&#10;vbSn2xT//5tgtP/bMP//m0+03NtM//+bP7RI24H//5s5s6bb2f//mvSzEtvj//+aqrM12+D//5uj&#10;tYLdOv//nPC4hd8t//+cHbi+367//5nqtpPfZ///mY610eEB//+bObcz5Az//5v5t6fk4///m2O2&#10;lOL7//+a5LWL4Hz//5qAtMXemf//mr+0y96q//+bybWP4Cj//5uatQvf4///mrW0FN5n//+am7RM&#10;3kL//5qltNne2v//m662TeA8//+fLLoI4t3//6GhvCjjhf//oRa6heFU//+f17f43yv//58Vtkze&#10;Pf//nj61St33//+dh7VT3gH//5z2tjrd7f//nJ23Zt1z//+cdbfq3IX//5zht8HcAP//nh+3pNym&#10;//+fk7fq3jz//6CPuKLgJ///oI25PeGF//+fbbkD4Z7//532uALgUv//nKG2eN1a//+bpLUJ2Tz/&#10;/5sltHLVf///mxO0zNOx//+cSrZf1Wj//56ZuEnZyf//oCC4j92z//+gkLfA4Az//6CKt1rhQf//&#10;oJq39uHN//+hpLoM4iX//6KwvAXhHv//oMS6Y9w+//+cI7Wc1OT//5kYsoHQrf//mXqzCdHp//+b&#10;A7Sw1Rb//5wQtbXXOv//nIq2QdgD//+dDrct2Ij//507t+zY8P//nVO4V9nq//+fILoi3Yv//6HB&#10;vHPibv//ot69NeUZ//+i5b0e5Tf//6IhvJrjV///oBG67eAF//+dSria3NX//5wcuBLcR///nSq5&#10;zt4Z//+eqLtq33L//567uonePP//nba3qNuj//+d9bXt2zz//598ti3dkf//oGC24+Bv//+gALc8&#10;4or//572txLjd///nni2+uOV//+esrc14xP//59XuAniu///oKG5/+P2//+g5bsx5NH//58Suj7j&#10;GP//nRS47OBU//+ct7j13tn//54julXfdf//oIW8FeD0//+iQ7ys4VT//6GvuuvfCP//oDO5GNxV&#10;//+f27mL3EH//5/VusneI///ns+6iN96//+dF7iz34n//5tXtijeW///mpO0XNy4//+aEbME2hP/&#10;/5m1skXXVP//m1i0Ddet//+d2rbg2kX//55gt1rbK///nV214tnK//+c8bUN2FD//536tg/Yaf//&#10;nxW3bdki//+e0LdW2K7//52UtiHXDv//nMW1T9XU//+coLVP1fX//5ybtbjXfP//nXG3Q9rf//+f&#10;Yrnx3wH//6CVu5jgsf//oB27Mt7t//+e4bnF25z//527uE/YlP//nP+3PNar//+dKrcx1tT//539&#10;t+/ZN///ni+4BNw8//+ddrcA3mz//5wutWfesv//mqSz19zl//+ZfrMP2mT//5mHs37ZGf//myC0&#10;7tnh//+dnLaN27r//58TttzcR///nky1ltqy//+dErUM2ab//502tsXbN///nnS5ld4P//+errqx&#10;3sD//50cuTTcRP//m3K2+tky//+bqrYd2KH//51htk7aWv//nx22f9xH//+f1rZc3LL//5/CtoDb&#10;q///nk+2A9lB//+bqrRa1qv//5lhssXV1///l4uxhtYp//+V3bCH1jb//5UMsGbWl///lqOybNmG&#10;//+aYrY53vX//52muTXjuf//nq+5yuWx//+eOrjX5aX//50nt0jkkP//nE61/+Mp//+cBbWl4hL/&#10;/5xntsHh3P//nWe5ROKv//+eF7uQ4zz//53PvBzieP//nNK61OD0//+cVblO4Ij//51duTniZf//&#10;nyS6QOU3//+gn7uA5zj//6D2u+fnYf//n6y6uOVv//+eKLlH4vb//54HuVbhl///nkG52+BD//+c&#10;x7iU3Q///5qHtlPZ+v//mt62pNuh//+d1rm64kj//6A4vHHpD///oPe9pOvk//+f8bzD6Sn//54Y&#10;umbjSf//nV+4tt6d//+d2rgh3Hv//54etzHbIf//nu+2mtrV//+hGLdl3MH//6LHuCTfHv//ojG3&#10;W9/E//+go7Zd33P//58Otevew///nbu15t3A//+dDbZB3Pj//50gttvdN///nve5DOAW//+h3ryf&#10;5Ir//6MhvtTmmv//ohu+ZOTz//+gB7vZ4Qj//55duLvclP//nQe129fb//+cFbQY07f//5x7tJLS&#10;Tv//nba2PtQZ//+fkLh12OD//6GsurffCv//ogS64OKY//+hDrmE4sf//6CguNvhnv//oGK40N+f&#10;//+f3Ljj3YT//586uO/cm///n0G5e94D//+fTLnI4Cz//521uETgKv//nDu28d+A//+c57fn4L7/&#10;/55CuWfis///np65VeNf//+eSbf44rH//55dtqThw///nwC1+OFt//+frLXq4b7//6BHtpnifv//&#10;oHG3XOKs//+fd7cI4V7//58Mty7g0P//oOG5oeMV//+jPryh5cj//6NevQ7lVv//oGK5x+EZ//+c&#10;oLVd3Fj//5yQtOfcOv//n/S4luBD//+i17x743f//6OWvrTkJv//ojO+jOML//+gHrzT4V7//57m&#10;uu3fcP//nqi5X90v//+fXbjV2+z//6DkucTdSP//om27h+EA//+jLrz/5RX//6M1vaDnNf//ovK9&#10;cOai//+ikbyJ5BP//6LwvEPhtv//pFC9MuEl//+lgr4M4ar//6VAvWvh6f//ovO6v+ER//+f+7fd&#10;3+r//54xtuPfpf//nL+2Ud7U//+bDrTy3K7//5rwtLvb6v//nSu2+t5E//+fH7lU4Qr//566uZzh&#10;PP//m/K3q94w//+Y9LWX2oz//5jPtgTaJ///mxC3990P//+dJbkR4K3//55duYnjyv//n2i6a+XQ&#10;//+g27ug5fv//6F0uyXi////oMy41N5T//+hO7gL3Df//6MxubHdY///pFy7AN7C//+jobpO3qf/&#10;/6MiuePfK///pC67iOFR//+kc7zP4j3//6QUvXzh1v//pBe+QuFz//+jwL5L4JP//6R4v0Pgov//&#10;pd/A0OHM//+mK8Ep4y3//6X9wTXlO///pK3AROXz//+ifr5Z5Gr//6EjvRLiUf//oJG8k+C2//+g&#10;bryh4H3//6AxvKPhjP//oHO9JOQd//+htb6x5xv//6GcvtPnK///n0y8pOPF//+dPrrY4Db//5xr&#10;umDeI///nNG6ud4A//+ed7uQ3x7//6B+u/zgFv//oh27reAY//+i8rsi3yD//6NLu0LeN///pUK+&#10;Ht/V//+npcGT4rT//6a4wMfi3P//o969KuEU//+ibbri4IX//6LauvLhvv//oxS7POJM//+hXbmm&#10;4IX//5/QuE/eif//oBC4994X//+g3roj3ef//6HVuyvdbf//oou7Ytx1//+it7qP23b//6Qvuv7c&#10;4f//psi8/uA4//+mtbzZ4Mf//6MRuZ3c7v//nte17dgL//+cabO81cf//5xqs53XD///nUO0Vtls&#10;//+dt7UD2uz//59yt6fdk///o4+9VuMr//+n0MNq6Rr//6hAxTrqb///pOLCZuZu//+hEr5d4LH/&#10;/57uu5fcvv//n2O7mt0J//+hX73I4Or//6IdvzTke///oWG/AeXl//+gUL235U///58Fu13ixP//&#10;nYO4cN8p//+cfLZe3Ir//50Dttjc7v//nta5i9/C//+f3ruR4ej//58euyXh0v//nny57OFq//+f&#10;kbod4nn//6Fou5DkBP//ohu8qORo//+iAb1X5Eb//6LBvqLk5v//o2C/IeT1//+h6rze4tX//595&#10;uZrgW///nhC35eAj//+fE7lH44b//6Cfu0/n9v//n8u6qumm//+eIrkm6ZP//559ud7qgv//n4u7&#10;Berh//+fP7ow6BH//53at/risf//na63dd6Z//+fvLnd3jL//6KWvWPgeP//pNW/7ON9//+lRL/K&#10;5SD//6OgvNXkVP//oYW5ZeJi//+hVLiQ4cD//6IxuZfhpf//ohq6C+AO//+h5rpZ3kH//6OtvHjf&#10;Jf//pfO/E+HR//+mk8At5CH//6Wjv8flhv//pDW+guZ0//+jtL1f50v//6RTvMjnn///pRS8eebZ&#10;//+lhbyf5p///6ZLvgLpGP//pw+/qe0j//+nssDN8Gn//6jRwevySf//qZ3CoPI9//+ob8Gk78r/&#10;/6XPv5nsI///o6++Pelp//+i1r4N6F///6IjvcTnjP//oJS8G+Vx//+fkbqP4vP//6A/uorhfv//&#10;oaO7cOEI//+i0LyI4T7//6Q0vhzisP//pfS/4+Uj//+nmMDv52r//6eSv63nn///pO27qOSF//+h&#10;hLdm4DH//5/etcneAf//oJa3Yd8a//+imrrm4kr//6TQvrPlyv//phTA/OfR//+ld8B552D//6PQ&#10;vkjlVv//ou28tONv//+i2rwk4hb//6MsvFHh9v//o7+9GuPp//+kb74I563//6T2vnfrdP//pRa+&#10;Ie1e//+kRry07Ef//6HoudjoJP//n9O3kuPF//+fz7fI4aj//6FxudnhiP//o/i8puLO//+ljb33&#10;5Cj//6V0vUflW///pTO84ueH//+lIb166df//6Uivm/rEP//o/u9teoK//+h4LuJ54r//6Fwu1vm&#10;iP//ofO8o+ak//+iP7175yf//6OFvqjpBf//pS6/4utS//+lcL/+6+r//6RRvybqiv//o0++jOj0&#10;//+jTL7b6Mf//6MsvvzpVv//of294uk3//+hULz36ML//6FmvKDnh///oS68V+Tu//+hur2Z4yb/&#10;/6N1wH3jgP//pOTCveRn//+lJsMO5GX//6R1wczjYP//o+3AdeMD//+kZ8Ag5M7//6U8wDPnZf//&#10;pPe/GufK//+jp7zd5XH//6JxutLiWP//oZO5e+AA//+gwriM3lr//6CYuErdpP//oMK3/905//+g&#10;tbdI3M7//6HwuE3ekf//pQK7y+Mh//+ny77X51L//6h/vuXokf//pwG8ROdZ//+lNLoK5qD//6UP&#10;upboSP//pm+9Gep///+ni77Y6q7//6bYvg/oBv//pUK8ZORj//+kN7vm4bb//6P3vMTgoP//pG++&#10;XuE7//+l3cB14/D//6dpwfLnbv//p33BMeky//+mPr6F6Gb//6UHu9LmJ///pSm7LeSb//+nIr2o&#10;5VH//6iXwKfmzf//qITCN+g7//+n/MK16dT//6fFws7q9///p0jCMupd//+k/L+c5tT//6IBvJXi&#10;2P//ocG9AOLz//+kmsE250j//6f/xejsVv//qWvHm+8z//+n6MVN7sP//6VBwcrsV///pB7Aneqp&#10;//+lU8Jx6v///6dLxJfroP//qErEeupj//+nZsGR5rL//6X9vlXjXv//prC+RORK//+pjMF36PH/&#10;/6saw/DsZf//qTbC3uuN//+lBr7+50H//6FeuyrjBv//oXu7C+Ld//+kBr105bf//6UQvpDnN///&#10;pFK+IOaT//+ikbyc5G3//6BMujrhb///n8e5YN/9//+hJrps4QD//6JLu2fiXf//oqe70+My//+i&#10;y7wu457//6Jou+/jav//oXu7DuKR//+hHbrP4kz//6Ixu/rjwv//o929TOX9//+j/bxG5mb//6H8&#10;uKnkDv//n8K1fuEN//+ferW54Bn//6D0uNLhcv//ofu7bOKd//+iBLwS4rP//6LxvNbjbf//pLm+&#10;TuSl//+lV77Q5FT//6Spvh/i1///pAG9auJx//+kJb2R5F7//6R5virndP//o/u+Ouky//+jJr4e&#10;6L///6JIvefmXv//oYG9W+NU//+iHb2D4jP//6O1vf3jFf//pc++wuUc//+ofsCN51H//6mOwW3m&#10;3f//p/PAN+KL//+kwr213BP//6Ivu63XNv//o4G9LNhg//+nEMBp3Uf//6iBwPTf6P//p72+/t9o&#10;//+mQ7x/3fv//6R+uircyP//ofi3j9sl//+gJrYR2oz//6IwuM/eS///ply9wuRZ//+okcBY55X/&#10;/6hTwA/nIf//pum+geTf//+l0b184vr//6VgvUzh/f//o/e8P+Bb//+iBrrd3ur//6ESurTfvf//&#10;oYq77eLM//+im71A5c3//6JyvKzlsv//oXG65eOG//+hJLn14m///6Guuh3jFf//ow67MOSB//+k&#10;xLyZ5Xv//6YnvhDltP//pvm/neXD//+mBL/C5NX//6O8vi3jVP//ope9JeOA//+jsL4u5fj//6W6&#10;wFTocP//puPBq+g9//+l5MDU5HH//6SEv7bgjP//pabBZODu//+nscQI44T//6bWw0/imf//o5+/&#10;qd3Q//+haby/2XD//6IivPDYyf//pEm+5tsY//+lhsBE3jv//6acwX3igf//p9zCkOcO//+ogsLD&#10;6bz//6jZwr7qPf//p/LB2OgI//+l5L/35Dn//6PqvejhD///ooa7299h//+ibbq035r//6NAuoPg&#10;7///o2a6HOFt//+iyrmS4Qr//6L6uknhrf//pIu8ZORj//+mu77R6D7//6iZwNnrQf//qSfBuOts&#10;//+o0sHE6VH//6iHwcDnQP//p2/AyeWt//+lVL7p5Gz//6OjvdfkWf//o8C+0eX2//+k7cDM59b/&#10;/6X4wnjoxv//pmzDZ+jj//+lisLE59j//6TQwennB///pcnCWOfR//+mmMJN6EL//6ZWwYLndv//&#10;pjDBnucC//+mQ8J552X//6XiwofnqP//pKDAxOaJ//+jTb5T5Mf//6R+vrPlz///p/rCKuo7//+r&#10;S8YL7wX//6yAx7jxYv//rA/HPvFW//+rLcYT777//6i6w1Xr7v//pTa/jed9//+j8L4j5bf//6WE&#10;v4jnBf//qB/B8+mN//+puMOV60///6inwtbqh///plPBGOhV//+lBcCB5qv//6UVwUPl5f//pQHB&#10;auSs//+kZsBU4yX//6Tuv9bjj///p1/BL+a8//+qM8NT6pX//6wLxQbs8P//rA7FP+zB//+qRcOj&#10;6on//6kTwkXpAv//qYzB7+kf//+qcMF36WL//6rcwIrouP//qhO/BuaQ//+pQb5Q5GP//6lcv1Hj&#10;VP//qU7Ad+Jt//+pI8Ew4fj//6lRwZTipv//qebCCORi//+qGMJK5en//6iGwSjlWv//pry/6uRU&#10;//+mncAs5Pz//6fWwYDnMv//qa7DOOoZ//+qwMPw67r//6pwwu3rD///qkLBxemi//+r1sJh6VX/&#10;/675xNzqV///sGHGDeoN//+ul8Sq5zj//6vgwvrkO///qdzCO+Kt//+oocII4t7//6gDwhXkmP//&#10;qBrCxeeJ//+plcTl613//6yLyEzu4f//rxvKk+/J//+u9sla7NP//60CxjboM///qz7Dj+SG//+q&#10;asHf4qj//6rewVfiqP//q6PBOONF//+rVsB74rn//6rGwBniC///q6nB6OOH//+uBsW854P//6+q&#10;yJ7rTP//r0fIdOzH//+tpcYL7GL//6x8xATsNf//rGHEA+2F//+sMcT273z//6uGxa3xLf//qoLF&#10;dfG9//+pCsQs8Gn//6eFwsPtwP//pl7CA+rg//+l4sIS6M3//6Y9wtfoKv//pmLDGugP//+ld8Hx&#10;53H//6Opv6/mQ///oi692eU5//+jZL8S5ib//6djwz7ohf//qw7Gt+nF//+sYcdF6aH//6wPxjrp&#10;iv//q5zFeupG//+qocRq6pz//6gMwa7pGv//pMe+YObc//+kTL4R5v7//6dkwRfp5f//qx3EFu0D&#10;//+tu8W/7yH//68XxqrwXf//rrnGl/A1//+thcYy72X//6znxqTviv//rOfHffD5//+szcey8pz/&#10;/6yHxzfzG///q83GDPGY//+pTcMX7Xz//6Z3wAjo9v//pf+/k+cd//+oG8GQ6D3//6pLw0bqDf//&#10;qxzDcuru//+rDcLP6sD//6sTwlLp+v//qizBA+fK//+ooL985Un//6imwFzlf///qmPDpeiF//+r&#10;1sbK65b//6xQyJntK///rCXJJe0t//+rhsiZ7Ar//6pvxybqVf//qLjEzugb//+nVcLZ5kr//6fr&#10;wzzml///qcLFi+h5//+qLscE6Wr//6fuxfPn/v//pInDfuWt//+jFsKK5Wn//6QUw4jnTP//pjbF&#10;Relk//+nbMWt6cj//6XIwuLnlf//o9nAIuX7//+kzcFw6B7//6fOxdfsp///qmLJjvDm//+q18mw&#10;8tP//6pHx37yZ///qm/F5vBR//+pj8P461n//6fowjPld///qN7DsOOH//+rEsY35Lf//6rGxW/l&#10;ov//qX7Dh+a+//+p0sPm6V3//6wNxqPs0f//rjDJEu8b//+uCch97xf//6zFxmPuVP//rC3FNO2m&#10;//+rlsSm68H//6qRxGbotf//qwrGZOfc//+tWcqe6gz//65CzOnsDv//rSPMM+yJ//+sGMsH7O//&#10;/6tSyiLtSf//qk3JDezA//+pTcfJ6x///6mmx4XqLP//q9jI6+q9//+s2MjZ6qz//6uLxjjo+v//&#10;qjrDced4//+q2sK459///60fxAvqb///rsTFiuzw//+uvsYd7hL//66gxtPurf//rkPG1u5L//+u&#10;JMaK7X7//69jx1ft4///sIDH3O6k//+wlsdc71b//6+wxjLvpP//razEjO7A//+s88T97fv//62K&#10;xxvta///rcvId+xm//+ttsil63v//60/x8Xqr///rXzHbura//+uw8hJ7A///67zyDPsXf//rjXH&#10;YOvR//+vIMjA7LL//7Epy5vupv//sT7MNu7U//+vB8oZ7Fj//621yNfp2P//ryHKZOlq//+w2cvz&#10;6bv//7AgypXpGP//rljIO+jp//+s6sbW6av//6wVxqzqgv//rGvH8usY//+tVMlS60D//65Vycnr&#10;mv//r4/Jsext//+woMlV7NP//7C3yHDrpv//r2rGuejR//+tYsSw5fD//6t7wwrkt///q4jDhebT&#10;//+t28ZP68r//7CTyVPwtf//smTLMvOf//+yOsrf9AL//7B8yNryvv//rkHGcvD7//+sesSR77f/&#10;/6trw1fu0///q1vDKO2m//+slMSQ7Gz//64RxpTrMv//rtHIDOp6//+vH8lI6u3//671ynLrsv//&#10;rxnMS+zq//+vN8207mH//66/zW/vFv//rl/MVe7c//+unsva7g3//6+8zQruTP//sH/OnPBE//+w&#10;Js8f8sX//67Rzdj0Nf//rKLKw/PG//+rccjJ8sP//6wYybnyvv//rXbMGfOq//+uCs1Z9BD//6x2&#10;y2fxyv//qPTGouyP//+mEcJN5zz//6Y5wZTlWv//qaDE4ufH//+tZ8kE63D//68gyvrtXv//rwLK&#10;su12//+uJslM7QX//6x7xszsYv//qoPEGus3//+oocHs6Pj//6cSwH/mb///pofAXOVk//+m5cFD&#10;5f3//6hrw4HoCP//q3fHk+sM//+tqcra7O3//6zkysrr9///qnfIkOmF//+pIccJ6CL//6mvxyfo&#10;9f//qsXHv+qo//+rq8hA7DL//6y7yP3ttv//rYrJLe7v//+tvchl7rT//60xxp7sN///q/3EQ+gI&#10;//+racMB5QL//6xjw+TlQf//rgbFgud1//+vocaN6eL//7FNxw/r/v//srjHQu3Q//+zL8cL78L/&#10;/7H5xgzxYv//r7rE1/J5//+t2cSU8wv//6z+xYvzQ///rRbHW/N6//+sxMhn8vv//6uYyE3xQf//&#10;qm7H4u8x//+qCsfY7ZP//6qFx/zsa///qsjHI+tI//+qwsXB61H//6ujxeDttP//rUDHiPFB//+u&#10;8Mlw9Af//7Apymj0+///sOLKfvTB//+xRMp29Ir//7BJybn0Q///rfnIN/OB//+r3McP8of//6sS&#10;xvnxv///q9XIFPGF//+tl8n78Yf//676y0jxB///rxLLDO+f//+uX8oL7Z7//66eyjzsbf//sQrM&#10;w+2U//+zRM7t7/L//7IgzXnwt///rofJ3O9G//+rZccw7Ob//6q5xuTrsP//rXbJdO0o//+w8cw4&#10;74L//7J5zRrwY///spHNAvAd//+xyswb7vr//7B2yhHtSf//r4DIA+wP//+vFMcB6+n//6/PyD7t&#10;Wv//scHLOu+V//+yt8xi8En//7C1yU/uLv//rmzF3ewI//+vVMam7Tn//7ISyjjwPv//spXLxPEe&#10;//+v0snS71T//62ByDfuT///rfrJN+/s//+vN8px8fn//7Bmy0LzBP//sPbLVfN3//+vJsjo8rr/&#10;/61DxuTyA///rUzHqvKH//+uX8n381n//68Ny5rzNP//rgDKafFG//+tYMio72n//69SyR/vwv//&#10;sd3KLfDh//+y/8oQ8J3//7IGyEnuWP//r87F/ush//+t3cTg6Ln//6zRxWHoKf//rP/HUOnK//+u&#10;CMmd7Qn//6+Wy0nwlP//sUbL0/Kp//+y6MvC8X3//7K3ye/snP//sGLGfObE//+vkMWS5Pb//7HQ&#10;yOLn4///s2PMCeqz//+yU8yT6qD//6/Yy1PoxP//rY/JoObm//+s+sj75z///62lyV7qFP//rm/K&#10;QO5M//+vN8vK8rz//69izMv1XP//r4/NIPWX//+wh8089Jz//7H4zTXzd///synNO/K7//+yj8xJ&#10;8dP//7Ewy2HxWP//sI/LjvHI//+vjssj8aP//62+ybDwe///rVHJrfCQ//+vEMvS8wb//7BwzTv1&#10;cP//sSnN5faT//+yT88n90b//7NW0Fb3uv//s33QTve6//+ynM6p9vj//7HBzMz1s///sUHLpfQS&#10;//+wRcqM8kr//6+ayhnxif//sAnKRvIx//+w28nY8uj//7BDx5nxyP//rpXFK+/A//+tgsSv7zb/&#10;/62Uxf3wU///rozIBfGv//+wGcpU8oT//7JmzZDzVP//s6fP7/Op//+xG85E8cz//6yiym3un///&#10;q4DJ+u2A//+uVs0x7wH//7F2z5zwg///s2vPlPFq//+0/M658n///7X7zc7zRv//tbXMhPLL//+0&#10;mcsf8Tf//7Ngyh/uy///syfKduyY//+zN8sd6tf//7D6yRroYv//rifGPOfX//+uNsZK6/f//7AE&#10;yCvxuP//sjPKZfYB//+0EsxW9/H//7Ulzb33r///te3PHPZX//+1ss+B8+P//7PJzinwFf//sXLM&#10;XOyJ//+wa8uX6yr//7AAyrHrI///rtHIYOqe//+t5sZT6dH//65TxiPpaP//sA/Ho+oP//+xzMmH&#10;65z//7JGyrvtRP//sj7LyO7l//+yq80a7/n//7MBzafvo///sunNS+7Q//+za83F72P//7PbzpLx&#10;Qv//sqnNtfJx//+w1MwJ8jr//7DUzBzxm///skrNYfEk//+ygs0N8B///7GUy3vu5///saPKwu5F&#10;//+yl8p37if//7M5yaPuOf//szrIu+5M//+zp8ld7vP//7SByxvv7v//s7LLDe83//+w3Mhn7N3/&#10;/68SxoHsXf//sFfHuO93//+zHsp589b//7UKzBf2XP//tUjLrfYB//+0z8py9A3//7TMyfryaP//&#10;tRfKifGz//+1Zswd8fb//7VgzhPyj///tD3Od/It//+yncz38NP//7IAy1fvzf//sp3K3++c//+z&#10;8MvY793//7YIzlfvs///trLPdu2f//+0rM2D6mv//7MxzDzqN///s8XNie18//+0a88k8Lv//7Pz&#10;z2PxO///sljOAe94//+xhc0N7n3//7MHzoDwIf//tDrPl/IB//+yDM008QH//69Oyqnu+P//r6jL&#10;qu/l//+yE85T857//7O3zzr2XP//tDnORfY1//+0RMzZ827//7SVzC7v8v//tMnL0u2E//+0EsrJ&#10;7MT//7NjyiLuXf//sybKa/GH//+yiMqM8/T//7GeykX0z///sHzJmfRj//+v5Mmf89n//7DVy630&#10;Ev//snjOmvQt//+y/M/N8uX//7Iszo/wu///si/NXO/8//+y+cyf8bX//7Klyv30Jf//sgzJ7PYY&#10;//+yS8pc9v///7Hayf/2If//sEHIF/Qc//+v88fF85j//7FTyeX0rf//sojMQvWe//+yqM159UL/&#10;/7IZzZz0Cf//slHN//M///+zxc8Q8vD//7PczgvxMv//sh3Kyu6x//+xPMjN7j7//7IJyWHv5///&#10;sfvJqfCU//+wwsjc7/P//7CTyO/wxf//sc/KRPN1//+zJct89dX//7MWyvb1t///sXHIlPNF//+v&#10;zsZ+8PD//7Afx0fxbf//sd/KbvRT//+y5Mz29ub//7LSzd/3yv//sw3OoPfP//+znc+e91X//7M4&#10;z4/18///sbbOEfOF//+vVMtM7/f//610yOXtB///rtXKBu2z//+yIM1J8Qb//7PIzqPzlf//s9HO&#10;HvRw//+zZM0z8/v//7N/zSPzVP//s5DNRvNC//+yGcv281v//7AlyonzxP//r07K2PTN//+vxszG&#10;9kb//7GLz8f3iv//s1/R3Pdc//+0b9H19Xb//7RY0BTza///sq/MifIk//+wxslE8eT//7A9yAXy&#10;P///sNjIXPIV//+ys8pi8if//7TLzQHyzv//tdHO7vLu//+0ys8O8c7//7NIzszw+v//tI7Rf/Hc&#10;//+3CtT18pX//7WX0zHvt///sTvNvOsc//+wfcxF6tT//7V10R/wYP//uh7VhvXN//+5/dSM9sD/&#10;/7X1z4/zmf//sdDK8u/Q//+xFcpx70z//7MRzRfxrv//tBTOq/N7//+zDs3V80///7IQzKvy////&#10;smPMmPOa//+z3c2n9Mz//7Y2z8f2Q///t5jREvbw//+3KtC09jf//7Xkz8j0pf//tA7OYvJH//+x&#10;hsvK783//66vyBfuRv//rW3Fr+8s//+vOcbs8qP//7HsygT2KP//szfMcfed//+zZs3q98r//7Mf&#10;zpb3z///sprOo/ez//+w1s019sT//61Tye70wv//qzTIf/OY//+tDMuj9NT//7EC0KT3Ff//s1PS&#10;ePhJ//+y6c/i9/r//7HIzFv21v//sgnLwfXz//+zxs6X9cn//7Vd0gr13v//s2/QtvR5//+vZ8ua&#10;8pD//64ayN/zDf//sFnKivXD//+yRMyp9z///7HczJn1lf//ryXJ0fD5//+sxMbJ7Ij//6xcxU7q&#10;x///rbTFqOvp//+v68eo7xz//7HPykzyzv//sevLlPT///+wo8sm9WD//68Vydz0q///rl3JHfPL&#10;//+uZckb8rz//6+Xynfx9v//slTNk/LO//+0Vc/q87r//7Plz1nzUv//sfTMf/GJ//+wjMlk713/&#10;/7F4yE7uzP//s/HJb/Ak//+15sui8bD//7YJzXfyf///tJ7OGPJq//+zMc3D8gb//7OwzhDyZf//&#10;tfLPOPOw//+4C9AN9Pj//7gXzz/1WP//te3MtvTd//+yXslK8xT//7AWx8fxif//sFTJT/H9//+w&#10;1csn8z3//7C9zDL0J///sbTOE/Um//+zn9CL9b7//7T80eP1pv//tPfRS/WE//+zgs8D9dD//7G2&#10;zHn2mP//sS7LVfe0//+yAcsv+Gj//7Pvy6X4rv//tmHMvPiy//+4Ec32+GP//7gQzoL33v//tqPN&#10;9vdK//+1Is0M9w3//7TNzQb3Tf//tL7NOfc9//+0dc1U9rz//7RjzZT2LP//tKnNrPXj//+06s1X&#10;9gP//7SVzJ32Yf//s+XMUfbW//+zPczZ9rj//7JJzUH1Iv//sgfN1PNk//+y+c6u8uP//7NYzkfy&#10;pv//s0/OCPJ9//+0p9BG8yz//7YO0n7zwv//tf3RefOw//+1Ws4y88z//7Uty5P0Hf//tOTKd/Rs&#10;//+z7cn+9Jr//7KCyX/0eP//sSbI8POR//+vccfy8Ov//66Ix/HuHv//sCLKce36//+yTMyr747/&#10;/7K1y9fww///spPJ7/Ho//+yhcjY8tj//7ICyKjy0f//sQ3I7vFY//+wesmR71v//7FNyt/uy///&#10;stvMLe/E//+0BczP8Sf//7V9zZHyqf//tw3OKvQk//+2Tcw09DT//7O4yLDzUv//sn/HtvMn//+z&#10;SMnw89///7SdzSj0c///tpXQqfVf//+4ANKH9oD//7c80QT3B///tTnOCPbY//+zdcwR9or//7KD&#10;y872tP//slPMlvcm//+zQM409+P//7Wr0Q349v//t5DS/flR//+2k9GW93P//7QMznP0O///se7M&#10;CvEE//+x9Mxd7/X//7RUz4Xxi///tdzRk/NW//+1P9Cf9Bb//52mtSfZ8P//nK+1Qdlf//+ci7WF&#10;2V3//5xutSHZs///nDa0MtpG//+cRLOb2wX//5ucstvaj///mhSyFNjc//+ZbLMU2Fj//5nJtWPZ&#10;kP//mdS2mNtM//+ZprZg3SP//5qrtrDfyv//nJK31+J+//+c8rep4qD//5wOtmfgsv//m6612986&#10;//+bOrVS3nT//5sFtOvfJ///m561H+Eh//+bhLSX4av//5s7tEvhE///m1m1AeDB//+a67Vx4AP/&#10;/5sZtk3flv//nYC4+uB3//+ff7p34Db//58DuKzduP//nTq1WNrE//+b57Lz2Vb//5vUsqbaJf//&#10;nMi0WtxM//+du7av3gP//538uE7ePP//nSa4Fdzd//+cprc83Cn//538t6/eH///n9i4teEG//+g&#10;c7ju4oL//5/2uLriov//n3e4+uKl//+fI7lz4l7//527uITfxf//ms21u9pV//+YPLNf1Qn//5f1&#10;s37TSv//mii18tYr//+c+7hZ2yP//53vuCzeN///nXe2et7y//+dJbV+3xP//52YtgXflv//nzK4&#10;VuCy//+gv7rQ4Lv//5+bukvdE///m8C2p9aj//+Yy7O60mj//5kZtADTSv//mq21YNY4//+bfLXU&#10;19H//5v9ti/YWv//nWa38dm6//+e1LoK27f//58zuvHdd///n5K7dt/V//+gibwx4t3//6FlvLjk&#10;/P//oY68xuUc//+gOLuw4qf//52wuYbe4///m4u3u9xR//+b07h03Rn//54Wux3f0f//n8m8r+DZ&#10;//+fQLsC3mT//52Lt2vaqv//nde139pQ//+gK7cf3eP//6F7uFnh5f//oJu4F+RJ//+e8bc05WH/&#10;/55BtwLl9f//nsq3v+YS//+gS7l85jv//6JjvCbnRv//ory9UOcP//+gkLwC5CT//54gulfgkv//&#10;nQK5xd5u//+dlrqG3qr//5+fvC/goP//oXq89uHW//+hL7tI4Dv//5/TuR/dp///n165It07//+f&#10;j7qU3u3//56yuuHgIP//nMi5aN/s//+bFbdZ3vf//5pvtb/dyv//mhG0Ttve//+aK7PN2oL//5wt&#10;tezcMP//ntO4+d9V//+febmi4A///57wuKvebP//nye4YdzG//+f8rjb29///5+7uJHajP//niq3&#10;HNhS//+cb7WS1gr//5u9tQzU9P//m7O1KdUy//+bprVx1rP//5yEts7aHf//nja4693+//+fDbni&#10;303//561uXPdzP//ng64mdtx//+di7e62cL//516tyzZhf//nhG3YNrk//+em7et3Oz//54jtvve&#10;U///nTK1qt8G//+cNbRN3qP//5r7swDcrv//mjWyn9ps//+ayrPT2cD//5yzthDbF///nxC4J90t&#10;//+giLj03hz//6AKuCrdAP//nqS3ZduP//+dhber2zL//50cuLvbrf//nNq5VNuX//+cIbih2jT/&#10;/5ujt2PYxf//nGq229kb//+dyrad2rL//57stmLcIf//nz62K9wc//+ebbXF2iD//5wQtFLWj///&#10;mX6yf9Pm//+YpbIL1Gz//5iYslTWSv//l6Ox4taa//+WU7FE1fj//5dqsu3YAv//m3G3Cd2H//+e&#10;4bna4l7//59EuTjjjf//nim3T+Lg//+dOrYd4l7//50Qti7ipf//nU63HeNf//+dsLjh5G7//56b&#10;u9jmJf//n2G+n+cp//+esb7T5ZX//5yKvADhvv//mxu49d8S//+cT7iP4E///57IufzjtP//oGG7&#10;JeYM//+f2bqT5af//53euK3jcv//nOu36eJB//+eWbnD4x3//6AYvAvjiP//nu27P+Bq//+cBbhp&#10;3Gz//5wmuI7d/P//n1G7wuUk//+hmL3m68z//6Ipvhrt+v//oX68xerx//+gMLqR5Qb//58luL/f&#10;nf//noq3otxJ//+d97Z62nX//55JtdfaTf//n/22btwy//+hirc83o7//6G+t0rf3f//oWi3ZuCq&#10;//+g97fx4UP//6CduPvhkv//oCu5yuFN//+ft7nt4PL//6CjuvTiYP//oi68u+SI//+h/r0t5EH/&#10;/5/0u7ThKv//ndC5Rd1c//+dLLdX2nD//51WtdXXcv//nbe1B9Rm//+e4rXS00f//6B6t43VCP//&#10;ojC5rdmZ//+jNbs23uX//6JEuqvhqP//oHO5EuGh//+fLLgX4ED//55Xt8zeOP//nkC4Ydzz//+e&#10;rrlL3Rj//59OugXedf//n0W53N+x//+d4rhi31P//5zPt1fexf//nSi3wt8w//+dsbgi327//52a&#10;t33e+f//nbG2pt7I//+ezrad373//6AmttThKP//oIe2k+H3//+gR7aB4m3//6AGtwfi1v//nwm2&#10;yuI5//+edLat4fT//6AQuJfj1v//ora7geX0//+kCbzs5VT//6Hwuozgh///nZK1s9o5//+cXbR6&#10;2Nz//59buErdIP//ozO9xeJM//+luMJG5W7//6TuwtnlIP//ofm/5uJ9//+fi7xG33X//55QuUjc&#10;xv//nnO37tvL//+gALi13bb//6GkujXhI///olW7H+PP//+iSLtP5EH//6H7uxnim///og27DOCR&#10;//+irLtj323//6NOu4PfPP//o8S7ON/z//+j1bps4Tb//6L7uQfiO///oU+3tuJx//+fuLdi4gH/&#10;/54btxTgb///nIe2CN31//+chrXx3SP//56SuAPfSf//oBi6GOGP//+f17rJ4cj//53/uf7frv//&#10;m6y4i9zE//+bO7h33A///5zeuaveOv//nw67AuG7//+gervM5NP//6Cou6Pl0v//oNu7OuSZ//+h&#10;B7oS4Uj//6ChuB/dO///oXW4Gtv2//+jxLqo3er//6U5vLngGv//pFO79eBp//+i9rpe4HH//6NG&#10;ur/h4///o4m7rOLH//+jVrys4nj//6LcvXPhh///oZK9AN+h//+hcb0X3pP//6Keve7fG///o36+&#10;VuDx//+kYL9f5E///6PTv6TmNf//oaG+SuSq//+f2rzN4Zv//58wu93fKP//n467xt7q//+gB7wQ&#10;4Hv//6CwvQjjSP//opi/wOZ7//+jisFg5zz//6FDvxvj/f//nhm7e9/R//+co7mV3b3//53Kukne&#10;+f//oPK82eGq//+jLL314jb//6NCvJ3f3f//oq67D91m//+iTrq23Jv//6NxvLTejv//pOe+9ODz&#10;//+jxL3M4DP//6GYuv3d5f//oIq5XdzG//+garkD3Ov//5/suJjcrf//nqG3i9vB//+fLbik3QL/&#10;/6GAu7LgJ///ooC9HuFn//+iorz/4Hj//6MLvGTerP//o727gd0s//+lS7uT3Z///6cTvHnfT///&#10;ptG8JN8b//+j+bnG28P//6BitsPXi///njC00dWg//+eELSW1tn//56qtQrZEf//nu+1h9qj//+g&#10;Ybfc3XL//6PVvPji8v//pzfCYOiz//+nxMSg6ub//6WEwzrowf//opfAIOR0//+gm7064Lb//6DF&#10;vHTgM///okC9vuLJ//+ii77B5Tv//6GYvtnmP///oGa+MOXP//+e17wk43D//51FuVTf/f//nGK3&#10;RN1f//+cjLch3Mv//52guOXeRP//nq+6+uBb//+fFLvQ4cP//5+ku9Xi6///oRS8E+R5//+ijLyQ&#10;5X3//6MIvNrlVP//owS9VeTr//+jfb5c5Rn//6QCvwflLf//oue9g+O9//+grLqn4aj//59TuQDh&#10;d///oDq6OORo//+hRrvb583//59jumHnsf//nKG37+X1//+dJbjc5yX//59NuyXpo///n/i7X+ks&#10;//+fELnW5Uv//574uZDhhv//oRy8IeEP//+kn8A148z//6dowvznQ///p5LCK+iD//+lfr505v3/&#10;/6NLurXkfP//oxi5quM8//+jwLpG4mz//6MAugDgDP//okm5594j//+kM7xk4An//6a8v3Tj5v//&#10;pxvAUOZb//+k8L6A5iL//6KvvDDlIf//otW7r+Vx//+kuLyN5m///6b3vh3nUv//qKvADuj2//+p&#10;hMH77Ab//6m0wzTvj///qVLDDPG7//+o0cHu8ib//6hwwPnxR///py+/4O8+//+lP77I7O///6PD&#10;vknrnv//oyG+TOtq//+i8b5j6z///6I9vaHpif//oe+9BubG//+iVL0D4/P//6INvFHg+///oWW7&#10;cd8N//+h87wR3+7//6Qxvmjjsf//p1HBIOho//+oRMDo6jL//6XqvQ3nY///or+4yeLd//+hrrd1&#10;4Ln//6M6uZHiKv//pUi84eT3//+mQL9k5s3//6WQv/vmav//oxO+NeOn//+gvLwN4MD//6Cbu8Df&#10;3f//oVy8C9+9//+hprvE36n//6IAu8PhMf//osK8VeTp//+jaby26Rb//6PAvJvrx///o4i79ewH&#10;//+iorre6i7//6GkuhTnmP//oTy6J+U5//+hYbrP4xX//6H6u57hhf//ofO7VOCl//+hlLp04bL/&#10;/6Izuvvlh///oz28nOnH//+j874T7Bf//6NkvavrdP//oiu8Dukz//+iPbwa6AL//6JTvMLnIv//&#10;oWK8a+YT//+g+Lws5mj//6F9vLPoPv//oeG9XOnm//+hsb2V6h///6FqvWXpRv//oVm9M+h6//+h&#10;Pb076GD//6D8vW7onv//oPy9k+h4//+g8r0u5tr//6BWvFXjuf//oIW9BuHv//+h079G4sH//6KG&#10;wJDj8///ojrAD+Q3//+har5+457//6DDvP3jTf//oei9hOVz//+kZr+J6R///6WPv/zqa///pNW+&#10;Pug0//+jgbve5LH//6KUujXiNP//ocq5IeCD//+gv7ft3pv//58XtcTbuP//neqz4NlO//+fYbUw&#10;2or//6MjuZbffP//phS9NORy//+mn72N5sv//6Vju4LnA///pLa6a+fX//+lkLuq6hP//6bpvbrr&#10;bP//p3u+kuor//+mhr1P5nb//6T8u3DiZP//o8u6it+B//+jKLrY3jn//6MVu/jenf//pIK+SuGd&#10;//+nC8ED5ij//6fgwQroa///pmC96Obo//+k47qz4/P//6VnumziuP//qGi+PuTo//+qucKe6Bn/&#10;/6oTw+zp4v//p/zCw+pm//+mr8GM6jn//6YYwNToyf//o+i+oORx//+gUbss3xf//586uqDeRv//&#10;odC+LOLh//+lIsJR6Ir//6bqxBvr////ppTDEeyJ//+lnMGb63b//6YcwojrD///qBjFVeu8//+p&#10;fMaj61j//6lQxNPosP//p8jA6OSH//+md73R4cn//6c2vi7jT///qY/BSOf///+qfcNN60P//6iY&#10;wh3qjP//pOO+iOad//+h2LtY4sn//6JHu/Li0P//pHe+sOWQ//+lUsBD53///6SuwDjn/f//otu+&#10;jebQ//+g17wt5LH//6EOu8nj8f//oq68s+TA//+jK7x95ML//6Luu9jkCf//o3C8Z+O2//+jhryp&#10;4wT//6J6u6/hnv//ocS6/uFb//+ijrvF4zr//6R4vWLmHf//pRq9GOby//+i37l55Cn//5/ItXXg&#10;T///noC0jt7S//+fJrad4Az//6ASuQDhof//oK26XOJv//+ibrxH4+f//6S9vpzlif//pTi/GeTm&#10;//+kJ73b4pj//6NivLjhZf//o+W88+Me//+k0b4M5qL//6TuvunpW///pOvAB+pF//+kocCw6MH/&#10;/6OJv8HlXf//oym+seM8//+jnL4C40///6VFvr7lq///qIXBv+kh//+qEMN16Tn//6hpwhDkMf//&#10;pR2+/NyO//+ihLyA1tj//6PpvfPX3P//p0LBLdzF//+n/sE63vD//6anvrjd1f//pTe8A9wy//+j&#10;7Lmw2y///6HBtv/Ztf//n+K1JdkE//+h77fI3Ob//6Z1vP/jW///qJe/jOaH//+oEb9B5fH//6dD&#10;vr3kxv//pvW+suRS//+mh75u47///6ULvTXiDv//oxa7/eBv//+h6rvx4NH//6H6vPjjOf//on69&#10;tOU0//+hhLwf44j//5/0uaDf3f//oFG5M96d//+ixrr24Mr//6YgvZ3kZf//qI6/dubB//+oqr+S&#10;5on//6d4vx/lKP//pYa+IuNU//+jbLxr4Zv//6KAu2jhNP//o5m8j+L///+mGr+a5dv//6e6wefm&#10;if//pl3A9OK8//+kHr8P3gD//6S1wETd2v//pujDLOET//+nLsPW4l7//6UrwcPgP///o2a/m923&#10;//+kK7/93iL//6ahwjvhK///qCXDmeRH//+pJ8Ru55D//6pgxVbq2v//quvFfOxD//+qUcST6yL/&#10;/6hZwojn7v//piPAYeTB//+lVr9/467//6V2vxzjyf//pRS9puMQ//+kNLuC4Y///6M2ubjgG///&#10;oje4st9I//+iurnR4Lv//6UivOHkwv//p6O/m+kF//+pCMD163P//6jHwK3qyv//p8i/y+gv//+n&#10;JL9R5e7//6XhvirkPv//o/y8j+Nc//+i4bwl5Ev//6Oqvd7nCv//pXXAcunj//+my8JQ60b//6dY&#10;w1rreP//pqLDI+qF//+l2cKh6ZT//6afwz/p0P//p1fDZOmK//+m0MJ85+n//6ZMwm/nCf//pvjE&#10;ROhT//+ntMW76hz//6Zmw+DpcP//pBbAO+c+//+kVb+357T//6cpwt7rhP//qivG1O+B//+rocj1&#10;8Ub//6utyNrw9P//qybHue9b//+pB8Tk68b//6X1wR7nkP//pMa/YuVn//+l1b/o5c3//6fZwXLn&#10;5///qaLDFOqY//+pScMb62L//6dFwejprv//pSXArOaA//+j3r/p4yP//6M3vxbgNf//o2e+Yt7p&#10;//+lw7+i4UL//6mpwqrmjv//rGnE3utY//+tCMVC7Xn//6wCxE3szf//qoPDGesN//+q+sO/61T/&#10;/60axVvtRf//rh/E8+2v//+s/MIe6xT//6opvkzmN///qAq8W+JO//+n9L194TH//6hjv6PhVv//&#10;qNvBhuIQ//+pXsKZ42L//6mlwqjk6P//qY3CJeYG//+od8D75bL//6eOwHXlNP//p/vBc+YJ//+p&#10;CcLC57v//6n3w3Lpm///qinC8Op7//+pt8GC6cb//6ltwCDoQP//qki//Odu//+stMHM6Eb//66x&#10;w7npKP//rpXEIOhv//+tYMPe5yr//6wew7Lmev//qy/DpubP//+qr8PO6EL//6qnxFfqif//q5HF&#10;wO1T//+tk8gA74j//68YySLvNf//rkHHaOvA//+slcT25/z//6w/xDvmfP//rN3EaOaB//+tAsO9&#10;5fD//6wswgPkLP//qm2/wuFw//+pbb7o39n//6pdwLbhEP//rCzDxuQe//+tHcWN5sX//6zVxQzo&#10;FP//q8/C7+he//+rK8Fc6TL//6s/wYzrXv//qr/CNO2y//+p9cLn79r//6lbw4PxeP//qI/DgPFe&#10;//+ngsMe74j//6ZPwpXsuP//pWzCPepk//+mHsNH6kf//6eZxLvrev//p/nEu+uP//+mvsLk6ez/&#10;/6TqwI/nq///pLTAIubI//+mT8Gs5t7//6gjw03mif//qWXEQOZC//+qT8UG5w3//6rsxYnokf//&#10;qivET+j1//+nTcC65wf//6PsvOzkgP//oxS8GuQY//+lNb4V5cb//6g3wIXnrf//q0DDKOnL//+t&#10;q8X67Df//63DxwXtPv//q6DFzuyG//+pbsRF6/X//6kkxGDtQf//qivFf+9i//+rCMYd8GT//6rL&#10;xVvvbP//qJPCxexl//+mqcD46fb//6d6wjvqWv//qhfE3+w///+rjsWX7QP//6syxA7sNf//qrfC&#10;getS//+reMJg6xj//6tywbLpoP//qevAFubU//+pMcBD5ar//6pDww3nW///q5jGVeoe//+sJchu&#10;7EH//6vfyOrs3///qyHIF+vu//+qNMaO6hT//6jXxHbnwP//p8nC9OY3//+oTsOJ5v///6ocxfvp&#10;n///qrbHjes8//+oM8Xy6WH//6P3wmHld///oZPAW+N5//+iN8EZ5NP//6Sgw17nqP//pejEJejP&#10;//+kZ8HK5zf//6Lnv6nmRv//pE/BWej9//+n58YT7fT//6q+yY7yE///qvfI0/ND//+qV8Yc8k3/&#10;/6rIxLbwJ///qm3DlevW//+pG8Kf5uf//6o5xLzl3f//rLXH3OfQ//+sAsaz6Jr//6kcwu7oPf//&#10;qBLBsel+//+p9sQe7IH//6wRxsDufP//rBTGnO4Z//+rbMVi7VP//6vtxYPtjv//rMXGmu2M//+s&#10;k8c/7CL//6zAyMPrmP//rkPL2O1S//+vF82z71///67PzZbwYP//rhHMefBl//+s2cru73f//6uZ&#10;yb/t4P//qnLIz+uy//+qd8it6nH//6uayRfqTf//qzXHS+kv//+p0cQ954P//6nLwrrnOf//q9zD&#10;ouj1//+uz8Xg6/f//7BBxzbuBP//r8THO+6h//+uysb87tH//61Bxebt////rGDFJ+z8//+tNcXn&#10;7On//64hxmfs8v//rrjGUe17//+u0cXp7mL//62vxRDuZf//rN3Fie39//+sxMcS7Tv//6zJx/rr&#10;4v//rLbHn+os//+r8MW45/T//6v5xH3nDf//ranFOuhE//+u3cXe6YL//67Rxcvpuf//rzjG4epU&#10;//+wXckt63n//6/ryb/rB///rQHHgOgi//+rA8Ye5e3//6xvyCvm4f//rpnKf+jM//+uV8nC6PL/&#10;/6ysx6XoqP//q3nGnOl0//+rt8em60f//62nynTtR///r6HMde4U//+wXcwD7a7//6/mycnsgP//&#10;rvjHh+q9//+uNMZU6J///61TxbTmNP//rEfFFuRd//+rYsSS5DH//6vdxVnmvf//renHget8//+w&#10;Cclj8Aj//7Fhyj7yzv//sV/JrfOI//+wMcgY8rD//64dxeXwrP//rBLD4e7M//+q/8Kx7c7//6sC&#10;wnrs+P//rCPDiuwp//+t2MWe67X//68dx5fr2P//sBzJVezY//+vv8m27Nr//67RyYvsIf//rkPJ&#10;m+vM//+t7Ml963v//63fyUvqtv//rZzI3eki//+tnMkh6K3//65GyovrSf//rtXMBO/Q//+uZcwS&#10;84H//6zQyjb0xP//q5nIjPRt//+r+8kA9Gb//61cywD1Gf//rofMwPWM//+t4MwZ8+3//6sNyJzv&#10;pP//qILFJOr1//+oesRw6KL//6rXxpfpO///rQ7I1uqC//+tZsj/6rT//6xnx4HqJ///q3HF3+o/&#10;//+q3sSY603//6rfxCHsZf//qqXDx+uu//+ppMLr6Uf//6j9wpPnpf//qTrDR+f6//+qhcUt6iz/&#10;/6y+yEPs/P//rkHK2e5K//+tncst7Lv//6rryNzo/v//qBvFqOWN//+nicRG5R3//6icxI3nAf//&#10;qcjFSekV//+rbsbt60r//622yVHt2f//r37K1O8b//+vg8nb7Yn//64Zxv/pxf//rTLE4+bY//+u&#10;IcVc5uT//69qxovoH///r9/Gieit//+wLcXX6On//7CcxUbpmv//sOvFOeuK//+wXcVj7i7//672&#10;xa7wzf//rfbG9PMS//+tvcj+9Jb//63PytX1N///rWHLdvTL//+sYcr78yT//6sXye3woP//qiDI&#10;7O3Q//+p0sgP6uv//6mpxrDobP//qhjF0Ogg//+rtMbP6ub//63PyPzvEP//r6bK4vJM//+wh8tF&#10;8zb//7Dtyvfy/f//sYLLUPNH//+xCMs3893//68vyijz9///rafJe/PU//+tUsmr85j//634yk3z&#10;U///r2HLavMI//+wm8w+8kX//7ACyzzvxv//rZfIo+uK//+r/Mcw6EP//62NySPpD///sLHMge07&#10;//+xYs0v8Ir//67iysvwqf//rCPIcu7t//+reMfo7aj//62VyXHuQ///sL7Lf+/3//+yl8yF8Kn/&#10;/7JnzCXvgP//sN7Kpe0e//+vs8kl62///6+PyErrMv//rzvHdutd//+vJseU7BH//7BeyXrtsf//&#10;sY/K4u8G//+w9MmV7uj//7B6yFvvDf//slTKKvFM//+0n80I8+3//7QqzV30N///sPXK/fJv//+u&#10;d8ln8Zr//66GyiXy9v//r2XLKfRv//+wScvf9L///7Cay8z0mP//rv/JdvP0//+tAcbj81j//6xa&#10;xnPzLP//rKvHsvKg//+s1ci98PT//6ugx3Ht7P//qujFwOuw//+tBMax7Kv//7BNyPjvP///sb/J&#10;nO/x//+wSseI7Zr//622xMDqP///rBvDpug1//+r28Sb6Dj//6ytxubqG///rfDJIe0V//+vrsqz&#10;8FX//7Gfyzvyav//suXKofEg//+xycgS67D//67uxMTlUv//rq7FYeQH//+yHcqp6EP//7RAzpbr&#10;3P//szHOsOve//+w38zl6gz//669ytDoN///rcbJmOgp//+th8kl6if//61uyUvtl///rZrKSfGc&#10;//+ts8tL9Fj//65lzHH1Bv//r9DNcfRA//+xb83k8vP//7KRzdvx6v//sZjML/CU//+wEcqY7/z/&#10;/6/xyqLw+///r7jKSfGj//+um8jr8Oj//65DyMXwuP//r4jKwvJf//+wgcx69Gr//7DkzVv1wP//&#10;sYLOQfbB//+yI87391P//7I7zrb3Mf//sWXM+fYq//+wbcrp9MH//6/sybTzZ///rz7I4/Iz//+v&#10;KckD8ff//7A3yePy4///sWXKGPO///+w68h/8tr//68+xr/xKP//rf7GxPDI//+tkcgK8az//63O&#10;yW7yW///rxbLPfJ0//+xQs3q8hb//7IXz4Lwnf//ruPNA+zM//+qGsjM6NH//6odyX7pLv//ryvO&#10;9e26//+0G9Mq8ez//7ZX01Dz7P//tpLQ8fSC//+2UM7G9KP//7Y5zej0hf//tcHNW/Og//+0vsx6&#10;8Wb//7RfzFTvAf//tM7M9+2S//+zdsuN6+j//7D2yLTrQv//sGLH3+3c//+xmskh8ir//7OSy1/2&#10;Kv//tRrNIPiw//+1es2d+QT//7WOzcv3wf//tSPNqvTv//+zVMxo8I3//7DJyqbsL///ryXJlOn5&#10;//+ukcj16dj//643x/TqJf//riLG8eoe//+ufcZf6Yf//6/rxwPpn///sg3I5etf//+zWcrT7fX/&#10;/7OGzE3wQv//s/nOM/G3//+0dM+S8df//7PSzxbxAf//srrN+/Bx//+xzc1Z8PP//7DmzPDyF///&#10;sEvMwPLT//+w2s2S8uz//7Juzw/yvf//snnOrvG+//+wi8wd773//67SyVnte///rr3Hnuxm//+w&#10;Ysdz7Vj//7KVyIfvOv//tOvK9PEu//+3Ms4w8tL//7dXz1bypv//tNXNRfDV//+yu8r/8En//7OL&#10;yz7yi///tgXM6/Wu//+3vM2x9zH//7eOzKj2U///tt/LafSo//+2tssZ88j//7Zryy7zl///tXXL&#10;bPOQ//+0RMwE82v//7LFy+nyYf//seDLH/DF//+xucnY7xb//7HuyLbtoP//svLJMu0m//+06cuN&#10;7Sr//7WpzPbr1///tBzL2uls//+yvsr+6Vv//7M7zGrslf//tCrOmPAH//+0J8/f8Nz//7Lrz6Dv&#10;kv//sXLOpe64//+xms8B7/D//7HQzxDw+P//rzjL/e7j//+sGMil6+n//6wcyMfszP//rpHLCPFT&#10;//+wssw59SD//7HozAf1/P//sxLL4PSK//+098za8pv//7a9zfTxTv//tvfNpfDJ//+2Vc0I8b7/&#10;/7UpzK7zo///s0XMCvTv//+xvsuf9Tv//7CUyvb0mv//sBnKpvP3//+xC8wN9EL//7JmzjP0iv//&#10;ssrPP/Ng//+x/M5n8RL//7HczZfwCv//sm7NEfF7//+xzMtl87P//7ESyj31nv//scLLFfbf//+y&#10;M8uL9rb//7F0yov1XP//sWLKgPUA//+yXsxC9dz//7LYzdv2b///sfbOAPWJ//+wqM1a89r//7B6&#10;zULy4f//sbbNzfLH//+ydM0E8hf//7JLywzxBv//sq3KSPEs//+z9cuM8o3//7O3y+Ty6v//sd7K&#10;gvI8//+xHcm18vH//7HWydT1AP//srvJ0fZI//+ygMjU9RD//7D6xwDyI///r3HFxPAb//+vSsaZ&#10;8Q7//7B6yVP0WP//sc7MM/d7//+yg830+Mz//7MCzu/4x///s1rPcfgR//+yus7D9nr//7FSzTrz&#10;+P//r1fLI/Cd//+tnslk7dz//65ByhXuPP//sGjMEfDV//+xqMyj8sL//7J7zIjziv//sybMa/Nb&#10;//+zv8yO8tX//7PpzHzysv//sqTLG/Lo//+xAsnS88H//7B6ym31TP//sVbNCPb0//+zGNCC98z/&#10;/7O00cX2XP//sq/P8vLw//+xAMyP78v//69UyUvukf//rsvH6++M//+vqsid8Vj//7FSykzyYf//&#10;s6XMjPMy//+1NM3i86P//7WJzmLzZv//tIHOPfKY//+zBc418jn//7Pt0OnzT///tp/VDfR2//+2&#10;59We8tT//7RY0k/vRP//s4HQgO4j//+2+NMp8Wn//7px1bj1Ov//ugvURPXo//+17M938uz//7Ek&#10;yq/u8f//r8PJ4+48//+x+sz08Tf//7Qaz5P0Tf//tCnPlfUU//+zec5W9KX//7NfzWL0QP//tH/N&#10;rfSh//+2xc9m9e7//7f10D32rP//tx/PZvXg//+12M679KD//7TNzs7zVv//syXN5fH4//+wccrO&#10;8M7//67Fx//xZv//r/zIYPQ6//+yJ8qE9yT//7NSzFb4WP//s3LNSPhF//+y8M1o98///7JizXv3&#10;Rv//sNbMm/YR//+tj8n587j//6vGyR3yTf//rcfMdPOD//+xENCv9en//7JV0YD3c///sanO7/fD&#10;//+w4swD9v3//7Ezyz71o///srzNQvS4//+0pNB69KX//7PL0B7z2P//sHLL0PJK//+u4cjq8on/&#10;/7B6ygr0+///sbnLmfak//+xKsuZ9dP//69uygXyzv//rgbIFu9w//+tYsZM7T7//62uxVnsvv//&#10;rqPFsu3v//+vnscJ8DX//6/syHTymf//r/nJ1PSD//+vrsqV9Qf//687ysv0Dv//rkPKEPGq//+t&#10;vcmm7xf//69Ty1/u3P//sQXNAu/W//+xQsyf8MP//7E8y3Hxxf//sd7Kf/Jf//+zUMo98pT//7SU&#10;yl3ydP//tHPKe/Gb//+zTMsE8RT//7IDy+/xOv//sfrNXvH///+zyM9U8y///7Wj0DHz9v//tfXP&#10;OvPf//+0s80c80L//7KcyqLyeP//sFTIX/D2//+vncgk8CD//7FAyq3xmf//suvNcvPY//+zCc6d&#10;9PT//7Lcz2X1L///sujQMPTj//+yes/79Ff//7Fgzo3z8f//sGbM3/Rx//+whcwr9gP//7GnzFP3&#10;0f//sqTL7fiV//+zy8uA+If//7W4zFz4Vf//t53OO/f+//+3qs789yP//7XczgT2Hv//tHTNHPYT&#10;//+03s2x9wP//7Vuzi33I///tPLNhPXg//+0J8x29Ef//7P4y9vzl///tEvL1vQg//+0SMwA9Tf/&#10;/7PEzIT2LP//syfNhvZD//+yB83e9IH//7Gezizypv//sw3PafLX//+0I8+78+j//7Przzz0af//&#10;s8jPsPRb//+zoc/q81b//7Npzn/yK///s8jMb/Jf//+0w8uR88H//7UBy5X1D///s9nLKvWa//+y&#10;JMod9Xf//7EGyVD01P//sC7I5fL7//+vzcmG8IL//7CLy2/vPv//sWfMne8d//+xocvV78v//7JF&#10;yuHxm///spPKFvL///+yF8mH8yL//7GgydDykv//scPK0/H0//+yM8uc8dP//7KDy7nx8f//sujL&#10;ufIn//+0cMzc8uz//7atzpT0RP//tzjOd/TF//+1ocxe9CT//7Rfy27zXv//tErMcfMM//+0cs3j&#10;8un//7XD0Fbz0///t2/Sl/Wi//+29tHD9uD//7T4zyj28f//s4bNxvaq//+zBM369p///7JzzgL2&#10;f///siDNuPaj//+zks7194r//7VZ0H339///tLrPffX+//+ym8zx8rL//7D0yy/wK///sVnL+vBO&#10;//+zhs8Q8o///7U00Yj0nP//taPSEvWP//+fELaX2uT//54KtkbZWv//nWC179hu//+ckbTM2CX/&#10;/5xns+bZNf//nTS0Kdsz//+cwbPH2wr//5pcskTYN///mG2x49Ya//+YX7OI1r3//5m4tfbZef//&#10;m5G3zNyh//+dk7j7313//58fuXzhA///ns24cOBe//+dlLb63sj//50xtrreff//nJS2N97D//+b&#10;pLUf36z//5tJtHrhhP//mxi0I+LK//+be7T043X//5vytnfjWv//m0u3CeG8//+av7dh3/7//5vO&#10;uKTfX///nPa5Kt5p//+c17eq3Ez//5uRtMjZwv//mqmymtiL//+bBrJw2WD//5xRtBHbTP//nZC2&#10;UtzV//+d1Lew3N3//5xxttzbD///m0W1h9o5//+caLYY3Mv//544tz3gO///nna3BeFa//+d4LZ/&#10;4PD//55wt8fhuf//n/y6Z+N1//+fkLrX4oD//5u2t2/dOf//mA60INfo//+YB7R/1uH//5q5t07Z&#10;/P//nQa5HN2z//+dGrgu3xz//5wDtgvej///m0C0n93U//+bf7Tg3fX//50Htw7fKf//npK5q9/J&#10;//+eIro53bb//5t1uBHZQf//mP+1lNXh//+ZNbV01nr//5q/tnTY8P//m1u2gtoL//+cAbb62p7/&#10;/54luXnczf//oDO8JN+c//+gVLzD4SD//57Qu03hHv//nXO5nuDS//+dT7kU4QP//51zuSXguf//&#10;nMW4x98w//+bpbgM3Xj//5rLt2bct///m724c95L//+eS7sZ4SD//6AhvLzh6v//n4W7L97x//+d&#10;freU2oT//52ftjfZ0f//oDq4B92s//+hsbl04fL//6C4uN/kbf//n0+36uYl//+fErfv57H//5/F&#10;uJToPP//oQO5uOeb//+icLtF5oz//6JPu6LkSf//oGi6keDP//+ei7ms3fL//51XuVbcXf//nTC5&#10;styg//+enrsY3uX//6Aku73gu///n6y51N+f//+d6Lb53Oz//50CthXb1v//naO3u91z//+d4rlM&#10;31D//5zFuSDfvf//m6a4Od96//+bObc03tf//5rZtcLdbv//mvO1Etzi//+cjraX3uH//56tuQXh&#10;yv//n2O52OJn//+ffbmw4Oj//6BhujPfV///oTu6p93O//+gUrl42yj//54DtznX6v//nCC1odWy&#10;//+btrV11WP//5vvtcHWP///nDW2LNgv//+dKbdr26v//54MuHrexf//ndy4K98///+dZbdv3eD/&#10;/51vtzzciv//nY+3Dtv5//+dvbbQ3Kv//54jtrveQv//nfa2H98h//+dG7TR3tD//5yys/3eqv//&#10;nJuzrd6I//+cG7NP3XP//5vfs7LcVP//nKq1Xdx7//+eN7ek3ej//5/xuZrfp///oVC6zeC0//+h&#10;ibsK4ED//6CRuqzerv//nna5p9xO//+cr7jy2kP//5xFuS3ZZP//nIa5Xtk8//+c7bj52Yj//52R&#10;uFnat///nhK3dtwy//+eZLbE3S///538th7cW///nI+1Ldl0//+aW7Oy1cr//5jNsqDT7f//mXGz&#10;X9WR//+a57TV2FX//5rNtOzY5v//mUez6der//+ZNrRT2E7//5wZtxvcfv//nxu5KeC8//+fuLhY&#10;4ff//58WtsLho///nqS2UOGj//+efbb44k3//53ut7XjB///nYK5GORw//+edLxb50b//5+Vv57p&#10;Nf//nwa/3+eM//+c0rzU4vP//5tduZbfbv//nIe5DuAj//+e4rpV40v//6Atuy7le///nye6EuTY&#10;//+dCbfx4vb//5ygt6Pi+P//nqu6B+UO//+gxLym5e3//5+nu+nidv//nJO42d29//+coLjB3t7/&#10;/5/cu7rl0P//ogK9Tevm//+iILyA7UL//6FSupzqFv//oIi47eTu//+f27fm4CD//58tt1Dc5///&#10;npu2t9t0//+exbZr28L//5/wtufdm///oUS33d/q//+iXrkB4h7//6NFuijkIv//o166yOVe//+i&#10;37tG5bz//6HCu0Dk+v//oJq6muPi//+g8brZ5Dr//6Gsu3/kqv//oMO6/+LJ//+eZ7lB3ur//5xu&#10;t1nbef//nHS2i9ne//+dWbX72FL//543tXjWNf//n4i149U5//+hYLdS1sz//6NDuVPa3P//o4i6&#10;Lt7W//+hobkk4JT//59Gt73gfv//nWm2zt8a//+cN7Z73Rn//5xNtyTcIf//nQ+36txW//+d17hG&#10;3T7//54muC/eEP//nci3yd41//+dnbfV3j///52Gt8/dwP//nN620Nwp//+cbrW12uL//503tbXb&#10;av//nyG2vt2M//+gwLd+36L//6Eht2ngyP//oOS3eeHX//+gu7g140v//5/MuCDj1P//nwq3rOQd&#10;//+gIbiw5WP//6JNuqjmM///pBm8TeTE//+i77rx37D//566torY9///nPq1F9cw//+fULiN23j/&#10;/6LmverhVP//pZ7CnuVd//+lB8M85Un//6H2wAPiH///n0O8CN6x//+dtrja3Fj//53ht8TcdP//&#10;n+e5Ht9p//+hqLpl4lH//6HluhTizP//oTS43uDe//+gWLfZ3eP//6CnuFPcjP//obW5jt0T//+h&#10;77mL3cr//6HnuMze+f//oki4UeEh//+ij7gk42T//6HzuAPkP///oOK4T+OS//+fyLiS4bf//57N&#10;uBrfcP//nxG4Kd8D//+gwLnQ4R7//6G+u4PjCf//oa68x+OP//+gsr0l4pr//57JvBXggP//nbe7&#10;FN9V//+ecbs84Fb//6BivGzi0///ob69L+TE//+hOLwI5B///6A8uhLhpf//n+C4Ut67//+ftbba&#10;3Cb//6CUtzrbnP//orW55N11//+kn7yl4Cf//6TIvSHh+///o+W8B+L///+jtruz5Cv//6Neu77k&#10;gP//omG70ONQ//+g0rt44Rn//57fujneQf//nk+5itxp//+fcbnn3If//6ESuuXfCP//ote9DuOP&#10;//+i2L5p5mr//6DavbflCf//nrm78OD+//+dvbpH3Wb//56HuhfdDv//n+O6899Q//+gdbvn4fb/&#10;/6GhvjfkaP//or3AXeWS//+hSr7m44f//55Kuu/fuP//nLq4L91///+eW7jt3xz//6JNvFbicf//&#10;pDe9mOJf//+iy7tb3kP//6D3uSLaxv//oBK4sdod//+gwLpX3D7//6H1vErefP//oV67vN2m//+g&#10;PLpG24D//5/aubLaXP//n3y5StnT//+eXrg72OD//50yt17Yiv//nwi6Adwo//+iab5V4c///6LK&#10;vwLjpf//oVa81OGe//+g1bqy3pb//6G7uXfcbv//o3e5Qtvf//+k3bl73C///6U7ucHcPv//pGS5&#10;k9tG//+ipLit2aH//6E3t7/Y3v//oLO3Odl2//+girbM2nj//6Bttqnbl///oSy4Ad4X//+i6rsd&#10;4kL//6SIvoDmav//pRbAvui1//+kfsFM6KD//6NqwHDm0v//olq+l+Ro//+h7rz94xr//6IEvHXj&#10;m///oV68UuR3//+garym5T7//5+ovQ/lb///nom8NePb//+dY7pc4PT//5zbuNDegv//nT64wt29&#10;//+eVLpM3w3//5+PvGfhsf//oLO+EuRe//+h4r7I5mP//6L4vm7nif//ox+9Aeb5//+iUrtl5Tn/&#10;/6HLuwfkDP//ohW79+QT//+jEb125Rf//6L+vVTlUf//oUW7CuQd//+gELlY4+z//6DFujrmCP//&#10;oY27yugp//+ftrrD5uv//5z1uKTkP///nYO5oeUh//+f/rwf6E///6EXvLLpJ///oIG7deZ+//+g&#10;PLr24xj//6H6vPXiXf//pV3AsuTr//+oEcM26Ef//6gYwkHpZP//pj6/AegB//+khbwF5bz//6SB&#10;uzzkXP//pRW7nuM8//+kBLrI4KD//6L/ukLe6v//pJ+8ZuE9//+mtL7W5SP//6axvwrnJP//pIW8&#10;7uYu//+iwrsQ5JL//6OKu4Dkm///pbC9M+Wo//+oGL+A5zf//6nAwcLpRf//qgvDGet6//+pncN9&#10;7Zb//6jkwrvu5v//p+PA5O8D//+m2r8n7h///6WHvgDssf//pG690+v5//+kH75w7I7//6RcvyHt&#10;zf//pOS/uO6S//+kaL8W7PH//6OvvibpeP//oyu9c+VU//+ho7uq4IX//5/PuZbc2v//n4u5SNy+&#10;//+hrbuB4Nv//6VxvwrnEf//pyC/yuo7//+lfLzf6Gv//6L/uWfko///omy4h+Li//+kE7qE5BX/&#10;/6WavNvlyP//pXe9w+Xb//+jgLzZ46z//6BburHf8f//nme5m911//+fMLrx3d3//6CUvB/erP//&#10;oJS7R94K//+gVLoU3jL//6ENuiHhN///ojC60OXQ//+jIbtu6X///6OUu9Tq4///o328C+pB//+i&#10;tLvK6EP//6GZu0XlpP//oLe6wOLT//+f9LoE4BH//57MuI/eAf//nh23jN6g//+fJri94tP//6Ew&#10;u33oEf//ot693utT//+jV75X663//6Nmvdbqnv//o5y9uOle//+iebzR5wD//6A9uwzkiv//nu+6&#10;IeRC//+fJ7rJ5l///6AFvFHpHf//oL29j+qS//+hCr2u6j7//6DJvNfo2v//oIK8gOf4//+g5b2N&#10;6C3//6FivoHn7///oP692+WJ//+fg7v+4Yj//57pu6bfkP//n8O9ReEs//+gdb5147T//6CKvkTl&#10;eP//oFq9K+Yf//+gHbvw5jr//6GQvMfoFf//pGS/WOte//+mDsCi7Mv//6Xrv8nrGf//pL69pefG&#10;//+jtLut5Ur//6Mhupvj7P//oi65feIU//+f0LbN3jj//53XtGTagP//nua1cNql//+iLblU3pb/&#10;/6StvHDjGv//pV+9AuYi//+k+7v857D//6VEu+rpXv//phu89+re//+mdb216mn//6Y4vYTnwf//&#10;pUS8I+Ob//+kDbpl33///6MOuVjcy///oti5ztxS//+jTrt23dH//6Thvh3hQP//p2/BH+We//+o&#10;RsFf52L//6Z1vhblI///pKC6puGe//+k2Log4CL//6eava3icP//qbzBx+YQ//+owsKN6Cf//6ZK&#10;wLbomf//pMG/DOgL//+ke77M5pP//6NWvhnjDf//oCa7d94X//+eBLnP3E7//57tuybffP//oOe9&#10;OOQL//+igr5f50T//6Nivn7oa///pB2+7+g5//+l78Fg6Gb//6g2xH7o2f//qOPE9+eN//+n6sJg&#10;5GL//6ZRvr/g3f//pWW8rN9P//+l/L1x4SX//6eBv+blLP//qBXBSOgZ//+m1MA46AH//6Q/vWDl&#10;QP//oi67LuKk//+i97yM43L//6S6v3LmUv//pQzA4uhA//+kQ8DW6QL//6MMv8/os///oh++l+fl&#10;//+i377F5+z//6QHvwboQv//o5G9fubZ//+i/rwl5N3//6RRvVPkPP//pUq+buN+//+kVr2E4b3/&#10;/6MDvB/hAP//ooG7fuH7//+jIbv14/b//6OEu9jk1v//oey5YuMC//+f77bF4K3//5+Htpfghv//&#10;oCm4HOIF//+gurmS4yT//6EhunjjVf//opu8R+RB//+kir6l5bf//6SKvvHlGf//oyC9XOK1//+i&#10;I7uy4Pn//6Jquz/htv//o228FOSg//+kn73m6DL//6YywK/q4P//ppnCC+o5//+k/8B05j7//6Oo&#10;vlLjCP//ox285eJY//+j+b195ID//6a4wLzoIP//qEzC9uip//+nesJj5H///6VDv/jdwf//oye9&#10;aNhC//+jwL2e2B7//6WXvyLbGv//pYm+gdxK//+kn7zC27T//6Rtu6Xbaf//pF66z9uZ//+ivri1&#10;2qD//6CdtoHZyf//oiO4cN1o//+mhb1T4/3//6i2v77nRf//qBu/L+Zb//+nWb6E5Nr//6bsvhTk&#10;BP//pnW9leNo//+lmb0h4qb//6Q9vPnh7///oxC9beJR//+i6r6R5Eb//6Ntv3TmCf//olu90eQY&#10;//+giLr438n//6DLuj3dqf//o4e7+N9D//+nQr6t4sH//6mHwCLlIv//qOS/SuTB//+nGr3741b/&#10;/6VjvOPh3f//pCC7vuCP//+jlbr537r//6QXu5bgZf//pia+aeMc//+oBMFE5Tv//6cWwRDjTP//&#10;pNm/Xd9o//+kd7+k3mP//6V3wWXgbv//plDC6+LP//+mLsMl45D//6VowkfjJf//pa7CLuPO//+n&#10;CsMT5ez//6fvw3Xn3///qNXD2OnB//+qSMTH63r//6sZxSLrbv//qhnDy+jq//+nz8Fi5Yj//6YG&#10;v6bj0///pljAE+UD//+n/sGR5xP//6gdwPLmYv//pty+nOOM//+lyrzQ4V3//6Teu+/goP//pVO9&#10;EOJu//+nQb+P5jn//6hzwK7pCf//qIDARun0//+npr8a6Pb//6bOvkLnQf//pq6+N+ZN//+mAr13&#10;5Y7//6S6vDzlKv//pCa8JOZB//+lWb476Qf//6dswRDsBv//qIrCoO1n//+onMMo7V3//6e8wvHs&#10;Pf//przCjerw//+m58L96i3//6cSwvvoxv//pknCL+ZR//+l0cJy5UD//6cwxSvnYv//qNfHneqV&#10;//+nrsXW6tj//6UQwejpK///pKXA4el1//+mNcLo7CD//6e8xUvuY///qK7Gru8H//+pisdK7q7/&#10;/6pLx3ntwP//qWbF9+sY//+nOsM254T//6XzwXDk8v//pk7BK+SJ//+n1sHy5pD//6nNw2fqOP//&#10;qirD2exZ//+otMMm6zP//6Zywd7nSP//pI/AduKX//+jz79J3x3//6R9vt/eTf//pz7AmeFV//+q&#10;kMNQ5pf//6vWxCbqpP//q1HDEOxE//+qesHa7Av//6o6wcHrjf//q97D6u0k//+ud8aU7+X//69l&#10;xpzwaP//ra/Dh+0d//+qJr8f5zz//6d1vJzipP//pvG9TeFY//+nW79q4ef//6gGwZPjFP//qHbC&#10;qOQl//+oKMIN5In//6frwR3k7f//p8zApeVH//+oIMFB5eT//6kPwuHm/f//qbPD5+fV//+pucOU&#10;6Gj//6mnwoLo6v//qhrBuuko//+qecD36HT//6pOv/TnAv//qsjAH+aT//+sPcHX55f//61hw5jo&#10;e///rYLEcuh9//+sv8RW5+T//6u8w+jnkv//qxjDzOhV//+rK8Ri6j///6wgxbjswf//rY3HNe41&#10;//+uTsed7U7//61Sxg/qPf//q+TEMueB//+sRcRW53r//63mxW7o2///rmjE++iQ//+tP8Lb5ir/&#10;/6rlwA7ii///qYK+9uBB//+qAMBo4JD//6qgwhrhvP//qmnCPuJ+//+p08Dc4xH//6kxvszjyf//&#10;qTi98uXF//+p3b786Sb//6m5wDnsY///qQ3BVO8m//+oQcJN8SL//6dLwuXxf///ppLDgPBy//+m&#10;AcPX7n3//6WJw7nsnv//ppzEt+yz//+orsZM7eb//6lxxj3tOf//qFnEPepT//+mWcGZ5ur//6To&#10;v+vkuv//pHO/hOOA//+lHcBd4w3//6afwiPjff//qFbEDeS1//+pdMTY5en//6kRw1Dl3///p0zA&#10;KuSO//+lqb3T44z//6Wmvdvj8///pta/IuTQ//+n+8AW5Oj//6liwZDlTv//quPDx+aj//+qxMSx&#10;52L//6kCw8HnSv//p3jCt+e7//+n3cN/6cb//6l6xUzsP///qvjGjO3c//+rgsZ57j3//6pVxOTt&#10;U///qX7EZe01//+q0MZt7yj//6zhyJTw9///rO3HmfAp//+rGsQ87ZH//6prwkDsOP//rEzDP+0G&#10;//+tl8Pt7P7//6yUwtLq5v//q3fCguk9//+rpcRV6Z3//6vZxnDq+f//q0nHZ+v6//+qY8c77Bb/&#10;/6oBxrvrcP//qmDGluqQ//+qb8YW6Zr//6oMxV/pQP//qg3FUepX//+q4sZc7JH//6sKxvntzv//&#10;qPXFgevw//+ldMKo6Bn//6NWwSPl9v//o/jCROc5//+mU8T46jH//6eSxjrrkf//poXEs+qA//+l&#10;VcLL6cb//6X2wxfrlP//qDzFn+7r//+qHMdx8Zz//6ppxpHyJv//qmfEsPEv//+rHsQH72P//6s4&#10;w93sbP//qovD3ul5//+rw8Yf6bn//64yySHsPv//rZvIEu0O//+qVcPl67X//6hwwafrVP//qT3C&#10;2Oyg//+qu8Ts7ab//6tExbTtjv//q6PF/u2j//+tGsde7sL//67NyTDvsf//rq7JUe6o//+tp8i9&#10;7S3//62MyVHthP//rcnKF+8w//+tyspB8Jv//61pyb3w7///rLPI+fA3//+r48iT7pj//6rbyELs&#10;T///qoHIZOrh//+qccf16hL//6jXxPToLP//p8DCCObW//+pPsH15/f//6yKxEHq2P//r43G3e2t&#10;//+wj8gX7vT//7AbyGXvWP//rxDIPO+y//+tL8b87yr//6vzxhTubv//rD/Gee4u//+szsat7a//&#10;/62Expjtsf//rlXGvu6P//+uIsa77wn//601xw/u0f//rG/HyO39//+sR8g47J3//6xex4nqlf//&#10;q6rFL+ee//+reMNJ5bT//6zww3PmIP//rrzEjueZ//+vcMVc6FT//6+Uxlfoi///sFzIVOkN//+w&#10;DskU6Gn//6zuxr3lj///qoXFQeQD//+rscdr5kT//62cyb/pe///rXjJWOqe//+r28d46qH//6p8&#10;xmfrRf//qvTHpe05//+tbsqo72T//6+fzE/vuv//sCjLKu5K//+vLMhX6+3//63IxhXpgv//rSzF&#10;2efa//+tH8bN5rT//6z0x2vl8P//rL7HieYn//+tUMgl6Cv//66/yWDr0f//r+fJ9e9i//+wY8mo&#10;8YD//7AHyI/x4v//rwXHKfET//+tc8Wh72L//6v8xE3t2P//qyDDTezp//+rBMLD7B7//6v8w2Hr&#10;uP//rcnFSev3//+vLccn7Gb//7AxyKLtHP//r63IP+xp//+udMbs6r3//64lxo/pw///rp7HPOlJ&#10;//+vGMge6GL//657x/HmXP//rWrHS+UY//+tesf451P//65uydDse///rrjK+PFv//+tqso38/L/&#10;/6xUyKr0P///q/7IE/QH//+sr8jD9Cf//63tykL0tP//rkTK6PRz//+sw8mX8iH//6sBx9XusP//&#10;qpHHLuvI//+rSMeG6gv//6u/x4Ho9///qyDGQOgi//+p28RQ5+H//6kvwxTpHP//qZnDG+vL//+r&#10;JMR47rL//6ywxg7vpv//rRfGf+4s//+s3MY+7GL//6zWxjnsEf//rW7G/+2C//+uVch77zP//66d&#10;ycTvNf//rYLJ0+zD//+qt8ef6Gj//6elxE7kif//py/DLeQ2//+onMPq5nr//6lyxFLoUP//qpHF&#10;deoN//+tZ8i17Ob//7Bny93vJ///sRrLuO5y//+vsMiT6zL//66exdHojv//r1vFz+iQ//+waccA&#10;6Yf//7Byx0rpff//r9bGdei3//+vK8U16E3//67/xMzpk///rwPFoOxi//+uvMdA79r//66GyXPz&#10;FP//rhTLGPT3//+tCstC9Q7//6wTyrX0Rf//q8zKivMW//+rlMpr8Tj//6slyfzuSv//qlvIu+oI&#10;//+pjMbl5gj//6q8xxHlmf//raXJj+ki//+v0cuo7YT//7Buy+TwGP//r8zKbfAP//+vOckQ70//&#10;/6+XyVbvlf//r8TKGvDF//+vncrq8lH//6/azBfz1v//sA3Mn/R8//+v1Mvs9CX//6/+y0fzc///&#10;sHjLEvKE//+vjcnf79n//6zux37rKP//qtDGCOcU//+rn8eI5w///68Hy1zrVf//sWrN3u/1//+w&#10;XMzb8WH//63Jyl/wHf//rAfIVe4S//+sYMfA7Sj//67oyP3uaf//safKx/AB//+yL8r970j//7DM&#10;ybTsof//sDPJRus0//+wz8ny663//7AHyQ/rk///rcXGtepo//+sksV16fz//60fxbnq8P//rmPG&#10;ZezM//+ws8hF79D//7Pyy6Hznv//tdzODvYl//+01c3E9i7//7I3zCr03f//sFjLXPQn//+vv8tp&#10;9H///6+My070n///r0rK7vO6//+u6cpD8t///64FyKzyrP//rJPGdPJ+//+rZcUb8bH//6sJxWbw&#10;Q///q0vGjO5P//+rDMaF68X//6rdxb/p2///rF/Ga+p7//+vAshk7QD//7BuyVHufP//r1rH1O1Y&#10;//+tjMXd61j//6z9xbfqif//rVjG9urY//+t8sh36+L//660yY/te///sCDKa++a//+xtsqe8RD/&#10;/7IwyYfvvf//sGrG0erQ//+tq8RK5U3//63Cxcvkof//sPrLA+jQ//+yes386+3//7FvzX/r4///&#10;r+TL7eqP//+ufso+6Tr//62xyS7pFP//rRTIg+o6//+saMga7Gv//6wLyETvXf//q9jIlvHI//+s&#10;g8mm8u3//64uy1zy2v//sFzNHfIe//+yA84Q8Tz//7DrzCrvhf//rs3JU+51//+ulMhq77b//69T&#10;yF7xkP//r2vH+vHw//+vGsgC8WT//67yyPvxRv//ro/J0PHw//+uU8pd80L//67by0b09v//r8DM&#10;QfYD//+wDcxR9bX//699ywH0bP//ryDJpPNn//+vUMj98s///67wyBjx+///rsbHtvGT//+vj8hD&#10;8hz//7CRyL/y1f//sFvIO/JW//+vVsfl8Wv//67IyRHxyP//rr/K4fMd//+u18wP85z//6++zUXz&#10;A///sPnOp/D4//+wrc6u7S///60ny3jn7P//qOrHbuQ4//+pqsif5lj//68hzoHtEP//tB7TF/LI&#10;//+2CNNf9Rz//7VX0Gr0zv//tILN5fQr//+1IM3n9Iz//7XNzov0tf//tcPOhPNS//+2N8768Yj/&#10;/7eY0Fnw3v//twrPgfA2//+0acxD76r//7LZyjvw3P//s1nKyvOF//+05Myy9n///7W3zaD4l///&#10;tQDMfvjb//+0HssF98b//7N+ykb1gP//sknJpvHv//+whskJ7in//69ByPfr7f//rzrJs+vV//+v&#10;8sqQ7Lb//7BbynXtB///r/XI5+vm//+wIsez6ur//7GLyELrzv//svDJ6e45//+zK8tN8HP//7Ml&#10;zM/xnv//svbNw/Gb//+x1s0J8Nf//7BKy5zv/v//r4rLNPA3//+vqcvx8b7//692zFjy////rrPL&#10;5/Ls//+uncvi8lj//66Ry63xi///rczKevAD//+s08iJ7df//6zixu/szP//rwzHUe5b//+yb8mL&#10;8UX//7XezM7z2v//uN7Qg/W0//+5qtJH9gf//7f00Tf1Kv//thLPN/TT//+2Is5h9cL//7eozqD2&#10;+v//uMvOq/cz//+4W82l9h7//7ewzOb1G///t3nM0fUN//+3Gcy29Yf//7XfzCv1oP//tDzLrfUU&#10;//+yasq/83r//7Giyenxff//sarI8O9d//+x5cgI7YD//7MNyPrtF///tN3Lh+2b//+1LszF7Mb/&#10;/7PFy/Hqrv//skHK0OnY//+yB8sl64f//7KZzLbuCP//strOYe7+//+yV89c7rr//7E6z1Pu+v//&#10;sOfPjPCd//+wrM818a7//66ZzHfv4v//rDTJae0r//+sUMkP7dn//65qyofxuP//sD3LNvUL//+x&#10;BsqN9eP//7HZyhL1JP//s97LQPRq//+2Vs029A///7e1zlXz3///uBTPC/R0//+28M7w9WT//7Rr&#10;zdT10P//spbNPPXK//+xtcz39UL//7G0zQf0qv//spnN/vSq//+zSs8J9Lz//7Nyz8r0CP//sszP&#10;ifJz//+yNc7p8Zb//7Hizjrydv//sMDMlfP9//+wBcuB9YP//7FCzJv26v//suTN5feW//+zcs34&#10;9zj//7OSzhD22v//s33OlPaz//+yus6x9mj//7Fzzj/1hf//sHXN8/Ru//+wTs4I89///7D+zib0&#10;Cf//scnNf/QS//+yp8yY893//7NwzCHznv//s/LMTvOD//+zAMuG8xv//7EUyZXy2v//sIDIfvQM&#10;//+xWshM9er//7I6x/32cv//shvHNvSY//+xOMaJ8b///7BnxqfwX///sDHHv/Gx//+wvsm/9Lv/&#10;/7GbzA73WP//sevNcvgh//+xv82v96H//7EkzLP2dv//r9LKmPSW//+uuskV8oL//65tyTrw0f//&#10;rqPKZe/4//+vmcwk8MX//7CYzRjycf//sPvMm/Ne//+x1cxj85z//7KVzEHy5f//sqTLp/F9//+y&#10;g8sJ8MP//7H+yjjxTP//sYXJ7vMS//+x38tB9Wz//7MxzkH3Yf//tLfRjvfg//+0W9Hq9bD//7ID&#10;zsnxlP//r4DKuu3///+uYMhm7Qf//69UyRDu/f//sTHLOfGz//+zHc1b82f//7Tlzr30W///tSbO&#10;B/QG//+0jczZ8x3//7QDzOTy0P//s1vNwPNg//+z8dBD9NP//7Y31Er2Wf//t63WrfXx//+2itU/&#10;82j//7Tl0m3w9///tfPSB/E7//+4NdL080j//7iP0nT0cv//tYXPVfK2//+xA8tn73n//69Ryq7u&#10;3P//sVfNpfH2//+z0dBk9bD//7Sj0LL3Pv//tGvPZ/bj//+0Ns359dz//7UDzdT1hP//tqXO3fZH&#10;//+3Ec7a9rP//7XozZz13v//tQbNgvUW//+1IM859PH//7Sn0Bv0vP//sofN9vQr//+wi8rW9Gz/&#10;/7CVybj2Bv//sWnKDvdr//+x/sq395v//7Inyyv25P//sgnLafYz//+x9Mv39fX//7EOy+f1bP//&#10;rrTKW/Oo//+tmspA8kj//68czOfyzP//sHXO1/Qn//+wHM369Vn//6+TzAv2dv//r+vKz/bN//+x&#10;A8rg9dP//7KfzHr0jv//tHvPJ/Qm//+0bM+T887//7G0zEnyiP//r4bJKfIe//+wKclm8/L//7EG&#10;yoL16P//sM7KxfYv//+v58oK9Lv//67nyJnyI///rh/G0++Y//+uQMXu7gT//65bxXntPv//rdPF&#10;C+10//+tu8XV75H//68gyMTzEv//sJrL5vVu//+xI82u9U7//6/izOLywP//rh3LCe9+//+udcsU&#10;7nf//696y3/u////sBHLAfBM//+xlss18tD//7PHzBL1Iv//tVPMcPXM//+1fMwD9N///7Qhyzbz&#10;Fv//snvLUfI8//+xeMyG8qn//7Izzufz4f//tBrRNPTe//+0rdDr9Kn//7NtznvzjP//sdHMOfKb&#10;//+w9csd8jz//7Dmyujxpf//sdfLsfF///+zn82A8qv//7TZzy/z8f//tFjPfvPK//+y2M748q//&#10;/7E2zirx6v//r5bM8PH0//+ubcvF8m///67jy+/zuP//sRrNgPXM//+zdM6j96P//7Q3za34KP//&#10;tDjMHPfD//+1FMxR93H//7aXzkX3L///tnDPEfZD//+0Vs3U9Sb//7MQzQr1d///tCjOHfcT//+1&#10;xc8w97z//7Yizrf2ev//tWzNLvRL//+0hcuc8sD//7OuyoXyWP//ss7KJ/Lh//+yTMsS9BD//7Hn&#10;zI301v//sG/MjfOD//+vZ8wO8dj//7C2zQ3ybf//soHOBvRS//+zIc4o9XT//7MnzlP1Pf//sxrO&#10;NPO8//+zZM1G8kz//7P0y+Tyav//tI7LcPPt//+0r8wV9az//7QxzK/22P//sxrMBvb2//+x48p9&#10;9hr//7CgyRj0I///r5LI6PF0//+vS8oS75X//6+9y3fvHf//sI7MFPBA//+x78yT8qv//7JAzAP0&#10;EP//sW3KtPPy//+xcMq/9Bv//7LdzH/1Fv//tAHNxvXH//+z8s2M9SL//7MMzGHzcv//stDL9PI+&#10;//+0ZM1z8tz//7Zhz2T0L///tsHPqfSO//+2D88r857//7UWzpzyZf//tAXN7vHA//+0WM7T8qL/&#10;/7W30N70tf//taTRB/ZZ//+0UM+x9qX//7P+z8H2nv//tLHRNfa6//+0RNEM9kD//7LIzt71pf//&#10;swfOKPYT//+0Ys7M9or//7P7zdH1CP//slHL1PKG//+xB8qb8Qv//7Eiyz7x0///slHNavPd//+z&#10;kc+s9YL//7S/0Vj2XP//n0q239wX//+e1bbd2sH//52/thfZHf//nB60Qtfg//+cGLOr2T///53L&#10;tQjcb///na61Mdyj//+bHbNy2TD//5kHso/WSv//mYa0Rdbm//+cBLeO2h3//55juePc9f//n7+6&#10;cN4w//+gGrnJ3jD//59YuG/dYf//nnS3k90o//+eUbfA3mn//52Utx3fk///m/C1SOA3//+anLPO&#10;4Un//5pAs7ni2f//mw61ZuRx//+bvbdl5Jz//5sauBnitP//mo24dOC5//+bG7ko38X//5vRuTfe&#10;2f//nAW4Kd2d//+bpbZE3E7//5uLtMfbq///m7Cz7dsz//+bs7Oh2nb//5wBtGfaIP//nBi1ZNnW&#10;//+bFrUP2NT//5o3tD7Yzf//muW0dds9//+b77Tj3fX//5vjtHneqv//m6S0bd5+//+dGLa84Cj/&#10;/5/rurTjQf//oLC8WOQa//+djbmW4L7//5qJtsbdUP//mxe3ht1L//+dUrmO3zD//55KucfgGf//&#10;nd+4ed/i//+dCrcO31///5wRtere6P//m6S12d7c//+cQrdX34L//5zVuSzfpP//nE252d41//+a&#10;r7jj257//5lrt4LaCf//mlW3yttq//+b+Lil3dv//5wjuDnehf//nGy4cN7P//+edbrY4M///6BS&#10;vRzjGv//oBu9AuO0//+dh7oO4cH//5qntnDexv//mb608d0w//+aIrVQ3Lj//5rStoPc0///m9S4&#10;CN3b//+cVbif3uP//51CuWvge///nyi7SeKH//+gdbyD4qT//5+YuwrfTf//nSy3bNpN//+cqLW0&#10;2Kn//561tyDbnv//n/q4YN9V//+fmLg44hL//59/uE7k8f//oFK5C+es//+hAblE6HH//6EquMTm&#10;ef//oQW4IeLM//+gK7dQ3nP//57ytsDa4v//nlK3O9lz//+d1rf42XP//52LuKTam///nkm5td0s&#10;//+e4Lmu3v7//52ktyfd1v//m3Szx9sF//+ao7Kl2dL//5xLtPnb+f//ni24FN8X//+eHblA4I3/&#10;/51FuTHgz///nK64kuBj//+cJLdI30L//5vith/epf//nC61/N9d//+c9LbH4Lf//52Lt4rhBv//&#10;nki4Z+Ae//+fqbnA3uX//6CNul/c////n4C499mw//+dQbaZ1mj//5wCtYrVav//nHa2J9bH//+d&#10;NbbS2J7//53at2ja6f//nv24wt6J//+fP7k34UP//53tt8HhHv//nN22Rd+M//+dKLYo3pT//527&#10;tnTedv//niS2o99i//+eK7ZW4Hn//51XtQLgGf//nJKzp97S//+dAbOx3oD//53JtGre0P//nf21&#10;A97e//+ePrYO3z3//57Et47gL///nym4xuE0//+flLmn4fL//6CWus/igv//odG8XOJ4//+h/L06&#10;4SD//5/Iu9vdsP//nSi539n0//+ccrl+2Ej//50WugjYrf//nfy6UtpC//+elLnn3H3//56ouOve&#10;ff//nlG3699G//+c2LZY3Ub//5rutNHZlf//mh+0jNch//+axbV010L//5ylty/Zj///njy4ZNuj&#10;//+d/rgO25f//5xTtsDaRf//m2K2RdpI//+cy7eB3RT//57+uJvgd///oCm4QeIj//+gm7e84rH/&#10;/6DIuBLi/f//n/+4YeKn//+dlbdz4Vz//5u/t2/hkv//nLq6luTd//+eiL4859v//57IvxXnVf//&#10;naW9FeQY//+c47q64Xz//53MujPiBf//n3e7F+R5//+gTru/5jj//59Ous/lvf//nbC5L+Sq//+d&#10;0bk35ZH//59vus7nU///oFi75ObL//+ehrpC4jn//5uft0HdHv//m/y3Pd3P//+fdLok5AX//6Gb&#10;u3PpUv//oRK51un+//+fgLdH5u7//57mtibjIP//ny+2juAe//+fUrck3fz//58dty3c8f//ny63&#10;Gd1N//+gAbe73xf//6FuuT3hz///o467nOVR//+lab146G7//6VBvTPpav//o2C7kehI//+gv7l9&#10;5ej//58KuBTkJf//n4K4duRO//+gYblS5HX//5//uXDivf//noy459/C//+dnbig3bb//55duSvd&#10;a///nxy40txk//+fGbdM2eX//59Zth7YDf//oLC2edjo//+ipbgm3GT//6LQuNHfhv//oOS4CODh&#10;//+enbc54PX//5x9tn/fcf//mx62Ed0e//+bIbZH26b//5uUthva+///nEO11ds///+dKrYw3Fb/&#10;/538tz7dm///nry4ot57//+ehLjA3Xr//509tzHawf//nNq2Jtk8//+eFLap2i///5+/t5fcBf//&#10;oKW3zt05//+gsref3hr//6DmuFTgIv//oaK6F+N3//+hjLrY5cb//6EGunnmp///oZe6lub3//+i&#10;7LtI5iT//6RxvG3jxf//o667id7q//+gEbf42Sr//554tufYJ///oDy5x9x2//+ipr234cX//6Q0&#10;wNzlG///o2LA+uTV//+g9b5o4fH//57fu13e/v//nbO5C916//+eNrjL3o7//6Byupnhu///odi7&#10;SuM///+hV7mi4YD//6Bet4TeX///n9O2gNvg//+guLem3A///6IMuXbd+///ogO5jd8w//+hnbjW&#10;4Er//6G7uHbiA///odm4R+OZ//+hWbge49n//6DBuIni7P//oHy5Q+Ft//+gTrlb3/j//6Eaudbg&#10;ef//oqu7YeLm//+jJ7zN5Ir//6Kuvfvk1f//oYS+Z+QO//+feb0R4k///54Du2PhHv//nmK7JOGo&#10;//+gErxH4xP//6EtvOTjRv//oGK7WeD+//+e87jL3dT//55dtu7b2///nk215dsD//+ez7YU2w//&#10;/6A6t87cJv//oj+6S959//+kDrxE4aD//6TvvQbkXv//pQa9GeX5//+j+ryC5er//6HFu0/j3f//&#10;nyu5ueDF//+dX7hJ3ff//51Rt7zcZf//ntm4RNyt//+hBrnd34T//6LbvEXj7v//oty9ueaz//+h&#10;S71z5av//59vu8LhoP//nm25yd2n//+fXrmQ3S///6DIuoPfa///oCi6ceD5//+fP7rj4dn//5/e&#10;vL7jYf//oDK9J+Og//+fEbrV4YD//543uFHfWv//n9S4peAq//+jY7ua4rX//6SGvFrh1v//okK5&#10;zd0l//+gGLfQ2bD//58ot7vZUP//n325Mts8//+girsD3Uj//6CQuzHc0v//oE+69ts5//+gr7uF&#10;2lv//6CIu5TZh///nye6Rdf+//+d1Lkr15j//5+3u87b2P//orm/t+H///+h4779437//562ur7g&#10;Y///nRm3HtyI//+eLLXC2l///6CXtgnZ4///oki2dtnb//+jKrdL2kX//6OquLfbPP//o7O6AtxS&#10;//+jfbqu3Tb//6LFuhXdKv//oaK4fNxi//+g8rdg3If//6D5t5DeX///oQq4f+DD//+hB7nB4sn/&#10;/6Fru4rkZv//ogW9YuVz//+iob6e5c3//6KxvkLlEP//oei8U+OP//+gs7pC4pH//59KuRTiav//&#10;nne5gONV//+eZrrs5FX//55Su7Lj0f//nfa7M+GA//+drboy3xz//56iusLe+f//oIK8/uGF//+h&#10;578u5Pf//6L1wMzn0f//pBDBeumI//+k3sCb6gL//6RmvgXohv//ouy7MeYK//+h1roL5Gj//6Fv&#10;unXkLv//ogm76OWO//+iE7wg5qX//6B1ufDl6P//n1y4JeWU//+f27ip5q///6CmulDnrv//n+e6&#10;vuZw//+ebbo95FX//58du17lBv//oP+9Budt//+hlrzY57///6C+ux3lBv//oAG55OFy//+g/LrN&#10;4CX//6POvbriU///ppfAWOX2//+nTsB55+T//6Zqvt3njP//pWu9O+YT//+lW7yx5Mz//6VBvEnj&#10;PP//o3+6e+BC//+iULmH3rP//6POu1HhGf//pbm9UOS4//+mJb2m5sv//6VivMzmy///pR28iOYp&#10;//+mHr2e5iL//6djvw3mff//qG/Aaecf//+oisD953r//6ePwIXnSP//ppK/1+d7//+mc7+m6ND/&#10;/6ajv2LqcP//pbm+Fep1//+j1bxn6SL//6LgvCjo8v//o1e9Q+qe//+kjr607TP//6Xzv/PvJv//&#10;pWi/Ee3D//+jwr0W6cf//6Jiu5PlKP//oJy5v+Av//+ev7fT3En//54ItyXbef//n4m4vN7Z//+i&#10;9bwO5ML//6TLvUXoE///o8i7Tubm//+iA7ja5Bv//6HPuH7jBP//oyW6BuPg//+kP7t95LT//6RV&#10;u/3kfv//oxe7VuLa//+hCbo74IP//5/nul7fkP//oMK8QODM//+h8L2G4bH//6GGvCLgDP//oLi6&#10;Cd5X//+hZrnA4Bb//6LVurLkYf//o8+7negV//+kJbxK6XP//6PivKvooP//opa8E+Y9//+hHrsk&#10;4+X//6BcupjiRf//n7e52eCl//+eqbiI3zD//52ht27fOv//nfe4PuHZ//+gHbtQ5jj//6JTvk3p&#10;av//o4+/hepw//+kk7/i6o3//6Ssv2fpcP//oom9KeZX//+fy7q3457//57Cuirj0f//n3i7lOaI&#10;//+gr72g6ZL//6GnvxTrUv//ofG+8usj//+hML1R6UP//6BrvDznfv//oNK9NucM//+hm76S5pv/&#10;/6F0vlvkXP//n/q8iuDb//+fWLwT393//6Byvd3i3P//ocK/sebo//+iicAl6eH//6LHv0/rOP//&#10;opi95utH//+jJ73E67v//6R4vvXs6P//paDAJO2N//+mRsCM7LP//6XFv0DqTP//pLy9EugO//+k&#10;Wbv85x3//6Q9u9rmZv//oou6WeN8//+glrhx37j//6C/uLLec///ooC6uuAO//+kCLxr4vD//6Tk&#10;vQjl9P//pUq8++hA//+mBL2L6hP//6ZAve7qUf//pXa9Weg0//+kqryJ5Nr//6Pxu3Hg6v//ov65&#10;/N0E//+iMbj32pb//6KXuc/bMv//o+C8G948//+lU76I4fb//6b1wJzlQv//p2bAquYm//+lu73e&#10;45j//6OOunbfif//or+5BN0E//+kNrsG3jf//6WFvdHhO///pL++V+OR//+jFL0L5Lb//6ICu9rk&#10;m///ol68euQf//+i8L3x4xX//6FVvUbgYv//nsu7Nd5B//+d8rpm3zD//56durrh0v//oCm7mORt&#10;//+h1byC5bz//6M3vY3ljv//pOy/j+Uv//+md8Fz5Kf//6ZnwPHisP//pRa+Ud+///+jqru13Vb/&#10;/6MeuwHdBP//o5e8Vt8P//+khr5S4lr//6UOv1Hk9///pG6+ReVY//+ifruJ42b//6DXuZbhqv//&#10;odG7UuNj//+jkb5d5vH//6Obv3Xoy///ovO/XOk+//+jVb/56bj//6RjwRDqbf//pVPBuurw//+k&#10;7sCj6kD//6L8vbbndv//ody7weSn//+jZrzs49H//6T4vl3jKv//pJK9yOGH//+jMrwf4Fj//6Fz&#10;ujDf1v//oEK48+AA//+gGLi54K///5/7uGrg7f//oLe5GuH0//+in7tS5Jb//6PRvO7mp///o668&#10;4uaH//+jCLwc5O7//6NnvLDkWf//pKS+qOV4//+kUb8T5Yb//6KRvWzjvf//oRO7OeHN//+gyrnh&#10;4XT//6HLujfjY///pB28t+c1//+m+MBp6sb//6e1wcnqh///pc+/w+aE//+kDr1h4xr//6MDu+ji&#10;Mf//ov68KOO7//+kcr6I5lL//6WWwJXmrf//pbTBCePa//+k6b/13yr//6O7vhbbBv//o6S9S9nx&#10;//+j5Lzq2pX//6NSu8Lauf//oya7Ftru//+kEru23BH//6S9vDvdHf//o0S6oNxD//+g0bgj2y//&#10;/6GcuR3eTv//pYC9OeSz//+oNb/c6KD//6hWv7DoFP//p2C+QOVs//+l67ww4o7//6UnuyHhRf//&#10;pTq75uHM//+k+71w4rr//6Q3vsLjrv//pA7AHeV6//+k3cFj55X//6RxwHnmmP//oyC+LeLh//+i&#10;/7z339X//6RbvSvfGf//pmm+E+Aw//+nWL4b4SX//6ZnvMrg+P//pXa8CeEW//+lFLv34Vn//6UR&#10;u/3hIv//pPG7tuAu//+km7ty35D//6W+vSfhp///p8DAE+Ue//+oEcE15hL//6blwLvkSP//pcDA&#10;UuKE//+k9MBX4mT//6Wuwgbknf//pwfEGOdW//+nEcQo6Ff//6Y6wrvoO///pYTBKOg7//+lTMAW&#10;6IX//6ZFwE7pTP//qD7Bpeng//+pt8KQ6N7//6jzwVXlpf//ptK+7uJw//+lXL2F4bP//6YHvoLj&#10;9f//qG7BQ+cT//+phcIy5x///6khwTTks///qNbAf+MU//+oO8Ab4tf//6g7wL/kcf//qMLBn+bK&#10;//+oN8Cj55L//6dnvwrnf///puq+F+dj//+nAL4o58X//6fCvvPo9v//p/S+2enE//+nQ73b6az/&#10;/6aqvWnpzv//p5S+9+s2//+pTcFI7Tr//6oWwmvuSf//qgnC1O5Q//+o+cKV7Oz//6dFwarqov//&#10;phHA/+gj//+k+MAs5UX//6QQv8Xiuv//pEPBD+Kc//+mGcQ35a3//6frxpnpe///pzvFOuqA//+l&#10;wMKy6iH//6YJwrHrLP//pw3EKO0p//+nB8SI7bn//6bIxDPs3v//p5nEpevz//+o98XO6z7//6jq&#10;xdzpef//p0XEY+aS//+leMJ745H//6UZwXfikP//ptvCFOUD//+ptMPK6bP//6rvxILsoP//qhfE&#10;FOvg//+oT8M76Ff//6bYwkrkTP//pqjBuOHr//+nZsF44b///6i9wgDjs///qWXCV+Zx//+ogsET&#10;6FD//6e/v3nprv//qGG/Q+rn//+prcB06/b//6t2wuPtyv//rVjFXPAE//+uIMYQ8JL//6zzxFPu&#10;Cf//qkjBSOlf//+oML9u5cz//6d7v5Pkrv//p1/AjOTy//+nQ8Fg5UL//6bPwU/k0v//plHAl+P3&#10;//+m/sDH5Df//6gdwaXlTv//qLXCdeY5//+o2sMm5ov//6htwvXmHv//qB3CGuX1//+o+sHO5yH/&#10;/6r9wpDo7P//rAfCrOkj//+qhcDJ5ur//6iAvxLkwf//qGu/y+T3//+pxcHw5mX//6rmw4jm+P//&#10;qvLDwuY0//+qIMMo5Pn//6lSwqPkyP//qefDh+bK//+rrsVt6hL//6zxxnvryP//rSjGXesd//+s&#10;VcVP6Q3//6r1w9rnF///quzDleb8//+sYcRD6FX//63UxIrpI///rj7D9uiJ//+s0cI05e7//6tc&#10;wTDjVv//qyjCAeJ5//+qwsKa4hX//6mnwYrhhP//qHW/H+Eu//+nv7zF4af//6hJvJPkEP//qcq+&#10;u+hF//+ql8EW7In//6n+wl/vrP//qCXCkPD8//+mO8K58NL//6W6w/fwUv//pi3Fbe+G//+mdMXb&#10;7lD//6ejxqbuFf//qYbHwe5b//+pxsbp7Dz//6gzxC7n8P//pi/BVeP3//+kWb834aX//6NCvlvg&#10;9v//pB2/zuI6//+mCcJg4/L//6eGxArkh///qAjDtePa//+nscGR4pX//6fLv+Piaf//qR7AduQ5&#10;//+q9cKf5sX//6vPxAHn1f//qv7Dd+Z///+p1sKT5G7//6k8woDjO///qIvCbOK0//+n/MJY40f/&#10;/6ftwrvk9///qJbD6uca//+pe8Ul6Nv//6q2xibqn///rArGzOyP//+sYMa97hz//6yqx4DwCP//&#10;rc7JbvKX//+uksow837//60/x6jxOP//qsfDn+2h//+qhMJO7HP//61UxKLuI///r17GUO89//+u&#10;rcVx7jH//614xMTs/P//rRrFyezb//+sL8aI7Lf//6pqxiDr9///qYbF5uui//+qpMb97C7//6zT&#10;yNXs9P//rerJjO1M//+tgMjE7Z7//6yCx1DuXf//q9vGN+9U//+rRcV676L//6n8xJ7uQv//qBnD&#10;lOvq//+nP8O16zD//6hjxdftFP//qonI2u/M//+rv8qO8OH//6tWyf7v+v//qj/IDe7f//+pX8Yj&#10;7sP//6lExUXvav//qY7ExvAq//+p6MP18Cf//6pNwxnvLf//qqDC1e2B//+qlsMp68///6qCw/7r&#10;A///q7LF+uxI//+trsgp7qv//627x6TvmP//q7/E4e6D//+qYsMg7Zb//6prw1LtZ///q0LEte2T&#10;//+sQsZQ7hz//60vx5zvAv//rprJHPAG//+vxMoC8Aj//66fyDPtmv//rFnFUeqV//+ra8RV6f//&#10;/6uTxODrwf//q5HFVe2h//+rmMWr7uv//6wDxmjvn///q/bG++7t//+q/ccH7O7//6pjx2rrmP//&#10;qfHHROrT//+oh8T06Uf//6f4wrbogP//qc3C5en4//+s0cTw7JH//67rxvLud///r6DIXe8z//+v&#10;4snf8CL//6/Byvvxlf//rpjKl/JD//+tecm/8lT//60nyUbyDv//rSHIovEX//+tjsgj8FX//665&#10;yKjwsP//r1LJlfFB//+ulMoZ8Rn//61iyifwEf//rN/Jv+51//+sxshW7Dn//6wYxarpQv//q5vD&#10;Xubp//+sbcLw5l///64oxB3nQP//r0PFdefG//+vY8Zd52j//7BxyFrnoP//sSnJz+eM//+u28gf&#10;5aL//6y0xvHlFf//rVbIvef5//+uNMok62///62nyXztJv//rArHwO2v//+qNsZF7hL//6nXxm/v&#10;EP//q07H4e/e//+szshM7tr//62Gx0Tst///rXzF8Oqo//+tZ8Xp6Zr//65YyDLqOv//r8rLQet7&#10;//+wX8yy6+H//7AazFrrk///r9PLmuuT//+v2cse7K///6/Mym7ua///r5DJZu+V//+uzsfj73X/&#10;/62Wxk7ugf//rGrFQu1w//+rrMS+7L7//6sTxAnsDf//qvTDcutW//+r48Pb60H//62MxUnrq///&#10;rpbGa+vD//+vFMcB67X//653xiLqyf//rZjEqOlt//+ty8Ry6Mz//67XxbbohP//r5bHOud5//+v&#10;CMd95T7//63Bxrnjd///rVLGueSc//+uG8hA6O7//660ycrt5f//ri7JzfFB//+tJcie8qX//6x1&#10;x03yz///rETGefJr//+s08bh8o7//610yAby+P//rQbIk/JG//+r7chm8BT//6rqx73s0///qi7G&#10;r+lr//+px8WM5zH//6mWxJPmw///qYHD+ugI//+p8sQz6tP//6qpxNPuMf//q7rFzvD8//+taMdR&#10;8kb//67OyEvxo///r23ISvAu//+vx8gf76b//7BIyIDwm///sI3JH/GL//+vncj38Gj//609x3fs&#10;3f//qhLE6uhZ//+n5ML45Yb//6kCxD3mr///q6HG5unb//+sMccv6zz//6v0xpPrfP//raHIO+zp&#10;//+wN8q/7pj//7D/yqXt////sATH5utm//+vnsW46cX//7CRxd7qY///sVnHEuuK//+xPsgJ67L/&#10;/7Bax/Tq7f//rv7Go+n3//+uDsWU6iX//620xdrryv//rZ/Hae6r//+tc8lJ8bP//6xWyZvzOf//&#10;qk7H+PKh//+pA8Z+8XP//6mIxvHw1P//qvvIx/Bf//+sR8qj7sz//6v2ymrqr///qqbIfOX3//+s&#10;Esky5VL//6+hzGno8v//sT/Nnuyq//+wIsuj7cb//64dyITspv//rPfGnOuK//+s38aO63n//60c&#10;x4rsn///rnXKEu9R//+wlc0r8m///7F+zh7z////sNLMcvPU//+wPcqp8yv//7BYygDypf//r8TJ&#10;XfEC//+uEche7Yv//6wwx5fplf//q83INefh//+uRctf6jD//7FUzr3uR///sSPObfAA//+uZstC&#10;7r3//6ufx7vr/P//qtfFzOo4//+tDcak67z//7B0yPDu0P//sePJ3e+h//+xUMly7g3//7FYyirt&#10;RP//slvL8e4K//+xScsr7Wj//612xu7qM///qh7CwOcQ//+pi8Ez5mr//6u0wpDo6v//r7XGUe3c&#10;//+ztMqw8wP//7VczQ31wP//tFrM//Xl//+y7MzX9SL//7INzST0k///sRzMpfQn//+v78tP80T/&#10;/65DyWTxNf//rOrHtO+F//+sv8b276H//6yMxfrwN///q8DE0u/A//+rWMTm7pb//6vgxmHtTv//&#10;rGvHjuvK//+sasd+6if//6y/x2zpsv//rjvIgOtT//+vwsmz7ZD//6+6yVHuUf//rwDIhO4p//+v&#10;PMk57of//6+cykvuuf//r1nKZO5P//+vFMnQ7fH//6+xyZfuVv//sLLJhO7S//+xEsj27gP//7BG&#10;x+PrQv//rtPHEegf//+uwchR58b//7AvyxrqQf//sEvL2uvy//+vncsm7C///69Gyp3r9///rqrJ&#10;zOty//+uAckq6zL//60byH/rN///rADHpuud//+rSsb/7N3//6ryxpnuj///q3bHV/AX//+tCMly&#10;8Pf//69+zGnxN///scrOxPE1//+xUM2E8B3//68Vyc/vGf//rl7HYPAg//+vVMbk8kH//7Amxznz&#10;Iv//r+zHxPJD//+ugMfa8Kf//6yhx1fwAf//q7HHMPEe//+sNcgh8zL//61WyYL0ev//rbzJ9/Pi&#10;//+tkclr8oT//65HyXfyE///r1nJsvIC//+u0chE8M3//63ExnbvcP//rabF2O86//+uYsZK7/b/&#10;/67sxwzwOf//rw3INPA+//+vYcos8T///6/fzD3y////sAzNT/PD//+wd8388wr//7Bezdvv2///&#10;rtDMP+qN//+rmMjy5QT//6iTxc7iY///qZXHEeWn//+tu8u77Ln//7DxzwLyIv//sb/O9PPf//+w&#10;0cx98uz//7CKyuLyM///so3MS/N5//+0485h9Ob//7Z+z8X0qv//uGHRcvOy//+6btNf82r//7nf&#10;0nLzOv//tvLO3PMK//+0+sx88+b//7USzMD1d///tdTN2/bo//+1qM1+96///7Qyyxj3gf//svHI&#10;w/bp//+ybMfQ9dj//7Hox9bz3f//sVvInfGl//+xM8oV8C3//7IXzHLwQP//s13OnfEB//+zS85j&#10;8Nf//7Foyzru7v//r+TIAOzk//+v8Mbu7Hn//7DTx9Tt0P//sNrIx+88//+wD8kw76P//69UyWjv&#10;of//rwbJq+/x//+vD8oa8FH//6/Hy0jxQf//sKfMtfLq//+vzsxP86r//60hyery0f//q0nIWPGz&#10;//+rXsis8T///6y/yhPxBP//riHK4/B2//+vDMp18Fz//7CHylfxo///suPLZfOR//+1e81S9S3/&#10;/7fez8/2df//uJ/ROfb6//+329E+9wz//7bT0Fz3Lv//tmjPFvcs//+2tM4G9rX//7b3zUj1zv//&#10;tmLMdPS6//+10Mwm9Ev//7WizD70tf//tcXMlfXF//+1lMy69p///7TBzG32j///sx/LDPT0//+y&#10;NMmz8rL//7I5yMrwY///sqnIgu7C//+0Lspt7vX//7XczWbwBf//tTjN+O8i//+zOMyN7Jz//7Fd&#10;ysLqg///sHrJ2Opb//+wlspr65D//7DOy8nsX///sNHNWeze//+wq86L7m///7D/z6nxPv//sVrQ&#10;C/OL//+wg86S83L//69kzLDyC///r77MZvJD//+xJcz/9Cv//7IvzMz10///se7K+PX8//+xbMkP&#10;9WP//7KSyYH1Zf//tSrMGPXV//+3qs7y9hf//7ke0QX2d///uBfQ0PaT//+1Ms7n9jX//7MSzdb1&#10;vP//snLN5vUm//+zQc7k9LP//7SZ0Db0p///tQvQsfTK//+1BdEq9Lr//7RD0Srz7P//stvQaPMM&#10;//+xqs+18zH//7CSztH0Kf//sDHOJfV+//+xfM6m9tP//7Nmz0z3xf//tI/PWffx//+0ks8I90z/&#10;/7Mnzhj15///sUnM9/S2//+wUszM9HH//7BpzcD0z///sLHOpvU2//+xDs7u9Zz//7F2zlr1gv//&#10;sivNf/TK//+yOswO8yH//7Fjyk3xQ///sCHIoPCS//+vHccx8Yz//69sxsbz0v//sQ3HbfYt//+y&#10;tsgu9tb//7NYyG71Qv//sz/IwPLm//+y8cmG8e3//7LLyrLzNv//svjMN/WZ//+zB82Y9x3//7JQ&#10;zer26P//sUHNKfXX//+vucrD9GH//62Gxw3yOv//rGvFLfBw//+tdsb78Bb//6+OysXw7///sW/O&#10;CvJ4//+yEs7s8+j//7Hbzgv0mP//slTNxPSz//+ylc1484L//7HRzBrxJf//sS3K2e+A//+w9Mor&#10;77T//7Eryl/xrP//si7MGvSM//+0B89H9wz//7Wb0ir32f//tUbSM/YZ//+zS89c8r3//7GgzGjv&#10;7P//sdzL4+97//+z4s4L8YT//7W00FTzzP//tpvRUfTs//+2+9Dp9TT//7XsznTz5v//tHbMEvIE&#10;//+0C8wV8W3//7P3zXbyXv//tEnPkPRA//+12tLa9iv//7c61W72Uv//tgXUPPPg//+zCdAD8Cj/&#10;/7HzzTjue///s7jNr/Af//+12s9y8vz//7Uiz0rzmf//sirNY/Ib//+wws0+8dz//7Hmz0j0Hf//&#10;s1nQvPb8//+z2NBL+GL//7PQzsX4Q///tALNjfeT//+0282L9zr//7W6zfD3X///tTnNB/bx//+z&#10;4suN9b7//7OjzBX1NP//tMPO9PXA//+1FNDV9h7//7Odz4T1/v//sf3M4fZK//+xlstd9z///7Gc&#10;yr/3kv//sd3KuPbd//+x98qg9V7//7HwypH0Q///sfbK7/RJ//+xrMtS9Mj//7Cvyxf0av//sKXM&#10;APOl//+xls3Z82v//7ENzZzzbv//r0fLX/P7//+uzcoh9bH//6/9ynb3K///senLq/cB//+zrM0q&#10;9bz//7T0zt30tf//tLPPOvQY//+yBMyr8pT//69byaXxbf//r3rJb/LK//+wg8pQ9SL//7CeynL2&#10;KP//r9LJiPVj//+un8fe8w3//64TxpHwpf//ryXHBO8e//+vYMbd7V///62TxPbrxv//rLzEq+0F&#10;//+u4MhG8Uj//7H2zTH1Wf//s+zQrfb1//+zXtCw9dX//7G5zsjzdP//sYnOB/JD//+xts1W8cD/&#10;/7Giy/7x2P//svTL9vN8//+1UM039b7//7b6zj72////txrOcPbl//+1s84G9e7//7PyzhP1gP//&#10;srPO4/XT//+yv9Bw9nH//7MA0Pb2QP//senO+fTx//+wZsx986X//7ASy9jzUv//sSLM6vPY//+y&#10;0M5W9Dv//7QGzsX0Nv//tCnODPPR//+zqM1u8tf//7KUzSfw8///sRHM6O8G//+vxcyy7uf//67i&#10;zGHwxf//rpHMP/Lh//+v+82R9NH//7Lgz9D2iP//tU3QxPeT//+11M9d97H//7T8zSH3Lf//tGzM&#10;T/a2//+0vs1p9mz//7RZzib1xf//srTNcfUt//+x380Z9ef//7MZzhT3rP//tTPPIvig//+2gM7+&#10;99X//7ZOzYX1pf//tQ/LdvNG//+zVsmW8Yf//7HeyMHxEP//sZHJ6fJP//+xc8uQ8/v//6/py2Lz&#10;wf//rnHKefK+//+vEcrc8x3//7C4y7z0iv//shfMYvWC//+zE8z69Wn//7PazUP0Lf//tF7MnPLQ&#10;//+0Wcs28qT//7P7yo3zv///tALLsvWQ//+0u83Y92H//7Sqzh332v//swvLrvaY//+wpsi59Cr/&#10;/66Gx1zxaf//raPIPu/o//+uTsqI8FP//6+szJXySP//sSvN/vTB//+xUM2g9az//7Bhy/f1EP//&#10;sKPLnPU0//+yw8179tP//7Ryzwj3+P//tGjO1vbv//+ykMzF89b//7CPyqvw6P//sQnLSfC5//+z&#10;m84Y8ob//7WG0BLzvv//ta7QMvMe//+0lc708ej//7NazYTxov//szrNoPKr//+0DM839Fv//7P4&#10;z8T1gP//sxjPIfVr//+z5tA/9Z7//7YV0wb2Vf//tmzTcfYr//+0fNCM9T3//7PPzpL1L///tLHO&#10;W/We//+0Tc0S9Nr//7L+y0Dzlf//sdjKMfMm//+xUMo+8/v//7Gjy5H1Tv//ssnN2/Zq//+0mtB+&#10;9wj//598t4HeSf//n4W3sN2V//+eTba/29b//5xktM7aQ///nHK0m9um//+eIbY33p7//52htg/d&#10;8P//mu+z99mc//+ZK7La1in//5pYtJvWvf//nY64Mdo7//+f0rpa3Kr//5/OubncRP//noa3wNqe&#10;//+dqbax2k///53nt1DcTP//nom4Wt9L//+eK7f54T7//5zEtljiAf//m4K1I+Lb//+bBLU95Db/&#10;/5sstmflM///mwC3Z+Rw//+Z5LdX4dL//5l8t5vf0f//mmi4mN9z//+bkrkx35H//5xBuNvfk///&#10;nEK3i98r//+cWbY/3nj//5vytIbcVv//mtGykdk1//+apbKM187//5tEtCfYdP//m421c9mF//+b&#10;hLWv2sv//5svtOTcJv//mmizf9yf//+ZfLJ03Br//5k/ssHb2f//mqS1JN1T//+dMri14Cr//56z&#10;usviKP//na+54OHt//+c+7kc4d7//56XuobjP///oBy7TOON//+fx7nS4Y3//58iuFnf7///nsq3&#10;/OAH//+eALfZ4NL//502uCbhi///nMa5AuHI//+b0rlk4Kr//5pauQbegv//mQi4NNyZ//+ZArfU&#10;3Mn//5r6uOzfrv//nPu6BOLg//+dArmi46P//5yPuWzjIv//nVe6ueNa//+eX7v85Af//55Cu4Tj&#10;+///nEm4iOII//+aCLTo3xr//5m7s6Hdkf//mq60kd1Q//+b7LaM3dz//52auOffh///nrO6I+EK&#10;//+fursQ4pj//6ExvJnkN///ofu9guQY//+g7LwQ4Or//55juHnb9v//nSW2Hdld//+eAbZd2of/&#10;/55htrPciP//nhO2jN5z//+e4rdl4Xz//6CYuNnkzP//oaq5MuYx//+ho7gy5IH//6DXtoPgNP//&#10;n4u0zNrf//+eoLQy1wr//57gtYrWjP//n3y3sNh2//+firkT2wz//58AuRTdNP//naC3TN2v//+b&#10;mbRC3Dj//5o5sfLahf//mtmyOtqw//+du7V83aD//6BCuPXhDf//oCW6GuJ7//+eyLnr4qf//53W&#10;uZjigP//nYG5DuIK//+dQLgN4V7//5yVtqfgfv//nFO2DeAZ//+c8ba84C///54TuC7f9P//nze5&#10;id7D//+fd7mX3AL//54Qt63X1f//nC21atSk//+b5LUY1Or//50XtkrXjv//nb+2r9lp//+d5Laa&#10;2uf//576t+/eYv//n2q42uHU//+dzbdk4l7//5wztWXhC///nEO06OAF//+dGLVp39v//536tj/g&#10;qP//nfS2GOES//+dErTQ4Bf//5zhtCPe6f//nfC0796o//+e5LYD3sX//59Mtu/fN///n8S4JeCv&#10;//+f7LkO4nH//57/uLTjLv//ncO3uOK2//+d17fv4iP//596ufvhoP//oM+8EOBn//+fartb3Qf/&#10;/5y7uRDY6v//m7a4Ptbl//+cUbjX12///51zuanZsP//nly549zX//+e47m03+z//57huUvhaP//&#10;nPa3Wt7y//+aprU92or//5q5tYfYkv//nKW3ddl5//+eqrkb2y///58zuRjbof//ni635drN//+c&#10;0LcL2mb//5wvtxnbb///nO+3493q//+eJLgo4Er//578t6rhlP//n+K3x+KW//+gwbjr42j//5/y&#10;uSjigv//nKG3KN+H//+Z/rXt3jD//5qvuDXguf//nLm7eOP2//+d07y95N///52/u7rjnP//nYS6&#10;GeJU//+eC7mX4u7//58XulHk2P//n5m7FuY6//+e47rM5iX//54duiXmIP//nte6lOeb//+ft7rz&#10;6EH//57gucTllv//nC629uAK//+Z27SA217//5rVtRPb9///nmK38+EG//+grLld5ZP//6Alt/bm&#10;mf//nk61mOSw//+durUH4o3//56Htj7hI///nvS3Fd9w//+efra73ar//54Jtj7c+///npm2/t5Q&#10;//+gP7kX4XL//6MYvEnmBf//pXy+dent//+lGL1r6pL//6JUujToN///nzW3F+Uf//+d/7YU48v/&#10;/57qtx3kXf//n6m4C+RO//+fariA4sL//57xuUPg9///n2y69eC2//+g+bzz4Z7//6E2vHHge///&#10;n/O5kN0x//+fDLba2rT//5/StkjbW///oaq3od6i//+h7rhU4WP//6BQt+riav//nii3YeIS//+b&#10;6baW3/b//5qnthfdRP//msq1+NtR//+bFrUU2eP//5uytFvZxf//nLe00Nsc//+d5baB3R7//580&#10;uNHerP//nyO5at1y//+dqLfm2er//51jtyHYJP//npm3s9jq//+fgLfy2c7//5+Nt4TZ/P//n1q3&#10;WNq3//+gN7jp3fT//6I7u/vjRv//ozW9q+cK//+iub0d553//6JDu/DmB///oju7COMw//+isLru&#10;3+T//6HIueXb0///n1W3qNhh//+e5LfV2Uj//6DOusbeA///osq98eLp//+jrL/55aj//6KXv47l&#10;Nv//oHK9UuKT//+er7ry4AD//53VuV3e+f//noK5peAv//+gc7tH4nb//6Etu0riW///oEi5Gd+d&#10;//+f87eK3ZP//6EGuB7d9P//ow26Z+B7//+kbbxG4wT//6Owu9PjWf//oiu6V+KY//+g9LkA4gj/&#10;/6AzuBDh1///n+y31uG0//+gMriK4W3//6CpuWngvv//oOy5oOAF//+h4bpG4Q3//6Mdu6vjUP//&#10;ovS8q+RS//+hh70U47b//5+MvKLiU///nWy6/ODq//+cirmv4N7//52Oui3iZf//n0C7p+N5//+g&#10;CLw/4j3//59huwHe1v//nf24lttL//+dEraa2b///5yYtW3ZwP//nMO1Uto+//+eMrar2z///6Bn&#10;uKfc7v//osa6mN+L//+kirwK4mT//6USvLfkZf//pG684OVb//+iuLx35LP//6Bzu0Tik///nv65&#10;/uBg//+e+rkq3uX//6AduS3ewP//obS6KuCP//+iZLs/4wH//6Gvu4XkWv//oJq7J+O0//+f8bpI&#10;4Ur//6AUuWfe7///oVm5td7v//+iFLpk4G///6AOuWDgo///nb+4uOCj//+eX7q94uf//6B3vP7l&#10;PP//oWi8reTY//+hhLru4wb//6LXutvi6f//pZC9A+R2//+l570v4yj//6NIuorerP//oUu45dvQ&#10;//+girkE26P//6Baudvc1f//oLS63d4K//+gZrrB3U///6AYuqLblP//oL+7xNqY//+hMryd2a//&#10;/6Btu+fYK///n2668tfD//+gxrzJ22H//6J7vz3gaf//oIG9YeFP//+ct7ic3o///5sotSLb4P//&#10;nRa0s9tg//+glbYr3Cj//6KctwzcIf//ot+3Yduh//+iqLhG3Az//6Lvugzd4P//o267pd+///+i&#10;7LtH35///6GvuWjeN///oRa4Ft4S//+g1ren31j//5/etyDgIP//nuG29OBS//+e+LgZ4OH//5+g&#10;uenhpf//oI+7l+Jd//+hNLwB4n3//6DjurPhzf//n8S4u+EU//+eGLco4M3//50ctz7hmv//nZW5&#10;NeMp//+e8rus49v//59MvDbh6v//nim6dd6q//+eU7oz3iv//6A3vHPhTf//oXS+juTY//+iNb/9&#10;5wz//6OUwPLoX///pTzAteky//+lt7666I3//6TevDvnAP//o666++Xj//+ihrrh5bX//6Igu6Dm&#10;8v//oZC7eugh//+f27lN54///56Qt1Dmr///ni62yuYI//+eW7eo5VL//57JuUnklP//n5i7JuSj&#10;//+hXL1c5mr//6L5vp3oTP//ovy9tue1//+htbtj5Gv//6B1uV3gXv//oG646d4t//+iULqV36v/&#10;/6UCvRvjdP//pkS+MuX2//+mCL3l5iv//6WdvYDlZ///pZ29cuS///+k2bxw4zn//6Jdua/gDP//&#10;oSm4Zt6b//+i17on4O3//6UMvGfkXv//pi69eebI//+mnL3h593//6cvvp7oKP//p+q/wOgc//+o&#10;e8Dj6Bz//6iqwYXoD///p6fAkOay//+lqb5J5A7//6P7vGLiM///pIq9AeOv//+mj79C52///6Y+&#10;vwzov///o6u8oecw//+iQ7ud5nn//6K2vG/n2///pD6+A+q4//+l779l7Vv//6Vbvj7sl///o3O7&#10;zekp//+iE7pE5Wj//6DxuUvh0v//n+C4fd83//+fPrgV3pH//5/ruO/gw///oly7YOT6//+j57x8&#10;5zP//6MZuvjlxv//obK5C+No//+hpbjm4r3//6KSuf3jUP//o5S7FuPY//+kYbvc5BX//6RIu9Pj&#10;oP//o2q7j+Mk//+imLvh46D//6K4vQvlI///o3e99eX4//+jJ7y54+D//6JXupfg1P//orq6DeDF&#10;//+jhLqe423//6PLuz3mGP//o+u8BOdL//+j2ry45sb//6LIvErk5P//ob67qOON//+hrrvB45T/&#10;/6Heu+zj0f//oYW7iOOq//+gObpk4xj//59duiLjX///oNG8kuW///+i379w6Av//6P9wJ7o5f//&#10;pMfA2ekf//+kaL/h6An//6ISvU7lSP//n767O+NV//+fU7ti5A7//6AzvPLmS///oNW+LOf7//+h&#10;Jr6W6N///6EZvefoyf//oDe8GudE//+frLsr5br//6CxvJ7lmP//onu+/uX4//+jecAj5Tv//6LG&#10;v1Hjef//om2/J+PY//+jgMDG52r//6TIwmDrW///pY3Cp+3P//+lncF77m3//6UWv6Xtt///pI6+&#10;c+zA//+kHL4D7AD//6RovpXr7///pXq/nuwC//+lzr8m6vj//6V2vYXptv//pbK8++lz//+mSb3S&#10;6ZD//6VGvZXnq///o1e8NuQr//+ibbtn4Zb//6Kju2jg3v//o1C7teIC//+kT7xN5JT//6U5vQTn&#10;N///pj++H+kp//+l87396Ib//6RVvGnlVv//o2y7duIP//+jUrtE3zT//6LLup3cFP//oc25pNm6&#10;//+hx7oG2ln//6Lxu/bd3f//pBS90eGz//+k777k5D7//6UIvo/ke///o3y8IeGq//+g+7i43Q7/&#10;/5+KttXZ3v//oGa4Fdp6//+hhbo43R3//6E5us7fa///oCG59uCv//+fc7k94Sj//6Bcup7iO///&#10;oee9RON+//+hQ72t4p///56iu4bgPf//nRe54d+H//+eBrpz4Xf//6DxvODkzv//pAC/cecd//+l&#10;2cDs5yv//6aOwUPlx///pjvAWuOA//+k3b4C4HP//6M7u2Ldvf//oj66GdyW//+iSLrk3Xz//6Ks&#10;vLPfiP//ou++MOHd//+jRr7e4+n//6L0vdfkhf//oQe6xuLr//+fGbhK4Xf//5/muanjpf//oc28&#10;j+fL//+iKr2H6cD//6IXvYTp1f//o7i/LupA//+mCcGn6zr//6bSwpPrkP//pTDA3uoy//+iX728&#10;503//6D1u9TlAf//ohW8euRv//+jrL2D5BX//6QFvTfi5v//ozC70eGF//+hJrl438n//58Ot2fe&#10;Wv//npa3LN6K//+fk7h24CX//6I4u4jjhf//pX6/UufN//+mwsCy6bb//6XTvznoKP//pE+88uTp&#10;//+j2bxZ4xz//6TPvifkY///pOa/deYO//+jer6t5fj//6H/vNfk7v//oZu7YuR8//+inLtX5a7/&#10;/6UXvWToj///p8PAOusu//+oGcDA6oP//6ZQvtLnDv//pOO9K+R+//+kKLx+5Bj//6PjvMrlIf//&#10;pHK+QuZt//+lQb/l5lv//6XLwNzkmv//pZTAjeG9//+k079a3x3//6Q7vh/dq///o3a8pNys//+i&#10;xLtJ3Bv//6Mtu1zc8///pLe9Cd8U//+llL4y4HP//6PwvK7fRf//oTu5592d//+hI7nA34v//6Pj&#10;vHXkov//poO+5Ohk//+nZL9C6En//6Z/vWzk9///pKC6YeDg//+kN7lr36b//6VBu1ThdP//paK9&#10;1uNv//+kxr875FL//6RHwBrlhv//pUjBXee5//+l4sF86Ab//6XowMXl2f//pgzAKOLy//+l1r8R&#10;4Ev//6WXveze8f//pOO8f953//+j57sL3sz//6QXuxngr///pPK7/OKw//+l+70N45n//6Y5vUbi&#10;tf//pTO8M+Dv//+lR7xs4cr//6bjvoTlRf//p/bAROfd//+nmMCp55f//6Xrv8/lXf//o/6+1uPC&#10;//+kucC95dv//6dKxC/qC///qErFIOxn//+m+8Lm7AT//6TVv4Pqiv//o8+9dOmL//+kxr2t6WX/&#10;/6cAv1LpAv//qOvApOdl//+og7+Q5Bz//6apvTPhQP//pW+7+uDg//+ltbzJ4rz//6dTvyjk3P//&#10;qCbAXeSA//+oEsAj4mT//6hKwCThdf//qGDAZ+Ir//+otMEx5Ej//6jawXbmLf//qCfAI+ah//+n&#10;/78s5zX//6ibv2bomf//qUzAIeqI//+p9MDI7L3//6ogwJruL///qWG/ae3f//+oRL4j7JX//6gV&#10;vhvrv///qK++6+vC//+pf7/87GP//6qUwbftZP//qmXCjuzB//+ohcGX6hP//6YLv8bmKf//o66+&#10;EeJJ//+i8r5y4LP//6QNwQfigf//paXDw+Y+//+mf8S56U7//6W2wybpv///pTnB5Omx//+mesMg&#10;6z///6fPxMXtQf//p3TEUe1I//+mccK863///6Zwwkzpqf//p3bDpujN//+n9MUw6BT//6bnxUfm&#10;Uf//pLrDd+NW//+jsMGY4cL//6WCwbbj9///qNXDLuhr//+qbcOp6ub//6oHw07qO///qR/DMef+&#10;//+orsNT5hD//6k8w6zloP//qdHDjeYN//+pmsLk5on//6gRwVzmn///piu/QubX//+mHL5g6I3/&#10;/6gjv2XrOv//qiLBC+0z//+rBcJp7i///6uJw6/u5P//rB7Exe8t//+ry8St7eH//6pww4frVv//&#10;qTLCkulf//+oWcII6IX//6fmwcrolv//p3/BkOiF//+nAsE053r//6d1wb7mVP//qYrD7eaG//+q&#10;78VY5wb//6o8xK7mkP//qILDBuU4//+m4cEj46n//6aZwAbjWf//qIrAueVY//+rmMK96DP//60V&#10;w8npRP//qznCV+db//+n0sAc5Lj//6YTv8XkMv//ps/BbeVm//+onMN35jL//6m0xGrlZv//qSzD&#10;1OMs//+n4sKc4Yb//6idw13jLP//qw3FhOcv//+sXsYy6bf//6ySxejqLv//rEnFp+md//+q/8Sz&#10;6Bv//6mBwzLmZ///qSfCF+XA//+q5sKz5wb//618xGTo/P//rf7Ek+iA//+s6cPT5hn//6w+xAbk&#10;if//q+vEmOQs//+rR8P45Db//6oIwYXj4f//qOO+2uOf//+o8L5E5NX//6pnwGHoU///q/PDUuz8&#10;//+rqMSx8Hf//6kmxB7xSf//pqvDsvCj//+mN8Tu8Db//6bTxmPvkf//pxDGqO4o//+oIsdt7Xv/&#10;/6oHyMztX///qhjH9+rr//+oK8Tl5kL//6YRwdDiQf//pE+/n+BY//+jkb8b4P3//6UXwU/kQ///&#10;pxHD3ObY//+n28R55lj//6eGws3jkP//ptq/+uCz//+n6b874Mn//6sHwcvkPv//rjHFjehg//+v&#10;Jcdn6h3//61IxhXoWf//qq7Dy+UT//+pY8LF4u///6l5wxDiYf//qinD4uNE//+qJsQb5Ef//6lI&#10;w6Tkgv//qH/DD+SO//+pIcNT5jL//6r5xHPpQP//rMrF/+zI//+uj8hk8IT//6+8yljzc///r1bJ&#10;v/N+//+tGMY08Fb//6rRwpDstf//q0vCe+wg//+uJcVg7g3//6+UxsbvLP//rmTFY+56//+s8MQ0&#10;7bL//6xnxMHtjv//q0HFA+y8//+pV8RI6xj//6kWxJPq3///q27G2eyU//+uMMk77hn//68Vybfu&#10;fP//ro7Ise7X//+tl8b574z//6ycxR3v7///q6vDuu+p//+qi8L+7o///6lNwsrtYP//qVnEGu4a&#10;//+rScdU8Pf//62FyrDzk///rqHMd/Ql//+ucMw68uH//61XylHxHv//q5fHSu98//+qD8SD7kT/&#10;/6mCwsTt6///qbzB4e2U//+pwsEt7FL//6lAwM/qq///qP7Bh+oa//+pj8NI6yD//6q3xQXs4P//&#10;rALGH+5u//+swMYc72D//6zSxWfvfP//rPrFGu9E//+tJ8VE7sD//62sxlPugf//rmTH6O8L//+u&#10;Xsh674D//65SyGXvKv//rkXHm+2M//+slsSa6gv//6qdwYfm8///qoHBRucL//+rEsJ66Tn//6q0&#10;wvXrEf//qubDzOz+//+sQMWe7wf//6zLxrrvaf//rAjG6e4J//+rn8fF7Tf//6viyQLtK///q6vI&#10;rOyr//+rWccT7Cv//6wKxiDssP//rT7GU+2m//+tq8bR7hn//63byCrud///rsTKyPBC//+vx81S&#10;8wH//696zcX0yP//rjjMZvVJ//+tHMqC9PD//6yvyQnz4P//rTTIofLh//+u3soA8wT//7Aty//z&#10;qP//r83M3fOH//+uT8wl8hX//607yoXv3P//rNDITe2J//+sQcWm60j//6vEw5Tpd///rDrDMei3&#10;//+t2sSj6RT//69exoXpRP//r47HN+hK//+wVshn58j//7FTyaznov//r87IhuZG//+uEcen5jH/&#10;/64JyMXozP//rfvJWuvd//+tesjv7in//6xOx8zvmv//qoTGVPBG//+pm8Wq8MH//6oQxaLwfv//&#10;qtrFDO51//+rX8QX65b//6uDw7DpR///rAbFJukG//+uK8lY68D//7Dqzfnvb///shfPxPD///+x&#10;i86I7+v//7APzAHtdv//ro/JxOur//+trchc65H//61bx2XsMP//rN/GJuw6//+sCsTr69T//6tE&#10;xFzrlP//qtbEXuuW//+qjMQw63f//6sZxHfrkf//rITFYewG//+t/8Zi7EX//66Zxqfryv//rl/G&#10;Kur+//+tgMTf6gv//6zfw6DpSf//rSvDguj4//+uGcSs6Hv//652xdLmvf//rezGCuQz//+tHsWb&#10;4l7//6yzxWfio///rSLGWOVy//+tmseP6Wj//61xx87tBf//rS3HN+++//+tD8Y28TH//6y7xPDx&#10;Ef//rHvEVPCC//+sU8TV8EH//6vhxefv/f//qybGze8L//+qJsbA7Kn//6kDxabpNP//qHnEd+at&#10;//+o0MQU5mz//6n2xN7olf//q5DGo+xg//+sbcfM7+X//6yJx9vx/v//rUnH/vLT//+ugMgS8kH/&#10;/69Hx37woP//r+XHKO+9//+w/8gB8L7//7HhyS/yMf//sPnIw/Fp//+uAMYr7eH//6qbwyjpmP//&#10;qTHCZ+eo//+rjMXY6d3//67zyintcf//rxfKNu4S//+tX8ee7J3//62VxwbsXf//r3XITu1j//+w&#10;fMh97Un//7Cyx2vsK///sbvHLew1//+y5Met7UD//7Jcx4Tte///sNbHSOyw//+vpMd57Ar//67V&#10;x2DrzP//rfDGrOup//+sosXf66T//6t+xezsyP//qr7Gk+7f//+prcY78Fb//6gtxITwBP//p2nD&#10;Ou8K//+odMRA7tv//6sLx7Hvmv//rarLnu+a//+tuMxu7Hb//6uMygjnrv//q8/Jw+ZH//+ulswo&#10;6Nj//6+9zKzrff//rjHJ/+uk//+sK8a66iz//6s2xQDpCf//qsjEmuid//+qssVa6Y///6x0yF7s&#10;zP//rw/LzPCB//+wMMyI8lH//6/ByrfyU///r3fJG/IM//+wAckR8k///7BOyaDyMf//r8TKCvCC&#10;//+uC8mg7QD//6w8yQLphP//rPjKsekD//+vXc2c6y///69zzYDsdP//rX7KxevV//+sDMhX6kv/&#10;/6xSx3Hpkf//rjXH3etf//+wWcia7nD//7ExyLHv6v//sQfIwu+o//+xYMod773//7JlzDLwrv//&#10;sZ7LyO/I//+uJsep66n//6rHwwDm////qfPA2OUN//+sEsIS50X//6/kxb/sg///sv3JW/GH//+z&#10;lMrN85z//7JSyp/zO///sYrLMPJj//+xdcwx8fH//7EnzCnx1v//sIPLPvGL//+uxMki75z//6zU&#10;xrvtTP//rLLF7Oz1//+tfsXe7hn//63pxd3vF///rgrGhO9I//+uS8gE7qv//65EyTbtMv//rVHI&#10;7+rL//+sV8gH6PX//6z5yFrpsv//ru3J0eyR//+wNcqZ7zX//7CkyvPw4f//sTbME/IZ//+w3cxh&#10;8dH//69jyu7v7v//rhHI6u3S//+t0se87Kv//65px5vsVv//r4PIauxr//+w88oi7JP//7Gry4/s&#10;Vf//sUXL5+v5//+wZstf7BH//68syd7sTP//rurJKe0a//+vSMlk7fz//670yUHuFP//ri/JCO2C&#10;//+tLsiv7HL//6xVyC7rg///q+jHgOtP//+rmca86/D//6ugxtztD///rEHIbe4S//+uCMtx7wT/&#10;/7C0zrfwbP//sb7O9vFT//+wnsus8YL//6+nyBXyLv//sCbGlfN2//+xJ8cj9Az//7GAyKTzVf//&#10;r/LI2PGT//+tQseA8H3//6ulxqjxQv//q/vHn/Me//+tQ8mL9DP//62/ynjzUv//razKUfHK//+u&#10;zcrw8Xn//7BNy6bxkv//r+7KSPBH//+uo8gP7pj//63Kxn/t2v//rgbGUe5N//+vDcd37vT//6/8&#10;yRLvXf//sIDKjvAi//+wnsum8XL//7BmzC7yYf//sHrMsPJa//+v58w378H//65Pyn3q/f//rBPI&#10;A+Zw//+qH8Xo5Lz//6rNxv/n3///rQPKDe2V//+t08t18Vb//602yrbx+///rHDJG/D7//+tTsjt&#10;8P7//7CKy1XzIv//s9vN4fUd//+2Qc979UT//7hq0Pn0ZP//uf/SJ/PJ//+5BdDL85T//7Ztzcjz&#10;9v//tRXMW/U7//+1HMy69ir//7UEzOr2B///tCvLsvVu//+y2MlL9Qn//7IZx271Rf//sfLG2/WK&#10;//+x3cc79RL//7IkyKn0Sv//suPK7fOv//+0Tc3v88z//7VC0A/z6v//tCDO7vL1//+xV8r28Pb/&#10;/69nx4rvM///rwfGYe5w//+voMdD7s7//69kx97vHP//reLHIO6D//+s/MbZ7lv//64nyKbvr///&#10;sE3Le/F5//+yOc3c8z///7Lrzq/0yP//sXDNPPUL//+ubspw9BL//6xiyOzy////rHfJnvKg//+u&#10;Ycvq8uX//7Cnzgbzaf//sd3ORvQN//+yN80y9IP//7LXzGL0n///tBzMjfS8//+1kM2X9T3//7Yl&#10;zoP17v//tkXPf/bj//+1/M+m94j//7T+zgj27P//tA3L3fVX//+ztcqf89v//7OFykfzJv//s4vK&#10;pfNS//+zwMs48////7SdzF31Wf//tbHNtvb6//+1+s4g97r//7TKzJT2j///s7XKp/Q5//+zRMlT&#10;8ZX//7NPyQvv6f//tMfLbfCP//+2b87P8j7//7VQzxzxlv//svrNY+7b//+w3csZ68z//6+7yXfq&#10;Uv//sAzJt+rc//+w3ctH68f//7EkzNfsU///sQHN3e3R//+xTc7U8PP//7INz7T0kP//shnPafZo&#10;//+x0s7I9k7//7I9zuP10P//sxLPFvWb//+zwM6K9cn//7M8zF31wP//si3J7PWl//+y2co39lr/&#10;/7VczT73Q///t/vQlveD//+5JNIp90D//7eq0N32oP//tObOevX8//+zDM1s9WT//7JyzX/0gf//&#10;s17OoPOq//+06tAH81v//7Wo0KXzzP//tebRXvSQ//+1S9HM9In//7Oh0Vnzp///skrRR/Mj//+x&#10;zdGh88f//7IS0bP1NP//svTRHfZu//+z+M/T9yz//7SjzoT3X///tCLNSfZs//+x88uC9EX//6/L&#10;yjvyl///rz7KnPLR//+vzswf9CD//7BGzWn1Of//sPDOd/X1//+xo8659cn//7H+zcn0Wf//sPjL&#10;K/Fo//+vAMgE7nD//64Mxo3uJ///rmjGofCZ//+vh8dT8+T//7GlyPH2tP//s9rKtfek//+0tss0&#10;9j///7ROysrzuv//s6LKuPJM//+z8swm81v//7TyzoD1oP//tUHQFfbR//+0gtBM9mP//7OTz5f1&#10;Uv//seTM0vP0//+vFMgr8fD//62FxabwWv//rmvHN/Ai//+wSsqz8Nr//7HXzYjyEP//sjnOTvNy&#10;//+x+8359Kz//7Jvzoz1hf//spLO6fS8//+xTs1t8hL//6/JyzzvPP//rtLJmu38//+vDMmc713/&#10;/7EHzA7y2v//tBDP/fZz//+2cNMA+DT//7cH02H3l///tmHRqvWU//+2RtB28/j//7e80Yzz2v//&#10;ud/UBPUK//+6etT79cT//7lq07D1aP//uDDRefSi//+2WM5G8ob//7QIyyvvX///srrKTe1l//+y&#10;fstZ7fD//7MrzXrwkf//tNPQmPN7//+1ttKa8/j//7O60K7xSf//sArL3u1x//+uYsi+7A///7B5&#10;ygPupv//tBfN3fMM//+1LM/p9VL//7N/z2D1D///skLPO/TP//+yS8/49b7//7KT0Bf3M///sovP&#10;BPgc//+yYs1S+Dz//7LHzFv4M///s5DMYPgl//+zvMwe98P//7Kjyo32f///sYnJOPT7//+yNcqW&#10;9MH//7RLzlj10///tRrQq/ZX//+0PNAS9lf//7OAzqn24f//s57ODPfj//+zvM21+Aj//7P5zYv3&#10;Hf//s+HM7fU2//+zhcwO86r//7LvyzXzTf//slLKp/Pr//+x7sqW9G7//7KHy+X0YP//s23NlfQp&#10;//+yzs1I9An//7Emy4/0qP//sMvLM/ab//+yEMxy+HX//7RDzmv4u///tfPPzveI//+2KtAu9eD/&#10;/7TUz5P0pf//sfLNevL4//+vdss78br//6+Syvry4///sLLLZvUp//+w2crz9jr//6//ya71nv//&#10;rvrIMvOy//+vCMeT8dv//7DmyN/wxf//sXrI+O7a//+vRcZu7FH//630xWTsdf//r+7IkPAb//+z&#10;Ss2C9Kz//7XH0U/3vv//tdzR1Phn//+04NCL93j//7Siz772Wv//tC3OiPSx//+zOMyJ8tn//7Nz&#10;y5nyPv//tUzMl/Nk//+3eM6b9Wn//7hd0C72/v//t2fQjPeB//+1ttCQ98P//7Ro0QD4DP//s53R&#10;SfgM//+x4c9Z9r///684y5H0k///rcjJQPM5//+uZcnP80n//7B8zCr0Y///ss7OUvWS//+zms4m&#10;9bX//7I9y6X0G///sMPKAfGn//+wZcrP7z7//7B4zLHtqv//sJPOOe52//+wcM6z8Wr//7AVzlL0&#10;Iv//sPPO1vXn//+zFdAS9r///7UP0GT28f//tgjPjPcK//+1hc4G9tj//7QlzMr2U///syLMqvW8&#10;//+ySczi9Tn//7E7zMH1W///sMTMy/Z4//+xjM1C9/j//7NPzbr40P//tNbNa/hc//+0+cvq9l//&#10;/7Qfyizz1P//szDJPfHW//+ynslm8UH//7K2yqryff//sofL0PR8//+xUMvB9UX//7Aiy1z1B///&#10;sA3LbPS9//+wvsuB9K///7H/y8f03f//s5TMbfUI//+01MzG9IX//7UAy+Hzd///tFbKavMd//+z&#10;mMn289H//7Pty7f1fP//tYvOzvd1//+14s9V9+X//7OqzBz2Q///sIDITfOx//+t7cab8XL//6zw&#10;x6Pw8P//rZfKPvJW//+us8x59I///6/Ozf/2ff//sBDOJPbR//+vlcz79dz//7AHzIH1lf//sejN&#10;uvbP//+zP87A97j//7Lvzlf2hf//sMPMGPMt//+uScmT8Aj//642yZnvuf//sKfMLPGU//+zdc79&#10;80H//7TT0DHzTf//tKTPtPLQ//+0A87I8zH//7OxzrX0Lf//s8LPmPUU//+zMs+K9T///7JszpD0&#10;jv//s/HPwvTK//+23tK+9en//7ea04H2JP//tbLQ+vVW//+0mc7q9Pr//7UVzlb1Qv//tKPMyPT2&#10;//+zgMri9KH//7J/ybr1BP//sbDJVfXa//+x9cp/9sj//7O5zXX3v///tjnRE/hC//+gZbk74Ij/&#10;/6ByuR7gNv//n0K4Lt8Q//+dlLa73jP//52Ytsjfif//nlK3nOED//+c47Zr3pn//5ons+XZWP//&#10;mLOye9Vm//+aBLO71aP//519tzjZdv//n9y5f9xx//+e6Lgx25f//5w5tTDY/f//m1y0f9lL//+c&#10;u7Zs3QX//54euCrg5v//nkm4NOLz//+eCbfO5Dv//54guErl8P//nem43Oc9//+cz7ia5q///5sH&#10;t4Xj6v//mNK10d++//+YEbVP3PT//5lqtpHc4v//m4W4Lt5M//+c87jY38L//5z0t9Df+///nLW2&#10;Wd8J//+cGrRu3EL//5rvsl/Y1P//m1+zANhL//+dGbXw2t3//55nuJHdxf//nnu5G99p//+czLb3&#10;3vz//5ops9fc9P//mC+yD9rq//+XaLIh2fX//5e1s2jaFv//mOC1M9tZ//+ambcU3bv//5wruIDg&#10;nP//nnq6ouQn//+hbL0U5xP//6JfvMbmQf//oPq5tuIU//+f2reY3xr//5+dt7Lfaf//nza4w+GZ&#10;//+el7oE46///52PurPkG///m3a53OIK//+Y3rf23p7//5cWtiXcIf//l5616t0c//+afbep4W3/&#10;/51VuazmAf//njS6jufE//+dVbpq5nD//5xNujTkFv//nDW6ceLz//+cULoK4tP//5uet9riKv//&#10;my61ZeEf//+cVLUQ4Qn//53ntn7hQf//np24B+Dy//+fC7lL4OP//5+GuhjhSv//oJ27T+Kk//+i&#10;Lr015IX//6MtvnjlI///oq29l+ND//+gxbqS33z//58qt7nccf//nsy2sdur//+eGbXq22///51E&#10;tTHbdP//ncG1ptzk//+fObbM3zD//6Ctt6DhHP//odi39OGh//+iDrc734T//6EItXzbGf//oA60&#10;cNdO//+gf7XW1xn//6H0uQDaZv//olK6794K//+gMbln3wH//5y4tZndcP//mpqyx9wL//+bJrLQ&#10;3IP//524tU3erf//oSS4++HX//+i6Ltg5CT//6G4uzXkd///n4G6UuQ///+ePLop5IP//54zupbk&#10;7v//nmO6f+SZ//+d07k74wn//52FuD7hsv//nkK4o+GL//+fT7mn4YH//5/DuhPgBf//nym5Gtxn&#10;//+dZran12r//5vTtI7UB///nDe0y9S2//+drrYz14n//52rtdrYhf//nHu0V9hY//+c4rUI2wP/&#10;/53ZtuDfjv//nRm2z+IN//+byrV54hr//5ultNjhbv//nHi1P+Ef//+djLY74W3//51ntfvg2v//&#10;nLO09994//+dMrUv3q///558tn7eSf//nxS3cN2J//+fS7g73Zr//5/nuWHfrP//n/y5yeJl//+e&#10;Wrgr44j//5vrtYfil///mui0VODr//+b/bWS3zX//529t97dm///nbm4Ytsy//+cE7cS2Eb//5so&#10;tmrWx///m1e20Ncr//+cCrd42Ov//5zNt9zbt///nfK4nN9G//+fMrnJ4g3//55fuRLgoP//nIm3&#10;Ptxg//+ch7cM2aT//52rt9XY6P//nkG34diP//+dFLYt1zL//5sltDTV/f//mpq0Zdc4//+bgLZQ&#10;2nv//5y6t/Xdtv//nO23nd8G//+cQrYT3uH//5yothzfzP//nla4SeHo//+ep7mS4h7//5wat+vf&#10;If//mWq1/9yN//+ZJ7aF3Rn//5qnuHXfc///nHO54+F5//+dXbmh4fz//52IuHXhzf//nde3+OJ0&#10;//+edLio4/H//56/uaLlGP//nnG6GuWY//+edbpe5o///592uuToMv//n3m59Oed//+dFrbD4z3/&#10;/5nqs0/dlP//mIqx8tpL//+aBLNE2y7//50etdze8P//n5K3nuL4//+gFLeo5UH//58YtqjlUv//&#10;nom2iOSe//+e1rdD46b//552tvbhN///nQe1UN2+//+bw7QC21b//5v8tKrbs///naG27N6M//+g&#10;pLo840H//6NYvJjndP//oya7iegE//+gjLgo5Xb//543tZzjE///njO14OMd//+fYrdj5B3//59e&#10;t6njVf//nsu3v+Fj//+fG7lg4F7//6DJvJXhXv//oqO/ROKk//+iH7484PT//5/ful/dOf//nma3&#10;Btsh//+e/bY23Jz//6Cdt1XgRf//oPK4DeLg//+fqbfe42n//522t17iRf//m7G2k9+v//+a3LY6&#10;3Rz//5s7tg/bR///m3a08dmx//+bwrP92VP//5wttA7aUv//nRC1stxd//+eybiU3lr//57yuYLc&#10;3///nTu35Nhm//+c4rc91hv//531t9HWmf//nnG3y9cE//+eR7df1xP//55bt7PYa///oBa6LN0E&#10;//+jA73346D//6RPv7fnkP//owu+O+aK//+hE7uR4nH//5+1uVnd0f//nuu35tnq//+dkLZF1rj/&#10;/5xLtS/Vm///nS62uNhL//+fpboM3Vz//6IdvW/iRf//o1q/eOU0//+iMb675N3//5/UvE3iU///&#10;nga6Fd/n//+dPrjN3vf//53puSDfu///n4m6dOD3//+gEbpY4CD//59OuJXdyv//n9a4Qd3R//+i&#10;d7qo4Vn//6Vovd3l0v//pqK/aeg9//+lHb4R5wX//6IOuyrjjf//nwi4MeAA//+dbLZ93jP//538&#10;tuPetv//n9u4quBI//+hULn+4Qr//6HNujDg4///okS6feF5//+il7tH4qn//6HLu9Pi2v//n9q7&#10;neGZ//+dg7p038n//5u6uMHe1///m+a4XuBl//+d4bn/46r//5+Bu87lJP//n8G8WOMr//+fHbuE&#10;3zD//53GuXfbZP//nJi3d9m///+bv7Yi2cr//5v6tjzajP//nlm4cNwc//+g4bpR3Tn//6JYurPd&#10;2///ozW6st8K//+jrLsV4Oz//6QPvG3jlv//pCy+NOXD//+jR76n5cH//6I+vc7kSP//oee8neKw&#10;//+iWrvo4e///6Ktu4/iBf//oaq6guGg//+f5Lj44Nn//57kt+7gIP//n0+3ut+R//+gzLg633j/&#10;/6JBuRDgDP//oge5QeB+//+firhL4BT//524uHvgr///nym7buPd//+iH76E5sH//6PpvwHmwf//&#10;pEK9juT3//+lBr0l5Hn//6cevwvmCf//p2m/eeWe//+lR71a4mn//6Pbu/rgYv//o0y7z+As//+i&#10;ybvX4J3//6J6u/Hg9P//oSy6zt88//+ffblg3Bz//587uZjZ0///n+C6k9h1//+gPbrk14H//6A9&#10;ur7Xlf//oSa7+tpM//+hi70d3bP//59eu2Dep///nNK4X95E//+czLbj3r7//5/Bt9Tgj///o425&#10;zuIR//+lFbpe4TH//6QkuaLe4///ooy5Mt2O//+iDLoU3oT//6JZu0ngR///oiO7DOCj//+hx7n/&#10;4Ez//6IHuZHhA///of65RuID//+gp7go4Zn//582t0vgkv//nse3v+At//+eaLhl36z//54QuKLe&#10;+f//nkS4gt6n//+fBLhR3zr//59zuBTgRf//nn23S+DG//+deLdH4XD//55guYnjXP//oOS9L+UV&#10;//+har3u40P//56Ruljeif//nLe32Nx5//+dk7j23rH//54+uorhJf//nqC7qOIA//+gUrzb4sn/&#10;/6NDvcnkbf//pZe9kOXD//+mS7y55nT//6WCvCHmrv//o9S71ObX//+iwLw06Af//6I4vGPpr///&#10;oTu7U+oB//+f27mA6Ln//53CtyLlm///nCa1vOJG//+dBbdQ4Zf//6AcuzLkIv//o2G+2ee5//+l&#10;BMA86b3//6TFv0Do+f//o6S9PeYT//+idLs24lH//6GduaPfcP//okC5qd/H//+kKLsu4rr//6UG&#10;u/Lkiv//pH67peQQ//+kO7vW44X//6TQvL/kCf//pGG8PeOP//+iHrmR4Q3//6E6uHHf9v//ov26&#10;SeIU//+lZbz65VT//6bXvr3n5f//p0+/aOk0//+nVb+66W7//6c4wB/pAP//p4PBIOkV//+oFcIj&#10;6XL//6eiwWboHP//pei+1uS6//+j+LxG4Zn//6R9vPbimP//pz7AW+co//+nUcDS6Tf//6S7vlLn&#10;uf//o1i9HuaF//+jjr2M5tD//6SSvo/oo///pZy/JurB//+k0L2Y6mv//6NTu3roQP//ora6ueYx&#10;//+ipbr85Ln//6K7u4LkPP//oly7f+R3//+h5rs95Wf//6LQvCbnWf//o+S86ugj//+je7vg5lD/&#10;/6J/ulnj2///omi6JuLr//+i97rd4xD//6Pmu+Hjef//pKe8cOOD//+kgbvz4vz//6QPu4bjbf//&#10;o367guUh//+jVbv55z///6Q0vNnonP//pHm8T+bm//+j87q442P//6O8ugLhpf//o2e58+In//+j&#10;Ebpt477//6Nuu7DlUf//pBy9DeYF//+kA71U5Yn//6ONvRPlDf//o7e9ZeWL//+kcr5N5rr//6TL&#10;vtbnnP//o5e92+bo//+iIrza5bD//6LSvkrmXP//pCLAXOeO//+kMsC255D//6Oav+/m6v//opW+&#10;nuXK//+g/bz65FD//5/ovD7jtP//oBm9EORo//+gQr295Lv//59mvO7jwP//nte76+Nr//+e4rsv&#10;4/j//553ugTjr///nqu59uNa//+gx7xx5Hf//6P1wC3mZf//pgHCjedP//+lk8Im5sH//6TQwXfn&#10;Tf//pRbB5+nS//+lmcJK7BX//6Xewcrs5f//pYrANewh//+k7L566r///6REvWPpgf//ozC8dehK&#10;//+izbxW6AT//6OJvPLonv//pGC85Ojv//+lg7zH6Xj//6b/vZnqPv//p8a+1uo7//+mkL616Cj/&#10;/6Q1vSvklP//opO7puGI//+iKrq63/j//6KGuljgMf//o1O6lOHx//+kNbtb5Ej//6VivL7mTf//&#10;pP28euVl//+jMLqU4er//6Ksug7fX///o4e7PN43//+jibvE3Gn//6IAus/aAP//oLm6K9mw//+h&#10;S7uB3On//6KpvXDhPf//o2C+HuPR//+i0bzn42r//6C5ueLf5///nhK2fdsK//+dLLVf2GT//560&#10;t0/Ze///oDy5pdv9//+gTbpT3eD//59YuXjew///nv65GN/x//+gT7ro4o7//6GYvTjkyf//oIC9&#10;JOQT//+du7rP4TL//5x2uWXfwP//nr27Y+IW//+jmsAU5uX//6gkxILqlf//qmPGZOsm//+p7cT/&#10;6Nn//6eswUfk3v//pRO9M+DM//+jZbqw3mv//6MPuqTeev//o6S8huBY//+j9L6L4kT//6Orv6vj&#10;rv//o7/AWOUl//+jhr+y5fP//6FbvHfklP//nt+5R+MY//+fPrnW5Sv//6EkvCrpYP//ofW87et7&#10;//+iFbx56xr//6MtvP/qG///pLm+bel6//+lQL9M6Qz//6QHvrToJv//oim9b+by//+hf7zw5pb/&#10;/6JmvXvnE///o8q+Eedo//+kqL395xH//6R1vPTl5f//ot665uOe//+hALkE4TT//6BvuLngRf//&#10;oUe58OEq//+jtrzk5Dz//6Z8wDPoBP//pxnA2ukT//+lsL6w5pH//6PCu7TiYv//or26Od+4//+j&#10;tbvr4T7//6Tpvo/k6///pN2/r+d///+keb9+6K7//6SsvvHpZ///pWq+keoy//+mqr7x60L//6fA&#10;v5nru///p1m/C+or//+mKL3T55///6XNvaHmdP//pgi+R+bl//+mGL7o54f//6Y+v6Tnmv//pr3A&#10;tOcQ//+nJ8GJ5f3//6adwT7kSP//paHAY+K///+ktL9W4X3//6OqvcngEP//o0G8qN+Q//+kJ70q&#10;4RH//6XtvxTjvf//pqDAEOTt//+kxb5E4xL//6IKu1rglP//oVO6feD0//+ilbuz46z//6PmvOPl&#10;f///pHG87+Ta//+kIbt84iL//6OVuW3fgf//pKO5reAM//+mSbwk4tf//6YtviTkgP//pGe+beQm&#10;//+jeb5t5Df//6TTv6TmGP//ppLA4+cw//+oBMIJ5nr//6iuwqjkjv//p1rBMOGV//+lUb7W30j/&#10;/6OXvLrecP//os+7dN9c//+jqbvO4iL//6T8vMLkzP//pmy+GOZD//+m776V5aH//6XkvVTjaP//&#10;pYm8veMh//+mkr3a5Xr//6d3vz/n1v//pq6/P+eH//+kBb2O5Kr//6GEvC7ih///opu+iOUL//+m&#10;R8L66p///6iHxODuhv//p8rC3u7R//+lmr9J7Rn//6SLvUPrbf//pWG9hepb//+nOb7k6Pb//6j3&#10;wBXnC///qN2/OeRe//+nW70c4h3//6aBvDzhz///pmW8xOKu//+md73L4sn//6XHvbvhAP//pMe8&#10;ut5w//+kqrxG3ZX//6WRvQrfQP//pv6+huJ4//+nur8U5P7//6fpvqPmhP//qRS/NOib//+qzcDJ&#10;60///6uYwcvtm///q3HBz+9X//+rBMFD8GL//6oLv/Tvv///qH++Bu14//+nArwz6pT//6Ytuybo&#10;TP//pwG8Mug0//+pcb+N6jf//6qWwevq6///qXbBv+kO//+nEcAT5WT//6S4vqfiCf//pK7ALeIz&#10;//+mRcN85c///6bZxP7pkf//phvECOsg//+kiMGq6fT//6PQwGnopf//pQrBuOmL//+mpsNt64b/&#10;/6bkwzbr7P//pfbBZOoM//+lIsAZ55X//6WKwR7mpP//po3DyOcm//+misV95vr//6T3xI/k+f//&#10;o9PCZeND//+lHcGB5E///6ewwc7m6v//qNXBkefW//+omsEy5vP//6iDwbvmMv//qQXCu+aJ//+q&#10;AMOl58D//6p7w87onf//qejDOehq//+oMMHc52n//6bWwKnnNf//p5nA7ulR//+p0cJL7JT//6sw&#10;wx/unf//qrPCs+5n//+p98Ju7Xz//6pAw1XtEf//qlXECOxg//+prsPr6zf//6i6wy/qNP//p7LB&#10;9ul3//+nssGE6iH//6iGwgbrbv//qYDDEOvE//+rQ8VA6z7//63ByELqqP//rk7I8+k4//+sGsaA&#10;5rj//6juwuPjzf//pnO/q+Fu//+mEr4s4Q7//6gmvxLjMv//qwvBR+YB//+stMM4557//6vkw8Ln&#10;Tv//qSHDA+Yv//+ms8Jk5gn//6aUwzDnGv//qD/E3ufF//+pesWw5oj//6i8xLXjSf//pvjC4uBk&#10;//+nl8Nr4Xj//6o5xYLlov//q6rF6+jW//+sTcXH6pf//6zKxmjref//q8zGIepZ//+o5sOo5uL/&#10;/6ZRwLzjqf//p2HBDeRF//+rKcQv55n//61axezo0f//rOPFS+bW//+sE8TD5Qr//6yQxeXlrv//&#10;rV/G8+ex//+s6sXT6In//6tYwynnoP//qcjBCeZs//+p68GA58r//6udxC3sGf//rEPGIPBY//+q&#10;mMYM8fP//6h/xZXxq///p7fF8PDb//+nGsW47uL//6YcxLLsC///prvFaOrM//+oy8eV6wr//6lW&#10;x8Hpn///p87FW+YI//+mFcK84s///6UGwUDhwv//pTzBneOs//+nJMP059P//6iNxXTqF///qLjE&#10;6eiW//+oVMLo5Pf//6eiwCbhdf//qFa/R+DT//+q5cFw44L//63cxQHnTP//runG7ekx//+sxcVW&#10;53f//6oFwtXkaf//qb3CuuOL//+rq8TJ5MX//60Nxirl3///q5DEqOTD//+oU8Fz4f3//6Ykvx/g&#10;RP//pru/E+HT//+pGMCd5X///6v7w0nqF///rvLG/+7x//+wZMkv8if//687x7bxtv//rHHDl+47&#10;//+qjcCA6xL//6uOwTnrIP//rbjDzezK//+t68RW7Tn//6wYwpfsUv//qoHBWuus//+qOsIJ69L/&#10;/6nBwsvrSP//qIjChunE//+onsLw6bX//6rJxNXrlP//rJ3GG+yn//+suMWi7Dz//6x8xMzsUv//&#10;rK3EJ+1d//+svcNS7iz//6xTwoXuKP//qwvBve0u//+pe8FG7Eb//6mzwtLtuf//rCXGlfE///+u&#10;ZcnP87T//66/yo7zS///rZ3JNPDi//+sDsb+7k///6o2xD3sBv//qMDBx+pr//+owcCt6nD//6lP&#10;wD3qqf//qP+/fOmx//+oNb856K7//6hawLvpbv//qbLDf+vG//+q0MUx7Xz//6ssxRvtxf//q+HE&#10;0e4q//+tQsU57wn//67dxjfvyf//r+LHIu/s//+wh8ho7+X//7CAyX7wFv//rrvIXe9b//+sssYa&#10;7Vr//6uiw/zqof//qmDBSedU//+p/cAI5cX//6uSweDnkP//rHvDwOoE//+reMOx6y7//6tXxCrs&#10;uv//rLPF2O6p//+tS8a37zH//6zaxuzuRv//rRbIWO4X//+upcs/7wT//6/szRLvs///r8LMJe9Y&#10;//+vAMn17o7//63zx+ftef//rFPGZ+xp//+re8bs7H7//6xjyb7vBP//rjDNL/Kr//+um84v9O3/&#10;/600zCP1Sf//q8fJYfUC//+rssgC9Jv//6zEyFT0Lv//rt7KlfSI//+wfM0c9UD//7Aizbv08v//&#10;rhDLv/K8//+sQsjF773//6vyxoHtx///rFTFCOz+//+sf8Qa7H///60LxEPsSP//rsHGI+zB//+w&#10;08ir7Tb//7E0yU7sE///sR/JK+pu//+xPMky6Qr//6/Sx/7nHf//rh3HFOZm//+tU8dl587//6z/&#10;x+DqUv//rUDIge1o//+s6shc7/P//6vJx3nxhf//q0rHBPKs//+rqcan8rj//6wfxbvwy///q7bE&#10;Fu0i//+qZsKj6T7//6nhw3Hn3///q/rHvOrO//+vLMyq73v//7CXzkTxmf//r97MZPAF//+t3ckO&#10;7Cv//6vhxnHo5P//qxrFhOgg//+rM8U06PX//6tGxIPp2///qw/D1eqM//+qicOV6wH//6ogw93r&#10;ZP//qmrEpewU//+sQsaN7Yf//66OyHbur///r//JPu60//+wGsiq7b///672xwvsWP//rb3Feutp&#10;//+tj8UN61P//64FxVrrJP//rmjF4enK//+tnMVn5ob//6xoxGHjEf//rAzD/+Fy//+r/cP84Y3/&#10;/6wGxFnjCv//q93En+Vj//+rqsRx6Gr//6xRxIXsJf//rYLExe9N//+t7cRf8Ej//61Aw33vcf//&#10;q8zC4O4E//+qh8Nl7Vb//6oIxQLtfv//qfLGce0I//+ps8ax6xH//6lcxdrokf//qVLE/ec7//+q&#10;NMV46FL//6vxx5brsP//rWXJu++A//+t1spb8hD//64LybHy7f//rlzIQ/H5//+uNMYq713//643&#10;xNftZP//r2TFqu4J//+w7cd88Bv//7D2x9Dwrv//rvXF2O6d//+sY8Nh62D//6uTw0HqCf//rf/H&#10;EexB//+w2csy7zP//7A7yqfu0v//rbzHFuwb//+tScVq6tH//67MxhTrpP//sC/G8+yi//+xsMgQ&#10;7bH//7PrydvvdP//tLnKNPBC//+yUce27or//67TxQLrz///rUnE2esH//+t5Mak7Dz//64Rx4js&#10;3f//rFnGauvi//+p/sTg6zz//6iPxDTsLP//qEvEF+3o//+oe8O27qf//6jew2fuYP//qivEyu5/&#10;//+ss8iH77v//68YzLHwXv//rrPNb+4N//+rjcpS6ab//6oHyGjndf//q1DJa+iy//+secoP6q//&#10;/6u8yDzqwP//qnXFk+lO//+p4cP65/X//6maw6LnXf//qdLEy+im//+ricfU7Er//61iyj/vr///&#10;rdPJ2PDR//+tl8f68Jf//64ExzTwo///r0fIU/Gj//+we8o28tz//7DGy6Dyyv//r0LLWfAw//+s&#10;qsnz6/f//6tvycLo5P//q9bKr+hR//+r2cpg6Mr//6wRycHpw///rffKyOsO//+weMw/7Db//7Fk&#10;y4ntP///sJ3JAO4u//+vvscz7vb//6+4x3Hv5f//sGzJJ/En//+xOsrV8jP//7C5ynLxC///rpnH&#10;nu0A//+sxsSu6JH//6yYw2/mkv//rjfEZ+h2//+wr8bT7NH//7H+yIvwTv//sTfIavDd//+vVcde&#10;7zz//65Cx0ztk///rnLIS+1A//+vb8mK7mv//7Ckyqbv9///sEfKBe9k//+uXcd67Nj//62GxZDr&#10;ZP//rprFh+yn//+wYMbp73L//7E6yJjxX///sODKGvE+//+vk8rf7yn//61gyinrt///q4TIwejp&#10;//+rwsiD6Pz//63pybDryv//r/nK1+8w//+xK8vZ8e3//7HJzRXzvP//sNfMzfNN//+u8cra8QL/&#10;/619yLHucv//rOLHNuyp//+szcae64r//63Xx6brtf//sKjK6+2N//+zJ83370r//7LIzcLuy///&#10;sGbK4+0C//+uU8ft7EP//64kxxXtnP//rpHHfu9N//+ubcfw79X//62xyDfu7///rM3IUO0f//+s&#10;mMiK64f//6zMyGXqeP//rLDHr+oi//+sNMdS6nj//6u6yALrFf//rJXKWexw//+vQc2u7zD//7GS&#10;zwLyFv//seTMy/Oa//+xMskI893//7E8xtnz8P//sjnHZPPu//+zQsm486///7JJyp3yvP//r5LJ&#10;VPIJ//+ttsh+8rf//63wycv0SP//ryzMOfT7//+vf81P86r//68ezMPxm///r+rMwfDT//+xmM1+&#10;8Qj//7JTzXHwwv//sibMrfAf//+xD8rq70j//7A7yVbu4///sLPJTO72//+xg8nu7vb//7G2ykHv&#10;FP//sUjKUO/b//+wp8p48RT//7CKyxXyMP//sBXK+/E3//+vHcnt7jf//63XyHXrGv//rHPHOOnk&#10;//+swMh87Dn//62xyujwFv//rPbLWvHp//+rSMoN8Vv//6p3yMLwVv//q+fJIPD7//+vm8uV84H/&#10;/7Mezaz1ef//tQzOGfVN//+12M2Y88H//7YEzPXyg///tQbLl/JY//+zz8pM81n//7PTypf0////&#10;s+rLH/VV//+zEMp38+///7HYyOnyb///sQXHSvIh//+xCcag8zn//7Faxtn0pv//sXXHa/VT//+y&#10;DMjX9XX//7MEytT1Lv//tCfNIPTm//+0Xs5B9FD//7KhzH7zE///sDHJFvHr//+vIMcI8YL//68s&#10;xuXxPf//r7nIM/ES//+vZ8jb8JL//63Nx9jvOv//rSnHl+5z//+vWspz75X//7K3zpfxw///tNbQ&#10;8/QD//+07tCj9b7//7OIztb2XP//sYzM7vYR//+wHMwc9Vn//6+YzF/0iv//r/fNUfQC//+xCs6A&#10;9D7//7HPzpz0/f//sVXM1PSm//+wlsqX8yL//7C6yYLx3///sXzJtvGx//+yeMsD8tf//7P1zXr1&#10;FP//tJTOx/aa//+zV80Z9fP//7GsylPz5P//sSnI6/JM//+xtMlC8if//7KzypLy4///s3bLu/OH&#10;//+0f80N9Iz//7XzzpL2av//tr3PFvfn//+18c2R94b//7Twy6L1bv//s+PJ7/Ja//+zF8kz8DT/&#10;/7Q4y5Dw8f//thfPVfM2//+1hdA383b//7OpzvTxcf//sVXMTu4U//+vwcnX677//7CBygfsGv//&#10;sqHMee2n//+zpc5c7k7//7Llzkzuz///seXNlPDx//+x/s3M9LH//7Igzh/3f///si/Ok/gV//+y&#10;f8809vj//7LfzzD1RP//s3DOg/SD//+zcczi9K///7L+y1L1UP//s+vMPPaP//+1/87+91P//7d4&#10;0PX22v//t1jQsfXQ//+1lc6T9SH//7OdzLL1Iv//snzMOvUJ//+x1cwj89j//7IkzIbyIv//sxbN&#10;MvEG//+z3M3O8Wr//7R7zwDy1///tHLQJPOl//+zRdBm8vD//7I30OHx4///si7R9vId//+y+NKn&#10;86n//7ON0Y/1A///s8zPGfXH//+z9szk9iH//7Nay0r1RP//sYvJ1fMi//+wAMlP8V///6+Uyd7x&#10;gv//r7DKtPLR//+v/suP9Bf//7FSzUz1Mv//suDOr/Vt//+zI83n8////7F7yubw9v//rxvHtu4e&#10;//+ui8cz7mT//6+SyJXxdP//sJ3Jz/Td//+yRcuO93///7QGzUv4Nf//tBnM0vZo//+yfsps8u//&#10;/7EuyNfwhv//skjKoPFa//+0qM5H8+j//7YB0M71hv//tn7SFfXU//+2ydKF9Wj//7Vx0Cn0cP//&#10;sm/LiPMK//+wpcj58jP//7DVyavx7///sUPLBvGp//+xLct+8ZT//7DRy2PyUf//sMzL8vPm//+x&#10;rM4Q9ZD//7Ioz8v1sP//sOzO1/Nr//+uisuv783//6xxyJHtEf//rHvIGe2v//+vfMte8af//7O6&#10;0CX2M///tyfTqPjh//+46tSm+UH//7lr09P4J///uiDTd/b+//+7jNSp9lv//7y51j32Pf//u9PV&#10;qfV6//+5KNKu8/7//7dLz/7y3f//tdHNrfDl//+zVsrc7RX//7CtyKrpdP//r0nIKOjF//+wEsny&#10;68D//7I9zTDvsf//swHO0vDH//+w6sy17on//64ByOPsFv//rWXHR+yW//+v8cmm8EL//7Oczhz0&#10;s///tNHQXPbF//+zXM+p9mH//7IWzvH1tf//sdXPCPWy//+yAs8Y9j7//7HtzkT2uv//sVHMbvbR&#10;//+xTstL9yb//7G5yv33Vv//sYHKLPbS//+wdMhv9Wf//6/hx3n0Lv//sTbJW/R6//+zuM1h9eX/&#10;/7TOz+n2Vf//tHbQCPYg//+0gs/B9qH//7UVz9j3rP//tUTPtvfu//+1MM9a9x///7TDznv1UP//&#10;tF7NcPPY//+ziMvB8xT//7JzydPzGP//sgDI6POf//+yf8ma893//7NLywLz5P//s33Lw/RV//+z&#10;AcvK9X7//7MuzLv3jf//tHvOzflm//+20dGA+ef//7hX0uH4y///t1jR2PaO//+0pc/X9Jz//7HL&#10;zinzH///sCfNKvKp//+we80U8+H//7EyzKf1d///sO7LY/XM//+wO8ov9Rn//6/zyYHz4v//sHnJ&#10;KfLK//+yK8nD8gn//7LHyXTwY///sTbHc+32//+wTcbo7Wb//7HFyV7vyf//tCfM0fOz//+15c9K&#10;90P//7Xmz3T5Av//tUjOlvkJ//+09s3o99z//7QrzLD1S///srPKg/HY//+x+sjr7yD//7OSygHv&#10;PP//trLNffH///+4ntCV9Qj//7gr0aL2uf//tsLRrveQ//+2ItJP+Bf//7V+0iD4DP//ssnOnvZc&#10;//+vOMmu8+n//61oxw3yYv//rX3HO/IX//+vPsmE8zv//7GpzA/1N///sprMV/YT//+xKcoI9H//&#10;/6/myNXx+f//sLPLL/BC//+yV88P75z//7My0ZLwk///ssbRnfLr//+xdc/o9N///7EvzuX2DP//&#10;slXO+/Zo//+z788D9kX//7VqzwT2fP//tZDOovaI//+0bs3z9gf//7L7zV/1Kf//sbTM7/Sf//+w&#10;tcy09Tv//7ALzKD2n///sCbMn/ft//+xWsyv+Jr//7KhzBD4L///sr7KWvZD//+yf8km9AT//7L+&#10;ybbyx///s9XLMfLc//+0E8wm893//7OXzGD1VP//sxDMzvaG//+y2M2w9uP//7KKzfv2If//sjTN&#10;OvTI//+ylsxr9CD//7P7zHX0mv//tXPM3fUt//+1tsxY9Q///7Uky3j08f//tIPLYPVL//+02Mz0&#10;9lX//7YOz0L3pf//tbTO1veK//+zJctH9b7//7B3yCfzqP//rs/HkvJ3//+ucclO8v///67Gy470&#10;z///rsnMm/Zq//+u681E9zv//68qza/25v//r03NYPXe//+v0c0D9UT//7CszRv1nP//sOrNE/XK&#10;//+wKMyE9Jz//66Ryz/yLP//rU3KKfBm//+tjcpf8Lr//69/zBvyeP//slTOqvQm//+0bdBt9LD/&#10;/7VI0Pj02v//tT3Q0/Vy//+019Da9hz//7SL0UD2jP//s7rQe/Yu//+zL8739Sb//7Tiz3b1Df//&#10;t2HRTvXJ//+30tG09hn//7Yh0Bb1uf//tObOsPVN//+0184J9ST//7RUzIP0w///s5jK4vT2//+y&#10;6MnE9fb//7IZyPP27///slTJwPfC//+0UszW+LP//7bu0Lr5Kv//nzu4oN65//+e47fv3jX//538&#10;t2zeS///nRe3IN84//+ddLfk4UH//522uFXh5v//nEK24t7o//+aSbS52hv//5lXs1DWiv//mnaz&#10;+dar//+drLcL2q3//5/juUjePP//nlC3mN2J//+aqrPQ2o///5lgsrnatf//muq0rd5W//+cpraE&#10;4aj//51LtunjDP//nhm3seSV//+fnbnJ507//5/ouurozP//njG5xucZ//+bjrdd4sX//5jHtKLd&#10;S///l7Gza9mQ//+Yz7Qv2PP//5retbXaff//nIa2x9zJ//+c/bad3j3//51ztmbeo///naG1xt0y&#10;//+dE7Sc2u///534tdPbef//n924897g//+go7sI4ar//6AIuvHiff//nmm5DuF3//+cQra8307/&#10;/5pKtUfdHP//mJC0cds///+XAbOd2Wr//5Zisy3Yrv//l8K0VNqD//+apLb53qr//56Uus3j5///&#10;oey9qudc//+iT7yb5ej//6CDuMrhA///n2K2Z92n//+fO7an3f7//57euCLgfP//nfS5ieLg//+c&#10;4bpX4+z//5tBubzitP//mMe3W99E//+Wj7Rt2/L//5bas4Hcbf//meu1U+EG//+djrhX5oP//5+R&#10;us3pSf//nrm7LOeU//+ckrpM47f//5vpumnh6v//nCi6b+Il//+b8Lir4kP//5xXtrXiVP//nmG2&#10;4ONp//+gori25JD//6EFudHkB///n/i5jeI+//+fC7j94NL//58ouXHg2f//oB+69+IK//+hQbx6&#10;4z7//6IBvOTje///oa67ZOIg//+glrjt39j//5/tt37eMv//n0S2udzB//+emLYf22D//541ta3a&#10;X///ndC1D9mw//+eKbUV2lL//5/ttmLcg///obq3ed3j//+iGbcJ3KD//6GbtjXaTf//ofW3R9pD&#10;//+jirp63an//6PovFjhL///oNa5wuDZ//+cbbT43dz//5rqswXc1v//nO20/d7e//+gNriH4dL/&#10;/6MLu6jkRP//o7q8tuU3//+hz7uK5MX//58tuhjkcP//nVS5k+S7//+dELo/5Wj//53bu0/lpP//&#10;nl27ZOSI//+eqrrR4wL//59JunjiT///n/u6ZeIR//+gOLoH4M3//5+fuMbdgf//nhq2h9i9//+c&#10;wbS31Sr//50ntRLVRP//nn+2dteE//+eALWy19b//5uWsuPWQv//mp+yLddZ//+bgrQ329H//5ws&#10;tjPgQf//nDO24OKg//+cWLbm4zP//50MtynjPf//nim37+Nk//+ePLeq4mX//52stqvgfP//ndy2&#10;o97K//+eTbdQ3N///53tt47agv//nbK4D9nO//+egLlF3FD//573uaXgOf//naO30uKs//+bWrTj&#10;4q///5pNs0nhOP//mu6zrd7f//+cX7U83LD//509tmLbN///nPG2XdpA//+cnLZa2if//5ystr/a&#10;v///nK223Ntn//+ccrZ43D3//50ntxXeU///nxu5S+EX//+fmboS4Jv//57VuTHdDP//nsC4oNmt&#10;//+em7fo1yD//52ptnfVL///m0izvdMg//+Yp7E40e7//5ibserUGf//msm1GNim//+crbeN3Fj/&#10;/5xitzLdKv//mpO1MNxO//+aTbVE3Wf//5xquFLg2f//neO6yOKq//+cqLoU4Kj//5pdt+vdgv//&#10;mSa2r9wX//+Zt7b63PH//5uSt/ne/P//nSi4J+Bo//+eBLeW4Rz//556t0Hhy///nsi3teKv//+e&#10;77i245z//575uajknP//nye6EuXt//+fvbn05xb//58yuDPl4f//nKq0vuGm//+aLbIg3XH//5nI&#10;siHb////m0Cz3d0y//+dd7Xc39T//5+/t6zjVf//oRO41eZp//+g17jj56f//6ACuInnVf//n1+4&#10;FuYB//+ePbas4vb//5w8tE3eiv//mqCywtsX//+a3LOP2sL//5yQtcnc9P//n1a4quC3//+h2LrO&#10;5BP//6G1ufHkOv//n363H+Ho//+d9LV44Hz//553tmfhaP//nzq3m+JI//+ek7cf4ND//53pts/e&#10;eP//nqu4pt2E//+gh7v13jz//6G4vgLed///oH+8XdwM//+eHbiD2MT//5z3tabYIv//nce1Ndso&#10;//+fErYL31r//583toThxv//nmC2m+Hr//+dObac4Iv//5w+to7eh///nDq22N0o//+c2Lb+3Gz/&#10;/5z8tjDbkv//nKO1Kdr0//+b+7St2tX//5x8tifcKf//nnS5P94B//+ek7nt3Bn//5xlt7PW6P//&#10;m6u2r9QZ//+cx7dv1If//52it/TVS///ncq4BdXW//+ePbjG1+r//6Bju3vdQ///o1C+7OP1//+k&#10;SMAZ5zz//6I4vejks///nz66lN7y//+dT7ga2Z7//5wCthnVxP//mj+zzNMB//+ZbbLr0tP//5q+&#10;tK3Vz///nQi3lNoi//+fmLrL3pP//6FJvQzh3f//oJ+8q+JR//+fBLsF4RL//54Gubbf7P//nWm4&#10;nN8t//+dirhO3vn//56vuRPfLf//n2i5Td5i//+fALhH3OT//594uFvd0f//od661eIF//+kaL2m&#10;5oD//6VmvsDoaf//o/e9Ruaf//+gsLoA4i///5z9tmbdX///myi0ktsD//+cpLXm3ID//6AbuQ3g&#10;AP//orq7OeJb//+jVrt44pr//6L0uyviXf//olS7YeJ4//+hjbwD4oL//6A1vAzhlv//njO6ot+u&#10;//+cfLiC3oX//5z+uEfgt///n166a+VB//+gv7xT53L//6BavLrlgP//n3y8S+GZ//+eZrr83iP/&#10;/53QufHdDv//nce5td2n//+ev7rc3pP//6Give3fzv//o52/S9+j//+jSr1+3kj//6K7u3LeKv//&#10;oua6+eAW//+joLxF44D//6Rvvpbmxv//pCa/r+eo//+jer9b5qL//6OjvtTlof//pI2+1eV1//+k&#10;rb5c5Qb//6MdvIzjN///oQO6Q+El//+fhrhd36z//59ct2Pe/P//oGy3e98a//+hSrfK31f//6CZ&#10;t6TfKP//nt23l983//+eiblX4QH//6BzvJbj////orG+teVM//+j1b5+5CH//6O7vOXiIv//o/i8&#10;f+Hq//+l8b7Z5JH//6dDwK/mc///prfAGOW3//+mNr8f5Mb//6XFvkPkPv//pTG9n+Qc//+kxr1v&#10;5BP//6K6u6Hhlv//n3G4ldzd//+dzLc42Rv//55at+LXi///n9O5Mten//+g5bod2Jn//6GKuyHa&#10;if//oRq7mNx4//+fiLrl3eX//58EunrgPf//oGm63ONa//+jJbvR5df//6WXvJfmGP//pc+8BONq&#10;//+kVrrX3/j//6KsujTeHv//ofO6fN6f//+h/br24Ef//6Iquufhqv//or668eMG//+jirtb5H7/&#10;/6Nbuwrkxf//oa+5iuM///+gLLiB4c3//5+huNLhdP//nqO40uCc//+dJLfA3tL//5xptoDdf///&#10;nZS2td5i//+fargO4K///5+1uL3iOf//n265eONk//+gyLwK5dD//6OUv9DoHv//o+nATOaR//+g&#10;WLvk4V7//515uDTeOP//nXm4Qt8L//+dfbj+39j//51OuVXfC///nnS5yd5u//+hP7p733X//6R9&#10;u1/h+///pqW8X+Tp//+mKLx95jz//6O+u7vmD///ohC7xeal//+iGr0A6Nr//6LOvj7q3v//okG9&#10;rupd//+e7bnb5bj//5t2tdXgCP//m9K2EN6C//+fmroX4dT//6NHvhHmFv//pKi/c+hC//+kwb9J&#10;6I///6UWvyvoBP//pSW+keZL//+kPrzL47j//6OWuznitf//o+C6zOOo//+jrbpR4+D//6KuuYvi&#10;kf//oqG6GOIx//+kDLwB47v//6SHvHjkWf//oxS6k+K9//+ipLnn4iz//6P/u4zkAv//pbe97ean&#10;//+m27+66QD//6cKwFbqWv//pmi//+pm//+lPb9J6VH//6TLv3noxv//pbfAxulk//+muMFi6Vb/&#10;/6bHwI3nkP//phe/OOVp//+mmL/Y5hD//6hTwiPpa///p8jB6urB//+lu7/p6Xr//6UHv1XoSv//&#10;pRm/pOd///+lL7+3547//6TtvvXoCf//o7G87ed7//+iz7t45nL//6MFu6zl1P//o7G8suXU//+k&#10;m74M5w7//6Sovlfoj///o2C9HOkr//+i9Lyc6bH//6PCvRbpsf//o/S8see8//+jXruO5Lj//6L0&#10;uwDirP//oyq7e+Is//+kHry64rj//6RavMniR///o2y7Q+ED//+jHbp04dn//6NVupLkwP//o8+7&#10;K+fP//+lD7ww6aj//6Vzu9noMP//pM66jeSj//+kH7nr4iD//6Mzudfhe///orS6iOJ4//+jAbvH&#10;5A7//6OtvODlLf//pDm9ZeWh//+kLL1B5Uz//6P/vTPk6///pMe+TeYA//+lzb+k57z//6VFvy7n&#10;q///pBy+CeZU//+kWL6W5jz//6TWv8Dmz///o+y/i+Z9//+iWL5v5Yf//6EOvWLku///oDK8uORB&#10;//+f1bzB5Br//6AIvZDj8f//n4K9WOJT//+d7rtt35///52JukPfHv//nm+6aODt//+esLo/4ij/&#10;/58vurTi5///oUS9EOSA//+kW8CP5qn//6X4wm7nev//pM/BQuZe//+jar+95fH//6NLv13nCf//&#10;o6G/H+fu//+j1L5X57n//6NLvK/mMP//ovi7iOTi//+jIbt65IX//6LIu1jkM///oni7SeRa//+i&#10;uLtU5Q7//6ORu2XmGP//peS8uugj//+oTr6v6bH//6i3v3To2f//pq6+SOW+//+jsrv84e///6H2&#10;ulPfev//ofa5yd7P//+io7mq3zf//6MGuWTgEf//ozO5ZuFI//+kArpj4r3//6PGujLh3v//on24&#10;vd7o//+inLjy3Vz//6QPuxrdkv//pGe8n90B//+ih7vp2tn//6Brut3Z2P//oO28Udzm//+i/777&#10;4en//6Omv2fknf//oeG8ruNS//+exriF3xz//5yFta3a9P//nRK2Q9nr//+fcLkh25T//6DnuzDd&#10;Uv//oR67x96Y//+gy7tl37r//6Ezu7Hh5///oqi9duVA//+i676Q5wr//6DOvU7lh///nea6w+I7&#10;//+dCrmh4IX//5/ovADiuP//pRzA9ueC//+ptMWU61T//6vWx3rsCP//qwLFpOmA//+oVMFM5Rn/&#10;/6WkvRHg6v//pEO6+t8D//+kU7t138b//6UOvXziDv//pTe/V+Pa//+kpsBT5M7//6R3wT3l7v//&#10;pDLBMebl//+iEr6I5gD//5+Ou2Lkxf//n4W7IuZt//+hFLyK6hv//6IvvQ7scv//oma8Luwt//+i&#10;K7rQ6dr//6IEugnnOv//ojm6buXo//+iNrtR5b///6IDvC/mKf//omO9KOdL//+jJr3S6Hr//6Px&#10;vgHpTf//pNm+IOn5//+lY73o6fT//6UBvP7odf//pF+8NeYH//+j0Lu344r//6Npu3DiAv//pGe8&#10;veMr//+mN7785fv//6aev4jm8f//pV69xOSR//+jIrqe3/b//6E/uCXcMv//ob+5Cd0T//+jibwI&#10;4YD//6TKvoPl+///pdHAHul6//+m78D36/3//6d8wK7tJf//p2C/ve0Q//+m/77U7BX//6Ytvcnq&#10;Ef//pau9Tug5//+mVL485////6dev6Tos///p4nAKOiW//+nKMAP53j//6crwFjme///p0bA1OXn&#10;//+mPMBW5M7//6Tov7rjzP//pDC/h+My//+jyL744pP//6QhvqHjC///pXC/RuVA//+m1MBo57T/&#10;/6bRwEzn7v//pNO+EuVH//+ipLum4nH//6IhuyDh8f//oje7ZOJb//+hdLqz4T7//6CiuYffHv//&#10;oRy4793q//+i5rkp3qr//6WQutfho///pzG9D+TJ//+mY74Y5aj//6Q1vZ/kUv//o1C9OeNg//+k&#10;1r5A5DD//6byv9Pk0P//qLfBv+SH//+pZMMd45///6fgwknh6///pZ3AXuCY//+j+b6r4Fr//6Nr&#10;vZLhav//pAu9VuOg//+lCb2N5dT//6Zgvovnff//pxa/IOds//+mrr525aj//6aIve/ks///pua+&#10;KuVz//+nHL7E5rf//6WgvinmCf//oku8BuMV//+fnbq+4SP//6DGvTvj6f//pLHBuOno//+neMPP&#10;7m///6dtwkbvTP//pey/T+3G//+k/71763j//6URvQDo+f//pcC9OOZU//+nKr4q5L3//6f4vnfj&#10;6///p2W9guMQ//+m7r0Z4r///6bcvZXi4f//pmG99uIk//+k/b0a4Bj//6MnuyPdfv//oli5tNxk&#10;//+jjrpJ3kj//6WDu8/hx///pk28HuRZ//+muLv05l7//6hYvUDpNf//qmy/e+w9//+rEsCj7gX/&#10;/6ptwIHutf//qcrAJO8m//+pPL957sb//6hHvgzs8///ppu7v+me//+k3rmV5gX//6T9ugPkzv//&#10;py+9QeZq//+okb/l54n//6g6wHTmsP//ptK/tOQ+//+lab8/4jD//6X/wW7juP//p0/EX+gG//+m&#10;88TI65b//6Xtw5js7v//pPXCNuu///+kmMHR6f3//6V4wwLp9v//ponEAOsB//+mn8NH6t3//6V7&#10;wPjonf//pBW+4OXs//+j4r8b5Rn//6TcwZvmN///pXzD8ecO//+k4cP95iP//6RAwkvkxP//pTrB&#10;EeT0//+nC8C65fj//6e9wDLlsv//p2K/uuR4//+ndMAw5GL//6hCwU/l+v//qVDCbOgj//+p/sMt&#10;6X7//6ocw6zplP//qU3DWuiT//+ohMLY6Ab//6kWw0PplP//qobENOyI//+rXsSO7sP//6qmw5Pu&#10;ev//qcLCrOzn//+ptcLn66n//6lqwxzqmP//qLDC3OnG//+nrsH/6R///6bBwLnouP//p4rA7epM&#10;//+pfsKC7PP//6tOxF3uY///rOzGWe3Q//+uVsgW68z//64bx8Hoxf//rCDFSeV8//+pNcGr4hD/&#10;/6aPvgvfSP//pgW8Xd7v//+nrL0P4Pb//6lVvoHiwf//qjbAQuO4//+qT8JY5In//6lVw93lr///&#10;qBDEned///+oIMWa6Yz//6klxnDqEv//qTPFyOfy//+n48QE5DT//6Z1wpPhh///p5XD0eLI//+q&#10;SMYb5sD//6t2xifpwf//q/LFo+ur//+svsZs7R3//6wgxqPsdf//qQPEV+i1//+lhcEf5Hj//6Vm&#10;wNLjuv//qGHDXuYE//+q+8VF52T//6tNxMXl9///qq3Ds+Q4//+rfsTL5UH//61gxzPor///rmLI&#10;T+ta//+tdsbx6wf//6r8w/vodP//qbPCp+fd//+qvcQ46xT//6vnxl3vhf//q3fHGvIq//+qIMa3&#10;8qj//6jPxcrxbP//pr3DoO33//+kksF46dL//6S6wjPoOP//pnvErOip//+m8cVD5/f//6Xgw7Pl&#10;mf//pT/Ce+PQ//+mCcMn5GD//6fYxUHnW///qaTHNura//+psMaz60j//6jwxKron///qSfDMuXH&#10;//+pj8Hc49L//6nQwMPjFP//qrTBHOPh//+si8M25en//62QxNDnMf//q7XDYuWW//+pP8Ev4y//&#10;/6m3werjzf//rIXE9Oa2//+t9MZ16Ev//6u5xCXmSv//p5C/z+IH//+k+rzA3zn//6W3vIzgXf//&#10;qD++F+Pf//+rK8C16C///64JxDXsq///r2XGOu+o//+uQcTG73r//6u3wPjss///qlO+aOpp//+r&#10;m79j6uz//61CwY/sSP//rKrBtuv9//+qccAq6of//6jmv2vpxP//qQ7AqupH//+pasIr6m3//6jo&#10;wl3pd///qOjCa+lp//+qP8NA6vD//6sjw2/rpf//qsrCaOrM//+qlcGS6kD//6s1wXTqwP//rBLB&#10;mOt///+secHE67z//6s1wPnqkf//qUnADOlk//+pkMGP6w3//6wwxV/ux///rg3H6vDI//+tNscB&#10;7y///6rAxA7rrP//qOvBvOj///+n08BE51T//6dpv2Xmdv//qHK/tudz//+pgMAB6Lz//6lhv5np&#10;AP//qSq//emB//+qGMJc64v//6wLxdruaf//rULHue/h//+s7cbb7yz//6yVxTHuOP//rSrEae3x&#10;//+uksTq7jH//6/Wxgrum///sI/Hmu8l//+wQsis76///64Yx17u+///q+3FCO0i//+rPsNk6yT/&#10;/6r0wffpPv//q4TCHukv//+taMST653//63xxhjtdP//rJrFcO2c//+sKsVH7fj//6ynxdLuQf//&#10;rGrFjO1y//+rr8UD7AH//6wmxiDr+v//rpbJou2q//+xKcz473L//7IFzafvzf//sUTMEO69//+u&#10;4ckB7ID//6vMxinqsv//qg3F0er3//+qSMfo7cn//6vwywrxZv//rKTMFPNV//+rZMnu8zX//6pt&#10;x4jzFP//qyLHG/OY//+sisgL8+D//65pykX0Y///r9fMdvUw//+vjMyO9Q3//61kyczyz///q2fG&#10;Uu++//+rXsSM7iz//6x3xFDuM///rRLEP+5Z//+tpsS47qn//69hxrjvvf//sajJZvDT//+yJMn9&#10;79T//7FWyP/tL///sHjH/+pL//+u5caq52T//60lxbLlxP//q/jFnuYZ//+sDsau6IL//61JyIfs&#10;Uf//rZzJH+9r//+s88iU8Xf//6zlyG3zTv//rYfIXPRM//+uBcen82r//60DxYjv+///qp/C8utG&#10;//+pS8Kr6L///6q5xeXqWv//rSvJou2z//+uDspg7uH//61DyFvs8v//q73Fvelf//+qlsR15sL/&#10;/6q6xQ7m6f//q4XF4OjY//+r3MWC6rb//6uQxJjr2///qrfD3ewl//+qRsQs7F7//6tjxgTtuf//&#10;rkzJQvAg//+xKsvs8bD//7KazLfxov//sifLevCL//+wCMjS7vP//65zxy7uMf//rzPIMu7O//+w&#10;ssng7tD//7ERyi3sgv//rtDHg+dh//+r6MP24mb//6sLwqDgsP//q2rC+eFp//+rtMOQ4sr//6tE&#10;w0fkDf//qqjCNuXC//+rpcJT6UD//63lw8ftXf//r0TEy++b//+uycSi73D//6y2w77t4///qpnD&#10;jOzD//+puMTk7P7//6ojxwntn///qtvIYO0W//+q6cfX6u///6p6xkXon///qm7Fjuf5//+rc8b5&#10;6fr//62byijuD///r5HMs/IJ//+wQsyf89///6/7ynbzEv//rsXHFO/O//+tlsRL7IP//63Aw9vr&#10;oP//rsTE+ezb//+vfMXn7jz//68fxYzuFP//rfrEYuxb//+tmcRq62T//69RxybtFf//sQnJ2u83&#10;//+wIMkQ7oP//638xhbrpv//rVLEXumu//+t6sRN6an//67hxUzrFv//sOjH0u31//+zlsrJ8TD/&#10;/7QSyuHx5P//sPvHK+7o//+s48Mr6u3//6tTwqvpzf//rNzFq+vN//+uach+7ZD//62/yMrtIf//&#10;q4DHK+wB//+pxMWf7BL//6nzxVztdP//qwHFb+5E//+rsMU87eb//6ymxlDt1///rirJIu7a//+v&#10;Hcvi70P//63jy9Dte///qqvI1uou//+oscbK6IL//6l1x7Tpwf//quPJFuvw//+q4cgi7EH//6pE&#10;xe/q2v//qlDEr+lt//+rHsVo6TT//6xlx9/rIf//rdLKwe6a//+uLct+8N///60FySTwhv//q/3G&#10;Su9l//+sp8YG74X//66VyFnxM///sGnLYvNE//+w+c0n9Cn//6+1zOXyrv//rYDLt+8z//+rf8qX&#10;60f//6pIyZPo0///qjDI2eic//+sFMnG6pn//6/0zNDtff//sxjO8u8K//+yb8ys7kD//69jx+fs&#10;t///rbrFcezw//+ubcZ07zj//6+nyGzxkP//r/LJDvI8//+vQMgh8Hb//654xtLtGv//rr/GsOpj&#10;//+vkcc+6Zj//7A0x7DrH///sIzIC+2s//+wGMfO7vb//67HxsbuEv//rNPFJet6//+rbsQm6Un/&#10;/6v0xRjpsv//rjjHv+yI//+xA8rU77///7IMy9XwXv//sFXJR+24//+uq8YG60z//6+ixX3sg///&#10;si7Hl/CG//+zUcnm85P//7KTy63z6P//sLzMu/HI//+uOMxg7kD//6w2yvjrWv//rD/KJOrt//+u&#10;Gcpx7Nz//6/hyunvh///sLPLcfHT//+w3swz83n//7AAzAjzbP//rwHLIvIX//+uncpK8JT//65C&#10;yUjvQf//rVPH4+2///+tRMez7VH//6/MynbvJf//sufN4/E3//+zH8388JT//7Cvys/uJP//rlHH&#10;de0O//+tzcZF7o///64Exnvwif//rmXHk/FZ//+uMch08FH//61QyH7t7///rRvImuu+//+tcsiZ&#10;6fX//61vyB3o6///rObH5OjR//+sOch16ZP//6z/yqrrpv//r3TNh+8i//+xjM5R8mX//7IWzC3z&#10;7f//scHI2vOt//+xuca08ub//7JZxuPyMf//sxLI1PHd//+ySMn38YD//7AYyYLxh///rq3JmfKu&#10;//+u1ctZ9Er//690zX70gf//rvfNuvI+//+uJsxS7zr//67wy7Dt4P//sUDMw+6O//+zms6V7/n/&#10;/7UEz/TxJP//tBzOsPDA//+yMsvl72///7E+ye7uLv//sSzJBO1O//+xr8kq7Zz//7I4yg7vZP//&#10;sh/K6PG+//+xqctd86X//7CCyonzc///rxnI4PFf//+tzcde7vv//6yyxsbuBv//rWPJF/AG//+u&#10;ucyt8xb//65kziX0Df//rKrNHPK+//+rJssH8Q7//6uOyf3xDv//ronLP/MY//+x8MzX9Rn//7No&#10;zIL0////sunKcvMr//+yN8i+8dj//7H5yCPyMf//slbIkfOv//+zXcnt9Rv//7N3ymH0pv//sm3J&#10;evKw//+xdshf8Ub//7Epx8rxcv//sWjH/fL0//+xdMhr9JT//7DpyHr1QP//sQnJSvVc//+xocqO&#10;9Nj//7JJy+j0Mv//sn7MlfPG//+xl8t183r//7BVyU7zqP//sCDIUvRM//+wU8ib9EP//7CgyeLz&#10;rf//sEvKrPK8//+u/soE8OT//65jydLu5f//sDHMPe5m//+zBs+q76L//7TG0VXyGP//tRTQ5vTB&#10;//+0oM+89nf//7OVzn/22P//smrNvfZD//+xQM1p9SD//7ADzQ/z6P//r5HNIvOl//+vv8z09Df/&#10;/67ayszzUP//rS3Hi/DD//+sTMV97ob//6yLxV3tzP//rm3H2+95//+xqMxW8wb//7N/zwn1l///&#10;srHN5vVX//+w3srn8x3//7AJyQTxIP//sNHJcPEJ//+yqsuW8iD//7QAzUvyyf//tLDN6vNC//+1&#10;j85M9Ob//7Y3zkj28f//tZTM7Pdh//+0icta9Zz//7LOyYDyHv//sT/Idu9t//+yFcqp8AP//7Qa&#10;zlfyXv//tH7P4vOQ//+z7s++8xz//7IvzYzw0///sHbKt+6f//+xPsqR7t7//7RjzZLw1///tqvQ&#10;SPH6//+1/8/Z8fH//7OczVnylv//si/MD/T2//+x0cx290T//7JEzi74E///svLPzfcB//+zNc/Z&#10;9Mj//7NvzsPzUv//s5nNY/M7//+zscyg9An//7S9zcn1RP//td7PTvVP//+1uM8N89r//7StzXTy&#10;n///s1nLtPLe//+yI8qp9AD//7GaysT0vf//sYLLL/Pk//+x5suk8eb//7Ivy7Lv8P//shTLi+92&#10;//+yZcxq8NP//7MazjLyg///sy7PefKt//+yxtBJ8Zb//7Jj0MDxAf//skbQg/Gw//+yNc8X8t7/&#10;/7KEzUL0JP//swTLz/UZ//+yoMpx9GP//7E1ySHyJf//r9zIlu/l//+vN8im73D//69AyPzwrP//&#10;sBDJ2/Jf//+yDsvb89b//7QYzY/0jv//tFzM9vPT//+y2cqQ8fT//7DgyHPwTP//sHXIw/Dv//+x&#10;PsqZ85H//7Gby9b2Ov//shjNEvgT//+ync3/+D7//7G1zH72D///r3HI4PH7//+uBMZh7sr//692&#10;x9bu/f//sjDLX/Eu//+0DM4I8vP//7XX0Ev0K///t1rRzfSO//+2b9Aq8+///7PdzK7zYv//sn7L&#10;KPPN//+ye8ug9DL//7Iiy43znv//sQLKKfKg//+wBMkZ8mv//6/pyfrzfP//sJ3Mt/UC//+xOs9X&#10;9a7//7C2z5f0iv//rtPM9fGn//+spsl27s7//6yCyHru4///r2fLWvJD//+zds+p9l7//7cf0yH5&#10;Cv//uWbUYPmr//+6Q9PD+Lj//7rL0zP3QP//u0XTgvW9//+7bdQw9OD//7oC00zz7P//tx3QXfKB&#10;//+1js5j8bf//7VHzc/wsP//tB7MzO3I//+xcsqS6gP//66pyDboN///rlLIWOpb//+wEMrS7i7/&#10;/7DozFXv1v//r4rK4e6x//+t1chr7cv//630x+vvZP//sBPKVvLh//+yyc4g9jP//7Niz7D3PP//&#10;sgvOofZR//+xcM4A9YD//7Ixzr/1Z///sw/Pj/WQ//+yqs7H9VT//7DbzC/0rf//r/bKi/TC//+w&#10;F8oU9Rf//7AOyU306f//r5PH6/Qs//+vb8cw88n//7B6yJb0f///sk3LtPW8//+zCc3G9aX//7Lo&#10;zjP02P//s1/OYPT6//+z/s5Q9dz//7PSzbP2Jf//svLM0vVg//+yDcwj8+j//7IuzBbzJP//skPL&#10;I/LQ//+xzckZ8r7//7G1x67zK///shXHoPNM//+ybchU8wb//7KoyTTzQP//ss/KM/R4//+zqsw/&#10;9rr//7Vrz0T42///t/nSovmi//+5DNPL+Fb//7a10Vn1Kv//srLN4PI3//+v5MxO8Pb//69dzKPx&#10;xf//sK7NrPPa//+x0s2x9Vn//7HqzNf1R///shfMtfSs//+ytsz49Bb//7Lry9bzbv//sx7KEfKk&#10;//+zA8h78Tr//7J6x7HvZv//svPI++8B//+0gcuY8ML//7WMzSPzw///tXzNB/as//+0cMvD+DP/&#10;/7N8yqf4M///swjKJ/a9//+yYclp89v//7EWx7LwDf//sFPGVezP//+yI8f+7J///7WQzDzvU///&#10;t4jPtfJV//+3MtDh9Dj//7ZH0Pv1aP//ttjSFPZp//+3TNI79sP//7T9zqD1Zv//sabJ4PNj//+v&#10;m8c58gf//663xpjxcv//r7/IXvKL//+yDssk9On//7NFzB/2H///shTKaPSt//+woskp8jz//7E8&#10;y0TxAv//ssbO9PDj//+zhdFF8bn//7NL0XbzkP//skLQAPUh//+x4c7z9hz//7LAzwj2f///tAfP&#10;MPZh//+1Fc849mX//7VSz0b2QP//tR3Pt/Xe//+0jc/f9TT//7OCz0n03///si7OfPWy//+w083M&#10;9xj//7Brzbb4TP//sXLOHvjn//+yYs2F+D7//7Huy072CP//sTLJjPOt//+xr8nr8tH//7LXy1vz&#10;Tf//svjLo/PB//+yf8ti9F7//7MBzLr1pf//tArPFvah//+0U9BH9kP//7QMz7/0////s9rONvQf&#10;//+0Wc0t9IP//7VWzS31i///tbPNHfYV//+1iMz69jX//7U2zRz2X///tRnNvvbW//+1Fs4y92j/&#10;/7PBzIn27///sXLJY/Vs//+v5Mef8+7//697yE3zbv//r97KlvSD//+wIMx29mH//69UzH33O///&#10;rqPMPfb9//+uz8y79j///6+ezXD1l///sEzNi/Ub//+v/syn9JP//67ty4Tzv///rcTK/PKA//+t&#10;Ssti8V///63PzHvxZv//rnzNGvJa//+vlM2086j//7F1zuz02v//swnPrPVb//+0KtAj9bf//7SO&#10;0GH2LP//tIjQ3/ac//+0w9G69zr//7SX0UX3KP//tJfPzvY8//+1/s9W9aT//7eBz471ov//t6rP&#10;g/X1//+2rc8p9jD//7WZzsr12f//tNrOJvUP//+0M8zo9HD//7QlzAv1Jv//tAvLPvbG//+zR8oL&#10;9+3//7L1yeX4f///tEHMIPkU//+2T8+I+Wb//5uNtOzZKP//mryzvdf6//+aY7QX2WL//5qgtWjc&#10;bf//m+y3ed/g//+cybij4RT//5yDuEXfWv//nA+3XtyS//+bz7Zz2mT//5yVtqvawf//nwO5Dd5s&#10;//+gfLrB4c3//56guODhiP//mtO04t7u//+Y1bLJ3h///5l9s3Hfzf//mvm0wOFp//+bqbUS4av/&#10;/5yDtdTitv//ni233+V5//+eoLjR5tP//51Bt7PkyP//mxa1j+AF//+Y+LNQ2lr//5hEslbWeP//&#10;mNeyWtU6//+Zu7Kf1gX//5ros2rYiP//nFi009vM//+ekrcp3t7//6A+uMLf3f//oC64dN7Z//+g&#10;f7kC3zX//6EXunThTf//oDm6f+I2//+fArm74dL//57rubjhjf//nyi6IOFe//+eS7nK4HH//5vE&#10;t+veUf//mKe1J9te//+W47M+2X7//5eCs3zaIP//mdy1rd0h//+dTLlH4ab//5/cu7Lkm///n766&#10;Z+Mz//+eS7cP3x///53OtT3cfv//ngm1uNzT//+dgLby3oD//5wKt7Pf/v//m2K4ueHG//+bVblG&#10;4rT//5nqt1XgiP//l4qzrdy1//+XJbHK29f//5nRs0HfdP//nbG2vOTD//+gNbnu58b//5+Cuqfm&#10;Gf//nVO6JeJg//+c9rsh4UX//51ju/HiFP//nOe6SuIj//+cs7fY4cH//55Jt3jitP//oOW5ZuTU&#10;//+h47q55Yf//6CUuc7jyP//npC38OEh//+dDrbF3xz//5yetwzegP//nZe4nt+b//+fx7qq4e//&#10;/6Fkuzjjcv//oT65s+K4//+g6rh84S3//6EWuHrfk///oUm4xN27//+gWbfg2tf//53FtUzW/f//&#10;m/KzhNUt//+dC7SP13X//6AAtxrbzv//ok24td6i//+ivbiy3rT//6KzuQ/egv//o4+7GeBs//+j&#10;lrwp4mL//6CcuVrg9///nKu0+N2W//+b6bQB3P7//54htpffUP//oJC5meGe//+iKLuO4vX//6JI&#10;u/XjWf//oLC65eMm//+eNbls4wf//5u8uDTi2///msC4TeL2//+b47oH423//52bu5PjCf//npK7&#10;juGP//+fB7qc4Gf//5+judngSv//oEu5deAK//+geLjR3kH//5/bt5ja8///ntC2RNfB//+en7Yi&#10;1tH//58/tuXX5f//noK179fs//+bp7Ki1eH//5mJsKfVP///meiyONhL//+bqbXC3WL//5z0uGPh&#10;gf//nVS5IeNw//+dx7lJ5En//572ufXk+P//n9a6L+SS//+ffbkc4j7//56Ft7Xej///nWS2zNpV&#10;//+b6LYW1ln//5s/tlfVDv//nDe30tgD//+dKrig3Qz//5zAt4rhIf//m5W1kOLR//+bdLS04n7/&#10;/5wltOLgV///nMy1RN2W//+dp7Ye3K3//56Yty3d3v//n2O4KN/R//+f7rjk4Tf//59guFzg1///&#10;nZu2et7o//+c6bXc3h///56Ct/HfS///n3+5Td6M//+farkN22n//5+ZuK/YSv//n0234NW3//+e&#10;Wba+1Er//5xHtMHTYf//mXqyLdKV//+Y4bIF1AL//5p9tCXXKP//m8m1ytmS//+bfbW+2nH//5n2&#10;tLvaof//maq1f9yV//+blrjL4IX//51Zu6Hi/f//nPa7meHb//+bYLnB3xX//5oet+vdEf//mi63&#10;LNzd//+bfrdR3fL//501t47fRP//nuS31OCZ//+fuLfC4UH//5+ut6XhUv//n7W4UOHX//+f8rlQ&#10;4xX//5/9uWnkRv//n/24kOTb//+fo7cD5AX//56ItTThwf//nam0lt/+//+dvLWB39v//55jttPg&#10;y///n1q34eJv//+g77lA5U3//6IuunjoN///ofi6ielq//+gmrlh6Jz//59Wt+3mzP//nkq2buQU&#10;//+c4bTQ4Ff//5vstDPdc///nNK1ut1w//+e7bgg30b//6Ejuh7hRf//onu7DOJR//+hh7m84Rn/&#10;/59Vt2ne6v//niS2gN5W//+ehrd336L//57HuBbgTf//nhq3TN7K//+df7ai3DX//53tt6baWf//&#10;ns25j9la//+ezLox18P//51XuFTU7v//m6S1YtK+//+bQrOK06///5xDs3fXzP//nRCz1twa//+c&#10;+7QG3kL//5yotG3eP///nJS1J90j//+c5bYV3ET//52Wtwrce///nja3pN1z//+eXrem3jP//52d&#10;tw/dyv//nFi2hNx7//+c1Lgn3J7//57iuyTdsf//nt67X9u3//+cXriV1vf//5satubUQv//nFq3&#10;wNTp//+eGLks1l7//56RuYLXKP//nr+519kV//+gQLui3dv//6JUvfTjkf//ox6+6uZc//+hTb1M&#10;48X//55jun7d9P//nK64i9kJ//+bn7bC1cz//5nltCTTNf//mRay3NK2//+aDrP01Mj//5tytbTX&#10;qv//nSa33NsK//+ehLmy3jD//551ueffov//nom58uCg//+fU7pi4cP//58iuZ7hhf//nlW4TeAW&#10;//+embgu3wb//59ruKzeMv//n1u4UN00//+fIbgH3Yv//5/duQfgBf//oPS6XOLH//+horr55Br/&#10;/6FBukjjS///n3O4QuCA//+cwbWO3N3//5tdtEza9P//nRq2EtyS//+g7bmj4Gz//6PpvBjjWf//&#10;pEu8KePA//+jQLuD4zL//6KEu+/jV///orG9juQ8//+it76U5EH//6EWvPDiCv//npW5jt+J//+e&#10;Zbhq4Pn//6Cfumjl4f//ofe8cej0//+hg70q5/3//6DUvYHlPv//oFW9Y+MS//+gvL3B4x///6Ht&#10;vw3kXv//o3XBIeS6//+loMPj4/7//6YQw/3h3///pCvAnN+8//+i672Q4An//6MQvH7ih///o3S8&#10;weV7//+job3Q567//6LyviHnz///omy95uap//+jd76F5lf//6W9wDvnW///pu3BG+fR//+mTcBu&#10;5sP//6TAvubk5v//onS8cOJb//+ga7nU39v//5/guFXeif//n/23vt4m//+fwLe+3kb//59cuKLf&#10;Qf//oBu6+uFy//+hl71H4xf//6JWvYniIv//oj+8H9+S//+ha7o33TH//6DruaLc1f//opm8F9/i&#10;//+lHr9X47///6akwL3ltP//p3jAp+Y8//+nbL+V5dn//6cPvrnlof//ptO+q+WS//+kmbzX4ub/&#10;/6CHuQbdmv//ng22ptls//+ehrcf2HH//6CfuTDZ+f//oi663Nvn//+ia7ue3T3//6F7u53d5f//&#10;oJu7sN8h//+hTbyr4kz//6LOvVfln///pCa9Cubo//+kwbwr5UD//6P7usjhVv//osW59d4F//+i&#10;BboB3Qn//6Hmum7eLf//ol265+Cj//+jWruU46j//6SFvIXmXv//pN681+dj//+jjruZ5c3//6FS&#10;uXzi+P//oBy4pOGq//+gNrmK4mz//5/Suhzi2///nl+5FOG+//+dEbdT4Dv//525tzPgnv//n5S4&#10;zuKZ//+gfboz5DP//6Dvu4zltf//onm9/+hW//+k28EN6r///6UtwW3pv///omW99eVi//+gDrrX&#10;4jv//5/xupviJ///n9667uIP//+foLrb4IX//5+/ugXeQf//oLi45t0H//+jH7lL3tv//6WTuxji&#10;lf//pOO7XuPz//+hqLn74q7//5+AucTiPv//oBy7/+Sq//+ibL916Fv//6NYwKzpoP//oDa8t+Vl&#10;//+cLrdR3wv//5vbtgPciv//nta4ud7X//+h0bvz4mL//6LXvT7kmf//o82+WOaM//+mEsCU6RX/&#10;/6eswdLqF///pyXAhuig//+ldb3l5oD//6PUu3rlAf//ooi52OOo//+hjrkS4kX//6I7ukjiqf//&#10;pJG9BuTr//+lir3U5ZX//6RFvAnj0f//o7O7UOMw//+kH7w55G///6RrvVrmE///pNi+dugC//+l&#10;Or836eH//6TfvwTqmf//o1+9zOlb//+iPb0M59T//6McviTn8f//pTC//ejh//+nQsGE6Xz//6jD&#10;wrPpy///qaLDqeq3//+pisPU6/j//6fYwkLryf//pn3A/erR//+mZMEU6dn//6XiwNLoEP//pJG/&#10;d+Y3//+i1L1B5M7//6FYuxbjyv//oWi6xuO2//+ieLv14/j//6M9vQnkMP//pDy+QuXn//+kxb7T&#10;6Kz//6O/vabqSP//owS8susH//+jmrzr6wT//6P1vLbo4f//oz67iOTn//+iIbpv4UD//6H6usjg&#10;B///oxa8d+Dn//+i/LxS4Gz//6GTui7e4///oaq5fuBC//+jHrqM5GP//6Svu/DoRf//pie9C+oW&#10;//+mELxR6Fb//6Thusnkxf//o9O6OOJA//+izbpd4WX//6JKuyviFv//ofi7oOL///+hvrtp41n/&#10;/6Jlu5fjvv//osS7j+MO//+iSrsa4W///6L9vDXiB///pJe+HuSF//+kvb4S5Vj//6P8vM3kef//&#10;pBm8yuRo//+kkb3o5W7//6QcvqfmMP//ovS+suYw//+hwr4r5c3//6CAvSTlAf//n1C8IeOl//+e&#10;0LwG4hn//55hu8jf9v//nZm6o92p//+eMrqM3gj//5/du8Xg1P//oJy8i+MV//+g/b0n5Gb//6II&#10;vljlif//o8bAHOad//+kPsCE5in//6KEvqLj3///oRC86uJO//+g3Lw/4h3//6ENu6viDP//oQ26&#10;quF5//+gdbkQ4Cz//6DAuJzf2///ofq5muDK//+ipLqA4YD//6LNuwPiAv//orS6+OJb//+jRLsi&#10;40b//6XmvTnl4///qKe/refW//+ov7/S5on//6YgvXbit///osK6Qt7R//+hSbik3Vz//6IzuR3e&#10;V///o6K57N+6//+j0rmY4Az//6MjuMnf5///ozO4/+BK//+i6bi930b//6IMt7rc4f//omK4Otv4&#10;//+jvbp93MH//6RUvJbdJP//oxC84Nvz//+hiryt2zT//6K0vvjeJf//pVvCP+Lv//+lf8ID5O3/&#10;/6IqvYbiqf//ngm4V959//+caLZY3Cb//55AuGndNP//oLS7Sd7s//+hTLwt3y///6GJvILf1f//&#10;omC9KeHM//+jsL4x5LP//6Tkv3Hnmv//pEa/YuhW//+hlb1k5iv//57huu3i8///nn+6A+Fj//+h&#10;B7uf4sT//6Tzvu7mAP//qEbCK+i1//+p28O96Sj//6llwsDnAv//p6a/7eNU//+lx7zq38n//6TU&#10;u1beQ///pQ27v99P//+l5L184eD//6YNvwzj1f//pVO/7OSk//+kz8Dk5XX//6Q7wTrmYP//onG/&#10;iOYa//+gZ70d5Xv//6ADvD/mm///oQq8qulj//+ikr1h7Bj//6NevQnszv//oni66ups//+g6rht&#10;5sD//6B4t73knv//oPW4seRh//+hibnx5M///6Jfuy/lt///oxa78Oaz//+jdbw957r//6Q0vOnp&#10;ev//pUG9t+sV//+l/r4B6xD//6amvk/pT///pkS9u+XB//+kybww4gr//6S5vFXhov//pj++SeQt&#10;//+nMb+M5d3//6aOvt/kav//pFO8MeAT//+hsbkN25b//6EOuFHa+P//ofy5s94P//+jQLux4mf/&#10;/6UNvgznDv//pu/AB+sP//+nksBt7Rf//6bzv5DtJf//phe+p+wj//+lK7246jz//6TovVvop///&#10;pgy+XeiZ//+nZ7+p6PT//6dkv6rn5P//pmm+0OXb//+l1b525JP//6W1vrTkY///pIq+LeOW//+j&#10;P73h4rX//6M2vrriuP//o8i/ZeMh//+k3L+05ID//6ZTwCvm+P//pyLARui1//+mj7855/3//6Td&#10;vR/lKP//o6C7ruK4//+jorvi4hv//6MAu6ThBf//oIS5c924//+edrdJ2qX//5+Yt6nbK///ozm5&#10;8t8A//+mobxU44D//6fBvczmZf//psS+W+b7//+lO7435cr//6SjvcrkF///pWa90OLV//+md75Z&#10;4an//6dBv4rgyf//p57BDODL//+nR8Hf4Wf//6aIwc7iDv//pcrBEOKE//+lWb/v4xT//6VQvtzk&#10;Ev//pfW+q+W+//+nSL+f577//6f/wD7oaf//p//AIOdg//+nfL9a5av//6Zsvgvke///pei9vuTT&#10;//+k4L2Z5PD//6JnvJTjaP//oFy8U+JW//+hQb7R5Mf//6RCwnfpsf//plLD0u1R//+mRsI17ev/&#10;/6Uvv43sWv//pCS9Y+lz//+jO7un5br//6Lauq3iR///pCG7quFv//+l971z4q7//6ZSveTjOf//&#10;peG9nuKw//+l4b3c4mf//6YGvlbiR///pWK9y+Gb//+j1LvV4Bb//6LAuezfF///o6m59OCA//+l&#10;Nbq24yH//6Vvukjk7P//pbi6JObV//+nZrvN6cT//6lFvhjsbf//qXm/Cu0j//+oU76t7Fz//6eV&#10;vnLr0P//p9m+u+vc//+oXL7B65n//6fGvYbpu///peq7ZeZ0//+kqLqW5DD//6UDu/vkNf//pYq9&#10;lOSz//+lkL5M5Gj//6TVvgnit///o9G9t+EK//+kTL9p4nX//6T7wV7mK///pJvBr+mZ//+lKsJ2&#10;7Gj//6bDxGztq///qFTGwu2T//+pMshX7Tz//6jYx9Lsjf//p23FN+qd//+lTsGK517//6OJvqvk&#10;zP//ouq+AeRI//+jY7995Wn//6QhwZvmh///pDrCP+Ym//+kQMFk5Sj//6V5wNblTP//pxvA2eXn&#10;//+ne8Bq5Sr//6azv4LjeP//pnq/ZuM0//+nX8Bw5T3//6iXwenoAf//qZvDX+nl//+qL8R16kT/&#10;/6maxA3o+P//qFvCr+dW//+n9cIb543//6jowvjqJf//qpPEl+13//+rUcUd7pb//6s1xKjtgP//&#10;qsnD9uuu//+pq8La6eX//6h4wd7o6v//p2fA9uiD//+mu8A46Ij//6emwPDqNv//qUbCcuxu//+q&#10;VsOM7TD//6rWxBfr4v//qz3EPOk7//+rMsOO5jL//6qtwkbji///qPS/w+B6//+mhbxg3Zr//6YY&#10;uvPdqf//p5O7yOAY//+n9LxI4O7//6c1vKbgSf//psu+RuB///+m+sDs4sH//6fbw9/mz///qUHG&#10;UeqO//+ppMaC6xP//6g5xCboTv//psnCBOVE//+mo8Ho5GL//6iVxFPmaf//qv/Gzemi//+rg8aD&#10;63f//6tvxXPsev//rB3F6+3E//+r1MZF7cz//6lzxNTrRf//pmnCdOe2//+k/sEy5XX//6W4wX7k&#10;9///p2vCM+UW//+oY8Hp5D7//6hdwQvi/v//qR3B6ePN//+rKcSx51///61Mx3brMv//rYnHt+vr&#10;//+rWMUY6V///6mkwxXn8P//qe7Dnunu//+q9cVa7av//6tbxorwxP//qtjGbvIa//+pc8TZ8RH/&#10;/6a9wc/tSP//pFC/j+kd//+kdcCw58r//6W2wwboHv//pXnDOOcj//+kXcHc5Q///6SCwbjkKP//&#10;ptvETeX1//+p48fi6VX//6s2yUfrOf//qc7G5ulC//+oKMOb5aj//6lkwzDksv//q9fEMeYZ//+s&#10;asNv5qj//6vzwgXmLf//rJvCZuZP//+tYMNz5o3//6v2wo3k9P//qdPA7+MU//+qM8HI5E///6yP&#10;xHLn0P//rZ7Fmenu//+r4sPX6Mj//6ifwGrlRf//ppC9zuKC//+neL2y4yj//6nDvvXl5f//q6DA&#10;bOiz//+s18H36xH//605wrvsxv//rH3BsO0s//+rPb9i7En//6sDvhDrrP//rMO/a+y6//+uXMGB&#10;7cX//61twZrsrP//qubAUeph//+pjcBX6XD//6odwkrqTP//quLEIur3//+qjsRM6mj//6odw57q&#10;Kv//qpLDWes+//+rFMMC7DH//6rKwgnr2f//qkzBDOrp//+qW8Cg6jb//6smwPTp8f//q+nBg+mW&#10;//+qpMBs55X//6jFvzblyv//qarBLeee//+sh8Ud62T//62oxrnssP//q3rEMeoZ//+oHsAh5kP/&#10;/6bfvnPks///p6G/HOUD//+o+cBi5a3//6qawbDnL///q1PB5+i3//+rO8Gj6f///6udwp/r6v//&#10;rOTFM+6K//+uy8iK8Rn//7AhypLyb///r9PJqPGz//+uRsZ273r//6yzww7sw///rFTBfOsB//+s&#10;zsHe6sP//62Ew7Hr8///rejFxe3L//+s+cYJ7n7//6wbxVLuNv//rI/FKe4l//+tJ8UL7jr//62s&#10;xXDu/f//rnrGx/CH//+uXMdP8SP//61/xrfwpf//rUXGde////+s3cXw7mz//6tyxFHrxv//qfXC&#10;kulH//+qAcJx6Mv//6xExObqb///ry/IPOyM//+xTcqq7bP//7GxyyPtY///rz7IyetM//+r5MYZ&#10;6eD//6ofxc7q4f//qeDHN+2r//+rAcl58Jf//6vVymjx/v//qwXIufGA//+qtsdL8X7//6v3x9Ly&#10;kP//rRzIyfMb//+uC8oH81P//672y0z0C///rwLLHvR4//+tnsip80f//6wfxa3xIf//rB/EXO/R&#10;//+tD8SA72z//61nxH7u9v//rbbEyO8s//+vNcZ78Lj//7EXyI3yNf//sTTIlfE4//+vz8b17eP/&#10;/64pxT/p4v//rFfDyOZk//+qzMMC5Jr//6njwx3k0v//qpDEx+dd//+sQ8cp6yT//6y7x+Ptwv//&#10;rBjHT+86//+sHsdJ8Nb//6z3x8PyX///rczHxfLm//+tH8YN8SH//6tFw6LtwP//qozDTeun//+r&#10;isVj69n//6yQxzHsjP//rH7G7evi//+r0sVn6c///6tCxGHnjf//q0TE9ua2//+sbcdD6Hj//64Q&#10;yXXr5v//rnXJS+5+//+tbMdT7xL//6vIxVLuFf//qzXFGO1T//+s7Md27qn//7AVyxDxJ///srjN&#10;w/KU//+z7s6s8o3//7MXzVHx5v//sEvKOvDT//+uRsh38EX//6+4ypjxJf//sqbN5vFh//+ztM6c&#10;7rP//7CgynLonv//rBvEpOKv//+qYsIx4Pj//6tMwzXi2///rJDE5OVB//+sUcSX5gP//6rawi7l&#10;uf//qyHBQedP//+tlsMa6vX//6+axW7uFP//r83Gu+98//+uH8av70b//6t2xejuFf//qWvFr+0b&#10;//+pM8a37QP//6pFx/bs6f//qzDH8uu3//+rhsbd6gv//6tUxd7o3f//q4bGYOm3//+td8lv7W3/&#10;/7AszObyGf//savN6PT2//+xysx69Rv//7BnySzyTf//rmHFfu5L//+tPsN463D//607w0bqvv//&#10;rifEWuvi//+u98VZ7PD//67QxVHsYv//rnjFOeuP//+vbMae7LD//7BryA3uaf//r97HiO4b//+u&#10;e8W/68j//61txCrpPf//rKjDMufd//+s38Pn6QT//67uxvPs6///saXKNfE1//+yQ8pS8kz//6/u&#10;xvHvXf//rMjDZOtg//+rnML+6gH//61Axjzr+v//r5PKO+6H//+wbcxt71r//69Ey9juuP//reHK&#10;Je43//+t88ko7mT//65RyALtv///rdXGWuvw//+ts8ZI6wD//64dx/Drn///re/JUuv5//+sWMi7&#10;6ur//6nXxpfpI///qIPFlekB//+pkcdU63z//6tByWLud///q47I6e8x//+rh8c67fj//6yTxvLs&#10;2P//rvDJd+1e//+xQc1P76j//7ICz6PyGf//sLnOqPKt//+tscpZ8K7//6spxgbudf//q3zFru6R&#10;//+tvsjL8MH//6/lzILzD///sGnONfQP//+vc83m82f//65+zZ/xpf//rXDNGe8G//+sKsuF7Kj/&#10;/6wMyknsEf//rd3Kwe2H//+w5cyy76z//7KFzUrwEf//sGfJ6+2g//+s1sVG6t///6vHw/HrUf//&#10;rYTGGu6w//+vKcgV8X7//67zx5bxbf//riXGMu8e//+uqcZy7On//7DYyPrscv//sk/K9u0e//+x&#10;d8pq7gb//697yJ/udf//rhXHeu32//+tqsdE7Kn//6ybxiTqFP//qxHEVuf+//+rocTf6VP//65R&#10;x//tTP//sXLLz/D9//+zFM2m8er//7GmyzjvSv//r7THOuyY//+wesYY7bv//7Ldx+Xx2P//s8HK&#10;A/T7//+zFswV9bD//7GWzdb0J///r4TOLPFa//+ttsz07uX//61/y5ruEv//ruHLJ+76//+wC8rx&#10;8Gr//6/ryo/xcv//r0bKfPI1//+uv8qc8m///674yx3yX///r7LLvfJc//+vsstr8iX//65SyZ3x&#10;Mf//rW/IXPC4//+vB8nI8dj//7GlzGby7v//skLM3vHV//+wfcqe73T//65Cx8PuZP//rXzGe++w&#10;//+ty8am8ZX//68pyGPyp///r/fJ0PH0//+vFclT72L//64vyHTsg///revH+eny//+twMez6G//&#10;/611x/3oSP//rTjJAumO//+uhcub7F///7DDzhPv9///sbnNoPJa//+xcMrF8tH//7Eax8fx7f//&#10;sRrF6/Cq//+xH8WP71L//7DmxnjucP//r/DHfe4p//+uZMf57rL//617yPHwTv//rVfKjvIE//+t&#10;FMuy8e3//6vfytPvDf//q0jJI+um//+s3sjR6lT//6/iyljrZv//srDMx+2I//+0Ss6r71///7OF&#10;ze/vbf//sVPLPu3u//+vd8iL6/f//678xzjq/v//sKbIheyt//+zJctv8JT//7Q+zXr0Sf//s3HN&#10;dvYx//+xKss+9af//66cyCfzeP//rKLFxvER//+rosVL8C7//6z0yHPyQf//r2XNe/Vw//+wY9Cp&#10;9p///69Y0G31Pf//rRHNVPKr//+rrcoN8RL//60SyXbx2P//r9fKmfO0//+xFMpu9AL//7AryFby&#10;aP//r4bG6vF5//+wZ8d98qP//7IVyRv0of//s8fK5/Wn//+0M8tr9Kb//7Oayt7yzP//s1zKsPI6&#10;//+zo8se80D//7Oay4D0xP//soXLGfWK//+waMnM9QD//69RyZv0LP//r1PKfvNF//+v1suo8sD/&#10;/7DRzNrzbP//sa/NP/Tv//+x4sxe9mH//7IPy5D3Rv//senLM/bU//+xjMuE9az//7ECy//0Xv//&#10;sAnL2PI3//+vPsuy7xv//6+XzJnsn///sIDNvuw2//+xfs5J7m3//7LDzp7yK///s7HOnfUv//+z&#10;Ts2m9iz//7JKzMz15///sT7MzPUi//+vyMzS9CT//67mzQzzyv//rtTM9/QZ//+t4MrG8v///6vn&#10;xybwWv//qnfEl+3v//+qWMRd7Oz//6xvx2PuYv//sADMY/Ho//+ySM+P9Kz//7Jgz1X01v//sP7M&#10;rvKG//+vqMn977H//6/MyXnux///sa3Lhe+4//+zP80/8Hz//7NXzMDwpv//s3PLyfIs//+0K8uw&#10;9O///7PryyH2Rv//stLKQ/Ti//+wn8ig8Ur//66+x7DuZ///r0LJce6k//+w08wH8Gr//7G2zUbx&#10;4f//spXOCvMP//+yQs0u8t7//7EKywPxw///sX7KivHM//+0xc1o85n//7hW0Pb1VP//uJzRG/Vt&#10;//+1ks269LX//7KgywH0z///seXLlPXe//+zXM799xH//7Tr0eT2x///tPnRwfSX//+0Ec918h//&#10;/7NvzVzxAf//s6TM2vGS//+0vM3r8rT//7TzzhDyEv//s4nMK+/w//+yecqX70H//7ItyjXw/f//&#10;sWTJxfMU//+w/cn49DP//7HVy2Dz1P//szTNBvJK//+zV80g8D3//7Hfy53u/P//sOjK/O/S//+x&#10;0cyJ8hn//7NezsDze///tCjQKvL1//+zX8/B8Yb//7G7zfbwu///sObMbvFv//+xycxb82D//7LU&#10;zFr01P//sinK4vPK//+wA8hn8MH//63Dxk7tk///rNrFl+yw//+t98at7oj//7BRyL7xKv//suDK&#10;4PLq//+00cw589H//7Uby8bzxv//tCfKUvNE//+yvckU8tj//7HuySbzbv//sdbKYPUH//+xY8tW&#10;9oH//7CzzBP3WP//sCDMgPc0//+u/csr9Wf//60ex+7xs///rAnFR+5L//+tMsWq7Zz//69tx/bu&#10;7///sVrKJfCU//+z7szP8nH//7XbzorzS///tQ7NXvLS//+zL8tr8vP//7JMywT0R///sgPLLPUk&#10;//+xa8pT9Jb//7A9yE3zN///ryDGx/Ic//+un8cx8gL//66hyWbyp///r0DMYvOV//+wKs6F9Av/&#10;/7AGzfTzEf//rqzLQPE8//+uMcmw8PT//6/Uywry6v//sorN0/Ww//+1rdDH99r//7fT0gb4W///&#10;uJ/Rf/de//+4ytCy9aL//7hq0ELzsP//uBzQqfLu//+3PdCb8tb//7U5ztHyOf//tCvNgfGw//+0&#10;p83Z8U7//7VNztjwNP//tBvOHe4m//+w/ssW7HT//69EyWztY///r8/KffAW//+wX8uz8bP//6+O&#10;yuvxT///rkbJCfDd//+uBMhe8eb//68sygf0Kf//sQbNE/ZR//+xVs439pr//7BqzTv1bv//sOTN&#10;OfTW//+zDM8E9R///7Rk0Cv1D///sxfOm/PB//+wDMsw8f3//67IycDxrP//r2XKLvJv//+wLspb&#10;8zv//7BGyYHzmv//r+rIcPPn//+vw8h19IT//7AOycb08v//r+bKs/QA//+v1sr18qL//7DJyzXy&#10;f///sZfKx/M5//+xF8mM83f//69oyEXyvP//rinILfHI//+u8smw8g7//7Bjymny1f//sTvJX/NX&#10;//+x68g488T//7KFx/rzkf//smfH+PJ5//+xtcfK8X7//7FzyEbx+///sq7KmfRu//+06s4D9zb/&#10;/7dl0V/4Z///t7vR+vbJ//+0Pc5/8o///68wyfLudP//rCXID+0M//+sl8l47wL//6/fzN3yt///&#10;sv3PSPVZ//+0jdAy9bL//7XD0Un1Pf//trjRz/TF//+2LM9x9D3//7TDy2Pzcv//s6nIcvI6//+z&#10;t8iD8Rf//7VDy2DxRf//twDOQ/Lz//+29s469Rj//7Uuy7f2uv//syHJHPdJ//+yBMgL9tv//7Ib&#10;yJj1av//slXJN/MS//+xdcgk7////7Chxs/tU///sgDIOez+//+0aMuv7qH//7Wwzpvwkf//tXPP&#10;v/Iy//+0vs9s81///7Wyz+30d///txjQNPU4//+2Vs3l9MX//7R9yuDz1v//stvI7vMP//+xdMfi&#10;8pD//7H6ySbzkf//s+TLmvWO//+09syi9jr//7P2y2X0iP//skPKCvHt//+x18r58Ij//7IgzP/w&#10;S///sljOcvEW//+y5M9m8w7//7L6z2P0vP//subPKPWZ//+z1c/19kD//7Um0OL2t///tbvQ+fbs&#10;//+1u9EE9rf//7YV0er2Zf//tkPSXfXt//+1ndGa9cv//7Qq0En2kf//skfPBfea//+xoc8J+Jn/&#10;/7Kg0BD5Mv//szzPzfhp//+x/81R9er//7Acyo7zMv//r4nJoPIe//+wXcpJ8nT//7BsygPyFf//&#10;sAPJePGL//+w8ssV8mj//7Jvzdzzsf//s1XPt/Q2//+0LNBl9Eb//7SKz5P0KP//tJbOPPRy//+0&#10;tM2H9Rb//7SAzRj1UP//tF/NFfVb//+0XM1U9aD//7PbzRL2Af//srLL6fZI//+wv8mQ9eP//68N&#10;x0308v//rl7GlPPJ//+uZsdx8z7//67qyVv0MP//r0LK4PXa//+uecqv9kb//629ylb1kf//rjjL&#10;OPT5//+vzs0G9Sn//7DPzeP1Qv//r+bMtPRn//+uEMsX8uj//6zCyqTxjv//rSDMNfE6//+uus69&#10;8hL//6+iz9zzCv//sE3QNfPv//+xPNBK9L7//7Grzyb1FP//sl7OTfVy//+y9c499bL//7NrzyD1&#10;6f//tG3Q3/an//+1EtFi9u7//7Vk0E32Nf//tjbPAvVm//+3Bc4C9ST//7d8zdr1yf//t6LOwPaa&#10;//+3Is+I9nr//7YWz0b1gv//tWbOlvUB//+1vM5e9hz//7XOzaP35f//tMjL+PjV//+zpsrP+PX/&#10;/7P7zAv5Gf//tY7PBPlj//+Z9LNZ1oD//5kXsiXU0///mTKzKdbX//+Zx7Uf2pH//5sit4veK///&#10;nFW5Ot+u//+dN7oY34L//54mupzfIf//nmq6Nt6i//+edLnI3xn//59Juq3hdP//n2e7G+Oo//+d&#10;vbl34/n//5shtoXiuf//mTu0L+FY//+Y7rON4K7//5nRtCTgaP//mkK0P9/X//+avbRu4IT//5wW&#10;tZbjG///nL+2EOR1//+cS7Vw4q3//5r+tBXd+v//mZiyoNhs//+Zk7Jh1Sv//5oism3Ucf//mmKy&#10;KNVw//+bKrLc2FX//5zftRbcZ///n4a4fOBj//+hbrrE4iL//6EDujjhEv//oBi5LOAZ//+fRbiZ&#10;4D7//52rt3Hfrv//nJq2xt6b//+dc7fj3n3//576uaPfN///nzS6J9+4//+dWLiC3wv//5q+tevd&#10;bv//mUm0KtwX//+ZE7Om21H//5nItHrbzP//m+y3NN6v//+dv7l54Yv//52vuObhdP//nNa2tN86&#10;//+ccLUt3TL//5xftS3cjf//m822ANzO//+af7aA3V///5pvt6ffm///m3a4zeI3//+a/7db4ZD/&#10;/5kYs+LeNv//mIuxzdyY//+am7LJ3sv//53OtaXisf//n6O4COSV//+ekbhD4oX//5y/uDnfgv//&#10;nRq6Xd+k//+eJrxh4XL//53Pu33hz///nMa4uOC+//+c57cN4IP//57cuBLihf//oIi5euSG//+g&#10;Krjc5CD//55ztuHhyP//nFm1Cd7a//+bIrSu3Qj//5vetkvdwP//nnm5D+DN//+g3rqp48r//6Ev&#10;ucDkNf//oPi4puLs//+hm7kM4Uj//6JwufffTf//oa65Ztv7//+eprao12r//5vUtDXUn///m/K0&#10;jdZZ//+ewrc626v//6Gqua7gqv//oli58OIg//+hx7l04VT//6G3ue3g7f//oTq5xeBn//+e8Lc4&#10;3hz//5yGtFfbjf//nM60tdwB//+e3beB3oz//6AxuaPgNv//oLy6n+DR//+g4Lr74UP//6AVup7h&#10;l///nge5auF3//+bS7fP4Ln//5n4t4rgXv//mzm5eODX//+dWLt64I///55nu5Pe2f//num6mN2z&#10;//+fr7nj3gP//6BRuVbeRP//oJS4wd1X//+g0bh529D//6DquF3aXv//oPO4ddm///+g7biJ2hL/&#10;/5/YtzXZ0f//nR+z/NfB//+ar7F71eH//5qRslrW3P//nGS189q8//+drbjc3rb//52yuaThQ///&#10;ncO5t+MH//+erro+5ET//5/VuqvkPf//n5q5iOGq//+d/7c23OL//5xItXrXwf//mrC0jtOV//+a&#10;D7Tq0mv//5setrHVsv//nE23/9tL//+ci7fc4Ff//5xEtvTjDv//nNW24OOG//+dlbcQ4bD//507&#10;tlHeeP//nYO2dd20//+fQrgu4Hv//6EOueDkAv//oia6vOYd//+hVrmP5Rj//56RtorhV///nSW1&#10;Td7N//+en7dg3uH//5+luNTdpP//n1m4V9pm//+fW7fR147//59bt3jVzP//ny23e9W6//+eTbcr&#10;1qX//5wQtWPWvf//mqi0JdbU//+afbPq1wr//5ozs47W8///mgKzutf1//+Zw7Rs2hP//5nwtfzc&#10;9P//myK4puAy//+cGrqo4cj//5vBuqbgyv//mxu5sN8p//+a77i+3kL//5tTuAveFf//m/K3Y930&#10;//+dIbdD3kn//58LuADfhP//oBW4IOAM//+f/rem37v//6BFuDTgW///oQ65dOIW//+hTrme41L/&#10;/6EIuHLjVf//oPK3QuKn//+hWLc04h7//6HyuFPiNv//oei5XeJW//+hK7mN4kD//6CauWrizv//&#10;oTK6KuU1//+iIbtM6Dn//6IFu2Lppv//oLe56Oi+//+fnbg+5u7//59Ft27k+///nva3PuKq//+e&#10;0bfC4Pf//6AVuarhcv//ol67++Lw//+jz7zw4xX//6OCvC3hW///oVK59951//+e4rgC3Hv//54f&#10;uAfdHv//ntC5d99k//+fWbov4KX//59FuaDfzP//nru4ht0t//+eYrgp2jP//55KuIfXov//nc24&#10;TtUQ//+c4Lb/0qP//5v9tSDRff//m5GziNKn//+bu7K61en//5uvsj7ZJv//m4WyTNry//+brbMH&#10;2wP//5wVs/TZ9///nK+049ld//+dH7Wn2ir//511tnncb///nea3mt8h//+dYLfx35P//5wTt6zd&#10;cP//nHe5Edvi//+eO7ty25v//56su+7akP//nUi6MNh4//+chrj316L//546ui3ZE///oG675tqq&#10;//+gZbuC2qr//5+Gupnbe///n9O7GN70//+g/bx344D//6IIvdbmPP//oUu9f+SU//+fGruh36T/&#10;/53Wuj3bh///nVW489kb//+b/LZw1rD//5sitMXVlP//m861SNbc//+cnrZm2RH//51kt7Dbwv//&#10;nfW4zt5u//+d87kP4C///577uePiWf//oNS7KeS0//+hD7q25NH//5/SuQjir///n1y4VuCU//+f&#10;sLiI3wP//59buCTdev//nnS3Yty3//+d/7dN3Xr//54qt7re/P//nt64ReBZ//+fu7iV4T7//5/R&#10;uB/hEv//nre2zt+W//+eKrZ93oL//598uBffNf//ogG6heFI//+j/7wK40P//6P/u83j3f//ox67&#10;heQz//+jMbz35YT//6R4v7LnVP//pUvBOeeE//+jbL705Fz//5/6umDgZ///nwu4Z+Dj//+hErob&#10;5aL//6K9vFvpY///ote9sunJ//+iub7s6Kr//6LCv7/n4v//o0TAg+hH//+kOcHD6Lj//6TGwvPm&#10;8///pNDDpOM7//+jz8KL39L//6JOv+jfNv//oh2+KuHM//+i0b2C5S3//6MMvQ/nXP//otC8+uhF&#10;//+h1rxt54f//6EYu7HlyP//ohK8ROTu//+kw76c5eP//6b/wNjnMv//p8rCAOey//+m5cGy5pX/&#10;/6O7vvjjA///oC27Sd7o//+eyLk33Pj//58wuNfdNP//oCe5pN6R//+gq7rC3+n//6FQvCbhFv//&#10;olO9SOGl//+i6b0W4Kf//6K/u9Denf//oWu51Nwb//+fh7gd2hr//5+HuOLa4f//oau7l93x//+k&#10;M73U4Nv//6YyvrvivP//pw6+WON5//+nLb3N493//6cCvcLj6f//pQS8QeGW//+hqblD3Vf//5/B&#10;t6Pabv//oEa4g9qd//+iP7r13Vn//6OBvLngB///oxm8zODs//+hw7v54Gf//6Dfu4TgOP//oSO7&#10;uuGF//+hvrt94wn//6JSur7jUv//ote6Q+HR//+ig7m43tT//6GruVLcWP//oTG5YNv4//+hnLnv&#10;3fH//6LwuvXhw///pLi8aeYu//+l4b2U6Sb//6U6vTnov///orW7BOUV//+gBbiB4P7//57xt6Pf&#10;cP//n2C4jeCP//+fnrl84h7//578uVbiuP//nnC41OL7//+fPbl95CL//6CButjliv//oMu7e+YW&#10;//+g1bvt5qn//6HNvTjoVP//o3K/LOoH//+jwb9+6SL//6HvvTXle///oIC7NeLO//+g+ruR4w7/&#10;/6HRvJrjyv//olS9DOL///+h1ruC3+z//6DouLbcnv//ocy4C9z9//+jn7ms4CD//6KNuc7gw///&#10;nw24N959//+c9bgs3Wn//53ouvXf5P//oOa/QuSD//+i5MF+53b//6Eqvp7lOf//nj650+BP//+d&#10;4bf+3bb//5+suUTekf//obe7h+D2//+ipLzT4xf//6QMvnflwf//pr7BO+lb//+ot8MC66X//6iu&#10;wobrVv//pp+/6ejS//+jkbxs5XH//6FRuh3i4v//oKq5xOH7//+iiLwU47H//6YIv77mzf//pxjA&#10;Uub4//+lKL2w5B///6OPu/PiYP//oo67e+JW//+hjrsl4uL//6G1u63k0///ouC82efZ//+jg71d&#10;6fL//6K9vIXpcf//oeC7peed//+ijLw95rr//6RZveHnBf//psTAOOhT//+pWMLw6kn//6p9xFPr&#10;uP//qWHDY+u6//+nh8Gw6wH//6cswZTq2///p0LB8+o0//+lzMC557f//6M9vjTkpf//oNO7huJR&#10;//+furn74V7//6C2urXh9P//oiS8N+JR//+iOrx84a///6JqvMXivf//oyi9cOYf//+jQL1S6Vn/&#10;/6NHvQzrZv//o729EuvV//+jo7xp6Xb//6JPusDkg///oI+5Qd+p//+gfroI3lD//6I8vKLgAv//&#10;olK8zOAJ//+gfro53lz//6BBuSffdf//ogu6iuOj//+kIbyB55b//6XOvePpUf//pde9Z+fi//+k&#10;sbwR5O7//6OZu4ni0///oqG7rOIg//+iOrxc4sv//6G0vFDjef//oOS7J+M6//+hWLrA4vD//6HK&#10;uoLhWf//oRK5td6H//+hkrqk3oT//6M8vKfhT///o3y8h+K9//+il7rb4ir//6JhulHiB///ox27&#10;yuN+//+jur3f5X3//6ONvxrmmv//oo6+veZq//+g1Lzu5PD//57rutriff//nj26TuCD//+emLrc&#10;30j//57YuvbeTv//n5+7aN8I//+g2bys4Wj//6GBvd3joP//oei+w+Ut//+icb9H5gz//6NUv7rm&#10;Y///o2O/ReVA//+iRL3E4s7//6GcvN/hJf//oV+8TOBF//+glLrt3yb//59ouPTd8v//no63J90+&#10;//+fmbdQ3nH//6GKuMjgdv//oo658+F3//+i57rn4c///6Lau1nhvv//oxO7rOH5//+k/71v48L/&#10;/6dQv5jlaf//p5e/tOR0//+lQL0Z4O///6H1uVrdRf//oMW3pdyR//+ic7ja3uP//6SWup3hOf//&#10;pOW6y+GA//+j7rn/4LH//6Nsub7gLP//orm5Hd6z//+hybgF3Hv//6HluEnb0P//ori569yH//+j&#10;V7v23Sn//6NAvXDc+v//oya+stzt//+kv8FP3wL//6a3w63hwf//paDCEOHJ//+hTryi3tv//50W&#10;t5nb+f//nFi2uNxv//+e57l6387//6Dpu5Lhqv//oL+7WeDW//+hM7uy4Qj//6L3vTnjV///pLS+&#10;luYd//+lp79m6Cr//6TkvvXoO///omy9B+YC//+gZrsb42v//6DTuszimP//owq70+OA//+lZ71N&#10;5RL//6b8vrzmPv//p5W/oOYa//+nNr9r5Dn//6ZIvkPhVv//pSW8m951//+kp7uK3Ur//6VrvBLe&#10;0f//ptK9wOH9//+nEb7X5Ab//6X9vxzkPv//pQu/x+Rl//+kO8BV5SD//6MQv+Lluf//oe++xeY3&#10;//+hL72G5tf//6E9vM3oK///ote9mOq6//+kVb4+7In//6OQvIrrGv//oW65hOek//+gaLfo5Uv/&#10;/6DVuBTkpf//oX+4juQd//+ibLk548P//6Mxuezj5f//o2u6jOTT//+j+7vX5z///6TsvSrp4///&#10;pd+91+rz//+nIb6Y6iH//6dEvnXm8f//piO9YuM0//+l/b2m4nD//6chv0rkZf//p+vAhuXP//+n&#10;sMCf5Ov//6Zwv3LiGP//pF69GN6m//+iuLrn3P///6H5ubPd2P//ole59uCs//+kPLwL5Sj//6ZF&#10;vlzpbP//ptm/Teu0//+mb7967Gj//6X7v7rsUv//pTS/TesN//+kr75y6X3//6V5vnbo9P//ppm+&#10;5OiU//+mPr5F5rX//6SwvOTkBv//o5a8NeKE//+jdryH4qf//6L3vJvihP//ooq9D+Id//+jLL5/&#10;4j///6QEv0/idf//pM+/GuMc//+lvL635JH//6YUvhjlUf//pbm9MeRy//+lEbw+4oz//6Tou/rh&#10;Jf//pUO8juC4//+kb7wm31z//6HlugfcTv//n/64Vdo2//+hS7lS2+z//6TuvAngkf//p+m+LeUG&#10;//+ohb7554L//6f2v5zoiP//p7vAfuhp//+ngsBF5m///6brvt3jC///pjS9q9/X//+lg72B3hH/&#10;/6V9vq/ejf//pmbAuOCp//+nBsHR4iH//6bkwV7iZP//prXAUuKy//+mpr9K447//6dWv2XlTP//&#10;qJHAkOdn//+pO8GC6IP//6mbwkvoS///qJ/BeOZU//+mI7634/D//6UuvbDkKP//pTi+XOWw//+k&#10;D76f5bD//6Kkvz3lDf//owfBo+Z2//+kwMR86Z3//6XAxTjr4P//pWbDg+wG//+kn8EN6rz//6P0&#10;vunoYv//ozu9C+U3//+jCrwv4oT//6Q3vTriR///pdS/H+QV//+mQr/65QP//6Wlv43kI///pXO/&#10;JeNR//+l4b8g42D//6X3vpbjrv//pTu9FeN+//+kjbuM40j//6U1u1Xkav//pfa7T+Xg//+lpbpy&#10;5qz//6ZSuwPojf//qJ29suvL//+qXcAR7hP//6nWwEHtov//p7e+0usB//+mNb256Jf//6a/vjDo&#10;Ff//qGq/cej0//+pT7/46VH//6givt3n8///pcm9HOXG//+kSLxv5K///6QSvPXkzP//pHu90eUN&#10;//+j8r2J44r//6KDvHThD///oim8zODU//+iFL2O4rj//6Hevf7lZf//o9HAjeld//+nucV37Vv/&#10;/6tByl/vr///rDTMS++F//+qpsqD7V///6ggxp7qGf//pZnCWOar//+kFb+D5Pf//6NnvoDlCP//&#10;o0q/DOXg//+jw8CX5pP//6PfwS/l0f//pCfA4eTV//+l6sGJ5ZD//6fMwojmxf//p9LCIuYc//+m&#10;h8Cd4/z//6YlwAnjVv//py3BD+VR//+oXMKj6A3//6kZxAfp3v//qQnERumu//+n4sKj563//6aB&#10;wGnlmv//pie/oOWB//+ncME06CP//6oXxHTsIP//q//GjO4Z//+sbMaE7V3//6uyxQTrW///qhnC&#10;yulr//+os8E36LP//6fXwJro4///p2HAlOlK//+nmcEz6hP//6e4wZrqWv//p2rBc+mB//+nosGK&#10;6Cr//6jRwhTm+P//qgjCNuWl//+qosHI5A///6lhv6PhLP//ptq8JN4g//+mlrr73qz//6iDvG/i&#10;E///qOq9HONP//+nbryo4e7//6W+vJrgpf//pVy+P+HW//+nC8Hc5hL//6kWxQnqRP//qNXEqep+&#10;//+m08GV59H//6YkwArmb///p2/BYeet//+pmMRD6gv//6r9xkTrvP//qrbFxuvk//+qTsS56+L/&#10;/6sTxTTtN///q5TGDu6p//+qfcXK7kb//6hmxGjsD///pkDCaOjI//+k/MB85cX//6Vzv7fkgv//&#10;pty/wuRb//+n6MAU5E3//6jmwVvlIv//qjfDiueZ//+rjMWC6kL//6tuxV/qWv//qZTC/+ff//+o&#10;UsFU5nj//6hcwXLnnP//qNzCa+oO//+pjcOc7Mv//6oPxDvvAP//qYvDbO9A//+ni8Ep7OD//6Xw&#10;v/TqMv//ppPBxOmq//+ndsPl6Yr//6Z+w4bneP//pOHB1OSi//+kuMGB42z//6bIw+jk+///qUXG&#10;+udr//+ppcdT53z//6eGxCXkIP//pdzAzuDJ//+oMcGl4in//6yUxMLm7v//rkTFC+mA//+t+cN8&#10;6Tj//66Yw43o1v//r0TEhuiJ//+uAMQb5uL//6vFwsrlEf//q5fDQ+YE//+tLcUL6Sr//63GxYPr&#10;WP//rKPENus1//+qwMIs6Ur//6nVwNbnqP//qyXBZOhV//+tAcJ/6iD//61Ewlvqxf//rA7BG+ot&#10;//+qwb+96dD//6oPvqHqR///qju+COsz//+rn76m7IT//647wO/uXP//sCjDTe9e//+vScOQ7cX/&#10;/6y+wpvq2P//q5zDPump//+sJcVf6mH//6yGxsrq+///rADGjurM//+rOsVZ6s7//6r0xBzrrv//&#10;qwvDLuzS//+q5sJp7U///6qEweHsy///ql/BzOun//+rOMKa6p3//6w1w1Lpbf//qvzBvOZ1//+p&#10;XMAx5AP//6qfwj/liP//rR7Fu+i0//+tTsZc6T///6qlw07myv//p7O/m+Qc//+nw78l5FL//6pv&#10;wbHmcf//rTPEgOfw//+uZMV/6JP//61YxBfoqf//rCbC3umn//+sWsOx7BL//60/xa/uhv//ro/I&#10;KfBt//+wP8pX8iX//7E6ypzy2P//sCjHtPEQ//+tjsMA7Sv//6t8v63pqf//qpu+/OhC//+rO8EW&#10;6a7//6y5xILstf//rOrF/u5g//+sUsWe7qv//6yexXrviv//rU/Fs/Dy//+tlcXu8gf//62uxnHy&#10;nv//rcbG7PKa//+uL8dn8mb//67Sx/Tx1v//rijHQO+f//+sI8UR7DX//6ppwsHpbf//qj7Bmeiz&#10;//+rtcIy6aT//626w/Lq1f//r/DGpevw//+xNcjn7JX//696yFLrtP//rIPGtOsC//+qvMaF6+7/&#10;/6oRxyrtr///qtzIsu+d//+sLcnw8O///6wtyTnwvP//rFjIpPDP//+tjsmE8eL//634ye3yNf//&#10;rdDJ8PHi//+uesqe8pD//69lyvzz2P//rzzJpPQp//+uYMd080f//64XxjvyKP//rpPGUvEO//+u&#10;j8ZC77v//65exi3vVP//r1PHR/Cu//+wc8hc8fn//6/gx1jw0f//rhLFDu10//+r6MK/6Uz//6nw&#10;wRLl/f//qNTAo+TJ//+oicEr5XP//6mOwwrn1f//qxLFNeqv//+rOsW77A///6o8xOrsM///qbLE&#10;ieyD//+qM8UV7YX//6s/xbnu1v//qznEwu7P//+qfsMS7Yr//6sXw1rtFP//rJTFN+1Y//+tH8Yu&#10;7Mr//6zQxd3rPv//rJLFV+mH//+sz8XO6JD//61yx5rpDf//rvvKyOu0//+w882278j//7EJzWPy&#10;PP//rwHKHPGH//+sW8Zr7pH//6slxN3sD///rMTGrux6//+vfsnF7nD//7E1y8XvXf//scTMfe9r&#10;//+w/cvC79v//664ybbwWv//rNLIdPB5//+uJMqU8RD//7FNzgPw6v//spjOoe4m//+v4cpv6Mf/&#10;/6u3xMbj+f//qjjCquNC//+ryMSk5kL//63Nx1/pXP//ra/HI+mY//+rUcN35zn//6pKwOjmKP//&#10;rCjCTuhV//+uYMV1683//69dyFXu9P//rsLJw/Da//+sVcjl8FX//6l0xu3uL///qDTF0uxp//+p&#10;HMYU68r//6sxxt/rz///rQnHXev+//+tfcch69b//60Wxw7scP//rbHIk+8S//+vXMrf8sr//7EA&#10;zEn1nv//sfTMRPah//+xQcod9Pb//69xxs/xYP//rjHEh+3O//+t9MPj69n//66+xMjsIP//r3jF&#10;3Oz1//+vTsYm7J///67kxhzr6///r4HG5ey+//+wR8ej7iX//7ALx0nuIP//rwDGLOxf//+tnsTZ&#10;6eX//6xSw93oIP//rJjE7ek2//+u6shA7Wj//7GQy0Px0///sknLO/L4//+wlsg88CT//64hxR/s&#10;MP//rRDEquqY//+uO8da7Ej//7AsywrvAf//sUTNifBe//+wxM1/7/z//7AlzErvHf//sHDLKu5K&#10;//+wOski7F3//67IxmfpY///rdnFjefE//+t7sbE6GP//64DyB/pkP//rVfIN+oB//+sG8dj6gv/&#10;/6tJxx7rPv//q9fIje5I//+ss8nt8TP//6zAyUbx2///rQvIDfC4//+uhch978L//7Fry+/wgf//&#10;s+HQJfJc//+0HNH7823//7Jc0KTy6f//ruXMMfCP//+rnceB7l3//6tRxtvupP//rRHJkvCb//+u&#10;jsyA8f3//65/zTjx////rbrMmPF7//+t9s0I8WT//65RzXjw3P//rdvMRO+o//+t2Mq57tf//679&#10;yjLvLv//sLDKo/BH//+xMMpN8Ff//68kx7PuQ///rJTE/uwb//+sP8UD7Lr//63sxy/vrf//ryPI&#10;UfGs//+up8cG8Nv//643xb3unf//r4rG6O1h//+yF8oX7fD//7MZy+vu////sV/K0e+c//+u7sj/&#10;74X//65gyUju+///r9TLYO5M//+v2ctB7FP//63cyF3qhv//rWvHT+wM//+vDMkt79f//7ElzAby&#10;yf//smDNkvM9//+xTst/8N///6/bx+zuk///sJbGne95//+yZ8eZ8qf//7MRyTv1Hv//stjLifX4&#10;//+xus139OH//6/Yzdnyqf//rjDMu/C8//+tw8sz79L//67NypjwOf//r8rKjfEe//+vPcoB8T//&#10;/64xyX/xHP//rhzJ5vFw//+vLss98lP//7BdzJXzdf//sFHMkvQ8//+utMqu9CL//62DyOTz/v//&#10;rkXJD/RR//+vzspF8/f//7A5yqTyN///ryXJmfAw//+tr8gL74D//605x0fwnP//rdHHYfIo//+v&#10;s8jw8zv//7EgyiPy9v//sHjJQvDD//+vbMgd7gT//68pyADrn///r0PIkeo1//+u68kT6cr//64f&#10;yVjqZ///rrDK8Ox+//+wTMzP74n//7DIzD7xdv//sFfJw/GV//+wPMdx8KD//7AhxbrvFf//r2fE&#10;t+0T//+uOcSv62L//60GxXXqo///rA3Gfusd//+rrsfT7N3//6uKyRfuwv//qy7JoO8g//+qecjG&#10;7S3//6snyBDrCv//ranIseqE//+wTsn961P//7GHyvHsO///sWrLMey9//+wVMpq7KT//66VyL7r&#10;sv//rPDG8eps//+tHsbT6sf//6//yZLuLv//s4HNUPM0//+1D89a9uz//7Pwzon34///sSHLhvax&#10;//+uZsg59J///6yHxfbykP//q9nFpPHG//+tX8id85r//6/kzVL2eP//sRTQX/eo//+wM9AP9mP/&#10;/62szIfzaf//q2rIaPC4//+rpMb68Gj//62Yx+7x9P//ro3IU/Kc//+tv8cY8XD//62bxp7w7f//&#10;r3rIQ/Kn//+yA8qL9Nb//7QrzHr1YP//tO7NCfP0//+0gcxv8kX//7SZzJrylv//tWfNwvSo//+1&#10;RM4u9kz//7MzzNT2Cv//r8XKWPQE//+tpsmX8jP//62Zyw3xif//rpHNEPIQ//+wJM7Z9Av//7IL&#10;0B/22P//syvQBvjQ//+zbM8G+T3//7KXzW330///sRjL3PW1//+wH8t39Av//6/ZzCbyXP//r+zN&#10;PO/G//+v2c3d7Qv//68nzRzrrf//rv7MI+0T//+whsyH8Lf//7I0zP30Bv//sk/ML/VS//+xnsts&#10;9Yf//7Diy9z1Zf//r63MgfTk//+vBM1r9KP//69zzj305v//r3zNYfQ+//+uVcrM8mb//6z2yHHw&#10;ff//rHDH8u9p//+tlsoX8Ar//69vzSryJ///sJvO9PP0//+xfs9y9ET//7GMzjHyaP//sJ3LuO9M&#10;//+vxcnm7VX//7A6yjHtVf//sQLK4u3s//+wx8nV7kP//7DUyK7v8///sgjJRPMy//+ybsny9RT/&#10;/7HrymP0Yf//sFrKBPGn//+ux8mc70j//66HyjXu9v//rsTKe++F//+vTMpN8H///7D+yzDym///&#10;shTLwvQw//+xoMr39ED//7GXypT0B///tDPM3fU2//+3+9BY9tf//7i/0KH2rv//tYTM6/Se//+x&#10;9sm48sD//7Hey0DzIv//tRTQqfVd//+3ZtRL9jD//7aI0xLz/P//s8nO6vA4//+xsctx7Zv//7Hz&#10;yvbt1P//s77Mie+E//+z9sx+71j//7I6yl3toP//sYnJmO3e//+yNsqj8MX//7HJyp/zG///sSbK&#10;YfOM//+yMcvr8qL//7QizlDxV///tLfO//A0//+y+M0V76z//7EYyxnwjf//sXbLe/LT//+zU81l&#10;9IX//7ScztD0Iv//s7nOG/Id//+xnswq8JT//7D+y7nxVv//sqHNf/PY//+0Dc619Yv//7M4zU30&#10;bP//sIfJ8fFB//+tbMZh7fH//6xRxQvtFv//rmrG9O9L//+x+coc8jr//7TLzEzz4f//tnzNQ/So&#10;//+24s0J9PT//7ZlzC71L///tRzK3fVE//+zcsmh9Uf//7IeyVX1d///sJLJXfVa//+u38mV9RL/&#10;/63qylH1B///rXrKZ/Ra//+sfch28bb//6uwxfXuj///rHbFY+2A//+uasa+7pv//7CEyJvwb///&#10;s1zLPvKP//+1Gsys81n//7RTy8TytP//svTKzfLj//+yAsqR9BD//7D0ybz0b///r97IB/Nq//+u&#10;rsWt8a3//62Gw8Xv3P//rLTDgO7a//+sd8Uj7vv//60/yDHwHf//rwfLc/Gg//+v98xe8gn//68H&#10;yl/w/f//rhPIevBo//+uksi48Ub//7A6ynnzOf//sq7M6vUm//+0Wc4L9bD//7VBzgn1Hf//tcTN&#10;+PQP//+1d83O8r3//7U8zlryj///tOXOyfL8//+zls2W8nb//7KVzBLxWP//ssfL3fC5//+0Jc2C&#10;8Or//7Rgzj7w2v//sgzL+PAP//+wQson8Iv//7Bdysrya///sHvLqvOj//+vd8rc807//63RyNTy&#10;if//rOLHsvKZ//+tjMj/8+T//69Hy/P1ef//r6HNAfVl//+uzsvP8+b//6+zy8LzZf//srDN9PQ7&#10;//+0bc8i9HD//7LZzTHypv//r5rJ5PAf//+uf8lD70b//6/GywbwaP//sXjMm/JO//+xcMvo81D/&#10;/6/gyb3zUP//rjXIH/M+//+tQ8fY8wT//6zlyAzyBf//rZ3IifEO//+vaskU8Q7//7CxyJjxjv//&#10;sEzHR/G9//+ukMZU8XL//61kxybxXf//rnHJt/J9//+wPctK89j//7F0ysz0ev//smLJ4vSh//+z&#10;McnF9Cn//7MSyajyq///sezI6vD0//+xVcjk8NP//7KBysLzK///tD/NHPYY//+1s87+91j//7VE&#10;ztf1qf//seDLv/Fk//+tK8e47Rr//6pFxfrrj///qz7H/u3v//+v7s0Y8pL//7R/0Tv18P//tqTS&#10;vfZX//+3YNMs9R///7df0ovzvv//tnrPxPM2//+1Scvn8z///7RuyTXzFP//tMnJtvLz//+2Ksx8&#10;84X//7cwzn/0w///toLNbfX1//+0bcpA9ob//7KWx9X2eP//skvH+PZB//+z08qu9br//7VezUj0&#10;nv//tGrMcvJT//+yU8nd77///7HryW/ujv//suTLa+8D//+0Ls5b8IX//7S40BLyZf//s9HO3fNN&#10;//+zus1Q88z//7T4zLj0jP//tcXL+/Ub//+10ctD9VT//7UZynT1JP//tBHJr/Tb//+0nsq09Z7/&#10;/7XxzD32qP//tkPMW/ZB//+1M8sm9C7//7OTyh3xkP//spfKjO/1//+yLMul76z//7JlzNXwxf//&#10;s4TOafLQ//+zv87q8+H//7L8zovzw///s7bP1PRr//+1vdI+9hf//7aV0yL3Q///tg3Sv/dD//+1&#10;htJk9q7//7U30bH2Dv//tQbQxfYj//+0iM/99v///7MfzwL3sf//snPPD/ha//+zLtAz+PT//7Ob&#10;0H/4d///slvO2PZq//+wRcxi8/b//68oyuzyqf//r+LLNfJk//+wBsqt8Ob//68YyUvu0P//rxjJ&#10;p+5+//+v58t674f//7EezXvxBP//s3LP1fL8//+1RdDb9Fb//7Wj0DP00f//tOXOw/Sc//+zxs1Y&#10;8+b//7OozUjz0///tBXN7PSH//+zUM0/9RT//7E+yxb1Mv//rtzId/Tu//+twccp9J3//63Yx2D0&#10;Dv//rgvIDvOW//+uIMjW8/v//638yUz0wv//rSzIzfSG//+slsh985v//61YyZvzbv//r1zL+fR6&#10;//+wms1r9Vn//7AEzPH1Bv//rozL3PPL//+tTstc8n3//62xzLjyGf//r3LPa/Kk//+w9NGc82v/&#10;/7JM01f0YP//svDTUfUh//+yadCg9WT//7Jnzhj1rP//sszNFPWn//+zHs2Z9Uv//7QJz331af//&#10;tMXQnPVy//+07s/i9M7//7U9zjn0QP//tfzMzvSA//+3Gsyw9a7//7ghzgT2uv//uCnPZva6//+3&#10;W8/f9hL//7bt0Ab2Ff//t1bQRfdj//+3Uc+e+On//7X7zcX5T///tBvL/fj1//+zisxj+MX//7S/&#10;zvz5Jv//m4O1iNi4//+a2bRs1rj//5sptYXYef//mzi24ttH//+bU7gd3UP//5vKuUzd8v//nPy6&#10;vN6J//+euLxA3/v//59OvEjhAP//noy7EeF3//+dXbnj4gX//5vGuI7iYP//mnu3UeLb//+Z0bZf&#10;4yz//5kntTjiGv//mNa0euA8//+ZebTq3wn//5nntTTel///moG1aN/j//+cCbYx4u///50NtkLk&#10;df//nTG1v+LU//+cNbSU3hP//5rls1XYrv//m1SzxNac//+clLTV18H//51HtVXaQf//neK2Jt19&#10;//+emreU4HL//5+ruXbigP//oCa6ReKi//+es7h84Er//5yktdrduf//mzy0KtyX//+aSrNc2/T/&#10;/5oEs3Ta/P//mqm0bNoM//+bzLW22gz//5zHtqLbb///nNW2ft00//+cXLW53lv//5vVtNTeHf//&#10;moKzWduu//+ZSLKQ2Wr//5putMfbEv//nGK3yN7m//+dL7ja4WP//50fuDLhq///nCu2fN/H//+b&#10;BLVK3U7//5qFtcPcCP//mgq2ntwa//+aa7fU3lP//5uDuMLha///m323puH3//+ad7UQ3/z//5pP&#10;s2/evP//m7mzxN/U//+deLUH4aH//53DtYbhaf//nBe00d57//+axLUZ3Ab//5vruBXdLf//nb67&#10;IN/7//+d+bte4TT//5y1uPrgO///m4y2XN7///+cPLXY3+D//53eto3h6///no62UuKW//+eL7VX&#10;4Y3//50mtITfj///nHe0194Q//+c5rZa3kn//55iuDbgKP//n/W5WeKY//+gR7jO44P//6AmuATi&#10;uP//oLe4UOEU//+hObjM3rv//6DHuH/b7v//nxK3Ldk+//+dCrWv17z//5yYtZnZHv//nf+3B900&#10;//+firhc4UP//5+LuCHiav//nti3YuES//+ek7cg3v7//54Ftlbcj///nMe0iNoO//+cObOW2Sj/&#10;/514tS/bD///n0W38t4L//+f7bmG35r//5/qufPf5P//oBu6TOAn//+f6rpx4HT//55buZ/gAv//&#10;nAm4X98f//+bL7ie3yv//5yDurLgAv//nhK8Ot9r//+el7vp3UD//59Wu2fcUP//oG27M9zk//+g&#10;Y7oE3H3//5+KuEDaxv//n9S36doB//+hYbkt2uT//6LUuprcZv//ow660N1o//+hpbkg3Q7//58T&#10;tf/a7v//nK+zU9gb//+cDbM21un//50VtYjYZP//nZi3fdr2//+dX7g93cz//51zuMPgnP//nbW4&#10;/+Ht//+d/bjd4VL//52nt7reyP//nJm13trO//+bp7SY1sr//5rEtAHTiP//mk+0RdKA//+a/bW1&#10;1T///5vwtyjahf//nHe31t/M//+cj7fO4sz//51euE7jjf//nj+40eI3//+dY7em3wP//5z2txXd&#10;9P//nmy4ZOCc//+gMLm35AL//6GTulfmMf//oSm5G+Vc//+eu7Y44cb//53WtY3fwv//n524EeBI&#10;//+geLlv3zz//5+OuFzcAP//nxW3W9lN//+fJbcZ1/n//59Mt5DYYf//n0O4aNpN//+eG7gO24//&#10;/5ypts7bOv//mzG1A9lB//+ZobMm1x7//5mRs2HYCf//moK1P9t5//+bB7b/3pn//5spuEngSv//&#10;mp24kuAF//+ZnLft3n3//5niuBzeK///m265DN81//+cnbku36z//5yKt93eZ///nKS2590o//+d&#10;6LdN3WH//57Wt2fdrv//nyu3J93y//+gP7gx367//6IBuj3ijP//ovu7IeQ6//+ilbnm43n//6Io&#10;uFnhyv//oxS4q+FI//+kdLpb4cX//6QxuwHhVP//olC6K9/9//+geLk736T//6BJudviFP//oUy7&#10;huYb//+hvbwt6Kr//6Enuxjof///oMO52+cR//+hH7nF5ZP//6Fyun7kEf//oUS7M+LM//+h2rxv&#10;4vP//6OWviTjzP//pD2+O+Ka//+iyLxZ3yj//6AcueXbt///nhe4ytrN//+eL7oR3Ur//5+cvFHh&#10;AP//oLm9UuMG//+hN7zk4r3//6Cru0DgMf//n6W5jtyP//+fC7jI2VD//56/uGLW0f//nrW3+tV+&#10;//+edLcY1WL//52AtU/V/f//nGOzaNdF//+bnrI12Nf//5vKsovaVf//nG+zrdq3//+ckrQt2XH/&#10;/5w1tATYBv//m5qz2Ngv//+bkbS22uf//5yUtvTfFf//nL+4T+Cc//+bnLgR3gP//5sjuBnaRf//&#10;m7m41NfT//+cxLnB16D//52TuljZDv//nqC7Cdta//+hK70d3ir//6Mkvobfb///ofu87943//+g&#10;I7sZ3iP//5/HuyXg5f//oFa8FuSD//+hTL1b5p3//6D+vUPk+P//nwq7ZOBP//+eGLo53PP//55m&#10;udDb2v//nfe4PNqM//+dnrb12cL//56Xt6jbP///n5i5FN3Z//+f5Los4GX//5+kuqTiW///nza6&#10;W+OG//+f87qU5Rz//6GTu1vm7///oiO7ROcW//+hX7pJ5TL//6C0ubLiuP//oBu5NeAF//+e2bgH&#10;3TL//51httHbb///nKO2kNur//+c1bcq3U3//53SuA7fYv//n5G5I+HN//+hDrnJ46P//6FsubLj&#10;5f//ogK6e+Og//+jEbv140j//6PJvLTi9///pCi8o+Nt//+js7vy5E3//6MLu+PlpP//o5i9weeu&#10;//+lCsCF6Uj//6WEwYHogf//oza+sOSD//+fzbo74IP//58VuJ7hIf//oU+6aeXB//+jZry+6ar/&#10;/6QbvljqyP//pFe/yeqI//+kWcCh6ij//6QjwMXp0P//o73Atehd//+iTb/M5Av//5/kvdTd7///&#10;ni28E9qT//+eoLv13OH//6CvvR3iYv//ojm9kuZ+//+iWrzN58b//6HDu9jnh///oHi6dOYK//+f&#10;LbjT44j//59DuFDha///oXe6JuFb//+kV7094v///6Z4wB7k0v//phDAuORD//+iH72Q387//53P&#10;uXTa7P//nK+3/dmz//+eO7kG27L//6CRuyHeqf//oXm8Ft/a//+hP7vH31z//6Hzu/Lfkv//o4W8&#10;ouCx//+kdrzM4Sf//6N1u4Pfd///oJq45Nu3//+eibdB2OD//569t57Yo///oDK4oNnq//+iC7ln&#10;27r//6OBua7dbf//pGa53t7i//+kkroP33X//6M1uSnd8f//oZK4F9u///+ha7io2zf//6JYupfc&#10;xv//o6q9DuAE//+kBL474sT//6L6vWTjZf//oYe7tOJM//+gLrnn4Gz//58UuCbexf//nta3EN4c&#10;//+gAbd43or//6ITuUvfCP//ow+6n95D//+iMrpV3Jv//6EHuXfcGf//oWa5m95u//+jNLrH4yH/&#10;/6ULvBjnz///pay8weoW//+kd7wV6Jf//6HSuhzkKf//n0W3+t+C//+eCbbe3Pj//54PtvPc3f//&#10;nkq3Z94L//+eo7g84Bn//5/YuiLjV///oXy8beas//+h4L025/P//6C8vA/nDP//n5W6m+Xr//+f&#10;qbpu5eb//6DLu5TmVf//oQu75eTO//+fibov4Rn//568uR7fFf//oGW62+Dv//+ivb1s48n//6Ql&#10;vqjkcf//o2K86OFv//+hRblL3TT//6DRt9fcbv//oca4/d6R//+gz7lZ3sD//54buIzcjf//nMC5&#10;Mduy//+dzbvr3hf//6BRv2rigv//olHBROYO//+iJb+95hj//6ENvMrjvf//oSC7e+IU//+iJLwB&#10;4iL//6Opvbnju///pLO/AuV///+lfr/R5w7//6ZwwJrop///p17BV+oV//+n7cHX6qn//6ZgwFzo&#10;tf//ot69EeS4//+gOLra4c3//5/0uxTho///oqq+EuR5//+mzcH56B7//6fZwi/n7v//paK/GeRg&#10;//+jQryZ4Wz//6EJutPfrv//nyu5Xt8c//+fbbmc4U///6Fvu0jln///ozq8lOkz//+jmbxj6cX/&#10;/6Nzu5foE///o667N+X2//+kHLtj5Gv//6VOvNnkp///p0G/Z+ap//+oDMDC6ED//6bOv+foOf//&#10;pce/Qegt//+mdsBk6RD//6bBwRXo4///pRW/teaA//+ip72W46r//6EJvB3h+///oKy7j+Gj//+h&#10;sLw94jj//6J9vOjh+///oXy7/+BR//+gmLtF4FT//6Enu+/jd///ooO9QufN//+j6b5x61r//6Sb&#10;vqnskP//o/i9ceou//+hvLrl5Hf//59LuMje2f//n6K6Gt32//+icr3w4P3//6M4vvDiAP//oO+7&#10;/N/6//+fS7ma33///6AIuh3iKP//ocy78+Vl//+jtL2/5zr//6SYvj/m4f//pDK9p+UZ//+jSr0R&#10;44D//6JnvOHi9f//oku9bOPx//+iWL2m5Uz//6HVvJDlW///ofW7nORc//+iCrrH4aj//6Evub7e&#10;AP//oWi6dt11//+in7wo4BP//6KtvBLh+f//ob66ouH2//+hVLov4cX//6Ihu9Pi9f//ovG94uTR&#10;//+iq75j5av//6GivUblLf//oF27Y+Ol//+fObnH4Xn//59pugTgTP//oKi7h+B2//+hJrwk4H3/&#10;/6DsvA3gvv//oMK8auHK//+g871/4z7//6GevsPkrP//olS/QuVp//+i577x5UP//6LqvfTj9f//&#10;ot29QuJ4//+jqL3h4jH//6PhvjDh7v//oiC8euBM//+fe7mE3l3//54wt2neH///n6e33eCP//+h&#10;vLlC4yv//6KVujnkBP//oy67qOQ1//+jzL0i5CT//6PivYvjm///pEe95uOZ//+lWr7h5B///6Xe&#10;v1Xjk///pD29WuDW//+hK7mI3YT//6AKt43dNP//oge49uAv//+kbrsx4vf//6T/u/zjZf//pGq7&#10;2uKw//+j8ru94fH//6MsuvzgWP//omO5/d6R//+ieboP3jz//6Kyusnedf//ori73N45//+jF72J&#10;3en//6PYv2zd4v//pMjBDd5F//+lB8Fe3h3//6L8vsbcNv//nxu6Edlr//+cDbaD2Hv//5xytsLb&#10;uP//n2O5k+Ev//+hGLrz47v//6DqunDi2P//oZe69+KR//+jQbxy4/X//6SLvW7lq///pT++Bucd&#10;//+k4b3s50j//6MxvKflnf//oj67peP7//+jw7xn5E3//6YqvbXlf///p0G+B+X9//+mtL1v5Yb/&#10;/6WdvNnkZf//pLC8mOKV//+kF7x94GX//6OgvA3eQf//o9O7xt2r//+lYryx37z//6dAvhXjBv//&#10;pu+9zeQL//+kubxd4n///6M5vEnhgP//osC9YeJi//+i/b7d5Jb//6OHwAPm9v//oqW+8udL//+h&#10;RbzZ5qn//6JavUHoXf//pGS+wOrl//+kK73z6qz//6Inu0HoK///oRm5kOZw//+hrbmL5gX//6KM&#10;ubLlBv//o4q55+Oe//+j47nT4l3//6NtudDiRf//o5S7AuR3//+kRrxw53H//6VBvVLpSv//ptK+&#10;aOme//+nrL8S59b//6ekv2jllf//p8bAMuUN//+oBMD75cr//6fPwSjlwP//p53BY+To//+oE8JK&#10;5Fb//6efwdbjSv//pYW+/+GM//+jTLu74Ir//6Lauojhtv//pKG8C+VI//+md74W6Lj//6bAvwXq&#10;U///pq3AFetj//+m4sGH7Hj//6aBwcXsbP//pbjAh+tS//+lsr9R6kf//6ZLvsjpNf//pda93Obj&#10;//+kErxq493//6Knu7TiL///on28MeKC//+ix70D4zn//6NjvjjjjP//pFq/leNb//+k1L+q4k7/&#10;/6SxvjTg/f//pJK8juBg//+kf7t93/r//6S7u2nfi///pXK8GN8y//+mRLzi3uL//6ahvUbecP//&#10;pgS82N2D//+k4rwf3KL//6RLvALc3v//pPC8w96T//+mpr4K4X3//6hhvznky///qM+/s+dK//+o&#10;5cCP6UP//6n1wlfqiv//qj7CiOj6//+otcBS5Iz//6a7vhzgNf//pQ+9G93L//+kkL2/3fb//6Wj&#10;v5Xfvv//plnAMuBk//+mQ79E4Bf//6a+vrnhMf//p3S+p+NU//+oFL8M5Uz//6imv+7mnP//qTjB&#10;Tudz//+qR8N+6BL//6m8w77m9f//pvvA8+Tm//+mAb+w5ZX//6aYwHbn5///pcnAn+gv//+kQsDu&#10;5uz//6PrwtLm2///pH3FDOhL//+k2cXQ6bD//6SXxKXqCf//pGvC4ems//+ktMGc6O3//6T5wLnn&#10;qP//pYrArOaa//+mUsFW5pj//6bvwiznsv//p3/DKuik//+nf8NX6AP//6cawmHmmv//ptbA8OWV&#10;//+mwL+H5Yv//6bmvpTmY///pyK+Aedq//+nmr3N6H7//6dcvPPopf//pmK7qegv//+ngr0X6eb/&#10;/6qOwNvtaf//rB/DEe9e//+q28JF7hD//6fhv6bqDv//pa29iOXn//+mDr2u5Dz//6g2v4TlR///&#10;qiXBeOdU//+p68Gv6Ef//6dtv9HnZ///pSy+EuaR//+k7b4w5y7//6XWv1joL///pTy+2uaY//+j&#10;M7zn4v///6IKvBPg3v//oUm76+C7//+gr7v14gD//6J1voLlqf//psvEBerF//+rNMnO7rL//6yA&#10;y+fu8f//qvPKEOxi//+on8aA6Sr//6aHwunmtP//panA/eZ9//+lbsCV55P//6UywQToQv//pSvB&#10;5uf1//+kesGe5db//6QwwQnkDf//pkLCuOVd//+oj8Tq57v//6h9xLvnvf//pvvC2eW5//+misHl&#10;5LX//6dMwm3l5///p+vDYue9//+n+MP/6Or//6cbwx3oIP//peHA2eYh//+ly79f5Sr//6bZv8/m&#10;Dv//qHvB/+h5//+qp8VW63P//6wsx4fsvP//rHrHeOvi//+rscWL6fP//6n9wqToLP//qKTAqefi&#10;//+oO8Bw6OD//6gcwQ/py///p5DBXemx//+mNMCo6DH//6Tgv7vmKf//panAjuWS//+orMMF5r7/&#10;/6t2xMTntv//rLPE6+dA//+racKk5J///6iPvqvhk///qB29LeJO//+qQb7Q5mX//6t4wEfo5///&#10;qnnAHugx//+nxL6K5ZX//6W5vfrkT///pp7AiOa+//+oeMN36h7//6gMwufqF///ponAUegj//+m&#10;8L/R6CX//6kdwgfqZP//qvfEyexU//+rQcYS7Gn//6oyxVjrCv//qVTEJeoe//+p/sR866z//6tg&#10;xg7u3///q6HG9/Cx//+qgcZv77D//6iGxHDsRP//prHBzeho//+mlcBY5rz//6gnwKHnav//qfHB&#10;6eip//+q7cNf6Y///6rMxBLqDf//qgTDr+ns//+o0sI36HL//6ekwHXmTf//p1O/x+Vp//+nLr+g&#10;5a///6bNv3DmUv//p1TALegN//+o6cHU6v7//6nhwqztGf//qS7B6ezq//+onMHI7BD//6lhw5Xr&#10;0v//qZLE5ep0//+n+sQF5vX//6X/wj/jQP//pTLBfeF9//+l/sKI4jf//6bBw5njPf//pdzCeuIV&#10;//+js79E3uL//6K0vMPc/P//pbC+beAh//+qzsJo5m7//62Mw+fqHP//rqvD4erR//+wkcVl63D/&#10;/7HZx0Dr3///sMbHYerH//+uTMYH6Pr//61axa3o////rhHGTerm//+uKsXU7E///61HxHLsbP//&#10;rGPDSOuw//+so8ND62z//655xMLscP//r9/F0e1O//+uxMRw7BH//6vywU7pfP//qbi+nefp//+p&#10;Ob2K6Er//6pJvhTp0P//rJjADuvL//+vccLi7cn//7FbxULuzP//sLDFse1M//+uZcUL6lz//60e&#10;xZ/oxf//rNTG5Oir//+sc8d56QP//6v5x0vpvP//q4nGcOrc//+q9MTX6/P//6p3wz/s7P//ql/C&#10;ne3v//+qncMd7kn//6sOxDftnf//rD7F3Oxg//+tM8aJ6of//6v/xH3nGf//qoDCeuRp//+rRMOU&#10;5Sz//6x2xYfnHP//q/PFcedA//+qXsOb5lv//6lywf7mJv//qw7C+ugB//+udMX+6mr//7EZyG7q&#10;6P//sLbHv+k///+tVMQY5uv//6q5wbPm8///qn/CU+l5//+q3MO8667//6udxULtFP//rdDHge9g&#10;//+wwMl68e///7GvyIryAv//r7bEmO7h//+s4cDb6wj//6rxv47o6v//q2zB2Ool//+tqMX/7WH/&#10;/64Px1vusP//rH/FpO3///+rnsQp7i///6vDw9jvlP//q83D4PCF//+r6cRk8NL//6zNxb3xOP//&#10;rl/HkvIM//+vjMjj8j///67FyEnwXP//rN3GU+1f//+r48Se63f//6xFw33rOv//rTXCweuW//+t&#10;7sKY64P//68kxDbr8P//sI/HL+1c//+v6siX7hb//62WyDft4P//q2jHou2H//+p+8ci7Tf//6o8&#10;x7TtwP//q8vJBO8X//+slMks76T//6zvyOvv5f//rXvJLPCE//+s5Mh38CT//6vwx4nvMf//rPzI&#10;ivAE//+vdsqf8mb//7EXy2f0U///sS/KfvSt//+whckV85H//7A9yJfxz///r9nIau/1//+vMcgf&#10;7xf//6+UyNTv+P//sAzJHPDK//+u+Mcq76///61dxJjtU///q37CPOpj//+pq8CF6BT//6jSwCbn&#10;gv//qM/Awugl//+p0MJ56bX//6rrxFnrVP//qt/E/uu6//+pm8Q46tj//6g3wyrpm///qAjDO+ld&#10;//+pMsRR6of//6mrxAnrPP//qU/CfusU//+qVcKn69f//6xtxJ3tPP//rZDF+e1+//+t28Z17Jb/&#10;/64mxubriv//ruPIROtf//+v1MqS7G3//7EizZ3u3v//smrP9fIU//+xp87q82D//67Kys/xaP//&#10;q2/GHe0I//+pfMMz6PP//6piw6XoA///rEbFe+jw//+szMZI6RT//6yDxnfpKv//rEzG4+r3//+r&#10;18dG7Zz//6sKx3XvAP//q6zI2O84//+tWMqB7hb//63ZygfrPf//rG/HA+fh//+qwcP25hn//6ra&#10;w7znSv//rM/Ge+q9//+ujclG7Wj//64ayNXs5v//q0/Eoulf//+pYMEX5nP//6p1wd/nF///rHfF&#10;QepQ//+t9skY7oD//65/y8XyIv//rULLh/Lf//+rAckI8Lj//6mTxnPtvf//qk7Ftewl//+s6Mbt&#10;7KL//69dyF7uHv//sALIue81//+vLshH8DL//647yAfxvf//rjbIgPPQ//+vXcmz9d3//7CwyoT3&#10;Gf//sInJSvZB//+vbMbR85j//68RxWzwpf//r3DFXe6i//+wEsYg7hL//7ADxpbt2f//r2bGtO05&#10;//+vCcbt7M///6+Kx4jtdP//r/PHoO4w//+vgcbn7dD//65vxf3sZP//rXTFi+rh//+tFcXm6ir/&#10;/65Nx/Prn///sP3LUu9h//+zT82g8vX//7OrzQjzgP//safJvPA5//+ursYh67L//60bxQ3pyP//&#10;raHG2Ot3//+urslL7iX//68DyqvvX///rlTKPe6Y//+uQcmH7Uf//69KyT/sGP//r9bIQ+pB//+v&#10;D8aJ56L//65Ixe7mJf//rnvHBub+//+vasjQ6T///7BXykDrdv//sM/LI+1o//+wVstU73f//6+a&#10;y3Dx5P//ruTLDvOI//+uR8m283r//659yKfyQf//r4LJDPEq//+xcsvJ8WH//7LAzsnyC///smrP&#10;4PHT//+xNc848Q3//681zNzv2f//rRzKJO8b//+s3cn27/H//62ly33xM///rX3MAPDh//+sCsqC&#10;7zj//6sTyR/uSv//q/LJ0+8g//+tO8rt8Bj//62iyl/v3P//rdvI7O7t//+ul8f27or//6++x/7v&#10;d///sIHIT/DI//+wB8ft8PD//689x7zwYf//r0PIkPCX//+v8cmz8aP//6/yyVLx3///ruzHMvBa&#10;//+uoMXm7nX//6/Jxsrtlf//sSrIje2j//+xKskm7kr//6/uyJ7vhf//rxzI+fC+//+wWcvZ8Vb/&#10;/7MPz+PxJv//s5bQYO+e//+xOsyo7jz//6+KyazvcP//r5jJb/I6//+wQMqW9BD//7DDy3rz/f//&#10;sDzKRPIz//+vvsgR8JL//7BnxuDwzf//sVzG7fJI//+x9Mg187v//7JwyuH0pv//sZDMsvPW//+v&#10;nMzO8e3//64ey+nwoP//rYHKf/AR//+t+snG8Gj//67LygHxQ///rmHJzvEx//+trMl/8Lf//65G&#10;yjzxI///r83LwPJ9//+w1cz09C7//7BSzLz1g///rnvKz/X4//+tXckD9h///63KyJT17///rorI&#10;0/So//+uqMkV8qf//65PyUfxP///rivJjfFB//+ugMmv8jr//68pyX7zEv//sKDJ5fOh//+xr8n4&#10;83P//7E4yNPyBP//sLfIQvBa//+xKslU7yL//7HHyvDuN///sM/K8+zc//+uOskU60z//6zDyDbr&#10;L///rWrJNu1C//+ucsnn76r//68cyWXww///r8TIbfCN//+viMbT7w7//64AxSLslv//rA3EVeov&#10;//+qvsTR6MP//6qfxj3o+v//qzPH0uq5//+rfcip7Kb//6uQyOztnP//q+7Iye1R//+txcl37Tn/&#10;/7BDyq3to///sU3K/e2s//+wJcnW7LT//647yDnre///rRLHZest//+sBsa36wr//6r5xgLrAP//&#10;rBnHXO0T//+vlMrY8YD//7LMzdP14///s+LOlvgc//+yaMzD94///6+1ybj14///rejHwfSb//+t&#10;SsdC853//62Dx/bzG///rvnKbfQw//+wms1e9er//7C4zmz2aP//r1zNCfVH//+tIcnM8tr//6te&#10;xrbwjP//q2HF5PAb//+sn8b68Vb//60rx63x9f//rInHIPEH//+s1cda8Kf//68IyVfyIP//sWHL&#10;QPNu//+zJsyG8sz//7PWzL3w1///s3TL+++V//+z7syF8P///7WDzpn0Tf//tdDPa/Zs//+ziM2s&#10;9ZL//6/Fys/yov//rWbKEfBh//+tzMyD8Jb//69mz5/ytP//sLzRTPWu//+yFNIR+KL//7MN0fz6&#10;KP//szTQ7Pmq//+xuM5J9wP//68Iysbzsf//rZ3JVPG2//+uRsra8SD//6/7zeXwmP//sOnPwe+S&#10;//+vzc6T7mj//66wzILuwv//r7HMRvEJ//+xYcyQ84P//7IIzAL03///saTLLvWK//+wgMrI9ZP/&#10;/67DypD05v//rjjLjvR6//+vp83I9OT//7Gcz5f1Hf//skvPffR1//+xls4U80T//7DdzW3yVf//&#10;sQDOZPJx//+wp87P8zH//6+szd7zjv//sDzNv/N8//+x0c4K8lr//7J/zT3wEf//sXbLIO3U//+w&#10;E8lq7Ob//6/JyR7tff//sBHI8O67//+wvci78K7//7HcyXLzPv//sfrKBfRj//+x6ssl9BL//7HA&#10;zHPy0///sQDM6fFt//+v88w/8I3//67Nyk3v/P//runI4/CN//+xKcnt8yT//7NFy8T1uv//s4/M&#10;gfaY//+zJcyM9kH//7RrzeP2eP//tujQE/bh//+3Ac+L9Yv//7Ooy5/ySv//sFHIke+D//+xRcr8&#10;8CL//7X00Yvzmf//uNrVU/V4//+3pNOn85n//7QHztvvXv//sNfKduvA//+w4cmn647//7Mzy3/t&#10;zf//s7XLvO6v//+x+coG7gr//7EPyZfu4f//sePLEfHa//+x5Mta85r//7E3yr/ypP//sZvLZPAk&#10;//+y980b7kX//7Qqzlfuhv//s+HNsvBZ//+ywswO8nj//7LXy6j0k///s+HMUPVr//+0Tcyu9DT/&#10;/7Mdy+zx0///saHLP/Cu//+x/syc8iX//7Qbz4X06P//teTRgvaz//+159Es9lD//7PUznb0Tv//&#10;sJbKjfH0//+vAciK8U3//7C3yf7y5v//s/LMwPTf//+2X85h9av//7e+zvr1yf//uE/PDfXn//+4&#10;ac7o9m7//7drza/2uP//tUXLffY1//+zIsnn9VD//7CyyNfz1v//rkHIW/Kl//+tasmG8tz//63L&#10;ywnzV///rSHJ8/GQ//+r48cs7rD//6xLxgzt7f//rpvHc+/V//+xVcmz8l///7RFzEj0YP//tY3N&#10;I/Rw//+0pcwJ8xr//7OOy0byx///sp/K2PNi//+xJslZ8yT//6+wxzfxsf//rjjEou+i//+smMIq&#10;7Vj//6uIwT7r/f//q3PCbewU//+sHcTa7RT//617x3/uaf//ri3Ide8U//+tF8be7mn//6vUxTTt&#10;x///q9LFRu5U//+tMMbt8Df//69EySvyVP//sLHKZPMr//+x+ctL81D//7NHzHvzYP//s8LNRvNE&#10;//+0AM4c88r//7PIzj70H///sobMmfLs//+xGco68MX//7B3yO3vbf//sZLKQPAK//+yaMu38RD/&#10;/7Ewyr7xDf//sGnKGfHB//+xGstl847//7ERzCX0g///r3fK4fPr//+tMchz8tP//6vExw/ycv//&#10;rEHISfN2//+uJste9Ov//66SzFH0k///rVHKZvKA//+to8lR8ZP//7CNyt3yrv//sunMOPOo//+y&#10;Ucsb8mH//6/EyK7vlf//rnjIO+3c//+vn8px7tn//7HIzTvxl///sZPM/fLq//+vLspk8mj//6zx&#10;yDjx2///q9nHXvGo//+sK8eo8YX//64WyMjxjP//sHXJcvF7//+x3sjU8Tz//7Hkx/DxT///sPzI&#10;DfH0//+wXsm98wv//7D/zDf0fv//sazNAfU9//+x08vi9PT//7IXyrz0Zf//ssPKt/Pb//+zMstG&#10;8w3//7L0y4zyIv//sx3MXPJa//+0O83/9HD//7SRzl32mP//s+XNefcD//+yZ8v39Sf//6/rydvx&#10;o///rQfHxe5p//+rRMcf7WT//6x5yVXvnf//sPjOOPPP//+1OtH09qf//7as0n/2Uv//tdrRC/O3&#10;//+0VM7S8Of//7PKzMDwZf//tGHLKfHY//+0vcnh80D//7UHyin0EP//tVDLg/SI//+1U8wg9O3/&#10;/7Ssytz1IP//s1LIY/Tm//+yRcbv9LT//7LNyFX1Q///tVDMsvZK//+3tdDY9sD//7ak0FP1Jv//&#10;s0bMjPIw//+w6Mn977j//7DNyq/vX///ssPOIPFT//+0ftC/8+///7PFzzb00f//sqXMAPSz//+z&#10;Aso19RL//7RSyi32Bf//tWPK1Pa6//+1Y8rW9sr//7UXypP2qv//tezLZPco//+2wcvd91H//7Za&#10;ysr2DP//tRDJNPOz//+zf8hY8SP//7I/yLLve///sdHJ6+93//+yg8uy8QL//7OfzWvyt///svnN&#10;RvKB//+xGMwR8Qb//7GwzaPxff//tMfRovQ///+2QNOI9l7//7UI0nn2mf//s0rQpfYH//+yp89a&#10;9cf//7N0zzX2cf//tHHPq/d4//+z1s8X98P//7LnzoP36v//sw3PEfh3//+zgM/p+KD//7Lmz6j3&#10;iP//sWfOT/Wu//+wS8z39BD//7EzzV3y6v//sZjM+vBs//+v5sqV7O///66AyS3rXP//rsLKJOxH&#10;//+wmsyo7ur//7Q30H7ynf//twnS8vVN//+3WNKH9eT//7Wa0AT0tf//s7zNnfMR//+z182o8vP/&#10;/7TLzuj0Df//tFDOzfTc//+ySc0a9R3//6/eytv1B///rv3KKfUl//+vk8r+9Uf//7ACy5H1Of//&#10;r43LJvT9//+ugcof9Gr//61DyOHzU///rHTIH/JG//+s6Mix8mT//66GyojzyP//r4bLzPUN//+v&#10;mcw59Y7//68XzC71N///rgrLfPQS//+t08uU8wT//68bzW/yuf//sVbQmfN5//+zuNP/9OP//7Sm&#10;1MH14P//tCbSHvZJ//+z+M8I9oH//7PnzQ/2Cv//s0rMVfSz//+zAM0g85X//7MszjTzBf//syLN&#10;+vKG//+zXsyu8pn//7SRy7Hzyv//tlTLvvV5//+3lMy19lX//7eczbL2Dv//tvnOZvWH//+25c8+&#10;9gL//7dz0A73iv//t5TP+vji//+2Q86B+OL//7QdzLD4Qf//sxHMtvgD//+z3M7n+Iz//5xXtzzb&#10;MP//m7i18dia//+cKLa62ab//5vTt0XbTP//msq3M9uu//+adLfB26H//5twuUrchf//nUe7I97j&#10;//+eKruL4SP//51Dui3iKv//mvi3zOHV//+YTLVb4ND//5cZtGfguP//l5a04uFL//+YFrUb4Gv/&#10;/5hBtPbeRf//mPy1nt0F//+Z2LaC3XP//5szt3zgFP//nTC4a+PN//+eE7fl5Pv//531trvi1P//&#10;nOC1U94w//+bm7Q42bj//5xktVDZdv//nm23mdzn//+ft7kV4PT//6AJubfj6v//n6m52eUT//+f&#10;XroE5OX//567uVjjTv//nJu2kN/F//+Z8LMA3AH//5hosOXaFv//mFuw3dnL//+Y9LHe2WD//5lz&#10;ssTYGP//mgyzhddo//+bILRq2M///5xLtRzbof//nUK1ed4r//+dG7TS3jD//5qxskzaSf//l/uw&#10;NNYS//+YgbIA1wL//5q6tZTb1v//nGO4B+Ct//+dKbjQ41z//5wEt1LiA///mny1x96b//+ao7as&#10;3Lf//5skuEDcl///m4S5Wt5B//+b5bmh4M///5uhuHHh0v//mwa2eOEc//+bKrU24M3//5xKtTDh&#10;1///nSS1SuKI//+ck7SM4Ob//5r7s4fdbP//mjKz/NsI//+bgbbK3BD//50duYDerP//nUW55+AW&#10;//+cPrhB38D//5sBtd7er///mte0Xt6h//+buLPZ35v//5yFs1fgHv//nTCzReAG//+d6rRM39H/&#10;/57Otk7f3v//n1+4Bd/s//+fZriT3/H//5+QuKrg0v//n4q4UOGy//+ffbfz4ZL//5+qt9rgKP//&#10;nyu3B91V//+eh7Y82yH//54/tjfa7v//nam2Ituk//+dQbYV3Rv//50ltgjfIf//nPi1z+Df//+c&#10;prV64Uv//5yLtV3gCP//nK61Wd11//+cqrTi2pH//5y2tGXY6P//nba1ONny//+fPrc83On//6BF&#10;uSTftv//oD+54uDA//+fprma4Cf//59fuWnfYf//n0i5kt7+//+eNrkq3jL//5yquLTdnf//nIy5&#10;0967//+d9bwp4J7//57cvTfgav//nre8bN4K//+fRrvz3Jn//6A/u87cQf//n5q6Ddp///+dy7c2&#10;14v//52dtkjWm///n6237djH//+iW7py3H3//6Ohu5ffYf//oqC6P9/R//+gVLdt3db//54mtMva&#10;h///nSmz0tfT//+dYLSq10f//51dta7Yjf//nYK25du4//+eILhi327//52/uHjgdP//nK63ad7P&#10;//+b7rY73Gz//5vGtWnaPP//m9+09df+//+bjLRq1XX//5r2s/3T4P//mty0atUy//+bgLXK2an/&#10;/5xZt2DfEP//nHG3+uIZ//+c6Lii4tj//521uV7h/P//nQe4ed9k//+ckLfG3jP//51ZuDbfif//&#10;nju4WOEw//+fYbhP4mD//59qtyjhnv//nay0zt7j//+dQrS03in//57atyzfwP//n1y4VN/F//+e&#10;lbeB3dH//56otxzcVv//n0S3Xduo//+fdLfR2+D//59ruMPdkP//nsO5Kt83//+dhrhf3u3//5us&#10;tkfcM///mdS0EdlJ//+Z/7RV2gz//5uMtnrdwP//nGC4D+DN//+cEbhx4bz//5qot6fgnP//mTm2&#10;s976//+aJrft35v//5zmuonhw///nki7HOIK//+dGri+3yb//5vXtn7b5///nA6189qK//+c0bX5&#10;2qX//53otn/cP///n/S4bt/W//+ikrta5DD//6QGvN3mS///o2e7d+Sl//+icbkv4Xn//6M2uNff&#10;1v//pJa52N9N//+kCrm63a7//6HbuJHbkf//n6S3zNsM//+e7Lia3Z///5/Bup7iTP//oMW7++YT&#10;//+hULvv5zr//6GWuzzmOP//oZi6zuP9//+hI7rY4aP//6ANurbfv///n5+6/t8+//+gd7wC33z/&#10;/6CKu8fd4v//nyW6Ktqn//+dbLja2Hj//5yUuRnZSP//nXe7ON0x//+fJ72G4Xv//6A1vhLjWf//&#10;oMa9TeME//+gubu64TH//6AaugDea///n4e4ytuK//+fAbfe2SX//58Lt4fYe///nzK3W9l2//+e&#10;jbZG2n///52MtL/bNf//nS60BdwV//+d37TS3VD//56ctf3dsf//niO14dwp//+c5LTs2jT//5vG&#10;tGTZ7f//m5m1S9xY//+clLeQ4EX//5z3uQjh1P//nBq4pN8w//+a67dr2iz//5ovtl/VxP//muW2&#10;19UI//+crbh416///56tujLbbP//oWi8g97W//+iy71339j//6Eiu5redf//n6y6id8U//+gJbvQ&#10;4r3//6CXvM7l7f//oFS8mOYk//+esLqm4nv//5wIt6nc6f//m7K3HNq0//+dxrja3FX//59EuZLd&#10;z///oAq5ft6O//+hM7pS4Fv//6Huu33irv//oYu7/eRG//+gd7uQ5OT//5+vurPlFf//n+a6L+Wd&#10;//+g6bpc5nT//6HauvLm0P//ohC7U+X2//+hsrtX4/H//6BOuj7ghf//ngG4GdyD//+cDrZ02hj/&#10;/5ubtpzauv//nJa4Md2g//+eKrns4P7//6Aju2LkOP//oeC8QOZ5//+iubxl5t7//6PKvV/mav//&#10;pM2+neVM//+kr75247v//6RHvZ3jiv//o7C8sOTM//+i2bws5mb//6LpvULn////o8u/OOi9//+j&#10;x7+e5zX//6G+vTPjo///n326OuEt//+fkbms4qf//6HQu2rmyf//o6O9COmj//+kDr3G6e3//6P4&#10;vmLpJP//o6i+ruhY//+jO76b54n//6J7vkflmP//oGG8tOD0//+dG7m52vb//5tAt+DYgv//nMe5&#10;Qtxn//+gAbwr4vX//6HpvWHm2v//oaa8Qubt//+gN7o95TX//54/t97i0f//nKK1qeAI//+ckbTY&#10;3cP//57DtqHdh///ofm6It8t//+kj72b4Uf//6RDvkvgvf//oBK6s9v4//+bt7Zt1w///5rptXrW&#10;aP//nSu3o9mI//+gY7rm3Z3//6GfvAve8f//oKq6hN1///+grrmT3Yb//6Ktuqnghf//pOO8Z+Pd&#10;//+larzy5G///6OJu0zhGf//oPi47dxx//+fabdK2Tf//57ntlPX4v//n2m19dgx//+gp7Yt2ZT/&#10;/6JJtyHbo///oz+4Cd0H//+if7ev3FX//6Hct7XbeP//opW5adw0//+jO7t73e///6NevR/gZP//&#10;os29deJ9//+iAbyU44X//6Gbu1Ljef//oKO5N+Ge//+e17Ze3mL//535tM3cCP//nzG11tvW//+h&#10;lbif3Mj//6L4utDdJ///omG68NyH//+hK7nt3If//6GAubvfPP//ozW6X+QM//+kl7rb6Dn//6Tp&#10;uwfqBf//pBK66OjY//+iWbo+5WX//6BFuPjg+f//nrW3p903//+eH7bg2vv//54btqzalP//n164&#10;UN0K//+h+rvz4lP//6Nrvnfm0v//ogy9i+eR//+flbqy5c3//54puHzkIv//nlq4KeNY//+fqLl+&#10;4tj//6AEuibgqP//nrG4990F//+eirjy3Cj//6FWvBzf4v//pFC/V+QQ//+lUL/65Ob//6POvW3h&#10;uP//oQK5dN1m//+f37fI3F3//6CLuPfeQf//oG66M98A//+fJrqp3cX//56qu+bdcP//n4u+Bt93&#10;//+hDL/04vL//6IxwIzl8f//on+/j+cR//+ifL4t5qL//6M0vg7mef//pJu/T+dD//+mbcFS6OX/&#10;/6dqwlrpy///prHBR+i1//+k177d5pr//6QsveLmGP//pTK/IOdG//+kqr9C5rP//6HxvWbjxf//&#10;n828FeGt//+fzbyX4jH//6I0vvDlEP//pZrBnegg//+mfMFb56j//6UCvwXkW///oyK9IeEH//+g&#10;tLsn3ij//56huV/c8P//nxS5tN+J//+hrLvU5NP//6Q0vZ/pQ///pTu9heo+//+lULw36G7//6Uw&#10;uuvlqf//pNq6NeNB//+k1rq84of//6USu/njY///pGu8OeQ6//+i9btx5HL//6LVu+blgP//pDy9&#10;yOci//+kxL6h5vv//6O5vf/k2v//ov298eM8//+jcr8I40X//6PLv2Ljsf//o7++zePC//+jXL4I&#10;4xL//6H2vMPhjP//oI+7zuEg//+gTLvp4u7//6GPvVzmcv//o4+/Suor//+k78BM7Dj//6Tvv8nq&#10;5f//orK9J+WY//+fs7o438z//5/cuxjfKP//ouO/C+LS//+j1cBL5E///6E8vTTh2///nou5/t/R&#10;//+eUbnN4OX//5+hu2vjUP//oWu9QOUG//+i675s5Y7//6Ngvo7k9///otS9+eP1//+iB71j443/&#10;/6ILvazkvf//op++RObS//+is72756n//6K8vKTmhf//oqG7gONX//+iDbqp36T//6Iyu1je1P//&#10;ory8nODb//+ilLzh4vP//6IkvLDjzv//om69kOQ3//+jv7/d5Wf//6QrwOPmcf//otG/F+Yk//+h&#10;aLxu5RD//6Duur3jxf//oPC6HeIv//+hyrsJ4YX//6MWvLriMf//oya9N+KY//+iB7yj4qL//6Dw&#10;vGzi8P//oM29OOO0//+hZ7455Ff//6Gkvevj0f//oUq8X+JR//+hELrs4P7//6IauynhL///pE29&#10;QOLy//+lY77Q5Br//6O/vdvjEP//oLy7GuFD//+fSbkx4Wj//6CBuYDkLv//oe26UeaZ//+ibbsO&#10;5zj//6OOvSnnmP//pUW/yOfs//+lfcAo5vv//6SRvublcf//pGq+peTV//+lJL+m5Ir//6Q3vtHi&#10;jv//oUa7T9+w//+f3bj/34v//6GVuh3ih///o8O8PuUr//+kYr0z5Xr//6P5vTPkov//o2C8xeN5&#10;//+itLvt4gD//6Kdu4rhQ///ozm7/OG5//+jP7w+4Zv//6KmvErgM///opW9Md7J//+jHb6V3fj/&#10;/6Ncv1DdMf//oxK/CtwY//+h7L2T2oH//5+VusbYq///nZ24Vdio//+eYLiP3MH//6Ehup7i0///&#10;or+7f+Xq//+jBbtR5Yn//6Ogu+bkuP//pEK8l+R+//+kZby85NP//6SbvRDl1///pIK9TOZZ//+j&#10;sLyw5WD//6OtvGzkdP//pdW94+VR//+oSb+d5qn//6hTvz7mav//pc+81uSu//+jHrq44v3//6HO&#10;ukzh6P//oc27OuEg//+ibLxV4ID//6OkvTjg9P//pWm+D+LS//+mkb4I5LH//6U+u+3j5///okS5&#10;DeDU//+gwrid30T//6Ejuobgqv//ot29zOQk//+k5sDx563//6P8wEDnb///oTG85eTa//+hb7yC&#10;5W///6N7vh7oLf//o7+97ukW//+ierw56C3//6IXu4Dnv///ozC8U+gY//+kzr1755///6Ynvhvm&#10;E///pZC80eNy//+jjLq/4WP//6LeusHiW///o6G8KuVA//+lCr2X583//6a/vu3o6P//p2S/d+e+&#10;//+nY7/g5hj//6dvwJHlpv//p0zA2eXR//+mvcB75S///6bMwN/ksP//qHnDEeXK//+pT8QZ5qH/&#10;/6eXwdTliP//pWe+tOQj//+k1r1h5E///6XfvgHmMP//plS+bOdb//+lZb3t5yb//6VJvsXoGv//&#10;pk7A5+qk//+nDsJC7Lb//6b4wdXtM///ppvAV+xO//+mpL816qL//6Y4vljoCf//pMC9W+Uh//+j&#10;tr1T4+f//6O2vkXks///pDK/ZOX4//+lD8Cp5pX//6XkwX3l0f//phzA5eOY//+ll77K4Lv//6Tg&#10;vGvecP//pIG7Jt07//+lO7vX3Wr//6bDvaneQP//p72+q94l//+nWb3/3K7//6aavQ/bm///psm9&#10;gNyV//+nTb6R3ob//6bHvm7fNv//plC97N/L//+na77K4n///6iKv9XmIf//qS3Ao+lM//+qicIo&#10;63H//6sBwmjqa///qWDAauYc//+nDb5U4Xj//6TpvTTeaP//o+W9VN2G//+kW75K3hH//6TWvjne&#10;L///pUu9e96u//+m1b3o4ZH//6hJvr3lFP//qGy+2+am//+n3b7Q5ln//6fZv97mAv//qO3CcuZ4&#10;//+pCMPS5kr//6c/wmflhv//pt/By+cT//+ny8KD6eD//6cNwgzqGv//pU7BhOgl//+kUcJ/5qb/&#10;/6QBxBLmk///pE3FVuev//+klsVF6M///6SaxAPpI///pM3C3OkE//+lH8JG6ND//6W9wmjo7P//&#10;pgvCbeko//+mV8Kh6fb//6fOxFvrSv//qSbF5Otn//+pCcUt6bz//6f1wq/ncf//p3XAk+af//+o&#10;U8A86B7//6lSwHjqC///qYTAE+rb//+oZ7506c7//6blvMboPv//p/q+T+lW//+qu8HO7CP//6t2&#10;wwXtCv//qb7BhOtL//+nMr8N55z//6W1vXDjyf//poe96+Hz//+oq7/K4pL//6pewbrkh///qjTC&#10;OeZD//+oQMDk5uf//6a1v6fnpP//pwrAFuln//+oGcE46tn//6cfwEDo1///pMO94OSY//+jwr0h&#10;4gL//6M/vSnhav//ojC8yOHW//+ivr4s5Hb//6YhwpTpNP//qqrIC+2f//+st8pr7lj//6ukyNjr&#10;sP//qRjFVOgn//+mjcHX5dj//6YEwNjmw///pxzCPumb//+n9sP16yf//6fpxMHqO///pgbDK+Zu&#10;//+kP8FM4xT//6WIwsbj/P//p6DFVebW//+nkMVy56X//6ZYw8vmYv//pgPCwOVf//+mdMK95a3/&#10;/6bDwyvmnP//pujDp+e+//+ml8MX58z//6Y9wYLnDv//pyHA5Ocm//+ofsGZ5+f//6k7wwronf//&#10;qfHFMOl0//+q/8c/6hf//6wSyB7qEv//q/bGwOi5//+qIcNT5pz//6hiwH3l2P//qALAAecC//+o&#10;LsDS6Hn//6eZwS7olv//pe/AUucJ//+kZ79W5Q3//6VXwJPk4f//qLjD2ubA//+sC8aP6L7//63E&#10;x3LpXv//rN3Fjeen//+qHsF/5R3//6kGvyjlf///qmG/2ukv//+r8cGX7Kr//6vrwjjtX///qSfA&#10;SOqF//+mEr5N51n//6Y0v9nn+v//qEfC7+ri//+oq8M062D//6gywbDqL///qPvBleoc//+q38OH&#10;63f//6w1xeTsaf//q/3G6Ouk//+qcsXw6Xf//6jwxC/n5P//qTXEAumM//+rAcXY7e///6vYxzbw&#10;8v//qwLG2fBf//+pesVJ7UX//6hvw5DqR///qNzC1Omi//+qWMMs6w3//6t/w9Tsev//qzjD8Oxz&#10;//+pesLk6vL//6dawQro1///pke/p+cm//+myr+75qT//6fTwIvmyP//p8rAW+ZW//+m/L9o5WL/&#10;/6dsv8fl/f//qYnB7Ojj//+rJsOQ68b//6r7w2Ds1v//qsfDUu0U//+rBMQL7Iv//6pBxALp4v//&#10;qGrC9eWe//+mi8HL4cT//6VnwSjfw///pRvBMN/Z//+kt8DT4Gb//6Otv07f6///opu9Lt7J//+i&#10;0rwa3wj//6V2vZXiXf//qQrALObl//+rBsEv6OX//6yiwhHpQP//r5bE/erc//+x9Mgh7Pn//7HT&#10;yTLtlf//r8LIG+yM//+uI8bN64P//62txfvrcP//rVDEzeu8//+s1MOT7Ab//6x/wtHr+P//rRfD&#10;Newi//+uysTQ7L7//6/SxdTssP//rsnEtesR//+suMJR6SH//6trwGTod///q4S/vuj9//+sZsAm&#10;6Y///63fwZnqEP//r37DmurR//+wlMVw64X//7ABxgTqkP//rhnFo+gf//+smsW85kz//6uvxh7l&#10;zv//q2nGxObr//+r4ce16X3//6xWyAXsOf//q/jG4e3O//+rF8UN7mr//6rXxF/vNv//q4bFhO/h&#10;//+sYcdN73D//60ZyKftnP//rRjIV+rt//+sGsZc6AD//6t7xO7mgf//q7bFEecG//+rcMUs573/&#10;/6qvxMHnyf//qtTE1Oiy//+r6MVk6on//635xrTsuf//sDvII+2c//+xHchF687//69Pxd3oJ///&#10;q0vBwOTN//+oy8AR5PD//6kNwcLoKv//qaXDnurD//+qP8Sz6////6w/xhrt4f//r5HH6PBV//+x&#10;wMgk8T///7D/xdjvlv//rrPDUe0K//+s8sLE67X//62rxWPtA///sCPJW++v//+wL8ms7+f//62E&#10;xjbtof//qz7DC+v8//+qScGc6+D//6nhwVTsKv//ql/Cb+zz//+sOsUd7rz//66GyBXw+f//r2vJ&#10;dfHk//+uH8h98Fr//6xpxsvuAv//rDjF1u0B//+tPsUy7Vr//65AxE7tzP//rnHDZO1k//+uxcQP&#10;7XD//6/Wxt7vFf//r+jJSvCe//+uMcmd8H3//6vUyI3u5v//qcrHCezU//+pRcaH7AP//6qCx3Tt&#10;Jv//q+DISe6P//+sTsf97x7//6vbxtLu+///qnfE4e3Y//+plsPD7Kf//6tRxZntpv//ru/JWPCG&#10;//+x+8ww81D//7MtzMX0d///si7LCPMb//+wsMkw8IL//6+lyHPucv//rqjIIu2a//+uqMi/7kH/&#10;/664yKbuxf//rcrGmO4j//+tS8S+7ZH//6y5w17s3f//q7nCQ+wn//+q+MHa6+f//6q+wiXr1///&#10;q3jDnexG//+sRcVr7PX//6yOxsntTP//q/XG7+zB//+qlMXc6zX//6ofxZDqMf//qxvGoeqE//+r&#10;LcY06oD//6nGw7Lpm///qW3CSunL//+q+8N064P//6zIxVjtNf//rhjG4e3O//+vA8gP7Zz//6/+&#10;yaXtqP//sOHLqO5r//+xds2X78b//7FrznLxSv//r+rM9vGJ//+tZcm578f//6rAxgLsAf//qNvC&#10;6ee5//+o0MHP5Wb//6mKwe7k0P//qV7By+Ri//+ozcHN5Nn//6jqwtPnTP//qXnEiurA//+pmcXK&#10;7On//6nQxrXtN///qhbG4euw//+p5MW06S///6nUxCzn3///qqbDyOjl//+sRMVD65T//63ox+vu&#10;mP//rj/Jc+/g//+s5sg37p///6pqxIXraf//qOjBuuiw//+pvcKs6Lz//6srxbvrFv//rFTJOu6+&#10;//+tcswf8rL//63azNP0iv//rXzLNPNS//+s2sh38BT//61Exu/tVf//rxLHg+zt//+wpMiS7lH/&#10;/7DjyOTwH///sATIh/Hm//+uh8ew8yv//63Ax4b0aP//rpHIv/X4//+vmsmc9vv//68lyCX2Hf//&#10;riTFtPPX//+ue8T28cn//6+exb/wcv//sEjGre+M//+vo8az7mn//67Txrntgv//rtnHXO2q//+v&#10;acf07m7//69Vx2zuef//rmHGJe2H//+tH8Ut7Cn//6x7xVHrTP//rM3Gdust//+uYsiX7Fj//7EG&#10;y2rvK///szTNQfH2//+zqMzh8m///7Gtyhbvef//rl/Gkesd//+sa8Uj6UT//6xuxgjq6///rMHH&#10;K+1h//+sZsdW7mf//6tHxjLtMv//q1PFsOt6//+tJMai6lX//68Zx7bpIv//r5bH0Oc9//+u58dR&#10;5bj//66rx4TmSf//r8bI4OkN//+xmcre7HL//7NOzRPv0v//s3XOIPKK//+yP83X9ED//7C3zIf0&#10;n///r4bKg/O2//+vHcjt8ir//68TyHfww///r2TJmfA3//+vVMr779n//66ry3/vAf//rizLou5Y&#10;//+t78ui7jz//62ty3/uy///ri3MTvA7//+u0M048XL//64DzDHwxf//rCbJju7c//+rXMgW7hn/&#10;/6xOyNHvI///rXjJu/A+//+t7sk88CL//649x/PvMf//rtPHD+6r//+vpscB76H//7Cax7/xxv//&#10;sSPInPNc//+xWcmS84X//7FSymnyw///sSjKwPH2//+wS8mQ8N3//66pxvnu9P//reXFSO1H//+u&#10;IcUB7Eb//64zxOzrsP//rfrEx+xz//+uDcVz7vL//67kx8Txk///sMvLxvKd//+y7M+U8cX//7Mn&#10;z9LwFf//sUTMU+9W//+vkcjO8Hv//68mx4fyl///r2nH8/Pr//+vycjU893//6+byI/yqf//r0rH&#10;RPE9//+vPsXi8Fr//69fxUbwJf//sEnG5vDt//+x8Mql8mP//7G8zPvySv//r/zNK/D2//+ursye&#10;8GX//63Ay0DwTv//rUHJ7vB7//+tP8mX8QD//6zXyWHw5P//rNTJd/CS//+uEspc8P3//6+jy3Dy&#10;Kf//sGDMHfPr//+vscu29Zz//64kyi72n///rZfJAvc0//+uScja9wT//67ZyQn1mv//rr3JW/Ok&#10;//+us8o48qL//6+Xy8jzEf//sKvMrfPk//+xN8wl9An//7Hny2Xz+///sizKTvOv//+xmsjb8uj/&#10;/7FbyJXyOv//shbKN/H5//+y2cxS8WH//7Foy+DvOf//rcLIiuvt//+q0cW06ez//6p8xZrq3///&#10;q9fHHe2O//+tWshH75j//658yH3wLv//rmTHfu9U//+s5sYX7YL//6soxZLrhf//qp3GjupE//+r&#10;5Mi+6qH//61tykTsIf//rcXKDu1v//+tycl57jD//65+yafutv//sGjLD+/E//+x3MxC8KD//7Eb&#10;y5/wPv//rpPJW+6h//+sSsc47PD//6t7xnTsbv//qpXFw+wp//+pd8UF7F7//6raxsfvOP//rkrK&#10;KvPE//+w3MwD9uT//7F4y433b///sAzJPPXP//+uAMbd9C7//611xsrz9f//rirIffQM//+vJsp2&#10;87b//7BXzHLzxv//sN3NefPt//+v5cx483X//65rylvyt///rVjIa/H7//+tBsea8Z7//61hyBLy&#10;AP//rc7I9fLR//+tVcjP8qf//6xPx8PxSP//rIzHxPCA//+uMckO8Mj//69DyYjwHf//r6vJP+29&#10;//+wIskS67T//7DbyXDsE///sp3Lc+9F//+1Hc6e857//7YH0A72EP//tFDOsPUY//+xM8xW8hf/&#10;/67oy5Tvy///rxrNzfCB//+wktDa86X//7El0e73Cv//sWXR5/mI//+x3NHU+kH//7Hf0RH44P//&#10;sCjOLfVw//+tJ8no8aX//6veyBDv8///rSPJ3vB///+vn82Q8bD//7FQ0EvyXv//sJrPw/HM//+v&#10;MM3C8TD//69gzQDxif//sKHM+/KG//+yCs0I8+v//7JezF/1UP//sMfKkvWa//+uS8iz9LT//62q&#10;yTXz9f//r57MOvQN//+ytc/s9E3//7Sb0cf0Bv//tEvRE/Mq//+zS9AP8or//7ME0FHzAP//sfrP&#10;nfPB//+v1sz/83L//69ey3Dyl///sSTL3PGS//+zAcxt8E7//7Kgyz3u5///sMTJZ+5W//+wa8mZ&#10;75j//7Hdy0vx6///s03MU/PW//+zu8w19OT//7Klywz0jP//shTLKvPr//+yY8y480n//7H3zVvy&#10;Lv//sHfMB/C+//+u8cl478n//6+OyJLwz///ssPK3/Q1//+1vc4b92z//7a60Bz4wP//thrQY/hM&#10;//+1pNA090r//7W+0B710P//tGfOQvMY//+xSMqe77v//68DyG7tvf//sJ3K6u8S//+1M9B+8rb/&#10;/7fl02j0rv//tzzSV/OQ//+0tM8x8Ir//7I0y+ztmf//slXLOe07//+0S8yB7xj//7RyzF7wR///&#10;sozK2fBs//+xCson8V///7Feyy3zk///sZrLf/RD//+xH8rS8g7//7CvymnuIv//sLnKjutf//+x&#10;48uM7G3//7NdzHvwXP//tDPMifQL//+1Fsyf9jj//7VzzGL2HP//tJHLhvP2//+yysqm8Xn//7Gw&#10;ywzw4f//snHNTvKN//+0I8/s9LX//7YP0g/2Wf//t2/TN/cz//+2udIR9wr//7Pyzsz2Hv//sc3M&#10;T/Ws//+yKcxf9i///7PbzW72iP//tU3N3vXp//+2J83X9MH//7azzf30D///t5XO7vTM//+3kM79&#10;9bT//7XczVD1ef//tA3L6/Sh//+xz8qt8wb//69MyZjxp///rq3Kn/Ie//+vecyd807//67Iy+Py&#10;SP//rQ7JDO/x//+tGsfa77L//6+eyZLyP///sr3MPfUN//+1fM6V9j7//7Xwzl70wf//tD7L+vH2&#10;//+zNcqx8QL//7NEytvx+///suvKhfKG//+x/slV8ar//7AexuHvsv//raDDyu05//+sSMJg6+f/&#10;/6xnwyTsFv//rKbEU+x6//+szsUv7M///6y/xWPtNf//q6rEW+0W//+qn8Oa7Qb//6qpxDbt1f//&#10;q+TF7++r//+tp8fn8ZP//68pyWTyb///sLHK4vK8//+yE8xm8wP//7LfzXLzjP//s7HOePTY//+0&#10;Dc6X9aD//7NTzQr0ev//sgHKrfIS//+w4Mj98EP//7Euya/wgv//sY3K2/Fo//+wv8p18ZL//7DA&#10;yq/ydP//skDMwvRg//+yos3T9WT//7DtzHT0zf//rkrJ3PPC//+sX8gp82H//6xKyMD0SP//rgLL&#10;cPWx//+un8xm9Wn//61VykDzJP//rMDH9PFy//+uesfW8cb//7DqyNry8f//sa/I8/KL//+wb8fj&#10;8FP//69Rx8Duiv//sA7J1+9f//+yA80J8i7//7HpzZ/zkP//sAnME/MP//+us8rs8rf//64fykPy&#10;6P//rq3KU/NM//+woss183r//7J4y0Pyf///s3zKW/EU//+0Hsor8QL//7Rky2Tym///tETNUPSh&#10;//+0Lc7R9iX//7OXzl/2M///sqvMlfUd//+yFMsS89j//7Hkyozy6v//shnLHvKC//+yYMw28oT/&#10;/7NDziHzfv//tLnQV/XE//+0Ys/y92H//7JizVb3Af//sEzKyPTp//+uxckz8j///63oyM3wkP//&#10;ranJZ/CU//+us8sy8nL//7Glzlf1RP//tGjQg/bM//+1GtBX9bn//7NgzgjyLv//sPDLEu5d//+w&#10;/8oO7e7//7NGypzwjf//tIvKT/MU//+0V8nL9Dn//7OhycP0R///s0vJy/Pr//+zEMjg8yL//7Iv&#10;xubx6///sV/Fx/F5//+x98d48uj//7RszBL1if//ttzQoPeF//+2LdDn9tP//7L6zZXz+P//sDDK&#10;nfEX//+v4cre8Jv//7I8zkny2f//tIrREfWZ//+0Ss+89mf//7LezCL2Af//sm7JrvYD//+zRMlz&#10;9sL//7Qvyir3Vv//tHzKdfd2//+0wsqT94///7WkywP35v//thDKiPeW//+1esjM9hb//7Rexw7z&#10;y///swHGS/Fp//+x1cbO8AT//7HAyK7whv//srPLHvJc//+zUMye85r//7H1y9vymf//r9DKbfCQ&#10;//+wfcwX8KT//7On0B/y/v//tKfRhfRt//+yhs+S9DL//7ByzaT0Gf//sJ/Nm/Ui//+yyc8v9tr/&#10;/7Tb0KX4Jf//tKnP9/gj//+zac5z99r//7MOzjz4R///s4TPPPjO//+zRc+d+DP//7IXzsH2b///&#10;sRnNlPQ+//+yX85p8oT//7NKzqDwBf//sWzL/+xt//+vjsoC6qf//7A8y1nsAv//sp/Oae9C//+1&#10;6NH88zj//7gL0+n2EP//t+vTIPa8//+2CtBT9XT//7RVzdDzo///tG3NmPM2//+1C85387f//7T0&#10;zw/0R///tCrPPPT2//+yjc5q9V3//7F2zdj1rP//sabOQvYs//+yOs7G9rH//7Ipznz2iv//sVjN&#10;hvV3//+wJcw/9BL//67RyrzzCP//rjLJ1/ML//+uisn/8/n//66Byf70yf//rorKZPWK//+un8rq&#10;9ej//63tyjz1EP//rXrJdfOd//+ubspT8tX//7DdzW/zof//s5DRSPVL//+03NLh9ln//7Ug0a72&#10;x///tVPPZfbI//+0+80l9er//7Oay2jz9v//skvLA/Ii//+yD8vp8W3//7IJzCzxQ///sifLRPGn&#10;//+zU8qY8yb//7UKyq/0wf//tgvLIPUd//+1zctj9Dv//7Tyy3zzNP//tODMOfOl//+1ys2V9Xv/&#10;/7Zdzlj2+P//tVbNdvba//+zhswk9kP//7LkzK/2cf//s7vPBfeB//+bT7bQ25L//5qHtSzYhf//&#10;mw+1fNjc//+azbV42bj//5mRtNnZfP//mSK1V9mN//+aDLcH2u///5ufuMXdmP//nH25P+Bo//+b&#10;z7gj4h7//5mBtdbh/P//luCzoeDE//+Vv7MT4BL//5ZbtCHf/v//lyK0+N7I//+XU7T33Er//5fd&#10;tV/ayf//mRy2jNvJ//+bM7g231X//51UuUHjJ///nZO3+uN3//+czbYP4L7//5vYtLjc5f//mxO0&#10;Ndoy//+cYbYY2+r//58SuWvhMv//oMK7jOYW//+g1rvd6H3//6Aou1roev//n6m65ec4//+enrl3&#10;5Kr//5wYtgzgY///mSWyFdwE//+XsrAC2dz//5h2sL/aG///mh6y0dqz//+bPrRt2hb//5vPtU3Z&#10;Vf//nDK1mdnP//+cxLWj25f//52AtaDdaf//nSi0ptzn//+aRbGj2G///5bsrtLTk///lrWvvdPW&#10;//+YY7Kd2HT//5n+tQDd////my62ceH+//+an7XX4aT//5oStXLe9f//m3e3l92x//+cn7nG3Zr/&#10;/5yqupTeif//nEi6UeBZ//+bl7kN4XX//5rXt0Phd///ms62COHa//+b27X5413//5zptiXkPf//&#10;nQm10eLK//+cwLWq39n//5yqtkzdZP//nS23u90P//+dKrhx3cD//5w6t7feF///m4m2vd5i//+b&#10;V7W+3rT//5tLtHXe9///m32zMN82//+bpbIU3vj//5wvsgjesv//ndq0I99x//+gP7ex4Ov//6GB&#10;uhXhSP//oM+6EOAb//+fo7kn32H//56zuFTfff//nm+4Ed/C//+ej7fm3yH//52jtljcsP//nPK1&#10;K9tb//+dk7Xd3Q///539trHfdv//nba2sOD1//+chbVr4Pf//5t3tDPgof//m+S0r+Ec//+c+LXY&#10;4L///52XtmDeeP//nkC2ttwj//+fhLfC2+X//6FvucTeX///on27N+Fl//+iWLuR4yj//6GHuyfi&#10;3///oCW5+eCy//+e/bjx3mz//55xuLfdN///nYW4e9xY//+cVLhm3Cv//5xHuaDd/P//nXO7x+Dq&#10;//+eYbzy4hv//55avGLgh///nma7bt4F//+eibp024f//52NuGHYOf//m5+1ftSP//+bF7RL00r/&#10;/5y0tYHVcv//n8u4T9ox//+ijLq93x7//6LdupHhFP//oU24d9/R//+fcrYk3Mv//545tKDZvf//&#10;ndO0Xdgx//+dpbTe2LP//55ntrnb3f//n8q5Pt/i//+fT7mO4KP//51Bt9feS///m922Z9wQ//+c&#10;H7ZH21b//5zUtlnaeP//nOq1ydhn//+cb7T31mH//5votJvWaP//nFq12doB//+dP7fr30H//5zQ&#10;uJTiBv//nEC4tuJg//+cYLj/4ZL//5whuHDfxf//nJS4aN8f//+dgLiw34T//52ut8vfF///nhq2&#10;uN5i//+d1bUL3Jn//5wMsqzZ6P//m4Syo9n///+cmrTK3ML//5zPtbbeTv//nKi1n95W//+d6baJ&#10;3qr//59lt8Pe4///n824fd75//+febk13/v//56juZbhKP//nW25A+DI//+bprcU3hr//5oDtPzb&#10;Sf//mme1Ktvy//+cKLb831r//51nuHTig///nZO4/uQn//+cnbib5Cz//5uRuFbjq///nMG6TuSv&#10;//+fjr165lz//6AsvZLlK///na655OBM//+bUrZq2zX//5rTtQ/YZ///m6S1LdhS//+df7aX2zr/&#10;/6AbuUPgcf//ory8YOWw//+jkb1Z52X//6JMu1Hkuf//oTq4wuDX//+iB7gB3of//6Lot9rcqP//&#10;oe62sNnJ//+gRbXc177//57XthPX8f//nby22tos//+dp7hA3gb//574uijiSv//oRW76+Uy//+i&#10;CLwT5M7//6DDumbhFP//nmC4ZNyy//+cBLbm2br//5rttqbY7f//mza3b9ki//+bRres2D7//5sH&#10;t5nW2f//mt+3/tao//+a7Lj82HH//5u7uqDcD///nNi73N9f//+dWLuA4EX//53vupDf4P//nye6&#10;Rt/O//+gMboz33D//5/zuTfdif//nlm3FNqo//+dVLWr2bX//518tZ7be///ncu1t93X//+eHrWz&#10;34z//578tkfg8v//oCm3f+H8//+grbhb4eH//5/7uA7gT///nve3eN7c//+eWLeM3vz//539uCfg&#10;fv//ndq49uJA//+dpblb4nT//51PuRLgLP//nJy4BNvR//+blraW1zD//5twtkLVUf//nF63E9aU&#10;//+dnrgA2QH//593uWnbgP//oEC539xd//+fBrjB3AP//58XuY/enf//oUu84OQp//+h9r4e50v/&#10;/5/mu87lPv//nBC3V97r//+YfrNX2FX//5kKs/7Xgv//nO64Gdvl//+gALrk4AD//6Fau4niAP//&#10;ogW7tuNj//+iD7vm5Ij//6EVu3nkr///n4u6NuPe//+eu7kK4z3//56yuEbjDv//nxa4N+Mz//+g&#10;A7lY49T//6DuuurkPP//oRe7s+Nc//+foLqW4Er//5z7uBvcGf//mvi2YtmD//+bHbcc2qr//51I&#10;ugHfA///n7q88ePP//+hfL6g50j//6Jwvvnov///ol++Fue8//+ib72B5Z3//6LqvaXje///owm9&#10;ZeHd//+jUr0p4jv//6N6vNvkMv//oqm8BeXQ//+iBrwE5sL//6JcvS7nHf//omW9q+YR//+heLyl&#10;5Dz//6C9u5bjz///oUi7veWf//+itryo6C3//6M2vJ/ouP//onC7pub+//+hjLr45PP//6EIusXj&#10;r///oRS7KuNh//+hHbvC4tD//5/nuzrgZf//nZW5UNzx//+cL7gE29P//52AuWDfMv//oEC8CuRV&#10;//+h471K5w///6FcvCDmP///n2S5puOZ//+dDrbi4Lf//5uqtM7eRP//nEi0ptzY//+e1rbH3Oz/&#10;/6F5uardyv//ozi8I97g//+iwrxI3kb//59tuRDah///m+u1Q9Ze//+bGLQ41Vn//50XtlvX7///&#10;oEy57dwK//+hqLtQ3c7//6BAuT3cgP//n0e3N9xv//+g4Lf34Cf//6P6usLlhP//poG9ZOjO//+m&#10;2L3t59b//6VLvH7j3///oxa6SN+T//+hIrgc3Gz//6BKtrja5P//oPW2mNr2//+i5bf33JT//6Rv&#10;uX3eOf//o925Ut30//+i9bj13UX//6L1ucLdp///omK6aN4o//+hIrqK3tv//6AXulXf8f//oGy6&#10;f+HI//+hy7ri47T//6IYuenjiP//oKC3ZuCv//+fIbV03TL//575tXza7v//n8W29dn5//+gmbis&#10;2eD//6Dtubjabf//oN25y9vd//+hoLnV30v//6MeuezkE///pC65s+f9//+kkrnA6iD//6RCukHq&#10;MP//oyq6hOg5//+hKLmm5ET//59FuEvfov//nnC3Xdu6//+ekLcb2an//6CTuUHbcf//o5S9JOCl&#10;//+jr7435GP//6CEu13kTv//nde4MeL9//+dyrdb4rv//589uG/ih///oMm6TOFv//+hCLs13sX/&#10;/6APus3b5///oMq8FdyW//+kHMAH4TH//6YowiLkhP//pS3ARuOY//+ifLw838v//5+ruFncPP//&#10;num3XNw3//+gO7lh3wr//6FAu57g7///oPy8p+CH//+gwb2V4Dj//6E1vsjhpf//oe2/nORI//+i&#10;SL9j5oD//6JCvnvnav//ol+9+ud2//+jq78q6Ib//6Xwwbrqtf//qADD/+yi//+of8RH7FL//6Zw&#10;wYHouP//ot69CePT//+hZ7si4gz//6KuvOfjxf//oyS+cuTr//+h2r5c5C3//6Cjvf7jlP//oH++&#10;F+Q///+hqL7F5gL//6OEv4Tnpv//pDm+8+bt//+kAr3/5E///6NLvWXhB///oU67892D//+fgLqO&#10;3DL//6A6u2XfcP//oxG98OWE//+lyL/X6kX//6atvzfq+P//pkK83Oib//+l+bsW5ej//6YIuszk&#10;Qf//paO7NOOK//+kFbr64yH//6HiufrjEP//oJS5kuQJ//+hgLsX5m///6NWvSvoXf//o769ked5&#10;//+jN71E5O7//6QuvwPkJv//pnHCJ+V8//+nDsLm5j7//6W/wPrltP//pIC/WeUZ//+jk7685L3/&#10;/6IrvfzkWf//oFy8n+Pl//+fwrwh5IP//6DovUXmgP//oy+/bekO//+lVsFc6gL//6TTwHnnFf//&#10;ohS9auJ6//+hZrzn4db//6Mdvx7ky///ozC/ZuWr//+gdrx44tX//53Pua3gL///nYC5weCe//+e&#10;k7tS4or//5/UvKfjzP//oWG9y+Se//+ip76R5R7//6LLvmfk+v//ogi9k+Si//+huL1f5YL//6Iz&#10;ve7npv//oq29/uki//+i4L056HP//6K4vALlb///ol67ReIC//+iZrvG4OD//6JHvJjh5///ogG9&#10;TeOU//+iSL6I5QH//6O5wRDmav//pfTEO+hJ//+mbMSQ6Uf//6SVwRzolP//ouy9Quc8//+ir7tf&#10;5e3//6LuuwjkUv//o4273+NN//+kOL0S423//6PfvWnjx///otG9OeQ///+h3r0+5NP//6HOvdPl&#10;W///ohW+BuT6//+hWryB4rH//5/qufnfyf//n3y4jt62//+hGrl44GD//6PDu/PjRv//pU699OUc&#10;//+kpL4j5Qj//6KhvLDkKf//oaW7oeTd//+iV7vc53L//6LEvBnpOv//ouG8wema//+kcL9f6gD/&#10;/6bOwm/qQP//pyvCeekT//+ltsAo5xj//6Uiv0jmQf//pifA7OZP//+l3sFc5Sr//6M5vqPjPv//&#10;oYS8TeOF//+if7zX5gr//6PXvi3nwf//o+q+eecw//+i+L2S5XP//6Gbu/XjXv//oLO6p+Hq//+h&#10;Orrj4kD//6JUu/jjgP//onu8U+Ny//+h1Lwh4bH//6FcvE3fd///oUG81t3C//+hYL1z3NT//6It&#10;vo3c/P//ozC/rN2c//+ioL7X3S7//6EXvJXc+v//oUy7rd/k//+jQbxV5ML//6S/vMPnpP//pYW9&#10;G+fb//+l47215s3//6VCvY7lQ///pAy8zeRX//+jdLyl5Mz//6ONvQjljv//o7q9H+Vg//+ke71Y&#10;5Ob//6aIvrflZ///qGLAIeX4//+nlL855Oj//6REvB7i0P//oU65sOH0//+gc7nS4sT//6Euu8Hj&#10;+///opi+BOTz//+kWL+y5hX//6Vhv7Xmsv//pP29uuYz//+jQbrA5Eb//6EeuFPhtP//oL24s+EP&#10;//+iLrtk4wv//6RuvvbmMv//pn/CHein//+lAsDu5vP//6EgvIbi5v//oGK7J+J7//+h9bw+5PP/&#10;/6LGvLHm7f//oya85OhF//+j+L3X6X///6Vzv63qfv//p43CFOrU//+pAcNk6cj//6c0wOHmPP//&#10;o1a8aOIM//+hmrq54SD//6KYu/7jd///pMS+JeaC//+mnL+s6A3//6ZQvyTmdP//pTe+HOP6//+k&#10;674R4y3//6UnvmXjnf//pSe+aOOi//+luL8t4+v//6eawX7lf///qN3DC+bK//+oisKf5qj//6g5&#10;wh/mXf//qFLCLeZ6//+n2cGl5n///6Wfv0bk9///oqe8MeLd//+iK7vY47v//6QKvgDnrf//pkbA&#10;duvc//+nmMGU7kL//6eMwM/t9P//pwW/deu7//+mTr506KD//6UmveLl5///pNm+1eWG//+lKMBj&#10;5wf//6VbwW7od///pezCaukE//+me8LK59b//6bCwf7lHv//ppzAD+HR//+l7L2Y3uL//6V6vD7d&#10;cv//pmK9V94s//+n779333n//6gdv8/eo///pme9q9uT//+lRrwN2d///6Y/vQzbmP//p1m+nN4O&#10;//+mBL263Z7//6RevErcr///pbC9pd+c//+n8b+95Mn//6jZwDno3v//qY3Aausi//+pyMBA6oP/&#10;/6iqvx7nE///pr+9++K6//+klL1C3xH//6L9vQrc4///ooS9Ftw5//+jCrz/3OP//6SxvWffkv//&#10;pz2+1OQy//+o4r/w6Ab//6hdv3Toiv//pru+U+ad//+lyL5U5MT//6YgwAPkQP//ppnBueRg//+m&#10;MsHo5M3//6akwkjnCf//p/DDIeo9//+nrMKF6u7//6Y0wXnpDv//pLPBW+af//+jiMHs5Tj//6PR&#10;w23mJv//pLbEb+gI//+kisNx6HL//6PmweXn1P//o5rBD+eJ//+jrcDM5/r//6OewEjofv//pEPA&#10;gumE//+mnMLe6yf//6kBxXPr3f//qZvFu+qr//+obsOA6Cf//6djwRzmnP//qAXAseeh//+pI8Eb&#10;6WT//6lrwMHp7P//qHm/POiZ//+nNb245tz//6fXvprnLf//qSPATeg4//+oVr+q51L//6Zpvczl&#10;Rf//pS68oeMy//+lkrzV4ZT//6evvn7hIP//qfLAbeGk//+qmMFJ4jf//6lzwNzi1P//qCbAT+RF&#10;//+oQ8DW5xD//6mDwivqPf//qljC9evZ//+op8Eo6VH//6YHvnPk6///pcW+ceMv//+mL79046T/&#10;/6UUvx/kN///pJq/keX9//+m0cK16aD//6sZx4Tth///rczKAu5f//+svcgm61///6khw7Dm2///&#10;pZK/o+Pk//+lNb9f5V3//6fEwpzpv///qezFt+xw//+p7sZ662T//6bow7jmif//o5HAgeHa//+j&#10;kMEQ4cT//6UAw0rkYP//pUzD+uYL//+k7sNM5iP//6Towpvljf//pRfCQ+Ub//+lM8JI5Sf//6Xx&#10;wxXml///pxHD2+iP//+nxMNs6bD//6hpwrjqBP//qIXCUuk2//+nwMJQ54b//6dGw0Lmc///qHbF&#10;cOcZ//+rCsfj6Jf//6xOx+/oMP//qrHEnOWB//+ojMEh473//6fiwAbkgv//qAXAjuZN//+npMDp&#10;5zL//6ZQwDnmof//pQW/VOVx//+lXb/55R7//6dfwiXl3f//qbXEU+cN//+rWsV559r//6svxGfn&#10;Ff//qVPBPOVu//+oHr7Q5ab//6ibvr7oqf//qgPAWOyc//+qucGm7rP//6i/wFLspf//pdG+SekW&#10;//+lx7+B6Or//6hIwwfrzf//qcTEhO0U//+qFMPn7Cn//6ptw17qyv//qz3ENuoo//+sEsYU6hn/&#10;/6wCx07pcv//ql7GSeda//+oY8P55ZT//6hPwz/nN///qhfEzOvW//+q78Xq7vb//6n8xVnuUv//&#10;qMbEU+ul//+o2MQ+6hn//6ppxT3rDP//q+/F7Oz+//+r1MU/7b7//6nmw37siP//p1XBjupV//+l&#10;Rr/e6Fb//6T3v3TnyP//purBKOkY//+pB8ML6hz//6l2wxrpLf//qOHB9eca//+pD8G75kr//6qj&#10;wzfn8P//q9bEdupX//+rrMQt68///6uRw8bsw///qynDIewi//+pqMHF6RP//6f7wNrlM///pq7A&#10;uuIm//+lrMDR4HX//6TpwK/gWv//pFzADOFT//+kNr854pz//6TfvtnkHP//pm+/WeYm//+oGMAU&#10;6DT//6jAv+Xowf//qIW+9Ocw//+pb7925en//6yYwr7no///r7/Ggesk//+wo8gj7Y7//69jx2Xt&#10;tP//rVDFXOvz//+rq8NU6g3//6sowjzpv///q5fCKOrp//+r2sIV66n//6wCwgHrdf//rIvCbOqR&#10;//+tCsL06XD//61Vw17o2f//rdvDzOmr//+uoMQC6zX//68ww6rrz///ruLCpOph//+uHcHz6Cz/&#10;/624wnHnFf//rfjD/OeD//+tqcUH50X//6w+xN7ldP//quHEmuPU//+qTsT95BT//6tExtfnIP//&#10;rSrJZevf//+uacrW77T//643ykbxOP//rNXITvDf//+rycb68Hv//6xDx9nwrP//rR3JZ/A3//+s&#10;x8lj7bb//6tkx5HqYP//qxHGbOjI//+sQ8bx6Y7//6yrxvbqh///q27Fq+pX//+qy8U16mH//6w1&#10;xsbsVP//re7IOu6f//+u78ht76b//68kx1zud///rmbFMest//+sicJi52v//6nkv+flG///qKzA&#10;NeZK//+phsND6ir//6pqxdjtNf//qwTGyO5U//+sDsaU7p///63lxjjusP//r+LGHe63//+wS8WK&#10;7lT//695xUvuEv//runGVu7A//+v7sj38IT//7H1y8HyWv//scLLBvGl//+u9Mby7k3//6vswuXq&#10;vP//qdDAfOiD//+o7sAH5/z//6nWwebpg///rGDFquyp//+u3Mk98AP//69Jymfxjv//rZrJFvCL&#10;//+r4MdN7qv//6uXxjXtu///rH/Foe4J//+ttcVJ7uT//64ixOnvE///rlDFg+9Z//+vXMgj8Pn/&#10;/6/ryqzyhv//rqfK2vIs//+sTskn7+D//6oBxvbs/v//qOvF1ut6//+px8ai7Ir//6umyDzu0f//&#10;rEjIC+/F//+rNsWd7wD//6nYwvPtkf//qcjCU+y///+r0cSo7Zj//677yIXvpP//sdHLxPHF//+z&#10;bc0Z8sD//7JOyxfw5v//r9vH9e22//+uWsaf6/z//61MxmrrzP//rKbGkOxR//+r7MW77FT//6tB&#10;w+jsBv//rDnDdu0K//+tl8P37pv//64jxHDvsP//rdfEie/m//+tfMS671n//64TxhnvJf//rsfH&#10;1e91//+vecme8CT//6/cyp3wff//rzDJ7++H//+ursle7j7//66iyXrtNv//rTDH+Ot8//+qOMRg&#10;6Qv//6g9waTn5///qQHCB+lT//+re8SK7Eb//63uxyDuev//r1HIme7v//+v6slp7mv//6/gyebt&#10;3v//r0HKBu2q//+uDsmB7dD//6yjyI7uBP//q7XHr+39//+q68Zk7F3//6nVxCDo+P//qS3CDOW7&#10;//+pFMD94/X//6kdwPTjxv//qPnBZuUR//+ofsHD5vb//6gYwlLpBP//qDHDYOrT//+oxsSr6+n/&#10;/6kmxR7ra///qVrEseoq//+qS8SG6jj//6wsxWbsP///rg/HMO7Y//+urci48In//62ByIrwef//&#10;q6TGuu9G//+qQMR77eb//6oMw7jtEf//qtnFSu0y//+rJcdx7e///6sfyVrvlv//rCTLZ/J7//+t&#10;78y29K///69ozEr0U///r6DKBvEj//+vS8fB7Tv//6+JxyrrWv//sAfHn+wt//+wL8ga7pP//6/v&#10;yFzxXf//rvDIBPMr//+uP8g29HH//66syXr13///rtPJsvZk//+tnMdi9Pf//6ypxMbyzf//rdjE&#10;x/HS//+v9cak8bb//7C3x9rw9v//r23HS+8L//+uHsaz7Zr//65Ox1HuEv//ryLIDO9U//+vE8eX&#10;75b//640xo/u2v//rRrF4+20//+sRMXL7I3//6vixefrbv//rFzGaOsK//+uI8fX7IP//7BByXnu&#10;1f//sYnKbvAi//+w38nK7vP//66Tx/XsLf//rLfGxerV//+sAcaQ6+L//6uExk3tnP//qrjFgu5s&#10;//+pUsPn7Q///6lww5XrLv//rADFqeo4//+vKMh+6Yf//7CRydfoBP//r4PIyuYA//+uXMd05fT/&#10;/67+x7Po1v//sIXJF+yV//+yOMtv8ET//7L3zX3zNP//slTOHvSO//+xB80f9Dv//69uypnykv//&#10;rhbH9fCE//+tC8ZY7t///6xLxjXt9v//q9HG9+1y//+rzcgf7Rr//6xcyXztDv//rRvKxO1C//+t&#10;ZMtV7aD//63jy9/uuf//rsbMbPBM//+u8cvJ8Qb//66Fynfw6P//rpfKGfEn//+vLsqy8dH//69e&#10;yrrx5P//rzfJs/E6//+vYchv8Gj//6/Tx5/wIP//sBbHH/DY//+wc8c08oL//7DEx5jzpv//sOLI&#10;IvM3//+wn8ig8ZX//7BOyQfwN///r4LIgO9I//+t6Mad7eH//6yaxKvsaf//q8jDBusd//+rMsGb&#10;6mb//6uIwYTr4///rLTDJe8///+t/MX88gr//68RySvyTf//r3LLCfAd//+vHcqE7gP//65pyA/t&#10;5///rfXFiO9X//+ue8TV8WL//6+ExeHyv///sDjHXPLa//+v7Meh8fD//67Sxkrwbf//rZ3EW+7T&#10;//+s/MNd7dH//631xTTuW///sC3JgfA0//+wlcxP8Lz//69EzN/v/v//rnXM/PAW//+tzMxD8Ij/&#10;/6y7yrXwjf//q4LJNvBH//+qX8gC763//6qDx9TvYv//rBfIl++W//+tuMlN8Dn//66qydPx2P//&#10;rpbJ0fQF//+t+skx9dP//64ryOr3FP//rxPJOPc5//+vgsmV9fr//68syfr0F///rxHK5PMU//+w&#10;SMy/84z//7GxzeH0Sf//sg3NIvQQ//+yGcvA84z//7Gsyfby0///sOHITPIj//+wvcg28fT//7Gi&#10;yi/yNf//sozMmfHc//+xaMxi783//64yyRnskf//qwXFd+oX//+pqsPx6fr//6ojxJ3r5///qx3F&#10;t+3A//+r0cY37nr//6wFxkrupP//q5HGcO6b//+rMsdl7nX//6wmyZvuef//rrHMf+81//+wfM1n&#10;7+v//7BWy8fwBf//sAjKYPAr//+wyMrY8Nz//7I/zLzyGf//skLNgPKm//+v38u+8dr//6ztyQHw&#10;e///q2PHPO9P//+rO8a37qv//6pexa7tr///qR7En+1+//+qY8Y78F3//607yPP0ev//rtDJh/Zf&#10;//+uy8gC9ar//62rxanzpv//rKPEa/KR//+tHcXz8zD//65OyN/zqP//rx/LLPLv//+vssxz8f//&#10;/6+BzCzxBP//rkjKOu/z//+tgchv79f//646yJLxOv//r+DKgfNz//+wysxR9RD//7AxzHf1QP//&#10;rjLKffOj//+sZcgq8WL//6x2x6DwN///rWzIGe+A//+tH8cj7Sb//6wJxUHpe///rFvE3efm//+u&#10;1Mco6mD//7ImyvXvJP//tRfOpvOc//+2W9Bq9cL//7V6z+L0yP//s1rOavId//+w9s1C7+D//7AN&#10;zejwc///sIbPtPO8//+wW9Am9xz//6/nz9D5FP//r+3P0Pkg//+vrc859yP//65GzOTz2P//rHnJ&#10;0PEe//+sdsj+8LH//64cyqfx9v//r/HNKvNs//+xNM9L9G7//7Cnz1vz+P//rxLN9vJx//+uTs0A&#10;8Pv//68AzOHwlv//sUvN3/Iw//+zAM4W9MH//7IDy+n19f//r8bJbfV+//+vQsmz9Jb//7CxzFrz&#10;uP//srjPXPKR//+zjtCB8S3//7KNzzvwAP//sTvNse/b//+xQc3j8V///7FgzgzzP///sBvMIPM7&#10;//+vH8ne8aD//6/WySXv9f//sUjJf+8Z//+xeslc7xn//7CYyRXwBv//sTfK7fI8//+zw85Q9QH/&#10;/7W+0BX2fv//taHPAfZe//+zwcxI9TT//7J/ywL0Sf//si7LePNb//+xGcsu8Zn//688yWPvdf//&#10;rgbHYe5+//+vdsfr8E7//7NIy5r0g///tn3PnvgK//+39tI/+YX//7en0qL5Af//tirRMPch//+0&#10;Tc8k9Ff//7HZzHfxGf//r43J+u7J//+u3MlO7oX//7B3yxTwH///s13N6/Jo//+0/88i837//7Ur&#10;zw3zSP//tIHOf/JX//+zpM2M8Q///7QozYfwzP//tW7OEfHJ//+1Is1p8qv//7NzzCHzSf//sbjL&#10;QvQn//+xa8uR9V7//7FZy3n1Ev//sPLK0PJo//+wOsoO7l3//698yVPrdP//sEzJ6eyY//+yrMus&#10;8RT//7UBzQj1QP//tqzNlvc2//+2vcza9nH//7U4y3Hz////sxTKi/Gz//+x78s+8Sz//7I/zTHy&#10;Av//stDOifK0//+0T9AR89H//7Zm0ev1rf//tt7SHvc3//+1M9BJ987//7Muzj733///slnNM/ez&#10;//+yVsxp9sH//7Kfy3/0zf//srPKhfIQ//+ywcor8AX//7Qmy/vwrf//tTfN0fJe//+0T82Q8wP/&#10;/7NwzVbzNv//skXM2fK7//+wWsuA8gD//6/fy8DyoP//sMPNWvQQ//+wcs0q8+T//68fy1Xyhv//&#10;ryXKufK3//+xU8yH9Q3//7QHzvv3HP//tfPQdvbX//+1QM6584f//7JfymHvM///sUXIOe38//+y&#10;3MmX8D7//7SCy5Hyuf//tMDMVvN1//+ywsqQ8jf//6+px2PwBv//rlLGD+75//+uzsa97xL//67E&#10;xsvupP//rdzFyO3T//+tQsUu7gL//6yVxOTu0f//rAzFQO+y//+sKMZc8NT//6zZx6XyFf//rfbI&#10;0fLx//+va8or8xL//7Cly1jygv//sVTMFvH2//+x+My78oT//7Nfzd/0nP//tKPOd/Zl//+0w82f&#10;9hz//7QNzCb0R///swzLGPKS//+yucuO8kX//7I8zATyi///sRDLQ/KJ//+w8Ms680v//7KxzVn1&#10;FP//s8nO9vYq//+yxc5N9dr//7BzzC/1Iv//rk7KUvTt//+thMn79a///67cy/j3GP//r+TNJ/c/&#10;//+vLcuZ9Wn//635yKHzEv//rg7Gq/H+//+vycbR8pX//7FBx5Py2v//sS/HqfHP//+wosgG8PL/&#10;/7C6yWrxlf//sZ/Ls/N+//+xiMyq9Gz//7D/zM/0Qv//sX/NsfSv//+x0s3z9V7//7IFzbH1l///&#10;svLNvvUG//+zpcz88uX//7Q3y+Xwov//tZTMfvCR//+23c5o8pP//7bvz930oP//tlDQNvXg//+1&#10;cM9D9gf//7SUzar1W///s6bMG/Qb//+yTMqq8n///7E6yj3xcv//sIzKuPFD//+w6cx+8nv//7Kb&#10;z2X1UP//st3P//dF//+xUM3k9ub//6+Syzb02f//rp7JafK+//+vI8mc8m3//7ArywHziv//sMrM&#10;J/Tv//+x0M1u9iH//7Ldzk32SP//szjOaPTf//+xksys8VP//67qybvtU///ryDJA+zm//+xvMoD&#10;77///7MAya7yav//snzIvfOK//+xzci384P//7I0yZry////snLJOPGH//+xJca27zH//6/HxOXu&#10;RP//r/7GCfA1//+x88nt89j//7QTzgX2w///s+fO9vbK//+x1c0s9Jz//7Awy6Pym///sKXMdvLJ&#10;//+y9M9D9NH//7UJ0T32x///tPXP+PcD//+zd8yf9kj//7KJyir2E///srPJnvak//+zAMnB9xL/&#10;/7MsydH3VP//s6LJ9vfG//+0Ocnr+DH//7Q2yM73zf//s8nHCfZ5//+zHcV59Fj//7I+xObyKv//&#10;scfGA/Fk//+ybcjT8rz//7Noy6D0z///s4/M3/XT//+yTMxC9P///7Dty3jzg///sZzMw/Mv//+z&#10;ls8V88j//7MozrjzNP//sDnMDvHW//+uNMq08dv//671zALzwf//sbjOq/ZD//+0SNCN+Az//7TK&#10;0BT4bv//tBfOo/hj//+z385O+Mn//7QyzyT5K///s77PRvhO//+yas4q9gP//7GTzRvzPf//syLO&#10;SPFz//+0ds8F79j//7L6zPztbv//sZnLx+yO//+zCc4s7oL//7T10NvxV///tf3R/PPO//+2RNHE&#10;9aL//7YQ0Lj2gP//tUHO0vYQ//+0cc0A9Mb//7QnzBnzqP//s73LmfKp//+zwsxH8mj//7SWzmHz&#10;fv//tJPPovTF//+zc89L9WT//7KfzrH1/P//sw3PEvb2//+0DdAc94P//7SX0Oz2/P//tAPQkfX1&#10;//+yEM5a9Rb//7Acy7z03f//rxLKGfUZ//+uGMjj9Sf//63fyPj1of//rknJ2PZS//+uLcmX9fb/&#10;/633yJX0qf//rqjIhfPG//+wpsqZ9FH//7Lgzb71oP//tATPivYq//+0fM9l9gn//7Tpziv1tf//&#10;tRvM1fUU//+0d8uu88b//7OZy0zykv//s5nMH/Jh//+zasxJ8lr//7KnyuvyN///spnJpfLT//+z&#10;aMlq86H//7Q8yenzn///tD/KLfJ2//+zScmX8LD//7LcyWzwXv//s73Km/Ho//+0q8vm84D//7Qz&#10;y7vzqP//syTLJfNw//+zRMxj9Dn//7RZzvz16f//mfm1ydsc//+Zb7RS2NT//5n4tDXY3v//mbKz&#10;jdjZ//+YlrKR2Bv//5hxsyXYZf//mdG1YNqP//+boreJ3cD//5x9uCHgo///m4627OIj//+ZLbS8&#10;4eb//5b4szfg+v//lkezb+CJ//+XGbUS4JD//5fYtjXfYv//l421ytxq//+XWbVF2gz//5g7tcba&#10;cf//mjy3K92x//+cG7gB4RX//5vgtn7hAf//mt20e95n//+aPLOF243//5oAs4/aLf//m2q1qNzE&#10;//+eIrkW4oD//6ALu2bnnf//oIC75eoB//+gL7t76bn//5+TurTnvf//ngK4pORJ//+bN7UF37H/&#10;/5iKsXrbs///l9GwPdpl//+ZsbIS29H//5xztQ3dhP//nfW23t03//+eBbc328T//51rtqXa8f//&#10;nSC1/ttv//+dPrV63Bz//5yxtGHbKf//moGyG9ej//+X2K/z1AD//5c5sDLUKf//l+Oxpte///+Y&#10;lLLB3Ez//5lSs5ffw///mRWzX9+Z//+ZULPi3aD//5tGtpvc9v//nIK4wtz4//+cibmA3d7//5xz&#10;ubngBf//nA65LeHB//+bGre94jf//5putl/inv//mvq2IePy//+cRbaN5NL//52qtzfkBf//nyO4&#10;UuIq//+f3bkh3/H//58+uNTd7f//nQW28Nvl//+aiLSe2mT//5nss/Pa3f//mve0hdzx//+cGLS8&#10;3xX//5zRtGbgfP//nOKzpuB///+co7M034L//517tJzfR///n6S32uBD//+hELpV4Ir//6COuozf&#10;cv//nwO5ft5a//+dTrgs3dT//5zvt/feXf//naq4Zd7v//+dO7c73aD//5yuthjc+///nW224N9B&#10;//+eJbgE4jz//54IuAjjpv//nIK2EeJc//+barRo4Nz//5zvtbrhxP//nvK3zeJg//+frbiC4I3/&#10;/6CIuUTe1P//ojm7At9Q//+jyLy+4Zn//6OjvMLjav//ooG7rePH//+hHbpl4f7//58xuMDeX///&#10;nZy3qNtY//+dDrfU2nj//5zJuIra4v//nD+5LtwA//+brLm63f7//5vBunXguf//nLW7X+L1//+d&#10;artX4qz//51YuiDfsf//nNC4eNuP//+bprZq1yj//5m9s+bTB///mP6yyNFu//+aA7OC0v///5zP&#10;teHXXv//oDC4odyb//+hirk53zr//6Dft/je0v//n7a2at0Z//+eq7UM2yH//53+tD/ZzP//nay0&#10;Vtnc//+eiLYn3Cb//6BBuQLfeP//oIW6IeCK//+e87kh3wv//51st+ndcP//nUu3st0U//+drbeH&#10;3GL//54Vtxfavv//nnm24dlI//+eZbbK2Sz//56rt87b+///nu65ZuBK//+dqLmV4nn//5xDuUTi&#10;p///m8K5GeIG//+bwbim4OP//50buTfg0v//npy5weDI//+e0LiW3x7//57ptvDc8///ngW0l9nb&#10;//+btbHh1or//5r1sfXXD///nBm0Xdsp//+cOLUv3hD//5vftMje3///nOe1b98///+eQbau3zj/&#10;/57qt+7fRv//nvS5OuBA//+eYrn64Tf//52Aubvg9///nBO4H97m//+a1bZM3N3//5tNtkDdoP//&#10;nI63E+Av//+da7e14sX//53SuDnlE///ncK41Ob6//+d1rn56H///58svG3p9///oSa/A+pz//+g&#10;1b5O567//53pukXhwP//m6y259wS//+bg7XZ2NT//5y8tmzYsP//ntK4Tdv5//+hA7rS4WD//6KC&#10;vOjmAv//oda8XOZe//+f37me4wT//59ft7ff0f//oNK3nt5Q//+hibcG3E7//6BqtUjZPP//n5e0&#10;39f5//+fHLW62NT//52fte7Z6P//nFu2JNuk//+dp7hT31P//6EKu+HjZv//oq69K+O4//+gyLr5&#10;33z//52iuALaoP//m0O2UtgV//+acrZX1/z//5qAtybYiP//moa3uthX//+a8Lic2Gz//5tnuZ3Z&#10;Rv//m2S6Gtqb//+bUbo/3E7//5tmufPdgf//m3C4/N1k//+cMLhx3Vr//55nuYne2///oGu6yOAY&#10;//+f+rnJ3oT//51utsvbTv//m9e07tqo//+cGrUY3V3//5zetbvgpv//ncG2TOLs//+fOLdm5I3/&#10;/6B4uIXlH///oKi41OQW//+gCbh+4jT//5/ouMzhef//oFm52+Js//+gLLpT43X//58wucbjWv//&#10;nkK43eH0//+eF7hf36L//54Vt/bcdv//nXq3RNj3//+c2LbZ1sL//5yxttnWT///nN+2xda1//+e&#10;Brdt2Av//577uAnZdv//nti4A9rx//+f87nJ3xz//6KOvVTlHP//osm9+ud2//+fxbq05C7//5tx&#10;tfTdXf//mEGyzdde//+ZFLQ21wz//5yOuErbRP//nyC62d9N//+gB7sf4Vn//6BJurLiZ///oIO6&#10;o+NS//+gH7oz41///58JuNfiQ///nmy3nOE+//+eOLbW4KH//54ottHgfP//nrS4KuFZ//+frrpC&#10;4qz//6APu33i5P//nwS60uDt//+c77jr3ZX//5sZt1Da6f//mxa3qts8//+daLqU3zz//6A8vhTk&#10;b///ofzAUOhT//+iicDH6bH//6F/vvrnof//n+u8PuOU//+fb7qo4Dn//6Awuo/e+f//ogC7reBi&#10;//+jcLyK4w3//6MFu97ksf//oem7D+VF//+htruB5bP//6IGvFHl0P//okm8suXo//+iub0S5s3/&#10;/6MyvV7oAv//o2+9Oeh4//+ilrvf5u///6DbueDj6v//n424oeFh//+fKLhi4Dv//5+NuQHgjf//&#10;n/i5+OFc//+fsLpz4ZL//57dui7hNP//nki5weFP//+e9bph4wv//6Ceu/nlqf//ojC9bOdh//+i&#10;hr2l5yf//6FfvGvlQ///n1a6HOKd//+dwrfW4Af//54gt17ec///n+m4pt2x//+g27mf3KP//6D9&#10;uiTcB///oJC58NvL//+fRrhr2of//52ktkTYNv//nM+1HdaF//+d37ZW12X//6BCuSraev//oXu6&#10;fdzD//+gZLjm3P///59Ltv7d4///oHq3iOHX//+jvLp557D//6cuvdHsSf//qPS/he1Z//+obr8L&#10;6vH//6YrvPHmxP//o2q6RuKO//+hwLhm32v//6IduD/eBf//pAC5x96H//+llbuM38T//6Uau4zf&#10;5P//o+G6r9+f//+jL7pe3+7//6IaufrgB///oHi5St/H//+flrkb4BH//6Bsue3hnP//ofK6suOF&#10;//+iUroG49T//6EUuAjhr///n2K2O94z//+em7Xu2yP//55ytnXY5v//noi3K9eb//+e/bgF177/&#10;/5+juJ3Zgv//oRy5S92f//+jIbnV4y7//6R9ucTn4P//pPe5y+rl//+keboY6/D//6Lvuf7qvf//&#10;oKO5FOdT//+e3Lgm4u7//55lt9Lesf//nq63rttv//+gTLkN2zT//6JFu2/eHv//oVy7OuBd//+e&#10;F7hQ4F7//5yVtqTgnP//nly4B+I5//+g1Lpq4qf//6HwvAjg1P//oau8nd4R//+hMLz83Ln//6Jx&#10;vw7etf//pQ/CTeJ1//+lTMJK40r//6K1vmTgWv//oAy6Hdzk//+eerdx20H//56Ot1zce///oCe5&#10;id+V//+hkLu94cr//6HKvKDh6v//oaq9CuHA//+h0L2f4t///6IVvg/k9f//ogy91eZ+//+hub03&#10;5pb//6GsvTrmDv//ov6/AOcw//+lEMGO6az//6YywrnrOP//pcfBw+oT//+jcL5m5aH//6B1umbg&#10;dv//oAC5tN88//+h7byH4ef//6Mgvynktv//owTAPuYd//+ibsAq5q7//6Hrv3DnAP//oiK+2+ed&#10;//+jAr6P6Cb//6OUvennK///o+a9juSF//+jgb1E4HP//6Fqu7vb3///n4O6ado9//+gU7uo3h7/&#10;/6Nzvs/lQ///ppbBPerw//+nfsCV6+///6Z+vZTpQ///pha7uObS//+m8bxk5ln//6bXvUfmS///&#10;pFK8OeVK//+hYrql5Nv//6CouvTms///onG9TuoR//+kZL8t6/T//6R6vsnqWP//o+C97Ocp//+k&#10;3L9C5eD//6bAwcvmf///ptbCBeaT//+lRMAY5cr//6Rkvynlz///pGW/uOam//+jKr8l5k3//6Av&#10;vE/j8///na+5h+Ge//+dhLkf4UP//6BJu+bjqv//pG7ANubU//+mJ8Hh50P//6R3v9rlHv//ove+&#10;KeSu//+i4r4r5mX//6IivYHmm///oBy7f+Q8//+erbpe4l7//57bu0/i7v//n228f+Q8//+fpLyp&#10;5I///6C6vRvlHv//ooi+MOZX//+jSL5/5tf//6JZvXDmPP//oXW8t+Zq//+hsL076Er//6KevhHq&#10;bP//oz2+Buqe//+jA7zh6CH//6J1u+Dk4v//ogu73uMV//+hcbw04sn//6EdvP3jav//oXq+bORS&#10;//+izcDC5Z///6Tcw2fntP//pbbDmOlu//+k2MCs6dz//6PIvSrpLv//o3O7Qefv//+jeLrt5l7/&#10;/6PUu8HlOf//pA+8sOS2//+joL0i5JH//6MbvZvlMv//opK95OXo//+ior4i5lL//6Llveflqf//&#10;oje8fuM6//+g77ql4JT//6Blua7f0f//oVC6IeEv//+i3rtH4v///6PZvDzj4P//o/K8t+P9//+j&#10;R7xq4/X//6MlvGzlRf//o6u9BOfK//+jXL0c6Sn//6MTvbvpVP//pDq/3ekY//+l5cHN6Cz//6YH&#10;wQvmff//pRi+0uUg//+lHL5q5TL//6YjwDrlq///pb7A7eTj//+jor895B///6Khvg/llf//o36+&#10;xegE//+j178q6HD//6Lrvkrmef//oXG8gOQE//+f67pl4gD//58yuTfhVP//oAK6BuKn//+hFLt8&#10;5FX//6EYu+7kbf//oLC77OMc//+gSLvc4Q3//5+bu5DezP//n3q77N21//+hGr4e3uz//6PAwSPh&#10;Yv//pNDCB+J8//+kBsBR4m7//6PIvp3j3///pMS+Aea6//+l874A6NL//6cEvrHphv//pvq/F+hr&#10;//+lJb4j5fH//6LXvLPkE///obu8OeQC//+iQrzr5Qb//6OAvcPlmP//pLS+G+VD//+mBL6P5MT/&#10;/6atvr3j0P//pW+9ZeH7//+i0Lrw4IX//6Educrhkv//oaW7ZeUG//+jD7466Fb//6QNwFjp6v//&#10;pNvBZOpF//+kksBQ6Pb//6MyvXjmv///ofm7CuT9//+hRbn85Br//6HfuwTksf//o7e9hOap//+l&#10;kb/y6Gb//6a7wZjo1///pNm/vuYQ//+hA7th4eD//5+9uY7g2f//oGm54eJA//+hgrrR5HL//6Ni&#10;vLrnWf//pSG+0umX//+md8DT6tb//6hXw4nr9f//qYbFLOwP//+nSsKf6Q7//6MNvcnkUP//oQC7&#10;fuHo//+h5Lxk4ub//6R7vujluf//pq7Azeey//+mAb+l5gn//6QrvUvivf//o0W78eDW//+jBrtJ&#10;4Fv//6Lmuv/gO///o8W8IuEP//+lfL5S4ov//6aNv6/jSP//pznAh+Nz//+ofMI55Cr//6k2w8Xk&#10;3P//qAbDWeS6//+kr8BG4wj//6EfvFzhNP//oGa67uJW//+iJrvo5k7//6Tfvi7q5f//p1HAZ+5V&#10;//+oLsDw7sv//6eLv9/sYf//pgy+TOiG//+kfr1j5X///6R7vrPlkP//pOnAhOds//+kx8Fd6LX/&#10;/6UvwknpQ///pfvC7ehk//+nDsL85mf//6fXwgXj0P//pzu/c+C4//+mKr093pz//6aFvbzfBf//&#10;p8G/yOB6//+nf7/736H//6VAvWncQ///o/67j9pj//+lJ7yG2////6aCviXeOf//pVG9Xd1j//+j&#10;hrvp2+T//6SwvUveZv//pwG/ceOT//+n0b9958r//6f7vrHqE///p+u+COnX//+nSL2K51n//6ZA&#10;vabj7v//pOe+GODT//+jQL4Z3kj//6HXvWrc3P//oh69SN4P//+keb5/4jr//6ciwAznE///qC/A&#10;hum2//+nL7+N6RX//6VYviDmkf//pEi9yeR0//+ker7n47///6UhwGTj3///pVbBA+Rq//+l6MF1&#10;5jn//6crwhfpE///p5nB1+pw//+m4cEM6Yb//6UowDDnB///ozO/muSz//+i9sB85Ov//6PGwZ7m&#10;pv//o5DBCucE//+jEcAl5oL//6L0v+3mdP//opu/dOai//+h8r5S5oz//6Jfvi3m6P//pI7AIegQ&#10;//+nMcLa6Tb//6i5xGXpfP//qEbDiegs//+mi8EO5hP//6W8v4HlJf//pl+/hOWX//+neb/r5ib/&#10;/6fiv6blt///p7e/CeTo//+oDr9B5PL//6f1vwnkh///pee8weIg//+ju7p8367//6MyugHepP//&#10;pLi7Td7J//+oAr4A3////6r3wGvhNf//qxjAoODr//+o5L804AH//6eMvuzhHf//qJnAvuTa//+q&#10;b8Lb6O7//6tKw57q+f//qY/BrOjj//+m/77s5R7//6byvwHkNP//p4XAFuU0//+mcr/g5dv//6Wm&#10;wDPnIf//pu3Ce+mK//+qbcZc7F3//600yJ/tFf//rEnGpOo6//+olsIJ5aH//6U3vlLirv//pTS+&#10;hOQS//+nysG96Av//6mYxFHqVf//qSLEk+lf//+mE8IA5U7//6LYv1DhU///ol+/r+Dz//+jUcGJ&#10;4x7//6Q6wvTlqv//pNzDhedK//+lEcNR5y3//6TFwpDl1P//pGDB3+Sn//+lIcJk5cX//6cCw7zo&#10;8///qDLD6uuP//+oicNM7E3//6hdwwLrLv//p7fDS+jv//+nGsPs5zL//6fkxV/nbv//qljHgejn&#10;//+r/Mf/6Hv//6rrxV/ldP//qTLCXuNM//+o5sGb5Db//6lKwkzml///qOrCdOgB//+nfMFC57v/&#10;/6Y3v+3m2f//pka/8+Z7//+nWcEv5n3//6huwl/mhv//qRLCreZd//+o4MGm5Xf//6ffv5DkRf//&#10;pyG9/eR+//+nPr3t5ur//6g8v1Hqs///qTLA3e2f//+oScBr7RD//6ZMvwrqjf//phy/z+oO//+o&#10;EMKx7An//6mcxHDtAf//qhTEQOvN//+qCsNq6VP//6o9w4LnU///qwrFKubw//+rncb950L//6pn&#10;xn3mTv//qHbERuUx//+n/sL95oL//6jlwzLpzf//qTnDVevn//+oksLs62n//6gPwvjpuv//qNjE&#10;T+lM//+qzsZw6tr//6wKx07sfv//qxbF6exg//+omMOY6tP//6alwm3prP//pYTB/ulW//+lRsHi&#10;6dX//6b9w13ruP//qWXFUe0i//+qgsWn7CT//6nrxBDo5f//qM3CLuWo//+pEcI/5T3//6pNw43n&#10;ev//q1zEe+pj//+sOcS87OT//6ukw1Ls/P//qcfBEup+//+oY8A856v//6eRwMblof//pvrBseSH&#10;//+mVMHu5JH//6XbwVnl1P//pj3A5ufw//+nssFX6m3//6nOwqbsxP//qqDC2O08//+pFMCw6pb/&#10;/6clvj3mRv//p2u+ROOd//+qVcE35O///62IxIrowf//rtDF3+wI//+uWMVY7Sv//6xaw0DrYv//&#10;qfjA2+h0//+pVMBH5+L//6qewa7qEv//q7DCw+wP//+rf8Jd69n//6qrwUrpoP//qoLBFOec//+s&#10;GcLk6EL//67Sxb/rfP//sN3HRO58//+xeMax7ub//7BcxI/sRf//rkfCl+iy//+stsJu5qj//6w5&#10;w8rmhv//q5fEmeXd//+qFsPf47z//6jewxviJP//qRPD6uNu//+rY8cK6F7//65dyr7uo///r9PM&#10;kPKp//+vT8wN81L//61Oyd3xnv//q13H0e+7//+rcsgb74H//6xsyVXvtv//q6zIau3L//+pwMXs&#10;6vD//6oZxcHqh///rLrH/Oyi//+tesgy7Yn//6uyxeHsXf//qvfFIewZ//+sbMb37fj//61+yCbv&#10;mP//rU7HUu98//+sp8U57dD//6wgwtrrSP//q2jA4ejs//+qLL/g58///6mZwSnpZv//qh7EUOzn&#10;//+qlsbB75H//6sFx5DwKf//qy/GPO6R//+rU8PS683//6yKwvnqgv//rbrDp+sW//+uSMVO7QD/&#10;/67+x7Xv0v//sBnJ6/I+//+xPcsV80v//7EHydPyAP//ryvGkO5n//+szcNJ6iP//6rewU/nK///&#10;qffBJeZp//+qbMLT58z//6wQxeLqjv//rb3I3+2v//+uEsok79f//6zjyWXwGf//q1fHrO8H//+q&#10;esX+7fH//6rNxSjt7f//q+fFSe7k//+sqsW+76v//618xx7wlf//r3fKVPKE//+w28zn8/T//6/Q&#10;zELzJv//rQLJPPAp//+qUcZQ7On//6kvxVDrmf//qjPGw+05//+sfMk/8Ef//61dyV7xjP//rGjG&#10;mPCO//+rrsQE7y3//6xrw/Lusv//rlLGXu9E//+wRcl28D7//7Gwy6zxEP//sprMb/EE//+xMsoD&#10;7mv//65+xkjrDP//rUnFBeo2//+sqMUt6yL//6tKxIjrlP//qWfCderb//+odsBk6kD//6oewNHr&#10;o///rQzDJu51//+vXMW58QD//6/gxt/x6///r2jG9fFr//+vy8fd8TH//7CWyTLxkv//sWrKavJP&#10;//+x+Mrz8qT//7GQyifxxv//sP7JefBX//+wGskQ7q///63Yx23sSP//qmPEOelV//+nvcFv54b/&#10;/6gFwZjonf//qsnEZuwP//+tk8cw7s7//66+yBzvBv//rmzHb+1o//+tPcYb64P//6vuxRLqnP//&#10;qp7EeOrA//+qB8TS67X//6qbxg/tGP//quvGKOyk//+qVMRa6cr//6n5wobmyP//qmvCG+WX//+r&#10;kcNc5sD//6wYxHHo5f//qq3Dg+mb//+orcH06YH//6hOwjPqiv//qXTEDuxz//+qtMXF7Yf//6v7&#10;xwTt2v//rWXH0O5k//+upsgx73L//69DyILwQ///rqfIZ/BD//+tP8eW7/j//6xMxpDwPP//rB/F&#10;7/EK//+sU8Zp8Zj//6w9x+zxL///qzjJBvAE//+qSMmH76b//6tCyqbxYv//rZrLvPNO//+vpsuC&#10;8wb//7AUyZTv3v//ryPHJett//+uZ8YV6Mf//66nxqbpjP//rzvHoex+//+vvsiF8Ab//696yNjy&#10;ff//rurJU/QQ//+uuMo59WP//64YydD1n///rK/HT/P3//+sNcUT8gH//64axbvx1P//sLvILfKz&#10;//+xXsli8k///6+OyEzwBv//rYTGwe22//+tO8ag7aP//65Mx4nvYv//rxPIIPDr//+vJshc8XL/&#10;/67CyIfw/v//rbvICe9b//+sZsbM7Pz//6ucxZjrMv//rCLFh+tU//+tlsag7Nb//682yG7uYv//&#10;r5/JhO5p//+uTckZ7OT//6yWyBjr0f//q1DHHexD//+qZ8Yv7Zj//6mHxSruj///qE/DpO2Y//+o&#10;osOB6/j//6t3xd/rH///rxDJMOqL//+xJ8sr6V7//7A3yeznWf//rsfHzec4//+vHMdJ6ln//6/k&#10;x7vuAf//sJ/JQPD7//+w88s48v3//7BUzB3zS///r0bLbfJd//+t08kB8Jv//6yFxjTu7///q57E&#10;c+3j//+q5sQA7Tr//6qrxN/s1P//q4rHGu0i//+tKMnV7cv//65By4Xt5///rfvLOu1E//+tkspL&#10;7Uz//65aykPu9v//r9bK7fFF//+xIsu98x///7GXzDD0Av//sTTL+vPG//+wWsr18qf//6/WyZLx&#10;nP//r+bIX/EJ//+v8sdV8Pv//69lxgvxS///ruvFHPHr//+u0MTK8fD//68dxUnw6///r47Gf++P&#10;//+v98gU7x7//6/cyRXvg///rs3Im+9r//+tO8ay7oP//6ukw9/tJ///qs7Bi+yI//+rlsF67kf/&#10;/60Hw2Hxaf//re7F5fNf//+t/8fQ8rP//60jx93vu///rHXGf+1Y//+si8So7UD//60ewyjugf//&#10;rp/DiPBD//+wK8U+8Rr//7CuxtDwo///sC3HXu/v//+u6cZu703//61RxJruev//rADDOe23//+r&#10;0sPq7cX//60axv7vCf//rbTJqe+o//+tbssZ75H//63PzI7wPv//riTNOPEl//+tR8xA8Rn//6ss&#10;yfPwGf//qObHWu7D//+oksZU7jj//6pexwHuS///rFrH1e6F//+tacgu73X//62CyBLxNv//rXrH&#10;8/NF//+uPMhv9UD//69DyTz2JP//r7fJ7vWR//+vg8qG9BX//696y03zG///sH7MqvNb//+xus2E&#10;8+v//7HszMDzfv//saLLQ/KC//+wtMkq8QT//6+1x27v3v//r7LHl+/J//+wa8l57/j//7DByzrv&#10;Gf//r8LK4u0m//+tzsiF6yb//6vSxabp6f//qnDDt+nz//+qEcN061n//6oVw+rs2f//qhvEcO2o&#10;//+qjcWI7rX//6sRxw3wIv//q8zI/fGO//+tact08nv//6/Wzc/y5f//sMXNgPIu//+v+srw8P//&#10;/6/uycbw7///sW/LdvIe//+zDs5U82n//7ISzrjzS///rk/LmPG4//+rJsg18H3//6qWxuTwCf//&#10;q4vHEO+3//+rvMbo7tj//6t5xuPu6///rOTI1/G6//+umcqN9Rf//66FyW/19P//rV3GnvSS//+s&#10;WsQ/8r///6xwxC/ycP//rbrG0POP//+u3soC89v//68Ny8Lykv//rvTMGfEC//+uk8s075///62l&#10;ySjuWP//rWXHwO5U//+vMcki8Kf//7ITzMX0XP//s0jPSvav//+xuM6B9jP//650yv7zVf//rEnI&#10;B/Cq//+szsfn8B3//64uyOzwDf//rfbIOu4X//+sosYR6sX//6zJxVrppP//r6rH++x+//+zC8vK&#10;8L7//7WGzuDz7///tpLQTvUM//+1z8/T86f//7PkznjxAf//sXDM9e7q//+wE8zC75f//7AMzdfy&#10;9f//r2LN3/Yj//+uVM0394v//62izK323f//rLfLg/Ro//+sIco18hf//6zVyfrxs///rtTLPPMN&#10;//+wfsx39HH//7C6zKr04f//sH/M9PTh//+vXszK88j//61ay8rxjv//rD7LWO+O//+tVcxP70z/&#10;/7CazoHxif//s1vPaPTW//+zK81u9o///7G5y1D2f///sYzL6fWc//+yVM4p9Bb//7Krz7Hxtf//&#10;sZPO/O8w//+vlMyu7cT//65NyvHuN///rujLUfBj//+wRcxw8rn//7Bdy9vy1f//r5TJ5vDm//+v&#10;ZMhu7wn//6/Vx//uof//sBLIL+/Q//+wN8k/8fD//7GjzBr0YP//tDnPlPZ+//+1p9Cm9u7//7UP&#10;ztT2B///s6bMWPUi//+zBMuS9N3//7K6y+D0J///sVLK8PI6//+vT8ix79X//64uxs7uxf//r1PH&#10;g/CA//+yNcrn9Gz//7SMzlz3rP//thrQ3vkh//+2lNGD+L3//7Vwz/v2wf//synNePPP//+wmMsJ&#10;8Pv//68qyd/vyf//r2HKNfBm//+wPMrA8Sf//7FRyxHxif//snLLefH///+zkMyZ8uP//7PUzXjz&#10;Vv//s0DNVvK3//+zZs1G8jD//7Q+zXvysP//tFnNMPOz//+zesyg9Nb//7IGy9/1rP//sTbLmfY2&#10;//+whcro9Wf//6/jyg3zBv//r1LJdu/z//+u5Mke7eD//6/SygXu1///slfMIfJo//+04M2n9bL/&#10;/7Z9zdz28///tpfM4/YT//+1p8vx9Fz//7Qhy4zywv//swLMD/HI//+yXMy98Lv//7FizE3vMP//&#10;sdzMw+9v//+z086K8g3//7UJz6L1If//tNLPmfdT//+zys7y+FX//7Kjzd/4Pv//sZjMM/bb//+w&#10;9Mpe9Cz//7A/yHjwN///r6jHUuzd//+xBck17Pn//7KUzAjvFv//sinM3/Cy//+xs81r8hn//7Ez&#10;zXLy2v//r9zMA/LM//+vjMuC82D//7BnzGL0gf//sJnMmvSc//+v+8vq89H//7A3zB30MP//sinO&#10;MvYq//+0P9BG92r//7Uy0Kn2Dv//s+7N6/IU//+w/cjm7ar//7A+xpHsyv//sonIlO+9//+098vU&#10;81D//7XNzf/1YP//tArNOvVA//+xHcq0883//7ATycjy+P//sPDKfPK8//+xE8oH8az//6/Zx/vw&#10;PP//rybG7vBr//+u5Mc08db//666yE3zTP//rtXJu/SB//+u68pn9QL//69FyoL0q///sEbLB/O6&#10;//+wyMs48hL//7DFyxTwuf//sWDLefFa//+zFcyQ8/b//7SbzRr2TP//tNjMbfZ8//+0esvL9Rn/&#10;/7QHy+Pzo///s67MpPMD//+y2czJ8wr//7F8y9PzYP//sNLLIfQp//+yAsxn9Wf//7Mwzd71/v//&#10;stfN2/WO//+xU8yn9Rb//6/My1v1XP//ry3K7/Zf//+wgMyV9/3//7HRzfn4oP//sZLNE/da//+v&#10;0snU9Ir//65mxpXyKP//rxvF5PID//+wssbi8tP//7FKx5Py+P//sOvH0fLa//+v9sfD8uT//691&#10;yFrziP//rznJKvPb//+vzsqI9AT//7HYzSz1Hf//sv7OofYh//+y3c6E9hf//7L9zj71GP//szfN&#10;a/LC//+z2cyo8Jj//7W2zb/wnf//t2LPmPI0//+3LtAD8xX//7Ydz0LzTf//tdvOqfPc//+2M840&#10;9KD//7XbzTP0Xv//tEfLofLX//+yhsrD8V3//7CSyjrwi///r1jKl/FP//+wUc0M9EX//7E1zsP2&#10;xv//sOLONvbT//+vwsvv9Nv//66PyRXyt///rzjIifLv//+w+soa9ML//7G5y1b2DP//shXMZvZ9&#10;//+yZM1T9hr//7KnzkP07///sX3NpfIu//+vL8s87sT//687ykvuM///sPrKVfAp//+xZ8ks8hD/&#10;/7DZyGPzNP//sOLJYfOW//+yXcu+82f//7MXzBfx4///sVTJE+8n//+vYcZn7fr//674xnbvsv//&#10;sBPI4PMI//+xocvc9bz//7G1zPH18///sMDMkvSa//+wkMy/8+T//7HnzkX0r///tAzQQvYA//+1&#10;2NFq9sr//7Xe0Ef2Zf//tEjNZPV5//+y88s89UL//7Kvyqj17///sq/KgPab//+yx8pS90L//7L3&#10;yhv4Bv//suDJefiP//+yW8gd+E3//7H/xqz3S///savFavVc//+xUcUG807//7HIxrbzCf//syjK&#10;FfTk//+z/8ys9u3//7PlzaX32v//s2bNwPfD//+zH83Q903//7Ovznr20f//tGjO+fYA//+zGM1y&#10;8/v//6/9yr3xsf//razJb/DW//+tpspL8eL//6/azIf0Nf//sqvOd/az//+0V87V+DP//7T2zoH4&#10;6///tWPO0Plz//+1rM+l+ZX//7UHz5j4gv//s9vOj/Yj//+zhM3683T//7Twzvzxzv//tZPPH/Cd&#10;//+zz80r7xb//7LXzPDvJP//tI7QI/Fx//+1VtHU82b//7PW0Bbz+v//sk7NkvRl//+yKcwl9SL/&#10;/7KOyyz1fP//surKY/UG//+y58mi89b//7JGyLPyAP//smbJHfDy//+0D8u/8cz//7V9zmLzkv//&#10;tNTOg/SV//+zIc0M9Tn//7LYzNT2aP//tBnOd/d2//+1YdCA93r//7Uv0QT2zv//swzO8/Ys//+w&#10;tcwR9ib//69byhv2VP//rnbI+PY2//+ufMlU9n///689yoz3K///r6/Kx/cd//+vl8mQ9fP//6+o&#10;yFf0uf//sLbI9PSk//+yO8s09VX//7LyzOf1Pf//suDNCvRX//+zUMy28+T//7TXzTv0Uv//thzN&#10;1fSV//+2bc3o9I7//7aWzhL01f//thPNiPTB//+0f8ue9Ab//7MEyaLzgf//sprJA/NQ//+zd8of&#10;8yb//7R8y2zyX///tCDK3/Bo//+y9sk07s7//7KXyLLuvf//s17J6O/n//+0Hcs18P3//7QPy5Lx&#10;rv//tAbMNPKp//+0Ss199FD//5iStK3Z7f//mMy0F9nN//+ZNLOh2fD//5husfnYuf//l1mwctcx&#10;//+XlrEa14X//5nKtCjaeP//nG+3VN5b//+dcLhP4Qb//5wYtufhn///mZ+0w+Dp//+YArPp4H//&#10;/5gdtPHhGP//mVi3EeIe//+Z+LhC4W3//5j8t1PeIf//l8y1utqw//+XqrTt2bj//5kCtXnb9///&#10;mqu2RN8r//+ah7U635v//5l8s3vdm///mP+yv9tU//+ZDLMM2lP//5oAtHfcRf//m9O2m+DN//+d&#10;k7hS5Wb//57BuTXoJ///nvK5JOgY//+eALgK5Y///5wLtdrhsv//mbyzIt3f//+YBLD/22j//5g2&#10;sOfbif//mtezWt3t//+d2bYT37H//56stqHeTP//nbC1m9tH//+ctrS62ZL//5ymtJnZ0f//nLq0&#10;W9oY//+cV7Ox2Un//5urszjX5f//muqzKtcM//+apbPA2A7//5qqtEPaxP//moO0Hd2+//+abbPE&#10;34///5nDsvvejf//mX+y8dw2//+ambSk2zP//5tjtg/bRP//m/W3Etza//+dHriK4Cj//52LuTPi&#10;u///nFu4ReNO//+azrbX40L//5qCtkTjyP//m622s+Qg//+d27fm443//6AzuWLiNv//oPy5pt/x&#10;//+fVLfW3LX//5vMtHDY9f//mKmxhtZx//+YHbEX1v7//5nLsoraOf//nCG0Vt5v//+eJrXX4ff/&#10;/572tnvjMf//nkO2CeG6//+darXi33b//53FtybeYv//nmS4oN4G//+eZLlN3e///51ruOjd4P//&#10;m5y3j91h//+bbreL3hz//5z9uN7fov//nV+4p99G//+c8LfO3qX//51FuFDgNv//nfq5b+LY//+e&#10;YLnI5Fz//51bt+bi7P//nJy2EuEE//+eSbch4bf//6AJuLXiVP//oAu4reB7//+gW7j03sz//6GP&#10;ujHe7///ohO6vd/n//+hFrmm4Gz//5/ruFTgLP//noK3B93D//+cmLW22bX//5t/tbHXOv//m6a3&#10;MNfB//+cbblp2j7//5zuuzvdO///nDq7W991//+bWrqU4Vf//5wOuq3jiP//nRK6iOPx//+c57kI&#10;4Rf//5wPtz7csv//msK1i9gs//+YwrN40+3//5f4sqPSGv//mL+zK9L8//+ayLSS1cf//51WtiDZ&#10;Ef//noq2S9qb//+enrW52tP//57MtZnbP///num1bNu4//+egbTF25D//523tCnbGf//nXy0mdtM&#10;//+ee7Zw3Lz//5/JuIPec///oCS5nd9N//+fXrl+3wj//55kuLfeJv//naO3gtyD//+d9LcA2wr/&#10;/593t+na0P//oGC4zdt9//+gXblw3ZX//5+Guc3gbP//nda5j+Iy//+c5Lnq4zj//5z4upHju///&#10;nUC6g+NV//+eabrC4wT//5+Kuq/h+///n+S5eN+///+gR7gT3Wj//586tbHZ/P//nJuy9dZz//+c&#10;CrOR12v//53httncv///niS3qOBg//+cxrXY4F7//5vwtFjeqP//m+y0MNzi//+coLWs3Kj//52G&#10;t/3d/P//nbe5et8G//+db7m/3xX//5y3uNneQf//nFu3/d4S//+c+rgW34n//50st6Tg9f//nNu2&#10;vuIy//+c37ax5F///517t/fng///nrW6XOq0//+gGrzP7HT//6Dhvf/rzP//n+28mehI//+dpblp&#10;4rv//5ykt5jd+f//nZi37tuN//+fPLkp24z//6DYusneKP//ocS8MeIW//+hlbyL5Mf//5+Lunjj&#10;j///nYG3tuBI//+eFrc43r7//6CFuHrfF///oba4j96M//+hL7dC3Pb//6EstzTc+P//oTy39t4I&#10;//+fkreB3bP//52WttvdI///ni24kd7g//+hDbwS4dv//6KAvabh7///oQW8AN6L//+fEroS27X/&#10;/55zucrbt///ntu6zN1S//+e37t/3hn//54Yu1Xdjv//nZ+7Wt1m//+dfruF3fT//50wu0Peaf//&#10;nIW6W94X//+b2rkc3SX//5uvuB7cWP//nJK4JtzG//+ev7m33r7//6BbuurfzP//n1S5mN3C//+c&#10;2rb52xf//5wStlXcJv//nOO3duBj//+dW7f34/7//52Ht8Tlrv//nmK4EuZu//+fDrhH5cn//56/&#10;t73jbv//niW3GeDB//+eoLfC4Bb//5/YuVHhjf//oF26IuMY//+f1bme4x3//57RuDPhMv//nkG3&#10;D95k//+eSbbL28L//54NtuzZdv//nUu2+deE//+ccra01f3//5wFtj3VAf//nTC299YE//+fGLh+&#10;2Mn//6A5uYvcPP//oW27BODe//+ixby45V7//6HWu+Ll9P//nya5HOKq//+cu7bs3gj//5uktoXa&#10;gv//nFK4Hdne//+dd7ne2yj//54Oumfc4f//nhy52t5E//+eGbkP31X//57auSng5f//n6u5aOI2&#10;//+fobis4jT//59gt6Lhfv//nxy23OC3//+e5bbr4I3//58fuFLhlP//n8i6eONL//+gI7vo5DX/&#10;/5+xvAXjd///noy7M+Fe//+c3rm/3nj//5vGuLrcsv//nKO5ut4m//+eubxN4hT//6DBvx/mb///&#10;oeLAtOj7//+gvr8Q50T//54NuwLiPv//nLe4FN3+//+eKbg+3S///6F2uqnfmP//o/68iuKp//+k&#10;D7xC5Dz//6LFuyHklP//ofK6zuTK//+iBrtD5S3//6KPu+Xl1P//o0K8jea4//+jaLyj5ur//6LV&#10;u/Hl+f//oXK6gePn//+fqrjv4Wb//56WuCvfp///nnW4KN8L//+ewLhx32T//57uuOnghf//n0C5&#10;zOJ0//+fzLrN5H7//6ATuxHldP//oDe67OWH//+g5btz5dL//6J5vT/m7///pAO/T+gj//+kT8Ak&#10;6CP//6LYvrrmQ///oJO70uLw//+fvboe4Af//6AQuczdmv//nx+4l9po//+dnrcW2Av//51CtrPY&#10;JP//nj63ctmw//+fGLf42iT//57dt5bYwv//nwq34tgk//+gRblf2db//6F4upzctP//oaO6id9t&#10;//+heLn+4jv//6JzupnmJf//pQm8zOr2//+n578n7tT//6mWwE3wVP//qVi/2+8K//+nHr3X62P/&#10;/6P3uvjmmP//ofW5A+I+//+iSrki36z//6PxurLfBf//pVW8Z9+o//+lQLzN4GL//6RAvBThGf//&#10;o7m7oOJg//+jcLuX45v//6K1u13j8f//ol67lOPd//+ihbvh48L//6IIuvfjIf//oKO46eG0//+e&#10;3rbO35v//520tezdf///ng+2+dxH//+eirgA2t3//54xt9DYjP//ndi3V9bH//+ekrfI13///6ER&#10;uZrcAP//pAi7ReJ4//+lkrt259n//6WIuuTrL///pCG6I+xf//+hubkm63z//59kuFHpGf//nlG4&#10;VeYs//+el7jz4un//565uKXfAf//npG33Nv5//+ejbfF26v//53Ht4rdDP//nFy2zt6C//+ci7dn&#10;4GP//57oudficf//oLy7v+IZ//+glLvx30P//5/Ru9ndAv//n/K8vN2V//+hK76n4EL//6JCwCfi&#10;LP//oTW+r+C2//+e6Lsk3WH//54RuOPb1f//no64Z9yX//+fJLim3gj//5/TuWTfYf//oKm6VeBe&#10;//+hRrry4NT//6G0u4Hhhf//ogS8OeML//+h+Lyz5L3//6GsvLjlhP//oSG8VeSI//+gzbxb4tj/&#10;/6FjvXriyf//ofq+YeQX//+hgb2S5PD//6CDu6HkM///ntG4reDN//+debZ43Qf//57CuAHdL///&#10;oXa8IeDH//+jKr+G5KX//6OKwOjnGP//otjAN+ec//+iD77N50v//6JmvlrnpP//o3W+h+gv//+j&#10;173v5u3//6N8vOLjMP//onK7vd3O//+gJLnQ2If//549uIHW6P//nxi57dtQ//+id71944D//6YZ&#10;wKTqiv//p3zAzeyz//+mi75A6nr//6YfvLLoH///p2u97egV//+ny7886Jv//6VZviXnuf//opm8&#10;vedc//+id7236W7//6R0wFHssf//pgHBu+40//+lqcCz7Hb//6SDvtjpDP//pCy+Nuai//+kXr5s&#10;5X///6PGvdLkdv//ore8xeOP//+itL0i5Av//6Nwvpnli///oou+I+Vn//+fkLra4pP//5yDtv3e&#10;xf//m4i1Tdx8//+d/Lee3e3//6J6vI3h5///pVq/7uT8//+k0L+X5ab//6LxvbTl5f//ocy8hObm&#10;//+hMLvn5zH//6Cyu5fmOP//oRW8o+Xt//+h2b5i5tn//6FlvornGP//oBm87eYM//+gUbwx5fv/&#10;/6I2vSLngP//o2W9uOhT//+ihryu52r//6F2u97m9P//ob28lOiG//+jLb426yz//6RLvwbsUP//&#10;pAW+Nuqg//+jLL0g58j//6JovMPln///obi82uR8//+hZ71V5Bz//6EQvZ7jqv//oMm9zONj//+h&#10;ML5T5Ff//6H1vlLmav//oo29H+hp//+iobsv6Qj//6J+ud3oeP//oqG6A+e///+jX7uB51n//6O+&#10;vMPmm///o1e9TOWH//+i9L3O5TT//6JRvanlEP//ojK9XeUh//+isb1B5RX//6LxvRfkSP//otG9&#10;BuNe//+iWryu4sL//6IUvBviaf//ogS7YeHU//+h7bqo4PT//6IduobglP//oj26i+Dj//+i1Ls2&#10;4pv//6N3vETlMv//otW8fOZm//+iD7zU5k3//6HovWjk7v//ocq8/uJM//+hjLt84DP//6IQuqvg&#10;Sv//o2y7suHx//+kK7094rP//6MGvTXhtv//oYa8WeGv//+h+Lz35Ff//6M+vlrm4f//ori97eYT&#10;//+g97wd4xr//5+wumXg8v//nzW5RuB5//+fh7lI4Y///6C0uurj8f//oY+8suYP//+hL70d5nf/&#10;/6DEvQ/l0P//oGC8uOQ///+fAbtY4Y3//54CupbfmP//n0S8WuBF//+iY7/e4wv//6UEwmHlf///&#10;paXCN+Z4//+lQsCH5wD//6UQvufn1v//pbW+fOkM//+nF7+P6l3//6b0v+npm///pIK+euaw//+h&#10;rryo5B///6BTu/fjg///oUu8+eSl//+jWr5y5cr//6SwvrDlff//pRu99+QL//+kfbyL4a///6Mc&#10;ur3fXP//odO5bd7R//+iBLob4bb//6Q9vX7ne///pkDBD+x4//+l68IJ7aL//6RqwRjr1///oqm+&#10;/+iI//+hfLzZ5er//6F/vAXlUv//ody8G+Xy//+iQLyY5rr//6M1vYDnpP//pCe+Kufz//+knr5j&#10;51L//6NKvNLlEP//oSG6S+KH//+gY7lR4cD//6BWuUPhyP//oN256eKg//+ii7uz5Lj//6QGvVfm&#10;cv//pQq+uue+//+mqcER6fH//6fIwubr5f//plXBt+sN//+jjr7v5+X//6IovY3lL///op6+BOR5&#10;//+k3MA25jL//6cuwlDoPf//ptnBZOcT//+lR77f46X//6O3vC7gFf//oem5Xd0d//+gx7f327z/&#10;/6HYuZHc6///o5S8DN6k//+kFrzc3sf//6RFvQ/ecP//pSi+V98K//+lucAI4DD//6UvwQDhf///&#10;o3vAYuJH//+hgL524qv//6C9vLjj6f//oUy72eZe//+jYLzr6d///6Yxv0ztUv//p9TAvu5H//+n&#10;Or/l6+P//6UBvbHnkf//oy68gOSP//+jZ73z5Pz//6Pgv6nmw///o5rARuem//+kNcFl6ED//6XY&#10;wxboZP//qFjE+ugg//+qGsVF5q///6kEwh/jG///ppK+H99y//+lvL0h3pP//6aivtzgF///pu2/&#10;5uCw//+ler5o3xH//6SHvOjd8///pT+9Ot7u//+mWr5U4F///6Xpvirfzf//pLC9XN6E//+lAL4I&#10;37f//6YJvwTjHv//pn++wea1//+m374O6VT//6bsvVnpkP//poe9Deed//+mab4s5Wf//6ZuwCTj&#10;/P//pVXA0uJm//+jVL+q4OD//6LpvwHhx///pMy/4+Vw//+mZ8Bo6IH//6Yyv4ro0v//pRm+Zude&#10;//+kRb3t5dv//6RxvrPlc///pUTAK+Xz//+ljMDW5er//6ULwErlSv//pQW/z+Wj//+mG8Af56H/&#10;/6d6wNrpzf//p/fBUeqk//+mg8CM6RX//6QPvxrmWf//otG+reUZ//+ifr6c5S3//6IYvhrlEP//&#10;oo6+nOWE//+jfb/T5n3//6NKv8Pmif//ohu+UOVg//+h1L2K5Gj//6M3vn7kqv//pX3Ak+Yh//+n&#10;mMLE5/P//6gUw1/oV///pgHBJ+YE//+jiL5V4rz//6NCvYrhIP//pP2+muFl//+m7b/P4jD//6gu&#10;wHzjD///qNDApuPa//+oUb+L413//6YPvJrgvf//o/O6Ht4m//+jirmX3TH//6UZusvdqf//qIu9&#10;dt9l//+rwb/24Rj//6vEwAngxP//qOe+K98i//+m1L2M31f//6dev0Diaf//qPbBV+Yt//+qL8KF&#10;6LX//6m3wdboVf//qEPAFuZe//+n5r+P5cX//6dgv0blzf//pfK+q+Wc//+lH78m5k///6WKwLzn&#10;pv//p7HDS+ld//+p98T86gv//6nSw7PoJ///p6bAduS6//+l/b424pj//6aavsDjff//qAHAeOV1&#10;//+oBMEJ5gL//6bowLvlSf//pS2//ePV//+jx7+m4pj//6N1wFrinP//o6HBVOPm//+kpsLg5rf/&#10;/6XyxFnpd///pjrEhem6//+lbcNf55f//6Svwi/lbv//pV3CS+X4//+nUMN96Uf//6htw63sZ///&#10;qKbDS+3A//+pNMQu7cf//6nmxgzs2///qbDG7+t+//+pXcbq6tP//6n9xwjqxf//qpnGoulQ//+p&#10;x8SQ5g3//6jcwrTkEv//qb7DZ+XT//+rW8V76Vr//6tlxfXrPP//qYPD4+pr//+n/8G56QT//6h7&#10;wb/o9v//qhDDXOmY//+qkcQC6U7//6mwws3n3///qGXAw+Xi//+nXL775D7//6bTvhrj////prS+&#10;SeV4//+nP7+F6Gv//6hOwSfrif//qJPBpOyg//+n4sEL69n//6dfwOTrJf//p9XB7etl//+oR8Kq&#10;6wj//6hQwmXpQP//qDzBsOZ4//+onsG05Ef//6n+w4nkU///q2vGGeYP//+q6MaY5uT//6lrxUXn&#10;Gf//qHrDlOfr//+n3cHS6Mj//6dLwHPo9v//p07Ae+jG//+n7MHu6ID//6j6xBXot///qkrGHum1&#10;//+qtcaZ6k3//6lZxR3pcP//p0DDXOgq//+meMOe6IP//6YexEvpuP//pTbDyep0//+lx8Qg6/3/&#10;/6hexgDuBP//qpLHDO4J//+p5cUS6jb//6b+wT7kif//pcO/2uIM//+ngMG/5IT//6qIxKrpdP//&#10;rNrGQ+3V//+sp8T07wn//6sbwrftpv//qifCIuv4//+pbcKl6qH//6jMw4Lp2///qAjDm+nb//+n&#10;bcLI6sz//6ffwkrslP//qSjCl+5v//+q4cPB7+b//6tPw+jviP//qTrBgOvn//+myr7B5qT//6a/&#10;vpbjRf//qSTA5uPh//+rtsMy5xX//6z+w+/qff//rWnD6OyS//+sasLU67z//6pawTLo5///qaHB&#10;OOfr//+rH8OA6hn//6zCxZrs8P//rJHFWO13//+q7sNh6zP//6ogwmPpGv//q9/ESepX//+u1sdU&#10;7hD//7CQyGLwxf//sPPHVvC///+wJMVQ7kT//66Bw9nrSv//rRvELOmD//+r+cUh6Gj//6ozxI7m&#10;C///p8rCPeJ+//+mScCG4Fj//6ccwZHiNf//qofFvehe//+ubMpl74r//6/3zFrzV///ru/Lf/Ls&#10;//+sfMkp8A///6oRxtbtPP//qd/Gte0F//+rAce37n7//6qWxt3udf//qTPE+e03//+qEcWh7Xz/&#10;/60+yKPvPP//rjbI5+8Q//+sGsXh7Mj//6rlxHTr////q4XFp+1W//+riMYy7kj//6qrxRXt/f//&#10;qh7DM+0i//+qh8G17Cz//6rKwIbq3f//qiq/0+nl//+p1MEX6yf//6oGw8Lt4///qdjFl++P//+p&#10;58Y27xz//6mMxJ3sAf//qKbBZOeS//+pNMAh5bf//6qzwWjnHP//rDXEFeqY//+uBsdm7wf//68s&#10;yUzx+///r0TJEPJI//+up8dS8FP//62ixP7swf//rL3DQukc//+sScLR5yb//6vCwxHmtP//qtDD&#10;U+bH//+qG8P7507//6o6xYDpBv//qwnHd+vy//+rZshv7l3//6qTx3Xu2v//qW7FiO4l//+pVsST&#10;7gL//6oVxN3uvP//quDFs++R//+sPceI8Mb//671yurysP//sObNJ/Os//+wDMvT8lj//6z7x+7u&#10;1f//qizEuetz//+pjMR06tb//6tNxx3thf//rgDKdPFk//+vBMr08v3//641yGHx6///rXnFvvAp&#10;//+t0cVS7zj//683x3nvfv//sIbKMvBa//+w+suP8K7//7Duy2Lvs///rw7IdexH//+sgMS26Nb/&#10;/6wcxAbozf//rFbEy+rA//+q5cPP63z//6iuwUnqw///p6O/MOoH//+pJ7+u6un//6xhwqTtiP//&#10;r27GWPBm//+wTMge8aj//6+Ax8TxSP//r6fH4vE4//+w0sii8db//7GsyMjySP//sbjIAPHU//+x&#10;Msbm8KX//7EBxu/vrf//sLnHwO8Q//+vYMfZ7fP//6yNxiPrzf//qXbDhenG//+ousLw6h7//6qf&#10;xOfsz///rIjGp+6m//+s6cZs7dz//6vaxHjrTf//qjjCMuj///+pNcFQ6MH//6jKwdLqJv//qTDD&#10;jOwU//+qbsW07a///6p5xXvsfP//qZLDOOke//+p3sIi5tv//6t8wyznQP//reDF3uoU//+vacfU&#10;7Sv//64wxqPthf//q9rEL+xu//+rJsPG7NT//6wJxW3ux///rUXHk/Cc//+u48nI8eL//7AGyrfy&#10;Kf//r9zJo/FR//+uucfC77L//61LxkDuRv//rOHGBu6y//+twsbK8PT//65vx2PzNf//rfbH8PPQ&#10;//+sosj98nf//6sfyf7wOf//qnnKjO8U//+ruMsw8Cn//62HyvXxMf//rpHJZfAp//+ujcdP7RP/&#10;/61wxUXo/P//rHbEaOZi//+sy8VL50f//62txpTqdv//rpHHs+5I//+upMg28RX//63zyHPys///&#10;rWvI/vP+//+tDcjz9Ib//6yQx47zU///rLTGF/GD//+uVsaI8Tr//7A3yDvyIP//sEnI6/IJ//+u&#10;gsfo8AT//6xdxi3tPP//q6/Fduxp//+s+caJ7oX//67LyFzxjv//r/vJ+PNz//+wT8rv85z//686&#10;yjTxnv//rXvIYu7A//+sUMbn7NH//6wsxm/skf//rMTG/e1K//+t9siJ7g3//65KyXzte///rNjI&#10;sOuW//+rFMd46nb//6oTxufrT///qb7G4+1r//+pgcbH7zP//6jzxgXvCf//qYTF++3Q//+rq8dU&#10;7KT//65WyU3rkf//sI/LFOrJ//+wesps6aP//6+jyJnqEf//r/zH3O1C//+wNsei8Hj//6/1yCPy&#10;Tf//rzvJBfKX//+t18kD8U3//60LyHfwGf//rNHHP+91//+sxsWr71D//6zexKfvc///rK7EXe8e&#10;//+spMU87n///62ox63ufv//r0LKju7h//+vs8uV7jf//65iygbshf//rUzINuvu//+uQshr7fP/&#10;/7DFypjxbf//subM1fQ0//+yuczy9Kr//7D8yz3zMP//r6zJffF5//+vlMht8LP//6/Fx4Hwb///&#10;rybGBvA+//+tqsP38BD//6yWwnPwBP//rKPCOe+Z//+t+8PJ7vf//6/ixqDu1f//sSrJdO+o//+x&#10;k8uR8Vr//7EZzEvyyf//r5vKsfLo//+tv8dM8ev//6zBxFnxKv//rVnD5fIh//+ulMWm9Cj//69G&#10;x/L1Tv//ryfJQvSB//+uL8hr8dn//61XxkrvVv//rU7EOu51//+t5sMj7tP//6+GxDzvzv//sIrF&#10;6e9Z//+v9sap7X3//69Xx0Ts0f//rvrHb+2///+uGcZ57r7//6x9xNvu+f//qtTD3u68//+qo8UE&#10;7zT//6thx0nv6v//rILJxfCb//+uOcyT8bP//697zo3yn///r0LOtfKW//+tO8zA8Yv//6pnyXzv&#10;7///qaLHvu8s//+ruMiY7yz//64Iybzu5f//rmbJSe5b//+tVsfY7nz//6y2xyTv2v//rVvH0/Iv&#10;//+ukMki9CD//6+oyor05P//sGrLwvR///+xCsyq8/n//7HbzWL0BP//soTNmvQd//+yH8yA8w3/&#10;/7FLys7xLv//sBrIuu7z//+vbMeN7bT//6+fyA3t0P//r2/I1e1o//+uE8hy60z//6yqx0DpC///&#10;rCrGIOhU//+sQ8VH6QT//6wlxLLqb///rALE6Oxw//+rp8Vw7kT//6s8xhjvaf//q3nHXPCu//+r&#10;98ix8iX//6y9yfzzpv//reDLU/Ra//+vCsw888j//66aytrxi///rSnIDu84//+tjcen7zH//7AP&#10;yqLxIP//skfOdPLO//+xU88a8oj//61Ny5vwkv//qiHHz+8j//+p48Za7q7//6t4xuDuc///rRbI&#10;JO5U//+uwcpS77T//7DazVjzCP//sYLOVPXu//+v9sv+9mj//63ryGz1LP//rQvGLPPp//+t7sbY&#10;9Cr//6+oycn1TP//sKPMnPU5//+wP81n83z//6+KzKHxkP//rx7LVPAw//+uXclT7uX//63lx6ru&#10;Qf//r2HIxO/l//+ySMx781n//7ORzyP1qf//scDOIPT9//+uT8qP8gD//6yRyFHv7///revJffDB&#10;//+wVMwQ8nj//7FazPDyjf//sOnLmfDo//+wyMo17+X//7JIyv7w7f//tBfM3PJx//+1oM7E81j/&#10;/7X9z0rzA///tEvNnPDV//+xkcsj7cv//69TyZDr8P//ryzKdO1v//+wRMzB8YT//6/IzTb0zf//&#10;riPMK/XI//+sYsqE9Gz//6qByCTxkf//qqzHoPBI//+to8oY8g7//7ExzTz02P//spDOAPYc//+x&#10;Vswv9Xz//6/ayt70Tv//rhbKKPJy//+rrMks8AT//6scydPu+P//rbnM3vBV//+xxdAE8z///7Q+&#10;0Hb18v//s7XN4/a6//+yU8vE9hz//7IvzJT1N///svfPQfQk//+zJNEd8m7//7HD0G/wfv//r5vN&#10;8O+C//+ubMvx8Bj//67ry7bxi///sDPMaPKw//+wucxO8i7//7BiyyTwff//sCbKBe97//+wKslj&#10;8AH//7AbyTzxqv//sHPKK/Ox//+xpsxX9Un//7L7ziP19f//suPNj/US//+x9sut86///7Hwyz3z&#10;nP//swPMuvSV//+zt84b9Q///7L0zVX0Of//sXnK9fKS//+wbMjL8Wn//7BkyFbyBf//sSTJx/Rs&#10;//+xy8um9sT//7LHzWL4A///s4/N+ve///+zFszX9gr//7F8yvfzrP//r9/JsPHR//+vf8np8YT/&#10;/6/9yq/yGf//r9nKGfGL//+v08kl8Ib//7Eoydnw5P//suXL0fJt//+yqsxU8sD//7DXyv7xXf//&#10;sE3KZfCB//+xq8tm8Zf//7LuzHvzXv//suPMwPS9//+x0MxS9WX//7Diy/b1qv//r7TK0PTk//+u&#10;g8lD8xn//64oyK3xSv//ruPJhfB///+wm8uE8TX//7LczcrzBf//tG3OjvSQ//+04M199PH//7Sv&#10;y/D0Zf//tMzLpvQL//+0vcwe86P//7QyzHfyOf//sqLLk+7q//+wP8l86vb//6/fyUnqdf//sZfL&#10;Ju3u//+y6Myk8lP//7NRzXT1wP//swXNzfej//+yRM2K+CH//7GAzKD3Tf//sSbLfPUU//+wkMnU&#10;8TX//6+fyCDtNv//r+/Iq+v+//+whcpi7S3//6/qyyrvIP//r3DL7vFt//+vGcxA8xv//65By0Hz&#10;k///ri/KqPPr//+u9ssB9Dn//681yvzzqv//rsXKfvKE//+vQMss8tr//7F/zeb03f//s1bP3vXc&#10;//+zmc9G9Ev//7KszHfxQP//sSHIj+5p//+xGcbi7jP//7L6yLnwnv//tOnMDvPD//+1888m9mH/&#10;/7TJz4T3U///slPNnfaf//+xLMxR9ZD//7HDzED0gf//shbLdvL8//+xTMl48ar//7DqyJLyDv//&#10;sPHJK/Of//+w+sqm9Tv//7FCzG72j///sSfM3vbE//+w7swR9bf//7E1y2f0BP//sQTKoPHK//+w&#10;vMow8Fz//7GfyuDxZP//s2LL6PQk//+0Y8vK9ir//7Piynv17///s0vJ+/Rx//+zM8q48vz//7MD&#10;y5zyJ///sobL/PJ0//+yCMwA88r//7GLy5/1FP//sgDMCfXV//+yf8yM9YL//7IUzED0Wf//sR3L&#10;bfO6//+wi8re9Hj//7CzyvP2Bv//shjMg/fh//+zZ84G+Mv//7NUzbr34///sS/Ko/TW//+utMbf&#10;8aP//65yxaPw7v//r9LGjvIa//+wkcc+8ur//6/qxr7yz///rifFbvIv//+s+8UT8kb//6zpxf7y&#10;tf//rgXH+/NF//+wScsG9HH//7FEzKf1Kf//sM/Mn/Tt//+w0syN9C7//7GHzGvynf//spLMKvEs&#10;//+0F8zF8Pj//7UZzXfxV///tGnMwPCB//+zVMuD72b//7RMzAvwQv//tk/NTPJa//+2/s088zv/&#10;/7Y4zGLym///tRTMOPG5//+yccsE8J3//686yS/wb///rlPJn/K1//+vEstj9YP//6/8zJb2hP//&#10;sATLvPVM//+uxsiR8x3//67oxvLy7///sK3IF/SI//+yEsn59ej//7MZzCT2kf//s27NwPZ4//+z&#10;X8779dz//7KDzxb0R///sOLNjfH4//+w1syR8Sn//7Fjy27xnv//sK7JT/JW//+wBcik83///7Bt&#10;ykv0Xv//sj3NT/SO//+zGs4f82T//7Fgy1bxIP//r3nIqPA3//+uxcf/8WL//687yRrzf///sHnL&#10;Q/VH//+w0MyB9Wn//7CfzQn0yP//sSvN6PTf//+yp88W9Y7//7Rw0AP1y///tirQqfWp//+2sNBD&#10;9S3//7Vsznn0lf//s7rMuPRz//+y48wF9Rn//7L2zAz2Jf//s3XMOfdm//+zasvI+H7//7KTyqT5&#10;Hv//sX/JU/kl//+w88hF+Jb//7DMx2r3EP//sO/HS/U8//+yFckr9Pv//7O5zEL2jf//tB3N9fgF&#10;//+z4s6D+MD//7Q6z0b5Rv//tK3PzPmT//+1Dc/a+T3//7U8z374MP//tAfOBvYl//+xWMvI85P/&#10;/65hybjxM///rOPI0/Ar//+uUsoA8aP//7GLzB30zf//tBTNLvdm//+1dM2I+Ln//7ZMzkn5Yf//&#10;trLPWfmI//+2Xc+++Mf//7Xzz6T3OP//tmTP5PVv//+3RtBZ9Ar//7Z6zy7ymP//s9/M0vEn//+y&#10;ssz38YL//7Pc0Anzt///s6LQ0/UP//+xAs2+9KX//67Syh30B///rqLIMfQC//+voseP9DX//7EG&#10;x9b0U///sizIdvP0//+ybciN8rf//7KoyMHxh///tBXKbvGu//+1/szM8x3//7XNzPH0Hf//s+TL&#10;F/Sq//+y7cow9cX//7Nsyxb2xP//tBHMnPbG//+zps1O9iz//7IRzIn19f//sKrLZfaf//+v7sqW&#10;90v//69qyg33Uv//r4jKc/dN//+wdMuw96v//7GnzI33zf//sg/Lu/bf//+xpMnR9VP//7GYyR30&#10;n///slzKlvTy//+yxsxo9M3//7JDzODzvP//sonNM/Np//+0688N9Jf//7dh0KL1uf//uDTQXfYJ&#10;//+4Os9h9lP//7fZzl72fv//toDMxfYV//+0csrP9UL//7M/yib0iP//tDzMA/R1//+2Qc589F7/&#10;/7ayzlPysv//tLLLFe+6//+yfMg37VP//7LyyTjto///tWLMu/AD//+2V8428er//7UazPfysv//&#10;s3nLaPOT//+Xd7PZ2Ib//5jFtKDa1v//mQW0B9s4//+XZ7Ex2Lb//5YorxXWiP//ltWv69ch//+Z&#10;iLOA2oj//5xctxfeSf//nS+4H+Ab//+by7bK3+3//5n+tUvfW///mYe1X9/t//+aY7ba4ZD//5ui&#10;uM3jMf//m8y5ouLH//+aXrh+35b//5iqtnfb1v//l8K0vtnu//+YibSg217//5pYtcTe0P//mrm1&#10;rOBS//+Z07Rj3yf//5mntCPddv//mnK1J9zJ//+a7bW53Yz//5sWtXfftP//m8q1auKg//+c97XP&#10;5PT//51qtdXlEf//nJ21A+Le//+bLrPH3+///5nxssDd5P//mQqx9t0f//+ZRLIo3f3//5s0s7vf&#10;/v//nU209uCc//+dgbQz3gv//5yQsr3aWP//nCKyX9hO//+ce7Lo2CX//5yssx7YG///nK+zNdfl&#10;//+dWrR02K7//54YtjraPv//nhy3PNvn//+d27dy3e///52etv/f1P//nU22LeB5//+cd7UD3v//&#10;/5uctDbckP//m6m0kttd//+b+LUf24v//5z5tjjdev//nui4UODy//+ffrlh4yT//52wuGvjAv//&#10;m3e3CeKI//+a0ba04ur//5wmt5HjZv//nr65OOM6//+g7bpr4gj//6DJuYbfX///nk22sdu6//+b&#10;ArNt2D7//5jpsZXWlf//mSOx+tfM//+a9rOg20z//51ktarf2///n5W3rOPS//+gXri25Pj//57i&#10;t9viWf//nIC2Ot4c//+bgbX427X//5vatufbv///nH+4GN1G//+cOrhW3oz//5qdtxreSf//moO3&#10;HN7N//+cUrjD4E///50HuSnf+///nIO4it6v//+cTrif3tT//5zWuXnggP//nfe6VuJK//+eEblZ&#10;4bT//521t5ff7P//npm3ht/F//+fMre637H//55Btpvdp///nc61/tu9//+eerZ620n//564tnTb&#10;ef//nhy1mNvW//+d27VD3FH//50qtPTa2v//m/q0wdfo//+bqbX+1p7//5vNt/LXm///nAO56toI&#10;//+cY7uk3Sr//5wwvAnfrP//m/y7f+G0//+dAbtn4/H//53QuqLkYf//nSK4juHX//+b/7ba3j//&#10;/5q6tdjayf//mRG0q9do//+YxrSP1ev//5nstV3WT///m3i2DNdJ//+cybYs1/z//50otV3Xyf//&#10;nUO0uNfd//+eBLUW2Vr//57wta3bYv//nwS1g9xg//+d/7Se28n//5yCs5zaLf//nBWzudl2//+d&#10;e7W22wX//580uD7dhP//ny65C95E//+doLfN3Nj//5w9tgHasv//nMa11tnU//+fJrfG2tX//6Cd&#10;uUbcD///oCC5Pd1j//+epric30T//52IuLThdP//nlO62+QT//+f/L1k5jP//6B9vdjmTf//oEa8&#10;zuTJ//+ft7r/4fb//5+fuVjfSf//oGS4id2p//+fzLbv2zf//53TtSXYsP//njK24NqH//+g9rsb&#10;4HT//6FUu8nj9v//nt+4dOKb//+cSbTC3sb//5r6sw/bd///m5K0TNrT//+dDLb/3BT//52cuJXc&#10;lP//nXi42txd//+dRLiY3KP//52juOXeWP//ng25KeBZ//+dCLet4Lf//5vktffhMv//nB22H+O+&#10;//+dn7hC57r//5/pu4vrh///oUi9kOzQ//+gyrzq6tL//576unDmov//nRm35+HG//+dJ7es3qP/&#10;/58duY3d2f//oOS7R95X//+hvLxJ4AL//6GHvHjiCv//oDK7ceKi//+dbbh+4Bn//5uLtgPc6v//&#10;nM62jdx+//+fw7jA3kH//6HGufTfxP//ok25xuCZ//+i5LoQ4g///6OEuvrjpf//ouS7R+Nc//+h&#10;VLr44bb//6A4uvjgZf//oCe7md+J//+gQ7v93iP//5/Eu2/cff//n867TdzB//+hC7xj33D//6Jz&#10;vc3iMf//ok297+Kp//+gYbxt4Qj//55rutXfx///ncS6WuAb//+eMLqt4N7//538uizfv///nRO4&#10;xd1B//+curfk28T//514uDPcRP//nwm5e93Z//+fz7oD3fH//55WuGLbVf//nGq2qdmI//+c27fb&#10;3Kb//55iul7inf//nnu68+ab//+dqLnZ55H//50buJTmo///nFG2+uPl//+bcLV94Eb//5tUtP7d&#10;ff//nIO1/d0g//+eKreS3t7//59juMHhQf//oBO5QuK7//+f0riK4c///59Jt2/fVf//n0u3UN00&#10;//+fE7fI22///53wt8/ZL///nG+3KNaP//+b0Lao1Pb//518uBDWlP//oFW6t9rf//+iPLyZ36b/&#10;/6LnvUrju///ol+8nuW8//+gFroW5Az//54AuBDg0v//neK4qN6b//+e8rrG3W3//5+DvCPcRv//&#10;nuC7strp//+eTrrE2t///54buezcBf//nZy4ptz9//+eA7hA3sX//59quODhdP//oG25DuNO//+g&#10;tbh346r//6B0t5ji////n/m3SuJq//+fmLgY4rb//5+bucXj2f//n9y7Z+Ts//+gI7yV5T7//6AP&#10;vTXkfP//nxS8s+Iv//+dhrsP30v//5yPubHd8v//nRO6LN99//+fH7zS45n//6Eev2jnVP//oJG+&#10;j+as//+duLpk4cP//5wPtw/dUP//nfu3md0H//+iSrr54FP//6WMvaPj0///pfW9xOVM//+klLyU&#10;5SP//6MIu2zkM///ogu6mOMf//+h0bop4pb//6Ioujfis///ohi6DOJn//+hXrl64Wj//6A4uOfg&#10;Rf//nvq4md9m//+eFriO3s3//52nuF3eM///nWi33t3H//+dXLey3mz//55IuMzhHP//n9a6dORh&#10;//+g27su5e///6EpuwHleP//oUi6+eRo//+h+Lwc5HL//6Mxvj/l7P//pA/ACOdl//+jVL+m5tz/&#10;/6EkvQjjwv//n/C7DOB2//+f5rpO3a7//55ouEzZwv//m/K1hNYE//+bFLR41Un//5zPtirXt///&#10;nzK4q9o4//+f+7my2lL//5/qud3Zkf//oG+6ddp6//+iBbwE3fb//6OfvZ3iwf//pDa+MObN//+k&#10;hr5T6dD//6W5vvvseP//pwa/Ze5V//+nrL8n7yn//6dSvmXuuP//pcq9D+yT//+js7tj6RH//6Ky&#10;urrlQ///o2C7iuJY//+kJrxQ4Cz//6RfvKzfGf//pBy8qN9o//+jqLxM4N3//6PsvI/jav//pMq9&#10;eeYk//+lBL3e51n//6TdvhHm/f//o/C9aOU5//+herrj4jH//55it4/fA///nAO1Rdzs//+bwLWU&#10;3QD//53BuF/exf//n0S6Qd8U//+fFrnb3KD//569uRbZv///oAq6HdmW//+jHbzJ3VH//6V2viji&#10;Yv//pZq9BeY3//+kYbsc6LH//6JiuYbp+v//n/m4X+n1//+eIrgC6Rf//53zuPPoBf//n0i6u+aN&#10;//+fxbrX40n//55HuJnevv//nLe2ttxE//+ckLcV3YL//50buJvgfP//niW6huML//+farwk4+r/&#10;/59cvA/hzf//nhi6y959//+d17rZ3cL//58AvHngQv//oA693eMS//+f0b2q40H//55Eu7fgnv//&#10;nR25zt4t//+d+7nf3pv//5/DuvjgoP//oDu60OD5//+fvbmx34T//5/duTDec///oLi5mN67//+h&#10;trqX4Dj//6Jxu+3ic///onS8yuQf//+iO7015Ij//6GqvPXi6///oOW8ZuAu//+gILvS3kb//57l&#10;uofd0f//nbe4wt7U//+dm7d/4GP//51gtf/fvf//nWC1Zd3o//+fVbgJ3qz//6HwvFzh8f//o5C/&#10;p+Vp//+jesBG5vT//6Govg7lk///oDm73ePH//+g2rwA4/H//6JCvQvk0///onS8tOOP//+hibsn&#10;33///6CcueDahv//n2G4rdat//+eXbfx1iD//585uRnanf//ohq8DOKM//+lVr7/6cf//6b5v+/s&#10;1f//poW+i+tj//+mCr1e6Nr//6bbvivoLf//p06/Qeix//+lvr606IP//6QhvjrorP//pIm/w+pR&#10;//+mB8IQ7FD//6anwt/s2///pb7Bi+tB//+kA78A6Cr//6K7vOblbv//oj671ePH//+hy7sc4of/&#10;/6EjupPhY///oUO7ReGR//+iJ7zk4zz//6HEvMHjxf//n8u6K+HZ//+ddrad3gv//5xbtF7agP//&#10;ng61s9pc//+hebm23ZX//6P6vVHhrP//o+i+OuRv//+h/7zO5aH//6Cbu5Tmov//oIK7iOdc//+h&#10;DLxH503//6JWvkDnxv//oxu/6+h1//+hwr7p55X//5+SvCDluv//n4K64OW6//+hgLuu56T//6LD&#10;vCvocP//of27H+cF//+g+bpJ5bz//6E5uvLmg///ouq88ekT//+kZL566vH//6REvkjqSv//o1K9&#10;gOhD//+ilb1I5pj//6Jyvbfl9v//ori+XuXv//+iLr3z5SP//6CGvE3jd///nvW6o+KH//+e5boH&#10;48D//6ARugPmTv//oPe5h+gC//+hTrkf6In//6Hbuevo6f//owe7+ulI//+jUr0u6Bz//6JPvOvl&#10;bP//oSq8WOMc//+gHruG4a3//6Aou1Ph1P//oSq79eMV//+iRb0I5Gb//6MavkjlO///osq+S+R2&#10;//+h2r0V4lP//6EMu3nf7v//oLu6Nt5h//+hT7oO3nP//6IAukLfYf//osq65+Ev//+jULve42b/&#10;/6KSvCXkTf//oYu8R+P6//+gaLuj4fT//58Uuaneu///nwO4Qd0+//+hArkr3vL//6NGu07hjP//&#10;o5m8WuIF//+h+ruh4Iz//6DJuvLgT///oZ678uKd//+ieLzY5EH//6FXu8Liuv//n926OOA7//+f&#10;ebl130n//5/QuT7gAP//oJa54eH0//+hzLvd5N3//6K8vjjnz///orC/XOlu//+iZr+I6bj//6Gm&#10;vpToZ///n2u75eU8//+dZLmv4lH//52Kug7hj///oCi87+M+//+jc8Az5cP//6T5wULnHP//pH6/&#10;8ucJ//+jgb4A5qv//6PUvZTnff//pbu/S+ml//+mIsAm6a7//6QMvurm+///oU69COQL//+fsbvs&#10;4rP//6CtvN3jrP//ozq+0uVs//+k1r9T5aP//6UPvkzkWf//pBu8RuH0//+i4LpQ3+T//6JduXjf&#10;0///o226x+MT//+mUr6s6UP//6hywk/uhP//pwLCPe7k//+jeb9/6z3//6CYvK7moP//oAm7p+RV&#10;//+hQbxj5N3//6I/vTTmRP//oha87eai//+h+bxZ5mr//6JWu/bmE///opW7m+Vv//+h5bqa5Cf/&#10;/6FougPjgf//of+6wOPq//+iTrt0477//6Hru2/iuP//oZ27LuHo//+hzrsa4dv//6LUu+fjXv//&#10;pNS+F+b7//+mRcAP6sr//6WswBfsHP//pDu/LurS//+jSL6d6Dn//6MhvqHmCf//pKrAROZb//+m&#10;bMIC55f//6YjwUPmW///pRq/LuL3//+jZLv43kb//6DAuATZnP//n3O2a9fQ//+g9rjR2ef//6Lk&#10;u+Xckf//o0O8wN1R//+jF7xu3Vn//6NqvMXeFv//o82+At+Q//+kKcAD4dH//6QqwaXkHP//o0bB&#10;W+VF//+hxL8g5UP//6DevNTlrv//okO9Iug3//+k/L8564n//6ZiwDbsYf//pVq+wenc//+jUbyv&#10;5jX//6J+vHTkj///oyS+F+Vx//+jYb8u5oD//6M7v5Pmzf//pGXBGud///+mxsO36HT//6nqxrXp&#10;R///q5rHZOg1//+pusOc4/L//6ZfvoLfHf//pNm8f91K//+lh73W3u7//6Z2v5rhLP//pgW/S+Gz&#10;//+lYr4p4YX//6WPvbrh7v//piy+DOKf//+mW75b4oH//6YDvoPh4v//peq/BOJL//+l4b825Av/&#10;/6YCvt3msv//pqC+c+kr//+mzL286U///6aGvV/ncf//p1S/VOZ7//+o18LA51j//6icxDHnl///&#10;poHC1eaQ//+lJcEs5l7//6WawLzn1P//pdnABehy//+keL4M5rX//6MXvJfkkf//ozG8/eQr//+k&#10;wL8s5eD//6Z5wYToOP//plrBj+hy//+k87+q5tv//6SXvm/mOv//pea+5+fN//+oE8DL6rX//6l4&#10;wp7tCP//qIDCfOyg//+mNcEA6fj//6Qpv2PnAP//oju9d+R+//+hQbx142b//6JxvejkzP//pHvA&#10;a+cm//+lP8GN5/z//6S3wRDm8f//pJrArOWe//+lSsDO5Uz//6YtwQPmJv//pyvBvee7//+nj8Jj&#10;6Ir//6WvwOHmT///ora+BuHK//+hlbyl3lX//6MNvZfds///pd6/yN9j//+oncHt4kH//6pSwuvk&#10;wf//qpDCGOV+//+o/L9W47j//6dVvOfhYP//ps68BN/4//+nibxA33n//6m6vZvgIf//q+y/HeFC&#10;//+rxL8x4VD//6lFvg7ghP//pz698eDW//+nGr9C4t7//6ewwHDlAf//qJPBUebB//+pjsIk59b/&#10;/6nlwh/oHv//qUTA8ufF//+nR76/5kr//6U1vUrkxP//pDW9n+S2//+j8r6c5WD//6TGv/bmgP//&#10;pjrBAuc3//+musBm5ib//6YsvpbjoP//pmS91OIW//+oSL9L4uv//6lxwIXj2v//qDi/xuMx//+m&#10;jb8S4rL//6YWv/3jmP//plXBneTy//+l18Il5Sf//6S5wZnlD///pTTCdOdW//+m6sR06sz//6eZ&#10;xTPrzf//pqvEAemg//+lwsKH5wf//6Yjwh7mzf//p8HC1Old//+oscLu7FD//6iywpXt+f//qYjD&#10;8O8F//+qxMZf7zj//6pSxu7t////qOjF0OyK//+oRMTc65T//6hWxFbp7v//p+7DLucr//+nkMJE&#10;5WH//6kqw/XnR///rBPHg+t+//+tNMkK7gb//6tlxrvs7v//qX3DvOrY//+qEcN/6sX//6wExVDs&#10;A///rDjFnevW//+qbcOc6ez//6iUwUjnqP//p5i/7OXz//+nEb9w5TH//6bNv8LlkP//px7A4ec8&#10;//+oUMKU6cb//6mWw8zryP//qgLD0exs//+pccL96/H//6jZwn3rQ///qGbCRuox//+oC8Hb6En/&#10;/6fMwQ/lcP//qBzAoeLv//+pusIc4w///6uaxNvlpf//q4vGKOf8//+qX8XX6XL//6jVw/zpnf//&#10;pqvAj+fw//+lFr3D5gL//6VkvdTlqP//psfAB+ZS//+oCsKA5v///6krxIHn4f//qbzFbeiC//+o&#10;88TZ5/X//6eHw/rnI///pz3Ey+gG//+mxsWM6V3//6UfxJjpj///pMTENOp7//+nUcX67R3//6px&#10;x7zuw///qlTGOOv8//+m6MIA5eD//6Srv8DiGP//pdfBGOOf//+pNMQr6LD//6wRxiftn///rFLF&#10;Tu9u//+rgMPp7uv//6sww/ruKv//qnHETe1R//+pYsRr7LP//6gmw8Dsf///p2/Cpez6//+n7MI5&#10;7jb//6iqwh/vHf//qYnCpO/F//+qCsMh78P//6i/wb/tDf//psW/oegc//+ma79J5EX//6fuwMTj&#10;5P//qa/CIOYy//+rEsLN6Zb//6ykw9rst///rTPEb+1r//+sS8Ql63f//6uSxGjpwf//rHHGVep7&#10;//+uI8jC7ST//66gyWPu8///rWjH6+5D//+sQcZ07QP//6zFxs7t8f//rhbH5fBV//+ut8e28b3/&#10;/68Xxq7xW///rtHFNu9N//+tzcRG7RH//60HxRfrz///q9/F0uon//+pX8Qc5on//6ZHwJviAv//&#10;pJS+Pd+N//+lwL9Z4bH//6mzw+3oIP//rgnI+u8u//+vlMr18kz//64iycvw3f//q5/HlO10//+p&#10;c8WV6qv//6lgxYHrDP//qonGdu2y//+qXMXv71T//6m2xRTvrv//qwXGcvBK//+uLsmI8O///68A&#10;yYzvSv//rHXF5Ov8//+qmMO/6rD//6pRxEXrnf//qcTEneyU//+pMMQj7TX//6kxwxftrf//qh/C&#10;Su2f//+qfsEL7Cz//6m/v6HqYf//qaDARer///+p88J/7RT//6lKw7Xtpv//qKjD+uv6//+n5sKj&#10;6Cf//6blwAPjuP//p0W/CuIw//+oysBd5BD//6rLwzzoP///rWXG9+1y//+utsjh8L7//637x+3w&#10;oP//rJTFp+4s//+r7MPN6t3//6xlw1voaP//rV3ED+fM//+tFMQ754b//6rQwujmF///qBPBYORd&#10;//+m4cGK5JP//6g2xCboDf//qi/G5OyR//+qXsb+7t///6lfxU3u9///qSXEgO7m//+psMTz71f/&#10;/6ooxZ/vx///qu3GhfBI//+ssMg98PD//64iyVTw1v//rd/IVO9d//+rx8V27D///6mtwxLpNP//&#10;qW/DTOjn//+rn8Z17BT//67Kym3wpf//sFrL2/Lz//+vxcob8iP//63vxu7vev//rDbEwe0F//+s&#10;QcWf7J3//62TyELuGf//rsTKWO9d//+vP8rR7sn//615yBvrPv//qu/ES+es//+qwcOP56X//6uW&#10;xJzp+P//qv3EVOt3//+p+cMF6+r//6nUwf7r5///qwHCTOwq//+s88QG7Tz//66jxm/urf//rsjH&#10;j+9L//+tx8br7vT//65JxuPvRP//sDnHifBR//+xascM8LX//7FMxY7v+v//sRTE4u84//+xvcZG&#10;74D//7KEyKbwi///sl3KbvEN//+wWcn67////6zpx17uBP//quvFxe2A//+rXcZr7tP//6wCxtjv&#10;Qf//q8XFsu2A//+qj8Mw6n7//6kHwLzoX///qJXAcOkf//+o78Hy69L//6m/xEzuYP//qwjGju+d&#10;//+qosXQ7Uj//6lBwwTo+v//qVDBs+Z2//+qncJ75vH//609xVTqXP//sCDIce6r//+wvMi08D7/&#10;/6+gxwzvvf//rsvGSO/H//+uoccb8Rz//67tyOry/f//r/7LHvSY//+wncu39IX//6+/ybXyXf//&#10;reXGn+8x//+sZ8SN7Q///6znxOzuBP//rrrGofET//+vXcd58z7//65Cx9XzPP//rOrJYfGs//+s&#10;pcwT8Ar//61/zjXvcv//ru3OmfAM//+vKcwa76z//64/yDDtr///rYDFgOsk//+sm8QR6Ev//6uw&#10;w5bmT///q9HEZ+cQ//+sd8WD6eL//60KxkntPv//rIbGC+9b//+rTMV28FT//6sMxg/xr///q/7H&#10;XfMH//+s38ei8n7//60kxqTwWP//rZTGAe8L//+uHMZb73z//64QxvDwPv//rX/HR+/J//+slMbm&#10;7eX//6v7xi3syv//rLPGdu5U//+uO8fn8T3//6+DyafzN///sAHKyfNl//+u2soJ8Tr//60gyIPu&#10;mv//rIfIKu3E//+s4MjW7p3//61WyYvvef//rjbKje9y//+uCMpW7Xb//6vFx/DqM///qb/GJ+jR&#10;//+pfMa86rn//6ovyIruJ///qqvJxfCu//+qmcmh8PL//6sQyUTv2v//rDvJKu5R//+toclk7Mz/&#10;/6/LysvsjP//sPbLPuzH//+w/8o57eX//7EiyTjwi///sNzIbPLD//+wLMhN83X//67JyCLyKv//&#10;rNXHFu+a//+sncbY7q3//64Exz/vu///r0rHAPEs//+wAsZ48hP//7ALxiPxvf//sBbGyvCq//+w&#10;ucim78D//7E7ylHu0P//r+nJheyT//+tLcai6dv//6wDxS7pkf//rbfG1Oy3//+wp8oc8Pb//7Kz&#10;zLjzw///serMRvNu//+voMnA8TP//67EyCbvsv//r3bH1u91//+vkccN7wT//63yxOLuBP//q+TC&#10;i+2D//+rW8HA7gn//6yDwrzulP//rubFWO7M//+xBshb7ur//7GAykHvQf//sVfL0vDm//+xRs0t&#10;84X//7B5zIf1MP//rzzJ7PVO//+ugsdC9LD//67mxo70q///r+jH+PWF//+wesnL9gb//7BZymj1&#10;UP//r4zJBfMk//+usMZ28JX//656xHnvE///ryzEUO8X//+w+caa797//7E/yDvuiv//ryzHoutA&#10;//+tzcdT6dj//631x8frSv//rgnHmO2c//+s9sZl7zj//6sFxPPvt///qiLFA/A4//+qyMad8Qf/&#10;/6yeyUjyIf//rxDMpfNe//+wzs9i9DD//7E50LX0Wf//r+3P6/PR//+tV8zy8mb//6w5yrHxSP//&#10;rh7LOPDK//+wT8w/78H//7Ary2vuFv//rnTJgu05//+tBMg/7eX//6y8yFHv4///rY7JYfI6//+v&#10;MssE9BD//7ERzJr0yP//srDNvPT4//+zus5I9R3//7P1zin0xv//srPMifKy//+xA8pb76b//6/7&#10;yMjtI///sH/JJOy0//+xgsqN7af//7Cuyl3tL///rhzIJ+qj//+sjsZf6JD//6zhxffobP//rc7G&#10;Puma//+uQca3637//65Ix6Lt9v//rdnIoPBM//+tTsmE8ev//60VyjDy2v//rPrKIvNA//+tWMn3&#10;88n//64Cygzz6f//rmLKKPLa//+tRcjD8A3//6tmxl7tG///q6/GSezd//+uLck47ur//7BxzNzw&#10;0f//sG3OafFT//+t4cyJ8Ff//6tTyWfvEP//qozHTe3e//+re8cK7NH//61kyI/szP//sDTMBe8W&#10;//+yi8+B8tD//7Jjz/j1gP//sEDNe/Ys//+uQspP9Yr//62lyGH0xP//rtnJHPUc//+wjsuR9eH/&#10;/7EyzW71QP//sE7NDfMI//+vTst+8Qv//68kymLwOf//rrjI6u9k//+t5ccY7jj//65exxjubv//&#10;sF3JpvCN//+xq8wu8qT//7C/zDbyzP//rprKZPEz//+t7snm8Hv//6/BzEDyT///sonPxvUb//+0&#10;atHF9sf//7TX0Rn2rP//tHPO5PWn//+0Qc1Y9IP//7Q1zOTzE///tKfNgfHD//+0YM1C8Ff//7Im&#10;ytDuEf//rw7HnOs0//+tLcYX6Zr//65uyEfrt///sQnMSvBl//+xT83p8/b//6+qzTH07f//rWTL&#10;AfNx//+rF8fx8Kz//6unx77v/f//r23LWvJ7//+zTc9F9aL//7RCz8v22P//sljNEfYB//+wlMsx&#10;9JP//67jymPyuv//rHbJPPCz//+sUcox8Kn//6/NzhPy+v//s7bRD/WG//+1GNBs9p7//7OyzSz1&#10;0///scrKt/Q5//+xAssN8wj//7Gwze3yuf//subRXvLl//+zG9LB8wz//7Hf0TnzLP//sL/O7PNr&#10;//+wgM2E8yv//7C/zO7yTv//sRjM0fE+//+xU8zC8JT//7GYzKfxBP//sX7MFvIu//+wycrf80T/&#10;/7BDyiL0BP//sGTKY/Rc//+whcqR9CD//6+5yYzy0f//rx/I4/F5//+wQsqf8ev//7IizYXzd///&#10;s1DPMfTq//+zlM6/9an//7ORzSz1bv//s47Lu/SO//+y5sqf8/T//7Geygr0av//sJLKN/Ws//+w&#10;j8ry9r///7CtytX2lP//sCbJo/Uw//+vTshz85P//68UyHvy2v//sBPKFfNn//+xBctn9Av//7CE&#10;yp/y9v//sDbJo/GC//+xk8qd8a7//7LrzDbyov//sZPLXvG1//+uhciD7xn//63Mx8XuPP//sDvK&#10;QPBs//+yacy58tf//7JyzVLz0///sWrNEvQC//+wn8zn9Cv//69Ty3zzrf//ra3JEvJk//+tmshO&#10;8ar//6+Uyizx/f//sdfM2fIu//+zN86a8dr//7NOzlLxiP//spjMbPGJ//+yIsqg8dr//7L1yqXy&#10;6P//tFbLzvO4//+08cxV8mr//7Nfyqbt1P//sK3H/eim//+wWcgh6B///7HzymvsaP//snfLefFk&#10;//+x2ctU9Ov//7Eky0D22///sOzLsPet//+xe8yj97H//7KxzcP2r///szvNtfP7//+yPsv68B3/&#10;/7CoyiHtI///rxfJB+xA//+t7cjf7c3//62jydPwyP//rX/Kq/NA//+tDMqP9Df//60cym/0WP//&#10;reDK0/Pt//+uJcqx8pL//63Wyh7w7f//rr7LKPE6//+xb85h80v//7Lwz9fz/f//snHOBfJs//+y&#10;Esta8M7//7JCyR7v////ssXIH/BA//+zrslA8XT//7TpzFTzjv//tnbQb/ZT//+2aNI1+Cf//7SL&#10;0MH39///sszOTfZj//+yIsxS9Dn//7Hkyp3yUf//saXJJ/F9//+xu8jO8h7//7G7yW/zUP//sb7K&#10;5PS9//+yas0e9mP//7LJzhX3CP//smTM9PX8//+xmsry88b//7B4yRrxNf//sCrIzvA3//+xw8p1&#10;8g7//7PhzAL1C///tJLLvPad//+zjcog9c7//7LSyaL0FP//syHKqvK8//+zYcuZ8fj//7OlzHzy&#10;ov//tFbN3/Su//+0PM4w9kj//7PQzcP2of//syTM1PV+//+yC8t7847//7ETykfycf//sOHJwvMf&#10;//+xOcnc9MT//7JHyyD2kf//s43M7vej//+z8M2e9yH//7Ipy4D0Qv//r4DIFvDb//+um8Z+79z/&#10;/6+JxuXxM///sDrHNvJ7//+vjcZf8pX//64GxTLyGP//rRzFOfJd//+tMsaP8xv//63VyELzlv//&#10;rqXJ3/Pi//+uaMpI88b//63zykXzsf//rtLLBPPZ//+wpcv984f//7IWzCHyzv//sr/LsfIi//+y&#10;x8sO8V3//7IAydXvef//sVDIvu2X//+y3sne7gP//7Uny3bvr///tcPLO/BL//+1o8rl8F7//7XX&#10;y/Pw6v//s8jLFfCL//+vncfQ79z//60PxhjxNv//rUTHR/QO//+u/cnT9hr//7AjytD1/P//ryfI&#10;YPPu//+uqcYi8sr//6/2xpLzeP//sg/I9fTr//+0F8wf9jH//7SvzhP2nP//tC3O8faF//+zYs9F&#10;9gD//7Jmzq301v//sjbN3PPT//+xzMwY8wb//7CcycLy0///sCDJYfP0//+wr8sm9TL//7IIzbP1&#10;sP//sivN+fTd//+wUctf8zb//66tyQjyhP//rgLIEfLR//+ucsix83P//7AZyyT0bP//sXzNq/UC&#10;//+yGc8o9Wf//7Jjz1/10P//subOxPW8//+zrs3v9Kr//7UOzfXzwf//tn7O6/O8//+2h89H9Aj/&#10;/7TizkTz8f//sz7NFfQN//+zP80q9Sn//7Rgzgr3Ef//tHXNz/ic//+zRMyi+XH//7HYy5f5yP//&#10;sL3Kq/l7//+wEMm0+Av//6/ryTf2BP//sR7KsPVl//+zB8179qr//7OezuL4Af//s7nPePjQ//+0&#10;h9Bv+bX//7To0Iz6K///tLnPx/nH//+0jM8C+OL//7O1zf33bP//sd7MjPVC//+vLspk8i7//61p&#10;yLjvyf//rs3Ji/B4//+x/MuA84z//7QCy/L2H///tOjLrPdf//+1xsxh+A///7aPzeX4hf//ttfP&#10;JfiC//+3FM/m+BX//7eh0Fr3Rf//t9XQKfYs//+2U86O9KD//7ORzInzQv//sh/My/Oj//+yV87x&#10;9W3//7GRzxD2bP//r2/MW/Xj//+uCcll9On//64tx5n0EP//r1fHDfN///+xFcfR85b//7LPyXTz&#10;+///s5HKhPPk//+zvcqq827//7TGy0Pzef//tq3MnPRi//+3Asx09Qb//7XAyu/1bv//tPHKEPZY&#10;//+0v8oH9vv//7RkylD2uP//s6TKzvYm//+y5MuU9k3//7J0zFv3Pf//sePMaPfh//+w7Mui953/&#10;/7B0y1L3H///sWzMXvdE//+zj84c97P//7THzjj3Kv//s//MDfV1//+yt8oe9FD//7KLyrb0qP//&#10;suPM0vU7//+ynM4u9O3//7LTzx706P//tMXQ4PWw//+2odGv9fn//7bb0Db1WP//ttPOefVk//+3&#10;Vs3h9mr//7cRzTr3I///tYjMBfbj//+0m8wf9nr//7Xozsr2xf//uCDRmvce//+4n9Et9cT//7ZD&#10;zQfyQv//s4nJRe6f//+0PMqm7kf//7ecz5vxCv//uJrRYPM6//+2Bs5l84n//7MKyrXzzf//mDC0&#10;ltjr//+acbap3Hv//5qMth3ctf//mCGyZNk6//+Wra/o1vH//5dksLTX+P//mUKzlNrq//+amrXf&#10;3S3//5p/tiXdsf//mbu1b92Z//+ZjLVg3kD//5pwtnXf9P//m5e36eHZ//+cQ7km4wz//5v3uaPi&#10;j///mtO4/+A+//+ZxLeu3Zb//5kFtfTb2f//mZy1gty1//+bl7bq4BL//5yct8PigP//nDa3T+J5&#10;//+cubf74cv//552ugPhvv//npC55uFZ//+c7rc54Nn//5wStO3hXP//nHm0GOJe//+dA7P+4nD/&#10;/5z5tArhUP//nJm0MeAZ//+cObR4383//5t6tEDgLf//mvaz9eEp//+bXbP64ib//5wds47hjv//&#10;nIyykd7///+c97Ii3AP//500skrZfv//nQiyb9eZ//+c8bKx1rP//52Bs7vXXv//ntu15tmZ//+f&#10;r7fU2+D//58NuCrc7v//nnu4Bt4G//+eibfj307//558t07fkf//ney2VN57//+dYrWx3S///52D&#10;teDc+///nfa2Sd2i//+fTLd432f//6FbuYvh+f//oXu6GuLJ//+fErih4Yj//5y8t2fg3P//nHG3&#10;xuHQ//+eFblp4x///6Bzu13jl///odq8S+LQ//+gorqu4GX//53Rt5LdeP//m6+1Y9u9//+bYLUo&#10;2/L//5yhtm/dyP//nkW3y+Bg//+fsri64yT//6Dfua7lWf//oKi53OTu//+d8Lft4KH//5qStVfb&#10;RP//mZu0+tlL//+a0baW2wP//5wTuCDd0f//m/m4R99n//+aobcW3yn//5qutyffjv//nCi4j+Ce&#10;//+cUrit353//5srt6PdI///mjW29duS//+aj7eE3DP//5yjuUzenf//ni250999//+eKbiA3hX/&#10;/531t1bc5///nYK2dtwp//+cQ7T32oX//5urtAPY6P//nF20J9hY//+dHLRL2Hb//51UtBXZKv//&#10;nfG0tNql//+eKbWB2uf//53gtnrZ4P//nd+4RtmS//+dALlp2aj//5tUuYXZ5f//moq5/dtG//+b&#10;Brrn3bj//5xou8Hgqv//nfa77uMV//+eKLpP4x///5zxt7bg9///m+y2fN7w//+bXbbA3az//5q3&#10;twHcOv//mze3x9t+//+c0Ljp22L//544uWba7v//nuS48Nn+//+ek7eH2Mf//54HthXYNv//nd21&#10;Qti4//+eNbUq2gv//564tafbiv//nme109vg//+cyrTm2k3//5tms/vYmv//m+q05tk0//+djLco&#10;243//52ft+fcW///m+e2XNrJ//+asrS/2SX//5vctVPZVf//npe3vdrY//+fuLjW24X//561t/Dc&#10;Df//nYC3Id4G//+dmLgH4TD//5/su5Lk3f//osi/cOe1//+jW8BA59T//6HIviDlPv//n5a62+EZ&#10;//+ekriG3ff//57pt6rctf//no62rtti//+dyrZC2oL//5+buVbdd///o1m+TON2//+j3b7i5kj/&#10;/6DrutTkAP//na+2Rd92//+cELP53Aj//5zBtOjbfv//nmq3UNxv//+exbhC2+///54Ut8vavP//&#10;nZi3fdsF//+dyrgV3Sr//51Lt/3etP//m1S2CN5g//+aWbTn32L//5vKtojjVf//noa56+gR//+h&#10;m722623//6LnvxHrdP//oVa8x+gC//+evrlK41z//5z9tyDfc///nYO30t33//+fsrpv3rH//6FV&#10;vFjf3f//obO80eDn//+g4rwV4Vb//58rulfgav//nGi3T91N//+a1LVP2lD//5v9tfnZ1v//nmC3&#10;wNtO//+ggbk33aT//6GHuabf8///ohW6AeI2//+jfrvV5Pz//6Ujvpbm1P//pRK/yeYH//+iOr25&#10;4gD//56DukLcsv//nOC4vNmF//+dRbke2ab//57BukXcWv//oLu7jeAn//+iGrwx4on//6HEu4ni&#10;Pf//n7C5qOBM//+dkLf93zr//513uETgjf//nx+6F+KH//+ffbpO4Tz//55GuMDdcP//nbK31Nsw&#10;//+eNbgf22n//58TuM/cP///nxm4kNtn//+dU7ab2HH//5uqtV3XOv//nKa3n9uD//+ek7sb4oX/&#10;/56yvDDnCv//nWm65Oe6//+bZLgy5Tj//5i3tJ3gbf//l2myi9xU//+YebMG2sz//5rItL7bkv//&#10;nKS2AN1p//+d/bb0397//59quDLiPv//oCC4veK4//+gT7iy4ZL//6CWuR7gTP//oDG5hN6J//+e&#10;mrkM23j//5yqt9DX3f//nEC3dtZJ//+ei7mk2Nv//6HlvTneL///o+u/v+NW//+js7/O5lL//6GM&#10;vWfmCv//nmy51OKs//+c37hc31X//53XuiXd6v//n2O8id0Y//+fj7za2zL//56Ru0bY5///npK6&#10;eNj+//+fT7p62wz//56+uS7cPP//nlq4Fd3b//+fvrjJ4YH//6Fzuc7lKf//oge5keag//+hWrgf&#10;5an//6AUtsHjxv//nsy2b+Jq//+eIrdq4lL//55duT7jMP//ny27XOQf//+f4b1G5Fn//6AYvmrj&#10;gP//nzG9muFZ//+dFrrK3o7//5wpuTjeCP//ni27O+Fy//+hG75H5br//6F4vh/l4P//nvu6VuF3&#10;//+dJ7cH3SP//572t7ndN///o3m7jeEx//+nJ77W5Uf//6erv0jmjv//piG+FuVs//+kIbyB4vD/&#10;/6JTuqzf8///oW+5NN4N//+hk7is3d7//6F5uEHd6v//oMy31t2a//+f5rfw3ZP//57ZuHLd6P//&#10;naC4lN3Z//+caLfb3Nj//5uvttzbsP//m+G2sNvv//+dZbgR3n3//581ua3haP//oIq6jeLM//+h&#10;m7sw4sf//6Hxu37h2f//oXa7geEK//+hMLwM4cX//6GBvTDjqv//oVS9V+R0//+f7rul4pj//59c&#10;unHgVP//oEe6tN7y//+f2Lmo3CH//519ts3X5///m7O0wtVY//+cQbVv1h7//54at8rYdv//nv65&#10;StmK//+ewLlw2S///58OudTZ9P//oYi8Wd4q//+knL+d5E3//6XAwOLotf//pTDAGOpW//+ktr7o&#10;6q7//6QuvVTqaf//o6q76Opi//+jXrtT6uz//6Neu6/rYf//o9O8zusv//+lIb7H6e///6Z5wIrn&#10;l///pc6/0OOn//+j472W39P//6K1vCDedf//ooO7u9/O//+jLbxL4r///6QpvTDltf//pE+9Rube&#10;//+j870Q5lX//6LIvEHkV///oEy6G+FK//+dDbcb3iH//5qQtOncjf//muq11t5b//+dork/4hL/&#10;/58vuxLjOv//n0W67+Eq//+gA7tx3uX//6JrvfHezv//pRLAnOCs//+lOcAG4g7//6MgvKbin///&#10;oRi5r+Pi//+fibgt5bP//536t4zm8///nM23jOdA//+darkE55H//6AhvCLoKf//oda9rubZ//+g&#10;QruU4tr//53luO3fuP//nfm5duDX//+fYLvd5FL//6BDvbPmhf//n/W9x+Xq//+ePrvx4q7//5zS&#10;ulTgDP//nhO7tuF5//+gir5o5Wz//6Fyv0nnuf//oBO9lOZN//+d7br+4uz//50vuezhQ///noO7&#10;E+Kg//+gZryv5KX//6CjvDPjrP//n+q6WuBM//+gFrli3cL//6EIuajdT///oey6od6H//+isLwn&#10;4ML//6MmvZris///o4++v+Od//+jKb6T4k7//6G1vQDfKv//n326iNvT//+dNrfr2kP//5zYtwTc&#10;iv//nrS3+eFG//+gHbhg49n//6ChuIbjwP//odK6geQY//+jS7155br//6RSv8jnlf//o5q/Zuc8&#10;//+g1LwZ45v//57nuZ/gMf//n0G57d9///+gKrsP3/v//6AguwffEv//n4q6GNxd//+fzbng2dv/&#10;/6CCuinY2P//oM+6Gtm8//+hgrp23XD//6M6u/LjfP//pUq93ek+//+mnr8E7B7//6Zsvo7rJf//&#10;paW9j+iL//+lbL1X5xj//6V1vbHnXP//pQG9zegL//+kv75a6L///6VTv/TpXf//pc3BeOlD//+l&#10;fsHl6G3//6RuwPHnAP//orS+juSs//+hhLw34rX//6G0u1viJf//oh67LuHW//+hmrqf4Ln//6E5&#10;uq7gXf//oeS8BOIH//+iC7xy423//6FOuyri0f//oD6459/W//+fmLcI29v//6CQt43aM///oiu5&#10;0dug//+jMbw/3yX//6LzvW/i5v//oVi8z+Ue//+gbrxv5rj//6CfvObnov//oOi9WOdJ//+hqb5r&#10;5x///6H1vyLnBf//oIO9peWf//+ezrsg5Br//59runTlB///oXa7NudO//+h/brS51X//6CyuSfk&#10;2P//n4S4GOKU//+fobiG4l7//6FVuobkdf//oyK8h+bG//+jZb0E5yz//6J2vHzmAv//obK8SeUa&#10;//+h/L0N5ZP//6MbvmXnFv//o3W+vee3//+hxbz+5hj//58zumbjw///npG5pePZ//+f+rqQ5kn/&#10;/6FUuynonv//odW7L+mv//+iNbu96i7//6MHvUPqVv//orm9meiI//+gvrv35Jv//56pugzgsv//&#10;nZm5E95z//+eVLnL3vz//5/tu1nhQ///oXS9AOPs//+igb5x5aH//6HhvgrkQ///oGi8RuC2//+f&#10;i7qp3Z///6ACukXc9f//ocm7Ut7Z//+jE7wF4Pb//6NpvAfiZ///o0e8I+ON//+ifrxC493//6G3&#10;vJTjhf//oK+8BOHv//+fgrpE37j//6Axudzfzv//oxe8AeLH//+lUb465SX//6UYvonkkf//o1+9&#10;YuJM//+h47wN4N7//6HHu8bhav//oYe7P+Gg//+gf7oN4Fb//6CVuhPfxP//oXq6seBR//+hpLpb&#10;4OX//6Fuuf7h6v//oZW7BOQa//+ibL2L55P//6NPwA7q1P//o5zBHexE//+idL+36wH//5/KvFjn&#10;yP//naq5vuT7//+ddbmD477//5+Eu8bkaP//okW+k+XI//+jRL9Q5gD//6J4vf7lJv//oT68J+RE&#10;//+hYrvd5OL//6NrvebnOv//pD+/KOew//+jEb6W5Zz//6EwvUTjGv//n5C74eF+//+f17wP4fn/&#10;/6HEvXfjmf//o1a+JORI//+kPr385Cj//6R3vUXjm///pFe8YuM8//+kS7vQ46D//6UcvIvl1P//&#10;p1W/VOo3//+o2MIC7eT//6cFwWvtiP//ou2+Jume//+fsrsr5TD//59kuqnjV///oMq7xuP7//+h&#10;xbyt5Sb//6GPvFflRf//oWi7uOTk//+h2Ltu5Kr//6IfuxnkNf//oa66Z+NQ//+iGLrg463//6QJ&#10;vTLljv//pYe/WeaJ//+kar7F5GD//6GQu+jgcf//n/a5w95h//+g6boN4Bj//6N0vD7k1v//pWa+&#10;VunX//+lhL8A7Hj//6SwvtHsNP//o4y+Julu//+iyL2g5jj//6OZvqjlTP//pF6/juUl//+jkr5/&#10;4y///6KsvMTf2v//oUS5/9tG//+fSLbI1vr//58atmvWXv//oTq5ltmo//+jKrzz3WD//6PZvoTf&#10;nP//pAm+zOD7//+kcr8V4kz//6T7wAPjrP//pc7B++Vr//+mT8Ps5uz//6UXw3vmlf//oj3AWORs&#10;//+gLr1u41D//6FBvbnlpP//o7S/fukd//+kTb9F6bH//6LTvRLnRv//ohK8MuVg//+jN73h5fT/&#10;/6Qvv3fm+///o8O/UOar//+jxr9k5jD//6VtwS/mvP//p8PDsueZ//+qD8YH6Cf//6qSxfLmoP//&#10;qCrCIuI3//+lKL203bz//6QVvCXcWv//pPm9hN53//+mVL+R4cL//6Zhv8DjYP//pa++iuNg//+l&#10;cL2B41n//6WjvSDjmf//pe69Z+Ou//+mPL5K47j//6atv5vkdP//psPAP+Xd//+mj7/G54L//6ap&#10;vtnoqv//ppa9sefW//+mhr1Y5dv//6hVwCfmK///qyTEuOkc//+rtMa66wf//6n3xXfqrf//qAXD&#10;Eelw//+nO8F06M3//6a7wFToEP//pMC+GOWf//+ihLvf4sL//6JNu/DiNv//pFe+j+TT//+mu8Gm&#10;6KD//6cGwhzqHv//pdDAOukw//+liL7c6KD//6aBvw7pwv//qBfAt+w4//+pJcKU7pn//6jFwy/v&#10;DP//p8DC2u1D//+l5sEw6W7//6MavjTk8P//ofe9A+MV//+jlr7j5QP//6YhwdXoNP//p7TDx+n4&#10;//+oJ8Rv6dv//6ipxODpIf//qPDEg+ip//+oJMKg6Gb//6dEwQTolv//pvbA4OjZ//+l3MBx5yT/&#10;/6Olvs7i1f//ogW9Vd5h//+ikL2u3KX//6VgwBred///qRPDNOKI//+sDsUz5oP//62LxS/oz///&#10;rSTDIeiF//+sK8EH5vP//6tbv7jlGf//qru+seMq//+q4r5B4gL//6uBvnfiGP//qzi+t+K1//+p&#10;u77043P//6iGv/jkov//qBHBF+XR//+nZcDt5cD//6dJwLvlmf//qQDCVub9//+qyMOw6OD//6o+&#10;wj3pC///p5W+5ubx//+lJbzN5JH//6PcvLHjsf//o0C9XuQJ//+jY7465SX//6QMvsbl4///pEu+&#10;FeTT//+j+7xd4fv//6UNvCvgTP//qHO+8uG4//+q2cFc42f//6nQwMji6v//p+G/xOJ8//+nssD0&#10;5EX//6h0wxDmzP//p7PDNuce//+lssGL5hr//6VnwWDnZf//pxbDLuq5//+oL8RN7E3//6d3w1Lq&#10;q///pnbByugl//+mTcDs5yH//6dgwUroiP//qGfBw+rz//+ok8G/7Lb//6lvwyLuNP//qkPE9u6r&#10;//+oysRX7RT//6aswqzrZf//pfnCJ+ru//+micK36nD//6bTwtHos///pnvCPeac//+np8OP5zT/&#10;/6sVx5Dq9///ra3Kbu5Y//+s78j/7i7//6r9xcvsN///qsDEoOuG//+rnMU16/D//6roxJPrE///&#10;qPfCo+lH//+oBcGe6Gb//6gqwbzoaP//qBjB3uhH//+oBcJb6DP//6iEw4bonf//qf3FUenU//+r&#10;7scO63X//6zix3Xsbv//rDXGO+xD//+rMcUA693//6qhxILrcP//qnzETOpc//+p98MN53j//6l3&#10;wVDj9///qmTBc+Me//+r8sN75Xf//6w9xUrovv//q4DGC+s8//+pZ8RI6tb//6XZv9HnHf//oxq7&#10;6uNU//+i1LtC4jH//6QxvTfjBv//pdu/wuQ+//+ntsJM5dv//6mBxITnnP//qe3Fa+gs//+pMMVa&#10;5+j//6jtxhnopP//qDnGnulj//+me8Xc6Qv//6WsxUrpXf//p13GN+u1//+qQsee7iD//6sAxv/t&#10;H///qKnEJuim//+mYcIX5Nz//6Y+wgHkpv//qEbDX+fd//+qpMSj6+X//6s8xErtrf//qxrD/e2d&#10;//+rTsTZ7WT//6q3xUTs/P//qXrE0ey1//+oBMN+7I///6czwivsyP//p2PBpu1u//+nSsEP7an/&#10;/6eGwTvuXv//qIjCbe+l//+ohMJ27pf//6cmwQPqX///piC//+X///+misBi5I7//6ezwTvmJv//&#10;qZLCnemz//+sW8Up7cf//64lxxHvtv//rfrHUe5S//+s2cbF61P//6xnxxTpmv//rb7JIusa//+v&#10;ksta7hv//7AXy8Tvvf//r1HKiO/u//+uScju8E7//62Ix6bxCf//rV7GxvGM//+uI8aC8Wf//64N&#10;xWTvqf//rM7D7e1K//+sIMRR6/z//6sxxNjqRP//qM7DE+a7//+mCb/l4tf//6TbvgfhTP//pky/&#10;QePH//+pw8MP6Un//60+xwfuiv//rkzIevAd//+sy8dR7eH//6rIxZvqo///qVzESui1//+pwMSW&#10;6f///6roxZ7tWv//qrXFY++5//+qc8VE8PX//6vQxtPxrf//rkPJJPFP//+uhcie7qv//6voxRrq&#10;5v//qbDC6+kV//+os8L46UD//6fzw0jqJf//qEHD3+wB//+phMRM7jj//6tDxHXvNP//q7rDGO2y&#10;//+qx8C46zr//6qBwEPq7P//qo3BlOv2//+pMMIO62n//6eiwe7o8///prDBRuV3//+masBK4kn/&#10;/6cPwAjhPf//qBvAsuKG//+pxcKo5ef//6xlxfjqu///rifITe58//+tqMfo7yX//6wpxdPtSv//&#10;q+bEe+rf//+tKsSj6XL//659xUjpO///rgTE0uiY//+rWsK75mn//6gmwHHj1f//pn2/5ONM//+n&#10;z8JI5rT//6p2xZzsJf//q3DGkO+t//+qyMVm8IL//6pmxLnwd///qpTFLPB7//+qbMVb8Dr//6nV&#10;xKvvbP//qZHD9u4x//+p1MPG7OD//6pSw+Xrxv//qinDeOoS//+pocLj6Dj//6mdwynn6///q0DF&#10;ZOpo//+uSMj97tX//7Cby37x9P//sNHLcPIb//+uPMh77yz//6pqxKvrVP//qJHDf+nS//+pg8VQ&#10;62n//6v1yFrtzv//rf/KaO6D//+tMMjL6+T//6rdxTfomv//qhLDuOfa//+qmsRi6Yf//6sGxTXr&#10;iP//q+PGIu1f//+tV8cS7oH//65qx17ua///rkXGtu1+//+tZcYe7KT//6w4xcHsDf//qzfFH+uR&#10;//+sL8V07Bb//66RxhvtZP//sCTFgu4e//+wrsSA7lL//7GaxT3vP///szDH3vEl//+0NsqI8xb/&#10;/7QezDH0Cf//snjMAPNw//+vRsm78bP//6zkx/rwwf//rI/IF/Ex//+sgMff8LH//6vwxkruRv//&#10;qtnDuesD//+ptMGN6Rr//6nXweDqnf//qprD4+49//+rLsYH8S///6wDx+DyNv//q3PHGe93//+p&#10;/sRZ6q3//6kSwgzm4v//qK/A8+V8//+qjsLW5/f//65+xtrs5P//sR/I9e/4//+xe8iG8KD//7CE&#10;x4Hwp///r33HyfGo//+vTcmx89L//6/2y+71t///sCjMCfVX//+vI8mE8oT//62sxnPvEP//rPnE&#10;5+1f//+t4sWR7qn//68gxqHxEP//rs/GevHk//+tc8aL8RX//60IyQHv/f//ronNme+e//+w8tGE&#10;79T//7Jo0evvxf//sRbNje4M//+uhsey66b//61MxIzqUP//rNzDyelf//+sPcPH6HT//6wMxGPp&#10;Af//rDLFIusm//+r88U07Xn//6psw+PuQv//qOHCs+5g//+ppMP+7/3//6w4xtnyJv//rfLIMvHw&#10;//+tisbN7vn//6xXxKnsSP//q9rD8OxP//+socVa7pT//65PyB7wvP//r3bKAfDf//+vKsmJ797/&#10;/65Yx/PvwP//rhzHR/Cn//+uOMez8TP//63ZyA3wgP//rEvHO+4S//+q68aV7DD//6uryErtUf//&#10;rY3LBfBa//+ul8xY8lj//69bzMXyGf//rtXLZ+8i//+r8ceZ6tD//6mmxVzpGf//qdzG7OuU//+r&#10;FsoG74f//6u2y+rx9P//q47Lx/H2//+r4MsE8OH//6zQymLvmP//rcbJ5e5Y//+vpMrJ7oL//7FE&#10;y6rvk///saTLHvDq//+xYcn28pv//7DcyRjzu///sHbJIPOx//+vLMiK8Yn//604xtvuZP//rYrG&#10;uO3a//+v4sfo7/X//7GjyB7yEP//sjvHc/Lh//+yCMbQ8hP//7I0x2zwov//stnJDu8Z//+yq8nP&#10;7S3//6/0x43p5v//rBjD3ubd//+rKsNu54j//62AxqHr5P//sBfKKvA7//+xgcxG8nT//7CDy3nx&#10;hP//rnDI8u8l//+uG8fI7iD//68Sx9zuJ///rtnHEO03//+s0MTY63f//6tpw2/rKf//rK3Eje0m&#10;//+vT8bh70b//7GcyR3v7v//shLKBu7S//+wPckZ7O3//67MyQbtGv//rvHKk+////+vB8sy8wb/&#10;/663yiT0gf//rovIgvSP//+vA8ft9EX//6/nyMb0cf//sDLJgfRs//+v0skQ86r//68Xx0/xyP//&#10;riXEw+8s//+t1MNI7X7//68NxJLuDv//savIme/G//+x/crK7tf//67mySXq1///rCnHI+gD//+r&#10;yMaz6Gz//6yDxvPrDP//rKbG2+4E//+rocY28AT//6qqxe7xGv//qrDGbvGt//+sQMhf8oz//67a&#10;y6zz3///sN3O0fTv//+xctCq9Vv//7CA0I31D///rl7OOPO2//+tKcvf8hn//65py6Pww///sBDM&#10;De8B//+we8vz7WD//6/py5ntIf//rlbKoe3E//+spsmL7ur//6xnyW/wyv//re/KY/La//+wMct8&#10;8+v//7I9zE30O///s5TM3fRs//+z4Mz+9A3//7Jxy5fxrv//sJrJne46//+wJcjs7Az//7G3yo7s&#10;lf//sz7Mce45//+yTMvU7i3//6/yyW3shf//r0HITOua//+v9chq653//7BAyHXrvv//r8LIkOxt&#10;//+vAMk+7iD//65wyofwff//rknL9fK1//+t+Mws85z//61nysnzFP//rW3JLfKA//+t8shY8iX/&#10;/65lyHHxXf//rXvH6O8V//+rpcZv7Dz//6t9xmfrqf//rQHIMO0R//+uqMq07tD//6/YzTbwhP//&#10;r5PN6vFo//+t+cw28Nz//6w+yXDu7f//q8fHzuzA//+s5chh7Cv//69cy0ruPP//sPrN4PFt//+w&#10;G82885r//64yy9z0XP//rNbJvvPy//+sn8hS8yT//64XyPrzXP//r+DK3vPm//+wD8t98rD//66O&#10;yd/v7v//rcPIcO5y//+uecih7wT//664yHXvW///rcrG4e4q//+tFMWM7PL//62lxkHtbf//rtbI&#10;au9i//+vYcoR8Qv//68ryqrxcv//r4LLuPHd//+xM85m86f//7Oi0df2Pv//tanUCPhX//+2gtOZ&#10;+P3//7YO0PT4Dv//tMbN3PWw//+zJsuB8lP//7JNyrfvhf//scTKPO31//+wf8jG7Qz//66HxpTr&#10;qf//rRzFPup9//+uWcc/7Bv//7Dxy1Lv+v//sZDNpfMT//+wfs3Z9Dv//67CzErzaf//rQjJpfF3&#10;//+trMli8N///7CtzFjygv//s8jP5PTs//+0f9CG9jz//7Kizev1/v//sU3MUfVe//+wdswc9JH/&#10;/662yznzfP//roPLh/OV//+xVc4l9RL//7Q5z9b2Ff//tLTOmPWL//+zTcv78////7GWyj/yRf//&#10;sB7J9PDm//+v4cu+8Mf//7EkzyLyFP//sm3RmvPa//+ya9FA9QP//7H+z4z1GP//sZDN3PN+//+w&#10;+syJ8TD//7EszJfwNP//se7NlPDo//+yjM5H8nb//7JIzaXzlf//sN7LXfOc//+vOMi88vb//65X&#10;x0byhf//rl3HO/KJ//+uU8eN8gD//66JyKXxJ///r9bLQPGE//+w781o8o///7Glzgn0Hf//svjN&#10;/fYF//+0uM3l9wz//7YRzgH2k///tVvNK/UP//+y1MuA8+T//7DWysb0UP//sCbK3fWV//+vXcnx&#10;9dz//66OyIL1MP//rnPH7fSY//+vgcjp9NT//7Ffyxv12v//slPMVvZz//+xnsuJ9Xz//7FTytn0&#10;Pv//sljLk/Pf//+y18wj82X//7D4ymLxJf//re7HRu4L//+tw8cl7Z///7D6yunwkv//s0nOJPL+&#10;//+yvs6Z8yr//7FdziTyt///sJjN5/LJ//+vbcxT8pL//62gyUzxif//rZHIGPEx//+v0Mnu8bz/&#10;/7GMy+zw9P//sWTMOO6t//+wVMtA7TT//6+nyh7tvf//r7rJa+9p//+w+8nT8ZX//7MkyzXzV///&#10;tMLL9/K7//+0Dspy7oD//7JsyIXp0f//svnJrunr//+0kcxv7nb//7QAzM7zCP//sf3LTPW+//+w&#10;lco59xL//7C8yrz3tP//slHMtff2//+0g88195X//7Ws0Gf12///tKTPDvKD//+xuMvA7oX//67V&#10;yNHsKf//rbfINe1V//+t08lX8J7//62eykjzc///rP3Kd/Sf//+sxMqf9Jv//62Ry37z9P//rjrL&#10;/fJ///+ugcwO8P3//7AXzbLxdP//swTQ6PNB//+0CNFp81v//7Ltzm3xm///svDL1/Dm//+0UMrZ&#10;8Xj//7TOyeXxt///tILJwvGX//+07svv8pT//7a40EP1E///t8/TLfdZ//+29tKO96f//7UAz3P1&#10;8P//sx7L2/NA//+yAck98T///7IHyGLw1v//sg3IRPEX//+xNMgJ8SD//7CryMDyC///sbLLP/RM&#10;//+y280Z9gH//7KXzDz1lf//sLLJJvMG//+ug8Zb8Av//65DxlPvfP//sMbJMfJD//+ztcvq9dr/&#10;/7UUzMT3qv//tMrMR/cK//+0zMyN9ZX//7WtzcD0g///ti/OTfPY//+2uM8L9ET//7fG0N715P//&#10;t37RQ/cM//+19s/U9wH//7P7zXf1gP//sijLIvM7//+w/8l68b///7CcyKXyAv//sIvIc/NO//+x&#10;D8lr9Mb//7JNy3z1zP//s2jNLPWZ//+y7syg82v//7FIymDwlv//sFfIme+t//+wlsf+8QD//7Dr&#10;x6nyp///sKfHQfOT//+wRMed9CP//7ARyOz07f//r/bKkPWH//+vXctG9Tf//64sysP0QP//rNnJ&#10;zPOK//+tBson9An//68jy/H1O///seTNuPXF//+za83j9VT//7NNzJD0TP//srDLJfMI//+yK8oP&#10;8UP//7IAyV/ve///syXKBO7s//+z/Moi7pX//7MfyGXtdv//ssPHze1q//+0C8nI70H//7NbyfPw&#10;H///r8TGre+f//+s6MQJ8Gn//6z5xN7zMP//rvjH//Xf//+wRMnu9kb//676yA7z5///rWvFRfF8&#10;//+txsS38RP//7AsxwXyoP//syLKqfSq//+0dMz69cP//7RFzfP2Mf//s/jO1vaT//+zus9f9nr/&#10;/7NQzuf1fv//si7M4PPh//+w4cqk8wb//7B2yh3zxP//sPrLcfUp//+x2c059jz//7FlzO72Gv//&#10;r9LK0/VJ//+uo8ju9JT//63ex3Pzlv//rfbHXPJw//+vy8oT8o3//7J9zm7z////tEHRXfXL//+0&#10;KtDS9pX//7OIzl317P//s0HL8PPo//+z/stE8nT//7YbzVfy1///t5HPtvPV//+2Nc9A82v//7ON&#10;zPbyev//stzMRvMh//+0B80/9Xf//7RMzVv3f///s3PM2PjF//+yYMy3+YT//7DqzB/5Pf//ryvK&#10;kfdU//+tvcjb9IH//64+yVXzav//sHbMEfTo//+yC8459t3//7Mfz6L4Ov//tDHQnvlY//+z+s/c&#10;+ZX//7L/zib44v//skvM5ffv//+xgMv+9ub//7Cay2P1mv//r1/Kc/NV//+u+Mnu8Tr//7DFyy7x&#10;Vv//svfMSfMI//+zestC9Fr//7Oqyib1JP//tMTK6fXq//+2F8zl9sH//7bIzqT3fP//tuPPUvfs&#10;//+2nc7m947//7Yfzhb2g///tObNHfUp//+y48xA9DX//7G9zOL0w///saDOUfZa//+xCc4x9z//&#10;/7AmzJj25P//sALLA/XM//+wfMm09Dz//7FQyQHyzv//sijJGfJY//+yrsnh8sD//7KNyoTzW///&#10;srTK5PQX//+0UcvI9Rv//7b3zSj2Pv//uGHNd/bR//+4Z8z49xX//7htzNf3tf//uE7Mkvga//+3&#10;eMvf99P//7Zsy7/3Yf//tebM3/d8//+1Zc3198z//7QIzZv3eP//shLMGfaG//+xDMtT9dX//7I+&#10;zJ/2OP//tOzPEPbz//+2Oc+S9nf//7SUzNj0df//sgjJzvMU//+xKcmv89n//7HBzA/1mv//sknO&#10;gfaW//+y1NAk9wH//7PM0Sj2yP//tDXQlvVd//+zmc5J82f//7PIzKzzOP//tUfMzfUm//+19My/&#10;9tz//7VLzDT3Y///tV/NY/fD//+3CNCI+ID//7iu0sL47f//uK7Rsffg//+24s3q9Pj//7V4y1rx&#10;2P//trfNNfEw//+5UNF48uv//7kI0jPz/P//tcPOtPO8//+zG8tI9CT//5oxtfjbLv//nH+4aN33&#10;//+cdbgG3Xj//5nltF7ZuP//mE+x1teo//+YP7Hq2J3//5hNsxXakv//l6iznNuD//+W1rNS26L/&#10;/5css7Dcqf//mM61Md7///+aorbp4WH//5tVt8viaP//mwm4KOI3//+am7iu4ZD//5qQuTbgvv//&#10;muC5H9/l//+aqreZ3or//5rFtlbeM///nEK3KuBc//+dnLhu4v3//534uO/kPf//nxO6XeTF//+g&#10;9Lye5P3//6CGu/rjkv//ngS4UuFD//+cTbUI4AP//5wss33f0v//nM6zV9+7//+dfrQM33P//53Q&#10;tPTfR///nZu1kt+x//+c6LWg4OH//5xotaLi2f//nDS1N+Qx//+cMbQR46H//50hs4Xh////nty0&#10;ROAU//+fNbRy3LD//53ds33Yaf//nS+zddZM//+eKrVG147//5+et5vaY///n5S4XNwI//+dwLcI&#10;25T//5ygth7bcf//nNu2Ndw6//+c+bX13HH//5yWtTfb9///nKq1HNwX//+dVbWu3Pj//53ltgnd&#10;tP//n2O3Sd8a//+h/rnI4YP//6LUusriUf//oRC5keDv//+fC7hX38r//56puK3gQP//n7q6N+Fq&#10;//+gubua4dH//6DGvBjhiv//nwS6peB0//+c1riB37v//5ysuDjg9f//niW5ieMu//+f0rsB5Kr/&#10;/6COu0Pk0///oEq6VeQ1//+gSrn84/b//5+0ucnipf//nOy31N52//+Z6LWk2gn//5mateHZav//&#10;m3O3+9wZ//+cfLj+3l///5u2uALee///mqC2rt3Z//+bVLc83uP//5zZuL3giv//nI24h9+n//+a&#10;dLaV3D///5iBtOXZK///mMi1Y9kw//+bsrg+3Fb//55DujbeeP//nnS5it1y//+dqbgi27X//5z4&#10;t0La7v//nEC2ZdpI//+b/bWZ2WL//5yytVnYtf//nbK1SNiD//+eHrTn2Mf//564tVDaG///nwa2&#10;KNsX//+ezrdJ2zL//56QuPvbgP//nQu5i9sb//+abLik2dn//5kNuFPZuP//miO5rNvl//+cqruY&#10;31z//54wu6vhaP//nXC5BuB0//+b1bX/3lP//5tDtVDdqv//m7e2yN6H//+cHbhI3wv//50TuZff&#10;A///nsi6396W//+gU7ug3aH//6Edu5LcoP//oMO6Vdut//+ftLhA2tX//55FtdTZuP//nXi0etko&#10;//+d8bVK2iL//55WttHbZf//nX63LttE//+cPLad2lD//5wHtrTaRf//nPW3+duZ//+dFrh43Dz/&#10;/5vQty3bWP//mxC2Adqj//+cQ7a52yv//55PuG3bxv//nnm4SNr2//+dXrbR2vv//50Htljdnf//&#10;nai3NuDw//+fnrni44H//6IlvTXlT///ov6+d+Vz//+h671K473//6BVuyjg6P//nzG5M95s//+e&#10;L7df3Jf//5yctWbavP//m9a04toW//+eM7gN3TT//6JXvOTilf//oyS9heSA//+gc7nT4cj//52h&#10;td3dw///nKe0MduV//+d27VX3A3//5+st3zdN///n8+339xT//+eqrbg2of//52ftijaIv//nO62&#10;Lds3//+bfrWM26b//5lttAfbW///mTy0Pt14//+bjrcd4k3//554uqnmbf//oTm9w+gr//+iTL55&#10;5vb//6DDu+njWf//nve5O+AZ//+eeLiL3of//58duabedf//oGe7nt9j//+hjL0h4Jj//6GgvQrg&#10;+///oDG7IN+4//+eObi63aL//5xktp/bWP//nDm2PNn///+dWbb42Wf//54ntxjY/P//nui3O9nq&#10;//+e4rbd23T//546tmHc8f//n8q42OB+//+jcL355Sj//6VIwQ3msP//omO+eeJi//+dbbkv21j/&#10;/5s8tsHXk///m/K3VdiZ//+dr7ih3Cj//59suVXfwv//oEW47OEc//+f8bfX4Dv//57xtu/fHP//&#10;nie24N+E//+e77h74gj//6DEutPkUv//oJO6oeI+//+ev7iD3Xf//54ot7TbAP//ntu4UdtV//+f&#10;pLjv2/j//5+0uJ/bI///nk626ti9//+cuLXA1/f//5z4t2Xbwv//nfC6HOHF//+ds7sI5bP//5xS&#10;ueXmL///mdi3CONw//+Wr7NH3sH//5XRsefb6P//mC+zs9xo//+bSrXZ3kz//5yythPfgP//nOe1&#10;eOA8//+dPbW14Qb//52ztmrhMv//nmy3buD3//+fObiq4KP//58kuVvfRv//ne24+txQ//+cabe+&#10;2Mz//5xft3PXhP//noK5ftod//+hQrze3u///6LZv53jjP//om7AC+Yd//+gc74i5c3//54uu4fj&#10;C///nYm7BuA2//+eVrxp3h7//56ivN/boP//nde7RNiE//+dErkM1kH//54puOPXRP//oCG6Gdp6&#10;//+f1bk93Bz//57Pt6fdh///n864KuGL//+hurml5k7//6JYuaToeP//oTe30OcP//+fS7Wo48P/&#10;/51otHXgt///nH608d99//+cv7bF3/H//51TuN3gfv//nc667uCg//+eqL004Pv//567vc3gnf//&#10;nNG7VN6C//+b2rl13cD//549uzngw///oa69++Sd//+isb3X5Mz//6DDum7g8v//nsa3Nt0M//+f&#10;3bef3Tf//6PFu0nhQ///p2O+zeV6//+n6b9t5k///6ZJvkTkIf//pIK8+uC7//+i5LtF3Qf//6In&#10;ubja+P//oo65Ittz//+iiLiL3Fr//6HMt/3cqv//oN64Jd0H//+feLh73Vf//52wuF3dMv//nCa3&#10;pNxn//+bpbcn28L//5x4t77cTv//nh+5Od38//+e+rnU3p3//586ub7d5f//oD26jd2B//+hZbvW&#10;3dv//6F/vErek///oOW8Gd/n//+glbwJ4dH//6A8u5zi2v//nz+6N+HN//+fRbmt4Ln//6Ewuwbh&#10;A///ojC7dN/x//+goLlp3C3//54ttsfYH///nQC15NZ///+dPrbl10L//51ct8rYGP//nKG3hNfJ&#10;//+cq7en2F///590uorch///oz++iuKw//+k88BE5uP//6Rvv1fn9f//o4u9peek//+iYLuV5tD/&#10;/6FaugHmiP//oQC5u+eM//+hwbsY6Zr//6PGve/r7f//pp7Bku0u//+oc8Ph6/3//6b8wlDnVv//&#10;o96+n+HH//+iJbxT3xn//6H8u8Hf5P//omG78OJK//+iyLwo5KX//6Kcu8nlmP//oj+7eeVj//+h&#10;q7tP5GP//6Bjupvi4v//ngq4pODt//+btLZw39b//5vGtrLht///ncu5HeUi//+edLoo5cb//553&#10;unHkEf//oCK8iOMa//+i6b//42j//6RZwc/jVP//osW/r+Gu//+f6ruN4B3//55OuNLg1///nY+3&#10;uuLl//+cfLcF5Dj//5tatm3kPf//nDu3pOTZ//+f7buI5vL//6L1vpjn5f//oiu9qeWa//+fu7st&#10;4sT//59tuzvjRP//oGC83OXU//+gfr2q5wr//594vQDmG///nZi7K+OZ//+cqLo24ln//57BvIfk&#10;+P//oaC/kej2//+iEL+46gL//5+2vKjm/v//nMO5DeLA//+bzLfv4VL//50SuYbjDv//nva7kuUV&#10;//+ftbvD5CL//6AouvXhL///oUW6xt7F//+iG7ry3YH//6ICuwDdIv//ofW7qN30//+iv71K38v/&#10;/6QNvzHhvf//o/q/P+Gn//+iL70X31L//596ueTcMP//nW63etru//+eOrgJ3kn//6D4umTkVf//&#10;op27euhK//+itLtm6Qz//6K0u/Tozv//oxa9ROkD//+j677S6aP//6OVvpfoX///obG8ZuRV//+g&#10;wrti4Lv//6D7u/3fJf//oMS8WN6G//+gFrwG3c7//5+0u4zc0P//oIO7y9x6//+iDrx23Tv//6Mo&#10;vIHeuv//o7i8JOE7//+kX7xN5NH//6VdvUXoa///ply+gep6//+mT76r6dX//6V1vfjn7P//pH+9&#10;J+a///+j97zA5w///6QOvQ/oO///pKa+CukR//+lF78+6HD//6SUv9HmFf//o5K/6eOR//+i1b+y&#10;4fv//6G8vhXgWP//oSi8Nt9e//+iKbva4CL//6NSvBbhL///oxC7c+D7//+ibbsE4Oz//6LqvCPi&#10;vf//ozG87ORQ//+iwbxh4+L//6JUuzThXv//oiW6GN2n//+icboU2y3//6I3uoTa5P//oa67U91D&#10;//+hbbx54WP//6DdvQfkvf//oQi+Cuc8//+hZr7r6Br//6DUvmjmv///oIa9+uVW//+gbL3C5IP/&#10;/5+TvIvjVf//nwu7KuLT//+ggbto5K///6J2vBjm+f//okC6++ZO//+grrkl44H//5+uuGThN///&#10;n4q4luBv//+gebm84WX//6GhuwLi4v//oai7KuM1//+ghrpL4kr//59wuafhqP//n4e6M+Kx//+h&#10;L7wy5a7//6LjvhDof///ok29kegf//+gI7ud5Z3//6Agu/7lff//olO+e+g+//+j6L/l6s3//6OZ&#10;vyXrI///on69zuoP//+iBL106Qf//6F5vRrnk///oAa7puTn//+eYrny4aH//53EuW/fQf//nqW6&#10;b98U//+fzbuH4Fb//6DpvJTiif//ocu9k+RD//+g8LzQ4sn//580uuTfAP//nkm5fNwA//+fPbnk&#10;3EH//6HWvAjfrv//o2a9LOLE//+jDbxn48X//6Iuu3rjz///oYu7bOOb//+hfrxT45v//6FdvMrj&#10;Lf//oOq8IOKE//+h/ryR49b//6TEvu3nB///plDAiehd//+lkMAj5nT//6PIvoTjKP//ocm8TOBi&#10;//+g9br538L//6Couiff+P//oIW5nd/s//+h/brT4PH//6OMvALiDP//ozC7D+HR//+h5LmD4Z7/&#10;/6DUuTfisf//oOW7D+Wk//+iN75k6YT//6NTwMPr9P//opfAH+tV//+glb2E6QX//59Cu7PnS///&#10;n067s+aR//+hAr2U5vL//6LLv2XnNf//oti/EuYT//+htL1G5Gj//6Ayuxni5P//n4q6IuKF//+g&#10;oLtx48z//6FnvLnkGP//oYe9UOMt//+hgL2X4m7//6CivMLhxf//n8C7ruGl//+fnbsW4dv//6Ai&#10;uvfh9P//oZe7x+LJ//+jbb0l5Hv//6TXvivmRv//pW++WOdP//+l8L586Cb//6cBv5Xpuv//p1zA&#10;iOrR//+lsr++6iH//6K2vW/n7///oHS7beWT//+gcLtU5MD//6FYvBPk/f//oc+8heVF//+h3LyK&#10;5UP//6IovIvlF///om68ROR+//+iS7uo41f//6H3ux/iLP//ov28N+Lf//+lz79z5bD//6g2woXn&#10;2P//pvLByeXR//+iwr2b4Nv//6ANumreK///oMK6d+Ax//+jfry75V3//6XnvxDqov//pojAAO1p&#10;//+ljb9j7L///6OVvZ/pFv//oh+8PuUL//+ihLy/43T//6MNvV7i3///opO8wOFg//+iRrwL31L/&#10;/6FxunTcJf//oFi4ldlA//+hKrlQ2d3//6NQvE7def//pKu++eE2//+lJ8CO5BX//6UowQ7l/f//&#10;pVTBRecw//+ls8G055z//6ZAwsHnif//poTD2ecO//+lJ8MQ5T3//6I8wDriaf//oE6+FuFq//+h&#10;V77X5BD//6NuwFznt///o26/XOhR//+h2bzi5lz//6IivQTlz///pHu/veeM//+lhMDo6CX//6Sn&#10;v73mh///pIC/NeTm//+lxcBI5Gf//6dIwb/kgv//qHbC6OS3//+oGMI3413//6Xvv1rgC///pC68&#10;9N1q//+kK7zl3Yb//6VPvpLgGP//ppDAcONU//+ml8CA5Lj//6W1vvLkK///pTu9cuOg//+lK7yP&#10;46D//6U4vG3jlP//pbm9e+PO//+nC7/N5UD//6gFwX3nKP//p6XA5uf1//+m878d53v//6aVvYvl&#10;pv//pty9ZePT//+pIcB25Ob//6v9xMzoWf//rFnGSupZ//+qy8Tu6f3//6kQwpjocv//qD3BDudl&#10;//+oCMCe5xz//6ZDvxnlhP//o1m8fuJ6//+iOruy4RH//6PSvc3jI///pk3A7Ocw//+nicJy6kD/&#10;/6eNwgPrUv//pzPAzetG//+mdb946wv//6XMvvzrlf//pZS/eezj//+mG8DW7ib//6dQwp/uQv//&#10;przCMusg//+kSL+R5i7//6N2vqvj////pPjAN+WL//+m0MIm6Aj//6fEwzLpaf//p//Dk+l8//+o&#10;lMQj6VP//6kJxATpdP//qGPCPumD//+nkMCa6bj//6egwMnqK///p5zBkuk+//+mZcEt5cX//6Se&#10;v9rhQv//pDS/it64//+l/cEg34D//6jqw1LiZv//q7jEw+XJ//+tzsT+6Kv//663xCHqJf//rvfD&#10;TepV//+uOMJJ6Pj//6ySwKjmaf//qya/G+QQ//+qn75+42D//6pZvuPkQ///qWC/r+WX//+oXMDh&#10;5tL//6euwa/nVv//pqfA/eY3//+mX8CA5Tb//6gawgHmQP//qcnDGOgS//+pO8F66Gj//6ccvpfm&#10;6P//pSK84eS///+j1ryd43L//6NDvT/jpf//o0S+FeTm//+jZ75h5av//6MnvWnkiP//onq7YuFg&#10;//+jeLsL33L//6c/virhCf//qlHBLeMv//+p5sD44xH//6gyv8Hirf//p+7AYuRz//+oy8JZ543/&#10;/6iRwvPo7P//pv/Bruh8//+mK8DE6NX//6bSwTjqfP//p1vBjuss//+my8C76df//6ZNv/XoO///&#10;pnC/0eeJ//+nV8CM6CP//6g+wV3pbv//qHzBsOqf//+pYsMH7DH//6nOxC7s0v//p6bCp+s6//+l&#10;X8Dn6er//6UNwR7qUf//pfzCk+qy//+miMNm6Vb//6YHwtjmmv//plvDJOV6//+pT8ZD6AX//6yq&#10;yYXr5v//rVvJb+1t//+sPsc57M///6txxZ3r2///qqTEgOqM//+oXMI056///6XVv8flG///pfHA&#10;JuXZ//+nzcJK6Nf//6ixw3Hq2P//qSPES+t6//+p/sWK6yL//6ukxzHqx///rabI2esA//+uJcjk&#10;6v3//6yxxxrqY///q0/Flepc//+rccWz62L//6yTxpDsIP//rHHFWunu//+rQsJu5cf//6sTwOLj&#10;n///q7zBkeTc//+sQ8OK6FL//6xExWnrrv//qhfEQOtK//+ltr+15rL//6IRu23iBf//oQO6HOBP&#10;//+iMLuV4UP//6RtvjDjMv//pwvBCeVY//+phMPc52n//6qWxYboUv//qi3F0+gk//+p/MZ+6Jj/&#10;/6nLx27pS///qT3IA+ly//+o18gQ6db//6jzx1zq9P//qdDGh+wP//+qOMV/62f//6lBxDHo5f//&#10;qCzDiuae//+nxcM05fz//6ifwzbnhP//qmrDyOpQ//+rkcQ67Cz//6xUxUjsyP//rLjGnuyw//+r&#10;ysaL6+v//6pCxUjra///qKfDW+s3//+nkMGy6yz//6bfwKTrHv//pfe/xuss//+mTcCJ7Pj//6g3&#10;wvnwDP//qXnEc/C2//+o4MPN7Z///6d5wkTpTP//pwvBr+dK//+nwcIY6Dj//6nQw/PrbP//rSbH&#10;be+Y//+vLsmi8dv//68iyZDwrv//rczIIO0D//+sWMbe6V7//6yjx7jo0///rn/KFesA//+v7Mt4&#10;7Un//6/Iyrfuaf//rnbIiO7j//+tM8aq71v//61FxlXwQf//rozHC/EC//+ubsYW78z//6yqw9Ht&#10;N///q7/DYeu1//+rDMPF6l///6lvwu7oJ///p9nBdeZI//+nocD95ln//6juwiPot///qsrEDOv8&#10;//+sDsV+7fT//6wOxb3tXf//qwnE8+rt//+qDMQN6JP//6mBw0rnwP//qlTDzenP//+rf8Tv7Wb/&#10;/6tJxP7v3P//qy7FR/Fe//+sFsZb8ff//608xzbw6f//rOnGRe4S//+rBsQK6rf//6k1wsrogP//&#10;p6TCfec0//+mVcI/5uD//6bzwxzo4P//qWHEvuyI//+sLcXt7yX//60kxMPuuf//rG3CFOy4//+r&#10;1cC468b//6s8wR/rtf//qYDBc+q8//+nx8HH6MT//6dDwlbmq///p+rC++Tt//+okcL0453//6h7&#10;wh7i7f//qLrCEOPj//+qVcP25xX//6xNxoDrDP//rNnHZ+1M//+sLMZZ7Q///6yWxbbsBv//riDF&#10;9us5//+vGsXp6pf//66MxPjpcv//rJvDPeeG//+qmcHE5en//6mOwWPl+v//qkrCrujN//+sDsTB&#10;7Uz//6zoxYfwqP//rIHE3/Hi//+r8sRg8d7//6uWxKDxZ///qurEmPCQ//+plMNk7xz//6hJweDt&#10;Q///qBDBnOvl//+pF8LT64H//6o/xCXrAf//qsLErOn9//+qWcQx6QT//6qaxHDp5f//rKnGle0+&#10;//+vOslw8Kz//7Ccy1vyLv//rzDKmvCZ//+rrMey7UD//6kHxXPrPv//qMPFV+vU//+qecb57W3/&#10;/6xgyIDuC///rGXHtuyB//+rEsVh6mX//6oKw97pfP//qfvEHepa//+q4sXD7E///60QyIPu3P//&#10;r73LMfC5//+w3Muq8Iv//69RyTvuW///rL7GX+v3//+q2MT56nb//6n0xIbpqf//qwzFKOoZ//+t&#10;NMWp627//661xQHsj///r+jEz+3///+xwMaq8HH//7N6yWXzH///s83K7PTR//+y9cs09Sn//7FE&#10;yoP0TP//rqXIr/KH//+sscd38Wn//6yix/zxs///rJ7H6fD0//+r88ZL7iz//6sPxAfqzP//ql3C&#10;XukO//+q3MMO6u7//6vbxT7vLP//rETHLfKx//+sx8jQ9BX//6yAyKbyBf//q6DG3u3O//+qTcRP&#10;6VX//6iyweXmF///qZHCp+ay//+s9MYE6ir//6/AyDzs5v//sLnIUe4+//+v5cdh7vH//67Xx8rw&#10;gv//rurKOPNH//+vksx09Sn//69Ky7z0C///rgHImvCN//+thMZv7d7//66Fxrvt+P//r9nH4O//&#10;//+v1MeT8Wb//641xeXwv///rLfFZO9X//+sgsd87kj//63Xy3ftxP//sBTPJ+2G//+xQs+H7KH/&#10;/6/My0rqrv//rZfF/Ol0//+s6MOJ6gb//6zyw2Xqzv//rJPDwOrO//+sXcSD61///6xpxWjtG///&#10;q63FOe6g//+pycOW7pv//6iXwoHuY///qj7ETu/7//+tfceX8hf//69ByPbxz///rnnHTu7M//+s&#10;zcS66/r//6w5w9LsKf//rabFze9b//+wQMmH8tP//7HtzAXzz///sVLLMPJm//+vfMhc8LX//65c&#10;xpfv+v//ranGJ+9Z//+sIcV77ab//6mxxC3qzP//qGLEF+l+//+qKccl7Dr//61HyzLxLP//rubM&#10;0fRe//+vjMyX9Gr//671yqXxb///rFHG0e0d//+qZ8UU60///6rlx1vtgP//q//KxPC8//+sM8x3&#10;8jX//6vmzCLxvP//rHzLcvDk//+tvcr18CL//657yhfvM///r0vJz+8p//+wKcn38Df//7CEycbx&#10;rv//sHnJd/Md//+wZMmR8+L//7CmylDzrf//r9DJvvFU//+uMMe+7hT//65+xwXtQv//sInHhe7m&#10;//+yAsdO8In//7Ixxlnwv///sXPFYO8z//+xYMXV7U7//7Idx3zrmv//slTIheoP//+wQcb26BP/&#10;/60dxF3mxf//rMnFPejD//+vFMkZ7Tv//7Cvy+rwYf//sSHM5PE5//+v5MuM75z//63PyNXtO///&#10;rT3HfeyB//+ts8dU7Jb//61Yxrrrm///rBLFjuoB//+sK8W56iz//67hyCjs6///sf3Kl++2//+z&#10;TMtg8FD//7ICyhnuK///rpjHNeqC//+sBsWt6Kb//6vAxrXqUP//rBPH6e1v//+sM8f478f//6x9&#10;x2Lw2P//rS3HG/ET//+t78c/8Q7//64Wxvvw3///rfjGQfCZ//+uBMVn77T//62Iw/Dt3///rQ7C&#10;/ex1//+uVcTa7Yz//7F7yZzwMP//snbMbfBe//+vocrj7N///6xayC/pY///q4vHQOjF//+socfM&#10;6wz//62KyFXuaf//rSTIEvEe//+sB8dW8ln//6sSxpfyRv//q5nHUPJU//+tpMn381P//6+JzO/0&#10;j///r9DOavT///+uqs4i9IP//60tzLzzWf//rM7LovH5//+t/cuD8HH//68yy2fud///sFrMBu1Q&#10;//+xK8047d3//6+nzH3uYf//rP7KgO60//+sIMmz8Cn//61nyhXyGf//rynKKPKX//+wb8mz8eT/&#10;/7E3yXvxZv//saXJxPFM//+xDcle7/P//7BByJ/tr///sJ3I0ex+//+yF8pA7Sr//7K6ywjuKf//&#10;sZTKEe4N//+wkckO7c3//7Gqyevuof//sv7K+O8U//+ydsqQ7in//7DBycntSf//rxfJ0O2e//+u&#10;t8t/76P//69pzdHyhP//r0zN+/Pk//+ufcvX8y3//64ryUzx4v//rmXHnvEA//+u7MeU8Fz//65q&#10;x8Xuxf//rR/Hhey5//+s/cgF7HD//622yOLtef//rtzKSO8Z//+wqs0D8Xv//7GwzyzzgP//sJ7O&#10;kvOH//+uRcu48Wv//6zKyUru3P//rOLIrO2t//+uAsnP7oP//65ayrvwQv//rSDKM/Gc//+rrckd&#10;8gz//6q4x7LxF///qr7Ggu+r//+spMdH78D//67vyRzwcf//rsfIzO7l//+sr8ZP6+L//6xZxbbr&#10;hf//rhvHy+4X//+vGckt7/P//65MyA7vBv//rMHFqOyu//+sNcS3693//61Nxmbt3v//rwfJQvDf&#10;//+wRcuF8tP//7ETzTfzs///sifPS/Sj//+zhNGU9ef//7S20tn3Cv//tVLSK/d3//+1OM/m9wP/&#10;/7RLzSr1O///snvKiPIb//+xCckQ71j//7B3yKTuT///sD7IZu67//+vlMea7tX//66UxqvuJ///&#10;ryHH8e7X//+wwssj8Sf//7EizWfzH///sHXOKPQP//+vT80a857//640ytTyLP//rqDKFPFB//+w&#10;UcuT8ZX//7KJzmbzKP//s4rPp/Tv//+yW83w9bP//7GRzOz2Ff//sYDNYPZK//+weczj9cz//6/g&#10;zCz1NP//sVDMxPUP//+zD80y9IH//7MszCTzGP//sonLNvHT//+x48s28RT//7BuyuHwPv//ryfK&#10;5vAD//+vNswb8SD//6/6zVLy7P//sITNT/RJ//+xIMzd9GX//7Ecy+7yQf//sETKnO9K//+wecrq&#10;7rb//7GnzIrwlP//sqHN1fMI//+yp8239F7//7FPy5f0G///rxfIRfLP//+tksX38g7//635xlny&#10;kP//ryPIQPL///+wP8qn8sz//7FszTrzE///sWnN3/N8//+xPc0H9Ir//7K9zNT2ev//tPPNYfef&#10;//+2es5L9w///7Wzzhf0/f//syzM0/MD//+xmcyD8y3//7D8zHz0zf//r7fK4PW6//+u1slJ9g3/&#10;/69PySv2f///sO/KfPdE//+yp8xA+CH//7LHzIj4Qf//sYrLNfdE//+xP8p69j///7Igys71Zf//&#10;slvKovO4//+w7Mj88NP//68PxwLuF///r73IB+5d//+y8MxE8YL//7SVz1/zcP//s13PhPLl//+x&#10;3M8F8iT//7FczujyWv//sIbNcvKG//+us8o88a7//64cyF7xKP//r6nJYvE4//+wjMpe76j//69f&#10;yZPshf//rfjIoOra//+t9cj27Az//657yXnuX///rzrJo/Ce//+w/Mpf8p7//7MSyyDzDf//s9TK&#10;kfCb//+0HMow7br//7WhzCXuaP//tuzOqPIt//+1xM619Yn//7ObzSn3SP//snTL+/gB//+y6Mwj&#10;+C///7RJzVP35f//tZbOv/cI//+2G8+y9Zn//7Vlz3LzWP//sy3Nb/BX//+xJst97mb//7C+y1fv&#10;Vv//sH3LpvG+//+vLMsX87H//62nymT0j///rNnKSfR///+tXstj89///65kzMfy0P//r6vOPvIb&#10;//+yKdDo8wf//7T406D0SP//tTjSuvNo//+zm87E8SL//7PTzF3wpv//tenMSvHq//+2R8s98fb/&#10;/7UFyc3wwP//tJnKkfCu//+1+s3x8oP//7e30Tf04///uBfRsvXw//+2xM8t9P///7TRy6TzAf//&#10;s3DJIvF9//+zdsjP8S7//7MGyJTwlP//sSLHQ+9D//+vzcbp74///7BqyLjyB///sVnKVvRj//+x&#10;A8m89LT//67GxsHya///rGLEEu+G//+sYsRt71f//687x7jyef//sozLDvZI//+05c1Y+ID//7Ya&#10;zrv4gv//t1DQN/eM//+4ltFT9r7//7je0Pb1/v//uPvQx/W9//+5btHH9h7//7h50ZL2Vf//tjbP&#10;p/YZ//+zkczd9Nb//7GIynHy6P//sHXI6/GJ//+v48gb8X7//699x+zyVv//r6vI2vNT//+w0srk&#10;8/n//7KEzQXz7f//s9HOF/Lq//+0Mc2e8aL//7PUzAXxY///syfKD/Jo//+yfMiX8+D//7I8yIP1&#10;Xv//ssfKavbb//+zK8zw9+z//7LAzrP4A///sRrOg/bG//+u28zZ9Rn//62Py5n0j///roTMW/W1&#10;//+xGM5J903//7O7z8X32v//tPLPpvdK//+0lM479kj//7OvzLD1JP//syfLq/Pd//+zR8tG8p3/&#10;/7Q1y5/xpf//tFXLAPAy//+yu8iz7iv//7Hox9Xt3v//szHJyu/8//+zO8pQ8Vj//7B+x0Xw5v//&#10;rgXEWfEq//+uKMTU81j//6/xx8f1sf//sMXJu/XK//+u/Mg68wT//6ySxU7v2v//q/TD9+7T//+u&#10;FMWz8Hv//7FWyRby8///sv7LOPQZ//+y9cv79Ef//7MYzTr08f//s6nO8fXS//+zXM8m9Vb//7H4&#10;zVLzqv//sMPLQ/KZ//+wQMo+8u///7B/yrn0Yf//sQnLxPYK//+wp8t49sT//7AYym/23///r+LJ&#10;RPY///+vNsdo9EX//66fxkTxof//r6PINvCn//+yuM1m8oT//7V90aT1if//tcHRX/cV//+08s51&#10;9pz//7RCy5P0jP//tFPKXfLh//+17cwa8u7//7eSzq/zff//tmPOKfJA//+zIsrn8Cj//7GfyTvw&#10;QP//smTJ+fLh//+yzMqQ9Xn//7KnyyX3SP//slTMNfhl//+xE8xS+Cb//66NynT1w///q8rHj/JP&#10;//+rXsbn8RP//62nyWPzBv//sFLMdvW3//+ylM7t95///7Pi0AH4zf//szHOpfjQ//+xpMxz9+b/&#10;/7BQyr/2u///rxLJb/Ws//+ui8kk9Pv//67Myan0Cf//sBDK9/L2//+x+8ym8mb//7K7zLnyEv//&#10;sjDK9vH0//+ydcoB8on//7PnyuDzYv//tUTMkfRJ//+1884H9YT//7XCzkX2rP//tK/M8vZ8//+z&#10;psuX9T7//7Lmy0D0BP//sf/LnfO9//+xwMzy9Pj//7Iszln23f//skfOXvfW//+yhc3F94j//7MZ&#10;zTH2Dv//s4vMUPPY//+z98uy8hn//7Oxyw/xhP//si7KDPGs//+wZMk38kz//7Bwybrzsf//sw3L&#10;qvWg//+22s4G9zH//7lyz0H3zv//uknPYffA//+66s+q9/f//7tfz7D4gP//upfOe/ii//+5FM0q&#10;+Er//7gRzR/3+P//ttfNJPcx//+0u8wi9cP//7J/yt/0j///sa/K7/Ra//+y78zN9UD//7UAzwT1&#10;4v//tVXO/fUD//+zMsxJ8wH//7DAybDyGf//sDfJ2vOT//+xHswm9h///7IAzpX33P//sqbQPfiF&#10;//+y+9C397H//7Lcz/j1d///soPOe/Mh//+zKc3A8t7//7TGzer0yP//tRPM8vZB//+0W8u39q3/&#10;/7TkzNn3Y///tmbPcfhJ//+3RdCl+KD//7b6z1X3/v//tivM2PYs//+2X8wJ9CL//7e3zdTzLP//&#10;uMPQYvNo//+3WtBF8zX//7RbzZvyt///sunLxvOc//+bYLXx3PT//5yxt5jdmP//nMG3tdyh//+b&#10;RbWN2ff//5n4s4TYe///mK6yVdi+//+XGrHj2fP//5WlsdDbJ///lRayENxm//+WebN/3t///5kg&#10;tc3iS///mxS3f+R///+awbdr48b//5k9tr3hn///mPC3cuC6//+aRLk44Vz//5vPuhDh1P//m624&#10;SuAv//+azLXB3hj//5t5tY3erf//nO620+Ej//+eFbgg43D//59+ueTk2P//oIe7XOSj//+fY7o/&#10;4lH//5z6tyjff///m4O0f93r//+bkLNJ3Yf//5xPszLdUP//nPqzw9zH//+c87RD2/7//5wdtD3b&#10;n///m5a0kd03//+cVLX14TD//507ttPkt///nb+2YeW9//+fJbZ/5UT//6E8t7jj1v//oQC3Sd+H&#10;//+eg7Uw2Zr//51MtNnWs///nlG2+dgf//+fbbj22tz//56DuFPbj///m921hNnF//+afbPy2Jr/&#10;/5rDtB7Y4f//ms20BtkK//+ad7OB2Rv//5sDs+vaPv//m9G0jNtq//+burQc20n//5ygtKHb9P//&#10;n7e3ad7j//+iRLnC4UX//6JqudnhBf//oRa4ut8r//+gS7hp3gH//6CBuW3eMP//n+y59941//+e&#10;ZLmj3jL//5w0uFHegv//mzC3m+By//+dPrmk5OL//6AhvFXoof//oWO9T+jE//+glLv75av//56J&#10;uTThd///ncu4It9a//+d8ri83rb//5yzuGbdCv//mxm3s9tJ//+bCbgq257//5xDuYndev//nGi5&#10;Yd27//+avbcK24P//5m8tVTZ////mxS2Ndur//+dJ7gi3tL//51ZuGLfsf//mvq2KdzT//+YZ7PZ&#10;2Tz//5ictH7ZI///m6+379ye//+eV7qc30b//56luqPep///nf65490i//+d0Ln33PX//53kuivd&#10;a///neS5ldz9//+eMriT26v//563t4zaO///nqC2JtkE//+epLWC2R3//55JtXDZj///nVO1ztm9&#10;//+cn7cu2pT//5tIt/na6f//mTm3dtoJ//+YRLc82ab//5m8uLfbgP//nKa7AN7g//+d1brP4CL/&#10;/5xst4zeFf//mtK0etur//+avrQZ22X//5uwtebc/v//nFu3rt5T//+dDbjh3qL//556uhPeYv//&#10;oDa7R94F//+hiLwP3h7//6Glu3jeTf//oIe5Rd24//+eZ7Xw24///5zEs6vZW///nMq0Stkv//+d&#10;XbZ92n///52PuFvb5///nTC48dx4//+ci7iP3Cb//5xQuHvcCP//nEC4o9xW//+b57hG3Lf//5vu&#10;t/rdUP//nPm4mt3b//+eHLlI3Ub//52YuBPbSf//nOS2f9tC//+dbLZG3jr//53TtkTggf//nkK2&#10;wuCS//+fabhO4Db//6BSubTgFv//oMy6l+BW//+hjbuK4M///6Gju3Dgj///n6m49t6H//+cZbVR&#10;22D//5p3s3LZpP//m/i1NNua//+fX7iu32T//6AYuO3f9v//nei1+NzO//+cCLNp2cX//5w9s0PZ&#10;fP//ngy1DNti//+fubbl3RH//5/JtyLctf//nva2gtuP//+d8bXw2vv//5x7tUPaoP//mnG0JtnX&#10;//+Yz7Nf2b7//5lCtJTcQP//m1i3WeA0//+dC7mJ4ir//55/uxDh7///n3W7geCW//+e87oQ3rT/&#10;/58AuWHebP//oEi6mt/W//+hBrva4KX//6FCvMngx///ohC95+Fb//+h3L0k4KD//59ruZzdQP//&#10;nPi2Rdob//+cs7Wq2cD//57St7Tbav//oDy4vNti//+fRrch2P///54XtZ7Xwf//nHq0NNeM//+a&#10;MbKn12b//5rYtK3aZ///nvS6buCD//+iF76l5Fn//6DvvVjiG///nfG5kNzD//+c6rfX2er//52E&#10;t/za5P//nqK4ht4L//+f6LjS4Tf//6CAuDbiMv//oHe3UeFS//+gfbdg4Nf//6C9uG3hz///oY+6&#10;R+Px//+iSbu45P///6Dqun/iA///nri4Kt1w//+eZrfZ287//590uQDczf//oF25x92x//+g27nB&#10;3Vf//6BguM3cD///nwO3q9uo//+d77fE3ej//50luH3hfP//m/u4XOO0//+aoLdZ4+H//5kMtcTi&#10;ef//l0iz/eA///+Xj7RC38r//5p6tr3h0v//nWK4cOQA//+eBrd35Dv//5y0tRvirf//mwazceB1&#10;//+aPrNL3qv//5rntKXeH///nBq2d94w//+coLep3Yf//5xxt/nbwv//nBu3idmr//+cm7d42Rv/&#10;/54EuJna1f//nxC6UN16//+fj7xA4GD//5+9vcPjOv//n8u+Y+UV//+fy75p5PX//6A+vv/jT///&#10;oDy/K+Af//+ewL0e23r//5zbuZ7XI///nAW21NTi//+db7ba1lH//5+6uIzZ7f//n5G4C9vO//+e&#10;OrZK3RH//57Ltnbg2f//oIy39OWn//+hSLhd6BP//6CTt1bm4v//nxG1uuNQ//+dRrRk33b//5xS&#10;tGjdbv//nCS1dtzx//+bi7ZB3Cv//5r/t1PbbP//m6S5odxQ//+cartu3cL//5vGutPd1P//nBm6&#10;kd6R//+e8LyB4Wj//6Hqvh7jvf//ouq9XuNK//+h0Lqg4JH//6BBuATeAf//oLW4Kt5z//+jk7sV&#10;4eX//6aevizlVv//pxi+tOVp//+lf71z4mT//6PmvEDehP//onq6rNrK//+h97lU2Uj//6LRuSja&#10;+P//o2G5G902//+jP7kM3nX//6KpuWLe8v//oPW5Od5r//+e2bi63az//52MuJHdif//nbq5R95f&#10;//+fPrr73/3//6CyvIHg2///oCO7496x//+eW7nz2pb//53buWrYQP//n1K7Ctmm//+hLb0J3W3/&#10;/6HpvZ3hCv//obe87ONG//+g7rt646P//5/bucniZf//n/W5a+Gh//+h/rsO4oL//6OTvD3if///&#10;oqO6/9+h//+gGbiL24D//54ktzLZAf//na63vtj8//+dlLiL2a7//5yRt+PZRv//m+a3Hdkb//+d&#10;m7iv25z//6Bru13fuP//ofe8leKz//+iCLwD49P//6IMu1TklP//oem6tOUX//+hb7oy5XH//6Ds&#10;uhvmOv//oSe6/+fc//+it70y6kX//6VawFHsb///pyrCY+xc//+l78Eg6Hf//6MjvgjjFf//oZy8&#10;NeAk//+hRrus4FH//6FXu6DiMf//od+8E+S2//+iNrxR5m///6JDvF/nEf//oia8jOcK//+hrLxz&#10;5rP//6A9uwvl1f//nmS4teUA//+d/LfN5cL//57huMjnXP//nqO5P+bQ//+eLLnY5RD//59+vHDk&#10;uf//oUC/ZuT1//+hacAm4/z//5/wvkviHf//nmG7peEj//+d+roZ4ir//52SuPvjfP//nA+3LuMs&#10;//+aZ7Vh4bL//5sXtdrhuv//nsW5b+Q1//+iP7z+5nb//6KCvWjl6v//oMC70uPx//+f5bsy437/&#10;/59tuv7j+///nla6PuPD//+dbrnC44H//5zUuZfjS///nNq6AePS//+etbxE5mb//6Cfvlvo6P//&#10;oBe9YOgT//+dJrl048j//5ottZ3fW///ma61At5+//+bN7ch4Iv//50PuYDikf//nnO6oOKd//+g&#10;Vbt74bv//6JGvEzgp///osK8PN8D//+hrrtC3P3//6DdutncBf//obS8Id0p//+jV74Y35L//6N7&#10;vj/gyv//oeO8ROAb//+fr7mK3m7//56FuCDeKf//n+i5ouGX//+iILv75rr//6LuvL7qLv//olK8&#10;G+sV//+hcrt76qP//6Euu6PqOv//ogu82upg//+ip72T6VT//6KvvaPmhf//o4y+0OP1//+kEL/n&#10;4fj//6MOv3LgP///odi+jt9+//+hZb4H36n//6G/vb3gLP//orm9kOD2//+jyL1D4jH//6RLvKnj&#10;uP//pE+8MOVi//+ku7y75yT//6WLveToGv//pX6+MOdg//+k87345p///6QzvYfm7///o3K8+Ofv&#10;//+jjL0W6Uj//6RRvd3p1f//pIK+YugV//+jQL3049b//6GovXHfg///oTC9mt1R//+g7bzo3CP/&#10;/6Edu8Db+///onW7mN2a//+jx7vE387//6Pou0nhKv//o5y7AOJH//+kRbxN5E3//6SRvWvlWP//&#10;o7a9AOPz//+jA7wn4Tn//6LLu4zeLf//ooq7Rtvx//+hMLqX2vj//5+4uj3cYv//n5a7MeAz//+g&#10;BbyI4/j//6Eevm3m2f//oay/geeO//+gmr5Y5V3//5+6vRPjC///n7q8seIA//+fw7xT4Zv//6Bi&#10;vDfiSv//okW9COSN//+j8L2P5mH//6PAvKrlvP//ouu75uQJ//+ih7wa4wT//6HxvAHiSv//oV27&#10;leHU//+g7bsG4XT//5/nuc3gcf//nlS4Jt7y//+dFLcM3jD//5zwt0jfP///ntK5leL4//+hk7yj&#10;52P//6ItvWDoZP//oPK8eOaR//+h0r4t5tn//6SowhHp2f//pfzDzevq//+kScGs6oz//6Fivfzn&#10;Uv//n6u7uuVS//+fjrth5Vn//5/Wu4zlsP//n667X+SU//+fvruO4oL//6A0vAfg4///oDG7m9/n&#10;//+glbt24KP//6FtvA/iD///oOy7neE7//+fbrow3lX//548uOTbwf//nr65Pdwc//+hNrue3+L/&#10;/6LBvPXjav//ofi7vuRL//+gmroF47n//6AgubLjPP//oOG7J+Ot//+h67zb5Hn//6I1vUzk8///&#10;ovu93uZj//+krr+H6LH//6VPwGro6v//pEu/p+Yw//+iWr2g4hv//5/2urrebv//n0G5Z93e//+g&#10;LrnL37H//6EtukbhQP//oqe7NOJx//+jrLuM4sL//6MEuh7h1P//ocG4eeFU//+gULec4cj//59K&#10;uD3jUP//oCG7SuZm//+iDb8B6X///6LWwH7qYv//oma/6uml//+hrL7g6Kz//6E8vl/n4P//oeK/&#10;HufG//+i6L/956b//6L7v2Dmhf//oli9rOUB//+g1Ls74yT//585uUjhlP//nvG5YuFh//+fg7qZ&#10;4Xf//6DmvHDh4P//osa+e+NB//+jAL6o5C3//6E0vKjjz///ntu59OJs//+dvLhy4UH//57HuVPh&#10;7///oT676+SK//+ji75d52D//6SSvzDoiv//pOq+9egy//+lOb6455z//6THvkTm1///o7G9puZ+&#10;//+ihrz75rX//6HWvI/m+f//oj29D+d7//+ijL1k52r//6I8vRrmv///oly9L+Z5//+i6L1+5lf/&#10;/6KbvMTk6f//odG7lOKn//+hnbss4QP//6MQvJvhlP//pf2/v+Qe//+od8Kf5mD//6fPwk/lZv//&#10;pGy+/OH4//+iGbx34HP//6LQvPXjHP//pZG/nuhf//+oTMJ57Vn//6kGw2zvUv//pyHBj+0b//+j&#10;1L4T5/b//6F0u2zjLf//oc27hOGo//+jT7zO4jj//6RXvbzizv//pR6+oeL3//+kjL4j4Wr//6NO&#10;vMrfcP//o/C9aeAs//+lhb9j4vz//6YwwMvlqP//pgvBeee+//+lTMFE6Nz//6UKwUPpYv//pRPB&#10;Xeil//+k0ME35oT//6R5wSLkPP//o57AieI///+iOL9e4Or//6GZvwDhm///oq3AOeS4//+kWMGU&#10;6ED//6RywN/pSv//o2i/E+gc//+j579r58H//6XWwXPorP//pn/B0Og2//+lkMAs5a3//6TLvr3i&#10;t///pNG+TuCi//+ljr7C4En//6a1v8fhcf//puG/3eHk//+l7L7S4Of//6WRvp3gjP//pgi/qOG4&#10;//+mg8D/47j//6bGwfPlo///pinBS+XU//+k/r8y5GD//6R6vVbjV///pIS8RuMy//+kgbvl4vX/&#10;/6UCvM7i9///pwS/rOSw//+pA8JL5w7//6kAwg7ni///qAvAHuY1//+nkb6Q5CH//6gHvpri3v//&#10;qc7A6eQD//+rQsNq5kf//6o0wwjmjv//qA3AvuUK//+m1b7G46D//6cBvk3jkf//p62/AeSi//+m&#10;nb6b5Gj//6OyvGXhyv//oeO7Ct+f//+izLxV4Kz//6UYvyTkW///p2DB6+i8//+o9cOl6/H//6iA&#10;wvnsVP//pau/5epi//+iurzv6N///6Fnu9TpQf//oti9peuT//+l/sE+7fT//6bowmbslP//pUjA&#10;xOhV//+kbr/P5aP//6TAv+DleP//pO+/w+X4//+ke78j5gL//6P2vqflpv//pGG/I+XZ//+lwMAr&#10;5x3//6cpwNfpBP//qG3Bl+rn//+pyMMg7Eb//6ptxHzr1P//qYvEQejb//+nv8LJ5L///6axwdTh&#10;1f//punBzOCz//+njsGE4JP//6iwwQnhsP//qoPA/eRU//+spcG856X//65awv/qPf//rgXDCuo7&#10;//+sEMGl5/f//6nzv8blKv//qO2+sOPT//+o5L8V5JH//6gdv7Hllf//psPANOYf//+l68Ck5j7/&#10;/6WQwIXlq///pk/A9eWG//+n1cIG5kP//6ggwZfmsP//pxi/reaO//+l374b5gL//6TNvYjk0P//&#10;o/u9rePC//+jz7574/X//6PSvzLk7f//o7O/S+WT//+jZr515PL//6K6vKDimP//ozK76eDW//+l&#10;zb3U4aX//6gTv8Ti7///qBm/feLQ//+nI75N4qb//6b1vknkT///p/y/9ufW//+o4MGt6vP//6iy&#10;wf3sQf//p9zBJuw4//+nLcAu66P//6aqv2XqcP//pk6+4ekF//+m2L9r6Kn//6fIwITo/f//qFbB&#10;Zujl//+oLsGY6Dj//6fdwZvn/P//qMPC++lp//+pS8QP6qT//6d2wpnp5f//pcTBTOmD//+l8MIO&#10;6qf//6bkw7jrOv//p3zE4Omw//+nNsS75ov//6bqxC3kHv//qFnFM+TN//+qn8bk57H//6uzxyrq&#10;C///q9/Gi+sm//+rvcXi6vf//6qXxGboz///p1LA8eQh//+jqr1V3/3//6OkvbXhG///pjDAxeZB&#10;//+nyMLA6qL//6jHxBXsv///qe/FXexp//+rZMZo6uT//6x2xtbpXP//q6bFreez//+pYsOC5jT/&#10;/6gmwo7mWf//qaTEJujI//+sn8ak65b//612xgPqxf//rEPCrecJ//+rcMAm5GL//6tav9Lkkf//&#10;rAbB0ueS//+sysSn60j//6sWxIjrdf//pr7Ax+du//+i5Lzq40b//6GRu4zh7///osq80+NS//+l&#10;Z79U5Z///6gOwc7nSv//qh/EBegq//+rCMV26EH//6qrxb3n0///qpnGW+hB//+rP8gA6Z3//6wh&#10;yhTq6P//rFXK1euo//+q5siK6yT//6kixNjpkf//qCrCNOeZ//+oIMHG5nH//6kCwzfmwP//qbXE&#10;PeeS//+qHMP96HT//6slw/rp+v//rKnFDOvR//+uXcdR7Tv//67MyLLtEf//rTfHgOtR//+rQ8Ud&#10;6fj//6mJwpLpRf//qAPAa+i4//+mUb6q5+7//6T0veHoLf//pei/5etl//+orcO47/b//6rtxpHx&#10;8v//q3bHI/Ba//+qosYR7Sb//6ogxTrrd///qkXE+OvI//+rhcYU7cD//63+yNjwtf//r3HKYfKJ&#10;//+v4spp8iP//69yyXPvaf//rc7HtOtD//+sWsa+6Fz//6w4xx7nuP//rNrHs+iX//+tJMdT6bz/&#10;/6yixfXqyf//rGDFJOwk//+tbMX87iD//69Ax4Tv5f//r1vG7u98//+tu8Sg7Vb//60IxATsQ///&#10;rNrEr+wD//+sI8T768H//6tpxPvr7v//q2nFY+zr//+r18YM7j///6u8xhHuvv//qqXFGO1t//+p&#10;lcQk6x3//6lgw+zpIf//qaDDwefm//+pucMN58z//6qww1zqFf//q+TEjO2Y//+sEMUy8Bf//6xr&#10;xh3xr///rRPG4fH5//+tJ8aW8Gv//6xtxW3tzv//q2/Ei+tR//+qZsRo6SH//6iMw9/mff//pmrC&#10;sORu//+mTsKy5XL//6jIxEHplP//q87Ffu15//+s2MQ/7lf//6xfwc7tWP//q67Aeuxz//+q4MDR&#10;7BT//6m1wfDry///qNnDa+tU//+pHMUc6tb//6o6xnPp+v//qonGAef5//+pfcPY5Vz//6hgwgjj&#10;6P//qKjCYOUn//+qBsRd6Jj//6rSxajrkf//qozFGexI//+rTcTH7A///60ExQ/rlP//rh3E6eq5&#10;//+uMsRZ6Yz//625w8/omP//rZjD7eju//+tqsQ86nn//611xAnsf///rTrDnO7D//+tKMNk8Nn/&#10;/60sw3nyS///rPzDwPKq//+sl8Q38ir//6v1xHnxXv//qrnDwfBP//+pjMLh71n//6mkw3TvFf//&#10;qs7FHO82//+r5MZu7p///6vsxlns3///qjvEO+o///+pHMKg6XL//6pVw5Lr2///rM/GUu9l//+v&#10;KMml8hL//6/Zy63ym///ro7LVfFF//+sv8m279X//6usyDPvDv//q0rHEe4x//+rHMX/7Of//6s3&#10;xULr5///q1bE1euw//+q5cRk683//6qxxM7sm///q6DGwu5e//+t2cnu8LX//7BKzMbyVf//sP3N&#10;BvH2//+vSMpd76P//6zix2HtDP//qwPFuert//+p3sT/6UL//6qgxYvpU///rIfGJurr//+t98Xf&#10;7LD//692xlzu3P//sVLIZfFt//+yQ8oO807//7GjygD0EP//sDXI+vP0//+ueMe18vb//6xKxhXx&#10;Gv//quTFQO/c//+rc8Yz8Dr//6wGxqHvmP//q7jFiezU//+rTMQT6bz//6rRwuzoJ///qwPDT+nI&#10;//+rzsUx7gL//6xlx0bx+f//rSXJTfQn//+thsoi84H//614yaLwyv//rJPH3Oz+//+rCMW06UL/&#10;/6sjxa3n1f//rGDGvuf0//+tgccz6Hj//65rx0Pp8///rhTGx+vW//+tbMdb7mf//63gybXxnP//&#10;rrnLgvMm//+uQ8oR8RX//6zKxo3s7v//rXTFwet1//+wXMhe7eD//7IEyhXw2P//sLTIjfF0//+u&#10;MsXq8BD//6zYxUHusP//rELGUe1Y//+r1cfP63D//6wOySDpff//rBDIjOd5//+rcsW+5mb//6uJ&#10;w2Pn0///rLXDLerp//+tl8P77RH//62NxMHtpP//raPGBO5B//+trMc374P//6xnxrTwLv//qpTF&#10;HO/m//+p68RO76f//6tkxXnwZv//rarHavEl//+uxcfz8HH//66axufun///rmHFy+2h//+u1MXb&#10;7ub//7Aix57x+f//sV/J5fR1//+xTcqL9DD//6+tyKrxpf//rfvF/u8///+tqcUN7nf//62UxUru&#10;Ov//q/nEtuzU//+pYcN36mv//6g0w67prv//qfvGrey+//+sz8ob8bP//64Fyu302f//rhLJu/Tb&#10;//+taseS8lH//6ukxNDusv//qs3Efu0p//+r5sec7t///6zsyv3xGf//rMjMQPGL//+shMvg8LX/&#10;/62Ay3nwG///rtnK6e97//+u4sk27j7//65dx5jtsf//rmrHMO7F//+vB8ff8On//6+zyQ3y8f//&#10;sA3KIPPf//+wdssS86P//7ASypfxnv//r0LI7e7e//+vcseQ7Wb//7CDxpntcv//sWbFoO3q//+x&#10;ScSW7XL//6/Gw0HrH///rozC2uh5//+uiMPT5qr//69gxYbmiP//r5HGaOe6//+u8sar6bf//6+z&#10;yP7s7f//sX3Mh/A0//+xvs3Y8PH//7DhzR/vl///rxHK0uz2//+sycfV6qP//6vYxk3qS///q+vG&#10;BurY//+r2cXo6oD//6vAxfnpqf//rNjHEun1//+vpMld7Cn//7JEyxvunv//svzLIu9r//+xkcnA&#10;7dD//653x0PqUP//q2/FJ+cc//+qEcTd5q3//6mNxSnob///qSzE/upq//+pfcTi6////6pGxN/s&#10;yv//qtzEhOzd//+rL8P47O7//6vqxAPtuf//rXDFMe7F//+uTMXx7wD//64lxdXusv//ru/HD+/X&#10;//+xc8qd8in//7K7zS7y1///sQ/MrPCE//+unsr17br//64cyontEP//rzXLFO7V//+v9MsW8Wv/&#10;/6+Jykjzkf//rmzJOvRs//+s3Mfg88T//6wWx3Pyyv//rN/I1PLf//+uHcrW87H//63gy07zuv//&#10;rHTKhfLj//+r8MqI8lb//61OzA/yOv//ryHNS/GQ//+v48zi797//7C6zOjuvf//sYLNpe7Z//+v&#10;wsxQ7l///60iykDuAf//rLvKFO+0//+uH8rK8fL//68Hyh7xz///rtHIFO+h//+uVcZZ7dX//66U&#10;xivtwP//ryHGu+4E//+v7cd17er//7EbyEvuFv//scLIj+5U//+ws8di7ar//68zxhvs1v//r73H&#10;CO2j//+ymsoo7+7//7SVzDjw6v//s6fLlu+o//+xX8pB7gH//6+MygbtdP//r87MNe8i//+xM88i&#10;8kn//7DmzwH0Av//r6/MhfOl//+vR8oI8oT//6+MyHHxhf//sC3IffDR//+wA8kY76j//69aybXu&#10;jv//r0vKae7Q//+veMp779v//7CAyz7xlf//smzNmvPo//+zkc/Z9aD//7Ktz971mf//sF3NofPd&#10;//+ur8tQ8dr//64qygTwnv//rhLJk/A8//+tfslE8IT//6xYyNXxCf//qzPIQPDt//+p88ap7wL/&#10;/6mZxQLsm///q5bFlOxP//+uRcdn7T7//64+xvbsCv//rDTErem6//+sZcU76tX//67KyMnvCf//&#10;sDbLQ/Hh//+vo8qV8O///63Mx43tr///rJfFS+v+//+tb8Yl7er//6+nyT/xnv//sZfMNfRx//+y&#10;gc349XD//7K2zwn1O///smPPbfRe//+x1M7l83L//7G2zcLzAf//snjM3fOD//+zbsxo9Bb//7Mn&#10;y2PzcP//sk/KYvJP//+xz8n58fb//7GjyeHykv//sT7JivL2//+wfMkR8oD//7Coyi7ylP//sZnM&#10;4vOx//+xtM8B9KH//7EEz5H02v//r5HNyfO///+uQ8rH8eL//658yV/wov//r6nKDPB2//+xv8y5&#10;8d///7NeztL0QP//ssLN8PWl//+x6Mzx9ij//7G4zTv2H///sL7MnPUb//+vnssU85H//6/7ynfy&#10;kP//sOzKd/Gu//+wvMnk8Fz//7Bxyhjvrf//sJvLR+/p//+v1ctU7/r//66RymXwDf//rdbJivC6&#10;//+ttsjt8cb//65ByMzyrP//r7nJt/K8//+wQsnZ8HH//69ByITtJP//r2LIguzA//+w5com71v/&#10;/7Jvy+7yp///szDM5fTN//+yZ8v39RL//7AyyUbz2///rnjHF/Lo//+u98el81P//7B8ybzz4v//&#10;sdjMAPP7//+zCc4h9KH//7LFzh71Qv//sh3Mp/YK//+zBcwb903//7RMzEz3rf//tOfNDPas//+0&#10;MM2X9KP//7LNzcLy1f//snHOZvMP//+yDc3x9J7//7B3y3P1vP//r7vJ0vbL//+wtMpT+A///7Js&#10;y/r5F///s2fNN/l9//+ydcyF+Nn//7CcynT3jf//sEvJPPaP//+xb8kU9Yz//7IRyKTzcf//sYXH&#10;nfCE//+w78cr7oD//7H9yQDvWP//tBLMdPIU//+0Q8498x///7Jrzbvx////sTzNfvFT//+xgM4f&#10;8iD//7GQzc/zGP//sEvLm/La//+vVsm68ir//7AGygbxqv//sKfKvvAf//+vmMoJ7Yn//659yYjs&#10;af//rr3Kr+3G//+uz8tP75X//64MyjfwrP//rnTJj/IF//+wiMou81D//7LvyxXzOf//tVTMcvKp&#10;//+3l86c86f//7iF0Gj18P//t5PQnves//+2Y9Aa+G7//7YAz2n4m///tlfO0fhZ//+2gM4V93H/&#10;/7XRzRX13P//tPvMy/R8//+0y83S867//7Stzuny/P//tM3Py/KY//+0+dA38xH//7NSznTzZ///&#10;sDfLSvOF//+t7clj893//60KyT/0B///rVjKePOf//+uYcxd8vj//7Amzsfy/v//svnR5fQ9//+1&#10;GdOL9NP//7R00S3y6f//sojMsO/+//+zBcrF73n//7Wyy6vxLv//tkzLDfE8//+0uckZ72n//7On&#10;yKjucP//tEbKl+9v//+2Mc2n8af//7eGzx7zWP//tu3NlvNk//+1gcr88qL//7SIyWDyEv//tMPJ&#10;t/IE//+0bcni8TD//7KGyI/vh///sLPHZ+9b//+v+Mdw8SH//6+Hx4rzMP//rwDHKvQl//+tmcW6&#10;8w7//6wyxIXxNP//rJDFRfFg//+uxMe1897//7E5yiH2rf//s5bMkPhq//+1cc64+Hz//7cl0Jv3&#10;sP//uI7Rkvcg//+459Dz9pz//7i/0Cf18v//uC7PxvUd//+2Z86r9HX//7QbzRD0XP//sczLH/PR&#10;//+wRsmX8rD//6+zyNXx1v//r1nIgvGq//+u/Miq8gf//68RyZ/yX///r+XLHfJa//+xgczG8iz/&#10;/7PczpHyXP//tenPf/L3//+2G84d85D//7SLywj0F///sr7IdvTd//+yB8gj9ij//7Liyqf32P//&#10;s6LNxPjZ//+zBM9r+Gz//7D2zuL2tv//rv/NiPU5//+uzM1Q9X7//7B8zoj3If//sqzPsvh1//+0&#10;Rc/6+Gn//7UTz5n3qv//tVbPSvcz//+07M7E9rr//7QQzbn1wP//s6DMxfSa//+0J8yW86X//7Su&#10;zGTyvv//tDLLh/HM//+z6cuH8hn//7TUzSbz3///tN3NUvTh//+yscpG9CX//7B9xw3zj///sDbG&#10;qPRF//+xG8hq9Rz//7EVyZT0HP//rxPIXPEQ//+smsYJ7gn//6vIxN/tSv//razGTe9B//+wycky&#10;8dH//7H4ymfyRf//sRPJ3vFF//+wxcp68YD//7GHzH7y7v//sWDNLfMm//+wUcwD8h7//6/Eyq/x&#10;rP//r6HJy/JR//+v1MnU8+3//7Apymf1w///sBXKRPbL//+wb8nr90b//7DvyQv2sv//sIbHB/SP&#10;//+vh8VZ8ZX//6+VxmvwHf//sirLNvHk//+1Rs/X9UL//7ZQ0F/3Ov//tgvOLfcf//+1i8vT9YX/&#10;/7UhynL0C///tV7KuPNb//+2Dcvl8sf//7U9y1Dw3P//sobIau5R//+w4MbE7if//7E3x5Hw6P//&#10;sZXIuvPw//+x9MpN9i///7IwzCj3bf//sTbMyPcN//+uRMq19Er//6qaxu/wmv//qXLFPe+R//+r&#10;k8cE8eT//67Gyhf07f//sZ7MyPb9//+y6s2q9+z//7InzGP3vf//sL/Kt/bv//+vXsll9dP//63f&#10;yA30vf//rWLH3/RP//+udclF9Ej//7Bky3fz3f//sajM1vJ///+xOcw68Hr//7CRyu/vd///sWvK&#10;3PAT//+y08t88OP//7OzzB/xnv//tEfM7vM9//+0Vs0a9Rj//7Miy4r1Cf//sbjJuvNe//+w58kv&#10;8e3//7CuyfnyM///sUfLt/Q+//+yLM0Z9n3//7K+zUP3Yf//s4zNRvba//+0G80Q9Lz//7RSzIzy&#10;K///tP/M3fEn//+02cz38bz//7KVy4vycf//r+PJ6vMP//+vn8on9Df//7JKzCH11f//tmXOuvcI&#10;//+5WNAw90H//7n4z8X2fv//ul3Pd/Y3//+7bM/Q9zD//7tLzuL4Cf//udLM7ffa//+4hMu79zH/&#10;/7b6ys31x///tOrJ3vQG//+zccoW817//7M5y8D0Df//s7HNmfUi//+zus449Rb//7KEzRDznP//&#10;sODLfvIX//+wPMst8kz//7EXzKX0fP//slXOnvcz//+zAdAB+Ov//7Na0NX5b///s4DRDfh7//+z&#10;19Er9n7//7R40Vn0o///tWjRafRJ//+2KdCx9U3//7Uqzef1kv//s5jLD/Ug//+z38sf9YD//7UW&#10;zKL2U///ta7NLPbM//+1ccwn9rb//7T2ypf1k///tTnKSvPW//+1tctM8jn//7XyzRXxpP//tSLO&#10;AfGB//+zbM0x8Z3//7LCzFzy0P//m5y05t0Z//+bd7U026n//5uYtcfat///m5u1ntn1//+a9bRw&#10;2YH//5j7smTZW///lt2xMtqD//+Vy7GN3OP//5Ybst7fvP//l+W0zeMM//+aYrbg5mT//5vquDPn&#10;1///mq63ZOWU//+YOLXQ4df//5fttlfggf//mgK4juGD//+b5rl44eP//5thtyvfTv//mdyz9dwi&#10;//+af7Ou3IH//5ybtYzfkf//nqi3suK2//+gFrlm5CL//5++uW3ioP//nbG3nd9k//+bxLV/3Rn/&#10;/5tatGXczv//nFm0Yt2q//+dOLR03bb//50DtB/cEP//m5izQNlG//+Zl7Ih1wD//5lbssbYYv//&#10;m7C1s93o//+eNrgX42v//598uHvl3P//oJm4k+XC//+h0rk85AX//6DjuDffgv//nkW1/dnj//+d&#10;RbXn13f//54gt/jY7///nqq5Uts8//+dZ7gC23n//5ratNHZOv//mZezEddX//+Z0LM41un//5nM&#10;s03W3v//mcazXtd9//+aw7Rk2TD//5tVtMvaB///mmqzZtkK//+aarLM2S3//50qtPncYv//oIm3&#10;xt/g//+iPrjz4K3//6HtuEremP//oT+3wNxT//+hQbiZ2/v//6A5uO/cS///neS4CtzE//+beLaX&#10;3fX//5s0tsHhZP//nlG6Ducg//+hF7zW6nj//6DgvGnoXf//nna5h+Kb//+bkrYV3IX//5rytVva&#10;Af//nEa3V9rp//+c7rkD3ET//5yVuZXc/f//m9q5W90+//+bmLkn3Tz//5r/uCnbv///mXW1yNhx&#10;//+YyrQi1lL//5n+tH/Xmf//nBy2J9ts//+dQrcy3of//5u9tcjdov//mUKzo9q4//+ZMbQ02pn/&#10;/5uft2bdw///ncu6GOBq//+ePbrE4Gr//54puwnfxP//np+8IOBn//+fNL0l4ZT//59BvM3hUf//&#10;nuy7LN8S//+efbj729r//52utoTY4P//nTW0+de3//+cZrQo16P//5sZtBXYFv//mmm1eNnM//+Z&#10;qLaw2yj//5iMtqzbAP//mDu2j9qy//+Z4bfg3ET//5zpukbff///nhC6YuB7//+cwbeY3hX//5uL&#10;tQ7bYv//m460ltp4//+cQLXh213//5y6t2Tcrf//nQa4VN1k//+d3rkf3an//583ugveBf//oI66&#10;6N8D//+gybqD39j//5+zuG7fdf//nc+1X91w//+ckLOS21b//5yjtEzasP//nSO2c9tY//+dkriY&#10;3LL//506uTPdS///m+e4GNxi//+apbb22zr//5odtrPbGf//ml23D9xC//+bRrfG3e///5y+uNbe&#10;/v//nfu5eN57//+dyrhS3LL//52WtuTcy///nju2Wt8h//+eSbWN3/n//539tO/eWP//ng+1KNwz&#10;//+eP7XT2vb//58Mt0vbx///oQW56d5h//+iQ7tl4GX//6CvuaDfmv//nVW2DNzL//+bKLPn2vb/&#10;/5vHtHrb6P//nha2Vd3o//+eorYS3S3//5zus6vZof//m7uyNtc6//+cs7NH2Ev//56ltX7bMP//&#10;n7a22d0v//+fcrbW3WT//58NtsTdPv//noi2wd0R//+dCbX+3BX//5rytLzamf//may0RtpD//+Z&#10;7LVI267//5qttprdFP//mti3Fdyc//+bgLe227X//50CuM/b+///ndC44Nzk//+e4LlH3xL//6DN&#10;uwPiB///ocu8W+Mr//+iMb1s4un//6NpvvLjBv//oyi98OEx//+gArlP3DL//50ytUjYX///nfG1&#10;i9mI//+hRbiw3Vz//6J2uXzd7P//oFq3D9rd//+eWbVu2P///5x3tJ3Yfv//mbWzQdeZ//+ZKbRG&#10;2R7//5wmuLPeRP//n1K8g+KM//+gIbzQ4oD//6BOu93gIP//oPG7Xd6f//+g37pZ3sX//6CsuXHg&#10;yP//oUW5c+Oh//+hwLk75OX//6HTuK7kJP//ofW4o+MY//+iL7lU4sL//6KCunzjIf//oli7C+LJ&#10;//+g3Lnr4FT//59huKzd4///n3K5HN30//+gFLoW31z//6Aeug3fuv//oE65rN8///+gmLlc3sr/&#10;/5+zuHfepf//nhS3o9+s//+clbc74aH//5satnriuf//mey1kuLF//+ZTLU04r7//5jdtUDit///&#10;mY+2XuOm//+bvbhJ5bH//53MuRznZv//nlW4DOeK//+dIrXy5bH//5sHtBXiXP//mX2za98Q//+Z&#10;dbQ73Sb//5ovtY7cUf//mrq2mNuz//+bX7dw207//5xduBDbUP//nZW4ftvv//+eYLjM3M7//53X&#10;uK/dAv//nTC5U927//+dt7tK4DH//58RvX/jN///oFK+8+TJ//+hSr/o5DD//6EOv2PhBf//n0m8&#10;ntwl//+dcrj01/T//5x/tiXV6P//nUi129ce//+e6Lc+2l///56/tvzcZf//ndK1sd3e//+eWbW7&#10;4Qb//59YtnTkUf//n5C2ouW2//+fhrbC5QD//59+twfi6v//nza3NOBo//+es7dP3nP//515tsfc&#10;j///m1W1hNoi//+Z07VE2Kn//5n0tu7Ztf//muG5Odw8//+babp33jr//5zVu+3gPf//nz69pOIs&#10;//+gn72A4ir//6DZu9fgx///oLW6Ft+u//+gb7jo33///6EnuWPg/v//oy67b+O2//+lLL1H5Zz/&#10;/6VOvSLkqv//o7u7f+Eb//+iDLnk3PX//6CCuCfZbP//oEK3PNjW//+h2LgU2/j//6OMuWXf1v//&#10;pJS6juI4//+klLtF4pj//6KdunLgnv//oAC5Jd5T//+etbkZ3gb//591ut7gKv//oZq9xuNS//+j&#10;I7/E5G3//6IivuXhG///n0i7/9sR//+dTbn11wT//54fur3YVP//oLC9FN2p//+igL4v4sn//6Le&#10;vWvlUf//ofm7ZeTu//+gnblf4vX//6AluLLhjf//oVe52eHU//+ih7rv4fH//6HNui3gGP//n/O4&#10;vd2B//+e0riq3Hv//59HuordkP//oAy8Zt8c//+fBruN3rv//51XuVbdZv//nX+4y92O//+eublH&#10;3t7//5+MuTvgEf//n964teEv//+g27k241X//6Jgus3l1///owa78Ock//+iSrvF5x3//6FTuzzm&#10;8v//oX27i+e///+jNr0t6ZL//6T7vtXqcv//pH++YOgE//+iXryG44r//6Cvu0vgVv//n6y6sd+J&#10;//+f4bs24Wj//6HIvWrlcf//o3i/QOjo//+jrL9s6kP//6LjvoDqBf//odq9OOlX//+gzbt56Lb/&#10;/5/yuWfoMP//n9K4KegK//+gULiJ5/n//5+wuPHmX///nl25VeQA//+eF7rc4vj//547vHHiwv//&#10;ng289+J9//+eQb0I4wb//57ovOXkfv//n268Z+Yd//+ei7qe5gD//5xKt7Hjq///mti1yOFm//+b&#10;2rZp4WH//56ouPPjIv//oQu7QOSe//+hjrvX5IH//6DAuy3jY///n7G6MeJK//+eB7iB4Pz//5wl&#10;tsjf1P//m7W26uCS//+ci7ic4rv//52TumXk8f//nsm8HOby//+fQbyi54///53XupvlRv//myO2&#10;x+Dk//+ZXrQR3YD//5oztObdnv//m+W3Zd9G//+c47kg4D7//54QulTg1///oGK8DOH+//+iML0d&#10;4lj//6ITvJngxf//oKS7CN3x//+f3ros2/b//6DnuyPcgv//ooW8tN7n//+iw7zP4P7//6GEuzTh&#10;rf//n865CeEo//+fH7hB4VD//6CRuhzkEf//ok28befb//+ixL1G6p7//6IIvKjrtP//oM67d+t0&#10;//+f7Lq46rj//6Azuz/qOv//oNC8IekB//+hf70a5r3//6MHvw3ks///pADAhOLG//+jTsAa4Nv/&#10;/6I7vwrgLv//obW+M+DF//+hk71W4W///6ItvNbiQP//o329CePO//+kQr0c5WD//6QAvLLmJP//&#10;o/S8yeZv//+kBrz65ab//6NQvErjuf//owq8ReOb//+jRLz85c3//6MfvTHoLf//o029TOnc//+j&#10;372C6gf//6PLvUXnjP//okq8LuJ4//+gjbtC3U3//6BBu3nap///oKW7etnE//+hjbsk2lH//6MH&#10;uy/cjv//pD27Qd+u//+kwLsp4qT//6Tgu0fkzP//pY68heZN//+lur2W5fv//6SNvSzjWf//o5u8&#10;luCx//+jhLyX3y///6NEvKDebf//oai7v93H//+forqv3g///57dusfgEf//nxi7peKK//+gXb1t&#10;5Pj//6FevrXl4///oKm9xuPg//+ftrxi4S3//597u8zfsP//n8m7yd+a//+hH7yQ4Sz//6MjvaXj&#10;Zf//pGq97uRX//+kir2a49H//6SQvhHjfv//pLy/LeQV//+j9b8f5Cv//6J3vc/jPv//oPC8EuGo&#10;//+fHrnZ32v//51ot77dXP//nHy2odyX//+cnbbY3Z3//57XuU7hj///oky87ea///+jiL4h6Kf/&#10;/6JgvSbnNf//oo++T+b7//+kfsHJ6Or//6TzwzTpm///onjAeObG//+fSbxB4u7//53puenhrf//&#10;noq6B+OB//+fgrrb5Zj//5+puwzlaP//n9u7YOON//+gorv74d7//6Epu9Hg1v//ogC70eFF//+i&#10;47w34iL//6KAu8zhWf//oSW6qd8h//+f37mZ3Tn//5/8ufXdu///ogO8Q+FI//+jMb2F5KX//6IP&#10;vAXleP//oG652eTb//+gF7lM5Hr//6FCusjlH///osW8veYn//+jEr005m3//6LsvRjm0P//o2W9&#10;4+fi//+jm76x59v//6MHvojltf//oV28r+HR//+ez7mE3dH//55XuHrdgf//oIK6T+Dq//+icbvN&#10;4+D//6OUvEHlCf//pAC70uTW//+jarpW48r//6KCuObjM///oQi3s+Ld//+fJ7cb4qX//58kuSrk&#10;Hf//oSW9K+bJ//+jGMBF6HD//6PjwVzopf//owvAZ+eO//+hNL5x5c///6BJvXbk5///oQe93uU8&#10;//+iRb455Zz//6LxvZPlVP//ojK7qOPz//+gp7m24lH//5/luW7hpf//oFK6meG5//+h8byp4oL/&#10;/6Rnvz3ktv//pXTAT+bl//+jtL6F5xH//6BauwzlHP//neS4i+Lz//+d6rjw4tj//6AZu9flOf//&#10;opa+5ugL//+j0b/06Pb//6Qwv1roC///pFW+Zuap//+j6b1/5YL//6M7vQLlc///oqm81+Zo//+i&#10;Xbze54L//6LJvaHomf//orm92uh6//+hrLzn5xb//6FsvITmXv//ohm84uZ3//+iBbxj5XH//6GV&#10;u5Hjl///oa27Z+IP//+i6bxz4db//6Svvh/iff//peq/R+Lm//+lxL8e4j///6RZvbXg8///o3i9&#10;AuEv//+kmr6H5IL//6eQwhrp+///qrXF3+8c//+rWMbR8Jz//6ifw/ftVP//pH6/Xedj//+hhLvC&#10;4kr//6Hzu5DhMf//pLC9tuNZ//+nEb/x5dn//6g2wafnSP//pt/BMuYm//+kUL814+L//6PVvuHj&#10;3///pRvAIOXq//+mIcEg5/X//6YSwRfpLf//pL6/2Okk//+kML+E6P7//6Qjv8jnwf//o2y/ReS6&#10;//+i0r694dv//6Kyvpngm///otW+6OEd//+jMr+u4zT//6OswITl+///pIvBZei1//+lKsGZ6g7/&#10;/6UmwSfplP//pbDBe+jL//+m7MJ86ID//6enwqPnr///pzbBa+Vr//+l8L944ez//6S3vc3e0///&#10;pP+9xd6c//+mzr9z4VP//6g1wObkAf//qIDBduUR//+orsI+5cz//6hFwtHmVP//pzbC7ObA//+m&#10;aMLz52z//6WZwgXnNP//pObAHeXu//+lCb6X5SX//6WHvczlAf//pZa9XuRj//+ly73Q453//6d4&#10;wA7kYP//qXjCeeXz//+ptcKJ5eT//6i+wOPkKP//qD6/s+J8//+pAcA64oj//6p6wg7kRf//qsrC&#10;7uWU//+ocMCr5A3//6VQvPLhAP//pEa68d+E//+lZrth4Gz//6awvMriQv//piC9GeKm//+jmLuF&#10;4Hj//6FyufLeBf//oda6p96W//+kIb1q4lb//6crwTfnif//qbHEmOuw//+pB8Ru67P//6TRwDXo&#10;Kv//oNu78+W1//+ff7pI5nX//6GUvFfqJ///pZrAqe5T//+necLk7qn//6aAwhPrUv//pP3Aaue8&#10;//+jmr6Z5Xj//6J7vRHkg///oa68H+Re//+hLrvM5En//6FevDPkVf//ori9eeU7//+lNb+p52f/&#10;/6grwn7qL///qtLFbuxn//+sB8cC7H7//6s8xk3qC///qYDEXOaX//+oVsLr48n//6ePwbbhTv//&#10;pl+/jd6///+l/r2s3hn//6dtvavgs///qke/6uWQ//+s2cMC6hD//6zTxCXrQf//qtXDK+lC//+o&#10;VcDw5b7//6bFvvPjO///pxe/EuOW//+nHb/Q5MT//6XYv+blEv//pMm/7uTo//+k0sAv5Mv//6Z7&#10;wW3lgf//qCzCeOZD//+n38F+5d3//6aUv9vlVv//pXe/GeUN//+kdL7p5FT//6PxvzvjxP//pCfA&#10;AuQa//+kNMBk5Kz//6RKwJPlbv//pKrAk+X9//+kWr9i5Pr//6PevenjPv//pIm92eK8//+lvr5g&#10;4xD//6ZxvjbjPv//pqS9duOl//+m2r0U5Tv//6fIvh/op///qQ/AFeyZ//+pm8Fa7w///6kEwTDv&#10;JP//qA7AYu2W//+ni7/u64v//6f0wGrqQP//qR3BsOpo//+p5sK46tH//6lzwr7pyP//qALB5Odu&#10;//+nCMF45fH//6fiwtbm////qL/ECuif//+nzcMn6Nn//6cowpTpj///p/3Dxutn//+pB8V47Cn/&#10;/6nuxxPqr///qgTHdOdY//+pBsYZ477//6iKxOXiZv//qMLEUONd//+pGsP05Un//6oYxHfnhv//&#10;q3DFcOjn//+sAsWd6Bv//6nswyjkFP//pfW/Gt93//+kZb30323//6Vpv57j8///ppzBVekA//+o&#10;CsMd7F7//6nOxNbs7P//q03Flety//+rUsSf6On//6lWwkTmF///puLATOQh//+mA8Aq5Df//6gz&#10;wqHm8///q+LFrup2//+tGcUo6nb//6wowe7ntv//q5u/r+XW//+rrr+I5hD//6yNwbbogP//rZ/E&#10;4Ouu//+slMWo7EP//6jowwHpa///pUi/suZg//+kLL6f5fv//6XGwBfoCf//qGbCVOo5//+qTsPK&#10;6oL//6sSxHbpL///q0XFAOfy//+rEcVN54j//6sXxevoXv//q8zHkepB//+socmY6+b//6ybyjbs&#10;bf//qtfHrusF//+ofsNt6A///6cLwCzlMf//p4fADuTS//+pyMLT50P//6uixUnp5f//rATFf+sA&#10;//+sR8Ui66v//61rxg3tD///rzPIY+6a//+vislU7jr//64Lx5br7v//rF/Ey+nR//+qqsHR6Db/&#10;/6jPvzLm5///prW9K+W+//+lX7zH5lD//6aBv4Hp/f//qPPDiO5q//+q88Z18D7//6vtx4jvS///&#10;q/XHO+1M//+sMscK7LL//6xdxtbtMv//rJ3G9O4q//+tVMfC71n//62+x+3wR///rwrIjfES//+w&#10;Tsk68IT//69myGzthP//rP/Gxum8//+rGcWa5xL//6qoxUvmdf//qsrE+Ob4//+qoMQh5+b//6sY&#10;xBjpm///rNbFguwB//+u68cj7eD//69LxrTttP//rhXEqewK//+t2MQ769T//65VxVjtK///rkzG&#10;bO7V//+tr8cD8EH//60qx53xKv//rOrIWPFu//+sM8hm8JX//6pSxwbuEv//qOLFuOtr//+pVsXG&#10;6gv//6pAxZnpL///qkrEG+iu//+qzMOR6kD//6vtxJftVv//rK7F8u/t//+tv8ej8ZD//65ZyF7x&#10;X///rbXHYO89//+soMX67Lf//6woxbnq8v//q8bGKukc//+qI8Wd5iX//6fdxBXjn///pyLDTuQ0&#10;//+o5MP96Cf//6ssxFnsLv//q5vCr+1Y//+q8MCy7NL//6pEwCPsUP//qc7BLOxq//+ph8Md7Rn/&#10;/6lcxP/tpv//qaLGbu25//+qbcc47Rj//6rbxrHrbv//qoTFEOk7//+pxcN554T//6mRw03nwv//&#10;qf7Ebeol//+qEcUh7I3//6lfxEHtBv//qbvDkeyS//+rPsOb697//6yUw5bq1v//rXTDrenu//+u&#10;RMRN6gj//691xaTr8v//sDnGgO6M//+vI8Uj78L//60Qwofv2v//rB3BXfCH//+smMIt8fr//60d&#10;w23yyP//rUfEdvK2//+tTcVS8p7//6yOxTzyh///q47E2/Kc//+ro8WN8wv//6w+xo/y3f//rH3G&#10;3PE9//+rYMWD7fj//6hywhLpxv//pue/8uhO//+oXsEM6tn//6rzw9DuoP//rWHHM/Go//+u/8oY&#10;817//69ly0/zuP//ry/LF/NL//+u0cox8f3//614x/vvKv//q2bE3evd//+q/cPC6tb//6vyxKPs&#10;Fv//rC3FSu1k//+sPMYn7pb//60gyBXwPP//roLKefHd//+vl8wj8rz//6/BzCjycf//rvrKwPEE&#10;//+tzMkX7u3//6vKxxjrw///qXvFAuhZ//+pmsUF59///6vrxpHqav//reTHfe1O//+vK8hC74P/&#10;/6/TySrwkv//rxzIyfA+//+t08dz8Bb//60Gxojw4v//rGvGIvFn//+ra8WJ8Kr//6qjxP7vp///&#10;qzDFb+9///+r4cWm7mX//6wBxR/rqf//rC7Eu+kg//+rzMQU58f//6tDw9Tovv//q1nE5ewI//+r&#10;4cbS75b//6z3ySjyI///rd3KnvK+//+uWMrt8af//65dyoPvlf//rh3KE+z0//+uIcoY6nj//61T&#10;yOPnlv//rN/HquYF//+t0sft54z//63Ex73qNf//rOjHiuzy//+tPsjL79X//66Lyhnw6///rnLI&#10;e+48//+sq8SH6YP//61Jw+Dok///sKnHTew8//+yJ8k575z//7A8x4Tv1f//rePFYu65//+tVMWU&#10;7j3//60Bxo3tWP//q7TGpOra//+qMMXj56X//6iew9Pkrf//qEHB3uRq//+qJcIA5/z//6z/w9Ts&#10;/v//rs/Fo/Ae//+vU8b28Qz//6+qyK3xW///rwfJZ/FD//+scMeI8DX//6p1xY/vcf//qlDE8+87&#10;//+rF8UV7tb//6u2xRvtwv//q+DEoOx3//+sf8Rv7DP//65DxV3t2v//sEPG+/DN//+xaMiM85H/&#10;/7DuyQj0Wv//rr3HivIq//+sJMS47oP//6sXwtzsOP//q/DDJ+xB//+tAsSH7Vb//6ywxTntn///&#10;q1TFNOzd//+q1sYJ7Of//6vzyB7vIP//rQ/JdvIs//+s2ciQ87L//6vgxjry7///qsbDtvBp//+p&#10;e8G37Tj//6mjwojsCP//q87Gn+34//+tq8qX8FP//63wzBnwzv//rdvL3u/6//+u88uU72b//6/7&#10;yqfudP//rynIFuyP//+t58Xo67L//63rxfTtPv//rxDHz/A+//+wQ8oG8ur//7BkyvfzxP//r/vK&#10;zPMP//+vkcn58WL//6+syQfvjP//sAjHqe3S//+wa8XV7IH//7EtxMPsPv//sXTEgevD//+vvMN6&#10;6Wb//61Xwj/mZP//rEXCQ+S3//+tX8RN5f7//686xvfppv//sI7JSu3G//+yJMxf8Uz//7Npzxry&#10;6f//smrOsfEw//+wOcwZ7aX//63ZyPfqIP//q9HGUeg8//+rM8Vl6Ln//6t6xY7qEv//q73Fyupv&#10;//+sMcZQ6g///61qx3zqJf//r5vJMuuK//+xssqI7X///7J5yuXuvf//sg7K5e6H//+wq8qA7Lb/&#10;/66jyYHp9///rQHIpOh2//+rZsdh6JP//6m2xa7pKv//qSvE6+oJ//+pPsRy6mr//6kNw2fp+v//&#10;qQfCdunb//+qAsLs61T//6xtxYbuL///rpvII/DI//+vU8kT8iP//6/RyXzzSf//sR3K6fRs//+y&#10;CMx19Lb//7GHzRrzcv//sIPNKPH///+wa81Q8dX//7DdzOvy1f//sMbLevPd//+waMol9O3//7Ay&#10;ydb1sf//r07JavVF//+uDsjh8/v//622yRrzTv//rgXJm/N4//+tMci78wL//6uMx2bx9f//q67I&#10;gPIQ//+uQ8xS81D//7Cqzzbz3///sUXPPvLl//+xWc5k8X3//7EXzWfwFv//rtvK3e2v//+sj8jS&#10;7C7//6zfyZTuIP//rsTLYPFk//+vlMs48fL//67fyPfvkf//rYPGK+zF//+s78Ss6+L//62ZxODs&#10;rv//ryXGCu4U//+w18cr73L//7EHxr7vfv//rvLEYe2R//+tOMMD6/z//664xUjtMv//srLJ8PA+&#10;//+1Pcza8c7//7RgzEvw3v//sgnKrO9B//+wTMoj7lj//7DNzCrvff//sjvO0/Iy//+xis5T88X/&#10;/7AZzA3z7f//r/LKlvOq//+wrsoo8yb//7GuyujyhP//sgzMCfGw//+x5czv8Tz//7FdzMTxb///&#10;sNHLofIb//+x5MwF883//7O9zfH1nv//tHbPjPY3//+zds+P9YL//7FYzdnz9P//r+jMI/La//+v&#10;hcsq8nH//69GyofyFf//rsLKK/Hk//+uB8oj8gD//60FycLxgP//q07Hue8L//+qP8VS6/X//6uW&#10;xRTq9///rh3GlOvd//+u28bm6+T//635xgbrbf//rnjHRO2e//+we8rN8dr//7HSzXn0Z///sdrN&#10;iPM2//+wesq874n//660x0ftB///rljGOO4E//+vv8gg8Vv//7F0ys70df//sj7MdPWJ//+xoMyQ&#10;9Dv//6+7y0PxM///rcnJge5U//+tScif7WP//68GyYHvQf//sbfLSPJ4//+y6cvK9IH//7Lky2T1&#10;Mv//srLLHPWO//+yaMrZ9ez//7HoyoD2A///sXHKjfWM//+xncv/9Tn//7IxzoL1d///sjnQiPWg&#10;//+xftCy9Rb//69tzazy6v//rZnJivBR//+t98fg7zj//69/yLHvnP//sbPLcfFv//+zZ82/9A3/&#10;/7K9zQT1O///sTLLX/S2//+wK8qn8yv//66tyU/wwf//rW/Hve7R//+uGMfz7tr//69bySjvjv//&#10;rwbJRe8///+t7ckF7nz//61AyTDuIv//rObJEu5Y//+s78il703//60nx+zwrP//rS7HCvG2//+t&#10;nscS8jr//6+GyRnyHP//sIPKIO+2//+vbshy7Bj//69Qx2nrcv//sPrIdO5K//+y+spg8j7//7QQ&#10;y/D1Cf//sznLt/Wg//+xGMoC9J3//6+KyKzzlv//r9fJIPNu//+wr8n98zL//7FYyrfy+P//sofM&#10;JfQu//+y6cyf9eP//7K4zAb3Lf//s3DMFvgz//+z9MxL+Bz//7OzzLH22v//st3NTPTv//+yDc3S&#10;8zb//7I2zlzzNv//sd7NJfRc//+wa8pC9WP//7AkyRP2yf//sY7KdviK//+zMsy9+b///7OZzfv5&#10;2v//sirNIvjF//+wPMrS90T//6/6yQv2Tf//sWPIT/V8//+yrMfZ88b//7Mtx83xjv//s5bIz/Ba&#10;//+0Msqc8TX//7RBzAfy1f//sq3Lo/LA//+waco/8T///6+Oygfwmf//sD/LMPGS//+xRsyA8y//&#10;/7FhzJ3z5v//sNjL3fN+//+w0cuu8pL//7D0y9nxIv//sA7LL+9k//+vUcsi7wT//6/PzMfwjf//&#10;r6vNdfH7//+t8cua8jf//60Pyc/yo///ro3KBPPn//+xssu69Sn//7UVzcH1/v//t2rPPvba//+4&#10;YNBP99X//7hy0R74cv//uJrRtviC//+4xdFY+Dn//7iu0AP30///t6XN0fbo//+1Rcr69TT//7L1&#10;yUzzuv//so3Kj/OY//+z9c3p9KX//7XY0Sz1uf//tknR2/Xr//+zsc6I9Kr//6/7yg3zav//ri3I&#10;SvOD//+uQskt9CP//669ysj0Cf//ry7MR/OA//+wDM3x84f//7G5z9z0cv//stDQJvSA//+yGM1w&#10;8mX//7Ddyazvlf//sgbIt+86//+1F8ph8Q3//7Y1yqfxXP//tTHJcO/U//+z5ciV7pH//7N7yQnu&#10;o///tJ7LDe/k//+1zMx+8RT//7Vjy4rxU///tH/J3fF0//+0XMle8hL//7VMyo7y4f//tcrLmvK5&#10;//+05cs88bX//7M4yf/xRf//sT7IZPHk//+vY8bs8xv//66Lxpf0Xf//rfTGi/R///+ttMbY9AX/&#10;/65nx9f0i///r5HI5vXm//+wismK9uT//7Hsysr3L///s1TMVPaR//+0qc3H9a7//7YNzu31rv//&#10;txPPU/Yw//+3Ss7/9fz//7ZBzfL0uP//tCTMafOX//+yNMtr85P//7Cgyp7zk///r6fJ6PMB//+v&#10;U8l08j///68NyTzxnv//rw3Jw/GH//+vl8sC8bj//7BEy/zxjv//sPTMZPE8//+yl81T8dz//7Sn&#10;zlfzdP//tO/NM/ST//+zTsow9PT//7Gcx9D1fv//sQLHgPZ///+yCsnj98j//7LWzKj4Qf//seLN&#10;oPdG//+vtszh9XX//65NzEH0bP//rwXNLvVZ//+xR88H91r//7M3z9/4m///tBHPWfhO//+0j87Y&#10;96H//7WFz7H3yP//thHQt/gO//+1O9Aq9zz//7PPzmj1xf//sy3M8vSR//+zusy49Fz//7TJzZf0&#10;////tdzPI/Zc//+2v9Cd9+P//7aj0FH4bv//tLjNQfc6//+yaMm09Y7//7EzyBf0WP//sQPIWPNT&#10;//+wq8jp8Xv//69yyIvu7f//rizHwe0F//+uGsee7Sb//6/KyNzvP///shvKvvFW//+yG8qA8NP/&#10;/6/YyFXuvv//roLHu+5i//+ukckK78f//65zyenwm///rnzKFvDh//+vNMos8br//6+hydLy7f//&#10;r7rJmfRf//+v2MnL9bj//7AGybv2eP//sK3JXPay//+xQ8g29hT//7Ecxln0hv//sEfFA/Jy//+v&#10;58XM8WL//7GRyX3yx///tDDNV/Vn//+1q85Q9tj//7X3zR/2kf//tbzLq/VZ//+1LcqF9Ff//7Q8&#10;yXDzQP//s8zJB/H5//+zwskA8G///7LHyA3ux///senHtu7Q//+x4cjU8Rf//7Hqykbzz///sprM&#10;gfYq//+zNs7L91///7Jhz3T2zP//rzfND/Py//+rCMiO8HL//6lNxdDvpv//qt7GSPHX//+tzMhG&#10;9Ib//7B0yiz2OP//sWDKh/am//+wv8mw9k///7AVyVf17f//r5zJevV8//+uu8kc9Nf//66NyV30&#10;of//r/DLHvT9//+xjsz/9Lj//7G8zV3y3P//sLLMgvAt//+wZ8wl7uf//7GpzOrve///ssPNN/Ao&#10;//+zDczS8ML//7NwzOTycf//s6jM4/RQ//+yscty9CT//7FJyY3yTP//sDPIb/Cw//+wCcjL8SD/&#10;/7DJyjPzYP//saTLOfV1//+yO8tx9g///7Lhy431Mv//spnKw/Jx//+yOcoF78b//7Ngy1vv1v//&#10;tGHNP/IL//+zNc169A///7EgzLn1Tv//sIvMjvYI//+yOM079oj//7WKzr/2rP//uCbPkPYs//+4&#10;Os4y9L7//7f4zN/0Hf//uS3NOfV2//+5+s0w9vz//7lOy873E///uHPKmvZ2//+3acnb9UD//7Yo&#10;yez0C///tbPL3PQb//+1mM5+9Sb//7SIz1j10P//snjOG/Ui//+wbMxg84f//7AJzHXyvP//sWDO&#10;cPO///+zKdCb9fL//7Qk0YX4Hv//tDTRXflR//+0GdEc+V///7Qz0Rr4MP//tP3R4vZn//+2INL3&#10;9OX//7bd0x/0b///tt3RrfTc//+1TM4a9ID//7N6yo3zh///s4PJrvNO//+0vcqH8+b//7YFy4P0&#10;7f//tmPLePXF//+1lMpO9SD//7SMyV3zH///s3DJHvCb//+zN8qf75X//7PYzULwPf//s8TOS/Fl&#10;//+zEc1Z8n3//wASAQAAAwAAAAEFMwAAAQEAAwAAAAEGDwAAAQIAAwAAAAQA/ADOAQMAAwAAAAEA&#10;AQAAAQYAAwAAAAEAAgAAAREABAAAAIIA/ADWARIAAwAAAAEAAQAAARUAAwAAAAEABAAAARYAAwAA&#10;AAEADAAAARcABAAAAIIA/ALeARoABQAAAAEA/ATmARsABQAAAAEA/ATuARwAAwAAAAEAAQAAASgA&#10;AwAAAAEAAgAAATEAAgAAABIA/AT2AVIAAwAAAAEAAQAAAVMAAwAAAAQA/AUIh3MABwAABTAA/AUQ&#10;AAAAAAAQABAAEAAQAAAACAAB8ygAA+ZIAAXZaAAHzIgACb+oAAuyyAANpegAD5kIABGMKAATf0gA&#10;FXJoABdliAAZWKgAG0vIAB0+6AAfMggAISUoACMYSAAlC2gAJv6IACjxqAAq5MgALNfoAC7LCAAw&#10;vigAMrFIADSkaAA2l4gAOIqoADp9yAA8cOgAPmQIAEBXKABCSkgARD1oAEYwiABII6gAShbIAEwJ&#10;6ABN/QgAT/AoAFHjSABT1mgAVcmIAFe8qABZr8gAW6LoAF2WCABfiSgAYXxIAGNvaABlYogAZ1Wo&#10;AGlIyABrO+gAbS8IAG8iKABxFUgAcwhoAHT7iAB27qgAeOHIAHrU6AB8yAgAfrsoAICuSACCoWgA&#10;hJSIAIaHqACIesgAim3oAIxhCACOVCgAkEdIAJI6aACULYgAliCoAJgTyACaBugAm/oIAJ3tKACf&#10;4EgAodNoAKPGiACluagAp6zIAKmf6ACrkwgArYYoAK95SACxbGgAs1+IALVSqAC3RcgAuTjoALss&#10;CAC9HygAvxJIAMEFaADC+IgAxOuoAMbeyADI0egAysUIAMy4KADOq0gA0J5oANKRiADUhKgA1nfI&#10;ANhq6ADaXggA3FEoAN5ESADgN2gA4iqIAOQdqADmEMgA6APoAOn3CADr6igA7d1IAO/QaADxw4gA&#10;87aoAPWpyAD3nOgA+ZAIAPuDKAAB8yAAAfMgAAHzIAAB8yAAAfMgAAHzIAAB8yAAAfMgAAHzIAAB&#10;8yAAAfMgAAHzIAAB8yAAAfMgAAHzIAAB8yAAAfMgAAHzIAAB8yAAAfMgAAHzIAAB8yAAAfMgAAHz&#10;IAAB8yAAAfMgAAHzIAAB8yAAAfMgAAHzIAAB8yAAAfMgAAHzIAAB8yAAAfMgAAHzIAAB8yAAAfMg&#10;AAHzIAAB8yAAAfMgAAHzIAAB8yAAAfMgAAHzIAAB8yAAAfMgAAHzIAAB8yAAAfMgAAHzIAAB8yAA&#10;AfMgAAHzIAAB8yAAAfMgAAHzIAAB8yAAAfMgAAHzIAAB8yAAAfMgAAHzIAAB8yAAAfMgAAHzIAAB&#10;8yAAAfMgAAHzIAAB8yAAAfMgAAHzIAAB8yAAAfMgAAHzIAAB8yAAAfMgAAHzIAAB8yAAAfMgAAHz&#10;IAAB8yAAAfMgAAHzIAAB8yAAAfMgAAHzIAAB8yAAAfMgAAHzIAAB8yAAAfMgAAHzIAAB8yAAAfMg&#10;AAHzIAAB8yAAAfMgAAHzIAAB8yAAAfMgAAHzIAAB8yAAAfMgAAHzIAAB8yAAAfMgAAHzIAAB8yAA&#10;AfMgAAHzIAAB8yAAAfMgAAHzIAAB8yAAAfMgAAHzIAAB8yAAAfMgAAHzIAAB8yAAAfMgAAHzIAAB&#10;8yAAAfMgAAHzIAAB8yAAAfMgAAHzIAAAfMhQAAAACAAAAFAAAAAIAAAASW1hZ2UtUHJvIEV4cHJl&#10;c3MAAAEAAQABAAEAAAUwYXBwbAIgAABtbnRyUkdCIFhZWiAH2QACABkACwAaAAthY3NwQVBQTAAA&#10;AABhcHBsAAAAAAAAAAAAAAAAAAAAAAAA9tYAAQAAAADTLWFwcGwAAAAAAAAAAAAAAAAAAAAAAAAA&#10;AAAAAAAAAAAAAAAAAAAAAAAAAAAAAAAAAAAAAAtkc2NtAAABCAAAAvJkZXNjAAAD/AAAAG9nWFla&#10;AAAEbAAAABR3dHB0AAAEgAAAABRyWFlaAAAElAAAABRiWFlaAAAEqAAAABRyVFJDAAAEvAAAAA5j&#10;cHJ0AAAEzAAAADhjaGFkAAAFBAAAACxnVFJDAAAEvAAAAA5iVFJDAAAEvAAAAA5tbHVjAAAAAAAA&#10;ABEAAAAMZW5VUwAAACYAAAJ+ZXNFUwAAACYAAAGCZGFESwAAAC4AAAHqZGVERQAAACwAAAGoZmlG&#10;SQAAACgAAADcZnJGVQAAACgAAAEqaXRJVAAAACgAAAJWbmxOTAAAACgAAAIYbmJOTwAAACYAAAEE&#10;cHRCUgAAACYAAAGCc3ZTRQAAACYAAAEEamFKUAAAABoAAAFSa29LUgAAABYAAAJAemhUVwAAABYA&#10;AAFsemhDTgAAABYAAAHUcnVSVQAAACIAAAKkcGxQTAAAACwAAALGAFkAbABlAGkAbgBlAG4AIABS&#10;AEcAQgAtAHAAcgBvAGYAaQBpAGwAaQBHAGUAbgBlAHIAaQBzAGsAIABSAEcAQgAtAHAAcgBvAGYA&#10;aQBsAFAAcgBvAGYAaQBsACAARwDpAG4A6QByAGkAcQB1AGUAIABSAFYAQk4AgiwAIABSAEcAQgAg&#10;MNcw7TDVMKEwpDDrkBp1KAAgAFIARwBCACCCcl9pY8+P8ABQAGUAcgBmAGkAbAAgAFIARwBCACAA&#10;RwBlAG4A6QByAGkAYwBvAEEAbABsAGcAZQBtAGUAaQBuAGUAcwAgAFIARwBCAC0AUAByAG8AZgBp&#10;AGxmbpAaACAAUgBHAEIAIGPPj/Blh072AEcAZQBuAGUAcgBlAGwAIABSAEcAQgAtAGIAZQBzAGsA&#10;cgBpAHYAZQBsAHMAZQBBAGwAZwBlAG0AZQBlAG4AIABSAEcAQgAtAHAAcgBvAGYAaQBlAGzHfLwY&#10;ACAAUgBHAEIAINUEuFzTDMd8AFAAcgBvAGYAaQBsAG8AIABSAEcAQgAgAEcAZQBuAGUAcgBpAGMA&#10;bwBHAGUAbgBlAHIAaQBjACAAUgBHAEIAIABQAHIAbwBmAGkAbABlBB4EMQRJBDgEOQAgBD8EQAQ+&#10;BEQEOAQ7BEwAIABSAEcAQgBVAG4AaQB3AGUAcgBzAGEAbABuAHkAIABwAHIAbwBmAGkAbAAgAFIA&#10;RwBCAABkZXNjAAAAAAAAABRHZW5lcmljIFJHQiBQcm9maWxlAAAAAAAAAAAAAAAUR2VuZXJpYyBS&#10;R0IgUHJvZmlsZQAAAAAAAAAAAAAAAAAAAAAAAAAAAAAAAAAAAAAAAAAAAAAAAAAAAAAAAAAAAAAA&#10;AAAAWFlaIAAAAAAAAFp1AACscwAAFzRYWVogAAAAAAAA81IAAQAAAAEWz1hZWiAAAAAAAAB0TQAA&#10;Pe4AAAPQWFlaIAAAAAAAACgaAAAVnwAAuDZjdXJ2AAAAAAAAAAEBzQAAdGV4dAAAAABDb3B5cmln&#10;aHQgMjAwNyBBcHBsZSBJbmMuLCBhbGwgcmlnaHRzIHJlc2VydmVkLgBzZjMyAAAAAAABDEIAAAXe&#10;///zJgAAB5IAAP2R///7ov///aMAAAPcAADAbFBLAQItABQABgAIAAAAIQCrOLZvDQEAABUCAAAT&#10;AAAAAAAAAAAAAAAAAAAAAABbQ29udGVudF9UeXBlc10ueG1sUEsBAi0AFAAGAAgAAAAhACOyauHX&#10;AAAAlAEAAAsAAAAAAAAAAAAAAAAAPgEAAF9yZWxzLy5yZWxzUEsBAi0AFAAGAAgAAAAhAOeJB6e4&#10;BQAA6hoAAA4AAAAAAAAAAAAAAAAAPgIAAGRycy9lMm9Eb2MueG1sUEsBAi0AFAAGAAgAAAAhANCL&#10;/Ry9AAAAIgEAABkAAAAAAAAAAAAAAAAAIggAAGRycy9fcmVscy9lMm9Eb2MueG1sLnJlbHNQSwEC&#10;LQAUAAYACAAAACEA0IQE+twAAAAFAQAADwAAAAAAAAAAAAAAAAAWCQAAZHJzL2Rvd25yZXYueG1s&#10;UEsBAi0ACgAAAAAAAAAhAMdzH8VACvwAQAr8ABUAAAAAAAAAAAAAAAAAHwoAAGRycy9tZWRpYS9p&#10;bWFnZTEuSlBFR1BLBQYAAAAABgAGAH0BAACSFP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117_4.JPEG" style="position:absolute;left:78392;width:1937327;height:22575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Ey&#10;9QnFAAAA2gAAAA8AAABkcnMvZG93bnJldi54bWxEj09rwkAUxO8Fv8PyhN7qxoI2TV3FPxTqoWij&#10;vT+yr0lo9m26uzXRT+8WCh6HmfkNM1v0phEncr62rGA8SkAQF1bXXCo4Hl4fUhA+IGtsLJOCM3lY&#10;zAd3M8y07fiDTnkoRYSwz1BBFUKbSemLigz6kW2Jo/dlncEQpSuldthFuGnkY5JMpcGa40KFLa0r&#10;Kr7zX6Pg+XOTXrr1Zf+zdDov09XWve8mSt0P++ULiEB9uIX/229awRP8XYk3QM6v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RMvUJxQAAANoAAAAPAAAAAAAAAAAAAAAAAJwC&#10;AABkcnMvZG93bnJldi54bWxQSwUGAAAAAAQABAD3AAAAjgMAAAAA&#10;">
                  <v:imagedata r:id="rId18" o:title="117_4.JPEG"/>
                  <v:path arrowok="t"/>
                </v:shape>
                <v:shape id="Text Box 8" o:spid="_x0000_s1029" type="#_x0000_t202" style="position:absolute;left:1464377;top:666723;width:210884;height:2616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RoQRvgAA&#10;ANoAAAAPAAAAZHJzL2Rvd25yZXYueG1sRE89a8MwEN0D/Q/iCt0SOYGW4kQ2oW0gQ5e6zn5YV8vU&#10;Ohnrajv/vhoCGR/v+1AuvlcTjbELbGC7yUARN8F23Bqov0/rV1BRkC32gcnAlSKUxcPqgLkNM3/R&#10;VEmrUgjHHA04kSHXOjaOPMZNGIgT9xNGj5Lg2Go74pzCfa93WfaiPXacGhwO9Oao+a3+vAERe9xe&#10;6w8fz5fl8312WfOMtTFPj8txD0pokbv45j5bA2lrupJugC7+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ZUaEEb4AAADaAAAADwAAAAAAAAAAAAAAAACXAgAAZHJzL2Rvd25yZXYu&#10;eG1sUEsFBgAAAAAEAAQA9QAAAIIDAAAAAA==&#10;" filled="f" stroked="f">
                  <v:textbox style="mso-fit-shape-to-text:t">
                    <w:txbxContent>
                      <w:p w14:paraId="2ECDD15B" w14:textId="77777777" w:rsidR="00921D67" w:rsidRDefault="00921D67" w:rsidP="000231AC">
                        <w:pPr>
                          <w:pStyle w:val="NormalWeb"/>
                          <w:spacing w:before="0" w:beforeAutospacing="0" w:after="0" w:afterAutospacing="0"/>
                          <w:jc w:val="center"/>
                        </w:pPr>
                        <w:r>
                          <w:rPr>
                            <w:rFonts w:ascii="Helvetica" w:hAnsi="Helvetica" w:cs="Helvetica"/>
                            <w:color w:val="000000" w:themeColor="text1"/>
                            <w:kern w:val="24"/>
                            <w:sz w:val="22"/>
                            <w:szCs w:val="22"/>
                          </w:rPr>
                          <w:t>F</w:t>
                        </w:r>
                      </w:p>
                    </w:txbxContent>
                  </v:textbox>
                </v:shape>
                <v:shapetype id="_x0000_t32" coordsize="21600,21600" o:spt="32" o:oned="t" path="m0,0l21600,21600e" filled="f">
                  <v:path arrowok="t" fillok="f" o:connecttype="none"/>
                  <o:lock v:ext="edit" shapetype="t"/>
                </v:shapetype>
                <v:shape id="Straight Arrow Connector 10" o:spid="_x0000_s1030" type="#_x0000_t32" style="position:absolute;left:1569819;top:928333;width:72638;height:23046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iFI4cUAAADbAAAADwAAAGRycy9kb3ducmV2LnhtbESPT2vCQBDF70K/wzKF3nTTQoNEVxFL&#10;oX8oogb0OGTHJJidDdk1Sb9951DwNsN7895vluvRNaqnLtSeDTzPElDEhbc1lwby4/t0DipEZIuN&#10;ZzLwSwHWq4fJEjPrB95Tf4ilkhAOGRqoYmwzrUNRkcMw8y2xaBffOYyydqW2HQ4S7hr9kiSpdliz&#10;NFTY0rai4nq4OQNf/tXm3+fb7vrTv+3Ow+kzT9PWmKfHcbMAFWmMd/P/9YcVfKGXX2QAvfo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iFI4cUAAADbAAAADwAAAAAAAAAA&#10;AAAAAAChAgAAZHJzL2Rvd25yZXYueG1sUEsFBgAAAAAEAAQA+QAAAJMDAAAAAA==&#10;" strokeweight="2pt">
                  <v:stroke endarrow="open"/>
                  <v:shadow on="t" opacity="24903f" mv:blur="40000f" origin=",.5" offset="0,20000emu"/>
                </v:shape>
                <v:shape id="Text Box 14" o:spid="_x0000_s1031" type="#_x0000_t202" style="position:absolute;top:2028208;width:414643;height:2616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uGE7vwAA&#10;ANsAAAAPAAAAZHJzL2Rvd25yZXYueG1sRE9La8JAEL4X/A/LCN7qxmJLia4iPsBDL7XxPmTHbDA7&#10;G7JTE/+9KxR6m4/vOcv14Bt1oy7WgQ3Mphko4jLYmisDxc/h9RNUFGSLTWAycKcI69XoZYm5DT1/&#10;0+0klUohHHM04ETaXOtYOvIYp6ElTtwldB4lwa7StsM+hftGv2XZh/ZYc2pw2NLWUXk9/XoDInYz&#10;uxd7H4/n4WvXu6x8x8KYyXjYLEAJDfIv/nMfbZo/h+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W4YTu/AAAA2wAAAA8AAAAAAAAAAAAAAAAAlwIAAGRycy9kb3ducmV2&#10;LnhtbFBLBQYAAAAABAAEAPUAAACDAwAAAAA=&#10;" filled="f" stroked="f">
                  <v:textbox style="mso-fit-shape-to-text:t">
                    <w:txbxContent>
                      <w:p w14:paraId="28E55345" w14:textId="77777777" w:rsidR="00921D67" w:rsidRDefault="00921D67" w:rsidP="000231AC">
                        <w:pPr>
                          <w:pStyle w:val="NormalWeb"/>
                          <w:spacing w:before="0" w:beforeAutospacing="0" w:after="0" w:afterAutospacing="0"/>
                          <w:jc w:val="center"/>
                        </w:pPr>
                        <w:r>
                          <w:rPr>
                            <w:rFonts w:ascii="Helvetica" w:hAnsi="Helvetica" w:cs="Helvetica"/>
                            <w:color w:val="000000" w:themeColor="text1"/>
                            <w:kern w:val="24"/>
                            <w:sz w:val="22"/>
                            <w:szCs w:val="22"/>
                          </w:rPr>
                          <w:t>AF</w:t>
                        </w:r>
                      </w:p>
                    </w:txbxContent>
                  </v:textbox>
                </v:shape>
                <v:shape id="Text Box 15" o:spid="_x0000_s1032" type="#_x0000_t202" style="position:absolute;left:1666074;top:2025956;width:414643;height:2616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9MSgvgAA&#10;ANsAAAAPAAAAZHJzL2Rvd25yZXYueG1sRE9Na8JAEL0X/A/LCN7qxoJFUlcRbcGDl2p6H7JjNpid&#10;Ddmpif/eFQRv83ifs1wPvlFX6mId2MBsmoEiLoOtuTJQnH7eF6CiIFtsApOBG0VYr0ZvS8xt6PmX&#10;rkepVArhmKMBJ9LmWsfSkcc4DS1x4s6h8ygJdpW2HfYp3Df6I8s+tceaU4PDlraOysvx3xsQsZvZ&#10;rfj2cf83HHa9y8o5FsZMxsPmC5TQIC/x0723af4cHr+kA/TqDgAA//8DAFBLAQItABQABgAIAAAA&#10;IQAyPL0++wAAAOIBAAATAAAAAAAAAAAAAAAAAAAAAABbQ29udGVudF9UeXBlc10ueG1sUEsBAi0A&#10;FAAGAAgAAAAhAKqLXQ3TAAAAjwEAAAsAAAAAAAAAAAAAAAAALAEAAF9yZWxzLy5yZWxzUEsBAi0A&#10;FAAGAAgAAAAhADMvBZ5BAAAAOQAAABAAAAAAAAAAAAAAAAAAKAIAAGRycy9zaGFwZXhtbC54bWxQ&#10;SwECLQAUAAYACAAAACEA2vTEoL4AAADbAAAADwAAAAAAAAAAAAAAAACXAgAAZHJzL2Rvd25yZXYu&#10;eG1sUEsFBgAAAAAEAAQA9QAAAIIDAAAAAA==&#10;" filled="f" stroked="f">
                  <v:textbox style="mso-fit-shape-to-text:t">
                    <w:txbxContent>
                      <w:p w14:paraId="00B8554A" w14:textId="77777777" w:rsidR="00921D67" w:rsidRDefault="00921D67" w:rsidP="000231AC">
                        <w:pPr>
                          <w:pStyle w:val="NormalWeb"/>
                          <w:spacing w:before="0" w:beforeAutospacing="0" w:after="0" w:afterAutospacing="0"/>
                          <w:jc w:val="center"/>
                        </w:pPr>
                        <w:r>
                          <w:rPr>
                            <w:rFonts w:ascii="Helvetica" w:hAnsi="Helvetica" w:cs="Helvetica"/>
                            <w:color w:val="000000" w:themeColor="text1"/>
                            <w:kern w:val="24"/>
                            <w:sz w:val="22"/>
                            <w:szCs w:val="22"/>
                          </w:rPr>
                          <w:t>PF</w:t>
                        </w:r>
                      </w:p>
                    </w:txbxContent>
                  </v:textbox>
                </v:shape>
                <v:shape id="Text Box 16" o:spid="_x0000_s1033" type="#_x0000_t202" style="position:absolute;left:1631189;top:205204;width:421640;height:259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JlrXvwAA&#10;ANsAAAAPAAAAZHJzL2Rvd25yZXYueG1sRE9Na8JAEL0L/Q/LCL3pxkJFUtcQbAsevFTT+5CdZkOz&#10;syE7NfHfu4LQ2zze52yLyXfqQkNsAxtYLTNQxHWwLTcGqvPnYgMqCrLFLjAZuFKEYvc022Juw8hf&#10;dDlJo1IIxxwNOJE+1zrWjjzGZeiJE/cTBo+S4NBoO+CYwn2nX7JsrT22nBoc9rR3VP+e/rwBEVuu&#10;rtWHj4fv6fg+uqx+xcqY5/lUvoESmuRf/HAfbJq/hvsv6QC9u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omWte/AAAA2wAAAA8AAAAAAAAAAAAAAAAAlwIAAGRycy9kb3ducmV2&#10;LnhtbFBLBQYAAAAABAAEAPUAAACDAwAAAAA=&#10;" filled="f" stroked="f">
                  <v:textbox style="mso-fit-shape-to-text:t">
                    <w:txbxContent>
                      <w:p w14:paraId="09EF5FDD" w14:textId="77777777" w:rsidR="00921D67" w:rsidRDefault="00921D67" w:rsidP="000231AC">
                        <w:pPr>
                          <w:pStyle w:val="NormalWeb"/>
                          <w:spacing w:before="0" w:beforeAutospacing="0" w:after="0" w:afterAutospacing="0"/>
                        </w:pPr>
                        <w:r>
                          <w:rPr>
                            <w:rFonts w:ascii="Helvetica" w:hAnsi="Helvetica" w:cs="Helvetica"/>
                            <w:color w:val="000000" w:themeColor="text1"/>
                            <w:kern w:val="24"/>
                            <w:sz w:val="22"/>
                            <w:szCs w:val="22"/>
                          </w:rPr>
                          <w:t>Ct</w:t>
                        </w:r>
                      </w:p>
                    </w:txbxContent>
                  </v:textbox>
                </v:shape>
                <v:shape id="Straight Arrow Connector 17" o:spid="_x0000_s1034" type="#_x0000_t32" style="position:absolute;left:1790885;top:466817;width:53084;height:37330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cjQlcMAAADbAAAADwAAAGRycy9kb3ducmV2LnhtbERPTWvCQBC9C/0PyxR6002FpiW6CaVF&#10;aCsi1YAeh+yYBLOzIbsm6b93hYK3ebzPWWajaURPnastK3ieRSCIC6trLhXk+9X0DYTzyBoby6Tg&#10;jxxk6cNkiYm2A/9Sv/OlCCHsElRQed8mUrqiIoNuZlviwJ1sZ9AH2JVSdziEcNPIeRTF0mDNoaHC&#10;lj4qKs67i1HwY190vj5etudN/7k9DofvPI5bpZ4ex/cFCE+jv4v/3V86zH+F2y/hAJle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XI0JXDAAAA2wAAAA8AAAAAAAAAAAAA&#10;AAAAoQIAAGRycy9kb3ducmV2LnhtbFBLBQYAAAAABAAEAPkAAACRAwAAAAA=&#10;" strokeweight="2pt">
                  <v:stroke endarrow="open"/>
                  <v:shadow on="t" opacity="24903f" mv:blur="40000f" origin=",.5" offset="0,20000emu"/>
                </v:shape>
                <v:shape id="Text Box 18" o:spid="_x0000_s1035" type="#_x0000_t202" style="position:absolute;left:14059;top:1079309;width:246126;height:2616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9Ws+wgAA&#10;ANsAAAAPAAAAZHJzL2Rvd25yZXYueG1sRI9Ba8MwDIXvg/0Ho8Juq9PBysjqltJ10MMu7bK7iNU4&#10;NJZDrDbpv58Og90k3tN7n1abKXbmRkNuEztYzAswxHXyLTcOqu/P5zcwWZA9donJwZ0ybNaPDyss&#10;fRr5SLeTNEZDOJfoIIj0pbW5DhQxz1NPrNo5DRFF16GxfsBRw2NnX4piaSO2rA0Be9oFqi+na3Qg&#10;4reLe7WP+fAzfX2MoahfsXLuaTZt38EITfJv/rs+eMVXWP1FB7D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T1az7CAAAA2wAAAA8AAAAAAAAAAAAAAAAAlwIAAGRycy9kb3du&#10;cmV2LnhtbFBLBQYAAAAABAAEAPUAAACGAwAAAAA=&#10;" filled="f" stroked="f">
                  <v:textbox style="mso-fit-shape-to-text:t">
                    <w:txbxContent>
                      <w:p w14:paraId="2CECC567" w14:textId="77777777" w:rsidR="00921D67" w:rsidRDefault="00921D67" w:rsidP="000231AC">
                        <w:pPr>
                          <w:pStyle w:val="NormalWeb"/>
                          <w:spacing w:before="0" w:beforeAutospacing="0" w:after="0" w:afterAutospacing="0"/>
                        </w:pPr>
                        <w:r>
                          <w:rPr>
                            <w:rFonts w:ascii="Helvetica" w:hAnsi="Helvetica" w:cs="Helvetica"/>
                            <w:color w:val="000000" w:themeColor="text1"/>
                            <w:kern w:val="24"/>
                            <w:sz w:val="22"/>
                            <w:szCs w:val="22"/>
                          </w:rPr>
                          <w:t>R</w:t>
                        </w:r>
                      </w:p>
                    </w:txbxContent>
                  </v:textbox>
                </v:shape>
                <v:shape id="Straight Arrow Connector 19" o:spid="_x0000_s1036" type="#_x0000_t32" style="position:absolute;left:260185;top:1131907;width:204194;height:78207;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1ZHb8AAADbAAAADwAAAGRycy9kb3ducmV2LnhtbERPzYrCMBC+C/sOYRb2pmk9LFqNIrsI&#10;ngSrDzA2s03XZtI2UatPbwTB23x8vzNf9rYWF+p85VhBOkpAEBdOV1wqOOzXwwkIH5A11o5JwY08&#10;LBcfgzlm2l15R5c8lCKGsM9QgQmhyaT0hSGLfuQa4sj9uc5iiLArpe7wGsNtLcdJ8i0tVhwbDDb0&#10;Y6g45Wer4Lz9be8tNuhv43WOR5Me2/9Uqa/PfjUDEagPb/HLvdFx/hSev8QD5OIB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A/1ZHb8AAADbAAAADwAAAAAAAAAAAAAAAACh&#10;AgAAZHJzL2Rvd25yZXYueG1sUEsFBgAAAAAEAAQA+QAAAI0DAAAAAA==&#10;" strokeweight="2pt">
                  <v:stroke endarrow="open"/>
                  <v:shadow on="t" opacity="24903f" mv:blur="40000f" origin=",.5" offset="0,20000emu"/>
                </v:shape>
                <v:shape id="Text Box 20" o:spid="_x0000_s1037" type="#_x0000_t202" style="position:absolute;left:82105;top:13251;width:246126;height:2616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762FvQAA&#10;ANsAAAAPAAAAZHJzL2Rvd25yZXYueG1sRE9Ni8IwEL0L/ocwgjdNFVyWahTRXfCwl3XrfWjGpthM&#10;SjPa+u83B8Hj431vdoNv1IO6WAc2sJhnoIjLYGuuDBR/37NPUFGQLTaBycCTIuy249EGcxt6/qXH&#10;WSqVQjjmaMCJtLnWsXTkMc5DS5y4a+g8SoJdpW2HfQr3jV5m2Yf2WHNqcNjSwVF5O9+9ARG7XzyL&#10;Lx9Pl+Hn2LusXGFhzHQy7NeghAZ5i1/ukzWwTOvTl/QD9PYf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E762FvQAAANsAAAAPAAAAAAAAAAAAAAAAAJcCAABkcnMvZG93bnJldi54&#10;bWxQSwUGAAAAAAQABAD1AAAAgQMAAAAA&#10;" filled="f" stroked="f">
                  <v:textbox style="mso-fit-shape-to-text:t">
                    <w:txbxContent>
                      <w:p w14:paraId="358DC785" w14:textId="77777777" w:rsidR="00921D67" w:rsidRDefault="00921D67" w:rsidP="000231AC">
                        <w:pPr>
                          <w:pStyle w:val="NormalWeb"/>
                          <w:spacing w:before="0" w:beforeAutospacing="0" w:after="0" w:afterAutospacing="0"/>
                        </w:pPr>
                        <w:r>
                          <w:rPr>
                            <w:rFonts w:ascii="Helvetica" w:hAnsi="Helvetica" w:cs="Helvetica"/>
                            <w:color w:val="000000" w:themeColor="text1"/>
                            <w:kern w:val="24"/>
                            <w:sz w:val="22"/>
                            <w:szCs w:val="22"/>
                          </w:rPr>
                          <w:t>C</w:t>
                        </w:r>
                      </w:p>
                    </w:txbxContent>
                  </v:textbox>
                </v:shape>
                <v:shape id="Straight Arrow Connector 21" o:spid="_x0000_s1038" type="#_x0000_t32" style="position:absolute;left:281369;top:139369;width:392045;height:2029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wEnx8UAAADbAAAADwAAAGRycy9kb3ducmV2LnhtbESP3WrCQBSE74W+w3IKvdONQoOkrlJa&#10;Cv4gYhqol4fsaRLMng3ZNYlv7wqCl8PMfMMsVoOpRUetqywrmE4iEMS51RUXCrLfn/EchPPIGmvL&#10;pOBKDlbLl9ECE217PlKX+kIECLsEFZTeN4mULi/JoJvYhjh4/7Y16INsC6lb7APc1HIWRbE0WHFY&#10;KLGhr5Lyc3oxCrb2XWe70+Vw3nffh1P/t8niuFHq7XX4/ADhafDP8KO91gpmU7h/CT9ALm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wEnx8UAAADbAAAADwAAAAAAAAAA&#10;AAAAAAChAgAAZHJzL2Rvd25yZXYueG1sUEsFBgAAAAAEAAQA+QAAAJMDAAAAAA==&#10;" strokeweight="2pt">
                  <v:stroke endarrow="open"/>
                  <v:shadow on="t" opacity="24903f" mv:blur="40000f" origin=",.5" offset="0,20000emu"/>
                </v:shape>
                <w10:anchorlock/>
              </v:group>
            </w:pict>
          </mc:Fallback>
        </mc:AlternateContent>
      </w:r>
    </w:p>
    <w:p w14:paraId="27D81FF8" w14:textId="45D55855" w:rsidR="000231AC" w:rsidRPr="00502398" w:rsidRDefault="000231AC" w:rsidP="000231AC">
      <w:pPr>
        <w:pStyle w:val="Caption"/>
        <w:jc w:val="center"/>
        <w:rPr>
          <w:rFonts w:ascii="Times New Roman" w:hAnsi="Times New Roman" w:cs="Times New Roman"/>
          <w:b w:val="0"/>
          <w:color w:val="auto"/>
          <w:sz w:val="24"/>
          <w:szCs w:val="24"/>
        </w:rPr>
      </w:pPr>
      <w:r w:rsidRPr="00502398">
        <w:rPr>
          <w:rFonts w:ascii="Times New Roman" w:hAnsi="Times New Roman" w:cs="Times New Roman"/>
          <w:b w:val="0"/>
          <w:color w:val="auto"/>
          <w:sz w:val="24"/>
          <w:szCs w:val="24"/>
        </w:rPr>
        <w:t>Figure</w:t>
      </w:r>
      <w:r w:rsidR="00636EAE">
        <w:rPr>
          <w:rFonts w:ascii="Times New Roman" w:hAnsi="Times New Roman" w:cs="Times New Roman"/>
          <w:b w:val="0"/>
          <w:color w:val="auto"/>
          <w:sz w:val="24"/>
          <w:szCs w:val="24"/>
        </w:rPr>
        <w:t xml:space="preserve"> 7</w:t>
      </w:r>
      <w:r w:rsidRPr="00502398">
        <w:rPr>
          <w:rFonts w:ascii="Times New Roman" w:hAnsi="Times New Roman" w:cs="Times New Roman"/>
          <w:b w:val="0"/>
          <w:color w:val="auto"/>
          <w:sz w:val="24"/>
          <w:szCs w:val="24"/>
        </w:rPr>
        <w:t xml:space="preserve">: Diagnostic </w:t>
      </w:r>
      <w:r w:rsidR="001B0FC6" w:rsidRPr="00502398">
        <w:rPr>
          <w:rFonts w:ascii="Times New Roman" w:hAnsi="Times New Roman" w:cs="Times New Roman"/>
          <w:b w:val="0"/>
          <w:color w:val="auto"/>
          <w:sz w:val="24"/>
          <w:szCs w:val="24"/>
        </w:rPr>
        <w:t xml:space="preserve">markers of a </w:t>
      </w:r>
      <w:proofErr w:type="spellStart"/>
      <w:r w:rsidR="001B0FC6" w:rsidRPr="00502398">
        <w:rPr>
          <w:rFonts w:ascii="Times New Roman" w:hAnsi="Times New Roman" w:cs="Times New Roman"/>
          <w:b w:val="0"/>
          <w:color w:val="auto"/>
          <w:sz w:val="24"/>
          <w:szCs w:val="24"/>
        </w:rPr>
        <w:t>ctenoid</w:t>
      </w:r>
      <w:proofErr w:type="spellEnd"/>
      <w:r w:rsidR="001B0FC6" w:rsidRPr="00502398">
        <w:rPr>
          <w:rFonts w:ascii="Times New Roman" w:hAnsi="Times New Roman" w:cs="Times New Roman"/>
          <w:b w:val="0"/>
          <w:color w:val="auto"/>
          <w:sz w:val="24"/>
          <w:szCs w:val="24"/>
        </w:rPr>
        <w:t xml:space="preserve"> s</w:t>
      </w:r>
      <w:r w:rsidRPr="00502398">
        <w:rPr>
          <w:rFonts w:ascii="Times New Roman" w:hAnsi="Times New Roman" w:cs="Times New Roman"/>
          <w:b w:val="0"/>
          <w:color w:val="auto"/>
          <w:sz w:val="24"/>
          <w:szCs w:val="24"/>
        </w:rPr>
        <w:t>cale (</w:t>
      </w:r>
      <w:r w:rsidR="00C81230" w:rsidRPr="00502398">
        <w:rPr>
          <w:rFonts w:ascii="Times New Roman" w:hAnsi="Times New Roman" w:cs="Times New Roman"/>
          <w:b w:val="0"/>
          <w:color w:val="auto"/>
          <w:sz w:val="24"/>
          <w:szCs w:val="24"/>
        </w:rPr>
        <w:t>Casteel 1976; Daniels 1996)</w:t>
      </w:r>
      <w:r w:rsidR="001B0FC6" w:rsidRPr="00502398">
        <w:rPr>
          <w:rFonts w:ascii="Times New Roman" w:hAnsi="Times New Roman" w:cs="Times New Roman"/>
          <w:b w:val="0"/>
          <w:color w:val="auto"/>
          <w:sz w:val="24"/>
          <w:szCs w:val="24"/>
        </w:rPr>
        <w:t>.</w:t>
      </w:r>
    </w:p>
    <w:p w14:paraId="64601E9E" w14:textId="77777777" w:rsidR="000231AC" w:rsidRDefault="000231AC" w:rsidP="000231AC">
      <w:pPr>
        <w:spacing w:line="480" w:lineRule="auto"/>
      </w:pPr>
    </w:p>
    <w:p w14:paraId="16C5438C" w14:textId="77777777" w:rsidR="0059786A" w:rsidRPr="000231AC" w:rsidRDefault="0059786A" w:rsidP="000231AC">
      <w:pPr>
        <w:spacing w:line="480" w:lineRule="auto"/>
      </w:pPr>
    </w:p>
    <w:p w14:paraId="5550927A" w14:textId="58EA6B92"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 xml:space="preserve">As previously stated, both comparative collections and reference manuals should be used in the identification of fish scales. In particular, this research draws from the following guides: Casteel </w:t>
      </w:r>
      <w:r w:rsidR="00C81230">
        <w:rPr>
          <w:rFonts w:ascii="Times New Roman" w:hAnsi="Times New Roman" w:cs="Times New Roman"/>
        </w:rPr>
        <w:t>(</w:t>
      </w:r>
      <w:r w:rsidRPr="005D5482">
        <w:rPr>
          <w:rFonts w:ascii="Times New Roman" w:hAnsi="Times New Roman" w:cs="Times New Roman"/>
        </w:rPr>
        <w:t>1976</w:t>
      </w:r>
      <w:r w:rsidR="00C81230">
        <w:rPr>
          <w:rFonts w:ascii="Times New Roman" w:hAnsi="Times New Roman" w:cs="Times New Roman"/>
        </w:rPr>
        <w:t>)</w:t>
      </w:r>
      <w:r w:rsidRPr="005D5482">
        <w:rPr>
          <w:rFonts w:ascii="Times New Roman" w:hAnsi="Times New Roman" w:cs="Times New Roman"/>
        </w:rPr>
        <w:t xml:space="preserve">, </w:t>
      </w:r>
      <w:r w:rsidR="00C81230" w:rsidRPr="005D5482">
        <w:rPr>
          <w:rFonts w:ascii="Times New Roman" w:hAnsi="Times New Roman" w:cs="Times New Roman"/>
        </w:rPr>
        <w:t xml:space="preserve">Daniels </w:t>
      </w:r>
      <w:r w:rsidR="00C81230">
        <w:rPr>
          <w:rFonts w:ascii="Times New Roman" w:hAnsi="Times New Roman" w:cs="Times New Roman"/>
        </w:rPr>
        <w:t>(</w:t>
      </w:r>
      <w:r w:rsidR="00C81230" w:rsidRPr="005D5482">
        <w:rPr>
          <w:rFonts w:ascii="Times New Roman" w:hAnsi="Times New Roman" w:cs="Times New Roman"/>
        </w:rPr>
        <w:t>1996</w:t>
      </w:r>
      <w:r w:rsidR="00C81230">
        <w:rPr>
          <w:rFonts w:ascii="Times New Roman" w:hAnsi="Times New Roman" w:cs="Times New Roman"/>
        </w:rPr>
        <w:t xml:space="preserve">), </w:t>
      </w:r>
      <w:proofErr w:type="spellStart"/>
      <w:r w:rsidR="00C81230" w:rsidRPr="005D5482">
        <w:rPr>
          <w:rFonts w:ascii="Times New Roman" w:hAnsi="Times New Roman" w:cs="Times New Roman"/>
        </w:rPr>
        <w:t>Lagler</w:t>
      </w:r>
      <w:proofErr w:type="spellEnd"/>
      <w:r w:rsidR="00C81230" w:rsidRPr="005D5482">
        <w:rPr>
          <w:rFonts w:ascii="Times New Roman" w:hAnsi="Times New Roman" w:cs="Times New Roman"/>
        </w:rPr>
        <w:t xml:space="preserve"> </w:t>
      </w:r>
      <w:r w:rsidR="00C81230">
        <w:rPr>
          <w:rFonts w:ascii="Times New Roman" w:hAnsi="Times New Roman" w:cs="Times New Roman"/>
        </w:rPr>
        <w:t>(</w:t>
      </w:r>
      <w:r w:rsidR="00502398">
        <w:rPr>
          <w:rFonts w:ascii="Times New Roman" w:hAnsi="Times New Roman" w:cs="Times New Roman"/>
        </w:rPr>
        <w:t>1946</w:t>
      </w:r>
      <w:r w:rsidR="00C81230">
        <w:rPr>
          <w:rFonts w:ascii="Times New Roman" w:hAnsi="Times New Roman" w:cs="Times New Roman"/>
        </w:rPr>
        <w:t>)</w:t>
      </w:r>
      <w:r w:rsidR="00C81230" w:rsidRPr="005D5482">
        <w:rPr>
          <w:rFonts w:ascii="Times New Roman" w:hAnsi="Times New Roman" w:cs="Times New Roman"/>
        </w:rPr>
        <w:t xml:space="preserve">, </w:t>
      </w:r>
      <w:r w:rsidR="00C81230">
        <w:rPr>
          <w:rFonts w:ascii="Times New Roman" w:hAnsi="Times New Roman" w:cs="Times New Roman"/>
        </w:rPr>
        <w:t xml:space="preserve">and </w:t>
      </w:r>
      <w:r w:rsidRPr="005D5482">
        <w:rPr>
          <w:rFonts w:ascii="Times New Roman" w:hAnsi="Times New Roman" w:cs="Times New Roman"/>
        </w:rPr>
        <w:t xml:space="preserve">Wheeler and Jones </w:t>
      </w:r>
      <w:r w:rsidR="00C81230">
        <w:rPr>
          <w:rFonts w:ascii="Times New Roman" w:hAnsi="Times New Roman" w:cs="Times New Roman"/>
        </w:rPr>
        <w:t>(</w:t>
      </w:r>
      <w:r w:rsidRPr="005D5482">
        <w:rPr>
          <w:rFonts w:ascii="Times New Roman" w:hAnsi="Times New Roman" w:cs="Times New Roman"/>
        </w:rPr>
        <w:t>1989</w:t>
      </w:r>
      <w:r w:rsidR="00C81230">
        <w:rPr>
          <w:rFonts w:ascii="Times New Roman" w:hAnsi="Times New Roman" w:cs="Times New Roman"/>
        </w:rPr>
        <w:t>)</w:t>
      </w:r>
      <w:r w:rsidRPr="005D5482">
        <w:rPr>
          <w:rFonts w:ascii="Times New Roman" w:hAnsi="Times New Roman" w:cs="Times New Roman"/>
        </w:rPr>
        <w:t xml:space="preserve">. With no previously established comparative fish scale collection available, a temporary collection was compiled using existing fish specimen held in the </w:t>
      </w:r>
      <w:proofErr w:type="spellStart"/>
      <w:r w:rsidRPr="005D5482">
        <w:rPr>
          <w:rFonts w:ascii="Times New Roman" w:hAnsi="Times New Roman" w:cs="Times New Roman"/>
        </w:rPr>
        <w:t>zooarchaeological</w:t>
      </w:r>
      <w:proofErr w:type="spellEnd"/>
      <w:r w:rsidRPr="005D5482">
        <w:rPr>
          <w:rFonts w:ascii="Times New Roman" w:hAnsi="Times New Roman" w:cs="Times New Roman"/>
        </w:rPr>
        <w:t xml:space="preserve"> collection at the University of Tennessee. Fish scale analysis is done on a microscopic level in which comparative scales are separated from the rest of the fish remains and housed on individual microscope slides. Both modern comparative scales and archaeological scales are visible through a dissecting microscope with base illumination (Daniels 1996). Comparative scales were collected from a variety of freshwater taxa known to inhabit the aquatic environment of northeast Arkansas that include specimen</w:t>
      </w:r>
      <w:r w:rsidR="00C81230">
        <w:rPr>
          <w:rFonts w:ascii="Times New Roman" w:hAnsi="Times New Roman" w:cs="Times New Roman"/>
        </w:rPr>
        <w:t xml:space="preserve"> from the following families: </w:t>
      </w:r>
      <w:proofErr w:type="spellStart"/>
      <w:r w:rsidR="00C81230">
        <w:rPr>
          <w:rFonts w:ascii="Times New Roman" w:hAnsi="Times New Roman" w:cs="Times New Roman"/>
        </w:rPr>
        <w:t>Am</w:t>
      </w:r>
      <w:r w:rsidRPr="005D5482">
        <w:rPr>
          <w:rFonts w:ascii="Times New Roman" w:hAnsi="Times New Roman" w:cs="Times New Roman"/>
        </w:rPr>
        <w:t>iidae</w:t>
      </w:r>
      <w:proofErr w:type="spellEnd"/>
      <w:r w:rsidRPr="005D5482">
        <w:rPr>
          <w:rFonts w:ascii="Times New Roman" w:hAnsi="Times New Roman" w:cs="Times New Roman"/>
        </w:rPr>
        <w:t xml:space="preserve">, </w:t>
      </w:r>
      <w:proofErr w:type="spellStart"/>
      <w:r w:rsidRPr="005D5482">
        <w:rPr>
          <w:rFonts w:ascii="Times New Roman" w:hAnsi="Times New Roman" w:cs="Times New Roman"/>
        </w:rPr>
        <w:t>Clupeidae</w:t>
      </w:r>
      <w:proofErr w:type="spellEnd"/>
      <w:r w:rsidRPr="005D5482">
        <w:rPr>
          <w:rFonts w:ascii="Times New Roman" w:hAnsi="Times New Roman" w:cs="Times New Roman"/>
        </w:rPr>
        <w:t xml:space="preserve">, </w:t>
      </w:r>
      <w:proofErr w:type="spellStart"/>
      <w:r w:rsidRPr="005D5482">
        <w:rPr>
          <w:rFonts w:ascii="Times New Roman" w:hAnsi="Times New Roman" w:cs="Times New Roman"/>
        </w:rPr>
        <w:t>Catostomidae</w:t>
      </w:r>
      <w:proofErr w:type="spellEnd"/>
      <w:r w:rsidRPr="005D5482">
        <w:rPr>
          <w:rFonts w:ascii="Times New Roman" w:hAnsi="Times New Roman" w:cs="Times New Roman"/>
        </w:rPr>
        <w:t xml:space="preserve">, </w:t>
      </w:r>
      <w:proofErr w:type="spellStart"/>
      <w:r w:rsidRPr="005D5482">
        <w:rPr>
          <w:rFonts w:ascii="Times New Roman" w:hAnsi="Times New Roman" w:cs="Times New Roman"/>
        </w:rPr>
        <w:t>Centrarchidae</w:t>
      </w:r>
      <w:proofErr w:type="spellEnd"/>
      <w:r w:rsidRPr="005D5482">
        <w:rPr>
          <w:rFonts w:ascii="Times New Roman" w:hAnsi="Times New Roman" w:cs="Times New Roman"/>
        </w:rPr>
        <w:t xml:space="preserve">, </w:t>
      </w:r>
      <w:proofErr w:type="spellStart"/>
      <w:r w:rsidRPr="005D5482">
        <w:rPr>
          <w:rFonts w:ascii="Times New Roman" w:hAnsi="Times New Roman" w:cs="Times New Roman"/>
        </w:rPr>
        <w:t>Percidae</w:t>
      </w:r>
      <w:proofErr w:type="spellEnd"/>
      <w:r w:rsidRPr="005D5482">
        <w:rPr>
          <w:rFonts w:ascii="Times New Roman" w:hAnsi="Times New Roman" w:cs="Times New Roman"/>
        </w:rPr>
        <w:t xml:space="preserve">, and </w:t>
      </w:r>
      <w:proofErr w:type="spellStart"/>
      <w:r w:rsidRPr="005D5482">
        <w:rPr>
          <w:rFonts w:ascii="Times New Roman" w:hAnsi="Times New Roman" w:cs="Times New Roman"/>
        </w:rPr>
        <w:t>Sciaenidae</w:t>
      </w:r>
      <w:proofErr w:type="spellEnd"/>
      <w:r w:rsidRPr="005D5482">
        <w:rPr>
          <w:rFonts w:ascii="Times New Roman" w:hAnsi="Times New Roman" w:cs="Times New Roman"/>
        </w:rPr>
        <w:t>.</w:t>
      </w:r>
    </w:p>
    <w:p w14:paraId="0F1033CE" w14:textId="4B731153" w:rsidR="00F85C66" w:rsidRPr="005D5482" w:rsidRDefault="00F85C66" w:rsidP="003B0EA1">
      <w:pPr>
        <w:spacing w:line="480" w:lineRule="auto"/>
        <w:ind w:firstLine="720"/>
        <w:rPr>
          <w:rFonts w:ascii="Times New Roman" w:hAnsi="Times New Roman" w:cs="Times New Roman"/>
        </w:rPr>
      </w:pPr>
      <w:r w:rsidRPr="005D5482">
        <w:rPr>
          <w:rFonts w:ascii="Times New Roman" w:hAnsi="Times New Roman" w:cs="Times New Roman"/>
        </w:rPr>
        <w:t>Although scales are similar to other bones, composed of both hydroxyapatite and collagen (</w:t>
      </w:r>
      <w:proofErr w:type="spellStart"/>
      <w:r w:rsidRPr="005D5482">
        <w:rPr>
          <w:rFonts w:ascii="Times New Roman" w:hAnsi="Times New Roman" w:cs="Times New Roman"/>
        </w:rPr>
        <w:t>Helfman</w:t>
      </w:r>
      <w:proofErr w:type="spellEnd"/>
      <w:r w:rsidRPr="005D5482">
        <w:rPr>
          <w:rFonts w:ascii="Times New Roman" w:hAnsi="Times New Roman" w:cs="Times New Roman"/>
        </w:rPr>
        <w:t xml:space="preserve"> 2009), their size and fragility can make diagnostic markers hard to see. Thus scales are often dyed in order to make features like the </w:t>
      </w:r>
      <w:proofErr w:type="spellStart"/>
      <w:r w:rsidRPr="005D5482">
        <w:rPr>
          <w:rFonts w:ascii="Times New Roman" w:hAnsi="Times New Roman" w:cs="Times New Roman"/>
        </w:rPr>
        <w:t>circuli</w:t>
      </w:r>
      <w:proofErr w:type="spellEnd"/>
      <w:r w:rsidRPr="005D5482">
        <w:rPr>
          <w:rFonts w:ascii="Times New Roman" w:hAnsi="Times New Roman" w:cs="Times New Roman"/>
        </w:rPr>
        <w:t xml:space="preserve"> and foci stand out. All scales had previously undergone maceration when the original whole specimen was processed. In order to best view the characteristics outlined above, scales were dyed. As suggested by Daniels (1996), Alizarin Red S dye was first employed. This dye is commonly used in archaeology, as well as other </w:t>
      </w:r>
      <w:proofErr w:type="spellStart"/>
      <w:r w:rsidRPr="005D5482">
        <w:rPr>
          <w:rFonts w:ascii="Times New Roman" w:hAnsi="Times New Roman" w:cs="Times New Roman"/>
        </w:rPr>
        <w:t>osteologically</w:t>
      </w:r>
      <w:proofErr w:type="spellEnd"/>
      <w:r w:rsidRPr="005D5482">
        <w:rPr>
          <w:rFonts w:ascii="Times New Roman" w:hAnsi="Times New Roman" w:cs="Times New Roman"/>
        </w:rPr>
        <w:t xml:space="preserve"> oriented fields, to prepare bone materials for analysis. The </w:t>
      </w:r>
      <w:r w:rsidR="00C07800">
        <w:rPr>
          <w:rFonts w:ascii="Times New Roman" w:hAnsi="Times New Roman" w:cs="Times New Roman"/>
        </w:rPr>
        <w:t xml:space="preserve">substance </w:t>
      </w:r>
      <w:r w:rsidRPr="005D5482">
        <w:rPr>
          <w:rFonts w:ascii="Times New Roman" w:hAnsi="Times New Roman" w:cs="Times New Roman"/>
        </w:rPr>
        <w:t>efficiently binds to calcium deposits in bone, and thus woul</w:t>
      </w:r>
      <w:r w:rsidR="00502398">
        <w:rPr>
          <w:rFonts w:ascii="Times New Roman" w:hAnsi="Times New Roman" w:cs="Times New Roman"/>
        </w:rPr>
        <w:t>d theoretically enhance calcium-</w:t>
      </w:r>
      <w:r w:rsidRPr="005D5482">
        <w:rPr>
          <w:rFonts w:ascii="Times New Roman" w:hAnsi="Times New Roman" w:cs="Times New Roman"/>
        </w:rPr>
        <w:t xml:space="preserve">rich areas of the scale, like the </w:t>
      </w:r>
      <w:proofErr w:type="spellStart"/>
      <w:r w:rsidRPr="005D5482">
        <w:rPr>
          <w:rFonts w:ascii="Times New Roman" w:hAnsi="Times New Roman" w:cs="Times New Roman"/>
        </w:rPr>
        <w:t>circuli</w:t>
      </w:r>
      <w:proofErr w:type="spellEnd"/>
      <w:r w:rsidRPr="005D5482">
        <w:rPr>
          <w:rFonts w:ascii="Times New Roman" w:hAnsi="Times New Roman" w:cs="Times New Roman"/>
        </w:rPr>
        <w:t>. Unfortunately, this technique did not work for the scales in this collection. As suggested, the scale was immersed for approximately two minutes in a small amount of Alizarin Red S dye mixed with potassium hydroxide (Daniels 1996). Instead of highlighting diagnostic characteristics of fish scales, the red dye completely washed out all areas of the scales and only further complicated identification</w:t>
      </w:r>
      <w:r w:rsidR="00636EAE">
        <w:rPr>
          <w:rFonts w:ascii="Times New Roman" w:hAnsi="Times New Roman" w:cs="Times New Roman"/>
        </w:rPr>
        <w:t xml:space="preserve"> (Figure 8</w:t>
      </w:r>
      <w:r w:rsidR="00D22239">
        <w:rPr>
          <w:rFonts w:ascii="Times New Roman" w:hAnsi="Times New Roman" w:cs="Times New Roman"/>
        </w:rPr>
        <w:t>).</w:t>
      </w:r>
      <w:r w:rsidRPr="005D5482">
        <w:rPr>
          <w:rFonts w:ascii="Times New Roman" w:hAnsi="Times New Roman" w:cs="Times New Roman"/>
        </w:rPr>
        <w:t xml:space="preserve"> One possible explanation for this trend is that the scales used in this study were pulled from previously macerated specimen already housed in the collection, so the potency of the dye may correlate with this higher intensity of scale processing. With the failure of the recommended alizarin technique, this study instead used a natural coffee dye, the results of which were much more amenable to identific</w:t>
      </w:r>
      <w:r w:rsidR="00502398">
        <w:rPr>
          <w:rFonts w:ascii="Times New Roman" w:hAnsi="Times New Roman" w:cs="Times New Roman"/>
        </w:rPr>
        <w:t xml:space="preserve">ation. Scales were left in </w:t>
      </w:r>
      <w:proofErr w:type="gramStart"/>
      <w:r w:rsidR="00502398">
        <w:rPr>
          <w:rFonts w:ascii="Times New Roman" w:hAnsi="Times New Roman" w:cs="Times New Roman"/>
        </w:rPr>
        <w:t>room-</w:t>
      </w:r>
      <w:r w:rsidRPr="005D5482">
        <w:rPr>
          <w:rFonts w:ascii="Times New Roman" w:hAnsi="Times New Roman" w:cs="Times New Roman"/>
        </w:rPr>
        <w:t>tem</w:t>
      </w:r>
      <w:r w:rsidR="00502398">
        <w:rPr>
          <w:rFonts w:ascii="Times New Roman" w:hAnsi="Times New Roman" w:cs="Times New Roman"/>
        </w:rPr>
        <w:t>perature</w:t>
      </w:r>
      <w:proofErr w:type="gramEnd"/>
      <w:r w:rsidR="00502398">
        <w:rPr>
          <w:rFonts w:ascii="Times New Roman" w:hAnsi="Times New Roman" w:cs="Times New Roman"/>
        </w:rPr>
        <w:t xml:space="preserve"> coffee brew for up to four</w:t>
      </w:r>
      <w:r w:rsidRPr="005D5482">
        <w:rPr>
          <w:rFonts w:ascii="Times New Roman" w:hAnsi="Times New Roman" w:cs="Times New Roman"/>
        </w:rPr>
        <w:t xml:space="preserve"> hours in order to enhance details of the element prior to photographic documentation. This alternative method offers many benefits. The coffee dying agent is not only readily accessible and inexpensive, but it also adequately highlights areas needed to identify the fish scales</w:t>
      </w:r>
      <w:r w:rsidR="000231AC">
        <w:rPr>
          <w:rFonts w:ascii="Times New Roman" w:hAnsi="Times New Roman" w:cs="Times New Roman"/>
        </w:rPr>
        <w:t xml:space="preserve"> </w:t>
      </w:r>
      <w:r w:rsidR="00636EAE">
        <w:rPr>
          <w:rFonts w:ascii="Times New Roman" w:hAnsi="Times New Roman" w:cs="Times New Roman"/>
        </w:rPr>
        <w:t>(Figure 8</w:t>
      </w:r>
      <w:r w:rsidR="00D22239">
        <w:rPr>
          <w:rFonts w:ascii="Times New Roman" w:hAnsi="Times New Roman" w:cs="Times New Roman"/>
        </w:rPr>
        <w:t>)</w:t>
      </w:r>
      <w:r w:rsidRPr="005D5482">
        <w:rPr>
          <w:rFonts w:ascii="Times New Roman" w:hAnsi="Times New Roman" w:cs="Times New Roman"/>
        </w:rPr>
        <w:t xml:space="preserve">. </w:t>
      </w:r>
    </w:p>
    <w:p w14:paraId="49C6AEEA" w14:textId="32F5EBDE" w:rsidR="00F85C66" w:rsidRDefault="00F85C66" w:rsidP="00D22239">
      <w:pPr>
        <w:spacing w:line="480" w:lineRule="auto"/>
        <w:ind w:firstLine="720"/>
        <w:rPr>
          <w:rFonts w:ascii="Times New Roman" w:hAnsi="Times New Roman" w:cs="Times New Roman"/>
        </w:rPr>
      </w:pPr>
      <w:r w:rsidRPr="005D5482">
        <w:rPr>
          <w:rFonts w:ascii="Times New Roman" w:hAnsi="Times New Roman" w:cs="Times New Roman"/>
        </w:rPr>
        <w:t>Specimens were rinsed in distilled water following the coffee bath. Excess water was then removed, and scales were pressed between two microscope slides to dry. The slides were taped and labeled with the individual’s catalogue number, common name, genus, and species. At least two mounted scales were photographed for each individual specimen using a Leica MZ6 microscope.</w:t>
      </w:r>
    </w:p>
    <w:p w14:paraId="38EAC34A" w14:textId="77777777" w:rsidR="00FC1B57" w:rsidRDefault="00FC1B57" w:rsidP="00D22239">
      <w:pPr>
        <w:spacing w:line="480" w:lineRule="auto"/>
        <w:ind w:firstLine="720"/>
        <w:rPr>
          <w:rFonts w:ascii="Times New Roman" w:hAnsi="Times New Roman" w:cs="Times New Roman"/>
        </w:rPr>
      </w:pPr>
    </w:p>
    <w:p w14:paraId="28BD1BE4" w14:textId="77777777" w:rsidR="0059786A" w:rsidRPr="005D5482" w:rsidRDefault="0059786A" w:rsidP="00D22239">
      <w:pPr>
        <w:spacing w:line="480" w:lineRule="auto"/>
        <w:ind w:firstLine="720"/>
        <w:rPr>
          <w:rFonts w:ascii="Times New Roman" w:hAnsi="Times New Roman" w:cs="Times New Roman"/>
        </w:rPr>
      </w:pPr>
    </w:p>
    <w:p w14:paraId="3ADF9CFD" w14:textId="77777777" w:rsidR="000231AC" w:rsidRDefault="00D22239" w:rsidP="001D426A">
      <w:pPr>
        <w:keepNext/>
        <w:jc w:val="center"/>
      </w:pPr>
      <w:r w:rsidRPr="00D22239">
        <w:rPr>
          <w:rFonts w:ascii="Times New Roman" w:hAnsi="Times New Roman" w:cs="Times New Roman"/>
          <w:noProof/>
        </w:rPr>
        <w:drawing>
          <wp:inline distT="0" distB="0" distL="0" distR="0" wp14:anchorId="5A6D6629" wp14:editId="20556DC4">
            <wp:extent cx="5077470" cy="2400300"/>
            <wp:effectExtent l="0" t="0" r="254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9153" cy="2401096"/>
                    </a:xfrm>
                    <a:prstGeom prst="rect">
                      <a:avLst/>
                    </a:prstGeom>
                    <a:noFill/>
                    <a:ln>
                      <a:noFill/>
                    </a:ln>
                  </pic:spPr>
                </pic:pic>
              </a:graphicData>
            </a:graphic>
          </wp:inline>
        </w:drawing>
      </w:r>
    </w:p>
    <w:p w14:paraId="66311528" w14:textId="11FB9885" w:rsidR="00F85C66" w:rsidRPr="00502398" w:rsidRDefault="000231AC" w:rsidP="001D426A">
      <w:pPr>
        <w:pStyle w:val="Caption"/>
        <w:jc w:val="center"/>
        <w:rPr>
          <w:rFonts w:ascii="Times New Roman" w:hAnsi="Times New Roman" w:cs="Times New Roman"/>
          <w:b w:val="0"/>
          <w:color w:val="auto"/>
          <w:sz w:val="24"/>
          <w:szCs w:val="24"/>
        </w:rPr>
      </w:pPr>
      <w:r w:rsidRPr="00502398">
        <w:rPr>
          <w:rFonts w:ascii="Times New Roman" w:hAnsi="Times New Roman" w:cs="Times New Roman"/>
          <w:b w:val="0"/>
          <w:color w:val="auto"/>
          <w:sz w:val="24"/>
          <w:szCs w:val="24"/>
        </w:rPr>
        <w:t xml:space="preserve">Figure </w:t>
      </w:r>
      <w:r w:rsidR="00636EAE">
        <w:rPr>
          <w:rFonts w:ascii="Times New Roman" w:hAnsi="Times New Roman" w:cs="Times New Roman"/>
          <w:b w:val="0"/>
          <w:color w:val="auto"/>
          <w:sz w:val="24"/>
          <w:szCs w:val="24"/>
        </w:rPr>
        <w:t>8</w:t>
      </w:r>
      <w:r w:rsidRPr="00502398">
        <w:rPr>
          <w:rFonts w:ascii="Times New Roman" w:hAnsi="Times New Roman" w:cs="Times New Roman"/>
          <w:b w:val="0"/>
          <w:color w:val="auto"/>
          <w:sz w:val="24"/>
          <w:szCs w:val="24"/>
        </w:rPr>
        <w:t>:</w:t>
      </w:r>
      <w:r w:rsidR="00A133FC" w:rsidRPr="00502398">
        <w:rPr>
          <w:rFonts w:ascii="Times New Roman" w:hAnsi="Times New Roman" w:cs="Times New Roman"/>
          <w:b w:val="0"/>
          <w:color w:val="auto"/>
          <w:sz w:val="24"/>
          <w:szCs w:val="24"/>
        </w:rPr>
        <w:t xml:space="preserve"> Dyed</w:t>
      </w:r>
      <w:r w:rsidR="00502398">
        <w:rPr>
          <w:rFonts w:ascii="Times New Roman" w:hAnsi="Times New Roman" w:cs="Times New Roman"/>
          <w:b w:val="0"/>
          <w:color w:val="auto"/>
          <w:sz w:val="24"/>
          <w:szCs w:val="24"/>
        </w:rPr>
        <w:t xml:space="preserve"> </w:t>
      </w:r>
      <w:proofErr w:type="spellStart"/>
      <w:r w:rsidR="00502398">
        <w:rPr>
          <w:rFonts w:ascii="Times New Roman" w:hAnsi="Times New Roman" w:cs="Times New Roman"/>
          <w:b w:val="0"/>
          <w:color w:val="auto"/>
          <w:sz w:val="24"/>
          <w:szCs w:val="24"/>
        </w:rPr>
        <w:t>C</w:t>
      </w:r>
      <w:r w:rsidRPr="00502398">
        <w:rPr>
          <w:rFonts w:ascii="Times New Roman" w:hAnsi="Times New Roman" w:cs="Times New Roman"/>
          <w:b w:val="0"/>
          <w:color w:val="auto"/>
          <w:sz w:val="24"/>
          <w:szCs w:val="24"/>
        </w:rPr>
        <w:t>lup</w:t>
      </w:r>
      <w:r w:rsidR="00A133FC" w:rsidRPr="00502398">
        <w:rPr>
          <w:rFonts w:ascii="Times New Roman" w:hAnsi="Times New Roman" w:cs="Times New Roman"/>
          <w:b w:val="0"/>
          <w:color w:val="auto"/>
          <w:sz w:val="24"/>
          <w:szCs w:val="24"/>
        </w:rPr>
        <w:t>e</w:t>
      </w:r>
      <w:r w:rsidR="00502398" w:rsidRPr="00502398">
        <w:rPr>
          <w:rFonts w:ascii="Times New Roman" w:hAnsi="Times New Roman" w:cs="Times New Roman"/>
          <w:b w:val="0"/>
          <w:color w:val="auto"/>
          <w:sz w:val="24"/>
          <w:szCs w:val="24"/>
        </w:rPr>
        <w:t>idae</w:t>
      </w:r>
      <w:proofErr w:type="spellEnd"/>
      <w:r w:rsidR="00502398" w:rsidRPr="00502398">
        <w:rPr>
          <w:rFonts w:ascii="Times New Roman" w:hAnsi="Times New Roman" w:cs="Times New Roman"/>
          <w:b w:val="0"/>
          <w:color w:val="auto"/>
          <w:sz w:val="24"/>
          <w:szCs w:val="24"/>
        </w:rPr>
        <w:t xml:space="preserve"> scales</w:t>
      </w:r>
      <w:r w:rsidR="00502398">
        <w:rPr>
          <w:rFonts w:ascii="Times New Roman" w:hAnsi="Times New Roman" w:cs="Times New Roman"/>
          <w:b w:val="0"/>
          <w:color w:val="auto"/>
          <w:sz w:val="24"/>
          <w:szCs w:val="24"/>
        </w:rPr>
        <w:t>:</w:t>
      </w:r>
      <w:r w:rsidR="00502398" w:rsidRPr="00502398">
        <w:rPr>
          <w:rFonts w:ascii="Times New Roman" w:hAnsi="Times New Roman" w:cs="Times New Roman"/>
          <w:b w:val="0"/>
          <w:color w:val="auto"/>
          <w:sz w:val="24"/>
          <w:szCs w:val="24"/>
        </w:rPr>
        <w:t xml:space="preserve"> a</w:t>
      </w:r>
      <w:r w:rsidR="00502398">
        <w:rPr>
          <w:rFonts w:ascii="Times New Roman" w:hAnsi="Times New Roman" w:cs="Times New Roman"/>
          <w:b w:val="0"/>
          <w:color w:val="auto"/>
          <w:sz w:val="24"/>
          <w:szCs w:val="24"/>
        </w:rPr>
        <w:t>) Alizarin R</w:t>
      </w:r>
      <w:r w:rsidRPr="00502398">
        <w:rPr>
          <w:rFonts w:ascii="Times New Roman" w:hAnsi="Times New Roman" w:cs="Times New Roman"/>
          <w:b w:val="0"/>
          <w:color w:val="auto"/>
          <w:sz w:val="24"/>
          <w:szCs w:val="24"/>
        </w:rPr>
        <w:t>ed S</w:t>
      </w:r>
      <w:r w:rsidR="00A133FC" w:rsidRPr="00502398">
        <w:rPr>
          <w:rFonts w:ascii="Times New Roman" w:hAnsi="Times New Roman" w:cs="Times New Roman"/>
          <w:b w:val="0"/>
          <w:color w:val="auto"/>
          <w:sz w:val="24"/>
          <w:szCs w:val="24"/>
        </w:rPr>
        <w:t xml:space="preserve"> dying agen</w:t>
      </w:r>
      <w:r w:rsidR="00502398">
        <w:rPr>
          <w:rFonts w:ascii="Times New Roman" w:hAnsi="Times New Roman" w:cs="Times New Roman"/>
          <w:b w:val="0"/>
          <w:color w:val="auto"/>
          <w:sz w:val="24"/>
          <w:szCs w:val="24"/>
        </w:rPr>
        <w:t>t</w:t>
      </w:r>
      <w:r w:rsidRPr="00502398">
        <w:rPr>
          <w:rFonts w:ascii="Times New Roman" w:hAnsi="Times New Roman" w:cs="Times New Roman"/>
          <w:b w:val="0"/>
          <w:color w:val="auto"/>
          <w:sz w:val="24"/>
          <w:szCs w:val="24"/>
        </w:rPr>
        <w:t xml:space="preserve"> B) coffee</w:t>
      </w:r>
      <w:r w:rsidR="00A133FC" w:rsidRPr="00502398">
        <w:rPr>
          <w:rFonts w:ascii="Times New Roman" w:hAnsi="Times New Roman" w:cs="Times New Roman"/>
          <w:b w:val="0"/>
          <w:color w:val="auto"/>
          <w:sz w:val="24"/>
          <w:szCs w:val="24"/>
        </w:rPr>
        <w:t xml:space="preserve"> dying agent</w:t>
      </w:r>
    </w:p>
    <w:p w14:paraId="39FD9FD8" w14:textId="0489D125" w:rsidR="00887951" w:rsidRDefault="00887951">
      <w:pPr>
        <w:rPr>
          <w:rFonts w:ascii="Times New Roman" w:hAnsi="Times New Roman" w:cs="Times New Roman"/>
        </w:rPr>
      </w:pPr>
    </w:p>
    <w:p w14:paraId="7A5754F3" w14:textId="77777777" w:rsidR="002B55C9" w:rsidRDefault="002B55C9">
      <w:pPr>
        <w:rPr>
          <w:rFonts w:ascii="Times New Roman" w:hAnsi="Times New Roman" w:cs="Times New Roman"/>
        </w:rPr>
      </w:pPr>
      <w:r>
        <w:rPr>
          <w:rFonts w:ascii="Times New Roman" w:hAnsi="Times New Roman" w:cs="Times New Roman"/>
        </w:rPr>
        <w:br w:type="page"/>
      </w:r>
    </w:p>
    <w:p w14:paraId="16DA7A67" w14:textId="5AAEAE08" w:rsidR="00887951" w:rsidRDefault="00887951" w:rsidP="00887951">
      <w:pPr>
        <w:jc w:val="center"/>
        <w:rPr>
          <w:rFonts w:ascii="Times New Roman" w:hAnsi="Times New Roman" w:cs="Times New Roman"/>
        </w:rPr>
      </w:pPr>
      <w:r w:rsidRPr="005D5482">
        <w:rPr>
          <w:rFonts w:ascii="Times New Roman" w:hAnsi="Times New Roman" w:cs="Times New Roman"/>
        </w:rPr>
        <w:t>CHAPTER FOUR: RESULTS</w:t>
      </w:r>
    </w:p>
    <w:p w14:paraId="41A184B4" w14:textId="77777777" w:rsidR="007C295E" w:rsidRDefault="007C295E" w:rsidP="00887951">
      <w:pPr>
        <w:jc w:val="center"/>
        <w:rPr>
          <w:rFonts w:ascii="Times New Roman" w:hAnsi="Times New Roman" w:cs="Times New Roman"/>
        </w:rPr>
      </w:pPr>
    </w:p>
    <w:p w14:paraId="6C6CBA31" w14:textId="222FCA9C" w:rsidR="007C295E" w:rsidRPr="007C295E" w:rsidRDefault="007C295E" w:rsidP="007C295E">
      <w:pPr>
        <w:rPr>
          <w:rFonts w:ascii="Times New Roman" w:hAnsi="Times New Roman" w:cs="Times New Roman"/>
        </w:rPr>
      </w:pPr>
      <w:r>
        <w:rPr>
          <w:rFonts w:ascii="Times New Roman" w:hAnsi="Times New Roman" w:cs="Times New Roman"/>
          <w:b/>
          <w:i/>
        </w:rPr>
        <w:t>Subsistence Data</w:t>
      </w:r>
    </w:p>
    <w:p w14:paraId="28D3EBF3" w14:textId="77777777" w:rsidR="00887951" w:rsidRDefault="00887951" w:rsidP="00887951">
      <w:pPr>
        <w:jc w:val="center"/>
        <w:rPr>
          <w:rFonts w:ascii="Times New Roman" w:hAnsi="Times New Roman" w:cs="Times New Roman"/>
        </w:rPr>
      </w:pPr>
    </w:p>
    <w:p w14:paraId="650F8658" w14:textId="040439F3" w:rsidR="00887951" w:rsidRDefault="00887951" w:rsidP="00887951">
      <w:pPr>
        <w:spacing w:line="480" w:lineRule="auto"/>
        <w:rPr>
          <w:rFonts w:ascii="Times New Roman" w:hAnsi="Times New Roman" w:cs="Times New Roman"/>
        </w:rPr>
      </w:pPr>
      <w:r>
        <w:rPr>
          <w:rFonts w:ascii="Times New Roman" w:hAnsi="Times New Roman" w:cs="Times New Roman"/>
        </w:rPr>
        <w:tab/>
      </w:r>
      <w:r w:rsidRPr="00CA6DC2">
        <w:rPr>
          <w:rFonts w:ascii="Times New Roman" w:hAnsi="Times New Roman" w:cs="Times New Roman"/>
        </w:rPr>
        <w:t xml:space="preserve">The vertebrate faunal collection analyzed for this thesis </w:t>
      </w:r>
      <w:r w:rsidR="00830FB7" w:rsidRPr="00CA6DC2">
        <w:rPr>
          <w:rFonts w:ascii="Times New Roman" w:hAnsi="Times New Roman" w:cs="Times New Roman"/>
        </w:rPr>
        <w:t>is</w:t>
      </w:r>
      <w:r w:rsidRPr="00CA6DC2">
        <w:rPr>
          <w:rFonts w:ascii="Times New Roman" w:hAnsi="Times New Roman" w:cs="Times New Roman"/>
        </w:rPr>
        <w:t xml:space="preserve"> composed of 25,</w:t>
      </w:r>
      <w:r w:rsidR="00F2455A">
        <w:rPr>
          <w:rFonts w:ascii="Times New Roman" w:hAnsi="Times New Roman" w:cs="Times New Roman"/>
        </w:rPr>
        <w:t>623</w:t>
      </w:r>
      <w:r w:rsidR="006D5AC0" w:rsidRPr="00CA6DC2">
        <w:rPr>
          <w:rFonts w:ascii="Times New Roman" w:hAnsi="Times New Roman" w:cs="Times New Roman"/>
        </w:rPr>
        <w:t xml:space="preserve"> </w:t>
      </w:r>
      <w:r w:rsidRPr="00CA6DC2">
        <w:rPr>
          <w:rFonts w:ascii="Times New Roman" w:hAnsi="Times New Roman" w:cs="Times New Roman"/>
        </w:rPr>
        <w:t>bone specimens. A total of 11,</w:t>
      </w:r>
      <w:r w:rsidR="006D5AC0" w:rsidRPr="00CA6DC2">
        <w:rPr>
          <w:rFonts w:ascii="Times New Roman" w:hAnsi="Times New Roman" w:cs="Times New Roman"/>
        </w:rPr>
        <w:t>399</w:t>
      </w:r>
      <w:r w:rsidRPr="00CA6DC2">
        <w:rPr>
          <w:rFonts w:ascii="Times New Roman" w:hAnsi="Times New Roman" w:cs="Times New Roman"/>
        </w:rPr>
        <w:t xml:space="preserve"> specimens </w:t>
      </w:r>
      <w:r w:rsidR="00830FB7" w:rsidRPr="00CA6DC2">
        <w:rPr>
          <w:rFonts w:ascii="Times New Roman" w:hAnsi="Times New Roman" w:cs="Times New Roman"/>
        </w:rPr>
        <w:t>are</w:t>
      </w:r>
      <w:r w:rsidRPr="00CA6DC2">
        <w:rPr>
          <w:rFonts w:ascii="Times New Roman" w:hAnsi="Times New Roman" w:cs="Times New Roman"/>
        </w:rPr>
        <w:t xml:space="preserve"> ident</w:t>
      </w:r>
      <w:r w:rsidR="00133911">
        <w:rPr>
          <w:rFonts w:ascii="Times New Roman" w:hAnsi="Times New Roman" w:cs="Times New Roman"/>
        </w:rPr>
        <w:t>ified to class or below (Table 5</w:t>
      </w:r>
      <w:r w:rsidRPr="00CA6DC2">
        <w:rPr>
          <w:rFonts w:ascii="Times New Roman" w:hAnsi="Times New Roman" w:cs="Times New Roman"/>
        </w:rPr>
        <w:t xml:space="preserve">), while </w:t>
      </w:r>
      <w:r w:rsidR="00F2455A">
        <w:rPr>
          <w:rFonts w:ascii="Times New Roman" w:hAnsi="Times New Roman" w:cs="Times New Roman"/>
        </w:rPr>
        <w:t>14,224</w:t>
      </w:r>
      <w:r w:rsidR="006D5AC0" w:rsidRPr="00CA6DC2">
        <w:rPr>
          <w:rFonts w:ascii="Times New Roman" w:hAnsi="Times New Roman" w:cs="Times New Roman"/>
        </w:rPr>
        <w:t xml:space="preserve"> </w:t>
      </w:r>
      <w:r w:rsidRPr="00CA6DC2">
        <w:rPr>
          <w:rFonts w:ascii="Times New Roman" w:hAnsi="Times New Roman" w:cs="Times New Roman"/>
        </w:rPr>
        <w:t xml:space="preserve">specimens </w:t>
      </w:r>
      <w:r w:rsidR="00830FB7" w:rsidRPr="00CA6DC2">
        <w:rPr>
          <w:rFonts w:ascii="Times New Roman" w:hAnsi="Times New Roman" w:cs="Times New Roman"/>
        </w:rPr>
        <w:t>are</w:t>
      </w:r>
      <w:r w:rsidRPr="00CA6DC2">
        <w:rPr>
          <w:rFonts w:ascii="Times New Roman" w:hAnsi="Times New Roman" w:cs="Times New Roman"/>
        </w:rPr>
        <w:t xml:space="preserve"> classified as unidentifiable</w:t>
      </w:r>
      <w:r w:rsidRPr="00C22642">
        <w:rPr>
          <w:rFonts w:ascii="Times New Roman" w:hAnsi="Times New Roman" w:cs="Times New Roman"/>
        </w:rPr>
        <w:t>.</w:t>
      </w:r>
      <w:r w:rsidR="00813B23" w:rsidRPr="00C22642">
        <w:rPr>
          <w:rFonts w:ascii="Times New Roman" w:hAnsi="Times New Roman" w:cs="Times New Roman"/>
        </w:rPr>
        <w:t xml:space="preserve"> Fish are the most abundantly identified class, representing </w:t>
      </w:r>
      <w:r w:rsidR="00CA6DC2" w:rsidRPr="00C22642">
        <w:rPr>
          <w:rFonts w:ascii="Times New Roman" w:hAnsi="Times New Roman" w:cs="Times New Roman"/>
        </w:rPr>
        <w:t>80.40</w:t>
      </w:r>
      <w:r w:rsidR="00C07800">
        <w:rPr>
          <w:rFonts w:ascii="Times New Roman" w:hAnsi="Times New Roman" w:cs="Times New Roman"/>
        </w:rPr>
        <w:t xml:space="preserve"> percent</w:t>
      </w:r>
      <w:r w:rsidR="00813B23" w:rsidRPr="00C22642">
        <w:rPr>
          <w:rFonts w:ascii="Times New Roman" w:hAnsi="Times New Roman" w:cs="Times New Roman"/>
        </w:rPr>
        <w:t xml:space="preserve"> of the total identifiable NISP, and </w:t>
      </w:r>
      <w:r w:rsidR="00CA6DC2" w:rsidRPr="00C22642">
        <w:rPr>
          <w:rFonts w:ascii="Times New Roman" w:hAnsi="Times New Roman" w:cs="Times New Roman"/>
        </w:rPr>
        <w:t>41.57</w:t>
      </w:r>
      <w:r w:rsidR="00C07800">
        <w:rPr>
          <w:rFonts w:ascii="Times New Roman" w:hAnsi="Times New Roman" w:cs="Times New Roman"/>
        </w:rPr>
        <w:t xml:space="preserve"> percent</w:t>
      </w:r>
      <w:r w:rsidR="00813B23" w:rsidRPr="00C22642">
        <w:rPr>
          <w:rFonts w:ascii="Times New Roman" w:hAnsi="Times New Roman" w:cs="Times New Roman"/>
        </w:rPr>
        <w:t xml:space="preserve"> of the total MNI. Mammals are the second most abundant</w:t>
      </w:r>
      <w:r w:rsidR="00CA6DC2" w:rsidRPr="00C22642">
        <w:rPr>
          <w:rFonts w:ascii="Times New Roman" w:hAnsi="Times New Roman" w:cs="Times New Roman"/>
        </w:rPr>
        <w:t xml:space="preserve"> in terms of NISP (10.54</w:t>
      </w:r>
      <w:r w:rsidR="00C07800">
        <w:rPr>
          <w:rFonts w:ascii="Times New Roman" w:hAnsi="Times New Roman" w:cs="Times New Roman"/>
        </w:rPr>
        <w:t xml:space="preserve"> percent</w:t>
      </w:r>
      <w:r w:rsidR="004C20E4" w:rsidRPr="00C22642">
        <w:rPr>
          <w:rFonts w:ascii="Times New Roman" w:hAnsi="Times New Roman" w:cs="Times New Roman"/>
        </w:rPr>
        <w:t>)</w:t>
      </w:r>
      <w:r w:rsidR="00813B23" w:rsidRPr="00C22642">
        <w:rPr>
          <w:rFonts w:ascii="Times New Roman" w:hAnsi="Times New Roman" w:cs="Times New Roman"/>
        </w:rPr>
        <w:t xml:space="preserve">, and </w:t>
      </w:r>
      <w:r w:rsidR="004C20E4" w:rsidRPr="00C22642">
        <w:rPr>
          <w:rFonts w:ascii="Times New Roman" w:hAnsi="Times New Roman" w:cs="Times New Roman"/>
        </w:rPr>
        <w:t xml:space="preserve">represent </w:t>
      </w:r>
      <w:r w:rsidR="00CA6DC2" w:rsidRPr="00C22642">
        <w:rPr>
          <w:rFonts w:ascii="Times New Roman" w:hAnsi="Times New Roman" w:cs="Times New Roman"/>
        </w:rPr>
        <w:t>19.10</w:t>
      </w:r>
      <w:r w:rsidR="00C07800">
        <w:rPr>
          <w:rFonts w:ascii="Times New Roman" w:hAnsi="Times New Roman" w:cs="Times New Roman"/>
        </w:rPr>
        <w:t xml:space="preserve"> percent</w:t>
      </w:r>
      <w:r w:rsidR="00813B23" w:rsidRPr="00C22642">
        <w:rPr>
          <w:rFonts w:ascii="Times New Roman" w:hAnsi="Times New Roman" w:cs="Times New Roman"/>
        </w:rPr>
        <w:t xml:space="preserve"> of the MNI. </w:t>
      </w:r>
      <w:proofErr w:type="gramStart"/>
      <w:r w:rsidR="004C20E4" w:rsidRPr="00C22642">
        <w:rPr>
          <w:rFonts w:ascii="Times New Roman" w:hAnsi="Times New Roman" w:cs="Times New Roman"/>
        </w:rPr>
        <w:t xml:space="preserve">Mammals are followed by birds (NISP: </w:t>
      </w:r>
      <w:r w:rsidR="00CA6DC2" w:rsidRPr="00C22642">
        <w:rPr>
          <w:rFonts w:ascii="Times New Roman" w:hAnsi="Times New Roman" w:cs="Times New Roman"/>
        </w:rPr>
        <w:t>6.28</w:t>
      </w:r>
      <w:r w:rsidR="00C07800">
        <w:rPr>
          <w:rFonts w:ascii="Times New Roman" w:hAnsi="Times New Roman" w:cs="Times New Roman"/>
        </w:rPr>
        <w:t xml:space="preserve"> percent</w:t>
      </w:r>
      <w:r w:rsidR="00CC4839" w:rsidRPr="00C22642">
        <w:rPr>
          <w:rFonts w:ascii="Times New Roman" w:hAnsi="Times New Roman" w:cs="Times New Roman"/>
        </w:rPr>
        <w:t xml:space="preserve">; MNI: </w:t>
      </w:r>
      <w:r w:rsidR="00C07800">
        <w:rPr>
          <w:rFonts w:ascii="Times New Roman" w:hAnsi="Times New Roman" w:cs="Times New Roman"/>
        </w:rPr>
        <w:t>26.97 percent</w:t>
      </w:r>
      <w:r w:rsidR="00C22642" w:rsidRPr="00C22642">
        <w:rPr>
          <w:rFonts w:ascii="Times New Roman" w:hAnsi="Times New Roman" w:cs="Times New Roman"/>
        </w:rPr>
        <w:t>), reptiles (NISP: 2.58</w:t>
      </w:r>
      <w:r w:rsidR="00C07800">
        <w:rPr>
          <w:rFonts w:ascii="Times New Roman" w:hAnsi="Times New Roman" w:cs="Times New Roman"/>
        </w:rPr>
        <w:t xml:space="preserve"> percent</w:t>
      </w:r>
      <w:r w:rsidR="004C20E4" w:rsidRPr="00C22642">
        <w:rPr>
          <w:rFonts w:ascii="Times New Roman" w:hAnsi="Times New Roman" w:cs="Times New Roman"/>
        </w:rPr>
        <w:t xml:space="preserve">; MNI: </w:t>
      </w:r>
      <w:r w:rsidR="00C07800">
        <w:rPr>
          <w:rFonts w:ascii="Times New Roman" w:hAnsi="Times New Roman" w:cs="Times New Roman"/>
        </w:rPr>
        <w:t>8.99 percent), and amphibians</w:t>
      </w:r>
      <w:proofErr w:type="gramEnd"/>
      <w:r w:rsidR="00C07800">
        <w:rPr>
          <w:rFonts w:ascii="Times New Roman" w:hAnsi="Times New Roman" w:cs="Times New Roman"/>
        </w:rPr>
        <w:t xml:space="preserve"> (NISP: </w:t>
      </w:r>
      <w:r w:rsidR="00C22642" w:rsidRPr="00C22642">
        <w:rPr>
          <w:rFonts w:ascii="Times New Roman" w:hAnsi="Times New Roman" w:cs="Times New Roman"/>
        </w:rPr>
        <w:t>.2</w:t>
      </w:r>
      <w:r w:rsidR="00C07800">
        <w:rPr>
          <w:rFonts w:ascii="Times New Roman" w:hAnsi="Times New Roman" w:cs="Times New Roman"/>
        </w:rPr>
        <w:t xml:space="preserve"> percent</w:t>
      </w:r>
      <w:r w:rsidR="004C20E4" w:rsidRPr="00C22642">
        <w:rPr>
          <w:rFonts w:ascii="Times New Roman" w:hAnsi="Times New Roman" w:cs="Times New Roman"/>
        </w:rPr>
        <w:t xml:space="preserve">; MNI: </w:t>
      </w:r>
      <w:r w:rsidR="00C22642" w:rsidRPr="00C22642">
        <w:rPr>
          <w:rFonts w:ascii="Times New Roman" w:hAnsi="Times New Roman" w:cs="Times New Roman"/>
        </w:rPr>
        <w:t>3.37</w:t>
      </w:r>
      <w:r w:rsidR="00C07800">
        <w:rPr>
          <w:rFonts w:ascii="Times New Roman" w:hAnsi="Times New Roman" w:cs="Times New Roman"/>
        </w:rPr>
        <w:t xml:space="preserve"> percent</w:t>
      </w:r>
      <w:r w:rsidR="004C20E4" w:rsidRPr="00C22642">
        <w:rPr>
          <w:rFonts w:ascii="Times New Roman" w:hAnsi="Times New Roman" w:cs="Times New Roman"/>
        </w:rPr>
        <w:t>).</w:t>
      </w:r>
      <w:r w:rsidR="00153BDC" w:rsidRPr="00C22642">
        <w:rPr>
          <w:rFonts w:ascii="Times New Roman" w:hAnsi="Times New Roman" w:cs="Times New Roman"/>
        </w:rPr>
        <w:t xml:space="preserve"> In terms of dietary contributions, </w:t>
      </w:r>
      <w:r w:rsidR="00FF573C" w:rsidRPr="00C22642">
        <w:rPr>
          <w:rFonts w:ascii="Times New Roman" w:hAnsi="Times New Roman" w:cs="Times New Roman"/>
        </w:rPr>
        <w:t xml:space="preserve">mammals </w:t>
      </w:r>
      <w:r w:rsidR="006E3845" w:rsidRPr="00C22642">
        <w:rPr>
          <w:rFonts w:ascii="Times New Roman" w:hAnsi="Times New Roman" w:cs="Times New Roman"/>
        </w:rPr>
        <w:t>provide the majority of the</w:t>
      </w:r>
      <w:r w:rsidR="00153BDC" w:rsidRPr="00C22642">
        <w:rPr>
          <w:rFonts w:ascii="Times New Roman" w:hAnsi="Times New Roman" w:cs="Times New Roman"/>
        </w:rPr>
        <w:t xml:space="preserve"> </w:t>
      </w:r>
      <w:r w:rsidR="00AB1E89" w:rsidRPr="00C22642">
        <w:rPr>
          <w:rFonts w:ascii="Times New Roman" w:hAnsi="Times New Roman" w:cs="Times New Roman"/>
        </w:rPr>
        <w:t xml:space="preserve">overall </w:t>
      </w:r>
      <w:r w:rsidR="001B484C" w:rsidRPr="00C22642">
        <w:rPr>
          <w:rFonts w:ascii="Times New Roman" w:hAnsi="Times New Roman" w:cs="Times New Roman"/>
        </w:rPr>
        <w:t>14.10</w:t>
      </w:r>
      <w:r w:rsidR="00502398">
        <w:rPr>
          <w:rFonts w:ascii="Times New Roman" w:hAnsi="Times New Roman" w:cs="Times New Roman"/>
        </w:rPr>
        <w:t xml:space="preserve"> </w:t>
      </w:r>
      <w:r w:rsidR="001B484C" w:rsidRPr="00C22642">
        <w:rPr>
          <w:rFonts w:ascii="Times New Roman" w:hAnsi="Times New Roman" w:cs="Times New Roman"/>
        </w:rPr>
        <w:t xml:space="preserve">kg </w:t>
      </w:r>
      <w:r w:rsidR="00C07800">
        <w:rPr>
          <w:rFonts w:ascii="Times New Roman" w:hAnsi="Times New Roman" w:cs="Times New Roman"/>
        </w:rPr>
        <w:t>estimate</w:t>
      </w:r>
      <w:r w:rsidR="00153BDC" w:rsidRPr="00C22642">
        <w:rPr>
          <w:rFonts w:ascii="Times New Roman" w:hAnsi="Times New Roman" w:cs="Times New Roman"/>
        </w:rPr>
        <w:t xml:space="preserve">d biomass </w:t>
      </w:r>
      <w:r w:rsidR="00C07800">
        <w:rPr>
          <w:rFonts w:ascii="Times New Roman" w:hAnsi="Times New Roman" w:cs="Times New Roman"/>
        </w:rPr>
        <w:t>(8.84</w:t>
      </w:r>
      <w:r w:rsidR="00502398">
        <w:rPr>
          <w:rFonts w:ascii="Times New Roman" w:hAnsi="Times New Roman" w:cs="Times New Roman"/>
        </w:rPr>
        <w:t xml:space="preserve"> </w:t>
      </w:r>
      <w:r w:rsidR="00C07800">
        <w:rPr>
          <w:rFonts w:ascii="Times New Roman" w:hAnsi="Times New Roman" w:cs="Times New Roman"/>
        </w:rPr>
        <w:t>kg; 62.15 percent</w:t>
      </w:r>
      <w:r w:rsidR="00C22642" w:rsidRPr="00C22642">
        <w:rPr>
          <w:rFonts w:ascii="Times New Roman" w:hAnsi="Times New Roman" w:cs="Times New Roman"/>
        </w:rPr>
        <w:t>), followed by fish (2.76</w:t>
      </w:r>
      <w:r w:rsidR="00502398">
        <w:rPr>
          <w:rFonts w:ascii="Times New Roman" w:hAnsi="Times New Roman" w:cs="Times New Roman"/>
        </w:rPr>
        <w:t xml:space="preserve"> </w:t>
      </w:r>
      <w:r w:rsidR="006E3845" w:rsidRPr="00C22642">
        <w:rPr>
          <w:rFonts w:ascii="Times New Roman" w:hAnsi="Times New Roman" w:cs="Times New Roman"/>
        </w:rPr>
        <w:t xml:space="preserve">kg; </w:t>
      </w:r>
      <w:r w:rsidR="00C22642" w:rsidRPr="00C22642">
        <w:rPr>
          <w:rFonts w:ascii="Times New Roman" w:hAnsi="Times New Roman" w:cs="Times New Roman"/>
        </w:rPr>
        <w:t>19.41</w:t>
      </w:r>
      <w:r w:rsidR="00C07800">
        <w:rPr>
          <w:rFonts w:ascii="Times New Roman" w:hAnsi="Times New Roman" w:cs="Times New Roman"/>
        </w:rPr>
        <w:t xml:space="preserve"> percent</w:t>
      </w:r>
      <w:r w:rsidR="006E3845" w:rsidRPr="00C22642">
        <w:rPr>
          <w:rFonts w:ascii="Times New Roman" w:hAnsi="Times New Roman" w:cs="Times New Roman"/>
        </w:rPr>
        <w:t xml:space="preserve">), </w:t>
      </w:r>
      <w:r w:rsidR="00C22642" w:rsidRPr="00C22642">
        <w:rPr>
          <w:rFonts w:ascii="Times New Roman" w:hAnsi="Times New Roman" w:cs="Times New Roman"/>
        </w:rPr>
        <w:t>bird (2.05; 14.39</w:t>
      </w:r>
      <w:r w:rsidR="00C07800">
        <w:rPr>
          <w:rFonts w:ascii="Times New Roman" w:hAnsi="Times New Roman" w:cs="Times New Roman"/>
        </w:rPr>
        <w:t xml:space="preserve"> percent</w:t>
      </w:r>
      <w:r w:rsidR="00DF5DF0" w:rsidRPr="00C22642">
        <w:rPr>
          <w:rFonts w:ascii="Times New Roman" w:hAnsi="Times New Roman" w:cs="Times New Roman"/>
        </w:rPr>
        <w:t xml:space="preserve">), </w:t>
      </w:r>
      <w:r w:rsidR="00C22642" w:rsidRPr="00C22642">
        <w:rPr>
          <w:rFonts w:ascii="Times New Roman" w:hAnsi="Times New Roman" w:cs="Times New Roman"/>
        </w:rPr>
        <w:t>and reptiles (0.58</w:t>
      </w:r>
      <w:r w:rsidR="00502398">
        <w:rPr>
          <w:rFonts w:ascii="Times New Roman" w:hAnsi="Times New Roman" w:cs="Times New Roman"/>
        </w:rPr>
        <w:t xml:space="preserve"> </w:t>
      </w:r>
      <w:r w:rsidR="00C22642" w:rsidRPr="00C22642">
        <w:rPr>
          <w:rFonts w:ascii="Times New Roman" w:hAnsi="Times New Roman" w:cs="Times New Roman"/>
        </w:rPr>
        <w:t>kg; 4.05</w:t>
      </w:r>
      <w:r w:rsidR="00C07800">
        <w:rPr>
          <w:rFonts w:ascii="Times New Roman" w:hAnsi="Times New Roman" w:cs="Times New Roman"/>
        </w:rPr>
        <w:t xml:space="preserve"> percent</w:t>
      </w:r>
      <w:r w:rsidR="006E3845" w:rsidRPr="00C22642">
        <w:rPr>
          <w:rFonts w:ascii="Times New Roman" w:hAnsi="Times New Roman" w:cs="Times New Roman"/>
        </w:rPr>
        <w:t>).</w:t>
      </w:r>
      <w:r w:rsidR="00C376D5">
        <w:rPr>
          <w:rFonts w:ascii="Times New Roman" w:hAnsi="Times New Roman" w:cs="Times New Roman"/>
        </w:rPr>
        <w:t xml:space="preserve"> Biomass equations are not available for amphibians.</w:t>
      </w:r>
    </w:p>
    <w:p w14:paraId="5864A7F8" w14:textId="54714F05" w:rsidR="0028412A" w:rsidRDefault="00C376D5" w:rsidP="009A1880">
      <w:pPr>
        <w:spacing w:line="480" w:lineRule="auto"/>
        <w:ind w:firstLine="720"/>
        <w:rPr>
          <w:rFonts w:ascii="Times New Roman" w:hAnsi="Times New Roman" w:cs="Times New Roman"/>
        </w:rPr>
      </w:pPr>
      <w:r>
        <w:rPr>
          <w:rFonts w:ascii="Times New Roman" w:hAnsi="Times New Roman" w:cs="Times New Roman"/>
        </w:rPr>
        <w:t>Resources were grouped according to general taxonomic rel</w:t>
      </w:r>
      <w:r w:rsidR="00C07800">
        <w:rPr>
          <w:rFonts w:ascii="Times New Roman" w:hAnsi="Times New Roman" w:cs="Times New Roman"/>
        </w:rPr>
        <w:t>ationships and ranked by NISP, b</w:t>
      </w:r>
      <w:r>
        <w:rPr>
          <w:rFonts w:ascii="Times New Roman" w:hAnsi="Times New Roman" w:cs="Times New Roman"/>
        </w:rPr>
        <w:t>iomass, and ubiquity in order to determine patterns i</w:t>
      </w:r>
      <w:r w:rsidR="004F7D4F">
        <w:rPr>
          <w:rFonts w:ascii="Times New Roman" w:hAnsi="Times New Roman" w:cs="Times New Roman"/>
        </w:rPr>
        <w:t>n the Big Lake subsistence stra</w:t>
      </w:r>
      <w:r>
        <w:rPr>
          <w:rFonts w:ascii="Times New Roman" w:hAnsi="Times New Roman" w:cs="Times New Roman"/>
        </w:rPr>
        <w:t>tegies</w:t>
      </w:r>
      <w:r w:rsidR="00133911">
        <w:rPr>
          <w:rFonts w:ascii="Times New Roman" w:hAnsi="Times New Roman" w:cs="Times New Roman"/>
        </w:rPr>
        <w:t xml:space="preserve"> (Table 6</w:t>
      </w:r>
      <w:r w:rsidR="004F7D4F">
        <w:rPr>
          <w:rFonts w:ascii="Times New Roman" w:hAnsi="Times New Roman" w:cs="Times New Roman"/>
        </w:rPr>
        <w:t xml:space="preserve">). </w:t>
      </w:r>
      <w:r w:rsidR="00741218">
        <w:rPr>
          <w:rFonts w:ascii="Times New Roman" w:hAnsi="Times New Roman" w:cs="Times New Roman"/>
        </w:rPr>
        <w:t xml:space="preserve">The placement of the commensal taxa of New World mice and rats is shown in the table, but a rank is not assigned to the group, as it is unclear whether these animals are pests or food. </w:t>
      </w:r>
      <w:r w:rsidR="00A04D9D">
        <w:rPr>
          <w:rFonts w:ascii="Times New Roman" w:hAnsi="Times New Roman" w:cs="Times New Roman"/>
        </w:rPr>
        <w:t xml:space="preserve">In terms of abundance, bowfin and gars dominate the sample. The high number of gar specimens can be attributed to the durability of their scales, which total at 645 and comprise the vast majority of the gar sample. </w:t>
      </w:r>
      <w:r w:rsidR="008D21E1">
        <w:rPr>
          <w:rFonts w:ascii="Times New Roman" w:hAnsi="Times New Roman" w:cs="Times New Roman"/>
        </w:rPr>
        <w:t xml:space="preserve">Considering the fact that just the lateral line of a gar can contain between 54 to </w:t>
      </w:r>
      <w:r w:rsidR="00C07800">
        <w:rPr>
          <w:rFonts w:ascii="Times New Roman" w:hAnsi="Times New Roman" w:cs="Times New Roman"/>
        </w:rPr>
        <w:t>64 scales depending on the species (</w:t>
      </w:r>
      <w:proofErr w:type="spellStart"/>
      <w:r w:rsidR="00C07800">
        <w:rPr>
          <w:rFonts w:ascii="Times New Roman" w:hAnsi="Times New Roman" w:cs="Times New Roman"/>
        </w:rPr>
        <w:t>Pflieger</w:t>
      </w:r>
      <w:proofErr w:type="spellEnd"/>
      <w:r w:rsidR="00C07800">
        <w:rPr>
          <w:rFonts w:ascii="Times New Roman" w:hAnsi="Times New Roman" w:cs="Times New Roman"/>
        </w:rPr>
        <w:t xml:space="preserve"> 1975:69-71), gar scales are not a good </w:t>
      </w:r>
    </w:p>
    <w:p w14:paraId="622C9A87" w14:textId="77777777" w:rsidR="002642AE" w:rsidRDefault="002642AE" w:rsidP="00044D42">
      <w:pPr>
        <w:rPr>
          <w:rFonts w:ascii="Times New Roman" w:eastAsia="Times New Roman" w:hAnsi="Times New Roman" w:cs="Times New Roman"/>
          <w:b/>
          <w:bCs/>
          <w:sz w:val="20"/>
          <w:szCs w:val="20"/>
        </w:rPr>
        <w:sectPr w:rsidR="002642AE" w:rsidSect="0082222A">
          <w:pgSz w:w="12240" w:h="15840"/>
          <w:pgMar w:top="1440" w:right="1800" w:bottom="1440" w:left="1800" w:header="720" w:footer="1440" w:gutter="0"/>
          <w:cols w:space="720"/>
          <w:docGrid w:linePitch="360"/>
        </w:sectPr>
      </w:pPr>
    </w:p>
    <w:tbl>
      <w:tblPr>
        <w:tblW w:w="10728" w:type="dxa"/>
        <w:jc w:val="center"/>
        <w:tblInd w:w="-1008" w:type="dxa"/>
        <w:tblLayout w:type="fixed"/>
        <w:tblCellMar>
          <w:left w:w="0" w:type="dxa"/>
          <w:right w:w="0" w:type="dxa"/>
        </w:tblCellMar>
        <w:tblLook w:val="04A0" w:firstRow="1" w:lastRow="0" w:firstColumn="1" w:lastColumn="0" w:noHBand="0" w:noVBand="1"/>
      </w:tblPr>
      <w:tblGrid>
        <w:gridCol w:w="2471"/>
        <w:gridCol w:w="2520"/>
        <w:gridCol w:w="630"/>
        <w:gridCol w:w="67"/>
        <w:gridCol w:w="653"/>
        <w:gridCol w:w="810"/>
        <w:gridCol w:w="810"/>
        <w:gridCol w:w="540"/>
        <w:gridCol w:w="810"/>
        <w:gridCol w:w="720"/>
        <w:gridCol w:w="697"/>
      </w:tblGrid>
      <w:tr w:rsidR="00044D42" w14:paraId="24C8FB56" w14:textId="77777777" w:rsidTr="002642AE">
        <w:trPr>
          <w:trHeight w:val="300"/>
          <w:jc w:val="center"/>
        </w:trPr>
        <w:tc>
          <w:tcPr>
            <w:tcW w:w="10728" w:type="dxa"/>
            <w:gridSpan w:val="11"/>
            <w:tcBorders>
              <w:bottom w:val="single" w:sz="4" w:space="0" w:color="auto"/>
            </w:tcBorders>
            <w:shd w:val="clear" w:color="auto" w:fill="auto"/>
            <w:noWrap/>
            <w:vAlign w:val="bottom"/>
          </w:tcPr>
          <w:p w14:paraId="205D2839" w14:textId="779675A8" w:rsidR="00044D42" w:rsidRDefault="00044D42" w:rsidP="002642AE">
            <w:pPr>
              <w:jc w:val="center"/>
              <w:rPr>
                <w:rFonts w:ascii="Times New Roman" w:eastAsia="Times New Roman" w:hAnsi="Times New Roman" w:cs="Times New Roman"/>
                <w:b/>
                <w:bCs/>
                <w:sz w:val="20"/>
                <w:szCs w:val="20"/>
              </w:rPr>
            </w:pPr>
          </w:p>
          <w:p w14:paraId="49AA4940" w14:textId="312FC485" w:rsidR="00044D42" w:rsidRPr="00103F17" w:rsidRDefault="0095426B" w:rsidP="00C07800">
            <w:pPr>
              <w:rPr>
                <w:rFonts w:ascii="Times New Roman" w:eastAsia="Times New Roman" w:hAnsi="Times New Roman" w:cs="Times New Roman"/>
                <w:bCs/>
              </w:rPr>
            </w:pPr>
            <w:r w:rsidRPr="00103F17">
              <w:rPr>
                <w:rFonts w:ascii="Times New Roman" w:eastAsia="Times New Roman" w:hAnsi="Times New Roman" w:cs="Times New Roman"/>
                <w:bCs/>
              </w:rPr>
              <w:t>Table 5</w:t>
            </w:r>
            <w:r w:rsidR="00044D42" w:rsidRPr="00103F17">
              <w:rPr>
                <w:rFonts w:ascii="Times New Roman" w:eastAsia="Times New Roman" w:hAnsi="Times New Roman" w:cs="Times New Roman"/>
                <w:bCs/>
              </w:rPr>
              <w:t xml:space="preserve">: Taxa Identified by NISP, Specimen Weight, </w:t>
            </w:r>
            <w:r w:rsidR="003D51A5" w:rsidRPr="00103F17">
              <w:rPr>
                <w:rFonts w:ascii="Times New Roman" w:eastAsia="Times New Roman" w:hAnsi="Times New Roman" w:cs="Times New Roman"/>
                <w:bCs/>
              </w:rPr>
              <w:t xml:space="preserve">MNI and </w:t>
            </w:r>
            <w:r w:rsidR="00C07800">
              <w:rPr>
                <w:rFonts w:ascii="Times New Roman" w:eastAsia="Times New Roman" w:hAnsi="Times New Roman" w:cs="Times New Roman"/>
                <w:bCs/>
              </w:rPr>
              <w:t>Estimated</w:t>
            </w:r>
            <w:r w:rsidR="003D51A5" w:rsidRPr="00103F17">
              <w:rPr>
                <w:rFonts w:ascii="Times New Roman" w:eastAsia="Times New Roman" w:hAnsi="Times New Roman" w:cs="Times New Roman"/>
                <w:bCs/>
              </w:rPr>
              <w:t xml:space="preserve"> Biomass</w:t>
            </w:r>
            <w:r w:rsidR="00502398">
              <w:rPr>
                <w:rFonts w:ascii="Times New Roman" w:eastAsia="Times New Roman" w:hAnsi="Times New Roman" w:cs="Times New Roman"/>
                <w:bCs/>
              </w:rPr>
              <w:t>.</w:t>
            </w:r>
          </w:p>
        </w:tc>
      </w:tr>
      <w:tr w:rsidR="00044D42" w14:paraId="6372639B" w14:textId="77777777" w:rsidTr="002642AE">
        <w:trPr>
          <w:trHeight w:val="300"/>
          <w:jc w:val="center"/>
        </w:trPr>
        <w:tc>
          <w:tcPr>
            <w:tcW w:w="2471" w:type="dxa"/>
            <w:tcBorders>
              <w:top w:val="single" w:sz="4" w:space="0" w:color="auto"/>
            </w:tcBorders>
            <w:shd w:val="clear" w:color="auto" w:fill="auto"/>
            <w:noWrap/>
            <w:vAlign w:val="bottom"/>
            <w:hideMark/>
          </w:tcPr>
          <w:p w14:paraId="064C003E"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Taxon</w:t>
            </w:r>
          </w:p>
        </w:tc>
        <w:tc>
          <w:tcPr>
            <w:tcW w:w="2520" w:type="dxa"/>
            <w:tcBorders>
              <w:top w:val="single" w:sz="4" w:space="0" w:color="auto"/>
            </w:tcBorders>
            <w:shd w:val="clear" w:color="auto" w:fill="auto"/>
            <w:noWrap/>
            <w:vAlign w:val="bottom"/>
            <w:hideMark/>
          </w:tcPr>
          <w:p w14:paraId="2CB20186"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Common Name</w:t>
            </w:r>
          </w:p>
        </w:tc>
        <w:tc>
          <w:tcPr>
            <w:tcW w:w="1350" w:type="dxa"/>
            <w:gridSpan w:val="3"/>
            <w:tcBorders>
              <w:top w:val="single" w:sz="4" w:space="0" w:color="auto"/>
            </w:tcBorders>
            <w:shd w:val="clear" w:color="auto" w:fill="auto"/>
            <w:noWrap/>
            <w:vAlign w:val="bottom"/>
            <w:hideMark/>
          </w:tcPr>
          <w:p w14:paraId="43F13198"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NISP</w:t>
            </w:r>
          </w:p>
        </w:tc>
        <w:tc>
          <w:tcPr>
            <w:tcW w:w="1620" w:type="dxa"/>
            <w:gridSpan w:val="2"/>
            <w:tcBorders>
              <w:top w:val="single" w:sz="4" w:space="0" w:color="auto"/>
            </w:tcBorders>
            <w:shd w:val="clear" w:color="auto" w:fill="auto"/>
            <w:noWrap/>
            <w:vAlign w:val="bottom"/>
            <w:hideMark/>
          </w:tcPr>
          <w:p w14:paraId="17086BBD"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Weight</w:t>
            </w:r>
          </w:p>
        </w:tc>
        <w:tc>
          <w:tcPr>
            <w:tcW w:w="1350" w:type="dxa"/>
            <w:gridSpan w:val="2"/>
            <w:tcBorders>
              <w:top w:val="single" w:sz="4" w:space="0" w:color="auto"/>
            </w:tcBorders>
            <w:shd w:val="clear" w:color="auto" w:fill="auto"/>
            <w:noWrap/>
            <w:vAlign w:val="bottom"/>
            <w:hideMark/>
          </w:tcPr>
          <w:p w14:paraId="3919EB22"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MNI</w:t>
            </w:r>
          </w:p>
        </w:tc>
        <w:tc>
          <w:tcPr>
            <w:tcW w:w="1417" w:type="dxa"/>
            <w:gridSpan w:val="2"/>
            <w:tcBorders>
              <w:top w:val="single" w:sz="4" w:space="0" w:color="auto"/>
            </w:tcBorders>
            <w:shd w:val="clear" w:color="auto" w:fill="auto"/>
            <w:noWrap/>
            <w:vAlign w:val="bottom"/>
            <w:hideMark/>
          </w:tcPr>
          <w:p w14:paraId="325E370B"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Biomass</w:t>
            </w:r>
          </w:p>
        </w:tc>
      </w:tr>
      <w:tr w:rsidR="00044D42" w14:paraId="6A09DE14" w14:textId="77777777" w:rsidTr="002642AE">
        <w:trPr>
          <w:trHeight w:val="300"/>
          <w:jc w:val="center"/>
        </w:trPr>
        <w:tc>
          <w:tcPr>
            <w:tcW w:w="2471" w:type="dxa"/>
            <w:tcBorders>
              <w:bottom w:val="single" w:sz="4" w:space="0" w:color="auto"/>
            </w:tcBorders>
            <w:shd w:val="clear" w:color="auto" w:fill="auto"/>
            <w:noWrap/>
            <w:vAlign w:val="bottom"/>
            <w:hideMark/>
          </w:tcPr>
          <w:p w14:paraId="36641D82"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2520" w:type="dxa"/>
            <w:tcBorders>
              <w:bottom w:val="single" w:sz="4" w:space="0" w:color="auto"/>
            </w:tcBorders>
            <w:shd w:val="clear" w:color="auto" w:fill="auto"/>
            <w:noWrap/>
            <w:vAlign w:val="bottom"/>
            <w:hideMark/>
          </w:tcPr>
          <w:p w14:paraId="39CCC2CB"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630" w:type="dxa"/>
            <w:tcBorders>
              <w:bottom w:val="single" w:sz="4" w:space="0" w:color="auto"/>
            </w:tcBorders>
            <w:shd w:val="clear" w:color="auto" w:fill="auto"/>
            <w:noWrap/>
            <w:vAlign w:val="bottom"/>
            <w:hideMark/>
          </w:tcPr>
          <w:p w14:paraId="7F59B2EB"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Qty.</w:t>
            </w:r>
          </w:p>
        </w:tc>
        <w:tc>
          <w:tcPr>
            <w:tcW w:w="720" w:type="dxa"/>
            <w:gridSpan w:val="2"/>
            <w:tcBorders>
              <w:bottom w:val="single" w:sz="4" w:space="0" w:color="auto"/>
            </w:tcBorders>
            <w:shd w:val="clear" w:color="auto" w:fill="auto"/>
            <w:noWrap/>
            <w:vAlign w:val="bottom"/>
            <w:hideMark/>
          </w:tcPr>
          <w:p w14:paraId="2F31E505"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810" w:type="dxa"/>
            <w:tcBorders>
              <w:bottom w:val="single" w:sz="4" w:space="0" w:color="auto"/>
            </w:tcBorders>
            <w:shd w:val="clear" w:color="auto" w:fill="auto"/>
            <w:noWrap/>
            <w:vAlign w:val="bottom"/>
            <w:hideMark/>
          </w:tcPr>
          <w:p w14:paraId="282BD034" w14:textId="77777777" w:rsidR="00044D42" w:rsidRDefault="00044D42">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g</w:t>
            </w:r>
            <w:proofErr w:type="gramEnd"/>
          </w:p>
        </w:tc>
        <w:tc>
          <w:tcPr>
            <w:tcW w:w="810" w:type="dxa"/>
            <w:tcBorders>
              <w:bottom w:val="single" w:sz="4" w:space="0" w:color="auto"/>
            </w:tcBorders>
            <w:shd w:val="clear" w:color="auto" w:fill="auto"/>
            <w:noWrap/>
            <w:vAlign w:val="bottom"/>
            <w:hideMark/>
          </w:tcPr>
          <w:p w14:paraId="33DF1722"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540" w:type="dxa"/>
            <w:tcBorders>
              <w:bottom w:val="single" w:sz="4" w:space="0" w:color="auto"/>
            </w:tcBorders>
            <w:shd w:val="clear" w:color="auto" w:fill="auto"/>
            <w:noWrap/>
            <w:vAlign w:val="bottom"/>
            <w:hideMark/>
          </w:tcPr>
          <w:p w14:paraId="10874EB1"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810" w:type="dxa"/>
            <w:tcBorders>
              <w:bottom w:val="single" w:sz="4" w:space="0" w:color="auto"/>
            </w:tcBorders>
            <w:shd w:val="clear" w:color="auto" w:fill="auto"/>
            <w:noWrap/>
            <w:vAlign w:val="bottom"/>
            <w:hideMark/>
          </w:tcPr>
          <w:p w14:paraId="31E29FE3"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720" w:type="dxa"/>
            <w:tcBorders>
              <w:bottom w:val="single" w:sz="4" w:space="0" w:color="auto"/>
            </w:tcBorders>
            <w:shd w:val="clear" w:color="auto" w:fill="auto"/>
            <w:noWrap/>
            <w:vAlign w:val="bottom"/>
            <w:hideMark/>
          </w:tcPr>
          <w:p w14:paraId="5E1C9B29" w14:textId="77777777" w:rsidR="00044D42" w:rsidRDefault="00044D42">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kg</w:t>
            </w:r>
            <w:proofErr w:type="gramEnd"/>
          </w:p>
        </w:tc>
        <w:tc>
          <w:tcPr>
            <w:tcW w:w="697" w:type="dxa"/>
            <w:tcBorders>
              <w:bottom w:val="single" w:sz="4" w:space="0" w:color="auto"/>
            </w:tcBorders>
            <w:shd w:val="clear" w:color="auto" w:fill="auto"/>
            <w:noWrap/>
            <w:vAlign w:val="bottom"/>
            <w:hideMark/>
          </w:tcPr>
          <w:p w14:paraId="0A79499E" w14:textId="77777777" w:rsidR="00044D42" w:rsidRDefault="00044D42">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r>
      <w:tr w:rsidR="007A2C19" w14:paraId="326E8C39" w14:textId="77777777" w:rsidTr="002642AE">
        <w:trPr>
          <w:trHeight w:val="300"/>
          <w:jc w:val="center"/>
        </w:trPr>
        <w:tc>
          <w:tcPr>
            <w:tcW w:w="2471" w:type="dxa"/>
            <w:tcBorders>
              <w:top w:val="single" w:sz="4" w:space="0" w:color="auto"/>
            </w:tcBorders>
            <w:shd w:val="clear" w:color="auto" w:fill="auto"/>
            <w:noWrap/>
            <w:vAlign w:val="bottom"/>
            <w:hideMark/>
          </w:tcPr>
          <w:p w14:paraId="1799A180" w14:textId="77777777" w:rsidR="007A2C19" w:rsidRDefault="007A2C19">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Vertebrata</w:t>
            </w:r>
          </w:p>
        </w:tc>
        <w:tc>
          <w:tcPr>
            <w:tcW w:w="2520" w:type="dxa"/>
            <w:tcBorders>
              <w:top w:val="single" w:sz="4" w:space="0" w:color="auto"/>
            </w:tcBorders>
            <w:shd w:val="clear" w:color="auto" w:fill="auto"/>
            <w:noWrap/>
            <w:vAlign w:val="bottom"/>
            <w:hideMark/>
          </w:tcPr>
          <w:p w14:paraId="7BD5651E" w14:textId="77777777" w:rsidR="007A2C19" w:rsidRDefault="007A2C19">
            <w:pP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vertebrates</w:t>
            </w:r>
            <w:proofErr w:type="gramEnd"/>
          </w:p>
        </w:tc>
        <w:tc>
          <w:tcPr>
            <w:tcW w:w="630" w:type="dxa"/>
            <w:tcBorders>
              <w:top w:val="single" w:sz="4" w:space="0" w:color="auto"/>
            </w:tcBorders>
            <w:shd w:val="clear" w:color="auto" w:fill="auto"/>
            <w:noWrap/>
            <w:vAlign w:val="bottom"/>
          </w:tcPr>
          <w:p w14:paraId="449523E3" w14:textId="0FADA9FD" w:rsidR="007A2C19" w:rsidRDefault="007A2C19">
            <w:pPr>
              <w:jc w:val="right"/>
              <w:rPr>
                <w:rFonts w:ascii="Times New Roman" w:eastAsia="Times New Roman" w:hAnsi="Times New Roman" w:cs="Times New Roman"/>
                <w:b/>
                <w:bCs/>
                <w:sz w:val="22"/>
                <w:szCs w:val="22"/>
              </w:rPr>
            </w:pPr>
          </w:p>
        </w:tc>
        <w:tc>
          <w:tcPr>
            <w:tcW w:w="720" w:type="dxa"/>
            <w:gridSpan w:val="2"/>
            <w:tcBorders>
              <w:top w:val="single" w:sz="4" w:space="0" w:color="auto"/>
            </w:tcBorders>
            <w:shd w:val="clear" w:color="auto" w:fill="auto"/>
            <w:noWrap/>
            <w:vAlign w:val="bottom"/>
          </w:tcPr>
          <w:p w14:paraId="288E9C33" w14:textId="396C6D66" w:rsidR="007A2C19" w:rsidRDefault="007A2C19">
            <w:pPr>
              <w:jc w:val="right"/>
              <w:rPr>
                <w:rFonts w:ascii="Times New Roman" w:eastAsia="Times New Roman" w:hAnsi="Times New Roman" w:cs="Times New Roman"/>
                <w:b/>
                <w:bCs/>
                <w:sz w:val="22"/>
                <w:szCs w:val="22"/>
              </w:rPr>
            </w:pPr>
          </w:p>
        </w:tc>
        <w:tc>
          <w:tcPr>
            <w:tcW w:w="810" w:type="dxa"/>
            <w:tcBorders>
              <w:top w:val="single" w:sz="4" w:space="0" w:color="auto"/>
            </w:tcBorders>
            <w:shd w:val="clear" w:color="auto" w:fill="auto"/>
            <w:noWrap/>
            <w:vAlign w:val="bottom"/>
          </w:tcPr>
          <w:p w14:paraId="020B171D" w14:textId="463D5180" w:rsidR="007A2C19" w:rsidRDefault="007A2C19">
            <w:pPr>
              <w:jc w:val="right"/>
              <w:rPr>
                <w:rFonts w:ascii="Times New Roman" w:eastAsia="Times New Roman" w:hAnsi="Times New Roman" w:cs="Times New Roman"/>
                <w:b/>
                <w:bCs/>
                <w:sz w:val="22"/>
                <w:szCs w:val="22"/>
              </w:rPr>
            </w:pPr>
          </w:p>
        </w:tc>
        <w:tc>
          <w:tcPr>
            <w:tcW w:w="810" w:type="dxa"/>
            <w:tcBorders>
              <w:top w:val="single" w:sz="4" w:space="0" w:color="auto"/>
            </w:tcBorders>
            <w:shd w:val="clear" w:color="auto" w:fill="auto"/>
            <w:noWrap/>
            <w:vAlign w:val="bottom"/>
          </w:tcPr>
          <w:p w14:paraId="7E826B0E" w14:textId="0CB63C8B" w:rsidR="007A2C19" w:rsidRDefault="007A2C19">
            <w:pPr>
              <w:jc w:val="right"/>
              <w:rPr>
                <w:rFonts w:ascii="Times New Roman" w:eastAsia="Times New Roman" w:hAnsi="Times New Roman" w:cs="Times New Roman"/>
                <w:b/>
                <w:bCs/>
                <w:sz w:val="22"/>
                <w:szCs w:val="22"/>
              </w:rPr>
            </w:pPr>
          </w:p>
        </w:tc>
        <w:tc>
          <w:tcPr>
            <w:tcW w:w="540" w:type="dxa"/>
            <w:tcBorders>
              <w:top w:val="single" w:sz="4" w:space="0" w:color="auto"/>
            </w:tcBorders>
            <w:shd w:val="clear" w:color="auto" w:fill="auto"/>
            <w:noWrap/>
            <w:vAlign w:val="bottom"/>
          </w:tcPr>
          <w:p w14:paraId="6C51E8C7" w14:textId="1F4D7AC2" w:rsidR="007A2C19" w:rsidRDefault="007A2C19">
            <w:pPr>
              <w:jc w:val="right"/>
              <w:rPr>
                <w:rFonts w:ascii="Times New Roman" w:eastAsia="Times New Roman" w:hAnsi="Times New Roman" w:cs="Times New Roman"/>
                <w:b/>
                <w:bCs/>
                <w:sz w:val="22"/>
                <w:szCs w:val="22"/>
              </w:rPr>
            </w:pPr>
          </w:p>
        </w:tc>
        <w:tc>
          <w:tcPr>
            <w:tcW w:w="810" w:type="dxa"/>
            <w:tcBorders>
              <w:top w:val="single" w:sz="4" w:space="0" w:color="auto"/>
            </w:tcBorders>
            <w:shd w:val="clear" w:color="auto" w:fill="auto"/>
            <w:noWrap/>
            <w:vAlign w:val="bottom"/>
          </w:tcPr>
          <w:p w14:paraId="1D5C1268" w14:textId="77777777" w:rsidR="007A2C19" w:rsidRDefault="007A2C19">
            <w:pPr>
              <w:jc w:val="center"/>
              <w:rPr>
                <w:rFonts w:ascii="Times New Roman" w:eastAsia="Times New Roman" w:hAnsi="Times New Roman" w:cs="Times New Roman"/>
                <w:b/>
                <w:bCs/>
                <w:sz w:val="22"/>
                <w:szCs w:val="22"/>
              </w:rPr>
            </w:pPr>
          </w:p>
        </w:tc>
        <w:tc>
          <w:tcPr>
            <w:tcW w:w="720" w:type="dxa"/>
            <w:tcBorders>
              <w:top w:val="single" w:sz="4" w:space="0" w:color="auto"/>
            </w:tcBorders>
            <w:shd w:val="clear" w:color="auto" w:fill="auto"/>
            <w:noWrap/>
            <w:vAlign w:val="bottom"/>
          </w:tcPr>
          <w:p w14:paraId="703AD9D9" w14:textId="1B5229B3" w:rsidR="007A2C19" w:rsidRDefault="007A2C19">
            <w:pPr>
              <w:jc w:val="right"/>
              <w:rPr>
                <w:rFonts w:ascii="Times New Roman" w:eastAsia="Times New Roman" w:hAnsi="Times New Roman" w:cs="Times New Roman"/>
                <w:b/>
                <w:bCs/>
                <w:sz w:val="22"/>
                <w:szCs w:val="22"/>
              </w:rPr>
            </w:pPr>
          </w:p>
        </w:tc>
        <w:tc>
          <w:tcPr>
            <w:tcW w:w="697" w:type="dxa"/>
            <w:tcBorders>
              <w:top w:val="single" w:sz="4" w:space="0" w:color="auto"/>
            </w:tcBorders>
            <w:shd w:val="clear" w:color="auto" w:fill="auto"/>
            <w:noWrap/>
            <w:vAlign w:val="bottom"/>
          </w:tcPr>
          <w:p w14:paraId="1CC45145" w14:textId="4C8B6944" w:rsidR="007A2C19" w:rsidRDefault="007A2C19">
            <w:pPr>
              <w:jc w:val="right"/>
              <w:rPr>
                <w:rFonts w:ascii="Times New Roman" w:eastAsia="Times New Roman" w:hAnsi="Times New Roman" w:cs="Times New Roman"/>
                <w:b/>
                <w:bCs/>
                <w:sz w:val="22"/>
                <w:szCs w:val="22"/>
              </w:rPr>
            </w:pPr>
          </w:p>
        </w:tc>
      </w:tr>
      <w:tr w:rsidR="00080CB0" w14:paraId="345F7E03" w14:textId="77777777" w:rsidTr="002642AE">
        <w:trPr>
          <w:trHeight w:val="300"/>
          <w:jc w:val="center"/>
        </w:trPr>
        <w:tc>
          <w:tcPr>
            <w:tcW w:w="2471" w:type="dxa"/>
            <w:shd w:val="clear" w:color="auto" w:fill="auto"/>
            <w:noWrap/>
            <w:vAlign w:val="bottom"/>
            <w:hideMark/>
          </w:tcPr>
          <w:p w14:paraId="56063D79" w14:textId="77777777" w:rsidR="00080CB0" w:rsidRDefault="00080CB0">
            <w:pPr>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Osteichthyes</w:t>
            </w:r>
            <w:proofErr w:type="spellEnd"/>
          </w:p>
        </w:tc>
        <w:tc>
          <w:tcPr>
            <w:tcW w:w="2520" w:type="dxa"/>
            <w:shd w:val="clear" w:color="auto" w:fill="auto"/>
            <w:noWrap/>
            <w:vAlign w:val="bottom"/>
            <w:hideMark/>
          </w:tcPr>
          <w:p w14:paraId="487131D5" w14:textId="17F68186" w:rsidR="00080CB0" w:rsidRDefault="00080CB0">
            <w:pP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bony</w:t>
            </w:r>
            <w:proofErr w:type="gramEnd"/>
            <w:r>
              <w:rPr>
                <w:rFonts w:ascii="Times New Roman" w:eastAsia="Times New Roman" w:hAnsi="Times New Roman" w:cs="Times New Roman"/>
                <w:b/>
                <w:bCs/>
                <w:sz w:val="22"/>
                <w:szCs w:val="22"/>
              </w:rPr>
              <w:t xml:space="preserve"> fishes</w:t>
            </w:r>
          </w:p>
        </w:tc>
        <w:tc>
          <w:tcPr>
            <w:tcW w:w="630" w:type="dxa"/>
            <w:shd w:val="clear" w:color="auto" w:fill="auto"/>
            <w:noWrap/>
            <w:vAlign w:val="bottom"/>
          </w:tcPr>
          <w:p w14:paraId="3991A147" w14:textId="2FB99DC4" w:rsidR="00080CB0" w:rsidRDefault="00080CB0">
            <w:pPr>
              <w:jc w:val="right"/>
              <w:rPr>
                <w:rFonts w:ascii="Times New Roman" w:eastAsia="Times New Roman" w:hAnsi="Times New Roman" w:cs="Times New Roman"/>
                <w:sz w:val="22"/>
                <w:szCs w:val="22"/>
              </w:rPr>
            </w:pPr>
          </w:p>
        </w:tc>
        <w:tc>
          <w:tcPr>
            <w:tcW w:w="720" w:type="dxa"/>
            <w:gridSpan w:val="2"/>
            <w:shd w:val="clear" w:color="auto" w:fill="auto"/>
            <w:noWrap/>
            <w:vAlign w:val="bottom"/>
          </w:tcPr>
          <w:p w14:paraId="22E50606" w14:textId="4C09D192"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4724D6DE" w14:textId="0E0E0CB2"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6B53CF73" w14:textId="3A5C9D5F" w:rsidR="00080CB0" w:rsidRDefault="00080CB0">
            <w:pPr>
              <w:jc w:val="right"/>
              <w:rPr>
                <w:rFonts w:ascii="Times New Roman" w:eastAsia="Times New Roman" w:hAnsi="Times New Roman" w:cs="Times New Roman"/>
                <w:sz w:val="22"/>
                <w:szCs w:val="22"/>
              </w:rPr>
            </w:pPr>
          </w:p>
        </w:tc>
        <w:tc>
          <w:tcPr>
            <w:tcW w:w="540" w:type="dxa"/>
            <w:shd w:val="clear" w:color="auto" w:fill="auto"/>
            <w:noWrap/>
            <w:vAlign w:val="bottom"/>
          </w:tcPr>
          <w:p w14:paraId="094A4F97" w14:textId="6B585858"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02DBFB0C" w14:textId="0DB4C78E"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tcPr>
          <w:p w14:paraId="4C3AAEC3" w14:textId="7B8DE5C6"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024F398D" w14:textId="7A6B2596" w:rsidR="00080CB0" w:rsidRDefault="00080CB0">
            <w:pPr>
              <w:jc w:val="right"/>
              <w:rPr>
                <w:rFonts w:ascii="Times New Roman" w:eastAsia="Times New Roman" w:hAnsi="Times New Roman" w:cs="Times New Roman"/>
                <w:sz w:val="22"/>
                <w:szCs w:val="22"/>
              </w:rPr>
            </w:pPr>
          </w:p>
        </w:tc>
      </w:tr>
      <w:tr w:rsidR="00080CB0" w14:paraId="29EE7BAE" w14:textId="77777777" w:rsidTr="002642AE">
        <w:trPr>
          <w:trHeight w:val="300"/>
          <w:jc w:val="center"/>
        </w:trPr>
        <w:tc>
          <w:tcPr>
            <w:tcW w:w="2471" w:type="dxa"/>
            <w:shd w:val="clear" w:color="auto" w:fill="auto"/>
            <w:noWrap/>
            <w:vAlign w:val="bottom"/>
            <w:hideMark/>
          </w:tcPr>
          <w:p w14:paraId="4E71FDE0"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Osteichthyes</w:t>
            </w:r>
            <w:proofErr w:type="spellEnd"/>
          </w:p>
        </w:tc>
        <w:tc>
          <w:tcPr>
            <w:tcW w:w="2520" w:type="dxa"/>
            <w:shd w:val="clear" w:color="auto" w:fill="auto"/>
            <w:noWrap/>
            <w:vAlign w:val="bottom"/>
            <w:hideMark/>
          </w:tcPr>
          <w:p w14:paraId="0625617B" w14:textId="6D8EBD06"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bony</w:t>
            </w:r>
            <w:proofErr w:type="gramEnd"/>
            <w:r>
              <w:rPr>
                <w:rFonts w:ascii="Times New Roman" w:eastAsia="Times New Roman" w:hAnsi="Times New Roman" w:cs="Times New Roman"/>
                <w:sz w:val="22"/>
                <w:szCs w:val="22"/>
              </w:rPr>
              <w:t xml:space="preserve"> fishes</w:t>
            </w:r>
          </w:p>
        </w:tc>
        <w:tc>
          <w:tcPr>
            <w:tcW w:w="630" w:type="dxa"/>
            <w:shd w:val="clear" w:color="auto" w:fill="auto"/>
            <w:noWrap/>
            <w:vAlign w:val="bottom"/>
            <w:hideMark/>
          </w:tcPr>
          <w:p w14:paraId="63195CC3" w14:textId="4CCDC99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7438</w:t>
            </w:r>
          </w:p>
        </w:tc>
        <w:tc>
          <w:tcPr>
            <w:tcW w:w="720" w:type="dxa"/>
            <w:gridSpan w:val="2"/>
            <w:shd w:val="clear" w:color="auto" w:fill="auto"/>
            <w:noWrap/>
            <w:vAlign w:val="bottom"/>
            <w:hideMark/>
          </w:tcPr>
          <w:p w14:paraId="5F087DB4" w14:textId="529F808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65.25</w:t>
            </w:r>
          </w:p>
        </w:tc>
        <w:tc>
          <w:tcPr>
            <w:tcW w:w="810" w:type="dxa"/>
            <w:shd w:val="clear" w:color="auto" w:fill="auto"/>
            <w:noWrap/>
            <w:vAlign w:val="bottom"/>
            <w:hideMark/>
          </w:tcPr>
          <w:p w14:paraId="63CB4C90" w14:textId="4BE34AA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84.46</w:t>
            </w:r>
          </w:p>
        </w:tc>
        <w:tc>
          <w:tcPr>
            <w:tcW w:w="810" w:type="dxa"/>
            <w:shd w:val="clear" w:color="auto" w:fill="auto"/>
            <w:noWrap/>
            <w:vAlign w:val="bottom"/>
            <w:hideMark/>
          </w:tcPr>
          <w:p w14:paraId="094518EB" w14:textId="447E886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9.60</w:t>
            </w:r>
          </w:p>
        </w:tc>
        <w:tc>
          <w:tcPr>
            <w:tcW w:w="540" w:type="dxa"/>
            <w:shd w:val="clear" w:color="auto" w:fill="auto"/>
            <w:noWrap/>
            <w:vAlign w:val="bottom"/>
          </w:tcPr>
          <w:p w14:paraId="3AD9925D" w14:textId="7AEA4CE8"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47D0CCF5" w14:textId="374205EE"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30539E4F" w14:textId="6741915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1.07</w:t>
            </w:r>
          </w:p>
        </w:tc>
        <w:tc>
          <w:tcPr>
            <w:tcW w:w="697" w:type="dxa"/>
            <w:shd w:val="clear" w:color="auto" w:fill="auto"/>
            <w:noWrap/>
            <w:vAlign w:val="bottom"/>
            <w:hideMark/>
          </w:tcPr>
          <w:p w14:paraId="12ED053C" w14:textId="1076925E" w:rsidR="00080CB0" w:rsidRDefault="00080CB0" w:rsidP="0017482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7.55</w:t>
            </w:r>
          </w:p>
        </w:tc>
      </w:tr>
      <w:tr w:rsidR="00080CB0" w14:paraId="40E50308" w14:textId="77777777" w:rsidTr="002642AE">
        <w:trPr>
          <w:trHeight w:val="300"/>
          <w:jc w:val="center"/>
        </w:trPr>
        <w:tc>
          <w:tcPr>
            <w:tcW w:w="2471" w:type="dxa"/>
            <w:shd w:val="clear" w:color="auto" w:fill="auto"/>
            <w:noWrap/>
            <w:vAlign w:val="bottom"/>
            <w:hideMark/>
          </w:tcPr>
          <w:p w14:paraId="3D0B947C" w14:textId="77777777" w:rsidR="00080CB0" w:rsidRPr="00CC7B88" w:rsidRDefault="00080CB0">
            <w:pPr>
              <w:rPr>
                <w:rFonts w:ascii="Times New Roman" w:eastAsia="Times New Roman" w:hAnsi="Times New Roman" w:cs="Times New Roman"/>
                <w:iCs/>
                <w:sz w:val="22"/>
                <w:szCs w:val="22"/>
              </w:rPr>
            </w:pPr>
            <w:proofErr w:type="spellStart"/>
            <w:r w:rsidRPr="00CC7B88">
              <w:rPr>
                <w:rFonts w:ascii="Times New Roman" w:eastAsia="Times New Roman" w:hAnsi="Times New Roman" w:cs="Times New Roman"/>
                <w:iCs/>
                <w:sz w:val="22"/>
                <w:szCs w:val="22"/>
              </w:rPr>
              <w:t>Lepisosteidae</w:t>
            </w:r>
            <w:proofErr w:type="spellEnd"/>
          </w:p>
        </w:tc>
        <w:tc>
          <w:tcPr>
            <w:tcW w:w="2520" w:type="dxa"/>
            <w:shd w:val="clear" w:color="auto" w:fill="auto"/>
            <w:noWrap/>
            <w:vAlign w:val="bottom"/>
            <w:hideMark/>
          </w:tcPr>
          <w:p w14:paraId="004C1D76" w14:textId="642B55FD"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gars</w:t>
            </w:r>
            <w:proofErr w:type="gramEnd"/>
          </w:p>
        </w:tc>
        <w:tc>
          <w:tcPr>
            <w:tcW w:w="630" w:type="dxa"/>
            <w:shd w:val="clear" w:color="auto" w:fill="auto"/>
            <w:noWrap/>
            <w:vAlign w:val="bottom"/>
            <w:hideMark/>
          </w:tcPr>
          <w:p w14:paraId="0312E521" w14:textId="074B13E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755</w:t>
            </w:r>
          </w:p>
        </w:tc>
        <w:tc>
          <w:tcPr>
            <w:tcW w:w="720" w:type="dxa"/>
            <w:gridSpan w:val="2"/>
            <w:shd w:val="clear" w:color="auto" w:fill="auto"/>
            <w:noWrap/>
            <w:vAlign w:val="bottom"/>
            <w:hideMark/>
          </w:tcPr>
          <w:p w14:paraId="06ECCB61" w14:textId="2F6590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6.62</w:t>
            </w:r>
          </w:p>
        </w:tc>
        <w:tc>
          <w:tcPr>
            <w:tcW w:w="810" w:type="dxa"/>
            <w:shd w:val="clear" w:color="auto" w:fill="auto"/>
            <w:noWrap/>
            <w:vAlign w:val="bottom"/>
            <w:hideMark/>
          </w:tcPr>
          <w:p w14:paraId="4543066B" w14:textId="5D40804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19.85</w:t>
            </w:r>
          </w:p>
        </w:tc>
        <w:tc>
          <w:tcPr>
            <w:tcW w:w="810" w:type="dxa"/>
            <w:shd w:val="clear" w:color="auto" w:fill="auto"/>
            <w:noWrap/>
            <w:vAlign w:val="bottom"/>
            <w:hideMark/>
          </w:tcPr>
          <w:p w14:paraId="375A07AF" w14:textId="70FFD18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2.26</w:t>
            </w:r>
          </w:p>
        </w:tc>
        <w:tc>
          <w:tcPr>
            <w:tcW w:w="540" w:type="dxa"/>
            <w:shd w:val="clear" w:color="auto" w:fill="auto"/>
            <w:noWrap/>
            <w:vAlign w:val="bottom"/>
            <w:hideMark/>
          </w:tcPr>
          <w:p w14:paraId="13E5876A" w14:textId="0396ABA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788A1E1" w14:textId="269CAAB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FB733AA" w14:textId="538B558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0.45</w:t>
            </w:r>
          </w:p>
        </w:tc>
        <w:tc>
          <w:tcPr>
            <w:tcW w:w="697" w:type="dxa"/>
            <w:shd w:val="clear" w:color="auto" w:fill="auto"/>
            <w:noWrap/>
            <w:vAlign w:val="bottom"/>
            <w:hideMark/>
          </w:tcPr>
          <w:p w14:paraId="3245F56C" w14:textId="5108E4C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3.13</w:t>
            </w:r>
          </w:p>
        </w:tc>
      </w:tr>
      <w:tr w:rsidR="00080CB0" w14:paraId="098E2547" w14:textId="77777777" w:rsidTr="002642AE">
        <w:trPr>
          <w:trHeight w:val="300"/>
          <w:jc w:val="center"/>
        </w:trPr>
        <w:tc>
          <w:tcPr>
            <w:tcW w:w="2471" w:type="dxa"/>
            <w:shd w:val="clear" w:color="auto" w:fill="auto"/>
            <w:noWrap/>
            <w:vAlign w:val="bottom"/>
            <w:hideMark/>
          </w:tcPr>
          <w:p w14:paraId="2CB218BB"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Lepisosteus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oculatus</w:t>
            </w:r>
            <w:proofErr w:type="spellEnd"/>
          </w:p>
        </w:tc>
        <w:tc>
          <w:tcPr>
            <w:tcW w:w="2520" w:type="dxa"/>
            <w:shd w:val="clear" w:color="auto" w:fill="auto"/>
            <w:noWrap/>
            <w:vAlign w:val="bottom"/>
            <w:hideMark/>
          </w:tcPr>
          <w:p w14:paraId="476B9B12" w14:textId="7777777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shortnose</w:t>
            </w:r>
            <w:proofErr w:type="spellEnd"/>
            <w:proofErr w:type="gramEnd"/>
            <w:r>
              <w:rPr>
                <w:rFonts w:ascii="Times New Roman" w:eastAsia="Times New Roman" w:hAnsi="Times New Roman" w:cs="Times New Roman"/>
                <w:sz w:val="22"/>
                <w:szCs w:val="22"/>
              </w:rPr>
              <w:t xml:space="preserve"> gar</w:t>
            </w:r>
          </w:p>
        </w:tc>
        <w:tc>
          <w:tcPr>
            <w:tcW w:w="630" w:type="dxa"/>
            <w:shd w:val="clear" w:color="auto" w:fill="auto"/>
            <w:noWrap/>
            <w:vAlign w:val="bottom"/>
            <w:hideMark/>
          </w:tcPr>
          <w:p w14:paraId="0628D2EA" w14:textId="362E12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67301886" w14:textId="2415EDB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3B29AB64" w14:textId="692BE53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810" w:type="dxa"/>
            <w:shd w:val="clear" w:color="auto" w:fill="auto"/>
            <w:noWrap/>
            <w:vAlign w:val="bottom"/>
            <w:hideMark/>
          </w:tcPr>
          <w:p w14:paraId="48A0E595" w14:textId="092764A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5F945F31" w14:textId="2E902FE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5A14C160" w14:textId="6C3C2FD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694B7343" w14:textId="1BB9B6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0E91C70E" w14:textId="1533D18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6923E309" w14:textId="77777777" w:rsidTr="002642AE">
        <w:trPr>
          <w:trHeight w:val="300"/>
          <w:jc w:val="center"/>
        </w:trPr>
        <w:tc>
          <w:tcPr>
            <w:tcW w:w="2471" w:type="dxa"/>
            <w:shd w:val="clear" w:color="auto" w:fill="auto"/>
            <w:noWrap/>
            <w:vAlign w:val="bottom"/>
            <w:hideMark/>
          </w:tcPr>
          <w:p w14:paraId="2D38C952"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Amia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calva</w:t>
            </w:r>
            <w:proofErr w:type="spellEnd"/>
          </w:p>
        </w:tc>
        <w:tc>
          <w:tcPr>
            <w:tcW w:w="2520" w:type="dxa"/>
            <w:shd w:val="clear" w:color="auto" w:fill="auto"/>
            <w:noWrap/>
            <w:vAlign w:val="bottom"/>
            <w:hideMark/>
          </w:tcPr>
          <w:p w14:paraId="76900EE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bowfin</w:t>
            </w:r>
            <w:proofErr w:type="gramEnd"/>
          </w:p>
        </w:tc>
        <w:tc>
          <w:tcPr>
            <w:tcW w:w="630" w:type="dxa"/>
            <w:shd w:val="clear" w:color="auto" w:fill="auto"/>
            <w:noWrap/>
            <w:vAlign w:val="bottom"/>
            <w:hideMark/>
          </w:tcPr>
          <w:p w14:paraId="0F998686" w14:textId="7DD71BB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583</w:t>
            </w:r>
          </w:p>
        </w:tc>
        <w:tc>
          <w:tcPr>
            <w:tcW w:w="720" w:type="dxa"/>
            <w:gridSpan w:val="2"/>
            <w:shd w:val="clear" w:color="auto" w:fill="auto"/>
            <w:noWrap/>
            <w:vAlign w:val="bottom"/>
            <w:hideMark/>
          </w:tcPr>
          <w:p w14:paraId="0FCA6FDD" w14:textId="4D3748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5.11</w:t>
            </w:r>
          </w:p>
        </w:tc>
        <w:tc>
          <w:tcPr>
            <w:tcW w:w="810" w:type="dxa"/>
            <w:shd w:val="clear" w:color="auto" w:fill="auto"/>
            <w:noWrap/>
            <w:vAlign w:val="bottom"/>
            <w:hideMark/>
          </w:tcPr>
          <w:p w14:paraId="64323911" w14:textId="03CE863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50.44</w:t>
            </w:r>
          </w:p>
        </w:tc>
        <w:tc>
          <w:tcPr>
            <w:tcW w:w="810" w:type="dxa"/>
            <w:shd w:val="clear" w:color="auto" w:fill="auto"/>
            <w:noWrap/>
            <w:vAlign w:val="bottom"/>
            <w:hideMark/>
          </w:tcPr>
          <w:p w14:paraId="75C41B76" w14:textId="0263D7F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5.74</w:t>
            </w:r>
          </w:p>
        </w:tc>
        <w:tc>
          <w:tcPr>
            <w:tcW w:w="540" w:type="dxa"/>
            <w:shd w:val="clear" w:color="auto" w:fill="auto"/>
            <w:noWrap/>
            <w:vAlign w:val="bottom"/>
            <w:hideMark/>
          </w:tcPr>
          <w:p w14:paraId="7F5E7958" w14:textId="4426A06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810" w:type="dxa"/>
            <w:shd w:val="clear" w:color="auto" w:fill="auto"/>
            <w:noWrap/>
            <w:vAlign w:val="bottom"/>
            <w:hideMark/>
          </w:tcPr>
          <w:p w14:paraId="6662325B" w14:textId="06B6527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5.62</w:t>
            </w:r>
          </w:p>
        </w:tc>
        <w:tc>
          <w:tcPr>
            <w:tcW w:w="720" w:type="dxa"/>
            <w:shd w:val="clear" w:color="auto" w:fill="auto"/>
            <w:noWrap/>
            <w:vAlign w:val="bottom"/>
            <w:hideMark/>
          </w:tcPr>
          <w:p w14:paraId="6032C3F8" w14:textId="6BDB943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0.47</w:t>
            </w:r>
          </w:p>
        </w:tc>
        <w:tc>
          <w:tcPr>
            <w:tcW w:w="697" w:type="dxa"/>
            <w:shd w:val="clear" w:color="auto" w:fill="auto"/>
            <w:noWrap/>
            <w:vAlign w:val="bottom"/>
            <w:hideMark/>
          </w:tcPr>
          <w:p w14:paraId="1694E50D" w14:textId="48A80C2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3.31</w:t>
            </w:r>
          </w:p>
        </w:tc>
      </w:tr>
      <w:tr w:rsidR="00080CB0" w14:paraId="7E246836" w14:textId="77777777" w:rsidTr="002642AE">
        <w:trPr>
          <w:trHeight w:val="300"/>
          <w:jc w:val="center"/>
        </w:trPr>
        <w:tc>
          <w:tcPr>
            <w:tcW w:w="2471" w:type="dxa"/>
            <w:shd w:val="clear" w:color="auto" w:fill="auto"/>
            <w:noWrap/>
            <w:vAlign w:val="bottom"/>
            <w:hideMark/>
          </w:tcPr>
          <w:p w14:paraId="20C9BCC5" w14:textId="77777777" w:rsidR="00080CB0" w:rsidRDefault="00080CB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Anguilla </w:t>
            </w:r>
            <w:proofErr w:type="spellStart"/>
            <w:r>
              <w:rPr>
                <w:rFonts w:ascii="Times New Roman" w:eastAsia="Times New Roman" w:hAnsi="Times New Roman" w:cs="Times New Roman"/>
                <w:i/>
                <w:iCs/>
                <w:sz w:val="22"/>
                <w:szCs w:val="22"/>
              </w:rPr>
              <w:t>rostrata</w:t>
            </w:r>
            <w:proofErr w:type="spellEnd"/>
          </w:p>
        </w:tc>
        <w:tc>
          <w:tcPr>
            <w:tcW w:w="2520" w:type="dxa"/>
            <w:shd w:val="clear" w:color="auto" w:fill="auto"/>
            <w:noWrap/>
            <w:vAlign w:val="bottom"/>
            <w:hideMark/>
          </w:tcPr>
          <w:p w14:paraId="765B85A3" w14:textId="195BBA43" w:rsidR="00080CB0" w:rsidRDefault="001F1946">
            <w:pP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r w:rsidR="00080CB0">
              <w:rPr>
                <w:rFonts w:ascii="Times New Roman" w:eastAsia="Times New Roman" w:hAnsi="Times New Roman" w:cs="Times New Roman"/>
                <w:sz w:val="22"/>
                <w:szCs w:val="22"/>
              </w:rPr>
              <w:t>merican eel</w:t>
            </w:r>
          </w:p>
        </w:tc>
        <w:tc>
          <w:tcPr>
            <w:tcW w:w="630" w:type="dxa"/>
            <w:shd w:val="clear" w:color="auto" w:fill="auto"/>
            <w:noWrap/>
            <w:vAlign w:val="bottom"/>
            <w:hideMark/>
          </w:tcPr>
          <w:p w14:paraId="3022C7A2" w14:textId="297520C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415170C9" w14:textId="3B6B6AA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6C60AE2D" w14:textId="553FEDB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0.001</w:t>
            </w:r>
          </w:p>
        </w:tc>
        <w:tc>
          <w:tcPr>
            <w:tcW w:w="810" w:type="dxa"/>
            <w:shd w:val="clear" w:color="auto" w:fill="auto"/>
            <w:noWrap/>
            <w:vAlign w:val="bottom"/>
            <w:hideMark/>
          </w:tcPr>
          <w:p w14:paraId="5406E869" w14:textId="7693BF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280EEBEC" w14:textId="0ADDFA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5F7D862A" w14:textId="2729588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6D90D365" w14:textId="32C3CF2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680AB73C" w14:textId="2D9CE51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5003C23C" w14:textId="77777777" w:rsidTr="002642AE">
        <w:trPr>
          <w:trHeight w:val="300"/>
          <w:jc w:val="center"/>
        </w:trPr>
        <w:tc>
          <w:tcPr>
            <w:tcW w:w="2471" w:type="dxa"/>
            <w:shd w:val="clear" w:color="auto" w:fill="auto"/>
            <w:noWrap/>
            <w:vAlign w:val="bottom"/>
            <w:hideMark/>
          </w:tcPr>
          <w:p w14:paraId="55BEE3A4"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Clupeidae</w:t>
            </w:r>
            <w:proofErr w:type="spellEnd"/>
          </w:p>
        </w:tc>
        <w:tc>
          <w:tcPr>
            <w:tcW w:w="2520" w:type="dxa"/>
            <w:shd w:val="clear" w:color="auto" w:fill="auto"/>
            <w:noWrap/>
            <w:vAlign w:val="bottom"/>
            <w:hideMark/>
          </w:tcPr>
          <w:p w14:paraId="172FE685" w14:textId="2CBDEC14"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herrings</w:t>
            </w:r>
            <w:proofErr w:type="gramEnd"/>
            <w:r>
              <w:rPr>
                <w:rFonts w:ascii="Times New Roman" w:eastAsia="Times New Roman" w:hAnsi="Times New Roman" w:cs="Times New Roman"/>
                <w:sz w:val="22"/>
                <w:szCs w:val="22"/>
              </w:rPr>
              <w:t xml:space="preserve"> and shad</w:t>
            </w:r>
          </w:p>
        </w:tc>
        <w:tc>
          <w:tcPr>
            <w:tcW w:w="630" w:type="dxa"/>
            <w:shd w:val="clear" w:color="auto" w:fill="auto"/>
            <w:noWrap/>
            <w:vAlign w:val="bottom"/>
            <w:hideMark/>
          </w:tcPr>
          <w:p w14:paraId="23AB2AED" w14:textId="1D0236C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789A78D2" w14:textId="3EA1DA0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591A0F5E" w14:textId="6668688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57CC6562" w14:textId="35B1DF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tcPr>
          <w:p w14:paraId="575A5171" w14:textId="6C57279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3EF34B05" w14:textId="22F38B7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691D908" w14:textId="02E2B28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743FD60E" w14:textId="5BFBB3A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3576ADA5" w14:textId="77777777" w:rsidTr="002642AE">
        <w:trPr>
          <w:trHeight w:val="300"/>
          <w:jc w:val="center"/>
        </w:trPr>
        <w:tc>
          <w:tcPr>
            <w:tcW w:w="2471" w:type="dxa"/>
            <w:shd w:val="clear" w:color="auto" w:fill="auto"/>
            <w:noWrap/>
            <w:vAlign w:val="bottom"/>
            <w:hideMark/>
          </w:tcPr>
          <w:p w14:paraId="3B3F480C"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i/>
                <w:iCs/>
                <w:sz w:val="22"/>
                <w:szCs w:val="22"/>
              </w:rPr>
              <w:t>Alosa</w:t>
            </w:r>
            <w:proofErr w:type="spellEnd"/>
            <w:r>
              <w:rPr>
                <w:rFonts w:ascii="Times New Roman" w:eastAsia="Times New Roman" w:hAnsi="Times New Roman" w:cs="Times New Roman"/>
                <w:sz w:val="22"/>
                <w:szCs w:val="22"/>
              </w:rPr>
              <w:t xml:space="preserve"> sp.</w:t>
            </w:r>
          </w:p>
        </w:tc>
        <w:tc>
          <w:tcPr>
            <w:tcW w:w="2520" w:type="dxa"/>
            <w:shd w:val="clear" w:color="auto" w:fill="auto"/>
            <w:noWrap/>
            <w:vAlign w:val="bottom"/>
            <w:hideMark/>
          </w:tcPr>
          <w:p w14:paraId="05BBBC72"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river</w:t>
            </w:r>
            <w:proofErr w:type="gramEnd"/>
            <w:r>
              <w:rPr>
                <w:rFonts w:ascii="Times New Roman" w:eastAsia="Times New Roman" w:hAnsi="Times New Roman" w:cs="Times New Roman"/>
                <w:sz w:val="22"/>
                <w:szCs w:val="22"/>
              </w:rPr>
              <w:t xml:space="preserve"> herrings</w:t>
            </w:r>
          </w:p>
        </w:tc>
        <w:tc>
          <w:tcPr>
            <w:tcW w:w="630" w:type="dxa"/>
            <w:shd w:val="clear" w:color="auto" w:fill="auto"/>
            <w:noWrap/>
            <w:vAlign w:val="bottom"/>
            <w:hideMark/>
          </w:tcPr>
          <w:p w14:paraId="0E390ADA" w14:textId="79518CA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3D6211D5" w14:textId="3C1C220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7652DA8A" w14:textId="12C7B86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6396C8E1" w14:textId="2284C55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2AA55D8B" w14:textId="4FE919E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2502765D" w14:textId="56EEEBD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6A839198" w14:textId="719282A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54755CD1" w14:textId="3F68056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2F08A6B1" w14:textId="77777777" w:rsidTr="002642AE">
        <w:trPr>
          <w:trHeight w:val="300"/>
          <w:jc w:val="center"/>
        </w:trPr>
        <w:tc>
          <w:tcPr>
            <w:tcW w:w="2471" w:type="dxa"/>
            <w:shd w:val="clear" w:color="auto" w:fill="auto"/>
            <w:noWrap/>
            <w:vAlign w:val="bottom"/>
            <w:hideMark/>
          </w:tcPr>
          <w:p w14:paraId="24F0661D"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i/>
                <w:iCs/>
                <w:sz w:val="22"/>
                <w:szCs w:val="22"/>
              </w:rPr>
              <w:t>Dorosoma</w:t>
            </w:r>
            <w:proofErr w:type="spellEnd"/>
            <w:r>
              <w:rPr>
                <w:rFonts w:ascii="Times New Roman" w:eastAsia="Times New Roman" w:hAnsi="Times New Roman" w:cs="Times New Roman"/>
                <w:sz w:val="22"/>
                <w:szCs w:val="22"/>
              </w:rPr>
              <w:t xml:space="preserve"> sp.</w:t>
            </w:r>
          </w:p>
        </w:tc>
        <w:tc>
          <w:tcPr>
            <w:tcW w:w="2520" w:type="dxa"/>
            <w:shd w:val="clear" w:color="auto" w:fill="auto"/>
            <w:noWrap/>
            <w:vAlign w:val="bottom"/>
            <w:hideMark/>
          </w:tcPr>
          <w:p w14:paraId="358A31D7" w14:textId="320360DB"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gizzard</w:t>
            </w:r>
            <w:proofErr w:type="gramEnd"/>
            <w:r>
              <w:rPr>
                <w:rFonts w:ascii="Times New Roman" w:eastAsia="Times New Roman" w:hAnsi="Times New Roman" w:cs="Times New Roman"/>
                <w:sz w:val="22"/>
                <w:szCs w:val="22"/>
              </w:rPr>
              <w:t xml:space="preserve"> shad</w:t>
            </w:r>
          </w:p>
        </w:tc>
        <w:tc>
          <w:tcPr>
            <w:tcW w:w="630" w:type="dxa"/>
            <w:shd w:val="clear" w:color="auto" w:fill="auto"/>
            <w:noWrap/>
            <w:vAlign w:val="bottom"/>
            <w:hideMark/>
          </w:tcPr>
          <w:p w14:paraId="11A6CDA4" w14:textId="5F6016B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472BB976" w14:textId="047A588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7376B623" w14:textId="08AB093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2C36477D" w14:textId="3C1F0C4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39615A1B" w14:textId="219AC5F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6CA9386" w14:textId="0E2CCE7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48A7418" w14:textId="00B9866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4E946C39" w14:textId="1D58A8F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6C6D8A79" w14:textId="77777777" w:rsidTr="002642AE">
        <w:trPr>
          <w:trHeight w:val="300"/>
          <w:jc w:val="center"/>
        </w:trPr>
        <w:tc>
          <w:tcPr>
            <w:tcW w:w="2471" w:type="dxa"/>
            <w:shd w:val="clear" w:color="auto" w:fill="auto"/>
            <w:noWrap/>
            <w:vAlign w:val="bottom"/>
            <w:hideMark/>
          </w:tcPr>
          <w:p w14:paraId="79EFA1EC"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Cypriniformes</w:t>
            </w:r>
            <w:proofErr w:type="spellEnd"/>
          </w:p>
        </w:tc>
        <w:tc>
          <w:tcPr>
            <w:tcW w:w="2520" w:type="dxa"/>
            <w:shd w:val="clear" w:color="auto" w:fill="auto"/>
            <w:noWrap/>
            <w:vAlign w:val="bottom"/>
            <w:hideMark/>
          </w:tcPr>
          <w:p w14:paraId="7923E1D4" w14:textId="2282E37B"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minnows</w:t>
            </w:r>
            <w:proofErr w:type="gramEnd"/>
            <w:r>
              <w:rPr>
                <w:rFonts w:ascii="Times New Roman" w:eastAsia="Times New Roman" w:hAnsi="Times New Roman" w:cs="Times New Roman"/>
                <w:sz w:val="22"/>
                <w:szCs w:val="22"/>
              </w:rPr>
              <w:t>, carp, and suckers</w:t>
            </w:r>
          </w:p>
        </w:tc>
        <w:tc>
          <w:tcPr>
            <w:tcW w:w="630" w:type="dxa"/>
            <w:shd w:val="clear" w:color="auto" w:fill="auto"/>
            <w:noWrap/>
            <w:vAlign w:val="bottom"/>
            <w:hideMark/>
          </w:tcPr>
          <w:p w14:paraId="709B6F09" w14:textId="59A70D7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18</w:t>
            </w:r>
          </w:p>
        </w:tc>
        <w:tc>
          <w:tcPr>
            <w:tcW w:w="720" w:type="dxa"/>
            <w:gridSpan w:val="2"/>
            <w:shd w:val="clear" w:color="auto" w:fill="auto"/>
            <w:noWrap/>
            <w:vAlign w:val="bottom"/>
            <w:hideMark/>
          </w:tcPr>
          <w:p w14:paraId="15FF9133" w14:textId="68EE102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0.16</w:t>
            </w:r>
          </w:p>
        </w:tc>
        <w:tc>
          <w:tcPr>
            <w:tcW w:w="810" w:type="dxa"/>
            <w:shd w:val="clear" w:color="auto" w:fill="auto"/>
            <w:noWrap/>
            <w:vAlign w:val="bottom"/>
            <w:hideMark/>
          </w:tcPr>
          <w:p w14:paraId="08721EC8" w14:textId="60569D2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0.63</w:t>
            </w:r>
          </w:p>
        </w:tc>
        <w:tc>
          <w:tcPr>
            <w:tcW w:w="810" w:type="dxa"/>
            <w:shd w:val="clear" w:color="auto" w:fill="auto"/>
            <w:noWrap/>
            <w:vAlign w:val="bottom"/>
            <w:hideMark/>
          </w:tcPr>
          <w:p w14:paraId="1D139C8D" w14:textId="2FC3CF5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540" w:type="dxa"/>
            <w:shd w:val="clear" w:color="auto" w:fill="auto"/>
            <w:noWrap/>
            <w:vAlign w:val="bottom"/>
          </w:tcPr>
          <w:p w14:paraId="1469820D" w14:textId="63EF3A3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tcPr>
          <w:p w14:paraId="2EAEE25F" w14:textId="4DA2E11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062F3274" w14:textId="3498DFC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5BAF3ABF" w14:textId="2DED6B3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0.14</w:t>
            </w:r>
          </w:p>
        </w:tc>
      </w:tr>
      <w:tr w:rsidR="00080CB0" w14:paraId="6E4622C4" w14:textId="77777777" w:rsidTr="002642AE">
        <w:trPr>
          <w:trHeight w:val="300"/>
          <w:jc w:val="center"/>
        </w:trPr>
        <w:tc>
          <w:tcPr>
            <w:tcW w:w="2471" w:type="dxa"/>
            <w:shd w:val="clear" w:color="auto" w:fill="auto"/>
            <w:noWrap/>
            <w:vAlign w:val="bottom"/>
            <w:hideMark/>
          </w:tcPr>
          <w:p w14:paraId="41664309"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Cyprinidae</w:t>
            </w:r>
            <w:proofErr w:type="spellEnd"/>
          </w:p>
        </w:tc>
        <w:tc>
          <w:tcPr>
            <w:tcW w:w="2520" w:type="dxa"/>
            <w:shd w:val="clear" w:color="auto" w:fill="auto"/>
            <w:noWrap/>
            <w:vAlign w:val="bottom"/>
            <w:hideMark/>
          </w:tcPr>
          <w:p w14:paraId="0B268C83" w14:textId="0154851A"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minnows</w:t>
            </w:r>
            <w:proofErr w:type="gramEnd"/>
            <w:r>
              <w:rPr>
                <w:rFonts w:ascii="Times New Roman" w:eastAsia="Times New Roman" w:hAnsi="Times New Roman" w:cs="Times New Roman"/>
                <w:sz w:val="22"/>
                <w:szCs w:val="22"/>
              </w:rPr>
              <w:t xml:space="preserve"> and carp</w:t>
            </w:r>
          </w:p>
        </w:tc>
        <w:tc>
          <w:tcPr>
            <w:tcW w:w="630" w:type="dxa"/>
            <w:shd w:val="clear" w:color="auto" w:fill="auto"/>
            <w:noWrap/>
            <w:vAlign w:val="bottom"/>
            <w:hideMark/>
          </w:tcPr>
          <w:p w14:paraId="60E921B4" w14:textId="6CCC44E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6ABEE55B" w14:textId="36AE8DD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3871D4A3" w14:textId="4FC642A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01F73F5F" w14:textId="427BFBA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tcPr>
          <w:p w14:paraId="0546BDF0" w14:textId="5089612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05F149EE" w14:textId="44ECFCA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4ADDA3D" w14:textId="2DB1ED1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6C9A15E0" w14:textId="6B2D32B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02C588E2" w14:textId="77777777" w:rsidTr="002642AE">
        <w:trPr>
          <w:trHeight w:val="300"/>
          <w:jc w:val="center"/>
        </w:trPr>
        <w:tc>
          <w:tcPr>
            <w:tcW w:w="2471" w:type="dxa"/>
            <w:shd w:val="clear" w:color="auto" w:fill="auto"/>
            <w:noWrap/>
            <w:vAlign w:val="bottom"/>
            <w:hideMark/>
          </w:tcPr>
          <w:p w14:paraId="13B0A4BA"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Notropis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7AAC403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eastern</w:t>
            </w:r>
            <w:proofErr w:type="gramEnd"/>
            <w:r>
              <w:rPr>
                <w:rFonts w:ascii="Times New Roman" w:eastAsia="Times New Roman" w:hAnsi="Times New Roman" w:cs="Times New Roman"/>
                <w:sz w:val="22"/>
                <w:szCs w:val="22"/>
              </w:rPr>
              <w:t xml:space="preserve"> shiner</w:t>
            </w:r>
          </w:p>
        </w:tc>
        <w:tc>
          <w:tcPr>
            <w:tcW w:w="630" w:type="dxa"/>
            <w:shd w:val="clear" w:color="auto" w:fill="auto"/>
            <w:noWrap/>
            <w:vAlign w:val="bottom"/>
            <w:hideMark/>
          </w:tcPr>
          <w:p w14:paraId="3D289D94" w14:textId="0C125D2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5A320CB5" w14:textId="4742B4C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4D1E62B4" w14:textId="39D3497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810" w:type="dxa"/>
            <w:shd w:val="clear" w:color="auto" w:fill="auto"/>
            <w:noWrap/>
            <w:vAlign w:val="bottom"/>
            <w:hideMark/>
          </w:tcPr>
          <w:p w14:paraId="21BD8343" w14:textId="3D1F71E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7E615C15" w14:textId="3868BA5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78167B0D" w14:textId="30547C7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17B9172" w14:textId="13886D7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4C876F4C" w14:textId="26986FB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198E6B86" w14:textId="77777777" w:rsidTr="002642AE">
        <w:trPr>
          <w:trHeight w:val="300"/>
          <w:jc w:val="center"/>
        </w:trPr>
        <w:tc>
          <w:tcPr>
            <w:tcW w:w="2471" w:type="dxa"/>
            <w:shd w:val="clear" w:color="auto" w:fill="auto"/>
            <w:noWrap/>
            <w:vAlign w:val="bottom"/>
            <w:hideMark/>
          </w:tcPr>
          <w:p w14:paraId="6F210A82"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Catostomidae</w:t>
            </w:r>
            <w:proofErr w:type="spellEnd"/>
          </w:p>
        </w:tc>
        <w:tc>
          <w:tcPr>
            <w:tcW w:w="2520" w:type="dxa"/>
            <w:shd w:val="clear" w:color="auto" w:fill="auto"/>
            <w:noWrap/>
            <w:vAlign w:val="bottom"/>
            <w:hideMark/>
          </w:tcPr>
          <w:p w14:paraId="619D1736"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suckers</w:t>
            </w:r>
            <w:proofErr w:type="gramEnd"/>
          </w:p>
        </w:tc>
        <w:tc>
          <w:tcPr>
            <w:tcW w:w="630" w:type="dxa"/>
            <w:shd w:val="clear" w:color="auto" w:fill="auto"/>
            <w:noWrap/>
            <w:vAlign w:val="bottom"/>
            <w:hideMark/>
          </w:tcPr>
          <w:p w14:paraId="62905871" w14:textId="3BBB34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720" w:type="dxa"/>
            <w:gridSpan w:val="2"/>
            <w:shd w:val="clear" w:color="auto" w:fill="auto"/>
            <w:noWrap/>
            <w:vAlign w:val="bottom"/>
            <w:hideMark/>
          </w:tcPr>
          <w:p w14:paraId="569DE17C" w14:textId="5DD3BC6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810" w:type="dxa"/>
            <w:shd w:val="clear" w:color="auto" w:fill="auto"/>
            <w:noWrap/>
            <w:vAlign w:val="bottom"/>
            <w:hideMark/>
          </w:tcPr>
          <w:p w14:paraId="01E0243F" w14:textId="4FEF49D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1.54</w:t>
            </w:r>
          </w:p>
        </w:tc>
        <w:tc>
          <w:tcPr>
            <w:tcW w:w="810" w:type="dxa"/>
            <w:shd w:val="clear" w:color="auto" w:fill="auto"/>
            <w:noWrap/>
            <w:vAlign w:val="bottom"/>
            <w:hideMark/>
          </w:tcPr>
          <w:p w14:paraId="0EDB4255" w14:textId="77D8CB5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0.18</w:t>
            </w:r>
          </w:p>
        </w:tc>
        <w:tc>
          <w:tcPr>
            <w:tcW w:w="540" w:type="dxa"/>
            <w:shd w:val="clear" w:color="auto" w:fill="auto"/>
            <w:noWrap/>
            <w:vAlign w:val="bottom"/>
          </w:tcPr>
          <w:p w14:paraId="0C8C6843" w14:textId="2A50C44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0188915C" w14:textId="73F1FD9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6F3D20AE" w14:textId="522D826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697" w:type="dxa"/>
            <w:shd w:val="clear" w:color="auto" w:fill="auto"/>
            <w:noWrap/>
            <w:vAlign w:val="bottom"/>
            <w:hideMark/>
          </w:tcPr>
          <w:p w14:paraId="171B9E23" w14:textId="04D018A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0.29</w:t>
            </w:r>
          </w:p>
        </w:tc>
      </w:tr>
      <w:tr w:rsidR="00080CB0" w14:paraId="39BB032E" w14:textId="77777777" w:rsidTr="002642AE">
        <w:trPr>
          <w:trHeight w:val="300"/>
          <w:jc w:val="center"/>
        </w:trPr>
        <w:tc>
          <w:tcPr>
            <w:tcW w:w="2471" w:type="dxa"/>
            <w:shd w:val="clear" w:color="auto" w:fill="auto"/>
            <w:noWrap/>
            <w:vAlign w:val="bottom"/>
            <w:hideMark/>
          </w:tcPr>
          <w:p w14:paraId="07BFC01C"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Ictiobus</w:t>
            </w:r>
            <w:proofErr w:type="spellEnd"/>
            <w:r>
              <w:rPr>
                <w:rFonts w:ascii="Times New Roman" w:eastAsia="Times New Roman" w:hAnsi="Times New Roman" w:cs="Times New Roman"/>
                <w:i/>
                <w:iCs/>
                <w:sz w:val="22"/>
                <w:szCs w:val="22"/>
              </w:rPr>
              <w:t xml:space="preserve"> sp.</w:t>
            </w:r>
          </w:p>
        </w:tc>
        <w:tc>
          <w:tcPr>
            <w:tcW w:w="2520" w:type="dxa"/>
            <w:shd w:val="clear" w:color="auto" w:fill="auto"/>
            <w:noWrap/>
            <w:vAlign w:val="bottom"/>
            <w:hideMark/>
          </w:tcPr>
          <w:p w14:paraId="6239B023"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buffalo</w:t>
            </w:r>
            <w:proofErr w:type="gramEnd"/>
            <w:r>
              <w:rPr>
                <w:rFonts w:ascii="Times New Roman" w:eastAsia="Times New Roman" w:hAnsi="Times New Roman" w:cs="Times New Roman"/>
                <w:sz w:val="22"/>
                <w:szCs w:val="22"/>
              </w:rPr>
              <w:t xml:space="preserve"> suckers</w:t>
            </w:r>
          </w:p>
        </w:tc>
        <w:tc>
          <w:tcPr>
            <w:tcW w:w="630" w:type="dxa"/>
            <w:shd w:val="clear" w:color="auto" w:fill="auto"/>
            <w:noWrap/>
            <w:vAlign w:val="bottom"/>
            <w:hideMark/>
          </w:tcPr>
          <w:p w14:paraId="5A2710DF" w14:textId="2223AB0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27BF12E8" w14:textId="1367658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6845043A" w14:textId="37A0B27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0.001</w:t>
            </w:r>
          </w:p>
        </w:tc>
        <w:tc>
          <w:tcPr>
            <w:tcW w:w="810" w:type="dxa"/>
            <w:shd w:val="clear" w:color="auto" w:fill="auto"/>
            <w:noWrap/>
            <w:vAlign w:val="bottom"/>
            <w:hideMark/>
          </w:tcPr>
          <w:p w14:paraId="3AC01CE2" w14:textId="63E9A83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7720CE95" w14:textId="07AF4AA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0A22B15" w14:textId="44E5F87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85B8F56" w14:textId="1AFDA3E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5B968D63" w14:textId="07943BF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2C1CB2CE" w14:textId="77777777" w:rsidTr="002642AE">
        <w:trPr>
          <w:trHeight w:val="300"/>
          <w:jc w:val="center"/>
        </w:trPr>
        <w:tc>
          <w:tcPr>
            <w:tcW w:w="2471" w:type="dxa"/>
            <w:shd w:val="clear" w:color="auto" w:fill="auto"/>
            <w:noWrap/>
            <w:vAlign w:val="bottom"/>
            <w:hideMark/>
          </w:tcPr>
          <w:p w14:paraId="5675CAFC"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Ictiobus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bubalius</w:t>
            </w:r>
            <w:proofErr w:type="spellEnd"/>
          </w:p>
        </w:tc>
        <w:tc>
          <w:tcPr>
            <w:tcW w:w="2520" w:type="dxa"/>
            <w:shd w:val="clear" w:color="auto" w:fill="auto"/>
            <w:noWrap/>
            <w:vAlign w:val="bottom"/>
            <w:hideMark/>
          </w:tcPr>
          <w:p w14:paraId="7FF90620"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smallmouth</w:t>
            </w:r>
            <w:proofErr w:type="gramEnd"/>
            <w:r>
              <w:rPr>
                <w:rFonts w:ascii="Times New Roman" w:eastAsia="Times New Roman" w:hAnsi="Times New Roman" w:cs="Times New Roman"/>
                <w:sz w:val="22"/>
                <w:szCs w:val="22"/>
              </w:rPr>
              <w:t xml:space="preserve"> buffalo</w:t>
            </w:r>
          </w:p>
        </w:tc>
        <w:tc>
          <w:tcPr>
            <w:tcW w:w="630" w:type="dxa"/>
            <w:shd w:val="clear" w:color="auto" w:fill="auto"/>
            <w:noWrap/>
            <w:vAlign w:val="bottom"/>
            <w:hideMark/>
          </w:tcPr>
          <w:p w14:paraId="0F6CFF00" w14:textId="55BAF6A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720" w:type="dxa"/>
            <w:gridSpan w:val="2"/>
            <w:shd w:val="clear" w:color="auto" w:fill="auto"/>
            <w:noWrap/>
            <w:vAlign w:val="bottom"/>
            <w:hideMark/>
          </w:tcPr>
          <w:p w14:paraId="637F62C3" w14:textId="40C1015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28FCC2C9" w14:textId="4C30B09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5.72</w:t>
            </w:r>
          </w:p>
        </w:tc>
        <w:tc>
          <w:tcPr>
            <w:tcW w:w="810" w:type="dxa"/>
            <w:shd w:val="clear" w:color="auto" w:fill="auto"/>
            <w:noWrap/>
            <w:vAlign w:val="bottom"/>
            <w:hideMark/>
          </w:tcPr>
          <w:p w14:paraId="03C95ABC" w14:textId="6240447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0.65</w:t>
            </w:r>
          </w:p>
        </w:tc>
        <w:tc>
          <w:tcPr>
            <w:tcW w:w="540" w:type="dxa"/>
            <w:shd w:val="clear" w:color="auto" w:fill="auto"/>
            <w:noWrap/>
            <w:vAlign w:val="bottom"/>
            <w:hideMark/>
          </w:tcPr>
          <w:p w14:paraId="5EAA9D3C" w14:textId="15222DA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525EF6D0" w14:textId="5525749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02F789C" w14:textId="248BB90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0.12</w:t>
            </w:r>
          </w:p>
        </w:tc>
        <w:tc>
          <w:tcPr>
            <w:tcW w:w="697" w:type="dxa"/>
            <w:shd w:val="clear" w:color="auto" w:fill="auto"/>
            <w:noWrap/>
            <w:vAlign w:val="bottom"/>
            <w:hideMark/>
          </w:tcPr>
          <w:p w14:paraId="5832B37D" w14:textId="35002C1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0.85</w:t>
            </w:r>
          </w:p>
        </w:tc>
      </w:tr>
      <w:tr w:rsidR="00080CB0" w14:paraId="0A76051A" w14:textId="77777777" w:rsidTr="002642AE">
        <w:trPr>
          <w:trHeight w:val="300"/>
          <w:jc w:val="center"/>
        </w:trPr>
        <w:tc>
          <w:tcPr>
            <w:tcW w:w="2471" w:type="dxa"/>
            <w:shd w:val="clear" w:color="auto" w:fill="auto"/>
            <w:noWrap/>
            <w:vAlign w:val="bottom"/>
            <w:hideMark/>
          </w:tcPr>
          <w:p w14:paraId="64044DFE"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Ictiobus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niger</w:t>
            </w:r>
            <w:proofErr w:type="spellEnd"/>
          </w:p>
        </w:tc>
        <w:tc>
          <w:tcPr>
            <w:tcW w:w="2520" w:type="dxa"/>
            <w:shd w:val="clear" w:color="auto" w:fill="auto"/>
            <w:noWrap/>
            <w:vAlign w:val="bottom"/>
            <w:hideMark/>
          </w:tcPr>
          <w:p w14:paraId="1430FC37"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black</w:t>
            </w:r>
            <w:proofErr w:type="gramEnd"/>
            <w:r>
              <w:rPr>
                <w:rFonts w:ascii="Times New Roman" w:eastAsia="Times New Roman" w:hAnsi="Times New Roman" w:cs="Times New Roman"/>
                <w:sz w:val="22"/>
                <w:szCs w:val="22"/>
              </w:rPr>
              <w:t xml:space="preserve"> buffalo</w:t>
            </w:r>
          </w:p>
        </w:tc>
        <w:tc>
          <w:tcPr>
            <w:tcW w:w="630" w:type="dxa"/>
            <w:shd w:val="clear" w:color="auto" w:fill="auto"/>
            <w:noWrap/>
            <w:vAlign w:val="bottom"/>
            <w:hideMark/>
          </w:tcPr>
          <w:p w14:paraId="364895E2" w14:textId="6E6B078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19AAD905" w14:textId="47264AE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4A544718" w14:textId="7869A70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0.22</w:t>
            </w:r>
          </w:p>
        </w:tc>
        <w:tc>
          <w:tcPr>
            <w:tcW w:w="810" w:type="dxa"/>
            <w:shd w:val="clear" w:color="auto" w:fill="auto"/>
            <w:noWrap/>
            <w:vAlign w:val="bottom"/>
            <w:hideMark/>
          </w:tcPr>
          <w:p w14:paraId="1E3838FD" w14:textId="6EF0FA2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540" w:type="dxa"/>
            <w:shd w:val="clear" w:color="auto" w:fill="auto"/>
            <w:noWrap/>
            <w:vAlign w:val="bottom"/>
            <w:hideMark/>
          </w:tcPr>
          <w:p w14:paraId="6DEF1082" w14:textId="27521CA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075939D3" w14:textId="3775052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50C0B07" w14:textId="43A5920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3A0FC7F0" w14:textId="415E0D3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r>
      <w:tr w:rsidR="00080CB0" w14:paraId="59610200" w14:textId="77777777" w:rsidTr="002642AE">
        <w:trPr>
          <w:trHeight w:val="300"/>
          <w:jc w:val="center"/>
        </w:trPr>
        <w:tc>
          <w:tcPr>
            <w:tcW w:w="2471" w:type="dxa"/>
            <w:shd w:val="clear" w:color="auto" w:fill="auto"/>
            <w:noWrap/>
            <w:vAlign w:val="bottom"/>
            <w:hideMark/>
          </w:tcPr>
          <w:p w14:paraId="6CAE71C9"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Moxostoma</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w:t>
            </w:r>
          </w:p>
        </w:tc>
        <w:tc>
          <w:tcPr>
            <w:tcW w:w="2520" w:type="dxa"/>
            <w:shd w:val="clear" w:color="auto" w:fill="auto"/>
            <w:noWrap/>
            <w:vAlign w:val="bottom"/>
            <w:hideMark/>
          </w:tcPr>
          <w:p w14:paraId="7B5026D3" w14:textId="7777777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redhorse</w:t>
            </w:r>
            <w:proofErr w:type="spellEnd"/>
            <w:proofErr w:type="gramEnd"/>
          </w:p>
        </w:tc>
        <w:tc>
          <w:tcPr>
            <w:tcW w:w="630" w:type="dxa"/>
            <w:shd w:val="clear" w:color="auto" w:fill="auto"/>
            <w:noWrap/>
            <w:vAlign w:val="bottom"/>
            <w:hideMark/>
          </w:tcPr>
          <w:p w14:paraId="4CEE61C4" w14:textId="703078D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70297271" w14:textId="051C9F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01185BE1" w14:textId="000A1E3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0.14</w:t>
            </w:r>
          </w:p>
        </w:tc>
        <w:tc>
          <w:tcPr>
            <w:tcW w:w="810" w:type="dxa"/>
            <w:shd w:val="clear" w:color="auto" w:fill="auto"/>
            <w:noWrap/>
            <w:vAlign w:val="bottom"/>
            <w:hideMark/>
          </w:tcPr>
          <w:p w14:paraId="1E897FE9" w14:textId="5776702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hideMark/>
          </w:tcPr>
          <w:p w14:paraId="1BFCD7D4" w14:textId="0FEF63E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DF09840" w14:textId="6E3846C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20DA23C" w14:textId="540ADC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0015A4D4" w14:textId="2259127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r>
      <w:tr w:rsidR="00080CB0" w14:paraId="4071239E" w14:textId="77777777" w:rsidTr="002642AE">
        <w:trPr>
          <w:trHeight w:val="300"/>
          <w:jc w:val="center"/>
        </w:trPr>
        <w:tc>
          <w:tcPr>
            <w:tcW w:w="2471" w:type="dxa"/>
            <w:shd w:val="clear" w:color="auto" w:fill="auto"/>
            <w:noWrap/>
            <w:vAlign w:val="bottom"/>
            <w:hideMark/>
          </w:tcPr>
          <w:p w14:paraId="7996A18D"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Ictaluridae</w:t>
            </w:r>
            <w:proofErr w:type="spellEnd"/>
          </w:p>
        </w:tc>
        <w:tc>
          <w:tcPr>
            <w:tcW w:w="2520" w:type="dxa"/>
            <w:shd w:val="clear" w:color="auto" w:fill="auto"/>
            <w:noWrap/>
            <w:vAlign w:val="bottom"/>
            <w:hideMark/>
          </w:tcPr>
          <w:p w14:paraId="22C086C0" w14:textId="46A771A9"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catfishes</w:t>
            </w:r>
            <w:proofErr w:type="gramEnd"/>
          </w:p>
        </w:tc>
        <w:tc>
          <w:tcPr>
            <w:tcW w:w="630" w:type="dxa"/>
            <w:shd w:val="clear" w:color="auto" w:fill="auto"/>
            <w:noWrap/>
            <w:vAlign w:val="bottom"/>
            <w:hideMark/>
          </w:tcPr>
          <w:p w14:paraId="4EFE3636" w14:textId="2C1CAAC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121</w:t>
            </w:r>
          </w:p>
        </w:tc>
        <w:tc>
          <w:tcPr>
            <w:tcW w:w="720" w:type="dxa"/>
            <w:gridSpan w:val="2"/>
            <w:shd w:val="clear" w:color="auto" w:fill="auto"/>
            <w:noWrap/>
            <w:vAlign w:val="bottom"/>
            <w:hideMark/>
          </w:tcPr>
          <w:p w14:paraId="097293E1" w14:textId="7D9A70D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1.06</w:t>
            </w:r>
          </w:p>
        </w:tc>
        <w:tc>
          <w:tcPr>
            <w:tcW w:w="810" w:type="dxa"/>
            <w:shd w:val="clear" w:color="auto" w:fill="auto"/>
            <w:noWrap/>
            <w:vAlign w:val="bottom"/>
            <w:hideMark/>
          </w:tcPr>
          <w:p w14:paraId="0B9FE58D" w14:textId="6681FDC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7.29</w:t>
            </w:r>
          </w:p>
        </w:tc>
        <w:tc>
          <w:tcPr>
            <w:tcW w:w="810" w:type="dxa"/>
            <w:shd w:val="clear" w:color="auto" w:fill="auto"/>
            <w:noWrap/>
            <w:vAlign w:val="bottom"/>
            <w:hideMark/>
          </w:tcPr>
          <w:p w14:paraId="1035F84A" w14:textId="49E2049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0.83</w:t>
            </w:r>
          </w:p>
        </w:tc>
        <w:tc>
          <w:tcPr>
            <w:tcW w:w="540" w:type="dxa"/>
            <w:shd w:val="clear" w:color="auto" w:fill="auto"/>
            <w:noWrap/>
            <w:vAlign w:val="bottom"/>
          </w:tcPr>
          <w:p w14:paraId="0182ECDA" w14:textId="3B53435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810" w:type="dxa"/>
            <w:shd w:val="clear" w:color="auto" w:fill="auto"/>
            <w:noWrap/>
            <w:vAlign w:val="bottom"/>
          </w:tcPr>
          <w:p w14:paraId="16C522FE" w14:textId="799BEA4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5.06</w:t>
            </w:r>
          </w:p>
        </w:tc>
        <w:tc>
          <w:tcPr>
            <w:tcW w:w="720" w:type="dxa"/>
            <w:shd w:val="clear" w:color="auto" w:fill="auto"/>
            <w:noWrap/>
            <w:vAlign w:val="bottom"/>
            <w:hideMark/>
          </w:tcPr>
          <w:p w14:paraId="23DC1BCE" w14:textId="2A21078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c>
          <w:tcPr>
            <w:tcW w:w="697" w:type="dxa"/>
            <w:shd w:val="clear" w:color="auto" w:fill="auto"/>
            <w:noWrap/>
            <w:vAlign w:val="bottom"/>
            <w:hideMark/>
          </w:tcPr>
          <w:p w14:paraId="4E236F49" w14:textId="17743F0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0.93</w:t>
            </w:r>
          </w:p>
        </w:tc>
      </w:tr>
      <w:tr w:rsidR="00080CB0" w14:paraId="41492209" w14:textId="77777777" w:rsidTr="002642AE">
        <w:trPr>
          <w:trHeight w:val="300"/>
          <w:jc w:val="center"/>
        </w:trPr>
        <w:tc>
          <w:tcPr>
            <w:tcW w:w="2471" w:type="dxa"/>
            <w:shd w:val="clear" w:color="auto" w:fill="auto"/>
            <w:noWrap/>
            <w:vAlign w:val="bottom"/>
            <w:hideMark/>
          </w:tcPr>
          <w:p w14:paraId="4F702955"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Ictaulurus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punctatus</w:t>
            </w:r>
            <w:proofErr w:type="spellEnd"/>
          </w:p>
        </w:tc>
        <w:tc>
          <w:tcPr>
            <w:tcW w:w="2520" w:type="dxa"/>
            <w:shd w:val="clear" w:color="auto" w:fill="auto"/>
            <w:noWrap/>
            <w:vAlign w:val="bottom"/>
            <w:hideMark/>
          </w:tcPr>
          <w:p w14:paraId="1CEE7FEB"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channel</w:t>
            </w:r>
            <w:proofErr w:type="gramEnd"/>
            <w:r>
              <w:rPr>
                <w:rFonts w:ascii="Times New Roman" w:eastAsia="Times New Roman" w:hAnsi="Times New Roman" w:cs="Times New Roman"/>
                <w:sz w:val="22"/>
                <w:szCs w:val="22"/>
              </w:rPr>
              <w:t xml:space="preserve"> catfish</w:t>
            </w:r>
          </w:p>
        </w:tc>
        <w:tc>
          <w:tcPr>
            <w:tcW w:w="630" w:type="dxa"/>
            <w:shd w:val="clear" w:color="auto" w:fill="auto"/>
            <w:noWrap/>
            <w:vAlign w:val="bottom"/>
            <w:hideMark/>
          </w:tcPr>
          <w:p w14:paraId="04AE0C47" w14:textId="119F89A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720" w:type="dxa"/>
            <w:gridSpan w:val="2"/>
            <w:shd w:val="clear" w:color="auto" w:fill="auto"/>
            <w:noWrap/>
            <w:vAlign w:val="bottom"/>
            <w:hideMark/>
          </w:tcPr>
          <w:p w14:paraId="2419B239" w14:textId="59200B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08D6F18D" w14:textId="29DE8D5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3.11</w:t>
            </w:r>
          </w:p>
        </w:tc>
        <w:tc>
          <w:tcPr>
            <w:tcW w:w="810" w:type="dxa"/>
            <w:shd w:val="clear" w:color="auto" w:fill="auto"/>
            <w:noWrap/>
            <w:vAlign w:val="bottom"/>
            <w:hideMark/>
          </w:tcPr>
          <w:p w14:paraId="38FD7495" w14:textId="70236EE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0.35</w:t>
            </w:r>
          </w:p>
        </w:tc>
        <w:tc>
          <w:tcPr>
            <w:tcW w:w="540" w:type="dxa"/>
            <w:shd w:val="clear" w:color="auto" w:fill="auto"/>
            <w:noWrap/>
            <w:vAlign w:val="bottom"/>
            <w:hideMark/>
          </w:tcPr>
          <w:p w14:paraId="6E6E411B" w14:textId="3A8E2A4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16C4A5DE" w14:textId="2FDADB9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111BEF46" w14:textId="6FCB11C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697" w:type="dxa"/>
            <w:shd w:val="clear" w:color="auto" w:fill="auto"/>
            <w:noWrap/>
            <w:vAlign w:val="bottom"/>
            <w:hideMark/>
          </w:tcPr>
          <w:p w14:paraId="77B6F7B0" w14:textId="369FB0A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0.41</w:t>
            </w:r>
          </w:p>
        </w:tc>
      </w:tr>
      <w:tr w:rsidR="00080CB0" w14:paraId="0838BDE7" w14:textId="77777777" w:rsidTr="002642AE">
        <w:trPr>
          <w:trHeight w:val="300"/>
          <w:jc w:val="center"/>
        </w:trPr>
        <w:tc>
          <w:tcPr>
            <w:tcW w:w="2471" w:type="dxa"/>
            <w:shd w:val="clear" w:color="auto" w:fill="auto"/>
            <w:noWrap/>
            <w:vAlign w:val="bottom"/>
            <w:hideMark/>
          </w:tcPr>
          <w:p w14:paraId="2DAB79EE"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Ictalurus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furcatus</w:t>
            </w:r>
            <w:proofErr w:type="spellEnd"/>
          </w:p>
        </w:tc>
        <w:tc>
          <w:tcPr>
            <w:tcW w:w="2520" w:type="dxa"/>
            <w:shd w:val="clear" w:color="auto" w:fill="auto"/>
            <w:noWrap/>
            <w:vAlign w:val="bottom"/>
            <w:hideMark/>
          </w:tcPr>
          <w:p w14:paraId="26715DF4"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blue</w:t>
            </w:r>
            <w:proofErr w:type="gramEnd"/>
            <w:r>
              <w:rPr>
                <w:rFonts w:ascii="Times New Roman" w:eastAsia="Times New Roman" w:hAnsi="Times New Roman" w:cs="Times New Roman"/>
                <w:sz w:val="22"/>
                <w:szCs w:val="22"/>
              </w:rPr>
              <w:t xml:space="preserve"> catfish</w:t>
            </w:r>
          </w:p>
        </w:tc>
        <w:tc>
          <w:tcPr>
            <w:tcW w:w="630" w:type="dxa"/>
            <w:shd w:val="clear" w:color="auto" w:fill="auto"/>
            <w:noWrap/>
            <w:vAlign w:val="bottom"/>
            <w:hideMark/>
          </w:tcPr>
          <w:p w14:paraId="662E1FD9" w14:textId="444EED4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18</w:t>
            </w:r>
          </w:p>
        </w:tc>
        <w:tc>
          <w:tcPr>
            <w:tcW w:w="720" w:type="dxa"/>
            <w:gridSpan w:val="2"/>
            <w:shd w:val="clear" w:color="auto" w:fill="auto"/>
            <w:noWrap/>
            <w:vAlign w:val="bottom"/>
            <w:hideMark/>
          </w:tcPr>
          <w:p w14:paraId="1288A93E" w14:textId="1FF7008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0.16</w:t>
            </w:r>
          </w:p>
        </w:tc>
        <w:tc>
          <w:tcPr>
            <w:tcW w:w="810" w:type="dxa"/>
            <w:shd w:val="clear" w:color="auto" w:fill="auto"/>
            <w:noWrap/>
            <w:vAlign w:val="bottom"/>
            <w:hideMark/>
          </w:tcPr>
          <w:p w14:paraId="1FD16819" w14:textId="000BEDE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3.13</w:t>
            </w:r>
          </w:p>
        </w:tc>
        <w:tc>
          <w:tcPr>
            <w:tcW w:w="810" w:type="dxa"/>
            <w:shd w:val="clear" w:color="auto" w:fill="auto"/>
            <w:noWrap/>
            <w:vAlign w:val="bottom"/>
            <w:hideMark/>
          </w:tcPr>
          <w:p w14:paraId="3F933FE1" w14:textId="3978DF4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0.36</w:t>
            </w:r>
          </w:p>
        </w:tc>
        <w:tc>
          <w:tcPr>
            <w:tcW w:w="540" w:type="dxa"/>
            <w:shd w:val="clear" w:color="auto" w:fill="auto"/>
            <w:noWrap/>
            <w:vAlign w:val="bottom"/>
            <w:hideMark/>
          </w:tcPr>
          <w:p w14:paraId="0F066871" w14:textId="4DC1114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10" w:type="dxa"/>
            <w:shd w:val="clear" w:color="auto" w:fill="auto"/>
            <w:noWrap/>
            <w:vAlign w:val="bottom"/>
            <w:hideMark/>
          </w:tcPr>
          <w:p w14:paraId="03E17864" w14:textId="5E5732B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2.25</w:t>
            </w:r>
          </w:p>
        </w:tc>
        <w:tc>
          <w:tcPr>
            <w:tcW w:w="720" w:type="dxa"/>
            <w:shd w:val="clear" w:color="auto" w:fill="auto"/>
            <w:noWrap/>
            <w:vAlign w:val="bottom"/>
            <w:hideMark/>
          </w:tcPr>
          <w:p w14:paraId="7BD456C9" w14:textId="1C26A4C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697" w:type="dxa"/>
            <w:shd w:val="clear" w:color="auto" w:fill="auto"/>
            <w:noWrap/>
            <w:vAlign w:val="bottom"/>
            <w:hideMark/>
          </w:tcPr>
          <w:p w14:paraId="1C1261A5" w14:textId="170D95E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0.41</w:t>
            </w:r>
          </w:p>
        </w:tc>
      </w:tr>
      <w:tr w:rsidR="00080CB0" w14:paraId="4B184C4E" w14:textId="77777777" w:rsidTr="002642AE">
        <w:trPr>
          <w:trHeight w:val="300"/>
          <w:jc w:val="center"/>
        </w:trPr>
        <w:tc>
          <w:tcPr>
            <w:tcW w:w="2471" w:type="dxa"/>
            <w:shd w:val="clear" w:color="auto" w:fill="auto"/>
            <w:noWrap/>
            <w:vAlign w:val="bottom"/>
            <w:hideMark/>
          </w:tcPr>
          <w:p w14:paraId="03D9FAEC"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Ameiurus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5C7BE575"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bullheads</w:t>
            </w:r>
            <w:proofErr w:type="gramEnd"/>
          </w:p>
        </w:tc>
        <w:tc>
          <w:tcPr>
            <w:tcW w:w="630" w:type="dxa"/>
            <w:shd w:val="clear" w:color="auto" w:fill="auto"/>
            <w:noWrap/>
            <w:vAlign w:val="bottom"/>
            <w:hideMark/>
          </w:tcPr>
          <w:p w14:paraId="181E9C69" w14:textId="22BD80A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42</w:t>
            </w:r>
          </w:p>
        </w:tc>
        <w:tc>
          <w:tcPr>
            <w:tcW w:w="720" w:type="dxa"/>
            <w:gridSpan w:val="2"/>
            <w:shd w:val="clear" w:color="auto" w:fill="auto"/>
            <w:noWrap/>
            <w:vAlign w:val="bottom"/>
            <w:hideMark/>
          </w:tcPr>
          <w:p w14:paraId="696338FD" w14:textId="2985B2A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0.37</w:t>
            </w:r>
          </w:p>
        </w:tc>
        <w:tc>
          <w:tcPr>
            <w:tcW w:w="810" w:type="dxa"/>
            <w:shd w:val="clear" w:color="auto" w:fill="auto"/>
            <w:noWrap/>
            <w:vAlign w:val="bottom"/>
            <w:hideMark/>
          </w:tcPr>
          <w:p w14:paraId="1E8E41BD" w14:textId="42820F3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2.61</w:t>
            </w:r>
          </w:p>
        </w:tc>
        <w:tc>
          <w:tcPr>
            <w:tcW w:w="810" w:type="dxa"/>
            <w:shd w:val="clear" w:color="auto" w:fill="auto"/>
            <w:noWrap/>
            <w:vAlign w:val="bottom"/>
            <w:hideMark/>
          </w:tcPr>
          <w:p w14:paraId="527CC4DA" w14:textId="37F1B7D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0.30</w:t>
            </w:r>
          </w:p>
        </w:tc>
        <w:tc>
          <w:tcPr>
            <w:tcW w:w="540" w:type="dxa"/>
            <w:shd w:val="clear" w:color="auto" w:fill="auto"/>
            <w:noWrap/>
            <w:vAlign w:val="bottom"/>
            <w:hideMark/>
          </w:tcPr>
          <w:p w14:paraId="1798CD31" w14:textId="52AFFD5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810" w:type="dxa"/>
            <w:shd w:val="clear" w:color="auto" w:fill="auto"/>
            <w:noWrap/>
            <w:vAlign w:val="bottom"/>
            <w:hideMark/>
          </w:tcPr>
          <w:p w14:paraId="5C049D27" w14:textId="36A3A7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4.49</w:t>
            </w:r>
          </w:p>
        </w:tc>
        <w:tc>
          <w:tcPr>
            <w:tcW w:w="720" w:type="dxa"/>
            <w:shd w:val="clear" w:color="auto" w:fill="auto"/>
            <w:noWrap/>
            <w:vAlign w:val="bottom"/>
            <w:hideMark/>
          </w:tcPr>
          <w:p w14:paraId="380DBE88" w14:textId="51FD0B0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697" w:type="dxa"/>
            <w:shd w:val="clear" w:color="auto" w:fill="auto"/>
            <w:noWrap/>
            <w:vAlign w:val="bottom"/>
            <w:hideMark/>
          </w:tcPr>
          <w:p w14:paraId="02532753" w14:textId="71E0158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0.35</w:t>
            </w:r>
          </w:p>
        </w:tc>
      </w:tr>
      <w:tr w:rsidR="00080CB0" w14:paraId="5246E6BC" w14:textId="77777777" w:rsidTr="002642AE">
        <w:trPr>
          <w:trHeight w:val="300"/>
          <w:jc w:val="center"/>
        </w:trPr>
        <w:tc>
          <w:tcPr>
            <w:tcW w:w="2471" w:type="dxa"/>
            <w:shd w:val="clear" w:color="auto" w:fill="auto"/>
            <w:noWrap/>
            <w:vAlign w:val="bottom"/>
            <w:hideMark/>
          </w:tcPr>
          <w:p w14:paraId="7E342C2B"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Ameiurus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melas</w:t>
            </w:r>
            <w:proofErr w:type="spellEnd"/>
          </w:p>
        </w:tc>
        <w:tc>
          <w:tcPr>
            <w:tcW w:w="2520" w:type="dxa"/>
            <w:shd w:val="clear" w:color="auto" w:fill="auto"/>
            <w:noWrap/>
            <w:vAlign w:val="bottom"/>
            <w:hideMark/>
          </w:tcPr>
          <w:p w14:paraId="328F6AA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black</w:t>
            </w:r>
            <w:proofErr w:type="gramEnd"/>
            <w:r>
              <w:rPr>
                <w:rFonts w:ascii="Times New Roman" w:eastAsia="Times New Roman" w:hAnsi="Times New Roman" w:cs="Times New Roman"/>
                <w:sz w:val="22"/>
                <w:szCs w:val="22"/>
              </w:rPr>
              <w:t xml:space="preserve"> bullhead</w:t>
            </w:r>
          </w:p>
        </w:tc>
        <w:tc>
          <w:tcPr>
            <w:tcW w:w="630" w:type="dxa"/>
            <w:shd w:val="clear" w:color="auto" w:fill="auto"/>
            <w:noWrap/>
            <w:vAlign w:val="bottom"/>
            <w:hideMark/>
          </w:tcPr>
          <w:p w14:paraId="42FC4ED5" w14:textId="204A389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64690F01" w14:textId="4934152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2D717A19" w14:textId="57B3ECA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810" w:type="dxa"/>
            <w:shd w:val="clear" w:color="auto" w:fill="auto"/>
            <w:noWrap/>
            <w:vAlign w:val="bottom"/>
            <w:hideMark/>
          </w:tcPr>
          <w:p w14:paraId="7565D7A9" w14:textId="1B54E86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5F0F72A4" w14:textId="6DA31B3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EADEE58" w14:textId="184235F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19D8DF9" w14:textId="7A379F0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345C416E" w14:textId="633D699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5517FDD8" w14:textId="77777777" w:rsidTr="002642AE">
        <w:trPr>
          <w:trHeight w:val="300"/>
          <w:jc w:val="center"/>
        </w:trPr>
        <w:tc>
          <w:tcPr>
            <w:tcW w:w="2471" w:type="dxa"/>
            <w:shd w:val="clear" w:color="auto" w:fill="auto"/>
            <w:noWrap/>
            <w:vAlign w:val="bottom"/>
            <w:hideMark/>
          </w:tcPr>
          <w:p w14:paraId="050EA8F8"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Ameiurus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 xml:space="preserve">cf. </w:t>
            </w:r>
            <w:proofErr w:type="spellStart"/>
            <w:r>
              <w:rPr>
                <w:rFonts w:ascii="Times New Roman" w:eastAsia="Times New Roman" w:hAnsi="Times New Roman" w:cs="Times New Roman"/>
                <w:i/>
                <w:iCs/>
                <w:sz w:val="22"/>
                <w:szCs w:val="22"/>
              </w:rPr>
              <w:t>melas</w:t>
            </w:r>
            <w:proofErr w:type="spellEnd"/>
          </w:p>
        </w:tc>
        <w:tc>
          <w:tcPr>
            <w:tcW w:w="2520" w:type="dxa"/>
            <w:shd w:val="clear" w:color="auto" w:fill="auto"/>
            <w:noWrap/>
            <w:vAlign w:val="bottom"/>
            <w:hideMark/>
          </w:tcPr>
          <w:p w14:paraId="1E74F070"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cf</w:t>
            </w:r>
            <w:proofErr w:type="gramEnd"/>
            <w:r>
              <w:rPr>
                <w:rFonts w:ascii="Times New Roman" w:eastAsia="Times New Roman" w:hAnsi="Times New Roman" w:cs="Times New Roman"/>
                <w:sz w:val="22"/>
                <w:szCs w:val="22"/>
              </w:rPr>
              <w:t>. black bullhead</w:t>
            </w:r>
          </w:p>
        </w:tc>
        <w:tc>
          <w:tcPr>
            <w:tcW w:w="630" w:type="dxa"/>
            <w:shd w:val="clear" w:color="auto" w:fill="auto"/>
            <w:noWrap/>
            <w:vAlign w:val="bottom"/>
            <w:hideMark/>
          </w:tcPr>
          <w:p w14:paraId="0738B0F6" w14:textId="18DB9F9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24E990A8" w14:textId="69DB77A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2F5F34DB" w14:textId="6F77800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810" w:type="dxa"/>
            <w:shd w:val="clear" w:color="auto" w:fill="auto"/>
            <w:noWrap/>
            <w:vAlign w:val="bottom"/>
            <w:hideMark/>
          </w:tcPr>
          <w:p w14:paraId="727B7565" w14:textId="4E3A5F1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tcPr>
          <w:p w14:paraId="05539A9B" w14:textId="581F88F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735EE9F9" w14:textId="6C0256B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B42E21B" w14:textId="0EF473D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6FE8E7F8" w14:textId="6BC54E4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399D7E0B" w14:textId="77777777" w:rsidTr="002642AE">
        <w:trPr>
          <w:trHeight w:val="300"/>
          <w:jc w:val="center"/>
        </w:trPr>
        <w:tc>
          <w:tcPr>
            <w:tcW w:w="2471" w:type="dxa"/>
            <w:shd w:val="clear" w:color="auto" w:fill="auto"/>
            <w:noWrap/>
            <w:vAlign w:val="bottom"/>
            <w:hideMark/>
          </w:tcPr>
          <w:p w14:paraId="14721EEA"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Pylodictis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olivaris</w:t>
            </w:r>
            <w:proofErr w:type="spellEnd"/>
          </w:p>
        </w:tc>
        <w:tc>
          <w:tcPr>
            <w:tcW w:w="2520" w:type="dxa"/>
            <w:shd w:val="clear" w:color="auto" w:fill="auto"/>
            <w:noWrap/>
            <w:vAlign w:val="bottom"/>
            <w:hideMark/>
          </w:tcPr>
          <w:p w14:paraId="7918A982"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flathead</w:t>
            </w:r>
            <w:proofErr w:type="gramEnd"/>
            <w:r>
              <w:rPr>
                <w:rFonts w:ascii="Times New Roman" w:eastAsia="Times New Roman" w:hAnsi="Times New Roman" w:cs="Times New Roman"/>
                <w:sz w:val="22"/>
                <w:szCs w:val="22"/>
              </w:rPr>
              <w:t xml:space="preserve"> catfish</w:t>
            </w:r>
          </w:p>
        </w:tc>
        <w:tc>
          <w:tcPr>
            <w:tcW w:w="630" w:type="dxa"/>
            <w:shd w:val="clear" w:color="auto" w:fill="auto"/>
            <w:noWrap/>
            <w:vAlign w:val="bottom"/>
            <w:hideMark/>
          </w:tcPr>
          <w:p w14:paraId="422BCA66" w14:textId="062779C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720" w:type="dxa"/>
            <w:gridSpan w:val="2"/>
            <w:shd w:val="clear" w:color="auto" w:fill="auto"/>
            <w:noWrap/>
            <w:vAlign w:val="bottom"/>
            <w:hideMark/>
          </w:tcPr>
          <w:p w14:paraId="250093BB" w14:textId="2EB4339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22303D42" w14:textId="31373E5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0.19</w:t>
            </w:r>
          </w:p>
        </w:tc>
        <w:tc>
          <w:tcPr>
            <w:tcW w:w="810" w:type="dxa"/>
            <w:shd w:val="clear" w:color="auto" w:fill="auto"/>
            <w:noWrap/>
            <w:vAlign w:val="bottom"/>
            <w:hideMark/>
          </w:tcPr>
          <w:p w14:paraId="2FAADC07" w14:textId="4422161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hideMark/>
          </w:tcPr>
          <w:p w14:paraId="48C7C438" w14:textId="4429112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32BF83B8" w14:textId="2F1CD4A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782CE87B" w14:textId="51A09DD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6DDFB130" w14:textId="4FDFC95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r>
      <w:tr w:rsidR="002642AE" w14:paraId="3566BFB3" w14:textId="77777777" w:rsidTr="002642AE">
        <w:trPr>
          <w:trHeight w:val="300"/>
          <w:jc w:val="center"/>
        </w:trPr>
        <w:tc>
          <w:tcPr>
            <w:tcW w:w="10728" w:type="dxa"/>
            <w:gridSpan w:val="11"/>
            <w:tcBorders>
              <w:bottom w:val="single" w:sz="4" w:space="0" w:color="auto"/>
            </w:tcBorders>
            <w:shd w:val="clear" w:color="auto" w:fill="auto"/>
            <w:noWrap/>
            <w:vAlign w:val="bottom"/>
          </w:tcPr>
          <w:p w14:paraId="5D467DD7" w14:textId="77777777" w:rsidR="002642AE" w:rsidRDefault="002642AE" w:rsidP="002642AE">
            <w:pPr>
              <w:rPr>
                <w:rFonts w:ascii="Times New Roman" w:eastAsia="Times New Roman" w:hAnsi="Times New Roman" w:cs="Times New Roman"/>
                <w:b/>
                <w:bCs/>
                <w:sz w:val="20"/>
                <w:szCs w:val="20"/>
              </w:rPr>
            </w:pPr>
          </w:p>
          <w:p w14:paraId="74567F83" w14:textId="77777777" w:rsidR="002642AE" w:rsidRPr="00103F17" w:rsidRDefault="002642AE" w:rsidP="002642AE">
            <w:pPr>
              <w:rPr>
                <w:rFonts w:ascii="Times New Roman" w:eastAsia="Times New Roman" w:hAnsi="Times New Roman" w:cs="Times New Roman"/>
                <w:bCs/>
              </w:rPr>
            </w:pPr>
            <w:r>
              <w:rPr>
                <w:rFonts w:ascii="Times New Roman" w:eastAsia="Times New Roman" w:hAnsi="Times New Roman" w:cs="Times New Roman"/>
                <w:bCs/>
              </w:rPr>
              <w:t xml:space="preserve">Table 5 </w:t>
            </w:r>
            <w:r w:rsidRPr="00103F17">
              <w:rPr>
                <w:rFonts w:ascii="Times New Roman" w:eastAsia="Times New Roman" w:hAnsi="Times New Roman" w:cs="Times New Roman"/>
                <w:bCs/>
              </w:rPr>
              <w:t xml:space="preserve">(cont.): Taxa Identified by NISP, Specimen Weight, MNI and </w:t>
            </w:r>
            <w:r>
              <w:rPr>
                <w:rFonts w:ascii="Times New Roman" w:eastAsia="Times New Roman" w:hAnsi="Times New Roman" w:cs="Times New Roman"/>
                <w:bCs/>
              </w:rPr>
              <w:t>Estimated</w:t>
            </w:r>
            <w:r w:rsidRPr="00103F17">
              <w:rPr>
                <w:rFonts w:ascii="Times New Roman" w:eastAsia="Times New Roman" w:hAnsi="Times New Roman" w:cs="Times New Roman"/>
                <w:bCs/>
              </w:rPr>
              <w:t xml:space="preserve"> Biomass</w:t>
            </w:r>
            <w:r>
              <w:rPr>
                <w:rFonts w:ascii="Times New Roman" w:eastAsia="Times New Roman" w:hAnsi="Times New Roman" w:cs="Times New Roman"/>
                <w:bCs/>
              </w:rPr>
              <w:t>.</w:t>
            </w:r>
            <w:r w:rsidRPr="00103F17">
              <w:rPr>
                <w:rFonts w:ascii="Times New Roman" w:eastAsia="Times New Roman" w:hAnsi="Times New Roman" w:cs="Times New Roman"/>
                <w:bCs/>
              </w:rPr>
              <w:t xml:space="preserve"> </w:t>
            </w:r>
          </w:p>
        </w:tc>
      </w:tr>
      <w:tr w:rsidR="002642AE" w14:paraId="6583C871" w14:textId="77777777" w:rsidTr="002642AE">
        <w:trPr>
          <w:trHeight w:val="300"/>
          <w:jc w:val="center"/>
        </w:trPr>
        <w:tc>
          <w:tcPr>
            <w:tcW w:w="2471" w:type="dxa"/>
            <w:tcBorders>
              <w:top w:val="single" w:sz="4" w:space="0" w:color="auto"/>
            </w:tcBorders>
            <w:shd w:val="clear" w:color="auto" w:fill="auto"/>
            <w:noWrap/>
            <w:vAlign w:val="bottom"/>
            <w:hideMark/>
          </w:tcPr>
          <w:p w14:paraId="41D4FA4A"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Taxon</w:t>
            </w:r>
          </w:p>
        </w:tc>
        <w:tc>
          <w:tcPr>
            <w:tcW w:w="2520" w:type="dxa"/>
            <w:tcBorders>
              <w:top w:val="single" w:sz="4" w:space="0" w:color="auto"/>
            </w:tcBorders>
            <w:shd w:val="clear" w:color="auto" w:fill="auto"/>
            <w:noWrap/>
            <w:vAlign w:val="bottom"/>
            <w:hideMark/>
          </w:tcPr>
          <w:p w14:paraId="2292AE91"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Common Name</w:t>
            </w:r>
          </w:p>
        </w:tc>
        <w:tc>
          <w:tcPr>
            <w:tcW w:w="1350" w:type="dxa"/>
            <w:gridSpan w:val="3"/>
            <w:tcBorders>
              <w:top w:val="single" w:sz="4" w:space="0" w:color="auto"/>
            </w:tcBorders>
            <w:shd w:val="clear" w:color="auto" w:fill="auto"/>
            <w:noWrap/>
            <w:vAlign w:val="bottom"/>
            <w:hideMark/>
          </w:tcPr>
          <w:p w14:paraId="703FC7AA"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NISP</w:t>
            </w:r>
          </w:p>
        </w:tc>
        <w:tc>
          <w:tcPr>
            <w:tcW w:w="1620" w:type="dxa"/>
            <w:gridSpan w:val="2"/>
            <w:tcBorders>
              <w:top w:val="single" w:sz="4" w:space="0" w:color="auto"/>
            </w:tcBorders>
            <w:shd w:val="clear" w:color="auto" w:fill="auto"/>
            <w:noWrap/>
            <w:vAlign w:val="bottom"/>
            <w:hideMark/>
          </w:tcPr>
          <w:p w14:paraId="59DBC08A"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Weight</w:t>
            </w:r>
          </w:p>
        </w:tc>
        <w:tc>
          <w:tcPr>
            <w:tcW w:w="1350" w:type="dxa"/>
            <w:gridSpan w:val="2"/>
            <w:tcBorders>
              <w:top w:val="single" w:sz="4" w:space="0" w:color="auto"/>
            </w:tcBorders>
            <w:shd w:val="clear" w:color="auto" w:fill="auto"/>
            <w:noWrap/>
            <w:vAlign w:val="bottom"/>
            <w:hideMark/>
          </w:tcPr>
          <w:p w14:paraId="5E764AAB"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MNI</w:t>
            </w:r>
          </w:p>
        </w:tc>
        <w:tc>
          <w:tcPr>
            <w:tcW w:w="1417" w:type="dxa"/>
            <w:gridSpan w:val="2"/>
            <w:tcBorders>
              <w:top w:val="single" w:sz="4" w:space="0" w:color="auto"/>
            </w:tcBorders>
            <w:shd w:val="clear" w:color="auto" w:fill="auto"/>
            <w:noWrap/>
            <w:vAlign w:val="bottom"/>
            <w:hideMark/>
          </w:tcPr>
          <w:p w14:paraId="7B1B6878"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Biomass</w:t>
            </w:r>
          </w:p>
        </w:tc>
      </w:tr>
      <w:tr w:rsidR="002642AE" w14:paraId="3DB26EC4" w14:textId="77777777" w:rsidTr="002642AE">
        <w:trPr>
          <w:trHeight w:val="300"/>
          <w:jc w:val="center"/>
        </w:trPr>
        <w:tc>
          <w:tcPr>
            <w:tcW w:w="2471" w:type="dxa"/>
            <w:tcBorders>
              <w:bottom w:val="single" w:sz="4" w:space="0" w:color="auto"/>
            </w:tcBorders>
            <w:shd w:val="clear" w:color="auto" w:fill="auto"/>
            <w:noWrap/>
            <w:vAlign w:val="bottom"/>
            <w:hideMark/>
          </w:tcPr>
          <w:p w14:paraId="0BAD72D7"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2520" w:type="dxa"/>
            <w:tcBorders>
              <w:bottom w:val="single" w:sz="4" w:space="0" w:color="auto"/>
            </w:tcBorders>
            <w:shd w:val="clear" w:color="auto" w:fill="auto"/>
            <w:noWrap/>
            <w:vAlign w:val="bottom"/>
            <w:hideMark/>
          </w:tcPr>
          <w:p w14:paraId="181B6924"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630" w:type="dxa"/>
            <w:tcBorders>
              <w:bottom w:val="single" w:sz="4" w:space="0" w:color="auto"/>
            </w:tcBorders>
            <w:shd w:val="clear" w:color="auto" w:fill="auto"/>
            <w:noWrap/>
            <w:vAlign w:val="bottom"/>
            <w:hideMark/>
          </w:tcPr>
          <w:p w14:paraId="6E9D450B"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Qty.</w:t>
            </w:r>
          </w:p>
        </w:tc>
        <w:tc>
          <w:tcPr>
            <w:tcW w:w="720" w:type="dxa"/>
            <w:gridSpan w:val="2"/>
            <w:tcBorders>
              <w:bottom w:val="single" w:sz="4" w:space="0" w:color="auto"/>
            </w:tcBorders>
            <w:shd w:val="clear" w:color="auto" w:fill="auto"/>
            <w:noWrap/>
            <w:vAlign w:val="bottom"/>
            <w:hideMark/>
          </w:tcPr>
          <w:p w14:paraId="226EB554"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810" w:type="dxa"/>
            <w:tcBorders>
              <w:bottom w:val="single" w:sz="4" w:space="0" w:color="auto"/>
            </w:tcBorders>
            <w:shd w:val="clear" w:color="auto" w:fill="auto"/>
            <w:noWrap/>
            <w:vAlign w:val="bottom"/>
            <w:hideMark/>
          </w:tcPr>
          <w:p w14:paraId="0C2F1496" w14:textId="77777777" w:rsidR="002642AE" w:rsidRDefault="002642AE" w:rsidP="002642AE">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g</w:t>
            </w:r>
            <w:proofErr w:type="gramEnd"/>
          </w:p>
        </w:tc>
        <w:tc>
          <w:tcPr>
            <w:tcW w:w="810" w:type="dxa"/>
            <w:tcBorders>
              <w:bottom w:val="single" w:sz="4" w:space="0" w:color="auto"/>
            </w:tcBorders>
            <w:shd w:val="clear" w:color="auto" w:fill="auto"/>
            <w:noWrap/>
            <w:vAlign w:val="bottom"/>
            <w:hideMark/>
          </w:tcPr>
          <w:p w14:paraId="05357365"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540" w:type="dxa"/>
            <w:tcBorders>
              <w:bottom w:val="single" w:sz="4" w:space="0" w:color="auto"/>
            </w:tcBorders>
            <w:shd w:val="clear" w:color="auto" w:fill="auto"/>
            <w:noWrap/>
            <w:vAlign w:val="bottom"/>
            <w:hideMark/>
          </w:tcPr>
          <w:p w14:paraId="6E98A64E"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810" w:type="dxa"/>
            <w:tcBorders>
              <w:bottom w:val="single" w:sz="4" w:space="0" w:color="auto"/>
            </w:tcBorders>
            <w:shd w:val="clear" w:color="auto" w:fill="auto"/>
            <w:noWrap/>
            <w:vAlign w:val="bottom"/>
            <w:hideMark/>
          </w:tcPr>
          <w:p w14:paraId="7130FC83"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720" w:type="dxa"/>
            <w:tcBorders>
              <w:bottom w:val="single" w:sz="4" w:space="0" w:color="auto"/>
            </w:tcBorders>
            <w:shd w:val="clear" w:color="auto" w:fill="auto"/>
            <w:noWrap/>
            <w:vAlign w:val="bottom"/>
            <w:hideMark/>
          </w:tcPr>
          <w:p w14:paraId="7F54294B" w14:textId="77777777" w:rsidR="002642AE" w:rsidRDefault="002642AE" w:rsidP="002642AE">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kg</w:t>
            </w:r>
            <w:proofErr w:type="gramEnd"/>
          </w:p>
        </w:tc>
        <w:tc>
          <w:tcPr>
            <w:tcW w:w="697" w:type="dxa"/>
            <w:tcBorders>
              <w:bottom w:val="single" w:sz="4" w:space="0" w:color="auto"/>
            </w:tcBorders>
            <w:shd w:val="clear" w:color="auto" w:fill="auto"/>
            <w:noWrap/>
            <w:vAlign w:val="bottom"/>
            <w:hideMark/>
          </w:tcPr>
          <w:p w14:paraId="5AC11E40"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r>
      <w:tr w:rsidR="00080CB0" w14:paraId="520BBB64" w14:textId="77777777" w:rsidTr="002642AE">
        <w:trPr>
          <w:trHeight w:val="300"/>
          <w:jc w:val="center"/>
        </w:trPr>
        <w:tc>
          <w:tcPr>
            <w:tcW w:w="2471" w:type="dxa"/>
            <w:shd w:val="clear" w:color="auto" w:fill="auto"/>
            <w:noWrap/>
            <w:vAlign w:val="bottom"/>
            <w:hideMark/>
          </w:tcPr>
          <w:p w14:paraId="69F92C5B"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i/>
                <w:iCs/>
                <w:sz w:val="22"/>
                <w:szCs w:val="22"/>
              </w:rPr>
              <w:t>Esox</w:t>
            </w:r>
            <w:proofErr w:type="spellEnd"/>
            <w:r>
              <w:rPr>
                <w:rFonts w:ascii="Times New Roman" w:eastAsia="Times New Roman" w:hAnsi="Times New Roman" w:cs="Times New Roman"/>
                <w:sz w:val="22"/>
                <w:szCs w:val="22"/>
              </w:rPr>
              <w:t xml:space="preserve"> spp.</w:t>
            </w:r>
          </w:p>
        </w:tc>
        <w:tc>
          <w:tcPr>
            <w:tcW w:w="2520" w:type="dxa"/>
            <w:shd w:val="clear" w:color="auto" w:fill="auto"/>
            <w:noWrap/>
            <w:vAlign w:val="bottom"/>
            <w:hideMark/>
          </w:tcPr>
          <w:p w14:paraId="1727A063"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pikes</w:t>
            </w:r>
            <w:proofErr w:type="gramEnd"/>
          </w:p>
        </w:tc>
        <w:tc>
          <w:tcPr>
            <w:tcW w:w="630" w:type="dxa"/>
            <w:shd w:val="clear" w:color="auto" w:fill="auto"/>
            <w:noWrap/>
            <w:vAlign w:val="bottom"/>
            <w:hideMark/>
          </w:tcPr>
          <w:p w14:paraId="6640BD12" w14:textId="7102655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720" w:type="dxa"/>
            <w:gridSpan w:val="2"/>
            <w:shd w:val="clear" w:color="auto" w:fill="auto"/>
            <w:noWrap/>
            <w:vAlign w:val="bottom"/>
            <w:hideMark/>
          </w:tcPr>
          <w:p w14:paraId="5CA243D6" w14:textId="572252C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810" w:type="dxa"/>
            <w:shd w:val="clear" w:color="auto" w:fill="auto"/>
            <w:noWrap/>
            <w:vAlign w:val="bottom"/>
            <w:hideMark/>
          </w:tcPr>
          <w:p w14:paraId="581162F3" w14:textId="696B6F3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0.78</w:t>
            </w:r>
          </w:p>
        </w:tc>
        <w:tc>
          <w:tcPr>
            <w:tcW w:w="810" w:type="dxa"/>
            <w:shd w:val="clear" w:color="auto" w:fill="auto"/>
            <w:noWrap/>
            <w:vAlign w:val="bottom"/>
            <w:hideMark/>
          </w:tcPr>
          <w:p w14:paraId="2E0DE7EF" w14:textId="6D40BDB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540" w:type="dxa"/>
            <w:shd w:val="clear" w:color="auto" w:fill="auto"/>
            <w:noWrap/>
            <w:vAlign w:val="bottom"/>
            <w:hideMark/>
          </w:tcPr>
          <w:p w14:paraId="668785A0" w14:textId="254C878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781E481A" w14:textId="2C76EBB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3CC10CC0" w14:textId="78CCEB1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5512EC9A" w14:textId="4F406AC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0.17</w:t>
            </w:r>
          </w:p>
        </w:tc>
      </w:tr>
      <w:tr w:rsidR="00080CB0" w14:paraId="57779E44" w14:textId="77777777" w:rsidTr="002642AE">
        <w:trPr>
          <w:trHeight w:val="300"/>
          <w:jc w:val="center"/>
        </w:trPr>
        <w:tc>
          <w:tcPr>
            <w:tcW w:w="2471" w:type="dxa"/>
            <w:shd w:val="clear" w:color="auto" w:fill="auto"/>
            <w:noWrap/>
            <w:vAlign w:val="bottom"/>
            <w:hideMark/>
          </w:tcPr>
          <w:p w14:paraId="2720D74D"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Esox</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americanus</w:t>
            </w:r>
            <w:proofErr w:type="spellEnd"/>
          </w:p>
        </w:tc>
        <w:tc>
          <w:tcPr>
            <w:tcW w:w="2520" w:type="dxa"/>
            <w:shd w:val="clear" w:color="auto" w:fill="auto"/>
            <w:noWrap/>
            <w:vAlign w:val="bottom"/>
            <w:hideMark/>
          </w:tcPr>
          <w:p w14:paraId="31F074FF"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grass</w:t>
            </w:r>
            <w:proofErr w:type="gramEnd"/>
            <w:r>
              <w:rPr>
                <w:rFonts w:ascii="Times New Roman" w:eastAsia="Times New Roman" w:hAnsi="Times New Roman" w:cs="Times New Roman"/>
                <w:sz w:val="22"/>
                <w:szCs w:val="22"/>
              </w:rPr>
              <w:t xml:space="preserve"> pickerel</w:t>
            </w:r>
          </w:p>
        </w:tc>
        <w:tc>
          <w:tcPr>
            <w:tcW w:w="630" w:type="dxa"/>
            <w:shd w:val="clear" w:color="auto" w:fill="auto"/>
            <w:noWrap/>
            <w:vAlign w:val="bottom"/>
            <w:hideMark/>
          </w:tcPr>
          <w:p w14:paraId="70C5342C" w14:textId="4DDF3BF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586F7E82" w14:textId="4921C31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48552B40" w14:textId="1D8C98D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0.001</w:t>
            </w:r>
          </w:p>
        </w:tc>
        <w:tc>
          <w:tcPr>
            <w:tcW w:w="810" w:type="dxa"/>
            <w:shd w:val="clear" w:color="auto" w:fill="auto"/>
            <w:noWrap/>
            <w:vAlign w:val="bottom"/>
            <w:hideMark/>
          </w:tcPr>
          <w:p w14:paraId="066910EB" w14:textId="257CEC0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07BAB29C" w14:textId="7663FB8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2062B6BB" w14:textId="053CDB0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608F649" w14:textId="40C85D0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20DCF389" w14:textId="442AF47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66605085" w14:textId="77777777" w:rsidTr="002642AE">
        <w:trPr>
          <w:trHeight w:val="300"/>
          <w:jc w:val="center"/>
        </w:trPr>
        <w:tc>
          <w:tcPr>
            <w:tcW w:w="2471" w:type="dxa"/>
            <w:shd w:val="clear" w:color="auto" w:fill="auto"/>
            <w:noWrap/>
            <w:vAlign w:val="bottom"/>
            <w:hideMark/>
          </w:tcPr>
          <w:p w14:paraId="22FF8C31"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Centrarchidae</w:t>
            </w:r>
            <w:proofErr w:type="spellEnd"/>
          </w:p>
        </w:tc>
        <w:tc>
          <w:tcPr>
            <w:tcW w:w="2520" w:type="dxa"/>
            <w:shd w:val="clear" w:color="auto" w:fill="auto"/>
            <w:noWrap/>
            <w:vAlign w:val="bottom"/>
            <w:hideMark/>
          </w:tcPr>
          <w:p w14:paraId="40B20672" w14:textId="08EA388F" w:rsidR="00080CB0" w:rsidRDefault="00080CB0" w:rsidP="00AB1E89">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sunfishes</w:t>
            </w:r>
            <w:proofErr w:type="gramEnd"/>
            <w:r>
              <w:rPr>
                <w:rFonts w:ascii="Times New Roman" w:eastAsia="Times New Roman" w:hAnsi="Times New Roman" w:cs="Times New Roman"/>
                <w:sz w:val="22"/>
                <w:szCs w:val="22"/>
              </w:rPr>
              <w:t xml:space="preserve"> </w:t>
            </w:r>
          </w:p>
        </w:tc>
        <w:tc>
          <w:tcPr>
            <w:tcW w:w="630" w:type="dxa"/>
            <w:shd w:val="clear" w:color="auto" w:fill="auto"/>
            <w:noWrap/>
            <w:vAlign w:val="bottom"/>
            <w:hideMark/>
          </w:tcPr>
          <w:p w14:paraId="08AE2AAB" w14:textId="626B17E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13</w:t>
            </w:r>
          </w:p>
        </w:tc>
        <w:tc>
          <w:tcPr>
            <w:tcW w:w="720" w:type="dxa"/>
            <w:gridSpan w:val="2"/>
            <w:shd w:val="clear" w:color="auto" w:fill="auto"/>
            <w:noWrap/>
            <w:vAlign w:val="bottom"/>
            <w:hideMark/>
          </w:tcPr>
          <w:p w14:paraId="1CA7A123" w14:textId="1CF82AB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c>
          <w:tcPr>
            <w:tcW w:w="810" w:type="dxa"/>
            <w:shd w:val="clear" w:color="auto" w:fill="auto"/>
            <w:noWrap/>
            <w:vAlign w:val="bottom"/>
            <w:hideMark/>
          </w:tcPr>
          <w:p w14:paraId="65DD8C56" w14:textId="24D3E9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0.35</w:t>
            </w:r>
          </w:p>
        </w:tc>
        <w:tc>
          <w:tcPr>
            <w:tcW w:w="810" w:type="dxa"/>
            <w:shd w:val="clear" w:color="auto" w:fill="auto"/>
            <w:noWrap/>
            <w:vAlign w:val="bottom"/>
            <w:hideMark/>
          </w:tcPr>
          <w:p w14:paraId="7F5DAA29" w14:textId="101DBBC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540" w:type="dxa"/>
            <w:shd w:val="clear" w:color="auto" w:fill="auto"/>
            <w:noWrap/>
            <w:vAlign w:val="bottom"/>
          </w:tcPr>
          <w:p w14:paraId="4755EED0" w14:textId="442B6EC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10" w:type="dxa"/>
            <w:shd w:val="clear" w:color="auto" w:fill="auto"/>
            <w:noWrap/>
            <w:vAlign w:val="bottom"/>
          </w:tcPr>
          <w:p w14:paraId="46B78E95" w14:textId="0649135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1.69</w:t>
            </w:r>
          </w:p>
        </w:tc>
        <w:tc>
          <w:tcPr>
            <w:tcW w:w="720" w:type="dxa"/>
            <w:shd w:val="clear" w:color="auto" w:fill="auto"/>
            <w:noWrap/>
            <w:vAlign w:val="bottom"/>
            <w:hideMark/>
          </w:tcPr>
          <w:p w14:paraId="0AE5CEFC" w14:textId="06C264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2D425FC2" w14:textId="3286C5A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r>
      <w:tr w:rsidR="00080CB0" w14:paraId="685AFB3A" w14:textId="77777777" w:rsidTr="002642AE">
        <w:trPr>
          <w:trHeight w:val="300"/>
          <w:jc w:val="center"/>
        </w:trPr>
        <w:tc>
          <w:tcPr>
            <w:tcW w:w="2471" w:type="dxa"/>
            <w:shd w:val="clear" w:color="auto" w:fill="auto"/>
            <w:noWrap/>
            <w:vAlign w:val="bottom"/>
            <w:hideMark/>
          </w:tcPr>
          <w:p w14:paraId="17FDDD41"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Pomoxis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011DBF6A" w14:textId="3A4560AB"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crappie</w:t>
            </w:r>
            <w:proofErr w:type="gramEnd"/>
          </w:p>
        </w:tc>
        <w:tc>
          <w:tcPr>
            <w:tcW w:w="630" w:type="dxa"/>
            <w:shd w:val="clear" w:color="auto" w:fill="auto"/>
            <w:noWrap/>
            <w:vAlign w:val="bottom"/>
            <w:hideMark/>
          </w:tcPr>
          <w:p w14:paraId="6D44ECD8" w14:textId="3399028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720" w:type="dxa"/>
            <w:gridSpan w:val="2"/>
            <w:shd w:val="clear" w:color="auto" w:fill="auto"/>
            <w:noWrap/>
            <w:vAlign w:val="bottom"/>
            <w:hideMark/>
          </w:tcPr>
          <w:p w14:paraId="083F022D" w14:textId="3500F64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c>
          <w:tcPr>
            <w:tcW w:w="810" w:type="dxa"/>
            <w:shd w:val="clear" w:color="auto" w:fill="auto"/>
            <w:noWrap/>
            <w:vAlign w:val="bottom"/>
            <w:hideMark/>
          </w:tcPr>
          <w:p w14:paraId="74431FFB" w14:textId="35E7B4C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w:t>
            </w:r>
          </w:p>
        </w:tc>
        <w:tc>
          <w:tcPr>
            <w:tcW w:w="810" w:type="dxa"/>
            <w:shd w:val="clear" w:color="auto" w:fill="auto"/>
            <w:noWrap/>
            <w:vAlign w:val="bottom"/>
            <w:hideMark/>
          </w:tcPr>
          <w:p w14:paraId="4E2EE3C2" w14:textId="03C863F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540" w:type="dxa"/>
            <w:shd w:val="clear" w:color="auto" w:fill="auto"/>
            <w:noWrap/>
            <w:vAlign w:val="bottom"/>
            <w:hideMark/>
          </w:tcPr>
          <w:p w14:paraId="77E461D0" w14:textId="7924701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10" w:type="dxa"/>
            <w:shd w:val="clear" w:color="auto" w:fill="auto"/>
            <w:noWrap/>
            <w:vAlign w:val="bottom"/>
            <w:hideMark/>
          </w:tcPr>
          <w:p w14:paraId="0F896EB0" w14:textId="54856F4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1.69</w:t>
            </w:r>
          </w:p>
        </w:tc>
        <w:tc>
          <w:tcPr>
            <w:tcW w:w="720" w:type="dxa"/>
            <w:shd w:val="clear" w:color="auto" w:fill="auto"/>
            <w:noWrap/>
            <w:vAlign w:val="bottom"/>
            <w:hideMark/>
          </w:tcPr>
          <w:p w14:paraId="26680ECF" w14:textId="4A41831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010CEFDF" w14:textId="4693B01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r>
      <w:tr w:rsidR="00080CB0" w14:paraId="385D2E29" w14:textId="77777777" w:rsidTr="002642AE">
        <w:trPr>
          <w:trHeight w:val="300"/>
          <w:jc w:val="center"/>
        </w:trPr>
        <w:tc>
          <w:tcPr>
            <w:tcW w:w="2471" w:type="dxa"/>
            <w:shd w:val="clear" w:color="auto" w:fill="auto"/>
            <w:noWrap/>
            <w:vAlign w:val="bottom"/>
            <w:hideMark/>
          </w:tcPr>
          <w:p w14:paraId="0564C946"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Micropterus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w:t>
            </w:r>
          </w:p>
        </w:tc>
        <w:tc>
          <w:tcPr>
            <w:tcW w:w="2520" w:type="dxa"/>
            <w:shd w:val="clear" w:color="auto" w:fill="auto"/>
            <w:noWrap/>
            <w:vAlign w:val="bottom"/>
            <w:hideMark/>
          </w:tcPr>
          <w:p w14:paraId="068A4246"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black</w:t>
            </w:r>
            <w:proofErr w:type="gramEnd"/>
            <w:r>
              <w:rPr>
                <w:rFonts w:ascii="Times New Roman" w:eastAsia="Times New Roman" w:hAnsi="Times New Roman" w:cs="Times New Roman"/>
                <w:sz w:val="22"/>
                <w:szCs w:val="22"/>
              </w:rPr>
              <w:t xml:space="preserve"> basses</w:t>
            </w:r>
          </w:p>
        </w:tc>
        <w:tc>
          <w:tcPr>
            <w:tcW w:w="630" w:type="dxa"/>
            <w:shd w:val="clear" w:color="auto" w:fill="auto"/>
            <w:noWrap/>
            <w:vAlign w:val="bottom"/>
            <w:hideMark/>
          </w:tcPr>
          <w:p w14:paraId="011D219E" w14:textId="3A3F6E6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720" w:type="dxa"/>
            <w:gridSpan w:val="2"/>
            <w:shd w:val="clear" w:color="auto" w:fill="auto"/>
            <w:noWrap/>
            <w:vAlign w:val="bottom"/>
            <w:hideMark/>
          </w:tcPr>
          <w:p w14:paraId="559F67FD" w14:textId="714C80E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0.15</w:t>
            </w:r>
          </w:p>
        </w:tc>
        <w:tc>
          <w:tcPr>
            <w:tcW w:w="810" w:type="dxa"/>
            <w:shd w:val="clear" w:color="auto" w:fill="auto"/>
            <w:noWrap/>
            <w:vAlign w:val="bottom"/>
            <w:hideMark/>
          </w:tcPr>
          <w:p w14:paraId="5F653A96" w14:textId="171D17D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0.98</w:t>
            </w:r>
          </w:p>
        </w:tc>
        <w:tc>
          <w:tcPr>
            <w:tcW w:w="810" w:type="dxa"/>
            <w:shd w:val="clear" w:color="auto" w:fill="auto"/>
            <w:noWrap/>
            <w:vAlign w:val="bottom"/>
            <w:hideMark/>
          </w:tcPr>
          <w:p w14:paraId="49858474" w14:textId="14EB838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c>
          <w:tcPr>
            <w:tcW w:w="540" w:type="dxa"/>
            <w:shd w:val="clear" w:color="auto" w:fill="auto"/>
            <w:noWrap/>
            <w:vAlign w:val="bottom"/>
          </w:tcPr>
          <w:p w14:paraId="22372890" w14:textId="0922359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10" w:type="dxa"/>
            <w:shd w:val="clear" w:color="auto" w:fill="auto"/>
            <w:noWrap/>
            <w:vAlign w:val="bottom"/>
          </w:tcPr>
          <w:p w14:paraId="391BEEA9" w14:textId="4FC521B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1.69</w:t>
            </w:r>
          </w:p>
        </w:tc>
        <w:tc>
          <w:tcPr>
            <w:tcW w:w="720" w:type="dxa"/>
            <w:shd w:val="clear" w:color="auto" w:fill="auto"/>
            <w:noWrap/>
            <w:vAlign w:val="bottom"/>
            <w:hideMark/>
          </w:tcPr>
          <w:p w14:paraId="7F9F94C5" w14:textId="28901C5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281B3F6E" w14:textId="3B98490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0.12</w:t>
            </w:r>
          </w:p>
        </w:tc>
      </w:tr>
      <w:tr w:rsidR="00080CB0" w14:paraId="5AC52821" w14:textId="77777777" w:rsidTr="002642AE">
        <w:trPr>
          <w:trHeight w:val="300"/>
          <w:jc w:val="center"/>
        </w:trPr>
        <w:tc>
          <w:tcPr>
            <w:tcW w:w="2471" w:type="dxa"/>
            <w:shd w:val="clear" w:color="auto" w:fill="auto"/>
            <w:noWrap/>
            <w:vAlign w:val="bottom"/>
            <w:hideMark/>
          </w:tcPr>
          <w:p w14:paraId="69C0B482"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Micropterus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salmoides</w:t>
            </w:r>
            <w:proofErr w:type="spellEnd"/>
          </w:p>
        </w:tc>
        <w:tc>
          <w:tcPr>
            <w:tcW w:w="2520" w:type="dxa"/>
            <w:shd w:val="clear" w:color="auto" w:fill="auto"/>
            <w:noWrap/>
            <w:vAlign w:val="bottom"/>
            <w:hideMark/>
          </w:tcPr>
          <w:p w14:paraId="20D9C25C"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largemouth</w:t>
            </w:r>
            <w:proofErr w:type="gramEnd"/>
            <w:r>
              <w:rPr>
                <w:rFonts w:ascii="Times New Roman" w:eastAsia="Times New Roman" w:hAnsi="Times New Roman" w:cs="Times New Roman"/>
                <w:sz w:val="22"/>
                <w:szCs w:val="22"/>
              </w:rPr>
              <w:t xml:space="preserve"> bass</w:t>
            </w:r>
          </w:p>
        </w:tc>
        <w:tc>
          <w:tcPr>
            <w:tcW w:w="630" w:type="dxa"/>
            <w:shd w:val="clear" w:color="auto" w:fill="auto"/>
            <w:noWrap/>
            <w:vAlign w:val="bottom"/>
            <w:hideMark/>
          </w:tcPr>
          <w:p w14:paraId="5D0202CF" w14:textId="37A9C2C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12</w:t>
            </w:r>
          </w:p>
        </w:tc>
        <w:tc>
          <w:tcPr>
            <w:tcW w:w="720" w:type="dxa"/>
            <w:gridSpan w:val="2"/>
            <w:shd w:val="clear" w:color="auto" w:fill="auto"/>
            <w:noWrap/>
            <w:vAlign w:val="bottom"/>
            <w:hideMark/>
          </w:tcPr>
          <w:p w14:paraId="3132B2AA" w14:textId="5F41F80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c>
          <w:tcPr>
            <w:tcW w:w="810" w:type="dxa"/>
            <w:shd w:val="clear" w:color="auto" w:fill="auto"/>
            <w:noWrap/>
            <w:vAlign w:val="bottom"/>
            <w:hideMark/>
          </w:tcPr>
          <w:p w14:paraId="00FCFA14" w14:textId="5108234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0.59</w:t>
            </w:r>
          </w:p>
        </w:tc>
        <w:tc>
          <w:tcPr>
            <w:tcW w:w="810" w:type="dxa"/>
            <w:shd w:val="clear" w:color="auto" w:fill="auto"/>
            <w:noWrap/>
            <w:vAlign w:val="bottom"/>
            <w:hideMark/>
          </w:tcPr>
          <w:p w14:paraId="04128E56" w14:textId="4A32CF3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540" w:type="dxa"/>
            <w:shd w:val="clear" w:color="auto" w:fill="auto"/>
            <w:noWrap/>
            <w:vAlign w:val="bottom"/>
            <w:hideMark/>
          </w:tcPr>
          <w:p w14:paraId="56EB2E24" w14:textId="0ECAAFF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1756098F" w14:textId="4B822E5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5AB96B72" w14:textId="451306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165BCC9C" w14:textId="09A34BD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r>
      <w:tr w:rsidR="00080CB0" w14:paraId="720B0A8F" w14:textId="77777777" w:rsidTr="002642AE">
        <w:trPr>
          <w:trHeight w:val="300"/>
          <w:jc w:val="center"/>
        </w:trPr>
        <w:tc>
          <w:tcPr>
            <w:tcW w:w="2471" w:type="dxa"/>
            <w:shd w:val="clear" w:color="auto" w:fill="auto"/>
            <w:noWrap/>
            <w:vAlign w:val="bottom"/>
            <w:hideMark/>
          </w:tcPr>
          <w:p w14:paraId="58A16150"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Micropterus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punctulatus</w:t>
            </w:r>
            <w:proofErr w:type="spellEnd"/>
          </w:p>
        </w:tc>
        <w:tc>
          <w:tcPr>
            <w:tcW w:w="2520" w:type="dxa"/>
            <w:shd w:val="clear" w:color="auto" w:fill="auto"/>
            <w:noWrap/>
            <w:vAlign w:val="bottom"/>
            <w:hideMark/>
          </w:tcPr>
          <w:p w14:paraId="421F2669"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spotted</w:t>
            </w:r>
            <w:proofErr w:type="gramEnd"/>
            <w:r>
              <w:rPr>
                <w:rFonts w:ascii="Times New Roman" w:eastAsia="Times New Roman" w:hAnsi="Times New Roman" w:cs="Times New Roman"/>
                <w:sz w:val="22"/>
                <w:szCs w:val="22"/>
              </w:rPr>
              <w:t xml:space="preserve"> bass</w:t>
            </w:r>
          </w:p>
        </w:tc>
        <w:tc>
          <w:tcPr>
            <w:tcW w:w="630" w:type="dxa"/>
            <w:shd w:val="clear" w:color="auto" w:fill="auto"/>
            <w:noWrap/>
            <w:vAlign w:val="bottom"/>
            <w:hideMark/>
          </w:tcPr>
          <w:p w14:paraId="401156A6" w14:textId="20795AF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720" w:type="dxa"/>
            <w:gridSpan w:val="2"/>
            <w:shd w:val="clear" w:color="auto" w:fill="auto"/>
            <w:noWrap/>
            <w:vAlign w:val="bottom"/>
            <w:hideMark/>
          </w:tcPr>
          <w:p w14:paraId="7435E33C" w14:textId="7982794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525B7932" w14:textId="25A5568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1A454B82" w14:textId="1F126E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6F6E739E" w14:textId="32BDE13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7B5679D8" w14:textId="0BFD2D8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3F8D40A4" w14:textId="2551972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28F5A015" w14:textId="2964262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3C4734A7" w14:textId="77777777" w:rsidTr="002642AE">
        <w:trPr>
          <w:trHeight w:val="300"/>
          <w:jc w:val="center"/>
        </w:trPr>
        <w:tc>
          <w:tcPr>
            <w:tcW w:w="2471" w:type="dxa"/>
            <w:shd w:val="clear" w:color="auto" w:fill="auto"/>
            <w:noWrap/>
            <w:vAlign w:val="bottom"/>
            <w:hideMark/>
          </w:tcPr>
          <w:p w14:paraId="2CA11459"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Lepomis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w:t>
            </w:r>
            <w:r>
              <w:rPr>
                <w:rFonts w:ascii="Times New Roman" w:eastAsia="Times New Roman" w:hAnsi="Times New Roman" w:cs="Times New Roman"/>
                <w:i/>
                <w:iCs/>
                <w:sz w:val="22"/>
                <w:szCs w:val="22"/>
              </w:rPr>
              <w:t xml:space="preserve"> </w:t>
            </w:r>
          </w:p>
        </w:tc>
        <w:tc>
          <w:tcPr>
            <w:tcW w:w="2520" w:type="dxa"/>
            <w:shd w:val="clear" w:color="auto" w:fill="auto"/>
            <w:noWrap/>
            <w:vAlign w:val="bottom"/>
            <w:hideMark/>
          </w:tcPr>
          <w:p w14:paraId="3A9672AC"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sunfish</w:t>
            </w:r>
            <w:proofErr w:type="gramEnd"/>
          </w:p>
        </w:tc>
        <w:tc>
          <w:tcPr>
            <w:tcW w:w="630" w:type="dxa"/>
            <w:shd w:val="clear" w:color="auto" w:fill="auto"/>
            <w:noWrap/>
            <w:vAlign w:val="bottom"/>
            <w:hideMark/>
          </w:tcPr>
          <w:p w14:paraId="38BA103E" w14:textId="206B7E5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28</w:t>
            </w:r>
          </w:p>
        </w:tc>
        <w:tc>
          <w:tcPr>
            <w:tcW w:w="720" w:type="dxa"/>
            <w:gridSpan w:val="2"/>
            <w:shd w:val="clear" w:color="auto" w:fill="auto"/>
            <w:noWrap/>
            <w:vAlign w:val="bottom"/>
            <w:hideMark/>
          </w:tcPr>
          <w:p w14:paraId="550DF99B" w14:textId="784B1A2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0.25</w:t>
            </w:r>
          </w:p>
        </w:tc>
        <w:tc>
          <w:tcPr>
            <w:tcW w:w="810" w:type="dxa"/>
            <w:shd w:val="clear" w:color="auto" w:fill="auto"/>
            <w:noWrap/>
            <w:vAlign w:val="bottom"/>
            <w:hideMark/>
          </w:tcPr>
          <w:p w14:paraId="142D9C68" w14:textId="328EC5A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0.47</w:t>
            </w:r>
          </w:p>
        </w:tc>
        <w:tc>
          <w:tcPr>
            <w:tcW w:w="810" w:type="dxa"/>
            <w:shd w:val="clear" w:color="auto" w:fill="auto"/>
            <w:noWrap/>
            <w:vAlign w:val="bottom"/>
            <w:hideMark/>
          </w:tcPr>
          <w:p w14:paraId="34D6073E" w14:textId="25D7DD2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540" w:type="dxa"/>
            <w:shd w:val="clear" w:color="auto" w:fill="auto"/>
            <w:noWrap/>
            <w:vAlign w:val="bottom"/>
          </w:tcPr>
          <w:p w14:paraId="11E0979D" w14:textId="04DEEED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tcPr>
          <w:p w14:paraId="70251D73" w14:textId="2FFF283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5AE7C68D" w14:textId="13FDD18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08B90025" w14:textId="18994E0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r>
      <w:tr w:rsidR="00080CB0" w14:paraId="3A56E7DA" w14:textId="77777777" w:rsidTr="002642AE">
        <w:trPr>
          <w:trHeight w:val="300"/>
          <w:jc w:val="center"/>
        </w:trPr>
        <w:tc>
          <w:tcPr>
            <w:tcW w:w="2471" w:type="dxa"/>
            <w:shd w:val="clear" w:color="auto" w:fill="auto"/>
            <w:noWrap/>
            <w:vAlign w:val="bottom"/>
            <w:hideMark/>
          </w:tcPr>
          <w:p w14:paraId="12BBC0C3"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Lepomis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microlophus</w:t>
            </w:r>
            <w:proofErr w:type="spellEnd"/>
          </w:p>
        </w:tc>
        <w:tc>
          <w:tcPr>
            <w:tcW w:w="2520" w:type="dxa"/>
            <w:shd w:val="clear" w:color="auto" w:fill="auto"/>
            <w:noWrap/>
            <w:vAlign w:val="bottom"/>
            <w:hideMark/>
          </w:tcPr>
          <w:p w14:paraId="47DEC75D" w14:textId="0205CEF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redear</w:t>
            </w:r>
            <w:proofErr w:type="spellEnd"/>
            <w:proofErr w:type="gramEnd"/>
            <w:r>
              <w:rPr>
                <w:rFonts w:ascii="Times New Roman" w:eastAsia="Times New Roman" w:hAnsi="Times New Roman" w:cs="Times New Roman"/>
                <w:sz w:val="22"/>
                <w:szCs w:val="22"/>
              </w:rPr>
              <w:t xml:space="preserve"> sunfish</w:t>
            </w:r>
          </w:p>
        </w:tc>
        <w:tc>
          <w:tcPr>
            <w:tcW w:w="630" w:type="dxa"/>
            <w:shd w:val="clear" w:color="auto" w:fill="auto"/>
            <w:noWrap/>
            <w:vAlign w:val="bottom"/>
            <w:hideMark/>
          </w:tcPr>
          <w:p w14:paraId="48932269" w14:textId="1CDCF50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4F9BF800" w14:textId="61560F8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2D85FA62" w14:textId="17AFC01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07E3480A" w14:textId="57E2557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354F5138" w14:textId="462E8BF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3EEBA3EA" w14:textId="5977308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0FC284A" w14:textId="5A94966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14A28863" w14:textId="401B2DA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6AAF22E3" w14:textId="77777777" w:rsidTr="002642AE">
        <w:trPr>
          <w:trHeight w:val="300"/>
          <w:jc w:val="center"/>
        </w:trPr>
        <w:tc>
          <w:tcPr>
            <w:tcW w:w="2471" w:type="dxa"/>
            <w:shd w:val="clear" w:color="auto" w:fill="auto"/>
            <w:noWrap/>
            <w:vAlign w:val="bottom"/>
            <w:hideMark/>
          </w:tcPr>
          <w:p w14:paraId="33095E47" w14:textId="77777777" w:rsidR="00080CB0" w:rsidRDefault="00080CB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Sander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0972999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walleye</w:t>
            </w:r>
            <w:proofErr w:type="gramEnd"/>
            <w:r>
              <w:rPr>
                <w:rFonts w:ascii="Times New Roman" w:eastAsia="Times New Roman" w:hAnsi="Times New Roman" w:cs="Times New Roman"/>
                <w:sz w:val="22"/>
                <w:szCs w:val="22"/>
              </w:rPr>
              <w:t xml:space="preserve"> and </w:t>
            </w:r>
            <w:proofErr w:type="spellStart"/>
            <w:r>
              <w:rPr>
                <w:rFonts w:ascii="Times New Roman" w:eastAsia="Times New Roman" w:hAnsi="Times New Roman" w:cs="Times New Roman"/>
                <w:sz w:val="22"/>
                <w:szCs w:val="22"/>
              </w:rPr>
              <w:t>sauger</w:t>
            </w:r>
            <w:proofErr w:type="spellEnd"/>
          </w:p>
        </w:tc>
        <w:tc>
          <w:tcPr>
            <w:tcW w:w="630" w:type="dxa"/>
            <w:shd w:val="clear" w:color="auto" w:fill="auto"/>
            <w:noWrap/>
            <w:vAlign w:val="bottom"/>
            <w:hideMark/>
          </w:tcPr>
          <w:p w14:paraId="0C7B20DB" w14:textId="7A37FCD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720" w:type="dxa"/>
            <w:gridSpan w:val="2"/>
            <w:shd w:val="clear" w:color="auto" w:fill="auto"/>
            <w:noWrap/>
            <w:vAlign w:val="bottom"/>
            <w:hideMark/>
          </w:tcPr>
          <w:p w14:paraId="6AA833B8" w14:textId="7D8C19F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810" w:type="dxa"/>
            <w:shd w:val="clear" w:color="auto" w:fill="auto"/>
            <w:noWrap/>
            <w:vAlign w:val="bottom"/>
            <w:hideMark/>
          </w:tcPr>
          <w:p w14:paraId="51D50298" w14:textId="01AA5A3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0.21</w:t>
            </w:r>
          </w:p>
        </w:tc>
        <w:tc>
          <w:tcPr>
            <w:tcW w:w="810" w:type="dxa"/>
            <w:shd w:val="clear" w:color="auto" w:fill="auto"/>
            <w:noWrap/>
            <w:vAlign w:val="bottom"/>
            <w:hideMark/>
          </w:tcPr>
          <w:p w14:paraId="73D15882" w14:textId="2A2BE68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hideMark/>
          </w:tcPr>
          <w:p w14:paraId="413D6485" w14:textId="40216B5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B460E5E" w14:textId="0E497B0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9A213FF" w14:textId="0F2BDF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59E6148C" w14:textId="271B544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r>
      <w:tr w:rsidR="00080CB0" w14:paraId="4C44711C" w14:textId="77777777" w:rsidTr="002642AE">
        <w:trPr>
          <w:trHeight w:val="300"/>
          <w:jc w:val="center"/>
        </w:trPr>
        <w:tc>
          <w:tcPr>
            <w:tcW w:w="2471" w:type="dxa"/>
            <w:shd w:val="clear" w:color="auto" w:fill="auto"/>
            <w:noWrap/>
            <w:vAlign w:val="bottom"/>
            <w:hideMark/>
          </w:tcPr>
          <w:p w14:paraId="5BDA4B1C"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Aplodinotus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grunniens</w:t>
            </w:r>
            <w:proofErr w:type="spellEnd"/>
          </w:p>
        </w:tc>
        <w:tc>
          <w:tcPr>
            <w:tcW w:w="2520" w:type="dxa"/>
            <w:shd w:val="clear" w:color="auto" w:fill="auto"/>
            <w:noWrap/>
            <w:vAlign w:val="bottom"/>
            <w:hideMark/>
          </w:tcPr>
          <w:p w14:paraId="6080598C"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freshwater</w:t>
            </w:r>
            <w:proofErr w:type="gramEnd"/>
            <w:r>
              <w:rPr>
                <w:rFonts w:ascii="Times New Roman" w:eastAsia="Times New Roman" w:hAnsi="Times New Roman" w:cs="Times New Roman"/>
                <w:sz w:val="22"/>
                <w:szCs w:val="22"/>
              </w:rPr>
              <w:t xml:space="preserve"> drum</w:t>
            </w:r>
          </w:p>
        </w:tc>
        <w:tc>
          <w:tcPr>
            <w:tcW w:w="630" w:type="dxa"/>
            <w:shd w:val="clear" w:color="auto" w:fill="auto"/>
            <w:noWrap/>
            <w:vAlign w:val="bottom"/>
            <w:hideMark/>
          </w:tcPr>
          <w:p w14:paraId="36F82AAC" w14:textId="7426832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49</w:t>
            </w:r>
          </w:p>
        </w:tc>
        <w:tc>
          <w:tcPr>
            <w:tcW w:w="720" w:type="dxa"/>
            <w:gridSpan w:val="2"/>
            <w:shd w:val="clear" w:color="auto" w:fill="auto"/>
            <w:noWrap/>
            <w:vAlign w:val="bottom"/>
            <w:hideMark/>
          </w:tcPr>
          <w:p w14:paraId="6989E804" w14:textId="004DDDD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0.43</w:t>
            </w:r>
          </w:p>
        </w:tc>
        <w:tc>
          <w:tcPr>
            <w:tcW w:w="810" w:type="dxa"/>
            <w:shd w:val="clear" w:color="auto" w:fill="auto"/>
            <w:noWrap/>
            <w:vAlign w:val="bottom"/>
            <w:hideMark/>
          </w:tcPr>
          <w:p w14:paraId="6A96D1FE" w14:textId="4CA04CE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7.17</w:t>
            </w:r>
          </w:p>
        </w:tc>
        <w:tc>
          <w:tcPr>
            <w:tcW w:w="810" w:type="dxa"/>
            <w:shd w:val="clear" w:color="auto" w:fill="auto"/>
            <w:noWrap/>
            <w:vAlign w:val="bottom"/>
            <w:hideMark/>
          </w:tcPr>
          <w:p w14:paraId="3702F6BC" w14:textId="08047B7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0.82</w:t>
            </w:r>
          </w:p>
        </w:tc>
        <w:tc>
          <w:tcPr>
            <w:tcW w:w="540" w:type="dxa"/>
            <w:shd w:val="clear" w:color="auto" w:fill="auto"/>
            <w:noWrap/>
            <w:vAlign w:val="bottom"/>
            <w:hideMark/>
          </w:tcPr>
          <w:p w14:paraId="07C04EA3" w14:textId="4F07E4B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10" w:type="dxa"/>
            <w:shd w:val="clear" w:color="auto" w:fill="auto"/>
            <w:noWrap/>
            <w:vAlign w:val="bottom"/>
            <w:hideMark/>
          </w:tcPr>
          <w:p w14:paraId="77956980" w14:textId="235ADBD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1.69</w:t>
            </w:r>
          </w:p>
        </w:tc>
        <w:tc>
          <w:tcPr>
            <w:tcW w:w="720" w:type="dxa"/>
            <w:shd w:val="clear" w:color="auto" w:fill="auto"/>
            <w:noWrap/>
            <w:vAlign w:val="bottom"/>
            <w:hideMark/>
          </w:tcPr>
          <w:p w14:paraId="39FD4CBC" w14:textId="0E2C24A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0.17</w:t>
            </w:r>
          </w:p>
        </w:tc>
        <w:tc>
          <w:tcPr>
            <w:tcW w:w="697" w:type="dxa"/>
            <w:shd w:val="clear" w:color="auto" w:fill="auto"/>
            <w:noWrap/>
            <w:vAlign w:val="bottom"/>
            <w:hideMark/>
          </w:tcPr>
          <w:p w14:paraId="45759E3D" w14:textId="5A4D01C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1.18</w:t>
            </w:r>
          </w:p>
        </w:tc>
      </w:tr>
      <w:tr w:rsidR="00080CB0" w14:paraId="148F6117" w14:textId="77777777" w:rsidTr="002642AE">
        <w:trPr>
          <w:trHeight w:val="300"/>
          <w:jc w:val="center"/>
        </w:trPr>
        <w:tc>
          <w:tcPr>
            <w:tcW w:w="2471" w:type="dxa"/>
            <w:shd w:val="clear" w:color="auto" w:fill="auto"/>
            <w:noWrap/>
            <w:vAlign w:val="bottom"/>
            <w:hideMark/>
          </w:tcPr>
          <w:p w14:paraId="78B42F09" w14:textId="77777777" w:rsidR="00080CB0" w:rsidRDefault="00080CB0">
            <w:pPr>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Reptilia</w:t>
            </w:r>
            <w:proofErr w:type="spellEnd"/>
          </w:p>
        </w:tc>
        <w:tc>
          <w:tcPr>
            <w:tcW w:w="2520" w:type="dxa"/>
            <w:shd w:val="clear" w:color="auto" w:fill="auto"/>
            <w:noWrap/>
            <w:vAlign w:val="bottom"/>
            <w:hideMark/>
          </w:tcPr>
          <w:p w14:paraId="337D73BE" w14:textId="77777777" w:rsidR="00080CB0" w:rsidRDefault="00080CB0">
            <w:pP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reptiles</w:t>
            </w:r>
            <w:proofErr w:type="gramEnd"/>
          </w:p>
        </w:tc>
        <w:tc>
          <w:tcPr>
            <w:tcW w:w="630" w:type="dxa"/>
            <w:shd w:val="clear" w:color="auto" w:fill="auto"/>
            <w:noWrap/>
            <w:vAlign w:val="bottom"/>
          </w:tcPr>
          <w:p w14:paraId="6ECE0315" w14:textId="3BAD58F4" w:rsidR="00080CB0" w:rsidRDefault="00080CB0">
            <w:pPr>
              <w:jc w:val="right"/>
              <w:rPr>
                <w:rFonts w:ascii="Times New Roman" w:eastAsia="Times New Roman" w:hAnsi="Times New Roman" w:cs="Times New Roman"/>
                <w:sz w:val="22"/>
                <w:szCs w:val="22"/>
              </w:rPr>
            </w:pPr>
          </w:p>
        </w:tc>
        <w:tc>
          <w:tcPr>
            <w:tcW w:w="720" w:type="dxa"/>
            <w:gridSpan w:val="2"/>
            <w:shd w:val="clear" w:color="auto" w:fill="auto"/>
            <w:noWrap/>
            <w:vAlign w:val="bottom"/>
          </w:tcPr>
          <w:p w14:paraId="70592C45" w14:textId="74ECCE25"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280445C9" w14:textId="73328A33"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46F5E717" w14:textId="2022D42D" w:rsidR="00080CB0" w:rsidRDefault="00080CB0">
            <w:pPr>
              <w:jc w:val="right"/>
              <w:rPr>
                <w:rFonts w:ascii="Times New Roman" w:eastAsia="Times New Roman" w:hAnsi="Times New Roman" w:cs="Times New Roman"/>
                <w:sz w:val="22"/>
                <w:szCs w:val="22"/>
              </w:rPr>
            </w:pPr>
          </w:p>
        </w:tc>
        <w:tc>
          <w:tcPr>
            <w:tcW w:w="540" w:type="dxa"/>
            <w:shd w:val="clear" w:color="auto" w:fill="auto"/>
            <w:noWrap/>
            <w:vAlign w:val="bottom"/>
          </w:tcPr>
          <w:p w14:paraId="62AF4A99" w14:textId="40448804"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79CDC956" w14:textId="487EB723"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tcPr>
          <w:p w14:paraId="66B1EED0" w14:textId="3F700BBA"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53238418" w14:textId="09954B22" w:rsidR="00080CB0" w:rsidRDefault="00080CB0">
            <w:pPr>
              <w:jc w:val="right"/>
              <w:rPr>
                <w:rFonts w:ascii="Times New Roman" w:eastAsia="Times New Roman" w:hAnsi="Times New Roman" w:cs="Times New Roman"/>
                <w:sz w:val="22"/>
                <w:szCs w:val="22"/>
              </w:rPr>
            </w:pPr>
          </w:p>
        </w:tc>
      </w:tr>
      <w:tr w:rsidR="00080CB0" w14:paraId="74A7E2DB" w14:textId="77777777" w:rsidTr="002642AE">
        <w:trPr>
          <w:trHeight w:val="300"/>
          <w:jc w:val="center"/>
        </w:trPr>
        <w:tc>
          <w:tcPr>
            <w:tcW w:w="2471" w:type="dxa"/>
            <w:shd w:val="clear" w:color="auto" w:fill="auto"/>
            <w:noWrap/>
            <w:vAlign w:val="bottom"/>
            <w:hideMark/>
          </w:tcPr>
          <w:p w14:paraId="5B8C770F"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Testudines</w:t>
            </w:r>
            <w:proofErr w:type="spellEnd"/>
          </w:p>
        </w:tc>
        <w:tc>
          <w:tcPr>
            <w:tcW w:w="2520" w:type="dxa"/>
            <w:shd w:val="clear" w:color="auto" w:fill="auto"/>
            <w:vAlign w:val="bottom"/>
            <w:hideMark/>
          </w:tcPr>
          <w:p w14:paraId="36C07422"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turtles</w:t>
            </w:r>
            <w:proofErr w:type="gramEnd"/>
          </w:p>
        </w:tc>
        <w:tc>
          <w:tcPr>
            <w:tcW w:w="630" w:type="dxa"/>
            <w:shd w:val="clear" w:color="auto" w:fill="auto"/>
            <w:noWrap/>
            <w:vAlign w:val="bottom"/>
            <w:hideMark/>
          </w:tcPr>
          <w:p w14:paraId="10341598" w14:textId="38BDF53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94</w:t>
            </w:r>
          </w:p>
        </w:tc>
        <w:tc>
          <w:tcPr>
            <w:tcW w:w="720" w:type="dxa"/>
            <w:gridSpan w:val="2"/>
            <w:shd w:val="clear" w:color="auto" w:fill="auto"/>
            <w:noWrap/>
            <w:vAlign w:val="bottom"/>
            <w:hideMark/>
          </w:tcPr>
          <w:p w14:paraId="392D2882" w14:textId="5A360D8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0.82</w:t>
            </w:r>
          </w:p>
        </w:tc>
        <w:tc>
          <w:tcPr>
            <w:tcW w:w="810" w:type="dxa"/>
            <w:shd w:val="clear" w:color="auto" w:fill="auto"/>
            <w:noWrap/>
            <w:vAlign w:val="bottom"/>
            <w:hideMark/>
          </w:tcPr>
          <w:p w14:paraId="1477D739" w14:textId="5D98BA3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7.75</w:t>
            </w:r>
          </w:p>
        </w:tc>
        <w:tc>
          <w:tcPr>
            <w:tcW w:w="810" w:type="dxa"/>
            <w:shd w:val="clear" w:color="auto" w:fill="auto"/>
            <w:noWrap/>
            <w:vAlign w:val="bottom"/>
            <w:hideMark/>
          </w:tcPr>
          <w:p w14:paraId="548870EF" w14:textId="72BD3ED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0.88</w:t>
            </w:r>
          </w:p>
        </w:tc>
        <w:tc>
          <w:tcPr>
            <w:tcW w:w="540" w:type="dxa"/>
            <w:shd w:val="clear" w:color="auto" w:fill="auto"/>
            <w:noWrap/>
            <w:vAlign w:val="bottom"/>
          </w:tcPr>
          <w:p w14:paraId="116168C1" w14:textId="2CE281A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60FC651D" w14:textId="683237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DC001CB" w14:textId="799742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0.12</w:t>
            </w:r>
          </w:p>
        </w:tc>
        <w:tc>
          <w:tcPr>
            <w:tcW w:w="697" w:type="dxa"/>
            <w:shd w:val="clear" w:color="auto" w:fill="auto"/>
            <w:noWrap/>
            <w:vAlign w:val="bottom"/>
            <w:hideMark/>
          </w:tcPr>
          <w:p w14:paraId="5A11B70A" w14:textId="70391F5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0.88</w:t>
            </w:r>
          </w:p>
        </w:tc>
      </w:tr>
      <w:tr w:rsidR="00080CB0" w14:paraId="11CA3071" w14:textId="77777777" w:rsidTr="002642AE">
        <w:trPr>
          <w:trHeight w:val="300"/>
          <w:jc w:val="center"/>
        </w:trPr>
        <w:tc>
          <w:tcPr>
            <w:tcW w:w="2471" w:type="dxa"/>
            <w:shd w:val="clear" w:color="auto" w:fill="auto"/>
            <w:noWrap/>
            <w:vAlign w:val="bottom"/>
            <w:hideMark/>
          </w:tcPr>
          <w:p w14:paraId="67B6DECC"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Chelydra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serpentina</w:t>
            </w:r>
            <w:proofErr w:type="spellEnd"/>
          </w:p>
        </w:tc>
        <w:tc>
          <w:tcPr>
            <w:tcW w:w="2520" w:type="dxa"/>
            <w:shd w:val="clear" w:color="auto" w:fill="auto"/>
            <w:noWrap/>
            <w:vAlign w:val="bottom"/>
            <w:hideMark/>
          </w:tcPr>
          <w:p w14:paraId="6D8E200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snapping</w:t>
            </w:r>
            <w:proofErr w:type="gramEnd"/>
            <w:r>
              <w:rPr>
                <w:rFonts w:ascii="Times New Roman" w:eastAsia="Times New Roman" w:hAnsi="Times New Roman" w:cs="Times New Roman"/>
                <w:sz w:val="22"/>
                <w:szCs w:val="22"/>
              </w:rPr>
              <w:t xml:space="preserve"> turtle</w:t>
            </w:r>
          </w:p>
        </w:tc>
        <w:tc>
          <w:tcPr>
            <w:tcW w:w="630" w:type="dxa"/>
            <w:shd w:val="clear" w:color="auto" w:fill="auto"/>
            <w:noWrap/>
            <w:vAlign w:val="bottom"/>
            <w:hideMark/>
          </w:tcPr>
          <w:p w14:paraId="006FD0A4" w14:textId="7D746CB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720" w:type="dxa"/>
            <w:gridSpan w:val="2"/>
            <w:shd w:val="clear" w:color="auto" w:fill="auto"/>
            <w:noWrap/>
            <w:vAlign w:val="bottom"/>
            <w:hideMark/>
          </w:tcPr>
          <w:p w14:paraId="5CA3CF43" w14:textId="5EBC332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810" w:type="dxa"/>
            <w:shd w:val="clear" w:color="auto" w:fill="auto"/>
            <w:noWrap/>
            <w:vAlign w:val="bottom"/>
            <w:hideMark/>
          </w:tcPr>
          <w:p w14:paraId="13531336" w14:textId="678BD1B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2.29</w:t>
            </w:r>
          </w:p>
        </w:tc>
        <w:tc>
          <w:tcPr>
            <w:tcW w:w="810" w:type="dxa"/>
            <w:shd w:val="clear" w:color="auto" w:fill="auto"/>
            <w:noWrap/>
            <w:vAlign w:val="bottom"/>
            <w:hideMark/>
          </w:tcPr>
          <w:p w14:paraId="7514C3B3" w14:textId="524723C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0.26</w:t>
            </w:r>
          </w:p>
        </w:tc>
        <w:tc>
          <w:tcPr>
            <w:tcW w:w="540" w:type="dxa"/>
            <w:shd w:val="clear" w:color="auto" w:fill="auto"/>
            <w:noWrap/>
            <w:vAlign w:val="bottom"/>
            <w:hideMark/>
          </w:tcPr>
          <w:p w14:paraId="38A49600" w14:textId="0E5B34A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1D1B4E1A" w14:textId="1DD9B4B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3B8FF597" w14:textId="3BE2E38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697" w:type="dxa"/>
            <w:shd w:val="clear" w:color="auto" w:fill="auto"/>
            <w:noWrap/>
            <w:vAlign w:val="bottom"/>
            <w:hideMark/>
          </w:tcPr>
          <w:p w14:paraId="1CCD79E6" w14:textId="7EEF623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0.39</w:t>
            </w:r>
          </w:p>
        </w:tc>
      </w:tr>
      <w:tr w:rsidR="00080CB0" w14:paraId="16C0B82A" w14:textId="77777777" w:rsidTr="002642AE">
        <w:trPr>
          <w:trHeight w:val="300"/>
          <w:jc w:val="center"/>
        </w:trPr>
        <w:tc>
          <w:tcPr>
            <w:tcW w:w="2471" w:type="dxa"/>
            <w:shd w:val="clear" w:color="auto" w:fill="auto"/>
            <w:noWrap/>
            <w:vAlign w:val="bottom"/>
            <w:hideMark/>
          </w:tcPr>
          <w:p w14:paraId="14B12842"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Kinosternidae</w:t>
            </w:r>
            <w:proofErr w:type="spellEnd"/>
          </w:p>
        </w:tc>
        <w:tc>
          <w:tcPr>
            <w:tcW w:w="2520" w:type="dxa"/>
            <w:shd w:val="clear" w:color="auto" w:fill="auto"/>
            <w:noWrap/>
            <w:vAlign w:val="bottom"/>
            <w:hideMark/>
          </w:tcPr>
          <w:p w14:paraId="6B623135"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mud</w:t>
            </w:r>
            <w:proofErr w:type="gramEnd"/>
            <w:r>
              <w:rPr>
                <w:rFonts w:ascii="Times New Roman" w:eastAsia="Times New Roman" w:hAnsi="Times New Roman" w:cs="Times New Roman"/>
                <w:sz w:val="22"/>
                <w:szCs w:val="22"/>
              </w:rPr>
              <w:t xml:space="preserve"> and musk turtles</w:t>
            </w:r>
          </w:p>
        </w:tc>
        <w:tc>
          <w:tcPr>
            <w:tcW w:w="630" w:type="dxa"/>
            <w:shd w:val="clear" w:color="auto" w:fill="auto"/>
            <w:noWrap/>
            <w:vAlign w:val="bottom"/>
            <w:hideMark/>
          </w:tcPr>
          <w:p w14:paraId="3106B82A" w14:textId="0818E1C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720" w:type="dxa"/>
            <w:gridSpan w:val="2"/>
            <w:shd w:val="clear" w:color="auto" w:fill="auto"/>
            <w:noWrap/>
            <w:vAlign w:val="bottom"/>
            <w:hideMark/>
          </w:tcPr>
          <w:p w14:paraId="69D3EB1D" w14:textId="3E017A0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01EF98CC" w14:textId="4BECA81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0.49</w:t>
            </w:r>
          </w:p>
        </w:tc>
        <w:tc>
          <w:tcPr>
            <w:tcW w:w="810" w:type="dxa"/>
            <w:shd w:val="clear" w:color="auto" w:fill="auto"/>
            <w:noWrap/>
            <w:vAlign w:val="bottom"/>
            <w:hideMark/>
          </w:tcPr>
          <w:p w14:paraId="5FC574BE" w14:textId="7A2AC08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540" w:type="dxa"/>
            <w:shd w:val="clear" w:color="auto" w:fill="auto"/>
            <w:noWrap/>
            <w:vAlign w:val="bottom"/>
          </w:tcPr>
          <w:p w14:paraId="351C846E" w14:textId="50F6692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22112D8E" w14:textId="3D37950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80D5FE7" w14:textId="25F3BC2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0424E70E" w14:textId="1FBA0D4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0.14</w:t>
            </w:r>
          </w:p>
        </w:tc>
      </w:tr>
      <w:tr w:rsidR="00080CB0" w14:paraId="1D737A71" w14:textId="77777777" w:rsidTr="002642AE">
        <w:trPr>
          <w:trHeight w:val="300"/>
          <w:jc w:val="center"/>
        </w:trPr>
        <w:tc>
          <w:tcPr>
            <w:tcW w:w="2471" w:type="dxa"/>
            <w:shd w:val="clear" w:color="auto" w:fill="auto"/>
            <w:noWrap/>
            <w:vAlign w:val="bottom"/>
            <w:hideMark/>
          </w:tcPr>
          <w:p w14:paraId="7A65DFF2"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Sternotherus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odoratus</w:t>
            </w:r>
            <w:proofErr w:type="spellEnd"/>
          </w:p>
        </w:tc>
        <w:tc>
          <w:tcPr>
            <w:tcW w:w="2520" w:type="dxa"/>
            <w:shd w:val="clear" w:color="auto" w:fill="auto"/>
            <w:noWrap/>
            <w:vAlign w:val="bottom"/>
            <w:hideMark/>
          </w:tcPr>
          <w:p w14:paraId="314D4C10" w14:textId="6E5C40B5"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musk</w:t>
            </w:r>
            <w:proofErr w:type="gramEnd"/>
            <w:r>
              <w:rPr>
                <w:rFonts w:ascii="Times New Roman" w:eastAsia="Times New Roman" w:hAnsi="Times New Roman" w:cs="Times New Roman"/>
                <w:sz w:val="22"/>
                <w:szCs w:val="22"/>
              </w:rPr>
              <w:t xml:space="preserve"> turtles</w:t>
            </w:r>
          </w:p>
        </w:tc>
        <w:tc>
          <w:tcPr>
            <w:tcW w:w="630" w:type="dxa"/>
            <w:shd w:val="clear" w:color="auto" w:fill="auto"/>
            <w:noWrap/>
            <w:vAlign w:val="bottom"/>
            <w:hideMark/>
          </w:tcPr>
          <w:p w14:paraId="7D6BD31B" w14:textId="7C46A29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12</w:t>
            </w:r>
          </w:p>
        </w:tc>
        <w:tc>
          <w:tcPr>
            <w:tcW w:w="720" w:type="dxa"/>
            <w:gridSpan w:val="2"/>
            <w:shd w:val="clear" w:color="auto" w:fill="auto"/>
            <w:noWrap/>
            <w:vAlign w:val="bottom"/>
            <w:hideMark/>
          </w:tcPr>
          <w:p w14:paraId="2C8EB616" w14:textId="30D90C8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c>
          <w:tcPr>
            <w:tcW w:w="810" w:type="dxa"/>
            <w:shd w:val="clear" w:color="auto" w:fill="auto"/>
            <w:noWrap/>
            <w:vAlign w:val="bottom"/>
            <w:hideMark/>
          </w:tcPr>
          <w:p w14:paraId="79EC2675" w14:textId="1C1C6DA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2.71</w:t>
            </w:r>
          </w:p>
        </w:tc>
        <w:tc>
          <w:tcPr>
            <w:tcW w:w="810" w:type="dxa"/>
            <w:shd w:val="clear" w:color="auto" w:fill="auto"/>
            <w:noWrap/>
            <w:vAlign w:val="bottom"/>
            <w:hideMark/>
          </w:tcPr>
          <w:p w14:paraId="738C46BE" w14:textId="432FBEF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0.31</w:t>
            </w:r>
          </w:p>
        </w:tc>
        <w:tc>
          <w:tcPr>
            <w:tcW w:w="540" w:type="dxa"/>
            <w:shd w:val="clear" w:color="auto" w:fill="auto"/>
            <w:noWrap/>
            <w:vAlign w:val="bottom"/>
            <w:hideMark/>
          </w:tcPr>
          <w:p w14:paraId="6782EB1F" w14:textId="2E97426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2482E718" w14:textId="6DD8A9A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4CE84D99" w14:textId="5B79DC4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697" w:type="dxa"/>
            <w:shd w:val="clear" w:color="auto" w:fill="auto"/>
            <w:noWrap/>
            <w:vAlign w:val="bottom"/>
            <w:hideMark/>
          </w:tcPr>
          <w:p w14:paraId="06F5C42C" w14:textId="0AB1BA5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0.43</w:t>
            </w:r>
          </w:p>
        </w:tc>
      </w:tr>
      <w:tr w:rsidR="00080CB0" w14:paraId="14061ED7" w14:textId="77777777" w:rsidTr="002642AE">
        <w:trPr>
          <w:trHeight w:val="300"/>
          <w:jc w:val="center"/>
        </w:trPr>
        <w:tc>
          <w:tcPr>
            <w:tcW w:w="2471" w:type="dxa"/>
            <w:shd w:val="clear" w:color="auto" w:fill="auto"/>
            <w:noWrap/>
            <w:vAlign w:val="bottom"/>
            <w:hideMark/>
          </w:tcPr>
          <w:p w14:paraId="722D0C33"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Kinosternon</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subrubrum</w:t>
            </w:r>
            <w:proofErr w:type="spellEnd"/>
            <w:r>
              <w:rPr>
                <w:rFonts w:ascii="Times New Roman" w:eastAsia="Times New Roman" w:hAnsi="Times New Roman" w:cs="Times New Roman"/>
                <w:i/>
                <w:iCs/>
                <w:sz w:val="22"/>
                <w:szCs w:val="22"/>
              </w:rPr>
              <w:t> </w:t>
            </w:r>
          </w:p>
        </w:tc>
        <w:tc>
          <w:tcPr>
            <w:tcW w:w="2520" w:type="dxa"/>
            <w:shd w:val="clear" w:color="auto" w:fill="auto"/>
            <w:noWrap/>
            <w:vAlign w:val="bottom"/>
            <w:hideMark/>
          </w:tcPr>
          <w:p w14:paraId="453A07D9" w14:textId="31DC6004"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mud</w:t>
            </w:r>
            <w:proofErr w:type="gramEnd"/>
            <w:r>
              <w:rPr>
                <w:rFonts w:ascii="Times New Roman" w:eastAsia="Times New Roman" w:hAnsi="Times New Roman" w:cs="Times New Roman"/>
                <w:sz w:val="22"/>
                <w:szCs w:val="22"/>
              </w:rPr>
              <w:t xml:space="preserve"> turtles</w:t>
            </w:r>
          </w:p>
        </w:tc>
        <w:tc>
          <w:tcPr>
            <w:tcW w:w="630" w:type="dxa"/>
            <w:shd w:val="clear" w:color="auto" w:fill="auto"/>
            <w:noWrap/>
            <w:vAlign w:val="bottom"/>
            <w:hideMark/>
          </w:tcPr>
          <w:p w14:paraId="5E4BEB78" w14:textId="78468BF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720" w:type="dxa"/>
            <w:gridSpan w:val="2"/>
            <w:shd w:val="clear" w:color="auto" w:fill="auto"/>
            <w:noWrap/>
            <w:vAlign w:val="bottom"/>
            <w:hideMark/>
          </w:tcPr>
          <w:p w14:paraId="21953A0E" w14:textId="0F3783B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810" w:type="dxa"/>
            <w:shd w:val="clear" w:color="auto" w:fill="auto"/>
            <w:noWrap/>
            <w:vAlign w:val="bottom"/>
            <w:hideMark/>
          </w:tcPr>
          <w:p w14:paraId="74E0EE4B" w14:textId="60A6998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2.92</w:t>
            </w:r>
          </w:p>
        </w:tc>
        <w:tc>
          <w:tcPr>
            <w:tcW w:w="810" w:type="dxa"/>
            <w:shd w:val="clear" w:color="auto" w:fill="auto"/>
            <w:noWrap/>
            <w:vAlign w:val="bottom"/>
            <w:hideMark/>
          </w:tcPr>
          <w:p w14:paraId="7422B0D3" w14:textId="282BA30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0.33</w:t>
            </w:r>
          </w:p>
        </w:tc>
        <w:tc>
          <w:tcPr>
            <w:tcW w:w="540" w:type="dxa"/>
            <w:shd w:val="clear" w:color="auto" w:fill="auto"/>
            <w:noWrap/>
            <w:vAlign w:val="bottom"/>
            <w:hideMark/>
          </w:tcPr>
          <w:p w14:paraId="71E678F9" w14:textId="30CAECB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31BBDF12" w14:textId="400A255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F697DB3" w14:textId="64B8A86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697" w:type="dxa"/>
            <w:shd w:val="clear" w:color="auto" w:fill="auto"/>
            <w:noWrap/>
            <w:vAlign w:val="bottom"/>
            <w:hideMark/>
          </w:tcPr>
          <w:p w14:paraId="5D07EC6E" w14:textId="4D7952F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0.46</w:t>
            </w:r>
          </w:p>
        </w:tc>
      </w:tr>
      <w:tr w:rsidR="00080CB0" w14:paraId="1EC85257" w14:textId="77777777" w:rsidTr="002642AE">
        <w:trPr>
          <w:trHeight w:val="300"/>
          <w:jc w:val="center"/>
        </w:trPr>
        <w:tc>
          <w:tcPr>
            <w:tcW w:w="2471" w:type="dxa"/>
            <w:shd w:val="clear" w:color="auto" w:fill="auto"/>
            <w:noWrap/>
            <w:vAlign w:val="bottom"/>
            <w:hideMark/>
          </w:tcPr>
          <w:p w14:paraId="49D9E0A4"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Emydidae</w:t>
            </w:r>
            <w:proofErr w:type="spellEnd"/>
          </w:p>
        </w:tc>
        <w:tc>
          <w:tcPr>
            <w:tcW w:w="2520" w:type="dxa"/>
            <w:shd w:val="clear" w:color="auto" w:fill="auto"/>
            <w:noWrap/>
            <w:vAlign w:val="bottom"/>
            <w:hideMark/>
          </w:tcPr>
          <w:p w14:paraId="468BD8CE"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water</w:t>
            </w:r>
            <w:proofErr w:type="gramEnd"/>
            <w:r>
              <w:rPr>
                <w:rFonts w:ascii="Times New Roman" w:eastAsia="Times New Roman" w:hAnsi="Times New Roman" w:cs="Times New Roman"/>
                <w:sz w:val="22"/>
                <w:szCs w:val="22"/>
              </w:rPr>
              <w:t xml:space="preserve"> and box turtles</w:t>
            </w:r>
          </w:p>
        </w:tc>
        <w:tc>
          <w:tcPr>
            <w:tcW w:w="630" w:type="dxa"/>
            <w:shd w:val="clear" w:color="auto" w:fill="auto"/>
            <w:noWrap/>
            <w:vAlign w:val="bottom"/>
            <w:hideMark/>
          </w:tcPr>
          <w:p w14:paraId="7E093FE2" w14:textId="4A1C6C5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720" w:type="dxa"/>
            <w:gridSpan w:val="2"/>
            <w:shd w:val="clear" w:color="auto" w:fill="auto"/>
            <w:noWrap/>
            <w:vAlign w:val="bottom"/>
            <w:hideMark/>
          </w:tcPr>
          <w:p w14:paraId="43E4B444" w14:textId="452E260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37E47596" w14:textId="4108D4C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0.73</w:t>
            </w:r>
          </w:p>
        </w:tc>
        <w:tc>
          <w:tcPr>
            <w:tcW w:w="810" w:type="dxa"/>
            <w:shd w:val="clear" w:color="auto" w:fill="auto"/>
            <w:noWrap/>
            <w:vAlign w:val="bottom"/>
            <w:hideMark/>
          </w:tcPr>
          <w:p w14:paraId="527FD003" w14:textId="74246A1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540" w:type="dxa"/>
            <w:shd w:val="clear" w:color="auto" w:fill="auto"/>
            <w:noWrap/>
            <w:vAlign w:val="bottom"/>
          </w:tcPr>
          <w:p w14:paraId="0C5BD8BD" w14:textId="533BD44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3A966F60" w14:textId="04918B7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383B8FDD" w14:textId="0C76013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697" w:type="dxa"/>
            <w:shd w:val="clear" w:color="auto" w:fill="auto"/>
            <w:noWrap/>
            <w:vAlign w:val="bottom"/>
            <w:hideMark/>
          </w:tcPr>
          <w:p w14:paraId="600AF0E4" w14:textId="0E486FD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0.18</w:t>
            </w:r>
          </w:p>
        </w:tc>
      </w:tr>
      <w:tr w:rsidR="00080CB0" w14:paraId="021D34A4" w14:textId="77777777" w:rsidTr="002642AE">
        <w:trPr>
          <w:trHeight w:val="300"/>
          <w:jc w:val="center"/>
        </w:trPr>
        <w:tc>
          <w:tcPr>
            <w:tcW w:w="2471" w:type="dxa"/>
            <w:shd w:val="clear" w:color="auto" w:fill="auto"/>
            <w:noWrap/>
            <w:vAlign w:val="bottom"/>
            <w:hideMark/>
          </w:tcPr>
          <w:p w14:paraId="060BA295"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Terrapene</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carolina</w:t>
            </w:r>
            <w:proofErr w:type="spellEnd"/>
          </w:p>
        </w:tc>
        <w:tc>
          <w:tcPr>
            <w:tcW w:w="2520" w:type="dxa"/>
            <w:shd w:val="clear" w:color="auto" w:fill="auto"/>
            <w:noWrap/>
            <w:vAlign w:val="bottom"/>
            <w:hideMark/>
          </w:tcPr>
          <w:p w14:paraId="0768F2D8" w14:textId="6837704E"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box</w:t>
            </w:r>
            <w:proofErr w:type="gramEnd"/>
            <w:r>
              <w:rPr>
                <w:rFonts w:ascii="Times New Roman" w:eastAsia="Times New Roman" w:hAnsi="Times New Roman" w:cs="Times New Roman"/>
                <w:sz w:val="22"/>
                <w:szCs w:val="22"/>
              </w:rPr>
              <w:t xml:space="preserve"> turtles</w:t>
            </w:r>
          </w:p>
        </w:tc>
        <w:tc>
          <w:tcPr>
            <w:tcW w:w="630" w:type="dxa"/>
            <w:shd w:val="clear" w:color="auto" w:fill="auto"/>
            <w:noWrap/>
            <w:vAlign w:val="bottom"/>
            <w:hideMark/>
          </w:tcPr>
          <w:p w14:paraId="6038EB3C" w14:textId="139BEA0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02A5416E" w14:textId="3D8D1A2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18CBCA44" w14:textId="73639E5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810" w:type="dxa"/>
            <w:shd w:val="clear" w:color="auto" w:fill="auto"/>
            <w:noWrap/>
            <w:vAlign w:val="bottom"/>
            <w:hideMark/>
          </w:tcPr>
          <w:p w14:paraId="5D1B5A1C" w14:textId="73F3005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7D5CD8FB" w14:textId="3BFC3B8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DFD1C34" w14:textId="38FEC2D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22FDD05" w14:textId="0CF8B06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213ED279" w14:textId="7DC2689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r>
      <w:tr w:rsidR="00080CB0" w14:paraId="08DD2DE1" w14:textId="77777777" w:rsidTr="002642AE">
        <w:trPr>
          <w:trHeight w:val="300"/>
          <w:jc w:val="center"/>
        </w:trPr>
        <w:tc>
          <w:tcPr>
            <w:tcW w:w="2471" w:type="dxa"/>
            <w:shd w:val="clear" w:color="auto" w:fill="auto"/>
            <w:noWrap/>
            <w:vAlign w:val="bottom"/>
            <w:hideMark/>
          </w:tcPr>
          <w:p w14:paraId="35793266"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Trachemys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scripta</w:t>
            </w:r>
            <w:proofErr w:type="spellEnd"/>
          </w:p>
        </w:tc>
        <w:tc>
          <w:tcPr>
            <w:tcW w:w="2520" w:type="dxa"/>
            <w:shd w:val="clear" w:color="auto" w:fill="auto"/>
            <w:noWrap/>
            <w:vAlign w:val="bottom"/>
            <w:hideMark/>
          </w:tcPr>
          <w:p w14:paraId="058F3D17" w14:textId="47D59810"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sliders</w:t>
            </w:r>
            <w:proofErr w:type="gramEnd"/>
          </w:p>
        </w:tc>
        <w:tc>
          <w:tcPr>
            <w:tcW w:w="630" w:type="dxa"/>
            <w:shd w:val="clear" w:color="auto" w:fill="auto"/>
            <w:noWrap/>
            <w:vAlign w:val="bottom"/>
            <w:hideMark/>
          </w:tcPr>
          <w:p w14:paraId="63275127" w14:textId="697AAF7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76612F0A" w14:textId="1BCF42F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095685BA" w14:textId="02627FC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w:t>
            </w:r>
          </w:p>
        </w:tc>
        <w:tc>
          <w:tcPr>
            <w:tcW w:w="810" w:type="dxa"/>
            <w:shd w:val="clear" w:color="auto" w:fill="auto"/>
            <w:noWrap/>
            <w:vAlign w:val="bottom"/>
            <w:hideMark/>
          </w:tcPr>
          <w:p w14:paraId="5754E40C" w14:textId="4299B25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tcPr>
          <w:p w14:paraId="6EBD7207" w14:textId="2A3C001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74CC764B" w14:textId="37F8BDE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62E30FE8" w14:textId="59304D1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3BE63071" w14:textId="4B9DC10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r>
      <w:tr w:rsidR="00080CB0" w14:paraId="3AD28993" w14:textId="77777777" w:rsidTr="002642AE">
        <w:trPr>
          <w:trHeight w:val="300"/>
          <w:jc w:val="center"/>
        </w:trPr>
        <w:tc>
          <w:tcPr>
            <w:tcW w:w="2471" w:type="dxa"/>
            <w:shd w:val="clear" w:color="auto" w:fill="auto"/>
            <w:noWrap/>
            <w:vAlign w:val="bottom"/>
            <w:hideMark/>
          </w:tcPr>
          <w:p w14:paraId="2835C783"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Chrysemys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picta</w:t>
            </w:r>
            <w:proofErr w:type="spellEnd"/>
            <w:r>
              <w:rPr>
                <w:rFonts w:ascii="Times New Roman" w:eastAsia="Times New Roman" w:hAnsi="Times New Roman" w:cs="Times New Roman"/>
                <w:i/>
                <w:iCs/>
                <w:sz w:val="22"/>
                <w:szCs w:val="22"/>
              </w:rPr>
              <w:t xml:space="preserve"> </w:t>
            </w:r>
          </w:p>
        </w:tc>
        <w:tc>
          <w:tcPr>
            <w:tcW w:w="2520" w:type="dxa"/>
            <w:shd w:val="clear" w:color="auto" w:fill="auto"/>
            <w:noWrap/>
            <w:vAlign w:val="bottom"/>
            <w:hideMark/>
          </w:tcPr>
          <w:p w14:paraId="3233BDF7" w14:textId="4752A81E"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painted</w:t>
            </w:r>
            <w:proofErr w:type="gramEnd"/>
            <w:r>
              <w:rPr>
                <w:rFonts w:ascii="Times New Roman" w:eastAsia="Times New Roman" w:hAnsi="Times New Roman" w:cs="Times New Roman"/>
                <w:sz w:val="22"/>
                <w:szCs w:val="22"/>
              </w:rPr>
              <w:t xml:space="preserve"> turtles</w:t>
            </w:r>
          </w:p>
        </w:tc>
        <w:tc>
          <w:tcPr>
            <w:tcW w:w="630" w:type="dxa"/>
            <w:shd w:val="clear" w:color="auto" w:fill="auto"/>
            <w:noWrap/>
            <w:vAlign w:val="bottom"/>
            <w:hideMark/>
          </w:tcPr>
          <w:p w14:paraId="060B6A40" w14:textId="1229F9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720" w:type="dxa"/>
            <w:gridSpan w:val="2"/>
            <w:shd w:val="clear" w:color="auto" w:fill="auto"/>
            <w:noWrap/>
            <w:vAlign w:val="bottom"/>
            <w:hideMark/>
          </w:tcPr>
          <w:p w14:paraId="7EF7D198" w14:textId="67C265A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810" w:type="dxa"/>
            <w:shd w:val="clear" w:color="auto" w:fill="auto"/>
            <w:noWrap/>
            <w:vAlign w:val="bottom"/>
            <w:hideMark/>
          </w:tcPr>
          <w:p w14:paraId="0430A4D7" w14:textId="49EDED0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1.96</w:t>
            </w:r>
          </w:p>
        </w:tc>
        <w:tc>
          <w:tcPr>
            <w:tcW w:w="810" w:type="dxa"/>
            <w:shd w:val="clear" w:color="auto" w:fill="auto"/>
            <w:noWrap/>
            <w:vAlign w:val="bottom"/>
            <w:hideMark/>
          </w:tcPr>
          <w:p w14:paraId="59307FE1" w14:textId="414177A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0.22</w:t>
            </w:r>
          </w:p>
        </w:tc>
        <w:tc>
          <w:tcPr>
            <w:tcW w:w="540" w:type="dxa"/>
            <w:shd w:val="clear" w:color="auto" w:fill="auto"/>
            <w:noWrap/>
            <w:vAlign w:val="bottom"/>
            <w:hideMark/>
          </w:tcPr>
          <w:p w14:paraId="34A6C849" w14:textId="437480D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7D5E616C" w14:textId="308E645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8CC6253" w14:textId="0867A99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697" w:type="dxa"/>
            <w:shd w:val="clear" w:color="auto" w:fill="auto"/>
            <w:noWrap/>
            <w:vAlign w:val="bottom"/>
            <w:hideMark/>
          </w:tcPr>
          <w:p w14:paraId="43E4C7D2" w14:textId="053B88A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0.35</w:t>
            </w:r>
          </w:p>
        </w:tc>
      </w:tr>
      <w:tr w:rsidR="00080CB0" w14:paraId="0E63C344" w14:textId="77777777" w:rsidTr="002642AE">
        <w:trPr>
          <w:trHeight w:val="300"/>
          <w:jc w:val="center"/>
        </w:trPr>
        <w:tc>
          <w:tcPr>
            <w:tcW w:w="2471" w:type="dxa"/>
            <w:shd w:val="clear" w:color="auto" w:fill="auto"/>
            <w:noWrap/>
            <w:vAlign w:val="bottom"/>
            <w:hideMark/>
          </w:tcPr>
          <w:p w14:paraId="39F48E6A"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Deirochelys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reticularia</w:t>
            </w:r>
            <w:proofErr w:type="spellEnd"/>
          </w:p>
        </w:tc>
        <w:tc>
          <w:tcPr>
            <w:tcW w:w="2520" w:type="dxa"/>
            <w:shd w:val="clear" w:color="auto" w:fill="auto"/>
            <w:noWrap/>
            <w:vAlign w:val="bottom"/>
            <w:hideMark/>
          </w:tcPr>
          <w:p w14:paraId="76085351"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chicken</w:t>
            </w:r>
            <w:proofErr w:type="gramEnd"/>
            <w:r>
              <w:rPr>
                <w:rFonts w:ascii="Times New Roman" w:eastAsia="Times New Roman" w:hAnsi="Times New Roman" w:cs="Times New Roman"/>
                <w:sz w:val="22"/>
                <w:szCs w:val="22"/>
              </w:rPr>
              <w:t xml:space="preserve"> turtle</w:t>
            </w:r>
          </w:p>
        </w:tc>
        <w:tc>
          <w:tcPr>
            <w:tcW w:w="630" w:type="dxa"/>
            <w:shd w:val="clear" w:color="auto" w:fill="auto"/>
            <w:noWrap/>
            <w:vAlign w:val="bottom"/>
            <w:hideMark/>
          </w:tcPr>
          <w:p w14:paraId="38715053" w14:textId="08BED1A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6E234A67" w14:textId="1E864ED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5AEA51D8" w14:textId="7C7D52B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0.38</w:t>
            </w:r>
          </w:p>
        </w:tc>
        <w:tc>
          <w:tcPr>
            <w:tcW w:w="810" w:type="dxa"/>
            <w:shd w:val="clear" w:color="auto" w:fill="auto"/>
            <w:noWrap/>
            <w:vAlign w:val="bottom"/>
            <w:hideMark/>
          </w:tcPr>
          <w:p w14:paraId="6A52B231" w14:textId="534F565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540" w:type="dxa"/>
            <w:shd w:val="clear" w:color="auto" w:fill="auto"/>
            <w:noWrap/>
            <w:vAlign w:val="bottom"/>
            <w:hideMark/>
          </w:tcPr>
          <w:p w14:paraId="018B0322" w14:textId="05CEDEF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D03D018" w14:textId="41C20C1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6531106" w14:textId="7E7E808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5BC0CC20" w14:textId="478959C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0.12</w:t>
            </w:r>
          </w:p>
        </w:tc>
      </w:tr>
      <w:tr w:rsidR="00080CB0" w14:paraId="088723C1" w14:textId="77777777" w:rsidTr="002642AE">
        <w:trPr>
          <w:trHeight w:val="300"/>
          <w:jc w:val="center"/>
        </w:trPr>
        <w:tc>
          <w:tcPr>
            <w:tcW w:w="2471" w:type="dxa"/>
            <w:shd w:val="clear" w:color="auto" w:fill="auto"/>
            <w:noWrap/>
            <w:vAlign w:val="bottom"/>
            <w:hideMark/>
          </w:tcPr>
          <w:p w14:paraId="2446C0CD"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Apalone</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495F3BAF" w14:textId="563B9BD2"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softshell</w:t>
            </w:r>
            <w:proofErr w:type="spellEnd"/>
            <w:proofErr w:type="gramEnd"/>
            <w:r>
              <w:rPr>
                <w:rFonts w:ascii="Times New Roman" w:eastAsia="Times New Roman" w:hAnsi="Times New Roman" w:cs="Times New Roman"/>
                <w:sz w:val="22"/>
                <w:szCs w:val="22"/>
              </w:rPr>
              <w:t xml:space="preserve"> turtles</w:t>
            </w:r>
          </w:p>
        </w:tc>
        <w:tc>
          <w:tcPr>
            <w:tcW w:w="630" w:type="dxa"/>
            <w:shd w:val="clear" w:color="auto" w:fill="auto"/>
            <w:noWrap/>
            <w:vAlign w:val="bottom"/>
            <w:hideMark/>
          </w:tcPr>
          <w:p w14:paraId="65817FCA" w14:textId="1951B47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27</w:t>
            </w:r>
          </w:p>
        </w:tc>
        <w:tc>
          <w:tcPr>
            <w:tcW w:w="720" w:type="dxa"/>
            <w:gridSpan w:val="2"/>
            <w:shd w:val="clear" w:color="auto" w:fill="auto"/>
            <w:noWrap/>
            <w:vAlign w:val="bottom"/>
            <w:hideMark/>
          </w:tcPr>
          <w:p w14:paraId="341052B5" w14:textId="703E496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0.24</w:t>
            </w:r>
          </w:p>
        </w:tc>
        <w:tc>
          <w:tcPr>
            <w:tcW w:w="810" w:type="dxa"/>
            <w:shd w:val="clear" w:color="auto" w:fill="auto"/>
            <w:noWrap/>
            <w:vAlign w:val="bottom"/>
            <w:hideMark/>
          </w:tcPr>
          <w:p w14:paraId="7141B9ED" w14:textId="693B3B6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4.43</w:t>
            </w:r>
          </w:p>
        </w:tc>
        <w:tc>
          <w:tcPr>
            <w:tcW w:w="810" w:type="dxa"/>
            <w:shd w:val="clear" w:color="auto" w:fill="auto"/>
            <w:noWrap/>
            <w:vAlign w:val="bottom"/>
            <w:hideMark/>
          </w:tcPr>
          <w:p w14:paraId="0186A094" w14:textId="122E05E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0.50</w:t>
            </w:r>
          </w:p>
        </w:tc>
        <w:tc>
          <w:tcPr>
            <w:tcW w:w="540" w:type="dxa"/>
            <w:shd w:val="clear" w:color="auto" w:fill="auto"/>
            <w:noWrap/>
            <w:vAlign w:val="bottom"/>
            <w:hideMark/>
          </w:tcPr>
          <w:p w14:paraId="24CAFB66" w14:textId="7312231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1A1B4349" w14:textId="365C56D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2F11496" w14:textId="14F7B41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697" w:type="dxa"/>
            <w:shd w:val="clear" w:color="auto" w:fill="auto"/>
            <w:noWrap/>
            <w:vAlign w:val="bottom"/>
            <w:hideMark/>
          </w:tcPr>
          <w:p w14:paraId="15AF7E26" w14:textId="26FF3F1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0.60</w:t>
            </w:r>
          </w:p>
        </w:tc>
      </w:tr>
      <w:tr w:rsidR="00080CB0" w14:paraId="6FC8D345" w14:textId="77777777" w:rsidTr="002642AE">
        <w:trPr>
          <w:trHeight w:val="300"/>
          <w:jc w:val="center"/>
        </w:trPr>
        <w:tc>
          <w:tcPr>
            <w:tcW w:w="2471" w:type="dxa"/>
            <w:shd w:val="clear" w:color="auto" w:fill="auto"/>
            <w:noWrap/>
            <w:vAlign w:val="bottom"/>
            <w:hideMark/>
          </w:tcPr>
          <w:p w14:paraId="437357D3"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Squamata</w:t>
            </w:r>
            <w:proofErr w:type="spellEnd"/>
          </w:p>
        </w:tc>
        <w:tc>
          <w:tcPr>
            <w:tcW w:w="2520" w:type="dxa"/>
            <w:shd w:val="clear" w:color="auto" w:fill="auto"/>
            <w:noWrap/>
            <w:vAlign w:val="bottom"/>
            <w:hideMark/>
          </w:tcPr>
          <w:p w14:paraId="3AFD1E65" w14:textId="4A363064"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lizards</w:t>
            </w:r>
            <w:proofErr w:type="gramEnd"/>
            <w:r>
              <w:rPr>
                <w:rFonts w:ascii="Times New Roman" w:eastAsia="Times New Roman" w:hAnsi="Times New Roman" w:cs="Times New Roman"/>
                <w:sz w:val="22"/>
                <w:szCs w:val="22"/>
              </w:rPr>
              <w:t xml:space="preserve"> and snakes</w:t>
            </w:r>
          </w:p>
        </w:tc>
        <w:tc>
          <w:tcPr>
            <w:tcW w:w="630" w:type="dxa"/>
            <w:shd w:val="clear" w:color="auto" w:fill="auto"/>
            <w:noWrap/>
            <w:vAlign w:val="bottom"/>
            <w:hideMark/>
          </w:tcPr>
          <w:p w14:paraId="1B83D7AB" w14:textId="5E67C7C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720" w:type="dxa"/>
            <w:gridSpan w:val="2"/>
            <w:shd w:val="clear" w:color="auto" w:fill="auto"/>
            <w:noWrap/>
            <w:vAlign w:val="bottom"/>
            <w:hideMark/>
          </w:tcPr>
          <w:p w14:paraId="2BF57FD5" w14:textId="4A2DDCE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810" w:type="dxa"/>
            <w:shd w:val="clear" w:color="auto" w:fill="auto"/>
            <w:noWrap/>
            <w:vAlign w:val="bottom"/>
            <w:hideMark/>
          </w:tcPr>
          <w:p w14:paraId="0435D783" w14:textId="29F8726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c>
          <w:tcPr>
            <w:tcW w:w="810" w:type="dxa"/>
            <w:shd w:val="clear" w:color="auto" w:fill="auto"/>
            <w:noWrap/>
            <w:vAlign w:val="bottom"/>
            <w:hideMark/>
          </w:tcPr>
          <w:p w14:paraId="20997ADC" w14:textId="2796BA0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tcPr>
          <w:p w14:paraId="3B0AFB3A" w14:textId="1E0173E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2F54A77A" w14:textId="497F784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5DA9D121" w14:textId="16DD7D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56C8C8B6" w14:textId="7F9A83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2A23425D" w14:textId="77777777" w:rsidTr="002642AE">
        <w:trPr>
          <w:trHeight w:val="300"/>
          <w:jc w:val="center"/>
        </w:trPr>
        <w:tc>
          <w:tcPr>
            <w:tcW w:w="2471" w:type="dxa"/>
            <w:shd w:val="clear" w:color="auto" w:fill="auto"/>
            <w:noWrap/>
            <w:vAlign w:val="bottom"/>
            <w:hideMark/>
          </w:tcPr>
          <w:p w14:paraId="065DE027"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Scincidae</w:t>
            </w:r>
            <w:proofErr w:type="spellEnd"/>
          </w:p>
        </w:tc>
        <w:tc>
          <w:tcPr>
            <w:tcW w:w="2520" w:type="dxa"/>
            <w:shd w:val="clear" w:color="auto" w:fill="auto"/>
            <w:noWrap/>
            <w:vAlign w:val="bottom"/>
            <w:hideMark/>
          </w:tcPr>
          <w:p w14:paraId="5A6CE2C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skinks</w:t>
            </w:r>
            <w:proofErr w:type="gramEnd"/>
          </w:p>
        </w:tc>
        <w:tc>
          <w:tcPr>
            <w:tcW w:w="630" w:type="dxa"/>
            <w:shd w:val="clear" w:color="auto" w:fill="auto"/>
            <w:noWrap/>
            <w:vAlign w:val="bottom"/>
            <w:hideMark/>
          </w:tcPr>
          <w:p w14:paraId="1E45B9E0" w14:textId="6C93442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73F89353" w14:textId="1BE2CEE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2238C5E6" w14:textId="0668A9B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770CCE03" w14:textId="7BDCF01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4148318A" w14:textId="7E5A1FB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09A15D11" w14:textId="4EF3086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E7C182A" w14:textId="721FF3A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49B7C592" w14:textId="6A1496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2642AE" w14:paraId="50331E38" w14:textId="77777777" w:rsidTr="002642AE">
        <w:trPr>
          <w:trHeight w:val="300"/>
          <w:jc w:val="center"/>
        </w:trPr>
        <w:tc>
          <w:tcPr>
            <w:tcW w:w="10728" w:type="dxa"/>
            <w:gridSpan w:val="11"/>
            <w:tcBorders>
              <w:bottom w:val="single" w:sz="4" w:space="0" w:color="auto"/>
            </w:tcBorders>
            <w:shd w:val="clear" w:color="auto" w:fill="auto"/>
            <w:noWrap/>
            <w:vAlign w:val="bottom"/>
          </w:tcPr>
          <w:p w14:paraId="5C02BBD1" w14:textId="77777777" w:rsidR="002642AE" w:rsidRDefault="002642AE" w:rsidP="002642AE">
            <w:pPr>
              <w:rPr>
                <w:rFonts w:ascii="Times New Roman" w:eastAsia="Times New Roman" w:hAnsi="Times New Roman" w:cs="Times New Roman"/>
                <w:b/>
                <w:bCs/>
                <w:sz w:val="20"/>
                <w:szCs w:val="20"/>
              </w:rPr>
            </w:pPr>
          </w:p>
          <w:p w14:paraId="6FEC1D76" w14:textId="77777777" w:rsidR="002642AE" w:rsidRPr="00103F17" w:rsidRDefault="002642AE" w:rsidP="002642AE">
            <w:pPr>
              <w:rPr>
                <w:rFonts w:ascii="Times New Roman" w:eastAsia="Times New Roman" w:hAnsi="Times New Roman" w:cs="Times New Roman"/>
                <w:bCs/>
              </w:rPr>
            </w:pPr>
            <w:r>
              <w:rPr>
                <w:rFonts w:ascii="Times New Roman" w:eastAsia="Times New Roman" w:hAnsi="Times New Roman" w:cs="Times New Roman"/>
                <w:bCs/>
              </w:rPr>
              <w:t xml:space="preserve">Table 5 </w:t>
            </w:r>
            <w:r w:rsidRPr="00103F17">
              <w:rPr>
                <w:rFonts w:ascii="Times New Roman" w:eastAsia="Times New Roman" w:hAnsi="Times New Roman" w:cs="Times New Roman"/>
                <w:bCs/>
              </w:rPr>
              <w:t xml:space="preserve">(cont.): Taxa Identified by NISP, Specimen Weight, MNI and </w:t>
            </w:r>
            <w:r>
              <w:rPr>
                <w:rFonts w:ascii="Times New Roman" w:eastAsia="Times New Roman" w:hAnsi="Times New Roman" w:cs="Times New Roman"/>
                <w:bCs/>
              </w:rPr>
              <w:t>Estimated</w:t>
            </w:r>
            <w:r w:rsidRPr="00103F17">
              <w:rPr>
                <w:rFonts w:ascii="Times New Roman" w:eastAsia="Times New Roman" w:hAnsi="Times New Roman" w:cs="Times New Roman"/>
                <w:bCs/>
              </w:rPr>
              <w:t xml:space="preserve"> Biomass</w:t>
            </w:r>
            <w:r>
              <w:rPr>
                <w:rFonts w:ascii="Times New Roman" w:eastAsia="Times New Roman" w:hAnsi="Times New Roman" w:cs="Times New Roman"/>
                <w:bCs/>
              </w:rPr>
              <w:t>.</w:t>
            </w:r>
            <w:r w:rsidRPr="00103F17">
              <w:rPr>
                <w:rFonts w:ascii="Times New Roman" w:eastAsia="Times New Roman" w:hAnsi="Times New Roman" w:cs="Times New Roman"/>
                <w:bCs/>
              </w:rPr>
              <w:t xml:space="preserve"> </w:t>
            </w:r>
          </w:p>
        </w:tc>
      </w:tr>
      <w:tr w:rsidR="002642AE" w14:paraId="757ACAB8" w14:textId="77777777" w:rsidTr="002642AE">
        <w:trPr>
          <w:trHeight w:val="300"/>
          <w:jc w:val="center"/>
        </w:trPr>
        <w:tc>
          <w:tcPr>
            <w:tcW w:w="2471" w:type="dxa"/>
            <w:tcBorders>
              <w:top w:val="single" w:sz="4" w:space="0" w:color="auto"/>
            </w:tcBorders>
            <w:shd w:val="clear" w:color="auto" w:fill="auto"/>
            <w:noWrap/>
            <w:vAlign w:val="bottom"/>
            <w:hideMark/>
          </w:tcPr>
          <w:p w14:paraId="541B28FA"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Taxon</w:t>
            </w:r>
          </w:p>
        </w:tc>
        <w:tc>
          <w:tcPr>
            <w:tcW w:w="2520" w:type="dxa"/>
            <w:tcBorders>
              <w:top w:val="single" w:sz="4" w:space="0" w:color="auto"/>
            </w:tcBorders>
            <w:shd w:val="clear" w:color="auto" w:fill="auto"/>
            <w:noWrap/>
            <w:vAlign w:val="bottom"/>
            <w:hideMark/>
          </w:tcPr>
          <w:p w14:paraId="30FFE878"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Common Name</w:t>
            </w:r>
          </w:p>
        </w:tc>
        <w:tc>
          <w:tcPr>
            <w:tcW w:w="1350" w:type="dxa"/>
            <w:gridSpan w:val="3"/>
            <w:tcBorders>
              <w:top w:val="single" w:sz="4" w:space="0" w:color="auto"/>
            </w:tcBorders>
            <w:shd w:val="clear" w:color="auto" w:fill="auto"/>
            <w:noWrap/>
            <w:vAlign w:val="bottom"/>
            <w:hideMark/>
          </w:tcPr>
          <w:p w14:paraId="648621C7"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NISP</w:t>
            </w:r>
          </w:p>
        </w:tc>
        <w:tc>
          <w:tcPr>
            <w:tcW w:w="1620" w:type="dxa"/>
            <w:gridSpan w:val="2"/>
            <w:tcBorders>
              <w:top w:val="single" w:sz="4" w:space="0" w:color="auto"/>
            </w:tcBorders>
            <w:shd w:val="clear" w:color="auto" w:fill="auto"/>
            <w:noWrap/>
            <w:vAlign w:val="bottom"/>
            <w:hideMark/>
          </w:tcPr>
          <w:p w14:paraId="08CAB580"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Weight</w:t>
            </w:r>
          </w:p>
        </w:tc>
        <w:tc>
          <w:tcPr>
            <w:tcW w:w="1350" w:type="dxa"/>
            <w:gridSpan w:val="2"/>
            <w:tcBorders>
              <w:top w:val="single" w:sz="4" w:space="0" w:color="auto"/>
            </w:tcBorders>
            <w:shd w:val="clear" w:color="auto" w:fill="auto"/>
            <w:noWrap/>
            <w:vAlign w:val="bottom"/>
            <w:hideMark/>
          </w:tcPr>
          <w:p w14:paraId="63A199AF"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MNI</w:t>
            </w:r>
          </w:p>
        </w:tc>
        <w:tc>
          <w:tcPr>
            <w:tcW w:w="1417" w:type="dxa"/>
            <w:gridSpan w:val="2"/>
            <w:tcBorders>
              <w:top w:val="single" w:sz="4" w:space="0" w:color="auto"/>
            </w:tcBorders>
            <w:shd w:val="clear" w:color="auto" w:fill="auto"/>
            <w:noWrap/>
            <w:vAlign w:val="bottom"/>
            <w:hideMark/>
          </w:tcPr>
          <w:p w14:paraId="4991B287"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Biomass</w:t>
            </w:r>
          </w:p>
        </w:tc>
      </w:tr>
      <w:tr w:rsidR="002642AE" w14:paraId="3F3C6AC7" w14:textId="77777777" w:rsidTr="002642AE">
        <w:trPr>
          <w:trHeight w:val="300"/>
          <w:jc w:val="center"/>
        </w:trPr>
        <w:tc>
          <w:tcPr>
            <w:tcW w:w="2471" w:type="dxa"/>
            <w:tcBorders>
              <w:bottom w:val="single" w:sz="4" w:space="0" w:color="auto"/>
            </w:tcBorders>
            <w:shd w:val="clear" w:color="auto" w:fill="auto"/>
            <w:noWrap/>
            <w:vAlign w:val="bottom"/>
            <w:hideMark/>
          </w:tcPr>
          <w:p w14:paraId="02BFE158"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2520" w:type="dxa"/>
            <w:tcBorders>
              <w:bottom w:val="single" w:sz="4" w:space="0" w:color="auto"/>
            </w:tcBorders>
            <w:shd w:val="clear" w:color="auto" w:fill="auto"/>
            <w:noWrap/>
            <w:vAlign w:val="bottom"/>
            <w:hideMark/>
          </w:tcPr>
          <w:p w14:paraId="1634A10C"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630" w:type="dxa"/>
            <w:tcBorders>
              <w:bottom w:val="single" w:sz="4" w:space="0" w:color="auto"/>
            </w:tcBorders>
            <w:shd w:val="clear" w:color="auto" w:fill="auto"/>
            <w:noWrap/>
            <w:vAlign w:val="bottom"/>
            <w:hideMark/>
          </w:tcPr>
          <w:p w14:paraId="7C13060D"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Qty.</w:t>
            </w:r>
          </w:p>
        </w:tc>
        <w:tc>
          <w:tcPr>
            <w:tcW w:w="720" w:type="dxa"/>
            <w:gridSpan w:val="2"/>
            <w:tcBorders>
              <w:bottom w:val="single" w:sz="4" w:space="0" w:color="auto"/>
            </w:tcBorders>
            <w:shd w:val="clear" w:color="auto" w:fill="auto"/>
            <w:noWrap/>
            <w:vAlign w:val="bottom"/>
            <w:hideMark/>
          </w:tcPr>
          <w:p w14:paraId="00DC1684"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810" w:type="dxa"/>
            <w:tcBorders>
              <w:bottom w:val="single" w:sz="4" w:space="0" w:color="auto"/>
            </w:tcBorders>
            <w:shd w:val="clear" w:color="auto" w:fill="auto"/>
            <w:noWrap/>
            <w:vAlign w:val="bottom"/>
            <w:hideMark/>
          </w:tcPr>
          <w:p w14:paraId="165867C0" w14:textId="77777777" w:rsidR="002642AE" w:rsidRDefault="002642AE" w:rsidP="002642AE">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g</w:t>
            </w:r>
            <w:proofErr w:type="gramEnd"/>
          </w:p>
        </w:tc>
        <w:tc>
          <w:tcPr>
            <w:tcW w:w="810" w:type="dxa"/>
            <w:tcBorders>
              <w:bottom w:val="single" w:sz="4" w:space="0" w:color="auto"/>
            </w:tcBorders>
            <w:shd w:val="clear" w:color="auto" w:fill="auto"/>
            <w:noWrap/>
            <w:vAlign w:val="bottom"/>
            <w:hideMark/>
          </w:tcPr>
          <w:p w14:paraId="5890E127"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540" w:type="dxa"/>
            <w:tcBorders>
              <w:bottom w:val="single" w:sz="4" w:space="0" w:color="auto"/>
            </w:tcBorders>
            <w:shd w:val="clear" w:color="auto" w:fill="auto"/>
            <w:noWrap/>
            <w:vAlign w:val="bottom"/>
            <w:hideMark/>
          </w:tcPr>
          <w:p w14:paraId="491A878C"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810" w:type="dxa"/>
            <w:tcBorders>
              <w:bottom w:val="single" w:sz="4" w:space="0" w:color="auto"/>
            </w:tcBorders>
            <w:shd w:val="clear" w:color="auto" w:fill="auto"/>
            <w:noWrap/>
            <w:vAlign w:val="bottom"/>
            <w:hideMark/>
          </w:tcPr>
          <w:p w14:paraId="19CED716"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720" w:type="dxa"/>
            <w:tcBorders>
              <w:bottom w:val="single" w:sz="4" w:space="0" w:color="auto"/>
            </w:tcBorders>
            <w:shd w:val="clear" w:color="auto" w:fill="auto"/>
            <w:noWrap/>
            <w:vAlign w:val="bottom"/>
            <w:hideMark/>
          </w:tcPr>
          <w:p w14:paraId="2F1E1693" w14:textId="77777777" w:rsidR="002642AE" w:rsidRDefault="002642AE" w:rsidP="002642AE">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kg</w:t>
            </w:r>
            <w:proofErr w:type="gramEnd"/>
          </w:p>
        </w:tc>
        <w:tc>
          <w:tcPr>
            <w:tcW w:w="697" w:type="dxa"/>
            <w:tcBorders>
              <w:bottom w:val="single" w:sz="4" w:space="0" w:color="auto"/>
            </w:tcBorders>
            <w:shd w:val="clear" w:color="auto" w:fill="auto"/>
            <w:noWrap/>
            <w:vAlign w:val="bottom"/>
            <w:hideMark/>
          </w:tcPr>
          <w:p w14:paraId="3054C5FE"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r>
      <w:tr w:rsidR="00080CB0" w14:paraId="0DAC0361" w14:textId="77777777" w:rsidTr="002642AE">
        <w:trPr>
          <w:trHeight w:val="300"/>
          <w:jc w:val="center"/>
        </w:trPr>
        <w:tc>
          <w:tcPr>
            <w:tcW w:w="2471" w:type="dxa"/>
            <w:shd w:val="clear" w:color="auto" w:fill="auto"/>
            <w:noWrap/>
            <w:vAlign w:val="bottom"/>
            <w:hideMark/>
          </w:tcPr>
          <w:p w14:paraId="25B5B8D6"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Colubridae</w:t>
            </w:r>
            <w:proofErr w:type="spellEnd"/>
          </w:p>
        </w:tc>
        <w:tc>
          <w:tcPr>
            <w:tcW w:w="2520" w:type="dxa"/>
            <w:shd w:val="clear" w:color="auto" w:fill="auto"/>
            <w:noWrap/>
            <w:vAlign w:val="bottom"/>
            <w:hideMark/>
          </w:tcPr>
          <w:p w14:paraId="4780B56B"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typical</w:t>
            </w:r>
            <w:proofErr w:type="gramEnd"/>
            <w:r>
              <w:rPr>
                <w:rFonts w:ascii="Times New Roman" w:eastAsia="Times New Roman" w:hAnsi="Times New Roman" w:cs="Times New Roman"/>
                <w:sz w:val="22"/>
                <w:szCs w:val="22"/>
              </w:rPr>
              <w:t xml:space="preserve"> snakes</w:t>
            </w:r>
          </w:p>
        </w:tc>
        <w:tc>
          <w:tcPr>
            <w:tcW w:w="630" w:type="dxa"/>
            <w:shd w:val="clear" w:color="auto" w:fill="auto"/>
            <w:noWrap/>
            <w:vAlign w:val="bottom"/>
            <w:hideMark/>
          </w:tcPr>
          <w:p w14:paraId="2FBCB53F" w14:textId="46861D3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118</w:t>
            </w:r>
          </w:p>
        </w:tc>
        <w:tc>
          <w:tcPr>
            <w:tcW w:w="720" w:type="dxa"/>
            <w:gridSpan w:val="2"/>
            <w:shd w:val="clear" w:color="auto" w:fill="auto"/>
            <w:noWrap/>
            <w:vAlign w:val="bottom"/>
            <w:hideMark/>
          </w:tcPr>
          <w:p w14:paraId="7581F086" w14:textId="2A4B90F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1.04</w:t>
            </w:r>
          </w:p>
        </w:tc>
        <w:tc>
          <w:tcPr>
            <w:tcW w:w="810" w:type="dxa"/>
            <w:shd w:val="clear" w:color="auto" w:fill="auto"/>
            <w:noWrap/>
            <w:vAlign w:val="bottom"/>
            <w:hideMark/>
          </w:tcPr>
          <w:p w14:paraId="14F53F31" w14:textId="2D341C9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4.02</w:t>
            </w:r>
          </w:p>
        </w:tc>
        <w:tc>
          <w:tcPr>
            <w:tcW w:w="810" w:type="dxa"/>
            <w:shd w:val="clear" w:color="auto" w:fill="auto"/>
            <w:noWrap/>
            <w:vAlign w:val="bottom"/>
            <w:hideMark/>
          </w:tcPr>
          <w:p w14:paraId="1F85EDAE" w14:textId="34A6258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0.46</w:t>
            </w:r>
          </w:p>
        </w:tc>
        <w:tc>
          <w:tcPr>
            <w:tcW w:w="540" w:type="dxa"/>
            <w:shd w:val="clear" w:color="auto" w:fill="auto"/>
            <w:noWrap/>
            <w:vAlign w:val="bottom"/>
          </w:tcPr>
          <w:p w14:paraId="6FFBEC7F" w14:textId="4F59DC4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2EACBE7F" w14:textId="3A90A6E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3414D971" w14:textId="1DE8D88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697" w:type="dxa"/>
            <w:shd w:val="clear" w:color="auto" w:fill="auto"/>
            <w:noWrap/>
            <w:vAlign w:val="bottom"/>
            <w:hideMark/>
          </w:tcPr>
          <w:p w14:paraId="1EE68C95" w14:textId="6D0A668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0.40</w:t>
            </w:r>
          </w:p>
        </w:tc>
      </w:tr>
      <w:tr w:rsidR="00080CB0" w14:paraId="3E02A22A" w14:textId="77777777" w:rsidTr="002642AE">
        <w:trPr>
          <w:trHeight w:val="300"/>
          <w:jc w:val="center"/>
        </w:trPr>
        <w:tc>
          <w:tcPr>
            <w:tcW w:w="2471" w:type="dxa"/>
            <w:shd w:val="clear" w:color="auto" w:fill="auto"/>
            <w:noWrap/>
            <w:vAlign w:val="bottom"/>
            <w:hideMark/>
          </w:tcPr>
          <w:p w14:paraId="1B0A4C26"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i/>
                <w:iCs/>
                <w:sz w:val="22"/>
                <w:szCs w:val="22"/>
              </w:rPr>
              <w:t>Nerodia</w:t>
            </w:r>
            <w:proofErr w:type="spellEnd"/>
            <w:r>
              <w:rPr>
                <w:rFonts w:ascii="Times New Roman" w:eastAsia="Times New Roman" w:hAnsi="Times New Roman" w:cs="Times New Roman"/>
                <w:sz w:val="22"/>
                <w:szCs w:val="22"/>
              </w:rPr>
              <w:t xml:space="preserve"> sp.</w:t>
            </w:r>
          </w:p>
        </w:tc>
        <w:tc>
          <w:tcPr>
            <w:tcW w:w="2520" w:type="dxa"/>
            <w:shd w:val="clear" w:color="auto" w:fill="auto"/>
            <w:noWrap/>
            <w:vAlign w:val="bottom"/>
            <w:hideMark/>
          </w:tcPr>
          <w:p w14:paraId="75181236"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water</w:t>
            </w:r>
            <w:proofErr w:type="gramEnd"/>
            <w:r>
              <w:rPr>
                <w:rFonts w:ascii="Times New Roman" w:eastAsia="Times New Roman" w:hAnsi="Times New Roman" w:cs="Times New Roman"/>
                <w:sz w:val="22"/>
                <w:szCs w:val="22"/>
              </w:rPr>
              <w:t xml:space="preserve"> snakes</w:t>
            </w:r>
          </w:p>
        </w:tc>
        <w:tc>
          <w:tcPr>
            <w:tcW w:w="630" w:type="dxa"/>
            <w:shd w:val="clear" w:color="auto" w:fill="auto"/>
            <w:noWrap/>
            <w:vAlign w:val="bottom"/>
            <w:hideMark/>
          </w:tcPr>
          <w:p w14:paraId="377F9B9A" w14:textId="7FAEED1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358131B2" w14:textId="6C7F770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385C4FD5" w14:textId="12A370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486F73DF" w14:textId="7A819A2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76BD1583" w14:textId="27719E9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EEF4B2F" w14:textId="21E2D25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D242902" w14:textId="6F9630A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7F4610E2" w14:textId="2FE88D2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2722523C" w14:textId="77777777" w:rsidTr="002642AE">
        <w:trPr>
          <w:trHeight w:val="300"/>
          <w:jc w:val="center"/>
        </w:trPr>
        <w:tc>
          <w:tcPr>
            <w:tcW w:w="2471" w:type="dxa"/>
            <w:shd w:val="clear" w:color="auto" w:fill="auto"/>
            <w:noWrap/>
            <w:vAlign w:val="bottom"/>
            <w:hideMark/>
          </w:tcPr>
          <w:p w14:paraId="06140D0A" w14:textId="77777777" w:rsidR="00080CB0" w:rsidRDefault="00080CB0">
            <w:pPr>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Amphibia</w:t>
            </w:r>
            <w:proofErr w:type="spellEnd"/>
          </w:p>
        </w:tc>
        <w:tc>
          <w:tcPr>
            <w:tcW w:w="2520" w:type="dxa"/>
            <w:shd w:val="clear" w:color="auto" w:fill="auto"/>
            <w:noWrap/>
            <w:vAlign w:val="bottom"/>
            <w:hideMark/>
          </w:tcPr>
          <w:p w14:paraId="4A44DBB3" w14:textId="77777777" w:rsidR="00080CB0" w:rsidRDefault="00080CB0">
            <w:pP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amphibian</w:t>
            </w:r>
            <w:proofErr w:type="gramEnd"/>
          </w:p>
        </w:tc>
        <w:tc>
          <w:tcPr>
            <w:tcW w:w="630" w:type="dxa"/>
            <w:shd w:val="clear" w:color="auto" w:fill="auto"/>
            <w:noWrap/>
            <w:vAlign w:val="bottom"/>
          </w:tcPr>
          <w:p w14:paraId="4EAD3C2A" w14:textId="3E9DCE7F" w:rsidR="00080CB0" w:rsidRDefault="00080CB0">
            <w:pPr>
              <w:jc w:val="right"/>
              <w:rPr>
                <w:rFonts w:ascii="Times New Roman" w:eastAsia="Times New Roman" w:hAnsi="Times New Roman" w:cs="Times New Roman"/>
                <w:sz w:val="22"/>
                <w:szCs w:val="22"/>
              </w:rPr>
            </w:pPr>
          </w:p>
        </w:tc>
        <w:tc>
          <w:tcPr>
            <w:tcW w:w="720" w:type="dxa"/>
            <w:gridSpan w:val="2"/>
            <w:shd w:val="clear" w:color="auto" w:fill="auto"/>
            <w:noWrap/>
            <w:vAlign w:val="bottom"/>
          </w:tcPr>
          <w:p w14:paraId="66EA04CD" w14:textId="23E90CD3"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3AC71BBE" w14:textId="6ED2B14F"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038017C0" w14:textId="77C5802A" w:rsidR="00080CB0" w:rsidRDefault="00080CB0">
            <w:pPr>
              <w:jc w:val="right"/>
              <w:rPr>
                <w:rFonts w:ascii="Times New Roman" w:eastAsia="Times New Roman" w:hAnsi="Times New Roman" w:cs="Times New Roman"/>
                <w:sz w:val="22"/>
                <w:szCs w:val="22"/>
              </w:rPr>
            </w:pPr>
          </w:p>
        </w:tc>
        <w:tc>
          <w:tcPr>
            <w:tcW w:w="540" w:type="dxa"/>
            <w:shd w:val="clear" w:color="auto" w:fill="auto"/>
            <w:noWrap/>
            <w:vAlign w:val="bottom"/>
          </w:tcPr>
          <w:p w14:paraId="641BDE6A" w14:textId="18CFD25A"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1C307528" w14:textId="6C050CFA"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tcPr>
          <w:p w14:paraId="0A0B418C" w14:textId="1CB522CE"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6CDE4C4F" w14:textId="1B8A1E32" w:rsidR="00080CB0" w:rsidRDefault="00080CB0">
            <w:pPr>
              <w:jc w:val="right"/>
              <w:rPr>
                <w:rFonts w:ascii="Times New Roman" w:eastAsia="Times New Roman" w:hAnsi="Times New Roman" w:cs="Times New Roman"/>
                <w:sz w:val="22"/>
                <w:szCs w:val="22"/>
              </w:rPr>
            </w:pPr>
          </w:p>
        </w:tc>
      </w:tr>
      <w:tr w:rsidR="00080CB0" w14:paraId="4653AB56" w14:textId="77777777" w:rsidTr="002642AE">
        <w:trPr>
          <w:trHeight w:val="300"/>
          <w:jc w:val="center"/>
        </w:trPr>
        <w:tc>
          <w:tcPr>
            <w:tcW w:w="2471" w:type="dxa"/>
            <w:shd w:val="clear" w:color="auto" w:fill="auto"/>
            <w:noWrap/>
            <w:vAlign w:val="bottom"/>
            <w:hideMark/>
          </w:tcPr>
          <w:p w14:paraId="6AB9920C"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Amphibia</w:t>
            </w:r>
            <w:proofErr w:type="spellEnd"/>
          </w:p>
        </w:tc>
        <w:tc>
          <w:tcPr>
            <w:tcW w:w="2520" w:type="dxa"/>
            <w:shd w:val="clear" w:color="auto" w:fill="auto"/>
            <w:noWrap/>
            <w:vAlign w:val="bottom"/>
            <w:hideMark/>
          </w:tcPr>
          <w:p w14:paraId="6C24D6C9"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amphibian</w:t>
            </w:r>
            <w:proofErr w:type="gramEnd"/>
          </w:p>
        </w:tc>
        <w:tc>
          <w:tcPr>
            <w:tcW w:w="630" w:type="dxa"/>
            <w:shd w:val="clear" w:color="auto" w:fill="auto"/>
            <w:noWrap/>
            <w:vAlign w:val="bottom"/>
            <w:hideMark/>
          </w:tcPr>
          <w:p w14:paraId="5C50C398" w14:textId="01971C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720" w:type="dxa"/>
            <w:gridSpan w:val="2"/>
            <w:shd w:val="clear" w:color="auto" w:fill="auto"/>
            <w:noWrap/>
            <w:vAlign w:val="bottom"/>
            <w:hideMark/>
          </w:tcPr>
          <w:p w14:paraId="216C91AF" w14:textId="62DC66C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5D1DBCE4" w14:textId="6E4ED22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58E45A42" w14:textId="0C04720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tcPr>
          <w:p w14:paraId="4B67713D" w14:textId="4C2A2E0C"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5A701424" w14:textId="6145C1D7"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tcPr>
          <w:p w14:paraId="18C180E6" w14:textId="0FA2528E"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527AA689" w14:textId="4707C1CB" w:rsidR="00080CB0" w:rsidRDefault="00080CB0">
            <w:pPr>
              <w:jc w:val="right"/>
              <w:rPr>
                <w:rFonts w:ascii="Times New Roman" w:eastAsia="Times New Roman" w:hAnsi="Times New Roman" w:cs="Times New Roman"/>
                <w:sz w:val="22"/>
                <w:szCs w:val="22"/>
              </w:rPr>
            </w:pPr>
          </w:p>
        </w:tc>
      </w:tr>
      <w:tr w:rsidR="00080CB0" w14:paraId="39C4ADD0" w14:textId="77777777" w:rsidTr="002642AE">
        <w:trPr>
          <w:trHeight w:val="300"/>
          <w:jc w:val="center"/>
        </w:trPr>
        <w:tc>
          <w:tcPr>
            <w:tcW w:w="2471" w:type="dxa"/>
            <w:shd w:val="clear" w:color="auto" w:fill="auto"/>
            <w:noWrap/>
            <w:vAlign w:val="bottom"/>
            <w:hideMark/>
          </w:tcPr>
          <w:p w14:paraId="12E0ECB8"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Anura</w:t>
            </w:r>
            <w:proofErr w:type="spellEnd"/>
          </w:p>
        </w:tc>
        <w:tc>
          <w:tcPr>
            <w:tcW w:w="2520" w:type="dxa"/>
            <w:shd w:val="clear" w:color="auto" w:fill="auto"/>
            <w:noWrap/>
            <w:vAlign w:val="bottom"/>
            <w:hideMark/>
          </w:tcPr>
          <w:p w14:paraId="59E60697"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frogs</w:t>
            </w:r>
            <w:proofErr w:type="gramEnd"/>
            <w:r>
              <w:rPr>
                <w:rFonts w:ascii="Times New Roman" w:eastAsia="Times New Roman" w:hAnsi="Times New Roman" w:cs="Times New Roman"/>
                <w:sz w:val="22"/>
                <w:szCs w:val="22"/>
              </w:rPr>
              <w:t xml:space="preserve"> and toads</w:t>
            </w:r>
          </w:p>
        </w:tc>
        <w:tc>
          <w:tcPr>
            <w:tcW w:w="630" w:type="dxa"/>
            <w:shd w:val="clear" w:color="auto" w:fill="auto"/>
            <w:noWrap/>
            <w:vAlign w:val="bottom"/>
            <w:hideMark/>
          </w:tcPr>
          <w:p w14:paraId="6897AE16" w14:textId="0DB6AB3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w:t>
            </w:r>
          </w:p>
        </w:tc>
        <w:tc>
          <w:tcPr>
            <w:tcW w:w="720" w:type="dxa"/>
            <w:gridSpan w:val="2"/>
            <w:shd w:val="clear" w:color="auto" w:fill="auto"/>
            <w:noWrap/>
            <w:vAlign w:val="bottom"/>
            <w:hideMark/>
          </w:tcPr>
          <w:p w14:paraId="1DFE7D07" w14:textId="26FA15F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0.14</w:t>
            </w:r>
          </w:p>
        </w:tc>
        <w:tc>
          <w:tcPr>
            <w:tcW w:w="810" w:type="dxa"/>
            <w:shd w:val="clear" w:color="auto" w:fill="auto"/>
            <w:noWrap/>
            <w:vAlign w:val="bottom"/>
            <w:hideMark/>
          </w:tcPr>
          <w:p w14:paraId="470F32C2" w14:textId="53FFC52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0.19</w:t>
            </w:r>
          </w:p>
        </w:tc>
        <w:tc>
          <w:tcPr>
            <w:tcW w:w="810" w:type="dxa"/>
            <w:shd w:val="clear" w:color="auto" w:fill="auto"/>
            <w:noWrap/>
            <w:vAlign w:val="bottom"/>
            <w:hideMark/>
          </w:tcPr>
          <w:p w14:paraId="2D1B25AD" w14:textId="409E033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tcPr>
          <w:p w14:paraId="05813897" w14:textId="0A9C84A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10" w:type="dxa"/>
            <w:shd w:val="clear" w:color="auto" w:fill="auto"/>
            <w:noWrap/>
            <w:vAlign w:val="bottom"/>
          </w:tcPr>
          <w:p w14:paraId="4964AB0F" w14:textId="442AE30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2.25</w:t>
            </w:r>
          </w:p>
        </w:tc>
        <w:tc>
          <w:tcPr>
            <w:tcW w:w="720" w:type="dxa"/>
            <w:shd w:val="clear" w:color="auto" w:fill="auto"/>
            <w:noWrap/>
            <w:vAlign w:val="bottom"/>
          </w:tcPr>
          <w:p w14:paraId="36032CC0" w14:textId="5CDD1C31"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32D89479" w14:textId="09354D24" w:rsidR="00080CB0" w:rsidRDefault="00080CB0">
            <w:pPr>
              <w:jc w:val="right"/>
              <w:rPr>
                <w:rFonts w:ascii="Times New Roman" w:eastAsia="Times New Roman" w:hAnsi="Times New Roman" w:cs="Times New Roman"/>
                <w:sz w:val="22"/>
                <w:szCs w:val="22"/>
              </w:rPr>
            </w:pPr>
          </w:p>
        </w:tc>
      </w:tr>
      <w:tr w:rsidR="00080CB0" w14:paraId="3D017FE8" w14:textId="77777777" w:rsidTr="002642AE">
        <w:trPr>
          <w:trHeight w:val="300"/>
          <w:jc w:val="center"/>
        </w:trPr>
        <w:tc>
          <w:tcPr>
            <w:tcW w:w="2471" w:type="dxa"/>
            <w:shd w:val="clear" w:color="auto" w:fill="auto"/>
            <w:noWrap/>
            <w:vAlign w:val="bottom"/>
            <w:hideMark/>
          </w:tcPr>
          <w:p w14:paraId="494CE5D2"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Rana</w:t>
            </w:r>
            <w:proofErr w:type="spellEnd"/>
            <w:r>
              <w:rPr>
                <w:rFonts w:ascii="Times New Roman" w:eastAsia="Times New Roman" w:hAnsi="Times New Roman" w:cs="Times New Roman"/>
                <w:i/>
                <w:iCs/>
                <w:sz w:val="22"/>
                <w:szCs w:val="22"/>
              </w:rPr>
              <w:t xml:space="preserve"> s</w:t>
            </w:r>
            <w:r>
              <w:rPr>
                <w:rFonts w:ascii="Times New Roman" w:eastAsia="Times New Roman" w:hAnsi="Times New Roman" w:cs="Times New Roman"/>
                <w:sz w:val="22"/>
                <w:szCs w:val="22"/>
              </w:rPr>
              <w:t>p.</w:t>
            </w:r>
          </w:p>
        </w:tc>
        <w:tc>
          <w:tcPr>
            <w:tcW w:w="2520" w:type="dxa"/>
            <w:shd w:val="clear" w:color="auto" w:fill="auto"/>
            <w:noWrap/>
            <w:vAlign w:val="bottom"/>
            <w:hideMark/>
          </w:tcPr>
          <w:p w14:paraId="26197A4A"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frogs</w:t>
            </w:r>
            <w:proofErr w:type="gramEnd"/>
          </w:p>
        </w:tc>
        <w:tc>
          <w:tcPr>
            <w:tcW w:w="630" w:type="dxa"/>
            <w:shd w:val="clear" w:color="auto" w:fill="auto"/>
            <w:noWrap/>
            <w:vAlign w:val="bottom"/>
            <w:hideMark/>
          </w:tcPr>
          <w:p w14:paraId="3A7529EC" w14:textId="6BB8671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3BD60FB0" w14:textId="39A1743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1E249B52" w14:textId="7439DDF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7D675E18" w14:textId="14A36F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0191BF99" w14:textId="085A57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F70143E" w14:textId="716B775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tcPr>
          <w:p w14:paraId="19C56931" w14:textId="7F5DE7D6"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45613380" w14:textId="298F73E5" w:rsidR="00080CB0" w:rsidRDefault="00080CB0">
            <w:pPr>
              <w:jc w:val="right"/>
              <w:rPr>
                <w:rFonts w:ascii="Times New Roman" w:eastAsia="Times New Roman" w:hAnsi="Times New Roman" w:cs="Times New Roman"/>
                <w:sz w:val="22"/>
                <w:szCs w:val="22"/>
              </w:rPr>
            </w:pPr>
          </w:p>
        </w:tc>
      </w:tr>
      <w:tr w:rsidR="00080CB0" w14:paraId="5058C945" w14:textId="77777777" w:rsidTr="002642AE">
        <w:trPr>
          <w:trHeight w:val="300"/>
          <w:jc w:val="center"/>
        </w:trPr>
        <w:tc>
          <w:tcPr>
            <w:tcW w:w="2471" w:type="dxa"/>
            <w:shd w:val="clear" w:color="auto" w:fill="auto"/>
            <w:noWrap/>
            <w:vAlign w:val="bottom"/>
            <w:hideMark/>
          </w:tcPr>
          <w:p w14:paraId="7D94A8EA"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Bufo</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w:t>
            </w:r>
          </w:p>
        </w:tc>
        <w:tc>
          <w:tcPr>
            <w:tcW w:w="2520" w:type="dxa"/>
            <w:shd w:val="clear" w:color="auto" w:fill="auto"/>
            <w:noWrap/>
            <w:vAlign w:val="bottom"/>
            <w:hideMark/>
          </w:tcPr>
          <w:p w14:paraId="4B211DB5"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toads</w:t>
            </w:r>
            <w:proofErr w:type="gramEnd"/>
          </w:p>
        </w:tc>
        <w:tc>
          <w:tcPr>
            <w:tcW w:w="630" w:type="dxa"/>
            <w:shd w:val="clear" w:color="auto" w:fill="auto"/>
            <w:noWrap/>
            <w:vAlign w:val="bottom"/>
            <w:hideMark/>
          </w:tcPr>
          <w:p w14:paraId="507D769B" w14:textId="11AC6A4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783BE794" w14:textId="2CF67E7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2D301FB7" w14:textId="2A1958E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2A3D6834" w14:textId="6FE475D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10D359A0" w14:textId="637496F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17221496" w14:textId="7E94468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tcPr>
          <w:p w14:paraId="117C8095" w14:textId="58D73C2C"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705D8F8B" w14:textId="5094002A" w:rsidR="00080CB0" w:rsidRDefault="00080CB0">
            <w:pPr>
              <w:jc w:val="right"/>
              <w:rPr>
                <w:rFonts w:ascii="Times New Roman" w:eastAsia="Times New Roman" w:hAnsi="Times New Roman" w:cs="Times New Roman"/>
                <w:sz w:val="22"/>
                <w:szCs w:val="22"/>
              </w:rPr>
            </w:pPr>
          </w:p>
        </w:tc>
      </w:tr>
      <w:tr w:rsidR="00080CB0" w14:paraId="2FEA98FB" w14:textId="77777777" w:rsidTr="002642AE">
        <w:trPr>
          <w:trHeight w:val="300"/>
          <w:jc w:val="center"/>
        </w:trPr>
        <w:tc>
          <w:tcPr>
            <w:tcW w:w="2471" w:type="dxa"/>
            <w:shd w:val="clear" w:color="auto" w:fill="auto"/>
            <w:noWrap/>
            <w:vAlign w:val="bottom"/>
            <w:hideMark/>
          </w:tcPr>
          <w:p w14:paraId="792E4CFB" w14:textId="77777777" w:rsidR="00080CB0" w:rsidRDefault="00080CB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Aves</w:t>
            </w:r>
          </w:p>
        </w:tc>
        <w:tc>
          <w:tcPr>
            <w:tcW w:w="2520" w:type="dxa"/>
            <w:shd w:val="clear" w:color="auto" w:fill="auto"/>
            <w:noWrap/>
            <w:vAlign w:val="bottom"/>
            <w:hideMark/>
          </w:tcPr>
          <w:p w14:paraId="004C2F20" w14:textId="77777777" w:rsidR="00080CB0" w:rsidRDefault="00080CB0">
            <w:pP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birds</w:t>
            </w:r>
            <w:proofErr w:type="gramEnd"/>
          </w:p>
        </w:tc>
        <w:tc>
          <w:tcPr>
            <w:tcW w:w="630" w:type="dxa"/>
            <w:shd w:val="clear" w:color="auto" w:fill="auto"/>
            <w:noWrap/>
            <w:vAlign w:val="bottom"/>
          </w:tcPr>
          <w:p w14:paraId="05B88E82" w14:textId="111BAAE2" w:rsidR="00080CB0" w:rsidRDefault="00080CB0">
            <w:pPr>
              <w:jc w:val="right"/>
              <w:rPr>
                <w:rFonts w:ascii="Times New Roman" w:eastAsia="Times New Roman" w:hAnsi="Times New Roman" w:cs="Times New Roman"/>
                <w:sz w:val="22"/>
                <w:szCs w:val="22"/>
              </w:rPr>
            </w:pPr>
          </w:p>
        </w:tc>
        <w:tc>
          <w:tcPr>
            <w:tcW w:w="720" w:type="dxa"/>
            <w:gridSpan w:val="2"/>
            <w:shd w:val="clear" w:color="auto" w:fill="auto"/>
            <w:noWrap/>
            <w:vAlign w:val="bottom"/>
          </w:tcPr>
          <w:p w14:paraId="143FC754" w14:textId="6464FBC5"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6DCEA8E8" w14:textId="6DEE2742"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2C32B991" w14:textId="46CE2855" w:rsidR="00080CB0" w:rsidRDefault="00080CB0">
            <w:pPr>
              <w:jc w:val="right"/>
              <w:rPr>
                <w:rFonts w:ascii="Times New Roman" w:eastAsia="Times New Roman" w:hAnsi="Times New Roman" w:cs="Times New Roman"/>
                <w:sz w:val="22"/>
                <w:szCs w:val="22"/>
              </w:rPr>
            </w:pPr>
          </w:p>
        </w:tc>
        <w:tc>
          <w:tcPr>
            <w:tcW w:w="540" w:type="dxa"/>
            <w:shd w:val="clear" w:color="auto" w:fill="auto"/>
            <w:noWrap/>
            <w:vAlign w:val="bottom"/>
          </w:tcPr>
          <w:p w14:paraId="3105B37D" w14:textId="3909C4C2"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42C384A6" w14:textId="5EC7FB8A"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tcPr>
          <w:p w14:paraId="61C49DA8" w14:textId="448288D4"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4EE12F90" w14:textId="542C59EC" w:rsidR="00080CB0" w:rsidRDefault="00080CB0">
            <w:pPr>
              <w:jc w:val="right"/>
              <w:rPr>
                <w:rFonts w:ascii="Times New Roman" w:eastAsia="Times New Roman" w:hAnsi="Times New Roman" w:cs="Times New Roman"/>
                <w:sz w:val="22"/>
                <w:szCs w:val="22"/>
              </w:rPr>
            </w:pPr>
          </w:p>
        </w:tc>
      </w:tr>
      <w:tr w:rsidR="00080CB0" w14:paraId="64D4165B" w14:textId="77777777" w:rsidTr="002642AE">
        <w:trPr>
          <w:trHeight w:val="300"/>
          <w:jc w:val="center"/>
        </w:trPr>
        <w:tc>
          <w:tcPr>
            <w:tcW w:w="2471" w:type="dxa"/>
            <w:shd w:val="clear" w:color="auto" w:fill="auto"/>
            <w:noWrap/>
            <w:vAlign w:val="bottom"/>
            <w:hideMark/>
          </w:tcPr>
          <w:p w14:paraId="55FB9DB7"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Aves, large</w:t>
            </w:r>
          </w:p>
        </w:tc>
        <w:tc>
          <w:tcPr>
            <w:tcW w:w="2520" w:type="dxa"/>
            <w:shd w:val="clear" w:color="auto" w:fill="auto"/>
            <w:noWrap/>
            <w:vAlign w:val="bottom"/>
            <w:hideMark/>
          </w:tcPr>
          <w:p w14:paraId="30DE48BA"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large</w:t>
            </w:r>
            <w:proofErr w:type="gramEnd"/>
            <w:r>
              <w:rPr>
                <w:rFonts w:ascii="Times New Roman" w:eastAsia="Times New Roman" w:hAnsi="Times New Roman" w:cs="Times New Roman"/>
                <w:sz w:val="22"/>
                <w:szCs w:val="22"/>
              </w:rPr>
              <w:t xml:space="preserve"> birds</w:t>
            </w:r>
          </w:p>
        </w:tc>
        <w:tc>
          <w:tcPr>
            <w:tcW w:w="630" w:type="dxa"/>
            <w:shd w:val="clear" w:color="auto" w:fill="auto"/>
            <w:noWrap/>
            <w:vAlign w:val="bottom"/>
            <w:hideMark/>
          </w:tcPr>
          <w:p w14:paraId="5A98D9D7" w14:textId="21C6F9C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720" w:type="dxa"/>
            <w:gridSpan w:val="2"/>
            <w:shd w:val="clear" w:color="auto" w:fill="auto"/>
            <w:noWrap/>
            <w:vAlign w:val="bottom"/>
            <w:hideMark/>
          </w:tcPr>
          <w:p w14:paraId="34E9F7E1" w14:textId="0B7B1CD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0ED7465D" w14:textId="1BE586A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1.13</w:t>
            </w:r>
          </w:p>
        </w:tc>
        <w:tc>
          <w:tcPr>
            <w:tcW w:w="810" w:type="dxa"/>
            <w:shd w:val="clear" w:color="auto" w:fill="auto"/>
            <w:noWrap/>
            <w:vAlign w:val="bottom"/>
            <w:hideMark/>
          </w:tcPr>
          <w:p w14:paraId="73B3062B" w14:textId="4E0963F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c>
          <w:tcPr>
            <w:tcW w:w="540" w:type="dxa"/>
            <w:shd w:val="clear" w:color="auto" w:fill="auto"/>
            <w:noWrap/>
            <w:vAlign w:val="bottom"/>
          </w:tcPr>
          <w:p w14:paraId="36009C27" w14:textId="14B752FC"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507359CF" w14:textId="6D774C4F"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74494BA3" w14:textId="2FBF639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3AE7AC91" w14:textId="3026F95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0.16</w:t>
            </w:r>
          </w:p>
        </w:tc>
      </w:tr>
      <w:tr w:rsidR="00080CB0" w14:paraId="6D9D092C" w14:textId="77777777" w:rsidTr="002642AE">
        <w:trPr>
          <w:trHeight w:val="300"/>
          <w:jc w:val="center"/>
        </w:trPr>
        <w:tc>
          <w:tcPr>
            <w:tcW w:w="2471" w:type="dxa"/>
            <w:shd w:val="clear" w:color="auto" w:fill="auto"/>
            <w:noWrap/>
            <w:vAlign w:val="bottom"/>
            <w:hideMark/>
          </w:tcPr>
          <w:p w14:paraId="376A9F8A"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Aves, medium to large</w:t>
            </w:r>
          </w:p>
        </w:tc>
        <w:tc>
          <w:tcPr>
            <w:tcW w:w="2520" w:type="dxa"/>
            <w:shd w:val="clear" w:color="auto" w:fill="auto"/>
            <w:noWrap/>
            <w:vAlign w:val="bottom"/>
            <w:hideMark/>
          </w:tcPr>
          <w:p w14:paraId="10773BF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medium</w:t>
            </w:r>
            <w:proofErr w:type="gramEnd"/>
            <w:r>
              <w:rPr>
                <w:rFonts w:ascii="Times New Roman" w:eastAsia="Times New Roman" w:hAnsi="Times New Roman" w:cs="Times New Roman"/>
                <w:sz w:val="22"/>
                <w:szCs w:val="22"/>
              </w:rPr>
              <w:t xml:space="preserve"> to large birds</w:t>
            </w:r>
          </w:p>
        </w:tc>
        <w:tc>
          <w:tcPr>
            <w:tcW w:w="630" w:type="dxa"/>
            <w:shd w:val="clear" w:color="auto" w:fill="auto"/>
            <w:noWrap/>
            <w:vAlign w:val="bottom"/>
            <w:hideMark/>
          </w:tcPr>
          <w:p w14:paraId="49451DFE" w14:textId="1E7D153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69</w:t>
            </w:r>
          </w:p>
        </w:tc>
        <w:tc>
          <w:tcPr>
            <w:tcW w:w="720" w:type="dxa"/>
            <w:gridSpan w:val="2"/>
            <w:shd w:val="clear" w:color="auto" w:fill="auto"/>
            <w:noWrap/>
            <w:vAlign w:val="bottom"/>
            <w:hideMark/>
          </w:tcPr>
          <w:p w14:paraId="7B9C853E" w14:textId="730725A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0.61</w:t>
            </w:r>
          </w:p>
        </w:tc>
        <w:tc>
          <w:tcPr>
            <w:tcW w:w="810" w:type="dxa"/>
            <w:shd w:val="clear" w:color="auto" w:fill="auto"/>
            <w:noWrap/>
            <w:vAlign w:val="bottom"/>
            <w:hideMark/>
          </w:tcPr>
          <w:p w14:paraId="3EB091E9" w14:textId="1698DB7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7.91</w:t>
            </w:r>
          </w:p>
        </w:tc>
        <w:tc>
          <w:tcPr>
            <w:tcW w:w="810" w:type="dxa"/>
            <w:shd w:val="clear" w:color="auto" w:fill="auto"/>
            <w:noWrap/>
            <w:vAlign w:val="bottom"/>
            <w:hideMark/>
          </w:tcPr>
          <w:p w14:paraId="16DA7130" w14:textId="75107BD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0.90</w:t>
            </w:r>
          </w:p>
        </w:tc>
        <w:tc>
          <w:tcPr>
            <w:tcW w:w="540" w:type="dxa"/>
            <w:shd w:val="clear" w:color="auto" w:fill="auto"/>
            <w:noWrap/>
            <w:vAlign w:val="bottom"/>
          </w:tcPr>
          <w:p w14:paraId="5534F43C" w14:textId="45E1F9B1"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6B8A8BAB" w14:textId="57F750C2"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3D1D1236" w14:textId="4C10425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c>
          <w:tcPr>
            <w:tcW w:w="697" w:type="dxa"/>
            <w:shd w:val="clear" w:color="auto" w:fill="auto"/>
            <w:noWrap/>
            <w:vAlign w:val="bottom"/>
            <w:hideMark/>
          </w:tcPr>
          <w:p w14:paraId="1F507B75" w14:textId="1380DB9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0.94</w:t>
            </w:r>
          </w:p>
        </w:tc>
      </w:tr>
      <w:tr w:rsidR="00080CB0" w14:paraId="70F133BE" w14:textId="77777777" w:rsidTr="002642AE">
        <w:trPr>
          <w:trHeight w:val="300"/>
          <w:jc w:val="center"/>
        </w:trPr>
        <w:tc>
          <w:tcPr>
            <w:tcW w:w="2471" w:type="dxa"/>
            <w:shd w:val="clear" w:color="auto" w:fill="auto"/>
            <w:noWrap/>
            <w:vAlign w:val="bottom"/>
            <w:hideMark/>
          </w:tcPr>
          <w:p w14:paraId="3C75DCBD"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Aves, medium</w:t>
            </w:r>
          </w:p>
        </w:tc>
        <w:tc>
          <w:tcPr>
            <w:tcW w:w="2520" w:type="dxa"/>
            <w:shd w:val="clear" w:color="auto" w:fill="auto"/>
            <w:noWrap/>
            <w:vAlign w:val="bottom"/>
            <w:hideMark/>
          </w:tcPr>
          <w:p w14:paraId="10A20CF7"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medium</w:t>
            </w:r>
            <w:proofErr w:type="gramEnd"/>
            <w:r>
              <w:rPr>
                <w:rFonts w:ascii="Times New Roman" w:eastAsia="Times New Roman" w:hAnsi="Times New Roman" w:cs="Times New Roman"/>
                <w:sz w:val="22"/>
                <w:szCs w:val="22"/>
              </w:rPr>
              <w:t xml:space="preserve"> birds</w:t>
            </w:r>
          </w:p>
        </w:tc>
        <w:tc>
          <w:tcPr>
            <w:tcW w:w="630" w:type="dxa"/>
            <w:shd w:val="clear" w:color="auto" w:fill="auto"/>
            <w:noWrap/>
            <w:vAlign w:val="bottom"/>
            <w:hideMark/>
          </w:tcPr>
          <w:p w14:paraId="33D80C17" w14:textId="14C5C2E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28</w:t>
            </w:r>
          </w:p>
        </w:tc>
        <w:tc>
          <w:tcPr>
            <w:tcW w:w="720" w:type="dxa"/>
            <w:gridSpan w:val="2"/>
            <w:shd w:val="clear" w:color="auto" w:fill="auto"/>
            <w:noWrap/>
            <w:vAlign w:val="bottom"/>
            <w:hideMark/>
          </w:tcPr>
          <w:p w14:paraId="02549637" w14:textId="3A48E42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0.25</w:t>
            </w:r>
          </w:p>
        </w:tc>
        <w:tc>
          <w:tcPr>
            <w:tcW w:w="810" w:type="dxa"/>
            <w:shd w:val="clear" w:color="auto" w:fill="auto"/>
            <w:noWrap/>
            <w:vAlign w:val="bottom"/>
            <w:hideMark/>
          </w:tcPr>
          <w:p w14:paraId="021376E1" w14:textId="064B605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5.16</w:t>
            </w:r>
          </w:p>
        </w:tc>
        <w:tc>
          <w:tcPr>
            <w:tcW w:w="810" w:type="dxa"/>
            <w:shd w:val="clear" w:color="auto" w:fill="auto"/>
            <w:noWrap/>
            <w:vAlign w:val="bottom"/>
            <w:hideMark/>
          </w:tcPr>
          <w:p w14:paraId="3FC44060" w14:textId="2CA9AB0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0.59</w:t>
            </w:r>
          </w:p>
        </w:tc>
        <w:tc>
          <w:tcPr>
            <w:tcW w:w="540" w:type="dxa"/>
            <w:shd w:val="clear" w:color="auto" w:fill="auto"/>
            <w:noWrap/>
            <w:vAlign w:val="bottom"/>
          </w:tcPr>
          <w:p w14:paraId="66E67AE9" w14:textId="4D59FB4C"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33061F40" w14:textId="0934E5A1"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0CE9B597" w14:textId="4F2620C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697" w:type="dxa"/>
            <w:shd w:val="clear" w:color="auto" w:fill="auto"/>
            <w:noWrap/>
            <w:vAlign w:val="bottom"/>
            <w:hideMark/>
          </w:tcPr>
          <w:p w14:paraId="7CE82570" w14:textId="0D13DC1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0.64</w:t>
            </w:r>
          </w:p>
        </w:tc>
      </w:tr>
      <w:tr w:rsidR="00080CB0" w14:paraId="2E11207F" w14:textId="77777777" w:rsidTr="002642AE">
        <w:trPr>
          <w:trHeight w:val="300"/>
          <w:jc w:val="center"/>
        </w:trPr>
        <w:tc>
          <w:tcPr>
            <w:tcW w:w="2471" w:type="dxa"/>
            <w:shd w:val="clear" w:color="auto" w:fill="auto"/>
            <w:noWrap/>
            <w:vAlign w:val="bottom"/>
            <w:hideMark/>
          </w:tcPr>
          <w:p w14:paraId="705AFC2D"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Aves, small to medium</w:t>
            </w:r>
          </w:p>
        </w:tc>
        <w:tc>
          <w:tcPr>
            <w:tcW w:w="2520" w:type="dxa"/>
            <w:shd w:val="clear" w:color="auto" w:fill="auto"/>
            <w:noWrap/>
            <w:vAlign w:val="bottom"/>
            <w:hideMark/>
          </w:tcPr>
          <w:p w14:paraId="6D8949CC" w14:textId="7777777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smallto</w:t>
            </w:r>
            <w:proofErr w:type="spellEnd"/>
            <w:proofErr w:type="gramEnd"/>
            <w:r>
              <w:rPr>
                <w:rFonts w:ascii="Times New Roman" w:eastAsia="Times New Roman" w:hAnsi="Times New Roman" w:cs="Times New Roman"/>
                <w:sz w:val="22"/>
                <w:szCs w:val="22"/>
              </w:rPr>
              <w:t xml:space="preserve"> medium birds</w:t>
            </w:r>
          </w:p>
        </w:tc>
        <w:tc>
          <w:tcPr>
            <w:tcW w:w="630" w:type="dxa"/>
            <w:shd w:val="clear" w:color="auto" w:fill="auto"/>
            <w:noWrap/>
            <w:vAlign w:val="bottom"/>
            <w:hideMark/>
          </w:tcPr>
          <w:p w14:paraId="46E11643" w14:textId="0283411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441FEB9F" w14:textId="7B2B620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179F0017" w14:textId="2881713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49D33737" w14:textId="5963235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tcPr>
          <w:p w14:paraId="46FA100C" w14:textId="7CFA71E9"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024678C0" w14:textId="100A7A17"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64930FCD" w14:textId="1074BF7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78D21233" w14:textId="0AE1F31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54DA0751" w14:textId="77777777" w:rsidTr="002642AE">
        <w:trPr>
          <w:trHeight w:val="300"/>
          <w:jc w:val="center"/>
        </w:trPr>
        <w:tc>
          <w:tcPr>
            <w:tcW w:w="2471" w:type="dxa"/>
            <w:shd w:val="clear" w:color="auto" w:fill="auto"/>
            <w:noWrap/>
            <w:vAlign w:val="bottom"/>
            <w:hideMark/>
          </w:tcPr>
          <w:p w14:paraId="62186640"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Aves, small</w:t>
            </w:r>
          </w:p>
        </w:tc>
        <w:tc>
          <w:tcPr>
            <w:tcW w:w="2520" w:type="dxa"/>
            <w:shd w:val="clear" w:color="auto" w:fill="auto"/>
            <w:noWrap/>
            <w:vAlign w:val="bottom"/>
            <w:hideMark/>
          </w:tcPr>
          <w:p w14:paraId="5D179557"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small</w:t>
            </w:r>
            <w:proofErr w:type="gramEnd"/>
            <w:r>
              <w:rPr>
                <w:rFonts w:ascii="Times New Roman" w:eastAsia="Times New Roman" w:hAnsi="Times New Roman" w:cs="Times New Roman"/>
                <w:sz w:val="22"/>
                <w:szCs w:val="22"/>
              </w:rPr>
              <w:t xml:space="preserve"> birds</w:t>
            </w:r>
          </w:p>
        </w:tc>
        <w:tc>
          <w:tcPr>
            <w:tcW w:w="630" w:type="dxa"/>
            <w:shd w:val="clear" w:color="auto" w:fill="auto"/>
            <w:noWrap/>
            <w:vAlign w:val="bottom"/>
            <w:hideMark/>
          </w:tcPr>
          <w:p w14:paraId="6CC9209D" w14:textId="4FB9D55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17</w:t>
            </w:r>
          </w:p>
        </w:tc>
        <w:tc>
          <w:tcPr>
            <w:tcW w:w="720" w:type="dxa"/>
            <w:gridSpan w:val="2"/>
            <w:shd w:val="clear" w:color="auto" w:fill="auto"/>
            <w:noWrap/>
            <w:vAlign w:val="bottom"/>
            <w:hideMark/>
          </w:tcPr>
          <w:p w14:paraId="7AF52A75" w14:textId="09A8192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0.15</w:t>
            </w:r>
          </w:p>
        </w:tc>
        <w:tc>
          <w:tcPr>
            <w:tcW w:w="810" w:type="dxa"/>
            <w:shd w:val="clear" w:color="auto" w:fill="auto"/>
            <w:noWrap/>
            <w:vAlign w:val="bottom"/>
            <w:hideMark/>
          </w:tcPr>
          <w:p w14:paraId="2A6ABB6C" w14:textId="53DA24D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810" w:type="dxa"/>
            <w:shd w:val="clear" w:color="auto" w:fill="auto"/>
            <w:noWrap/>
            <w:vAlign w:val="bottom"/>
            <w:hideMark/>
          </w:tcPr>
          <w:p w14:paraId="5BA4EDE2" w14:textId="2B6E00E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0.17</w:t>
            </w:r>
          </w:p>
        </w:tc>
        <w:tc>
          <w:tcPr>
            <w:tcW w:w="540" w:type="dxa"/>
            <w:shd w:val="clear" w:color="auto" w:fill="auto"/>
            <w:noWrap/>
            <w:vAlign w:val="bottom"/>
          </w:tcPr>
          <w:p w14:paraId="6146D429" w14:textId="6A2536D3"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754619A9" w14:textId="2EF0E245"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1D535066" w14:textId="48A743E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697" w:type="dxa"/>
            <w:shd w:val="clear" w:color="auto" w:fill="auto"/>
            <w:noWrap/>
            <w:vAlign w:val="bottom"/>
            <w:hideMark/>
          </w:tcPr>
          <w:p w14:paraId="20401107" w14:textId="5B73EAD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0.21</w:t>
            </w:r>
          </w:p>
        </w:tc>
      </w:tr>
      <w:tr w:rsidR="00080CB0" w14:paraId="3B150F5C" w14:textId="77777777" w:rsidTr="002642AE">
        <w:trPr>
          <w:trHeight w:val="300"/>
          <w:jc w:val="center"/>
        </w:trPr>
        <w:tc>
          <w:tcPr>
            <w:tcW w:w="2471" w:type="dxa"/>
            <w:shd w:val="clear" w:color="auto" w:fill="auto"/>
            <w:noWrap/>
            <w:vAlign w:val="bottom"/>
            <w:hideMark/>
          </w:tcPr>
          <w:p w14:paraId="4B579D18"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Aves, very small to small</w:t>
            </w:r>
          </w:p>
        </w:tc>
        <w:tc>
          <w:tcPr>
            <w:tcW w:w="2520" w:type="dxa"/>
            <w:shd w:val="clear" w:color="auto" w:fill="auto"/>
            <w:noWrap/>
            <w:vAlign w:val="bottom"/>
            <w:hideMark/>
          </w:tcPr>
          <w:p w14:paraId="7B32866B"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very</w:t>
            </w:r>
            <w:proofErr w:type="gramEnd"/>
            <w:r>
              <w:rPr>
                <w:rFonts w:ascii="Times New Roman" w:eastAsia="Times New Roman" w:hAnsi="Times New Roman" w:cs="Times New Roman"/>
                <w:sz w:val="22"/>
                <w:szCs w:val="22"/>
              </w:rPr>
              <w:t xml:space="preserve"> small to small birds</w:t>
            </w:r>
          </w:p>
        </w:tc>
        <w:tc>
          <w:tcPr>
            <w:tcW w:w="630" w:type="dxa"/>
            <w:shd w:val="clear" w:color="auto" w:fill="auto"/>
            <w:noWrap/>
            <w:vAlign w:val="bottom"/>
            <w:hideMark/>
          </w:tcPr>
          <w:p w14:paraId="5C5BBBDE" w14:textId="0044A03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69</w:t>
            </w:r>
          </w:p>
        </w:tc>
        <w:tc>
          <w:tcPr>
            <w:tcW w:w="720" w:type="dxa"/>
            <w:gridSpan w:val="2"/>
            <w:shd w:val="clear" w:color="auto" w:fill="auto"/>
            <w:noWrap/>
            <w:vAlign w:val="bottom"/>
            <w:hideMark/>
          </w:tcPr>
          <w:p w14:paraId="46431D5F" w14:textId="6836793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0.61</w:t>
            </w:r>
          </w:p>
        </w:tc>
        <w:tc>
          <w:tcPr>
            <w:tcW w:w="810" w:type="dxa"/>
            <w:shd w:val="clear" w:color="auto" w:fill="auto"/>
            <w:noWrap/>
            <w:vAlign w:val="bottom"/>
            <w:hideMark/>
          </w:tcPr>
          <w:p w14:paraId="17CAAAAB" w14:textId="0128FB2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3.06</w:t>
            </w:r>
          </w:p>
        </w:tc>
        <w:tc>
          <w:tcPr>
            <w:tcW w:w="810" w:type="dxa"/>
            <w:shd w:val="clear" w:color="auto" w:fill="auto"/>
            <w:noWrap/>
            <w:vAlign w:val="bottom"/>
            <w:hideMark/>
          </w:tcPr>
          <w:p w14:paraId="55021DD7" w14:textId="7AAC1DD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0.35</w:t>
            </w:r>
          </w:p>
        </w:tc>
        <w:tc>
          <w:tcPr>
            <w:tcW w:w="540" w:type="dxa"/>
            <w:shd w:val="clear" w:color="auto" w:fill="auto"/>
            <w:noWrap/>
            <w:vAlign w:val="bottom"/>
          </w:tcPr>
          <w:p w14:paraId="4D3F9207" w14:textId="2ECACA55"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1AD1F6FA" w14:textId="30B51A9D"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03FCA5E6" w14:textId="6B01F48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697" w:type="dxa"/>
            <w:shd w:val="clear" w:color="auto" w:fill="auto"/>
            <w:noWrap/>
            <w:vAlign w:val="bottom"/>
            <w:hideMark/>
          </w:tcPr>
          <w:p w14:paraId="0E750A33" w14:textId="49A65DC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0.40</w:t>
            </w:r>
          </w:p>
        </w:tc>
      </w:tr>
      <w:tr w:rsidR="00080CB0" w14:paraId="65D09FC9" w14:textId="77777777" w:rsidTr="002642AE">
        <w:trPr>
          <w:trHeight w:val="300"/>
          <w:jc w:val="center"/>
        </w:trPr>
        <w:tc>
          <w:tcPr>
            <w:tcW w:w="2471" w:type="dxa"/>
            <w:shd w:val="clear" w:color="auto" w:fill="auto"/>
            <w:noWrap/>
            <w:vAlign w:val="bottom"/>
            <w:hideMark/>
          </w:tcPr>
          <w:p w14:paraId="31FB052E"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Aves, very small</w:t>
            </w:r>
          </w:p>
        </w:tc>
        <w:tc>
          <w:tcPr>
            <w:tcW w:w="2520" w:type="dxa"/>
            <w:shd w:val="clear" w:color="auto" w:fill="auto"/>
            <w:noWrap/>
            <w:vAlign w:val="bottom"/>
            <w:hideMark/>
          </w:tcPr>
          <w:p w14:paraId="06027780"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very</w:t>
            </w:r>
            <w:proofErr w:type="gramEnd"/>
            <w:r>
              <w:rPr>
                <w:rFonts w:ascii="Times New Roman" w:eastAsia="Times New Roman" w:hAnsi="Times New Roman" w:cs="Times New Roman"/>
                <w:sz w:val="22"/>
                <w:szCs w:val="22"/>
              </w:rPr>
              <w:t xml:space="preserve"> small birds</w:t>
            </w:r>
          </w:p>
        </w:tc>
        <w:tc>
          <w:tcPr>
            <w:tcW w:w="630" w:type="dxa"/>
            <w:shd w:val="clear" w:color="auto" w:fill="auto"/>
            <w:noWrap/>
            <w:vAlign w:val="bottom"/>
            <w:hideMark/>
          </w:tcPr>
          <w:p w14:paraId="27AF2F69" w14:textId="586B897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06BA94AF" w14:textId="6833999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3EE6A044" w14:textId="149AAC6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309F2E5D" w14:textId="0A5520B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tcPr>
          <w:p w14:paraId="65C28192" w14:textId="6A885736"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71F1AB6F" w14:textId="34C0FBCA"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5F4AA2A8" w14:textId="0AD6242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4D4EDF12" w14:textId="46401BE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3C5AACDA" w14:textId="77777777" w:rsidTr="002642AE">
        <w:trPr>
          <w:trHeight w:val="300"/>
          <w:jc w:val="center"/>
        </w:trPr>
        <w:tc>
          <w:tcPr>
            <w:tcW w:w="2471" w:type="dxa"/>
            <w:shd w:val="clear" w:color="auto" w:fill="auto"/>
            <w:noWrap/>
            <w:vAlign w:val="bottom"/>
            <w:hideMark/>
          </w:tcPr>
          <w:p w14:paraId="0F8ED197"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Aves</w:t>
            </w:r>
          </w:p>
        </w:tc>
        <w:tc>
          <w:tcPr>
            <w:tcW w:w="2520" w:type="dxa"/>
            <w:shd w:val="clear" w:color="auto" w:fill="auto"/>
            <w:noWrap/>
            <w:vAlign w:val="bottom"/>
            <w:hideMark/>
          </w:tcPr>
          <w:p w14:paraId="750B5316"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birds</w:t>
            </w:r>
            <w:proofErr w:type="gramEnd"/>
          </w:p>
        </w:tc>
        <w:tc>
          <w:tcPr>
            <w:tcW w:w="630" w:type="dxa"/>
            <w:shd w:val="clear" w:color="auto" w:fill="auto"/>
            <w:noWrap/>
            <w:vAlign w:val="bottom"/>
            <w:hideMark/>
          </w:tcPr>
          <w:p w14:paraId="4E7F6CE6" w14:textId="15F7672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294</w:t>
            </w:r>
          </w:p>
        </w:tc>
        <w:tc>
          <w:tcPr>
            <w:tcW w:w="720" w:type="dxa"/>
            <w:gridSpan w:val="2"/>
            <w:shd w:val="clear" w:color="auto" w:fill="auto"/>
            <w:noWrap/>
            <w:vAlign w:val="bottom"/>
            <w:hideMark/>
          </w:tcPr>
          <w:p w14:paraId="0981A1C7" w14:textId="5CB001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2.58</w:t>
            </w:r>
          </w:p>
        </w:tc>
        <w:tc>
          <w:tcPr>
            <w:tcW w:w="810" w:type="dxa"/>
            <w:shd w:val="clear" w:color="auto" w:fill="auto"/>
            <w:noWrap/>
            <w:vAlign w:val="bottom"/>
            <w:hideMark/>
          </w:tcPr>
          <w:p w14:paraId="4D280A30" w14:textId="47B3251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17.42</w:t>
            </w:r>
          </w:p>
        </w:tc>
        <w:tc>
          <w:tcPr>
            <w:tcW w:w="810" w:type="dxa"/>
            <w:shd w:val="clear" w:color="auto" w:fill="auto"/>
            <w:noWrap/>
            <w:vAlign w:val="bottom"/>
            <w:hideMark/>
          </w:tcPr>
          <w:p w14:paraId="141BA470" w14:textId="4AE7AEB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1.98</w:t>
            </w:r>
          </w:p>
        </w:tc>
        <w:tc>
          <w:tcPr>
            <w:tcW w:w="540" w:type="dxa"/>
            <w:shd w:val="clear" w:color="auto" w:fill="auto"/>
            <w:noWrap/>
            <w:vAlign w:val="bottom"/>
          </w:tcPr>
          <w:p w14:paraId="03801DBB" w14:textId="4722AF82"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65013585" w14:textId="0B86A2DD"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7A6F1E0F" w14:textId="475788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0.28</w:t>
            </w:r>
          </w:p>
        </w:tc>
        <w:tc>
          <w:tcPr>
            <w:tcW w:w="697" w:type="dxa"/>
            <w:shd w:val="clear" w:color="auto" w:fill="auto"/>
            <w:noWrap/>
            <w:vAlign w:val="bottom"/>
            <w:hideMark/>
          </w:tcPr>
          <w:p w14:paraId="13E11120" w14:textId="0E521DC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1.93</w:t>
            </w:r>
          </w:p>
        </w:tc>
      </w:tr>
      <w:tr w:rsidR="00080CB0" w14:paraId="643F67DC" w14:textId="77777777" w:rsidTr="002642AE">
        <w:trPr>
          <w:trHeight w:val="300"/>
          <w:jc w:val="center"/>
        </w:trPr>
        <w:tc>
          <w:tcPr>
            <w:tcW w:w="2471" w:type="dxa"/>
            <w:shd w:val="clear" w:color="auto" w:fill="auto"/>
            <w:noWrap/>
            <w:vAlign w:val="bottom"/>
            <w:hideMark/>
          </w:tcPr>
          <w:p w14:paraId="7DA5F1D2"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Anatidae</w:t>
            </w:r>
            <w:proofErr w:type="spellEnd"/>
          </w:p>
        </w:tc>
        <w:tc>
          <w:tcPr>
            <w:tcW w:w="2520" w:type="dxa"/>
            <w:shd w:val="clear" w:color="auto" w:fill="auto"/>
            <w:noWrap/>
            <w:vAlign w:val="bottom"/>
            <w:hideMark/>
          </w:tcPr>
          <w:p w14:paraId="623B0231"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swans</w:t>
            </w:r>
            <w:proofErr w:type="gramEnd"/>
            <w:r>
              <w:rPr>
                <w:rFonts w:ascii="Times New Roman" w:eastAsia="Times New Roman" w:hAnsi="Times New Roman" w:cs="Times New Roman"/>
                <w:sz w:val="22"/>
                <w:szCs w:val="22"/>
              </w:rPr>
              <w:t>, geese, and ducks</w:t>
            </w:r>
          </w:p>
        </w:tc>
        <w:tc>
          <w:tcPr>
            <w:tcW w:w="630" w:type="dxa"/>
            <w:shd w:val="clear" w:color="auto" w:fill="auto"/>
            <w:noWrap/>
            <w:vAlign w:val="bottom"/>
            <w:hideMark/>
          </w:tcPr>
          <w:p w14:paraId="0CD00A37" w14:textId="69CD3A4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36</w:t>
            </w:r>
          </w:p>
        </w:tc>
        <w:tc>
          <w:tcPr>
            <w:tcW w:w="720" w:type="dxa"/>
            <w:gridSpan w:val="2"/>
            <w:shd w:val="clear" w:color="auto" w:fill="auto"/>
            <w:noWrap/>
            <w:vAlign w:val="bottom"/>
            <w:hideMark/>
          </w:tcPr>
          <w:p w14:paraId="24248F7D" w14:textId="3DC2B05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0.32</w:t>
            </w:r>
          </w:p>
        </w:tc>
        <w:tc>
          <w:tcPr>
            <w:tcW w:w="810" w:type="dxa"/>
            <w:shd w:val="clear" w:color="auto" w:fill="auto"/>
            <w:noWrap/>
            <w:vAlign w:val="bottom"/>
            <w:hideMark/>
          </w:tcPr>
          <w:p w14:paraId="29A16808" w14:textId="2C6C7A3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6.54</w:t>
            </w:r>
          </w:p>
        </w:tc>
        <w:tc>
          <w:tcPr>
            <w:tcW w:w="810" w:type="dxa"/>
            <w:shd w:val="clear" w:color="auto" w:fill="auto"/>
            <w:noWrap/>
            <w:vAlign w:val="bottom"/>
            <w:hideMark/>
          </w:tcPr>
          <w:p w14:paraId="3020C889" w14:textId="7C93850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0.74</w:t>
            </w:r>
          </w:p>
        </w:tc>
        <w:tc>
          <w:tcPr>
            <w:tcW w:w="540" w:type="dxa"/>
            <w:shd w:val="clear" w:color="auto" w:fill="auto"/>
            <w:noWrap/>
            <w:vAlign w:val="bottom"/>
          </w:tcPr>
          <w:p w14:paraId="74B9EA23" w14:textId="7BF8E09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10" w:type="dxa"/>
            <w:shd w:val="clear" w:color="auto" w:fill="auto"/>
            <w:noWrap/>
            <w:vAlign w:val="bottom"/>
          </w:tcPr>
          <w:p w14:paraId="1B582DAA" w14:textId="0EC02C2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1.69</w:t>
            </w:r>
          </w:p>
        </w:tc>
        <w:tc>
          <w:tcPr>
            <w:tcW w:w="720" w:type="dxa"/>
            <w:shd w:val="clear" w:color="auto" w:fill="auto"/>
            <w:noWrap/>
            <w:vAlign w:val="bottom"/>
            <w:hideMark/>
          </w:tcPr>
          <w:p w14:paraId="20DC8A6F" w14:textId="63F963B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c>
          <w:tcPr>
            <w:tcW w:w="697" w:type="dxa"/>
            <w:shd w:val="clear" w:color="auto" w:fill="auto"/>
            <w:noWrap/>
            <w:vAlign w:val="bottom"/>
            <w:hideMark/>
          </w:tcPr>
          <w:p w14:paraId="47B7763A" w14:textId="6C11479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0.79</w:t>
            </w:r>
          </w:p>
        </w:tc>
      </w:tr>
      <w:tr w:rsidR="00080CB0" w14:paraId="0A6CFB97" w14:textId="77777777" w:rsidTr="002642AE">
        <w:trPr>
          <w:trHeight w:val="300"/>
          <w:jc w:val="center"/>
        </w:trPr>
        <w:tc>
          <w:tcPr>
            <w:tcW w:w="2471" w:type="dxa"/>
            <w:shd w:val="clear" w:color="auto" w:fill="auto"/>
            <w:noWrap/>
            <w:vAlign w:val="bottom"/>
            <w:hideMark/>
          </w:tcPr>
          <w:p w14:paraId="6F804620"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Branta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canadensis</w:t>
            </w:r>
            <w:proofErr w:type="spellEnd"/>
          </w:p>
        </w:tc>
        <w:tc>
          <w:tcPr>
            <w:tcW w:w="2520" w:type="dxa"/>
            <w:shd w:val="clear" w:color="auto" w:fill="auto"/>
            <w:noWrap/>
            <w:vAlign w:val="bottom"/>
            <w:hideMark/>
          </w:tcPr>
          <w:p w14:paraId="270F2659" w14:textId="7777777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canada</w:t>
            </w:r>
            <w:proofErr w:type="spellEnd"/>
            <w:proofErr w:type="gramEnd"/>
            <w:r>
              <w:rPr>
                <w:rFonts w:ascii="Times New Roman" w:eastAsia="Times New Roman" w:hAnsi="Times New Roman" w:cs="Times New Roman"/>
                <w:sz w:val="22"/>
                <w:szCs w:val="22"/>
              </w:rPr>
              <w:t xml:space="preserve"> goose</w:t>
            </w:r>
          </w:p>
        </w:tc>
        <w:tc>
          <w:tcPr>
            <w:tcW w:w="630" w:type="dxa"/>
            <w:shd w:val="clear" w:color="auto" w:fill="auto"/>
            <w:noWrap/>
            <w:vAlign w:val="bottom"/>
            <w:hideMark/>
          </w:tcPr>
          <w:p w14:paraId="0B3EED64" w14:textId="7F0A764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720" w:type="dxa"/>
            <w:gridSpan w:val="2"/>
            <w:shd w:val="clear" w:color="auto" w:fill="auto"/>
            <w:noWrap/>
            <w:vAlign w:val="bottom"/>
            <w:hideMark/>
          </w:tcPr>
          <w:p w14:paraId="0825CCA1" w14:textId="435FB94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2D27F1EA" w14:textId="0975FFE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9.66</w:t>
            </w:r>
          </w:p>
        </w:tc>
        <w:tc>
          <w:tcPr>
            <w:tcW w:w="810" w:type="dxa"/>
            <w:shd w:val="clear" w:color="auto" w:fill="auto"/>
            <w:noWrap/>
            <w:vAlign w:val="bottom"/>
            <w:hideMark/>
          </w:tcPr>
          <w:p w14:paraId="7078650A" w14:textId="0D51D0D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1.10</w:t>
            </w:r>
          </w:p>
        </w:tc>
        <w:tc>
          <w:tcPr>
            <w:tcW w:w="540" w:type="dxa"/>
            <w:shd w:val="clear" w:color="auto" w:fill="auto"/>
            <w:noWrap/>
            <w:vAlign w:val="bottom"/>
            <w:hideMark/>
          </w:tcPr>
          <w:p w14:paraId="55C911F7" w14:textId="7DBB45F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1DC308C6" w14:textId="5FA2307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5E3457D0" w14:textId="464A22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0.16</w:t>
            </w:r>
          </w:p>
        </w:tc>
        <w:tc>
          <w:tcPr>
            <w:tcW w:w="697" w:type="dxa"/>
            <w:shd w:val="clear" w:color="auto" w:fill="auto"/>
            <w:noWrap/>
            <w:vAlign w:val="bottom"/>
            <w:hideMark/>
          </w:tcPr>
          <w:p w14:paraId="1919B622" w14:textId="3FC6405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1.13</w:t>
            </w:r>
          </w:p>
        </w:tc>
      </w:tr>
      <w:tr w:rsidR="00080CB0" w14:paraId="4E7DA32F" w14:textId="77777777" w:rsidTr="002642AE">
        <w:trPr>
          <w:trHeight w:val="300"/>
          <w:jc w:val="center"/>
        </w:trPr>
        <w:tc>
          <w:tcPr>
            <w:tcW w:w="2471" w:type="dxa"/>
            <w:shd w:val="clear" w:color="auto" w:fill="auto"/>
            <w:noWrap/>
            <w:vAlign w:val="bottom"/>
            <w:hideMark/>
          </w:tcPr>
          <w:p w14:paraId="11FC7D0A"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i/>
                <w:iCs/>
                <w:sz w:val="22"/>
                <w:szCs w:val="22"/>
              </w:rPr>
              <w:t>Cygnus</w:t>
            </w:r>
            <w:r>
              <w:rPr>
                <w:rFonts w:ascii="Times New Roman" w:eastAsia="Times New Roman" w:hAnsi="Times New Roman" w:cs="Times New Roman"/>
                <w:sz w:val="22"/>
                <w:szCs w:val="22"/>
              </w:rPr>
              <w:t xml:space="preserve"> spp. </w:t>
            </w:r>
          </w:p>
        </w:tc>
        <w:tc>
          <w:tcPr>
            <w:tcW w:w="2520" w:type="dxa"/>
            <w:shd w:val="clear" w:color="auto" w:fill="auto"/>
            <w:noWrap/>
            <w:vAlign w:val="bottom"/>
            <w:hideMark/>
          </w:tcPr>
          <w:p w14:paraId="1E55B06B" w14:textId="1BEB4126"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swans</w:t>
            </w:r>
            <w:proofErr w:type="gramEnd"/>
          </w:p>
        </w:tc>
        <w:tc>
          <w:tcPr>
            <w:tcW w:w="630" w:type="dxa"/>
            <w:shd w:val="clear" w:color="auto" w:fill="auto"/>
            <w:noWrap/>
            <w:vAlign w:val="bottom"/>
            <w:hideMark/>
          </w:tcPr>
          <w:p w14:paraId="585DACCC" w14:textId="0DD06DC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1CBAE33B" w14:textId="69CA1E2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48AC0F19" w14:textId="6B523DC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1.35</w:t>
            </w:r>
          </w:p>
        </w:tc>
        <w:tc>
          <w:tcPr>
            <w:tcW w:w="810" w:type="dxa"/>
            <w:shd w:val="clear" w:color="auto" w:fill="auto"/>
            <w:noWrap/>
            <w:vAlign w:val="bottom"/>
            <w:hideMark/>
          </w:tcPr>
          <w:p w14:paraId="0BCC028F" w14:textId="27D3E00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0.15</w:t>
            </w:r>
          </w:p>
        </w:tc>
        <w:tc>
          <w:tcPr>
            <w:tcW w:w="540" w:type="dxa"/>
            <w:shd w:val="clear" w:color="auto" w:fill="auto"/>
            <w:noWrap/>
            <w:vAlign w:val="bottom"/>
            <w:hideMark/>
          </w:tcPr>
          <w:p w14:paraId="2C8ADE93" w14:textId="4FE9E63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68970D6" w14:textId="47C04D9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1BAADDD" w14:textId="08C9D2B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697" w:type="dxa"/>
            <w:shd w:val="clear" w:color="auto" w:fill="auto"/>
            <w:noWrap/>
            <w:vAlign w:val="bottom"/>
            <w:hideMark/>
          </w:tcPr>
          <w:p w14:paraId="31ACD53F" w14:textId="6A985C7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0.19</w:t>
            </w:r>
          </w:p>
        </w:tc>
      </w:tr>
      <w:tr w:rsidR="00080CB0" w14:paraId="79511D10" w14:textId="77777777" w:rsidTr="002642AE">
        <w:trPr>
          <w:trHeight w:val="300"/>
          <w:jc w:val="center"/>
        </w:trPr>
        <w:tc>
          <w:tcPr>
            <w:tcW w:w="2471" w:type="dxa"/>
            <w:shd w:val="clear" w:color="auto" w:fill="auto"/>
            <w:noWrap/>
            <w:vAlign w:val="bottom"/>
            <w:hideMark/>
          </w:tcPr>
          <w:p w14:paraId="44EA1EFC" w14:textId="77777777" w:rsidR="00080CB0" w:rsidRDefault="00080CB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Cygnus </w:t>
            </w:r>
            <w:proofErr w:type="spellStart"/>
            <w:r>
              <w:rPr>
                <w:rFonts w:ascii="Times New Roman" w:eastAsia="Times New Roman" w:hAnsi="Times New Roman" w:cs="Times New Roman"/>
                <w:i/>
                <w:iCs/>
                <w:sz w:val="22"/>
                <w:szCs w:val="22"/>
              </w:rPr>
              <w:t>columbianus</w:t>
            </w:r>
            <w:proofErr w:type="spellEnd"/>
          </w:p>
        </w:tc>
        <w:tc>
          <w:tcPr>
            <w:tcW w:w="2520" w:type="dxa"/>
            <w:shd w:val="clear" w:color="auto" w:fill="auto"/>
            <w:noWrap/>
            <w:vAlign w:val="bottom"/>
            <w:hideMark/>
          </w:tcPr>
          <w:p w14:paraId="64B38C60"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tundra</w:t>
            </w:r>
            <w:proofErr w:type="gramEnd"/>
            <w:r>
              <w:rPr>
                <w:rFonts w:ascii="Times New Roman" w:eastAsia="Times New Roman" w:hAnsi="Times New Roman" w:cs="Times New Roman"/>
                <w:sz w:val="22"/>
                <w:szCs w:val="22"/>
              </w:rPr>
              <w:t xml:space="preserve"> swan</w:t>
            </w:r>
          </w:p>
        </w:tc>
        <w:tc>
          <w:tcPr>
            <w:tcW w:w="630" w:type="dxa"/>
            <w:shd w:val="clear" w:color="auto" w:fill="auto"/>
            <w:noWrap/>
            <w:vAlign w:val="bottom"/>
            <w:hideMark/>
          </w:tcPr>
          <w:p w14:paraId="571D2F1E" w14:textId="37F9F0F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15A56F7D" w14:textId="5F9A27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06B2BCDF" w14:textId="41C5891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w:t>
            </w:r>
          </w:p>
        </w:tc>
        <w:tc>
          <w:tcPr>
            <w:tcW w:w="810" w:type="dxa"/>
            <w:shd w:val="clear" w:color="auto" w:fill="auto"/>
            <w:noWrap/>
            <w:vAlign w:val="bottom"/>
            <w:hideMark/>
          </w:tcPr>
          <w:p w14:paraId="12045BCE" w14:textId="3A44556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4C42A86E" w14:textId="18B671D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34445F73" w14:textId="6D9476C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3E0E904D" w14:textId="1F60D9C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4FC2A56D" w14:textId="4422D2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78C02517" w14:textId="77777777" w:rsidTr="002642AE">
        <w:trPr>
          <w:trHeight w:val="300"/>
          <w:jc w:val="center"/>
        </w:trPr>
        <w:tc>
          <w:tcPr>
            <w:tcW w:w="2471" w:type="dxa"/>
            <w:shd w:val="clear" w:color="auto" w:fill="auto"/>
            <w:noWrap/>
            <w:vAlign w:val="bottom"/>
            <w:hideMark/>
          </w:tcPr>
          <w:p w14:paraId="37D4E02E"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Anatinae</w:t>
            </w:r>
            <w:proofErr w:type="spellEnd"/>
          </w:p>
        </w:tc>
        <w:tc>
          <w:tcPr>
            <w:tcW w:w="2520" w:type="dxa"/>
            <w:shd w:val="clear" w:color="auto" w:fill="auto"/>
            <w:noWrap/>
            <w:vAlign w:val="bottom"/>
            <w:hideMark/>
          </w:tcPr>
          <w:p w14:paraId="7CA917CE"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dabbling</w:t>
            </w:r>
            <w:proofErr w:type="gramEnd"/>
            <w:r>
              <w:rPr>
                <w:rFonts w:ascii="Times New Roman" w:eastAsia="Times New Roman" w:hAnsi="Times New Roman" w:cs="Times New Roman"/>
                <w:sz w:val="22"/>
                <w:szCs w:val="22"/>
              </w:rPr>
              <w:t xml:space="preserve"> ducks</w:t>
            </w:r>
          </w:p>
        </w:tc>
        <w:tc>
          <w:tcPr>
            <w:tcW w:w="630" w:type="dxa"/>
            <w:shd w:val="clear" w:color="auto" w:fill="auto"/>
            <w:noWrap/>
            <w:vAlign w:val="bottom"/>
            <w:hideMark/>
          </w:tcPr>
          <w:p w14:paraId="7E032488" w14:textId="7ECBB8C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23</w:t>
            </w:r>
          </w:p>
        </w:tc>
        <w:tc>
          <w:tcPr>
            <w:tcW w:w="720" w:type="dxa"/>
            <w:gridSpan w:val="2"/>
            <w:shd w:val="clear" w:color="auto" w:fill="auto"/>
            <w:noWrap/>
            <w:vAlign w:val="bottom"/>
            <w:hideMark/>
          </w:tcPr>
          <w:p w14:paraId="599D686C" w14:textId="7E64C87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0.20</w:t>
            </w:r>
          </w:p>
        </w:tc>
        <w:tc>
          <w:tcPr>
            <w:tcW w:w="810" w:type="dxa"/>
            <w:shd w:val="clear" w:color="auto" w:fill="auto"/>
            <w:noWrap/>
            <w:vAlign w:val="bottom"/>
            <w:hideMark/>
          </w:tcPr>
          <w:p w14:paraId="06BBCA2F" w14:textId="631F39A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4.27</w:t>
            </w:r>
          </w:p>
        </w:tc>
        <w:tc>
          <w:tcPr>
            <w:tcW w:w="810" w:type="dxa"/>
            <w:shd w:val="clear" w:color="auto" w:fill="auto"/>
            <w:noWrap/>
            <w:vAlign w:val="bottom"/>
            <w:hideMark/>
          </w:tcPr>
          <w:p w14:paraId="6D482378" w14:textId="5A1020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0.49</w:t>
            </w:r>
          </w:p>
        </w:tc>
        <w:tc>
          <w:tcPr>
            <w:tcW w:w="540" w:type="dxa"/>
            <w:shd w:val="clear" w:color="auto" w:fill="auto"/>
            <w:noWrap/>
            <w:vAlign w:val="bottom"/>
          </w:tcPr>
          <w:p w14:paraId="0385ADDB" w14:textId="240414D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10" w:type="dxa"/>
            <w:shd w:val="clear" w:color="auto" w:fill="auto"/>
            <w:noWrap/>
            <w:vAlign w:val="bottom"/>
          </w:tcPr>
          <w:p w14:paraId="3A6B5664" w14:textId="746BB7F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2.25</w:t>
            </w:r>
          </w:p>
        </w:tc>
        <w:tc>
          <w:tcPr>
            <w:tcW w:w="720" w:type="dxa"/>
            <w:shd w:val="clear" w:color="auto" w:fill="auto"/>
            <w:noWrap/>
            <w:vAlign w:val="bottom"/>
            <w:hideMark/>
          </w:tcPr>
          <w:p w14:paraId="42DE1E22" w14:textId="05860A4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697" w:type="dxa"/>
            <w:shd w:val="clear" w:color="auto" w:fill="auto"/>
            <w:noWrap/>
            <w:vAlign w:val="bottom"/>
            <w:hideMark/>
          </w:tcPr>
          <w:p w14:paraId="5E36D617" w14:textId="4332C74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0.54</w:t>
            </w:r>
          </w:p>
        </w:tc>
      </w:tr>
      <w:tr w:rsidR="00080CB0" w14:paraId="2D113DB2" w14:textId="77777777" w:rsidTr="002642AE">
        <w:trPr>
          <w:trHeight w:val="300"/>
          <w:jc w:val="center"/>
        </w:trPr>
        <w:tc>
          <w:tcPr>
            <w:tcW w:w="2471" w:type="dxa"/>
            <w:shd w:val="clear" w:color="auto" w:fill="auto"/>
            <w:noWrap/>
            <w:vAlign w:val="bottom"/>
            <w:hideMark/>
          </w:tcPr>
          <w:p w14:paraId="7E5BE368" w14:textId="77777777" w:rsidR="00080CB0" w:rsidRDefault="00080CB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Aix </w:t>
            </w:r>
            <w:proofErr w:type="spellStart"/>
            <w:r>
              <w:rPr>
                <w:rFonts w:ascii="Times New Roman" w:eastAsia="Times New Roman" w:hAnsi="Times New Roman" w:cs="Times New Roman"/>
                <w:i/>
                <w:iCs/>
                <w:sz w:val="22"/>
                <w:szCs w:val="22"/>
              </w:rPr>
              <w:t>sponsa</w:t>
            </w:r>
            <w:proofErr w:type="spellEnd"/>
          </w:p>
        </w:tc>
        <w:tc>
          <w:tcPr>
            <w:tcW w:w="2520" w:type="dxa"/>
            <w:shd w:val="clear" w:color="auto" w:fill="auto"/>
            <w:noWrap/>
            <w:vAlign w:val="bottom"/>
            <w:hideMark/>
          </w:tcPr>
          <w:p w14:paraId="262FF6F5"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wood</w:t>
            </w:r>
            <w:proofErr w:type="gramEnd"/>
            <w:r>
              <w:rPr>
                <w:rFonts w:ascii="Times New Roman" w:eastAsia="Times New Roman" w:hAnsi="Times New Roman" w:cs="Times New Roman"/>
                <w:sz w:val="22"/>
                <w:szCs w:val="22"/>
              </w:rPr>
              <w:t xml:space="preserve"> duck</w:t>
            </w:r>
          </w:p>
        </w:tc>
        <w:tc>
          <w:tcPr>
            <w:tcW w:w="630" w:type="dxa"/>
            <w:shd w:val="clear" w:color="auto" w:fill="auto"/>
            <w:noWrap/>
            <w:vAlign w:val="bottom"/>
            <w:hideMark/>
          </w:tcPr>
          <w:p w14:paraId="1921D751" w14:textId="10668A2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424E0EC0" w14:textId="6556217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4798AACD" w14:textId="0A8885F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2.15</w:t>
            </w:r>
          </w:p>
        </w:tc>
        <w:tc>
          <w:tcPr>
            <w:tcW w:w="810" w:type="dxa"/>
            <w:shd w:val="clear" w:color="auto" w:fill="auto"/>
            <w:noWrap/>
            <w:vAlign w:val="bottom"/>
            <w:hideMark/>
          </w:tcPr>
          <w:p w14:paraId="46DD4626" w14:textId="3F03526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0.24</w:t>
            </w:r>
          </w:p>
        </w:tc>
        <w:tc>
          <w:tcPr>
            <w:tcW w:w="540" w:type="dxa"/>
            <w:shd w:val="clear" w:color="auto" w:fill="auto"/>
            <w:noWrap/>
            <w:vAlign w:val="bottom"/>
            <w:hideMark/>
          </w:tcPr>
          <w:p w14:paraId="31D90B2E" w14:textId="38206DF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E8EA259" w14:textId="4DDD7EF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0F72AD6" w14:textId="109BCEF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697" w:type="dxa"/>
            <w:shd w:val="clear" w:color="auto" w:fill="auto"/>
            <w:noWrap/>
            <w:vAlign w:val="bottom"/>
            <w:hideMark/>
          </w:tcPr>
          <w:p w14:paraId="55335358" w14:textId="12CBF4F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0.29</w:t>
            </w:r>
          </w:p>
        </w:tc>
      </w:tr>
      <w:tr w:rsidR="00080CB0" w14:paraId="0554F0D8" w14:textId="77777777" w:rsidTr="002642AE">
        <w:trPr>
          <w:trHeight w:val="300"/>
          <w:jc w:val="center"/>
        </w:trPr>
        <w:tc>
          <w:tcPr>
            <w:tcW w:w="2471" w:type="dxa"/>
            <w:shd w:val="clear" w:color="auto" w:fill="auto"/>
            <w:noWrap/>
            <w:vAlign w:val="bottom"/>
            <w:hideMark/>
          </w:tcPr>
          <w:p w14:paraId="0978B0A1"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Anas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761CD798" w14:textId="39D90903"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ducks</w:t>
            </w:r>
            <w:proofErr w:type="gramEnd"/>
          </w:p>
        </w:tc>
        <w:tc>
          <w:tcPr>
            <w:tcW w:w="630" w:type="dxa"/>
            <w:shd w:val="clear" w:color="auto" w:fill="auto"/>
            <w:noWrap/>
            <w:vAlign w:val="bottom"/>
            <w:hideMark/>
          </w:tcPr>
          <w:p w14:paraId="4B87CA85" w14:textId="5266019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3371242A" w14:textId="4DE909A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16851C8D" w14:textId="3F2FFC3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0.76</w:t>
            </w:r>
          </w:p>
        </w:tc>
        <w:tc>
          <w:tcPr>
            <w:tcW w:w="810" w:type="dxa"/>
            <w:shd w:val="clear" w:color="auto" w:fill="auto"/>
            <w:noWrap/>
            <w:vAlign w:val="bottom"/>
            <w:hideMark/>
          </w:tcPr>
          <w:p w14:paraId="0BA51708" w14:textId="1B4DFE5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540" w:type="dxa"/>
            <w:shd w:val="clear" w:color="auto" w:fill="auto"/>
            <w:noWrap/>
            <w:vAlign w:val="bottom"/>
          </w:tcPr>
          <w:p w14:paraId="57713E29" w14:textId="4C58063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2E6A83D6" w14:textId="37CF67F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7507385" w14:textId="0C9FBA6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746C99CB" w14:textId="2D6C978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r>
      <w:tr w:rsidR="00080CB0" w14:paraId="090E072C" w14:textId="77777777" w:rsidTr="002642AE">
        <w:trPr>
          <w:trHeight w:val="300"/>
          <w:jc w:val="center"/>
        </w:trPr>
        <w:tc>
          <w:tcPr>
            <w:tcW w:w="2471" w:type="dxa"/>
            <w:shd w:val="clear" w:color="auto" w:fill="auto"/>
            <w:noWrap/>
            <w:vAlign w:val="bottom"/>
            <w:hideMark/>
          </w:tcPr>
          <w:p w14:paraId="26A837C2"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Anas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strepera</w:t>
            </w:r>
            <w:proofErr w:type="spellEnd"/>
          </w:p>
        </w:tc>
        <w:tc>
          <w:tcPr>
            <w:tcW w:w="2520" w:type="dxa"/>
            <w:shd w:val="clear" w:color="auto" w:fill="auto"/>
            <w:noWrap/>
            <w:vAlign w:val="bottom"/>
            <w:hideMark/>
          </w:tcPr>
          <w:p w14:paraId="1E6FC42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gadwall</w:t>
            </w:r>
            <w:proofErr w:type="gramEnd"/>
          </w:p>
        </w:tc>
        <w:tc>
          <w:tcPr>
            <w:tcW w:w="630" w:type="dxa"/>
            <w:shd w:val="clear" w:color="auto" w:fill="auto"/>
            <w:noWrap/>
            <w:vAlign w:val="bottom"/>
            <w:hideMark/>
          </w:tcPr>
          <w:p w14:paraId="40C5BCC0" w14:textId="62F60DF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720" w:type="dxa"/>
            <w:gridSpan w:val="2"/>
            <w:shd w:val="clear" w:color="auto" w:fill="auto"/>
            <w:noWrap/>
            <w:vAlign w:val="bottom"/>
            <w:hideMark/>
          </w:tcPr>
          <w:p w14:paraId="7CE6F9BF" w14:textId="6CC6DD8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44081916" w14:textId="4FD9850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0.77</w:t>
            </w:r>
          </w:p>
        </w:tc>
        <w:tc>
          <w:tcPr>
            <w:tcW w:w="810" w:type="dxa"/>
            <w:shd w:val="clear" w:color="auto" w:fill="auto"/>
            <w:noWrap/>
            <w:vAlign w:val="bottom"/>
            <w:hideMark/>
          </w:tcPr>
          <w:p w14:paraId="05B72ED9" w14:textId="2C95BAB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540" w:type="dxa"/>
            <w:shd w:val="clear" w:color="auto" w:fill="auto"/>
            <w:noWrap/>
            <w:vAlign w:val="bottom"/>
            <w:hideMark/>
          </w:tcPr>
          <w:p w14:paraId="5F8CE3BE" w14:textId="245E9C1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3B09D09B" w14:textId="378780C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294A952" w14:textId="5FE3971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1C306E8E" w14:textId="6A25B5C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r>
      <w:tr w:rsidR="00080CB0" w14:paraId="5EC49EDD" w14:textId="77777777" w:rsidTr="002642AE">
        <w:trPr>
          <w:trHeight w:val="300"/>
          <w:jc w:val="center"/>
        </w:trPr>
        <w:tc>
          <w:tcPr>
            <w:tcW w:w="2471" w:type="dxa"/>
            <w:shd w:val="clear" w:color="auto" w:fill="auto"/>
            <w:noWrap/>
            <w:vAlign w:val="bottom"/>
            <w:hideMark/>
          </w:tcPr>
          <w:p w14:paraId="7A35D555"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Anas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rubripes</w:t>
            </w:r>
            <w:proofErr w:type="spellEnd"/>
          </w:p>
        </w:tc>
        <w:tc>
          <w:tcPr>
            <w:tcW w:w="2520" w:type="dxa"/>
            <w:shd w:val="clear" w:color="auto" w:fill="auto"/>
            <w:noWrap/>
            <w:vAlign w:val="bottom"/>
            <w:hideMark/>
          </w:tcPr>
          <w:p w14:paraId="7E46207A" w14:textId="7777777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american</w:t>
            </w:r>
            <w:proofErr w:type="spellEnd"/>
            <w:proofErr w:type="gramEnd"/>
            <w:r>
              <w:rPr>
                <w:rFonts w:ascii="Times New Roman" w:eastAsia="Times New Roman" w:hAnsi="Times New Roman" w:cs="Times New Roman"/>
                <w:sz w:val="22"/>
                <w:szCs w:val="22"/>
              </w:rPr>
              <w:t xml:space="preserve"> black duck</w:t>
            </w:r>
          </w:p>
        </w:tc>
        <w:tc>
          <w:tcPr>
            <w:tcW w:w="630" w:type="dxa"/>
            <w:shd w:val="clear" w:color="auto" w:fill="auto"/>
            <w:noWrap/>
            <w:vAlign w:val="bottom"/>
            <w:hideMark/>
          </w:tcPr>
          <w:p w14:paraId="6358D93C" w14:textId="6F7B60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720" w:type="dxa"/>
            <w:gridSpan w:val="2"/>
            <w:shd w:val="clear" w:color="auto" w:fill="auto"/>
            <w:noWrap/>
            <w:vAlign w:val="bottom"/>
            <w:hideMark/>
          </w:tcPr>
          <w:p w14:paraId="6292C8CF" w14:textId="6F5CD2A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810" w:type="dxa"/>
            <w:shd w:val="clear" w:color="auto" w:fill="auto"/>
            <w:noWrap/>
            <w:vAlign w:val="bottom"/>
            <w:hideMark/>
          </w:tcPr>
          <w:p w14:paraId="342E8A43" w14:textId="00697D4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1.24</w:t>
            </w:r>
          </w:p>
        </w:tc>
        <w:tc>
          <w:tcPr>
            <w:tcW w:w="810" w:type="dxa"/>
            <w:shd w:val="clear" w:color="auto" w:fill="auto"/>
            <w:noWrap/>
            <w:vAlign w:val="bottom"/>
            <w:hideMark/>
          </w:tcPr>
          <w:p w14:paraId="787AF6BE" w14:textId="6B88D79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0.14</w:t>
            </w:r>
          </w:p>
        </w:tc>
        <w:tc>
          <w:tcPr>
            <w:tcW w:w="540" w:type="dxa"/>
            <w:shd w:val="clear" w:color="auto" w:fill="auto"/>
            <w:noWrap/>
            <w:vAlign w:val="bottom"/>
            <w:hideMark/>
          </w:tcPr>
          <w:p w14:paraId="2058BF07" w14:textId="056BC78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07A52785" w14:textId="537625A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65E9C0BA" w14:textId="7C650ED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53938E3D" w14:textId="35BEF8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0.17</w:t>
            </w:r>
          </w:p>
        </w:tc>
      </w:tr>
      <w:tr w:rsidR="002642AE" w14:paraId="5874FEF6" w14:textId="77777777" w:rsidTr="002642AE">
        <w:trPr>
          <w:trHeight w:val="300"/>
          <w:jc w:val="center"/>
        </w:trPr>
        <w:tc>
          <w:tcPr>
            <w:tcW w:w="10728" w:type="dxa"/>
            <w:gridSpan w:val="11"/>
            <w:tcBorders>
              <w:bottom w:val="single" w:sz="4" w:space="0" w:color="auto"/>
            </w:tcBorders>
            <w:shd w:val="clear" w:color="auto" w:fill="auto"/>
            <w:noWrap/>
            <w:vAlign w:val="bottom"/>
          </w:tcPr>
          <w:p w14:paraId="0BD93567" w14:textId="77777777" w:rsidR="002642AE" w:rsidRDefault="002642AE" w:rsidP="002642AE">
            <w:pPr>
              <w:rPr>
                <w:rFonts w:ascii="Times New Roman" w:eastAsia="Times New Roman" w:hAnsi="Times New Roman" w:cs="Times New Roman"/>
                <w:b/>
                <w:bCs/>
                <w:sz w:val="20"/>
                <w:szCs w:val="20"/>
              </w:rPr>
            </w:pPr>
          </w:p>
          <w:p w14:paraId="26E2737B" w14:textId="77777777" w:rsidR="002642AE" w:rsidRPr="00103F17" w:rsidRDefault="002642AE" w:rsidP="002642AE">
            <w:pPr>
              <w:rPr>
                <w:rFonts w:ascii="Times New Roman" w:eastAsia="Times New Roman" w:hAnsi="Times New Roman" w:cs="Times New Roman"/>
                <w:bCs/>
              </w:rPr>
            </w:pPr>
            <w:r>
              <w:rPr>
                <w:rFonts w:ascii="Times New Roman" w:eastAsia="Times New Roman" w:hAnsi="Times New Roman" w:cs="Times New Roman"/>
                <w:bCs/>
              </w:rPr>
              <w:t xml:space="preserve">Table 5 </w:t>
            </w:r>
            <w:r w:rsidRPr="00103F17">
              <w:rPr>
                <w:rFonts w:ascii="Times New Roman" w:eastAsia="Times New Roman" w:hAnsi="Times New Roman" w:cs="Times New Roman"/>
                <w:bCs/>
              </w:rPr>
              <w:t xml:space="preserve">(cont.): Taxa Identified by NISP, Specimen Weight, MNI and </w:t>
            </w:r>
            <w:r>
              <w:rPr>
                <w:rFonts w:ascii="Times New Roman" w:eastAsia="Times New Roman" w:hAnsi="Times New Roman" w:cs="Times New Roman"/>
                <w:bCs/>
              </w:rPr>
              <w:t>Estimated</w:t>
            </w:r>
            <w:r w:rsidRPr="00103F17">
              <w:rPr>
                <w:rFonts w:ascii="Times New Roman" w:eastAsia="Times New Roman" w:hAnsi="Times New Roman" w:cs="Times New Roman"/>
                <w:bCs/>
              </w:rPr>
              <w:t xml:space="preserve"> Biomass</w:t>
            </w:r>
            <w:r>
              <w:rPr>
                <w:rFonts w:ascii="Times New Roman" w:eastAsia="Times New Roman" w:hAnsi="Times New Roman" w:cs="Times New Roman"/>
                <w:bCs/>
              </w:rPr>
              <w:t>.</w:t>
            </w:r>
            <w:r w:rsidRPr="00103F17">
              <w:rPr>
                <w:rFonts w:ascii="Times New Roman" w:eastAsia="Times New Roman" w:hAnsi="Times New Roman" w:cs="Times New Roman"/>
                <w:bCs/>
              </w:rPr>
              <w:t xml:space="preserve"> </w:t>
            </w:r>
          </w:p>
        </w:tc>
      </w:tr>
      <w:tr w:rsidR="002642AE" w14:paraId="27CF6544" w14:textId="77777777" w:rsidTr="002642AE">
        <w:trPr>
          <w:trHeight w:val="300"/>
          <w:jc w:val="center"/>
        </w:trPr>
        <w:tc>
          <w:tcPr>
            <w:tcW w:w="2471" w:type="dxa"/>
            <w:tcBorders>
              <w:top w:val="single" w:sz="4" w:space="0" w:color="auto"/>
            </w:tcBorders>
            <w:shd w:val="clear" w:color="auto" w:fill="auto"/>
            <w:noWrap/>
            <w:vAlign w:val="bottom"/>
            <w:hideMark/>
          </w:tcPr>
          <w:p w14:paraId="1B6615EF"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Taxon</w:t>
            </w:r>
          </w:p>
        </w:tc>
        <w:tc>
          <w:tcPr>
            <w:tcW w:w="2520" w:type="dxa"/>
            <w:tcBorders>
              <w:top w:val="single" w:sz="4" w:space="0" w:color="auto"/>
            </w:tcBorders>
            <w:shd w:val="clear" w:color="auto" w:fill="auto"/>
            <w:noWrap/>
            <w:vAlign w:val="bottom"/>
            <w:hideMark/>
          </w:tcPr>
          <w:p w14:paraId="36644140"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Common Name</w:t>
            </w:r>
          </w:p>
        </w:tc>
        <w:tc>
          <w:tcPr>
            <w:tcW w:w="1350" w:type="dxa"/>
            <w:gridSpan w:val="3"/>
            <w:tcBorders>
              <w:top w:val="single" w:sz="4" w:space="0" w:color="auto"/>
            </w:tcBorders>
            <w:shd w:val="clear" w:color="auto" w:fill="auto"/>
            <w:noWrap/>
            <w:vAlign w:val="bottom"/>
            <w:hideMark/>
          </w:tcPr>
          <w:p w14:paraId="3F27FC68"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NISP</w:t>
            </w:r>
          </w:p>
        </w:tc>
        <w:tc>
          <w:tcPr>
            <w:tcW w:w="1620" w:type="dxa"/>
            <w:gridSpan w:val="2"/>
            <w:tcBorders>
              <w:top w:val="single" w:sz="4" w:space="0" w:color="auto"/>
            </w:tcBorders>
            <w:shd w:val="clear" w:color="auto" w:fill="auto"/>
            <w:noWrap/>
            <w:vAlign w:val="bottom"/>
            <w:hideMark/>
          </w:tcPr>
          <w:p w14:paraId="7C0AF88B"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Weight</w:t>
            </w:r>
          </w:p>
        </w:tc>
        <w:tc>
          <w:tcPr>
            <w:tcW w:w="1350" w:type="dxa"/>
            <w:gridSpan w:val="2"/>
            <w:tcBorders>
              <w:top w:val="single" w:sz="4" w:space="0" w:color="auto"/>
            </w:tcBorders>
            <w:shd w:val="clear" w:color="auto" w:fill="auto"/>
            <w:noWrap/>
            <w:vAlign w:val="bottom"/>
            <w:hideMark/>
          </w:tcPr>
          <w:p w14:paraId="4BEDF9BC"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MNI</w:t>
            </w:r>
          </w:p>
        </w:tc>
        <w:tc>
          <w:tcPr>
            <w:tcW w:w="1417" w:type="dxa"/>
            <w:gridSpan w:val="2"/>
            <w:tcBorders>
              <w:top w:val="single" w:sz="4" w:space="0" w:color="auto"/>
            </w:tcBorders>
            <w:shd w:val="clear" w:color="auto" w:fill="auto"/>
            <w:noWrap/>
            <w:vAlign w:val="bottom"/>
            <w:hideMark/>
          </w:tcPr>
          <w:p w14:paraId="03928A47"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Biomass</w:t>
            </w:r>
          </w:p>
        </w:tc>
      </w:tr>
      <w:tr w:rsidR="002642AE" w14:paraId="6C2CDC97" w14:textId="77777777" w:rsidTr="002642AE">
        <w:trPr>
          <w:trHeight w:val="300"/>
          <w:jc w:val="center"/>
        </w:trPr>
        <w:tc>
          <w:tcPr>
            <w:tcW w:w="2471" w:type="dxa"/>
            <w:tcBorders>
              <w:bottom w:val="single" w:sz="4" w:space="0" w:color="auto"/>
            </w:tcBorders>
            <w:shd w:val="clear" w:color="auto" w:fill="auto"/>
            <w:noWrap/>
            <w:vAlign w:val="bottom"/>
            <w:hideMark/>
          </w:tcPr>
          <w:p w14:paraId="5A6CA044"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2520" w:type="dxa"/>
            <w:tcBorders>
              <w:bottom w:val="single" w:sz="4" w:space="0" w:color="auto"/>
            </w:tcBorders>
            <w:shd w:val="clear" w:color="auto" w:fill="auto"/>
            <w:noWrap/>
            <w:vAlign w:val="bottom"/>
            <w:hideMark/>
          </w:tcPr>
          <w:p w14:paraId="144D443F"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630" w:type="dxa"/>
            <w:tcBorders>
              <w:bottom w:val="single" w:sz="4" w:space="0" w:color="auto"/>
            </w:tcBorders>
            <w:shd w:val="clear" w:color="auto" w:fill="auto"/>
            <w:noWrap/>
            <w:vAlign w:val="bottom"/>
            <w:hideMark/>
          </w:tcPr>
          <w:p w14:paraId="733FDBCE"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Qty.</w:t>
            </w:r>
          </w:p>
        </w:tc>
        <w:tc>
          <w:tcPr>
            <w:tcW w:w="720" w:type="dxa"/>
            <w:gridSpan w:val="2"/>
            <w:tcBorders>
              <w:bottom w:val="single" w:sz="4" w:space="0" w:color="auto"/>
            </w:tcBorders>
            <w:shd w:val="clear" w:color="auto" w:fill="auto"/>
            <w:noWrap/>
            <w:vAlign w:val="bottom"/>
            <w:hideMark/>
          </w:tcPr>
          <w:p w14:paraId="73E07381"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810" w:type="dxa"/>
            <w:tcBorders>
              <w:bottom w:val="single" w:sz="4" w:space="0" w:color="auto"/>
            </w:tcBorders>
            <w:shd w:val="clear" w:color="auto" w:fill="auto"/>
            <w:noWrap/>
            <w:vAlign w:val="bottom"/>
            <w:hideMark/>
          </w:tcPr>
          <w:p w14:paraId="04BC1DDE" w14:textId="77777777" w:rsidR="002642AE" w:rsidRDefault="002642AE" w:rsidP="002642AE">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g</w:t>
            </w:r>
            <w:proofErr w:type="gramEnd"/>
          </w:p>
        </w:tc>
        <w:tc>
          <w:tcPr>
            <w:tcW w:w="810" w:type="dxa"/>
            <w:tcBorders>
              <w:bottom w:val="single" w:sz="4" w:space="0" w:color="auto"/>
            </w:tcBorders>
            <w:shd w:val="clear" w:color="auto" w:fill="auto"/>
            <w:noWrap/>
            <w:vAlign w:val="bottom"/>
            <w:hideMark/>
          </w:tcPr>
          <w:p w14:paraId="3FD286D2"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540" w:type="dxa"/>
            <w:tcBorders>
              <w:bottom w:val="single" w:sz="4" w:space="0" w:color="auto"/>
            </w:tcBorders>
            <w:shd w:val="clear" w:color="auto" w:fill="auto"/>
            <w:noWrap/>
            <w:vAlign w:val="bottom"/>
            <w:hideMark/>
          </w:tcPr>
          <w:p w14:paraId="0A8AF079"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810" w:type="dxa"/>
            <w:tcBorders>
              <w:bottom w:val="single" w:sz="4" w:space="0" w:color="auto"/>
            </w:tcBorders>
            <w:shd w:val="clear" w:color="auto" w:fill="auto"/>
            <w:noWrap/>
            <w:vAlign w:val="bottom"/>
            <w:hideMark/>
          </w:tcPr>
          <w:p w14:paraId="0F37FEB1"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720" w:type="dxa"/>
            <w:tcBorders>
              <w:bottom w:val="single" w:sz="4" w:space="0" w:color="auto"/>
            </w:tcBorders>
            <w:shd w:val="clear" w:color="auto" w:fill="auto"/>
            <w:noWrap/>
            <w:vAlign w:val="bottom"/>
            <w:hideMark/>
          </w:tcPr>
          <w:p w14:paraId="723290A2" w14:textId="77777777" w:rsidR="002642AE" w:rsidRDefault="002642AE" w:rsidP="002642AE">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kg</w:t>
            </w:r>
            <w:proofErr w:type="gramEnd"/>
          </w:p>
        </w:tc>
        <w:tc>
          <w:tcPr>
            <w:tcW w:w="697" w:type="dxa"/>
            <w:tcBorders>
              <w:bottom w:val="single" w:sz="4" w:space="0" w:color="auto"/>
            </w:tcBorders>
            <w:shd w:val="clear" w:color="auto" w:fill="auto"/>
            <w:noWrap/>
            <w:vAlign w:val="bottom"/>
            <w:hideMark/>
          </w:tcPr>
          <w:p w14:paraId="18E389DF" w14:textId="77777777" w:rsidR="002642AE" w:rsidRDefault="002642AE" w:rsidP="002642AE">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r>
      <w:tr w:rsidR="00080CB0" w14:paraId="011F865C" w14:textId="77777777" w:rsidTr="002642AE">
        <w:trPr>
          <w:trHeight w:val="300"/>
          <w:jc w:val="center"/>
        </w:trPr>
        <w:tc>
          <w:tcPr>
            <w:tcW w:w="2471" w:type="dxa"/>
            <w:shd w:val="clear" w:color="auto" w:fill="auto"/>
            <w:noWrap/>
            <w:vAlign w:val="bottom"/>
            <w:hideMark/>
          </w:tcPr>
          <w:p w14:paraId="380F62EC"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Anas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platyrhynchos</w:t>
            </w:r>
            <w:proofErr w:type="spellEnd"/>
          </w:p>
        </w:tc>
        <w:tc>
          <w:tcPr>
            <w:tcW w:w="2520" w:type="dxa"/>
            <w:shd w:val="clear" w:color="auto" w:fill="auto"/>
            <w:noWrap/>
            <w:vAlign w:val="bottom"/>
            <w:hideMark/>
          </w:tcPr>
          <w:p w14:paraId="4152BB05"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mallard</w:t>
            </w:r>
            <w:proofErr w:type="gramEnd"/>
          </w:p>
        </w:tc>
        <w:tc>
          <w:tcPr>
            <w:tcW w:w="630" w:type="dxa"/>
            <w:shd w:val="clear" w:color="auto" w:fill="auto"/>
            <w:noWrap/>
            <w:vAlign w:val="bottom"/>
            <w:hideMark/>
          </w:tcPr>
          <w:p w14:paraId="1DDD8D01" w14:textId="25A053E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27</w:t>
            </w:r>
          </w:p>
        </w:tc>
        <w:tc>
          <w:tcPr>
            <w:tcW w:w="720" w:type="dxa"/>
            <w:gridSpan w:val="2"/>
            <w:shd w:val="clear" w:color="auto" w:fill="auto"/>
            <w:noWrap/>
            <w:vAlign w:val="bottom"/>
            <w:hideMark/>
          </w:tcPr>
          <w:p w14:paraId="57771F33" w14:textId="356ABB5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0.24</w:t>
            </w:r>
          </w:p>
        </w:tc>
        <w:tc>
          <w:tcPr>
            <w:tcW w:w="810" w:type="dxa"/>
            <w:shd w:val="clear" w:color="auto" w:fill="auto"/>
            <w:noWrap/>
            <w:vAlign w:val="bottom"/>
            <w:hideMark/>
          </w:tcPr>
          <w:p w14:paraId="0FF4DE71" w14:textId="4049FCC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11.64</w:t>
            </w:r>
          </w:p>
        </w:tc>
        <w:tc>
          <w:tcPr>
            <w:tcW w:w="810" w:type="dxa"/>
            <w:shd w:val="clear" w:color="auto" w:fill="auto"/>
            <w:noWrap/>
            <w:vAlign w:val="bottom"/>
            <w:hideMark/>
          </w:tcPr>
          <w:p w14:paraId="400652A4" w14:textId="3DA2BD2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1.32</w:t>
            </w:r>
          </w:p>
        </w:tc>
        <w:tc>
          <w:tcPr>
            <w:tcW w:w="540" w:type="dxa"/>
            <w:shd w:val="clear" w:color="auto" w:fill="auto"/>
            <w:noWrap/>
            <w:vAlign w:val="bottom"/>
            <w:hideMark/>
          </w:tcPr>
          <w:p w14:paraId="4D9D4341" w14:textId="46C79AF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252A011D" w14:textId="7F1AD0F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5779699C" w14:textId="4C2170F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0.19</w:t>
            </w:r>
          </w:p>
        </w:tc>
        <w:tc>
          <w:tcPr>
            <w:tcW w:w="697" w:type="dxa"/>
            <w:shd w:val="clear" w:color="auto" w:fill="auto"/>
            <w:noWrap/>
            <w:vAlign w:val="bottom"/>
            <w:hideMark/>
          </w:tcPr>
          <w:p w14:paraId="67D568BA" w14:textId="3AA1E14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1.34</w:t>
            </w:r>
          </w:p>
        </w:tc>
      </w:tr>
      <w:tr w:rsidR="00080CB0" w14:paraId="485AEA25" w14:textId="77777777" w:rsidTr="002642AE">
        <w:trPr>
          <w:trHeight w:val="300"/>
          <w:jc w:val="center"/>
        </w:trPr>
        <w:tc>
          <w:tcPr>
            <w:tcW w:w="2471" w:type="dxa"/>
            <w:shd w:val="clear" w:color="auto" w:fill="auto"/>
            <w:noWrap/>
            <w:vAlign w:val="bottom"/>
            <w:hideMark/>
          </w:tcPr>
          <w:p w14:paraId="31722248" w14:textId="7ED26C09"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Anas</w:t>
            </w:r>
            <w:proofErr w:type="spellEnd"/>
            <w:r>
              <w:rPr>
                <w:rFonts w:ascii="Times New Roman" w:eastAsia="Times New Roman" w:hAnsi="Times New Roman" w:cs="Times New Roman"/>
                <w:i/>
                <w:iCs/>
                <w:sz w:val="22"/>
                <w:szCs w:val="22"/>
              </w:rPr>
              <w:t xml:space="preserve"> </w:t>
            </w:r>
            <w:r w:rsidR="00502398">
              <w:rPr>
                <w:rFonts w:ascii="Times New Roman" w:eastAsia="Times New Roman" w:hAnsi="Times New Roman" w:cs="Times New Roman"/>
                <w:sz w:val="22"/>
                <w:szCs w:val="22"/>
              </w:rPr>
              <w:t>cf.</w:t>
            </w:r>
            <w:r w:rsidR="00502398">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platyrhynchos</w:t>
            </w:r>
            <w:proofErr w:type="spellEnd"/>
          </w:p>
        </w:tc>
        <w:tc>
          <w:tcPr>
            <w:tcW w:w="2520" w:type="dxa"/>
            <w:shd w:val="clear" w:color="auto" w:fill="auto"/>
            <w:noWrap/>
            <w:vAlign w:val="bottom"/>
            <w:hideMark/>
          </w:tcPr>
          <w:p w14:paraId="0299FA1B"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cf</w:t>
            </w:r>
            <w:proofErr w:type="gramEnd"/>
            <w:r>
              <w:rPr>
                <w:rFonts w:ascii="Times New Roman" w:eastAsia="Times New Roman" w:hAnsi="Times New Roman" w:cs="Times New Roman"/>
                <w:sz w:val="22"/>
                <w:szCs w:val="22"/>
              </w:rPr>
              <w:t>. mallard</w:t>
            </w:r>
          </w:p>
        </w:tc>
        <w:tc>
          <w:tcPr>
            <w:tcW w:w="630" w:type="dxa"/>
            <w:shd w:val="clear" w:color="auto" w:fill="auto"/>
            <w:noWrap/>
            <w:vAlign w:val="bottom"/>
            <w:hideMark/>
          </w:tcPr>
          <w:p w14:paraId="681C8388" w14:textId="3723111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28EEF6ED" w14:textId="7205F84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7283B437" w14:textId="7E3C41E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w:t>
            </w:r>
          </w:p>
        </w:tc>
        <w:tc>
          <w:tcPr>
            <w:tcW w:w="810" w:type="dxa"/>
            <w:shd w:val="clear" w:color="auto" w:fill="auto"/>
            <w:noWrap/>
            <w:vAlign w:val="bottom"/>
            <w:hideMark/>
          </w:tcPr>
          <w:p w14:paraId="41A5A52E" w14:textId="34A55F5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540" w:type="dxa"/>
            <w:shd w:val="clear" w:color="auto" w:fill="auto"/>
            <w:noWrap/>
            <w:vAlign w:val="bottom"/>
          </w:tcPr>
          <w:p w14:paraId="0ABEB1A7" w14:textId="157DC5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50B20246" w14:textId="12125D9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580E1085" w14:textId="6852331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2E9C9708" w14:textId="0E9F892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r>
      <w:tr w:rsidR="00080CB0" w14:paraId="5DD5B91B" w14:textId="77777777" w:rsidTr="002642AE">
        <w:trPr>
          <w:trHeight w:val="300"/>
          <w:jc w:val="center"/>
        </w:trPr>
        <w:tc>
          <w:tcPr>
            <w:tcW w:w="2471" w:type="dxa"/>
            <w:shd w:val="clear" w:color="auto" w:fill="auto"/>
            <w:noWrap/>
            <w:vAlign w:val="bottom"/>
            <w:hideMark/>
          </w:tcPr>
          <w:p w14:paraId="62D557EB"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Anas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acuta</w:t>
            </w:r>
            <w:proofErr w:type="spellEnd"/>
          </w:p>
        </w:tc>
        <w:tc>
          <w:tcPr>
            <w:tcW w:w="2520" w:type="dxa"/>
            <w:shd w:val="clear" w:color="auto" w:fill="auto"/>
            <w:noWrap/>
            <w:vAlign w:val="bottom"/>
            <w:hideMark/>
          </w:tcPr>
          <w:p w14:paraId="2D9AC157"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northern</w:t>
            </w:r>
            <w:proofErr w:type="gramEnd"/>
            <w:r>
              <w:rPr>
                <w:rFonts w:ascii="Times New Roman" w:eastAsia="Times New Roman" w:hAnsi="Times New Roman" w:cs="Times New Roman"/>
                <w:sz w:val="22"/>
                <w:szCs w:val="22"/>
              </w:rPr>
              <w:t xml:space="preserve"> pintail</w:t>
            </w:r>
          </w:p>
        </w:tc>
        <w:tc>
          <w:tcPr>
            <w:tcW w:w="630" w:type="dxa"/>
            <w:shd w:val="clear" w:color="auto" w:fill="auto"/>
            <w:noWrap/>
            <w:vAlign w:val="bottom"/>
            <w:hideMark/>
          </w:tcPr>
          <w:p w14:paraId="24F800D2" w14:textId="3682FA2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720" w:type="dxa"/>
            <w:gridSpan w:val="2"/>
            <w:shd w:val="clear" w:color="auto" w:fill="auto"/>
            <w:noWrap/>
            <w:vAlign w:val="bottom"/>
            <w:hideMark/>
          </w:tcPr>
          <w:p w14:paraId="59444670" w14:textId="5C8926B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810" w:type="dxa"/>
            <w:shd w:val="clear" w:color="auto" w:fill="auto"/>
            <w:noWrap/>
            <w:vAlign w:val="bottom"/>
            <w:hideMark/>
          </w:tcPr>
          <w:p w14:paraId="2B4F21D6" w14:textId="1EC00F4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6.06</w:t>
            </w:r>
          </w:p>
        </w:tc>
        <w:tc>
          <w:tcPr>
            <w:tcW w:w="810" w:type="dxa"/>
            <w:shd w:val="clear" w:color="auto" w:fill="auto"/>
            <w:noWrap/>
            <w:vAlign w:val="bottom"/>
            <w:hideMark/>
          </w:tcPr>
          <w:p w14:paraId="15D1DED8" w14:textId="163B173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0.69</w:t>
            </w:r>
          </w:p>
        </w:tc>
        <w:tc>
          <w:tcPr>
            <w:tcW w:w="540" w:type="dxa"/>
            <w:shd w:val="clear" w:color="auto" w:fill="auto"/>
            <w:noWrap/>
            <w:vAlign w:val="bottom"/>
            <w:hideMark/>
          </w:tcPr>
          <w:p w14:paraId="2F5EBE9D" w14:textId="368504D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0C36513" w14:textId="58B1899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3097427" w14:textId="1A3DEE0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c>
          <w:tcPr>
            <w:tcW w:w="697" w:type="dxa"/>
            <w:shd w:val="clear" w:color="auto" w:fill="auto"/>
            <w:noWrap/>
            <w:vAlign w:val="bottom"/>
            <w:hideMark/>
          </w:tcPr>
          <w:p w14:paraId="5CB9C55F" w14:textId="3F109F1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0.74</w:t>
            </w:r>
          </w:p>
        </w:tc>
      </w:tr>
      <w:tr w:rsidR="00080CB0" w14:paraId="3DD4D1D0" w14:textId="77777777" w:rsidTr="002642AE">
        <w:trPr>
          <w:trHeight w:val="300"/>
          <w:jc w:val="center"/>
        </w:trPr>
        <w:tc>
          <w:tcPr>
            <w:tcW w:w="2471" w:type="dxa"/>
            <w:shd w:val="clear" w:color="auto" w:fill="auto"/>
            <w:noWrap/>
            <w:vAlign w:val="bottom"/>
            <w:hideMark/>
          </w:tcPr>
          <w:p w14:paraId="6B2B3AB7" w14:textId="77777777" w:rsidR="00080CB0" w:rsidRDefault="00080CB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Spatula </w:t>
            </w:r>
            <w:proofErr w:type="spellStart"/>
            <w:r>
              <w:rPr>
                <w:rFonts w:ascii="Times New Roman" w:eastAsia="Times New Roman" w:hAnsi="Times New Roman" w:cs="Times New Roman"/>
                <w:i/>
                <w:iCs/>
                <w:sz w:val="22"/>
                <w:szCs w:val="22"/>
              </w:rPr>
              <w:t>clypeata</w:t>
            </w:r>
            <w:proofErr w:type="spellEnd"/>
          </w:p>
        </w:tc>
        <w:tc>
          <w:tcPr>
            <w:tcW w:w="2520" w:type="dxa"/>
            <w:shd w:val="clear" w:color="auto" w:fill="auto"/>
            <w:noWrap/>
            <w:vAlign w:val="bottom"/>
            <w:hideMark/>
          </w:tcPr>
          <w:p w14:paraId="74786C9F"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northern</w:t>
            </w:r>
            <w:proofErr w:type="gram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shoveler</w:t>
            </w:r>
            <w:proofErr w:type="spellEnd"/>
          </w:p>
        </w:tc>
        <w:tc>
          <w:tcPr>
            <w:tcW w:w="630" w:type="dxa"/>
            <w:shd w:val="clear" w:color="auto" w:fill="auto"/>
            <w:noWrap/>
            <w:vAlign w:val="bottom"/>
            <w:hideMark/>
          </w:tcPr>
          <w:p w14:paraId="4AEC1090" w14:textId="5D83F81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720" w:type="dxa"/>
            <w:gridSpan w:val="2"/>
            <w:shd w:val="clear" w:color="auto" w:fill="auto"/>
            <w:noWrap/>
            <w:vAlign w:val="bottom"/>
            <w:hideMark/>
          </w:tcPr>
          <w:p w14:paraId="5D444771" w14:textId="68A4B68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1F759FCE" w14:textId="7882F83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1.41</w:t>
            </w:r>
          </w:p>
        </w:tc>
        <w:tc>
          <w:tcPr>
            <w:tcW w:w="810" w:type="dxa"/>
            <w:shd w:val="clear" w:color="auto" w:fill="auto"/>
            <w:noWrap/>
            <w:vAlign w:val="bottom"/>
            <w:hideMark/>
          </w:tcPr>
          <w:p w14:paraId="7E806EEF" w14:textId="63DE964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0.16</w:t>
            </w:r>
          </w:p>
        </w:tc>
        <w:tc>
          <w:tcPr>
            <w:tcW w:w="540" w:type="dxa"/>
            <w:shd w:val="clear" w:color="auto" w:fill="auto"/>
            <w:noWrap/>
            <w:vAlign w:val="bottom"/>
            <w:hideMark/>
          </w:tcPr>
          <w:p w14:paraId="202CC382" w14:textId="4F1AD53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70550F4A" w14:textId="1E6A0C2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A388B83" w14:textId="6CFF6CE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697" w:type="dxa"/>
            <w:shd w:val="clear" w:color="auto" w:fill="auto"/>
            <w:noWrap/>
            <w:vAlign w:val="bottom"/>
            <w:hideMark/>
          </w:tcPr>
          <w:p w14:paraId="364CDD5C" w14:textId="6741E08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0.20</w:t>
            </w:r>
          </w:p>
        </w:tc>
      </w:tr>
      <w:tr w:rsidR="00080CB0" w14:paraId="35A334D2" w14:textId="77777777" w:rsidTr="002642AE">
        <w:trPr>
          <w:trHeight w:val="300"/>
          <w:jc w:val="center"/>
        </w:trPr>
        <w:tc>
          <w:tcPr>
            <w:tcW w:w="2471" w:type="dxa"/>
            <w:shd w:val="clear" w:color="auto" w:fill="auto"/>
            <w:noWrap/>
            <w:vAlign w:val="bottom"/>
            <w:hideMark/>
          </w:tcPr>
          <w:p w14:paraId="2881E5AA"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Anas</w:t>
            </w:r>
            <w:proofErr w:type="spellEnd"/>
            <w:r>
              <w:rPr>
                <w:rFonts w:ascii="Times New Roman" w:eastAsia="Times New Roman" w:hAnsi="Times New Roman" w:cs="Times New Roman"/>
                <w:sz w:val="22"/>
                <w:szCs w:val="22"/>
              </w:rPr>
              <w:t xml:space="preserve"> sp.</w:t>
            </w:r>
          </w:p>
        </w:tc>
        <w:tc>
          <w:tcPr>
            <w:tcW w:w="2520" w:type="dxa"/>
            <w:shd w:val="clear" w:color="auto" w:fill="auto"/>
            <w:noWrap/>
            <w:vAlign w:val="bottom"/>
            <w:hideMark/>
          </w:tcPr>
          <w:p w14:paraId="1A548114" w14:textId="2B2F19F6"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teals</w:t>
            </w:r>
            <w:proofErr w:type="gramEnd"/>
          </w:p>
        </w:tc>
        <w:tc>
          <w:tcPr>
            <w:tcW w:w="630" w:type="dxa"/>
            <w:shd w:val="clear" w:color="auto" w:fill="auto"/>
            <w:noWrap/>
            <w:vAlign w:val="bottom"/>
            <w:hideMark/>
          </w:tcPr>
          <w:p w14:paraId="36E89955" w14:textId="6AB6C0B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144F2D25" w14:textId="620BB65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3C83A10F" w14:textId="0BD644C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0.009</w:t>
            </w:r>
          </w:p>
        </w:tc>
        <w:tc>
          <w:tcPr>
            <w:tcW w:w="810" w:type="dxa"/>
            <w:shd w:val="clear" w:color="auto" w:fill="auto"/>
            <w:noWrap/>
            <w:vAlign w:val="bottom"/>
            <w:hideMark/>
          </w:tcPr>
          <w:p w14:paraId="20C69444" w14:textId="33B8853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tcPr>
          <w:p w14:paraId="7D32CA0B" w14:textId="69ABC0C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207E03EE" w14:textId="6144C29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D6985B9" w14:textId="649C00B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743BCFE3" w14:textId="4635451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416BBC9F" w14:textId="77777777" w:rsidTr="002642AE">
        <w:trPr>
          <w:trHeight w:val="300"/>
          <w:jc w:val="center"/>
        </w:trPr>
        <w:tc>
          <w:tcPr>
            <w:tcW w:w="2471" w:type="dxa"/>
            <w:shd w:val="clear" w:color="auto" w:fill="auto"/>
            <w:noWrap/>
            <w:vAlign w:val="bottom"/>
            <w:hideMark/>
          </w:tcPr>
          <w:p w14:paraId="512E31C8"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Anas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carolinensis</w:t>
            </w:r>
            <w:proofErr w:type="spellEnd"/>
          </w:p>
        </w:tc>
        <w:tc>
          <w:tcPr>
            <w:tcW w:w="2520" w:type="dxa"/>
            <w:shd w:val="clear" w:color="auto" w:fill="auto"/>
            <w:noWrap/>
            <w:vAlign w:val="bottom"/>
            <w:hideMark/>
          </w:tcPr>
          <w:p w14:paraId="7438A92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green</w:t>
            </w:r>
            <w:proofErr w:type="gramEnd"/>
            <w:r>
              <w:rPr>
                <w:rFonts w:ascii="Times New Roman" w:eastAsia="Times New Roman" w:hAnsi="Times New Roman" w:cs="Times New Roman"/>
                <w:sz w:val="22"/>
                <w:szCs w:val="22"/>
              </w:rPr>
              <w:t>-winged teal</w:t>
            </w:r>
          </w:p>
        </w:tc>
        <w:tc>
          <w:tcPr>
            <w:tcW w:w="630" w:type="dxa"/>
            <w:shd w:val="clear" w:color="auto" w:fill="auto"/>
            <w:noWrap/>
            <w:vAlign w:val="bottom"/>
            <w:hideMark/>
          </w:tcPr>
          <w:p w14:paraId="3CBE6C20" w14:textId="0015183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7046E68E" w14:textId="100A16C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6B07DB1B" w14:textId="6128988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810" w:type="dxa"/>
            <w:shd w:val="clear" w:color="auto" w:fill="auto"/>
            <w:noWrap/>
            <w:vAlign w:val="bottom"/>
            <w:hideMark/>
          </w:tcPr>
          <w:p w14:paraId="276D8F06" w14:textId="4E442EC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3114A888" w14:textId="7092798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00922A99" w14:textId="1DFDC41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278E41C" w14:textId="2C97FCD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72D3C64F" w14:textId="68ADB8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655DB3CB" w14:textId="77777777" w:rsidTr="002642AE">
        <w:trPr>
          <w:trHeight w:val="300"/>
          <w:jc w:val="center"/>
        </w:trPr>
        <w:tc>
          <w:tcPr>
            <w:tcW w:w="2471" w:type="dxa"/>
            <w:shd w:val="clear" w:color="auto" w:fill="auto"/>
            <w:noWrap/>
            <w:vAlign w:val="bottom"/>
            <w:hideMark/>
          </w:tcPr>
          <w:p w14:paraId="5D2FEAEA"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Aythya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collaris</w:t>
            </w:r>
            <w:proofErr w:type="spellEnd"/>
          </w:p>
        </w:tc>
        <w:tc>
          <w:tcPr>
            <w:tcW w:w="2520" w:type="dxa"/>
            <w:shd w:val="clear" w:color="auto" w:fill="auto"/>
            <w:noWrap/>
            <w:vAlign w:val="bottom"/>
            <w:hideMark/>
          </w:tcPr>
          <w:p w14:paraId="1253F3F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ring</w:t>
            </w:r>
            <w:proofErr w:type="gramEnd"/>
            <w:r>
              <w:rPr>
                <w:rFonts w:ascii="Times New Roman" w:eastAsia="Times New Roman" w:hAnsi="Times New Roman" w:cs="Times New Roman"/>
                <w:sz w:val="22"/>
                <w:szCs w:val="22"/>
              </w:rPr>
              <w:t>-necked duck</w:t>
            </w:r>
          </w:p>
        </w:tc>
        <w:tc>
          <w:tcPr>
            <w:tcW w:w="630" w:type="dxa"/>
            <w:shd w:val="clear" w:color="auto" w:fill="auto"/>
            <w:noWrap/>
            <w:vAlign w:val="bottom"/>
            <w:hideMark/>
          </w:tcPr>
          <w:p w14:paraId="39C32638" w14:textId="01D1754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720" w:type="dxa"/>
            <w:gridSpan w:val="2"/>
            <w:shd w:val="clear" w:color="auto" w:fill="auto"/>
            <w:noWrap/>
            <w:vAlign w:val="bottom"/>
            <w:hideMark/>
          </w:tcPr>
          <w:p w14:paraId="0E9E03DE" w14:textId="1B39393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810" w:type="dxa"/>
            <w:shd w:val="clear" w:color="auto" w:fill="auto"/>
            <w:noWrap/>
            <w:vAlign w:val="bottom"/>
            <w:hideMark/>
          </w:tcPr>
          <w:p w14:paraId="5F07271A" w14:textId="286DB94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0.75</w:t>
            </w:r>
          </w:p>
        </w:tc>
        <w:tc>
          <w:tcPr>
            <w:tcW w:w="810" w:type="dxa"/>
            <w:shd w:val="clear" w:color="auto" w:fill="auto"/>
            <w:noWrap/>
            <w:vAlign w:val="bottom"/>
            <w:hideMark/>
          </w:tcPr>
          <w:p w14:paraId="3073E6EA" w14:textId="0B22CD3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540" w:type="dxa"/>
            <w:shd w:val="clear" w:color="auto" w:fill="auto"/>
            <w:noWrap/>
            <w:vAlign w:val="bottom"/>
            <w:hideMark/>
          </w:tcPr>
          <w:p w14:paraId="696E6A02" w14:textId="2B67418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BE5C81C" w14:textId="6561628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93ABDE7" w14:textId="3CCEE9E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6D9417B0" w14:textId="43B2C6B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r>
      <w:tr w:rsidR="00080CB0" w14:paraId="50A20378" w14:textId="77777777" w:rsidTr="002642AE">
        <w:trPr>
          <w:trHeight w:val="300"/>
          <w:jc w:val="center"/>
        </w:trPr>
        <w:tc>
          <w:tcPr>
            <w:tcW w:w="2471" w:type="dxa"/>
            <w:shd w:val="clear" w:color="auto" w:fill="auto"/>
            <w:noWrap/>
            <w:vAlign w:val="bottom"/>
            <w:hideMark/>
          </w:tcPr>
          <w:p w14:paraId="56C7727F"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Aythya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affinis</w:t>
            </w:r>
            <w:proofErr w:type="spellEnd"/>
          </w:p>
        </w:tc>
        <w:tc>
          <w:tcPr>
            <w:tcW w:w="2520" w:type="dxa"/>
            <w:shd w:val="clear" w:color="auto" w:fill="auto"/>
            <w:noWrap/>
            <w:vAlign w:val="bottom"/>
            <w:hideMark/>
          </w:tcPr>
          <w:p w14:paraId="3C8066BA"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lesser</w:t>
            </w:r>
            <w:proofErr w:type="gram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scaup</w:t>
            </w:r>
            <w:proofErr w:type="spellEnd"/>
          </w:p>
        </w:tc>
        <w:tc>
          <w:tcPr>
            <w:tcW w:w="630" w:type="dxa"/>
            <w:shd w:val="clear" w:color="auto" w:fill="auto"/>
            <w:noWrap/>
            <w:vAlign w:val="bottom"/>
            <w:hideMark/>
          </w:tcPr>
          <w:p w14:paraId="24F1B953" w14:textId="6FE8963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685F7121" w14:textId="2293EB3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3083DFDF" w14:textId="14C5C0D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c>
          <w:tcPr>
            <w:tcW w:w="810" w:type="dxa"/>
            <w:shd w:val="clear" w:color="auto" w:fill="auto"/>
            <w:noWrap/>
            <w:vAlign w:val="bottom"/>
            <w:hideMark/>
          </w:tcPr>
          <w:p w14:paraId="4E304288" w14:textId="1692A1E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2C75310D" w14:textId="25BCB30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26E78ACD" w14:textId="771B5DE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BC4B477" w14:textId="53882F0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644BF279" w14:textId="5D5FED1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5ED06D79" w14:textId="77777777" w:rsidTr="002642AE">
        <w:trPr>
          <w:trHeight w:val="300"/>
          <w:jc w:val="center"/>
        </w:trPr>
        <w:tc>
          <w:tcPr>
            <w:tcW w:w="2471" w:type="dxa"/>
            <w:shd w:val="clear" w:color="auto" w:fill="auto"/>
            <w:noWrap/>
            <w:vAlign w:val="bottom"/>
            <w:hideMark/>
          </w:tcPr>
          <w:p w14:paraId="726BE191"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Bucephala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albeola</w:t>
            </w:r>
            <w:proofErr w:type="spellEnd"/>
          </w:p>
        </w:tc>
        <w:tc>
          <w:tcPr>
            <w:tcW w:w="2520" w:type="dxa"/>
            <w:shd w:val="clear" w:color="auto" w:fill="auto"/>
            <w:noWrap/>
            <w:vAlign w:val="bottom"/>
            <w:hideMark/>
          </w:tcPr>
          <w:p w14:paraId="2FB962C0"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bufflehead</w:t>
            </w:r>
            <w:proofErr w:type="gramEnd"/>
          </w:p>
        </w:tc>
        <w:tc>
          <w:tcPr>
            <w:tcW w:w="630" w:type="dxa"/>
            <w:shd w:val="clear" w:color="auto" w:fill="auto"/>
            <w:noWrap/>
            <w:vAlign w:val="bottom"/>
            <w:hideMark/>
          </w:tcPr>
          <w:p w14:paraId="760E28F4" w14:textId="06E5266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1846043E" w14:textId="2BCC31D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511D6BB4" w14:textId="0E24316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w:t>
            </w:r>
          </w:p>
        </w:tc>
        <w:tc>
          <w:tcPr>
            <w:tcW w:w="810" w:type="dxa"/>
            <w:shd w:val="clear" w:color="auto" w:fill="auto"/>
            <w:noWrap/>
            <w:vAlign w:val="bottom"/>
            <w:hideMark/>
          </w:tcPr>
          <w:p w14:paraId="70B9C688" w14:textId="010C2D5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hideMark/>
          </w:tcPr>
          <w:p w14:paraId="2202500F" w14:textId="07074DC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DC624A4" w14:textId="1FF83E1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5789593" w14:textId="21CC04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3E0EF4C1" w14:textId="2A8CF6B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r>
      <w:tr w:rsidR="00080CB0" w14:paraId="152DAD88" w14:textId="77777777" w:rsidTr="002642AE">
        <w:trPr>
          <w:trHeight w:val="300"/>
          <w:jc w:val="center"/>
        </w:trPr>
        <w:tc>
          <w:tcPr>
            <w:tcW w:w="2471" w:type="dxa"/>
            <w:shd w:val="clear" w:color="auto" w:fill="auto"/>
            <w:noWrap/>
            <w:vAlign w:val="bottom"/>
            <w:hideMark/>
          </w:tcPr>
          <w:p w14:paraId="7D04A13B"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Meleagris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gallopavo</w:t>
            </w:r>
            <w:proofErr w:type="spellEnd"/>
          </w:p>
        </w:tc>
        <w:tc>
          <w:tcPr>
            <w:tcW w:w="2520" w:type="dxa"/>
            <w:shd w:val="clear" w:color="auto" w:fill="auto"/>
            <w:noWrap/>
            <w:vAlign w:val="bottom"/>
            <w:hideMark/>
          </w:tcPr>
          <w:p w14:paraId="35AA5250" w14:textId="3E8EBC00" w:rsidR="00080CB0" w:rsidRDefault="00520431">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wild</w:t>
            </w:r>
            <w:proofErr w:type="gramEnd"/>
            <w:r w:rsidR="00080CB0">
              <w:rPr>
                <w:rFonts w:ascii="Times New Roman" w:eastAsia="Times New Roman" w:hAnsi="Times New Roman" w:cs="Times New Roman"/>
                <w:sz w:val="22"/>
                <w:szCs w:val="22"/>
              </w:rPr>
              <w:t xml:space="preserve"> turkey</w:t>
            </w:r>
          </w:p>
        </w:tc>
        <w:tc>
          <w:tcPr>
            <w:tcW w:w="630" w:type="dxa"/>
            <w:shd w:val="clear" w:color="auto" w:fill="auto"/>
            <w:noWrap/>
            <w:vAlign w:val="bottom"/>
            <w:hideMark/>
          </w:tcPr>
          <w:p w14:paraId="6224A6E5" w14:textId="2768C12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720" w:type="dxa"/>
            <w:gridSpan w:val="2"/>
            <w:shd w:val="clear" w:color="auto" w:fill="auto"/>
            <w:noWrap/>
            <w:vAlign w:val="bottom"/>
            <w:hideMark/>
          </w:tcPr>
          <w:p w14:paraId="3323853F" w14:textId="73B47CD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810" w:type="dxa"/>
            <w:shd w:val="clear" w:color="auto" w:fill="auto"/>
            <w:noWrap/>
            <w:vAlign w:val="bottom"/>
            <w:hideMark/>
          </w:tcPr>
          <w:p w14:paraId="74BB847F" w14:textId="71B4C90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30.51</w:t>
            </w:r>
          </w:p>
        </w:tc>
        <w:tc>
          <w:tcPr>
            <w:tcW w:w="810" w:type="dxa"/>
            <w:shd w:val="clear" w:color="auto" w:fill="auto"/>
            <w:noWrap/>
            <w:vAlign w:val="bottom"/>
            <w:hideMark/>
          </w:tcPr>
          <w:p w14:paraId="58D6E855" w14:textId="37B3435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3.47</w:t>
            </w:r>
          </w:p>
        </w:tc>
        <w:tc>
          <w:tcPr>
            <w:tcW w:w="540" w:type="dxa"/>
            <w:shd w:val="clear" w:color="auto" w:fill="auto"/>
            <w:noWrap/>
            <w:vAlign w:val="bottom"/>
            <w:hideMark/>
          </w:tcPr>
          <w:p w14:paraId="479BE9CF" w14:textId="1E6348A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43657760" w14:textId="7AFCB09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26A17B2A" w14:textId="36C2A96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0.46</w:t>
            </w:r>
          </w:p>
        </w:tc>
        <w:tc>
          <w:tcPr>
            <w:tcW w:w="697" w:type="dxa"/>
            <w:shd w:val="clear" w:color="auto" w:fill="auto"/>
            <w:noWrap/>
            <w:vAlign w:val="bottom"/>
            <w:hideMark/>
          </w:tcPr>
          <w:p w14:paraId="1BFEB335" w14:textId="128A770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3.22</w:t>
            </w:r>
          </w:p>
        </w:tc>
      </w:tr>
      <w:tr w:rsidR="00080CB0" w14:paraId="71241D2E" w14:textId="77777777" w:rsidTr="002642AE">
        <w:trPr>
          <w:trHeight w:val="300"/>
          <w:jc w:val="center"/>
        </w:trPr>
        <w:tc>
          <w:tcPr>
            <w:tcW w:w="2471" w:type="dxa"/>
            <w:shd w:val="clear" w:color="auto" w:fill="auto"/>
            <w:noWrap/>
            <w:vAlign w:val="bottom"/>
            <w:hideMark/>
          </w:tcPr>
          <w:p w14:paraId="1466F381"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Colinus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virginianus</w:t>
            </w:r>
            <w:proofErr w:type="spellEnd"/>
          </w:p>
        </w:tc>
        <w:tc>
          <w:tcPr>
            <w:tcW w:w="2520" w:type="dxa"/>
            <w:shd w:val="clear" w:color="auto" w:fill="auto"/>
            <w:noWrap/>
            <w:vAlign w:val="bottom"/>
            <w:hideMark/>
          </w:tcPr>
          <w:p w14:paraId="4C985F13"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bobwhite</w:t>
            </w:r>
            <w:proofErr w:type="gramEnd"/>
          </w:p>
        </w:tc>
        <w:tc>
          <w:tcPr>
            <w:tcW w:w="630" w:type="dxa"/>
            <w:shd w:val="clear" w:color="auto" w:fill="auto"/>
            <w:noWrap/>
            <w:vAlign w:val="bottom"/>
            <w:hideMark/>
          </w:tcPr>
          <w:p w14:paraId="0C84331F" w14:textId="7F3F630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46A9F039" w14:textId="2135D5D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00718AE2" w14:textId="4DF3985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810" w:type="dxa"/>
            <w:shd w:val="clear" w:color="auto" w:fill="auto"/>
            <w:noWrap/>
            <w:vAlign w:val="bottom"/>
            <w:hideMark/>
          </w:tcPr>
          <w:p w14:paraId="1EE9C137" w14:textId="6AA7F53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08A62EE8" w14:textId="5E08F73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A6223AD" w14:textId="346142F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51FF9E8B" w14:textId="5E70C1C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567211DD" w14:textId="76C62AD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62A56558" w14:textId="77777777" w:rsidTr="002642AE">
        <w:trPr>
          <w:trHeight w:val="300"/>
          <w:jc w:val="center"/>
        </w:trPr>
        <w:tc>
          <w:tcPr>
            <w:tcW w:w="2471" w:type="dxa"/>
            <w:shd w:val="clear" w:color="auto" w:fill="auto"/>
            <w:noWrap/>
            <w:vAlign w:val="bottom"/>
            <w:hideMark/>
          </w:tcPr>
          <w:p w14:paraId="11805C02"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Podilymbus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podiceps</w:t>
            </w:r>
            <w:proofErr w:type="spellEnd"/>
          </w:p>
        </w:tc>
        <w:tc>
          <w:tcPr>
            <w:tcW w:w="2520" w:type="dxa"/>
            <w:shd w:val="clear" w:color="auto" w:fill="auto"/>
            <w:noWrap/>
            <w:vAlign w:val="bottom"/>
            <w:hideMark/>
          </w:tcPr>
          <w:p w14:paraId="04567A9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pied</w:t>
            </w:r>
            <w:proofErr w:type="gramEnd"/>
            <w:r>
              <w:rPr>
                <w:rFonts w:ascii="Times New Roman" w:eastAsia="Times New Roman" w:hAnsi="Times New Roman" w:cs="Times New Roman"/>
                <w:sz w:val="22"/>
                <w:szCs w:val="22"/>
              </w:rPr>
              <w:t>-billed grebe</w:t>
            </w:r>
          </w:p>
        </w:tc>
        <w:tc>
          <w:tcPr>
            <w:tcW w:w="630" w:type="dxa"/>
            <w:shd w:val="clear" w:color="auto" w:fill="auto"/>
            <w:noWrap/>
            <w:vAlign w:val="bottom"/>
            <w:hideMark/>
          </w:tcPr>
          <w:p w14:paraId="04A9BFBC" w14:textId="28887D1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7F2D50B5" w14:textId="78B83A7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087E1F8D" w14:textId="311E727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0.19</w:t>
            </w:r>
          </w:p>
        </w:tc>
        <w:tc>
          <w:tcPr>
            <w:tcW w:w="810" w:type="dxa"/>
            <w:shd w:val="clear" w:color="auto" w:fill="auto"/>
            <w:noWrap/>
            <w:vAlign w:val="bottom"/>
            <w:hideMark/>
          </w:tcPr>
          <w:p w14:paraId="698D17FF" w14:textId="3258409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hideMark/>
          </w:tcPr>
          <w:p w14:paraId="64DE7F2E" w14:textId="6D409EE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6C1F6FB" w14:textId="0EF9AFA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A2CCAE9" w14:textId="12FF010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43710A50" w14:textId="7C595B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r>
      <w:tr w:rsidR="00080CB0" w14:paraId="7B15ADB5" w14:textId="77777777" w:rsidTr="002642AE">
        <w:trPr>
          <w:trHeight w:val="300"/>
          <w:jc w:val="center"/>
        </w:trPr>
        <w:tc>
          <w:tcPr>
            <w:tcW w:w="2471" w:type="dxa"/>
            <w:shd w:val="clear" w:color="auto" w:fill="auto"/>
            <w:noWrap/>
            <w:vAlign w:val="bottom"/>
            <w:hideMark/>
          </w:tcPr>
          <w:p w14:paraId="7E2DC957"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Nycticorax</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nycticorax</w:t>
            </w:r>
            <w:proofErr w:type="spellEnd"/>
          </w:p>
        </w:tc>
        <w:tc>
          <w:tcPr>
            <w:tcW w:w="2520" w:type="dxa"/>
            <w:shd w:val="clear" w:color="auto" w:fill="auto"/>
            <w:noWrap/>
            <w:vAlign w:val="bottom"/>
            <w:hideMark/>
          </w:tcPr>
          <w:p w14:paraId="3D920FC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black</w:t>
            </w:r>
            <w:proofErr w:type="gramEnd"/>
            <w:r>
              <w:rPr>
                <w:rFonts w:ascii="Times New Roman" w:eastAsia="Times New Roman" w:hAnsi="Times New Roman" w:cs="Times New Roman"/>
                <w:sz w:val="22"/>
                <w:szCs w:val="22"/>
              </w:rPr>
              <w:t>-crowned night heron</w:t>
            </w:r>
          </w:p>
        </w:tc>
        <w:tc>
          <w:tcPr>
            <w:tcW w:w="630" w:type="dxa"/>
            <w:shd w:val="clear" w:color="auto" w:fill="auto"/>
            <w:noWrap/>
            <w:vAlign w:val="bottom"/>
            <w:hideMark/>
          </w:tcPr>
          <w:p w14:paraId="27744B31" w14:textId="38B4CE9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337560FB" w14:textId="3E7CFF6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39165048" w14:textId="78F60FA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0.12</w:t>
            </w:r>
          </w:p>
        </w:tc>
        <w:tc>
          <w:tcPr>
            <w:tcW w:w="810" w:type="dxa"/>
            <w:shd w:val="clear" w:color="auto" w:fill="auto"/>
            <w:noWrap/>
            <w:vAlign w:val="bottom"/>
            <w:hideMark/>
          </w:tcPr>
          <w:p w14:paraId="28129E7E" w14:textId="3C323B3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6D57146C" w14:textId="0C11908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0B76C78" w14:textId="3E12CE6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57C90D89" w14:textId="685B652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571927B8" w14:textId="682ADC0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6283AFEB" w14:textId="77777777" w:rsidTr="002642AE">
        <w:trPr>
          <w:trHeight w:val="300"/>
          <w:jc w:val="center"/>
        </w:trPr>
        <w:tc>
          <w:tcPr>
            <w:tcW w:w="2471" w:type="dxa"/>
            <w:shd w:val="clear" w:color="auto" w:fill="auto"/>
            <w:noWrap/>
            <w:vAlign w:val="bottom"/>
            <w:hideMark/>
          </w:tcPr>
          <w:p w14:paraId="09B6003A"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Grus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canadensis</w:t>
            </w:r>
            <w:proofErr w:type="spellEnd"/>
          </w:p>
        </w:tc>
        <w:tc>
          <w:tcPr>
            <w:tcW w:w="2520" w:type="dxa"/>
            <w:shd w:val="clear" w:color="auto" w:fill="auto"/>
            <w:noWrap/>
            <w:vAlign w:val="bottom"/>
            <w:hideMark/>
          </w:tcPr>
          <w:p w14:paraId="26337422" w14:textId="7777777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sandhill</w:t>
            </w:r>
            <w:proofErr w:type="spellEnd"/>
            <w:proofErr w:type="gramEnd"/>
            <w:r>
              <w:rPr>
                <w:rFonts w:ascii="Times New Roman" w:eastAsia="Times New Roman" w:hAnsi="Times New Roman" w:cs="Times New Roman"/>
                <w:sz w:val="22"/>
                <w:szCs w:val="22"/>
              </w:rPr>
              <w:t xml:space="preserve"> crane</w:t>
            </w:r>
          </w:p>
        </w:tc>
        <w:tc>
          <w:tcPr>
            <w:tcW w:w="630" w:type="dxa"/>
            <w:shd w:val="clear" w:color="auto" w:fill="auto"/>
            <w:noWrap/>
            <w:vAlign w:val="bottom"/>
            <w:hideMark/>
          </w:tcPr>
          <w:p w14:paraId="1EFB05A2" w14:textId="49F3DB4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1F13E40E" w14:textId="571DCE5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5920BC82" w14:textId="1631FB9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0.35</w:t>
            </w:r>
          </w:p>
        </w:tc>
        <w:tc>
          <w:tcPr>
            <w:tcW w:w="810" w:type="dxa"/>
            <w:shd w:val="clear" w:color="auto" w:fill="auto"/>
            <w:noWrap/>
            <w:vAlign w:val="bottom"/>
            <w:hideMark/>
          </w:tcPr>
          <w:p w14:paraId="57ECB5BF" w14:textId="6585FEF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540" w:type="dxa"/>
            <w:shd w:val="clear" w:color="auto" w:fill="auto"/>
            <w:noWrap/>
            <w:vAlign w:val="bottom"/>
            <w:hideMark/>
          </w:tcPr>
          <w:p w14:paraId="2F053728" w14:textId="5C995D7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7621BA0B" w14:textId="039AD39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6EB20E6" w14:textId="775B662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0559D66C" w14:textId="37FC2E8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r>
      <w:tr w:rsidR="00080CB0" w14:paraId="2DA16B10" w14:textId="77777777" w:rsidTr="002642AE">
        <w:trPr>
          <w:trHeight w:val="300"/>
          <w:jc w:val="center"/>
        </w:trPr>
        <w:tc>
          <w:tcPr>
            <w:tcW w:w="2471" w:type="dxa"/>
            <w:shd w:val="clear" w:color="auto" w:fill="auto"/>
            <w:noWrap/>
            <w:vAlign w:val="bottom"/>
            <w:hideMark/>
          </w:tcPr>
          <w:p w14:paraId="7100BD89"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Buteo</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platyperus</w:t>
            </w:r>
            <w:proofErr w:type="spellEnd"/>
          </w:p>
        </w:tc>
        <w:tc>
          <w:tcPr>
            <w:tcW w:w="2520" w:type="dxa"/>
            <w:shd w:val="clear" w:color="auto" w:fill="auto"/>
            <w:noWrap/>
            <w:vAlign w:val="bottom"/>
            <w:hideMark/>
          </w:tcPr>
          <w:p w14:paraId="44741194"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broad</w:t>
            </w:r>
            <w:proofErr w:type="gramEnd"/>
            <w:r>
              <w:rPr>
                <w:rFonts w:ascii="Times New Roman" w:eastAsia="Times New Roman" w:hAnsi="Times New Roman" w:cs="Times New Roman"/>
                <w:sz w:val="22"/>
                <w:szCs w:val="22"/>
              </w:rPr>
              <w:t>-winged hawk</w:t>
            </w:r>
          </w:p>
        </w:tc>
        <w:tc>
          <w:tcPr>
            <w:tcW w:w="630" w:type="dxa"/>
            <w:shd w:val="clear" w:color="auto" w:fill="auto"/>
            <w:noWrap/>
            <w:vAlign w:val="bottom"/>
            <w:hideMark/>
          </w:tcPr>
          <w:p w14:paraId="33D32851" w14:textId="1D22AE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46BE8531" w14:textId="73B18F6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16087382" w14:textId="663DADD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810" w:type="dxa"/>
            <w:shd w:val="clear" w:color="auto" w:fill="auto"/>
            <w:noWrap/>
            <w:vAlign w:val="bottom"/>
            <w:hideMark/>
          </w:tcPr>
          <w:p w14:paraId="5D43F95F" w14:textId="19D699C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13C2A5BB" w14:textId="70CA339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2D5C9FD9" w14:textId="3059A86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556D020D" w14:textId="05209E3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51F48BBB" w14:textId="4BE050D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4386F013" w14:textId="77777777" w:rsidTr="002642AE">
        <w:trPr>
          <w:trHeight w:val="300"/>
          <w:jc w:val="center"/>
        </w:trPr>
        <w:tc>
          <w:tcPr>
            <w:tcW w:w="2471" w:type="dxa"/>
            <w:shd w:val="clear" w:color="auto" w:fill="auto"/>
            <w:noWrap/>
            <w:vAlign w:val="bottom"/>
            <w:hideMark/>
          </w:tcPr>
          <w:p w14:paraId="24950E65"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Fulica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americana</w:t>
            </w:r>
            <w:proofErr w:type="spellEnd"/>
          </w:p>
        </w:tc>
        <w:tc>
          <w:tcPr>
            <w:tcW w:w="2520" w:type="dxa"/>
            <w:shd w:val="clear" w:color="auto" w:fill="auto"/>
            <w:noWrap/>
            <w:vAlign w:val="bottom"/>
            <w:hideMark/>
          </w:tcPr>
          <w:p w14:paraId="0555FA68" w14:textId="7777777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american</w:t>
            </w:r>
            <w:proofErr w:type="spellEnd"/>
            <w:proofErr w:type="gramEnd"/>
            <w:r>
              <w:rPr>
                <w:rFonts w:ascii="Times New Roman" w:eastAsia="Times New Roman" w:hAnsi="Times New Roman" w:cs="Times New Roman"/>
                <w:sz w:val="22"/>
                <w:szCs w:val="22"/>
              </w:rPr>
              <w:t xml:space="preserve"> coot</w:t>
            </w:r>
          </w:p>
        </w:tc>
        <w:tc>
          <w:tcPr>
            <w:tcW w:w="630" w:type="dxa"/>
            <w:shd w:val="clear" w:color="auto" w:fill="auto"/>
            <w:noWrap/>
            <w:vAlign w:val="bottom"/>
            <w:hideMark/>
          </w:tcPr>
          <w:p w14:paraId="4E7426B8" w14:textId="0452792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58FE50DC" w14:textId="7683298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2F70F6F8" w14:textId="6E63DAD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0.21</w:t>
            </w:r>
          </w:p>
        </w:tc>
        <w:tc>
          <w:tcPr>
            <w:tcW w:w="810" w:type="dxa"/>
            <w:shd w:val="clear" w:color="auto" w:fill="auto"/>
            <w:noWrap/>
            <w:vAlign w:val="bottom"/>
            <w:hideMark/>
          </w:tcPr>
          <w:p w14:paraId="1BBF42EA" w14:textId="0D84C3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hideMark/>
          </w:tcPr>
          <w:p w14:paraId="1376D50A" w14:textId="247ACE4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50D7A5CA" w14:textId="2CC19C0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C002952" w14:textId="75248E2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2D3E210E" w14:textId="77B27CF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r>
      <w:tr w:rsidR="00080CB0" w14:paraId="6284843D" w14:textId="77777777" w:rsidTr="002642AE">
        <w:trPr>
          <w:trHeight w:val="300"/>
          <w:jc w:val="center"/>
        </w:trPr>
        <w:tc>
          <w:tcPr>
            <w:tcW w:w="2471" w:type="dxa"/>
            <w:shd w:val="clear" w:color="auto" w:fill="auto"/>
            <w:noWrap/>
            <w:vAlign w:val="bottom"/>
            <w:hideMark/>
          </w:tcPr>
          <w:p w14:paraId="2AB4E883"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Gallinula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chloropus</w:t>
            </w:r>
            <w:proofErr w:type="spellEnd"/>
          </w:p>
        </w:tc>
        <w:tc>
          <w:tcPr>
            <w:tcW w:w="2520" w:type="dxa"/>
            <w:shd w:val="clear" w:color="auto" w:fill="auto"/>
            <w:noWrap/>
            <w:vAlign w:val="bottom"/>
            <w:hideMark/>
          </w:tcPr>
          <w:p w14:paraId="7948BABC"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common</w:t>
            </w:r>
            <w:proofErr w:type="gramEnd"/>
            <w:r>
              <w:rPr>
                <w:rFonts w:ascii="Times New Roman" w:eastAsia="Times New Roman" w:hAnsi="Times New Roman" w:cs="Times New Roman"/>
                <w:sz w:val="22"/>
                <w:szCs w:val="22"/>
              </w:rPr>
              <w:t xml:space="preserve"> moorhen</w:t>
            </w:r>
          </w:p>
        </w:tc>
        <w:tc>
          <w:tcPr>
            <w:tcW w:w="630" w:type="dxa"/>
            <w:shd w:val="clear" w:color="auto" w:fill="auto"/>
            <w:noWrap/>
            <w:vAlign w:val="bottom"/>
            <w:hideMark/>
          </w:tcPr>
          <w:p w14:paraId="7630B3A2" w14:textId="2520281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45683913" w14:textId="4D6A239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4A62650B" w14:textId="3B9E45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0.17</w:t>
            </w:r>
          </w:p>
        </w:tc>
        <w:tc>
          <w:tcPr>
            <w:tcW w:w="810" w:type="dxa"/>
            <w:shd w:val="clear" w:color="auto" w:fill="auto"/>
            <w:noWrap/>
            <w:vAlign w:val="bottom"/>
            <w:hideMark/>
          </w:tcPr>
          <w:p w14:paraId="3BCB3A5A" w14:textId="55435CB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540" w:type="dxa"/>
            <w:shd w:val="clear" w:color="auto" w:fill="auto"/>
            <w:noWrap/>
            <w:vAlign w:val="bottom"/>
            <w:hideMark/>
          </w:tcPr>
          <w:p w14:paraId="7E8A62FC" w14:textId="54D8D54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1E046B04" w14:textId="04E9709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A8A2988" w14:textId="7C04428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11681F46" w14:textId="3F5787F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r>
      <w:tr w:rsidR="00080CB0" w14:paraId="610DCB33" w14:textId="77777777" w:rsidTr="002642AE">
        <w:trPr>
          <w:trHeight w:val="300"/>
          <w:jc w:val="center"/>
        </w:trPr>
        <w:tc>
          <w:tcPr>
            <w:tcW w:w="2471" w:type="dxa"/>
            <w:shd w:val="clear" w:color="auto" w:fill="auto"/>
            <w:noWrap/>
            <w:vAlign w:val="bottom"/>
            <w:hideMark/>
          </w:tcPr>
          <w:p w14:paraId="10D200C3"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Ectopistes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migratorious</w:t>
            </w:r>
            <w:proofErr w:type="spellEnd"/>
          </w:p>
        </w:tc>
        <w:tc>
          <w:tcPr>
            <w:tcW w:w="2520" w:type="dxa"/>
            <w:shd w:val="clear" w:color="auto" w:fill="auto"/>
            <w:noWrap/>
            <w:vAlign w:val="bottom"/>
            <w:hideMark/>
          </w:tcPr>
          <w:p w14:paraId="63740231"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passenger</w:t>
            </w:r>
            <w:proofErr w:type="gramEnd"/>
            <w:r>
              <w:rPr>
                <w:rFonts w:ascii="Times New Roman" w:eastAsia="Times New Roman" w:hAnsi="Times New Roman" w:cs="Times New Roman"/>
                <w:sz w:val="22"/>
                <w:szCs w:val="22"/>
              </w:rPr>
              <w:t xml:space="preserve"> pigeon</w:t>
            </w:r>
          </w:p>
        </w:tc>
        <w:tc>
          <w:tcPr>
            <w:tcW w:w="630" w:type="dxa"/>
            <w:shd w:val="clear" w:color="auto" w:fill="auto"/>
            <w:noWrap/>
            <w:vAlign w:val="bottom"/>
            <w:hideMark/>
          </w:tcPr>
          <w:p w14:paraId="74850B55" w14:textId="7F35E68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44</w:t>
            </w:r>
          </w:p>
        </w:tc>
        <w:tc>
          <w:tcPr>
            <w:tcW w:w="720" w:type="dxa"/>
            <w:gridSpan w:val="2"/>
            <w:shd w:val="clear" w:color="auto" w:fill="auto"/>
            <w:noWrap/>
            <w:vAlign w:val="bottom"/>
            <w:hideMark/>
          </w:tcPr>
          <w:p w14:paraId="2F10AD8C" w14:textId="7920103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0.39</w:t>
            </w:r>
          </w:p>
        </w:tc>
        <w:tc>
          <w:tcPr>
            <w:tcW w:w="810" w:type="dxa"/>
            <w:shd w:val="clear" w:color="auto" w:fill="auto"/>
            <w:noWrap/>
            <w:vAlign w:val="bottom"/>
            <w:hideMark/>
          </w:tcPr>
          <w:p w14:paraId="2DDE9C77" w14:textId="389212D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4.3</w:t>
            </w:r>
          </w:p>
        </w:tc>
        <w:tc>
          <w:tcPr>
            <w:tcW w:w="810" w:type="dxa"/>
            <w:shd w:val="clear" w:color="auto" w:fill="auto"/>
            <w:noWrap/>
            <w:vAlign w:val="bottom"/>
            <w:hideMark/>
          </w:tcPr>
          <w:p w14:paraId="50255B72" w14:textId="537252B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0.49</w:t>
            </w:r>
          </w:p>
        </w:tc>
        <w:tc>
          <w:tcPr>
            <w:tcW w:w="540" w:type="dxa"/>
            <w:shd w:val="clear" w:color="auto" w:fill="auto"/>
            <w:noWrap/>
            <w:vAlign w:val="bottom"/>
            <w:hideMark/>
          </w:tcPr>
          <w:p w14:paraId="4431F290" w14:textId="7281182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10" w:type="dxa"/>
            <w:shd w:val="clear" w:color="auto" w:fill="auto"/>
            <w:noWrap/>
            <w:vAlign w:val="bottom"/>
            <w:hideMark/>
          </w:tcPr>
          <w:p w14:paraId="4B336976" w14:textId="0C905A0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2.25</w:t>
            </w:r>
          </w:p>
        </w:tc>
        <w:tc>
          <w:tcPr>
            <w:tcW w:w="720" w:type="dxa"/>
            <w:shd w:val="clear" w:color="auto" w:fill="auto"/>
            <w:noWrap/>
            <w:vAlign w:val="bottom"/>
            <w:hideMark/>
          </w:tcPr>
          <w:p w14:paraId="0E61A3F8" w14:textId="5131BD9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697" w:type="dxa"/>
            <w:shd w:val="clear" w:color="auto" w:fill="auto"/>
            <w:noWrap/>
            <w:vAlign w:val="bottom"/>
            <w:hideMark/>
          </w:tcPr>
          <w:p w14:paraId="52DC1B3D" w14:textId="5612CF8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0.54</w:t>
            </w:r>
          </w:p>
        </w:tc>
      </w:tr>
      <w:tr w:rsidR="00080CB0" w14:paraId="15E75AA0" w14:textId="77777777" w:rsidTr="002642AE">
        <w:trPr>
          <w:trHeight w:val="300"/>
          <w:jc w:val="center"/>
        </w:trPr>
        <w:tc>
          <w:tcPr>
            <w:tcW w:w="2471" w:type="dxa"/>
            <w:shd w:val="clear" w:color="auto" w:fill="auto"/>
            <w:noWrap/>
            <w:vAlign w:val="bottom"/>
            <w:hideMark/>
          </w:tcPr>
          <w:p w14:paraId="69394DC6" w14:textId="77777777" w:rsidR="00080CB0" w:rsidRDefault="00080CB0">
            <w:pPr>
              <w:rPr>
                <w:rFonts w:ascii="Times New Roman" w:eastAsia="Times New Roman" w:hAnsi="Times New Roman" w:cs="Times New Roman"/>
                <w:i/>
                <w:iCs/>
                <w:sz w:val="22"/>
                <w:szCs w:val="22"/>
              </w:rPr>
            </w:pPr>
            <w:proofErr w:type="gramStart"/>
            <w:r>
              <w:rPr>
                <w:rFonts w:ascii="Times New Roman" w:eastAsia="Times New Roman" w:hAnsi="Times New Roman" w:cs="Times New Roman"/>
                <w:sz w:val="22"/>
                <w:szCs w:val="22"/>
              </w:rPr>
              <w:t>cf</w:t>
            </w:r>
            <w:proofErr w:type="gramEnd"/>
            <w:r>
              <w:rPr>
                <w:rFonts w:ascii="Times New Roman" w:eastAsia="Times New Roman" w:hAnsi="Times New Roman" w:cs="Times New Roman"/>
                <w:sz w:val="22"/>
                <w:szCs w:val="22"/>
              </w:rPr>
              <w:t>.</w:t>
            </w:r>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Ectopistes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migratorious</w:t>
            </w:r>
            <w:proofErr w:type="spellEnd"/>
          </w:p>
        </w:tc>
        <w:tc>
          <w:tcPr>
            <w:tcW w:w="2520" w:type="dxa"/>
            <w:shd w:val="clear" w:color="auto" w:fill="auto"/>
            <w:noWrap/>
            <w:vAlign w:val="bottom"/>
            <w:hideMark/>
          </w:tcPr>
          <w:p w14:paraId="5669947F"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cf</w:t>
            </w:r>
            <w:proofErr w:type="gramEnd"/>
            <w:r>
              <w:rPr>
                <w:rFonts w:ascii="Times New Roman" w:eastAsia="Times New Roman" w:hAnsi="Times New Roman" w:cs="Times New Roman"/>
                <w:sz w:val="22"/>
                <w:szCs w:val="22"/>
              </w:rPr>
              <w:t>. passenger pigeon</w:t>
            </w:r>
          </w:p>
        </w:tc>
        <w:tc>
          <w:tcPr>
            <w:tcW w:w="630" w:type="dxa"/>
            <w:shd w:val="clear" w:color="auto" w:fill="auto"/>
            <w:noWrap/>
            <w:vAlign w:val="bottom"/>
            <w:hideMark/>
          </w:tcPr>
          <w:p w14:paraId="2B72B7BC" w14:textId="206B01F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720" w:type="dxa"/>
            <w:gridSpan w:val="2"/>
            <w:shd w:val="clear" w:color="auto" w:fill="auto"/>
            <w:noWrap/>
            <w:vAlign w:val="bottom"/>
            <w:hideMark/>
          </w:tcPr>
          <w:p w14:paraId="6AFF7AD7" w14:textId="2A38DA3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66187840" w14:textId="4FFB443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0.24</w:t>
            </w:r>
          </w:p>
        </w:tc>
        <w:tc>
          <w:tcPr>
            <w:tcW w:w="810" w:type="dxa"/>
            <w:shd w:val="clear" w:color="auto" w:fill="auto"/>
            <w:noWrap/>
            <w:vAlign w:val="bottom"/>
            <w:hideMark/>
          </w:tcPr>
          <w:p w14:paraId="53CA09B0" w14:textId="2677BF6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540" w:type="dxa"/>
            <w:shd w:val="clear" w:color="auto" w:fill="auto"/>
            <w:noWrap/>
            <w:vAlign w:val="bottom"/>
          </w:tcPr>
          <w:p w14:paraId="08E287FF" w14:textId="4124690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7587FA0E" w14:textId="0E6F05D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C90E2AB" w14:textId="1D2BFBD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5D54B66D" w14:textId="73F19DE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r>
      <w:tr w:rsidR="00080CB0" w14:paraId="30053C61" w14:textId="77777777" w:rsidTr="002642AE">
        <w:trPr>
          <w:trHeight w:val="300"/>
          <w:jc w:val="center"/>
        </w:trPr>
        <w:tc>
          <w:tcPr>
            <w:tcW w:w="2471" w:type="dxa"/>
            <w:shd w:val="clear" w:color="auto" w:fill="auto"/>
            <w:noWrap/>
            <w:vAlign w:val="bottom"/>
            <w:hideMark/>
          </w:tcPr>
          <w:p w14:paraId="678C7C99"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Strigidae</w:t>
            </w:r>
            <w:proofErr w:type="spellEnd"/>
          </w:p>
        </w:tc>
        <w:tc>
          <w:tcPr>
            <w:tcW w:w="2520" w:type="dxa"/>
            <w:shd w:val="clear" w:color="auto" w:fill="auto"/>
            <w:noWrap/>
            <w:vAlign w:val="bottom"/>
            <w:hideMark/>
          </w:tcPr>
          <w:p w14:paraId="1394D692"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typical</w:t>
            </w:r>
            <w:proofErr w:type="gramEnd"/>
            <w:r>
              <w:rPr>
                <w:rFonts w:ascii="Times New Roman" w:eastAsia="Times New Roman" w:hAnsi="Times New Roman" w:cs="Times New Roman"/>
                <w:sz w:val="22"/>
                <w:szCs w:val="22"/>
              </w:rPr>
              <w:t xml:space="preserve"> owls</w:t>
            </w:r>
          </w:p>
        </w:tc>
        <w:tc>
          <w:tcPr>
            <w:tcW w:w="630" w:type="dxa"/>
            <w:shd w:val="clear" w:color="auto" w:fill="auto"/>
            <w:noWrap/>
            <w:vAlign w:val="bottom"/>
            <w:hideMark/>
          </w:tcPr>
          <w:p w14:paraId="4FF86279" w14:textId="25DA6BE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06E6A815" w14:textId="74D2EC8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59CAE539" w14:textId="33CF1F3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57C8B35E" w14:textId="6566739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tcPr>
          <w:p w14:paraId="4995FA0F" w14:textId="070740D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19A6F448" w14:textId="29CB4D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34F63809" w14:textId="255380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64D08EDA" w14:textId="6D1200E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4EF070FC" w14:textId="77777777" w:rsidTr="002642AE">
        <w:trPr>
          <w:trHeight w:val="300"/>
          <w:jc w:val="center"/>
        </w:trPr>
        <w:tc>
          <w:tcPr>
            <w:tcW w:w="2471" w:type="dxa"/>
            <w:shd w:val="clear" w:color="auto" w:fill="auto"/>
            <w:noWrap/>
            <w:vAlign w:val="bottom"/>
            <w:hideMark/>
          </w:tcPr>
          <w:p w14:paraId="53EA2064"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Asio</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w:t>
            </w:r>
          </w:p>
        </w:tc>
        <w:tc>
          <w:tcPr>
            <w:tcW w:w="2520" w:type="dxa"/>
            <w:shd w:val="clear" w:color="auto" w:fill="auto"/>
            <w:noWrap/>
            <w:vAlign w:val="bottom"/>
            <w:hideMark/>
          </w:tcPr>
          <w:p w14:paraId="57E97D49"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short</w:t>
            </w:r>
            <w:proofErr w:type="gramEnd"/>
            <w:r>
              <w:rPr>
                <w:rFonts w:ascii="Times New Roman" w:eastAsia="Times New Roman" w:hAnsi="Times New Roman" w:cs="Times New Roman"/>
                <w:sz w:val="22"/>
                <w:szCs w:val="22"/>
              </w:rPr>
              <w:t xml:space="preserve"> and long-eared owls</w:t>
            </w:r>
          </w:p>
        </w:tc>
        <w:tc>
          <w:tcPr>
            <w:tcW w:w="630" w:type="dxa"/>
            <w:shd w:val="clear" w:color="auto" w:fill="auto"/>
            <w:noWrap/>
            <w:vAlign w:val="bottom"/>
            <w:hideMark/>
          </w:tcPr>
          <w:p w14:paraId="33783502" w14:textId="5855223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25965F40" w14:textId="0891C65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14D0E5B5" w14:textId="3061F74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0.12</w:t>
            </w:r>
          </w:p>
        </w:tc>
        <w:tc>
          <w:tcPr>
            <w:tcW w:w="810" w:type="dxa"/>
            <w:shd w:val="clear" w:color="auto" w:fill="auto"/>
            <w:noWrap/>
            <w:vAlign w:val="bottom"/>
            <w:hideMark/>
          </w:tcPr>
          <w:p w14:paraId="2D0900DC" w14:textId="748D9FD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tcPr>
          <w:p w14:paraId="4D72C2ED" w14:textId="6B3B642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46ACD11E" w14:textId="6FC4471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6EDF4FA0" w14:textId="3871EF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07FEA444" w14:textId="70D2E63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62EA0335" w14:textId="77777777" w:rsidTr="002642AE">
        <w:trPr>
          <w:trHeight w:val="300"/>
          <w:jc w:val="center"/>
        </w:trPr>
        <w:tc>
          <w:tcPr>
            <w:tcW w:w="2471" w:type="dxa"/>
            <w:shd w:val="clear" w:color="auto" w:fill="auto"/>
            <w:noWrap/>
            <w:vAlign w:val="bottom"/>
            <w:hideMark/>
          </w:tcPr>
          <w:p w14:paraId="792B5ACB"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Asio</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flammeus</w:t>
            </w:r>
            <w:proofErr w:type="spellEnd"/>
          </w:p>
        </w:tc>
        <w:tc>
          <w:tcPr>
            <w:tcW w:w="2520" w:type="dxa"/>
            <w:shd w:val="clear" w:color="auto" w:fill="auto"/>
            <w:noWrap/>
            <w:vAlign w:val="bottom"/>
            <w:hideMark/>
          </w:tcPr>
          <w:p w14:paraId="0F47297E"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short</w:t>
            </w:r>
            <w:proofErr w:type="gramEnd"/>
            <w:r>
              <w:rPr>
                <w:rFonts w:ascii="Times New Roman" w:eastAsia="Times New Roman" w:hAnsi="Times New Roman" w:cs="Times New Roman"/>
                <w:sz w:val="22"/>
                <w:szCs w:val="22"/>
              </w:rPr>
              <w:t>-eared owl</w:t>
            </w:r>
          </w:p>
        </w:tc>
        <w:tc>
          <w:tcPr>
            <w:tcW w:w="630" w:type="dxa"/>
            <w:shd w:val="clear" w:color="auto" w:fill="auto"/>
            <w:noWrap/>
            <w:vAlign w:val="bottom"/>
            <w:hideMark/>
          </w:tcPr>
          <w:p w14:paraId="380F711C" w14:textId="178FDF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720" w:type="dxa"/>
            <w:gridSpan w:val="2"/>
            <w:shd w:val="clear" w:color="auto" w:fill="auto"/>
            <w:noWrap/>
            <w:vAlign w:val="bottom"/>
            <w:hideMark/>
          </w:tcPr>
          <w:p w14:paraId="43730AB3" w14:textId="6B30E5F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2F6E5277" w14:textId="6B1643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0.65</w:t>
            </w:r>
          </w:p>
        </w:tc>
        <w:tc>
          <w:tcPr>
            <w:tcW w:w="810" w:type="dxa"/>
            <w:shd w:val="clear" w:color="auto" w:fill="auto"/>
            <w:noWrap/>
            <w:vAlign w:val="bottom"/>
            <w:hideMark/>
          </w:tcPr>
          <w:p w14:paraId="365E661D" w14:textId="7D15EFC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540" w:type="dxa"/>
            <w:shd w:val="clear" w:color="auto" w:fill="auto"/>
            <w:noWrap/>
            <w:vAlign w:val="bottom"/>
            <w:hideMark/>
          </w:tcPr>
          <w:p w14:paraId="5E8039EE" w14:textId="76AF4D0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783B3FAA" w14:textId="27AAC8C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40665A8" w14:textId="446F3A0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54768C1C" w14:textId="0614A94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0.10</w:t>
            </w:r>
          </w:p>
        </w:tc>
      </w:tr>
      <w:tr w:rsidR="00080CB0" w14:paraId="3B4472F4" w14:textId="77777777" w:rsidTr="002642AE">
        <w:trPr>
          <w:trHeight w:val="300"/>
          <w:jc w:val="center"/>
        </w:trPr>
        <w:tc>
          <w:tcPr>
            <w:tcW w:w="2471" w:type="dxa"/>
            <w:shd w:val="clear" w:color="auto" w:fill="auto"/>
            <w:noWrap/>
            <w:vAlign w:val="bottom"/>
            <w:hideMark/>
          </w:tcPr>
          <w:p w14:paraId="4689FDD1"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Passeriformes</w:t>
            </w:r>
          </w:p>
        </w:tc>
        <w:tc>
          <w:tcPr>
            <w:tcW w:w="2520" w:type="dxa"/>
            <w:shd w:val="clear" w:color="auto" w:fill="auto"/>
            <w:noWrap/>
            <w:vAlign w:val="bottom"/>
            <w:hideMark/>
          </w:tcPr>
          <w:p w14:paraId="36DB148A"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perching</w:t>
            </w:r>
            <w:proofErr w:type="gramEnd"/>
            <w:r>
              <w:rPr>
                <w:rFonts w:ascii="Times New Roman" w:eastAsia="Times New Roman" w:hAnsi="Times New Roman" w:cs="Times New Roman"/>
                <w:sz w:val="22"/>
                <w:szCs w:val="22"/>
              </w:rPr>
              <w:t xml:space="preserve"> birds</w:t>
            </w:r>
          </w:p>
        </w:tc>
        <w:tc>
          <w:tcPr>
            <w:tcW w:w="630" w:type="dxa"/>
            <w:shd w:val="clear" w:color="auto" w:fill="auto"/>
            <w:noWrap/>
            <w:vAlign w:val="bottom"/>
            <w:hideMark/>
          </w:tcPr>
          <w:p w14:paraId="0DAFD544" w14:textId="270B4C8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25</w:t>
            </w:r>
          </w:p>
        </w:tc>
        <w:tc>
          <w:tcPr>
            <w:tcW w:w="720" w:type="dxa"/>
            <w:gridSpan w:val="2"/>
            <w:shd w:val="clear" w:color="auto" w:fill="auto"/>
            <w:noWrap/>
            <w:vAlign w:val="bottom"/>
            <w:hideMark/>
          </w:tcPr>
          <w:p w14:paraId="2D955118" w14:textId="749EB1A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0.22</w:t>
            </w:r>
          </w:p>
        </w:tc>
        <w:tc>
          <w:tcPr>
            <w:tcW w:w="810" w:type="dxa"/>
            <w:shd w:val="clear" w:color="auto" w:fill="auto"/>
            <w:noWrap/>
            <w:vAlign w:val="bottom"/>
            <w:hideMark/>
          </w:tcPr>
          <w:p w14:paraId="5454D2D2" w14:textId="65A6139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0.36</w:t>
            </w:r>
          </w:p>
        </w:tc>
        <w:tc>
          <w:tcPr>
            <w:tcW w:w="810" w:type="dxa"/>
            <w:shd w:val="clear" w:color="auto" w:fill="auto"/>
            <w:noWrap/>
            <w:vAlign w:val="bottom"/>
            <w:hideMark/>
          </w:tcPr>
          <w:p w14:paraId="5528989B" w14:textId="337F55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540" w:type="dxa"/>
            <w:shd w:val="clear" w:color="auto" w:fill="auto"/>
            <w:noWrap/>
            <w:vAlign w:val="bottom"/>
            <w:hideMark/>
          </w:tcPr>
          <w:p w14:paraId="117355BE" w14:textId="3934305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10AD0EED" w14:textId="4BA11D6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5A2256B7" w14:textId="014C690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7265824B" w14:textId="1C70234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r>
      <w:tr w:rsidR="00080CB0" w14:paraId="3630212B" w14:textId="77777777" w:rsidTr="002642AE">
        <w:trPr>
          <w:trHeight w:val="300"/>
          <w:jc w:val="center"/>
        </w:trPr>
        <w:tc>
          <w:tcPr>
            <w:tcW w:w="2471" w:type="dxa"/>
            <w:shd w:val="clear" w:color="auto" w:fill="auto"/>
            <w:noWrap/>
            <w:vAlign w:val="bottom"/>
            <w:hideMark/>
          </w:tcPr>
          <w:p w14:paraId="4BFAD049"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Cyanocitta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cristata</w:t>
            </w:r>
            <w:proofErr w:type="spellEnd"/>
          </w:p>
        </w:tc>
        <w:tc>
          <w:tcPr>
            <w:tcW w:w="2520" w:type="dxa"/>
            <w:shd w:val="clear" w:color="auto" w:fill="auto"/>
            <w:noWrap/>
            <w:vAlign w:val="bottom"/>
            <w:hideMark/>
          </w:tcPr>
          <w:p w14:paraId="70154B9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blue</w:t>
            </w:r>
            <w:proofErr w:type="gramEnd"/>
            <w:r>
              <w:rPr>
                <w:rFonts w:ascii="Times New Roman" w:eastAsia="Times New Roman" w:hAnsi="Times New Roman" w:cs="Times New Roman"/>
                <w:sz w:val="22"/>
                <w:szCs w:val="22"/>
              </w:rPr>
              <w:t xml:space="preserve"> jay</w:t>
            </w:r>
          </w:p>
        </w:tc>
        <w:tc>
          <w:tcPr>
            <w:tcW w:w="630" w:type="dxa"/>
            <w:shd w:val="clear" w:color="auto" w:fill="auto"/>
            <w:noWrap/>
            <w:vAlign w:val="bottom"/>
            <w:hideMark/>
          </w:tcPr>
          <w:p w14:paraId="7C020691" w14:textId="658F015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74C2EEB8" w14:textId="74F4CDD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754D0765" w14:textId="556D05F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2721A5F4" w14:textId="17A6A6B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50E849A5" w14:textId="6F9A7C6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7A5E2E22" w14:textId="7E0D50D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A1CBD79" w14:textId="218216E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0B9D8CD3" w14:textId="3818BB8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27425A28" w14:textId="77777777" w:rsidTr="002642AE">
        <w:trPr>
          <w:trHeight w:val="300"/>
          <w:jc w:val="center"/>
        </w:trPr>
        <w:tc>
          <w:tcPr>
            <w:tcW w:w="2471" w:type="dxa"/>
            <w:shd w:val="clear" w:color="auto" w:fill="auto"/>
            <w:noWrap/>
            <w:vAlign w:val="bottom"/>
            <w:hideMark/>
          </w:tcPr>
          <w:p w14:paraId="6F753008" w14:textId="77777777" w:rsidR="00080CB0" w:rsidRDefault="00080CB0">
            <w:pPr>
              <w:rPr>
                <w:rFonts w:ascii="Times New Roman" w:eastAsia="Times New Roman" w:hAnsi="Times New Roman" w:cs="Times New Roman"/>
                <w:i/>
                <w:iCs/>
                <w:sz w:val="22"/>
                <w:szCs w:val="22"/>
              </w:rPr>
            </w:pPr>
            <w:proofErr w:type="gramStart"/>
            <w:r>
              <w:rPr>
                <w:rFonts w:ascii="Times New Roman" w:eastAsia="Times New Roman" w:hAnsi="Times New Roman" w:cs="Times New Roman"/>
                <w:sz w:val="22"/>
                <w:szCs w:val="22"/>
              </w:rPr>
              <w:t>cf</w:t>
            </w:r>
            <w:proofErr w:type="gram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i/>
                <w:iCs/>
                <w:sz w:val="22"/>
                <w:szCs w:val="22"/>
              </w:rPr>
              <w:t>Hylocichla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mustelina</w:t>
            </w:r>
            <w:proofErr w:type="spellEnd"/>
          </w:p>
        </w:tc>
        <w:tc>
          <w:tcPr>
            <w:tcW w:w="2520" w:type="dxa"/>
            <w:shd w:val="clear" w:color="auto" w:fill="auto"/>
            <w:noWrap/>
            <w:vAlign w:val="bottom"/>
            <w:hideMark/>
          </w:tcPr>
          <w:p w14:paraId="7DC092B2"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cf</w:t>
            </w:r>
            <w:proofErr w:type="gramEnd"/>
            <w:r>
              <w:rPr>
                <w:rFonts w:ascii="Times New Roman" w:eastAsia="Times New Roman" w:hAnsi="Times New Roman" w:cs="Times New Roman"/>
                <w:sz w:val="22"/>
                <w:szCs w:val="22"/>
              </w:rPr>
              <w:t>. wood thrush</w:t>
            </w:r>
          </w:p>
        </w:tc>
        <w:tc>
          <w:tcPr>
            <w:tcW w:w="630" w:type="dxa"/>
            <w:shd w:val="clear" w:color="auto" w:fill="auto"/>
            <w:noWrap/>
            <w:vAlign w:val="bottom"/>
            <w:hideMark/>
          </w:tcPr>
          <w:p w14:paraId="5FC8B72A" w14:textId="47790AB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3227B3E1" w14:textId="5CD5B82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382C8E9D" w14:textId="5CD9E58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2067E8A4" w14:textId="79D52C8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4D54999E" w14:textId="4BAB10A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1962B86" w14:textId="598053E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39108773" w14:textId="2257B31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4A292377" w14:textId="1C12DF3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1772FA" w14:paraId="57CEB07B" w14:textId="77777777" w:rsidTr="001772FA">
        <w:trPr>
          <w:trHeight w:val="300"/>
          <w:jc w:val="center"/>
        </w:trPr>
        <w:tc>
          <w:tcPr>
            <w:tcW w:w="10728" w:type="dxa"/>
            <w:gridSpan w:val="11"/>
            <w:tcBorders>
              <w:bottom w:val="single" w:sz="4" w:space="0" w:color="auto"/>
            </w:tcBorders>
            <w:shd w:val="clear" w:color="auto" w:fill="auto"/>
            <w:noWrap/>
            <w:vAlign w:val="bottom"/>
          </w:tcPr>
          <w:p w14:paraId="31674221" w14:textId="77777777" w:rsidR="001772FA" w:rsidRDefault="001772FA" w:rsidP="001772FA">
            <w:pPr>
              <w:rPr>
                <w:rFonts w:ascii="Times New Roman" w:eastAsia="Times New Roman" w:hAnsi="Times New Roman" w:cs="Times New Roman"/>
                <w:b/>
                <w:bCs/>
                <w:sz w:val="20"/>
                <w:szCs w:val="20"/>
              </w:rPr>
            </w:pPr>
          </w:p>
          <w:p w14:paraId="6160C0BB" w14:textId="77777777" w:rsidR="001772FA" w:rsidRPr="00103F17" w:rsidRDefault="001772FA" w:rsidP="001772FA">
            <w:pPr>
              <w:rPr>
                <w:rFonts w:ascii="Times New Roman" w:eastAsia="Times New Roman" w:hAnsi="Times New Roman" w:cs="Times New Roman"/>
                <w:bCs/>
              </w:rPr>
            </w:pPr>
            <w:r>
              <w:rPr>
                <w:rFonts w:ascii="Times New Roman" w:eastAsia="Times New Roman" w:hAnsi="Times New Roman" w:cs="Times New Roman"/>
                <w:bCs/>
              </w:rPr>
              <w:t xml:space="preserve">Table 5 </w:t>
            </w:r>
            <w:r w:rsidRPr="00103F17">
              <w:rPr>
                <w:rFonts w:ascii="Times New Roman" w:eastAsia="Times New Roman" w:hAnsi="Times New Roman" w:cs="Times New Roman"/>
                <w:bCs/>
              </w:rPr>
              <w:t xml:space="preserve">(cont.): Taxa Identified by NISP, Specimen Weight, MNI and </w:t>
            </w:r>
            <w:r>
              <w:rPr>
                <w:rFonts w:ascii="Times New Roman" w:eastAsia="Times New Roman" w:hAnsi="Times New Roman" w:cs="Times New Roman"/>
                <w:bCs/>
              </w:rPr>
              <w:t>Estimated</w:t>
            </w:r>
            <w:r w:rsidRPr="00103F17">
              <w:rPr>
                <w:rFonts w:ascii="Times New Roman" w:eastAsia="Times New Roman" w:hAnsi="Times New Roman" w:cs="Times New Roman"/>
                <w:bCs/>
              </w:rPr>
              <w:t xml:space="preserve"> Biomass</w:t>
            </w:r>
            <w:r>
              <w:rPr>
                <w:rFonts w:ascii="Times New Roman" w:eastAsia="Times New Roman" w:hAnsi="Times New Roman" w:cs="Times New Roman"/>
                <w:bCs/>
              </w:rPr>
              <w:t>.</w:t>
            </w:r>
            <w:r w:rsidRPr="00103F17">
              <w:rPr>
                <w:rFonts w:ascii="Times New Roman" w:eastAsia="Times New Roman" w:hAnsi="Times New Roman" w:cs="Times New Roman"/>
                <w:bCs/>
              </w:rPr>
              <w:t xml:space="preserve"> </w:t>
            </w:r>
          </w:p>
        </w:tc>
      </w:tr>
      <w:tr w:rsidR="001772FA" w14:paraId="502554B4" w14:textId="77777777" w:rsidTr="001772FA">
        <w:trPr>
          <w:trHeight w:val="300"/>
          <w:jc w:val="center"/>
        </w:trPr>
        <w:tc>
          <w:tcPr>
            <w:tcW w:w="2471" w:type="dxa"/>
            <w:tcBorders>
              <w:top w:val="single" w:sz="4" w:space="0" w:color="auto"/>
            </w:tcBorders>
            <w:shd w:val="clear" w:color="auto" w:fill="auto"/>
            <w:noWrap/>
            <w:vAlign w:val="bottom"/>
            <w:hideMark/>
          </w:tcPr>
          <w:p w14:paraId="2F5543C3"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Taxon</w:t>
            </w:r>
          </w:p>
        </w:tc>
        <w:tc>
          <w:tcPr>
            <w:tcW w:w="2520" w:type="dxa"/>
            <w:tcBorders>
              <w:top w:val="single" w:sz="4" w:space="0" w:color="auto"/>
            </w:tcBorders>
            <w:shd w:val="clear" w:color="auto" w:fill="auto"/>
            <w:noWrap/>
            <w:vAlign w:val="bottom"/>
            <w:hideMark/>
          </w:tcPr>
          <w:p w14:paraId="75156AF3"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Common Name</w:t>
            </w:r>
          </w:p>
        </w:tc>
        <w:tc>
          <w:tcPr>
            <w:tcW w:w="1350" w:type="dxa"/>
            <w:gridSpan w:val="3"/>
            <w:tcBorders>
              <w:top w:val="single" w:sz="4" w:space="0" w:color="auto"/>
            </w:tcBorders>
            <w:shd w:val="clear" w:color="auto" w:fill="auto"/>
            <w:noWrap/>
            <w:vAlign w:val="bottom"/>
            <w:hideMark/>
          </w:tcPr>
          <w:p w14:paraId="51B4E7AF"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NISP</w:t>
            </w:r>
          </w:p>
        </w:tc>
        <w:tc>
          <w:tcPr>
            <w:tcW w:w="1620" w:type="dxa"/>
            <w:gridSpan w:val="2"/>
            <w:tcBorders>
              <w:top w:val="single" w:sz="4" w:space="0" w:color="auto"/>
            </w:tcBorders>
            <w:shd w:val="clear" w:color="auto" w:fill="auto"/>
            <w:noWrap/>
            <w:vAlign w:val="bottom"/>
            <w:hideMark/>
          </w:tcPr>
          <w:p w14:paraId="242904B6"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Weight</w:t>
            </w:r>
          </w:p>
        </w:tc>
        <w:tc>
          <w:tcPr>
            <w:tcW w:w="1350" w:type="dxa"/>
            <w:gridSpan w:val="2"/>
            <w:tcBorders>
              <w:top w:val="single" w:sz="4" w:space="0" w:color="auto"/>
            </w:tcBorders>
            <w:shd w:val="clear" w:color="auto" w:fill="auto"/>
            <w:noWrap/>
            <w:vAlign w:val="bottom"/>
            <w:hideMark/>
          </w:tcPr>
          <w:p w14:paraId="54A66F51"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MNI</w:t>
            </w:r>
          </w:p>
        </w:tc>
        <w:tc>
          <w:tcPr>
            <w:tcW w:w="1417" w:type="dxa"/>
            <w:gridSpan w:val="2"/>
            <w:tcBorders>
              <w:top w:val="single" w:sz="4" w:space="0" w:color="auto"/>
            </w:tcBorders>
            <w:shd w:val="clear" w:color="auto" w:fill="auto"/>
            <w:noWrap/>
            <w:vAlign w:val="bottom"/>
            <w:hideMark/>
          </w:tcPr>
          <w:p w14:paraId="10094EEB"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Biomass</w:t>
            </w:r>
          </w:p>
        </w:tc>
      </w:tr>
      <w:tr w:rsidR="001772FA" w14:paraId="32DD2ACB" w14:textId="77777777" w:rsidTr="001772FA">
        <w:trPr>
          <w:trHeight w:val="300"/>
          <w:jc w:val="center"/>
        </w:trPr>
        <w:tc>
          <w:tcPr>
            <w:tcW w:w="2471" w:type="dxa"/>
            <w:tcBorders>
              <w:bottom w:val="single" w:sz="4" w:space="0" w:color="auto"/>
            </w:tcBorders>
            <w:shd w:val="clear" w:color="auto" w:fill="auto"/>
            <w:noWrap/>
            <w:vAlign w:val="bottom"/>
            <w:hideMark/>
          </w:tcPr>
          <w:p w14:paraId="432F543C"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2520" w:type="dxa"/>
            <w:tcBorders>
              <w:bottom w:val="single" w:sz="4" w:space="0" w:color="auto"/>
            </w:tcBorders>
            <w:shd w:val="clear" w:color="auto" w:fill="auto"/>
            <w:noWrap/>
            <w:vAlign w:val="bottom"/>
            <w:hideMark/>
          </w:tcPr>
          <w:p w14:paraId="09BF4948"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630" w:type="dxa"/>
            <w:tcBorders>
              <w:bottom w:val="single" w:sz="4" w:space="0" w:color="auto"/>
            </w:tcBorders>
            <w:shd w:val="clear" w:color="auto" w:fill="auto"/>
            <w:noWrap/>
            <w:vAlign w:val="bottom"/>
            <w:hideMark/>
          </w:tcPr>
          <w:p w14:paraId="0A6B0D93"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Qty.</w:t>
            </w:r>
          </w:p>
        </w:tc>
        <w:tc>
          <w:tcPr>
            <w:tcW w:w="720" w:type="dxa"/>
            <w:gridSpan w:val="2"/>
            <w:tcBorders>
              <w:bottom w:val="single" w:sz="4" w:space="0" w:color="auto"/>
            </w:tcBorders>
            <w:shd w:val="clear" w:color="auto" w:fill="auto"/>
            <w:noWrap/>
            <w:vAlign w:val="bottom"/>
            <w:hideMark/>
          </w:tcPr>
          <w:p w14:paraId="47F47FA4"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810" w:type="dxa"/>
            <w:tcBorders>
              <w:bottom w:val="single" w:sz="4" w:space="0" w:color="auto"/>
            </w:tcBorders>
            <w:shd w:val="clear" w:color="auto" w:fill="auto"/>
            <w:noWrap/>
            <w:vAlign w:val="bottom"/>
            <w:hideMark/>
          </w:tcPr>
          <w:p w14:paraId="09D19C1C" w14:textId="77777777" w:rsidR="001772FA" w:rsidRDefault="001772FA" w:rsidP="001772FA">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g</w:t>
            </w:r>
            <w:proofErr w:type="gramEnd"/>
          </w:p>
        </w:tc>
        <w:tc>
          <w:tcPr>
            <w:tcW w:w="810" w:type="dxa"/>
            <w:tcBorders>
              <w:bottom w:val="single" w:sz="4" w:space="0" w:color="auto"/>
            </w:tcBorders>
            <w:shd w:val="clear" w:color="auto" w:fill="auto"/>
            <w:noWrap/>
            <w:vAlign w:val="bottom"/>
            <w:hideMark/>
          </w:tcPr>
          <w:p w14:paraId="495E965E"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540" w:type="dxa"/>
            <w:tcBorders>
              <w:bottom w:val="single" w:sz="4" w:space="0" w:color="auto"/>
            </w:tcBorders>
            <w:shd w:val="clear" w:color="auto" w:fill="auto"/>
            <w:noWrap/>
            <w:vAlign w:val="bottom"/>
            <w:hideMark/>
          </w:tcPr>
          <w:p w14:paraId="4CBB76D4"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810" w:type="dxa"/>
            <w:tcBorders>
              <w:bottom w:val="single" w:sz="4" w:space="0" w:color="auto"/>
            </w:tcBorders>
            <w:shd w:val="clear" w:color="auto" w:fill="auto"/>
            <w:noWrap/>
            <w:vAlign w:val="bottom"/>
            <w:hideMark/>
          </w:tcPr>
          <w:p w14:paraId="4ECA8552"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720" w:type="dxa"/>
            <w:tcBorders>
              <w:bottom w:val="single" w:sz="4" w:space="0" w:color="auto"/>
            </w:tcBorders>
            <w:shd w:val="clear" w:color="auto" w:fill="auto"/>
            <w:noWrap/>
            <w:vAlign w:val="bottom"/>
            <w:hideMark/>
          </w:tcPr>
          <w:p w14:paraId="4A69809E" w14:textId="77777777" w:rsidR="001772FA" w:rsidRDefault="001772FA" w:rsidP="001772FA">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kg</w:t>
            </w:r>
            <w:proofErr w:type="gramEnd"/>
          </w:p>
        </w:tc>
        <w:tc>
          <w:tcPr>
            <w:tcW w:w="697" w:type="dxa"/>
            <w:tcBorders>
              <w:bottom w:val="single" w:sz="4" w:space="0" w:color="auto"/>
            </w:tcBorders>
            <w:shd w:val="clear" w:color="auto" w:fill="auto"/>
            <w:noWrap/>
            <w:vAlign w:val="bottom"/>
            <w:hideMark/>
          </w:tcPr>
          <w:p w14:paraId="4C780178"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r>
      <w:tr w:rsidR="00080CB0" w14:paraId="776E373E" w14:textId="77777777" w:rsidTr="002642AE">
        <w:trPr>
          <w:trHeight w:val="300"/>
          <w:jc w:val="center"/>
        </w:trPr>
        <w:tc>
          <w:tcPr>
            <w:tcW w:w="2471" w:type="dxa"/>
            <w:shd w:val="clear" w:color="auto" w:fill="auto"/>
            <w:noWrap/>
            <w:vAlign w:val="bottom"/>
            <w:hideMark/>
          </w:tcPr>
          <w:p w14:paraId="378986C6" w14:textId="77777777" w:rsidR="00080CB0" w:rsidRDefault="00080CB0">
            <w:pPr>
              <w:rPr>
                <w:rFonts w:ascii="Times New Roman" w:eastAsia="Times New Roman" w:hAnsi="Times New Roman" w:cs="Times New Roman"/>
                <w:i/>
                <w:iCs/>
                <w:sz w:val="22"/>
                <w:szCs w:val="22"/>
              </w:rPr>
            </w:pPr>
            <w:proofErr w:type="gramStart"/>
            <w:r>
              <w:rPr>
                <w:rFonts w:ascii="Times New Roman" w:eastAsia="Times New Roman" w:hAnsi="Times New Roman" w:cs="Times New Roman"/>
                <w:sz w:val="22"/>
                <w:szCs w:val="22"/>
              </w:rPr>
              <w:t>cf</w:t>
            </w:r>
            <w:proofErr w:type="gramEnd"/>
            <w:r>
              <w:rPr>
                <w:rFonts w:ascii="Times New Roman" w:eastAsia="Times New Roman" w:hAnsi="Times New Roman" w:cs="Times New Roman"/>
                <w:sz w:val="22"/>
                <w:szCs w:val="22"/>
              </w:rPr>
              <w:t>.</w:t>
            </w:r>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Cardinalis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cardinalis</w:t>
            </w:r>
            <w:proofErr w:type="spellEnd"/>
          </w:p>
        </w:tc>
        <w:tc>
          <w:tcPr>
            <w:tcW w:w="2520" w:type="dxa"/>
            <w:shd w:val="clear" w:color="auto" w:fill="auto"/>
            <w:noWrap/>
            <w:vAlign w:val="bottom"/>
            <w:hideMark/>
          </w:tcPr>
          <w:p w14:paraId="32043664"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cf</w:t>
            </w:r>
            <w:proofErr w:type="gramEnd"/>
            <w:r>
              <w:rPr>
                <w:rFonts w:ascii="Times New Roman" w:eastAsia="Times New Roman" w:hAnsi="Times New Roman" w:cs="Times New Roman"/>
                <w:sz w:val="22"/>
                <w:szCs w:val="22"/>
              </w:rPr>
              <w:t>. northern cardinal</w:t>
            </w:r>
          </w:p>
        </w:tc>
        <w:tc>
          <w:tcPr>
            <w:tcW w:w="630" w:type="dxa"/>
            <w:shd w:val="clear" w:color="auto" w:fill="auto"/>
            <w:noWrap/>
            <w:vAlign w:val="bottom"/>
            <w:hideMark/>
          </w:tcPr>
          <w:p w14:paraId="66A779B6" w14:textId="4CD528F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41F51DB9" w14:textId="53587A3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73821D8B" w14:textId="07DC3E5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61B44771" w14:textId="418A0BD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5C25B442" w14:textId="5D56546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2D812BA2" w14:textId="299EA45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F73AFA8" w14:textId="2DCF041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242696A6" w14:textId="6431097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583F82B0" w14:textId="77777777" w:rsidTr="002642AE">
        <w:trPr>
          <w:trHeight w:val="300"/>
          <w:jc w:val="center"/>
        </w:trPr>
        <w:tc>
          <w:tcPr>
            <w:tcW w:w="2471" w:type="dxa"/>
            <w:shd w:val="clear" w:color="auto" w:fill="auto"/>
            <w:noWrap/>
            <w:vAlign w:val="bottom"/>
            <w:hideMark/>
          </w:tcPr>
          <w:p w14:paraId="5A4A36AA"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Quiscalus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quiscula</w:t>
            </w:r>
            <w:proofErr w:type="spellEnd"/>
            <w:r>
              <w:rPr>
                <w:rFonts w:ascii="Times New Roman" w:eastAsia="Times New Roman" w:hAnsi="Times New Roman" w:cs="Times New Roman"/>
                <w:i/>
                <w:iCs/>
                <w:sz w:val="22"/>
                <w:szCs w:val="22"/>
              </w:rPr>
              <w:t xml:space="preserve"> </w:t>
            </w:r>
          </w:p>
        </w:tc>
        <w:tc>
          <w:tcPr>
            <w:tcW w:w="2520" w:type="dxa"/>
            <w:shd w:val="clear" w:color="auto" w:fill="auto"/>
            <w:noWrap/>
            <w:vAlign w:val="bottom"/>
            <w:hideMark/>
          </w:tcPr>
          <w:p w14:paraId="6C1FFC62"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common</w:t>
            </w:r>
            <w:proofErr w:type="gramEnd"/>
            <w:r>
              <w:rPr>
                <w:rFonts w:ascii="Times New Roman" w:eastAsia="Times New Roman" w:hAnsi="Times New Roman" w:cs="Times New Roman"/>
                <w:sz w:val="22"/>
                <w:szCs w:val="22"/>
              </w:rPr>
              <w:t xml:space="preserve"> grackle</w:t>
            </w:r>
          </w:p>
        </w:tc>
        <w:tc>
          <w:tcPr>
            <w:tcW w:w="630" w:type="dxa"/>
            <w:shd w:val="clear" w:color="auto" w:fill="auto"/>
            <w:noWrap/>
            <w:vAlign w:val="bottom"/>
            <w:hideMark/>
          </w:tcPr>
          <w:p w14:paraId="222239A2" w14:textId="62925B3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720" w:type="dxa"/>
            <w:gridSpan w:val="2"/>
            <w:shd w:val="clear" w:color="auto" w:fill="auto"/>
            <w:noWrap/>
            <w:vAlign w:val="bottom"/>
            <w:hideMark/>
          </w:tcPr>
          <w:p w14:paraId="1609C369" w14:textId="4EB1C5C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0F9A5888" w14:textId="6B4A935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0.28</w:t>
            </w:r>
          </w:p>
        </w:tc>
        <w:tc>
          <w:tcPr>
            <w:tcW w:w="810" w:type="dxa"/>
            <w:shd w:val="clear" w:color="auto" w:fill="auto"/>
            <w:noWrap/>
            <w:vAlign w:val="bottom"/>
            <w:hideMark/>
          </w:tcPr>
          <w:p w14:paraId="2F431487" w14:textId="5C42926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540" w:type="dxa"/>
            <w:shd w:val="clear" w:color="auto" w:fill="auto"/>
            <w:noWrap/>
            <w:vAlign w:val="bottom"/>
            <w:hideMark/>
          </w:tcPr>
          <w:p w14:paraId="3B773E95" w14:textId="4C4BF56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8A8B52A" w14:textId="49DE65A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2B3B00B3" w14:textId="3ED2E3C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119690D9" w14:textId="4BEC75F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r>
      <w:tr w:rsidR="00080CB0" w14:paraId="56568DF8" w14:textId="77777777" w:rsidTr="002642AE">
        <w:trPr>
          <w:trHeight w:val="300"/>
          <w:jc w:val="center"/>
        </w:trPr>
        <w:tc>
          <w:tcPr>
            <w:tcW w:w="2471" w:type="dxa"/>
            <w:shd w:val="clear" w:color="auto" w:fill="auto"/>
            <w:noWrap/>
            <w:vAlign w:val="bottom"/>
            <w:hideMark/>
          </w:tcPr>
          <w:p w14:paraId="17857A13" w14:textId="77777777" w:rsidR="00080CB0" w:rsidRDefault="00080CB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Mammalia</w:t>
            </w:r>
          </w:p>
        </w:tc>
        <w:tc>
          <w:tcPr>
            <w:tcW w:w="2520" w:type="dxa"/>
            <w:shd w:val="clear" w:color="auto" w:fill="auto"/>
            <w:noWrap/>
            <w:vAlign w:val="bottom"/>
            <w:hideMark/>
          </w:tcPr>
          <w:p w14:paraId="76A8E019" w14:textId="77777777" w:rsidR="00080CB0" w:rsidRDefault="00080CB0">
            <w:pP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mammals</w:t>
            </w:r>
            <w:proofErr w:type="gramEnd"/>
          </w:p>
        </w:tc>
        <w:tc>
          <w:tcPr>
            <w:tcW w:w="630" w:type="dxa"/>
            <w:shd w:val="clear" w:color="auto" w:fill="auto"/>
            <w:noWrap/>
            <w:vAlign w:val="bottom"/>
          </w:tcPr>
          <w:p w14:paraId="47AA1DEF" w14:textId="3FC18AEB" w:rsidR="00080CB0" w:rsidRDefault="00080CB0">
            <w:pPr>
              <w:jc w:val="right"/>
              <w:rPr>
                <w:rFonts w:ascii="Times New Roman" w:eastAsia="Times New Roman" w:hAnsi="Times New Roman" w:cs="Times New Roman"/>
                <w:sz w:val="22"/>
                <w:szCs w:val="22"/>
              </w:rPr>
            </w:pPr>
          </w:p>
        </w:tc>
        <w:tc>
          <w:tcPr>
            <w:tcW w:w="720" w:type="dxa"/>
            <w:gridSpan w:val="2"/>
            <w:shd w:val="clear" w:color="auto" w:fill="auto"/>
            <w:noWrap/>
            <w:vAlign w:val="bottom"/>
          </w:tcPr>
          <w:p w14:paraId="644B4798" w14:textId="465180A8"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37067008" w14:textId="51B921C6"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0D04A645" w14:textId="03D9B31D" w:rsidR="00080CB0" w:rsidRDefault="00080CB0">
            <w:pPr>
              <w:jc w:val="right"/>
              <w:rPr>
                <w:rFonts w:ascii="Times New Roman" w:eastAsia="Times New Roman" w:hAnsi="Times New Roman" w:cs="Times New Roman"/>
                <w:sz w:val="22"/>
                <w:szCs w:val="22"/>
              </w:rPr>
            </w:pPr>
          </w:p>
        </w:tc>
        <w:tc>
          <w:tcPr>
            <w:tcW w:w="540" w:type="dxa"/>
            <w:shd w:val="clear" w:color="auto" w:fill="auto"/>
            <w:noWrap/>
            <w:vAlign w:val="bottom"/>
          </w:tcPr>
          <w:p w14:paraId="066B63DC" w14:textId="481A0E83"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60E2AAA3" w14:textId="18B3E30C"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tcPr>
          <w:p w14:paraId="72B9267F" w14:textId="00637DB2"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4406DCEF" w14:textId="0EA8E4F0" w:rsidR="00080CB0" w:rsidRDefault="00080CB0">
            <w:pPr>
              <w:jc w:val="right"/>
              <w:rPr>
                <w:rFonts w:ascii="Times New Roman" w:eastAsia="Times New Roman" w:hAnsi="Times New Roman" w:cs="Times New Roman"/>
                <w:sz w:val="22"/>
                <w:szCs w:val="22"/>
              </w:rPr>
            </w:pPr>
          </w:p>
        </w:tc>
      </w:tr>
      <w:tr w:rsidR="00080CB0" w14:paraId="6790BF1E" w14:textId="77777777" w:rsidTr="002642AE">
        <w:trPr>
          <w:trHeight w:val="300"/>
          <w:jc w:val="center"/>
        </w:trPr>
        <w:tc>
          <w:tcPr>
            <w:tcW w:w="2471" w:type="dxa"/>
            <w:shd w:val="clear" w:color="auto" w:fill="auto"/>
            <w:noWrap/>
            <w:vAlign w:val="bottom"/>
            <w:hideMark/>
          </w:tcPr>
          <w:p w14:paraId="5191586E" w14:textId="2783AAC1" w:rsidR="00080CB0" w:rsidRDefault="001F1946">
            <w:pPr>
              <w:rPr>
                <w:rFonts w:ascii="Times New Roman" w:eastAsia="Times New Roman" w:hAnsi="Times New Roman" w:cs="Times New Roman"/>
                <w:sz w:val="22"/>
                <w:szCs w:val="22"/>
              </w:rPr>
            </w:pPr>
            <w:r>
              <w:rPr>
                <w:rFonts w:ascii="Times New Roman" w:eastAsia="Times New Roman" w:hAnsi="Times New Roman" w:cs="Times New Roman"/>
                <w:sz w:val="22"/>
                <w:szCs w:val="22"/>
              </w:rPr>
              <w:t>Mammalia, l</w:t>
            </w:r>
            <w:r w:rsidR="00080CB0">
              <w:rPr>
                <w:rFonts w:ascii="Times New Roman" w:eastAsia="Times New Roman" w:hAnsi="Times New Roman" w:cs="Times New Roman"/>
                <w:sz w:val="22"/>
                <w:szCs w:val="22"/>
              </w:rPr>
              <w:t>arge</w:t>
            </w:r>
          </w:p>
        </w:tc>
        <w:tc>
          <w:tcPr>
            <w:tcW w:w="2520" w:type="dxa"/>
            <w:shd w:val="clear" w:color="auto" w:fill="auto"/>
            <w:noWrap/>
            <w:vAlign w:val="bottom"/>
            <w:hideMark/>
          </w:tcPr>
          <w:p w14:paraId="4FFA5F0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large</w:t>
            </w:r>
            <w:proofErr w:type="gramEnd"/>
            <w:r>
              <w:rPr>
                <w:rFonts w:ascii="Times New Roman" w:eastAsia="Times New Roman" w:hAnsi="Times New Roman" w:cs="Times New Roman"/>
                <w:sz w:val="22"/>
                <w:szCs w:val="22"/>
              </w:rPr>
              <w:t xml:space="preserve"> mammals</w:t>
            </w:r>
          </w:p>
        </w:tc>
        <w:tc>
          <w:tcPr>
            <w:tcW w:w="630" w:type="dxa"/>
            <w:shd w:val="clear" w:color="auto" w:fill="auto"/>
            <w:noWrap/>
            <w:vAlign w:val="bottom"/>
            <w:hideMark/>
          </w:tcPr>
          <w:p w14:paraId="531CA566" w14:textId="7D9C9FF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93</w:t>
            </w:r>
          </w:p>
        </w:tc>
        <w:tc>
          <w:tcPr>
            <w:tcW w:w="720" w:type="dxa"/>
            <w:gridSpan w:val="2"/>
            <w:shd w:val="clear" w:color="auto" w:fill="auto"/>
            <w:noWrap/>
            <w:vAlign w:val="bottom"/>
            <w:hideMark/>
          </w:tcPr>
          <w:p w14:paraId="0D021EB0" w14:textId="2A4E40E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0.82</w:t>
            </w:r>
          </w:p>
        </w:tc>
        <w:tc>
          <w:tcPr>
            <w:tcW w:w="810" w:type="dxa"/>
            <w:shd w:val="clear" w:color="auto" w:fill="auto"/>
            <w:noWrap/>
            <w:vAlign w:val="bottom"/>
            <w:hideMark/>
          </w:tcPr>
          <w:p w14:paraId="255FF73E" w14:textId="60A9B0D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95.22</w:t>
            </w:r>
          </w:p>
        </w:tc>
        <w:tc>
          <w:tcPr>
            <w:tcW w:w="810" w:type="dxa"/>
            <w:shd w:val="clear" w:color="auto" w:fill="auto"/>
            <w:noWrap/>
            <w:vAlign w:val="bottom"/>
            <w:hideMark/>
          </w:tcPr>
          <w:p w14:paraId="6D9CCCED" w14:textId="6F007D9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10.83</w:t>
            </w:r>
          </w:p>
        </w:tc>
        <w:tc>
          <w:tcPr>
            <w:tcW w:w="540" w:type="dxa"/>
            <w:shd w:val="clear" w:color="auto" w:fill="auto"/>
            <w:noWrap/>
            <w:vAlign w:val="bottom"/>
          </w:tcPr>
          <w:p w14:paraId="336EA446" w14:textId="14080E5A"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36A0D4CB" w14:textId="2AAB988C"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53102E89" w14:textId="2C4DF15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1.59</w:t>
            </w:r>
          </w:p>
        </w:tc>
        <w:tc>
          <w:tcPr>
            <w:tcW w:w="697" w:type="dxa"/>
            <w:shd w:val="clear" w:color="auto" w:fill="auto"/>
            <w:noWrap/>
            <w:vAlign w:val="bottom"/>
            <w:hideMark/>
          </w:tcPr>
          <w:p w14:paraId="2ED61FDA" w14:textId="130C83E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11.17</w:t>
            </w:r>
          </w:p>
        </w:tc>
      </w:tr>
      <w:tr w:rsidR="00080CB0" w14:paraId="2B034AE6" w14:textId="77777777" w:rsidTr="002642AE">
        <w:trPr>
          <w:trHeight w:val="300"/>
          <w:jc w:val="center"/>
        </w:trPr>
        <w:tc>
          <w:tcPr>
            <w:tcW w:w="2471" w:type="dxa"/>
            <w:shd w:val="clear" w:color="auto" w:fill="auto"/>
            <w:noWrap/>
            <w:vAlign w:val="bottom"/>
            <w:hideMark/>
          </w:tcPr>
          <w:p w14:paraId="3700C255" w14:textId="3B3CA74F" w:rsidR="00080CB0" w:rsidRDefault="001F1946">
            <w:pPr>
              <w:rPr>
                <w:rFonts w:ascii="Times New Roman" w:eastAsia="Times New Roman" w:hAnsi="Times New Roman" w:cs="Times New Roman"/>
                <w:sz w:val="22"/>
                <w:szCs w:val="22"/>
              </w:rPr>
            </w:pPr>
            <w:r>
              <w:rPr>
                <w:rFonts w:ascii="Times New Roman" w:eastAsia="Times New Roman" w:hAnsi="Times New Roman" w:cs="Times New Roman"/>
                <w:sz w:val="22"/>
                <w:szCs w:val="22"/>
              </w:rPr>
              <w:t>Mammalia, m</w:t>
            </w:r>
            <w:r w:rsidR="00080CB0">
              <w:rPr>
                <w:rFonts w:ascii="Times New Roman" w:eastAsia="Times New Roman" w:hAnsi="Times New Roman" w:cs="Times New Roman"/>
                <w:sz w:val="22"/>
                <w:szCs w:val="22"/>
              </w:rPr>
              <w:t>edium</w:t>
            </w:r>
          </w:p>
        </w:tc>
        <w:tc>
          <w:tcPr>
            <w:tcW w:w="2520" w:type="dxa"/>
            <w:shd w:val="clear" w:color="auto" w:fill="auto"/>
            <w:noWrap/>
            <w:vAlign w:val="bottom"/>
            <w:hideMark/>
          </w:tcPr>
          <w:p w14:paraId="332C07F4"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medium</w:t>
            </w:r>
            <w:proofErr w:type="gramEnd"/>
            <w:r>
              <w:rPr>
                <w:rFonts w:ascii="Times New Roman" w:eastAsia="Times New Roman" w:hAnsi="Times New Roman" w:cs="Times New Roman"/>
                <w:sz w:val="22"/>
                <w:szCs w:val="22"/>
              </w:rPr>
              <w:t xml:space="preserve"> mammals</w:t>
            </w:r>
          </w:p>
        </w:tc>
        <w:tc>
          <w:tcPr>
            <w:tcW w:w="630" w:type="dxa"/>
            <w:shd w:val="clear" w:color="auto" w:fill="auto"/>
            <w:noWrap/>
            <w:vAlign w:val="bottom"/>
            <w:hideMark/>
          </w:tcPr>
          <w:p w14:paraId="3B39E3A6" w14:textId="228104F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78</w:t>
            </w:r>
          </w:p>
        </w:tc>
        <w:tc>
          <w:tcPr>
            <w:tcW w:w="720" w:type="dxa"/>
            <w:gridSpan w:val="2"/>
            <w:shd w:val="clear" w:color="auto" w:fill="auto"/>
            <w:noWrap/>
            <w:vAlign w:val="bottom"/>
            <w:hideMark/>
          </w:tcPr>
          <w:p w14:paraId="36DF2023" w14:textId="37BBC9A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0.68</w:t>
            </w:r>
          </w:p>
        </w:tc>
        <w:tc>
          <w:tcPr>
            <w:tcW w:w="810" w:type="dxa"/>
            <w:shd w:val="clear" w:color="auto" w:fill="auto"/>
            <w:noWrap/>
            <w:vAlign w:val="bottom"/>
            <w:hideMark/>
          </w:tcPr>
          <w:p w14:paraId="28E0A779" w14:textId="418D83B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26.72</w:t>
            </w:r>
          </w:p>
        </w:tc>
        <w:tc>
          <w:tcPr>
            <w:tcW w:w="810" w:type="dxa"/>
            <w:shd w:val="clear" w:color="auto" w:fill="auto"/>
            <w:noWrap/>
            <w:vAlign w:val="bottom"/>
            <w:hideMark/>
          </w:tcPr>
          <w:p w14:paraId="4D858EBE" w14:textId="5C8AA2C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3.04</w:t>
            </w:r>
          </w:p>
        </w:tc>
        <w:tc>
          <w:tcPr>
            <w:tcW w:w="540" w:type="dxa"/>
            <w:shd w:val="clear" w:color="auto" w:fill="auto"/>
            <w:noWrap/>
            <w:vAlign w:val="bottom"/>
          </w:tcPr>
          <w:p w14:paraId="17C1FB4C" w14:textId="7420C602"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07D25826" w14:textId="141B3DDB"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2B8C4C80" w14:textId="19D3823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0.51</w:t>
            </w:r>
          </w:p>
        </w:tc>
        <w:tc>
          <w:tcPr>
            <w:tcW w:w="697" w:type="dxa"/>
            <w:shd w:val="clear" w:color="auto" w:fill="auto"/>
            <w:noWrap/>
            <w:vAlign w:val="bottom"/>
            <w:hideMark/>
          </w:tcPr>
          <w:p w14:paraId="405F81CC" w14:textId="1BAC83B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3.56</w:t>
            </w:r>
          </w:p>
        </w:tc>
      </w:tr>
      <w:tr w:rsidR="00080CB0" w14:paraId="3A45F9B9" w14:textId="77777777" w:rsidTr="002642AE">
        <w:trPr>
          <w:trHeight w:val="300"/>
          <w:jc w:val="center"/>
        </w:trPr>
        <w:tc>
          <w:tcPr>
            <w:tcW w:w="2471" w:type="dxa"/>
            <w:shd w:val="clear" w:color="auto" w:fill="auto"/>
            <w:noWrap/>
            <w:vAlign w:val="bottom"/>
            <w:hideMark/>
          </w:tcPr>
          <w:p w14:paraId="385D2096" w14:textId="7DB99612" w:rsidR="00080CB0" w:rsidRDefault="001F1946">
            <w:pPr>
              <w:rPr>
                <w:rFonts w:ascii="Times New Roman" w:eastAsia="Times New Roman" w:hAnsi="Times New Roman" w:cs="Times New Roman"/>
                <w:sz w:val="22"/>
                <w:szCs w:val="22"/>
              </w:rPr>
            </w:pPr>
            <w:r>
              <w:rPr>
                <w:rFonts w:ascii="Times New Roman" w:eastAsia="Times New Roman" w:hAnsi="Times New Roman" w:cs="Times New Roman"/>
                <w:sz w:val="22"/>
                <w:szCs w:val="22"/>
              </w:rPr>
              <w:t>Mammalia, s</w:t>
            </w:r>
            <w:r w:rsidR="00080CB0">
              <w:rPr>
                <w:rFonts w:ascii="Times New Roman" w:eastAsia="Times New Roman" w:hAnsi="Times New Roman" w:cs="Times New Roman"/>
                <w:sz w:val="22"/>
                <w:szCs w:val="22"/>
              </w:rPr>
              <w:t xml:space="preserve">mall </w:t>
            </w:r>
          </w:p>
        </w:tc>
        <w:tc>
          <w:tcPr>
            <w:tcW w:w="2520" w:type="dxa"/>
            <w:shd w:val="clear" w:color="auto" w:fill="auto"/>
            <w:noWrap/>
            <w:vAlign w:val="bottom"/>
            <w:hideMark/>
          </w:tcPr>
          <w:p w14:paraId="67B7FBD2"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small</w:t>
            </w:r>
            <w:proofErr w:type="gramEnd"/>
            <w:r>
              <w:rPr>
                <w:rFonts w:ascii="Times New Roman" w:eastAsia="Times New Roman" w:hAnsi="Times New Roman" w:cs="Times New Roman"/>
                <w:sz w:val="22"/>
                <w:szCs w:val="22"/>
              </w:rPr>
              <w:t xml:space="preserve"> mammals</w:t>
            </w:r>
          </w:p>
        </w:tc>
        <w:tc>
          <w:tcPr>
            <w:tcW w:w="630" w:type="dxa"/>
            <w:shd w:val="clear" w:color="auto" w:fill="auto"/>
            <w:noWrap/>
            <w:vAlign w:val="bottom"/>
            <w:hideMark/>
          </w:tcPr>
          <w:p w14:paraId="1844A59F" w14:textId="0A331BB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51</w:t>
            </w:r>
          </w:p>
        </w:tc>
        <w:tc>
          <w:tcPr>
            <w:tcW w:w="720" w:type="dxa"/>
            <w:gridSpan w:val="2"/>
            <w:shd w:val="clear" w:color="auto" w:fill="auto"/>
            <w:noWrap/>
            <w:vAlign w:val="bottom"/>
            <w:hideMark/>
          </w:tcPr>
          <w:p w14:paraId="1C9281AE" w14:textId="79EED93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0.45</w:t>
            </w:r>
          </w:p>
        </w:tc>
        <w:tc>
          <w:tcPr>
            <w:tcW w:w="810" w:type="dxa"/>
            <w:shd w:val="clear" w:color="auto" w:fill="auto"/>
            <w:noWrap/>
            <w:vAlign w:val="bottom"/>
            <w:hideMark/>
          </w:tcPr>
          <w:p w14:paraId="3B85BD8A" w14:textId="1308103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4.56</w:t>
            </w:r>
          </w:p>
        </w:tc>
        <w:tc>
          <w:tcPr>
            <w:tcW w:w="810" w:type="dxa"/>
            <w:shd w:val="clear" w:color="auto" w:fill="auto"/>
            <w:noWrap/>
            <w:vAlign w:val="bottom"/>
            <w:hideMark/>
          </w:tcPr>
          <w:p w14:paraId="14C51BFF" w14:textId="28B712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0.52</w:t>
            </w:r>
          </w:p>
        </w:tc>
        <w:tc>
          <w:tcPr>
            <w:tcW w:w="540" w:type="dxa"/>
            <w:shd w:val="clear" w:color="auto" w:fill="auto"/>
            <w:noWrap/>
            <w:vAlign w:val="bottom"/>
          </w:tcPr>
          <w:p w14:paraId="68CFB657" w14:textId="01B5341B"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039303FF" w14:textId="2859378F"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3A0CFFB1" w14:textId="7377DF2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0.10</w:t>
            </w:r>
          </w:p>
        </w:tc>
        <w:tc>
          <w:tcPr>
            <w:tcW w:w="697" w:type="dxa"/>
            <w:shd w:val="clear" w:color="auto" w:fill="auto"/>
            <w:noWrap/>
            <w:vAlign w:val="bottom"/>
            <w:hideMark/>
          </w:tcPr>
          <w:p w14:paraId="1FB9E9AB" w14:textId="630A24C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0.72</w:t>
            </w:r>
          </w:p>
        </w:tc>
      </w:tr>
      <w:tr w:rsidR="00080CB0" w14:paraId="6A5E07F9" w14:textId="77777777" w:rsidTr="002642AE">
        <w:trPr>
          <w:trHeight w:val="300"/>
          <w:jc w:val="center"/>
        </w:trPr>
        <w:tc>
          <w:tcPr>
            <w:tcW w:w="2471" w:type="dxa"/>
            <w:shd w:val="clear" w:color="auto" w:fill="auto"/>
            <w:noWrap/>
            <w:vAlign w:val="bottom"/>
            <w:hideMark/>
          </w:tcPr>
          <w:p w14:paraId="2989F551" w14:textId="06C9FC3A" w:rsidR="00080CB0" w:rsidRDefault="001F1946">
            <w:pPr>
              <w:rPr>
                <w:rFonts w:ascii="Times New Roman" w:eastAsia="Times New Roman" w:hAnsi="Times New Roman" w:cs="Times New Roman"/>
                <w:sz w:val="22"/>
                <w:szCs w:val="22"/>
              </w:rPr>
            </w:pPr>
            <w:r>
              <w:rPr>
                <w:rFonts w:ascii="Times New Roman" w:eastAsia="Times New Roman" w:hAnsi="Times New Roman" w:cs="Times New Roman"/>
                <w:sz w:val="22"/>
                <w:szCs w:val="22"/>
              </w:rPr>
              <w:t>Mammalia, very s</w:t>
            </w:r>
            <w:r w:rsidR="00080CB0">
              <w:rPr>
                <w:rFonts w:ascii="Times New Roman" w:eastAsia="Times New Roman" w:hAnsi="Times New Roman" w:cs="Times New Roman"/>
                <w:sz w:val="22"/>
                <w:szCs w:val="22"/>
              </w:rPr>
              <w:t>mall</w:t>
            </w:r>
          </w:p>
        </w:tc>
        <w:tc>
          <w:tcPr>
            <w:tcW w:w="2520" w:type="dxa"/>
            <w:shd w:val="clear" w:color="auto" w:fill="auto"/>
            <w:noWrap/>
            <w:vAlign w:val="bottom"/>
            <w:hideMark/>
          </w:tcPr>
          <w:p w14:paraId="2C94E65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very</w:t>
            </w:r>
            <w:proofErr w:type="gramEnd"/>
            <w:r>
              <w:rPr>
                <w:rFonts w:ascii="Times New Roman" w:eastAsia="Times New Roman" w:hAnsi="Times New Roman" w:cs="Times New Roman"/>
                <w:sz w:val="22"/>
                <w:szCs w:val="22"/>
              </w:rPr>
              <w:t xml:space="preserve"> small mammals</w:t>
            </w:r>
          </w:p>
        </w:tc>
        <w:tc>
          <w:tcPr>
            <w:tcW w:w="630" w:type="dxa"/>
            <w:shd w:val="clear" w:color="auto" w:fill="auto"/>
            <w:noWrap/>
            <w:vAlign w:val="bottom"/>
            <w:hideMark/>
          </w:tcPr>
          <w:p w14:paraId="675651A1" w14:textId="439846F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44</w:t>
            </w:r>
          </w:p>
        </w:tc>
        <w:tc>
          <w:tcPr>
            <w:tcW w:w="720" w:type="dxa"/>
            <w:gridSpan w:val="2"/>
            <w:shd w:val="clear" w:color="auto" w:fill="auto"/>
            <w:noWrap/>
            <w:vAlign w:val="bottom"/>
            <w:hideMark/>
          </w:tcPr>
          <w:p w14:paraId="75867124" w14:textId="1DEEA2D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0.39</w:t>
            </w:r>
          </w:p>
        </w:tc>
        <w:tc>
          <w:tcPr>
            <w:tcW w:w="810" w:type="dxa"/>
            <w:shd w:val="clear" w:color="auto" w:fill="auto"/>
            <w:noWrap/>
            <w:vAlign w:val="bottom"/>
            <w:hideMark/>
          </w:tcPr>
          <w:p w14:paraId="41AF623F" w14:textId="5ADF50A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0.41</w:t>
            </w:r>
          </w:p>
        </w:tc>
        <w:tc>
          <w:tcPr>
            <w:tcW w:w="810" w:type="dxa"/>
            <w:shd w:val="clear" w:color="auto" w:fill="auto"/>
            <w:noWrap/>
            <w:vAlign w:val="bottom"/>
            <w:hideMark/>
          </w:tcPr>
          <w:p w14:paraId="0058E195" w14:textId="5069E80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540" w:type="dxa"/>
            <w:shd w:val="clear" w:color="auto" w:fill="auto"/>
            <w:noWrap/>
            <w:vAlign w:val="bottom"/>
          </w:tcPr>
          <w:p w14:paraId="6CD2CAAC" w14:textId="58420CE8"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6DB61581" w14:textId="1F9CAA68"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7D63E92D" w14:textId="305DFF3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7CF5522A" w14:textId="5BEF137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r>
      <w:tr w:rsidR="00080CB0" w14:paraId="365C3566" w14:textId="77777777" w:rsidTr="002642AE">
        <w:trPr>
          <w:trHeight w:val="300"/>
          <w:jc w:val="center"/>
        </w:trPr>
        <w:tc>
          <w:tcPr>
            <w:tcW w:w="2471" w:type="dxa"/>
            <w:shd w:val="clear" w:color="auto" w:fill="auto"/>
            <w:noWrap/>
            <w:vAlign w:val="bottom"/>
            <w:hideMark/>
          </w:tcPr>
          <w:p w14:paraId="3464B8E5" w14:textId="77777777" w:rsidR="00080CB0" w:rsidRDefault="00080CB0">
            <w:pPr>
              <w:rPr>
                <w:rFonts w:ascii="Times New Roman" w:eastAsia="Times New Roman" w:hAnsi="Times New Roman" w:cs="Times New Roman"/>
                <w:sz w:val="22"/>
                <w:szCs w:val="22"/>
              </w:rPr>
            </w:pPr>
            <w:r>
              <w:rPr>
                <w:rFonts w:ascii="Times New Roman" w:eastAsia="Times New Roman" w:hAnsi="Times New Roman" w:cs="Times New Roman"/>
                <w:sz w:val="22"/>
                <w:szCs w:val="22"/>
              </w:rPr>
              <w:t>Mammalia</w:t>
            </w:r>
          </w:p>
        </w:tc>
        <w:tc>
          <w:tcPr>
            <w:tcW w:w="2520" w:type="dxa"/>
            <w:shd w:val="clear" w:color="auto" w:fill="auto"/>
            <w:noWrap/>
            <w:vAlign w:val="bottom"/>
            <w:hideMark/>
          </w:tcPr>
          <w:p w14:paraId="1715F014"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mammals</w:t>
            </w:r>
            <w:proofErr w:type="gramEnd"/>
          </w:p>
        </w:tc>
        <w:tc>
          <w:tcPr>
            <w:tcW w:w="630" w:type="dxa"/>
            <w:shd w:val="clear" w:color="auto" w:fill="auto"/>
            <w:noWrap/>
            <w:vAlign w:val="bottom"/>
            <w:hideMark/>
          </w:tcPr>
          <w:p w14:paraId="3FA7DC4C" w14:textId="394018A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663</w:t>
            </w:r>
          </w:p>
        </w:tc>
        <w:tc>
          <w:tcPr>
            <w:tcW w:w="720" w:type="dxa"/>
            <w:gridSpan w:val="2"/>
            <w:shd w:val="clear" w:color="auto" w:fill="auto"/>
            <w:noWrap/>
            <w:vAlign w:val="bottom"/>
            <w:hideMark/>
          </w:tcPr>
          <w:p w14:paraId="25BB2FD2" w14:textId="086BADA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5.82</w:t>
            </w:r>
          </w:p>
        </w:tc>
        <w:tc>
          <w:tcPr>
            <w:tcW w:w="810" w:type="dxa"/>
            <w:shd w:val="clear" w:color="auto" w:fill="auto"/>
            <w:noWrap/>
            <w:vAlign w:val="bottom"/>
            <w:hideMark/>
          </w:tcPr>
          <w:p w14:paraId="19264776" w14:textId="17649E9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99.72</w:t>
            </w:r>
          </w:p>
        </w:tc>
        <w:tc>
          <w:tcPr>
            <w:tcW w:w="810" w:type="dxa"/>
            <w:shd w:val="clear" w:color="auto" w:fill="auto"/>
            <w:noWrap/>
            <w:vAlign w:val="bottom"/>
            <w:hideMark/>
          </w:tcPr>
          <w:p w14:paraId="6C9027DF" w14:textId="0D67A7E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11.34</w:t>
            </w:r>
          </w:p>
        </w:tc>
        <w:tc>
          <w:tcPr>
            <w:tcW w:w="540" w:type="dxa"/>
            <w:shd w:val="clear" w:color="auto" w:fill="auto"/>
            <w:noWrap/>
            <w:vAlign w:val="bottom"/>
          </w:tcPr>
          <w:p w14:paraId="71568414" w14:textId="11BCAF97"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1F15ED07" w14:textId="78F608CE"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hideMark/>
          </w:tcPr>
          <w:p w14:paraId="2732DF77" w14:textId="0CC3B7F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1.66</w:t>
            </w:r>
          </w:p>
        </w:tc>
        <w:tc>
          <w:tcPr>
            <w:tcW w:w="697" w:type="dxa"/>
            <w:shd w:val="clear" w:color="auto" w:fill="auto"/>
            <w:noWrap/>
            <w:vAlign w:val="bottom"/>
            <w:hideMark/>
          </w:tcPr>
          <w:p w14:paraId="65B39B5D" w14:textId="3BC422A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11.64</w:t>
            </w:r>
          </w:p>
        </w:tc>
      </w:tr>
      <w:tr w:rsidR="00080CB0" w14:paraId="1AAE3C4F" w14:textId="77777777" w:rsidTr="002642AE">
        <w:trPr>
          <w:trHeight w:val="300"/>
          <w:jc w:val="center"/>
        </w:trPr>
        <w:tc>
          <w:tcPr>
            <w:tcW w:w="2471" w:type="dxa"/>
            <w:shd w:val="clear" w:color="auto" w:fill="auto"/>
            <w:noWrap/>
            <w:vAlign w:val="bottom"/>
            <w:hideMark/>
          </w:tcPr>
          <w:p w14:paraId="0A795224"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Didelphis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virginiana</w:t>
            </w:r>
            <w:proofErr w:type="spellEnd"/>
          </w:p>
        </w:tc>
        <w:tc>
          <w:tcPr>
            <w:tcW w:w="2520" w:type="dxa"/>
            <w:shd w:val="clear" w:color="auto" w:fill="auto"/>
            <w:noWrap/>
            <w:vAlign w:val="bottom"/>
            <w:hideMark/>
          </w:tcPr>
          <w:p w14:paraId="6B50D883" w14:textId="3CD35411" w:rsidR="00080CB0" w:rsidRDefault="001F1946">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op</w:t>
            </w:r>
            <w:r w:rsidR="00080CB0">
              <w:rPr>
                <w:rFonts w:ascii="Times New Roman" w:eastAsia="Times New Roman" w:hAnsi="Times New Roman" w:cs="Times New Roman"/>
                <w:sz w:val="22"/>
                <w:szCs w:val="22"/>
              </w:rPr>
              <w:t>ossum</w:t>
            </w:r>
            <w:proofErr w:type="gramEnd"/>
          </w:p>
        </w:tc>
        <w:tc>
          <w:tcPr>
            <w:tcW w:w="630" w:type="dxa"/>
            <w:shd w:val="clear" w:color="auto" w:fill="auto"/>
            <w:noWrap/>
            <w:vAlign w:val="bottom"/>
            <w:hideMark/>
          </w:tcPr>
          <w:p w14:paraId="178F0497" w14:textId="5D65A26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64AFD704" w14:textId="6888CD3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48D89D34" w14:textId="27F41F1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w:t>
            </w:r>
          </w:p>
        </w:tc>
        <w:tc>
          <w:tcPr>
            <w:tcW w:w="810" w:type="dxa"/>
            <w:shd w:val="clear" w:color="auto" w:fill="auto"/>
            <w:noWrap/>
            <w:vAlign w:val="bottom"/>
            <w:hideMark/>
          </w:tcPr>
          <w:p w14:paraId="3913AB2F" w14:textId="3F8B25A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429AF501" w14:textId="1DF8F18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4DB5F36A" w14:textId="5C68BEF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5848115B" w14:textId="463F699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5FCEC6D1" w14:textId="1D5B2CC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6D4834DD" w14:textId="77777777" w:rsidTr="002642AE">
        <w:trPr>
          <w:trHeight w:val="300"/>
          <w:jc w:val="center"/>
        </w:trPr>
        <w:tc>
          <w:tcPr>
            <w:tcW w:w="2471" w:type="dxa"/>
            <w:shd w:val="clear" w:color="auto" w:fill="auto"/>
            <w:noWrap/>
            <w:vAlign w:val="bottom"/>
            <w:hideMark/>
          </w:tcPr>
          <w:p w14:paraId="294C6A42"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Rodentia</w:t>
            </w:r>
            <w:proofErr w:type="spellEnd"/>
          </w:p>
        </w:tc>
        <w:tc>
          <w:tcPr>
            <w:tcW w:w="2520" w:type="dxa"/>
            <w:shd w:val="clear" w:color="auto" w:fill="auto"/>
            <w:noWrap/>
            <w:vAlign w:val="bottom"/>
            <w:hideMark/>
          </w:tcPr>
          <w:p w14:paraId="73952B5B"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rodents</w:t>
            </w:r>
            <w:proofErr w:type="gramEnd"/>
            <w:r>
              <w:rPr>
                <w:rFonts w:ascii="Times New Roman" w:eastAsia="Times New Roman" w:hAnsi="Times New Roman" w:cs="Times New Roman"/>
                <w:sz w:val="22"/>
                <w:szCs w:val="22"/>
              </w:rPr>
              <w:t xml:space="preserve"> </w:t>
            </w:r>
          </w:p>
        </w:tc>
        <w:tc>
          <w:tcPr>
            <w:tcW w:w="630" w:type="dxa"/>
            <w:shd w:val="clear" w:color="auto" w:fill="auto"/>
            <w:noWrap/>
            <w:vAlign w:val="bottom"/>
          </w:tcPr>
          <w:p w14:paraId="3CAD49E7" w14:textId="21128620" w:rsidR="00080CB0" w:rsidRDefault="00080CB0">
            <w:pPr>
              <w:jc w:val="right"/>
              <w:rPr>
                <w:rFonts w:ascii="Times New Roman" w:eastAsia="Times New Roman" w:hAnsi="Times New Roman" w:cs="Times New Roman"/>
                <w:sz w:val="22"/>
                <w:szCs w:val="22"/>
              </w:rPr>
            </w:pPr>
          </w:p>
        </w:tc>
        <w:tc>
          <w:tcPr>
            <w:tcW w:w="720" w:type="dxa"/>
            <w:gridSpan w:val="2"/>
            <w:shd w:val="clear" w:color="auto" w:fill="auto"/>
            <w:noWrap/>
            <w:vAlign w:val="bottom"/>
          </w:tcPr>
          <w:p w14:paraId="5EF908E5" w14:textId="4FDE5FEA"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12D71B33" w14:textId="62D63C91"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613B3D7B" w14:textId="00FC1C4C" w:rsidR="00080CB0" w:rsidRDefault="00080CB0">
            <w:pPr>
              <w:jc w:val="right"/>
              <w:rPr>
                <w:rFonts w:ascii="Times New Roman" w:eastAsia="Times New Roman" w:hAnsi="Times New Roman" w:cs="Times New Roman"/>
                <w:sz w:val="22"/>
                <w:szCs w:val="22"/>
              </w:rPr>
            </w:pPr>
          </w:p>
        </w:tc>
        <w:tc>
          <w:tcPr>
            <w:tcW w:w="540" w:type="dxa"/>
            <w:shd w:val="clear" w:color="auto" w:fill="auto"/>
            <w:noWrap/>
            <w:vAlign w:val="bottom"/>
          </w:tcPr>
          <w:p w14:paraId="38B27C3D" w14:textId="23E7718E" w:rsidR="00080CB0" w:rsidRDefault="00080CB0">
            <w:pPr>
              <w:jc w:val="right"/>
              <w:rPr>
                <w:rFonts w:ascii="Times New Roman" w:eastAsia="Times New Roman" w:hAnsi="Times New Roman" w:cs="Times New Roman"/>
                <w:sz w:val="22"/>
                <w:szCs w:val="22"/>
              </w:rPr>
            </w:pPr>
          </w:p>
        </w:tc>
        <w:tc>
          <w:tcPr>
            <w:tcW w:w="810" w:type="dxa"/>
            <w:shd w:val="clear" w:color="auto" w:fill="auto"/>
            <w:noWrap/>
            <w:vAlign w:val="bottom"/>
          </w:tcPr>
          <w:p w14:paraId="325500DC" w14:textId="163900FC" w:rsidR="00080CB0" w:rsidRDefault="00080CB0">
            <w:pPr>
              <w:jc w:val="right"/>
              <w:rPr>
                <w:rFonts w:ascii="Times New Roman" w:eastAsia="Times New Roman" w:hAnsi="Times New Roman" w:cs="Times New Roman"/>
                <w:sz w:val="22"/>
                <w:szCs w:val="22"/>
              </w:rPr>
            </w:pPr>
          </w:p>
        </w:tc>
        <w:tc>
          <w:tcPr>
            <w:tcW w:w="720" w:type="dxa"/>
            <w:shd w:val="clear" w:color="auto" w:fill="auto"/>
            <w:noWrap/>
            <w:vAlign w:val="bottom"/>
          </w:tcPr>
          <w:p w14:paraId="020EC374" w14:textId="03956B10" w:rsidR="00080CB0" w:rsidRDefault="00080CB0">
            <w:pPr>
              <w:jc w:val="right"/>
              <w:rPr>
                <w:rFonts w:ascii="Times New Roman" w:eastAsia="Times New Roman" w:hAnsi="Times New Roman" w:cs="Times New Roman"/>
                <w:sz w:val="22"/>
                <w:szCs w:val="22"/>
              </w:rPr>
            </w:pPr>
          </w:p>
        </w:tc>
        <w:tc>
          <w:tcPr>
            <w:tcW w:w="697" w:type="dxa"/>
            <w:shd w:val="clear" w:color="auto" w:fill="auto"/>
            <w:noWrap/>
            <w:vAlign w:val="bottom"/>
          </w:tcPr>
          <w:p w14:paraId="0B6CF037" w14:textId="7EFB23B2" w:rsidR="00080CB0" w:rsidRDefault="00080CB0">
            <w:pPr>
              <w:jc w:val="right"/>
              <w:rPr>
                <w:rFonts w:ascii="Times New Roman" w:eastAsia="Times New Roman" w:hAnsi="Times New Roman" w:cs="Times New Roman"/>
                <w:sz w:val="22"/>
                <w:szCs w:val="22"/>
              </w:rPr>
            </w:pPr>
          </w:p>
        </w:tc>
      </w:tr>
      <w:tr w:rsidR="00080CB0" w14:paraId="40C28B8A" w14:textId="77777777" w:rsidTr="002642AE">
        <w:trPr>
          <w:trHeight w:val="320"/>
          <w:jc w:val="center"/>
        </w:trPr>
        <w:tc>
          <w:tcPr>
            <w:tcW w:w="2471" w:type="dxa"/>
            <w:shd w:val="clear" w:color="auto" w:fill="auto"/>
            <w:noWrap/>
            <w:vAlign w:val="bottom"/>
            <w:hideMark/>
          </w:tcPr>
          <w:p w14:paraId="0620ECAE" w14:textId="3E338D85" w:rsidR="00080CB0" w:rsidRDefault="00080CB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Castor </w:t>
            </w:r>
            <w:proofErr w:type="spellStart"/>
            <w:r w:rsidR="00902A17">
              <w:rPr>
                <w:rFonts w:ascii="Times New Roman" w:eastAsia="Times New Roman" w:hAnsi="Times New Roman" w:cs="Times New Roman"/>
                <w:i/>
                <w:iCs/>
                <w:sz w:val="22"/>
                <w:szCs w:val="22"/>
              </w:rPr>
              <w:t>canadensis</w:t>
            </w:r>
            <w:proofErr w:type="spellEnd"/>
          </w:p>
        </w:tc>
        <w:tc>
          <w:tcPr>
            <w:tcW w:w="2520" w:type="dxa"/>
            <w:shd w:val="clear" w:color="auto" w:fill="auto"/>
            <w:noWrap/>
            <w:vAlign w:val="bottom"/>
            <w:hideMark/>
          </w:tcPr>
          <w:p w14:paraId="382470DB"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beaver</w:t>
            </w:r>
            <w:proofErr w:type="gramEnd"/>
          </w:p>
        </w:tc>
        <w:tc>
          <w:tcPr>
            <w:tcW w:w="630" w:type="dxa"/>
            <w:shd w:val="clear" w:color="auto" w:fill="auto"/>
            <w:noWrap/>
            <w:vAlign w:val="bottom"/>
            <w:hideMark/>
          </w:tcPr>
          <w:p w14:paraId="690A4A63" w14:textId="3E999D3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720" w:type="dxa"/>
            <w:gridSpan w:val="2"/>
            <w:shd w:val="clear" w:color="auto" w:fill="auto"/>
            <w:noWrap/>
            <w:vAlign w:val="bottom"/>
            <w:hideMark/>
          </w:tcPr>
          <w:p w14:paraId="4AD4A715" w14:textId="0178716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5B1AB8C7" w14:textId="27F0FAE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810" w:type="dxa"/>
            <w:shd w:val="clear" w:color="auto" w:fill="auto"/>
            <w:noWrap/>
            <w:vAlign w:val="bottom"/>
            <w:hideMark/>
          </w:tcPr>
          <w:p w14:paraId="2B2F9691" w14:textId="55DE0CC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5BAFFE35" w14:textId="13979AA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09B826AD" w14:textId="26C2ECF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8B07224" w14:textId="1C7914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2417D13B" w14:textId="26B1E12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6409A7E6" w14:textId="77777777" w:rsidTr="002642AE">
        <w:trPr>
          <w:trHeight w:val="300"/>
          <w:jc w:val="center"/>
        </w:trPr>
        <w:tc>
          <w:tcPr>
            <w:tcW w:w="2471" w:type="dxa"/>
            <w:shd w:val="clear" w:color="auto" w:fill="auto"/>
            <w:noWrap/>
            <w:vAlign w:val="bottom"/>
            <w:hideMark/>
          </w:tcPr>
          <w:p w14:paraId="02176702" w14:textId="77777777" w:rsidR="00080CB0" w:rsidRDefault="00080CB0" w:rsidP="00D26186">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Sciurus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56D75792" w14:textId="77777777" w:rsidR="00080CB0" w:rsidRDefault="00080CB0" w:rsidP="00D26186">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tree</w:t>
            </w:r>
            <w:proofErr w:type="gramEnd"/>
            <w:r>
              <w:rPr>
                <w:rFonts w:ascii="Times New Roman" w:eastAsia="Times New Roman" w:hAnsi="Times New Roman" w:cs="Times New Roman"/>
                <w:sz w:val="22"/>
                <w:szCs w:val="22"/>
              </w:rPr>
              <w:t xml:space="preserve"> squirrels</w:t>
            </w:r>
          </w:p>
        </w:tc>
        <w:tc>
          <w:tcPr>
            <w:tcW w:w="630" w:type="dxa"/>
            <w:shd w:val="clear" w:color="auto" w:fill="auto"/>
            <w:noWrap/>
            <w:vAlign w:val="bottom"/>
            <w:hideMark/>
          </w:tcPr>
          <w:p w14:paraId="1E475D73" w14:textId="5069EF5C" w:rsidR="00080CB0" w:rsidRDefault="00080CB0" w:rsidP="00D2618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720" w:type="dxa"/>
            <w:gridSpan w:val="2"/>
            <w:shd w:val="clear" w:color="auto" w:fill="auto"/>
            <w:noWrap/>
            <w:vAlign w:val="bottom"/>
            <w:hideMark/>
          </w:tcPr>
          <w:p w14:paraId="32D8D45A" w14:textId="2052693E" w:rsidR="00080CB0" w:rsidRDefault="00080CB0" w:rsidP="00D2618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435756CA" w14:textId="5B74FA72" w:rsidR="00080CB0" w:rsidRDefault="00080CB0" w:rsidP="00D2618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0.52</w:t>
            </w:r>
          </w:p>
        </w:tc>
        <w:tc>
          <w:tcPr>
            <w:tcW w:w="810" w:type="dxa"/>
            <w:shd w:val="clear" w:color="auto" w:fill="auto"/>
            <w:noWrap/>
            <w:vAlign w:val="bottom"/>
            <w:hideMark/>
          </w:tcPr>
          <w:p w14:paraId="08A951E9" w14:textId="20478FC1" w:rsidR="00080CB0" w:rsidRDefault="00080CB0" w:rsidP="00D2618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540" w:type="dxa"/>
            <w:shd w:val="clear" w:color="auto" w:fill="auto"/>
            <w:noWrap/>
            <w:vAlign w:val="bottom"/>
          </w:tcPr>
          <w:p w14:paraId="62B818E8" w14:textId="3E605238" w:rsidR="00080CB0" w:rsidRDefault="00080CB0" w:rsidP="00D2618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4BA05E23" w14:textId="36539C36" w:rsidR="00080CB0" w:rsidRDefault="00080CB0" w:rsidP="00D2618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62484718" w14:textId="64F1D28C" w:rsidR="00080CB0" w:rsidRDefault="00080CB0" w:rsidP="00D2618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09DC5085" w14:textId="664517C8" w:rsidR="00080CB0" w:rsidRDefault="00080CB0" w:rsidP="00D26186">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0.10</w:t>
            </w:r>
          </w:p>
        </w:tc>
      </w:tr>
      <w:tr w:rsidR="00080CB0" w14:paraId="678EFB8B" w14:textId="77777777" w:rsidTr="002642AE">
        <w:trPr>
          <w:trHeight w:val="300"/>
          <w:jc w:val="center"/>
        </w:trPr>
        <w:tc>
          <w:tcPr>
            <w:tcW w:w="2471" w:type="dxa"/>
            <w:shd w:val="clear" w:color="auto" w:fill="auto"/>
            <w:noWrap/>
            <w:vAlign w:val="bottom"/>
            <w:hideMark/>
          </w:tcPr>
          <w:p w14:paraId="02701570"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Sciurus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carolinensis</w:t>
            </w:r>
            <w:proofErr w:type="spellEnd"/>
          </w:p>
        </w:tc>
        <w:tc>
          <w:tcPr>
            <w:tcW w:w="2520" w:type="dxa"/>
            <w:shd w:val="clear" w:color="auto" w:fill="auto"/>
            <w:noWrap/>
            <w:vAlign w:val="bottom"/>
            <w:hideMark/>
          </w:tcPr>
          <w:p w14:paraId="20F3172C"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eastern</w:t>
            </w:r>
            <w:proofErr w:type="gramEnd"/>
            <w:r>
              <w:rPr>
                <w:rFonts w:ascii="Times New Roman" w:eastAsia="Times New Roman" w:hAnsi="Times New Roman" w:cs="Times New Roman"/>
                <w:sz w:val="22"/>
                <w:szCs w:val="22"/>
              </w:rPr>
              <w:t xml:space="preserve"> gray squirrel</w:t>
            </w:r>
          </w:p>
        </w:tc>
        <w:tc>
          <w:tcPr>
            <w:tcW w:w="630" w:type="dxa"/>
            <w:shd w:val="clear" w:color="auto" w:fill="auto"/>
            <w:noWrap/>
            <w:vAlign w:val="bottom"/>
            <w:hideMark/>
          </w:tcPr>
          <w:p w14:paraId="28CCB048" w14:textId="1275EFE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720" w:type="dxa"/>
            <w:gridSpan w:val="2"/>
            <w:shd w:val="clear" w:color="auto" w:fill="auto"/>
            <w:noWrap/>
            <w:vAlign w:val="bottom"/>
            <w:hideMark/>
          </w:tcPr>
          <w:p w14:paraId="4F93749A" w14:textId="44F5EAB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66ED057E" w14:textId="180E69F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0.46</w:t>
            </w:r>
          </w:p>
        </w:tc>
        <w:tc>
          <w:tcPr>
            <w:tcW w:w="810" w:type="dxa"/>
            <w:shd w:val="clear" w:color="auto" w:fill="auto"/>
            <w:noWrap/>
            <w:vAlign w:val="bottom"/>
            <w:hideMark/>
          </w:tcPr>
          <w:p w14:paraId="2DF8B2E7" w14:textId="079DFA0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540" w:type="dxa"/>
            <w:shd w:val="clear" w:color="auto" w:fill="auto"/>
            <w:noWrap/>
            <w:vAlign w:val="bottom"/>
            <w:hideMark/>
          </w:tcPr>
          <w:p w14:paraId="38F4129F" w14:textId="5D2CA49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067B3B47" w14:textId="515779F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09DBA48" w14:textId="769A6AA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7E002B6D" w14:textId="4EE5B25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r>
      <w:tr w:rsidR="00080CB0" w14:paraId="284747D2" w14:textId="77777777" w:rsidTr="002642AE">
        <w:trPr>
          <w:trHeight w:val="300"/>
          <w:jc w:val="center"/>
        </w:trPr>
        <w:tc>
          <w:tcPr>
            <w:tcW w:w="2471" w:type="dxa"/>
            <w:shd w:val="clear" w:color="auto" w:fill="auto"/>
            <w:noWrap/>
            <w:vAlign w:val="bottom"/>
            <w:hideMark/>
          </w:tcPr>
          <w:p w14:paraId="7354E294"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Sciurus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niger</w:t>
            </w:r>
            <w:proofErr w:type="spellEnd"/>
          </w:p>
        </w:tc>
        <w:tc>
          <w:tcPr>
            <w:tcW w:w="2520" w:type="dxa"/>
            <w:shd w:val="clear" w:color="auto" w:fill="auto"/>
            <w:noWrap/>
            <w:vAlign w:val="bottom"/>
            <w:hideMark/>
          </w:tcPr>
          <w:p w14:paraId="1A8534D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fox</w:t>
            </w:r>
            <w:proofErr w:type="gramEnd"/>
            <w:r>
              <w:rPr>
                <w:rFonts w:ascii="Times New Roman" w:eastAsia="Times New Roman" w:hAnsi="Times New Roman" w:cs="Times New Roman"/>
                <w:sz w:val="22"/>
                <w:szCs w:val="22"/>
              </w:rPr>
              <w:t xml:space="preserve"> squirrel</w:t>
            </w:r>
          </w:p>
        </w:tc>
        <w:tc>
          <w:tcPr>
            <w:tcW w:w="630" w:type="dxa"/>
            <w:shd w:val="clear" w:color="auto" w:fill="auto"/>
            <w:noWrap/>
            <w:vAlign w:val="bottom"/>
            <w:hideMark/>
          </w:tcPr>
          <w:p w14:paraId="0349C7BF" w14:textId="085D52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720" w:type="dxa"/>
            <w:gridSpan w:val="2"/>
            <w:shd w:val="clear" w:color="auto" w:fill="auto"/>
            <w:noWrap/>
            <w:vAlign w:val="bottom"/>
            <w:hideMark/>
          </w:tcPr>
          <w:p w14:paraId="4080AC79" w14:textId="5309C9A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810" w:type="dxa"/>
            <w:shd w:val="clear" w:color="auto" w:fill="auto"/>
            <w:noWrap/>
            <w:vAlign w:val="bottom"/>
            <w:hideMark/>
          </w:tcPr>
          <w:p w14:paraId="23657FBE" w14:textId="35B46D8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1.13</w:t>
            </w:r>
          </w:p>
        </w:tc>
        <w:tc>
          <w:tcPr>
            <w:tcW w:w="810" w:type="dxa"/>
            <w:shd w:val="clear" w:color="auto" w:fill="auto"/>
            <w:noWrap/>
            <w:vAlign w:val="bottom"/>
            <w:hideMark/>
          </w:tcPr>
          <w:p w14:paraId="07E26814" w14:textId="75AF968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c>
          <w:tcPr>
            <w:tcW w:w="540" w:type="dxa"/>
            <w:shd w:val="clear" w:color="auto" w:fill="auto"/>
            <w:noWrap/>
            <w:vAlign w:val="bottom"/>
            <w:hideMark/>
          </w:tcPr>
          <w:p w14:paraId="13BF88C2" w14:textId="5BD66CB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35EE2483" w14:textId="7337933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0BFB8B9C" w14:textId="26635F7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697" w:type="dxa"/>
            <w:shd w:val="clear" w:color="auto" w:fill="auto"/>
            <w:noWrap/>
            <w:vAlign w:val="bottom"/>
            <w:hideMark/>
          </w:tcPr>
          <w:p w14:paraId="4C27A73A" w14:textId="2B9EF9F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0.21</w:t>
            </w:r>
          </w:p>
        </w:tc>
      </w:tr>
      <w:tr w:rsidR="00080CB0" w14:paraId="1C18EC34" w14:textId="77777777" w:rsidTr="002642AE">
        <w:trPr>
          <w:trHeight w:val="300"/>
          <w:jc w:val="center"/>
        </w:trPr>
        <w:tc>
          <w:tcPr>
            <w:tcW w:w="2471" w:type="dxa"/>
            <w:shd w:val="clear" w:color="auto" w:fill="auto"/>
            <w:noWrap/>
            <w:vAlign w:val="bottom"/>
            <w:hideMark/>
          </w:tcPr>
          <w:p w14:paraId="4EED5072"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Sigmodontinae</w:t>
            </w:r>
            <w:proofErr w:type="spellEnd"/>
          </w:p>
        </w:tc>
        <w:tc>
          <w:tcPr>
            <w:tcW w:w="2520" w:type="dxa"/>
            <w:shd w:val="clear" w:color="auto" w:fill="auto"/>
            <w:noWrap/>
            <w:vAlign w:val="bottom"/>
            <w:hideMark/>
          </w:tcPr>
          <w:p w14:paraId="01340327"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new</w:t>
            </w:r>
            <w:proofErr w:type="gramEnd"/>
            <w:r>
              <w:rPr>
                <w:rFonts w:ascii="Times New Roman" w:eastAsia="Times New Roman" w:hAnsi="Times New Roman" w:cs="Times New Roman"/>
                <w:sz w:val="22"/>
                <w:szCs w:val="22"/>
              </w:rPr>
              <w:t xml:space="preserve"> world rats and mice</w:t>
            </w:r>
          </w:p>
        </w:tc>
        <w:tc>
          <w:tcPr>
            <w:tcW w:w="697" w:type="dxa"/>
            <w:gridSpan w:val="2"/>
            <w:shd w:val="clear" w:color="auto" w:fill="auto"/>
            <w:noWrap/>
            <w:vAlign w:val="bottom"/>
            <w:hideMark/>
          </w:tcPr>
          <w:p w14:paraId="4369AB8F" w14:textId="14CA628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53" w:type="dxa"/>
            <w:shd w:val="clear" w:color="auto" w:fill="auto"/>
            <w:noWrap/>
            <w:vAlign w:val="bottom"/>
            <w:hideMark/>
          </w:tcPr>
          <w:p w14:paraId="47E77639" w14:textId="233C5EA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0.26</w:t>
            </w:r>
          </w:p>
        </w:tc>
        <w:tc>
          <w:tcPr>
            <w:tcW w:w="810" w:type="dxa"/>
            <w:shd w:val="clear" w:color="auto" w:fill="auto"/>
            <w:noWrap/>
            <w:vAlign w:val="bottom"/>
            <w:hideMark/>
          </w:tcPr>
          <w:p w14:paraId="15AF55E1" w14:textId="42676BB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0.44</w:t>
            </w:r>
          </w:p>
        </w:tc>
        <w:tc>
          <w:tcPr>
            <w:tcW w:w="810" w:type="dxa"/>
            <w:shd w:val="clear" w:color="auto" w:fill="auto"/>
            <w:noWrap/>
            <w:vAlign w:val="bottom"/>
            <w:hideMark/>
          </w:tcPr>
          <w:p w14:paraId="027E652B" w14:textId="69E9B61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540" w:type="dxa"/>
            <w:shd w:val="clear" w:color="auto" w:fill="auto"/>
            <w:noWrap/>
            <w:vAlign w:val="bottom"/>
          </w:tcPr>
          <w:p w14:paraId="45FBE096" w14:textId="5D974B3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10" w:type="dxa"/>
            <w:shd w:val="clear" w:color="auto" w:fill="auto"/>
            <w:noWrap/>
            <w:vAlign w:val="bottom"/>
          </w:tcPr>
          <w:p w14:paraId="6AE3BCA6" w14:textId="5018A57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1.69</w:t>
            </w:r>
          </w:p>
        </w:tc>
        <w:tc>
          <w:tcPr>
            <w:tcW w:w="720" w:type="dxa"/>
            <w:shd w:val="clear" w:color="auto" w:fill="auto"/>
            <w:noWrap/>
            <w:vAlign w:val="bottom"/>
            <w:hideMark/>
          </w:tcPr>
          <w:p w14:paraId="3DC91B33" w14:textId="123808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672546C5" w14:textId="470CFDA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r>
      <w:tr w:rsidR="00080CB0" w14:paraId="565C4AE7" w14:textId="77777777" w:rsidTr="002642AE">
        <w:trPr>
          <w:trHeight w:val="300"/>
          <w:jc w:val="center"/>
        </w:trPr>
        <w:tc>
          <w:tcPr>
            <w:tcW w:w="2471" w:type="dxa"/>
            <w:shd w:val="clear" w:color="auto" w:fill="auto"/>
            <w:noWrap/>
            <w:vAlign w:val="bottom"/>
            <w:hideMark/>
          </w:tcPr>
          <w:p w14:paraId="032A4B4E"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Peromyscus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08979C99"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white</w:t>
            </w:r>
            <w:proofErr w:type="gramEnd"/>
            <w:r>
              <w:rPr>
                <w:rFonts w:ascii="Times New Roman" w:eastAsia="Times New Roman" w:hAnsi="Times New Roman" w:cs="Times New Roman"/>
                <w:sz w:val="22"/>
                <w:szCs w:val="22"/>
              </w:rPr>
              <w:t>-footed mice</w:t>
            </w:r>
          </w:p>
        </w:tc>
        <w:tc>
          <w:tcPr>
            <w:tcW w:w="697" w:type="dxa"/>
            <w:gridSpan w:val="2"/>
            <w:shd w:val="clear" w:color="auto" w:fill="auto"/>
            <w:noWrap/>
            <w:vAlign w:val="bottom"/>
            <w:hideMark/>
          </w:tcPr>
          <w:p w14:paraId="3B5F41F9" w14:textId="29496B2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653" w:type="dxa"/>
            <w:shd w:val="clear" w:color="auto" w:fill="auto"/>
            <w:noWrap/>
            <w:vAlign w:val="bottom"/>
            <w:hideMark/>
          </w:tcPr>
          <w:p w14:paraId="5072B441" w14:textId="7D65D96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810" w:type="dxa"/>
            <w:shd w:val="clear" w:color="auto" w:fill="auto"/>
            <w:noWrap/>
            <w:vAlign w:val="bottom"/>
            <w:hideMark/>
          </w:tcPr>
          <w:p w14:paraId="5B7A051E" w14:textId="2122ED2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810" w:type="dxa"/>
            <w:shd w:val="clear" w:color="auto" w:fill="auto"/>
            <w:noWrap/>
            <w:vAlign w:val="bottom"/>
            <w:hideMark/>
          </w:tcPr>
          <w:p w14:paraId="73233220" w14:textId="00B4AA3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2846FAD9" w14:textId="2CE5D58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46122F2C" w14:textId="2644DAE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42A88ABE" w14:textId="22D7A94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56DF7A1B" w14:textId="223F24D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080CB0" w14:paraId="1F5392C1" w14:textId="77777777" w:rsidTr="002642AE">
        <w:trPr>
          <w:trHeight w:val="300"/>
          <w:jc w:val="center"/>
        </w:trPr>
        <w:tc>
          <w:tcPr>
            <w:tcW w:w="2471" w:type="dxa"/>
            <w:shd w:val="clear" w:color="auto" w:fill="auto"/>
            <w:noWrap/>
            <w:vAlign w:val="bottom"/>
            <w:hideMark/>
          </w:tcPr>
          <w:p w14:paraId="2DB26BBE"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Peromyscus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maniculatus</w:t>
            </w:r>
            <w:proofErr w:type="spellEnd"/>
          </w:p>
        </w:tc>
        <w:tc>
          <w:tcPr>
            <w:tcW w:w="2520" w:type="dxa"/>
            <w:shd w:val="clear" w:color="auto" w:fill="auto"/>
            <w:noWrap/>
            <w:vAlign w:val="bottom"/>
            <w:hideMark/>
          </w:tcPr>
          <w:p w14:paraId="30DC1A1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deer</w:t>
            </w:r>
            <w:proofErr w:type="gramEnd"/>
            <w:r>
              <w:rPr>
                <w:rFonts w:ascii="Times New Roman" w:eastAsia="Times New Roman" w:hAnsi="Times New Roman" w:cs="Times New Roman"/>
                <w:sz w:val="22"/>
                <w:szCs w:val="22"/>
              </w:rPr>
              <w:t xml:space="preserve"> mouse</w:t>
            </w:r>
          </w:p>
        </w:tc>
        <w:tc>
          <w:tcPr>
            <w:tcW w:w="697" w:type="dxa"/>
            <w:gridSpan w:val="2"/>
            <w:shd w:val="clear" w:color="auto" w:fill="auto"/>
            <w:noWrap/>
            <w:vAlign w:val="bottom"/>
            <w:hideMark/>
          </w:tcPr>
          <w:p w14:paraId="06E285F5" w14:textId="022B209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53" w:type="dxa"/>
            <w:shd w:val="clear" w:color="auto" w:fill="auto"/>
            <w:noWrap/>
            <w:vAlign w:val="bottom"/>
            <w:hideMark/>
          </w:tcPr>
          <w:p w14:paraId="3B39BD0E" w14:textId="1D55251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31168CA4" w14:textId="527E98E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0.001</w:t>
            </w:r>
          </w:p>
        </w:tc>
        <w:tc>
          <w:tcPr>
            <w:tcW w:w="810" w:type="dxa"/>
            <w:shd w:val="clear" w:color="auto" w:fill="auto"/>
            <w:noWrap/>
            <w:vAlign w:val="bottom"/>
            <w:hideMark/>
          </w:tcPr>
          <w:p w14:paraId="491E3F27" w14:textId="617718E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shd w:val="clear" w:color="auto" w:fill="auto"/>
            <w:noWrap/>
            <w:vAlign w:val="bottom"/>
            <w:hideMark/>
          </w:tcPr>
          <w:p w14:paraId="28699143" w14:textId="107CA1F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74F685DD" w14:textId="669B6F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307A56EA" w14:textId="1E5918B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60650A93" w14:textId="1019AC1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080CB0" w14:paraId="7C28ED02" w14:textId="77777777" w:rsidTr="002642AE">
        <w:trPr>
          <w:trHeight w:val="300"/>
          <w:jc w:val="center"/>
        </w:trPr>
        <w:tc>
          <w:tcPr>
            <w:tcW w:w="2471" w:type="dxa"/>
            <w:shd w:val="clear" w:color="auto" w:fill="auto"/>
            <w:noWrap/>
            <w:vAlign w:val="bottom"/>
            <w:hideMark/>
          </w:tcPr>
          <w:p w14:paraId="6431B86C"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Peromyscus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leucopus</w:t>
            </w:r>
            <w:proofErr w:type="spellEnd"/>
          </w:p>
        </w:tc>
        <w:tc>
          <w:tcPr>
            <w:tcW w:w="2520" w:type="dxa"/>
            <w:shd w:val="clear" w:color="auto" w:fill="auto"/>
            <w:noWrap/>
            <w:vAlign w:val="bottom"/>
            <w:hideMark/>
          </w:tcPr>
          <w:p w14:paraId="627CFDEB"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white</w:t>
            </w:r>
            <w:proofErr w:type="gramEnd"/>
            <w:r>
              <w:rPr>
                <w:rFonts w:ascii="Times New Roman" w:eastAsia="Times New Roman" w:hAnsi="Times New Roman" w:cs="Times New Roman"/>
                <w:sz w:val="22"/>
                <w:szCs w:val="22"/>
              </w:rPr>
              <w:t>-footed mouse</w:t>
            </w:r>
          </w:p>
        </w:tc>
        <w:tc>
          <w:tcPr>
            <w:tcW w:w="697" w:type="dxa"/>
            <w:gridSpan w:val="2"/>
            <w:shd w:val="clear" w:color="auto" w:fill="auto"/>
            <w:noWrap/>
            <w:vAlign w:val="bottom"/>
            <w:hideMark/>
          </w:tcPr>
          <w:p w14:paraId="702615C8" w14:textId="29BF0C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53" w:type="dxa"/>
            <w:shd w:val="clear" w:color="auto" w:fill="auto"/>
            <w:noWrap/>
            <w:vAlign w:val="bottom"/>
            <w:hideMark/>
          </w:tcPr>
          <w:p w14:paraId="001E8BB4" w14:textId="6964ECB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0.18</w:t>
            </w:r>
          </w:p>
        </w:tc>
        <w:tc>
          <w:tcPr>
            <w:tcW w:w="810" w:type="dxa"/>
            <w:shd w:val="clear" w:color="auto" w:fill="auto"/>
            <w:noWrap/>
            <w:vAlign w:val="bottom"/>
            <w:hideMark/>
          </w:tcPr>
          <w:p w14:paraId="2EE21730" w14:textId="1600A55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0.48</w:t>
            </w:r>
          </w:p>
        </w:tc>
        <w:tc>
          <w:tcPr>
            <w:tcW w:w="810" w:type="dxa"/>
            <w:shd w:val="clear" w:color="auto" w:fill="auto"/>
            <w:noWrap/>
            <w:vAlign w:val="bottom"/>
            <w:hideMark/>
          </w:tcPr>
          <w:p w14:paraId="32A05904" w14:textId="0219F8C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540" w:type="dxa"/>
            <w:shd w:val="clear" w:color="auto" w:fill="auto"/>
            <w:noWrap/>
            <w:vAlign w:val="bottom"/>
            <w:hideMark/>
          </w:tcPr>
          <w:p w14:paraId="4C83C8BE" w14:textId="6D7C2FA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76B8F624" w14:textId="29AAE3A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30C7AA1B" w14:textId="759F436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76D59E5A" w14:textId="1843170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0.10</w:t>
            </w:r>
          </w:p>
        </w:tc>
      </w:tr>
      <w:tr w:rsidR="00080CB0" w14:paraId="5531CAC2" w14:textId="77777777" w:rsidTr="002642AE">
        <w:trPr>
          <w:trHeight w:val="300"/>
          <w:jc w:val="center"/>
        </w:trPr>
        <w:tc>
          <w:tcPr>
            <w:tcW w:w="2471" w:type="dxa"/>
            <w:shd w:val="clear" w:color="auto" w:fill="auto"/>
            <w:noWrap/>
            <w:vAlign w:val="bottom"/>
            <w:hideMark/>
          </w:tcPr>
          <w:p w14:paraId="491971EB"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Oryzomys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palustris</w:t>
            </w:r>
            <w:proofErr w:type="spellEnd"/>
          </w:p>
        </w:tc>
        <w:tc>
          <w:tcPr>
            <w:tcW w:w="2520" w:type="dxa"/>
            <w:shd w:val="clear" w:color="auto" w:fill="auto"/>
            <w:noWrap/>
            <w:vAlign w:val="bottom"/>
            <w:hideMark/>
          </w:tcPr>
          <w:p w14:paraId="70341883"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marsh</w:t>
            </w:r>
            <w:proofErr w:type="gramEnd"/>
            <w:r>
              <w:rPr>
                <w:rFonts w:ascii="Times New Roman" w:eastAsia="Times New Roman" w:hAnsi="Times New Roman" w:cs="Times New Roman"/>
                <w:sz w:val="22"/>
                <w:szCs w:val="22"/>
              </w:rPr>
              <w:t xml:space="preserve"> rice rat</w:t>
            </w:r>
          </w:p>
        </w:tc>
        <w:tc>
          <w:tcPr>
            <w:tcW w:w="697" w:type="dxa"/>
            <w:gridSpan w:val="2"/>
            <w:shd w:val="clear" w:color="auto" w:fill="auto"/>
            <w:noWrap/>
            <w:vAlign w:val="bottom"/>
            <w:hideMark/>
          </w:tcPr>
          <w:p w14:paraId="199D591F" w14:textId="0066F12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53" w:type="dxa"/>
            <w:shd w:val="clear" w:color="auto" w:fill="auto"/>
            <w:noWrap/>
            <w:vAlign w:val="bottom"/>
            <w:hideMark/>
          </w:tcPr>
          <w:p w14:paraId="4470B3BB" w14:textId="3866FB7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0.18</w:t>
            </w:r>
          </w:p>
        </w:tc>
        <w:tc>
          <w:tcPr>
            <w:tcW w:w="810" w:type="dxa"/>
            <w:shd w:val="clear" w:color="auto" w:fill="auto"/>
            <w:noWrap/>
            <w:vAlign w:val="bottom"/>
            <w:hideMark/>
          </w:tcPr>
          <w:p w14:paraId="32ABF2FD" w14:textId="4DF924E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0.82</w:t>
            </w:r>
          </w:p>
        </w:tc>
        <w:tc>
          <w:tcPr>
            <w:tcW w:w="810" w:type="dxa"/>
            <w:shd w:val="clear" w:color="auto" w:fill="auto"/>
            <w:noWrap/>
            <w:vAlign w:val="bottom"/>
            <w:hideMark/>
          </w:tcPr>
          <w:p w14:paraId="09959686" w14:textId="442CEBC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0.09</w:t>
            </w:r>
          </w:p>
        </w:tc>
        <w:tc>
          <w:tcPr>
            <w:tcW w:w="540" w:type="dxa"/>
            <w:shd w:val="clear" w:color="auto" w:fill="auto"/>
            <w:noWrap/>
            <w:vAlign w:val="bottom"/>
            <w:hideMark/>
          </w:tcPr>
          <w:p w14:paraId="4ABC5883" w14:textId="5D95F8E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10" w:type="dxa"/>
            <w:shd w:val="clear" w:color="auto" w:fill="auto"/>
            <w:noWrap/>
            <w:vAlign w:val="bottom"/>
            <w:hideMark/>
          </w:tcPr>
          <w:p w14:paraId="369C7E85" w14:textId="67DFCD5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1.69</w:t>
            </w:r>
          </w:p>
        </w:tc>
        <w:tc>
          <w:tcPr>
            <w:tcW w:w="720" w:type="dxa"/>
            <w:shd w:val="clear" w:color="auto" w:fill="auto"/>
            <w:noWrap/>
            <w:vAlign w:val="bottom"/>
            <w:hideMark/>
          </w:tcPr>
          <w:p w14:paraId="2CAE817E" w14:textId="1068905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3DAA9C0F" w14:textId="1B6160F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0.15</w:t>
            </w:r>
          </w:p>
        </w:tc>
      </w:tr>
      <w:tr w:rsidR="00080CB0" w14:paraId="3A5870CE" w14:textId="77777777" w:rsidTr="002642AE">
        <w:trPr>
          <w:trHeight w:val="300"/>
          <w:jc w:val="center"/>
        </w:trPr>
        <w:tc>
          <w:tcPr>
            <w:tcW w:w="2471" w:type="dxa"/>
            <w:shd w:val="clear" w:color="auto" w:fill="auto"/>
            <w:noWrap/>
            <w:vAlign w:val="bottom"/>
            <w:hideMark/>
          </w:tcPr>
          <w:p w14:paraId="723C501C"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Sigmodon</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hispidus</w:t>
            </w:r>
            <w:proofErr w:type="spellEnd"/>
          </w:p>
        </w:tc>
        <w:tc>
          <w:tcPr>
            <w:tcW w:w="2520" w:type="dxa"/>
            <w:shd w:val="clear" w:color="auto" w:fill="auto"/>
            <w:noWrap/>
            <w:vAlign w:val="bottom"/>
            <w:hideMark/>
          </w:tcPr>
          <w:p w14:paraId="0EDA47FF"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hispid</w:t>
            </w:r>
            <w:proofErr w:type="gramEnd"/>
            <w:r>
              <w:rPr>
                <w:rFonts w:ascii="Times New Roman" w:eastAsia="Times New Roman" w:hAnsi="Times New Roman" w:cs="Times New Roman"/>
                <w:sz w:val="22"/>
                <w:szCs w:val="22"/>
              </w:rPr>
              <w:t xml:space="preserve"> cotton rat</w:t>
            </w:r>
          </w:p>
        </w:tc>
        <w:tc>
          <w:tcPr>
            <w:tcW w:w="697" w:type="dxa"/>
            <w:gridSpan w:val="2"/>
            <w:shd w:val="clear" w:color="auto" w:fill="auto"/>
            <w:noWrap/>
            <w:vAlign w:val="bottom"/>
            <w:hideMark/>
          </w:tcPr>
          <w:p w14:paraId="6708C4FF" w14:textId="4B48288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653" w:type="dxa"/>
            <w:shd w:val="clear" w:color="auto" w:fill="auto"/>
            <w:noWrap/>
            <w:vAlign w:val="bottom"/>
            <w:hideMark/>
          </w:tcPr>
          <w:p w14:paraId="567A4FCA" w14:textId="0F71B0C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p>
        </w:tc>
        <w:tc>
          <w:tcPr>
            <w:tcW w:w="810" w:type="dxa"/>
            <w:shd w:val="clear" w:color="auto" w:fill="auto"/>
            <w:noWrap/>
            <w:vAlign w:val="bottom"/>
            <w:hideMark/>
          </w:tcPr>
          <w:p w14:paraId="2D53DA77" w14:textId="7E2BB9F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0.31</w:t>
            </w:r>
          </w:p>
        </w:tc>
        <w:tc>
          <w:tcPr>
            <w:tcW w:w="810" w:type="dxa"/>
            <w:shd w:val="clear" w:color="auto" w:fill="auto"/>
            <w:noWrap/>
            <w:vAlign w:val="bottom"/>
            <w:hideMark/>
          </w:tcPr>
          <w:p w14:paraId="04F0D828" w14:textId="5BD6F8B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540" w:type="dxa"/>
            <w:shd w:val="clear" w:color="auto" w:fill="auto"/>
            <w:noWrap/>
            <w:vAlign w:val="bottom"/>
            <w:hideMark/>
          </w:tcPr>
          <w:p w14:paraId="26A1309A" w14:textId="52A7B65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10D25505" w14:textId="0417F7D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01468D2" w14:textId="23CA66F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697" w:type="dxa"/>
            <w:shd w:val="clear" w:color="auto" w:fill="auto"/>
            <w:noWrap/>
            <w:vAlign w:val="bottom"/>
            <w:hideMark/>
          </w:tcPr>
          <w:p w14:paraId="5A062F7B" w14:textId="5BEB543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r>
      <w:tr w:rsidR="00080CB0" w14:paraId="53584849" w14:textId="77777777" w:rsidTr="002642AE">
        <w:trPr>
          <w:trHeight w:val="300"/>
          <w:jc w:val="center"/>
        </w:trPr>
        <w:tc>
          <w:tcPr>
            <w:tcW w:w="2471" w:type="dxa"/>
            <w:shd w:val="clear" w:color="auto" w:fill="auto"/>
            <w:noWrap/>
            <w:vAlign w:val="bottom"/>
            <w:hideMark/>
          </w:tcPr>
          <w:p w14:paraId="6DEC509F"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Sylivilagus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1DDDD009"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cottontails</w:t>
            </w:r>
            <w:proofErr w:type="gramEnd"/>
          </w:p>
        </w:tc>
        <w:tc>
          <w:tcPr>
            <w:tcW w:w="697" w:type="dxa"/>
            <w:gridSpan w:val="2"/>
            <w:shd w:val="clear" w:color="auto" w:fill="auto"/>
            <w:noWrap/>
            <w:vAlign w:val="bottom"/>
            <w:hideMark/>
          </w:tcPr>
          <w:p w14:paraId="6182AEE0" w14:textId="32E82DE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653" w:type="dxa"/>
            <w:shd w:val="clear" w:color="auto" w:fill="auto"/>
            <w:noWrap/>
            <w:vAlign w:val="bottom"/>
            <w:hideMark/>
          </w:tcPr>
          <w:p w14:paraId="6D7BBDC2" w14:textId="1E0E312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c>
          <w:tcPr>
            <w:tcW w:w="810" w:type="dxa"/>
            <w:shd w:val="clear" w:color="auto" w:fill="auto"/>
            <w:noWrap/>
            <w:vAlign w:val="bottom"/>
            <w:hideMark/>
          </w:tcPr>
          <w:p w14:paraId="3F2BBB61" w14:textId="20DD3A0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2.53</w:t>
            </w:r>
          </w:p>
        </w:tc>
        <w:tc>
          <w:tcPr>
            <w:tcW w:w="810" w:type="dxa"/>
            <w:shd w:val="clear" w:color="auto" w:fill="auto"/>
            <w:noWrap/>
            <w:vAlign w:val="bottom"/>
            <w:hideMark/>
          </w:tcPr>
          <w:p w14:paraId="0BC0547B" w14:textId="47DA912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0.29</w:t>
            </w:r>
          </w:p>
        </w:tc>
        <w:tc>
          <w:tcPr>
            <w:tcW w:w="540" w:type="dxa"/>
            <w:shd w:val="clear" w:color="auto" w:fill="auto"/>
            <w:noWrap/>
            <w:vAlign w:val="bottom"/>
          </w:tcPr>
          <w:p w14:paraId="6C7596CC" w14:textId="343EB8B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tcPr>
          <w:p w14:paraId="7626FF13" w14:textId="36DE203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51147C8E" w14:textId="11DC353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697" w:type="dxa"/>
            <w:shd w:val="clear" w:color="auto" w:fill="auto"/>
            <w:noWrap/>
            <w:vAlign w:val="bottom"/>
            <w:hideMark/>
          </w:tcPr>
          <w:p w14:paraId="19FB28C8" w14:textId="50E219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0.43</w:t>
            </w:r>
          </w:p>
        </w:tc>
      </w:tr>
      <w:tr w:rsidR="00080CB0" w14:paraId="63773CA3" w14:textId="77777777" w:rsidTr="002642AE">
        <w:trPr>
          <w:trHeight w:val="300"/>
          <w:jc w:val="center"/>
        </w:trPr>
        <w:tc>
          <w:tcPr>
            <w:tcW w:w="2471" w:type="dxa"/>
            <w:shd w:val="clear" w:color="auto" w:fill="auto"/>
            <w:noWrap/>
            <w:vAlign w:val="bottom"/>
            <w:hideMark/>
          </w:tcPr>
          <w:p w14:paraId="7CDA0B3B"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Sylivilagus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aquaticus</w:t>
            </w:r>
            <w:proofErr w:type="spellEnd"/>
          </w:p>
        </w:tc>
        <w:tc>
          <w:tcPr>
            <w:tcW w:w="2520" w:type="dxa"/>
            <w:shd w:val="clear" w:color="auto" w:fill="auto"/>
            <w:noWrap/>
            <w:vAlign w:val="bottom"/>
            <w:hideMark/>
          </w:tcPr>
          <w:p w14:paraId="53EDDA2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swamp</w:t>
            </w:r>
            <w:proofErr w:type="gramEnd"/>
            <w:r>
              <w:rPr>
                <w:rFonts w:ascii="Times New Roman" w:eastAsia="Times New Roman" w:hAnsi="Times New Roman" w:cs="Times New Roman"/>
                <w:sz w:val="22"/>
                <w:szCs w:val="22"/>
              </w:rPr>
              <w:t xml:space="preserve"> rabbit</w:t>
            </w:r>
          </w:p>
        </w:tc>
        <w:tc>
          <w:tcPr>
            <w:tcW w:w="697" w:type="dxa"/>
            <w:gridSpan w:val="2"/>
            <w:shd w:val="clear" w:color="auto" w:fill="auto"/>
            <w:noWrap/>
            <w:vAlign w:val="bottom"/>
            <w:hideMark/>
          </w:tcPr>
          <w:p w14:paraId="66D716F5" w14:textId="00A6D9D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653" w:type="dxa"/>
            <w:shd w:val="clear" w:color="auto" w:fill="auto"/>
            <w:noWrap/>
            <w:vAlign w:val="bottom"/>
            <w:hideMark/>
          </w:tcPr>
          <w:p w14:paraId="64989A74" w14:textId="61CA82D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810" w:type="dxa"/>
            <w:shd w:val="clear" w:color="auto" w:fill="auto"/>
            <w:noWrap/>
            <w:vAlign w:val="bottom"/>
            <w:hideMark/>
          </w:tcPr>
          <w:p w14:paraId="4D6A5218" w14:textId="77355C7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5.51</w:t>
            </w:r>
          </w:p>
        </w:tc>
        <w:tc>
          <w:tcPr>
            <w:tcW w:w="810" w:type="dxa"/>
            <w:shd w:val="clear" w:color="auto" w:fill="auto"/>
            <w:noWrap/>
            <w:vAlign w:val="bottom"/>
            <w:hideMark/>
          </w:tcPr>
          <w:p w14:paraId="02DC4986" w14:textId="59C5886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0.63</w:t>
            </w:r>
          </w:p>
        </w:tc>
        <w:tc>
          <w:tcPr>
            <w:tcW w:w="540" w:type="dxa"/>
            <w:shd w:val="clear" w:color="auto" w:fill="auto"/>
            <w:noWrap/>
            <w:vAlign w:val="bottom"/>
            <w:hideMark/>
          </w:tcPr>
          <w:p w14:paraId="57FD553F" w14:textId="0CD9311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2CBC3B3D" w14:textId="2BD0091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4C396C79" w14:textId="4890FAC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0.12</w:t>
            </w:r>
          </w:p>
        </w:tc>
        <w:tc>
          <w:tcPr>
            <w:tcW w:w="697" w:type="dxa"/>
            <w:shd w:val="clear" w:color="auto" w:fill="auto"/>
            <w:noWrap/>
            <w:vAlign w:val="bottom"/>
            <w:hideMark/>
          </w:tcPr>
          <w:p w14:paraId="52034B94" w14:textId="2923F4A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0.86</w:t>
            </w:r>
          </w:p>
        </w:tc>
      </w:tr>
      <w:tr w:rsidR="00080CB0" w14:paraId="3CC22D7D" w14:textId="77777777" w:rsidTr="002642AE">
        <w:trPr>
          <w:trHeight w:val="300"/>
          <w:jc w:val="center"/>
        </w:trPr>
        <w:tc>
          <w:tcPr>
            <w:tcW w:w="2471" w:type="dxa"/>
            <w:shd w:val="clear" w:color="auto" w:fill="auto"/>
            <w:noWrap/>
            <w:vAlign w:val="bottom"/>
            <w:hideMark/>
          </w:tcPr>
          <w:p w14:paraId="705E2B2E"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Sylivilagus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floridanus</w:t>
            </w:r>
            <w:proofErr w:type="spellEnd"/>
          </w:p>
        </w:tc>
        <w:tc>
          <w:tcPr>
            <w:tcW w:w="2520" w:type="dxa"/>
            <w:shd w:val="clear" w:color="auto" w:fill="auto"/>
            <w:noWrap/>
            <w:vAlign w:val="bottom"/>
            <w:hideMark/>
          </w:tcPr>
          <w:p w14:paraId="67AB681D"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eastern</w:t>
            </w:r>
            <w:proofErr w:type="gramEnd"/>
            <w:r>
              <w:rPr>
                <w:rFonts w:ascii="Times New Roman" w:eastAsia="Times New Roman" w:hAnsi="Times New Roman" w:cs="Times New Roman"/>
                <w:sz w:val="22"/>
                <w:szCs w:val="22"/>
              </w:rPr>
              <w:t xml:space="preserve"> cottontail rabbit</w:t>
            </w:r>
          </w:p>
        </w:tc>
        <w:tc>
          <w:tcPr>
            <w:tcW w:w="697" w:type="dxa"/>
            <w:gridSpan w:val="2"/>
            <w:shd w:val="clear" w:color="auto" w:fill="auto"/>
            <w:noWrap/>
            <w:vAlign w:val="bottom"/>
            <w:hideMark/>
          </w:tcPr>
          <w:p w14:paraId="35C609A9" w14:textId="29A92AD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24</w:t>
            </w:r>
          </w:p>
        </w:tc>
        <w:tc>
          <w:tcPr>
            <w:tcW w:w="653" w:type="dxa"/>
            <w:shd w:val="clear" w:color="auto" w:fill="auto"/>
            <w:noWrap/>
            <w:vAlign w:val="bottom"/>
            <w:hideMark/>
          </w:tcPr>
          <w:p w14:paraId="096D6C2B" w14:textId="12784AD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0.21</w:t>
            </w:r>
          </w:p>
        </w:tc>
        <w:tc>
          <w:tcPr>
            <w:tcW w:w="810" w:type="dxa"/>
            <w:shd w:val="clear" w:color="auto" w:fill="auto"/>
            <w:noWrap/>
            <w:vAlign w:val="bottom"/>
            <w:hideMark/>
          </w:tcPr>
          <w:p w14:paraId="45DB63F2" w14:textId="1A610DA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7.87</w:t>
            </w:r>
          </w:p>
        </w:tc>
        <w:tc>
          <w:tcPr>
            <w:tcW w:w="810" w:type="dxa"/>
            <w:shd w:val="clear" w:color="auto" w:fill="auto"/>
            <w:noWrap/>
            <w:vAlign w:val="bottom"/>
            <w:hideMark/>
          </w:tcPr>
          <w:p w14:paraId="0C9608D8" w14:textId="511D0E7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0.89</w:t>
            </w:r>
          </w:p>
        </w:tc>
        <w:tc>
          <w:tcPr>
            <w:tcW w:w="540" w:type="dxa"/>
            <w:shd w:val="clear" w:color="auto" w:fill="auto"/>
            <w:noWrap/>
            <w:vAlign w:val="bottom"/>
            <w:hideMark/>
          </w:tcPr>
          <w:p w14:paraId="72DDF658" w14:textId="76A6FAA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10" w:type="dxa"/>
            <w:shd w:val="clear" w:color="auto" w:fill="auto"/>
            <w:noWrap/>
            <w:vAlign w:val="bottom"/>
            <w:hideMark/>
          </w:tcPr>
          <w:p w14:paraId="484090CB" w14:textId="3394319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c>
          <w:tcPr>
            <w:tcW w:w="720" w:type="dxa"/>
            <w:shd w:val="clear" w:color="auto" w:fill="auto"/>
            <w:noWrap/>
            <w:vAlign w:val="bottom"/>
            <w:hideMark/>
          </w:tcPr>
          <w:p w14:paraId="6FFF9B47" w14:textId="77757FF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0.17</w:t>
            </w:r>
          </w:p>
        </w:tc>
        <w:tc>
          <w:tcPr>
            <w:tcW w:w="697" w:type="dxa"/>
            <w:shd w:val="clear" w:color="auto" w:fill="auto"/>
            <w:noWrap/>
            <w:vAlign w:val="bottom"/>
            <w:hideMark/>
          </w:tcPr>
          <w:p w14:paraId="3BF4E356" w14:textId="15C1D28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1.18</w:t>
            </w:r>
          </w:p>
        </w:tc>
      </w:tr>
      <w:tr w:rsidR="00080CB0" w14:paraId="025A56B5" w14:textId="77777777" w:rsidTr="002642AE">
        <w:trPr>
          <w:trHeight w:val="300"/>
          <w:jc w:val="center"/>
        </w:trPr>
        <w:tc>
          <w:tcPr>
            <w:tcW w:w="2471" w:type="dxa"/>
            <w:shd w:val="clear" w:color="auto" w:fill="auto"/>
            <w:noWrap/>
            <w:vAlign w:val="bottom"/>
            <w:hideMark/>
          </w:tcPr>
          <w:p w14:paraId="0057E6B0"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Scalopus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aquaticus</w:t>
            </w:r>
            <w:proofErr w:type="spellEnd"/>
          </w:p>
        </w:tc>
        <w:tc>
          <w:tcPr>
            <w:tcW w:w="2520" w:type="dxa"/>
            <w:shd w:val="clear" w:color="auto" w:fill="auto"/>
            <w:noWrap/>
            <w:vAlign w:val="bottom"/>
            <w:hideMark/>
          </w:tcPr>
          <w:p w14:paraId="47398BFC"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eastern</w:t>
            </w:r>
            <w:proofErr w:type="gramEnd"/>
            <w:r>
              <w:rPr>
                <w:rFonts w:ascii="Times New Roman" w:eastAsia="Times New Roman" w:hAnsi="Times New Roman" w:cs="Times New Roman"/>
                <w:sz w:val="22"/>
                <w:szCs w:val="22"/>
              </w:rPr>
              <w:t xml:space="preserve"> mole</w:t>
            </w:r>
          </w:p>
        </w:tc>
        <w:tc>
          <w:tcPr>
            <w:tcW w:w="697" w:type="dxa"/>
            <w:gridSpan w:val="2"/>
            <w:shd w:val="clear" w:color="auto" w:fill="auto"/>
            <w:noWrap/>
            <w:vAlign w:val="bottom"/>
            <w:hideMark/>
          </w:tcPr>
          <w:p w14:paraId="05BC162C" w14:textId="1839CB9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653" w:type="dxa"/>
            <w:shd w:val="clear" w:color="auto" w:fill="auto"/>
            <w:noWrap/>
            <w:vAlign w:val="bottom"/>
            <w:hideMark/>
          </w:tcPr>
          <w:p w14:paraId="1BAB4CC2" w14:textId="4FF40E7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c>
          <w:tcPr>
            <w:tcW w:w="810" w:type="dxa"/>
            <w:shd w:val="clear" w:color="auto" w:fill="auto"/>
            <w:noWrap/>
            <w:vAlign w:val="bottom"/>
            <w:hideMark/>
          </w:tcPr>
          <w:p w14:paraId="15AC7FDA" w14:textId="033CDD0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810" w:type="dxa"/>
            <w:shd w:val="clear" w:color="auto" w:fill="auto"/>
            <w:noWrap/>
            <w:vAlign w:val="bottom"/>
            <w:hideMark/>
          </w:tcPr>
          <w:p w14:paraId="15B18BB7" w14:textId="76CAF78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5749A3D3" w14:textId="224FB65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3F1EC645" w14:textId="3F304DC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AA91F22" w14:textId="29D8E36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651C1B90" w14:textId="44F0DC3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1772FA" w14:paraId="18FAFB17" w14:textId="77777777" w:rsidTr="001772FA">
        <w:trPr>
          <w:trHeight w:val="300"/>
          <w:jc w:val="center"/>
        </w:trPr>
        <w:tc>
          <w:tcPr>
            <w:tcW w:w="10728" w:type="dxa"/>
            <w:gridSpan w:val="11"/>
            <w:tcBorders>
              <w:bottom w:val="single" w:sz="4" w:space="0" w:color="auto"/>
            </w:tcBorders>
            <w:shd w:val="clear" w:color="auto" w:fill="auto"/>
            <w:noWrap/>
            <w:vAlign w:val="bottom"/>
          </w:tcPr>
          <w:p w14:paraId="69BF6B2F" w14:textId="77777777" w:rsidR="001772FA" w:rsidRDefault="001772FA" w:rsidP="001772FA">
            <w:pPr>
              <w:rPr>
                <w:rFonts w:ascii="Times New Roman" w:eastAsia="Times New Roman" w:hAnsi="Times New Roman" w:cs="Times New Roman"/>
                <w:b/>
                <w:bCs/>
                <w:sz w:val="20"/>
                <w:szCs w:val="20"/>
              </w:rPr>
            </w:pPr>
          </w:p>
          <w:p w14:paraId="6F7FE82D" w14:textId="77777777" w:rsidR="001772FA" w:rsidRPr="00103F17" w:rsidRDefault="001772FA" w:rsidP="001772FA">
            <w:pPr>
              <w:rPr>
                <w:rFonts w:ascii="Times New Roman" w:eastAsia="Times New Roman" w:hAnsi="Times New Roman" w:cs="Times New Roman"/>
                <w:bCs/>
              </w:rPr>
            </w:pPr>
            <w:r>
              <w:rPr>
                <w:rFonts w:ascii="Times New Roman" w:eastAsia="Times New Roman" w:hAnsi="Times New Roman" w:cs="Times New Roman"/>
                <w:bCs/>
              </w:rPr>
              <w:t xml:space="preserve">Table 5 </w:t>
            </w:r>
            <w:r w:rsidRPr="00103F17">
              <w:rPr>
                <w:rFonts w:ascii="Times New Roman" w:eastAsia="Times New Roman" w:hAnsi="Times New Roman" w:cs="Times New Roman"/>
                <w:bCs/>
              </w:rPr>
              <w:t xml:space="preserve">(cont.): Taxa Identified by NISP, Specimen Weight, MNI and </w:t>
            </w:r>
            <w:r>
              <w:rPr>
                <w:rFonts w:ascii="Times New Roman" w:eastAsia="Times New Roman" w:hAnsi="Times New Roman" w:cs="Times New Roman"/>
                <w:bCs/>
              </w:rPr>
              <w:t>Estimated</w:t>
            </w:r>
            <w:r w:rsidRPr="00103F17">
              <w:rPr>
                <w:rFonts w:ascii="Times New Roman" w:eastAsia="Times New Roman" w:hAnsi="Times New Roman" w:cs="Times New Roman"/>
                <w:bCs/>
              </w:rPr>
              <w:t xml:space="preserve"> Biomass</w:t>
            </w:r>
            <w:r>
              <w:rPr>
                <w:rFonts w:ascii="Times New Roman" w:eastAsia="Times New Roman" w:hAnsi="Times New Roman" w:cs="Times New Roman"/>
                <w:bCs/>
              </w:rPr>
              <w:t>.</w:t>
            </w:r>
            <w:r w:rsidRPr="00103F17">
              <w:rPr>
                <w:rFonts w:ascii="Times New Roman" w:eastAsia="Times New Roman" w:hAnsi="Times New Roman" w:cs="Times New Roman"/>
                <w:bCs/>
              </w:rPr>
              <w:t xml:space="preserve"> </w:t>
            </w:r>
          </w:p>
        </w:tc>
      </w:tr>
      <w:tr w:rsidR="001772FA" w14:paraId="1E8B0C38" w14:textId="77777777" w:rsidTr="001772FA">
        <w:trPr>
          <w:trHeight w:val="300"/>
          <w:jc w:val="center"/>
        </w:trPr>
        <w:tc>
          <w:tcPr>
            <w:tcW w:w="2471" w:type="dxa"/>
            <w:tcBorders>
              <w:top w:val="single" w:sz="4" w:space="0" w:color="auto"/>
            </w:tcBorders>
            <w:shd w:val="clear" w:color="auto" w:fill="auto"/>
            <w:noWrap/>
            <w:vAlign w:val="bottom"/>
            <w:hideMark/>
          </w:tcPr>
          <w:p w14:paraId="6F7F54D4"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Taxon</w:t>
            </w:r>
          </w:p>
        </w:tc>
        <w:tc>
          <w:tcPr>
            <w:tcW w:w="2520" w:type="dxa"/>
            <w:tcBorders>
              <w:top w:val="single" w:sz="4" w:space="0" w:color="auto"/>
            </w:tcBorders>
            <w:shd w:val="clear" w:color="auto" w:fill="auto"/>
            <w:noWrap/>
            <w:vAlign w:val="bottom"/>
            <w:hideMark/>
          </w:tcPr>
          <w:p w14:paraId="02E6410E"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Common Name</w:t>
            </w:r>
          </w:p>
        </w:tc>
        <w:tc>
          <w:tcPr>
            <w:tcW w:w="1350" w:type="dxa"/>
            <w:gridSpan w:val="3"/>
            <w:tcBorders>
              <w:top w:val="single" w:sz="4" w:space="0" w:color="auto"/>
            </w:tcBorders>
            <w:shd w:val="clear" w:color="auto" w:fill="auto"/>
            <w:noWrap/>
            <w:vAlign w:val="bottom"/>
            <w:hideMark/>
          </w:tcPr>
          <w:p w14:paraId="565A6943"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NISP</w:t>
            </w:r>
          </w:p>
        </w:tc>
        <w:tc>
          <w:tcPr>
            <w:tcW w:w="1620" w:type="dxa"/>
            <w:gridSpan w:val="2"/>
            <w:tcBorders>
              <w:top w:val="single" w:sz="4" w:space="0" w:color="auto"/>
            </w:tcBorders>
            <w:shd w:val="clear" w:color="auto" w:fill="auto"/>
            <w:noWrap/>
            <w:vAlign w:val="bottom"/>
            <w:hideMark/>
          </w:tcPr>
          <w:p w14:paraId="65850B81"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Weight</w:t>
            </w:r>
          </w:p>
        </w:tc>
        <w:tc>
          <w:tcPr>
            <w:tcW w:w="1350" w:type="dxa"/>
            <w:gridSpan w:val="2"/>
            <w:tcBorders>
              <w:top w:val="single" w:sz="4" w:space="0" w:color="auto"/>
            </w:tcBorders>
            <w:shd w:val="clear" w:color="auto" w:fill="auto"/>
            <w:noWrap/>
            <w:vAlign w:val="bottom"/>
            <w:hideMark/>
          </w:tcPr>
          <w:p w14:paraId="3C172E61"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MNI</w:t>
            </w:r>
          </w:p>
        </w:tc>
        <w:tc>
          <w:tcPr>
            <w:tcW w:w="1417" w:type="dxa"/>
            <w:gridSpan w:val="2"/>
            <w:tcBorders>
              <w:top w:val="single" w:sz="4" w:space="0" w:color="auto"/>
            </w:tcBorders>
            <w:shd w:val="clear" w:color="auto" w:fill="auto"/>
            <w:noWrap/>
            <w:vAlign w:val="bottom"/>
            <w:hideMark/>
          </w:tcPr>
          <w:p w14:paraId="605B02E6"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Biomass</w:t>
            </w:r>
          </w:p>
        </w:tc>
      </w:tr>
      <w:tr w:rsidR="001772FA" w14:paraId="3274E670" w14:textId="77777777" w:rsidTr="001772FA">
        <w:trPr>
          <w:trHeight w:val="300"/>
          <w:jc w:val="center"/>
        </w:trPr>
        <w:tc>
          <w:tcPr>
            <w:tcW w:w="2471" w:type="dxa"/>
            <w:tcBorders>
              <w:bottom w:val="single" w:sz="4" w:space="0" w:color="auto"/>
            </w:tcBorders>
            <w:shd w:val="clear" w:color="auto" w:fill="auto"/>
            <w:noWrap/>
            <w:vAlign w:val="bottom"/>
            <w:hideMark/>
          </w:tcPr>
          <w:p w14:paraId="576091F1"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2520" w:type="dxa"/>
            <w:tcBorders>
              <w:bottom w:val="single" w:sz="4" w:space="0" w:color="auto"/>
            </w:tcBorders>
            <w:shd w:val="clear" w:color="auto" w:fill="auto"/>
            <w:noWrap/>
            <w:vAlign w:val="bottom"/>
            <w:hideMark/>
          </w:tcPr>
          <w:p w14:paraId="2ECB9CF9"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630" w:type="dxa"/>
            <w:tcBorders>
              <w:bottom w:val="single" w:sz="4" w:space="0" w:color="auto"/>
            </w:tcBorders>
            <w:shd w:val="clear" w:color="auto" w:fill="auto"/>
            <w:noWrap/>
            <w:vAlign w:val="bottom"/>
            <w:hideMark/>
          </w:tcPr>
          <w:p w14:paraId="5451CECD"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Qty.</w:t>
            </w:r>
          </w:p>
        </w:tc>
        <w:tc>
          <w:tcPr>
            <w:tcW w:w="720" w:type="dxa"/>
            <w:gridSpan w:val="2"/>
            <w:tcBorders>
              <w:bottom w:val="single" w:sz="4" w:space="0" w:color="auto"/>
            </w:tcBorders>
            <w:shd w:val="clear" w:color="auto" w:fill="auto"/>
            <w:noWrap/>
            <w:vAlign w:val="bottom"/>
            <w:hideMark/>
          </w:tcPr>
          <w:p w14:paraId="61778036"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810" w:type="dxa"/>
            <w:tcBorders>
              <w:bottom w:val="single" w:sz="4" w:space="0" w:color="auto"/>
            </w:tcBorders>
            <w:shd w:val="clear" w:color="auto" w:fill="auto"/>
            <w:noWrap/>
            <w:vAlign w:val="bottom"/>
            <w:hideMark/>
          </w:tcPr>
          <w:p w14:paraId="407E8D7B" w14:textId="77777777" w:rsidR="001772FA" w:rsidRDefault="001772FA" w:rsidP="001772FA">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g</w:t>
            </w:r>
            <w:proofErr w:type="gramEnd"/>
          </w:p>
        </w:tc>
        <w:tc>
          <w:tcPr>
            <w:tcW w:w="810" w:type="dxa"/>
            <w:tcBorders>
              <w:bottom w:val="single" w:sz="4" w:space="0" w:color="auto"/>
            </w:tcBorders>
            <w:shd w:val="clear" w:color="auto" w:fill="auto"/>
            <w:noWrap/>
            <w:vAlign w:val="bottom"/>
            <w:hideMark/>
          </w:tcPr>
          <w:p w14:paraId="520676CF"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540" w:type="dxa"/>
            <w:tcBorders>
              <w:bottom w:val="single" w:sz="4" w:space="0" w:color="auto"/>
            </w:tcBorders>
            <w:shd w:val="clear" w:color="auto" w:fill="auto"/>
            <w:noWrap/>
            <w:vAlign w:val="bottom"/>
            <w:hideMark/>
          </w:tcPr>
          <w:p w14:paraId="5D08B5D8"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810" w:type="dxa"/>
            <w:tcBorders>
              <w:bottom w:val="single" w:sz="4" w:space="0" w:color="auto"/>
            </w:tcBorders>
            <w:shd w:val="clear" w:color="auto" w:fill="auto"/>
            <w:noWrap/>
            <w:vAlign w:val="bottom"/>
            <w:hideMark/>
          </w:tcPr>
          <w:p w14:paraId="323506B9"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c>
          <w:tcPr>
            <w:tcW w:w="720" w:type="dxa"/>
            <w:tcBorders>
              <w:bottom w:val="single" w:sz="4" w:space="0" w:color="auto"/>
            </w:tcBorders>
            <w:shd w:val="clear" w:color="auto" w:fill="auto"/>
            <w:noWrap/>
            <w:vAlign w:val="bottom"/>
            <w:hideMark/>
          </w:tcPr>
          <w:p w14:paraId="374FA639" w14:textId="77777777" w:rsidR="001772FA" w:rsidRDefault="001772FA" w:rsidP="001772FA">
            <w:pPr>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kg</w:t>
            </w:r>
            <w:proofErr w:type="gramEnd"/>
          </w:p>
        </w:tc>
        <w:tc>
          <w:tcPr>
            <w:tcW w:w="697" w:type="dxa"/>
            <w:tcBorders>
              <w:bottom w:val="single" w:sz="4" w:space="0" w:color="auto"/>
            </w:tcBorders>
            <w:shd w:val="clear" w:color="auto" w:fill="auto"/>
            <w:noWrap/>
            <w:vAlign w:val="bottom"/>
            <w:hideMark/>
          </w:tcPr>
          <w:p w14:paraId="05A8A955" w14:textId="77777777" w:rsidR="001772FA" w:rsidRDefault="001772FA" w:rsidP="001772FA">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t>
            </w:r>
          </w:p>
        </w:tc>
      </w:tr>
      <w:tr w:rsidR="00080CB0" w14:paraId="5573F581" w14:textId="77777777" w:rsidTr="002642AE">
        <w:trPr>
          <w:trHeight w:val="300"/>
          <w:jc w:val="center"/>
        </w:trPr>
        <w:tc>
          <w:tcPr>
            <w:tcW w:w="2471" w:type="dxa"/>
            <w:shd w:val="clear" w:color="auto" w:fill="auto"/>
            <w:noWrap/>
            <w:vAlign w:val="bottom"/>
            <w:hideMark/>
          </w:tcPr>
          <w:p w14:paraId="5EBD06BD"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Carnivora</w:t>
            </w:r>
            <w:proofErr w:type="spellEnd"/>
          </w:p>
        </w:tc>
        <w:tc>
          <w:tcPr>
            <w:tcW w:w="2520" w:type="dxa"/>
            <w:shd w:val="clear" w:color="auto" w:fill="auto"/>
            <w:noWrap/>
            <w:vAlign w:val="bottom"/>
            <w:hideMark/>
          </w:tcPr>
          <w:p w14:paraId="14B86837"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carnivores</w:t>
            </w:r>
            <w:proofErr w:type="gramEnd"/>
          </w:p>
        </w:tc>
        <w:tc>
          <w:tcPr>
            <w:tcW w:w="697" w:type="dxa"/>
            <w:gridSpan w:val="2"/>
            <w:shd w:val="clear" w:color="auto" w:fill="auto"/>
            <w:noWrap/>
            <w:vAlign w:val="bottom"/>
            <w:hideMark/>
          </w:tcPr>
          <w:p w14:paraId="0182D183" w14:textId="33A756B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53" w:type="dxa"/>
            <w:shd w:val="clear" w:color="auto" w:fill="auto"/>
            <w:noWrap/>
            <w:vAlign w:val="bottom"/>
            <w:hideMark/>
          </w:tcPr>
          <w:p w14:paraId="12AC45AA" w14:textId="696EFD5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75F951A3" w14:textId="5944D68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2.94</w:t>
            </w:r>
          </w:p>
        </w:tc>
        <w:tc>
          <w:tcPr>
            <w:tcW w:w="810" w:type="dxa"/>
            <w:shd w:val="clear" w:color="auto" w:fill="auto"/>
            <w:noWrap/>
            <w:vAlign w:val="bottom"/>
            <w:hideMark/>
          </w:tcPr>
          <w:p w14:paraId="78BDDF79" w14:textId="2851577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0.33</w:t>
            </w:r>
          </w:p>
        </w:tc>
        <w:tc>
          <w:tcPr>
            <w:tcW w:w="540" w:type="dxa"/>
            <w:shd w:val="clear" w:color="auto" w:fill="auto"/>
            <w:noWrap/>
            <w:vAlign w:val="bottom"/>
          </w:tcPr>
          <w:p w14:paraId="273313ED" w14:textId="3DF482A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6D904562" w14:textId="69BF960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52C2BC15" w14:textId="0DCFCBF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0.07</w:t>
            </w:r>
          </w:p>
        </w:tc>
        <w:tc>
          <w:tcPr>
            <w:tcW w:w="697" w:type="dxa"/>
            <w:shd w:val="clear" w:color="auto" w:fill="auto"/>
            <w:noWrap/>
            <w:vAlign w:val="bottom"/>
            <w:hideMark/>
          </w:tcPr>
          <w:p w14:paraId="13B658A9" w14:textId="1F5A249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0.49</w:t>
            </w:r>
          </w:p>
        </w:tc>
      </w:tr>
      <w:tr w:rsidR="00080CB0" w14:paraId="6E1951EC" w14:textId="77777777" w:rsidTr="002642AE">
        <w:trPr>
          <w:trHeight w:val="300"/>
          <w:jc w:val="center"/>
        </w:trPr>
        <w:tc>
          <w:tcPr>
            <w:tcW w:w="2471" w:type="dxa"/>
            <w:shd w:val="clear" w:color="auto" w:fill="auto"/>
            <w:noWrap/>
            <w:vAlign w:val="bottom"/>
            <w:hideMark/>
          </w:tcPr>
          <w:p w14:paraId="5C9E32D9" w14:textId="77777777" w:rsidR="00080CB0" w:rsidRDefault="00080CB0">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Canidae</w:t>
            </w:r>
            <w:proofErr w:type="spellEnd"/>
          </w:p>
        </w:tc>
        <w:tc>
          <w:tcPr>
            <w:tcW w:w="2520" w:type="dxa"/>
            <w:shd w:val="clear" w:color="auto" w:fill="auto"/>
            <w:noWrap/>
            <w:vAlign w:val="bottom"/>
            <w:hideMark/>
          </w:tcPr>
          <w:p w14:paraId="3C1198A2" w14:textId="6A2D2E9B"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wolf</w:t>
            </w:r>
            <w:proofErr w:type="gramEnd"/>
            <w:r>
              <w:rPr>
                <w:rFonts w:ascii="Times New Roman" w:eastAsia="Times New Roman" w:hAnsi="Times New Roman" w:cs="Times New Roman"/>
                <w:sz w:val="22"/>
                <w:szCs w:val="22"/>
              </w:rPr>
              <w:t>, coyote, dog, and fox</w:t>
            </w:r>
          </w:p>
        </w:tc>
        <w:tc>
          <w:tcPr>
            <w:tcW w:w="697" w:type="dxa"/>
            <w:gridSpan w:val="2"/>
            <w:shd w:val="clear" w:color="auto" w:fill="auto"/>
            <w:noWrap/>
            <w:vAlign w:val="bottom"/>
            <w:hideMark/>
          </w:tcPr>
          <w:p w14:paraId="0A19449D" w14:textId="1F61D3E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53" w:type="dxa"/>
            <w:shd w:val="clear" w:color="auto" w:fill="auto"/>
            <w:noWrap/>
            <w:vAlign w:val="bottom"/>
            <w:hideMark/>
          </w:tcPr>
          <w:p w14:paraId="0669F2A3" w14:textId="627C682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298E0227" w14:textId="0F442B1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1.62</w:t>
            </w:r>
          </w:p>
        </w:tc>
        <w:tc>
          <w:tcPr>
            <w:tcW w:w="810" w:type="dxa"/>
            <w:shd w:val="clear" w:color="auto" w:fill="auto"/>
            <w:noWrap/>
            <w:vAlign w:val="bottom"/>
            <w:hideMark/>
          </w:tcPr>
          <w:p w14:paraId="47F548B7" w14:textId="7A25C8E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0.18</w:t>
            </w:r>
          </w:p>
        </w:tc>
        <w:tc>
          <w:tcPr>
            <w:tcW w:w="540" w:type="dxa"/>
            <w:shd w:val="clear" w:color="auto" w:fill="auto"/>
            <w:noWrap/>
            <w:vAlign w:val="bottom"/>
          </w:tcPr>
          <w:p w14:paraId="27F37750" w14:textId="1FDC9B0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tcPr>
          <w:p w14:paraId="423501F1" w14:textId="4120753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6985824" w14:textId="24DDA26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697" w:type="dxa"/>
            <w:shd w:val="clear" w:color="auto" w:fill="auto"/>
            <w:noWrap/>
            <w:vAlign w:val="bottom"/>
            <w:hideMark/>
          </w:tcPr>
          <w:p w14:paraId="1D7A0B89" w14:textId="65F9704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0.29</w:t>
            </w:r>
          </w:p>
        </w:tc>
      </w:tr>
      <w:tr w:rsidR="00080CB0" w14:paraId="37D3F4BD" w14:textId="77777777" w:rsidTr="002642AE">
        <w:trPr>
          <w:trHeight w:val="300"/>
          <w:jc w:val="center"/>
        </w:trPr>
        <w:tc>
          <w:tcPr>
            <w:tcW w:w="2471" w:type="dxa"/>
            <w:shd w:val="clear" w:color="auto" w:fill="auto"/>
            <w:noWrap/>
            <w:vAlign w:val="bottom"/>
            <w:hideMark/>
          </w:tcPr>
          <w:p w14:paraId="5C68ABB1"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Canis</w:t>
            </w:r>
            <w:proofErr w:type="spellEnd"/>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spp.</w:t>
            </w:r>
          </w:p>
        </w:tc>
        <w:tc>
          <w:tcPr>
            <w:tcW w:w="2520" w:type="dxa"/>
            <w:shd w:val="clear" w:color="auto" w:fill="auto"/>
            <w:noWrap/>
            <w:vAlign w:val="bottom"/>
            <w:hideMark/>
          </w:tcPr>
          <w:p w14:paraId="368F80F0" w14:textId="330CA66A"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wolf</w:t>
            </w:r>
            <w:proofErr w:type="gramEnd"/>
            <w:r>
              <w:rPr>
                <w:rFonts w:ascii="Times New Roman" w:eastAsia="Times New Roman" w:hAnsi="Times New Roman" w:cs="Times New Roman"/>
                <w:sz w:val="22"/>
                <w:szCs w:val="22"/>
              </w:rPr>
              <w:t>, coyote, and dog</w:t>
            </w:r>
          </w:p>
        </w:tc>
        <w:tc>
          <w:tcPr>
            <w:tcW w:w="697" w:type="dxa"/>
            <w:gridSpan w:val="2"/>
            <w:shd w:val="clear" w:color="auto" w:fill="auto"/>
            <w:noWrap/>
            <w:vAlign w:val="bottom"/>
            <w:hideMark/>
          </w:tcPr>
          <w:p w14:paraId="3A5256A6" w14:textId="6F54E8D4"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653" w:type="dxa"/>
            <w:shd w:val="clear" w:color="auto" w:fill="auto"/>
            <w:noWrap/>
            <w:vAlign w:val="bottom"/>
            <w:hideMark/>
          </w:tcPr>
          <w:p w14:paraId="03D2E185" w14:textId="209C279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4C225C2B" w14:textId="2F30B6C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1.56</w:t>
            </w:r>
          </w:p>
        </w:tc>
        <w:tc>
          <w:tcPr>
            <w:tcW w:w="810" w:type="dxa"/>
            <w:shd w:val="clear" w:color="auto" w:fill="auto"/>
            <w:noWrap/>
            <w:vAlign w:val="bottom"/>
            <w:hideMark/>
          </w:tcPr>
          <w:p w14:paraId="5D36C7F1" w14:textId="18EBEB5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0.18</w:t>
            </w:r>
          </w:p>
        </w:tc>
        <w:tc>
          <w:tcPr>
            <w:tcW w:w="540" w:type="dxa"/>
            <w:shd w:val="clear" w:color="auto" w:fill="auto"/>
            <w:noWrap/>
            <w:vAlign w:val="bottom"/>
            <w:hideMark/>
          </w:tcPr>
          <w:p w14:paraId="19A15F17" w14:textId="1EE6EE4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5EC9B677" w14:textId="1EED776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B69ED83" w14:textId="32233D8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697" w:type="dxa"/>
            <w:shd w:val="clear" w:color="auto" w:fill="auto"/>
            <w:noWrap/>
            <w:vAlign w:val="bottom"/>
            <w:hideMark/>
          </w:tcPr>
          <w:p w14:paraId="29C9A537" w14:textId="43BCA7A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0.28</w:t>
            </w:r>
          </w:p>
        </w:tc>
      </w:tr>
      <w:tr w:rsidR="00080CB0" w14:paraId="23502E6B" w14:textId="77777777" w:rsidTr="002642AE">
        <w:trPr>
          <w:trHeight w:val="300"/>
          <w:jc w:val="center"/>
        </w:trPr>
        <w:tc>
          <w:tcPr>
            <w:tcW w:w="2471" w:type="dxa"/>
            <w:shd w:val="clear" w:color="auto" w:fill="auto"/>
            <w:noWrap/>
            <w:vAlign w:val="bottom"/>
            <w:hideMark/>
          </w:tcPr>
          <w:p w14:paraId="5960D49E"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Procyon</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lotor</w:t>
            </w:r>
            <w:proofErr w:type="spellEnd"/>
          </w:p>
        </w:tc>
        <w:tc>
          <w:tcPr>
            <w:tcW w:w="2520" w:type="dxa"/>
            <w:shd w:val="clear" w:color="auto" w:fill="auto"/>
            <w:noWrap/>
            <w:vAlign w:val="bottom"/>
            <w:hideMark/>
          </w:tcPr>
          <w:p w14:paraId="72C9A90E"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raccoon</w:t>
            </w:r>
            <w:proofErr w:type="gramEnd"/>
          </w:p>
        </w:tc>
        <w:tc>
          <w:tcPr>
            <w:tcW w:w="697" w:type="dxa"/>
            <w:gridSpan w:val="2"/>
            <w:shd w:val="clear" w:color="auto" w:fill="auto"/>
            <w:noWrap/>
            <w:vAlign w:val="bottom"/>
            <w:hideMark/>
          </w:tcPr>
          <w:p w14:paraId="3D67815C" w14:textId="4DBA4F6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653" w:type="dxa"/>
            <w:shd w:val="clear" w:color="auto" w:fill="auto"/>
            <w:noWrap/>
            <w:vAlign w:val="bottom"/>
            <w:hideMark/>
          </w:tcPr>
          <w:p w14:paraId="46DA8941" w14:textId="0FEC57BB"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0.04</w:t>
            </w:r>
          </w:p>
        </w:tc>
        <w:tc>
          <w:tcPr>
            <w:tcW w:w="810" w:type="dxa"/>
            <w:shd w:val="clear" w:color="auto" w:fill="auto"/>
            <w:noWrap/>
            <w:vAlign w:val="bottom"/>
            <w:hideMark/>
          </w:tcPr>
          <w:p w14:paraId="48D04C7E" w14:textId="17538A1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8.26</w:t>
            </w:r>
          </w:p>
        </w:tc>
        <w:tc>
          <w:tcPr>
            <w:tcW w:w="810" w:type="dxa"/>
            <w:shd w:val="clear" w:color="auto" w:fill="auto"/>
            <w:noWrap/>
            <w:vAlign w:val="bottom"/>
            <w:hideMark/>
          </w:tcPr>
          <w:p w14:paraId="7A135B5B" w14:textId="3315EEB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0.94</w:t>
            </w:r>
          </w:p>
        </w:tc>
        <w:tc>
          <w:tcPr>
            <w:tcW w:w="540" w:type="dxa"/>
            <w:shd w:val="clear" w:color="auto" w:fill="auto"/>
            <w:noWrap/>
            <w:vAlign w:val="bottom"/>
            <w:hideMark/>
          </w:tcPr>
          <w:p w14:paraId="53A4AD3D" w14:textId="57D16737"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6F96EEAD" w14:textId="5BEA36B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0C4F43CF" w14:textId="2839D72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0.18</w:t>
            </w:r>
          </w:p>
        </w:tc>
        <w:tc>
          <w:tcPr>
            <w:tcW w:w="697" w:type="dxa"/>
            <w:shd w:val="clear" w:color="auto" w:fill="auto"/>
            <w:noWrap/>
            <w:vAlign w:val="bottom"/>
            <w:hideMark/>
          </w:tcPr>
          <w:p w14:paraId="57E91179" w14:textId="34C9A7E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1.24</w:t>
            </w:r>
          </w:p>
        </w:tc>
      </w:tr>
      <w:tr w:rsidR="00080CB0" w14:paraId="305C5C8E" w14:textId="77777777" w:rsidTr="002642AE">
        <w:trPr>
          <w:trHeight w:val="300"/>
          <w:jc w:val="center"/>
        </w:trPr>
        <w:tc>
          <w:tcPr>
            <w:tcW w:w="2471" w:type="dxa"/>
            <w:shd w:val="clear" w:color="auto" w:fill="auto"/>
            <w:noWrap/>
            <w:vAlign w:val="bottom"/>
            <w:hideMark/>
          </w:tcPr>
          <w:p w14:paraId="56118215" w14:textId="77777777" w:rsidR="00080CB0" w:rsidRDefault="00080CB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Mephitis </w:t>
            </w:r>
            <w:proofErr w:type="spellStart"/>
            <w:r>
              <w:rPr>
                <w:rFonts w:ascii="Times New Roman" w:eastAsia="Times New Roman" w:hAnsi="Times New Roman" w:cs="Times New Roman"/>
                <w:i/>
                <w:iCs/>
                <w:sz w:val="22"/>
                <w:szCs w:val="22"/>
              </w:rPr>
              <w:t>mephitis</w:t>
            </w:r>
            <w:proofErr w:type="spellEnd"/>
          </w:p>
        </w:tc>
        <w:tc>
          <w:tcPr>
            <w:tcW w:w="2520" w:type="dxa"/>
            <w:shd w:val="clear" w:color="auto" w:fill="auto"/>
            <w:noWrap/>
            <w:vAlign w:val="bottom"/>
            <w:hideMark/>
          </w:tcPr>
          <w:p w14:paraId="78B836D8"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striped</w:t>
            </w:r>
            <w:proofErr w:type="gramEnd"/>
            <w:r>
              <w:rPr>
                <w:rFonts w:ascii="Times New Roman" w:eastAsia="Times New Roman" w:hAnsi="Times New Roman" w:cs="Times New Roman"/>
                <w:sz w:val="22"/>
                <w:szCs w:val="22"/>
              </w:rPr>
              <w:t xml:space="preserve"> skunk</w:t>
            </w:r>
          </w:p>
        </w:tc>
        <w:tc>
          <w:tcPr>
            <w:tcW w:w="697" w:type="dxa"/>
            <w:gridSpan w:val="2"/>
            <w:shd w:val="clear" w:color="auto" w:fill="auto"/>
            <w:noWrap/>
            <w:vAlign w:val="bottom"/>
            <w:hideMark/>
          </w:tcPr>
          <w:p w14:paraId="4E1CE6CB" w14:textId="48B254E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53" w:type="dxa"/>
            <w:shd w:val="clear" w:color="auto" w:fill="auto"/>
            <w:noWrap/>
            <w:vAlign w:val="bottom"/>
            <w:hideMark/>
          </w:tcPr>
          <w:p w14:paraId="45CEC9FF" w14:textId="6A9EEC8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292803B8" w14:textId="5D711CA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0.68</w:t>
            </w:r>
          </w:p>
        </w:tc>
        <w:tc>
          <w:tcPr>
            <w:tcW w:w="810" w:type="dxa"/>
            <w:shd w:val="clear" w:color="auto" w:fill="auto"/>
            <w:noWrap/>
            <w:vAlign w:val="bottom"/>
            <w:hideMark/>
          </w:tcPr>
          <w:p w14:paraId="7F2379A4" w14:textId="5DA5C1D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0.08</w:t>
            </w:r>
          </w:p>
        </w:tc>
        <w:tc>
          <w:tcPr>
            <w:tcW w:w="540" w:type="dxa"/>
            <w:shd w:val="clear" w:color="auto" w:fill="auto"/>
            <w:noWrap/>
            <w:vAlign w:val="bottom"/>
            <w:hideMark/>
          </w:tcPr>
          <w:p w14:paraId="0EFE7394" w14:textId="7CF3131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52A4B6ED" w14:textId="4CD369A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40A8ADA" w14:textId="08CDADC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697" w:type="dxa"/>
            <w:shd w:val="clear" w:color="auto" w:fill="auto"/>
            <w:noWrap/>
            <w:vAlign w:val="bottom"/>
            <w:hideMark/>
          </w:tcPr>
          <w:p w14:paraId="737D7E1F" w14:textId="02A8C640"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0.13</w:t>
            </w:r>
          </w:p>
        </w:tc>
      </w:tr>
      <w:tr w:rsidR="00080CB0" w14:paraId="56EE34F7" w14:textId="77777777" w:rsidTr="002642AE">
        <w:trPr>
          <w:trHeight w:val="300"/>
          <w:jc w:val="center"/>
        </w:trPr>
        <w:tc>
          <w:tcPr>
            <w:tcW w:w="2471" w:type="dxa"/>
            <w:shd w:val="clear" w:color="auto" w:fill="auto"/>
            <w:noWrap/>
            <w:vAlign w:val="bottom"/>
            <w:hideMark/>
          </w:tcPr>
          <w:p w14:paraId="62577FA3"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Mustela</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frenata</w:t>
            </w:r>
            <w:proofErr w:type="spellEnd"/>
          </w:p>
        </w:tc>
        <w:tc>
          <w:tcPr>
            <w:tcW w:w="2520" w:type="dxa"/>
            <w:shd w:val="clear" w:color="auto" w:fill="auto"/>
            <w:noWrap/>
            <w:vAlign w:val="bottom"/>
            <w:hideMark/>
          </w:tcPr>
          <w:p w14:paraId="51C87811"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long</w:t>
            </w:r>
            <w:proofErr w:type="gramEnd"/>
            <w:r>
              <w:rPr>
                <w:rFonts w:ascii="Times New Roman" w:eastAsia="Times New Roman" w:hAnsi="Times New Roman" w:cs="Times New Roman"/>
                <w:sz w:val="22"/>
                <w:szCs w:val="22"/>
              </w:rPr>
              <w:t>-tailed weasel</w:t>
            </w:r>
          </w:p>
        </w:tc>
        <w:tc>
          <w:tcPr>
            <w:tcW w:w="697" w:type="dxa"/>
            <w:gridSpan w:val="2"/>
            <w:shd w:val="clear" w:color="auto" w:fill="auto"/>
            <w:noWrap/>
            <w:vAlign w:val="bottom"/>
            <w:hideMark/>
          </w:tcPr>
          <w:p w14:paraId="12B2F494" w14:textId="6144B27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653" w:type="dxa"/>
            <w:shd w:val="clear" w:color="auto" w:fill="auto"/>
            <w:noWrap/>
            <w:vAlign w:val="bottom"/>
            <w:hideMark/>
          </w:tcPr>
          <w:p w14:paraId="765D816B" w14:textId="6A8DA1D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c>
          <w:tcPr>
            <w:tcW w:w="810" w:type="dxa"/>
            <w:shd w:val="clear" w:color="auto" w:fill="auto"/>
            <w:noWrap/>
            <w:vAlign w:val="bottom"/>
            <w:hideMark/>
          </w:tcPr>
          <w:p w14:paraId="7C3AD3CA" w14:textId="7FE4FB8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0.11</w:t>
            </w:r>
          </w:p>
        </w:tc>
        <w:tc>
          <w:tcPr>
            <w:tcW w:w="810" w:type="dxa"/>
            <w:shd w:val="clear" w:color="auto" w:fill="auto"/>
            <w:noWrap/>
            <w:vAlign w:val="bottom"/>
            <w:hideMark/>
          </w:tcPr>
          <w:p w14:paraId="77DBD834" w14:textId="39187A88"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48022B6A" w14:textId="035D466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16486A56" w14:textId="5C47C5F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73241D23" w14:textId="4A77C393"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4B7EB4E3" w14:textId="2D47F9B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r>
      <w:tr w:rsidR="00080CB0" w14:paraId="6524B20A" w14:textId="77777777" w:rsidTr="002642AE">
        <w:trPr>
          <w:trHeight w:val="300"/>
          <w:jc w:val="center"/>
        </w:trPr>
        <w:tc>
          <w:tcPr>
            <w:tcW w:w="2471" w:type="dxa"/>
            <w:shd w:val="clear" w:color="auto" w:fill="auto"/>
            <w:noWrap/>
            <w:vAlign w:val="bottom"/>
            <w:hideMark/>
          </w:tcPr>
          <w:p w14:paraId="0B72D308"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Neovison</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vison</w:t>
            </w:r>
            <w:proofErr w:type="spellEnd"/>
          </w:p>
        </w:tc>
        <w:tc>
          <w:tcPr>
            <w:tcW w:w="2520" w:type="dxa"/>
            <w:shd w:val="clear" w:color="auto" w:fill="auto"/>
            <w:noWrap/>
            <w:vAlign w:val="bottom"/>
            <w:hideMark/>
          </w:tcPr>
          <w:p w14:paraId="4F169194" w14:textId="77777777" w:rsidR="00080CB0" w:rsidRDefault="00080CB0">
            <w:pPr>
              <w:rPr>
                <w:rFonts w:ascii="Times New Roman" w:eastAsia="Times New Roman" w:hAnsi="Times New Roman" w:cs="Times New Roman"/>
                <w:sz w:val="22"/>
                <w:szCs w:val="22"/>
              </w:rPr>
            </w:pPr>
            <w:proofErr w:type="spellStart"/>
            <w:proofErr w:type="gramStart"/>
            <w:r>
              <w:rPr>
                <w:rFonts w:ascii="Times New Roman" w:eastAsia="Times New Roman" w:hAnsi="Times New Roman" w:cs="Times New Roman"/>
                <w:sz w:val="22"/>
                <w:szCs w:val="22"/>
              </w:rPr>
              <w:t>american</w:t>
            </w:r>
            <w:proofErr w:type="spellEnd"/>
            <w:proofErr w:type="gramEnd"/>
            <w:r>
              <w:rPr>
                <w:rFonts w:ascii="Times New Roman" w:eastAsia="Times New Roman" w:hAnsi="Times New Roman" w:cs="Times New Roman"/>
                <w:sz w:val="22"/>
                <w:szCs w:val="22"/>
              </w:rPr>
              <w:t xml:space="preserve"> mink</w:t>
            </w:r>
          </w:p>
        </w:tc>
        <w:tc>
          <w:tcPr>
            <w:tcW w:w="697" w:type="dxa"/>
            <w:gridSpan w:val="2"/>
            <w:shd w:val="clear" w:color="auto" w:fill="auto"/>
            <w:noWrap/>
            <w:vAlign w:val="bottom"/>
            <w:hideMark/>
          </w:tcPr>
          <w:p w14:paraId="2FDBB308" w14:textId="7AB67C52"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653" w:type="dxa"/>
            <w:shd w:val="clear" w:color="auto" w:fill="auto"/>
            <w:noWrap/>
            <w:vAlign w:val="bottom"/>
            <w:hideMark/>
          </w:tcPr>
          <w:p w14:paraId="1A7012B3" w14:textId="7C0DFD5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810" w:type="dxa"/>
            <w:shd w:val="clear" w:color="auto" w:fill="auto"/>
            <w:noWrap/>
            <w:vAlign w:val="bottom"/>
            <w:hideMark/>
          </w:tcPr>
          <w:p w14:paraId="588A19DE" w14:textId="29C22B66"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0.06</w:t>
            </w:r>
          </w:p>
        </w:tc>
        <w:tc>
          <w:tcPr>
            <w:tcW w:w="810" w:type="dxa"/>
            <w:shd w:val="clear" w:color="auto" w:fill="auto"/>
            <w:noWrap/>
            <w:vAlign w:val="bottom"/>
            <w:hideMark/>
          </w:tcPr>
          <w:p w14:paraId="450F465F" w14:textId="4F79CF79"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540" w:type="dxa"/>
            <w:shd w:val="clear" w:color="auto" w:fill="auto"/>
            <w:noWrap/>
            <w:vAlign w:val="bottom"/>
            <w:hideMark/>
          </w:tcPr>
          <w:p w14:paraId="760B737D" w14:textId="7F857DF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10" w:type="dxa"/>
            <w:shd w:val="clear" w:color="auto" w:fill="auto"/>
            <w:noWrap/>
            <w:vAlign w:val="bottom"/>
            <w:hideMark/>
          </w:tcPr>
          <w:p w14:paraId="305A7F77" w14:textId="4302F10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0.56</w:t>
            </w:r>
          </w:p>
        </w:tc>
        <w:tc>
          <w:tcPr>
            <w:tcW w:w="720" w:type="dxa"/>
            <w:shd w:val="clear" w:color="auto" w:fill="auto"/>
            <w:noWrap/>
            <w:vAlign w:val="bottom"/>
            <w:hideMark/>
          </w:tcPr>
          <w:p w14:paraId="1AD8D837" w14:textId="03F8F645"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97" w:type="dxa"/>
            <w:shd w:val="clear" w:color="auto" w:fill="auto"/>
            <w:noWrap/>
            <w:vAlign w:val="bottom"/>
            <w:hideMark/>
          </w:tcPr>
          <w:p w14:paraId="0BEB839C" w14:textId="79F7B7DC"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r>
      <w:tr w:rsidR="00080CB0" w14:paraId="182BA9ED" w14:textId="77777777" w:rsidTr="002642AE">
        <w:trPr>
          <w:trHeight w:val="300"/>
          <w:jc w:val="center"/>
        </w:trPr>
        <w:tc>
          <w:tcPr>
            <w:tcW w:w="2471" w:type="dxa"/>
            <w:tcBorders>
              <w:bottom w:val="single" w:sz="4" w:space="0" w:color="auto"/>
            </w:tcBorders>
            <w:shd w:val="clear" w:color="auto" w:fill="auto"/>
            <w:noWrap/>
            <w:vAlign w:val="bottom"/>
            <w:hideMark/>
          </w:tcPr>
          <w:p w14:paraId="4BCF1694" w14:textId="77777777" w:rsidR="00080CB0" w:rsidRDefault="00080CB0">
            <w:pPr>
              <w:rPr>
                <w:rFonts w:ascii="Times New Roman" w:eastAsia="Times New Roman" w:hAnsi="Times New Roman" w:cs="Times New Roman"/>
                <w:i/>
                <w:iCs/>
                <w:sz w:val="22"/>
                <w:szCs w:val="22"/>
              </w:rPr>
            </w:pPr>
            <w:proofErr w:type="spellStart"/>
            <w:r>
              <w:rPr>
                <w:rFonts w:ascii="Times New Roman" w:eastAsia="Times New Roman" w:hAnsi="Times New Roman" w:cs="Times New Roman"/>
                <w:i/>
                <w:iCs/>
                <w:sz w:val="22"/>
                <w:szCs w:val="22"/>
              </w:rPr>
              <w:t>Odocoileus</w:t>
            </w:r>
            <w:proofErr w:type="spellEnd"/>
            <w:r>
              <w:rPr>
                <w:rFonts w:ascii="Times New Roman" w:eastAsia="Times New Roman" w:hAnsi="Times New Roman" w:cs="Times New Roman"/>
                <w:i/>
                <w:iCs/>
                <w:sz w:val="22"/>
                <w:szCs w:val="22"/>
              </w:rPr>
              <w:t xml:space="preserve"> </w:t>
            </w:r>
            <w:proofErr w:type="spellStart"/>
            <w:r>
              <w:rPr>
                <w:rFonts w:ascii="Times New Roman" w:eastAsia="Times New Roman" w:hAnsi="Times New Roman" w:cs="Times New Roman"/>
                <w:i/>
                <w:iCs/>
                <w:sz w:val="22"/>
                <w:szCs w:val="22"/>
              </w:rPr>
              <w:t>virginianus</w:t>
            </w:r>
            <w:proofErr w:type="spellEnd"/>
          </w:p>
        </w:tc>
        <w:tc>
          <w:tcPr>
            <w:tcW w:w="2520" w:type="dxa"/>
            <w:tcBorders>
              <w:bottom w:val="single" w:sz="4" w:space="0" w:color="auto"/>
            </w:tcBorders>
            <w:shd w:val="clear" w:color="auto" w:fill="auto"/>
            <w:noWrap/>
            <w:vAlign w:val="bottom"/>
            <w:hideMark/>
          </w:tcPr>
          <w:p w14:paraId="62A209A6" w14:textId="77777777" w:rsidR="00080CB0" w:rsidRDefault="00080CB0">
            <w:pP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white</w:t>
            </w:r>
            <w:proofErr w:type="gramEnd"/>
            <w:r>
              <w:rPr>
                <w:rFonts w:ascii="Times New Roman" w:eastAsia="Times New Roman" w:hAnsi="Times New Roman" w:cs="Times New Roman"/>
                <w:sz w:val="22"/>
                <w:szCs w:val="22"/>
              </w:rPr>
              <w:t>-tailed deer</w:t>
            </w:r>
          </w:p>
        </w:tc>
        <w:tc>
          <w:tcPr>
            <w:tcW w:w="697" w:type="dxa"/>
            <w:gridSpan w:val="2"/>
            <w:tcBorders>
              <w:bottom w:val="single" w:sz="4" w:space="0" w:color="auto"/>
            </w:tcBorders>
            <w:shd w:val="clear" w:color="auto" w:fill="auto"/>
            <w:noWrap/>
            <w:vAlign w:val="bottom"/>
            <w:hideMark/>
          </w:tcPr>
          <w:p w14:paraId="7D5915FE" w14:textId="483D235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104</w:t>
            </w:r>
          </w:p>
        </w:tc>
        <w:tc>
          <w:tcPr>
            <w:tcW w:w="653" w:type="dxa"/>
            <w:tcBorders>
              <w:bottom w:val="single" w:sz="4" w:space="0" w:color="auto"/>
            </w:tcBorders>
            <w:shd w:val="clear" w:color="auto" w:fill="auto"/>
            <w:noWrap/>
            <w:vAlign w:val="bottom"/>
            <w:hideMark/>
          </w:tcPr>
          <w:p w14:paraId="5DADB8AB" w14:textId="2B8B164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0.91</w:t>
            </w:r>
          </w:p>
        </w:tc>
        <w:tc>
          <w:tcPr>
            <w:tcW w:w="810" w:type="dxa"/>
            <w:tcBorders>
              <w:bottom w:val="single" w:sz="4" w:space="0" w:color="auto"/>
            </w:tcBorders>
            <w:shd w:val="clear" w:color="auto" w:fill="auto"/>
            <w:noWrap/>
            <w:vAlign w:val="bottom"/>
            <w:hideMark/>
          </w:tcPr>
          <w:p w14:paraId="6C925AA6" w14:textId="59EE1CA1"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276.62</w:t>
            </w:r>
          </w:p>
        </w:tc>
        <w:tc>
          <w:tcPr>
            <w:tcW w:w="810" w:type="dxa"/>
            <w:tcBorders>
              <w:bottom w:val="single" w:sz="4" w:space="0" w:color="auto"/>
            </w:tcBorders>
            <w:shd w:val="clear" w:color="auto" w:fill="auto"/>
            <w:noWrap/>
            <w:vAlign w:val="bottom"/>
            <w:hideMark/>
          </w:tcPr>
          <w:p w14:paraId="45AC8D0A" w14:textId="5732F69A"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31.45</w:t>
            </w:r>
          </w:p>
        </w:tc>
        <w:tc>
          <w:tcPr>
            <w:tcW w:w="540" w:type="dxa"/>
            <w:tcBorders>
              <w:bottom w:val="single" w:sz="4" w:space="0" w:color="auto"/>
            </w:tcBorders>
            <w:shd w:val="clear" w:color="auto" w:fill="auto"/>
            <w:noWrap/>
            <w:vAlign w:val="bottom"/>
            <w:hideMark/>
          </w:tcPr>
          <w:p w14:paraId="07AB807E" w14:textId="3464E2E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10" w:type="dxa"/>
            <w:tcBorders>
              <w:bottom w:val="single" w:sz="4" w:space="0" w:color="auto"/>
            </w:tcBorders>
            <w:shd w:val="clear" w:color="auto" w:fill="auto"/>
            <w:noWrap/>
            <w:vAlign w:val="bottom"/>
            <w:hideMark/>
          </w:tcPr>
          <w:p w14:paraId="596D1CAA" w14:textId="0D3F3EBD"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1.69</w:t>
            </w:r>
          </w:p>
        </w:tc>
        <w:tc>
          <w:tcPr>
            <w:tcW w:w="720" w:type="dxa"/>
            <w:tcBorders>
              <w:bottom w:val="single" w:sz="4" w:space="0" w:color="auto"/>
            </w:tcBorders>
            <w:shd w:val="clear" w:color="auto" w:fill="auto"/>
            <w:noWrap/>
            <w:vAlign w:val="bottom"/>
            <w:hideMark/>
          </w:tcPr>
          <w:p w14:paraId="49F19D1E" w14:textId="526A014F"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4.15</w:t>
            </w:r>
          </w:p>
        </w:tc>
        <w:tc>
          <w:tcPr>
            <w:tcW w:w="697" w:type="dxa"/>
            <w:tcBorders>
              <w:bottom w:val="single" w:sz="4" w:space="0" w:color="auto"/>
            </w:tcBorders>
            <w:shd w:val="clear" w:color="auto" w:fill="auto"/>
            <w:noWrap/>
            <w:vAlign w:val="bottom"/>
            <w:hideMark/>
          </w:tcPr>
          <w:p w14:paraId="55256F4C" w14:textId="7A1A9C5E" w:rsidR="00080CB0" w:rsidRDefault="00080CB0">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29.16</w:t>
            </w:r>
          </w:p>
        </w:tc>
      </w:tr>
      <w:tr w:rsidR="00080CB0" w14:paraId="18B30CD9" w14:textId="77777777" w:rsidTr="002642AE">
        <w:trPr>
          <w:trHeight w:val="300"/>
          <w:jc w:val="center"/>
        </w:trPr>
        <w:tc>
          <w:tcPr>
            <w:tcW w:w="2471" w:type="dxa"/>
            <w:tcBorders>
              <w:top w:val="single" w:sz="4" w:space="0" w:color="auto"/>
              <w:bottom w:val="single" w:sz="4" w:space="0" w:color="auto"/>
            </w:tcBorders>
            <w:shd w:val="clear" w:color="auto" w:fill="auto"/>
            <w:noWrap/>
            <w:vAlign w:val="bottom"/>
            <w:hideMark/>
          </w:tcPr>
          <w:p w14:paraId="5E22B17A" w14:textId="77777777" w:rsidR="00080CB0" w:rsidRDefault="00080CB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TOTALS</w:t>
            </w:r>
          </w:p>
        </w:tc>
        <w:tc>
          <w:tcPr>
            <w:tcW w:w="2520" w:type="dxa"/>
            <w:tcBorders>
              <w:top w:val="single" w:sz="4" w:space="0" w:color="auto"/>
              <w:bottom w:val="single" w:sz="4" w:space="0" w:color="auto"/>
            </w:tcBorders>
            <w:shd w:val="clear" w:color="auto" w:fill="auto"/>
            <w:noWrap/>
            <w:vAlign w:val="bottom"/>
            <w:hideMark/>
          </w:tcPr>
          <w:p w14:paraId="73FF80FD" w14:textId="77777777" w:rsidR="00080CB0" w:rsidRDefault="00080CB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697" w:type="dxa"/>
            <w:gridSpan w:val="2"/>
            <w:tcBorders>
              <w:top w:val="single" w:sz="4" w:space="0" w:color="auto"/>
              <w:bottom w:val="single" w:sz="4" w:space="0" w:color="auto"/>
            </w:tcBorders>
            <w:shd w:val="clear" w:color="auto" w:fill="auto"/>
            <w:noWrap/>
            <w:vAlign w:val="bottom"/>
            <w:hideMark/>
          </w:tcPr>
          <w:p w14:paraId="2C046ACA" w14:textId="0C56B7F5" w:rsidR="00080CB0" w:rsidRDefault="00080CB0">
            <w:pPr>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11399</w:t>
            </w:r>
          </w:p>
        </w:tc>
        <w:tc>
          <w:tcPr>
            <w:tcW w:w="653" w:type="dxa"/>
            <w:tcBorders>
              <w:top w:val="single" w:sz="4" w:space="0" w:color="auto"/>
              <w:bottom w:val="single" w:sz="4" w:space="0" w:color="auto"/>
            </w:tcBorders>
            <w:shd w:val="clear" w:color="auto" w:fill="auto"/>
            <w:noWrap/>
            <w:vAlign w:val="bottom"/>
            <w:hideMark/>
          </w:tcPr>
          <w:p w14:paraId="40818B0B" w14:textId="7B701E2F" w:rsidR="00080CB0" w:rsidRDefault="00C07800">
            <w:pPr>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w:t>
            </w:r>
          </w:p>
        </w:tc>
        <w:tc>
          <w:tcPr>
            <w:tcW w:w="810" w:type="dxa"/>
            <w:tcBorders>
              <w:top w:val="single" w:sz="4" w:space="0" w:color="auto"/>
              <w:bottom w:val="single" w:sz="4" w:space="0" w:color="auto"/>
            </w:tcBorders>
            <w:shd w:val="clear" w:color="auto" w:fill="auto"/>
            <w:noWrap/>
            <w:vAlign w:val="bottom"/>
            <w:hideMark/>
          </w:tcPr>
          <w:p w14:paraId="44BFFFA9" w14:textId="4101C224" w:rsidR="00080CB0" w:rsidRDefault="00080CB0">
            <w:pPr>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879.42</w:t>
            </w:r>
          </w:p>
        </w:tc>
        <w:tc>
          <w:tcPr>
            <w:tcW w:w="810" w:type="dxa"/>
            <w:tcBorders>
              <w:top w:val="single" w:sz="4" w:space="0" w:color="auto"/>
              <w:bottom w:val="single" w:sz="4" w:space="0" w:color="auto"/>
            </w:tcBorders>
            <w:shd w:val="clear" w:color="auto" w:fill="auto"/>
            <w:noWrap/>
            <w:vAlign w:val="bottom"/>
            <w:hideMark/>
          </w:tcPr>
          <w:p w14:paraId="14BFC7FF" w14:textId="7E79BF2C" w:rsidR="00080CB0" w:rsidRDefault="00C07800">
            <w:pPr>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w:t>
            </w:r>
          </w:p>
        </w:tc>
        <w:tc>
          <w:tcPr>
            <w:tcW w:w="540" w:type="dxa"/>
            <w:tcBorders>
              <w:top w:val="single" w:sz="4" w:space="0" w:color="auto"/>
              <w:bottom w:val="single" w:sz="4" w:space="0" w:color="auto"/>
            </w:tcBorders>
            <w:shd w:val="clear" w:color="auto" w:fill="auto"/>
            <w:noWrap/>
            <w:vAlign w:val="bottom"/>
            <w:hideMark/>
          </w:tcPr>
          <w:p w14:paraId="1C682DB2" w14:textId="725E9112" w:rsidR="00080CB0" w:rsidRDefault="00080CB0">
            <w:pPr>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178</w:t>
            </w:r>
          </w:p>
        </w:tc>
        <w:tc>
          <w:tcPr>
            <w:tcW w:w="810" w:type="dxa"/>
            <w:tcBorders>
              <w:top w:val="single" w:sz="4" w:space="0" w:color="auto"/>
              <w:bottom w:val="single" w:sz="4" w:space="0" w:color="auto"/>
            </w:tcBorders>
            <w:shd w:val="clear" w:color="auto" w:fill="auto"/>
            <w:noWrap/>
            <w:vAlign w:val="bottom"/>
            <w:hideMark/>
          </w:tcPr>
          <w:p w14:paraId="63ADD802" w14:textId="0C86F927" w:rsidR="00080CB0" w:rsidRDefault="00C07800">
            <w:pPr>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w:t>
            </w:r>
          </w:p>
        </w:tc>
        <w:tc>
          <w:tcPr>
            <w:tcW w:w="720" w:type="dxa"/>
            <w:tcBorders>
              <w:top w:val="single" w:sz="4" w:space="0" w:color="auto"/>
              <w:bottom w:val="single" w:sz="4" w:space="0" w:color="auto"/>
            </w:tcBorders>
            <w:shd w:val="clear" w:color="auto" w:fill="auto"/>
            <w:noWrap/>
            <w:vAlign w:val="bottom"/>
            <w:hideMark/>
          </w:tcPr>
          <w:p w14:paraId="1F44B678" w14:textId="538A8BC5" w:rsidR="00080CB0" w:rsidRDefault="00080CB0">
            <w:pPr>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14.22</w:t>
            </w:r>
          </w:p>
        </w:tc>
        <w:tc>
          <w:tcPr>
            <w:tcW w:w="697" w:type="dxa"/>
            <w:tcBorders>
              <w:top w:val="single" w:sz="4" w:space="0" w:color="auto"/>
              <w:bottom w:val="single" w:sz="4" w:space="0" w:color="auto"/>
            </w:tcBorders>
            <w:shd w:val="clear" w:color="auto" w:fill="auto"/>
            <w:noWrap/>
            <w:vAlign w:val="bottom"/>
            <w:hideMark/>
          </w:tcPr>
          <w:p w14:paraId="2A18E918" w14:textId="75CB1AAB" w:rsidR="00080CB0" w:rsidRDefault="00C07800">
            <w:pPr>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w:t>
            </w:r>
          </w:p>
        </w:tc>
      </w:tr>
    </w:tbl>
    <w:p w14:paraId="40DBB257" w14:textId="77777777" w:rsidR="00AD2730" w:rsidRDefault="00AD2730" w:rsidP="00AD2730">
      <w:pPr>
        <w:rPr>
          <w:rFonts w:ascii="Times New Roman" w:hAnsi="Times New Roman" w:cs="Times New Roman"/>
        </w:rPr>
      </w:pPr>
    </w:p>
    <w:p w14:paraId="16E97953" w14:textId="77777777" w:rsidR="00AD2730" w:rsidRDefault="00AD2730">
      <w:pPr>
        <w:rPr>
          <w:rFonts w:ascii="Times New Roman" w:hAnsi="Times New Roman" w:cs="Times New Roman"/>
        </w:rPr>
      </w:pPr>
      <w:r>
        <w:rPr>
          <w:rFonts w:ascii="Times New Roman" w:hAnsi="Times New Roman" w:cs="Times New Roman"/>
        </w:rPr>
        <w:br w:type="page"/>
      </w:r>
    </w:p>
    <w:p w14:paraId="512929A4" w14:textId="77777777" w:rsidR="00AD2730" w:rsidRDefault="00AD2730" w:rsidP="00AD2730">
      <w:pPr>
        <w:rPr>
          <w:rFonts w:ascii="Times New Roman" w:hAnsi="Times New Roman" w:cs="Times New Roman"/>
        </w:rPr>
        <w:sectPr w:rsidR="00AD2730" w:rsidSect="002642AE">
          <w:pgSz w:w="15840" w:h="12240" w:orient="landscape"/>
          <w:pgMar w:top="1800" w:right="1440" w:bottom="1800" w:left="1440" w:header="720" w:footer="1440" w:gutter="0"/>
          <w:cols w:space="720"/>
          <w:docGrid w:linePitch="360"/>
          <w:printerSettings r:id="rId20"/>
        </w:sectPr>
      </w:pPr>
    </w:p>
    <w:p w14:paraId="032FA88E" w14:textId="04C162CE" w:rsidR="00C376D5" w:rsidRDefault="00044D42" w:rsidP="00AD2730">
      <w:pPr>
        <w:rPr>
          <w:rFonts w:ascii="Times New Roman" w:hAnsi="Times New Roman" w:cs="Times New Roman"/>
        </w:rPr>
      </w:pPr>
      <w:r>
        <w:rPr>
          <w:rFonts w:ascii="Times New Roman" w:hAnsi="Times New Roman" w:cs="Times New Roman"/>
        </w:rPr>
        <w:t xml:space="preserve"> </w:t>
      </w:r>
    </w:p>
    <w:tbl>
      <w:tblPr>
        <w:tblStyle w:val="TableGrid"/>
        <w:tblW w:w="12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4"/>
        <w:gridCol w:w="739"/>
        <w:gridCol w:w="3152"/>
        <w:gridCol w:w="1507"/>
        <w:gridCol w:w="3152"/>
        <w:gridCol w:w="1073"/>
      </w:tblGrid>
      <w:tr w:rsidR="00C376D5" w14:paraId="2369E3AA" w14:textId="77777777" w:rsidTr="00C376D5">
        <w:trPr>
          <w:trHeight w:val="237"/>
        </w:trPr>
        <w:tc>
          <w:tcPr>
            <w:tcW w:w="0" w:type="auto"/>
            <w:gridSpan w:val="6"/>
            <w:tcBorders>
              <w:bottom w:val="single" w:sz="4" w:space="0" w:color="auto"/>
            </w:tcBorders>
            <w:vAlign w:val="bottom"/>
          </w:tcPr>
          <w:p w14:paraId="1D9CCCCF" w14:textId="124CF5DB" w:rsidR="00C376D5" w:rsidRDefault="00103F17" w:rsidP="00C07800">
            <w:pPr>
              <w:rPr>
                <w:rFonts w:ascii="Times New Roman" w:hAnsi="Times New Roman" w:cs="Times New Roman"/>
              </w:rPr>
            </w:pPr>
            <w:r>
              <w:rPr>
                <w:rFonts w:ascii="Times New Roman" w:hAnsi="Times New Roman" w:cs="Times New Roman"/>
              </w:rPr>
              <w:t>Table 6</w:t>
            </w:r>
            <w:r w:rsidR="00C376D5">
              <w:rPr>
                <w:rFonts w:ascii="Times New Roman" w:hAnsi="Times New Roman" w:cs="Times New Roman"/>
              </w:rPr>
              <w:t xml:space="preserve">: Comparison of NISP, Biomass, and Ubiquity Rank Order for </w:t>
            </w:r>
            <w:proofErr w:type="spellStart"/>
            <w:r w:rsidR="00C376D5">
              <w:rPr>
                <w:rFonts w:ascii="Times New Roman" w:hAnsi="Times New Roman" w:cs="Times New Roman"/>
              </w:rPr>
              <w:t>Zebree</w:t>
            </w:r>
            <w:proofErr w:type="spellEnd"/>
            <w:r w:rsidR="00C376D5">
              <w:rPr>
                <w:rFonts w:ascii="Times New Roman" w:hAnsi="Times New Roman" w:cs="Times New Roman"/>
              </w:rPr>
              <w:t xml:space="preserve"> </w:t>
            </w:r>
            <w:r w:rsidR="00C07800">
              <w:rPr>
                <w:rFonts w:ascii="Times New Roman" w:hAnsi="Times New Roman" w:cs="Times New Roman"/>
              </w:rPr>
              <w:t>Big Lake Phase</w:t>
            </w:r>
            <w:r w:rsidR="001F1946">
              <w:rPr>
                <w:rFonts w:ascii="Times New Roman" w:hAnsi="Times New Roman" w:cs="Times New Roman"/>
              </w:rPr>
              <w:t>.</w:t>
            </w:r>
          </w:p>
        </w:tc>
      </w:tr>
      <w:tr w:rsidR="00C376D5" w14:paraId="4750D892" w14:textId="77777777" w:rsidTr="00C376D5">
        <w:trPr>
          <w:trHeight w:val="461"/>
        </w:trPr>
        <w:tc>
          <w:tcPr>
            <w:tcW w:w="0" w:type="auto"/>
            <w:tcBorders>
              <w:bottom w:val="single" w:sz="4" w:space="0" w:color="auto"/>
            </w:tcBorders>
          </w:tcPr>
          <w:p w14:paraId="304FA8A8" w14:textId="77777777" w:rsidR="00C376D5" w:rsidRDefault="00C376D5" w:rsidP="00C376D5">
            <w:pPr>
              <w:rPr>
                <w:rFonts w:ascii="Times New Roman" w:hAnsi="Times New Roman" w:cs="Times New Roman"/>
              </w:rPr>
            </w:pPr>
            <w:r>
              <w:rPr>
                <w:rFonts w:ascii="Times New Roman" w:hAnsi="Times New Roman" w:cs="Times New Roman"/>
              </w:rPr>
              <w:t>Taxon</w:t>
            </w:r>
          </w:p>
        </w:tc>
        <w:tc>
          <w:tcPr>
            <w:tcW w:w="0" w:type="auto"/>
            <w:tcBorders>
              <w:bottom w:val="single" w:sz="4" w:space="0" w:color="auto"/>
            </w:tcBorders>
          </w:tcPr>
          <w:p w14:paraId="7B05FBD6" w14:textId="77777777" w:rsidR="00C376D5" w:rsidRDefault="00C376D5" w:rsidP="00C376D5">
            <w:pPr>
              <w:rPr>
                <w:rFonts w:ascii="Times New Roman" w:hAnsi="Times New Roman" w:cs="Times New Roman"/>
              </w:rPr>
            </w:pPr>
            <w:r>
              <w:rPr>
                <w:rFonts w:ascii="Times New Roman" w:hAnsi="Times New Roman" w:cs="Times New Roman"/>
              </w:rPr>
              <w:t>NISP</w:t>
            </w:r>
          </w:p>
        </w:tc>
        <w:tc>
          <w:tcPr>
            <w:tcW w:w="0" w:type="auto"/>
            <w:tcBorders>
              <w:bottom w:val="single" w:sz="4" w:space="0" w:color="auto"/>
            </w:tcBorders>
          </w:tcPr>
          <w:p w14:paraId="2F9B3389" w14:textId="77777777" w:rsidR="00C376D5" w:rsidRDefault="00C376D5" w:rsidP="00C376D5">
            <w:pPr>
              <w:rPr>
                <w:rFonts w:ascii="Times New Roman" w:hAnsi="Times New Roman" w:cs="Times New Roman"/>
              </w:rPr>
            </w:pPr>
            <w:r>
              <w:rPr>
                <w:rFonts w:ascii="Times New Roman" w:hAnsi="Times New Roman" w:cs="Times New Roman"/>
              </w:rPr>
              <w:t>Taxon</w:t>
            </w:r>
          </w:p>
        </w:tc>
        <w:tc>
          <w:tcPr>
            <w:tcW w:w="0" w:type="auto"/>
            <w:tcBorders>
              <w:bottom w:val="single" w:sz="4" w:space="0" w:color="auto"/>
            </w:tcBorders>
          </w:tcPr>
          <w:p w14:paraId="7014CCBC" w14:textId="77777777" w:rsidR="00C376D5" w:rsidRDefault="00C376D5" w:rsidP="00C376D5">
            <w:pPr>
              <w:rPr>
                <w:rFonts w:ascii="Times New Roman" w:hAnsi="Times New Roman" w:cs="Times New Roman"/>
              </w:rPr>
            </w:pPr>
            <w:r>
              <w:rPr>
                <w:rFonts w:ascii="Times New Roman" w:hAnsi="Times New Roman" w:cs="Times New Roman"/>
              </w:rPr>
              <w:t>Biomass (kg)</w:t>
            </w:r>
          </w:p>
        </w:tc>
        <w:tc>
          <w:tcPr>
            <w:tcW w:w="0" w:type="auto"/>
            <w:tcBorders>
              <w:bottom w:val="single" w:sz="4" w:space="0" w:color="auto"/>
            </w:tcBorders>
          </w:tcPr>
          <w:p w14:paraId="68FF2A73" w14:textId="77777777" w:rsidR="00C376D5" w:rsidRDefault="00C376D5" w:rsidP="00C376D5">
            <w:pPr>
              <w:rPr>
                <w:rFonts w:ascii="Times New Roman" w:hAnsi="Times New Roman" w:cs="Times New Roman"/>
              </w:rPr>
            </w:pPr>
            <w:r>
              <w:rPr>
                <w:rFonts w:ascii="Times New Roman" w:hAnsi="Times New Roman" w:cs="Times New Roman"/>
              </w:rPr>
              <w:t>Taxon</w:t>
            </w:r>
          </w:p>
        </w:tc>
        <w:tc>
          <w:tcPr>
            <w:tcW w:w="0" w:type="auto"/>
            <w:tcBorders>
              <w:bottom w:val="single" w:sz="4" w:space="0" w:color="auto"/>
            </w:tcBorders>
          </w:tcPr>
          <w:p w14:paraId="200C7C2F" w14:textId="77777777" w:rsidR="00C376D5" w:rsidRDefault="00C376D5" w:rsidP="00C376D5">
            <w:pPr>
              <w:rPr>
                <w:rFonts w:ascii="Times New Roman" w:hAnsi="Times New Roman" w:cs="Times New Roman"/>
              </w:rPr>
            </w:pPr>
            <w:r>
              <w:rPr>
                <w:rFonts w:ascii="Times New Roman" w:hAnsi="Times New Roman" w:cs="Times New Roman"/>
              </w:rPr>
              <w:t>Ubiquity</w:t>
            </w:r>
          </w:p>
          <w:p w14:paraId="1A04DAF6" w14:textId="77777777" w:rsidR="00C376D5" w:rsidRDefault="00C376D5" w:rsidP="00C376D5">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n</w:t>
            </w:r>
            <w:proofErr w:type="gramEnd"/>
            <w:r>
              <w:rPr>
                <w:rFonts w:ascii="Times New Roman" w:hAnsi="Times New Roman" w:cs="Times New Roman"/>
              </w:rPr>
              <w:t>=16)</w:t>
            </w:r>
          </w:p>
        </w:tc>
      </w:tr>
      <w:tr w:rsidR="00C376D5" w14:paraId="320B554E" w14:textId="77777777" w:rsidTr="00C376D5">
        <w:trPr>
          <w:trHeight w:val="468"/>
        </w:trPr>
        <w:tc>
          <w:tcPr>
            <w:tcW w:w="0" w:type="auto"/>
            <w:tcBorders>
              <w:top w:val="single" w:sz="4" w:space="0" w:color="auto"/>
            </w:tcBorders>
            <w:vAlign w:val="center"/>
          </w:tcPr>
          <w:p w14:paraId="039144A4" w14:textId="77777777" w:rsidR="00C376D5" w:rsidRDefault="00C376D5" w:rsidP="00C376D5">
            <w:pPr>
              <w:rPr>
                <w:rFonts w:ascii="Times New Roman" w:hAnsi="Times New Roman" w:cs="Times New Roman"/>
              </w:rPr>
            </w:pPr>
            <w:r>
              <w:rPr>
                <w:rFonts w:ascii="Times New Roman" w:hAnsi="Times New Roman" w:cs="Times New Roman"/>
              </w:rPr>
              <w:t>1. Gars</w:t>
            </w:r>
          </w:p>
        </w:tc>
        <w:tc>
          <w:tcPr>
            <w:tcW w:w="0" w:type="auto"/>
            <w:tcBorders>
              <w:top w:val="single" w:sz="4" w:space="0" w:color="auto"/>
            </w:tcBorders>
            <w:vAlign w:val="center"/>
          </w:tcPr>
          <w:p w14:paraId="7702F4C2" w14:textId="77777777" w:rsidR="00C376D5" w:rsidRDefault="00C376D5" w:rsidP="00C376D5">
            <w:pPr>
              <w:rPr>
                <w:rFonts w:ascii="Times New Roman" w:hAnsi="Times New Roman" w:cs="Times New Roman"/>
              </w:rPr>
            </w:pPr>
            <w:r>
              <w:rPr>
                <w:rFonts w:ascii="Times New Roman" w:hAnsi="Times New Roman" w:cs="Times New Roman"/>
              </w:rPr>
              <w:t>756</w:t>
            </w:r>
          </w:p>
        </w:tc>
        <w:tc>
          <w:tcPr>
            <w:tcW w:w="0" w:type="auto"/>
            <w:tcBorders>
              <w:top w:val="single" w:sz="4" w:space="0" w:color="auto"/>
            </w:tcBorders>
            <w:vAlign w:val="center"/>
          </w:tcPr>
          <w:p w14:paraId="4774A49F" w14:textId="77777777" w:rsidR="00C376D5" w:rsidRDefault="00C376D5" w:rsidP="00C376D5">
            <w:pPr>
              <w:ind w:left="231" w:hanging="231"/>
              <w:rPr>
                <w:rFonts w:ascii="Times New Roman" w:hAnsi="Times New Roman" w:cs="Times New Roman"/>
              </w:rPr>
            </w:pPr>
            <w:r>
              <w:rPr>
                <w:rFonts w:ascii="Times New Roman" w:hAnsi="Times New Roman" w:cs="Times New Roman"/>
              </w:rPr>
              <w:t>1. White-tailed deer</w:t>
            </w:r>
          </w:p>
        </w:tc>
        <w:tc>
          <w:tcPr>
            <w:tcW w:w="0" w:type="auto"/>
            <w:tcBorders>
              <w:top w:val="single" w:sz="4" w:space="0" w:color="auto"/>
            </w:tcBorders>
            <w:vAlign w:val="center"/>
          </w:tcPr>
          <w:p w14:paraId="60DC4233"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4.15</w:t>
            </w:r>
          </w:p>
        </w:tc>
        <w:tc>
          <w:tcPr>
            <w:tcW w:w="0" w:type="auto"/>
            <w:tcBorders>
              <w:top w:val="single" w:sz="4" w:space="0" w:color="auto"/>
            </w:tcBorders>
            <w:vAlign w:val="center"/>
          </w:tcPr>
          <w:p w14:paraId="7CE48194" w14:textId="77777777" w:rsidR="00C376D5" w:rsidRDefault="00C376D5" w:rsidP="00C376D5">
            <w:pPr>
              <w:rPr>
                <w:rFonts w:ascii="Times New Roman" w:hAnsi="Times New Roman" w:cs="Times New Roman"/>
              </w:rPr>
            </w:pPr>
            <w:r>
              <w:rPr>
                <w:rFonts w:ascii="Times New Roman" w:hAnsi="Times New Roman" w:cs="Times New Roman"/>
              </w:rPr>
              <w:t>1. Bowfin</w:t>
            </w:r>
          </w:p>
        </w:tc>
        <w:tc>
          <w:tcPr>
            <w:tcW w:w="0" w:type="auto"/>
            <w:tcBorders>
              <w:top w:val="single" w:sz="4" w:space="0" w:color="auto"/>
            </w:tcBorders>
            <w:vAlign w:val="center"/>
          </w:tcPr>
          <w:p w14:paraId="654C0FE9"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75</w:t>
            </w:r>
          </w:p>
        </w:tc>
      </w:tr>
      <w:tr w:rsidR="00C376D5" w14:paraId="3DFAAD58" w14:textId="77777777" w:rsidTr="00C376D5">
        <w:trPr>
          <w:trHeight w:val="468"/>
        </w:trPr>
        <w:tc>
          <w:tcPr>
            <w:tcW w:w="0" w:type="auto"/>
            <w:vAlign w:val="center"/>
          </w:tcPr>
          <w:p w14:paraId="77D46E3E" w14:textId="77777777" w:rsidR="00C376D5" w:rsidRDefault="00C376D5" w:rsidP="00C376D5">
            <w:pPr>
              <w:rPr>
                <w:rFonts w:ascii="Times New Roman" w:hAnsi="Times New Roman" w:cs="Times New Roman"/>
              </w:rPr>
            </w:pPr>
            <w:r>
              <w:rPr>
                <w:rFonts w:ascii="Times New Roman" w:hAnsi="Times New Roman" w:cs="Times New Roman"/>
              </w:rPr>
              <w:t>2. Bowfin</w:t>
            </w:r>
          </w:p>
        </w:tc>
        <w:tc>
          <w:tcPr>
            <w:tcW w:w="0" w:type="auto"/>
            <w:vAlign w:val="center"/>
          </w:tcPr>
          <w:p w14:paraId="2B9649B8" w14:textId="77777777" w:rsidR="00C376D5" w:rsidRDefault="00C376D5" w:rsidP="00C376D5">
            <w:pPr>
              <w:rPr>
                <w:rFonts w:ascii="Times New Roman" w:hAnsi="Times New Roman" w:cs="Times New Roman"/>
              </w:rPr>
            </w:pPr>
            <w:r>
              <w:rPr>
                <w:rFonts w:ascii="Times New Roman" w:hAnsi="Times New Roman" w:cs="Times New Roman"/>
              </w:rPr>
              <w:t>583</w:t>
            </w:r>
          </w:p>
        </w:tc>
        <w:tc>
          <w:tcPr>
            <w:tcW w:w="0" w:type="auto"/>
            <w:vAlign w:val="center"/>
          </w:tcPr>
          <w:p w14:paraId="3F96E1CC" w14:textId="77777777" w:rsidR="00C376D5" w:rsidRDefault="00C376D5" w:rsidP="00C376D5">
            <w:pPr>
              <w:ind w:left="231" w:hanging="231"/>
              <w:rPr>
                <w:rFonts w:ascii="Times New Roman" w:hAnsi="Times New Roman" w:cs="Times New Roman"/>
              </w:rPr>
            </w:pPr>
            <w:r>
              <w:rPr>
                <w:rFonts w:ascii="Times New Roman" w:hAnsi="Times New Roman" w:cs="Times New Roman"/>
              </w:rPr>
              <w:t>2. Swans, geese, and ducks</w:t>
            </w:r>
          </w:p>
        </w:tc>
        <w:tc>
          <w:tcPr>
            <w:tcW w:w="0" w:type="auto"/>
            <w:vAlign w:val="center"/>
          </w:tcPr>
          <w:p w14:paraId="1A6133AA"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0.83</w:t>
            </w:r>
          </w:p>
        </w:tc>
        <w:tc>
          <w:tcPr>
            <w:tcW w:w="0" w:type="auto"/>
            <w:vAlign w:val="center"/>
          </w:tcPr>
          <w:p w14:paraId="1E07D175" w14:textId="77777777" w:rsidR="00C376D5" w:rsidRDefault="00C376D5" w:rsidP="00C376D5">
            <w:pPr>
              <w:rPr>
                <w:rFonts w:ascii="Times New Roman" w:hAnsi="Times New Roman" w:cs="Times New Roman"/>
              </w:rPr>
            </w:pPr>
            <w:r>
              <w:rPr>
                <w:rFonts w:ascii="Times New Roman" w:hAnsi="Times New Roman" w:cs="Times New Roman"/>
              </w:rPr>
              <w:t>2. Gars</w:t>
            </w:r>
          </w:p>
        </w:tc>
        <w:tc>
          <w:tcPr>
            <w:tcW w:w="0" w:type="auto"/>
            <w:vAlign w:val="center"/>
          </w:tcPr>
          <w:p w14:paraId="2CFB4108"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68.75</w:t>
            </w:r>
          </w:p>
        </w:tc>
      </w:tr>
      <w:tr w:rsidR="00C376D5" w14:paraId="53527762" w14:textId="77777777" w:rsidTr="00C376D5">
        <w:trPr>
          <w:trHeight w:val="468"/>
        </w:trPr>
        <w:tc>
          <w:tcPr>
            <w:tcW w:w="0" w:type="auto"/>
            <w:vAlign w:val="center"/>
          </w:tcPr>
          <w:p w14:paraId="54D8CFDA" w14:textId="77777777" w:rsidR="00C376D5" w:rsidRDefault="00C376D5" w:rsidP="00C376D5">
            <w:pPr>
              <w:ind w:left="270" w:hanging="270"/>
              <w:rPr>
                <w:rFonts w:ascii="Times New Roman" w:hAnsi="Times New Roman" w:cs="Times New Roman"/>
              </w:rPr>
            </w:pPr>
            <w:r>
              <w:rPr>
                <w:rFonts w:ascii="Times New Roman" w:hAnsi="Times New Roman" w:cs="Times New Roman"/>
              </w:rPr>
              <w:t>3. Freshwater catfishes</w:t>
            </w:r>
          </w:p>
        </w:tc>
        <w:tc>
          <w:tcPr>
            <w:tcW w:w="0" w:type="auto"/>
            <w:vAlign w:val="center"/>
          </w:tcPr>
          <w:p w14:paraId="1CAAB198" w14:textId="77777777" w:rsidR="00C376D5" w:rsidRDefault="00C376D5" w:rsidP="00C376D5">
            <w:pPr>
              <w:rPr>
                <w:rFonts w:ascii="Times New Roman" w:hAnsi="Times New Roman" w:cs="Times New Roman"/>
              </w:rPr>
            </w:pPr>
            <w:r>
              <w:rPr>
                <w:rFonts w:ascii="Times New Roman" w:hAnsi="Times New Roman" w:cs="Times New Roman"/>
              </w:rPr>
              <w:t>192</w:t>
            </w:r>
          </w:p>
        </w:tc>
        <w:tc>
          <w:tcPr>
            <w:tcW w:w="0" w:type="auto"/>
            <w:vAlign w:val="center"/>
          </w:tcPr>
          <w:p w14:paraId="5B6BCE10" w14:textId="77777777" w:rsidR="00C376D5" w:rsidRDefault="00C376D5" w:rsidP="00C376D5">
            <w:pPr>
              <w:ind w:left="298" w:hanging="298"/>
              <w:rPr>
                <w:rFonts w:ascii="Times New Roman" w:hAnsi="Times New Roman" w:cs="Times New Roman"/>
              </w:rPr>
            </w:pPr>
            <w:r>
              <w:rPr>
                <w:rFonts w:ascii="Times New Roman" w:hAnsi="Times New Roman" w:cs="Times New Roman"/>
              </w:rPr>
              <w:t>3. Bowfin</w:t>
            </w:r>
          </w:p>
        </w:tc>
        <w:tc>
          <w:tcPr>
            <w:tcW w:w="0" w:type="auto"/>
            <w:vAlign w:val="center"/>
          </w:tcPr>
          <w:p w14:paraId="51CD1E58"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0.47</w:t>
            </w:r>
          </w:p>
        </w:tc>
        <w:tc>
          <w:tcPr>
            <w:tcW w:w="0" w:type="auto"/>
            <w:vAlign w:val="center"/>
          </w:tcPr>
          <w:p w14:paraId="4511EA57" w14:textId="77777777" w:rsidR="00C376D5" w:rsidRDefault="00C376D5" w:rsidP="00C376D5">
            <w:pPr>
              <w:ind w:left="225" w:hanging="225"/>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Softshell</w:t>
            </w:r>
            <w:proofErr w:type="spellEnd"/>
            <w:r>
              <w:rPr>
                <w:rFonts w:ascii="Times New Roman" w:hAnsi="Times New Roman" w:cs="Times New Roman"/>
              </w:rPr>
              <w:t xml:space="preserve"> turtles</w:t>
            </w:r>
          </w:p>
        </w:tc>
        <w:tc>
          <w:tcPr>
            <w:tcW w:w="0" w:type="auto"/>
            <w:vAlign w:val="center"/>
          </w:tcPr>
          <w:p w14:paraId="5B57D34F"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68.75</w:t>
            </w:r>
          </w:p>
        </w:tc>
      </w:tr>
      <w:tr w:rsidR="00C376D5" w14:paraId="14BDE5EB" w14:textId="77777777" w:rsidTr="00C376D5">
        <w:trPr>
          <w:trHeight w:val="468"/>
        </w:trPr>
        <w:tc>
          <w:tcPr>
            <w:tcW w:w="0" w:type="auto"/>
            <w:vAlign w:val="center"/>
          </w:tcPr>
          <w:p w14:paraId="1DBAC3D8" w14:textId="77777777" w:rsidR="00C376D5" w:rsidRDefault="00C376D5" w:rsidP="00C376D5">
            <w:pPr>
              <w:ind w:left="270" w:hanging="270"/>
              <w:rPr>
                <w:rFonts w:ascii="Times New Roman" w:hAnsi="Times New Roman" w:cs="Times New Roman"/>
              </w:rPr>
            </w:pPr>
            <w:r>
              <w:rPr>
                <w:rFonts w:ascii="Times New Roman" w:hAnsi="Times New Roman" w:cs="Times New Roman"/>
              </w:rPr>
              <w:t>4. Swans, geese, and ducks</w:t>
            </w:r>
          </w:p>
        </w:tc>
        <w:tc>
          <w:tcPr>
            <w:tcW w:w="0" w:type="auto"/>
            <w:vAlign w:val="center"/>
          </w:tcPr>
          <w:p w14:paraId="20F7F5C2" w14:textId="77777777" w:rsidR="00C376D5" w:rsidRDefault="00C376D5" w:rsidP="00C376D5">
            <w:pPr>
              <w:rPr>
                <w:rFonts w:ascii="Times New Roman" w:hAnsi="Times New Roman" w:cs="Times New Roman"/>
              </w:rPr>
            </w:pPr>
            <w:r>
              <w:rPr>
                <w:rFonts w:ascii="Times New Roman" w:hAnsi="Times New Roman" w:cs="Times New Roman"/>
              </w:rPr>
              <w:t>130</w:t>
            </w:r>
          </w:p>
        </w:tc>
        <w:tc>
          <w:tcPr>
            <w:tcW w:w="0" w:type="auto"/>
            <w:vAlign w:val="center"/>
          </w:tcPr>
          <w:p w14:paraId="639BE778" w14:textId="77777777" w:rsidR="00C376D5" w:rsidRDefault="00C376D5" w:rsidP="00C376D5">
            <w:pPr>
              <w:ind w:left="298" w:hanging="298"/>
              <w:rPr>
                <w:rFonts w:ascii="Times New Roman" w:hAnsi="Times New Roman" w:cs="Times New Roman"/>
              </w:rPr>
            </w:pPr>
            <w:r>
              <w:rPr>
                <w:rFonts w:ascii="Times New Roman" w:hAnsi="Times New Roman" w:cs="Times New Roman"/>
              </w:rPr>
              <w:t>4. Wild turkey</w:t>
            </w:r>
          </w:p>
        </w:tc>
        <w:tc>
          <w:tcPr>
            <w:tcW w:w="0" w:type="auto"/>
            <w:vAlign w:val="center"/>
          </w:tcPr>
          <w:p w14:paraId="6F0BD82F"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0.46</w:t>
            </w:r>
          </w:p>
        </w:tc>
        <w:tc>
          <w:tcPr>
            <w:tcW w:w="0" w:type="auto"/>
            <w:vAlign w:val="center"/>
          </w:tcPr>
          <w:p w14:paraId="34716B00" w14:textId="77777777" w:rsidR="00C376D5" w:rsidRDefault="00C376D5" w:rsidP="00C376D5">
            <w:pPr>
              <w:ind w:left="225" w:hanging="225"/>
              <w:rPr>
                <w:rFonts w:ascii="Times New Roman" w:hAnsi="Times New Roman" w:cs="Times New Roman"/>
              </w:rPr>
            </w:pPr>
            <w:r>
              <w:rPr>
                <w:rFonts w:ascii="Times New Roman" w:hAnsi="Times New Roman" w:cs="Times New Roman"/>
              </w:rPr>
              <w:t>4. Swans, geese, and ducks</w:t>
            </w:r>
          </w:p>
        </w:tc>
        <w:tc>
          <w:tcPr>
            <w:tcW w:w="0" w:type="auto"/>
            <w:vAlign w:val="center"/>
          </w:tcPr>
          <w:p w14:paraId="7E22B670"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62.5</w:t>
            </w:r>
          </w:p>
        </w:tc>
      </w:tr>
      <w:tr w:rsidR="00C376D5" w14:paraId="476E829F" w14:textId="77777777" w:rsidTr="00C376D5">
        <w:trPr>
          <w:trHeight w:val="468"/>
        </w:trPr>
        <w:tc>
          <w:tcPr>
            <w:tcW w:w="0" w:type="auto"/>
            <w:vAlign w:val="center"/>
          </w:tcPr>
          <w:p w14:paraId="542A2C55" w14:textId="77777777" w:rsidR="00C376D5" w:rsidRDefault="00C376D5" w:rsidP="00C376D5">
            <w:pPr>
              <w:ind w:left="270" w:hanging="270"/>
              <w:rPr>
                <w:rFonts w:ascii="Times New Roman" w:hAnsi="Times New Roman" w:cs="Times New Roman"/>
              </w:rPr>
            </w:pPr>
            <w:r>
              <w:rPr>
                <w:rFonts w:ascii="Times New Roman" w:hAnsi="Times New Roman" w:cs="Times New Roman"/>
              </w:rPr>
              <w:t>5. Lizards and snakes</w:t>
            </w:r>
          </w:p>
        </w:tc>
        <w:tc>
          <w:tcPr>
            <w:tcW w:w="0" w:type="auto"/>
            <w:vAlign w:val="center"/>
          </w:tcPr>
          <w:p w14:paraId="70F3890D" w14:textId="77777777" w:rsidR="00C376D5" w:rsidRDefault="00C376D5" w:rsidP="00C376D5">
            <w:pPr>
              <w:rPr>
                <w:rFonts w:ascii="Times New Roman" w:hAnsi="Times New Roman" w:cs="Times New Roman"/>
              </w:rPr>
            </w:pPr>
            <w:r>
              <w:rPr>
                <w:rFonts w:ascii="Times New Roman" w:hAnsi="Times New Roman" w:cs="Times New Roman"/>
              </w:rPr>
              <w:t>129</w:t>
            </w:r>
          </w:p>
        </w:tc>
        <w:tc>
          <w:tcPr>
            <w:tcW w:w="0" w:type="auto"/>
            <w:vAlign w:val="center"/>
          </w:tcPr>
          <w:p w14:paraId="49DD9F33" w14:textId="77777777" w:rsidR="00C376D5" w:rsidRDefault="00C376D5" w:rsidP="00C376D5">
            <w:pPr>
              <w:ind w:left="298" w:hanging="298"/>
              <w:rPr>
                <w:rFonts w:ascii="Times New Roman" w:hAnsi="Times New Roman" w:cs="Times New Roman"/>
              </w:rPr>
            </w:pPr>
            <w:r>
              <w:rPr>
                <w:rFonts w:ascii="Times New Roman" w:hAnsi="Times New Roman" w:cs="Times New Roman"/>
              </w:rPr>
              <w:t>5. Gars</w:t>
            </w:r>
          </w:p>
        </w:tc>
        <w:tc>
          <w:tcPr>
            <w:tcW w:w="0" w:type="auto"/>
            <w:vAlign w:val="center"/>
          </w:tcPr>
          <w:p w14:paraId="56313B85"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0.45</w:t>
            </w:r>
          </w:p>
        </w:tc>
        <w:tc>
          <w:tcPr>
            <w:tcW w:w="0" w:type="auto"/>
            <w:vAlign w:val="center"/>
          </w:tcPr>
          <w:p w14:paraId="39C54EE9" w14:textId="77777777" w:rsidR="00C376D5" w:rsidRPr="00756388" w:rsidRDefault="00C376D5" w:rsidP="00C376D5">
            <w:pPr>
              <w:ind w:left="220" w:hanging="220"/>
              <w:rPr>
                <w:rFonts w:ascii="Times New Roman" w:hAnsi="Times New Roman" w:cs="Times New Roman"/>
                <w:i/>
              </w:rPr>
            </w:pPr>
            <w:r>
              <w:rPr>
                <w:rFonts w:ascii="Times New Roman" w:hAnsi="Times New Roman" w:cs="Times New Roman"/>
              </w:rPr>
              <w:t>5. White-tailed deer</w:t>
            </w:r>
          </w:p>
        </w:tc>
        <w:tc>
          <w:tcPr>
            <w:tcW w:w="0" w:type="auto"/>
            <w:vAlign w:val="center"/>
          </w:tcPr>
          <w:p w14:paraId="61710234" w14:textId="77777777" w:rsidR="00C376D5" w:rsidRPr="001F3C11" w:rsidRDefault="00C376D5" w:rsidP="00C376D5">
            <w:pPr>
              <w:rPr>
                <w:rFonts w:ascii="Times New Roman" w:hAnsi="Times New Roman" w:cs="Times New Roman"/>
                <w:i/>
              </w:rPr>
            </w:pPr>
            <w:r w:rsidRPr="001F3C11">
              <w:rPr>
                <w:rFonts w:ascii="Times New Roman" w:eastAsia="Times New Roman" w:hAnsi="Times New Roman" w:cs="Times New Roman"/>
              </w:rPr>
              <w:t>56.25</w:t>
            </w:r>
          </w:p>
        </w:tc>
      </w:tr>
      <w:tr w:rsidR="00C376D5" w14:paraId="649DE990" w14:textId="77777777" w:rsidTr="00C376D5">
        <w:trPr>
          <w:trHeight w:val="468"/>
        </w:trPr>
        <w:tc>
          <w:tcPr>
            <w:tcW w:w="0" w:type="auto"/>
            <w:vAlign w:val="center"/>
          </w:tcPr>
          <w:p w14:paraId="7595DFA8" w14:textId="77777777" w:rsidR="00C376D5" w:rsidRPr="00756388" w:rsidRDefault="00C376D5" w:rsidP="00C376D5">
            <w:pPr>
              <w:ind w:left="270" w:hanging="270"/>
              <w:rPr>
                <w:rFonts w:ascii="Times New Roman" w:hAnsi="Times New Roman" w:cs="Times New Roman"/>
                <w:i/>
              </w:rPr>
            </w:pPr>
            <w:r>
              <w:rPr>
                <w:rFonts w:ascii="Times New Roman" w:hAnsi="Times New Roman" w:cs="Times New Roman"/>
              </w:rPr>
              <w:t>6. White-tailed deer</w:t>
            </w:r>
          </w:p>
        </w:tc>
        <w:tc>
          <w:tcPr>
            <w:tcW w:w="0" w:type="auto"/>
            <w:vAlign w:val="center"/>
          </w:tcPr>
          <w:p w14:paraId="11B21E54" w14:textId="77777777" w:rsidR="00C376D5" w:rsidRPr="00756388" w:rsidRDefault="00C376D5" w:rsidP="00C376D5">
            <w:pPr>
              <w:rPr>
                <w:rFonts w:ascii="Times New Roman" w:hAnsi="Times New Roman" w:cs="Times New Roman"/>
                <w:i/>
              </w:rPr>
            </w:pPr>
            <w:r>
              <w:rPr>
                <w:rFonts w:ascii="Times New Roman" w:hAnsi="Times New Roman" w:cs="Times New Roman"/>
              </w:rPr>
              <w:t>104</w:t>
            </w:r>
          </w:p>
        </w:tc>
        <w:tc>
          <w:tcPr>
            <w:tcW w:w="0" w:type="auto"/>
            <w:vAlign w:val="center"/>
          </w:tcPr>
          <w:p w14:paraId="79423E60" w14:textId="77777777" w:rsidR="00C376D5" w:rsidRDefault="00C376D5" w:rsidP="00C376D5">
            <w:pPr>
              <w:ind w:left="298" w:hanging="298"/>
              <w:rPr>
                <w:rFonts w:ascii="Times New Roman" w:hAnsi="Times New Roman" w:cs="Times New Roman"/>
              </w:rPr>
            </w:pPr>
            <w:r>
              <w:rPr>
                <w:rFonts w:ascii="Times New Roman" w:hAnsi="Times New Roman" w:cs="Times New Roman"/>
              </w:rPr>
              <w:t>6. Rabbits</w:t>
            </w:r>
          </w:p>
        </w:tc>
        <w:tc>
          <w:tcPr>
            <w:tcW w:w="0" w:type="auto"/>
            <w:vAlign w:val="center"/>
          </w:tcPr>
          <w:p w14:paraId="7D5FDC1C"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0.35</w:t>
            </w:r>
          </w:p>
        </w:tc>
        <w:tc>
          <w:tcPr>
            <w:tcW w:w="0" w:type="auto"/>
            <w:vAlign w:val="center"/>
          </w:tcPr>
          <w:p w14:paraId="618C2C75" w14:textId="77777777" w:rsidR="00C376D5" w:rsidRDefault="00C376D5" w:rsidP="00C376D5">
            <w:pPr>
              <w:rPr>
                <w:rFonts w:ascii="Times New Roman" w:hAnsi="Times New Roman" w:cs="Times New Roman"/>
              </w:rPr>
            </w:pPr>
            <w:r>
              <w:rPr>
                <w:rFonts w:ascii="Times New Roman" w:hAnsi="Times New Roman" w:cs="Times New Roman"/>
              </w:rPr>
              <w:t>6. Rabbits</w:t>
            </w:r>
          </w:p>
        </w:tc>
        <w:tc>
          <w:tcPr>
            <w:tcW w:w="0" w:type="auto"/>
            <w:vAlign w:val="center"/>
          </w:tcPr>
          <w:p w14:paraId="5992824F"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56.25</w:t>
            </w:r>
          </w:p>
        </w:tc>
      </w:tr>
      <w:tr w:rsidR="00C376D5" w14:paraId="4D9441BD" w14:textId="77777777" w:rsidTr="00C376D5">
        <w:trPr>
          <w:trHeight w:val="468"/>
        </w:trPr>
        <w:tc>
          <w:tcPr>
            <w:tcW w:w="0" w:type="auto"/>
            <w:vAlign w:val="center"/>
          </w:tcPr>
          <w:p w14:paraId="1916237D" w14:textId="77777777" w:rsidR="00C376D5" w:rsidRDefault="00C376D5" w:rsidP="00C376D5">
            <w:pPr>
              <w:rPr>
                <w:rFonts w:ascii="Times New Roman" w:hAnsi="Times New Roman" w:cs="Times New Roman"/>
              </w:rPr>
            </w:pPr>
            <w:r>
              <w:rPr>
                <w:rFonts w:ascii="Times New Roman" w:hAnsi="Times New Roman" w:cs="Times New Roman"/>
              </w:rPr>
              <w:t>7. Sunfishes</w:t>
            </w:r>
          </w:p>
        </w:tc>
        <w:tc>
          <w:tcPr>
            <w:tcW w:w="0" w:type="auto"/>
            <w:vAlign w:val="center"/>
          </w:tcPr>
          <w:p w14:paraId="015C34A7" w14:textId="77777777" w:rsidR="00C376D5" w:rsidRDefault="00C376D5" w:rsidP="00C376D5">
            <w:pPr>
              <w:rPr>
                <w:rFonts w:ascii="Times New Roman" w:hAnsi="Times New Roman" w:cs="Times New Roman"/>
              </w:rPr>
            </w:pPr>
            <w:r>
              <w:rPr>
                <w:rFonts w:ascii="Times New Roman" w:hAnsi="Times New Roman" w:cs="Times New Roman"/>
              </w:rPr>
              <w:t>89</w:t>
            </w:r>
          </w:p>
        </w:tc>
        <w:tc>
          <w:tcPr>
            <w:tcW w:w="0" w:type="auto"/>
            <w:vAlign w:val="center"/>
          </w:tcPr>
          <w:p w14:paraId="495C8DA9" w14:textId="77777777" w:rsidR="00C376D5" w:rsidRDefault="00C376D5" w:rsidP="00C376D5">
            <w:pPr>
              <w:rPr>
                <w:rFonts w:ascii="Times New Roman" w:hAnsi="Times New Roman" w:cs="Times New Roman"/>
              </w:rPr>
            </w:pPr>
            <w:r>
              <w:rPr>
                <w:rFonts w:ascii="Times New Roman" w:hAnsi="Times New Roman" w:cs="Times New Roman"/>
              </w:rPr>
              <w:t xml:space="preserve">7. </w:t>
            </w:r>
            <w:r w:rsidRPr="001F3C11">
              <w:rPr>
                <w:rFonts w:ascii="Times New Roman" w:hAnsi="Times New Roman" w:cs="Times New Roman"/>
              </w:rPr>
              <w:t xml:space="preserve"> </w:t>
            </w:r>
            <w:r>
              <w:rPr>
                <w:rFonts w:ascii="Times New Roman" w:hAnsi="Times New Roman" w:cs="Times New Roman"/>
              </w:rPr>
              <w:t>Freshwater catfishes</w:t>
            </w:r>
          </w:p>
        </w:tc>
        <w:tc>
          <w:tcPr>
            <w:tcW w:w="0" w:type="auto"/>
            <w:vAlign w:val="center"/>
          </w:tcPr>
          <w:p w14:paraId="7EB35F90"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0.31</w:t>
            </w:r>
          </w:p>
        </w:tc>
        <w:tc>
          <w:tcPr>
            <w:tcW w:w="0" w:type="auto"/>
            <w:vAlign w:val="center"/>
          </w:tcPr>
          <w:p w14:paraId="42661471" w14:textId="77777777" w:rsidR="00C376D5" w:rsidRDefault="00C376D5" w:rsidP="00C376D5">
            <w:pPr>
              <w:ind w:left="297" w:hanging="297"/>
              <w:rPr>
                <w:rFonts w:ascii="Times New Roman" w:hAnsi="Times New Roman" w:cs="Times New Roman"/>
              </w:rPr>
            </w:pPr>
            <w:r>
              <w:rPr>
                <w:rFonts w:ascii="Times New Roman" w:hAnsi="Times New Roman" w:cs="Times New Roman"/>
              </w:rPr>
              <w:t>7. Freshwater catfishes</w:t>
            </w:r>
          </w:p>
        </w:tc>
        <w:tc>
          <w:tcPr>
            <w:tcW w:w="0" w:type="auto"/>
            <w:vAlign w:val="center"/>
          </w:tcPr>
          <w:p w14:paraId="612B1A13"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56.25</w:t>
            </w:r>
          </w:p>
        </w:tc>
      </w:tr>
      <w:tr w:rsidR="00C376D5" w14:paraId="376C8C70" w14:textId="77777777" w:rsidTr="00C376D5">
        <w:trPr>
          <w:trHeight w:val="468"/>
        </w:trPr>
        <w:tc>
          <w:tcPr>
            <w:tcW w:w="0" w:type="auto"/>
            <w:vAlign w:val="center"/>
          </w:tcPr>
          <w:p w14:paraId="4BAACCA5" w14:textId="77777777" w:rsidR="00C376D5" w:rsidRDefault="00C376D5" w:rsidP="00C376D5">
            <w:pPr>
              <w:ind w:left="360" w:hanging="360"/>
              <w:rPr>
                <w:rFonts w:ascii="Times New Roman" w:hAnsi="Times New Roman" w:cs="Times New Roman"/>
              </w:rPr>
            </w:pPr>
            <w:r w:rsidRPr="00756388">
              <w:rPr>
                <w:rFonts w:ascii="Times New Roman" w:hAnsi="Times New Roman" w:cs="Times New Roman"/>
                <w:i/>
              </w:rPr>
              <w:t xml:space="preserve">    New World mice and rats</w:t>
            </w:r>
          </w:p>
        </w:tc>
        <w:tc>
          <w:tcPr>
            <w:tcW w:w="0" w:type="auto"/>
            <w:vAlign w:val="center"/>
          </w:tcPr>
          <w:p w14:paraId="7279BFBD" w14:textId="77777777" w:rsidR="00C376D5" w:rsidRDefault="00C376D5" w:rsidP="00C376D5">
            <w:pPr>
              <w:rPr>
                <w:rFonts w:ascii="Times New Roman" w:hAnsi="Times New Roman" w:cs="Times New Roman"/>
              </w:rPr>
            </w:pPr>
            <w:r w:rsidRPr="00756388">
              <w:rPr>
                <w:rFonts w:ascii="Times New Roman" w:hAnsi="Times New Roman" w:cs="Times New Roman"/>
                <w:i/>
              </w:rPr>
              <w:t>87</w:t>
            </w:r>
          </w:p>
        </w:tc>
        <w:tc>
          <w:tcPr>
            <w:tcW w:w="0" w:type="auto"/>
            <w:vAlign w:val="center"/>
          </w:tcPr>
          <w:p w14:paraId="43BDA1C8" w14:textId="77777777" w:rsidR="00C376D5" w:rsidRPr="001F3C11" w:rsidRDefault="00C376D5" w:rsidP="00C376D5">
            <w:pPr>
              <w:ind w:left="321" w:hanging="321"/>
              <w:rPr>
                <w:rFonts w:ascii="Times New Roman" w:hAnsi="Times New Roman" w:cs="Times New Roman"/>
              </w:rPr>
            </w:pPr>
            <w:r>
              <w:rPr>
                <w:rFonts w:ascii="Times New Roman" w:hAnsi="Times New Roman" w:cs="Times New Roman"/>
              </w:rPr>
              <w:t>8. Minnows, carp, and suckers</w:t>
            </w:r>
          </w:p>
        </w:tc>
        <w:tc>
          <w:tcPr>
            <w:tcW w:w="0" w:type="auto"/>
            <w:vAlign w:val="center"/>
          </w:tcPr>
          <w:p w14:paraId="5CF453B1"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0.2</w:t>
            </w:r>
            <w:r>
              <w:rPr>
                <w:rFonts w:ascii="Times New Roman" w:eastAsia="Times New Roman" w:hAnsi="Times New Roman" w:cs="Times New Roman"/>
              </w:rPr>
              <w:t>0</w:t>
            </w:r>
          </w:p>
        </w:tc>
        <w:tc>
          <w:tcPr>
            <w:tcW w:w="0" w:type="auto"/>
            <w:vAlign w:val="center"/>
          </w:tcPr>
          <w:p w14:paraId="243B8591" w14:textId="77777777" w:rsidR="00C376D5" w:rsidRDefault="00C376D5" w:rsidP="00C376D5">
            <w:pPr>
              <w:ind w:left="297" w:hanging="297"/>
              <w:rPr>
                <w:rFonts w:ascii="Times New Roman" w:hAnsi="Times New Roman" w:cs="Times New Roman"/>
              </w:rPr>
            </w:pPr>
            <w:r>
              <w:rPr>
                <w:rFonts w:ascii="Times New Roman" w:hAnsi="Times New Roman" w:cs="Times New Roman"/>
              </w:rPr>
              <w:t>8. Mud and musk turtles</w:t>
            </w:r>
          </w:p>
        </w:tc>
        <w:tc>
          <w:tcPr>
            <w:tcW w:w="0" w:type="auto"/>
            <w:vAlign w:val="center"/>
          </w:tcPr>
          <w:p w14:paraId="1A7FE478"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56.25</w:t>
            </w:r>
          </w:p>
        </w:tc>
      </w:tr>
      <w:tr w:rsidR="00C376D5" w14:paraId="773D3B78" w14:textId="77777777" w:rsidTr="00C376D5">
        <w:trPr>
          <w:trHeight w:val="468"/>
        </w:trPr>
        <w:tc>
          <w:tcPr>
            <w:tcW w:w="0" w:type="auto"/>
            <w:vAlign w:val="center"/>
          </w:tcPr>
          <w:p w14:paraId="5A546B0B" w14:textId="77777777" w:rsidR="00C376D5" w:rsidRDefault="00C376D5" w:rsidP="00C376D5">
            <w:pPr>
              <w:ind w:left="270" w:hanging="270"/>
              <w:rPr>
                <w:rFonts w:ascii="Times New Roman" w:hAnsi="Times New Roman" w:cs="Times New Roman"/>
              </w:rPr>
            </w:pPr>
            <w:r>
              <w:rPr>
                <w:rFonts w:ascii="Times New Roman" w:hAnsi="Times New Roman" w:cs="Times New Roman"/>
              </w:rPr>
              <w:t>8. Passenger pigeon</w:t>
            </w:r>
          </w:p>
        </w:tc>
        <w:tc>
          <w:tcPr>
            <w:tcW w:w="0" w:type="auto"/>
            <w:vAlign w:val="center"/>
          </w:tcPr>
          <w:p w14:paraId="739B7456" w14:textId="77777777" w:rsidR="00C376D5" w:rsidRDefault="00C376D5" w:rsidP="00C376D5">
            <w:pPr>
              <w:rPr>
                <w:rFonts w:ascii="Times New Roman" w:hAnsi="Times New Roman" w:cs="Times New Roman"/>
              </w:rPr>
            </w:pPr>
            <w:r>
              <w:rPr>
                <w:rFonts w:ascii="Times New Roman" w:hAnsi="Times New Roman" w:cs="Times New Roman"/>
              </w:rPr>
              <w:t>49</w:t>
            </w:r>
          </w:p>
        </w:tc>
        <w:tc>
          <w:tcPr>
            <w:tcW w:w="0" w:type="auto"/>
            <w:vAlign w:val="center"/>
          </w:tcPr>
          <w:p w14:paraId="2DCB044D" w14:textId="77777777" w:rsidR="00C376D5" w:rsidRDefault="00C376D5" w:rsidP="00C376D5">
            <w:pPr>
              <w:ind w:left="298" w:hanging="298"/>
              <w:rPr>
                <w:rFonts w:ascii="Times New Roman" w:hAnsi="Times New Roman" w:cs="Times New Roman"/>
              </w:rPr>
            </w:pPr>
            <w:r>
              <w:rPr>
                <w:rFonts w:ascii="Times New Roman" w:hAnsi="Times New Roman" w:cs="Times New Roman"/>
              </w:rPr>
              <w:t>9. Raccoon</w:t>
            </w:r>
          </w:p>
        </w:tc>
        <w:tc>
          <w:tcPr>
            <w:tcW w:w="0" w:type="auto"/>
            <w:vAlign w:val="center"/>
          </w:tcPr>
          <w:p w14:paraId="6070B797"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0.18</w:t>
            </w:r>
          </w:p>
        </w:tc>
        <w:tc>
          <w:tcPr>
            <w:tcW w:w="0" w:type="auto"/>
            <w:vAlign w:val="center"/>
          </w:tcPr>
          <w:p w14:paraId="5F400FD8" w14:textId="77777777" w:rsidR="00C376D5" w:rsidRDefault="00C376D5" w:rsidP="00C376D5">
            <w:pPr>
              <w:ind w:left="267" w:hanging="267"/>
              <w:rPr>
                <w:rFonts w:ascii="Times New Roman" w:hAnsi="Times New Roman" w:cs="Times New Roman"/>
              </w:rPr>
            </w:pPr>
            <w:r>
              <w:rPr>
                <w:rFonts w:ascii="Times New Roman" w:hAnsi="Times New Roman" w:cs="Times New Roman"/>
              </w:rPr>
              <w:t>9. Minnows, carp, and suckers</w:t>
            </w:r>
          </w:p>
        </w:tc>
        <w:tc>
          <w:tcPr>
            <w:tcW w:w="0" w:type="auto"/>
            <w:vAlign w:val="center"/>
          </w:tcPr>
          <w:p w14:paraId="37ACB234"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50</w:t>
            </w:r>
          </w:p>
        </w:tc>
      </w:tr>
      <w:tr w:rsidR="00C376D5" w14:paraId="3FF12FAA" w14:textId="77777777" w:rsidTr="00C376D5">
        <w:trPr>
          <w:trHeight w:val="468"/>
        </w:trPr>
        <w:tc>
          <w:tcPr>
            <w:tcW w:w="0" w:type="auto"/>
            <w:vAlign w:val="center"/>
          </w:tcPr>
          <w:p w14:paraId="031F6ED9" w14:textId="77777777" w:rsidR="00C376D5" w:rsidRDefault="00C376D5" w:rsidP="00C376D5">
            <w:pPr>
              <w:ind w:left="270" w:hanging="270"/>
              <w:rPr>
                <w:rFonts w:ascii="Times New Roman" w:hAnsi="Times New Roman" w:cs="Times New Roman"/>
              </w:rPr>
            </w:pPr>
            <w:r>
              <w:rPr>
                <w:rFonts w:ascii="Times New Roman" w:hAnsi="Times New Roman" w:cs="Times New Roman"/>
              </w:rPr>
              <w:t>9. Freshwater drum</w:t>
            </w:r>
          </w:p>
        </w:tc>
        <w:tc>
          <w:tcPr>
            <w:tcW w:w="0" w:type="auto"/>
            <w:vAlign w:val="center"/>
          </w:tcPr>
          <w:p w14:paraId="67EC1EDF" w14:textId="77777777" w:rsidR="00C376D5" w:rsidRDefault="00C376D5" w:rsidP="00C376D5">
            <w:pPr>
              <w:rPr>
                <w:rFonts w:ascii="Times New Roman" w:hAnsi="Times New Roman" w:cs="Times New Roman"/>
              </w:rPr>
            </w:pPr>
            <w:r>
              <w:rPr>
                <w:rFonts w:ascii="Times New Roman" w:hAnsi="Times New Roman" w:cs="Times New Roman"/>
              </w:rPr>
              <w:t>49</w:t>
            </w:r>
          </w:p>
        </w:tc>
        <w:tc>
          <w:tcPr>
            <w:tcW w:w="0" w:type="auto"/>
            <w:vAlign w:val="center"/>
          </w:tcPr>
          <w:p w14:paraId="68693903" w14:textId="77777777" w:rsidR="00C376D5" w:rsidRDefault="00C376D5" w:rsidP="00C376D5">
            <w:pPr>
              <w:rPr>
                <w:rFonts w:ascii="Times New Roman" w:hAnsi="Times New Roman" w:cs="Times New Roman"/>
              </w:rPr>
            </w:pPr>
            <w:r>
              <w:rPr>
                <w:rFonts w:ascii="Times New Roman" w:hAnsi="Times New Roman" w:cs="Times New Roman"/>
              </w:rPr>
              <w:t>10. Freshwater drum</w:t>
            </w:r>
          </w:p>
        </w:tc>
        <w:tc>
          <w:tcPr>
            <w:tcW w:w="0" w:type="auto"/>
            <w:vAlign w:val="center"/>
          </w:tcPr>
          <w:p w14:paraId="27BD1D6E"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0.17</w:t>
            </w:r>
          </w:p>
        </w:tc>
        <w:tc>
          <w:tcPr>
            <w:tcW w:w="0" w:type="auto"/>
            <w:vAlign w:val="center"/>
          </w:tcPr>
          <w:p w14:paraId="1D1EC9AC" w14:textId="77777777" w:rsidR="00C376D5" w:rsidRDefault="00C376D5" w:rsidP="00C376D5">
            <w:pPr>
              <w:ind w:left="387" w:hanging="387"/>
              <w:rPr>
                <w:rFonts w:ascii="Times New Roman" w:hAnsi="Times New Roman" w:cs="Times New Roman"/>
              </w:rPr>
            </w:pPr>
            <w:r>
              <w:rPr>
                <w:rFonts w:ascii="Times New Roman" w:hAnsi="Times New Roman" w:cs="Times New Roman"/>
              </w:rPr>
              <w:t>10. Passenger pigeon</w:t>
            </w:r>
          </w:p>
        </w:tc>
        <w:tc>
          <w:tcPr>
            <w:tcW w:w="0" w:type="auto"/>
            <w:vAlign w:val="center"/>
          </w:tcPr>
          <w:p w14:paraId="412B949D"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50</w:t>
            </w:r>
          </w:p>
        </w:tc>
      </w:tr>
      <w:tr w:rsidR="00C376D5" w14:paraId="0BEA98B6" w14:textId="77777777" w:rsidTr="00C376D5">
        <w:trPr>
          <w:trHeight w:val="468"/>
        </w:trPr>
        <w:tc>
          <w:tcPr>
            <w:tcW w:w="0" w:type="auto"/>
            <w:vAlign w:val="center"/>
          </w:tcPr>
          <w:p w14:paraId="22BE646D" w14:textId="77777777" w:rsidR="00C376D5" w:rsidRDefault="00C376D5" w:rsidP="00C376D5">
            <w:pPr>
              <w:rPr>
                <w:rFonts w:ascii="Times New Roman" w:hAnsi="Times New Roman" w:cs="Times New Roman"/>
              </w:rPr>
            </w:pPr>
            <w:r>
              <w:rPr>
                <w:rFonts w:ascii="Times New Roman" w:hAnsi="Times New Roman" w:cs="Times New Roman"/>
              </w:rPr>
              <w:t>10. Rabbits</w:t>
            </w:r>
          </w:p>
        </w:tc>
        <w:tc>
          <w:tcPr>
            <w:tcW w:w="0" w:type="auto"/>
            <w:vAlign w:val="center"/>
          </w:tcPr>
          <w:p w14:paraId="7D1F7100" w14:textId="77777777" w:rsidR="00C376D5" w:rsidRDefault="00C376D5" w:rsidP="00C376D5">
            <w:pPr>
              <w:rPr>
                <w:rFonts w:ascii="Times New Roman" w:hAnsi="Times New Roman" w:cs="Times New Roman"/>
              </w:rPr>
            </w:pPr>
            <w:r>
              <w:rPr>
                <w:rFonts w:ascii="Times New Roman" w:hAnsi="Times New Roman" w:cs="Times New Roman"/>
              </w:rPr>
              <w:t>47</w:t>
            </w:r>
          </w:p>
        </w:tc>
        <w:tc>
          <w:tcPr>
            <w:tcW w:w="0" w:type="auto"/>
            <w:vAlign w:val="center"/>
          </w:tcPr>
          <w:p w14:paraId="3A3F112D" w14:textId="77777777" w:rsidR="00C376D5" w:rsidRDefault="00C376D5" w:rsidP="00C376D5">
            <w:pPr>
              <w:ind w:left="375" w:hanging="375"/>
              <w:rPr>
                <w:rFonts w:ascii="Times New Roman" w:hAnsi="Times New Roman" w:cs="Times New Roman"/>
              </w:rPr>
            </w:pPr>
            <w:r>
              <w:rPr>
                <w:rFonts w:ascii="Times New Roman" w:hAnsi="Times New Roman" w:cs="Times New Roman"/>
              </w:rPr>
              <w:t>11. Mud and musk turtles</w:t>
            </w:r>
          </w:p>
        </w:tc>
        <w:tc>
          <w:tcPr>
            <w:tcW w:w="0" w:type="auto"/>
            <w:vAlign w:val="center"/>
          </w:tcPr>
          <w:p w14:paraId="2082AEB6"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0.15</w:t>
            </w:r>
          </w:p>
        </w:tc>
        <w:tc>
          <w:tcPr>
            <w:tcW w:w="0" w:type="auto"/>
            <w:vAlign w:val="center"/>
          </w:tcPr>
          <w:p w14:paraId="50753AE8" w14:textId="77777777" w:rsidR="00C376D5" w:rsidRDefault="00C376D5" w:rsidP="00C376D5">
            <w:pPr>
              <w:rPr>
                <w:rFonts w:ascii="Times New Roman" w:hAnsi="Times New Roman" w:cs="Times New Roman"/>
              </w:rPr>
            </w:pPr>
            <w:r>
              <w:rPr>
                <w:rFonts w:ascii="Times New Roman" w:hAnsi="Times New Roman" w:cs="Times New Roman"/>
              </w:rPr>
              <w:t>11. Sunfishes</w:t>
            </w:r>
          </w:p>
        </w:tc>
        <w:tc>
          <w:tcPr>
            <w:tcW w:w="0" w:type="auto"/>
            <w:vAlign w:val="center"/>
          </w:tcPr>
          <w:p w14:paraId="3C61B85D"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50</w:t>
            </w:r>
          </w:p>
        </w:tc>
      </w:tr>
      <w:tr w:rsidR="00C376D5" w14:paraId="47C66DAE" w14:textId="77777777" w:rsidTr="00C376D5">
        <w:trPr>
          <w:trHeight w:val="468"/>
        </w:trPr>
        <w:tc>
          <w:tcPr>
            <w:tcW w:w="0" w:type="auto"/>
            <w:vAlign w:val="center"/>
          </w:tcPr>
          <w:p w14:paraId="41F13830" w14:textId="77777777" w:rsidR="00C376D5" w:rsidRDefault="00C376D5" w:rsidP="00C376D5">
            <w:pPr>
              <w:ind w:left="360" w:hanging="360"/>
              <w:rPr>
                <w:rFonts w:ascii="Times New Roman" w:hAnsi="Times New Roman" w:cs="Times New Roman"/>
              </w:rPr>
            </w:pPr>
            <w:r>
              <w:rPr>
                <w:rFonts w:ascii="Times New Roman" w:hAnsi="Times New Roman" w:cs="Times New Roman"/>
              </w:rPr>
              <w:t>11. Minnows, carp, and suckers</w:t>
            </w:r>
          </w:p>
        </w:tc>
        <w:tc>
          <w:tcPr>
            <w:tcW w:w="0" w:type="auto"/>
            <w:vAlign w:val="center"/>
          </w:tcPr>
          <w:p w14:paraId="5E055A82" w14:textId="77777777" w:rsidR="00C376D5" w:rsidRDefault="00C376D5" w:rsidP="00C376D5">
            <w:pPr>
              <w:rPr>
                <w:rFonts w:ascii="Times New Roman" w:hAnsi="Times New Roman" w:cs="Times New Roman"/>
              </w:rPr>
            </w:pPr>
            <w:r>
              <w:rPr>
                <w:rFonts w:ascii="Times New Roman" w:hAnsi="Times New Roman" w:cs="Times New Roman"/>
              </w:rPr>
              <w:t>37</w:t>
            </w:r>
          </w:p>
        </w:tc>
        <w:tc>
          <w:tcPr>
            <w:tcW w:w="0" w:type="auto"/>
            <w:vAlign w:val="center"/>
          </w:tcPr>
          <w:p w14:paraId="0E6E1B99" w14:textId="5FF53BC6" w:rsidR="00C376D5" w:rsidRDefault="00C376D5" w:rsidP="004F7D4F">
            <w:pPr>
              <w:ind w:left="385" w:hanging="385"/>
              <w:rPr>
                <w:rFonts w:ascii="Times New Roman" w:hAnsi="Times New Roman" w:cs="Times New Roman"/>
              </w:rPr>
            </w:pPr>
            <w:r>
              <w:rPr>
                <w:rFonts w:ascii="Times New Roman" w:hAnsi="Times New Roman" w:cs="Times New Roman"/>
              </w:rPr>
              <w:t xml:space="preserve">12. </w:t>
            </w:r>
            <w:proofErr w:type="spellStart"/>
            <w:r w:rsidR="004F7D4F">
              <w:rPr>
                <w:rFonts w:ascii="Times New Roman" w:hAnsi="Times New Roman" w:cs="Times New Roman"/>
              </w:rPr>
              <w:t>Emydid</w:t>
            </w:r>
            <w:proofErr w:type="spellEnd"/>
            <w:r>
              <w:rPr>
                <w:rFonts w:ascii="Times New Roman" w:hAnsi="Times New Roman" w:cs="Times New Roman"/>
              </w:rPr>
              <w:t xml:space="preserve"> turtles</w:t>
            </w:r>
          </w:p>
        </w:tc>
        <w:tc>
          <w:tcPr>
            <w:tcW w:w="0" w:type="auto"/>
            <w:vAlign w:val="center"/>
          </w:tcPr>
          <w:p w14:paraId="3125856A"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0.11</w:t>
            </w:r>
          </w:p>
        </w:tc>
        <w:tc>
          <w:tcPr>
            <w:tcW w:w="0" w:type="auto"/>
            <w:vAlign w:val="center"/>
          </w:tcPr>
          <w:p w14:paraId="077BFC44" w14:textId="77777777" w:rsidR="00C376D5" w:rsidRDefault="00C376D5" w:rsidP="00C376D5">
            <w:pPr>
              <w:ind w:left="387" w:hanging="387"/>
              <w:rPr>
                <w:rFonts w:ascii="Times New Roman" w:hAnsi="Times New Roman" w:cs="Times New Roman"/>
              </w:rPr>
            </w:pPr>
            <w:r>
              <w:rPr>
                <w:rFonts w:ascii="Times New Roman" w:hAnsi="Times New Roman" w:cs="Times New Roman"/>
              </w:rPr>
              <w:t>12. Freshwater drum</w:t>
            </w:r>
          </w:p>
        </w:tc>
        <w:tc>
          <w:tcPr>
            <w:tcW w:w="0" w:type="auto"/>
            <w:vAlign w:val="center"/>
          </w:tcPr>
          <w:p w14:paraId="3A897E7E"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43.75</w:t>
            </w:r>
          </w:p>
        </w:tc>
      </w:tr>
      <w:tr w:rsidR="00C376D5" w14:paraId="7B0CF4E2" w14:textId="77777777" w:rsidTr="00C376D5">
        <w:trPr>
          <w:trHeight w:val="468"/>
        </w:trPr>
        <w:tc>
          <w:tcPr>
            <w:tcW w:w="0" w:type="auto"/>
            <w:vAlign w:val="center"/>
          </w:tcPr>
          <w:p w14:paraId="226A981C" w14:textId="77777777" w:rsidR="00C376D5" w:rsidRDefault="00C376D5" w:rsidP="00C376D5">
            <w:pPr>
              <w:ind w:left="360" w:hanging="360"/>
              <w:rPr>
                <w:rFonts w:ascii="Times New Roman" w:hAnsi="Times New Roman" w:cs="Times New Roman"/>
              </w:rPr>
            </w:pPr>
            <w:r>
              <w:rPr>
                <w:rFonts w:ascii="Times New Roman" w:hAnsi="Times New Roman" w:cs="Times New Roman"/>
              </w:rPr>
              <w:t>12. Perching birds</w:t>
            </w:r>
          </w:p>
        </w:tc>
        <w:tc>
          <w:tcPr>
            <w:tcW w:w="0" w:type="auto"/>
            <w:vAlign w:val="center"/>
          </w:tcPr>
          <w:p w14:paraId="6E5A3339" w14:textId="77777777" w:rsidR="00C376D5" w:rsidRDefault="00C376D5" w:rsidP="00C376D5">
            <w:pPr>
              <w:rPr>
                <w:rFonts w:ascii="Times New Roman" w:hAnsi="Times New Roman" w:cs="Times New Roman"/>
              </w:rPr>
            </w:pPr>
            <w:r>
              <w:rPr>
                <w:rFonts w:ascii="Times New Roman" w:hAnsi="Times New Roman" w:cs="Times New Roman"/>
              </w:rPr>
              <w:t>32</w:t>
            </w:r>
          </w:p>
        </w:tc>
        <w:tc>
          <w:tcPr>
            <w:tcW w:w="0" w:type="auto"/>
            <w:vAlign w:val="center"/>
          </w:tcPr>
          <w:p w14:paraId="156C15BC" w14:textId="77777777" w:rsidR="00C376D5" w:rsidRDefault="00C376D5" w:rsidP="00C376D5">
            <w:pPr>
              <w:ind w:left="411" w:hanging="411"/>
              <w:rPr>
                <w:rFonts w:ascii="Times New Roman" w:hAnsi="Times New Roman" w:cs="Times New Roman"/>
              </w:rPr>
            </w:pPr>
            <w:r>
              <w:rPr>
                <w:rFonts w:ascii="Times New Roman" w:hAnsi="Times New Roman" w:cs="Times New Roman"/>
              </w:rPr>
              <w:t xml:space="preserve">13. Passenger pigeon </w:t>
            </w:r>
          </w:p>
        </w:tc>
        <w:tc>
          <w:tcPr>
            <w:tcW w:w="0" w:type="auto"/>
            <w:vAlign w:val="center"/>
          </w:tcPr>
          <w:p w14:paraId="6E8A82DE"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0.09</w:t>
            </w:r>
          </w:p>
        </w:tc>
        <w:tc>
          <w:tcPr>
            <w:tcW w:w="0" w:type="auto"/>
            <w:vAlign w:val="center"/>
          </w:tcPr>
          <w:p w14:paraId="52CB79FB" w14:textId="77777777" w:rsidR="00C376D5" w:rsidRDefault="00C376D5" w:rsidP="00C376D5">
            <w:pPr>
              <w:ind w:left="357" w:hanging="357"/>
              <w:rPr>
                <w:rFonts w:ascii="Times New Roman" w:hAnsi="Times New Roman" w:cs="Times New Roman"/>
              </w:rPr>
            </w:pPr>
            <w:r>
              <w:rPr>
                <w:rFonts w:ascii="Times New Roman" w:hAnsi="Times New Roman" w:cs="Times New Roman"/>
              </w:rPr>
              <w:t>13. Amphibians</w:t>
            </w:r>
          </w:p>
        </w:tc>
        <w:tc>
          <w:tcPr>
            <w:tcW w:w="0" w:type="auto"/>
            <w:vAlign w:val="center"/>
          </w:tcPr>
          <w:p w14:paraId="63136B6C"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43.75</w:t>
            </w:r>
          </w:p>
        </w:tc>
      </w:tr>
      <w:tr w:rsidR="00C376D5" w14:paraId="6E019876" w14:textId="77777777" w:rsidTr="00C376D5">
        <w:trPr>
          <w:trHeight w:val="468"/>
        </w:trPr>
        <w:tc>
          <w:tcPr>
            <w:tcW w:w="0" w:type="auto"/>
            <w:vAlign w:val="center"/>
          </w:tcPr>
          <w:p w14:paraId="3B1B7C76" w14:textId="67FC23F2" w:rsidR="00C376D5" w:rsidRDefault="00C376D5" w:rsidP="00C376D5">
            <w:pPr>
              <w:ind w:left="360" w:hanging="360"/>
              <w:rPr>
                <w:rFonts w:ascii="Times New Roman" w:hAnsi="Times New Roman" w:cs="Times New Roman"/>
              </w:rPr>
            </w:pPr>
            <w:r>
              <w:rPr>
                <w:rFonts w:ascii="Times New Roman" w:hAnsi="Times New Roman" w:cs="Times New Roman"/>
              </w:rPr>
              <w:t xml:space="preserve">13. </w:t>
            </w:r>
            <w:proofErr w:type="spellStart"/>
            <w:r>
              <w:rPr>
                <w:rFonts w:ascii="Times New Roman" w:hAnsi="Times New Roman" w:cs="Times New Roman"/>
              </w:rPr>
              <w:t>Softshell</w:t>
            </w:r>
            <w:proofErr w:type="spellEnd"/>
            <w:r>
              <w:rPr>
                <w:rFonts w:ascii="Times New Roman" w:hAnsi="Times New Roman" w:cs="Times New Roman"/>
              </w:rPr>
              <w:t xml:space="preserve"> turtle</w:t>
            </w:r>
            <w:r w:rsidR="004F7D4F">
              <w:rPr>
                <w:rFonts w:ascii="Times New Roman" w:hAnsi="Times New Roman" w:cs="Times New Roman"/>
              </w:rPr>
              <w:t>s</w:t>
            </w:r>
          </w:p>
        </w:tc>
        <w:tc>
          <w:tcPr>
            <w:tcW w:w="0" w:type="auto"/>
            <w:vAlign w:val="center"/>
          </w:tcPr>
          <w:p w14:paraId="2882862C" w14:textId="77777777" w:rsidR="00C376D5" w:rsidRDefault="00C376D5" w:rsidP="00C376D5">
            <w:pPr>
              <w:rPr>
                <w:rFonts w:ascii="Times New Roman" w:hAnsi="Times New Roman" w:cs="Times New Roman"/>
              </w:rPr>
            </w:pPr>
            <w:r>
              <w:rPr>
                <w:rFonts w:ascii="Times New Roman" w:hAnsi="Times New Roman" w:cs="Times New Roman"/>
              </w:rPr>
              <w:t>27</w:t>
            </w:r>
          </w:p>
        </w:tc>
        <w:tc>
          <w:tcPr>
            <w:tcW w:w="0" w:type="auto"/>
            <w:vAlign w:val="center"/>
          </w:tcPr>
          <w:p w14:paraId="32620E84" w14:textId="4EFBDF78" w:rsidR="00C376D5" w:rsidRDefault="00C376D5" w:rsidP="00C376D5">
            <w:pPr>
              <w:ind w:left="411" w:hanging="411"/>
              <w:rPr>
                <w:rFonts w:ascii="Times New Roman" w:hAnsi="Times New Roman" w:cs="Times New Roman"/>
              </w:rPr>
            </w:pPr>
            <w:r>
              <w:rPr>
                <w:rFonts w:ascii="Times New Roman" w:hAnsi="Times New Roman" w:cs="Times New Roman"/>
              </w:rPr>
              <w:t xml:space="preserve">14. </w:t>
            </w:r>
            <w:proofErr w:type="spellStart"/>
            <w:r>
              <w:rPr>
                <w:rFonts w:ascii="Times New Roman" w:hAnsi="Times New Roman" w:cs="Times New Roman"/>
              </w:rPr>
              <w:t>Softshell</w:t>
            </w:r>
            <w:proofErr w:type="spellEnd"/>
            <w:r>
              <w:rPr>
                <w:rFonts w:ascii="Times New Roman" w:hAnsi="Times New Roman" w:cs="Times New Roman"/>
              </w:rPr>
              <w:t xml:space="preserve"> turtle</w:t>
            </w:r>
            <w:r w:rsidR="004F7D4F">
              <w:rPr>
                <w:rFonts w:ascii="Times New Roman" w:hAnsi="Times New Roman" w:cs="Times New Roman"/>
              </w:rPr>
              <w:t>s</w:t>
            </w:r>
          </w:p>
        </w:tc>
        <w:tc>
          <w:tcPr>
            <w:tcW w:w="0" w:type="auto"/>
            <w:vAlign w:val="center"/>
          </w:tcPr>
          <w:p w14:paraId="76D3B132"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0.09</w:t>
            </w:r>
          </w:p>
        </w:tc>
        <w:tc>
          <w:tcPr>
            <w:tcW w:w="0" w:type="auto"/>
            <w:vAlign w:val="center"/>
          </w:tcPr>
          <w:p w14:paraId="3241C3CD" w14:textId="77777777" w:rsidR="00C376D5" w:rsidRDefault="00C376D5" w:rsidP="00C376D5">
            <w:pPr>
              <w:ind w:left="297" w:hanging="297"/>
              <w:rPr>
                <w:rFonts w:ascii="Times New Roman" w:hAnsi="Times New Roman" w:cs="Times New Roman"/>
              </w:rPr>
            </w:pPr>
            <w:r w:rsidRPr="00756388">
              <w:rPr>
                <w:rFonts w:ascii="Times New Roman" w:hAnsi="Times New Roman" w:cs="Times New Roman"/>
                <w:i/>
              </w:rPr>
              <w:t xml:space="preserve">    New World mice and rats</w:t>
            </w:r>
          </w:p>
        </w:tc>
        <w:tc>
          <w:tcPr>
            <w:tcW w:w="0" w:type="auto"/>
            <w:vAlign w:val="center"/>
          </w:tcPr>
          <w:p w14:paraId="20015409"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37.5</w:t>
            </w:r>
          </w:p>
        </w:tc>
      </w:tr>
      <w:tr w:rsidR="00C376D5" w14:paraId="4DF0D40F" w14:textId="77777777" w:rsidTr="00C376D5">
        <w:trPr>
          <w:trHeight w:val="468"/>
        </w:trPr>
        <w:tc>
          <w:tcPr>
            <w:tcW w:w="0" w:type="auto"/>
            <w:vAlign w:val="center"/>
          </w:tcPr>
          <w:p w14:paraId="4E42D3BD" w14:textId="77777777" w:rsidR="00C376D5" w:rsidRDefault="00C376D5" w:rsidP="00C376D5">
            <w:pPr>
              <w:ind w:left="360" w:hanging="360"/>
              <w:rPr>
                <w:rFonts w:ascii="Times New Roman" w:hAnsi="Times New Roman" w:cs="Times New Roman"/>
              </w:rPr>
            </w:pPr>
            <w:r>
              <w:rPr>
                <w:rFonts w:ascii="Times New Roman" w:hAnsi="Times New Roman" w:cs="Times New Roman"/>
              </w:rPr>
              <w:t>14. Mud and musk turtles</w:t>
            </w:r>
          </w:p>
        </w:tc>
        <w:tc>
          <w:tcPr>
            <w:tcW w:w="0" w:type="auto"/>
            <w:vAlign w:val="center"/>
          </w:tcPr>
          <w:p w14:paraId="74C1D0A6" w14:textId="77777777" w:rsidR="00C376D5" w:rsidRDefault="00C376D5" w:rsidP="00C376D5">
            <w:pPr>
              <w:rPr>
                <w:rFonts w:ascii="Times New Roman" w:hAnsi="Times New Roman" w:cs="Times New Roman"/>
              </w:rPr>
            </w:pPr>
            <w:r>
              <w:rPr>
                <w:rFonts w:ascii="Times New Roman" w:hAnsi="Times New Roman" w:cs="Times New Roman"/>
              </w:rPr>
              <w:t>24</w:t>
            </w:r>
          </w:p>
        </w:tc>
        <w:tc>
          <w:tcPr>
            <w:tcW w:w="0" w:type="auto"/>
            <w:vAlign w:val="center"/>
          </w:tcPr>
          <w:p w14:paraId="4A6E6C16" w14:textId="77777777" w:rsidR="00C376D5" w:rsidRDefault="00C376D5" w:rsidP="00C376D5">
            <w:pPr>
              <w:ind w:left="385" w:hanging="385"/>
              <w:rPr>
                <w:rFonts w:ascii="Times New Roman" w:hAnsi="Times New Roman" w:cs="Times New Roman"/>
              </w:rPr>
            </w:pPr>
            <w:r>
              <w:rPr>
                <w:rFonts w:ascii="Times New Roman" w:hAnsi="Times New Roman" w:cs="Times New Roman"/>
              </w:rPr>
              <w:t xml:space="preserve">15. </w:t>
            </w:r>
            <w:proofErr w:type="spellStart"/>
            <w:r>
              <w:rPr>
                <w:rFonts w:ascii="Times New Roman" w:hAnsi="Times New Roman" w:cs="Times New Roman"/>
              </w:rPr>
              <w:t>Canids</w:t>
            </w:r>
            <w:proofErr w:type="spellEnd"/>
          </w:p>
        </w:tc>
        <w:tc>
          <w:tcPr>
            <w:tcW w:w="0" w:type="auto"/>
            <w:vAlign w:val="center"/>
          </w:tcPr>
          <w:p w14:paraId="09356488" w14:textId="77777777" w:rsidR="00C376D5" w:rsidRPr="001F3C11" w:rsidRDefault="00C376D5" w:rsidP="00C376D5">
            <w:pPr>
              <w:rPr>
                <w:rFonts w:ascii="Times New Roman" w:hAnsi="Times New Roman" w:cs="Times New Roman"/>
              </w:rPr>
            </w:pPr>
            <w:r>
              <w:rPr>
                <w:rFonts w:ascii="Times New Roman" w:eastAsia="Times New Roman" w:hAnsi="Times New Roman" w:cs="Times New Roman"/>
              </w:rPr>
              <w:t>0.08</w:t>
            </w:r>
          </w:p>
        </w:tc>
        <w:tc>
          <w:tcPr>
            <w:tcW w:w="0" w:type="auto"/>
            <w:vAlign w:val="center"/>
          </w:tcPr>
          <w:p w14:paraId="605E7565" w14:textId="77777777" w:rsidR="00C376D5" w:rsidRDefault="00C376D5" w:rsidP="00C376D5">
            <w:pPr>
              <w:ind w:left="387" w:hanging="387"/>
              <w:rPr>
                <w:rFonts w:ascii="Times New Roman" w:hAnsi="Times New Roman" w:cs="Times New Roman"/>
              </w:rPr>
            </w:pPr>
            <w:r>
              <w:rPr>
                <w:rFonts w:ascii="Times New Roman" w:hAnsi="Times New Roman" w:cs="Times New Roman"/>
              </w:rPr>
              <w:t>14. Lizards and snakes</w:t>
            </w:r>
          </w:p>
        </w:tc>
        <w:tc>
          <w:tcPr>
            <w:tcW w:w="0" w:type="auto"/>
            <w:vAlign w:val="center"/>
          </w:tcPr>
          <w:p w14:paraId="22CA822E"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37.5</w:t>
            </w:r>
          </w:p>
        </w:tc>
      </w:tr>
      <w:tr w:rsidR="00C376D5" w14:paraId="2C161E93" w14:textId="77777777" w:rsidTr="00C376D5">
        <w:trPr>
          <w:trHeight w:val="468"/>
        </w:trPr>
        <w:tc>
          <w:tcPr>
            <w:tcW w:w="0" w:type="auto"/>
            <w:tcBorders>
              <w:bottom w:val="single" w:sz="4" w:space="0" w:color="auto"/>
            </w:tcBorders>
            <w:vAlign w:val="center"/>
          </w:tcPr>
          <w:p w14:paraId="2B0429E1" w14:textId="77777777" w:rsidR="00C376D5" w:rsidRDefault="00C376D5" w:rsidP="00C376D5">
            <w:pPr>
              <w:ind w:left="360" w:hanging="360"/>
              <w:rPr>
                <w:rFonts w:ascii="Times New Roman" w:hAnsi="Times New Roman" w:cs="Times New Roman"/>
              </w:rPr>
            </w:pPr>
            <w:r>
              <w:rPr>
                <w:rFonts w:ascii="Times New Roman" w:hAnsi="Times New Roman" w:cs="Times New Roman"/>
              </w:rPr>
              <w:t>15. Amphibians</w:t>
            </w:r>
          </w:p>
        </w:tc>
        <w:tc>
          <w:tcPr>
            <w:tcW w:w="0" w:type="auto"/>
            <w:tcBorders>
              <w:bottom w:val="single" w:sz="4" w:space="0" w:color="auto"/>
            </w:tcBorders>
            <w:vAlign w:val="center"/>
          </w:tcPr>
          <w:p w14:paraId="59C75BD4" w14:textId="77777777" w:rsidR="00C376D5" w:rsidRDefault="00C376D5" w:rsidP="00C376D5">
            <w:pPr>
              <w:rPr>
                <w:rFonts w:ascii="Times New Roman" w:hAnsi="Times New Roman" w:cs="Times New Roman"/>
              </w:rPr>
            </w:pPr>
            <w:r>
              <w:rPr>
                <w:rFonts w:ascii="Times New Roman" w:hAnsi="Times New Roman" w:cs="Times New Roman"/>
              </w:rPr>
              <w:t>23</w:t>
            </w:r>
          </w:p>
        </w:tc>
        <w:tc>
          <w:tcPr>
            <w:tcW w:w="0" w:type="auto"/>
            <w:tcBorders>
              <w:bottom w:val="single" w:sz="4" w:space="0" w:color="auto"/>
            </w:tcBorders>
            <w:vAlign w:val="center"/>
          </w:tcPr>
          <w:p w14:paraId="501AAB9B" w14:textId="77777777" w:rsidR="00C376D5" w:rsidRDefault="00C376D5" w:rsidP="00C376D5">
            <w:pPr>
              <w:rPr>
                <w:rFonts w:ascii="Times New Roman" w:hAnsi="Times New Roman" w:cs="Times New Roman"/>
              </w:rPr>
            </w:pPr>
          </w:p>
        </w:tc>
        <w:tc>
          <w:tcPr>
            <w:tcW w:w="0" w:type="auto"/>
            <w:tcBorders>
              <w:bottom w:val="single" w:sz="4" w:space="0" w:color="auto"/>
            </w:tcBorders>
            <w:vAlign w:val="center"/>
          </w:tcPr>
          <w:p w14:paraId="2A36401D" w14:textId="77777777" w:rsidR="00C376D5" w:rsidRDefault="00C376D5" w:rsidP="00C376D5">
            <w:pPr>
              <w:rPr>
                <w:rFonts w:ascii="Times New Roman" w:hAnsi="Times New Roman" w:cs="Times New Roman"/>
              </w:rPr>
            </w:pPr>
          </w:p>
        </w:tc>
        <w:tc>
          <w:tcPr>
            <w:tcW w:w="0" w:type="auto"/>
            <w:tcBorders>
              <w:bottom w:val="single" w:sz="4" w:space="0" w:color="auto"/>
            </w:tcBorders>
            <w:vAlign w:val="center"/>
          </w:tcPr>
          <w:p w14:paraId="7E46541A" w14:textId="77777777" w:rsidR="00C376D5" w:rsidRDefault="00C376D5" w:rsidP="00C376D5">
            <w:pPr>
              <w:ind w:left="387" w:hanging="387"/>
              <w:rPr>
                <w:rFonts w:ascii="Times New Roman" w:hAnsi="Times New Roman" w:cs="Times New Roman"/>
              </w:rPr>
            </w:pPr>
            <w:r>
              <w:rPr>
                <w:rFonts w:ascii="Times New Roman" w:hAnsi="Times New Roman" w:cs="Times New Roman"/>
              </w:rPr>
              <w:t>15. Perching birds</w:t>
            </w:r>
          </w:p>
        </w:tc>
        <w:tc>
          <w:tcPr>
            <w:tcW w:w="0" w:type="auto"/>
            <w:tcBorders>
              <w:bottom w:val="single" w:sz="4" w:space="0" w:color="auto"/>
            </w:tcBorders>
            <w:vAlign w:val="center"/>
          </w:tcPr>
          <w:p w14:paraId="6B1552CB" w14:textId="77777777" w:rsidR="00C376D5" w:rsidRPr="001F3C11" w:rsidRDefault="00C376D5" w:rsidP="00C376D5">
            <w:pPr>
              <w:rPr>
                <w:rFonts w:ascii="Times New Roman" w:hAnsi="Times New Roman" w:cs="Times New Roman"/>
              </w:rPr>
            </w:pPr>
            <w:r w:rsidRPr="001F3C11">
              <w:rPr>
                <w:rFonts w:ascii="Times New Roman" w:eastAsia="Times New Roman" w:hAnsi="Times New Roman" w:cs="Times New Roman"/>
              </w:rPr>
              <w:t>31.25</w:t>
            </w:r>
          </w:p>
        </w:tc>
      </w:tr>
    </w:tbl>
    <w:p w14:paraId="413D130A" w14:textId="77777777" w:rsidR="004F7D4F" w:rsidRDefault="004F7D4F">
      <w:pPr>
        <w:rPr>
          <w:rFonts w:ascii="Times New Roman" w:hAnsi="Times New Roman" w:cs="Times New Roman"/>
        </w:rPr>
        <w:sectPr w:rsidR="004F7D4F" w:rsidSect="00AD2730">
          <w:pgSz w:w="15840" w:h="12240" w:orient="landscape"/>
          <w:pgMar w:top="1800" w:right="1440" w:bottom="1800" w:left="1440" w:header="720" w:footer="1440" w:gutter="0"/>
          <w:cols w:space="720"/>
          <w:docGrid w:linePitch="360"/>
        </w:sectPr>
      </w:pPr>
    </w:p>
    <w:p w14:paraId="5B2DDC6D" w14:textId="2D8098B1" w:rsidR="00D63936" w:rsidRDefault="00C07800" w:rsidP="00D63936">
      <w:pPr>
        <w:spacing w:line="480" w:lineRule="auto"/>
        <w:rPr>
          <w:rFonts w:ascii="Times New Roman" w:hAnsi="Times New Roman" w:cs="Times New Roman"/>
        </w:rPr>
      </w:pPr>
      <w:proofErr w:type="gramStart"/>
      <w:r>
        <w:rPr>
          <w:rFonts w:ascii="Times New Roman" w:hAnsi="Times New Roman" w:cs="Times New Roman"/>
        </w:rPr>
        <w:t>indicator</w:t>
      </w:r>
      <w:proofErr w:type="gramEnd"/>
      <w:r>
        <w:rPr>
          <w:rFonts w:ascii="Times New Roman" w:hAnsi="Times New Roman" w:cs="Times New Roman"/>
        </w:rPr>
        <w:t xml:space="preserve"> of this genus’ taxonomic prominence within an assemblage. That being said, </w:t>
      </w:r>
      <w:r w:rsidR="00741218">
        <w:rPr>
          <w:rFonts w:ascii="Times New Roman" w:hAnsi="Times New Roman" w:cs="Times New Roman"/>
        </w:rPr>
        <w:t xml:space="preserve">bowfin does in fact seem to be a dominant resource within the collection. Although the bone of this fish is dense and diagnostic, possibly skewing its relative abundance in the collection, the fact that </w:t>
      </w:r>
      <w:r w:rsidR="009A1880">
        <w:rPr>
          <w:rFonts w:ascii="Times New Roman" w:hAnsi="Times New Roman" w:cs="Times New Roman"/>
        </w:rPr>
        <w:t xml:space="preserve">bowfin </w:t>
      </w:r>
      <w:r w:rsidR="0028412A">
        <w:rPr>
          <w:rFonts w:ascii="Times New Roman" w:hAnsi="Times New Roman" w:cs="Times New Roman"/>
        </w:rPr>
        <w:t xml:space="preserve">has the </w:t>
      </w:r>
      <w:r w:rsidR="00F07EEE">
        <w:rPr>
          <w:rFonts w:ascii="Times New Roman" w:hAnsi="Times New Roman" w:cs="Times New Roman"/>
        </w:rPr>
        <w:t xml:space="preserve">largest </w:t>
      </w:r>
      <w:r w:rsidR="0028412A">
        <w:rPr>
          <w:rFonts w:ascii="Times New Roman" w:hAnsi="Times New Roman" w:cs="Times New Roman"/>
        </w:rPr>
        <w:t>MNI (10) of any o</w:t>
      </w:r>
      <w:r w:rsidR="009A1880">
        <w:rPr>
          <w:rFonts w:ascii="Times New Roman" w:hAnsi="Times New Roman" w:cs="Times New Roman"/>
        </w:rPr>
        <w:t>ther species or taxonomic group solidifies its high rank.</w:t>
      </w:r>
      <w:r w:rsidR="0028412A">
        <w:rPr>
          <w:rFonts w:ascii="Times New Roman" w:hAnsi="Times New Roman" w:cs="Times New Roman"/>
        </w:rPr>
        <w:t xml:space="preserve"> While lizards and snakes </w:t>
      </w:r>
      <w:r w:rsidR="009A1880">
        <w:rPr>
          <w:rFonts w:ascii="Times New Roman" w:hAnsi="Times New Roman" w:cs="Times New Roman"/>
        </w:rPr>
        <w:t>place</w:t>
      </w:r>
      <w:r w:rsidR="0028412A">
        <w:rPr>
          <w:rFonts w:ascii="Times New Roman" w:hAnsi="Times New Roman" w:cs="Times New Roman"/>
        </w:rPr>
        <w:t xml:space="preserve"> </w:t>
      </w:r>
      <w:r w:rsidR="009A1880">
        <w:rPr>
          <w:rFonts w:ascii="Times New Roman" w:hAnsi="Times New Roman" w:cs="Times New Roman"/>
        </w:rPr>
        <w:t>with</w:t>
      </w:r>
      <w:r w:rsidR="0028412A">
        <w:rPr>
          <w:rFonts w:ascii="Times New Roman" w:hAnsi="Times New Roman" w:cs="Times New Roman"/>
        </w:rPr>
        <w:t xml:space="preserve">in the top five based on </w:t>
      </w:r>
      <w:r w:rsidR="00D63936">
        <w:rPr>
          <w:rFonts w:ascii="Times New Roman" w:hAnsi="Times New Roman" w:cs="Times New Roman"/>
        </w:rPr>
        <w:t>NISP, this can be attributed to what is most likely a nearly complete water snake specimen in one fe</w:t>
      </w:r>
      <w:r w:rsidR="00F07EEE">
        <w:rPr>
          <w:rFonts w:ascii="Times New Roman" w:hAnsi="Times New Roman" w:cs="Times New Roman"/>
        </w:rPr>
        <w:t>ature. It is notable that a</w:t>
      </w:r>
      <w:r w:rsidR="00FF2EEB">
        <w:rPr>
          <w:rFonts w:ascii="Times New Roman" w:hAnsi="Times New Roman" w:cs="Times New Roman"/>
        </w:rPr>
        <w:t>side from a few terrest</w:t>
      </w:r>
      <w:r w:rsidR="00D63936">
        <w:rPr>
          <w:rFonts w:ascii="Times New Roman" w:hAnsi="Times New Roman" w:cs="Times New Roman"/>
        </w:rPr>
        <w:t>rial taxa including white-tailed deer, the majority of the high-ranking resources are aquatic. Even eight of the rabbit specimen</w:t>
      </w:r>
      <w:r w:rsidR="001F1946">
        <w:rPr>
          <w:rFonts w:ascii="Times New Roman" w:hAnsi="Times New Roman" w:cs="Times New Roman"/>
        </w:rPr>
        <w:t>s</w:t>
      </w:r>
      <w:r w:rsidR="00D63936">
        <w:rPr>
          <w:rFonts w:ascii="Times New Roman" w:hAnsi="Times New Roman" w:cs="Times New Roman"/>
        </w:rPr>
        <w:t xml:space="preserve"> can be designated as the remains of at least one semi-aquatic swamp rabbit. </w:t>
      </w:r>
    </w:p>
    <w:p w14:paraId="096E2CF9" w14:textId="6E63C595" w:rsidR="00D63936" w:rsidRDefault="00D63936" w:rsidP="00D63936">
      <w:pPr>
        <w:spacing w:line="480" w:lineRule="auto"/>
        <w:ind w:firstLine="720"/>
        <w:rPr>
          <w:rFonts w:ascii="Times New Roman" w:hAnsi="Times New Roman" w:cs="Times New Roman"/>
        </w:rPr>
      </w:pPr>
      <w:r>
        <w:rPr>
          <w:rFonts w:ascii="Times New Roman" w:hAnsi="Times New Roman" w:cs="Times New Roman"/>
        </w:rPr>
        <w:t>The ranked species composition changes when resources are listed according to biomass contribution and ubiquity</w:t>
      </w:r>
      <w:r w:rsidR="00133911">
        <w:rPr>
          <w:rFonts w:ascii="Times New Roman" w:hAnsi="Times New Roman" w:cs="Times New Roman"/>
        </w:rPr>
        <w:t xml:space="preserve"> (Table 6)</w:t>
      </w:r>
      <w:r>
        <w:rPr>
          <w:rFonts w:ascii="Times New Roman" w:hAnsi="Times New Roman" w:cs="Times New Roman"/>
        </w:rPr>
        <w:t xml:space="preserve">. </w:t>
      </w:r>
      <w:r w:rsidR="00126F44">
        <w:rPr>
          <w:rFonts w:ascii="Times New Roman" w:hAnsi="Times New Roman" w:cs="Times New Roman"/>
        </w:rPr>
        <w:t>Though less abundant than bowfin, white-tailed deer contributes the most predicted biomass of any individual species or group. As a unit, migratory waterfowl rank second in bioma</w:t>
      </w:r>
      <w:r w:rsidR="00741218">
        <w:rPr>
          <w:rFonts w:ascii="Times New Roman" w:hAnsi="Times New Roman" w:cs="Times New Roman"/>
        </w:rPr>
        <w:t xml:space="preserve">ss, offering nearly two times more than bowfin and almost three times more than gars. </w:t>
      </w:r>
      <w:r w:rsidR="00126F44">
        <w:rPr>
          <w:rFonts w:ascii="Times New Roman" w:hAnsi="Times New Roman" w:cs="Times New Roman"/>
        </w:rPr>
        <w:t>T</w:t>
      </w:r>
      <w:r w:rsidR="00243E68">
        <w:rPr>
          <w:rFonts w:ascii="Times New Roman" w:hAnsi="Times New Roman" w:cs="Times New Roman"/>
        </w:rPr>
        <w:t>wo</w:t>
      </w:r>
      <w:r>
        <w:rPr>
          <w:rFonts w:ascii="Times New Roman" w:hAnsi="Times New Roman" w:cs="Times New Roman"/>
        </w:rPr>
        <w:t xml:space="preserve"> rare taxa, wild turkey and raccoon, are within the top ten when biomass is used as the standard</w:t>
      </w:r>
      <w:r w:rsidR="00741218">
        <w:rPr>
          <w:rFonts w:ascii="Times New Roman" w:hAnsi="Times New Roman" w:cs="Times New Roman"/>
        </w:rPr>
        <w:t>, which may highlight their value when acquired.</w:t>
      </w:r>
      <w:r w:rsidRPr="00F4155D">
        <w:rPr>
          <w:rFonts w:ascii="Times New Roman" w:hAnsi="Times New Roman" w:cs="Times New Roman"/>
          <w:b/>
        </w:rPr>
        <w:t xml:space="preserve"> </w:t>
      </w:r>
      <w:r>
        <w:rPr>
          <w:rFonts w:ascii="Times New Roman" w:hAnsi="Times New Roman" w:cs="Times New Roman"/>
        </w:rPr>
        <w:t xml:space="preserve">The relative dietary importance of rabbits also rises significantly according to biomass. Additionally, all three turtle taxa rank when biomass is considered. </w:t>
      </w:r>
    </w:p>
    <w:p w14:paraId="62C00B18" w14:textId="396E98BD" w:rsidR="00D63936" w:rsidRDefault="00741218" w:rsidP="00D63936">
      <w:pPr>
        <w:spacing w:line="480" w:lineRule="auto"/>
        <w:ind w:firstLine="720"/>
        <w:rPr>
          <w:rFonts w:ascii="Times New Roman" w:hAnsi="Times New Roman" w:cs="Times New Roman"/>
        </w:rPr>
      </w:pPr>
      <w:r>
        <w:rPr>
          <w:rFonts w:ascii="Times New Roman" w:hAnsi="Times New Roman" w:cs="Times New Roman"/>
        </w:rPr>
        <w:t>The ubiquity rankings do not change significantly and serve to support the NISP and biomass lists</w:t>
      </w:r>
      <w:r w:rsidR="001F1946">
        <w:rPr>
          <w:rFonts w:ascii="Times New Roman" w:hAnsi="Times New Roman" w:cs="Times New Roman"/>
        </w:rPr>
        <w:t xml:space="preserve"> (Table 6)</w:t>
      </w:r>
      <w:r>
        <w:rPr>
          <w:rFonts w:ascii="Times New Roman" w:hAnsi="Times New Roman" w:cs="Times New Roman"/>
        </w:rPr>
        <w:t xml:space="preserve">. As can be expected, white-tailed deer is distributed relatively evenly throughout the features. </w:t>
      </w:r>
      <w:r w:rsidR="00942EBE">
        <w:rPr>
          <w:rFonts w:ascii="Times New Roman" w:hAnsi="Times New Roman" w:cs="Times New Roman"/>
        </w:rPr>
        <w:t xml:space="preserve">Bowfin, gars, and </w:t>
      </w:r>
      <w:proofErr w:type="spellStart"/>
      <w:r w:rsidR="00942EBE">
        <w:rPr>
          <w:rFonts w:ascii="Times New Roman" w:hAnsi="Times New Roman" w:cs="Times New Roman"/>
        </w:rPr>
        <w:t>softshell</w:t>
      </w:r>
      <w:proofErr w:type="spellEnd"/>
      <w:r w:rsidR="00942EBE">
        <w:rPr>
          <w:rFonts w:ascii="Times New Roman" w:hAnsi="Times New Roman" w:cs="Times New Roman"/>
        </w:rPr>
        <w:t xml:space="preserve"> turtles are the most ubiquitous, yet they are also some of the most durable and identifiable specimen, a fact that may skew this data to an extent. Furthermore, the ubiquity calculations substantiate the importance of rabbits at </w:t>
      </w:r>
      <w:proofErr w:type="spellStart"/>
      <w:r w:rsidR="00942EBE">
        <w:rPr>
          <w:rFonts w:ascii="Times New Roman" w:hAnsi="Times New Roman" w:cs="Times New Roman"/>
        </w:rPr>
        <w:t>Zebree</w:t>
      </w:r>
      <w:proofErr w:type="spellEnd"/>
      <w:r w:rsidR="00942EBE">
        <w:rPr>
          <w:rFonts w:ascii="Times New Roman" w:hAnsi="Times New Roman" w:cs="Times New Roman"/>
        </w:rPr>
        <w:t xml:space="preserve"> since they not only contribute a good deal of biomass, but are also equally as prevalent as white-tailed deer.  </w:t>
      </w:r>
    </w:p>
    <w:p w14:paraId="33EAEA7A" w14:textId="59F38724" w:rsidR="00404C73" w:rsidRDefault="00791AAC" w:rsidP="00D63936">
      <w:pPr>
        <w:spacing w:line="480" w:lineRule="auto"/>
        <w:ind w:firstLine="720"/>
        <w:rPr>
          <w:rFonts w:ascii="Times New Roman" w:hAnsi="Times New Roman" w:cs="Times New Roman"/>
        </w:rPr>
      </w:pPr>
      <w:r>
        <w:rPr>
          <w:rFonts w:ascii="Times New Roman" w:hAnsi="Times New Roman" w:cs="Times New Roman"/>
        </w:rPr>
        <w:t xml:space="preserve">Since white-tailed deer is the most significant of the terrestrial resources at </w:t>
      </w:r>
      <w:proofErr w:type="spellStart"/>
      <w:r>
        <w:rPr>
          <w:rFonts w:ascii="Times New Roman" w:hAnsi="Times New Roman" w:cs="Times New Roman"/>
        </w:rPr>
        <w:t>Zebree</w:t>
      </w:r>
      <w:proofErr w:type="spellEnd"/>
      <w:r>
        <w:rPr>
          <w:rFonts w:ascii="Times New Roman" w:hAnsi="Times New Roman" w:cs="Times New Roman"/>
        </w:rPr>
        <w:t>, the bones of this particular species are given a more detailed discussi</w:t>
      </w:r>
      <w:r w:rsidR="00C07800">
        <w:rPr>
          <w:rFonts w:ascii="Times New Roman" w:hAnsi="Times New Roman" w:cs="Times New Roman"/>
        </w:rPr>
        <w:t xml:space="preserve">on. </w:t>
      </w:r>
      <w:r>
        <w:rPr>
          <w:rFonts w:ascii="Times New Roman" w:hAnsi="Times New Roman" w:cs="Times New Roman"/>
        </w:rPr>
        <w:t>Using aging diagrams (</w:t>
      </w:r>
      <w:r w:rsidR="001F1946">
        <w:rPr>
          <w:rFonts w:ascii="Times New Roman" w:hAnsi="Times New Roman" w:cs="Times New Roman"/>
        </w:rPr>
        <w:t xml:space="preserve">Giles 1971:388-389; </w:t>
      </w:r>
      <w:r w:rsidR="00293361">
        <w:rPr>
          <w:rFonts w:ascii="Times New Roman" w:hAnsi="Times New Roman" w:cs="Times New Roman"/>
        </w:rPr>
        <w:t>Schwartz and Schwartz 1959:</w:t>
      </w:r>
      <w:r w:rsidR="001F1946">
        <w:rPr>
          <w:rFonts w:ascii="Times New Roman" w:hAnsi="Times New Roman" w:cs="Times New Roman"/>
        </w:rPr>
        <w:t>322-323</w:t>
      </w:r>
      <w:r>
        <w:rPr>
          <w:rFonts w:ascii="Times New Roman" w:hAnsi="Times New Roman" w:cs="Times New Roman"/>
        </w:rPr>
        <w:t>) paired with the University of Tennessee collections, one mandible, two molars, and a premolar all provide pertinent age data</w:t>
      </w:r>
      <w:r w:rsidR="00293361">
        <w:rPr>
          <w:rFonts w:ascii="Times New Roman" w:hAnsi="Times New Roman" w:cs="Times New Roman"/>
        </w:rPr>
        <w:t>.</w:t>
      </w:r>
      <w:r>
        <w:rPr>
          <w:rFonts w:ascii="Times New Roman" w:hAnsi="Times New Roman" w:cs="Times New Roman"/>
        </w:rPr>
        <w:t xml:space="preserve"> </w:t>
      </w:r>
      <w:r w:rsidR="007F31DB">
        <w:rPr>
          <w:rFonts w:ascii="Times New Roman" w:hAnsi="Times New Roman" w:cs="Times New Roman"/>
        </w:rPr>
        <w:t xml:space="preserve">A </w:t>
      </w:r>
      <w:r w:rsidR="00C07800">
        <w:rPr>
          <w:rFonts w:ascii="Times New Roman" w:hAnsi="Times New Roman" w:cs="Times New Roman"/>
        </w:rPr>
        <w:t>lower first molar from F</w:t>
      </w:r>
      <w:r>
        <w:rPr>
          <w:rFonts w:ascii="Times New Roman" w:hAnsi="Times New Roman" w:cs="Times New Roman"/>
        </w:rPr>
        <w:t xml:space="preserve">eature 191 </w:t>
      </w:r>
      <w:r w:rsidR="007F31DB">
        <w:rPr>
          <w:rFonts w:ascii="Times New Roman" w:hAnsi="Times New Roman" w:cs="Times New Roman"/>
        </w:rPr>
        <w:t>suggests that the deer was approximately 2.5 years old or less. Meanwhile the lower second mola</w:t>
      </w:r>
      <w:r w:rsidR="001F1946">
        <w:rPr>
          <w:rFonts w:ascii="Times New Roman" w:hAnsi="Times New Roman" w:cs="Times New Roman"/>
        </w:rPr>
        <w:t>r and upper third premolar of F</w:t>
      </w:r>
      <w:r w:rsidR="007F31DB">
        <w:rPr>
          <w:rFonts w:ascii="Times New Roman" w:hAnsi="Times New Roman" w:cs="Times New Roman"/>
        </w:rPr>
        <w:t>eature 268 age somewhere</w:t>
      </w:r>
      <w:r w:rsidR="00416108">
        <w:rPr>
          <w:rFonts w:ascii="Times New Roman" w:hAnsi="Times New Roman" w:cs="Times New Roman"/>
        </w:rPr>
        <w:t xml:space="preserve"> around five years</w:t>
      </w:r>
      <w:r w:rsidR="007F31DB">
        <w:rPr>
          <w:rFonts w:ascii="Times New Roman" w:hAnsi="Times New Roman" w:cs="Times New Roman"/>
        </w:rPr>
        <w:t xml:space="preserve">. The nearly complete left </w:t>
      </w:r>
      <w:r w:rsidR="001F1946">
        <w:rPr>
          <w:rFonts w:ascii="Times New Roman" w:hAnsi="Times New Roman" w:cs="Times New Roman"/>
        </w:rPr>
        <w:t>mandible in F</w:t>
      </w:r>
      <w:r w:rsidR="00035E72">
        <w:rPr>
          <w:rFonts w:ascii="Times New Roman" w:hAnsi="Times New Roman" w:cs="Times New Roman"/>
        </w:rPr>
        <w:t>eature 287 is</w:t>
      </w:r>
      <w:r w:rsidR="007F31DB">
        <w:rPr>
          <w:rFonts w:ascii="Times New Roman" w:hAnsi="Times New Roman" w:cs="Times New Roman"/>
        </w:rPr>
        <w:t xml:space="preserve"> from a deer that was four to seven months old. </w:t>
      </w:r>
      <w:r w:rsidR="00035E72">
        <w:rPr>
          <w:rFonts w:ascii="Times New Roman" w:hAnsi="Times New Roman" w:cs="Times New Roman"/>
        </w:rPr>
        <w:t xml:space="preserve">Only seven of the 104 deer specimen were </w:t>
      </w:r>
      <w:proofErr w:type="spellStart"/>
      <w:r w:rsidR="00035E72">
        <w:rPr>
          <w:rFonts w:ascii="Times New Roman" w:hAnsi="Times New Roman" w:cs="Times New Roman"/>
        </w:rPr>
        <w:t>unfused</w:t>
      </w:r>
      <w:proofErr w:type="spellEnd"/>
      <w:r w:rsidR="00133911">
        <w:rPr>
          <w:rFonts w:ascii="Times New Roman" w:hAnsi="Times New Roman" w:cs="Times New Roman"/>
        </w:rPr>
        <w:t xml:space="preserve"> (Table 7</w:t>
      </w:r>
      <w:r w:rsidR="002D0C2E">
        <w:rPr>
          <w:rFonts w:ascii="Times New Roman" w:hAnsi="Times New Roman" w:cs="Times New Roman"/>
        </w:rPr>
        <w:t>)</w:t>
      </w:r>
      <w:r w:rsidR="00035E72">
        <w:rPr>
          <w:rFonts w:ascii="Times New Roman" w:hAnsi="Times New Roman" w:cs="Times New Roman"/>
        </w:rPr>
        <w:t>, and like the teeth, display a wide age bracket for thi</w:t>
      </w:r>
      <w:r w:rsidR="00C07800">
        <w:rPr>
          <w:rFonts w:ascii="Times New Roman" w:hAnsi="Times New Roman" w:cs="Times New Roman"/>
        </w:rPr>
        <w:t xml:space="preserve">s prey. An </w:t>
      </w:r>
      <w:proofErr w:type="spellStart"/>
      <w:r w:rsidR="00C07800">
        <w:rPr>
          <w:rFonts w:ascii="Times New Roman" w:hAnsi="Times New Roman" w:cs="Times New Roman"/>
        </w:rPr>
        <w:t>unfused</w:t>
      </w:r>
      <w:proofErr w:type="spellEnd"/>
      <w:r w:rsidR="00C07800">
        <w:rPr>
          <w:rFonts w:ascii="Times New Roman" w:hAnsi="Times New Roman" w:cs="Times New Roman"/>
        </w:rPr>
        <w:t xml:space="preserve"> pelvis from F</w:t>
      </w:r>
      <w:r w:rsidR="00035E72">
        <w:rPr>
          <w:rFonts w:ascii="Times New Roman" w:hAnsi="Times New Roman" w:cs="Times New Roman"/>
        </w:rPr>
        <w:t xml:space="preserve">eature 287 provides </w:t>
      </w:r>
      <w:r w:rsidR="00C07800">
        <w:rPr>
          <w:rFonts w:ascii="Times New Roman" w:hAnsi="Times New Roman" w:cs="Times New Roman"/>
        </w:rPr>
        <w:t>a lower limit</w:t>
      </w:r>
      <w:r w:rsidR="00416108">
        <w:rPr>
          <w:rFonts w:ascii="Times New Roman" w:hAnsi="Times New Roman" w:cs="Times New Roman"/>
        </w:rPr>
        <w:t xml:space="preserve"> of </w:t>
      </w:r>
      <w:r w:rsidR="00035E72">
        <w:rPr>
          <w:rFonts w:ascii="Times New Roman" w:hAnsi="Times New Roman" w:cs="Times New Roman"/>
        </w:rPr>
        <w:t>&lt;</w:t>
      </w:r>
      <w:r w:rsidR="00C07800">
        <w:rPr>
          <w:rFonts w:ascii="Times New Roman" w:hAnsi="Times New Roman" w:cs="Times New Roman"/>
        </w:rPr>
        <w:t xml:space="preserve"> </w:t>
      </w:r>
      <w:r w:rsidR="00035E72">
        <w:rPr>
          <w:rFonts w:ascii="Times New Roman" w:hAnsi="Times New Roman" w:cs="Times New Roman"/>
        </w:rPr>
        <w:t>8-11 months</w:t>
      </w:r>
      <w:r w:rsidR="00C928DC">
        <w:rPr>
          <w:rFonts w:ascii="Times New Roman" w:hAnsi="Times New Roman" w:cs="Times New Roman"/>
        </w:rPr>
        <w:t xml:space="preserve"> </w:t>
      </w:r>
      <w:r w:rsidR="00416108">
        <w:rPr>
          <w:rFonts w:ascii="Times New Roman" w:hAnsi="Times New Roman" w:cs="Times New Roman"/>
        </w:rPr>
        <w:t>(</w:t>
      </w:r>
      <w:r w:rsidR="00354973">
        <w:rPr>
          <w:rFonts w:ascii="Times New Roman" w:hAnsi="Times New Roman" w:cs="Times New Roman"/>
        </w:rPr>
        <w:t>Reitz and Wing 2008:</w:t>
      </w:r>
      <w:r w:rsidR="00416108">
        <w:rPr>
          <w:rFonts w:ascii="Times New Roman" w:hAnsi="Times New Roman" w:cs="Times New Roman"/>
        </w:rPr>
        <w:t>72</w:t>
      </w:r>
      <w:r w:rsidR="00035E72">
        <w:rPr>
          <w:rFonts w:ascii="Times New Roman" w:hAnsi="Times New Roman" w:cs="Times New Roman"/>
        </w:rPr>
        <w:t>),</w:t>
      </w:r>
      <w:r w:rsidR="00C928DC">
        <w:rPr>
          <w:rFonts w:ascii="Times New Roman" w:hAnsi="Times New Roman" w:cs="Times New Roman"/>
        </w:rPr>
        <w:t xml:space="preserve"> and is most likely from the same individual as the aforementioned mandible. Mean</w:t>
      </w:r>
      <w:r w:rsidR="00035E72">
        <w:rPr>
          <w:rFonts w:ascii="Times New Roman" w:hAnsi="Times New Roman" w:cs="Times New Roman"/>
        </w:rPr>
        <w:t>while</w:t>
      </w:r>
      <w:r w:rsidR="00C928DC">
        <w:rPr>
          <w:rFonts w:ascii="Times New Roman" w:hAnsi="Times New Roman" w:cs="Times New Roman"/>
        </w:rPr>
        <w:t xml:space="preserve">, an </w:t>
      </w:r>
      <w:proofErr w:type="spellStart"/>
      <w:r w:rsidR="00C928DC">
        <w:rPr>
          <w:rFonts w:ascii="Times New Roman" w:hAnsi="Times New Roman" w:cs="Times New Roman"/>
        </w:rPr>
        <w:t>unfused</w:t>
      </w:r>
      <w:proofErr w:type="spellEnd"/>
      <w:r w:rsidR="00C928DC">
        <w:rPr>
          <w:rFonts w:ascii="Times New Roman" w:hAnsi="Times New Roman" w:cs="Times New Roman"/>
        </w:rPr>
        <w:t xml:space="preserve"> tibia head in </w:t>
      </w:r>
      <w:r w:rsidR="001F1946">
        <w:rPr>
          <w:rFonts w:ascii="Times New Roman" w:hAnsi="Times New Roman" w:cs="Times New Roman"/>
        </w:rPr>
        <w:t>F</w:t>
      </w:r>
      <w:r w:rsidR="00C07800">
        <w:rPr>
          <w:rFonts w:ascii="Times New Roman" w:hAnsi="Times New Roman" w:cs="Times New Roman"/>
        </w:rPr>
        <w:t>eature 225 and ulna head from F</w:t>
      </w:r>
      <w:r w:rsidR="00C928DC">
        <w:rPr>
          <w:rFonts w:ascii="Times New Roman" w:hAnsi="Times New Roman" w:cs="Times New Roman"/>
        </w:rPr>
        <w:t>eature 257 give a maximum of 42 months (</w:t>
      </w:r>
      <w:r w:rsidR="00354973">
        <w:rPr>
          <w:rFonts w:ascii="Times New Roman" w:hAnsi="Times New Roman" w:cs="Times New Roman"/>
        </w:rPr>
        <w:t>Reitz and Wing 2008:</w:t>
      </w:r>
      <w:r w:rsidR="00416108">
        <w:rPr>
          <w:rFonts w:ascii="Times New Roman" w:hAnsi="Times New Roman" w:cs="Times New Roman"/>
        </w:rPr>
        <w:t>72</w:t>
      </w:r>
      <w:r w:rsidR="00C928DC">
        <w:rPr>
          <w:rFonts w:ascii="Times New Roman" w:hAnsi="Times New Roman" w:cs="Times New Roman"/>
        </w:rPr>
        <w:t>).</w:t>
      </w:r>
    </w:p>
    <w:p w14:paraId="60654455" w14:textId="588D9780" w:rsidR="002D0C2E" w:rsidRDefault="002D0C2E" w:rsidP="00D63936">
      <w:pPr>
        <w:spacing w:line="480" w:lineRule="auto"/>
        <w:ind w:firstLine="720"/>
        <w:rPr>
          <w:rFonts w:ascii="Times New Roman" w:hAnsi="Times New Roman" w:cs="Times New Roman"/>
        </w:rPr>
      </w:pPr>
      <w:r>
        <w:rPr>
          <w:rFonts w:ascii="Times New Roman" w:hAnsi="Times New Roman" w:cs="Times New Roman"/>
        </w:rPr>
        <w:t xml:space="preserve">By looking at the element composition and </w:t>
      </w:r>
      <w:proofErr w:type="spellStart"/>
      <w:r>
        <w:rPr>
          <w:rFonts w:ascii="Times New Roman" w:hAnsi="Times New Roman" w:cs="Times New Roman"/>
        </w:rPr>
        <w:t>taphonomy</w:t>
      </w:r>
      <w:proofErr w:type="spellEnd"/>
      <w:r>
        <w:rPr>
          <w:rFonts w:ascii="Times New Roman" w:hAnsi="Times New Roman" w:cs="Times New Roman"/>
        </w:rPr>
        <w:t xml:space="preserve"> of white-tailed deer bones found at the site, patterns of use become apparent. Like the lack of selectivity for </w:t>
      </w:r>
      <w:r w:rsidR="00F245E3">
        <w:rPr>
          <w:rFonts w:ascii="Times New Roman" w:hAnsi="Times New Roman" w:cs="Times New Roman"/>
        </w:rPr>
        <w:t>deer of</w:t>
      </w:r>
      <w:r w:rsidR="00C07800">
        <w:rPr>
          <w:rFonts w:ascii="Times New Roman" w:hAnsi="Times New Roman" w:cs="Times New Roman"/>
        </w:rPr>
        <w:t xml:space="preserve"> a</w:t>
      </w:r>
      <w:r w:rsidR="00F245E3">
        <w:rPr>
          <w:rFonts w:ascii="Times New Roman" w:hAnsi="Times New Roman" w:cs="Times New Roman"/>
        </w:rPr>
        <w:t xml:space="preserve"> certain age, there is no apparent discrimination between elements</w:t>
      </w:r>
      <w:r w:rsidR="00C07800">
        <w:rPr>
          <w:rFonts w:ascii="Times New Roman" w:hAnsi="Times New Roman" w:cs="Times New Roman"/>
        </w:rPr>
        <w:t xml:space="preserve"> (Table 7)</w:t>
      </w:r>
      <w:r w:rsidR="00F245E3">
        <w:rPr>
          <w:rFonts w:ascii="Times New Roman" w:hAnsi="Times New Roman" w:cs="Times New Roman"/>
        </w:rPr>
        <w:t xml:space="preserve">. </w:t>
      </w:r>
      <w:r>
        <w:rPr>
          <w:rFonts w:ascii="Times New Roman" w:hAnsi="Times New Roman" w:cs="Times New Roman"/>
        </w:rPr>
        <w:t xml:space="preserve">The presence of deer </w:t>
      </w:r>
      <w:r w:rsidR="00F245E3">
        <w:rPr>
          <w:rFonts w:ascii="Times New Roman" w:hAnsi="Times New Roman" w:cs="Times New Roman"/>
        </w:rPr>
        <w:t>bones</w:t>
      </w:r>
      <w:r>
        <w:rPr>
          <w:rFonts w:ascii="Times New Roman" w:hAnsi="Times New Roman" w:cs="Times New Roman"/>
        </w:rPr>
        <w:t xml:space="preserve"> attributed to both the axial and appendicular skeleton suggest</w:t>
      </w:r>
      <w:r w:rsidR="00F245E3">
        <w:rPr>
          <w:rFonts w:ascii="Times New Roman" w:hAnsi="Times New Roman" w:cs="Times New Roman"/>
        </w:rPr>
        <w:t xml:space="preserve"> that the animal was procured locally and butchered on-site. Additionally, </w:t>
      </w:r>
      <w:r w:rsidR="00063BB8">
        <w:rPr>
          <w:rFonts w:ascii="Times New Roman" w:hAnsi="Times New Roman" w:cs="Times New Roman"/>
        </w:rPr>
        <w:t>the distribution of deer ribs and vertebrae</w:t>
      </w:r>
      <w:r w:rsidR="00F245E3">
        <w:rPr>
          <w:rFonts w:ascii="Times New Roman" w:hAnsi="Times New Roman" w:cs="Times New Roman"/>
        </w:rPr>
        <w:t xml:space="preserve"> in </w:t>
      </w:r>
      <w:r w:rsidR="00063BB8">
        <w:rPr>
          <w:rFonts w:ascii="Times New Roman" w:hAnsi="Times New Roman" w:cs="Times New Roman"/>
        </w:rPr>
        <w:t>seven features throughout the site indicates, to a certain extent, equal access to decent cuts of meat</w:t>
      </w:r>
      <w:r w:rsidR="00BF3BE3">
        <w:rPr>
          <w:rFonts w:ascii="Times New Roman" w:hAnsi="Times New Roman" w:cs="Times New Roman"/>
        </w:rPr>
        <w:t xml:space="preserve"> (</w:t>
      </w:r>
      <w:r w:rsidR="001F1946">
        <w:rPr>
          <w:rFonts w:ascii="Times New Roman" w:hAnsi="Times New Roman" w:cs="Times New Roman"/>
        </w:rPr>
        <w:t xml:space="preserve">Lyman 1994; </w:t>
      </w:r>
      <w:r w:rsidR="00BF3BE3">
        <w:rPr>
          <w:rFonts w:ascii="Times New Roman" w:hAnsi="Times New Roman" w:cs="Times New Roman"/>
        </w:rPr>
        <w:t>Metcalfe and Jones 1988)</w:t>
      </w:r>
      <w:r w:rsidR="00063BB8">
        <w:rPr>
          <w:rFonts w:ascii="Times New Roman" w:hAnsi="Times New Roman" w:cs="Times New Roman"/>
        </w:rPr>
        <w:t>.</w:t>
      </w:r>
      <w:r w:rsidR="005B7549">
        <w:rPr>
          <w:rFonts w:ascii="Times New Roman" w:hAnsi="Times New Roman" w:cs="Times New Roman"/>
        </w:rPr>
        <w:t xml:space="preserve"> </w:t>
      </w:r>
      <w:r w:rsidR="009107C2">
        <w:rPr>
          <w:rFonts w:ascii="Times New Roman" w:hAnsi="Times New Roman" w:cs="Times New Roman"/>
        </w:rPr>
        <w:t>The modification of nearly all deer elements, either by burning, cutting, or chopping, reflects the thorough use of all deer parts</w:t>
      </w:r>
      <w:r w:rsidR="00133911">
        <w:rPr>
          <w:rFonts w:ascii="Times New Roman" w:hAnsi="Times New Roman" w:cs="Times New Roman"/>
        </w:rPr>
        <w:t xml:space="preserve"> (Table 7</w:t>
      </w:r>
      <w:r w:rsidR="00405949">
        <w:rPr>
          <w:rFonts w:ascii="Times New Roman" w:hAnsi="Times New Roman" w:cs="Times New Roman"/>
        </w:rPr>
        <w:t>)</w:t>
      </w:r>
      <w:r w:rsidR="009107C2">
        <w:rPr>
          <w:rFonts w:ascii="Times New Roman" w:hAnsi="Times New Roman" w:cs="Times New Roman"/>
        </w:rPr>
        <w:t xml:space="preserve">. </w:t>
      </w:r>
    </w:p>
    <w:p w14:paraId="08F04682" w14:textId="77777777" w:rsidR="001D3F79" w:rsidRDefault="001D3F79" w:rsidP="00016266">
      <w:pPr>
        <w:spacing w:line="480" w:lineRule="auto"/>
        <w:rPr>
          <w:rFonts w:ascii="Times New Roman" w:hAnsi="Times New Roman" w:cs="Times New Roman"/>
        </w:rPr>
      </w:pPr>
    </w:p>
    <w:p w14:paraId="1C1AD1DD" w14:textId="77777777" w:rsidR="00405949" w:rsidRDefault="00405949" w:rsidP="00016266">
      <w:pPr>
        <w:spacing w:line="48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971"/>
        <w:gridCol w:w="1067"/>
        <w:gridCol w:w="1070"/>
        <w:gridCol w:w="1170"/>
        <w:gridCol w:w="1176"/>
      </w:tblGrid>
      <w:tr w:rsidR="00342EC8" w14:paraId="429F1618" w14:textId="77777777" w:rsidTr="00404C73">
        <w:trPr>
          <w:jc w:val="center"/>
        </w:trPr>
        <w:tc>
          <w:tcPr>
            <w:tcW w:w="7314" w:type="dxa"/>
            <w:gridSpan w:val="6"/>
            <w:tcBorders>
              <w:bottom w:val="single" w:sz="4" w:space="0" w:color="auto"/>
            </w:tcBorders>
          </w:tcPr>
          <w:p w14:paraId="3B9AF468" w14:textId="4AF9FA1E" w:rsidR="00342EC8" w:rsidRDefault="00133911" w:rsidP="00016266">
            <w:pPr>
              <w:rPr>
                <w:rFonts w:ascii="Times New Roman" w:hAnsi="Times New Roman" w:cs="Times New Roman"/>
              </w:rPr>
            </w:pPr>
            <w:r>
              <w:rPr>
                <w:rFonts w:ascii="Times New Roman" w:hAnsi="Times New Roman" w:cs="Times New Roman"/>
              </w:rPr>
              <w:t>Table 7</w:t>
            </w:r>
            <w:r w:rsidR="00342EC8">
              <w:rPr>
                <w:rFonts w:ascii="Times New Roman" w:hAnsi="Times New Roman" w:cs="Times New Roman"/>
              </w:rPr>
              <w:t xml:space="preserve">: White-tailed Deer </w:t>
            </w:r>
            <w:r w:rsidR="00016266">
              <w:rPr>
                <w:rFonts w:ascii="Times New Roman" w:hAnsi="Times New Roman" w:cs="Times New Roman"/>
              </w:rPr>
              <w:t>Elements and Modification</w:t>
            </w:r>
            <w:r w:rsidR="00C07800">
              <w:rPr>
                <w:rFonts w:ascii="Times New Roman" w:hAnsi="Times New Roman" w:cs="Times New Roman"/>
              </w:rPr>
              <w:t>s</w:t>
            </w:r>
            <w:r w:rsidR="001F1946">
              <w:rPr>
                <w:rFonts w:ascii="Times New Roman" w:hAnsi="Times New Roman" w:cs="Times New Roman"/>
              </w:rPr>
              <w:t>.</w:t>
            </w:r>
          </w:p>
        </w:tc>
      </w:tr>
      <w:tr w:rsidR="009D7755" w14:paraId="2ACAA8FA" w14:textId="4438609B" w:rsidTr="00404C73">
        <w:trPr>
          <w:jc w:val="center"/>
        </w:trPr>
        <w:tc>
          <w:tcPr>
            <w:tcW w:w="1924" w:type="dxa"/>
            <w:tcBorders>
              <w:top w:val="single" w:sz="4" w:space="0" w:color="auto"/>
              <w:bottom w:val="single" w:sz="4" w:space="0" w:color="auto"/>
            </w:tcBorders>
            <w:vAlign w:val="center"/>
          </w:tcPr>
          <w:p w14:paraId="41F0C442" w14:textId="55A40AFD" w:rsidR="009D7755" w:rsidRDefault="009D7755" w:rsidP="00404C73">
            <w:pPr>
              <w:jc w:val="center"/>
              <w:rPr>
                <w:rFonts w:ascii="Times New Roman" w:hAnsi="Times New Roman" w:cs="Times New Roman"/>
              </w:rPr>
            </w:pPr>
            <w:r>
              <w:rPr>
                <w:rFonts w:ascii="Times New Roman" w:hAnsi="Times New Roman" w:cs="Times New Roman"/>
              </w:rPr>
              <w:t>Element</w:t>
            </w:r>
          </w:p>
        </w:tc>
        <w:tc>
          <w:tcPr>
            <w:tcW w:w="971" w:type="dxa"/>
            <w:tcBorders>
              <w:top w:val="single" w:sz="4" w:space="0" w:color="auto"/>
              <w:bottom w:val="single" w:sz="4" w:space="0" w:color="auto"/>
            </w:tcBorders>
            <w:vAlign w:val="center"/>
          </w:tcPr>
          <w:p w14:paraId="4CA5FB68" w14:textId="7D255641" w:rsidR="009D7755" w:rsidRDefault="009D7755" w:rsidP="00404C73">
            <w:pPr>
              <w:jc w:val="center"/>
              <w:rPr>
                <w:rFonts w:ascii="Times New Roman" w:hAnsi="Times New Roman" w:cs="Times New Roman"/>
              </w:rPr>
            </w:pPr>
            <w:r>
              <w:rPr>
                <w:rFonts w:ascii="Times New Roman" w:hAnsi="Times New Roman" w:cs="Times New Roman"/>
              </w:rPr>
              <w:t>Total NISP</w:t>
            </w:r>
          </w:p>
        </w:tc>
        <w:tc>
          <w:tcPr>
            <w:tcW w:w="1067" w:type="dxa"/>
            <w:tcBorders>
              <w:top w:val="single" w:sz="4" w:space="0" w:color="auto"/>
              <w:bottom w:val="single" w:sz="4" w:space="0" w:color="auto"/>
            </w:tcBorders>
            <w:vAlign w:val="center"/>
          </w:tcPr>
          <w:p w14:paraId="16AAA00C" w14:textId="19ACCE2E" w:rsidR="009D7755" w:rsidRDefault="00404C73" w:rsidP="00404C73">
            <w:pPr>
              <w:jc w:val="center"/>
              <w:rPr>
                <w:rFonts w:ascii="Times New Roman" w:hAnsi="Times New Roman" w:cs="Times New Roman"/>
              </w:rPr>
            </w:pPr>
            <w:proofErr w:type="spellStart"/>
            <w:r>
              <w:rPr>
                <w:rFonts w:ascii="Times New Roman" w:hAnsi="Times New Roman" w:cs="Times New Roman"/>
              </w:rPr>
              <w:t>Unfused</w:t>
            </w:r>
            <w:proofErr w:type="spellEnd"/>
            <w:r>
              <w:rPr>
                <w:rFonts w:ascii="Times New Roman" w:hAnsi="Times New Roman" w:cs="Times New Roman"/>
              </w:rPr>
              <w:t xml:space="preserve"> NISP</w:t>
            </w:r>
          </w:p>
        </w:tc>
        <w:tc>
          <w:tcPr>
            <w:tcW w:w="1006" w:type="dxa"/>
            <w:tcBorders>
              <w:top w:val="single" w:sz="4" w:space="0" w:color="auto"/>
              <w:bottom w:val="single" w:sz="4" w:space="0" w:color="auto"/>
            </w:tcBorders>
            <w:vAlign w:val="center"/>
          </w:tcPr>
          <w:p w14:paraId="1049783F" w14:textId="77777777" w:rsidR="00016266" w:rsidRDefault="00404C73" w:rsidP="00404C73">
            <w:pPr>
              <w:jc w:val="center"/>
              <w:rPr>
                <w:rFonts w:ascii="Times New Roman" w:hAnsi="Times New Roman" w:cs="Times New Roman"/>
              </w:rPr>
            </w:pPr>
            <w:r>
              <w:rPr>
                <w:rFonts w:ascii="Times New Roman" w:hAnsi="Times New Roman" w:cs="Times New Roman"/>
              </w:rPr>
              <w:t>Burned</w:t>
            </w:r>
            <w:r w:rsidR="00016266">
              <w:rPr>
                <w:rFonts w:ascii="Times New Roman" w:hAnsi="Times New Roman" w:cs="Times New Roman"/>
              </w:rPr>
              <w:t>/</w:t>
            </w:r>
          </w:p>
          <w:p w14:paraId="7A231831" w14:textId="6D96C906" w:rsidR="009D7755" w:rsidRDefault="00016266" w:rsidP="00404C73">
            <w:pPr>
              <w:jc w:val="center"/>
              <w:rPr>
                <w:rFonts w:ascii="Times New Roman" w:hAnsi="Times New Roman" w:cs="Times New Roman"/>
              </w:rPr>
            </w:pPr>
            <w:proofErr w:type="spellStart"/>
            <w:r>
              <w:rPr>
                <w:rFonts w:ascii="Times New Roman" w:hAnsi="Times New Roman" w:cs="Times New Roman"/>
              </w:rPr>
              <w:t>Calcined</w:t>
            </w:r>
            <w:proofErr w:type="spellEnd"/>
            <w:r w:rsidR="00404C73">
              <w:rPr>
                <w:rFonts w:ascii="Times New Roman" w:hAnsi="Times New Roman" w:cs="Times New Roman"/>
              </w:rPr>
              <w:t xml:space="preserve"> NISP</w:t>
            </w:r>
          </w:p>
        </w:tc>
        <w:tc>
          <w:tcPr>
            <w:tcW w:w="1170" w:type="dxa"/>
            <w:tcBorders>
              <w:top w:val="single" w:sz="4" w:space="0" w:color="auto"/>
              <w:bottom w:val="single" w:sz="4" w:space="0" w:color="auto"/>
            </w:tcBorders>
            <w:vAlign w:val="center"/>
          </w:tcPr>
          <w:p w14:paraId="078B17A0" w14:textId="3C01E4F4" w:rsidR="009D7755" w:rsidRDefault="00404C73" w:rsidP="00404C73">
            <w:pPr>
              <w:jc w:val="center"/>
              <w:rPr>
                <w:rFonts w:ascii="Times New Roman" w:hAnsi="Times New Roman" w:cs="Times New Roman"/>
              </w:rPr>
            </w:pPr>
            <w:r>
              <w:rPr>
                <w:rFonts w:ascii="Times New Roman" w:hAnsi="Times New Roman" w:cs="Times New Roman"/>
              </w:rPr>
              <w:t>Cut/Chop NISP</w:t>
            </w:r>
          </w:p>
        </w:tc>
        <w:tc>
          <w:tcPr>
            <w:tcW w:w="1176" w:type="dxa"/>
            <w:tcBorders>
              <w:top w:val="single" w:sz="4" w:space="0" w:color="auto"/>
              <w:bottom w:val="single" w:sz="4" w:space="0" w:color="auto"/>
            </w:tcBorders>
            <w:vAlign w:val="center"/>
          </w:tcPr>
          <w:p w14:paraId="41DF0049" w14:textId="6F629494" w:rsidR="009D7755" w:rsidRDefault="00404C73" w:rsidP="00404C73">
            <w:pPr>
              <w:jc w:val="center"/>
              <w:rPr>
                <w:rFonts w:ascii="Times New Roman" w:hAnsi="Times New Roman" w:cs="Times New Roman"/>
              </w:rPr>
            </w:pPr>
            <w:r>
              <w:rPr>
                <w:rFonts w:ascii="Times New Roman" w:hAnsi="Times New Roman" w:cs="Times New Roman"/>
              </w:rPr>
              <w:t>Carnivore NISP</w:t>
            </w:r>
          </w:p>
        </w:tc>
      </w:tr>
      <w:tr w:rsidR="009D7755" w14:paraId="3476896E" w14:textId="231AD287" w:rsidTr="00404C73">
        <w:trPr>
          <w:jc w:val="center"/>
        </w:trPr>
        <w:tc>
          <w:tcPr>
            <w:tcW w:w="1924" w:type="dxa"/>
            <w:tcBorders>
              <w:top w:val="single" w:sz="4" w:space="0" w:color="auto"/>
            </w:tcBorders>
          </w:tcPr>
          <w:p w14:paraId="3BC156A3" w14:textId="659A26E3" w:rsidR="009D7755" w:rsidRDefault="009D7755" w:rsidP="00AD2730">
            <w:pPr>
              <w:rPr>
                <w:rFonts w:ascii="Times New Roman" w:hAnsi="Times New Roman" w:cs="Times New Roman"/>
              </w:rPr>
            </w:pPr>
            <w:r>
              <w:rPr>
                <w:rFonts w:ascii="Times New Roman" w:hAnsi="Times New Roman" w:cs="Times New Roman"/>
              </w:rPr>
              <w:t>Antler</w:t>
            </w:r>
          </w:p>
        </w:tc>
        <w:tc>
          <w:tcPr>
            <w:tcW w:w="971" w:type="dxa"/>
            <w:tcBorders>
              <w:top w:val="single" w:sz="4" w:space="0" w:color="auto"/>
            </w:tcBorders>
            <w:vAlign w:val="center"/>
          </w:tcPr>
          <w:p w14:paraId="03258090" w14:textId="65D2B48B" w:rsidR="009D7755" w:rsidRDefault="009D7755" w:rsidP="00404C73">
            <w:pPr>
              <w:jc w:val="center"/>
              <w:rPr>
                <w:rFonts w:ascii="Times New Roman" w:hAnsi="Times New Roman" w:cs="Times New Roman"/>
              </w:rPr>
            </w:pPr>
            <w:r>
              <w:rPr>
                <w:rFonts w:ascii="Times New Roman" w:hAnsi="Times New Roman" w:cs="Times New Roman"/>
              </w:rPr>
              <w:t>3</w:t>
            </w:r>
          </w:p>
        </w:tc>
        <w:tc>
          <w:tcPr>
            <w:tcW w:w="1067" w:type="dxa"/>
            <w:tcBorders>
              <w:top w:val="single" w:sz="4" w:space="0" w:color="auto"/>
            </w:tcBorders>
            <w:vAlign w:val="center"/>
          </w:tcPr>
          <w:p w14:paraId="50C1C384" w14:textId="5F652FC8"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tcBorders>
              <w:top w:val="single" w:sz="4" w:space="0" w:color="auto"/>
            </w:tcBorders>
            <w:vAlign w:val="center"/>
          </w:tcPr>
          <w:p w14:paraId="2D482238" w14:textId="26655495" w:rsidR="009D7755" w:rsidRDefault="00E44AFD" w:rsidP="00404C73">
            <w:pPr>
              <w:jc w:val="center"/>
              <w:rPr>
                <w:rFonts w:ascii="Times New Roman" w:hAnsi="Times New Roman" w:cs="Times New Roman"/>
              </w:rPr>
            </w:pPr>
            <w:r>
              <w:rPr>
                <w:rFonts w:ascii="Times New Roman" w:hAnsi="Times New Roman" w:cs="Times New Roman"/>
              </w:rPr>
              <w:t>-</w:t>
            </w:r>
          </w:p>
        </w:tc>
        <w:tc>
          <w:tcPr>
            <w:tcW w:w="1170" w:type="dxa"/>
            <w:tcBorders>
              <w:top w:val="single" w:sz="4" w:space="0" w:color="auto"/>
            </w:tcBorders>
            <w:vAlign w:val="center"/>
          </w:tcPr>
          <w:p w14:paraId="2DE1D2CB" w14:textId="447EEAC8" w:rsidR="009D7755" w:rsidRDefault="00E44AFD" w:rsidP="00404C73">
            <w:pPr>
              <w:jc w:val="center"/>
              <w:rPr>
                <w:rFonts w:ascii="Times New Roman" w:hAnsi="Times New Roman" w:cs="Times New Roman"/>
              </w:rPr>
            </w:pPr>
            <w:r>
              <w:rPr>
                <w:rFonts w:ascii="Times New Roman" w:hAnsi="Times New Roman" w:cs="Times New Roman"/>
              </w:rPr>
              <w:t>1</w:t>
            </w:r>
          </w:p>
        </w:tc>
        <w:tc>
          <w:tcPr>
            <w:tcW w:w="1176" w:type="dxa"/>
            <w:tcBorders>
              <w:top w:val="single" w:sz="4" w:space="0" w:color="auto"/>
            </w:tcBorders>
            <w:vAlign w:val="center"/>
          </w:tcPr>
          <w:p w14:paraId="570B4EFF" w14:textId="03E47D42"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5A858B98" w14:textId="67E27130" w:rsidTr="00404C73">
        <w:trPr>
          <w:jc w:val="center"/>
        </w:trPr>
        <w:tc>
          <w:tcPr>
            <w:tcW w:w="1924" w:type="dxa"/>
          </w:tcPr>
          <w:p w14:paraId="42830FB6" w14:textId="1A40C557" w:rsidR="009D7755" w:rsidRDefault="009D7755" w:rsidP="00AD2730">
            <w:pPr>
              <w:rPr>
                <w:rFonts w:ascii="Times New Roman" w:hAnsi="Times New Roman" w:cs="Times New Roman"/>
              </w:rPr>
            </w:pPr>
            <w:r>
              <w:rPr>
                <w:rFonts w:ascii="Times New Roman" w:hAnsi="Times New Roman" w:cs="Times New Roman"/>
              </w:rPr>
              <w:t>Mandible</w:t>
            </w:r>
          </w:p>
        </w:tc>
        <w:tc>
          <w:tcPr>
            <w:tcW w:w="971" w:type="dxa"/>
            <w:vAlign w:val="center"/>
          </w:tcPr>
          <w:p w14:paraId="38FE8F49" w14:textId="312D517F" w:rsidR="009D7755" w:rsidRDefault="009D7755" w:rsidP="00404C73">
            <w:pPr>
              <w:jc w:val="center"/>
              <w:rPr>
                <w:rFonts w:ascii="Times New Roman" w:hAnsi="Times New Roman" w:cs="Times New Roman"/>
              </w:rPr>
            </w:pPr>
            <w:r>
              <w:rPr>
                <w:rFonts w:ascii="Times New Roman" w:hAnsi="Times New Roman" w:cs="Times New Roman"/>
              </w:rPr>
              <w:t>2</w:t>
            </w:r>
          </w:p>
        </w:tc>
        <w:tc>
          <w:tcPr>
            <w:tcW w:w="1067" w:type="dxa"/>
            <w:vAlign w:val="center"/>
          </w:tcPr>
          <w:p w14:paraId="18CBB904" w14:textId="30F0859B"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vAlign w:val="center"/>
          </w:tcPr>
          <w:p w14:paraId="40DF6CBF" w14:textId="6FC652D9" w:rsidR="009D7755" w:rsidRDefault="00E44AFD" w:rsidP="00404C73">
            <w:pPr>
              <w:jc w:val="center"/>
              <w:rPr>
                <w:rFonts w:ascii="Times New Roman" w:hAnsi="Times New Roman" w:cs="Times New Roman"/>
              </w:rPr>
            </w:pPr>
            <w:r>
              <w:rPr>
                <w:rFonts w:ascii="Times New Roman" w:hAnsi="Times New Roman" w:cs="Times New Roman"/>
              </w:rPr>
              <w:t>-</w:t>
            </w:r>
          </w:p>
        </w:tc>
        <w:tc>
          <w:tcPr>
            <w:tcW w:w="1170" w:type="dxa"/>
            <w:vAlign w:val="center"/>
          </w:tcPr>
          <w:p w14:paraId="4E5AEE3D" w14:textId="679AF3CC" w:rsidR="009D7755" w:rsidRDefault="00E44AFD" w:rsidP="00404C73">
            <w:pPr>
              <w:jc w:val="center"/>
              <w:rPr>
                <w:rFonts w:ascii="Times New Roman" w:hAnsi="Times New Roman" w:cs="Times New Roman"/>
              </w:rPr>
            </w:pPr>
            <w:r>
              <w:rPr>
                <w:rFonts w:ascii="Times New Roman" w:hAnsi="Times New Roman" w:cs="Times New Roman"/>
              </w:rPr>
              <w:t>-</w:t>
            </w:r>
          </w:p>
        </w:tc>
        <w:tc>
          <w:tcPr>
            <w:tcW w:w="1176" w:type="dxa"/>
            <w:vAlign w:val="center"/>
          </w:tcPr>
          <w:p w14:paraId="751D357F" w14:textId="6FA60DDD"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23F000D9" w14:textId="7C9A3B06" w:rsidTr="00404C73">
        <w:trPr>
          <w:jc w:val="center"/>
        </w:trPr>
        <w:tc>
          <w:tcPr>
            <w:tcW w:w="1924" w:type="dxa"/>
          </w:tcPr>
          <w:p w14:paraId="1C044A99" w14:textId="270A9528" w:rsidR="009D7755" w:rsidRDefault="009D7755" w:rsidP="00AD2730">
            <w:pPr>
              <w:rPr>
                <w:rFonts w:ascii="Times New Roman" w:hAnsi="Times New Roman" w:cs="Times New Roman"/>
              </w:rPr>
            </w:pPr>
            <w:r>
              <w:rPr>
                <w:rFonts w:ascii="Times New Roman" w:hAnsi="Times New Roman" w:cs="Times New Roman"/>
              </w:rPr>
              <w:t>Tooth</w:t>
            </w:r>
          </w:p>
        </w:tc>
        <w:tc>
          <w:tcPr>
            <w:tcW w:w="971" w:type="dxa"/>
            <w:vAlign w:val="center"/>
          </w:tcPr>
          <w:p w14:paraId="6BAE962A" w14:textId="09E77361" w:rsidR="009D7755" w:rsidRDefault="009D7755" w:rsidP="00404C73">
            <w:pPr>
              <w:jc w:val="center"/>
              <w:rPr>
                <w:rFonts w:ascii="Times New Roman" w:hAnsi="Times New Roman" w:cs="Times New Roman"/>
              </w:rPr>
            </w:pPr>
            <w:r>
              <w:rPr>
                <w:rFonts w:ascii="Times New Roman" w:hAnsi="Times New Roman" w:cs="Times New Roman"/>
              </w:rPr>
              <w:t>16</w:t>
            </w:r>
          </w:p>
        </w:tc>
        <w:tc>
          <w:tcPr>
            <w:tcW w:w="1067" w:type="dxa"/>
            <w:vAlign w:val="center"/>
          </w:tcPr>
          <w:p w14:paraId="23C3A725" w14:textId="074ED960"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vAlign w:val="center"/>
          </w:tcPr>
          <w:p w14:paraId="146744B9" w14:textId="284CDF31" w:rsidR="009D7755" w:rsidRDefault="00E44AFD" w:rsidP="00404C73">
            <w:pPr>
              <w:jc w:val="center"/>
              <w:rPr>
                <w:rFonts w:ascii="Times New Roman" w:hAnsi="Times New Roman" w:cs="Times New Roman"/>
              </w:rPr>
            </w:pPr>
            <w:r>
              <w:rPr>
                <w:rFonts w:ascii="Times New Roman" w:hAnsi="Times New Roman" w:cs="Times New Roman"/>
              </w:rPr>
              <w:t>7</w:t>
            </w:r>
          </w:p>
        </w:tc>
        <w:tc>
          <w:tcPr>
            <w:tcW w:w="1170" w:type="dxa"/>
            <w:vAlign w:val="center"/>
          </w:tcPr>
          <w:p w14:paraId="6F5D2FB8" w14:textId="3E87CAC7" w:rsidR="009D7755" w:rsidRDefault="00E44AFD" w:rsidP="00404C73">
            <w:pPr>
              <w:jc w:val="center"/>
              <w:rPr>
                <w:rFonts w:ascii="Times New Roman" w:hAnsi="Times New Roman" w:cs="Times New Roman"/>
              </w:rPr>
            </w:pPr>
            <w:r>
              <w:rPr>
                <w:rFonts w:ascii="Times New Roman" w:hAnsi="Times New Roman" w:cs="Times New Roman"/>
              </w:rPr>
              <w:t>-</w:t>
            </w:r>
          </w:p>
        </w:tc>
        <w:tc>
          <w:tcPr>
            <w:tcW w:w="1176" w:type="dxa"/>
            <w:vAlign w:val="center"/>
          </w:tcPr>
          <w:p w14:paraId="43D758FB" w14:textId="506EBCAA"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33D538AB" w14:textId="377D5C24" w:rsidTr="00404C73">
        <w:trPr>
          <w:jc w:val="center"/>
        </w:trPr>
        <w:tc>
          <w:tcPr>
            <w:tcW w:w="1924" w:type="dxa"/>
          </w:tcPr>
          <w:p w14:paraId="43B13DFF" w14:textId="15EBC377" w:rsidR="009D7755" w:rsidRDefault="009D7755" w:rsidP="00AD2730">
            <w:pPr>
              <w:rPr>
                <w:rFonts w:ascii="Times New Roman" w:hAnsi="Times New Roman" w:cs="Times New Roman"/>
              </w:rPr>
            </w:pPr>
            <w:r>
              <w:rPr>
                <w:rFonts w:ascii="Times New Roman" w:hAnsi="Times New Roman" w:cs="Times New Roman"/>
              </w:rPr>
              <w:t>Scapula</w:t>
            </w:r>
          </w:p>
        </w:tc>
        <w:tc>
          <w:tcPr>
            <w:tcW w:w="971" w:type="dxa"/>
            <w:vAlign w:val="center"/>
          </w:tcPr>
          <w:p w14:paraId="01A43E46" w14:textId="75BDC468" w:rsidR="009D7755" w:rsidRDefault="009D7755" w:rsidP="00404C73">
            <w:pPr>
              <w:jc w:val="center"/>
              <w:rPr>
                <w:rFonts w:ascii="Times New Roman" w:hAnsi="Times New Roman" w:cs="Times New Roman"/>
              </w:rPr>
            </w:pPr>
            <w:r>
              <w:rPr>
                <w:rFonts w:ascii="Times New Roman" w:hAnsi="Times New Roman" w:cs="Times New Roman"/>
              </w:rPr>
              <w:t>11</w:t>
            </w:r>
          </w:p>
        </w:tc>
        <w:tc>
          <w:tcPr>
            <w:tcW w:w="1067" w:type="dxa"/>
            <w:vAlign w:val="center"/>
          </w:tcPr>
          <w:p w14:paraId="14F5C6B8" w14:textId="1015AAB0"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vAlign w:val="center"/>
          </w:tcPr>
          <w:p w14:paraId="79573206" w14:textId="4113B084" w:rsidR="009D7755" w:rsidRDefault="00E44AFD" w:rsidP="00404C73">
            <w:pPr>
              <w:jc w:val="center"/>
              <w:rPr>
                <w:rFonts w:ascii="Times New Roman" w:hAnsi="Times New Roman" w:cs="Times New Roman"/>
              </w:rPr>
            </w:pPr>
            <w:r>
              <w:rPr>
                <w:rFonts w:ascii="Times New Roman" w:hAnsi="Times New Roman" w:cs="Times New Roman"/>
              </w:rPr>
              <w:t>1</w:t>
            </w:r>
          </w:p>
        </w:tc>
        <w:tc>
          <w:tcPr>
            <w:tcW w:w="1170" w:type="dxa"/>
            <w:vAlign w:val="center"/>
          </w:tcPr>
          <w:p w14:paraId="4BBFE900" w14:textId="4BCDBBB8" w:rsidR="009D7755" w:rsidRDefault="00E44AFD" w:rsidP="00404C73">
            <w:pPr>
              <w:jc w:val="center"/>
              <w:rPr>
                <w:rFonts w:ascii="Times New Roman" w:hAnsi="Times New Roman" w:cs="Times New Roman"/>
              </w:rPr>
            </w:pPr>
            <w:r>
              <w:rPr>
                <w:rFonts w:ascii="Times New Roman" w:hAnsi="Times New Roman" w:cs="Times New Roman"/>
              </w:rPr>
              <w:t>2</w:t>
            </w:r>
          </w:p>
        </w:tc>
        <w:tc>
          <w:tcPr>
            <w:tcW w:w="1176" w:type="dxa"/>
            <w:vAlign w:val="center"/>
          </w:tcPr>
          <w:p w14:paraId="5F44AB71" w14:textId="43489675"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62E274DF" w14:textId="6871EA23" w:rsidTr="00404C73">
        <w:trPr>
          <w:jc w:val="center"/>
        </w:trPr>
        <w:tc>
          <w:tcPr>
            <w:tcW w:w="1924" w:type="dxa"/>
          </w:tcPr>
          <w:p w14:paraId="15B922A6" w14:textId="10B66511" w:rsidR="009D7755" w:rsidRDefault="009D7755" w:rsidP="00AD2730">
            <w:pPr>
              <w:rPr>
                <w:rFonts w:ascii="Times New Roman" w:hAnsi="Times New Roman" w:cs="Times New Roman"/>
              </w:rPr>
            </w:pPr>
            <w:proofErr w:type="spellStart"/>
            <w:r>
              <w:rPr>
                <w:rFonts w:ascii="Times New Roman" w:hAnsi="Times New Roman" w:cs="Times New Roman"/>
              </w:rPr>
              <w:t>Humerus</w:t>
            </w:r>
            <w:proofErr w:type="spellEnd"/>
          </w:p>
        </w:tc>
        <w:tc>
          <w:tcPr>
            <w:tcW w:w="971" w:type="dxa"/>
            <w:vAlign w:val="center"/>
          </w:tcPr>
          <w:p w14:paraId="7A72EC6E" w14:textId="1F8E716D" w:rsidR="009D7755" w:rsidRDefault="009D7755" w:rsidP="00404C73">
            <w:pPr>
              <w:jc w:val="center"/>
              <w:rPr>
                <w:rFonts w:ascii="Times New Roman" w:hAnsi="Times New Roman" w:cs="Times New Roman"/>
              </w:rPr>
            </w:pPr>
            <w:r>
              <w:rPr>
                <w:rFonts w:ascii="Times New Roman" w:hAnsi="Times New Roman" w:cs="Times New Roman"/>
              </w:rPr>
              <w:t>2</w:t>
            </w:r>
          </w:p>
        </w:tc>
        <w:tc>
          <w:tcPr>
            <w:tcW w:w="1067" w:type="dxa"/>
            <w:vAlign w:val="center"/>
          </w:tcPr>
          <w:p w14:paraId="25E525A8" w14:textId="76F5E2E1"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vAlign w:val="center"/>
          </w:tcPr>
          <w:p w14:paraId="72E8AE8E" w14:textId="76E41D81" w:rsidR="009D7755" w:rsidRDefault="00E44AFD" w:rsidP="00404C73">
            <w:pPr>
              <w:jc w:val="center"/>
              <w:rPr>
                <w:rFonts w:ascii="Times New Roman" w:hAnsi="Times New Roman" w:cs="Times New Roman"/>
              </w:rPr>
            </w:pPr>
            <w:r>
              <w:rPr>
                <w:rFonts w:ascii="Times New Roman" w:hAnsi="Times New Roman" w:cs="Times New Roman"/>
              </w:rPr>
              <w:t>1</w:t>
            </w:r>
          </w:p>
        </w:tc>
        <w:tc>
          <w:tcPr>
            <w:tcW w:w="1170" w:type="dxa"/>
            <w:vAlign w:val="center"/>
          </w:tcPr>
          <w:p w14:paraId="5A27C897" w14:textId="7A7AFCD2" w:rsidR="009D7755" w:rsidRDefault="00E44AFD" w:rsidP="00404C73">
            <w:pPr>
              <w:jc w:val="center"/>
              <w:rPr>
                <w:rFonts w:ascii="Times New Roman" w:hAnsi="Times New Roman" w:cs="Times New Roman"/>
              </w:rPr>
            </w:pPr>
            <w:r>
              <w:rPr>
                <w:rFonts w:ascii="Times New Roman" w:hAnsi="Times New Roman" w:cs="Times New Roman"/>
              </w:rPr>
              <w:t>-</w:t>
            </w:r>
          </w:p>
        </w:tc>
        <w:tc>
          <w:tcPr>
            <w:tcW w:w="1176" w:type="dxa"/>
            <w:vAlign w:val="center"/>
          </w:tcPr>
          <w:p w14:paraId="7530239E" w14:textId="4A465A57" w:rsidR="009D7755" w:rsidRDefault="00E44AFD" w:rsidP="00404C73">
            <w:pPr>
              <w:jc w:val="center"/>
              <w:rPr>
                <w:rFonts w:ascii="Times New Roman" w:hAnsi="Times New Roman" w:cs="Times New Roman"/>
              </w:rPr>
            </w:pPr>
            <w:r>
              <w:rPr>
                <w:rFonts w:ascii="Times New Roman" w:hAnsi="Times New Roman" w:cs="Times New Roman"/>
              </w:rPr>
              <w:t>1</w:t>
            </w:r>
          </w:p>
        </w:tc>
      </w:tr>
      <w:tr w:rsidR="009D7755" w14:paraId="5794F469" w14:textId="52D35B9C" w:rsidTr="00404C73">
        <w:trPr>
          <w:jc w:val="center"/>
        </w:trPr>
        <w:tc>
          <w:tcPr>
            <w:tcW w:w="1924" w:type="dxa"/>
          </w:tcPr>
          <w:p w14:paraId="13D67FF0" w14:textId="08714A3F" w:rsidR="009D7755" w:rsidRDefault="009D7755" w:rsidP="00AD2730">
            <w:pPr>
              <w:rPr>
                <w:rFonts w:ascii="Times New Roman" w:hAnsi="Times New Roman" w:cs="Times New Roman"/>
              </w:rPr>
            </w:pPr>
            <w:r>
              <w:rPr>
                <w:rFonts w:ascii="Times New Roman" w:hAnsi="Times New Roman" w:cs="Times New Roman"/>
              </w:rPr>
              <w:t>Ulna</w:t>
            </w:r>
          </w:p>
        </w:tc>
        <w:tc>
          <w:tcPr>
            <w:tcW w:w="971" w:type="dxa"/>
            <w:vAlign w:val="center"/>
          </w:tcPr>
          <w:p w14:paraId="26F6CB91" w14:textId="7D3A0E27" w:rsidR="009D7755" w:rsidRDefault="009D7755" w:rsidP="00404C73">
            <w:pPr>
              <w:jc w:val="center"/>
              <w:rPr>
                <w:rFonts w:ascii="Times New Roman" w:hAnsi="Times New Roman" w:cs="Times New Roman"/>
              </w:rPr>
            </w:pPr>
            <w:r>
              <w:rPr>
                <w:rFonts w:ascii="Times New Roman" w:hAnsi="Times New Roman" w:cs="Times New Roman"/>
              </w:rPr>
              <w:t>6</w:t>
            </w:r>
          </w:p>
        </w:tc>
        <w:tc>
          <w:tcPr>
            <w:tcW w:w="1067" w:type="dxa"/>
            <w:vAlign w:val="center"/>
          </w:tcPr>
          <w:p w14:paraId="64EC480D" w14:textId="373DE202" w:rsidR="009D7755" w:rsidRDefault="009D7755" w:rsidP="00404C73">
            <w:pPr>
              <w:jc w:val="center"/>
              <w:rPr>
                <w:rFonts w:ascii="Times New Roman" w:hAnsi="Times New Roman" w:cs="Times New Roman"/>
              </w:rPr>
            </w:pPr>
            <w:r>
              <w:rPr>
                <w:rFonts w:ascii="Times New Roman" w:hAnsi="Times New Roman" w:cs="Times New Roman"/>
              </w:rPr>
              <w:t>1</w:t>
            </w:r>
          </w:p>
        </w:tc>
        <w:tc>
          <w:tcPr>
            <w:tcW w:w="1006" w:type="dxa"/>
            <w:vAlign w:val="center"/>
          </w:tcPr>
          <w:p w14:paraId="5EC5B1EC" w14:textId="2B67A114" w:rsidR="009D7755" w:rsidRDefault="00E44AFD" w:rsidP="00404C73">
            <w:pPr>
              <w:jc w:val="center"/>
              <w:rPr>
                <w:rFonts w:ascii="Times New Roman" w:hAnsi="Times New Roman" w:cs="Times New Roman"/>
              </w:rPr>
            </w:pPr>
            <w:r>
              <w:rPr>
                <w:rFonts w:ascii="Times New Roman" w:hAnsi="Times New Roman" w:cs="Times New Roman"/>
              </w:rPr>
              <w:t>1</w:t>
            </w:r>
          </w:p>
        </w:tc>
        <w:tc>
          <w:tcPr>
            <w:tcW w:w="1170" w:type="dxa"/>
            <w:vAlign w:val="center"/>
          </w:tcPr>
          <w:p w14:paraId="1D919B3D" w14:textId="6741058D" w:rsidR="009D7755" w:rsidRDefault="00E44AFD" w:rsidP="00404C73">
            <w:pPr>
              <w:jc w:val="center"/>
              <w:rPr>
                <w:rFonts w:ascii="Times New Roman" w:hAnsi="Times New Roman" w:cs="Times New Roman"/>
              </w:rPr>
            </w:pPr>
            <w:r>
              <w:rPr>
                <w:rFonts w:ascii="Times New Roman" w:hAnsi="Times New Roman" w:cs="Times New Roman"/>
              </w:rPr>
              <w:t>4</w:t>
            </w:r>
          </w:p>
        </w:tc>
        <w:tc>
          <w:tcPr>
            <w:tcW w:w="1176" w:type="dxa"/>
            <w:vAlign w:val="center"/>
          </w:tcPr>
          <w:p w14:paraId="116E4937" w14:textId="0804A8DB"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122019F1" w14:textId="4EFB78C7" w:rsidTr="00404C73">
        <w:trPr>
          <w:jc w:val="center"/>
        </w:trPr>
        <w:tc>
          <w:tcPr>
            <w:tcW w:w="1924" w:type="dxa"/>
          </w:tcPr>
          <w:p w14:paraId="48C7DB49" w14:textId="748FFD40" w:rsidR="009D7755" w:rsidRDefault="009D7755" w:rsidP="00AD2730">
            <w:pPr>
              <w:rPr>
                <w:rFonts w:ascii="Times New Roman" w:hAnsi="Times New Roman" w:cs="Times New Roman"/>
              </w:rPr>
            </w:pPr>
            <w:r>
              <w:rPr>
                <w:rFonts w:ascii="Times New Roman" w:hAnsi="Times New Roman" w:cs="Times New Roman"/>
              </w:rPr>
              <w:t>Radius</w:t>
            </w:r>
          </w:p>
        </w:tc>
        <w:tc>
          <w:tcPr>
            <w:tcW w:w="971" w:type="dxa"/>
            <w:vAlign w:val="center"/>
          </w:tcPr>
          <w:p w14:paraId="36346054" w14:textId="494A29F3" w:rsidR="009D7755" w:rsidRDefault="009D7755" w:rsidP="00404C73">
            <w:pPr>
              <w:jc w:val="center"/>
              <w:rPr>
                <w:rFonts w:ascii="Times New Roman" w:hAnsi="Times New Roman" w:cs="Times New Roman"/>
              </w:rPr>
            </w:pPr>
            <w:r>
              <w:rPr>
                <w:rFonts w:ascii="Times New Roman" w:hAnsi="Times New Roman" w:cs="Times New Roman"/>
              </w:rPr>
              <w:t>2</w:t>
            </w:r>
          </w:p>
        </w:tc>
        <w:tc>
          <w:tcPr>
            <w:tcW w:w="1067" w:type="dxa"/>
            <w:vAlign w:val="center"/>
          </w:tcPr>
          <w:p w14:paraId="12604412" w14:textId="3D383076" w:rsidR="009D7755" w:rsidRDefault="009D7755" w:rsidP="00404C73">
            <w:pPr>
              <w:jc w:val="center"/>
              <w:rPr>
                <w:rFonts w:ascii="Times New Roman" w:hAnsi="Times New Roman" w:cs="Times New Roman"/>
              </w:rPr>
            </w:pPr>
            <w:r>
              <w:rPr>
                <w:rFonts w:ascii="Times New Roman" w:hAnsi="Times New Roman" w:cs="Times New Roman"/>
              </w:rPr>
              <w:t>1</w:t>
            </w:r>
          </w:p>
        </w:tc>
        <w:tc>
          <w:tcPr>
            <w:tcW w:w="1006" w:type="dxa"/>
            <w:vAlign w:val="center"/>
          </w:tcPr>
          <w:p w14:paraId="101A688D" w14:textId="2A96A1B4" w:rsidR="009D7755" w:rsidRDefault="00E44AFD" w:rsidP="00404C73">
            <w:pPr>
              <w:jc w:val="center"/>
              <w:rPr>
                <w:rFonts w:ascii="Times New Roman" w:hAnsi="Times New Roman" w:cs="Times New Roman"/>
              </w:rPr>
            </w:pPr>
            <w:r>
              <w:rPr>
                <w:rFonts w:ascii="Times New Roman" w:hAnsi="Times New Roman" w:cs="Times New Roman"/>
              </w:rPr>
              <w:t>-</w:t>
            </w:r>
          </w:p>
        </w:tc>
        <w:tc>
          <w:tcPr>
            <w:tcW w:w="1170" w:type="dxa"/>
            <w:vAlign w:val="center"/>
          </w:tcPr>
          <w:p w14:paraId="107476B4" w14:textId="378C450D" w:rsidR="009D7755" w:rsidRDefault="00E44AFD" w:rsidP="00404C73">
            <w:pPr>
              <w:jc w:val="center"/>
              <w:rPr>
                <w:rFonts w:ascii="Times New Roman" w:hAnsi="Times New Roman" w:cs="Times New Roman"/>
              </w:rPr>
            </w:pPr>
            <w:r>
              <w:rPr>
                <w:rFonts w:ascii="Times New Roman" w:hAnsi="Times New Roman" w:cs="Times New Roman"/>
              </w:rPr>
              <w:t>1</w:t>
            </w:r>
          </w:p>
        </w:tc>
        <w:tc>
          <w:tcPr>
            <w:tcW w:w="1176" w:type="dxa"/>
            <w:vAlign w:val="center"/>
          </w:tcPr>
          <w:p w14:paraId="2055542B" w14:textId="56B13715" w:rsidR="009D7755" w:rsidRDefault="00E44AFD" w:rsidP="00404C73">
            <w:pPr>
              <w:jc w:val="center"/>
              <w:rPr>
                <w:rFonts w:ascii="Times New Roman" w:hAnsi="Times New Roman" w:cs="Times New Roman"/>
              </w:rPr>
            </w:pPr>
            <w:r>
              <w:rPr>
                <w:rFonts w:ascii="Times New Roman" w:hAnsi="Times New Roman" w:cs="Times New Roman"/>
              </w:rPr>
              <w:t>1</w:t>
            </w:r>
          </w:p>
        </w:tc>
      </w:tr>
      <w:tr w:rsidR="009D7755" w14:paraId="1A66AA9B" w14:textId="048AC25A" w:rsidTr="00404C73">
        <w:trPr>
          <w:jc w:val="center"/>
        </w:trPr>
        <w:tc>
          <w:tcPr>
            <w:tcW w:w="1924" w:type="dxa"/>
          </w:tcPr>
          <w:p w14:paraId="50492873" w14:textId="1A6547EE" w:rsidR="009D7755" w:rsidRDefault="009D7755" w:rsidP="00AD2730">
            <w:pPr>
              <w:rPr>
                <w:rFonts w:ascii="Times New Roman" w:hAnsi="Times New Roman" w:cs="Times New Roman"/>
              </w:rPr>
            </w:pPr>
            <w:r>
              <w:rPr>
                <w:rFonts w:ascii="Times New Roman" w:hAnsi="Times New Roman" w:cs="Times New Roman"/>
              </w:rPr>
              <w:t>Vertebra</w:t>
            </w:r>
          </w:p>
        </w:tc>
        <w:tc>
          <w:tcPr>
            <w:tcW w:w="971" w:type="dxa"/>
            <w:vAlign w:val="center"/>
          </w:tcPr>
          <w:p w14:paraId="21A1A2A4" w14:textId="3F6508D5" w:rsidR="009D7755" w:rsidRDefault="009D7755" w:rsidP="00404C73">
            <w:pPr>
              <w:jc w:val="center"/>
              <w:rPr>
                <w:rFonts w:ascii="Times New Roman" w:hAnsi="Times New Roman" w:cs="Times New Roman"/>
              </w:rPr>
            </w:pPr>
            <w:r>
              <w:rPr>
                <w:rFonts w:ascii="Times New Roman" w:hAnsi="Times New Roman" w:cs="Times New Roman"/>
              </w:rPr>
              <w:t>11</w:t>
            </w:r>
          </w:p>
        </w:tc>
        <w:tc>
          <w:tcPr>
            <w:tcW w:w="1067" w:type="dxa"/>
            <w:vAlign w:val="center"/>
          </w:tcPr>
          <w:p w14:paraId="50E91F68" w14:textId="377FDFA1" w:rsidR="009D7755" w:rsidRDefault="009D7755" w:rsidP="00404C73">
            <w:pPr>
              <w:jc w:val="center"/>
              <w:rPr>
                <w:rFonts w:ascii="Times New Roman" w:hAnsi="Times New Roman" w:cs="Times New Roman"/>
              </w:rPr>
            </w:pPr>
            <w:r>
              <w:rPr>
                <w:rFonts w:ascii="Times New Roman" w:hAnsi="Times New Roman" w:cs="Times New Roman"/>
              </w:rPr>
              <w:t>1</w:t>
            </w:r>
          </w:p>
        </w:tc>
        <w:tc>
          <w:tcPr>
            <w:tcW w:w="1006" w:type="dxa"/>
            <w:vAlign w:val="center"/>
          </w:tcPr>
          <w:p w14:paraId="38BDA192" w14:textId="11C86057" w:rsidR="009D7755" w:rsidRDefault="00E44AFD" w:rsidP="00404C73">
            <w:pPr>
              <w:jc w:val="center"/>
              <w:rPr>
                <w:rFonts w:ascii="Times New Roman" w:hAnsi="Times New Roman" w:cs="Times New Roman"/>
              </w:rPr>
            </w:pPr>
            <w:r>
              <w:rPr>
                <w:rFonts w:ascii="Times New Roman" w:hAnsi="Times New Roman" w:cs="Times New Roman"/>
              </w:rPr>
              <w:t>7</w:t>
            </w:r>
          </w:p>
        </w:tc>
        <w:tc>
          <w:tcPr>
            <w:tcW w:w="1170" w:type="dxa"/>
            <w:vAlign w:val="center"/>
          </w:tcPr>
          <w:p w14:paraId="4C91799D" w14:textId="5B41FDE5" w:rsidR="009D7755" w:rsidRDefault="00E44AFD" w:rsidP="00404C73">
            <w:pPr>
              <w:jc w:val="center"/>
              <w:rPr>
                <w:rFonts w:ascii="Times New Roman" w:hAnsi="Times New Roman" w:cs="Times New Roman"/>
              </w:rPr>
            </w:pPr>
            <w:r>
              <w:rPr>
                <w:rFonts w:ascii="Times New Roman" w:hAnsi="Times New Roman" w:cs="Times New Roman"/>
              </w:rPr>
              <w:t>-</w:t>
            </w:r>
          </w:p>
        </w:tc>
        <w:tc>
          <w:tcPr>
            <w:tcW w:w="1176" w:type="dxa"/>
            <w:vAlign w:val="center"/>
          </w:tcPr>
          <w:p w14:paraId="5A4EAA2B" w14:textId="35CE8697"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59C3EA39" w14:textId="16E32BA9" w:rsidTr="00404C73">
        <w:trPr>
          <w:jc w:val="center"/>
        </w:trPr>
        <w:tc>
          <w:tcPr>
            <w:tcW w:w="1924" w:type="dxa"/>
          </w:tcPr>
          <w:p w14:paraId="5B58138F" w14:textId="4BFD6E57" w:rsidR="009D7755" w:rsidRDefault="009D7755" w:rsidP="006A4F16">
            <w:pPr>
              <w:rPr>
                <w:rFonts w:ascii="Times New Roman" w:hAnsi="Times New Roman" w:cs="Times New Roman"/>
              </w:rPr>
            </w:pPr>
            <w:r>
              <w:rPr>
                <w:rFonts w:ascii="Times New Roman" w:hAnsi="Times New Roman" w:cs="Times New Roman"/>
              </w:rPr>
              <w:t>Rib</w:t>
            </w:r>
          </w:p>
        </w:tc>
        <w:tc>
          <w:tcPr>
            <w:tcW w:w="971" w:type="dxa"/>
            <w:vAlign w:val="center"/>
          </w:tcPr>
          <w:p w14:paraId="5CF349B0" w14:textId="2FA7E8E6" w:rsidR="009D7755" w:rsidRDefault="009D7755" w:rsidP="00404C73">
            <w:pPr>
              <w:jc w:val="center"/>
              <w:rPr>
                <w:rFonts w:ascii="Times New Roman" w:hAnsi="Times New Roman" w:cs="Times New Roman"/>
              </w:rPr>
            </w:pPr>
            <w:r>
              <w:rPr>
                <w:rFonts w:ascii="Times New Roman" w:hAnsi="Times New Roman" w:cs="Times New Roman"/>
              </w:rPr>
              <w:t>17</w:t>
            </w:r>
          </w:p>
        </w:tc>
        <w:tc>
          <w:tcPr>
            <w:tcW w:w="1067" w:type="dxa"/>
            <w:vAlign w:val="center"/>
          </w:tcPr>
          <w:p w14:paraId="7C5EBEA0" w14:textId="5C1439AC"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vAlign w:val="center"/>
          </w:tcPr>
          <w:p w14:paraId="46D2CAD2" w14:textId="0F3360C2" w:rsidR="009D7755" w:rsidRDefault="00E44AFD" w:rsidP="00404C73">
            <w:pPr>
              <w:jc w:val="center"/>
              <w:rPr>
                <w:rFonts w:ascii="Times New Roman" w:hAnsi="Times New Roman" w:cs="Times New Roman"/>
              </w:rPr>
            </w:pPr>
            <w:r>
              <w:rPr>
                <w:rFonts w:ascii="Times New Roman" w:hAnsi="Times New Roman" w:cs="Times New Roman"/>
              </w:rPr>
              <w:t>9</w:t>
            </w:r>
          </w:p>
        </w:tc>
        <w:tc>
          <w:tcPr>
            <w:tcW w:w="1170" w:type="dxa"/>
            <w:vAlign w:val="center"/>
          </w:tcPr>
          <w:p w14:paraId="298E3FE9" w14:textId="186A9473" w:rsidR="009D7755" w:rsidRDefault="00E44AFD" w:rsidP="00404C73">
            <w:pPr>
              <w:jc w:val="center"/>
              <w:rPr>
                <w:rFonts w:ascii="Times New Roman" w:hAnsi="Times New Roman" w:cs="Times New Roman"/>
              </w:rPr>
            </w:pPr>
            <w:r>
              <w:rPr>
                <w:rFonts w:ascii="Times New Roman" w:hAnsi="Times New Roman" w:cs="Times New Roman"/>
              </w:rPr>
              <w:t>3</w:t>
            </w:r>
          </w:p>
        </w:tc>
        <w:tc>
          <w:tcPr>
            <w:tcW w:w="1176" w:type="dxa"/>
            <w:vAlign w:val="center"/>
          </w:tcPr>
          <w:p w14:paraId="240EA56C" w14:textId="4F0E2F10"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00DED1B9" w14:textId="60ECEE75" w:rsidTr="00404C73">
        <w:trPr>
          <w:jc w:val="center"/>
        </w:trPr>
        <w:tc>
          <w:tcPr>
            <w:tcW w:w="1924" w:type="dxa"/>
          </w:tcPr>
          <w:p w14:paraId="040D004B" w14:textId="52F3841F" w:rsidR="009D7755" w:rsidRDefault="009D7755" w:rsidP="006A4F16">
            <w:pPr>
              <w:rPr>
                <w:rFonts w:ascii="Times New Roman" w:hAnsi="Times New Roman" w:cs="Times New Roman"/>
              </w:rPr>
            </w:pPr>
            <w:r>
              <w:rPr>
                <w:rFonts w:ascii="Times New Roman" w:hAnsi="Times New Roman" w:cs="Times New Roman"/>
              </w:rPr>
              <w:t>Pelvis</w:t>
            </w:r>
          </w:p>
        </w:tc>
        <w:tc>
          <w:tcPr>
            <w:tcW w:w="971" w:type="dxa"/>
            <w:vAlign w:val="center"/>
          </w:tcPr>
          <w:p w14:paraId="01D0E3FD" w14:textId="3A52025F" w:rsidR="009D7755" w:rsidRDefault="009D7755" w:rsidP="00404C73">
            <w:pPr>
              <w:jc w:val="center"/>
              <w:rPr>
                <w:rFonts w:ascii="Times New Roman" w:hAnsi="Times New Roman" w:cs="Times New Roman"/>
              </w:rPr>
            </w:pPr>
            <w:r>
              <w:rPr>
                <w:rFonts w:ascii="Times New Roman" w:hAnsi="Times New Roman" w:cs="Times New Roman"/>
              </w:rPr>
              <w:t>2</w:t>
            </w:r>
          </w:p>
        </w:tc>
        <w:tc>
          <w:tcPr>
            <w:tcW w:w="1067" w:type="dxa"/>
            <w:vAlign w:val="center"/>
          </w:tcPr>
          <w:p w14:paraId="45C710DD" w14:textId="7731B719" w:rsidR="009D7755" w:rsidRDefault="009D7755" w:rsidP="00404C73">
            <w:pPr>
              <w:jc w:val="center"/>
              <w:rPr>
                <w:rFonts w:ascii="Times New Roman" w:hAnsi="Times New Roman" w:cs="Times New Roman"/>
              </w:rPr>
            </w:pPr>
            <w:r>
              <w:rPr>
                <w:rFonts w:ascii="Times New Roman" w:hAnsi="Times New Roman" w:cs="Times New Roman"/>
              </w:rPr>
              <w:t>1</w:t>
            </w:r>
          </w:p>
        </w:tc>
        <w:tc>
          <w:tcPr>
            <w:tcW w:w="1006" w:type="dxa"/>
            <w:vAlign w:val="center"/>
          </w:tcPr>
          <w:p w14:paraId="7E5C0EC5" w14:textId="33F66953" w:rsidR="009D7755" w:rsidRDefault="00E44AFD" w:rsidP="00404C73">
            <w:pPr>
              <w:jc w:val="center"/>
              <w:rPr>
                <w:rFonts w:ascii="Times New Roman" w:hAnsi="Times New Roman" w:cs="Times New Roman"/>
              </w:rPr>
            </w:pPr>
            <w:r>
              <w:rPr>
                <w:rFonts w:ascii="Times New Roman" w:hAnsi="Times New Roman" w:cs="Times New Roman"/>
              </w:rPr>
              <w:t>1</w:t>
            </w:r>
          </w:p>
        </w:tc>
        <w:tc>
          <w:tcPr>
            <w:tcW w:w="1170" w:type="dxa"/>
            <w:vAlign w:val="center"/>
          </w:tcPr>
          <w:p w14:paraId="362EEF77" w14:textId="0DB632E7" w:rsidR="009D7755" w:rsidRDefault="00E44AFD" w:rsidP="00404C73">
            <w:pPr>
              <w:jc w:val="center"/>
              <w:rPr>
                <w:rFonts w:ascii="Times New Roman" w:hAnsi="Times New Roman" w:cs="Times New Roman"/>
              </w:rPr>
            </w:pPr>
            <w:r>
              <w:rPr>
                <w:rFonts w:ascii="Times New Roman" w:hAnsi="Times New Roman" w:cs="Times New Roman"/>
              </w:rPr>
              <w:t>-</w:t>
            </w:r>
          </w:p>
        </w:tc>
        <w:tc>
          <w:tcPr>
            <w:tcW w:w="1176" w:type="dxa"/>
            <w:vAlign w:val="center"/>
          </w:tcPr>
          <w:p w14:paraId="7C84F09E" w14:textId="6E305B57"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7BD9EC5A" w14:textId="130FCFBE" w:rsidTr="00404C73">
        <w:trPr>
          <w:jc w:val="center"/>
        </w:trPr>
        <w:tc>
          <w:tcPr>
            <w:tcW w:w="1924" w:type="dxa"/>
          </w:tcPr>
          <w:p w14:paraId="3F18128F" w14:textId="2FCD6F42" w:rsidR="009D7755" w:rsidRDefault="009D7755" w:rsidP="006A4F16">
            <w:pPr>
              <w:rPr>
                <w:rFonts w:ascii="Times New Roman" w:hAnsi="Times New Roman" w:cs="Times New Roman"/>
              </w:rPr>
            </w:pPr>
            <w:r>
              <w:rPr>
                <w:rFonts w:ascii="Times New Roman" w:hAnsi="Times New Roman" w:cs="Times New Roman"/>
              </w:rPr>
              <w:t>Femur</w:t>
            </w:r>
          </w:p>
        </w:tc>
        <w:tc>
          <w:tcPr>
            <w:tcW w:w="971" w:type="dxa"/>
            <w:vAlign w:val="center"/>
          </w:tcPr>
          <w:p w14:paraId="198CBEAF" w14:textId="547ECD15" w:rsidR="009D7755" w:rsidRDefault="009D7755" w:rsidP="00404C73">
            <w:pPr>
              <w:jc w:val="center"/>
              <w:rPr>
                <w:rFonts w:ascii="Times New Roman" w:hAnsi="Times New Roman" w:cs="Times New Roman"/>
              </w:rPr>
            </w:pPr>
            <w:r>
              <w:rPr>
                <w:rFonts w:ascii="Times New Roman" w:hAnsi="Times New Roman" w:cs="Times New Roman"/>
              </w:rPr>
              <w:t>10</w:t>
            </w:r>
          </w:p>
        </w:tc>
        <w:tc>
          <w:tcPr>
            <w:tcW w:w="1067" w:type="dxa"/>
            <w:vAlign w:val="center"/>
          </w:tcPr>
          <w:p w14:paraId="477C0508" w14:textId="520DDBFB"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vAlign w:val="center"/>
          </w:tcPr>
          <w:p w14:paraId="675F4D3E" w14:textId="2D0A1569" w:rsidR="009D7755" w:rsidRDefault="00E44AFD" w:rsidP="00404C73">
            <w:pPr>
              <w:jc w:val="center"/>
              <w:rPr>
                <w:rFonts w:ascii="Times New Roman" w:hAnsi="Times New Roman" w:cs="Times New Roman"/>
              </w:rPr>
            </w:pPr>
            <w:r>
              <w:rPr>
                <w:rFonts w:ascii="Times New Roman" w:hAnsi="Times New Roman" w:cs="Times New Roman"/>
              </w:rPr>
              <w:t>5</w:t>
            </w:r>
          </w:p>
        </w:tc>
        <w:tc>
          <w:tcPr>
            <w:tcW w:w="1170" w:type="dxa"/>
            <w:vAlign w:val="center"/>
          </w:tcPr>
          <w:p w14:paraId="03BB5264" w14:textId="66C02C9B" w:rsidR="009D7755" w:rsidRDefault="00E44AFD" w:rsidP="00404C73">
            <w:pPr>
              <w:jc w:val="center"/>
              <w:rPr>
                <w:rFonts w:ascii="Times New Roman" w:hAnsi="Times New Roman" w:cs="Times New Roman"/>
              </w:rPr>
            </w:pPr>
            <w:r>
              <w:rPr>
                <w:rFonts w:ascii="Times New Roman" w:hAnsi="Times New Roman" w:cs="Times New Roman"/>
              </w:rPr>
              <w:t>3</w:t>
            </w:r>
          </w:p>
        </w:tc>
        <w:tc>
          <w:tcPr>
            <w:tcW w:w="1176" w:type="dxa"/>
            <w:vAlign w:val="center"/>
          </w:tcPr>
          <w:p w14:paraId="60A166B1" w14:textId="1B41C789" w:rsidR="009D7755" w:rsidRDefault="00E44AFD" w:rsidP="00404C73">
            <w:pPr>
              <w:jc w:val="center"/>
              <w:rPr>
                <w:rFonts w:ascii="Times New Roman" w:hAnsi="Times New Roman" w:cs="Times New Roman"/>
              </w:rPr>
            </w:pPr>
            <w:r>
              <w:rPr>
                <w:rFonts w:ascii="Times New Roman" w:hAnsi="Times New Roman" w:cs="Times New Roman"/>
              </w:rPr>
              <w:t>2</w:t>
            </w:r>
          </w:p>
        </w:tc>
      </w:tr>
      <w:tr w:rsidR="009D7755" w14:paraId="30B5215B" w14:textId="2AED76C2" w:rsidTr="00404C73">
        <w:trPr>
          <w:jc w:val="center"/>
        </w:trPr>
        <w:tc>
          <w:tcPr>
            <w:tcW w:w="1924" w:type="dxa"/>
          </w:tcPr>
          <w:p w14:paraId="5F978758" w14:textId="77321096" w:rsidR="009D7755" w:rsidRDefault="009D7755" w:rsidP="006A4F16">
            <w:pPr>
              <w:rPr>
                <w:rFonts w:ascii="Times New Roman" w:hAnsi="Times New Roman" w:cs="Times New Roman"/>
              </w:rPr>
            </w:pPr>
            <w:r>
              <w:rPr>
                <w:rFonts w:ascii="Times New Roman" w:hAnsi="Times New Roman" w:cs="Times New Roman"/>
              </w:rPr>
              <w:t>Tibia</w:t>
            </w:r>
          </w:p>
        </w:tc>
        <w:tc>
          <w:tcPr>
            <w:tcW w:w="971" w:type="dxa"/>
            <w:vAlign w:val="center"/>
          </w:tcPr>
          <w:p w14:paraId="533033AD" w14:textId="2A41DB2F" w:rsidR="009D7755" w:rsidRDefault="009D7755" w:rsidP="00404C73">
            <w:pPr>
              <w:jc w:val="center"/>
              <w:rPr>
                <w:rFonts w:ascii="Times New Roman" w:hAnsi="Times New Roman" w:cs="Times New Roman"/>
              </w:rPr>
            </w:pPr>
            <w:r>
              <w:rPr>
                <w:rFonts w:ascii="Times New Roman" w:hAnsi="Times New Roman" w:cs="Times New Roman"/>
              </w:rPr>
              <w:t>2</w:t>
            </w:r>
          </w:p>
        </w:tc>
        <w:tc>
          <w:tcPr>
            <w:tcW w:w="1067" w:type="dxa"/>
            <w:vAlign w:val="center"/>
          </w:tcPr>
          <w:p w14:paraId="7B3B6596" w14:textId="3B826B39" w:rsidR="009D7755" w:rsidRDefault="009D7755" w:rsidP="00404C73">
            <w:pPr>
              <w:jc w:val="center"/>
              <w:rPr>
                <w:rFonts w:ascii="Times New Roman" w:hAnsi="Times New Roman" w:cs="Times New Roman"/>
              </w:rPr>
            </w:pPr>
            <w:r>
              <w:rPr>
                <w:rFonts w:ascii="Times New Roman" w:hAnsi="Times New Roman" w:cs="Times New Roman"/>
              </w:rPr>
              <w:t>1</w:t>
            </w:r>
          </w:p>
        </w:tc>
        <w:tc>
          <w:tcPr>
            <w:tcW w:w="1006" w:type="dxa"/>
            <w:vAlign w:val="center"/>
          </w:tcPr>
          <w:p w14:paraId="346C677C" w14:textId="7E5A45F4" w:rsidR="009D7755" w:rsidRDefault="00E44AFD" w:rsidP="00404C73">
            <w:pPr>
              <w:jc w:val="center"/>
              <w:rPr>
                <w:rFonts w:ascii="Times New Roman" w:hAnsi="Times New Roman" w:cs="Times New Roman"/>
              </w:rPr>
            </w:pPr>
            <w:r>
              <w:rPr>
                <w:rFonts w:ascii="Times New Roman" w:hAnsi="Times New Roman" w:cs="Times New Roman"/>
              </w:rPr>
              <w:t>-</w:t>
            </w:r>
          </w:p>
        </w:tc>
        <w:tc>
          <w:tcPr>
            <w:tcW w:w="1170" w:type="dxa"/>
            <w:vAlign w:val="center"/>
          </w:tcPr>
          <w:p w14:paraId="765BF651" w14:textId="2EA767AC" w:rsidR="009D7755" w:rsidRDefault="00E44AFD" w:rsidP="00404C73">
            <w:pPr>
              <w:jc w:val="center"/>
              <w:rPr>
                <w:rFonts w:ascii="Times New Roman" w:hAnsi="Times New Roman" w:cs="Times New Roman"/>
              </w:rPr>
            </w:pPr>
            <w:r>
              <w:rPr>
                <w:rFonts w:ascii="Times New Roman" w:hAnsi="Times New Roman" w:cs="Times New Roman"/>
              </w:rPr>
              <w:t>1</w:t>
            </w:r>
          </w:p>
        </w:tc>
        <w:tc>
          <w:tcPr>
            <w:tcW w:w="1176" w:type="dxa"/>
            <w:vAlign w:val="center"/>
          </w:tcPr>
          <w:p w14:paraId="72F1BDE0" w14:textId="6C4BB876"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412043D7" w14:textId="3F0E2C91" w:rsidTr="00404C73">
        <w:trPr>
          <w:jc w:val="center"/>
        </w:trPr>
        <w:tc>
          <w:tcPr>
            <w:tcW w:w="1924" w:type="dxa"/>
          </w:tcPr>
          <w:p w14:paraId="69B04F56" w14:textId="0DD75DC9" w:rsidR="009D7755" w:rsidRDefault="009D7755" w:rsidP="006A4F16">
            <w:pPr>
              <w:rPr>
                <w:rFonts w:ascii="Times New Roman" w:hAnsi="Times New Roman" w:cs="Times New Roman"/>
              </w:rPr>
            </w:pPr>
            <w:proofErr w:type="spellStart"/>
            <w:r>
              <w:rPr>
                <w:rFonts w:ascii="Times New Roman" w:hAnsi="Times New Roman" w:cs="Times New Roman"/>
              </w:rPr>
              <w:t>Metapodial</w:t>
            </w:r>
            <w:proofErr w:type="spellEnd"/>
          </w:p>
        </w:tc>
        <w:tc>
          <w:tcPr>
            <w:tcW w:w="971" w:type="dxa"/>
            <w:vAlign w:val="center"/>
          </w:tcPr>
          <w:p w14:paraId="2BE07F85" w14:textId="78BD0AF7" w:rsidR="009D7755" w:rsidRDefault="009D7755" w:rsidP="00404C73">
            <w:pPr>
              <w:jc w:val="center"/>
              <w:rPr>
                <w:rFonts w:ascii="Times New Roman" w:hAnsi="Times New Roman" w:cs="Times New Roman"/>
              </w:rPr>
            </w:pPr>
            <w:r>
              <w:rPr>
                <w:rFonts w:ascii="Times New Roman" w:hAnsi="Times New Roman" w:cs="Times New Roman"/>
              </w:rPr>
              <w:t>6</w:t>
            </w:r>
          </w:p>
        </w:tc>
        <w:tc>
          <w:tcPr>
            <w:tcW w:w="1067" w:type="dxa"/>
            <w:vAlign w:val="center"/>
          </w:tcPr>
          <w:p w14:paraId="5E88CCA8" w14:textId="075A9D52" w:rsidR="009D7755" w:rsidRDefault="009D7755" w:rsidP="00404C73">
            <w:pPr>
              <w:jc w:val="center"/>
              <w:rPr>
                <w:rFonts w:ascii="Times New Roman" w:hAnsi="Times New Roman" w:cs="Times New Roman"/>
              </w:rPr>
            </w:pPr>
            <w:r>
              <w:rPr>
                <w:rFonts w:ascii="Times New Roman" w:hAnsi="Times New Roman" w:cs="Times New Roman"/>
              </w:rPr>
              <w:t>2</w:t>
            </w:r>
          </w:p>
        </w:tc>
        <w:tc>
          <w:tcPr>
            <w:tcW w:w="1006" w:type="dxa"/>
            <w:vAlign w:val="center"/>
          </w:tcPr>
          <w:p w14:paraId="274FAB15" w14:textId="281B220F" w:rsidR="009D7755" w:rsidRDefault="00E44AFD" w:rsidP="00404C73">
            <w:pPr>
              <w:jc w:val="center"/>
              <w:rPr>
                <w:rFonts w:ascii="Times New Roman" w:hAnsi="Times New Roman" w:cs="Times New Roman"/>
              </w:rPr>
            </w:pPr>
            <w:r>
              <w:rPr>
                <w:rFonts w:ascii="Times New Roman" w:hAnsi="Times New Roman" w:cs="Times New Roman"/>
              </w:rPr>
              <w:t>3</w:t>
            </w:r>
          </w:p>
        </w:tc>
        <w:tc>
          <w:tcPr>
            <w:tcW w:w="1170" w:type="dxa"/>
            <w:vAlign w:val="center"/>
          </w:tcPr>
          <w:p w14:paraId="0B05D258" w14:textId="757C2B0B" w:rsidR="009D7755" w:rsidRDefault="00E44AFD" w:rsidP="00404C73">
            <w:pPr>
              <w:jc w:val="center"/>
              <w:rPr>
                <w:rFonts w:ascii="Times New Roman" w:hAnsi="Times New Roman" w:cs="Times New Roman"/>
              </w:rPr>
            </w:pPr>
            <w:r>
              <w:rPr>
                <w:rFonts w:ascii="Times New Roman" w:hAnsi="Times New Roman" w:cs="Times New Roman"/>
              </w:rPr>
              <w:t>2</w:t>
            </w:r>
          </w:p>
        </w:tc>
        <w:tc>
          <w:tcPr>
            <w:tcW w:w="1176" w:type="dxa"/>
            <w:vAlign w:val="center"/>
          </w:tcPr>
          <w:p w14:paraId="1DD089A0" w14:textId="2FF06820"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09EAD2FE" w14:textId="643C7585" w:rsidTr="00404C73">
        <w:trPr>
          <w:jc w:val="center"/>
        </w:trPr>
        <w:tc>
          <w:tcPr>
            <w:tcW w:w="1924" w:type="dxa"/>
          </w:tcPr>
          <w:p w14:paraId="5D329214" w14:textId="49231666" w:rsidR="009D7755" w:rsidRDefault="009D7755" w:rsidP="006A4F16">
            <w:pPr>
              <w:rPr>
                <w:rFonts w:ascii="Times New Roman" w:hAnsi="Times New Roman" w:cs="Times New Roman"/>
              </w:rPr>
            </w:pPr>
            <w:proofErr w:type="spellStart"/>
            <w:r>
              <w:rPr>
                <w:rFonts w:ascii="Times New Roman" w:hAnsi="Times New Roman" w:cs="Times New Roman"/>
              </w:rPr>
              <w:t>Calcaneum</w:t>
            </w:r>
            <w:proofErr w:type="spellEnd"/>
          </w:p>
        </w:tc>
        <w:tc>
          <w:tcPr>
            <w:tcW w:w="971" w:type="dxa"/>
            <w:vAlign w:val="center"/>
          </w:tcPr>
          <w:p w14:paraId="781AF708" w14:textId="77777777" w:rsidR="009D7755" w:rsidRDefault="009D7755" w:rsidP="00404C73">
            <w:pPr>
              <w:jc w:val="center"/>
              <w:rPr>
                <w:rFonts w:ascii="Times New Roman" w:hAnsi="Times New Roman" w:cs="Times New Roman"/>
              </w:rPr>
            </w:pPr>
            <w:r>
              <w:rPr>
                <w:rFonts w:ascii="Times New Roman" w:hAnsi="Times New Roman" w:cs="Times New Roman"/>
              </w:rPr>
              <w:t>1</w:t>
            </w:r>
          </w:p>
        </w:tc>
        <w:tc>
          <w:tcPr>
            <w:tcW w:w="1067" w:type="dxa"/>
            <w:vAlign w:val="center"/>
          </w:tcPr>
          <w:p w14:paraId="3D83F215" w14:textId="77777777"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vAlign w:val="center"/>
          </w:tcPr>
          <w:p w14:paraId="10D472F4" w14:textId="683A95ED" w:rsidR="009D7755" w:rsidRDefault="00E44AFD" w:rsidP="00404C73">
            <w:pPr>
              <w:jc w:val="center"/>
              <w:rPr>
                <w:rFonts w:ascii="Times New Roman" w:hAnsi="Times New Roman" w:cs="Times New Roman"/>
              </w:rPr>
            </w:pPr>
            <w:r>
              <w:rPr>
                <w:rFonts w:ascii="Times New Roman" w:hAnsi="Times New Roman" w:cs="Times New Roman"/>
              </w:rPr>
              <w:t>-</w:t>
            </w:r>
          </w:p>
        </w:tc>
        <w:tc>
          <w:tcPr>
            <w:tcW w:w="1170" w:type="dxa"/>
            <w:vAlign w:val="center"/>
          </w:tcPr>
          <w:p w14:paraId="6B6070C4" w14:textId="21CB934C" w:rsidR="009D7755" w:rsidRDefault="00E44AFD" w:rsidP="00404C73">
            <w:pPr>
              <w:jc w:val="center"/>
              <w:rPr>
                <w:rFonts w:ascii="Times New Roman" w:hAnsi="Times New Roman" w:cs="Times New Roman"/>
              </w:rPr>
            </w:pPr>
            <w:r>
              <w:rPr>
                <w:rFonts w:ascii="Times New Roman" w:hAnsi="Times New Roman" w:cs="Times New Roman"/>
              </w:rPr>
              <w:t>-</w:t>
            </w:r>
          </w:p>
        </w:tc>
        <w:tc>
          <w:tcPr>
            <w:tcW w:w="1176" w:type="dxa"/>
            <w:vAlign w:val="center"/>
          </w:tcPr>
          <w:p w14:paraId="7E756A92" w14:textId="34D764C6"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4635D6C4" w14:textId="79865B85" w:rsidTr="00404C73">
        <w:trPr>
          <w:jc w:val="center"/>
        </w:trPr>
        <w:tc>
          <w:tcPr>
            <w:tcW w:w="1924" w:type="dxa"/>
          </w:tcPr>
          <w:p w14:paraId="6FABBD45" w14:textId="756605F1" w:rsidR="009D7755" w:rsidRDefault="001F1946" w:rsidP="00AD2730">
            <w:pPr>
              <w:rPr>
                <w:rFonts w:ascii="Times New Roman" w:hAnsi="Times New Roman" w:cs="Times New Roman"/>
              </w:rPr>
            </w:pPr>
            <w:r>
              <w:rPr>
                <w:rFonts w:ascii="Times New Roman" w:hAnsi="Times New Roman" w:cs="Times New Roman"/>
              </w:rPr>
              <w:t>Carpal/t</w:t>
            </w:r>
            <w:r w:rsidR="009D7755">
              <w:rPr>
                <w:rFonts w:ascii="Times New Roman" w:hAnsi="Times New Roman" w:cs="Times New Roman"/>
              </w:rPr>
              <w:t>arsal</w:t>
            </w:r>
          </w:p>
        </w:tc>
        <w:tc>
          <w:tcPr>
            <w:tcW w:w="971" w:type="dxa"/>
            <w:vAlign w:val="center"/>
          </w:tcPr>
          <w:p w14:paraId="2A88EC6A" w14:textId="6103EE6E" w:rsidR="009D7755" w:rsidRDefault="009D7755" w:rsidP="00404C73">
            <w:pPr>
              <w:jc w:val="center"/>
              <w:rPr>
                <w:rFonts w:ascii="Times New Roman" w:hAnsi="Times New Roman" w:cs="Times New Roman"/>
              </w:rPr>
            </w:pPr>
            <w:r>
              <w:rPr>
                <w:rFonts w:ascii="Times New Roman" w:hAnsi="Times New Roman" w:cs="Times New Roman"/>
              </w:rPr>
              <w:t>5</w:t>
            </w:r>
          </w:p>
        </w:tc>
        <w:tc>
          <w:tcPr>
            <w:tcW w:w="1067" w:type="dxa"/>
            <w:vAlign w:val="center"/>
          </w:tcPr>
          <w:p w14:paraId="61E26B28" w14:textId="6EDECC66"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vAlign w:val="center"/>
          </w:tcPr>
          <w:p w14:paraId="6AC9D244" w14:textId="4A40A516" w:rsidR="009D7755" w:rsidRDefault="00E44AFD" w:rsidP="00404C73">
            <w:pPr>
              <w:jc w:val="center"/>
              <w:rPr>
                <w:rFonts w:ascii="Times New Roman" w:hAnsi="Times New Roman" w:cs="Times New Roman"/>
              </w:rPr>
            </w:pPr>
            <w:r>
              <w:rPr>
                <w:rFonts w:ascii="Times New Roman" w:hAnsi="Times New Roman" w:cs="Times New Roman"/>
              </w:rPr>
              <w:t>3</w:t>
            </w:r>
          </w:p>
        </w:tc>
        <w:tc>
          <w:tcPr>
            <w:tcW w:w="1170" w:type="dxa"/>
            <w:vAlign w:val="center"/>
          </w:tcPr>
          <w:p w14:paraId="5422A49D" w14:textId="19DE9A1C" w:rsidR="009D7755" w:rsidRDefault="00E44AFD" w:rsidP="00404C73">
            <w:pPr>
              <w:jc w:val="center"/>
              <w:rPr>
                <w:rFonts w:ascii="Times New Roman" w:hAnsi="Times New Roman" w:cs="Times New Roman"/>
              </w:rPr>
            </w:pPr>
            <w:r>
              <w:rPr>
                <w:rFonts w:ascii="Times New Roman" w:hAnsi="Times New Roman" w:cs="Times New Roman"/>
              </w:rPr>
              <w:t>-</w:t>
            </w:r>
          </w:p>
        </w:tc>
        <w:tc>
          <w:tcPr>
            <w:tcW w:w="1176" w:type="dxa"/>
            <w:vAlign w:val="center"/>
          </w:tcPr>
          <w:p w14:paraId="32720084" w14:textId="4641CEE7"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6B96BBDD" w14:textId="5A8AA3E4" w:rsidTr="00404C73">
        <w:trPr>
          <w:jc w:val="center"/>
        </w:trPr>
        <w:tc>
          <w:tcPr>
            <w:tcW w:w="1924" w:type="dxa"/>
            <w:tcBorders>
              <w:bottom w:val="single" w:sz="4" w:space="0" w:color="auto"/>
            </w:tcBorders>
          </w:tcPr>
          <w:p w14:paraId="1A7CF300" w14:textId="7454481B" w:rsidR="009D7755" w:rsidRDefault="009D7755" w:rsidP="00AD2730">
            <w:pPr>
              <w:rPr>
                <w:rFonts w:ascii="Times New Roman" w:hAnsi="Times New Roman" w:cs="Times New Roman"/>
              </w:rPr>
            </w:pPr>
            <w:r>
              <w:rPr>
                <w:rFonts w:ascii="Times New Roman" w:hAnsi="Times New Roman" w:cs="Times New Roman"/>
              </w:rPr>
              <w:t>Phalange</w:t>
            </w:r>
          </w:p>
        </w:tc>
        <w:tc>
          <w:tcPr>
            <w:tcW w:w="971" w:type="dxa"/>
            <w:tcBorders>
              <w:bottom w:val="single" w:sz="4" w:space="0" w:color="auto"/>
            </w:tcBorders>
            <w:vAlign w:val="center"/>
          </w:tcPr>
          <w:p w14:paraId="4682F9A7" w14:textId="56B353FC" w:rsidR="009D7755" w:rsidRDefault="009D7755" w:rsidP="00404C73">
            <w:pPr>
              <w:jc w:val="center"/>
              <w:rPr>
                <w:rFonts w:ascii="Times New Roman" w:hAnsi="Times New Roman" w:cs="Times New Roman"/>
              </w:rPr>
            </w:pPr>
            <w:r>
              <w:rPr>
                <w:rFonts w:ascii="Times New Roman" w:hAnsi="Times New Roman" w:cs="Times New Roman"/>
              </w:rPr>
              <w:t>8</w:t>
            </w:r>
          </w:p>
        </w:tc>
        <w:tc>
          <w:tcPr>
            <w:tcW w:w="1067" w:type="dxa"/>
            <w:tcBorders>
              <w:bottom w:val="single" w:sz="4" w:space="0" w:color="auto"/>
            </w:tcBorders>
            <w:vAlign w:val="center"/>
          </w:tcPr>
          <w:p w14:paraId="29B04D6B" w14:textId="38A9D060" w:rsidR="009D7755" w:rsidRDefault="009D7755" w:rsidP="00404C73">
            <w:pPr>
              <w:jc w:val="center"/>
              <w:rPr>
                <w:rFonts w:ascii="Times New Roman" w:hAnsi="Times New Roman" w:cs="Times New Roman"/>
              </w:rPr>
            </w:pPr>
            <w:r>
              <w:rPr>
                <w:rFonts w:ascii="Times New Roman" w:hAnsi="Times New Roman" w:cs="Times New Roman"/>
              </w:rPr>
              <w:t>-</w:t>
            </w:r>
          </w:p>
        </w:tc>
        <w:tc>
          <w:tcPr>
            <w:tcW w:w="1006" w:type="dxa"/>
            <w:tcBorders>
              <w:bottom w:val="single" w:sz="4" w:space="0" w:color="auto"/>
            </w:tcBorders>
            <w:vAlign w:val="center"/>
          </w:tcPr>
          <w:p w14:paraId="6531422B" w14:textId="4F249A4F" w:rsidR="009D7755" w:rsidRDefault="00E44AFD" w:rsidP="00404C73">
            <w:pPr>
              <w:jc w:val="center"/>
              <w:rPr>
                <w:rFonts w:ascii="Times New Roman" w:hAnsi="Times New Roman" w:cs="Times New Roman"/>
              </w:rPr>
            </w:pPr>
            <w:r>
              <w:rPr>
                <w:rFonts w:ascii="Times New Roman" w:hAnsi="Times New Roman" w:cs="Times New Roman"/>
              </w:rPr>
              <w:t>3</w:t>
            </w:r>
          </w:p>
        </w:tc>
        <w:tc>
          <w:tcPr>
            <w:tcW w:w="1170" w:type="dxa"/>
            <w:tcBorders>
              <w:bottom w:val="single" w:sz="4" w:space="0" w:color="auto"/>
            </w:tcBorders>
            <w:vAlign w:val="center"/>
          </w:tcPr>
          <w:p w14:paraId="5F16A293" w14:textId="0BCAF34D" w:rsidR="009D7755" w:rsidRDefault="00E44AFD" w:rsidP="00404C73">
            <w:pPr>
              <w:jc w:val="center"/>
              <w:rPr>
                <w:rFonts w:ascii="Times New Roman" w:hAnsi="Times New Roman" w:cs="Times New Roman"/>
              </w:rPr>
            </w:pPr>
            <w:r>
              <w:rPr>
                <w:rFonts w:ascii="Times New Roman" w:hAnsi="Times New Roman" w:cs="Times New Roman"/>
              </w:rPr>
              <w:t>-</w:t>
            </w:r>
          </w:p>
        </w:tc>
        <w:tc>
          <w:tcPr>
            <w:tcW w:w="1176" w:type="dxa"/>
            <w:tcBorders>
              <w:bottom w:val="single" w:sz="4" w:space="0" w:color="auto"/>
            </w:tcBorders>
            <w:vAlign w:val="center"/>
          </w:tcPr>
          <w:p w14:paraId="13BE36CD" w14:textId="65AB5EFD" w:rsidR="009D7755" w:rsidRDefault="00E44AFD" w:rsidP="00404C73">
            <w:pPr>
              <w:jc w:val="center"/>
              <w:rPr>
                <w:rFonts w:ascii="Times New Roman" w:hAnsi="Times New Roman" w:cs="Times New Roman"/>
              </w:rPr>
            </w:pPr>
            <w:r>
              <w:rPr>
                <w:rFonts w:ascii="Times New Roman" w:hAnsi="Times New Roman" w:cs="Times New Roman"/>
              </w:rPr>
              <w:t>-</w:t>
            </w:r>
          </w:p>
        </w:tc>
      </w:tr>
      <w:tr w:rsidR="009D7755" w14:paraId="77E4C659" w14:textId="03490934" w:rsidTr="00404C73">
        <w:trPr>
          <w:jc w:val="center"/>
        </w:trPr>
        <w:tc>
          <w:tcPr>
            <w:tcW w:w="1924" w:type="dxa"/>
            <w:tcBorders>
              <w:top w:val="single" w:sz="4" w:space="0" w:color="auto"/>
              <w:bottom w:val="single" w:sz="4" w:space="0" w:color="auto"/>
            </w:tcBorders>
          </w:tcPr>
          <w:p w14:paraId="10B1FDC1" w14:textId="2D1F095D" w:rsidR="009D7755" w:rsidRDefault="009D7755" w:rsidP="00AD2730">
            <w:pPr>
              <w:rPr>
                <w:rFonts w:ascii="Times New Roman" w:hAnsi="Times New Roman" w:cs="Times New Roman"/>
              </w:rPr>
            </w:pPr>
            <w:r>
              <w:rPr>
                <w:rFonts w:ascii="Times New Roman" w:hAnsi="Times New Roman" w:cs="Times New Roman"/>
              </w:rPr>
              <w:t>Total</w:t>
            </w:r>
          </w:p>
        </w:tc>
        <w:tc>
          <w:tcPr>
            <w:tcW w:w="971" w:type="dxa"/>
            <w:tcBorders>
              <w:top w:val="single" w:sz="4" w:space="0" w:color="auto"/>
              <w:bottom w:val="single" w:sz="4" w:space="0" w:color="auto"/>
            </w:tcBorders>
            <w:vAlign w:val="center"/>
          </w:tcPr>
          <w:p w14:paraId="1760A151" w14:textId="3FF2366F" w:rsidR="009D7755" w:rsidRDefault="009D7755" w:rsidP="00404C73">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104</w:t>
            </w:r>
            <w:r>
              <w:rPr>
                <w:rFonts w:ascii="Times New Roman" w:hAnsi="Times New Roman" w:cs="Times New Roman"/>
              </w:rPr>
              <w:fldChar w:fldCharType="end"/>
            </w:r>
          </w:p>
        </w:tc>
        <w:tc>
          <w:tcPr>
            <w:tcW w:w="1067" w:type="dxa"/>
            <w:tcBorders>
              <w:top w:val="single" w:sz="4" w:space="0" w:color="auto"/>
              <w:bottom w:val="single" w:sz="4" w:space="0" w:color="auto"/>
            </w:tcBorders>
            <w:vAlign w:val="center"/>
          </w:tcPr>
          <w:p w14:paraId="71196FD9" w14:textId="4A1F1B5D" w:rsidR="009D7755" w:rsidRDefault="009D7755" w:rsidP="00404C73">
            <w:pPr>
              <w:jc w:val="center"/>
              <w:rPr>
                <w:rFonts w:ascii="Times New Roman" w:hAnsi="Times New Roman" w:cs="Times New Roman"/>
              </w:rPr>
            </w:pPr>
            <w:r>
              <w:rPr>
                <w:rFonts w:ascii="Times New Roman" w:hAnsi="Times New Roman" w:cs="Times New Roman"/>
              </w:rPr>
              <w:t>7</w:t>
            </w:r>
          </w:p>
        </w:tc>
        <w:tc>
          <w:tcPr>
            <w:tcW w:w="1006" w:type="dxa"/>
            <w:tcBorders>
              <w:top w:val="single" w:sz="4" w:space="0" w:color="auto"/>
              <w:bottom w:val="single" w:sz="4" w:space="0" w:color="auto"/>
            </w:tcBorders>
            <w:vAlign w:val="center"/>
          </w:tcPr>
          <w:p w14:paraId="61050ADE" w14:textId="61E8AC37" w:rsidR="009D7755" w:rsidRDefault="00E44AFD" w:rsidP="00404C73">
            <w:pPr>
              <w:jc w:val="center"/>
              <w:rPr>
                <w:rFonts w:ascii="Times New Roman" w:hAnsi="Times New Roman" w:cs="Times New Roman"/>
              </w:rPr>
            </w:pPr>
            <w:r>
              <w:rPr>
                <w:rFonts w:ascii="Times New Roman" w:hAnsi="Times New Roman" w:cs="Times New Roman"/>
              </w:rPr>
              <w:t>41</w:t>
            </w:r>
          </w:p>
        </w:tc>
        <w:tc>
          <w:tcPr>
            <w:tcW w:w="1170" w:type="dxa"/>
            <w:tcBorders>
              <w:top w:val="single" w:sz="4" w:space="0" w:color="auto"/>
              <w:bottom w:val="single" w:sz="4" w:space="0" w:color="auto"/>
            </w:tcBorders>
            <w:vAlign w:val="center"/>
          </w:tcPr>
          <w:p w14:paraId="64865D27" w14:textId="36239C70" w:rsidR="009D7755" w:rsidRDefault="00E44AFD" w:rsidP="00404C73">
            <w:pPr>
              <w:jc w:val="center"/>
              <w:rPr>
                <w:rFonts w:ascii="Times New Roman" w:hAnsi="Times New Roman" w:cs="Times New Roman"/>
              </w:rPr>
            </w:pPr>
            <w:r>
              <w:rPr>
                <w:rFonts w:ascii="Times New Roman" w:hAnsi="Times New Roman" w:cs="Times New Roman"/>
              </w:rPr>
              <w:t>17</w:t>
            </w:r>
          </w:p>
        </w:tc>
        <w:tc>
          <w:tcPr>
            <w:tcW w:w="1176" w:type="dxa"/>
            <w:tcBorders>
              <w:top w:val="single" w:sz="4" w:space="0" w:color="auto"/>
              <w:bottom w:val="single" w:sz="4" w:space="0" w:color="auto"/>
            </w:tcBorders>
            <w:vAlign w:val="center"/>
          </w:tcPr>
          <w:p w14:paraId="23F2C23F" w14:textId="0F354217" w:rsidR="009D7755" w:rsidRDefault="00E44AFD" w:rsidP="00404C73">
            <w:pPr>
              <w:jc w:val="center"/>
              <w:rPr>
                <w:rFonts w:ascii="Times New Roman" w:hAnsi="Times New Roman" w:cs="Times New Roman"/>
              </w:rPr>
            </w:pPr>
            <w:r>
              <w:rPr>
                <w:rFonts w:ascii="Times New Roman" w:hAnsi="Times New Roman" w:cs="Times New Roman"/>
              </w:rPr>
              <w:t>4</w:t>
            </w:r>
          </w:p>
        </w:tc>
      </w:tr>
    </w:tbl>
    <w:p w14:paraId="13F972F9" w14:textId="77777777" w:rsidR="00405949" w:rsidRDefault="00405949" w:rsidP="00016266">
      <w:pPr>
        <w:spacing w:line="480" w:lineRule="auto"/>
        <w:rPr>
          <w:rFonts w:ascii="Times New Roman" w:hAnsi="Times New Roman" w:cs="Times New Roman"/>
        </w:rPr>
      </w:pPr>
    </w:p>
    <w:p w14:paraId="5B40D826" w14:textId="77777777" w:rsidR="00016266" w:rsidRDefault="00016266" w:rsidP="00016266">
      <w:pPr>
        <w:spacing w:line="480" w:lineRule="auto"/>
        <w:rPr>
          <w:rFonts w:ascii="Times New Roman" w:hAnsi="Times New Roman" w:cs="Times New Roman"/>
        </w:rPr>
      </w:pPr>
    </w:p>
    <w:p w14:paraId="63D694D8" w14:textId="6864B22E" w:rsidR="00E624DC" w:rsidRDefault="00F940EA" w:rsidP="00E624DC">
      <w:pPr>
        <w:spacing w:line="480" w:lineRule="auto"/>
        <w:rPr>
          <w:rFonts w:ascii="Times New Roman" w:hAnsi="Times New Roman" w:cs="Times New Roman"/>
        </w:rPr>
      </w:pPr>
      <w:r>
        <w:rPr>
          <w:rFonts w:ascii="Times New Roman" w:hAnsi="Times New Roman" w:cs="Times New Roman"/>
          <w:b/>
          <w:i/>
        </w:rPr>
        <w:t>Bone Modifications</w:t>
      </w:r>
    </w:p>
    <w:p w14:paraId="0F01A290" w14:textId="7F6D4712" w:rsidR="004F7D4F" w:rsidRDefault="00BB4EFC" w:rsidP="00E624DC">
      <w:pPr>
        <w:spacing w:line="480" w:lineRule="auto"/>
        <w:rPr>
          <w:rFonts w:ascii="Times New Roman" w:hAnsi="Times New Roman" w:cs="Times New Roman"/>
        </w:rPr>
        <w:sectPr w:rsidR="004F7D4F" w:rsidSect="004F7D4F">
          <w:pgSz w:w="12240" w:h="15840"/>
          <w:pgMar w:top="1440" w:right="1800" w:bottom="1440" w:left="1800" w:header="720" w:footer="1440" w:gutter="0"/>
          <w:cols w:space="720"/>
          <w:docGrid w:linePitch="360"/>
        </w:sectPr>
      </w:pPr>
      <w:r>
        <w:rPr>
          <w:rFonts w:ascii="Times New Roman" w:hAnsi="Times New Roman" w:cs="Times New Roman"/>
        </w:rPr>
        <w:tab/>
      </w:r>
      <w:r w:rsidR="003E3F3F">
        <w:rPr>
          <w:rFonts w:ascii="Times New Roman" w:hAnsi="Times New Roman" w:cs="Times New Roman"/>
        </w:rPr>
        <w:t>Bone</w:t>
      </w:r>
      <w:r w:rsidR="00016266">
        <w:rPr>
          <w:rFonts w:ascii="Times New Roman" w:hAnsi="Times New Roman" w:cs="Times New Roman"/>
        </w:rPr>
        <w:t xml:space="preserve"> modification</w:t>
      </w:r>
      <w:r w:rsidR="003E3F3F">
        <w:rPr>
          <w:rFonts w:ascii="Times New Roman" w:hAnsi="Times New Roman" w:cs="Times New Roman"/>
        </w:rPr>
        <w:t>s are also noted for the</w:t>
      </w:r>
      <w:r w:rsidR="00016266">
        <w:rPr>
          <w:rFonts w:ascii="Times New Roman" w:hAnsi="Times New Roman" w:cs="Times New Roman"/>
        </w:rPr>
        <w:t xml:space="preserve"> various taxonomic </w:t>
      </w:r>
      <w:r w:rsidR="003E3F3F">
        <w:rPr>
          <w:rFonts w:ascii="Times New Roman" w:hAnsi="Times New Roman" w:cs="Times New Roman"/>
        </w:rPr>
        <w:t>categories</w:t>
      </w:r>
      <w:r w:rsidR="00133911">
        <w:rPr>
          <w:rFonts w:ascii="Times New Roman" w:hAnsi="Times New Roman" w:cs="Times New Roman"/>
        </w:rPr>
        <w:t xml:space="preserve"> (Table 8</w:t>
      </w:r>
      <w:r w:rsidR="00016266">
        <w:rPr>
          <w:rFonts w:ascii="Times New Roman" w:hAnsi="Times New Roman" w:cs="Times New Roman"/>
        </w:rPr>
        <w:t xml:space="preserve">). </w:t>
      </w:r>
      <w:r w:rsidR="003E3F3F">
        <w:rPr>
          <w:rFonts w:ascii="Times New Roman" w:hAnsi="Times New Roman" w:cs="Times New Roman"/>
        </w:rPr>
        <w:t>Mammal and bird bones</w:t>
      </w:r>
      <w:r w:rsidR="001C1D11">
        <w:rPr>
          <w:rFonts w:ascii="Times New Roman" w:hAnsi="Times New Roman" w:cs="Times New Roman"/>
        </w:rPr>
        <w:t xml:space="preserve"> are most intensively modified.</w:t>
      </w:r>
      <w:r w:rsidR="003E3F3F">
        <w:rPr>
          <w:rFonts w:ascii="Times New Roman" w:hAnsi="Times New Roman" w:cs="Times New Roman"/>
        </w:rPr>
        <w:t xml:space="preserve"> </w:t>
      </w:r>
      <w:r w:rsidR="001C1D11">
        <w:rPr>
          <w:rFonts w:ascii="Times New Roman" w:hAnsi="Times New Roman" w:cs="Times New Roman"/>
        </w:rPr>
        <w:t xml:space="preserve">Yet in terms of burning, the overwhelming majority of reptiles are either burned or </w:t>
      </w:r>
      <w:proofErr w:type="spellStart"/>
      <w:r w:rsidR="001C1D11">
        <w:rPr>
          <w:rFonts w:ascii="Times New Roman" w:hAnsi="Times New Roman" w:cs="Times New Roman"/>
        </w:rPr>
        <w:t>calcined</w:t>
      </w:r>
      <w:proofErr w:type="spellEnd"/>
      <w:r w:rsidR="001C1D11">
        <w:rPr>
          <w:rFonts w:ascii="Times New Roman" w:hAnsi="Times New Roman" w:cs="Times New Roman"/>
        </w:rPr>
        <w:t xml:space="preserve">. </w:t>
      </w:r>
      <w:r>
        <w:rPr>
          <w:rFonts w:ascii="Times New Roman" w:hAnsi="Times New Roman" w:cs="Times New Roman"/>
        </w:rPr>
        <w:t xml:space="preserve">Approximately half of the </w:t>
      </w:r>
      <w:r w:rsidR="003E3F3F">
        <w:rPr>
          <w:rFonts w:ascii="Times New Roman" w:hAnsi="Times New Roman" w:cs="Times New Roman"/>
        </w:rPr>
        <w:t xml:space="preserve">recovered </w:t>
      </w:r>
      <w:r w:rsidR="001C1D11">
        <w:rPr>
          <w:rFonts w:ascii="Times New Roman" w:hAnsi="Times New Roman" w:cs="Times New Roman"/>
        </w:rPr>
        <w:t>reptilian</w:t>
      </w:r>
      <w:r>
        <w:rPr>
          <w:rFonts w:ascii="Times New Roman" w:hAnsi="Times New Roman" w:cs="Times New Roman"/>
        </w:rPr>
        <w:t xml:space="preserve"> bones are plastron and carapace fragments, and over two thirds of </w:t>
      </w:r>
    </w:p>
    <w:p w14:paraId="5720148E" w14:textId="5F104A5C" w:rsidR="00AD2730" w:rsidRDefault="00AD2730" w:rsidP="00AD2730">
      <w:pPr>
        <w:rPr>
          <w:rFonts w:ascii="Times New Roman" w:hAnsi="Times New Roman" w:cs="Times New Roman"/>
        </w:rPr>
      </w:pPr>
    </w:p>
    <w:p w14:paraId="659D2B2D" w14:textId="77777777" w:rsidR="002642AE" w:rsidRDefault="002642AE" w:rsidP="00AD2730">
      <w:pPr>
        <w:rPr>
          <w:rFonts w:ascii="Times New Roman" w:hAnsi="Times New Roman" w:cs="Times New Roman"/>
        </w:rPr>
      </w:pPr>
    </w:p>
    <w:p w14:paraId="598E5250" w14:textId="77777777" w:rsidR="002642AE" w:rsidRDefault="002642AE" w:rsidP="00AD2730">
      <w:pPr>
        <w:rPr>
          <w:rFonts w:ascii="Times New Roman" w:hAnsi="Times New Roman" w:cs="Times New Roman"/>
        </w:rPr>
      </w:pPr>
    </w:p>
    <w:p w14:paraId="43F8A64C" w14:textId="77777777" w:rsidR="002642AE" w:rsidRDefault="002642AE" w:rsidP="00AD2730">
      <w:pPr>
        <w:rPr>
          <w:rFonts w:ascii="Times New Roman" w:hAnsi="Times New Roman" w:cs="Times New Roman"/>
        </w:rPr>
      </w:pPr>
    </w:p>
    <w:p w14:paraId="35108648" w14:textId="77777777" w:rsidR="002642AE" w:rsidRDefault="002642AE" w:rsidP="00AD2730">
      <w:pPr>
        <w:rPr>
          <w:rFonts w:ascii="Times New Roman" w:hAnsi="Times New Roman" w:cs="Times New Roman"/>
        </w:rPr>
      </w:pPr>
    </w:p>
    <w:p w14:paraId="55FC355F" w14:textId="77777777" w:rsidR="002642AE" w:rsidRDefault="002642AE" w:rsidP="00AD2730">
      <w:pPr>
        <w:rPr>
          <w:rFonts w:ascii="Times New Roman" w:hAnsi="Times New Roman" w:cs="Times New Roman"/>
        </w:rPr>
      </w:pPr>
    </w:p>
    <w:p w14:paraId="479866B6" w14:textId="77777777" w:rsidR="002642AE" w:rsidRDefault="002642AE" w:rsidP="00AD2730">
      <w:pPr>
        <w:rPr>
          <w:rFonts w:ascii="Times New Roman" w:hAnsi="Times New Roman" w:cs="Times New Roman"/>
        </w:rPr>
      </w:pPr>
    </w:p>
    <w:tbl>
      <w:tblPr>
        <w:tblStyle w:val="TableGrid"/>
        <w:tblW w:w="111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098"/>
        <w:gridCol w:w="1098"/>
        <w:gridCol w:w="1098"/>
        <w:gridCol w:w="1098"/>
        <w:gridCol w:w="720"/>
        <w:gridCol w:w="1083"/>
        <w:gridCol w:w="1167"/>
        <w:gridCol w:w="1260"/>
        <w:gridCol w:w="990"/>
      </w:tblGrid>
      <w:tr w:rsidR="0050777C" w14:paraId="2E9F60DF" w14:textId="77777777" w:rsidTr="00016266">
        <w:trPr>
          <w:trHeight w:val="193"/>
          <w:jc w:val="center"/>
        </w:trPr>
        <w:tc>
          <w:tcPr>
            <w:tcW w:w="11142" w:type="dxa"/>
            <w:gridSpan w:val="10"/>
            <w:tcBorders>
              <w:bottom w:val="single" w:sz="4" w:space="0" w:color="auto"/>
            </w:tcBorders>
          </w:tcPr>
          <w:p w14:paraId="1953603A" w14:textId="3CA92EDB" w:rsidR="0050777C" w:rsidRDefault="0050777C" w:rsidP="00AD2730">
            <w:pPr>
              <w:rPr>
                <w:rFonts w:ascii="Times New Roman" w:hAnsi="Times New Roman" w:cs="Times New Roman"/>
              </w:rPr>
            </w:pPr>
            <w:r>
              <w:rPr>
                <w:rFonts w:ascii="Times New Roman" w:hAnsi="Times New Roman" w:cs="Times New Roman"/>
              </w:rPr>
              <w:t xml:space="preserve">Table </w:t>
            </w:r>
            <w:r w:rsidR="00133911">
              <w:rPr>
                <w:rFonts w:ascii="Times New Roman" w:hAnsi="Times New Roman" w:cs="Times New Roman"/>
              </w:rPr>
              <w:t>8</w:t>
            </w:r>
            <w:r>
              <w:rPr>
                <w:rFonts w:ascii="Times New Roman" w:hAnsi="Times New Roman" w:cs="Times New Roman"/>
              </w:rPr>
              <w:t xml:space="preserve">: </w:t>
            </w:r>
            <w:r w:rsidR="00137431">
              <w:rPr>
                <w:rFonts w:ascii="Times New Roman" w:hAnsi="Times New Roman" w:cs="Times New Roman"/>
              </w:rPr>
              <w:t>Bone Modification</w:t>
            </w:r>
            <w:r w:rsidR="00C07800">
              <w:rPr>
                <w:rFonts w:ascii="Times New Roman" w:hAnsi="Times New Roman" w:cs="Times New Roman"/>
              </w:rPr>
              <w:t>s</w:t>
            </w:r>
            <w:r w:rsidR="00137431">
              <w:rPr>
                <w:rFonts w:ascii="Times New Roman" w:hAnsi="Times New Roman" w:cs="Times New Roman"/>
              </w:rPr>
              <w:t xml:space="preserve"> by Taxonomic Class</w:t>
            </w:r>
            <w:r w:rsidR="002642AE">
              <w:rPr>
                <w:rFonts w:ascii="Times New Roman" w:hAnsi="Times New Roman" w:cs="Times New Roman"/>
              </w:rPr>
              <w:t>.</w:t>
            </w:r>
          </w:p>
        </w:tc>
      </w:tr>
      <w:tr w:rsidR="002978CD" w14:paraId="4D8AA50F" w14:textId="77777777" w:rsidTr="00016266">
        <w:trPr>
          <w:trHeight w:val="193"/>
          <w:jc w:val="center"/>
        </w:trPr>
        <w:tc>
          <w:tcPr>
            <w:tcW w:w="1530" w:type="dxa"/>
            <w:tcBorders>
              <w:top w:val="single" w:sz="4" w:space="0" w:color="auto"/>
              <w:bottom w:val="single" w:sz="4" w:space="0" w:color="auto"/>
            </w:tcBorders>
          </w:tcPr>
          <w:p w14:paraId="29CEA068" w14:textId="6A041D00" w:rsidR="002978CD" w:rsidRDefault="002978CD" w:rsidP="00AD2730">
            <w:pPr>
              <w:rPr>
                <w:rFonts w:ascii="Times New Roman" w:hAnsi="Times New Roman" w:cs="Times New Roman"/>
              </w:rPr>
            </w:pPr>
            <w:r>
              <w:rPr>
                <w:rFonts w:ascii="Times New Roman" w:hAnsi="Times New Roman" w:cs="Times New Roman"/>
              </w:rPr>
              <w:t>Class</w:t>
            </w:r>
          </w:p>
        </w:tc>
        <w:tc>
          <w:tcPr>
            <w:tcW w:w="1098" w:type="dxa"/>
            <w:tcBorders>
              <w:top w:val="single" w:sz="4" w:space="0" w:color="auto"/>
              <w:bottom w:val="single" w:sz="4" w:space="0" w:color="auto"/>
            </w:tcBorders>
          </w:tcPr>
          <w:p w14:paraId="62DF2FA7" w14:textId="29F5491D" w:rsidR="002978CD" w:rsidRDefault="002978CD" w:rsidP="00AD2730">
            <w:pPr>
              <w:rPr>
                <w:rFonts w:ascii="Times New Roman" w:hAnsi="Times New Roman" w:cs="Times New Roman"/>
              </w:rPr>
            </w:pPr>
            <w:r>
              <w:rPr>
                <w:rFonts w:ascii="Times New Roman" w:hAnsi="Times New Roman" w:cs="Times New Roman"/>
              </w:rPr>
              <w:t>Natural</w:t>
            </w:r>
          </w:p>
        </w:tc>
        <w:tc>
          <w:tcPr>
            <w:tcW w:w="1098" w:type="dxa"/>
            <w:tcBorders>
              <w:top w:val="single" w:sz="4" w:space="0" w:color="auto"/>
              <w:bottom w:val="single" w:sz="4" w:space="0" w:color="auto"/>
            </w:tcBorders>
          </w:tcPr>
          <w:p w14:paraId="10A5D473" w14:textId="37E4E2D7" w:rsidR="002978CD" w:rsidRDefault="002978CD" w:rsidP="00AD2730">
            <w:pPr>
              <w:rPr>
                <w:rFonts w:ascii="Times New Roman" w:hAnsi="Times New Roman" w:cs="Times New Roman"/>
              </w:rPr>
            </w:pPr>
            <w:r>
              <w:rPr>
                <w:rFonts w:ascii="Times New Roman" w:hAnsi="Times New Roman" w:cs="Times New Roman"/>
              </w:rPr>
              <w:t>Burned</w:t>
            </w:r>
          </w:p>
        </w:tc>
        <w:tc>
          <w:tcPr>
            <w:tcW w:w="1098" w:type="dxa"/>
            <w:tcBorders>
              <w:top w:val="single" w:sz="4" w:space="0" w:color="auto"/>
              <w:bottom w:val="single" w:sz="4" w:space="0" w:color="auto"/>
            </w:tcBorders>
          </w:tcPr>
          <w:p w14:paraId="5CFB607E" w14:textId="33BFC033" w:rsidR="002978CD" w:rsidRDefault="002978CD" w:rsidP="00AD2730">
            <w:pPr>
              <w:rPr>
                <w:rFonts w:ascii="Times New Roman" w:hAnsi="Times New Roman" w:cs="Times New Roman"/>
              </w:rPr>
            </w:pPr>
            <w:proofErr w:type="spellStart"/>
            <w:r>
              <w:rPr>
                <w:rFonts w:ascii="Times New Roman" w:hAnsi="Times New Roman" w:cs="Times New Roman"/>
              </w:rPr>
              <w:t>Calcined</w:t>
            </w:r>
            <w:proofErr w:type="spellEnd"/>
          </w:p>
        </w:tc>
        <w:tc>
          <w:tcPr>
            <w:tcW w:w="1098" w:type="dxa"/>
            <w:tcBorders>
              <w:top w:val="single" w:sz="4" w:space="0" w:color="auto"/>
              <w:bottom w:val="single" w:sz="4" w:space="0" w:color="auto"/>
            </w:tcBorders>
          </w:tcPr>
          <w:p w14:paraId="76EC86A0" w14:textId="2DC440EC" w:rsidR="002978CD" w:rsidRDefault="002978CD" w:rsidP="00AD2730">
            <w:pPr>
              <w:rPr>
                <w:rFonts w:ascii="Times New Roman" w:hAnsi="Times New Roman" w:cs="Times New Roman"/>
              </w:rPr>
            </w:pPr>
            <w:r>
              <w:rPr>
                <w:rFonts w:ascii="Times New Roman" w:hAnsi="Times New Roman" w:cs="Times New Roman"/>
              </w:rPr>
              <w:t>Worked</w:t>
            </w:r>
          </w:p>
        </w:tc>
        <w:tc>
          <w:tcPr>
            <w:tcW w:w="720" w:type="dxa"/>
            <w:tcBorders>
              <w:top w:val="single" w:sz="4" w:space="0" w:color="auto"/>
              <w:bottom w:val="single" w:sz="4" w:space="0" w:color="auto"/>
            </w:tcBorders>
          </w:tcPr>
          <w:p w14:paraId="6AF5A7F3" w14:textId="2EEB0B97" w:rsidR="002978CD" w:rsidRDefault="002978CD" w:rsidP="00AD2730">
            <w:pPr>
              <w:rPr>
                <w:rFonts w:ascii="Times New Roman" w:hAnsi="Times New Roman" w:cs="Times New Roman"/>
              </w:rPr>
            </w:pPr>
            <w:r>
              <w:rPr>
                <w:rFonts w:ascii="Times New Roman" w:hAnsi="Times New Roman" w:cs="Times New Roman"/>
              </w:rPr>
              <w:t>Cut</w:t>
            </w:r>
          </w:p>
        </w:tc>
        <w:tc>
          <w:tcPr>
            <w:tcW w:w="1083" w:type="dxa"/>
            <w:tcBorders>
              <w:top w:val="single" w:sz="4" w:space="0" w:color="auto"/>
              <w:bottom w:val="single" w:sz="4" w:space="0" w:color="auto"/>
            </w:tcBorders>
          </w:tcPr>
          <w:p w14:paraId="6D3910FB" w14:textId="0A286F35" w:rsidR="002978CD" w:rsidRDefault="002978CD" w:rsidP="00AD2730">
            <w:pPr>
              <w:rPr>
                <w:rFonts w:ascii="Times New Roman" w:hAnsi="Times New Roman" w:cs="Times New Roman"/>
              </w:rPr>
            </w:pPr>
            <w:r>
              <w:rPr>
                <w:rFonts w:ascii="Times New Roman" w:hAnsi="Times New Roman" w:cs="Times New Roman"/>
              </w:rPr>
              <w:t>Chopped</w:t>
            </w:r>
          </w:p>
        </w:tc>
        <w:tc>
          <w:tcPr>
            <w:tcW w:w="1167" w:type="dxa"/>
            <w:tcBorders>
              <w:top w:val="single" w:sz="4" w:space="0" w:color="auto"/>
              <w:bottom w:val="single" w:sz="4" w:space="0" w:color="auto"/>
            </w:tcBorders>
          </w:tcPr>
          <w:p w14:paraId="3A6A1672" w14:textId="12B7896B" w:rsidR="002978CD" w:rsidRDefault="002978CD" w:rsidP="00AD2730">
            <w:pPr>
              <w:rPr>
                <w:rFonts w:ascii="Times New Roman" w:hAnsi="Times New Roman" w:cs="Times New Roman"/>
              </w:rPr>
            </w:pPr>
            <w:r>
              <w:rPr>
                <w:rFonts w:ascii="Times New Roman" w:hAnsi="Times New Roman" w:cs="Times New Roman"/>
              </w:rPr>
              <w:t>Digested</w:t>
            </w:r>
          </w:p>
        </w:tc>
        <w:tc>
          <w:tcPr>
            <w:tcW w:w="1260" w:type="dxa"/>
            <w:tcBorders>
              <w:top w:val="single" w:sz="4" w:space="0" w:color="auto"/>
              <w:bottom w:val="single" w:sz="4" w:space="0" w:color="auto"/>
            </w:tcBorders>
          </w:tcPr>
          <w:p w14:paraId="31DA3C99" w14:textId="5017C193" w:rsidR="002978CD" w:rsidRDefault="002978CD" w:rsidP="00AD2730">
            <w:pPr>
              <w:rPr>
                <w:rFonts w:ascii="Times New Roman" w:hAnsi="Times New Roman" w:cs="Times New Roman"/>
              </w:rPr>
            </w:pPr>
            <w:r>
              <w:rPr>
                <w:rFonts w:ascii="Times New Roman" w:hAnsi="Times New Roman" w:cs="Times New Roman"/>
              </w:rPr>
              <w:t>Carnivore</w:t>
            </w:r>
          </w:p>
        </w:tc>
        <w:tc>
          <w:tcPr>
            <w:tcW w:w="990" w:type="dxa"/>
            <w:tcBorders>
              <w:top w:val="single" w:sz="4" w:space="0" w:color="auto"/>
              <w:bottom w:val="single" w:sz="4" w:space="0" w:color="auto"/>
            </w:tcBorders>
          </w:tcPr>
          <w:p w14:paraId="1C539512" w14:textId="53A07F5C" w:rsidR="002978CD" w:rsidRDefault="002978CD" w:rsidP="00AD2730">
            <w:pPr>
              <w:rPr>
                <w:rFonts w:ascii="Times New Roman" w:hAnsi="Times New Roman" w:cs="Times New Roman"/>
              </w:rPr>
            </w:pPr>
            <w:r>
              <w:rPr>
                <w:rFonts w:ascii="Times New Roman" w:hAnsi="Times New Roman" w:cs="Times New Roman"/>
              </w:rPr>
              <w:t>Rodent</w:t>
            </w:r>
          </w:p>
        </w:tc>
      </w:tr>
      <w:tr w:rsidR="002978CD" w14:paraId="6A66CC23" w14:textId="77777777" w:rsidTr="00016266">
        <w:trPr>
          <w:trHeight w:val="210"/>
          <w:jc w:val="center"/>
        </w:trPr>
        <w:tc>
          <w:tcPr>
            <w:tcW w:w="1530" w:type="dxa"/>
            <w:tcBorders>
              <w:top w:val="single" w:sz="4" w:space="0" w:color="auto"/>
            </w:tcBorders>
          </w:tcPr>
          <w:p w14:paraId="5AEB2244" w14:textId="1F172B50" w:rsidR="002978CD" w:rsidRDefault="002978CD" w:rsidP="00AD2730">
            <w:pPr>
              <w:rPr>
                <w:rFonts w:ascii="Times New Roman" w:hAnsi="Times New Roman" w:cs="Times New Roman"/>
              </w:rPr>
            </w:pPr>
            <w:r>
              <w:rPr>
                <w:rFonts w:ascii="Times New Roman" w:hAnsi="Times New Roman" w:cs="Times New Roman"/>
              </w:rPr>
              <w:t>Fish</w:t>
            </w:r>
          </w:p>
        </w:tc>
        <w:tc>
          <w:tcPr>
            <w:tcW w:w="1098" w:type="dxa"/>
            <w:tcBorders>
              <w:top w:val="single" w:sz="4" w:space="0" w:color="auto"/>
            </w:tcBorders>
          </w:tcPr>
          <w:p w14:paraId="10ACA168" w14:textId="4D2F87A3" w:rsidR="002978CD" w:rsidRDefault="002978CD" w:rsidP="00753958">
            <w:pPr>
              <w:jc w:val="center"/>
              <w:rPr>
                <w:rFonts w:ascii="Times New Roman" w:hAnsi="Times New Roman" w:cs="Times New Roman"/>
              </w:rPr>
            </w:pPr>
            <w:r>
              <w:rPr>
                <w:rFonts w:ascii="Times New Roman" w:hAnsi="Times New Roman" w:cs="Times New Roman"/>
              </w:rPr>
              <w:t>6</w:t>
            </w:r>
            <w:r w:rsidR="00753958">
              <w:rPr>
                <w:rFonts w:ascii="Times New Roman" w:hAnsi="Times New Roman" w:cs="Times New Roman"/>
              </w:rPr>
              <w:t>31</w:t>
            </w:r>
            <w:r w:rsidR="00AB08EB">
              <w:rPr>
                <w:rFonts w:ascii="Times New Roman" w:hAnsi="Times New Roman" w:cs="Times New Roman"/>
              </w:rPr>
              <w:t>4</w:t>
            </w:r>
          </w:p>
        </w:tc>
        <w:tc>
          <w:tcPr>
            <w:tcW w:w="1098" w:type="dxa"/>
            <w:tcBorders>
              <w:top w:val="single" w:sz="4" w:space="0" w:color="auto"/>
            </w:tcBorders>
          </w:tcPr>
          <w:p w14:paraId="152473E3" w14:textId="4F6B4DF4" w:rsidR="002978CD" w:rsidRDefault="0050777C" w:rsidP="00753958">
            <w:pPr>
              <w:jc w:val="center"/>
              <w:rPr>
                <w:rFonts w:ascii="Times New Roman" w:hAnsi="Times New Roman" w:cs="Times New Roman"/>
              </w:rPr>
            </w:pPr>
            <w:r>
              <w:rPr>
                <w:rFonts w:ascii="Times New Roman" w:hAnsi="Times New Roman" w:cs="Times New Roman"/>
              </w:rPr>
              <w:t>2</w:t>
            </w:r>
            <w:r w:rsidR="00753958">
              <w:rPr>
                <w:rFonts w:ascii="Times New Roman" w:hAnsi="Times New Roman" w:cs="Times New Roman"/>
              </w:rPr>
              <w:t>447</w:t>
            </w:r>
          </w:p>
        </w:tc>
        <w:tc>
          <w:tcPr>
            <w:tcW w:w="1098" w:type="dxa"/>
            <w:tcBorders>
              <w:top w:val="single" w:sz="4" w:space="0" w:color="auto"/>
            </w:tcBorders>
          </w:tcPr>
          <w:p w14:paraId="67828FF7" w14:textId="17F20781" w:rsidR="002978CD" w:rsidRDefault="00753958" w:rsidP="002978CD">
            <w:pPr>
              <w:jc w:val="center"/>
              <w:rPr>
                <w:rFonts w:ascii="Times New Roman" w:hAnsi="Times New Roman" w:cs="Times New Roman"/>
              </w:rPr>
            </w:pPr>
            <w:r>
              <w:rPr>
                <w:rFonts w:ascii="Times New Roman" w:hAnsi="Times New Roman" w:cs="Times New Roman"/>
              </w:rPr>
              <w:t>402</w:t>
            </w:r>
          </w:p>
        </w:tc>
        <w:tc>
          <w:tcPr>
            <w:tcW w:w="1098" w:type="dxa"/>
            <w:tcBorders>
              <w:top w:val="single" w:sz="4" w:space="0" w:color="auto"/>
            </w:tcBorders>
          </w:tcPr>
          <w:p w14:paraId="098E612D" w14:textId="32B1BBE8" w:rsidR="002978CD" w:rsidRDefault="002978CD" w:rsidP="002978CD">
            <w:pPr>
              <w:jc w:val="center"/>
              <w:rPr>
                <w:rFonts w:ascii="Times New Roman" w:hAnsi="Times New Roman" w:cs="Times New Roman"/>
              </w:rPr>
            </w:pPr>
            <w:r>
              <w:rPr>
                <w:rFonts w:ascii="Times New Roman" w:hAnsi="Times New Roman" w:cs="Times New Roman"/>
              </w:rPr>
              <w:t>0</w:t>
            </w:r>
          </w:p>
        </w:tc>
        <w:tc>
          <w:tcPr>
            <w:tcW w:w="720" w:type="dxa"/>
            <w:tcBorders>
              <w:top w:val="single" w:sz="4" w:space="0" w:color="auto"/>
            </w:tcBorders>
          </w:tcPr>
          <w:p w14:paraId="36329FFD" w14:textId="5DFB69C2" w:rsidR="002978CD" w:rsidRDefault="002978CD" w:rsidP="002978CD">
            <w:pPr>
              <w:jc w:val="center"/>
              <w:rPr>
                <w:rFonts w:ascii="Times New Roman" w:hAnsi="Times New Roman" w:cs="Times New Roman"/>
              </w:rPr>
            </w:pPr>
            <w:r>
              <w:rPr>
                <w:rFonts w:ascii="Times New Roman" w:hAnsi="Times New Roman" w:cs="Times New Roman"/>
              </w:rPr>
              <w:t>2</w:t>
            </w:r>
          </w:p>
        </w:tc>
        <w:tc>
          <w:tcPr>
            <w:tcW w:w="1083" w:type="dxa"/>
            <w:tcBorders>
              <w:top w:val="single" w:sz="4" w:space="0" w:color="auto"/>
            </w:tcBorders>
          </w:tcPr>
          <w:p w14:paraId="4F307FEE" w14:textId="1DAA94E5" w:rsidR="002978CD" w:rsidRDefault="002978CD" w:rsidP="002978CD">
            <w:pPr>
              <w:jc w:val="center"/>
              <w:rPr>
                <w:rFonts w:ascii="Times New Roman" w:hAnsi="Times New Roman" w:cs="Times New Roman"/>
              </w:rPr>
            </w:pPr>
            <w:r>
              <w:rPr>
                <w:rFonts w:ascii="Times New Roman" w:hAnsi="Times New Roman" w:cs="Times New Roman"/>
              </w:rPr>
              <w:t>0</w:t>
            </w:r>
          </w:p>
        </w:tc>
        <w:tc>
          <w:tcPr>
            <w:tcW w:w="1167" w:type="dxa"/>
            <w:tcBorders>
              <w:top w:val="single" w:sz="4" w:space="0" w:color="auto"/>
            </w:tcBorders>
          </w:tcPr>
          <w:p w14:paraId="7CDA8C3C" w14:textId="398B8D16" w:rsidR="002978CD" w:rsidRDefault="002978CD" w:rsidP="002978CD">
            <w:pPr>
              <w:jc w:val="center"/>
              <w:rPr>
                <w:rFonts w:ascii="Times New Roman" w:hAnsi="Times New Roman" w:cs="Times New Roman"/>
              </w:rPr>
            </w:pPr>
            <w:r>
              <w:rPr>
                <w:rFonts w:ascii="Times New Roman" w:hAnsi="Times New Roman" w:cs="Times New Roman"/>
              </w:rPr>
              <w:t>1</w:t>
            </w:r>
          </w:p>
        </w:tc>
        <w:tc>
          <w:tcPr>
            <w:tcW w:w="1260" w:type="dxa"/>
            <w:tcBorders>
              <w:top w:val="single" w:sz="4" w:space="0" w:color="auto"/>
            </w:tcBorders>
          </w:tcPr>
          <w:p w14:paraId="2F855AE6" w14:textId="7918F9C4" w:rsidR="002978CD" w:rsidRDefault="002978CD" w:rsidP="002978CD">
            <w:pPr>
              <w:jc w:val="center"/>
              <w:rPr>
                <w:rFonts w:ascii="Times New Roman" w:hAnsi="Times New Roman" w:cs="Times New Roman"/>
              </w:rPr>
            </w:pPr>
            <w:r>
              <w:rPr>
                <w:rFonts w:ascii="Times New Roman" w:hAnsi="Times New Roman" w:cs="Times New Roman"/>
              </w:rPr>
              <w:t>0</w:t>
            </w:r>
          </w:p>
        </w:tc>
        <w:tc>
          <w:tcPr>
            <w:tcW w:w="990" w:type="dxa"/>
            <w:tcBorders>
              <w:top w:val="single" w:sz="4" w:space="0" w:color="auto"/>
            </w:tcBorders>
          </w:tcPr>
          <w:p w14:paraId="29FD02F2" w14:textId="2299761F" w:rsidR="002978CD" w:rsidRDefault="002978CD" w:rsidP="002978CD">
            <w:pPr>
              <w:jc w:val="center"/>
              <w:rPr>
                <w:rFonts w:ascii="Times New Roman" w:hAnsi="Times New Roman" w:cs="Times New Roman"/>
              </w:rPr>
            </w:pPr>
            <w:r>
              <w:rPr>
                <w:rFonts w:ascii="Times New Roman" w:hAnsi="Times New Roman" w:cs="Times New Roman"/>
              </w:rPr>
              <w:t>1</w:t>
            </w:r>
          </w:p>
        </w:tc>
      </w:tr>
      <w:tr w:rsidR="002978CD" w14:paraId="439613D2" w14:textId="77777777" w:rsidTr="00016266">
        <w:trPr>
          <w:trHeight w:val="233"/>
          <w:jc w:val="center"/>
        </w:trPr>
        <w:tc>
          <w:tcPr>
            <w:tcW w:w="1530" w:type="dxa"/>
          </w:tcPr>
          <w:p w14:paraId="135289F4" w14:textId="3A34043F" w:rsidR="002978CD" w:rsidRDefault="002978CD" w:rsidP="00AD2730">
            <w:pPr>
              <w:rPr>
                <w:rFonts w:ascii="Times New Roman" w:hAnsi="Times New Roman" w:cs="Times New Roman"/>
              </w:rPr>
            </w:pPr>
            <w:r>
              <w:rPr>
                <w:rFonts w:ascii="Times New Roman" w:hAnsi="Times New Roman" w:cs="Times New Roman"/>
              </w:rPr>
              <w:t>Reptile</w:t>
            </w:r>
          </w:p>
        </w:tc>
        <w:tc>
          <w:tcPr>
            <w:tcW w:w="1098" w:type="dxa"/>
          </w:tcPr>
          <w:p w14:paraId="54355A22" w14:textId="61CD30E8" w:rsidR="002978CD" w:rsidRDefault="002978CD" w:rsidP="002978CD">
            <w:pPr>
              <w:jc w:val="center"/>
              <w:rPr>
                <w:rFonts w:ascii="Times New Roman" w:hAnsi="Times New Roman" w:cs="Times New Roman"/>
              </w:rPr>
            </w:pPr>
            <w:r>
              <w:rPr>
                <w:rFonts w:ascii="Times New Roman" w:hAnsi="Times New Roman" w:cs="Times New Roman"/>
              </w:rPr>
              <w:t>55</w:t>
            </w:r>
          </w:p>
        </w:tc>
        <w:tc>
          <w:tcPr>
            <w:tcW w:w="1098" w:type="dxa"/>
          </w:tcPr>
          <w:p w14:paraId="3C3A19CE" w14:textId="7375F312" w:rsidR="002978CD" w:rsidRDefault="0050777C" w:rsidP="002978CD">
            <w:pPr>
              <w:jc w:val="center"/>
              <w:rPr>
                <w:rFonts w:ascii="Times New Roman" w:hAnsi="Times New Roman" w:cs="Times New Roman"/>
              </w:rPr>
            </w:pPr>
            <w:r>
              <w:rPr>
                <w:rFonts w:ascii="Times New Roman" w:hAnsi="Times New Roman" w:cs="Times New Roman"/>
              </w:rPr>
              <w:t>210</w:t>
            </w:r>
          </w:p>
        </w:tc>
        <w:tc>
          <w:tcPr>
            <w:tcW w:w="1098" w:type="dxa"/>
          </w:tcPr>
          <w:p w14:paraId="4119F50F" w14:textId="2E29BCB1" w:rsidR="002978CD" w:rsidRDefault="0050777C" w:rsidP="002978CD">
            <w:pPr>
              <w:jc w:val="center"/>
              <w:rPr>
                <w:rFonts w:ascii="Times New Roman" w:hAnsi="Times New Roman" w:cs="Times New Roman"/>
              </w:rPr>
            </w:pPr>
            <w:r>
              <w:rPr>
                <w:rFonts w:ascii="Times New Roman" w:hAnsi="Times New Roman" w:cs="Times New Roman"/>
              </w:rPr>
              <w:t>29</w:t>
            </w:r>
          </w:p>
        </w:tc>
        <w:tc>
          <w:tcPr>
            <w:tcW w:w="1098" w:type="dxa"/>
          </w:tcPr>
          <w:p w14:paraId="60830CC9" w14:textId="16D9EB06" w:rsidR="002978CD" w:rsidRDefault="002978CD" w:rsidP="002978CD">
            <w:pPr>
              <w:jc w:val="center"/>
              <w:rPr>
                <w:rFonts w:ascii="Times New Roman" w:hAnsi="Times New Roman" w:cs="Times New Roman"/>
              </w:rPr>
            </w:pPr>
            <w:r>
              <w:rPr>
                <w:rFonts w:ascii="Times New Roman" w:hAnsi="Times New Roman" w:cs="Times New Roman"/>
              </w:rPr>
              <w:t>0</w:t>
            </w:r>
          </w:p>
        </w:tc>
        <w:tc>
          <w:tcPr>
            <w:tcW w:w="720" w:type="dxa"/>
          </w:tcPr>
          <w:p w14:paraId="1E8E6F3C" w14:textId="7484B136" w:rsidR="002978CD" w:rsidRDefault="002978CD" w:rsidP="002978CD">
            <w:pPr>
              <w:jc w:val="center"/>
              <w:rPr>
                <w:rFonts w:ascii="Times New Roman" w:hAnsi="Times New Roman" w:cs="Times New Roman"/>
              </w:rPr>
            </w:pPr>
            <w:r>
              <w:rPr>
                <w:rFonts w:ascii="Times New Roman" w:hAnsi="Times New Roman" w:cs="Times New Roman"/>
              </w:rPr>
              <w:t>5</w:t>
            </w:r>
          </w:p>
        </w:tc>
        <w:tc>
          <w:tcPr>
            <w:tcW w:w="1083" w:type="dxa"/>
          </w:tcPr>
          <w:p w14:paraId="594E2012" w14:textId="341ECDFE" w:rsidR="002978CD" w:rsidRDefault="002978CD" w:rsidP="002978CD">
            <w:pPr>
              <w:jc w:val="center"/>
              <w:rPr>
                <w:rFonts w:ascii="Times New Roman" w:hAnsi="Times New Roman" w:cs="Times New Roman"/>
              </w:rPr>
            </w:pPr>
            <w:r>
              <w:rPr>
                <w:rFonts w:ascii="Times New Roman" w:hAnsi="Times New Roman" w:cs="Times New Roman"/>
              </w:rPr>
              <w:t>0</w:t>
            </w:r>
          </w:p>
        </w:tc>
        <w:tc>
          <w:tcPr>
            <w:tcW w:w="1167" w:type="dxa"/>
          </w:tcPr>
          <w:p w14:paraId="25313320" w14:textId="23B530AC" w:rsidR="002978CD" w:rsidRDefault="002978CD" w:rsidP="002978CD">
            <w:pPr>
              <w:jc w:val="center"/>
              <w:rPr>
                <w:rFonts w:ascii="Times New Roman" w:hAnsi="Times New Roman" w:cs="Times New Roman"/>
              </w:rPr>
            </w:pPr>
            <w:r>
              <w:rPr>
                <w:rFonts w:ascii="Times New Roman" w:hAnsi="Times New Roman" w:cs="Times New Roman"/>
              </w:rPr>
              <w:t>0</w:t>
            </w:r>
          </w:p>
        </w:tc>
        <w:tc>
          <w:tcPr>
            <w:tcW w:w="1260" w:type="dxa"/>
          </w:tcPr>
          <w:p w14:paraId="6B830B45" w14:textId="3A7D4A8B" w:rsidR="002978CD" w:rsidRDefault="002978CD" w:rsidP="002978CD">
            <w:pPr>
              <w:jc w:val="center"/>
              <w:rPr>
                <w:rFonts w:ascii="Times New Roman" w:hAnsi="Times New Roman" w:cs="Times New Roman"/>
              </w:rPr>
            </w:pPr>
            <w:r>
              <w:rPr>
                <w:rFonts w:ascii="Times New Roman" w:hAnsi="Times New Roman" w:cs="Times New Roman"/>
              </w:rPr>
              <w:t>1</w:t>
            </w:r>
          </w:p>
        </w:tc>
        <w:tc>
          <w:tcPr>
            <w:tcW w:w="990" w:type="dxa"/>
          </w:tcPr>
          <w:p w14:paraId="1D543C32" w14:textId="0FB22408" w:rsidR="002978CD" w:rsidRDefault="002978CD" w:rsidP="002978CD">
            <w:pPr>
              <w:jc w:val="center"/>
              <w:rPr>
                <w:rFonts w:ascii="Times New Roman" w:hAnsi="Times New Roman" w:cs="Times New Roman"/>
              </w:rPr>
            </w:pPr>
            <w:r>
              <w:rPr>
                <w:rFonts w:ascii="Times New Roman" w:hAnsi="Times New Roman" w:cs="Times New Roman"/>
              </w:rPr>
              <w:t>0</w:t>
            </w:r>
          </w:p>
        </w:tc>
      </w:tr>
      <w:tr w:rsidR="002978CD" w14:paraId="23455886" w14:textId="77777777" w:rsidTr="00016266">
        <w:trPr>
          <w:trHeight w:val="193"/>
          <w:jc w:val="center"/>
        </w:trPr>
        <w:tc>
          <w:tcPr>
            <w:tcW w:w="1530" w:type="dxa"/>
          </w:tcPr>
          <w:p w14:paraId="799DC9B5" w14:textId="3661D24A" w:rsidR="002978CD" w:rsidRDefault="002978CD" w:rsidP="00AD2730">
            <w:pPr>
              <w:rPr>
                <w:rFonts w:ascii="Times New Roman" w:hAnsi="Times New Roman" w:cs="Times New Roman"/>
              </w:rPr>
            </w:pPr>
            <w:r>
              <w:rPr>
                <w:rFonts w:ascii="Times New Roman" w:hAnsi="Times New Roman" w:cs="Times New Roman"/>
              </w:rPr>
              <w:t>Amphibian</w:t>
            </w:r>
          </w:p>
        </w:tc>
        <w:tc>
          <w:tcPr>
            <w:tcW w:w="1098" w:type="dxa"/>
          </w:tcPr>
          <w:p w14:paraId="3550123A" w14:textId="3A61B487" w:rsidR="002978CD" w:rsidRDefault="006204FE" w:rsidP="002978CD">
            <w:pPr>
              <w:jc w:val="center"/>
              <w:rPr>
                <w:rFonts w:ascii="Times New Roman" w:hAnsi="Times New Roman" w:cs="Times New Roman"/>
              </w:rPr>
            </w:pPr>
            <w:r>
              <w:rPr>
                <w:rFonts w:ascii="Times New Roman" w:hAnsi="Times New Roman" w:cs="Times New Roman"/>
              </w:rPr>
              <w:t>10</w:t>
            </w:r>
          </w:p>
        </w:tc>
        <w:tc>
          <w:tcPr>
            <w:tcW w:w="1098" w:type="dxa"/>
          </w:tcPr>
          <w:p w14:paraId="5BD7FD15" w14:textId="0EFAEA62" w:rsidR="002978CD" w:rsidRDefault="0050777C" w:rsidP="002978CD">
            <w:pPr>
              <w:jc w:val="center"/>
              <w:rPr>
                <w:rFonts w:ascii="Times New Roman" w:hAnsi="Times New Roman" w:cs="Times New Roman"/>
              </w:rPr>
            </w:pPr>
            <w:r>
              <w:rPr>
                <w:rFonts w:ascii="Times New Roman" w:hAnsi="Times New Roman" w:cs="Times New Roman"/>
              </w:rPr>
              <w:t>12</w:t>
            </w:r>
          </w:p>
        </w:tc>
        <w:tc>
          <w:tcPr>
            <w:tcW w:w="1098" w:type="dxa"/>
          </w:tcPr>
          <w:p w14:paraId="0814E972" w14:textId="1238A181" w:rsidR="002978CD" w:rsidRDefault="0050777C" w:rsidP="002978CD">
            <w:pPr>
              <w:jc w:val="center"/>
              <w:rPr>
                <w:rFonts w:ascii="Times New Roman" w:hAnsi="Times New Roman" w:cs="Times New Roman"/>
              </w:rPr>
            </w:pPr>
            <w:r>
              <w:rPr>
                <w:rFonts w:ascii="Times New Roman" w:hAnsi="Times New Roman" w:cs="Times New Roman"/>
              </w:rPr>
              <w:t>1</w:t>
            </w:r>
          </w:p>
        </w:tc>
        <w:tc>
          <w:tcPr>
            <w:tcW w:w="1098" w:type="dxa"/>
          </w:tcPr>
          <w:p w14:paraId="254C7396" w14:textId="2C3B2687" w:rsidR="002978CD" w:rsidRDefault="0050777C" w:rsidP="002978CD">
            <w:pPr>
              <w:jc w:val="center"/>
              <w:rPr>
                <w:rFonts w:ascii="Times New Roman" w:hAnsi="Times New Roman" w:cs="Times New Roman"/>
              </w:rPr>
            </w:pPr>
            <w:r>
              <w:rPr>
                <w:rFonts w:ascii="Times New Roman" w:hAnsi="Times New Roman" w:cs="Times New Roman"/>
              </w:rPr>
              <w:t>0</w:t>
            </w:r>
          </w:p>
        </w:tc>
        <w:tc>
          <w:tcPr>
            <w:tcW w:w="720" w:type="dxa"/>
          </w:tcPr>
          <w:p w14:paraId="00FB0BAD" w14:textId="7441CE93" w:rsidR="002978CD" w:rsidRDefault="0050777C" w:rsidP="002978CD">
            <w:pPr>
              <w:jc w:val="center"/>
              <w:rPr>
                <w:rFonts w:ascii="Times New Roman" w:hAnsi="Times New Roman" w:cs="Times New Roman"/>
              </w:rPr>
            </w:pPr>
            <w:r>
              <w:rPr>
                <w:rFonts w:ascii="Times New Roman" w:hAnsi="Times New Roman" w:cs="Times New Roman"/>
              </w:rPr>
              <w:t>0</w:t>
            </w:r>
          </w:p>
        </w:tc>
        <w:tc>
          <w:tcPr>
            <w:tcW w:w="1083" w:type="dxa"/>
          </w:tcPr>
          <w:p w14:paraId="39FB9895" w14:textId="1B9ECCD3" w:rsidR="002978CD" w:rsidRDefault="0050777C" w:rsidP="002978CD">
            <w:pPr>
              <w:jc w:val="center"/>
              <w:rPr>
                <w:rFonts w:ascii="Times New Roman" w:hAnsi="Times New Roman" w:cs="Times New Roman"/>
              </w:rPr>
            </w:pPr>
            <w:r>
              <w:rPr>
                <w:rFonts w:ascii="Times New Roman" w:hAnsi="Times New Roman" w:cs="Times New Roman"/>
              </w:rPr>
              <w:t>0</w:t>
            </w:r>
          </w:p>
        </w:tc>
        <w:tc>
          <w:tcPr>
            <w:tcW w:w="1167" w:type="dxa"/>
          </w:tcPr>
          <w:p w14:paraId="04195078" w14:textId="36247206" w:rsidR="002978CD" w:rsidRDefault="0050777C" w:rsidP="002978CD">
            <w:pPr>
              <w:jc w:val="center"/>
              <w:rPr>
                <w:rFonts w:ascii="Times New Roman" w:hAnsi="Times New Roman" w:cs="Times New Roman"/>
              </w:rPr>
            </w:pPr>
            <w:r>
              <w:rPr>
                <w:rFonts w:ascii="Times New Roman" w:hAnsi="Times New Roman" w:cs="Times New Roman"/>
              </w:rPr>
              <w:t>0</w:t>
            </w:r>
          </w:p>
        </w:tc>
        <w:tc>
          <w:tcPr>
            <w:tcW w:w="1260" w:type="dxa"/>
          </w:tcPr>
          <w:p w14:paraId="5A30BD58" w14:textId="2F3732F0" w:rsidR="002978CD" w:rsidRDefault="0050777C" w:rsidP="002978CD">
            <w:pPr>
              <w:jc w:val="center"/>
              <w:rPr>
                <w:rFonts w:ascii="Times New Roman" w:hAnsi="Times New Roman" w:cs="Times New Roman"/>
              </w:rPr>
            </w:pPr>
            <w:r>
              <w:rPr>
                <w:rFonts w:ascii="Times New Roman" w:hAnsi="Times New Roman" w:cs="Times New Roman"/>
              </w:rPr>
              <w:t>0</w:t>
            </w:r>
          </w:p>
        </w:tc>
        <w:tc>
          <w:tcPr>
            <w:tcW w:w="990" w:type="dxa"/>
          </w:tcPr>
          <w:p w14:paraId="1ADCCA30" w14:textId="73A9E418" w:rsidR="002978CD" w:rsidRDefault="0050777C" w:rsidP="002978CD">
            <w:pPr>
              <w:jc w:val="center"/>
              <w:rPr>
                <w:rFonts w:ascii="Times New Roman" w:hAnsi="Times New Roman" w:cs="Times New Roman"/>
              </w:rPr>
            </w:pPr>
            <w:r>
              <w:rPr>
                <w:rFonts w:ascii="Times New Roman" w:hAnsi="Times New Roman" w:cs="Times New Roman"/>
              </w:rPr>
              <w:t>0</w:t>
            </w:r>
          </w:p>
        </w:tc>
      </w:tr>
      <w:tr w:rsidR="002978CD" w14:paraId="0AB50DDB" w14:textId="77777777" w:rsidTr="00016266">
        <w:trPr>
          <w:trHeight w:val="193"/>
          <w:jc w:val="center"/>
        </w:trPr>
        <w:tc>
          <w:tcPr>
            <w:tcW w:w="1530" w:type="dxa"/>
          </w:tcPr>
          <w:p w14:paraId="274235DD" w14:textId="58DA624A" w:rsidR="002978CD" w:rsidRDefault="002978CD" w:rsidP="00AD2730">
            <w:pPr>
              <w:rPr>
                <w:rFonts w:ascii="Times New Roman" w:hAnsi="Times New Roman" w:cs="Times New Roman"/>
              </w:rPr>
            </w:pPr>
            <w:r>
              <w:rPr>
                <w:rFonts w:ascii="Times New Roman" w:hAnsi="Times New Roman" w:cs="Times New Roman"/>
              </w:rPr>
              <w:t>Bird</w:t>
            </w:r>
          </w:p>
        </w:tc>
        <w:tc>
          <w:tcPr>
            <w:tcW w:w="1098" w:type="dxa"/>
          </w:tcPr>
          <w:p w14:paraId="44C33BFA" w14:textId="787646C4" w:rsidR="002978CD" w:rsidRDefault="002978CD" w:rsidP="002978CD">
            <w:pPr>
              <w:jc w:val="center"/>
              <w:rPr>
                <w:rFonts w:ascii="Times New Roman" w:hAnsi="Times New Roman" w:cs="Times New Roman"/>
              </w:rPr>
            </w:pPr>
            <w:r>
              <w:rPr>
                <w:rFonts w:ascii="Times New Roman" w:hAnsi="Times New Roman" w:cs="Times New Roman"/>
              </w:rPr>
              <w:t>305</w:t>
            </w:r>
          </w:p>
        </w:tc>
        <w:tc>
          <w:tcPr>
            <w:tcW w:w="1098" w:type="dxa"/>
          </w:tcPr>
          <w:p w14:paraId="4DA7694B" w14:textId="6B12C013" w:rsidR="002978CD" w:rsidRDefault="0050777C" w:rsidP="002978CD">
            <w:pPr>
              <w:jc w:val="center"/>
              <w:rPr>
                <w:rFonts w:ascii="Times New Roman" w:hAnsi="Times New Roman" w:cs="Times New Roman"/>
              </w:rPr>
            </w:pPr>
            <w:r>
              <w:rPr>
                <w:rFonts w:ascii="Times New Roman" w:hAnsi="Times New Roman" w:cs="Times New Roman"/>
              </w:rPr>
              <w:t>222</w:t>
            </w:r>
          </w:p>
        </w:tc>
        <w:tc>
          <w:tcPr>
            <w:tcW w:w="1098" w:type="dxa"/>
          </w:tcPr>
          <w:p w14:paraId="3FF0F607" w14:textId="57A074CA" w:rsidR="002978CD" w:rsidRDefault="0050777C" w:rsidP="002978CD">
            <w:pPr>
              <w:jc w:val="center"/>
              <w:rPr>
                <w:rFonts w:ascii="Times New Roman" w:hAnsi="Times New Roman" w:cs="Times New Roman"/>
              </w:rPr>
            </w:pPr>
            <w:r>
              <w:rPr>
                <w:rFonts w:ascii="Times New Roman" w:hAnsi="Times New Roman" w:cs="Times New Roman"/>
              </w:rPr>
              <w:t>188</w:t>
            </w:r>
          </w:p>
        </w:tc>
        <w:tc>
          <w:tcPr>
            <w:tcW w:w="1098" w:type="dxa"/>
          </w:tcPr>
          <w:p w14:paraId="32193215" w14:textId="1BDB1CEA" w:rsidR="002978CD" w:rsidRDefault="002978CD" w:rsidP="002978CD">
            <w:pPr>
              <w:jc w:val="center"/>
              <w:rPr>
                <w:rFonts w:ascii="Times New Roman" w:hAnsi="Times New Roman" w:cs="Times New Roman"/>
              </w:rPr>
            </w:pPr>
            <w:r>
              <w:rPr>
                <w:rFonts w:ascii="Times New Roman" w:hAnsi="Times New Roman" w:cs="Times New Roman"/>
              </w:rPr>
              <w:t>2</w:t>
            </w:r>
          </w:p>
        </w:tc>
        <w:tc>
          <w:tcPr>
            <w:tcW w:w="720" w:type="dxa"/>
          </w:tcPr>
          <w:p w14:paraId="0BA31E75" w14:textId="123845FF" w:rsidR="002978CD" w:rsidRDefault="002978CD" w:rsidP="002978CD">
            <w:pPr>
              <w:jc w:val="center"/>
              <w:rPr>
                <w:rFonts w:ascii="Times New Roman" w:hAnsi="Times New Roman" w:cs="Times New Roman"/>
              </w:rPr>
            </w:pPr>
            <w:r>
              <w:rPr>
                <w:rFonts w:ascii="Times New Roman" w:hAnsi="Times New Roman" w:cs="Times New Roman"/>
              </w:rPr>
              <w:t>17</w:t>
            </w:r>
          </w:p>
        </w:tc>
        <w:tc>
          <w:tcPr>
            <w:tcW w:w="1083" w:type="dxa"/>
          </w:tcPr>
          <w:p w14:paraId="0BD42548" w14:textId="118F46E8" w:rsidR="002978CD" w:rsidRDefault="002978CD" w:rsidP="002978CD">
            <w:pPr>
              <w:jc w:val="center"/>
              <w:rPr>
                <w:rFonts w:ascii="Times New Roman" w:hAnsi="Times New Roman" w:cs="Times New Roman"/>
              </w:rPr>
            </w:pPr>
            <w:r>
              <w:rPr>
                <w:rFonts w:ascii="Times New Roman" w:hAnsi="Times New Roman" w:cs="Times New Roman"/>
              </w:rPr>
              <w:t>1</w:t>
            </w:r>
          </w:p>
        </w:tc>
        <w:tc>
          <w:tcPr>
            <w:tcW w:w="1167" w:type="dxa"/>
          </w:tcPr>
          <w:p w14:paraId="64A6E62A" w14:textId="08A192DB" w:rsidR="002978CD" w:rsidRDefault="002978CD" w:rsidP="002978CD">
            <w:pPr>
              <w:jc w:val="center"/>
              <w:rPr>
                <w:rFonts w:ascii="Times New Roman" w:hAnsi="Times New Roman" w:cs="Times New Roman"/>
              </w:rPr>
            </w:pPr>
            <w:r>
              <w:rPr>
                <w:rFonts w:ascii="Times New Roman" w:hAnsi="Times New Roman" w:cs="Times New Roman"/>
              </w:rPr>
              <w:t>10</w:t>
            </w:r>
          </w:p>
        </w:tc>
        <w:tc>
          <w:tcPr>
            <w:tcW w:w="1260" w:type="dxa"/>
          </w:tcPr>
          <w:p w14:paraId="71D8BD22" w14:textId="73A19713" w:rsidR="002978CD" w:rsidRDefault="002978CD" w:rsidP="002978CD">
            <w:pPr>
              <w:jc w:val="center"/>
              <w:rPr>
                <w:rFonts w:ascii="Times New Roman" w:hAnsi="Times New Roman" w:cs="Times New Roman"/>
              </w:rPr>
            </w:pPr>
            <w:r>
              <w:rPr>
                <w:rFonts w:ascii="Times New Roman" w:hAnsi="Times New Roman" w:cs="Times New Roman"/>
              </w:rPr>
              <w:t>1</w:t>
            </w:r>
          </w:p>
        </w:tc>
        <w:tc>
          <w:tcPr>
            <w:tcW w:w="990" w:type="dxa"/>
          </w:tcPr>
          <w:p w14:paraId="22DCC66D" w14:textId="74554246" w:rsidR="002978CD" w:rsidRDefault="002978CD" w:rsidP="002978CD">
            <w:pPr>
              <w:jc w:val="center"/>
              <w:rPr>
                <w:rFonts w:ascii="Times New Roman" w:hAnsi="Times New Roman" w:cs="Times New Roman"/>
              </w:rPr>
            </w:pPr>
            <w:r>
              <w:rPr>
                <w:rFonts w:ascii="Times New Roman" w:hAnsi="Times New Roman" w:cs="Times New Roman"/>
              </w:rPr>
              <w:t>1</w:t>
            </w:r>
          </w:p>
        </w:tc>
      </w:tr>
      <w:tr w:rsidR="002978CD" w14:paraId="0B69581A" w14:textId="77777777" w:rsidTr="00016266">
        <w:trPr>
          <w:trHeight w:val="278"/>
          <w:jc w:val="center"/>
        </w:trPr>
        <w:tc>
          <w:tcPr>
            <w:tcW w:w="1530" w:type="dxa"/>
          </w:tcPr>
          <w:p w14:paraId="04B24CD6" w14:textId="1FAA0615" w:rsidR="002978CD" w:rsidRDefault="002978CD" w:rsidP="00AD2730">
            <w:pPr>
              <w:rPr>
                <w:rFonts w:ascii="Times New Roman" w:hAnsi="Times New Roman" w:cs="Times New Roman"/>
              </w:rPr>
            </w:pPr>
            <w:r>
              <w:rPr>
                <w:rFonts w:ascii="Times New Roman" w:hAnsi="Times New Roman" w:cs="Times New Roman"/>
              </w:rPr>
              <w:t>Mammal</w:t>
            </w:r>
          </w:p>
        </w:tc>
        <w:tc>
          <w:tcPr>
            <w:tcW w:w="1098" w:type="dxa"/>
          </w:tcPr>
          <w:p w14:paraId="1A19DD14" w14:textId="611AFAA1" w:rsidR="002978CD" w:rsidRDefault="00AB08EB" w:rsidP="002978CD">
            <w:pPr>
              <w:jc w:val="center"/>
              <w:rPr>
                <w:rFonts w:ascii="Times New Roman" w:hAnsi="Times New Roman" w:cs="Times New Roman"/>
              </w:rPr>
            </w:pPr>
            <w:r>
              <w:rPr>
                <w:rFonts w:ascii="Times New Roman" w:hAnsi="Times New Roman" w:cs="Times New Roman"/>
              </w:rPr>
              <w:t>609</w:t>
            </w:r>
          </w:p>
        </w:tc>
        <w:tc>
          <w:tcPr>
            <w:tcW w:w="1098" w:type="dxa"/>
          </w:tcPr>
          <w:p w14:paraId="6F2DDE48" w14:textId="75E4F187" w:rsidR="002978CD" w:rsidRDefault="0050777C" w:rsidP="002978CD">
            <w:pPr>
              <w:jc w:val="center"/>
              <w:rPr>
                <w:rFonts w:ascii="Times New Roman" w:hAnsi="Times New Roman" w:cs="Times New Roman"/>
              </w:rPr>
            </w:pPr>
            <w:r>
              <w:rPr>
                <w:rFonts w:ascii="Times New Roman" w:hAnsi="Times New Roman" w:cs="Times New Roman"/>
              </w:rPr>
              <w:t>379</w:t>
            </w:r>
          </w:p>
        </w:tc>
        <w:tc>
          <w:tcPr>
            <w:tcW w:w="1098" w:type="dxa"/>
          </w:tcPr>
          <w:p w14:paraId="246B8625" w14:textId="1FA8DD36" w:rsidR="002978CD" w:rsidRDefault="0050777C" w:rsidP="002978CD">
            <w:pPr>
              <w:jc w:val="center"/>
              <w:rPr>
                <w:rFonts w:ascii="Times New Roman" w:hAnsi="Times New Roman" w:cs="Times New Roman"/>
              </w:rPr>
            </w:pPr>
            <w:r>
              <w:rPr>
                <w:rFonts w:ascii="Times New Roman" w:hAnsi="Times New Roman" w:cs="Times New Roman"/>
              </w:rPr>
              <w:t>213</w:t>
            </w:r>
          </w:p>
        </w:tc>
        <w:tc>
          <w:tcPr>
            <w:tcW w:w="1098" w:type="dxa"/>
          </w:tcPr>
          <w:p w14:paraId="473A535B" w14:textId="1A1B4D27" w:rsidR="002978CD" w:rsidRDefault="002978CD" w:rsidP="002978CD">
            <w:pPr>
              <w:jc w:val="center"/>
              <w:rPr>
                <w:rFonts w:ascii="Times New Roman" w:hAnsi="Times New Roman" w:cs="Times New Roman"/>
              </w:rPr>
            </w:pPr>
            <w:r>
              <w:rPr>
                <w:rFonts w:ascii="Times New Roman" w:hAnsi="Times New Roman" w:cs="Times New Roman"/>
              </w:rPr>
              <w:t>7</w:t>
            </w:r>
          </w:p>
        </w:tc>
        <w:tc>
          <w:tcPr>
            <w:tcW w:w="720" w:type="dxa"/>
          </w:tcPr>
          <w:p w14:paraId="239CAAF1" w14:textId="2B56760C" w:rsidR="002978CD" w:rsidRDefault="002978CD" w:rsidP="002978CD">
            <w:pPr>
              <w:jc w:val="center"/>
              <w:rPr>
                <w:rFonts w:ascii="Times New Roman" w:hAnsi="Times New Roman" w:cs="Times New Roman"/>
              </w:rPr>
            </w:pPr>
            <w:r>
              <w:rPr>
                <w:rFonts w:ascii="Times New Roman" w:hAnsi="Times New Roman" w:cs="Times New Roman"/>
              </w:rPr>
              <w:t>24</w:t>
            </w:r>
          </w:p>
        </w:tc>
        <w:tc>
          <w:tcPr>
            <w:tcW w:w="1083" w:type="dxa"/>
          </w:tcPr>
          <w:p w14:paraId="4C56B412" w14:textId="218F4D25" w:rsidR="002978CD" w:rsidRDefault="002978CD" w:rsidP="002978CD">
            <w:pPr>
              <w:jc w:val="center"/>
              <w:rPr>
                <w:rFonts w:ascii="Times New Roman" w:hAnsi="Times New Roman" w:cs="Times New Roman"/>
              </w:rPr>
            </w:pPr>
            <w:r>
              <w:rPr>
                <w:rFonts w:ascii="Times New Roman" w:hAnsi="Times New Roman" w:cs="Times New Roman"/>
              </w:rPr>
              <w:t>9</w:t>
            </w:r>
          </w:p>
        </w:tc>
        <w:tc>
          <w:tcPr>
            <w:tcW w:w="1167" w:type="dxa"/>
          </w:tcPr>
          <w:p w14:paraId="09D78D94" w14:textId="2A3FABFB" w:rsidR="002978CD" w:rsidRDefault="002978CD" w:rsidP="002978CD">
            <w:pPr>
              <w:jc w:val="center"/>
              <w:rPr>
                <w:rFonts w:ascii="Times New Roman" w:hAnsi="Times New Roman" w:cs="Times New Roman"/>
              </w:rPr>
            </w:pPr>
            <w:r>
              <w:rPr>
                <w:rFonts w:ascii="Times New Roman" w:hAnsi="Times New Roman" w:cs="Times New Roman"/>
              </w:rPr>
              <w:t>1</w:t>
            </w:r>
          </w:p>
        </w:tc>
        <w:tc>
          <w:tcPr>
            <w:tcW w:w="1260" w:type="dxa"/>
          </w:tcPr>
          <w:p w14:paraId="27F6BC29" w14:textId="192DB947" w:rsidR="002978CD" w:rsidRDefault="002978CD" w:rsidP="002978CD">
            <w:pPr>
              <w:jc w:val="center"/>
              <w:rPr>
                <w:rFonts w:ascii="Times New Roman" w:hAnsi="Times New Roman" w:cs="Times New Roman"/>
              </w:rPr>
            </w:pPr>
            <w:r>
              <w:rPr>
                <w:rFonts w:ascii="Times New Roman" w:hAnsi="Times New Roman" w:cs="Times New Roman"/>
              </w:rPr>
              <w:t>7</w:t>
            </w:r>
          </w:p>
        </w:tc>
        <w:tc>
          <w:tcPr>
            <w:tcW w:w="990" w:type="dxa"/>
          </w:tcPr>
          <w:p w14:paraId="3F9D2A37" w14:textId="401CF80F" w:rsidR="002978CD" w:rsidRDefault="002978CD" w:rsidP="002978CD">
            <w:pPr>
              <w:jc w:val="center"/>
              <w:rPr>
                <w:rFonts w:ascii="Times New Roman" w:hAnsi="Times New Roman" w:cs="Times New Roman"/>
              </w:rPr>
            </w:pPr>
            <w:r>
              <w:rPr>
                <w:rFonts w:ascii="Times New Roman" w:hAnsi="Times New Roman" w:cs="Times New Roman"/>
              </w:rPr>
              <w:t>0</w:t>
            </w:r>
          </w:p>
        </w:tc>
      </w:tr>
      <w:tr w:rsidR="002978CD" w14:paraId="57414CDB" w14:textId="77777777" w:rsidTr="00016266">
        <w:trPr>
          <w:trHeight w:val="269"/>
          <w:jc w:val="center"/>
        </w:trPr>
        <w:tc>
          <w:tcPr>
            <w:tcW w:w="1530" w:type="dxa"/>
            <w:tcBorders>
              <w:bottom w:val="single" w:sz="4" w:space="0" w:color="auto"/>
            </w:tcBorders>
          </w:tcPr>
          <w:p w14:paraId="25780ED4" w14:textId="51E7AD84" w:rsidR="002978CD" w:rsidRDefault="002978CD" w:rsidP="00AD2730">
            <w:pPr>
              <w:rPr>
                <w:rFonts w:ascii="Times New Roman" w:hAnsi="Times New Roman" w:cs="Times New Roman"/>
              </w:rPr>
            </w:pPr>
            <w:r>
              <w:rPr>
                <w:rFonts w:ascii="Times New Roman" w:hAnsi="Times New Roman" w:cs="Times New Roman"/>
              </w:rPr>
              <w:t>UID</w:t>
            </w:r>
          </w:p>
        </w:tc>
        <w:tc>
          <w:tcPr>
            <w:tcW w:w="1098" w:type="dxa"/>
            <w:tcBorders>
              <w:bottom w:val="single" w:sz="4" w:space="0" w:color="auto"/>
            </w:tcBorders>
          </w:tcPr>
          <w:p w14:paraId="3CEEA323" w14:textId="32D37965" w:rsidR="002978CD" w:rsidRDefault="0050777C" w:rsidP="002978CD">
            <w:pPr>
              <w:jc w:val="center"/>
              <w:rPr>
                <w:rFonts w:ascii="Times New Roman" w:hAnsi="Times New Roman" w:cs="Times New Roman"/>
              </w:rPr>
            </w:pPr>
            <w:r>
              <w:rPr>
                <w:rFonts w:ascii="Times New Roman" w:hAnsi="Times New Roman" w:cs="Times New Roman"/>
              </w:rPr>
              <w:t>9570</w:t>
            </w:r>
          </w:p>
        </w:tc>
        <w:tc>
          <w:tcPr>
            <w:tcW w:w="1098" w:type="dxa"/>
            <w:tcBorders>
              <w:bottom w:val="single" w:sz="4" w:space="0" w:color="auto"/>
            </w:tcBorders>
          </w:tcPr>
          <w:p w14:paraId="41F829F3" w14:textId="4AFE7A5B" w:rsidR="002978CD" w:rsidRDefault="0050777C" w:rsidP="002978CD">
            <w:pPr>
              <w:jc w:val="center"/>
              <w:rPr>
                <w:rFonts w:ascii="Times New Roman" w:hAnsi="Times New Roman" w:cs="Times New Roman"/>
              </w:rPr>
            </w:pPr>
            <w:r>
              <w:rPr>
                <w:rFonts w:ascii="Times New Roman" w:hAnsi="Times New Roman" w:cs="Times New Roman"/>
              </w:rPr>
              <w:t>3956</w:t>
            </w:r>
          </w:p>
        </w:tc>
        <w:tc>
          <w:tcPr>
            <w:tcW w:w="1098" w:type="dxa"/>
            <w:tcBorders>
              <w:bottom w:val="single" w:sz="4" w:space="0" w:color="auto"/>
            </w:tcBorders>
          </w:tcPr>
          <w:p w14:paraId="1CC8C93E" w14:textId="2198851E" w:rsidR="002978CD" w:rsidRDefault="0050777C" w:rsidP="002978CD">
            <w:pPr>
              <w:jc w:val="center"/>
              <w:rPr>
                <w:rFonts w:ascii="Times New Roman" w:hAnsi="Times New Roman" w:cs="Times New Roman"/>
              </w:rPr>
            </w:pPr>
            <w:r>
              <w:rPr>
                <w:rFonts w:ascii="Times New Roman" w:hAnsi="Times New Roman" w:cs="Times New Roman"/>
              </w:rPr>
              <w:t>701</w:t>
            </w:r>
          </w:p>
        </w:tc>
        <w:tc>
          <w:tcPr>
            <w:tcW w:w="1098" w:type="dxa"/>
            <w:tcBorders>
              <w:bottom w:val="single" w:sz="4" w:space="0" w:color="auto"/>
            </w:tcBorders>
          </w:tcPr>
          <w:p w14:paraId="09DDAABE" w14:textId="4C05FD07" w:rsidR="002978CD" w:rsidRDefault="002978CD" w:rsidP="002978CD">
            <w:pPr>
              <w:jc w:val="center"/>
              <w:rPr>
                <w:rFonts w:ascii="Times New Roman" w:hAnsi="Times New Roman" w:cs="Times New Roman"/>
              </w:rPr>
            </w:pPr>
            <w:r>
              <w:rPr>
                <w:rFonts w:ascii="Times New Roman" w:hAnsi="Times New Roman" w:cs="Times New Roman"/>
              </w:rPr>
              <w:t>1</w:t>
            </w:r>
          </w:p>
        </w:tc>
        <w:tc>
          <w:tcPr>
            <w:tcW w:w="720" w:type="dxa"/>
            <w:tcBorders>
              <w:bottom w:val="single" w:sz="4" w:space="0" w:color="auto"/>
            </w:tcBorders>
          </w:tcPr>
          <w:p w14:paraId="17EBF8B1" w14:textId="3E48C45A" w:rsidR="002978CD" w:rsidRDefault="002978CD" w:rsidP="002978CD">
            <w:pPr>
              <w:jc w:val="center"/>
              <w:rPr>
                <w:rFonts w:ascii="Times New Roman" w:hAnsi="Times New Roman" w:cs="Times New Roman"/>
              </w:rPr>
            </w:pPr>
            <w:r>
              <w:rPr>
                <w:rFonts w:ascii="Times New Roman" w:hAnsi="Times New Roman" w:cs="Times New Roman"/>
              </w:rPr>
              <w:t>1</w:t>
            </w:r>
          </w:p>
        </w:tc>
        <w:tc>
          <w:tcPr>
            <w:tcW w:w="1083" w:type="dxa"/>
            <w:tcBorders>
              <w:bottom w:val="single" w:sz="4" w:space="0" w:color="auto"/>
            </w:tcBorders>
          </w:tcPr>
          <w:p w14:paraId="52B06495" w14:textId="1CD1479E" w:rsidR="002978CD" w:rsidRDefault="002978CD" w:rsidP="002978CD">
            <w:pPr>
              <w:jc w:val="center"/>
              <w:rPr>
                <w:rFonts w:ascii="Times New Roman" w:hAnsi="Times New Roman" w:cs="Times New Roman"/>
              </w:rPr>
            </w:pPr>
            <w:r>
              <w:rPr>
                <w:rFonts w:ascii="Times New Roman" w:hAnsi="Times New Roman" w:cs="Times New Roman"/>
              </w:rPr>
              <w:t>0</w:t>
            </w:r>
          </w:p>
        </w:tc>
        <w:tc>
          <w:tcPr>
            <w:tcW w:w="1167" w:type="dxa"/>
            <w:tcBorders>
              <w:bottom w:val="single" w:sz="4" w:space="0" w:color="auto"/>
            </w:tcBorders>
          </w:tcPr>
          <w:p w14:paraId="540F9081" w14:textId="7484C36D" w:rsidR="002978CD" w:rsidRDefault="002978CD" w:rsidP="002978CD">
            <w:pPr>
              <w:jc w:val="center"/>
              <w:rPr>
                <w:rFonts w:ascii="Times New Roman" w:hAnsi="Times New Roman" w:cs="Times New Roman"/>
              </w:rPr>
            </w:pPr>
            <w:r>
              <w:rPr>
                <w:rFonts w:ascii="Times New Roman" w:hAnsi="Times New Roman" w:cs="Times New Roman"/>
              </w:rPr>
              <w:t>1</w:t>
            </w:r>
          </w:p>
        </w:tc>
        <w:tc>
          <w:tcPr>
            <w:tcW w:w="1260" w:type="dxa"/>
            <w:tcBorders>
              <w:bottom w:val="single" w:sz="4" w:space="0" w:color="auto"/>
            </w:tcBorders>
          </w:tcPr>
          <w:p w14:paraId="74277FAC" w14:textId="4E32D8C0" w:rsidR="002978CD" w:rsidRDefault="002978CD" w:rsidP="002978CD">
            <w:pPr>
              <w:jc w:val="center"/>
              <w:rPr>
                <w:rFonts w:ascii="Times New Roman" w:hAnsi="Times New Roman" w:cs="Times New Roman"/>
              </w:rPr>
            </w:pPr>
            <w:r>
              <w:rPr>
                <w:rFonts w:ascii="Times New Roman" w:hAnsi="Times New Roman" w:cs="Times New Roman"/>
              </w:rPr>
              <w:t>0</w:t>
            </w:r>
          </w:p>
        </w:tc>
        <w:tc>
          <w:tcPr>
            <w:tcW w:w="990" w:type="dxa"/>
            <w:tcBorders>
              <w:bottom w:val="single" w:sz="4" w:space="0" w:color="auto"/>
            </w:tcBorders>
          </w:tcPr>
          <w:p w14:paraId="2A59EF62" w14:textId="32653749" w:rsidR="002978CD" w:rsidRDefault="002978CD" w:rsidP="002978CD">
            <w:pPr>
              <w:jc w:val="center"/>
              <w:rPr>
                <w:rFonts w:ascii="Times New Roman" w:hAnsi="Times New Roman" w:cs="Times New Roman"/>
              </w:rPr>
            </w:pPr>
            <w:r>
              <w:rPr>
                <w:rFonts w:ascii="Times New Roman" w:hAnsi="Times New Roman" w:cs="Times New Roman"/>
              </w:rPr>
              <w:t>0</w:t>
            </w:r>
          </w:p>
        </w:tc>
      </w:tr>
      <w:tr w:rsidR="0050777C" w14:paraId="5802EEF1" w14:textId="77777777" w:rsidTr="00016266">
        <w:trPr>
          <w:trHeight w:val="269"/>
          <w:jc w:val="center"/>
        </w:trPr>
        <w:tc>
          <w:tcPr>
            <w:tcW w:w="1530" w:type="dxa"/>
            <w:tcBorders>
              <w:top w:val="single" w:sz="4" w:space="0" w:color="auto"/>
              <w:bottom w:val="single" w:sz="4" w:space="0" w:color="auto"/>
            </w:tcBorders>
          </w:tcPr>
          <w:p w14:paraId="7B44E938" w14:textId="03958BAA" w:rsidR="0050777C" w:rsidRDefault="0050777C" w:rsidP="00AD2730">
            <w:pPr>
              <w:rPr>
                <w:rFonts w:ascii="Times New Roman" w:hAnsi="Times New Roman" w:cs="Times New Roman"/>
              </w:rPr>
            </w:pPr>
            <w:r>
              <w:rPr>
                <w:rFonts w:ascii="Times New Roman" w:hAnsi="Times New Roman" w:cs="Times New Roman"/>
              </w:rPr>
              <w:t>Total</w:t>
            </w:r>
          </w:p>
        </w:tc>
        <w:tc>
          <w:tcPr>
            <w:tcW w:w="1098" w:type="dxa"/>
            <w:tcBorders>
              <w:top w:val="single" w:sz="4" w:space="0" w:color="auto"/>
              <w:bottom w:val="single" w:sz="4" w:space="0" w:color="auto"/>
            </w:tcBorders>
          </w:tcPr>
          <w:p w14:paraId="1DB3F6D1" w14:textId="213E84E0" w:rsidR="0050777C" w:rsidRDefault="00AB08EB" w:rsidP="002978CD">
            <w:pPr>
              <w:jc w:val="center"/>
              <w:rPr>
                <w:rFonts w:ascii="Times New Roman" w:hAnsi="Times New Roman" w:cs="Times New Roman"/>
              </w:rPr>
            </w:pPr>
            <w:r>
              <w:rPr>
                <w:rFonts w:ascii="Times New Roman" w:hAnsi="Times New Roman" w:cs="Times New Roman"/>
              </w:rPr>
              <w:t>1686</w:t>
            </w:r>
            <w:r w:rsidR="006204FE">
              <w:rPr>
                <w:rFonts w:ascii="Times New Roman" w:hAnsi="Times New Roman" w:cs="Times New Roman"/>
              </w:rPr>
              <w:t>3</w:t>
            </w:r>
          </w:p>
        </w:tc>
        <w:tc>
          <w:tcPr>
            <w:tcW w:w="1098" w:type="dxa"/>
            <w:tcBorders>
              <w:top w:val="single" w:sz="4" w:space="0" w:color="auto"/>
              <w:bottom w:val="single" w:sz="4" w:space="0" w:color="auto"/>
            </w:tcBorders>
          </w:tcPr>
          <w:p w14:paraId="1C1071F1" w14:textId="4A9F6019" w:rsidR="0050777C" w:rsidRDefault="00753958" w:rsidP="002978CD">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7226</w:t>
            </w:r>
            <w:r>
              <w:rPr>
                <w:rFonts w:ascii="Times New Roman" w:hAnsi="Times New Roman" w:cs="Times New Roman"/>
              </w:rPr>
              <w:fldChar w:fldCharType="end"/>
            </w:r>
          </w:p>
        </w:tc>
        <w:tc>
          <w:tcPr>
            <w:tcW w:w="1098" w:type="dxa"/>
            <w:tcBorders>
              <w:top w:val="single" w:sz="4" w:space="0" w:color="auto"/>
              <w:bottom w:val="single" w:sz="4" w:space="0" w:color="auto"/>
            </w:tcBorders>
          </w:tcPr>
          <w:p w14:paraId="3DEFDF00" w14:textId="3E3E5CEF" w:rsidR="0050777C" w:rsidRDefault="00753958" w:rsidP="002978CD">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1534</w:t>
            </w:r>
            <w:r>
              <w:rPr>
                <w:rFonts w:ascii="Times New Roman" w:hAnsi="Times New Roman" w:cs="Times New Roman"/>
              </w:rPr>
              <w:fldChar w:fldCharType="end"/>
            </w:r>
          </w:p>
        </w:tc>
        <w:tc>
          <w:tcPr>
            <w:tcW w:w="1098" w:type="dxa"/>
            <w:tcBorders>
              <w:top w:val="single" w:sz="4" w:space="0" w:color="auto"/>
              <w:bottom w:val="single" w:sz="4" w:space="0" w:color="auto"/>
            </w:tcBorders>
          </w:tcPr>
          <w:p w14:paraId="364AE289" w14:textId="1C60F715" w:rsidR="0050777C" w:rsidRDefault="0050777C" w:rsidP="002978CD">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p>
        </w:tc>
        <w:tc>
          <w:tcPr>
            <w:tcW w:w="720" w:type="dxa"/>
            <w:tcBorders>
              <w:top w:val="single" w:sz="4" w:space="0" w:color="auto"/>
              <w:bottom w:val="single" w:sz="4" w:space="0" w:color="auto"/>
            </w:tcBorders>
          </w:tcPr>
          <w:p w14:paraId="71E16BF2" w14:textId="7E0206EE" w:rsidR="0050777C" w:rsidRDefault="0050777C" w:rsidP="002978CD">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49</w:t>
            </w:r>
            <w:r>
              <w:rPr>
                <w:rFonts w:ascii="Times New Roman" w:hAnsi="Times New Roman" w:cs="Times New Roman"/>
              </w:rPr>
              <w:fldChar w:fldCharType="end"/>
            </w:r>
          </w:p>
        </w:tc>
        <w:tc>
          <w:tcPr>
            <w:tcW w:w="1083" w:type="dxa"/>
            <w:tcBorders>
              <w:top w:val="single" w:sz="4" w:space="0" w:color="auto"/>
              <w:bottom w:val="single" w:sz="4" w:space="0" w:color="auto"/>
            </w:tcBorders>
          </w:tcPr>
          <w:p w14:paraId="6FF71C5F" w14:textId="62D9E461" w:rsidR="0050777C" w:rsidRDefault="0050777C" w:rsidP="002978CD">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p>
        </w:tc>
        <w:tc>
          <w:tcPr>
            <w:tcW w:w="1167" w:type="dxa"/>
            <w:tcBorders>
              <w:top w:val="single" w:sz="4" w:space="0" w:color="auto"/>
              <w:bottom w:val="single" w:sz="4" w:space="0" w:color="auto"/>
            </w:tcBorders>
          </w:tcPr>
          <w:p w14:paraId="76085348" w14:textId="3E853F32" w:rsidR="0050777C" w:rsidRDefault="0050777C" w:rsidP="002978CD">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p>
        </w:tc>
        <w:tc>
          <w:tcPr>
            <w:tcW w:w="1260" w:type="dxa"/>
            <w:tcBorders>
              <w:top w:val="single" w:sz="4" w:space="0" w:color="auto"/>
              <w:bottom w:val="single" w:sz="4" w:space="0" w:color="auto"/>
            </w:tcBorders>
          </w:tcPr>
          <w:p w14:paraId="386FEB37" w14:textId="573A8B1E" w:rsidR="0050777C" w:rsidRDefault="0050777C" w:rsidP="002978CD">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p>
        </w:tc>
        <w:tc>
          <w:tcPr>
            <w:tcW w:w="990" w:type="dxa"/>
            <w:tcBorders>
              <w:top w:val="single" w:sz="4" w:space="0" w:color="auto"/>
              <w:bottom w:val="single" w:sz="4" w:space="0" w:color="auto"/>
            </w:tcBorders>
          </w:tcPr>
          <w:p w14:paraId="389F72C6" w14:textId="4F19253E" w:rsidR="0050777C" w:rsidRDefault="0050777C" w:rsidP="002978CD">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tc>
      </w:tr>
    </w:tbl>
    <w:p w14:paraId="3EE20114" w14:textId="77777777" w:rsidR="001F5D81" w:rsidRDefault="001F5D81" w:rsidP="00AD2730">
      <w:pPr>
        <w:rPr>
          <w:rFonts w:ascii="Times New Roman" w:hAnsi="Times New Roman" w:cs="Times New Roman"/>
        </w:rPr>
      </w:pPr>
    </w:p>
    <w:p w14:paraId="260B7083" w14:textId="77777777" w:rsidR="00FD6DDD" w:rsidRDefault="00FD6DDD" w:rsidP="00AD2730">
      <w:pPr>
        <w:rPr>
          <w:rFonts w:ascii="Times New Roman" w:hAnsi="Times New Roman" w:cs="Times New Roman"/>
        </w:rPr>
      </w:pPr>
    </w:p>
    <w:p w14:paraId="3CEA7E1A" w14:textId="77777777" w:rsidR="00016266" w:rsidRDefault="00016266" w:rsidP="00AD2730">
      <w:pPr>
        <w:rPr>
          <w:rFonts w:ascii="Times New Roman" w:hAnsi="Times New Roman" w:cs="Times New Roman"/>
        </w:rPr>
      </w:pPr>
    </w:p>
    <w:p w14:paraId="19C1FB0D" w14:textId="77777777" w:rsidR="00016266" w:rsidRDefault="00016266" w:rsidP="00AD2730">
      <w:pPr>
        <w:rPr>
          <w:rFonts w:ascii="Times New Roman" w:hAnsi="Times New Roman" w:cs="Times New Roman"/>
        </w:rPr>
      </w:pPr>
    </w:p>
    <w:p w14:paraId="07B827F8" w14:textId="7627D9B3" w:rsidR="001F5D81" w:rsidRDefault="00887951" w:rsidP="00AD2730">
      <w:pPr>
        <w:rPr>
          <w:rFonts w:ascii="Times New Roman" w:hAnsi="Times New Roman" w:cs="Times New Roman"/>
        </w:rPr>
        <w:sectPr w:rsidR="001F5D81" w:rsidSect="004F7D4F">
          <w:pgSz w:w="15840" w:h="12240" w:orient="landscape"/>
          <w:pgMar w:top="1800" w:right="1440" w:bottom="1800" w:left="1440" w:header="720" w:footer="1440" w:gutter="0"/>
          <w:cols w:space="720"/>
          <w:docGrid w:linePitch="360"/>
        </w:sectPr>
      </w:pPr>
      <w:r>
        <w:rPr>
          <w:rFonts w:ascii="Times New Roman" w:hAnsi="Times New Roman" w:cs="Times New Roman"/>
        </w:rPr>
        <w:br w:type="page"/>
      </w:r>
    </w:p>
    <w:p w14:paraId="71D79A97" w14:textId="125CE0C1" w:rsidR="00E624DC" w:rsidRDefault="00E624DC" w:rsidP="00E624DC">
      <w:pPr>
        <w:spacing w:line="480" w:lineRule="auto"/>
        <w:rPr>
          <w:rFonts w:ascii="Times New Roman" w:hAnsi="Times New Roman" w:cs="Times New Roman"/>
        </w:rPr>
      </w:pPr>
      <w:proofErr w:type="gramStart"/>
      <w:r>
        <w:rPr>
          <w:rFonts w:ascii="Times New Roman" w:hAnsi="Times New Roman" w:cs="Times New Roman"/>
        </w:rPr>
        <w:t>those</w:t>
      </w:r>
      <w:proofErr w:type="gramEnd"/>
      <w:r>
        <w:rPr>
          <w:rFonts w:ascii="Times New Roman" w:hAnsi="Times New Roman" w:cs="Times New Roman"/>
        </w:rPr>
        <w:t xml:space="preserve"> have been either burned or </w:t>
      </w:r>
      <w:proofErr w:type="spellStart"/>
      <w:r>
        <w:rPr>
          <w:rFonts w:ascii="Times New Roman" w:hAnsi="Times New Roman" w:cs="Times New Roman"/>
        </w:rPr>
        <w:t>calcined</w:t>
      </w:r>
      <w:proofErr w:type="spellEnd"/>
      <w:r>
        <w:rPr>
          <w:rFonts w:ascii="Times New Roman" w:hAnsi="Times New Roman" w:cs="Times New Roman"/>
        </w:rPr>
        <w:t xml:space="preserve">. These burning patterns may indicate that turtle resources were prepared for consumption via </w:t>
      </w:r>
      <w:proofErr w:type="gramStart"/>
      <w:r>
        <w:rPr>
          <w:rFonts w:ascii="Times New Roman" w:hAnsi="Times New Roman" w:cs="Times New Roman"/>
        </w:rPr>
        <w:t>in-shell</w:t>
      </w:r>
      <w:proofErr w:type="gramEnd"/>
      <w:r>
        <w:rPr>
          <w:rFonts w:ascii="Times New Roman" w:hAnsi="Times New Roman" w:cs="Times New Roman"/>
        </w:rPr>
        <w:t xml:space="preserve"> roasting and/or baking rather than boiling. Carnivore and rodent scavenging is noted to some degree in all but the amphibian class. Carnivore punctures and gnawing was evident on the remains of general mammal, white-tailed deer, black duck, and box turtles bones. All of these specimens were found in two </w:t>
      </w:r>
      <w:r w:rsidR="00C07800">
        <w:rPr>
          <w:rFonts w:ascii="Times New Roman" w:hAnsi="Times New Roman" w:cs="Times New Roman"/>
        </w:rPr>
        <w:t>locations</w:t>
      </w:r>
      <w:r>
        <w:rPr>
          <w:rFonts w:ascii="Times New Roman" w:hAnsi="Times New Roman" w:cs="Times New Roman"/>
        </w:rPr>
        <w:t xml:space="preserve">, </w:t>
      </w:r>
      <w:r w:rsidR="00C07800">
        <w:rPr>
          <w:rFonts w:ascii="Times New Roman" w:hAnsi="Times New Roman" w:cs="Times New Roman"/>
        </w:rPr>
        <w:t xml:space="preserve">Feature </w:t>
      </w:r>
      <w:r>
        <w:rPr>
          <w:rFonts w:ascii="Times New Roman" w:hAnsi="Times New Roman" w:cs="Times New Roman"/>
        </w:rPr>
        <w:t xml:space="preserve">257 and </w:t>
      </w:r>
      <w:r w:rsidR="00C07800">
        <w:rPr>
          <w:rFonts w:ascii="Times New Roman" w:hAnsi="Times New Roman" w:cs="Times New Roman"/>
        </w:rPr>
        <w:t xml:space="preserve">Feature </w:t>
      </w:r>
      <w:r>
        <w:rPr>
          <w:rFonts w:ascii="Times New Roman" w:hAnsi="Times New Roman" w:cs="Times New Roman"/>
        </w:rPr>
        <w:t xml:space="preserve">287, which are both located on the outer limits of the site. Meanwhile, rodent gnawing was identified on one turkey </w:t>
      </w:r>
      <w:proofErr w:type="spellStart"/>
      <w:r>
        <w:rPr>
          <w:rFonts w:ascii="Times New Roman" w:hAnsi="Times New Roman" w:cs="Times New Roman"/>
        </w:rPr>
        <w:t>humerus</w:t>
      </w:r>
      <w:proofErr w:type="spellEnd"/>
      <w:r>
        <w:rPr>
          <w:rFonts w:ascii="Times New Roman" w:hAnsi="Times New Roman" w:cs="Times New Roman"/>
        </w:rPr>
        <w:t xml:space="preserve"> and one bowfin operc</w:t>
      </w:r>
      <w:r w:rsidR="00C07800">
        <w:rPr>
          <w:rFonts w:ascii="Times New Roman" w:hAnsi="Times New Roman" w:cs="Times New Roman"/>
        </w:rPr>
        <w:t>ulum. Both were recovered from F</w:t>
      </w:r>
      <w:r>
        <w:rPr>
          <w:rFonts w:ascii="Times New Roman" w:hAnsi="Times New Roman" w:cs="Times New Roman"/>
        </w:rPr>
        <w:t>eature 191, which is associated with a residential area. Like the rodent-gnawed bones, digested bones were also retrieved from interior features: 191, 203, 206, 215 and 268</w:t>
      </w:r>
      <w:r w:rsidR="001F1946">
        <w:rPr>
          <w:rFonts w:ascii="Times New Roman" w:hAnsi="Times New Roman" w:cs="Times New Roman"/>
        </w:rPr>
        <w:t xml:space="preserve"> (Table 2)</w:t>
      </w:r>
      <w:r>
        <w:rPr>
          <w:rFonts w:ascii="Times New Roman" w:hAnsi="Times New Roman" w:cs="Times New Roman"/>
        </w:rPr>
        <w:t xml:space="preserve">. Whether these digested specimens are the remnants of human or canine consumption is unclear. </w:t>
      </w:r>
    </w:p>
    <w:p w14:paraId="2243FE04" w14:textId="525573A2" w:rsidR="00EB530A" w:rsidRDefault="00EB530A" w:rsidP="00E624DC">
      <w:pPr>
        <w:spacing w:line="480" w:lineRule="auto"/>
        <w:rPr>
          <w:rFonts w:ascii="Times New Roman" w:hAnsi="Times New Roman" w:cs="Times New Roman"/>
        </w:rPr>
      </w:pPr>
      <w:r>
        <w:rPr>
          <w:rFonts w:ascii="Times New Roman" w:hAnsi="Times New Roman" w:cs="Times New Roman"/>
        </w:rPr>
        <w:tab/>
        <w:t>Only a few examples of worked bone were recovered</w:t>
      </w:r>
      <w:r w:rsidR="003739D0">
        <w:rPr>
          <w:rFonts w:ascii="Times New Roman" w:hAnsi="Times New Roman" w:cs="Times New Roman"/>
        </w:rPr>
        <w:t xml:space="preserve"> from the selected features, whose raw materials included both mammal and bird bone. </w:t>
      </w:r>
      <w:r>
        <w:rPr>
          <w:rFonts w:ascii="Times New Roman" w:hAnsi="Times New Roman" w:cs="Times New Roman"/>
        </w:rPr>
        <w:t xml:space="preserve">Identifiable tools </w:t>
      </w:r>
      <w:r w:rsidR="003739D0">
        <w:rPr>
          <w:rFonts w:ascii="Times New Roman" w:hAnsi="Times New Roman" w:cs="Times New Roman"/>
        </w:rPr>
        <w:t xml:space="preserve">amount to </w:t>
      </w:r>
      <w:r w:rsidR="00C07800">
        <w:rPr>
          <w:rFonts w:ascii="Times New Roman" w:hAnsi="Times New Roman" w:cs="Times New Roman"/>
        </w:rPr>
        <w:t>three</w:t>
      </w:r>
      <w:r>
        <w:rPr>
          <w:rFonts w:ascii="Times New Roman" w:hAnsi="Times New Roman" w:cs="Times New Roman"/>
        </w:rPr>
        <w:t xml:space="preserve"> examples of broken awls</w:t>
      </w:r>
      <w:r w:rsidR="00C07800">
        <w:rPr>
          <w:rFonts w:ascii="Times New Roman" w:hAnsi="Times New Roman" w:cs="Times New Roman"/>
        </w:rPr>
        <w:t xml:space="preserve"> and one possible bone pin</w:t>
      </w:r>
      <w:r>
        <w:rPr>
          <w:rFonts w:ascii="Times New Roman" w:hAnsi="Times New Roman" w:cs="Times New Roman"/>
        </w:rPr>
        <w:t>, all made from ma</w:t>
      </w:r>
      <w:r w:rsidR="00C07800">
        <w:rPr>
          <w:rFonts w:ascii="Times New Roman" w:hAnsi="Times New Roman" w:cs="Times New Roman"/>
        </w:rPr>
        <w:t>mmal bone. These were found in F</w:t>
      </w:r>
      <w:r>
        <w:rPr>
          <w:rFonts w:ascii="Times New Roman" w:hAnsi="Times New Roman" w:cs="Times New Roman"/>
        </w:rPr>
        <w:t xml:space="preserve">eatures 191, 206, 268, and 287. A wild turkey </w:t>
      </w:r>
      <w:proofErr w:type="spellStart"/>
      <w:r>
        <w:rPr>
          <w:rFonts w:ascii="Times New Roman" w:hAnsi="Times New Roman" w:cs="Times New Roman"/>
        </w:rPr>
        <w:t>humerus</w:t>
      </w:r>
      <w:proofErr w:type="spellEnd"/>
      <w:r>
        <w:rPr>
          <w:rFonts w:ascii="Times New Roman" w:hAnsi="Times New Roman" w:cs="Times New Roman"/>
        </w:rPr>
        <w:t xml:space="preserve"> shaft</w:t>
      </w:r>
      <w:r w:rsidR="001B1608">
        <w:rPr>
          <w:rFonts w:ascii="Times New Roman" w:hAnsi="Times New Roman" w:cs="Times New Roman"/>
        </w:rPr>
        <w:t>, possibly</w:t>
      </w:r>
      <w:r>
        <w:rPr>
          <w:rFonts w:ascii="Times New Roman" w:hAnsi="Times New Roman" w:cs="Times New Roman"/>
        </w:rPr>
        <w:t xml:space="preserve"> groov</w:t>
      </w:r>
      <w:r w:rsidR="001B1608">
        <w:rPr>
          <w:rFonts w:ascii="Times New Roman" w:hAnsi="Times New Roman" w:cs="Times New Roman"/>
        </w:rPr>
        <w:t>ed and snapped,</w:t>
      </w:r>
      <w:r>
        <w:rPr>
          <w:rFonts w:ascii="Times New Roman" w:hAnsi="Times New Roman" w:cs="Times New Roman"/>
        </w:rPr>
        <w:t xml:space="preserve"> was </w:t>
      </w:r>
      <w:r w:rsidR="00C07800">
        <w:rPr>
          <w:rFonts w:ascii="Times New Roman" w:hAnsi="Times New Roman" w:cs="Times New Roman"/>
        </w:rPr>
        <w:t>collected from F</w:t>
      </w:r>
      <w:r w:rsidR="003739D0">
        <w:rPr>
          <w:rFonts w:ascii="Times New Roman" w:hAnsi="Times New Roman" w:cs="Times New Roman"/>
        </w:rPr>
        <w:t>eature 191, and was recorded as a bone bead during the original excavations. Another example of grooved and snapp</w:t>
      </w:r>
      <w:r w:rsidR="00C07800">
        <w:rPr>
          <w:rFonts w:ascii="Times New Roman" w:hAnsi="Times New Roman" w:cs="Times New Roman"/>
        </w:rPr>
        <w:t>ed bird bone was identified in F</w:t>
      </w:r>
      <w:r w:rsidR="003739D0">
        <w:rPr>
          <w:rFonts w:ascii="Times New Roman" w:hAnsi="Times New Roman" w:cs="Times New Roman"/>
        </w:rPr>
        <w:t xml:space="preserve">eature 268. </w:t>
      </w:r>
    </w:p>
    <w:p w14:paraId="6F5E40C3" w14:textId="77777777" w:rsidR="00A139AA" w:rsidRDefault="00A139AA" w:rsidP="00E624DC">
      <w:pPr>
        <w:spacing w:line="480" w:lineRule="auto"/>
        <w:rPr>
          <w:rFonts w:ascii="Times New Roman" w:hAnsi="Times New Roman" w:cs="Times New Roman"/>
        </w:rPr>
      </w:pPr>
    </w:p>
    <w:p w14:paraId="19F946B3" w14:textId="7D9AAC79" w:rsidR="00A139AA" w:rsidRDefault="00A139AA" w:rsidP="00A139AA">
      <w:pPr>
        <w:spacing w:line="480" w:lineRule="auto"/>
        <w:rPr>
          <w:rFonts w:ascii="Times New Roman" w:hAnsi="Times New Roman" w:cs="Times New Roman"/>
          <w:b/>
          <w:i/>
        </w:rPr>
      </w:pPr>
      <w:r>
        <w:rPr>
          <w:rFonts w:ascii="Times New Roman" w:hAnsi="Times New Roman" w:cs="Times New Roman"/>
          <w:b/>
          <w:i/>
        </w:rPr>
        <w:t>Fish Scale Results</w:t>
      </w:r>
    </w:p>
    <w:p w14:paraId="31D78ECD" w14:textId="21EC446F" w:rsidR="00A139AA" w:rsidRDefault="00A139AA" w:rsidP="00A139AA">
      <w:pPr>
        <w:spacing w:line="480" w:lineRule="auto"/>
        <w:rPr>
          <w:rFonts w:ascii="Times New Roman" w:hAnsi="Times New Roman" w:cs="Times New Roman"/>
        </w:rPr>
      </w:pPr>
      <w:r>
        <w:rPr>
          <w:rFonts w:ascii="Times New Roman" w:hAnsi="Times New Roman" w:cs="Times New Roman"/>
        </w:rPr>
        <w:tab/>
        <w:t xml:space="preserve">Due to time constraints, fish scales were only identified from six of the ten features in which they were found. As a result, only the gar scales were specified in the overall taxonomic data, while all other fish scales were recorded in the bony fish NISP count (Table 5). The detailed </w:t>
      </w:r>
      <w:r w:rsidR="002C69A9">
        <w:rPr>
          <w:rFonts w:ascii="Times New Roman" w:hAnsi="Times New Roman" w:cs="Times New Roman"/>
        </w:rPr>
        <w:t>results from this portion of the analysis are</w:t>
      </w:r>
      <w:r>
        <w:rPr>
          <w:rFonts w:ascii="Times New Roman" w:hAnsi="Times New Roman" w:cs="Times New Roman"/>
        </w:rPr>
        <w:t xml:space="preserve"> reported </w:t>
      </w:r>
      <w:r w:rsidR="002C69A9">
        <w:rPr>
          <w:rFonts w:ascii="Times New Roman" w:hAnsi="Times New Roman" w:cs="Times New Roman"/>
        </w:rPr>
        <w:t>in a separate table</w:t>
      </w:r>
      <w:r w:rsidR="00133911">
        <w:rPr>
          <w:rFonts w:ascii="Times New Roman" w:hAnsi="Times New Roman" w:cs="Times New Roman"/>
        </w:rPr>
        <w:t xml:space="preserve"> (Table 9</w:t>
      </w:r>
      <w:r>
        <w:rPr>
          <w:rFonts w:ascii="Times New Roman" w:hAnsi="Times New Roman" w:cs="Times New Roman"/>
        </w:rPr>
        <w:t xml:space="preserve">). </w:t>
      </w:r>
      <w:r w:rsidR="002C69A9">
        <w:rPr>
          <w:rFonts w:ascii="Times New Roman" w:hAnsi="Times New Roman" w:cs="Times New Roman"/>
        </w:rPr>
        <w:t>In addition the conventionally identified gar scales, a variety of scales from ad</w:t>
      </w:r>
      <w:r w:rsidR="002642AE">
        <w:rPr>
          <w:rFonts w:ascii="Times New Roman" w:hAnsi="Times New Roman" w:cs="Times New Roman"/>
        </w:rPr>
        <w:t>ditional fish taxa were discerni</w:t>
      </w:r>
      <w:r w:rsidR="002C69A9">
        <w:rPr>
          <w:rFonts w:ascii="Times New Roman" w:hAnsi="Times New Roman" w:cs="Times New Roman"/>
        </w:rPr>
        <w:t xml:space="preserve">ble in the </w:t>
      </w:r>
      <w:proofErr w:type="spellStart"/>
      <w:r w:rsidR="002C69A9">
        <w:rPr>
          <w:rFonts w:ascii="Times New Roman" w:hAnsi="Times New Roman" w:cs="Times New Roman"/>
        </w:rPr>
        <w:t>Zebree</w:t>
      </w:r>
      <w:proofErr w:type="spellEnd"/>
      <w:r w:rsidR="002C69A9">
        <w:rPr>
          <w:rFonts w:ascii="Times New Roman" w:hAnsi="Times New Roman" w:cs="Times New Roman"/>
        </w:rPr>
        <w:t xml:space="preserve"> collection. These included those from bowfin, herring, shad, suckers, sunfishes, crappie, perches, and freshwater drum. </w:t>
      </w:r>
      <w:r w:rsidR="009C1CAB">
        <w:rPr>
          <w:rFonts w:ascii="Times New Roman" w:hAnsi="Times New Roman" w:cs="Times New Roman"/>
        </w:rPr>
        <w:t xml:space="preserve">Aside from gar scales, the two most abundantly represented taxa include freshwater drum and sunfishes. Despite the fact that bowfin constitute most of the identifiable fish elements, their </w:t>
      </w:r>
      <w:r w:rsidR="0050045B">
        <w:rPr>
          <w:rFonts w:ascii="Times New Roman" w:hAnsi="Times New Roman" w:cs="Times New Roman"/>
        </w:rPr>
        <w:t>scale count is relatively low, y</w:t>
      </w:r>
      <w:r w:rsidR="009C1CAB">
        <w:rPr>
          <w:rFonts w:ascii="Times New Roman" w:hAnsi="Times New Roman" w:cs="Times New Roman"/>
        </w:rPr>
        <w:t xml:space="preserve">et their scales </w:t>
      </w:r>
      <w:r w:rsidR="00E72933">
        <w:rPr>
          <w:rFonts w:ascii="Times New Roman" w:hAnsi="Times New Roman" w:cs="Times New Roman"/>
        </w:rPr>
        <w:t xml:space="preserve">are </w:t>
      </w:r>
      <w:r w:rsidR="009C1CAB">
        <w:rPr>
          <w:rFonts w:ascii="Times New Roman" w:hAnsi="Times New Roman" w:cs="Times New Roman"/>
        </w:rPr>
        <w:t xml:space="preserve">brittle when dry and may fragment more easily than the scales of other species. </w:t>
      </w:r>
      <w:r w:rsidR="00E72933">
        <w:rPr>
          <w:rFonts w:ascii="Times New Roman" w:hAnsi="Times New Roman" w:cs="Times New Roman"/>
        </w:rPr>
        <w:t xml:space="preserve">Furthermore, the scales of herrings and shad </w:t>
      </w:r>
      <w:r w:rsidR="00655735">
        <w:rPr>
          <w:rFonts w:ascii="Times New Roman" w:hAnsi="Times New Roman" w:cs="Times New Roman"/>
        </w:rPr>
        <w:t xml:space="preserve">are present in </w:t>
      </w:r>
      <w:r w:rsidR="00E72933">
        <w:rPr>
          <w:rFonts w:ascii="Times New Roman" w:hAnsi="Times New Roman" w:cs="Times New Roman"/>
        </w:rPr>
        <w:t>three of the s</w:t>
      </w:r>
      <w:r w:rsidR="00655735">
        <w:rPr>
          <w:rFonts w:ascii="Times New Roman" w:hAnsi="Times New Roman" w:cs="Times New Roman"/>
        </w:rPr>
        <w:t xml:space="preserve">ix identified features, </w:t>
      </w:r>
      <w:r w:rsidR="00C07800">
        <w:rPr>
          <w:rFonts w:ascii="Times New Roman" w:hAnsi="Times New Roman" w:cs="Times New Roman"/>
        </w:rPr>
        <w:t>though</w:t>
      </w:r>
      <w:r w:rsidR="00655735">
        <w:rPr>
          <w:rFonts w:ascii="Times New Roman" w:hAnsi="Times New Roman" w:cs="Times New Roman"/>
        </w:rPr>
        <w:t xml:space="preserve"> </w:t>
      </w:r>
      <w:r w:rsidR="00C07800">
        <w:rPr>
          <w:rFonts w:ascii="Times New Roman" w:hAnsi="Times New Roman" w:cs="Times New Roman"/>
        </w:rPr>
        <w:t xml:space="preserve">of these </w:t>
      </w:r>
      <w:r w:rsidR="000C0A26">
        <w:rPr>
          <w:rFonts w:ascii="Times New Roman" w:hAnsi="Times New Roman" w:cs="Times New Roman"/>
        </w:rPr>
        <w:t>six</w:t>
      </w:r>
      <w:r w:rsidR="00FB04E0">
        <w:rPr>
          <w:rFonts w:ascii="Times New Roman" w:hAnsi="Times New Roman" w:cs="Times New Roman"/>
        </w:rPr>
        <w:t>,</w:t>
      </w:r>
      <w:r w:rsidR="000C0A26">
        <w:rPr>
          <w:rFonts w:ascii="Times New Roman" w:hAnsi="Times New Roman" w:cs="Times New Roman"/>
        </w:rPr>
        <w:t xml:space="preserve"> </w:t>
      </w:r>
      <w:r w:rsidR="00655735">
        <w:rPr>
          <w:rFonts w:ascii="Times New Roman" w:hAnsi="Times New Roman" w:cs="Times New Roman"/>
        </w:rPr>
        <w:t>onl</w:t>
      </w:r>
      <w:r w:rsidR="00C07800">
        <w:rPr>
          <w:rFonts w:ascii="Times New Roman" w:hAnsi="Times New Roman" w:cs="Times New Roman"/>
        </w:rPr>
        <w:t>y F</w:t>
      </w:r>
      <w:r w:rsidR="001772FA">
        <w:rPr>
          <w:rFonts w:ascii="Times New Roman" w:hAnsi="Times New Roman" w:cs="Times New Roman"/>
        </w:rPr>
        <w:t>eature 206 produced an actual C</w:t>
      </w:r>
      <w:r w:rsidR="00655735">
        <w:rPr>
          <w:rFonts w:ascii="Times New Roman" w:hAnsi="Times New Roman" w:cs="Times New Roman"/>
        </w:rPr>
        <w:t xml:space="preserve">lupeid bone. </w:t>
      </w:r>
      <w:r w:rsidR="00FB04E0">
        <w:rPr>
          <w:rFonts w:ascii="Times New Roman" w:hAnsi="Times New Roman" w:cs="Times New Roman"/>
        </w:rPr>
        <w:t>These results suggest</w:t>
      </w:r>
      <w:r w:rsidR="001772FA">
        <w:rPr>
          <w:rFonts w:ascii="Times New Roman" w:hAnsi="Times New Roman" w:cs="Times New Roman"/>
        </w:rPr>
        <w:t xml:space="preserve"> that fish of the </w:t>
      </w:r>
      <w:proofErr w:type="spellStart"/>
      <w:r w:rsidR="001772FA">
        <w:rPr>
          <w:rFonts w:ascii="Times New Roman" w:hAnsi="Times New Roman" w:cs="Times New Roman"/>
        </w:rPr>
        <w:t>C</w:t>
      </w:r>
      <w:r w:rsidR="000C0A26">
        <w:rPr>
          <w:rFonts w:ascii="Times New Roman" w:hAnsi="Times New Roman" w:cs="Times New Roman"/>
        </w:rPr>
        <w:t>lupeidae</w:t>
      </w:r>
      <w:proofErr w:type="spellEnd"/>
      <w:r w:rsidR="000C0A26">
        <w:rPr>
          <w:rFonts w:ascii="Times New Roman" w:hAnsi="Times New Roman" w:cs="Times New Roman"/>
        </w:rPr>
        <w:t xml:space="preserve"> family are in fact more common on the site than their element distribution would suggest. The role of herrings and shad in subsistence patterns is still debatable. These fish</w:t>
      </w:r>
      <w:r w:rsidR="00EA095E">
        <w:rPr>
          <w:rFonts w:ascii="Times New Roman" w:hAnsi="Times New Roman" w:cs="Times New Roman"/>
        </w:rPr>
        <w:t xml:space="preserve"> are common prey for gars, bowfin, </w:t>
      </w:r>
      <w:r w:rsidR="004F0069">
        <w:rPr>
          <w:rFonts w:ascii="Times New Roman" w:hAnsi="Times New Roman" w:cs="Times New Roman"/>
        </w:rPr>
        <w:t xml:space="preserve">catfishes, </w:t>
      </w:r>
      <w:r w:rsidR="00EA095E">
        <w:rPr>
          <w:rFonts w:ascii="Times New Roman" w:hAnsi="Times New Roman" w:cs="Times New Roman"/>
        </w:rPr>
        <w:t xml:space="preserve">and sunfishes </w:t>
      </w:r>
      <w:r w:rsidR="003A5062">
        <w:rPr>
          <w:rFonts w:ascii="Times New Roman" w:hAnsi="Times New Roman" w:cs="Times New Roman"/>
        </w:rPr>
        <w:t>such as largemouth bass</w:t>
      </w:r>
      <w:r w:rsidR="00EA095E">
        <w:rPr>
          <w:rFonts w:ascii="Times New Roman" w:hAnsi="Times New Roman" w:cs="Times New Roman"/>
        </w:rPr>
        <w:t xml:space="preserve"> </w:t>
      </w:r>
      <w:r w:rsidR="004F0069">
        <w:rPr>
          <w:rFonts w:ascii="Times New Roman" w:hAnsi="Times New Roman" w:cs="Times New Roman"/>
        </w:rPr>
        <w:t xml:space="preserve">and crappies </w:t>
      </w:r>
      <w:r w:rsidR="00EA095E">
        <w:rPr>
          <w:rFonts w:ascii="Times New Roman" w:hAnsi="Times New Roman" w:cs="Times New Roman"/>
        </w:rPr>
        <w:t>(</w:t>
      </w:r>
      <w:proofErr w:type="spellStart"/>
      <w:r w:rsidR="00EA095E">
        <w:rPr>
          <w:rFonts w:ascii="Times New Roman" w:hAnsi="Times New Roman" w:cs="Times New Roman"/>
        </w:rPr>
        <w:t>Pflieger</w:t>
      </w:r>
      <w:proofErr w:type="spellEnd"/>
      <w:r w:rsidR="00EA095E">
        <w:rPr>
          <w:rFonts w:ascii="Times New Roman" w:hAnsi="Times New Roman" w:cs="Times New Roman"/>
        </w:rPr>
        <w:t xml:space="preserve"> 1975:69-73, 261</w:t>
      </w:r>
      <w:r w:rsidR="003A5062">
        <w:rPr>
          <w:rFonts w:ascii="Times New Roman" w:hAnsi="Times New Roman" w:cs="Times New Roman"/>
        </w:rPr>
        <w:t xml:space="preserve">), </w:t>
      </w:r>
      <w:r w:rsidR="00EE3347">
        <w:rPr>
          <w:rFonts w:ascii="Times New Roman" w:hAnsi="Times New Roman" w:cs="Times New Roman"/>
        </w:rPr>
        <w:t>and they may have entered into the Big Lake collection via the stomach contents of the aforementioned fish. Y</w:t>
      </w:r>
      <w:r w:rsidR="003A5062">
        <w:rPr>
          <w:rFonts w:ascii="Times New Roman" w:hAnsi="Times New Roman" w:cs="Times New Roman"/>
        </w:rPr>
        <w:t>et some</w:t>
      </w:r>
      <w:r w:rsidR="001772FA">
        <w:rPr>
          <w:rFonts w:ascii="Times New Roman" w:hAnsi="Times New Roman" w:cs="Times New Roman"/>
        </w:rPr>
        <w:t xml:space="preserve"> </w:t>
      </w:r>
      <w:proofErr w:type="spellStart"/>
      <w:r w:rsidR="001772FA">
        <w:rPr>
          <w:rFonts w:ascii="Times New Roman" w:hAnsi="Times New Roman" w:cs="Times New Roman"/>
        </w:rPr>
        <w:t>C</w:t>
      </w:r>
      <w:r w:rsidR="00EE3347">
        <w:rPr>
          <w:rFonts w:ascii="Times New Roman" w:hAnsi="Times New Roman" w:cs="Times New Roman"/>
        </w:rPr>
        <w:t>lupeidae</w:t>
      </w:r>
      <w:proofErr w:type="spellEnd"/>
      <w:r w:rsidR="003A5062">
        <w:rPr>
          <w:rFonts w:ascii="Times New Roman" w:hAnsi="Times New Roman" w:cs="Times New Roman"/>
        </w:rPr>
        <w:t xml:space="preserve"> species are also valuable to </w:t>
      </w:r>
      <w:r w:rsidR="001772FA">
        <w:rPr>
          <w:rFonts w:ascii="Times New Roman" w:hAnsi="Times New Roman" w:cs="Times New Roman"/>
        </w:rPr>
        <w:t>certain persons</w:t>
      </w:r>
      <w:r w:rsidR="003A5062">
        <w:rPr>
          <w:rFonts w:ascii="Times New Roman" w:hAnsi="Times New Roman" w:cs="Times New Roman"/>
        </w:rPr>
        <w:t xml:space="preserve">. For example, </w:t>
      </w:r>
      <w:r w:rsidR="004F0069">
        <w:rPr>
          <w:rFonts w:ascii="Times New Roman" w:hAnsi="Times New Roman" w:cs="Times New Roman"/>
        </w:rPr>
        <w:t>the Alabama shad (</w:t>
      </w:r>
      <w:proofErr w:type="spellStart"/>
      <w:r w:rsidR="004F0069" w:rsidRPr="004F0069">
        <w:rPr>
          <w:rFonts w:ascii="Times New Roman" w:hAnsi="Times New Roman" w:cs="Times New Roman"/>
          <w:i/>
        </w:rPr>
        <w:t>Alosa</w:t>
      </w:r>
      <w:proofErr w:type="spellEnd"/>
      <w:r w:rsidR="004F0069" w:rsidRPr="004F0069">
        <w:rPr>
          <w:rFonts w:ascii="Times New Roman" w:hAnsi="Times New Roman" w:cs="Times New Roman"/>
          <w:i/>
        </w:rPr>
        <w:t xml:space="preserve"> </w:t>
      </w:r>
      <w:proofErr w:type="spellStart"/>
      <w:r w:rsidR="004F0069" w:rsidRPr="004F0069">
        <w:rPr>
          <w:rFonts w:ascii="Times New Roman" w:hAnsi="Times New Roman" w:cs="Times New Roman"/>
          <w:i/>
        </w:rPr>
        <w:t>alabamae</w:t>
      </w:r>
      <w:proofErr w:type="spellEnd"/>
      <w:r w:rsidR="004F0069">
        <w:rPr>
          <w:rFonts w:ascii="Times New Roman" w:hAnsi="Times New Roman" w:cs="Times New Roman"/>
        </w:rPr>
        <w:t xml:space="preserve">) </w:t>
      </w:r>
      <w:r w:rsidR="0050045B">
        <w:rPr>
          <w:rFonts w:ascii="Times New Roman" w:hAnsi="Times New Roman" w:cs="Times New Roman"/>
        </w:rPr>
        <w:t>is prized by contemporary fisherman for its tasty flesh (</w:t>
      </w:r>
      <w:proofErr w:type="spellStart"/>
      <w:r w:rsidR="0050045B">
        <w:rPr>
          <w:rFonts w:ascii="Times New Roman" w:hAnsi="Times New Roman" w:cs="Times New Roman"/>
        </w:rPr>
        <w:t>Pfleiger</w:t>
      </w:r>
      <w:proofErr w:type="spellEnd"/>
      <w:r w:rsidR="0050045B">
        <w:rPr>
          <w:rFonts w:ascii="Times New Roman" w:hAnsi="Times New Roman" w:cs="Times New Roman"/>
        </w:rPr>
        <w:t xml:space="preserve"> 1975:78)</w:t>
      </w:r>
      <w:r w:rsidR="00EE3347">
        <w:rPr>
          <w:rFonts w:ascii="Times New Roman" w:hAnsi="Times New Roman" w:cs="Times New Roman"/>
        </w:rPr>
        <w:t>, and t</w:t>
      </w:r>
      <w:r w:rsidR="003A5062">
        <w:rPr>
          <w:rFonts w:ascii="Times New Roman" w:hAnsi="Times New Roman" w:cs="Times New Roman"/>
        </w:rPr>
        <w:t xml:space="preserve">hough not considered palatable by modern standards, the skipjack herring </w:t>
      </w:r>
      <w:r w:rsidR="004F0069">
        <w:rPr>
          <w:rFonts w:ascii="Times New Roman" w:hAnsi="Times New Roman" w:cs="Times New Roman"/>
        </w:rPr>
        <w:t>(</w:t>
      </w:r>
      <w:proofErr w:type="spellStart"/>
      <w:r w:rsidR="004F0069" w:rsidRPr="004F0069">
        <w:rPr>
          <w:rFonts w:ascii="Times New Roman" w:hAnsi="Times New Roman" w:cs="Times New Roman"/>
          <w:i/>
        </w:rPr>
        <w:t>Alosa</w:t>
      </w:r>
      <w:proofErr w:type="spellEnd"/>
      <w:r w:rsidR="004F0069" w:rsidRPr="004F0069">
        <w:rPr>
          <w:rFonts w:ascii="Times New Roman" w:hAnsi="Times New Roman" w:cs="Times New Roman"/>
          <w:i/>
        </w:rPr>
        <w:t xml:space="preserve"> </w:t>
      </w:r>
      <w:proofErr w:type="spellStart"/>
      <w:r w:rsidR="004F0069" w:rsidRPr="004F0069">
        <w:rPr>
          <w:rFonts w:ascii="Times New Roman" w:hAnsi="Times New Roman" w:cs="Times New Roman"/>
          <w:i/>
        </w:rPr>
        <w:t>chrysochloris</w:t>
      </w:r>
      <w:proofErr w:type="spellEnd"/>
      <w:r w:rsidR="004F0069">
        <w:rPr>
          <w:rFonts w:ascii="Times New Roman" w:hAnsi="Times New Roman" w:cs="Times New Roman"/>
        </w:rPr>
        <w:t>) is still used today for bait since their oil is known to attract catfishes (</w:t>
      </w:r>
      <w:proofErr w:type="spellStart"/>
      <w:r w:rsidR="004F0069">
        <w:rPr>
          <w:rFonts w:ascii="Times New Roman" w:hAnsi="Times New Roman" w:cs="Times New Roman"/>
        </w:rPr>
        <w:t>Pflieger</w:t>
      </w:r>
      <w:proofErr w:type="spellEnd"/>
      <w:r w:rsidR="004F0069">
        <w:rPr>
          <w:rFonts w:ascii="Times New Roman" w:hAnsi="Times New Roman" w:cs="Times New Roman"/>
        </w:rPr>
        <w:t xml:space="preserve"> 1975:77).</w:t>
      </w:r>
    </w:p>
    <w:p w14:paraId="22983D71" w14:textId="77777777" w:rsidR="002642AE" w:rsidRDefault="0050045B" w:rsidP="00A139AA">
      <w:pPr>
        <w:spacing w:line="480" w:lineRule="auto"/>
        <w:rPr>
          <w:rFonts w:ascii="Times New Roman" w:hAnsi="Times New Roman" w:cs="Times New Roman"/>
        </w:rPr>
        <w:sectPr w:rsidR="002642AE" w:rsidSect="00AD2730">
          <w:pgSz w:w="12240" w:h="15840"/>
          <w:pgMar w:top="1440" w:right="1800" w:bottom="1440" w:left="1800" w:header="720" w:footer="1440" w:gutter="0"/>
          <w:cols w:space="720"/>
          <w:docGrid w:linePitch="360"/>
        </w:sectPr>
      </w:pPr>
      <w:r>
        <w:rPr>
          <w:rFonts w:ascii="Times New Roman" w:hAnsi="Times New Roman" w:cs="Times New Roman"/>
        </w:rPr>
        <w:tab/>
      </w:r>
      <w:r w:rsidR="00192130">
        <w:rPr>
          <w:rFonts w:ascii="Times New Roman" w:hAnsi="Times New Roman" w:cs="Times New Roman"/>
        </w:rPr>
        <w:t xml:space="preserve">Despite the fact that time did not allow for </w:t>
      </w:r>
      <w:r w:rsidR="00EE3347">
        <w:rPr>
          <w:rFonts w:ascii="Times New Roman" w:hAnsi="Times New Roman" w:cs="Times New Roman"/>
        </w:rPr>
        <w:t xml:space="preserve">their </w:t>
      </w:r>
      <w:r w:rsidR="00192130">
        <w:rPr>
          <w:rFonts w:ascii="Times New Roman" w:hAnsi="Times New Roman" w:cs="Times New Roman"/>
        </w:rPr>
        <w:t>complete identification, the number and</w:t>
      </w:r>
      <w:r>
        <w:rPr>
          <w:rFonts w:ascii="Times New Roman" w:hAnsi="Times New Roman" w:cs="Times New Roman"/>
        </w:rPr>
        <w:t xml:space="preserve"> distribution of fish scales</w:t>
      </w:r>
      <w:r w:rsidR="00192130">
        <w:rPr>
          <w:rFonts w:ascii="Times New Roman" w:hAnsi="Times New Roman" w:cs="Times New Roman"/>
        </w:rPr>
        <w:t xml:space="preserve"> offers useful data</w:t>
      </w:r>
      <w:r>
        <w:rPr>
          <w:rFonts w:ascii="Times New Roman" w:hAnsi="Times New Roman" w:cs="Times New Roman"/>
        </w:rPr>
        <w:t>.</w:t>
      </w:r>
      <w:r w:rsidR="00192130">
        <w:rPr>
          <w:rFonts w:ascii="Times New Roman" w:hAnsi="Times New Roman" w:cs="Times New Roman"/>
        </w:rPr>
        <w:t xml:space="preserve"> The three features with the highest fre</w:t>
      </w:r>
      <w:r w:rsidR="00C07800">
        <w:rPr>
          <w:rFonts w:ascii="Times New Roman" w:hAnsi="Times New Roman" w:cs="Times New Roman"/>
        </w:rPr>
        <w:t>quency of fish scales included F</w:t>
      </w:r>
      <w:r w:rsidR="00192130">
        <w:rPr>
          <w:rFonts w:ascii="Times New Roman" w:hAnsi="Times New Roman" w:cs="Times New Roman"/>
        </w:rPr>
        <w:t xml:space="preserve">eature 191, 206 and 203. While the exact </w:t>
      </w:r>
    </w:p>
    <w:p w14:paraId="518E0908" w14:textId="237A36E2" w:rsidR="002642AE" w:rsidRDefault="002642AE" w:rsidP="00A139AA">
      <w:pPr>
        <w:spacing w:line="480" w:lineRule="auto"/>
        <w:rPr>
          <w:rFonts w:ascii="Times New Roman" w:hAnsi="Times New Roman" w:cs="Times New Roman"/>
        </w:rPr>
      </w:pPr>
    </w:p>
    <w:p w14:paraId="03155CFE" w14:textId="77777777" w:rsidR="002642AE" w:rsidRDefault="002642AE" w:rsidP="00A139AA">
      <w:pPr>
        <w:spacing w:line="480" w:lineRule="auto"/>
        <w:rPr>
          <w:rFonts w:ascii="Times New Roman" w:hAnsi="Times New Roman" w:cs="Times New Roman"/>
        </w:rPr>
      </w:pPr>
    </w:p>
    <w:tbl>
      <w:tblPr>
        <w:tblStyle w:val="TableGrid"/>
        <w:tblW w:w="127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5"/>
        <w:gridCol w:w="1710"/>
        <w:gridCol w:w="810"/>
        <w:gridCol w:w="810"/>
        <w:gridCol w:w="810"/>
        <w:gridCol w:w="810"/>
        <w:gridCol w:w="810"/>
        <w:gridCol w:w="630"/>
        <w:gridCol w:w="900"/>
        <w:gridCol w:w="720"/>
        <w:gridCol w:w="720"/>
        <w:gridCol w:w="720"/>
        <w:gridCol w:w="720"/>
        <w:gridCol w:w="810"/>
      </w:tblGrid>
      <w:tr w:rsidR="002642AE" w14:paraId="6EC0B1D9" w14:textId="77777777" w:rsidTr="002642AE">
        <w:trPr>
          <w:trHeight w:val="167"/>
          <w:jc w:val="center"/>
        </w:trPr>
        <w:tc>
          <w:tcPr>
            <w:tcW w:w="12785" w:type="dxa"/>
            <w:gridSpan w:val="14"/>
            <w:tcBorders>
              <w:bottom w:val="single" w:sz="4" w:space="0" w:color="auto"/>
            </w:tcBorders>
          </w:tcPr>
          <w:p w14:paraId="4579DA83" w14:textId="41776020" w:rsidR="002642AE" w:rsidRDefault="002642AE" w:rsidP="002642AE">
            <w:pPr>
              <w:rPr>
                <w:rFonts w:ascii="Times New Roman" w:hAnsi="Times New Roman" w:cs="Times New Roman"/>
              </w:rPr>
            </w:pPr>
            <w:r>
              <w:rPr>
                <w:rFonts w:ascii="Times New Roman" w:hAnsi="Times New Roman" w:cs="Times New Roman"/>
              </w:rPr>
              <w:t>Table 9: Fish Scales.</w:t>
            </w:r>
          </w:p>
        </w:tc>
      </w:tr>
      <w:tr w:rsidR="002642AE" w14:paraId="3B841409" w14:textId="77777777" w:rsidTr="002642AE">
        <w:trPr>
          <w:trHeight w:val="332"/>
          <w:jc w:val="center"/>
        </w:trPr>
        <w:tc>
          <w:tcPr>
            <w:tcW w:w="3515" w:type="dxa"/>
            <w:gridSpan w:val="2"/>
            <w:vMerge w:val="restart"/>
            <w:tcBorders>
              <w:top w:val="single" w:sz="4" w:space="0" w:color="auto"/>
              <w:bottom w:val="single" w:sz="4" w:space="0" w:color="auto"/>
            </w:tcBorders>
            <w:vAlign w:val="center"/>
          </w:tcPr>
          <w:p w14:paraId="7173BF00" w14:textId="77777777" w:rsidR="002642AE" w:rsidRDefault="002642AE" w:rsidP="002642AE">
            <w:pPr>
              <w:jc w:val="center"/>
              <w:rPr>
                <w:rFonts w:ascii="Times New Roman" w:hAnsi="Times New Roman" w:cs="Times New Roman"/>
              </w:rPr>
            </w:pPr>
            <w:r>
              <w:rPr>
                <w:rFonts w:ascii="Times New Roman" w:hAnsi="Times New Roman" w:cs="Times New Roman"/>
              </w:rPr>
              <w:t>Taxon</w:t>
            </w:r>
          </w:p>
        </w:tc>
        <w:tc>
          <w:tcPr>
            <w:tcW w:w="5580" w:type="dxa"/>
            <w:gridSpan w:val="7"/>
            <w:tcBorders>
              <w:top w:val="single" w:sz="4" w:space="0" w:color="auto"/>
            </w:tcBorders>
          </w:tcPr>
          <w:p w14:paraId="007355DF" w14:textId="77777777" w:rsidR="002642AE" w:rsidRDefault="002642AE" w:rsidP="002642AE">
            <w:pPr>
              <w:jc w:val="center"/>
              <w:rPr>
                <w:rFonts w:ascii="Times New Roman" w:hAnsi="Times New Roman" w:cs="Times New Roman"/>
              </w:rPr>
            </w:pPr>
            <w:r>
              <w:rPr>
                <w:rFonts w:ascii="Times New Roman" w:hAnsi="Times New Roman" w:cs="Times New Roman"/>
              </w:rPr>
              <w:t>Identified Features</w:t>
            </w:r>
          </w:p>
        </w:tc>
        <w:tc>
          <w:tcPr>
            <w:tcW w:w="3690" w:type="dxa"/>
            <w:gridSpan w:val="5"/>
            <w:tcBorders>
              <w:top w:val="single" w:sz="4" w:space="0" w:color="auto"/>
              <w:left w:val="nil"/>
            </w:tcBorders>
          </w:tcPr>
          <w:p w14:paraId="63B1EAA8" w14:textId="77777777" w:rsidR="002642AE" w:rsidRDefault="002642AE" w:rsidP="002642AE">
            <w:pPr>
              <w:jc w:val="center"/>
              <w:rPr>
                <w:rFonts w:ascii="Times New Roman" w:hAnsi="Times New Roman" w:cs="Times New Roman"/>
              </w:rPr>
            </w:pPr>
            <w:r>
              <w:rPr>
                <w:rFonts w:ascii="Times New Roman" w:hAnsi="Times New Roman" w:cs="Times New Roman"/>
              </w:rPr>
              <w:t>Unidentified Features</w:t>
            </w:r>
          </w:p>
        </w:tc>
      </w:tr>
      <w:tr w:rsidR="002642AE" w14:paraId="35CB63EE" w14:textId="77777777" w:rsidTr="002642AE">
        <w:trPr>
          <w:trHeight w:val="323"/>
          <w:jc w:val="center"/>
        </w:trPr>
        <w:tc>
          <w:tcPr>
            <w:tcW w:w="3515" w:type="dxa"/>
            <w:gridSpan w:val="2"/>
            <w:vMerge/>
            <w:tcBorders>
              <w:bottom w:val="single" w:sz="4" w:space="0" w:color="auto"/>
            </w:tcBorders>
            <w:vAlign w:val="center"/>
          </w:tcPr>
          <w:p w14:paraId="55017CE1" w14:textId="77777777" w:rsidR="002642AE" w:rsidRDefault="002642AE" w:rsidP="002642AE">
            <w:pPr>
              <w:jc w:val="center"/>
              <w:rPr>
                <w:rFonts w:ascii="Times New Roman" w:hAnsi="Times New Roman" w:cs="Times New Roman"/>
              </w:rPr>
            </w:pPr>
          </w:p>
        </w:tc>
        <w:tc>
          <w:tcPr>
            <w:tcW w:w="810" w:type="dxa"/>
            <w:tcBorders>
              <w:bottom w:val="single" w:sz="4" w:space="0" w:color="auto"/>
            </w:tcBorders>
            <w:vAlign w:val="center"/>
          </w:tcPr>
          <w:p w14:paraId="352094E3" w14:textId="77777777" w:rsidR="002642AE" w:rsidRPr="00E624DC" w:rsidRDefault="002642AE" w:rsidP="002642AE">
            <w:pPr>
              <w:jc w:val="center"/>
              <w:rPr>
                <w:rFonts w:ascii="Times New Roman" w:hAnsi="Times New Roman" w:cs="Times New Roman"/>
                <w:b/>
              </w:rPr>
            </w:pPr>
            <w:r w:rsidRPr="00E624DC">
              <w:rPr>
                <w:rFonts w:ascii="Times New Roman" w:hAnsi="Times New Roman" w:cs="Times New Roman"/>
                <w:b/>
              </w:rPr>
              <w:t>159</w:t>
            </w:r>
          </w:p>
        </w:tc>
        <w:tc>
          <w:tcPr>
            <w:tcW w:w="810" w:type="dxa"/>
            <w:tcBorders>
              <w:bottom w:val="single" w:sz="4" w:space="0" w:color="auto"/>
            </w:tcBorders>
            <w:vAlign w:val="center"/>
          </w:tcPr>
          <w:p w14:paraId="3DFC9771" w14:textId="77777777" w:rsidR="002642AE" w:rsidRPr="00E624DC" w:rsidRDefault="002642AE" w:rsidP="002642AE">
            <w:pPr>
              <w:jc w:val="center"/>
              <w:rPr>
                <w:rFonts w:ascii="Times New Roman" w:hAnsi="Times New Roman" w:cs="Times New Roman"/>
                <w:b/>
              </w:rPr>
            </w:pPr>
            <w:r w:rsidRPr="00E624DC">
              <w:rPr>
                <w:rFonts w:ascii="Times New Roman" w:hAnsi="Times New Roman" w:cs="Times New Roman"/>
                <w:b/>
              </w:rPr>
              <w:t>206</w:t>
            </w:r>
          </w:p>
        </w:tc>
        <w:tc>
          <w:tcPr>
            <w:tcW w:w="810" w:type="dxa"/>
            <w:tcBorders>
              <w:bottom w:val="single" w:sz="4" w:space="0" w:color="auto"/>
            </w:tcBorders>
            <w:vAlign w:val="center"/>
          </w:tcPr>
          <w:p w14:paraId="1E4A8EC3" w14:textId="77777777" w:rsidR="002642AE" w:rsidRPr="00E624DC" w:rsidRDefault="002642AE" w:rsidP="002642AE">
            <w:pPr>
              <w:jc w:val="center"/>
              <w:rPr>
                <w:rFonts w:ascii="Times New Roman" w:hAnsi="Times New Roman" w:cs="Times New Roman"/>
                <w:b/>
              </w:rPr>
            </w:pPr>
            <w:r w:rsidRPr="00E624DC">
              <w:rPr>
                <w:rFonts w:ascii="Times New Roman" w:hAnsi="Times New Roman" w:cs="Times New Roman"/>
                <w:b/>
              </w:rPr>
              <w:t>234</w:t>
            </w:r>
          </w:p>
        </w:tc>
        <w:tc>
          <w:tcPr>
            <w:tcW w:w="810" w:type="dxa"/>
            <w:tcBorders>
              <w:bottom w:val="single" w:sz="4" w:space="0" w:color="auto"/>
            </w:tcBorders>
            <w:vAlign w:val="center"/>
          </w:tcPr>
          <w:p w14:paraId="2D5397F9" w14:textId="77777777" w:rsidR="002642AE" w:rsidRPr="00E624DC" w:rsidRDefault="002642AE" w:rsidP="002642AE">
            <w:pPr>
              <w:jc w:val="center"/>
              <w:rPr>
                <w:rFonts w:ascii="Times New Roman" w:hAnsi="Times New Roman" w:cs="Times New Roman"/>
                <w:b/>
              </w:rPr>
            </w:pPr>
            <w:r w:rsidRPr="00E624DC">
              <w:rPr>
                <w:rFonts w:ascii="Times New Roman" w:hAnsi="Times New Roman" w:cs="Times New Roman"/>
                <w:b/>
              </w:rPr>
              <w:t>285</w:t>
            </w:r>
          </w:p>
        </w:tc>
        <w:tc>
          <w:tcPr>
            <w:tcW w:w="810" w:type="dxa"/>
            <w:tcBorders>
              <w:bottom w:val="single" w:sz="4" w:space="0" w:color="auto"/>
            </w:tcBorders>
            <w:vAlign w:val="center"/>
          </w:tcPr>
          <w:p w14:paraId="7AF9E9B8" w14:textId="77777777" w:rsidR="002642AE" w:rsidRPr="00E624DC" w:rsidRDefault="002642AE" w:rsidP="002642AE">
            <w:pPr>
              <w:jc w:val="center"/>
              <w:rPr>
                <w:rFonts w:ascii="Times New Roman" w:hAnsi="Times New Roman" w:cs="Times New Roman"/>
                <w:b/>
              </w:rPr>
            </w:pPr>
            <w:r w:rsidRPr="00E624DC">
              <w:rPr>
                <w:rFonts w:ascii="Times New Roman" w:hAnsi="Times New Roman" w:cs="Times New Roman"/>
                <w:b/>
              </w:rPr>
              <w:t>287</w:t>
            </w:r>
          </w:p>
        </w:tc>
        <w:tc>
          <w:tcPr>
            <w:tcW w:w="630" w:type="dxa"/>
            <w:tcBorders>
              <w:bottom w:val="single" w:sz="4" w:space="0" w:color="auto"/>
            </w:tcBorders>
            <w:vAlign w:val="center"/>
          </w:tcPr>
          <w:p w14:paraId="608835DF" w14:textId="77777777" w:rsidR="002642AE" w:rsidRPr="00E624DC" w:rsidRDefault="002642AE" w:rsidP="002642AE">
            <w:pPr>
              <w:jc w:val="center"/>
              <w:rPr>
                <w:rFonts w:ascii="Times New Roman" w:hAnsi="Times New Roman" w:cs="Times New Roman"/>
                <w:b/>
              </w:rPr>
            </w:pPr>
            <w:r w:rsidRPr="00E624DC">
              <w:rPr>
                <w:rFonts w:ascii="Times New Roman" w:hAnsi="Times New Roman" w:cs="Times New Roman"/>
                <w:b/>
              </w:rPr>
              <w:t>268</w:t>
            </w:r>
          </w:p>
        </w:tc>
        <w:tc>
          <w:tcPr>
            <w:tcW w:w="900" w:type="dxa"/>
            <w:tcBorders>
              <w:bottom w:val="single" w:sz="4" w:space="0" w:color="auto"/>
            </w:tcBorders>
          </w:tcPr>
          <w:p w14:paraId="648799EE" w14:textId="77777777" w:rsidR="002642AE" w:rsidRPr="00FD6DDD" w:rsidRDefault="002642AE" w:rsidP="002642AE">
            <w:pPr>
              <w:jc w:val="center"/>
              <w:rPr>
                <w:rFonts w:ascii="Times New Roman" w:hAnsi="Times New Roman" w:cs="Times New Roman"/>
                <w:b/>
              </w:rPr>
            </w:pPr>
            <w:r w:rsidRPr="00FD6DDD">
              <w:rPr>
                <w:rFonts w:ascii="Times New Roman" w:hAnsi="Times New Roman" w:cs="Times New Roman"/>
                <w:b/>
              </w:rPr>
              <w:t>Total</w:t>
            </w:r>
          </w:p>
        </w:tc>
        <w:tc>
          <w:tcPr>
            <w:tcW w:w="720" w:type="dxa"/>
            <w:tcBorders>
              <w:left w:val="nil"/>
              <w:bottom w:val="single" w:sz="4" w:space="0" w:color="auto"/>
            </w:tcBorders>
            <w:vAlign w:val="center"/>
          </w:tcPr>
          <w:p w14:paraId="41292B35" w14:textId="77777777" w:rsidR="002642AE" w:rsidRPr="00FD6DDD" w:rsidRDefault="002642AE" w:rsidP="002642AE">
            <w:pPr>
              <w:jc w:val="center"/>
              <w:rPr>
                <w:rFonts w:ascii="Times New Roman" w:hAnsi="Times New Roman" w:cs="Times New Roman"/>
                <w:b/>
              </w:rPr>
            </w:pPr>
            <w:r w:rsidRPr="00FD6DDD">
              <w:rPr>
                <w:rFonts w:ascii="Times New Roman" w:hAnsi="Times New Roman" w:cs="Times New Roman"/>
                <w:b/>
              </w:rPr>
              <w:t>191</w:t>
            </w:r>
          </w:p>
        </w:tc>
        <w:tc>
          <w:tcPr>
            <w:tcW w:w="720" w:type="dxa"/>
            <w:tcBorders>
              <w:bottom w:val="single" w:sz="4" w:space="0" w:color="auto"/>
            </w:tcBorders>
            <w:vAlign w:val="center"/>
          </w:tcPr>
          <w:p w14:paraId="636B71BC" w14:textId="77777777" w:rsidR="002642AE" w:rsidRPr="00FD6DDD" w:rsidRDefault="002642AE" w:rsidP="002642AE">
            <w:pPr>
              <w:jc w:val="center"/>
              <w:rPr>
                <w:rFonts w:ascii="Times New Roman" w:hAnsi="Times New Roman" w:cs="Times New Roman"/>
                <w:b/>
              </w:rPr>
            </w:pPr>
            <w:r w:rsidRPr="00FD6DDD">
              <w:rPr>
                <w:rFonts w:ascii="Times New Roman" w:hAnsi="Times New Roman" w:cs="Times New Roman"/>
                <w:b/>
              </w:rPr>
              <w:t>203</w:t>
            </w:r>
          </w:p>
        </w:tc>
        <w:tc>
          <w:tcPr>
            <w:tcW w:w="720" w:type="dxa"/>
            <w:tcBorders>
              <w:bottom w:val="single" w:sz="4" w:space="0" w:color="auto"/>
            </w:tcBorders>
            <w:vAlign w:val="center"/>
          </w:tcPr>
          <w:p w14:paraId="2BF71F33" w14:textId="77777777" w:rsidR="002642AE" w:rsidRPr="00FD6DDD" w:rsidRDefault="002642AE" w:rsidP="002642AE">
            <w:pPr>
              <w:jc w:val="center"/>
              <w:rPr>
                <w:rFonts w:ascii="Times New Roman" w:hAnsi="Times New Roman" w:cs="Times New Roman"/>
                <w:b/>
              </w:rPr>
            </w:pPr>
            <w:r w:rsidRPr="00FD6DDD">
              <w:rPr>
                <w:rFonts w:ascii="Times New Roman" w:hAnsi="Times New Roman" w:cs="Times New Roman"/>
                <w:b/>
              </w:rPr>
              <w:t>215</w:t>
            </w:r>
          </w:p>
        </w:tc>
        <w:tc>
          <w:tcPr>
            <w:tcW w:w="720" w:type="dxa"/>
            <w:tcBorders>
              <w:bottom w:val="single" w:sz="4" w:space="0" w:color="auto"/>
            </w:tcBorders>
            <w:vAlign w:val="center"/>
          </w:tcPr>
          <w:p w14:paraId="4274C291" w14:textId="77777777" w:rsidR="002642AE" w:rsidRPr="00FD6DDD" w:rsidRDefault="002642AE" w:rsidP="002642AE">
            <w:pPr>
              <w:jc w:val="center"/>
              <w:rPr>
                <w:rFonts w:ascii="Times New Roman" w:hAnsi="Times New Roman" w:cs="Times New Roman"/>
                <w:b/>
              </w:rPr>
            </w:pPr>
            <w:r w:rsidRPr="00FD6DDD">
              <w:rPr>
                <w:rFonts w:ascii="Times New Roman" w:hAnsi="Times New Roman" w:cs="Times New Roman"/>
                <w:b/>
              </w:rPr>
              <w:t>257</w:t>
            </w:r>
          </w:p>
        </w:tc>
        <w:tc>
          <w:tcPr>
            <w:tcW w:w="810" w:type="dxa"/>
            <w:tcBorders>
              <w:bottom w:val="single" w:sz="4" w:space="0" w:color="auto"/>
            </w:tcBorders>
          </w:tcPr>
          <w:p w14:paraId="145902C1" w14:textId="77777777" w:rsidR="002642AE" w:rsidRPr="00FD6DDD" w:rsidRDefault="002642AE" w:rsidP="002642AE">
            <w:pPr>
              <w:jc w:val="center"/>
              <w:rPr>
                <w:rFonts w:ascii="Times New Roman" w:hAnsi="Times New Roman" w:cs="Times New Roman"/>
                <w:b/>
              </w:rPr>
            </w:pPr>
            <w:r w:rsidRPr="00FD6DDD">
              <w:rPr>
                <w:rFonts w:ascii="Times New Roman" w:hAnsi="Times New Roman" w:cs="Times New Roman"/>
                <w:b/>
              </w:rPr>
              <w:t>Total</w:t>
            </w:r>
          </w:p>
        </w:tc>
      </w:tr>
      <w:tr w:rsidR="002642AE" w14:paraId="2CF5C671" w14:textId="77777777" w:rsidTr="002642AE">
        <w:trPr>
          <w:trHeight w:val="183"/>
          <w:jc w:val="center"/>
        </w:trPr>
        <w:tc>
          <w:tcPr>
            <w:tcW w:w="1805" w:type="dxa"/>
            <w:tcBorders>
              <w:top w:val="single" w:sz="4" w:space="0" w:color="auto"/>
            </w:tcBorders>
          </w:tcPr>
          <w:p w14:paraId="56C575AE" w14:textId="77777777" w:rsidR="002642AE" w:rsidRDefault="002642AE" w:rsidP="002642AE">
            <w:pPr>
              <w:rPr>
                <w:rFonts w:ascii="Times New Roman" w:hAnsi="Times New Roman" w:cs="Times New Roman"/>
              </w:rPr>
            </w:pPr>
            <w:proofErr w:type="spellStart"/>
            <w:r>
              <w:rPr>
                <w:rFonts w:ascii="Times New Roman" w:hAnsi="Times New Roman" w:cs="Times New Roman"/>
              </w:rPr>
              <w:t>Lepisosteidae</w:t>
            </w:r>
            <w:proofErr w:type="spellEnd"/>
          </w:p>
        </w:tc>
        <w:tc>
          <w:tcPr>
            <w:tcW w:w="1710" w:type="dxa"/>
            <w:tcBorders>
              <w:top w:val="single" w:sz="4" w:space="0" w:color="auto"/>
            </w:tcBorders>
            <w:vAlign w:val="center"/>
          </w:tcPr>
          <w:p w14:paraId="70407457" w14:textId="77777777" w:rsidR="002642AE" w:rsidRDefault="002642AE" w:rsidP="002642AE">
            <w:pPr>
              <w:rPr>
                <w:rFonts w:ascii="Times New Roman" w:hAnsi="Times New Roman" w:cs="Times New Roman"/>
              </w:rPr>
            </w:pPr>
            <w:proofErr w:type="gramStart"/>
            <w:r>
              <w:rPr>
                <w:rFonts w:ascii="Times New Roman" w:hAnsi="Times New Roman" w:cs="Times New Roman"/>
              </w:rPr>
              <w:t>gar</w:t>
            </w:r>
            <w:proofErr w:type="gramEnd"/>
          </w:p>
        </w:tc>
        <w:tc>
          <w:tcPr>
            <w:tcW w:w="810" w:type="dxa"/>
            <w:tcBorders>
              <w:top w:val="single" w:sz="4" w:space="0" w:color="auto"/>
            </w:tcBorders>
          </w:tcPr>
          <w:p w14:paraId="73BC2F87" w14:textId="77777777" w:rsidR="002642AE" w:rsidRDefault="002642AE" w:rsidP="002642AE">
            <w:pPr>
              <w:jc w:val="center"/>
              <w:rPr>
                <w:rFonts w:ascii="Times New Roman" w:hAnsi="Times New Roman" w:cs="Times New Roman"/>
              </w:rPr>
            </w:pPr>
            <w:r>
              <w:rPr>
                <w:rFonts w:ascii="Times New Roman" w:hAnsi="Times New Roman" w:cs="Times New Roman"/>
              </w:rPr>
              <w:t>2</w:t>
            </w:r>
          </w:p>
        </w:tc>
        <w:tc>
          <w:tcPr>
            <w:tcW w:w="810" w:type="dxa"/>
            <w:tcBorders>
              <w:top w:val="single" w:sz="4" w:space="0" w:color="auto"/>
            </w:tcBorders>
          </w:tcPr>
          <w:p w14:paraId="15784D0D" w14:textId="77777777" w:rsidR="002642AE" w:rsidRDefault="002642AE" w:rsidP="002642AE">
            <w:pPr>
              <w:jc w:val="center"/>
              <w:rPr>
                <w:rFonts w:ascii="Times New Roman" w:hAnsi="Times New Roman" w:cs="Times New Roman"/>
              </w:rPr>
            </w:pPr>
            <w:r>
              <w:rPr>
                <w:rFonts w:ascii="Times New Roman" w:hAnsi="Times New Roman" w:cs="Times New Roman"/>
              </w:rPr>
              <w:t>71</w:t>
            </w:r>
          </w:p>
        </w:tc>
        <w:tc>
          <w:tcPr>
            <w:tcW w:w="810" w:type="dxa"/>
            <w:tcBorders>
              <w:top w:val="single" w:sz="4" w:space="0" w:color="auto"/>
            </w:tcBorders>
          </w:tcPr>
          <w:p w14:paraId="43309AB4" w14:textId="77777777" w:rsidR="002642AE" w:rsidRDefault="002642AE" w:rsidP="002642AE">
            <w:pPr>
              <w:jc w:val="center"/>
              <w:rPr>
                <w:rFonts w:ascii="Times New Roman" w:hAnsi="Times New Roman" w:cs="Times New Roman"/>
              </w:rPr>
            </w:pPr>
            <w:r>
              <w:rPr>
                <w:rFonts w:ascii="Times New Roman" w:hAnsi="Times New Roman" w:cs="Times New Roman"/>
              </w:rPr>
              <w:t>14</w:t>
            </w:r>
          </w:p>
        </w:tc>
        <w:tc>
          <w:tcPr>
            <w:tcW w:w="810" w:type="dxa"/>
            <w:tcBorders>
              <w:top w:val="single" w:sz="4" w:space="0" w:color="auto"/>
            </w:tcBorders>
          </w:tcPr>
          <w:p w14:paraId="3AABC0F6" w14:textId="77777777" w:rsidR="002642AE" w:rsidRDefault="002642AE" w:rsidP="002642AE">
            <w:pPr>
              <w:jc w:val="center"/>
              <w:rPr>
                <w:rFonts w:ascii="Times New Roman" w:hAnsi="Times New Roman" w:cs="Times New Roman"/>
              </w:rPr>
            </w:pPr>
            <w:r>
              <w:rPr>
                <w:rFonts w:ascii="Times New Roman" w:hAnsi="Times New Roman" w:cs="Times New Roman"/>
              </w:rPr>
              <w:t>1</w:t>
            </w:r>
          </w:p>
        </w:tc>
        <w:tc>
          <w:tcPr>
            <w:tcW w:w="810" w:type="dxa"/>
            <w:tcBorders>
              <w:top w:val="single" w:sz="4" w:space="0" w:color="auto"/>
            </w:tcBorders>
          </w:tcPr>
          <w:p w14:paraId="6A16617A" w14:textId="77777777" w:rsidR="002642AE" w:rsidRDefault="002642AE" w:rsidP="002642AE">
            <w:pPr>
              <w:jc w:val="center"/>
              <w:rPr>
                <w:rFonts w:ascii="Times New Roman" w:hAnsi="Times New Roman" w:cs="Times New Roman"/>
              </w:rPr>
            </w:pPr>
            <w:r>
              <w:rPr>
                <w:rFonts w:ascii="Times New Roman" w:hAnsi="Times New Roman" w:cs="Times New Roman"/>
              </w:rPr>
              <w:t>1</w:t>
            </w:r>
          </w:p>
        </w:tc>
        <w:tc>
          <w:tcPr>
            <w:tcW w:w="630" w:type="dxa"/>
            <w:tcBorders>
              <w:top w:val="single" w:sz="4" w:space="0" w:color="auto"/>
            </w:tcBorders>
          </w:tcPr>
          <w:p w14:paraId="77A6636D" w14:textId="77777777" w:rsidR="002642AE" w:rsidRDefault="002642AE" w:rsidP="002642AE">
            <w:pPr>
              <w:jc w:val="center"/>
              <w:rPr>
                <w:rFonts w:ascii="Times New Roman" w:hAnsi="Times New Roman" w:cs="Times New Roman"/>
              </w:rPr>
            </w:pPr>
            <w:r>
              <w:rPr>
                <w:rFonts w:ascii="Times New Roman" w:hAnsi="Times New Roman" w:cs="Times New Roman"/>
              </w:rPr>
              <w:t>224</w:t>
            </w:r>
          </w:p>
        </w:tc>
        <w:tc>
          <w:tcPr>
            <w:tcW w:w="900" w:type="dxa"/>
            <w:tcBorders>
              <w:top w:val="single" w:sz="4" w:space="0" w:color="auto"/>
            </w:tcBorders>
          </w:tcPr>
          <w:p w14:paraId="45415232" w14:textId="77777777" w:rsidR="002642AE" w:rsidRDefault="002642AE" w:rsidP="002642AE">
            <w:pPr>
              <w:jc w:val="center"/>
              <w:rPr>
                <w:rFonts w:ascii="Times New Roman" w:hAnsi="Times New Roman" w:cs="Times New Roman"/>
              </w:rPr>
            </w:pPr>
            <w:r>
              <w:rPr>
                <w:rFonts w:ascii="Times New Roman" w:hAnsi="Times New Roman" w:cs="Times New Roman"/>
              </w:rPr>
              <w:t>313</w:t>
            </w:r>
          </w:p>
        </w:tc>
        <w:tc>
          <w:tcPr>
            <w:tcW w:w="720" w:type="dxa"/>
            <w:tcBorders>
              <w:top w:val="single" w:sz="4" w:space="0" w:color="auto"/>
              <w:left w:val="nil"/>
            </w:tcBorders>
          </w:tcPr>
          <w:p w14:paraId="75FB1CE8" w14:textId="77777777" w:rsidR="002642AE" w:rsidRDefault="002642AE" w:rsidP="002642AE">
            <w:pPr>
              <w:jc w:val="center"/>
              <w:rPr>
                <w:rFonts w:ascii="Times New Roman" w:hAnsi="Times New Roman" w:cs="Times New Roman"/>
              </w:rPr>
            </w:pPr>
            <w:r>
              <w:rPr>
                <w:rFonts w:ascii="Times New Roman" w:hAnsi="Times New Roman" w:cs="Times New Roman"/>
              </w:rPr>
              <w:t>40</w:t>
            </w:r>
          </w:p>
        </w:tc>
        <w:tc>
          <w:tcPr>
            <w:tcW w:w="720" w:type="dxa"/>
            <w:tcBorders>
              <w:top w:val="single" w:sz="4" w:space="0" w:color="auto"/>
            </w:tcBorders>
          </w:tcPr>
          <w:p w14:paraId="3D90DAD4" w14:textId="77777777" w:rsidR="002642AE" w:rsidRDefault="002642AE" w:rsidP="002642AE">
            <w:pPr>
              <w:jc w:val="center"/>
              <w:rPr>
                <w:rFonts w:ascii="Times New Roman" w:hAnsi="Times New Roman" w:cs="Times New Roman"/>
              </w:rPr>
            </w:pPr>
            <w:r>
              <w:rPr>
                <w:rFonts w:ascii="Times New Roman" w:hAnsi="Times New Roman" w:cs="Times New Roman"/>
              </w:rPr>
              <w:t>170</w:t>
            </w:r>
          </w:p>
        </w:tc>
        <w:tc>
          <w:tcPr>
            <w:tcW w:w="720" w:type="dxa"/>
            <w:tcBorders>
              <w:top w:val="single" w:sz="4" w:space="0" w:color="auto"/>
            </w:tcBorders>
          </w:tcPr>
          <w:p w14:paraId="7927DC3E" w14:textId="77777777" w:rsidR="002642AE" w:rsidRDefault="002642AE" w:rsidP="002642AE">
            <w:pPr>
              <w:jc w:val="center"/>
              <w:rPr>
                <w:rFonts w:ascii="Times New Roman" w:hAnsi="Times New Roman" w:cs="Times New Roman"/>
              </w:rPr>
            </w:pPr>
            <w:r>
              <w:rPr>
                <w:rFonts w:ascii="Times New Roman" w:hAnsi="Times New Roman" w:cs="Times New Roman"/>
              </w:rPr>
              <w:t>60</w:t>
            </w:r>
          </w:p>
        </w:tc>
        <w:tc>
          <w:tcPr>
            <w:tcW w:w="720" w:type="dxa"/>
            <w:tcBorders>
              <w:top w:val="single" w:sz="4" w:space="0" w:color="auto"/>
            </w:tcBorders>
          </w:tcPr>
          <w:p w14:paraId="09391F94" w14:textId="77777777" w:rsidR="002642AE" w:rsidRDefault="002642AE" w:rsidP="002642AE">
            <w:pPr>
              <w:jc w:val="center"/>
              <w:rPr>
                <w:rFonts w:ascii="Times New Roman" w:hAnsi="Times New Roman" w:cs="Times New Roman"/>
              </w:rPr>
            </w:pPr>
            <w:r>
              <w:rPr>
                <w:rFonts w:ascii="Times New Roman" w:hAnsi="Times New Roman" w:cs="Times New Roman"/>
              </w:rPr>
              <w:t>42</w:t>
            </w:r>
          </w:p>
        </w:tc>
        <w:tc>
          <w:tcPr>
            <w:tcW w:w="810" w:type="dxa"/>
            <w:tcBorders>
              <w:top w:val="single" w:sz="4" w:space="0" w:color="auto"/>
            </w:tcBorders>
          </w:tcPr>
          <w:p w14:paraId="6F7D175A" w14:textId="77777777" w:rsidR="002642AE" w:rsidRDefault="002642AE" w:rsidP="002642AE">
            <w:pPr>
              <w:jc w:val="center"/>
              <w:rPr>
                <w:rFonts w:ascii="Times New Roman" w:hAnsi="Times New Roman" w:cs="Times New Roman"/>
              </w:rPr>
            </w:pPr>
            <w:r>
              <w:rPr>
                <w:rFonts w:ascii="Times New Roman" w:hAnsi="Times New Roman" w:cs="Times New Roman"/>
              </w:rPr>
              <w:t>312</w:t>
            </w:r>
          </w:p>
        </w:tc>
      </w:tr>
      <w:tr w:rsidR="002642AE" w14:paraId="4C5CF224" w14:textId="77777777" w:rsidTr="002642AE">
        <w:trPr>
          <w:trHeight w:val="202"/>
          <w:jc w:val="center"/>
        </w:trPr>
        <w:tc>
          <w:tcPr>
            <w:tcW w:w="1805" w:type="dxa"/>
          </w:tcPr>
          <w:p w14:paraId="6BCAA282" w14:textId="77777777" w:rsidR="002642AE" w:rsidRPr="00C07800" w:rsidRDefault="002642AE" w:rsidP="002642AE">
            <w:pPr>
              <w:rPr>
                <w:rFonts w:ascii="Times New Roman" w:hAnsi="Times New Roman" w:cs="Times New Roman"/>
                <w:i/>
              </w:rPr>
            </w:pPr>
            <w:proofErr w:type="spellStart"/>
            <w:r w:rsidRPr="00C07800">
              <w:rPr>
                <w:rFonts w:ascii="Times New Roman" w:hAnsi="Times New Roman" w:cs="Times New Roman"/>
                <w:i/>
              </w:rPr>
              <w:t>Amia</w:t>
            </w:r>
            <w:proofErr w:type="spellEnd"/>
            <w:r w:rsidRPr="00C07800">
              <w:rPr>
                <w:rFonts w:ascii="Times New Roman" w:hAnsi="Times New Roman" w:cs="Times New Roman"/>
                <w:i/>
              </w:rPr>
              <w:t xml:space="preserve"> </w:t>
            </w:r>
            <w:proofErr w:type="spellStart"/>
            <w:r w:rsidRPr="00C07800">
              <w:rPr>
                <w:rFonts w:ascii="Times New Roman" w:hAnsi="Times New Roman" w:cs="Times New Roman"/>
                <w:i/>
              </w:rPr>
              <w:t>calva</w:t>
            </w:r>
            <w:proofErr w:type="spellEnd"/>
          </w:p>
        </w:tc>
        <w:tc>
          <w:tcPr>
            <w:tcW w:w="1710" w:type="dxa"/>
            <w:vAlign w:val="center"/>
          </w:tcPr>
          <w:p w14:paraId="57C93DAD" w14:textId="77777777" w:rsidR="002642AE" w:rsidRDefault="002642AE" w:rsidP="002642AE">
            <w:pPr>
              <w:rPr>
                <w:rFonts w:ascii="Times New Roman" w:hAnsi="Times New Roman" w:cs="Times New Roman"/>
              </w:rPr>
            </w:pPr>
            <w:proofErr w:type="gramStart"/>
            <w:r>
              <w:rPr>
                <w:rFonts w:ascii="Times New Roman" w:hAnsi="Times New Roman" w:cs="Times New Roman"/>
              </w:rPr>
              <w:t>bowfin</w:t>
            </w:r>
            <w:proofErr w:type="gramEnd"/>
          </w:p>
        </w:tc>
        <w:tc>
          <w:tcPr>
            <w:tcW w:w="810" w:type="dxa"/>
          </w:tcPr>
          <w:p w14:paraId="5E4FF7C7"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3CE176A5" w14:textId="77777777" w:rsidR="002642AE" w:rsidRDefault="002642AE" w:rsidP="002642AE">
            <w:pPr>
              <w:jc w:val="center"/>
              <w:rPr>
                <w:rFonts w:ascii="Times New Roman" w:hAnsi="Times New Roman" w:cs="Times New Roman"/>
              </w:rPr>
            </w:pPr>
            <w:r>
              <w:rPr>
                <w:rFonts w:ascii="Times New Roman" w:hAnsi="Times New Roman" w:cs="Times New Roman"/>
              </w:rPr>
              <w:t>43</w:t>
            </w:r>
          </w:p>
        </w:tc>
        <w:tc>
          <w:tcPr>
            <w:tcW w:w="810" w:type="dxa"/>
          </w:tcPr>
          <w:p w14:paraId="30915A41" w14:textId="77777777" w:rsidR="002642AE" w:rsidRDefault="002642AE" w:rsidP="002642AE">
            <w:pPr>
              <w:jc w:val="center"/>
              <w:rPr>
                <w:rFonts w:ascii="Times New Roman" w:hAnsi="Times New Roman" w:cs="Times New Roman"/>
              </w:rPr>
            </w:pPr>
            <w:r>
              <w:rPr>
                <w:rFonts w:ascii="Times New Roman" w:hAnsi="Times New Roman" w:cs="Times New Roman"/>
              </w:rPr>
              <w:t>4</w:t>
            </w:r>
          </w:p>
        </w:tc>
        <w:tc>
          <w:tcPr>
            <w:tcW w:w="810" w:type="dxa"/>
          </w:tcPr>
          <w:p w14:paraId="53403FF0"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62E1A93C"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Pr>
          <w:p w14:paraId="062654D7" w14:textId="77777777" w:rsidR="002642AE" w:rsidRDefault="002642AE" w:rsidP="002642AE">
            <w:pPr>
              <w:jc w:val="center"/>
              <w:rPr>
                <w:rFonts w:ascii="Times New Roman" w:hAnsi="Times New Roman" w:cs="Times New Roman"/>
              </w:rPr>
            </w:pPr>
            <w:r>
              <w:rPr>
                <w:rFonts w:ascii="Times New Roman" w:hAnsi="Times New Roman" w:cs="Times New Roman"/>
              </w:rPr>
              <w:t>7</w:t>
            </w:r>
          </w:p>
        </w:tc>
        <w:tc>
          <w:tcPr>
            <w:tcW w:w="900" w:type="dxa"/>
          </w:tcPr>
          <w:p w14:paraId="0791811E" w14:textId="77777777" w:rsidR="002642AE" w:rsidRDefault="002642AE" w:rsidP="002642AE">
            <w:pPr>
              <w:jc w:val="center"/>
              <w:rPr>
                <w:rFonts w:ascii="Times New Roman" w:hAnsi="Times New Roman" w:cs="Times New Roman"/>
              </w:rPr>
            </w:pPr>
            <w:r>
              <w:rPr>
                <w:rFonts w:ascii="Times New Roman" w:hAnsi="Times New Roman" w:cs="Times New Roman"/>
              </w:rPr>
              <w:t>54</w:t>
            </w:r>
          </w:p>
        </w:tc>
        <w:tc>
          <w:tcPr>
            <w:tcW w:w="720" w:type="dxa"/>
            <w:tcBorders>
              <w:left w:val="nil"/>
            </w:tcBorders>
          </w:tcPr>
          <w:p w14:paraId="74131A89" w14:textId="77777777" w:rsidR="002642AE" w:rsidRDefault="002642AE" w:rsidP="002642AE">
            <w:pPr>
              <w:jc w:val="center"/>
              <w:rPr>
                <w:rFonts w:ascii="Times New Roman" w:hAnsi="Times New Roman" w:cs="Times New Roman"/>
              </w:rPr>
            </w:pPr>
          </w:p>
        </w:tc>
        <w:tc>
          <w:tcPr>
            <w:tcW w:w="720" w:type="dxa"/>
          </w:tcPr>
          <w:p w14:paraId="1BEDF448" w14:textId="77777777" w:rsidR="002642AE" w:rsidRDefault="002642AE" w:rsidP="002642AE">
            <w:pPr>
              <w:jc w:val="center"/>
              <w:rPr>
                <w:rFonts w:ascii="Times New Roman" w:hAnsi="Times New Roman" w:cs="Times New Roman"/>
              </w:rPr>
            </w:pPr>
          </w:p>
        </w:tc>
        <w:tc>
          <w:tcPr>
            <w:tcW w:w="720" w:type="dxa"/>
          </w:tcPr>
          <w:p w14:paraId="12C12109" w14:textId="77777777" w:rsidR="002642AE" w:rsidRDefault="002642AE" w:rsidP="002642AE">
            <w:pPr>
              <w:jc w:val="center"/>
              <w:rPr>
                <w:rFonts w:ascii="Times New Roman" w:hAnsi="Times New Roman" w:cs="Times New Roman"/>
              </w:rPr>
            </w:pPr>
          </w:p>
        </w:tc>
        <w:tc>
          <w:tcPr>
            <w:tcW w:w="720" w:type="dxa"/>
          </w:tcPr>
          <w:p w14:paraId="161D1690" w14:textId="77777777" w:rsidR="002642AE" w:rsidRDefault="002642AE" w:rsidP="002642AE">
            <w:pPr>
              <w:jc w:val="center"/>
              <w:rPr>
                <w:rFonts w:ascii="Times New Roman" w:hAnsi="Times New Roman" w:cs="Times New Roman"/>
              </w:rPr>
            </w:pPr>
          </w:p>
        </w:tc>
        <w:tc>
          <w:tcPr>
            <w:tcW w:w="810" w:type="dxa"/>
          </w:tcPr>
          <w:p w14:paraId="74F73FF1" w14:textId="77777777" w:rsidR="002642AE" w:rsidRDefault="002642AE" w:rsidP="002642AE">
            <w:pPr>
              <w:jc w:val="center"/>
              <w:rPr>
                <w:rFonts w:ascii="Times New Roman" w:hAnsi="Times New Roman" w:cs="Times New Roman"/>
              </w:rPr>
            </w:pPr>
          </w:p>
        </w:tc>
      </w:tr>
      <w:tr w:rsidR="002642AE" w14:paraId="6EE75F71" w14:textId="77777777" w:rsidTr="002642AE">
        <w:trPr>
          <w:trHeight w:val="167"/>
          <w:jc w:val="center"/>
        </w:trPr>
        <w:tc>
          <w:tcPr>
            <w:tcW w:w="1805" w:type="dxa"/>
          </w:tcPr>
          <w:p w14:paraId="24C23701" w14:textId="77777777" w:rsidR="002642AE" w:rsidRDefault="002642AE" w:rsidP="002642AE">
            <w:pPr>
              <w:rPr>
                <w:rFonts w:ascii="Times New Roman" w:hAnsi="Times New Roman" w:cs="Times New Roman"/>
              </w:rPr>
            </w:pPr>
            <w:proofErr w:type="spellStart"/>
            <w:r>
              <w:rPr>
                <w:rFonts w:ascii="Times New Roman" w:hAnsi="Times New Roman" w:cs="Times New Roman"/>
              </w:rPr>
              <w:t>Clupeidae</w:t>
            </w:r>
            <w:proofErr w:type="spellEnd"/>
          </w:p>
        </w:tc>
        <w:tc>
          <w:tcPr>
            <w:tcW w:w="1710" w:type="dxa"/>
            <w:vAlign w:val="center"/>
          </w:tcPr>
          <w:p w14:paraId="49C4F8BB" w14:textId="77777777" w:rsidR="002642AE" w:rsidRDefault="002642AE" w:rsidP="002642AE">
            <w:pPr>
              <w:rPr>
                <w:rFonts w:ascii="Times New Roman" w:hAnsi="Times New Roman" w:cs="Times New Roman"/>
              </w:rPr>
            </w:pPr>
            <w:proofErr w:type="gramStart"/>
            <w:r>
              <w:rPr>
                <w:rFonts w:ascii="Times New Roman" w:hAnsi="Times New Roman" w:cs="Times New Roman"/>
              </w:rPr>
              <w:t>herrings</w:t>
            </w:r>
            <w:proofErr w:type="gramEnd"/>
            <w:r>
              <w:rPr>
                <w:rFonts w:ascii="Times New Roman" w:hAnsi="Times New Roman" w:cs="Times New Roman"/>
              </w:rPr>
              <w:t xml:space="preserve"> and shad</w:t>
            </w:r>
          </w:p>
        </w:tc>
        <w:tc>
          <w:tcPr>
            <w:tcW w:w="810" w:type="dxa"/>
          </w:tcPr>
          <w:p w14:paraId="2486EFD5"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67AB864F" w14:textId="77777777" w:rsidR="002642AE" w:rsidRDefault="002642AE" w:rsidP="002642AE">
            <w:pPr>
              <w:jc w:val="center"/>
              <w:rPr>
                <w:rFonts w:ascii="Times New Roman" w:hAnsi="Times New Roman" w:cs="Times New Roman"/>
              </w:rPr>
            </w:pPr>
            <w:r>
              <w:rPr>
                <w:rFonts w:ascii="Times New Roman" w:hAnsi="Times New Roman" w:cs="Times New Roman"/>
              </w:rPr>
              <w:t>15</w:t>
            </w:r>
          </w:p>
        </w:tc>
        <w:tc>
          <w:tcPr>
            <w:tcW w:w="810" w:type="dxa"/>
          </w:tcPr>
          <w:p w14:paraId="3A4C6CED"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20FB8CFA"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6D5C143B"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Pr>
          <w:p w14:paraId="00810B3B"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900" w:type="dxa"/>
          </w:tcPr>
          <w:p w14:paraId="71988A35" w14:textId="77777777" w:rsidR="002642AE" w:rsidRDefault="002642AE" w:rsidP="002642AE">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=SUM(LEFT) </w:instrText>
            </w:r>
            <w:r>
              <w:rPr>
                <w:rFonts w:ascii="Times New Roman" w:hAnsi="Times New Roman" w:cs="Times New Roman"/>
              </w:rPr>
              <w:fldChar w:fldCharType="separate"/>
            </w:r>
            <w:r>
              <w:rPr>
                <w:rFonts w:ascii="Times New Roman" w:hAnsi="Times New Roman" w:cs="Times New Roman"/>
                <w:noProof/>
              </w:rPr>
              <w:t>15</w:t>
            </w:r>
            <w:r>
              <w:rPr>
                <w:rFonts w:ascii="Times New Roman" w:hAnsi="Times New Roman" w:cs="Times New Roman"/>
              </w:rPr>
              <w:fldChar w:fldCharType="end"/>
            </w:r>
          </w:p>
        </w:tc>
        <w:tc>
          <w:tcPr>
            <w:tcW w:w="720" w:type="dxa"/>
            <w:tcBorders>
              <w:left w:val="nil"/>
            </w:tcBorders>
          </w:tcPr>
          <w:p w14:paraId="03FB00CE" w14:textId="77777777" w:rsidR="002642AE" w:rsidRDefault="002642AE" w:rsidP="002642AE">
            <w:pPr>
              <w:jc w:val="center"/>
              <w:rPr>
                <w:rFonts w:ascii="Times New Roman" w:hAnsi="Times New Roman" w:cs="Times New Roman"/>
              </w:rPr>
            </w:pPr>
          </w:p>
        </w:tc>
        <w:tc>
          <w:tcPr>
            <w:tcW w:w="720" w:type="dxa"/>
          </w:tcPr>
          <w:p w14:paraId="4F5A8CEB" w14:textId="77777777" w:rsidR="002642AE" w:rsidRDefault="002642AE" w:rsidP="002642AE">
            <w:pPr>
              <w:jc w:val="center"/>
              <w:rPr>
                <w:rFonts w:ascii="Times New Roman" w:hAnsi="Times New Roman" w:cs="Times New Roman"/>
              </w:rPr>
            </w:pPr>
          </w:p>
        </w:tc>
        <w:tc>
          <w:tcPr>
            <w:tcW w:w="720" w:type="dxa"/>
          </w:tcPr>
          <w:p w14:paraId="5FDCE20B" w14:textId="77777777" w:rsidR="002642AE" w:rsidRDefault="002642AE" w:rsidP="002642AE">
            <w:pPr>
              <w:jc w:val="center"/>
              <w:rPr>
                <w:rFonts w:ascii="Times New Roman" w:hAnsi="Times New Roman" w:cs="Times New Roman"/>
              </w:rPr>
            </w:pPr>
          </w:p>
        </w:tc>
        <w:tc>
          <w:tcPr>
            <w:tcW w:w="720" w:type="dxa"/>
          </w:tcPr>
          <w:p w14:paraId="37D8B58F" w14:textId="77777777" w:rsidR="002642AE" w:rsidRDefault="002642AE" w:rsidP="002642AE">
            <w:pPr>
              <w:jc w:val="center"/>
              <w:rPr>
                <w:rFonts w:ascii="Times New Roman" w:hAnsi="Times New Roman" w:cs="Times New Roman"/>
              </w:rPr>
            </w:pPr>
          </w:p>
        </w:tc>
        <w:tc>
          <w:tcPr>
            <w:tcW w:w="810" w:type="dxa"/>
          </w:tcPr>
          <w:p w14:paraId="0FBA0891" w14:textId="77777777" w:rsidR="002642AE" w:rsidRDefault="002642AE" w:rsidP="002642AE">
            <w:pPr>
              <w:jc w:val="center"/>
              <w:rPr>
                <w:rFonts w:ascii="Times New Roman" w:hAnsi="Times New Roman" w:cs="Times New Roman"/>
              </w:rPr>
            </w:pPr>
          </w:p>
        </w:tc>
      </w:tr>
      <w:tr w:rsidR="002642AE" w14:paraId="7804CD8E" w14:textId="77777777" w:rsidTr="002642AE">
        <w:trPr>
          <w:trHeight w:val="167"/>
          <w:jc w:val="center"/>
        </w:trPr>
        <w:tc>
          <w:tcPr>
            <w:tcW w:w="1805" w:type="dxa"/>
          </w:tcPr>
          <w:p w14:paraId="3D4557CE" w14:textId="77777777" w:rsidR="002642AE" w:rsidRDefault="002642AE" w:rsidP="002642AE">
            <w:pPr>
              <w:rPr>
                <w:rFonts w:ascii="Times New Roman" w:hAnsi="Times New Roman" w:cs="Times New Roman"/>
              </w:rPr>
            </w:pPr>
            <w:proofErr w:type="spellStart"/>
            <w:r w:rsidRPr="00C07800">
              <w:rPr>
                <w:rFonts w:ascii="Times New Roman" w:hAnsi="Times New Roman" w:cs="Times New Roman"/>
                <w:i/>
              </w:rPr>
              <w:t>Alosa</w:t>
            </w:r>
            <w:proofErr w:type="spellEnd"/>
            <w:r w:rsidRPr="00C07800">
              <w:rPr>
                <w:rFonts w:ascii="Times New Roman" w:hAnsi="Times New Roman" w:cs="Times New Roman"/>
                <w:i/>
              </w:rPr>
              <w:t xml:space="preserve"> </w:t>
            </w:r>
            <w:r>
              <w:rPr>
                <w:rFonts w:ascii="Times New Roman" w:hAnsi="Times New Roman" w:cs="Times New Roman"/>
              </w:rPr>
              <w:t>spp.</w:t>
            </w:r>
          </w:p>
        </w:tc>
        <w:tc>
          <w:tcPr>
            <w:tcW w:w="1710" w:type="dxa"/>
            <w:vAlign w:val="center"/>
          </w:tcPr>
          <w:p w14:paraId="28464717" w14:textId="77777777" w:rsidR="002642AE" w:rsidRDefault="002642AE" w:rsidP="002642AE">
            <w:pPr>
              <w:rPr>
                <w:rFonts w:ascii="Times New Roman" w:hAnsi="Times New Roman" w:cs="Times New Roman"/>
              </w:rPr>
            </w:pPr>
            <w:proofErr w:type="gramStart"/>
            <w:r>
              <w:rPr>
                <w:rFonts w:ascii="Times New Roman" w:hAnsi="Times New Roman" w:cs="Times New Roman"/>
              </w:rPr>
              <w:t>river</w:t>
            </w:r>
            <w:proofErr w:type="gramEnd"/>
            <w:r>
              <w:rPr>
                <w:rFonts w:ascii="Times New Roman" w:hAnsi="Times New Roman" w:cs="Times New Roman"/>
              </w:rPr>
              <w:t xml:space="preserve"> herrings</w:t>
            </w:r>
          </w:p>
        </w:tc>
        <w:tc>
          <w:tcPr>
            <w:tcW w:w="810" w:type="dxa"/>
          </w:tcPr>
          <w:p w14:paraId="2B21FB3F"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51B07B13" w14:textId="77777777" w:rsidR="002642AE" w:rsidRDefault="002642AE" w:rsidP="002642AE">
            <w:pPr>
              <w:jc w:val="center"/>
              <w:rPr>
                <w:rFonts w:ascii="Times New Roman" w:hAnsi="Times New Roman" w:cs="Times New Roman"/>
              </w:rPr>
            </w:pPr>
            <w:r>
              <w:rPr>
                <w:rFonts w:ascii="Times New Roman" w:hAnsi="Times New Roman" w:cs="Times New Roman"/>
              </w:rPr>
              <w:t>16</w:t>
            </w:r>
          </w:p>
        </w:tc>
        <w:tc>
          <w:tcPr>
            <w:tcW w:w="810" w:type="dxa"/>
          </w:tcPr>
          <w:p w14:paraId="7A6E63E9" w14:textId="77777777" w:rsidR="002642AE" w:rsidRDefault="002642AE" w:rsidP="002642AE">
            <w:pPr>
              <w:jc w:val="center"/>
              <w:rPr>
                <w:rFonts w:ascii="Times New Roman" w:hAnsi="Times New Roman" w:cs="Times New Roman"/>
              </w:rPr>
            </w:pPr>
            <w:r>
              <w:rPr>
                <w:rFonts w:ascii="Times New Roman" w:hAnsi="Times New Roman" w:cs="Times New Roman"/>
              </w:rPr>
              <w:t>1</w:t>
            </w:r>
          </w:p>
        </w:tc>
        <w:tc>
          <w:tcPr>
            <w:tcW w:w="810" w:type="dxa"/>
          </w:tcPr>
          <w:p w14:paraId="77FBE3F1"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15648FF6"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Pr>
          <w:p w14:paraId="4DF38A23"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900" w:type="dxa"/>
          </w:tcPr>
          <w:p w14:paraId="13073C48" w14:textId="77777777" w:rsidR="002642AE" w:rsidRDefault="002642AE" w:rsidP="002642AE">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=SUM(LEFT) </w:instrText>
            </w:r>
            <w:r>
              <w:rPr>
                <w:rFonts w:ascii="Times New Roman" w:hAnsi="Times New Roman" w:cs="Times New Roman"/>
              </w:rPr>
              <w:fldChar w:fldCharType="separate"/>
            </w:r>
            <w:r>
              <w:rPr>
                <w:rFonts w:ascii="Times New Roman" w:hAnsi="Times New Roman" w:cs="Times New Roman"/>
                <w:noProof/>
              </w:rPr>
              <w:t>17</w:t>
            </w:r>
            <w:r>
              <w:rPr>
                <w:rFonts w:ascii="Times New Roman" w:hAnsi="Times New Roman" w:cs="Times New Roman"/>
              </w:rPr>
              <w:fldChar w:fldCharType="end"/>
            </w:r>
          </w:p>
        </w:tc>
        <w:tc>
          <w:tcPr>
            <w:tcW w:w="720" w:type="dxa"/>
            <w:tcBorders>
              <w:left w:val="nil"/>
            </w:tcBorders>
          </w:tcPr>
          <w:p w14:paraId="17A04849" w14:textId="77777777" w:rsidR="002642AE" w:rsidRDefault="002642AE" w:rsidP="002642AE">
            <w:pPr>
              <w:jc w:val="center"/>
              <w:rPr>
                <w:rFonts w:ascii="Times New Roman" w:hAnsi="Times New Roman" w:cs="Times New Roman"/>
              </w:rPr>
            </w:pPr>
          </w:p>
        </w:tc>
        <w:tc>
          <w:tcPr>
            <w:tcW w:w="720" w:type="dxa"/>
          </w:tcPr>
          <w:p w14:paraId="7B01DFD9" w14:textId="77777777" w:rsidR="002642AE" w:rsidRDefault="002642AE" w:rsidP="002642AE">
            <w:pPr>
              <w:jc w:val="center"/>
              <w:rPr>
                <w:rFonts w:ascii="Times New Roman" w:hAnsi="Times New Roman" w:cs="Times New Roman"/>
              </w:rPr>
            </w:pPr>
          </w:p>
        </w:tc>
        <w:tc>
          <w:tcPr>
            <w:tcW w:w="720" w:type="dxa"/>
          </w:tcPr>
          <w:p w14:paraId="11F5850A" w14:textId="77777777" w:rsidR="002642AE" w:rsidRDefault="002642AE" w:rsidP="002642AE">
            <w:pPr>
              <w:jc w:val="center"/>
              <w:rPr>
                <w:rFonts w:ascii="Times New Roman" w:hAnsi="Times New Roman" w:cs="Times New Roman"/>
              </w:rPr>
            </w:pPr>
          </w:p>
        </w:tc>
        <w:tc>
          <w:tcPr>
            <w:tcW w:w="720" w:type="dxa"/>
          </w:tcPr>
          <w:p w14:paraId="12FD9831" w14:textId="77777777" w:rsidR="002642AE" w:rsidRDefault="002642AE" w:rsidP="002642AE">
            <w:pPr>
              <w:jc w:val="center"/>
              <w:rPr>
                <w:rFonts w:ascii="Times New Roman" w:hAnsi="Times New Roman" w:cs="Times New Roman"/>
              </w:rPr>
            </w:pPr>
          </w:p>
        </w:tc>
        <w:tc>
          <w:tcPr>
            <w:tcW w:w="810" w:type="dxa"/>
          </w:tcPr>
          <w:p w14:paraId="25C45530" w14:textId="77777777" w:rsidR="002642AE" w:rsidRDefault="002642AE" w:rsidP="002642AE">
            <w:pPr>
              <w:jc w:val="center"/>
              <w:rPr>
                <w:rFonts w:ascii="Times New Roman" w:hAnsi="Times New Roman" w:cs="Times New Roman"/>
              </w:rPr>
            </w:pPr>
          </w:p>
        </w:tc>
      </w:tr>
      <w:tr w:rsidR="002642AE" w14:paraId="66B4E453" w14:textId="77777777" w:rsidTr="002642AE">
        <w:trPr>
          <w:trHeight w:val="242"/>
          <w:jc w:val="center"/>
        </w:trPr>
        <w:tc>
          <w:tcPr>
            <w:tcW w:w="1805" w:type="dxa"/>
          </w:tcPr>
          <w:p w14:paraId="6B4EA67C" w14:textId="77777777" w:rsidR="002642AE" w:rsidRDefault="002642AE" w:rsidP="002642AE">
            <w:pPr>
              <w:rPr>
                <w:rFonts w:ascii="Times New Roman" w:hAnsi="Times New Roman" w:cs="Times New Roman"/>
              </w:rPr>
            </w:pPr>
            <w:proofErr w:type="spellStart"/>
            <w:r w:rsidRPr="00C07800">
              <w:rPr>
                <w:rFonts w:ascii="Times New Roman" w:hAnsi="Times New Roman" w:cs="Times New Roman"/>
                <w:i/>
              </w:rPr>
              <w:t>Dorosoma</w:t>
            </w:r>
            <w:proofErr w:type="spellEnd"/>
            <w:r>
              <w:rPr>
                <w:rFonts w:ascii="Times New Roman" w:hAnsi="Times New Roman" w:cs="Times New Roman"/>
              </w:rPr>
              <w:t xml:space="preserve"> spp.</w:t>
            </w:r>
          </w:p>
        </w:tc>
        <w:tc>
          <w:tcPr>
            <w:tcW w:w="1710" w:type="dxa"/>
            <w:vAlign w:val="center"/>
          </w:tcPr>
          <w:p w14:paraId="4355E473" w14:textId="77777777" w:rsidR="002642AE" w:rsidRDefault="002642AE" w:rsidP="002642AE">
            <w:pPr>
              <w:rPr>
                <w:rFonts w:ascii="Times New Roman" w:hAnsi="Times New Roman" w:cs="Times New Roman"/>
              </w:rPr>
            </w:pPr>
            <w:proofErr w:type="gramStart"/>
            <w:r>
              <w:rPr>
                <w:rFonts w:ascii="Times New Roman" w:hAnsi="Times New Roman" w:cs="Times New Roman"/>
              </w:rPr>
              <w:t>gizzard</w:t>
            </w:r>
            <w:proofErr w:type="gramEnd"/>
            <w:r>
              <w:rPr>
                <w:rFonts w:ascii="Times New Roman" w:hAnsi="Times New Roman" w:cs="Times New Roman"/>
              </w:rPr>
              <w:t xml:space="preserve"> shad</w:t>
            </w:r>
          </w:p>
        </w:tc>
        <w:tc>
          <w:tcPr>
            <w:tcW w:w="810" w:type="dxa"/>
          </w:tcPr>
          <w:p w14:paraId="5129DDED"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4E33B83F" w14:textId="77777777" w:rsidR="002642AE" w:rsidRDefault="002642AE" w:rsidP="002642AE">
            <w:pPr>
              <w:jc w:val="center"/>
              <w:rPr>
                <w:rFonts w:ascii="Times New Roman" w:hAnsi="Times New Roman" w:cs="Times New Roman"/>
              </w:rPr>
            </w:pPr>
            <w:r>
              <w:rPr>
                <w:rFonts w:ascii="Times New Roman" w:hAnsi="Times New Roman" w:cs="Times New Roman"/>
              </w:rPr>
              <w:t>15</w:t>
            </w:r>
          </w:p>
        </w:tc>
        <w:tc>
          <w:tcPr>
            <w:tcW w:w="810" w:type="dxa"/>
          </w:tcPr>
          <w:p w14:paraId="313018FC" w14:textId="77777777" w:rsidR="002642AE" w:rsidRDefault="002642AE" w:rsidP="002642AE">
            <w:pPr>
              <w:jc w:val="center"/>
              <w:rPr>
                <w:rFonts w:ascii="Times New Roman" w:hAnsi="Times New Roman" w:cs="Times New Roman"/>
              </w:rPr>
            </w:pPr>
            <w:r>
              <w:rPr>
                <w:rFonts w:ascii="Times New Roman" w:hAnsi="Times New Roman" w:cs="Times New Roman"/>
              </w:rPr>
              <w:t>4</w:t>
            </w:r>
          </w:p>
        </w:tc>
        <w:tc>
          <w:tcPr>
            <w:tcW w:w="810" w:type="dxa"/>
          </w:tcPr>
          <w:p w14:paraId="1D3B5C0F" w14:textId="77777777" w:rsidR="002642AE" w:rsidRDefault="002642AE" w:rsidP="002642AE">
            <w:pPr>
              <w:jc w:val="center"/>
              <w:rPr>
                <w:rFonts w:ascii="Times New Roman" w:hAnsi="Times New Roman" w:cs="Times New Roman"/>
              </w:rPr>
            </w:pPr>
            <w:r>
              <w:rPr>
                <w:rFonts w:ascii="Times New Roman" w:hAnsi="Times New Roman" w:cs="Times New Roman"/>
              </w:rPr>
              <w:t>1</w:t>
            </w:r>
          </w:p>
        </w:tc>
        <w:tc>
          <w:tcPr>
            <w:tcW w:w="810" w:type="dxa"/>
          </w:tcPr>
          <w:p w14:paraId="09475D21"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Pr>
          <w:p w14:paraId="11CC7EE0"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900" w:type="dxa"/>
          </w:tcPr>
          <w:p w14:paraId="6D2C2094" w14:textId="77777777" w:rsidR="002642AE" w:rsidRDefault="002642AE" w:rsidP="002642AE">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=SUM(LEFT) </w:instrText>
            </w:r>
            <w:r>
              <w:rPr>
                <w:rFonts w:ascii="Times New Roman" w:hAnsi="Times New Roman" w:cs="Times New Roman"/>
              </w:rPr>
              <w:fldChar w:fldCharType="separate"/>
            </w:r>
            <w:r>
              <w:rPr>
                <w:rFonts w:ascii="Times New Roman" w:hAnsi="Times New Roman" w:cs="Times New Roman"/>
                <w:noProof/>
              </w:rPr>
              <w:t>20</w:t>
            </w:r>
            <w:r>
              <w:rPr>
                <w:rFonts w:ascii="Times New Roman" w:hAnsi="Times New Roman" w:cs="Times New Roman"/>
              </w:rPr>
              <w:fldChar w:fldCharType="end"/>
            </w:r>
          </w:p>
        </w:tc>
        <w:tc>
          <w:tcPr>
            <w:tcW w:w="720" w:type="dxa"/>
            <w:tcBorders>
              <w:left w:val="nil"/>
            </w:tcBorders>
          </w:tcPr>
          <w:p w14:paraId="50EAB95D" w14:textId="77777777" w:rsidR="002642AE" w:rsidRDefault="002642AE" w:rsidP="002642AE">
            <w:pPr>
              <w:jc w:val="center"/>
              <w:rPr>
                <w:rFonts w:ascii="Times New Roman" w:hAnsi="Times New Roman" w:cs="Times New Roman"/>
              </w:rPr>
            </w:pPr>
          </w:p>
        </w:tc>
        <w:tc>
          <w:tcPr>
            <w:tcW w:w="720" w:type="dxa"/>
          </w:tcPr>
          <w:p w14:paraId="57D5F854" w14:textId="77777777" w:rsidR="002642AE" w:rsidRDefault="002642AE" w:rsidP="002642AE">
            <w:pPr>
              <w:jc w:val="center"/>
              <w:rPr>
                <w:rFonts w:ascii="Times New Roman" w:hAnsi="Times New Roman" w:cs="Times New Roman"/>
              </w:rPr>
            </w:pPr>
          </w:p>
        </w:tc>
        <w:tc>
          <w:tcPr>
            <w:tcW w:w="720" w:type="dxa"/>
          </w:tcPr>
          <w:p w14:paraId="46A49CA9" w14:textId="77777777" w:rsidR="002642AE" w:rsidRDefault="002642AE" w:rsidP="002642AE">
            <w:pPr>
              <w:jc w:val="center"/>
              <w:rPr>
                <w:rFonts w:ascii="Times New Roman" w:hAnsi="Times New Roman" w:cs="Times New Roman"/>
              </w:rPr>
            </w:pPr>
          </w:p>
        </w:tc>
        <w:tc>
          <w:tcPr>
            <w:tcW w:w="720" w:type="dxa"/>
          </w:tcPr>
          <w:p w14:paraId="341AD9AF" w14:textId="77777777" w:rsidR="002642AE" w:rsidRDefault="002642AE" w:rsidP="002642AE">
            <w:pPr>
              <w:jc w:val="center"/>
              <w:rPr>
                <w:rFonts w:ascii="Times New Roman" w:hAnsi="Times New Roman" w:cs="Times New Roman"/>
              </w:rPr>
            </w:pPr>
          </w:p>
        </w:tc>
        <w:tc>
          <w:tcPr>
            <w:tcW w:w="810" w:type="dxa"/>
          </w:tcPr>
          <w:p w14:paraId="051DE3B2" w14:textId="77777777" w:rsidR="002642AE" w:rsidRDefault="002642AE" w:rsidP="002642AE">
            <w:pPr>
              <w:jc w:val="center"/>
              <w:rPr>
                <w:rFonts w:ascii="Times New Roman" w:hAnsi="Times New Roman" w:cs="Times New Roman"/>
              </w:rPr>
            </w:pPr>
          </w:p>
        </w:tc>
      </w:tr>
      <w:tr w:rsidR="002642AE" w14:paraId="72CBB7CB" w14:textId="77777777" w:rsidTr="002642AE">
        <w:trPr>
          <w:trHeight w:val="234"/>
          <w:jc w:val="center"/>
        </w:trPr>
        <w:tc>
          <w:tcPr>
            <w:tcW w:w="1805" w:type="dxa"/>
          </w:tcPr>
          <w:p w14:paraId="44A83AFD" w14:textId="77777777" w:rsidR="002642AE" w:rsidRDefault="002642AE" w:rsidP="002642AE">
            <w:pPr>
              <w:rPr>
                <w:rFonts w:ascii="Times New Roman" w:hAnsi="Times New Roman" w:cs="Times New Roman"/>
              </w:rPr>
            </w:pPr>
            <w:proofErr w:type="spellStart"/>
            <w:r>
              <w:rPr>
                <w:rFonts w:ascii="Times New Roman" w:hAnsi="Times New Roman" w:cs="Times New Roman"/>
              </w:rPr>
              <w:t>Catostomidae</w:t>
            </w:r>
            <w:proofErr w:type="spellEnd"/>
          </w:p>
        </w:tc>
        <w:tc>
          <w:tcPr>
            <w:tcW w:w="1710" w:type="dxa"/>
            <w:vAlign w:val="center"/>
          </w:tcPr>
          <w:p w14:paraId="04EBD8E6" w14:textId="77777777" w:rsidR="002642AE" w:rsidRDefault="002642AE" w:rsidP="002642AE">
            <w:pPr>
              <w:rPr>
                <w:rFonts w:ascii="Times New Roman" w:hAnsi="Times New Roman" w:cs="Times New Roman"/>
              </w:rPr>
            </w:pPr>
            <w:proofErr w:type="gramStart"/>
            <w:r>
              <w:rPr>
                <w:rFonts w:ascii="Times New Roman" w:hAnsi="Times New Roman" w:cs="Times New Roman"/>
              </w:rPr>
              <w:t>suckers</w:t>
            </w:r>
            <w:proofErr w:type="gramEnd"/>
          </w:p>
        </w:tc>
        <w:tc>
          <w:tcPr>
            <w:tcW w:w="810" w:type="dxa"/>
          </w:tcPr>
          <w:p w14:paraId="66ECB2FD"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219B8009" w14:textId="77777777" w:rsidR="002642AE" w:rsidRDefault="002642AE" w:rsidP="002642AE">
            <w:pPr>
              <w:jc w:val="center"/>
              <w:rPr>
                <w:rFonts w:ascii="Times New Roman" w:hAnsi="Times New Roman" w:cs="Times New Roman"/>
              </w:rPr>
            </w:pPr>
            <w:r>
              <w:rPr>
                <w:rFonts w:ascii="Times New Roman" w:hAnsi="Times New Roman" w:cs="Times New Roman"/>
              </w:rPr>
              <w:t>16</w:t>
            </w:r>
          </w:p>
        </w:tc>
        <w:tc>
          <w:tcPr>
            <w:tcW w:w="810" w:type="dxa"/>
          </w:tcPr>
          <w:p w14:paraId="658B90DD" w14:textId="77777777" w:rsidR="002642AE" w:rsidRDefault="002642AE" w:rsidP="002642AE">
            <w:pPr>
              <w:jc w:val="center"/>
              <w:rPr>
                <w:rFonts w:ascii="Times New Roman" w:hAnsi="Times New Roman" w:cs="Times New Roman"/>
              </w:rPr>
            </w:pPr>
            <w:r>
              <w:rPr>
                <w:rFonts w:ascii="Times New Roman" w:hAnsi="Times New Roman" w:cs="Times New Roman"/>
              </w:rPr>
              <w:t>4</w:t>
            </w:r>
          </w:p>
        </w:tc>
        <w:tc>
          <w:tcPr>
            <w:tcW w:w="810" w:type="dxa"/>
          </w:tcPr>
          <w:p w14:paraId="364165F2"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05F0D1D4"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Pr>
          <w:p w14:paraId="02AE6E7D"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900" w:type="dxa"/>
          </w:tcPr>
          <w:p w14:paraId="78D154EC" w14:textId="77777777" w:rsidR="002642AE" w:rsidRDefault="002642AE" w:rsidP="002642AE">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=SUM(LEFT) </w:instrText>
            </w:r>
            <w:r>
              <w:rPr>
                <w:rFonts w:ascii="Times New Roman" w:hAnsi="Times New Roman" w:cs="Times New Roman"/>
              </w:rPr>
              <w:fldChar w:fldCharType="separate"/>
            </w:r>
            <w:r>
              <w:rPr>
                <w:rFonts w:ascii="Times New Roman" w:hAnsi="Times New Roman" w:cs="Times New Roman"/>
                <w:noProof/>
              </w:rPr>
              <w:t>20</w:t>
            </w:r>
            <w:r>
              <w:rPr>
                <w:rFonts w:ascii="Times New Roman" w:hAnsi="Times New Roman" w:cs="Times New Roman"/>
              </w:rPr>
              <w:fldChar w:fldCharType="end"/>
            </w:r>
          </w:p>
        </w:tc>
        <w:tc>
          <w:tcPr>
            <w:tcW w:w="720" w:type="dxa"/>
            <w:tcBorders>
              <w:left w:val="nil"/>
            </w:tcBorders>
          </w:tcPr>
          <w:p w14:paraId="11B3E5B0" w14:textId="77777777" w:rsidR="002642AE" w:rsidRDefault="002642AE" w:rsidP="002642AE">
            <w:pPr>
              <w:jc w:val="center"/>
              <w:rPr>
                <w:rFonts w:ascii="Times New Roman" w:hAnsi="Times New Roman" w:cs="Times New Roman"/>
              </w:rPr>
            </w:pPr>
          </w:p>
        </w:tc>
        <w:tc>
          <w:tcPr>
            <w:tcW w:w="720" w:type="dxa"/>
          </w:tcPr>
          <w:p w14:paraId="3D7F5666" w14:textId="77777777" w:rsidR="002642AE" w:rsidRDefault="002642AE" w:rsidP="002642AE">
            <w:pPr>
              <w:jc w:val="center"/>
              <w:rPr>
                <w:rFonts w:ascii="Times New Roman" w:hAnsi="Times New Roman" w:cs="Times New Roman"/>
              </w:rPr>
            </w:pPr>
          </w:p>
        </w:tc>
        <w:tc>
          <w:tcPr>
            <w:tcW w:w="720" w:type="dxa"/>
          </w:tcPr>
          <w:p w14:paraId="59224924" w14:textId="77777777" w:rsidR="002642AE" w:rsidRDefault="002642AE" w:rsidP="002642AE">
            <w:pPr>
              <w:jc w:val="center"/>
              <w:rPr>
                <w:rFonts w:ascii="Times New Roman" w:hAnsi="Times New Roman" w:cs="Times New Roman"/>
              </w:rPr>
            </w:pPr>
          </w:p>
        </w:tc>
        <w:tc>
          <w:tcPr>
            <w:tcW w:w="720" w:type="dxa"/>
          </w:tcPr>
          <w:p w14:paraId="135CCBDD" w14:textId="77777777" w:rsidR="002642AE" w:rsidRDefault="002642AE" w:rsidP="002642AE">
            <w:pPr>
              <w:jc w:val="center"/>
              <w:rPr>
                <w:rFonts w:ascii="Times New Roman" w:hAnsi="Times New Roman" w:cs="Times New Roman"/>
              </w:rPr>
            </w:pPr>
          </w:p>
        </w:tc>
        <w:tc>
          <w:tcPr>
            <w:tcW w:w="810" w:type="dxa"/>
          </w:tcPr>
          <w:p w14:paraId="6A059255" w14:textId="77777777" w:rsidR="002642AE" w:rsidRDefault="002642AE" w:rsidP="002642AE">
            <w:pPr>
              <w:jc w:val="center"/>
              <w:rPr>
                <w:rFonts w:ascii="Times New Roman" w:hAnsi="Times New Roman" w:cs="Times New Roman"/>
              </w:rPr>
            </w:pPr>
          </w:p>
        </w:tc>
      </w:tr>
      <w:tr w:rsidR="002642AE" w14:paraId="2FF96B55" w14:textId="77777777" w:rsidTr="002642AE">
        <w:trPr>
          <w:trHeight w:val="234"/>
          <w:jc w:val="center"/>
        </w:trPr>
        <w:tc>
          <w:tcPr>
            <w:tcW w:w="1805" w:type="dxa"/>
          </w:tcPr>
          <w:p w14:paraId="0C56DCB0" w14:textId="77777777" w:rsidR="002642AE" w:rsidRDefault="002642AE" w:rsidP="002642AE">
            <w:pPr>
              <w:rPr>
                <w:rFonts w:ascii="Times New Roman" w:hAnsi="Times New Roman" w:cs="Times New Roman"/>
              </w:rPr>
            </w:pPr>
            <w:proofErr w:type="spellStart"/>
            <w:r>
              <w:rPr>
                <w:rFonts w:ascii="Times New Roman" w:hAnsi="Times New Roman" w:cs="Times New Roman"/>
              </w:rPr>
              <w:t>Centrarchidae</w:t>
            </w:r>
            <w:proofErr w:type="spellEnd"/>
          </w:p>
        </w:tc>
        <w:tc>
          <w:tcPr>
            <w:tcW w:w="1710" w:type="dxa"/>
            <w:vAlign w:val="center"/>
          </w:tcPr>
          <w:p w14:paraId="7B5CFBD0" w14:textId="77777777" w:rsidR="002642AE" w:rsidRDefault="002642AE" w:rsidP="002642AE">
            <w:pPr>
              <w:rPr>
                <w:rFonts w:ascii="Times New Roman" w:hAnsi="Times New Roman" w:cs="Times New Roman"/>
              </w:rPr>
            </w:pPr>
            <w:proofErr w:type="gramStart"/>
            <w:r>
              <w:rPr>
                <w:rFonts w:ascii="Times New Roman" w:hAnsi="Times New Roman" w:cs="Times New Roman"/>
              </w:rPr>
              <w:t>sunfishes</w:t>
            </w:r>
            <w:proofErr w:type="gramEnd"/>
          </w:p>
        </w:tc>
        <w:tc>
          <w:tcPr>
            <w:tcW w:w="810" w:type="dxa"/>
          </w:tcPr>
          <w:p w14:paraId="39355D63"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4F4C7E7F" w14:textId="77777777" w:rsidR="002642AE" w:rsidRDefault="002642AE" w:rsidP="002642AE">
            <w:pPr>
              <w:jc w:val="center"/>
              <w:rPr>
                <w:rFonts w:ascii="Times New Roman" w:hAnsi="Times New Roman" w:cs="Times New Roman"/>
              </w:rPr>
            </w:pPr>
            <w:r>
              <w:rPr>
                <w:rFonts w:ascii="Times New Roman" w:hAnsi="Times New Roman" w:cs="Times New Roman"/>
              </w:rPr>
              <w:t>92</w:t>
            </w:r>
          </w:p>
        </w:tc>
        <w:tc>
          <w:tcPr>
            <w:tcW w:w="810" w:type="dxa"/>
          </w:tcPr>
          <w:p w14:paraId="449DBEAE" w14:textId="77777777" w:rsidR="002642AE" w:rsidRDefault="002642AE" w:rsidP="002642AE">
            <w:pPr>
              <w:jc w:val="center"/>
              <w:rPr>
                <w:rFonts w:ascii="Times New Roman" w:hAnsi="Times New Roman" w:cs="Times New Roman"/>
              </w:rPr>
            </w:pPr>
            <w:r>
              <w:rPr>
                <w:rFonts w:ascii="Times New Roman" w:hAnsi="Times New Roman" w:cs="Times New Roman"/>
              </w:rPr>
              <w:t>14</w:t>
            </w:r>
          </w:p>
        </w:tc>
        <w:tc>
          <w:tcPr>
            <w:tcW w:w="810" w:type="dxa"/>
          </w:tcPr>
          <w:p w14:paraId="72A8EC4E" w14:textId="77777777" w:rsidR="002642AE" w:rsidRDefault="002642AE" w:rsidP="002642AE">
            <w:pPr>
              <w:jc w:val="center"/>
              <w:rPr>
                <w:rFonts w:ascii="Times New Roman" w:hAnsi="Times New Roman" w:cs="Times New Roman"/>
              </w:rPr>
            </w:pPr>
            <w:r>
              <w:rPr>
                <w:rFonts w:ascii="Times New Roman" w:hAnsi="Times New Roman" w:cs="Times New Roman"/>
              </w:rPr>
              <w:t>1</w:t>
            </w:r>
          </w:p>
        </w:tc>
        <w:tc>
          <w:tcPr>
            <w:tcW w:w="810" w:type="dxa"/>
          </w:tcPr>
          <w:p w14:paraId="557E5708" w14:textId="77777777" w:rsidR="002642AE" w:rsidRDefault="002642AE" w:rsidP="002642AE">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288</w:t>
            </w:r>
            <w:r>
              <w:rPr>
                <w:rFonts w:ascii="Times New Roman" w:hAnsi="Times New Roman" w:cs="Times New Roman"/>
              </w:rPr>
              <w:fldChar w:fldCharType="end"/>
            </w:r>
          </w:p>
        </w:tc>
        <w:tc>
          <w:tcPr>
            <w:tcW w:w="630" w:type="dxa"/>
          </w:tcPr>
          <w:p w14:paraId="6ADDC0EB" w14:textId="77777777" w:rsidR="002642AE" w:rsidRDefault="002642AE" w:rsidP="002642AE">
            <w:pPr>
              <w:jc w:val="center"/>
              <w:rPr>
                <w:rFonts w:ascii="Times New Roman" w:hAnsi="Times New Roman" w:cs="Times New Roman"/>
              </w:rPr>
            </w:pPr>
            <w:r>
              <w:rPr>
                <w:rFonts w:ascii="Times New Roman" w:hAnsi="Times New Roman" w:cs="Times New Roman"/>
              </w:rPr>
              <w:t>5</w:t>
            </w:r>
          </w:p>
        </w:tc>
        <w:tc>
          <w:tcPr>
            <w:tcW w:w="900" w:type="dxa"/>
          </w:tcPr>
          <w:p w14:paraId="583EF09B" w14:textId="77777777" w:rsidR="002642AE" w:rsidRDefault="002642AE" w:rsidP="002642AE">
            <w:pPr>
              <w:jc w:val="center"/>
              <w:rPr>
                <w:rFonts w:ascii="Times New Roman" w:hAnsi="Times New Roman" w:cs="Times New Roman"/>
              </w:rPr>
            </w:pPr>
            <w:r>
              <w:rPr>
                <w:rFonts w:ascii="Times New Roman" w:hAnsi="Times New Roman" w:cs="Times New Roman"/>
              </w:rPr>
              <w:t>112</w:t>
            </w:r>
          </w:p>
        </w:tc>
        <w:tc>
          <w:tcPr>
            <w:tcW w:w="720" w:type="dxa"/>
            <w:tcBorders>
              <w:left w:val="nil"/>
            </w:tcBorders>
          </w:tcPr>
          <w:p w14:paraId="01A14041" w14:textId="77777777" w:rsidR="002642AE" w:rsidRDefault="002642AE" w:rsidP="002642AE">
            <w:pPr>
              <w:jc w:val="center"/>
              <w:rPr>
                <w:rFonts w:ascii="Times New Roman" w:hAnsi="Times New Roman" w:cs="Times New Roman"/>
              </w:rPr>
            </w:pPr>
          </w:p>
        </w:tc>
        <w:tc>
          <w:tcPr>
            <w:tcW w:w="720" w:type="dxa"/>
          </w:tcPr>
          <w:p w14:paraId="222ABE34" w14:textId="77777777" w:rsidR="002642AE" w:rsidRDefault="002642AE" w:rsidP="002642AE">
            <w:pPr>
              <w:jc w:val="center"/>
              <w:rPr>
                <w:rFonts w:ascii="Times New Roman" w:hAnsi="Times New Roman" w:cs="Times New Roman"/>
              </w:rPr>
            </w:pPr>
          </w:p>
        </w:tc>
        <w:tc>
          <w:tcPr>
            <w:tcW w:w="720" w:type="dxa"/>
          </w:tcPr>
          <w:p w14:paraId="5CCF9A65" w14:textId="77777777" w:rsidR="002642AE" w:rsidRDefault="002642AE" w:rsidP="002642AE">
            <w:pPr>
              <w:jc w:val="center"/>
              <w:rPr>
                <w:rFonts w:ascii="Times New Roman" w:hAnsi="Times New Roman" w:cs="Times New Roman"/>
              </w:rPr>
            </w:pPr>
          </w:p>
        </w:tc>
        <w:tc>
          <w:tcPr>
            <w:tcW w:w="720" w:type="dxa"/>
          </w:tcPr>
          <w:p w14:paraId="2363014D" w14:textId="77777777" w:rsidR="002642AE" w:rsidRDefault="002642AE" w:rsidP="002642AE">
            <w:pPr>
              <w:jc w:val="center"/>
              <w:rPr>
                <w:rFonts w:ascii="Times New Roman" w:hAnsi="Times New Roman" w:cs="Times New Roman"/>
              </w:rPr>
            </w:pPr>
          </w:p>
        </w:tc>
        <w:tc>
          <w:tcPr>
            <w:tcW w:w="810" w:type="dxa"/>
          </w:tcPr>
          <w:p w14:paraId="2835B8A5" w14:textId="77777777" w:rsidR="002642AE" w:rsidRDefault="002642AE" w:rsidP="002642AE">
            <w:pPr>
              <w:jc w:val="center"/>
              <w:rPr>
                <w:rFonts w:ascii="Times New Roman" w:hAnsi="Times New Roman" w:cs="Times New Roman"/>
              </w:rPr>
            </w:pPr>
          </w:p>
        </w:tc>
      </w:tr>
      <w:tr w:rsidR="002642AE" w14:paraId="723C23E9" w14:textId="77777777" w:rsidTr="002642AE">
        <w:trPr>
          <w:trHeight w:val="234"/>
          <w:jc w:val="center"/>
        </w:trPr>
        <w:tc>
          <w:tcPr>
            <w:tcW w:w="1805" w:type="dxa"/>
          </w:tcPr>
          <w:p w14:paraId="0E976A1B" w14:textId="77777777" w:rsidR="002642AE" w:rsidRDefault="002642AE" w:rsidP="002642AE">
            <w:pPr>
              <w:rPr>
                <w:rFonts w:ascii="Times New Roman" w:hAnsi="Times New Roman" w:cs="Times New Roman"/>
              </w:rPr>
            </w:pPr>
            <w:proofErr w:type="spellStart"/>
            <w:r w:rsidRPr="00C07800">
              <w:rPr>
                <w:rFonts w:ascii="Times New Roman" w:hAnsi="Times New Roman" w:cs="Times New Roman"/>
                <w:i/>
              </w:rPr>
              <w:t>Pomoxis</w:t>
            </w:r>
            <w:proofErr w:type="spellEnd"/>
            <w:r>
              <w:rPr>
                <w:rFonts w:ascii="Times New Roman" w:hAnsi="Times New Roman" w:cs="Times New Roman"/>
              </w:rPr>
              <w:t xml:space="preserve"> spp.</w:t>
            </w:r>
          </w:p>
        </w:tc>
        <w:tc>
          <w:tcPr>
            <w:tcW w:w="1710" w:type="dxa"/>
            <w:vAlign w:val="center"/>
          </w:tcPr>
          <w:p w14:paraId="61CE598F" w14:textId="77777777" w:rsidR="002642AE" w:rsidRDefault="002642AE" w:rsidP="002642AE">
            <w:pPr>
              <w:rPr>
                <w:rFonts w:ascii="Times New Roman" w:hAnsi="Times New Roman" w:cs="Times New Roman"/>
              </w:rPr>
            </w:pPr>
            <w:proofErr w:type="gramStart"/>
            <w:r>
              <w:rPr>
                <w:rFonts w:ascii="Times New Roman" w:hAnsi="Times New Roman" w:cs="Times New Roman"/>
              </w:rPr>
              <w:t>crappie</w:t>
            </w:r>
            <w:proofErr w:type="gramEnd"/>
          </w:p>
        </w:tc>
        <w:tc>
          <w:tcPr>
            <w:tcW w:w="810" w:type="dxa"/>
          </w:tcPr>
          <w:p w14:paraId="444EB54A"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1A8DB8C5" w14:textId="77777777" w:rsidR="002642AE" w:rsidRDefault="002642AE" w:rsidP="002642AE">
            <w:pPr>
              <w:jc w:val="center"/>
              <w:rPr>
                <w:rFonts w:ascii="Times New Roman" w:hAnsi="Times New Roman" w:cs="Times New Roman"/>
              </w:rPr>
            </w:pPr>
            <w:r>
              <w:rPr>
                <w:rFonts w:ascii="Times New Roman" w:hAnsi="Times New Roman" w:cs="Times New Roman"/>
              </w:rPr>
              <w:t>26</w:t>
            </w:r>
          </w:p>
        </w:tc>
        <w:tc>
          <w:tcPr>
            <w:tcW w:w="810" w:type="dxa"/>
          </w:tcPr>
          <w:p w14:paraId="49F60BB9" w14:textId="77777777" w:rsidR="002642AE" w:rsidRDefault="002642AE" w:rsidP="002642AE">
            <w:pPr>
              <w:jc w:val="center"/>
              <w:rPr>
                <w:rFonts w:ascii="Times New Roman" w:hAnsi="Times New Roman" w:cs="Times New Roman"/>
              </w:rPr>
            </w:pPr>
            <w:r>
              <w:rPr>
                <w:rFonts w:ascii="Times New Roman" w:hAnsi="Times New Roman" w:cs="Times New Roman"/>
              </w:rPr>
              <w:t>3</w:t>
            </w:r>
          </w:p>
        </w:tc>
        <w:tc>
          <w:tcPr>
            <w:tcW w:w="810" w:type="dxa"/>
          </w:tcPr>
          <w:p w14:paraId="7F2C8DD9"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6B4AAF45"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Pr>
          <w:p w14:paraId="2B32EA92"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900" w:type="dxa"/>
          </w:tcPr>
          <w:p w14:paraId="5B5DAA4B" w14:textId="77777777" w:rsidR="002642AE" w:rsidRDefault="002642AE" w:rsidP="002642AE">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=SUM(LEFT) </w:instrText>
            </w:r>
            <w:r>
              <w:rPr>
                <w:rFonts w:ascii="Times New Roman" w:hAnsi="Times New Roman" w:cs="Times New Roman"/>
              </w:rPr>
              <w:fldChar w:fldCharType="separate"/>
            </w:r>
            <w:r>
              <w:rPr>
                <w:rFonts w:ascii="Times New Roman" w:hAnsi="Times New Roman" w:cs="Times New Roman"/>
                <w:noProof/>
              </w:rPr>
              <w:t>29</w:t>
            </w:r>
            <w:r>
              <w:rPr>
                <w:rFonts w:ascii="Times New Roman" w:hAnsi="Times New Roman" w:cs="Times New Roman"/>
              </w:rPr>
              <w:fldChar w:fldCharType="end"/>
            </w:r>
          </w:p>
        </w:tc>
        <w:tc>
          <w:tcPr>
            <w:tcW w:w="720" w:type="dxa"/>
            <w:tcBorders>
              <w:left w:val="nil"/>
            </w:tcBorders>
          </w:tcPr>
          <w:p w14:paraId="335AF57C" w14:textId="77777777" w:rsidR="002642AE" w:rsidRDefault="002642AE" w:rsidP="002642AE">
            <w:pPr>
              <w:jc w:val="center"/>
              <w:rPr>
                <w:rFonts w:ascii="Times New Roman" w:hAnsi="Times New Roman" w:cs="Times New Roman"/>
              </w:rPr>
            </w:pPr>
          </w:p>
        </w:tc>
        <w:tc>
          <w:tcPr>
            <w:tcW w:w="720" w:type="dxa"/>
          </w:tcPr>
          <w:p w14:paraId="438861A6" w14:textId="77777777" w:rsidR="002642AE" w:rsidRDefault="002642AE" w:rsidP="002642AE">
            <w:pPr>
              <w:jc w:val="center"/>
              <w:rPr>
                <w:rFonts w:ascii="Times New Roman" w:hAnsi="Times New Roman" w:cs="Times New Roman"/>
              </w:rPr>
            </w:pPr>
          </w:p>
        </w:tc>
        <w:tc>
          <w:tcPr>
            <w:tcW w:w="720" w:type="dxa"/>
          </w:tcPr>
          <w:p w14:paraId="621701B5" w14:textId="77777777" w:rsidR="002642AE" w:rsidRDefault="002642AE" w:rsidP="002642AE">
            <w:pPr>
              <w:jc w:val="center"/>
              <w:rPr>
                <w:rFonts w:ascii="Times New Roman" w:hAnsi="Times New Roman" w:cs="Times New Roman"/>
              </w:rPr>
            </w:pPr>
          </w:p>
        </w:tc>
        <w:tc>
          <w:tcPr>
            <w:tcW w:w="720" w:type="dxa"/>
          </w:tcPr>
          <w:p w14:paraId="27A965E1" w14:textId="77777777" w:rsidR="002642AE" w:rsidRDefault="002642AE" w:rsidP="002642AE">
            <w:pPr>
              <w:jc w:val="center"/>
              <w:rPr>
                <w:rFonts w:ascii="Times New Roman" w:hAnsi="Times New Roman" w:cs="Times New Roman"/>
              </w:rPr>
            </w:pPr>
          </w:p>
        </w:tc>
        <w:tc>
          <w:tcPr>
            <w:tcW w:w="810" w:type="dxa"/>
          </w:tcPr>
          <w:p w14:paraId="28B63C83" w14:textId="77777777" w:rsidR="002642AE" w:rsidRDefault="002642AE" w:rsidP="002642AE">
            <w:pPr>
              <w:jc w:val="center"/>
              <w:rPr>
                <w:rFonts w:ascii="Times New Roman" w:hAnsi="Times New Roman" w:cs="Times New Roman"/>
              </w:rPr>
            </w:pPr>
          </w:p>
        </w:tc>
      </w:tr>
      <w:tr w:rsidR="002642AE" w14:paraId="2C692B39" w14:textId="77777777" w:rsidTr="002642AE">
        <w:trPr>
          <w:trHeight w:val="234"/>
          <w:jc w:val="center"/>
        </w:trPr>
        <w:tc>
          <w:tcPr>
            <w:tcW w:w="1805" w:type="dxa"/>
          </w:tcPr>
          <w:p w14:paraId="083A95F0" w14:textId="77777777" w:rsidR="002642AE" w:rsidRDefault="002642AE" w:rsidP="002642AE">
            <w:pPr>
              <w:rPr>
                <w:rFonts w:ascii="Times New Roman" w:hAnsi="Times New Roman" w:cs="Times New Roman"/>
              </w:rPr>
            </w:pPr>
            <w:proofErr w:type="spellStart"/>
            <w:r>
              <w:rPr>
                <w:rFonts w:ascii="Times New Roman" w:hAnsi="Times New Roman" w:cs="Times New Roman"/>
              </w:rPr>
              <w:t>Percidae</w:t>
            </w:r>
            <w:proofErr w:type="spellEnd"/>
          </w:p>
        </w:tc>
        <w:tc>
          <w:tcPr>
            <w:tcW w:w="1710" w:type="dxa"/>
            <w:vAlign w:val="center"/>
          </w:tcPr>
          <w:p w14:paraId="4A96C811" w14:textId="77777777" w:rsidR="002642AE" w:rsidRDefault="002642AE" w:rsidP="002642AE">
            <w:pPr>
              <w:rPr>
                <w:rFonts w:ascii="Times New Roman" w:hAnsi="Times New Roman" w:cs="Times New Roman"/>
              </w:rPr>
            </w:pPr>
            <w:proofErr w:type="gramStart"/>
            <w:r>
              <w:rPr>
                <w:rFonts w:ascii="Times New Roman" w:hAnsi="Times New Roman" w:cs="Times New Roman"/>
              </w:rPr>
              <w:t>perches</w:t>
            </w:r>
            <w:proofErr w:type="gramEnd"/>
          </w:p>
        </w:tc>
        <w:tc>
          <w:tcPr>
            <w:tcW w:w="810" w:type="dxa"/>
          </w:tcPr>
          <w:p w14:paraId="158610A4"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53391C99" w14:textId="77777777" w:rsidR="002642AE" w:rsidRDefault="002642AE" w:rsidP="002642AE">
            <w:pPr>
              <w:jc w:val="center"/>
              <w:rPr>
                <w:rFonts w:ascii="Times New Roman" w:hAnsi="Times New Roman" w:cs="Times New Roman"/>
              </w:rPr>
            </w:pPr>
            <w:r>
              <w:rPr>
                <w:rFonts w:ascii="Times New Roman" w:hAnsi="Times New Roman" w:cs="Times New Roman"/>
              </w:rPr>
              <w:t>5</w:t>
            </w:r>
          </w:p>
        </w:tc>
        <w:tc>
          <w:tcPr>
            <w:tcW w:w="810" w:type="dxa"/>
          </w:tcPr>
          <w:p w14:paraId="510AFC30" w14:textId="77777777" w:rsidR="002642AE" w:rsidRDefault="002642AE" w:rsidP="002642AE">
            <w:pPr>
              <w:jc w:val="center"/>
              <w:rPr>
                <w:rFonts w:ascii="Times New Roman" w:hAnsi="Times New Roman" w:cs="Times New Roman"/>
              </w:rPr>
            </w:pPr>
            <w:r>
              <w:rPr>
                <w:rFonts w:ascii="Times New Roman" w:hAnsi="Times New Roman" w:cs="Times New Roman"/>
              </w:rPr>
              <w:t>4</w:t>
            </w:r>
          </w:p>
        </w:tc>
        <w:tc>
          <w:tcPr>
            <w:tcW w:w="810" w:type="dxa"/>
          </w:tcPr>
          <w:p w14:paraId="2D7998C7" w14:textId="77777777" w:rsidR="002642AE" w:rsidRDefault="002642AE" w:rsidP="002642AE">
            <w:pPr>
              <w:jc w:val="center"/>
              <w:rPr>
                <w:rFonts w:ascii="Times New Roman" w:hAnsi="Times New Roman" w:cs="Times New Roman"/>
              </w:rPr>
            </w:pPr>
            <w:r>
              <w:rPr>
                <w:rFonts w:ascii="Times New Roman" w:hAnsi="Times New Roman" w:cs="Times New Roman"/>
              </w:rPr>
              <w:t>2</w:t>
            </w:r>
          </w:p>
        </w:tc>
        <w:tc>
          <w:tcPr>
            <w:tcW w:w="810" w:type="dxa"/>
          </w:tcPr>
          <w:p w14:paraId="2CE6CDE1"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Pr>
          <w:p w14:paraId="2D75046F"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900" w:type="dxa"/>
          </w:tcPr>
          <w:p w14:paraId="7D37EC0A" w14:textId="77777777" w:rsidR="002642AE" w:rsidRDefault="002642AE" w:rsidP="002642AE">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=SUM(LEFT) </w:instrText>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p>
        </w:tc>
        <w:tc>
          <w:tcPr>
            <w:tcW w:w="720" w:type="dxa"/>
            <w:tcBorders>
              <w:left w:val="nil"/>
            </w:tcBorders>
          </w:tcPr>
          <w:p w14:paraId="6567340A" w14:textId="77777777" w:rsidR="002642AE" w:rsidRDefault="002642AE" w:rsidP="002642AE">
            <w:pPr>
              <w:jc w:val="center"/>
              <w:rPr>
                <w:rFonts w:ascii="Times New Roman" w:hAnsi="Times New Roman" w:cs="Times New Roman"/>
              </w:rPr>
            </w:pPr>
          </w:p>
        </w:tc>
        <w:tc>
          <w:tcPr>
            <w:tcW w:w="720" w:type="dxa"/>
          </w:tcPr>
          <w:p w14:paraId="43445FF0" w14:textId="77777777" w:rsidR="002642AE" w:rsidRDefault="002642AE" w:rsidP="002642AE">
            <w:pPr>
              <w:jc w:val="center"/>
              <w:rPr>
                <w:rFonts w:ascii="Times New Roman" w:hAnsi="Times New Roman" w:cs="Times New Roman"/>
              </w:rPr>
            </w:pPr>
          </w:p>
        </w:tc>
        <w:tc>
          <w:tcPr>
            <w:tcW w:w="720" w:type="dxa"/>
          </w:tcPr>
          <w:p w14:paraId="31216124" w14:textId="77777777" w:rsidR="002642AE" w:rsidRDefault="002642AE" w:rsidP="002642AE">
            <w:pPr>
              <w:jc w:val="center"/>
              <w:rPr>
                <w:rFonts w:ascii="Times New Roman" w:hAnsi="Times New Roman" w:cs="Times New Roman"/>
              </w:rPr>
            </w:pPr>
          </w:p>
        </w:tc>
        <w:tc>
          <w:tcPr>
            <w:tcW w:w="720" w:type="dxa"/>
          </w:tcPr>
          <w:p w14:paraId="68986B95" w14:textId="77777777" w:rsidR="002642AE" w:rsidRDefault="002642AE" w:rsidP="002642AE">
            <w:pPr>
              <w:jc w:val="center"/>
              <w:rPr>
                <w:rFonts w:ascii="Times New Roman" w:hAnsi="Times New Roman" w:cs="Times New Roman"/>
              </w:rPr>
            </w:pPr>
          </w:p>
        </w:tc>
        <w:tc>
          <w:tcPr>
            <w:tcW w:w="810" w:type="dxa"/>
          </w:tcPr>
          <w:p w14:paraId="3A64143D" w14:textId="77777777" w:rsidR="002642AE" w:rsidRDefault="002642AE" w:rsidP="002642AE">
            <w:pPr>
              <w:jc w:val="center"/>
              <w:rPr>
                <w:rFonts w:ascii="Times New Roman" w:hAnsi="Times New Roman" w:cs="Times New Roman"/>
              </w:rPr>
            </w:pPr>
          </w:p>
        </w:tc>
      </w:tr>
      <w:tr w:rsidR="002642AE" w14:paraId="5014A624" w14:textId="77777777" w:rsidTr="002642AE">
        <w:trPr>
          <w:trHeight w:val="234"/>
          <w:jc w:val="center"/>
        </w:trPr>
        <w:tc>
          <w:tcPr>
            <w:tcW w:w="1805" w:type="dxa"/>
          </w:tcPr>
          <w:p w14:paraId="59ABF2FC" w14:textId="77777777" w:rsidR="002642AE" w:rsidRPr="00C07800" w:rsidRDefault="002642AE" w:rsidP="002642AE">
            <w:pPr>
              <w:rPr>
                <w:rFonts w:ascii="Times New Roman" w:hAnsi="Times New Roman" w:cs="Times New Roman"/>
                <w:i/>
              </w:rPr>
            </w:pPr>
            <w:proofErr w:type="spellStart"/>
            <w:r w:rsidRPr="00C07800">
              <w:rPr>
                <w:rFonts w:ascii="Times New Roman" w:hAnsi="Times New Roman" w:cs="Times New Roman"/>
                <w:i/>
              </w:rPr>
              <w:t>Aplodinotus</w:t>
            </w:r>
            <w:proofErr w:type="spellEnd"/>
            <w:r w:rsidRPr="00C07800">
              <w:rPr>
                <w:rFonts w:ascii="Times New Roman" w:hAnsi="Times New Roman" w:cs="Times New Roman"/>
                <w:i/>
              </w:rPr>
              <w:t xml:space="preserve"> </w:t>
            </w:r>
            <w:proofErr w:type="spellStart"/>
            <w:r w:rsidRPr="00C07800">
              <w:rPr>
                <w:rFonts w:ascii="Times New Roman" w:hAnsi="Times New Roman" w:cs="Times New Roman"/>
                <w:i/>
              </w:rPr>
              <w:t>grunniens</w:t>
            </w:r>
            <w:proofErr w:type="spellEnd"/>
          </w:p>
        </w:tc>
        <w:tc>
          <w:tcPr>
            <w:tcW w:w="1710" w:type="dxa"/>
            <w:vAlign w:val="center"/>
          </w:tcPr>
          <w:p w14:paraId="3495A01D" w14:textId="77777777" w:rsidR="002642AE" w:rsidRDefault="002642AE" w:rsidP="002642AE">
            <w:pPr>
              <w:rPr>
                <w:rFonts w:ascii="Times New Roman" w:hAnsi="Times New Roman" w:cs="Times New Roman"/>
              </w:rPr>
            </w:pPr>
            <w:proofErr w:type="gramStart"/>
            <w:r>
              <w:rPr>
                <w:rFonts w:ascii="Times New Roman" w:hAnsi="Times New Roman" w:cs="Times New Roman"/>
              </w:rPr>
              <w:t>freshwater</w:t>
            </w:r>
            <w:proofErr w:type="gramEnd"/>
            <w:r>
              <w:rPr>
                <w:rFonts w:ascii="Times New Roman" w:hAnsi="Times New Roman" w:cs="Times New Roman"/>
              </w:rPr>
              <w:t xml:space="preserve"> drum</w:t>
            </w:r>
          </w:p>
        </w:tc>
        <w:tc>
          <w:tcPr>
            <w:tcW w:w="810" w:type="dxa"/>
          </w:tcPr>
          <w:p w14:paraId="6B2C47F5"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Pr>
          <w:p w14:paraId="1CD17087" w14:textId="77777777" w:rsidR="002642AE" w:rsidRDefault="002642AE" w:rsidP="002642AE">
            <w:pPr>
              <w:jc w:val="center"/>
              <w:rPr>
                <w:rFonts w:ascii="Times New Roman" w:hAnsi="Times New Roman" w:cs="Times New Roman"/>
              </w:rPr>
            </w:pPr>
            <w:r>
              <w:rPr>
                <w:rFonts w:ascii="Times New Roman" w:hAnsi="Times New Roman" w:cs="Times New Roman"/>
              </w:rPr>
              <w:t>107</w:t>
            </w:r>
          </w:p>
        </w:tc>
        <w:tc>
          <w:tcPr>
            <w:tcW w:w="810" w:type="dxa"/>
          </w:tcPr>
          <w:p w14:paraId="29D69B86" w14:textId="77777777" w:rsidR="002642AE" w:rsidRDefault="002642AE" w:rsidP="002642AE">
            <w:pPr>
              <w:jc w:val="center"/>
              <w:rPr>
                <w:rFonts w:ascii="Times New Roman" w:hAnsi="Times New Roman" w:cs="Times New Roman"/>
              </w:rPr>
            </w:pPr>
            <w:r>
              <w:rPr>
                <w:rFonts w:ascii="Times New Roman" w:hAnsi="Times New Roman" w:cs="Times New Roman"/>
              </w:rPr>
              <w:t>15</w:t>
            </w:r>
          </w:p>
        </w:tc>
        <w:tc>
          <w:tcPr>
            <w:tcW w:w="810" w:type="dxa"/>
          </w:tcPr>
          <w:p w14:paraId="29192B2A" w14:textId="77777777" w:rsidR="002642AE" w:rsidRDefault="002642AE" w:rsidP="002642AE">
            <w:pPr>
              <w:jc w:val="center"/>
              <w:rPr>
                <w:rFonts w:ascii="Times New Roman" w:hAnsi="Times New Roman" w:cs="Times New Roman"/>
              </w:rPr>
            </w:pPr>
            <w:r>
              <w:rPr>
                <w:rFonts w:ascii="Times New Roman" w:hAnsi="Times New Roman" w:cs="Times New Roman"/>
              </w:rPr>
              <w:t>1</w:t>
            </w:r>
          </w:p>
        </w:tc>
        <w:tc>
          <w:tcPr>
            <w:tcW w:w="810" w:type="dxa"/>
          </w:tcPr>
          <w:p w14:paraId="4599A8AC"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Pr>
          <w:p w14:paraId="32E8B417" w14:textId="77777777" w:rsidR="002642AE" w:rsidRDefault="002642AE" w:rsidP="002642AE">
            <w:pPr>
              <w:jc w:val="center"/>
              <w:rPr>
                <w:rFonts w:ascii="Times New Roman" w:hAnsi="Times New Roman" w:cs="Times New Roman"/>
              </w:rPr>
            </w:pPr>
            <w:r>
              <w:rPr>
                <w:rFonts w:ascii="Times New Roman" w:hAnsi="Times New Roman" w:cs="Times New Roman"/>
              </w:rPr>
              <w:t>4</w:t>
            </w:r>
          </w:p>
        </w:tc>
        <w:tc>
          <w:tcPr>
            <w:tcW w:w="900" w:type="dxa"/>
          </w:tcPr>
          <w:p w14:paraId="24519586" w14:textId="77777777" w:rsidR="002642AE" w:rsidRDefault="002642AE" w:rsidP="002642AE">
            <w:pPr>
              <w:jc w:val="center"/>
              <w:rPr>
                <w:rFonts w:ascii="Times New Roman" w:hAnsi="Times New Roman" w:cs="Times New Roman"/>
              </w:rPr>
            </w:pPr>
            <w:r>
              <w:rPr>
                <w:rFonts w:ascii="Times New Roman" w:hAnsi="Times New Roman" w:cs="Times New Roman"/>
              </w:rPr>
              <w:t>127</w:t>
            </w:r>
          </w:p>
        </w:tc>
        <w:tc>
          <w:tcPr>
            <w:tcW w:w="720" w:type="dxa"/>
            <w:tcBorders>
              <w:left w:val="nil"/>
            </w:tcBorders>
          </w:tcPr>
          <w:p w14:paraId="68E1EDE0" w14:textId="77777777" w:rsidR="002642AE" w:rsidRDefault="002642AE" w:rsidP="002642AE">
            <w:pPr>
              <w:jc w:val="center"/>
              <w:rPr>
                <w:rFonts w:ascii="Times New Roman" w:hAnsi="Times New Roman" w:cs="Times New Roman"/>
              </w:rPr>
            </w:pPr>
          </w:p>
        </w:tc>
        <w:tc>
          <w:tcPr>
            <w:tcW w:w="720" w:type="dxa"/>
          </w:tcPr>
          <w:p w14:paraId="3E6F8D0E" w14:textId="77777777" w:rsidR="002642AE" w:rsidRDefault="002642AE" w:rsidP="002642AE">
            <w:pPr>
              <w:jc w:val="center"/>
              <w:rPr>
                <w:rFonts w:ascii="Times New Roman" w:hAnsi="Times New Roman" w:cs="Times New Roman"/>
              </w:rPr>
            </w:pPr>
          </w:p>
        </w:tc>
        <w:tc>
          <w:tcPr>
            <w:tcW w:w="720" w:type="dxa"/>
          </w:tcPr>
          <w:p w14:paraId="58833464" w14:textId="77777777" w:rsidR="002642AE" w:rsidRDefault="002642AE" w:rsidP="002642AE">
            <w:pPr>
              <w:jc w:val="center"/>
              <w:rPr>
                <w:rFonts w:ascii="Times New Roman" w:hAnsi="Times New Roman" w:cs="Times New Roman"/>
              </w:rPr>
            </w:pPr>
          </w:p>
        </w:tc>
        <w:tc>
          <w:tcPr>
            <w:tcW w:w="720" w:type="dxa"/>
          </w:tcPr>
          <w:p w14:paraId="3C7DC628" w14:textId="77777777" w:rsidR="002642AE" w:rsidRDefault="002642AE" w:rsidP="002642AE">
            <w:pPr>
              <w:jc w:val="center"/>
              <w:rPr>
                <w:rFonts w:ascii="Times New Roman" w:hAnsi="Times New Roman" w:cs="Times New Roman"/>
              </w:rPr>
            </w:pPr>
          </w:p>
        </w:tc>
        <w:tc>
          <w:tcPr>
            <w:tcW w:w="810" w:type="dxa"/>
          </w:tcPr>
          <w:p w14:paraId="4027C09A" w14:textId="77777777" w:rsidR="002642AE" w:rsidRDefault="002642AE" w:rsidP="002642AE">
            <w:pPr>
              <w:jc w:val="center"/>
              <w:rPr>
                <w:rFonts w:ascii="Times New Roman" w:hAnsi="Times New Roman" w:cs="Times New Roman"/>
              </w:rPr>
            </w:pPr>
          </w:p>
        </w:tc>
      </w:tr>
      <w:tr w:rsidR="002642AE" w14:paraId="24D72A3E" w14:textId="77777777" w:rsidTr="002642AE">
        <w:trPr>
          <w:trHeight w:val="234"/>
          <w:jc w:val="center"/>
        </w:trPr>
        <w:tc>
          <w:tcPr>
            <w:tcW w:w="1805" w:type="dxa"/>
            <w:tcBorders>
              <w:bottom w:val="single" w:sz="4" w:space="0" w:color="auto"/>
            </w:tcBorders>
          </w:tcPr>
          <w:p w14:paraId="433696E2" w14:textId="77777777" w:rsidR="002642AE" w:rsidRDefault="002642AE" w:rsidP="002642AE">
            <w:pPr>
              <w:rPr>
                <w:rFonts w:ascii="Times New Roman" w:hAnsi="Times New Roman" w:cs="Times New Roman"/>
              </w:rPr>
            </w:pPr>
            <w:proofErr w:type="spellStart"/>
            <w:r>
              <w:rPr>
                <w:rFonts w:ascii="Times New Roman" w:hAnsi="Times New Roman" w:cs="Times New Roman"/>
              </w:rPr>
              <w:t>Osteoichthyes</w:t>
            </w:r>
            <w:proofErr w:type="spellEnd"/>
          </w:p>
        </w:tc>
        <w:tc>
          <w:tcPr>
            <w:tcW w:w="1710" w:type="dxa"/>
            <w:tcBorders>
              <w:bottom w:val="single" w:sz="4" w:space="0" w:color="auto"/>
            </w:tcBorders>
            <w:vAlign w:val="center"/>
          </w:tcPr>
          <w:p w14:paraId="204733D8" w14:textId="77777777" w:rsidR="002642AE" w:rsidRDefault="002642AE" w:rsidP="002642AE">
            <w:pPr>
              <w:rPr>
                <w:rFonts w:ascii="Times New Roman" w:hAnsi="Times New Roman" w:cs="Times New Roman"/>
              </w:rPr>
            </w:pPr>
            <w:proofErr w:type="gramStart"/>
            <w:r>
              <w:rPr>
                <w:rFonts w:ascii="Times New Roman" w:hAnsi="Times New Roman" w:cs="Times New Roman"/>
              </w:rPr>
              <w:t>bony</w:t>
            </w:r>
            <w:proofErr w:type="gramEnd"/>
            <w:r>
              <w:rPr>
                <w:rFonts w:ascii="Times New Roman" w:hAnsi="Times New Roman" w:cs="Times New Roman"/>
              </w:rPr>
              <w:t xml:space="preserve"> fishes</w:t>
            </w:r>
          </w:p>
        </w:tc>
        <w:tc>
          <w:tcPr>
            <w:tcW w:w="810" w:type="dxa"/>
            <w:tcBorders>
              <w:bottom w:val="single" w:sz="4" w:space="0" w:color="auto"/>
            </w:tcBorders>
          </w:tcPr>
          <w:p w14:paraId="669CB3D7"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810" w:type="dxa"/>
            <w:tcBorders>
              <w:bottom w:val="single" w:sz="4" w:space="0" w:color="auto"/>
            </w:tcBorders>
          </w:tcPr>
          <w:p w14:paraId="24AC3F29" w14:textId="77777777" w:rsidR="002642AE" w:rsidRDefault="002642AE" w:rsidP="002642AE">
            <w:pPr>
              <w:jc w:val="center"/>
              <w:rPr>
                <w:rFonts w:ascii="Times New Roman" w:hAnsi="Times New Roman" w:cs="Times New Roman"/>
              </w:rPr>
            </w:pPr>
            <w:r>
              <w:rPr>
                <w:rFonts w:ascii="Times New Roman" w:hAnsi="Times New Roman" w:cs="Times New Roman"/>
              </w:rPr>
              <w:t>526</w:t>
            </w:r>
          </w:p>
        </w:tc>
        <w:tc>
          <w:tcPr>
            <w:tcW w:w="810" w:type="dxa"/>
            <w:tcBorders>
              <w:bottom w:val="single" w:sz="4" w:space="0" w:color="auto"/>
            </w:tcBorders>
          </w:tcPr>
          <w:p w14:paraId="7EFFCBA0" w14:textId="77777777" w:rsidR="002642AE" w:rsidRDefault="002642AE" w:rsidP="002642AE">
            <w:pPr>
              <w:jc w:val="center"/>
              <w:rPr>
                <w:rFonts w:ascii="Times New Roman" w:hAnsi="Times New Roman" w:cs="Times New Roman"/>
              </w:rPr>
            </w:pPr>
            <w:r>
              <w:rPr>
                <w:rFonts w:ascii="Times New Roman" w:hAnsi="Times New Roman" w:cs="Times New Roman"/>
              </w:rPr>
              <w:t>22</w:t>
            </w:r>
          </w:p>
        </w:tc>
        <w:tc>
          <w:tcPr>
            <w:tcW w:w="810" w:type="dxa"/>
            <w:tcBorders>
              <w:bottom w:val="single" w:sz="4" w:space="0" w:color="auto"/>
            </w:tcBorders>
          </w:tcPr>
          <w:p w14:paraId="3633C11F" w14:textId="77777777" w:rsidR="002642AE" w:rsidRDefault="002642AE" w:rsidP="002642AE">
            <w:pPr>
              <w:jc w:val="center"/>
              <w:rPr>
                <w:rFonts w:ascii="Times New Roman" w:hAnsi="Times New Roman" w:cs="Times New Roman"/>
              </w:rPr>
            </w:pPr>
            <w:r>
              <w:rPr>
                <w:rFonts w:ascii="Times New Roman" w:hAnsi="Times New Roman" w:cs="Times New Roman"/>
              </w:rPr>
              <w:t>4</w:t>
            </w:r>
          </w:p>
        </w:tc>
        <w:tc>
          <w:tcPr>
            <w:tcW w:w="810" w:type="dxa"/>
            <w:tcBorders>
              <w:bottom w:val="single" w:sz="4" w:space="0" w:color="auto"/>
            </w:tcBorders>
          </w:tcPr>
          <w:p w14:paraId="7A848FCF" w14:textId="77777777" w:rsidR="002642AE" w:rsidRDefault="002642AE" w:rsidP="002642AE">
            <w:pPr>
              <w:jc w:val="center"/>
              <w:rPr>
                <w:rFonts w:ascii="Times New Roman" w:hAnsi="Times New Roman" w:cs="Times New Roman"/>
              </w:rPr>
            </w:pPr>
            <w:r>
              <w:rPr>
                <w:rFonts w:ascii="Times New Roman" w:hAnsi="Times New Roman" w:cs="Times New Roman"/>
              </w:rPr>
              <w:t>0</w:t>
            </w:r>
          </w:p>
        </w:tc>
        <w:tc>
          <w:tcPr>
            <w:tcW w:w="630" w:type="dxa"/>
            <w:tcBorders>
              <w:bottom w:val="single" w:sz="4" w:space="0" w:color="auto"/>
            </w:tcBorders>
          </w:tcPr>
          <w:p w14:paraId="4A8DF854" w14:textId="77777777" w:rsidR="002642AE" w:rsidRDefault="002642AE" w:rsidP="002642AE">
            <w:pPr>
              <w:jc w:val="center"/>
              <w:rPr>
                <w:rFonts w:ascii="Times New Roman" w:hAnsi="Times New Roman" w:cs="Times New Roman"/>
              </w:rPr>
            </w:pPr>
            <w:r>
              <w:rPr>
                <w:rFonts w:ascii="Times New Roman" w:hAnsi="Times New Roman" w:cs="Times New Roman"/>
              </w:rPr>
              <w:t>16</w:t>
            </w:r>
          </w:p>
        </w:tc>
        <w:tc>
          <w:tcPr>
            <w:tcW w:w="900" w:type="dxa"/>
            <w:tcBorders>
              <w:bottom w:val="single" w:sz="4" w:space="0" w:color="auto"/>
            </w:tcBorders>
          </w:tcPr>
          <w:p w14:paraId="437C795E" w14:textId="77777777" w:rsidR="002642AE" w:rsidRDefault="002642AE" w:rsidP="002642AE">
            <w:pPr>
              <w:jc w:val="center"/>
              <w:rPr>
                <w:rFonts w:ascii="Times New Roman" w:hAnsi="Times New Roman" w:cs="Times New Roman"/>
              </w:rPr>
            </w:pPr>
            <w:r>
              <w:rPr>
                <w:rFonts w:ascii="Times New Roman" w:hAnsi="Times New Roman" w:cs="Times New Roman"/>
              </w:rPr>
              <w:t>568</w:t>
            </w:r>
          </w:p>
        </w:tc>
        <w:tc>
          <w:tcPr>
            <w:tcW w:w="720" w:type="dxa"/>
            <w:tcBorders>
              <w:left w:val="nil"/>
              <w:bottom w:val="single" w:sz="4" w:space="0" w:color="auto"/>
            </w:tcBorders>
          </w:tcPr>
          <w:p w14:paraId="1948F699" w14:textId="77777777" w:rsidR="002642AE" w:rsidRDefault="002642AE" w:rsidP="002642AE">
            <w:pPr>
              <w:jc w:val="center"/>
              <w:rPr>
                <w:rFonts w:ascii="Times New Roman" w:hAnsi="Times New Roman" w:cs="Times New Roman"/>
              </w:rPr>
            </w:pPr>
            <w:r>
              <w:rPr>
                <w:rFonts w:ascii="Times New Roman" w:hAnsi="Times New Roman" w:cs="Times New Roman"/>
              </w:rPr>
              <w:t>827</w:t>
            </w:r>
          </w:p>
        </w:tc>
        <w:tc>
          <w:tcPr>
            <w:tcW w:w="720" w:type="dxa"/>
            <w:tcBorders>
              <w:bottom w:val="single" w:sz="4" w:space="0" w:color="auto"/>
            </w:tcBorders>
          </w:tcPr>
          <w:p w14:paraId="1F291131" w14:textId="77777777" w:rsidR="002642AE" w:rsidRDefault="002642AE" w:rsidP="002642AE">
            <w:pPr>
              <w:jc w:val="center"/>
              <w:rPr>
                <w:rFonts w:ascii="Times New Roman" w:hAnsi="Times New Roman" w:cs="Times New Roman"/>
              </w:rPr>
            </w:pPr>
            <w:r>
              <w:rPr>
                <w:rFonts w:ascii="Times New Roman" w:hAnsi="Times New Roman" w:cs="Times New Roman"/>
              </w:rPr>
              <w:t>1202</w:t>
            </w:r>
          </w:p>
        </w:tc>
        <w:tc>
          <w:tcPr>
            <w:tcW w:w="720" w:type="dxa"/>
            <w:tcBorders>
              <w:bottom w:val="single" w:sz="4" w:space="0" w:color="auto"/>
            </w:tcBorders>
          </w:tcPr>
          <w:p w14:paraId="058554D4" w14:textId="77777777" w:rsidR="002642AE" w:rsidRDefault="002642AE" w:rsidP="002642AE">
            <w:pPr>
              <w:jc w:val="center"/>
              <w:rPr>
                <w:rFonts w:ascii="Times New Roman" w:hAnsi="Times New Roman" w:cs="Times New Roman"/>
              </w:rPr>
            </w:pPr>
            <w:r>
              <w:rPr>
                <w:rFonts w:ascii="Times New Roman" w:hAnsi="Times New Roman" w:cs="Times New Roman"/>
              </w:rPr>
              <w:t>392</w:t>
            </w:r>
          </w:p>
        </w:tc>
        <w:tc>
          <w:tcPr>
            <w:tcW w:w="720" w:type="dxa"/>
            <w:tcBorders>
              <w:bottom w:val="single" w:sz="4" w:space="0" w:color="auto"/>
            </w:tcBorders>
          </w:tcPr>
          <w:p w14:paraId="6713FC31" w14:textId="77777777" w:rsidR="002642AE" w:rsidRDefault="002642AE" w:rsidP="002642AE">
            <w:pPr>
              <w:jc w:val="center"/>
              <w:rPr>
                <w:rFonts w:ascii="Times New Roman" w:hAnsi="Times New Roman" w:cs="Times New Roman"/>
              </w:rPr>
            </w:pPr>
            <w:r>
              <w:rPr>
                <w:rFonts w:ascii="Times New Roman" w:hAnsi="Times New Roman" w:cs="Times New Roman"/>
              </w:rPr>
              <w:t>149</w:t>
            </w:r>
          </w:p>
        </w:tc>
        <w:tc>
          <w:tcPr>
            <w:tcW w:w="810" w:type="dxa"/>
            <w:tcBorders>
              <w:bottom w:val="single" w:sz="4" w:space="0" w:color="auto"/>
            </w:tcBorders>
          </w:tcPr>
          <w:p w14:paraId="04BEBFF7" w14:textId="77777777" w:rsidR="002642AE" w:rsidRDefault="002642AE" w:rsidP="002642AE">
            <w:pPr>
              <w:jc w:val="center"/>
              <w:rPr>
                <w:rFonts w:ascii="Times New Roman" w:hAnsi="Times New Roman" w:cs="Times New Roman"/>
              </w:rPr>
            </w:pPr>
            <w:r>
              <w:rPr>
                <w:rFonts w:ascii="Times New Roman" w:hAnsi="Times New Roman" w:cs="Times New Roman"/>
              </w:rPr>
              <w:t>2570</w:t>
            </w:r>
          </w:p>
        </w:tc>
      </w:tr>
      <w:tr w:rsidR="002642AE" w14:paraId="7FA92940" w14:textId="77777777" w:rsidTr="002642AE">
        <w:trPr>
          <w:trHeight w:val="234"/>
          <w:jc w:val="center"/>
        </w:trPr>
        <w:tc>
          <w:tcPr>
            <w:tcW w:w="1805" w:type="dxa"/>
            <w:tcBorders>
              <w:top w:val="single" w:sz="4" w:space="0" w:color="auto"/>
              <w:bottom w:val="single" w:sz="4" w:space="0" w:color="auto"/>
            </w:tcBorders>
          </w:tcPr>
          <w:p w14:paraId="6D7C593F" w14:textId="77777777" w:rsidR="002642AE" w:rsidRPr="00A04D9D" w:rsidRDefault="002642AE" w:rsidP="002642AE">
            <w:pPr>
              <w:rPr>
                <w:rFonts w:ascii="Times New Roman" w:hAnsi="Times New Roman" w:cs="Times New Roman"/>
                <w:b/>
              </w:rPr>
            </w:pPr>
            <w:r w:rsidRPr="00A04D9D">
              <w:rPr>
                <w:rFonts w:ascii="Times New Roman" w:hAnsi="Times New Roman" w:cs="Times New Roman"/>
                <w:b/>
              </w:rPr>
              <w:t>Total</w:t>
            </w:r>
          </w:p>
        </w:tc>
        <w:tc>
          <w:tcPr>
            <w:tcW w:w="1710" w:type="dxa"/>
            <w:tcBorders>
              <w:top w:val="single" w:sz="4" w:space="0" w:color="auto"/>
              <w:bottom w:val="single" w:sz="4" w:space="0" w:color="auto"/>
            </w:tcBorders>
            <w:vAlign w:val="center"/>
          </w:tcPr>
          <w:p w14:paraId="5678C617" w14:textId="77777777" w:rsidR="002642AE" w:rsidRDefault="002642AE" w:rsidP="002642AE">
            <w:pPr>
              <w:rPr>
                <w:rFonts w:ascii="Times New Roman" w:hAnsi="Times New Roman" w:cs="Times New Roman"/>
              </w:rPr>
            </w:pPr>
          </w:p>
        </w:tc>
        <w:tc>
          <w:tcPr>
            <w:tcW w:w="810" w:type="dxa"/>
            <w:tcBorders>
              <w:top w:val="single" w:sz="4" w:space="0" w:color="auto"/>
              <w:bottom w:val="single" w:sz="4" w:space="0" w:color="auto"/>
            </w:tcBorders>
          </w:tcPr>
          <w:p w14:paraId="72543219" w14:textId="77777777" w:rsidR="002642AE" w:rsidRDefault="002642AE" w:rsidP="002642AE">
            <w:pPr>
              <w:jc w:val="center"/>
              <w:rPr>
                <w:rFonts w:ascii="Times New Roman" w:hAnsi="Times New Roman" w:cs="Times New Roman"/>
              </w:rPr>
            </w:pPr>
            <w:r>
              <w:rPr>
                <w:rFonts w:ascii="Times New Roman" w:hAnsi="Times New Roman" w:cs="Times New Roman"/>
              </w:rPr>
              <w:t>2</w:t>
            </w:r>
          </w:p>
        </w:tc>
        <w:tc>
          <w:tcPr>
            <w:tcW w:w="810" w:type="dxa"/>
            <w:tcBorders>
              <w:top w:val="single" w:sz="4" w:space="0" w:color="auto"/>
              <w:bottom w:val="single" w:sz="4" w:space="0" w:color="auto"/>
            </w:tcBorders>
          </w:tcPr>
          <w:p w14:paraId="2312EFCE" w14:textId="77777777" w:rsidR="002642AE" w:rsidRDefault="002642AE" w:rsidP="002642AE">
            <w:pPr>
              <w:jc w:val="center"/>
              <w:rPr>
                <w:rFonts w:ascii="Times New Roman" w:hAnsi="Times New Roman" w:cs="Times New Roman"/>
              </w:rPr>
            </w:pPr>
            <w:r>
              <w:rPr>
                <w:rFonts w:ascii="Times New Roman" w:hAnsi="Times New Roman" w:cs="Times New Roman"/>
              </w:rPr>
              <w:t>932</w:t>
            </w:r>
          </w:p>
        </w:tc>
        <w:tc>
          <w:tcPr>
            <w:tcW w:w="810" w:type="dxa"/>
            <w:tcBorders>
              <w:top w:val="single" w:sz="4" w:space="0" w:color="auto"/>
              <w:bottom w:val="single" w:sz="4" w:space="0" w:color="auto"/>
            </w:tcBorders>
            <w:vAlign w:val="center"/>
          </w:tcPr>
          <w:p w14:paraId="28867C17" w14:textId="77777777" w:rsidR="002642AE" w:rsidRDefault="002642AE" w:rsidP="002642AE">
            <w:pPr>
              <w:jc w:val="center"/>
              <w:rPr>
                <w:rFonts w:ascii="Times New Roman" w:hAnsi="Times New Roman" w:cs="Times New Roman"/>
              </w:rPr>
            </w:pPr>
            <w:r>
              <w:rPr>
                <w:rFonts w:ascii="Times New Roman" w:hAnsi="Times New Roman" w:cs="Times New Roman"/>
              </w:rPr>
              <w:t>85</w:t>
            </w:r>
          </w:p>
        </w:tc>
        <w:tc>
          <w:tcPr>
            <w:tcW w:w="810" w:type="dxa"/>
            <w:tcBorders>
              <w:top w:val="single" w:sz="4" w:space="0" w:color="auto"/>
              <w:bottom w:val="single" w:sz="4" w:space="0" w:color="auto"/>
            </w:tcBorders>
          </w:tcPr>
          <w:p w14:paraId="4A53586B" w14:textId="77777777" w:rsidR="002642AE" w:rsidRDefault="002642AE" w:rsidP="002642AE">
            <w:pPr>
              <w:jc w:val="center"/>
              <w:rPr>
                <w:rFonts w:ascii="Times New Roman" w:hAnsi="Times New Roman" w:cs="Times New Roman"/>
              </w:rPr>
            </w:pPr>
            <w:r>
              <w:rPr>
                <w:rFonts w:ascii="Times New Roman" w:hAnsi="Times New Roman" w:cs="Times New Roman"/>
              </w:rPr>
              <w:t>10</w:t>
            </w:r>
          </w:p>
        </w:tc>
        <w:tc>
          <w:tcPr>
            <w:tcW w:w="810" w:type="dxa"/>
            <w:tcBorders>
              <w:top w:val="single" w:sz="4" w:space="0" w:color="auto"/>
              <w:bottom w:val="single" w:sz="4" w:space="0" w:color="auto"/>
            </w:tcBorders>
          </w:tcPr>
          <w:p w14:paraId="7A73E772" w14:textId="77777777" w:rsidR="002642AE" w:rsidRDefault="002642AE" w:rsidP="002642AE">
            <w:pPr>
              <w:jc w:val="center"/>
              <w:rPr>
                <w:rFonts w:ascii="Times New Roman" w:hAnsi="Times New Roman" w:cs="Times New Roman"/>
              </w:rPr>
            </w:pPr>
            <w:r>
              <w:rPr>
                <w:rFonts w:ascii="Times New Roman" w:hAnsi="Times New Roman" w:cs="Times New Roman"/>
              </w:rPr>
              <w:t>1</w:t>
            </w:r>
          </w:p>
        </w:tc>
        <w:tc>
          <w:tcPr>
            <w:tcW w:w="630" w:type="dxa"/>
            <w:tcBorders>
              <w:top w:val="single" w:sz="4" w:space="0" w:color="auto"/>
              <w:bottom w:val="single" w:sz="4" w:space="0" w:color="auto"/>
            </w:tcBorders>
          </w:tcPr>
          <w:p w14:paraId="4B82F3CE" w14:textId="77777777" w:rsidR="002642AE" w:rsidRPr="00645A2F" w:rsidRDefault="002642AE" w:rsidP="002642AE">
            <w:pPr>
              <w:jc w:val="center"/>
              <w:rPr>
                <w:rFonts w:ascii="Times New Roman" w:hAnsi="Times New Roman" w:cs="Times New Roman"/>
              </w:rPr>
            </w:pPr>
            <w:r w:rsidRPr="00645A2F">
              <w:rPr>
                <w:rFonts w:ascii="Times New Roman" w:hAnsi="Times New Roman" w:cs="Times New Roman"/>
              </w:rPr>
              <w:t>256</w:t>
            </w:r>
          </w:p>
        </w:tc>
        <w:tc>
          <w:tcPr>
            <w:tcW w:w="900" w:type="dxa"/>
            <w:tcBorders>
              <w:top w:val="single" w:sz="4" w:space="0" w:color="auto"/>
              <w:bottom w:val="single" w:sz="4" w:space="0" w:color="auto"/>
            </w:tcBorders>
          </w:tcPr>
          <w:p w14:paraId="79CFF52F" w14:textId="77777777" w:rsidR="002642AE" w:rsidRPr="00FD6DDD" w:rsidRDefault="002642AE" w:rsidP="002642AE">
            <w:pPr>
              <w:jc w:val="center"/>
              <w:rPr>
                <w:rFonts w:ascii="Times New Roman" w:hAnsi="Times New Roman" w:cs="Times New Roman"/>
                <w:b/>
              </w:rPr>
            </w:pPr>
            <w:r w:rsidRPr="00FD6DDD">
              <w:rPr>
                <w:rFonts w:ascii="Times New Roman" w:hAnsi="Times New Roman" w:cs="Times New Roman"/>
                <w:b/>
              </w:rPr>
              <w:t>1</w:t>
            </w:r>
            <w:r>
              <w:rPr>
                <w:rFonts w:ascii="Times New Roman" w:hAnsi="Times New Roman" w:cs="Times New Roman"/>
                <w:b/>
              </w:rPr>
              <w:t>286</w:t>
            </w:r>
          </w:p>
        </w:tc>
        <w:tc>
          <w:tcPr>
            <w:tcW w:w="720" w:type="dxa"/>
            <w:tcBorders>
              <w:top w:val="single" w:sz="4" w:space="0" w:color="auto"/>
              <w:left w:val="nil"/>
              <w:bottom w:val="single" w:sz="4" w:space="0" w:color="auto"/>
            </w:tcBorders>
          </w:tcPr>
          <w:p w14:paraId="39FDF3A0" w14:textId="77777777" w:rsidR="002642AE" w:rsidRDefault="002642AE" w:rsidP="002642AE">
            <w:pPr>
              <w:jc w:val="center"/>
              <w:rPr>
                <w:rFonts w:ascii="Times New Roman" w:hAnsi="Times New Roman" w:cs="Times New Roman"/>
              </w:rPr>
            </w:pPr>
            <w:r>
              <w:rPr>
                <w:rFonts w:ascii="Times New Roman" w:hAnsi="Times New Roman" w:cs="Times New Roman"/>
              </w:rPr>
              <w:t>867</w:t>
            </w:r>
          </w:p>
        </w:tc>
        <w:tc>
          <w:tcPr>
            <w:tcW w:w="720" w:type="dxa"/>
            <w:tcBorders>
              <w:top w:val="single" w:sz="4" w:space="0" w:color="auto"/>
              <w:bottom w:val="single" w:sz="4" w:space="0" w:color="auto"/>
            </w:tcBorders>
          </w:tcPr>
          <w:p w14:paraId="5E781C29" w14:textId="77777777" w:rsidR="002642AE" w:rsidRDefault="002642AE" w:rsidP="002642AE">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=SUM(ABOVE) </w:instrText>
            </w:r>
            <w:r>
              <w:rPr>
                <w:rFonts w:ascii="Times New Roman" w:hAnsi="Times New Roman" w:cs="Times New Roman"/>
              </w:rPr>
              <w:fldChar w:fldCharType="separate"/>
            </w:r>
            <w:r>
              <w:rPr>
                <w:rFonts w:ascii="Times New Roman" w:hAnsi="Times New Roman" w:cs="Times New Roman"/>
                <w:noProof/>
              </w:rPr>
              <w:t>1202</w:t>
            </w:r>
            <w:r>
              <w:rPr>
                <w:rFonts w:ascii="Times New Roman" w:hAnsi="Times New Roman" w:cs="Times New Roman"/>
              </w:rPr>
              <w:fldChar w:fldCharType="end"/>
            </w:r>
          </w:p>
        </w:tc>
        <w:tc>
          <w:tcPr>
            <w:tcW w:w="720" w:type="dxa"/>
            <w:tcBorders>
              <w:top w:val="single" w:sz="4" w:space="0" w:color="auto"/>
              <w:bottom w:val="single" w:sz="4" w:space="0" w:color="auto"/>
            </w:tcBorders>
          </w:tcPr>
          <w:p w14:paraId="40DD4555" w14:textId="77777777" w:rsidR="002642AE" w:rsidRDefault="002642AE" w:rsidP="002642AE">
            <w:pPr>
              <w:jc w:val="center"/>
              <w:rPr>
                <w:rFonts w:ascii="Times New Roman" w:hAnsi="Times New Roman" w:cs="Times New Roman"/>
              </w:rPr>
            </w:pPr>
            <w:r>
              <w:rPr>
                <w:rFonts w:ascii="Times New Roman" w:hAnsi="Times New Roman" w:cs="Times New Roman"/>
              </w:rPr>
              <w:t>452</w:t>
            </w:r>
          </w:p>
        </w:tc>
        <w:tc>
          <w:tcPr>
            <w:tcW w:w="720" w:type="dxa"/>
            <w:tcBorders>
              <w:top w:val="single" w:sz="4" w:space="0" w:color="auto"/>
              <w:bottom w:val="single" w:sz="4" w:space="0" w:color="auto"/>
            </w:tcBorders>
          </w:tcPr>
          <w:p w14:paraId="03B9B210" w14:textId="77777777" w:rsidR="002642AE" w:rsidRDefault="002642AE" w:rsidP="002642AE">
            <w:pPr>
              <w:jc w:val="center"/>
              <w:rPr>
                <w:rFonts w:ascii="Times New Roman" w:hAnsi="Times New Roman" w:cs="Times New Roman"/>
              </w:rPr>
            </w:pPr>
            <w:r>
              <w:rPr>
                <w:rFonts w:ascii="Times New Roman" w:hAnsi="Times New Roman" w:cs="Times New Roman"/>
              </w:rPr>
              <w:t>191</w:t>
            </w:r>
          </w:p>
        </w:tc>
        <w:tc>
          <w:tcPr>
            <w:tcW w:w="810" w:type="dxa"/>
            <w:tcBorders>
              <w:top w:val="single" w:sz="4" w:space="0" w:color="auto"/>
              <w:bottom w:val="single" w:sz="4" w:space="0" w:color="auto"/>
            </w:tcBorders>
          </w:tcPr>
          <w:p w14:paraId="05F0BDAC" w14:textId="77777777" w:rsidR="002642AE" w:rsidRPr="00FD6DDD" w:rsidRDefault="002642AE" w:rsidP="002642AE">
            <w:pPr>
              <w:jc w:val="center"/>
              <w:rPr>
                <w:rFonts w:ascii="Times New Roman" w:hAnsi="Times New Roman" w:cs="Times New Roman"/>
                <w:b/>
              </w:rPr>
            </w:pPr>
            <w:r w:rsidRPr="00FD6DDD">
              <w:rPr>
                <w:rFonts w:ascii="Times New Roman" w:hAnsi="Times New Roman" w:cs="Times New Roman"/>
                <w:b/>
              </w:rPr>
              <w:t>2882</w:t>
            </w:r>
          </w:p>
        </w:tc>
      </w:tr>
    </w:tbl>
    <w:p w14:paraId="24047DBB" w14:textId="77777777" w:rsidR="002642AE" w:rsidRDefault="002642AE">
      <w:pPr>
        <w:rPr>
          <w:rFonts w:ascii="Times New Roman" w:hAnsi="Times New Roman" w:cs="Times New Roman"/>
        </w:rPr>
      </w:pPr>
      <w:r>
        <w:rPr>
          <w:rFonts w:ascii="Times New Roman" w:hAnsi="Times New Roman" w:cs="Times New Roman"/>
        </w:rPr>
        <w:br w:type="page"/>
      </w:r>
    </w:p>
    <w:p w14:paraId="5FF05F05" w14:textId="77777777" w:rsidR="002642AE" w:rsidRDefault="002642AE" w:rsidP="00A139AA">
      <w:pPr>
        <w:spacing w:line="480" w:lineRule="auto"/>
        <w:rPr>
          <w:rFonts w:ascii="Times New Roman" w:hAnsi="Times New Roman" w:cs="Times New Roman"/>
        </w:rPr>
        <w:sectPr w:rsidR="002642AE" w:rsidSect="002642AE">
          <w:pgSz w:w="15840" w:h="12240" w:orient="landscape"/>
          <w:pgMar w:top="1800" w:right="1440" w:bottom="1800" w:left="1440" w:header="720" w:footer="1440" w:gutter="0"/>
          <w:cols w:space="720"/>
          <w:docGrid w:linePitch="360"/>
          <w:printerSettings r:id="rId21"/>
        </w:sectPr>
      </w:pPr>
    </w:p>
    <w:p w14:paraId="24B7E2B9" w14:textId="5B582781" w:rsidR="0050045B" w:rsidRDefault="00FB04E0" w:rsidP="00A139AA">
      <w:pPr>
        <w:spacing w:line="480" w:lineRule="auto"/>
        <w:rPr>
          <w:rFonts w:ascii="Times New Roman" w:hAnsi="Times New Roman" w:cs="Times New Roman"/>
        </w:rPr>
      </w:pPr>
      <w:proofErr w:type="gramStart"/>
      <w:r>
        <w:rPr>
          <w:rFonts w:ascii="Times New Roman" w:hAnsi="Times New Roman" w:cs="Times New Roman"/>
        </w:rPr>
        <w:t>location</w:t>
      </w:r>
      <w:proofErr w:type="gramEnd"/>
      <w:r>
        <w:rPr>
          <w:rFonts w:ascii="Times New Roman" w:hAnsi="Times New Roman" w:cs="Times New Roman"/>
        </w:rPr>
        <w:t xml:space="preserve"> of F</w:t>
      </w:r>
      <w:r w:rsidR="00192130">
        <w:rPr>
          <w:rFonts w:ascii="Times New Roman" w:hAnsi="Times New Roman" w:cs="Times New Roman"/>
        </w:rPr>
        <w:t>eature 203 is unknown, excavation records state that it is located somewhere in area B, one of the major occupation areas of the site. Feature 191 is also placed in close proximity to a residential structure</w:t>
      </w:r>
      <w:r>
        <w:rPr>
          <w:rFonts w:ascii="Times New Roman" w:hAnsi="Times New Roman" w:cs="Times New Roman"/>
        </w:rPr>
        <w:t>, F</w:t>
      </w:r>
      <w:r w:rsidR="00827181">
        <w:rPr>
          <w:rFonts w:ascii="Times New Roman" w:hAnsi="Times New Roman" w:cs="Times New Roman"/>
        </w:rPr>
        <w:t>eature 273,</w:t>
      </w:r>
      <w:r w:rsidR="00192130">
        <w:rPr>
          <w:rFonts w:ascii="Times New Roman" w:hAnsi="Times New Roman" w:cs="Times New Roman"/>
        </w:rPr>
        <w:t xml:space="preserve"> on the east corner of the settlement </w:t>
      </w:r>
      <w:r w:rsidR="00EE3347">
        <w:rPr>
          <w:rFonts w:ascii="Times New Roman" w:hAnsi="Times New Roman" w:cs="Times New Roman"/>
        </w:rPr>
        <w:t>in area C</w:t>
      </w:r>
      <w:r w:rsidR="00192130">
        <w:rPr>
          <w:rFonts w:ascii="Times New Roman" w:hAnsi="Times New Roman" w:cs="Times New Roman"/>
        </w:rPr>
        <w:t>.</w:t>
      </w:r>
      <w:r w:rsidR="00827181">
        <w:rPr>
          <w:rFonts w:ascii="Times New Roman" w:hAnsi="Times New Roman" w:cs="Times New Roman"/>
        </w:rPr>
        <w:t xml:space="preserve"> Moreove</w:t>
      </w:r>
      <w:r>
        <w:rPr>
          <w:rFonts w:ascii="Times New Roman" w:hAnsi="Times New Roman" w:cs="Times New Roman"/>
        </w:rPr>
        <w:t>r, F</w:t>
      </w:r>
      <w:r w:rsidR="00827181">
        <w:rPr>
          <w:rFonts w:ascii="Times New Roman" w:hAnsi="Times New Roman" w:cs="Times New Roman"/>
        </w:rPr>
        <w:t xml:space="preserve">eature 206 sits just east of the area </w:t>
      </w:r>
      <w:proofErr w:type="gramStart"/>
      <w:r w:rsidR="00827181">
        <w:rPr>
          <w:rFonts w:ascii="Times New Roman" w:hAnsi="Times New Roman" w:cs="Times New Roman"/>
        </w:rPr>
        <w:t>A</w:t>
      </w:r>
      <w:proofErr w:type="gramEnd"/>
      <w:r w:rsidR="00827181">
        <w:rPr>
          <w:rFonts w:ascii="Times New Roman" w:hAnsi="Times New Roman" w:cs="Times New Roman"/>
        </w:rPr>
        <w:t xml:space="preserve"> house cluster. </w:t>
      </w:r>
      <w:r w:rsidR="0090568E">
        <w:rPr>
          <w:rFonts w:ascii="Times New Roman" w:hAnsi="Times New Roman" w:cs="Times New Roman"/>
        </w:rPr>
        <w:t xml:space="preserve">The large number of fish scales near residential areas within the site suggests that fish were caught and transported back to home areas where they were then cleaned and butchered prior to </w:t>
      </w:r>
      <w:r w:rsidR="00BC6446">
        <w:rPr>
          <w:rFonts w:ascii="Times New Roman" w:hAnsi="Times New Roman" w:cs="Times New Roman"/>
        </w:rPr>
        <w:t xml:space="preserve">preparation and </w:t>
      </w:r>
      <w:r w:rsidR="0090568E">
        <w:rPr>
          <w:rFonts w:ascii="Times New Roman" w:hAnsi="Times New Roman" w:cs="Times New Roman"/>
        </w:rPr>
        <w:t>consumption. The high frequen</w:t>
      </w:r>
      <w:r>
        <w:rPr>
          <w:rFonts w:ascii="Times New Roman" w:hAnsi="Times New Roman" w:cs="Times New Roman"/>
        </w:rPr>
        <w:t>cy of fish spines deposited in Feature</w:t>
      </w:r>
      <w:r w:rsidR="0090568E">
        <w:rPr>
          <w:rFonts w:ascii="Times New Roman" w:hAnsi="Times New Roman" w:cs="Times New Roman"/>
        </w:rPr>
        <w:t xml:space="preserve"> 203 (N</w:t>
      </w:r>
      <w:r>
        <w:rPr>
          <w:rFonts w:ascii="Times New Roman" w:hAnsi="Times New Roman" w:cs="Times New Roman"/>
        </w:rPr>
        <w:t xml:space="preserve"> </w:t>
      </w:r>
      <w:r w:rsidR="0090568E">
        <w:rPr>
          <w:rFonts w:ascii="Times New Roman" w:hAnsi="Times New Roman" w:cs="Times New Roman"/>
        </w:rPr>
        <w:t>=</w:t>
      </w:r>
      <w:r>
        <w:rPr>
          <w:rFonts w:ascii="Times New Roman" w:hAnsi="Times New Roman" w:cs="Times New Roman"/>
        </w:rPr>
        <w:t xml:space="preserve"> </w:t>
      </w:r>
      <w:r w:rsidR="0090568E">
        <w:rPr>
          <w:rFonts w:ascii="Times New Roman" w:hAnsi="Times New Roman" w:cs="Times New Roman"/>
        </w:rPr>
        <w:t xml:space="preserve">100) and </w:t>
      </w:r>
      <w:r>
        <w:rPr>
          <w:rFonts w:ascii="Times New Roman" w:hAnsi="Times New Roman" w:cs="Times New Roman"/>
        </w:rPr>
        <w:t xml:space="preserve">Feature </w:t>
      </w:r>
      <w:r w:rsidR="0090568E">
        <w:rPr>
          <w:rFonts w:ascii="Times New Roman" w:hAnsi="Times New Roman" w:cs="Times New Roman"/>
        </w:rPr>
        <w:t>206 (N</w:t>
      </w:r>
      <w:r>
        <w:rPr>
          <w:rFonts w:ascii="Times New Roman" w:hAnsi="Times New Roman" w:cs="Times New Roman"/>
        </w:rPr>
        <w:t xml:space="preserve"> </w:t>
      </w:r>
      <w:r w:rsidR="0090568E">
        <w:rPr>
          <w:rFonts w:ascii="Times New Roman" w:hAnsi="Times New Roman" w:cs="Times New Roman"/>
        </w:rPr>
        <w:t>=</w:t>
      </w:r>
      <w:r>
        <w:rPr>
          <w:rFonts w:ascii="Times New Roman" w:hAnsi="Times New Roman" w:cs="Times New Roman"/>
        </w:rPr>
        <w:t xml:space="preserve"> </w:t>
      </w:r>
      <w:r w:rsidR="0090568E">
        <w:rPr>
          <w:rFonts w:ascii="Times New Roman" w:hAnsi="Times New Roman" w:cs="Times New Roman"/>
        </w:rPr>
        <w:t>75)</w:t>
      </w:r>
      <w:r w:rsidR="00EE3347">
        <w:rPr>
          <w:rFonts w:ascii="Times New Roman" w:hAnsi="Times New Roman" w:cs="Times New Roman"/>
        </w:rPr>
        <w:t xml:space="preserve"> </w:t>
      </w:r>
      <w:r w:rsidR="00BC6446">
        <w:rPr>
          <w:rFonts w:ascii="Times New Roman" w:hAnsi="Times New Roman" w:cs="Times New Roman"/>
        </w:rPr>
        <w:t xml:space="preserve">further </w:t>
      </w:r>
      <w:r w:rsidR="0090568E">
        <w:rPr>
          <w:rFonts w:ascii="Times New Roman" w:hAnsi="Times New Roman" w:cs="Times New Roman"/>
        </w:rPr>
        <w:t xml:space="preserve">corroborate this hypothesis. </w:t>
      </w:r>
    </w:p>
    <w:p w14:paraId="6453DB1C" w14:textId="77777777" w:rsidR="00BC6446" w:rsidRDefault="00BC6446" w:rsidP="00A139AA">
      <w:pPr>
        <w:spacing w:line="480" w:lineRule="auto"/>
        <w:rPr>
          <w:rFonts w:ascii="Times New Roman" w:hAnsi="Times New Roman" w:cs="Times New Roman"/>
        </w:rPr>
      </w:pPr>
    </w:p>
    <w:p w14:paraId="6FE9DC7A" w14:textId="7A146E9E" w:rsidR="003C08E2" w:rsidRDefault="00BC6446" w:rsidP="00BC6446">
      <w:pPr>
        <w:spacing w:line="480" w:lineRule="auto"/>
        <w:rPr>
          <w:rFonts w:ascii="Times New Roman" w:hAnsi="Times New Roman" w:cs="Times New Roman"/>
          <w:b/>
          <w:i/>
        </w:rPr>
      </w:pPr>
      <w:r>
        <w:rPr>
          <w:rFonts w:ascii="Times New Roman" w:hAnsi="Times New Roman" w:cs="Times New Roman"/>
          <w:b/>
          <w:i/>
        </w:rPr>
        <w:t>Results by Feature</w:t>
      </w:r>
    </w:p>
    <w:p w14:paraId="391C54C0" w14:textId="0D53D1D9" w:rsidR="00BC6446" w:rsidRDefault="00BC6446" w:rsidP="00BC6446">
      <w:pPr>
        <w:spacing w:line="480" w:lineRule="auto"/>
        <w:rPr>
          <w:rFonts w:ascii="Times New Roman" w:hAnsi="Times New Roman" w:cs="Times New Roman"/>
          <w:b/>
        </w:rPr>
      </w:pPr>
      <w:r>
        <w:rPr>
          <w:rFonts w:ascii="Times New Roman" w:hAnsi="Times New Roman" w:cs="Times New Roman"/>
          <w:b/>
        </w:rPr>
        <w:t>Feature 154</w:t>
      </w:r>
    </w:p>
    <w:p w14:paraId="76684B16" w14:textId="000A1BE6" w:rsidR="00BC6446" w:rsidRDefault="000A75F6" w:rsidP="00BC6446">
      <w:pPr>
        <w:spacing w:line="480" w:lineRule="auto"/>
        <w:rPr>
          <w:rFonts w:ascii="Times New Roman" w:hAnsi="Times New Roman" w:cs="Times New Roman"/>
        </w:rPr>
      </w:pPr>
      <w:r>
        <w:rPr>
          <w:rFonts w:ascii="Times New Roman" w:hAnsi="Times New Roman" w:cs="Times New Roman"/>
        </w:rPr>
        <w:tab/>
      </w:r>
      <w:r w:rsidR="00B90021">
        <w:rPr>
          <w:rFonts w:ascii="Times New Roman" w:hAnsi="Times New Roman" w:cs="Times New Roman"/>
        </w:rPr>
        <w:t>This circular, basin-shaped pit feature was ident</w:t>
      </w:r>
      <w:r w:rsidR="00FB04E0">
        <w:rPr>
          <w:rFonts w:ascii="Times New Roman" w:hAnsi="Times New Roman" w:cs="Times New Roman"/>
        </w:rPr>
        <w:t>ified during the excavation of Random S</w:t>
      </w:r>
      <w:r w:rsidR="00B90021">
        <w:rPr>
          <w:rFonts w:ascii="Times New Roman" w:hAnsi="Times New Roman" w:cs="Times New Roman"/>
        </w:rPr>
        <w:t>quare 65 in the southeastern portion of the site. Its faunal contents are meager</w:t>
      </w:r>
      <w:r w:rsidR="009E4F8F">
        <w:rPr>
          <w:rFonts w:ascii="Times New Roman" w:hAnsi="Times New Roman" w:cs="Times New Roman"/>
        </w:rPr>
        <w:t xml:space="preserve"> (N</w:t>
      </w:r>
      <w:r w:rsidR="00FB04E0">
        <w:rPr>
          <w:rFonts w:ascii="Times New Roman" w:hAnsi="Times New Roman" w:cs="Times New Roman"/>
        </w:rPr>
        <w:t xml:space="preserve"> </w:t>
      </w:r>
      <w:r w:rsidR="009E4F8F">
        <w:rPr>
          <w:rFonts w:ascii="Times New Roman" w:hAnsi="Times New Roman" w:cs="Times New Roman"/>
        </w:rPr>
        <w:t>=</w:t>
      </w:r>
      <w:r w:rsidR="00FB04E0">
        <w:rPr>
          <w:rFonts w:ascii="Times New Roman" w:hAnsi="Times New Roman" w:cs="Times New Roman"/>
        </w:rPr>
        <w:t xml:space="preserve"> </w:t>
      </w:r>
      <w:r w:rsidR="00243867">
        <w:rPr>
          <w:rFonts w:ascii="Times New Roman" w:hAnsi="Times New Roman" w:cs="Times New Roman"/>
        </w:rPr>
        <w:t>2)</w:t>
      </w:r>
      <w:r w:rsidR="00B90021">
        <w:rPr>
          <w:rFonts w:ascii="Times New Roman" w:hAnsi="Times New Roman" w:cs="Times New Roman"/>
        </w:rPr>
        <w:t xml:space="preserve">, amounting </w:t>
      </w:r>
      <w:r w:rsidR="001772FA">
        <w:rPr>
          <w:rFonts w:ascii="Times New Roman" w:hAnsi="Times New Roman" w:cs="Times New Roman"/>
        </w:rPr>
        <w:t xml:space="preserve">to </w:t>
      </w:r>
      <w:r w:rsidR="00B90021">
        <w:rPr>
          <w:rFonts w:ascii="Times New Roman" w:hAnsi="Times New Roman" w:cs="Times New Roman"/>
        </w:rPr>
        <w:t>one medium mammal long bone frag</w:t>
      </w:r>
      <w:r w:rsidR="00FB04E0">
        <w:rPr>
          <w:rFonts w:ascii="Times New Roman" w:hAnsi="Times New Roman" w:cs="Times New Roman"/>
        </w:rPr>
        <w:t>ment and one bony fish fragment</w:t>
      </w:r>
      <w:r w:rsidR="00B90021">
        <w:rPr>
          <w:rFonts w:ascii="Times New Roman" w:hAnsi="Times New Roman" w:cs="Times New Roman"/>
        </w:rPr>
        <w:t xml:space="preserve">.  </w:t>
      </w:r>
    </w:p>
    <w:p w14:paraId="2BA9C615" w14:textId="77777777" w:rsidR="00B90021" w:rsidRPr="000A75F6" w:rsidRDefault="00B90021" w:rsidP="00BC6446">
      <w:pPr>
        <w:spacing w:line="480" w:lineRule="auto"/>
        <w:rPr>
          <w:rFonts w:ascii="Times New Roman" w:hAnsi="Times New Roman" w:cs="Times New Roman"/>
        </w:rPr>
      </w:pPr>
    </w:p>
    <w:p w14:paraId="45D7C25D" w14:textId="5D4D07CD" w:rsidR="00BC6446" w:rsidRDefault="00BC6446" w:rsidP="00BC6446">
      <w:pPr>
        <w:spacing w:line="480" w:lineRule="auto"/>
        <w:rPr>
          <w:rFonts w:ascii="Times New Roman" w:hAnsi="Times New Roman" w:cs="Times New Roman"/>
          <w:b/>
        </w:rPr>
      </w:pPr>
      <w:r>
        <w:rPr>
          <w:rFonts w:ascii="Times New Roman" w:hAnsi="Times New Roman" w:cs="Times New Roman"/>
          <w:b/>
        </w:rPr>
        <w:t>Feature 159</w:t>
      </w:r>
    </w:p>
    <w:p w14:paraId="4D8AB4F5" w14:textId="7D49E579" w:rsidR="00BC6446" w:rsidRDefault="00FB04E0" w:rsidP="00BC6446">
      <w:pPr>
        <w:spacing w:line="480" w:lineRule="auto"/>
        <w:rPr>
          <w:rFonts w:ascii="Times New Roman" w:hAnsi="Times New Roman" w:cs="Times New Roman"/>
        </w:rPr>
      </w:pPr>
      <w:r>
        <w:rPr>
          <w:rFonts w:ascii="Times New Roman" w:hAnsi="Times New Roman" w:cs="Times New Roman"/>
        </w:rPr>
        <w:tab/>
        <w:t>Located in Random S</w:t>
      </w:r>
      <w:r w:rsidR="00B90021">
        <w:rPr>
          <w:rFonts w:ascii="Times New Roman" w:hAnsi="Times New Roman" w:cs="Times New Roman"/>
        </w:rPr>
        <w:t>quare 38, this feature is classified as a cylindrical</w:t>
      </w:r>
      <w:r>
        <w:rPr>
          <w:rFonts w:ascii="Times New Roman" w:hAnsi="Times New Roman" w:cs="Times New Roman"/>
        </w:rPr>
        <w:t>,</w:t>
      </w:r>
      <w:r w:rsidR="00DB0948">
        <w:rPr>
          <w:rFonts w:ascii="Times New Roman" w:hAnsi="Times New Roman" w:cs="Times New Roman"/>
        </w:rPr>
        <w:t xml:space="preserve"> flat-bottomed pit. Although the number of contents is relatively small (NISP</w:t>
      </w:r>
      <w:r>
        <w:rPr>
          <w:rFonts w:ascii="Times New Roman" w:hAnsi="Times New Roman" w:cs="Times New Roman"/>
        </w:rPr>
        <w:t xml:space="preserve"> </w:t>
      </w:r>
      <w:r w:rsidR="00DB0948">
        <w:rPr>
          <w:rFonts w:ascii="Times New Roman" w:hAnsi="Times New Roman" w:cs="Times New Roman"/>
        </w:rPr>
        <w:t>=</w:t>
      </w:r>
      <w:r>
        <w:rPr>
          <w:rFonts w:ascii="Times New Roman" w:hAnsi="Times New Roman" w:cs="Times New Roman"/>
        </w:rPr>
        <w:t xml:space="preserve"> </w:t>
      </w:r>
      <w:r w:rsidR="00DB0948">
        <w:rPr>
          <w:rFonts w:ascii="Times New Roman" w:hAnsi="Times New Roman" w:cs="Times New Roman"/>
        </w:rPr>
        <w:t>40), f</w:t>
      </w:r>
      <w:r>
        <w:rPr>
          <w:rFonts w:ascii="Times New Roman" w:hAnsi="Times New Roman" w:cs="Times New Roman"/>
        </w:rPr>
        <w:t>aunal taxa recovered from F</w:t>
      </w:r>
      <w:r w:rsidR="00B90021">
        <w:rPr>
          <w:rFonts w:ascii="Times New Roman" w:hAnsi="Times New Roman" w:cs="Times New Roman"/>
        </w:rPr>
        <w:t xml:space="preserve">eature 159 </w:t>
      </w:r>
      <w:r w:rsidR="00DB0948">
        <w:rPr>
          <w:rFonts w:ascii="Times New Roman" w:hAnsi="Times New Roman" w:cs="Times New Roman"/>
        </w:rPr>
        <w:t xml:space="preserve">represent individuals from the </w:t>
      </w:r>
      <w:r w:rsidR="00B90021">
        <w:rPr>
          <w:rFonts w:ascii="Times New Roman" w:hAnsi="Times New Roman" w:cs="Times New Roman"/>
        </w:rPr>
        <w:t>mammal, bird, fish and reptile</w:t>
      </w:r>
      <w:r w:rsidR="00DB0948">
        <w:rPr>
          <w:rFonts w:ascii="Times New Roman" w:hAnsi="Times New Roman" w:cs="Times New Roman"/>
        </w:rPr>
        <w:t xml:space="preserve"> classes</w:t>
      </w:r>
      <w:r w:rsidR="00B90021">
        <w:rPr>
          <w:rFonts w:ascii="Times New Roman" w:hAnsi="Times New Roman" w:cs="Times New Roman"/>
        </w:rPr>
        <w:t xml:space="preserve">. White-tailed deer and eastern cottontail were the only two identifiable mammals. </w:t>
      </w:r>
      <w:r w:rsidR="00DB0948">
        <w:rPr>
          <w:rFonts w:ascii="Times New Roman" w:hAnsi="Times New Roman" w:cs="Times New Roman"/>
        </w:rPr>
        <w:t xml:space="preserve">Diagnostic bird bones are from a mallard, as well as a species of dabbling duck. Represented fish include bowfin, gar, and crappie. Two reptile bones were identified, one from </w:t>
      </w:r>
      <w:proofErr w:type="spellStart"/>
      <w:r w:rsidR="00DB0948">
        <w:rPr>
          <w:rFonts w:ascii="Times New Roman" w:hAnsi="Times New Roman" w:cs="Times New Roman"/>
        </w:rPr>
        <w:t>softshell</w:t>
      </w:r>
      <w:proofErr w:type="spellEnd"/>
      <w:r w:rsidR="00DB0948">
        <w:rPr>
          <w:rFonts w:ascii="Times New Roman" w:hAnsi="Times New Roman" w:cs="Times New Roman"/>
        </w:rPr>
        <w:t xml:space="preserve"> turtle and the other from a </w:t>
      </w:r>
      <w:proofErr w:type="spellStart"/>
      <w:r w:rsidR="00DB0948">
        <w:rPr>
          <w:rFonts w:ascii="Times New Roman" w:hAnsi="Times New Roman" w:cs="Times New Roman"/>
        </w:rPr>
        <w:t>colubrid</w:t>
      </w:r>
      <w:proofErr w:type="spellEnd"/>
      <w:r w:rsidR="00DB0948">
        <w:rPr>
          <w:rFonts w:ascii="Times New Roman" w:hAnsi="Times New Roman" w:cs="Times New Roman"/>
        </w:rPr>
        <w:t xml:space="preserve"> snake. </w:t>
      </w:r>
    </w:p>
    <w:p w14:paraId="604FE201" w14:textId="77777777" w:rsidR="00DB0948" w:rsidRPr="00B90021" w:rsidRDefault="00DB0948" w:rsidP="00BC6446">
      <w:pPr>
        <w:spacing w:line="480" w:lineRule="auto"/>
        <w:rPr>
          <w:rFonts w:ascii="Times New Roman" w:hAnsi="Times New Roman" w:cs="Times New Roman"/>
        </w:rPr>
      </w:pPr>
    </w:p>
    <w:p w14:paraId="4A7AB505" w14:textId="75B081A6" w:rsidR="00BC6446" w:rsidRDefault="00BC6446" w:rsidP="00BC6446">
      <w:pPr>
        <w:spacing w:line="480" w:lineRule="auto"/>
        <w:rPr>
          <w:rFonts w:ascii="Times New Roman" w:hAnsi="Times New Roman" w:cs="Times New Roman"/>
          <w:b/>
        </w:rPr>
      </w:pPr>
      <w:r>
        <w:rPr>
          <w:rFonts w:ascii="Times New Roman" w:hAnsi="Times New Roman" w:cs="Times New Roman"/>
          <w:b/>
        </w:rPr>
        <w:t>Feature 181</w:t>
      </w:r>
    </w:p>
    <w:p w14:paraId="0F3EC24B" w14:textId="209B34EB" w:rsidR="00BC6446" w:rsidRDefault="00DB0948" w:rsidP="00BC6446">
      <w:pPr>
        <w:spacing w:line="480" w:lineRule="auto"/>
        <w:rPr>
          <w:rFonts w:ascii="Times New Roman" w:hAnsi="Times New Roman" w:cs="Times New Roman"/>
        </w:rPr>
      </w:pPr>
      <w:r>
        <w:rPr>
          <w:rFonts w:ascii="Times New Roman" w:hAnsi="Times New Roman" w:cs="Times New Roman"/>
        </w:rPr>
        <w:tab/>
        <w:t>Feature 181 constitutes the base of a lar</w:t>
      </w:r>
      <w:r w:rsidR="00FB04E0">
        <w:rPr>
          <w:rFonts w:ascii="Times New Roman" w:hAnsi="Times New Roman" w:cs="Times New Roman"/>
        </w:rPr>
        <w:t>ge, basin-shaped pit located in Random S</w:t>
      </w:r>
      <w:r>
        <w:rPr>
          <w:rFonts w:ascii="Times New Roman" w:hAnsi="Times New Roman" w:cs="Times New Roman"/>
        </w:rPr>
        <w:t>quare 24. Specimen</w:t>
      </w:r>
      <w:r w:rsidR="00243867">
        <w:rPr>
          <w:rFonts w:ascii="Times New Roman" w:hAnsi="Times New Roman" w:cs="Times New Roman"/>
        </w:rPr>
        <w:t>s</w:t>
      </w:r>
      <w:r>
        <w:rPr>
          <w:rFonts w:ascii="Times New Roman" w:hAnsi="Times New Roman" w:cs="Times New Roman"/>
        </w:rPr>
        <w:t xml:space="preserve"> identifiable to genus and/or species include </w:t>
      </w:r>
      <w:r w:rsidR="009E4F8F">
        <w:rPr>
          <w:rFonts w:ascii="Times New Roman" w:hAnsi="Times New Roman" w:cs="Times New Roman"/>
        </w:rPr>
        <w:t xml:space="preserve">mallard, bowfin, </w:t>
      </w:r>
      <w:proofErr w:type="spellStart"/>
      <w:r w:rsidR="009E4F8F">
        <w:rPr>
          <w:rFonts w:ascii="Times New Roman" w:hAnsi="Times New Roman" w:cs="Times New Roman"/>
        </w:rPr>
        <w:t>softshell</w:t>
      </w:r>
      <w:proofErr w:type="spellEnd"/>
      <w:r w:rsidR="009E4F8F">
        <w:rPr>
          <w:rFonts w:ascii="Times New Roman" w:hAnsi="Times New Roman" w:cs="Times New Roman"/>
        </w:rPr>
        <w:t xml:space="preserve"> turtle, and musk turtle. The total number of specimen</w:t>
      </w:r>
      <w:r w:rsidR="00FB04E0">
        <w:rPr>
          <w:rFonts w:ascii="Times New Roman" w:hAnsi="Times New Roman" w:cs="Times New Roman"/>
        </w:rPr>
        <w:t>s</w:t>
      </w:r>
      <w:r w:rsidR="009E4F8F">
        <w:rPr>
          <w:rFonts w:ascii="Times New Roman" w:hAnsi="Times New Roman" w:cs="Times New Roman"/>
        </w:rPr>
        <w:t xml:space="preserve"> identified within this feature is only 23.</w:t>
      </w:r>
    </w:p>
    <w:p w14:paraId="60A86795" w14:textId="77777777" w:rsidR="009E4F8F" w:rsidRPr="00DB0948" w:rsidRDefault="009E4F8F" w:rsidP="00BC6446">
      <w:pPr>
        <w:spacing w:line="480" w:lineRule="auto"/>
        <w:rPr>
          <w:rFonts w:ascii="Times New Roman" w:hAnsi="Times New Roman" w:cs="Times New Roman"/>
        </w:rPr>
      </w:pPr>
    </w:p>
    <w:p w14:paraId="09547FAD" w14:textId="282D4DA6" w:rsidR="00BC6446" w:rsidRDefault="00BC6446" w:rsidP="00BC6446">
      <w:pPr>
        <w:spacing w:line="480" w:lineRule="auto"/>
        <w:rPr>
          <w:rFonts w:ascii="Times New Roman" w:hAnsi="Times New Roman" w:cs="Times New Roman"/>
          <w:b/>
        </w:rPr>
      </w:pPr>
      <w:r>
        <w:rPr>
          <w:rFonts w:ascii="Times New Roman" w:hAnsi="Times New Roman" w:cs="Times New Roman"/>
          <w:b/>
        </w:rPr>
        <w:t>Feature 191</w:t>
      </w:r>
    </w:p>
    <w:p w14:paraId="6D0897A5" w14:textId="3C9B4768" w:rsidR="00BC6446" w:rsidRDefault="009E4F8F" w:rsidP="00BC6446">
      <w:pPr>
        <w:spacing w:line="480" w:lineRule="auto"/>
        <w:rPr>
          <w:rFonts w:ascii="Times New Roman" w:hAnsi="Times New Roman" w:cs="Times New Roman"/>
        </w:rPr>
      </w:pPr>
      <w:r>
        <w:rPr>
          <w:rFonts w:ascii="Times New Roman" w:hAnsi="Times New Roman" w:cs="Times New Roman"/>
        </w:rPr>
        <w:tab/>
        <w:t>This circular</w:t>
      </w:r>
      <w:r w:rsidR="00FB04E0">
        <w:rPr>
          <w:rFonts w:ascii="Times New Roman" w:hAnsi="Times New Roman" w:cs="Times New Roman"/>
        </w:rPr>
        <w:t>,</w:t>
      </w:r>
      <w:r>
        <w:rPr>
          <w:rFonts w:ascii="Times New Roman" w:hAnsi="Times New Roman" w:cs="Times New Roman"/>
        </w:rPr>
        <w:t xml:space="preserve"> basin-shaped pit was excavated in Block 1</w:t>
      </w:r>
      <w:r w:rsidR="00FB04E0">
        <w:rPr>
          <w:rFonts w:ascii="Times New Roman" w:hAnsi="Times New Roman" w:cs="Times New Roman"/>
        </w:rPr>
        <w:t xml:space="preserve"> near the remnants of a house (F</w:t>
      </w:r>
      <w:r>
        <w:rPr>
          <w:rFonts w:ascii="Times New Roman" w:hAnsi="Times New Roman" w:cs="Times New Roman"/>
        </w:rPr>
        <w:t>eature 273). Its contents are numerous (N</w:t>
      </w:r>
      <w:r w:rsidR="00FB04E0">
        <w:rPr>
          <w:rFonts w:ascii="Times New Roman" w:hAnsi="Times New Roman" w:cs="Times New Roman"/>
        </w:rPr>
        <w:t xml:space="preserve"> </w:t>
      </w:r>
      <w:r>
        <w:rPr>
          <w:rFonts w:ascii="Times New Roman" w:hAnsi="Times New Roman" w:cs="Times New Roman"/>
        </w:rPr>
        <w:t>=</w:t>
      </w:r>
      <w:r w:rsidR="00FB04E0">
        <w:rPr>
          <w:rFonts w:ascii="Times New Roman" w:hAnsi="Times New Roman" w:cs="Times New Roman"/>
        </w:rPr>
        <w:t xml:space="preserve"> </w:t>
      </w:r>
      <w:r>
        <w:rPr>
          <w:rFonts w:ascii="Times New Roman" w:hAnsi="Times New Roman" w:cs="Times New Roman"/>
        </w:rPr>
        <w:t>2</w:t>
      </w:r>
      <w:r w:rsidR="00276E1B">
        <w:rPr>
          <w:rFonts w:ascii="Times New Roman" w:hAnsi="Times New Roman" w:cs="Times New Roman"/>
        </w:rPr>
        <w:t>,</w:t>
      </w:r>
      <w:r>
        <w:rPr>
          <w:rFonts w:ascii="Times New Roman" w:hAnsi="Times New Roman" w:cs="Times New Roman"/>
        </w:rPr>
        <w:t xml:space="preserve">478). Only three </w:t>
      </w:r>
      <w:r w:rsidR="002642AE">
        <w:rPr>
          <w:rFonts w:ascii="Times New Roman" w:hAnsi="Times New Roman" w:cs="Times New Roman"/>
        </w:rPr>
        <w:t>discerni</w:t>
      </w:r>
      <w:r w:rsidR="005F0FF2">
        <w:rPr>
          <w:rFonts w:ascii="Times New Roman" w:hAnsi="Times New Roman" w:cs="Times New Roman"/>
        </w:rPr>
        <w:t xml:space="preserve">ble </w:t>
      </w:r>
      <w:r>
        <w:rPr>
          <w:rFonts w:ascii="Times New Roman" w:hAnsi="Times New Roman" w:cs="Times New Roman"/>
        </w:rPr>
        <w:t>white-tailed deer fragments were recovered</w:t>
      </w:r>
      <w:r w:rsidR="005F0FF2">
        <w:rPr>
          <w:rFonts w:ascii="Times New Roman" w:hAnsi="Times New Roman" w:cs="Times New Roman"/>
        </w:rPr>
        <w:t xml:space="preserve">. Other mammals represented include eastern cottontail, fox squirrel, </w:t>
      </w:r>
      <w:r w:rsidR="00EA6FAC">
        <w:rPr>
          <w:rFonts w:ascii="Times New Roman" w:hAnsi="Times New Roman" w:cs="Times New Roman"/>
        </w:rPr>
        <w:t xml:space="preserve">marsh </w:t>
      </w:r>
      <w:r w:rsidR="005F0FF2">
        <w:rPr>
          <w:rFonts w:ascii="Times New Roman" w:hAnsi="Times New Roman" w:cs="Times New Roman"/>
        </w:rPr>
        <w:t xml:space="preserve">rice rat and white-footed mouse. A great deal of bird bone was found in this pit feature, including both terrestrial and aquatic species. All but one </w:t>
      </w:r>
      <w:r w:rsidR="001772FA">
        <w:rPr>
          <w:rFonts w:ascii="Times New Roman" w:hAnsi="Times New Roman" w:cs="Times New Roman"/>
        </w:rPr>
        <w:t xml:space="preserve">of the </w:t>
      </w:r>
      <w:r w:rsidR="005F0FF2">
        <w:rPr>
          <w:rFonts w:ascii="Times New Roman" w:hAnsi="Times New Roman" w:cs="Times New Roman"/>
        </w:rPr>
        <w:t>wild</w:t>
      </w:r>
      <w:r w:rsidR="001772FA">
        <w:rPr>
          <w:rFonts w:ascii="Times New Roman" w:hAnsi="Times New Roman" w:cs="Times New Roman"/>
        </w:rPr>
        <w:t xml:space="preserve"> turkey elements found in </w:t>
      </w:r>
      <w:proofErr w:type="gramStart"/>
      <w:r w:rsidR="001772FA">
        <w:rPr>
          <w:rFonts w:ascii="Times New Roman" w:hAnsi="Times New Roman" w:cs="Times New Roman"/>
        </w:rPr>
        <w:t>this assemblage</w:t>
      </w:r>
      <w:r w:rsidR="005F0FF2">
        <w:rPr>
          <w:rFonts w:ascii="Times New Roman" w:hAnsi="Times New Roman" w:cs="Times New Roman"/>
        </w:rPr>
        <w:t xml:space="preserve"> deriv</w:t>
      </w:r>
      <w:r w:rsidR="00FB04E0">
        <w:rPr>
          <w:rFonts w:ascii="Times New Roman" w:hAnsi="Times New Roman" w:cs="Times New Roman"/>
        </w:rPr>
        <w:t>e</w:t>
      </w:r>
      <w:proofErr w:type="gramEnd"/>
      <w:r w:rsidR="00FB04E0">
        <w:rPr>
          <w:rFonts w:ascii="Times New Roman" w:hAnsi="Times New Roman" w:cs="Times New Roman"/>
        </w:rPr>
        <w:t xml:space="preserve"> from F</w:t>
      </w:r>
      <w:r w:rsidR="005F0FF2">
        <w:rPr>
          <w:rFonts w:ascii="Times New Roman" w:hAnsi="Times New Roman" w:cs="Times New Roman"/>
        </w:rPr>
        <w:t>eature 191. In a</w:t>
      </w:r>
      <w:r w:rsidR="00FB04E0">
        <w:rPr>
          <w:rFonts w:ascii="Times New Roman" w:hAnsi="Times New Roman" w:cs="Times New Roman"/>
        </w:rPr>
        <w:t>ddition to turkey, this feature</w:t>
      </w:r>
      <w:r w:rsidR="005F0FF2">
        <w:rPr>
          <w:rFonts w:ascii="Times New Roman" w:hAnsi="Times New Roman" w:cs="Times New Roman"/>
        </w:rPr>
        <w:t xml:space="preserve"> contains 17 passenger pigeon fragments, and another 5 specimen that compare favorably with passenger pigeon. </w:t>
      </w:r>
      <w:r w:rsidR="004C4F4A">
        <w:rPr>
          <w:rFonts w:ascii="Times New Roman" w:hAnsi="Times New Roman" w:cs="Times New Roman"/>
        </w:rPr>
        <w:t>Other</w:t>
      </w:r>
      <w:r w:rsidR="001772FA">
        <w:rPr>
          <w:rFonts w:ascii="Times New Roman" w:hAnsi="Times New Roman" w:cs="Times New Roman"/>
        </w:rPr>
        <w:t xml:space="preserve"> bird taxa represented include </w:t>
      </w:r>
      <w:proofErr w:type="spellStart"/>
      <w:r w:rsidR="001772FA">
        <w:rPr>
          <w:rFonts w:ascii="Times New Roman" w:hAnsi="Times New Roman" w:cs="Times New Roman"/>
        </w:rPr>
        <w:t>A</w:t>
      </w:r>
      <w:r w:rsidR="004C4F4A">
        <w:rPr>
          <w:rFonts w:ascii="Times New Roman" w:hAnsi="Times New Roman" w:cs="Times New Roman"/>
        </w:rPr>
        <w:t>natidae</w:t>
      </w:r>
      <w:proofErr w:type="spellEnd"/>
      <w:r w:rsidR="004C4F4A">
        <w:rPr>
          <w:rFonts w:ascii="Times New Roman" w:hAnsi="Times New Roman" w:cs="Times New Roman"/>
        </w:rPr>
        <w:t xml:space="preserve"> like mallard, black duck, gadwall, lesser </w:t>
      </w:r>
      <w:proofErr w:type="spellStart"/>
      <w:r w:rsidR="004C4F4A">
        <w:rPr>
          <w:rFonts w:ascii="Times New Roman" w:hAnsi="Times New Roman" w:cs="Times New Roman"/>
        </w:rPr>
        <w:t>scaup</w:t>
      </w:r>
      <w:proofErr w:type="spellEnd"/>
      <w:r w:rsidR="004C4F4A">
        <w:rPr>
          <w:rFonts w:ascii="Times New Roman" w:hAnsi="Times New Roman" w:cs="Times New Roman"/>
        </w:rPr>
        <w:t>, and bufflehead. Additional bird taxa include the American coot, short-eared owl, grackle, and cf. northern cardinal. An abundance and varie</w:t>
      </w:r>
      <w:r w:rsidR="004F10E2">
        <w:rPr>
          <w:rFonts w:ascii="Times New Roman" w:hAnsi="Times New Roman" w:cs="Times New Roman"/>
        </w:rPr>
        <w:t>ty of fish taxa are also present</w:t>
      </w:r>
      <w:r w:rsidR="004C4F4A">
        <w:rPr>
          <w:rFonts w:ascii="Times New Roman" w:hAnsi="Times New Roman" w:cs="Times New Roman"/>
        </w:rPr>
        <w:t xml:space="preserve">: </w:t>
      </w:r>
      <w:r w:rsidR="004F10E2">
        <w:rPr>
          <w:rFonts w:ascii="Times New Roman" w:hAnsi="Times New Roman" w:cs="Times New Roman"/>
        </w:rPr>
        <w:t xml:space="preserve">bowfin, </w:t>
      </w:r>
      <w:r w:rsidR="004C4F4A">
        <w:rPr>
          <w:rFonts w:ascii="Times New Roman" w:hAnsi="Times New Roman" w:cs="Times New Roman"/>
        </w:rPr>
        <w:t>catfishes</w:t>
      </w:r>
      <w:r w:rsidR="004F10E2">
        <w:rPr>
          <w:rFonts w:ascii="Times New Roman" w:hAnsi="Times New Roman" w:cs="Times New Roman"/>
        </w:rPr>
        <w:t xml:space="preserve">, freshwater drum, gars, sunfishes, perches, minnows, carp, and suckers. </w:t>
      </w:r>
      <w:r w:rsidR="00C00D75">
        <w:rPr>
          <w:rFonts w:ascii="Times New Roman" w:hAnsi="Times New Roman" w:cs="Times New Roman"/>
        </w:rPr>
        <w:t>A comparatively</w:t>
      </w:r>
      <w:r w:rsidR="004F10E2">
        <w:rPr>
          <w:rFonts w:ascii="Times New Roman" w:hAnsi="Times New Roman" w:cs="Times New Roman"/>
        </w:rPr>
        <w:t xml:space="preserve"> small amount of turtle was recovered (N</w:t>
      </w:r>
      <w:r w:rsidR="00FB04E0">
        <w:rPr>
          <w:rFonts w:ascii="Times New Roman" w:hAnsi="Times New Roman" w:cs="Times New Roman"/>
        </w:rPr>
        <w:t xml:space="preserve"> </w:t>
      </w:r>
      <w:r w:rsidR="004F10E2">
        <w:rPr>
          <w:rFonts w:ascii="Times New Roman" w:hAnsi="Times New Roman" w:cs="Times New Roman"/>
        </w:rPr>
        <w:t>=</w:t>
      </w:r>
      <w:r w:rsidR="00FB04E0">
        <w:rPr>
          <w:rFonts w:ascii="Times New Roman" w:hAnsi="Times New Roman" w:cs="Times New Roman"/>
        </w:rPr>
        <w:t xml:space="preserve"> </w:t>
      </w:r>
      <w:r w:rsidR="004F10E2">
        <w:rPr>
          <w:rFonts w:ascii="Times New Roman" w:hAnsi="Times New Roman" w:cs="Times New Roman"/>
        </w:rPr>
        <w:t xml:space="preserve">10), including a musk turtle carapace fragment and a </w:t>
      </w:r>
      <w:proofErr w:type="spellStart"/>
      <w:r w:rsidR="004F10E2">
        <w:rPr>
          <w:rFonts w:ascii="Times New Roman" w:hAnsi="Times New Roman" w:cs="Times New Roman"/>
        </w:rPr>
        <w:t>softshell</w:t>
      </w:r>
      <w:proofErr w:type="spellEnd"/>
      <w:r w:rsidR="004F10E2">
        <w:rPr>
          <w:rFonts w:ascii="Times New Roman" w:hAnsi="Times New Roman" w:cs="Times New Roman"/>
        </w:rPr>
        <w:t xml:space="preserve"> turtle carapace/plastron. Just one frog/toad bone was identified in the contents of this feature. </w:t>
      </w:r>
    </w:p>
    <w:p w14:paraId="21D02B79" w14:textId="77777777" w:rsidR="004C4F4A" w:rsidRPr="009E4F8F" w:rsidRDefault="004C4F4A" w:rsidP="00BC6446">
      <w:pPr>
        <w:spacing w:line="480" w:lineRule="auto"/>
        <w:rPr>
          <w:rFonts w:ascii="Times New Roman" w:hAnsi="Times New Roman" w:cs="Times New Roman"/>
        </w:rPr>
      </w:pPr>
    </w:p>
    <w:p w14:paraId="2894B821" w14:textId="0156FC40" w:rsidR="00BC6446" w:rsidRDefault="00BC6446" w:rsidP="00BC6446">
      <w:pPr>
        <w:spacing w:line="480" w:lineRule="auto"/>
        <w:rPr>
          <w:rFonts w:ascii="Times New Roman" w:hAnsi="Times New Roman" w:cs="Times New Roman"/>
          <w:b/>
        </w:rPr>
      </w:pPr>
      <w:r>
        <w:rPr>
          <w:rFonts w:ascii="Times New Roman" w:hAnsi="Times New Roman" w:cs="Times New Roman"/>
          <w:b/>
        </w:rPr>
        <w:t>Feature 203</w:t>
      </w:r>
    </w:p>
    <w:p w14:paraId="08A7057E" w14:textId="4A1F9E10" w:rsidR="00BC6446" w:rsidRPr="004F10E2" w:rsidRDefault="004F10E2" w:rsidP="00BC6446">
      <w:pPr>
        <w:spacing w:line="480" w:lineRule="auto"/>
        <w:rPr>
          <w:rFonts w:ascii="Times New Roman" w:hAnsi="Times New Roman" w:cs="Times New Roman"/>
        </w:rPr>
      </w:pPr>
      <w:r>
        <w:rPr>
          <w:rFonts w:ascii="Times New Roman" w:hAnsi="Times New Roman" w:cs="Times New Roman"/>
          <w:b/>
        </w:rPr>
        <w:tab/>
      </w:r>
      <w:r w:rsidR="00FB04E0">
        <w:rPr>
          <w:rFonts w:ascii="Times New Roman" w:hAnsi="Times New Roman" w:cs="Times New Roman"/>
        </w:rPr>
        <w:t>Located in S</w:t>
      </w:r>
      <w:r w:rsidR="001562A3">
        <w:rPr>
          <w:rFonts w:ascii="Times New Roman" w:hAnsi="Times New Roman" w:cs="Times New Roman"/>
        </w:rPr>
        <w:t>qua</w:t>
      </w:r>
      <w:r w:rsidR="00FB04E0">
        <w:rPr>
          <w:rFonts w:ascii="Times New Roman" w:hAnsi="Times New Roman" w:cs="Times New Roman"/>
        </w:rPr>
        <w:t>re 16R16, somewhere in area B, F</w:t>
      </w:r>
      <w:r w:rsidR="001772FA">
        <w:rPr>
          <w:rFonts w:ascii="Times New Roman" w:hAnsi="Times New Roman" w:cs="Times New Roman"/>
        </w:rPr>
        <w:t>eature 203 consisted</w:t>
      </w:r>
      <w:r w:rsidR="001562A3">
        <w:rPr>
          <w:rFonts w:ascii="Times New Roman" w:hAnsi="Times New Roman" w:cs="Times New Roman"/>
        </w:rPr>
        <w:t xml:space="preserve"> of a cylindr</w:t>
      </w:r>
      <w:r w:rsidR="00FB04E0">
        <w:rPr>
          <w:rFonts w:ascii="Times New Roman" w:hAnsi="Times New Roman" w:cs="Times New Roman"/>
        </w:rPr>
        <w:t>ical, bell-shaped pit. Although F</w:t>
      </w:r>
      <w:r w:rsidR="001562A3">
        <w:rPr>
          <w:rFonts w:ascii="Times New Roman" w:hAnsi="Times New Roman" w:cs="Times New Roman"/>
        </w:rPr>
        <w:t>eature 203 produced a collection of 8</w:t>
      </w:r>
      <w:r w:rsidR="00FB04E0">
        <w:rPr>
          <w:rFonts w:ascii="Times New Roman" w:hAnsi="Times New Roman" w:cs="Times New Roman"/>
        </w:rPr>
        <w:t>,</w:t>
      </w:r>
      <w:r w:rsidR="001562A3">
        <w:rPr>
          <w:rFonts w:ascii="Times New Roman" w:hAnsi="Times New Roman" w:cs="Times New Roman"/>
        </w:rPr>
        <w:t>246 bone specimen</w:t>
      </w:r>
      <w:r w:rsidR="001772FA">
        <w:rPr>
          <w:rFonts w:ascii="Times New Roman" w:hAnsi="Times New Roman" w:cs="Times New Roman"/>
        </w:rPr>
        <w:t>s</w:t>
      </w:r>
      <w:r w:rsidR="001562A3">
        <w:rPr>
          <w:rFonts w:ascii="Times New Roman" w:hAnsi="Times New Roman" w:cs="Times New Roman"/>
        </w:rPr>
        <w:t xml:space="preserve">, less than half </w:t>
      </w:r>
      <w:r w:rsidR="00B27CE0">
        <w:rPr>
          <w:rFonts w:ascii="Times New Roman" w:hAnsi="Times New Roman" w:cs="Times New Roman"/>
        </w:rPr>
        <w:t>are</w:t>
      </w:r>
      <w:r w:rsidR="001562A3">
        <w:rPr>
          <w:rFonts w:ascii="Times New Roman" w:hAnsi="Times New Roman" w:cs="Times New Roman"/>
        </w:rPr>
        <w:t xml:space="preserve"> identifiable to class or below. The vast majority of these were fish bones (N</w:t>
      </w:r>
      <w:r w:rsidR="00FB04E0">
        <w:rPr>
          <w:rFonts w:ascii="Times New Roman" w:hAnsi="Times New Roman" w:cs="Times New Roman"/>
        </w:rPr>
        <w:t xml:space="preserve"> </w:t>
      </w:r>
      <w:r w:rsidR="001562A3">
        <w:rPr>
          <w:rFonts w:ascii="Times New Roman" w:hAnsi="Times New Roman" w:cs="Times New Roman"/>
        </w:rPr>
        <w:t>=</w:t>
      </w:r>
      <w:r w:rsidR="00FB04E0">
        <w:rPr>
          <w:rFonts w:ascii="Times New Roman" w:hAnsi="Times New Roman" w:cs="Times New Roman"/>
        </w:rPr>
        <w:t xml:space="preserve"> </w:t>
      </w:r>
      <w:r w:rsidR="001562A3">
        <w:rPr>
          <w:rFonts w:ascii="Times New Roman" w:hAnsi="Times New Roman" w:cs="Times New Roman"/>
        </w:rPr>
        <w:t>2</w:t>
      </w:r>
      <w:r w:rsidR="00276E1B">
        <w:rPr>
          <w:rFonts w:ascii="Times New Roman" w:hAnsi="Times New Roman" w:cs="Times New Roman"/>
        </w:rPr>
        <w:t>,</w:t>
      </w:r>
      <w:r w:rsidR="001562A3">
        <w:rPr>
          <w:rFonts w:ascii="Times New Roman" w:hAnsi="Times New Roman" w:cs="Times New Roman"/>
        </w:rPr>
        <w:t>794). The most dominant taxa include bowfin, catfishes and sunfishes. Also identified in this sample was one American eel ve</w:t>
      </w:r>
      <w:r w:rsidR="00B27CE0">
        <w:rPr>
          <w:rFonts w:ascii="Times New Roman" w:hAnsi="Times New Roman" w:cs="Times New Roman"/>
        </w:rPr>
        <w:t>rtebra. Mammal specimens include</w:t>
      </w:r>
      <w:r w:rsidR="001562A3">
        <w:rPr>
          <w:rFonts w:ascii="Times New Roman" w:hAnsi="Times New Roman" w:cs="Times New Roman"/>
        </w:rPr>
        <w:t xml:space="preserve"> white-tailed deer, eastern cottontail, eastern gray squirrel, </w:t>
      </w:r>
      <w:r w:rsidR="00EA6FAC">
        <w:rPr>
          <w:rFonts w:ascii="Times New Roman" w:hAnsi="Times New Roman" w:cs="Times New Roman"/>
        </w:rPr>
        <w:t xml:space="preserve">and commensal rodents. Bird bones </w:t>
      </w:r>
      <w:r w:rsidR="00B27CE0">
        <w:rPr>
          <w:rFonts w:ascii="Times New Roman" w:hAnsi="Times New Roman" w:cs="Times New Roman"/>
        </w:rPr>
        <w:t>are</w:t>
      </w:r>
      <w:r w:rsidR="00EA6FAC">
        <w:rPr>
          <w:rFonts w:ascii="Times New Roman" w:hAnsi="Times New Roman" w:cs="Times New Roman"/>
        </w:rPr>
        <w:t xml:space="preserve"> comprised of passeng</w:t>
      </w:r>
      <w:r w:rsidR="001772FA">
        <w:rPr>
          <w:rFonts w:ascii="Times New Roman" w:hAnsi="Times New Roman" w:cs="Times New Roman"/>
        </w:rPr>
        <w:t xml:space="preserve">er pigeon, perching birds, and </w:t>
      </w:r>
      <w:proofErr w:type="spellStart"/>
      <w:r w:rsidR="001772FA">
        <w:rPr>
          <w:rFonts w:ascii="Times New Roman" w:hAnsi="Times New Roman" w:cs="Times New Roman"/>
        </w:rPr>
        <w:t>A</w:t>
      </w:r>
      <w:r w:rsidR="00EA6FAC">
        <w:rPr>
          <w:rFonts w:ascii="Times New Roman" w:hAnsi="Times New Roman" w:cs="Times New Roman"/>
        </w:rPr>
        <w:t>natidae</w:t>
      </w:r>
      <w:proofErr w:type="spellEnd"/>
      <w:r w:rsidR="00EA6FAC">
        <w:rPr>
          <w:rFonts w:ascii="Times New Roman" w:hAnsi="Times New Roman" w:cs="Times New Roman"/>
        </w:rPr>
        <w:t xml:space="preserve"> such as mallard and black duck. A</w:t>
      </w:r>
      <w:r w:rsidR="00F940EA">
        <w:rPr>
          <w:rFonts w:ascii="Times New Roman" w:hAnsi="Times New Roman" w:cs="Times New Roman"/>
        </w:rPr>
        <w:t>lthough a</w:t>
      </w:r>
      <w:r w:rsidR="00EA6FAC">
        <w:rPr>
          <w:rFonts w:ascii="Times New Roman" w:hAnsi="Times New Roman" w:cs="Times New Roman"/>
        </w:rPr>
        <w:t xml:space="preserve"> smaller amount of reptile and amphibian w</w:t>
      </w:r>
      <w:r w:rsidR="00F940EA">
        <w:rPr>
          <w:rFonts w:ascii="Times New Roman" w:hAnsi="Times New Roman" w:cs="Times New Roman"/>
        </w:rPr>
        <w:t xml:space="preserve">ere </w:t>
      </w:r>
      <w:r w:rsidR="00EA6FAC">
        <w:rPr>
          <w:rFonts w:ascii="Times New Roman" w:hAnsi="Times New Roman" w:cs="Times New Roman"/>
        </w:rPr>
        <w:t xml:space="preserve">recovered, </w:t>
      </w:r>
      <w:r w:rsidR="00F940EA">
        <w:rPr>
          <w:rFonts w:ascii="Times New Roman" w:hAnsi="Times New Roman" w:cs="Times New Roman"/>
        </w:rPr>
        <w:t>identifiable specimen</w:t>
      </w:r>
      <w:r w:rsidR="001772FA">
        <w:rPr>
          <w:rFonts w:ascii="Times New Roman" w:hAnsi="Times New Roman" w:cs="Times New Roman"/>
        </w:rPr>
        <w:t>s</w:t>
      </w:r>
      <w:r w:rsidR="00F940EA">
        <w:rPr>
          <w:rFonts w:ascii="Times New Roman" w:hAnsi="Times New Roman" w:cs="Times New Roman"/>
        </w:rPr>
        <w:t xml:space="preserve"> </w:t>
      </w:r>
      <w:r w:rsidR="00EA6FAC">
        <w:rPr>
          <w:rFonts w:ascii="Times New Roman" w:hAnsi="Times New Roman" w:cs="Times New Roman"/>
        </w:rPr>
        <w:t xml:space="preserve">represent a variety of taxa including </w:t>
      </w:r>
      <w:proofErr w:type="spellStart"/>
      <w:r w:rsidR="00EA6FAC">
        <w:rPr>
          <w:rFonts w:ascii="Times New Roman" w:hAnsi="Times New Roman" w:cs="Times New Roman"/>
        </w:rPr>
        <w:t>softshell</w:t>
      </w:r>
      <w:proofErr w:type="spellEnd"/>
      <w:r w:rsidR="00EA6FAC">
        <w:rPr>
          <w:rFonts w:ascii="Times New Roman" w:hAnsi="Times New Roman" w:cs="Times New Roman"/>
        </w:rPr>
        <w:t xml:space="preserve"> turtle, mud turtle, snake, skink, toad, and frog/toad. </w:t>
      </w:r>
      <w:r w:rsidR="001562A3">
        <w:rPr>
          <w:rFonts w:ascii="Times New Roman" w:hAnsi="Times New Roman" w:cs="Times New Roman"/>
        </w:rPr>
        <w:t xml:space="preserve"> </w:t>
      </w:r>
    </w:p>
    <w:p w14:paraId="2CC9C3FB" w14:textId="77777777" w:rsidR="004F10E2" w:rsidRDefault="004F10E2" w:rsidP="00BC6446">
      <w:pPr>
        <w:spacing w:line="480" w:lineRule="auto"/>
        <w:rPr>
          <w:rFonts w:ascii="Times New Roman" w:hAnsi="Times New Roman" w:cs="Times New Roman"/>
          <w:b/>
        </w:rPr>
      </w:pPr>
    </w:p>
    <w:p w14:paraId="7926FF82" w14:textId="736F4B52" w:rsidR="00BC6446" w:rsidRDefault="00BC6446" w:rsidP="00BC6446">
      <w:pPr>
        <w:spacing w:line="480" w:lineRule="auto"/>
        <w:rPr>
          <w:rFonts w:ascii="Times New Roman" w:hAnsi="Times New Roman" w:cs="Times New Roman"/>
          <w:b/>
        </w:rPr>
      </w:pPr>
      <w:r>
        <w:rPr>
          <w:rFonts w:ascii="Times New Roman" w:hAnsi="Times New Roman" w:cs="Times New Roman"/>
          <w:b/>
        </w:rPr>
        <w:t>Feature 206</w:t>
      </w:r>
    </w:p>
    <w:p w14:paraId="0FA97896" w14:textId="686A1E77" w:rsidR="00BC6446" w:rsidRPr="00F940EA" w:rsidRDefault="00F940EA" w:rsidP="00BC6446">
      <w:pPr>
        <w:spacing w:line="480" w:lineRule="auto"/>
        <w:rPr>
          <w:rFonts w:ascii="Times New Roman" w:hAnsi="Times New Roman" w:cs="Times New Roman"/>
        </w:rPr>
      </w:pPr>
      <w:r>
        <w:rPr>
          <w:rFonts w:ascii="Times New Roman" w:hAnsi="Times New Roman" w:cs="Times New Roman"/>
        </w:rPr>
        <w:tab/>
      </w:r>
      <w:r w:rsidR="00A82F67">
        <w:rPr>
          <w:rFonts w:ascii="Times New Roman" w:hAnsi="Times New Roman" w:cs="Times New Roman"/>
        </w:rPr>
        <w:t>Feature 206 is a cylindrical</w:t>
      </w:r>
      <w:r w:rsidR="00FB04E0">
        <w:rPr>
          <w:rFonts w:ascii="Times New Roman" w:hAnsi="Times New Roman" w:cs="Times New Roman"/>
        </w:rPr>
        <w:t>,</w:t>
      </w:r>
      <w:r w:rsidR="00A82F67">
        <w:rPr>
          <w:rFonts w:ascii="Times New Roman" w:hAnsi="Times New Roman" w:cs="Times New Roman"/>
        </w:rPr>
        <w:t xml:space="preserve"> flat-bottomed pit lo</w:t>
      </w:r>
      <w:r w:rsidR="00FB04E0">
        <w:rPr>
          <w:rFonts w:ascii="Times New Roman" w:hAnsi="Times New Roman" w:cs="Times New Roman"/>
        </w:rPr>
        <w:t>cated in the northwest wall of Backhoe T</w:t>
      </w:r>
      <w:r w:rsidR="00A82F67">
        <w:rPr>
          <w:rFonts w:ascii="Times New Roman" w:hAnsi="Times New Roman" w:cs="Times New Roman"/>
        </w:rPr>
        <w:t xml:space="preserve">rench 3. </w:t>
      </w:r>
      <w:r w:rsidR="00120BAD">
        <w:rPr>
          <w:rFonts w:ascii="Times New Roman" w:hAnsi="Times New Roman" w:cs="Times New Roman"/>
        </w:rPr>
        <w:t>This pit feature contains a large amount of fauna (N</w:t>
      </w:r>
      <w:r w:rsidR="00FB04E0">
        <w:rPr>
          <w:rFonts w:ascii="Times New Roman" w:hAnsi="Times New Roman" w:cs="Times New Roman"/>
        </w:rPr>
        <w:t xml:space="preserve"> </w:t>
      </w:r>
      <w:r w:rsidR="00120BAD">
        <w:rPr>
          <w:rFonts w:ascii="Times New Roman" w:hAnsi="Times New Roman" w:cs="Times New Roman"/>
        </w:rPr>
        <w:t>=</w:t>
      </w:r>
      <w:r w:rsidR="00FB04E0">
        <w:rPr>
          <w:rFonts w:ascii="Times New Roman" w:hAnsi="Times New Roman" w:cs="Times New Roman"/>
        </w:rPr>
        <w:t xml:space="preserve"> </w:t>
      </w:r>
      <w:r w:rsidR="00120BAD">
        <w:rPr>
          <w:rFonts w:ascii="Times New Roman" w:hAnsi="Times New Roman" w:cs="Times New Roman"/>
        </w:rPr>
        <w:t>4</w:t>
      </w:r>
      <w:r w:rsidR="00276E1B">
        <w:rPr>
          <w:rFonts w:ascii="Times New Roman" w:hAnsi="Times New Roman" w:cs="Times New Roman"/>
        </w:rPr>
        <w:t>,</w:t>
      </w:r>
      <w:r w:rsidR="00120BAD">
        <w:rPr>
          <w:rFonts w:ascii="Times New Roman" w:hAnsi="Times New Roman" w:cs="Times New Roman"/>
        </w:rPr>
        <w:t>164), and nearly half consist of fish remains (N</w:t>
      </w:r>
      <w:r w:rsidR="00FB04E0">
        <w:rPr>
          <w:rFonts w:ascii="Times New Roman" w:hAnsi="Times New Roman" w:cs="Times New Roman"/>
        </w:rPr>
        <w:t xml:space="preserve"> </w:t>
      </w:r>
      <w:r w:rsidR="00120BAD">
        <w:rPr>
          <w:rFonts w:ascii="Times New Roman" w:hAnsi="Times New Roman" w:cs="Times New Roman"/>
        </w:rPr>
        <w:t>=</w:t>
      </w:r>
      <w:r w:rsidR="00FB04E0">
        <w:rPr>
          <w:rFonts w:ascii="Times New Roman" w:hAnsi="Times New Roman" w:cs="Times New Roman"/>
        </w:rPr>
        <w:t xml:space="preserve"> </w:t>
      </w:r>
      <w:r w:rsidR="00120BAD">
        <w:rPr>
          <w:rFonts w:ascii="Times New Roman" w:hAnsi="Times New Roman" w:cs="Times New Roman"/>
        </w:rPr>
        <w:t xml:space="preserve">1961). </w:t>
      </w:r>
      <w:r w:rsidR="00407502">
        <w:rPr>
          <w:rFonts w:ascii="Times New Roman" w:hAnsi="Times New Roman" w:cs="Times New Roman"/>
        </w:rPr>
        <w:t>The second most abundant class is mammal (N</w:t>
      </w:r>
      <w:r w:rsidR="00FB04E0">
        <w:rPr>
          <w:rFonts w:ascii="Times New Roman" w:hAnsi="Times New Roman" w:cs="Times New Roman"/>
        </w:rPr>
        <w:t xml:space="preserve"> </w:t>
      </w:r>
      <w:r w:rsidR="00407502">
        <w:rPr>
          <w:rFonts w:ascii="Times New Roman" w:hAnsi="Times New Roman" w:cs="Times New Roman"/>
        </w:rPr>
        <w:t>=</w:t>
      </w:r>
      <w:r w:rsidR="00FB04E0">
        <w:rPr>
          <w:rFonts w:ascii="Times New Roman" w:hAnsi="Times New Roman" w:cs="Times New Roman"/>
        </w:rPr>
        <w:t xml:space="preserve"> </w:t>
      </w:r>
      <w:r w:rsidR="00407502">
        <w:rPr>
          <w:rFonts w:ascii="Times New Roman" w:hAnsi="Times New Roman" w:cs="Times New Roman"/>
        </w:rPr>
        <w:t>55)</w:t>
      </w:r>
      <w:r w:rsidR="00120BAD">
        <w:rPr>
          <w:rFonts w:ascii="Times New Roman" w:hAnsi="Times New Roman" w:cs="Times New Roman"/>
        </w:rPr>
        <w:t xml:space="preserve">, </w:t>
      </w:r>
      <w:r w:rsidR="00407502">
        <w:rPr>
          <w:rFonts w:ascii="Times New Roman" w:hAnsi="Times New Roman" w:cs="Times New Roman"/>
        </w:rPr>
        <w:t xml:space="preserve">which includes white-tailed deer, raccoon, swamp rabbit, eastern gray squirrel, white-footed mouse, and eastern mole. One of the two eastern gray squirrel elements is an </w:t>
      </w:r>
      <w:proofErr w:type="spellStart"/>
      <w:r w:rsidR="00407502">
        <w:rPr>
          <w:rFonts w:ascii="Times New Roman" w:hAnsi="Times New Roman" w:cs="Times New Roman"/>
        </w:rPr>
        <w:t>unfused</w:t>
      </w:r>
      <w:proofErr w:type="spellEnd"/>
      <w:r w:rsidR="00407502">
        <w:rPr>
          <w:rFonts w:ascii="Times New Roman" w:hAnsi="Times New Roman" w:cs="Times New Roman"/>
        </w:rPr>
        <w:t xml:space="preserve"> juvenile tibia. A relatively small amount of bird was uncovered in this feature </w:t>
      </w:r>
      <w:r w:rsidR="00B27CE0">
        <w:rPr>
          <w:rFonts w:ascii="Times New Roman" w:hAnsi="Times New Roman" w:cs="Times New Roman"/>
        </w:rPr>
        <w:t>(N</w:t>
      </w:r>
      <w:r w:rsidR="00FB04E0">
        <w:rPr>
          <w:rFonts w:ascii="Times New Roman" w:hAnsi="Times New Roman" w:cs="Times New Roman"/>
        </w:rPr>
        <w:t xml:space="preserve"> </w:t>
      </w:r>
      <w:r w:rsidR="00B27CE0">
        <w:rPr>
          <w:rFonts w:ascii="Times New Roman" w:hAnsi="Times New Roman" w:cs="Times New Roman"/>
        </w:rPr>
        <w:t>=</w:t>
      </w:r>
      <w:r w:rsidR="00FB04E0">
        <w:rPr>
          <w:rFonts w:ascii="Times New Roman" w:hAnsi="Times New Roman" w:cs="Times New Roman"/>
        </w:rPr>
        <w:t xml:space="preserve"> </w:t>
      </w:r>
      <w:r w:rsidR="00B27CE0">
        <w:rPr>
          <w:rFonts w:ascii="Times New Roman" w:hAnsi="Times New Roman" w:cs="Times New Roman"/>
        </w:rPr>
        <w:t xml:space="preserve">39) </w:t>
      </w:r>
      <w:r w:rsidR="001772FA">
        <w:rPr>
          <w:rFonts w:ascii="Times New Roman" w:hAnsi="Times New Roman" w:cs="Times New Roman"/>
        </w:rPr>
        <w:t xml:space="preserve">and encompasses </w:t>
      </w:r>
      <w:proofErr w:type="spellStart"/>
      <w:r w:rsidR="001772FA">
        <w:rPr>
          <w:rFonts w:ascii="Times New Roman" w:hAnsi="Times New Roman" w:cs="Times New Roman"/>
        </w:rPr>
        <w:t>A</w:t>
      </w:r>
      <w:r w:rsidR="00407502">
        <w:rPr>
          <w:rFonts w:ascii="Times New Roman" w:hAnsi="Times New Roman" w:cs="Times New Roman"/>
        </w:rPr>
        <w:t>natidae</w:t>
      </w:r>
      <w:proofErr w:type="spellEnd"/>
      <w:r w:rsidR="00407502">
        <w:rPr>
          <w:rFonts w:ascii="Times New Roman" w:hAnsi="Times New Roman" w:cs="Times New Roman"/>
        </w:rPr>
        <w:t xml:space="preserve"> (tundra swan, mallard, wood duck), American coot, </w:t>
      </w:r>
      <w:r w:rsidR="00B27CE0">
        <w:rPr>
          <w:rFonts w:ascii="Times New Roman" w:hAnsi="Times New Roman" w:cs="Times New Roman"/>
        </w:rPr>
        <w:t xml:space="preserve">and perching birds (cf. wood thrush). Reptile and amphibian bones do not constitute a large portion of the feature, but do offer evidence of </w:t>
      </w:r>
      <w:proofErr w:type="spellStart"/>
      <w:r w:rsidR="00B27CE0">
        <w:rPr>
          <w:rFonts w:ascii="Times New Roman" w:hAnsi="Times New Roman" w:cs="Times New Roman"/>
        </w:rPr>
        <w:t>softshell</w:t>
      </w:r>
      <w:proofErr w:type="spellEnd"/>
      <w:r w:rsidR="00B27CE0">
        <w:rPr>
          <w:rFonts w:ascii="Times New Roman" w:hAnsi="Times New Roman" w:cs="Times New Roman"/>
        </w:rPr>
        <w:t xml:space="preserve"> turtle, snapping turtle, musk turtle, lizard, and frog/toad.</w:t>
      </w:r>
    </w:p>
    <w:p w14:paraId="70725404" w14:textId="77777777" w:rsidR="00F940EA" w:rsidRDefault="00F940EA" w:rsidP="00BC6446">
      <w:pPr>
        <w:spacing w:line="480" w:lineRule="auto"/>
        <w:rPr>
          <w:rFonts w:ascii="Times New Roman" w:hAnsi="Times New Roman" w:cs="Times New Roman"/>
          <w:b/>
        </w:rPr>
      </w:pPr>
    </w:p>
    <w:p w14:paraId="215A0C40" w14:textId="427E07A1" w:rsidR="00BC6446" w:rsidRDefault="00BC6446" w:rsidP="00BC6446">
      <w:pPr>
        <w:spacing w:line="480" w:lineRule="auto"/>
        <w:rPr>
          <w:rFonts w:ascii="Times New Roman" w:hAnsi="Times New Roman" w:cs="Times New Roman"/>
          <w:b/>
        </w:rPr>
      </w:pPr>
      <w:r>
        <w:rPr>
          <w:rFonts w:ascii="Times New Roman" w:hAnsi="Times New Roman" w:cs="Times New Roman"/>
          <w:b/>
        </w:rPr>
        <w:t>Feature 215</w:t>
      </w:r>
    </w:p>
    <w:p w14:paraId="2FFE1A7B" w14:textId="1DFD89CA" w:rsidR="00DB0948" w:rsidRPr="00B27CE0" w:rsidRDefault="00B27CE0" w:rsidP="00BC6446">
      <w:pPr>
        <w:spacing w:line="480" w:lineRule="auto"/>
        <w:rPr>
          <w:rFonts w:ascii="Times New Roman" w:hAnsi="Times New Roman" w:cs="Times New Roman"/>
        </w:rPr>
      </w:pPr>
      <w:r>
        <w:rPr>
          <w:rFonts w:ascii="Times New Roman" w:hAnsi="Times New Roman" w:cs="Times New Roman"/>
        </w:rPr>
        <w:tab/>
      </w:r>
      <w:r w:rsidR="00FB04E0">
        <w:rPr>
          <w:rFonts w:ascii="Times New Roman" w:hAnsi="Times New Roman" w:cs="Times New Roman"/>
        </w:rPr>
        <w:t>Uncovered in Random Square 78, F</w:t>
      </w:r>
      <w:r w:rsidR="007F719F">
        <w:rPr>
          <w:rFonts w:ascii="Times New Roman" w:hAnsi="Times New Roman" w:cs="Times New Roman"/>
        </w:rPr>
        <w:t>eature 215 is a</w:t>
      </w:r>
      <w:r w:rsidR="00243867">
        <w:rPr>
          <w:rFonts w:ascii="Times New Roman" w:hAnsi="Times New Roman" w:cs="Times New Roman"/>
        </w:rPr>
        <w:t xml:space="preserve"> cylindrical,</w:t>
      </w:r>
      <w:r w:rsidR="007F719F">
        <w:rPr>
          <w:rFonts w:ascii="Times New Roman" w:hAnsi="Times New Roman" w:cs="Times New Roman"/>
        </w:rPr>
        <w:t xml:space="preserve"> flat-bottomed, clay-lined pit. The most numerous class represented in this feature is fish (N</w:t>
      </w:r>
      <w:r w:rsidR="00FB04E0">
        <w:rPr>
          <w:rFonts w:ascii="Times New Roman" w:hAnsi="Times New Roman" w:cs="Times New Roman"/>
        </w:rPr>
        <w:t xml:space="preserve"> </w:t>
      </w:r>
      <w:r w:rsidR="007F719F">
        <w:rPr>
          <w:rFonts w:ascii="Times New Roman" w:hAnsi="Times New Roman" w:cs="Times New Roman"/>
        </w:rPr>
        <w:t>=</w:t>
      </w:r>
      <w:r w:rsidR="00FB04E0">
        <w:rPr>
          <w:rFonts w:ascii="Times New Roman" w:hAnsi="Times New Roman" w:cs="Times New Roman"/>
        </w:rPr>
        <w:t xml:space="preserve"> </w:t>
      </w:r>
      <w:r w:rsidR="007F719F">
        <w:rPr>
          <w:rFonts w:ascii="Times New Roman" w:hAnsi="Times New Roman" w:cs="Times New Roman"/>
        </w:rPr>
        <w:t xml:space="preserve">670). </w:t>
      </w:r>
      <w:r w:rsidR="002A5FD0">
        <w:rPr>
          <w:rFonts w:ascii="Times New Roman" w:hAnsi="Times New Roman" w:cs="Times New Roman"/>
        </w:rPr>
        <w:t>The most numerous diagnostic taxa are bowfin and gars. Although a number of bird bones were recovered (N</w:t>
      </w:r>
      <w:r w:rsidR="00FB04E0">
        <w:rPr>
          <w:rFonts w:ascii="Times New Roman" w:hAnsi="Times New Roman" w:cs="Times New Roman"/>
        </w:rPr>
        <w:t xml:space="preserve"> </w:t>
      </w:r>
      <w:r w:rsidR="002A5FD0">
        <w:rPr>
          <w:rFonts w:ascii="Times New Roman" w:hAnsi="Times New Roman" w:cs="Times New Roman"/>
        </w:rPr>
        <w:t>=</w:t>
      </w:r>
      <w:r w:rsidR="00FB04E0">
        <w:rPr>
          <w:rFonts w:ascii="Times New Roman" w:hAnsi="Times New Roman" w:cs="Times New Roman"/>
        </w:rPr>
        <w:t xml:space="preserve"> 24), only one</w:t>
      </w:r>
      <w:r w:rsidR="002A5FD0">
        <w:rPr>
          <w:rFonts w:ascii="Times New Roman" w:hAnsi="Times New Roman" w:cs="Times New Roman"/>
        </w:rPr>
        <w:t xml:space="preserve"> northern </w:t>
      </w:r>
      <w:proofErr w:type="spellStart"/>
      <w:r w:rsidR="002A5FD0">
        <w:rPr>
          <w:rFonts w:ascii="Times New Roman" w:hAnsi="Times New Roman" w:cs="Times New Roman"/>
        </w:rPr>
        <w:t>shoveler</w:t>
      </w:r>
      <w:proofErr w:type="spellEnd"/>
      <w:r w:rsidR="002A5FD0">
        <w:rPr>
          <w:rFonts w:ascii="Times New Roman" w:hAnsi="Times New Roman" w:cs="Times New Roman"/>
        </w:rPr>
        <w:t xml:space="preserve"> element was identifiable below class. </w:t>
      </w:r>
      <w:r w:rsidR="00DD4095">
        <w:rPr>
          <w:rFonts w:ascii="Times New Roman" w:hAnsi="Times New Roman" w:cs="Times New Roman"/>
        </w:rPr>
        <w:t>A very small amount of mammal, reptile, and amphibian was identifiable</w:t>
      </w:r>
      <w:r w:rsidR="00D01E22">
        <w:rPr>
          <w:rFonts w:ascii="Times New Roman" w:hAnsi="Times New Roman" w:cs="Times New Roman"/>
        </w:rPr>
        <w:t>,</w:t>
      </w:r>
      <w:r w:rsidR="00DD4095">
        <w:rPr>
          <w:rFonts w:ascii="Times New Roman" w:hAnsi="Times New Roman" w:cs="Times New Roman"/>
        </w:rPr>
        <w:t xml:space="preserve"> representing white-tail</w:t>
      </w:r>
      <w:r w:rsidR="004963AE">
        <w:rPr>
          <w:rFonts w:ascii="Times New Roman" w:hAnsi="Times New Roman" w:cs="Times New Roman"/>
        </w:rPr>
        <w:t xml:space="preserve">ed deer, mud turtle, </w:t>
      </w:r>
      <w:proofErr w:type="spellStart"/>
      <w:r w:rsidR="004963AE">
        <w:rPr>
          <w:rFonts w:ascii="Times New Roman" w:hAnsi="Times New Roman" w:cs="Times New Roman"/>
        </w:rPr>
        <w:t>C</w:t>
      </w:r>
      <w:r w:rsidR="00D01E22">
        <w:rPr>
          <w:rFonts w:ascii="Times New Roman" w:hAnsi="Times New Roman" w:cs="Times New Roman"/>
        </w:rPr>
        <w:t>olubrid</w:t>
      </w:r>
      <w:proofErr w:type="spellEnd"/>
      <w:r w:rsidR="004963AE">
        <w:rPr>
          <w:rFonts w:ascii="Times New Roman" w:hAnsi="Times New Roman" w:cs="Times New Roman"/>
        </w:rPr>
        <w:t xml:space="preserve"> snake</w:t>
      </w:r>
      <w:r w:rsidR="00D01E22">
        <w:rPr>
          <w:rFonts w:ascii="Times New Roman" w:hAnsi="Times New Roman" w:cs="Times New Roman"/>
        </w:rPr>
        <w:t>, and frog/toad.</w:t>
      </w:r>
    </w:p>
    <w:p w14:paraId="499E4629" w14:textId="77777777" w:rsidR="00B27CE0" w:rsidRDefault="00B27CE0" w:rsidP="00BC6446">
      <w:pPr>
        <w:spacing w:line="480" w:lineRule="auto"/>
        <w:rPr>
          <w:rFonts w:ascii="Times New Roman" w:hAnsi="Times New Roman" w:cs="Times New Roman"/>
          <w:b/>
        </w:rPr>
      </w:pPr>
    </w:p>
    <w:p w14:paraId="77F78CD1" w14:textId="63582094" w:rsidR="00BC6446" w:rsidRDefault="00BC6446" w:rsidP="00BC6446">
      <w:pPr>
        <w:spacing w:line="480" w:lineRule="auto"/>
        <w:rPr>
          <w:rFonts w:ascii="Times New Roman" w:hAnsi="Times New Roman" w:cs="Times New Roman"/>
          <w:b/>
        </w:rPr>
      </w:pPr>
      <w:r>
        <w:rPr>
          <w:rFonts w:ascii="Times New Roman" w:hAnsi="Times New Roman" w:cs="Times New Roman"/>
          <w:b/>
        </w:rPr>
        <w:t>Feature 217</w:t>
      </w:r>
    </w:p>
    <w:p w14:paraId="4096ECFC" w14:textId="4E851F41" w:rsidR="00D01E22" w:rsidRPr="00D01E22" w:rsidRDefault="00D01E22" w:rsidP="00BC6446">
      <w:pPr>
        <w:spacing w:line="480" w:lineRule="auto"/>
        <w:rPr>
          <w:rFonts w:ascii="Times New Roman" w:hAnsi="Times New Roman" w:cs="Times New Roman"/>
        </w:rPr>
      </w:pPr>
      <w:r>
        <w:rPr>
          <w:rFonts w:ascii="Times New Roman" w:hAnsi="Times New Roman" w:cs="Times New Roman"/>
        </w:rPr>
        <w:tab/>
        <w:t>Thi</w:t>
      </w:r>
      <w:r w:rsidR="00FB04E0">
        <w:rPr>
          <w:rFonts w:ascii="Times New Roman" w:hAnsi="Times New Roman" w:cs="Times New Roman"/>
        </w:rPr>
        <w:t>s circular, basin-shaped pit in Random S</w:t>
      </w:r>
      <w:r>
        <w:rPr>
          <w:rFonts w:ascii="Times New Roman" w:hAnsi="Times New Roman" w:cs="Times New Roman"/>
        </w:rPr>
        <w:t>quare 57 produced only one medium mammal long bone fragment.</w:t>
      </w:r>
    </w:p>
    <w:p w14:paraId="790E5A22" w14:textId="77777777" w:rsidR="00D01E22" w:rsidRDefault="00D01E22" w:rsidP="00BC6446">
      <w:pPr>
        <w:spacing w:line="480" w:lineRule="auto"/>
        <w:rPr>
          <w:rFonts w:ascii="Times New Roman" w:hAnsi="Times New Roman" w:cs="Times New Roman"/>
          <w:b/>
        </w:rPr>
      </w:pPr>
    </w:p>
    <w:p w14:paraId="0184B395" w14:textId="5B248C09" w:rsidR="003C08E2" w:rsidRDefault="003C08E2" w:rsidP="003C08E2">
      <w:pPr>
        <w:spacing w:line="480" w:lineRule="auto"/>
        <w:rPr>
          <w:rFonts w:ascii="Times New Roman" w:hAnsi="Times New Roman" w:cs="Times New Roman"/>
          <w:b/>
        </w:rPr>
      </w:pPr>
      <w:r>
        <w:rPr>
          <w:rFonts w:ascii="Times New Roman" w:hAnsi="Times New Roman" w:cs="Times New Roman"/>
          <w:b/>
        </w:rPr>
        <w:t>Feature 222</w:t>
      </w:r>
    </w:p>
    <w:p w14:paraId="5EA42B78" w14:textId="0433B3CB" w:rsidR="003C08E2" w:rsidRPr="00D01E22" w:rsidRDefault="00D01E22" w:rsidP="003C08E2">
      <w:pPr>
        <w:spacing w:line="480" w:lineRule="auto"/>
        <w:rPr>
          <w:rFonts w:ascii="Times New Roman" w:hAnsi="Times New Roman" w:cs="Times New Roman"/>
        </w:rPr>
      </w:pPr>
      <w:r w:rsidRPr="00D01E22">
        <w:rPr>
          <w:rFonts w:ascii="Times New Roman" w:hAnsi="Times New Roman" w:cs="Times New Roman"/>
        </w:rPr>
        <w:tab/>
      </w:r>
      <w:r w:rsidR="00FB04E0">
        <w:rPr>
          <w:rFonts w:ascii="Times New Roman" w:hAnsi="Times New Roman" w:cs="Times New Roman"/>
        </w:rPr>
        <w:t>Located in Excavation B</w:t>
      </w:r>
      <w:r>
        <w:rPr>
          <w:rFonts w:ascii="Times New Roman" w:hAnsi="Times New Roman" w:cs="Times New Roman"/>
        </w:rPr>
        <w:t>lock 3, t</w:t>
      </w:r>
      <w:r w:rsidRPr="00D01E22">
        <w:rPr>
          <w:rFonts w:ascii="Times New Roman" w:hAnsi="Times New Roman" w:cs="Times New Roman"/>
        </w:rPr>
        <w:t xml:space="preserve">his feature </w:t>
      </w:r>
      <w:r w:rsidR="00243867">
        <w:rPr>
          <w:rFonts w:ascii="Times New Roman" w:hAnsi="Times New Roman" w:cs="Times New Roman"/>
        </w:rPr>
        <w:t>yielded</w:t>
      </w:r>
      <w:r w:rsidRPr="00D01E22">
        <w:rPr>
          <w:rFonts w:ascii="Times New Roman" w:hAnsi="Times New Roman" w:cs="Times New Roman"/>
        </w:rPr>
        <w:t xml:space="preserve"> a small collection of </w:t>
      </w:r>
      <w:r>
        <w:rPr>
          <w:rFonts w:ascii="Times New Roman" w:hAnsi="Times New Roman" w:cs="Times New Roman"/>
        </w:rPr>
        <w:t>fauna in its irregular</w:t>
      </w:r>
      <w:r w:rsidR="00FB04E0">
        <w:rPr>
          <w:rFonts w:ascii="Times New Roman" w:hAnsi="Times New Roman" w:cs="Times New Roman"/>
        </w:rPr>
        <w:t>,</w:t>
      </w:r>
      <w:r>
        <w:rPr>
          <w:rFonts w:ascii="Times New Roman" w:hAnsi="Times New Roman" w:cs="Times New Roman"/>
        </w:rPr>
        <w:t xml:space="preserve"> basin-shaped pit. </w:t>
      </w:r>
      <w:r w:rsidR="00243867">
        <w:rPr>
          <w:rFonts w:ascii="Times New Roman" w:hAnsi="Times New Roman" w:cs="Times New Roman"/>
        </w:rPr>
        <w:t xml:space="preserve">The contents included a large mammal long bone fragment, a cranial fragment from an eastern cottontail, two bowfin specimens, and a turtle plastron. </w:t>
      </w:r>
    </w:p>
    <w:p w14:paraId="056F6FB5" w14:textId="77777777" w:rsidR="00490729" w:rsidRDefault="00490729" w:rsidP="003C08E2">
      <w:pPr>
        <w:spacing w:line="480" w:lineRule="auto"/>
        <w:rPr>
          <w:rFonts w:ascii="Times New Roman" w:hAnsi="Times New Roman" w:cs="Times New Roman"/>
          <w:b/>
        </w:rPr>
      </w:pPr>
    </w:p>
    <w:p w14:paraId="755319F3" w14:textId="77777777" w:rsidR="00FB04E0" w:rsidRDefault="00FB04E0" w:rsidP="003C08E2">
      <w:pPr>
        <w:spacing w:line="480" w:lineRule="auto"/>
        <w:rPr>
          <w:rFonts w:ascii="Times New Roman" w:hAnsi="Times New Roman" w:cs="Times New Roman"/>
          <w:b/>
        </w:rPr>
      </w:pPr>
    </w:p>
    <w:p w14:paraId="325BFAB4" w14:textId="77777777" w:rsidR="00490729" w:rsidRDefault="003C08E2" w:rsidP="003C08E2">
      <w:pPr>
        <w:spacing w:line="480" w:lineRule="auto"/>
        <w:rPr>
          <w:rFonts w:ascii="Times New Roman" w:hAnsi="Times New Roman" w:cs="Times New Roman"/>
          <w:b/>
        </w:rPr>
      </w:pPr>
      <w:r>
        <w:rPr>
          <w:rFonts w:ascii="Times New Roman" w:hAnsi="Times New Roman" w:cs="Times New Roman"/>
          <w:b/>
        </w:rPr>
        <w:t>Feature 225</w:t>
      </w:r>
    </w:p>
    <w:p w14:paraId="533DE9A4" w14:textId="76B189DE" w:rsidR="003C08E2" w:rsidRPr="00490729" w:rsidRDefault="00243867" w:rsidP="00490729">
      <w:pPr>
        <w:spacing w:line="480" w:lineRule="auto"/>
        <w:ind w:firstLine="720"/>
        <w:rPr>
          <w:rFonts w:ascii="Times New Roman" w:hAnsi="Times New Roman" w:cs="Times New Roman"/>
          <w:b/>
        </w:rPr>
      </w:pPr>
      <w:r>
        <w:rPr>
          <w:rFonts w:ascii="Times New Roman" w:hAnsi="Times New Roman" w:cs="Times New Roman"/>
        </w:rPr>
        <w:t>Feature 225 is a cylindrical</w:t>
      </w:r>
      <w:r w:rsidR="00FB04E0">
        <w:rPr>
          <w:rFonts w:ascii="Times New Roman" w:hAnsi="Times New Roman" w:cs="Times New Roman"/>
        </w:rPr>
        <w:t>,</w:t>
      </w:r>
      <w:r>
        <w:rPr>
          <w:rFonts w:ascii="Times New Roman" w:hAnsi="Times New Roman" w:cs="Times New Roman"/>
        </w:rPr>
        <w:t xml:space="preserve"> flat-bottom</w:t>
      </w:r>
      <w:r w:rsidR="00FB04E0">
        <w:rPr>
          <w:rFonts w:ascii="Times New Roman" w:hAnsi="Times New Roman" w:cs="Times New Roman"/>
        </w:rPr>
        <w:t>ed pit excavated in Random S</w:t>
      </w:r>
      <w:r>
        <w:rPr>
          <w:rFonts w:ascii="Times New Roman" w:hAnsi="Times New Roman" w:cs="Times New Roman"/>
        </w:rPr>
        <w:t>quare 76.</w:t>
      </w:r>
      <w:r w:rsidR="00C42D58">
        <w:rPr>
          <w:rFonts w:ascii="Times New Roman" w:hAnsi="Times New Roman" w:cs="Times New Roman"/>
        </w:rPr>
        <w:t xml:space="preserve"> Mammal and fish bones are most abundant in this feature. Of the 23 mammal bones, only five are identifiable below class, all of which </w:t>
      </w:r>
      <w:r w:rsidR="004963AE">
        <w:rPr>
          <w:rFonts w:ascii="Times New Roman" w:hAnsi="Times New Roman" w:cs="Times New Roman"/>
        </w:rPr>
        <w:t>are</w:t>
      </w:r>
      <w:r w:rsidR="00C42D58">
        <w:rPr>
          <w:rFonts w:ascii="Times New Roman" w:hAnsi="Times New Roman" w:cs="Times New Roman"/>
        </w:rPr>
        <w:t xml:space="preserve"> white-tailed deer. Of the identifiable fish remains, bowfin dominates while catfishes, largemouth bass, and gar are also present. Bird and </w:t>
      </w:r>
      <w:r w:rsidR="004648C9">
        <w:rPr>
          <w:rFonts w:ascii="Times New Roman" w:hAnsi="Times New Roman" w:cs="Times New Roman"/>
        </w:rPr>
        <w:t xml:space="preserve">reptile are rare, consisting </w:t>
      </w:r>
      <w:r w:rsidR="00C42D58">
        <w:rPr>
          <w:rFonts w:ascii="Times New Roman" w:hAnsi="Times New Roman" w:cs="Times New Roman"/>
        </w:rPr>
        <w:t>m</w:t>
      </w:r>
      <w:r w:rsidR="004648C9">
        <w:rPr>
          <w:rFonts w:ascii="Times New Roman" w:hAnsi="Times New Roman" w:cs="Times New Roman"/>
        </w:rPr>
        <w:t>ostly</w:t>
      </w:r>
      <w:r w:rsidR="00C42D58">
        <w:rPr>
          <w:rFonts w:ascii="Times New Roman" w:hAnsi="Times New Roman" w:cs="Times New Roman"/>
        </w:rPr>
        <w:t xml:space="preserve"> </w:t>
      </w:r>
      <w:r w:rsidR="004648C9">
        <w:rPr>
          <w:rFonts w:ascii="Times New Roman" w:hAnsi="Times New Roman" w:cs="Times New Roman"/>
        </w:rPr>
        <w:t xml:space="preserve">of </w:t>
      </w:r>
      <w:r w:rsidR="00C42D58">
        <w:rPr>
          <w:rFonts w:ascii="Times New Roman" w:hAnsi="Times New Roman" w:cs="Times New Roman"/>
        </w:rPr>
        <w:t>passenger pigeon,</w:t>
      </w:r>
      <w:r w:rsidR="0040021D">
        <w:rPr>
          <w:rFonts w:ascii="Times New Roman" w:hAnsi="Times New Roman" w:cs="Times New Roman"/>
        </w:rPr>
        <w:t xml:space="preserve"> but als</w:t>
      </w:r>
      <w:r w:rsidR="00FB04E0">
        <w:rPr>
          <w:rFonts w:ascii="Times New Roman" w:hAnsi="Times New Roman" w:cs="Times New Roman"/>
        </w:rPr>
        <w:t>o represented are dabbling duck</w:t>
      </w:r>
      <w:r w:rsidR="00A7154A">
        <w:rPr>
          <w:rFonts w:ascii="Times New Roman" w:hAnsi="Times New Roman" w:cs="Times New Roman"/>
        </w:rPr>
        <w:t xml:space="preserve"> </w:t>
      </w:r>
      <w:r w:rsidR="00C42D58">
        <w:rPr>
          <w:rFonts w:ascii="Times New Roman" w:hAnsi="Times New Roman" w:cs="Times New Roman"/>
        </w:rPr>
        <w:t xml:space="preserve">and </w:t>
      </w:r>
      <w:proofErr w:type="spellStart"/>
      <w:r w:rsidR="00C42D58">
        <w:rPr>
          <w:rFonts w:ascii="Times New Roman" w:hAnsi="Times New Roman" w:cs="Times New Roman"/>
        </w:rPr>
        <w:t>softshell</w:t>
      </w:r>
      <w:proofErr w:type="spellEnd"/>
      <w:r w:rsidR="00C42D58">
        <w:rPr>
          <w:rFonts w:ascii="Times New Roman" w:hAnsi="Times New Roman" w:cs="Times New Roman"/>
        </w:rPr>
        <w:t xml:space="preserve"> turtle</w:t>
      </w:r>
      <w:r w:rsidR="00FB04E0">
        <w:rPr>
          <w:rFonts w:ascii="Times New Roman" w:hAnsi="Times New Roman" w:cs="Times New Roman"/>
        </w:rPr>
        <w:t>s</w:t>
      </w:r>
      <w:r w:rsidR="00C42D58">
        <w:rPr>
          <w:rFonts w:ascii="Times New Roman" w:hAnsi="Times New Roman" w:cs="Times New Roman"/>
        </w:rPr>
        <w:t xml:space="preserve">. </w:t>
      </w:r>
    </w:p>
    <w:p w14:paraId="0AB0B439" w14:textId="77777777" w:rsidR="00C42D58" w:rsidRPr="00243867" w:rsidRDefault="00C42D58" w:rsidP="003C08E2">
      <w:pPr>
        <w:spacing w:line="480" w:lineRule="auto"/>
        <w:rPr>
          <w:rFonts w:ascii="Times New Roman" w:hAnsi="Times New Roman" w:cs="Times New Roman"/>
        </w:rPr>
      </w:pPr>
    </w:p>
    <w:p w14:paraId="0939078E" w14:textId="681B688C" w:rsidR="003C08E2" w:rsidRDefault="003C08E2" w:rsidP="00C42D58">
      <w:pPr>
        <w:spacing w:line="480" w:lineRule="auto"/>
        <w:rPr>
          <w:rFonts w:ascii="Times New Roman" w:hAnsi="Times New Roman" w:cs="Times New Roman"/>
          <w:b/>
        </w:rPr>
      </w:pPr>
      <w:r>
        <w:rPr>
          <w:rFonts w:ascii="Times New Roman" w:hAnsi="Times New Roman" w:cs="Times New Roman"/>
          <w:b/>
        </w:rPr>
        <w:t>Feature 233</w:t>
      </w:r>
    </w:p>
    <w:p w14:paraId="7E86B0C7" w14:textId="4EC13274" w:rsidR="003C08E2" w:rsidRPr="004564E9" w:rsidRDefault="00C42D58" w:rsidP="003C08E2">
      <w:pPr>
        <w:spacing w:line="480" w:lineRule="auto"/>
        <w:rPr>
          <w:rFonts w:ascii="Times New Roman" w:hAnsi="Times New Roman" w:cs="Times New Roman"/>
        </w:rPr>
      </w:pPr>
      <w:r>
        <w:rPr>
          <w:rFonts w:ascii="Times New Roman" w:hAnsi="Times New Roman" w:cs="Times New Roman"/>
          <w:b/>
        </w:rPr>
        <w:tab/>
      </w:r>
      <w:r w:rsidR="004564E9">
        <w:rPr>
          <w:rFonts w:ascii="Times New Roman" w:hAnsi="Times New Roman" w:cs="Times New Roman"/>
        </w:rPr>
        <w:t>This feature consists of a cylindrical</w:t>
      </w:r>
      <w:r w:rsidR="00FB04E0">
        <w:rPr>
          <w:rFonts w:ascii="Times New Roman" w:hAnsi="Times New Roman" w:cs="Times New Roman"/>
        </w:rPr>
        <w:t>,</w:t>
      </w:r>
      <w:r w:rsidR="004564E9">
        <w:rPr>
          <w:rFonts w:ascii="Times New Roman" w:hAnsi="Times New Roman" w:cs="Times New Roman"/>
        </w:rPr>
        <w:t xml:space="preserve"> flat-bottomed </w:t>
      </w:r>
      <w:r w:rsidR="00FB04E0">
        <w:rPr>
          <w:rFonts w:ascii="Times New Roman" w:hAnsi="Times New Roman" w:cs="Times New Roman"/>
        </w:rPr>
        <w:t>pit situated in Excavation B</w:t>
      </w:r>
      <w:r w:rsidR="004564E9">
        <w:rPr>
          <w:rFonts w:ascii="Times New Roman" w:hAnsi="Times New Roman" w:cs="Times New Roman"/>
        </w:rPr>
        <w:t>lock 3. It contains six bone specimen</w:t>
      </w:r>
      <w:r w:rsidR="00FB04E0">
        <w:rPr>
          <w:rFonts w:ascii="Times New Roman" w:hAnsi="Times New Roman" w:cs="Times New Roman"/>
        </w:rPr>
        <w:t>s</w:t>
      </w:r>
      <w:r w:rsidR="004564E9">
        <w:rPr>
          <w:rFonts w:ascii="Times New Roman" w:hAnsi="Times New Roman" w:cs="Times New Roman"/>
        </w:rPr>
        <w:t xml:space="preserve">. Three are mammal and three are passenger pigeon. </w:t>
      </w:r>
    </w:p>
    <w:p w14:paraId="4050454F" w14:textId="77777777" w:rsidR="00C42D58" w:rsidRDefault="00C42D58" w:rsidP="003C08E2">
      <w:pPr>
        <w:spacing w:line="480" w:lineRule="auto"/>
        <w:rPr>
          <w:rFonts w:ascii="Times New Roman" w:hAnsi="Times New Roman" w:cs="Times New Roman"/>
          <w:b/>
        </w:rPr>
      </w:pPr>
    </w:p>
    <w:p w14:paraId="1038AE0B" w14:textId="5A467DBA" w:rsidR="003C08E2" w:rsidRDefault="003C08E2" w:rsidP="003C08E2">
      <w:pPr>
        <w:spacing w:line="480" w:lineRule="auto"/>
        <w:rPr>
          <w:rFonts w:ascii="Times New Roman" w:hAnsi="Times New Roman" w:cs="Times New Roman"/>
          <w:b/>
        </w:rPr>
      </w:pPr>
      <w:r>
        <w:rPr>
          <w:rFonts w:ascii="Times New Roman" w:hAnsi="Times New Roman" w:cs="Times New Roman"/>
          <w:b/>
        </w:rPr>
        <w:t>Feature 234</w:t>
      </w:r>
    </w:p>
    <w:p w14:paraId="215F2621" w14:textId="0173A8DB" w:rsidR="003C08E2" w:rsidRPr="004564E9" w:rsidRDefault="004564E9" w:rsidP="003C08E2">
      <w:pPr>
        <w:spacing w:line="480" w:lineRule="auto"/>
        <w:rPr>
          <w:rFonts w:ascii="Times New Roman" w:hAnsi="Times New Roman" w:cs="Times New Roman"/>
        </w:rPr>
      </w:pPr>
      <w:r>
        <w:rPr>
          <w:rFonts w:ascii="Times New Roman" w:hAnsi="Times New Roman" w:cs="Times New Roman"/>
        </w:rPr>
        <w:tab/>
      </w:r>
      <w:r w:rsidR="00C30F54">
        <w:rPr>
          <w:rFonts w:ascii="Times New Roman" w:hAnsi="Times New Roman" w:cs="Times New Roman"/>
        </w:rPr>
        <w:t>A circular</w:t>
      </w:r>
      <w:r w:rsidR="00FB04E0">
        <w:rPr>
          <w:rFonts w:ascii="Times New Roman" w:hAnsi="Times New Roman" w:cs="Times New Roman"/>
        </w:rPr>
        <w:t>, basin-shaped pit found in Random S</w:t>
      </w:r>
      <w:r w:rsidR="00C30F54">
        <w:rPr>
          <w:rFonts w:ascii="Times New Roman" w:hAnsi="Times New Roman" w:cs="Times New Roman"/>
        </w:rPr>
        <w:t>quare 103, this feature produced a variety of fauna. Fish constitutes the majority (N</w:t>
      </w:r>
      <w:r w:rsidR="00FB04E0">
        <w:rPr>
          <w:rFonts w:ascii="Times New Roman" w:hAnsi="Times New Roman" w:cs="Times New Roman"/>
        </w:rPr>
        <w:t xml:space="preserve"> </w:t>
      </w:r>
      <w:r w:rsidR="00C30F54">
        <w:rPr>
          <w:rFonts w:ascii="Times New Roman" w:hAnsi="Times New Roman" w:cs="Times New Roman"/>
        </w:rPr>
        <w:t>=</w:t>
      </w:r>
      <w:r w:rsidR="00FB04E0">
        <w:rPr>
          <w:rFonts w:ascii="Times New Roman" w:hAnsi="Times New Roman" w:cs="Times New Roman"/>
        </w:rPr>
        <w:t xml:space="preserve"> </w:t>
      </w:r>
      <w:r w:rsidR="00C30F54">
        <w:rPr>
          <w:rFonts w:ascii="Times New Roman" w:hAnsi="Times New Roman" w:cs="Times New Roman"/>
        </w:rPr>
        <w:t>172), and primarily consists of bowfin, catfish</w:t>
      </w:r>
      <w:r w:rsidR="00C00D75">
        <w:rPr>
          <w:rFonts w:ascii="Times New Roman" w:hAnsi="Times New Roman" w:cs="Times New Roman"/>
        </w:rPr>
        <w:t>es, and freshwater drum. This feature also produced one of the largest single concentrations of turtle (N</w:t>
      </w:r>
      <w:r w:rsidR="00FB04E0">
        <w:rPr>
          <w:rFonts w:ascii="Times New Roman" w:hAnsi="Times New Roman" w:cs="Times New Roman"/>
        </w:rPr>
        <w:t xml:space="preserve"> </w:t>
      </w:r>
      <w:r w:rsidR="00C00D75">
        <w:rPr>
          <w:rFonts w:ascii="Times New Roman" w:hAnsi="Times New Roman" w:cs="Times New Roman"/>
        </w:rPr>
        <w:t>=</w:t>
      </w:r>
      <w:r w:rsidR="00FB04E0">
        <w:rPr>
          <w:rFonts w:ascii="Times New Roman" w:hAnsi="Times New Roman" w:cs="Times New Roman"/>
        </w:rPr>
        <w:t xml:space="preserve"> </w:t>
      </w:r>
      <w:r w:rsidR="00C00D75">
        <w:rPr>
          <w:rFonts w:ascii="Times New Roman" w:hAnsi="Times New Roman" w:cs="Times New Roman"/>
        </w:rPr>
        <w:t xml:space="preserve">17). Taxa identifiable to genus or species include </w:t>
      </w:r>
      <w:proofErr w:type="spellStart"/>
      <w:r w:rsidR="00C00D75">
        <w:rPr>
          <w:rFonts w:ascii="Times New Roman" w:hAnsi="Times New Roman" w:cs="Times New Roman"/>
        </w:rPr>
        <w:t>softshell</w:t>
      </w:r>
      <w:proofErr w:type="spellEnd"/>
      <w:r w:rsidR="00C00D75">
        <w:rPr>
          <w:rFonts w:ascii="Times New Roman" w:hAnsi="Times New Roman" w:cs="Times New Roman"/>
        </w:rPr>
        <w:t xml:space="preserve"> turtle, snapping turtle, and chicken turtle. Additionally, two carapace fragments from the mud and musk turtle family </w:t>
      </w:r>
      <w:r w:rsidR="00287FB3">
        <w:rPr>
          <w:rFonts w:ascii="Times New Roman" w:hAnsi="Times New Roman" w:cs="Times New Roman"/>
        </w:rPr>
        <w:t xml:space="preserve">were present. A smaller amount of mammal and bird was found. Most of the mammal could not be identified beyond class, spare one opossum premolar. Swan, pied-billed grebe, and passenger pigeon constitute three of the 10 bird specimens. </w:t>
      </w:r>
      <w:r w:rsidR="003F3D80">
        <w:rPr>
          <w:rFonts w:ascii="Times New Roman" w:hAnsi="Times New Roman" w:cs="Times New Roman"/>
        </w:rPr>
        <w:t xml:space="preserve">A single toad vertebra was also noted. </w:t>
      </w:r>
    </w:p>
    <w:p w14:paraId="789C345C" w14:textId="77777777" w:rsidR="004564E9" w:rsidRDefault="004564E9" w:rsidP="003C08E2">
      <w:pPr>
        <w:spacing w:line="480" w:lineRule="auto"/>
        <w:rPr>
          <w:rFonts w:ascii="Times New Roman" w:hAnsi="Times New Roman" w:cs="Times New Roman"/>
          <w:b/>
        </w:rPr>
      </w:pPr>
    </w:p>
    <w:p w14:paraId="5D523C2F" w14:textId="753CE9A1" w:rsidR="003C08E2" w:rsidRDefault="003C08E2" w:rsidP="003C08E2">
      <w:pPr>
        <w:spacing w:line="480" w:lineRule="auto"/>
        <w:rPr>
          <w:rFonts w:ascii="Times New Roman" w:hAnsi="Times New Roman" w:cs="Times New Roman"/>
          <w:b/>
        </w:rPr>
      </w:pPr>
      <w:r>
        <w:rPr>
          <w:rFonts w:ascii="Times New Roman" w:hAnsi="Times New Roman" w:cs="Times New Roman"/>
          <w:b/>
        </w:rPr>
        <w:t>Feature 257</w:t>
      </w:r>
    </w:p>
    <w:p w14:paraId="45F0B93E" w14:textId="78190ADF" w:rsidR="003F3D80" w:rsidRPr="003F3D80" w:rsidRDefault="003F3D80" w:rsidP="003C08E2">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contents of this pit </w:t>
      </w:r>
      <w:r w:rsidR="00F01C08">
        <w:rPr>
          <w:rFonts w:ascii="Times New Roman" w:hAnsi="Times New Roman" w:cs="Times New Roman"/>
        </w:rPr>
        <w:t>feature produced a sizable faunal sample (N</w:t>
      </w:r>
      <w:r w:rsidR="00FB04E0">
        <w:rPr>
          <w:rFonts w:ascii="Times New Roman" w:hAnsi="Times New Roman" w:cs="Times New Roman"/>
        </w:rPr>
        <w:t xml:space="preserve"> </w:t>
      </w:r>
      <w:r w:rsidR="00F01C08">
        <w:rPr>
          <w:rFonts w:ascii="Times New Roman" w:hAnsi="Times New Roman" w:cs="Times New Roman"/>
        </w:rPr>
        <w:t>=</w:t>
      </w:r>
      <w:r w:rsidR="00FB04E0">
        <w:rPr>
          <w:rFonts w:ascii="Times New Roman" w:hAnsi="Times New Roman" w:cs="Times New Roman"/>
        </w:rPr>
        <w:t xml:space="preserve"> </w:t>
      </w:r>
      <w:r w:rsidR="00F01C08">
        <w:rPr>
          <w:rFonts w:ascii="Times New Roman" w:hAnsi="Times New Roman" w:cs="Times New Roman"/>
        </w:rPr>
        <w:t>2</w:t>
      </w:r>
      <w:r w:rsidR="00276E1B">
        <w:rPr>
          <w:rFonts w:ascii="Times New Roman" w:hAnsi="Times New Roman" w:cs="Times New Roman"/>
        </w:rPr>
        <w:t>,</w:t>
      </w:r>
      <w:r w:rsidR="00F01C08">
        <w:rPr>
          <w:rFonts w:ascii="Times New Roman" w:hAnsi="Times New Roman" w:cs="Times New Roman"/>
        </w:rPr>
        <w:t>223). A little more than half of these bone specimens are classified as unidentifiable (N</w:t>
      </w:r>
      <w:r w:rsidR="00FB04E0">
        <w:rPr>
          <w:rFonts w:ascii="Times New Roman" w:hAnsi="Times New Roman" w:cs="Times New Roman"/>
        </w:rPr>
        <w:t xml:space="preserve"> </w:t>
      </w:r>
      <w:r w:rsidR="00F01C08">
        <w:rPr>
          <w:rFonts w:ascii="Times New Roman" w:hAnsi="Times New Roman" w:cs="Times New Roman"/>
        </w:rPr>
        <w:t>=</w:t>
      </w:r>
      <w:r w:rsidR="00FB04E0">
        <w:rPr>
          <w:rFonts w:ascii="Times New Roman" w:hAnsi="Times New Roman" w:cs="Times New Roman"/>
        </w:rPr>
        <w:t xml:space="preserve"> </w:t>
      </w:r>
      <w:r w:rsidR="00F01C08">
        <w:rPr>
          <w:rFonts w:ascii="Times New Roman" w:hAnsi="Times New Roman" w:cs="Times New Roman"/>
        </w:rPr>
        <w:t xml:space="preserve">1214). </w:t>
      </w:r>
      <w:r w:rsidR="00EC4E23">
        <w:rPr>
          <w:rFonts w:ascii="Times New Roman" w:hAnsi="Times New Roman" w:cs="Times New Roman"/>
        </w:rPr>
        <w:t>The vast majority of identifiable specimens are fish (N</w:t>
      </w:r>
      <w:r w:rsidR="00FB04E0">
        <w:rPr>
          <w:rFonts w:ascii="Times New Roman" w:hAnsi="Times New Roman" w:cs="Times New Roman"/>
        </w:rPr>
        <w:t xml:space="preserve"> </w:t>
      </w:r>
      <w:r w:rsidR="00EC4E23">
        <w:rPr>
          <w:rFonts w:ascii="Times New Roman" w:hAnsi="Times New Roman" w:cs="Times New Roman"/>
        </w:rPr>
        <w:t>=</w:t>
      </w:r>
      <w:r w:rsidR="00FB04E0">
        <w:rPr>
          <w:rFonts w:ascii="Times New Roman" w:hAnsi="Times New Roman" w:cs="Times New Roman"/>
        </w:rPr>
        <w:t xml:space="preserve"> </w:t>
      </w:r>
      <w:r w:rsidR="00EC4E23">
        <w:rPr>
          <w:rFonts w:ascii="Times New Roman" w:hAnsi="Times New Roman" w:cs="Times New Roman"/>
        </w:rPr>
        <w:t>671), dominated by bo</w:t>
      </w:r>
      <w:r w:rsidR="006A0DFE">
        <w:rPr>
          <w:rFonts w:ascii="Times New Roman" w:hAnsi="Times New Roman" w:cs="Times New Roman"/>
        </w:rPr>
        <w:t xml:space="preserve">wfin, catfishes, and sunfishes. Numerous bird </w:t>
      </w:r>
      <w:r w:rsidR="004963AE">
        <w:rPr>
          <w:rFonts w:ascii="Times New Roman" w:hAnsi="Times New Roman" w:cs="Times New Roman"/>
        </w:rPr>
        <w:t>bones were also recovered from F</w:t>
      </w:r>
      <w:r w:rsidR="006A0DFE">
        <w:rPr>
          <w:rFonts w:ascii="Times New Roman" w:hAnsi="Times New Roman" w:cs="Times New Roman"/>
        </w:rPr>
        <w:t xml:space="preserve">eature 257. </w:t>
      </w:r>
      <w:r w:rsidR="004963AE">
        <w:rPr>
          <w:rFonts w:ascii="Times New Roman" w:hAnsi="Times New Roman" w:cs="Times New Roman"/>
        </w:rPr>
        <w:t xml:space="preserve">These </w:t>
      </w:r>
      <w:proofErr w:type="gramStart"/>
      <w:r w:rsidR="004963AE">
        <w:rPr>
          <w:rFonts w:ascii="Times New Roman" w:hAnsi="Times New Roman" w:cs="Times New Roman"/>
        </w:rPr>
        <w:t>include not only</w:t>
      </w:r>
      <w:proofErr w:type="gramEnd"/>
      <w:r w:rsidR="004963AE">
        <w:rPr>
          <w:rFonts w:ascii="Times New Roman" w:hAnsi="Times New Roman" w:cs="Times New Roman"/>
        </w:rPr>
        <w:t xml:space="preserve"> </w:t>
      </w:r>
      <w:proofErr w:type="spellStart"/>
      <w:r w:rsidR="004963AE">
        <w:rPr>
          <w:rFonts w:ascii="Times New Roman" w:hAnsi="Times New Roman" w:cs="Times New Roman"/>
        </w:rPr>
        <w:t>A</w:t>
      </w:r>
      <w:r w:rsidR="001D0547">
        <w:rPr>
          <w:rFonts w:ascii="Times New Roman" w:hAnsi="Times New Roman" w:cs="Times New Roman"/>
        </w:rPr>
        <w:t>natidae</w:t>
      </w:r>
      <w:proofErr w:type="spellEnd"/>
      <w:r w:rsidR="001D0547">
        <w:rPr>
          <w:rFonts w:ascii="Times New Roman" w:hAnsi="Times New Roman" w:cs="Times New Roman"/>
        </w:rPr>
        <w:t>, but also rails, passenger pigeon, wild turkey, and perching birds. Identifiable mammals include white-tailed deer, raccoon, eastern cottontail</w:t>
      </w:r>
      <w:r w:rsidR="00490729">
        <w:rPr>
          <w:rFonts w:ascii="Times New Roman" w:hAnsi="Times New Roman" w:cs="Times New Roman"/>
        </w:rPr>
        <w:t>, and commensal rodents. Turtle, snake, and lizard elements represent the reptile class. In p</w:t>
      </w:r>
      <w:r w:rsidR="004648C9">
        <w:rPr>
          <w:rFonts w:ascii="Times New Roman" w:hAnsi="Times New Roman" w:cs="Times New Roman"/>
        </w:rPr>
        <w:t>articular, it appears that the remains of a water snake specimen were</w:t>
      </w:r>
      <w:r w:rsidR="00490729">
        <w:rPr>
          <w:rFonts w:ascii="Times New Roman" w:hAnsi="Times New Roman" w:cs="Times New Roman"/>
        </w:rPr>
        <w:t xml:space="preserve"> included in this feature. </w:t>
      </w:r>
      <w:proofErr w:type="spellStart"/>
      <w:r w:rsidR="00490729">
        <w:rPr>
          <w:rFonts w:ascii="Times New Roman" w:hAnsi="Times New Roman" w:cs="Times New Roman"/>
        </w:rPr>
        <w:t>Softshell</w:t>
      </w:r>
      <w:proofErr w:type="spellEnd"/>
      <w:r w:rsidR="00490729">
        <w:rPr>
          <w:rFonts w:ascii="Times New Roman" w:hAnsi="Times New Roman" w:cs="Times New Roman"/>
        </w:rPr>
        <w:t xml:space="preserve"> turtle, snapping turtle, box turtle, and musk turtle are all distinguishable as well. Frog/toad specimens were also identified. </w:t>
      </w:r>
    </w:p>
    <w:p w14:paraId="6972D406" w14:textId="77777777" w:rsidR="003C08E2" w:rsidRDefault="003C08E2" w:rsidP="003C08E2">
      <w:pPr>
        <w:spacing w:line="480" w:lineRule="auto"/>
        <w:rPr>
          <w:rFonts w:ascii="Times New Roman" w:hAnsi="Times New Roman" w:cs="Times New Roman"/>
          <w:b/>
        </w:rPr>
      </w:pPr>
    </w:p>
    <w:p w14:paraId="3CDBC491" w14:textId="38A6E44A" w:rsidR="003C08E2" w:rsidRDefault="003C08E2" w:rsidP="003C08E2">
      <w:pPr>
        <w:spacing w:line="480" w:lineRule="auto"/>
        <w:rPr>
          <w:rFonts w:ascii="Times New Roman" w:hAnsi="Times New Roman" w:cs="Times New Roman"/>
          <w:b/>
        </w:rPr>
      </w:pPr>
      <w:r>
        <w:rPr>
          <w:rFonts w:ascii="Times New Roman" w:hAnsi="Times New Roman" w:cs="Times New Roman"/>
          <w:b/>
        </w:rPr>
        <w:t>Feature 268</w:t>
      </w:r>
    </w:p>
    <w:p w14:paraId="790DC925" w14:textId="2E4E6BD1" w:rsidR="00F01C08" w:rsidRPr="00F01C08" w:rsidRDefault="00F01C08" w:rsidP="003C08E2">
      <w:pPr>
        <w:spacing w:line="480" w:lineRule="auto"/>
        <w:rPr>
          <w:rFonts w:ascii="Times New Roman" w:hAnsi="Times New Roman" w:cs="Times New Roman"/>
        </w:rPr>
      </w:pPr>
      <w:r>
        <w:rPr>
          <w:rFonts w:ascii="Times New Roman" w:hAnsi="Times New Roman" w:cs="Times New Roman"/>
        </w:rPr>
        <w:tab/>
      </w:r>
      <w:r w:rsidR="00276E1B">
        <w:rPr>
          <w:rFonts w:ascii="Times New Roman" w:hAnsi="Times New Roman" w:cs="Times New Roman"/>
        </w:rPr>
        <w:t xml:space="preserve">Feature 268, </w:t>
      </w:r>
      <w:r w:rsidR="00FB04E0">
        <w:rPr>
          <w:rFonts w:ascii="Times New Roman" w:hAnsi="Times New Roman" w:cs="Times New Roman"/>
        </w:rPr>
        <w:t>a circular, basin-shaped pit in Excavation B</w:t>
      </w:r>
      <w:r w:rsidR="00276E1B">
        <w:rPr>
          <w:rFonts w:ascii="Times New Roman" w:hAnsi="Times New Roman" w:cs="Times New Roman"/>
        </w:rPr>
        <w:t xml:space="preserve">lock 5, </w:t>
      </w:r>
      <w:r w:rsidR="00FB04E0">
        <w:rPr>
          <w:rFonts w:ascii="Times New Roman" w:hAnsi="Times New Roman" w:cs="Times New Roman"/>
        </w:rPr>
        <w:t>produced the largest collection</w:t>
      </w:r>
      <w:r w:rsidR="00276E1B">
        <w:rPr>
          <w:rFonts w:ascii="Times New Roman" w:hAnsi="Times New Roman" w:cs="Times New Roman"/>
        </w:rPr>
        <w:t xml:space="preserve"> of faunal material in this study (N</w:t>
      </w:r>
      <w:r w:rsidR="00FB04E0">
        <w:rPr>
          <w:rFonts w:ascii="Times New Roman" w:hAnsi="Times New Roman" w:cs="Times New Roman"/>
        </w:rPr>
        <w:t xml:space="preserve"> </w:t>
      </w:r>
      <w:r w:rsidR="00276E1B">
        <w:rPr>
          <w:rFonts w:ascii="Times New Roman" w:hAnsi="Times New Roman" w:cs="Times New Roman"/>
        </w:rPr>
        <w:t>=</w:t>
      </w:r>
      <w:r w:rsidR="00FB04E0">
        <w:rPr>
          <w:rFonts w:ascii="Times New Roman" w:hAnsi="Times New Roman" w:cs="Times New Roman"/>
        </w:rPr>
        <w:t xml:space="preserve"> </w:t>
      </w:r>
      <w:r w:rsidR="00276E1B">
        <w:rPr>
          <w:rFonts w:ascii="Times New Roman" w:hAnsi="Times New Roman" w:cs="Times New Roman"/>
        </w:rPr>
        <w:t xml:space="preserve">6,909). </w:t>
      </w:r>
      <w:r w:rsidR="00551DB2">
        <w:rPr>
          <w:rFonts w:ascii="Times New Roman" w:hAnsi="Times New Roman" w:cs="Times New Roman"/>
        </w:rPr>
        <w:t>As is the trend in most of the larger feature-based samples, over half of the specimens are classified as unidentifiable vertebrates (N</w:t>
      </w:r>
      <w:r w:rsidR="00FB04E0">
        <w:rPr>
          <w:rFonts w:ascii="Times New Roman" w:hAnsi="Times New Roman" w:cs="Times New Roman"/>
        </w:rPr>
        <w:t xml:space="preserve"> </w:t>
      </w:r>
      <w:r w:rsidR="00551DB2">
        <w:rPr>
          <w:rFonts w:ascii="Times New Roman" w:hAnsi="Times New Roman" w:cs="Times New Roman"/>
        </w:rPr>
        <w:t>=</w:t>
      </w:r>
      <w:r w:rsidR="00FB04E0">
        <w:rPr>
          <w:rFonts w:ascii="Times New Roman" w:hAnsi="Times New Roman" w:cs="Times New Roman"/>
        </w:rPr>
        <w:t xml:space="preserve"> </w:t>
      </w:r>
      <w:r w:rsidR="00551DB2">
        <w:rPr>
          <w:rFonts w:ascii="Times New Roman" w:hAnsi="Times New Roman" w:cs="Times New Roman"/>
        </w:rPr>
        <w:t xml:space="preserve">4,288). The two largest subsets in this sample are fish </w:t>
      </w:r>
      <w:r w:rsidR="00551D07">
        <w:rPr>
          <w:rFonts w:ascii="Times New Roman" w:hAnsi="Times New Roman" w:cs="Times New Roman"/>
        </w:rPr>
        <w:t>(N</w:t>
      </w:r>
      <w:r w:rsidR="00FB04E0">
        <w:rPr>
          <w:rFonts w:ascii="Times New Roman" w:hAnsi="Times New Roman" w:cs="Times New Roman"/>
        </w:rPr>
        <w:t xml:space="preserve"> </w:t>
      </w:r>
      <w:r w:rsidR="00551D07">
        <w:rPr>
          <w:rFonts w:ascii="Times New Roman" w:hAnsi="Times New Roman" w:cs="Times New Roman"/>
        </w:rPr>
        <w:t>=</w:t>
      </w:r>
      <w:r w:rsidR="00FB04E0">
        <w:rPr>
          <w:rFonts w:ascii="Times New Roman" w:hAnsi="Times New Roman" w:cs="Times New Roman"/>
        </w:rPr>
        <w:t xml:space="preserve"> </w:t>
      </w:r>
      <w:r w:rsidR="00551D07">
        <w:rPr>
          <w:rFonts w:ascii="Times New Roman" w:hAnsi="Times New Roman" w:cs="Times New Roman"/>
        </w:rPr>
        <w:t xml:space="preserve">1,405) </w:t>
      </w:r>
      <w:r w:rsidR="00551DB2">
        <w:rPr>
          <w:rFonts w:ascii="Times New Roman" w:hAnsi="Times New Roman" w:cs="Times New Roman"/>
        </w:rPr>
        <w:t>and mammal</w:t>
      </w:r>
      <w:r w:rsidR="00551D07">
        <w:rPr>
          <w:rFonts w:ascii="Times New Roman" w:hAnsi="Times New Roman" w:cs="Times New Roman"/>
        </w:rPr>
        <w:t xml:space="preserve"> (N</w:t>
      </w:r>
      <w:r w:rsidR="00FB04E0">
        <w:rPr>
          <w:rFonts w:ascii="Times New Roman" w:hAnsi="Times New Roman" w:cs="Times New Roman"/>
        </w:rPr>
        <w:t xml:space="preserve"> </w:t>
      </w:r>
      <w:r w:rsidR="00551D07">
        <w:rPr>
          <w:rFonts w:ascii="Times New Roman" w:hAnsi="Times New Roman" w:cs="Times New Roman"/>
        </w:rPr>
        <w:t>=</w:t>
      </w:r>
      <w:r w:rsidR="00FB04E0">
        <w:rPr>
          <w:rFonts w:ascii="Times New Roman" w:hAnsi="Times New Roman" w:cs="Times New Roman"/>
        </w:rPr>
        <w:t xml:space="preserve"> </w:t>
      </w:r>
      <w:r w:rsidR="00551D07">
        <w:rPr>
          <w:rFonts w:ascii="Times New Roman" w:hAnsi="Times New Roman" w:cs="Times New Roman"/>
        </w:rPr>
        <w:t>822)</w:t>
      </w:r>
      <w:r w:rsidR="00551DB2">
        <w:rPr>
          <w:rFonts w:ascii="Times New Roman" w:hAnsi="Times New Roman" w:cs="Times New Roman"/>
        </w:rPr>
        <w:t xml:space="preserve">. Bowfin, catfishes, freshwater drum, and sunfishes are all relatively abundant. </w:t>
      </w:r>
      <w:r w:rsidR="00764029">
        <w:rPr>
          <w:rFonts w:ascii="Times New Roman" w:hAnsi="Times New Roman" w:cs="Times New Roman"/>
        </w:rPr>
        <w:t>An assortment of mammal taxa is also represented. White-tailed deer, fox squirrel, swamp rabbit, eastern cottontail, and commensal rodents are the most profuse mammal remains, although more infrequent</w:t>
      </w:r>
      <w:r w:rsidR="004648C9">
        <w:rPr>
          <w:rFonts w:ascii="Times New Roman" w:hAnsi="Times New Roman" w:cs="Times New Roman"/>
        </w:rPr>
        <w:t xml:space="preserve"> taxa include beaver, raccoon, </w:t>
      </w:r>
      <w:proofErr w:type="spellStart"/>
      <w:r w:rsidR="004648C9">
        <w:rPr>
          <w:rFonts w:ascii="Times New Roman" w:hAnsi="Times New Roman" w:cs="Times New Roman"/>
        </w:rPr>
        <w:t>C</w:t>
      </w:r>
      <w:r w:rsidR="00764029">
        <w:rPr>
          <w:rFonts w:ascii="Times New Roman" w:hAnsi="Times New Roman" w:cs="Times New Roman"/>
        </w:rPr>
        <w:t>anid</w:t>
      </w:r>
      <w:proofErr w:type="spellEnd"/>
      <w:r w:rsidR="00764029">
        <w:rPr>
          <w:rFonts w:ascii="Times New Roman" w:hAnsi="Times New Roman" w:cs="Times New Roman"/>
        </w:rPr>
        <w:t>, skunk, weasel, and mink. Frequently represented</w:t>
      </w:r>
      <w:r w:rsidR="004648C9">
        <w:rPr>
          <w:rFonts w:ascii="Times New Roman" w:hAnsi="Times New Roman" w:cs="Times New Roman"/>
        </w:rPr>
        <w:t xml:space="preserve"> bird taxa include an array of </w:t>
      </w:r>
      <w:proofErr w:type="spellStart"/>
      <w:r w:rsidR="004648C9">
        <w:rPr>
          <w:rFonts w:ascii="Times New Roman" w:hAnsi="Times New Roman" w:cs="Times New Roman"/>
        </w:rPr>
        <w:t>A</w:t>
      </w:r>
      <w:r w:rsidR="00764029">
        <w:rPr>
          <w:rFonts w:ascii="Times New Roman" w:hAnsi="Times New Roman" w:cs="Times New Roman"/>
        </w:rPr>
        <w:t>natids</w:t>
      </w:r>
      <w:proofErr w:type="spellEnd"/>
      <w:r w:rsidR="00764029">
        <w:rPr>
          <w:rFonts w:ascii="Times New Roman" w:hAnsi="Times New Roman" w:cs="Times New Roman"/>
        </w:rPr>
        <w:t xml:space="preserve">, passenger pigeon, and perching birds. Meanwhile </w:t>
      </w:r>
      <w:r w:rsidR="00551D07">
        <w:rPr>
          <w:rFonts w:ascii="Times New Roman" w:hAnsi="Times New Roman" w:cs="Times New Roman"/>
        </w:rPr>
        <w:t xml:space="preserve">the </w:t>
      </w:r>
      <w:r w:rsidR="00764029">
        <w:rPr>
          <w:rFonts w:ascii="Times New Roman" w:hAnsi="Times New Roman" w:cs="Times New Roman"/>
        </w:rPr>
        <w:t xml:space="preserve">more uncommon specimens </w:t>
      </w:r>
      <w:r w:rsidR="00551D07">
        <w:rPr>
          <w:rFonts w:ascii="Times New Roman" w:hAnsi="Times New Roman" w:cs="Times New Roman"/>
        </w:rPr>
        <w:t>are</w:t>
      </w:r>
      <w:r w:rsidR="00764029">
        <w:rPr>
          <w:rFonts w:ascii="Times New Roman" w:hAnsi="Times New Roman" w:cs="Times New Roman"/>
        </w:rPr>
        <w:t xml:space="preserve"> </w:t>
      </w:r>
      <w:proofErr w:type="spellStart"/>
      <w:r w:rsidR="00764029">
        <w:rPr>
          <w:rFonts w:ascii="Times New Roman" w:hAnsi="Times New Roman" w:cs="Times New Roman"/>
        </w:rPr>
        <w:t>sandhill</w:t>
      </w:r>
      <w:proofErr w:type="spellEnd"/>
      <w:r w:rsidR="00764029">
        <w:rPr>
          <w:rFonts w:ascii="Times New Roman" w:hAnsi="Times New Roman" w:cs="Times New Roman"/>
        </w:rPr>
        <w:t xml:space="preserve"> crane, broad-winged hawk, black-crowned night heron, </w:t>
      </w:r>
      <w:r w:rsidR="00551D07">
        <w:rPr>
          <w:rFonts w:ascii="Times New Roman" w:hAnsi="Times New Roman" w:cs="Times New Roman"/>
        </w:rPr>
        <w:t xml:space="preserve">and bobwhite. A variety of turtle elements were also recovered, including slider, </w:t>
      </w:r>
      <w:proofErr w:type="spellStart"/>
      <w:r w:rsidR="00551D07">
        <w:rPr>
          <w:rFonts w:ascii="Times New Roman" w:hAnsi="Times New Roman" w:cs="Times New Roman"/>
        </w:rPr>
        <w:t>softshell</w:t>
      </w:r>
      <w:proofErr w:type="spellEnd"/>
      <w:r w:rsidR="00551D07">
        <w:rPr>
          <w:rFonts w:ascii="Times New Roman" w:hAnsi="Times New Roman" w:cs="Times New Roman"/>
        </w:rPr>
        <w:t xml:space="preserve"> turtle, snapping turtle, painted turtle, mud turtle, and </w:t>
      </w:r>
      <w:r w:rsidR="004648C9">
        <w:rPr>
          <w:rFonts w:ascii="Times New Roman" w:hAnsi="Times New Roman" w:cs="Times New Roman"/>
        </w:rPr>
        <w:t xml:space="preserve">musk turtle. A few </w:t>
      </w:r>
      <w:proofErr w:type="spellStart"/>
      <w:r w:rsidR="004648C9">
        <w:rPr>
          <w:rFonts w:ascii="Times New Roman" w:hAnsi="Times New Roman" w:cs="Times New Roman"/>
        </w:rPr>
        <w:t>C</w:t>
      </w:r>
      <w:r w:rsidR="00551D07">
        <w:rPr>
          <w:rFonts w:ascii="Times New Roman" w:hAnsi="Times New Roman" w:cs="Times New Roman"/>
        </w:rPr>
        <w:t>olubrid</w:t>
      </w:r>
      <w:proofErr w:type="spellEnd"/>
      <w:r w:rsidR="00551D07">
        <w:rPr>
          <w:rFonts w:ascii="Times New Roman" w:hAnsi="Times New Roman" w:cs="Times New Roman"/>
        </w:rPr>
        <w:t xml:space="preserve"> and lizard specimens also comprised part of the overall reptile sample. Meanwhile, only two frog/toad elements were recovered. </w:t>
      </w:r>
    </w:p>
    <w:p w14:paraId="2B500A46" w14:textId="77777777" w:rsidR="003C08E2" w:rsidRDefault="003C08E2" w:rsidP="003C08E2">
      <w:pPr>
        <w:spacing w:line="480" w:lineRule="auto"/>
        <w:rPr>
          <w:rFonts w:ascii="Times New Roman" w:hAnsi="Times New Roman" w:cs="Times New Roman"/>
          <w:b/>
        </w:rPr>
      </w:pPr>
    </w:p>
    <w:p w14:paraId="7590C1F2" w14:textId="238A9FF8" w:rsidR="003C08E2" w:rsidRDefault="003C08E2" w:rsidP="003C08E2">
      <w:pPr>
        <w:spacing w:line="480" w:lineRule="auto"/>
        <w:rPr>
          <w:rFonts w:ascii="Times New Roman" w:hAnsi="Times New Roman" w:cs="Times New Roman"/>
          <w:b/>
        </w:rPr>
      </w:pPr>
      <w:r>
        <w:rPr>
          <w:rFonts w:ascii="Times New Roman" w:hAnsi="Times New Roman" w:cs="Times New Roman"/>
          <w:b/>
        </w:rPr>
        <w:t>Feature 285</w:t>
      </w:r>
    </w:p>
    <w:p w14:paraId="46AA80C7" w14:textId="3A9B1D2E" w:rsidR="00551D07" w:rsidRPr="00551D07" w:rsidRDefault="00551D07" w:rsidP="003C08E2">
      <w:pPr>
        <w:spacing w:line="480" w:lineRule="auto"/>
        <w:rPr>
          <w:rFonts w:ascii="Times New Roman" w:hAnsi="Times New Roman" w:cs="Times New Roman"/>
        </w:rPr>
      </w:pPr>
      <w:r>
        <w:rPr>
          <w:rFonts w:ascii="Times New Roman" w:hAnsi="Times New Roman" w:cs="Times New Roman"/>
        </w:rPr>
        <w:tab/>
        <w:t>Feature 285 is the remnant o</w:t>
      </w:r>
      <w:r w:rsidR="00FB04E0">
        <w:rPr>
          <w:rFonts w:ascii="Times New Roman" w:hAnsi="Times New Roman" w:cs="Times New Roman"/>
        </w:rPr>
        <w:t>f a ditch segment uncovered in Excavation B</w:t>
      </w:r>
      <w:r>
        <w:rPr>
          <w:rFonts w:ascii="Times New Roman" w:hAnsi="Times New Roman" w:cs="Times New Roman"/>
        </w:rPr>
        <w:t xml:space="preserve">lock 7. </w:t>
      </w:r>
      <w:r w:rsidR="00296793">
        <w:rPr>
          <w:rFonts w:ascii="Times New Roman" w:hAnsi="Times New Roman" w:cs="Times New Roman"/>
        </w:rPr>
        <w:t xml:space="preserve">Its relatively limited contents </w:t>
      </w:r>
      <w:r w:rsidR="004648C9">
        <w:rPr>
          <w:rFonts w:ascii="Times New Roman" w:hAnsi="Times New Roman" w:cs="Times New Roman"/>
        </w:rPr>
        <w:t xml:space="preserve">(N = </w:t>
      </w:r>
      <w:r w:rsidR="00942F23">
        <w:rPr>
          <w:rFonts w:ascii="Times New Roman" w:hAnsi="Times New Roman" w:cs="Times New Roman"/>
        </w:rPr>
        <w:t>78</w:t>
      </w:r>
      <w:r w:rsidR="004648C9">
        <w:rPr>
          <w:rFonts w:ascii="Times New Roman" w:hAnsi="Times New Roman" w:cs="Times New Roman"/>
        </w:rPr>
        <w:t xml:space="preserve">) </w:t>
      </w:r>
      <w:r w:rsidR="00296793">
        <w:rPr>
          <w:rFonts w:ascii="Times New Roman" w:hAnsi="Times New Roman" w:cs="Times New Roman"/>
        </w:rPr>
        <w:t xml:space="preserve">consist of primarily fish and some mammal, of which no one particular taxon dominates. </w:t>
      </w:r>
    </w:p>
    <w:p w14:paraId="401C94F0" w14:textId="77777777" w:rsidR="003C08E2" w:rsidRDefault="003C08E2" w:rsidP="003C08E2">
      <w:pPr>
        <w:spacing w:line="480" w:lineRule="auto"/>
        <w:rPr>
          <w:rFonts w:ascii="Times New Roman" w:hAnsi="Times New Roman" w:cs="Times New Roman"/>
          <w:b/>
        </w:rPr>
      </w:pPr>
    </w:p>
    <w:p w14:paraId="1827AC56" w14:textId="662D38D3" w:rsidR="003C08E2" w:rsidRDefault="003C08E2" w:rsidP="003C08E2">
      <w:pPr>
        <w:spacing w:line="480" w:lineRule="auto"/>
        <w:rPr>
          <w:rFonts w:ascii="Times New Roman" w:hAnsi="Times New Roman" w:cs="Times New Roman"/>
          <w:b/>
        </w:rPr>
      </w:pPr>
      <w:r>
        <w:rPr>
          <w:rFonts w:ascii="Times New Roman" w:hAnsi="Times New Roman" w:cs="Times New Roman"/>
          <w:b/>
        </w:rPr>
        <w:t>Feature 287</w:t>
      </w:r>
    </w:p>
    <w:p w14:paraId="46E6C5BA" w14:textId="0C26F7E6" w:rsidR="00BC6446" w:rsidRPr="00296793" w:rsidRDefault="00296793" w:rsidP="00BC6446">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This feature consists of the g</w:t>
      </w:r>
      <w:r w:rsidR="00FB04E0">
        <w:rPr>
          <w:rFonts w:ascii="Times New Roman" w:hAnsi="Times New Roman" w:cs="Times New Roman"/>
        </w:rPr>
        <w:t xml:space="preserve">eneral </w:t>
      </w:r>
      <w:proofErr w:type="spellStart"/>
      <w:r w:rsidR="00FB04E0">
        <w:rPr>
          <w:rFonts w:ascii="Times New Roman" w:hAnsi="Times New Roman" w:cs="Times New Roman"/>
        </w:rPr>
        <w:t>midden</w:t>
      </w:r>
      <w:proofErr w:type="spellEnd"/>
      <w:r w:rsidR="00FB04E0">
        <w:rPr>
          <w:rFonts w:ascii="Times New Roman" w:hAnsi="Times New Roman" w:cs="Times New Roman"/>
        </w:rPr>
        <w:t xml:space="preserve"> fill surrounding Burial 15 from Backhoe T</w:t>
      </w:r>
      <w:r>
        <w:rPr>
          <w:rFonts w:ascii="Times New Roman" w:hAnsi="Times New Roman" w:cs="Times New Roman"/>
        </w:rPr>
        <w:t>rench 7, which held a</w:t>
      </w:r>
      <w:r w:rsidR="00FB04E0">
        <w:rPr>
          <w:rFonts w:ascii="Times New Roman" w:hAnsi="Times New Roman" w:cs="Times New Roman"/>
        </w:rPr>
        <w:t>n</w:t>
      </w:r>
      <w:r>
        <w:rPr>
          <w:rFonts w:ascii="Times New Roman" w:hAnsi="Times New Roman" w:cs="Times New Roman"/>
        </w:rPr>
        <w:t xml:space="preserve"> elderly female interred in a semi-flexed position. A </w:t>
      </w:r>
      <w:r w:rsidR="00FB04E0">
        <w:rPr>
          <w:rFonts w:ascii="Times New Roman" w:hAnsi="Times New Roman" w:cs="Times New Roman"/>
        </w:rPr>
        <w:t>notable</w:t>
      </w:r>
      <w:r>
        <w:rPr>
          <w:rFonts w:ascii="Times New Roman" w:hAnsi="Times New Roman" w:cs="Times New Roman"/>
        </w:rPr>
        <w:t xml:space="preserve"> amount of fauna was recovered from this context (N</w:t>
      </w:r>
      <w:r w:rsidR="00FB04E0">
        <w:rPr>
          <w:rFonts w:ascii="Times New Roman" w:hAnsi="Times New Roman" w:cs="Times New Roman"/>
        </w:rPr>
        <w:t xml:space="preserve"> </w:t>
      </w:r>
      <w:r>
        <w:rPr>
          <w:rFonts w:ascii="Times New Roman" w:hAnsi="Times New Roman" w:cs="Times New Roman"/>
        </w:rPr>
        <w:t>=</w:t>
      </w:r>
      <w:r w:rsidR="00FB04E0">
        <w:rPr>
          <w:rFonts w:ascii="Times New Roman" w:hAnsi="Times New Roman" w:cs="Times New Roman"/>
        </w:rPr>
        <w:t xml:space="preserve"> </w:t>
      </w:r>
      <w:r>
        <w:rPr>
          <w:rFonts w:ascii="Times New Roman" w:hAnsi="Times New Roman" w:cs="Times New Roman"/>
        </w:rPr>
        <w:t>222). Most of the bone specimens fall into the mammal class (N</w:t>
      </w:r>
      <w:r w:rsidR="00FB04E0">
        <w:rPr>
          <w:rFonts w:ascii="Times New Roman" w:hAnsi="Times New Roman" w:cs="Times New Roman"/>
        </w:rPr>
        <w:t xml:space="preserve"> </w:t>
      </w:r>
      <w:r>
        <w:rPr>
          <w:rFonts w:ascii="Times New Roman" w:hAnsi="Times New Roman" w:cs="Times New Roman"/>
        </w:rPr>
        <w:t>=</w:t>
      </w:r>
      <w:r w:rsidR="00FB04E0">
        <w:rPr>
          <w:rFonts w:ascii="Times New Roman" w:hAnsi="Times New Roman" w:cs="Times New Roman"/>
        </w:rPr>
        <w:t xml:space="preserve"> </w:t>
      </w:r>
      <w:r>
        <w:rPr>
          <w:rFonts w:ascii="Times New Roman" w:hAnsi="Times New Roman" w:cs="Times New Roman"/>
        </w:rPr>
        <w:t>65), and elements more specifically identified are white-tailed deer</w:t>
      </w:r>
      <w:r w:rsidR="00965AB2">
        <w:rPr>
          <w:rFonts w:ascii="Times New Roman" w:hAnsi="Times New Roman" w:cs="Times New Roman"/>
        </w:rPr>
        <w:t>,</w:t>
      </w:r>
      <w:r>
        <w:rPr>
          <w:rFonts w:ascii="Times New Roman" w:hAnsi="Times New Roman" w:cs="Times New Roman"/>
        </w:rPr>
        <w:t xml:space="preserve"> </w:t>
      </w:r>
      <w:r w:rsidR="00C02466">
        <w:rPr>
          <w:rFonts w:ascii="Times New Roman" w:hAnsi="Times New Roman" w:cs="Times New Roman"/>
        </w:rPr>
        <w:t>eastern cottontail</w:t>
      </w:r>
      <w:r w:rsidR="00965AB2">
        <w:rPr>
          <w:rFonts w:ascii="Times New Roman" w:hAnsi="Times New Roman" w:cs="Times New Roman"/>
        </w:rPr>
        <w:t xml:space="preserve">, and </w:t>
      </w:r>
      <w:proofErr w:type="spellStart"/>
      <w:r w:rsidR="00965AB2">
        <w:rPr>
          <w:rFonts w:ascii="Times New Roman" w:hAnsi="Times New Roman" w:cs="Times New Roman"/>
        </w:rPr>
        <w:t>canid</w:t>
      </w:r>
      <w:proofErr w:type="spellEnd"/>
      <w:r w:rsidR="00C02466">
        <w:rPr>
          <w:rFonts w:ascii="Times New Roman" w:hAnsi="Times New Roman" w:cs="Times New Roman"/>
        </w:rPr>
        <w:t xml:space="preserve">. Also included are particularly large freshwater drum, smallmouth bass, </w:t>
      </w:r>
      <w:proofErr w:type="gramStart"/>
      <w:r w:rsidR="00C02466">
        <w:rPr>
          <w:rFonts w:ascii="Times New Roman" w:hAnsi="Times New Roman" w:cs="Times New Roman"/>
        </w:rPr>
        <w:t>catfish</w:t>
      </w:r>
      <w:proofErr w:type="gramEnd"/>
      <w:r w:rsidR="00C02466">
        <w:rPr>
          <w:rFonts w:ascii="Times New Roman" w:hAnsi="Times New Roman" w:cs="Times New Roman"/>
        </w:rPr>
        <w:t xml:space="preserve"> elements. Identified bird specimens almost entirely consist of </w:t>
      </w:r>
      <w:proofErr w:type="spellStart"/>
      <w:r w:rsidR="00C02466">
        <w:rPr>
          <w:rFonts w:ascii="Times New Roman" w:hAnsi="Times New Roman" w:cs="Times New Roman"/>
        </w:rPr>
        <w:t>anatids</w:t>
      </w:r>
      <w:proofErr w:type="spellEnd"/>
      <w:r w:rsidR="00C02466">
        <w:rPr>
          <w:rFonts w:ascii="Times New Roman" w:hAnsi="Times New Roman" w:cs="Times New Roman"/>
        </w:rPr>
        <w:t xml:space="preserve">, aside from one passenger pigeon </w:t>
      </w:r>
      <w:proofErr w:type="spellStart"/>
      <w:r w:rsidR="00C02466">
        <w:rPr>
          <w:rFonts w:ascii="Times New Roman" w:hAnsi="Times New Roman" w:cs="Times New Roman"/>
        </w:rPr>
        <w:t>carpometacarpus</w:t>
      </w:r>
      <w:proofErr w:type="spellEnd"/>
      <w:r w:rsidR="00C02466">
        <w:rPr>
          <w:rFonts w:ascii="Times New Roman" w:hAnsi="Times New Roman" w:cs="Times New Roman"/>
        </w:rPr>
        <w:t xml:space="preserve">. Only one turtle bone was recovered from the feature, </w:t>
      </w:r>
      <w:r w:rsidR="00965AB2">
        <w:rPr>
          <w:rFonts w:ascii="Times New Roman" w:hAnsi="Times New Roman" w:cs="Times New Roman"/>
        </w:rPr>
        <w:t xml:space="preserve">an </w:t>
      </w:r>
      <w:proofErr w:type="spellStart"/>
      <w:r w:rsidR="00C02466">
        <w:rPr>
          <w:rFonts w:ascii="Times New Roman" w:hAnsi="Times New Roman" w:cs="Times New Roman"/>
        </w:rPr>
        <w:t>unfused</w:t>
      </w:r>
      <w:proofErr w:type="spellEnd"/>
      <w:r w:rsidR="00C02466">
        <w:rPr>
          <w:rFonts w:ascii="Times New Roman" w:hAnsi="Times New Roman" w:cs="Times New Roman"/>
        </w:rPr>
        <w:t xml:space="preserve"> ischium from a musk turtle</w:t>
      </w:r>
      <w:r w:rsidR="00965AB2">
        <w:rPr>
          <w:rFonts w:ascii="Times New Roman" w:hAnsi="Times New Roman" w:cs="Times New Roman"/>
        </w:rPr>
        <w:t>.</w:t>
      </w:r>
    </w:p>
    <w:p w14:paraId="7383C644" w14:textId="77777777" w:rsidR="00BC6446" w:rsidRDefault="00BC6446" w:rsidP="00BC6446">
      <w:pPr>
        <w:spacing w:line="480" w:lineRule="auto"/>
        <w:rPr>
          <w:rFonts w:ascii="Times New Roman" w:hAnsi="Times New Roman" w:cs="Times New Roman"/>
          <w:b/>
        </w:rPr>
      </w:pPr>
    </w:p>
    <w:p w14:paraId="7FFBDE4B" w14:textId="77777777" w:rsidR="00C00305" w:rsidRDefault="00C00305" w:rsidP="00C00305">
      <w:pPr>
        <w:spacing w:line="480" w:lineRule="auto"/>
        <w:rPr>
          <w:rFonts w:ascii="Times New Roman" w:hAnsi="Times New Roman" w:cs="Times New Roman"/>
          <w:b/>
          <w:i/>
        </w:rPr>
      </w:pPr>
    </w:p>
    <w:p w14:paraId="2375F9C6" w14:textId="1C45B440" w:rsidR="00C00305" w:rsidRDefault="00C00305" w:rsidP="00C00305">
      <w:pPr>
        <w:spacing w:line="480" w:lineRule="auto"/>
        <w:rPr>
          <w:rFonts w:ascii="Times New Roman" w:hAnsi="Times New Roman" w:cs="Times New Roman"/>
          <w:b/>
          <w:i/>
        </w:rPr>
      </w:pPr>
      <w:r>
        <w:rPr>
          <w:rFonts w:ascii="Times New Roman" w:hAnsi="Times New Roman" w:cs="Times New Roman"/>
          <w:b/>
          <w:i/>
        </w:rPr>
        <w:t>Statistical Results</w:t>
      </w:r>
    </w:p>
    <w:p w14:paraId="7EABE4D0" w14:textId="065551B2" w:rsidR="00C00305" w:rsidRPr="00C00305" w:rsidRDefault="00FC1B57" w:rsidP="00BC6446">
      <w:pPr>
        <w:spacing w:line="480" w:lineRule="auto"/>
        <w:rPr>
          <w:rFonts w:ascii="Times New Roman" w:hAnsi="Times New Roman" w:cs="Times New Roman"/>
        </w:rPr>
      </w:pPr>
      <w:r>
        <w:rPr>
          <w:rFonts w:ascii="Times New Roman" w:hAnsi="Times New Roman" w:cs="Times New Roman"/>
        </w:rPr>
        <w:tab/>
        <w:t xml:space="preserve">As previously stated, faunal data was run through two sets of </w:t>
      </w:r>
      <w:proofErr w:type="spellStart"/>
      <w:r>
        <w:rPr>
          <w:rFonts w:ascii="Times New Roman" w:hAnsi="Times New Roman" w:cs="Times New Roman"/>
        </w:rPr>
        <w:t>Kruskal</w:t>
      </w:r>
      <w:proofErr w:type="spellEnd"/>
      <w:r>
        <w:rPr>
          <w:rFonts w:ascii="Times New Roman" w:hAnsi="Times New Roman" w:cs="Times New Roman"/>
        </w:rPr>
        <w:t xml:space="preserve">-Wallis tests to determine whether significant differences in subsistence patterns exist between residential clusters within the </w:t>
      </w:r>
      <w:proofErr w:type="spellStart"/>
      <w:r>
        <w:rPr>
          <w:rFonts w:ascii="Times New Roman" w:hAnsi="Times New Roman" w:cs="Times New Roman"/>
        </w:rPr>
        <w:t>Zebree</w:t>
      </w:r>
      <w:proofErr w:type="spellEnd"/>
      <w:r>
        <w:rPr>
          <w:rFonts w:ascii="Times New Roman" w:hAnsi="Times New Roman" w:cs="Times New Roman"/>
        </w:rPr>
        <w:t xml:space="preserve"> site. The results of these tests </w:t>
      </w:r>
      <w:r w:rsidR="006B6F7A">
        <w:rPr>
          <w:rFonts w:ascii="Times New Roman" w:hAnsi="Times New Roman" w:cs="Times New Roman"/>
        </w:rPr>
        <w:t xml:space="preserve">are </w:t>
      </w:r>
      <w:r>
        <w:rPr>
          <w:rFonts w:ascii="Times New Roman" w:hAnsi="Times New Roman" w:cs="Times New Roman"/>
        </w:rPr>
        <w:t xml:space="preserve">all </w:t>
      </w:r>
      <w:r w:rsidR="00133911">
        <w:rPr>
          <w:rFonts w:ascii="Times New Roman" w:hAnsi="Times New Roman" w:cs="Times New Roman"/>
        </w:rPr>
        <w:t>insignificant (Table 10</w:t>
      </w:r>
      <w:r w:rsidR="006B6F7A">
        <w:rPr>
          <w:rFonts w:ascii="Times New Roman" w:hAnsi="Times New Roman" w:cs="Times New Roman"/>
        </w:rPr>
        <w:t xml:space="preserve">), indicating that the site’s Big Lake inhabitants enjoyed equal access to vertebrate resources. </w:t>
      </w:r>
    </w:p>
    <w:p w14:paraId="0A8A5D39" w14:textId="77777777" w:rsidR="00BC6446" w:rsidRPr="00BC6446" w:rsidRDefault="00BC6446" w:rsidP="006B6F7A">
      <w:pPr>
        <w:spacing w:line="480" w:lineRule="auto"/>
        <w:rPr>
          <w:rFonts w:ascii="Times New Roman" w:hAnsi="Times New Roman" w:cs="Times New Roman"/>
          <w:b/>
        </w:rPr>
      </w:pPr>
    </w:p>
    <w:p w14:paraId="7DAE7393" w14:textId="77777777" w:rsidR="00BC6446" w:rsidRPr="00BC6446" w:rsidRDefault="00BC6446" w:rsidP="006B6F7A">
      <w:pPr>
        <w:spacing w:line="480" w:lineRule="auto"/>
        <w:rPr>
          <w:rFonts w:ascii="Times New Roman" w:hAnsi="Times New Roman" w:cs="Times New Roman"/>
          <w:b/>
        </w:rPr>
      </w:pPr>
    </w:p>
    <w:tbl>
      <w:tblPr>
        <w:tblStyle w:val="TableGrid"/>
        <w:tblW w:w="7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531"/>
        <w:gridCol w:w="736"/>
        <w:gridCol w:w="1026"/>
        <w:gridCol w:w="537"/>
        <w:gridCol w:w="866"/>
        <w:gridCol w:w="531"/>
        <w:gridCol w:w="736"/>
        <w:gridCol w:w="1026"/>
        <w:gridCol w:w="537"/>
        <w:gridCol w:w="866"/>
      </w:tblGrid>
      <w:tr w:rsidR="005556D8" w:rsidRPr="00DF3B1B" w14:paraId="04C3EC9E" w14:textId="77777777" w:rsidTr="00DF3B1B">
        <w:trPr>
          <w:trHeight w:val="301"/>
          <w:jc w:val="center"/>
        </w:trPr>
        <w:tc>
          <w:tcPr>
            <w:tcW w:w="10593" w:type="dxa"/>
            <w:gridSpan w:val="11"/>
            <w:tcBorders>
              <w:bottom w:val="single" w:sz="4" w:space="0" w:color="auto"/>
            </w:tcBorders>
            <w:vAlign w:val="center"/>
          </w:tcPr>
          <w:p w14:paraId="1360D479" w14:textId="29CD1FD0" w:rsidR="005556D8" w:rsidRPr="00DF3B1B" w:rsidRDefault="00133911" w:rsidP="005556D8">
            <w:pPr>
              <w:rPr>
                <w:rFonts w:ascii="Times New Roman" w:hAnsi="Times New Roman" w:cs="Times New Roman"/>
                <w:sz w:val="18"/>
                <w:szCs w:val="18"/>
              </w:rPr>
            </w:pPr>
            <w:r w:rsidRPr="00DF3B1B">
              <w:rPr>
                <w:rFonts w:ascii="Times New Roman" w:hAnsi="Times New Roman" w:cs="Times New Roman"/>
                <w:sz w:val="18"/>
                <w:szCs w:val="18"/>
              </w:rPr>
              <w:t>Table 10</w:t>
            </w:r>
            <w:r w:rsidR="005556D8" w:rsidRPr="00DF3B1B">
              <w:rPr>
                <w:rFonts w:ascii="Times New Roman" w:hAnsi="Times New Roman" w:cs="Times New Roman"/>
                <w:sz w:val="18"/>
                <w:szCs w:val="18"/>
              </w:rPr>
              <w:t xml:space="preserve">: </w:t>
            </w:r>
            <w:proofErr w:type="spellStart"/>
            <w:r w:rsidR="005556D8" w:rsidRPr="00DF3B1B">
              <w:rPr>
                <w:rFonts w:ascii="Times New Roman" w:hAnsi="Times New Roman" w:cs="Times New Roman"/>
                <w:sz w:val="18"/>
                <w:szCs w:val="18"/>
              </w:rPr>
              <w:t>Kruskal</w:t>
            </w:r>
            <w:proofErr w:type="spellEnd"/>
            <w:r w:rsidR="005556D8" w:rsidRPr="00DF3B1B">
              <w:rPr>
                <w:rFonts w:ascii="Times New Roman" w:hAnsi="Times New Roman" w:cs="Times New Roman"/>
                <w:sz w:val="18"/>
                <w:szCs w:val="18"/>
              </w:rPr>
              <w:t xml:space="preserve">-Wallis Test for Features Grouped by </w:t>
            </w:r>
            <w:proofErr w:type="spellStart"/>
            <w:r w:rsidR="005556D8" w:rsidRPr="00DF3B1B">
              <w:rPr>
                <w:rFonts w:ascii="Times New Roman" w:hAnsi="Times New Roman" w:cs="Times New Roman"/>
                <w:sz w:val="18"/>
                <w:szCs w:val="18"/>
              </w:rPr>
              <w:t>Midden</w:t>
            </w:r>
            <w:proofErr w:type="spellEnd"/>
            <w:r w:rsidR="005556D8" w:rsidRPr="00DF3B1B">
              <w:rPr>
                <w:rFonts w:ascii="Times New Roman" w:hAnsi="Times New Roman" w:cs="Times New Roman"/>
                <w:sz w:val="18"/>
                <w:szCs w:val="18"/>
              </w:rPr>
              <w:t xml:space="preserve"> Association</w:t>
            </w:r>
            <w:r w:rsidR="00E01E7C">
              <w:rPr>
                <w:rFonts w:ascii="Times New Roman" w:hAnsi="Times New Roman" w:cs="Times New Roman"/>
                <w:sz w:val="18"/>
                <w:szCs w:val="18"/>
              </w:rPr>
              <w:t>.</w:t>
            </w:r>
            <w:r w:rsidR="005556D8" w:rsidRPr="00DF3B1B">
              <w:rPr>
                <w:rFonts w:ascii="Times New Roman" w:hAnsi="Times New Roman" w:cs="Times New Roman"/>
                <w:sz w:val="18"/>
                <w:szCs w:val="18"/>
              </w:rPr>
              <w:t xml:space="preserve"> </w:t>
            </w:r>
          </w:p>
        </w:tc>
      </w:tr>
      <w:tr w:rsidR="005556D8" w:rsidRPr="00DF3B1B" w14:paraId="7C2280FE" w14:textId="77777777" w:rsidTr="00DF3B1B">
        <w:trPr>
          <w:trHeight w:val="301"/>
          <w:jc w:val="center"/>
        </w:trPr>
        <w:tc>
          <w:tcPr>
            <w:tcW w:w="1457" w:type="dxa"/>
            <w:vMerge w:val="restart"/>
            <w:tcBorders>
              <w:top w:val="single" w:sz="4" w:space="0" w:color="auto"/>
            </w:tcBorders>
            <w:vAlign w:val="center"/>
          </w:tcPr>
          <w:p w14:paraId="17A71750" w14:textId="43BFA1BC" w:rsidR="005556D8" w:rsidRPr="00DF3B1B" w:rsidRDefault="005556D8" w:rsidP="005556D8">
            <w:pPr>
              <w:jc w:val="center"/>
              <w:rPr>
                <w:rFonts w:ascii="Times New Roman" w:hAnsi="Times New Roman" w:cs="Times New Roman"/>
                <w:sz w:val="18"/>
                <w:szCs w:val="18"/>
              </w:rPr>
            </w:pPr>
            <w:r w:rsidRPr="00DF3B1B">
              <w:rPr>
                <w:rFonts w:ascii="Times New Roman" w:hAnsi="Times New Roman" w:cs="Times New Roman"/>
                <w:sz w:val="18"/>
                <w:szCs w:val="18"/>
              </w:rPr>
              <w:t>Feature Groups</w:t>
            </w:r>
          </w:p>
        </w:tc>
        <w:tc>
          <w:tcPr>
            <w:tcW w:w="4568" w:type="dxa"/>
            <w:gridSpan w:val="5"/>
            <w:tcBorders>
              <w:top w:val="single" w:sz="4" w:space="0" w:color="auto"/>
            </w:tcBorders>
          </w:tcPr>
          <w:p w14:paraId="4762ADB7" w14:textId="72B357F2" w:rsidR="005556D8"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Percent of Total Bone Weight (g) Significance</w:t>
            </w:r>
          </w:p>
        </w:tc>
        <w:tc>
          <w:tcPr>
            <w:tcW w:w="4568" w:type="dxa"/>
            <w:gridSpan w:val="5"/>
            <w:tcBorders>
              <w:top w:val="single" w:sz="4" w:space="0" w:color="auto"/>
            </w:tcBorders>
          </w:tcPr>
          <w:p w14:paraId="4904194A" w14:textId="77777777" w:rsidR="005556D8" w:rsidRPr="00DF3B1B" w:rsidRDefault="005556D8" w:rsidP="005556D8">
            <w:pPr>
              <w:jc w:val="center"/>
              <w:rPr>
                <w:rFonts w:ascii="Times New Roman" w:hAnsi="Times New Roman" w:cs="Times New Roman"/>
                <w:sz w:val="18"/>
                <w:szCs w:val="18"/>
              </w:rPr>
            </w:pPr>
            <w:r w:rsidRPr="00DF3B1B">
              <w:rPr>
                <w:rFonts w:ascii="Times New Roman" w:hAnsi="Times New Roman" w:cs="Times New Roman"/>
                <w:sz w:val="18"/>
                <w:szCs w:val="18"/>
              </w:rPr>
              <w:t xml:space="preserve">Percent of Total NISP </w:t>
            </w:r>
          </w:p>
          <w:p w14:paraId="4353AD0C" w14:textId="3D4B0B44" w:rsidR="005556D8" w:rsidRPr="00DF3B1B" w:rsidRDefault="005556D8" w:rsidP="005556D8">
            <w:pPr>
              <w:jc w:val="center"/>
              <w:rPr>
                <w:rFonts w:ascii="Times New Roman" w:hAnsi="Times New Roman" w:cs="Times New Roman"/>
                <w:sz w:val="18"/>
                <w:szCs w:val="18"/>
              </w:rPr>
            </w:pPr>
            <w:r w:rsidRPr="00DF3B1B">
              <w:rPr>
                <w:rFonts w:ascii="Times New Roman" w:hAnsi="Times New Roman" w:cs="Times New Roman"/>
                <w:sz w:val="18"/>
                <w:szCs w:val="18"/>
              </w:rPr>
              <w:t>Significance</w:t>
            </w:r>
          </w:p>
        </w:tc>
      </w:tr>
      <w:tr w:rsidR="005556D8" w:rsidRPr="00DF3B1B" w14:paraId="01F16A7B" w14:textId="5383894E" w:rsidTr="00DF3B1B">
        <w:trPr>
          <w:trHeight w:val="378"/>
          <w:jc w:val="center"/>
        </w:trPr>
        <w:tc>
          <w:tcPr>
            <w:tcW w:w="1457" w:type="dxa"/>
            <w:vMerge/>
            <w:tcBorders>
              <w:bottom w:val="single" w:sz="4" w:space="0" w:color="auto"/>
            </w:tcBorders>
          </w:tcPr>
          <w:p w14:paraId="58B51660" w14:textId="77777777" w:rsidR="005556D8" w:rsidRPr="00DF3B1B" w:rsidRDefault="005556D8" w:rsidP="00E059C4">
            <w:pPr>
              <w:rPr>
                <w:rFonts w:ascii="Times New Roman" w:hAnsi="Times New Roman" w:cs="Times New Roman"/>
                <w:sz w:val="18"/>
                <w:szCs w:val="18"/>
              </w:rPr>
            </w:pPr>
          </w:p>
        </w:tc>
        <w:tc>
          <w:tcPr>
            <w:tcW w:w="636" w:type="dxa"/>
            <w:tcBorders>
              <w:bottom w:val="single" w:sz="4" w:space="0" w:color="auto"/>
            </w:tcBorders>
          </w:tcPr>
          <w:p w14:paraId="36283ED6" w14:textId="76934F3B"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 xml:space="preserve">Fish </w:t>
            </w:r>
          </w:p>
        </w:tc>
        <w:tc>
          <w:tcPr>
            <w:tcW w:w="910" w:type="dxa"/>
            <w:tcBorders>
              <w:bottom w:val="single" w:sz="4" w:space="0" w:color="auto"/>
            </w:tcBorders>
          </w:tcPr>
          <w:p w14:paraId="40FF690A" w14:textId="7900A34E"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Reptile</w:t>
            </w:r>
          </w:p>
        </w:tc>
        <w:tc>
          <w:tcPr>
            <w:tcW w:w="1296" w:type="dxa"/>
            <w:tcBorders>
              <w:bottom w:val="single" w:sz="4" w:space="0" w:color="auto"/>
            </w:tcBorders>
          </w:tcPr>
          <w:p w14:paraId="216D818C" w14:textId="330516FC"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Amphibian</w:t>
            </w:r>
          </w:p>
        </w:tc>
        <w:tc>
          <w:tcPr>
            <w:tcW w:w="643" w:type="dxa"/>
            <w:tcBorders>
              <w:bottom w:val="single" w:sz="4" w:space="0" w:color="auto"/>
            </w:tcBorders>
          </w:tcPr>
          <w:p w14:paraId="010F9455" w14:textId="36404238"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Bird</w:t>
            </w:r>
          </w:p>
        </w:tc>
        <w:tc>
          <w:tcPr>
            <w:tcW w:w="1083" w:type="dxa"/>
            <w:tcBorders>
              <w:bottom w:val="single" w:sz="4" w:space="0" w:color="auto"/>
            </w:tcBorders>
          </w:tcPr>
          <w:p w14:paraId="4DBA2465" w14:textId="61440833"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Mammal</w:t>
            </w:r>
          </w:p>
        </w:tc>
        <w:tc>
          <w:tcPr>
            <w:tcW w:w="636" w:type="dxa"/>
            <w:tcBorders>
              <w:bottom w:val="single" w:sz="4" w:space="0" w:color="auto"/>
            </w:tcBorders>
          </w:tcPr>
          <w:p w14:paraId="79131446" w14:textId="03DBB2B4"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Fish</w:t>
            </w:r>
          </w:p>
        </w:tc>
        <w:tc>
          <w:tcPr>
            <w:tcW w:w="910" w:type="dxa"/>
            <w:tcBorders>
              <w:bottom w:val="single" w:sz="4" w:space="0" w:color="auto"/>
            </w:tcBorders>
          </w:tcPr>
          <w:p w14:paraId="6BFDC813" w14:textId="1E63616F"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Reptile</w:t>
            </w:r>
          </w:p>
        </w:tc>
        <w:tc>
          <w:tcPr>
            <w:tcW w:w="1296" w:type="dxa"/>
            <w:tcBorders>
              <w:bottom w:val="single" w:sz="4" w:space="0" w:color="auto"/>
            </w:tcBorders>
          </w:tcPr>
          <w:p w14:paraId="4A586C31" w14:textId="659DA215"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Amphibian</w:t>
            </w:r>
          </w:p>
        </w:tc>
        <w:tc>
          <w:tcPr>
            <w:tcW w:w="643" w:type="dxa"/>
            <w:tcBorders>
              <w:bottom w:val="single" w:sz="4" w:space="0" w:color="auto"/>
            </w:tcBorders>
          </w:tcPr>
          <w:p w14:paraId="020CF499" w14:textId="6B5FF9C2"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Bird</w:t>
            </w:r>
          </w:p>
        </w:tc>
        <w:tc>
          <w:tcPr>
            <w:tcW w:w="1083" w:type="dxa"/>
            <w:tcBorders>
              <w:bottom w:val="single" w:sz="4" w:space="0" w:color="auto"/>
            </w:tcBorders>
          </w:tcPr>
          <w:p w14:paraId="78374488" w14:textId="5BFD8A86" w:rsidR="005556D8" w:rsidRPr="00DF3B1B" w:rsidRDefault="005556D8" w:rsidP="00E059C4">
            <w:pPr>
              <w:rPr>
                <w:rFonts w:ascii="Times New Roman" w:hAnsi="Times New Roman" w:cs="Times New Roman"/>
                <w:sz w:val="18"/>
                <w:szCs w:val="18"/>
              </w:rPr>
            </w:pPr>
            <w:r w:rsidRPr="00DF3B1B">
              <w:rPr>
                <w:rFonts w:ascii="Times New Roman" w:hAnsi="Times New Roman" w:cs="Times New Roman"/>
                <w:sz w:val="18"/>
                <w:szCs w:val="18"/>
              </w:rPr>
              <w:t>Mammal</w:t>
            </w:r>
          </w:p>
        </w:tc>
      </w:tr>
      <w:tr w:rsidR="00886ECE" w:rsidRPr="00DF3B1B" w14:paraId="4D227434" w14:textId="7B4D1561" w:rsidTr="004648C9">
        <w:trPr>
          <w:trHeight w:val="962"/>
          <w:jc w:val="center"/>
        </w:trPr>
        <w:tc>
          <w:tcPr>
            <w:tcW w:w="1457" w:type="dxa"/>
            <w:tcBorders>
              <w:top w:val="single" w:sz="4" w:space="0" w:color="auto"/>
            </w:tcBorders>
          </w:tcPr>
          <w:p w14:paraId="2152D07E" w14:textId="77777777" w:rsidR="00886ECE" w:rsidRPr="00DF3B1B" w:rsidRDefault="00886ECE" w:rsidP="00E059C4">
            <w:pPr>
              <w:rPr>
                <w:rFonts w:ascii="Times New Roman" w:hAnsi="Times New Roman" w:cs="Times New Roman"/>
                <w:sz w:val="18"/>
                <w:szCs w:val="18"/>
              </w:rPr>
            </w:pPr>
            <w:r w:rsidRPr="00DF3B1B">
              <w:rPr>
                <w:rFonts w:ascii="Times New Roman" w:hAnsi="Times New Roman" w:cs="Times New Roman"/>
                <w:sz w:val="18"/>
                <w:szCs w:val="18"/>
              </w:rPr>
              <w:t xml:space="preserve">Original </w:t>
            </w:r>
            <w:proofErr w:type="spellStart"/>
            <w:r w:rsidRPr="00DF3B1B">
              <w:rPr>
                <w:rFonts w:ascii="Times New Roman" w:hAnsi="Times New Roman" w:cs="Times New Roman"/>
                <w:sz w:val="18"/>
                <w:szCs w:val="18"/>
              </w:rPr>
              <w:t>Midden</w:t>
            </w:r>
            <w:proofErr w:type="spellEnd"/>
            <w:r w:rsidRPr="00DF3B1B">
              <w:rPr>
                <w:rFonts w:ascii="Times New Roman" w:hAnsi="Times New Roman" w:cs="Times New Roman"/>
                <w:sz w:val="18"/>
                <w:szCs w:val="18"/>
              </w:rPr>
              <w:t xml:space="preserve"> Assignments</w:t>
            </w:r>
          </w:p>
          <w:p w14:paraId="258EA19D" w14:textId="33C56776" w:rsidR="00FC1B57" w:rsidRPr="00DF3B1B" w:rsidRDefault="004E0E5B" w:rsidP="00E059C4">
            <w:pPr>
              <w:rPr>
                <w:rFonts w:ascii="Times New Roman" w:hAnsi="Times New Roman" w:cs="Times New Roman"/>
                <w:sz w:val="18"/>
                <w:szCs w:val="18"/>
              </w:rPr>
            </w:pPr>
            <w:r>
              <w:rPr>
                <w:rFonts w:ascii="Times New Roman" w:hAnsi="Times New Roman" w:cs="Times New Roman"/>
                <w:sz w:val="18"/>
                <w:szCs w:val="18"/>
              </w:rPr>
              <w:t>(N=6</w:t>
            </w:r>
            <w:r w:rsidR="00FC1B57" w:rsidRPr="00DF3B1B">
              <w:rPr>
                <w:rFonts w:ascii="Times New Roman" w:hAnsi="Times New Roman" w:cs="Times New Roman"/>
                <w:sz w:val="18"/>
                <w:szCs w:val="18"/>
              </w:rPr>
              <w:t>)</w:t>
            </w:r>
          </w:p>
        </w:tc>
        <w:tc>
          <w:tcPr>
            <w:tcW w:w="636" w:type="dxa"/>
            <w:tcBorders>
              <w:top w:val="single" w:sz="4" w:space="0" w:color="auto"/>
            </w:tcBorders>
            <w:vAlign w:val="center"/>
          </w:tcPr>
          <w:p w14:paraId="6BDACEF7" w14:textId="6037508D"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.119</w:t>
            </w:r>
          </w:p>
        </w:tc>
        <w:tc>
          <w:tcPr>
            <w:tcW w:w="910" w:type="dxa"/>
            <w:tcBorders>
              <w:top w:val="single" w:sz="4" w:space="0" w:color="auto"/>
            </w:tcBorders>
            <w:vAlign w:val="center"/>
          </w:tcPr>
          <w:p w14:paraId="4442BCC9" w14:textId="32FAF289"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.115</w:t>
            </w:r>
          </w:p>
        </w:tc>
        <w:tc>
          <w:tcPr>
            <w:tcW w:w="1296" w:type="dxa"/>
            <w:tcBorders>
              <w:top w:val="single" w:sz="4" w:space="0" w:color="auto"/>
            </w:tcBorders>
            <w:vAlign w:val="center"/>
          </w:tcPr>
          <w:p w14:paraId="4F5149F4" w14:textId="664CFFB7"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.128</w:t>
            </w:r>
          </w:p>
        </w:tc>
        <w:tc>
          <w:tcPr>
            <w:tcW w:w="643" w:type="dxa"/>
            <w:tcBorders>
              <w:top w:val="single" w:sz="4" w:space="0" w:color="auto"/>
            </w:tcBorders>
            <w:vAlign w:val="center"/>
          </w:tcPr>
          <w:p w14:paraId="7C8EF4CC" w14:textId="2CF8F7F3"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.208</w:t>
            </w:r>
          </w:p>
        </w:tc>
        <w:tc>
          <w:tcPr>
            <w:tcW w:w="1083" w:type="dxa"/>
            <w:tcBorders>
              <w:top w:val="single" w:sz="4" w:space="0" w:color="auto"/>
            </w:tcBorders>
            <w:vAlign w:val="center"/>
          </w:tcPr>
          <w:p w14:paraId="13522A2D" w14:textId="76942915" w:rsidR="00886ECE" w:rsidRPr="00DF3B1B" w:rsidRDefault="00886ECE" w:rsidP="00886ECE">
            <w:pPr>
              <w:jc w:val="center"/>
              <w:rPr>
                <w:rFonts w:ascii="Times New Roman" w:hAnsi="Times New Roman" w:cs="Times New Roman"/>
                <w:sz w:val="18"/>
                <w:szCs w:val="18"/>
              </w:rPr>
            </w:pPr>
            <w:r w:rsidRPr="00DF3B1B">
              <w:rPr>
                <w:rFonts w:ascii="Times New Roman" w:hAnsi="Times New Roman" w:cs="Times New Roman"/>
                <w:sz w:val="18"/>
                <w:szCs w:val="18"/>
              </w:rPr>
              <w:t>.</w:t>
            </w:r>
            <w:r w:rsidR="005556D8" w:rsidRPr="00DF3B1B">
              <w:rPr>
                <w:rFonts w:ascii="Times New Roman" w:hAnsi="Times New Roman" w:cs="Times New Roman"/>
                <w:sz w:val="18"/>
                <w:szCs w:val="18"/>
              </w:rPr>
              <w:t>362</w:t>
            </w:r>
          </w:p>
        </w:tc>
        <w:tc>
          <w:tcPr>
            <w:tcW w:w="636" w:type="dxa"/>
            <w:tcBorders>
              <w:top w:val="single" w:sz="4" w:space="0" w:color="auto"/>
            </w:tcBorders>
            <w:vAlign w:val="center"/>
          </w:tcPr>
          <w:p w14:paraId="5228C1C2" w14:textId="5594044B" w:rsidR="00886ECE" w:rsidRPr="00DF3B1B" w:rsidRDefault="00886ECE" w:rsidP="00886ECE">
            <w:pPr>
              <w:jc w:val="center"/>
              <w:rPr>
                <w:rFonts w:ascii="Times New Roman" w:hAnsi="Times New Roman" w:cs="Times New Roman"/>
                <w:sz w:val="18"/>
                <w:szCs w:val="18"/>
              </w:rPr>
            </w:pPr>
            <w:r w:rsidRPr="00DF3B1B">
              <w:rPr>
                <w:rFonts w:ascii="Times New Roman" w:hAnsi="Times New Roman" w:cs="Times New Roman"/>
                <w:sz w:val="18"/>
                <w:szCs w:val="18"/>
              </w:rPr>
              <w:t>.092</w:t>
            </w:r>
          </w:p>
        </w:tc>
        <w:tc>
          <w:tcPr>
            <w:tcW w:w="910" w:type="dxa"/>
            <w:tcBorders>
              <w:top w:val="single" w:sz="4" w:space="0" w:color="auto"/>
            </w:tcBorders>
            <w:vAlign w:val="center"/>
          </w:tcPr>
          <w:p w14:paraId="009E1F46" w14:textId="2A75A35D" w:rsidR="00886ECE" w:rsidRPr="00DF3B1B" w:rsidRDefault="00886ECE" w:rsidP="00886ECE">
            <w:pPr>
              <w:jc w:val="center"/>
              <w:rPr>
                <w:rFonts w:ascii="Times New Roman" w:hAnsi="Times New Roman" w:cs="Times New Roman"/>
                <w:sz w:val="18"/>
                <w:szCs w:val="18"/>
              </w:rPr>
            </w:pPr>
            <w:r w:rsidRPr="00DF3B1B">
              <w:rPr>
                <w:rFonts w:ascii="Times New Roman" w:hAnsi="Times New Roman" w:cs="Times New Roman"/>
                <w:sz w:val="18"/>
                <w:szCs w:val="18"/>
              </w:rPr>
              <w:t>.124</w:t>
            </w:r>
          </w:p>
        </w:tc>
        <w:tc>
          <w:tcPr>
            <w:tcW w:w="1296" w:type="dxa"/>
            <w:tcBorders>
              <w:top w:val="single" w:sz="4" w:space="0" w:color="auto"/>
            </w:tcBorders>
            <w:vAlign w:val="center"/>
          </w:tcPr>
          <w:p w14:paraId="2AB38C38" w14:textId="7E08F2C2" w:rsidR="00886ECE" w:rsidRPr="00DF3B1B" w:rsidRDefault="00886ECE" w:rsidP="00886ECE">
            <w:pPr>
              <w:jc w:val="center"/>
              <w:rPr>
                <w:rFonts w:ascii="Times New Roman" w:hAnsi="Times New Roman" w:cs="Times New Roman"/>
                <w:sz w:val="18"/>
                <w:szCs w:val="18"/>
              </w:rPr>
            </w:pPr>
            <w:r w:rsidRPr="00DF3B1B">
              <w:rPr>
                <w:rFonts w:ascii="Times New Roman" w:hAnsi="Times New Roman" w:cs="Times New Roman"/>
                <w:sz w:val="18"/>
                <w:szCs w:val="18"/>
              </w:rPr>
              <w:t>.192</w:t>
            </w:r>
          </w:p>
        </w:tc>
        <w:tc>
          <w:tcPr>
            <w:tcW w:w="643" w:type="dxa"/>
            <w:tcBorders>
              <w:top w:val="single" w:sz="4" w:space="0" w:color="auto"/>
            </w:tcBorders>
            <w:vAlign w:val="center"/>
          </w:tcPr>
          <w:p w14:paraId="76F45C1D" w14:textId="75BC584A" w:rsidR="00886ECE" w:rsidRPr="00DF3B1B" w:rsidRDefault="00886ECE" w:rsidP="00886ECE">
            <w:pPr>
              <w:jc w:val="center"/>
              <w:rPr>
                <w:rFonts w:ascii="Times New Roman" w:hAnsi="Times New Roman" w:cs="Times New Roman"/>
                <w:sz w:val="18"/>
                <w:szCs w:val="18"/>
              </w:rPr>
            </w:pPr>
            <w:r w:rsidRPr="00DF3B1B">
              <w:rPr>
                <w:rFonts w:ascii="Times New Roman" w:hAnsi="Times New Roman" w:cs="Times New Roman"/>
                <w:sz w:val="18"/>
                <w:szCs w:val="18"/>
              </w:rPr>
              <w:t>.123</w:t>
            </w:r>
          </w:p>
        </w:tc>
        <w:tc>
          <w:tcPr>
            <w:tcW w:w="1083" w:type="dxa"/>
            <w:tcBorders>
              <w:top w:val="single" w:sz="4" w:space="0" w:color="auto"/>
            </w:tcBorders>
            <w:vAlign w:val="center"/>
          </w:tcPr>
          <w:p w14:paraId="573A33BB" w14:textId="3B563858" w:rsidR="00886ECE" w:rsidRPr="00DF3B1B" w:rsidRDefault="00886ECE" w:rsidP="00886ECE">
            <w:pPr>
              <w:jc w:val="center"/>
              <w:rPr>
                <w:rFonts w:ascii="Times New Roman" w:hAnsi="Times New Roman" w:cs="Times New Roman"/>
                <w:sz w:val="18"/>
                <w:szCs w:val="18"/>
              </w:rPr>
            </w:pPr>
            <w:r w:rsidRPr="00DF3B1B">
              <w:rPr>
                <w:rFonts w:ascii="Times New Roman" w:hAnsi="Times New Roman" w:cs="Times New Roman"/>
                <w:sz w:val="18"/>
                <w:szCs w:val="18"/>
              </w:rPr>
              <w:t>.123</w:t>
            </w:r>
          </w:p>
        </w:tc>
      </w:tr>
      <w:tr w:rsidR="00886ECE" w:rsidRPr="00DF3B1B" w14:paraId="49883818" w14:textId="6EDF72C2" w:rsidTr="00DF3B1B">
        <w:trPr>
          <w:trHeight w:val="301"/>
          <w:jc w:val="center"/>
        </w:trPr>
        <w:tc>
          <w:tcPr>
            <w:tcW w:w="1457" w:type="dxa"/>
            <w:tcBorders>
              <w:bottom w:val="single" w:sz="4" w:space="0" w:color="auto"/>
            </w:tcBorders>
          </w:tcPr>
          <w:p w14:paraId="237C5756" w14:textId="77777777" w:rsidR="00886ECE" w:rsidRPr="00DF3B1B" w:rsidRDefault="00886ECE" w:rsidP="00E059C4">
            <w:pPr>
              <w:rPr>
                <w:rFonts w:ascii="Times New Roman" w:hAnsi="Times New Roman" w:cs="Times New Roman"/>
                <w:sz w:val="18"/>
                <w:szCs w:val="18"/>
              </w:rPr>
            </w:pPr>
            <w:r w:rsidRPr="00DF3B1B">
              <w:rPr>
                <w:rFonts w:ascii="Times New Roman" w:hAnsi="Times New Roman" w:cs="Times New Roman"/>
                <w:sz w:val="18"/>
                <w:szCs w:val="18"/>
              </w:rPr>
              <w:t>Condensed Group Assignments</w:t>
            </w:r>
          </w:p>
          <w:p w14:paraId="3DD0DC70" w14:textId="742F51EF" w:rsidR="00FC1B57" w:rsidRPr="00DF3B1B" w:rsidRDefault="00FC1B57" w:rsidP="00E059C4">
            <w:pPr>
              <w:rPr>
                <w:rFonts w:ascii="Times New Roman" w:hAnsi="Times New Roman" w:cs="Times New Roman"/>
                <w:sz w:val="18"/>
                <w:szCs w:val="18"/>
              </w:rPr>
            </w:pPr>
            <w:r w:rsidRPr="00DF3B1B">
              <w:rPr>
                <w:rFonts w:ascii="Times New Roman" w:hAnsi="Times New Roman" w:cs="Times New Roman"/>
                <w:sz w:val="18"/>
                <w:szCs w:val="18"/>
              </w:rPr>
              <w:t>(N=3)</w:t>
            </w:r>
          </w:p>
        </w:tc>
        <w:tc>
          <w:tcPr>
            <w:tcW w:w="636" w:type="dxa"/>
            <w:tcBorders>
              <w:bottom w:val="single" w:sz="4" w:space="0" w:color="auto"/>
            </w:tcBorders>
            <w:vAlign w:val="center"/>
          </w:tcPr>
          <w:p w14:paraId="10A5890F" w14:textId="451A28CF"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.699</w:t>
            </w:r>
          </w:p>
        </w:tc>
        <w:tc>
          <w:tcPr>
            <w:tcW w:w="910" w:type="dxa"/>
            <w:tcBorders>
              <w:bottom w:val="single" w:sz="4" w:space="0" w:color="auto"/>
            </w:tcBorders>
            <w:vAlign w:val="center"/>
          </w:tcPr>
          <w:p w14:paraId="3987CC28" w14:textId="179C6325"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.392</w:t>
            </w:r>
          </w:p>
        </w:tc>
        <w:tc>
          <w:tcPr>
            <w:tcW w:w="1296" w:type="dxa"/>
            <w:tcBorders>
              <w:bottom w:val="single" w:sz="4" w:space="0" w:color="auto"/>
            </w:tcBorders>
            <w:vAlign w:val="center"/>
          </w:tcPr>
          <w:p w14:paraId="29AFEDDA" w14:textId="65944307"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.214</w:t>
            </w:r>
          </w:p>
        </w:tc>
        <w:tc>
          <w:tcPr>
            <w:tcW w:w="643" w:type="dxa"/>
            <w:tcBorders>
              <w:bottom w:val="single" w:sz="4" w:space="0" w:color="auto"/>
            </w:tcBorders>
            <w:vAlign w:val="center"/>
          </w:tcPr>
          <w:p w14:paraId="5D449D6F" w14:textId="03DC536A"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.779</w:t>
            </w:r>
          </w:p>
        </w:tc>
        <w:tc>
          <w:tcPr>
            <w:tcW w:w="1083" w:type="dxa"/>
            <w:tcBorders>
              <w:bottom w:val="single" w:sz="4" w:space="0" w:color="auto"/>
            </w:tcBorders>
            <w:vAlign w:val="center"/>
          </w:tcPr>
          <w:p w14:paraId="2C5891FA" w14:textId="3678C441"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.301</w:t>
            </w:r>
          </w:p>
        </w:tc>
        <w:tc>
          <w:tcPr>
            <w:tcW w:w="636" w:type="dxa"/>
            <w:tcBorders>
              <w:bottom w:val="single" w:sz="4" w:space="0" w:color="auto"/>
            </w:tcBorders>
            <w:vAlign w:val="center"/>
          </w:tcPr>
          <w:p w14:paraId="5CE4F7D0" w14:textId="520DB4AC"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.364</w:t>
            </w:r>
          </w:p>
        </w:tc>
        <w:tc>
          <w:tcPr>
            <w:tcW w:w="910" w:type="dxa"/>
            <w:tcBorders>
              <w:bottom w:val="single" w:sz="4" w:space="0" w:color="auto"/>
            </w:tcBorders>
            <w:vAlign w:val="center"/>
          </w:tcPr>
          <w:p w14:paraId="5703D827" w14:textId="72D91A20"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.352</w:t>
            </w:r>
          </w:p>
        </w:tc>
        <w:tc>
          <w:tcPr>
            <w:tcW w:w="1296" w:type="dxa"/>
            <w:tcBorders>
              <w:bottom w:val="single" w:sz="4" w:space="0" w:color="auto"/>
            </w:tcBorders>
            <w:vAlign w:val="center"/>
          </w:tcPr>
          <w:p w14:paraId="1FF8A9E8" w14:textId="0DCC3032"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.263</w:t>
            </w:r>
          </w:p>
        </w:tc>
        <w:tc>
          <w:tcPr>
            <w:tcW w:w="643" w:type="dxa"/>
            <w:tcBorders>
              <w:bottom w:val="single" w:sz="4" w:space="0" w:color="auto"/>
            </w:tcBorders>
            <w:vAlign w:val="center"/>
          </w:tcPr>
          <w:p w14:paraId="7656CC82" w14:textId="6D61974C"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.429</w:t>
            </w:r>
          </w:p>
        </w:tc>
        <w:tc>
          <w:tcPr>
            <w:tcW w:w="1083" w:type="dxa"/>
            <w:tcBorders>
              <w:bottom w:val="single" w:sz="4" w:space="0" w:color="auto"/>
            </w:tcBorders>
            <w:vAlign w:val="center"/>
          </w:tcPr>
          <w:p w14:paraId="0D4276EA" w14:textId="53F63419" w:rsidR="00886ECE" w:rsidRPr="00DF3B1B" w:rsidRDefault="005556D8" w:rsidP="00886ECE">
            <w:pPr>
              <w:jc w:val="center"/>
              <w:rPr>
                <w:rFonts w:ascii="Times New Roman" w:hAnsi="Times New Roman" w:cs="Times New Roman"/>
                <w:sz w:val="18"/>
                <w:szCs w:val="18"/>
              </w:rPr>
            </w:pPr>
            <w:r w:rsidRPr="00DF3B1B">
              <w:rPr>
                <w:rFonts w:ascii="Times New Roman" w:hAnsi="Times New Roman" w:cs="Times New Roman"/>
                <w:sz w:val="18"/>
                <w:szCs w:val="18"/>
              </w:rPr>
              <w:t>.193</w:t>
            </w:r>
          </w:p>
        </w:tc>
      </w:tr>
    </w:tbl>
    <w:p w14:paraId="0F6AA54F" w14:textId="77777777" w:rsidR="00BC6446" w:rsidRPr="00BC6446" w:rsidRDefault="00BC6446" w:rsidP="00BC6446">
      <w:pPr>
        <w:spacing w:line="480" w:lineRule="auto"/>
        <w:rPr>
          <w:rFonts w:ascii="Times New Roman" w:hAnsi="Times New Roman" w:cs="Times New Roman"/>
          <w:b/>
        </w:rPr>
      </w:pPr>
    </w:p>
    <w:p w14:paraId="595A387B" w14:textId="66CFC3ED" w:rsidR="00BC6446" w:rsidRPr="00BC6446" w:rsidRDefault="00BC20E2" w:rsidP="00BC20E2">
      <w:pPr>
        <w:rPr>
          <w:rFonts w:ascii="Times New Roman" w:hAnsi="Times New Roman" w:cs="Times New Roman"/>
          <w:b/>
        </w:rPr>
      </w:pPr>
      <w:r>
        <w:rPr>
          <w:rFonts w:ascii="Times New Roman" w:hAnsi="Times New Roman" w:cs="Times New Roman"/>
          <w:b/>
        </w:rPr>
        <w:br w:type="page"/>
      </w:r>
    </w:p>
    <w:p w14:paraId="289DA0D9" w14:textId="4B57C4C5" w:rsidR="00BC20E2" w:rsidRDefault="00BC20E2" w:rsidP="00BC20E2">
      <w:pPr>
        <w:spacing w:line="480" w:lineRule="auto"/>
        <w:jc w:val="center"/>
        <w:rPr>
          <w:rFonts w:ascii="Times New Roman" w:hAnsi="Times New Roman" w:cs="Times New Roman"/>
        </w:rPr>
      </w:pPr>
      <w:r w:rsidRPr="005D5482">
        <w:rPr>
          <w:rFonts w:ascii="Times New Roman" w:hAnsi="Times New Roman" w:cs="Times New Roman"/>
        </w:rPr>
        <w:t>CHAPTER F</w:t>
      </w:r>
      <w:r w:rsidR="00360A2E">
        <w:rPr>
          <w:rFonts w:ascii="Times New Roman" w:hAnsi="Times New Roman" w:cs="Times New Roman"/>
        </w:rPr>
        <w:t>IVE</w:t>
      </w:r>
      <w:r w:rsidRPr="005D5482">
        <w:rPr>
          <w:rFonts w:ascii="Times New Roman" w:hAnsi="Times New Roman" w:cs="Times New Roman"/>
        </w:rPr>
        <w:t xml:space="preserve">: </w:t>
      </w:r>
      <w:r>
        <w:rPr>
          <w:rFonts w:ascii="Times New Roman" w:hAnsi="Times New Roman" w:cs="Times New Roman"/>
        </w:rPr>
        <w:t>DISCUSSION</w:t>
      </w:r>
    </w:p>
    <w:p w14:paraId="5886E905" w14:textId="316F41C3" w:rsidR="00BC20E2" w:rsidRDefault="00BC20E2" w:rsidP="00BC20E2">
      <w:pPr>
        <w:spacing w:line="480" w:lineRule="auto"/>
        <w:rPr>
          <w:rFonts w:ascii="Times New Roman" w:hAnsi="Times New Roman" w:cs="Times New Roman"/>
          <w:b/>
          <w:i/>
        </w:rPr>
      </w:pPr>
      <w:r>
        <w:rPr>
          <w:rFonts w:ascii="Times New Roman" w:hAnsi="Times New Roman" w:cs="Times New Roman"/>
          <w:b/>
          <w:i/>
        </w:rPr>
        <w:t>Subsistence Patterns</w:t>
      </w:r>
    </w:p>
    <w:p w14:paraId="7CC61F13" w14:textId="11EE889C" w:rsidR="00D5414D" w:rsidRDefault="00D5414D" w:rsidP="00D5414D">
      <w:pPr>
        <w:spacing w:line="480" w:lineRule="auto"/>
        <w:ind w:firstLine="720"/>
        <w:rPr>
          <w:rFonts w:ascii="Times New Roman" w:hAnsi="Times New Roman" w:cs="Times New Roman"/>
        </w:rPr>
      </w:pPr>
      <w:r>
        <w:rPr>
          <w:rFonts w:ascii="Times New Roman" w:hAnsi="Times New Roman" w:cs="Times New Roman"/>
        </w:rPr>
        <w:t xml:space="preserve">The newly identified sample represents a </w:t>
      </w:r>
      <w:r w:rsidR="000012D0">
        <w:rPr>
          <w:rFonts w:ascii="Times New Roman" w:hAnsi="Times New Roman" w:cs="Times New Roman"/>
        </w:rPr>
        <w:t xml:space="preserve">collection </w:t>
      </w:r>
      <w:r>
        <w:rPr>
          <w:rFonts w:ascii="Times New Roman" w:hAnsi="Times New Roman" w:cs="Times New Roman"/>
        </w:rPr>
        <w:t xml:space="preserve">similar </w:t>
      </w:r>
      <w:r w:rsidR="000012D0">
        <w:rPr>
          <w:rFonts w:ascii="Times New Roman" w:hAnsi="Times New Roman" w:cs="Times New Roman"/>
        </w:rPr>
        <w:t>to Roth’s (1980) data.</w:t>
      </w:r>
      <w:r>
        <w:rPr>
          <w:rFonts w:ascii="Times New Roman" w:hAnsi="Times New Roman" w:cs="Times New Roman"/>
        </w:rPr>
        <w:t xml:space="preserve"> A few more taxa were identified, including but not limited to beaver, hispid cotton rat, eastern mole, pickerel, herring, shad, and bullheads. Although </w:t>
      </w:r>
      <w:r w:rsidR="00317E49">
        <w:rPr>
          <w:rFonts w:ascii="Times New Roman" w:hAnsi="Times New Roman" w:cs="Times New Roman"/>
        </w:rPr>
        <w:t xml:space="preserve">Roth (1980) identified </w:t>
      </w:r>
      <w:r>
        <w:rPr>
          <w:rFonts w:ascii="Times New Roman" w:hAnsi="Times New Roman" w:cs="Times New Roman"/>
        </w:rPr>
        <w:t xml:space="preserve">muskrat and black bear </w:t>
      </w:r>
      <w:r w:rsidR="00317E49">
        <w:rPr>
          <w:rFonts w:ascii="Times New Roman" w:hAnsi="Times New Roman" w:cs="Times New Roman"/>
        </w:rPr>
        <w:t xml:space="preserve">in Big Lake samples, </w:t>
      </w:r>
      <w:r>
        <w:rPr>
          <w:rFonts w:ascii="Times New Roman" w:hAnsi="Times New Roman" w:cs="Times New Roman"/>
        </w:rPr>
        <w:t xml:space="preserve">they are absent from this </w:t>
      </w:r>
      <w:r w:rsidR="00860826">
        <w:rPr>
          <w:rFonts w:ascii="Times New Roman" w:hAnsi="Times New Roman" w:cs="Times New Roman"/>
        </w:rPr>
        <w:t>data set</w:t>
      </w:r>
      <w:r>
        <w:rPr>
          <w:rFonts w:ascii="Times New Roman" w:hAnsi="Times New Roman" w:cs="Times New Roman"/>
        </w:rPr>
        <w:t xml:space="preserve">. </w:t>
      </w:r>
      <w:r w:rsidR="003A34E9">
        <w:rPr>
          <w:rFonts w:ascii="Times New Roman" w:hAnsi="Times New Roman" w:cs="Times New Roman"/>
        </w:rPr>
        <w:t xml:space="preserve">Big Lake population took advantage of the wide variety of vertebrate resources inhabiting the surrounding environments. It appears that aquatic taxa were more </w:t>
      </w:r>
      <w:r w:rsidR="00ED0B06">
        <w:rPr>
          <w:rFonts w:ascii="Times New Roman" w:hAnsi="Times New Roman" w:cs="Times New Roman"/>
        </w:rPr>
        <w:t>frequently</w:t>
      </w:r>
      <w:r w:rsidR="003A34E9">
        <w:rPr>
          <w:rFonts w:ascii="Times New Roman" w:hAnsi="Times New Roman" w:cs="Times New Roman"/>
        </w:rPr>
        <w:t xml:space="preserve"> procured, though terrestrial </w:t>
      </w:r>
      <w:r w:rsidR="00ED0B06">
        <w:rPr>
          <w:rFonts w:ascii="Times New Roman" w:hAnsi="Times New Roman" w:cs="Times New Roman"/>
        </w:rPr>
        <w:t xml:space="preserve">resources were certainly important as evident from the estimated biomass rankings. </w:t>
      </w:r>
      <w:r w:rsidR="000D7DEC">
        <w:rPr>
          <w:rFonts w:ascii="Times New Roman" w:hAnsi="Times New Roman" w:cs="Times New Roman"/>
        </w:rPr>
        <w:t xml:space="preserve">In terms of individual taxa, </w:t>
      </w:r>
      <w:r w:rsidR="007B43C6">
        <w:rPr>
          <w:rFonts w:ascii="Times New Roman" w:hAnsi="Times New Roman" w:cs="Times New Roman"/>
        </w:rPr>
        <w:t xml:space="preserve">the keystones of the </w:t>
      </w:r>
      <w:proofErr w:type="spellStart"/>
      <w:r w:rsidR="007B43C6">
        <w:rPr>
          <w:rFonts w:ascii="Times New Roman" w:hAnsi="Times New Roman" w:cs="Times New Roman"/>
        </w:rPr>
        <w:t>Zebree</w:t>
      </w:r>
      <w:proofErr w:type="spellEnd"/>
      <w:r w:rsidR="007B43C6">
        <w:rPr>
          <w:rFonts w:ascii="Times New Roman" w:hAnsi="Times New Roman" w:cs="Times New Roman"/>
        </w:rPr>
        <w:t xml:space="preserve"> diet </w:t>
      </w:r>
      <w:r w:rsidR="000012D0">
        <w:rPr>
          <w:rFonts w:ascii="Times New Roman" w:hAnsi="Times New Roman" w:cs="Times New Roman"/>
        </w:rPr>
        <w:t>may have been</w:t>
      </w:r>
      <w:r w:rsidR="007B43C6">
        <w:rPr>
          <w:rFonts w:ascii="Times New Roman" w:hAnsi="Times New Roman" w:cs="Times New Roman"/>
        </w:rPr>
        <w:t xml:space="preserve"> white-tailed deer and bowfin</w:t>
      </w:r>
      <w:r w:rsidR="000D7DEC">
        <w:rPr>
          <w:rFonts w:ascii="Times New Roman" w:hAnsi="Times New Roman" w:cs="Times New Roman"/>
        </w:rPr>
        <w:t xml:space="preserve"> when one considers relative abundance, ubiquity, and biomass contributions</w:t>
      </w:r>
      <w:r w:rsidR="007B43C6">
        <w:rPr>
          <w:rFonts w:ascii="Times New Roman" w:hAnsi="Times New Roman" w:cs="Times New Roman"/>
        </w:rPr>
        <w:t xml:space="preserve">. </w:t>
      </w:r>
    </w:p>
    <w:p w14:paraId="2515C52E" w14:textId="50DF680D" w:rsidR="00D5414D" w:rsidRDefault="007B43C6" w:rsidP="00D5414D">
      <w:pPr>
        <w:spacing w:line="480" w:lineRule="auto"/>
        <w:ind w:firstLine="720"/>
        <w:rPr>
          <w:rFonts w:ascii="Times New Roman" w:hAnsi="Times New Roman" w:cs="Times New Roman"/>
        </w:rPr>
      </w:pPr>
      <w:r>
        <w:rPr>
          <w:rFonts w:ascii="Times New Roman" w:hAnsi="Times New Roman" w:cs="Times New Roman"/>
          <w:noProof/>
        </w:rPr>
        <w:t xml:space="preserve">One goal of this </w:t>
      </w:r>
      <w:r w:rsidR="000D7DEC">
        <w:rPr>
          <w:rFonts w:ascii="Times New Roman" w:hAnsi="Times New Roman" w:cs="Times New Roman"/>
          <w:noProof/>
        </w:rPr>
        <w:t>thesis</w:t>
      </w:r>
      <w:r w:rsidR="002642AE">
        <w:rPr>
          <w:rFonts w:ascii="Times New Roman" w:hAnsi="Times New Roman" w:cs="Times New Roman"/>
          <w:noProof/>
        </w:rPr>
        <w:t xml:space="preserve"> was to test for any discerni</w:t>
      </w:r>
      <w:r>
        <w:rPr>
          <w:rFonts w:ascii="Times New Roman" w:hAnsi="Times New Roman" w:cs="Times New Roman"/>
          <w:noProof/>
        </w:rPr>
        <w:t>ble signs of social differentiation as expressed through resource distribution</w:t>
      </w:r>
      <w:r w:rsidR="00FC75E5">
        <w:rPr>
          <w:rFonts w:ascii="Times New Roman" w:hAnsi="Times New Roman" w:cs="Times New Roman"/>
          <w:noProof/>
        </w:rPr>
        <w:t xml:space="preserve">. Previous analysis of vertebrate </w:t>
      </w:r>
      <w:r w:rsidR="000D7DEC">
        <w:rPr>
          <w:rFonts w:ascii="Times New Roman" w:hAnsi="Times New Roman" w:cs="Times New Roman"/>
          <w:noProof/>
        </w:rPr>
        <w:t>fauna</w:t>
      </w:r>
      <w:r w:rsidR="00FC75E5">
        <w:rPr>
          <w:rFonts w:ascii="Times New Roman" w:hAnsi="Times New Roman" w:cs="Times New Roman"/>
          <w:noProof/>
        </w:rPr>
        <w:t xml:space="preserve"> recovered from random square</w:t>
      </w:r>
      <w:r w:rsidR="000012D0">
        <w:rPr>
          <w:rFonts w:ascii="Times New Roman" w:hAnsi="Times New Roman" w:cs="Times New Roman"/>
          <w:noProof/>
        </w:rPr>
        <w:t>s</w:t>
      </w:r>
      <w:r w:rsidR="00FC75E5">
        <w:rPr>
          <w:rFonts w:ascii="Times New Roman" w:hAnsi="Times New Roman" w:cs="Times New Roman"/>
          <w:noProof/>
        </w:rPr>
        <w:t xml:space="preserve"> throughout the site </w:t>
      </w:r>
      <w:r w:rsidR="005219D4">
        <w:rPr>
          <w:rFonts w:ascii="Times New Roman" w:hAnsi="Times New Roman" w:cs="Times New Roman"/>
          <w:noProof/>
        </w:rPr>
        <w:t xml:space="preserve">a grouped by class </w:t>
      </w:r>
      <w:r w:rsidR="00FC75E5">
        <w:rPr>
          <w:rFonts w:ascii="Times New Roman" w:hAnsi="Times New Roman" w:cs="Times New Roman"/>
          <w:noProof/>
        </w:rPr>
        <w:t xml:space="preserve">seemed to suggest that individuals residing </w:t>
      </w:r>
      <w:r w:rsidR="000012D0">
        <w:rPr>
          <w:rFonts w:ascii="Times New Roman" w:hAnsi="Times New Roman" w:cs="Times New Roman"/>
          <w:noProof/>
        </w:rPr>
        <w:t xml:space="preserve">in </w:t>
      </w:r>
      <w:r w:rsidR="00FC75E5">
        <w:rPr>
          <w:rFonts w:ascii="Times New Roman" w:hAnsi="Times New Roman" w:cs="Times New Roman"/>
          <w:noProof/>
        </w:rPr>
        <w:t xml:space="preserve">midden area A consumed more mammal than the rest of the inhabitants </w:t>
      </w:r>
      <w:r w:rsidRPr="005D5482">
        <w:rPr>
          <w:rFonts w:ascii="Times New Roman" w:hAnsi="Times New Roman" w:cs="Times New Roman"/>
          <w:noProof/>
        </w:rPr>
        <w:t>(Morse and Morse 2009:231)</w:t>
      </w:r>
      <w:r w:rsidR="00FC75E5">
        <w:rPr>
          <w:rFonts w:ascii="Times New Roman" w:hAnsi="Times New Roman" w:cs="Times New Roman"/>
          <w:noProof/>
        </w:rPr>
        <w:t xml:space="preserve">. As was reported in the statistical results, the Kruskal-Wallis test produced insiginifcant results. Therefore, the current sample shows </w:t>
      </w:r>
      <w:r w:rsidR="00FC75E5">
        <w:rPr>
          <w:rFonts w:ascii="Times New Roman" w:hAnsi="Times New Roman" w:cs="Times New Roman"/>
        </w:rPr>
        <w:t>n</w:t>
      </w:r>
      <w:r w:rsidR="00D5414D">
        <w:rPr>
          <w:rFonts w:ascii="Times New Roman" w:hAnsi="Times New Roman" w:cs="Times New Roman"/>
        </w:rPr>
        <w:t xml:space="preserve">o apparent </w:t>
      </w:r>
      <w:r w:rsidR="00860826">
        <w:rPr>
          <w:rFonts w:ascii="Times New Roman" w:hAnsi="Times New Roman" w:cs="Times New Roman"/>
        </w:rPr>
        <w:t xml:space="preserve">preferential access to </w:t>
      </w:r>
      <w:r w:rsidR="00FC75E5">
        <w:rPr>
          <w:rFonts w:ascii="Times New Roman" w:hAnsi="Times New Roman" w:cs="Times New Roman"/>
        </w:rPr>
        <w:t xml:space="preserve">any of the </w:t>
      </w:r>
      <w:r w:rsidR="00860826">
        <w:rPr>
          <w:rFonts w:ascii="Times New Roman" w:hAnsi="Times New Roman" w:cs="Times New Roman"/>
        </w:rPr>
        <w:t>resources</w:t>
      </w:r>
      <w:r w:rsidR="00FC75E5">
        <w:rPr>
          <w:rFonts w:ascii="Times New Roman" w:hAnsi="Times New Roman" w:cs="Times New Roman"/>
        </w:rPr>
        <w:t xml:space="preserve"> b</w:t>
      </w:r>
      <w:r w:rsidR="000D7DEC">
        <w:rPr>
          <w:rFonts w:ascii="Times New Roman" w:hAnsi="Times New Roman" w:cs="Times New Roman"/>
        </w:rPr>
        <w:t xml:space="preserve">ased on vertebrate classes, and thus does not offer evidence for a ranked society at </w:t>
      </w:r>
      <w:proofErr w:type="spellStart"/>
      <w:r w:rsidR="000D7DEC">
        <w:rPr>
          <w:rFonts w:ascii="Times New Roman" w:hAnsi="Times New Roman" w:cs="Times New Roman"/>
        </w:rPr>
        <w:t>Zebree</w:t>
      </w:r>
      <w:proofErr w:type="spellEnd"/>
      <w:r w:rsidR="000D7DEC">
        <w:rPr>
          <w:rFonts w:ascii="Times New Roman" w:hAnsi="Times New Roman" w:cs="Times New Roman"/>
        </w:rPr>
        <w:t>.</w:t>
      </w:r>
    </w:p>
    <w:p w14:paraId="429C704F" w14:textId="795B707B" w:rsidR="00860826" w:rsidRDefault="00FC75E5" w:rsidP="00D5414D">
      <w:pPr>
        <w:spacing w:line="480" w:lineRule="auto"/>
        <w:ind w:firstLine="720"/>
        <w:rPr>
          <w:rFonts w:ascii="Times New Roman" w:hAnsi="Times New Roman" w:cs="Times New Roman"/>
        </w:rPr>
      </w:pPr>
      <w:r>
        <w:rPr>
          <w:rFonts w:ascii="Times New Roman" w:hAnsi="Times New Roman" w:cs="Times New Roman"/>
        </w:rPr>
        <w:t>Although there are no apparent spatial trends based on different taxonomic classe</w:t>
      </w:r>
      <w:r w:rsidR="000D7DEC">
        <w:rPr>
          <w:rFonts w:ascii="Times New Roman" w:hAnsi="Times New Roman" w:cs="Times New Roman"/>
        </w:rPr>
        <w:t>s, another distribution pattern</w:t>
      </w:r>
      <w:r>
        <w:rPr>
          <w:rFonts w:ascii="Times New Roman" w:hAnsi="Times New Roman" w:cs="Times New Roman"/>
        </w:rPr>
        <w:t xml:space="preserve"> is </w:t>
      </w:r>
      <w:r w:rsidR="000D7DEC">
        <w:rPr>
          <w:rFonts w:ascii="Times New Roman" w:hAnsi="Times New Roman" w:cs="Times New Roman"/>
        </w:rPr>
        <w:t>identifiable</w:t>
      </w:r>
      <w:r>
        <w:rPr>
          <w:rFonts w:ascii="Times New Roman" w:hAnsi="Times New Roman" w:cs="Times New Roman"/>
        </w:rPr>
        <w:t xml:space="preserve">. </w:t>
      </w:r>
      <w:r w:rsidR="000D7DEC">
        <w:rPr>
          <w:rFonts w:ascii="Times New Roman" w:hAnsi="Times New Roman" w:cs="Times New Roman"/>
        </w:rPr>
        <w:t>Most of the vertebrate-</w:t>
      </w:r>
      <w:r w:rsidR="00860826">
        <w:rPr>
          <w:rFonts w:ascii="Times New Roman" w:hAnsi="Times New Roman" w:cs="Times New Roman"/>
        </w:rPr>
        <w:t>rich feature assemblages are found in central</w:t>
      </w:r>
      <w:r w:rsidR="007A17ED">
        <w:rPr>
          <w:rFonts w:ascii="Times New Roman" w:hAnsi="Times New Roman" w:cs="Times New Roman"/>
        </w:rPr>
        <w:t xml:space="preserve"> residential communities (e.g. F</w:t>
      </w:r>
      <w:r w:rsidR="00860826">
        <w:rPr>
          <w:rFonts w:ascii="Times New Roman" w:hAnsi="Times New Roman" w:cs="Times New Roman"/>
        </w:rPr>
        <w:t>eatures 168, 206, 191, and possibly 203).</w:t>
      </w:r>
      <w:r w:rsidR="00317E49">
        <w:rPr>
          <w:rFonts w:ascii="Times New Roman" w:hAnsi="Times New Roman" w:cs="Times New Roman"/>
        </w:rPr>
        <w:t xml:space="preserve"> </w:t>
      </w:r>
      <w:r>
        <w:rPr>
          <w:rFonts w:ascii="Times New Roman" w:hAnsi="Times New Roman" w:cs="Times New Roman"/>
        </w:rPr>
        <w:t xml:space="preserve">This pattern is also evident in the concentration of fish scales discussed previously. It </w:t>
      </w:r>
      <w:r w:rsidR="008346AC">
        <w:rPr>
          <w:rFonts w:ascii="Times New Roman" w:hAnsi="Times New Roman" w:cs="Times New Roman"/>
        </w:rPr>
        <w:t xml:space="preserve">appears that </w:t>
      </w:r>
      <w:r w:rsidR="000D7DEC">
        <w:rPr>
          <w:rFonts w:ascii="Times New Roman" w:hAnsi="Times New Roman" w:cs="Times New Roman"/>
        </w:rPr>
        <w:t xml:space="preserve">once caught and killed, vertebrate resources were returned to the site where they were then processed, cooked, and disposed of near the home base. </w:t>
      </w:r>
      <w:r w:rsidR="000A5D50">
        <w:rPr>
          <w:rFonts w:ascii="Times New Roman" w:hAnsi="Times New Roman" w:cs="Times New Roman"/>
        </w:rPr>
        <w:t>Furthermore, this trend suggests that prey transport costs were negligible and vertebrates were procured nearby.</w:t>
      </w:r>
      <w:r w:rsidR="00CF191C">
        <w:rPr>
          <w:rFonts w:ascii="Times New Roman" w:hAnsi="Times New Roman" w:cs="Times New Roman"/>
        </w:rPr>
        <w:t xml:space="preserve"> Th</w:t>
      </w:r>
      <w:r w:rsidR="008756CE">
        <w:rPr>
          <w:rFonts w:ascii="Times New Roman" w:hAnsi="Times New Roman" w:cs="Times New Roman"/>
        </w:rPr>
        <w:t>ere are some outliers that would not naturally inhabit the immediate surroundings, such as blue catfish (addressed below), broad-winged hawk, and short-eared owl. The broad-winged hawk, for example, prefers upland deciduous fo</w:t>
      </w:r>
      <w:r w:rsidR="00402039">
        <w:rPr>
          <w:rFonts w:ascii="Times New Roman" w:hAnsi="Times New Roman" w:cs="Times New Roman"/>
        </w:rPr>
        <w:t>rests (James and Neal 1986:143). W</w:t>
      </w:r>
      <w:r w:rsidR="008756CE">
        <w:rPr>
          <w:rFonts w:ascii="Times New Roman" w:hAnsi="Times New Roman" w:cs="Times New Roman"/>
        </w:rPr>
        <w:t>hile the short</w:t>
      </w:r>
      <w:r w:rsidR="00402039">
        <w:rPr>
          <w:rFonts w:ascii="Times New Roman" w:hAnsi="Times New Roman" w:cs="Times New Roman"/>
        </w:rPr>
        <w:t xml:space="preserve">-eared owl is more of an open grassland bird (James and Neal 1986:210), it is also drawn to areas of high rodent populations, which the </w:t>
      </w:r>
      <w:proofErr w:type="spellStart"/>
      <w:r w:rsidR="00402039">
        <w:rPr>
          <w:rFonts w:ascii="Times New Roman" w:hAnsi="Times New Roman" w:cs="Times New Roman"/>
        </w:rPr>
        <w:t>Zebree</w:t>
      </w:r>
      <w:proofErr w:type="spellEnd"/>
      <w:r w:rsidR="00402039">
        <w:rPr>
          <w:rFonts w:ascii="Times New Roman" w:hAnsi="Times New Roman" w:cs="Times New Roman"/>
        </w:rPr>
        <w:t xml:space="preserve"> village may have provided. </w:t>
      </w:r>
    </w:p>
    <w:p w14:paraId="0820DB33" w14:textId="15F8780A" w:rsidR="004F64C8" w:rsidRDefault="004F64C8" w:rsidP="00D5414D">
      <w:pPr>
        <w:spacing w:line="480" w:lineRule="auto"/>
        <w:ind w:firstLine="720"/>
        <w:rPr>
          <w:rFonts w:ascii="Times New Roman" w:hAnsi="Times New Roman" w:cs="Times New Roman"/>
        </w:rPr>
      </w:pPr>
      <w:r>
        <w:rPr>
          <w:rFonts w:ascii="Times New Roman" w:hAnsi="Times New Roman" w:cs="Times New Roman"/>
        </w:rPr>
        <w:t>Another significant spatial trend is the location of most faunal remains in higher-elevation features. The three lowest-elevation features (Feature 154, Feature 181, and Feature 285</w:t>
      </w:r>
      <w:r w:rsidR="00636EAE">
        <w:rPr>
          <w:rFonts w:ascii="Times New Roman" w:hAnsi="Times New Roman" w:cs="Times New Roman"/>
        </w:rPr>
        <w:t>; Figure 6</w:t>
      </w:r>
      <w:r>
        <w:rPr>
          <w:rFonts w:ascii="Times New Roman" w:hAnsi="Times New Roman" w:cs="Times New Roman"/>
        </w:rPr>
        <w:t>) contain</w:t>
      </w:r>
      <w:r w:rsidR="002E7888">
        <w:rPr>
          <w:rFonts w:ascii="Times New Roman" w:hAnsi="Times New Roman" w:cs="Times New Roman"/>
        </w:rPr>
        <w:t>ed</w:t>
      </w:r>
      <w:r>
        <w:rPr>
          <w:rFonts w:ascii="Times New Roman" w:hAnsi="Times New Roman" w:cs="Times New Roman"/>
        </w:rPr>
        <w:t xml:space="preserve"> a combined total of only 103 vertebrate specimens. Nearly half of these elements are fish (N = 42)</w:t>
      </w:r>
      <w:r w:rsidR="002E7888">
        <w:rPr>
          <w:rFonts w:ascii="Times New Roman" w:hAnsi="Times New Roman" w:cs="Times New Roman"/>
        </w:rPr>
        <w:t>, although mammal, bird, and turtle were also recovered.</w:t>
      </w:r>
      <w:r w:rsidR="00FE70C9">
        <w:rPr>
          <w:rFonts w:ascii="Times New Roman" w:hAnsi="Times New Roman" w:cs="Times New Roman"/>
        </w:rPr>
        <w:t xml:space="preserve"> </w:t>
      </w:r>
      <w:r w:rsidR="0013125A">
        <w:rPr>
          <w:rFonts w:ascii="Times New Roman" w:hAnsi="Times New Roman" w:cs="Times New Roman"/>
        </w:rPr>
        <w:t>Although one mallard element was identified in Feature 181, small numbers of this species have been known to summer in the Big Lake area (</w:t>
      </w:r>
      <w:proofErr w:type="spellStart"/>
      <w:r w:rsidR="0013125A">
        <w:rPr>
          <w:rFonts w:ascii="Times New Roman" w:hAnsi="Times New Roman" w:cs="Times New Roman"/>
        </w:rPr>
        <w:t>Sealander</w:t>
      </w:r>
      <w:proofErr w:type="spellEnd"/>
      <w:r w:rsidR="0013125A">
        <w:rPr>
          <w:rFonts w:ascii="Times New Roman" w:hAnsi="Times New Roman" w:cs="Times New Roman"/>
        </w:rPr>
        <w:t xml:space="preserve"> and </w:t>
      </w:r>
      <w:proofErr w:type="spellStart"/>
      <w:r w:rsidR="0013125A">
        <w:rPr>
          <w:rFonts w:ascii="Times New Roman" w:hAnsi="Times New Roman" w:cs="Times New Roman"/>
        </w:rPr>
        <w:t>Heidt</w:t>
      </w:r>
      <w:proofErr w:type="spellEnd"/>
      <w:r w:rsidR="0013125A">
        <w:rPr>
          <w:rFonts w:ascii="Times New Roman" w:hAnsi="Times New Roman" w:cs="Times New Roman"/>
        </w:rPr>
        <w:t xml:space="preserve"> 1990:</w:t>
      </w:r>
      <w:r w:rsidR="00B22462">
        <w:rPr>
          <w:rFonts w:ascii="Times New Roman" w:hAnsi="Times New Roman" w:cs="Times New Roman"/>
        </w:rPr>
        <w:t xml:space="preserve">110). </w:t>
      </w:r>
      <w:r w:rsidR="00FE70C9">
        <w:rPr>
          <w:rFonts w:ascii="Times New Roman" w:hAnsi="Times New Roman" w:cs="Times New Roman"/>
        </w:rPr>
        <w:t>This evidence suggests that these lower-elevation areas were only used during the drie</w:t>
      </w:r>
      <w:r w:rsidR="0013125A">
        <w:rPr>
          <w:rFonts w:ascii="Times New Roman" w:hAnsi="Times New Roman" w:cs="Times New Roman"/>
        </w:rPr>
        <w:t>r summer and early fall periods, and perhaps were inundated at other times of the year. Meanwhile higher-elevation areas</w:t>
      </w:r>
      <w:r w:rsidR="00FE70C9">
        <w:rPr>
          <w:rFonts w:ascii="Times New Roman" w:hAnsi="Times New Roman" w:cs="Times New Roman"/>
        </w:rPr>
        <w:t xml:space="preserve"> </w:t>
      </w:r>
      <w:r w:rsidR="0013125A">
        <w:rPr>
          <w:rFonts w:ascii="Times New Roman" w:hAnsi="Times New Roman" w:cs="Times New Roman"/>
        </w:rPr>
        <w:t>were most commonly utilized for storage facilities and later refuse.</w:t>
      </w:r>
    </w:p>
    <w:p w14:paraId="44948806" w14:textId="7C66C623" w:rsidR="009142DF" w:rsidRDefault="00243AF3" w:rsidP="00D5414D">
      <w:pPr>
        <w:spacing w:line="480" w:lineRule="auto"/>
        <w:ind w:firstLine="720"/>
        <w:rPr>
          <w:rFonts w:ascii="Times New Roman" w:hAnsi="Times New Roman" w:cs="Times New Roman"/>
        </w:rPr>
      </w:pPr>
      <w:r>
        <w:rPr>
          <w:rFonts w:ascii="Times New Roman" w:hAnsi="Times New Roman" w:cs="Times New Roman"/>
        </w:rPr>
        <w:t xml:space="preserve">The </w:t>
      </w:r>
      <w:r w:rsidR="00F071BA">
        <w:rPr>
          <w:rFonts w:ascii="Times New Roman" w:hAnsi="Times New Roman" w:cs="Times New Roman"/>
        </w:rPr>
        <w:t>conveniently located Big Lake is the likely sourc</w:t>
      </w:r>
      <w:r w:rsidR="00B6721D">
        <w:rPr>
          <w:rFonts w:ascii="Times New Roman" w:hAnsi="Times New Roman" w:cs="Times New Roman"/>
        </w:rPr>
        <w:t xml:space="preserve">e of many vertebrate resources, particularly aquatic ones, while the surrounding Big Lake highlands provided terrestrial hunting grounds. </w:t>
      </w:r>
      <w:r w:rsidR="00A8078D">
        <w:rPr>
          <w:rFonts w:ascii="Times New Roman" w:hAnsi="Times New Roman" w:cs="Times New Roman"/>
        </w:rPr>
        <w:t xml:space="preserve">Although their immediate surroundings offered a variety of prey, the </w:t>
      </w:r>
      <w:r w:rsidR="001D0C29">
        <w:rPr>
          <w:rFonts w:ascii="Times New Roman" w:hAnsi="Times New Roman" w:cs="Times New Roman"/>
        </w:rPr>
        <w:t>presence of blue catfish, a big-</w:t>
      </w:r>
      <w:r w:rsidR="00A8078D">
        <w:rPr>
          <w:rFonts w:ascii="Times New Roman" w:hAnsi="Times New Roman" w:cs="Times New Roman"/>
        </w:rPr>
        <w:t xml:space="preserve">river fish, suggests that </w:t>
      </w:r>
      <w:proofErr w:type="spellStart"/>
      <w:r w:rsidR="00A8078D">
        <w:rPr>
          <w:rFonts w:ascii="Times New Roman" w:hAnsi="Times New Roman" w:cs="Times New Roman"/>
        </w:rPr>
        <w:t>Zebree</w:t>
      </w:r>
      <w:proofErr w:type="spellEnd"/>
      <w:r w:rsidR="00A8078D">
        <w:rPr>
          <w:rFonts w:ascii="Times New Roman" w:hAnsi="Times New Roman" w:cs="Times New Roman"/>
        </w:rPr>
        <w:t xml:space="preserve"> inhabitants traveled at least as far as </w:t>
      </w:r>
      <w:r w:rsidR="002E7E51">
        <w:rPr>
          <w:rFonts w:ascii="Times New Roman" w:hAnsi="Times New Roman" w:cs="Times New Roman"/>
        </w:rPr>
        <w:t>swift-water areas of the</w:t>
      </w:r>
      <w:r w:rsidR="00A8078D">
        <w:rPr>
          <w:rFonts w:ascii="Times New Roman" w:hAnsi="Times New Roman" w:cs="Times New Roman"/>
        </w:rPr>
        <w:t xml:space="preserve"> Little River (</w:t>
      </w:r>
      <w:r w:rsidR="0081745A">
        <w:rPr>
          <w:rFonts w:ascii="Times New Roman" w:hAnsi="Times New Roman" w:cs="Times New Roman"/>
        </w:rPr>
        <w:t>Robison and Buchanan 1988:293).</w:t>
      </w:r>
      <w:r w:rsidR="00CD6E89">
        <w:rPr>
          <w:rFonts w:ascii="Times New Roman" w:hAnsi="Times New Roman" w:cs="Times New Roman"/>
        </w:rPr>
        <w:t xml:space="preserve"> To reach larger river systems, the people of </w:t>
      </w:r>
      <w:proofErr w:type="spellStart"/>
      <w:r w:rsidR="00CD6E89">
        <w:rPr>
          <w:rFonts w:ascii="Times New Roman" w:hAnsi="Times New Roman" w:cs="Times New Roman"/>
        </w:rPr>
        <w:t>Zebree</w:t>
      </w:r>
      <w:proofErr w:type="spellEnd"/>
      <w:r w:rsidR="00CD6E89">
        <w:rPr>
          <w:rFonts w:ascii="Times New Roman" w:hAnsi="Times New Roman" w:cs="Times New Roman"/>
        </w:rPr>
        <w:t xml:space="preserve"> would need to travel either west to the St. Francis or east to the Mississippi. </w:t>
      </w:r>
      <w:r w:rsidR="0053546C">
        <w:rPr>
          <w:rFonts w:ascii="Times New Roman" w:hAnsi="Times New Roman" w:cs="Times New Roman"/>
        </w:rPr>
        <w:t xml:space="preserve">Aside from blue catfish, many of the major fish species can be characterized as backwater fish, preferring sluggish habitats such as Big Lake and its surrounding seasonally flooded swamp areas. </w:t>
      </w:r>
    </w:p>
    <w:p w14:paraId="3EFEEB69" w14:textId="03F9E4D6" w:rsidR="00243AF3" w:rsidRDefault="00402039" w:rsidP="00D5414D">
      <w:pPr>
        <w:spacing w:line="480" w:lineRule="auto"/>
        <w:ind w:firstLine="720"/>
        <w:rPr>
          <w:rFonts w:ascii="Times New Roman" w:hAnsi="Times New Roman" w:cs="Times New Roman"/>
        </w:rPr>
      </w:pPr>
      <w:r>
        <w:rPr>
          <w:rFonts w:ascii="Times New Roman" w:hAnsi="Times New Roman" w:cs="Times New Roman"/>
        </w:rPr>
        <w:t xml:space="preserve">Fishing was obviously an important part of the </w:t>
      </w:r>
      <w:proofErr w:type="spellStart"/>
      <w:r>
        <w:rPr>
          <w:rFonts w:ascii="Times New Roman" w:hAnsi="Times New Roman" w:cs="Times New Roman"/>
        </w:rPr>
        <w:t>Zebree</w:t>
      </w:r>
      <w:proofErr w:type="spellEnd"/>
      <w:r>
        <w:rPr>
          <w:rFonts w:ascii="Times New Roman" w:hAnsi="Times New Roman" w:cs="Times New Roman"/>
        </w:rPr>
        <w:t xml:space="preserve"> subsistence regime, a practice manifest not only in the numerous fish remains but also in the material culture. </w:t>
      </w:r>
      <w:r w:rsidR="001C5714" w:rsidRPr="005D5482">
        <w:rPr>
          <w:rFonts w:ascii="Times New Roman" w:hAnsi="Times New Roman" w:cs="Times New Roman"/>
        </w:rPr>
        <w:t>Fishnet impressions were noted in burned clay</w:t>
      </w:r>
      <w:r w:rsidR="001C5714">
        <w:rPr>
          <w:rFonts w:ascii="Times New Roman" w:hAnsi="Times New Roman" w:cs="Times New Roman"/>
        </w:rPr>
        <w:t xml:space="preserve"> and show evidence of repair</w:t>
      </w:r>
      <w:r w:rsidR="001D0C29">
        <w:rPr>
          <w:rFonts w:ascii="Times New Roman" w:hAnsi="Times New Roman" w:cs="Times New Roman"/>
        </w:rPr>
        <w:t xml:space="preserve"> work. Morse (1980c</w:t>
      </w:r>
      <w:proofErr w:type="gramStart"/>
      <w:r w:rsidR="001D0C29">
        <w:rPr>
          <w:rFonts w:ascii="Times New Roman" w:hAnsi="Times New Roman" w:cs="Times New Roman"/>
        </w:rPr>
        <w:t>:37</w:t>
      </w:r>
      <w:proofErr w:type="gramEnd"/>
      <w:r w:rsidR="001D0C29">
        <w:rPr>
          <w:rFonts w:ascii="Times New Roman" w:hAnsi="Times New Roman" w:cs="Times New Roman"/>
        </w:rPr>
        <w:t>) suggested</w:t>
      </w:r>
      <w:r w:rsidR="001C5714">
        <w:rPr>
          <w:rFonts w:ascii="Times New Roman" w:hAnsi="Times New Roman" w:cs="Times New Roman"/>
        </w:rPr>
        <w:t xml:space="preserve"> that thes</w:t>
      </w:r>
      <w:r w:rsidR="00E55FD1">
        <w:rPr>
          <w:rFonts w:ascii="Times New Roman" w:hAnsi="Times New Roman" w:cs="Times New Roman"/>
        </w:rPr>
        <w:t>e were dragnets</w:t>
      </w:r>
      <w:r w:rsidR="001C5714">
        <w:rPr>
          <w:rFonts w:ascii="Times New Roman" w:hAnsi="Times New Roman" w:cs="Times New Roman"/>
        </w:rPr>
        <w:t>,</w:t>
      </w:r>
      <w:r w:rsidR="001D0C29">
        <w:rPr>
          <w:rFonts w:ascii="Times New Roman" w:hAnsi="Times New Roman" w:cs="Times New Roman"/>
        </w:rPr>
        <w:t xml:space="preserve"> or seines, used to catch small- to medium-</w:t>
      </w:r>
      <w:r w:rsidR="001C5714">
        <w:rPr>
          <w:rFonts w:ascii="Times New Roman" w:hAnsi="Times New Roman" w:cs="Times New Roman"/>
        </w:rPr>
        <w:t xml:space="preserve">sized fish in backwater areas. </w:t>
      </w:r>
      <w:r w:rsidR="001C5714" w:rsidRPr="005D5482">
        <w:rPr>
          <w:rFonts w:ascii="Times New Roman" w:hAnsi="Times New Roman" w:cs="Times New Roman"/>
        </w:rPr>
        <w:t xml:space="preserve">In addition, bone fishhooks and even harpoon tips were found. </w:t>
      </w:r>
      <w:r w:rsidR="001C5714">
        <w:rPr>
          <w:rFonts w:ascii="Times New Roman" w:hAnsi="Times New Roman" w:cs="Times New Roman"/>
        </w:rPr>
        <w:t xml:space="preserve">The fishhooks recovered are </w:t>
      </w:r>
      <w:r w:rsidR="00BF4F39">
        <w:rPr>
          <w:rFonts w:ascii="Times New Roman" w:hAnsi="Times New Roman" w:cs="Times New Roman"/>
        </w:rPr>
        <w:t>sizeable</w:t>
      </w:r>
      <w:r w:rsidR="001C5714">
        <w:rPr>
          <w:rFonts w:ascii="Times New Roman" w:hAnsi="Times New Roman" w:cs="Times New Roman"/>
        </w:rPr>
        <w:t xml:space="preserve"> and may have been used to target </w:t>
      </w:r>
      <w:r w:rsidR="00BF4F39">
        <w:rPr>
          <w:rFonts w:ascii="Times New Roman" w:hAnsi="Times New Roman" w:cs="Times New Roman"/>
        </w:rPr>
        <w:t xml:space="preserve">larger fish. </w:t>
      </w:r>
      <w:r w:rsidR="001C5714" w:rsidRPr="005D5482">
        <w:rPr>
          <w:rFonts w:ascii="Times New Roman" w:hAnsi="Times New Roman" w:cs="Times New Roman"/>
        </w:rPr>
        <w:t>The harpoons’ lengths range from 7-11 cm</w:t>
      </w:r>
      <w:r w:rsidR="00BF4F39">
        <w:rPr>
          <w:rFonts w:ascii="Times New Roman" w:hAnsi="Times New Roman" w:cs="Times New Roman"/>
        </w:rPr>
        <w:t xml:space="preserve"> (Morse 1980c</w:t>
      </w:r>
      <w:proofErr w:type="gramStart"/>
      <w:r w:rsidR="00BF4F39">
        <w:rPr>
          <w:rFonts w:ascii="Times New Roman" w:hAnsi="Times New Roman" w:cs="Times New Roman"/>
        </w:rPr>
        <w:t>:38</w:t>
      </w:r>
      <w:proofErr w:type="gramEnd"/>
      <w:r w:rsidR="00BF4F39">
        <w:rPr>
          <w:rFonts w:ascii="Times New Roman" w:hAnsi="Times New Roman" w:cs="Times New Roman"/>
        </w:rPr>
        <w:t>)</w:t>
      </w:r>
      <w:r w:rsidR="001C5714" w:rsidRPr="005D5482">
        <w:rPr>
          <w:rFonts w:ascii="Times New Roman" w:hAnsi="Times New Roman" w:cs="Times New Roman"/>
        </w:rPr>
        <w:t xml:space="preserve">. Three of the four </w:t>
      </w:r>
      <w:r w:rsidR="001C5714">
        <w:rPr>
          <w:rFonts w:ascii="Times New Roman" w:hAnsi="Times New Roman" w:cs="Times New Roman"/>
        </w:rPr>
        <w:t xml:space="preserve">harpoons </w:t>
      </w:r>
      <w:r w:rsidR="001C5714" w:rsidRPr="005D5482">
        <w:rPr>
          <w:rFonts w:ascii="Times New Roman" w:hAnsi="Times New Roman" w:cs="Times New Roman"/>
        </w:rPr>
        <w:t xml:space="preserve">exhibit a single barb, while the fourth has triple barbs. The four </w:t>
      </w:r>
      <w:proofErr w:type="spellStart"/>
      <w:r w:rsidR="001C5714" w:rsidRPr="005D5482">
        <w:rPr>
          <w:rFonts w:ascii="Times New Roman" w:hAnsi="Times New Roman" w:cs="Times New Roman"/>
        </w:rPr>
        <w:t>Zebree</w:t>
      </w:r>
      <w:proofErr w:type="spellEnd"/>
      <w:r w:rsidR="001C5714" w:rsidRPr="005D5482">
        <w:rPr>
          <w:rFonts w:ascii="Times New Roman" w:hAnsi="Times New Roman" w:cs="Times New Roman"/>
        </w:rPr>
        <w:t xml:space="preserve"> bone harpoons were significant finds as none</w:t>
      </w:r>
      <w:r w:rsidR="005219D4">
        <w:rPr>
          <w:rFonts w:ascii="Times New Roman" w:hAnsi="Times New Roman" w:cs="Times New Roman"/>
        </w:rPr>
        <w:t xml:space="preserve"> had previously been reported</w:t>
      </w:r>
      <w:r w:rsidR="001C5714" w:rsidRPr="005D5482">
        <w:rPr>
          <w:rFonts w:ascii="Times New Roman" w:hAnsi="Times New Roman" w:cs="Times New Roman"/>
        </w:rPr>
        <w:t xml:space="preserve"> in the Central Mississippi Valley (Morse and Morse </w:t>
      </w:r>
      <w:r w:rsidR="001C5714">
        <w:rPr>
          <w:rFonts w:ascii="Times New Roman" w:hAnsi="Times New Roman" w:cs="Times New Roman"/>
        </w:rPr>
        <w:t>2009</w:t>
      </w:r>
      <w:r w:rsidR="001C5714" w:rsidRPr="005D5482">
        <w:rPr>
          <w:rFonts w:ascii="Times New Roman" w:hAnsi="Times New Roman" w:cs="Times New Roman"/>
        </w:rPr>
        <w:t>:224).</w:t>
      </w:r>
      <w:r w:rsidR="005219D4">
        <w:rPr>
          <w:rFonts w:ascii="Times New Roman" w:hAnsi="Times New Roman" w:cs="Times New Roman"/>
        </w:rPr>
        <w:t xml:space="preserve"> Morse (1980c</w:t>
      </w:r>
      <w:proofErr w:type="gramStart"/>
      <w:r w:rsidR="005219D4">
        <w:rPr>
          <w:rFonts w:ascii="Times New Roman" w:hAnsi="Times New Roman" w:cs="Times New Roman"/>
        </w:rPr>
        <w:t>:38</w:t>
      </w:r>
      <w:proofErr w:type="gramEnd"/>
      <w:r w:rsidR="005219D4">
        <w:rPr>
          <w:rFonts w:ascii="Times New Roman" w:hAnsi="Times New Roman" w:cs="Times New Roman"/>
        </w:rPr>
        <w:t>) proposed</w:t>
      </w:r>
      <w:r w:rsidR="00BF4F39">
        <w:rPr>
          <w:rFonts w:ascii="Times New Roman" w:hAnsi="Times New Roman" w:cs="Times New Roman"/>
        </w:rPr>
        <w:t xml:space="preserve"> that the triple barb harpoon was used to snag large soft-fleshed fish such as catfishes, suckers, and drum. Bowfin and gars could </w:t>
      </w:r>
      <w:r w:rsidR="00FA2A77">
        <w:rPr>
          <w:rFonts w:ascii="Times New Roman" w:hAnsi="Times New Roman" w:cs="Times New Roman"/>
        </w:rPr>
        <w:t>be caught using bow and arrow (Morse 1980c</w:t>
      </w:r>
      <w:proofErr w:type="gramStart"/>
      <w:r w:rsidR="00FA2A77">
        <w:rPr>
          <w:rFonts w:ascii="Times New Roman" w:hAnsi="Times New Roman" w:cs="Times New Roman"/>
        </w:rPr>
        <w:t>:38</w:t>
      </w:r>
      <w:proofErr w:type="gramEnd"/>
      <w:r w:rsidR="00FA2A77">
        <w:rPr>
          <w:rFonts w:ascii="Times New Roman" w:hAnsi="Times New Roman" w:cs="Times New Roman"/>
        </w:rPr>
        <w:t>), since t</w:t>
      </w:r>
      <w:r w:rsidR="00BF4F39">
        <w:rPr>
          <w:rFonts w:ascii="Times New Roman" w:hAnsi="Times New Roman" w:cs="Times New Roman"/>
        </w:rPr>
        <w:t xml:space="preserve">hese fish </w:t>
      </w:r>
      <w:r w:rsidR="00FA2A77">
        <w:rPr>
          <w:rFonts w:ascii="Times New Roman" w:hAnsi="Times New Roman" w:cs="Times New Roman"/>
        </w:rPr>
        <w:t xml:space="preserve">are known for </w:t>
      </w:r>
      <w:r w:rsidR="00BF4F39">
        <w:rPr>
          <w:rFonts w:ascii="Times New Roman" w:hAnsi="Times New Roman" w:cs="Times New Roman"/>
        </w:rPr>
        <w:t xml:space="preserve">periodically </w:t>
      </w:r>
      <w:r w:rsidR="00FA2A77">
        <w:rPr>
          <w:rFonts w:ascii="Times New Roman" w:hAnsi="Times New Roman" w:cs="Times New Roman"/>
        </w:rPr>
        <w:t>surfacing in order to replenish their air supply</w:t>
      </w:r>
      <w:r w:rsidR="00716035">
        <w:rPr>
          <w:rFonts w:ascii="Times New Roman" w:hAnsi="Times New Roman" w:cs="Times New Roman"/>
        </w:rPr>
        <w:t xml:space="preserve"> (</w:t>
      </w:r>
      <w:proofErr w:type="spellStart"/>
      <w:r w:rsidR="00716035">
        <w:rPr>
          <w:rFonts w:ascii="Times New Roman" w:hAnsi="Times New Roman" w:cs="Times New Roman"/>
        </w:rPr>
        <w:t>Pflieger</w:t>
      </w:r>
      <w:proofErr w:type="spellEnd"/>
      <w:r w:rsidR="00FA2A77">
        <w:rPr>
          <w:rFonts w:ascii="Times New Roman" w:hAnsi="Times New Roman" w:cs="Times New Roman"/>
        </w:rPr>
        <w:t xml:space="preserve"> 1975:66, 72).</w:t>
      </w:r>
      <w:r w:rsidR="00716035">
        <w:rPr>
          <w:rFonts w:ascii="Times New Roman" w:hAnsi="Times New Roman" w:cs="Times New Roman"/>
        </w:rPr>
        <w:t xml:space="preserve"> </w:t>
      </w:r>
      <w:r w:rsidR="00E55FD1">
        <w:rPr>
          <w:rFonts w:ascii="Times New Roman" w:hAnsi="Times New Roman" w:cs="Times New Roman"/>
        </w:rPr>
        <w:t>The mix of both small and large fish elements in this collection can be attributed to the use of both indiscriminate (netting) and discriminant (</w:t>
      </w:r>
      <w:r w:rsidR="00A5402B">
        <w:rPr>
          <w:rFonts w:ascii="Times New Roman" w:hAnsi="Times New Roman" w:cs="Times New Roman"/>
        </w:rPr>
        <w:t xml:space="preserve">hook and line, </w:t>
      </w:r>
      <w:r w:rsidR="00E55FD1">
        <w:rPr>
          <w:rFonts w:ascii="Times New Roman" w:hAnsi="Times New Roman" w:cs="Times New Roman"/>
        </w:rPr>
        <w:t>spearing</w:t>
      </w:r>
      <w:r w:rsidR="00A5402B">
        <w:rPr>
          <w:rFonts w:ascii="Times New Roman" w:hAnsi="Times New Roman" w:cs="Times New Roman"/>
        </w:rPr>
        <w:t>,</w:t>
      </w:r>
      <w:r w:rsidR="00E55FD1">
        <w:rPr>
          <w:rFonts w:ascii="Times New Roman" w:hAnsi="Times New Roman" w:cs="Times New Roman"/>
        </w:rPr>
        <w:t xml:space="preserve"> and bow and arrow) fishing technologies. </w:t>
      </w:r>
      <w:r w:rsidR="00716035">
        <w:rPr>
          <w:rFonts w:ascii="Times New Roman" w:hAnsi="Times New Roman" w:cs="Times New Roman"/>
        </w:rPr>
        <w:t xml:space="preserve">Other methods of fishing </w:t>
      </w:r>
      <w:r w:rsidR="00E91AEF">
        <w:rPr>
          <w:rFonts w:ascii="Times New Roman" w:hAnsi="Times New Roman" w:cs="Times New Roman"/>
        </w:rPr>
        <w:t xml:space="preserve">noted in ethnographic records of southeastern Indians </w:t>
      </w:r>
      <w:r w:rsidR="00716035">
        <w:rPr>
          <w:rFonts w:ascii="Times New Roman" w:hAnsi="Times New Roman" w:cs="Times New Roman"/>
        </w:rPr>
        <w:t>could have been used as well, such as poisoning and basket traps</w:t>
      </w:r>
      <w:r w:rsidR="00CF3C52">
        <w:rPr>
          <w:rFonts w:ascii="Times New Roman" w:hAnsi="Times New Roman" w:cs="Times New Roman"/>
        </w:rPr>
        <w:t xml:space="preserve"> (Adair 2012 [1775]</w:t>
      </w:r>
      <w:proofErr w:type="gramStart"/>
      <w:r w:rsidR="00CF3C52">
        <w:rPr>
          <w:rFonts w:ascii="Times New Roman" w:hAnsi="Times New Roman" w:cs="Times New Roman"/>
        </w:rPr>
        <w:t>:403</w:t>
      </w:r>
      <w:proofErr w:type="gramEnd"/>
      <w:r w:rsidR="00CF3C52">
        <w:rPr>
          <w:rFonts w:ascii="Times New Roman" w:hAnsi="Times New Roman" w:cs="Times New Roman"/>
        </w:rPr>
        <w:t>-404)</w:t>
      </w:r>
      <w:r w:rsidR="00716035">
        <w:rPr>
          <w:rFonts w:ascii="Times New Roman" w:hAnsi="Times New Roman" w:cs="Times New Roman"/>
        </w:rPr>
        <w:t xml:space="preserve">, though archaeological evidence of these practices </w:t>
      </w:r>
      <w:r w:rsidR="00E91AEF">
        <w:rPr>
          <w:rFonts w:ascii="Times New Roman" w:hAnsi="Times New Roman" w:cs="Times New Roman"/>
        </w:rPr>
        <w:t>is hard to recover.</w:t>
      </w:r>
    </w:p>
    <w:p w14:paraId="72EF1559" w14:textId="2618F573" w:rsidR="009142DF" w:rsidRDefault="009142DF" w:rsidP="00556060">
      <w:pPr>
        <w:spacing w:line="480" w:lineRule="auto"/>
        <w:ind w:firstLine="720"/>
        <w:rPr>
          <w:rFonts w:ascii="Times New Roman" w:hAnsi="Times New Roman" w:cs="Times New Roman"/>
        </w:rPr>
      </w:pPr>
      <w:r>
        <w:rPr>
          <w:rFonts w:ascii="Times New Roman" w:hAnsi="Times New Roman" w:cs="Times New Roman"/>
        </w:rPr>
        <w:t xml:space="preserve">Like fish, birds were likely hunted using bow and arrow technology along with nets. </w:t>
      </w:r>
      <w:r w:rsidR="000E1AE0">
        <w:rPr>
          <w:rFonts w:ascii="Times New Roman" w:hAnsi="Times New Roman" w:cs="Times New Roman"/>
        </w:rPr>
        <w:t xml:space="preserve">As is shown </w:t>
      </w:r>
      <w:r w:rsidR="00133911">
        <w:rPr>
          <w:rFonts w:ascii="Times New Roman" w:hAnsi="Times New Roman" w:cs="Times New Roman"/>
        </w:rPr>
        <w:t>in the ranked resources (Table 6</w:t>
      </w:r>
      <w:r w:rsidR="005219D4">
        <w:rPr>
          <w:rFonts w:ascii="Times New Roman" w:hAnsi="Times New Roman" w:cs="Times New Roman"/>
        </w:rPr>
        <w:t>), waterfowl are the dominant bird taxon</w:t>
      </w:r>
      <w:r w:rsidR="000E1AE0">
        <w:rPr>
          <w:rFonts w:ascii="Times New Roman" w:hAnsi="Times New Roman" w:cs="Times New Roman"/>
        </w:rPr>
        <w:t xml:space="preserve"> consumed at </w:t>
      </w:r>
      <w:proofErr w:type="spellStart"/>
      <w:r w:rsidR="000E1AE0">
        <w:rPr>
          <w:rFonts w:ascii="Times New Roman" w:hAnsi="Times New Roman" w:cs="Times New Roman"/>
        </w:rPr>
        <w:t>Zebree</w:t>
      </w:r>
      <w:proofErr w:type="spellEnd"/>
      <w:r w:rsidR="000E1AE0">
        <w:rPr>
          <w:rFonts w:ascii="Times New Roman" w:hAnsi="Times New Roman" w:cs="Times New Roman"/>
        </w:rPr>
        <w:t xml:space="preserve">. </w:t>
      </w:r>
      <w:r w:rsidR="000E1AE0" w:rsidRPr="005D5482">
        <w:rPr>
          <w:rFonts w:ascii="Times New Roman" w:hAnsi="Times New Roman" w:cs="Times New Roman"/>
        </w:rPr>
        <w:t>Of the 2</w:t>
      </w:r>
      <w:r w:rsidR="000E1AE0">
        <w:rPr>
          <w:rFonts w:ascii="Times New Roman" w:hAnsi="Times New Roman" w:cs="Times New Roman"/>
        </w:rPr>
        <w:t xml:space="preserve">31 </w:t>
      </w:r>
      <w:r w:rsidR="000E1AE0" w:rsidRPr="005D5482">
        <w:rPr>
          <w:rFonts w:ascii="Times New Roman" w:hAnsi="Times New Roman" w:cs="Times New Roman"/>
        </w:rPr>
        <w:t>individual bird bone specimen</w:t>
      </w:r>
      <w:r w:rsidR="001772FA">
        <w:rPr>
          <w:rFonts w:ascii="Times New Roman" w:hAnsi="Times New Roman" w:cs="Times New Roman"/>
        </w:rPr>
        <w:t>s</w:t>
      </w:r>
      <w:r w:rsidR="000E1AE0">
        <w:rPr>
          <w:rFonts w:ascii="Times New Roman" w:hAnsi="Times New Roman" w:cs="Times New Roman"/>
        </w:rPr>
        <w:t xml:space="preserve"> identified below class</w:t>
      </w:r>
      <w:r w:rsidR="000E1AE0" w:rsidRPr="005D5482">
        <w:rPr>
          <w:rFonts w:ascii="Times New Roman" w:hAnsi="Times New Roman" w:cs="Times New Roman"/>
        </w:rPr>
        <w:t>, 1</w:t>
      </w:r>
      <w:r w:rsidR="000E1AE0">
        <w:rPr>
          <w:rFonts w:ascii="Times New Roman" w:hAnsi="Times New Roman" w:cs="Times New Roman"/>
        </w:rPr>
        <w:t>30</w:t>
      </w:r>
      <w:r w:rsidR="000E1AE0" w:rsidRPr="005D5482">
        <w:rPr>
          <w:rFonts w:ascii="Times New Roman" w:hAnsi="Times New Roman" w:cs="Times New Roman"/>
        </w:rPr>
        <w:t xml:space="preserve"> are me</w:t>
      </w:r>
      <w:r w:rsidR="000E1AE0">
        <w:rPr>
          <w:rFonts w:ascii="Times New Roman" w:hAnsi="Times New Roman" w:cs="Times New Roman"/>
        </w:rPr>
        <w:t xml:space="preserve">mbers of the </w:t>
      </w:r>
      <w:proofErr w:type="spellStart"/>
      <w:r w:rsidR="000E1AE0">
        <w:rPr>
          <w:rFonts w:ascii="Times New Roman" w:hAnsi="Times New Roman" w:cs="Times New Roman"/>
        </w:rPr>
        <w:t>Anatidae</w:t>
      </w:r>
      <w:proofErr w:type="spellEnd"/>
      <w:r w:rsidR="000E1AE0">
        <w:rPr>
          <w:rFonts w:ascii="Times New Roman" w:hAnsi="Times New Roman" w:cs="Times New Roman"/>
        </w:rPr>
        <w:t xml:space="preserve"> family (56</w:t>
      </w:r>
      <w:r w:rsidR="007A17ED">
        <w:rPr>
          <w:rFonts w:ascii="Times New Roman" w:hAnsi="Times New Roman" w:cs="Times New Roman"/>
        </w:rPr>
        <w:t xml:space="preserve"> percent</w:t>
      </w:r>
      <w:r w:rsidR="000E1AE0" w:rsidRPr="005D5482">
        <w:rPr>
          <w:rFonts w:ascii="Times New Roman" w:hAnsi="Times New Roman" w:cs="Times New Roman"/>
        </w:rPr>
        <w:t>).</w:t>
      </w:r>
      <w:r w:rsidR="000E1AE0">
        <w:rPr>
          <w:rFonts w:ascii="Times New Roman" w:hAnsi="Times New Roman" w:cs="Times New Roman"/>
        </w:rPr>
        <w:t xml:space="preserve"> The seasonal migration of these migratory waterfowl no doubt served as an important and anticipated resource harvest. In addition to swans, geese, and ducks, land fowl including wild turkey and passenger pigeon also comprised a substantial portion of the diet when available. Although wild turkey is rarely found, biomass estimates show that what little bone was recovered supplied a substantial amount of meat</w:t>
      </w:r>
      <w:r w:rsidR="00556060">
        <w:rPr>
          <w:rFonts w:ascii="Times New Roman" w:hAnsi="Times New Roman" w:cs="Times New Roman"/>
        </w:rPr>
        <w:t xml:space="preserve">. Passenger pigeon was more common in the sample, ranking </w:t>
      </w:r>
      <w:r w:rsidR="005219D4">
        <w:rPr>
          <w:rFonts w:ascii="Times New Roman" w:hAnsi="Times New Roman" w:cs="Times New Roman"/>
        </w:rPr>
        <w:t xml:space="preserve">higher </w:t>
      </w:r>
      <w:r w:rsidR="00556060">
        <w:rPr>
          <w:rFonts w:ascii="Times New Roman" w:hAnsi="Times New Roman" w:cs="Times New Roman"/>
        </w:rPr>
        <w:t>by NISP</w:t>
      </w:r>
      <w:r w:rsidR="00133911">
        <w:rPr>
          <w:rFonts w:ascii="Times New Roman" w:hAnsi="Times New Roman" w:cs="Times New Roman"/>
        </w:rPr>
        <w:t>, biomass, and ubiquity (Table 6</w:t>
      </w:r>
      <w:r w:rsidR="00556060">
        <w:rPr>
          <w:rFonts w:ascii="Times New Roman" w:hAnsi="Times New Roman" w:cs="Times New Roman"/>
        </w:rPr>
        <w:t xml:space="preserve">). Unlike the wild turkey, which is a year-round resident, passenger pigeon </w:t>
      </w:r>
      <w:r w:rsidR="005219D4">
        <w:rPr>
          <w:rFonts w:ascii="Times New Roman" w:hAnsi="Times New Roman" w:cs="Times New Roman"/>
        </w:rPr>
        <w:t>was</w:t>
      </w:r>
      <w:r w:rsidR="00556060">
        <w:rPr>
          <w:rFonts w:ascii="Times New Roman" w:hAnsi="Times New Roman" w:cs="Times New Roman"/>
        </w:rPr>
        <w:t xml:space="preserve"> a winter migrant, like many of the waterfowl (James and Neal 1986). Though now extinct, the bird was once known for its dense migratory populations that </w:t>
      </w:r>
      <w:r w:rsidR="007A17ED">
        <w:rPr>
          <w:rFonts w:ascii="Times New Roman" w:hAnsi="Times New Roman" w:cs="Times New Roman"/>
        </w:rPr>
        <w:t>often roosted</w:t>
      </w:r>
      <w:r w:rsidR="00556060">
        <w:rPr>
          <w:rFonts w:ascii="Times New Roman" w:hAnsi="Times New Roman" w:cs="Times New Roman"/>
        </w:rPr>
        <w:t xml:space="preserve"> in the Arkansas lowlands (</w:t>
      </w:r>
      <w:r w:rsidR="00556060" w:rsidRPr="005D5482">
        <w:rPr>
          <w:rFonts w:ascii="Times New Roman" w:hAnsi="Times New Roman" w:cs="Times New Roman"/>
          <w:noProof/>
        </w:rPr>
        <w:t>James and Neal 1986:164-166)</w:t>
      </w:r>
      <w:r w:rsidR="00556060">
        <w:rPr>
          <w:rFonts w:ascii="Times New Roman" w:hAnsi="Times New Roman" w:cs="Times New Roman"/>
        </w:rPr>
        <w:t>. Historical accounts suggest that passenger pigeon</w:t>
      </w:r>
      <w:r w:rsidR="007A17ED">
        <w:rPr>
          <w:rFonts w:ascii="Times New Roman" w:hAnsi="Times New Roman" w:cs="Times New Roman"/>
        </w:rPr>
        <w:t>s</w:t>
      </w:r>
      <w:r w:rsidR="00556060">
        <w:rPr>
          <w:rFonts w:ascii="Times New Roman" w:hAnsi="Times New Roman" w:cs="Times New Roman"/>
        </w:rPr>
        <w:t xml:space="preserve"> </w:t>
      </w:r>
      <w:r w:rsidR="007A17ED">
        <w:rPr>
          <w:rFonts w:ascii="Times New Roman" w:hAnsi="Times New Roman" w:cs="Times New Roman"/>
        </w:rPr>
        <w:t>were</w:t>
      </w:r>
      <w:r w:rsidR="00556060">
        <w:rPr>
          <w:rFonts w:ascii="Times New Roman" w:hAnsi="Times New Roman" w:cs="Times New Roman"/>
        </w:rPr>
        <w:t xml:space="preserve"> hunted in their roosts using long poles, bows and arrows, and nets (</w:t>
      </w:r>
      <w:proofErr w:type="spellStart"/>
      <w:r w:rsidR="00556060" w:rsidRPr="005D5482">
        <w:rPr>
          <w:rFonts w:ascii="Times New Roman" w:hAnsi="Times New Roman" w:cs="Times New Roman"/>
        </w:rPr>
        <w:t>Schorger</w:t>
      </w:r>
      <w:proofErr w:type="spellEnd"/>
      <w:r w:rsidR="00556060" w:rsidRPr="005D5482">
        <w:rPr>
          <w:rFonts w:ascii="Times New Roman" w:hAnsi="Times New Roman" w:cs="Times New Roman"/>
        </w:rPr>
        <w:t xml:space="preserve"> 1973:139-140</w:t>
      </w:r>
      <w:r w:rsidR="00556060">
        <w:rPr>
          <w:rFonts w:ascii="Times New Roman" w:hAnsi="Times New Roman" w:cs="Times New Roman"/>
        </w:rPr>
        <w:t xml:space="preserve">). Reports also </w:t>
      </w:r>
      <w:r w:rsidR="00A778F2">
        <w:rPr>
          <w:rFonts w:ascii="Times New Roman" w:hAnsi="Times New Roman" w:cs="Times New Roman"/>
        </w:rPr>
        <w:t>state that in addition to general consumption, passenger pigeon was p</w:t>
      </w:r>
      <w:r w:rsidR="00A778F2" w:rsidRPr="005D5482">
        <w:rPr>
          <w:rFonts w:ascii="Times New Roman" w:hAnsi="Times New Roman" w:cs="Times New Roman"/>
        </w:rPr>
        <w:t>rocess</w:t>
      </w:r>
      <w:r w:rsidR="00A778F2">
        <w:rPr>
          <w:rFonts w:ascii="Times New Roman" w:hAnsi="Times New Roman" w:cs="Times New Roman"/>
        </w:rPr>
        <w:t>ed</w:t>
      </w:r>
      <w:r w:rsidR="00A778F2" w:rsidRPr="005D5482">
        <w:rPr>
          <w:rFonts w:ascii="Times New Roman" w:hAnsi="Times New Roman" w:cs="Times New Roman"/>
        </w:rPr>
        <w:t xml:space="preserve"> for fat and oil that is used like butter</w:t>
      </w:r>
      <w:r w:rsidR="00A778F2">
        <w:rPr>
          <w:rFonts w:ascii="Times New Roman" w:hAnsi="Times New Roman" w:cs="Times New Roman"/>
        </w:rPr>
        <w:t>, similar to bear fat (</w:t>
      </w:r>
      <w:proofErr w:type="spellStart"/>
      <w:r w:rsidR="00E55FD1" w:rsidRPr="005D5482">
        <w:rPr>
          <w:rFonts w:ascii="Times New Roman" w:hAnsi="Times New Roman" w:cs="Times New Roman"/>
        </w:rPr>
        <w:t>Schorger</w:t>
      </w:r>
      <w:proofErr w:type="spellEnd"/>
      <w:r w:rsidR="00E55FD1" w:rsidRPr="005D5482">
        <w:rPr>
          <w:rFonts w:ascii="Times New Roman" w:hAnsi="Times New Roman" w:cs="Times New Roman"/>
        </w:rPr>
        <w:t xml:space="preserve"> </w:t>
      </w:r>
      <w:r w:rsidR="00A778F2" w:rsidRPr="005D5482">
        <w:rPr>
          <w:rFonts w:ascii="Times New Roman" w:hAnsi="Times New Roman" w:cs="Times New Roman"/>
        </w:rPr>
        <w:t>1973:133-135).</w:t>
      </w:r>
    </w:p>
    <w:p w14:paraId="06081A12" w14:textId="4FA80B4B" w:rsidR="00BC20E2" w:rsidRDefault="00BC20E2" w:rsidP="00BC20E2">
      <w:pPr>
        <w:spacing w:line="480" w:lineRule="auto"/>
        <w:rPr>
          <w:rFonts w:ascii="Times New Roman" w:hAnsi="Times New Roman" w:cs="Times New Roman"/>
        </w:rPr>
      </w:pPr>
    </w:p>
    <w:p w14:paraId="69F0A8EB" w14:textId="77777777" w:rsidR="00B22462" w:rsidRDefault="00B22462" w:rsidP="00BC20E2">
      <w:pPr>
        <w:spacing w:line="480" w:lineRule="auto"/>
        <w:rPr>
          <w:rFonts w:ascii="Times New Roman" w:hAnsi="Times New Roman" w:cs="Times New Roman"/>
        </w:rPr>
      </w:pPr>
    </w:p>
    <w:p w14:paraId="508D36BB" w14:textId="77777777" w:rsidR="00B22462" w:rsidRPr="00D5414D" w:rsidRDefault="00B22462" w:rsidP="00BC20E2">
      <w:pPr>
        <w:spacing w:line="480" w:lineRule="auto"/>
        <w:rPr>
          <w:rFonts w:ascii="Times New Roman" w:hAnsi="Times New Roman" w:cs="Times New Roman"/>
        </w:rPr>
      </w:pPr>
    </w:p>
    <w:p w14:paraId="7FDCE7F9" w14:textId="454736CD" w:rsidR="00BC20E2" w:rsidRDefault="00BC20E2" w:rsidP="00BC20E2">
      <w:pPr>
        <w:spacing w:line="480" w:lineRule="auto"/>
        <w:rPr>
          <w:rFonts w:ascii="Times New Roman" w:hAnsi="Times New Roman" w:cs="Times New Roman"/>
          <w:b/>
          <w:i/>
        </w:rPr>
      </w:pPr>
      <w:r>
        <w:rPr>
          <w:rFonts w:ascii="Times New Roman" w:hAnsi="Times New Roman" w:cs="Times New Roman"/>
          <w:b/>
          <w:i/>
        </w:rPr>
        <w:t>Seasonality</w:t>
      </w:r>
    </w:p>
    <w:p w14:paraId="58BC2794" w14:textId="5161F08B" w:rsidR="00BC20E2" w:rsidRDefault="00AA311B" w:rsidP="00BC20E2">
      <w:pPr>
        <w:spacing w:line="480" w:lineRule="auto"/>
        <w:rPr>
          <w:rFonts w:ascii="Times New Roman" w:hAnsi="Times New Roman" w:cs="Times New Roman"/>
        </w:rPr>
      </w:pPr>
      <w:r>
        <w:rPr>
          <w:rFonts w:ascii="Times New Roman" w:hAnsi="Times New Roman" w:cs="Times New Roman"/>
        </w:rPr>
        <w:tab/>
      </w:r>
      <w:r w:rsidR="00E55FD1">
        <w:rPr>
          <w:rFonts w:ascii="Times New Roman" w:hAnsi="Times New Roman" w:cs="Times New Roman"/>
        </w:rPr>
        <w:t>Limited seasonality data is available. Although both tooth eruption/wear and bone fusion data from white-tailed deer offer seasonal information, the tooth</w:t>
      </w:r>
      <w:r w:rsidR="008C08C4">
        <w:rPr>
          <w:rFonts w:ascii="Times New Roman" w:hAnsi="Times New Roman" w:cs="Times New Roman"/>
        </w:rPr>
        <w:t xml:space="preserve"> data are</w:t>
      </w:r>
      <w:r w:rsidR="00E55FD1">
        <w:rPr>
          <w:rFonts w:ascii="Times New Roman" w:hAnsi="Times New Roman" w:cs="Times New Roman"/>
        </w:rPr>
        <w:t xml:space="preserve"> more specific and thus more reliable. White-tailed deer teeth at </w:t>
      </w:r>
      <w:proofErr w:type="spellStart"/>
      <w:r w:rsidR="00E55FD1">
        <w:rPr>
          <w:rFonts w:ascii="Times New Roman" w:hAnsi="Times New Roman" w:cs="Times New Roman"/>
        </w:rPr>
        <w:t>Zebree</w:t>
      </w:r>
      <w:proofErr w:type="spellEnd"/>
      <w:r w:rsidR="00E55FD1">
        <w:rPr>
          <w:rFonts w:ascii="Times New Roman" w:hAnsi="Times New Roman" w:cs="Times New Roman"/>
        </w:rPr>
        <w:t xml:space="preserve"> display three different age ranges: &lt;</w:t>
      </w:r>
      <w:r w:rsidR="007A17ED">
        <w:rPr>
          <w:rFonts w:ascii="Times New Roman" w:hAnsi="Times New Roman" w:cs="Times New Roman"/>
        </w:rPr>
        <w:t xml:space="preserve"> </w:t>
      </w:r>
      <w:r w:rsidR="00E55FD1">
        <w:rPr>
          <w:rFonts w:ascii="Times New Roman" w:hAnsi="Times New Roman" w:cs="Times New Roman"/>
        </w:rPr>
        <w:t xml:space="preserve">4-7 months, 2.5 years, and 5 years of age. According to the natural history of modern white-tailed deer in northeastern Arkansas, </w:t>
      </w:r>
      <w:r w:rsidR="00A82C03">
        <w:rPr>
          <w:rFonts w:ascii="Times New Roman" w:hAnsi="Times New Roman" w:cs="Times New Roman"/>
        </w:rPr>
        <w:t xml:space="preserve">the rut runs from late September through February, peaking in October and November, </w:t>
      </w:r>
      <w:r w:rsidR="008C08C4">
        <w:rPr>
          <w:rFonts w:ascii="Times New Roman" w:hAnsi="Times New Roman" w:cs="Times New Roman"/>
        </w:rPr>
        <w:t>and</w:t>
      </w:r>
      <w:r w:rsidR="00A82C03">
        <w:rPr>
          <w:rFonts w:ascii="Times New Roman" w:hAnsi="Times New Roman" w:cs="Times New Roman"/>
        </w:rPr>
        <w:t xml:space="preserve"> most fawns are born between late March and late June (</w:t>
      </w:r>
      <w:proofErr w:type="spellStart"/>
      <w:r w:rsidR="00A82C03">
        <w:rPr>
          <w:rFonts w:ascii="Times New Roman" w:hAnsi="Times New Roman" w:cs="Times New Roman"/>
        </w:rPr>
        <w:t>Sealander</w:t>
      </w:r>
      <w:proofErr w:type="spellEnd"/>
      <w:r w:rsidR="00A82C03">
        <w:rPr>
          <w:rFonts w:ascii="Times New Roman" w:hAnsi="Times New Roman" w:cs="Times New Roman"/>
        </w:rPr>
        <w:t xml:space="preserve"> and </w:t>
      </w:r>
      <w:proofErr w:type="spellStart"/>
      <w:r w:rsidR="00A82C03">
        <w:rPr>
          <w:rFonts w:ascii="Times New Roman" w:hAnsi="Times New Roman" w:cs="Times New Roman"/>
        </w:rPr>
        <w:t>Heidt</w:t>
      </w:r>
      <w:proofErr w:type="spellEnd"/>
      <w:r w:rsidR="00A82C03">
        <w:rPr>
          <w:rFonts w:ascii="Times New Roman" w:hAnsi="Times New Roman" w:cs="Times New Roman"/>
        </w:rPr>
        <w:t xml:space="preserve"> 1990:247). These trends suggest that at least two of the deer from the </w:t>
      </w:r>
      <w:proofErr w:type="spellStart"/>
      <w:r w:rsidR="00A82C03">
        <w:rPr>
          <w:rFonts w:ascii="Times New Roman" w:hAnsi="Times New Roman" w:cs="Times New Roman"/>
        </w:rPr>
        <w:t>Zebree</w:t>
      </w:r>
      <w:proofErr w:type="spellEnd"/>
      <w:r w:rsidR="00A82C03">
        <w:rPr>
          <w:rFonts w:ascii="Times New Roman" w:hAnsi="Times New Roman" w:cs="Times New Roman"/>
        </w:rPr>
        <w:t xml:space="preserve"> site were killed during the fall rut season. The youngest was procured sometime between September and December, </w:t>
      </w:r>
      <w:r w:rsidR="007A17ED">
        <w:rPr>
          <w:rFonts w:ascii="Times New Roman" w:hAnsi="Times New Roman" w:cs="Times New Roman"/>
        </w:rPr>
        <w:t xml:space="preserve">while </w:t>
      </w:r>
      <w:r w:rsidR="008C08C4">
        <w:rPr>
          <w:rFonts w:ascii="Times New Roman" w:hAnsi="Times New Roman" w:cs="Times New Roman"/>
        </w:rPr>
        <w:t>the 2.5-year-</w:t>
      </w:r>
      <w:r w:rsidR="00A82C03">
        <w:rPr>
          <w:rFonts w:ascii="Times New Roman" w:hAnsi="Times New Roman" w:cs="Times New Roman"/>
        </w:rPr>
        <w:t xml:space="preserve">old specimen may have been hunted around October. </w:t>
      </w:r>
    </w:p>
    <w:p w14:paraId="5DA42BDF" w14:textId="256F2E4F" w:rsidR="00F071BA" w:rsidRDefault="00F071BA" w:rsidP="00BC20E2">
      <w:pPr>
        <w:spacing w:line="480" w:lineRule="auto"/>
        <w:rPr>
          <w:rFonts w:ascii="Times New Roman" w:hAnsi="Times New Roman" w:cs="Times New Roman"/>
        </w:rPr>
      </w:pPr>
      <w:r>
        <w:rPr>
          <w:rFonts w:ascii="Times New Roman" w:hAnsi="Times New Roman" w:cs="Times New Roman"/>
        </w:rPr>
        <w:tab/>
      </w:r>
      <w:r w:rsidR="00A82C03">
        <w:rPr>
          <w:rFonts w:ascii="Times New Roman" w:hAnsi="Times New Roman" w:cs="Times New Roman"/>
        </w:rPr>
        <w:t xml:space="preserve">Many of the birds found in this sample are migratory, and are therefore naturally present at only certain times of the year. Most migratory patterns follow either a fall/winter/spring or a spring/summer/fall model. With this fact in mind, a table of seasonality for all identified bird species </w:t>
      </w:r>
      <w:r w:rsidR="00133911">
        <w:rPr>
          <w:rFonts w:ascii="Times New Roman" w:hAnsi="Times New Roman" w:cs="Times New Roman"/>
        </w:rPr>
        <w:t>is provided (Table 11</w:t>
      </w:r>
      <w:r w:rsidR="00E74E82">
        <w:rPr>
          <w:rFonts w:ascii="Times New Roman" w:hAnsi="Times New Roman" w:cs="Times New Roman"/>
        </w:rPr>
        <w:t xml:space="preserve">). Species present during both the winter and summer ranges are represented in the </w:t>
      </w:r>
      <w:proofErr w:type="spellStart"/>
      <w:r w:rsidR="00E74E82">
        <w:rPr>
          <w:rFonts w:ascii="Times New Roman" w:hAnsi="Times New Roman" w:cs="Times New Roman"/>
        </w:rPr>
        <w:t>Zebree</w:t>
      </w:r>
      <w:proofErr w:type="spellEnd"/>
      <w:r w:rsidR="00E74E82">
        <w:rPr>
          <w:rFonts w:ascii="Times New Roman" w:hAnsi="Times New Roman" w:cs="Times New Roman"/>
        </w:rPr>
        <w:t xml:space="preserve"> collection, indicating resource procurement and thus site occupation was year-round. Furthermore, some species that are seasonally restricted to the fall/winter/spring category are found in the same features as those available during only the s</w:t>
      </w:r>
      <w:r w:rsidR="007A17ED">
        <w:rPr>
          <w:rFonts w:ascii="Times New Roman" w:hAnsi="Times New Roman" w:cs="Times New Roman"/>
        </w:rPr>
        <w:t>ummer time frame. One example is F</w:t>
      </w:r>
      <w:r w:rsidR="00E74E82">
        <w:rPr>
          <w:rFonts w:ascii="Times New Roman" w:hAnsi="Times New Roman" w:cs="Times New Roman"/>
        </w:rPr>
        <w:t>eature 268 where black-crowned night heron</w:t>
      </w:r>
      <w:r w:rsidR="003356E9">
        <w:rPr>
          <w:rFonts w:ascii="Times New Roman" w:hAnsi="Times New Roman" w:cs="Times New Roman"/>
        </w:rPr>
        <w:t xml:space="preserve"> and</w:t>
      </w:r>
      <w:r w:rsidR="00E74E82">
        <w:rPr>
          <w:rFonts w:ascii="Times New Roman" w:hAnsi="Times New Roman" w:cs="Times New Roman"/>
        </w:rPr>
        <w:t xml:space="preserve"> broad-winged hawk are together with mallard, black duck, pintail, and passenger pigeon.</w:t>
      </w:r>
      <w:r w:rsidR="00DE1616">
        <w:rPr>
          <w:rFonts w:ascii="Times New Roman" w:hAnsi="Times New Roman" w:cs="Times New Roman"/>
        </w:rPr>
        <w:t xml:space="preserve"> Another is Feature 257 where an elem</w:t>
      </w:r>
      <w:r w:rsidR="00250986">
        <w:rPr>
          <w:rFonts w:ascii="Times New Roman" w:hAnsi="Times New Roman" w:cs="Times New Roman"/>
        </w:rPr>
        <w:t>e</w:t>
      </w:r>
      <w:r w:rsidR="00DE1616">
        <w:rPr>
          <w:rFonts w:ascii="Times New Roman" w:hAnsi="Times New Roman" w:cs="Times New Roman"/>
        </w:rPr>
        <w:t xml:space="preserve">nt from the common moorhen, a summer residents, is found alongside </w:t>
      </w:r>
      <w:proofErr w:type="spellStart"/>
      <w:r w:rsidR="00DE1616">
        <w:rPr>
          <w:rFonts w:ascii="Times New Roman" w:hAnsi="Times New Roman" w:cs="Times New Roman"/>
        </w:rPr>
        <w:t>Anatids</w:t>
      </w:r>
      <w:proofErr w:type="spellEnd"/>
      <w:r w:rsidR="00DE1616">
        <w:rPr>
          <w:rFonts w:ascii="Times New Roman" w:hAnsi="Times New Roman" w:cs="Times New Roman"/>
        </w:rPr>
        <w:t>, passenger pigeon, and a short-eared owl specimen.</w:t>
      </w:r>
      <w:r w:rsidR="00250986">
        <w:rPr>
          <w:rFonts w:ascii="Times New Roman" w:hAnsi="Times New Roman" w:cs="Times New Roman"/>
        </w:rPr>
        <w:t xml:space="preserve"> </w:t>
      </w:r>
    </w:p>
    <w:tbl>
      <w:tblPr>
        <w:tblW w:w="9000" w:type="dxa"/>
        <w:jc w:val="center"/>
        <w:tblInd w:w="108" w:type="dxa"/>
        <w:tblLayout w:type="fixed"/>
        <w:tblLook w:val="04A0" w:firstRow="1" w:lastRow="0" w:firstColumn="1" w:lastColumn="0" w:noHBand="0" w:noVBand="1"/>
      </w:tblPr>
      <w:tblGrid>
        <w:gridCol w:w="2256"/>
        <w:gridCol w:w="2476"/>
        <w:gridCol w:w="2030"/>
        <w:gridCol w:w="2238"/>
      </w:tblGrid>
      <w:tr w:rsidR="00B22462" w:rsidRPr="00A82C03" w14:paraId="28B4C1F5" w14:textId="77777777" w:rsidTr="00B22462">
        <w:trPr>
          <w:trHeight w:val="300"/>
          <w:jc w:val="center"/>
        </w:trPr>
        <w:tc>
          <w:tcPr>
            <w:tcW w:w="9000" w:type="dxa"/>
            <w:gridSpan w:val="4"/>
            <w:tcBorders>
              <w:top w:val="nil"/>
              <w:left w:val="nil"/>
              <w:bottom w:val="single" w:sz="4" w:space="0" w:color="auto"/>
              <w:right w:val="nil"/>
            </w:tcBorders>
            <w:shd w:val="clear" w:color="auto" w:fill="auto"/>
            <w:noWrap/>
            <w:vAlign w:val="bottom"/>
          </w:tcPr>
          <w:p w14:paraId="4B4B742D" w14:textId="77777777" w:rsidR="00B22462" w:rsidRPr="00A82C03" w:rsidRDefault="00B22462" w:rsidP="00B22462">
            <w:pPr>
              <w:rPr>
                <w:rFonts w:ascii="Times New Roman" w:eastAsia="Times New Roman" w:hAnsi="Times New Roman" w:cs="Times New Roman"/>
              </w:rPr>
            </w:pPr>
            <w:r>
              <w:rPr>
                <w:rFonts w:ascii="Times New Roman" w:eastAsia="Times New Roman" w:hAnsi="Times New Roman" w:cs="Times New Roman"/>
              </w:rPr>
              <w:t>Table 11: Seasonality Data for Identified Bird Species</w:t>
            </w:r>
            <w:proofErr w:type="gramStart"/>
            <w:r>
              <w:rPr>
                <w:rFonts w:ascii="Times New Roman" w:eastAsia="Times New Roman" w:hAnsi="Times New Roman" w:cs="Times New Roman"/>
              </w:rPr>
              <w:t>.*</w:t>
            </w:r>
            <w:proofErr w:type="gramEnd"/>
          </w:p>
        </w:tc>
      </w:tr>
      <w:tr w:rsidR="00B22462" w:rsidRPr="00A82C03" w14:paraId="2FFA094D" w14:textId="77777777" w:rsidTr="00B22462">
        <w:trPr>
          <w:trHeight w:val="300"/>
          <w:jc w:val="center"/>
        </w:trPr>
        <w:tc>
          <w:tcPr>
            <w:tcW w:w="4732" w:type="dxa"/>
            <w:gridSpan w:val="2"/>
            <w:tcBorders>
              <w:top w:val="single" w:sz="4" w:space="0" w:color="auto"/>
              <w:left w:val="nil"/>
              <w:bottom w:val="single" w:sz="4" w:space="0" w:color="auto"/>
              <w:right w:val="nil"/>
            </w:tcBorders>
            <w:shd w:val="clear" w:color="auto" w:fill="auto"/>
            <w:noWrap/>
            <w:vAlign w:val="bottom"/>
            <w:hideMark/>
          </w:tcPr>
          <w:p w14:paraId="3981A527" w14:textId="77777777" w:rsidR="00B22462" w:rsidRPr="00A82C03" w:rsidRDefault="00B22462" w:rsidP="00B22462">
            <w:pPr>
              <w:ind w:right="-326"/>
              <w:rPr>
                <w:rFonts w:ascii="Times New Roman" w:eastAsia="Times New Roman" w:hAnsi="Times New Roman" w:cs="Times New Roman"/>
              </w:rPr>
            </w:pPr>
            <w:r w:rsidRPr="00A82C03">
              <w:rPr>
                <w:rFonts w:ascii="Times New Roman" w:eastAsia="Times New Roman" w:hAnsi="Times New Roman" w:cs="Times New Roman"/>
              </w:rPr>
              <w:t>Bird Species</w:t>
            </w:r>
          </w:p>
        </w:tc>
        <w:tc>
          <w:tcPr>
            <w:tcW w:w="2030" w:type="dxa"/>
            <w:tcBorders>
              <w:top w:val="single" w:sz="4" w:space="0" w:color="auto"/>
              <w:left w:val="nil"/>
              <w:bottom w:val="single" w:sz="4" w:space="0" w:color="auto"/>
              <w:right w:val="nil"/>
            </w:tcBorders>
            <w:shd w:val="clear" w:color="auto" w:fill="auto"/>
            <w:noWrap/>
            <w:vAlign w:val="bottom"/>
            <w:hideMark/>
          </w:tcPr>
          <w:p w14:paraId="3DA99825" w14:textId="77777777" w:rsidR="00B22462" w:rsidRPr="00A82C03" w:rsidRDefault="00B22462" w:rsidP="00B22462">
            <w:pPr>
              <w:rPr>
                <w:rFonts w:ascii="Times New Roman" w:eastAsia="Times New Roman" w:hAnsi="Times New Roman" w:cs="Times New Roman"/>
              </w:rPr>
            </w:pPr>
            <w:r w:rsidRPr="00A82C03">
              <w:rPr>
                <w:rFonts w:ascii="Times New Roman" w:eastAsia="Times New Roman" w:hAnsi="Times New Roman" w:cs="Times New Roman"/>
              </w:rPr>
              <w:t>Fall/Winter/Spring</w:t>
            </w:r>
          </w:p>
        </w:tc>
        <w:tc>
          <w:tcPr>
            <w:tcW w:w="2238" w:type="dxa"/>
            <w:tcBorders>
              <w:top w:val="single" w:sz="4" w:space="0" w:color="auto"/>
              <w:left w:val="nil"/>
              <w:bottom w:val="single" w:sz="4" w:space="0" w:color="auto"/>
              <w:right w:val="nil"/>
            </w:tcBorders>
            <w:shd w:val="clear" w:color="auto" w:fill="auto"/>
            <w:noWrap/>
            <w:vAlign w:val="bottom"/>
            <w:hideMark/>
          </w:tcPr>
          <w:p w14:paraId="2E3E8827" w14:textId="77777777" w:rsidR="00B22462" w:rsidRPr="00A82C03" w:rsidRDefault="00B22462" w:rsidP="00B22462">
            <w:pPr>
              <w:rPr>
                <w:rFonts w:ascii="Times New Roman" w:eastAsia="Times New Roman" w:hAnsi="Times New Roman" w:cs="Times New Roman"/>
              </w:rPr>
            </w:pPr>
            <w:r w:rsidRPr="00A82C03">
              <w:rPr>
                <w:rFonts w:ascii="Times New Roman" w:eastAsia="Times New Roman" w:hAnsi="Times New Roman" w:cs="Times New Roman"/>
              </w:rPr>
              <w:t>Spring/Summer/Fall</w:t>
            </w:r>
          </w:p>
        </w:tc>
      </w:tr>
      <w:tr w:rsidR="00B22462" w:rsidRPr="00A82C03" w14:paraId="114738B9" w14:textId="77777777" w:rsidTr="00B22462">
        <w:trPr>
          <w:trHeight w:val="260"/>
          <w:jc w:val="center"/>
        </w:trPr>
        <w:tc>
          <w:tcPr>
            <w:tcW w:w="2256" w:type="dxa"/>
            <w:tcBorders>
              <w:top w:val="single" w:sz="4" w:space="0" w:color="auto"/>
              <w:left w:val="nil"/>
              <w:bottom w:val="nil"/>
              <w:right w:val="nil"/>
            </w:tcBorders>
            <w:shd w:val="clear" w:color="auto" w:fill="auto"/>
            <w:noWrap/>
            <w:vAlign w:val="bottom"/>
            <w:hideMark/>
          </w:tcPr>
          <w:p w14:paraId="26438D3D" w14:textId="77777777" w:rsidR="00B22462" w:rsidRPr="00A82C03" w:rsidRDefault="00B22462" w:rsidP="00B22462">
            <w:pPr>
              <w:rPr>
                <w:rFonts w:ascii="Times New Roman" w:eastAsia="Times New Roman" w:hAnsi="Times New Roman" w:cs="Times New Roman"/>
                <w:i/>
                <w:iCs/>
                <w:sz w:val="22"/>
                <w:szCs w:val="22"/>
              </w:rPr>
            </w:pPr>
            <w:r w:rsidRPr="00A82C03">
              <w:rPr>
                <w:rFonts w:ascii="Times New Roman" w:eastAsia="Times New Roman" w:hAnsi="Times New Roman" w:cs="Times New Roman"/>
                <w:i/>
                <w:iCs/>
                <w:sz w:val="22"/>
                <w:szCs w:val="22"/>
              </w:rPr>
              <w:t xml:space="preserve">Cygnus </w:t>
            </w:r>
            <w:proofErr w:type="spellStart"/>
            <w:r w:rsidRPr="00A82C03">
              <w:rPr>
                <w:rFonts w:ascii="Times New Roman" w:eastAsia="Times New Roman" w:hAnsi="Times New Roman" w:cs="Times New Roman"/>
                <w:i/>
                <w:iCs/>
                <w:sz w:val="22"/>
                <w:szCs w:val="22"/>
              </w:rPr>
              <w:t>columbianus</w:t>
            </w:r>
            <w:proofErr w:type="spellEnd"/>
          </w:p>
        </w:tc>
        <w:tc>
          <w:tcPr>
            <w:tcW w:w="2476" w:type="dxa"/>
            <w:tcBorders>
              <w:top w:val="single" w:sz="4" w:space="0" w:color="auto"/>
              <w:left w:val="nil"/>
              <w:bottom w:val="nil"/>
              <w:right w:val="nil"/>
            </w:tcBorders>
            <w:shd w:val="clear" w:color="auto" w:fill="auto"/>
            <w:noWrap/>
            <w:vAlign w:val="bottom"/>
            <w:hideMark/>
          </w:tcPr>
          <w:p w14:paraId="088E34D4"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tundra</w:t>
            </w:r>
            <w:proofErr w:type="gramEnd"/>
            <w:r w:rsidRPr="00A82C03">
              <w:rPr>
                <w:rFonts w:ascii="Times New Roman" w:eastAsia="Times New Roman" w:hAnsi="Times New Roman" w:cs="Times New Roman"/>
                <w:sz w:val="22"/>
                <w:szCs w:val="22"/>
              </w:rPr>
              <w:t xml:space="preserve"> swan</w:t>
            </w:r>
          </w:p>
        </w:tc>
        <w:tc>
          <w:tcPr>
            <w:tcW w:w="2030" w:type="dxa"/>
            <w:tcBorders>
              <w:top w:val="single" w:sz="4" w:space="0" w:color="auto"/>
              <w:left w:val="nil"/>
              <w:bottom w:val="nil"/>
              <w:right w:val="nil"/>
            </w:tcBorders>
            <w:shd w:val="clear" w:color="auto" w:fill="auto"/>
            <w:noWrap/>
            <w:vAlign w:val="bottom"/>
            <w:hideMark/>
          </w:tcPr>
          <w:p w14:paraId="528D706C"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single" w:sz="4" w:space="0" w:color="auto"/>
              <w:left w:val="nil"/>
              <w:bottom w:val="nil"/>
              <w:right w:val="nil"/>
            </w:tcBorders>
            <w:shd w:val="clear" w:color="auto" w:fill="auto"/>
            <w:noWrap/>
            <w:vAlign w:val="bottom"/>
            <w:hideMark/>
          </w:tcPr>
          <w:p w14:paraId="171EBD0C"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18A3BD2E"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7457CFFE"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Branta</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canadensis</w:t>
            </w:r>
            <w:proofErr w:type="spellEnd"/>
          </w:p>
        </w:tc>
        <w:tc>
          <w:tcPr>
            <w:tcW w:w="2476" w:type="dxa"/>
            <w:tcBorders>
              <w:top w:val="nil"/>
              <w:left w:val="nil"/>
              <w:bottom w:val="nil"/>
              <w:right w:val="nil"/>
            </w:tcBorders>
            <w:shd w:val="clear" w:color="auto" w:fill="auto"/>
            <w:noWrap/>
            <w:vAlign w:val="bottom"/>
            <w:hideMark/>
          </w:tcPr>
          <w:p w14:paraId="67D34BB7" w14:textId="77777777" w:rsidR="00B22462" w:rsidRPr="00A82C03" w:rsidRDefault="00B22462" w:rsidP="00B22462">
            <w:pPr>
              <w:rPr>
                <w:rFonts w:ascii="Times New Roman" w:eastAsia="Times New Roman" w:hAnsi="Times New Roman" w:cs="Times New Roman"/>
                <w:sz w:val="22"/>
                <w:szCs w:val="22"/>
              </w:rPr>
            </w:pPr>
            <w:proofErr w:type="spellStart"/>
            <w:proofErr w:type="gramStart"/>
            <w:r w:rsidRPr="00A82C03">
              <w:rPr>
                <w:rFonts w:ascii="Times New Roman" w:eastAsia="Times New Roman" w:hAnsi="Times New Roman" w:cs="Times New Roman"/>
                <w:sz w:val="22"/>
                <w:szCs w:val="22"/>
              </w:rPr>
              <w:t>canada</w:t>
            </w:r>
            <w:proofErr w:type="spellEnd"/>
            <w:proofErr w:type="gramEnd"/>
            <w:r w:rsidRPr="00A82C03">
              <w:rPr>
                <w:rFonts w:ascii="Times New Roman" w:eastAsia="Times New Roman" w:hAnsi="Times New Roman" w:cs="Times New Roman"/>
                <w:sz w:val="22"/>
                <w:szCs w:val="22"/>
              </w:rPr>
              <w:t xml:space="preserve"> goose</w:t>
            </w:r>
          </w:p>
        </w:tc>
        <w:tc>
          <w:tcPr>
            <w:tcW w:w="2030" w:type="dxa"/>
            <w:tcBorders>
              <w:top w:val="nil"/>
              <w:left w:val="nil"/>
              <w:bottom w:val="nil"/>
              <w:right w:val="nil"/>
            </w:tcBorders>
            <w:shd w:val="clear" w:color="auto" w:fill="auto"/>
            <w:noWrap/>
            <w:vAlign w:val="bottom"/>
            <w:hideMark/>
          </w:tcPr>
          <w:p w14:paraId="300CA2D8"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6FCFF981"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7FDC6633"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5C9D562A" w14:textId="77777777" w:rsidR="00B22462" w:rsidRPr="00A82C03" w:rsidRDefault="00B22462" w:rsidP="00B22462">
            <w:pPr>
              <w:rPr>
                <w:rFonts w:ascii="Times New Roman" w:eastAsia="Times New Roman" w:hAnsi="Times New Roman" w:cs="Times New Roman"/>
                <w:i/>
                <w:iCs/>
                <w:sz w:val="22"/>
                <w:szCs w:val="22"/>
              </w:rPr>
            </w:pPr>
            <w:r w:rsidRPr="00A82C03">
              <w:rPr>
                <w:rFonts w:ascii="Times New Roman" w:eastAsia="Times New Roman" w:hAnsi="Times New Roman" w:cs="Times New Roman"/>
                <w:i/>
                <w:iCs/>
                <w:sz w:val="22"/>
                <w:szCs w:val="22"/>
              </w:rPr>
              <w:t xml:space="preserve">Aix </w:t>
            </w:r>
            <w:proofErr w:type="spellStart"/>
            <w:r w:rsidRPr="00A82C03">
              <w:rPr>
                <w:rFonts w:ascii="Times New Roman" w:eastAsia="Times New Roman" w:hAnsi="Times New Roman" w:cs="Times New Roman"/>
                <w:i/>
                <w:iCs/>
                <w:sz w:val="22"/>
                <w:szCs w:val="22"/>
              </w:rPr>
              <w:t>sponsa</w:t>
            </w:r>
            <w:proofErr w:type="spellEnd"/>
          </w:p>
        </w:tc>
        <w:tc>
          <w:tcPr>
            <w:tcW w:w="2476" w:type="dxa"/>
            <w:tcBorders>
              <w:top w:val="nil"/>
              <w:left w:val="nil"/>
              <w:bottom w:val="nil"/>
              <w:right w:val="nil"/>
            </w:tcBorders>
            <w:shd w:val="clear" w:color="auto" w:fill="auto"/>
            <w:noWrap/>
            <w:vAlign w:val="bottom"/>
            <w:hideMark/>
          </w:tcPr>
          <w:p w14:paraId="1AFF7BE7"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wood</w:t>
            </w:r>
            <w:proofErr w:type="gramEnd"/>
            <w:r w:rsidRPr="00A82C03">
              <w:rPr>
                <w:rFonts w:ascii="Times New Roman" w:eastAsia="Times New Roman" w:hAnsi="Times New Roman" w:cs="Times New Roman"/>
                <w:sz w:val="22"/>
                <w:szCs w:val="22"/>
              </w:rPr>
              <w:t xml:space="preserve"> duck</w:t>
            </w:r>
          </w:p>
        </w:tc>
        <w:tc>
          <w:tcPr>
            <w:tcW w:w="2030" w:type="dxa"/>
            <w:tcBorders>
              <w:top w:val="nil"/>
              <w:left w:val="nil"/>
              <w:bottom w:val="nil"/>
              <w:right w:val="nil"/>
            </w:tcBorders>
            <w:shd w:val="clear" w:color="auto" w:fill="auto"/>
            <w:noWrap/>
            <w:vAlign w:val="bottom"/>
            <w:hideMark/>
          </w:tcPr>
          <w:p w14:paraId="5640FCF2" w14:textId="77777777" w:rsidR="00B22462" w:rsidRPr="00A82C03" w:rsidRDefault="00B22462" w:rsidP="00B22462">
            <w:pPr>
              <w:jc w:val="center"/>
              <w:rPr>
                <w:rFonts w:ascii="Geneva" w:eastAsia="Times New Roman" w:hAnsi="Geneva" w:cs="Times New Roman"/>
                <w:sz w:val="18"/>
                <w:szCs w:val="18"/>
              </w:rPr>
            </w:pPr>
            <w:r>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1634BA51"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65ABEEA2"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4549BC3F"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Anas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strepera</w:t>
            </w:r>
            <w:proofErr w:type="spellEnd"/>
          </w:p>
        </w:tc>
        <w:tc>
          <w:tcPr>
            <w:tcW w:w="2476" w:type="dxa"/>
            <w:tcBorders>
              <w:top w:val="nil"/>
              <w:left w:val="nil"/>
              <w:bottom w:val="nil"/>
              <w:right w:val="nil"/>
            </w:tcBorders>
            <w:shd w:val="clear" w:color="auto" w:fill="auto"/>
            <w:noWrap/>
            <w:vAlign w:val="bottom"/>
            <w:hideMark/>
          </w:tcPr>
          <w:p w14:paraId="38C79155"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gadwall</w:t>
            </w:r>
            <w:proofErr w:type="gramEnd"/>
          </w:p>
        </w:tc>
        <w:tc>
          <w:tcPr>
            <w:tcW w:w="2030" w:type="dxa"/>
            <w:tcBorders>
              <w:top w:val="nil"/>
              <w:left w:val="nil"/>
              <w:bottom w:val="nil"/>
              <w:right w:val="nil"/>
            </w:tcBorders>
            <w:shd w:val="clear" w:color="auto" w:fill="auto"/>
            <w:noWrap/>
            <w:vAlign w:val="bottom"/>
            <w:hideMark/>
          </w:tcPr>
          <w:p w14:paraId="5B1F388D"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57C96EC9"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1D46DDF6"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0FEE9FFC"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Anas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rubripes</w:t>
            </w:r>
            <w:proofErr w:type="spellEnd"/>
          </w:p>
        </w:tc>
        <w:tc>
          <w:tcPr>
            <w:tcW w:w="2476" w:type="dxa"/>
            <w:tcBorders>
              <w:top w:val="nil"/>
              <w:left w:val="nil"/>
              <w:bottom w:val="nil"/>
              <w:right w:val="nil"/>
            </w:tcBorders>
            <w:shd w:val="clear" w:color="auto" w:fill="auto"/>
            <w:noWrap/>
            <w:vAlign w:val="bottom"/>
            <w:hideMark/>
          </w:tcPr>
          <w:p w14:paraId="507C45EF" w14:textId="77777777" w:rsidR="00B22462" w:rsidRPr="00A82C03" w:rsidRDefault="00B22462" w:rsidP="00B22462">
            <w:pPr>
              <w:rPr>
                <w:rFonts w:ascii="Times New Roman" w:eastAsia="Times New Roman" w:hAnsi="Times New Roman" w:cs="Times New Roman"/>
                <w:sz w:val="22"/>
                <w:szCs w:val="22"/>
              </w:rPr>
            </w:pPr>
            <w:proofErr w:type="spellStart"/>
            <w:proofErr w:type="gramStart"/>
            <w:r w:rsidRPr="00A82C03">
              <w:rPr>
                <w:rFonts w:ascii="Times New Roman" w:eastAsia="Times New Roman" w:hAnsi="Times New Roman" w:cs="Times New Roman"/>
                <w:sz w:val="22"/>
                <w:szCs w:val="22"/>
              </w:rPr>
              <w:t>american</w:t>
            </w:r>
            <w:proofErr w:type="spellEnd"/>
            <w:proofErr w:type="gramEnd"/>
            <w:r w:rsidRPr="00A82C03">
              <w:rPr>
                <w:rFonts w:ascii="Times New Roman" w:eastAsia="Times New Roman" w:hAnsi="Times New Roman" w:cs="Times New Roman"/>
                <w:sz w:val="22"/>
                <w:szCs w:val="22"/>
              </w:rPr>
              <w:t xml:space="preserve"> black duck</w:t>
            </w:r>
          </w:p>
        </w:tc>
        <w:tc>
          <w:tcPr>
            <w:tcW w:w="2030" w:type="dxa"/>
            <w:tcBorders>
              <w:top w:val="nil"/>
              <w:left w:val="nil"/>
              <w:bottom w:val="nil"/>
              <w:right w:val="nil"/>
            </w:tcBorders>
            <w:shd w:val="clear" w:color="auto" w:fill="auto"/>
            <w:noWrap/>
            <w:vAlign w:val="bottom"/>
            <w:hideMark/>
          </w:tcPr>
          <w:p w14:paraId="4A93D54A"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246A4E34"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64E90C0D"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42BDDB44"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Anas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platyrhynchos</w:t>
            </w:r>
            <w:proofErr w:type="spellEnd"/>
          </w:p>
        </w:tc>
        <w:tc>
          <w:tcPr>
            <w:tcW w:w="2476" w:type="dxa"/>
            <w:tcBorders>
              <w:top w:val="nil"/>
              <w:left w:val="nil"/>
              <w:bottom w:val="nil"/>
              <w:right w:val="nil"/>
            </w:tcBorders>
            <w:shd w:val="clear" w:color="auto" w:fill="auto"/>
            <w:noWrap/>
            <w:vAlign w:val="bottom"/>
            <w:hideMark/>
          </w:tcPr>
          <w:p w14:paraId="0891A2B0"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mallard</w:t>
            </w:r>
            <w:proofErr w:type="gramEnd"/>
          </w:p>
        </w:tc>
        <w:tc>
          <w:tcPr>
            <w:tcW w:w="2030" w:type="dxa"/>
            <w:tcBorders>
              <w:top w:val="nil"/>
              <w:left w:val="nil"/>
              <w:bottom w:val="nil"/>
              <w:right w:val="nil"/>
            </w:tcBorders>
            <w:shd w:val="clear" w:color="auto" w:fill="auto"/>
            <w:noWrap/>
            <w:vAlign w:val="bottom"/>
            <w:hideMark/>
          </w:tcPr>
          <w:p w14:paraId="561AEB64"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61C530AB"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7DC22053"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5B803932"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Anas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acuta</w:t>
            </w:r>
            <w:proofErr w:type="spellEnd"/>
          </w:p>
        </w:tc>
        <w:tc>
          <w:tcPr>
            <w:tcW w:w="2476" w:type="dxa"/>
            <w:tcBorders>
              <w:top w:val="nil"/>
              <w:left w:val="nil"/>
              <w:bottom w:val="nil"/>
              <w:right w:val="nil"/>
            </w:tcBorders>
            <w:shd w:val="clear" w:color="auto" w:fill="auto"/>
            <w:noWrap/>
            <w:vAlign w:val="bottom"/>
            <w:hideMark/>
          </w:tcPr>
          <w:p w14:paraId="611F1146"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northern</w:t>
            </w:r>
            <w:proofErr w:type="gramEnd"/>
            <w:r w:rsidRPr="00A82C03">
              <w:rPr>
                <w:rFonts w:ascii="Times New Roman" w:eastAsia="Times New Roman" w:hAnsi="Times New Roman" w:cs="Times New Roman"/>
                <w:sz w:val="22"/>
                <w:szCs w:val="22"/>
              </w:rPr>
              <w:t xml:space="preserve"> pintail</w:t>
            </w:r>
          </w:p>
        </w:tc>
        <w:tc>
          <w:tcPr>
            <w:tcW w:w="2030" w:type="dxa"/>
            <w:tcBorders>
              <w:top w:val="nil"/>
              <w:left w:val="nil"/>
              <w:bottom w:val="nil"/>
              <w:right w:val="nil"/>
            </w:tcBorders>
            <w:shd w:val="clear" w:color="auto" w:fill="auto"/>
            <w:noWrap/>
            <w:vAlign w:val="bottom"/>
            <w:hideMark/>
          </w:tcPr>
          <w:p w14:paraId="7FE689A9"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4A3C136D"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5DF81ABF"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1B5F074A" w14:textId="77777777" w:rsidR="00B22462" w:rsidRPr="00A82C03" w:rsidRDefault="00B22462" w:rsidP="00B22462">
            <w:pPr>
              <w:rPr>
                <w:rFonts w:ascii="Times New Roman" w:eastAsia="Times New Roman" w:hAnsi="Times New Roman" w:cs="Times New Roman"/>
                <w:i/>
                <w:iCs/>
                <w:sz w:val="22"/>
                <w:szCs w:val="22"/>
              </w:rPr>
            </w:pPr>
            <w:r w:rsidRPr="00A82C03">
              <w:rPr>
                <w:rFonts w:ascii="Times New Roman" w:eastAsia="Times New Roman" w:hAnsi="Times New Roman" w:cs="Times New Roman"/>
                <w:i/>
                <w:iCs/>
                <w:sz w:val="22"/>
                <w:szCs w:val="22"/>
              </w:rPr>
              <w:t xml:space="preserve">Spatula </w:t>
            </w:r>
            <w:proofErr w:type="spellStart"/>
            <w:r w:rsidRPr="00A82C03">
              <w:rPr>
                <w:rFonts w:ascii="Times New Roman" w:eastAsia="Times New Roman" w:hAnsi="Times New Roman" w:cs="Times New Roman"/>
                <w:i/>
                <w:iCs/>
                <w:sz w:val="22"/>
                <w:szCs w:val="22"/>
              </w:rPr>
              <w:t>clypeata</w:t>
            </w:r>
            <w:proofErr w:type="spellEnd"/>
          </w:p>
        </w:tc>
        <w:tc>
          <w:tcPr>
            <w:tcW w:w="2476" w:type="dxa"/>
            <w:tcBorders>
              <w:top w:val="nil"/>
              <w:left w:val="nil"/>
              <w:bottom w:val="nil"/>
              <w:right w:val="nil"/>
            </w:tcBorders>
            <w:shd w:val="clear" w:color="auto" w:fill="auto"/>
            <w:noWrap/>
            <w:vAlign w:val="bottom"/>
            <w:hideMark/>
          </w:tcPr>
          <w:p w14:paraId="27A77488"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northern</w:t>
            </w:r>
            <w:proofErr w:type="gramEnd"/>
            <w:r w:rsidRPr="00A82C03">
              <w:rPr>
                <w:rFonts w:ascii="Times New Roman" w:eastAsia="Times New Roman" w:hAnsi="Times New Roman" w:cs="Times New Roman"/>
                <w:sz w:val="22"/>
                <w:szCs w:val="22"/>
              </w:rPr>
              <w:t xml:space="preserve"> </w:t>
            </w:r>
            <w:proofErr w:type="spellStart"/>
            <w:r w:rsidRPr="00A82C03">
              <w:rPr>
                <w:rFonts w:ascii="Times New Roman" w:eastAsia="Times New Roman" w:hAnsi="Times New Roman" w:cs="Times New Roman"/>
                <w:sz w:val="22"/>
                <w:szCs w:val="22"/>
              </w:rPr>
              <w:t>shoveler</w:t>
            </w:r>
            <w:proofErr w:type="spellEnd"/>
          </w:p>
        </w:tc>
        <w:tc>
          <w:tcPr>
            <w:tcW w:w="2030" w:type="dxa"/>
            <w:tcBorders>
              <w:top w:val="nil"/>
              <w:left w:val="nil"/>
              <w:bottom w:val="nil"/>
              <w:right w:val="nil"/>
            </w:tcBorders>
            <w:shd w:val="clear" w:color="auto" w:fill="auto"/>
            <w:noWrap/>
            <w:vAlign w:val="bottom"/>
            <w:hideMark/>
          </w:tcPr>
          <w:p w14:paraId="5E2E464B"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304B90A0"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76415F0C"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1226FC50"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Anas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carolinensis</w:t>
            </w:r>
            <w:proofErr w:type="spellEnd"/>
          </w:p>
        </w:tc>
        <w:tc>
          <w:tcPr>
            <w:tcW w:w="2476" w:type="dxa"/>
            <w:tcBorders>
              <w:top w:val="nil"/>
              <w:left w:val="nil"/>
              <w:bottom w:val="nil"/>
              <w:right w:val="nil"/>
            </w:tcBorders>
            <w:shd w:val="clear" w:color="auto" w:fill="auto"/>
            <w:noWrap/>
            <w:vAlign w:val="bottom"/>
            <w:hideMark/>
          </w:tcPr>
          <w:p w14:paraId="7CAA4441"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green</w:t>
            </w:r>
            <w:proofErr w:type="gramEnd"/>
            <w:r w:rsidRPr="00A82C03">
              <w:rPr>
                <w:rFonts w:ascii="Times New Roman" w:eastAsia="Times New Roman" w:hAnsi="Times New Roman" w:cs="Times New Roman"/>
                <w:sz w:val="22"/>
                <w:szCs w:val="22"/>
              </w:rPr>
              <w:t>-winged teal</w:t>
            </w:r>
          </w:p>
        </w:tc>
        <w:tc>
          <w:tcPr>
            <w:tcW w:w="2030" w:type="dxa"/>
            <w:tcBorders>
              <w:top w:val="nil"/>
              <w:left w:val="nil"/>
              <w:bottom w:val="nil"/>
              <w:right w:val="nil"/>
            </w:tcBorders>
            <w:shd w:val="clear" w:color="auto" w:fill="auto"/>
            <w:noWrap/>
            <w:vAlign w:val="bottom"/>
            <w:hideMark/>
          </w:tcPr>
          <w:p w14:paraId="2B095E7C"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217A920A"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05EACCC0"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44E85242"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Aythya</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collaris</w:t>
            </w:r>
            <w:proofErr w:type="spellEnd"/>
          </w:p>
        </w:tc>
        <w:tc>
          <w:tcPr>
            <w:tcW w:w="2476" w:type="dxa"/>
            <w:tcBorders>
              <w:top w:val="nil"/>
              <w:left w:val="nil"/>
              <w:bottom w:val="nil"/>
              <w:right w:val="nil"/>
            </w:tcBorders>
            <w:shd w:val="clear" w:color="auto" w:fill="auto"/>
            <w:noWrap/>
            <w:vAlign w:val="bottom"/>
            <w:hideMark/>
          </w:tcPr>
          <w:p w14:paraId="1FA89468"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ring</w:t>
            </w:r>
            <w:proofErr w:type="gramEnd"/>
            <w:r w:rsidRPr="00A82C03">
              <w:rPr>
                <w:rFonts w:ascii="Times New Roman" w:eastAsia="Times New Roman" w:hAnsi="Times New Roman" w:cs="Times New Roman"/>
                <w:sz w:val="22"/>
                <w:szCs w:val="22"/>
              </w:rPr>
              <w:t>-necked duck</w:t>
            </w:r>
          </w:p>
        </w:tc>
        <w:tc>
          <w:tcPr>
            <w:tcW w:w="2030" w:type="dxa"/>
            <w:tcBorders>
              <w:top w:val="nil"/>
              <w:left w:val="nil"/>
              <w:bottom w:val="nil"/>
              <w:right w:val="nil"/>
            </w:tcBorders>
            <w:shd w:val="clear" w:color="auto" w:fill="auto"/>
            <w:noWrap/>
            <w:vAlign w:val="bottom"/>
            <w:hideMark/>
          </w:tcPr>
          <w:p w14:paraId="215218E0"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6590FA9A"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0D4054E8"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1BBD9D52"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Aythya</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affinis</w:t>
            </w:r>
            <w:proofErr w:type="spellEnd"/>
          </w:p>
        </w:tc>
        <w:tc>
          <w:tcPr>
            <w:tcW w:w="2476" w:type="dxa"/>
            <w:tcBorders>
              <w:top w:val="nil"/>
              <w:left w:val="nil"/>
              <w:bottom w:val="nil"/>
              <w:right w:val="nil"/>
            </w:tcBorders>
            <w:shd w:val="clear" w:color="auto" w:fill="auto"/>
            <w:noWrap/>
            <w:vAlign w:val="bottom"/>
            <w:hideMark/>
          </w:tcPr>
          <w:p w14:paraId="544915C6"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lesser</w:t>
            </w:r>
            <w:proofErr w:type="gramEnd"/>
            <w:r w:rsidRPr="00A82C03">
              <w:rPr>
                <w:rFonts w:ascii="Times New Roman" w:eastAsia="Times New Roman" w:hAnsi="Times New Roman" w:cs="Times New Roman"/>
                <w:sz w:val="22"/>
                <w:szCs w:val="22"/>
              </w:rPr>
              <w:t xml:space="preserve"> </w:t>
            </w:r>
            <w:proofErr w:type="spellStart"/>
            <w:r w:rsidRPr="00A82C03">
              <w:rPr>
                <w:rFonts w:ascii="Times New Roman" w:eastAsia="Times New Roman" w:hAnsi="Times New Roman" w:cs="Times New Roman"/>
                <w:sz w:val="22"/>
                <w:szCs w:val="22"/>
              </w:rPr>
              <w:t>scaup</w:t>
            </w:r>
            <w:proofErr w:type="spellEnd"/>
          </w:p>
        </w:tc>
        <w:tc>
          <w:tcPr>
            <w:tcW w:w="2030" w:type="dxa"/>
            <w:tcBorders>
              <w:top w:val="nil"/>
              <w:left w:val="nil"/>
              <w:bottom w:val="nil"/>
              <w:right w:val="nil"/>
            </w:tcBorders>
            <w:shd w:val="clear" w:color="auto" w:fill="auto"/>
            <w:noWrap/>
            <w:vAlign w:val="bottom"/>
            <w:hideMark/>
          </w:tcPr>
          <w:p w14:paraId="12D5359C"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18764BA2"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18494F3C"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7805ED98"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Bucephala</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albeola</w:t>
            </w:r>
            <w:proofErr w:type="spellEnd"/>
          </w:p>
        </w:tc>
        <w:tc>
          <w:tcPr>
            <w:tcW w:w="2476" w:type="dxa"/>
            <w:tcBorders>
              <w:top w:val="nil"/>
              <w:left w:val="nil"/>
              <w:bottom w:val="nil"/>
              <w:right w:val="nil"/>
            </w:tcBorders>
            <w:shd w:val="clear" w:color="auto" w:fill="auto"/>
            <w:noWrap/>
            <w:vAlign w:val="bottom"/>
            <w:hideMark/>
          </w:tcPr>
          <w:p w14:paraId="1678CB98"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bufflehead</w:t>
            </w:r>
            <w:proofErr w:type="gramEnd"/>
          </w:p>
        </w:tc>
        <w:tc>
          <w:tcPr>
            <w:tcW w:w="2030" w:type="dxa"/>
            <w:tcBorders>
              <w:top w:val="nil"/>
              <w:left w:val="nil"/>
              <w:bottom w:val="nil"/>
              <w:right w:val="nil"/>
            </w:tcBorders>
            <w:shd w:val="clear" w:color="auto" w:fill="auto"/>
            <w:noWrap/>
            <w:vAlign w:val="bottom"/>
            <w:hideMark/>
          </w:tcPr>
          <w:p w14:paraId="332744EF"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048C5FF1"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7D252978"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4F716A7E"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Meleagris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gallopavo</w:t>
            </w:r>
            <w:proofErr w:type="spellEnd"/>
          </w:p>
        </w:tc>
        <w:tc>
          <w:tcPr>
            <w:tcW w:w="2476" w:type="dxa"/>
            <w:tcBorders>
              <w:top w:val="nil"/>
              <w:left w:val="nil"/>
              <w:bottom w:val="nil"/>
              <w:right w:val="nil"/>
            </w:tcBorders>
            <w:shd w:val="clear" w:color="auto" w:fill="auto"/>
            <w:noWrap/>
            <w:vAlign w:val="bottom"/>
            <w:hideMark/>
          </w:tcPr>
          <w:p w14:paraId="4D0F385E"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wild</w:t>
            </w:r>
            <w:proofErr w:type="gramEnd"/>
            <w:r w:rsidRPr="00A82C03">
              <w:rPr>
                <w:rFonts w:ascii="Times New Roman" w:eastAsia="Times New Roman" w:hAnsi="Times New Roman" w:cs="Times New Roman"/>
                <w:sz w:val="22"/>
                <w:szCs w:val="22"/>
              </w:rPr>
              <w:t xml:space="preserve"> turkey</w:t>
            </w:r>
          </w:p>
        </w:tc>
        <w:tc>
          <w:tcPr>
            <w:tcW w:w="2030" w:type="dxa"/>
            <w:tcBorders>
              <w:top w:val="nil"/>
              <w:left w:val="nil"/>
              <w:bottom w:val="nil"/>
              <w:right w:val="nil"/>
            </w:tcBorders>
            <w:shd w:val="clear" w:color="auto" w:fill="auto"/>
            <w:noWrap/>
            <w:vAlign w:val="bottom"/>
            <w:hideMark/>
          </w:tcPr>
          <w:p w14:paraId="5BF24AC2"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792AE1CB"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16592542"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15B4E332"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Colinus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virginianus</w:t>
            </w:r>
            <w:proofErr w:type="spellEnd"/>
          </w:p>
        </w:tc>
        <w:tc>
          <w:tcPr>
            <w:tcW w:w="2476" w:type="dxa"/>
            <w:tcBorders>
              <w:top w:val="nil"/>
              <w:left w:val="nil"/>
              <w:bottom w:val="nil"/>
              <w:right w:val="nil"/>
            </w:tcBorders>
            <w:shd w:val="clear" w:color="auto" w:fill="auto"/>
            <w:noWrap/>
            <w:vAlign w:val="bottom"/>
            <w:hideMark/>
          </w:tcPr>
          <w:p w14:paraId="577CBFB7"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bobwhite</w:t>
            </w:r>
            <w:proofErr w:type="gramEnd"/>
          </w:p>
        </w:tc>
        <w:tc>
          <w:tcPr>
            <w:tcW w:w="2030" w:type="dxa"/>
            <w:tcBorders>
              <w:top w:val="nil"/>
              <w:left w:val="nil"/>
              <w:bottom w:val="nil"/>
              <w:right w:val="nil"/>
            </w:tcBorders>
            <w:shd w:val="clear" w:color="auto" w:fill="auto"/>
            <w:noWrap/>
            <w:vAlign w:val="bottom"/>
            <w:hideMark/>
          </w:tcPr>
          <w:p w14:paraId="67D3C56A"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42496FF7"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4B108114"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74F7163C"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Podilymbus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podiceps</w:t>
            </w:r>
            <w:proofErr w:type="spellEnd"/>
          </w:p>
        </w:tc>
        <w:tc>
          <w:tcPr>
            <w:tcW w:w="2476" w:type="dxa"/>
            <w:tcBorders>
              <w:top w:val="nil"/>
              <w:left w:val="nil"/>
              <w:bottom w:val="nil"/>
              <w:right w:val="nil"/>
            </w:tcBorders>
            <w:shd w:val="clear" w:color="auto" w:fill="auto"/>
            <w:noWrap/>
            <w:vAlign w:val="bottom"/>
            <w:hideMark/>
          </w:tcPr>
          <w:p w14:paraId="461D0404"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pied</w:t>
            </w:r>
            <w:proofErr w:type="gramEnd"/>
            <w:r w:rsidRPr="00A82C03">
              <w:rPr>
                <w:rFonts w:ascii="Times New Roman" w:eastAsia="Times New Roman" w:hAnsi="Times New Roman" w:cs="Times New Roman"/>
                <w:sz w:val="22"/>
                <w:szCs w:val="22"/>
              </w:rPr>
              <w:t>-billed grebe</w:t>
            </w:r>
          </w:p>
        </w:tc>
        <w:tc>
          <w:tcPr>
            <w:tcW w:w="2030" w:type="dxa"/>
            <w:tcBorders>
              <w:top w:val="nil"/>
              <w:left w:val="nil"/>
              <w:bottom w:val="nil"/>
              <w:right w:val="nil"/>
            </w:tcBorders>
            <w:shd w:val="clear" w:color="auto" w:fill="auto"/>
            <w:noWrap/>
            <w:vAlign w:val="bottom"/>
            <w:hideMark/>
          </w:tcPr>
          <w:p w14:paraId="622FEFFB"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64166AEA"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61CBA07C"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5334AF96"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Nycticorax</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nycticorax</w:t>
            </w:r>
            <w:proofErr w:type="spellEnd"/>
          </w:p>
        </w:tc>
        <w:tc>
          <w:tcPr>
            <w:tcW w:w="4506" w:type="dxa"/>
            <w:gridSpan w:val="2"/>
            <w:tcBorders>
              <w:top w:val="nil"/>
              <w:left w:val="nil"/>
              <w:bottom w:val="nil"/>
              <w:right w:val="nil"/>
            </w:tcBorders>
            <w:shd w:val="clear" w:color="auto" w:fill="auto"/>
            <w:noWrap/>
            <w:vAlign w:val="bottom"/>
            <w:hideMark/>
          </w:tcPr>
          <w:p w14:paraId="2740E6BC"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black</w:t>
            </w:r>
            <w:proofErr w:type="gramEnd"/>
            <w:r w:rsidRPr="00A82C03">
              <w:rPr>
                <w:rFonts w:ascii="Times New Roman" w:eastAsia="Times New Roman" w:hAnsi="Times New Roman" w:cs="Times New Roman"/>
                <w:sz w:val="22"/>
                <w:szCs w:val="22"/>
              </w:rPr>
              <w:t>-crowned night heron</w:t>
            </w:r>
          </w:p>
        </w:tc>
        <w:tc>
          <w:tcPr>
            <w:tcW w:w="2238" w:type="dxa"/>
            <w:tcBorders>
              <w:top w:val="nil"/>
              <w:left w:val="nil"/>
              <w:bottom w:val="nil"/>
              <w:right w:val="nil"/>
            </w:tcBorders>
            <w:shd w:val="clear" w:color="auto" w:fill="auto"/>
            <w:noWrap/>
            <w:vAlign w:val="bottom"/>
            <w:hideMark/>
          </w:tcPr>
          <w:p w14:paraId="7FE07A95"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0F49D25E"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5BD8A6B6"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Grus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canadensis</w:t>
            </w:r>
            <w:proofErr w:type="spellEnd"/>
          </w:p>
        </w:tc>
        <w:tc>
          <w:tcPr>
            <w:tcW w:w="2476" w:type="dxa"/>
            <w:tcBorders>
              <w:top w:val="nil"/>
              <w:left w:val="nil"/>
              <w:bottom w:val="nil"/>
              <w:right w:val="nil"/>
            </w:tcBorders>
            <w:shd w:val="clear" w:color="auto" w:fill="auto"/>
            <w:noWrap/>
            <w:vAlign w:val="bottom"/>
            <w:hideMark/>
          </w:tcPr>
          <w:p w14:paraId="21808303" w14:textId="77777777" w:rsidR="00B22462" w:rsidRPr="00A82C03" w:rsidRDefault="00B22462" w:rsidP="00B22462">
            <w:pPr>
              <w:rPr>
                <w:rFonts w:ascii="Times New Roman" w:eastAsia="Times New Roman" w:hAnsi="Times New Roman" w:cs="Times New Roman"/>
                <w:sz w:val="22"/>
                <w:szCs w:val="22"/>
              </w:rPr>
            </w:pPr>
            <w:proofErr w:type="spellStart"/>
            <w:proofErr w:type="gramStart"/>
            <w:r w:rsidRPr="00A82C03">
              <w:rPr>
                <w:rFonts w:ascii="Times New Roman" w:eastAsia="Times New Roman" w:hAnsi="Times New Roman" w:cs="Times New Roman"/>
                <w:sz w:val="22"/>
                <w:szCs w:val="22"/>
              </w:rPr>
              <w:t>sandhill</w:t>
            </w:r>
            <w:proofErr w:type="spellEnd"/>
            <w:proofErr w:type="gramEnd"/>
            <w:r w:rsidRPr="00A82C03">
              <w:rPr>
                <w:rFonts w:ascii="Times New Roman" w:eastAsia="Times New Roman" w:hAnsi="Times New Roman" w:cs="Times New Roman"/>
                <w:sz w:val="22"/>
                <w:szCs w:val="22"/>
              </w:rPr>
              <w:t xml:space="preserve"> crane</w:t>
            </w:r>
          </w:p>
        </w:tc>
        <w:tc>
          <w:tcPr>
            <w:tcW w:w="2030" w:type="dxa"/>
            <w:tcBorders>
              <w:top w:val="nil"/>
              <w:left w:val="nil"/>
              <w:bottom w:val="nil"/>
              <w:right w:val="nil"/>
            </w:tcBorders>
            <w:shd w:val="clear" w:color="auto" w:fill="auto"/>
            <w:noWrap/>
            <w:vAlign w:val="bottom"/>
            <w:hideMark/>
          </w:tcPr>
          <w:p w14:paraId="5A2EDD55"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52EDFE83"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7FBBE0B1"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1E180D68"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Buteo</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platyperus</w:t>
            </w:r>
            <w:proofErr w:type="spellEnd"/>
          </w:p>
        </w:tc>
        <w:tc>
          <w:tcPr>
            <w:tcW w:w="2476" w:type="dxa"/>
            <w:tcBorders>
              <w:top w:val="nil"/>
              <w:left w:val="nil"/>
              <w:bottom w:val="nil"/>
              <w:right w:val="nil"/>
            </w:tcBorders>
            <w:shd w:val="clear" w:color="auto" w:fill="auto"/>
            <w:noWrap/>
            <w:vAlign w:val="bottom"/>
            <w:hideMark/>
          </w:tcPr>
          <w:p w14:paraId="1BC71D89"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broad</w:t>
            </w:r>
            <w:proofErr w:type="gramEnd"/>
            <w:r w:rsidRPr="00A82C03">
              <w:rPr>
                <w:rFonts w:ascii="Times New Roman" w:eastAsia="Times New Roman" w:hAnsi="Times New Roman" w:cs="Times New Roman"/>
                <w:sz w:val="22"/>
                <w:szCs w:val="22"/>
              </w:rPr>
              <w:t>-winged hawk</w:t>
            </w:r>
          </w:p>
        </w:tc>
        <w:tc>
          <w:tcPr>
            <w:tcW w:w="2030" w:type="dxa"/>
            <w:tcBorders>
              <w:top w:val="nil"/>
              <w:left w:val="nil"/>
              <w:bottom w:val="nil"/>
              <w:right w:val="nil"/>
            </w:tcBorders>
            <w:shd w:val="clear" w:color="auto" w:fill="auto"/>
            <w:noWrap/>
            <w:vAlign w:val="bottom"/>
            <w:hideMark/>
          </w:tcPr>
          <w:p w14:paraId="40C4C093" w14:textId="77777777" w:rsidR="00B22462" w:rsidRPr="00A82C03" w:rsidRDefault="00B22462" w:rsidP="00B22462">
            <w:pPr>
              <w:jc w:val="center"/>
              <w:rPr>
                <w:rFonts w:ascii="Geneva" w:eastAsia="Times New Roman" w:hAnsi="Geneva" w:cs="Times New Roman"/>
                <w:sz w:val="18"/>
                <w:szCs w:val="18"/>
              </w:rPr>
            </w:pPr>
          </w:p>
        </w:tc>
        <w:tc>
          <w:tcPr>
            <w:tcW w:w="2238" w:type="dxa"/>
            <w:tcBorders>
              <w:top w:val="nil"/>
              <w:left w:val="nil"/>
              <w:bottom w:val="nil"/>
              <w:right w:val="nil"/>
            </w:tcBorders>
            <w:shd w:val="clear" w:color="auto" w:fill="auto"/>
            <w:noWrap/>
            <w:vAlign w:val="bottom"/>
            <w:hideMark/>
          </w:tcPr>
          <w:p w14:paraId="571C9CE5"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3E75AE49"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65A7EEE5"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Fulica</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americana</w:t>
            </w:r>
            <w:proofErr w:type="spellEnd"/>
          </w:p>
        </w:tc>
        <w:tc>
          <w:tcPr>
            <w:tcW w:w="2476" w:type="dxa"/>
            <w:tcBorders>
              <w:top w:val="nil"/>
              <w:left w:val="nil"/>
              <w:bottom w:val="nil"/>
              <w:right w:val="nil"/>
            </w:tcBorders>
            <w:shd w:val="clear" w:color="auto" w:fill="auto"/>
            <w:noWrap/>
            <w:vAlign w:val="bottom"/>
            <w:hideMark/>
          </w:tcPr>
          <w:p w14:paraId="7684A61F" w14:textId="77777777" w:rsidR="00B22462" w:rsidRPr="00A82C03" w:rsidRDefault="00B22462" w:rsidP="00B22462">
            <w:pPr>
              <w:rPr>
                <w:rFonts w:ascii="Times New Roman" w:eastAsia="Times New Roman" w:hAnsi="Times New Roman" w:cs="Times New Roman"/>
                <w:sz w:val="22"/>
                <w:szCs w:val="22"/>
              </w:rPr>
            </w:pPr>
            <w:proofErr w:type="spellStart"/>
            <w:proofErr w:type="gramStart"/>
            <w:r w:rsidRPr="00A82C03">
              <w:rPr>
                <w:rFonts w:ascii="Times New Roman" w:eastAsia="Times New Roman" w:hAnsi="Times New Roman" w:cs="Times New Roman"/>
                <w:sz w:val="22"/>
                <w:szCs w:val="22"/>
              </w:rPr>
              <w:t>american</w:t>
            </w:r>
            <w:proofErr w:type="spellEnd"/>
            <w:proofErr w:type="gramEnd"/>
            <w:r w:rsidRPr="00A82C03">
              <w:rPr>
                <w:rFonts w:ascii="Times New Roman" w:eastAsia="Times New Roman" w:hAnsi="Times New Roman" w:cs="Times New Roman"/>
                <w:sz w:val="22"/>
                <w:szCs w:val="22"/>
              </w:rPr>
              <w:t xml:space="preserve"> coot</w:t>
            </w:r>
          </w:p>
        </w:tc>
        <w:tc>
          <w:tcPr>
            <w:tcW w:w="2030" w:type="dxa"/>
            <w:tcBorders>
              <w:top w:val="nil"/>
              <w:left w:val="nil"/>
              <w:bottom w:val="nil"/>
              <w:right w:val="nil"/>
            </w:tcBorders>
            <w:shd w:val="clear" w:color="auto" w:fill="auto"/>
            <w:noWrap/>
            <w:vAlign w:val="bottom"/>
            <w:hideMark/>
          </w:tcPr>
          <w:p w14:paraId="59E5F8C8"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668604DE"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41F15504"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43AC071A"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Gallinula</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chloropus</w:t>
            </w:r>
            <w:proofErr w:type="spellEnd"/>
          </w:p>
        </w:tc>
        <w:tc>
          <w:tcPr>
            <w:tcW w:w="2476" w:type="dxa"/>
            <w:tcBorders>
              <w:top w:val="nil"/>
              <w:left w:val="nil"/>
              <w:bottom w:val="nil"/>
              <w:right w:val="nil"/>
            </w:tcBorders>
            <w:shd w:val="clear" w:color="auto" w:fill="auto"/>
            <w:noWrap/>
            <w:vAlign w:val="bottom"/>
            <w:hideMark/>
          </w:tcPr>
          <w:p w14:paraId="39994F75"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common</w:t>
            </w:r>
            <w:proofErr w:type="gramEnd"/>
            <w:r w:rsidRPr="00A82C03">
              <w:rPr>
                <w:rFonts w:ascii="Times New Roman" w:eastAsia="Times New Roman" w:hAnsi="Times New Roman" w:cs="Times New Roman"/>
                <w:sz w:val="22"/>
                <w:szCs w:val="22"/>
              </w:rPr>
              <w:t xml:space="preserve"> moorhen</w:t>
            </w:r>
          </w:p>
        </w:tc>
        <w:tc>
          <w:tcPr>
            <w:tcW w:w="2030" w:type="dxa"/>
            <w:tcBorders>
              <w:top w:val="nil"/>
              <w:left w:val="nil"/>
              <w:bottom w:val="nil"/>
              <w:right w:val="nil"/>
            </w:tcBorders>
            <w:shd w:val="clear" w:color="auto" w:fill="auto"/>
            <w:noWrap/>
            <w:vAlign w:val="bottom"/>
            <w:hideMark/>
          </w:tcPr>
          <w:p w14:paraId="4989FB45" w14:textId="77777777" w:rsidR="00B22462" w:rsidRPr="00A82C03" w:rsidRDefault="00B22462" w:rsidP="00B22462">
            <w:pPr>
              <w:jc w:val="center"/>
              <w:rPr>
                <w:rFonts w:ascii="Geneva" w:eastAsia="Times New Roman" w:hAnsi="Geneva" w:cs="Times New Roman"/>
                <w:sz w:val="18"/>
                <w:szCs w:val="18"/>
              </w:rPr>
            </w:pPr>
          </w:p>
        </w:tc>
        <w:tc>
          <w:tcPr>
            <w:tcW w:w="2238" w:type="dxa"/>
            <w:tcBorders>
              <w:top w:val="nil"/>
              <w:left w:val="nil"/>
              <w:bottom w:val="nil"/>
              <w:right w:val="nil"/>
            </w:tcBorders>
            <w:shd w:val="clear" w:color="auto" w:fill="auto"/>
            <w:noWrap/>
            <w:vAlign w:val="bottom"/>
            <w:hideMark/>
          </w:tcPr>
          <w:p w14:paraId="4D794FA5"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398B0463"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62575FC1"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Ectopistes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migratorious</w:t>
            </w:r>
            <w:proofErr w:type="spellEnd"/>
          </w:p>
        </w:tc>
        <w:tc>
          <w:tcPr>
            <w:tcW w:w="2476" w:type="dxa"/>
            <w:tcBorders>
              <w:top w:val="nil"/>
              <w:left w:val="nil"/>
              <w:bottom w:val="nil"/>
              <w:right w:val="nil"/>
            </w:tcBorders>
            <w:shd w:val="clear" w:color="auto" w:fill="auto"/>
            <w:noWrap/>
            <w:vAlign w:val="bottom"/>
            <w:hideMark/>
          </w:tcPr>
          <w:p w14:paraId="4D015F21"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passenger</w:t>
            </w:r>
            <w:proofErr w:type="gramEnd"/>
            <w:r w:rsidRPr="00A82C03">
              <w:rPr>
                <w:rFonts w:ascii="Times New Roman" w:eastAsia="Times New Roman" w:hAnsi="Times New Roman" w:cs="Times New Roman"/>
                <w:sz w:val="22"/>
                <w:szCs w:val="22"/>
              </w:rPr>
              <w:t xml:space="preserve"> pigeon</w:t>
            </w:r>
          </w:p>
        </w:tc>
        <w:tc>
          <w:tcPr>
            <w:tcW w:w="2030" w:type="dxa"/>
            <w:tcBorders>
              <w:top w:val="nil"/>
              <w:left w:val="nil"/>
              <w:bottom w:val="nil"/>
              <w:right w:val="nil"/>
            </w:tcBorders>
            <w:shd w:val="clear" w:color="auto" w:fill="auto"/>
            <w:noWrap/>
            <w:vAlign w:val="bottom"/>
            <w:hideMark/>
          </w:tcPr>
          <w:p w14:paraId="48AB6408"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72296816"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05A53A0A"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25340F20"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Asio</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flammeus</w:t>
            </w:r>
            <w:proofErr w:type="spellEnd"/>
          </w:p>
        </w:tc>
        <w:tc>
          <w:tcPr>
            <w:tcW w:w="2476" w:type="dxa"/>
            <w:tcBorders>
              <w:top w:val="nil"/>
              <w:left w:val="nil"/>
              <w:bottom w:val="nil"/>
              <w:right w:val="nil"/>
            </w:tcBorders>
            <w:shd w:val="clear" w:color="auto" w:fill="auto"/>
            <w:noWrap/>
            <w:vAlign w:val="bottom"/>
            <w:hideMark/>
          </w:tcPr>
          <w:p w14:paraId="59350B33"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short</w:t>
            </w:r>
            <w:proofErr w:type="gramEnd"/>
            <w:r w:rsidRPr="00A82C03">
              <w:rPr>
                <w:rFonts w:ascii="Times New Roman" w:eastAsia="Times New Roman" w:hAnsi="Times New Roman" w:cs="Times New Roman"/>
                <w:sz w:val="22"/>
                <w:szCs w:val="22"/>
              </w:rPr>
              <w:t>-eared owl</w:t>
            </w:r>
          </w:p>
        </w:tc>
        <w:tc>
          <w:tcPr>
            <w:tcW w:w="2030" w:type="dxa"/>
            <w:tcBorders>
              <w:top w:val="nil"/>
              <w:left w:val="nil"/>
              <w:bottom w:val="nil"/>
              <w:right w:val="nil"/>
            </w:tcBorders>
            <w:shd w:val="clear" w:color="auto" w:fill="auto"/>
            <w:noWrap/>
            <w:vAlign w:val="bottom"/>
            <w:hideMark/>
          </w:tcPr>
          <w:p w14:paraId="62FB95CB"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68AE66A8" w14:textId="77777777" w:rsidR="00B22462" w:rsidRPr="00A82C03" w:rsidRDefault="00B22462" w:rsidP="00B22462">
            <w:pPr>
              <w:jc w:val="center"/>
              <w:rPr>
                <w:rFonts w:ascii="Geneva" w:eastAsia="Times New Roman" w:hAnsi="Geneva" w:cs="Times New Roman"/>
                <w:sz w:val="18"/>
                <w:szCs w:val="18"/>
              </w:rPr>
            </w:pPr>
          </w:p>
        </w:tc>
      </w:tr>
      <w:tr w:rsidR="00B22462" w:rsidRPr="00A82C03" w14:paraId="6737AD1F"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2EB0408A"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Cyanocitta</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cristata</w:t>
            </w:r>
            <w:proofErr w:type="spellEnd"/>
          </w:p>
        </w:tc>
        <w:tc>
          <w:tcPr>
            <w:tcW w:w="2476" w:type="dxa"/>
            <w:tcBorders>
              <w:top w:val="nil"/>
              <w:left w:val="nil"/>
              <w:bottom w:val="nil"/>
              <w:right w:val="nil"/>
            </w:tcBorders>
            <w:shd w:val="clear" w:color="auto" w:fill="auto"/>
            <w:noWrap/>
            <w:vAlign w:val="bottom"/>
            <w:hideMark/>
          </w:tcPr>
          <w:p w14:paraId="3AA8BCBC"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blue</w:t>
            </w:r>
            <w:proofErr w:type="gramEnd"/>
            <w:r w:rsidRPr="00A82C03">
              <w:rPr>
                <w:rFonts w:ascii="Times New Roman" w:eastAsia="Times New Roman" w:hAnsi="Times New Roman" w:cs="Times New Roman"/>
                <w:sz w:val="22"/>
                <w:szCs w:val="22"/>
              </w:rPr>
              <w:t xml:space="preserve"> jay</w:t>
            </w:r>
          </w:p>
        </w:tc>
        <w:tc>
          <w:tcPr>
            <w:tcW w:w="2030" w:type="dxa"/>
            <w:tcBorders>
              <w:top w:val="nil"/>
              <w:left w:val="nil"/>
              <w:bottom w:val="nil"/>
              <w:right w:val="nil"/>
            </w:tcBorders>
            <w:shd w:val="clear" w:color="auto" w:fill="auto"/>
            <w:noWrap/>
            <w:vAlign w:val="bottom"/>
            <w:hideMark/>
          </w:tcPr>
          <w:p w14:paraId="765D4086"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nil"/>
              <w:right w:val="nil"/>
            </w:tcBorders>
            <w:shd w:val="clear" w:color="auto" w:fill="auto"/>
            <w:noWrap/>
            <w:vAlign w:val="bottom"/>
            <w:hideMark/>
          </w:tcPr>
          <w:p w14:paraId="728158C7"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7014149F" w14:textId="77777777" w:rsidTr="00B22462">
        <w:trPr>
          <w:trHeight w:val="260"/>
          <w:jc w:val="center"/>
        </w:trPr>
        <w:tc>
          <w:tcPr>
            <w:tcW w:w="2256" w:type="dxa"/>
            <w:tcBorders>
              <w:top w:val="nil"/>
              <w:left w:val="nil"/>
              <w:bottom w:val="nil"/>
              <w:right w:val="nil"/>
            </w:tcBorders>
            <w:shd w:val="clear" w:color="auto" w:fill="auto"/>
            <w:noWrap/>
            <w:vAlign w:val="bottom"/>
            <w:hideMark/>
          </w:tcPr>
          <w:p w14:paraId="5DF96E94"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Hylocichla</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mustelina</w:t>
            </w:r>
            <w:proofErr w:type="spellEnd"/>
          </w:p>
        </w:tc>
        <w:tc>
          <w:tcPr>
            <w:tcW w:w="2476" w:type="dxa"/>
            <w:tcBorders>
              <w:top w:val="nil"/>
              <w:left w:val="nil"/>
              <w:bottom w:val="nil"/>
              <w:right w:val="nil"/>
            </w:tcBorders>
            <w:shd w:val="clear" w:color="auto" w:fill="auto"/>
            <w:noWrap/>
            <w:vAlign w:val="bottom"/>
            <w:hideMark/>
          </w:tcPr>
          <w:p w14:paraId="45140852"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wood</w:t>
            </w:r>
            <w:proofErr w:type="gramEnd"/>
            <w:r w:rsidRPr="00A82C03">
              <w:rPr>
                <w:rFonts w:ascii="Times New Roman" w:eastAsia="Times New Roman" w:hAnsi="Times New Roman" w:cs="Times New Roman"/>
                <w:sz w:val="22"/>
                <w:szCs w:val="22"/>
              </w:rPr>
              <w:t xml:space="preserve"> thrush</w:t>
            </w:r>
          </w:p>
        </w:tc>
        <w:tc>
          <w:tcPr>
            <w:tcW w:w="2030" w:type="dxa"/>
            <w:tcBorders>
              <w:top w:val="nil"/>
              <w:left w:val="nil"/>
              <w:bottom w:val="nil"/>
              <w:right w:val="nil"/>
            </w:tcBorders>
            <w:shd w:val="clear" w:color="auto" w:fill="auto"/>
            <w:noWrap/>
            <w:vAlign w:val="bottom"/>
            <w:hideMark/>
          </w:tcPr>
          <w:p w14:paraId="2C90027D" w14:textId="77777777" w:rsidR="00B22462" w:rsidRPr="00A82C03" w:rsidRDefault="00B22462" w:rsidP="00B22462">
            <w:pPr>
              <w:jc w:val="center"/>
              <w:rPr>
                <w:rFonts w:ascii="Geneva" w:eastAsia="Times New Roman" w:hAnsi="Geneva" w:cs="Times New Roman"/>
                <w:sz w:val="18"/>
                <w:szCs w:val="18"/>
              </w:rPr>
            </w:pPr>
          </w:p>
        </w:tc>
        <w:tc>
          <w:tcPr>
            <w:tcW w:w="2238" w:type="dxa"/>
            <w:tcBorders>
              <w:top w:val="nil"/>
              <w:left w:val="nil"/>
              <w:bottom w:val="nil"/>
              <w:right w:val="nil"/>
            </w:tcBorders>
            <w:shd w:val="clear" w:color="auto" w:fill="auto"/>
            <w:noWrap/>
            <w:vAlign w:val="bottom"/>
            <w:hideMark/>
          </w:tcPr>
          <w:p w14:paraId="2BBC40F0"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4FF80866" w14:textId="77777777" w:rsidTr="00B22462">
        <w:trPr>
          <w:trHeight w:val="260"/>
          <w:jc w:val="center"/>
        </w:trPr>
        <w:tc>
          <w:tcPr>
            <w:tcW w:w="2256" w:type="dxa"/>
            <w:tcBorders>
              <w:top w:val="nil"/>
              <w:left w:val="nil"/>
              <w:right w:val="nil"/>
            </w:tcBorders>
            <w:shd w:val="clear" w:color="auto" w:fill="auto"/>
            <w:noWrap/>
            <w:vAlign w:val="bottom"/>
            <w:hideMark/>
          </w:tcPr>
          <w:p w14:paraId="4D680502"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Cardinalis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cardinalis</w:t>
            </w:r>
            <w:proofErr w:type="spellEnd"/>
          </w:p>
        </w:tc>
        <w:tc>
          <w:tcPr>
            <w:tcW w:w="2476" w:type="dxa"/>
            <w:tcBorders>
              <w:top w:val="nil"/>
              <w:left w:val="nil"/>
              <w:right w:val="nil"/>
            </w:tcBorders>
            <w:shd w:val="clear" w:color="auto" w:fill="auto"/>
            <w:noWrap/>
            <w:vAlign w:val="bottom"/>
            <w:hideMark/>
          </w:tcPr>
          <w:p w14:paraId="2A94F146"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no</w:t>
            </w:r>
            <w:r>
              <w:rPr>
                <w:rFonts w:ascii="Times New Roman" w:eastAsia="Times New Roman" w:hAnsi="Times New Roman" w:cs="Times New Roman"/>
                <w:sz w:val="22"/>
                <w:szCs w:val="22"/>
              </w:rPr>
              <w:t>r</w:t>
            </w:r>
            <w:r w:rsidRPr="00A82C03">
              <w:rPr>
                <w:rFonts w:ascii="Times New Roman" w:eastAsia="Times New Roman" w:hAnsi="Times New Roman" w:cs="Times New Roman"/>
                <w:sz w:val="22"/>
                <w:szCs w:val="22"/>
              </w:rPr>
              <w:t>thern</w:t>
            </w:r>
            <w:proofErr w:type="gramEnd"/>
            <w:r w:rsidRPr="00A82C03">
              <w:rPr>
                <w:rFonts w:ascii="Times New Roman" w:eastAsia="Times New Roman" w:hAnsi="Times New Roman" w:cs="Times New Roman"/>
                <w:sz w:val="22"/>
                <w:szCs w:val="22"/>
              </w:rPr>
              <w:t xml:space="preserve"> cardinal</w:t>
            </w:r>
          </w:p>
        </w:tc>
        <w:tc>
          <w:tcPr>
            <w:tcW w:w="2030" w:type="dxa"/>
            <w:tcBorders>
              <w:top w:val="nil"/>
              <w:left w:val="nil"/>
              <w:right w:val="nil"/>
            </w:tcBorders>
            <w:shd w:val="clear" w:color="auto" w:fill="auto"/>
            <w:noWrap/>
            <w:vAlign w:val="bottom"/>
            <w:hideMark/>
          </w:tcPr>
          <w:p w14:paraId="2EF8D236"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right w:val="nil"/>
            </w:tcBorders>
            <w:shd w:val="clear" w:color="auto" w:fill="auto"/>
            <w:noWrap/>
            <w:vAlign w:val="bottom"/>
            <w:hideMark/>
          </w:tcPr>
          <w:p w14:paraId="1AA53BE9"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65175261" w14:textId="77777777" w:rsidTr="00B22462">
        <w:trPr>
          <w:trHeight w:val="260"/>
          <w:jc w:val="center"/>
        </w:trPr>
        <w:tc>
          <w:tcPr>
            <w:tcW w:w="2256" w:type="dxa"/>
            <w:tcBorders>
              <w:top w:val="nil"/>
              <w:left w:val="nil"/>
              <w:bottom w:val="single" w:sz="4" w:space="0" w:color="auto"/>
              <w:right w:val="nil"/>
            </w:tcBorders>
            <w:shd w:val="clear" w:color="auto" w:fill="auto"/>
            <w:noWrap/>
            <w:vAlign w:val="bottom"/>
            <w:hideMark/>
          </w:tcPr>
          <w:p w14:paraId="79671814" w14:textId="77777777" w:rsidR="00B22462" w:rsidRPr="00A82C03" w:rsidRDefault="00B22462" w:rsidP="00B22462">
            <w:pPr>
              <w:rPr>
                <w:rFonts w:ascii="Times New Roman" w:eastAsia="Times New Roman" w:hAnsi="Times New Roman" w:cs="Times New Roman"/>
                <w:i/>
                <w:iCs/>
                <w:sz w:val="22"/>
                <w:szCs w:val="22"/>
              </w:rPr>
            </w:pPr>
            <w:proofErr w:type="spellStart"/>
            <w:r w:rsidRPr="00A82C03">
              <w:rPr>
                <w:rFonts w:ascii="Times New Roman" w:eastAsia="Times New Roman" w:hAnsi="Times New Roman" w:cs="Times New Roman"/>
                <w:i/>
                <w:iCs/>
                <w:sz w:val="22"/>
                <w:szCs w:val="22"/>
              </w:rPr>
              <w:t>Quiscalus</w:t>
            </w:r>
            <w:proofErr w:type="spellEnd"/>
            <w:r w:rsidRPr="00A82C03">
              <w:rPr>
                <w:rFonts w:ascii="Times New Roman" w:eastAsia="Times New Roman" w:hAnsi="Times New Roman" w:cs="Times New Roman"/>
                <w:i/>
                <w:iCs/>
                <w:sz w:val="22"/>
                <w:szCs w:val="22"/>
              </w:rPr>
              <w:t xml:space="preserve"> </w:t>
            </w:r>
            <w:proofErr w:type="spellStart"/>
            <w:r w:rsidRPr="00A82C03">
              <w:rPr>
                <w:rFonts w:ascii="Times New Roman" w:eastAsia="Times New Roman" w:hAnsi="Times New Roman" w:cs="Times New Roman"/>
                <w:i/>
                <w:iCs/>
                <w:sz w:val="22"/>
                <w:szCs w:val="22"/>
              </w:rPr>
              <w:t>quiscula</w:t>
            </w:r>
            <w:proofErr w:type="spellEnd"/>
            <w:r w:rsidRPr="00A82C03">
              <w:rPr>
                <w:rFonts w:ascii="Times New Roman" w:eastAsia="Times New Roman" w:hAnsi="Times New Roman" w:cs="Times New Roman"/>
                <w:i/>
                <w:iCs/>
                <w:sz w:val="22"/>
                <w:szCs w:val="22"/>
              </w:rPr>
              <w:t xml:space="preserve"> </w:t>
            </w:r>
          </w:p>
        </w:tc>
        <w:tc>
          <w:tcPr>
            <w:tcW w:w="2476" w:type="dxa"/>
            <w:tcBorders>
              <w:top w:val="nil"/>
              <w:left w:val="nil"/>
              <w:bottom w:val="single" w:sz="4" w:space="0" w:color="auto"/>
              <w:right w:val="nil"/>
            </w:tcBorders>
            <w:shd w:val="clear" w:color="auto" w:fill="auto"/>
            <w:noWrap/>
            <w:vAlign w:val="bottom"/>
            <w:hideMark/>
          </w:tcPr>
          <w:p w14:paraId="0313AE1B" w14:textId="77777777" w:rsidR="00B22462" w:rsidRPr="00A82C03" w:rsidRDefault="00B22462" w:rsidP="00B22462">
            <w:pPr>
              <w:rPr>
                <w:rFonts w:ascii="Times New Roman" w:eastAsia="Times New Roman" w:hAnsi="Times New Roman" w:cs="Times New Roman"/>
                <w:sz w:val="22"/>
                <w:szCs w:val="22"/>
              </w:rPr>
            </w:pPr>
            <w:proofErr w:type="gramStart"/>
            <w:r w:rsidRPr="00A82C03">
              <w:rPr>
                <w:rFonts w:ascii="Times New Roman" w:eastAsia="Times New Roman" w:hAnsi="Times New Roman" w:cs="Times New Roman"/>
                <w:sz w:val="22"/>
                <w:szCs w:val="22"/>
              </w:rPr>
              <w:t>co</w:t>
            </w:r>
            <w:r>
              <w:rPr>
                <w:rFonts w:ascii="Times New Roman" w:eastAsia="Times New Roman" w:hAnsi="Times New Roman" w:cs="Times New Roman"/>
                <w:sz w:val="22"/>
                <w:szCs w:val="22"/>
              </w:rPr>
              <w:t>m</w:t>
            </w:r>
            <w:r w:rsidRPr="00A82C03">
              <w:rPr>
                <w:rFonts w:ascii="Times New Roman" w:eastAsia="Times New Roman" w:hAnsi="Times New Roman" w:cs="Times New Roman"/>
                <w:sz w:val="22"/>
                <w:szCs w:val="22"/>
              </w:rPr>
              <w:t>mon</w:t>
            </w:r>
            <w:proofErr w:type="gramEnd"/>
            <w:r w:rsidRPr="00A82C03">
              <w:rPr>
                <w:rFonts w:ascii="Times New Roman" w:eastAsia="Times New Roman" w:hAnsi="Times New Roman" w:cs="Times New Roman"/>
                <w:sz w:val="22"/>
                <w:szCs w:val="22"/>
              </w:rPr>
              <w:t xml:space="preserve"> grackle</w:t>
            </w:r>
          </w:p>
        </w:tc>
        <w:tc>
          <w:tcPr>
            <w:tcW w:w="2030" w:type="dxa"/>
            <w:tcBorders>
              <w:top w:val="nil"/>
              <w:left w:val="nil"/>
              <w:bottom w:val="single" w:sz="4" w:space="0" w:color="auto"/>
              <w:right w:val="nil"/>
            </w:tcBorders>
            <w:shd w:val="clear" w:color="auto" w:fill="auto"/>
            <w:noWrap/>
            <w:vAlign w:val="bottom"/>
            <w:hideMark/>
          </w:tcPr>
          <w:p w14:paraId="250AF895"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c>
          <w:tcPr>
            <w:tcW w:w="2238" w:type="dxa"/>
            <w:tcBorders>
              <w:top w:val="nil"/>
              <w:left w:val="nil"/>
              <w:bottom w:val="single" w:sz="4" w:space="0" w:color="auto"/>
              <w:right w:val="nil"/>
            </w:tcBorders>
            <w:shd w:val="clear" w:color="auto" w:fill="auto"/>
            <w:noWrap/>
            <w:vAlign w:val="bottom"/>
            <w:hideMark/>
          </w:tcPr>
          <w:p w14:paraId="30EF3D81" w14:textId="77777777" w:rsidR="00B22462" w:rsidRPr="00A82C03" w:rsidRDefault="00B22462" w:rsidP="00B22462">
            <w:pPr>
              <w:jc w:val="center"/>
              <w:rPr>
                <w:rFonts w:ascii="Geneva" w:eastAsia="Times New Roman" w:hAnsi="Geneva" w:cs="Times New Roman"/>
                <w:sz w:val="18"/>
                <w:szCs w:val="18"/>
              </w:rPr>
            </w:pPr>
            <w:r w:rsidRPr="00A82C03">
              <w:rPr>
                <w:rFonts w:ascii="Geneva" w:eastAsia="Times New Roman" w:hAnsi="Geneva" w:cs="Times New Roman"/>
                <w:sz w:val="18"/>
                <w:szCs w:val="18"/>
              </w:rPr>
              <w:t>X</w:t>
            </w:r>
          </w:p>
        </w:tc>
      </w:tr>
      <w:tr w:rsidR="00B22462" w:rsidRPr="00A82C03" w14:paraId="4EACEEF7" w14:textId="77777777" w:rsidTr="00B22462">
        <w:trPr>
          <w:trHeight w:val="287"/>
          <w:jc w:val="center"/>
        </w:trPr>
        <w:tc>
          <w:tcPr>
            <w:tcW w:w="9000" w:type="dxa"/>
            <w:gridSpan w:val="4"/>
            <w:tcBorders>
              <w:top w:val="single" w:sz="4" w:space="0" w:color="auto"/>
              <w:left w:val="nil"/>
              <w:right w:val="nil"/>
            </w:tcBorders>
            <w:shd w:val="clear" w:color="auto" w:fill="auto"/>
            <w:noWrap/>
            <w:vAlign w:val="bottom"/>
          </w:tcPr>
          <w:p w14:paraId="4AC04F3F" w14:textId="77777777" w:rsidR="00B22462" w:rsidRPr="00096D95" w:rsidRDefault="00B22462" w:rsidP="00B22462">
            <w:pPr>
              <w:rPr>
                <w:rFonts w:ascii="Times New Roman" w:eastAsia="Times New Roman" w:hAnsi="Times New Roman" w:cs="Times New Roman"/>
                <w:sz w:val="22"/>
                <w:szCs w:val="22"/>
              </w:rPr>
            </w:pPr>
            <w:r w:rsidRPr="00096D95">
              <w:rPr>
                <w:rFonts w:ascii="Times New Roman" w:eastAsia="Times New Roman" w:hAnsi="Times New Roman" w:cs="Times New Roman"/>
                <w:sz w:val="22"/>
                <w:szCs w:val="22"/>
              </w:rPr>
              <w:t xml:space="preserve">*Note: Data from </w:t>
            </w:r>
            <w:proofErr w:type="spellStart"/>
            <w:r w:rsidRPr="00096D95">
              <w:rPr>
                <w:rFonts w:ascii="Times New Roman" w:hAnsi="Times New Roman" w:cs="Times New Roman"/>
                <w:sz w:val="22"/>
                <w:szCs w:val="22"/>
              </w:rPr>
              <w:t>Sealander</w:t>
            </w:r>
            <w:proofErr w:type="spellEnd"/>
            <w:r w:rsidRPr="00096D95">
              <w:rPr>
                <w:rFonts w:ascii="Times New Roman" w:hAnsi="Times New Roman" w:cs="Times New Roman"/>
                <w:sz w:val="22"/>
                <w:szCs w:val="22"/>
              </w:rPr>
              <w:t xml:space="preserve"> and </w:t>
            </w:r>
            <w:proofErr w:type="spellStart"/>
            <w:r w:rsidRPr="00096D95">
              <w:rPr>
                <w:rFonts w:ascii="Times New Roman" w:hAnsi="Times New Roman" w:cs="Times New Roman"/>
                <w:sz w:val="22"/>
                <w:szCs w:val="22"/>
              </w:rPr>
              <w:t>Heidt</w:t>
            </w:r>
            <w:proofErr w:type="spellEnd"/>
            <w:r w:rsidRPr="00096D95">
              <w:rPr>
                <w:rFonts w:ascii="Times New Roman" w:hAnsi="Times New Roman" w:cs="Times New Roman"/>
                <w:sz w:val="22"/>
                <w:szCs w:val="22"/>
              </w:rPr>
              <w:t xml:space="preserve"> 1990.</w:t>
            </w:r>
          </w:p>
        </w:tc>
      </w:tr>
    </w:tbl>
    <w:p w14:paraId="5B5853B8" w14:textId="77777777" w:rsidR="00B22462" w:rsidRDefault="00B22462" w:rsidP="00BC20E2">
      <w:pPr>
        <w:spacing w:line="480" w:lineRule="auto"/>
        <w:rPr>
          <w:rFonts w:ascii="Times New Roman" w:hAnsi="Times New Roman" w:cs="Times New Roman"/>
        </w:rPr>
      </w:pPr>
    </w:p>
    <w:p w14:paraId="724E919C" w14:textId="7CD1C017" w:rsidR="00B22462" w:rsidRDefault="00B22462" w:rsidP="00BC20E2">
      <w:pPr>
        <w:spacing w:line="480" w:lineRule="auto"/>
        <w:rPr>
          <w:rFonts w:ascii="Times New Roman" w:hAnsi="Times New Roman" w:cs="Times New Roman"/>
        </w:rPr>
      </w:pPr>
    </w:p>
    <w:p w14:paraId="1506A9BA" w14:textId="4B34FFF0" w:rsidR="0034591E" w:rsidRDefault="008C08C4" w:rsidP="00BC20E2">
      <w:pPr>
        <w:spacing w:line="480" w:lineRule="auto"/>
        <w:rPr>
          <w:rFonts w:ascii="Times New Roman" w:hAnsi="Times New Roman" w:cs="Times New Roman"/>
        </w:rPr>
      </w:pPr>
      <w:r>
        <w:rPr>
          <w:rFonts w:ascii="Times New Roman" w:hAnsi="Times New Roman" w:cs="Times New Roman"/>
        </w:rPr>
        <w:t>Seasonal data from fish are</w:t>
      </w:r>
      <w:r w:rsidR="0034591E">
        <w:rPr>
          <w:rFonts w:ascii="Times New Roman" w:hAnsi="Times New Roman" w:cs="Times New Roman"/>
        </w:rPr>
        <w:t xml:space="preserve"> more complicated to interpret since their incremental growth pattern reflects overall </w:t>
      </w:r>
      <w:r w:rsidR="0016252D">
        <w:rPr>
          <w:rFonts w:ascii="Times New Roman" w:hAnsi="Times New Roman" w:cs="Times New Roman"/>
        </w:rPr>
        <w:t>well being</w:t>
      </w:r>
      <w:r w:rsidR="0034591E">
        <w:rPr>
          <w:rFonts w:ascii="Times New Roman" w:hAnsi="Times New Roman" w:cs="Times New Roman"/>
        </w:rPr>
        <w:t xml:space="preserve"> and is influenced not only by se</w:t>
      </w:r>
      <w:r w:rsidR="0016252D">
        <w:rPr>
          <w:rFonts w:ascii="Times New Roman" w:hAnsi="Times New Roman" w:cs="Times New Roman"/>
        </w:rPr>
        <w:t>asonal rounds, but also the quality of their envir</w:t>
      </w:r>
      <w:r>
        <w:rPr>
          <w:rFonts w:ascii="Times New Roman" w:hAnsi="Times New Roman" w:cs="Times New Roman"/>
        </w:rPr>
        <w:t>onment (Wheeler and Jones 1989:</w:t>
      </w:r>
      <w:r w:rsidR="0016252D">
        <w:rPr>
          <w:rFonts w:ascii="Times New Roman" w:hAnsi="Times New Roman" w:cs="Times New Roman"/>
        </w:rPr>
        <w:t xml:space="preserve">156). </w:t>
      </w:r>
      <w:r w:rsidR="0034591E">
        <w:rPr>
          <w:rFonts w:ascii="Times New Roman" w:hAnsi="Times New Roman" w:cs="Times New Roman"/>
        </w:rPr>
        <w:t xml:space="preserve">Although the most </w:t>
      </w:r>
      <w:r w:rsidR="0016252D">
        <w:rPr>
          <w:rFonts w:ascii="Times New Roman" w:hAnsi="Times New Roman" w:cs="Times New Roman"/>
        </w:rPr>
        <w:t xml:space="preserve">commonly used and </w:t>
      </w:r>
      <w:r w:rsidR="0034591E">
        <w:rPr>
          <w:rFonts w:ascii="Times New Roman" w:hAnsi="Times New Roman" w:cs="Times New Roman"/>
        </w:rPr>
        <w:t xml:space="preserve">accurate seasonal data for fish is gathered from </w:t>
      </w:r>
      <w:proofErr w:type="spellStart"/>
      <w:r w:rsidR="0034591E">
        <w:rPr>
          <w:rFonts w:ascii="Times New Roman" w:hAnsi="Times New Roman" w:cs="Times New Roman"/>
        </w:rPr>
        <w:t>otolith</w:t>
      </w:r>
      <w:proofErr w:type="spellEnd"/>
      <w:r w:rsidR="0034591E">
        <w:rPr>
          <w:rFonts w:ascii="Times New Roman" w:hAnsi="Times New Roman" w:cs="Times New Roman"/>
        </w:rPr>
        <w:t xml:space="preserve"> sectioning (Wheeler and Jones 1989:155), this method was not applicable to the sample as no </w:t>
      </w:r>
      <w:proofErr w:type="spellStart"/>
      <w:r w:rsidR="0034591E">
        <w:rPr>
          <w:rFonts w:ascii="Times New Roman" w:hAnsi="Times New Roman" w:cs="Times New Roman"/>
        </w:rPr>
        <w:t>otoliths</w:t>
      </w:r>
      <w:proofErr w:type="spellEnd"/>
      <w:r w:rsidR="0034591E">
        <w:rPr>
          <w:rFonts w:ascii="Times New Roman" w:hAnsi="Times New Roman" w:cs="Times New Roman"/>
        </w:rPr>
        <w:t xml:space="preserve"> were recovered from the contents of these features. </w:t>
      </w:r>
      <w:r w:rsidR="0016252D">
        <w:rPr>
          <w:rFonts w:ascii="Times New Roman" w:hAnsi="Times New Roman" w:cs="Times New Roman"/>
        </w:rPr>
        <w:t xml:space="preserve">Another seasonal indicator of sorts is the general size of fish </w:t>
      </w:r>
      <w:r w:rsidR="0034591E">
        <w:rPr>
          <w:rFonts w:ascii="Times New Roman" w:hAnsi="Times New Roman" w:cs="Times New Roman"/>
        </w:rPr>
        <w:t>(Wheeler and Jones 1989:138</w:t>
      </w:r>
      <w:r w:rsidR="0016252D">
        <w:rPr>
          <w:rFonts w:ascii="Times New Roman" w:hAnsi="Times New Roman" w:cs="Times New Roman"/>
        </w:rPr>
        <w:t>, 159</w:t>
      </w:r>
      <w:r w:rsidR="0034591E">
        <w:rPr>
          <w:rFonts w:ascii="Times New Roman" w:hAnsi="Times New Roman" w:cs="Times New Roman"/>
        </w:rPr>
        <w:t>)</w:t>
      </w:r>
      <w:r w:rsidR="0016252D">
        <w:rPr>
          <w:rFonts w:ascii="Times New Roman" w:hAnsi="Times New Roman" w:cs="Times New Roman"/>
        </w:rPr>
        <w:t>. Most fish present in this collection spawn during the spring; therefore juveniles are more abundant during the summer months. This is also the time when waters recede and fish</w:t>
      </w:r>
      <w:r w:rsidR="00D246CC">
        <w:rPr>
          <w:rFonts w:ascii="Times New Roman" w:hAnsi="Times New Roman" w:cs="Times New Roman"/>
        </w:rPr>
        <w:t>, particularly less mature ones,</w:t>
      </w:r>
      <w:r w:rsidR="0016252D">
        <w:rPr>
          <w:rFonts w:ascii="Times New Roman" w:hAnsi="Times New Roman" w:cs="Times New Roman"/>
        </w:rPr>
        <w:t xml:space="preserve"> are sometimes trapped in backwater ponds, provi</w:t>
      </w:r>
      <w:r w:rsidR="00650688">
        <w:rPr>
          <w:rFonts w:ascii="Times New Roman" w:hAnsi="Times New Roman" w:cs="Times New Roman"/>
        </w:rPr>
        <w:t>ng</w:t>
      </w:r>
      <w:r w:rsidR="0016252D">
        <w:rPr>
          <w:rFonts w:ascii="Times New Roman" w:hAnsi="Times New Roman" w:cs="Times New Roman"/>
        </w:rPr>
        <w:t xml:space="preserve"> easy prey</w:t>
      </w:r>
      <w:r w:rsidR="00D246CC">
        <w:rPr>
          <w:rFonts w:ascii="Times New Roman" w:hAnsi="Times New Roman" w:cs="Times New Roman"/>
        </w:rPr>
        <w:t xml:space="preserve"> (Smith 1975:</w:t>
      </w:r>
      <w:r w:rsidR="00804E1D">
        <w:rPr>
          <w:rFonts w:ascii="Times New Roman" w:hAnsi="Times New Roman" w:cs="Times New Roman"/>
        </w:rPr>
        <w:t>58</w:t>
      </w:r>
      <w:r w:rsidR="00E31855">
        <w:rPr>
          <w:rFonts w:ascii="Times New Roman" w:hAnsi="Times New Roman" w:cs="Times New Roman"/>
        </w:rPr>
        <w:t>, 2009:172</w:t>
      </w:r>
      <w:r w:rsidR="00804E1D">
        <w:rPr>
          <w:rFonts w:ascii="Times New Roman" w:hAnsi="Times New Roman" w:cs="Times New Roman"/>
        </w:rPr>
        <w:t>)</w:t>
      </w:r>
      <w:r w:rsidR="0016252D">
        <w:rPr>
          <w:rFonts w:ascii="Times New Roman" w:hAnsi="Times New Roman" w:cs="Times New Roman"/>
        </w:rPr>
        <w:t xml:space="preserve">. </w:t>
      </w:r>
      <w:r w:rsidR="00650688">
        <w:rPr>
          <w:rFonts w:ascii="Times New Roman" w:hAnsi="Times New Roman" w:cs="Times New Roman"/>
        </w:rPr>
        <w:t xml:space="preserve">At the </w:t>
      </w:r>
      <w:proofErr w:type="spellStart"/>
      <w:r w:rsidR="00650688">
        <w:rPr>
          <w:rFonts w:ascii="Times New Roman" w:hAnsi="Times New Roman" w:cs="Times New Roman"/>
        </w:rPr>
        <w:t>Zebree</w:t>
      </w:r>
      <w:proofErr w:type="spellEnd"/>
      <w:r w:rsidR="00650688">
        <w:rPr>
          <w:rFonts w:ascii="Times New Roman" w:hAnsi="Times New Roman" w:cs="Times New Roman"/>
        </w:rPr>
        <w:t xml:space="preserve"> site there is a large collection of small fish</w:t>
      </w:r>
      <w:r w:rsidR="007A17ED">
        <w:rPr>
          <w:rFonts w:ascii="Times New Roman" w:hAnsi="Times New Roman" w:cs="Times New Roman"/>
        </w:rPr>
        <w:t xml:space="preserve"> elements, many of which weigh less than </w:t>
      </w:r>
      <w:r w:rsidR="00650688">
        <w:rPr>
          <w:rFonts w:ascii="Times New Roman" w:hAnsi="Times New Roman" w:cs="Times New Roman"/>
        </w:rPr>
        <w:t>.05</w:t>
      </w:r>
      <w:r>
        <w:rPr>
          <w:rFonts w:ascii="Times New Roman" w:hAnsi="Times New Roman" w:cs="Times New Roman"/>
        </w:rPr>
        <w:t xml:space="preserve"> </w:t>
      </w:r>
      <w:r w:rsidR="00650688">
        <w:rPr>
          <w:rFonts w:ascii="Times New Roman" w:hAnsi="Times New Roman" w:cs="Times New Roman"/>
        </w:rPr>
        <w:t xml:space="preserve">g. </w:t>
      </w:r>
      <w:r w:rsidR="00023490">
        <w:rPr>
          <w:rFonts w:ascii="Times New Roman" w:hAnsi="Times New Roman" w:cs="Times New Roman"/>
        </w:rPr>
        <w:t>For example, 89 complete or nearly complete fish elements (scales not included) fall into this category. When all vertebrae except for first and last vertebrae are excluded, this number is 59</w:t>
      </w:r>
      <w:r w:rsidR="00B55405">
        <w:rPr>
          <w:rFonts w:ascii="Times New Roman" w:hAnsi="Times New Roman" w:cs="Times New Roman"/>
        </w:rPr>
        <w:t xml:space="preserve"> and includes sunfishes, catfishes, bowfin and drum</w:t>
      </w:r>
      <w:r w:rsidR="00023490">
        <w:rPr>
          <w:rFonts w:ascii="Times New Roman" w:hAnsi="Times New Roman" w:cs="Times New Roman"/>
        </w:rPr>
        <w:t>. Although the evidence is by no means conclusive, this collection of particularly small individuals could</w:t>
      </w:r>
      <w:r w:rsidR="00650688">
        <w:rPr>
          <w:rFonts w:ascii="Times New Roman" w:hAnsi="Times New Roman" w:cs="Times New Roman"/>
        </w:rPr>
        <w:t xml:space="preserve"> be the result of fishin</w:t>
      </w:r>
      <w:r w:rsidR="00E14D62">
        <w:rPr>
          <w:rFonts w:ascii="Times New Roman" w:hAnsi="Times New Roman" w:cs="Times New Roman"/>
        </w:rPr>
        <w:t>g exploits during summer months, although it is likely that fish were caught throughout the year.</w:t>
      </w:r>
    </w:p>
    <w:p w14:paraId="2A38E05E" w14:textId="77777777" w:rsidR="008C08C4" w:rsidRDefault="008C08C4" w:rsidP="00650688">
      <w:pPr>
        <w:spacing w:line="480" w:lineRule="auto"/>
        <w:rPr>
          <w:rFonts w:ascii="Times New Roman" w:hAnsi="Times New Roman" w:cs="Times New Roman"/>
          <w:b/>
          <w:i/>
        </w:rPr>
      </w:pPr>
    </w:p>
    <w:p w14:paraId="56B059A6" w14:textId="77777777" w:rsidR="00650688" w:rsidRDefault="00BC20E2" w:rsidP="00650688">
      <w:pPr>
        <w:spacing w:line="480" w:lineRule="auto"/>
        <w:rPr>
          <w:rFonts w:ascii="Times New Roman" w:hAnsi="Times New Roman" w:cs="Times New Roman"/>
          <w:b/>
          <w:i/>
        </w:rPr>
      </w:pPr>
      <w:r>
        <w:rPr>
          <w:rFonts w:ascii="Times New Roman" w:hAnsi="Times New Roman" w:cs="Times New Roman"/>
          <w:b/>
          <w:i/>
        </w:rPr>
        <w:t>Regional Comparison</w:t>
      </w:r>
    </w:p>
    <w:p w14:paraId="7026D86A" w14:textId="77777777" w:rsidR="00C27B2B" w:rsidRDefault="007D4E91" w:rsidP="007D4E91">
      <w:pPr>
        <w:spacing w:line="480" w:lineRule="auto"/>
        <w:ind w:firstLine="720"/>
        <w:rPr>
          <w:rFonts w:ascii="Times New Roman" w:hAnsi="Times New Roman" w:cs="Times New Roman"/>
        </w:rPr>
      </w:pPr>
      <w:r>
        <w:rPr>
          <w:rFonts w:ascii="Times New Roman" w:hAnsi="Times New Roman" w:cs="Times New Roman"/>
        </w:rPr>
        <w:t xml:space="preserve">Both similarities and differences appear when the </w:t>
      </w:r>
      <w:proofErr w:type="spellStart"/>
      <w:r>
        <w:rPr>
          <w:rFonts w:ascii="Times New Roman" w:hAnsi="Times New Roman" w:cs="Times New Roman"/>
        </w:rPr>
        <w:t>Zebree</w:t>
      </w:r>
      <w:proofErr w:type="spellEnd"/>
      <w:r>
        <w:rPr>
          <w:rFonts w:ascii="Times New Roman" w:hAnsi="Times New Roman" w:cs="Times New Roman"/>
        </w:rPr>
        <w:t xml:space="preserve"> fauna</w:t>
      </w:r>
      <w:r w:rsidR="008C08C4">
        <w:rPr>
          <w:rFonts w:ascii="Times New Roman" w:hAnsi="Times New Roman" w:cs="Times New Roman"/>
        </w:rPr>
        <w:t>l assemblage</w:t>
      </w:r>
      <w:r>
        <w:rPr>
          <w:rFonts w:ascii="Times New Roman" w:hAnsi="Times New Roman" w:cs="Times New Roman"/>
        </w:rPr>
        <w:t xml:space="preserve"> is compared to regional data (Compton 2009). When vertebrate resources are ranked according to NISP, its contents are similar to the Eastern Lowlands taxonomic rankings with a f</w:t>
      </w:r>
      <w:r w:rsidR="00133911">
        <w:rPr>
          <w:rFonts w:ascii="Times New Roman" w:hAnsi="Times New Roman" w:cs="Times New Roman"/>
        </w:rPr>
        <w:t>ew notable differences (Table 12</w:t>
      </w:r>
      <w:r>
        <w:rPr>
          <w:rFonts w:ascii="Times New Roman" w:hAnsi="Times New Roman" w:cs="Times New Roman"/>
        </w:rPr>
        <w:t xml:space="preserve">). White-tailed deer falls to a rank of </w:t>
      </w:r>
      <w:proofErr w:type="gramStart"/>
      <w:r>
        <w:rPr>
          <w:rFonts w:ascii="Times New Roman" w:hAnsi="Times New Roman" w:cs="Times New Roman"/>
        </w:rPr>
        <w:t>six,</w:t>
      </w:r>
      <w:proofErr w:type="gramEnd"/>
      <w:r>
        <w:rPr>
          <w:rFonts w:ascii="Times New Roman" w:hAnsi="Times New Roman" w:cs="Times New Roman"/>
        </w:rPr>
        <w:t xml:space="preserve"> both in </w:t>
      </w:r>
      <w:r w:rsidR="008C08C4">
        <w:rPr>
          <w:rFonts w:ascii="Times New Roman" w:hAnsi="Times New Roman" w:cs="Times New Roman"/>
        </w:rPr>
        <w:t>this</w:t>
      </w:r>
      <w:r>
        <w:rPr>
          <w:rFonts w:ascii="Times New Roman" w:hAnsi="Times New Roman" w:cs="Times New Roman"/>
        </w:rPr>
        <w:t xml:space="preserve"> analysis alone and once</w:t>
      </w:r>
      <w:r w:rsidR="008C08C4">
        <w:rPr>
          <w:rFonts w:ascii="Times New Roman" w:hAnsi="Times New Roman" w:cs="Times New Roman"/>
        </w:rPr>
        <w:t xml:space="preserve"> data analyzed by Roth (1980) are</w:t>
      </w:r>
      <w:r>
        <w:rPr>
          <w:rFonts w:ascii="Times New Roman" w:hAnsi="Times New Roman" w:cs="Times New Roman"/>
        </w:rPr>
        <w:t xml:space="preserve"> included. The ranking of lizards and snakes has already been addressed, and is determined to be an inflated value. Most fish taxa correlate with greater regional patterns, though sunfishes are ranked much higher at </w:t>
      </w:r>
      <w:proofErr w:type="spellStart"/>
      <w:r>
        <w:rPr>
          <w:rFonts w:ascii="Times New Roman" w:hAnsi="Times New Roman" w:cs="Times New Roman"/>
        </w:rPr>
        <w:t>Zebree</w:t>
      </w:r>
      <w:proofErr w:type="spellEnd"/>
      <w:r>
        <w:rPr>
          <w:rFonts w:ascii="Times New Roman" w:hAnsi="Times New Roman" w:cs="Times New Roman"/>
        </w:rPr>
        <w:t xml:space="preserve"> than in the greater </w:t>
      </w:r>
      <w:proofErr w:type="spellStart"/>
      <w:r>
        <w:rPr>
          <w:rFonts w:ascii="Times New Roman" w:hAnsi="Times New Roman" w:cs="Times New Roman"/>
        </w:rPr>
        <w:t>subregion</w:t>
      </w:r>
      <w:proofErr w:type="spellEnd"/>
      <w:r>
        <w:rPr>
          <w:rFonts w:ascii="Times New Roman" w:hAnsi="Times New Roman" w:cs="Times New Roman"/>
        </w:rPr>
        <w:t xml:space="preserve">. Furthermore, </w:t>
      </w:r>
      <w:proofErr w:type="spellStart"/>
      <w:r>
        <w:rPr>
          <w:rFonts w:ascii="Times New Roman" w:hAnsi="Times New Roman" w:cs="Times New Roman"/>
        </w:rPr>
        <w:t>softshell</w:t>
      </w:r>
      <w:proofErr w:type="spellEnd"/>
      <w:r>
        <w:rPr>
          <w:rFonts w:ascii="Times New Roman" w:hAnsi="Times New Roman" w:cs="Times New Roman"/>
        </w:rPr>
        <w:t xml:space="preserve"> turtles are more numerous. </w:t>
      </w:r>
      <w:r w:rsidR="0001774F">
        <w:rPr>
          <w:rFonts w:ascii="Times New Roman" w:hAnsi="Times New Roman" w:cs="Times New Roman"/>
        </w:rPr>
        <w:t xml:space="preserve">These turtles are fully aquatic and may have been hunted both directly and indirectly though fishing endeavors. </w:t>
      </w:r>
      <w:r w:rsidR="00FA6C72">
        <w:rPr>
          <w:rFonts w:ascii="Times New Roman" w:hAnsi="Times New Roman" w:cs="Times New Roman"/>
        </w:rPr>
        <w:t>An account</w:t>
      </w:r>
      <w:r w:rsidR="0001774F" w:rsidRPr="00DB097B">
        <w:rPr>
          <w:rFonts w:ascii="Times New Roman" w:hAnsi="Times New Roman" w:cs="Times New Roman"/>
        </w:rPr>
        <w:t xml:space="preserve"> from the travels of William Bartram detail</w:t>
      </w:r>
      <w:r w:rsidR="00FA6C72">
        <w:rPr>
          <w:rFonts w:ascii="Times New Roman" w:hAnsi="Times New Roman" w:cs="Times New Roman"/>
        </w:rPr>
        <w:t>s</w:t>
      </w:r>
      <w:r w:rsidR="0001774F" w:rsidRPr="00DB097B">
        <w:rPr>
          <w:rFonts w:ascii="Times New Roman" w:hAnsi="Times New Roman" w:cs="Times New Roman"/>
        </w:rPr>
        <w:t xml:space="preserve"> the hunting and consumption of this resource by </w:t>
      </w:r>
      <w:r w:rsidR="00FA6C72">
        <w:rPr>
          <w:rFonts w:ascii="Times New Roman" w:hAnsi="Times New Roman" w:cs="Times New Roman"/>
        </w:rPr>
        <w:t xml:space="preserve">the Seminole </w:t>
      </w:r>
      <w:r w:rsidR="008C08C4">
        <w:rPr>
          <w:rFonts w:ascii="Times New Roman" w:hAnsi="Times New Roman" w:cs="Times New Roman"/>
        </w:rPr>
        <w:t xml:space="preserve">Indians </w:t>
      </w:r>
      <w:r w:rsidR="00FA6C72">
        <w:rPr>
          <w:rFonts w:ascii="Times New Roman" w:hAnsi="Times New Roman" w:cs="Times New Roman"/>
        </w:rPr>
        <w:t>of Florida</w:t>
      </w:r>
      <w:r w:rsidR="0001774F" w:rsidRPr="00DB097B">
        <w:rPr>
          <w:rFonts w:ascii="Times New Roman" w:hAnsi="Times New Roman" w:cs="Times New Roman"/>
        </w:rPr>
        <w:t xml:space="preserve">, </w:t>
      </w:r>
    </w:p>
    <w:p w14:paraId="055D1A0D" w14:textId="42E35777" w:rsidR="00C27B2B" w:rsidRDefault="00C27B2B">
      <w:pPr>
        <w:rPr>
          <w:rFonts w:ascii="Times New Roman" w:hAnsi="Times New Roman" w:cs="Times New Roman"/>
        </w:rPr>
        <w:sectPr w:rsidR="00C27B2B" w:rsidSect="002642AE">
          <w:pgSz w:w="12240" w:h="15840"/>
          <w:pgMar w:top="1440" w:right="1800" w:bottom="1440" w:left="1800" w:header="720" w:footer="1440" w:gutter="0"/>
          <w:cols w:space="720"/>
          <w:docGrid w:linePitch="360"/>
        </w:sectPr>
      </w:pPr>
    </w:p>
    <w:tbl>
      <w:tblPr>
        <w:tblStyle w:val="TableGrid"/>
        <w:tblW w:w="13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716"/>
        <w:gridCol w:w="2441"/>
        <w:gridCol w:w="716"/>
        <w:gridCol w:w="2732"/>
        <w:gridCol w:w="693"/>
        <w:gridCol w:w="2633"/>
        <w:gridCol w:w="693"/>
      </w:tblGrid>
      <w:tr w:rsidR="00BC7489" w14:paraId="0C7ECAEA" w14:textId="77777777" w:rsidTr="00BC7489">
        <w:trPr>
          <w:trHeight w:val="198"/>
        </w:trPr>
        <w:tc>
          <w:tcPr>
            <w:tcW w:w="0" w:type="auto"/>
            <w:gridSpan w:val="8"/>
            <w:tcBorders>
              <w:bottom w:val="single" w:sz="4" w:space="0" w:color="auto"/>
            </w:tcBorders>
          </w:tcPr>
          <w:p w14:paraId="1BD9C59D" w14:textId="77777777" w:rsidR="00BC7489" w:rsidRPr="00382695" w:rsidRDefault="00BC7489" w:rsidP="00BC7489">
            <w:pPr>
              <w:rPr>
                <w:rFonts w:ascii="Times New Roman" w:hAnsi="Times New Roman" w:cs="Times New Roman"/>
                <w:sz w:val="22"/>
                <w:szCs w:val="22"/>
              </w:rPr>
            </w:pPr>
            <w:r>
              <w:rPr>
                <w:rFonts w:ascii="Times New Roman" w:hAnsi="Times New Roman" w:cs="Times New Roman"/>
                <w:sz w:val="22"/>
                <w:szCs w:val="22"/>
              </w:rPr>
              <w:t xml:space="preserve">Table 12: A </w:t>
            </w:r>
            <w:r w:rsidRPr="00382695">
              <w:rPr>
                <w:rFonts w:ascii="Times New Roman" w:hAnsi="Times New Roman" w:cs="Times New Roman"/>
                <w:sz w:val="22"/>
                <w:szCs w:val="22"/>
              </w:rPr>
              <w:t>Comparison of NISP Rank Order for</w:t>
            </w:r>
            <w:r>
              <w:rPr>
                <w:rFonts w:ascii="Times New Roman" w:hAnsi="Times New Roman" w:cs="Times New Roman"/>
                <w:sz w:val="22"/>
                <w:szCs w:val="22"/>
              </w:rPr>
              <w:t xml:space="preserve"> Central Mississippi Valley,</w:t>
            </w:r>
            <w:r w:rsidRPr="00382695">
              <w:rPr>
                <w:rFonts w:ascii="Times New Roman" w:hAnsi="Times New Roman" w:cs="Times New Roman"/>
                <w:sz w:val="22"/>
                <w:szCs w:val="22"/>
              </w:rPr>
              <w:t xml:space="preserve"> Eastern Lowlands</w:t>
            </w:r>
            <w:r>
              <w:rPr>
                <w:rFonts w:ascii="Times New Roman" w:hAnsi="Times New Roman" w:cs="Times New Roman"/>
                <w:sz w:val="22"/>
                <w:szCs w:val="22"/>
              </w:rPr>
              <w:t>, and Zebree</w:t>
            </w:r>
            <w:proofErr w:type="gramStart"/>
            <w:r>
              <w:rPr>
                <w:rFonts w:ascii="Times New Roman" w:hAnsi="Times New Roman" w:cs="Times New Roman"/>
                <w:sz w:val="22"/>
                <w:szCs w:val="22"/>
              </w:rPr>
              <w:t>.*</w:t>
            </w:r>
            <w:proofErr w:type="gramEnd"/>
          </w:p>
        </w:tc>
      </w:tr>
      <w:tr w:rsidR="00BC7489" w14:paraId="78F4D7FD" w14:textId="77777777" w:rsidTr="00BC7489">
        <w:trPr>
          <w:trHeight w:val="417"/>
        </w:trPr>
        <w:tc>
          <w:tcPr>
            <w:tcW w:w="0" w:type="auto"/>
            <w:gridSpan w:val="2"/>
            <w:tcBorders>
              <w:top w:val="single" w:sz="4" w:space="0" w:color="auto"/>
            </w:tcBorders>
          </w:tcPr>
          <w:p w14:paraId="773B334B" w14:textId="77777777" w:rsidR="00BC7489" w:rsidRDefault="00BC7489" w:rsidP="00BC7489">
            <w:pPr>
              <w:jc w:val="center"/>
              <w:rPr>
                <w:rFonts w:ascii="Times New Roman" w:hAnsi="Times New Roman" w:cs="Times New Roman"/>
                <w:sz w:val="22"/>
                <w:szCs w:val="22"/>
              </w:rPr>
            </w:pPr>
          </w:p>
          <w:p w14:paraId="352BBE9B" w14:textId="77777777" w:rsidR="00BC7489" w:rsidRPr="00382695" w:rsidRDefault="00BC7489" w:rsidP="00BC7489">
            <w:pPr>
              <w:jc w:val="center"/>
              <w:rPr>
                <w:rFonts w:ascii="Times New Roman" w:hAnsi="Times New Roman" w:cs="Times New Roman"/>
                <w:sz w:val="22"/>
                <w:szCs w:val="22"/>
              </w:rPr>
            </w:pPr>
            <w:r w:rsidRPr="00382695">
              <w:rPr>
                <w:rFonts w:ascii="Times New Roman" w:hAnsi="Times New Roman" w:cs="Times New Roman"/>
                <w:sz w:val="22"/>
                <w:szCs w:val="22"/>
              </w:rPr>
              <w:t>Central Mississippi Valley</w:t>
            </w:r>
          </w:p>
        </w:tc>
        <w:tc>
          <w:tcPr>
            <w:tcW w:w="0" w:type="auto"/>
            <w:gridSpan w:val="2"/>
            <w:tcBorders>
              <w:top w:val="single" w:sz="4" w:space="0" w:color="auto"/>
            </w:tcBorders>
            <w:vAlign w:val="center"/>
          </w:tcPr>
          <w:p w14:paraId="6A3C0B9C" w14:textId="77777777" w:rsidR="00BC7489" w:rsidRDefault="00BC7489" w:rsidP="00BC7489">
            <w:pPr>
              <w:jc w:val="center"/>
              <w:rPr>
                <w:rFonts w:ascii="Times New Roman" w:hAnsi="Times New Roman" w:cs="Times New Roman"/>
                <w:sz w:val="22"/>
                <w:szCs w:val="22"/>
              </w:rPr>
            </w:pPr>
          </w:p>
          <w:p w14:paraId="1C964E91" w14:textId="77777777" w:rsidR="00BC7489" w:rsidRPr="00382695" w:rsidRDefault="00BC7489" w:rsidP="00BC7489">
            <w:pPr>
              <w:jc w:val="center"/>
              <w:rPr>
                <w:rFonts w:ascii="Times New Roman" w:hAnsi="Times New Roman" w:cs="Times New Roman"/>
                <w:sz w:val="22"/>
                <w:szCs w:val="22"/>
              </w:rPr>
            </w:pPr>
            <w:r w:rsidRPr="00382695">
              <w:rPr>
                <w:rFonts w:ascii="Times New Roman" w:hAnsi="Times New Roman" w:cs="Times New Roman"/>
                <w:sz w:val="22"/>
                <w:szCs w:val="22"/>
              </w:rPr>
              <w:t>Eastern Lowlands</w:t>
            </w:r>
          </w:p>
        </w:tc>
        <w:tc>
          <w:tcPr>
            <w:tcW w:w="0" w:type="auto"/>
            <w:gridSpan w:val="2"/>
            <w:tcBorders>
              <w:top w:val="single" w:sz="4" w:space="0" w:color="auto"/>
            </w:tcBorders>
            <w:vAlign w:val="center"/>
          </w:tcPr>
          <w:p w14:paraId="4D50E3EC" w14:textId="77777777" w:rsidR="00BC7489" w:rsidRDefault="00BC7489" w:rsidP="00BC7489">
            <w:pPr>
              <w:jc w:val="center"/>
              <w:rPr>
                <w:rFonts w:ascii="Times New Roman" w:hAnsi="Times New Roman" w:cs="Times New Roman"/>
                <w:sz w:val="22"/>
                <w:szCs w:val="22"/>
              </w:rPr>
            </w:pPr>
          </w:p>
          <w:p w14:paraId="3344A702" w14:textId="77777777" w:rsidR="00BC7489" w:rsidRPr="00382695" w:rsidRDefault="00BC7489" w:rsidP="00BC7489">
            <w:pPr>
              <w:jc w:val="center"/>
              <w:rPr>
                <w:rFonts w:ascii="Times New Roman" w:hAnsi="Times New Roman" w:cs="Times New Roman"/>
                <w:sz w:val="22"/>
                <w:szCs w:val="22"/>
              </w:rPr>
            </w:pPr>
            <w:proofErr w:type="spellStart"/>
            <w:r w:rsidRPr="00382695">
              <w:rPr>
                <w:rFonts w:ascii="Times New Roman" w:hAnsi="Times New Roman" w:cs="Times New Roman"/>
                <w:sz w:val="22"/>
                <w:szCs w:val="22"/>
              </w:rPr>
              <w:t>Zebree</w:t>
            </w:r>
            <w:proofErr w:type="spellEnd"/>
            <w:r w:rsidRPr="00382695">
              <w:rPr>
                <w:rFonts w:ascii="Times New Roman" w:hAnsi="Times New Roman" w:cs="Times New Roman"/>
                <w:sz w:val="22"/>
                <w:szCs w:val="22"/>
              </w:rPr>
              <w:t xml:space="preserve"> Big Lake Phase</w:t>
            </w:r>
          </w:p>
        </w:tc>
        <w:tc>
          <w:tcPr>
            <w:tcW w:w="0" w:type="auto"/>
            <w:gridSpan w:val="2"/>
            <w:tcBorders>
              <w:top w:val="single" w:sz="4" w:space="0" w:color="auto"/>
            </w:tcBorders>
            <w:vAlign w:val="center"/>
          </w:tcPr>
          <w:p w14:paraId="6BC7BC22" w14:textId="77777777" w:rsidR="00BC7489" w:rsidRPr="00382695" w:rsidRDefault="00BC7489" w:rsidP="00BC7489">
            <w:pPr>
              <w:jc w:val="center"/>
              <w:rPr>
                <w:rFonts w:ascii="Times New Roman" w:hAnsi="Times New Roman" w:cs="Times New Roman"/>
                <w:sz w:val="22"/>
                <w:szCs w:val="22"/>
              </w:rPr>
            </w:pPr>
            <w:proofErr w:type="spellStart"/>
            <w:r w:rsidRPr="00382695">
              <w:rPr>
                <w:rFonts w:ascii="Times New Roman" w:hAnsi="Times New Roman" w:cs="Times New Roman"/>
                <w:sz w:val="22"/>
                <w:szCs w:val="22"/>
              </w:rPr>
              <w:t>Zebree</w:t>
            </w:r>
            <w:proofErr w:type="spellEnd"/>
            <w:r w:rsidRPr="00382695">
              <w:rPr>
                <w:rFonts w:ascii="Times New Roman" w:hAnsi="Times New Roman" w:cs="Times New Roman"/>
                <w:sz w:val="22"/>
                <w:szCs w:val="22"/>
              </w:rPr>
              <w:t xml:space="preserve"> Big Lake Phase </w:t>
            </w:r>
          </w:p>
          <w:p w14:paraId="68895E55" w14:textId="77777777" w:rsidR="00BC7489" w:rsidRPr="00382695" w:rsidRDefault="00BC7489" w:rsidP="00BC7489">
            <w:pPr>
              <w:jc w:val="center"/>
              <w:rPr>
                <w:rFonts w:ascii="Times New Roman" w:hAnsi="Times New Roman" w:cs="Times New Roman"/>
                <w:sz w:val="22"/>
                <w:szCs w:val="22"/>
              </w:rPr>
            </w:pPr>
            <w:r w:rsidRPr="00382695">
              <w:rPr>
                <w:rFonts w:ascii="Times New Roman" w:hAnsi="Times New Roman" w:cs="Times New Roman"/>
                <w:sz w:val="22"/>
                <w:szCs w:val="22"/>
              </w:rPr>
              <w:t xml:space="preserve">(Roth 1980 </w:t>
            </w:r>
            <w:r>
              <w:rPr>
                <w:rFonts w:ascii="Times New Roman" w:hAnsi="Times New Roman" w:cs="Times New Roman"/>
                <w:sz w:val="22"/>
                <w:szCs w:val="22"/>
              </w:rPr>
              <w:t>included)</w:t>
            </w:r>
          </w:p>
        </w:tc>
      </w:tr>
      <w:tr w:rsidR="00BC7489" w14:paraId="3E39D17E" w14:textId="77777777" w:rsidTr="00BC7489">
        <w:trPr>
          <w:trHeight w:val="144"/>
        </w:trPr>
        <w:tc>
          <w:tcPr>
            <w:tcW w:w="0" w:type="auto"/>
            <w:tcBorders>
              <w:bottom w:val="single" w:sz="4" w:space="0" w:color="auto"/>
            </w:tcBorders>
          </w:tcPr>
          <w:p w14:paraId="640F0170" w14:textId="77777777" w:rsidR="00BC7489" w:rsidRPr="00382695" w:rsidRDefault="00BC7489" w:rsidP="00BC7489">
            <w:pPr>
              <w:rPr>
                <w:rFonts w:ascii="Times New Roman" w:hAnsi="Times New Roman" w:cs="Times New Roman"/>
                <w:sz w:val="22"/>
                <w:szCs w:val="22"/>
              </w:rPr>
            </w:pPr>
            <w:r w:rsidRPr="00382695">
              <w:rPr>
                <w:rFonts w:ascii="Times New Roman" w:hAnsi="Times New Roman" w:cs="Times New Roman"/>
                <w:sz w:val="22"/>
                <w:szCs w:val="22"/>
              </w:rPr>
              <w:t>Taxon</w:t>
            </w:r>
          </w:p>
        </w:tc>
        <w:tc>
          <w:tcPr>
            <w:tcW w:w="0" w:type="auto"/>
            <w:tcBorders>
              <w:bottom w:val="single" w:sz="4" w:space="0" w:color="auto"/>
            </w:tcBorders>
          </w:tcPr>
          <w:p w14:paraId="2EB721B2" w14:textId="77777777" w:rsidR="00BC7489" w:rsidRPr="00382695" w:rsidRDefault="00BC7489" w:rsidP="00BC7489">
            <w:pPr>
              <w:rPr>
                <w:rFonts w:ascii="Times New Roman" w:hAnsi="Times New Roman" w:cs="Times New Roman"/>
                <w:sz w:val="22"/>
                <w:szCs w:val="22"/>
              </w:rPr>
            </w:pPr>
            <w:r w:rsidRPr="00382695">
              <w:rPr>
                <w:rFonts w:ascii="Times New Roman" w:hAnsi="Times New Roman" w:cs="Times New Roman"/>
                <w:sz w:val="22"/>
                <w:szCs w:val="22"/>
              </w:rPr>
              <w:t>NISP</w:t>
            </w:r>
          </w:p>
        </w:tc>
        <w:tc>
          <w:tcPr>
            <w:tcW w:w="0" w:type="auto"/>
            <w:tcBorders>
              <w:bottom w:val="single" w:sz="4" w:space="0" w:color="auto"/>
            </w:tcBorders>
          </w:tcPr>
          <w:p w14:paraId="429474BE" w14:textId="77777777" w:rsidR="00BC7489" w:rsidRPr="00382695" w:rsidRDefault="00BC7489" w:rsidP="00BC7489">
            <w:pPr>
              <w:rPr>
                <w:rFonts w:ascii="Times New Roman" w:hAnsi="Times New Roman" w:cs="Times New Roman"/>
                <w:sz w:val="22"/>
                <w:szCs w:val="22"/>
              </w:rPr>
            </w:pPr>
            <w:r w:rsidRPr="00382695">
              <w:rPr>
                <w:rFonts w:ascii="Times New Roman" w:hAnsi="Times New Roman" w:cs="Times New Roman"/>
                <w:sz w:val="22"/>
                <w:szCs w:val="22"/>
              </w:rPr>
              <w:t>Taxon</w:t>
            </w:r>
          </w:p>
        </w:tc>
        <w:tc>
          <w:tcPr>
            <w:tcW w:w="0" w:type="auto"/>
            <w:tcBorders>
              <w:bottom w:val="single" w:sz="4" w:space="0" w:color="auto"/>
            </w:tcBorders>
          </w:tcPr>
          <w:p w14:paraId="544F7703" w14:textId="77777777" w:rsidR="00BC7489" w:rsidRPr="00382695" w:rsidRDefault="00BC7489" w:rsidP="00BC7489">
            <w:pPr>
              <w:rPr>
                <w:rFonts w:ascii="Times New Roman" w:hAnsi="Times New Roman" w:cs="Times New Roman"/>
                <w:sz w:val="22"/>
                <w:szCs w:val="22"/>
              </w:rPr>
            </w:pPr>
            <w:r w:rsidRPr="00382695">
              <w:rPr>
                <w:rFonts w:ascii="Times New Roman" w:hAnsi="Times New Roman" w:cs="Times New Roman"/>
                <w:sz w:val="22"/>
                <w:szCs w:val="22"/>
              </w:rPr>
              <w:t>NISP</w:t>
            </w:r>
          </w:p>
        </w:tc>
        <w:tc>
          <w:tcPr>
            <w:tcW w:w="0" w:type="auto"/>
            <w:tcBorders>
              <w:bottom w:val="single" w:sz="4" w:space="0" w:color="auto"/>
            </w:tcBorders>
          </w:tcPr>
          <w:p w14:paraId="07958DB4" w14:textId="77777777" w:rsidR="00BC7489" w:rsidRPr="00382695" w:rsidRDefault="00BC7489" w:rsidP="00BC7489">
            <w:pPr>
              <w:rPr>
                <w:rFonts w:ascii="Times New Roman" w:hAnsi="Times New Roman" w:cs="Times New Roman"/>
                <w:sz w:val="22"/>
                <w:szCs w:val="22"/>
              </w:rPr>
            </w:pPr>
            <w:r w:rsidRPr="00382695">
              <w:rPr>
                <w:rFonts w:ascii="Times New Roman" w:hAnsi="Times New Roman" w:cs="Times New Roman"/>
                <w:sz w:val="22"/>
                <w:szCs w:val="22"/>
              </w:rPr>
              <w:t>Taxon</w:t>
            </w:r>
          </w:p>
        </w:tc>
        <w:tc>
          <w:tcPr>
            <w:tcW w:w="0" w:type="auto"/>
            <w:tcBorders>
              <w:bottom w:val="single" w:sz="4" w:space="0" w:color="auto"/>
            </w:tcBorders>
          </w:tcPr>
          <w:p w14:paraId="0F69DD2E" w14:textId="77777777" w:rsidR="00BC7489" w:rsidRPr="00382695" w:rsidRDefault="00BC7489" w:rsidP="00BC7489">
            <w:pPr>
              <w:rPr>
                <w:rFonts w:ascii="Times New Roman" w:hAnsi="Times New Roman" w:cs="Times New Roman"/>
                <w:sz w:val="22"/>
                <w:szCs w:val="22"/>
              </w:rPr>
            </w:pPr>
            <w:r w:rsidRPr="00382695">
              <w:rPr>
                <w:rFonts w:ascii="Times New Roman" w:hAnsi="Times New Roman" w:cs="Times New Roman"/>
                <w:sz w:val="22"/>
                <w:szCs w:val="22"/>
              </w:rPr>
              <w:t>NISP</w:t>
            </w:r>
          </w:p>
        </w:tc>
        <w:tc>
          <w:tcPr>
            <w:tcW w:w="0" w:type="auto"/>
            <w:tcBorders>
              <w:bottom w:val="single" w:sz="4" w:space="0" w:color="auto"/>
            </w:tcBorders>
          </w:tcPr>
          <w:p w14:paraId="6B56D652" w14:textId="77777777" w:rsidR="00BC7489" w:rsidRPr="00382695" w:rsidRDefault="00BC7489" w:rsidP="00BC7489">
            <w:pPr>
              <w:rPr>
                <w:rFonts w:ascii="Times New Roman" w:hAnsi="Times New Roman" w:cs="Times New Roman"/>
                <w:sz w:val="22"/>
                <w:szCs w:val="22"/>
              </w:rPr>
            </w:pPr>
            <w:r w:rsidRPr="00382695">
              <w:rPr>
                <w:rFonts w:ascii="Times New Roman" w:hAnsi="Times New Roman" w:cs="Times New Roman"/>
                <w:sz w:val="22"/>
                <w:szCs w:val="22"/>
              </w:rPr>
              <w:t>Taxon</w:t>
            </w:r>
          </w:p>
        </w:tc>
        <w:tc>
          <w:tcPr>
            <w:tcW w:w="0" w:type="auto"/>
            <w:tcBorders>
              <w:bottom w:val="single" w:sz="4" w:space="0" w:color="auto"/>
            </w:tcBorders>
          </w:tcPr>
          <w:p w14:paraId="7D68F2DC" w14:textId="77777777" w:rsidR="00BC7489" w:rsidRPr="00382695" w:rsidRDefault="00BC7489" w:rsidP="00BC7489">
            <w:pPr>
              <w:rPr>
                <w:rFonts w:ascii="Times New Roman" w:hAnsi="Times New Roman" w:cs="Times New Roman"/>
                <w:sz w:val="22"/>
                <w:szCs w:val="22"/>
              </w:rPr>
            </w:pPr>
            <w:r w:rsidRPr="00382695">
              <w:rPr>
                <w:rFonts w:ascii="Times New Roman" w:hAnsi="Times New Roman" w:cs="Times New Roman"/>
                <w:sz w:val="22"/>
                <w:szCs w:val="22"/>
              </w:rPr>
              <w:t>NISP</w:t>
            </w:r>
          </w:p>
        </w:tc>
      </w:tr>
      <w:tr w:rsidR="00BC7489" w14:paraId="5DC6528E" w14:textId="77777777" w:rsidTr="00BC7489">
        <w:trPr>
          <w:trHeight w:val="454"/>
        </w:trPr>
        <w:tc>
          <w:tcPr>
            <w:tcW w:w="0" w:type="auto"/>
            <w:tcBorders>
              <w:top w:val="single" w:sz="4" w:space="0" w:color="auto"/>
            </w:tcBorders>
          </w:tcPr>
          <w:p w14:paraId="4B269415"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1. White-tailed deer</w:t>
            </w:r>
          </w:p>
        </w:tc>
        <w:tc>
          <w:tcPr>
            <w:tcW w:w="0" w:type="auto"/>
            <w:tcBorders>
              <w:top w:val="single" w:sz="4" w:space="0" w:color="auto"/>
            </w:tcBorders>
          </w:tcPr>
          <w:p w14:paraId="220BC425"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26780</w:t>
            </w:r>
          </w:p>
        </w:tc>
        <w:tc>
          <w:tcPr>
            <w:tcW w:w="0" w:type="auto"/>
            <w:tcBorders>
              <w:top w:val="single" w:sz="4" w:space="0" w:color="auto"/>
            </w:tcBorders>
          </w:tcPr>
          <w:p w14:paraId="3870831A"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1. White-tailed deer</w:t>
            </w:r>
          </w:p>
        </w:tc>
        <w:tc>
          <w:tcPr>
            <w:tcW w:w="0" w:type="auto"/>
            <w:tcBorders>
              <w:top w:val="single" w:sz="4" w:space="0" w:color="auto"/>
            </w:tcBorders>
          </w:tcPr>
          <w:p w14:paraId="4F62571C"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12020</w:t>
            </w:r>
          </w:p>
        </w:tc>
        <w:tc>
          <w:tcPr>
            <w:tcW w:w="0" w:type="auto"/>
            <w:tcBorders>
              <w:top w:val="single" w:sz="4" w:space="0" w:color="auto"/>
            </w:tcBorders>
          </w:tcPr>
          <w:p w14:paraId="0AB49EC6"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 Gars</w:t>
            </w:r>
          </w:p>
        </w:tc>
        <w:tc>
          <w:tcPr>
            <w:tcW w:w="0" w:type="auto"/>
            <w:tcBorders>
              <w:top w:val="single" w:sz="4" w:space="0" w:color="auto"/>
            </w:tcBorders>
          </w:tcPr>
          <w:p w14:paraId="4E3BBDFD"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756</w:t>
            </w:r>
          </w:p>
        </w:tc>
        <w:tc>
          <w:tcPr>
            <w:tcW w:w="0" w:type="auto"/>
            <w:tcBorders>
              <w:top w:val="single" w:sz="4" w:space="0" w:color="auto"/>
            </w:tcBorders>
          </w:tcPr>
          <w:p w14:paraId="64F46541"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 Gars</w:t>
            </w:r>
          </w:p>
        </w:tc>
        <w:tc>
          <w:tcPr>
            <w:tcW w:w="0" w:type="auto"/>
            <w:tcBorders>
              <w:top w:val="single" w:sz="4" w:space="0" w:color="auto"/>
            </w:tcBorders>
          </w:tcPr>
          <w:p w14:paraId="0EDD605C"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986</w:t>
            </w:r>
          </w:p>
        </w:tc>
      </w:tr>
      <w:tr w:rsidR="00BC7489" w14:paraId="4B080760" w14:textId="77777777" w:rsidTr="00BC7489">
        <w:trPr>
          <w:trHeight w:val="454"/>
        </w:trPr>
        <w:tc>
          <w:tcPr>
            <w:tcW w:w="0" w:type="auto"/>
          </w:tcPr>
          <w:p w14:paraId="1C5A0713"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 Gars</w:t>
            </w:r>
          </w:p>
        </w:tc>
        <w:tc>
          <w:tcPr>
            <w:tcW w:w="0" w:type="auto"/>
          </w:tcPr>
          <w:p w14:paraId="44CE368C"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11566</w:t>
            </w:r>
          </w:p>
        </w:tc>
        <w:tc>
          <w:tcPr>
            <w:tcW w:w="0" w:type="auto"/>
          </w:tcPr>
          <w:p w14:paraId="360F801D"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 Gars</w:t>
            </w:r>
          </w:p>
        </w:tc>
        <w:tc>
          <w:tcPr>
            <w:tcW w:w="0" w:type="auto"/>
          </w:tcPr>
          <w:p w14:paraId="0BB2978E"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11192</w:t>
            </w:r>
          </w:p>
        </w:tc>
        <w:tc>
          <w:tcPr>
            <w:tcW w:w="0" w:type="auto"/>
          </w:tcPr>
          <w:p w14:paraId="5D6CCCD8"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 Bowfin</w:t>
            </w:r>
          </w:p>
        </w:tc>
        <w:tc>
          <w:tcPr>
            <w:tcW w:w="0" w:type="auto"/>
          </w:tcPr>
          <w:p w14:paraId="31FB6565"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583</w:t>
            </w:r>
          </w:p>
        </w:tc>
        <w:tc>
          <w:tcPr>
            <w:tcW w:w="0" w:type="auto"/>
          </w:tcPr>
          <w:p w14:paraId="146D8EE3"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 Bowfin</w:t>
            </w:r>
          </w:p>
        </w:tc>
        <w:tc>
          <w:tcPr>
            <w:tcW w:w="0" w:type="auto"/>
          </w:tcPr>
          <w:p w14:paraId="4A0F60F9"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587</w:t>
            </w:r>
          </w:p>
        </w:tc>
      </w:tr>
      <w:tr w:rsidR="00BC7489" w14:paraId="137D2907" w14:textId="77777777" w:rsidTr="00BC7489">
        <w:trPr>
          <w:trHeight w:val="454"/>
        </w:trPr>
        <w:tc>
          <w:tcPr>
            <w:tcW w:w="0" w:type="auto"/>
          </w:tcPr>
          <w:p w14:paraId="0E0FBC54"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3. Bowfin</w:t>
            </w:r>
          </w:p>
        </w:tc>
        <w:tc>
          <w:tcPr>
            <w:tcW w:w="0" w:type="auto"/>
          </w:tcPr>
          <w:p w14:paraId="0CB89CD0"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6428</w:t>
            </w:r>
          </w:p>
        </w:tc>
        <w:tc>
          <w:tcPr>
            <w:tcW w:w="0" w:type="auto"/>
          </w:tcPr>
          <w:p w14:paraId="2164972E"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3. Bowfin</w:t>
            </w:r>
          </w:p>
        </w:tc>
        <w:tc>
          <w:tcPr>
            <w:tcW w:w="0" w:type="auto"/>
          </w:tcPr>
          <w:p w14:paraId="2B087B5B"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5387</w:t>
            </w:r>
          </w:p>
        </w:tc>
        <w:tc>
          <w:tcPr>
            <w:tcW w:w="0" w:type="auto"/>
          </w:tcPr>
          <w:p w14:paraId="7F711C02" w14:textId="77777777" w:rsidR="00BC7489" w:rsidRPr="00382695" w:rsidRDefault="00BC7489" w:rsidP="00BC7489">
            <w:pPr>
              <w:ind w:left="298" w:hanging="298"/>
              <w:rPr>
                <w:rFonts w:ascii="Times New Roman" w:hAnsi="Times New Roman" w:cs="Times New Roman"/>
                <w:sz w:val="20"/>
                <w:szCs w:val="20"/>
              </w:rPr>
            </w:pPr>
            <w:r w:rsidRPr="00382695">
              <w:rPr>
                <w:rFonts w:ascii="Times New Roman" w:hAnsi="Times New Roman" w:cs="Times New Roman"/>
                <w:sz w:val="20"/>
                <w:szCs w:val="20"/>
              </w:rPr>
              <w:t>3. Freshwater catfishes</w:t>
            </w:r>
          </w:p>
        </w:tc>
        <w:tc>
          <w:tcPr>
            <w:tcW w:w="0" w:type="auto"/>
          </w:tcPr>
          <w:p w14:paraId="314C83A5"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192</w:t>
            </w:r>
          </w:p>
        </w:tc>
        <w:tc>
          <w:tcPr>
            <w:tcW w:w="0" w:type="auto"/>
          </w:tcPr>
          <w:p w14:paraId="5F6321CA" w14:textId="77777777" w:rsidR="00BC7489" w:rsidRPr="00382695" w:rsidRDefault="00BC7489" w:rsidP="00BC7489">
            <w:pPr>
              <w:ind w:left="225" w:hanging="225"/>
              <w:rPr>
                <w:rFonts w:ascii="Times New Roman" w:hAnsi="Times New Roman" w:cs="Times New Roman"/>
                <w:sz w:val="20"/>
                <w:szCs w:val="20"/>
              </w:rPr>
            </w:pPr>
            <w:r w:rsidRPr="00382695">
              <w:rPr>
                <w:rFonts w:ascii="Times New Roman" w:hAnsi="Times New Roman" w:cs="Times New Roman"/>
                <w:sz w:val="20"/>
                <w:szCs w:val="20"/>
              </w:rPr>
              <w:t>3. Freshwater catfishes</w:t>
            </w:r>
          </w:p>
        </w:tc>
        <w:tc>
          <w:tcPr>
            <w:tcW w:w="0" w:type="auto"/>
          </w:tcPr>
          <w:p w14:paraId="79141BD8"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368</w:t>
            </w:r>
          </w:p>
        </w:tc>
      </w:tr>
      <w:tr w:rsidR="00BC7489" w14:paraId="752D722F" w14:textId="77777777" w:rsidTr="00BC7489">
        <w:trPr>
          <w:trHeight w:val="454"/>
        </w:trPr>
        <w:tc>
          <w:tcPr>
            <w:tcW w:w="0" w:type="auto"/>
          </w:tcPr>
          <w:p w14:paraId="439BB940"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4. Swans, geese, and ducks</w:t>
            </w:r>
          </w:p>
        </w:tc>
        <w:tc>
          <w:tcPr>
            <w:tcW w:w="0" w:type="auto"/>
          </w:tcPr>
          <w:p w14:paraId="481E9F92"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4253</w:t>
            </w:r>
          </w:p>
        </w:tc>
        <w:tc>
          <w:tcPr>
            <w:tcW w:w="0" w:type="auto"/>
          </w:tcPr>
          <w:p w14:paraId="59DC7D47" w14:textId="77777777" w:rsidR="00BC7489" w:rsidRPr="00382695" w:rsidRDefault="00BC7489" w:rsidP="00BC7489">
            <w:pPr>
              <w:ind w:left="179" w:hanging="179"/>
              <w:rPr>
                <w:rFonts w:ascii="Times New Roman" w:hAnsi="Times New Roman" w:cs="Times New Roman"/>
                <w:sz w:val="20"/>
                <w:szCs w:val="20"/>
              </w:rPr>
            </w:pPr>
            <w:r w:rsidRPr="00382695">
              <w:rPr>
                <w:rFonts w:ascii="Times New Roman" w:hAnsi="Times New Roman" w:cs="Times New Roman"/>
                <w:sz w:val="20"/>
                <w:szCs w:val="20"/>
              </w:rPr>
              <w:t>4. Swans, geese, and ducks</w:t>
            </w:r>
          </w:p>
        </w:tc>
        <w:tc>
          <w:tcPr>
            <w:tcW w:w="0" w:type="auto"/>
          </w:tcPr>
          <w:p w14:paraId="7ABEF371"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4138</w:t>
            </w:r>
          </w:p>
        </w:tc>
        <w:tc>
          <w:tcPr>
            <w:tcW w:w="0" w:type="auto"/>
          </w:tcPr>
          <w:p w14:paraId="0A8E306A" w14:textId="77777777" w:rsidR="00BC7489" w:rsidRPr="00382695" w:rsidRDefault="00BC7489" w:rsidP="00BC7489">
            <w:pPr>
              <w:ind w:left="298" w:hanging="298"/>
              <w:rPr>
                <w:rFonts w:ascii="Times New Roman" w:hAnsi="Times New Roman" w:cs="Times New Roman"/>
                <w:sz w:val="20"/>
                <w:szCs w:val="20"/>
              </w:rPr>
            </w:pPr>
            <w:r w:rsidRPr="00382695">
              <w:rPr>
                <w:rFonts w:ascii="Times New Roman" w:hAnsi="Times New Roman" w:cs="Times New Roman"/>
                <w:sz w:val="20"/>
                <w:szCs w:val="20"/>
              </w:rPr>
              <w:t>4. Swans, geese, and ducks</w:t>
            </w:r>
          </w:p>
        </w:tc>
        <w:tc>
          <w:tcPr>
            <w:tcW w:w="0" w:type="auto"/>
          </w:tcPr>
          <w:p w14:paraId="0BE3F773"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130</w:t>
            </w:r>
          </w:p>
        </w:tc>
        <w:tc>
          <w:tcPr>
            <w:tcW w:w="0" w:type="auto"/>
          </w:tcPr>
          <w:p w14:paraId="4398BF4F" w14:textId="77777777" w:rsidR="00BC7489" w:rsidRPr="00382695" w:rsidRDefault="00BC7489" w:rsidP="00BC7489">
            <w:pPr>
              <w:ind w:left="225" w:hanging="225"/>
              <w:rPr>
                <w:rFonts w:ascii="Times New Roman" w:hAnsi="Times New Roman" w:cs="Times New Roman"/>
                <w:sz w:val="20"/>
                <w:szCs w:val="20"/>
              </w:rPr>
            </w:pPr>
            <w:r w:rsidRPr="00382695">
              <w:rPr>
                <w:rFonts w:ascii="Times New Roman" w:hAnsi="Times New Roman" w:cs="Times New Roman"/>
                <w:sz w:val="20"/>
                <w:szCs w:val="20"/>
              </w:rPr>
              <w:t>4. Swans, geese, and ducks</w:t>
            </w:r>
          </w:p>
        </w:tc>
        <w:tc>
          <w:tcPr>
            <w:tcW w:w="0" w:type="auto"/>
          </w:tcPr>
          <w:p w14:paraId="55F00CF2"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253</w:t>
            </w:r>
          </w:p>
        </w:tc>
      </w:tr>
      <w:tr w:rsidR="00BC7489" w14:paraId="0B1520FB" w14:textId="77777777" w:rsidTr="00BC7489">
        <w:trPr>
          <w:trHeight w:val="454"/>
        </w:trPr>
        <w:tc>
          <w:tcPr>
            <w:tcW w:w="0" w:type="auto"/>
          </w:tcPr>
          <w:p w14:paraId="6B825FD8"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5. Freshwater catfishes</w:t>
            </w:r>
          </w:p>
        </w:tc>
        <w:tc>
          <w:tcPr>
            <w:tcW w:w="0" w:type="auto"/>
          </w:tcPr>
          <w:p w14:paraId="03A3DB88"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4177</w:t>
            </w:r>
          </w:p>
        </w:tc>
        <w:tc>
          <w:tcPr>
            <w:tcW w:w="0" w:type="auto"/>
          </w:tcPr>
          <w:p w14:paraId="40299FD6"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5. Freshwater catfishes</w:t>
            </w:r>
          </w:p>
        </w:tc>
        <w:tc>
          <w:tcPr>
            <w:tcW w:w="0" w:type="auto"/>
          </w:tcPr>
          <w:p w14:paraId="17E5ADC3"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3977</w:t>
            </w:r>
          </w:p>
        </w:tc>
        <w:tc>
          <w:tcPr>
            <w:tcW w:w="0" w:type="auto"/>
          </w:tcPr>
          <w:p w14:paraId="6147BD39" w14:textId="77777777" w:rsidR="00BC7489" w:rsidRPr="00382695" w:rsidRDefault="00BC7489" w:rsidP="00BC7489">
            <w:pPr>
              <w:ind w:left="177" w:hanging="177"/>
              <w:rPr>
                <w:rFonts w:ascii="Times New Roman" w:hAnsi="Times New Roman" w:cs="Times New Roman"/>
                <w:sz w:val="20"/>
                <w:szCs w:val="20"/>
              </w:rPr>
            </w:pPr>
            <w:r w:rsidRPr="00382695">
              <w:rPr>
                <w:rFonts w:ascii="Times New Roman" w:hAnsi="Times New Roman" w:cs="Times New Roman"/>
                <w:sz w:val="20"/>
                <w:szCs w:val="20"/>
              </w:rPr>
              <w:t>5. Lizards and snakes</w:t>
            </w:r>
          </w:p>
        </w:tc>
        <w:tc>
          <w:tcPr>
            <w:tcW w:w="0" w:type="auto"/>
          </w:tcPr>
          <w:p w14:paraId="18331411"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129</w:t>
            </w:r>
          </w:p>
        </w:tc>
        <w:tc>
          <w:tcPr>
            <w:tcW w:w="0" w:type="auto"/>
          </w:tcPr>
          <w:p w14:paraId="7A959A47" w14:textId="77777777" w:rsidR="00BC7489" w:rsidRPr="00382695" w:rsidRDefault="00BC7489" w:rsidP="00BC7489">
            <w:pPr>
              <w:ind w:left="220" w:hanging="220"/>
              <w:rPr>
                <w:rFonts w:ascii="Times New Roman" w:hAnsi="Times New Roman" w:cs="Times New Roman"/>
                <w:i/>
                <w:sz w:val="20"/>
                <w:szCs w:val="20"/>
              </w:rPr>
            </w:pPr>
            <w:r w:rsidRPr="00382695">
              <w:rPr>
                <w:rFonts w:ascii="Times New Roman" w:hAnsi="Times New Roman" w:cs="Times New Roman"/>
                <w:i/>
                <w:sz w:val="20"/>
                <w:szCs w:val="20"/>
              </w:rPr>
              <w:t xml:space="preserve">    New World mice and rats</w:t>
            </w:r>
          </w:p>
        </w:tc>
        <w:tc>
          <w:tcPr>
            <w:tcW w:w="0" w:type="auto"/>
          </w:tcPr>
          <w:p w14:paraId="584C8848" w14:textId="77777777" w:rsidR="00BC7489" w:rsidRPr="00382695" w:rsidRDefault="00BC7489" w:rsidP="00BC7489">
            <w:pPr>
              <w:rPr>
                <w:rFonts w:ascii="Times New Roman" w:hAnsi="Times New Roman" w:cs="Times New Roman"/>
                <w:i/>
                <w:sz w:val="20"/>
                <w:szCs w:val="20"/>
              </w:rPr>
            </w:pPr>
            <w:r w:rsidRPr="00382695">
              <w:rPr>
                <w:rFonts w:ascii="Times New Roman" w:hAnsi="Times New Roman" w:cs="Times New Roman"/>
                <w:i/>
                <w:sz w:val="20"/>
                <w:szCs w:val="20"/>
              </w:rPr>
              <w:t>202</w:t>
            </w:r>
          </w:p>
        </w:tc>
      </w:tr>
      <w:tr w:rsidR="00BC7489" w14:paraId="1FC214AC" w14:textId="77777777" w:rsidTr="00BC7489">
        <w:trPr>
          <w:trHeight w:val="454"/>
        </w:trPr>
        <w:tc>
          <w:tcPr>
            <w:tcW w:w="0" w:type="auto"/>
          </w:tcPr>
          <w:p w14:paraId="449EE319" w14:textId="77777777" w:rsidR="00BC7489" w:rsidRPr="00382695" w:rsidRDefault="00BC7489" w:rsidP="00BC7489">
            <w:pPr>
              <w:ind w:left="180" w:hanging="180"/>
              <w:rPr>
                <w:rFonts w:ascii="Times New Roman" w:hAnsi="Times New Roman" w:cs="Times New Roman"/>
                <w:sz w:val="20"/>
                <w:szCs w:val="20"/>
              </w:rPr>
            </w:pPr>
            <w:r w:rsidRPr="00382695">
              <w:rPr>
                <w:rFonts w:ascii="Times New Roman" w:hAnsi="Times New Roman" w:cs="Times New Roman"/>
                <w:sz w:val="20"/>
                <w:szCs w:val="20"/>
              </w:rPr>
              <w:t xml:space="preserve">6. </w:t>
            </w:r>
            <w:proofErr w:type="spellStart"/>
            <w:r w:rsidRPr="00382695">
              <w:rPr>
                <w:rFonts w:ascii="Times New Roman" w:hAnsi="Times New Roman" w:cs="Times New Roman"/>
                <w:sz w:val="20"/>
                <w:szCs w:val="20"/>
              </w:rPr>
              <w:t>Emydid</w:t>
            </w:r>
            <w:proofErr w:type="spellEnd"/>
            <w:r w:rsidRPr="00382695">
              <w:rPr>
                <w:rFonts w:ascii="Times New Roman" w:hAnsi="Times New Roman" w:cs="Times New Roman"/>
                <w:sz w:val="20"/>
                <w:szCs w:val="20"/>
              </w:rPr>
              <w:t xml:space="preserve"> turtles</w:t>
            </w:r>
          </w:p>
        </w:tc>
        <w:tc>
          <w:tcPr>
            <w:tcW w:w="0" w:type="auto"/>
          </w:tcPr>
          <w:p w14:paraId="1E7B0C7A" w14:textId="77777777" w:rsidR="00BC7489" w:rsidRPr="00382695" w:rsidRDefault="00BC7489" w:rsidP="00BC7489">
            <w:pPr>
              <w:ind w:left="270" w:hanging="270"/>
              <w:rPr>
                <w:rFonts w:ascii="Times New Roman" w:hAnsi="Times New Roman" w:cs="Times New Roman"/>
                <w:sz w:val="20"/>
                <w:szCs w:val="20"/>
              </w:rPr>
            </w:pPr>
            <w:r w:rsidRPr="00382695">
              <w:rPr>
                <w:rFonts w:ascii="Times New Roman" w:hAnsi="Times New Roman" w:cs="Times New Roman"/>
                <w:sz w:val="20"/>
                <w:szCs w:val="20"/>
              </w:rPr>
              <w:t>3230</w:t>
            </w:r>
          </w:p>
        </w:tc>
        <w:tc>
          <w:tcPr>
            <w:tcW w:w="0" w:type="auto"/>
          </w:tcPr>
          <w:p w14:paraId="719A685A" w14:textId="77777777" w:rsidR="00BC7489" w:rsidRPr="00382695" w:rsidRDefault="00BC7489" w:rsidP="00BC7489">
            <w:pPr>
              <w:ind w:left="270" w:hanging="270"/>
              <w:rPr>
                <w:rFonts w:ascii="Times New Roman" w:hAnsi="Times New Roman" w:cs="Times New Roman"/>
                <w:i/>
                <w:sz w:val="20"/>
                <w:szCs w:val="20"/>
              </w:rPr>
            </w:pPr>
            <w:r w:rsidRPr="00382695">
              <w:rPr>
                <w:rFonts w:ascii="Times New Roman" w:hAnsi="Times New Roman" w:cs="Times New Roman"/>
                <w:i/>
                <w:sz w:val="20"/>
                <w:szCs w:val="20"/>
              </w:rPr>
              <w:t xml:space="preserve">    New World mice and rats</w:t>
            </w:r>
          </w:p>
        </w:tc>
        <w:tc>
          <w:tcPr>
            <w:tcW w:w="0" w:type="auto"/>
          </w:tcPr>
          <w:p w14:paraId="4BA24233" w14:textId="77777777" w:rsidR="00BC7489" w:rsidRPr="00382695" w:rsidRDefault="00BC7489" w:rsidP="00BC7489">
            <w:pPr>
              <w:rPr>
                <w:rFonts w:ascii="Times New Roman" w:hAnsi="Times New Roman" w:cs="Times New Roman"/>
                <w:i/>
                <w:sz w:val="20"/>
                <w:szCs w:val="20"/>
              </w:rPr>
            </w:pPr>
            <w:r w:rsidRPr="00382695">
              <w:rPr>
                <w:rFonts w:ascii="Times New Roman" w:hAnsi="Times New Roman" w:cs="Times New Roman"/>
                <w:i/>
                <w:sz w:val="20"/>
                <w:szCs w:val="20"/>
              </w:rPr>
              <w:t>2644</w:t>
            </w:r>
          </w:p>
        </w:tc>
        <w:tc>
          <w:tcPr>
            <w:tcW w:w="0" w:type="auto"/>
          </w:tcPr>
          <w:p w14:paraId="2AD281F5" w14:textId="77777777" w:rsidR="00BC7489" w:rsidRPr="00382695" w:rsidRDefault="00BC7489" w:rsidP="00BC7489">
            <w:pPr>
              <w:ind w:left="177" w:hanging="177"/>
              <w:rPr>
                <w:rFonts w:ascii="Times New Roman" w:hAnsi="Times New Roman" w:cs="Times New Roman"/>
                <w:sz w:val="20"/>
                <w:szCs w:val="20"/>
              </w:rPr>
            </w:pPr>
            <w:r w:rsidRPr="00382695">
              <w:rPr>
                <w:rFonts w:ascii="Times New Roman" w:hAnsi="Times New Roman" w:cs="Times New Roman"/>
                <w:sz w:val="20"/>
                <w:szCs w:val="20"/>
              </w:rPr>
              <w:t>6. White-tailed deer</w:t>
            </w:r>
          </w:p>
        </w:tc>
        <w:tc>
          <w:tcPr>
            <w:tcW w:w="0" w:type="auto"/>
          </w:tcPr>
          <w:p w14:paraId="68D06F44"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104</w:t>
            </w:r>
          </w:p>
        </w:tc>
        <w:tc>
          <w:tcPr>
            <w:tcW w:w="0" w:type="auto"/>
          </w:tcPr>
          <w:p w14:paraId="1F4966B0"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5. Sunfishes</w:t>
            </w:r>
          </w:p>
        </w:tc>
        <w:tc>
          <w:tcPr>
            <w:tcW w:w="0" w:type="auto"/>
          </w:tcPr>
          <w:p w14:paraId="5DF51F64"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182</w:t>
            </w:r>
          </w:p>
        </w:tc>
      </w:tr>
      <w:tr w:rsidR="00BC7489" w14:paraId="0A82DA2D" w14:textId="77777777" w:rsidTr="00BC7489">
        <w:trPr>
          <w:trHeight w:val="454"/>
        </w:trPr>
        <w:tc>
          <w:tcPr>
            <w:tcW w:w="0" w:type="auto"/>
          </w:tcPr>
          <w:p w14:paraId="739FE00D" w14:textId="77777777" w:rsidR="00BC7489" w:rsidRPr="00382695" w:rsidRDefault="00BC7489" w:rsidP="00BC7489">
            <w:pPr>
              <w:ind w:left="180" w:hanging="180"/>
              <w:rPr>
                <w:rFonts w:ascii="Times New Roman" w:hAnsi="Times New Roman" w:cs="Times New Roman"/>
                <w:sz w:val="20"/>
                <w:szCs w:val="20"/>
              </w:rPr>
            </w:pPr>
            <w:r w:rsidRPr="00382695">
              <w:rPr>
                <w:rFonts w:ascii="Times New Roman" w:hAnsi="Times New Roman" w:cs="Times New Roman"/>
                <w:i/>
                <w:sz w:val="20"/>
                <w:szCs w:val="20"/>
              </w:rPr>
              <w:t xml:space="preserve">    New World mice and rats</w:t>
            </w:r>
          </w:p>
        </w:tc>
        <w:tc>
          <w:tcPr>
            <w:tcW w:w="0" w:type="auto"/>
          </w:tcPr>
          <w:p w14:paraId="57633D32" w14:textId="77777777" w:rsidR="00BC7489" w:rsidRPr="00382695" w:rsidRDefault="00BC7489" w:rsidP="00BC7489">
            <w:pPr>
              <w:rPr>
                <w:rFonts w:ascii="Times New Roman" w:hAnsi="Times New Roman" w:cs="Times New Roman"/>
                <w:i/>
                <w:sz w:val="20"/>
                <w:szCs w:val="20"/>
              </w:rPr>
            </w:pPr>
            <w:r w:rsidRPr="00382695">
              <w:rPr>
                <w:rFonts w:ascii="Times New Roman" w:hAnsi="Times New Roman" w:cs="Times New Roman"/>
                <w:i/>
                <w:sz w:val="20"/>
                <w:szCs w:val="20"/>
              </w:rPr>
              <w:t>2656</w:t>
            </w:r>
          </w:p>
        </w:tc>
        <w:tc>
          <w:tcPr>
            <w:tcW w:w="0" w:type="auto"/>
          </w:tcPr>
          <w:p w14:paraId="152F855A"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6. Rabbit</w:t>
            </w:r>
          </w:p>
        </w:tc>
        <w:tc>
          <w:tcPr>
            <w:tcW w:w="0" w:type="auto"/>
          </w:tcPr>
          <w:p w14:paraId="5B1B8D88"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2396</w:t>
            </w:r>
          </w:p>
        </w:tc>
        <w:tc>
          <w:tcPr>
            <w:tcW w:w="0" w:type="auto"/>
          </w:tcPr>
          <w:p w14:paraId="4B119151"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7. Sunfishes</w:t>
            </w:r>
          </w:p>
        </w:tc>
        <w:tc>
          <w:tcPr>
            <w:tcW w:w="0" w:type="auto"/>
          </w:tcPr>
          <w:p w14:paraId="7C00B460"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89</w:t>
            </w:r>
          </w:p>
        </w:tc>
        <w:tc>
          <w:tcPr>
            <w:tcW w:w="0" w:type="auto"/>
          </w:tcPr>
          <w:p w14:paraId="4214D2EB" w14:textId="77777777" w:rsidR="00BC7489" w:rsidRPr="00382695" w:rsidRDefault="00BC7489" w:rsidP="00BC7489">
            <w:pPr>
              <w:ind w:left="238" w:hanging="238"/>
              <w:rPr>
                <w:rFonts w:ascii="Times New Roman" w:hAnsi="Times New Roman" w:cs="Times New Roman"/>
                <w:sz w:val="20"/>
                <w:szCs w:val="20"/>
              </w:rPr>
            </w:pPr>
            <w:r w:rsidRPr="00382695">
              <w:rPr>
                <w:rFonts w:ascii="Times New Roman" w:hAnsi="Times New Roman" w:cs="Times New Roman"/>
                <w:sz w:val="20"/>
                <w:szCs w:val="20"/>
              </w:rPr>
              <w:t>6. White-tailed deer</w:t>
            </w:r>
          </w:p>
        </w:tc>
        <w:tc>
          <w:tcPr>
            <w:tcW w:w="0" w:type="auto"/>
          </w:tcPr>
          <w:p w14:paraId="33EC4794"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167</w:t>
            </w:r>
          </w:p>
        </w:tc>
      </w:tr>
      <w:tr w:rsidR="00BC7489" w14:paraId="26AEBE40" w14:textId="77777777" w:rsidTr="00BC7489">
        <w:trPr>
          <w:trHeight w:val="454"/>
        </w:trPr>
        <w:tc>
          <w:tcPr>
            <w:tcW w:w="0" w:type="auto"/>
          </w:tcPr>
          <w:p w14:paraId="58F8A8EB"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7. Rabbit</w:t>
            </w:r>
          </w:p>
        </w:tc>
        <w:tc>
          <w:tcPr>
            <w:tcW w:w="0" w:type="auto"/>
          </w:tcPr>
          <w:p w14:paraId="56751E87"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2544</w:t>
            </w:r>
          </w:p>
        </w:tc>
        <w:tc>
          <w:tcPr>
            <w:tcW w:w="0" w:type="auto"/>
          </w:tcPr>
          <w:p w14:paraId="6621151B" w14:textId="77777777" w:rsidR="00BC7489" w:rsidRPr="00382695" w:rsidRDefault="00BC7489" w:rsidP="00BC7489">
            <w:pPr>
              <w:ind w:left="179" w:hanging="179"/>
              <w:rPr>
                <w:rFonts w:ascii="Times New Roman" w:hAnsi="Times New Roman" w:cs="Times New Roman"/>
                <w:sz w:val="20"/>
                <w:szCs w:val="20"/>
              </w:rPr>
            </w:pPr>
            <w:r w:rsidRPr="00382695">
              <w:rPr>
                <w:rFonts w:ascii="Times New Roman" w:hAnsi="Times New Roman" w:cs="Times New Roman"/>
                <w:sz w:val="20"/>
                <w:szCs w:val="20"/>
              </w:rPr>
              <w:t xml:space="preserve">7. </w:t>
            </w:r>
            <w:proofErr w:type="spellStart"/>
            <w:r w:rsidRPr="00382695">
              <w:rPr>
                <w:rFonts w:ascii="Times New Roman" w:hAnsi="Times New Roman" w:cs="Times New Roman"/>
                <w:sz w:val="20"/>
                <w:szCs w:val="20"/>
              </w:rPr>
              <w:t>Emydid</w:t>
            </w:r>
            <w:proofErr w:type="spellEnd"/>
            <w:r w:rsidRPr="00382695">
              <w:rPr>
                <w:rFonts w:ascii="Times New Roman" w:hAnsi="Times New Roman" w:cs="Times New Roman"/>
                <w:sz w:val="20"/>
                <w:szCs w:val="20"/>
              </w:rPr>
              <w:t xml:space="preserve"> turtles</w:t>
            </w:r>
          </w:p>
        </w:tc>
        <w:tc>
          <w:tcPr>
            <w:tcW w:w="0" w:type="auto"/>
          </w:tcPr>
          <w:p w14:paraId="1E339483"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2265</w:t>
            </w:r>
          </w:p>
        </w:tc>
        <w:tc>
          <w:tcPr>
            <w:tcW w:w="0" w:type="auto"/>
          </w:tcPr>
          <w:p w14:paraId="3BD5280D" w14:textId="77777777" w:rsidR="00BC7489" w:rsidRPr="00382695" w:rsidRDefault="00BC7489" w:rsidP="00BC7489">
            <w:pPr>
              <w:ind w:left="295" w:hanging="295"/>
              <w:rPr>
                <w:rFonts w:ascii="Times New Roman" w:hAnsi="Times New Roman" w:cs="Times New Roman"/>
                <w:i/>
                <w:sz w:val="20"/>
                <w:szCs w:val="20"/>
              </w:rPr>
            </w:pPr>
            <w:r w:rsidRPr="00382695">
              <w:rPr>
                <w:rFonts w:ascii="Times New Roman" w:hAnsi="Times New Roman" w:cs="Times New Roman"/>
                <w:i/>
                <w:sz w:val="20"/>
                <w:szCs w:val="20"/>
              </w:rPr>
              <w:t xml:space="preserve">    New World mice and rats</w:t>
            </w:r>
          </w:p>
        </w:tc>
        <w:tc>
          <w:tcPr>
            <w:tcW w:w="0" w:type="auto"/>
          </w:tcPr>
          <w:p w14:paraId="7B6E58FB" w14:textId="77777777" w:rsidR="00BC7489" w:rsidRPr="00382695" w:rsidRDefault="00BC7489" w:rsidP="00BC7489">
            <w:pPr>
              <w:rPr>
                <w:rFonts w:ascii="Times New Roman" w:hAnsi="Times New Roman" w:cs="Times New Roman"/>
                <w:i/>
                <w:sz w:val="20"/>
                <w:szCs w:val="20"/>
              </w:rPr>
            </w:pPr>
            <w:r w:rsidRPr="00382695">
              <w:rPr>
                <w:rFonts w:ascii="Times New Roman" w:hAnsi="Times New Roman" w:cs="Times New Roman"/>
                <w:i/>
                <w:sz w:val="20"/>
                <w:szCs w:val="20"/>
              </w:rPr>
              <w:t>87</w:t>
            </w:r>
          </w:p>
        </w:tc>
        <w:tc>
          <w:tcPr>
            <w:tcW w:w="0" w:type="auto"/>
          </w:tcPr>
          <w:p w14:paraId="5358825A" w14:textId="77777777" w:rsidR="00BC7489" w:rsidRPr="00382695" w:rsidRDefault="00BC7489" w:rsidP="00BC7489">
            <w:pPr>
              <w:ind w:left="238" w:hanging="238"/>
              <w:rPr>
                <w:rFonts w:ascii="Times New Roman" w:hAnsi="Times New Roman" w:cs="Times New Roman"/>
                <w:sz w:val="20"/>
                <w:szCs w:val="20"/>
              </w:rPr>
            </w:pPr>
            <w:r w:rsidRPr="00382695">
              <w:rPr>
                <w:rFonts w:ascii="Times New Roman" w:hAnsi="Times New Roman" w:cs="Times New Roman"/>
                <w:sz w:val="20"/>
                <w:szCs w:val="20"/>
              </w:rPr>
              <w:t>7. Freshwater drum</w:t>
            </w:r>
          </w:p>
        </w:tc>
        <w:tc>
          <w:tcPr>
            <w:tcW w:w="0" w:type="auto"/>
          </w:tcPr>
          <w:p w14:paraId="058DA990"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157</w:t>
            </w:r>
          </w:p>
        </w:tc>
      </w:tr>
      <w:tr w:rsidR="00BC7489" w14:paraId="6C880E5B" w14:textId="77777777" w:rsidTr="00BC7489">
        <w:trPr>
          <w:trHeight w:val="454"/>
        </w:trPr>
        <w:tc>
          <w:tcPr>
            <w:tcW w:w="0" w:type="auto"/>
          </w:tcPr>
          <w:p w14:paraId="18C554ED"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8. Tree Squirrels</w:t>
            </w:r>
          </w:p>
        </w:tc>
        <w:tc>
          <w:tcPr>
            <w:tcW w:w="0" w:type="auto"/>
          </w:tcPr>
          <w:p w14:paraId="6557B9FF"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2160</w:t>
            </w:r>
          </w:p>
        </w:tc>
        <w:tc>
          <w:tcPr>
            <w:tcW w:w="0" w:type="auto"/>
          </w:tcPr>
          <w:p w14:paraId="71876ACA"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8. Suckers</w:t>
            </w:r>
          </w:p>
        </w:tc>
        <w:tc>
          <w:tcPr>
            <w:tcW w:w="0" w:type="auto"/>
          </w:tcPr>
          <w:p w14:paraId="7318AA96"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1554</w:t>
            </w:r>
          </w:p>
        </w:tc>
        <w:tc>
          <w:tcPr>
            <w:tcW w:w="0" w:type="auto"/>
          </w:tcPr>
          <w:p w14:paraId="14552937" w14:textId="77777777" w:rsidR="00BC7489" w:rsidRPr="00382695" w:rsidRDefault="00BC7489" w:rsidP="00BC7489">
            <w:pPr>
              <w:ind w:left="267" w:hanging="267"/>
              <w:rPr>
                <w:rFonts w:ascii="Times New Roman" w:hAnsi="Times New Roman" w:cs="Times New Roman"/>
                <w:sz w:val="20"/>
                <w:szCs w:val="20"/>
              </w:rPr>
            </w:pPr>
            <w:r w:rsidRPr="00382695">
              <w:rPr>
                <w:rFonts w:ascii="Times New Roman" w:hAnsi="Times New Roman" w:cs="Times New Roman"/>
                <w:sz w:val="20"/>
                <w:szCs w:val="20"/>
              </w:rPr>
              <w:t>8. Passenger pigeon</w:t>
            </w:r>
          </w:p>
        </w:tc>
        <w:tc>
          <w:tcPr>
            <w:tcW w:w="0" w:type="auto"/>
          </w:tcPr>
          <w:p w14:paraId="221AEC0A"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49</w:t>
            </w:r>
          </w:p>
        </w:tc>
        <w:tc>
          <w:tcPr>
            <w:tcW w:w="0" w:type="auto"/>
          </w:tcPr>
          <w:p w14:paraId="7DDDF2ED" w14:textId="77777777" w:rsidR="00BC7489" w:rsidRPr="00382695" w:rsidRDefault="00BC7489" w:rsidP="00BC7489">
            <w:pPr>
              <w:ind w:left="267" w:hanging="267"/>
              <w:rPr>
                <w:rFonts w:ascii="Times New Roman" w:hAnsi="Times New Roman" w:cs="Times New Roman"/>
                <w:sz w:val="20"/>
                <w:szCs w:val="20"/>
              </w:rPr>
            </w:pPr>
            <w:r w:rsidRPr="00382695">
              <w:rPr>
                <w:rFonts w:ascii="Times New Roman" w:hAnsi="Times New Roman" w:cs="Times New Roman"/>
                <w:sz w:val="20"/>
                <w:szCs w:val="20"/>
              </w:rPr>
              <w:t>8. Lizards and snakes</w:t>
            </w:r>
          </w:p>
        </w:tc>
        <w:tc>
          <w:tcPr>
            <w:tcW w:w="0" w:type="auto"/>
          </w:tcPr>
          <w:p w14:paraId="46BD703F"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140</w:t>
            </w:r>
          </w:p>
        </w:tc>
      </w:tr>
      <w:tr w:rsidR="00BC7489" w14:paraId="4BCDA704" w14:textId="77777777" w:rsidTr="00BC7489">
        <w:trPr>
          <w:trHeight w:val="454"/>
        </w:trPr>
        <w:tc>
          <w:tcPr>
            <w:tcW w:w="0" w:type="auto"/>
          </w:tcPr>
          <w:p w14:paraId="3A9BA15C"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9. Raccoon</w:t>
            </w:r>
          </w:p>
        </w:tc>
        <w:tc>
          <w:tcPr>
            <w:tcW w:w="0" w:type="auto"/>
          </w:tcPr>
          <w:p w14:paraId="7F8A1A43"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2014</w:t>
            </w:r>
          </w:p>
        </w:tc>
        <w:tc>
          <w:tcPr>
            <w:tcW w:w="0" w:type="auto"/>
          </w:tcPr>
          <w:p w14:paraId="701E865B"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9. Raccoon</w:t>
            </w:r>
          </w:p>
        </w:tc>
        <w:tc>
          <w:tcPr>
            <w:tcW w:w="0" w:type="auto"/>
          </w:tcPr>
          <w:p w14:paraId="5E154160"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1269</w:t>
            </w:r>
          </w:p>
        </w:tc>
        <w:tc>
          <w:tcPr>
            <w:tcW w:w="0" w:type="auto"/>
          </w:tcPr>
          <w:p w14:paraId="7079E480" w14:textId="77777777" w:rsidR="00BC7489" w:rsidRPr="00382695" w:rsidRDefault="00BC7489" w:rsidP="00BC7489">
            <w:pPr>
              <w:ind w:left="267" w:hanging="267"/>
              <w:rPr>
                <w:rFonts w:ascii="Times New Roman" w:hAnsi="Times New Roman" w:cs="Times New Roman"/>
                <w:sz w:val="20"/>
                <w:szCs w:val="20"/>
              </w:rPr>
            </w:pPr>
            <w:r w:rsidRPr="00382695">
              <w:rPr>
                <w:rFonts w:ascii="Times New Roman" w:hAnsi="Times New Roman" w:cs="Times New Roman"/>
                <w:sz w:val="20"/>
                <w:szCs w:val="20"/>
              </w:rPr>
              <w:t>9. Freshwater drum</w:t>
            </w:r>
          </w:p>
        </w:tc>
        <w:tc>
          <w:tcPr>
            <w:tcW w:w="0" w:type="auto"/>
          </w:tcPr>
          <w:p w14:paraId="0F400088"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49</w:t>
            </w:r>
          </w:p>
        </w:tc>
        <w:tc>
          <w:tcPr>
            <w:tcW w:w="0" w:type="auto"/>
          </w:tcPr>
          <w:p w14:paraId="256128F7" w14:textId="77777777" w:rsidR="00BC7489" w:rsidRPr="00382695" w:rsidRDefault="00BC7489" w:rsidP="00BC7489">
            <w:pPr>
              <w:ind w:left="225" w:hanging="225"/>
              <w:rPr>
                <w:rFonts w:ascii="Times New Roman" w:hAnsi="Times New Roman" w:cs="Times New Roman"/>
                <w:sz w:val="20"/>
                <w:szCs w:val="20"/>
              </w:rPr>
            </w:pPr>
            <w:r w:rsidRPr="00382695">
              <w:rPr>
                <w:rFonts w:ascii="Times New Roman" w:hAnsi="Times New Roman" w:cs="Times New Roman"/>
                <w:sz w:val="20"/>
                <w:szCs w:val="20"/>
              </w:rPr>
              <w:t>9. Minnows, carp, and suckers</w:t>
            </w:r>
          </w:p>
        </w:tc>
        <w:tc>
          <w:tcPr>
            <w:tcW w:w="0" w:type="auto"/>
          </w:tcPr>
          <w:p w14:paraId="1B6D511E"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113</w:t>
            </w:r>
          </w:p>
        </w:tc>
      </w:tr>
      <w:tr w:rsidR="00BC7489" w14:paraId="52DF5EDC" w14:textId="77777777" w:rsidTr="00BC7489">
        <w:trPr>
          <w:trHeight w:val="454"/>
        </w:trPr>
        <w:tc>
          <w:tcPr>
            <w:tcW w:w="0" w:type="auto"/>
          </w:tcPr>
          <w:p w14:paraId="2B8D2A5B"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10. Suckers</w:t>
            </w:r>
          </w:p>
        </w:tc>
        <w:tc>
          <w:tcPr>
            <w:tcW w:w="0" w:type="auto"/>
          </w:tcPr>
          <w:p w14:paraId="619EC018"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1620</w:t>
            </w:r>
          </w:p>
        </w:tc>
        <w:tc>
          <w:tcPr>
            <w:tcW w:w="0" w:type="auto"/>
          </w:tcPr>
          <w:p w14:paraId="223C4D29" w14:textId="77777777" w:rsidR="00BC7489" w:rsidRPr="00382695" w:rsidRDefault="00BC7489" w:rsidP="00BC7489">
            <w:pPr>
              <w:ind w:left="269" w:hanging="269"/>
              <w:rPr>
                <w:rFonts w:ascii="Times New Roman" w:hAnsi="Times New Roman" w:cs="Times New Roman"/>
                <w:sz w:val="20"/>
                <w:szCs w:val="20"/>
              </w:rPr>
            </w:pPr>
            <w:r w:rsidRPr="00382695">
              <w:rPr>
                <w:rFonts w:ascii="Times New Roman" w:hAnsi="Times New Roman" w:cs="Times New Roman"/>
                <w:sz w:val="20"/>
                <w:szCs w:val="20"/>
              </w:rPr>
              <w:t xml:space="preserve">10. Tree Squirrels </w:t>
            </w:r>
          </w:p>
        </w:tc>
        <w:tc>
          <w:tcPr>
            <w:tcW w:w="0" w:type="auto"/>
          </w:tcPr>
          <w:p w14:paraId="7E68DBB5"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1186</w:t>
            </w:r>
          </w:p>
        </w:tc>
        <w:tc>
          <w:tcPr>
            <w:tcW w:w="0" w:type="auto"/>
          </w:tcPr>
          <w:p w14:paraId="17C1A957"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10. Rabbits</w:t>
            </w:r>
          </w:p>
        </w:tc>
        <w:tc>
          <w:tcPr>
            <w:tcW w:w="0" w:type="auto"/>
          </w:tcPr>
          <w:p w14:paraId="7B8A285F"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47</w:t>
            </w:r>
          </w:p>
        </w:tc>
        <w:tc>
          <w:tcPr>
            <w:tcW w:w="0" w:type="auto"/>
          </w:tcPr>
          <w:p w14:paraId="7E3BC66F"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10. Rabbits</w:t>
            </w:r>
          </w:p>
        </w:tc>
        <w:tc>
          <w:tcPr>
            <w:tcW w:w="0" w:type="auto"/>
          </w:tcPr>
          <w:p w14:paraId="56388F54"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99</w:t>
            </w:r>
          </w:p>
        </w:tc>
      </w:tr>
      <w:tr w:rsidR="00BC7489" w14:paraId="6CD4F395" w14:textId="77777777" w:rsidTr="00BC7489">
        <w:trPr>
          <w:trHeight w:val="454"/>
        </w:trPr>
        <w:tc>
          <w:tcPr>
            <w:tcW w:w="0" w:type="auto"/>
          </w:tcPr>
          <w:p w14:paraId="5E46F37D" w14:textId="77777777" w:rsidR="00BC7489" w:rsidRPr="00382695" w:rsidRDefault="00BC7489" w:rsidP="00BC7489">
            <w:pPr>
              <w:ind w:left="180" w:hanging="180"/>
              <w:rPr>
                <w:rFonts w:ascii="Times New Roman" w:hAnsi="Times New Roman" w:cs="Times New Roman"/>
                <w:sz w:val="20"/>
                <w:szCs w:val="20"/>
              </w:rPr>
            </w:pPr>
            <w:r w:rsidRPr="00382695">
              <w:rPr>
                <w:rFonts w:ascii="Times New Roman" w:hAnsi="Times New Roman" w:cs="Times New Roman"/>
                <w:sz w:val="20"/>
                <w:szCs w:val="20"/>
              </w:rPr>
              <w:t>11. Mud and musk turtles</w:t>
            </w:r>
          </w:p>
        </w:tc>
        <w:tc>
          <w:tcPr>
            <w:tcW w:w="0" w:type="auto"/>
          </w:tcPr>
          <w:p w14:paraId="62F7ECE2"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1483</w:t>
            </w:r>
          </w:p>
        </w:tc>
        <w:tc>
          <w:tcPr>
            <w:tcW w:w="0" w:type="auto"/>
          </w:tcPr>
          <w:p w14:paraId="5C477836"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11.</w:t>
            </w:r>
            <w:r>
              <w:rPr>
                <w:rFonts w:ascii="Times New Roman" w:hAnsi="Times New Roman" w:cs="Times New Roman"/>
                <w:sz w:val="20"/>
                <w:szCs w:val="20"/>
              </w:rPr>
              <w:t xml:space="preserve"> </w:t>
            </w:r>
            <w:r w:rsidRPr="00382695">
              <w:rPr>
                <w:rFonts w:ascii="Times New Roman" w:hAnsi="Times New Roman" w:cs="Times New Roman"/>
                <w:sz w:val="20"/>
                <w:szCs w:val="20"/>
              </w:rPr>
              <w:t>Freshwater drum</w:t>
            </w:r>
          </w:p>
        </w:tc>
        <w:tc>
          <w:tcPr>
            <w:tcW w:w="0" w:type="auto"/>
          </w:tcPr>
          <w:p w14:paraId="3CDB8EDA"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1134</w:t>
            </w:r>
          </w:p>
        </w:tc>
        <w:tc>
          <w:tcPr>
            <w:tcW w:w="0" w:type="auto"/>
          </w:tcPr>
          <w:p w14:paraId="4E0415DD" w14:textId="77777777" w:rsidR="00BC7489" w:rsidRPr="00382695" w:rsidRDefault="00BC7489" w:rsidP="00BC7489">
            <w:pPr>
              <w:ind w:left="267" w:hanging="267"/>
              <w:rPr>
                <w:rFonts w:ascii="Times New Roman" w:hAnsi="Times New Roman" w:cs="Times New Roman"/>
                <w:sz w:val="20"/>
                <w:szCs w:val="20"/>
              </w:rPr>
            </w:pPr>
            <w:r w:rsidRPr="00382695">
              <w:rPr>
                <w:rFonts w:ascii="Times New Roman" w:hAnsi="Times New Roman" w:cs="Times New Roman"/>
                <w:sz w:val="20"/>
                <w:szCs w:val="20"/>
              </w:rPr>
              <w:t>11. Minnows, carp, and suckers</w:t>
            </w:r>
          </w:p>
        </w:tc>
        <w:tc>
          <w:tcPr>
            <w:tcW w:w="0" w:type="auto"/>
          </w:tcPr>
          <w:p w14:paraId="0DC7A2DE"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37</w:t>
            </w:r>
          </w:p>
        </w:tc>
        <w:tc>
          <w:tcPr>
            <w:tcW w:w="0" w:type="auto"/>
          </w:tcPr>
          <w:p w14:paraId="3EBFE17C" w14:textId="77777777" w:rsidR="00BC7489" w:rsidRPr="00382695" w:rsidRDefault="00BC7489" w:rsidP="00BC7489">
            <w:pPr>
              <w:ind w:left="238" w:hanging="238"/>
              <w:rPr>
                <w:rFonts w:ascii="Times New Roman" w:hAnsi="Times New Roman" w:cs="Times New Roman"/>
                <w:sz w:val="20"/>
                <w:szCs w:val="20"/>
              </w:rPr>
            </w:pPr>
            <w:r>
              <w:rPr>
                <w:rFonts w:ascii="Times New Roman" w:hAnsi="Times New Roman" w:cs="Times New Roman"/>
                <w:sz w:val="20"/>
                <w:szCs w:val="20"/>
              </w:rPr>
              <w:t>11. Tree s</w:t>
            </w:r>
            <w:r w:rsidRPr="00382695">
              <w:rPr>
                <w:rFonts w:ascii="Times New Roman" w:hAnsi="Times New Roman" w:cs="Times New Roman"/>
                <w:sz w:val="20"/>
                <w:szCs w:val="20"/>
              </w:rPr>
              <w:t>quirrels</w:t>
            </w:r>
          </w:p>
        </w:tc>
        <w:tc>
          <w:tcPr>
            <w:tcW w:w="0" w:type="auto"/>
          </w:tcPr>
          <w:p w14:paraId="623A2CC9"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89</w:t>
            </w:r>
          </w:p>
        </w:tc>
      </w:tr>
      <w:tr w:rsidR="00BC7489" w14:paraId="558F842F" w14:textId="77777777" w:rsidTr="00BC7489">
        <w:trPr>
          <w:trHeight w:val="454"/>
        </w:trPr>
        <w:tc>
          <w:tcPr>
            <w:tcW w:w="0" w:type="auto"/>
          </w:tcPr>
          <w:p w14:paraId="40918FCB"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12. Freshwater drum</w:t>
            </w:r>
          </w:p>
        </w:tc>
        <w:tc>
          <w:tcPr>
            <w:tcW w:w="0" w:type="auto"/>
          </w:tcPr>
          <w:p w14:paraId="2B46318B"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1172</w:t>
            </w:r>
          </w:p>
        </w:tc>
        <w:tc>
          <w:tcPr>
            <w:tcW w:w="0" w:type="auto"/>
          </w:tcPr>
          <w:p w14:paraId="3EE77052"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12. Sunfishes</w:t>
            </w:r>
          </w:p>
        </w:tc>
        <w:tc>
          <w:tcPr>
            <w:tcW w:w="0" w:type="auto"/>
          </w:tcPr>
          <w:p w14:paraId="4FCCD6ED"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896</w:t>
            </w:r>
          </w:p>
        </w:tc>
        <w:tc>
          <w:tcPr>
            <w:tcW w:w="0" w:type="auto"/>
          </w:tcPr>
          <w:p w14:paraId="005E1379" w14:textId="77777777" w:rsidR="00BC7489" w:rsidRPr="00382695" w:rsidRDefault="00BC7489" w:rsidP="00BC7489">
            <w:pPr>
              <w:ind w:left="267" w:hanging="267"/>
              <w:rPr>
                <w:rFonts w:ascii="Times New Roman" w:hAnsi="Times New Roman" w:cs="Times New Roman"/>
                <w:sz w:val="20"/>
                <w:szCs w:val="20"/>
              </w:rPr>
            </w:pPr>
            <w:r w:rsidRPr="00382695">
              <w:rPr>
                <w:rFonts w:ascii="Times New Roman" w:hAnsi="Times New Roman" w:cs="Times New Roman"/>
                <w:sz w:val="20"/>
                <w:szCs w:val="20"/>
              </w:rPr>
              <w:t>12. Perching birds</w:t>
            </w:r>
          </w:p>
        </w:tc>
        <w:tc>
          <w:tcPr>
            <w:tcW w:w="0" w:type="auto"/>
          </w:tcPr>
          <w:p w14:paraId="341DC679"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32</w:t>
            </w:r>
          </w:p>
        </w:tc>
        <w:tc>
          <w:tcPr>
            <w:tcW w:w="0" w:type="auto"/>
          </w:tcPr>
          <w:p w14:paraId="7553EEAA" w14:textId="77777777" w:rsidR="00BC7489" w:rsidRPr="00382695" w:rsidRDefault="00BC7489" w:rsidP="00BC7489">
            <w:pPr>
              <w:ind w:left="328" w:hanging="328"/>
              <w:rPr>
                <w:rFonts w:ascii="Times New Roman" w:hAnsi="Times New Roman" w:cs="Times New Roman"/>
                <w:sz w:val="20"/>
                <w:szCs w:val="20"/>
              </w:rPr>
            </w:pPr>
            <w:r w:rsidRPr="00382695">
              <w:rPr>
                <w:rFonts w:ascii="Times New Roman" w:hAnsi="Times New Roman" w:cs="Times New Roman"/>
                <w:sz w:val="20"/>
                <w:szCs w:val="20"/>
              </w:rPr>
              <w:t xml:space="preserve">12. </w:t>
            </w:r>
            <w:proofErr w:type="spellStart"/>
            <w:r>
              <w:rPr>
                <w:rFonts w:ascii="Times New Roman" w:hAnsi="Times New Roman" w:cs="Times New Roman"/>
                <w:sz w:val="20"/>
                <w:szCs w:val="20"/>
              </w:rPr>
              <w:t>Emydid</w:t>
            </w:r>
            <w:proofErr w:type="spellEnd"/>
            <w:r w:rsidRPr="00382695">
              <w:rPr>
                <w:rFonts w:ascii="Times New Roman" w:hAnsi="Times New Roman" w:cs="Times New Roman"/>
                <w:sz w:val="20"/>
                <w:szCs w:val="20"/>
              </w:rPr>
              <w:t xml:space="preserve"> turtles</w:t>
            </w:r>
          </w:p>
        </w:tc>
        <w:tc>
          <w:tcPr>
            <w:tcW w:w="0" w:type="auto"/>
          </w:tcPr>
          <w:p w14:paraId="2FF7EEC3"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83</w:t>
            </w:r>
          </w:p>
        </w:tc>
      </w:tr>
      <w:tr w:rsidR="00BC7489" w14:paraId="54C87B8C" w14:textId="77777777" w:rsidTr="00BC7489">
        <w:trPr>
          <w:trHeight w:val="454"/>
        </w:trPr>
        <w:tc>
          <w:tcPr>
            <w:tcW w:w="0" w:type="auto"/>
          </w:tcPr>
          <w:p w14:paraId="7DCED4A4"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13. Sunfishes</w:t>
            </w:r>
          </w:p>
        </w:tc>
        <w:tc>
          <w:tcPr>
            <w:tcW w:w="0" w:type="auto"/>
          </w:tcPr>
          <w:p w14:paraId="02C0820E"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1033</w:t>
            </w:r>
          </w:p>
        </w:tc>
        <w:tc>
          <w:tcPr>
            <w:tcW w:w="0" w:type="auto"/>
          </w:tcPr>
          <w:p w14:paraId="2E4A0AE9"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13. Coyote, wolf, or dog</w:t>
            </w:r>
          </w:p>
        </w:tc>
        <w:tc>
          <w:tcPr>
            <w:tcW w:w="0" w:type="auto"/>
          </w:tcPr>
          <w:p w14:paraId="69914C7C"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636</w:t>
            </w:r>
          </w:p>
        </w:tc>
        <w:tc>
          <w:tcPr>
            <w:tcW w:w="0" w:type="auto"/>
          </w:tcPr>
          <w:p w14:paraId="0630189A" w14:textId="77777777" w:rsidR="00BC7489" w:rsidRPr="00382695" w:rsidRDefault="00BC7489" w:rsidP="00BC7489">
            <w:pPr>
              <w:ind w:left="267" w:hanging="267"/>
              <w:rPr>
                <w:rFonts w:ascii="Times New Roman" w:hAnsi="Times New Roman" w:cs="Times New Roman"/>
                <w:sz w:val="20"/>
                <w:szCs w:val="20"/>
              </w:rPr>
            </w:pPr>
            <w:r w:rsidRPr="00382695">
              <w:rPr>
                <w:rFonts w:ascii="Times New Roman" w:hAnsi="Times New Roman" w:cs="Times New Roman"/>
                <w:sz w:val="20"/>
                <w:szCs w:val="20"/>
              </w:rPr>
              <w:t xml:space="preserve">13. </w:t>
            </w:r>
            <w:proofErr w:type="spellStart"/>
            <w:r w:rsidRPr="00382695">
              <w:rPr>
                <w:rFonts w:ascii="Times New Roman" w:hAnsi="Times New Roman" w:cs="Times New Roman"/>
                <w:sz w:val="20"/>
                <w:szCs w:val="20"/>
              </w:rPr>
              <w:t>Softshell</w:t>
            </w:r>
            <w:proofErr w:type="spellEnd"/>
            <w:r w:rsidRPr="00382695">
              <w:rPr>
                <w:rFonts w:ascii="Times New Roman" w:hAnsi="Times New Roman" w:cs="Times New Roman"/>
                <w:sz w:val="20"/>
                <w:szCs w:val="20"/>
              </w:rPr>
              <w:t xml:space="preserve"> turtle</w:t>
            </w:r>
            <w:r>
              <w:rPr>
                <w:rFonts w:ascii="Times New Roman" w:hAnsi="Times New Roman" w:cs="Times New Roman"/>
                <w:sz w:val="20"/>
                <w:szCs w:val="20"/>
              </w:rPr>
              <w:t>s</w:t>
            </w:r>
          </w:p>
        </w:tc>
        <w:tc>
          <w:tcPr>
            <w:tcW w:w="0" w:type="auto"/>
          </w:tcPr>
          <w:p w14:paraId="7E2C8077"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27</w:t>
            </w:r>
          </w:p>
        </w:tc>
        <w:tc>
          <w:tcPr>
            <w:tcW w:w="0" w:type="auto"/>
          </w:tcPr>
          <w:p w14:paraId="0C496219" w14:textId="77777777" w:rsidR="00BC7489" w:rsidRPr="00382695" w:rsidRDefault="00BC7489" w:rsidP="00BC7489">
            <w:pPr>
              <w:ind w:left="238" w:hanging="238"/>
              <w:rPr>
                <w:rFonts w:ascii="Times New Roman" w:hAnsi="Times New Roman" w:cs="Times New Roman"/>
                <w:sz w:val="20"/>
                <w:szCs w:val="20"/>
              </w:rPr>
            </w:pPr>
            <w:r w:rsidRPr="00382695">
              <w:rPr>
                <w:rFonts w:ascii="Times New Roman" w:hAnsi="Times New Roman" w:cs="Times New Roman"/>
                <w:sz w:val="20"/>
                <w:szCs w:val="20"/>
              </w:rPr>
              <w:t>13 Passenger pigeon</w:t>
            </w:r>
          </w:p>
        </w:tc>
        <w:tc>
          <w:tcPr>
            <w:tcW w:w="0" w:type="auto"/>
          </w:tcPr>
          <w:p w14:paraId="76451F23"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63</w:t>
            </w:r>
          </w:p>
        </w:tc>
      </w:tr>
      <w:tr w:rsidR="00BC7489" w14:paraId="7C84BAAA" w14:textId="77777777" w:rsidTr="00BC7489">
        <w:trPr>
          <w:trHeight w:val="454"/>
        </w:trPr>
        <w:tc>
          <w:tcPr>
            <w:tcW w:w="0" w:type="auto"/>
          </w:tcPr>
          <w:p w14:paraId="2A389130"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14. Wild turkey</w:t>
            </w:r>
          </w:p>
        </w:tc>
        <w:tc>
          <w:tcPr>
            <w:tcW w:w="0" w:type="auto"/>
          </w:tcPr>
          <w:p w14:paraId="5726A46B"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1029</w:t>
            </w:r>
          </w:p>
        </w:tc>
        <w:tc>
          <w:tcPr>
            <w:tcW w:w="0" w:type="auto"/>
          </w:tcPr>
          <w:p w14:paraId="007E8FBE"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14. Passenger pigeon</w:t>
            </w:r>
          </w:p>
        </w:tc>
        <w:tc>
          <w:tcPr>
            <w:tcW w:w="0" w:type="auto"/>
          </w:tcPr>
          <w:p w14:paraId="125D0A99"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598</w:t>
            </w:r>
          </w:p>
        </w:tc>
        <w:tc>
          <w:tcPr>
            <w:tcW w:w="0" w:type="auto"/>
          </w:tcPr>
          <w:p w14:paraId="166C4742" w14:textId="77777777" w:rsidR="00BC7489" w:rsidRPr="00382695" w:rsidRDefault="00BC7489" w:rsidP="00BC7489">
            <w:pPr>
              <w:ind w:left="267" w:hanging="267"/>
              <w:rPr>
                <w:rFonts w:ascii="Times New Roman" w:hAnsi="Times New Roman" w:cs="Times New Roman"/>
                <w:sz w:val="20"/>
                <w:szCs w:val="20"/>
              </w:rPr>
            </w:pPr>
            <w:r w:rsidRPr="00382695">
              <w:rPr>
                <w:rFonts w:ascii="Times New Roman" w:hAnsi="Times New Roman" w:cs="Times New Roman"/>
                <w:sz w:val="20"/>
                <w:szCs w:val="20"/>
              </w:rPr>
              <w:t>14. Mud and musk turtles</w:t>
            </w:r>
          </w:p>
        </w:tc>
        <w:tc>
          <w:tcPr>
            <w:tcW w:w="0" w:type="auto"/>
          </w:tcPr>
          <w:p w14:paraId="52F66C61"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24</w:t>
            </w:r>
          </w:p>
        </w:tc>
        <w:tc>
          <w:tcPr>
            <w:tcW w:w="0" w:type="auto"/>
          </w:tcPr>
          <w:p w14:paraId="52A8ACAD"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14. Amphibians</w:t>
            </w:r>
          </w:p>
        </w:tc>
        <w:tc>
          <w:tcPr>
            <w:tcW w:w="0" w:type="auto"/>
          </w:tcPr>
          <w:p w14:paraId="2BF54C81"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63</w:t>
            </w:r>
          </w:p>
        </w:tc>
      </w:tr>
      <w:tr w:rsidR="00BC7489" w14:paraId="2A4F40E8" w14:textId="77777777" w:rsidTr="00BC7489">
        <w:trPr>
          <w:trHeight w:val="324"/>
        </w:trPr>
        <w:tc>
          <w:tcPr>
            <w:tcW w:w="0" w:type="auto"/>
            <w:tcBorders>
              <w:bottom w:val="single" w:sz="4" w:space="0" w:color="auto"/>
            </w:tcBorders>
          </w:tcPr>
          <w:p w14:paraId="0AFA08BE"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15. Passenger pigeon</w:t>
            </w:r>
          </w:p>
        </w:tc>
        <w:tc>
          <w:tcPr>
            <w:tcW w:w="0" w:type="auto"/>
            <w:tcBorders>
              <w:bottom w:val="single" w:sz="4" w:space="0" w:color="auto"/>
            </w:tcBorders>
          </w:tcPr>
          <w:p w14:paraId="352E139A"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726</w:t>
            </w:r>
          </w:p>
        </w:tc>
        <w:tc>
          <w:tcPr>
            <w:tcW w:w="0" w:type="auto"/>
            <w:tcBorders>
              <w:bottom w:val="single" w:sz="4" w:space="0" w:color="auto"/>
            </w:tcBorders>
          </w:tcPr>
          <w:p w14:paraId="43B2C5B9" w14:textId="77777777" w:rsidR="00BC7489" w:rsidRPr="00382695" w:rsidRDefault="00BC7489" w:rsidP="00BC7489">
            <w:pPr>
              <w:ind w:left="360" w:hanging="360"/>
              <w:rPr>
                <w:rFonts w:ascii="Times New Roman" w:hAnsi="Times New Roman" w:cs="Times New Roman"/>
                <w:sz w:val="20"/>
                <w:szCs w:val="20"/>
              </w:rPr>
            </w:pPr>
            <w:r w:rsidRPr="00382695">
              <w:rPr>
                <w:rFonts w:ascii="Times New Roman" w:hAnsi="Times New Roman" w:cs="Times New Roman"/>
                <w:sz w:val="20"/>
                <w:szCs w:val="20"/>
              </w:rPr>
              <w:t>15. Mud and musk turtles</w:t>
            </w:r>
          </w:p>
        </w:tc>
        <w:tc>
          <w:tcPr>
            <w:tcW w:w="0" w:type="auto"/>
            <w:tcBorders>
              <w:bottom w:val="single" w:sz="4" w:space="0" w:color="auto"/>
            </w:tcBorders>
          </w:tcPr>
          <w:p w14:paraId="3C582EB0"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597</w:t>
            </w:r>
          </w:p>
        </w:tc>
        <w:tc>
          <w:tcPr>
            <w:tcW w:w="0" w:type="auto"/>
            <w:tcBorders>
              <w:bottom w:val="single" w:sz="4" w:space="0" w:color="auto"/>
            </w:tcBorders>
          </w:tcPr>
          <w:p w14:paraId="1E03DFAB"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15. Amphibians</w:t>
            </w:r>
          </w:p>
        </w:tc>
        <w:tc>
          <w:tcPr>
            <w:tcW w:w="0" w:type="auto"/>
            <w:tcBorders>
              <w:bottom w:val="single" w:sz="4" w:space="0" w:color="auto"/>
            </w:tcBorders>
          </w:tcPr>
          <w:p w14:paraId="15A872C6"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23</w:t>
            </w:r>
          </w:p>
        </w:tc>
        <w:tc>
          <w:tcPr>
            <w:tcW w:w="0" w:type="auto"/>
            <w:tcBorders>
              <w:bottom w:val="single" w:sz="4" w:space="0" w:color="auto"/>
            </w:tcBorders>
          </w:tcPr>
          <w:p w14:paraId="7A47CCA0" w14:textId="77777777" w:rsidR="00BC7489" w:rsidRPr="00382695" w:rsidRDefault="00BC7489" w:rsidP="00BC7489">
            <w:pPr>
              <w:ind w:left="328" w:hanging="328"/>
              <w:rPr>
                <w:rFonts w:ascii="Times New Roman" w:hAnsi="Times New Roman" w:cs="Times New Roman"/>
                <w:sz w:val="20"/>
                <w:szCs w:val="20"/>
              </w:rPr>
            </w:pPr>
            <w:r w:rsidRPr="00382695">
              <w:rPr>
                <w:rFonts w:ascii="Times New Roman" w:hAnsi="Times New Roman" w:cs="Times New Roman"/>
                <w:sz w:val="20"/>
                <w:szCs w:val="20"/>
              </w:rPr>
              <w:t xml:space="preserve">15. </w:t>
            </w:r>
            <w:proofErr w:type="spellStart"/>
            <w:r w:rsidRPr="00382695">
              <w:rPr>
                <w:rFonts w:ascii="Times New Roman" w:hAnsi="Times New Roman" w:cs="Times New Roman"/>
                <w:sz w:val="20"/>
                <w:szCs w:val="20"/>
              </w:rPr>
              <w:t>Softshell</w:t>
            </w:r>
            <w:proofErr w:type="spellEnd"/>
            <w:r w:rsidRPr="00382695">
              <w:rPr>
                <w:rFonts w:ascii="Times New Roman" w:hAnsi="Times New Roman" w:cs="Times New Roman"/>
                <w:sz w:val="20"/>
                <w:szCs w:val="20"/>
              </w:rPr>
              <w:t xml:space="preserve"> turtles</w:t>
            </w:r>
          </w:p>
        </w:tc>
        <w:tc>
          <w:tcPr>
            <w:tcW w:w="0" w:type="auto"/>
            <w:tcBorders>
              <w:bottom w:val="single" w:sz="4" w:space="0" w:color="auto"/>
            </w:tcBorders>
          </w:tcPr>
          <w:p w14:paraId="2F8206E5" w14:textId="77777777" w:rsidR="00BC7489" w:rsidRPr="00382695" w:rsidRDefault="00BC7489" w:rsidP="00BC7489">
            <w:pPr>
              <w:rPr>
                <w:rFonts w:ascii="Times New Roman" w:hAnsi="Times New Roman" w:cs="Times New Roman"/>
                <w:sz w:val="20"/>
                <w:szCs w:val="20"/>
              </w:rPr>
            </w:pPr>
            <w:r w:rsidRPr="00382695">
              <w:rPr>
                <w:rFonts w:ascii="Times New Roman" w:hAnsi="Times New Roman" w:cs="Times New Roman"/>
                <w:sz w:val="20"/>
                <w:szCs w:val="20"/>
              </w:rPr>
              <w:t>50</w:t>
            </w:r>
          </w:p>
        </w:tc>
      </w:tr>
      <w:tr w:rsidR="00BC7489" w14:paraId="03432B5E" w14:textId="77777777" w:rsidTr="00BC7489">
        <w:trPr>
          <w:trHeight w:val="324"/>
        </w:trPr>
        <w:tc>
          <w:tcPr>
            <w:tcW w:w="0" w:type="auto"/>
            <w:gridSpan w:val="8"/>
            <w:tcBorders>
              <w:top w:val="single" w:sz="4" w:space="0" w:color="auto"/>
            </w:tcBorders>
          </w:tcPr>
          <w:p w14:paraId="3D79C339" w14:textId="625A16F1" w:rsidR="00BC7489" w:rsidRPr="00382695" w:rsidRDefault="00BC7489" w:rsidP="00096D95">
            <w:pPr>
              <w:rPr>
                <w:rFonts w:ascii="Times New Roman" w:hAnsi="Times New Roman" w:cs="Times New Roman"/>
                <w:sz w:val="20"/>
                <w:szCs w:val="20"/>
              </w:rPr>
            </w:pPr>
            <w:r>
              <w:rPr>
                <w:rFonts w:ascii="Times New Roman" w:hAnsi="Times New Roman" w:cs="Times New Roman"/>
                <w:sz w:val="20"/>
                <w:szCs w:val="20"/>
              </w:rPr>
              <w:t xml:space="preserve">Note: Central Mississippi Valley and Eastern Lowlands data </w:t>
            </w:r>
            <w:r w:rsidR="00096D95">
              <w:rPr>
                <w:rFonts w:ascii="Times New Roman" w:hAnsi="Times New Roman" w:cs="Times New Roman"/>
                <w:sz w:val="20"/>
                <w:szCs w:val="20"/>
              </w:rPr>
              <w:t>taken</w:t>
            </w:r>
            <w:r>
              <w:rPr>
                <w:rFonts w:ascii="Times New Roman" w:hAnsi="Times New Roman" w:cs="Times New Roman"/>
                <w:sz w:val="20"/>
                <w:szCs w:val="20"/>
              </w:rPr>
              <w:t xml:space="preserve"> from Compton 2009. </w:t>
            </w:r>
          </w:p>
        </w:tc>
      </w:tr>
    </w:tbl>
    <w:p w14:paraId="2A742667" w14:textId="159EBA48" w:rsidR="00C27B2B" w:rsidRDefault="00C27B2B">
      <w:pPr>
        <w:rPr>
          <w:rFonts w:ascii="Times New Roman" w:hAnsi="Times New Roman" w:cs="Times New Roman"/>
        </w:rPr>
        <w:sectPr w:rsidR="00C27B2B" w:rsidSect="00BC7489">
          <w:pgSz w:w="15840" w:h="12240" w:orient="landscape"/>
          <w:pgMar w:top="1800" w:right="1440" w:bottom="1800" w:left="1440" w:header="720" w:footer="1440" w:gutter="0"/>
          <w:cols w:space="720"/>
          <w:docGrid w:linePitch="360"/>
          <w:printerSettings r:id="rId22"/>
        </w:sectPr>
      </w:pPr>
    </w:p>
    <w:p w14:paraId="1B3E2731" w14:textId="1D495EE9" w:rsidR="007D4E91" w:rsidRDefault="0001774F" w:rsidP="00C27B2B">
      <w:pPr>
        <w:spacing w:line="480" w:lineRule="auto"/>
        <w:rPr>
          <w:rFonts w:ascii="Times New Roman" w:hAnsi="Times New Roman" w:cs="Times New Roman"/>
        </w:rPr>
      </w:pPr>
      <w:proofErr w:type="gramStart"/>
      <w:r w:rsidRPr="00DB097B">
        <w:rPr>
          <w:rFonts w:ascii="Times New Roman" w:hAnsi="Times New Roman" w:cs="Times New Roman"/>
        </w:rPr>
        <w:t>and</w:t>
      </w:r>
      <w:proofErr w:type="gramEnd"/>
      <w:r w:rsidRPr="00DB097B">
        <w:rPr>
          <w:rFonts w:ascii="Times New Roman" w:hAnsi="Times New Roman" w:cs="Times New Roman"/>
        </w:rPr>
        <w:t xml:space="preserve"> recount</w:t>
      </w:r>
      <w:r w:rsidR="00FA6C72">
        <w:rPr>
          <w:rFonts w:ascii="Times New Roman" w:hAnsi="Times New Roman" w:cs="Times New Roman"/>
        </w:rPr>
        <w:t>s</w:t>
      </w:r>
      <w:r w:rsidRPr="00DB097B">
        <w:rPr>
          <w:rFonts w:ascii="Times New Roman" w:hAnsi="Times New Roman" w:cs="Times New Roman"/>
        </w:rPr>
        <w:t xml:space="preserve"> the turtles</w:t>
      </w:r>
      <w:r w:rsidR="00FA6C72">
        <w:rPr>
          <w:rFonts w:ascii="Times New Roman" w:hAnsi="Times New Roman" w:cs="Times New Roman"/>
        </w:rPr>
        <w:t>’</w:t>
      </w:r>
      <w:r w:rsidRPr="00DB097B">
        <w:rPr>
          <w:rFonts w:ascii="Times New Roman" w:hAnsi="Times New Roman" w:cs="Times New Roman"/>
        </w:rPr>
        <w:t xml:space="preserve"> pleasant taste (</w:t>
      </w:r>
      <w:r w:rsidR="008B7D46">
        <w:rPr>
          <w:rFonts w:ascii="Times New Roman" w:hAnsi="Times New Roman" w:cs="Times New Roman"/>
        </w:rPr>
        <w:t>Slaughter 1996:</w:t>
      </w:r>
      <w:r w:rsidR="00FA6C72">
        <w:rPr>
          <w:rFonts w:ascii="Times New Roman" w:hAnsi="Times New Roman" w:cs="Times New Roman"/>
        </w:rPr>
        <w:t>158</w:t>
      </w:r>
      <w:r w:rsidRPr="00DB097B">
        <w:rPr>
          <w:rFonts w:ascii="Times New Roman" w:hAnsi="Times New Roman" w:cs="Times New Roman"/>
        </w:rPr>
        <w:t>).</w:t>
      </w:r>
      <w:r>
        <w:rPr>
          <w:rFonts w:ascii="Times New Roman" w:hAnsi="Times New Roman" w:cs="Times New Roman"/>
        </w:rPr>
        <w:t xml:space="preserve"> </w:t>
      </w:r>
      <w:r w:rsidR="007D4E91">
        <w:rPr>
          <w:rFonts w:ascii="Times New Roman" w:hAnsi="Times New Roman" w:cs="Times New Roman"/>
        </w:rPr>
        <w:t>While raccoon does not make the top fifteen vertebrate resources, its biomass</w:t>
      </w:r>
      <w:r w:rsidR="00133911">
        <w:rPr>
          <w:rFonts w:ascii="Times New Roman" w:hAnsi="Times New Roman" w:cs="Times New Roman"/>
        </w:rPr>
        <w:t xml:space="preserve"> yields are significant (Table 6</w:t>
      </w:r>
      <w:r w:rsidR="007D4E91">
        <w:rPr>
          <w:rFonts w:ascii="Times New Roman" w:hAnsi="Times New Roman" w:cs="Times New Roman"/>
        </w:rPr>
        <w:t>).</w:t>
      </w:r>
    </w:p>
    <w:p w14:paraId="14309DD3" w14:textId="77777777" w:rsidR="00B22462" w:rsidRDefault="00D56CD3" w:rsidP="00B22462">
      <w:pPr>
        <w:spacing w:line="480" w:lineRule="auto"/>
        <w:ind w:firstLine="720"/>
        <w:rPr>
          <w:rFonts w:ascii="Times New Roman" w:hAnsi="Times New Roman" w:cs="Times New Roman"/>
        </w:rPr>
      </w:pPr>
      <w:r>
        <w:rPr>
          <w:rFonts w:ascii="Times New Roman" w:hAnsi="Times New Roman" w:cs="Times New Roman"/>
        </w:rPr>
        <w:t>Although one can question the fine-scale analysis present</w:t>
      </w:r>
      <w:r w:rsidR="008A0F47">
        <w:rPr>
          <w:rFonts w:ascii="Times New Roman" w:hAnsi="Times New Roman" w:cs="Times New Roman"/>
        </w:rPr>
        <w:t>ed</w:t>
      </w:r>
      <w:r>
        <w:rPr>
          <w:rFonts w:ascii="Times New Roman" w:hAnsi="Times New Roman" w:cs="Times New Roman"/>
        </w:rPr>
        <w:t xml:space="preserve"> by Compton (2009) based on his use of </w:t>
      </w:r>
      <w:r w:rsidR="008A0F47">
        <w:rPr>
          <w:rFonts w:ascii="Times New Roman" w:hAnsi="Times New Roman" w:cs="Times New Roman"/>
        </w:rPr>
        <w:t>disparately sized collections</w:t>
      </w:r>
      <w:r>
        <w:rPr>
          <w:rFonts w:ascii="Times New Roman" w:hAnsi="Times New Roman" w:cs="Times New Roman"/>
        </w:rPr>
        <w:t>,</w:t>
      </w:r>
      <w:r w:rsidR="008A0F47">
        <w:rPr>
          <w:rFonts w:ascii="Times New Roman" w:hAnsi="Times New Roman" w:cs="Times New Roman"/>
        </w:rPr>
        <w:t xml:space="preserve"> I will nonetheless address his research, as it is one of the few regional data sets available. </w:t>
      </w:r>
      <w:r w:rsidR="00317E49">
        <w:rPr>
          <w:rFonts w:ascii="Times New Roman" w:hAnsi="Times New Roman" w:cs="Times New Roman"/>
        </w:rPr>
        <w:t xml:space="preserve">As Compton </w:t>
      </w:r>
      <w:r w:rsidR="00A517F0">
        <w:rPr>
          <w:rFonts w:ascii="Times New Roman" w:hAnsi="Times New Roman" w:cs="Times New Roman"/>
        </w:rPr>
        <w:t>(2009</w:t>
      </w:r>
      <w:r w:rsidR="0011462B">
        <w:rPr>
          <w:rFonts w:ascii="Times New Roman" w:hAnsi="Times New Roman" w:cs="Times New Roman"/>
        </w:rPr>
        <w:t>:299</w:t>
      </w:r>
      <w:r w:rsidR="00A517F0">
        <w:rPr>
          <w:rFonts w:ascii="Times New Roman" w:hAnsi="Times New Roman" w:cs="Times New Roman"/>
        </w:rPr>
        <w:t xml:space="preserve">) </w:t>
      </w:r>
      <w:r w:rsidR="00317E49">
        <w:rPr>
          <w:rFonts w:ascii="Times New Roman" w:hAnsi="Times New Roman" w:cs="Times New Roman"/>
        </w:rPr>
        <w:t>notes, a representative sample from the Transitional Late Woodland/Early Mississippian period is conspicuously absent from his</w:t>
      </w:r>
      <w:r w:rsidR="00A517F0">
        <w:rPr>
          <w:rFonts w:ascii="Times New Roman" w:hAnsi="Times New Roman" w:cs="Times New Roman"/>
        </w:rPr>
        <w:t xml:space="preserve"> </w:t>
      </w:r>
      <w:r w:rsidR="007A17ED">
        <w:rPr>
          <w:rFonts w:ascii="Times New Roman" w:hAnsi="Times New Roman" w:cs="Times New Roman"/>
        </w:rPr>
        <w:t>small-scale</w:t>
      </w:r>
      <w:r w:rsidR="00A517F0">
        <w:rPr>
          <w:rFonts w:ascii="Times New Roman" w:hAnsi="Times New Roman" w:cs="Times New Roman"/>
        </w:rPr>
        <w:t xml:space="preserve"> Eastern Lowland</w:t>
      </w:r>
      <w:r w:rsidR="007A17ED">
        <w:rPr>
          <w:rFonts w:ascii="Times New Roman" w:hAnsi="Times New Roman" w:cs="Times New Roman"/>
        </w:rPr>
        <w:t>s</w:t>
      </w:r>
      <w:r w:rsidR="00317E49">
        <w:rPr>
          <w:rFonts w:ascii="Times New Roman" w:hAnsi="Times New Roman" w:cs="Times New Roman"/>
        </w:rPr>
        <w:t xml:space="preserve"> data set</w:t>
      </w:r>
      <w:r w:rsidR="00A517F0">
        <w:rPr>
          <w:rFonts w:ascii="Times New Roman" w:hAnsi="Times New Roman" w:cs="Times New Roman"/>
        </w:rPr>
        <w:t xml:space="preserve">. </w:t>
      </w:r>
      <w:r w:rsidR="00317E49">
        <w:rPr>
          <w:rFonts w:ascii="Times New Roman" w:hAnsi="Times New Roman" w:cs="Times New Roman"/>
        </w:rPr>
        <w:t xml:space="preserve">The comparison of </w:t>
      </w:r>
      <w:r w:rsidR="00A517F0">
        <w:rPr>
          <w:rFonts w:ascii="Times New Roman" w:hAnsi="Times New Roman" w:cs="Times New Roman"/>
        </w:rPr>
        <w:t>this</w:t>
      </w:r>
      <w:r w:rsidR="00317E49">
        <w:rPr>
          <w:rFonts w:ascii="Times New Roman" w:hAnsi="Times New Roman" w:cs="Times New Roman"/>
        </w:rPr>
        <w:t xml:space="preserve"> faunal collection representing the Big Lake phase component at the </w:t>
      </w:r>
      <w:proofErr w:type="spellStart"/>
      <w:r w:rsidR="00317E49">
        <w:rPr>
          <w:rFonts w:ascii="Times New Roman" w:hAnsi="Times New Roman" w:cs="Times New Roman"/>
        </w:rPr>
        <w:t>Zebree</w:t>
      </w:r>
      <w:proofErr w:type="spellEnd"/>
      <w:r w:rsidR="00317E49">
        <w:rPr>
          <w:rFonts w:ascii="Times New Roman" w:hAnsi="Times New Roman" w:cs="Times New Roman"/>
        </w:rPr>
        <w:t xml:space="preserve"> site to Compton’s </w:t>
      </w:r>
      <w:r w:rsidR="00A517F0">
        <w:rPr>
          <w:rFonts w:ascii="Times New Roman" w:hAnsi="Times New Roman" w:cs="Times New Roman"/>
        </w:rPr>
        <w:t>Meador</w:t>
      </w:r>
      <w:r>
        <w:rPr>
          <w:rFonts w:ascii="Times New Roman" w:hAnsi="Times New Roman" w:cs="Times New Roman"/>
        </w:rPr>
        <w:t xml:space="preserve">, </w:t>
      </w:r>
      <w:proofErr w:type="spellStart"/>
      <w:r w:rsidR="00A517F0">
        <w:rPr>
          <w:rFonts w:ascii="Times New Roman" w:hAnsi="Times New Roman" w:cs="Times New Roman"/>
        </w:rPr>
        <w:t>Parkin</w:t>
      </w:r>
      <w:proofErr w:type="spellEnd"/>
      <w:r>
        <w:rPr>
          <w:rFonts w:ascii="Times New Roman" w:hAnsi="Times New Roman" w:cs="Times New Roman"/>
        </w:rPr>
        <w:t xml:space="preserve">, </w:t>
      </w:r>
      <w:r w:rsidR="00A517F0">
        <w:rPr>
          <w:rFonts w:ascii="Times New Roman" w:hAnsi="Times New Roman" w:cs="Times New Roman"/>
        </w:rPr>
        <w:t xml:space="preserve">and Upper </w:t>
      </w:r>
      <w:proofErr w:type="spellStart"/>
      <w:r w:rsidR="00A517F0">
        <w:rPr>
          <w:rFonts w:ascii="Times New Roman" w:hAnsi="Times New Roman" w:cs="Times New Roman"/>
        </w:rPr>
        <w:t>Nodena</w:t>
      </w:r>
      <w:proofErr w:type="spellEnd"/>
      <w:r w:rsidR="00317E49">
        <w:rPr>
          <w:rFonts w:ascii="Times New Roman" w:hAnsi="Times New Roman" w:cs="Times New Roman"/>
        </w:rPr>
        <w:t xml:space="preserve"> </w:t>
      </w:r>
      <w:r w:rsidR="00A517F0">
        <w:rPr>
          <w:rFonts w:ascii="Times New Roman" w:hAnsi="Times New Roman" w:cs="Times New Roman"/>
        </w:rPr>
        <w:t xml:space="preserve">data can </w:t>
      </w:r>
      <w:r w:rsidR="00317E49">
        <w:rPr>
          <w:rFonts w:ascii="Times New Roman" w:hAnsi="Times New Roman" w:cs="Times New Roman"/>
        </w:rPr>
        <w:t>bridge this temporal gap and provide a more complete picture of subsistence trends</w:t>
      </w:r>
      <w:r w:rsidR="00A517F0">
        <w:rPr>
          <w:rFonts w:ascii="Times New Roman" w:hAnsi="Times New Roman" w:cs="Times New Roman"/>
        </w:rPr>
        <w:t xml:space="preserve"> </w:t>
      </w:r>
      <w:r w:rsidR="00FB7434">
        <w:rPr>
          <w:rFonts w:ascii="Times New Roman" w:hAnsi="Times New Roman" w:cs="Times New Roman"/>
        </w:rPr>
        <w:t>over time in the</w:t>
      </w:r>
      <w:r w:rsidR="008C08C4">
        <w:rPr>
          <w:rFonts w:ascii="Times New Roman" w:hAnsi="Times New Roman" w:cs="Times New Roman"/>
        </w:rPr>
        <w:t xml:space="preserve"> Eastern Lowlands (Figure 9). Like the other three sites, </w:t>
      </w:r>
      <w:proofErr w:type="spellStart"/>
      <w:r w:rsidR="008C08C4">
        <w:rPr>
          <w:rFonts w:ascii="Times New Roman" w:hAnsi="Times New Roman" w:cs="Times New Roman"/>
        </w:rPr>
        <w:t>Zebree</w:t>
      </w:r>
      <w:proofErr w:type="spellEnd"/>
      <w:r w:rsidR="008C08C4">
        <w:rPr>
          <w:rFonts w:ascii="Times New Roman" w:hAnsi="Times New Roman" w:cs="Times New Roman"/>
        </w:rPr>
        <w:t xml:space="preserve"> is located in the St. Francis</w:t>
      </w:r>
      <w:r w:rsidR="00FB7434">
        <w:rPr>
          <w:rFonts w:ascii="Times New Roman" w:hAnsi="Times New Roman" w:cs="Times New Roman"/>
        </w:rPr>
        <w:t xml:space="preserve"> </w:t>
      </w:r>
      <w:r w:rsidR="008C08C4">
        <w:rPr>
          <w:rFonts w:ascii="Times New Roman" w:hAnsi="Times New Roman" w:cs="Times New Roman"/>
        </w:rPr>
        <w:t>drainage</w:t>
      </w:r>
      <w:r w:rsidR="008C08C4" w:rsidRPr="008C08C4">
        <w:rPr>
          <w:rFonts w:ascii="Times New Roman" w:hAnsi="Times New Roman" w:cs="Times New Roman"/>
        </w:rPr>
        <w:t xml:space="preserve"> </w:t>
      </w:r>
      <w:r w:rsidR="008C08C4">
        <w:rPr>
          <w:rFonts w:ascii="Times New Roman" w:hAnsi="Times New Roman" w:cs="Times New Roman"/>
        </w:rPr>
        <w:t>of the</w:t>
      </w:r>
      <w:r w:rsidR="00B22462">
        <w:rPr>
          <w:rFonts w:ascii="Times New Roman" w:hAnsi="Times New Roman" w:cs="Times New Roman"/>
        </w:rPr>
        <w:t xml:space="preserve"> Eastern Lowlands in the Central Mississippi Valley and therefore provides an ecological correlation for the Transitional Late Woodland/Early Mississippian time frame.</w:t>
      </w:r>
    </w:p>
    <w:p w14:paraId="28236F83" w14:textId="414DF90B" w:rsidR="00B22462" w:rsidRDefault="00B22462" w:rsidP="00B22462">
      <w:pPr>
        <w:spacing w:line="480" w:lineRule="auto"/>
        <w:ind w:firstLine="720"/>
        <w:rPr>
          <w:rFonts w:ascii="Times New Roman" w:hAnsi="Times New Roman" w:cs="Times New Roman"/>
        </w:rPr>
      </w:pPr>
      <w:r>
        <w:rPr>
          <w:rFonts w:ascii="Times New Roman" w:hAnsi="Times New Roman" w:cs="Times New Roman"/>
        </w:rPr>
        <w:t xml:space="preserve">When charted by relative biomass alongside the Late Woodland, Middle Mississippian, and Late Mississippian collections analyzed by Compton (2009), </w:t>
      </w:r>
      <w:proofErr w:type="spellStart"/>
      <w:r>
        <w:rPr>
          <w:rFonts w:ascii="Times New Roman" w:hAnsi="Times New Roman" w:cs="Times New Roman"/>
        </w:rPr>
        <w:t>Zebree</w:t>
      </w:r>
      <w:proofErr w:type="spellEnd"/>
      <w:r>
        <w:rPr>
          <w:rFonts w:ascii="Times New Roman" w:hAnsi="Times New Roman" w:cs="Times New Roman"/>
        </w:rPr>
        <w:t xml:space="preserve"> compares most favorably with the Late Woodland Meador sample (Figure 10). White-tailed deer contributions are nearly identical for both the Meador and </w:t>
      </w:r>
      <w:proofErr w:type="spellStart"/>
      <w:r>
        <w:rPr>
          <w:rFonts w:ascii="Times New Roman" w:hAnsi="Times New Roman" w:cs="Times New Roman"/>
        </w:rPr>
        <w:t>Zebree</w:t>
      </w:r>
      <w:proofErr w:type="spellEnd"/>
      <w:r>
        <w:rPr>
          <w:rFonts w:ascii="Times New Roman" w:hAnsi="Times New Roman" w:cs="Times New Roman"/>
        </w:rPr>
        <w:t xml:space="preserve"> sites. These two sites also have the highest diversity and equitability indices. One notable difference in the </w:t>
      </w:r>
      <w:proofErr w:type="spellStart"/>
      <w:r>
        <w:rPr>
          <w:rFonts w:ascii="Times New Roman" w:hAnsi="Times New Roman" w:cs="Times New Roman"/>
        </w:rPr>
        <w:t>Zebree</w:t>
      </w:r>
      <w:proofErr w:type="spellEnd"/>
      <w:r>
        <w:rPr>
          <w:rFonts w:ascii="Times New Roman" w:hAnsi="Times New Roman" w:cs="Times New Roman"/>
        </w:rPr>
        <w:t xml:space="preserve"> collection is the higher degree of biomass attributed to aquatic taxa, which may underwrite its significantly higher diversity index. According to biomass trends, it appears that there are substantial consistencies between the Late Woodland and Transitional Late Woodland/Early Mississippian period subsistence patterns, both of </w:t>
      </w:r>
    </w:p>
    <w:p w14:paraId="7EBF776C" w14:textId="4570D1E2" w:rsidR="00FB7434" w:rsidRPr="006E2922" w:rsidRDefault="00FB7434" w:rsidP="006E2922">
      <w:pPr>
        <w:spacing w:line="480" w:lineRule="auto"/>
        <w:ind w:firstLine="720"/>
        <w:rPr>
          <w:rFonts w:ascii="Times New Roman" w:hAnsi="Times New Roman" w:cs="Times New Roman"/>
          <w:b/>
          <w:i/>
        </w:rPr>
        <w:sectPr w:rsidR="00FB7434" w:rsidRPr="006E2922" w:rsidSect="00BC7489">
          <w:pgSz w:w="12240" w:h="15840"/>
          <w:pgMar w:top="1440" w:right="1800" w:bottom="1440" w:left="1800" w:header="720" w:footer="1440" w:gutter="0"/>
          <w:cols w:space="720"/>
          <w:docGrid w:linePitch="360"/>
        </w:sectPr>
      </w:pPr>
    </w:p>
    <w:p w14:paraId="64215558" w14:textId="77777777" w:rsidR="00FB7434" w:rsidRDefault="00FB7434" w:rsidP="006E2922">
      <w:pPr>
        <w:keepNext/>
        <w:jc w:val="center"/>
      </w:pPr>
      <w:r w:rsidRPr="00FB7434">
        <w:rPr>
          <w:rFonts w:ascii="Times New Roman" w:hAnsi="Times New Roman" w:cs="Times New Roman"/>
          <w:noProof/>
        </w:rPr>
        <w:drawing>
          <wp:inline distT="0" distB="0" distL="0" distR="0" wp14:anchorId="3A185892" wp14:editId="41E46BB0">
            <wp:extent cx="6750326" cy="5216658"/>
            <wp:effectExtent l="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stretch>
                      <a:fillRect/>
                    </a:stretch>
                  </pic:blipFill>
                  <pic:spPr>
                    <a:xfrm>
                      <a:off x="0" y="0"/>
                      <a:ext cx="6750326" cy="5216658"/>
                    </a:xfrm>
                    <a:prstGeom prst="rect">
                      <a:avLst/>
                    </a:prstGeom>
                  </pic:spPr>
                </pic:pic>
              </a:graphicData>
            </a:graphic>
          </wp:inline>
        </w:drawing>
      </w:r>
    </w:p>
    <w:p w14:paraId="6FA56E41" w14:textId="77777777" w:rsidR="00BC7489" w:rsidRDefault="006E2922" w:rsidP="006E2922">
      <w:pPr>
        <w:pStyle w:val="Caption"/>
        <w:jc w:val="center"/>
        <w:rPr>
          <w:rFonts w:ascii="Times New Roman" w:hAnsi="Times New Roman" w:cs="Times New Roman"/>
          <w:b w:val="0"/>
          <w:color w:val="auto"/>
          <w:sz w:val="24"/>
          <w:szCs w:val="24"/>
        </w:rPr>
      </w:pPr>
      <w:r w:rsidRPr="006E2922">
        <w:rPr>
          <w:rFonts w:ascii="Times New Roman" w:hAnsi="Times New Roman" w:cs="Times New Roman"/>
          <w:b w:val="0"/>
          <w:color w:val="auto"/>
          <w:sz w:val="24"/>
          <w:szCs w:val="24"/>
        </w:rPr>
        <w:t xml:space="preserve">Figure </w:t>
      </w:r>
      <w:r w:rsidR="008C08C4">
        <w:rPr>
          <w:rFonts w:ascii="Times New Roman" w:hAnsi="Times New Roman" w:cs="Times New Roman"/>
          <w:b w:val="0"/>
          <w:color w:val="auto"/>
          <w:sz w:val="24"/>
          <w:szCs w:val="24"/>
        </w:rPr>
        <w:t>9: Map of sites mentioned in the regional d</w:t>
      </w:r>
      <w:r w:rsidRPr="006E2922">
        <w:rPr>
          <w:rFonts w:ascii="Times New Roman" w:hAnsi="Times New Roman" w:cs="Times New Roman"/>
          <w:b w:val="0"/>
          <w:color w:val="auto"/>
          <w:sz w:val="24"/>
          <w:szCs w:val="24"/>
        </w:rPr>
        <w:t>iscussion</w:t>
      </w:r>
      <w:r w:rsidR="008C08C4">
        <w:rPr>
          <w:rFonts w:ascii="Times New Roman" w:hAnsi="Times New Roman" w:cs="Times New Roman"/>
          <w:b w:val="0"/>
          <w:color w:val="auto"/>
          <w:sz w:val="24"/>
          <w:szCs w:val="24"/>
        </w:rPr>
        <w:t xml:space="preserve"> (m</w:t>
      </w:r>
      <w:r w:rsidR="007A17ED">
        <w:rPr>
          <w:rFonts w:ascii="Times New Roman" w:hAnsi="Times New Roman" w:cs="Times New Roman"/>
          <w:b w:val="0"/>
          <w:color w:val="auto"/>
          <w:sz w:val="24"/>
          <w:szCs w:val="24"/>
        </w:rPr>
        <w:t xml:space="preserve">ap provided by Thaddeus </w:t>
      </w:r>
      <w:proofErr w:type="spellStart"/>
      <w:r w:rsidR="007A17ED">
        <w:rPr>
          <w:rFonts w:ascii="Times New Roman" w:hAnsi="Times New Roman" w:cs="Times New Roman"/>
          <w:b w:val="0"/>
          <w:color w:val="auto"/>
          <w:sz w:val="24"/>
          <w:szCs w:val="24"/>
        </w:rPr>
        <w:t>Bissett</w:t>
      </w:r>
      <w:proofErr w:type="spellEnd"/>
      <w:r w:rsidR="007A17ED">
        <w:rPr>
          <w:rFonts w:ascii="Times New Roman" w:hAnsi="Times New Roman" w:cs="Times New Roman"/>
          <w:b w:val="0"/>
          <w:color w:val="auto"/>
          <w:sz w:val="24"/>
          <w:szCs w:val="24"/>
        </w:rPr>
        <w:t>)</w:t>
      </w:r>
      <w:r w:rsidR="008C08C4">
        <w:rPr>
          <w:rFonts w:ascii="Times New Roman" w:hAnsi="Times New Roman" w:cs="Times New Roman"/>
          <w:b w:val="0"/>
          <w:color w:val="auto"/>
          <w:sz w:val="24"/>
          <w:szCs w:val="24"/>
        </w:rPr>
        <w:t>.</w:t>
      </w:r>
    </w:p>
    <w:p w14:paraId="1F6456AD" w14:textId="77777777" w:rsidR="00BC7489" w:rsidRDefault="00BC7489" w:rsidP="006E2922">
      <w:pPr>
        <w:pStyle w:val="Caption"/>
        <w:jc w:val="center"/>
        <w:rPr>
          <w:rFonts w:ascii="Times New Roman" w:hAnsi="Times New Roman" w:cs="Times New Roman"/>
          <w:b w:val="0"/>
          <w:color w:val="auto"/>
          <w:sz w:val="24"/>
          <w:szCs w:val="24"/>
        </w:rPr>
      </w:pPr>
      <w:r>
        <w:rPr>
          <w:noProof/>
        </w:rPr>
        <w:drawing>
          <wp:inline distT="0" distB="0" distL="0" distR="0" wp14:anchorId="217DAF6B" wp14:editId="6DBF70C3">
            <wp:extent cx="7426779" cy="5076532"/>
            <wp:effectExtent l="0" t="0" r="0" b="381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26779" cy="5076532"/>
                    </a:xfrm>
                    <a:prstGeom prst="rect">
                      <a:avLst/>
                    </a:prstGeom>
                    <a:noFill/>
                    <a:ln>
                      <a:noFill/>
                    </a:ln>
                  </pic:spPr>
                </pic:pic>
              </a:graphicData>
            </a:graphic>
          </wp:inline>
        </w:drawing>
      </w:r>
      <w:r w:rsidRPr="00BC7489">
        <w:rPr>
          <w:rFonts w:ascii="Times New Roman" w:hAnsi="Times New Roman" w:cs="Times New Roman"/>
          <w:b w:val="0"/>
          <w:color w:val="auto"/>
          <w:sz w:val="24"/>
          <w:szCs w:val="24"/>
        </w:rPr>
        <w:t xml:space="preserve"> </w:t>
      </w:r>
    </w:p>
    <w:p w14:paraId="77266ACB" w14:textId="16ED6A6A" w:rsidR="00FB7434" w:rsidRPr="006E2922" w:rsidRDefault="00BC7489" w:rsidP="006E2922">
      <w:pPr>
        <w:pStyle w:val="Caption"/>
        <w:jc w:val="center"/>
        <w:rPr>
          <w:rFonts w:ascii="Times New Roman" w:hAnsi="Times New Roman" w:cs="Times New Roman"/>
          <w:b w:val="0"/>
          <w:color w:val="auto"/>
          <w:sz w:val="24"/>
          <w:szCs w:val="24"/>
        </w:rPr>
      </w:pPr>
      <w:r w:rsidRPr="00A474EE">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10</w:t>
      </w:r>
      <w:r w:rsidRPr="00A474EE">
        <w:rPr>
          <w:rFonts w:ascii="Times New Roman" w:hAnsi="Times New Roman" w:cs="Times New Roman"/>
          <w:b w:val="0"/>
          <w:color w:val="auto"/>
          <w:sz w:val="24"/>
          <w:szCs w:val="24"/>
        </w:rPr>
        <w:t xml:space="preserve">: A Summary of </w:t>
      </w:r>
      <w:r>
        <w:rPr>
          <w:rFonts w:ascii="Times New Roman" w:hAnsi="Times New Roman" w:cs="Times New Roman"/>
          <w:b w:val="0"/>
          <w:color w:val="auto"/>
          <w:sz w:val="24"/>
          <w:szCs w:val="24"/>
        </w:rPr>
        <w:t xml:space="preserve">Temporal Trends in </w:t>
      </w:r>
      <w:r w:rsidRPr="00A474EE">
        <w:rPr>
          <w:rFonts w:ascii="Times New Roman" w:hAnsi="Times New Roman" w:cs="Times New Roman"/>
          <w:b w:val="0"/>
          <w:color w:val="auto"/>
          <w:sz w:val="24"/>
          <w:szCs w:val="24"/>
        </w:rPr>
        <w:t>Resources and Indices Based on Estimated Biomass</w:t>
      </w:r>
      <w:r>
        <w:rPr>
          <w:rFonts w:ascii="Times New Roman" w:hAnsi="Times New Roman" w:cs="Times New Roman"/>
          <w:b w:val="0"/>
          <w:color w:val="auto"/>
          <w:sz w:val="24"/>
          <w:szCs w:val="24"/>
        </w:rPr>
        <w:t xml:space="preserve"> (data from Compton 2009).</w:t>
      </w:r>
      <w:r w:rsidR="00FB7434">
        <w:rPr>
          <w:rFonts w:ascii="Times New Roman" w:hAnsi="Times New Roman" w:cs="Times New Roman"/>
        </w:rPr>
        <w:br w:type="page"/>
      </w:r>
    </w:p>
    <w:p w14:paraId="7076ECBA" w14:textId="77777777" w:rsidR="00FB7434" w:rsidRDefault="00FB7434" w:rsidP="00B22462">
      <w:pPr>
        <w:spacing w:line="480" w:lineRule="auto"/>
        <w:rPr>
          <w:rFonts w:ascii="Times New Roman" w:hAnsi="Times New Roman" w:cs="Times New Roman"/>
        </w:rPr>
        <w:sectPr w:rsidR="00FB7434" w:rsidSect="00FB7434">
          <w:pgSz w:w="15840" w:h="12240" w:orient="landscape"/>
          <w:pgMar w:top="1800" w:right="1440" w:bottom="1800" w:left="1440" w:header="720" w:footer="1440" w:gutter="0"/>
          <w:cols w:space="720"/>
          <w:docGrid w:linePitch="360"/>
        </w:sectPr>
      </w:pPr>
    </w:p>
    <w:p w14:paraId="3663AFE1" w14:textId="77777777" w:rsidR="00B22462" w:rsidRDefault="00B22462" w:rsidP="00B22462">
      <w:pPr>
        <w:spacing w:line="480" w:lineRule="auto"/>
        <w:rPr>
          <w:rFonts w:ascii="Times New Roman" w:hAnsi="Times New Roman" w:cs="Times New Roman"/>
        </w:rPr>
      </w:pPr>
      <w:proofErr w:type="gramStart"/>
      <w:r>
        <w:rPr>
          <w:rFonts w:ascii="Times New Roman" w:hAnsi="Times New Roman" w:cs="Times New Roman"/>
        </w:rPr>
        <w:t>which</w:t>
      </w:r>
      <w:proofErr w:type="gramEnd"/>
      <w:r>
        <w:rPr>
          <w:rFonts w:ascii="Times New Roman" w:hAnsi="Times New Roman" w:cs="Times New Roman"/>
        </w:rPr>
        <w:t xml:space="preserve"> are more diverse economies than the ensuing periods. Despite these patterns, it should be kept in mind that the Meador sample is much smaller than any of the other samples analyzed, which may result in higher indices. </w:t>
      </w:r>
    </w:p>
    <w:p w14:paraId="76466D41" w14:textId="77777777" w:rsidR="00B22462" w:rsidRDefault="00AB4278" w:rsidP="00B22462">
      <w:pPr>
        <w:spacing w:line="480" w:lineRule="auto"/>
        <w:ind w:firstLine="720"/>
        <w:rPr>
          <w:rFonts w:ascii="Times New Roman" w:hAnsi="Times New Roman" w:cs="Times New Roman"/>
        </w:rPr>
      </w:pPr>
      <w:r>
        <w:rPr>
          <w:rFonts w:ascii="Times New Roman" w:hAnsi="Times New Roman" w:cs="Times New Roman"/>
        </w:rPr>
        <w:t xml:space="preserve">In order to determine whether </w:t>
      </w:r>
      <w:proofErr w:type="spellStart"/>
      <w:r>
        <w:rPr>
          <w:rFonts w:ascii="Times New Roman" w:hAnsi="Times New Roman" w:cs="Times New Roman"/>
        </w:rPr>
        <w:t>Zebree</w:t>
      </w:r>
      <w:proofErr w:type="spellEnd"/>
      <w:r>
        <w:rPr>
          <w:rFonts w:ascii="Times New Roman" w:hAnsi="Times New Roman" w:cs="Times New Roman"/>
        </w:rPr>
        <w:t xml:space="preserve"> is an accurate representation of this time frame in the Eastern Lowlands, it is compared to the Priestly site (3PO490). </w:t>
      </w:r>
      <w:r w:rsidR="00856D5B">
        <w:rPr>
          <w:rFonts w:ascii="Times New Roman" w:hAnsi="Times New Roman" w:cs="Times New Roman"/>
        </w:rPr>
        <w:t xml:space="preserve">The Priestly site is also located in the Eastern Lowlands, situated between the St. Francis River and Crowley’s Ridge. The excavation was conducted in 1988 by the Center for Archaeological Research at Southwest Missouri State University and </w:t>
      </w:r>
      <w:r w:rsidR="00856D5B" w:rsidRPr="00FD60B4">
        <w:rPr>
          <w:rFonts w:ascii="Times New Roman" w:hAnsi="Times New Roman" w:cs="Times New Roman"/>
        </w:rPr>
        <w:t>uncovered a Terminal Late Woodland/Early Mississippian hamlet dating from A.D. 700 to 1050</w:t>
      </w:r>
      <w:r w:rsidR="00563743">
        <w:rPr>
          <w:rFonts w:ascii="Times New Roman" w:hAnsi="Times New Roman" w:cs="Times New Roman"/>
        </w:rPr>
        <w:t xml:space="preserve"> (Benn 1990a)</w:t>
      </w:r>
      <w:r w:rsidR="00856D5B" w:rsidRPr="00FD60B4">
        <w:rPr>
          <w:rFonts w:ascii="Times New Roman" w:hAnsi="Times New Roman" w:cs="Times New Roman"/>
        </w:rPr>
        <w:t>.</w:t>
      </w:r>
      <w:r w:rsidR="00856D5B">
        <w:rPr>
          <w:rFonts w:ascii="Times New Roman" w:hAnsi="Times New Roman" w:cs="Times New Roman"/>
        </w:rPr>
        <w:t xml:space="preserve"> The Priestly fauna w</w:t>
      </w:r>
      <w:r w:rsidR="008C08C4">
        <w:rPr>
          <w:rFonts w:ascii="Times New Roman" w:hAnsi="Times New Roman" w:cs="Times New Roman"/>
        </w:rPr>
        <w:t>ere</w:t>
      </w:r>
      <w:r w:rsidR="00856D5B">
        <w:rPr>
          <w:rFonts w:ascii="Times New Roman" w:hAnsi="Times New Roman" w:cs="Times New Roman"/>
        </w:rPr>
        <w:t xml:space="preserve"> collected using both 3.65</w:t>
      </w:r>
      <w:r w:rsidR="008C08C4">
        <w:rPr>
          <w:rFonts w:ascii="Times New Roman" w:hAnsi="Times New Roman" w:cs="Times New Roman"/>
        </w:rPr>
        <w:t>-</w:t>
      </w:r>
      <w:r w:rsidR="00856D5B">
        <w:rPr>
          <w:rFonts w:ascii="Times New Roman" w:hAnsi="Times New Roman" w:cs="Times New Roman"/>
        </w:rPr>
        <w:t>mm screening and flotation methods</w:t>
      </w:r>
      <w:r w:rsidR="004D75C4">
        <w:rPr>
          <w:rFonts w:ascii="Times New Roman" w:hAnsi="Times New Roman" w:cs="Times New Roman"/>
        </w:rPr>
        <w:t xml:space="preserve"> and w</w:t>
      </w:r>
      <w:r w:rsidR="008C08C4">
        <w:rPr>
          <w:rFonts w:ascii="Times New Roman" w:hAnsi="Times New Roman" w:cs="Times New Roman"/>
        </w:rPr>
        <w:t>ere</w:t>
      </w:r>
      <w:r w:rsidR="004D75C4">
        <w:rPr>
          <w:rFonts w:ascii="Times New Roman" w:hAnsi="Times New Roman" w:cs="Times New Roman"/>
        </w:rPr>
        <w:t xml:space="preserve"> analyzed by Kelly (1990)</w:t>
      </w:r>
      <w:r w:rsidR="00856D5B">
        <w:rPr>
          <w:rFonts w:ascii="Times New Roman" w:hAnsi="Times New Roman" w:cs="Times New Roman"/>
        </w:rPr>
        <w:t xml:space="preserve">. </w:t>
      </w:r>
      <w:r w:rsidR="004D75C4">
        <w:rPr>
          <w:rFonts w:ascii="Times New Roman" w:hAnsi="Times New Roman" w:cs="Times New Roman"/>
        </w:rPr>
        <w:t xml:space="preserve">The total vertebrate NISP was 6,636, of which only 3,063 where identifiable to class or below (Kelly 1990:328). </w:t>
      </w:r>
    </w:p>
    <w:p w14:paraId="59BE5818" w14:textId="276B0F70" w:rsidR="00B22462" w:rsidRDefault="00856D5B" w:rsidP="00B22462">
      <w:pPr>
        <w:spacing w:line="480" w:lineRule="auto"/>
        <w:ind w:firstLine="720"/>
        <w:rPr>
          <w:rFonts w:ascii="Times New Roman" w:hAnsi="Times New Roman" w:cs="Times New Roman"/>
        </w:rPr>
      </w:pPr>
      <w:r>
        <w:rPr>
          <w:rFonts w:ascii="Times New Roman" w:hAnsi="Times New Roman" w:cs="Times New Roman"/>
        </w:rPr>
        <w:t xml:space="preserve">Using </w:t>
      </w:r>
      <w:r w:rsidR="00B22462">
        <w:rPr>
          <w:rFonts w:ascii="Times New Roman" w:hAnsi="Times New Roman" w:cs="Times New Roman"/>
        </w:rPr>
        <w:t xml:space="preserve">the individually reported feature data, the vertebrate resources are ranked both by NISP and ubiquity values (Table 13). Some of the apparent differences can be contributed to environmental settings. While </w:t>
      </w:r>
      <w:proofErr w:type="spellStart"/>
      <w:r w:rsidR="00B22462">
        <w:rPr>
          <w:rFonts w:ascii="Times New Roman" w:hAnsi="Times New Roman" w:cs="Times New Roman"/>
        </w:rPr>
        <w:t>Zebree</w:t>
      </w:r>
      <w:proofErr w:type="spellEnd"/>
      <w:r w:rsidR="00B22462">
        <w:rPr>
          <w:rFonts w:ascii="Times New Roman" w:hAnsi="Times New Roman" w:cs="Times New Roman"/>
        </w:rPr>
        <w:t xml:space="preserve"> sits on the edge of Big Lake, the closest permanent water source for the Priestly site is Big Bay located approximately 2.4 km to the west (Kelly 1990:332). Although migratory waterfowl are still an important resource due to </w:t>
      </w:r>
      <w:proofErr w:type="spellStart"/>
      <w:r w:rsidR="00B22462">
        <w:rPr>
          <w:rFonts w:ascii="Times New Roman" w:hAnsi="Times New Roman" w:cs="Times New Roman"/>
        </w:rPr>
        <w:t>Priestly’s</w:t>
      </w:r>
      <w:proofErr w:type="spellEnd"/>
      <w:r w:rsidR="00B22462">
        <w:rPr>
          <w:rFonts w:ascii="Times New Roman" w:hAnsi="Times New Roman" w:cs="Times New Roman"/>
        </w:rPr>
        <w:t xml:space="preserve"> location within the Mississippi Flyway, they were hunted along with land fowl including wild turkey, bobwhite, prairie chicken and grouse that also rank in the top ten for both NISP and ubiquity. Despite being the most abundant resource, waterfowl are not the most ubiquitous. In addition to aquatic birds, fish are also present in the ranked taxa. Like </w:t>
      </w:r>
      <w:proofErr w:type="spellStart"/>
      <w:r w:rsidR="00B22462">
        <w:rPr>
          <w:rFonts w:ascii="Times New Roman" w:hAnsi="Times New Roman" w:cs="Times New Roman"/>
        </w:rPr>
        <w:t>Zebree</w:t>
      </w:r>
      <w:proofErr w:type="spellEnd"/>
      <w:r w:rsidR="00B22462">
        <w:rPr>
          <w:rFonts w:ascii="Times New Roman" w:hAnsi="Times New Roman" w:cs="Times New Roman"/>
        </w:rPr>
        <w:t xml:space="preserve">, the Priestly fishing industry focused on backwater species, </w:t>
      </w:r>
    </w:p>
    <w:p w14:paraId="35C949AA" w14:textId="295F0F00" w:rsidR="006E2922" w:rsidRDefault="006E2922" w:rsidP="00F66480">
      <w:pPr>
        <w:spacing w:line="480" w:lineRule="auto"/>
        <w:ind w:firstLine="720"/>
        <w:rPr>
          <w:rFonts w:ascii="Times New Roman" w:hAnsi="Times New Roman" w:cs="Times New Roman"/>
        </w:rPr>
      </w:pPr>
    </w:p>
    <w:p w14:paraId="07CBD653" w14:textId="77777777" w:rsidR="006E2922" w:rsidRDefault="006E2922">
      <w:pPr>
        <w:rPr>
          <w:rFonts w:ascii="Times New Roman" w:hAnsi="Times New Roman" w:cs="Times New Roman"/>
        </w:rPr>
        <w:sectPr w:rsidR="006E2922" w:rsidSect="00FB7434">
          <w:type w:val="continuous"/>
          <w:pgSz w:w="12240" w:h="15840"/>
          <w:pgMar w:top="1440" w:right="1800" w:bottom="1440" w:left="1800" w:header="720" w:footer="1440" w:gutter="0"/>
          <w:cols w:space="720"/>
          <w:docGrid w:linePitch="360"/>
        </w:sectPr>
      </w:pPr>
    </w:p>
    <w:tbl>
      <w:tblPr>
        <w:tblStyle w:val="TableGrid"/>
        <w:tblW w:w="13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659"/>
        <w:gridCol w:w="2692"/>
        <w:gridCol w:w="928"/>
        <w:gridCol w:w="2307"/>
        <w:gridCol w:w="650"/>
        <w:gridCol w:w="2285"/>
        <w:gridCol w:w="928"/>
      </w:tblGrid>
      <w:tr w:rsidR="00BC7489" w14:paraId="68338BF5" w14:textId="77777777" w:rsidTr="00BC7489">
        <w:trPr>
          <w:trHeight w:val="219"/>
        </w:trPr>
        <w:tc>
          <w:tcPr>
            <w:tcW w:w="13069" w:type="dxa"/>
            <w:gridSpan w:val="8"/>
            <w:tcBorders>
              <w:bottom w:val="single" w:sz="4" w:space="0" w:color="auto"/>
            </w:tcBorders>
          </w:tcPr>
          <w:p w14:paraId="03FBA69D" w14:textId="77777777" w:rsidR="00BC7489" w:rsidRDefault="00BC7489" w:rsidP="00BC7489">
            <w:pPr>
              <w:rPr>
                <w:rFonts w:ascii="Times New Roman" w:hAnsi="Times New Roman" w:cs="Times New Roman"/>
              </w:rPr>
            </w:pPr>
            <w:r>
              <w:rPr>
                <w:rFonts w:ascii="Times New Roman" w:hAnsi="Times New Roman" w:cs="Times New Roman"/>
              </w:rPr>
              <w:t xml:space="preserve">Table 13: A Comparison of Vertebrate Collections from the </w:t>
            </w:r>
            <w:proofErr w:type="spellStart"/>
            <w:r>
              <w:rPr>
                <w:rFonts w:ascii="Times New Roman" w:hAnsi="Times New Roman" w:cs="Times New Roman"/>
              </w:rPr>
              <w:t>Zebree</w:t>
            </w:r>
            <w:proofErr w:type="spellEnd"/>
            <w:r>
              <w:rPr>
                <w:rFonts w:ascii="Times New Roman" w:hAnsi="Times New Roman" w:cs="Times New Roman"/>
              </w:rPr>
              <w:t xml:space="preserve"> and Priestly Sites</w:t>
            </w:r>
            <w:proofErr w:type="gramStart"/>
            <w:r>
              <w:rPr>
                <w:rFonts w:ascii="Times New Roman" w:hAnsi="Times New Roman" w:cs="Times New Roman"/>
              </w:rPr>
              <w:t>.*</w:t>
            </w:r>
            <w:proofErr w:type="gramEnd"/>
          </w:p>
        </w:tc>
      </w:tr>
      <w:tr w:rsidR="00BC7489" w14:paraId="6184A77C" w14:textId="77777777" w:rsidTr="00BC7489">
        <w:trPr>
          <w:trHeight w:val="219"/>
        </w:trPr>
        <w:tc>
          <w:tcPr>
            <w:tcW w:w="6899" w:type="dxa"/>
            <w:gridSpan w:val="4"/>
            <w:tcBorders>
              <w:top w:val="single" w:sz="4" w:space="0" w:color="auto"/>
            </w:tcBorders>
          </w:tcPr>
          <w:p w14:paraId="1C8D1551" w14:textId="77777777" w:rsidR="00BC7489" w:rsidRDefault="00BC7489" w:rsidP="00BC7489">
            <w:pPr>
              <w:jc w:val="center"/>
              <w:rPr>
                <w:rFonts w:ascii="Times New Roman" w:hAnsi="Times New Roman" w:cs="Times New Roman"/>
              </w:rPr>
            </w:pPr>
            <w:proofErr w:type="spellStart"/>
            <w:r>
              <w:rPr>
                <w:rFonts w:ascii="Times New Roman" w:hAnsi="Times New Roman" w:cs="Times New Roman"/>
              </w:rPr>
              <w:t>Zebree</w:t>
            </w:r>
            <w:proofErr w:type="spellEnd"/>
            <w:r>
              <w:rPr>
                <w:rFonts w:ascii="Times New Roman" w:hAnsi="Times New Roman" w:cs="Times New Roman"/>
              </w:rPr>
              <w:t xml:space="preserve"> (3MS20)</w:t>
            </w:r>
          </w:p>
        </w:tc>
        <w:tc>
          <w:tcPr>
            <w:tcW w:w="6170" w:type="dxa"/>
            <w:gridSpan w:val="4"/>
            <w:tcBorders>
              <w:top w:val="single" w:sz="4" w:space="0" w:color="auto"/>
            </w:tcBorders>
          </w:tcPr>
          <w:p w14:paraId="6B7779B3" w14:textId="77777777" w:rsidR="00BC7489" w:rsidRDefault="00BC7489" w:rsidP="00BC7489">
            <w:pPr>
              <w:jc w:val="center"/>
              <w:rPr>
                <w:rFonts w:ascii="Times New Roman" w:hAnsi="Times New Roman" w:cs="Times New Roman"/>
              </w:rPr>
            </w:pPr>
            <w:r>
              <w:rPr>
                <w:rFonts w:ascii="Times New Roman" w:hAnsi="Times New Roman" w:cs="Times New Roman"/>
              </w:rPr>
              <w:t>Priestly (3PO490)</w:t>
            </w:r>
          </w:p>
        </w:tc>
      </w:tr>
      <w:tr w:rsidR="00BC7489" w14:paraId="7C7E7121" w14:textId="77777777" w:rsidTr="00BC7489">
        <w:trPr>
          <w:trHeight w:val="373"/>
        </w:trPr>
        <w:tc>
          <w:tcPr>
            <w:tcW w:w="2620" w:type="dxa"/>
            <w:tcBorders>
              <w:bottom w:val="single" w:sz="4" w:space="0" w:color="auto"/>
            </w:tcBorders>
            <w:vAlign w:val="bottom"/>
          </w:tcPr>
          <w:p w14:paraId="391A29C5"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Taxon</w:t>
            </w:r>
          </w:p>
        </w:tc>
        <w:tc>
          <w:tcPr>
            <w:tcW w:w="659" w:type="dxa"/>
            <w:tcBorders>
              <w:bottom w:val="single" w:sz="4" w:space="0" w:color="auto"/>
            </w:tcBorders>
            <w:vAlign w:val="bottom"/>
          </w:tcPr>
          <w:p w14:paraId="3BC14FB8"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NISP</w:t>
            </w:r>
          </w:p>
        </w:tc>
        <w:tc>
          <w:tcPr>
            <w:tcW w:w="2692" w:type="dxa"/>
            <w:tcBorders>
              <w:bottom w:val="single" w:sz="4" w:space="0" w:color="auto"/>
            </w:tcBorders>
            <w:vAlign w:val="bottom"/>
          </w:tcPr>
          <w:p w14:paraId="021C27EE"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Taxon</w:t>
            </w:r>
          </w:p>
        </w:tc>
        <w:tc>
          <w:tcPr>
            <w:tcW w:w="928" w:type="dxa"/>
            <w:tcBorders>
              <w:bottom w:val="single" w:sz="4" w:space="0" w:color="auto"/>
            </w:tcBorders>
            <w:vAlign w:val="bottom"/>
          </w:tcPr>
          <w:p w14:paraId="0D348006"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Ubiquity</w:t>
            </w:r>
          </w:p>
          <w:p w14:paraId="32202041" w14:textId="77777777" w:rsidR="00BC7489" w:rsidRPr="00D65E03" w:rsidRDefault="00BC7489" w:rsidP="00BC7489">
            <w:pPr>
              <w:jc w:val="center"/>
              <w:rPr>
                <w:rFonts w:ascii="Times New Roman" w:hAnsi="Times New Roman" w:cs="Times New Roman"/>
                <w:sz w:val="18"/>
                <w:szCs w:val="18"/>
              </w:rPr>
            </w:pPr>
            <w:r w:rsidRPr="00D65E03">
              <w:rPr>
                <w:rFonts w:ascii="Times New Roman" w:hAnsi="Times New Roman" w:cs="Times New Roman"/>
                <w:sz w:val="18"/>
                <w:szCs w:val="18"/>
              </w:rPr>
              <w:t>(</w:t>
            </w:r>
            <w:proofErr w:type="gramStart"/>
            <w:r w:rsidRPr="00D65E03">
              <w:rPr>
                <w:rFonts w:ascii="Times New Roman" w:hAnsi="Times New Roman" w:cs="Times New Roman"/>
                <w:sz w:val="18"/>
                <w:szCs w:val="18"/>
              </w:rPr>
              <w:t>n</w:t>
            </w:r>
            <w:proofErr w:type="gramEnd"/>
            <w:r w:rsidRPr="00D65E03">
              <w:rPr>
                <w:rFonts w:ascii="Times New Roman" w:hAnsi="Times New Roman" w:cs="Times New Roman"/>
                <w:sz w:val="18"/>
                <w:szCs w:val="18"/>
              </w:rPr>
              <w:t>=16)</w:t>
            </w:r>
          </w:p>
        </w:tc>
        <w:tc>
          <w:tcPr>
            <w:tcW w:w="2307" w:type="dxa"/>
            <w:tcBorders>
              <w:bottom w:val="single" w:sz="4" w:space="0" w:color="auto"/>
            </w:tcBorders>
            <w:vAlign w:val="bottom"/>
          </w:tcPr>
          <w:p w14:paraId="15821F52"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Taxon</w:t>
            </w:r>
          </w:p>
        </w:tc>
        <w:tc>
          <w:tcPr>
            <w:tcW w:w="650" w:type="dxa"/>
            <w:tcBorders>
              <w:bottom w:val="single" w:sz="4" w:space="0" w:color="auto"/>
            </w:tcBorders>
            <w:vAlign w:val="bottom"/>
          </w:tcPr>
          <w:p w14:paraId="3BF83C7B"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NISP</w:t>
            </w:r>
          </w:p>
        </w:tc>
        <w:tc>
          <w:tcPr>
            <w:tcW w:w="2285" w:type="dxa"/>
            <w:tcBorders>
              <w:bottom w:val="single" w:sz="4" w:space="0" w:color="auto"/>
            </w:tcBorders>
            <w:vAlign w:val="bottom"/>
          </w:tcPr>
          <w:p w14:paraId="3D3518E8"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Taxon</w:t>
            </w:r>
          </w:p>
        </w:tc>
        <w:tc>
          <w:tcPr>
            <w:tcW w:w="928" w:type="dxa"/>
            <w:tcBorders>
              <w:bottom w:val="single" w:sz="4" w:space="0" w:color="auto"/>
            </w:tcBorders>
            <w:vAlign w:val="bottom"/>
          </w:tcPr>
          <w:p w14:paraId="390952C0"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Ubiquity</w:t>
            </w:r>
          </w:p>
          <w:p w14:paraId="35B85AC1" w14:textId="77777777" w:rsidR="00BC7489" w:rsidRPr="00D65E03" w:rsidRDefault="00BC7489" w:rsidP="00BC7489">
            <w:pPr>
              <w:jc w:val="center"/>
              <w:rPr>
                <w:rFonts w:ascii="Times New Roman" w:hAnsi="Times New Roman" w:cs="Times New Roman"/>
                <w:sz w:val="18"/>
                <w:szCs w:val="18"/>
              </w:rPr>
            </w:pPr>
            <w:r w:rsidRPr="00D65E03">
              <w:rPr>
                <w:rFonts w:ascii="Times New Roman" w:hAnsi="Times New Roman" w:cs="Times New Roman"/>
                <w:sz w:val="18"/>
                <w:szCs w:val="18"/>
              </w:rPr>
              <w:t>(</w:t>
            </w:r>
            <w:proofErr w:type="gramStart"/>
            <w:r w:rsidRPr="00D65E03">
              <w:rPr>
                <w:rFonts w:ascii="Times New Roman" w:hAnsi="Times New Roman" w:cs="Times New Roman"/>
                <w:sz w:val="18"/>
                <w:szCs w:val="18"/>
              </w:rPr>
              <w:t>n</w:t>
            </w:r>
            <w:proofErr w:type="gramEnd"/>
            <w:r w:rsidRPr="00D65E03">
              <w:rPr>
                <w:rFonts w:ascii="Times New Roman" w:hAnsi="Times New Roman" w:cs="Times New Roman"/>
                <w:sz w:val="18"/>
                <w:szCs w:val="18"/>
              </w:rPr>
              <w:t>=74)</w:t>
            </w:r>
          </w:p>
        </w:tc>
      </w:tr>
      <w:tr w:rsidR="00BC7489" w14:paraId="0D81C47B" w14:textId="77777777" w:rsidTr="00BC7489">
        <w:trPr>
          <w:trHeight w:val="453"/>
        </w:trPr>
        <w:tc>
          <w:tcPr>
            <w:tcW w:w="2620" w:type="dxa"/>
            <w:tcBorders>
              <w:top w:val="single" w:sz="4" w:space="0" w:color="auto"/>
            </w:tcBorders>
            <w:vAlign w:val="center"/>
          </w:tcPr>
          <w:p w14:paraId="19C70915"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 Gars</w:t>
            </w:r>
          </w:p>
        </w:tc>
        <w:tc>
          <w:tcPr>
            <w:tcW w:w="659" w:type="dxa"/>
            <w:tcBorders>
              <w:top w:val="single" w:sz="4" w:space="0" w:color="auto"/>
            </w:tcBorders>
            <w:vAlign w:val="center"/>
          </w:tcPr>
          <w:p w14:paraId="03B43B7B"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756</w:t>
            </w:r>
          </w:p>
        </w:tc>
        <w:tc>
          <w:tcPr>
            <w:tcW w:w="2692" w:type="dxa"/>
            <w:tcBorders>
              <w:top w:val="single" w:sz="4" w:space="0" w:color="auto"/>
            </w:tcBorders>
            <w:vAlign w:val="center"/>
          </w:tcPr>
          <w:p w14:paraId="345A90C9"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 Bowfin</w:t>
            </w:r>
          </w:p>
        </w:tc>
        <w:tc>
          <w:tcPr>
            <w:tcW w:w="928" w:type="dxa"/>
            <w:tcBorders>
              <w:top w:val="single" w:sz="4" w:space="0" w:color="auto"/>
            </w:tcBorders>
            <w:vAlign w:val="center"/>
          </w:tcPr>
          <w:p w14:paraId="11714437"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75</w:t>
            </w:r>
          </w:p>
        </w:tc>
        <w:tc>
          <w:tcPr>
            <w:tcW w:w="2307" w:type="dxa"/>
            <w:tcBorders>
              <w:top w:val="single" w:sz="4" w:space="0" w:color="auto"/>
            </w:tcBorders>
            <w:vAlign w:val="center"/>
          </w:tcPr>
          <w:p w14:paraId="4152B99D" w14:textId="77777777" w:rsidR="00BC7489" w:rsidRPr="00D65E03" w:rsidRDefault="00BC7489" w:rsidP="00BC7489">
            <w:pPr>
              <w:ind w:left="192" w:hanging="192"/>
              <w:rPr>
                <w:rFonts w:ascii="Times New Roman" w:hAnsi="Times New Roman" w:cs="Times New Roman"/>
                <w:sz w:val="20"/>
                <w:szCs w:val="20"/>
              </w:rPr>
            </w:pPr>
            <w:r w:rsidRPr="00D65E03">
              <w:rPr>
                <w:rFonts w:ascii="Times New Roman" w:hAnsi="Times New Roman" w:cs="Times New Roman"/>
                <w:sz w:val="20"/>
                <w:szCs w:val="20"/>
              </w:rPr>
              <w:t>1. Swans, geese, and ducks</w:t>
            </w:r>
          </w:p>
        </w:tc>
        <w:tc>
          <w:tcPr>
            <w:tcW w:w="650" w:type="dxa"/>
            <w:tcBorders>
              <w:top w:val="single" w:sz="4" w:space="0" w:color="auto"/>
            </w:tcBorders>
            <w:vAlign w:val="center"/>
          </w:tcPr>
          <w:p w14:paraId="1DA78864"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120</w:t>
            </w:r>
          </w:p>
        </w:tc>
        <w:tc>
          <w:tcPr>
            <w:tcW w:w="2285" w:type="dxa"/>
            <w:tcBorders>
              <w:top w:val="single" w:sz="4" w:space="0" w:color="auto"/>
            </w:tcBorders>
            <w:vAlign w:val="center"/>
          </w:tcPr>
          <w:p w14:paraId="3F281B53" w14:textId="77777777" w:rsidR="00BC7489" w:rsidRPr="00D65E03" w:rsidRDefault="00BC7489" w:rsidP="00BC7489">
            <w:pPr>
              <w:ind w:left="217" w:hanging="217"/>
              <w:rPr>
                <w:rFonts w:ascii="Times New Roman" w:hAnsi="Times New Roman" w:cs="Times New Roman"/>
                <w:sz w:val="20"/>
                <w:szCs w:val="20"/>
              </w:rPr>
            </w:pPr>
            <w:r w:rsidRPr="00D65E03">
              <w:rPr>
                <w:rFonts w:ascii="Times New Roman" w:hAnsi="Times New Roman" w:cs="Times New Roman"/>
                <w:sz w:val="20"/>
                <w:szCs w:val="20"/>
              </w:rPr>
              <w:t>1. White-tailed deer</w:t>
            </w:r>
          </w:p>
        </w:tc>
        <w:tc>
          <w:tcPr>
            <w:tcW w:w="928" w:type="dxa"/>
            <w:tcBorders>
              <w:top w:val="single" w:sz="4" w:space="0" w:color="auto"/>
            </w:tcBorders>
            <w:vAlign w:val="center"/>
          </w:tcPr>
          <w:p w14:paraId="00AD256F"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29.73</w:t>
            </w:r>
          </w:p>
        </w:tc>
      </w:tr>
      <w:tr w:rsidR="00BC7489" w14:paraId="4AD32BA8" w14:textId="77777777" w:rsidTr="00BC7489">
        <w:trPr>
          <w:trHeight w:val="453"/>
        </w:trPr>
        <w:tc>
          <w:tcPr>
            <w:tcW w:w="2620" w:type="dxa"/>
            <w:vAlign w:val="center"/>
          </w:tcPr>
          <w:p w14:paraId="465B5C28"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2. Bowfin</w:t>
            </w:r>
          </w:p>
        </w:tc>
        <w:tc>
          <w:tcPr>
            <w:tcW w:w="659" w:type="dxa"/>
            <w:vAlign w:val="center"/>
          </w:tcPr>
          <w:p w14:paraId="39EB35B9"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583</w:t>
            </w:r>
          </w:p>
        </w:tc>
        <w:tc>
          <w:tcPr>
            <w:tcW w:w="2692" w:type="dxa"/>
            <w:vAlign w:val="center"/>
          </w:tcPr>
          <w:p w14:paraId="0F78CB6F"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2. Gars</w:t>
            </w:r>
          </w:p>
        </w:tc>
        <w:tc>
          <w:tcPr>
            <w:tcW w:w="928" w:type="dxa"/>
            <w:vAlign w:val="center"/>
          </w:tcPr>
          <w:p w14:paraId="282110E8"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68.75</w:t>
            </w:r>
          </w:p>
        </w:tc>
        <w:tc>
          <w:tcPr>
            <w:tcW w:w="2307" w:type="dxa"/>
            <w:vAlign w:val="center"/>
          </w:tcPr>
          <w:p w14:paraId="179254DF"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2. Sunfishes</w:t>
            </w:r>
          </w:p>
        </w:tc>
        <w:tc>
          <w:tcPr>
            <w:tcW w:w="650" w:type="dxa"/>
            <w:vAlign w:val="center"/>
          </w:tcPr>
          <w:p w14:paraId="63CEB884"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115</w:t>
            </w:r>
          </w:p>
        </w:tc>
        <w:tc>
          <w:tcPr>
            <w:tcW w:w="2285" w:type="dxa"/>
            <w:vAlign w:val="center"/>
          </w:tcPr>
          <w:p w14:paraId="0C898110" w14:textId="77777777" w:rsidR="00BC7489" w:rsidRPr="00D65E03" w:rsidRDefault="00BC7489" w:rsidP="00BC7489">
            <w:pPr>
              <w:ind w:left="217" w:hanging="217"/>
              <w:rPr>
                <w:rFonts w:ascii="Times New Roman" w:hAnsi="Times New Roman" w:cs="Times New Roman"/>
                <w:sz w:val="20"/>
                <w:szCs w:val="20"/>
              </w:rPr>
            </w:pPr>
            <w:r>
              <w:rPr>
                <w:rFonts w:ascii="Times New Roman" w:hAnsi="Times New Roman" w:cs="Times New Roman"/>
                <w:sz w:val="20"/>
                <w:szCs w:val="20"/>
              </w:rPr>
              <w:t xml:space="preserve">2. </w:t>
            </w:r>
            <w:r w:rsidRPr="00D65E03">
              <w:rPr>
                <w:rFonts w:ascii="Times New Roman" w:hAnsi="Times New Roman" w:cs="Times New Roman"/>
                <w:sz w:val="20"/>
                <w:szCs w:val="20"/>
              </w:rPr>
              <w:t>Freshwater catfish</w:t>
            </w:r>
          </w:p>
        </w:tc>
        <w:tc>
          <w:tcPr>
            <w:tcW w:w="928" w:type="dxa"/>
            <w:vAlign w:val="center"/>
          </w:tcPr>
          <w:p w14:paraId="122905E0"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27.03</w:t>
            </w:r>
          </w:p>
        </w:tc>
      </w:tr>
      <w:tr w:rsidR="00BC7489" w14:paraId="2CE3BE56" w14:textId="77777777" w:rsidTr="00BC7489">
        <w:trPr>
          <w:trHeight w:val="453"/>
        </w:trPr>
        <w:tc>
          <w:tcPr>
            <w:tcW w:w="2620" w:type="dxa"/>
            <w:vAlign w:val="center"/>
          </w:tcPr>
          <w:p w14:paraId="223E983C" w14:textId="77777777" w:rsidR="00BC7489" w:rsidRPr="00D65E03" w:rsidRDefault="00BC7489" w:rsidP="00BC7489">
            <w:pPr>
              <w:ind w:left="270" w:hanging="270"/>
              <w:rPr>
                <w:rFonts w:ascii="Times New Roman" w:hAnsi="Times New Roman" w:cs="Times New Roman"/>
                <w:sz w:val="20"/>
                <w:szCs w:val="20"/>
              </w:rPr>
            </w:pPr>
            <w:r w:rsidRPr="00D65E03">
              <w:rPr>
                <w:rFonts w:ascii="Times New Roman" w:hAnsi="Times New Roman" w:cs="Times New Roman"/>
                <w:sz w:val="20"/>
                <w:szCs w:val="20"/>
              </w:rPr>
              <w:t>3. Freshwater catfishes</w:t>
            </w:r>
          </w:p>
        </w:tc>
        <w:tc>
          <w:tcPr>
            <w:tcW w:w="659" w:type="dxa"/>
            <w:vAlign w:val="center"/>
          </w:tcPr>
          <w:p w14:paraId="56630538"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192</w:t>
            </w:r>
          </w:p>
        </w:tc>
        <w:tc>
          <w:tcPr>
            <w:tcW w:w="2692" w:type="dxa"/>
            <w:vAlign w:val="center"/>
          </w:tcPr>
          <w:p w14:paraId="2FCC23DD" w14:textId="77777777" w:rsidR="00BC7489" w:rsidRPr="00D65E03" w:rsidRDefault="00BC7489" w:rsidP="00BC7489">
            <w:pPr>
              <w:ind w:left="225" w:hanging="225"/>
              <w:rPr>
                <w:rFonts w:ascii="Times New Roman" w:hAnsi="Times New Roman" w:cs="Times New Roman"/>
                <w:sz w:val="20"/>
                <w:szCs w:val="20"/>
              </w:rPr>
            </w:pPr>
            <w:r w:rsidRPr="00D65E03">
              <w:rPr>
                <w:rFonts w:ascii="Times New Roman" w:hAnsi="Times New Roman" w:cs="Times New Roman"/>
                <w:sz w:val="20"/>
                <w:szCs w:val="20"/>
              </w:rPr>
              <w:t xml:space="preserve">3. </w:t>
            </w:r>
            <w:proofErr w:type="spellStart"/>
            <w:r w:rsidRPr="00D65E03">
              <w:rPr>
                <w:rFonts w:ascii="Times New Roman" w:hAnsi="Times New Roman" w:cs="Times New Roman"/>
                <w:sz w:val="20"/>
                <w:szCs w:val="20"/>
              </w:rPr>
              <w:t>Softshell</w:t>
            </w:r>
            <w:proofErr w:type="spellEnd"/>
            <w:r w:rsidRPr="00D65E03">
              <w:rPr>
                <w:rFonts w:ascii="Times New Roman" w:hAnsi="Times New Roman" w:cs="Times New Roman"/>
                <w:sz w:val="20"/>
                <w:szCs w:val="20"/>
              </w:rPr>
              <w:t xml:space="preserve"> turtles</w:t>
            </w:r>
          </w:p>
        </w:tc>
        <w:tc>
          <w:tcPr>
            <w:tcW w:w="928" w:type="dxa"/>
            <w:vAlign w:val="center"/>
          </w:tcPr>
          <w:p w14:paraId="4588AC0D"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68.75</w:t>
            </w:r>
          </w:p>
        </w:tc>
        <w:tc>
          <w:tcPr>
            <w:tcW w:w="2307" w:type="dxa"/>
            <w:vAlign w:val="center"/>
          </w:tcPr>
          <w:p w14:paraId="273D559A" w14:textId="77777777" w:rsidR="00BC7489" w:rsidRPr="00D65E03" w:rsidRDefault="00BC7489" w:rsidP="00BC7489">
            <w:pPr>
              <w:ind w:left="90" w:hanging="90"/>
              <w:rPr>
                <w:rFonts w:ascii="Times New Roman" w:hAnsi="Times New Roman" w:cs="Times New Roman"/>
                <w:sz w:val="20"/>
                <w:szCs w:val="20"/>
              </w:rPr>
            </w:pPr>
            <w:r w:rsidRPr="00D65E03">
              <w:rPr>
                <w:rFonts w:ascii="Times New Roman" w:hAnsi="Times New Roman" w:cs="Times New Roman"/>
                <w:sz w:val="20"/>
                <w:szCs w:val="20"/>
              </w:rPr>
              <w:t>3. White-tailed deer</w:t>
            </w:r>
          </w:p>
        </w:tc>
        <w:tc>
          <w:tcPr>
            <w:tcW w:w="650" w:type="dxa"/>
            <w:vAlign w:val="center"/>
          </w:tcPr>
          <w:p w14:paraId="7709B77B"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103</w:t>
            </w:r>
          </w:p>
        </w:tc>
        <w:tc>
          <w:tcPr>
            <w:tcW w:w="2285" w:type="dxa"/>
            <w:vAlign w:val="center"/>
          </w:tcPr>
          <w:p w14:paraId="4AD0CEE9" w14:textId="77777777" w:rsidR="00BC7489" w:rsidRPr="00D65E03" w:rsidRDefault="00BC7489" w:rsidP="00BC7489">
            <w:pPr>
              <w:ind w:left="225" w:hanging="225"/>
              <w:rPr>
                <w:rFonts w:ascii="Times New Roman" w:hAnsi="Times New Roman" w:cs="Times New Roman"/>
                <w:sz w:val="20"/>
                <w:szCs w:val="20"/>
              </w:rPr>
            </w:pPr>
            <w:r w:rsidRPr="00D65E03">
              <w:rPr>
                <w:rFonts w:ascii="Times New Roman" w:hAnsi="Times New Roman" w:cs="Times New Roman"/>
                <w:sz w:val="20"/>
                <w:szCs w:val="20"/>
              </w:rPr>
              <w:t>3. Sunfishes</w:t>
            </w:r>
          </w:p>
        </w:tc>
        <w:tc>
          <w:tcPr>
            <w:tcW w:w="928" w:type="dxa"/>
            <w:vAlign w:val="center"/>
          </w:tcPr>
          <w:p w14:paraId="479EA9C5"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24.32</w:t>
            </w:r>
          </w:p>
        </w:tc>
      </w:tr>
      <w:tr w:rsidR="00BC7489" w14:paraId="63DF4919" w14:textId="77777777" w:rsidTr="00BC7489">
        <w:trPr>
          <w:trHeight w:val="453"/>
        </w:trPr>
        <w:tc>
          <w:tcPr>
            <w:tcW w:w="2620" w:type="dxa"/>
            <w:vAlign w:val="center"/>
          </w:tcPr>
          <w:p w14:paraId="3809C5EE" w14:textId="77777777" w:rsidR="00BC7489" w:rsidRPr="00D65E03" w:rsidRDefault="00BC7489" w:rsidP="00BC7489">
            <w:pPr>
              <w:ind w:left="270" w:hanging="270"/>
              <w:rPr>
                <w:rFonts w:ascii="Times New Roman" w:hAnsi="Times New Roman" w:cs="Times New Roman"/>
                <w:sz w:val="20"/>
                <w:szCs w:val="20"/>
              </w:rPr>
            </w:pPr>
            <w:r w:rsidRPr="00D65E03">
              <w:rPr>
                <w:rFonts w:ascii="Times New Roman" w:hAnsi="Times New Roman" w:cs="Times New Roman"/>
                <w:sz w:val="20"/>
                <w:szCs w:val="20"/>
              </w:rPr>
              <w:t>4. Swans, geese, and ducks</w:t>
            </w:r>
          </w:p>
        </w:tc>
        <w:tc>
          <w:tcPr>
            <w:tcW w:w="659" w:type="dxa"/>
            <w:vAlign w:val="center"/>
          </w:tcPr>
          <w:p w14:paraId="69FB0962"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130</w:t>
            </w:r>
          </w:p>
        </w:tc>
        <w:tc>
          <w:tcPr>
            <w:tcW w:w="2692" w:type="dxa"/>
            <w:vAlign w:val="center"/>
          </w:tcPr>
          <w:p w14:paraId="5EA3F135" w14:textId="77777777" w:rsidR="00BC7489" w:rsidRPr="00D65E03" w:rsidRDefault="00BC7489" w:rsidP="00BC7489">
            <w:pPr>
              <w:ind w:left="225" w:hanging="225"/>
              <w:rPr>
                <w:rFonts w:ascii="Times New Roman" w:hAnsi="Times New Roman" w:cs="Times New Roman"/>
                <w:sz w:val="20"/>
                <w:szCs w:val="20"/>
              </w:rPr>
            </w:pPr>
            <w:r w:rsidRPr="00D65E03">
              <w:rPr>
                <w:rFonts w:ascii="Times New Roman" w:hAnsi="Times New Roman" w:cs="Times New Roman"/>
                <w:sz w:val="20"/>
                <w:szCs w:val="20"/>
              </w:rPr>
              <w:t>4. Swans, geese, and ducks</w:t>
            </w:r>
          </w:p>
        </w:tc>
        <w:tc>
          <w:tcPr>
            <w:tcW w:w="928" w:type="dxa"/>
            <w:vAlign w:val="center"/>
          </w:tcPr>
          <w:p w14:paraId="52695AB7"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62.5</w:t>
            </w:r>
          </w:p>
        </w:tc>
        <w:tc>
          <w:tcPr>
            <w:tcW w:w="2307" w:type="dxa"/>
            <w:vAlign w:val="center"/>
          </w:tcPr>
          <w:p w14:paraId="2EC9FDDE" w14:textId="77777777" w:rsidR="00BC7489" w:rsidRPr="00D65E03" w:rsidRDefault="00BC7489" w:rsidP="00BC7489">
            <w:pPr>
              <w:ind w:left="270" w:hanging="270"/>
              <w:rPr>
                <w:rFonts w:ascii="Times New Roman" w:hAnsi="Times New Roman" w:cs="Times New Roman"/>
                <w:sz w:val="20"/>
                <w:szCs w:val="20"/>
              </w:rPr>
            </w:pPr>
            <w:r>
              <w:rPr>
                <w:rFonts w:ascii="Times New Roman" w:hAnsi="Times New Roman" w:cs="Times New Roman"/>
                <w:sz w:val="20"/>
                <w:szCs w:val="20"/>
              </w:rPr>
              <w:t xml:space="preserve">4. </w:t>
            </w:r>
            <w:r w:rsidRPr="00D65E03">
              <w:rPr>
                <w:rFonts w:ascii="Times New Roman" w:hAnsi="Times New Roman" w:cs="Times New Roman"/>
                <w:sz w:val="20"/>
                <w:szCs w:val="20"/>
              </w:rPr>
              <w:t>Freshwater catfish</w:t>
            </w:r>
          </w:p>
        </w:tc>
        <w:tc>
          <w:tcPr>
            <w:tcW w:w="650" w:type="dxa"/>
            <w:vAlign w:val="center"/>
          </w:tcPr>
          <w:p w14:paraId="161CE9E5"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96</w:t>
            </w:r>
          </w:p>
        </w:tc>
        <w:tc>
          <w:tcPr>
            <w:tcW w:w="2285" w:type="dxa"/>
            <w:vAlign w:val="center"/>
          </w:tcPr>
          <w:p w14:paraId="6E45AB2A" w14:textId="77777777" w:rsidR="00BC7489" w:rsidRPr="00D65E03" w:rsidRDefault="00BC7489" w:rsidP="00BC7489">
            <w:pPr>
              <w:ind w:left="225" w:hanging="225"/>
              <w:rPr>
                <w:rFonts w:ascii="Times New Roman" w:hAnsi="Times New Roman" w:cs="Times New Roman"/>
                <w:sz w:val="20"/>
                <w:szCs w:val="20"/>
              </w:rPr>
            </w:pPr>
            <w:r w:rsidRPr="00D65E03">
              <w:rPr>
                <w:rFonts w:ascii="Times New Roman" w:hAnsi="Times New Roman" w:cs="Times New Roman"/>
                <w:sz w:val="20"/>
                <w:szCs w:val="20"/>
              </w:rPr>
              <w:t>4. Rabbits</w:t>
            </w:r>
          </w:p>
        </w:tc>
        <w:tc>
          <w:tcPr>
            <w:tcW w:w="928" w:type="dxa"/>
            <w:vAlign w:val="center"/>
          </w:tcPr>
          <w:p w14:paraId="01C45436"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21.62</w:t>
            </w:r>
          </w:p>
        </w:tc>
      </w:tr>
      <w:tr w:rsidR="00BC7489" w14:paraId="6A4E8D2A" w14:textId="77777777" w:rsidTr="00BC7489">
        <w:trPr>
          <w:trHeight w:val="453"/>
        </w:trPr>
        <w:tc>
          <w:tcPr>
            <w:tcW w:w="2620" w:type="dxa"/>
            <w:vAlign w:val="center"/>
          </w:tcPr>
          <w:p w14:paraId="080427BE" w14:textId="77777777" w:rsidR="00BC7489" w:rsidRPr="00D65E03" w:rsidRDefault="00BC7489" w:rsidP="00BC7489">
            <w:pPr>
              <w:ind w:left="270" w:hanging="270"/>
              <w:rPr>
                <w:rFonts w:ascii="Times New Roman" w:hAnsi="Times New Roman" w:cs="Times New Roman"/>
                <w:sz w:val="20"/>
                <w:szCs w:val="20"/>
              </w:rPr>
            </w:pPr>
            <w:r w:rsidRPr="00D65E03">
              <w:rPr>
                <w:rFonts w:ascii="Times New Roman" w:hAnsi="Times New Roman" w:cs="Times New Roman"/>
                <w:sz w:val="20"/>
                <w:szCs w:val="20"/>
              </w:rPr>
              <w:t>5. Lizards and snakes</w:t>
            </w:r>
          </w:p>
        </w:tc>
        <w:tc>
          <w:tcPr>
            <w:tcW w:w="659" w:type="dxa"/>
            <w:vAlign w:val="center"/>
          </w:tcPr>
          <w:p w14:paraId="22755E78"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129</w:t>
            </w:r>
          </w:p>
        </w:tc>
        <w:tc>
          <w:tcPr>
            <w:tcW w:w="2692" w:type="dxa"/>
            <w:vAlign w:val="center"/>
          </w:tcPr>
          <w:p w14:paraId="0BB5EF26" w14:textId="77777777" w:rsidR="00BC7489" w:rsidRPr="00D65E03" w:rsidRDefault="00BC7489" w:rsidP="00BC7489">
            <w:pPr>
              <w:ind w:left="220" w:hanging="220"/>
              <w:rPr>
                <w:rFonts w:ascii="Times New Roman" w:hAnsi="Times New Roman" w:cs="Times New Roman"/>
                <w:i/>
                <w:sz w:val="20"/>
                <w:szCs w:val="20"/>
              </w:rPr>
            </w:pPr>
            <w:r w:rsidRPr="00D65E03">
              <w:rPr>
                <w:rFonts w:ascii="Times New Roman" w:hAnsi="Times New Roman" w:cs="Times New Roman"/>
                <w:sz w:val="20"/>
                <w:szCs w:val="20"/>
              </w:rPr>
              <w:t>5. White-tailed deer</w:t>
            </w:r>
          </w:p>
        </w:tc>
        <w:tc>
          <w:tcPr>
            <w:tcW w:w="928" w:type="dxa"/>
            <w:vAlign w:val="center"/>
          </w:tcPr>
          <w:p w14:paraId="5DA43834" w14:textId="77777777" w:rsidR="00BC7489" w:rsidRPr="00D65E03" w:rsidRDefault="00BC7489" w:rsidP="00BC7489">
            <w:pPr>
              <w:rPr>
                <w:rFonts w:ascii="Times New Roman" w:hAnsi="Times New Roman" w:cs="Times New Roman"/>
                <w:i/>
                <w:sz w:val="20"/>
                <w:szCs w:val="20"/>
              </w:rPr>
            </w:pPr>
            <w:r w:rsidRPr="00D65E03">
              <w:rPr>
                <w:rFonts w:ascii="Times New Roman" w:eastAsia="Times New Roman" w:hAnsi="Times New Roman" w:cs="Times New Roman"/>
                <w:sz w:val="20"/>
                <w:szCs w:val="20"/>
              </w:rPr>
              <w:t>56.25</w:t>
            </w:r>
          </w:p>
        </w:tc>
        <w:tc>
          <w:tcPr>
            <w:tcW w:w="2307" w:type="dxa"/>
            <w:vAlign w:val="center"/>
          </w:tcPr>
          <w:p w14:paraId="000D13F6" w14:textId="77777777" w:rsidR="00BC7489" w:rsidRPr="00D65E03" w:rsidRDefault="00BC7489" w:rsidP="00BC7489">
            <w:pPr>
              <w:ind w:left="270" w:hanging="270"/>
              <w:rPr>
                <w:rFonts w:ascii="Times New Roman" w:hAnsi="Times New Roman" w:cs="Times New Roman"/>
                <w:sz w:val="20"/>
                <w:szCs w:val="20"/>
              </w:rPr>
            </w:pPr>
            <w:r w:rsidRPr="00D65E03">
              <w:rPr>
                <w:rFonts w:ascii="Times New Roman" w:hAnsi="Times New Roman" w:cs="Times New Roman"/>
                <w:sz w:val="20"/>
                <w:szCs w:val="20"/>
              </w:rPr>
              <w:t>5. Rabbits</w:t>
            </w:r>
          </w:p>
        </w:tc>
        <w:tc>
          <w:tcPr>
            <w:tcW w:w="650" w:type="dxa"/>
            <w:vAlign w:val="center"/>
          </w:tcPr>
          <w:p w14:paraId="10C37B85"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62</w:t>
            </w:r>
          </w:p>
        </w:tc>
        <w:tc>
          <w:tcPr>
            <w:tcW w:w="2285" w:type="dxa"/>
            <w:vAlign w:val="center"/>
          </w:tcPr>
          <w:p w14:paraId="366644CE" w14:textId="77777777" w:rsidR="00BC7489" w:rsidRPr="00D65E03" w:rsidRDefault="00BC7489" w:rsidP="00BC7489">
            <w:pPr>
              <w:ind w:left="220" w:hanging="220"/>
              <w:rPr>
                <w:rFonts w:ascii="Times New Roman" w:hAnsi="Times New Roman" w:cs="Times New Roman"/>
                <w:i/>
                <w:sz w:val="20"/>
                <w:szCs w:val="20"/>
              </w:rPr>
            </w:pPr>
            <w:r w:rsidRPr="00D65E03">
              <w:rPr>
                <w:rFonts w:ascii="Times New Roman" w:hAnsi="Times New Roman" w:cs="Times New Roman"/>
                <w:sz w:val="20"/>
                <w:szCs w:val="20"/>
              </w:rPr>
              <w:t>5. Bowfin</w:t>
            </w:r>
          </w:p>
        </w:tc>
        <w:tc>
          <w:tcPr>
            <w:tcW w:w="928" w:type="dxa"/>
            <w:vAlign w:val="center"/>
          </w:tcPr>
          <w:p w14:paraId="0C6A6FC5" w14:textId="77777777" w:rsidR="00BC7489" w:rsidRPr="00D65E03" w:rsidRDefault="00BC7489" w:rsidP="00BC7489">
            <w:pPr>
              <w:rPr>
                <w:rFonts w:ascii="Times New Roman" w:hAnsi="Times New Roman" w:cs="Times New Roman"/>
                <w:i/>
                <w:sz w:val="20"/>
                <w:szCs w:val="20"/>
              </w:rPr>
            </w:pPr>
            <w:r w:rsidRPr="00D65E03">
              <w:rPr>
                <w:rFonts w:ascii="Times New Roman" w:eastAsia="Times New Roman" w:hAnsi="Times New Roman" w:cs="Times New Roman"/>
                <w:sz w:val="20"/>
                <w:szCs w:val="20"/>
              </w:rPr>
              <w:t>18.92</w:t>
            </w:r>
          </w:p>
        </w:tc>
      </w:tr>
      <w:tr w:rsidR="00BC7489" w14:paraId="22381C7E" w14:textId="77777777" w:rsidTr="00BC7489">
        <w:trPr>
          <w:trHeight w:val="453"/>
        </w:trPr>
        <w:tc>
          <w:tcPr>
            <w:tcW w:w="2620" w:type="dxa"/>
            <w:vAlign w:val="center"/>
          </w:tcPr>
          <w:p w14:paraId="628A71BA" w14:textId="77777777" w:rsidR="00BC7489" w:rsidRPr="00D65E03" w:rsidRDefault="00BC7489" w:rsidP="00BC7489">
            <w:pPr>
              <w:ind w:left="270" w:hanging="270"/>
              <w:rPr>
                <w:rFonts w:ascii="Times New Roman" w:hAnsi="Times New Roman" w:cs="Times New Roman"/>
                <w:i/>
                <w:sz w:val="20"/>
                <w:szCs w:val="20"/>
              </w:rPr>
            </w:pPr>
            <w:r w:rsidRPr="00D65E03">
              <w:rPr>
                <w:rFonts w:ascii="Times New Roman" w:hAnsi="Times New Roman" w:cs="Times New Roman"/>
                <w:sz w:val="20"/>
                <w:szCs w:val="20"/>
              </w:rPr>
              <w:t>6. White-tailed deer</w:t>
            </w:r>
          </w:p>
        </w:tc>
        <w:tc>
          <w:tcPr>
            <w:tcW w:w="659" w:type="dxa"/>
            <w:vAlign w:val="center"/>
          </w:tcPr>
          <w:p w14:paraId="7439D4DE" w14:textId="77777777" w:rsidR="00BC7489" w:rsidRPr="00D65E03" w:rsidRDefault="00BC7489" w:rsidP="00BC7489">
            <w:pPr>
              <w:rPr>
                <w:rFonts w:ascii="Times New Roman" w:hAnsi="Times New Roman" w:cs="Times New Roman"/>
                <w:i/>
                <w:sz w:val="20"/>
                <w:szCs w:val="20"/>
              </w:rPr>
            </w:pPr>
            <w:r w:rsidRPr="00D65E03">
              <w:rPr>
                <w:rFonts w:ascii="Times New Roman" w:hAnsi="Times New Roman" w:cs="Times New Roman"/>
                <w:sz w:val="20"/>
                <w:szCs w:val="20"/>
              </w:rPr>
              <w:t>104</w:t>
            </w:r>
          </w:p>
        </w:tc>
        <w:tc>
          <w:tcPr>
            <w:tcW w:w="2692" w:type="dxa"/>
            <w:vAlign w:val="center"/>
          </w:tcPr>
          <w:p w14:paraId="69A842DB"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6. Rabbits</w:t>
            </w:r>
          </w:p>
        </w:tc>
        <w:tc>
          <w:tcPr>
            <w:tcW w:w="928" w:type="dxa"/>
            <w:vAlign w:val="center"/>
          </w:tcPr>
          <w:p w14:paraId="7719AF49"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56.25</w:t>
            </w:r>
          </w:p>
        </w:tc>
        <w:tc>
          <w:tcPr>
            <w:tcW w:w="2307" w:type="dxa"/>
            <w:vAlign w:val="center"/>
          </w:tcPr>
          <w:p w14:paraId="2F667AA8" w14:textId="77777777" w:rsidR="00BC7489" w:rsidRPr="00D65E03" w:rsidRDefault="00BC7489" w:rsidP="00BC7489">
            <w:pPr>
              <w:ind w:left="270" w:hanging="270"/>
              <w:rPr>
                <w:rFonts w:ascii="Times New Roman" w:hAnsi="Times New Roman" w:cs="Times New Roman"/>
                <w:i/>
                <w:sz w:val="20"/>
                <w:szCs w:val="20"/>
              </w:rPr>
            </w:pPr>
            <w:r w:rsidRPr="00D65E03">
              <w:rPr>
                <w:rFonts w:ascii="Times New Roman" w:hAnsi="Times New Roman" w:cs="Times New Roman"/>
                <w:sz w:val="20"/>
                <w:szCs w:val="20"/>
              </w:rPr>
              <w:t>6. Suckers</w:t>
            </w:r>
          </w:p>
        </w:tc>
        <w:tc>
          <w:tcPr>
            <w:tcW w:w="650" w:type="dxa"/>
            <w:vAlign w:val="center"/>
          </w:tcPr>
          <w:p w14:paraId="097C51AE" w14:textId="77777777" w:rsidR="00BC7489" w:rsidRPr="00D65E03" w:rsidRDefault="00BC7489" w:rsidP="00BC7489">
            <w:pPr>
              <w:rPr>
                <w:rFonts w:ascii="Times New Roman" w:hAnsi="Times New Roman" w:cs="Times New Roman"/>
                <w:i/>
                <w:sz w:val="20"/>
                <w:szCs w:val="20"/>
              </w:rPr>
            </w:pPr>
            <w:r w:rsidRPr="00D65E03">
              <w:rPr>
                <w:rFonts w:ascii="Times New Roman" w:hAnsi="Times New Roman" w:cs="Times New Roman"/>
                <w:sz w:val="20"/>
                <w:szCs w:val="20"/>
              </w:rPr>
              <w:t>61</w:t>
            </w:r>
          </w:p>
        </w:tc>
        <w:tc>
          <w:tcPr>
            <w:tcW w:w="2285" w:type="dxa"/>
            <w:vAlign w:val="center"/>
          </w:tcPr>
          <w:p w14:paraId="0156411A" w14:textId="77777777" w:rsidR="00BC7489" w:rsidRPr="00D65E03" w:rsidRDefault="00BC7489" w:rsidP="00BC7489">
            <w:pPr>
              <w:ind w:left="217" w:hanging="217"/>
              <w:rPr>
                <w:rFonts w:ascii="Times New Roman" w:hAnsi="Times New Roman" w:cs="Times New Roman"/>
                <w:sz w:val="20"/>
                <w:szCs w:val="20"/>
              </w:rPr>
            </w:pPr>
            <w:r w:rsidRPr="00D65E03">
              <w:rPr>
                <w:rFonts w:ascii="Times New Roman" w:hAnsi="Times New Roman" w:cs="Times New Roman"/>
                <w:sz w:val="20"/>
                <w:szCs w:val="20"/>
              </w:rPr>
              <w:t>6. Tree squirrels</w:t>
            </w:r>
          </w:p>
        </w:tc>
        <w:tc>
          <w:tcPr>
            <w:tcW w:w="928" w:type="dxa"/>
            <w:vAlign w:val="center"/>
          </w:tcPr>
          <w:p w14:paraId="650C4175"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17.58</w:t>
            </w:r>
          </w:p>
        </w:tc>
      </w:tr>
      <w:tr w:rsidR="00BC7489" w14:paraId="425D4EA6" w14:textId="77777777" w:rsidTr="00BC7489">
        <w:trPr>
          <w:trHeight w:val="453"/>
        </w:trPr>
        <w:tc>
          <w:tcPr>
            <w:tcW w:w="2620" w:type="dxa"/>
            <w:vAlign w:val="center"/>
          </w:tcPr>
          <w:p w14:paraId="5DA9DDCC"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7. Sunfishes</w:t>
            </w:r>
          </w:p>
        </w:tc>
        <w:tc>
          <w:tcPr>
            <w:tcW w:w="659" w:type="dxa"/>
            <w:vAlign w:val="center"/>
          </w:tcPr>
          <w:p w14:paraId="58AEB4A6"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89</w:t>
            </w:r>
          </w:p>
        </w:tc>
        <w:tc>
          <w:tcPr>
            <w:tcW w:w="2692" w:type="dxa"/>
            <w:vAlign w:val="center"/>
          </w:tcPr>
          <w:p w14:paraId="41552077" w14:textId="77777777" w:rsidR="00BC7489" w:rsidRPr="00D65E03" w:rsidRDefault="00BC7489" w:rsidP="00BC7489">
            <w:pPr>
              <w:ind w:left="297" w:hanging="297"/>
              <w:rPr>
                <w:rFonts w:ascii="Times New Roman" w:hAnsi="Times New Roman" w:cs="Times New Roman"/>
                <w:sz w:val="20"/>
                <w:szCs w:val="20"/>
              </w:rPr>
            </w:pPr>
            <w:r w:rsidRPr="00D65E03">
              <w:rPr>
                <w:rFonts w:ascii="Times New Roman" w:hAnsi="Times New Roman" w:cs="Times New Roman"/>
                <w:sz w:val="20"/>
                <w:szCs w:val="20"/>
              </w:rPr>
              <w:t>7. Freshwater catfishes</w:t>
            </w:r>
          </w:p>
        </w:tc>
        <w:tc>
          <w:tcPr>
            <w:tcW w:w="928" w:type="dxa"/>
            <w:vAlign w:val="center"/>
          </w:tcPr>
          <w:p w14:paraId="79CB5F1A"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56.25</w:t>
            </w:r>
          </w:p>
        </w:tc>
        <w:tc>
          <w:tcPr>
            <w:tcW w:w="2307" w:type="dxa"/>
            <w:vAlign w:val="center"/>
          </w:tcPr>
          <w:p w14:paraId="0A0C5B8A"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7. Bowfin</w:t>
            </w:r>
          </w:p>
        </w:tc>
        <w:tc>
          <w:tcPr>
            <w:tcW w:w="650" w:type="dxa"/>
            <w:vAlign w:val="center"/>
          </w:tcPr>
          <w:p w14:paraId="1720709D"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54</w:t>
            </w:r>
          </w:p>
        </w:tc>
        <w:tc>
          <w:tcPr>
            <w:tcW w:w="2285" w:type="dxa"/>
            <w:vAlign w:val="center"/>
          </w:tcPr>
          <w:p w14:paraId="528CE258" w14:textId="77777777" w:rsidR="00BC7489" w:rsidRPr="00D65E03" w:rsidRDefault="00BC7489" w:rsidP="00BC7489">
            <w:pPr>
              <w:ind w:left="297" w:hanging="297"/>
              <w:rPr>
                <w:rFonts w:ascii="Times New Roman" w:hAnsi="Times New Roman" w:cs="Times New Roman"/>
                <w:sz w:val="20"/>
                <w:szCs w:val="20"/>
              </w:rPr>
            </w:pPr>
            <w:r w:rsidRPr="00D65E03">
              <w:rPr>
                <w:rFonts w:ascii="Times New Roman" w:hAnsi="Times New Roman" w:cs="Times New Roman"/>
                <w:sz w:val="20"/>
                <w:szCs w:val="20"/>
              </w:rPr>
              <w:t>7. Perching birds</w:t>
            </w:r>
          </w:p>
        </w:tc>
        <w:tc>
          <w:tcPr>
            <w:tcW w:w="928" w:type="dxa"/>
            <w:vAlign w:val="center"/>
          </w:tcPr>
          <w:p w14:paraId="01D4235D"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17.58</w:t>
            </w:r>
          </w:p>
        </w:tc>
      </w:tr>
      <w:tr w:rsidR="00BC7489" w14:paraId="4F23C118" w14:textId="77777777" w:rsidTr="00BC7489">
        <w:trPr>
          <w:trHeight w:val="453"/>
        </w:trPr>
        <w:tc>
          <w:tcPr>
            <w:tcW w:w="2620" w:type="dxa"/>
            <w:vAlign w:val="center"/>
          </w:tcPr>
          <w:p w14:paraId="109F0210"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i/>
                <w:sz w:val="20"/>
                <w:szCs w:val="20"/>
              </w:rPr>
              <w:t xml:space="preserve">    New World mice and rats</w:t>
            </w:r>
          </w:p>
        </w:tc>
        <w:tc>
          <w:tcPr>
            <w:tcW w:w="659" w:type="dxa"/>
            <w:vAlign w:val="center"/>
          </w:tcPr>
          <w:p w14:paraId="3F1EDC6E"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i/>
                <w:sz w:val="20"/>
                <w:szCs w:val="20"/>
              </w:rPr>
              <w:t>87</w:t>
            </w:r>
          </w:p>
        </w:tc>
        <w:tc>
          <w:tcPr>
            <w:tcW w:w="2692" w:type="dxa"/>
            <w:vAlign w:val="center"/>
          </w:tcPr>
          <w:p w14:paraId="1DFB3FC8" w14:textId="77777777" w:rsidR="00BC7489" w:rsidRPr="00D65E03" w:rsidRDefault="00BC7489" w:rsidP="00BC7489">
            <w:pPr>
              <w:ind w:left="297" w:hanging="297"/>
              <w:rPr>
                <w:rFonts w:ascii="Times New Roman" w:hAnsi="Times New Roman" w:cs="Times New Roman"/>
                <w:sz w:val="20"/>
                <w:szCs w:val="20"/>
              </w:rPr>
            </w:pPr>
            <w:r w:rsidRPr="00D65E03">
              <w:rPr>
                <w:rFonts w:ascii="Times New Roman" w:hAnsi="Times New Roman" w:cs="Times New Roman"/>
                <w:sz w:val="20"/>
                <w:szCs w:val="20"/>
              </w:rPr>
              <w:t>8. Mud and musk turtles</w:t>
            </w:r>
          </w:p>
        </w:tc>
        <w:tc>
          <w:tcPr>
            <w:tcW w:w="928" w:type="dxa"/>
            <w:vAlign w:val="center"/>
          </w:tcPr>
          <w:p w14:paraId="4ACA8AA3"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56.25</w:t>
            </w:r>
          </w:p>
        </w:tc>
        <w:tc>
          <w:tcPr>
            <w:tcW w:w="2307" w:type="dxa"/>
            <w:vAlign w:val="center"/>
          </w:tcPr>
          <w:p w14:paraId="573564C8"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8. Passenger pigeon</w:t>
            </w:r>
          </w:p>
        </w:tc>
        <w:tc>
          <w:tcPr>
            <w:tcW w:w="650" w:type="dxa"/>
            <w:vAlign w:val="center"/>
          </w:tcPr>
          <w:p w14:paraId="36683721"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47</w:t>
            </w:r>
          </w:p>
        </w:tc>
        <w:tc>
          <w:tcPr>
            <w:tcW w:w="2285" w:type="dxa"/>
            <w:vAlign w:val="center"/>
          </w:tcPr>
          <w:p w14:paraId="5717CB19" w14:textId="77777777" w:rsidR="00BC7489" w:rsidRPr="00D65E03" w:rsidRDefault="00BC7489" w:rsidP="00BC7489">
            <w:pPr>
              <w:ind w:left="297" w:hanging="297"/>
              <w:rPr>
                <w:rFonts w:ascii="Times New Roman" w:hAnsi="Times New Roman" w:cs="Times New Roman"/>
                <w:sz w:val="20"/>
                <w:szCs w:val="20"/>
              </w:rPr>
            </w:pPr>
            <w:r w:rsidRPr="00D65E03">
              <w:rPr>
                <w:rFonts w:ascii="Times New Roman" w:hAnsi="Times New Roman" w:cs="Times New Roman"/>
                <w:sz w:val="20"/>
                <w:szCs w:val="20"/>
              </w:rPr>
              <w:t>8. Swans, geese, and ducks</w:t>
            </w:r>
          </w:p>
        </w:tc>
        <w:tc>
          <w:tcPr>
            <w:tcW w:w="928" w:type="dxa"/>
            <w:vAlign w:val="center"/>
          </w:tcPr>
          <w:p w14:paraId="46D75D51"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14.86</w:t>
            </w:r>
          </w:p>
        </w:tc>
      </w:tr>
      <w:tr w:rsidR="00BC7489" w14:paraId="41FF46F2" w14:textId="77777777" w:rsidTr="00BC7489">
        <w:trPr>
          <w:trHeight w:val="453"/>
        </w:trPr>
        <w:tc>
          <w:tcPr>
            <w:tcW w:w="2620" w:type="dxa"/>
            <w:vAlign w:val="center"/>
          </w:tcPr>
          <w:p w14:paraId="29B3994D" w14:textId="77777777" w:rsidR="00BC7489" w:rsidRPr="00D65E03" w:rsidRDefault="00BC7489" w:rsidP="00BC7489">
            <w:pPr>
              <w:ind w:left="270" w:hanging="270"/>
              <w:rPr>
                <w:rFonts w:ascii="Times New Roman" w:hAnsi="Times New Roman" w:cs="Times New Roman"/>
                <w:sz w:val="20"/>
                <w:szCs w:val="20"/>
              </w:rPr>
            </w:pPr>
            <w:r w:rsidRPr="00D65E03">
              <w:rPr>
                <w:rFonts w:ascii="Times New Roman" w:hAnsi="Times New Roman" w:cs="Times New Roman"/>
                <w:sz w:val="20"/>
                <w:szCs w:val="20"/>
              </w:rPr>
              <w:t>8. Passenger pigeon</w:t>
            </w:r>
          </w:p>
        </w:tc>
        <w:tc>
          <w:tcPr>
            <w:tcW w:w="659" w:type="dxa"/>
            <w:vAlign w:val="center"/>
          </w:tcPr>
          <w:p w14:paraId="6A0CE1CE"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49</w:t>
            </w:r>
          </w:p>
        </w:tc>
        <w:tc>
          <w:tcPr>
            <w:tcW w:w="2692" w:type="dxa"/>
            <w:vAlign w:val="center"/>
          </w:tcPr>
          <w:p w14:paraId="0B3F9CF1" w14:textId="77777777" w:rsidR="00BC7489" w:rsidRPr="00D65E03" w:rsidRDefault="00BC7489" w:rsidP="00BC7489">
            <w:pPr>
              <w:ind w:left="267" w:hanging="267"/>
              <w:rPr>
                <w:rFonts w:ascii="Times New Roman" w:hAnsi="Times New Roman" w:cs="Times New Roman"/>
                <w:sz w:val="20"/>
                <w:szCs w:val="20"/>
              </w:rPr>
            </w:pPr>
            <w:r w:rsidRPr="00D65E03">
              <w:rPr>
                <w:rFonts w:ascii="Times New Roman" w:hAnsi="Times New Roman" w:cs="Times New Roman"/>
                <w:sz w:val="20"/>
                <w:szCs w:val="20"/>
              </w:rPr>
              <w:t>9. Minnows, carp, and suckers</w:t>
            </w:r>
          </w:p>
        </w:tc>
        <w:tc>
          <w:tcPr>
            <w:tcW w:w="928" w:type="dxa"/>
            <w:vAlign w:val="center"/>
          </w:tcPr>
          <w:p w14:paraId="22747BC1"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50</w:t>
            </w:r>
          </w:p>
        </w:tc>
        <w:tc>
          <w:tcPr>
            <w:tcW w:w="2307" w:type="dxa"/>
            <w:vAlign w:val="center"/>
          </w:tcPr>
          <w:p w14:paraId="69BC6969" w14:textId="77777777" w:rsidR="00BC7489" w:rsidRPr="00D65E03" w:rsidRDefault="00BC7489" w:rsidP="00BC7489">
            <w:pPr>
              <w:ind w:left="270" w:hanging="270"/>
              <w:rPr>
                <w:rFonts w:ascii="Times New Roman" w:hAnsi="Times New Roman" w:cs="Times New Roman"/>
                <w:sz w:val="20"/>
                <w:szCs w:val="20"/>
              </w:rPr>
            </w:pPr>
            <w:r w:rsidRPr="00D65E03">
              <w:rPr>
                <w:rFonts w:ascii="Times New Roman" w:hAnsi="Times New Roman" w:cs="Times New Roman"/>
                <w:sz w:val="20"/>
                <w:szCs w:val="20"/>
              </w:rPr>
              <w:t>9. Tree squirrels</w:t>
            </w:r>
          </w:p>
        </w:tc>
        <w:tc>
          <w:tcPr>
            <w:tcW w:w="650" w:type="dxa"/>
            <w:vAlign w:val="center"/>
          </w:tcPr>
          <w:p w14:paraId="7C24DA3A"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37</w:t>
            </w:r>
          </w:p>
        </w:tc>
        <w:tc>
          <w:tcPr>
            <w:tcW w:w="2285" w:type="dxa"/>
            <w:vAlign w:val="center"/>
          </w:tcPr>
          <w:p w14:paraId="2CD4D14B" w14:textId="77777777" w:rsidR="00BC7489" w:rsidRPr="00D65E03" w:rsidRDefault="00BC7489" w:rsidP="00BC7489">
            <w:pPr>
              <w:ind w:left="267" w:hanging="267"/>
              <w:rPr>
                <w:rFonts w:ascii="Times New Roman" w:hAnsi="Times New Roman" w:cs="Times New Roman"/>
                <w:sz w:val="20"/>
                <w:szCs w:val="20"/>
              </w:rPr>
            </w:pPr>
            <w:r w:rsidRPr="00D65E03">
              <w:rPr>
                <w:rFonts w:ascii="Times New Roman" w:hAnsi="Times New Roman" w:cs="Times New Roman"/>
                <w:i/>
                <w:sz w:val="20"/>
                <w:szCs w:val="20"/>
              </w:rPr>
              <w:t xml:space="preserve">    Small</w:t>
            </w:r>
            <w:r w:rsidRPr="00D65E03">
              <w:rPr>
                <w:rFonts w:ascii="Times New Roman" w:hAnsi="Times New Roman" w:cs="Times New Roman"/>
                <w:sz w:val="20"/>
                <w:szCs w:val="20"/>
              </w:rPr>
              <w:t xml:space="preserve"> </w:t>
            </w:r>
            <w:r w:rsidRPr="00D65E03">
              <w:rPr>
                <w:rFonts w:ascii="Times New Roman" w:hAnsi="Times New Roman" w:cs="Times New Roman"/>
                <w:i/>
                <w:sz w:val="20"/>
                <w:szCs w:val="20"/>
              </w:rPr>
              <w:t>Rodents</w:t>
            </w:r>
          </w:p>
        </w:tc>
        <w:tc>
          <w:tcPr>
            <w:tcW w:w="928" w:type="dxa"/>
            <w:vAlign w:val="center"/>
          </w:tcPr>
          <w:p w14:paraId="7B6DE536"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13.51</w:t>
            </w:r>
          </w:p>
        </w:tc>
      </w:tr>
      <w:tr w:rsidR="00BC7489" w14:paraId="2F3595F9" w14:textId="77777777" w:rsidTr="00BC7489">
        <w:trPr>
          <w:trHeight w:val="453"/>
        </w:trPr>
        <w:tc>
          <w:tcPr>
            <w:tcW w:w="2620" w:type="dxa"/>
            <w:vAlign w:val="center"/>
          </w:tcPr>
          <w:p w14:paraId="79519557" w14:textId="77777777" w:rsidR="00BC7489" w:rsidRPr="00D65E03" w:rsidRDefault="00BC7489" w:rsidP="00BC7489">
            <w:pPr>
              <w:ind w:left="270" w:hanging="270"/>
              <w:rPr>
                <w:rFonts w:ascii="Times New Roman" w:hAnsi="Times New Roman" w:cs="Times New Roman"/>
                <w:sz w:val="20"/>
                <w:szCs w:val="20"/>
              </w:rPr>
            </w:pPr>
            <w:r w:rsidRPr="00D65E03">
              <w:rPr>
                <w:rFonts w:ascii="Times New Roman" w:hAnsi="Times New Roman" w:cs="Times New Roman"/>
                <w:sz w:val="20"/>
                <w:szCs w:val="20"/>
              </w:rPr>
              <w:t>9. Freshwater drum</w:t>
            </w:r>
          </w:p>
        </w:tc>
        <w:tc>
          <w:tcPr>
            <w:tcW w:w="659" w:type="dxa"/>
            <w:vAlign w:val="center"/>
          </w:tcPr>
          <w:p w14:paraId="49DB2C3B"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49</w:t>
            </w:r>
          </w:p>
        </w:tc>
        <w:tc>
          <w:tcPr>
            <w:tcW w:w="2692" w:type="dxa"/>
            <w:vAlign w:val="center"/>
          </w:tcPr>
          <w:p w14:paraId="783CB690" w14:textId="77777777" w:rsidR="00BC7489" w:rsidRPr="00D65E03" w:rsidRDefault="00BC7489" w:rsidP="00BC7489">
            <w:pPr>
              <w:ind w:left="387" w:hanging="387"/>
              <w:rPr>
                <w:rFonts w:ascii="Times New Roman" w:hAnsi="Times New Roman" w:cs="Times New Roman"/>
                <w:sz w:val="20"/>
                <w:szCs w:val="20"/>
              </w:rPr>
            </w:pPr>
            <w:r w:rsidRPr="00D65E03">
              <w:rPr>
                <w:rFonts w:ascii="Times New Roman" w:hAnsi="Times New Roman" w:cs="Times New Roman"/>
                <w:sz w:val="20"/>
                <w:szCs w:val="20"/>
              </w:rPr>
              <w:t>10. Passenger pigeon</w:t>
            </w:r>
          </w:p>
        </w:tc>
        <w:tc>
          <w:tcPr>
            <w:tcW w:w="928" w:type="dxa"/>
            <w:vAlign w:val="center"/>
          </w:tcPr>
          <w:p w14:paraId="4C349811"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50</w:t>
            </w:r>
          </w:p>
        </w:tc>
        <w:tc>
          <w:tcPr>
            <w:tcW w:w="2307" w:type="dxa"/>
            <w:vAlign w:val="center"/>
          </w:tcPr>
          <w:p w14:paraId="18BA916E" w14:textId="77777777" w:rsidR="00BC7489" w:rsidRPr="00D65E03" w:rsidRDefault="00BC7489" w:rsidP="00BC7489">
            <w:pPr>
              <w:ind w:left="270" w:hanging="270"/>
              <w:rPr>
                <w:rFonts w:ascii="Times New Roman" w:hAnsi="Times New Roman" w:cs="Times New Roman"/>
                <w:sz w:val="20"/>
                <w:szCs w:val="20"/>
              </w:rPr>
            </w:pPr>
            <w:r>
              <w:rPr>
                <w:rFonts w:ascii="Times New Roman" w:hAnsi="Times New Roman" w:cs="Times New Roman"/>
                <w:sz w:val="20"/>
                <w:szCs w:val="20"/>
              </w:rPr>
              <w:t>10. Land f</w:t>
            </w:r>
            <w:r w:rsidRPr="00D65E03">
              <w:rPr>
                <w:rFonts w:ascii="Times New Roman" w:hAnsi="Times New Roman" w:cs="Times New Roman"/>
                <w:sz w:val="20"/>
                <w:szCs w:val="20"/>
              </w:rPr>
              <w:t>owl</w:t>
            </w:r>
          </w:p>
        </w:tc>
        <w:tc>
          <w:tcPr>
            <w:tcW w:w="650" w:type="dxa"/>
            <w:vAlign w:val="center"/>
          </w:tcPr>
          <w:p w14:paraId="4869E6DA"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34(7)</w:t>
            </w:r>
          </w:p>
        </w:tc>
        <w:tc>
          <w:tcPr>
            <w:tcW w:w="2285" w:type="dxa"/>
            <w:vAlign w:val="center"/>
          </w:tcPr>
          <w:p w14:paraId="21CA1463" w14:textId="77777777" w:rsidR="00BC7489" w:rsidRPr="00D65E03" w:rsidRDefault="00BC7489" w:rsidP="00BC7489">
            <w:pPr>
              <w:ind w:left="387" w:hanging="387"/>
              <w:rPr>
                <w:rFonts w:ascii="Times New Roman" w:hAnsi="Times New Roman" w:cs="Times New Roman"/>
                <w:sz w:val="20"/>
                <w:szCs w:val="20"/>
              </w:rPr>
            </w:pPr>
            <w:r w:rsidRPr="00D65E03">
              <w:rPr>
                <w:rFonts w:ascii="Times New Roman" w:hAnsi="Times New Roman" w:cs="Times New Roman"/>
                <w:sz w:val="20"/>
                <w:szCs w:val="20"/>
              </w:rPr>
              <w:t>9. Suckers</w:t>
            </w:r>
          </w:p>
        </w:tc>
        <w:tc>
          <w:tcPr>
            <w:tcW w:w="928" w:type="dxa"/>
            <w:vAlign w:val="center"/>
          </w:tcPr>
          <w:p w14:paraId="607CCF9D"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12.16</w:t>
            </w:r>
          </w:p>
        </w:tc>
      </w:tr>
      <w:tr w:rsidR="00BC7489" w14:paraId="19BEE65D" w14:textId="77777777" w:rsidTr="00BC7489">
        <w:trPr>
          <w:trHeight w:val="453"/>
        </w:trPr>
        <w:tc>
          <w:tcPr>
            <w:tcW w:w="2620" w:type="dxa"/>
            <w:vAlign w:val="center"/>
          </w:tcPr>
          <w:p w14:paraId="35C7466D"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10. Rabbits</w:t>
            </w:r>
          </w:p>
        </w:tc>
        <w:tc>
          <w:tcPr>
            <w:tcW w:w="659" w:type="dxa"/>
            <w:vAlign w:val="center"/>
          </w:tcPr>
          <w:p w14:paraId="38E59CB0"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47</w:t>
            </w:r>
          </w:p>
        </w:tc>
        <w:tc>
          <w:tcPr>
            <w:tcW w:w="2692" w:type="dxa"/>
            <w:vAlign w:val="center"/>
          </w:tcPr>
          <w:p w14:paraId="5BB8E4A7"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11. Sunfishes</w:t>
            </w:r>
          </w:p>
        </w:tc>
        <w:tc>
          <w:tcPr>
            <w:tcW w:w="928" w:type="dxa"/>
            <w:vAlign w:val="center"/>
          </w:tcPr>
          <w:p w14:paraId="5F28B6E7"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50</w:t>
            </w:r>
          </w:p>
        </w:tc>
        <w:tc>
          <w:tcPr>
            <w:tcW w:w="2307" w:type="dxa"/>
            <w:vAlign w:val="center"/>
          </w:tcPr>
          <w:p w14:paraId="37FDACC3" w14:textId="77777777" w:rsidR="00BC7489" w:rsidRPr="00D65E03" w:rsidRDefault="00BC7489" w:rsidP="00BC7489">
            <w:pPr>
              <w:rPr>
                <w:rFonts w:ascii="Times New Roman" w:hAnsi="Times New Roman" w:cs="Times New Roman"/>
                <w:i/>
                <w:sz w:val="20"/>
                <w:szCs w:val="20"/>
              </w:rPr>
            </w:pPr>
            <w:r w:rsidRPr="00D65E03">
              <w:rPr>
                <w:rFonts w:ascii="Times New Roman" w:hAnsi="Times New Roman" w:cs="Times New Roman"/>
                <w:sz w:val="20"/>
                <w:szCs w:val="20"/>
              </w:rPr>
              <w:t>11.Perching birds</w:t>
            </w:r>
          </w:p>
        </w:tc>
        <w:tc>
          <w:tcPr>
            <w:tcW w:w="650" w:type="dxa"/>
            <w:vAlign w:val="center"/>
          </w:tcPr>
          <w:p w14:paraId="19D97D73"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30</w:t>
            </w:r>
          </w:p>
        </w:tc>
        <w:tc>
          <w:tcPr>
            <w:tcW w:w="2285" w:type="dxa"/>
            <w:vAlign w:val="center"/>
          </w:tcPr>
          <w:p w14:paraId="47AE58A1" w14:textId="77777777" w:rsidR="00BC7489" w:rsidRPr="00D65E03" w:rsidRDefault="00BC7489" w:rsidP="00BC7489">
            <w:pPr>
              <w:rPr>
                <w:rFonts w:ascii="Times New Roman" w:hAnsi="Times New Roman" w:cs="Times New Roman"/>
                <w:sz w:val="20"/>
                <w:szCs w:val="20"/>
              </w:rPr>
            </w:pPr>
            <w:r>
              <w:rPr>
                <w:rFonts w:ascii="Times New Roman" w:hAnsi="Times New Roman" w:cs="Times New Roman"/>
                <w:sz w:val="20"/>
                <w:szCs w:val="20"/>
              </w:rPr>
              <w:t>10. Land f</w:t>
            </w:r>
            <w:r w:rsidRPr="00D65E03">
              <w:rPr>
                <w:rFonts w:ascii="Times New Roman" w:hAnsi="Times New Roman" w:cs="Times New Roman"/>
                <w:sz w:val="20"/>
                <w:szCs w:val="20"/>
              </w:rPr>
              <w:t>owl</w:t>
            </w:r>
          </w:p>
        </w:tc>
        <w:tc>
          <w:tcPr>
            <w:tcW w:w="928" w:type="dxa"/>
            <w:vAlign w:val="center"/>
          </w:tcPr>
          <w:p w14:paraId="068AE6A4"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10.81</w:t>
            </w:r>
          </w:p>
        </w:tc>
      </w:tr>
      <w:tr w:rsidR="00BC7489" w14:paraId="7A3C2E54" w14:textId="77777777" w:rsidTr="00BC7489">
        <w:trPr>
          <w:trHeight w:val="453"/>
        </w:trPr>
        <w:tc>
          <w:tcPr>
            <w:tcW w:w="2620" w:type="dxa"/>
            <w:vAlign w:val="center"/>
          </w:tcPr>
          <w:p w14:paraId="4B984DE2"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11. Minnows, carp, and suckers</w:t>
            </w:r>
          </w:p>
        </w:tc>
        <w:tc>
          <w:tcPr>
            <w:tcW w:w="659" w:type="dxa"/>
            <w:vAlign w:val="center"/>
          </w:tcPr>
          <w:p w14:paraId="2CF0B79C"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37</w:t>
            </w:r>
          </w:p>
        </w:tc>
        <w:tc>
          <w:tcPr>
            <w:tcW w:w="2692" w:type="dxa"/>
            <w:vAlign w:val="center"/>
          </w:tcPr>
          <w:p w14:paraId="29C0B3B7" w14:textId="77777777" w:rsidR="00BC7489" w:rsidRPr="00D65E03" w:rsidRDefault="00BC7489" w:rsidP="00BC7489">
            <w:pPr>
              <w:ind w:left="387" w:hanging="387"/>
              <w:rPr>
                <w:rFonts w:ascii="Times New Roman" w:hAnsi="Times New Roman" w:cs="Times New Roman"/>
                <w:sz w:val="20"/>
                <w:szCs w:val="20"/>
              </w:rPr>
            </w:pPr>
            <w:r>
              <w:rPr>
                <w:rFonts w:ascii="Times New Roman" w:hAnsi="Times New Roman" w:cs="Times New Roman"/>
                <w:sz w:val="20"/>
                <w:szCs w:val="20"/>
              </w:rPr>
              <w:t xml:space="preserve">12. </w:t>
            </w:r>
            <w:r w:rsidRPr="00D65E03">
              <w:rPr>
                <w:rFonts w:ascii="Times New Roman" w:hAnsi="Times New Roman" w:cs="Times New Roman"/>
                <w:sz w:val="20"/>
                <w:szCs w:val="20"/>
              </w:rPr>
              <w:t>Freshwater drum</w:t>
            </w:r>
          </w:p>
        </w:tc>
        <w:tc>
          <w:tcPr>
            <w:tcW w:w="928" w:type="dxa"/>
            <w:vAlign w:val="center"/>
          </w:tcPr>
          <w:p w14:paraId="60BB375D"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43.75</w:t>
            </w:r>
          </w:p>
        </w:tc>
        <w:tc>
          <w:tcPr>
            <w:tcW w:w="2307" w:type="dxa"/>
            <w:vAlign w:val="center"/>
          </w:tcPr>
          <w:p w14:paraId="0947DA5B"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 xml:space="preserve">     </w:t>
            </w:r>
            <w:r w:rsidRPr="00D65E03">
              <w:rPr>
                <w:rFonts w:ascii="Times New Roman" w:hAnsi="Times New Roman" w:cs="Times New Roman"/>
                <w:i/>
                <w:sz w:val="20"/>
                <w:szCs w:val="20"/>
              </w:rPr>
              <w:t>Small</w:t>
            </w:r>
            <w:r w:rsidRPr="00D65E03">
              <w:rPr>
                <w:rFonts w:ascii="Times New Roman" w:hAnsi="Times New Roman" w:cs="Times New Roman"/>
                <w:sz w:val="20"/>
                <w:szCs w:val="20"/>
              </w:rPr>
              <w:t xml:space="preserve"> </w:t>
            </w:r>
            <w:r w:rsidRPr="00D65E03">
              <w:rPr>
                <w:rFonts w:ascii="Times New Roman" w:hAnsi="Times New Roman" w:cs="Times New Roman"/>
                <w:i/>
                <w:sz w:val="20"/>
                <w:szCs w:val="20"/>
              </w:rPr>
              <w:t>Rodents</w:t>
            </w:r>
          </w:p>
        </w:tc>
        <w:tc>
          <w:tcPr>
            <w:tcW w:w="650" w:type="dxa"/>
            <w:vAlign w:val="center"/>
          </w:tcPr>
          <w:p w14:paraId="24909A4B"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27</w:t>
            </w:r>
          </w:p>
        </w:tc>
        <w:tc>
          <w:tcPr>
            <w:tcW w:w="2285" w:type="dxa"/>
            <w:vAlign w:val="center"/>
          </w:tcPr>
          <w:p w14:paraId="5A7C02CA" w14:textId="77777777" w:rsidR="00BC7489" w:rsidRPr="00D65E03" w:rsidRDefault="00BC7489" w:rsidP="00BC7489">
            <w:pPr>
              <w:ind w:left="387" w:hanging="387"/>
              <w:rPr>
                <w:rFonts w:ascii="Times New Roman" w:hAnsi="Times New Roman" w:cs="Times New Roman"/>
                <w:sz w:val="20"/>
                <w:szCs w:val="20"/>
              </w:rPr>
            </w:pPr>
            <w:r w:rsidRPr="00D65E03">
              <w:rPr>
                <w:rFonts w:ascii="Times New Roman" w:hAnsi="Times New Roman" w:cs="Times New Roman"/>
                <w:sz w:val="20"/>
                <w:szCs w:val="20"/>
              </w:rPr>
              <w:t>11. Pikes</w:t>
            </w:r>
          </w:p>
        </w:tc>
        <w:tc>
          <w:tcPr>
            <w:tcW w:w="928" w:type="dxa"/>
            <w:vAlign w:val="center"/>
          </w:tcPr>
          <w:p w14:paraId="6283ED87"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10.81</w:t>
            </w:r>
          </w:p>
        </w:tc>
      </w:tr>
      <w:tr w:rsidR="00BC7489" w14:paraId="55DD23D5" w14:textId="77777777" w:rsidTr="00BC7489">
        <w:trPr>
          <w:trHeight w:val="453"/>
        </w:trPr>
        <w:tc>
          <w:tcPr>
            <w:tcW w:w="2620" w:type="dxa"/>
            <w:vAlign w:val="center"/>
          </w:tcPr>
          <w:p w14:paraId="71CA47FF"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12. Perching birds</w:t>
            </w:r>
          </w:p>
        </w:tc>
        <w:tc>
          <w:tcPr>
            <w:tcW w:w="659" w:type="dxa"/>
            <w:vAlign w:val="center"/>
          </w:tcPr>
          <w:p w14:paraId="7838E8A9"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32</w:t>
            </w:r>
          </w:p>
        </w:tc>
        <w:tc>
          <w:tcPr>
            <w:tcW w:w="2692" w:type="dxa"/>
            <w:vAlign w:val="center"/>
          </w:tcPr>
          <w:p w14:paraId="3A42924E" w14:textId="77777777" w:rsidR="00BC7489" w:rsidRPr="00D65E03" w:rsidRDefault="00BC7489" w:rsidP="00BC7489">
            <w:pPr>
              <w:ind w:left="357" w:hanging="357"/>
              <w:rPr>
                <w:rFonts w:ascii="Times New Roman" w:hAnsi="Times New Roman" w:cs="Times New Roman"/>
                <w:sz w:val="20"/>
                <w:szCs w:val="20"/>
              </w:rPr>
            </w:pPr>
            <w:r>
              <w:rPr>
                <w:rFonts w:ascii="Times New Roman" w:hAnsi="Times New Roman" w:cs="Times New Roman"/>
                <w:sz w:val="20"/>
                <w:szCs w:val="20"/>
              </w:rPr>
              <w:t xml:space="preserve">13. </w:t>
            </w:r>
            <w:r w:rsidRPr="00D65E03">
              <w:rPr>
                <w:rFonts w:ascii="Times New Roman" w:hAnsi="Times New Roman" w:cs="Times New Roman"/>
                <w:sz w:val="20"/>
                <w:szCs w:val="20"/>
              </w:rPr>
              <w:t>Amphibians</w:t>
            </w:r>
          </w:p>
        </w:tc>
        <w:tc>
          <w:tcPr>
            <w:tcW w:w="928" w:type="dxa"/>
            <w:vAlign w:val="center"/>
          </w:tcPr>
          <w:p w14:paraId="26F39E5E"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43.75</w:t>
            </w:r>
          </w:p>
        </w:tc>
        <w:tc>
          <w:tcPr>
            <w:tcW w:w="2307" w:type="dxa"/>
            <w:vAlign w:val="center"/>
          </w:tcPr>
          <w:p w14:paraId="6B0F426E" w14:textId="77777777" w:rsidR="00BC7489" w:rsidRPr="00D65E03" w:rsidRDefault="00BC7489" w:rsidP="00BC7489">
            <w:pPr>
              <w:ind w:left="360" w:hanging="360"/>
              <w:rPr>
                <w:rFonts w:ascii="Times New Roman" w:hAnsi="Times New Roman" w:cs="Times New Roman"/>
                <w:sz w:val="20"/>
                <w:szCs w:val="20"/>
              </w:rPr>
            </w:pPr>
            <w:r>
              <w:rPr>
                <w:rFonts w:ascii="Times New Roman" w:hAnsi="Times New Roman" w:cs="Times New Roman"/>
                <w:sz w:val="20"/>
                <w:szCs w:val="20"/>
              </w:rPr>
              <w:t>12.</w:t>
            </w:r>
            <w:r w:rsidRPr="00D65E03">
              <w:rPr>
                <w:rFonts w:ascii="Times New Roman" w:hAnsi="Times New Roman" w:cs="Times New Roman"/>
                <w:sz w:val="20"/>
                <w:szCs w:val="20"/>
              </w:rPr>
              <w:t>Amphibians</w:t>
            </w:r>
          </w:p>
        </w:tc>
        <w:tc>
          <w:tcPr>
            <w:tcW w:w="650" w:type="dxa"/>
            <w:vAlign w:val="center"/>
          </w:tcPr>
          <w:p w14:paraId="43745E56"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14</w:t>
            </w:r>
          </w:p>
        </w:tc>
        <w:tc>
          <w:tcPr>
            <w:tcW w:w="2285" w:type="dxa"/>
            <w:vAlign w:val="center"/>
          </w:tcPr>
          <w:p w14:paraId="6253E421" w14:textId="77777777" w:rsidR="00BC7489" w:rsidRPr="00D65E03" w:rsidRDefault="00BC7489" w:rsidP="00BC7489">
            <w:pPr>
              <w:ind w:left="357" w:hanging="357"/>
              <w:rPr>
                <w:rFonts w:ascii="Times New Roman" w:hAnsi="Times New Roman" w:cs="Times New Roman"/>
                <w:sz w:val="20"/>
                <w:szCs w:val="20"/>
              </w:rPr>
            </w:pPr>
            <w:r w:rsidRPr="00D65E03">
              <w:rPr>
                <w:rFonts w:ascii="Times New Roman" w:hAnsi="Times New Roman" w:cs="Times New Roman"/>
                <w:sz w:val="20"/>
                <w:szCs w:val="20"/>
              </w:rPr>
              <w:t>12. Passenger pigeon</w:t>
            </w:r>
          </w:p>
        </w:tc>
        <w:tc>
          <w:tcPr>
            <w:tcW w:w="928" w:type="dxa"/>
            <w:vAlign w:val="center"/>
          </w:tcPr>
          <w:p w14:paraId="4763AC7D"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9.46</w:t>
            </w:r>
          </w:p>
        </w:tc>
      </w:tr>
      <w:tr w:rsidR="00BC7489" w14:paraId="07FBD6D5" w14:textId="77777777" w:rsidTr="00BC7489">
        <w:trPr>
          <w:trHeight w:val="453"/>
        </w:trPr>
        <w:tc>
          <w:tcPr>
            <w:tcW w:w="2620" w:type="dxa"/>
            <w:vAlign w:val="center"/>
          </w:tcPr>
          <w:p w14:paraId="1FB475DA"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 xml:space="preserve">13. </w:t>
            </w:r>
            <w:proofErr w:type="spellStart"/>
            <w:r w:rsidRPr="00D65E03">
              <w:rPr>
                <w:rFonts w:ascii="Times New Roman" w:hAnsi="Times New Roman" w:cs="Times New Roman"/>
                <w:sz w:val="20"/>
                <w:szCs w:val="20"/>
              </w:rPr>
              <w:t>Softshell</w:t>
            </w:r>
            <w:proofErr w:type="spellEnd"/>
            <w:r w:rsidRPr="00D65E03">
              <w:rPr>
                <w:rFonts w:ascii="Times New Roman" w:hAnsi="Times New Roman" w:cs="Times New Roman"/>
                <w:sz w:val="20"/>
                <w:szCs w:val="20"/>
              </w:rPr>
              <w:t xml:space="preserve"> turtle</w:t>
            </w:r>
          </w:p>
        </w:tc>
        <w:tc>
          <w:tcPr>
            <w:tcW w:w="659" w:type="dxa"/>
            <w:vAlign w:val="center"/>
          </w:tcPr>
          <w:p w14:paraId="6919ED02"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27</w:t>
            </w:r>
          </w:p>
        </w:tc>
        <w:tc>
          <w:tcPr>
            <w:tcW w:w="2692" w:type="dxa"/>
            <w:vAlign w:val="center"/>
          </w:tcPr>
          <w:p w14:paraId="22A64423" w14:textId="77777777" w:rsidR="00BC7489" w:rsidRPr="00D65E03" w:rsidRDefault="00BC7489" w:rsidP="00BC7489">
            <w:pPr>
              <w:ind w:left="297" w:hanging="297"/>
              <w:rPr>
                <w:rFonts w:ascii="Times New Roman" w:hAnsi="Times New Roman" w:cs="Times New Roman"/>
                <w:sz w:val="20"/>
                <w:szCs w:val="20"/>
              </w:rPr>
            </w:pPr>
            <w:r w:rsidRPr="00D65E03">
              <w:rPr>
                <w:rFonts w:ascii="Times New Roman" w:hAnsi="Times New Roman" w:cs="Times New Roman"/>
                <w:i/>
                <w:sz w:val="20"/>
                <w:szCs w:val="20"/>
              </w:rPr>
              <w:t xml:space="preserve">    New World mice and rats</w:t>
            </w:r>
          </w:p>
        </w:tc>
        <w:tc>
          <w:tcPr>
            <w:tcW w:w="928" w:type="dxa"/>
            <w:vAlign w:val="center"/>
          </w:tcPr>
          <w:p w14:paraId="5F90C775"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37.5</w:t>
            </w:r>
          </w:p>
        </w:tc>
        <w:tc>
          <w:tcPr>
            <w:tcW w:w="2307" w:type="dxa"/>
            <w:vAlign w:val="center"/>
          </w:tcPr>
          <w:p w14:paraId="5040BE0D"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13. Pikes</w:t>
            </w:r>
          </w:p>
        </w:tc>
        <w:tc>
          <w:tcPr>
            <w:tcW w:w="650" w:type="dxa"/>
            <w:vAlign w:val="center"/>
          </w:tcPr>
          <w:p w14:paraId="5EC7DDCD"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10</w:t>
            </w:r>
          </w:p>
        </w:tc>
        <w:tc>
          <w:tcPr>
            <w:tcW w:w="2285" w:type="dxa"/>
            <w:vAlign w:val="center"/>
          </w:tcPr>
          <w:p w14:paraId="3494DC96" w14:textId="77777777" w:rsidR="00BC7489" w:rsidRPr="00D65E03" w:rsidRDefault="00BC7489" w:rsidP="00BC7489">
            <w:pPr>
              <w:ind w:left="297" w:hanging="297"/>
              <w:rPr>
                <w:rFonts w:ascii="Times New Roman" w:hAnsi="Times New Roman" w:cs="Times New Roman"/>
                <w:sz w:val="20"/>
                <w:szCs w:val="20"/>
              </w:rPr>
            </w:pPr>
            <w:r w:rsidRPr="00D65E03">
              <w:rPr>
                <w:rFonts w:ascii="Times New Roman" w:hAnsi="Times New Roman" w:cs="Times New Roman"/>
                <w:sz w:val="20"/>
                <w:szCs w:val="20"/>
              </w:rPr>
              <w:t xml:space="preserve">13. </w:t>
            </w:r>
            <w:r>
              <w:rPr>
                <w:rFonts w:ascii="Times New Roman" w:hAnsi="Times New Roman" w:cs="Times New Roman"/>
                <w:sz w:val="20"/>
                <w:szCs w:val="20"/>
              </w:rPr>
              <w:t>Raccoon</w:t>
            </w:r>
          </w:p>
        </w:tc>
        <w:tc>
          <w:tcPr>
            <w:tcW w:w="928" w:type="dxa"/>
            <w:vAlign w:val="center"/>
          </w:tcPr>
          <w:p w14:paraId="4DDF3B89"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8.12</w:t>
            </w:r>
          </w:p>
        </w:tc>
      </w:tr>
      <w:tr w:rsidR="00BC7489" w14:paraId="284D5F37" w14:textId="77777777" w:rsidTr="00BC7489">
        <w:trPr>
          <w:trHeight w:val="351"/>
        </w:trPr>
        <w:tc>
          <w:tcPr>
            <w:tcW w:w="2620" w:type="dxa"/>
            <w:vAlign w:val="center"/>
          </w:tcPr>
          <w:p w14:paraId="636D579C"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14. Mud and musk turtles</w:t>
            </w:r>
          </w:p>
        </w:tc>
        <w:tc>
          <w:tcPr>
            <w:tcW w:w="659" w:type="dxa"/>
            <w:vAlign w:val="center"/>
          </w:tcPr>
          <w:p w14:paraId="74C6D848"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24</w:t>
            </w:r>
          </w:p>
        </w:tc>
        <w:tc>
          <w:tcPr>
            <w:tcW w:w="2692" w:type="dxa"/>
            <w:vAlign w:val="center"/>
          </w:tcPr>
          <w:p w14:paraId="0B642F7B" w14:textId="77777777" w:rsidR="00BC7489" w:rsidRPr="00D65E03" w:rsidRDefault="00BC7489" w:rsidP="00BC7489">
            <w:pPr>
              <w:ind w:left="387" w:hanging="387"/>
              <w:rPr>
                <w:rFonts w:ascii="Times New Roman" w:hAnsi="Times New Roman" w:cs="Times New Roman"/>
                <w:sz w:val="20"/>
                <w:szCs w:val="20"/>
              </w:rPr>
            </w:pPr>
            <w:r w:rsidRPr="00D65E03">
              <w:rPr>
                <w:rFonts w:ascii="Times New Roman" w:hAnsi="Times New Roman" w:cs="Times New Roman"/>
                <w:sz w:val="20"/>
                <w:szCs w:val="20"/>
              </w:rPr>
              <w:t>14. Lizards and snakes</w:t>
            </w:r>
          </w:p>
        </w:tc>
        <w:tc>
          <w:tcPr>
            <w:tcW w:w="928" w:type="dxa"/>
            <w:vAlign w:val="center"/>
          </w:tcPr>
          <w:p w14:paraId="1D7E35C3"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37.5</w:t>
            </w:r>
          </w:p>
        </w:tc>
        <w:tc>
          <w:tcPr>
            <w:tcW w:w="2307" w:type="dxa"/>
            <w:vAlign w:val="center"/>
          </w:tcPr>
          <w:p w14:paraId="0DE13689"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 xml:space="preserve">14. Coyote and/or dog </w:t>
            </w:r>
          </w:p>
        </w:tc>
        <w:tc>
          <w:tcPr>
            <w:tcW w:w="650" w:type="dxa"/>
            <w:vAlign w:val="center"/>
          </w:tcPr>
          <w:p w14:paraId="13F5DE32"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8</w:t>
            </w:r>
          </w:p>
        </w:tc>
        <w:tc>
          <w:tcPr>
            <w:tcW w:w="2285" w:type="dxa"/>
            <w:vAlign w:val="center"/>
          </w:tcPr>
          <w:p w14:paraId="5A59CF06" w14:textId="77777777" w:rsidR="00BC7489" w:rsidRPr="00D65E03" w:rsidRDefault="00BC7489" w:rsidP="00BC7489">
            <w:pPr>
              <w:ind w:left="387" w:hanging="387"/>
              <w:rPr>
                <w:rFonts w:ascii="Times New Roman" w:hAnsi="Times New Roman" w:cs="Times New Roman"/>
                <w:sz w:val="20"/>
                <w:szCs w:val="20"/>
              </w:rPr>
            </w:pPr>
            <w:r>
              <w:rPr>
                <w:rFonts w:ascii="Times New Roman" w:hAnsi="Times New Roman" w:cs="Times New Roman"/>
                <w:sz w:val="20"/>
                <w:szCs w:val="20"/>
              </w:rPr>
              <w:t xml:space="preserve">14. </w:t>
            </w:r>
            <w:r w:rsidRPr="00D65E03">
              <w:rPr>
                <w:rFonts w:ascii="Times New Roman" w:hAnsi="Times New Roman" w:cs="Times New Roman"/>
                <w:sz w:val="20"/>
                <w:szCs w:val="20"/>
              </w:rPr>
              <w:t>Amphibians</w:t>
            </w:r>
          </w:p>
        </w:tc>
        <w:tc>
          <w:tcPr>
            <w:tcW w:w="928" w:type="dxa"/>
            <w:vAlign w:val="center"/>
          </w:tcPr>
          <w:p w14:paraId="4267EF1F"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6.76</w:t>
            </w:r>
          </w:p>
        </w:tc>
      </w:tr>
      <w:tr w:rsidR="00BC7489" w14:paraId="2FC9F2C6" w14:textId="77777777" w:rsidTr="00BC7489">
        <w:trPr>
          <w:trHeight w:val="360"/>
        </w:trPr>
        <w:tc>
          <w:tcPr>
            <w:tcW w:w="2620" w:type="dxa"/>
            <w:tcBorders>
              <w:bottom w:val="single" w:sz="4" w:space="0" w:color="auto"/>
            </w:tcBorders>
            <w:vAlign w:val="center"/>
          </w:tcPr>
          <w:p w14:paraId="3B4A8A7C" w14:textId="77777777" w:rsidR="00BC7489" w:rsidRPr="00D65E03" w:rsidRDefault="00BC7489" w:rsidP="00BC7489">
            <w:pPr>
              <w:ind w:left="360" w:hanging="360"/>
              <w:rPr>
                <w:rFonts w:ascii="Times New Roman" w:hAnsi="Times New Roman" w:cs="Times New Roman"/>
                <w:sz w:val="20"/>
                <w:szCs w:val="20"/>
              </w:rPr>
            </w:pPr>
            <w:r>
              <w:rPr>
                <w:rFonts w:ascii="Times New Roman" w:hAnsi="Times New Roman" w:cs="Times New Roman"/>
                <w:sz w:val="20"/>
                <w:szCs w:val="20"/>
              </w:rPr>
              <w:t xml:space="preserve">15. </w:t>
            </w:r>
            <w:r w:rsidRPr="00D65E03">
              <w:rPr>
                <w:rFonts w:ascii="Times New Roman" w:hAnsi="Times New Roman" w:cs="Times New Roman"/>
                <w:sz w:val="20"/>
                <w:szCs w:val="20"/>
              </w:rPr>
              <w:t>Amphibians</w:t>
            </w:r>
          </w:p>
        </w:tc>
        <w:tc>
          <w:tcPr>
            <w:tcW w:w="659" w:type="dxa"/>
            <w:tcBorders>
              <w:bottom w:val="single" w:sz="4" w:space="0" w:color="auto"/>
            </w:tcBorders>
            <w:vAlign w:val="center"/>
          </w:tcPr>
          <w:p w14:paraId="35AF9828"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23</w:t>
            </w:r>
          </w:p>
        </w:tc>
        <w:tc>
          <w:tcPr>
            <w:tcW w:w="2692" w:type="dxa"/>
            <w:tcBorders>
              <w:bottom w:val="single" w:sz="4" w:space="0" w:color="auto"/>
            </w:tcBorders>
            <w:vAlign w:val="center"/>
          </w:tcPr>
          <w:p w14:paraId="2C6CF998" w14:textId="77777777" w:rsidR="00BC7489" w:rsidRPr="00D65E03" w:rsidRDefault="00BC7489" w:rsidP="00BC7489">
            <w:pPr>
              <w:ind w:left="387" w:hanging="387"/>
              <w:rPr>
                <w:rFonts w:ascii="Times New Roman" w:hAnsi="Times New Roman" w:cs="Times New Roman"/>
                <w:sz w:val="20"/>
                <w:szCs w:val="20"/>
              </w:rPr>
            </w:pPr>
            <w:r w:rsidRPr="00D65E03">
              <w:rPr>
                <w:rFonts w:ascii="Times New Roman" w:hAnsi="Times New Roman" w:cs="Times New Roman"/>
                <w:sz w:val="20"/>
                <w:szCs w:val="20"/>
              </w:rPr>
              <w:t>15. Perching birds</w:t>
            </w:r>
          </w:p>
        </w:tc>
        <w:tc>
          <w:tcPr>
            <w:tcW w:w="928" w:type="dxa"/>
            <w:tcBorders>
              <w:bottom w:val="single" w:sz="4" w:space="0" w:color="auto"/>
            </w:tcBorders>
            <w:vAlign w:val="center"/>
          </w:tcPr>
          <w:p w14:paraId="6BB0057F"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31.25</w:t>
            </w:r>
          </w:p>
        </w:tc>
        <w:tc>
          <w:tcPr>
            <w:tcW w:w="2307" w:type="dxa"/>
            <w:tcBorders>
              <w:bottom w:val="single" w:sz="4" w:space="0" w:color="auto"/>
            </w:tcBorders>
            <w:vAlign w:val="center"/>
          </w:tcPr>
          <w:p w14:paraId="5ACFCBB3" w14:textId="77777777" w:rsidR="00BC7489" w:rsidRPr="00D65E03" w:rsidRDefault="00BC7489" w:rsidP="00BC7489">
            <w:pPr>
              <w:ind w:left="360" w:hanging="360"/>
              <w:rPr>
                <w:rFonts w:ascii="Times New Roman" w:hAnsi="Times New Roman" w:cs="Times New Roman"/>
                <w:sz w:val="20"/>
                <w:szCs w:val="20"/>
              </w:rPr>
            </w:pPr>
            <w:r w:rsidRPr="00D65E03">
              <w:rPr>
                <w:rFonts w:ascii="Times New Roman" w:hAnsi="Times New Roman" w:cs="Times New Roman"/>
                <w:sz w:val="20"/>
                <w:szCs w:val="20"/>
              </w:rPr>
              <w:t>Turtles</w:t>
            </w:r>
          </w:p>
        </w:tc>
        <w:tc>
          <w:tcPr>
            <w:tcW w:w="650" w:type="dxa"/>
            <w:tcBorders>
              <w:bottom w:val="single" w:sz="4" w:space="0" w:color="auto"/>
            </w:tcBorders>
            <w:vAlign w:val="center"/>
          </w:tcPr>
          <w:p w14:paraId="70C687E3" w14:textId="77777777" w:rsidR="00BC7489" w:rsidRPr="00D65E03" w:rsidRDefault="00BC7489" w:rsidP="00BC7489">
            <w:pPr>
              <w:rPr>
                <w:rFonts w:ascii="Times New Roman" w:hAnsi="Times New Roman" w:cs="Times New Roman"/>
                <w:sz w:val="20"/>
                <w:szCs w:val="20"/>
              </w:rPr>
            </w:pPr>
            <w:r w:rsidRPr="00D65E03">
              <w:rPr>
                <w:rFonts w:ascii="Times New Roman" w:hAnsi="Times New Roman" w:cs="Times New Roman"/>
                <w:sz w:val="20"/>
                <w:szCs w:val="20"/>
              </w:rPr>
              <w:t>357</w:t>
            </w:r>
          </w:p>
        </w:tc>
        <w:tc>
          <w:tcPr>
            <w:tcW w:w="2285" w:type="dxa"/>
            <w:tcBorders>
              <w:bottom w:val="single" w:sz="4" w:space="0" w:color="auto"/>
            </w:tcBorders>
            <w:vAlign w:val="center"/>
          </w:tcPr>
          <w:p w14:paraId="0B5804F5" w14:textId="77777777" w:rsidR="00BC7489" w:rsidRPr="00D65E03" w:rsidRDefault="00BC7489" w:rsidP="00BC7489">
            <w:pPr>
              <w:ind w:left="387" w:hanging="387"/>
              <w:rPr>
                <w:rFonts w:ascii="Times New Roman" w:hAnsi="Times New Roman" w:cs="Times New Roman"/>
                <w:sz w:val="20"/>
                <w:szCs w:val="20"/>
              </w:rPr>
            </w:pPr>
            <w:r w:rsidRPr="00D65E03">
              <w:rPr>
                <w:rFonts w:ascii="Times New Roman" w:hAnsi="Times New Roman" w:cs="Times New Roman"/>
                <w:sz w:val="20"/>
                <w:szCs w:val="20"/>
              </w:rPr>
              <w:t>Turtles</w:t>
            </w:r>
          </w:p>
        </w:tc>
        <w:tc>
          <w:tcPr>
            <w:tcW w:w="928" w:type="dxa"/>
            <w:tcBorders>
              <w:bottom w:val="single" w:sz="4" w:space="0" w:color="auto"/>
            </w:tcBorders>
            <w:vAlign w:val="center"/>
          </w:tcPr>
          <w:p w14:paraId="4AC2D749" w14:textId="77777777" w:rsidR="00BC7489" w:rsidRPr="00D65E03" w:rsidRDefault="00BC7489" w:rsidP="00BC7489">
            <w:pPr>
              <w:rPr>
                <w:rFonts w:ascii="Times New Roman" w:hAnsi="Times New Roman" w:cs="Times New Roman"/>
                <w:sz w:val="20"/>
                <w:szCs w:val="20"/>
              </w:rPr>
            </w:pPr>
            <w:r w:rsidRPr="00D65E03">
              <w:rPr>
                <w:rFonts w:ascii="Times New Roman" w:eastAsia="Times New Roman" w:hAnsi="Times New Roman" w:cs="Times New Roman"/>
                <w:sz w:val="20"/>
                <w:szCs w:val="20"/>
              </w:rPr>
              <w:t>60.81</w:t>
            </w:r>
          </w:p>
        </w:tc>
      </w:tr>
      <w:tr w:rsidR="00BC7489" w14:paraId="708E9889" w14:textId="77777777" w:rsidTr="00BC7489">
        <w:trPr>
          <w:trHeight w:val="189"/>
        </w:trPr>
        <w:tc>
          <w:tcPr>
            <w:tcW w:w="13069" w:type="dxa"/>
            <w:gridSpan w:val="8"/>
            <w:tcBorders>
              <w:top w:val="single" w:sz="4" w:space="0" w:color="auto"/>
            </w:tcBorders>
            <w:vAlign w:val="center"/>
          </w:tcPr>
          <w:p w14:paraId="717354F1" w14:textId="0B3A7AB4" w:rsidR="00BC7489" w:rsidRPr="00D65E03" w:rsidRDefault="00096D95" w:rsidP="00BC7489">
            <w:pPr>
              <w:rPr>
                <w:rFonts w:ascii="Times New Roman" w:eastAsia="Times New Roman" w:hAnsi="Times New Roman" w:cs="Times New Roman"/>
                <w:sz w:val="20"/>
                <w:szCs w:val="20"/>
              </w:rPr>
            </w:pPr>
            <w:r>
              <w:rPr>
                <w:rFonts w:ascii="Times New Roman" w:eastAsia="Times New Roman" w:hAnsi="Times New Roman" w:cs="Times New Roman"/>
                <w:sz w:val="20"/>
                <w:szCs w:val="20"/>
              </w:rPr>
              <w:t>*Note: Priestly data</w:t>
            </w:r>
            <w:r w:rsidR="00BC7489">
              <w:rPr>
                <w:rFonts w:ascii="Times New Roman" w:eastAsia="Times New Roman" w:hAnsi="Times New Roman" w:cs="Times New Roman"/>
                <w:sz w:val="20"/>
                <w:szCs w:val="20"/>
              </w:rPr>
              <w:t xml:space="preserve"> taken from Kelly 1990.</w:t>
            </w:r>
          </w:p>
        </w:tc>
      </w:tr>
    </w:tbl>
    <w:p w14:paraId="3ABC647F" w14:textId="098F5EAD" w:rsidR="00A474EE" w:rsidRDefault="00A474EE" w:rsidP="00A474EE">
      <w:pPr>
        <w:keepNext/>
        <w:jc w:val="center"/>
      </w:pPr>
    </w:p>
    <w:p w14:paraId="2EB93B7A" w14:textId="3CE6566F" w:rsidR="006E2922" w:rsidRPr="00B22462" w:rsidRDefault="006E2922" w:rsidP="00B22462">
      <w:pPr>
        <w:pStyle w:val="Caption"/>
        <w:jc w:val="center"/>
        <w:rPr>
          <w:rFonts w:ascii="Times New Roman" w:hAnsi="Times New Roman" w:cs="Times New Roman"/>
          <w:b w:val="0"/>
          <w:color w:val="auto"/>
          <w:sz w:val="24"/>
          <w:szCs w:val="24"/>
        </w:rPr>
        <w:sectPr w:rsidR="006E2922" w:rsidRPr="00B22462" w:rsidSect="006E2922">
          <w:pgSz w:w="15840" w:h="12240" w:orient="landscape"/>
          <w:pgMar w:top="1800" w:right="1440" w:bottom="1800" w:left="1440" w:header="720" w:footer="1440" w:gutter="0"/>
          <w:cols w:space="720"/>
          <w:docGrid w:linePitch="360"/>
        </w:sectPr>
      </w:pPr>
    </w:p>
    <w:p w14:paraId="03FF682D" w14:textId="77777777" w:rsidR="00B22462" w:rsidRDefault="00B22462" w:rsidP="00B22462">
      <w:pPr>
        <w:spacing w:line="480" w:lineRule="auto"/>
        <w:rPr>
          <w:rFonts w:ascii="Times New Roman" w:hAnsi="Times New Roman" w:cs="Times New Roman"/>
        </w:rPr>
      </w:pPr>
      <w:proofErr w:type="gramStart"/>
      <w:r>
        <w:rPr>
          <w:rFonts w:ascii="Times New Roman" w:hAnsi="Times New Roman" w:cs="Times New Roman"/>
        </w:rPr>
        <w:t>but</w:t>
      </w:r>
      <w:proofErr w:type="gramEnd"/>
      <w:r>
        <w:rPr>
          <w:rFonts w:ascii="Times New Roman" w:hAnsi="Times New Roman" w:cs="Times New Roman"/>
        </w:rPr>
        <w:t xml:space="preserve"> here sunfishes and catfishes outrank bowfin and gars. This may be the result of broadcast fishing methods (Kelly 1990:332) and/or a particular distaste for these species. </w:t>
      </w:r>
    </w:p>
    <w:p w14:paraId="3F8436F5" w14:textId="784C2849" w:rsidR="00856D5B" w:rsidRDefault="00F66480" w:rsidP="00F66480">
      <w:pPr>
        <w:spacing w:line="480" w:lineRule="auto"/>
        <w:ind w:firstLine="720"/>
        <w:rPr>
          <w:rFonts w:ascii="Times New Roman" w:hAnsi="Times New Roman" w:cs="Times New Roman"/>
        </w:rPr>
      </w:pPr>
      <w:r>
        <w:rPr>
          <w:rFonts w:ascii="Times New Roman" w:hAnsi="Times New Roman" w:cs="Times New Roman"/>
        </w:rPr>
        <w:t>Despite the fact that turtle taxa</w:t>
      </w:r>
      <w:r w:rsidR="00856D5B">
        <w:rPr>
          <w:rFonts w:ascii="Times New Roman" w:hAnsi="Times New Roman" w:cs="Times New Roman"/>
        </w:rPr>
        <w:t xml:space="preserve"> are conspicuously absent from </w:t>
      </w:r>
      <w:proofErr w:type="spellStart"/>
      <w:r w:rsidR="00856D5B">
        <w:rPr>
          <w:rFonts w:ascii="Times New Roman" w:hAnsi="Times New Roman" w:cs="Times New Roman"/>
        </w:rPr>
        <w:t>Priestly’s</w:t>
      </w:r>
      <w:proofErr w:type="spellEnd"/>
      <w:r w:rsidR="00856D5B">
        <w:rPr>
          <w:rFonts w:ascii="Times New Roman" w:hAnsi="Times New Roman" w:cs="Times New Roman"/>
        </w:rPr>
        <w:t xml:space="preserve"> ranked resource, they were indeed utilized at this site. There are 357 specimen</w:t>
      </w:r>
      <w:r w:rsidR="001772FA">
        <w:rPr>
          <w:rFonts w:ascii="Times New Roman" w:hAnsi="Times New Roman" w:cs="Times New Roman"/>
        </w:rPr>
        <w:t>s</w:t>
      </w:r>
      <w:r w:rsidR="00856D5B">
        <w:rPr>
          <w:rFonts w:ascii="Times New Roman" w:hAnsi="Times New Roman" w:cs="Times New Roman"/>
        </w:rPr>
        <w:t xml:space="preserve"> identified to the general turtle taxonomic group, which has a ubiquity of 60.81. </w:t>
      </w:r>
      <w:r w:rsidR="00563743">
        <w:rPr>
          <w:rFonts w:ascii="Times New Roman" w:hAnsi="Times New Roman" w:cs="Times New Roman"/>
        </w:rPr>
        <w:t xml:space="preserve">As such, their </w:t>
      </w:r>
      <w:r w:rsidR="00856D5B">
        <w:rPr>
          <w:rFonts w:ascii="Times New Roman" w:hAnsi="Times New Roman" w:cs="Times New Roman"/>
        </w:rPr>
        <w:t xml:space="preserve">absence from the ranked taxa is by no means a reflection of subsistence patterns, but rather of their unidentifiable nature. </w:t>
      </w:r>
      <w:r w:rsidR="00563743">
        <w:rPr>
          <w:rFonts w:ascii="Times New Roman" w:hAnsi="Times New Roman" w:cs="Times New Roman"/>
        </w:rPr>
        <w:t xml:space="preserve">On the other hand, the pocked appearance of </w:t>
      </w:r>
      <w:proofErr w:type="spellStart"/>
      <w:r w:rsidR="00563743">
        <w:rPr>
          <w:rFonts w:ascii="Times New Roman" w:hAnsi="Times New Roman" w:cs="Times New Roman"/>
        </w:rPr>
        <w:t>softshell</w:t>
      </w:r>
      <w:proofErr w:type="spellEnd"/>
      <w:r w:rsidR="00563743">
        <w:rPr>
          <w:rFonts w:ascii="Times New Roman" w:hAnsi="Times New Roman" w:cs="Times New Roman"/>
        </w:rPr>
        <w:t xml:space="preserve"> turtles </w:t>
      </w:r>
      <w:r w:rsidR="004D1797">
        <w:rPr>
          <w:rFonts w:ascii="Times New Roman" w:hAnsi="Times New Roman" w:cs="Times New Roman"/>
        </w:rPr>
        <w:t xml:space="preserve">is </w:t>
      </w:r>
      <w:r w:rsidR="00563743">
        <w:rPr>
          <w:rFonts w:ascii="Times New Roman" w:hAnsi="Times New Roman" w:cs="Times New Roman"/>
        </w:rPr>
        <w:t>recognizable even in some of the smallest specimen</w:t>
      </w:r>
      <w:r w:rsidR="001772FA">
        <w:rPr>
          <w:rFonts w:ascii="Times New Roman" w:hAnsi="Times New Roman" w:cs="Times New Roman"/>
        </w:rPr>
        <w:t>s</w:t>
      </w:r>
      <w:r w:rsidR="00563743">
        <w:rPr>
          <w:rFonts w:ascii="Times New Roman" w:hAnsi="Times New Roman" w:cs="Times New Roman"/>
        </w:rPr>
        <w:t xml:space="preserve">, yet they are </w:t>
      </w:r>
      <w:r w:rsidR="00273D0A">
        <w:rPr>
          <w:rFonts w:ascii="Times New Roman" w:hAnsi="Times New Roman" w:cs="Times New Roman"/>
        </w:rPr>
        <w:t>fairly rare (NISP</w:t>
      </w:r>
      <w:proofErr w:type="gramStart"/>
      <w:r w:rsidR="00273D0A">
        <w:rPr>
          <w:rFonts w:ascii="Times New Roman" w:hAnsi="Times New Roman" w:cs="Times New Roman"/>
        </w:rPr>
        <w:t>:7</w:t>
      </w:r>
      <w:proofErr w:type="gramEnd"/>
      <w:r w:rsidR="00273D0A">
        <w:rPr>
          <w:rFonts w:ascii="Times New Roman" w:hAnsi="Times New Roman" w:cs="Times New Roman"/>
        </w:rPr>
        <w:t xml:space="preserve">; Kelly 1990:359). </w:t>
      </w:r>
      <w:r w:rsidR="00856D5B">
        <w:rPr>
          <w:rFonts w:ascii="Times New Roman" w:hAnsi="Times New Roman" w:cs="Times New Roman"/>
        </w:rPr>
        <w:t>O</w:t>
      </w:r>
      <w:r w:rsidR="00273D0A">
        <w:rPr>
          <w:rFonts w:ascii="Times New Roman" w:hAnsi="Times New Roman" w:cs="Times New Roman"/>
        </w:rPr>
        <w:t xml:space="preserve">ne assumption that can be made </w:t>
      </w:r>
      <w:r w:rsidR="00856D5B">
        <w:rPr>
          <w:rFonts w:ascii="Times New Roman" w:hAnsi="Times New Roman" w:cs="Times New Roman"/>
        </w:rPr>
        <w:t xml:space="preserve">is that </w:t>
      </w:r>
      <w:proofErr w:type="spellStart"/>
      <w:r w:rsidR="00856D5B">
        <w:rPr>
          <w:rFonts w:ascii="Times New Roman" w:hAnsi="Times New Roman" w:cs="Times New Roman"/>
        </w:rPr>
        <w:t>softshell</w:t>
      </w:r>
      <w:proofErr w:type="spellEnd"/>
      <w:r w:rsidR="00856D5B">
        <w:rPr>
          <w:rFonts w:ascii="Times New Roman" w:hAnsi="Times New Roman" w:cs="Times New Roman"/>
        </w:rPr>
        <w:t xml:space="preserve"> turtles were not as frequently consumed, which further exhibits a more balanced extraction of aquatic and terrestrial resources</w:t>
      </w:r>
      <w:r w:rsidR="00273D0A">
        <w:rPr>
          <w:rFonts w:ascii="Times New Roman" w:hAnsi="Times New Roman" w:cs="Times New Roman"/>
        </w:rPr>
        <w:t xml:space="preserve"> at Priestly versus </w:t>
      </w:r>
      <w:proofErr w:type="spellStart"/>
      <w:r w:rsidR="00273D0A">
        <w:rPr>
          <w:rFonts w:ascii="Times New Roman" w:hAnsi="Times New Roman" w:cs="Times New Roman"/>
        </w:rPr>
        <w:t>Zebree</w:t>
      </w:r>
      <w:proofErr w:type="spellEnd"/>
      <w:r w:rsidR="00856D5B">
        <w:rPr>
          <w:rFonts w:ascii="Times New Roman" w:hAnsi="Times New Roman" w:cs="Times New Roman"/>
        </w:rPr>
        <w:t xml:space="preserve">.  </w:t>
      </w:r>
    </w:p>
    <w:p w14:paraId="07E779B6" w14:textId="49361D6E" w:rsidR="00B22462" w:rsidRDefault="00F66480" w:rsidP="00B22462">
      <w:pPr>
        <w:spacing w:line="480" w:lineRule="auto"/>
        <w:ind w:firstLine="720"/>
        <w:rPr>
          <w:rFonts w:ascii="Times New Roman" w:hAnsi="Times New Roman" w:cs="Times New Roman"/>
        </w:rPr>
      </w:pPr>
      <w:r>
        <w:rPr>
          <w:rFonts w:ascii="Times New Roman" w:hAnsi="Times New Roman" w:cs="Times New Roman"/>
        </w:rPr>
        <w:t xml:space="preserve">Though there are </w:t>
      </w:r>
      <w:r w:rsidR="00856D5B">
        <w:rPr>
          <w:rFonts w:ascii="Times New Roman" w:hAnsi="Times New Roman" w:cs="Times New Roman"/>
        </w:rPr>
        <w:t xml:space="preserve">differences between </w:t>
      </w:r>
      <w:proofErr w:type="spellStart"/>
      <w:r w:rsidR="00856D5B">
        <w:rPr>
          <w:rFonts w:ascii="Times New Roman" w:hAnsi="Times New Roman" w:cs="Times New Roman"/>
        </w:rPr>
        <w:t>Zebree</w:t>
      </w:r>
      <w:proofErr w:type="spellEnd"/>
      <w:r w:rsidR="00856D5B">
        <w:rPr>
          <w:rFonts w:ascii="Times New Roman" w:hAnsi="Times New Roman" w:cs="Times New Roman"/>
        </w:rPr>
        <w:t xml:space="preserve"> and Priestly, their similarities are highlighted</w:t>
      </w:r>
      <w:r w:rsidR="00AB4278">
        <w:rPr>
          <w:rFonts w:ascii="Times New Roman" w:hAnsi="Times New Roman" w:cs="Times New Roman"/>
        </w:rPr>
        <w:t xml:space="preserve"> when juxtaposed with the Eastern U</w:t>
      </w:r>
      <w:r w:rsidR="00856D5B">
        <w:rPr>
          <w:rFonts w:ascii="Times New Roman" w:hAnsi="Times New Roman" w:cs="Times New Roman"/>
        </w:rPr>
        <w:t>pland</w:t>
      </w:r>
      <w:r w:rsidR="00AB4278">
        <w:rPr>
          <w:rFonts w:ascii="Times New Roman" w:hAnsi="Times New Roman" w:cs="Times New Roman"/>
        </w:rPr>
        <w:t>s</w:t>
      </w:r>
      <w:r w:rsidR="00856D5B">
        <w:rPr>
          <w:rFonts w:ascii="Times New Roman" w:hAnsi="Times New Roman" w:cs="Times New Roman"/>
        </w:rPr>
        <w:t xml:space="preserve"> Oliver site</w:t>
      </w:r>
      <w:r w:rsidR="00133911">
        <w:rPr>
          <w:rFonts w:ascii="Times New Roman" w:hAnsi="Times New Roman" w:cs="Times New Roman"/>
        </w:rPr>
        <w:t xml:space="preserve"> (</w:t>
      </w:r>
      <w:r w:rsidR="00AB4278">
        <w:rPr>
          <w:rFonts w:ascii="Times New Roman" w:hAnsi="Times New Roman" w:cs="Times New Roman"/>
        </w:rPr>
        <w:t xml:space="preserve">40OB161; </w:t>
      </w:r>
      <w:r w:rsidR="00133911">
        <w:rPr>
          <w:rFonts w:ascii="Times New Roman" w:hAnsi="Times New Roman" w:cs="Times New Roman"/>
        </w:rPr>
        <w:t>Table 14</w:t>
      </w:r>
      <w:r w:rsidR="0087251F">
        <w:rPr>
          <w:rFonts w:ascii="Times New Roman" w:hAnsi="Times New Roman" w:cs="Times New Roman"/>
        </w:rPr>
        <w:t>)</w:t>
      </w:r>
      <w:r w:rsidR="004D1797">
        <w:rPr>
          <w:rFonts w:ascii="Times New Roman" w:hAnsi="Times New Roman" w:cs="Times New Roman"/>
        </w:rPr>
        <w:t>.</w:t>
      </w:r>
      <w:r w:rsidR="00B22462">
        <w:rPr>
          <w:rFonts w:ascii="Times New Roman" w:hAnsi="Times New Roman" w:cs="Times New Roman"/>
        </w:rPr>
        <w:t xml:space="preserve"> Dating from approximately A.D. 800 to 1000, it is located across the Mississippi River in the Obion River drainage of northwestern Tennessee. The </w:t>
      </w:r>
      <w:proofErr w:type="gramStart"/>
      <w:r w:rsidR="00B22462">
        <w:rPr>
          <w:rFonts w:ascii="Times New Roman" w:hAnsi="Times New Roman" w:cs="Times New Roman"/>
        </w:rPr>
        <w:t>site was excavated by the Tennessee Division of Archaeology</w:t>
      </w:r>
      <w:proofErr w:type="gramEnd"/>
      <w:r w:rsidR="00B22462">
        <w:rPr>
          <w:rFonts w:ascii="Times New Roman" w:hAnsi="Times New Roman" w:cs="Times New Roman"/>
        </w:rPr>
        <w:t xml:space="preserve"> in 1992 as part of a larger cultural resource survey (</w:t>
      </w:r>
      <w:proofErr w:type="spellStart"/>
      <w:r w:rsidR="00B22462">
        <w:rPr>
          <w:rFonts w:ascii="Times New Roman" w:hAnsi="Times New Roman" w:cs="Times New Roman"/>
        </w:rPr>
        <w:t>Mainfort</w:t>
      </w:r>
      <w:proofErr w:type="spellEnd"/>
      <w:r w:rsidR="00B22462">
        <w:rPr>
          <w:rFonts w:ascii="Times New Roman" w:hAnsi="Times New Roman" w:cs="Times New Roman"/>
        </w:rPr>
        <w:t xml:space="preserve"> and Lawrence 1994). Analysis of fauna from the Oliver site was completed by </w:t>
      </w:r>
      <w:proofErr w:type="spellStart"/>
      <w:r w:rsidR="00B22462">
        <w:rPr>
          <w:rFonts w:ascii="Times New Roman" w:hAnsi="Times New Roman" w:cs="Times New Roman"/>
        </w:rPr>
        <w:t>Brietburg</w:t>
      </w:r>
      <w:proofErr w:type="spellEnd"/>
      <w:r w:rsidR="00B22462">
        <w:rPr>
          <w:rFonts w:ascii="Times New Roman" w:hAnsi="Times New Roman" w:cs="Times New Roman"/>
        </w:rPr>
        <w:t xml:space="preserve"> and included approximately 2,830 specimens, of which 2,829 were identifiable to at least class (</w:t>
      </w:r>
      <w:proofErr w:type="spellStart"/>
      <w:r w:rsidR="00B22462">
        <w:rPr>
          <w:rFonts w:ascii="Times New Roman" w:hAnsi="Times New Roman" w:cs="Times New Roman"/>
        </w:rPr>
        <w:t>Breitburg</w:t>
      </w:r>
      <w:proofErr w:type="spellEnd"/>
      <w:r w:rsidR="00B22462">
        <w:rPr>
          <w:rFonts w:ascii="Times New Roman" w:hAnsi="Times New Roman" w:cs="Times New Roman"/>
        </w:rPr>
        <w:t xml:space="preserve"> and </w:t>
      </w:r>
      <w:proofErr w:type="spellStart"/>
      <w:r w:rsidR="00B22462">
        <w:rPr>
          <w:rFonts w:ascii="Times New Roman" w:hAnsi="Times New Roman" w:cs="Times New Roman"/>
        </w:rPr>
        <w:t>Mainfort</w:t>
      </w:r>
      <w:proofErr w:type="spellEnd"/>
      <w:r w:rsidR="00B22462">
        <w:rPr>
          <w:rFonts w:ascii="Times New Roman" w:hAnsi="Times New Roman" w:cs="Times New Roman"/>
        </w:rPr>
        <w:t xml:space="preserve"> 1994:164-166). Recovery methods for the faunal collection are unclear, yet excavation methods and </w:t>
      </w:r>
      <w:proofErr w:type="spellStart"/>
      <w:r w:rsidR="00B22462">
        <w:rPr>
          <w:rFonts w:ascii="Times New Roman" w:hAnsi="Times New Roman" w:cs="Times New Roman"/>
        </w:rPr>
        <w:t>paleoethnobotanical</w:t>
      </w:r>
      <w:proofErr w:type="spellEnd"/>
      <w:r w:rsidR="00B22462">
        <w:rPr>
          <w:rFonts w:ascii="Times New Roman" w:hAnsi="Times New Roman" w:cs="Times New Roman"/>
        </w:rPr>
        <w:t xml:space="preserve"> analysis incorporate both 3.65-mm screening and flotation. The dominance of upland terrestrial species is evident. Passenger pigeon, white-tailed deer, and box turtle are the three most numerous taxa at the Oliver site. Aquatic species are relatively few. Of those recovered, </w:t>
      </w:r>
    </w:p>
    <w:p w14:paraId="2D12243D" w14:textId="6955493C" w:rsidR="0087251F" w:rsidRDefault="0087251F" w:rsidP="004D1797">
      <w:pPr>
        <w:spacing w:line="480" w:lineRule="auto"/>
        <w:ind w:firstLine="720"/>
        <w:rPr>
          <w:rFonts w:ascii="Times New Roman" w:hAnsi="Times New Roman" w:cs="Times New Roman"/>
        </w:rPr>
        <w:sectPr w:rsidR="0087251F" w:rsidSect="006E2922">
          <w:pgSz w:w="12240" w:h="15840"/>
          <w:pgMar w:top="1440" w:right="1800" w:bottom="1440" w:left="1800" w:header="720" w:footer="1440" w:gutter="0"/>
          <w:cols w:space="720"/>
          <w:docGrid w:linePitch="360"/>
        </w:sectPr>
      </w:pPr>
    </w:p>
    <w:p w14:paraId="73F7AC77" w14:textId="0297A332" w:rsidR="004D1797" w:rsidRDefault="004D1797"/>
    <w:tbl>
      <w:tblPr>
        <w:tblStyle w:val="TableGrid"/>
        <w:tblW w:w="13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927"/>
        <w:gridCol w:w="3471"/>
        <w:gridCol w:w="920"/>
        <w:gridCol w:w="3028"/>
        <w:gridCol w:w="1339"/>
      </w:tblGrid>
      <w:tr w:rsidR="0087251F" w14:paraId="4337C2C5" w14:textId="77777777" w:rsidTr="004D1797">
        <w:trPr>
          <w:trHeight w:val="359"/>
        </w:trPr>
        <w:tc>
          <w:tcPr>
            <w:tcW w:w="13176" w:type="dxa"/>
            <w:gridSpan w:val="6"/>
            <w:vAlign w:val="center"/>
          </w:tcPr>
          <w:p w14:paraId="61DBAAE3" w14:textId="42A3196A" w:rsidR="0087251F" w:rsidRDefault="00133911" w:rsidP="0087251F">
            <w:pPr>
              <w:rPr>
                <w:rFonts w:ascii="Times New Roman" w:hAnsi="Times New Roman" w:cs="Times New Roman"/>
              </w:rPr>
            </w:pPr>
            <w:r>
              <w:rPr>
                <w:rFonts w:ascii="Times New Roman" w:hAnsi="Times New Roman" w:cs="Times New Roman"/>
              </w:rPr>
              <w:t>Table 14</w:t>
            </w:r>
            <w:r w:rsidR="0087251F">
              <w:rPr>
                <w:rFonts w:ascii="Times New Roman" w:hAnsi="Times New Roman" w:cs="Times New Roman"/>
              </w:rPr>
              <w:t>: A Comparison of t</w:t>
            </w:r>
            <w:r w:rsidR="004D1797">
              <w:rPr>
                <w:rFonts w:ascii="Times New Roman" w:hAnsi="Times New Roman" w:cs="Times New Roman"/>
              </w:rPr>
              <w:t xml:space="preserve">he </w:t>
            </w:r>
            <w:proofErr w:type="spellStart"/>
            <w:r w:rsidR="004D1797">
              <w:rPr>
                <w:rFonts w:ascii="Times New Roman" w:hAnsi="Times New Roman" w:cs="Times New Roman"/>
              </w:rPr>
              <w:t>Zebree</w:t>
            </w:r>
            <w:proofErr w:type="spellEnd"/>
            <w:r w:rsidR="004D1797">
              <w:rPr>
                <w:rFonts w:ascii="Times New Roman" w:hAnsi="Times New Roman" w:cs="Times New Roman"/>
              </w:rPr>
              <w:t xml:space="preserve">, </w:t>
            </w:r>
            <w:proofErr w:type="spellStart"/>
            <w:r w:rsidR="004D1797">
              <w:rPr>
                <w:rFonts w:ascii="Times New Roman" w:hAnsi="Times New Roman" w:cs="Times New Roman"/>
              </w:rPr>
              <w:t>Preistly</w:t>
            </w:r>
            <w:proofErr w:type="spellEnd"/>
            <w:r w:rsidR="004D1797">
              <w:rPr>
                <w:rFonts w:ascii="Times New Roman" w:hAnsi="Times New Roman" w:cs="Times New Roman"/>
              </w:rPr>
              <w:t>, and Oliver</w:t>
            </w:r>
            <w:r w:rsidR="0087251F">
              <w:rPr>
                <w:rFonts w:ascii="Times New Roman" w:hAnsi="Times New Roman" w:cs="Times New Roman"/>
              </w:rPr>
              <w:t xml:space="preserve"> Sites</w:t>
            </w:r>
            <w:proofErr w:type="gramStart"/>
            <w:r w:rsidR="004D1797">
              <w:rPr>
                <w:rFonts w:ascii="Times New Roman" w:hAnsi="Times New Roman" w:cs="Times New Roman"/>
              </w:rPr>
              <w:t>.*</w:t>
            </w:r>
            <w:proofErr w:type="gramEnd"/>
          </w:p>
        </w:tc>
      </w:tr>
      <w:tr w:rsidR="0087251F" w14:paraId="4E524054" w14:textId="77777777" w:rsidTr="004D1797">
        <w:trPr>
          <w:trHeight w:val="552"/>
        </w:trPr>
        <w:tc>
          <w:tcPr>
            <w:tcW w:w="4418" w:type="dxa"/>
            <w:gridSpan w:val="2"/>
            <w:tcBorders>
              <w:top w:val="single" w:sz="4" w:space="0" w:color="auto"/>
            </w:tcBorders>
            <w:vAlign w:val="center"/>
          </w:tcPr>
          <w:p w14:paraId="76131C2A" w14:textId="77777777" w:rsidR="0087251F" w:rsidRDefault="0087251F" w:rsidP="0087251F">
            <w:pPr>
              <w:jc w:val="center"/>
              <w:rPr>
                <w:rFonts w:ascii="Times New Roman" w:hAnsi="Times New Roman" w:cs="Times New Roman"/>
              </w:rPr>
            </w:pPr>
            <w:proofErr w:type="spellStart"/>
            <w:r>
              <w:rPr>
                <w:rFonts w:ascii="Times New Roman" w:hAnsi="Times New Roman" w:cs="Times New Roman"/>
              </w:rPr>
              <w:t>Zebree</w:t>
            </w:r>
            <w:proofErr w:type="spellEnd"/>
            <w:r>
              <w:rPr>
                <w:rFonts w:ascii="Times New Roman" w:hAnsi="Times New Roman" w:cs="Times New Roman"/>
              </w:rPr>
              <w:t xml:space="preserve"> (3MS20)</w:t>
            </w:r>
          </w:p>
          <w:p w14:paraId="562C5D62" w14:textId="77777777" w:rsidR="0087251F" w:rsidRDefault="0087251F" w:rsidP="0087251F">
            <w:pPr>
              <w:jc w:val="center"/>
              <w:rPr>
                <w:rFonts w:ascii="Times New Roman" w:hAnsi="Times New Roman" w:cs="Times New Roman"/>
              </w:rPr>
            </w:pPr>
            <w:r>
              <w:rPr>
                <w:rFonts w:ascii="Times New Roman" w:hAnsi="Times New Roman" w:cs="Times New Roman"/>
              </w:rPr>
              <w:t xml:space="preserve">Big Lake Phase </w:t>
            </w:r>
          </w:p>
          <w:p w14:paraId="7F07689E" w14:textId="77777777" w:rsidR="0087251F" w:rsidRDefault="0087251F" w:rsidP="0087251F">
            <w:pPr>
              <w:jc w:val="center"/>
              <w:rPr>
                <w:rFonts w:ascii="Times New Roman" w:hAnsi="Times New Roman" w:cs="Times New Roman"/>
              </w:rPr>
            </w:pPr>
            <w:r w:rsidRPr="00756388">
              <w:rPr>
                <w:rFonts w:ascii="Times New Roman" w:hAnsi="Times New Roman" w:cs="Times New Roman"/>
                <w:sz w:val="20"/>
                <w:szCs w:val="20"/>
              </w:rPr>
              <w:t xml:space="preserve">(Roth 1980 </w:t>
            </w:r>
            <w:r>
              <w:rPr>
                <w:rFonts w:ascii="Times New Roman" w:hAnsi="Times New Roman" w:cs="Times New Roman"/>
                <w:sz w:val="20"/>
                <w:szCs w:val="20"/>
              </w:rPr>
              <w:t>included)</w:t>
            </w:r>
          </w:p>
        </w:tc>
        <w:tc>
          <w:tcPr>
            <w:tcW w:w="4391" w:type="dxa"/>
            <w:gridSpan w:val="2"/>
            <w:tcBorders>
              <w:top w:val="single" w:sz="4" w:space="0" w:color="auto"/>
            </w:tcBorders>
            <w:vAlign w:val="center"/>
          </w:tcPr>
          <w:p w14:paraId="5A456471" w14:textId="77777777" w:rsidR="0087251F" w:rsidRDefault="0087251F" w:rsidP="0087251F">
            <w:pPr>
              <w:jc w:val="center"/>
              <w:rPr>
                <w:rFonts w:ascii="Times New Roman" w:hAnsi="Times New Roman" w:cs="Times New Roman"/>
              </w:rPr>
            </w:pPr>
            <w:r>
              <w:rPr>
                <w:rFonts w:ascii="Times New Roman" w:hAnsi="Times New Roman" w:cs="Times New Roman"/>
              </w:rPr>
              <w:t>Priestly</w:t>
            </w:r>
          </w:p>
          <w:p w14:paraId="332B2462" w14:textId="77777777" w:rsidR="0087251F" w:rsidRDefault="0087251F" w:rsidP="0087251F">
            <w:pPr>
              <w:jc w:val="center"/>
              <w:rPr>
                <w:rFonts w:ascii="Times New Roman" w:hAnsi="Times New Roman" w:cs="Times New Roman"/>
              </w:rPr>
            </w:pPr>
            <w:r>
              <w:rPr>
                <w:rFonts w:ascii="Times New Roman" w:hAnsi="Times New Roman" w:cs="Times New Roman"/>
              </w:rPr>
              <w:t>(3PO490)</w:t>
            </w:r>
          </w:p>
        </w:tc>
        <w:tc>
          <w:tcPr>
            <w:tcW w:w="4367" w:type="dxa"/>
            <w:gridSpan w:val="2"/>
            <w:tcBorders>
              <w:top w:val="single" w:sz="4" w:space="0" w:color="auto"/>
            </w:tcBorders>
            <w:vAlign w:val="center"/>
          </w:tcPr>
          <w:p w14:paraId="191F9B92" w14:textId="77777777" w:rsidR="0087251F" w:rsidRDefault="0087251F" w:rsidP="0087251F">
            <w:pPr>
              <w:jc w:val="center"/>
              <w:rPr>
                <w:rFonts w:ascii="Times New Roman" w:hAnsi="Times New Roman" w:cs="Times New Roman"/>
              </w:rPr>
            </w:pPr>
            <w:r>
              <w:rPr>
                <w:rFonts w:ascii="Times New Roman" w:hAnsi="Times New Roman" w:cs="Times New Roman"/>
              </w:rPr>
              <w:t>Oliver</w:t>
            </w:r>
          </w:p>
          <w:p w14:paraId="6C9FECF4" w14:textId="77777777" w:rsidR="0087251F" w:rsidRDefault="0087251F" w:rsidP="0087251F">
            <w:pPr>
              <w:jc w:val="center"/>
              <w:rPr>
                <w:rFonts w:ascii="Times New Roman" w:hAnsi="Times New Roman" w:cs="Times New Roman"/>
              </w:rPr>
            </w:pPr>
            <w:r>
              <w:rPr>
                <w:rFonts w:ascii="Times New Roman" w:hAnsi="Times New Roman" w:cs="Times New Roman"/>
              </w:rPr>
              <w:t>(40OB161)</w:t>
            </w:r>
          </w:p>
        </w:tc>
      </w:tr>
      <w:tr w:rsidR="0087251F" w14:paraId="392D54F8" w14:textId="77777777" w:rsidTr="004D1797">
        <w:trPr>
          <w:trHeight w:val="202"/>
        </w:trPr>
        <w:tc>
          <w:tcPr>
            <w:tcW w:w="3491" w:type="dxa"/>
            <w:tcBorders>
              <w:bottom w:val="single" w:sz="4" w:space="0" w:color="auto"/>
            </w:tcBorders>
          </w:tcPr>
          <w:p w14:paraId="447AC1BD" w14:textId="77777777" w:rsidR="0087251F" w:rsidRDefault="0087251F" w:rsidP="0087251F">
            <w:pPr>
              <w:rPr>
                <w:rFonts w:ascii="Times New Roman" w:hAnsi="Times New Roman" w:cs="Times New Roman"/>
              </w:rPr>
            </w:pPr>
            <w:r>
              <w:rPr>
                <w:rFonts w:ascii="Times New Roman" w:hAnsi="Times New Roman" w:cs="Times New Roman"/>
              </w:rPr>
              <w:t>Taxon</w:t>
            </w:r>
          </w:p>
        </w:tc>
        <w:tc>
          <w:tcPr>
            <w:tcW w:w="927" w:type="dxa"/>
            <w:tcBorders>
              <w:bottom w:val="single" w:sz="4" w:space="0" w:color="auto"/>
            </w:tcBorders>
          </w:tcPr>
          <w:p w14:paraId="346746BA" w14:textId="77777777" w:rsidR="0087251F" w:rsidRDefault="0087251F" w:rsidP="0087251F">
            <w:pPr>
              <w:rPr>
                <w:rFonts w:ascii="Times New Roman" w:hAnsi="Times New Roman" w:cs="Times New Roman"/>
              </w:rPr>
            </w:pPr>
            <w:r>
              <w:rPr>
                <w:rFonts w:ascii="Times New Roman" w:hAnsi="Times New Roman" w:cs="Times New Roman"/>
              </w:rPr>
              <w:t>NISP</w:t>
            </w:r>
          </w:p>
        </w:tc>
        <w:tc>
          <w:tcPr>
            <w:tcW w:w="3471" w:type="dxa"/>
            <w:tcBorders>
              <w:bottom w:val="single" w:sz="4" w:space="0" w:color="auto"/>
            </w:tcBorders>
          </w:tcPr>
          <w:p w14:paraId="791129F4" w14:textId="77777777" w:rsidR="0087251F" w:rsidRDefault="0087251F" w:rsidP="0087251F">
            <w:pPr>
              <w:rPr>
                <w:rFonts w:ascii="Times New Roman" w:hAnsi="Times New Roman" w:cs="Times New Roman"/>
              </w:rPr>
            </w:pPr>
            <w:r>
              <w:rPr>
                <w:rFonts w:ascii="Times New Roman" w:hAnsi="Times New Roman" w:cs="Times New Roman"/>
              </w:rPr>
              <w:t>Taxon</w:t>
            </w:r>
          </w:p>
        </w:tc>
        <w:tc>
          <w:tcPr>
            <w:tcW w:w="920" w:type="dxa"/>
            <w:tcBorders>
              <w:bottom w:val="single" w:sz="4" w:space="0" w:color="auto"/>
            </w:tcBorders>
          </w:tcPr>
          <w:p w14:paraId="2283746C" w14:textId="77777777" w:rsidR="0087251F" w:rsidRDefault="0087251F" w:rsidP="0087251F">
            <w:pPr>
              <w:rPr>
                <w:rFonts w:ascii="Times New Roman" w:hAnsi="Times New Roman" w:cs="Times New Roman"/>
              </w:rPr>
            </w:pPr>
            <w:r>
              <w:rPr>
                <w:rFonts w:ascii="Times New Roman" w:hAnsi="Times New Roman" w:cs="Times New Roman"/>
              </w:rPr>
              <w:t>NISP</w:t>
            </w:r>
          </w:p>
        </w:tc>
        <w:tc>
          <w:tcPr>
            <w:tcW w:w="3028" w:type="dxa"/>
            <w:tcBorders>
              <w:bottom w:val="single" w:sz="4" w:space="0" w:color="auto"/>
            </w:tcBorders>
          </w:tcPr>
          <w:p w14:paraId="28161399" w14:textId="77777777" w:rsidR="0087251F" w:rsidRDefault="0087251F" w:rsidP="0087251F">
            <w:pPr>
              <w:rPr>
                <w:rFonts w:ascii="Times New Roman" w:hAnsi="Times New Roman" w:cs="Times New Roman"/>
              </w:rPr>
            </w:pPr>
            <w:r>
              <w:rPr>
                <w:rFonts w:ascii="Times New Roman" w:hAnsi="Times New Roman" w:cs="Times New Roman"/>
              </w:rPr>
              <w:t>Taxon</w:t>
            </w:r>
          </w:p>
        </w:tc>
        <w:tc>
          <w:tcPr>
            <w:tcW w:w="1339" w:type="dxa"/>
            <w:tcBorders>
              <w:bottom w:val="single" w:sz="4" w:space="0" w:color="auto"/>
            </w:tcBorders>
          </w:tcPr>
          <w:p w14:paraId="71FAAF8B" w14:textId="77777777" w:rsidR="0087251F" w:rsidRDefault="0087251F" w:rsidP="0087251F">
            <w:pPr>
              <w:rPr>
                <w:rFonts w:ascii="Times New Roman" w:hAnsi="Times New Roman" w:cs="Times New Roman"/>
              </w:rPr>
            </w:pPr>
            <w:r>
              <w:rPr>
                <w:rFonts w:ascii="Times New Roman" w:hAnsi="Times New Roman" w:cs="Times New Roman"/>
              </w:rPr>
              <w:t>NISP</w:t>
            </w:r>
          </w:p>
        </w:tc>
      </w:tr>
      <w:tr w:rsidR="0087251F" w14:paraId="31828790" w14:textId="77777777" w:rsidTr="004D1797">
        <w:trPr>
          <w:trHeight w:val="399"/>
        </w:trPr>
        <w:tc>
          <w:tcPr>
            <w:tcW w:w="3491" w:type="dxa"/>
            <w:tcBorders>
              <w:top w:val="single" w:sz="4" w:space="0" w:color="auto"/>
            </w:tcBorders>
            <w:vAlign w:val="center"/>
          </w:tcPr>
          <w:p w14:paraId="1B21701C"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 Gars</w:t>
            </w:r>
          </w:p>
        </w:tc>
        <w:tc>
          <w:tcPr>
            <w:tcW w:w="927" w:type="dxa"/>
            <w:tcBorders>
              <w:top w:val="single" w:sz="4" w:space="0" w:color="auto"/>
            </w:tcBorders>
            <w:vAlign w:val="center"/>
          </w:tcPr>
          <w:p w14:paraId="6CD6969F"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986</w:t>
            </w:r>
          </w:p>
        </w:tc>
        <w:tc>
          <w:tcPr>
            <w:tcW w:w="3471" w:type="dxa"/>
            <w:tcBorders>
              <w:top w:val="single" w:sz="4" w:space="0" w:color="auto"/>
            </w:tcBorders>
            <w:vAlign w:val="center"/>
          </w:tcPr>
          <w:p w14:paraId="7F5D314B" w14:textId="77777777" w:rsidR="0087251F" w:rsidRPr="000960D3" w:rsidRDefault="0087251F" w:rsidP="0087251F">
            <w:pPr>
              <w:ind w:left="298" w:hanging="298"/>
              <w:rPr>
                <w:rFonts w:ascii="Times New Roman" w:hAnsi="Times New Roman" w:cs="Times New Roman"/>
                <w:sz w:val="22"/>
                <w:szCs w:val="22"/>
              </w:rPr>
            </w:pPr>
            <w:r w:rsidRPr="000960D3">
              <w:rPr>
                <w:rFonts w:ascii="Times New Roman" w:hAnsi="Times New Roman" w:cs="Times New Roman"/>
                <w:sz w:val="22"/>
                <w:szCs w:val="22"/>
              </w:rPr>
              <w:t>1. Swans, geese, and ducks</w:t>
            </w:r>
          </w:p>
        </w:tc>
        <w:tc>
          <w:tcPr>
            <w:tcW w:w="920" w:type="dxa"/>
            <w:tcBorders>
              <w:top w:val="single" w:sz="4" w:space="0" w:color="auto"/>
            </w:tcBorders>
            <w:vAlign w:val="center"/>
          </w:tcPr>
          <w:p w14:paraId="3538FADD"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120</w:t>
            </w:r>
          </w:p>
        </w:tc>
        <w:tc>
          <w:tcPr>
            <w:tcW w:w="3028" w:type="dxa"/>
            <w:tcBorders>
              <w:top w:val="single" w:sz="4" w:space="0" w:color="auto"/>
            </w:tcBorders>
            <w:vAlign w:val="center"/>
          </w:tcPr>
          <w:p w14:paraId="65FCCA6C" w14:textId="77777777" w:rsidR="0087251F" w:rsidRPr="000960D3" w:rsidRDefault="0087251F" w:rsidP="0087251F">
            <w:pPr>
              <w:ind w:left="237" w:hanging="237"/>
              <w:rPr>
                <w:rFonts w:ascii="Times New Roman" w:hAnsi="Times New Roman" w:cs="Times New Roman"/>
                <w:sz w:val="22"/>
                <w:szCs w:val="22"/>
              </w:rPr>
            </w:pPr>
            <w:r w:rsidRPr="000960D3">
              <w:rPr>
                <w:rFonts w:ascii="Times New Roman" w:hAnsi="Times New Roman" w:cs="Times New Roman"/>
                <w:sz w:val="22"/>
                <w:szCs w:val="22"/>
              </w:rPr>
              <w:t>1. Passenger pigeon</w:t>
            </w:r>
          </w:p>
        </w:tc>
        <w:tc>
          <w:tcPr>
            <w:tcW w:w="1339" w:type="dxa"/>
            <w:tcBorders>
              <w:top w:val="single" w:sz="4" w:space="0" w:color="auto"/>
            </w:tcBorders>
            <w:vAlign w:val="center"/>
          </w:tcPr>
          <w:p w14:paraId="2DEE7EC8"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1181</w:t>
            </w:r>
          </w:p>
        </w:tc>
      </w:tr>
      <w:tr w:rsidR="0087251F" w14:paraId="1002EF72" w14:textId="77777777" w:rsidTr="004D1797">
        <w:trPr>
          <w:trHeight w:val="399"/>
        </w:trPr>
        <w:tc>
          <w:tcPr>
            <w:tcW w:w="3491" w:type="dxa"/>
            <w:vAlign w:val="center"/>
          </w:tcPr>
          <w:p w14:paraId="77976F08"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2. Bowfin</w:t>
            </w:r>
          </w:p>
        </w:tc>
        <w:tc>
          <w:tcPr>
            <w:tcW w:w="927" w:type="dxa"/>
            <w:vAlign w:val="center"/>
          </w:tcPr>
          <w:p w14:paraId="078B904D"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587</w:t>
            </w:r>
          </w:p>
        </w:tc>
        <w:tc>
          <w:tcPr>
            <w:tcW w:w="3471" w:type="dxa"/>
            <w:vAlign w:val="center"/>
          </w:tcPr>
          <w:p w14:paraId="102BA055"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2. Sunfishes</w:t>
            </w:r>
          </w:p>
        </w:tc>
        <w:tc>
          <w:tcPr>
            <w:tcW w:w="920" w:type="dxa"/>
            <w:vAlign w:val="center"/>
          </w:tcPr>
          <w:p w14:paraId="74B2A5DB"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115</w:t>
            </w:r>
          </w:p>
        </w:tc>
        <w:tc>
          <w:tcPr>
            <w:tcW w:w="3028" w:type="dxa"/>
            <w:vAlign w:val="center"/>
          </w:tcPr>
          <w:p w14:paraId="0491BF9E" w14:textId="77777777" w:rsidR="0087251F" w:rsidRPr="000960D3" w:rsidRDefault="0087251F" w:rsidP="0087251F">
            <w:pPr>
              <w:ind w:left="237" w:hanging="237"/>
              <w:rPr>
                <w:rFonts w:ascii="Times New Roman" w:hAnsi="Times New Roman" w:cs="Times New Roman"/>
                <w:sz w:val="22"/>
                <w:szCs w:val="22"/>
              </w:rPr>
            </w:pPr>
            <w:r w:rsidRPr="000960D3">
              <w:rPr>
                <w:rFonts w:ascii="Times New Roman" w:hAnsi="Times New Roman" w:cs="Times New Roman"/>
                <w:sz w:val="22"/>
                <w:szCs w:val="22"/>
              </w:rPr>
              <w:t>2. White-tailed deer</w:t>
            </w:r>
          </w:p>
        </w:tc>
        <w:tc>
          <w:tcPr>
            <w:tcW w:w="1339" w:type="dxa"/>
            <w:vAlign w:val="center"/>
          </w:tcPr>
          <w:p w14:paraId="6670CA04"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676</w:t>
            </w:r>
          </w:p>
        </w:tc>
      </w:tr>
      <w:tr w:rsidR="0087251F" w14:paraId="0A28E001" w14:textId="77777777" w:rsidTr="004D1797">
        <w:trPr>
          <w:trHeight w:val="399"/>
        </w:trPr>
        <w:tc>
          <w:tcPr>
            <w:tcW w:w="3491" w:type="dxa"/>
            <w:vAlign w:val="center"/>
          </w:tcPr>
          <w:p w14:paraId="5BA8A2C8" w14:textId="77777777" w:rsidR="0087251F" w:rsidRPr="000960D3" w:rsidRDefault="0087251F" w:rsidP="0087251F">
            <w:pPr>
              <w:ind w:left="225" w:hanging="225"/>
              <w:rPr>
                <w:rFonts w:ascii="Times New Roman" w:hAnsi="Times New Roman" w:cs="Times New Roman"/>
                <w:sz w:val="22"/>
                <w:szCs w:val="22"/>
              </w:rPr>
            </w:pPr>
            <w:r w:rsidRPr="000960D3">
              <w:rPr>
                <w:rFonts w:ascii="Times New Roman" w:hAnsi="Times New Roman" w:cs="Times New Roman"/>
                <w:sz w:val="22"/>
                <w:szCs w:val="22"/>
              </w:rPr>
              <w:t>3. Freshwater catfishes</w:t>
            </w:r>
          </w:p>
        </w:tc>
        <w:tc>
          <w:tcPr>
            <w:tcW w:w="927" w:type="dxa"/>
            <w:vAlign w:val="center"/>
          </w:tcPr>
          <w:p w14:paraId="6F79BF99"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368</w:t>
            </w:r>
          </w:p>
        </w:tc>
        <w:tc>
          <w:tcPr>
            <w:tcW w:w="3471" w:type="dxa"/>
            <w:vAlign w:val="center"/>
          </w:tcPr>
          <w:p w14:paraId="2CB854D5" w14:textId="77777777" w:rsidR="0087251F" w:rsidRPr="000960D3" w:rsidRDefault="0087251F" w:rsidP="0087251F">
            <w:pPr>
              <w:ind w:left="90" w:hanging="90"/>
              <w:rPr>
                <w:rFonts w:ascii="Times New Roman" w:hAnsi="Times New Roman" w:cs="Times New Roman"/>
                <w:sz w:val="22"/>
                <w:szCs w:val="22"/>
              </w:rPr>
            </w:pPr>
            <w:r w:rsidRPr="000960D3">
              <w:rPr>
                <w:rFonts w:ascii="Times New Roman" w:hAnsi="Times New Roman" w:cs="Times New Roman"/>
                <w:sz w:val="22"/>
                <w:szCs w:val="22"/>
              </w:rPr>
              <w:t>3. White-tailed deer</w:t>
            </w:r>
          </w:p>
        </w:tc>
        <w:tc>
          <w:tcPr>
            <w:tcW w:w="920" w:type="dxa"/>
            <w:vAlign w:val="center"/>
          </w:tcPr>
          <w:p w14:paraId="369B39C9"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103</w:t>
            </w:r>
          </w:p>
        </w:tc>
        <w:tc>
          <w:tcPr>
            <w:tcW w:w="3028" w:type="dxa"/>
            <w:vAlign w:val="center"/>
          </w:tcPr>
          <w:p w14:paraId="7C0495A7" w14:textId="77777777" w:rsidR="0087251F" w:rsidRPr="000960D3" w:rsidRDefault="0087251F" w:rsidP="0087251F">
            <w:pPr>
              <w:ind w:left="237" w:hanging="237"/>
              <w:rPr>
                <w:rFonts w:ascii="Times New Roman" w:hAnsi="Times New Roman" w:cs="Times New Roman"/>
                <w:sz w:val="22"/>
                <w:szCs w:val="22"/>
              </w:rPr>
            </w:pPr>
            <w:r w:rsidRPr="000960D3">
              <w:rPr>
                <w:rFonts w:ascii="Times New Roman" w:hAnsi="Times New Roman" w:cs="Times New Roman"/>
                <w:sz w:val="22"/>
                <w:szCs w:val="22"/>
              </w:rPr>
              <w:t xml:space="preserve">3. </w:t>
            </w:r>
            <w:proofErr w:type="spellStart"/>
            <w:r w:rsidRPr="000960D3">
              <w:rPr>
                <w:rFonts w:ascii="Times New Roman" w:hAnsi="Times New Roman" w:cs="Times New Roman"/>
                <w:sz w:val="22"/>
                <w:szCs w:val="22"/>
              </w:rPr>
              <w:t>Emydid</w:t>
            </w:r>
            <w:proofErr w:type="spellEnd"/>
            <w:r w:rsidRPr="000960D3">
              <w:rPr>
                <w:rFonts w:ascii="Times New Roman" w:hAnsi="Times New Roman" w:cs="Times New Roman"/>
                <w:sz w:val="22"/>
                <w:szCs w:val="22"/>
              </w:rPr>
              <w:t xml:space="preserve"> turtles</w:t>
            </w:r>
          </w:p>
        </w:tc>
        <w:tc>
          <w:tcPr>
            <w:tcW w:w="1339" w:type="dxa"/>
            <w:vAlign w:val="center"/>
          </w:tcPr>
          <w:p w14:paraId="56EE2C5D"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260(258)</w:t>
            </w:r>
          </w:p>
        </w:tc>
      </w:tr>
      <w:tr w:rsidR="0087251F" w14:paraId="69D84834" w14:textId="77777777" w:rsidTr="004D1797">
        <w:trPr>
          <w:trHeight w:val="399"/>
        </w:trPr>
        <w:tc>
          <w:tcPr>
            <w:tcW w:w="3491" w:type="dxa"/>
            <w:vAlign w:val="center"/>
          </w:tcPr>
          <w:p w14:paraId="5D262F46" w14:textId="77777777" w:rsidR="0087251F" w:rsidRPr="000960D3" w:rsidRDefault="0087251F" w:rsidP="0087251F">
            <w:pPr>
              <w:ind w:left="225" w:hanging="225"/>
              <w:rPr>
                <w:rFonts w:ascii="Times New Roman" w:hAnsi="Times New Roman" w:cs="Times New Roman"/>
                <w:sz w:val="22"/>
                <w:szCs w:val="22"/>
              </w:rPr>
            </w:pPr>
            <w:r w:rsidRPr="000960D3">
              <w:rPr>
                <w:rFonts w:ascii="Times New Roman" w:hAnsi="Times New Roman" w:cs="Times New Roman"/>
                <w:sz w:val="22"/>
                <w:szCs w:val="22"/>
              </w:rPr>
              <w:t>4. Swans, geese, and ducks</w:t>
            </w:r>
          </w:p>
        </w:tc>
        <w:tc>
          <w:tcPr>
            <w:tcW w:w="927" w:type="dxa"/>
            <w:vAlign w:val="center"/>
          </w:tcPr>
          <w:p w14:paraId="1CF07104"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253</w:t>
            </w:r>
          </w:p>
        </w:tc>
        <w:tc>
          <w:tcPr>
            <w:tcW w:w="3471" w:type="dxa"/>
            <w:vAlign w:val="center"/>
          </w:tcPr>
          <w:p w14:paraId="4F2C5F19" w14:textId="77777777" w:rsidR="0087251F" w:rsidRPr="000960D3" w:rsidRDefault="0087251F" w:rsidP="0087251F">
            <w:pPr>
              <w:ind w:left="270" w:hanging="270"/>
              <w:rPr>
                <w:rFonts w:ascii="Times New Roman" w:hAnsi="Times New Roman" w:cs="Times New Roman"/>
                <w:sz w:val="22"/>
                <w:szCs w:val="22"/>
              </w:rPr>
            </w:pPr>
            <w:r w:rsidRPr="000960D3">
              <w:rPr>
                <w:rFonts w:ascii="Times New Roman" w:hAnsi="Times New Roman" w:cs="Times New Roman"/>
                <w:sz w:val="22"/>
                <w:szCs w:val="22"/>
              </w:rPr>
              <w:t>4. Freshwater catfish</w:t>
            </w:r>
          </w:p>
        </w:tc>
        <w:tc>
          <w:tcPr>
            <w:tcW w:w="920" w:type="dxa"/>
            <w:vAlign w:val="center"/>
          </w:tcPr>
          <w:p w14:paraId="74492835"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96</w:t>
            </w:r>
          </w:p>
        </w:tc>
        <w:tc>
          <w:tcPr>
            <w:tcW w:w="3028" w:type="dxa"/>
            <w:vAlign w:val="center"/>
          </w:tcPr>
          <w:p w14:paraId="35986933" w14:textId="77777777" w:rsidR="0087251F" w:rsidRPr="000960D3" w:rsidRDefault="0087251F" w:rsidP="0087251F">
            <w:pPr>
              <w:ind w:left="270" w:hanging="270"/>
              <w:rPr>
                <w:rFonts w:ascii="Times New Roman" w:hAnsi="Times New Roman" w:cs="Times New Roman"/>
                <w:sz w:val="22"/>
                <w:szCs w:val="22"/>
              </w:rPr>
            </w:pPr>
            <w:r w:rsidRPr="000960D3">
              <w:rPr>
                <w:rFonts w:ascii="Times New Roman" w:hAnsi="Times New Roman" w:cs="Times New Roman"/>
                <w:sz w:val="22"/>
                <w:szCs w:val="22"/>
              </w:rPr>
              <w:t>4. Tree squirrels</w:t>
            </w:r>
          </w:p>
        </w:tc>
        <w:tc>
          <w:tcPr>
            <w:tcW w:w="1339" w:type="dxa"/>
            <w:vAlign w:val="center"/>
          </w:tcPr>
          <w:p w14:paraId="33088B64"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209</w:t>
            </w:r>
          </w:p>
        </w:tc>
      </w:tr>
      <w:tr w:rsidR="0087251F" w14:paraId="09DF933D" w14:textId="77777777" w:rsidTr="004D1797">
        <w:trPr>
          <w:trHeight w:val="399"/>
        </w:trPr>
        <w:tc>
          <w:tcPr>
            <w:tcW w:w="3491" w:type="dxa"/>
            <w:vAlign w:val="center"/>
          </w:tcPr>
          <w:p w14:paraId="2956DAAB" w14:textId="77777777" w:rsidR="0087251F" w:rsidRPr="000960D3" w:rsidRDefault="0087251F" w:rsidP="0087251F">
            <w:pPr>
              <w:ind w:left="220" w:hanging="220"/>
              <w:rPr>
                <w:rFonts w:ascii="Times New Roman" w:hAnsi="Times New Roman" w:cs="Times New Roman"/>
                <w:i/>
                <w:sz w:val="22"/>
                <w:szCs w:val="22"/>
              </w:rPr>
            </w:pPr>
            <w:r w:rsidRPr="000960D3">
              <w:rPr>
                <w:rFonts w:ascii="Times New Roman" w:hAnsi="Times New Roman" w:cs="Times New Roman"/>
                <w:i/>
                <w:sz w:val="22"/>
                <w:szCs w:val="22"/>
              </w:rPr>
              <w:t xml:space="preserve">    New World mice and rats</w:t>
            </w:r>
          </w:p>
        </w:tc>
        <w:tc>
          <w:tcPr>
            <w:tcW w:w="927" w:type="dxa"/>
            <w:vAlign w:val="center"/>
          </w:tcPr>
          <w:p w14:paraId="040F9B8E" w14:textId="77777777" w:rsidR="0087251F" w:rsidRPr="000960D3" w:rsidRDefault="0087251F" w:rsidP="0087251F">
            <w:pPr>
              <w:rPr>
                <w:rFonts w:ascii="Times New Roman" w:hAnsi="Times New Roman" w:cs="Times New Roman"/>
                <w:i/>
                <w:sz w:val="22"/>
                <w:szCs w:val="22"/>
              </w:rPr>
            </w:pPr>
            <w:r w:rsidRPr="000960D3">
              <w:rPr>
                <w:rFonts w:ascii="Times New Roman" w:hAnsi="Times New Roman" w:cs="Times New Roman"/>
                <w:i/>
                <w:sz w:val="22"/>
                <w:szCs w:val="22"/>
              </w:rPr>
              <w:t>202</w:t>
            </w:r>
          </w:p>
        </w:tc>
        <w:tc>
          <w:tcPr>
            <w:tcW w:w="3471" w:type="dxa"/>
            <w:vAlign w:val="center"/>
          </w:tcPr>
          <w:p w14:paraId="65CF4A5C" w14:textId="77777777" w:rsidR="0087251F" w:rsidRPr="000960D3" w:rsidRDefault="0087251F" w:rsidP="0087251F">
            <w:pPr>
              <w:ind w:left="270" w:hanging="270"/>
              <w:rPr>
                <w:rFonts w:ascii="Times New Roman" w:hAnsi="Times New Roman" w:cs="Times New Roman"/>
                <w:sz w:val="22"/>
                <w:szCs w:val="22"/>
              </w:rPr>
            </w:pPr>
            <w:r w:rsidRPr="000960D3">
              <w:rPr>
                <w:rFonts w:ascii="Times New Roman" w:hAnsi="Times New Roman" w:cs="Times New Roman"/>
                <w:sz w:val="22"/>
                <w:szCs w:val="22"/>
              </w:rPr>
              <w:t>5. Rabbits</w:t>
            </w:r>
          </w:p>
        </w:tc>
        <w:tc>
          <w:tcPr>
            <w:tcW w:w="920" w:type="dxa"/>
            <w:vAlign w:val="center"/>
          </w:tcPr>
          <w:p w14:paraId="5C6498F7"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62</w:t>
            </w:r>
          </w:p>
        </w:tc>
        <w:tc>
          <w:tcPr>
            <w:tcW w:w="3028" w:type="dxa"/>
            <w:vAlign w:val="center"/>
          </w:tcPr>
          <w:p w14:paraId="1A4D2B00" w14:textId="77777777" w:rsidR="0087251F" w:rsidRPr="000960D3" w:rsidRDefault="0087251F" w:rsidP="0087251F">
            <w:pPr>
              <w:ind w:left="270" w:hanging="270"/>
              <w:rPr>
                <w:rFonts w:ascii="Times New Roman" w:hAnsi="Times New Roman" w:cs="Times New Roman"/>
                <w:sz w:val="22"/>
                <w:szCs w:val="22"/>
              </w:rPr>
            </w:pPr>
            <w:r>
              <w:rPr>
                <w:rFonts w:ascii="Times New Roman" w:hAnsi="Times New Roman" w:cs="Times New Roman"/>
                <w:sz w:val="22"/>
                <w:szCs w:val="22"/>
              </w:rPr>
              <w:t xml:space="preserve">5. Land </w:t>
            </w:r>
            <w:r w:rsidRPr="000960D3">
              <w:rPr>
                <w:rFonts w:ascii="Times New Roman" w:hAnsi="Times New Roman" w:cs="Times New Roman"/>
                <w:sz w:val="22"/>
                <w:szCs w:val="22"/>
              </w:rPr>
              <w:t>fowl</w:t>
            </w:r>
          </w:p>
        </w:tc>
        <w:tc>
          <w:tcPr>
            <w:tcW w:w="1339" w:type="dxa"/>
            <w:vAlign w:val="center"/>
          </w:tcPr>
          <w:p w14:paraId="1D776EBA"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142(37)</w:t>
            </w:r>
          </w:p>
        </w:tc>
      </w:tr>
      <w:tr w:rsidR="0087251F" w14:paraId="652E46B1" w14:textId="77777777" w:rsidTr="004D1797">
        <w:trPr>
          <w:trHeight w:val="399"/>
        </w:trPr>
        <w:tc>
          <w:tcPr>
            <w:tcW w:w="3491" w:type="dxa"/>
            <w:vAlign w:val="center"/>
          </w:tcPr>
          <w:p w14:paraId="61205171"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5. Sunfishes</w:t>
            </w:r>
          </w:p>
        </w:tc>
        <w:tc>
          <w:tcPr>
            <w:tcW w:w="927" w:type="dxa"/>
            <w:vAlign w:val="center"/>
          </w:tcPr>
          <w:p w14:paraId="2FE1446D"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182</w:t>
            </w:r>
          </w:p>
        </w:tc>
        <w:tc>
          <w:tcPr>
            <w:tcW w:w="3471" w:type="dxa"/>
            <w:vAlign w:val="center"/>
          </w:tcPr>
          <w:p w14:paraId="700AE468" w14:textId="77777777" w:rsidR="0087251F" w:rsidRPr="000960D3" w:rsidRDefault="0087251F" w:rsidP="0087251F">
            <w:pPr>
              <w:ind w:left="270" w:hanging="270"/>
              <w:rPr>
                <w:rFonts w:ascii="Times New Roman" w:hAnsi="Times New Roman" w:cs="Times New Roman"/>
                <w:i/>
                <w:sz w:val="22"/>
                <w:szCs w:val="22"/>
              </w:rPr>
            </w:pPr>
            <w:r w:rsidRPr="000960D3">
              <w:rPr>
                <w:rFonts w:ascii="Times New Roman" w:hAnsi="Times New Roman" w:cs="Times New Roman"/>
                <w:sz w:val="22"/>
                <w:szCs w:val="22"/>
              </w:rPr>
              <w:t>6. Suckers</w:t>
            </w:r>
          </w:p>
        </w:tc>
        <w:tc>
          <w:tcPr>
            <w:tcW w:w="920" w:type="dxa"/>
            <w:vAlign w:val="center"/>
          </w:tcPr>
          <w:p w14:paraId="6CE96FAD" w14:textId="77777777" w:rsidR="0087251F" w:rsidRPr="000960D3" w:rsidRDefault="0087251F" w:rsidP="0087251F">
            <w:pPr>
              <w:rPr>
                <w:rFonts w:ascii="Times New Roman" w:hAnsi="Times New Roman" w:cs="Times New Roman"/>
                <w:i/>
                <w:sz w:val="22"/>
                <w:szCs w:val="22"/>
              </w:rPr>
            </w:pPr>
            <w:r w:rsidRPr="000960D3">
              <w:rPr>
                <w:rFonts w:ascii="Times New Roman" w:hAnsi="Times New Roman" w:cs="Times New Roman"/>
                <w:sz w:val="22"/>
                <w:szCs w:val="22"/>
              </w:rPr>
              <w:t>61</w:t>
            </w:r>
          </w:p>
        </w:tc>
        <w:tc>
          <w:tcPr>
            <w:tcW w:w="3028" w:type="dxa"/>
            <w:vAlign w:val="center"/>
          </w:tcPr>
          <w:p w14:paraId="526E3077" w14:textId="77777777" w:rsidR="0087251F" w:rsidRPr="000960D3" w:rsidRDefault="0087251F" w:rsidP="0087251F">
            <w:pPr>
              <w:ind w:left="270" w:hanging="270"/>
              <w:rPr>
                <w:rFonts w:ascii="Times New Roman" w:hAnsi="Times New Roman" w:cs="Times New Roman"/>
                <w:i/>
                <w:sz w:val="22"/>
                <w:szCs w:val="22"/>
              </w:rPr>
            </w:pPr>
            <w:r w:rsidRPr="000960D3">
              <w:rPr>
                <w:rFonts w:ascii="Times New Roman" w:hAnsi="Times New Roman" w:cs="Times New Roman"/>
                <w:sz w:val="22"/>
                <w:szCs w:val="22"/>
              </w:rPr>
              <w:t>6. Snake</w:t>
            </w:r>
          </w:p>
        </w:tc>
        <w:tc>
          <w:tcPr>
            <w:tcW w:w="1339" w:type="dxa"/>
            <w:vAlign w:val="center"/>
          </w:tcPr>
          <w:p w14:paraId="68461F5E" w14:textId="77777777" w:rsidR="0087251F" w:rsidRPr="000960D3" w:rsidRDefault="0087251F" w:rsidP="0087251F">
            <w:pPr>
              <w:rPr>
                <w:rFonts w:ascii="Times New Roman" w:hAnsi="Times New Roman" w:cs="Times New Roman"/>
                <w:i/>
                <w:sz w:val="22"/>
                <w:szCs w:val="22"/>
              </w:rPr>
            </w:pPr>
            <w:r w:rsidRPr="000960D3">
              <w:rPr>
                <w:rFonts w:ascii="Times New Roman" w:hAnsi="Times New Roman" w:cs="Times New Roman"/>
                <w:sz w:val="22"/>
                <w:szCs w:val="22"/>
              </w:rPr>
              <w:t>65</w:t>
            </w:r>
          </w:p>
        </w:tc>
      </w:tr>
      <w:tr w:rsidR="0087251F" w14:paraId="091115F1" w14:textId="77777777" w:rsidTr="004D1797">
        <w:trPr>
          <w:trHeight w:val="399"/>
        </w:trPr>
        <w:tc>
          <w:tcPr>
            <w:tcW w:w="3491" w:type="dxa"/>
            <w:vAlign w:val="center"/>
          </w:tcPr>
          <w:p w14:paraId="3B5AE392"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6. White-tailed deer</w:t>
            </w:r>
          </w:p>
        </w:tc>
        <w:tc>
          <w:tcPr>
            <w:tcW w:w="927" w:type="dxa"/>
            <w:vAlign w:val="center"/>
          </w:tcPr>
          <w:p w14:paraId="28D927C4"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167</w:t>
            </w:r>
          </w:p>
        </w:tc>
        <w:tc>
          <w:tcPr>
            <w:tcW w:w="3471" w:type="dxa"/>
            <w:vAlign w:val="center"/>
          </w:tcPr>
          <w:p w14:paraId="2DD747DF"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7. Bowfin</w:t>
            </w:r>
          </w:p>
        </w:tc>
        <w:tc>
          <w:tcPr>
            <w:tcW w:w="920" w:type="dxa"/>
            <w:vAlign w:val="center"/>
          </w:tcPr>
          <w:p w14:paraId="36ECFC4C"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54</w:t>
            </w:r>
          </w:p>
        </w:tc>
        <w:tc>
          <w:tcPr>
            <w:tcW w:w="3028" w:type="dxa"/>
            <w:vAlign w:val="center"/>
          </w:tcPr>
          <w:p w14:paraId="3C97B19F"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 xml:space="preserve">7. </w:t>
            </w:r>
            <w:r>
              <w:rPr>
                <w:rFonts w:ascii="Times New Roman" w:hAnsi="Times New Roman" w:cs="Times New Roman"/>
                <w:sz w:val="22"/>
                <w:szCs w:val="22"/>
              </w:rPr>
              <w:t>Rabbits</w:t>
            </w:r>
          </w:p>
        </w:tc>
        <w:tc>
          <w:tcPr>
            <w:tcW w:w="1339" w:type="dxa"/>
            <w:vAlign w:val="center"/>
          </w:tcPr>
          <w:p w14:paraId="2285FB94"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64</w:t>
            </w:r>
          </w:p>
        </w:tc>
      </w:tr>
      <w:tr w:rsidR="0087251F" w14:paraId="38A1D22B" w14:textId="77777777" w:rsidTr="004D1797">
        <w:trPr>
          <w:trHeight w:val="399"/>
        </w:trPr>
        <w:tc>
          <w:tcPr>
            <w:tcW w:w="3491" w:type="dxa"/>
            <w:vAlign w:val="center"/>
          </w:tcPr>
          <w:p w14:paraId="6F83625D"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7. Freshwater drum</w:t>
            </w:r>
          </w:p>
        </w:tc>
        <w:tc>
          <w:tcPr>
            <w:tcW w:w="927" w:type="dxa"/>
            <w:vAlign w:val="center"/>
          </w:tcPr>
          <w:p w14:paraId="1E61833F"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157</w:t>
            </w:r>
          </w:p>
        </w:tc>
        <w:tc>
          <w:tcPr>
            <w:tcW w:w="3471" w:type="dxa"/>
            <w:vAlign w:val="center"/>
          </w:tcPr>
          <w:p w14:paraId="1DF4CC4C"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8. Passenger pigeon</w:t>
            </w:r>
          </w:p>
        </w:tc>
        <w:tc>
          <w:tcPr>
            <w:tcW w:w="920" w:type="dxa"/>
            <w:vAlign w:val="center"/>
          </w:tcPr>
          <w:p w14:paraId="534E533A"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47</w:t>
            </w:r>
          </w:p>
        </w:tc>
        <w:tc>
          <w:tcPr>
            <w:tcW w:w="3028" w:type="dxa"/>
            <w:vAlign w:val="center"/>
          </w:tcPr>
          <w:p w14:paraId="7EDBCD2E"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8. Raccoon</w:t>
            </w:r>
          </w:p>
        </w:tc>
        <w:tc>
          <w:tcPr>
            <w:tcW w:w="1339" w:type="dxa"/>
            <w:vAlign w:val="center"/>
          </w:tcPr>
          <w:p w14:paraId="515B5A3E"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47</w:t>
            </w:r>
          </w:p>
        </w:tc>
      </w:tr>
      <w:tr w:rsidR="0087251F" w14:paraId="186FA258" w14:textId="77777777" w:rsidTr="004D1797">
        <w:trPr>
          <w:trHeight w:val="399"/>
        </w:trPr>
        <w:tc>
          <w:tcPr>
            <w:tcW w:w="3491" w:type="dxa"/>
            <w:vAlign w:val="center"/>
          </w:tcPr>
          <w:p w14:paraId="330886B3" w14:textId="77777777" w:rsidR="0087251F" w:rsidRPr="000960D3" w:rsidRDefault="0087251F" w:rsidP="0087251F">
            <w:pPr>
              <w:ind w:left="267" w:hanging="267"/>
              <w:rPr>
                <w:rFonts w:ascii="Times New Roman" w:hAnsi="Times New Roman" w:cs="Times New Roman"/>
                <w:sz w:val="22"/>
                <w:szCs w:val="22"/>
              </w:rPr>
            </w:pPr>
            <w:r w:rsidRPr="000960D3">
              <w:rPr>
                <w:rFonts w:ascii="Times New Roman" w:hAnsi="Times New Roman" w:cs="Times New Roman"/>
                <w:sz w:val="22"/>
                <w:szCs w:val="22"/>
              </w:rPr>
              <w:t>8. Lizards and snakes</w:t>
            </w:r>
          </w:p>
        </w:tc>
        <w:tc>
          <w:tcPr>
            <w:tcW w:w="927" w:type="dxa"/>
            <w:vAlign w:val="center"/>
          </w:tcPr>
          <w:p w14:paraId="69245B04"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140</w:t>
            </w:r>
          </w:p>
        </w:tc>
        <w:tc>
          <w:tcPr>
            <w:tcW w:w="3471" w:type="dxa"/>
            <w:vAlign w:val="center"/>
          </w:tcPr>
          <w:p w14:paraId="32C48810" w14:textId="77777777" w:rsidR="0087251F" w:rsidRPr="000960D3" w:rsidRDefault="0087251F" w:rsidP="0087251F">
            <w:pPr>
              <w:ind w:left="270" w:hanging="270"/>
              <w:rPr>
                <w:rFonts w:ascii="Times New Roman" w:hAnsi="Times New Roman" w:cs="Times New Roman"/>
                <w:sz w:val="22"/>
                <w:szCs w:val="22"/>
              </w:rPr>
            </w:pPr>
            <w:r w:rsidRPr="000960D3">
              <w:rPr>
                <w:rFonts w:ascii="Times New Roman" w:hAnsi="Times New Roman" w:cs="Times New Roman"/>
                <w:sz w:val="22"/>
                <w:szCs w:val="22"/>
              </w:rPr>
              <w:t>9. Tree squirrels</w:t>
            </w:r>
          </w:p>
        </w:tc>
        <w:tc>
          <w:tcPr>
            <w:tcW w:w="920" w:type="dxa"/>
            <w:vAlign w:val="center"/>
          </w:tcPr>
          <w:p w14:paraId="38A49EF6"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37</w:t>
            </w:r>
          </w:p>
        </w:tc>
        <w:tc>
          <w:tcPr>
            <w:tcW w:w="3028" w:type="dxa"/>
            <w:vAlign w:val="center"/>
          </w:tcPr>
          <w:p w14:paraId="1E731258" w14:textId="77777777" w:rsidR="0087251F" w:rsidRPr="000960D3" w:rsidRDefault="0087251F" w:rsidP="0087251F">
            <w:pPr>
              <w:ind w:left="270" w:hanging="270"/>
              <w:rPr>
                <w:rFonts w:ascii="Times New Roman" w:hAnsi="Times New Roman" w:cs="Times New Roman"/>
                <w:sz w:val="22"/>
                <w:szCs w:val="22"/>
              </w:rPr>
            </w:pPr>
            <w:r w:rsidRPr="000960D3">
              <w:rPr>
                <w:rFonts w:ascii="Times New Roman" w:hAnsi="Times New Roman" w:cs="Times New Roman"/>
                <w:sz w:val="22"/>
                <w:szCs w:val="22"/>
              </w:rPr>
              <w:t>9. Freshwater catfish</w:t>
            </w:r>
          </w:p>
        </w:tc>
        <w:tc>
          <w:tcPr>
            <w:tcW w:w="1339" w:type="dxa"/>
            <w:vAlign w:val="center"/>
          </w:tcPr>
          <w:p w14:paraId="3F937EAE"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41</w:t>
            </w:r>
          </w:p>
        </w:tc>
      </w:tr>
      <w:tr w:rsidR="0087251F" w14:paraId="0C333EC6" w14:textId="77777777" w:rsidTr="004D1797">
        <w:trPr>
          <w:trHeight w:val="399"/>
        </w:trPr>
        <w:tc>
          <w:tcPr>
            <w:tcW w:w="3491" w:type="dxa"/>
            <w:vAlign w:val="center"/>
          </w:tcPr>
          <w:p w14:paraId="0DB3C83D" w14:textId="77777777" w:rsidR="0087251F" w:rsidRPr="000960D3" w:rsidRDefault="0087251F" w:rsidP="0087251F">
            <w:pPr>
              <w:ind w:left="225" w:hanging="225"/>
              <w:rPr>
                <w:rFonts w:ascii="Times New Roman" w:hAnsi="Times New Roman" w:cs="Times New Roman"/>
                <w:sz w:val="22"/>
                <w:szCs w:val="22"/>
              </w:rPr>
            </w:pPr>
            <w:r w:rsidRPr="000960D3">
              <w:rPr>
                <w:rFonts w:ascii="Times New Roman" w:hAnsi="Times New Roman" w:cs="Times New Roman"/>
                <w:sz w:val="22"/>
                <w:szCs w:val="22"/>
              </w:rPr>
              <w:t>9. Minnows, carp, and suckers</w:t>
            </w:r>
          </w:p>
        </w:tc>
        <w:tc>
          <w:tcPr>
            <w:tcW w:w="927" w:type="dxa"/>
            <w:vAlign w:val="center"/>
          </w:tcPr>
          <w:p w14:paraId="45157D77"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113</w:t>
            </w:r>
          </w:p>
        </w:tc>
        <w:tc>
          <w:tcPr>
            <w:tcW w:w="3471" w:type="dxa"/>
            <w:vAlign w:val="center"/>
          </w:tcPr>
          <w:p w14:paraId="647B05A3" w14:textId="77777777" w:rsidR="0087251F" w:rsidRPr="000960D3" w:rsidRDefault="0087251F" w:rsidP="0087251F">
            <w:pPr>
              <w:ind w:left="270" w:hanging="270"/>
              <w:rPr>
                <w:rFonts w:ascii="Times New Roman" w:hAnsi="Times New Roman" w:cs="Times New Roman"/>
                <w:sz w:val="22"/>
                <w:szCs w:val="22"/>
              </w:rPr>
            </w:pPr>
            <w:r w:rsidRPr="000960D3">
              <w:rPr>
                <w:rFonts w:ascii="Times New Roman" w:hAnsi="Times New Roman" w:cs="Times New Roman"/>
                <w:sz w:val="22"/>
                <w:szCs w:val="22"/>
              </w:rPr>
              <w:t xml:space="preserve">10. </w:t>
            </w:r>
            <w:r>
              <w:rPr>
                <w:rFonts w:ascii="Times New Roman" w:hAnsi="Times New Roman" w:cs="Times New Roman"/>
                <w:sz w:val="22"/>
                <w:szCs w:val="22"/>
              </w:rPr>
              <w:t xml:space="preserve">Land </w:t>
            </w:r>
            <w:r w:rsidRPr="000960D3">
              <w:rPr>
                <w:rFonts w:ascii="Times New Roman" w:hAnsi="Times New Roman" w:cs="Times New Roman"/>
                <w:sz w:val="22"/>
                <w:szCs w:val="22"/>
              </w:rPr>
              <w:t>fowl</w:t>
            </w:r>
          </w:p>
        </w:tc>
        <w:tc>
          <w:tcPr>
            <w:tcW w:w="920" w:type="dxa"/>
            <w:vAlign w:val="center"/>
          </w:tcPr>
          <w:p w14:paraId="5E941C06"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34(7)</w:t>
            </w:r>
          </w:p>
        </w:tc>
        <w:tc>
          <w:tcPr>
            <w:tcW w:w="3028" w:type="dxa"/>
            <w:vAlign w:val="center"/>
          </w:tcPr>
          <w:p w14:paraId="7303FBE7" w14:textId="77777777" w:rsidR="0087251F" w:rsidRPr="000960D3" w:rsidRDefault="0087251F" w:rsidP="0087251F">
            <w:pPr>
              <w:ind w:left="270" w:hanging="270"/>
              <w:rPr>
                <w:rFonts w:ascii="Times New Roman" w:hAnsi="Times New Roman" w:cs="Times New Roman"/>
                <w:sz w:val="22"/>
                <w:szCs w:val="22"/>
              </w:rPr>
            </w:pPr>
            <w:r w:rsidRPr="000960D3">
              <w:rPr>
                <w:rFonts w:ascii="Times New Roman" w:hAnsi="Times New Roman" w:cs="Times New Roman"/>
                <w:sz w:val="22"/>
                <w:szCs w:val="22"/>
              </w:rPr>
              <w:t>10. Gars</w:t>
            </w:r>
          </w:p>
        </w:tc>
        <w:tc>
          <w:tcPr>
            <w:tcW w:w="1339" w:type="dxa"/>
            <w:vAlign w:val="center"/>
          </w:tcPr>
          <w:p w14:paraId="7AE3B211"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28</w:t>
            </w:r>
          </w:p>
        </w:tc>
      </w:tr>
      <w:tr w:rsidR="0087251F" w14:paraId="36A84A1C" w14:textId="77777777" w:rsidTr="004D1797">
        <w:trPr>
          <w:trHeight w:val="399"/>
        </w:trPr>
        <w:tc>
          <w:tcPr>
            <w:tcW w:w="3491" w:type="dxa"/>
            <w:vAlign w:val="center"/>
          </w:tcPr>
          <w:p w14:paraId="24FBEA81"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10. Rabbits</w:t>
            </w:r>
          </w:p>
        </w:tc>
        <w:tc>
          <w:tcPr>
            <w:tcW w:w="927" w:type="dxa"/>
            <w:vAlign w:val="center"/>
          </w:tcPr>
          <w:p w14:paraId="6F600FA8"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99</w:t>
            </w:r>
          </w:p>
        </w:tc>
        <w:tc>
          <w:tcPr>
            <w:tcW w:w="3471" w:type="dxa"/>
            <w:vAlign w:val="center"/>
          </w:tcPr>
          <w:p w14:paraId="53459418" w14:textId="77777777" w:rsidR="0087251F" w:rsidRPr="000960D3" w:rsidRDefault="0087251F" w:rsidP="0087251F">
            <w:pPr>
              <w:rPr>
                <w:rFonts w:ascii="Times New Roman" w:hAnsi="Times New Roman" w:cs="Times New Roman"/>
                <w:i/>
                <w:sz w:val="22"/>
                <w:szCs w:val="22"/>
              </w:rPr>
            </w:pPr>
            <w:r w:rsidRPr="000960D3">
              <w:rPr>
                <w:rFonts w:ascii="Times New Roman" w:hAnsi="Times New Roman" w:cs="Times New Roman"/>
                <w:sz w:val="22"/>
                <w:szCs w:val="22"/>
              </w:rPr>
              <w:t>11.</w:t>
            </w:r>
            <w:r>
              <w:rPr>
                <w:rFonts w:ascii="Times New Roman" w:hAnsi="Times New Roman" w:cs="Times New Roman"/>
                <w:sz w:val="22"/>
                <w:szCs w:val="22"/>
              </w:rPr>
              <w:t xml:space="preserve"> </w:t>
            </w:r>
            <w:r w:rsidRPr="000960D3">
              <w:rPr>
                <w:rFonts w:ascii="Times New Roman" w:hAnsi="Times New Roman" w:cs="Times New Roman"/>
                <w:sz w:val="22"/>
                <w:szCs w:val="22"/>
              </w:rPr>
              <w:t>Perching birds</w:t>
            </w:r>
          </w:p>
        </w:tc>
        <w:tc>
          <w:tcPr>
            <w:tcW w:w="920" w:type="dxa"/>
            <w:vAlign w:val="center"/>
          </w:tcPr>
          <w:p w14:paraId="2F4F447F"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30</w:t>
            </w:r>
          </w:p>
        </w:tc>
        <w:tc>
          <w:tcPr>
            <w:tcW w:w="3028" w:type="dxa"/>
            <w:vAlign w:val="center"/>
          </w:tcPr>
          <w:p w14:paraId="0F038592" w14:textId="77777777" w:rsidR="0087251F" w:rsidRPr="000960D3" w:rsidRDefault="0087251F" w:rsidP="0087251F">
            <w:pPr>
              <w:rPr>
                <w:rFonts w:ascii="Times New Roman" w:hAnsi="Times New Roman" w:cs="Times New Roman"/>
                <w:i/>
                <w:sz w:val="22"/>
                <w:szCs w:val="22"/>
              </w:rPr>
            </w:pPr>
            <w:r w:rsidRPr="000960D3">
              <w:rPr>
                <w:rFonts w:ascii="Times New Roman" w:hAnsi="Times New Roman" w:cs="Times New Roman"/>
                <w:sz w:val="22"/>
                <w:szCs w:val="22"/>
              </w:rPr>
              <w:t>11. Opossum</w:t>
            </w:r>
          </w:p>
        </w:tc>
        <w:tc>
          <w:tcPr>
            <w:tcW w:w="1339" w:type="dxa"/>
            <w:vAlign w:val="center"/>
          </w:tcPr>
          <w:p w14:paraId="1527E5D1"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24</w:t>
            </w:r>
          </w:p>
        </w:tc>
      </w:tr>
      <w:tr w:rsidR="0087251F" w14:paraId="0E2113A3" w14:textId="77777777" w:rsidTr="004D1797">
        <w:trPr>
          <w:trHeight w:val="399"/>
        </w:trPr>
        <w:tc>
          <w:tcPr>
            <w:tcW w:w="3491" w:type="dxa"/>
            <w:vAlign w:val="center"/>
          </w:tcPr>
          <w:p w14:paraId="712FDD13"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11. Tree Squirrels</w:t>
            </w:r>
          </w:p>
        </w:tc>
        <w:tc>
          <w:tcPr>
            <w:tcW w:w="927" w:type="dxa"/>
            <w:vAlign w:val="center"/>
          </w:tcPr>
          <w:p w14:paraId="544117FD"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89</w:t>
            </w:r>
          </w:p>
        </w:tc>
        <w:tc>
          <w:tcPr>
            <w:tcW w:w="3471" w:type="dxa"/>
            <w:vAlign w:val="center"/>
          </w:tcPr>
          <w:p w14:paraId="604228F0"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 xml:space="preserve">     </w:t>
            </w:r>
            <w:r w:rsidRPr="000960D3">
              <w:rPr>
                <w:rFonts w:ascii="Times New Roman" w:hAnsi="Times New Roman" w:cs="Times New Roman"/>
                <w:i/>
                <w:sz w:val="22"/>
                <w:szCs w:val="22"/>
              </w:rPr>
              <w:t>Small</w:t>
            </w:r>
            <w:r w:rsidRPr="000960D3">
              <w:rPr>
                <w:rFonts w:ascii="Times New Roman" w:hAnsi="Times New Roman" w:cs="Times New Roman"/>
                <w:sz w:val="22"/>
                <w:szCs w:val="22"/>
              </w:rPr>
              <w:t xml:space="preserve"> </w:t>
            </w:r>
            <w:r w:rsidRPr="000960D3">
              <w:rPr>
                <w:rFonts w:ascii="Times New Roman" w:hAnsi="Times New Roman" w:cs="Times New Roman"/>
                <w:i/>
                <w:sz w:val="22"/>
                <w:szCs w:val="22"/>
              </w:rPr>
              <w:t>Rodents</w:t>
            </w:r>
          </w:p>
        </w:tc>
        <w:tc>
          <w:tcPr>
            <w:tcW w:w="920" w:type="dxa"/>
            <w:vAlign w:val="center"/>
          </w:tcPr>
          <w:p w14:paraId="65296BD5"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27</w:t>
            </w:r>
          </w:p>
        </w:tc>
        <w:tc>
          <w:tcPr>
            <w:tcW w:w="3028" w:type="dxa"/>
            <w:vAlign w:val="center"/>
          </w:tcPr>
          <w:p w14:paraId="011AB2C2"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12. Skunk</w:t>
            </w:r>
          </w:p>
        </w:tc>
        <w:tc>
          <w:tcPr>
            <w:tcW w:w="1339" w:type="dxa"/>
            <w:vAlign w:val="center"/>
          </w:tcPr>
          <w:p w14:paraId="784870EC"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11</w:t>
            </w:r>
          </w:p>
        </w:tc>
      </w:tr>
      <w:tr w:rsidR="0087251F" w14:paraId="48B7E3F9" w14:textId="77777777" w:rsidTr="004D1797">
        <w:trPr>
          <w:trHeight w:val="399"/>
        </w:trPr>
        <w:tc>
          <w:tcPr>
            <w:tcW w:w="3491" w:type="dxa"/>
            <w:vAlign w:val="center"/>
          </w:tcPr>
          <w:p w14:paraId="25FB03A5" w14:textId="77777777" w:rsidR="0087251F" w:rsidRPr="000960D3" w:rsidRDefault="0087251F" w:rsidP="0087251F">
            <w:pPr>
              <w:ind w:left="357" w:hanging="357"/>
              <w:rPr>
                <w:rFonts w:ascii="Times New Roman" w:hAnsi="Times New Roman" w:cs="Times New Roman"/>
                <w:sz w:val="22"/>
                <w:szCs w:val="22"/>
              </w:rPr>
            </w:pPr>
            <w:r w:rsidRPr="000960D3">
              <w:rPr>
                <w:rFonts w:ascii="Times New Roman" w:hAnsi="Times New Roman" w:cs="Times New Roman"/>
                <w:sz w:val="22"/>
                <w:szCs w:val="22"/>
              </w:rPr>
              <w:t>12. Water and box turtles</w:t>
            </w:r>
          </w:p>
        </w:tc>
        <w:tc>
          <w:tcPr>
            <w:tcW w:w="927" w:type="dxa"/>
            <w:vAlign w:val="center"/>
          </w:tcPr>
          <w:p w14:paraId="29C7A9F5"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83</w:t>
            </w:r>
          </w:p>
        </w:tc>
        <w:tc>
          <w:tcPr>
            <w:tcW w:w="3471" w:type="dxa"/>
            <w:vAlign w:val="center"/>
          </w:tcPr>
          <w:p w14:paraId="6BCFEDC0"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12. Amphibians</w:t>
            </w:r>
          </w:p>
        </w:tc>
        <w:tc>
          <w:tcPr>
            <w:tcW w:w="920" w:type="dxa"/>
            <w:vAlign w:val="center"/>
          </w:tcPr>
          <w:p w14:paraId="22E0BF1C"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14</w:t>
            </w:r>
          </w:p>
        </w:tc>
        <w:tc>
          <w:tcPr>
            <w:tcW w:w="3028" w:type="dxa"/>
            <w:vAlign w:val="center"/>
          </w:tcPr>
          <w:p w14:paraId="23105F6E"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13. Beaver</w:t>
            </w:r>
          </w:p>
        </w:tc>
        <w:tc>
          <w:tcPr>
            <w:tcW w:w="1339" w:type="dxa"/>
            <w:vAlign w:val="center"/>
          </w:tcPr>
          <w:p w14:paraId="4629B2A9"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10</w:t>
            </w:r>
          </w:p>
        </w:tc>
      </w:tr>
      <w:tr w:rsidR="0087251F" w14:paraId="1ED94543" w14:textId="77777777" w:rsidTr="004D1797">
        <w:trPr>
          <w:trHeight w:val="399"/>
        </w:trPr>
        <w:tc>
          <w:tcPr>
            <w:tcW w:w="3491" w:type="dxa"/>
            <w:vAlign w:val="center"/>
          </w:tcPr>
          <w:p w14:paraId="51B1947C"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13 Passenger pigeon</w:t>
            </w:r>
          </w:p>
        </w:tc>
        <w:tc>
          <w:tcPr>
            <w:tcW w:w="927" w:type="dxa"/>
            <w:vAlign w:val="center"/>
          </w:tcPr>
          <w:p w14:paraId="249A2866"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63</w:t>
            </w:r>
          </w:p>
        </w:tc>
        <w:tc>
          <w:tcPr>
            <w:tcW w:w="3471" w:type="dxa"/>
            <w:vAlign w:val="center"/>
          </w:tcPr>
          <w:p w14:paraId="490C923E"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13. Pikes</w:t>
            </w:r>
          </w:p>
        </w:tc>
        <w:tc>
          <w:tcPr>
            <w:tcW w:w="920" w:type="dxa"/>
            <w:vAlign w:val="center"/>
          </w:tcPr>
          <w:p w14:paraId="02532F6A"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10</w:t>
            </w:r>
          </w:p>
        </w:tc>
        <w:tc>
          <w:tcPr>
            <w:tcW w:w="3028" w:type="dxa"/>
            <w:vAlign w:val="center"/>
          </w:tcPr>
          <w:p w14:paraId="4C4EB5A5"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14. Hawk</w:t>
            </w:r>
          </w:p>
        </w:tc>
        <w:tc>
          <w:tcPr>
            <w:tcW w:w="1339" w:type="dxa"/>
            <w:vAlign w:val="center"/>
          </w:tcPr>
          <w:p w14:paraId="029B675E"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10</w:t>
            </w:r>
          </w:p>
        </w:tc>
      </w:tr>
      <w:tr w:rsidR="0087251F" w14:paraId="46855FF1" w14:textId="77777777" w:rsidTr="004D1797">
        <w:trPr>
          <w:trHeight w:val="399"/>
        </w:trPr>
        <w:tc>
          <w:tcPr>
            <w:tcW w:w="3491" w:type="dxa"/>
            <w:vAlign w:val="center"/>
          </w:tcPr>
          <w:p w14:paraId="1042D318"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14. Amphibians</w:t>
            </w:r>
          </w:p>
        </w:tc>
        <w:tc>
          <w:tcPr>
            <w:tcW w:w="927" w:type="dxa"/>
            <w:vAlign w:val="center"/>
          </w:tcPr>
          <w:p w14:paraId="6EA8E93A"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63</w:t>
            </w:r>
          </w:p>
        </w:tc>
        <w:tc>
          <w:tcPr>
            <w:tcW w:w="3471" w:type="dxa"/>
            <w:vAlign w:val="center"/>
          </w:tcPr>
          <w:p w14:paraId="61084809"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 xml:space="preserve">14. Coyote and/or dog </w:t>
            </w:r>
          </w:p>
        </w:tc>
        <w:tc>
          <w:tcPr>
            <w:tcW w:w="920" w:type="dxa"/>
            <w:vAlign w:val="center"/>
          </w:tcPr>
          <w:p w14:paraId="15C065C0"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8</w:t>
            </w:r>
          </w:p>
        </w:tc>
        <w:tc>
          <w:tcPr>
            <w:tcW w:w="3028" w:type="dxa"/>
            <w:vAlign w:val="center"/>
          </w:tcPr>
          <w:p w14:paraId="110C407C"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 xml:space="preserve">15. Freshwater drum </w:t>
            </w:r>
          </w:p>
        </w:tc>
        <w:tc>
          <w:tcPr>
            <w:tcW w:w="1339" w:type="dxa"/>
            <w:vAlign w:val="center"/>
          </w:tcPr>
          <w:p w14:paraId="1E127E56"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9</w:t>
            </w:r>
          </w:p>
        </w:tc>
      </w:tr>
      <w:tr w:rsidR="0087251F" w14:paraId="3F2528A8" w14:textId="77777777" w:rsidTr="004D1797">
        <w:trPr>
          <w:trHeight w:val="399"/>
        </w:trPr>
        <w:tc>
          <w:tcPr>
            <w:tcW w:w="3491" w:type="dxa"/>
            <w:tcBorders>
              <w:bottom w:val="single" w:sz="4" w:space="0" w:color="auto"/>
            </w:tcBorders>
            <w:vAlign w:val="center"/>
          </w:tcPr>
          <w:p w14:paraId="05BE6AF5"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 xml:space="preserve">15. </w:t>
            </w:r>
            <w:proofErr w:type="spellStart"/>
            <w:r w:rsidRPr="000960D3">
              <w:rPr>
                <w:rFonts w:ascii="Times New Roman" w:hAnsi="Times New Roman" w:cs="Times New Roman"/>
                <w:sz w:val="22"/>
                <w:szCs w:val="22"/>
              </w:rPr>
              <w:t>Softshell</w:t>
            </w:r>
            <w:proofErr w:type="spellEnd"/>
            <w:r w:rsidRPr="000960D3">
              <w:rPr>
                <w:rFonts w:ascii="Times New Roman" w:hAnsi="Times New Roman" w:cs="Times New Roman"/>
                <w:sz w:val="22"/>
                <w:szCs w:val="22"/>
              </w:rPr>
              <w:t xml:space="preserve"> turtles</w:t>
            </w:r>
          </w:p>
        </w:tc>
        <w:tc>
          <w:tcPr>
            <w:tcW w:w="927" w:type="dxa"/>
            <w:tcBorders>
              <w:bottom w:val="single" w:sz="4" w:space="0" w:color="auto"/>
            </w:tcBorders>
            <w:vAlign w:val="center"/>
          </w:tcPr>
          <w:p w14:paraId="7519FAA3"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50</w:t>
            </w:r>
          </w:p>
        </w:tc>
        <w:tc>
          <w:tcPr>
            <w:tcW w:w="3471" w:type="dxa"/>
            <w:tcBorders>
              <w:bottom w:val="single" w:sz="4" w:space="0" w:color="auto"/>
            </w:tcBorders>
            <w:vAlign w:val="center"/>
          </w:tcPr>
          <w:p w14:paraId="00B143EB" w14:textId="77777777" w:rsidR="0087251F" w:rsidRPr="000960D3" w:rsidRDefault="0087251F" w:rsidP="0087251F">
            <w:pPr>
              <w:ind w:left="360" w:hanging="36"/>
              <w:rPr>
                <w:rFonts w:ascii="Times New Roman" w:hAnsi="Times New Roman" w:cs="Times New Roman"/>
                <w:sz w:val="22"/>
                <w:szCs w:val="22"/>
              </w:rPr>
            </w:pPr>
            <w:r w:rsidRPr="000960D3">
              <w:rPr>
                <w:rFonts w:ascii="Times New Roman" w:hAnsi="Times New Roman" w:cs="Times New Roman"/>
                <w:sz w:val="22"/>
                <w:szCs w:val="22"/>
              </w:rPr>
              <w:t>Turtles</w:t>
            </w:r>
          </w:p>
        </w:tc>
        <w:tc>
          <w:tcPr>
            <w:tcW w:w="920" w:type="dxa"/>
            <w:tcBorders>
              <w:bottom w:val="single" w:sz="4" w:space="0" w:color="auto"/>
            </w:tcBorders>
            <w:vAlign w:val="center"/>
          </w:tcPr>
          <w:p w14:paraId="2B8735DC"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357</w:t>
            </w:r>
          </w:p>
        </w:tc>
        <w:tc>
          <w:tcPr>
            <w:tcW w:w="3028" w:type="dxa"/>
            <w:tcBorders>
              <w:bottom w:val="single" w:sz="4" w:space="0" w:color="auto"/>
            </w:tcBorders>
            <w:vAlign w:val="center"/>
          </w:tcPr>
          <w:p w14:paraId="7D2A0832" w14:textId="77777777" w:rsidR="0087251F" w:rsidRPr="000960D3" w:rsidRDefault="0087251F" w:rsidP="0087251F">
            <w:pPr>
              <w:ind w:left="360" w:hanging="360"/>
              <w:rPr>
                <w:rFonts w:ascii="Times New Roman" w:hAnsi="Times New Roman" w:cs="Times New Roman"/>
                <w:sz w:val="22"/>
                <w:szCs w:val="22"/>
              </w:rPr>
            </w:pPr>
            <w:r w:rsidRPr="000960D3">
              <w:rPr>
                <w:rFonts w:ascii="Times New Roman" w:hAnsi="Times New Roman" w:cs="Times New Roman"/>
                <w:sz w:val="22"/>
                <w:szCs w:val="22"/>
              </w:rPr>
              <w:t xml:space="preserve">16. </w:t>
            </w:r>
            <w:r>
              <w:rPr>
                <w:rFonts w:ascii="Times New Roman" w:hAnsi="Times New Roman" w:cs="Times New Roman"/>
                <w:sz w:val="22"/>
                <w:szCs w:val="22"/>
              </w:rPr>
              <w:t>Perching birds</w:t>
            </w:r>
          </w:p>
        </w:tc>
        <w:tc>
          <w:tcPr>
            <w:tcW w:w="1339" w:type="dxa"/>
            <w:tcBorders>
              <w:bottom w:val="single" w:sz="4" w:space="0" w:color="auto"/>
            </w:tcBorders>
            <w:vAlign w:val="center"/>
          </w:tcPr>
          <w:p w14:paraId="5089523F" w14:textId="77777777" w:rsidR="0087251F" w:rsidRPr="000960D3" w:rsidRDefault="0087251F" w:rsidP="0087251F">
            <w:pPr>
              <w:rPr>
                <w:rFonts w:ascii="Times New Roman" w:hAnsi="Times New Roman" w:cs="Times New Roman"/>
                <w:sz w:val="22"/>
                <w:szCs w:val="22"/>
              </w:rPr>
            </w:pPr>
            <w:r w:rsidRPr="000960D3">
              <w:rPr>
                <w:rFonts w:ascii="Times New Roman" w:hAnsi="Times New Roman" w:cs="Times New Roman"/>
                <w:sz w:val="22"/>
                <w:szCs w:val="22"/>
              </w:rPr>
              <w:t>9</w:t>
            </w:r>
          </w:p>
        </w:tc>
      </w:tr>
      <w:tr w:rsidR="00376863" w14:paraId="74210315" w14:textId="77777777" w:rsidTr="004D1797">
        <w:trPr>
          <w:trHeight w:val="399"/>
        </w:trPr>
        <w:tc>
          <w:tcPr>
            <w:tcW w:w="13176" w:type="dxa"/>
            <w:gridSpan w:val="6"/>
            <w:tcBorders>
              <w:top w:val="single" w:sz="4" w:space="0" w:color="auto"/>
            </w:tcBorders>
            <w:vAlign w:val="center"/>
          </w:tcPr>
          <w:p w14:paraId="0F1A043B" w14:textId="679A87D3" w:rsidR="00376863" w:rsidRPr="000960D3" w:rsidRDefault="004D1797" w:rsidP="004D1797">
            <w:pPr>
              <w:rPr>
                <w:rFonts w:ascii="Times New Roman" w:hAnsi="Times New Roman" w:cs="Times New Roman"/>
                <w:sz w:val="22"/>
                <w:szCs w:val="22"/>
              </w:rPr>
            </w:pPr>
            <w:r>
              <w:rPr>
                <w:rFonts w:ascii="Times New Roman" w:hAnsi="Times New Roman" w:cs="Times New Roman"/>
                <w:sz w:val="22"/>
                <w:szCs w:val="22"/>
              </w:rPr>
              <w:t>*</w:t>
            </w:r>
            <w:r w:rsidR="00CE0457">
              <w:rPr>
                <w:rFonts w:ascii="Times New Roman" w:hAnsi="Times New Roman" w:cs="Times New Roman"/>
                <w:sz w:val="22"/>
                <w:szCs w:val="22"/>
              </w:rPr>
              <w:t xml:space="preserve">Note: </w:t>
            </w:r>
            <w:r w:rsidR="00376863">
              <w:rPr>
                <w:rFonts w:ascii="Times New Roman" w:hAnsi="Times New Roman" w:cs="Times New Roman"/>
                <w:sz w:val="22"/>
                <w:szCs w:val="22"/>
              </w:rPr>
              <w:t xml:space="preserve">Priestly data taken from Kelly 1990. Oliver data taken from </w:t>
            </w:r>
            <w:proofErr w:type="spellStart"/>
            <w:r w:rsidR="00376863">
              <w:rPr>
                <w:rFonts w:ascii="Times New Roman" w:hAnsi="Times New Roman" w:cs="Times New Roman"/>
                <w:sz w:val="22"/>
                <w:szCs w:val="22"/>
              </w:rPr>
              <w:t>Breitburg</w:t>
            </w:r>
            <w:proofErr w:type="spellEnd"/>
            <w:r>
              <w:rPr>
                <w:rFonts w:ascii="Times New Roman" w:hAnsi="Times New Roman" w:cs="Times New Roman"/>
                <w:sz w:val="22"/>
                <w:szCs w:val="22"/>
              </w:rPr>
              <w:t xml:space="preserve"> and </w:t>
            </w:r>
            <w:proofErr w:type="spellStart"/>
            <w:r>
              <w:rPr>
                <w:rFonts w:ascii="Times New Roman" w:hAnsi="Times New Roman" w:cs="Times New Roman"/>
                <w:sz w:val="22"/>
                <w:szCs w:val="22"/>
              </w:rPr>
              <w:t>Mainfort</w:t>
            </w:r>
            <w:proofErr w:type="spellEnd"/>
            <w:r w:rsidR="00376863">
              <w:rPr>
                <w:rFonts w:ascii="Times New Roman" w:hAnsi="Times New Roman" w:cs="Times New Roman"/>
                <w:sz w:val="22"/>
                <w:szCs w:val="22"/>
              </w:rPr>
              <w:t xml:space="preserve"> 1994.</w:t>
            </w:r>
          </w:p>
        </w:tc>
      </w:tr>
    </w:tbl>
    <w:p w14:paraId="5914C13B" w14:textId="0F935635" w:rsidR="0087251F" w:rsidRDefault="0087251F" w:rsidP="005E2091">
      <w:pPr>
        <w:rPr>
          <w:rFonts w:ascii="Times New Roman" w:hAnsi="Times New Roman" w:cs="Times New Roman"/>
        </w:rPr>
        <w:sectPr w:rsidR="0087251F" w:rsidSect="0087251F">
          <w:pgSz w:w="15840" w:h="12240" w:orient="landscape"/>
          <w:pgMar w:top="1800" w:right="1440" w:bottom="1800" w:left="1440" w:header="720" w:footer="1440" w:gutter="0"/>
          <w:cols w:space="720"/>
          <w:docGrid w:linePitch="360"/>
        </w:sectPr>
      </w:pPr>
    </w:p>
    <w:p w14:paraId="6422EFF1" w14:textId="77777777" w:rsidR="00B22462" w:rsidRDefault="00B22462" w:rsidP="00B22462">
      <w:pPr>
        <w:spacing w:line="480" w:lineRule="auto"/>
        <w:rPr>
          <w:rFonts w:ascii="Times New Roman" w:hAnsi="Times New Roman" w:cs="Times New Roman"/>
        </w:rPr>
      </w:pPr>
      <w:proofErr w:type="gramStart"/>
      <w:r>
        <w:rPr>
          <w:rFonts w:ascii="Times New Roman" w:hAnsi="Times New Roman" w:cs="Times New Roman"/>
        </w:rPr>
        <w:t>freshwater</w:t>
      </w:r>
      <w:proofErr w:type="gramEnd"/>
      <w:r>
        <w:rPr>
          <w:rFonts w:ascii="Times New Roman" w:hAnsi="Times New Roman" w:cs="Times New Roman"/>
        </w:rPr>
        <w:t xml:space="preserve"> catfish and gars are the most abundant, ranking within the top ten resources. The striking amount of passenger pigeon at Oliver is unique, prompting the suggestion that a seasonal roosting spot may have played a role in this site’s location (</w:t>
      </w:r>
      <w:proofErr w:type="spellStart"/>
      <w:r>
        <w:rPr>
          <w:rFonts w:ascii="Times New Roman" w:hAnsi="Times New Roman" w:cs="Times New Roman"/>
        </w:rPr>
        <w:t>Breitburg</w:t>
      </w:r>
      <w:proofErr w:type="spellEnd"/>
      <w:r>
        <w:rPr>
          <w:rFonts w:ascii="Times New Roman" w:hAnsi="Times New Roman" w:cs="Times New Roman"/>
        </w:rPr>
        <w:t xml:space="preserve"> and </w:t>
      </w:r>
      <w:proofErr w:type="spellStart"/>
      <w:r>
        <w:rPr>
          <w:rFonts w:ascii="Times New Roman" w:hAnsi="Times New Roman" w:cs="Times New Roman"/>
        </w:rPr>
        <w:t>Mainfort</w:t>
      </w:r>
      <w:proofErr w:type="spellEnd"/>
      <w:r>
        <w:rPr>
          <w:rFonts w:ascii="Times New Roman" w:hAnsi="Times New Roman" w:cs="Times New Roman"/>
        </w:rPr>
        <w:t xml:space="preserve"> 1994). </w:t>
      </w:r>
    </w:p>
    <w:p w14:paraId="369D4D1F" w14:textId="2BB3D2A9" w:rsidR="005E2091" w:rsidRDefault="000E3269" w:rsidP="00967306">
      <w:pPr>
        <w:spacing w:line="480" w:lineRule="auto"/>
        <w:ind w:firstLine="720"/>
        <w:rPr>
          <w:rFonts w:ascii="Times New Roman" w:hAnsi="Times New Roman" w:cs="Times New Roman"/>
        </w:rPr>
        <w:sectPr w:rsidR="005E2091" w:rsidSect="0087251F">
          <w:pgSz w:w="12240" w:h="15840"/>
          <w:pgMar w:top="1440" w:right="1800" w:bottom="1440" w:left="1800" w:header="720" w:footer="1440" w:gutter="0"/>
          <w:cols w:space="720"/>
          <w:docGrid w:linePitch="360"/>
        </w:sectPr>
      </w:pPr>
      <w:r>
        <w:rPr>
          <w:rFonts w:ascii="Times New Roman" w:hAnsi="Times New Roman" w:cs="Times New Roman"/>
        </w:rPr>
        <w:t xml:space="preserve">The </w:t>
      </w:r>
      <w:proofErr w:type="spellStart"/>
      <w:r>
        <w:rPr>
          <w:rFonts w:ascii="Times New Roman" w:hAnsi="Times New Roman" w:cs="Times New Roman"/>
        </w:rPr>
        <w:t>Zebree</w:t>
      </w:r>
      <w:proofErr w:type="spellEnd"/>
      <w:r>
        <w:rPr>
          <w:rFonts w:ascii="Times New Roman" w:hAnsi="Times New Roman" w:cs="Times New Roman"/>
        </w:rPr>
        <w:t xml:space="preserve"> sample identified in this thesis is nearly </w:t>
      </w:r>
      <w:r w:rsidR="000534CA">
        <w:rPr>
          <w:rFonts w:ascii="Times New Roman" w:hAnsi="Times New Roman" w:cs="Times New Roman"/>
        </w:rPr>
        <w:t xml:space="preserve">four </w:t>
      </w:r>
      <w:r>
        <w:rPr>
          <w:rFonts w:ascii="Times New Roman" w:hAnsi="Times New Roman" w:cs="Times New Roman"/>
        </w:rPr>
        <w:t>times large</w:t>
      </w:r>
      <w:r w:rsidR="000534CA">
        <w:rPr>
          <w:rFonts w:ascii="Times New Roman" w:hAnsi="Times New Roman" w:cs="Times New Roman"/>
        </w:rPr>
        <w:t>r</w:t>
      </w:r>
      <w:r>
        <w:rPr>
          <w:rFonts w:ascii="Times New Roman" w:hAnsi="Times New Roman" w:cs="Times New Roman"/>
        </w:rPr>
        <w:t xml:space="preserve"> in terms of NISP than both the Priestly and Oliver sites, possibly biasing some trends in the data. Yet the general similarities in the lowland data sets when compared to the upland site cannot be ignored. All</w:t>
      </w:r>
      <w:r w:rsidR="00856D5B">
        <w:rPr>
          <w:rFonts w:ascii="Times New Roman" w:hAnsi="Times New Roman" w:cs="Times New Roman"/>
        </w:rPr>
        <w:t xml:space="preserve"> three of the</w:t>
      </w:r>
      <w:r>
        <w:rPr>
          <w:rFonts w:ascii="Times New Roman" w:hAnsi="Times New Roman" w:cs="Times New Roman"/>
        </w:rPr>
        <w:t>se</w:t>
      </w:r>
      <w:r w:rsidR="00856D5B">
        <w:rPr>
          <w:rFonts w:ascii="Times New Roman" w:hAnsi="Times New Roman" w:cs="Times New Roman"/>
        </w:rPr>
        <w:t xml:space="preserve"> Transitional Late Woodland/Early Mississippian sites suggest that populations concentrated on resources found in the immediate vicinity of their settlement </w:t>
      </w:r>
      <w:r w:rsidR="00874F32">
        <w:rPr>
          <w:rFonts w:ascii="Times New Roman" w:hAnsi="Times New Roman" w:cs="Times New Roman"/>
        </w:rPr>
        <w:t xml:space="preserve">area. For the greater Eastern Lowlands and the Big Lake component at the </w:t>
      </w:r>
      <w:proofErr w:type="spellStart"/>
      <w:r w:rsidR="00874F32">
        <w:rPr>
          <w:rFonts w:ascii="Times New Roman" w:hAnsi="Times New Roman" w:cs="Times New Roman"/>
        </w:rPr>
        <w:t>Zebree</w:t>
      </w:r>
      <w:proofErr w:type="spellEnd"/>
      <w:r w:rsidR="00874F32">
        <w:rPr>
          <w:rFonts w:ascii="Times New Roman" w:hAnsi="Times New Roman" w:cs="Times New Roman"/>
        </w:rPr>
        <w:t xml:space="preserve"> site, </w:t>
      </w:r>
      <w:r w:rsidR="00856D5B">
        <w:rPr>
          <w:rFonts w:ascii="Times New Roman" w:hAnsi="Times New Roman" w:cs="Times New Roman"/>
        </w:rPr>
        <w:t xml:space="preserve">this pattern does not </w:t>
      </w:r>
      <w:r>
        <w:rPr>
          <w:rFonts w:ascii="Times New Roman" w:hAnsi="Times New Roman" w:cs="Times New Roman"/>
        </w:rPr>
        <w:t xml:space="preserve">seem </w:t>
      </w:r>
      <w:r w:rsidR="00856D5B">
        <w:rPr>
          <w:rFonts w:ascii="Times New Roman" w:hAnsi="Times New Roman" w:cs="Times New Roman"/>
        </w:rPr>
        <w:t>differ greatly from the Late Woodland resource strategies, but on</w:t>
      </w:r>
      <w:r w:rsidR="00874F32">
        <w:rPr>
          <w:rFonts w:ascii="Times New Roman" w:hAnsi="Times New Roman" w:cs="Times New Roman"/>
        </w:rPr>
        <w:t xml:space="preserve">ly becomes more pronounced and </w:t>
      </w:r>
      <w:r w:rsidR="00856D5B">
        <w:rPr>
          <w:rFonts w:ascii="Times New Roman" w:hAnsi="Times New Roman" w:cs="Times New Roman"/>
        </w:rPr>
        <w:t>more</w:t>
      </w:r>
      <w:r w:rsidR="00A620F0">
        <w:rPr>
          <w:rFonts w:ascii="Times New Roman" w:hAnsi="Times New Roman" w:cs="Times New Roman"/>
        </w:rPr>
        <w:t xml:space="preserve"> general</w:t>
      </w:r>
      <w:r w:rsidR="004D1797">
        <w:rPr>
          <w:rFonts w:ascii="Times New Roman" w:hAnsi="Times New Roman" w:cs="Times New Roman"/>
        </w:rPr>
        <w:t xml:space="preserve"> with increased population size</w:t>
      </w:r>
      <w:r w:rsidR="00856D5B">
        <w:rPr>
          <w:rFonts w:ascii="Times New Roman" w:hAnsi="Times New Roman" w:cs="Times New Roman"/>
        </w:rPr>
        <w:t xml:space="preserve"> and </w:t>
      </w:r>
      <w:proofErr w:type="spellStart"/>
      <w:r w:rsidR="00856D5B">
        <w:rPr>
          <w:rFonts w:ascii="Times New Roman" w:hAnsi="Times New Roman" w:cs="Times New Roman"/>
        </w:rPr>
        <w:t>sedentism</w:t>
      </w:r>
      <w:proofErr w:type="spellEnd"/>
      <w:r w:rsidR="00856D5B">
        <w:rPr>
          <w:rFonts w:ascii="Times New Roman" w:hAnsi="Times New Roman" w:cs="Times New Roman"/>
        </w:rPr>
        <w:t>.</w:t>
      </w:r>
    </w:p>
    <w:p w14:paraId="72E47233" w14:textId="136854FF" w:rsidR="00360A2E" w:rsidRDefault="00360A2E" w:rsidP="00967306">
      <w:pPr>
        <w:spacing w:line="480" w:lineRule="auto"/>
        <w:jc w:val="center"/>
        <w:rPr>
          <w:rFonts w:ascii="Times New Roman" w:hAnsi="Times New Roman" w:cs="Times New Roman"/>
        </w:rPr>
      </w:pPr>
      <w:r w:rsidRPr="005D5482">
        <w:rPr>
          <w:rFonts w:ascii="Times New Roman" w:hAnsi="Times New Roman" w:cs="Times New Roman"/>
        </w:rPr>
        <w:t xml:space="preserve">CHAPTER </w:t>
      </w:r>
      <w:r w:rsidR="00FD6E1F">
        <w:rPr>
          <w:rFonts w:ascii="Times New Roman" w:hAnsi="Times New Roman" w:cs="Times New Roman"/>
        </w:rPr>
        <w:t>SIX</w:t>
      </w:r>
      <w:r w:rsidRPr="005D5482">
        <w:rPr>
          <w:rFonts w:ascii="Times New Roman" w:hAnsi="Times New Roman" w:cs="Times New Roman"/>
        </w:rPr>
        <w:t xml:space="preserve">: </w:t>
      </w:r>
      <w:r w:rsidR="00FD6E1F">
        <w:rPr>
          <w:rFonts w:ascii="Times New Roman" w:hAnsi="Times New Roman" w:cs="Times New Roman"/>
        </w:rPr>
        <w:t>CONCLUSION</w:t>
      </w:r>
    </w:p>
    <w:p w14:paraId="4D7B5685" w14:textId="7F7C0AD7" w:rsidR="00614557" w:rsidRDefault="00C27CB0" w:rsidP="0012702A">
      <w:pPr>
        <w:spacing w:line="480" w:lineRule="auto"/>
        <w:ind w:firstLine="720"/>
        <w:rPr>
          <w:rFonts w:ascii="Times New Roman" w:hAnsi="Times New Roman" w:cs="Times New Roman"/>
        </w:rPr>
      </w:pPr>
      <w:r>
        <w:rPr>
          <w:rFonts w:ascii="Times New Roman" w:hAnsi="Times New Roman" w:cs="Times New Roman"/>
        </w:rPr>
        <w:t xml:space="preserve">The </w:t>
      </w:r>
      <w:r w:rsidR="00270AA2">
        <w:rPr>
          <w:rFonts w:ascii="Times New Roman" w:hAnsi="Times New Roman" w:cs="Times New Roman"/>
        </w:rPr>
        <w:t>subsistence study</w:t>
      </w:r>
      <w:r>
        <w:rPr>
          <w:rFonts w:ascii="Times New Roman" w:hAnsi="Times New Roman" w:cs="Times New Roman"/>
        </w:rPr>
        <w:t xml:space="preserve"> presented in this thesis was designed to meet </w:t>
      </w:r>
      <w:r w:rsidR="00121AFB">
        <w:rPr>
          <w:rFonts w:ascii="Times New Roman" w:hAnsi="Times New Roman" w:cs="Times New Roman"/>
        </w:rPr>
        <w:t>several</w:t>
      </w:r>
      <w:r w:rsidR="00270AA2">
        <w:rPr>
          <w:rFonts w:ascii="Times New Roman" w:hAnsi="Times New Roman" w:cs="Times New Roman"/>
        </w:rPr>
        <w:t xml:space="preserve"> research goals. Firstly, it </w:t>
      </w:r>
      <w:r w:rsidR="000F72BF">
        <w:rPr>
          <w:rFonts w:ascii="Times New Roman" w:hAnsi="Times New Roman" w:cs="Times New Roman"/>
        </w:rPr>
        <w:t xml:space="preserve">offers a more accessible, in-depth, and detailed analysis of the Big Lake phase vertebrate resources at the </w:t>
      </w:r>
      <w:proofErr w:type="spellStart"/>
      <w:r w:rsidR="000F72BF">
        <w:rPr>
          <w:rFonts w:ascii="Times New Roman" w:hAnsi="Times New Roman" w:cs="Times New Roman"/>
        </w:rPr>
        <w:t>Zebree</w:t>
      </w:r>
      <w:proofErr w:type="spellEnd"/>
      <w:r w:rsidR="000F72BF">
        <w:rPr>
          <w:rFonts w:ascii="Times New Roman" w:hAnsi="Times New Roman" w:cs="Times New Roman"/>
        </w:rPr>
        <w:t xml:space="preserve"> site. </w:t>
      </w:r>
      <w:r w:rsidR="00614557">
        <w:rPr>
          <w:rFonts w:ascii="Times New Roman" w:hAnsi="Times New Roman" w:cs="Times New Roman"/>
        </w:rPr>
        <w:t>The provided attachment (File 1, ZebreeBigLakeFauna_Carmody2013.xls) records all of the analyzed faunal data included in this thesis. Details such as element type, portion, side, weight, modification, and any other comments are all documented and available to be incorporated in future studies.</w:t>
      </w:r>
    </w:p>
    <w:p w14:paraId="54B8E82B" w14:textId="2D8345CC" w:rsidR="00614557" w:rsidRDefault="00F66D99" w:rsidP="0012702A">
      <w:pPr>
        <w:spacing w:line="480" w:lineRule="auto"/>
        <w:ind w:firstLine="720"/>
        <w:rPr>
          <w:rFonts w:ascii="Times New Roman" w:hAnsi="Times New Roman" w:cs="Times New Roman"/>
        </w:rPr>
      </w:pPr>
      <w:r>
        <w:rPr>
          <w:rFonts w:ascii="Times New Roman" w:hAnsi="Times New Roman" w:cs="Times New Roman"/>
        </w:rPr>
        <w:t xml:space="preserve">In addition to contributing an accessible data set, this thesis also sheds light on the </w:t>
      </w:r>
      <w:proofErr w:type="spellStart"/>
      <w:r>
        <w:rPr>
          <w:rFonts w:ascii="Times New Roman" w:hAnsi="Times New Roman" w:cs="Times New Roman"/>
        </w:rPr>
        <w:t>lifeways</w:t>
      </w:r>
      <w:proofErr w:type="spellEnd"/>
      <w:r>
        <w:rPr>
          <w:rFonts w:ascii="Times New Roman" w:hAnsi="Times New Roman" w:cs="Times New Roman"/>
        </w:rPr>
        <w:t xml:space="preserve"> and </w:t>
      </w:r>
      <w:proofErr w:type="spellStart"/>
      <w:r>
        <w:rPr>
          <w:rFonts w:ascii="Times New Roman" w:hAnsi="Times New Roman" w:cs="Times New Roman"/>
        </w:rPr>
        <w:t>foodways</w:t>
      </w:r>
      <w:proofErr w:type="spellEnd"/>
      <w:r>
        <w:rPr>
          <w:rFonts w:ascii="Times New Roman" w:hAnsi="Times New Roman" w:cs="Times New Roman"/>
        </w:rPr>
        <w:t xml:space="preserve"> of the prehistoric Big Lake peoples. Statistical analysis implies that the community was not, to any significant extent, socially </w:t>
      </w:r>
      <w:r w:rsidR="0040622E">
        <w:rPr>
          <w:rFonts w:ascii="Times New Roman" w:hAnsi="Times New Roman" w:cs="Times New Roman"/>
        </w:rPr>
        <w:t xml:space="preserve">ranked in respect to their </w:t>
      </w:r>
      <w:proofErr w:type="spellStart"/>
      <w:r w:rsidR="0040622E">
        <w:rPr>
          <w:rFonts w:ascii="Times New Roman" w:hAnsi="Times New Roman" w:cs="Times New Roman"/>
        </w:rPr>
        <w:t>foodways</w:t>
      </w:r>
      <w:proofErr w:type="spellEnd"/>
      <w:r w:rsidR="0040622E">
        <w:rPr>
          <w:rFonts w:ascii="Times New Roman" w:hAnsi="Times New Roman" w:cs="Times New Roman"/>
        </w:rPr>
        <w:t xml:space="preserve">. </w:t>
      </w:r>
      <w:r>
        <w:rPr>
          <w:rFonts w:ascii="Times New Roman" w:hAnsi="Times New Roman" w:cs="Times New Roman"/>
        </w:rPr>
        <w:t xml:space="preserve">Its inhabitants shared equal access to </w:t>
      </w:r>
      <w:proofErr w:type="spellStart"/>
      <w:r>
        <w:rPr>
          <w:rFonts w:ascii="Times New Roman" w:hAnsi="Times New Roman" w:cs="Times New Roman"/>
        </w:rPr>
        <w:t>Zebree’s</w:t>
      </w:r>
      <w:proofErr w:type="spellEnd"/>
      <w:r>
        <w:rPr>
          <w:rFonts w:ascii="Times New Roman" w:hAnsi="Times New Roman" w:cs="Times New Roman"/>
        </w:rPr>
        <w:t xml:space="preserve"> </w:t>
      </w:r>
      <w:r w:rsidR="00096D95">
        <w:rPr>
          <w:rFonts w:ascii="Times New Roman" w:hAnsi="Times New Roman" w:cs="Times New Roman"/>
        </w:rPr>
        <w:t xml:space="preserve">wide range </w:t>
      </w:r>
      <w:r w:rsidR="004E77D4">
        <w:rPr>
          <w:rFonts w:ascii="Times New Roman" w:hAnsi="Times New Roman" w:cs="Times New Roman"/>
        </w:rPr>
        <w:t>of resources.</w:t>
      </w:r>
    </w:p>
    <w:p w14:paraId="11A1B1FD" w14:textId="126BDACA" w:rsidR="0040622E" w:rsidRDefault="0040622E" w:rsidP="0012702A">
      <w:pPr>
        <w:spacing w:line="480" w:lineRule="auto"/>
        <w:ind w:firstLine="720"/>
        <w:rPr>
          <w:rFonts w:ascii="Times New Roman" w:hAnsi="Times New Roman" w:cs="Times New Roman"/>
        </w:rPr>
      </w:pPr>
      <w:r>
        <w:rPr>
          <w:rFonts w:ascii="Times New Roman" w:hAnsi="Times New Roman" w:cs="Times New Roman"/>
        </w:rPr>
        <w:t xml:space="preserve">In terms of regional patterns within the Eastern Lowlands, this data seems to correspond with </w:t>
      </w:r>
      <w:r w:rsidR="004F0562">
        <w:rPr>
          <w:rFonts w:ascii="Times New Roman" w:hAnsi="Times New Roman" w:cs="Times New Roman"/>
        </w:rPr>
        <w:t>previous research by</w:t>
      </w:r>
      <w:r>
        <w:rPr>
          <w:rFonts w:ascii="Times New Roman" w:hAnsi="Times New Roman" w:cs="Times New Roman"/>
        </w:rPr>
        <w:t xml:space="preserve"> Compton (2009). Like the Late Woodland assemblage included in Compton’s (2009) study, the Transitional Late Woodland/Early Mississippian </w:t>
      </w:r>
      <w:proofErr w:type="spellStart"/>
      <w:r>
        <w:rPr>
          <w:rFonts w:ascii="Times New Roman" w:hAnsi="Times New Roman" w:cs="Times New Roman"/>
        </w:rPr>
        <w:t>Zebree</w:t>
      </w:r>
      <w:proofErr w:type="spellEnd"/>
      <w:r>
        <w:rPr>
          <w:rFonts w:ascii="Times New Roman" w:hAnsi="Times New Roman" w:cs="Times New Roman"/>
        </w:rPr>
        <w:t xml:space="preserve"> data displays higher resource diversity than the s</w:t>
      </w:r>
      <w:r w:rsidR="00226E5C">
        <w:rPr>
          <w:rFonts w:ascii="Times New Roman" w:hAnsi="Times New Roman" w:cs="Times New Roman"/>
        </w:rPr>
        <w:t xml:space="preserve">ubsequent Mississippian periods. Additionally, the Priestly and Oliver sites show a trend of </w:t>
      </w:r>
      <w:r w:rsidR="00985672">
        <w:rPr>
          <w:rFonts w:ascii="Times New Roman" w:hAnsi="Times New Roman" w:cs="Times New Roman"/>
        </w:rPr>
        <w:t>localized resource extraction during this time frame, with a different spectrum of fauna utilized</w:t>
      </w:r>
      <w:r w:rsidR="004F0562">
        <w:rPr>
          <w:rFonts w:ascii="Times New Roman" w:hAnsi="Times New Roman" w:cs="Times New Roman"/>
        </w:rPr>
        <w:t xml:space="preserve"> in lowland versus upland sites. Yet notable distinctions are apparent</w:t>
      </w:r>
      <w:r w:rsidR="00985672">
        <w:rPr>
          <w:rFonts w:ascii="Times New Roman" w:hAnsi="Times New Roman" w:cs="Times New Roman"/>
        </w:rPr>
        <w:t xml:space="preserve"> even between </w:t>
      </w:r>
      <w:r w:rsidR="00597EFF">
        <w:rPr>
          <w:rFonts w:ascii="Times New Roman" w:hAnsi="Times New Roman" w:cs="Times New Roman"/>
        </w:rPr>
        <w:t xml:space="preserve">the two lowland sites, and these seem to be driven by their </w:t>
      </w:r>
      <w:r w:rsidR="00985672">
        <w:rPr>
          <w:rFonts w:ascii="Times New Roman" w:hAnsi="Times New Roman" w:cs="Times New Roman"/>
        </w:rPr>
        <w:t>location on the landscape</w:t>
      </w:r>
      <w:r w:rsidR="00597EFF">
        <w:rPr>
          <w:rFonts w:ascii="Times New Roman" w:hAnsi="Times New Roman" w:cs="Times New Roman"/>
        </w:rPr>
        <w:t>.</w:t>
      </w:r>
    </w:p>
    <w:p w14:paraId="0124913D" w14:textId="219C83EA" w:rsidR="00360A2E" w:rsidRDefault="000040D8" w:rsidP="0012702A">
      <w:pPr>
        <w:spacing w:line="480" w:lineRule="auto"/>
        <w:ind w:firstLine="720"/>
        <w:rPr>
          <w:rFonts w:ascii="Times New Roman" w:hAnsi="Times New Roman" w:cs="Times New Roman"/>
        </w:rPr>
      </w:pPr>
      <w:r>
        <w:rPr>
          <w:rFonts w:ascii="Times New Roman" w:hAnsi="Times New Roman" w:cs="Times New Roman"/>
        </w:rPr>
        <w:t>Furthermore, the results confirm that</w:t>
      </w:r>
      <w:r w:rsidR="00597EFF">
        <w:rPr>
          <w:rFonts w:ascii="Times New Roman" w:hAnsi="Times New Roman" w:cs="Times New Roman"/>
        </w:rPr>
        <w:t xml:space="preserve"> </w:t>
      </w:r>
      <w:proofErr w:type="spellStart"/>
      <w:r>
        <w:rPr>
          <w:rFonts w:ascii="Times New Roman" w:hAnsi="Times New Roman" w:cs="Times New Roman"/>
        </w:rPr>
        <w:t>Zebree</w:t>
      </w:r>
      <w:proofErr w:type="spellEnd"/>
      <w:r>
        <w:rPr>
          <w:rFonts w:ascii="Times New Roman" w:hAnsi="Times New Roman" w:cs="Times New Roman"/>
        </w:rPr>
        <w:t xml:space="preserve"> </w:t>
      </w:r>
      <w:r w:rsidR="00597EFF">
        <w:rPr>
          <w:rFonts w:ascii="Times New Roman" w:hAnsi="Times New Roman" w:cs="Times New Roman"/>
        </w:rPr>
        <w:t xml:space="preserve">was a permanent settlement based on a diverse </w:t>
      </w:r>
      <w:r>
        <w:rPr>
          <w:rFonts w:ascii="Times New Roman" w:hAnsi="Times New Roman" w:cs="Times New Roman"/>
        </w:rPr>
        <w:t>subsistence strategy</w:t>
      </w:r>
      <w:r w:rsidR="00597EFF">
        <w:rPr>
          <w:rFonts w:ascii="Times New Roman" w:hAnsi="Times New Roman" w:cs="Times New Roman"/>
        </w:rPr>
        <w:t xml:space="preserve"> that </w:t>
      </w:r>
      <w:r w:rsidR="00A620F0">
        <w:rPr>
          <w:rFonts w:ascii="Times New Roman" w:hAnsi="Times New Roman" w:cs="Times New Roman"/>
        </w:rPr>
        <w:t>consisted of</w:t>
      </w:r>
      <w:r w:rsidR="00744F28">
        <w:rPr>
          <w:rFonts w:ascii="Times New Roman" w:hAnsi="Times New Roman" w:cs="Times New Roman"/>
        </w:rPr>
        <w:t xml:space="preserve"> a significant dependency on aquatic taxa with the critical </w:t>
      </w:r>
      <w:r w:rsidR="00185F65">
        <w:rPr>
          <w:rFonts w:ascii="Times New Roman" w:hAnsi="Times New Roman" w:cs="Times New Roman"/>
        </w:rPr>
        <w:t xml:space="preserve">supplementation of white-tailed deer and other terrestrial resources. </w:t>
      </w:r>
      <w:r w:rsidR="003356E9">
        <w:rPr>
          <w:rFonts w:ascii="Times New Roman" w:hAnsi="Times New Roman" w:cs="Times New Roman"/>
        </w:rPr>
        <w:t>In addition to these vertebrate resources, previous analysis provides evidence for a variety of freshwater mussel and plant taxa that also comprise the overall diet of Big Lake individuals</w:t>
      </w:r>
      <w:r w:rsidR="00D33285">
        <w:rPr>
          <w:rFonts w:ascii="Times New Roman" w:hAnsi="Times New Roman" w:cs="Times New Roman"/>
        </w:rPr>
        <w:t xml:space="preserve"> (Harris 19</w:t>
      </w:r>
      <w:r w:rsidR="0004373F">
        <w:rPr>
          <w:rFonts w:ascii="Times New Roman" w:hAnsi="Times New Roman" w:cs="Times New Roman"/>
        </w:rPr>
        <w:t>77a, 1977b, 1977c</w:t>
      </w:r>
      <w:r w:rsidR="00397A33">
        <w:rPr>
          <w:rFonts w:ascii="Times New Roman" w:hAnsi="Times New Roman" w:cs="Times New Roman"/>
        </w:rPr>
        <w:t>;</w:t>
      </w:r>
      <w:r w:rsidR="00397A33" w:rsidRPr="00397A33">
        <w:rPr>
          <w:rFonts w:ascii="Times New Roman" w:hAnsi="Times New Roman" w:cs="Times New Roman"/>
        </w:rPr>
        <w:t xml:space="preserve"> </w:t>
      </w:r>
      <w:r w:rsidR="00397A33">
        <w:rPr>
          <w:rFonts w:ascii="Times New Roman" w:hAnsi="Times New Roman" w:cs="Times New Roman"/>
        </w:rPr>
        <w:t>Morse 1980b:19; Roth 1980:6-7</w:t>
      </w:r>
      <w:r w:rsidR="0004373F">
        <w:rPr>
          <w:rFonts w:ascii="Times New Roman" w:hAnsi="Times New Roman" w:cs="Times New Roman"/>
        </w:rPr>
        <w:t>)</w:t>
      </w:r>
      <w:r w:rsidR="003356E9">
        <w:rPr>
          <w:rFonts w:ascii="Times New Roman" w:hAnsi="Times New Roman" w:cs="Times New Roman"/>
        </w:rPr>
        <w:t xml:space="preserve">. </w:t>
      </w:r>
      <w:r w:rsidR="0004373F">
        <w:rPr>
          <w:rFonts w:ascii="Times New Roman" w:hAnsi="Times New Roman" w:cs="Times New Roman"/>
        </w:rPr>
        <w:t>In terms of diachronic patterns, almost all of the species identified in the 1975 Barnes sample are present in the collection reported here. The only three species absent from this sample are blue-winged teal, hooded merganser, and little blue heron (Morse 1980b:15-17), and only little blue heron is missing from both this colle</w:t>
      </w:r>
      <w:r w:rsidR="00397A33">
        <w:rPr>
          <w:rFonts w:ascii="Times New Roman" w:hAnsi="Times New Roman" w:cs="Times New Roman"/>
        </w:rPr>
        <w:t xml:space="preserve">ction and Roth’s analysis (1980:2-6). Major differences include the greater quantity, slightly increased diversity, and </w:t>
      </w:r>
      <w:r w:rsidR="00A7596F">
        <w:rPr>
          <w:rFonts w:ascii="Times New Roman" w:hAnsi="Times New Roman" w:cs="Times New Roman"/>
        </w:rPr>
        <w:t>evidence for multi-seasonal cultural deposits.</w:t>
      </w:r>
    </w:p>
    <w:p w14:paraId="297D6B26" w14:textId="3C91EDA8" w:rsidR="00FE040E" w:rsidRDefault="00360A2E" w:rsidP="00DC263F">
      <w:pPr>
        <w:spacing w:line="480" w:lineRule="auto"/>
        <w:ind w:firstLine="720"/>
        <w:rPr>
          <w:rFonts w:ascii="Times New Roman" w:hAnsi="Times New Roman" w:cs="Times New Roman"/>
        </w:rPr>
      </w:pPr>
      <w:r>
        <w:rPr>
          <w:rFonts w:ascii="Times New Roman" w:hAnsi="Times New Roman" w:cs="Times New Roman"/>
        </w:rPr>
        <w:t xml:space="preserve">What changes we do see can </w:t>
      </w:r>
      <w:r w:rsidR="00A620F0">
        <w:rPr>
          <w:rFonts w:ascii="Times New Roman" w:hAnsi="Times New Roman" w:cs="Times New Roman"/>
        </w:rPr>
        <w:t xml:space="preserve">possibly </w:t>
      </w:r>
      <w:r>
        <w:rPr>
          <w:rFonts w:ascii="Times New Roman" w:hAnsi="Times New Roman" w:cs="Times New Roman"/>
        </w:rPr>
        <w:t xml:space="preserve">be linked to changes in the botanical regime. According to the </w:t>
      </w:r>
      <w:proofErr w:type="spellStart"/>
      <w:r>
        <w:rPr>
          <w:rFonts w:ascii="Times New Roman" w:hAnsi="Times New Roman" w:cs="Times New Roman"/>
        </w:rPr>
        <w:t>paleoethnobotanical</w:t>
      </w:r>
      <w:proofErr w:type="spellEnd"/>
      <w:r>
        <w:rPr>
          <w:rFonts w:ascii="Times New Roman" w:hAnsi="Times New Roman" w:cs="Times New Roman"/>
        </w:rPr>
        <w:t xml:space="preserve"> data at each of these sites, a variety of wild and domestic plant taxa were recovered. Maize is found to an extent at </w:t>
      </w:r>
      <w:r w:rsidR="00121AFB">
        <w:rPr>
          <w:rFonts w:ascii="Times New Roman" w:hAnsi="Times New Roman" w:cs="Times New Roman"/>
        </w:rPr>
        <w:t xml:space="preserve">the </w:t>
      </w:r>
      <w:proofErr w:type="spellStart"/>
      <w:r w:rsidR="00121AFB">
        <w:rPr>
          <w:rFonts w:ascii="Times New Roman" w:hAnsi="Times New Roman" w:cs="Times New Roman"/>
        </w:rPr>
        <w:t>Zebree</w:t>
      </w:r>
      <w:proofErr w:type="spellEnd"/>
      <w:r w:rsidR="00121AFB">
        <w:rPr>
          <w:rFonts w:ascii="Times New Roman" w:hAnsi="Times New Roman" w:cs="Times New Roman"/>
        </w:rPr>
        <w:t>, Priestly, and Oliver sites</w:t>
      </w:r>
      <w:r w:rsidR="00A7596F">
        <w:rPr>
          <w:rFonts w:ascii="Times New Roman" w:hAnsi="Times New Roman" w:cs="Times New Roman"/>
        </w:rPr>
        <w:t xml:space="preserve"> (</w:t>
      </w:r>
      <w:r w:rsidR="00EA6BEC">
        <w:rPr>
          <w:rFonts w:ascii="Times New Roman" w:hAnsi="Times New Roman" w:cs="Times New Roman"/>
        </w:rPr>
        <w:t xml:space="preserve">Harris 1977a, 1977b, 1977c; </w:t>
      </w:r>
      <w:r w:rsidR="00A7596F">
        <w:rPr>
          <w:rFonts w:ascii="Times New Roman" w:hAnsi="Times New Roman" w:cs="Times New Roman"/>
        </w:rPr>
        <w:t>Pearsall and Hunter 1990</w:t>
      </w:r>
      <w:r w:rsidR="00EA6BEC">
        <w:rPr>
          <w:rFonts w:ascii="Times New Roman" w:hAnsi="Times New Roman" w:cs="Times New Roman"/>
        </w:rPr>
        <w:t xml:space="preserve">; Shea and </w:t>
      </w:r>
      <w:proofErr w:type="spellStart"/>
      <w:r w:rsidR="00EA6BEC">
        <w:rPr>
          <w:rFonts w:ascii="Times New Roman" w:hAnsi="Times New Roman" w:cs="Times New Roman"/>
        </w:rPr>
        <w:t>Mainfort</w:t>
      </w:r>
      <w:proofErr w:type="spellEnd"/>
      <w:r w:rsidR="00EA6BEC">
        <w:rPr>
          <w:rFonts w:ascii="Times New Roman" w:hAnsi="Times New Roman" w:cs="Times New Roman"/>
        </w:rPr>
        <w:t xml:space="preserve"> 1994</w:t>
      </w:r>
      <w:r w:rsidR="00306223">
        <w:rPr>
          <w:rFonts w:ascii="Times New Roman" w:hAnsi="Times New Roman" w:cs="Times New Roman"/>
        </w:rPr>
        <w:t>)</w:t>
      </w:r>
      <w:r w:rsidR="00121AFB">
        <w:rPr>
          <w:rFonts w:ascii="Times New Roman" w:hAnsi="Times New Roman" w:cs="Times New Roman"/>
        </w:rPr>
        <w:t>;</w:t>
      </w:r>
      <w:r>
        <w:rPr>
          <w:rFonts w:ascii="Times New Roman" w:hAnsi="Times New Roman" w:cs="Times New Roman"/>
        </w:rPr>
        <w:t xml:space="preserve"> in addition</w:t>
      </w:r>
      <w:r w:rsidR="00121AFB">
        <w:rPr>
          <w:rFonts w:ascii="Times New Roman" w:hAnsi="Times New Roman" w:cs="Times New Roman"/>
        </w:rPr>
        <w:t>,</w:t>
      </w:r>
      <w:r>
        <w:rPr>
          <w:rFonts w:ascii="Times New Roman" w:hAnsi="Times New Roman" w:cs="Times New Roman"/>
        </w:rPr>
        <w:t xml:space="preserve"> commonly cultivated indigenous plants were utilized. Although the </w:t>
      </w:r>
      <w:proofErr w:type="spellStart"/>
      <w:r>
        <w:rPr>
          <w:rFonts w:ascii="Times New Roman" w:hAnsi="Times New Roman" w:cs="Times New Roman"/>
        </w:rPr>
        <w:t>Zebree</w:t>
      </w:r>
      <w:proofErr w:type="spellEnd"/>
      <w:r>
        <w:rPr>
          <w:rFonts w:ascii="Times New Roman" w:hAnsi="Times New Roman" w:cs="Times New Roman"/>
        </w:rPr>
        <w:t xml:space="preserve"> </w:t>
      </w:r>
      <w:proofErr w:type="spellStart"/>
      <w:r>
        <w:rPr>
          <w:rFonts w:ascii="Times New Roman" w:hAnsi="Times New Roman" w:cs="Times New Roman"/>
        </w:rPr>
        <w:t>archaeobotanical</w:t>
      </w:r>
      <w:proofErr w:type="spellEnd"/>
      <w:r>
        <w:rPr>
          <w:rFonts w:ascii="Times New Roman" w:hAnsi="Times New Roman" w:cs="Times New Roman"/>
        </w:rPr>
        <w:t xml:space="preserve"> collection is in need of more thorough analysis, it is apparent from the available data that knotweed is a primary cultigen</w:t>
      </w:r>
      <w:r w:rsidR="00EA6BEC">
        <w:rPr>
          <w:rFonts w:ascii="Times New Roman" w:hAnsi="Times New Roman" w:cs="Times New Roman"/>
        </w:rPr>
        <w:t xml:space="preserve"> (N</w:t>
      </w:r>
      <w:r w:rsidR="00A620F0">
        <w:rPr>
          <w:rFonts w:ascii="Times New Roman" w:hAnsi="Times New Roman" w:cs="Times New Roman"/>
        </w:rPr>
        <w:t xml:space="preserve"> </w:t>
      </w:r>
      <w:r w:rsidR="00EA6BEC">
        <w:rPr>
          <w:rFonts w:ascii="Times New Roman" w:hAnsi="Times New Roman" w:cs="Times New Roman"/>
        </w:rPr>
        <w:t>=</w:t>
      </w:r>
      <w:r w:rsidR="00A620F0">
        <w:rPr>
          <w:rFonts w:ascii="Times New Roman" w:hAnsi="Times New Roman" w:cs="Times New Roman"/>
        </w:rPr>
        <w:t xml:space="preserve"> </w:t>
      </w:r>
      <w:r w:rsidR="003A58A8">
        <w:rPr>
          <w:rFonts w:ascii="Times New Roman" w:hAnsi="Times New Roman" w:cs="Times New Roman"/>
        </w:rPr>
        <w:t>550</w:t>
      </w:r>
      <w:r w:rsidR="004A14C9">
        <w:rPr>
          <w:rFonts w:ascii="Times New Roman" w:hAnsi="Times New Roman" w:cs="Times New Roman"/>
        </w:rPr>
        <w:t>+</w:t>
      </w:r>
      <w:r w:rsidR="003A58A8">
        <w:rPr>
          <w:rFonts w:ascii="Times New Roman" w:hAnsi="Times New Roman" w:cs="Times New Roman"/>
        </w:rPr>
        <w:t xml:space="preserve"> seeds; </w:t>
      </w:r>
      <w:r w:rsidR="00EA6BEC">
        <w:rPr>
          <w:rFonts w:ascii="Times New Roman" w:hAnsi="Times New Roman" w:cs="Times New Roman"/>
        </w:rPr>
        <w:t>Harris 1977a, 1977b, 1977c)</w:t>
      </w:r>
      <w:r>
        <w:rPr>
          <w:rFonts w:ascii="Times New Roman" w:hAnsi="Times New Roman" w:cs="Times New Roman"/>
        </w:rPr>
        <w:t xml:space="preserve">. Furthermore, one </w:t>
      </w:r>
      <w:proofErr w:type="spellStart"/>
      <w:r>
        <w:rPr>
          <w:rFonts w:ascii="Times New Roman" w:hAnsi="Times New Roman" w:cs="Times New Roman"/>
        </w:rPr>
        <w:t>maygrass</w:t>
      </w:r>
      <w:proofErr w:type="spellEnd"/>
      <w:r>
        <w:rPr>
          <w:rFonts w:ascii="Times New Roman" w:hAnsi="Times New Roman" w:cs="Times New Roman"/>
        </w:rPr>
        <w:t xml:space="preserve"> seed was found in a faunal sample during recent analysis</w:t>
      </w:r>
      <w:r w:rsidR="00121AFB">
        <w:rPr>
          <w:rFonts w:ascii="Times New Roman" w:hAnsi="Times New Roman" w:cs="Times New Roman"/>
        </w:rPr>
        <w:t xml:space="preserve"> (F</w:t>
      </w:r>
      <w:r w:rsidR="000F72BF">
        <w:rPr>
          <w:rFonts w:ascii="Times New Roman" w:hAnsi="Times New Roman" w:cs="Times New Roman"/>
        </w:rPr>
        <w:t xml:space="preserve">eature 206; identified by Stephen </w:t>
      </w:r>
      <w:proofErr w:type="spellStart"/>
      <w:r w:rsidR="000F72BF">
        <w:rPr>
          <w:rFonts w:ascii="Times New Roman" w:hAnsi="Times New Roman" w:cs="Times New Roman"/>
        </w:rPr>
        <w:t>Carmody</w:t>
      </w:r>
      <w:proofErr w:type="spellEnd"/>
      <w:r w:rsidR="000F72BF">
        <w:rPr>
          <w:rFonts w:ascii="Times New Roman" w:hAnsi="Times New Roman" w:cs="Times New Roman"/>
        </w:rPr>
        <w:t>)</w:t>
      </w:r>
      <w:r>
        <w:rPr>
          <w:rFonts w:ascii="Times New Roman" w:hAnsi="Times New Roman" w:cs="Times New Roman"/>
        </w:rPr>
        <w:t xml:space="preserve">. The combination of maize, sunflower, knotweed, and </w:t>
      </w:r>
      <w:proofErr w:type="spellStart"/>
      <w:r>
        <w:rPr>
          <w:rFonts w:ascii="Times New Roman" w:hAnsi="Times New Roman" w:cs="Times New Roman"/>
        </w:rPr>
        <w:t>maygrass</w:t>
      </w:r>
      <w:proofErr w:type="spellEnd"/>
      <w:r>
        <w:rPr>
          <w:rFonts w:ascii="Times New Roman" w:hAnsi="Times New Roman" w:cs="Times New Roman"/>
        </w:rPr>
        <w:t xml:space="preserve"> remains at </w:t>
      </w:r>
      <w:proofErr w:type="spellStart"/>
      <w:r>
        <w:rPr>
          <w:rFonts w:ascii="Times New Roman" w:hAnsi="Times New Roman" w:cs="Times New Roman"/>
        </w:rPr>
        <w:t>Zebree</w:t>
      </w:r>
      <w:proofErr w:type="spellEnd"/>
      <w:r>
        <w:rPr>
          <w:rFonts w:ascii="Times New Roman" w:hAnsi="Times New Roman" w:cs="Times New Roman"/>
        </w:rPr>
        <w:t xml:space="preserve"> </w:t>
      </w:r>
      <w:r w:rsidR="00F82E00">
        <w:rPr>
          <w:rFonts w:ascii="Times New Roman" w:hAnsi="Times New Roman" w:cs="Times New Roman"/>
        </w:rPr>
        <w:t xml:space="preserve">possibly </w:t>
      </w:r>
      <w:r>
        <w:rPr>
          <w:rFonts w:ascii="Times New Roman" w:hAnsi="Times New Roman" w:cs="Times New Roman"/>
        </w:rPr>
        <w:t>suggest</w:t>
      </w:r>
      <w:r w:rsidR="00F82E00">
        <w:rPr>
          <w:rFonts w:ascii="Times New Roman" w:hAnsi="Times New Roman" w:cs="Times New Roman"/>
        </w:rPr>
        <w:t>s</w:t>
      </w:r>
      <w:r>
        <w:rPr>
          <w:rFonts w:ascii="Times New Roman" w:hAnsi="Times New Roman" w:cs="Times New Roman"/>
        </w:rPr>
        <w:t xml:space="preserve"> a year-round planting routine</w:t>
      </w:r>
      <w:r w:rsidR="003A58A8">
        <w:rPr>
          <w:rFonts w:ascii="Times New Roman" w:hAnsi="Times New Roman" w:cs="Times New Roman"/>
        </w:rPr>
        <w:t xml:space="preserve"> (Harris 1977a, 1977b, 1977c)</w:t>
      </w:r>
      <w:r>
        <w:rPr>
          <w:rFonts w:ascii="Times New Roman" w:hAnsi="Times New Roman" w:cs="Times New Roman"/>
        </w:rPr>
        <w:t xml:space="preserve">. </w:t>
      </w:r>
      <w:r w:rsidR="0081752C" w:rsidRPr="005D5482">
        <w:rPr>
          <w:rFonts w:ascii="Times New Roman" w:hAnsi="Times New Roman" w:cs="Times New Roman"/>
          <w:noProof/>
        </w:rPr>
        <w:t xml:space="preserve">Morse and Morse </w:t>
      </w:r>
      <w:r w:rsidR="0081752C">
        <w:rPr>
          <w:rFonts w:ascii="Times New Roman" w:hAnsi="Times New Roman" w:cs="Times New Roman"/>
          <w:noProof/>
        </w:rPr>
        <w:t>(</w:t>
      </w:r>
      <w:r w:rsidR="0081752C" w:rsidRPr="005D5482">
        <w:rPr>
          <w:rFonts w:ascii="Times New Roman" w:hAnsi="Times New Roman" w:cs="Times New Roman"/>
          <w:noProof/>
        </w:rPr>
        <w:t>1990:60)</w:t>
      </w:r>
      <w:r w:rsidR="0081752C">
        <w:rPr>
          <w:rFonts w:ascii="Times New Roman" w:hAnsi="Times New Roman" w:cs="Times New Roman"/>
        </w:rPr>
        <w:t xml:space="preserve"> also state</w:t>
      </w:r>
      <w:r w:rsidR="00A620F0">
        <w:rPr>
          <w:rFonts w:ascii="Times New Roman" w:hAnsi="Times New Roman" w:cs="Times New Roman"/>
        </w:rPr>
        <w:t>d</w:t>
      </w:r>
      <w:r w:rsidR="0081752C">
        <w:rPr>
          <w:rFonts w:ascii="Times New Roman" w:hAnsi="Times New Roman" w:cs="Times New Roman"/>
        </w:rPr>
        <w:t xml:space="preserve"> that chenopod</w:t>
      </w:r>
      <w:r w:rsidR="00121AFB">
        <w:rPr>
          <w:rFonts w:ascii="Times New Roman" w:hAnsi="Times New Roman" w:cs="Times New Roman"/>
        </w:rPr>
        <w:t xml:space="preserve"> was recovered from </w:t>
      </w:r>
      <w:proofErr w:type="spellStart"/>
      <w:r w:rsidR="00121AFB">
        <w:rPr>
          <w:rFonts w:ascii="Times New Roman" w:hAnsi="Times New Roman" w:cs="Times New Roman"/>
        </w:rPr>
        <w:t>Zebree</w:t>
      </w:r>
      <w:proofErr w:type="spellEnd"/>
      <w:r w:rsidR="00121AFB">
        <w:rPr>
          <w:rFonts w:ascii="Times New Roman" w:hAnsi="Times New Roman" w:cs="Times New Roman"/>
        </w:rPr>
        <w:t>. K</w:t>
      </w:r>
      <w:r w:rsidR="00A620F0">
        <w:rPr>
          <w:rFonts w:ascii="Times New Roman" w:hAnsi="Times New Roman" w:cs="Times New Roman"/>
        </w:rPr>
        <w:t xml:space="preserve">notweed, </w:t>
      </w:r>
      <w:r w:rsidR="00121AFB">
        <w:rPr>
          <w:rFonts w:ascii="Times New Roman" w:hAnsi="Times New Roman" w:cs="Times New Roman"/>
        </w:rPr>
        <w:t xml:space="preserve">chenopod, </w:t>
      </w:r>
      <w:r w:rsidR="00A620F0">
        <w:rPr>
          <w:rFonts w:ascii="Times New Roman" w:hAnsi="Times New Roman" w:cs="Times New Roman"/>
        </w:rPr>
        <w:t>maize, and sunflower</w:t>
      </w:r>
      <w:r w:rsidR="00F82E00">
        <w:rPr>
          <w:rFonts w:ascii="Times New Roman" w:hAnsi="Times New Roman" w:cs="Times New Roman"/>
        </w:rPr>
        <w:t xml:space="preserve"> are harvested in the fall, while </w:t>
      </w:r>
      <w:proofErr w:type="spellStart"/>
      <w:r w:rsidR="00F82E00">
        <w:rPr>
          <w:rFonts w:ascii="Times New Roman" w:hAnsi="Times New Roman" w:cs="Times New Roman"/>
        </w:rPr>
        <w:t>maygrass</w:t>
      </w:r>
      <w:proofErr w:type="spellEnd"/>
      <w:r w:rsidR="00F82E00">
        <w:rPr>
          <w:rFonts w:ascii="Times New Roman" w:hAnsi="Times New Roman" w:cs="Times New Roman"/>
        </w:rPr>
        <w:t xml:space="preserve"> </w:t>
      </w:r>
      <w:r w:rsidR="0081752C">
        <w:rPr>
          <w:rFonts w:ascii="Times New Roman" w:hAnsi="Times New Roman" w:cs="Times New Roman"/>
        </w:rPr>
        <w:t>ripen</w:t>
      </w:r>
      <w:r w:rsidR="00121AFB">
        <w:rPr>
          <w:rFonts w:ascii="Times New Roman" w:hAnsi="Times New Roman" w:cs="Times New Roman"/>
        </w:rPr>
        <w:t>s</w:t>
      </w:r>
      <w:r w:rsidR="00F82E00">
        <w:rPr>
          <w:rFonts w:ascii="Times New Roman" w:hAnsi="Times New Roman" w:cs="Times New Roman"/>
        </w:rPr>
        <w:t xml:space="preserve"> in the spring (</w:t>
      </w:r>
      <w:proofErr w:type="spellStart"/>
      <w:r w:rsidR="00F82E00">
        <w:rPr>
          <w:rFonts w:ascii="Times New Roman" w:hAnsi="Times New Roman" w:cs="Times New Roman"/>
        </w:rPr>
        <w:t>Scarry</w:t>
      </w:r>
      <w:proofErr w:type="spellEnd"/>
      <w:r w:rsidR="00F82E00">
        <w:rPr>
          <w:rFonts w:ascii="Times New Roman" w:hAnsi="Times New Roman" w:cs="Times New Roman"/>
        </w:rPr>
        <w:t xml:space="preserve"> 2008:399). </w:t>
      </w:r>
      <w:r>
        <w:rPr>
          <w:rFonts w:ascii="Times New Roman" w:hAnsi="Times New Roman" w:cs="Times New Roman"/>
        </w:rPr>
        <w:t xml:space="preserve">According to </w:t>
      </w:r>
      <w:proofErr w:type="spellStart"/>
      <w:r>
        <w:rPr>
          <w:rFonts w:ascii="Times New Roman" w:hAnsi="Times New Roman" w:cs="Times New Roman"/>
        </w:rPr>
        <w:t>Scarry</w:t>
      </w:r>
      <w:proofErr w:type="spellEnd"/>
      <w:r>
        <w:rPr>
          <w:rFonts w:ascii="Times New Roman" w:hAnsi="Times New Roman" w:cs="Times New Roman"/>
        </w:rPr>
        <w:t xml:space="preserve"> (2008), the heightened use of maize in concert with a strong reliance on starchy annuals likely required a multi-practice and multi-field farming regime that was more labor intensive and time-consuming than past horticultural regimes. These demands seem to be reflected in the faunal subsistence patterns apparent in this study. The Transitional Late Woodland</w:t>
      </w:r>
      <w:r w:rsidR="003A58A8">
        <w:rPr>
          <w:rFonts w:ascii="Times New Roman" w:hAnsi="Times New Roman" w:cs="Times New Roman"/>
        </w:rPr>
        <w:t>/Early Mississippian of t</w:t>
      </w:r>
      <w:r>
        <w:rPr>
          <w:rFonts w:ascii="Times New Roman" w:hAnsi="Times New Roman" w:cs="Times New Roman"/>
        </w:rPr>
        <w:t xml:space="preserve">he </w:t>
      </w:r>
      <w:r w:rsidR="003A58A8">
        <w:rPr>
          <w:rFonts w:ascii="Times New Roman" w:hAnsi="Times New Roman" w:cs="Times New Roman"/>
        </w:rPr>
        <w:t xml:space="preserve">greater </w:t>
      </w:r>
      <w:r>
        <w:rPr>
          <w:rFonts w:ascii="Times New Roman" w:hAnsi="Times New Roman" w:cs="Times New Roman"/>
        </w:rPr>
        <w:t>Eastern Lowlands</w:t>
      </w:r>
      <w:r w:rsidR="003A58A8">
        <w:rPr>
          <w:rFonts w:ascii="Times New Roman" w:hAnsi="Times New Roman" w:cs="Times New Roman"/>
        </w:rPr>
        <w:t>,</w:t>
      </w:r>
      <w:r>
        <w:rPr>
          <w:rFonts w:ascii="Times New Roman" w:hAnsi="Times New Roman" w:cs="Times New Roman"/>
        </w:rPr>
        <w:t xml:space="preserve"> </w:t>
      </w:r>
      <w:r w:rsidR="003A58A8">
        <w:rPr>
          <w:rFonts w:ascii="Times New Roman" w:hAnsi="Times New Roman" w:cs="Times New Roman"/>
        </w:rPr>
        <w:t xml:space="preserve">like those at </w:t>
      </w:r>
      <w:proofErr w:type="spellStart"/>
      <w:r w:rsidR="003A58A8">
        <w:rPr>
          <w:rFonts w:ascii="Times New Roman" w:hAnsi="Times New Roman" w:cs="Times New Roman"/>
        </w:rPr>
        <w:t>Zebree</w:t>
      </w:r>
      <w:proofErr w:type="spellEnd"/>
      <w:r w:rsidR="003A58A8">
        <w:rPr>
          <w:rFonts w:ascii="Times New Roman" w:hAnsi="Times New Roman" w:cs="Times New Roman"/>
        </w:rPr>
        <w:t>, settled</w:t>
      </w:r>
      <w:r>
        <w:rPr>
          <w:rFonts w:ascii="Times New Roman" w:hAnsi="Times New Roman" w:cs="Times New Roman"/>
        </w:rPr>
        <w:t xml:space="preserve"> in ecologically rich and diverse areas that not only support</w:t>
      </w:r>
      <w:r w:rsidR="00A620F0">
        <w:rPr>
          <w:rFonts w:ascii="Times New Roman" w:hAnsi="Times New Roman" w:cs="Times New Roman"/>
        </w:rPr>
        <w:t>ed</w:t>
      </w:r>
      <w:r>
        <w:rPr>
          <w:rFonts w:ascii="Times New Roman" w:hAnsi="Times New Roman" w:cs="Times New Roman"/>
        </w:rPr>
        <w:t xml:space="preserve"> the suite of agricultural crops they </w:t>
      </w:r>
      <w:r w:rsidR="003A58A8">
        <w:rPr>
          <w:rFonts w:ascii="Times New Roman" w:hAnsi="Times New Roman" w:cs="Times New Roman"/>
        </w:rPr>
        <w:t>were</w:t>
      </w:r>
      <w:r>
        <w:rPr>
          <w:rFonts w:ascii="Times New Roman" w:hAnsi="Times New Roman" w:cs="Times New Roman"/>
        </w:rPr>
        <w:t xml:space="preserve"> reliant upon, but also offer</w:t>
      </w:r>
      <w:r w:rsidR="003A58A8">
        <w:rPr>
          <w:rFonts w:ascii="Times New Roman" w:hAnsi="Times New Roman" w:cs="Times New Roman"/>
        </w:rPr>
        <w:t>ed</w:t>
      </w:r>
      <w:r>
        <w:rPr>
          <w:rFonts w:ascii="Times New Roman" w:hAnsi="Times New Roman" w:cs="Times New Roman"/>
        </w:rPr>
        <w:t xml:space="preserve"> an abundance of locally available wild animal and plant resources. </w:t>
      </w:r>
      <w:r>
        <w:rPr>
          <w:rFonts w:ascii="Times New Roman" w:hAnsi="Times New Roman" w:cs="Times New Roman"/>
        </w:rPr>
        <w:br w:type="page"/>
      </w:r>
    </w:p>
    <w:p w14:paraId="415294CD" w14:textId="6AAE0C69" w:rsidR="00F85C66" w:rsidRPr="005D5482" w:rsidRDefault="00F85C66" w:rsidP="00360A2E">
      <w:pPr>
        <w:jc w:val="center"/>
        <w:rPr>
          <w:rFonts w:ascii="Times New Roman" w:hAnsi="Times New Roman" w:cs="Times New Roman"/>
        </w:rPr>
      </w:pPr>
      <w:r w:rsidRPr="005D5482">
        <w:rPr>
          <w:rFonts w:ascii="Times New Roman" w:hAnsi="Times New Roman" w:cs="Times New Roman"/>
        </w:rPr>
        <w:t>LIST OF REFERENCES</w:t>
      </w:r>
      <w:r w:rsidRPr="005D5482">
        <w:rPr>
          <w:rFonts w:ascii="Times New Roman" w:hAnsi="Times New Roman" w:cs="Times New Roman"/>
        </w:rPr>
        <w:br w:type="page"/>
      </w:r>
    </w:p>
    <w:p w14:paraId="71FA7D28" w14:textId="5C392390" w:rsidR="00CF3C52" w:rsidRPr="00946D47" w:rsidRDefault="00CF3C52" w:rsidP="00CF3C52">
      <w:pPr>
        <w:rPr>
          <w:rFonts w:ascii="Times New Roman" w:hAnsi="Times New Roman" w:cs="Times New Roman"/>
          <w:noProof/>
        </w:rPr>
      </w:pPr>
      <w:bookmarkStart w:id="1" w:name="_ENREF_1"/>
      <w:r>
        <w:rPr>
          <w:rFonts w:ascii="Times New Roman" w:hAnsi="Times New Roman" w:cs="Times New Roman"/>
          <w:noProof/>
        </w:rPr>
        <w:t>Adair, James</w:t>
      </w:r>
    </w:p>
    <w:p w14:paraId="31A06111" w14:textId="3899F4C4" w:rsidR="00CF3C52" w:rsidRPr="00946D47" w:rsidRDefault="00CF3C52" w:rsidP="00CF3C52">
      <w:pPr>
        <w:ind w:left="720" w:hanging="720"/>
        <w:rPr>
          <w:rFonts w:ascii="Times New Roman" w:hAnsi="Times New Roman" w:cs="Times New Roman"/>
          <w:noProof/>
        </w:rPr>
      </w:pPr>
      <w:r w:rsidRPr="00946D47">
        <w:rPr>
          <w:rFonts w:ascii="Times New Roman" w:hAnsi="Times New Roman" w:cs="Times New Roman"/>
          <w:noProof/>
        </w:rPr>
        <w:tab/>
      </w:r>
      <w:r>
        <w:rPr>
          <w:rFonts w:ascii="Times New Roman" w:hAnsi="Times New Roman" w:cs="Times New Roman"/>
          <w:noProof/>
        </w:rPr>
        <w:t>2012 [1775]</w:t>
      </w:r>
      <w:r w:rsidRPr="00946D47">
        <w:rPr>
          <w:rFonts w:ascii="Times New Roman" w:hAnsi="Times New Roman" w:cs="Times New Roman"/>
          <w:noProof/>
        </w:rPr>
        <w:tab/>
      </w:r>
      <w:r w:rsidR="00121AFB">
        <w:rPr>
          <w:rFonts w:ascii="Times New Roman" w:hAnsi="Times New Roman" w:cs="Times New Roman"/>
          <w:i/>
          <w:noProof/>
        </w:rPr>
        <w:t>The Histo</w:t>
      </w:r>
      <w:r>
        <w:rPr>
          <w:rFonts w:ascii="Times New Roman" w:hAnsi="Times New Roman" w:cs="Times New Roman"/>
          <w:i/>
          <w:noProof/>
        </w:rPr>
        <w:t>ry of the American Indians: Particularly Those Nations Adjoining to the Missisippi East and West Florida, Georgia, South and North Carolina, and Virginia</w:t>
      </w:r>
      <w:r w:rsidRPr="00946D47">
        <w:rPr>
          <w:rFonts w:ascii="Times New Roman" w:hAnsi="Times New Roman" w:cs="Times New Roman"/>
          <w:noProof/>
        </w:rPr>
        <w:t xml:space="preserve">. </w:t>
      </w:r>
      <w:r>
        <w:rPr>
          <w:rFonts w:ascii="Times New Roman" w:hAnsi="Times New Roman" w:cs="Times New Roman"/>
          <w:noProof/>
        </w:rPr>
        <w:t>Forgotten Books.</w:t>
      </w:r>
    </w:p>
    <w:p w14:paraId="37C3EA26" w14:textId="77777777" w:rsidR="00CF3C52" w:rsidRDefault="00CF3C52" w:rsidP="003B0EA1">
      <w:pPr>
        <w:rPr>
          <w:rFonts w:ascii="Times New Roman" w:hAnsi="Times New Roman" w:cs="Times New Roman"/>
          <w:noProof/>
        </w:rPr>
      </w:pPr>
    </w:p>
    <w:p w14:paraId="182357D0" w14:textId="458E11D6" w:rsidR="00F85C66" w:rsidRDefault="00333231" w:rsidP="003B0EA1">
      <w:pPr>
        <w:rPr>
          <w:rFonts w:ascii="Times New Roman" w:hAnsi="Times New Roman" w:cs="Times New Roman"/>
          <w:noProof/>
        </w:rPr>
      </w:pPr>
      <w:r>
        <w:rPr>
          <w:rFonts w:ascii="Times New Roman" w:hAnsi="Times New Roman" w:cs="Times New Roman"/>
          <w:noProof/>
        </w:rPr>
        <w:t>Anderson, David</w:t>
      </w:r>
      <w:r w:rsidR="00F85C66" w:rsidRPr="00946D47">
        <w:rPr>
          <w:rFonts w:ascii="Times New Roman" w:hAnsi="Times New Roman" w:cs="Times New Roman"/>
          <w:noProof/>
        </w:rPr>
        <w:t xml:space="preserve"> G.</w:t>
      </w:r>
    </w:p>
    <w:p w14:paraId="7FCF1B45" w14:textId="47561F4D" w:rsidR="00616099" w:rsidRDefault="00616099" w:rsidP="00616099">
      <w:pPr>
        <w:ind w:left="810"/>
        <w:rPr>
          <w:rFonts w:ascii="Times New Roman" w:hAnsi="Times New Roman" w:cs="Times New Roman"/>
          <w:noProof/>
        </w:rPr>
      </w:pPr>
      <w:r>
        <w:rPr>
          <w:rFonts w:ascii="Times New Roman" w:hAnsi="Times New Roman" w:cs="Times New Roman"/>
          <w:noProof/>
        </w:rPr>
        <w:t>1976</w:t>
      </w:r>
      <w:r>
        <w:rPr>
          <w:rFonts w:ascii="Times New Roman" w:hAnsi="Times New Roman" w:cs="Times New Roman"/>
          <w:noProof/>
        </w:rPr>
        <w:tab/>
      </w:r>
      <w:r w:rsidRPr="008D2663">
        <w:rPr>
          <w:rFonts w:ascii="Times New Roman" w:hAnsi="Times New Roman" w:cs="Times New Roman"/>
          <w:noProof/>
        </w:rPr>
        <w:t xml:space="preserve">Excavation Strategies at the Zebree Site: 1975 Field Season. In </w:t>
      </w:r>
      <w:r w:rsidRPr="008D2663">
        <w:rPr>
          <w:rFonts w:ascii="Times New Roman" w:hAnsi="Times New Roman" w:cs="Times New Roman"/>
          <w:i/>
          <w:noProof/>
        </w:rPr>
        <w:t>The Zebree Project: New Approaches to Contract Archaeology in Arkansas 1975</w:t>
      </w:r>
      <w:r w:rsidRPr="008D2663">
        <w:rPr>
          <w:rFonts w:ascii="Times New Roman" w:hAnsi="Times New Roman" w:cs="Times New Roman"/>
          <w:noProof/>
        </w:rPr>
        <w:t>, assembled and edited by Dan F. Morse and Phyllis A. Morse, pp. 30-43. Arkansas Archeological Survey Research Report 8, Fayetteville.</w:t>
      </w:r>
    </w:p>
    <w:p w14:paraId="4DFBA2EA" w14:textId="77777777" w:rsidR="00616099" w:rsidRDefault="00616099" w:rsidP="00616099">
      <w:pPr>
        <w:ind w:left="810"/>
        <w:rPr>
          <w:rFonts w:ascii="Times New Roman" w:hAnsi="Times New Roman" w:cs="Times New Roman"/>
          <w:noProof/>
        </w:rPr>
      </w:pPr>
    </w:p>
    <w:p w14:paraId="0A85C092" w14:textId="77777777" w:rsidR="00616099" w:rsidRDefault="00616099" w:rsidP="00616099">
      <w:pPr>
        <w:ind w:left="720"/>
        <w:rPr>
          <w:rFonts w:ascii="Times New Roman" w:hAnsi="Times New Roman" w:cs="Times New Roman"/>
          <w:noProof/>
        </w:rPr>
      </w:pPr>
      <w:r>
        <w:rPr>
          <w:rFonts w:ascii="Times New Roman" w:hAnsi="Times New Roman" w:cs="Times New Roman"/>
          <w:noProof/>
        </w:rPr>
        <w:t>1977</w:t>
      </w:r>
      <w:r>
        <w:rPr>
          <w:rFonts w:ascii="Times New Roman" w:hAnsi="Times New Roman" w:cs="Times New Roman"/>
          <w:noProof/>
        </w:rPr>
        <w:tab/>
      </w:r>
      <w:r w:rsidRPr="008D2663">
        <w:rPr>
          <w:rFonts w:ascii="Times New Roman" w:hAnsi="Times New Roman" w:cs="Times New Roman"/>
          <w:i/>
          <w:noProof/>
        </w:rPr>
        <w:t>Zebree Archaeological Project Data Appendices–1975 Field Season with Summary Information on the 1968, 1969 and 1976 Seasons</w:t>
      </w:r>
      <w:r w:rsidRPr="008D2663">
        <w:rPr>
          <w:rFonts w:ascii="Times New Roman" w:hAnsi="Times New Roman" w:cs="Times New Roman"/>
          <w:noProof/>
        </w:rPr>
        <w:t>. (David G. Anderson, compiler). Unpublished manuscript of file with Arkansas Archaeological Survey, Fayetteville.</w:t>
      </w:r>
    </w:p>
    <w:p w14:paraId="483960BB" w14:textId="77777777" w:rsidR="00616099" w:rsidRDefault="00616099" w:rsidP="00616099">
      <w:pPr>
        <w:ind w:left="720" w:hanging="720"/>
        <w:rPr>
          <w:rFonts w:ascii="Times New Roman" w:hAnsi="Times New Roman" w:cs="Times New Roman"/>
          <w:noProof/>
        </w:rPr>
      </w:pPr>
    </w:p>
    <w:p w14:paraId="5C40BF89" w14:textId="77777777" w:rsidR="00616099" w:rsidRDefault="00616099" w:rsidP="00616099">
      <w:pPr>
        <w:ind w:left="720" w:hanging="720"/>
        <w:rPr>
          <w:rFonts w:ascii="Times New Roman" w:hAnsi="Times New Roman" w:cs="Times New Roman"/>
          <w:noProof/>
        </w:rPr>
      </w:pPr>
      <w:r>
        <w:rPr>
          <w:rFonts w:ascii="Times New Roman" w:hAnsi="Times New Roman" w:cs="Times New Roman"/>
          <w:noProof/>
        </w:rPr>
        <w:tab/>
        <w:t>1979</w:t>
      </w:r>
      <w:r>
        <w:rPr>
          <w:rFonts w:ascii="Times New Roman" w:hAnsi="Times New Roman" w:cs="Times New Roman"/>
          <w:noProof/>
        </w:rPr>
        <w:tab/>
      </w:r>
      <w:r w:rsidRPr="008D2663">
        <w:rPr>
          <w:rFonts w:ascii="Times New Roman" w:hAnsi="Times New Roman" w:cs="Times New Roman"/>
          <w:i/>
          <w:noProof/>
        </w:rPr>
        <w:t>An Evaluation of the Excavation Strategies Employed at the Zebree Site (3MS20): 1968–1976 Field Seasons</w:t>
      </w:r>
      <w:r w:rsidRPr="008D2663">
        <w:rPr>
          <w:rFonts w:ascii="Times New Roman" w:hAnsi="Times New Roman" w:cs="Times New Roman"/>
          <w:noProof/>
        </w:rPr>
        <w:t>. MA thesis, Department of Anthropology, University of Arkansas, Fayetteville, Arkansas.</w:t>
      </w:r>
    </w:p>
    <w:p w14:paraId="01ED5FED" w14:textId="77777777" w:rsidR="00616099" w:rsidRPr="00946D47" w:rsidRDefault="00616099" w:rsidP="00616099">
      <w:pPr>
        <w:ind w:left="810"/>
        <w:rPr>
          <w:rFonts w:ascii="Times New Roman" w:hAnsi="Times New Roman" w:cs="Times New Roman"/>
          <w:noProof/>
        </w:rPr>
      </w:pPr>
    </w:p>
    <w:p w14:paraId="1EEC8A26" w14:textId="65C5CBE1"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1980a</w:t>
      </w:r>
      <w:r w:rsidRPr="00946D47">
        <w:rPr>
          <w:rFonts w:ascii="Times New Roman" w:hAnsi="Times New Roman" w:cs="Times New Roman"/>
          <w:noProof/>
        </w:rPr>
        <w:tab/>
      </w:r>
      <w:r w:rsidRPr="00333231">
        <w:rPr>
          <w:rFonts w:ascii="Times New Roman" w:hAnsi="Times New Roman" w:cs="Times New Roman"/>
          <w:noProof/>
        </w:rPr>
        <w:t>Field Strategies.</w:t>
      </w:r>
      <w:r w:rsidRPr="00946D47">
        <w:rPr>
          <w:rFonts w:ascii="Times New Roman" w:hAnsi="Times New Roman" w:cs="Times New Roman"/>
          <w:noProof/>
        </w:rPr>
        <w:t xml:space="preserve"> </w:t>
      </w:r>
      <w:r w:rsidR="00333231" w:rsidRPr="00946D47">
        <w:rPr>
          <w:rFonts w:ascii="Times New Roman" w:hAnsi="Times New Roman" w:cs="Times New Roman"/>
          <w:noProof/>
        </w:rPr>
        <w:t xml:space="preserve">In </w:t>
      </w:r>
      <w:r w:rsidR="00333231" w:rsidRPr="00946D47">
        <w:rPr>
          <w:rFonts w:ascii="Times New Roman" w:hAnsi="Times New Roman" w:cs="Times New Roman"/>
          <w:i/>
          <w:noProof/>
        </w:rPr>
        <w:t>Zebree Archeological Project: Excavation, Data Interpretation, and Report on the Zebree Homestead Site, Mississippi County, Arkansas</w:t>
      </w:r>
      <w:r w:rsidR="00F62EB6">
        <w:rPr>
          <w:rFonts w:ascii="Times New Roman" w:hAnsi="Times New Roman" w:cs="Times New Roman"/>
          <w:noProof/>
        </w:rPr>
        <w:t>, edited by Dan F. Morse and Phy</w:t>
      </w:r>
      <w:r w:rsidR="009E77A7">
        <w:rPr>
          <w:rFonts w:ascii="Times New Roman" w:hAnsi="Times New Roman" w:cs="Times New Roman"/>
          <w:noProof/>
        </w:rPr>
        <w:t>l</w:t>
      </w:r>
      <w:r w:rsidR="00F62EB6">
        <w:rPr>
          <w:rFonts w:ascii="Times New Roman" w:hAnsi="Times New Roman" w:cs="Times New Roman"/>
          <w:noProof/>
        </w:rPr>
        <w:t>lis</w:t>
      </w:r>
      <w:r w:rsidR="00333231" w:rsidRPr="00946D47">
        <w:rPr>
          <w:rFonts w:ascii="Times New Roman" w:hAnsi="Times New Roman" w:cs="Times New Roman"/>
          <w:noProof/>
        </w:rPr>
        <w:t xml:space="preserve"> Morse</w:t>
      </w:r>
      <w:r w:rsidR="003477D8">
        <w:rPr>
          <w:rFonts w:ascii="Times New Roman" w:hAnsi="Times New Roman" w:cs="Times New Roman"/>
          <w:noProof/>
        </w:rPr>
        <w:t xml:space="preserve">, pp. </w:t>
      </w:r>
      <w:r w:rsidR="00FB3C3B">
        <w:rPr>
          <w:rFonts w:ascii="Times New Roman" w:hAnsi="Times New Roman" w:cs="Times New Roman"/>
          <w:noProof/>
        </w:rPr>
        <w:t>5-1 to 5-20</w:t>
      </w:r>
      <w:r w:rsidR="00333231" w:rsidRPr="00946D47">
        <w:rPr>
          <w:rFonts w:ascii="Times New Roman" w:hAnsi="Times New Roman" w:cs="Times New Roman"/>
          <w:noProof/>
        </w:rPr>
        <w:t>.</w:t>
      </w:r>
      <w:r w:rsidR="00333231">
        <w:rPr>
          <w:rFonts w:ascii="Times New Roman" w:hAnsi="Times New Roman" w:cs="Times New Roman"/>
          <w:noProof/>
        </w:rPr>
        <w:t xml:space="preserve"> </w:t>
      </w:r>
      <w:r w:rsidRPr="00946D47">
        <w:rPr>
          <w:rFonts w:ascii="Times New Roman" w:hAnsi="Times New Roman" w:cs="Times New Roman"/>
          <w:noProof/>
        </w:rPr>
        <w:t xml:space="preserve">Arkansas Archeological Society. </w:t>
      </w:r>
      <w:r w:rsidR="00333231">
        <w:rPr>
          <w:rFonts w:ascii="Times New Roman" w:hAnsi="Times New Roman" w:cs="Times New Roman"/>
          <w:noProof/>
        </w:rPr>
        <w:t xml:space="preserve">Submitted to </w:t>
      </w:r>
      <w:r w:rsidR="00333231" w:rsidRPr="00333231">
        <w:rPr>
          <w:rFonts w:ascii="Times New Roman" w:hAnsi="Times New Roman" w:cs="Times New Roman"/>
          <w:noProof/>
        </w:rPr>
        <w:t>Memphis District, U.S. Army Corps of Engineers</w:t>
      </w:r>
      <w:r w:rsidR="00333231">
        <w:rPr>
          <w:rFonts w:ascii="Times New Roman" w:hAnsi="Times New Roman" w:cs="Times New Roman"/>
          <w:noProof/>
        </w:rPr>
        <w:t xml:space="preserve">, Contract no. </w:t>
      </w:r>
      <w:r w:rsidRPr="00946D47">
        <w:rPr>
          <w:rFonts w:ascii="Times New Roman" w:hAnsi="Times New Roman" w:cs="Times New Roman"/>
          <w:noProof/>
        </w:rPr>
        <w:t>DACW 66-76-C-0006.</w:t>
      </w:r>
    </w:p>
    <w:bookmarkEnd w:id="1"/>
    <w:p w14:paraId="737CA77F" w14:textId="77777777" w:rsidR="00F85C66" w:rsidRPr="00946D47" w:rsidRDefault="00F85C66" w:rsidP="003B0EA1">
      <w:pPr>
        <w:rPr>
          <w:rFonts w:ascii="Times New Roman" w:hAnsi="Times New Roman" w:cs="Times New Roman"/>
          <w:noProof/>
        </w:rPr>
      </w:pPr>
    </w:p>
    <w:p w14:paraId="0378C965" w14:textId="702B6747" w:rsidR="00F85C66" w:rsidRDefault="00F85C66" w:rsidP="00333231">
      <w:pPr>
        <w:ind w:left="720"/>
        <w:rPr>
          <w:rFonts w:ascii="Times New Roman" w:hAnsi="Times New Roman" w:cs="Times New Roman"/>
          <w:noProof/>
        </w:rPr>
      </w:pPr>
      <w:bookmarkStart w:id="2" w:name="_ENREF_2"/>
      <w:r w:rsidRPr="00946D47">
        <w:rPr>
          <w:rFonts w:ascii="Times New Roman" w:hAnsi="Times New Roman" w:cs="Times New Roman"/>
          <w:noProof/>
        </w:rPr>
        <w:t>1980b</w:t>
      </w:r>
      <w:r w:rsidRPr="00946D47">
        <w:rPr>
          <w:rFonts w:ascii="Times New Roman" w:hAnsi="Times New Roman" w:cs="Times New Roman"/>
          <w:noProof/>
        </w:rPr>
        <w:tab/>
        <w:t>History of the Investigations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Zebree Archeological Project: Excavation, Data Interpretation, and Report on the Zebree Homestead Site, Mississippi County, Arkansas</w:t>
      </w:r>
      <w:r w:rsidR="00F62EB6">
        <w:rPr>
          <w:rFonts w:ascii="Times New Roman" w:hAnsi="Times New Roman" w:cs="Times New Roman"/>
          <w:noProof/>
        </w:rPr>
        <w:t>, edited by Dan F. Morse and Phyl</w:t>
      </w:r>
      <w:r w:rsidR="009E77A7">
        <w:rPr>
          <w:rFonts w:ascii="Times New Roman" w:hAnsi="Times New Roman" w:cs="Times New Roman"/>
          <w:noProof/>
        </w:rPr>
        <w:t>l</w:t>
      </w:r>
      <w:r w:rsidR="00F62EB6">
        <w:rPr>
          <w:rFonts w:ascii="Times New Roman" w:hAnsi="Times New Roman" w:cs="Times New Roman"/>
          <w:noProof/>
        </w:rPr>
        <w:t>is</w:t>
      </w:r>
      <w:r w:rsidRPr="00946D47">
        <w:rPr>
          <w:rFonts w:ascii="Times New Roman" w:hAnsi="Times New Roman" w:cs="Times New Roman"/>
          <w:noProof/>
        </w:rPr>
        <w:t xml:space="preserve"> Morse</w:t>
      </w:r>
      <w:r w:rsidR="00FB3C3B">
        <w:rPr>
          <w:rFonts w:ascii="Times New Roman" w:hAnsi="Times New Roman" w:cs="Times New Roman"/>
          <w:noProof/>
        </w:rPr>
        <w:t>, pp. 2-1 to 2-45</w:t>
      </w:r>
      <w:r w:rsidRPr="00946D47">
        <w:rPr>
          <w:rFonts w:ascii="Times New Roman" w:hAnsi="Times New Roman" w:cs="Times New Roman"/>
          <w:noProof/>
        </w:rPr>
        <w:t xml:space="preserve">. </w:t>
      </w:r>
      <w:bookmarkEnd w:id="2"/>
      <w:r w:rsidR="00333231" w:rsidRPr="00333231">
        <w:rPr>
          <w:rFonts w:ascii="Times New Roman" w:hAnsi="Times New Roman" w:cs="Times New Roman"/>
          <w:noProof/>
        </w:rPr>
        <w:t>Arkansas Archeological Society. Submitted to Memphis District, U.S. Army Corps of Engineers, Contract no. DACW 66-76-C-0006.</w:t>
      </w:r>
    </w:p>
    <w:p w14:paraId="780D7101" w14:textId="77777777" w:rsidR="00616099" w:rsidRDefault="00616099" w:rsidP="00333231">
      <w:pPr>
        <w:ind w:left="720"/>
        <w:rPr>
          <w:rFonts w:ascii="Times New Roman" w:hAnsi="Times New Roman" w:cs="Times New Roman"/>
          <w:noProof/>
        </w:rPr>
      </w:pPr>
    </w:p>
    <w:p w14:paraId="36B53E35" w14:textId="071E6C1F" w:rsidR="00616099" w:rsidRDefault="00616099" w:rsidP="00616099">
      <w:pPr>
        <w:ind w:left="720"/>
        <w:rPr>
          <w:rFonts w:ascii="Times New Roman" w:hAnsi="Times New Roman" w:cs="Times New Roman"/>
          <w:noProof/>
        </w:rPr>
      </w:pPr>
      <w:r w:rsidRPr="008D2663">
        <w:rPr>
          <w:rFonts w:ascii="Times New Roman" w:hAnsi="Times New Roman" w:cs="Times New Roman"/>
          <w:noProof/>
        </w:rPr>
        <w:t>1980</w:t>
      </w:r>
      <w:r>
        <w:rPr>
          <w:rFonts w:ascii="Times New Roman" w:hAnsi="Times New Roman" w:cs="Times New Roman"/>
          <w:noProof/>
        </w:rPr>
        <w:t>c</w:t>
      </w:r>
      <w:r w:rsidRPr="008D2663">
        <w:rPr>
          <w:rFonts w:ascii="Times New Roman" w:hAnsi="Times New Roman" w:cs="Times New Roman"/>
          <w:noProof/>
        </w:rPr>
        <w:t xml:space="preserve"> Post–Depositional Modifications of the Zebree Behavioral Record. In </w:t>
      </w:r>
      <w:r w:rsidRPr="008D2663">
        <w:rPr>
          <w:rFonts w:ascii="Times New Roman" w:hAnsi="Times New Roman" w:cs="Times New Roman"/>
          <w:i/>
          <w:noProof/>
        </w:rPr>
        <w:t>Zebree Archaeological Project: Excavation, Data Interpretation, and Report on the Zebree Homestead Site, Mississippi County, Arkansas</w:t>
      </w:r>
      <w:r w:rsidRPr="008D2663">
        <w:rPr>
          <w:rFonts w:ascii="Times New Roman" w:hAnsi="Times New Roman" w:cs="Times New Roman"/>
          <w:noProof/>
        </w:rPr>
        <w:t>, assembled and edited by Dan F. Morse and Phyllis A. Morse, pp. 8-1 to 8-28. Memphis District, U.S. Army Corps of Engineers, Contract DACW 66-76-C-0006 Final Report, Arkansas Archeological Survey, Fayetteville.</w:t>
      </w:r>
    </w:p>
    <w:p w14:paraId="4B37BA06" w14:textId="77777777" w:rsidR="00F62EB6" w:rsidRPr="00946D47" w:rsidRDefault="00F62EB6" w:rsidP="00333231">
      <w:pPr>
        <w:ind w:left="720"/>
        <w:rPr>
          <w:rFonts w:ascii="Times New Roman" w:hAnsi="Times New Roman" w:cs="Times New Roman"/>
          <w:noProof/>
        </w:rPr>
      </w:pPr>
    </w:p>
    <w:p w14:paraId="72967925" w14:textId="77777777" w:rsidR="00F85C66" w:rsidRPr="00946D47" w:rsidRDefault="00F85C66" w:rsidP="003B0EA1">
      <w:pPr>
        <w:ind w:left="720" w:hanging="720"/>
        <w:rPr>
          <w:rFonts w:ascii="Times New Roman" w:hAnsi="Times New Roman" w:cs="Times New Roman"/>
          <w:noProof/>
        </w:rPr>
      </w:pPr>
      <w:bookmarkStart w:id="3" w:name="_ENREF_3"/>
      <w:r w:rsidRPr="00946D47">
        <w:rPr>
          <w:rFonts w:ascii="Times New Roman" w:hAnsi="Times New Roman" w:cs="Times New Roman"/>
          <w:noProof/>
        </w:rPr>
        <w:tab/>
        <w:t>2001</w:t>
      </w:r>
      <w:r w:rsidRPr="00946D47">
        <w:rPr>
          <w:rFonts w:ascii="Times New Roman" w:hAnsi="Times New Roman" w:cs="Times New Roman"/>
          <w:noProof/>
        </w:rPr>
        <w:tab/>
        <w:t xml:space="preserve">Climate and Culture Change in Prehistoric and Early Historic Eastern North America. </w:t>
      </w:r>
      <w:r w:rsidRPr="00946D47">
        <w:rPr>
          <w:rFonts w:ascii="Times New Roman" w:hAnsi="Times New Roman" w:cs="Times New Roman"/>
          <w:i/>
          <w:noProof/>
        </w:rPr>
        <w:t>Archaeology of Eastern North America</w:t>
      </w:r>
      <w:r w:rsidRPr="00946D47">
        <w:rPr>
          <w:rFonts w:ascii="Times New Roman" w:hAnsi="Times New Roman" w:cs="Times New Roman"/>
          <w:noProof/>
        </w:rPr>
        <w:t xml:space="preserve"> 29:143-186.</w:t>
      </w:r>
    </w:p>
    <w:bookmarkEnd w:id="3"/>
    <w:p w14:paraId="11B2746F" w14:textId="77777777" w:rsidR="00F85C66" w:rsidRPr="00946D47" w:rsidRDefault="00F85C66" w:rsidP="003B0EA1">
      <w:pPr>
        <w:rPr>
          <w:rFonts w:ascii="Times New Roman" w:hAnsi="Times New Roman" w:cs="Times New Roman"/>
          <w:noProof/>
        </w:rPr>
      </w:pPr>
    </w:p>
    <w:p w14:paraId="352685AE" w14:textId="77777777" w:rsidR="00616099" w:rsidRDefault="00616099" w:rsidP="003B0EA1">
      <w:pPr>
        <w:rPr>
          <w:rFonts w:ascii="Times New Roman" w:hAnsi="Times New Roman" w:cs="Times New Roman"/>
          <w:noProof/>
        </w:rPr>
      </w:pPr>
      <w:bookmarkStart w:id="4" w:name="_ENREF_4"/>
    </w:p>
    <w:p w14:paraId="21E32254" w14:textId="77777777" w:rsidR="00616099" w:rsidRDefault="00616099" w:rsidP="003B0EA1">
      <w:pPr>
        <w:rPr>
          <w:rFonts w:ascii="Times New Roman" w:hAnsi="Times New Roman" w:cs="Times New Roman"/>
          <w:noProof/>
        </w:rPr>
      </w:pPr>
    </w:p>
    <w:p w14:paraId="21A8BA3F" w14:textId="77777777" w:rsidR="00616099" w:rsidRDefault="00616099" w:rsidP="003B0EA1">
      <w:pPr>
        <w:rPr>
          <w:rFonts w:ascii="Times New Roman" w:hAnsi="Times New Roman" w:cs="Times New Roman"/>
          <w:noProof/>
        </w:rPr>
      </w:pPr>
    </w:p>
    <w:p w14:paraId="062980B2" w14:textId="054FC9CA" w:rsidR="00F85C66" w:rsidRPr="00946D47" w:rsidRDefault="00F62EB6" w:rsidP="003B0EA1">
      <w:pPr>
        <w:rPr>
          <w:rFonts w:ascii="Times New Roman" w:hAnsi="Times New Roman" w:cs="Times New Roman"/>
          <w:noProof/>
        </w:rPr>
      </w:pPr>
      <w:r>
        <w:rPr>
          <w:rFonts w:ascii="Times New Roman" w:hAnsi="Times New Roman" w:cs="Times New Roman"/>
          <w:noProof/>
        </w:rPr>
        <w:t>Anderson, David G.</w:t>
      </w:r>
      <w:r w:rsidR="00121AFB">
        <w:rPr>
          <w:rFonts w:ascii="Times New Roman" w:hAnsi="Times New Roman" w:cs="Times New Roman"/>
          <w:noProof/>
        </w:rPr>
        <w:t>,</w:t>
      </w:r>
      <w:r>
        <w:rPr>
          <w:rFonts w:ascii="Times New Roman" w:hAnsi="Times New Roman" w:cs="Times New Roman"/>
          <w:noProof/>
        </w:rPr>
        <w:t xml:space="preserve"> and Kenneth</w:t>
      </w:r>
      <w:r w:rsidR="00F85C66" w:rsidRPr="00946D47">
        <w:rPr>
          <w:rFonts w:ascii="Times New Roman" w:hAnsi="Times New Roman" w:cs="Times New Roman"/>
          <w:noProof/>
        </w:rPr>
        <w:t xml:space="preserve"> E. Sassaman</w:t>
      </w:r>
    </w:p>
    <w:p w14:paraId="013AF340" w14:textId="77777777"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2012</w:t>
      </w:r>
      <w:r w:rsidRPr="00946D47">
        <w:rPr>
          <w:rFonts w:ascii="Times New Roman" w:hAnsi="Times New Roman" w:cs="Times New Roman"/>
          <w:noProof/>
        </w:rPr>
        <w:tab/>
      </w:r>
      <w:r w:rsidRPr="00946D47">
        <w:rPr>
          <w:rFonts w:ascii="Times New Roman" w:hAnsi="Times New Roman" w:cs="Times New Roman"/>
          <w:i/>
          <w:noProof/>
        </w:rPr>
        <w:t>Recent Developments in Southeastern Archaeology: From Colonization to Complexity</w:t>
      </w:r>
      <w:r w:rsidRPr="00946D47">
        <w:rPr>
          <w:rFonts w:ascii="Times New Roman" w:hAnsi="Times New Roman" w:cs="Times New Roman"/>
          <w:noProof/>
        </w:rPr>
        <w:t>. SAA Contemporary Perspectives. The Society for American Archaeology Press, Washington, D.C.</w:t>
      </w:r>
    </w:p>
    <w:p w14:paraId="652D99D0" w14:textId="77777777" w:rsidR="00946D47" w:rsidRPr="00946D47" w:rsidRDefault="00946D47" w:rsidP="003B0EA1">
      <w:pPr>
        <w:ind w:left="720" w:hanging="720"/>
        <w:rPr>
          <w:rFonts w:ascii="Times New Roman" w:hAnsi="Times New Roman" w:cs="Times New Roman"/>
          <w:noProof/>
        </w:rPr>
      </w:pPr>
    </w:p>
    <w:p w14:paraId="738F0B59" w14:textId="4F1CB7B3" w:rsidR="00946D47" w:rsidRPr="00946D47" w:rsidRDefault="00946D47" w:rsidP="00946D47">
      <w:pPr>
        <w:rPr>
          <w:rFonts w:ascii="Times New Roman" w:hAnsi="Times New Roman" w:cs="Times New Roman"/>
        </w:rPr>
      </w:pPr>
      <w:proofErr w:type="spellStart"/>
      <w:r w:rsidRPr="00946D47">
        <w:rPr>
          <w:rFonts w:ascii="Times New Roman" w:hAnsi="Times New Roman" w:cs="Times New Roman"/>
        </w:rPr>
        <w:t>Artz</w:t>
      </w:r>
      <w:proofErr w:type="spellEnd"/>
      <w:r w:rsidRPr="00946D47">
        <w:rPr>
          <w:rFonts w:ascii="Times New Roman" w:hAnsi="Times New Roman" w:cs="Times New Roman"/>
        </w:rPr>
        <w:t>, J</w:t>
      </w:r>
      <w:r w:rsidR="00F62EB6">
        <w:rPr>
          <w:rFonts w:ascii="Times New Roman" w:hAnsi="Times New Roman" w:cs="Times New Roman"/>
        </w:rPr>
        <w:t>oe</w:t>
      </w:r>
      <w:r w:rsidRPr="00946D47">
        <w:rPr>
          <w:rFonts w:ascii="Times New Roman" w:hAnsi="Times New Roman" w:cs="Times New Roman"/>
        </w:rPr>
        <w:t xml:space="preserve"> A. </w:t>
      </w:r>
    </w:p>
    <w:p w14:paraId="51B04D37" w14:textId="2A90D941" w:rsidR="00946D47" w:rsidRPr="00946D47" w:rsidRDefault="00946D47" w:rsidP="003B49DB">
      <w:pPr>
        <w:ind w:left="720"/>
        <w:rPr>
          <w:rFonts w:ascii="Times New Roman" w:hAnsi="Times New Roman" w:cs="Times New Roman"/>
        </w:rPr>
      </w:pPr>
      <w:r w:rsidRPr="00946D47">
        <w:rPr>
          <w:rFonts w:ascii="Times New Roman" w:hAnsi="Times New Roman" w:cs="Times New Roman"/>
        </w:rPr>
        <w:t>1980   Inferring Season of Occupation from</w:t>
      </w:r>
      <w:r w:rsidR="003B49DB">
        <w:rPr>
          <w:rFonts w:ascii="Times New Roman" w:hAnsi="Times New Roman" w:cs="Times New Roman"/>
        </w:rPr>
        <w:t xml:space="preserve"> Fish Scales: an Archaeological </w:t>
      </w:r>
      <w:r w:rsidRPr="00946D47">
        <w:rPr>
          <w:rFonts w:ascii="Times New Roman" w:hAnsi="Times New Roman" w:cs="Times New Roman"/>
        </w:rPr>
        <w:t xml:space="preserve">Approach. </w:t>
      </w:r>
      <w:r w:rsidRPr="00946D47">
        <w:rPr>
          <w:rFonts w:ascii="Times New Roman" w:hAnsi="Times New Roman" w:cs="Times New Roman"/>
          <w:i/>
        </w:rPr>
        <w:t>Plains Anthropologist</w:t>
      </w:r>
      <w:r w:rsidRPr="00946D47">
        <w:rPr>
          <w:rFonts w:ascii="Times New Roman" w:hAnsi="Times New Roman" w:cs="Times New Roman"/>
        </w:rPr>
        <w:t xml:space="preserve"> 25:47-61.</w:t>
      </w:r>
    </w:p>
    <w:bookmarkEnd w:id="4"/>
    <w:p w14:paraId="4D9295C5" w14:textId="77777777" w:rsidR="00F85C66" w:rsidRPr="00946D47" w:rsidRDefault="00F85C66" w:rsidP="003B0EA1">
      <w:pPr>
        <w:rPr>
          <w:rFonts w:ascii="Times New Roman" w:hAnsi="Times New Roman" w:cs="Times New Roman"/>
          <w:noProof/>
        </w:rPr>
      </w:pPr>
    </w:p>
    <w:p w14:paraId="784D1A3D" w14:textId="69D908F2" w:rsidR="00856D5B" w:rsidRDefault="00F62EB6" w:rsidP="003B0EA1">
      <w:pPr>
        <w:rPr>
          <w:rFonts w:ascii="Times New Roman" w:hAnsi="Times New Roman" w:cs="Times New Roman"/>
          <w:noProof/>
        </w:rPr>
      </w:pPr>
      <w:bookmarkStart w:id="5" w:name="_ENREF_5"/>
      <w:r>
        <w:rPr>
          <w:rFonts w:ascii="Times New Roman" w:hAnsi="Times New Roman" w:cs="Times New Roman"/>
          <w:noProof/>
        </w:rPr>
        <w:t>Benn, David</w:t>
      </w:r>
      <w:r w:rsidR="00F85C66" w:rsidRPr="00946D47">
        <w:rPr>
          <w:rFonts w:ascii="Times New Roman" w:hAnsi="Times New Roman" w:cs="Times New Roman"/>
          <w:noProof/>
        </w:rPr>
        <w:t xml:space="preserve"> W.</w:t>
      </w:r>
    </w:p>
    <w:p w14:paraId="605740B9" w14:textId="45C20E66" w:rsidR="00856D5B" w:rsidRPr="00946D47" w:rsidRDefault="00856D5B" w:rsidP="00856D5B">
      <w:pPr>
        <w:ind w:left="720" w:hanging="720"/>
        <w:rPr>
          <w:rFonts w:ascii="Times New Roman" w:hAnsi="Times New Roman" w:cs="Times New Roman"/>
          <w:noProof/>
        </w:rPr>
      </w:pPr>
      <w:r w:rsidRPr="00946D47">
        <w:rPr>
          <w:rFonts w:ascii="Times New Roman" w:hAnsi="Times New Roman" w:cs="Times New Roman"/>
          <w:noProof/>
        </w:rPr>
        <w:tab/>
        <w:t>1990</w:t>
      </w:r>
      <w:r>
        <w:rPr>
          <w:rFonts w:ascii="Times New Roman" w:hAnsi="Times New Roman" w:cs="Times New Roman"/>
          <w:noProof/>
        </w:rPr>
        <w:t>a</w:t>
      </w:r>
      <w:r w:rsidRPr="00946D47">
        <w:rPr>
          <w:rFonts w:ascii="Times New Roman" w:hAnsi="Times New Roman" w:cs="Times New Roman"/>
          <w:noProof/>
        </w:rPr>
        <w:tab/>
      </w:r>
      <w:r>
        <w:rPr>
          <w:rFonts w:ascii="Times New Roman" w:hAnsi="Times New Roman" w:cs="Times New Roman"/>
          <w:noProof/>
        </w:rPr>
        <w:t>Excavations, Features, &amp; Architecture</w:t>
      </w:r>
      <w:r w:rsidRPr="00F62EB6">
        <w:rPr>
          <w:rFonts w:ascii="Times New Roman" w:hAnsi="Times New Roman" w:cs="Times New Roman"/>
          <w:noProof/>
        </w:rPr>
        <w:t>.</w:t>
      </w:r>
      <w:r w:rsidRPr="00946D47">
        <w:rPr>
          <w:rFonts w:ascii="Times New Roman" w:hAnsi="Times New Roman" w:cs="Times New Roman"/>
          <w:noProof/>
        </w:rPr>
        <w:t xml:space="preserve"> </w:t>
      </w:r>
      <w:r>
        <w:rPr>
          <w:rFonts w:ascii="Times New Roman" w:hAnsi="Times New Roman" w:cs="Times New Roman"/>
          <w:noProof/>
        </w:rPr>
        <w:t xml:space="preserve">In </w:t>
      </w:r>
      <w:r w:rsidRPr="00F62EB6">
        <w:rPr>
          <w:rFonts w:ascii="Times New Roman" w:hAnsi="Times New Roman" w:cs="Times New Roman"/>
          <w:i/>
          <w:noProof/>
        </w:rPr>
        <w:t xml:space="preserve">Excavations at the Priestly Site (3PO490) An Emergent Mississippian Community in Northeastern </w:t>
      </w:r>
      <w:r w:rsidRPr="00F62EB6">
        <w:rPr>
          <w:rFonts w:ascii="Times New Roman" w:hAnsi="Times New Roman" w:cs="Times New Roman"/>
          <w:noProof/>
        </w:rPr>
        <w:t>Arkansas</w:t>
      </w:r>
      <w:r>
        <w:rPr>
          <w:rFonts w:ascii="Times New Roman" w:hAnsi="Times New Roman" w:cs="Times New Roman"/>
          <w:noProof/>
        </w:rPr>
        <w:t>, edited by David W. Benn</w:t>
      </w:r>
      <w:r w:rsidR="00FB3C3B">
        <w:rPr>
          <w:rFonts w:ascii="Times New Roman" w:hAnsi="Times New Roman" w:cs="Times New Roman"/>
          <w:noProof/>
        </w:rPr>
        <w:t xml:space="preserve">, pp. </w:t>
      </w:r>
      <w:r>
        <w:rPr>
          <w:rFonts w:ascii="Times New Roman" w:hAnsi="Times New Roman" w:cs="Times New Roman"/>
          <w:noProof/>
        </w:rPr>
        <w:t xml:space="preserve">. Center </w:t>
      </w:r>
      <w:r w:rsidRPr="00946D47">
        <w:rPr>
          <w:rFonts w:ascii="Times New Roman" w:hAnsi="Times New Roman" w:cs="Times New Roman"/>
          <w:noProof/>
        </w:rPr>
        <w:t xml:space="preserve">for Archaeological Research at Southwest Missouri State University. </w:t>
      </w:r>
      <w:r>
        <w:rPr>
          <w:rFonts w:ascii="Times New Roman" w:hAnsi="Times New Roman" w:cs="Times New Roman"/>
          <w:noProof/>
        </w:rPr>
        <w:t>Submitted to Arkansas Highway and Transportation Department, Contract no.</w:t>
      </w:r>
      <w:r w:rsidRPr="00946D47">
        <w:rPr>
          <w:rFonts w:ascii="Times New Roman" w:hAnsi="Times New Roman" w:cs="Times New Roman"/>
          <w:noProof/>
        </w:rPr>
        <w:t xml:space="preserve"> CAR-740.</w:t>
      </w:r>
    </w:p>
    <w:p w14:paraId="229BE077" w14:textId="77777777" w:rsidR="00856D5B" w:rsidRPr="00946D47" w:rsidRDefault="00856D5B" w:rsidP="003B0EA1">
      <w:pPr>
        <w:rPr>
          <w:rFonts w:ascii="Times New Roman" w:hAnsi="Times New Roman" w:cs="Times New Roman"/>
          <w:noProof/>
        </w:rPr>
      </w:pPr>
    </w:p>
    <w:p w14:paraId="78AB108A" w14:textId="094F6428" w:rsidR="00DC263F" w:rsidRDefault="00F85C66" w:rsidP="00616099">
      <w:pPr>
        <w:ind w:left="720" w:hanging="720"/>
        <w:rPr>
          <w:rFonts w:ascii="Times New Roman" w:hAnsi="Times New Roman" w:cs="Times New Roman"/>
          <w:noProof/>
        </w:rPr>
      </w:pPr>
      <w:r w:rsidRPr="00946D47">
        <w:rPr>
          <w:rFonts w:ascii="Times New Roman" w:hAnsi="Times New Roman" w:cs="Times New Roman"/>
          <w:noProof/>
        </w:rPr>
        <w:tab/>
        <w:t>1990</w:t>
      </w:r>
      <w:r w:rsidR="00856D5B">
        <w:rPr>
          <w:rFonts w:ascii="Times New Roman" w:hAnsi="Times New Roman" w:cs="Times New Roman"/>
          <w:noProof/>
        </w:rPr>
        <w:t>b</w:t>
      </w:r>
      <w:r w:rsidRPr="00946D47">
        <w:rPr>
          <w:rFonts w:ascii="Times New Roman" w:hAnsi="Times New Roman" w:cs="Times New Roman"/>
          <w:noProof/>
        </w:rPr>
        <w:tab/>
      </w:r>
      <w:r w:rsidRPr="00F62EB6">
        <w:rPr>
          <w:rFonts w:ascii="Times New Roman" w:hAnsi="Times New Roman" w:cs="Times New Roman"/>
          <w:noProof/>
        </w:rPr>
        <w:t>Radiocarbon Dates.</w:t>
      </w:r>
      <w:r w:rsidRPr="00946D47">
        <w:rPr>
          <w:rFonts w:ascii="Times New Roman" w:hAnsi="Times New Roman" w:cs="Times New Roman"/>
          <w:noProof/>
        </w:rPr>
        <w:t xml:space="preserve"> </w:t>
      </w:r>
      <w:r w:rsidR="00F62EB6">
        <w:rPr>
          <w:rFonts w:ascii="Times New Roman" w:hAnsi="Times New Roman" w:cs="Times New Roman"/>
          <w:noProof/>
        </w:rPr>
        <w:t xml:space="preserve">In </w:t>
      </w:r>
      <w:r w:rsidR="00F62EB6" w:rsidRPr="00F62EB6">
        <w:rPr>
          <w:rFonts w:ascii="Times New Roman" w:hAnsi="Times New Roman" w:cs="Times New Roman"/>
          <w:i/>
          <w:noProof/>
        </w:rPr>
        <w:t xml:space="preserve">Excavations at the Priestly Site (3PO490) An Emergent Mississippian Community in Northeastern </w:t>
      </w:r>
      <w:r w:rsidR="00F62EB6" w:rsidRPr="00F62EB6">
        <w:rPr>
          <w:rFonts w:ascii="Times New Roman" w:hAnsi="Times New Roman" w:cs="Times New Roman"/>
          <w:noProof/>
        </w:rPr>
        <w:t>Arkansas</w:t>
      </w:r>
      <w:r w:rsidR="00F62EB6">
        <w:rPr>
          <w:rFonts w:ascii="Times New Roman" w:hAnsi="Times New Roman" w:cs="Times New Roman"/>
          <w:noProof/>
        </w:rPr>
        <w:t>, edited by David W. Benn</w:t>
      </w:r>
      <w:r w:rsidR="00FB3C3B">
        <w:rPr>
          <w:rFonts w:ascii="Times New Roman" w:hAnsi="Times New Roman" w:cs="Times New Roman"/>
          <w:noProof/>
        </w:rPr>
        <w:t>, pp. 39-43</w:t>
      </w:r>
      <w:r w:rsidR="00F62EB6">
        <w:rPr>
          <w:rFonts w:ascii="Times New Roman" w:hAnsi="Times New Roman" w:cs="Times New Roman"/>
          <w:noProof/>
        </w:rPr>
        <w:t xml:space="preserve">. Center </w:t>
      </w:r>
      <w:r w:rsidRPr="00946D47">
        <w:rPr>
          <w:rFonts w:ascii="Times New Roman" w:hAnsi="Times New Roman" w:cs="Times New Roman"/>
          <w:noProof/>
        </w:rPr>
        <w:t xml:space="preserve">for Archaeological Research at Southwest Missouri State University. </w:t>
      </w:r>
      <w:r w:rsidR="00F62EB6">
        <w:rPr>
          <w:rFonts w:ascii="Times New Roman" w:hAnsi="Times New Roman" w:cs="Times New Roman"/>
          <w:noProof/>
        </w:rPr>
        <w:t>Submitted to Arkansas Highway and Transportation Department, Contract no.</w:t>
      </w:r>
      <w:r w:rsidR="00F62EB6" w:rsidRPr="00946D47">
        <w:rPr>
          <w:rFonts w:ascii="Times New Roman" w:hAnsi="Times New Roman" w:cs="Times New Roman"/>
          <w:noProof/>
        </w:rPr>
        <w:t xml:space="preserve"> </w:t>
      </w:r>
      <w:r w:rsidRPr="00946D47">
        <w:rPr>
          <w:rFonts w:ascii="Times New Roman" w:hAnsi="Times New Roman" w:cs="Times New Roman"/>
          <w:noProof/>
        </w:rPr>
        <w:t>CAR-740.</w:t>
      </w:r>
      <w:bookmarkEnd w:id="5"/>
    </w:p>
    <w:p w14:paraId="55A678A4" w14:textId="77777777" w:rsidR="00DC263F" w:rsidRPr="00946D47" w:rsidRDefault="00DC263F" w:rsidP="003B0EA1">
      <w:pPr>
        <w:rPr>
          <w:rFonts w:ascii="Times New Roman" w:hAnsi="Times New Roman" w:cs="Times New Roman"/>
          <w:noProof/>
        </w:rPr>
      </w:pPr>
    </w:p>
    <w:p w14:paraId="3FE1D4BF" w14:textId="2A4291A9" w:rsidR="00F85C66" w:rsidRPr="00946D47" w:rsidRDefault="001241C4" w:rsidP="003B0EA1">
      <w:pPr>
        <w:rPr>
          <w:rFonts w:ascii="Times New Roman" w:hAnsi="Times New Roman" w:cs="Times New Roman"/>
          <w:noProof/>
        </w:rPr>
      </w:pPr>
      <w:bookmarkStart w:id="6" w:name="_ENREF_6"/>
      <w:r>
        <w:rPr>
          <w:rFonts w:ascii="Times New Roman" w:hAnsi="Times New Roman" w:cs="Times New Roman"/>
          <w:noProof/>
        </w:rPr>
        <w:t>Braun, E. Lucy</w:t>
      </w:r>
    </w:p>
    <w:p w14:paraId="55AB822C" w14:textId="77777777"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1950</w:t>
      </w:r>
      <w:r w:rsidRPr="00946D47">
        <w:rPr>
          <w:rFonts w:ascii="Times New Roman" w:hAnsi="Times New Roman" w:cs="Times New Roman"/>
          <w:noProof/>
        </w:rPr>
        <w:tab/>
      </w:r>
      <w:r w:rsidRPr="00946D47">
        <w:rPr>
          <w:rFonts w:ascii="Times New Roman" w:hAnsi="Times New Roman" w:cs="Times New Roman"/>
          <w:i/>
          <w:noProof/>
        </w:rPr>
        <w:t>Deciduous Forests of Eastern North America</w:t>
      </w:r>
      <w:r w:rsidRPr="00946D47">
        <w:rPr>
          <w:rFonts w:ascii="Times New Roman" w:hAnsi="Times New Roman" w:cs="Times New Roman"/>
          <w:noProof/>
        </w:rPr>
        <w:t>. The Free Press, New York.</w:t>
      </w:r>
    </w:p>
    <w:p w14:paraId="3C0FFA2A" w14:textId="77777777" w:rsidR="00EA6BEC" w:rsidRDefault="00EA6BEC" w:rsidP="00EA6BEC">
      <w:pPr>
        <w:rPr>
          <w:rFonts w:ascii="Times New Roman" w:hAnsi="Times New Roman" w:cs="Times New Roman"/>
          <w:noProof/>
        </w:rPr>
      </w:pPr>
    </w:p>
    <w:p w14:paraId="1ABEDAEF" w14:textId="60FD01E7" w:rsidR="00EA6BEC" w:rsidRDefault="00EA6BEC" w:rsidP="00EA6BEC">
      <w:pPr>
        <w:rPr>
          <w:rFonts w:ascii="Times New Roman" w:hAnsi="Times New Roman" w:cs="Times New Roman"/>
          <w:noProof/>
        </w:rPr>
      </w:pPr>
      <w:r>
        <w:rPr>
          <w:rFonts w:ascii="Times New Roman" w:hAnsi="Times New Roman" w:cs="Times New Roman"/>
          <w:noProof/>
        </w:rPr>
        <w:t>Breitburg, Emanuel</w:t>
      </w:r>
      <w:r w:rsidR="00121AFB">
        <w:rPr>
          <w:rFonts w:ascii="Times New Roman" w:hAnsi="Times New Roman" w:cs="Times New Roman"/>
          <w:noProof/>
        </w:rPr>
        <w:t>,</w:t>
      </w:r>
      <w:r>
        <w:rPr>
          <w:rFonts w:ascii="Times New Roman" w:hAnsi="Times New Roman" w:cs="Times New Roman"/>
          <w:noProof/>
        </w:rPr>
        <w:t xml:space="preserve"> and Robert C. Mainfort, Jr. </w:t>
      </w:r>
    </w:p>
    <w:p w14:paraId="14A3D98E" w14:textId="1B54168C" w:rsidR="0081745A" w:rsidRDefault="00EA6BEC" w:rsidP="00EA6BEC">
      <w:pPr>
        <w:ind w:left="720" w:hanging="720"/>
        <w:rPr>
          <w:rFonts w:ascii="Times New Roman" w:hAnsi="Times New Roman" w:cs="Times New Roman"/>
          <w:noProof/>
        </w:rPr>
      </w:pPr>
      <w:r w:rsidRPr="00946D47">
        <w:rPr>
          <w:rFonts w:ascii="Times New Roman" w:hAnsi="Times New Roman" w:cs="Times New Roman"/>
          <w:noProof/>
        </w:rPr>
        <w:tab/>
        <w:t>199</w:t>
      </w:r>
      <w:r>
        <w:rPr>
          <w:rFonts w:ascii="Times New Roman" w:hAnsi="Times New Roman" w:cs="Times New Roman"/>
          <w:noProof/>
        </w:rPr>
        <w:t>4</w:t>
      </w:r>
      <w:r w:rsidRPr="00946D47">
        <w:rPr>
          <w:rFonts w:ascii="Times New Roman" w:hAnsi="Times New Roman" w:cs="Times New Roman"/>
          <w:noProof/>
        </w:rPr>
        <w:tab/>
      </w:r>
      <w:r>
        <w:rPr>
          <w:rFonts w:ascii="Times New Roman" w:hAnsi="Times New Roman" w:cs="Times New Roman"/>
          <w:noProof/>
        </w:rPr>
        <w:t>Faunal Assemblage</w:t>
      </w:r>
      <w:r w:rsidRPr="00F62EB6">
        <w:rPr>
          <w:rFonts w:ascii="Times New Roman" w:hAnsi="Times New Roman" w:cs="Times New Roman"/>
          <w:noProof/>
        </w:rPr>
        <w:t>.</w:t>
      </w:r>
      <w:r w:rsidRPr="00946D47">
        <w:rPr>
          <w:rFonts w:ascii="Times New Roman" w:hAnsi="Times New Roman" w:cs="Times New Roman"/>
          <w:noProof/>
        </w:rPr>
        <w:t xml:space="preserve"> </w:t>
      </w:r>
      <w:r>
        <w:rPr>
          <w:rFonts w:ascii="Times New Roman" w:hAnsi="Times New Roman" w:cs="Times New Roman"/>
          <w:noProof/>
        </w:rPr>
        <w:t xml:space="preserve">In </w:t>
      </w:r>
      <w:r>
        <w:rPr>
          <w:rFonts w:ascii="Times New Roman" w:hAnsi="Times New Roman" w:cs="Times New Roman"/>
          <w:i/>
          <w:noProof/>
        </w:rPr>
        <w:t>Archaeological Investigations in the Obion River Drainage: the West Tennessee Tributaries Project</w:t>
      </w:r>
      <w:r>
        <w:rPr>
          <w:rFonts w:ascii="Times New Roman" w:hAnsi="Times New Roman" w:cs="Times New Roman"/>
          <w:noProof/>
        </w:rPr>
        <w:t>, ed</w:t>
      </w:r>
      <w:r w:rsidR="00556C6B">
        <w:rPr>
          <w:rFonts w:ascii="Times New Roman" w:hAnsi="Times New Roman" w:cs="Times New Roman"/>
          <w:noProof/>
        </w:rPr>
        <w:t xml:space="preserve">ited by Robert C. Mainfort, Jr., , pp. 164-165. </w:t>
      </w:r>
      <w:r>
        <w:rPr>
          <w:rFonts w:ascii="Times New Roman" w:hAnsi="Times New Roman" w:cs="Times New Roman"/>
          <w:noProof/>
        </w:rPr>
        <w:t>Tennessee Division of Archaeology, Research Series No. 10. Tennessee Department of Environment and Conservation, Nashville.</w:t>
      </w:r>
    </w:p>
    <w:p w14:paraId="6FA16924" w14:textId="77777777" w:rsidR="00946D47" w:rsidRPr="00946D47" w:rsidRDefault="00946D47" w:rsidP="003B0EA1">
      <w:pPr>
        <w:ind w:left="720" w:hanging="720"/>
        <w:rPr>
          <w:rFonts w:ascii="Times New Roman" w:hAnsi="Times New Roman" w:cs="Times New Roman"/>
          <w:noProof/>
        </w:rPr>
      </w:pPr>
    </w:p>
    <w:p w14:paraId="5939C40D" w14:textId="5C9E7D1D" w:rsidR="00946D47" w:rsidRPr="003B49DB" w:rsidRDefault="00946D47" w:rsidP="00946D47">
      <w:pPr>
        <w:rPr>
          <w:rFonts w:ascii="Times New Roman" w:hAnsi="Times New Roman" w:cs="Times New Roman"/>
        </w:rPr>
      </w:pPr>
      <w:r w:rsidRPr="003B49DB">
        <w:rPr>
          <w:rFonts w:ascii="Times New Roman" w:hAnsi="Times New Roman" w:cs="Times New Roman"/>
        </w:rPr>
        <w:t>Casteel, R</w:t>
      </w:r>
      <w:r w:rsidR="001241C4">
        <w:rPr>
          <w:rFonts w:ascii="Times New Roman" w:hAnsi="Times New Roman" w:cs="Times New Roman"/>
        </w:rPr>
        <w:t>ichard</w:t>
      </w:r>
      <w:r w:rsidRPr="003B49DB">
        <w:rPr>
          <w:rFonts w:ascii="Times New Roman" w:hAnsi="Times New Roman" w:cs="Times New Roman"/>
        </w:rPr>
        <w:t xml:space="preserve"> W.</w:t>
      </w:r>
    </w:p>
    <w:p w14:paraId="18231D30" w14:textId="5E1BDC4E" w:rsidR="00946D47" w:rsidRDefault="003B49DB" w:rsidP="003B49DB">
      <w:pPr>
        <w:pStyle w:val="ListParagraph"/>
        <w:numPr>
          <w:ilvl w:val="0"/>
          <w:numId w:val="5"/>
        </w:numPr>
        <w:ind w:left="720" w:firstLine="0"/>
        <w:rPr>
          <w:rFonts w:ascii="Times New Roman" w:hAnsi="Times New Roman" w:cs="Times New Roman"/>
          <w:sz w:val="24"/>
          <w:szCs w:val="24"/>
        </w:rPr>
      </w:pPr>
      <w:r>
        <w:rPr>
          <w:rFonts w:ascii="Times New Roman" w:hAnsi="Times New Roman" w:cs="Times New Roman"/>
          <w:sz w:val="24"/>
          <w:szCs w:val="24"/>
        </w:rPr>
        <w:t xml:space="preserve"> </w:t>
      </w:r>
      <w:r w:rsidR="00946D47" w:rsidRPr="003B49DB">
        <w:rPr>
          <w:rFonts w:ascii="Times New Roman" w:hAnsi="Times New Roman" w:cs="Times New Roman"/>
          <w:sz w:val="24"/>
          <w:szCs w:val="24"/>
        </w:rPr>
        <w:t xml:space="preserve">On the Remains of Fish Scales from Archaeological Sites. </w:t>
      </w:r>
      <w:r w:rsidR="00946D47" w:rsidRPr="003B49DB">
        <w:rPr>
          <w:rFonts w:ascii="Times New Roman" w:hAnsi="Times New Roman" w:cs="Times New Roman"/>
          <w:i/>
          <w:sz w:val="24"/>
          <w:szCs w:val="24"/>
        </w:rPr>
        <w:t>Ameri</w:t>
      </w:r>
      <w:r>
        <w:rPr>
          <w:rFonts w:ascii="Times New Roman" w:hAnsi="Times New Roman" w:cs="Times New Roman"/>
          <w:i/>
          <w:sz w:val="24"/>
          <w:szCs w:val="24"/>
        </w:rPr>
        <w:t xml:space="preserve">can </w:t>
      </w:r>
      <w:r w:rsidR="00946D47" w:rsidRPr="003B49DB">
        <w:rPr>
          <w:rFonts w:ascii="Times New Roman" w:hAnsi="Times New Roman" w:cs="Times New Roman"/>
          <w:i/>
          <w:sz w:val="24"/>
          <w:szCs w:val="24"/>
        </w:rPr>
        <w:t>Antiquity</w:t>
      </w:r>
      <w:r w:rsidR="00946D47" w:rsidRPr="003B49DB">
        <w:rPr>
          <w:rFonts w:ascii="Times New Roman" w:hAnsi="Times New Roman" w:cs="Times New Roman"/>
          <w:sz w:val="24"/>
          <w:szCs w:val="24"/>
        </w:rPr>
        <w:t xml:space="preserve"> 39(4)</w:t>
      </w:r>
      <w:proofErr w:type="gramStart"/>
      <w:r w:rsidR="00946D47" w:rsidRPr="003B49DB">
        <w:rPr>
          <w:rFonts w:ascii="Times New Roman" w:hAnsi="Times New Roman" w:cs="Times New Roman"/>
          <w:sz w:val="24"/>
          <w:szCs w:val="24"/>
        </w:rPr>
        <w:t>:557</w:t>
      </w:r>
      <w:proofErr w:type="gramEnd"/>
      <w:r w:rsidR="00946D47" w:rsidRPr="003B49DB">
        <w:rPr>
          <w:rFonts w:ascii="Times New Roman" w:hAnsi="Times New Roman" w:cs="Times New Roman"/>
          <w:sz w:val="24"/>
          <w:szCs w:val="24"/>
        </w:rPr>
        <w:t>-581.</w:t>
      </w:r>
    </w:p>
    <w:p w14:paraId="34EFDE0A" w14:textId="77777777" w:rsidR="003B49DB" w:rsidRPr="003B49DB" w:rsidRDefault="003B49DB" w:rsidP="003B49DB">
      <w:pPr>
        <w:pStyle w:val="ListParagraph"/>
        <w:rPr>
          <w:rFonts w:ascii="Times New Roman" w:hAnsi="Times New Roman" w:cs="Times New Roman"/>
          <w:sz w:val="24"/>
          <w:szCs w:val="24"/>
        </w:rPr>
      </w:pPr>
    </w:p>
    <w:p w14:paraId="70E9ED19" w14:textId="65A4D5DF" w:rsidR="00946D47" w:rsidRPr="00946D47" w:rsidRDefault="00946D47" w:rsidP="003B49DB">
      <w:pPr>
        <w:ind w:left="720"/>
        <w:rPr>
          <w:rFonts w:ascii="Times New Roman" w:hAnsi="Times New Roman" w:cs="Times New Roman"/>
        </w:rPr>
      </w:pPr>
      <w:r w:rsidRPr="00946D47">
        <w:rPr>
          <w:rFonts w:ascii="Times New Roman" w:hAnsi="Times New Roman" w:cs="Times New Roman"/>
        </w:rPr>
        <w:t xml:space="preserve">1976   </w:t>
      </w:r>
      <w:r w:rsidRPr="00556C6B">
        <w:rPr>
          <w:rFonts w:ascii="Times New Roman" w:hAnsi="Times New Roman" w:cs="Times New Roman"/>
          <w:i/>
        </w:rPr>
        <w:t xml:space="preserve">Fish Remains in Archaeology and </w:t>
      </w:r>
      <w:proofErr w:type="spellStart"/>
      <w:r w:rsidRPr="00556C6B">
        <w:rPr>
          <w:rFonts w:ascii="Times New Roman" w:hAnsi="Times New Roman" w:cs="Times New Roman"/>
          <w:i/>
        </w:rPr>
        <w:t>Paleoenvironmental</w:t>
      </w:r>
      <w:proofErr w:type="spellEnd"/>
      <w:r w:rsidRPr="00556C6B">
        <w:rPr>
          <w:rFonts w:ascii="Times New Roman" w:hAnsi="Times New Roman" w:cs="Times New Roman"/>
          <w:i/>
        </w:rPr>
        <w:t xml:space="preserve"> Studies</w:t>
      </w:r>
      <w:r w:rsidRPr="00946D47">
        <w:rPr>
          <w:rFonts w:ascii="Times New Roman" w:hAnsi="Times New Roman" w:cs="Times New Roman"/>
        </w:rPr>
        <w:t>. Academic Press, New York.</w:t>
      </w:r>
    </w:p>
    <w:bookmarkEnd w:id="6"/>
    <w:p w14:paraId="2FADA335" w14:textId="77777777" w:rsidR="00F85C66" w:rsidRPr="00946D47" w:rsidRDefault="00F85C66" w:rsidP="003B0EA1">
      <w:pPr>
        <w:rPr>
          <w:rFonts w:ascii="Times New Roman" w:hAnsi="Times New Roman" w:cs="Times New Roman"/>
          <w:noProof/>
        </w:rPr>
      </w:pPr>
    </w:p>
    <w:p w14:paraId="335AFE33" w14:textId="7ADE8AC9" w:rsidR="00F85C66" w:rsidRPr="00946D47" w:rsidRDefault="001241C4" w:rsidP="003B0EA1">
      <w:pPr>
        <w:rPr>
          <w:rFonts w:ascii="Times New Roman" w:hAnsi="Times New Roman" w:cs="Times New Roman"/>
          <w:noProof/>
        </w:rPr>
      </w:pPr>
      <w:bookmarkStart w:id="7" w:name="_ENREF_7"/>
      <w:r>
        <w:rPr>
          <w:rFonts w:ascii="Times New Roman" w:hAnsi="Times New Roman" w:cs="Times New Roman"/>
          <w:noProof/>
        </w:rPr>
        <w:t>Cleland, Charles</w:t>
      </w:r>
      <w:r w:rsidR="00F85C66" w:rsidRPr="00946D47">
        <w:rPr>
          <w:rFonts w:ascii="Times New Roman" w:hAnsi="Times New Roman" w:cs="Times New Roman"/>
          <w:noProof/>
        </w:rPr>
        <w:t xml:space="preserve"> E.</w:t>
      </w:r>
    </w:p>
    <w:p w14:paraId="44D6AB1E" w14:textId="6BF62864"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1966</w:t>
      </w:r>
      <w:r w:rsidRPr="00946D47">
        <w:rPr>
          <w:rFonts w:ascii="Times New Roman" w:hAnsi="Times New Roman" w:cs="Times New Roman"/>
          <w:noProof/>
        </w:rPr>
        <w:tab/>
      </w:r>
      <w:r w:rsidRPr="00946D47">
        <w:rPr>
          <w:rFonts w:ascii="Times New Roman" w:hAnsi="Times New Roman" w:cs="Times New Roman"/>
          <w:i/>
          <w:noProof/>
        </w:rPr>
        <w:t>The Prehistoric Animal Ecology and Ethnozoology of the Upper Great Lakes Region</w:t>
      </w:r>
      <w:r w:rsidRPr="00946D47">
        <w:rPr>
          <w:rFonts w:ascii="Times New Roman" w:hAnsi="Times New Roman" w:cs="Times New Roman"/>
          <w:noProof/>
        </w:rPr>
        <w:t>. Anthropological Papers</w:t>
      </w:r>
      <w:r w:rsidR="001241C4">
        <w:rPr>
          <w:rFonts w:ascii="Times New Roman" w:hAnsi="Times New Roman" w:cs="Times New Roman"/>
          <w:noProof/>
        </w:rPr>
        <w:t xml:space="preserve"> No. 29.</w:t>
      </w:r>
      <w:r w:rsidRPr="00946D47">
        <w:rPr>
          <w:rFonts w:ascii="Times New Roman" w:hAnsi="Times New Roman" w:cs="Times New Roman"/>
          <w:noProof/>
        </w:rPr>
        <w:t xml:space="preserve"> Museum of Anth</w:t>
      </w:r>
      <w:r w:rsidR="001241C4">
        <w:rPr>
          <w:rFonts w:ascii="Times New Roman" w:hAnsi="Times New Roman" w:cs="Times New Roman"/>
          <w:noProof/>
        </w:rPr>
        <w:t>ropology</w:t>
      </w:r>
      <w:r w:rsidR="006F7356">
        <w:rPr>
          <w:rFonts w:ascii="Times New Roman" w:hAnsi="Times New Roman" w:cs="Times New Roman"/>
          <w:noProof/>
        </w:rPr>
        <w:t>,</w:t>
      </w:r>
      <w:r w:rsidR="001241C4">
        <w:rPr>
          <w:rFonts w:ascii="Times New Roman" w:hAnsi="Times New Roman" w:cs="Times New Roman"/>
          <w:noProof/>
        </w:rPr>
        <w:t xml:space="preserve"> University of Michigan, Ann Arbor.</w:t>
      </w:r>
    </w:p>
    <w:bookmarkEnd w:id="7"/>
    <w:p w14:paraId="7A6F6766" w14:textId="77777777" w:rsidR="00F85C66" w:rsidRDefault="00F85C66" w:rsidP="003B0EA1">
      <w:pPr>
        <w:rPr>
          <w:rFonts w:ascii="Times New Roman" w:hAnsi="Times New Roman" w:cs="Times New Roman"/>
          <w:noProof/>
        </w:rPr>
      </w:pPr>
    </w:p>
    <w:p w14:paraId="1389DF05" w14:textId="77777777" w:rsidR="005C1668" w:rsidRDefault="005C1668" w:rsidP="003B0EA1">
      <w:pPr>
        <w:rPr>
          <w:rFonts w:ascii="Times New Roman" w:hAnsi="Times New Roman" w:cs="Times New Roman"/>
          <w:noProof/>
        </w:rPr>
      </w:pPr>
    </w:p>
    <w:p w14:paraId="2B3D7B50" w14:textId="77777777" w:rsidR="005C1668" w:rsidRPr="00946D47" w:rsidRDefault="005C1668" w:rsidP="003B0EA1">
      <w:pPr>
        <w:rPr>
          <w:rFonts w:ascii="Times New Roman" w:hAnsi="Times New Roman" w:cs="Times New Roman"/>
          <w:noProof/>
        </w:rPr>
      </w:pPr>
    </w:p>
    <w:p w14:paraId="1EDEBB87" w14:textId="7E9070EA" w:rsidR="00F85C66" w:rsidRPr="00946D47" w:rsidRDefault="003432B4" w:rsidP="003B0EA1">
      <w:pPr>
        <w:rPr>
          <w:rFonts w:ascii="Times New Roman" w:hAnsi="Times New Roman" w:cs="Times New Roman"/>
          <w:noProof/>
        </w:rPr>
      </w:pPr>
      <w:bookmarkStart w:id="8" w:name="_ENREF_8"/>
      <w:r>
        <w:rPr>
          <w:rFonts w:ascii="Times New Roman" w:hAnsi="Times New Roman" w:cs="Times New Roman"/>
          <w:noProof/>
        </w:rPr>
        <w:t>Cobb, Charles</w:t>
      </w:r>
      <w:r w:rsidR="00F85C66" w:rsidRPr="00946D47">
        <w:rPr>
          <w:rFonts w:ascii="Times New Roman" w:hAnsi="Times New Roman" w:cs="Times New Roman"/>
          <w:noProof/>
        </w:rPr>
        <w:t xml:space="preserve"> R.</w:t>
      </w:r>
    </w:p>
    <w:p w14:paraId="61CCED1A" w14:textId="77777777"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2003</w:t>
      </w:r>
      <w:r w:rsidRPr="00946D47">
        <w:rPr>
          <w:rFonts w:ascii="Times New Roman" w:hAnsi="Times New Roman" w:cs="Times New Roman"/>
          <w:noProof/>
        </w:rPr>
        <w:tab/>
        <w:t xml:space="preserve">Mississippian Chiefdoms: How Complex? </w:t>
      </w:r>
      <w:r w:rsidRPr="00946D47">
        <w:rPr>
          <w:rFonts w:ascii="Times New Roman" w:hAnsi="Times New Roman" w:cs="Times New Roman"/>
          <w:i/>
          <w:noProof/>
        </w:rPr>
        <w:t>Annual Review of Anthropology</w:t>
      </w:r>
      <w:r w:rsidRPr="00946D47">
        <w:rPr>
          <w:rFonts w:ascii="Times New Roman" w:hAnsi="Times New Roman" w:cs="Times New Roman"/>
          <w:noProof/>
        </w:rPr>
        <w:t xml:space="preserve"> 32:63-84.</w:t>
      </w:r>
    </w:p>
    <w:bookmarkEnd w:id="8"/>
    <w:p w14:paraId="0DB0EE18" w14:textId="77777777" w:rsidR="00F85C66" w:rsidRPr="00946D47" w:rsidRDefault="00F85C66" w:rsidP="003B0EA1">
      <w:pPr>
        <w:rPr>
          <w:rFonts w:ascii="Times New Roman" w:hAnsi="Times New Roman" w:cs="Times New Roman"/>
          <w:noProof/>
        </w:rPr>
      </w:pPr>
    </w:p>
    <w:p w14:paraId="57AAB48E" w14:textId="4311F413" w:rsidR="00F85C66" w:rsidRPr="00946D47" w:rsidRDefault="003432B4" w:rsidP="003B0EA1">
      <w:pPr>
        <w:rPr>
          <w:rFonts w:ascii="Times New Roman" w:hAnsi="Times New Roman" w:cs="Times New Roman"/>
          <w:noProof/>
        </w:rPr>
      </w:pPr>
      <w:bookmarkStart w:id="9" w:name="_ENREF_9"/>
      <w:r>
        <w:rPr>
          <w:rFonts w:ascii="Times New Roman" w:hAnsi="Times New Roman" w:cs="Times New Roman"/>
          <w:noProof/>
        </w:rPr>
        <w:t>Cobb, Charles R.</w:t>
      </w:r>
      <w:r w:rsidR="00556C6B">
        <w:rPr>
          <w:rFonts w:ascii="Times New Roman" w:hAnsi="Times New Roman" w:cs="Times New Roman"/>
          <w:noProof/>
        </w:rPr>
        <w:t>,</w:t>
      </w:r>
      <w:r>
        <w:rPr>
          <w:rFonts w:ascii="Times New Roman" w:hAnsi="Times New Roman" w:cs="Times New Roman"/>
          <w:noProof/>
        </w:rPr>
        <w:t xml:space="preserve"> and Patrick</w:t>
      </w:r>
      <w:r w:rsidR="00F85C66" w:rsidRPr="00946D47">
        <w:rPr>
          <w:rFonts w:ascii="Times New Roman" w:hAnsi="Times New Roman" w:cs="Times New Roman"/>
          <w:noProof/>
        </w:rPr>
        <w:t xml:space="preserve"> H. Garrow</w:t>
      </w:r>
    </w:p>
    <w:p w14:paraId="4ADDA15F" w14:textId="77777777"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1996</w:t>
      </w:r>
      <w:r w:rsidRPr="00946D47">
        <w:rPr>
          <w:rFonts w:ascii="Times New Roman" w:hAnsi="Times New Roman" w:cs="Times New Roman"/>
          <w:noProof/>
        </w:rPr>
        <w:tab/>
        <w:t xml:space="preserve">Woodstock Culture and the Question of Mississippian Emergence. </w:t>
      </w:r>
      <w:r w:rsidRPr="00946D47">
        <w:rPr>
          <w:rFonts w:ascii="Times New Roman" w:hAnsi="Times New Roman" w:cs="Times New Roman"/>
          <w:i/>
          <w:noProof/>
        </w:rPr>
        <w:t>American Antiquity</w:t>
      </w:r>
      <w:r w:rsidRPr="00946D47">
        <w:rPr>
          <w:rFonts w:ascii="Times New Roman" w:hAnsi="Times New Roman" w:cs="Times New Roman"/>
          <w:noProof/>
        </w:rPr>
        <w:t xml:space="preserve"> 6(1):21-37.</w:t>
      </w:r>
    </w:p>
    <w:bookmarkEnd w:id="9"/>
    <w:p w14:paraId="3384A808" w14:textId="77777777" w:rsidR="00F85C66" w:rsidRPr="00946D47" w:rsidRDefault="00F85C66" w:rsidP="003B0EA1">
      <w:pPr>
        <w:rPr>
          <w:rFonts w:ascii="Times New Roman" w:hAnsi="Times New Roman" w:cs="Times New Roman"/>
          <w:noProof/>
        </w:rPr>
      </w:pPr>
    </w:p>
    <w:p w14:paraId="032F11AD" w14:textId="63414E22" w:rsidR="00F85C66" w:rsidRPr="00946D47" w:rsidRDefault="003432B4" w:rsidP="003B0EA1">
      <w:pPr>
        <w:rPr>
          <w:rFonts w:ascii="Times New Roman" w:hAnsi="Times New Roman" w:cs="Times New Roman"/>
          <w:noProof/>
        </w:rPr>
      </w:pPr>
      <w:bookmarkStart w:id="10" w:name="_ENREF_10"/>
      <w:r>
        <w:rPr>
          <w:rFonts w:ascii="Times New Roman" w:hAnsi="Times New Roman" w:cs="Times New Roman"/>
          <w:noProof/>
        </w:rPr>
        <w:t>Compton, J. Matthew</w:t>
      </w:r>
    </w:p>
    <w:p w14:paraId="3FC5DA5C" w14:textId="1EDB2D73"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2009</w:t>
      </w:r>
      <w:r w:rsidRPr="00946D47">
        <w:rPr>
          <w:rFonts w:ascii="Times New Roman" w:hAnsi="Times New Roman" w:cs="Times New Roman"/>
          <w:noProof/>
        </w:rPr>
        <w:tab/>
        <w:t xml:space="preserve">Regional Patterns of Animal Use During the Woodland and Mississippian Periods in </w:t>
      </w:r>
      <w:r w:rsidR="003432B4">
        <w:rPr>
          <w:rFonts w:ascii="Times New Roman" w:hAnsi="Times New Roman" w:cs="Times New Roman"/>
          <w:noProof/>
        </w:rPr>
        <w:t>the Central M</w:t>
      </w:r>
      <w:r w:rsidR="00172DEF">
        <w:rPr>
          <w:rFonts w:ascii="Times New Roman" w:hAnsi="Times New Roman" w:cs="Times New Roman"/>
          <w:noProof/>
        </w:rPr>
        <w:t>ississippi Valley. Unpublished Ph.D. d</w:t>
      </w:r>
      <w:r w:rsidR="003432B4">
        <w:rPr>
          <w:rFonts w:ascii="Times New Roman" w:hAnsi="Times New Roman" w:cs="Times New Roman"/>
          <w:noProof/>
        </w:rPr>
        <w:t xml:space="preserve">issertation, </w:t>
      </w:r>
      <w:r w:rsidR="00172DEF">
        <w:rPr>
          <w:rFonts w:ascii="Times New Roman" w:hAnsi="Times New Roman" w:cs="Times New Roman"/>
          <w:noProof/>
        </w:rPr>
        <w:t xml:space="preserve">Department of Anthropology, </w:t>
      </w:r>
      <w:r w:rsidRPr="00946D47">
        <w:rPr>
          <w:rFonts w:ascii="Times New Roman" w:hAnsi="Times New Roman" w:cs="Times New Roman"/>
          <w:noProof/>
        </w:rPr>
        <w:t>The University of Georgia, Athens</w:t>
      </w:r>
      <w:r w:rsidR="00172DEF">
        <w:rPr>
          <w:rFonts w:ascii="Times New Roman" w:hAnsi="Times New Roman" w:cs="Times New Roman"/>
          <w:noProof/>
        </w:rPr>
        <w:t>.</w:t>
      </w:r>
    </w:p>
    <w:p w14:paraId="5168D41C" w14:textId="77777777" w:rsidR="003B49DB" w:rsidRDefault="003B49DB" w:rsidP="003B0EA1">
      <w:pPr>
        <w:ind w:left="720" w:hanging="720"/>
        <w:rPr>
          <w:rFonts w:ascii="Times New Roman" w:hAnsi="Times New Roman" w:cs="Times New Roman"/>
          <w:noProof/>
        </w:rPr>
      </w:pPr>
    </w:p>
    <w:p w14:paraId="7CBF5F19" w14:textId="14F78BB5" w:rsidR="003B49DB" w:rsidRPr="003B49DB" w:rsidRDefault="003B49DB" w:rsidP="003B49DB">
      <w:pPr>
        <w:pStyle w:val="Header"/>
        <w:tabs>
          <w:tab w:val="clear" w:pos="4320"/>
          <w:tab w:val="clear" w:pos="8640"/>
        </w:tabs>
        <w:rPr>
          <w:rFonts w:ascii="Times New Roman" w:eastAsia="Times New Roman" w:hAnsi="Times New Roman" w:cs="Times New Roman"/>
          <w:color w:val="000000"/>
        </w:rPr>
      </w:pPr>
      <w:r w:rsidRPr="003B49DB">
        <w:rPr>
          <w:rFonts w:ascii="Times New Roman" w:eastAsia="Times New Roman" w:hAnsi="Times New Roman" w:cs="Times New Roman"/>
          <w:color w:val="000000"/>
        </w:rPr>
        <w:t>D</w:t>
      </w:r>
      <w:r w:rsidR="00172DEF">
        <w:rPr>
          <w:rFonts w:ascii="Times New Roman" w:eastAsia="Times New Roman" w:hAnsi="Times New Roman" w:cs="Times New Roman"/>
          <w:color w:val="000000"/>
        </w:rPr>
        <w:t>aniels, Robert</w:t>
      </w:r>
      <w:r w:rsidRPr="003B49DB">
        <w:rPr>
          <w:rFonts w:ascii="Times New Roman" w:eastAsia="Times New Roman" w:hAnsi="Times New Roman" w:cs="Times New Roman"/>
          <w:color w:val="000000"/>
        </w:rPr>
        <w:t xml:space="preserve"> A. </w:t>
      </w:r>
    </w:p>
    <w:p w14:paraId="6ED1ABF9" w14:textId="73E07B78" w:rsidR="003B49DB" w:rsidRPr="003B49DB" w:rsidRDefault="003B49DB" w:rsidP="003B49DB">
      <w:pPr>
        <w:pStyle w:val="Header"/>
        <w:tabs>
          <w:tab w:val="clear" w:pos="4320"/>
          <w:tab w:val="clear" w:pos="8640"/>
        </w:tabs>
        <w:ind w:left="720"/>
        <w:rPr>
          <w:rFonts w:ascii="Times New Roman" w:hAnsi="Times New Roman" w:cs="Times New Roman"/>
        </w:rPr>
      </w:pPr>
      <w:r w:rsidRPr="003B49DB">
        <w:rPr>
          <w:rFonts w:ascii="Times New Roman" w:eastAsia="Times New Roman" w:hAnsi="Times New Roman" w:cs="Times New Roman"/>
          <w:color w:val="000000"/>
        </w:rPr>
        <w:t xml:space="preserve">1996   </w:t>
      </w:r>
      <w:r w:rsidRPr="003B49DB">
        <w:rPr>
          <w:rFonts w:ascii="Times New Roman" w:eastAsia="Times New Roman" w:hAnsi="Times New Roman" w:cs="Times New Roman"/>
          <w:i/>
          <w:color w:val="000000"/>
        </w:rPr>
        <w:t>Guide to the Identification of Scales of Inland Fishes of Northeastern North America</w:t>
      </w:r>
      <w:r w:rsidRPr="003B49DB">
        <w:rPr>
          <w:rFonts w:ascii="Times New Roman" w:eastAsia="Times New Roman" w:hAnsi="Times New Roman" w:cs="Times New Roman"/>
          <w:color w:val="000000"/>
        </w:rPr>
        <w:t xml:space="preserve">. </w:t>
      </w:r>
      <w:proofErr w:type="gramStart"/>
      <w:r w:rsidRPr="003B49DB">
        <w:rPr>
          <w:rFonts w:ascii="Times New Roman" w:eastAsia="Times New Roman" w:hAnsi="Times New Roman" w:cs="Times New Roman"/>
          <w:color w:val="000000"/>
        </w:rPr>
        <w:t>New York State Museum Bulletin No. 488.</w:t>
      </w:r>
      <w:proofErr w:type="gramEnd"/>
      <w:r w:rsidR="00172DEF">
        <w:rPr>
          <w:rFonts w:ascii="Times New Roman" w:eastAsia="Times New Roman" w:hAnsi="Times New Roman" w:cs="Times New Roman"/>
          <w:color w:val="000000"/>
        </w:rPr>
        <w:t xml:space="preserve"> The State Education Department, Albany.</w:t>
      </w:r>
    </w:p>
    <w:bookmarkEnd w:id="10"/>
    <w:p w14:paraId="2456E453" w14:textId="77777777" w:rsidR="00F85C66" w:rsidRPr="00946D47" w:rsidRDefault="00F85C66" w:rsidP="003B0EA1">
      <w:pPr>
        <w:rPr>
          <w:rFonts w:ascii="Times New Roman" w:hAnsi="Times New Roman" w:cs="Times New Roman"/>
          <w:noProof/>
        </w:rPr>
      </w:pPr>
    </w:p>
    <w:p w14:paraId="34821A05" w14:textId="22CD4775" w:rsidR="00F85C66" w:rsidRPr="00946D47" w:rsidRDefault="00172DEF" w:rsidP="003B0EA1">
      <w:pPr>
        <w:rPr>
          <w:rFonts w:ascii="Times New Roman" w:hAnsi="Times New Roman" w:cs="Times New Roman"/>
          <w:noProof/>
        </w:rPr>
      </w:pPr>
      <w:bookmarkStart w:id="11" w:name="_ENREF_11"/>
      <w:r>
        <w:rPr>
          <w:rFonts w:ascii="Times New Roman" w:hAnsi="Times New Roman" w:cs="Times New Roman"/>
          <w:noProof/>
        </w:rPr>
        <w:t>Delcourt, Paul A.</w:t>
      </w:r>
      <w:r w:rsidR="00556C6B">
        <w:rPr>
          <w:rFonts w:ascii="Times New Roman" w:hAnsi="Times New Roman" w:cs="Times New Roman"/>
          <w:noProof/>
        </w:rPr>
        <w:t>,</w:t>
      </w:r>
      <w:r>
        <w:rPr>
          <w:rFonts w:ascii="Times New Roman" w:hAnsi="Times New Roman" w:cs="Times New Roman"/>
          <w:noProof/>
        </w:rPr>
        <w:t xml:space="preserve"> and Hazel</w:t>
      </w:r>
      <w:r w:rsidR="00F85C66" w:rsidRPr="00946D47">
        <w:rPr>
          <w:rFonts w:ascii="Times New Roman" w:hAnsi="Times New Roman" w:cs="Times New Roman"/>
          <w:noProof/>
        </w:rPr>
        <w:t xml:space="preserve"> R. Delcourt</w:t>
      </w:r>
    </w:p>
    <w:p w14:paraId="6E6F04D1" w14:textId="0482AED6" w:rsidR="00DC263F" w:rsidRDefault="00F85C66" w:rsidP="00616099">
      <w:pPr>
        <w:ind w:left="720" w:hanging="720"/>
        <w:rPr>
          <w:rFonts w:ascii="Times New Roman" w:hAnsi="Times New Roman" w:cs="Times New Roman"/>
          <w:noProof/>
        </w:rPr>
      </w:pPr>
      <w:r w:rsidRPr="00946D47">
        <w:rPr>
          <w:rFonts w:ascii="Times New Roman" w:hAnsi="Times New Roman" w:cs="Times New Roman"/>
          <w:noProof/>
        </w:rPr>
        <w:tab/>
        <w:t>1996</w:t>
      </w:r>
      <w:r w:rsidRPr="00946D47">
        <w:rPr>
          <w:rFonts w:ascii="Times New Roman" w:hAnsi="Times New Roman" w:cs="Times New Roman"/>
          <w:noProof/>
        </w:rPr>
        <w:tab/>
        <w:t xml:space="preserve">Quaternary Paleoecology of the Lower Mississippi Valley. </w:t>
      </w:r>
      <w:r w:rsidRPr="00946D47">
        <w:rPr>
          <w:rFonts w:ascii="Times New Roman" w:hAnsi="Times New Roman" w:cs="Times New Roman"/>
          <w:i/>
          <w:noProof/>
        </w:rPr>
        <w:t xml:space="preserve">Engineering Geology </w:t>
      </w:r>
      <w:r w:rsidRPr="00946D47">
        <w:rPr>
          <w:rFonts w:ascii="Times New Roman" w:hAnsi="Times New Roman" w:cs="Times New Roman"/>
          <w:noProof/>
        </w:rPr>
        <w:t>45:219-242.</w:t>
      </w:r>
      <w:bookmarkEnd w:id="11"/>
    </w:p>
    <w:p w14:paraId="3418AC94" w14:textId="77777777" w:rsidR="00DC263F" w:rsidRPr="00946D47" w:rsidRDefault="00DC263F" w:rsidP="003B0EA1">
      <w:pPr>
        <w:rPr>
          <w:rFonts w:ascii="Times New Roman" w:hAnsi="Times New Roman" w:cs="Times New Roman"/>
          <w:noProof/>
        </w:rPr>
      </w:pPr>
    </w:p>
    <w:p w14:paraId="75B3A6D0" w14:textId="6C148ED3" w:rsidR="00F85C66" w:rsidRPr="00946D47" w:rsidRDefault="00172DEF" w:rsidP="003B0EA1">
      <w:pPr>
        <w:rPr>
          <w:rFonts w:ascii="Times New Roman" w:hAnsi="Times New Roman" w:cs="Times New Roman"/>
          <w:noProof/>
        </w:rPr>
      </w:pPr>
      <w:bookmarkStart w:id="12" w:name="_ENREF_12"/>
      <w:r>
        <w:rPr>
          <w:rFonts w:ascii="Times New Roman" w:hAnsi="Times New Roman" w:cs="Times New Roman"/>
          <w:noProof/>
        </w:rPr>
        <w:t>Delcourt, Paul A., Hazel R. Delcourt and Roger</w:t>
      </w:r>
      <w:r w:rsidR="00F85C66" w:rsidRPr="00946D47">
        <w:rPr>
          <w:rFonts w:ascii="Times New Roman" w:hAnsi="Times New Roman" w:cs="Times New Roman"/>
          <w:noProof/>
        </w:rPr>
        <w:t xml:space="preserve"> T. Saucier</w:t>
      </w:r>
    </w:p>
    <w:p w14:paraId="08136683" w14:textId="212309CC"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1999</w:t>
      </w:r>
      <w:r w:rsidRPr="00946D47">
        <w:rPr>
          <w:rFonts w:ascii="Times New Roman" w:hAnsi="Times New Roman" w:cs="Times New Roman"/>
          <w:noProof/>
        </w:rPr>
        <w:tab/>
        <w:t>Late Quaternary Vegetation Dynamics in the Central Mississippi Valley</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Arkansas Archaeology: Essays in Honor of Dan and Phyllis Morse</w:t>
      </w:r>
      <w:r w:rsidR="00172DEF">
        <w:rPr>
          <w:rFonts w:ascii="Times New Roman" w:hAnsi="Times New Roman" w:cs="Times New Roman"/>
          <w:noProof/>
        </w:rPr>
        <w:t>, edited by Robert C. Mainfort, Jr. and Marvin</w:t>
      </w:r>
      <w:r w:rsidRPr="00946D47">
        <w:rPr>
          <w:rFonts w:ascii="Times New Roman" w:hAnsi="Times New Roman" w:cs="Times New Roman"/>
          <w:noProof/>
        </w:rPr>
        <w:t xml:space="preserve"> D. Jeter, pp. 15-30. The University of Arkansas Press, Fayetteville.</w:t>
      </w:r>
    </w:p>
    <w:bookmarkEnd w:id="12"/>
    <w:p w14:paraId="6B506742" w14:textId="77777777" w:rsidR="00F85C66" w:rsidRDefault="00F85C66" w:rsidP="003B0EA1">
      <w:pPr>
        <w:rPr>
          <w:rFonts w:ascii="Times New Roman" w:hAnsi="Times New Roman" w:cs="Times New Roman"/>
          <w:noProof/>
        </w:rPr>
      </w:pPr>
    </w:p>
    <w:p w14:paraId="3AD01A51" w14:textId="3131A05C" w:rsidR="001D1D02" w:rsidRPr="00946D47" w:rsidRDefault="001D1D02" w:rsidP="001D1D02">
      <w:pPr>
        <w:rPr>
          <w:rFonts w:ascii="Times New Roman" w:hAnsi="Times New Roman" w:cs="Times New Roman"/>
          <w:noProof/>
        </w:rPr>
      </w:pPr>
      <w:r>
        <w:rPr>
          <w:rFonts w:ascii="Times New Roman" w:hAnsi="Times New Roman" w:cs="Times New Roman"/>
          <w:noProof/>
        </w:rPr>
        <w:t>deMenocal, Peter B.</w:t>
      </w:r>
    </w:p>
    <w:p w14:paraId="5C8E7140" w14:textId="5A6BB60F" w:rsidR="001D1D02" w:rsidRPr="00946D47" w:rsidRDefault="001D1D02" w:rsidP="001D1D02">
      <w:pPr>
        <w:ind w:left="720" w:hanging="720"/>
        <w:rPr>
          <w:rFonts w:ascii="Times New Roman" w:hAnsi="Times New Roman" w:cs="Times New Roman"/>
          <w:noProof/>
        </w:rPr>
      </w:pPr>
      <w:r>
        <w:rPr>
          <w:rFonts w:ascii="Times New Roman" w:hAnsi="Times New Roman" w:cs="Times New Roman"/>
          <w:noProof/>
        </w:rPr>
        <w:tab/>
        <w:t>200</w:t>
      </w:r>
      <w:r w:rsidRPr="00946D47">
        <w:rPr>
          <w:rFonts w:ascii="Times New Roman" w:hAnsi="Times New Roman" w:cs="Times New Roman"/>
          <w:noProof/>
        </w:rPr>
        <w:t>1</w:t>
      </w:r>
      <w:r w:rsidRPr="00946D47">
        <w:rPr>
          <w:rFonts w:ascii="Times New Roman" w:hAnsi="Times New Roman" w:cs="Times New Roman"/>
          <w:noProof/>
        </w:rPr>
        <w:tab/>
      </w:r>
      <w:r>
        <w:rPr>
          <w:rFonts w:ascii="Times New Roman" w:hAnsi="Times New Roman" w:cs="Times New Roman"/>
          <w:noProof/>
        </w:rPr>
        <w:t>Cultural Responses to Climate Change During the Late Holocene</w:t>
      </w:r>
      <w:r w:rsidRPr="00946D47">
        <w:rPr>
          <w:rFonts w:ascii="Times New Roman" w:hAnsi="Times New Roman" w:cs="Times New Roman"/>
          <w:noProof/>
        </w:rPr>
        <w:t xml:space="preserve">. </w:t>
      </w:r>
      <w:r>
        <w:rPr>
          <w:rFonts w:ascii="Times New Roman" w:hAnsi="Times New Roman" w:cs="Times New Roman"/>
          <w:i/>
          <w:noProof/>
        </w:rPr>
        <w:t>Science</w:t>
      </w:r>
      <w:r w:rsidRPr="00946D47">
        <w:rPr>
          <w:rFonts w:ascii="Times New Roman" w:hAnsi="Times New Roman" w:cs="Times New Roman"/>
          <w:i/>
          <w:noProof/>
        </w:rPr>
        <w:t xml:space="preserve"> </w:t>
      </w:r>
      <w:r>
        <w:rPr>
          <w:rFonts w:ascii="Times New Roman" w:hAnsi="Times New Roman" w:cs="Times New Roman"/>
          <w:noProof/>
        </w:rPr>
        <w:t>292:667-673</w:t>
      </w:r>
      <w:r w:rsidRPr="00946D47">
        <w:rPr>
          <w:rFonts w:ascii="Times New Roman" w:hAnsi="Times New Roman" w:cs="Times New Roman"/>
          <w:noProof/>
        </w:rPr>
        <w:t>.</w:t>
      </w:r>
    </w:p>
    <w:p w14:paraId="34CD15F5" w14:textId="77777777" w:rsidR="001D1D02" w:rsidRPr="00946D47" w:rsidRDefault="001D1D02" w:rsidP="003B0EA1">
      <w:pPr>
        <w:rPr>
          <w:rFonts w:ascii="Times New Roman" w:hAnsi="Times New Roman" w:cs="Times New Roman"/>
          <w:noProof/>
        </w:rPr>
      </w:pPr>
    </w:p>
    <w:p w14:paraId="06964D9C" w14:textId="0448343B" w:rsidR="00F85C66" w:rsidRPr="00946D47" w:rsidRDefault="00172DEF" w:rsidP="003B0EA1">
      <w:pPr>
        <w:rPr>
          <w:rFonts w:ascii="Times New Roman" w:hAnsi="Times New Roman" w:cs="Times New Roman"/>
          <w:noProof/>
        </w:rPr>
      </w:pPr>
      <w:bookmarkStart w:id="13" w:name="_ENREF_13"/>
      <w:r>
        <w:rPr>
          <w:rFonts w:ascii="Times New Roman" w:hAnsi="Times New Roman" w:cs="Times New Roman"/>
          <w:noProof/>
        </w:rPr>
        <w:t>Fenneman, Nevin</w:t>
      </w:r>
      <w:r w:rsidR="00F85C66" w:rsidRPr="00946D47">
        <w:rPr>
          <w:rFonts w:ascii="Times New Roman" w:hAnsi="Times New Roman" w:cs="Times New Roman"/>
          <w:noProof/>
        </w:rPr>
        <w:t xml:space="preserve"> M.</w:t>
      </w:r>
    </w:p>
    <w:p w14:paraId="4F2C0C3F" w14:textId="77777777"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1938</w:t>
      </w:r>
      <w:r w:rsidRPr="00946D47">
        <w:rPr>
          <w:rFonts w:ascii="Times New Roman" w:hAnsi="Times New Roman" w:cs="Times New Roman"/>
          <w:noProof/>
        </w:rPr>
        <w:tab/>
      </w:r>
      <w:r w:rsidRPr="00946D47">
        <w:rPr>
          <w:rFonts w:ascii="Times New Roman" w:hAnsi="Times New Roman" w:cs="Times New Roman"/>
          <w:i/>
          <w:noProof/>
        </w:rPr>
        <w:t>Physiography of Eastern United States</w:t>
      </w:r>
      <w:r w:rsidRPr="00946D47">
        <w:rPr>
          <w:rFonts w:ascii="Times New Roman" w:hAnsi="Times New Roman" w:cs="Times New Roman"/>
          <w:noProof/>
        </w:rPr>
        <w:t>. McGraw-Hill Book Company, Inc., New York.</w:t>
      </w:r>
    </w:p>
    <w:bookmarkEnd w:id="13"/>
    <w:p w14:paraId="67DEBE07" w14:textId="77777777" w:rsidR="00F85C66" w:rsidRPr="00946D47" w:rsidRDefault="00F85C66" w:rsidP="003B0EA1">
      <w:pPr>
        <w:rPr>
          <w:rFonts w:ascii="Times New Roman" w:hAnsi="Times New Roman" w:cs="Times New Roman"/>
          <w:noProof/>
        </w:rPr>
      </w:pPr>
    </w:p>
    <w:p w14:paraId="672CF705" w14:textId="35BE73F3" w:rsidR="00F85C66" w:rsidRPr="00946D47" w:rsidRDefault="00172DEF" w:rsidP="003B0EA1">
      <w:pPr>
        <w:rPr>
          <w:rFonts w:ascii="Times New Roman" w:hAnsi="Times New Roman" w:cs="Times New Roman"/>
          <w:noProof/>
        </w:rPr>
      </w:pPr>
      <w:bookmarkStart w:id="14" w:name="_ENREF_14"/>
      <w:r>
        <w:rPr>
          <w:rFonts w:ascii="Times New Roman" w:hAnsi="Times New Roman" w:cs="Times New Roman"/>
          <w:noProof/>
        </w:rPr>
        <w:t>Fortier, Andrew C.</w:t>
      </w:r>
      <w:r w:rsidR="00556C6B">
        <w:rPr>
          <w:rFonts w:ascii="Times New Roman" w:hAnsi="Times New Roman" w:cs="Times New Roman"/>
          <w:noProof/>
        </w:rPr>
        <w:t>,</w:t>
      </w:r>
      <w:r>
        <w:rPr>
          <w:rFonts w:ascii="Times New Roman" w:hAnsi="Times New Roman" w:cs="Times New Roman"/>
          <w:noProof/>
        </w:rPr>
        <w:t xml:space="preserve"> and Dale</w:t>
      </w:r>
      <w:r w:rsidR="00F85C66" w:rsidRPr="00946D47">
        <w:rPr>
          <w:rFonts w:ascii="Times New Roman" w:hAnsi="Times New Roman" w:cs="Times New Roman"/>
          <w:noProof/>
        </w:rPr>
        <w:t xml:space="preserve"> L. McElrath</w:t>
      </w:r>
    </w:p>
    <w:p w14:paraId="430D6AE9" w14:textId="77777777"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2002</w:t>
      </w:r>
      <w:r w:rsidRPr="00946D47">
        <w:rPr>
          <w:rFonts w:ascii="Times New Roman" w:hAnsi="Times New Roman" w:cs="Times New Roman"/>
          <w:noProof/>
        </w:rPr>
        <w:tab/>
        <w:t xml:space="preserve">Deconstructing the Emergent Mississippian Concept: The Case for the Terminal Late Woodland in the American Bottom. </w:t>
      </w:r>
      <w:r w:rsidRPr="00946D47">
        <w:rPr>
          <w:rFonts w:ascii="Times New Roman" w:hAnsi="Times New Roman" w:cs="Times New Roman"/>
          <w:i/>
          <w:noProof/>
        </w:rPr>
        <w:t>Midcontinental Journal of Archaeology</w:t>
      </w:r>
      <w:r w:rsidRPr="00946D47">
        <w:rPr>
          <w:rFonts w:ascii="Times New Roman" w:hAnsi="Times New Roman" w:cs="Times New Roman"/>
          <w:noProof/>
        </w:rPr>
        <w:t xml:space="preserve"> 27(2):171-215.</w:t>
      </w:r>
    </w:p>
    <w:p w14:paraId="3886156C" w14:textId="77777777" w:rsidR="00397B70" w:rsidRDefault="00397B70" w:rsidP="003B0EA1">
      <w:pPr>
        <w:ind w:left="720" w:hanging="720"/>
        <w:rPr>
          <w:rFonts w:ascii="Times New Roman" w:hAnsi="Times New Roman" w:cs="Times New Roman"/>
          <w:noProof/>
        </w:rPr>
      </w:pPr>
    </w:p>
    <w:bookmarkEnd w:id="14"/>
    <w:p w14:paraId="4F50A37F" w14:textId="16BFEB2B" w:rsidR="00397B70" w:rsidRDefault="00172DEF" w:rsidP="00397B70">
      <w:pPr>
        <w:rPr>
          <w:rFonts w:ascii="Times New Roman" w:hAnsi="Times New Roman" w:cs="Times New Roman"/>
          <w:noProof/>
        </w:rPr>
      </w:pPr>
      <w:r>
        <w:rPr>
          <w:rFonts w:ascii="Times New Roman" w:hAnsi="Times New Roman" w:cs="Times New Roman"/>
          <w:noProof/>
        </w:rPr>
        <w:t>Grayson, Donald</w:t>
      </w:r>
      <w:r w:rsidR="00397B70">
        <w:rPr>
          <w:rFonts w:ascii="Times New Roman" w:hAnsi="Times New Roman" w:cs="Times New Roman"/>
          <w:noProof/>
        </w:rPr>
        <w:t xml:space="preserve"> K</w:t>
      </w:r>
      <w:r w:rsidR="00397B70" w:rsidRPr="00946D47">
        <w:rPr>
          <w:rFonts w:ascii="Times New Roman" w:hAnsi="Times New Roman" w:cs="Times New Roman"/>
          <w:noProof/>
        </w:rPr>
        <w:t>.</w:t>
      </w:r>
    </w:p>
    <w:p w14:paraId="4960AE3E" w14:textId="1ACB5D57" w:rsidR="000E2197" w:rsidRDefault="000E2197" w:rsidP="000E2197">
      <w:pPr>
        <w:ind w:left="720"/>
        <w:rPr>
          <w:rFonts w:ascii="Times New Roman" w:hAnsi="Times New Roman" w:cs="Times New Roman"/>
          <w:noProof/>
        </w:rPr>
      </w:pPr>
      <w:r>
        <w:rPr>
          <w:rFonts w:ascii="Times New Roman" w:hAnsi="Times New Roman" w:cs="Times New Roman"/>
          <w:noProof/>
        </w:rPr>
        <w:t>1973</w:t>
      </w:r>
      <w:r w:rsidRPr="000E2197">
        <w:rPr>
          <w:rFonts w:ascii="Times New Roman" w:hAnsi="Times New Roman" w:cs="Times New Roman"/>
          <w:noProof/>
        </w:rPr>
        <w:tab/>
      </w:r>
      <w:r>
        <w:rPr>
          <w:rFonts w:ascii="Times New Roman" w:hAnsi="Times New Roman" w:cs="Times New Roman"/>
          <w:noProof/>
        </w:rPr>
        <w:t>On the Methodology of Faunal Analysis</w:t>
      </w:r>
      <w:r w:rsidRPr="000E2197">
        <w:rPr>
          <w:rFonts w:ascii="Times New Roman" w:hAnsi="Times New Roman" w:cs="Times New Roman"/>
          <w:noProof/>
        </w:rPr>
        <w:t xml:space="preserve">. </w:t>
      </w:r>
      <w:r w:rsidRPr="000E2197">
        <w:rPr>
          <w:rFonts w:ascii="Times New Roman" w:hAnsi="Times New Roman" w:cs="Times New Roman"/>
          <w:i/>
          <w:noProof/>
        </w:rPr>
        <w:t>American Antiquity</w:t>
      </w:r>
      <w:r>
        <w:rPr>
          <w:rFonts w:ascii="Times New Roman" w:hAnsi="Times New Roman" w:cs="Times New Roman"/>
          <w:noProof/>
        </w:rPr>
        <w:t xml:space="preserve"> 38(4):432-439</w:t>
      </w:r>
      <w:r w:rsidRPr="000E2197">
        <w:rPr>
          <w:rFonts w:ascii="Times New Roman" w:hAnsi="Times New Roman" w:cs="Times New Roman"/>
          <w:noProof/>
        </w:rPr>
        <w:t>.</w:t>
      </w:r>
    </w:p>
    <w:p w14:paraId="1D095EEF" w14:textId="77777777" w:rsidR="000E2197" w:rsidRDefault="000E2197" w:rsidP="00397B70">
      <w:pPr>
        <w:rPr>
          <w:rFonts w:ascii="Times New Roman" w:hAnsi="Times New Roman" w:cs="Times New Roman"/>
          <w:noProof/>
        </w:rPr>
      </w:pPr>
    </w:p>
    <w:p w14:paraId="71763477" w14:textId="0C68EDF8" w:rsidR="001558A6" w:rsidRDefault="001558A6" w:rsidP="001558A6">
      <w:pPr>
        <w:ind w:left="720"/>
        <w:rPr>
          <w:rFonts w:ascii="Times New Roman" w:hAnsi="Times New Roman" w:cs="Times New Roman"/>
          <w:noProof/>
        </w:rPr>
      </w:pPr>
      <w:r>
        <w:rPr>
          <w:rFonts w:ascii="Times New Roman" w:hAnsi="Times New Roman" w:cs="Times New Roman"/>
          <w:noProof/>
        </w:rPr>
        <w:t>1978</w:t>
      </w:r>
      <w:r w:rsidRPr="000E2197">
        <w:rPr>
          <w:rFonts w:ascii="Times New Roman" w:hAnsi="Times New Roman" w:cs="Times New Roman"/>
          <w:noProof/>
        </w:rPr>
        <w:tab/>
      </w:r>
      <w:r>
        <w:rPr>
          <w:rFonts w:ascii="Times New Roman" w:hAnsi="Times New Roman" w:cs="Times New Roman"/>
          <w:noProof/>
        </w:rPr>
        <w:t>Minimum Numbers and Sample Size in Vertebrate Faunal Analysis</w:t>
      </w:r>
      <w:r w:rsidRPr="000E2197">
        <w:rPr>
          <w:rFonts w:ascii="Times New Roman" w:hAnsi="Times New Roman" w:cs="Times New Roman"/>
          <w:noProof/>
        </w:rPr>
        <w:t xml:space="preserve">. </w:t>
      </w:r>
      <w:r w:rsidRPr="000E2197">
        <w:rPr>
          <w:rFonts w:ascii="Times New Roman" w:hAnsi="Times New Roman" w:cs="Times New Roman"/>
          <w:i/>
          <w:noProof/>
        </w:rPr>
        <w:t>American Antiquity</w:t>
      </w:r>
      <w:r>
        <w:rPr>
          <w:rFonts w:ascii="Times New Roman" w:hAnsi="Times New Roman" w:cs="Times New Roman"/>
          <w:noProof/>
        </w:rPr>
        <w:t xml:space="preserve"> 43(1):53-65</w:t>
      </w:r>
      <w:r w:rsidRPr="000E2197">
        <w:rPr>
          <w:rFonts w:ascii="Times New Roman" w:hAnsi="Times New Roman" w:cs="Times New Roman"/>
          <w:noProof/>
        </w:rPr>
        <w:t>.</w:t>
      </w:r>
    </w:p>
    <w:p w14:paraId="0D7FEB49" w14:textId="77777777" w:rsidR="003553D8" w:rsidRDefault="003553D8" w:rsidP="001558A6">
      <w:pPr>
        <w:ind w:left="720"/>
        <w:rPr>
          <w:rFonts w:ascii="Times New Roman" w:hAnsi="Times New Roman" w:cs="Times New Roman"/>
          <w:noProof/>
        </w:rPr>
      </w:pPr>
    </w:p>
    <w:p w14:paraId="4FB5D381" w14:textId="384073BA" w:rsidR="003553D8" w:rsidRDefault="003553D8" w:rsidP="003553D8">
      <w:pPr>
        <w:ind w:left="720"/>
        <w:rPr>
          <w:rFonts w:ascii="Times New Roman" w:hAnsi="Times New Roman" w:cs="Times New Roman"/>
          <w:noProof/>
        </w:rPr>
      </w:pPr>
      <w:r>
        <w:rPr>
          <w:rFonts w:ascii="Times New Roman" w:hAnsi="Times New Roman" w:cs="Times New Roman"/>
          <w:noProof/>
        </w:rPr>
        <w:t>1979</w:t>
      </w:r>
      <w:r w:rsidRPr="000E2197">
        <w:rPr>
          <w:rFonts w:ascii="Times New Roman" w:hAnsi="Times New Roman" w:cs="Times New Roman"/>
          <w:noProof/>
        </w:rPr>
        <w:tab/>
      </w:r>
      <w:r>
        <w:rPr>
          <w:rFonts w:ascii="Times New Roman" w:hAnsi="Times New Roman" w:cs="Times New Roman"/>
          <w:noProof/>
        </w:rPr>
        <w:t>On the Quantification of Vertebrate Archaeofaunas</w:t>
      </w:r>
      <w:r w:rsidRPr="000E2197">
        <w:rPr>
          <w:rFonts w:ascii="Times New Roman" w:hAnsi="Times New Roman" w:cs="Times New Roman"/>
          <w:noProof/>
        </w:rPr>
        <w:t xml:space="preserve">. </w:t>
      </w:r>
      <w:r>
        <w:rPr>
          <w:rFonts w:ascii="Times New Roman" w:hAnsi="Times New Roman" w:cs="Times New Roman"/>
          <w:noProof/>
        </w:rPr>
        <w:t xml:space="preserve">In </w:t>
      </w:r>
      <w:r>
        <w:rPr>
          <w:rFonts w:ascii="Times New Roman" w:hAnsi="Times New Roman" w:cs="Times New Roman"/>
          <w:i/>
          <w:noProof/>
        </w:rPr>
        <w:t xml:space="preserve">Advances in Archaeological Method and Theory, </w:t>
      </w:r>
      <w:r>
        <w:rPr>
          <w:rFonts w:ascii="Times New Roman" w:hAnsi="Times New Roman" w:cs="Times New Roman"/>
          <w:noProof/>
        </w:rPr>
        <w:t xml:space="preserve">Vol. 2, edited by M. B. Schiffer, pp. 199-237. Academic Press, New York. </w:t>
      </w:r>
    </w:p>
    <w:p w14:paraId="5EC79C0F" w14:textId="77777777" w:rsidR="001558A6" w:rsidRPr="00946D47" w:rsidRDefault="001558A6" w:rsidP="00397B70">
      <w:pPr>
        <w:rPr>
          <w:rFonts w:ascii="Times New Roman" w:hAnsi="Times New Roman" w:cs="Times New Roman"/>
          <w:noProof/>
        </w:rPr>
      </w:pPr>
    </w:p>
    <w:p w14:paraId="639D165A" w14:textId="2BECEE82" w:rsidR="00397B70" w:rsidRDefault="00397B70" w:rsidP="00397B70">
      <w:pPr>
        <w:ind w:left="720" w:hanging="720"/>
        <w:rPr>
          <w:rFonts w:ascii="Times New Roman" w:hAnsi="Times New Roman" w:cs="Times New Roman"/>
          <w:noProof/>
        </w:rPr>
      </w:pPr>
      <w:r w:rsidRPr="00946D47">
        <w:rPr>
          <w:rFonts w:ascii="Times New Roman" w:hAnsi="Times New Roman" w:cs="Times New Roman"/>
          <w:noProof/>
        </w:rPr>
        <w:tab/>
        <w:t>19</w:t>
      </w:r>
      <w:r>
        <w:rPr>
          <w:rFonts w:ascii="Times New Roman" w:hAnsi="Times New Roman" w:cs="Times New Roman"/>
          <w:noProof/>
        </w:rPr>
        <w:t>84</w:t>
      </w:r>
      <w:r w:rsidRPr="00946D47">
        <w:rPr>
          <w:rFonts w:ascii="Times New Roman" w:hAnsi="Times New Roman" w:cs="Times New Roman"/>
          <w:noProof/>
        </w:rPr>
        <w:tab/>
      </w:r>
      <w:r>
        <w:rPr>
          <w:rFonts w:ascii="Times New Roman" w:hAnsi="Times New Roman" w:cs="Times New Roman"/>
          <w:i/>
          <w:noProof/>
        </w:rPr>
        <w:t>Quantitative Zooarchaeology</w:t>
      </w:r>
      <w:r w:rsidRPr="00946D47">
        <w:rPr>
          <w:rFonts w:ascii="Times New Roman" w:hAnsi="Times New Roman" w:cs="Times New Roman"/>
          <w:noProof/>
        </w:rPr>
        <w:t xml:space="preserve">. </w:t>
      </w:r>
      <w:r>
        <w:rPr>
          <w:rFonts w:ascii="Times New Roman" w:hAnsi="Times New Roman" w:cs="Times New Roman"/>
          <w:noProof/>
        </w:rPr>
        <w:t>Academic Press</w:t>
      </w:r>
      <w:r w:rsidRPr="00946D47">
        <w:rPr>
          <w:rFonts w:ascii="Times New Roman" w:hAnsi="Times New Roman" w:cs="Times New Roman"/>
          <w:noProof/>
        </w:rPr>
        <w:t>, New York.</w:t>
      </w:r>
    </w:p>
    <w:p w14:paraId="5AF54C76" w14:textId="77777777" w:rsidR="00293361" w:rsidRDefault="00293361" w:rsidP="00397B70">
      <w:pPr>
        <w:ind w:left="720" w:hanging="720"/>
        <w:rPr>
          <w:rFonts w:ascii="Times New Roman" w:hAnsi="Times New Roman" w:cs="Times New Roman"/>
          <w:noProof/>
        </w:rPr>
      </w:pPr>
    </w:p>
    <w:p w14:paraId="3723AE68" w14:textId="7C781D31" w:rsidR="00293361" w:rsidRPr="00946D47" w:rsidRDefault="00293361" w:rsidP="00293361">
      <w:pPr>
        <w:rPr>
          <w:rFonts w:ascii="Times New Roman" w:hAnsi="Times New Roman" w:cs="Times New Roman"/>
          <w:noProof/>
        </w:rPr>
      </w:pPr>
      <w:r>
        <w:rPr>
          <w:rFonts w:ascii="Times New Roman" w:hAnsi="Times New Roman" w:cs="Times New Roman"/>
          <w:noProof/>
        </w:rPr>
        <w:t xml:space="preserve">Giles, Robert H., Jr. </w:t>
      </w:r>
    </w:p>
    <w:p w14:paraId="0F83320C" w14:textId="5726A136" w:rsidR="00293361" w:rsidRPr="00946D47" w:rsidRDefault="00293361" w:rsidP="00293361">
      <w:pPr>
        <w:ind w:left="720" w:hanging="720"/>
        <w:rPr>
          <w:rFonts w:ascii="Times New Roman" w:hAnsi="Times New Roman" w:cs="Times New Roman"/>
          <w:noProof/>
        </w:rPr>
      </w:pPr>
      <w:r w:rsidRPr="00946D47">
        <w:rPr>
          <w:rFonts w:ascii="Times New Roman" w:hAnsi="Times New Roman" w:cs="Times New Roman"/>
          <w:noProof/>
        </w:rPr>
        <w:tab/>
      </w:r>
      <w:r>
        <w:rPr>
          <w:rFonts w:ascii="Times New Roman" w:hAnsi="Times New Roman" w:cs="Times New Roman"/>
          <w:noProof/>
        </w:rPr>
        <w:t>1971</w:t>
      </w:r>
      <w:r w:rsidRPr="00946D47">
        <w:rPr>
          <w:rFonts w:ascii="Times New Roman" w:hAnsi="Times New Roman" w:cs="Times New Roman"/>
          <w:noProof/>
        </w:rPr>
        <w:tab/>
      </w:r>
      <w:r>
        <w:rPr>
          <w:rFonts w:ascii="Times New Roman" w:hAnsi="Times New Roman" w:cs="Times New Roman"/>
          <w:i/>
          <w:noProof/>
        </w:rPr>
        <w:t>Wildlife Management Techniques</w:t>
      </w:r>
      <w:r w:rsidRPr="00946D47">
        <w:rPr>
          <w:rFonts w:ascii="Times New Roman" w:hAnsi="Times New Roman" w:cs="Times New Roman"/>
          <w:noProof/>
        </w:rPr>
        <w:t>.</w:t>
      </w:r>
      <w:r>
        <w:rPr>
          <w:rFonts w:ascii="Times New Roman" w:hAnsi="Times New Roman" w:cs="Times New Roman"/>
          <w:noProof/>
        </w:rPr>
        <w:t xml:space="preserve"> 3rd</w:t>
      </w:r>
      <w:r w:rsidRPr="00946D47">
        <w:rPr>
          <w:rFonts w:ascii="Times New Roman" w:hAnsi="Times New Roman" w:cs="Times New Roman"/>
          <w:noProof/>
        </w:rPr>
        <w:t xml:space="preserve"> ed. </w:t>
      </w:r>
      <w:r>
        <w:rPr>
          <w:rFonts w:ascii="Times New Roman" w:hAnsi="Times New Roman" w:cs="Times New Roman"/>
          <w:noProof/>
        </w:rPr>
        <w:t>The Wildlife Society</w:t>
      </w:r>
      <w:r w:rsidRPr="00946D47">
        <w:rPr>
          <w:rFonts w:ascii="Times New Roman" w:hAnsi="Times New Roman" w:cs="Times New Roman"/>
          <w:noProof/>
        </w:rPr>
        <w:t xml:space="preserve">, </w:t>
      </w:r>
      <w:r>
        <w:rPr>
          <w:rFonts w:ascii="Times New Roman" w:hAnsi="Times New Roman" w:cs="Times New Roman"/>
          <w:noProof/>
        </w:rPr>
        <w:t>Washington, D. C.</w:t>
      </w:r>
    </w:p>
    <w:p w14:paraId="74CB3C4A" w14:textId="77777777" w:rsidR="00F85C66" w:rsidRPr="00946D47" w:rsidRDefault="00F85C66" w:rsidP="003B0EA1">
      <w:pPr>
        <w:rPr>
          <w:rFonts w:ascii="Times New Roman" w:hAnsi="Times New Roman" w:cs="Times New Roman"/>
          <w:noProof/>
        </w:rPr>
      </w:pPr>
    </w:p>
    <w:p w14:paraId="33D4E64F" w14:textId="4FBD8C5C" w:rsidR="00F85C66" w:rsidRPr="00946D47" w:rsidRDefault="00F85C66" w:rsidP="003B0EA1">
      <w:pPr>
        <w:rPr>
          <w:rFonts w:ascii="Times New Roman" w:hAnsi="Times New Roman" w:cs="Times New Roman"/>
          <w:noProof/>
        </w:rPr>
      </w:pPr>
      <w:bookmarkStart w:id="15" w:name="_ENREF_15"/>
      <w:r w:rsidRPr="00946D47">
        <w:rPr>
          <w:rFonts w:ascii="Times New Roman" w:hAnsi="Times New Roman" w:cs="Times New Roman"/>
          <w:noProof/>
        </w:rPr>
        <w:t>Guccione, M. J., R. H. Lafferty, III</w:t>
      </w:r>
      <w:r w:rsidR="00556C6B">
        <w:rPr>
          <w:rFonts w:ascii="Times New Roman" w:hAnsi="Times New Roman" w:cs="Times New Roman"/>
          <w:noProof/>
        </w:rPr>
        <w:t>,</w:t>
      </w:r>
      <w:r w:rsidRPr="00946D47">
        <w:rPr>
          <w:rFonts w:ascii="Times New Roman" w:hAnsi="Times New Roman" w:cs="Times New Roman"/>
          <w:noProof/>
        </w:rPr>
        <w:t xml:space="preserve"> and L. S. Cummings</w:t>
      </w:r>
    </w:p>
    <w:p w14:paraId="09942F42" w14:textId="77777777"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1988</w:t>
      </w:r>
      <w:r w:rsidRPr="00946D47">
        <w:rPr>
          <w:rFonts w:ascii="Times New Roman" w:hAnsi="Times New Roman" w:cs="Times New Roman"/>
          <w:noProof/>
        </w:rPr>
        <w:tab/>
        <w:t xml:space="preserve">Environmental Constraints of Human Settlement in an Evolving Holocene Alluvial System, The Lower Mississippi Valley. </w:t>
      </w:r>
      <w:r w:rsidRPr="00946D47">
        <w:rPr>
          <w:rFonts w:ascii="Times New Roman" w:hAnsi="Times New Roman" w:cs="Times New Roman"/>
          <w:i/>
          <w:noProof/>
        </w:rPr>
        <w:t>Geoarchaeology</w:t>
      </w:r>
      <w:r w:rsidRPr="00946D47">
        <w:rPr>
          <w:rFonts w:ascii="Times New Roman" w:hAnsi="Times New Roman" w:cs="Times New Roman"/>
          <w:noProof/>
        </w:rPr>
        <w:t xml:space="preserve"> 3(1):65-84.</w:t>
      </w:r>
    </w:p>
    <w:bookmarkEnd w:id="15"/>
    <w:p w14:paraId="14E5A031" w14:textId="77777777" w:rsidR="00F85C66" w:rsidRPr="00946D47" w:rsidRDefault="00F85C66" w:rsidP="003B0EA1">
      <w:pPr>
        <w:rPr>
          <w:rFonts w:ascii="Times New Roman" w:hAnsi="Times New Roman" w:cs="Times New Roman"/>
          <w:noProof/>
        </w:rPr>
      </w:pPr>
    </w:p>
    <w:p w14:paraId="483F2788" w14:textId="383B2314" w:rsidR="00F85C66" w:rsidRDefault="006B7A8F" w:rsidP="003B0EA1">
      <w:pPr>
        <w:rPr>
          <w:rFonts w:ascii="Times New Roman" w:hAnsi="Times New Roman" w:cs="Times New Roman"/>
          <w:noProof/>
        </w:rPr>
      </w:pPr>
      <w:bookmarkStart w:id="16" w:name="_ENREF_16"/>
      <w:r>
        <w:rPr>
          <w:rFonts w:ascii="Times New Roman" w:hAnsi="Times New Roman" w:cs="Times New Roman"/>
          <w:noProof/>
        </w:rPr>
        <w:t>Guilday, John E.</w:t>
      </w:r>
      <w:r w:rsidR="00556C6B">
        <w:rPr>
          <w:rFonts w:ascii="Times New Roman" w:hAnsi="Times New Roman" w:cs="Times New Roman"/>
          <w:noProof/>
        </w:rPr>
        <w:t>,</w:t>
      </w:r>
      <w:r>
        <w:rPr>
          <w:rFonts w:ascii="Times New Roman" w:hAnsi="Times New Roman" w:cs="Times New Roman"/>
          <w:noProof/>
        </w:rPr>
        <w:t xml:space="preserve"> and Paul</w:t>
      </w:r>
      <w:r w:rsidR="00F85C66" w:rsidRPr="00946D47">
        <w:rPr>
          <w:rFonts w:ascii="Times New Roman" w:hAnsi="Times New Roman" w:cs="Times New Roman"/>
          <w:noProof/>
        </w:rPr>
        <w:t xml:space="preserve"> W. Parmalee</w:t>
      </w:r>
    </w:p>
    <w:p w14:paraId="049D0702" w14:textId="4B4AC00D" w:rsidR="00D32941" w:rsidRDefault="00D32941" w:rsidP="00D32941">
      <w:pPr>
        <w:ind w:left="720"/>
        <w:rPr>
          <w:rFonts w:ascii="Times New Roman" w:hAnsi="Times New Roman" w:cs="Times New Roman"/>
          <w:noProof/>
        </w:rPr>
      </w:pPr>
      <w:r>
        <w:rPr>
          <w:rFonts w:ascii="Times New Roman" w:hAnsi="Times New Roman" w:cs="Times New Roman"/>
          <w:noProof/>
        </w:rPr>
        <w:t>1971</w:t>
      </w:r>
      <w:r w:rsidRPr="000E2197">
        <w:rPr>
          <w:rFonts w:ascii="Times New Roman" w:hAnsi="Times New Roman" w:cs="Times New Roman"/>
          <w:noProof/>
        </w:rPr>
        <w:tab/>
      </w:r>
      <w:r>
        <w:rPr>
          <w:rFonts w:ascii="Times New Roman" w:hAnsi="Times New Roman" w:cs="Times New Roman"/>
          <w:noProof/>
        </w:rPr>
        <w:t>Thirteen-Lined Ground Squirrel, Prairie Chicken and Other Vertebrates from an Archeological Site in Northeastern Arkansas</w:t>
      </w:r>
      <w:r w:rsidRPr="000E2197">
        <w:rPr>
          <w:rFonts w:ascii="Times New Roman" w:hAnsi="Times New Roman" w:cs="Times New Roman"/>
          <w:noProof/>
        </w:rPr>
        <w:t xml:space="preserve">. </w:t>
      </w:r>
      <w:r w:rsidRPr="000E2197">
        <w:rPr>
          <w:rFonts w:ascii="Times New Roman" w:hAnsi="Times New Roman" w:cs="Times New Roman"/>
          <w:i/>
          <w:noProof/>
        </w:rPr>
        <w:t xml:space="preserve">American </w:t>
      </w:r>
      <w:r w:rsidR="001F24E6">
        <w:rPr>
          <w:rFonts w:ascii="Times New Roman" w:hAnsi="Times New Roman" w:cs="Times New Roman"/>
          <w:i/>
          <w:noProof/>
        </w:rPr>
        <w:t>Midland Naturalist</w:t>
      </w:r>
      <w:r w:rsidR="001F24E6">
        <w:rPr>
          <w:rFonts w:ascii="Times New Roman" w:hAnsi="Times New Roman" w:cs="Times New Roman"/>
          <w:noProof/>
        </w:rPr>
        <w:t xml:space="preserve"> 86(1):227-229</w:t>
      </w:r>
      <w:r w:rsidRPr="000E2197">
        <w:rPr>
          <w:rFonts w:ascii="Times New Roman" w:hAnsi="Times New Roman" w:cs="Times New Roman"/>
          <w:noProof/>
        </w:rPr>
        <w:t>.</w:t>
      </w:r>
    </w:p>
    <w:p w14:paraId="28028B0C" w14:textId="77777777" w:rsidR="00D32941" w:rsidRPr="00946D47" w:rsidRDefault="00D32941" w:rsidP="003B0EA1">
      <w:pPr>
        <w:rPr>
          <w:rFonts w:ascii="Times New Roman" w:hAnsi="Times New Roman" w:cs="Times New Roman"/>
          <w:noProof/>
        </w:rPr>
      </w:pPr>
    </w:p>
    <w:p w14:paraId="55994416" w14:textId="30C54FE4" w:rsidR="00F85C66" w:rsidRDefault="00F85C66" w:rsidP="00616099">
      <w:pPr>
        <w:ind w:left="720" w:hanging="720"/>
        <w:rPr>
          <w:rFonts w:ascii="Times New Roman" w:hAnsi="Times New Roman" w:cs="Times New Roman"/>
          <w:noProof/>
        </w:rPr>
      </w:pPr>
      <w:r w:rsidRPr="00946D47">
        <w:rPr>
          <w:rFonts w:ascii="Times New Roman" w:hAnsi="Times New Roman" w:cs="Times New Roman"/>
          <w:noProof/>
        </w:rPr>
        <w:tab/>
        <w:t>1975</w:t>
      </w:r>
      <w:r w:rsidRPr="00946D47">
        <w:rPr>
          <w:rFonts w:ascii="Times New Roman" w:hAnsi="Times New Roman" w:cs="Times New Roman"/>
          <w:noProof/>
        </w:rPr>
        <w:tab/>
      </w:r>
      <w:r w:rsidR="00616099">
        <w:rPr>
          <w:rFonts w:ascii="Times New Roman" w:hAnsi="Times New Roman" w:cs="Times New Roman"/>
          <w:noProof/>
        </w:rPr>
        <w:t>Appendix I: Faunal Remain</w:t>
      </w:r>
      <w:r w:rsidRPr="006B7A8F">
        <w:rPr>
          <w:rFonts w:ascii="Times New Roman" w:hAnsi="Times New Roman" w:cs="Times New Roman"/>
          <w:noProof/>
        </w:rPr>
        <w:t>s from the Zebree Site.</w:t>
      </w:r>
      <w:r w:rsidRPr="00946D47">
        <w:rPr>
          <w:rFonts w:ascii="Times New Roman" w:hAnsi="Times New Roman" w:cs="Times New Roman"/>
          <w:noProof/>
        </w:rPr>
        <w:t xml:space="preserve"> </w:t>
      </w:r>
      <w:r w:rsidR="006B7A8F">
        <w:rPr>
          <w:rFonts w:ascii="Times New Roman" w:hAnsi="Times New Roman" w:cs="Times New Roman"/>
          <w:noProof/>
        </w:rPr>
        <w:t xml:space="preserve">In </w:t>
      </w:r>
      <w:r w:rsidR="006B7A8F" w:rsidRPr="00556C6B">
        <w:rPr>
          <w:rFonts w:ascii="Times New Roman" w:hAnsi="Times New Roman" w:cs="Times New Roman"/>
          <w:i/>
          <w:noProof/>
        </w:rPr>
        <w:t>Report of Excavation at the Zebree Site 1969</w:t>
      </w:r>
      <w:r w:rsidR="006B7A8F">
        <w:rPr>
          <w:rFonts w:ascii="Times New Roman" w:hAnsi="Times New Roman" w:cs="Times New Roman"/>
          <w:noProof/>
        </w:rPr>
        <w:t xml:space="preserve">, edited by Dan F. Morse. </w:t>
      </w:r>
      <w:r w:rsidRPr="00946D47">
        <w:rPr>
          <w:rFonts w:ascii="Times New Roman" w:hAnsi="Times New Roman" w:cs="Times New Roman"/>
          <w:noProof/>
        </w:rPr>
        <w:t>Arkansas Archeological Survey</w:t>
      </w:r>
      <w:r w:rsidR="00AE1DE6">
        <w:rPr>
          <w:rFonts w:ascii="Times New Roman" w:hAnsi="Times New Roman" w:cs="Times New Roman"/>
          <w:noProof/>
        </w:rPr>
        <w:t xml:space="preserve">, pp. </w:t>
      </w:r>
      <w:r w:rsidR="00C3327D">
        <w:rPr>
          <w:rFonts w:ascii="Times New Roman" w:hAnsi="Times New Roman" w:cs="Times New Roman"/>
          <w:noProof/>
        </w:rPr>
        <w:t>228-234</w:t>
      </w:r>
      <w:r w:rsidRPr="00946D47">
        <w:rPr>
          <w:rFonts w:ascii="Times New Roman" w:hAnsi="Times New Roman" w:cs="Times New Roman"/>
          <w:noProof/>
        </w:rPr>
        <w:t>.</w:t>
      </w:r>
      <w:r w:rsidR="006B7A8F">
        <w:rPr>
          <w:rFonts w:ascii="Times New Roman" w:hAnsi="Times New Roman" w:cs="Times New Roman"/>
          <w:noProof/>
        </w:rPr>
        <w:t xml:space="preserve"> Submitted to the National Park Service, Contract no. 14-10-7:911-21.</w:t>
      </w:r>
      <w:bookmarkEnd w:id="16"/>
    </w:p>
    <w:p w14:paraId="1520A62F" w14:textId="77777777" w:rsidR="001558A6" w:rsidRPr="00946D47" w:rsidRDefault="001558A6" w:rsidP="003B0EA1">
      <w:pPr>
        <w:rPr>
          <w:rFonts w:ascii="Times New Roman" w:hAnsi="Times New Roman" w:cs="Times New Roman"/>
          <w:noProof/>
        </w:rPr>
      </w:pPr>
    </w:p>
    <w:p w14:paraId="73D5E1D8" w14:textId="4FA1A221" w:rsidR="00F85C66" w:rsidRDefault="006B7A8F" w:rsidP="003B0EA1">
      <w:pPr>
        <w:rPr>
          <w:rFonts w:ascii="Times New Roman" w:hAnsi="Times New Roman" w:cs="Times New Roman"/>
          <w:noProof/>
        </w:rPr>
      </w:pPr>
      <w:bookmarkStart w:id="17" w:name="_ENREF_17"/>
      <w:r>
        <w:rPr>
          <w:rFonts w:ascii="Times New Roman" w:hAnsi="Times New Roman" w:cs="Times New Roman"/>
          <w:noProof/>
        </w:rPr>
        <w:t>Harris, Suzanne</w:t>
      </w:r>
      <w:r w:rsidR="00F85C66" w:rsidRPr="00946D47">
        <w:rPr>
          <w:rFonts w:ascii="Times New Roman" w:hAnsi="Times New Roman" w:cs="Times New Roman"/>
          <w:noProof/>
        </w:rPr>
        <w:t xml:space="preserve"> E.</w:t>
      </w:r>
    </w:p>
    <w:p w14:paraId="49F06848" w14:textId="09C9E67F" w:rsidR="00D33285" w:rsidRDefault="00D33285" w:rsidP="00D33285">
      <w:pPr>
        <w:ind w:left="720" w:hanging="720"/>
        <w:rPr>
          <w:rFonts w:ascii="Times New Roman" w:hAnsi="Times New Roman" w:cs="Times New Roman"/>
          <w:noProof/>
        </w:rPr>
      </w:pPr>
      <w:r w:rsidRPr="006F7356">
        <w:rPr>
          <w:rFonts w:ascii="Times New Roman" w:hAnsi="Times New Roman" w:cs="Times New Roman"/>
          <w:noProof/>
        </w:rPr>
        <w:tab/>
        <w:t>1977</w:t>
      </w:r>
      <w:r>
        <w:rPr>
          <w:rFonts w:ascii="Times New Roman" w:hAnsi="Times New Roman" w:cs="Times New Roman"/>
          <w:noProof/>
        </w:rPr>
        <w:t>a</w:t>
      </w:r>
      <w:r w:rsidRPr="006F7356">
        <w:rPr>
          <w:rFonts w:ascii="Times New Roman" w:hAnsi="Times New Roman" w:cs="Times New Roman"/>
          <w:noProof/>
        </w:rPr>
        <w:tab/>
        <w:t xml:space="preserve">1975 Random Square </w:t>
      </w:r>
      <w:r>
        <w:rPr>
          <w:rFonts w:ascii="Times New Roman" w:hAnsi="Times New Roman" w:cs="Times New Roman"/>
          <w:noProof/>
        </w:rPr>
        <w:t>Ethnobotanical</w:t>
      </w:r>
      <w:r w:rsidRPr="006F7356">
        <w:rPr>
          <w:rFonts w:ascii="Times New Roman" w:hAnsi="Times New Roman" w:cs="Times New Roman"/>
          <w:noProof/>
        </w:rPr>
        <w:t xml:space="preserve"> Analysis Results General Levels with ¼” Mesh</w:t>
      </w:r>
      <w:r w:rsidRPr="006F7356">
        <w:rPr>
          <w:rFonts w:ascii="Times New Roman" w:hAnsi="Times New Roman" w:cs="Times New Roman"/>
          <w:i/>
          <w:noProof/>
        </w:rPr>
        <w:t>.</w:t>
      </w:r>
      <w:r w:rsidRPr="006F7356">
        <w:rPr>
          <w:rFonts w:ascii="Times New Roman" w:hAnsi="Times New Roman" w:cs="Times New Roman"/>
          <w:noProof/>
        </w:rPr>
        <w:t xml:space="preserve"> In </w:t>
      </w:r>
      <w:r w:rsidRPr="006F7356">
        <w:rPr>
          <w:rFonts w:ascii="Times New Roman" w:hAnsi="Times New Roman" w:cs="Times New Roman"/>
          <w:i/>
          <w:noProof/>
        </w:rPr>
        <w:t>Zebree Archaeological Project Data Appendixes</w:t>
      </w:r>
      <w:r w:rsidRPr="006F7356">
        <w:rPr>
          <w:rFonts w:ascii="Times New Roman" w:hAnsi="Times New Roman" w:cs="Times New Roman"/>
          <w:noProof/>
        </w:rPr>
        <w:t xml:space="preserve">, edited by D. G. Anderson, pp. </w:t>
      </w:r>
      <w:r>
        <w:rPr>
          <w:rFonts w:ascii="Times New Roman" w:hAnsi="Times New Roman" w:cs="Times New Roman"/>
          <w:noProof/>
        </w:rPr>
        <w:t>213-219</w:t>
      </w:r>
      <w:r w:rsidRPr="006F7356">
        <w:rPr>
          <w:rFonts w:ascii="Times New Roman" w:hAnsi="Times New Roman" w:cs="Times New Roman"/>
          <w:noProof/>
        </w:rPr>
        <w:t>. Arkansas Arche</w:t>
      </w:r>
      <w:r w:rsidR="00A620F0">
        <w:rPr>
          <w:rFonts w:ascii="Times New Roman" w:hAnsi="Times New Roman" w:cs="Times New Roman"/>
          <w:noProof/>
        </w:rPr>
        <w:t>ological Society, Fayetteville.</w:t>
      </w:r>
    </w:p>
    <w:p w14:paraId="0253CBC8" w14:textId="77777777" w:rsidR="00D33285" w:rsidRDefault="00D33285" w:rsidP="003B0EA1">
      <w:pPr>
        <w:rPr>
          <w:rFonts w:ascii="Times New Roman" w:hAnsi="Times New Roman" w:cs="Times New Roman"/>
          <w:noProof/>
        </w:rPr>
      </w:pPr>
    </w:p>
    <w:p w14:paraId="01680AD1" w14:textId="41EFE057" w:rsidR="00D33285" w:rsidRDefault="00D33285" w:rsidP="00D33285">
      <w:pPr>
        <w:ind w:left="720" w:hanging="720"/>
        <w:rPr>
          <w:rFonts w:ascii="Times New Roman" w:hAnsi="Times New Roman" w:cs="Times New Roman"/>
          <w:noProof/>
        </w:rPr>
      </w:pPr>
      <w:r w:rsidRPr="006F7356">
        <w:rPr>
          <w:rFonts w:ascii="Times New Roman" w:hAnsi="Times New Roman" w:cs="Times New Roman"/>
          <w:noProof/>
        </w:rPr>
        <w:tab/>
        <w:t>1977</w:t>
      </w:r>
      <w:r>
        <w:rPr>
          <w:rFonts w:ascii="Times New Roman" w:hAnsi="Times New Roman" w:cs="Times New Roman"/>
          <w:noProof/>
        </w:rPr>
        <w:t>b</w:t>
      </w:r>
      <w:r w:rsidRPr="006F7356">
        <w:rPr>
          <w:rFonts w:ascii="Times New Roman" w:hAnsi="Times New Roman" w:cs="Times New Roman"/>
          <w:noProof/>
        </w:rPr>
        <w:tab/>
        <w:t xml:space="preserve">1975 Random Square </w:t>
      </w:r>
      <w:r>
        <w:rPr>
          <w:rFonts w:ascii="Times New Roman" w:hAnsi="Times New Roman" w:cs="Times New Roman"/>
          <w:noProof/>
        </w:rPr>
        <w:t>Flotation</w:t>
      </w:r>
      <w:r w:rsidRPr="006F7356">
        <w:rPr>
          <w:rFonts w:ascii="Times New Roman" w:hAnsi="Times New Roman" w:cs="Times New Roman"/>
          <w:noProof/>
        </w:rPr>
        <w:t xml:space="preserve"> Analysis Results</w:t>
      </w:r>
      <w:r w:rsidRPr="006F7356">
        <w:rPr>
          <w:rFonts w:ascii="Times New Roman" w:hAnsi="Times New Roman" w:cs="Times New Roman"/>
          <w:i/>
          <w:noProof/>
        </w:rPr>
        <w:t>.</w:t>
      </w:r>
      <w:r w:rsidRPr="006F7356">
        <w:rPr>
          <w:rFonts w:ascii="Times New Roman" w:hAnsi="Times New Roman" w:cs="Times New Roman"/>
          <w:noProof/>
        </w:rPr>
        <w:t xml:space="preserve"> In </w:t>
      </w:r>
      <w:r w:rsidRPr="006F7356">
        <w:rPr>
          <w:rFonts w:ascii="Times New Roman" w:hAnsi="Times New Roman" w:cs="Times New Roman"/>
          <w:i/>
          <w:noProof/>
        </w:rPr>
        <w:t>Zebree Archaeological Project Data Appendixes</w:t>
      </w:r>
      <w:r w:rsidRPr="006F7356">
        <w:rPr>
          <w:rFonts w:ascii="Times New Roman" w:hAnsi="Times New Roman" w:cs="Times New Roman"/>
          <w:noProof/>
        </w:rPr>
        <w:t xml:space="preserve">, edited by D. G. Anderson, pp. </w:t>
      </w:r>
      <w:r>
        <w:rPr>
          <w:rFonts w:ascii="Times New Roman" w:hAnsi="Times New Roman" w:cs="Times New Roman"/>
          <w:noProof/>
        </w:rPr>
        <w:t>220-239</w:t>
      </w:r>
      <w:r w:rsidRPr="006F7356">
        <w:rPr>
          <w:rFonts w:ascii="Times New Roman" w:hAnsi="Times New Roman" w:cs="Times New Roman"/>
          <w:noProof/>
        </w:rPr>
        <w:t>. Arkansas Arche</w:t>
      </w:r>
      <w:r w:rsidR="00A620F0">
        <w:rPr>
          <w:rFonts w:ascii="Times New Roman" w:hAnsi="Times New Roman" w:cs="Times New Roman"/>
          <w:noProof/>
        </w:rPr>
        <w:t>ological Society, Fayetteville.</w:t>
      </w:r>
    </w:p>
    <w:p w14:paraId="102BC161" w14:textId="77777777" w:rsidR="00D33285" w:rsidRDefault="00D33285" w:rsidP="00D33285">
      <w:pPr>
        <w:ind w:left="720" w:hanging="720"/>
        <w:rPr>
          <w:rFonts w:ascii="Times New Roman" w:hAnsi="Times New Roman" w:cs="Times New Roman"/>
          <w:noProof/>
        </w:rPr>
      </w:pPr>
    </w:p>
    <w:p w14:paraId="2A4F34A5" w14:textId="767A0B01" w:rsidR="00D33285" w:rsidRDefault="00D33285" w:rsidP="00D33285">
      <w:pPr>
        <w:ind w:left="720" w:hanging="720"/>
        <w:rPr>
          <w:rFonts w:ascii="Times New Roman" w:hAnsi="Times New Roman" w:cs="Times New Roman"/>
          <w:noProof/>
        </w:rPr>
      </w:pPr>
      <w:r w:rsidRPr="006F7356">
        <w:rPr>
          <w:rFonts w:ascii="Times New Roman" w:hAnsi="Times New Roman" w:cs="Times New Roman"/>
          <w:noProof/>
        </w:rPr>
        <w:tab/>
        <w:t>1977</w:t>
      </w:r>
      <w:r>
        <w:rPr>
          <w:rFonts w:ascii="Times New Roman" w:hAnsi="Times New Roman" w:cs="Times New Roman"/>
          <w:noProof/>
        </w:rPr>
        <w:t>c</w:t>
      </w:r>
      <w:r w:rsidRPr="006F7356">
        <w:rPr>
          <w:rFonts w:ascii="Times New Roman" w:hAnsi="Times New Roman" w:cs="Times New Roman"/>
          <w:noProof/>
        </w:rPr>
        <w:tab/>
        <w:t xml:space="preserve">1975 </w:t>
      </w:r>
      <w:r>
        <w:rPr>
          <w:rFonts w:ascii="Times New Roman" w:hAnsi="Times New Roman" w:cs="Times New Roman"/>
          <w:noProof/>
        </w:rPr>
        <w:t>Features Flotation Analysis Results</w:t>
      </w:r>
      <w:r w:rsidRPr="006F7356">
        <w:rPr>
          <w:rFonts w:ascii="Times New Roman" w:hAnsi="Times New Roman" w:cs="Times New Roman"/>
          <w:i/>
          <w:noProof/>
        </w:rPr>
        <w:t>.</w:t>
      </w:r>
      <w:r w:rsidRPr="006F7356">
        <w:rPr>
          <w:rFonts w:ascii="Times New Roman" w:hAnsi="Times New Roman" w:cs="Times New Roman"/>
          <w:noProof/>
        </w:rPr>
        <w:t xml:space="preserve"> In </w:t>
      </w:r>
      <w:r w:rsidRPr="006F7356">
        <w:rPr>
          <w:rFonts w:ascii="Times New Roman" w:hAnsi="Times New Roman" w:cs="Times New Roman"/>
          <w:i/>
          <w:noProof/>
        </w:rPr>
        <w:t>Zebree Archaeological Project Data Appendixes</w:t>
      </w:r>
      <w:r w:rsidRPr="006F7356">
        <w:rPr>
          <w:rFonts w:ascii="Times New Roman" w:hAnsi="Times New Roman" w:cs="Times New Roman"/>
          <w:noProof/>
        </w:rPr>
        <w:t xml:space="preserve">, edited by D. G. Anderson, pp. </w:t>
      </w:r>
      <w:r>
        <w:rPr>
          <w:rFonts w:ascii="Times New Roman" w:hAnsi="Times New Roman" w:cs="Times New Roman"/>
          <w:noProof/>
        </w:rPr>
        <w:t>242-253</w:t>
      </w:r>
      <w:r w:rsidRPr="006F7356">
        <w:rPr>
          <w:rFonts w:ascii="Times New Roman" w:hAnsi="Times New Roman" w:cs="Times New Roman"/>
          <w:noProof/>
        </w:rPr>
        <w:t>. Arkansas Archeological Society, Fayetteville, Arkansas.</w:t>
      </w:r>
    </w:p>
    <w:p w14:paraId="534C0912" w14:textId="77777777" w:rsidR="00D33285" w:rsidRPr="00946D47" w:rsidRDefault="00D33285" w:rsidP="003B0EA1">
      <w:pPr>
        <w:rPr>
          <w:rFonts w:ascii="Times New Roman" w:hAnsi="Times New Roman" w:cs="Times New Roman"/>
          <w:noProof/>
        </w:rPr>
      </w:pPr>
    </w:p>
    <w:p w14:paraId="5C0598D2" w14:textId="77777777" w:rsidR="00C3327D" w:rsidRDefault="00F85C66" w:rsidP="006B7A8F">
      <w:pPr>
        <w:ind w:left="720" w:hanging="720"/>
        <w:rPr>
          <w:rFonts w:ascii="Times New Roman" w:hAnsi="Times New Roman" w:cs="Times New Roman"/>
          <w:noProof/>
        </w:rPr>
      </w:pPr>
      <w:r w:rsidRPr="00946D47">
        <w:rPr>
          <w:rFonts w:ascii="Times New Roman" w:hAnsi="Times New Roman" w:cs="Times New Roman"/>
          <w:noProof/>
        </w:rPr>
        <w:tab/>
      </w:r>
    </w:p>
    <w:p w14:paraId="57D44715" w14:textId="77777777" w:rsidR="00C3327D" w:rsidRDefault="00C3327D" w:rsidP="006B7A8F">
      <w:pPr>
        <w:ind w:left="720" w:hanging="720"/>
        <w:rPr>
          <w:rFonts w:ascii="Times New Roman" w:hAnsi="Times New Roman" w:cs="Times New Roman"/>
          <w:noProof/>
        </w:rPr>
      </w:pPr>
    </w:p>
    <w:p w14:paraId="05B7D0FE" w14:textId="77777777" w:rsidR="00C3327D" w:rsidRDefault="00C3327D" w:rsidP="006B7A8F">
      <w:pPr>
        <w:ind w:left="720" w:hanging="720"/>
        <w:rPr>
          <w:rFonts w:ascii="Times New Roman" w:hAnsi="Times New Roman" w:cs="Times New Roman"/>
          <w:noProof/>
        </w:rPr>
      </w:pPr>
    </w:p>
    <w:p w14:paraId="77D94403" w14:textId="77777777" w:rsidR="00C3327D" w:rsidRDefault="00C3327D" w:rsidP="006B7A8F">
      <w:pPr>
        <w:ind w:left="720" w:hanging="720"/>
        <w:rPr>
          <w:rFonts w:ascii="Times New Roman" w:hAnsi="Times New Roman" w:cs="Times New Roman"/>
          <w:noProof/>
        </w:rPr>
      </w:pPr>
    </w:p>
    <w:p w14:paraId="3E417659" w14:textId="5DC4894D" w:rsidR="006B7A8F" w:rsidRDefault="00F85C66" w:rsidP="00C3327D">
      <w:pPr>
        <w:ind w:left="720"/>
        <w:rPr>
          <w:rFonts w:ascii="Times New Roman" w:hAnsi="Times New Roman" w:cs="Times New Roman"/>
          <w:noProof/>
        </w:rPr>
      </w:pPr>
      <w:r w:rsidRPr="00946D47">
        <w:rPr>
          <w:rFonts w:ascii="Times New Roman" w:hAnsi="Times New Roman" w:cs="Times New Roman"/>
          <w:noProof/>
        </w:rPr>
        <w:t>1980</w:t>
      </w:r>
      <w:r w:rsidRPr="00946D47">
        <w:rPr>
          <w:rFonts w:ascii="Times New Roman" w:hAnsi="Times New Roman" w:cs="Times New Roman"/>
          <w:noProof/>
        </w:rPr>
        <w:tab/>
      </w:r>
      <w:r w:rsidRPr="006B7A8F">
        <w:rPr>
          <w:rFonts w:ascii="Times New Roman" w:hAnsi="Times New Roman" w:cs="Times New Roman"/>
          <w:noProof/>
        </w:rPr>
        <w:t>Reconstruction of the 19th Century Environment</w:t>
      </w:r>
      <w:r w:rsidRPr="00946D47">
        <w:rPr>
          <w:rFonts w:ascii="Times New Roman" w:hAnsi="Times New Roman" w:cs="Times New Roman"/>
          <w:noProof/>
        </w:rPr>
        <w:t xml:space="preserve">. </w:t>
      </w:r>
      <w:bookmarkStart w:id="18" w:name="_ENREF_18"/>
      <w:bookmarkEnd w:id="17"/>
      <w:r w:rsidR="006B7A8F" w:rsidRPr="00946D47">
        <w:rPr>
          <w:rFonts w:ascii="Times New Roman" w:hAnsi="Times New Roman" w:cs="Times New Roman"/>
          <w:noProof/>
        </w:rPr>
        <w:t xml:space="preserve">In </w:t>
      </w:r>
      <w:r w:rsidR="006B7A8F" w:rsidRPr="00946D47">
        <w:rPr>
          <w:rFonts w:ascii="Times New Roman" w:hAnsi="Times New Roman" w:cs="Times New Roman"/>
          <w:i/>
          <w:noProof/>
        </w:rPr>
        <w:t>Zebree Archeological Project: Excavation, Data Interpretation, and Report on the Zebree Homestead Site, Mississippi County, Arkansas</w:t>
      </w:r>
      <w:r w:rsidR="006B7A8F">
        <w:rPr>
          <w:rFonts w:ascii="Times New Roman" w:hAnsi="Times New Roman" w:cs="Times New Roman"/>
          <w:noProof/>
        </w:rPr>
        <w:t>, edited by Dan F. Morse and Phy</w:t>
      </w:r>
      <w:r w:rsidR="009E77A7">
        <w:rPr>
          <w:rFonts w:ascii="Times New Roman" w:hAnsi="Times New Roman" w:cs="Times New Roman"/>
          <w:noProof/>
        </w:rPr>
        <w:t>l</w:t>
      </w:r>
      <w:r w:rsidR="006B7A8F">
        <w:rPr>
          <w:rFonts w:ascii="Times New Roman" w:hAnsi="Times New Roman" w:cs="Times New Roman"/>
          <w:noProof/>
        </w:rPr>
        <w:t>lis</w:t>
      </w:r>
      <w:r w:rsidR="006B7A8F" w:rsidRPr="00946D47">
        <w:rPr>
          <w:rFonts w:ascii="Times New Roman" w:hAnsi="Times New Roman" w:cs="Times New Roman"/>
          <w:noProof/>
        </w:rPr>
        <w:t xml:space="preserve"> Morse</w:t>
      </w:r>
      <w:r w:rsidR="00C3327D">
        <w:rPr>
          <w:rFonts w:ascii="Times New Roman" w:hAnsi="Times New Roman" w:cs="Times New Roman"/>
          <w:noProof/>
        </w:rPr>
        <w:t>, pp.13-1 to 13-14</w:t>
      </w:r>
      <w:r w:rsidR="006B7A8F" w:rsidRPr="00946D47">
        <w:rPr>
          <w:rFonts w:ascii="Times New Roman" w:hAnsi="Times New Roman" w:cs="Times New Roman"/>
          <w:noProof/>
        </w:rPr>
        <w:t>.</w:t>
      </w:r>
      <w:r w:rsidR="006B7A8F">
        <w:rPr>
          <w:rFonts w:ascii="Times New Roman" w:hAnsi="Times New Roman" w:cs="Times New Roman"/>
          <w:noProof/>
        </w:rPr>
        <w:t xml:space="preserve"> </w:t>
      </w:r>
      <w:r w:rsidR="006B7A8F" w:rsidRPr="00946D47">
        <w:rPr>
          <w:rFonts w:ascii="Times New Roman" w:hAnsi="Times New Roman" w:cs="Times New Roman"/>
          <w:noProof/>
        </w:rPr>
        <w:t xml:space="preserve">Arkansas Archeological Society. </w:t>
      </w:r>
      <w:r w:rsidR="006B7A8F">
        <w:rPr>
          <w:rFonts w:ascii="Times New Roman" w:hAnsi="Times New Roman" w:cs="Times New Roman"/>
          <w:noProof/>
        </w:rPr>
        <w:t xml:space="preserve">Submitted to </w:t>
      </w:r>
      <w:r w:rsidR="006B7A8F" w:rsidRPr="00333231">
        <w:rPr>
          <w:rFonts w:ascii="Times New Roman" w:hAnsi="Times New Roman" w:cs="Times New Roman"/>
          <w:noProof/>
        </w:rPr>
        <w:t>Memphis District, U.S. Army Corps of Engineers</w:t>
      </w:r>
      <w:r w:rsidR="006B7A8F">
        <w:rPr>
          <w:rFonts w:ascii="Times New Roman" w:hAnsi="Times New Roman" w:cs="Times New Roman"/>
          <w:noProof/>
        </w:rPr>
        <w:t xml:space="preserve">, Contract no. </w:t>
      </w:r>
      <w:r w:rsidR="006B7A8F" w:rsidRPr="00946D47">
        <w:rPr>
          <w:rFonts w:ascii="Times New Roman" w:hAnsi="Times New Roman" w:cs="Times New Roman"/>
          <w:noProof/>
        </w:rPr>
        <w:t>DACW 66-76-C-0006.</w:t>
      </w:r>
    </w:p>
    <w:p w14:paraId="487D0283" w14:textId="77777777" w:rsidR="00556C6B" w:rsidRDefault="00556C6B" w:rsidP="006B7A8F">
      <w:pPr>
        <w:ind w:left="720" w:hanging="720"/>
        <w:rPr>
          <w:rFonts w:ascii="Times New Roman" w:hAnsi="Times New Roman" w:cs="Times New Roman"/>
          <w:noProof/>
        </w:rPr>
      </w:pPr>
    </w:p>
    <w:p w14:paraId="10109678" w14:textId="21897648" w:rsidR="00556C6B" w:rsidRPr="00946D47" w:rsidRDefault="00556C6B" w:rsidP="00556C6B">
      <w:pPr>
        <w:rPr>
          <w:rFonts w:ascii="Times New Roman" w:hAnsi="Times New Roman" w:cs="Times New Roman"/>
          <w:noProof/>
        </w:rPr>
      </w:pPr>
      <w:r>
        <w:rPr>
          <w:rFonts w:ascii="Times New Roman" w:hAnsi="Times New Roman" w:cs="Times New Roman"/>
          <w:noProof/>
        </w:rPr>
        <w:t>Helfman, Gene S.</w:t>
      </w:r>
    </w:p>
    <w:p w14:paraId="676929FF" w14:textId="36F38A83" w:rsidR="00556C6B" w:rsidRDefault="00556C6B" w:rsidP="00556C6B">
      <w:pPr>
        <w:ind w:left="720" w:hanging="720"/>
        <w:rPr>
          <w:rFonts w:ascii="Times New Roman" w:hAnsi="Times New Roman" w:cs="Times New Roman"/>
          <w:noProof/>
        </w:rPr>
      </w:pPr>
      <w:r w:rsidRPr="00946D47">
        <w:rPr>
          <w:rFonts w:ascii="Times New Roman" w:hAnsi="Times New Roman" w:cs="Times New Roman"/>
          <w:noProof/>
        </w:rPr>
        <w:tab/>
      </w:r>
      <w:r>
        <w:rPr>
          <w:rFonts w:ascii="Times New Roman" w:hAnsi="Times New Roman" w:cs="Times New Roman"/>
          <w:noProof/>
        </w:rPr>
        <w:t>2009</w:t>
      </w:r>
      <w:r w:rsidRPr="00946D47">
        <w:rPr>
          <w:rFonts w:ascii="Times New Roman" w:hAnsi="Times New Roman" w:cs="Times New Roman"/>
          <w:noProof/>
        </w:rPr>
        <w:tab/>
      </w:r>
      <w:r>
        <w:rPr>
          <w:rFonts w:ascii="Times New Roman" w:hAnsi="Times New Roman" w:cs="Times New Roman"/>
          <w:i/>
          <w:noProof/>
        </w:rPr>
        <w:t>The Diversity of Fishes: Biology, Evolution, and Ecology</w:t>
      </w:r>
      <w:r w:rsidRPr="00946D47">
        <w:rPr>
          <w:rFonts w:ascii="Times New Roman" w:hAnsi="Times New Roman" w:cs="Times New Roman"/>
          <w:noProof/>
        </w:rPr>
        <w:t xml:space="preserve">. </w:t>
      </w:r>
      <w:r>
        <w:rPr>
          <w:rFonts w:ascii="Times New Roman" w:hAnsi="Times New Roman" w:cs="Times New Roman"/>
          <w:noProof/>
        </w:rPr>
        <w:t xml:space="preserve">Blackwell, </w:t>
      </w:r>
      <w:r w:rsidRPr="00556C6B">
        <w:rPr>
          <w:rFonts w:ascii="Times New Roman" w:hAnsi="Times New Roman" w:cs="Times New Roman"/>
          <w:noProof/>
        </w:rPr>
        <w:t>Chichester</w:t>
      </w:r>
      <w:r>
        <w:rPr>
          <w:rFonts w:ascii="Times New Roman" w:hAnsi="Times New Roman" w:cs="Times New Roman"/>
          <w:noProof/>
        </w:rPr>
        <w:t>.</w:t>
      </w:r>
    </w:p>
    <w:p w14:paraId="05CD7481" w14:textId="77777777" w:rsidR="00622761" w:rsidRDefault="00622761" w:rsidP="00556C6B">
      <w:pPr>
        <w:ind w:left="720" w:hanging="720"/>
        <w:rPr>
          <w:rFonts w:ascii="Times New Roman" w:hAnsi="Times New Roman" w:cs="Times New Roman"/>
          <w:noProof/>
        </w:rPr>
      </w:pPr>
    </w:p>
    <w:p w14:paraId="2DEFD37F" w14:textId="2DDBC923" w:rsidR="00622761" w:rsidRPr="00622761" w:rsidRDefault="00622761" w:rsidP="00622761">
      <w:pPr>
        <w:ind w:left="720" w:hanging="720"/>
        <w:rPr>
          <w:rFonts w:ascii="Times New Roman" w:hAnsi="Times New Roman" w:cs="Times New Roman"/>
          <w:noProof/>
        </w:rPr>
      </w:pPr>
      <w:r>
        <w:rPr>
          <w:rFonts w:ascii="Times New Roman" w:hAnsi="Times New Roman" w:cs="Times New Roman"/>
          <w:noProof/>
        </w:rPr>
        <w:t>Integrated Taxonomic Information System</w:t>
      </w:r>
    </w:p>
    <w:p w14:paraId="35FB1BA2" w14:textId="0D80715E" w:rsidR="00622761" w:rsidRDefault="00622761" w:rsidP="00622761">
      <w:pPr>
        <w:ind w:left="720"/>
        <w:rPr>
          <w:rFonts w:ascii="Times New Roman" w:hAnsi="Times New Roman" w:cs="Times New Roman"/>
          <w:noProof/>
        </w:rPr>
      </w:pPr>
      <w:r w:rsidRPr="00622761">
        <w:rPr>
          <w:rFonts w:ascii="Times New Roman" w:hAnsi="Times New Roman" w:cs="Times New Roman"/>
          <w:noProof/>
        </w:rPr>
        <w:t>20</w:t>
      </w:r>
      <w:r>
        <w:rPr>
          <w:rFonts w:ascii="Times New Roman" w:hAnsi="Times New Roman" w:cs="Times New Roman"/>
          <w:noProof/>
        </w:rPr>
        <w:t>13</w:t>
      </w:r>
      <w:r w:rsidRPr="00622761">
        <w:rPr>
          <w:rFonts w:ascii="Times New Roman" w:hAnsi="Times New Roman" w:cs="Times New Roman"/>
          <w:noProof/>
        </w:rPr>
        <w:t xml:space="preserve"> </w:t>
      </w:r>
      <w:r w:rsidR="005C1668">
        <w:rPr>
          <w:rFonts w:ascii="Times New Roman" w:hAnsi="Times New Roman" w:cs="Times New Roman"/>
          <w:noProof/>
        </w:rPr>
        <w:t>ITIS</w:t>
      </w:r>
      <w:r w:rsidRPr="00622761">
        <w:rPr>
          <w:rFonts w:ascii="Times New Roman" w:hAnsi="Times New Roman" w:cs="Times New Roman"/>
          <w:noProof/>
        </w:rPr>
        <w:t xml:space="preserve">. Electronic document, </w:t>
      </w:r>
      <w:r>
        <w:rPr>
          <w:rFonts w:ascii="Times New Roman" w:hAnsi="Times New Roman" w:cs="Times New Roman"/>
          <w:noProof/>
        </w:rPr>
        <w:t xml:space="preserve">http://www.itis.gov/, </w:t>
      </w:r>
      <w:r w:rsidRPr="00622761">
        <w:rPr>
          <w:rFonts w:ascii="Times New Roman" w:hAnsi="Times New Roman" w:cs="Times New Roman"/>
          <w:noProof/>
        </w:rPr>
        <w:t xml:space="preserve">accessed </w:t>
      </w:r>
      <w:r>
        <w:rPr>
          <w:rFonts w:ascii="Times New Roman" w:hAnsi="Times New Roman" w:cs="Times New Roman"/>
          <w:noProof/>
        </w:rPr>
        <w:t>March 25, 2013</w:t>
      </w:r>
      <w:r w:rsidRPr="00622761">
        <w:rPr>
          <w:rFonts w:ascii="Times New Roman" w:hAnsi="Times New Roman" w:cs="Times New Roman"/>
          <w:noProof/>
        </w:rPr>
        <w:t>.</w:t>
      </w:r>
    </w:p>
    <w:p w14:paraId="7BD93A54" w14:textId="4E195E3F" w:rsidR="000A2EE0" w:rsidRDefault="000A2EE0" w:rsidP="006B7A8F">
      <w:pPr>
        <w:ind w:left="720" w:hanging="720"/>
        <w:rPr>
          <w:rFonts w:ascii="Times New Roman" w:hAnsi="Times New Roman" w:cs="Times New Roman"/>
          <w:noProof/>
        </w:rPr>
      </w:pPr>
    </w:p>
    <w:p w14:paraId="13004A68" w14:textId="30D7F00A" w:rsidR="00F85C66" w:rsidRPr="00946D47" w:rsidRDefault="00F85C66" w:rsidP="003B0EA1">
      <w:pPr>
        <w:rPr>
          <w:rFonts w:ascii="Times New Roman" w:hAnsi="Times New Roman" w:cs="Times New Roman"/>
          <w:noProof/>
        </w:rPr>
      </w:pPr>
      <w:r w:rsidRPr="00946D47">
        <w:rPr>
          <w:rFonts w:ascii="Times New Roman" w:hAnsi="Times New Roman" w:cs="Times New Roman"/>
          <w:noProof/>
        </w:rPr>
        <w:t>Jackson, H. E</w:t>
      </w:r>
      <w:r w:rsidR="006B7A8F">
        <w:rPr>
          <w:rFonts w:ascii="Times New Roman" w:hAnsi="Times New Roman" w:cs="Times New Roman"/>
          <w:noProof/>
        </w:rPr>
        <w:t>dwin.</w:t>
      </w:r>
      <w:r w:rsidR="00556C6B">
        <w:rPr>
          <w:rFonts w:ascii="Times New Roman" w:hAnsi="Times New Roman" w:cs="Times New Roman"/>
          <w:noProof/>
        </w:rPr>
        <w:t>,</w:t>
      </w:r>
      <w:r w:rsidR="006B7A8F">
        <w:rPr>
          <w:rFonts w:ascii="Times New Roman" w:hAnsi="Times New Roman" w:cs="Times New Roman"/>
          <w:noProof/>
        </w:rPr>
        <w:t xml:space="preserve"> and Susan</w:t>
      </w:r>
      <w:r w:rsidRPr="00946D47">
        <w:rPr>
          <w:rFonts w:ascii="Times New Roman" w:hAnsi="Times New Roman" w:cs="Times New Roman"/>
          <w:noProof/>
        </w:rPr>
        <w:t xml:space="preserve"> L. Scott</w:t>
      </w:r>
    </w:p>
    <w:p w14:paraId="0D3326EA" w14:textId="4BAF7BE5"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2002</w:t>
      </w:r>
      <w:r w:rsidRPr="00946D47">
        <w:rPr>
          <w:rFonts w:ascii="Times New Roman" w:hAnsi="Times New Roman" w:cs="Times New Roman"/>
          <w:noProof/>
        </w:rPr>
        <w:tab/>
        <w:t>Woodland Faunal Exploitation in the Midsouth</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The Woodland Southeast</w:t>
      </w:r>
      <w:r w:rsidR="006B7A8F">
        <w:rPr>
          <w:rFonts w:ascii="Times New Roman" w:hAnsi="Times New Roman" w:cs="Times New Roman"/>
          <w:noProof/>
        </w:rPr>
        <w:t>, edited by David G. Anderson and Robert</w:t>
      </w:r>
      <w:r w:rsidRPr="00946D47">
        <w:rPr>
          <w:rFonts w:ascii="Times New Roman" w:hAnsi="Times New Roman" w:cs="Times New Roman"/>
          <w:noProof/>
        </w:rPr>
        <w:t xml:space="preserve"> C. Mainfort, Jr., pp. 461-482. The University of Alabama Press, Tuscaloose.</w:t>
      </w:r>
    </w:p>
    <w:bookmarkEnd w:id="18"/>
    <w:p w14:paraId="7E689C25" w14:textId="77777777" w:rsidR="00F85C66" w:rsidRPr="00946D47" w:rsidRDefault="00F85C66" w:rsidP="003B0EA1">
      <w:pPr>
        <w:rPr>
          <w:rFonts w:ascii="Times New Roman" w:hAnsi="Times New Roman" w:cs="Times New Roman"/>
          <w:noProof/>
        </w:rPr>
      </w:pPr>
    </w:p>
    <w:p w14:paraId="0E3B400A" w14:textId="0F0F20AF" w:rsidR="00F85C66" w:rsidRPr="00946D47" w:rsidRDefault="006B7A8F" w:rsidP="003B0EA1">
      <w:pPr>
        <w:rPr>
          <w:rFonts w:ascii="Times New Roman" w:hAnsi="Times New Roman" w:cs="Times New Roman"/>
          <w:noProof/>
        </w:rPr>
      </w:pPr>
      <w:bookmarkStart w:id="19" w:name="_ENREF_19"/>
      <w:r>
        <w:rPr>
          <w:rFonts w:ascii="Times New Roman" w:hAnsi="Times New Roman" w:cs="Times New Roman"/>
          <w:noProof/>
        </w:rPr>
        <w:t>James, Douglas A.</w:t>
      </w:r>
      <w:r w:rsidR="00556C6B">
        <w:rPr>
          <w:rFonts w:ascii="Times New Roman" w:hAnsi="Times New Roman" w:cs="Times New Roman"/>
          <w:noProof/>
        </w:rPr>
        <w:t>,</w:t>
      </w:r>
      <w:r>
        <w:rPr>
          <w:rFonts w:ascii="Times New Roman" w:hAnsi="Times New Roman" w:cs="Times New Roman"/>
          <w:noProof/>
        </w:rPr>
        <w:t xml:space="preserve"> and Joseph</w:t>
      </w:r>
      <w:r w:rsidR="00F85C66" w:rsidRPr="00946D47">
        <w:rPr>
          <w:rFonts w:ascii="Times New Roman" w:hAnsi="Times New Roman" w:cs="Times New Roman"/>
          <w:noProof/>
        </w:rPr>
        <w:t xml:space="preserve"> C. Neal</w:t>
      </w:r>
    </w:p>
    <w:p w14:paraId="12147835" w14:textId="65171545"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1986</w:t>
      </w:r>
      <w:r w:rsidRPr="00946D47">
        <w:rPr>
          <w:rFonts w:ascii="Times New Roman" w:hAnsi="Times New Roman" w:cs="Times New Roman"/>
          <w:noProof/>
        </w:rPr>
        <w:tab/>
      </w:r>
      <w:r w:rsidRPr="00946D47">
        <w:rPr>
          <w:rFonts w:ascii="Times New Roman" w:hAnsi="Times New Roman" w:cs="Times New Roman"/>
          <w:i/>
          <w:noProof/>
        </w:rPr>
        <w:t>Arkansas Birds: Their Distribution and Abundance</w:t>
      </w:r>
      <w:r w:rsidRPr="00946D47">
        <w:rPr>
          <w:rFonts w:ascii="Times New Roman" w:hAnsi="Times New Roman" w:cs="Times New Roman"/>
          <w:noProof/>
        </w:rPr>
        <w:t>. The University o</w:t>
      </w:r>
      <w:r w:rsidR="00A620F0">
        <w:rPr>
          <w:rFonts w:ascii="Times New Roman" w:hAnsi="Times New Roman" w:cs="Times New Roman"/>
          <w:noProof/>
        </w:rPr>
        <w:t>f Arkansas Press, Fayetteville.</w:t>
      </w:r>
    </w:p>
    <w:p w14:paraId="1A4AA35D" w14:textId="77777777" w:rsidR="00856D5B" w:rsidRDefault="00856D5B" w:rsidP="003B0EA1">
      <w:pPr>
        <w:ind w:left="720" w:hanging="720"/>
        <w:rPr>
          <w:rFonts w:ascii="Times New Roman" w:hAnsi="Times New Roman" w:cs="Times New Roman"/>
          <w:noProof/>
        </w:rPr>
      </w:pPr>
    </w:p>
    <w:p w14:paraId="7F0B404A" w14:textId="48D120DF" w:rsidR="00856D5B" w:rsidRPr="00946D47" w:rsidRDefault="00856D5B" w:rsidP="00856D5B">
      <w:pPr>
        <w:rPr>
          <w:rFonts w:ascii="Times New Roman" w:hAnsi="Times New Roman" w:cs="Times New Roman"/>
          <w:noProof/>
        </w:rPr>
      </w:pPr>
      <w:r>
        <w:rPr>
          <w:rFonts w:ascii="Times New Roman" w:hAnsi="Times New Roman" w:cs="Times New Roman"/>
          <w:noProof/>
        </w:rPr>
        <w:t>Kelly, Lucretia S.</w:t>
      </w:r>
    </w:p>
    <w:p w14:paraId="1ED57C38" w14:textId="58375E4B" w:rsidR="00856D5B" w:rsidRPr="00946D47" w:rsidRDefault="00856D5B" w:rsidP="00A7596F">
      <w:pPr>
        <w:ind w:left="720" w:hanging="720"/>
        <w:rPr>
          <w:rFonts w:ascii="Times New Roman" w:hAnsi="Times New Roman" w:cs="Times New Roman"/>
          <w:noProof/>
        </w:rPr>
      </w:pPr>
      <w:r w:rsidRPr="00946D47">
        <w:rPr>
          <w:rFonts w:ascii="Times New Roman" w:hAnsi="Times New Roman" w:cs="Times New Roman"/>
          <w:noProof/>
        </w:rPr>
        <w:tab/>
        <w:t>1990</w:t>
      </w:r>
      <w:r w:rsidRPr="00946D47">
        <w:rPr>
          <w:rFonts w:ascii="Times New Roman" w:hAnsi="Times New Roman" w:cs="Times New Roman"/>
          <w:noProof/>
        </w:rPr>
        <w:tab/>
      </w:r>
      <w:r>
        <w:rPr>
          <w:rFonts w:ascii="Times New Roman" w:hAnsi="Times New Roman" w:cs="Times New Roman"/>
          <w:noProof/>
        </w:rPr>
        <w:t>Faunal Remains from the Priestly Site</w:t>
      </w:r>
      <w:r w:rsidRPr="00F62EB6">
        <w:rPr>
          <w:rFonts w:ascii="Times New Roman" w:hAnsi="Times New Roman" w:cs="Times New Roman"/>
          <w:noProof/>
        </w:rPr>
        <w:t>.</w:t>
      </w:r>
      <w:r w:rsidRPr="00946D47">
        <w:rPr>
          <w:rFonts w:ascii="Times New Roman" w:hAnsi="Times New Roman" w:cs="Times New Roman"/>
          <w:noProof/>
        </w:rPr>
        <w:t xml:space="preserve"> </w:t>
      </w:r>
      <w:r>
        <w:rPr>
          <w:rFonts w:ascii="Times New Roman" w:hAnsi="Times New Roman" w:cs="Times New Roman"/>
          <w:noProof/>
        </w:rPr>
        <w:t xml:space="preserve">In </w:t>
      </w:r>
      <w:r w:rsidRPr="00F62EB6">
        <w:rPr>
          <w:rFonts w:ascii="Times New Roman" w:hAnsi="Times New Roman" w:cs="Times New Roman"/>
          <w:i/>
          <w:noProof/>
        </w:rPr>
        <w:t xml:space="preserve">Excavations at the Priestly Site (3PO490) An Emergent Mississippian Community in Northeastern </w:t>
      </w:r>
      <w:r w:rsidRPr="00F62EB6">
        <w:rPr>
          <w:rFonts w:ascii="Times New Roman" w:hAnsi="Times New Roman" w:cs="Times New Roman"/>
          <w:noProof/>
        </w:rPr>
        <w:t>Arkansas</w:t>
      </w:r>
      <w:r w:rsidR="00556C6B">
        <w:rPr>
          <w:rFonts w:ascii="Times New Roman" w:hAnsi="Times New Roman" w:cs="Times New Roman"/>
          <w:noProof/>
        </w:rPr>
        <w:t>, edited by David W. Benn, pp. 327-</w:t>
      </w:r>
      <w:r w:rsidR="00206869">
        <w:rPr>
          <w:rFonts w:ascii="Times New Roman" w:hAnsi="Times New Roman" w:cs="Times New Roman"/>
          <w:noProof/>
        </w:rPr>
        <w:t>361.</w:t>
      </w:r>
      <w:r>
        <w:rPr>
          <w:rFonts w:ascii="Times New Roman" w:hAnsi="Times New Roman" w:cs="Times New Roman"/>
          <w:noProof/>
        </w:rPr>
        <w:t xml:space="preserve"> Center </w:t>
      </w:r>
      <w:r w:rsidRPr="00946D47">
        <w:rPr>
          <w:rFonts w:ascii="Times New Roman" w:hAnsi="Times New Roman" w:cs="Times New Roman"/>
          <w:noProof/>
        </w:rPr>
        <w:t xml:space="preserve">for Archaeological Research at Southwest Missouri State University. </w:t>
      </w:r>
      <w:r>
        <w:rPr>
          <w:rFonts w:ascii="Times New Roman" w:hAnsi="Times New Roman" w:cs="Times New Roman"/>
          <w:noProof/>
        </w:rPr>
        <w:t>Submitted to Arkansas Highway and Transportation Department, Contract no.</w:t>
      </w:r>
      <w:r w:rsidRPr="00946D47">
        <w:rPr>
          <w:rFonts w:ascii="Times New Roman" w:hAnsi="Times New Roman" w:cs="Times New Roman"/>
          <w:noProof/>
        </w:rPr>
        <w:t xml:space="preserve"> CAR-740.</w:t>
      </w:r>
    </w:p>
    <w:bookmarkEnd w:id="19"/>
    <w:p w14:paraId="3654420D" w14:textId="77777777" w:rsidR="00F85C66" w:rsidRPr="00946D47" w:rsidRDefault="00F85C66" w:rsidP="003B0EA1">
      <w:pPr>
        <w:rPr>
          <w:rFonts w:ascii="Times New Roman" w:hAnsi="Times New Roman" w:cs="Times New Roman"/>
          <w:noProof/>
        </w:rPr>
      </w:pPr>
    </w:p>
    <w:p w14:paraId="5976BA6C" w14:textId="0B3530D4" w:rsidR="00F85C66" w:rsidRPr="00946D47" w:rsidRDefault="006B7A8F" w:rsidP="003B0EA1">
      <w:pPr>
        <w:rPr>
          <w:rFonts w:ascii="Times New Roman" w:hAnsi="Times New Roman" w:cs="Times New Roman"/>
          <w:noProof/>
        </w:rPr>
      </w:pPr>
      <w:bookmarkStart w:id="20" w:name="_ENREF_20"/>
      <w:r>
        <w:rPr>
          <w:rFonts w:ascii="Times New Roman" w:hAnsi="Times New Roman" w:cs="Times New Roman"/>
          <w:noProof/>
        </w:rPr>
        <w:t>Kelly, John</w:t>
      </w:r>
      <w:r w:rsidR="00F85C66" w:rsidRPr="00946D47">
        <w:rPr>
          <w:rFonts w:ascii="Times New Roman" w:hAnsi="Times New Roman" w:cs="Times New Roman"/>
          <w:noProof/>
        </w:rPr>
        <w:t xml:space="preserve"> E.</w:t>
      </w:r>
    </w:p>
    <w:p w14:paraId="3ADAA8F0" w14:textId="77777777"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1990</w:t>
      </w:r>
      <w:r w:rsidRPr="00946D47">
        <w:rPr>
          <w:rFonts w:ascii="Times New Roman" w:hAnsi="Times New Roman" w:cs="Times New Roman"/>
          <w:noProof/>
        </w:rPr>
        <w:tab/>
        <w:t>The Emergence of Mississippian Culture in the American Bottom Region</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The Mississippian Emergence</w:t>
      </w:r>
      <w:r w:rsidRPr="00946D47">
        <w:rPr>
          <w:rFonts w:ascii="Times New Roman" w:hAnsi="Times New Roman" w:cs="Times New Roman"/>
          <w:noProof/>
        </w:rPr>
        <w:t>, edited by B. D. Smith, pp. 113-152. The University of Alabama Press, Tuscaloosa.</w:t>
      </w:r>
    </w:p>
    <w:p w14:paraId="18E1AE42" w14:textId="77777777" w:rsidR="001F24E6" w:rsidRDefault="001F24E6" w:rsidP="003B0EA1">
      <w:pPr>
        <w:ind w:left="720" w:hanging="720"/>
        <w:rPr>
          <w:rFonts w:ascii="Times New Roman" w:hAnsi="Times New Roman" w:cs="Times New Roman"/>
          <w:noProof/>
        </w:rPr>
      </w:pPr>
    </w:p>
    <w:p w14:paraId="48026EAE" w14:textId="398D16E0" w:rsidR="001F24E6" w:rsidRPr="00946D47" w:rsidRDefault="001F24E6" w:rsidP="001F24E6">
      <w:pPr>
        <w:rPr>
          <w:rFonts w:ascii="Times New Roman" w:hAnsi="Times New Roman" w:cs="Times New Roman"/>
          <w:noProof/>
        </w:rPr>
      </w:pPr>
      <w:r>
        <w:rPr>
          <w:rFonts w:ascii="Times New Roman" w:hAnsi="Times New Roman" w:cs="Times New Roman"/>
          <w:noProof/>
        </w:rPr>
        <w:t>Lafferty, Roberth H., III</w:t>
      </w:r>
    </w:p>
    <w:p w14:paraId="24E6DEEA" w14:textId="404ADFDE" w:rsidR="001F24E6" w:rsidRDefault="001F24E6" w:rsidP="001F24E6">
      <w:pPr>
        <w:ind w:left="720" w:hanging="720"/>
        <w:rPr>
          <w:rFonts w:ascii="Times New Roman" w:hAnsi="Times New Roman" w:cs="Times New Roman"/>
          <w:noProof/>
        </w:rPr>
      </w:pPr>
      <w:r w:rsidRPr="00946D47">
        <w:rPr>
          <w:rFonts w:ascii="Times New Roman" w:hAnsi="Times New Roman" w:cs="Times New Roman"/>
          <w:noProof/>
        </w:rPr>
        <w:tab/>
      </w:r>
      <w:r>
        <w:rPr>
          <w:rFonts w:ascii="Times New Roman" w:hAnsi="Times New Roman" w:cs="Times New Roman"/>
          <w:noProof/>
        </w:rPr>
        <w:t>2008</w:t>
      </w:r>
      <w:r w:rsidRPr="00946D47">
        <w:rPr>
          <w:rFonts w:ascii="Times New Roman" w:hAnsi="Times New Roman" w:cs="Times New Roman"/>
          <w:noProof/>
        </w:rPr>
        <w:tab/>
      </w:r>
      <w:r>
        <w:rPr>
          <w:rFonts w:ascii="Times New Roman" w:hAnsi="Times New Roman" w:cs="Times New Roman"/>
          <w:noProof/>
        </w:rPr>
        <w:t>The Diffusion of Shell-Tempered Pottery into the Baytown Area of the Northern Lower Mississippi Valley</w:t>
      </w:r>
      <w:r w:rsidRPr="00946D47">
        <w:rPr>
          <w:rFonts w:ascii="Times New Roman" w:hAnsi="Times New Roman" w:cs="Times New Roman"/>
          <w:noProof/>
        </w:rPr>
        <w:t xml:space="preserve">. </w:t>
      </w:r>
      <w:r>
        <w:rPr>
          <w:rFonts w:ascii="Times New Roman" w:hAnsi="Times New Roman" w:cs="Times New Roman"/>
          <w:i/>
          <w:noProof/>
        </w:rPr>
        <w:t xml:space="preserve">Southeastern Archaeology </w:t>
      </w:r>
      <w:r>
        <w:rPr>
          <w:rFonts w:ascii="Times New Roman" w:hAnsi="Times New Roman" w:cs="Times New Roman"/>
          <w:noProof/>
        </w:rPr>
        <w:t>27(2):172-192</w:t>
      </w:r>
      <w:r w:rsidRPr="00946D47">
        <w:rPr>
          <w:rFonts w:ascii="Times New Roman" w:hAnsi="Times New Roman" w:cs="Times New Roman"/>
          <w:noProof/>
        </w:rPr>
        <w:t>.</w:t>
      </w:r>
    </w:p>
    <w:p w14:paraId="091B95C8" w14:textId="77777777" w:rsidR="00842E86" w:rsidRPr="00946D47" w:rsidRDefault="00842E86" w:rsidP="003B0EA1">
      <w:pPr>
        <w:ind w:left="720" w:hanging="720"/>
        <w:rPr>
          <w:rFonts w:ascii="Times New Roman" w:hAnsi="Times New Roman" w:cs="Times New Roman"/>
          <w:noProof/>
        </w:rPr>
      </w:pPr>
    </w:p>
    <w:bookmarkEnd w:id="20"/>
    <w:p w14:paraId="0E4475E3" w14:textId="1AD48816" w:rsidR="00842E86" w:rsidRPr="00946D47" w:rsidRDefault="00842E86" w:rsidP="00842E86">
      <w:pPr>
        <w:rPr>
          <w:rFonts w:ascii="Times New Roman" w:hAnsi="Times New Roman" w:cs="Times New Roman"/>
          <w:noProof/>
        </w:rPr>
      </w:pPr>
      <w:r w:rsidRPr="00946D47">
        <w:rPr>
          <w:rFonts w:ascii="Times New Roman" w:hAnsi="Times New Roman" w:cs="Times New Roman"/>
          <w:noProof/>
        </w:rPr>
        <w:t>La</w:t>
      </w:r>
      <w:r>
        <w:rPr>
          <w:rFonts w:ascii="Times New Roman" w:hAnsi="Times New Roman" w:cs="Times New Roman"/>
          <w:noProof/>
        </w:rPr>
        <w:t>gler, K. F</w:t>
      </w:r>
      <w:r w:rsidRPr="00946D47">
        <w:rPr>
          <w:rFonts w:ascii="Times New Roman" w:hAnsi="Times New Roman" w:cs="Times New Roman"/>
          <w:noProof/>
        </w:rPr>
        <w:t>.</w:t>
      </w:r>
    </w:p>
    <w:p w14:paraId="718FC1A5" w14:textId="3AF943ED" w:rsidR="00F85C66" w:rsidRDefault="00842E86" w:rsidP="00206869">
      <w:pPr>
        <w:ind w:left="720" w:hanging="720"/>
        <w:rPr>
          <w:rFonts w:ascii="Times New Roman" w:hAnsi="Times New Roman" w:cs="Times New Roman"/>
          <w:noProof/>
        </w:rPr>
      </w:pPr>
      <w:r w:rsidRPr="00946D47">
        <w:rPr>
          <w:rFonts w:ascii="Times New Roman" w:hAnsi="Times New Roman" w:cs="Times New Roman"/>
          <w:noProof/>
        </w:rPr>
        <w:tab/>
        <w:t>19</w:t>
      </w:r>
      <w:r>
        <w:rPr>
          <w:rFonts w:ascii="Times New Roman" w:hAnsi="Times New Roman" w:cs="Times New Roman"/>
          <w:noProof/>
        </w:rPr>
        <w:t>46</w:t>
      </w:r>
      <w:r w:rsidRPr="00946D47">
        <w:rPr>
          <w:rFonts w:ascii="Times New Roman" w:hAnsi="Times New Roman" w:cs="Times New Roman"/>
          <w:noProof/>
        </w:rPr>
        <w:tab/>
      </w:r>
      <w:r>
        <w:rPr>
          <w:rFonts w:ascii="Times New Roman" w:hAnsi="Times New Roman" w:cs="Times New Roman"/>
          <w:noProof/>
        </w:rPr>
        <w:t>Lepidological Studies 1: Scale Characteristics of the Families of Great Lake Fishes</w:t>
      </w:r>
      <w:r w:rsidRPr="00946D47">
        <w:rPr>
          <w:rFonts w:ascii="Times New Roman" w:hAnsi="Times New Roman" w:cs="Times New Roman"/>
          <w:noProof/>
        </w:rPr>
        <w:t xml:space="preserve">. </w:t>
      </w:r>
      <w:r>
        <w:rPr>
          <w:rFonts w:ascii="Times New Roman" w:hAnsi="Times New Roman" w:cs="Times New Roman"/>
          <w:i/>
          <w:noProof/>
        </w:rPr>
        <w:t xml:space="preserve">Transactions of the American Microscopical Society </w:t>
      </w:r>
      <w:r>
        <w:rPr>
          <w:rFonts w:ascii="Times New Roman" w:hAnsi="Times New Roman" w:cs="Times New Roman"/>
          <w:noProof/>
        </w:rPr>
        <w:t>66:149-171</w:t>
      </w:r>
      <w:r w:rsidRPr="00946D47">
        <w:rPr>
          <w:rFonts w:ascii="Times New Roman" w:hAnsi="Times New Roman" w:cs="Times New Roman"/>
          <w:noProof/>
        </w:rPr>
        <w:t>.</w:t>
      </w:r>
    </w:p>
    <w:p w14:paraId="20941A0A" w14:textId="77777777" w:rsidR="001558A6" w:rsidRPr="00946D47" w:rsidRDefault="001558A6" w:rsidP="003B0EA1">
      <w:pPr>
        <w:rPr>
          <w:rFonts w:ascii="Times New Roman" w:hAnsi="Times New Roman" w:cs="Times New Roman"/>
          <w:noProof/>
        </w:rPr>
      </w:pPr>
    </w:p>
    <w:p w14:paraId="65131994" w14:textId="77777777" w:rsidR="00C3327D" w:rsidRDefault="00C3327D" w:rsidP="003B0EA1">
      <w:pPr>
        <w:rPr>
          <w:rFonts w:ascii="Times New Roman" w:hAnsi="Times New Roman" w:cs="Times New Roman"/>
          <w:noProof/>
        </w:rPr>
      </w:pPr>
      <w:bookmarkStart w:id="21" w:name="_ENREF_21"/>
    </w:p>
    <w:p w14:paraId="28C93196" w14:textId="77777777" w:rsidR="00C3327D" w:rsidRDefault="00C3327D" w:rsidP="003B0EA1">
      <w:pPr>
        <w:rPr>
          <w:rFonts w:ascii="Times New Roman" w:hAnsi="Times New Roman" w:cs="Times New Roman"/>
          <w:noProof/>
        </w:rPr>
      </w:pPr>
    </w:p>
    <w:p w14:paraId="498013C5" w14:textId="77777777" w:rsidR="00C3327D" w:rsidRDefault="00C3327D" w:rsidP="003B0EA1">
      <w:pPr>
        <w:rPr>
          <w:rFonts w:ascii="Times New Roman" w:hAnsi="Times New Roman" w:cs="Times New Roman"/>
          <w:noProof/>
        </w:rPr>
      </w:pPr>
    </w:p>
    <w:p w14:paraId="3304DB91" w14:textId="18AA50D9" w:rsidR="00F85C66" w:rsidRPr="00946D47" w:rsidRDefault="009E77A7" w:rsidP="003B0EA1">
      <w:pPr>
        <w:rPr>
          <w:rFonts w:ascii="Times New Roman" w:hAnsi="Times New Roman" w:cs="Times New Roman"/>
          <w:noProof/>
        </w:rPr>
      </w:pPr>
      <w:r>
        <w:rPr>
          <w:rFonts w:ascii="Times New Roman" w:hAnsi="Times New Roman" w:cs="Times New Roman"/>
          <w:noProof/>
        </w:rPr>
        <w:t>Lapham, Heather</w:t>
      </w:r>
      <w:r w:rsidR="00F85C66" w:rsidRPr="00946D47">
        <w:rPr>
          <w:rFonts w:ascii="Times New Roman" w:hAnsi="Times New Roman" w:cs="Times New Roman"/>
          <w:noProof/>
        </w:rPr>
        <w:t xml:space="preserve"> A.</w:t>
      </w:r>
    </w:p>
    <w:p w14:paraId="04039D4A" w14:textId="07AFA235" w:rsidR="000A2EE0" w:rsidRDefault="00F85C66" w:rsidP="00206869">
      <w:pPr>
        <w:ind w:left="720" w:hanging="720"/>
        <w:rPr>
          <w:rFonts w:ascii="Times New Roman" w:hAnsi="Times New Roman" w:cs="Times New Roman"/>
          <w:noProof/>
        </w:rPr>
      </w:pPr>
      <w:r w:rsidRPr="00946D47">
        <w:rPr>
          <w:rFonts w:ascii="Times New Roman" w:hAnsi="Times New Roman" w:cs="Times New Roman"/>
          <w:noProof/>
        </w:rPr>
        <w:tab/>
        <w:t>2006</w:t>
      </w:r>
      <w:r w:rsidRPr="00946D47">
        <w:rPr>
          <w:rFonts w:ascii="Times New Roman" w:hAnsi="Times New Roman" w:cs="Times New Roman"/>
          <w:noProof/>
        </w:rPr>
        <w:tab/>
        <w:t>Southeast Animals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Handbook of North American Indians: Environment, Origins and Population</w:t>
      </w:r>
      <w:r w:rsidRPr="00946D47">
        <w:rPr>
          <w:rFonts w:ascii="Times New Roman" w:hAnsi="Times New Roman" w:cs="Times New Roman"/>
          <w:noProof/>
        </w:rPr>
        <w:t xml:space="preserve">, </w:t>
      </w:r>
      <w:r w:rsidR="006004FC">
        <w:rPr>
          <w:rFonts w:ascii="Times New Roman" w:hAnsi="Times New Roman" w:cs="Times New Roman"/>
          <w:noProof/>
        </w:rPr>
        <w:t xml:space="preserve">vol. 3, </w:t>
      </w:r>
      <w:r w:rsidRPr="00946D47">
        <w:rPr>
          <w:rFonts w:ascii="Times New Roman" w:hAnsi="Times New Roman" w:cs="Times New Roman"/>
          <w:noProof/>
        </w:rPr>
        <w:t>edited by D. H. Ubelaker and B. D. Smith, pp. 396-404. Smithsonian Institution, Washington, D.C.</w:t>
      </w:r>
    </w:p>
    <w:p w14:paraId="07F99CB4" w14:textId="77777777" w:rsidR="00337EDC" w:rsidRDefault="00337EDC" w:rsidP="003B0EA1">
      <w:pPr>
        <w:ind w:left="720" w:hanging="720"/>
        <w:rPr>
          <w:rFonts w:ascii="Times New Roman" w:hAnsi="Times New Roman" w:cs="Times New Roman"/>
          <w:noProof/>
        </w:rPr>
      </w:pPr>
    </w:p>
    <w:p w14:paraId="4489E54A" w14:textId="7D22DEE9" w:rsidR="000A2EE0" w:rsidRDefault="000A2EE0" w:rsidP="000A2EE0">
      <w:pPr>
        <w:rPr>
          <w:rFonts w:ascii="Times New Roman" w:hAnsi="Times New Roman" w:cs="Times New Roman"/>
          <w:noProof/>
        </w:rPr>
      </w:pPr>
      <w:r>
        <w:rPr>
          <w:rFonts w:ascii="Times New Roman" w:hAnsi="Times New Roman" w:cs="Times New Roman"/>
          <w:noProof/>
        </w:rPr>
        <w:t>Lyman, R. L</w:t>
      </w:r>
      <w:r w:rsidR="009E77A7">
        <w:rPr>
          <w:rFonts w:ascii="Times New Roman" w:hAnsi="Times New Roman" w:cs="Times New Roman"/>
          <w:noProof/>
        </w:rPr>
        <w:t>ee</w:t>
      </w:r>
    </w:p>
    <w:p w14:paraId="40BD1D03" w14:textId="320EE178" w:rsidR="00206869" w:rsidRDefault="00206869" w:rsidP="00206869">
      <w:pPr>
        <w:ind w:left="720"/>
        <w:rPr>
          <w:rFonts w:ascii="Times New Roman" w:hAnsi="Times New Roman" w:cs="Times New Roman"/>
          <w:noProof/>
        </w:rPr>
      </w:pPr>
      <w:r>
        <w:rPr>
          <w:rFonts w:ascii="Times New Roman" w:hAnsi="Times New Roman" w:cs="Times New Roman"/>
          <w:noProof/>
        </w:rPr>
        <w:t>1994</w:t>
      </w:r>
      <w:r w:rsidRPr="00946D47">
        <w:rPr>
          <w:rFonts w:ascii="Times New Roman" w:hAnsi="Times New Roman" w:cs="Times New Roman"/>
          <w:noProof/>
        </w:rPr>
        <w:tab/>
      </w:r>
      <w:r>
        <w:rPr>
          <w:rFonts w:ascii="Times New Roman" w:hAnsi="Times New Roman" w:cs="Times New Roman"/>
          <w:i/>
          <w:noProof/>
        </w:rPr>
        <w:t>Vertebrate Taphonomy</w:t>
      </w:r>
      <w:r w:rsidRPr="00946D47">
        <w:rPr>
          <w:rFonts w:ascii="Times New Roman" w:hAnsi="Times New Roman" w:cs="Times New Roman"/>
          <w:noProof/>
        </w:rPr>
        <w:t xml:space="preserve">. </w:t>
      </w:r>
      <w:r>
        <w:rPr>
          <w:rFonts w:ascii="Times New Roman" w:hAnsi="Times New Roman" w:cs="Times New Roman"/>
          <w:noProof/>
        </w:rPr>
        <w:t>Cambridge University Press</w:t>
      </w:r>
      <w:r w:rsidRPr="00946D47">
        <w:rPr>
          <w:rFonts w:ascii="Times New Roman" w:hAnsi="Times New Roman" w:cs="Times New Roman"/>
          <w:noProof/>
        </w:rPr>
        <w:t xml:space="preserve">, </w:t>
      </w:r>
      <w:r>
        <w:rPr>
          <w:rFonts w:ascii="Times New Roman" w:hAnsi="Times New Roman" w:cs="Times New Roman"/>
          <w:noProof/>
        </w:rPr>
        <w:t>Cambridge.</w:t>
      </w:r>
    </w:p>
    <w:p w14:paraId="7FEC8937" w14:textId="77777777" w:rsidR="00206869" w:rsidRDefault="00206869" w:rsidP="00206869">
      <w:pPr>
        <w:ind w:left="720"/>
        <w:rPr>
          <w:rFonts w:ascii="Times New Roman" w:hAnsi="Times New Roman" w:cs="Times New Roman"/>
          <w:noProof/>
        </w:rPr>
      </w:pPr>
    </w:p>
    <w:p w14:paraId="4993C218" w14:textId="296FCAA0" w:rsidR="000A2EE0" w:rsidRPr="00946D47" w:rsidRDefault="00113C55" w:rsidP="00206869">
      <w:pPr>
        <w:rPr>
          <w:rFonts w:ascii="Times New Roman" w:hAnsi="Times New Roman" w:cs="Times New Roman"/>
          <w:noProof/>
        </w:rPr>
      </w:pPr>
      <w:r>
        <w:rPr>
          <w:rFonts w:ascii="Times New Roman" w:hAnsi="Times New Roman" w:cs="Times New Roman"/>
          <w:noProof/>
        </w:rPr>
        <w:tab/>
      </w:r>
      <w:r w:rsidR="00FD3AE8">
        <w:rPr>
          <w:rFonts w:ascii="Times New Roman" w:hAnsi="Times New Roman" w:cs="Times New Roman"/>
          <w:noProof/>
        </w:rPr>
        <w:t>2008</w:t>
      </w:r>
      <w:r w:rsidR="00FD3AE8" w:rsidRPr="00946D47">
        <w:rPr>
          <w:rFonts w:ascii="Times New Roman" w:hAnsi="Times New Roman" w:cs="Times New Roman"/>
          <w:noProof/>
        </w:rPr>
        <w:tab/>
      </w:r>
      <w:r w:rsidR="00FD3AE8">
        <w:rPr>
          <w:rFonts w:ascii="Times New Roman" w:hAnsi="Times New Roman" w:cs="Times New Roman"/>
          <w:i/>
          <w:noProof/>
        </w:rPr>
        <w:t>Quantitative Paleozoology</w:t>
      </w:r>
      <w:r w:rsidR="00FD3AE8" w:rsidRPr="00946D47">
        <w:rPr>
          <w:rFonts w:ascii="Times New Roman" w:hAnsi="Times New Roman" w:cs="Times New Roman"/>
          <w:noProof/>
        </w:rPr>
        <w:t xml:space="preserve">. </w:t>
      </w:r>
      <w:r w:rsidR="00FD3AE8">
        <w:rPr>
          <w:rFonts w:ascii="Times New Roman" w:hAnsi="Times New Roman" w:cs="Times New Roman"/>
          <w:noProof/>
        </w:rPr>
        <w:t>Cambridge University Press</w:t>
      </w:r>
      <w:r w:rsidR="00FD3AE8" w:rsidRPr="00946D47">
        <w:rPr>
          <w:rFonts w:ascii="Times New Roman" w:hAnsi="Times New Roman" w:cs="Times New Roman"/>
          <w:noProof/>
        </w:rPr>
        <w:t xml:space="preserve">, </w:t>
      </w:r>
      <w:r w:rsidR="00FD3AE8">
        <w:rPr>
          <w:rFonts w:ascii="Times New Roman" w:hAnsi="Times New Roman" w:cs="Times New Roman"/>
          <w:noProof/>
        </w:rPr>
        <w:t>Cambridge</w:t>
      </w:r>
      <w:r w:rsidR="00977C6C">
        <w:rPr>
          <w:rFonts w:ascii="Times New Roman" w:hAnsi="Times New Roman" w:cs="Times New Roman"/>
          <w:noProof/>
        </w:rPr>
        <w:t>.</w:t>
      </w:r>
    </w:p>
    <w:bookmarkEnd w:id="21"/>
    <w:p w14:paraId="1F52F138" w14:textId="77777777" w:rsidR="00F85C66" w:rsidRPr="00946D47" w:rsidRDefault="00F85C66" w:rsidP="003B0EA1">
      <w:pPr>
        <w:rPr>
          <w:rFonts w:ascii="Times New Roman" w:hAnsi="Times New Roman" w:cs="Times New Roman"/>
          <w:noProof/>
        </w:rPr>
      </w:pPr>
    </w:p>
    <w:p w14:paraId="4BFCA711" w14:textId="3058EDE8" w:rsidR="00F85C66" w:rsidRPr="00946D47" w:rsidRDefault="009E77A7" w:rsidP="003B0EA1">
      <w:pPr>
        <w:rPr>
          <w:rFonts w:ascii="Times New Roman" w:hAnsi="Times New Roman" w:cs="Times New Roman"/>
          <w:noProof/>
        </w:rPr>
      </w:pPr>
      <w:bookmarkStart w:id="22" w:name="_ENREF_22"/>
      <w:r>
        <w:rPr>
          <w:rFonts w:ascii="Times New Roman" w:hAnsi="Times New Roman" w:cs="Times New Roman"/>
          <w:noProof/>
        </w:rPr>
        <w:t>Lynott, Mark J., Thomas W. Boutton, James E. Price</w:t>
      </w:r>
      <w:r w:rsidR="00206869">
        <w:rPr>
          <w:rFonts w:ascii="Times New Roman" w:hAnsi="Times New Roman" w:cs="Times New Roman"/>
          <w:noProof/>
        </w:rPr>
        <w:t>,</w:t>
      </w:r>
      <w:r>
        <w:rPr>
          <w:rFonts w:ascii="Times New Roman" w:hAnsi="Times New Roman" w:cs="Times New Roman"/>
          <w:noProof/>
        </w:rPr>
        <w:t xml:space="preserve"> and Dwight</w:t>
      </w:r>
      <w:r w:rsidR="00F85C66" w:rsidRPr="00946D47">
        <w:rPr>
          <w:rFonts w:ascii="Times New Roman" w:hAnsi="Times New Roman" w:cs="Times New Roman"/>
          <w:noProof/>
        </w:rPr>
        <w:t xml:space="preserve"> E. Nelson</w:t>
      </w:r>
    </w:p>
    <w:p w14:paraId="4AE49E9B" w14:textId="5EAB988C" w:rsidR="00EA6BEC" w:rsidRDefault="00F85C66" w:rsidP="00EA6BEC">
      <w:pPr>
        <w:ind w:left="720" w:hanging="720"/>
        <w:rPr>
          <w:rFonts w:ascii="Times New Roman" w:hAnsi="Times New Roman" w:cs="Times New Roman"/>
          <w:noProof/>
        </w:rPr>
      </w:pPr>
      <w:r w:rsidRPr="00946D47">
        <w:rPr>
          <w:rFonts w:ascii="Times New Roman" w:hAnsi="Times New Roman" w:cs="Times New Roman"/>
          <w:noProof/>
        </w:rPr>
        <w:tab/>
        <w:t>1986</w:t>
      </w:r>
      <w:r w:rsidRPr="00946D47">
        <w:rPr>
          <w:rFonts w:ascii="Times New Roman" w:hAnsi="Times New Roman" w:cs="Times New Roman"/>
          <w:noProof/>
        </w:rPr>
        <w:tab/>
        <w:t>Stable Carbon Isotopic Evidence for Maize Agriculture in Southeast Missouri and Northeast</w:t>
      </w:r>
      <w:r w:rsidR="00206869">
        <w:rPr>
          <w:rFonts w:ascii="Times New Roman" w:hAnsi="Times New Roman" w:cs="Times New Roman"/>
          <w:noProof/>
        </w:rPr>
        <w:t xml:space="preserve"> Arkansas</w:t>
      </w:r>
      <w:r w:rsidRPr="00946D47">
        <w:rPr>
          <w:rFonts w:ascii="Times New Roman" w:hAnsi="Times New Roman" w:cs="Times New Roman"/>
          <w:noProof/>
        </w:rPr>
        <w:t xml:space="preserve">. </w:t>
      </w:r>
      <w:r w:rsidRPr="00946D47">
        <w:rPr>
          <w:rFonts w:ascii="Times New Roman" w:hAnsi="Times New Roman" w:cs="Times New Roman"/>
          <w:i/>
          <w:noProof/>
        </w:rPr>
        <w:t>American Antiquity</w:t>
      </w:r>
      <w:r w:rsidRPr="00946D47">
        <w:rPr>
          <w:rFonts w:ascii="Times New Roman" w:hAnsi="Times New Roman" w:cs="Times New Roman"/>
          <w:noProof/>
        </w:rPr>
        <w:t xml:space="preserve"> 51(1):51-65.</w:t>
      </w:r>
    </w:p>
    <w:p w14:paraId="64AE07F2" w14:textId="77777777" w:rsidR="00306223" w:rsidRDefault="00306223" w:rsidP="003B0EA1">
      <w:pPr>
        <w:ind w:left="720" w:hanging="720"/>
        <w:rPr>
          <w:rFonts w:ascii="Times New Roman" w:hAnsi="Times New Roman" w:cs="Times New Roman"/>
          <w:noProof/>
        </w:rPr>
      </w:pPr>
    </w:p>
    <w:p w14:paraId="207BA394" w14:textId="62CD0B54" w:rsidR="00306223" w:rsidRDefault="00306223" w:rsidP="00306223">
      <w:pPr>
        <w:rPr>
          <w:rFonts w:ascii="Times New Roman" w:hAnsi="Times New Roman" w:cs="Times New Roman"/>
          <w:noProof/>
        </w:rPr>
      </w:pPr>
      <w:r>
        <w:rPr>
          <w:rFonts w:ascii="Times New Roman" w:hAnsi="Times New Roman" w:cs="Times New Roman"/>
          <w:noProof/>
        </w:rPr>
        <w:t>Mainfort, Robert C., Jr. and William L. Lawrence</w:t>
      </w:r>
    </w:p>
    <w:p w14:paraId="423F2E1F" w14:textId="6BC173D2" w:rsidR="00306223" w:rsidRPr="00946D47" w:rsidRDefault="00306223" w:rsidP="00306223">
      <w:pPr>
        <w:ind w:left="720" w:hanging="720"/>
        <w:rPr>
          <w:rFonts w:ascii="Times New Roman" w:hAnsi="Times New Roman" w:cs="Times New Roman"/>
          <w:noProof/>
        </w:rPr>
      </w:pPr>
      <w:r w:rsidRPr="00946D47">
        <w:rPr>
          <w:rFonts w:ascii="Times New Roman" w:hAnsi="Times New Roman" w:cs="Times New Roman"/>
          <w:noProof/>
        </w:rPr>
        <w:tab/>
        <w:t>199</w:t>
      </w:r>
      <w:r>
        <w:rPr>
          <w:rFonts w:ascii="Times New Roman" w:hAnsi="Times New Roman" w:cs="Times New Roman"/>
          <w:noProof/>
        </w:rPr>
        <w:t>4</w:t>
      </w:r>
      <w:r w:rsidRPr="00946D47">
        <w:rPr>
          <w:rFonts w:ascii="Times New Roman" w:hAnsi="Times New Roman" w:cs="Times New Roman"/>
          <w:noProof/>
        </w:rPr>
        <w:tab/>
      </w:r>
      <w:r>
        <w:rPr>
          <w:rFonts w:ascii="Times New Roman" w:hAnsi="Times New Roman" w:cs="Times New Roman"/>
          <w:noProof/>
        </w:rPr>
        <w:t>Oliver Site</w:t>
      </w:r>
      <w:r w:rsidRPr="00F62EB6">
        <w:rPr>
          <w:rFonts w:ascii="Times New Roman" w:hAnsi="Times New Roman" w:cs="Times New Roman"/>
          <w:noProof/>
        </w:rPr>
        <w:t>.</w:t>
      </w:r>
      <w:r w:rsidRPr="00946D47">
        <w:rPr>
          <w:rFonts w:ascii="Times New Roman" w:hAnsi="Times New Roman" w:cs="Times New Roman"/>
          <w:noProof/>
        </w:rPr>
        <w:t xml:space="preserve"> </w:t>
      </w:r>
      <w:r>
        <w:rPr>
          <w:rFonts w:ascii="Times New Roman" w:hAnsi="Times New Roman" w:cs="Times New Roman"/>
          <w:noProof/>
        </w:rPr>
        <w:t xml:space="preserve">In </w:t>
      </w:r>
      <w:r>
        <w:rPr>
          <w:rFonts w:ascii="Times New Roman" w:hAnsi="Times New Roman" w:cs="Times New Roman"/>
          <w:i/>
          <w:noProof/>
        </w:rPr>
        <w:t>Archaeological Investigations in the Obion River Drainage: the West Tennessee Tributaries Project</w:t>
      </w:r>
      <w:r>
        <w:rPr>
          <w:rFonts w:ascii="Times New Roman" w:hAnsi="Times New Roman" w:cs="Times New Roman"/>
          <w:noProof/>
        </w:rPr>
        <w:t>, e</w:t>
      </w:r>
      <w:r w:rsidR="00206869">
        <w:rPr>
          <w:rFonts w:ascii="Times New Roman" w:hAnsi="Times New Roman" w:cs="Times New Roman"/>
          <w:noProof/>
        </w:rPr>
        <w:t>dited by Robert C. Mainfort, Jr., pp. 117-142.</w:t>
      </w:r>
      <w:r>
        <w:rPr>
          <w:rFonts w:ascii="Times New Roman" w:hAnsi="Times New Roman" w:cs="Times New Roman"/>
          <w:noProof/>
        </w:rPr>
        <w:t xml:space="preserve"> Tennessee Division of Archaeology, Research Series No. 10. Tennessee Department of Environment and Conservation, Nashville.</w:t>
      </w:r>
    </w:p>
    <w:bookmarkEnd w:id="22"/>
    <w:p w14:paraId="03CF687B" w14:textId="77777777" w:rsidR="00F85C66" w:rsidRPr="00946D47" w:rsidRDefault="00F85C66" w:rsidP="003B0EA1">
      <w:pPr>
        <w:rPr>
          <w:rFonts w:ascii="Times New Roman" w:hAnsi="Times New Roman" w:cs="Times New Roman"/>
          <w:noProof/>
        </w:rPr>
      </w:pPr>
    </w:p>
    <w:p w14:paraId="46E7E9C9" w14:textId="34CCA962" w:rsidR="00F85C66" w:rsidRPr="00946D47" w:rsidRDefault="009E77A7" w:rsidP="003B0EA1">
      <w:pPr>
        <w:rPr>
          <w:rFonts w:ascii="Times New Roman" w:hAnsi="Times New Roman" w:cs="Times New Roman"/>
          <w:noProof/>
        </w:rPr>
      </w:pPr>
      <w:bookmarkStart w:id="23" w:name="_ENREF_23"/>
      <w:r>
        <w:rPr>
          <w:rFonts w:ascii="Times New Roman" w:hAnsi="Times New Roman" w:cs="Times New Roman"/>
          <w:noProof/>
        </w:rPr>
        <w:t>McNutt, Charles</w:t>
      </w:r>
      <w:r w:rsidR="00F85C66" w:rsidRPr="00946D47">
        <w:rPr>
          <w:rFonts w:ascii="Times New Roman" w:hAnsi="Times New Roman" w:cs="Times New Roman"/>
          <w:noProof/>
        </w:rPr>
        <w:t xml:space="preserve"> H.</w:t>
      </w:r>
    </w:p>
    <w:p w14:paraId="4A009936" w14:textId="2C8BB203"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1996</w:t>
      </w:r>
      <w:r w:rsidRPr="00946D47">
        <w:rPr>
          <w:rFonts w:ascii="Times New Roman" w:hAnsi="Times New Roman" w:cs="Times New Roman"/>
          <w:noProof/>
        </w:rPr>
        <w:tab/>
        <w:t>The Central Mississippi Valley: A Summary</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Prehistory of the Central Mississippi Valley</w:t>
      </w:r>
      <w:r w:rsidR="009E77A7">
        <w:rPr>
          <w:rFonts w:ascii="Times New Roman" w:hAnsi="Times New Roman" w:cs="Times New Roman"/>
          <w:noProof/>
        </w:rPr>
        <w:t>, edited by Charles</w:t>
      </w:r>
      <w:r w:rsidRPr="00946D47">
        <w:rPr>
          <w:rFonts w:ascii="Times New Roman" w:hAnsi="Times New Roman" w:cs="Times New Roman"/>
          <w:noProof/>
        </w:rPr>
        <w:t xml:space="preserve"> H. McNutt, pp. 187-257. The University of Alabama Press, Tuscaloosa.</w:t>
      </w:r>
    </w:p>
    <w:bookmarkEnd w:id="23"/>
    <w:p w14:paraId="14029A9D" w14:textId="77777777" w:rsidR="00F85C66" w:rsidRDefault="00F85C66" w:rsidP="003B0EA1">
      <w:pPr>
        <w:rPr>
          <w:rFonts w:ascii="Times New Roman" w:hAnsi="Times New Roman" w:cs="Times New Roman"/>
          <w:noProof/>
        </w:rPr>
      </w:pPr>
    </w:p>
    <w:p w14:paraId="546F8F99" w14:textId="7E2FE8B5" w:rsidR="00BF3BE3" w:rsidRPr="003B49DB" w:rsidRDefault="00BF3BE3" w:rsidP="00BF3BE3">
      <w:pPr>
        <w:pStyle w:val="BodyTextIndent"/>
        <w:ind w:left="0" w:firstLine="0"/>
        <w:rPr>
          <w:rFonts w:ascii="Times New Roman" w:hAnsi="Times New Roman"/>
          <w:szCs w:val="24"/>
        </w:rPr>
      </w:pPr>
      <w:r>
        <w:rPr>
          <w:rFonts w:ascii="Times New Roman" w:hAnsi="Times New Roman"/>
          <w:szCs w:val="24"/>
        </w:rPr>
        <w:t>Metcalfe</w:t>
      </w:r>
      <w:r w:rsidRPr="003B49DB">
        <w:rPr>
          <w:rFonts w:ascii="Times New Roman" w:hAnsi="Times New Roman"/>
          <w:szCs w:val="24"/>
        </w:rPr>
        <w:t xml:space="preserve">, </w:t>
      </w:r>
      <w:r>
        <w:rPr>
          <w:rFonts w:ascii="Times New Roman" w:hAnsi="Times New Roman"/>
          <w:szCs w:val="24"/>
        </w:rPr>
        <w:t>Duncan</w:t>
      </w:r>
      <w:r w:rsidR="00206869">
        <w:rPr>
          <w:rFonts w:ascii="Times New Roman" w:hAnsi="Times New Roman"/>
          <w:szCs w:val="24"/>
        </w:rPr>
        <w:t>,</w:t>
      </w:r>
      <w:r>
        <w:rPr>
          <w:rFonts w:ascii="Times New Roman" w:hAnsi="Times New Roman"/>
          <w:szCs w:val="24"/>
        </w:rPr>
        <w:t xml:space="preserve"> and Keven T. Jones</w:t>
      </w:r>
      <w:r w:rsidRPr="003B49DB">
        <w:rPr>
          <w:rFonts w:ascii="Times New Roman" w:hAnsi="Times New Roman"/>
          <w:szCs w:val="24"/>
        </w:rPr>
        <w:t xml:space="preserve"> </w:t>
      </w:r>
    </w:p>
    <w:p w14:paraId="7B663294" w14:textId="5987E294" w:rsidR="00BF3BE3" w:rsidRPr="00BF3BE3" w:rsidRDefault="00BF3BE3" w:rsidP="00BF3BE3">
      <w:pPr>
        <w:pStyle w:val="BodyTextIndent"/>
        <w:ind w:left="720" w:firstLine="0"/>
        <w:rPr>
          <w:rFonts w:ascii="Times New Roman" w:hAnsi="Times New Roman"/>
          <w:szCs w:val="24"/>
        </w:rPr>
      </w:pPr>
      <w:r w:rsidRPr="003B49DB">
        <w:rPr>
          <w:rFonts w:ascii="Times New Roman" w:hAnsi="Times New Roman"/>
          <w:szCs w:val="24"/>
        </w:rPr>
        <w:t>19</w:t>
      </w:r>
      <w:r>
        <w:rPr>
          <w:rFonts w:ascii="Times New Roman" w:hAnsi="Times New Roman"/>
          <w:szCs w:val="24"/>
        </w:rPr>
        <w:t>88</w:t>
      </w:r>
      <w:r w:rsidRPr="003B49DB">
        <w:rPr>
          <w:rFonts w:ascii="Times New Roman" w:hAnsi="Times New Roman"/>
          <w:szCs w:val="24"/>
        </w:rPr>
        <w:t xml:space="preserve">   </w:t>
      </w:r>
      <w:r>
        <w:rPr>
          <w:rFonts w:ascii="Times New Roman" w:hAnsi="Times New Roman"/>
          <w:szCs w:val="24"/>
        </w:rPr>
        <w:t>A Reconsideration of Animal Body-Part Utility Indices</w:t>
      </w:r>
      <w:r w:rsidRPr="003B49DB">
        <w:rPr>
          <w:rFonts w:ascii="Times New Roman" w:hAnsi="Times New Roman"/>
          <w:i/>
          <w:szCs w:val="24"/>
        </w:rPr>
        <w:t xml:space="preserve">. </w:t>
      </w:r>
      <w:r>
        <w:rPr>
          <w:rFonts w:ascii="Times New Roman" w:hAnsi="Times New Roman"/>
          <w:i/>
          <w:szCs w:val="24"/>
        </w:rPr>
        <w:t>American Antiquity</w:t>
      </w:r>
      <w:r w:rsidRPr="003B49DB">
        <w:rPr>
          <w:rFonts w:ascii="Times New Roman" w:hAnsi="Times New Roman"/>
          <w:szCs w:val="24"/>
        </w:rPr>
        <w:t xml:space="preserve"> </w:t>
      </w:r>
      <w:r>
        <w:rPr>
          <w:rFonts w:ascii="Times New Roman" w:hAnsi="Times New Roman"/>
          <w:szCs w:val="24"/>
        </w:rPr>
        <w:t>53</w:t>
      </w:r>
      <w:r w:rsidRPr="003B49DB">
        <w:rPr>
          <w:rFonts w:ascii="Times New Roman" w:hAnsi="Times New Roman"/>
          <w:szCs w:val="24"/>
        </w:rPr>
        <w:t>(</w:t>
      </w:r>
      <w:r>
        <w:rPr>
          <w:rFonts w:ascii="Times New Roman" w:hAnsi="Times New Roman"/>
          <w:szCs w:val="24"/>
        </w:rPr>
        <w:t>3</w:t>
      </w:r>
      <w:r w:rsidRPr="003B49DB">
        <w:rPr>
          <w:rFonts w:ascii="Times New Roman" w:hAnsi="Times New Roman"/>
          <w:szCs w:val="24"/>
        </w:rPr>
        <w:t xml:space="preserve">): </w:t>
      </w:r>
      <w:r>
        <w:rPr>
          <w:rFonts w:ascii="Times New Roman" w:hAnsi="Times New Roman"/>
          <w:szCs w:val="24"/>
        </w:rPr>
        <w:t>486</w:t>
      </w:r>
      <w:r w:rsidRPr="003B49DB">
        <w:rPr>
          <w:rFonts w:ascii="Times New Roman" w:hAnsi="Times New Roman"/>
          <w:szCs w:val="24"/>
        </w:rPr>
        <w:t>-</w:t>
      </w:r>
      <w:r>
        <w:rPr>
          <w:rFonts w:ascii="Times New Roman" w:hAnsi="Times New Roman"/>
          <w:szCs w:val="24"/>
        </w:rPr>
        <w:t>504</w:t>
      </w:r>
      <w:r w:rsidRPr="003B49DB">
        <w:rPr>
          <w:rFonts w:ascii="Times New Roman" w:hAnsi="Times New Roman"/>
          <w:szCs w:val="24"/>
        </w:rPr>
        <w:t>.</w:t>
      </w:r>
    </w:p>
    <w:p w14:paraId="1AAF5C2B" w14:textId="77777777" w:rsidR="00BF3BE3" w:rsidRPr="00946D47" w:rsidRDefault="00BF3BE3" w:rsidP="003B0EA1">
      <w:pPr>
        <w:rPr>
          <w:rFonts w:ascii="Times New Roman" w:hAnsi="Times New Roman" w:cs="Times New Roman"/>
          <w:noProof/>
        </w:rPr>
      </w:pPr>
    </w:p>
    <w:p w14:paraId="42F24563" w14:textId="77777777" w:rsidR="00F85C66" w:rsidRPr="00946D47" w:rsidRDefault="00F85C66" w:rsidP="003B0EA1">
      <w:pPr>
        <w:rPr>
          <w:rFonts w:ascii="Times New Roman" w:hAnsi="Times New Roman" w:cs="Times New Roman"/>
          <w:noProof/>
        </w:rPr>
      </w:pPr>
      <w:bookmarkStart w:id="24" w:name="_ENREF_24"/>
      <w:r w:rsidRPr="00946D47">
        <w:rPr>
          <w:rFonts w:ascii="Times New Roman" w:hAnsi="Times New Roman" w:cs="Times New Roman"/>
          <w:noProof/>
        </w:rPr>
        <w:t>Million, M. B.</w:t>
      </w:r>
    </w:p>
    <w:p w14:paraId="69BEED17" w14:textId="306595A1" w:rsidR="009E77A7" w:rsidRPr="00946D47" w:rsidRDefault="00F85C66" w:rsidP="009E77A7">
      <w:pPr>
        <w:ind w:left="720" w:hanging="720"/>
        <w:rPr>
          <w:rFonts w:ascii="Times New Roman" w:hAnsi="Times New Roman" w:cs="Times New Roman"/>
          <w:noProof/>
        </w:rPr>
      </w:pPr>
      <w:r w:rsidRPr="00946D47">
        <w:rPr>
          <w:rFonts w:ascii="Times New Roman" w:hAnsi="Times New Roman" w:cs="Times New Roman"/>
          <w:noProof/>
        </w:rPr>
        <w:tab/>
        <w:t>1980</w:t>
      </w:r>
      <w:r w:rsidRPr="00946D47">
        <w:rPr>
          <w:rFonts w:ascii="Times New Roman" w:hAnsi="Times New Roman" w:cs="Times New Roman"/>
          <w:noProof/>
        </w:rPr>
        <w:tab/>
      </w:r>
      <w:r w:rsidRPr="009E77A7">
        <w:rPr>
          <w:rFonts w:ascii="Times New Roman" w:hAnsi="Times New Roman" w:cs="Times New Roman"/>
          <w:noProof/>
        </w:rPr>
        <w:t>The Big Lake Phase Pottery Industry</w:t>
      </w:r>
      <w:r w:rsidRPr="00946D47">
        <w:rPr>
          <w:rFonts w:ascii="Times New Roman" w:hAnsi="Times New Roman" w:cs="Times New Roman"/>
          <w:noProof/>
        </w:rPr>
        <w:t xml:space="preserve">. </w:t>
      </w:r>
      <w:bookmarkEnd w:id="24"/>
      <w:r w:rsidR="009E77A7" w:rsidRPr="00946D47">
        <w:rPr>
          <w:rFonts w:ascii="Times New Roman" w:hAnsi="Times New Roman" w:cs="Times New Roman"/>
          <w:noProof/>
        </w:rPr>
        <w:t xml:space="preserve">In </w:t>
      </w:r>
      <w:r w:rsidR="009E77A7" w:rsidRPr="00946D47">
        <w:rPr>
          <w:rFonts w:ascii="Times New Roman" w:hAnsi="Times New Roman" w:cs="Times New Roman"/>
          <w:i/>
          <w:noProof/>
        </w:rPr>
        <w:t>Zebree Archeological Project: Excavation, Data Interpretation, and Report on the Zebree Homestead Site, Mississippi County, Arkansas</w:t>
      </w:r>
      <w:r w:rsidR="009E77A7">
        <w:rPr>
          <w:rFonts w:ascii="Times New Roman" w:hAnsi="Times New Roman" w:cs="Times New Roman"/>
          <w:noProof/>
        </w:rPr>
        <w:t>, edited by Dan F. Morse and Phyllis</w:t>
      </w:r>
      <w:r w:rsidR="009E77A7" w:rsidRPr="00946D47">
        <w:rPr>
          <w:rFonts w:ascii="Times New Roman" w:hAnsi="Times New Roman" w:cs="Times New Roman"/>
          <w:noProof/>
        </w:rPr>
        <w:t xml:space="preserve"> Morse.</w:t>
      </w:r>
      <w:r w:rsidR="009E77A7">
        <w:rPr>
          <w:rFonts w:ascii="Times New Roman" w:hAnsi="Times New Roman" w:cs="Times New Roman"/>
          <w:noProof/>
        </w:rPr>
        <w:t xml:space="preserve"> </w:t>
      </w:r>
      <w:r w:rsidR="009E77A7" w:rsidRPr="00946D47">
        <w:rPr>
          <w:rFonts w:ascii="Times New Roman" w:hAnsi="Times New Roman" w:cs="Times New Roman"/>
          <w:noProof/>
        </w:rPr>
        <w:t>Arkansas Archeological Society</w:t>
      </w:r>
      <w:r w:rsidR="00C3327D">
        <w:rPr>
          <w:rFonts w:ascii="Times New Roman" w:hAnsi="Times New Roman" w:cs="Times New Roman"/>
          <w:noProof/>
        </w:rPr>
        <w:t>, pp. 18-1 to 18-42</w:t>
      </w:r>
      <w:r w:rsidR="009E77A7" w:rsidRPr="00946D47">
        <w:rPr>
          <w:rFonts w:ascii="Times New Roman" w:hAnsi="Times New Roman" w:cs="Times New Roman"/>
          <w:noProof/>
        </w:rPr>
        <w:t xml:space="preserve">. </w:t>
      </w:r>
      <w:r w:rsidR="009E77A7">
        <w:rPr>
          <w:rFonts w:ascii="Times New Roman" w:hAnsi="Times New Roman" w:cs="Times New Roman"/>
          <w:noProof/>
        </w:rPr>
        <w:t xml:space="preserve">Submitted to </w:t>
      </w:r>
      <w:r w:rsidR="009E77A7" w:rsidRPr="00333231">
        <w:rPr>
          <w:rFonts w:ascii="Times New Roman" w:hAnsi="Times New Roman" w:cs="Times New Roman"/>
          <w:noProof/>
        </w:rPr>
        <w:t>Memphis District, U.S. Army Corps of Engineers</w:t>
      </w:r>
      <w:r w:rsidR="009E77A7">
        <w:rPr>
          <w:rFonts w:ascii="Times New Roman" w:hAnsi="Times New Roman" w:cs="Times New Roman"/>
          <w:noProof/>
        </w:rPr>
        <w:t xml:space="preserve">, Contract no. </w:t>
      </w:r>
      <w:r w:rsidR="009E77A7" w:rsidRPr="00946D47">
        <w:rPr>
          <w:rFonts w:ascii="Times New Roman" w:hAnsi="Times New Roman" w:cs="Times New Roman"/>
          <w:noProof/>
        </w:rPr>
        <w:t>DACW 66-76-C-0006.</w:t>
      </w:r>
    </w:p>
    <w:p w14:paraId="78E48A6D" w14:textId="50691106" w:rsidR="00F85C66" w:rsidRPr="00946D47" w:rsidRDefault="00F85C66" w:rsidP="009E77A7">
      <w:pPr>
        <w:ind w:left="720" w:hanging="720"/>
        <w:rPr>
          <w:rFonts w:ascii="Times New Roman" w:hAnsi="Times New Roman" w:cs="Times New Roman"/>
          <w:noProof/>
        </w:rPr>
      </w:pPr>
    </w:p>
    <w:p w14:paraId="729F7579" w14:textId="77777777" w:rsidR="00F85C66" w:rsidRPr="00946D47" w:rsidRDefault="00F85C66" w:rsidP="003B0EA1">
      <w:pPr>
        <w:rPr>
          <w:rFonts w:ascii="Times New Roman" w:hAnsi="Times New Roman" w:cs="Times New Roman"/>
          <w:noProof/>
        </w:rPr>
      </w:pPr>
      <w:bookmarkStart w:id="25" w:name="_ENREF_25"/>
      <w:r w:rsidRPr="00946D47">
        <w:rPr>
          <w:rFonts w:ascii="Times New Roman" w:hAnsi="Times New Roman" w:cs="Times New Roman"/>
          <w:noProof/>
        </w:rPr>
        <w:t>Morse, D. F.</w:t>
      </w:r>
    </w:p>
    <w:p w14:paraId="6A6AA927" w14:textId="052007B3" w:rsidR="00F85C66" w:rsidRPr="00946D47" w:rsidRDefault="00F85C66" w:rsidP="009E77A7">
      <w:pPr>
        <w:ind w:left="720" w:hanging="720"/>
        <w:rPr>
          <w:rFonts w:ascii="Times New Roman" w:hAnsi="Times New Roman" w:cs="Times New Roman"/>
          <w:noProof/>
        </w:rPr>
      </w:pPr>
      <w:r w:rsidRPr="00946D47">
        <w:rPr>
          <w:rFonts w:ascii="Times New Roman" w:hAnsi="Times New Roman" w:cs="Times New Roman"/>
          <w:noProof/>
        </w:rPr>
        <w:tab/>
        <w:t>1975</w:t>
      </w:r>
      <w:r w:rsidRPr="00946D47">
        <w:rPr>
          <w:rFonts w:ascii="Times New Roman" w:hAnsi="Times New Roman" w:cs="Times New Roman"/>
          <w:noProof/>
        </w:rPr>
        <w:tab/>
      </w:r>
      <w:r w:rsidRPr="009E77A7">
        <w:rPr>
          <w:rFonts w:ascii="Times New Roman" w:hAnsi="Times New Roman" w:cs="Times New Roman"/>
          <w:noProof/>
        </w:rPr>
        <w:t>Report of Excavation at the Zebree Site 1969</w:t>
      </w:r>
      <w:r w:rsidRPr="00946D47">
        <w:rPr>
          <w:rFonts w:ascii="Times New Roman" w:hAnsi="Times New Roman" w:cs="Times New Roman"/>
          <w:noProof/>
        </w:rPr>
        <w:t>. Arkansas Archeological Survey.</w:t>
      </w:r>
      <w:r w:rsidR="009E77A7">
        <w:rPr>
          <w:rFonts w:ascii="Times New Roman" w:hAnsi="Times New Roman" w:cs="Times New Roman"/>
          <w:noProof/>
        </w:rPr>
        <w:t xml:space="preserve"> </w:t>
      </w:r>
      <w:r w:rsidR="009E77A7" w:rsidRPr="00946D47">
        <w:rPr>
          <w:rFonts w:ascii="Times New Roman" w:hAnsi="Times New Roman" w:cs="Times New Roman"/>
          <w:noProof/>
        </w:rPr>
        <w:t>Arkansas Archeological Survey.</w:t>
      </w:r>
      <w:r w:rsidR="009E77A7">
        <w:rPr>
          <w:rFonts w:ascii="Times New Roman" w:hAnsi="Times New Roman" w:cs="Times New Roman"/>
          <w:noProof/>
        </w:rPr>
        <w:t xml:space="preserve"> Submitted to the National Park Service, Contract no. 14-10-7:911-21.</w:t>
      </w:r>
    </w:p>
    <w:bookmarkEnd w:id="25"/>
    <w:p w14:paraId="5F0BF4E6" w14:textId="77777777" w:rsidR="001558A6" w:rsidRPr="00946D47" w:rsidRDefault="001558A6" w:rsidP="003B0EA1">
      <w:pPr>
        <w:rPr>
          <w:rFonts w:ascii="Times New Roman" w:hAnsi="Times New Roman" w:cs="Times New Roman"/>
          <w:noProof/>
        </w:rPr>
      </w:pPr>
    </w:p>
    <w:p w14:paraId="518342F5" w14:textId="77777777" w:rsidR="00C3327D" w:rsidRDefault="00C3327D" w:rsidP="001558A6">
      <w:pPr>
        <w:ind w:left="720"/>
        <w:rPr>
          <w:rFonts w:ascii="Times New Roman" w:hAnsi="Times New Roman" w:cs="Times New Roman"/>
          <w:noProof/>
        </w:rPr>
      </w:pPr>
      <w:bookmarkStart w:id="26" w:name="_ENREF_26"/>
    </w:p>
    <w:p w14:paraId="33AC9B67" w14:textId="77777777" w:rsidR="00C3327D" w:rsidRDefault="00C3327D" w:rsidP="001558A6">
      <w:pPr>
        <w:ind w:left="720"/>
        <w:rPr>
          <w:rFonts w:ascii="Times New Roman" w:hAnsi="Times New Roman" w:cs="Times New Roman"/>
          <w:noProof/>
        </w:rPr>
      </w:pPr>
    </w:p>
    <w:p w14:paraId="7FD2958E" w14:textId="77777777" w:rsidR="00C3327D" w:rsidRDefault="00C3327D" w:rsidP="001558A6">
      <w:pPr>
        <w:ind w:left="720"/>
        <w:rPr>
          <w:rFonts w:ascii="Times New Roman" w:hAnsi="Times New Roman" w:cs="Times New Roman"/>
          <w:noProof/>
        </w:rPr>
      </w:pPr>
    </w:p>
    <w:p w14:paraId="0DFD6190" w14:textId="442A212C" w:rsidR="00337EDC" w:rsidRDefault="00F85C66" w:rsidP="001558A6">
      <w:pPr>
        <w:ind w:left="720"/>
        <w:rPr>
          <w:rFonts w:ascii="Times New Roman" w:hAnsi="Times New Roman" w:cs="Times New Roman"/>
          <w:noProof/>
        </w:rPr>
      </w:pPr>
      <w:r w:rsidRPr="00946D47">
        <w:rPr>
          <w:rFonts w:ascii="Times New Roman" w:hAnsi="Times New Roman" w:cs="Times New Roman"/>
          <w:noProof/>
        </w:rPr>
        <w:t>1980a</w:t>
      </w:r>
      <w:r w:rsidRPr="00946D47">
        <w:rPr>
          <w:rFonts w:ascii="Times New Roman" w:hAnsi="Times New Roman" w:cs="Times New Roman"/>
          <w:noProof/>
        </w:rPr>
        <w:tab/>
      </w:r>
      <w:r w:rsidRPr="009E77A7">
        <w:rPr>
          <w:rFonts w:ascii="Times New Roman" w:hAnsi="Times New Roman" w:cs="Times New Roman"/>
          <w:noProof/>
        </w:rPr>
        <w:t>The Big Lake Household and the Community.</w:t>
      </w:r>
      <w:r w:rsidRPr="00946D47">
        <w:rPr>
          <w:rFonts w:ascii="Times New Roman" w:hAnsi="Times New Roman" w:cs="Times New Roman"/>
          <w:noProof/>
        </w:rPr>
        <w:t xml:space="preserve"> </w:t>
      </w:r>
      <w:r w:rsidR="009E77A7" w:rsidRPr="009E77A7">
        <w:rPr>
          <w:rFonts w:ascii="Times New Roman" w:hAnsi="Times New Roman" w:cs="Times New Roman"/>
          <w:noProof/>
        </w:rPr>
        <w:t xml:space="preserve">In </w:t>
      </w:r>
      <w:r w:rsidR="009E77A7" w:rsidRPr="00616099">
        <w:rPr>
          <w:rFonts w:ascii="Times New Roman" w:hAnsi="Times New Roman" w:cs="Times New Roman"/>
          <w:i/>
          <w:noProof/>
        </w:rPr>
        <w:t>Zebree Archeological Project: Excavation, Data Interpretation, and Report on the Zebree Homestead Site, Mississippi County, Arkansas</w:t>
      </w:r>
      <w:r w:rsidR="009E77A7" w:rsidRPr="009E77A7">
        <w:rPr>
          <w:rFonts w:ascii="Times New Roman" w:hAnsi="Times New Roman" w:cs="Times New Roman"/>
          <w:noProof/>
        </w:rPr>
        <w:t>, edited by Dan F. Morse and Phy</w:t>
      </w:r>
      <w:r w:rsidR="009E77A7">
        <w:rPr>
          <w:rFonts w:ascii="Times New Roman" w:hAnsi="Times New Roman" w:cs="Times New Roman"/>
          <w:noProof/>
        </w:rPr>
        <w:t>l</w:t>
      </w:r>
      <w:r w:rsidR="009E77A7" w:rsidRPr="009E77A7">
        <w:rPr>
          <w:rFonts w:ascii="Times New Roman" w:hAnsi="Times New Roman" w:cs="Times New Roman"/>
          <w:noProof/>
        </w:rPr>
        <w:t>lis Morse. Arkansas Archeological Society</w:t>
      </w:r>
      <w:r w:rsidR="00C3327D">
        <w:rPr>
          <w:rFonts w:ascii="Times New Roman" w:hAnsi="Times New Roman" w:cs="Times New Roman"/>
          <w:noProof/>
        </w:rPr>
        <w:t>, pp. 21-1 to 21-35</w:t>
      </w:r>
      <w:r w:rsidR="009E77A7" w:rsidRPr="009E77A7">
        <w:rPr>
          <w:rFonts w:ascii="Times New Roman" w:hAnsi="Times New Roman" w:cs="Times New Roman"/>
          <w:noProof/>
        </w:rPr>
        <w:t>. Submitted to Memphis District, U.S. Army Corps of Engineers, Contract no. DACW 66-76-C-0006.</w:t>
      </w:r>
      <w:bookmarkEnd w:id="26"/>
    </w:p>
    <w:p w14:paraId="4C947F51" w14:textId="77777777" w:rsidR="00337EDC" w:rsidRPr="00946D47" w:rsidRDefault="00337EDC" w:rsidP="003B0EA1">
      <w:pPr>
        <w:rPr>
          <w:rFonts w:ascii="Times New Roman" w:hAnsi="Times New Roman" w:cs="Times New Roman"/>
          <w:noProof/>
        </w:rPr>
      </w:pPr>
    </w:p>
    <w:p w14:paraId="4D153330" w14:textId="1F476D1A" w:rsidR="009E77A7" w:rsidRDefault="00F85C66" w:rsidP="009E77A7">
      <w:pPr>
        <w:ind w:left="720" w:hanging="720"/>
        <w:rPr>
          <w:rFonts w:ascii="Times New Roman" w:hAnsi="Times New Roman" w:cs="Times New Roman"/>
          <w:noProof/>
        </w:rPr>
      </w:pPr>
      <w:bookmarkStart w:id="27" w:name="_ENREF_27"/>
      <w:r w:rsidRPr="00946D47">
        <w:rPr>
          <w:rFonts w:ascii="Times New Roman" w:hAnsi="Times New Roman" w:cs="Times New Roman"/>
          <w:noProof/>
        </w:rPr>
        <w:tab/>
        <w:t>1980b</w:t>
      </w:r>
      <w:r w:rsidRPr="00946D47">
        <w:rPr>
          <w:rFonts w:ascii="Times New Roman" w:hAnsi="Times New Roman" w:cs="Times New Roman"/>
          <w:noProof/>
        </w:rPr>
        <w:tab/>
      </w:r>
      <w:r w:rsidRPr="009E77A7">
        <w:rPr>
          <w:rFonts w:ascii="Times New Roman" w:hAnsi="Times New Roman" w:cs="Times New Roman"/>
          <w:noProof/>
        </w:rPr>
        <w:t>Other Aspects of the Barnes Occupation.</w:t>
      </w:r>
      <w:r w:rsidRPr="00946D47">
        <w:rPr>
          <w:rFonts w:ascii="Times New Roman" w:hAnsi="Times New Roman" w:cs="Times New Roman"/>
          <w:noProof/>
        </w:rPr>
        <w:t xml:space="preserve"> </w:t>
      </w:r>
      <w:bookmarkStart w:id="28" w:name="_ENREF_28"/>
      <w:bookmarkEnd w:id="27"/>
      <w:r w:rsidR="009E77A7" w:rsidRPr="00946D47">
        <w:rPr>
          <w:rFonts w:ascii="Times New Roman" w:hAnsi="Times New Roman" w:cs="Times New Roman"/>
          <w:noProof/>
        </w:rPr>
        <w:t xml:space="preserve">In </w:t>
      </w:r>
      <w:r w:rsidR="009E77A7" w:rsidRPr="00946D47">
        <w:rPr>
          <w:rFonts w:ascii="Times New Roman" w:hAnsi="Times New Roman" w:cs="Times New Roman"/>
          <w:i/>
          <w:noProof/>
        </w:rPr>
        <w:t>Zebree Archeological Project: Excavation, Data Interpretation, and Report on the Zebree Homestead Site, Mississippi County, Arkansas</w:t>
      </w:r>
      <w:r w:rsidR="009E77A7">
        <w:rPr>
          <w:rFonts w:ascii="Times New Roman" w:hAnsi="Times New Roman" w:cs="Times New Roman"/>
          <w:noProof/>
        </w:rPr>
        <w:t>, edited by Dan F. Morse and Phyllis</w:t>
      </w:r>
      <w:r w:rsidR="009E77A7" w:rsidRPr="00946D47">
        <w:rPr>
          <w:rFonts w:ascii="Times New Roman" w:hAnsi="Times New Roman" w:cs="Times New Roman"/>
          <w:noProof/>
        </w:rPr>
        <w:t xml:space="preserve"> Morse.</w:t>
      </w:r>
      <w:r w:rsidR="009E77A7">
        <w:rPr>
          <w:rFonts w:ascii="Times New Roman" w:hAnsi="Times New Roman" w:cs="Times New Roman"/>
          <w:noProof/>
        </w:rPr>
        <w:t xml:space="preserve"> </w:t>
      </w:r>
      <w:r w:rsidR="009E77A7" w:rsidRPr="00946D47">
        <w:rPr>
          <w:rFonts w:ascii="Times New Roman" w:hAnsi="Times New Roman" w:cs="Times New Roman"/>
          <w:noProof/>
        </w:rPr>
        <w:t>Arkansas Archeological Society</w:t>
      </w:r>
      <w:r w:rsidR="00C3327D">
        <w:rPr>
          <w:rFonts w:ascii="Times New Roman" w:hAnsi="Times New Roman" w:cs="Times New Roman"/>
          <w:noProof/>
        </w:rPr>
        <w:t>, pp.17-1 to 17-33</w:t>
      </w:r>
      <w:r w:rsidR="009E77A7" w:rsidRPr="00946D47">
        <w:rPr>
          <w:rFonts w:ascii="Times New Roman" w:hAnsi="Times New Roman" w:cs="Times New Roman"/>
          <w:noProof/>
        </w:rPr>
        <w:t xml:space="preserve">. </w:t>
      </w:r>
      <w:r w:rsidR="009E77A7">
        <w:rPr>
          <w:rFonts w:ascii="Times New Roman" w:hAnsi="Times New Roman" w:cs="Times New Roman"/>
          <w:noProof/>
        </w:rPr>
        <w:t xml:space="preserve">Submitted to </w:t>
      </w:r>
      <w:r w:rsidR="009E77A7" w:rsidRPr="00333231">
        <w:rPr>
          <w:rFonts w:ascii="Times New Roman" w:hAnsi="Times New Roman" w:cs="Times New Roman"/>
          <w:noProof/>
        </w:rPr>
        <w:t>Memphis District, U.S. Army Corps of Engineers</w:t>
      </w:r>
      <w:r w:rsidR="009E77A7">
        <w:rPr>
          <w:rFonts w:ascii="Times New Roman" w:hAnsi="Times New Roman" w:cs="Times New Roman"/>
          <w:noProof/>
        </w:rPr>
        <w:t xml:space="preserve">, Contract no. </w:t>
      </w:r>
      <w:r w:rsidR="009E77A7" w:rsidRPr="00946D47">
        <w:rPr>
          <w:rFonts w:ascii="Times New Roman" w:hAnsi="Times New Roman" w:cs="Times New Roman"/>
          <w:noProof/>
        </w:rPr>
        <w:t>DACW 66-76-C-0006.</w:t>
      </w:r>
    </w:p>
    <w:p w14:paraId="31A17DE9" w14:textId="77777777" w:rsidR="00DC263F" w:rsidRPr="00946D47" w:rsidRDefault="00DC263F" w:rsidP="001558A6">
      <w:pPr>
        <w:rPr>
          <w:rFonts w:ascii="Times New Roman" w:hAnsi="Times New Roman" w:cs="Times New Roman"/>
          <w:noProof/>
        </w:rPr>
      </w:pPr>
    </w:p>
    <w:p w14:paraId="223556BC" w14:textId="1231494D" w:rsidR="000A2EE0" w:rsidRDefault="00F85C66" w:rsidP="009E77A7">
      <w:pPr>
        <w:ind w:left="720" w:hanging="720"/>
        <w:rPr>
          <w:rFonts w:ascii="Times New Roman" w:hAnsi="Times New Roman" w:cs="Times New Roman"/>
          <w:noProof/>
        </w:rPr>
      </w:pPr>
      <w:r w:rsidRPr="00946D47">
        <w:rPr>
          <w:rFonts w:ascii="Times New Roman" w:hAnsi="Times New Roman" w:cs="Times New Roman"/>
          <w:noProof/>
        </w:rPr>
        <w:tab/>
        <w:t>1980c</w:t>
      </w:r>
      <w:r w:rsidRPr="00946D47">
        <w:rPr>
          <w:rFonts w:ascii="Times New Roman" w:hAnsi="Times New Roman" w:cs="Times New Roman"/>
          <w:noProof/>
        </w:rPr>
        <w:tab/>
      </w:r>
      <w:r w:rsidRPr="009E77A7">
        <w:rPr>
          <w:rFonts w:ascii="Times New Roman" w:hAnsi="Times New Roman" w:cs="Times New Roman"/>
          <w:noProof/>
        </w:rPr>
        <w:t>Other Big Lake Phaes Artifacts</w:t>
      </w:r>
      <w:r w:rsidRPr="00946D47">
        <w:rPr>
          <w:rFonts w:ascii="Times New Roman" w:hAnsi="Times New Roman" w:cs="Times New Roman"/>
          <w:noProof/>
        </w:rPr>
        <w:t xml:space="preserve">. </w:t>
      </w:r>
      <w:bookmarkStart w:id="29" w:name="_ENREF_29"/>
      <w:bookmarkEnd w:id="28"/>
      <w:r w:rsidR="009E77A7" w:rsidRPr="00946D47">
        <w:rPr>
          <w:rFonts w:ascii="Times New Roman" w:hAnsi="Times New Roman" w:cs="Times New Roman"/>
          <w:noProof/>
        </w:rPr>
        <w:t xml:space="preserve">In </w:t>
      </w:r>
      <w:r w:rsidR="009E77A7" w:rsidRPr="00946D47">
        <w:rPr>
          <w:rFonts w:ascii="Times New Roman" w:hAnsi="Times New Roman" w:cs="Times New Roman"/>
          <w:i/>
          <w:noProof/>
        </w:rPr>
        <w:t>Zebree Archeological Project: Excavation, Data Interpretation, and Report on the Zebree Homestead Site, Mississippi County, Arkansas</w:t>
      </w:r>
      <w:r w:rsidR="009E77A7">
        <w:rPr>
          <w:rFonts w:ascii="Times New Roman" w:hAnsi="Times New Roman" w:cs="Times New Roman"/>
          <w:noProof/>
        </w:rPr>
        <w:t>, edited by Dan F. Morse and Phyllis</w:t>
      </w:r>
      <w:r w:rsidR="009E77A7" w:rsidRPr="00946D47">
        <w:rPr>
          <w:rFonts w:ascii="Times New Roman" w:hAnsi="Times New Roman" w:cs="Times New Roman"/>
          <w:noProof/>
        </w:rPr>
        <w:t xml:space="preserve"> Morse.</w:t>
      </w:r>
      <w:r w:rsidR="009E77A7">
        <w:rPr>
          <w:rFonts w:ascii="Times New Roman" w:hAnsi="Times New Roman" w:cs="Times New Roman"/>
          <w:noProof/>
        </w:rPr>
        <w:t xml:space="preserve"> </w:t>
      </w:r>
      <w:r w:rsidR="009E77A7" w:rsidRPr="00946D47">
        <w:rPr>
          <w:rFonts w:ascii="Times New Roman" w:hAnsi="Times New Roman" w:cs="Times New Roman"/>
          <w:noProof/>
        </w:rPr>
        <w:t>Arkansas Archeological Society</w:t>
      </w:r>
      <w:r w:rsidR="00C3327D">
        <w:rPr>
          <w:rFonts w:ascii="Times New Roman" w:hAnsi="Times New Roman" w:cs="Times New Roman"/>
          <w:noProof/>
        </w:rPr>
        <w:t>, 20-1 to 20-46</w:t>
      </w:r>
      <w:r w:rsidR="009E77A7" w:rsidRPr="00946D47">
        <w:rPr>
          <w:rFonts w:ascii="Times New Roman" w:hAnsi="Times New Roman" w:cs="Times New Roman"/>
          <w:noProof/>
        </w:rPr>
        <w:t xml:space="preserve">. </w:t>
      </w:r>
      <w:r w:rsidR="009E77A7">
        <w:rPr>
          <w:rFonts w:ascii="Times New Roman" w:hAnsi="Times New Roman" w:cs="Times New Roman"/>
          <w:noProof/>
        </w:rPr>
        <w:t xml:space="preserve">Submitted to </w:t>
      </w:r>
      <w:r w:rsidR="009E77A7" w:rsidRPr="00333231">
        <w:rPr>
          <w:rFonts w:ascii="Times New Roman" w:hAnsi="Times New Roman" w:cs="Times New Roman"/>
          <w:noProof/>
        </w:rPr>
        <w:t>Memphis District, U.S. Army Corps of Engineers</w:t>
      </w:r>
      <w:r w:rsidR="009E77A7">
        <w:rPr>
          <w:rFonts w:ascii="Times New Roman" w:hAnsi="Times New Roman" w:cs="Times New Roman"/>
          <w:noProof/>
        </w:rPr>
        <w:t xml:space="preserve">, Contract no. </w:t>
      </w:r>
      <w:r w:rsidR="009E77A7" w:rsidRPr="00946D47">
        <w:rPr>
          <w:rFonts w:ascii="Times New Roman" w:hAnsi="Times New Roman" w:cs="Times New Roman"/>
          <w:noProof/>
        </w:rPr>
        <w:t>DACW 66-76-C-0006.</w:t>
      </w:r>
    </w:p>
    <w:p w14:paraId="734D2FFA" w14:textId="77777777" w:rsidR="000A2EE0" w:rsidRDefault="000A2EE0" w:rsidP="003B0EA1">
      <w:pPr>
        <w:rPr>
          <w:rFonts w:ascii="Times New Roman" w:hAnsi="Times New Roman" w:cs="Times New Roman"/>
          <w:noProof/>
        </w:rPr>
      </w:pPr>
    </w:p>
    <w:p w14:paraId="6D1E75F5" w14:textId="0EFF7539" w:rsidR="00F85C66" w:rsidRPr="00946D47" w:rsidRDefault="009E77A7" w:rsidP="003B0EA1">
      <w:pPr>
        <w:rPr>
          <w:rFonts w:ascii="Times New Roman" w:hAnsi="Times New Roman" w:cs="Times New Roman"/>
          <w:noProof/>
        </w:rPr>
      </w:pPr>
      <w:r>
        <w:rPr>
          <w:rFonts w:ascii="Times New Roman" w:hAnsi="Times New Roman" w:cs="Times New Roman"/>
          <w:noProof/>
        </w:rPr>
        <w:t>Morse, Dan F., Suzanne E. Harris, Alan Solomon, Lynne J. Bowers</w:t>
      </w:r>
      <w:r w:rsidR="00206869">
        <w:rPr>
          <w:rFonts w:ascii="Times New Roman" w:hAnsi="Times New Roman" w:cs="Times New Roman"/>
          <w:noProof/>
        </w:rPr>
        <w:t>,</w:t>
      </w:r>
      <w:r>
        <w:rPr>
          <w:rFonts w:ascii="Times New Roman" w:hAnsi="Times New Roman" w:cs="Times New Roman"/>
          <w:noProof/>
        </w:rPr>
        <w:t xml:space="preserve"> and Eric</w:t>
      </w:r>
      <w:r w:rsidR="00F85C66" w:rsidRPr="00946D47">
        <w:rPr>
          <w:rFonts w:ascii="Times New Roman" w:hAnsi="Times New Roman" w:cs="Times New Roman"/>
          <w:noProof/>
        </w:rPr>
        <w:t xml:space="preserve"> A. Roth</w:t>
      </w:r>
    </w:p>
    <w:p w14:paraId="579FA2CC" w14:textId="5E85C88E" w:rsidR="000A2EE0" w:rsidRDefault="00F85C66" w:rsidP="000A2EE0">
      <w:pPr>
        <w:ind w:left="720" w:hanging="720"/>
        <w:rPr>
          <w:rFonts w:ascii="Times New Roman" w:hAnsi="Times New Roman" w:cs="Times New Roman"/>
          <w:noProof/>
        </w:rPr>
      </w:pPr>
      <w:r w:rsidRPr="00946D47">
        <w:rPr>
          <w:rFonts w:ascii="Times New Roman" w:hAnsi="Times New Roman" w:cs="Times New Roman"/>
          <w:noProof/>
        </w:rPr>
        <w:tab/>
        <w:t>1980</w:t>
      </w:r>
      <w:r w:rsidRPr="00946D47">
        <w:rPr>
          <w:rFonts w:ascii="Times New Roman" w:hAnsi="Times New Roman" w:cs="Times New Roman"/>
          <w:noProof/>
        </w:rPr>
        <w:tab/>
      </w:r>
      <w:r w:rsidRPr="009E77A7">
        <w:rPr>
          <w:rFonts w:ascii="Times New Roman" w:hAnsi="Times New Roman" w:cs="Times New Roman"/>
          <w:noProof/>
        </w:rPr>
        <w:t>Collection of Environmental and Subsistence Data</w:t>
      </w:r>
      <w:r w:rsidRPr="00946D47">
        <w:rPr>
          <w:rFonts w:ascii="Times New Roman" w:hAnsi="Times New Roman" w:cs="Times New Roman"/>
          <w:noProof/>
        </w:rPr>
        <w:t xml:space="preserve">. </w:t>
      </w:r>
      <w:bookmarkEnd w:id="29"/>
      <w:r w:rsidR="009E77A7" w:rsidRPr="00946D47">
        <w:rPr>
          <w:rFonts w:ascii="Times New Roman" w:hAnsi="Times New Roman" w:cs="Times New Roman"/>
          <w:noProof/>
        </w:rPr>
        <w:t xml:space="preserve">In </w:t>
      </w:r>
      <w:r w:rsidR="009E77A7" w:rsidRPr="00946D47">
        <w:rPr>
          <w:rFonts w:ascii="Times New Roman" w:hAnsi="Times New Roman" w:cs="Times New Roman"/>
          <w:i/>
          <w:noProof/>
        </w:rPr>
        <w:t>Zebree Archeological Project: Excavation, Data Interpretation, and Report on the Zebree Homestead Site, Mississippi County, Arkansas</w:t>
      </w:r>
      <w:r w:rsidR="009E77A7">
        <w:rPr>
          <w:rFonts w:ascii="Times New Roman" w:hAnsi="Times New Roman" w:cs="Times New Roman"/>
          <w:noProof/>
        </w:rPr>
        <w:t>, edited by Dan F. Morse and Phyllis</w:t>
      </w:r>
      <w:r w:rsidR="009E77A7" w:rsidRPr="00946D47">
        <w:rPr>
          <w:rFonts w:ascii="Times New Roman" w:hAnsi="Times New Roman" w:cs="Times New Roman"/>
          <w:noProof/>
        </w:rPr>
        <w:t xml:space="preserve"> Morse.</w:t>
      </w:r>
      <w:r w:rsidR="009E77A7">
        <w:rPr>
          <w:rFonts w:ascii="Times New Roman" w:hAnsi="Times New Roman" w:cs="Times New Roman"/>
          <w:noProof/>
        </w:rPr>
        <w:t xml:space="preserve"> </w:t>
      </w:r>
      <w:r w:rsidR="009E77A7" w:rsidRPr="00946D47">
        <w:rPr>
          <w:rFonts w:ascii="Times New Roman" w:hAnsi="Times New Roman" w:cs="Times New Roman"/>
          <w:noProof/>
        </w:rPr>
        <w:t xml:space="preserve">Arkansas Archeological Society. </w:t>
      </w:r>
      <w:r w:rsidR="009E77A7">
        <w:rPr>
          <w:rFonts w:ascii="Times New Roman" w:hAnsi="Times New Roman" w:cs="Times New Roman"/>
          <w:noProof/>
        </w:rPr>
        <w:t xml:space="preserve">Submitted to </w:t>
      </w:r>
      <w:r w:rsidR="009E77A7" w:rsidRPr="00333231">
        <w:rPr>
          <w:rFonts w:ascii="Times New Roman" w:hAnsi="Times New Roman" w:cs="Times New Roman"/>
          <w:noProof/>
        </w:rPr>
        <w:t>Memphis District, U.S. Army Corps of Engineers</w:t>
      </w:r>
      <w:r w:rsidR="009E77A7">
        <w:rPr>
          <w:rFonts w:ascii="Times New Roman" w:hAnsi="Times New Roman" w:cs="Times New Roman"/>
          <w:noProof/>
        </w:rPr>
        <w:t xml:space="preserve">, Contract no. </w:t>
      </w:r>
      <w:r w:rsidR="009E77A7" w:rsidRPr="00946D47">
        <w:rPr>
          <w:rFonts w:ascii="Times New Roman" w:hAnsi="Times New Roman" w:cs="Times New Roman"/>
          <w:noProof/>
        </w:rPr>
        <w:t>DACW 66-76-C-0006.</w:t>
      </w:r>
    </w:p>
    <w:p w14:paraId="0157680D" w14:textId="77777777" w:rsidR="009E77A7" w:rsidRPr="00946D47" w:rsidRDefault="009E77A7" w:rsidP="000A2EE0">
      <w:pPr>
        <w:ind w:left="720" w:hanging="720"/>
        <w:rPr>
          <w:rFonts w:ascii="Times New Roman" w:hAnsi="Times New Roman" w:cs="Times New Roman"/>
          <w:noProof/>
        </w:rPr>
      </w:pPr>
    </w:p>
    <w:p w14:paraId="15C3858A" w14:textId="4C3DE967" w:rsidR="00F85C66" w:rsidRPr="00946D47" w:rsidRDefault="009E77A7" w:rsidP="003B0EA1">
      <w:pPr>
        <w:rPr>
          <w:rFonts w:ascii="Times New Roman" w:hAnsi="Times New Roman" w:cs="Times New Roman"/>
          <w:noProof/>
        </w:rPr>
      </w:pPr>
      <w:bookmarkStart w:id="30" w:name="_ENREF_30"/>
      <w:r>
        <w:rPr>
          <w:rFonts w:ascii="Times New Roman" w:hAnsi="Times New Roman" w:cs="Times New Roman"/>
          <w:noProof/>
        </w:rPr>
        <w:t>Morse, Dan F.</w:t>
      </w:r>
      <w:r w:rsidR="00206869">
        <w:rPr>
          <w:rFonts w:ascii="Times New Roman" w:hAnsi="Times New Roman" w:cs="Times New Roman"/>
          <w:noProof/>
        </w:rPr>
        <w:t>,</w:t>
      </w:r>
      <w:r>
        <w:rPr>
          <w:rFonts w:ascii="Times New Roman" w:hAnsi="Times New Roman" w:cs="Times New Roman"/>
          <w:noProof/>
        </w:rPr>
        <w:t xml:space="preserve"> and Michael</w:t>
      </w:r>
      <w:r w:rsidR="00F85C66" w:rsidRPr="00946D47">
        <w:rPr>
          <w:rFonts w:ascii="Times New Roman" w:hAnsi="Times New Roman" w:cs="Times New Roman"/>
          <w:noProof/>
        </w:rPr>
        <w:t xml:space="preserve"> B. Million</w:t>
      </w:r>
    </w:p>
    <w:p w14:paraId="14C3A355" w14:textId="07D5D40F" w:rsidR="00F85C66" w:rsidRDefault="00F85C66" w:rsidP="009E77A7">
      <w:pPr>
        <w:ind w:left="720" w:hanging="720"/>
        <w:rPr>
          <w:rFonts w:ascii="Times New Roman" w:hAnsi="Times New Roman" w:cs="Times New Roman"/>
          <w:noProof/>
        </w:rPr>
      </w:pPr>
      <w:r w:rsidRPr="00946D47">
        <w:rPr>
          <w:rFonts w:ascii="Times New Roman" w:hAnsi="Times New Roman" w:cs="Times New Roman"/>
          <w:noProof/>
        </w:rPr>
        <w:tab/>
        <w:t>1980</w:t>
      </w:r>
      <w:r w:rsidRPr="00946D47">
        <w:rPr>
          <w:rFonts w:ascii="Times New Roman" w:hAnsi="Times New Roman" w:cs="Times New Roman"/>
          <w:noProof/>
        </w:rPr>
        <w:tab/>
      </w:r>
      <w:r w:rsidRPr="009E77A7">
        <w:rPr>
          <w:rFonts w:ascii="Times New Roman" w:hAnsi="Times New Roman" w:cs="Times New Roman"/>
          <w:noProof/>
        </w:rPr>
        <w:t>Biotic and Nonbiotic Resources.</w:t>
      </w:r>
      <w:r w:rsidRPr="00946D47">
        <w:rPr>
          <w:rFonts w:ascii="Times New Roman" w:hAnsi="Times New Roman" w:cs="Times New Roman"/>
          <w:noProof/>
        </w:rPr>
        <w:t xml:space="preserve"> </w:t>
      </w:r>
      <w:bookmarkEnd w:id="30"/>
      <w:r w:rsidR="009E77A7" w:rsidRPr="00946D47">
        <w:rPr>
          <w:rFonts w:ascii="Times New Roman" w:hAnsi="Times New Roman" w:cs="Times New Roman"/>
          <w:noProof/>
        </w:rPr>
        <w:t xml:space="preserve">In </w:t>
      </w:r>
      <w:r w:rsidR="009E77A7" w:rsidRPr="00946D47">
        <w:rPr>
          <w:rFonts w:ascii="Times New Roman" w:hAnsi="Times New Roman" w:cs="Times New Roman"/>
          <w:i/>
          <w:noProof/>
        </w:rPr>
        <w:t>Zebree Archeological Project: Excavation, Data Interpretation, and Report on the Zebree Homestead Site, Mississippi County, Arkansas</w:t>
      </w:r>
      <w:r w:rsidR="009E77A7">
        <w:rPr>
          <w:rFonts w:ascii="Times New Roman" w:hAnsi="Times New Roman" w:cs="Times New Roman"/>
          <w:noProof/>
        </w:rPr>
        <w:t>, edited by Dan F. Morse and Phyllis</w:t>
      </w:r>
      <w:r w:rsidR="009E77A7" w:rsidRPr="00946D47">
        <w:rPr>
          <w:rFonts w:ascii="Times New Roman" w:hAnsi="Times New Roman" w:cs="Times New Roman"/>
          <w:noProof/>
        </w:rPr>
        <w:t xml:space="preserve"> Morse.</w:t>
      </w:r>
      <w:r w:rsidR="009E77A7">
        <w:rPr>
          <w:rFonts w:ascii="Times New Roman" w:hAnsi="Times New Roman" w:cs="Times New Roman"/>
          <w:noProof/>
        </w:rPr>
        <w:t xml:space="preserve"> </w:t>
      </w:r>
      <w:r w:rsidR="009E77A7" w:rsidRPr="00946D47">
        <w:rPr>
          <w:rFonts w:ascii="Times New Roman" w:hAnsi="Times New Roman" w:cs="Times New Roman"/>
          <w:noProof/>
        </w:rPr>
        <w:t>Arkansas Archeological Society</w:t>
      </w:r>
      <w:r w:rsidR="00C3327D">
        <w:rPr>
          <w:rFonts w:ascii="Times New Roman" w:hAnsi="Times New Roman" w:cs="Times New Roman"/>
          <w:noProof/>
        </w:rPr>
        <w:t>, 15-1 to 15-30</w:t>
      </w:r>
      <w:r w:rsidR="009E77A7" w:rsidRPr="00946D47">
        <w:rPr>
          <w:rFonts w:ascii="Times New Roman" w:hAnsi="Times New Roman" w:cs="Times New Roman"/>
          <w:noProof/>
        </w:rPr>
        <w:t xml:space="preserve">. </w:t>
      </w:r>
      <w:r w:rsidR="009E77A7">
        <w:rPr>
          <w:rFonts w:ascii="Times New Roman" w:hAnsi="Times New Roman" w:cs="Times New Roman"/>
          <w:noProof/>
        </w:rPr>
        <w:t xml:space="preserve">Submitted to </w:t>
      </w:r>
      <w:r w:rsidR="009E77A7" w:rsidRPr="00333231">
        <w:rPr>
          <w:rFonts w:ascii="Times New Roman" w:hAnsi="Times New Roman" w:cs="Times New Roman"/>
          <w:noProof/>
        </w:rPr>
        <w:t>Memphis District, U.S. Army Corps of Engineers</w:t>
      </w:r>
      <w:r w:rsidR="009E77A7">
        <w:rPr>
          <w:rFonts w:ascii="Times New Roman" w:hAnsi="Times New Roman" w:cs="Times New Roman"/>
          <w:noProof/>
        </w:rPr>
        <w:t xml:space="preserve">, Contract no. </w:t>
      </w:r>
      <w:r w:rsidR="009E77A7" w:rsidRPr="00946D47">
        <w:rPr>
          <w:rFonts w:ascii="Times New Roman" w:hAnsi="Times New Roman" w:cs="Times New Roman"/>
          <w:noProof/>
        </w:rPr>
        <w:t>DACW 66-76-C-0006.</w:t>
      </w:r>
    </w:p>
    <w:p w14:paraId="51E0DFDA" w14:textId="77777777" w:rsidR="009E77A7" w:rsidRPr="00946D47" w:rsidRDefault="009E77A7" w:rsidP="009E77A7">
      <w:pPr>
        <w:ind w:left="720" w:hanging="720"/>
        <w:rPr>
          <w:rFonts w:ascii="Times New Roman" w:hAnsi="Times New Roman" w:cs="Times New Roman"/>
          <w:noProof/>
        </w:rPr>
      </w:pPr>
    </w:p>
    <w:p w14:paraId="305D9F44" w14:textId="7785348C" w:rsidR="00F85C66" w:rsidRPr="00946D47" w:rsidRDefault="009E77A7" w:rsidP="003B0EA1">
      <w:pPr>
        <w:rPr>
          <w:rFonts w:ascii="Times New Roman" w:hAnsi="Times New Roman" w:cs="Times New Roman"/>
          <w:noProof/>
        </w:rPr>
      </w:pPr>
      <w:bookmarkStart w:id="31" w:name="_ENREF_31"/>
      <w:r>
        <w:rPr>
          <w:rFonts w:ascii="Times New Roman" w:hAnsi="Times New Roman" w:cs="Times New Roman"/>
          <w:noProof/>
        </w:rPr>
        <w:t>Morse, Dan F.</w:t>
      </w:r>
      <w:r w:rsidR="00206869">
        <w:rPr>
          <w:rFonts w:ascii="Times New Roman" w:hAnsi="Times New Roman" w:cs="Times New Roman"/>
          <w:noProof/>
        </w:rPr>
        <w:t>,</w:t>
      </w:r>
      <w:r>
        <w:rPr>
          <w:rFonts w:ascii="Times New Roman" w:hAnsi="Times New Roman" w:cs="Times New Roman"/>
          <w:noProof/>
        </w:rPr>
        <w:t xml:space="preserve"> and Phyllis</w:t>
      </w:r>
      <w:r w:rsidR="00F85C66" w:rsidRPr="00946D47">
        <w:rPr>
          <w:rFonts w:ascii="Times New Roman" w:hAnsi="Times New Roman" w:cs="Times New Roman"/>
          <w:noProof/>
        </w:rPr>
        <w:t xml:space="preserve"> Morse</w:t>
      </w:r>
    </w:p>
    <w:p w14:paraId="12B3ADB3" w14:textId="6F254EA1"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1990</w:t>
      </w:r>
      <w:r w:rsidRPr="00946D47">
        <w:rPr>
          <w:rFonts w:ascii="Times New Roman" w:hAnsi="Times New Roman" w:cs="Times New Roman"/>
          <w:noProof/>
        </w:rPr>
        <w:tab/>
        <w:t>The Zebree Site: An Emerged Mississippian Expression in Northeast Arkansas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The Mississippian Emergence</w:t>
      </w:r>
      <w:r w:rsidR="009E77A7">
        <w:rPr>
          <w:rFonts w:ascii="Times New Roman" w:hAnsi="Times New Roman" w:cs="Times New Roman"/>
          <w:noProof/>
        </w:rPr>
        <w:t>, edited by Bruce</w:t>
      </w:r>
      <w:r w:rsidRPr="00946D47">
        <w:rPr>
          <w:rFonts w:ascii="Times New Roman" w:hAnsi="Times New Roman" w:cs="Times New Roman"/>
          <w:noProof/>
        </w:rPr>
        <w:t xml:space="preserve"> D. Smith, pp. 51-66. The University of Alabama Press, Tuscaloosa.</w:t>
      </w:r>
    </w:p>
    <w:bookmarkEnd w:id="31"/>
    <w:p w14:paraId="121B7622" w14:textId="77777777" w:rsidR="00F85C66" w:rsidRPr="00946D47" w:rsidRDefault="00F85C66" w:rsidP="003B0EA1">
      <w:pPr>
        <w:rPr>
          <w:rFonts w:ascii="Times New Roman" w:hAnsi="Times New Roman" w:cs="Times New Roman"/>
          <w:noProof/>
        </w:rPr>
      </w:pPr>
    </w:p>
    <w:p w14:paraId="428FC27B" w14:textId="08849161" w:rsidR="00F85C66" w:rsidRPr="00946D47" w:rsidRDefault="00F85C66" w:rsidP="008863FC">
      <w:pPr>
        <w:ind w:left="720"/>
        <w:rPr>
          <w:rFonts w:ascii="Times New Roman" w:hAnsi="Times New Roman" w:cs="Times New Roman"/>
          <w:noProof/>
        </w:rPr>
      </w:pPr>
      <w:bookmarkStart w:id="32" w:name="_ENREF_32"/>
      <w:r w:rsidRPr="00946D47">
        <w:rPr>
          <w:rFonts w:ascii="Times New Roman" w:hAnsi="Times New Roman" w:cs="Times New Roman"/>
          <w:noProof/>
        </w:rPr>
        <w:t>1996</w:t>
      </w:r>
      <w:r w:rsidRPr="00946D47">
        <w:rPr>
          <w:rFonts w:ascii="Times New Roman" w:hAnsi="Times New Roman" w:cs="Times New Roman"/>
          <w:noProof/>
        </w:rPr>
        <w:tab/>
        <w:t>Northeast Arkansas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Prehistory of the Central Mississippi Valley</w:t>
      </w:r>
      <w:r w:rsidRPr="00946D47">
        <w:rPr>
          <w:rFonts w:ascii="Times New Roman" w:hAnsi="Times New Roman" w:cs="Times New Roman"/>
          <w:noProof/>
        </w:rPr>
        <w:t>, edited by C. H. McNutt, pp. 119-135. The University of Alabama Press, Tuscaloosa.</w:t>
      </w:r>
    </w:p>
    <w:bookmarkEnd w:id="32"/>
    <w:p w14:paraId="2024B124" w14:textId="77777777" w:rsidR="00F85C66" w:rsidRPr="00946D47" w:rsidRDefault="00F85C66" w:rsidP="003B0EA1">
      <w:pPr>
        <w:rPr>
          <w:rFonts w:ascii="Times New Roman" w:hAnsi="Times New Roman" w:cs="Times New Roman"/>
          <w:noProof/>
        </w:rPr>
      </w:pPr>
    </w:p>
    <w:p w14:paraId="06783F74" w14:textId="7940BCC8" w:rsidR="00F85C66" w:rsidRDefault="00F85C66" w:rsidP="00206869">
      <w:pPr>
        <w:ind w:left="720"/>
        <w:rPr>
          <w:rFonts w:ascii="Times New Roman" w:hAnsi="Times New Roman" w:cs="Times New Roman"/>
          <w:noProof/>
        </w:rPr>
      </w:pPr>
      <w:bookmarkStart w:id="33" w:name="_ENREF_33"/>
      <w:r w:rsidRPr="00946D47">
        <w:rPr>
          <w:rFonts w:ascii="Times New Roman" w:hAnsi="Times New Roman" w:cs="Times New Roman"/>
          <w:noProof/>
        </w:rPr>
        <w:t>2009</w:t>
      </w:r>
      <w:r w:rsidRPr="00946D47">
        <w:rPr>
          <w:rFonts w:ascii="Times New Roman" w:hAnsi="Times New Roman" w:cs="Times New Roman"/>
          <w:noProof/>
        </w:rPr>
        <w:tab/>
      </w:r>
      <w:r w:rsidRPr="00946D47">
        <w:rPr>
          <w:rFonts w:ascii="Times New Roman" w:hAnsi="Times New Roman" w:cs="Times New Roman"/>
          <w:i/>
          <w:noProof/>
        </w:rPr>
        <w:t>Archaeology of the Central Mississippi Valley</w:t>
      </w:r>
      <w:r w:rsidRPr="00946D47">
        <w:rPr>
          <w:rFonts w:ascii="Times New Roman" w:hAnsi="Times New Roman" w:cs="Times New Roman"/>
          <w:noProof/>
        </w:rPr>
        <w:t xml:space="preserve">. </w:t>
      </w:r>
      <w:r w:rsidR="00D37D2C">
        <w:rPr>
          <w:rFonts w:ascii="Times New Roman" w:hAnsi="Times New Roman" w:cs="Times New Roman"/>
          <w:noProof/>
        </w:rPr>
        <w:t xml:space="preserve">Reprinted. </w:t>
      </w:r>
      <w:r w:rsidRPr="00946D47">
        <w:rPr>
          <w:rFonts w:ascii="Times New Roman" w:hAnsi="Times New Roman" w:cs="Times New Roman"/>
          <w:noProof/>
        </w:rPr>
        <w:t>The University of Alabama Press, Tuscaloosa.</w:t>
      </w:r>
      <w:r w:rsidR="00D37D2C">
        <w:rPr>
          <w:rFonts w:ascii="Times New Roman" w:hAnsi="Times New Roman" w:cs="Times New Roman"/>
          <w:noProof/>
        </w:rPr>
        <w:t xml:space="preserve"> Originally published 1983, Academic Press, New York.</w:t>
      </w:r>
      <w:bookmarkEnd w:id="33"/>
    </w:p>
    <w:p w14:paraId="6AA69496" w14:textId="77777777" w:rsidR="001558A6" w:rsidRPr="00946D47" w:rsidRDefault="001558A6" w:rsidP="003B0EA1">
      <w:pPr>
        <w:rPr>
          <w:rFonts w:ascii="Times New Roman" w:hAnsi="Times New Roman" w:cs="Times New Roman"/>
          <w:noProof/>
        </w:rPr>
      </w:pPr>
    </w:p>
    <w:p w14:paraId="4CC0724E" w14:textId="77777777" w:rsidR="00C3327D" w:rsidRDefault="00C3327D" w:rsidP="003B0EA1">
      <w:pPr>
        <w:rPr>
          <w:rFonts w:ascii="Times New Roman" w:hAnsi="Times New Roman" w:cs="Times New Roman"/>
          <w:noProof/>
        </w:rPr>
      </w:pPr>
      <w:bookmarkStart w:id="34" w:name="_ENREF_34"/>
    </w:p>
    <w:p w14:paraId="4E27092D" w14:textId="439743E2" w:rsidR="00F85C66" w:rsidRPr="00946D47" w:rsidRDefault="009E77A7" w:rsidP="003B0EA1">
      <w:pPr>
        <w:rPr>
          <w:rFonts w:ascii="Times New Roman" w:hAnsi="Times New Roman" w:cs="Times New Roman"/>
          <w:noProof/>
        </w:rPr>
      </w:pPr>
      <w:r>
        <w:rPr>
          <w:rFonts w:ascii="Times New Roman" w:hAnsi="Times New Roman" w:cs="Times New Roman"/>
          <w:noProof/>
        </w:rPr>
        <w:t>Morse, Dan</w:t>
      </w:r>
      <w:r w:rsidR="006004FC">
        <w:rPr>
          <w:rFonts w:ascii="Times New Roman" w:hAnsi="Times New Roman" w:cs="Times New Roman"/>
          <w:noProof/>
        </w:rPr>
        <w:t xml:space="preserve"> F., Daniel Wolfman</w:t>
      </w:r>
      <w:r w:rsidR="00206869">
        <w:rPr>
          <w:rFonts w:ascii="Times New Roman" w:hAnsi="Times New Roman" w:cs="Times New Roman"/>
          <w:noProof/>
        </w:rPr>
        <w:t>,</w:t>
      </w:r>
      <w:r w:rsidR="006004FC">
        <w:rPr>
          <w:rFonts w:ascii="Times New Roman" w:hAnsi="Times New Roman" w:cs="Times New Roman"/>
          <w:noProof/>
        </w:rPr>
        <w:t xml:space="preserve"> and Herbert</w:t>
      </w:r>
      <w:r w:rsidR="00F85C66" w:rsidRPr="00946D47">
        <w:rPr>
          <w:rFonts w:ascii="Times New Roman" w:hAnsi="Times New Roman" w:cs="Times New Roman"/>
          <w:noProof/>
        </w:rPr>
        <w:t xml:space="preserve"> Haas</w:t>
      </w:r>
    </w:p>
    <w:p w14:paraId="3EA5D0C4" w14:textId="3135090F" w:rsidR="00F85C66" w:rsidRDefault="00F85C66" w:rsidP="009E77A7">
      <w:pPr>
        <w:ind w:left="720" w:hanging="720"/>
        <w:rPr>
          <w:rFonts w:ascii="Times New Roman" w:hAnsi="Times New Roman" w:cs="Times New Roman"/>
          <w:noProof/>
        </w:rPr>
      </w:pPr>
      <w:r w:rsidRPr="00946D47">
        <w:rPr>
          <w:rFonts w:ascii="Times New Roman" w:hAnsi="Times New Roman" w:cs="Times New Roman"/>
          <w:noProof/>
        </w:rPr>
        <w:tab/>
        <w:t>1980</w:t>
      </w:r>
      <w:r w:rsidRPr="00946D47">
        <w:rPr>
          <w:rFonts w:ascii="Times New Roman" w:hAnsi="Times New Roman" w:cs="Times New Roman"/>
          <w:noProof/>
        </w:rPr>
        <w:tab/>
      </w:r>
      <w:r w:rsidRPr="009E77A7">
        <w:rPr>
          <w:rFonts w:ascii="Times New Roman" w:hAnsi="Times New Roman" w:cs="Times New Roman"/>
          <w:noProof/>
        </w:rPr>
        <w:t>Radiocarbon Dating</w:t>
      </w:r>
      <w:r w:rsidRPr="00946D47">
        <w:rPr>
          <w:rFonts w:ascii="Times New Roman" w:hAnsi="Times New Roman" w:cs="Times New Roman"/>
          <w:noProof/>
        </w:rPr>
        <w:t xml:space="preserve">. </w:t>
      </w:r>
      <w:bookmarkEnd w:id="34"/>
      <w:r w:rsidR="009E77A7" w:rsidRPr="00946D47">
        <w:rPr>
          <w:rFonts w:ascii="Times New Roman" w:hAnsi="Times New Roman" w:cs="Times New Roman"/>
          <w:noProof/>
        </w:rPr>
        <w:t xml:space="preserve">In </w:t>
      </w:r>
      <w:r w:rsidR="009E77A7" w:rsidRPr="00946D47">
        <w:rPr>
          <w:rFonts w:ascii="Times New Roman" w:hAnsi="Times New Roman" w:cs="Times New Roman"/>
          <w:i/>
          <w:noProof/>
        </w:rPr>
        <w:t>Zebree Archeological Project: Excavation, Data Interpretation, and Report on the Zebree Homestead Site, Mississippi County, Arkansas</w:t>
      </w:r>
      <w:r w:rsidR="009E77A7">
        <w:rPr>
          <w:rFonts w:ascii="Times New Roman" w:hAnsi="Times New Roman" w:cs="Times New Roman"/>
          <w:noProof/>
        </w:rPr>
        <w:t>, edited by Dan F. Morse and Phyllis</w:t>
      </w:r>
      <w:r w:rsidR="009E77A7" w:rsidRPr="00946D47">
        <w:rPr>
          <w:rFonts w:ascii="Times New Roman" w:hAnsi="Times New Roman" w:cs="Times New Roman"/>
          <w:noProof/>
        </w:rPr>
        <w:t xml:space="preserve"> Morse.</w:t>
      </w:r>
      <w:r w:rsidR="009E77A7">
        <w:rPr>
          <w:rFonts w:ascii="Times New Roman" w:hAnsi="Times New Roman" w:cs="Times New Roman"/>
          <w:noProof/>
        </w:rPr>
        <w:t xml:space="preserve"> </w:t>
      </w:r>
      <w:r w:rsidR="009E77A7" w:rsidRPr="00946D47">
        <w:rPr>
          <w:rFonts w:ascii="Times New Roman" w:hAnsi="Times New Roman" w:cs="Times New Roman"/>
          <w:noProof/>
        </w:rPr>
        <w:t>Arkansas Archeological Society</w:t>
      </w:r>
      <w:r w:rsidR="00C3327D">
        <w:rPr>
          <w:rFonts w:ascii="Times New Roman" w:hAnsi="Times New Roman" w:cs="Times New Roman"/>
          <w:noProof/>
        </w:rPr>
        <w:t>, pp. 11-1 to 11-20</w:t>
      </w:r>
      <w:r w:rsidR="009E77A7" w:rsidRPr="00946D47">
        <w:rPr>
          <w:rFonts w:ascii="Times New Roman" w:hAnsi="Times New Roman" w:cs="Times New Roman"/>
          <w:noProof/>
        </w:rPr>
        <w:t xml:space="preserve">. </w:t>
      </w:r>
      <w:r w:rsidR="009E77A7">
        <w:rPr>
          <w:rFonts w:ascii="Times New Roman" w:hAnsi="Times New Roman" w:cs="Times New Roman"/>
          <w:noProof/>
        </w:rPr>
        <w:t xml:space="preserve">Submitted to </w:t>
      </w:r>
      <w:r w:rsidR="009E77A7" w:rsidRPr="00333231">
        <w:rPr>
          <w:rFonts w:ascii="Times New Roman" w:hAnsi="Times New Roman" w:cs="Times New Roman"/>
          <w:noProof/>
        </w:rPr>
        <w:t>Memphis District, U.S. Army Corps of Engineers</w:t>
      </w:r>
      <w:r w:rsidR="009E77A7">
        <w:rPr>
          <w:rFonts w:ascii="Times New Roman" w:hAnsi="Times New Roman" w:cs="Times New Roman"/>
          <w:noProof/>
        </w:rPr>
        <w:t xml:space="preserve">, Contract no. </w:t>
      </w:r>
      <w:r w:rsidR="009E77A7" w:rsidRPr="00946D47">
        <w:rPr>
          <w:rFonts w:ascii="Times New Roman" w:hAnsi="Times New Roman" w:cs="Times New Roman"/>
          <w:noProof/>
        </w:rPr>
        <w:t>DACW 66-76-C-0006.</w:t>
      </w:r>
    </w:p>
    <w:p w14:paraId="4EDE6B1C" w14:textId="77777777" w:rsidR="009E77A7" w:rsidRPr="00946D47" w:rsidRDefault="009E77A7" w:rsidP="009E77A7">
      <w:pPr>
        <w:ind w:left="720" w:hanging="720"/>
        <w:rPr>
          <w:rFonts w:ascii="Times New Roman" w:hAnsi="Times New Roman" w:cs="Times New Roman"/>
          <w:noProof/>
        </w:rPr>
      </w:pPr>
    </w:p>
    <w:p w14:paraId="7A46C37F" w14:textId="4E7CF2CF" w:rsidR="00F85C66" w:rsidRPr="00946D47" w:rsidRDefault="006004FC" w:rsidP="003B0EA1">
      <w:pPr>
        <w:rPr>
          <w:rFonts w:ascii="Times New Roman" w:hAnsi="Times New Roman" w:cs="Times New Roman"/>
          <w:noProof/>
        </w:rPr>
      </w:pPr>
      <w:bookmarkStart w:id="35" w:name="_ENREF_35"/>
      <w:r>
        <w:rPr>
          <w:rFonts w:ascii="Times New Roman" w:hAnsi="Times New Roman" w:cs="Times New Roman"/>
          <w:noProof/>
        </w:rPr>
        <w:t>Nassaney, Michael</w:t>
      </w:r>
      <w:r w:rsidR="00F85C66" w:rsidRPr="00946D47">
        <w:rPr>
          <w:rFonts w:ascii="Times New Roman" w:hAnsi="Times New Roman" w:cs="Times New Roman"/>
          <w:noProof/>
        </w:rPr>
        <w:t xml:space="preserve"> S.</w:t>
      </w:r>
    </w:p>
    <w:p w14:paraId="07C6C63E" w14:textId="5FB02279"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2000</w:t>
      </w:r>
      <w:r w:rsidRPr="00946D47">
        <w:rPr>
          <w:rFonts w:ascii="Times New Roman" w:hAnsi="Times New Roman" w:cs="Times New Roman"/>
          <w:noProof/>
        </w:rPr>
        <w:tab/>
        <w:t>The Late Woodland Southeast</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Late Woodland Societies: Tradition and Transformation across the Midcontinent</w:t>
      </w:r>
      <w:r w:rsidR="006004FC">
        <w:rPr>
          <w:rFonts w:ascii="Times New Roman" w:hAnsi="Times New Roman" w:cs="Times New Roman"/>
          <w:noProof/>
        </w:rPr>
        <w:t>, edited by Dale L. McElrath,</w:t>
      </w:r>
      <w:r w:rsidRPr="00946D47">
        <w:rPr>
          <w:rFonts w:ascii="Times New Roman" w:hAnsi="Times New Roman" w:cs="Times New Roman"/>
          <w:noProof/>
        </w:rPr>
        <w:t xml:space="preserve"> Thomas E. Emerson, and Andrew C. Fortier, pp. 713-730. University of Nebraska Press, Lincoln.</w:t>
      </w:r>
    </w:p>
    <w:bookmarkEnd w:id="35"/>
    <w:p w14:paraId="6FAFE999" w14:textId="77777777" w:rsidR="00F85C66" w:rsidRPr="00946D47" w:rsidRDefault="00F85C66" w:rsidP="003B0EA1">
      <w:pPr>
        <w:rPr>
          <w:rFonts w:ascii="Times New Roman" w:hAnsi="Times New Roman" w:cs="Times New Roman"/>
          <w:noProof/>
        </w:rPr>
      </w:pPr>
    </w:p>
    <w:p w14:paraId="4AA191CF" w14:textId="1D141F6D" w:rsidR="00F85C66" w:rsidRPr="00946D47" w:rsidRDefault="006004FC" w:rsidP="003B0EA1">
      <w:pPr>
        <w:rPr>
          <w:rFonts w:ascii="Times New Roman" w:hAnsi="Times New Roman" w:cs="Times New Roman"/>
          <w:noProof/>
        </w:rPr>
      </w:pPr>
      <w:bookmarkStart w:id="36" w:name="_ENREF_36"/>
      <w:r>
        <w:rPr>
          <w:rFonts w:ascii="Times New Roman" w:hAnsi="Times New Roman" w:cs="Times New Roman"/>
          <w:noProof/>
        </w:rPr>
        <w:t>Nassaney, Michael S.</w:t>
      </w:r>
      <w:r w:rsidR="00206869">
        <w:rPr>
          <w:rFonts w:ascii="Times New Roman" w:hAnsi="Times New Roman" w:cs="Times New Roman"/>
          <w:noProof/>
        </w:rPr>
        <w:t>,</w:t>
      </w:r>
      <w:r>
        <w:rPr>
          <w:rFonts w:ascii="Times New Roman" w:hAnsi="Times New Roman" w:cs="Times New Roman"/>
          <w:noProof/>
        </w:rPr>
        <w:t xml:space="preserve"> and Charles</w:t>
      </w:r>
      <w:r w:rsidR="00F85C66" w:rsidRPr="00946D47">
        <w:rPr>
          <w:rFonts w:ascii="Times New Roman" w:hAnsi="Times New Roman" w:cs="Times New Roman"/>
          <w:noProof/>
        </w:rPr>
        <w:t xml:space="preserve"> R. Cobb</w:t>
      </w:r>
    </w:p>
    <w:p w14:paraId="33639C86" w14:textId="6DAEBC60"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1991</w:t>
      </w:r>
      <w:r w:rsidRPr="00946D47">
        <w:rPr>
          <w:rFonts w:ascii="Times New Roman" w:hAnsi="Times New Roman" w:cs="Times New Roman"/>
          <w:noProof/>
        </w:rPr>
        <w:tab/>
        <w:t>Patterns and Processes of Late Woodland Development in the Greater Southeastern United States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Stability, Transformation, and Variation: The Late Woodland Southeast</w:t>
      </w:r>
      <w:r w:rsidRPr="00946D47">
        <w:rPr>
          <w:rFonts w:ascii="Times New Roman" w:hAnsi="Times New Roman" w:cs="Times New Roman"/>
          <w:noProof/>
        </w:rPr>
        <w:t xml:space="preserve">, edited </w:t>
      </w:r>
      <w:r w:rsidR="006004FC">
        <w:rPr>
          <w:rFonts w:ascii="Times New Roman" w:hAnsi="Times New Roman" w:cs="Times New Roman"/>
          <w:noProof/>
        </w:rPr>
        <w:t>by Michael S. Nassaney and Charles</w:t>
      </w:r>
      <w:r w:rsidRPr="00946D47">
        <w:rPr>
          <w:rFonts w:ascii="Times New Roman" w:hAnsi="Times New Roman" w:cs="Times New Roman"/>
          <w:noProof/>
        </w:rPr>
        <w:t xml:space="preserve"> R. Cobb, pp. 285-322. Plenum Press, New York.</w:t>
      </w:r>
    </w:p>
    <w:p w14:paraId="37E0F654" w14:textId="77777777" w:rsidR="00622761" w:rsidRDefault="00622761" w:rsidP="003B0EA1">
      <w:pPr>
        <w:ind w:left="720" w:hanging="720"/>
        <w:rPr>
          <w:rFonts w:ascii="Times New Roman" w:hAnsi="Times New Roman" w:cs="Times New Roman"/>
          <w:noProof/>
        </w:rPr>
      </w:pPr>
    </w:p>
    <w:p w14:paraId="436AEFFD" w14:textId="762A5748" w:rsidR="00622761" w:rsidRPr="00946D47" w:rsidRDefault="00622761" w:rsidP="00622761">
      <w:pPr>
        <w:rPr>
          <w:rFonts w:ascii="Times New Roman" w:hAnsi="Times New Roman" w:cs="Times New Roman"/>
          <w:noProof/>
        </w:rPr>
      </w:pPr>
      <w:r>
        <w:rPr>
          <w:rFonts w:ascii="Times New Roman" w:hAnsi="Times New Roman" w:cs="Times New Roman"/>
          <w:noProof/>
        </w:rPr>
        <w:t>Nassaney, Michael S., and Kendra Pyle</w:t>
      </w:r>
    </w:p>
    <w:p w14:paraId="7F957063" w14:textId="00B39E53" w:rsidR="00622761" w:rsidRPr="00946D47" w:rsidRDefault="00622761" w:rsidP="00622761">
      <w:pPr>
        <w:ind w:left="720" w:hanging="720"/>
        <w:rPr>
          <w:rFonts w:ascii="Times New Roman" w:hAnsi="Times New Roman" w:cs="Times New Roman"/>
          <w:noProof/>
        </w:rPr>
      </w:pPr>
      <w:r>
        <w:rPr>
          <w:rFonts w:ascii="Times New Roman" w:hAnsi="Times New Roman" w:cs="Times New Roman"/>
          <w:noProof/>
        </w:rPr>
        <w:tab/>
        <w:t>1999</w:t>
      </w:r>
      <w:r w:rsidRPr="00946D47">
        <w:rPr>
          <w:rFonts w:ascii="Times New Roman" w:hAnsi="Times New Roman" w:cs="Times New Roman"/>
          <w:noProof/>
        </w:rPr>
        <w:tab/>
      </w:r>
      <w:r>
        <w:rPr>
          <w:rFonts w:ascii="Times New Roman" w:hAnsi="Times New Roman" w:cs="Times New Roman"/>
          <w:noProof/>
        </w:rPr>
        <w:t>The Adoption of the Bow and Arrow in Eastern North America: A View from Central Arkansas</w:t>
      </w:r>
      <w:r w:rsidRPr="00946D47">
        <w:rPr>
          <w:rFonts w:ascii="Times New Roman" w:hAnsi="Times New Roman" w:cs="Times New Roman"/>
          <w:i/>
          <w:noProof/>
        </w:rPr>
        <w:t>.</w:t>
      </w:r>
      <w:r w:rsidRPr="00946D47">
        <w:rPr>
          <w:rFonts w:ascii="Times New Roman" w:hAnsi="Times New Roman" w:cs="Times New Roman"/>
          <w:noProof/>
        </w:rPr>
        <w:t xml:space="preserve"> </w:t>
      </w:r>
      <w:r>
        <w:rPr>
          <w:rFonts w:ascii="Times New Roman" w:hAnsi="Times New Roman" w:cs="Times New Roman"/>
          <w:i/>
          <w:noProof/>
        </w:rPr>
        <w:t>American Antiquity</w:t>
      </w:r>
      <w:r>
        <w:rPr>
          <w:rFonts w:ascii="Times New Roman" w:hAnsi="Times New Roman" w:cs="Times New Roman"/>
          <w:noProof/>
        </w:rPr>
        <w:t xml:space="preserve"> 64(2):243-263</w:t>
      </w:r>
      <w:r w:rsidRPr="00946D47">
        <w:rPr>
          <w:rFonts w:ascii="Times New Roman" w:hAnsi="Times New Roman" w:cs="Times New Roman"/>
          <w:noProof/>
        </w:rPr>
        <w:t>.</w:t>
      </w:r>
    </w:p>
    <w:bookmarkEnd w:id="36"/>
    <w:p w14:paraId="0F7890DB" w14:textId="77777777" w:rsidR="00F85C66" w:rsidRPr="00946D47" w:rsidRDefault="00F85C66" w:rsidP="003B0EA1">
      <w:pPr>
        <w:rPr>
          <w:rFonts w:ascii="Times New Roman" w:hAnsi="Times New Roman" w:cs="Times New Roman"/>
          <w:noProof/>
        </w:rPr>
      </w:pPr>
    </w:p>
    <w:p w14:paraId="1F59E2AC" w14:textId="196C09C1" w:rsidR="00F85C66" w:rsidRPr="00946D47" w:rsidRDefault="006004FC" w:rsidP="003B0EA1">
      <w:pPr>
        <w:rPr>
          <w:rFonts w:ascii="Times New Roman" w:hAnsi="Times New Roman" w:cs="Times New Roman"/>
          <w:noProof/>
        </w:rPr>
      </w:pPr>
      <w:bookmarkStart w:id="37" w:name="_ENREF_37"/>
      <w:r>
        <w:rPr>
          <w:rFonts w:ascii="Times New Roman" w:hAnsi="Times New Roman" w:cs="Times New Roman"/>
          <w:noProof/>
        </w:rPr>
        <w:t>O'Brien, Michael</w:t>
      </w:r>
      <w:r w:rsidR="00F85C66" w:rsidRPr="00946D47">
        <w:rPr>
          <w:rFonts w:ascii="Times New Roman" w:hAnsi="Times New Roman" w:cs="Times New Roman"/>
          <w:noProof/>
        </w:rPr>
        <w:t xml:space="preserve"> J.</w:t>
      </w:r>
    </w:p>
    <w:p w14:paraId="5659B467" w14:textId="3338BAAA"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1991</w:t>
      </w:r>
      <w:r w:rsidRPr="00946D47">
        <w:rPr>
          <w:rFonts w:ascii="Times New Roman" w:hAnsi="Times New Roman" w:cs="Times New Roman"/>
          <w:noProof/>
        </w:rPr>
        <w:tab/>
        <w:t>Review of</w:t>
      </w:r>
      <w:r w:rsidRPr="00946D47">
        <w:rPr>
          <w:rFonts w:ascii="Times New Roman" w:hAnsi="Times New Roman" w:cs="Times New Roman"/>
          <w:i/>
          <w:noProof/>
        </w:rPr>
        <w:t xml:space="preserve"> The Mississippian Emergence</w:t>
      </w:r>
      <w:r w:rsidRPr="00946D47">
        <w:rPr>
          <w:rFonts w:ascii="Times New Roman" w:hAnsi="Times New Roman" w:cs="Times New Roman"/>
          <w:noProof/>
        </w:rPr>
        <w:t xml:space="preserve">, </w:t>
      </w:r>
      <w:r w:rsidR="006004FC">
        <w:rPr>
          <w:rFonts w:ascii="Times New Roman" w:hAnsi="Times New Roman" w:cs="Times New Roman"/>
          <w:noProof/>
        </w:rPr>
        <w:t>edited by Bruce</w:t>
      </w:r>
      <w:r w:rsidRPr="00946D47">
        <w:rPr>
          <w:rFonts w:ascii="Times New Roman" w:hAnsi="Times New Roman" w:cs="Times New Roman"/>
          <w:noProof/>
        </w:rPr>
        <w:t xml:space="preserve"> D. Smith. </w:t>
      </w:r>
      <w:r w:rsidRPr="00946D47">
        <w:rPr>
          <w:rFonts w:ascii="Times New Roman" w:hAnsi="Times New Roman" w:cs="Times New Roman"/>
          <w:i/>
          <w:noProof/>
        </w:rPr>
        <w:t>Southeastern Archaeology</w:t>
      </w:r>
      <w:r w:rsidRPr="00946D47">
        <w:rPr>
          <w:rFonts w:ascii="Times New Roman" w:hAnsi="Times New Roman" w:cs="Times New Roman"/>
          <w:noProof/>
        </w:rPr>
        <w:t xml:space="preserve"> 10:147-148.</w:t>
      </w:r>
    </w:p>
    <w:p w14:paraId="41DBA449" w14:textId="77777777" w:rsidR="001B7FB1" w:rsidRDefault="001B7FB1" w:rsidP="00206869">
      <w:pPr>
        <w:rPr>
          <w:rFonts w:ascii="Times New Roman" w:hAnsi="Times New Roman" w:cs="Times New Roman"/>
          <w:noProof/>
        </w:rPr>
      </w:pPr>
    </w:p>
    <w:p w14:paraId="1D930305" w14:textId="53FFC30E" w:rsidR="00741A6B" w:rsidRDefault="00741A6B" w:rsidP="00741A6B">
      <w:pPr>
        <w:rPr>
          <w:rFonts w:ascii="Times New Roman" w:hAnsi="Times New Roman" w:cs="Times New Roman"/>
          <w:noProof/>
        </w:rPr>
      </w:pPr>
      <w:r>
        <w:rPr>
          <w:rFonts w:ascii="Times New Roman" w:hAnsi="Times New Roman" w:cs="Times New Roman"/>
          <w:noProof/>
        </w:rPr>
        <w:t>O’Connor, Terry</w:t>
      </w:r>
    </w:p>
    <w:p w14:paraId="2394C695" w14:textId="65D6625E" w:rsidR="00741A6B" w:rsidRPr="00946D47" w:rsidRDefault="00741A6B" w:rsidP="00741A6B">
      <w:pPr>
        <w:ind w:left="720" w:hanging="720"/>
        <w:rPr>
          <w:rFonts w:ascii="Times New Roman" w:hAnsi="Times New Roman" w:cs="Times New Roman"/>
          <w:noProof/>
        </w:rPr>
      </w:pPr>
      <w:r>
        <w:rPr>
          <w:rFonts w:ascii="Times New Roman" w:hAnsi="Times New Roman" w:cs="Times New Roman"/>
          <w:noProof/>
        </w:rPr>
        <w:tab/>
        <w:t>2000</w:t>
      </w:r>
      <w:r w:rsidRPr="00946D47">
        <w:rPr>
          <w:rFonts w:ascii="Times New Roman" w:hAnsi="Times New Roman" w:cs="Times New Roman"/>
          <w:noProof/>
        </w:rPr>
        <w:tab/>
      </w:r>
      <w:r>
        <w:rPr>
          <w:rFonts w:ascii="Times New Roman" w:hAnsi="Times New Roman" w:cs="Times New Roman"/>
          <w:i/>
          <w:noProof/>
        </w:rPr>
        <w:t>The Archaeology of Animal Bones</w:t>
      </w:r>
      <w:r w:rsidRPr="00946D47">
        <w:rPr>
          <w:rFonts w:ascii="Times New Roman" w:hAnsi="Times New Roman" w:cs="Times New Roman"/>
          <w:noProof/>
        </w:rPr>
        <w:t xml:space="preserve">. </w:t>
      </w:r>
      <w:r>
        <w:rPr>
          <w:rFonts w:ascii="Times New Roman" w:hAnsi="Times New Roman" w:cs="Times New Roman"/>
          <w:noProof/>
        </w:rPr>
        <w:t>Texas A&amp;M University Press</w:t>
      </w:r>
      <w:r w:rsidRPr="00946D47">
        <w:rPr>
          <w:rFonts w:ascii="Times New Roman" w:hAnsi="Times New Roman" w:cs="Times New Roman"/>
          <w:noProof/>
        </w:rPr>
        <w:t xml:space="preserve">, </w:t>
      </w:r>
      <w:r>
        <w:rPr>
          <w:rFonts w:ascii="Times New Roman" w:hAnsi="Times New Roman" w:cs="Times New Roman"/>
          <w:noProof/>
        </w:rPr>
        <w:t>College Station</w:t>
      </w:r>
      <w:r w:rsidRPr="00946D47">
        <w:rPr>
          <w:rFonts w:ascii="Times New Roman" w:hAnsi="Times New Roman" w:cs="Times New Roman"/>
          <w:noProof/>
        </w:rPr>
        <w:t>.</w:t>
      </w:r>
    </w:p>
    <w:bookmarkEnd w:id="37"/>
    <w:p w14:paraId="4A6ABE0A" w14:textId="77777777" w:rsidR="00F85C66" w:rsidRPr="00946D47" w:rsidRDefault="00F85C66" w:rsidP="003B0EA1">
      <w:pPr>
        <w:rPr>
          <w:rFonts w:ascii="Times New Roman" w:hAnsi="Times New Roman" w:cs="Times New Roman"/>
          <w:noProof/>
        </w:rPr>
      </w:pPr>
    </w:p>
    <w:p w14:paraId="7C0971AD" w14:textId="03D137B4" w:rsidR="00F85C66" w:rsidRDefault="006004FC" w:rsidP="003B0EA1">
      <w:pPr>
        <w:rPr>
          <w:rFonts w:ascii="Times New Roman" w:hAnsi="Times New Roman" w:cs="Times New Roman"/>
          <w:noProof/>
        </w:rPr>
      </w:pPr>
      <w:bookmarkStart w:id="38" w:name="_ENREF_38"/>
      <w:r>
        <w:rPr>
          <w:rFonts w:ascii="Times New Roman" w:hAnsi="Times New Roman" w:cs="Times New Roman"/>
          <w:noProof/>
        </w:rPr>
        <w:t>Pauketat, Timothy</w:t>
      </w:r>
      <w:r w:rsidR="00F85C66" w:rsidRPr="00946D47">
        <w:rPr>
          <w:rFonts w:ascii="Times New Roman" w:hAnsi="Times New Roman" w:cs="Times New Roman"/>
          <w:noProof/>
        </w:rPr>
        <w:t xml:space="preserve"> R.</w:t>
      </w:r>
    </w:p>
    <w:p w14:paraId="6E5D8861" w14:textId="0E98000F" w:rsidR="00921D67" w:rsidRDefault="00921D67" w:rsidP="00921D67">
      <w:pPr>
        <w:ind w:left="720"/>
        <w:rPr>
          <w:rFonts w:ascii="Times New Roman" w:hAnsi="Times New Roman" w:cs="Times New Roman"/>
          <w:noProof/>
        </w:rPr>
      </w:pPr>
      <w:r>
        <w:rPr>
          <w:rFonts w:ascii="Times New Roman" w:hAnsi="Times New Roman" w:cs="Times New Roman"/>
          <w:noProof/>
        </w:rPr>
        <w:t>1997</w:t>
      </w:r>
      <w:r w:rsidRPr="00946D47">
        <w:rPr>
          <w:rFonts w:ascii="Times New Roman" w:hAnsi="Times New Roman" w:cs="Times New Roman"/>
          <w:noProof/>
        </w:rPr>
        <w:tab/>
      </w:r>
      <w:r>
        <w:rPr>
          <w:rFonts w:ascii="Times New Roman" w:hAnsi="Times New Roman" w:cs="Times New Roman"/>
          <w:noProof/>
        </w:rPr>
        <w:t>Cahokian Political Economy</w:t>
      </w:r>
      <w:r w:rsidRPr="00946D47">
        <w:rPr>
          <w:rFonts w:ascii="Times New Roman" w:hAnsi="Times New Roman" w:cs="Times New Roman"/>
          <w:i/>
          <w:noProof/>
        </w:rPr>
        <w:t>.</w:t>
      </w:r>
      <w:r w:rsidRPr="00946D47">
        <w:rPr>
          <w:rFonts w:ascii="Times New Roman" w:hAnsi="Times New Roman" w:cs="Times New Roman"/>
          <w:noProof/>
        </w:rPr>
        <w:t xml:space="preserve"> In </w:t>
      </w:r>
      <w:r>
        <w:rPr>
          <w:rFonts w:ascii="Times New Roman" w:hAnsi="Times New Roman" w:cs="Times New Roman"/>
          <w:i/>
          <w:noProof/>
        </w:rPr>
        <w:t>Cahokia: Domination and Ideology in the Mississippian World</w:t>
      </w:r>
      <w:r>
        <w:rPr>
          <w:rFonts w:ascii="Times New Roman" w:hAnsi="Times New Roman" w:cs="Times New Roman"/>
          <w:noProof/>
        </w:rPr>
        <w:t>, edited by Timothy R. Pauketat and Thomas E. Emerson</w:t>
      </w:r>
      <w:r w:rsidRPr="00946D47">
        <w:rPr>
          <w:rFonts w:ascii="Times New Roman" w:hAnsi="Times New Roman" w:cs="Times New Roman"/>
          <w:noProof/>
        </w:rPr>
        <w:t xml:space="preserve">, pp. </w:t>
      </w:r>
      <w:r>
        <w:rPr>
          <w:rFonts w:ascii="Times New Roman" w:hAnsi="Times New Roman" w:cs="Times New Roman"/>
          <w:noProof/>
        </w:rPr>
        <w:t>30-51</w:t>
      </w:r>
      <w:r w:rsidRPr="00946D47">
        <w:rPr>
          <w:rFonts w:ascii="Times New Roman" w:hAnsi="Times New Roman" w:cs="Times New Roman"/>
          <w:noProof/>
        </w:rPr>
        <w:t xml:space="preserve">. </w:t>
      </w:r>
      <w:r>
        <w:rPr>
          <w:rFonts w:ascii="Times New Roman" w:hAnsi="Times New Roman" w:cs="Times New Roman"/>
          <w:noProof/>
        </w:rPr>
        <w:t>University of Nebraska</w:t>
      </w:r>
      <w:r w:rsidR="008E04D7">
        <w:rPr>
          <w:rFonts w:ascii="Times New Roman" w:hAnsi="Times New Roman" w:cs="Times New Roman"/>
          <w:noProof/>
        </w:rPr>
        <w:t xml:space="preserve"> Press</w:t>
      </w:r>
      <w:r w:rsidRPr="00946D47">
        <w:rPr>
          <w:rFonts w:ascii="Times New Roman" w:hAnsi="Times New Roman" w:cs="Times New Roman"/>
          <w:noProof/>
        </w:rPr>
        <w:t xml:space="preserve">, </w:t>
      </w:r>
      <w:r w:rsidR="008E04D7">
        <w:rPr>
          <w:rFonts w:ascii="Times New Roman" w:hAnsi="Times New Roman" w:cs="Times New Roman"/>
          <w:noProof/>
        </w:rPr>
        <w:t>Lincoln</w:t>
      </w:r>
      <w:r>
        <w:rPr>
          <w:rFonts w:ascii="Times New Roman" w:hAnsi="Times New Roman" w:cs="Times New Roman"/>
          <w:noProof/>
        </w:rPr>
        <w:t>.</w:t>
      </w:r>
    </w:p>
    <w:p w14:paraId="7FF44F93" w14:textId="77777777" w:rsidR="00921D67" w:rsidRDefault="00921D67" w:rsidP="003B0EA1">
      <w:pPr>
        <w:rPr>
          <w:rFonts w:ascii="Times New Roman" w:hAnsi="Times New Roman" w:cs="Times New Roman"/>
          <w:noProof/>
        </w:rPr>
      </w:pPr>
    </w:p>
    <w:p w14:paraId="1545EC46" w14:textId="4C600DA9" w:rsidR="00921D67" w:rsidRDefault="00921D67" w:rsidP="00921D67">
      <w:pPr>
        <w:ind w:left="720"/>
        <w:rPr>
          <w:rFonts w:ascii="Times New Roman" w:hAnsi="Times New Roman" w:cs="Times New Roman"/>
          <w:noProof/>
        </w:rPr>
      </w:pPr>
      <w:r>
        <w:rPr>
          <w:rFonts w:ascii="Times New Roman" w:hAnsi="Times New Roman" w:cs="Times New Roman"/>
          <w:noProof/>
        </w:rPr>
        <w:t>2001</w:t>
      </w:r>
      <w:r w:rsidRPr="00946D47">
        <w:rPr>
          <w:rFonts w:ascii="Times New Roman" w:hAnsi="Times New Roman" w:cs="Times New Roman"/>
          <w:noProof/>
        </w:rPr>
        <w:tab/>
      </w:r>
      <w:r>
        <w:rPr>
          <w:rFonts w:ascii="Times New Roman" w:hAnsi="Times New Roman" w:cs="Times New Roman"/>
          <w:noProof/>
        </w:rPr>
        <w:t>Practice and History in Archaeology: An Emerging Paradigm.</w:t>
      </w:r>
      <w:r>
        <w:rPr>
          <w:rFonts w:ascii="Times New Roman" w:hAnsi="Times New Roman" w:cs="Times New Roman"/>
          <w:i/>
          <w:noProof/>
        </w:rPr>
        <w:t xml:space="preserve"> Anthropological Theory</w:t>
      </w:r>
      <w:r>
        <w:rPr>
          <w:rFonts w:ascii="Times New Roman" w:hAnsi="Times New Roman" w:cs="Times New Roman"/>
          <w:noProof/>
        </w:rPr>
        <w:t xml:space="preserve"> 1:73-98.</w:t>
      </w:r>
    </w:p>
    <w:p w14:paraId="5A9DAF5E" w14:textId="77777777" w:rsidR="00921D67" w:rsidRPr="00946D47" w:rsidRDefault="00921D67" w:rsidP="003B0EA1">
      <w:pPr>
        <w:rPr>
          <w:rFonts w:ascii="Times New Roman" w:hAnsi="Times New Roman" w:cs="Times New Roman"/>
          <w:noProof/>
        </w:rPr>
      </w:pPr>
    </w:p>
    <w:p w14:paraId="7336872C" w14:textId="00123BFF" w:rsidR="000A2EE0" w:rsidRDefault="00F85C66" w:rsidP="003010A8">
      <w:pPr>
        <w:ind w:left="720" w:hanging="720"/>
        <w:rPr>
          <w:rFonts w:ascii="Times New Roman" w:hAnsi="Times New Roman" w:cs="Times New Roman"/>
          <w:noProof/>
        </w:rPr>
      </w:pPr>
      <w:r w:rsidRPr="00946D47">
        <w:rPr>
          <w:rFonts w:ascii="Times New Roman" w:hAnsi="Times New Roman" w:cs="Times New Roman"/>
          <w:noProof/>
        </w:rPr>
        <w:tab/>
        <w:t>2005</w:t>
      </w:r>
      <w:r w:rsidRPr="00946D47">
        <w:rPr>
          <w:rFonts w:ascii="Times New Roman" w:hAnsi="Times New Roman" w:cs="Times New Roman"/>
          <w:noProof/>
        </w:rPr>
        <w:tab/>
        <w:t>The Forgotten History of the Mississippians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North American Archaeology</w:t>
      </w:r>
      <w:r w:rsidR="006004FC">
        <w:rPr>
          <w:rFonts w:ascii="Times New Roman" w:hAnsi="Times New Roman" w:cs="Times New Roman"/>
          <w:noProof/>
        </w:rPr>
        <w:t>, edited by Timothy R. Pauketat and Diana</w:t>
      </w:r>
      <w:r w:rsidRPr="00946D47">
        <w:rPr>
          <w:rFonts w:ascii="Times New Roman" w:hAnsi="Times New Roman" w:cs="Times New Roman"/>
          <w:noProof/>
        </w:rPr>
        <w:t xml:space="preserve"> D. Loren, pp. 187-211. Blackwell Publishing, Malden</w:t>
      </w:r>
      <w:bookmarkStart w:id="39" w:name="_ENREF_39"/>
      <w:bookmarkEnd w:id="38"/>
      <w:r w:rsidR="00977C6C">
        <w:rPr>
          <w:rFonts w:ascii="Times New Roman" w:hAnsi="Times New Roman" w:cs="Times New Roman"/>
          <w:noProof/>
        </w:rPr>
        <w:t>.</w:t>
      </w:r>
    </w:p>
    <w:p w14:paraId="0DEC9ED8" w14:textId="77777777" w:rsidR="000A2EE0" w:rsidRDefault="000A2EE0" w:rsidP="003B0EA1">
      <w:pPr>
        <w:rPr>
          <w:rFonts w:ascii="Times New Roman" w:hAnsi="Times New Roman" w:cs="Times New Roman"/>
          <w:noProof/>
        </w:rPr>
      </w:pPr>
    </w:p>
    <w:p w14:paraId="7846F4B8" w14:textId="77777777" w:rsidR="008E04D7" w:rsidRDefault="008E04D7" w:rsidP="003B0EA1">
      <w:pPr>
        <w:rPr>
          <w:rFonts w:ascii="Times New Roman" w:hAnsi="Times New Roman" w:cs="Times New Roman"/>
          <w:noProof/>
        </w:rPr>
      </w:pPr>
    </w:p>
    <w:p w14:paraId="55273CAA" w14:textId="77777777" w:rsidR="008E04D7" w:rsidRDefault="008E04D7" w:rsidP="003B0EA1">
      <w:pPr>
        <w:rPr>
          <w:rFonts w:ascii="Times New Roman" w:hAnsi="Times New Roman" w:cs="Times New Roman"/>
          <w:noProof/>
        </w:rPr>
      </w:pPr>
    </w:p>
    <w:p w14:paraId="1320A21C" w14:textId="59D59924" w:rsidR="00F85C66" w:rsidRPr="00946D47" w:rsidRDefault="006004FC" w:rsidP="003B0EA1">
      <w:pPr>
        <w:rPr>
          <w:rFonts w:ascii="Times New Roman" w:hAnsi="Times New Roman" w:cs="Times New Roman"/>
          <w:noProof/>
        </w:rPr>
      </w:pPr>
      <w:r>
        <w:rPr>
          <w:rFonts w:ascii="Times New Roman" w:hAnsi="Times New Roman" w:cs="Times New Roman"/>
          <w:noProof/>
        </w:rPr>
        <w:t>Pauketat, Timothy R. and Diana</w:t>
      </w:r>
      <w:r w:rsidR="00F85C66" w:rsidRPr="00946D47">
        <w:rPr>
          <w:rFonts w:ascii="Times New Roman" w:hAnsi="Times New Roman" w:cs="Times New Roman"/>
          <w:noProof/>
        </w:rPr>
        <w:t xml:space="preserve"> D. Loren</w:t>
      </w:r>
    </w:p>
    <w:p w14:paraId="65F7C80A" w14:textId="1345898F"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2005</w:t>
      </w:r>
      <w:r w:rsidRPr="00946D47">
        <w:rPr>
          <w:rFonts w:ascii="Times New Roman" w:hAnsi="Times New Roman" w:cs="Times New Roman"/>
          <w:noProof/>
        </w:rPr>
        <w:tab/>
        <w:t>Alternative Histories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North American Archaeology</w:t>
      </w:r>
      <w:r w:rsidR="006004FC">
        <w:rPr>
          <w:rFonts w:ascii="Times New Roman" w:hAnsi="Times New Roman" w:cs="Times New Roman"/>
          <w:noProof/>
        </w:rPr>
        <w:t>, edited by Timothy R. Pauketat and Diana</w:t>
      </w:r>
      <w:r w:rsidRPr="00946D47">
        <w:rPr>
          <w:rFonts w:ascii="Times New Roman" w:hAnsi="Times New Roman" w:cs="Times New Roman"/>
          <w:noProof/>
        </w:rPr>
        <w:t xml:space="preserve"> D. Loren, pp. 1-29. B</w:t>
      </w:r>
      <w:r w:rsidR="00977C6C">
        <w:rPr>
          <w:rFonts w:ascii="Times New Roman" w:hAnsi="Times New Roman" w:cs="Times New Roman"/>
          <w:noProof/>
        </w:rPr>
        <w:t>lackwell Publishing, Malden.</w:t>
      </w:r>
    </w:p>
    <w:p w14:paraId="7714873C" w14:textId="77777777" w:rsidR="00C3327D" w:rsidRDefault="00C3327D" w:rsidP="00306223">
      <w:pPr>
        <w:rPr>
          <w:rFonts w:ascii="Times New Roman" w:hAnsi="Times New Roman" w:cs="Times New Roman"/>
          <w:noProof/>
        </w:rPr>
      </w:pPr>
    </w:p>
    <w:p w14:paraId="321252C5" w14:textId="280668C6" w:rsidR="00306223" w:rsidRDefault="00306223" w:rsidP="00306223">
      <w:pPr>
        <w:rPr>
          <w:rFonts w:ascii="Times New Roman" w:hAnsi="Times New Roman" w:cs="Times New Roman"/>
          <w:noProof/>
        </w:rPr>
      </w:pPr>
      <w:r>
        <w:rPr>
          <w:rFonts w:ascii="Times New Roman" w:hAnsi="Times New Roman" w:cs="Times New Roman"/>
          <w:noProof/>
        </w:rPr>
        <w:t>Pearsall, Deborah M.</w:t>
      </w:r>
      <w:r w:rsidR="00206869">
        <w:rPr>
          <w:rFonts w:ascii="Times New Roman" w:hAnsi="Times New Roman" w:cs="Times New Roman"/>
          <w:noProof/>
        </w:rPr>
        <w:t>,</w:t>
      </w:r>
      <w:r>
        <w:rPr>
          <w:rFonts w:ascii="Times New Roman" w:hAnsi="Times New Roman" w:cs="Times New Roman"/>
          <w:noProof/>
        </w:rPr>
        <w:t xml:space="preserve"> and Andrea A. Hunter</w:t>
      </w:r>
    </w:p>
    <w:p w14:paraId="36428C6F" w14:textId="00D9E912" w:rsidR="00306223" w:rsidRPr="00946D47" w:rsidRDefault="00306223" w:rsidP="00306223">
      <w:pPr>
        <w:ind w:left="720" w:hanging="720"/>
        <w:rPr>
          <w:rFonts w:ascii="Times New Roman" w:hAnsi="Times New Roman" w:cs="Times New Roman"/>
          <w:noProof/>
        </w:rPr>
      </w:pPr>
      <w:r w:rsidRPr="00946D47">
        <w:rPr>
          <w:rFonts w:ascii="Times New Roman" w:hAnsi="Times New Roman" w:cs="Times New Roman"/>
          <w:noProof/>
        </w:rPr>
        <w:tab/>
        <w:t>1990</w:t>
      </w:r>
      <w:r w:rsidRPr="00946D47">
        <w:rPr>
          <w:rFonts w:ascii="Times New Roman" w:hAnsi="Times New Roman" w:cs="Times New Roman"/>
          <w:noProof/>
        </w:rPr>
        <w:tab/>
      </w:r>
      <w:r>
        <w:rPr>
          <w:rFonts w:ascii="Times New Roman" w:hAnsi="Times New Roman" w:cs="Times New Roman"/>
          <w:noProof/>
        </w:rPr>
        <w:t>Analysis of Plan</w:t>
      </w:r>
      <w:r w:rsidR="00206869">
        <w:rPr>
          <w:rFonts w:ascii="Times New Roman" w:hAnsi="Times New Roman" w:cs="Times New Roman"/>
          <w:noProof/>
        </w:rPr>
        <w:t>t</w:t>
      </w:r>
      <w:r>
        <w:rPr>
          <w:rFonts w:ascii="Times New Roman" w:hAnsi="Times New Roman" w:cs="Times New Roman"/>
          <w:noProof/>
        </w:rPr>
        <w:t xml:space="preserve"> Remains from the Priestly Site</w:t>
      </w:r>
      <w:r w:rsidRPr="00F62EB6">
        <w:rPr>
          <w:rFonts w:ascii="Times New Roman" w:hAnsi="Times New Roman" w:cs="Times New Roman"/>
          <w:noProof/>
        </w:rPr>
        <w:t>.</w:t>
      </w:r>
      <w:r w:rsidRPr="00946D47">
        <w:rPr>
          <w:rFonts w:ascii="Times New Roman" w:hAnsi="Times New Roman" w:cs="Times New Roman"/>
          <w:noProof/>
        </w:rPr>
        <w:t xml:space="preserve"> </w:t>
      </w:r>
      <w:r>
        <w:rPr>
          <w:rFonts w:ascii="Times New Roman" w:hAnsi="Times New Roman" w:cs="Times New Roman"/>
          <w:noProof/>
        </w:rPr>
        <w:t xml:space="preserve">In </w:t>
      </w:r>
      <w:r w:rsidRPr="00F62EB6">
        <w:rPr>
          <w:rFonts w:ascii="Times New Roman" w:hAnsi="Times New Roman" w:cs="Times New Roman"/>
          <w:i/>
          <w:noProof/>
        </w:rPr>
        <w:t xml:space="preserve">Excavations at the Priestly Site (3PO490) An Emergent Mississippian Community in Northeastern </w:t>
      </w:r>
      <w:r w:rsidRPr="00F62EB6">
        <w:rPr>
          <w:rFonts w:ascii="Times New Roman" w:hAnsi="Times New Roman" w:cs="Times New Roman"/>
          <w:noProof/>
        </w:rPr>
        <w:t>Arkansas</w:t>
      </w:r>
      <w:r w:rsidR="00206869">
        <w:rPr>
          <w:rFonts w:ascii="Times New Roman" w:hAnsi="Times New Roman" w:cs="Times New Roman"/>
          <w:noProof/>
        </w:rPr>
        <w:t>, edited by David W. Benn, pp.</w:t>
      </w:r>
      <w:r w:rsidR="00A53A34">
        <w:rPr>
          <w:rFonts w:ascii="Times New Roman" w:hAnsi="Times New Roman" w:cs="Times New Roman"/>
          <w:noProof/>
        </w:rPr>
        <w:t xml:space="preserve"> </w:t>
      </w:r>
      <w:r w:rsidR="005A4237">
        <w:rPr>
          <w:rFonts w:ascii="Times New Roman" w:hAnsi="Times New Roman" w:cs="Times New Roman"/>
          <w:noProof/>
        </w:rPr>
        <w:t>362-419</w:t>
      </w:r>
      <w:r w:rsidR="00206869">
        <w:rPr>
          <w:rFonts w:ascii="Times New Roman" w:hAnsi="Times New Roman" w:cs="Times New Roman"/>
          <w:noProof/>
        </w:rPr>
        <w:t>.</w:t>
      </w:r>
      <w:r>
        <w:rPr>
          <w:rFonts w:ascii="Times New Roman" w:hAnsi="Times New Roman" w:cs="Times New Roman"/>
          <w:noProof/>
        </w:rPr>
        <w:t xml:space="preserve"> Center </w:t>
      </w:r>
      <w:r w:rsidRPr="00946D47">
        <w:rPr>
          <w:rFonts w:ascii="Times New Roman" w:hAnsi="Times New Roman" w:cs="Times New Roman"/>
          <w:noProof/>
        </w:rPr>
        <w:t xml:space="preserve">for Archaeological Research at Southwest Missouri State University. </w:t>
      </w:r>
      <w:r>
        <w:rPr>
          <w:rFonts w:ascii="Times New Roman" w:hAnsi="Times New Roman" w:cs="Times New Roman"/>
          <w:noProof/>
        </w:rPr>
        <w:t>Submitted to Arkansas Highway and Transportation Department, Contract no.</w:t>
      </w:r>
      <w:r w:rsidRPr="00946D47">
        <w:rPr>
          <w:rFonts w:ascii="Times New Roman" w:hAnsi="Times New Roman" w:cs="Times New Roman"/>
          <w:noProof/>
        </w:rPr>
        <w:t xml:space="preserve"> CAR-740.</w:t>
      </w:r>
    </w:p>
    <w:bookmarkEnd w:id="39"/>
    <w:p w14:paraId="6DC2067D" w14:textId="77777777" w:rsidR="00F85C66" w:rsidRDefault="00F85C66" w:rsidP="003B0EA1">
      <w:pPr>
        <w:rPr>
          <w:rFonts w:ascii="Times New Roman" w:hAnsi="Times New Roman" w:cs="Times New Roman"/>
          <w:noProof/>
        </w:rPr>
      </w:pPr>
    </w:p>
    <w:p w14:paraId="3FC8ABD9" w14:textId="0BF5DEC6" w:rsidR="008863FC" w:rsidRDefault="008863FC" w:rsidP="008863FC">
      <w:pPr>
        <w:rPr>
          <w:rFonts w:ascii="Times New Roman" w:hAnsi="Times New Roman" w:cs="Times New Roman"/>
          <w:noProof/>
        </w:rPr>
      </w:pPr>
      <w:r w:rsidRPr="00946D47">
        <w:rPr>
          <w:rFonts w:ascii="Times New Roman" w:hAnsi="Times New Roman" w:cs="Times New Roman"/>
          <w:noProof/>
        </w:rPr>
        <w:t>P</w:t>
      </w:r>
      <w:r w:rsidR="006004FC">
        <w:rPr>
          <w:rFonts w:ascii="Times New Roman" w:hAnsi="Times New Roman" w:cs="Times New Roman"/>
          <w:noProof/>
        </w:rPr>
        <w:t>eres, Tanya</w:t>
      </w:r>
      <w:r>
        <w:rPr>
          <w:rFonts w:ascii="Times New Roman" w:hAnsi="Times New Roman" w:cs="Times New Roman"/>
          <w:noProof/>
        </w:rPr>
        <w:t xml:space="preserve"> M.</w:t>
      </w:r>
    </w:p>
    <w:p w14:paraId="002A6143" w14:textId="74E1FD83" w:rsidR="00206869" w:rsidRDefault="00206869" w:rsidP="009678B4">
      <w:pPr>
        <w:tabs>
          <w:tab w:val="left" w:pos="720"/>
        </w:tabs>
        <w:ind w:left="720"/>
        <w:rPr>
          <w:rFonts w:ascii="Times New Roman" w:hAnsi="Times New Roman" w:cs="Times New Roman"/>
          <w:noProof/>
        </w:rPr>
      </w:pPr>
      <w:r w:rsidRPr="00946D47">
        <w:rPr>
          <w:rFonts w:ascii="Times New Roman" w:hAnsi="Times New Roman" w:cs="Times New Roman"/>
          <w:noProof/>
        </w:rPr>
        <w:t>20</w:t>
      </w:r>
      <w:r>
        <w:rPr>
          <w:rFonts w:ascii="Times New Roman" w:hAnsi="Times New Roman" w:cs="Times New Roman"/>
          <w:noProof/>
        </w:rPr>
        <w:t>10</w:t>
      </w:r>
      <w:r w:rsidRPr="00946D47">
        <w:rPr>
          <w:rFonts w:ascii="Times New Roman" w:hAnsi="Times New Roman" w:cs="Times New Roman"/>
          <w:noProof/>
        </w:rPr>
        <w:tab/>
      </w:r>
      <w:r>
        <w:rPr>
          <w:rFonts w:ascii="Times New Roman" w:hAnsi="Times New Roman" w:cs="Times New Roman"/>
          <w:noProof/>
        </w:rPr>
        <w:t>Methodological Issues in Zooarchaeology</w:t>
      </w:r>
      <w:r w:rsidRPr="00946D47">
        <w:rPr>
          <w:rFonts w:ascii="Times New Roman" w:hAnsi="Times New Roman" w:cs="Times New Roman"/>
          <w:i/>
          <w:noProof/>
        </w:rPr>
        <w:t>.</w:t>
      </w:r>
      <w:r w:rsidRPr="00946D47">
        <w:rPr>
          <w:rFonts w:ascii="Times New Roman" w:hAnsi="Times New Roman" w:cs="Times New Roman"/>
          <w:noProof/>
        </w:rPr>
        <w:t xml:space="preserve"> In</w:t>
      </w:r>
      <w:r>
        <w:rPr>
          <w:rFonts w:ascii="Times New Roman" w:hAnsi="Times New Roman" w:cs="Times New Roman"/>
          <w:i/>
          <w:noProof/>
        </w:rPr>
        <w:t xml:space="preserve"> Integrating Zooarchaeology and Paleoethnobotany: A Consideration of Issues, Methods, and Cases</w:t>
      </w:r>
      <w:r w:rsidRPr="00946D47">
        <w:rPr>
          <w:rFonts w:ascii="Times New Roman" w:hAnsi="Times New Roman" w:cs="Times New Roman"/>
          <w:noProof/>
        </w:rPr>
        <w:t xml:space="preserve">, edited by </w:t>
      </w:r>
      <w:r>
        <w:rPr>
          <w:rFonts w:ascii="Times New Roman" w:hAnsi="Times New Roman" w:cs="Times New Roman"/>
          <w:noProof/>
        </w:rPr>
        <w:t>Amber M. VanDerwarker and Tanya M. Peres</w:t>
      </w:r>
      <w:r w:rsidRPr="00946D47">
        <w:rPr>
          <w:rFonts w:ascii="Times New Roman" w:hAnsi="Times New Roman" w:cs="Times New Roman"/>
          <w:noProof/>
        </w:rPr>
        <w:t xml:space="preserve">, pp. </w:t>
      </w:r>
      <w:r>
        <w:rPr>
          <w:rFonts w:ascii="Times New Roman" w:hAnsi="Times New Roman" w:cs="Times New Roman"/>
          <w:noProof/>
        </w:rPr>
        <w:t>15-36</w:t>
      </w:r>
      <w:r w:rsidRPr="00946D47">
        <w:rPr>
          <w:rFonts w:ascii="Times New Roman" w:hAnsi="Times New Roman" w:cs="Times New Roman"/>
          <w:noProof/>
        </w:rPr>
        <w:t xml:space="preserve">. </w:t>
      </w:r>
      <w:r>
        <w:rPr>
          <w:rFonts w:ascii="Times New Roman" w:hAnsi="Times New Roman" w:cs="Times New Roman"/>
          <w:noProof/>
        </w:rPr>
        <w:t>Springer</w:t>
      </w:r>
      <w:r w:rsidRPr="00946D47">
        <w:rPr>
          <w:rFonts w:ascii="Times New Roman" w:hAnsi="Times New Roman" w:cs="Times New Roman"/>
          <w:noProof/>
        </w:rPr>
        <w:t xml:space="preserve">, </w:t>
      </w:r>
      <w:r>
        <w:rPr>
          <w:rFonts w:ascii="Times New Roman" w:hAnsi="Times New Roman" w:cs="Times New Roman"/>
          <w:noProof/>
        </w:rPr>
        <w:t>New York</w:t>
      </w:r>
      <w:r w:rsidRPr="00946D47">
        <w:rPr>
          <w:rFonts w:ascii="Times New Roman" w:hAnsi="Times New Roman" w:cs="Times New Roman"/>
          <w:noProof/>
        </w:rPr>
        <w:t>.</w:t>
      </w:r>
    </w:p>
    <w:p w14:paraId="1CC770F2" w14:textId="77777777" w:rsidR="00206869" w:rsidRDefault="00206869" w:rsidP="009678B4">
      <w:pPr>
        <w:tabs>
          <w:tab w:val="left" w:pos="720"/>
        </w:tabs>
        <w:ind w:left="720"/>
        <w:rPr>
          <w:rFonts w:ascii="Times New Roman" w:hAnsi="Times New Roman" w:cs="Times New Roman"/>
          <w:noProof/>
        </w:rPr>
      </w:pPr>
    </w:p>
    <w:p w14:paraId="70B08440" w14:textId="0DEDEEC9" w:rsidR="005C1668" w:rsidRDefault="009678B4" w:rsidP="00C3327D">
      <w:pPr>
        <w:tabs>
          <w:tab w:val="left" w:pos="720"/>
        </w:tabs>
        <w:ind w:left="720"/>
        <w:rPr>
          <w:rFonts w:ascii="Times New Roman" w:hAnsi="Times New Roman" w:cs="Times New Roman"/>
          <w:noProof/>
        </w:rPr>
      </w:pPr>
      <w:r w:rsidRPr="009678B4">
        <w:rPr>
          <w:rFonts w:ascii="Times New Roman" w:hAnsi="Times New Roman" w:cs="Times New Roman"/>
          <w:noProof/>
        </w:rPr>
        <w:t xml:space="preserve">2013  </w:t>
      </w:r>
      <w:r>
        <w:rPr>
          <w:rFonts w:ascii="Times New Roman" w:hAnsi="Times New Roman" w:cs="Times New Roman"/>
          <w:noProof/>
        </w:rPr>
        <w:t xml:space="preserve">  </w:t>
      </w:r>
      <w:r w:rsidRPr="009678B4">
        <w:rPr>
          <w:rFonts w:ascii="Times New Roman" w:hAnsi="Times New Roman" w:cs="Times New Roman"/>
          <w:noProof/>
        </w:rPr>
        <w:t>Summary of Data: NISP, Weight, MNI, and Biomass. EXCEL Spreadsheet. Copies available from the author. Department of Sociology and Anthropology, Middle Tennessee State University, Murfreesboro</w:t>
      </w:r>
      <w:r w:rsidR="00977C6C">
        <w:rPr>
          <w:rFonts w:ascii="Times New Roman" w:hAnsi="Times New Roman" w:cs="Times New Roman"/>
          <w:noProof/>
        </w:rPr>
        <w:t>.</w:t>
      </w:r>
    </w:p>
    <w:p w14:paraId="3ECE836F" w14:textId="77777777" w:rsidR="005C1668" w:rsidRDefault="005C1668" w:rsidP="008863FC">
      <w:pPr>
        <w:ind w:left="720" w:hanging="720"/>
        <w:rPr>
          <w:rFonts w:ascii="Times New Roman" w:hAnsi="Times New Roman" w:cs="Times New Roman"/>
          <w:noProof/>
        </w:rPr>
      </w:pPr>
    </w:p>
    <w:p w14:paraId="09129922" w14:textId="0F69EA2E" w:rsidR="00D954FD" w:rsidRPr="00946D47" w:rsidRDefault="00D954FD" w:rsidP="00D954FD">
      <w:pPr>
        <w:rPr>
          <w:rFonts w:ascii="Times New Roman" w:hAnsi="Times New Roman" w:cs="Times New Roman"/>
          <w:noProof/>
        </w:rPr>
      </w:pPr>
      <w:r>
        <w:rPr>
          <w:rFonts w:ascii="Times New Roman" w:hAnsi="Times New Roman" w:cs="Times New Roman"/>
          <w:noProof/>
        </w:rPr>
        <w:t>Pflieger, William L</w:t>
      </w:r>
      <w:r w:rsidRPr="00946D47">
        <w:rPr>
          <w:rFonts w:ascii="Times New Roman" w:hAnsi="Times New Roman" w:cs="Times New Roman"/>
          <w:noProof/>
        </w:rPr>
        <w:t>.</w:t>
      </w:r>
    </w:p>
    <w:p w14:paraId="068BE0E3" w14:textId="1D2B9CFC" w:rsidR="00DC263F" w:rsidRDefault="00D954FD" w:rsidP="001B7FB1">
      <w:pPr>
        <w:ind w:left="720" w:hanging="720"/>
        <w:rPr>
          <w:rFonts w:ascii="Times New Roman" w:hAnsi="Times New Roman" w:cs="Times New Roman"/>
          <w:noProof/>
        </w:rPr>
      </w:pPr>
      <w:r w:rsidRPr="00946D47">
        <w:rPr>
          <w:rFonts w:ascii="Times New Roman" w:hAnsi="Times New Roman" w:cs="Times New Roman"/>
          <w:noProof/>
        </w:rPr>
        <w:tab/>
      </w:r>
      <w:r>
        <w:rPr>
          <w:rFonts w:ascii="Times New Roman" w:hAnsi="Times New Roman" w:cs="Times New Roman"/>
          <w:noProof/>
        </w:rPr>
        <w:t>1975</w:t>
      </w:r>
      <w:r w:rsidRPr="00946D47">
        <w:rPr>
          <w:rFonts w:ascii="Times New Roman" w:hAnsi="Times New Roman" w:cs="Times New Roman"/>
          <w:noProof/>
        </w:rPr>
        <w:tab/>
      </w:r>
      <w:r>
        <w:rPr>
          <w:rFonts w:ascii="Times New Roman" w:hAnsi="Times New Roman" w:cs="Times New Roman"/>
          <w:i/>
          <w:noProof/>
        </w:rPr>
        <w:t>The Fishes of Missouri</w:t>
      </w:r>
      <w:r w:rsidRPr="00946D47">
        <w:rPr>
          <w:rFonts w:ascii="Times New Roman" w:hAnsi="Times New Roman" w:cs="Times New Roman"/>
          <w:noProof/>
        </w:rPr>
        <w:t xml:space="preserve">. </w:t>
      </w:r>
      <w:r>
        <w:rPr>
          <w:rFonts w:ascii="Times New Roman" w:hAnsi="Times New Roman" w:cs="Times New Roman"/>
          <w:noProof/>
        </w:rPr>
        <w:t>Missouri Department of Conservation</w:t>
      </w:r>
      <w:r w:rsidR="00977C6C">
        <w:rPr>
          <w:rFonts w:ascii="Times New Roman" w:hAnsi="Times New Roman" w:cs="Times New Roman"/>
          <w:noProof/>
        </w:rPr>
        <w:t>, Jeffesron City.</w:t>
      </w:r>
    </w:p>
    <w:p w14:paraId="174FBBE8" w14:textId="77777777" w:rsidR="007A75B1" w:rsidRDefault="007A75B1" w:rsidP="001B7FB1">
      <w:pPr>
        <w:ind w:left="720" w:hanging="720"/>
        <w:rPr>
          <w:rFonts w:ascii="Times New Roman" w:hAnsi="Times New Roman" w:cs="Times New Roman"/>
          <w:noProof/>
        </w:rPr>
      </w:pPr>
    </w:p>
    <w:p w14:paraId="6223333E" w14:textId="63601738" w:rsidR="007A75B1" w:rsidRDefault="007A75B1" w:rsidP="007A75B1">
      <w:pPr>
        <w:rPr>
          <w:rFonts w:ascii="Times New Roman" w:hAnsi="Times New Roman" w:cs="Times New Roman"/>
          <w:noProof/>
        </w:rPr>
      </w:pPr>
      <w:r>
        <w:rPr>
          <w:rFonts w:ascii="Times New Roman" w:hAnsi="Times New Roman" w:cs="Times New Roman"/>
          <w:noProof/>
        </w:rPr>
        <w:t>Phillips, Philip, James A. Ford, and James B. Griffen</w:t>
      </w:r>
    </w:p>
    <w:p w14:paraId="1A76FF0C" w14:textId="1571A8BD" w:rsidR="007A75B1" w:rsidRPr="007A75B1" w:rsidRDefault="007A75B1" w:rsidP="007A75B1">
      <w:pPr>
        <w:ind w:left="720"/>
        <w:rPr>
          <w:rFonts w:ascii="Times New Roman" w:hAnsi="Times New Roman" w:cs="Times New Roman"/>
          <w:i/>
          <w:noProof/>
        </w:rPr>
      </w:pPr>
      <w:r>
        <w:rPr>
          <w:rFonts w:ascii="Times New Roman" w:hAnsi="Times New Roman" w:cs="Times New Roman"/>
          <w:noProof/>
        </w:rPr>
        <w:t>1951</w:t>
      </w:r>
      <w:r w:rsidRPr="00946D47">
        <w:rPr>
          <w:rFonts w:ascii="Times New Roman" w:hAnsi="Times New Roman" w:cs="Times New Roman"/>
          <w:noProof/>
        </w:rPr>
        <w:tab/>
      </w:r>
      <w:r>
        <w:rPr>
          <w:rFonts w:ascii="Times New Roman" w:hAnsi="Times New Roman" w:cs="Times New Roman"/>
          <w:i/>
          <w:noProof/>
        </w:rPr>
        <w:t>Archaeological Survey in the Lower Mississippi Alluvial Valley, 1940-1947.</w:t>
      </w:r>
      <w:r>
        <w:rPr>
          <w:rFonts w:ascii="Times New Roman" w:hAnsi="Times New Roman" w:cs="Times New Roman"/>
          <w:noProof/>
        </w:rPr>
        <w:t xml:space="preserve"> Papers of the Peabody Museum of American Archaeology and Ethnology No. 25, Harverd University, Cambridge.</w:t>
      </w:r>
    </w:p>
    <w:p w14:paraId="3F3F1638" w14:textId="77777777" w:rsidR="00DC263F" w:rsidRPr="00946D47" w:rsidRDefault="00DC263F" w:rsidP="003B0EA1">
      <w:pPr>
        <w:rPr>
          <w:rFonts w:ascii="Times New Roman" w:hAnsi="Times New Roman" w:cs="Times New Roman"/>
          <w:noProof/>
        </w:rPr>
      </w:pPr>
    </w:p>
    <w:p w14:paraId="477FE7F7" w14:textId="1D8DDA4B" w:rsidR="00F85C66" w:rsidRPr="00946D47" w:rsidRDefault="006004FC" w:rsidP="003B0EA1">
      <w:pPr>
        <w:rPr>
          <w:rFonts w:ascii="Times New Roman" w:hAnsi="Times New Roman" w:cs="Times New Roman"/>
          <w:noProof/>
        </w:rPr>
      </w:pPr>
      <w:bookmarkStart w:id="40" w:name="_ENREF_40"/>
      <w:r>
        <w:rPr>
          <w:rFonts w:ascii="Times New Roman" w:hAnsi="Times New Roman" w:cs="Times New Roman"/>
          <w:noProof/>
        </w:rPr>
        <w:t>Powell, Mary Lucas</w:t>
      </w:r>
    </w:p>
    <w:p w14:paraId="10F2C0A1" w14:textId="25EAC82D"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1977</w:t>
      </w:r>
      <w:r w:rsidRPr="00946D47">
        <w:rPr>
          <w:rFonts w:ascii="Times New Roman" w:hAnsi="Times New Roman" w:cs="Times New Roman"/>
          <w:noProof/>
        </w:rPr>
        <w:tab/>
        <w:t>Bioarcheological Research Potential of Human Skeletal Material: A Cas</w:t>
      </w:r>
      <w:r w:rsidR="006004FC">
        <w:rPr>
          <w:rFonts w:ascii="Times New Roman" w:hAnsi="Times New Roman" w:cs="Times New Roman"/>
          <w:noProof/>
        </w:rPr>
        <w:t>e Study From Northeast Arkansas. Unpublished Master’s thesis. Department of</w:t>
      </w:r>
      <w:r w:rsidRPr="00946D47">
        <w:rPr>
          <w:rFonts w:ascii="Times New Roman" w:hAnsi="Times New Roman" w:cs="Times New Roman"/>
          <w:noProof/>
        </w:rPr>
        <w:t xml:space="preserve"> Anthropology, The University of Arkansas, Fayetville.</w:t>
      </w:r>
    </w:p>
    <w:bookmarkEnd w:id="40"/>
    <w:p w14:paraId="4BD4A86B" w14:textId="77777777" w:rsidR="00F85C66" w:rsidRPr="00946D47" w:rsidRDefault="00F85C66" w:rsidP="003B0EA1">
      <w:pPr>
        <w:rPr>
          <w:rFonts w:ascii="Times New Roman" w:hAnsi="Times New Roman" w:cs="Times New Roman"/>
          <w:noProof/>
        </w:rPr>
      </w:pPr>
    </w:p>
    <w:p w14:paraId="225A00F6" w14:textId="5AA95479" w:rsidR="00F85C66" w:rsidRDefault="00F85C66" w:rsidP="006004FC">
      <w:pPr>
        <w:ind w:left="720"/>
        <w:rPr>
          <w:rFonts w:ascii="Times New Roman" w:hAnsi="Times New Roman" w:cs="Times New Roman"/>
          <w:noProof/>
        </w:rPr>
      </w:pPr>
      <w:bookmarkStart w:id="41" w:name="_ENREF_41"/>
      <w:r w:rsidRPr="00946D47">
        <w:rPr>
          <w:rFonts w:ascii="Times New Roman" w:hAnsi="Times New Roman" w:cs="Times New Roman"/>
          <w:noProof/>
        </w:rPr>
        <w:t>1980</w:t>
      </w:r>
      <w:r w:rsidRPr="00946D47">
        <w:rPr>
          <w:rFonts w:ascii="Times New Roman" w:hAnsi="Times New Roman" w:cs="Times New Roman"/>
          <w:noProof/>
        </w:rPr>
        <w:tab/>
      </w:r>
      <w:r w:rsidRPr="006004FC">
        <w:rPr>
          <w:rFonts w:ascii="Times New Roman" w:hAnsi="Times New Roman" w:cs="Times New Roman"/>
          <w:noProof/>
        </w:rPr>
        <w:t>The Big Lake People: Skeleton Population</w:t>
      </w:r>
      <w:r w:rsidRPr="00946D47">
        <w:rPr>
          <w:rFonts w:ascii="Times New Roman" w:hAnsi="Times New Roman" w:cs="Times New Roman"/>
          <w:noProof/>
        </w:rPr>
        <w:t xml:space="preserve">. </w:t>
      </w:r>
      <w:bookmarkEnd w:id="41"/>
      <w:r w:rsidR="006004FC" w:rsidRPr="006004FC">
        <w:rPr>
          <w:rFonts w:ascii="Times New Roman" w:hAnsi="Times New Roman" w:cs="Times New Roman"/>
          <w:noProof/>
        </w:rPr>
        <w:t xml:space="preserve">In </w:t>
      </w:r>
      <w:r w:rsidR="006004FC" w:rsidRPr="006004FC">
        <w:rPr>
          <w:rFonts w:ascii="Times New Roman" w:hAnsi="Times New Roman" w:cs="Times New Roman"/>
          <w:i/>
          <w:noProof/>
        </w:rPr>
        <w:t>Zebree Archeological Project: Excavation, Data Interpretation, and Report on the Zebree Homestead Site, Mississippi County, Arkansas</w:t>
      </w:r>
      <w:r w:rsidR="006004FC" w:rsidRPr="006004FC">
        <w:rPr>
          <w:rFonts w:ascii="Times New Roman" w:hAnsi="Times New Roman" w:cs="Times New Roman"/>
          <w:noProof/>
        </w:rPr>
        <w:t>, edited by Dan F. Morse and Phyllis Morse. Arkansas Archeological Society</w:t>
      </w:r>
      <w:r w:rsidR="00C3327D">
        <w:rPr>
          <w:rFonts w:ascii="Times New Roman" w:hAnsi="Times New Roman" w:cs="Times New Roman"/>
          <w:noProof/>
        </w:rPr>
        <w:t>, pp. 23-1 to 23-24</w:t>
      </w:r>
      <w:r w:rsidR="006004FC" w:rsidRPr="006004FC">
        <w:rPr>
          <w:rFonts w:ascii="Times New Roman" w:hAnsi="Times New Roman" w:cs="Times New Roman"/>
          <w:noProof/>
        </w:rPr>
        <w:t>. Submitted to Memphis District, U.S. Army Corps of Engineers, Contract no. DACW 66-76-C-0006.</w:t>
      </w:r>
    </w:p>
    <w:p w14:paraId="160D9861" w14:textId="77777777" w:rsidR="006004FC" w:rsidRPr="00946D47" w:rsidRDefault="006004FC" w:rsidP="006004FC">
      <w:pPr>
        <w:ind w:left="720"/>
        <w:rPr>
          <w:rFonts w:ascii="Times New Roman" w:hAnsi="Times New Roman" w:cs="Times New Roman"/>
          <w:noProof/>
        </w:rPr>
      </w:pPr>
    </w:p>
    <w:p w14:paraId="71E39EC7" w14:textId="396E340F" w:rsidR="00F85C66" w:rsidRPr="00946D47" w:rsidRDefault="006004FC" w:rsidP="003B0EA1">
      <w:pPr>
        <w:rPr>
          <w:rFonts w:ascii="Times New Roman" w:hAnsi="Times New Roman" w:cs="Times New Roman"/>
          <w:noProof/>
        </w:rPr>
      </w:pPr>
      <w:bookmarkStart w:id="42" w:name="_ENREF_42"/>
      <w:r>
        <w:rPr>
          <w:rFonts w:ascii="Times New Roman" w:hAnsi="Times New Roman" w:cs="Times New Roman"/>
          <w:noProof/>
        </w:rPr>
        <w:t>Reitz, Elizabeth</w:t>
      </w:r>
      <w:r w:rsidR="000A2EE0">
        <w:rPr>
          <w:rFonts w:ascii="Times New Roman" w:hAnsi="Times New Roman" w:cs="Times New Roman"/>
          <w:noProof/>
        </w:rPr>
        <w:t xml:space="preserve"> J</w:t>
      </w:r>
      <w:r w:rsidR="00F85C66" w:rsidRPr="00946D47">
        <w:rPr>
          <w:rFonts w:ascii="Times New Roman" w:hAnsi="Times New Roman" w:cs="Times New Roman"/>
          <w:noProof/>
        </w:rPr>
        <w:t>.</w:t>
      </w:r>
      <w:r w:rsidR="00206869">
        <w:rPr>
          <w:rFonts w:ascii="Times New Roman" w:hAnsi="Times New Roman" w:cs="Times New Roman"/>
          <w:noProof/>
        </w:rPr>
        <w:t>,</w:t>
      </w:r>
      <w:r>
        <w:rPr>
          <w:rFonts w:ascii="Times New Roman" w:hAnsi="Times New Roman" w:cs="Times New Roman"/>
          <w:noProof/>
        </w:rPr>
        <w:t xml:space="preserve"> and Elizabth</w:t>
      </w:r>
      <w:r w:rsidR="000A2EE0">
        <w:rPr>
          <w:rFonts w:ascii="Times New Roman" w:hAnsi="Times New Roman" w:cs="Times New Roman"/>
          <w:noProof/>
        </w:rPr>
        <w:t xml:space="preserve"> S. Wing</w:t>
      </w:r>
    </w:p>
    <w:p w14:paraId="444F2816" w14:textId="7B96C2AF"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w:t>
      </w:r>
      <w:r w:rsidR="000A2EE0">
        <w:rPr>
          <w:rFonts w:ascii="Times New Roman" w:hAnsi="Times New Roman" w:cs="Times New Roman"/>
          <w:noProof/>
        </w:rPr>
        <w:t>008</w:t>
      </w:r>
      <w:r w:rsidRPr="00946D47">
        <w:rPr>
          <w:rFonts w:ascii="Times New Roman" w:hAnsi="Times New Roman" w:cs="Times New Roman"/>
          <w:noProof/>
        </w:rPr>
        <w:tab/>
      </w:r>
      <w:r w:rsidR="000A2EE0">
        <w:rPr>
          <w:rFonts w:ascii="Times New Roman" w:hAnsi="Times New Roman" w:cs="Times New Roman"/>
          <w:i/>
          <w:noProof/>
        </w:rPr>
        <w:t>Zooarchaeology</w:t>
      </w:r>
      <w:r w:rsidRPr="00946D47">
        <w:rPr>
          <w:rFonts w:ascii="Times New Roman" w:hAnsi="Times New Roman" w:cs="Times New Roman"/>
          <w:noProof/>
        </w:rPr>
        <w:t xml:space="preserve">. </w:t>
      </w:r>
      <w:r w:rsidR="000A2EE0">
        <w:rPr>
          <w:rFonts w:ascii="Times New Roman" w:hAnsi="Times New Roman" w:cs="Times New Roman"/>
          <w:noProof/>
        </w:rPr>
        <w:t>2nd</w:t>
      </w:r>
      <w:r w:rsidRPr="00946D47">
        <w:rPr>
          <w:rFonts w:ascii="Times New Roman" w:hAnsi="Times New Roman" w:cs="Times New Roman"/>
          <w:noProof/>
        </w:rPr>
        <w:t xml:space="preserve"> ed. </w:t>
      </w:r>
      <w:r w:rsidR="000A2EE0">
        <w:rPr>
          <w:rFonts w:ascii="Times New Roman" w:hAnsi="Times New Roman" w:cs="Times New Roman"/>
          <w:noProof/>
        </w:rPr>
        <w:t>Cambridge University Press</w:t>
      </w:r>
      <w:r w:rsidRPr="00946D47">
        <w:rPr>
          <w:rFonts w:ascii="Times New Roman" w:hAnsi="Times New Roman" w:cs="Times New Roman"/>
          <w:noProof/>
        </w:rPr>
        <w:t xml:space="preserve">, </w:t>
      </w:r>
      <w:r w:rsidR="00977C6C">
        <w:rPr>
          <w:rFonts w:ascii="Times New Roman" w:hAnsi="Times New Roman" w:cs="Times New Roman"/>
          <w:noProof/>
        </w:rPr>
        <w:t>Cambridge.</w:t>
      </w:r>
    </w:p>
    <w:p w14:paraId="35095DB0" w14:textId="77777777" w:rsidR="000A2EE0" w:rsidRDefault="000A2EE0" w:rsidP="003B0EA1">
      <w:pPr>
        <w:ind w:left="720" w:hanging="720"/>
        <w:rPr>
          <w:rFonts w:ascii="Times New Roman" w:hAnsi="Times New Roman" w:cs="Times New Roman"/>
          <w:noProof/>
        </w:rPr>
      </w:pPr>
    </w:p>
    <w:p w14:paraId="5D4F2F7B" w14:textId="77777777" w:rsidR="008E04D7" w:rsidRDefault="008E04D7" w:rsidP="000A2EE0">
      <w:pPr>
        <w:rPr>
          <w:rFonts w:ascii="Times New Roman" w:hAnsi="Times New Roman" w:cs="Times New Roman"/>
          <w:noProof/>
        </w:rPr>
      </w:pPr>
    </w:p>
    <w:p w14:paraId="41DD66D6" w14:textId="77777777" w:rsidR="008E04D7" w:rsidRDefault="008E04D7" w:rsidP="000A2EE0">
      <w:pPr>
        <w:rPr>
          <w:rFonts w:ascii="Times New Roman" w:hAnsi="Times New Roman" w:cs="Times New Roman"/>
          <w:noProof/>
        </w:rPr>
      </w:pPr>
    </w:p>
    <w:p w14:paraId="1870C414" w14:textId="765E513A" w:rsidR="000A2EE0" w:rsidRPr="00946D47" w:rsidRDefault="006004FC" w:rsidP="000A2EE0">
      <w:pPr>
        <w:rPr>
          <w:rFonts w:ascii="Times New Roman" w:hAnsi="Times New Roman" w:cs="Times New Roman"/>
          <w:noProof/>
        </w:rPr>
      </w:pPr>
      <w:r>
        <w:rPr>
          <w:rFonts w:ascii="Times New Roman" w:hAnsi="Times New Roman" w:cs="Times New Roman"/>
          <w:noProof/>
        </w:rPr>
        <w:t>Reid, Fiona</w:t>
      </w:r>
      <w:r w:rsidR="000A2EE0" w:rsidRPr="00946D47">
        <w:rPr>
          <w:rFonts w:ascii="Times New Roman" w:hAnsi="Times New Roman" w:cs="Times New Roman"/>
          <w:noProof/>
        </w:rPr>
        <w:t xml:space="preserve"> A.</w:t>
      </w:r>
    </w:p>
    <w:p w14:paraId="31DA22AB" w14:textId="7321E633" w:rsidR="000A2EE0" w:rsidRDefault="000A2EE0" w:rsidP="000A2EE0">
      <w:pPr>
        <w:ind w:left="720" w:hanging="720"/>
        <w:rPr>
          <w:rFonts w:ascii="Times New Roman" w:hAnsi="Times New Roman" w:cs="Times New Roman"/>
          <w:noProof/>
        </w:rPr>
      </w:pPr>
      <w:r w:rsidRPr="00946D47">
        <w:rPr>
          <w:rFonts w:ascii="Times New Roman" w:hAnsi="Times New Roman" w:cs="Times New Roman"/>
          <w:noProof/>
        </w:rPr>
        <w:tab/>
        <w:t>2006</w:t>
      </w:r>
      <w:r w:rsidRPr="00946D47">
        <w:rPr>
          <w:rFonts w:ascii="Times New Roman" w:hAnsi="Times New Roman" w:cs="Times New Roman"/>
          <w:noProof/>
        </w:rPr>
        <w:tab/>
      </w:r>
      <w:r w:rsidRPr="00946D47">
        <w:rPr>
          <w:rFonts w:ascii="Times New Roman" w:hAnsi="Times New Roman" w:cs="Times New Roman"/>
          <w:i/>
          <w:noProof/>
        </w:rPr>
        <w:t>Mammals of North America</w:t>
      </w:r>
      <w:r w:rsidRPr="00946D47">
        <w:rPr>
          <w:rFonts w:ascii="Times New Roman" w:hAnsi="Times New Roman" w:cs="Times New Roman"/>
          <w:noProof/>
        </w:rPr>
        <w:t>. 4th ed. Peterson Field Guides. Houghton Mifflin Company, Boston.</w:t>
      </w:r>
    </w:p>
    <w:p w14:paraId="791136C0" w14:textId="77777777" w:rsidR="0081745A" w:rsidRDefault="0081745A" w:rsidP="000A2EE0">
      <w:pPr>
        <w:ind w:left="720" w:hanging="720"/>
        <w:rPr>
          <w:rFonts w:ascii="Times New Roman" w:hAnsi="Times New Roman" w:cs="Times New Roman"/>
          <w:noProof/>
        </w:rPr>
      </w:pPr>
    </w:p>
    <w:p w14:paraId="1801372E" w14:textId="694C7E8F" w:rsidR="0081745A" w:rsidRPr="00946D47" w:rsidRDefault="001D0C29" w:rsidP="0081745A">
      <w:pPr>
        <w:rPr>
          <w:rFonts w:ascii="Times New Roman" w:hAnsi="Times New Roman" w:cs="Times New Roman"/>
          <w:noProof/>
        </w:rPr>
      </w:pPr>
      <w:r>
        <w:rPr>
          <w:rFonts w:ascii="Times New Roman" w:hAnsi="Times New Roman" w:cs="Times New Roman"/>
          <w:noProof/>
        </w:rPr>
        <w:t xml:space="preserve">Robison, Henry </w:t>
      </w:r>
      <w:r w:rsidR="0081745A">
        <w:rPr>
          <w:rFonts w:ascii="Times New Roman" w:hAnsi="Times New Roman" w:cs="Times New Roman"/>
          <w:noProof/>
        </w:rPr>
        <w:t>W.</w:t>
      </w:r>
      <w:r w:rsidR="00206869">
        <w:rPr>
          <w:rFonts w:ascii="Times New Roman" w:hAnsi="Times New Roman" w:cs="Times New Roman"/>
          <w:noProof/>
        </w:rPr>
        <w:t>,</w:t>
      </w:r>
      <w:r w:rsidR="0081745A">
        <w:rPr>
          <w:rFonts w:ascii="Times New Roman" w:hAnsi="Times New Roman" w:cs="Times New Roman"/>
          <w:noProof/>
        </w:rPr>
        <w:t xml:space="preserve"> and Thomas M. Buchanan</w:t>
      </w:r>
    </w:p>
    <w:p w14:paraId="71DBCAD5" w14:textId="2D0B0AC7" w:rsidR="0081745A" w:rsidRPr="00946D47" w:rsidRDefault="001D0C29" w:rsidP="0081745A">
      <w:pPr>
        <w:ind w:left="720" w:hanging="720"/>
        <w:rPr>
          <w:rFonts w:ascii="Times New Roman" w:hAnsi="Times New Roman" w:cs="Times New Roman"/>
          <w:noProof/>
        </w:rPr>
      </w:pPr>
      <w:r>
        <w:rPr>
          <w:rFonts w:ascii="Times New Roman" w:hAnsi="Times New Roman" w:cs="Times New Roman"/>
          <w:noProof/>
        </w:rPr>
        <w:tab/>
        <w:t>1988</w:t>
      </w:r>
      <w:r w:rsidR="0081745A" w:rsidRPr="00946D47">
        <w:rPr>
          <w:rFonts w:ascii="Times New Roman" w:hAnsi="Times New Roman" w:cs="Times New Roman"/>
          <w:noProof/>
        </w:rPr>
        <w:tab/>
      </w:r>
      <w:r w:rsidR="0081745A">
        <w:rPr>
          <w:rFonts w:ascii="Times New Roman" w:hAnsi="Times New Roman" w:cs="Times New Roman"/>
          <w:i/>
          <w:noProof/>
        </w:rPr>
        <w:t>Fishes of Arkansas</w:t>
      </w:r>
      <w:r w:rsidR="0081745A" w:rsidRPr="00946D47">
        <w:rPr>
          <w:rFonts w:ascii="Times New Roman" w:hAnsi="Times New Roman" w:cs="Times New Roman"/>
          <w:noProof/>
        </w:rPr>
        <w:t xml:space="preserve">. The </w:t>
      </w:r>
      <w:r w:rsidR="0081745A">
        <w:rPr>
          <w:rFonts w:ascii="Times New Roman" w:hAnsi="Times New Roman" w:cs="Times New Roman"/>
          <w:noProof/>
        </w:rPr>
        <w:t>Univeristy of Arkansas</w:t>
      </w:r>
      <w:r w:rsidR="0081745A" w:rsidRPr="00946D47">
        <w:rPr>
          <w:rFonts w:ascii="Times New Roman" w:hAnsi="Times New Roman" w:cs="Times New Roman"/>
          <w:noProof/>
        </w:rPr>
        <w:t xml:space="preserve"> Press, </w:t>
      </w:r>
      <w:r w:rsidR="0081745A">
        <w:rPr>
          <w:rFonts w:ascii="Times New Roman" w:hAnsi="Times New Roman" w:cs="Times New Roman"/>
          <w:noProof/>
        </w:rPr>
        <w:t>Fayetteville</w:t>
      </w:r>
      <w:r w:rsidR="0081745A" w:rsidRPr="00946D47">
        <w:rPr>
          <w:rFonts w:ascii="Times New Roman" w:hAnsi="Times New Roman" w:cs="Times New Roman"/>
          <w:noProof/>
        </w:rPr>
        <w:t>.</w:t>
      </w:r>
    </w:p>
    <w:bookmarkEnd w:id="42"/>
    <w:p w14:paraId="2BC1AE22" w14:textId="77777777" w:rsidR="00F85C66" w:rsidRPr="00946D47" w:rsidRDefault="00F85C66" w:rsidP="003B0EA1">
      <w:pPr>
        <w:rPr>
          <w:rFonts w:ascii="Times New Roman" w:hAnsi="Times New Roman" w:cs="Times New Roman"/>
          <w:noProof/>
        </w:rPr>
      </w:pPr>
    </w:p>
    <w:p w14:paraId="40421589" w14:textId="70B4C782" w:rsidR="00F85C66" w:rsidRPr="00946D47" w:rsidRDefault="006004FC" w:rsidP="003B0EA1">
      <w:pPr>
        <w:rPr>
          <w:rFonts w:ascii="Times New Roman" w:hAnsi="Times New Roman" w:cs="Times New Roman"/>
          <w:noProof/>
        </w:rPr>
      </w:pPr>
      <w:bookmarkStart w:id="43" w:name="_ENREF_43"/>
      <w:r>
        <w:rPr>
          <w:rFonts w:ascii="Times New Roman" w:hAnsi="Times New Roman" w:cs="Times New Roman"/>
          <w:noProof/>
        </w:rPr>
        <w:t>Rolingson, Martha Ann</w:t>
      </w:r>
    </w:p>
    <w:p w14:paraId="4240F1AD" w14:textId="7F0BDFA8"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2004</w:t>
      </w:r>
      <w:r w:rsidRPr="00946D47">
        <w:rPr>
          <w:rFonts w:ascii="Times New Roman" w:hAnsi="Times New Roman" w:cs="Times New Roman"/>
          <w:noProof/>
        </w:rPr>
        <w:tab/>
        <w:t xml:space="preserve">Prehistory of the Central Mississippi Valley and Ozarks after 500 B.C. In </w:t>
      </w:r>
      <w:r w:rsidRPr="00946D47">
        <w:rPr>
          <w:rFonts w:ascii="Times New Roman" w:hAnsi="Times New Roman" w:cs="Times New Roman"/>
          <w:i/>
          <w:noProof/>
        </w:rPr>
        <w:t>Handbook of North American Indians: Southeast</w:t>
      </w:r>
      <w:r w:rsidR="006004FC">
        <w:rPr>
          <w:rFonts w:ascii="Times New Roman" w:hAnsi="Times New Roman" w:cs="Times New Roman"/>
          <w:noProof/>
        </w:rPr>
        <w:t xml:space="preserve">, vol. 14, edited by Raymond D. Fogelson, pp. </w:t>
      </w:r>
      <w:r w:rsidR="00524CAB">
        <w:rPr>
          <w:rFonts w:ascii="Times New Roman" w:hAnsi="Times New Roman" w:cs="Times New Roman"/>
          <w:noProof/>
        </w:rPr>
        <w:t>534-544.</w:t>
      </w:r>
      <w:r w:rsidRPr="00946D47">
        <w:rPr>
          <w:rFonts w:ascii="Times New Roman" w:hAnsi="Times New Roman" w:cs="Times New Roman"/>
          <w:noProof/>
        </w:rPr>
        <w:t xml:space="preserve"> Smithsonian Institution, Washington, D.C.</w:t>
      </w:r>
    </w:p>
    <w:bookmarkEnd w:id="43"/>
    <w:p w14:paraId="50844992" w14:textId="77777777" w:rsidR="00F85C66" w:rsidRPr="00946D47" w:rsidRDefault="00F85C66" w:rsidP="003B0EA1">
      <w:pPr>
        <w:rPr>
          <w:rFonts w:ascii="Times New Roman" w:hAnsi="Times New Roman" w:cs="Times New Roman"/>
          <w:noProof/>
        </w:rPr>
      </w:pPr>
    </w:p>
    <w:p w14:paraId="7E074A11" w14:textId="36A01C07" w:rsidR="00F85C66" w:rsidRPr="00946D47" w:rsidRDefault="006004FC" w:rsidP="003B0EA1">
      <w:pPr>
        <w:rPr>
          <w:rFonts w:ascii="Times New Roman" w:hAnsi="Times New Roman" w:cs="Times New Roman"/>
          <w:noProof/>
        </w:rPr>
      </w:pPr>
      <w:bookmarkStart w:id="44" w:name="_ENREF_44"/>
      <w:r>
        <w:rPr>
          <w:rFonts w:ascii="Times New Roman" w:hAnsi="Times New Roman" w:cs="Times New Roman"/>
          <w:noProof/>
        </w:rPr>
        <w:t>Rolingson, Martha Ann</w:t>
      </w:r>
      <w:r w:rsidR="00206869">
        <w:rPr>
          <w:rFonts w:ascii="Times New Roman" w:hAnsi="Times New Roman" w:cs="Times New Roman"/>
          <w:noProof/>
        </w:rPr>
        <w:t>,</w:t>
      </w:r>
      <w:r>
        <w:rPr>
          <w:rFonts w:ascii="Times New Roman" w:hAnsi="Times New Roman" w:cs="Times New Roman"/>
          <w:noProof/>
        </w:rPr>
        <w:t xml:space="preserve"> and Robert</w:t>
      </w:r>
      <w:r w:rsidR="00F85C66" w:rsidRPr="00946D47">
        <w:rPr>
          <w:rFonts w:ascii="Times New Roman" w:hAnsi="Times New Roman" w:cs="Times New Roman"/>
          <w:noProof/>
        </w:rPr>
        <w:t xml:space="preserve"> C. Mainfort, Jr.</w:t>
      </w:r>
    </w:p>
    <w:p w14:paraId="78B15AD2" w14:textId="2F44ADEF"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2002</w:t>
      </w:r>
      <w:r w:rsidRPr="00946D47">
        <w:rPr>
          <w:rFonts w:ascii="Times New Roman" w:hAnsi="Times New Roman" w:cs="Times New Roman"/>
          <w:noProof/>
        </w:rPr>
        <w:tab/>
        <w:t>Woodland Period Archaeology of the Central Mississippi Valley</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The Woodland Southeast</w:t>
      </w:r>
      <w:r w:rsidR="00524CAB">
        <w:rPr>
          <w:rFonts w:ascii="Times New Roman" w:hAnsi="Times New Roman" w:cs="Times New Roman"/>
          <w:noProof/>
        </w:rPr>
        <w:t>, edited by David G. Anderson and Robert</w:t>
      </w:r>
      <w:r w:rsidRPr="00946D47">
        <w:rPr>
          <w:rFonts w:ascii="Times New Roman" w:hAnsi="Times New Roman" w:cs="Times New Roman"/>
          <w:noProof/>
        </w:rPr>
        <w:t xml:space="preserve"> C. Mainfort, Jr., pp. 20-43. The University of Alabama Press, Tuscaloosa.</w:t>
      </w:r>
    </w:p>
    <w:bookmarkEnd w:id="44"/>
    <w:p w14:paraId="46F612D0" w14:textId="77777777" w:rsidR="00F85C66" w:rsidRPr="00946D47" w:rsidRDefault="00F85C66" w:rsidP="003B0EA1">
      <w:pPr>
        <w:rPr>
          <w:rFonts w:ascii="Times New Roman" w:hAnsi="Times New Roman" w:cs="Times New Roman"/>
          <w:noProof/>
        </w:rPr>
      </w:pPr>
    </w:p>
    <w:p w14:paraId="693C9E63" w14:textId="603693B8" w:rsidR="00F85C66" w:rsidRPr="006F7356" w:rsidRDefault="00524CAB" w:rsidP="003B0EA1">
      <w:pPr>
        <w:rPr>
          <w:rFonts w:ascii="Times New Roman" w:hAnsi="Times New Roman" w:cs="Times New Roman"/>
          <w:noProof/>
        </w:rPr>
      </w:pPr>
      <w:bookmarkStart w:id="45" w:name="_ENREF_45"/>
      <w:r w:rsidRPr="006F7356">
        <w:rPr>
          <w:rFonts w:ascii="Times New Roman" w:hAnsi="Times New Roman" w:cs="Times New Roman"/>
          <w:noProof/>
        </w:rPr>
        <w:t>Roth, Eric</w:t>
      </w:r>
      <w:r w:rsidR="00F85C66" w:rsidRPr="006F7356">
        <w:rPr>
          <w:rFonts w:ascii="Times New Roman" w:hAnsi="Times New Roman" w:cs="Times New Roman"/>
          <w:noProof/>
        </w:rPr>
        <w:t xml:space="preserve"> A.</w:t>
      </w:r>
    </w:p>
    <w:p w14:paraId="55951A39" w14:textId="5C764DB3" w:rsidR="00F85C66" w:rsidRPr="00946D47" w:rsidRDefault="00F85C66" w:rsidP="003B0EA1">
      <w:pPr>
        <w:ind w:left="720" w:hanging="720"/>
        <w:rPr>
          <w:rFonts w:ascii="Times New Roman" w:hAnsi="Times New Roman" w:cs="Times New Roman"/>
          <w:noProof/>
        </w:rPr>
      </w:pPr>
      <w:r w:rsidRPr="006F7356">
        <w:rPr>
          <w:rFonts w:ascii="Times New Roman" w:hAnsi="Times New Roman" w:cs="Times New Roman"/>
          <w:noProof/>
        </w:rPr>
        <w:tab/>
        <w:t>1977</w:t>
      </w:r>
      <w:r w:rsidRPr="006F7356">
        <w:rPr>
          <w:rFonts w:ascii="Times New Roman" w:hAnsi="Times New Roman" w:cs="Times New Roman"/>
          <w:noProof/>
        </w:rPr>
        <w:tab/>
        <w:t>1975 Random Squ</w:t>
      </w:r>
      <w:r w:rsidR="00524CAB" w:rsidRPr="006F7356">
        <w:rPr>
          <w:rFonts w:ascii="Times New Roman" w:hAnsi="Times New Roman" w:cs="Times New Roman"/>
          <w:noProof/>
        </w:rPr>
        <w:t>are Zooarcheological Analysis Re</w:t>
      </w:r>
      <w:r w:rsidRPr="006F7356">
        <w:rPr>
          <w:rFonts w:ascii="Times New Roman" w:hAnsi="Times New Roman" w:cs="Times New Roman"/>
          <w:noProof/>
        </w:rPr>
        <w:t>sults Identifiable Bone Fragments By Taxonomic Class: General Lev</w:t>
      </w:r>
      <w:r w:rsidR="00524CAB" w:rsidRPr="006F7356">
        <w:rPr>
          <w:rFonts w:ascii="Times New Roman" w:hAnsi="Times New Roman" w:cs="Times New Roman"/>
          <w:noProof/>
        </w:rPr>
        <w:t>els with ¼”</w:t>
      </w:r>
      <w:r w:rsidRPr="006F7356">
        <w:rPr>
          <w:rFonts w:ascii="Times New Roman" w:hAnsi="Times New Roman" w:cs="Times New Roman"/>
          <w:noProof/>
        </w:rPr>
        <w:t xml:space="preserve"> Mesh</w:t>
      </w:r>
      <w:r w:rsidRPr="006F7356">
        <w:rPr>
          <w:rFonts w:ascii="Times New Roman" w:hAnsi="Times New Roman" w:cs="Times New Roman"/>
          <w:i/>
          <w:noProof/>
        </w:rPr>
        <w:t>.</w:t>
      </w:r>
      <w:r w:rsidRPr="006F7356">
        <w:rPr>
          <w:rFonts w:ascii="Times New Roman" w:hAnsi="Times New Roman" w:cs="Times New Roman"/>
          <w:noProof/>
        </w:rPr>
        <w:t xml:space="preserve"> In </w:t>
      </w:r>
      <w:r w:rsidRPr="006F7356">
        <w:rPr>
          <w:rFonts w:ascii="Times New Roman" w:hAnsi="Times New Roman" w:cs="Times New Roman"/>
          <w:i/>
          <w:noProof/>
        </w:rPr>
        <w:t>Zebree Archaeological Project Data Appendixes</w:t>
      </w:r>
      <w:r w:rsidRPr="006F7356">
        <w:rPr>
          <w:rFonts w:ascii="Times New Roman" w:hAnsi="Times New Roman" w:cs="Times New Roman"/>
          <w:noProof/>
        </w:rPr>
        <w:t>, edited by D. G. Anderson, pp. 262-285. Arkansas Archeological Society, Fayetteville</w:t>
      </w:r>
      <w:r w:rsidR="00977C6C">
        <w:rPr>
          <w:rFonts w:ascii="Times New Roman" w:hAnsi="Times New Roman" w:cs="Times New Roman"/>
          <w:noProof/>
        </w:rPr>
        <w:t>.</w:t>
      </w:r>
    </w:p>
    <w:bookmarkEnd w:id="45"/>
    <w:p w14:paraId="541BE9E0" w14:textId="77777777" w:rsidR="00F85C66" w:rsidRPr="00946D47" w:rsidRDefault="00F85C66" w:rsidP="003B0EA1">
      <w:pPr>
        <w:rPr>
          <w:rFonts w:ascii="Times New Roman" w:hAnsi="Times New Roman" w:cs="Times New Roman"/>
          <w:noProof/>
        </w:rPr>
      </w:pPr>
    </w:p>
    <w:p w14:paraId="3C86C29D" w14:textId="2D1A7F7F" w:rsidR="00DC263F" w:rsidRDefault="00F85C66" w:rsidP="001B7FB1">
      <w:pPr>
        <w:ind w:left="720" w:hanging="720"/>
        <w:rPr>
          <w:rFonts w:ascii="Times New Roman" w:hAnsi="Times New Roman" w:cs="Times New Roman"/>
          <w:noProof/>
        </w:rPr>
      </w:pPr>
      <w:bookmarkStart w:id="46" w:name="_ENREF_46"/>
      <w:r w:rsidRPr="00946D47">
        <w:rPr>
          <w:rFonts w:ascii="Times New Roman" w:hAnsi="Times New Roman" w:cs="Times New Roman"/>
          <w:noProof/>
        </w:rPr>
        <w:tab/>
        <w:t>1980</w:t>
      </w:r>
      <w:r w:rsidRPr="00946D47">
        <w:rPr>
          <w:rFonts w:ascii="Times New Roman" w:hAnsi="Times New Roman" w:cs="Times New Roman"/>
          <w:noProof/>
        </w:rPr>
        <w:tab/>
      </w:r>
      <w:r w:rsidRPr="00524CAB">
        <w:rPr>
          <w:rFonts w:ascii="Times New Roman" w:hAnsi="Times New Roman" w:cs="Times New Roman"/>
          <w:noProof/>
        </w:rPr>
        <w:t>Faunal Subsistence Patterns</w:t>
      </w:r>
      <w:r w:rsidRPr="00946D47">
        <w:rPr>
          <w:rFonts w:ascii="Times New Roman" w:hAnsi="Times New Roman" w:cs="Times New Roman"/>
          <w:noProof/>
        </w:rPr>
        <w:t xml:space="preserve">. </w:t>
      </w:r>
      <w:r w:rsidR="00524CAB" w:rsidRPr="00524CAB">
        <w:rPr>
          <w:rFonts w:ascii="Times New Roman" w:hAnsi="Times New Roman" w:cs="Times New Roman"/>
          <w:noProof/>
        </w:rPr>
        <w:t xml:space="preserve">In </w:t>
      </w:r>
      <w:r w:rsidR="00524CAB" w:rsidRPr="00524CAB">
        <w:rPr>
          <w:rFonts w:ascii="Times New Roman" w:hAnsi="Times New Roman" w:cs="Times New Roman"/>
          <w:i/>
          <w:noProof/>
        </w:rPr>
        <w:t>Zebree Archeological Project: Excavation, Data Interpretation, and Report on the Zebree Homestead Site, Mississippi County, Arkansas</w:t>
      </w:r>
      <w:r w:rsidR="00524CAB" w:rsidRPr="00524CAB">
        <w:rPr>
          <w:rFonts w:ascii="Times New Roman" w:hAnsi="Times New Roman" w:cs="Times New Roman"/>
          <w:noProof/>
        </w:rPr>
        <w:t>, edited by Dan F. Morse and Phyllis Morse. Arkansas Archeological Society</w:t>
      </w:r>
      <w:r w:rsidR="00C3327D">
        <w:rPr>
          <w:rFonts w:ascii="Times New Roman" w:hAnsi="Times New Roman" w:cs="Times New Roman"/>
          <w:noProof/>
        </w:rPr>
        <w:t>, pp. 22-1 to 22-20</w:t>
      </w:r>
      <w:r w:rsidR="00524CAB" w:rsidRPr="00524CAB">
        <w:rPr>
          <w:rFonts w:ascii="Times New Roman" w:hAnsi="Times New Roman" w:cs="Times New Roman"/>
          <w:noProof/>
        </w:rPr>
        <w:t>. Submitted to Memphis District, U.S. Army Corps of Engineers, Contract no. DACW 66-76-C-0006.</w:t>
      </w:r>
      <w:bookmarkEnd w:id="46"/>
    </w:p>
    <w:p w14:paraId="185223D0" w14:textId="77777777" w:rsidR="001B7FB1" w:rsidRPr="00946D47" w:rsidRDefault="001B7FB1" w:rsidP="001B7FB1">
      <w:pPr>
        <w:ind w:left="720" w:hanging="720"/>
        <w:rPr>
          <w:rFonts w:ascii="Times New Roman" w:hAnsi="Times New Roman" w:cs="Times New Roman"/>
          <w:noProof/>
        </w:rPr>
      </w:pPr>
    </w:p>
    <w:p w14:paraId="72A2A0A5" w14:textId="375FF77C" w:rsidR="00F85C66" w:rsidRPr="00946D47" w:rsidRDefault="00524CAB" w:rsidP="003B0EA1">
      <w:pPr>
        <w:rPr>
          <w:rFonts w:ascii="Times New Roman" w:hAnsi="Times New Roman" w:cs="Times New Roman"/>
          <w:noProof/>
        </w:rPr>
      </w:pPr>
      <w:bookmarkStart w:id="47" w:name="_ENREF_47"/>
      <w:r>
        <w:rPr>
          <w:rFonts w:ascii="Times New Roman" w:hAnsi="Times New Roman" w:cs="Times New Roman"/>
          <w:noProof/>
        </w:rPr>
        <w:t>Roth, Eric A., David</w:t>
      </w:r>
      <w:r w:rsidR="00F85C66" w:rsidRPr="00946D47">
        <w:rPr>
          <w:rFonts w:ascii="Times New Roman" w:hAnsi="Times New Roman" w:cs="Times New Roman"/>
          <w:noProof/>
        </w:rPr>
        <w:t xml:space="preserve"> G. And</w:t>
      </w:r>
      <w:r>
        <w:rPr>
          <w:rFonts w:ascii="Times New Roman" w:hAnsi="Times New Roman" w:cs="Times New Roman"/>
          <w:noProof/>
        </w:rPr>
        <w:t>erson, Michael C. Sierzchula</w:t>
      </w:r>
      <w:r w:rsidR="00206869">
        <w:rPr>
          <w:rFonts w:ascii="Times New Roman" w:hAnsi="Times New Roman" w:cs="Times New Roman"/>
          <w:noProof/>
        </w:rPr>
        <w:t>,</w:t>
      </w:r>
      <w:r>
        <w:rPr>
          <w:rFonts w:ascii="Times New Roman" w:hAnsi="Times New Roman" w:cs="Times New Roman"/>
          <w:noProof/>
        </w:rPr>
        <w:t xml:space="preserve"> and Dan</w:t>
      </w:r>
      <w:r w:rsidR="00F85C66" w:rsidRPr="00946D47">
        <w:rPr>
          <w:rFonts w:ascii="Times New Roman" w:hAnsi="Times New Roman" w:cs="Times New Roman"/>
          <w:noProof/>
        </w:rPr>
        <w:t xml:space="preserve"> F. Morse</w:t>
      </w:r>
    </w:p>
    <w:p w14:paraId="22A5DD7C" w14:textId="6C9A074C" w:rsidR="00524CAB" w:rsidRDefault="00F85C66" w:rsidP="00524CAB">
      <w:pPr>
        <w:ind w:left="720" w:hanging="720"/>
        <w:rPr>
          <w:rFonts w:ascii="Times New Roman" w:hAnsi="Times New Roman" w:cs="Times New Roman"/>
          <w:noProof/>
        </w:rPr>
      </w:pPr>
      <w:r w:rsidRPr="00946D47">
        <w:rPr>
          <w:rFonts w:ascii="Times New Roman" w:hAnsi="Times New Roman" w:cs="Times New Roman"/>
          <w:noProof/>
        </w:rPr>
        <w:tab/>
        <w:t>1980</w:t>
      </w:r>
      <w:r w:rsidRPr="00946D47">
        <w:rPr>
          <w:rFonts w:ascii="Times New Roman" w:hAnsi="Times New Roman" w:cs="Times New Roman"/>
          <w:noProof/>
        </w:rPr>
        <w:tab/>
      </w:r>
      <w:r w:rsidRPr="00524CAB">
        <w:rPr>
          <w:rFonts w:ascii="Times New Roman" w:hAnsi="Times New Roman" w:cs="Times New Roman"/>
          <w:noProof/>
        </w:rPr>
        <w:t>Experiments with Screen Size</w:t>
      </w:r>
      <w:r w:rsidRPr="00946D47">
        <w:rPr>
          <w:rFonts w:ascii="Times New Roman" w:hAnsi="Times New Roman" w:cs="Times New Roman"/>
          <w:noProof/>
        </w:rPr>
        <w:t xml:space="preserve">. </w:t>
      </w:r>
      <w:r w:rsidR="00524CAB" w:rsidRPr="00946D47">
        <w:rPr>
          <w:rFonts w:ascii="Times New Roman" w:hAnsi="Times New Roman" w:cs="Times New Roman"/>
          <w:noProof/>
        </w:rPr>
        <w:t xml:space="preserve">In </w:t>
      </w:r>
      <w:r w:rsidR="00524CAB" w:rsidRPr="00946D47">
        <w:rPr>
          <w:rFonts w:ascii="Times New Roman" w:hAnsi="Times New Roman" w:cs="Times New Roman"/>
          <w:i/>
          <w:noProof/>
        </w:rPr>
        <w:t>Zebree Archeological Project: Excavation, Data Interpretation, and Report on the Zebree Homestead Site, Mississippi County, Arkansas</w:t>
      </w:r>
      <w:r w:rsidR="00524CAB">
        <w:rPr>
          <w:rFonts w:ascii="Times New Roman" w:hAnsi="Times New Roman" w:cs="Times New Roman"/>
          <w:noProof/>
        </w:rPr>
        <w:t>, edited by Dan F. Morse and Phyllis</w:t>
      </w:r>
      <w:r w:rsidR="00524CAB" w:rsidRPr="00946D47">
        <w:rPr>
          <w:rFonts w:ascii="Times New Roman" w:hAnsi="Times New Roman" w:cs="Times New Roman"/>
          <w:noProof/>
        </w:rPr>
        <w:t xml:space="preserve"> Morse.</w:t>
      </w:r>
      <w:r w:rsidR="00524CAB">
        <w:rPr>
          <w:rFonts w:ascii="Times New Roman" w:hAnsi="Times New Roman" w:cs="Times New Roman"/>
          <w:noProof/>
        </w:rPr>
        <w:t xml:space="preserve"> </w:t>
      </w:r>
      <w:r w:rsidR="00524CAB" w:rsidRPr="00946D47">
        <w:rPr>
          <w:rFonts w:ascii="Times New Roman" w:hAnsi="Times New Roman" w:cs="Times New Roman"/>
          <w:noProof/>
        </w:rPr>
        <w:t>Arkansas Archeological Society</w:t>
      </w:r>
      <w:r w:rsidR="00C3327D">
        <w:rPr>
          <w:rFonts w:ascii="Times New Roman" w:hAnsi="Times New Roman" w:cs="Times New Roman"/>
          <w:noProof/>
        </w:rPr>
        <w:t>, pp. 7-1 to 7-22</w:t>
      </w:r>
      <w:r w:rsidR="00524CAB" w:rsidRPr="00946D47">
        <w:rPr>
          <w:rFonts w:ascii="Times New Roman" w:hAnsi="Times New Roman" w:cs="Times New Roman"/>
          <w:noProof/>
        </w:rPr>
        <w:t xml:space="preserve">. </w:t>
      </w:r>
      <w:r w:rsidR="00524CAB">
        <w:rPr>
          <w:rFonts w:ascii="Times New Roman" w:hAnsi="Times New Roman" w:cs="Times New Roman"/>
          <w:noProof/>
        </w:rPr>
        <w:t xml:space="preserve">Submitted to </w:t>
      </w:r>
      <w:r w:rsidR="00524CAB" w:rsidRPr="00333231">
        <w:rPr>
          <w:rFonts w:ascii="Times New Roman" w:hAnsi="Times New Roman" w:cs="Times New Roman"/>
          <w:noProof/>
        </w:rPr>
        <w:t>Memphis District, U.S. Army Corps of Engineers</w:t>
      </w:r>
      <w:r w:rsidR="00524CAB">
        <w:rPr>
          <w:rFonts w:ascii="Times New Roman" w:hAnsi="Times New Roman" w:cs="Times New Roman"/>
          <w:noProof/>
        </w:rPr>
        <w:t xml:space="preserve">, Contract no. </w:t>
      </w:r>
      <w:r w:rsidR="00524CAB" w:rsidRPr="00946D47">
        <w:rPr>
          <w:rFonts w:ascii="Times New Roman" w:hAnsi="Times New Roman" w:cs="Times New Roman"/>
          <w:noProof/>
        </w:rPr>
        <w:t>DACW 66-76-C-0006.</w:t>
      </w:r>
    </w:p>
    <w:p w14:paraId="36BB9BD0" w14:textId="1977C3F9" w:rsidR="007371FC" w:rsidRPr="00946D47" w:rsidRDefault="007371FC" w:rsidP="003B0EA1">
      <w:pPr>
        <w:ind w:left="720" w:hanging="720"/>
        <w:rPr>
          <w:rFonts w:ascii="Times New Roman" w:hAnsi="Times New Roman" w:cs="Times New Roman"/>
          <w:noProof/>
        </w:rPr>
      </w:pPr>
    </w:p>
    <w:p w14:paraId="128543A4" w14:textId="182BAEE0" w:rsidR="00F85C66" w:rsidRPr="00946D47" w:rsidRDefault="00524CAB" w:rsidP="003B0EA1">
      <w:pPr>
        <w:rPr>
          <w:rFonts w:ascii="Times New Roman" w:hAnsi="Times New Roman" w:cs="Times New Roman"/>
          <w:noProof/>
        </w:rPr>
      </w:pPr>
      <w:bookmarkStart w:id="48" w:name="_ENREF_48"/>
      <w:bookmarkEnd w:id="47"/>
      <w:r>
        <w:rPr>
          <w:rFonts w:ascii="Times New Roman" w:hAnsi="Times New Roman" w:cs="Times New Roman"/>
          <w:noProof/>
        </w:rPr>
        <w:t>Royall, P. Daniel, Paul A. Delcourt</w:t>
      </w:r>
      <w:r w:rsidR="00A53A34">
        <w:rPr>
          <w:rFonts w:ascii="Times New Roman" w:hAnsi="Times New Roman" w:cs="Times New Roman"/>
          <w:noProof/>
        </w:rPr>
        <w:t>,</w:t>
      </w:r>
      <w:r>
        <w:rPr>
          <w:rFonts w:ascii="Times New Roman" w:hAnsi="Times New Roman" w:cs="Times New Roman"/>
          <w:noProof/>
        </w:rPr>
        <w:t xml:space="preserve"> and Hazel</w:t>
      </w:r>
      <w:r w:rsidR="00F85C66" w:rsidRPr="00946D47">
        <w:rPr>
          <w:rFonts w:ascii="Times New Roman" w:hAnsi="Times New Roman" w:cs="Times New Roman"/>
          <w:noProof/>
        </w:rPr>
        <w:t xml:space="preserve"> R. Delcourt</w:t>
      </w:r>
    </w:p>
    <w:p w14:paraId="1D80AAF2" w14:textId="77777777"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1991</w:t>
      </w:r>
      <w:r w:rsidRPr="00946D47">
        <w:rPr>
          <w:rFonts w:ascii="Times New Roman" w:hAnsi="Times New Roman" w:cs="Times New Roman"/>
          <w:noProof/>
        </w:rPr>
        <w:tab/>
        <w:t xml:space="preserve">Late Quaternary paleoecology and paleoenvironments of the Central Mississippi Alluvial Valley. </w:t>
      </w:r>
      <w:r w:rsidRPr="00946D47">
        <w:rPr>
          <w:rFonts w:ascii="Times New Roman" w:hAnsi="Times New Roman" w:cs="Times New Roman"/>
          <w:i/>
          <w:noProof/>
        </w:rPr>
        <w:t xml:space="preserve">Geological Society of America Bulletin </w:t>
      </w:r>
      <w:r w:rsidRPr="00946D47">
        <w:rPr>
          <w:rFonts w:ascii="Times New Roman" w:hAnsi="Times New Roman" w:cs="Times New Roman"/>
          <w:noProof/>
        </w:rPr>
        <w:t>103:157-170.</w:t>
      </w:r>
    </w:p>
    <w:bookmarkEnd w:id="48"/>
    <w:p w14:paraId="6C2AD184" w14:textId="77777777" w:rsidR="00F85C66" w:rsidRPr="00946D47" w:rsidRDefault="00F85C66" w:rsidP="003B0EA1">
      <w:pPr>
        <w:rPr>
          <w:rFonts w:ascii="Times New Roman" w:hAnsi="Times New Roman" w:cs="Times New Roman"/>
          <w:noProof/>
        </w:rPr>
      </w:pPr>
    </w:p>
    <w:p w14:paraId="41B4995B" w14:textId="7380A1DB" w:rsidR="00F85C66" w:rsidRPr="00946D47" w:rsidRDefault="00524CAB" w:rsidP="003B0EA1">
      <w:pPr>
        <w:rPr>
          <w:rFonts w:ascii="Times New Roman" w:hAnsi="Times New Roman" w:cs="Times New Roman"/>
          <w:noProof/>
        </w:rPr>
      </w:pPr>
      <w:bookmarkStart w:id="49" w:name="_ENREF_49"/>
      <w:r>
        <w:rPr>
          <w:rFonts w:ascii="Times New Roman" w:hAnsi="Times New Roman" w:cs="Times New Roman"/>
          <w:noProof/>
        </w:rPr>
        <w:t>Saucier, Roger</w:t>
      </w:r>
      <w:r w:rsidR="00F85C66" w:rsidRPr="00946D47">
        <w:rPr>
          <w:rFonts w:ascii="Times New Roman" w:hAnsi="Times New Roman" w:cs="Times New Roman"/>
          <w:noProof/>
        </w:rPr>
        <w:t xml:space="preserve"> T.</w:t>
      </w:r>
    </w:p>
    <w:p w14:paraId="486C212F" w14:textId="3E9EAA09"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1994</w:t>
      </w:r>
      <w:r w:rsidRPr="00946D47">
        <w:rPr>
          <w:rFonts w:ascii="Times New Roman" w:hAnsi="Times New Roman" w:cs="Times New Roman"/>
          <w:noProof/>
        </w:rPr>
        <w:tab/>
      </w:r>
      <w:r w:rsidRPr="00524CAB">
        <w:rPr>
          <w:rFonts w:ascii="Times New Roman" w:hAnsi="Times New Roman" w:cs="Times New Roman"/>
          <w:i/>
          <w:noProof/>
        </w:rPr>
        <w:t xml:space="preserve">The Geomorphology and Quaternary Geologic History </w:t>
      </w:r>
      <w:r w:rsidR="00524CAB" w:rsidRPr="00524CAB">
        <w:rPr>
          <w:rFonts w:ascii="Times New Roman" w:hAnsi="Times New Roman" w:cs="Times New Roman"/>
          <w:i/>
          <w:noProof/>
        </w:rPr>
        <w:t>of the Lower Mississippi Valley</w:t>
      </w:r>
      <w:r w:rsidR="00524CAB">
        <w:rPr>
          <w:rFonts w:ascii="Times New Roman" w:hAnsi="Times New Roman" w:cs="Times New Roman"/>
          <w:noProof/>
        </w:rPr>
        <w:t xml:space="preserve">. </w:t>
      </w:r>
      <w:r w:rsidRPr="00946D47">
        <w:rPr>
          <w:rFonts w:ascii="Times New Roman" w:hAnsi="Times New Roman" w:cs="Times New Roman"/>
          <w:noProof/>
        </w:rPr>
        <w:t>U.S. Army Corps of Engineers. U.S. Army Corps of Engineer Waterways Experiment Station, Vicksburg</w:t>
      </w:r>
      <w:r w:rsidR="00977C6C">
        <w:rPr>
          <w:rFonts w:ascii="Times New Roman" w:hAnsi="Times New Roman" w:cs="Times New Roman"/>
          <w:noProof/>
        </w:rPr>
        <w:t>.</w:t>
      </w:r>
    </w:p>
    <w:p w14:paraId="580A243A" w14:textId="77777777" w:rsidR="003A58A8" w:rsidRDefault="003A58A8" w:rsidP="003B0EA1">
      <w:pPr>
        <w:ind w:left="720" w:hanging="720"/>
        <w:rPr>
          <w:rFonts w:ascii="Times New Roman" w:hAnsi="Times New Roman" w:cs="Times New Roman"/>
          <w:noProof/>
        </w:rPr>
      </w:pPr>
    </w:p>
    <w:p w14:paraId="15684D07" w14:textId="5AD4B75E" w:rsidR="003A58A8" w:rsidRPr="00946D47" w:rsidRDefault="003A58A8" w:rsidP="003A58A8">
      <w:pPr>
        <w:rPr>
          <w:rFonts w:ascii="Times New Roman" w:hAnsi="Times New Roman" w:cs="Times New Roman"/>
          <w:noProof/>
        </w:rPr>
      </w:pPr>
      <w:r>
        <w:rPr>
          <w:rFonts w:ascii="Times New Roman" w:hAnsi="Times New Roman" w:cs="Times New Roman"/>
          <w:noProof/>
        </w:rPr>
        <w:t>Scarry, C. Margaret</w:t>
      </w:r>
    </w:p>
    <w:p w14:paraId="7741DBD7" w14:textId="65BF01D2" w:rsidR="00F85C66" w:rsidRPr="00946D47" w:rsidRDefault="003A58A8" w:rsidP="008E04D7">
      <w:pPr>
        <w:ind w:left="720" w:hanging="720"/>
        <w:rPr>
          <w:rFonts w:ascii="Times New Roman" w:hAnsi="Times New Roman" w:cs="Times New Roman"/>
          <w:noProof/>
        </w:rPr>
      </w:pPr>
      <w:r w:rsidRPr="00946D47">
        <w:rPr>
          <w:rFonts w:ascii="Times New Roman" w:hAnsi="Times New Roman" w:cs="Times New Roman"/>
          <w:noProof/>
        </w:rPr>
        <w:tab/>
      </w:r>
      <w:r>
        <w:rPr>
          <w:rFonts w:ascii="Times New Roman" w:hAnsi="Times New Roman" w:cs="Times New Roman"/>
          <w:noProof/>
        </w:rPr>
        <w:t>2008</w:t>
      </w:r>
      <w:r w:rsidRPr="00946D47">
        <w:rPr>
          <w:rFonts w:ascii="Times New Roman" w:hAnsi="Times New Roman" w:cs="Times New Roman"/>
          <w:noProof/>
        </w:rPr>
        <w:tab/>
      </w:r>
      <w:r>
        <w:rPr>
          <w:rFonts w:ascii="Times New Roman" w:hAnsi="Times New Roman" w:cs="Times New Roman"/>
          <w:noProof/>
        </w:rPr>
        <w:t xml:space="preserve">Crop Husbandry Practices in North America’s Eastern Woodlands. In </w:t>
      </w:r>
      <w:r>
        <w:rPr>
          <w:rFonts w:ascii="Times New Roman" w:hAnsi="Times New Roman" w:cs="Times New Roman"/>
          <w:i/>
          <w:noProof/>
        </w:rPr>
        <w:t xml:space="preserve">Case Studies in Environmental Archaeology, </w:t>
      </w:r>
      <w:r w:rsidRPr="003A58A8">
        <w:rPr>
          <w:rFonts w:ascii="Times New Roman" w:hAnsi="Times New Roman" w:cs="Times New Roman"/>
          <w:noProof/>
        </w:rPr>
        <w:t>2</w:t>
      </w:r>
      <w:r w:rsidRPr="003A58A8">
        <w:rPr>
          <w:rFonts w:ascii="Times New Roman" w:hAnsi="Times New Roman" w:cs="Times New Roman"/>
          <w:noProof/>
          <w:vertAlign w:val="superscript"/>
        </w:rPr>
        <w:t>nd</w:t>
      </w:r>
      <w:r w:rsidRPr="003A58A8">
        <w:rPr>
          <w:rFonts w:ascii="Times New Roman" w:hAnsi="Times New Roman" w:cs="Times New Roman"/>
          <w:noProof/>
        </w:rPr>
        <w:t xml:space="preserve"> ed</w:t>
      </w:r>
      <w:r w:rsidRPr="00946D47">
        <w:rPr>
          <w:rFonts w:ascii="Times New Roman" w:hAnsi="Times New Roman" w:cs="Times New Roman"/>
          <w:noProof/>
        </w:rPr>
        <w:t>.</w:t>
      </w:r>
      <w:r>
        <w:rPr>
          <w:rFonts w:ascii="Times New Roman" w:hAnsi="Times New Roman" w:cs="Times New Roman"/>
          <w:noProof/>
        </w:rPr>
        <w:t>, edited by Elizabeth Reitz, C. Margare</w:t>
      </w:r>
      <w:r w:rsidR="00A53A34">
        <w:rPr>
          <w:rFonts w:ascii="Times New Roman" w:hAnsi="Times New Roman" w:cs="Times New Roman"/>
          <w:noProof/>
        </w:rPr>
        <w:t>t Scarry, and Sylvia J. Scudder, pp. 391-404</w:t>
      </w:r>
      <w:r w:rsidRPr="00946D47">
        <w:rPr>
          <w:rFonts w:ascii="Times New Roman" w:hAnsi="Times New Roman" w:cs="Times New Roman"/>
          <w:noProof/>
        </w:rPr>
        <w:t xml:space="preserve"> </w:t>
      </w:r>
      <w:r>
        <w:rPr>
          <w:rFonts w:ascii="Times New Roman" w:hAnsi="Times New Roman" w:cs="Times New Roman"/>
          <w:noProof/>
        </w:rPr>
        <w:t>Springer</w:t>
      </w:r>
      <w:r w:rsidRPr="00946D47">
        <w:rPr>
          <w:rFonts w:ascii="Times New Roman" w:hAnsi="Times New Roman" w:cs="Times New Roman"/>
          <w:noProof/>
        </w:rPr>
        <w:t xml:space="preserve">, </w:t>
      </w:r>
      <w:r>
        <w:rPr>
          <w:rFonts w:ascii="Times New Roman" w:hAnsi="Times New Roman" w:cs="Times New Roman"/>
          <w:noProof/>
        </w:rPr>
        <w:t>New York</w:t>
      </w:r>
      <w:r w:rsidRPr="00946D47">
        <w:rPr>
          <w:rFonts w:ascii="Times New Roman" w:hAnsi="Times New Roman" w:cs="Times New Roman"/>
          <w:noProof/>
        </w:rPr>
        <w:t>.</w:t>
      </w:r>
      <w:bookmarkEnd w:id="49"/>
    </w:p>
    <w:p w14:paraId="6994FF7B" w14:textId="77777777" w:rsidR="00C3327D" w:rsidRDefault="00C3327D" w:rsidP="003B0EA1">
      <w:pPr>
        <w:rPr>
          <w:rFonts w:ascii="Times New Roman" w:hAnsi="Times New Roman" w:cs="Times New Roman"/>
          <w:noProof/>
        </w:rPr>
      </w:pPr>
      <w:bookmarkStart w:id="50" w:name="_ENREF_50"/>
    </w:p>
    <w:p w14:paraId="349BCA28" w14:textId="2FE3662C" w:rsidR="00F85C66" w:rsidRPr="00946D47" w:rsidRDefault="006F7356" w:rsidP="003B0EA1">
      <w:pPr>
        <w:rPr>
          <w:rFonts w:ascii="Times New Roman" w:hAnsi="Times New Roman" w:cs="Times New Roman"/>
          <w:noProof/>
        </w:rPr>
      </w:pPr>
      <w:r>
        <w:rPr>
          <w:rFonts w:ascii="Times New Roman" w:hAnsi="Times New Roman" w:cs="Times New Roman"/>
          <w:noProof/>
        </w:rPr>
        <w:t>Schorger, Arlie</w:t>
      </w:r>
      <w:r w:rsidR="00F85C66" w:rsidRPr="00946D47">
        <w:rPr>
          <w:rFonts w:ascii="Times New Roman" w:hAnsi="Times New Roman" w:cs="Times New Roman"/>
          <w:noProof/>
        </w:rPr>
        <w:t xml:space="preserve"> W.</w:t>
      </w:r>
    </w:p>
    <w:p w14:paraId="57A72E88" w14:textId="77777777"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1973</w:t>
      </w:r>
      <w:r w:rsidRPr="00946D47">
        <w:rPr>
          <w:rFonts w:ascii="Times New Roman" w:hAnsi="Times New Roman" w:cs="Times New Roman"/>
          <w:noProof/>
        </w:rPr>
        <w:tab/>
      </w:r>
      <w:r w:rsidRPr="00946D47">
        <w:rPr>
          <w:rFonts w:ascii="Times New Roman" w:hAnsi="Times New Roman" w:cs="Times New Roman"/>
          <w:i/>
          <w:noProof/>
        </w:rPr>
        <w:t>The Passenger Pigeon: Its Natural History and Extinction</w:t>
      </w:r>
      <w:r w:rsidRPr="00946D47">
        <w:rPr>
          <w:rFonts w:ascii="Times New Roman" w:hAnsi="Times New Roman" w:cs="Times New Roman"/>
          <w:noProof/>
        </w:rPr>
        <w:t>. University of Oklahoma Press, Norman.</w:t>
      </w:r>
    </w:p>
    <w:p w14:paraId="422FE483" w14:textId="77777777" w:rsidR="000320CE" w:rsidRDefault="000320CE" w:rsidP="003B0EA1">
      <w:pPr>
        <w:ind w:left="720" w:hanging="720"/>
        <w:rPr>
          <w:rFonts w:ascii="Times New Roman" w:hAnsi="Times New Roman" w:cs="Times New Roman"/>
          <w:noProof/>
        </w:rPr>
      </w:pPr>
    </w:p>
    <w:p w14:paraId="73E9BC43" w14:textId="37C41CCA" w:rsidR="000320CE" w:rsidRPr="00946D47" w:rsidRDefault="000320CE" w:rsidP="000320CE">
      <w:pPr>
        <w:rPr>
          <w:rFonts w:ascii="Times New Roman" w:hAnsi="Times New Roman" w:cs="Times New Roman"/>
          <w:noProof/>
        </w:rPr>
      </w:pPr>
      <w:r>
        <w:rPr>
          <w:rFonts w:ascii="Times New Roman" w:hAnsi="Times New Roman" w:cs="Times New Roman"/>
          <w:noProof/>
        </w:rPr>
        <w:t>Schwartz, Charles W.</w:t>
      </w:r>
      <w:r w:rsidR="00A53A34">
        <w:rPr>
          <w:rFonts w:ascii="Times New Roman" w:hAnsi="Times New Roman" w:cs="Times New Roman"/>
          <w:noProof/>
        </w:rPr>
        <w:t>,</w:t>
      </w:r>
      <w:r>
        <w:rPr>
          <w:rFonts w:ascii="Times New Roman" w:hAnsi="Times New Roman" w:cs="Times New Roman"/>
          <w:noProof/>
        </w:rPr>
        <w:t xml:space="preserve"> and Elizabeth R. Schwartz</w:t>
      </w:r>
    </w:p>
    <w:p w14:paraId="278D545A" w14:textId="61E56030" w:rsidR="000320CE" w:rsidRDefault="000320CE" w:rsidP="000320CE">
      <w:pPr>
        <w:ind w:left="720" w:hanging="720"/>
        <w:rPr>
          <w:rFonts w:ascii="Times New Roman" w:hAnsi="Times New Roman" w:cs="Times New Roman"/>
          <w:noProof/>
        </w:rPr>
      </w:pPr>
      <w:r w:rsidRPr="00946D47">
        <w:rPr>
          <w:rFonts w:ascii="Times New Roman" w:hAnsi="Times New Roman" w:cs="Times New Roman"/>
          <w:noProof/>
        </w:rPr>
        <w:tab/>
        <w:t>19</w:t>
      </w:r>
      <w:r>
        <w:rPr>
          <w:rFonts w:ascii="Times New Roman" w:hAnsi="Times New Roman" w:cs="Times New Roman"/>
          <w:noProof/>
        </w:rPr>
        <w:t>59</w:t>
      </w:r>
      <w:r w:rsidRPr="00946D47">
        <w:rPr>
          <w:rFonts w:ascii="Times New Roman" w:hAnsi="Times New Roman" w:cs="Times New Roman"/>
          <w:noProof/>
        </w:rPr>
        <w:tab/>
      </w:r>
      <w:r>
        <w:rPr>
          <w:rFonts w:ascii="Times New Roman" w:hAnsi="Times New Roman" w:cs="Times New Roman"/>
          <w:i/>
          <w:noProof/>
        </w:rPr>
        <w:t>The Wild Animals of Missouri</w:t>
      </w:r>
      <w:r w:rsidRPr="00946D47">
        <w:rPr>
          <w:rFonts w:ascii="Times New Roman" w:hAnsi="Times New Roman" w:cs="Times New Roman"/>
          <w:noProof/>
        </w:rPr>
        <w:t xml:space="preserve">. </w:t>
      </w:r>
      <w:r>
        <w:rPr>
          <w:rFonts w:ascii="Times New Roman" w:hAnsi="Times New Roman" w:cs="Times New Roman"/>
          <w:noProof/>
        </w:rPr>
        <w:t>University of Missouri Press</w:t>
      </w:r>
      <w:r w:rsidRPr="00946D47">
        <w:rPr>
          <w:rFonts w:ascii="Times New Roman" w:hAnsi="Times New Roman" w:cs="Times New Roman"/>
          <w:noProof/>
        </w:rPr>
        <w:t xml:space="preserve">, </w:t>
      </w:r>
      <w:r w:rsidR="00977C6C">
        <w:rPr>
          <w:rFonts w:ascii="Times New Roman" w:hAnsi="Times New Roman" w:cs="Times New Roman"/>
          <w:noProof/>
        </w:rPr>
        <w:t>Kansas City.</w:t>
      </w:r>
    </w:p>
    <w:p w14:paraId="0275ACC0" w14:textId="77777777" w:rsidR="003B49DB" w:rsidRDefault="003B49DB" w:rsidP="003B0EA1">
      <w:pPr>
        <w:ind w:left="720" w:hanging="720"/>
        <w:rPr>
          <w:rFonts w:ascii="Times New Roman" w:hAnsi="Times New Roman" w:cs="Times New Roman"/>
          <w:noProof/>
        </w:rPr>
      </w:pPr>
    </w:p>
    <w:p w14:paraId="2659C3ED" w14:textId="149E9D5D" w:rsidR="003B49DB" w:rsidRPr="003B49DB" w:rsidRDefault="003B49DB" w:rsidP="003B49DB">
      <w:pPr>
        <w:pStyle w:val="BodyTextIndent"/>
        <w:ind w:left="0" w:firstLine="0"/>
        <w:rPr>
          <w:rFonts w:ascii="Times New Roman" w:hAnsi="Times New Roman"/>
          <w:szCs w:val="24"/>
        </w:rPr>
      </w:pPr>
      <w:r w:rsidRPr="003B49DB">
        <w:rPr>
          <w:rFonts w:ascii="Times New Roman" w:hAnsi="Times New Roman"/>
          <w:szCs w:val="24"/>
        </w:rPr>
        <w:t>Scott, M</w:t>
      </w:r>
      <w:r w:rsidR="006F7356">
        <w:rPr>
          <w:rFonts w:ascii="Times New Roman" w:hAnsi="Times New Roman"/>
          <w:szCs w:val="24"/>
        </w:rPr>
        <w:t>ichael</w:t>
      </w:r>
      <w:r w:rsidRPr="003B49DB">
        <w:rPr>
          <w:rFonts w:ascii="Times New Roman" w:hAnsi="Times New Roman"/>
          <w:szCs w:val="24"/>
        </w:rPr>
        <w:t xml:space="preserve"> J. </w:t>
      </w:r>
    </w:p>
    <w:p w14:paraId="43B0F49E" w14:textId="79914872" w:rsidR="00F85C66" w:rsidRPr="00A53A34" w:rsidRDefault="003B49DB" w:rsidP="00A53A34">
      <w:pPr>
        <w:pStyle w:val="BodyTextIndent"/>
        <w:ind w:left="720" w:firstLine="0"/>
        <w:rPr>
          <w:rFonts w:ascii="Times New Roman" w:hAnsi="Times New Roman"/>
          <w:szCs w:val="24"/>
        </w:rPr>
      </w:pPr>
      <w:r w:rsidRPr="003B49DB">
        <w:rPr>
          <w:rFonts w:ascii="Times New Roman" w:hAnsi="Times New Roman"/>
          <w:szCs w:val="24"/>
        </w:rPr>
        <w:t>1989   Pammel Creek Site Fish Scale Analysis</w:t>
      </w:r>
      <w:r w:rsidRPr="003B49DB">
        <w:rPr>
          <w:rFonts w:ascii="Times New Roman" w:hAnsi="Times New Roman"/>
          <w:i/>
          <w:szCs w:val="24"/>
        </w:rPr>
        <w:t>. The Wisconsin Archeologist</w:t>
      </w:r>
      <w:r w:rsidR="00397B70">
        <w:rPr>
          <w:rFonts w:ascii="Times New Roman" w:hAnsi="Times New Roman"/>
          <w:szCs w:val="24"/>
        </w:rPr>
        <w:t xml:space="preserve"> 70(1-2): 243-2</w:t>
      </w:r>
      <w:r w:rsidRPr="003B49DB">
        <w:rPr>
          <w:rFonts w:ascii="Times New Roman" w:hAnsi="Times New Roman"/>
          <w:szCs w:val="24"/>
        </w:rPr>
        <w:t>50.</w:t>
      </w:r>
      <w:bookmarkEnd w:id="50"/>
    </w:p>
    <w:p w14:paraId="139F3E06" w14:textId="77777777" w:rsidR="001558A6" w:rsidRDefault="001558A6" w:rsidP="003B0EA1">
      <w:pPr>
        <w:rPr>
          <w:rFonts w:ascii="Times New Roman" w:hAnsi="Times New Roman" w:cs="Times New Roman"/>
          <w:noProof/>
        </w:rPr>
      </w:pPr>
    </w:p>
    <w:p w14:paraId="791E0998" w14:textId="42CF0EE9" w:rsidR="009F1AA7" w:rsidRPr="00946D47" w:rsidRDefault="009F1AA7" w:rsidP="009F1AA7">
      <w:pPr>
        <w:rPr>
          <w:rFonts w:ascii="Times New Roman" w:hAnsi="Times New Roman" w:cs="Times New Roman"/>
          <w:noProof/>
        </w:rPr>
      </w:pPr>
      <w:r>
        <w:rPr>
          <w:rFonts w:ascii="Times New Roman" w:hAnsi="Times New Roman" w:cs="Times New Roman"/>
          <w:noProof/>
        </w:rPr>
        <w:t>Sealander, John A.</w:t>
      </w:r>
      <w:r w:rsidR="005A4237">
        <w:rPr>
          <w:rFonts w:ascii="Times New Roman" w:hAnsi="Times New Roman" w:cs="Times New Roman"/>
          <w:noProof/>
        </w:rPr>
        <w:t>,</w:t>
      </w:r>
      <w:r>
        <w:rPr>
          <w:rFonts w:ascii="Times New Roman" w:hAnsi="Times New Roman" w:cs="Times New Roman"/>
          <w:noProof/>
        </w:rPr>
        <w:t xml:space="preserve"> and Gary A Heidt</w:t>
      </w:r>
    </w:p>
    <w:p w14:paraId="716493AC" w14:textId="37A80E7E" w:rsidR="00337EDC" w:rsidRDefault="009F1AA7" w:rsidP="00977C6C">
      <w:pPr>
        <w:ind w:left="720" w:hanging="720"/>
        <w:rPr>
          <w:rFonts w:ascii="Times New Roman" w:hAnsi="Times New Roman" w:cs="Times New Roman"/>
          <w:noProof/>
        </w:rPr>
      </w:pPr>
      <w:r w:rsidRPr="00946D47">
        <w:rPr>
          <w:rFonts w:ascii="Times New Roman" w:hAnsi="Times New Roman" w:cs="Times New Roman"/>
          <w:noProof/>
        </w:rPr>
        <w:tab/>
      </w:r>
      <w:r>
        <w:rPr>
          <w:rFonts w:ascii="Times New Roman" w:hAnsi="Times New Roman" w:cs="Times New Roman"/>
          <w:noProof/>
        </w:rPr>
        <w:t>1990</w:t>
      </w:r>
      <w:r w:rsidRPr="00946D47">
        <w:rPr>
          <w:rFonts w:ascii="Times New Roman" w:hAnsi="Times New Roman" w:cs="Times New Roman"/>
          <w:noProof/>
        </w:rPr>
        <w:tab/>
      </w:r>
      <w:r>
        <w:rPr>
          <w:rFonts w:ascii="Times New Roman" w:hAnsi="Times New Roman" w:cs="Times New Roman"/>
          <w:i/>
          <w:noProof/>
        </w:rPr>
        <w:t>Arkansas Mammals</w:t>
      </w:r>
      <w:r w:rsidRPr="00946D47">
        <w:rPr>
          <w:rFonts w:ascii="Times New Roman" w:hAnsi="Times New Roman" w:cs="Times New Roman"/>
          <w:noProof/>
        </w:rPr>
        <w:t xml:space="preserve">. </w:t>
      </w:r>
      <w:r>
        <w:rPr>
          <w:rFonts w:ascii="Times New Roman" w:hAnsi="Times New Roman" w:cs="Times New Roman"/>
          <w:noProof/>
        </w:rPr>
        <w:t>The University of Arkansas Press,</w:t>
      </w:r>
      <w:r w:rsidRPr="00946D47">
        <w:rPr>
          <w:rFonts w:ascii="Times New Roman" w:hAnsi="Times New Roman" w:cs="Times New Roman"/>
          <w:noProof/>
        </w:rPr>
        <w:t xml:space="preserve"> </w:t>
      </w:r>
      <w:r>
        <w:rPr>
          <w:rFonts w:ascii="Times New Roman" w:hAnsi="Times New Roman" w:cs="Times New Roman"/>
          <w:noProof/>
        </w:rPr>
        <w:t>Fayetteville.</w:t>
      </w:r>
    </w:p>
    <w:p w14:paraId="6CDF0F2B" w14:textId="77777777" w:rsidR="005C1668" w:rsidRDefault="005C1668" w:rsidP="003B0EA1">
      <w:pPr>
        <w:rPr>
          <w:rFonts w:ascii="Times New Roman" w:hAnsi="Times New Roman" w:cs="Times New Roman"/>
          <w:noProof/>
        </w:rPr>
      </w:pPr>
      <w:bookmarkStart w:id="51" w:name="_ENREF_51"/>
    </w:p>
    <w:p w14:paraId="76A529BC" w14:textId="53EA0936" w:rsidR="00F85C66" w:rsidRPr="00946D47" w:rsidRDefault="006F7356" w:rsidP="003B0EA1">
      <w:pPr>
        <w:rPr>
          <w:rFonts w:ascii="Times New Roman" w:hAnsi="Times New Roman" w:cs="Times New Roman"/>
          <w:noProof/>
        </w:rPr>
      </w:pPr>
      <w:r>
        <w:rPr>
          <w:rFonts w:ascii="Times New Roman" w:hAnsi="Times New Roman" w:cs="Times New Roman"/>
          <w:noProof/>
        </w:rPr>
        <w:t>Sierzchula, Michael</w:t>
      </w:r>
      <w:r w:rsidR="00F85C66" w:rsidRPr="00946D47">
        <w:rPr>
          <w:rFonts w:ascii="Times New Roman" w:hAnsi="Times New Roman" w:cs="Times New Roman"/>
          <w:noProof/>
        </w:rPr>
        <w:t xml:space="preserve"> C.</w:t>
      </w:r>
    </w:p>
    <w:p w14:paraId="393F176B" w14:textId="5D9635FC" w:rsidR="00F85C66"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1980</w:t>
      </w:r>
      <w:r w:rsidRPr="00946D47">
        <w:rPr>
          <w:rFonts w:ascii="Times New Roman" w:hAnsi="Times New Roman" w:cs="Times New Roman"/>
          <w:noProof/>
        </w:rPr>
        <w:tab/>
        <w:t>Replication and Use Studies of</w:t>
      </w:r>
      <w:r w:rsidR="006F7356">
        <w:rPr>
          <w:rFonts w:ascii="Times New Roman" w:hAnsi="Times New Roman" w:cs="Times New Roman"/>
          <w:noProof/>
        </w:rPr>
        <w:t xml:space="preserve"> the Zebree Microlith Industry. Unpublished Master’s thesis, Department of </w:t>
      </w:r>
      <w:r w:rsidRPr="00946D47">
        <w:rPr>
          <w:rFonts w:ascii="Times New Roman" w:hAnsi="Times New Roman" w:cs="Times New Roman"/>
          <w:noProof/>
        </w:rPr>
        <w:t>Anthropology, University of Arkansas, Fayetteville.</w:t>
      </w:r>
    </w:p>
    <w:p w14:paraId="10608BA3" w14:textId="77777777" w:rsidR="00DC263F" w:rsidRDefault="00DC263F" w:rsidP="00337EDC">
      <w:pPr>
        <w:rPr>
          <w:rFonts w:ascii="Times New Roman" w:hAnsi="Times New Roman" w:cs="Times New Roman"/>
          <w:noProof/>
        </w:rPr>
      </w:pPr>
    </w:p>
    <w:p w14:paraId="0B828EBB" w14:textId="1C7BE367" w:rsidR="00EA6BEC" w:rsidRDefault="00EA6BEC" w:rsidP="00EA6BEC">
      <w:pPr>
        <w:rPr>
          <w:rFonts w:ascii="Times New Roman" w:hAnsi="Times New Roman" w:cs="Times New Roman"/>
          <w:noProof/>
        </w:rPr>
      </w:pPr>
      <w:r>
        <w:rPr>
          <w:rFonts w:ascii="Times New Roman" w:hAnsi="Times New Roman" w:cs="Times New Roman"/>
          <w:noProof/>
        </w:rPr>
        <w:t>Shea, Andrea B.</w:t>
      </w:r>
      <w:r w:rsidR="005A4237">
        <w:rPr>
          <w:rFonts w:ascii="Times New Roman" w:hAnsi="Times New Roman" w:cs="Times New Roman"/>
          <w:noProof/>
        </w:rPr>
        <w:t>,</w:t>
      </w:r>
      <w:r>
        <w:rPr>
          <w:rFonts w:ascii="Times New Roman" w:hAnsi="Times New Roman" w:cs="Times New Roman"/>
          <w:noProof/>
        </w:rPr>
        <w:t xml:space="preserve"> and Robert C. Mainfort, Jr. </w:t>
      </w:r>
    </w:p>
    <w:p w14:paraId="16EBF4DE" w14:textId="555FC277" w:rsidR="00EA6BEC" w:rsidRDefault="00EA6BEC" w:rsidP="00EA6BEC">
      <w:pPr>
        <w:ind w:left="720" w:hanging="720"/>
        <w:rPr>
          <w:rFonts w:ascii="Times New Roman" w:hAnsi="Times New Roman" w:cs="Times New Roman"/>
          <w:noProof/>
        </w:rPr>
      </w:pPr>
      <w:r w:rsidRPr="00946D47">
        <w:rPr>
          <w:rFonts w:ascii="Times New Roman" w:hAnsi="Times New Roman" w:cs="Times New Roman"/>
          <w:noProof/>
        </w:rPr>
        <w:tab/>
        <w:t>199</w:t>
      </w:r>
      <w:r>
        <w:rPr>
          <w:rFonts w:ascii="Times New Roman" w:hAnsi="Times New Roman" w:cs="Times New Roman"/>
          <w:noProof/>
        </w:rPr>
        <w:t>4</w:t>
      </w:r>
      <w:r w:rsidRPr="00946D47">
        <w:rPr>
          <w:rFonts w:ascii="Times New Roman" w:hAnsi="Times New Roman" w:cs="Times New Roman"/>
          <w:noProof/>
        </w:rPr>
        <w:tab/>
      </w:r>
      <w:r>
        <w:rPr>
          <w:rFonts w:ascii="Times New Roman" w:hAnsi="Times New Roman" w:cs="Times New Roman"/>
          <w:noProof/>
        </w:rPr>
        <w:t>Archaeobotany</w:t>
      </w:r>
      <w:r w:rsidRPr="00F62EB6">
        <w:rPr>
          <w:rFonts w:ascii="Times New Roman" w:hAnsi="Times New Roman" w:cs="Times New Roman"/>
          <w:noProof/>
        </w:rPr>
        <w:t>.</w:t>
      </w:r>
      <w:r w:rsidRPr="00946D47">
        <w:rPr>
          <w:rFonts w:ascii="Times New Roman" w:hAnsi="Times New Roman" w:cs="Times New Roman"/>
          <w:noProof/>
        </w:rPr>
        <w:t xml:space="preserve"> </w:t>
      </w:r>
      <w:r>
        <w:rPr>
          <w:rFonts w:ascii="Times New Roman" w:hAnsi="Times New Roman" w:cs="Times New Roman"/>
          <w:noProof/>
        </w:rPr>
        <w:t xml:space="preserve">In </w:t>
      </w:r>
      <w:r>
        <w:rPr>
          <w:rFonts w:ascii="Times New Roman" w:hAnsi="Times New Roman" w:cs="Times New Roman"/>
          <w:i/>
          <w:noProof/>
        </w:rPr>
        <w:t>Archaeological Investigations in the Obion River Drainage: the West Tennessee Tributaries Project</w:t>
      </w:r>
      <w:r>
        <w:rPr>
          <w:rFonts w:ascii="Times New Roman" w:hAnsi="Times New Roman" w:cs="Times New Roman"/>
          <w:noProof/>
        </w:rPr>
        <w:t>, edited by Robert C. Mainfort, Jr.</w:t>
      </w:r>
      <w:r w:rsidR="00A53A34">
        <w:rPr>
          <w:rFonts w:ascii="Times New Roman" w:hAnsi="Times New Roman" w:cs="Times New Roman"/>
          <w:noProof/>
        </w:rPr>
        <w:t>, pp. 167-170.</w:t>
      </w:r>
      <w:r>
        <w:rPr>
          <w:rFonts w:ascii="Times New Roman" w:hAnsi="Times New Roman" w:cs="Times New Roman"/>
          <w:noProof/>
        </w:rPr>
        <w:t xml:space="preserve"> Tennessee Division of Archaeology, Research Series No. 10. Tennessee Department of Environment and Conservation, Nashville.</w:t>
      </w:r>
    </w:p>
    <w:p w14:paraId="751D98F9" w14:textId="77777777" w:rsidR="00EA6BEC" w:rsidRDefault="00EA6BEC" w:rsidP="003B0EA1">
      <w:pPr>
        <w:ind w:left="720" w:hanging="720"/>
        <w:rPr>
          <w:rFonts w:ascii="Times New Roman" w:hAnsi="Times New Roman" w:cs="Times New Roman"/>
          <w:noProof/>
        </w:rPr>
      </w:pPr>
    </w:p>
    <w:p w14:paraId="4352C437" w14:textId="2BD7BF35" w:rsidR="008B7D46" w:rsidRPr="00946D47" w:rsidRDefault="008B7D46" w:rsidP="008B7D46">
      <w:pPr>
        <w:rPr>
          <w:rFonts w:ascii="Times New Roman" w:hAnsi="Times New Roman" w:cs="Times New Roman"/>
          <w:noProof/>
        </w:rPr>
      </w:pPr>
      <w:r>
        <w:rPr>
          <w:rFonts w:ascii="Times New Roman" w:hAnsi="Times New Roman" w:cs="Times New Roman"/>
          <w:noProof/>
        </w:rPr>
        <w:t>Slaughter, Thomas P</w:t>
      </w:r>
      <w:r w:rsidR="00C468A6">
        <w:rPr>
          <w:rFonts w:ascii="Times New Roman" w:hAnsi="Times New Roman" w:cs="Times New Roman"/>
          <w:noProof/>
        </w:rPr>
        <w:t>. (editor)</w:t>
      </w:r>
    </w:p>
    <w:p w14:paraId="43CDA57F" w14:textId="34C9D1B8" w:rsidR="008B7D46" w:rsidRPr="00946D47" w:rsidRDefault="008B7D46" w:rsidP="008B7D46">
      <w:pPr>
        <w:ind w:left="720" w:hanging="720"/>
        <w:rPr>
          <w:rFonts w:ascii="Times New Roman" w:hAnsi="Times New Roman" w:cs="Times New Roman"/>
          <w:noProof/>
        </w:rPr>
      </w:pPr>
      <w:r w:rsidRPr="00946D47">
        <w:rPr>
          <w:rFonts w:ascii="Times New Roman" w:hAnsi="Times New Roman" w:cs="Times New Roman"/>
          <w:noProof/>
        </w:rPr>
        <w:tab/>
      </w:r>
      <w:r>
        <w:rPr>
          <w:rFonts w:ascii="Times New Roman" w:hAnsi="Times New Roman" w:cs="Times New Roman"/>
          <w:noProof/>
        </w:rPr>
        <w:t>1996</w:t>
      </w:r>
      <w:r w:rsidRPr="00946D47">
        <w:rPr>
          <w:rFonts w:ascii="Times New Roman" w:hAnsi="Times New Roman" w:cs="Times New Roman"/>
          <w:noProof/>
        </w:rPr>
        <w:tab/>
      </w:r>
      <w:r>
        <w:rPr>
          <w:rFonts w:ascii="Times New Roman" w:hAnsi="Times New Roman" w:cs="Times New Roman"/>
          <w:i/>
          <w:noProof/>
        </w:rPr>
        <w:t>Bartram: Travels and Other Writings</w:t>
      </w:r>
      <w:r w:rsidRPr="00946D47">
        <w:rPr>
          <w:rFonts w:ascii="Times New Roman" w:hAnsi="Times New Roman" w:cs="Times New Roman"/>
          <w:noProof/>
        </w:rPr>
        <w:t xml:space="preserve">. </w:t>
      </w:r>
      <w:r>
        <w:rPr>
          <w:rFonts w:ascii="Times New Roman" w:hAnsi="Times New Roman" w:cs="Times New Roman"/>
          <w:noProof/>
        </w:rPr>
        <w:t>Library of American, New York</w:t>
      </w:r>
      <w:r w:rsidRPr="00946D47">
        <w:rPr>
          <w:rFonts w:ascii="Times New Roman" w:hAnsi="Times New Roman" w:cs="Times New Roman"/>
          <w:noProof/>
        </w:rPr>
        <w:t xml:space="preserve">. </w:t>
      </w:r>
    </w:p>
    <w:bookmarkEnd w:id="51"/>
    <w:p w14:paraId="4472431B" w14:textId="77777777" w:rsidR="00F85C66" w:rsidRPr="00946D47" w:rsidRDefault="00F85C66" w:rsidP="003B0EA1">
      <w:pPr>
        <w:rPr>
          <w:rFonts w:ascii="Times New Roman" w:hAnsi="Times New Roman" w:cs="Times New Roman"/>
          <w:noProof/>
        </w:rPr>
      </w:pPr>
    </w:p>
    <w:p w14:paraId="6E85377A" w14:textId="7979F427" w:rsidR="00F85C66" w:rsidRDefault="006F7356" w:rsidP="003B0EA1">
      <w:pPr>
        <w:rPr>
          <w:rFonts w:ascii="Times New Roman" w:hAnsi="Times New Roman" w:cs="Times New Roman"/>
          <w:noProof/>
        </w:rPr>
      </w:pPr>
      <w:bookmarkStart w:id="52" w:name="_ENREF_52"/>
      <w:r>
        <w:rPr>
          <w:rFonts w:ascii="Times New Roman" w:hAnsi="Times New Roman" w:cs="Times New Roman"/>
          <w:noProof/>
        </w:rPr>
        <w:t>Smith, Bruce</w:t>
      </w:r>
      <w:r w:rsidR="00F85C66" w:rsidRPr="00946D47">
        <w:rPr>
          <w:rFonts w:ascii="Times New Roman" w:hAnsi="Times New Roman" w:cs="Times New Roman"/>
          <w:noProof/>
        </w:rPr>
        <w:t xml:space="preserve"> D.</w:t>
      </w:r>
    </w:p>
    <w:p w14:paraId="6FE1033A" w14:textId="1290A39C" w:rsidR="00CA14EC" w:rsidRPr="00946D47" w:rsidRDefault="00CA14EC" w:rsidP="00CA14EC">
      <w:pPr>
        <w:ind w:left="720" w:hanging="720"/>
        <w:rPr>
          <w:rFonts w:ascii="Times New Roman" w:hAnsi="Times New Roman" w:cs="Times New Roman"/>
          <w:noProof/>
        </w:rPr>
      </w:pPr>
      <w:r>
        <w:rPr>
          <w:rFonts w:ascii="Times New Roman" w:hAnsi="Times New Roman" w:cs="Times New Roman"/>
          <w:noProof/>
        </w:rPr>
        <w:tab/>
        <w:t>1974</w:t>
      </w:r>
      <w:r w:rsidRPr="00946D47">
        <w:rPr>
          <w:rFonts w:ascii="Times New Roman" w:hAnsi="Times New Roman" w:cs="Times New Roman"/>
          <w:noProof/>
        </w:rPr>
        <w:tab/>
      </w:r>
      <w:r>
        <w:rPr>
          <w:rFonts w:ascii="Times New Roman" w:hAnsi="Times New Roman" w:cs="Times New Roman"/>
          <w:noProof/>
        </w:rPr>
        <w:t xml:space="preserve">Middle Mississippi Exploitation of Animal Populations: A Predictive Model. </w:t>
      </w:r>
      <w:r>
        <w:rPr>
          <w:rFonts w:ascii="Times New Roman" w:hAnsi="Times New Roman" w:cs="Times New Roman"/>
          <w:i/>
          <w:noProof/>
        </w:rPr>
        <w:t>American Antiquity</w:t>
      </w:r>
      <w:r>
        <w:rPr>
          <w:rFonts w:ascii="Times New Roman" w:hAnsi="Times New Roman" w:cs="Times New Roman"/>
          <w:noProof/>
        </w:rPr>
        <w:t xml:space="preserve"> 38:274-291.</w:t>
      </w:r>
    </w:p>
    <w:p w14:paraId="6BBEAEAD" w14:textId="77777777" w:rsidR="00CA14EC" w:rsidRPr="00946D47" w:rsidRDefault="00CA14EC" w:rsidP="003B0EA1">
      <w:pPr>
        <w:rPr>
          <w:rFonts w:ascii="Times New Roman" w:hAnsi="Times New Roman" w:cs="Times New Roman"/>
          <w:noProof/>
        </w:rPr>
      </w:pPr>
    </w:p>
    <w:p w14:paraId="07AE26E7" w14:textId="71BAFB95"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1975</w:t>
      </w:r>
      <w:r w:rsidRPr="00946D47">
        <w:rPr>
          <w:rFonts w:ascii="Times New Roman" w:hAnsi="Times New Roman" w:cs="Times New Roman"/>
          <w:noProof/>
        </w:rPr>
        <w:tab/>
      </w:r>
      <w:r w:rsidR="006F7356">
        <w:rPr>
          <w:rFonts w:ascii="Times New Roman" w:hAnsi="Times New Roman" w:cs="Times New Roman"/>
          <w:i/>
          <w:noProof/>
        </w:rPr>
        <w:t>Middle Mississippi</w:t>
      </w:r>
      <w:r w:rsidRPr="00946D47">
        <w:rPr>
          <w:rFonts w:ascii="Times New Roman" w:hAnsi="Times New Roman" w:cs="Times New Roman"/>
          <w:i/>
          <w:noProof/>
        </w:rPr>
        <w:t xml:space="preserve"> Exploitation of Animal Populations</w:t>
      </w:r>
      <w:r w:rsidRPr="00946D47">
        <w:rPr>
          <w:rFonts w:ascii="Times New Roman" w:hAnsi="Times New Roman" w:cs="Times New Roman"/>
          <w:noProof/>
        </w:rPr>
        <w:t xml:space="preserve">. </w:t>
      </w:r>
      <w:r w:rsidR="006F7356" w:rsidRPr="00946D47">
        <w:rPr>
          <w:rFonts w:ascii="Times New Roman" w:hAnsi="Times New Roman" w:cs="Times New Roman"/>
          <w:noProof/>
        </w:rPr>
        <w:t>Anthropological Pap</w:t>
      </w:r>
      <w:r w:rsidR="006F7356">
        <w:rPr>
          <w:rFonts w:ascii="Times New Roman" w:hAnsi="Times New Roman" w:cs="Times New Roman"/>
          <w:noProof/>
        </w:rPr>
        <w:t xml:space="preserve">ers No. 57. </w:t>
      </w:r>
      <w:r w:rsidRPr="00946D47">
        <w:rPr>
          <w:rFonts w:ascii="Times New Roman" w:hAnsi="Times New Roman" w:cs="Times New Roman"/>
          <w:noProof/>
        </w:rPr>
        <w:t>Museum of Anthropology</w:t>
      </w:r>
      <w:r w:rsidR="006F7356">
        <w:rPr>
          <w:rFonts w:ascii="Times New Roman" w:hAnsi="Times New Roman" w:cs="Times New Roman"/>
          <w:noProof/>
        </w:rPr>
        <w:t>, University of Michigan, Ann Arbor.</w:t>
      </w:r>
    </w:p>
    <w:bookmarkEnd w:id="52"/>
    <w:p w14:paraId="3F172ED4" w14:textId="77777777" w:rsidR="00F85C66" w:rsidRPr="00946D47" w:rsidRDefault="00F85C66" w:rsidP="003B0EA1">
      <w:pPr>
        <w:rPr>
          <w:rFonts w:ascii="Times New Roman" w:hAnsi="Times New Roman" w:cs="Times New Roman"/>
          <w:noProof/>
        </w:rPr>
      </w:pPr>
    </w:p>
    <w:p w14:paraId="776C5CB8" w14:textId="31DFA628" w:rsidR="00F85C66" w:rsidRPr="00946D47" w:rsidRDefault="00F85C66" w:rsidP="003B49DB">
      <w:pPr>
        <w:ind w:left="720"/>
        <w:rPr>
          <w:rFonts w:ascii="Times New Roman" w:hAnsi="Times New Roman" w:cs="Times New Roman"/>
          <w:noProof/>
        </w:rPr>
      </w:pPr>
      <w:bookmarkStart w:id="53" w:name="_ENREF_53"/>
      <w:r w:rsidRPr="00946D47">
        <w:rPr>
          <w:rFonts w:ascii="Times New Roman" w:hAnsi="Times New Roman" w:cs="Times New Roman"/>
          <w:noProof/>
        </w:rPr>
        <w:t>1978</w:t>
      </w:r>
      <w:r w:rsidRPr="00946D47">
        <w:rPr>
          <w:rFonts w:ascii="Times New Roman" w:hAnsi="Times New Roman" w:cs="Times New Roman"/>
          <w:noProof/>
        </w:rPr>
        <w:tab/>
        <w:t>Variation in Mississippian Settlement Patterns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Mississippian Settlement Patterns</w:t>
      </w:r>
      <w:r w:rsidR="006F7356">
        <w:rPr>
          <w:rFonts w:ascii="Times New Roman" w:hAnsi="Times New Roman" w:cs="Times New Roman"/>
          <w:noProof/>
        </w:rPr>
        <w:t>, edited by Bruce</w:t>
      </w:r>
      <w:r w:rsidRPr="00946D47">
        <w:rPr>
          <w:rFonts w:ascii="Times New Roman" w:hAnsi="Times New Roman" w:cs="Times New Roman"/>
          <w:noProof/>
        </w:rPr>
        <w:t xml:space="preserve"> D. Smith, pp. 479-503. Studies in Archaeology. Academic Press, New York.</w:t>
      </w:r>
    </w:p>
    <w:bookmarkEnd w:id="53"/>
    <w:p w14:paraId="132DF9A7" w14:textId="77777777" w:rsidR="00F85C66" w:rsidRPr="00946D47" w:rsidRDefault="00F85C66" w:rsidP="003B0EA1">
      <w:pPr>
        <w:rPr>
          <w:rFonts w:ascii="Times New Roman" w:hAnsi="Times New Roman" w:cs="Times New Roman"/>
          <w:noProof/>
        </w:rPr>
      </w:pPr>
    </w:p>
    <w:p w14:paraId="65CF4A6A" w14:textId="2C55F94E" w:rsidR="00F85C66" w:rsidRPr="00946D47" w:rsidRDefault="00F85C66" w:rsidP="003B49DB">
      <w:pPr>
        <w:ind w:left="720"/>
        <w:rPr>
          <w:rFonts w:ascii="Times New Roman" w:hAnsi="Times New Roman" w:cs="Times New Roman"/>
          <w:noProof/>
        </w:rPr>
      </w:pPr>
      <w:bookmarkStart w:id="54" w:name="_ENREF_54"/>
      <w:r w:rsidRPr="00946D47">
        <w:rPr>
          <w:rFonts w:ascii="Times New Roman" w:hAnsi="Times New Roman" w:cs="Times New Roman"/>
          <w:noProof/>
        </w:rPr>
        <w:t>1986</w:t>
      </w:r>
      <w:r w:rsidRPr="00946D47">
        <w:rPr>
          <w:rFonts w:ascii="Times New Roman" w:hAnsi="Times New Roman" w:cs="Times New Roman"/>
          <w:noProof/>
        </w:rPr>
        <w:tab/>
        <w:t xml:space="preserve">The Archaeology of the Southeastern United States: From Dalton to de Soto, 10,500-500 B.P. In </w:t>
      </w:r>
      <w:r w:rsidRPr="00946D47">
        <w:rPr>
          <w:rFonts w:ascii="Times New Roman" w:hAnsi="Times New Roman" w:cs="Times New Roman"/>
          <w:i/>
          <w:noProof/>
        </w:rPr>
        <w:t>Advances in World Archaeology</w:t>
      </w:r>
      <w:r w:rsidR="006F7356">
        <w:rPr>
          <w:rFonts w:ascii="Times New Roman" w:hAnsi="Times New Roman" w:cs="Times New Roman"/>
          <w:noProof/>
        </w:rPr>
        <w:t xml:space="preserve">, </w:t>
      </w:r>
      <w:r w:rsidR="006F7356" w:rsidRPr="00946D47">
        <w:rPr>
          <w:rFonts w:ascii="Times New Roman" w:hAnsi="Times New Roman" w:cs="Times New Roman"/>
          <w:noProof/>
        </w:rPr>
        <w:t>vol. 5</w:t>
      </w:r>
      <w:r w:rsidR="006F7356">
        <w:rPr>
          <w:rFonts w:ascii="Times New Roman" w:hAnsi="Times New Roman" w:cs="Times New Roman"/>
          <w:noProof/>
        </w:rPr>
        <w:t>, edited by Fred Wendorf and Angela E. Close, pp. 1-92</w:t>
      </w:r>
      <w:r w:rsidRPr="00946D47">
        <w:rPr>
          <w:rFonts w:ascii="Times New Roman" w:hAnsi="Times New Roman" w:cs="Times New Roman"/>
          <w:noProof/>
        </w:rPr>
        <w:t>. Academic Press, Orlando.</w:t>
      </w:r>
    </w:p>
    <w:bookmarkEnd w:id="54"/>
    <w:p w14:paraId="5C66C10A" w14:textId="77777777" w:rsidR="00F85C66" w:rsidRPr="00946D47" w:rsidRDefault="00F85C66" w:rsidP="003B0EA1">
      <w:pPr>
        <w:rPr>
          <w:rFonts w:ascii="Times New Roman" w:hAnsi="Times New Roman" w:cs="Times New Roman"/>
          <w:noProof/>
        </w:rPr>
      </w:pPr>
    </w:p>
    <w:p w14:paraId="780F1920" w14:textId="423618E3" w:rsidR="00F85C66" w:rsidRPr="00946D47" w:rsidRDefault="00F85C66" w:rsidP="00C3327D">
      <w:pPr>
        <w:ind w:left="720"/>
        <w:rPr>
          <w:rFonts w:ascii="Times New Roman" w:hAnsi="Times New Roman" w:cs="Times New Roman"/>
          <w:noProof/>
        </w:rPr>
      </w:pPr>
      <w:bookmarkStart w:id="55" w:name="_ENREF_55"/>
      <w:r w:rsidRPr="00946D47">
        <w:rPr>
          <w:rFonts w:ascii="Times New Roman" w:hAnsi="Times New Roman" w:cs="Times New Roman"/>
          <w:noProof/>
        </w:rPr>
        <w:t>1990</w:t>
      </w:r>
      <w:r w:rsidRPr="00946D47">
        <w:rPr>
          <w:rFonts w:ascii="Times New Roman" w:hAnsi="Times New Roman" w:cs="Times New Roman"/>
          <w:noProof/>
        </w:rPr>
        <w:tab/>
      </w:r>
      <w:r w:rsidRPr="00946D47">
        <w:rPr>
          <w:rFonts w:ascii="Times New Roman" w:hAnsi="Times New Roman" w:cs="Times New Roman"/>
          <w:i/>
          <w:noProof/>
        </w:rPr>
        <w:t>The Mississippian Emergence</w:t>
      </w:r>
      <w:r w:rsidRPr="00946D47">
        <w:rPr>
          <w:rFonts w:ascii="Times New Roman" w:hAnsi="Times New Roman" w:cs="Times New Roman"/>
          <w:noProof/>
        </w:rPr>
        <w:t>. The University of Alabama Press, Tuscaloosa.</w:t>
      </w:r>
      <w:bookmarkEnd w:id="55"/>
    </w:p>
    <w:p w14:paraId="7643E937" w14:textId="639F1B3B" w:rsidR="00F85C66" w:rsidRDefault="00F85C66" w:rsidP="003B49DB">
      <w:pPr>
        <w:ind w:left="720"/>
        <w:rPr>
          <w:rFonts w:ascii="Times New Roman" w:hAnsi="Times New Roman" w:cs="Times New Roman"/>
          <w:noProof/>
        </w:rPr>
      </w:pPr>
      <w:bookmarkStart w:id="56" w:name="_ENREF_56"/>
      <w:r w:rsidRPr="00946D47">
        <w:rPr>
          <w:rFonts w:ascii="Times New Roman" w:hAnsi="Times New Roman" w:cs="Times New Roman"/>
          <w:noProof/>
        </w:rPr>
        <w:t>2007</w:t>
      </w:r>
      <w:r w:rsidRPr="00946D47">
        <w:rPr>
          <w:rFonts w:ascii="Times New Roman" w:hAnsi="Times New Roman" w:cs="Times New Roman"/>
          <w:noProof/>
        </w:rPr>
        <w:tab/>
        <w:t>Preface to the New Edition</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The Mississippian Emergence</w:t>
      </w:r>
      <w:r w:rsidR="006F7356">
        <w:rPr>
          <w:rFonts w:ascii="Times New Roman" w:hAnsi="Times New Roman" w:cs="Times New Roman"/>
          <w:noProof/>
        </w:rPr>
        <w:t xml:space="preserve">, </w:t>
      </w:r>
      <w:r w:rsidR="00B17C48" w:rsidRPr="00946D47">
        <w:rPr>
          <w:rFonts w:ascii="Times New Roman" w:hAnsi="Times New Roman" w:cs="Times New Roman"/>
          <w:noProof/>
        </w:rPr>
        <w:t>2</w:t>
      </w:r>
      <w:r w:rsidR="00B17C48">
        <w:rPr>
          <w:rFonts w:ascii="Times New Roman" w:hAnsi="Times New Roman" w:cs="Times New Roman"/>
          <w:noProof/>
        </w:rPr>
        <w:t>nd</w:t>
      </w:r>
      <w:r w:rsidR="00B17C48" w:rsidRPr="00946D47">
        <w:rPr>
          <w:rFonts w:ascii="Times New Roman" w:hAnsi="Times New Roman" w:cs="Times New Roman"/>
          <w:noProof/>
        </w:rPr>
        <w:t xml:space="preserve"> ed</w:t>
      </w:r>
      <w:r w:rsidR="00B17C48">
        <w:rPr>
          <w:rFonts w:ascii="Times New Roman" w:hAnsi="Times New Roman" w:cs="Times New Roman"/>
          <w:noProof/>
        </w:rPr>
        <w:t xml:space="preserve">, </w:t>
      </w:r>
      <w:r w:rsidR="006F7356">
        <w:rPr>
          <w:rFonts w:ascii="Times New Roman" w:hAnsi="Times New Roman" w:cs="Times New Roman"/>
          <w:noProof/>
        </w:rPr>
        <w:t>edited by Bruce</w:t>
      </w:r>
      <w:r w:rsidR="00B17C48">
        <w:rPr>
          <w:rFonts w:ascii="Times New Roman" w:hAnsi="Times New Roman" w:cs="Times New Roman"/>
          <w:noProof/>
        </w:rPr>
        <w:t xml:space="preserve"> D. Smith, pp. xviiii-xxxi</w:t>
      </w:r>
      <w:r w:rsidRPr="00946D47">
        <w:rPr>
          <w:rFonts w:ascii="Times New Roman" w:hAnsi="Times New Roman" w:cs="Times New Roman"/>
          <w:noProof/>
        </w:rPr>
        <w:t>. The University of Alabama Press, Tuscaloosa</w:t>
      </w:r>
      <w:r w:rsidR="00977C6C">
        <w:rPr>
          <w:rFonts w:ascii="Times New Roman" w:hAnsi="Times New Roman" w:cs="Times New Roman"/>
          <w:noProof/>
        </w:rPr>
        <w:t>.</w:t>
      </w:r>
    </w:p>
    <w:p w14:paraId="4B3220CC" w14:textId="77777777" w:rsidR="00CA14EC" w:rsidRDefault="00CA14EC" w:rsidP="003B49DB">
      <w:pPr>
        <w:ind w:left="720"/>
        <w:rPr>
          <w:rFonts w:ascii="Times New Roman" w:hAnsi="Times New Roman" w:cs="Times New Roman"/>
          <w:noProof/>
        </w:rPr>
      </w:pPr>
    </w:p>
    <w:p w14:paraId="5F1B2580" w14:textId="22712D5A" w:rsidR="001558A6" w:rsidRDefault="00CA14EC" w:rsidP="00A2782E">
      <w:pPr>
        <w:ind w:left="720"/>
        <w:rPr>
          <w:rFonts w:ascii="Times New Roman" w:hAnsi="Times New Roman" w:cs="Times New Roman"/>
          <w:noProof/>
        </w:rPr>
      </w:pPr>
      <w:r>
        <w:rPr>
          <w:rFonts w:ascii="Times New Roman" w:hAnsi="Times New Roman" w:cs="Times New Roman"/>
          <w:noProof/>
        </w:rPr>
        <w:t>2009</w:t>
      </w:r>
      <w:r w:rsidRPr="00946D47">
        <w:rPr>
          <w:rFonts w:ascii="Times New Roman" w:hAnsi="Times New Roman" w:cs="Times New Roman"/>
          <w:noProof/>
        </w:rPr>
        <w:tab/>
      </w:r>
      <w:r>
        <w:rPr>
          <w:rFonts w:ascii="Times New Roman" w:hAnsi="Times New Roman" w:cs="Times New Roman"/>
          <w:noProof/>
        </w:rPr>
        <w:t>Resource Resilience, Human Niche Construction, and the Long-Term Sustainability</w:t>
      </w:r>
      <w:r w:rsidR="00E31855">
        <w:rPr>
          <w:rFonts w:ascii="Times New Roman" w:hAnsi="Times New Roman" w:cs="Times New Roman"/>
          <w:noProof/>
        </w:rPr>
        <w:t xml:space="preserve"> of Pre-Columbian Subsistence Economies in the Mississippi River Valley Corridor. </w:t>
      </w:r>
      <w:r w:rsidR="00E31855">
        <w:rPr>
          <w:rFonts w:ascii="Times New Roman" w:hAnsi="Times New Roman" w:cs="Times New Roman"/>
          <w:i/>
          <w:noProof/>
        </w:rPr>
        <w:t>Journal of Ethnobiology</w:t>
      </w:r>
      <w:r w:rsidR="00E31855">
        <w:rPr>
          <w:rFonts w:ascii="Times New Roman" w:hAnsi="Times New Roman" w:cs="Times New Roman"/>
          <w:noProof/>
        </w:rPr>
        <w:t xml:space="preserve"> 29(2):167-183</w:t>
      </w:r>
      <w:r w:rsidRPr="00946D47">
        <w:rPr>
          <w:rFonts w:ascii="Times New Roman" w:hAnsi="Times New Roman" w:cs="Times New Roman"/>
          <w:noProof/>
        </w:rPr>
        <w:t>.</w:t>
      </w:r>
      <w:bookmarkEnd w:id="56"/>
    </w:p>
    <w:p w14:paraId="2F7A779E" w14:textId="77777777" w:rsidR="001558A6" w:rsidRPr="00946D47" w:rsidRDefault="001558A6" w:rsidP="003B0EA1">
      <w:pPr>
        <w:rPr>
          <w:rFonts w:ascii="Times New Roman" w:hAnsi="Times New Roman" w:cs="Times New Roman"/>
          <w:noProof/>
        </w:rPr>
      </w:pPr>
    </w:p>
    <w:p w14:paraId="6F19CB06" w14:textId="2B5C7F25" w:rsidR="00F85C66" w:rsidRPr="00946D47" w:rsidRDefault="00B17C48" w:rsidP="003B0EA1">
      <w:pPr>
        <w:rPr>
          <w:rFonts w:ascii="Times New Roman" w:hAnsi="Times New Roman" w:cs="Times New Roman"/>
          <w:noProof/>
        </w:rPr>
      </w:pPr>
      <w:bookmarkStart w:id="57" w:name="_ENREF_57"/>
      <w:r>
        <w:rPr>
          <w:rFonts w:ascii="Times New Roman" w:hAnsi="Times New Roman" w:cs="Times New Roman"/>
          <w:noProof/>
        </w:rPr>
        <w:t>Styles, Bonnie</w:t>
      </w:r>
      <w:r w:rsidR="00F85C66" w:rsidRPr="00946D47">
        <w:rPr>
          <w:rFonts w:ascii="Times New Roman" w:hAnsi="Times New Roman" w:cs="Times New Roman"/>
          <w:noProof/>
        </w:rPr>
        <w:t xml:space="preserve"> W.</w:t>
      </w:r>
    </w:p>
    <w:p w14:paraId="59B68939" w14:textId="525E7AC6" w:rsidR="00F846F8" w:rsidRDefault="00F85C66" w:rsidP="00337EDC">
      <w:pPr>
        <w:ind w:left="720" w:hanging="720"/>
        <w:rPr>
          <w:rFonts w:ascii="Times New Roman" w:hAnsi="Times New Roman" w:cs="Times New Roman"/>
          <w:noProof/>
        </w:rPr>
      </w:pPr>
      <w:r w:rsidRPr="00946D47">
        <w:rPr>
          <w:rFonts w:ascii="Times New Roman" w:hAnsi="Times New Roman" w:cs="Times New Roman"/>
          <w:noProof/>
        </w:rPr>
        <w:tab/>
        <w:t>2000</w:t>
      </w:r>
      <w:r w:rsidRPr="00946D47">
        <w:rPr>
          <w:rFonts w:ascii="Times New Roman" w:hAnsi="Times New Roman" w:cs="Times New Roman"/>
          <w:noProof/>
        </w:rPr>
        <w:tab/>
        <w:t>Late Woodland Faunal Exploitation in the Midwestern United States</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Late Woodland Societies: Tradition and Transformation across the Midcontinent</w:t>
      </w:r>
      <w:r w:rsidRPr="00946D47">
        <w:rPr>
          <w:rFonts w:ascii="Times New Roman" w:hAnsi="Times New Roman" w:cs="Times New Roman"/>
          <w:noProof/>
        </w:rPr>
        <w:t>, edited by T. E. Emerson, D. L. McElrath and A. C. Fortier, pp. 77-94. University of Nebraska Press, Lincoln</w:t>
      </w:r>
      <w:bookmarkEnd w:id="57"/>
      <w:r w:rsidR="00977C6C">
        <w:rPr>
          <w:rFonts w:ascii="Times New Roman" w:hAnsi="Times New Roman" w:cs="Times New Roman"/>
          <w:noProof/>
        </w:rPr>
        <w:t>.</w:t>
      </w:r>
    </w:p>
    <w:p w14:paraId="44A4C5C9" w14:textId="77777777" w:rsidR="00977C6C" w:rsidRDefault="00977C6C" w:rsidP="00337EDC">
      <w:pPr>
        <w:ind w:left="720" w:hanging="720"/>
        <w:rPr>
          <w:rFonts w:ascii="Times New Roman" w:hAnsi="Times New Roman" w:cs="Times New Roman"/>
          <w:noProof/>
        </w:rPr>
      </w:pPr>
    </w:p>
    <w:p w14:paraId="193E0DFD" w14:textId="4371B488" w:rsidR="00A2123A" w:rsidRDefault="00A2123A" w:rsidP="007371FC">
      <w:pPr>
        <w:ind w:left="720" w:hanging="720"/>
        <w:rPr>
          <w:rFonts w:ascii="Times New Roman" w:hAnsi="Times New Roman" w:cs="Times New Roman"/>
          <w:noProof/>
        </w:rPr>
      </w:pPr>
      <w:r>
        <w:rPr>
          <w:rFonts w:ascii="Times New Roman" w:hAnsi="Times New Roman" w:cs="Times New Roman"/>
          <w:noProof/>
        </w:rPr>
        <w:t>VanDerwarker, Amber M.</w:t>
      </w:r>
    </w:p>
    <w:p w14:paraId="1806442A" w14:textId="6F0734A5" w:rsidR="00A2123A" w:rsidRDefault="00A2123A" w:rsidP="00A2123A">
      <w:pPr>
        <w:ind w:left="720"/>
        <w:rPr>
          <w:rFonts w:ascii="Times New Roman" w:hAnsi="Times New Roman" w:cs="Times New Roman"/>
          <w:noProof/>
        </w:rPr>
      </w:pPr>
      <w:r w:rsidRPr="00A2123A">
        <w:rPr>
          <w:rFonts w:ascii="Times New Roman" w:hAnsi="Times New Roman" w:cs="Times New Roman"/>
          <w:noProof/>
        </w:rPr>
        <w:t>2010</w:t>
      </w:r>
      <w:r w:rsidRPr="00A2123A">
        <w:rPr>
          <w:rFonts w:ascii="Times New Roman" w:hAnsi="Times New Roman" w:cs="Times New Roman"/>
          <w:noProof/>
        </w:rPr>
        <w:tab/>
      </w:r>
      <w:r>
        <w:rPr>
          <w:rFonts w:ascii="Times New Roman" w:hAnsi="Times New Roman" w:cs="Times New Roman"/>
          <w:noProof/>
        </w:rPr>
        <w:t>Simple Measures for Integrating Plan and Animal Remains</w:t>
      </w:r>
      <w:r w:rsidRPr="00A2123A">
        <w:rPr>
          <w:rFonts w:ascii="Times New Roman" w:hAnsi="Times New Roman" w:cs="Times New Roman"/>
          <w:i/>
          <w:noProof/>
        </w:rPr>
        <w:t>.</w:t>
      </w:r>
      <w:r w:rsidRPr="00A2123A">
        <w:rPr>
          <w:rFonts w:ascii="Times New Roman" w:hAnsi="Times New Roman" w:cs="Times New Roman"/>
          <w:noProof/>
        </w:rPr>
        <w:t xml:space="preserve"> In</w:t>
      </w:r>
      <w:r w:rsidRPr="00A2123A">
        <w:rPr>
          <w:rFonts w:ascii="Times New Roman" w:hAnsi="Times New Roman" w:cs="Times New Roman"/>
          <w:i/>
          <w:noProof/>
        </w:rPr>
        <w:t xml:space="preserve"> Integrating Zooarchaeology and Paleoethnobotany: A Consideration of Issues, Methods, and Cases</w:t>
      </w:r>
      <w:r w:rsidRPr="00A2123A">
        <w:rPr>
          <w:rFonts w:ascii="Times New Roman" w:hAnsi="Times New Roman" w:cs="Times New Roman"/>
          <w:noProof/>
        </w:rPr>
        <w:t xml:space="preserve">, edited by Amber M. VanDerwarker and Tanya M. Peres, pp. </w:t>
      </w:r>
      <w:r>
        <w:rPr>
          <w:rFonts w:ascii="Times New Roman" w:hAnsi="Times New Roman" w:cs="Times New Roman"/>
          <w:noProof/>
        </w:rPr>
        <w:t>65-74</w:t>
      </w:r>
      <w:r w:rsidRPr="00A2123A">
        <w:rPr>
          <w:rFonts w:ascii="Times New Roman" w:hAnsi="Times New Roman" w:cs="Times New Roman"/>
          <w:noProof/>
        </w:rPr>
        <w:t>. Springer, New York.</w:t>
      </w:r>
    </w:p>
    <w:p w14:paraId="4A6A1B33" w14:textId="77777777" w:rsidR="005A4237" w:rsidRDefault="005A4237" w:rsidP="00A2123A">
      <w:pPr>
        <w:ind w:left="720"/>
        <w:rPr>
          <w:rFonts w:ascii="Times New Roman" w:hAnsi="Times New Roman" w:cs="Times New Roman"/>
          <w:noProof/>
        </w:rPr>
      </w:pPr>
    </w:p>
    <w:p w14:paraId="647EE0D2" w14:textId="3F529D07" w:rsidR="005A4237" w:rsidRPr="00946D47" w:rsidRDefault="005A4237" w:rsidP="005A4237">
      <w:pPr>
        <w:rPr>
          <w:rFonts w:ascii="Times New Roman" w:hAnsi="Times New Roman" w:cs="Times New Roman"/>
          <w:noProof/>
        </w:rPr>
      </w:pPr>
      <w:r>
        <w:rPr>
          <w:rFonts w:ascii="Times New Roman" w:hAnsi="Times New Roman" w:cs="Times New Roman"/>
          <w:noProof/>
        </w:rPr>
        <w:t>VanPool, Todd L., and Robert D. Leonard</w:t>
      </w:r>
    </w:p>
    <w:p w14:paraId="63A24D5D" w14:textId="12FDE0D0" w:rsidR="005A4237" w:rsidRDefault="005A4237" w:rsidP="005A4237">
      <w:pPr>
        <w:ind w:left="720" w:hanging="720"/>
        <w:rPr>
          <w:rFonts w:ascii="Times New Roman" w:hAnsi="Times New Roman" w:cs="Times New Roman"/>
          <w:noProof/>
        </w:rPr>
      </w:pPr>
      <w:r>
        <w:rPr>
          <w:rFonts w:ascii="Times New Roman" w:hAnsi="Times New Roman" w:cs="Times New Roman"/>
          <w:noProof/>
        </w:rPr>
        <w:tab/>
        <w:t>2011</w:t>
      </w:r>
      <w:r w:rsidRPr="00946D47">
        <w:rPr>
          <w:rFonts w:ascii="Times New Roman" w:hAnsi="Times New Roman" w:cs="Times New Roman"/>
          <w:noProof/>
        </w:rPr>
        <w:tab/>
      </w:r>
      <w:r>
        <w:rPr>
          <w:rFonts w:ascii="Times New Roman" w:hAnsi="Times New Roman" w:cs="Times New Roman"/>
          <w:i/>
          <w:noProof/>
        </w:rPr>
        <w:t>Quantitative Analysis in Archaeology</w:t>
      </w:r>
      <w:r w:rsidRPr="00946D47">
        <w:rPr>
          <w:rFonts w:ascii="Times New Roman" w:hAnsi="Times New Roman" w:cs="Times New Roman"/>
          <w:noProof/>
        </w:rPr>
        <w:t xml:space="preserve">. </w:t>
      </w:r>
      <w:r>
        <w:rPr>
          <w:rFonts w:ascii="Times New Roman" w:hAnsi="Times New Roman" w:cs="Times New Roman"/>
          <w:noProof/>
        </w:rPr>
        <w:t>Wiley-Blackwell,</w:t>
      </w:r>
      <w:r w:rsidRPr="00946D47">
        <w:rPr>
          <w:rFonts w:ascii="Times New Roman" w:hAnsi="Times New Roman" w:cs="Times New Roman"/>
          <w:noProof/>
        </w:rPr>
        <w:t xml:space="preserve"> </w:t>
      </w:r>
      <w:r>
        <w:rPr>
          <w:rFonts w:ascii="Times New Roman" w:hAnsi="Times New Roman" w:cs="Times New Roman"/>
          <w:noProof/>
        </w:rPr>
        <w:t>Chichester.</w:t>
      </w:r>
    </w:p>
    <w:p w14:paraId="2A4B1705" w14:textId="77777777" w:rsidR="00397B70" w:rsidRDefault="00397B70" w:rsidP="007371FC">
      <w:pPr>
        <w:ind w:left="720" w:hanging="720"/>
        <w:rPr>
          <w:rFonts w:ascii="Times New Roman" w:hAnsi="Times New Roman" w:cs="Times New Roman"/>
          <w:noProof/>
        </w:rPr>
      </w:pPr>
    </w:p>
    <w:p w14:paraId="409D2FA3" w14:textId="57CFB4CB" w:rsidR="00397B70" w:rsidRPr="00946D47" w:rsidRDefault="00397B70" w:rsidP="00397B70">
      <w:pPr>
        <w:rPr>
          <w:rFonts w:ascii="Times New Roman" w:hAnsi="Times New Roman" w:cs="Times New Roman"/>
          <w:noProof/>
        </w:rPr>
      </w:pPr>
      <w:r>
        <w:rPr>
          <w:rFonts w:ascii="Times New Roman" w:hAnsi="Times New Roman" w:cs="Times New Roman"/>
          <w:noProof/>
        </w:rPr>
        <w:t>Wheeler, A.</w:t>
      </w:r>
      <w:r w:rsidR="005A4237">
        <w:rPr>
          <w:rFonts w:ascii="Times New Roman" w:hAnsi="Times New Roman" w:cs="Times New Roman"/>
          <w:noProof/>
        </w:rPr>
        <w:t>,</w:t>
      </w:r>
      <w:r>
        <w:rPr>
          <w:rFonts w:ascii="Times New Roman" w:hAnsi="Times New Roman" w:cs="Times New Roman"/>
          <w:noProof/>
        </w:rPr>
        <w:t xml:space="preserve"> and A. K. G. Jones</w:t>
      </w:r>
    </w:p>
    <w:p w14:paraId="62D9A8AE" w14:textId="7392F0BD" w:rsidR="00DC263F" w:rsidRDefault="00397B70" w:rsidP="00F846F8">
      <w:pPr>
        <w:ind w:left="720" w:hanging="720"/>
        <w:rPr>
          <w:rFonts w:ascii="Times New Roman" w:hAnsi="Times New Roman" w:cs="Times New Roman"/>
          <w:noProof/>
        </w:rPr>
      </w:pPr>
      <w:r>
        <w:rPr>
          <w:rFonts w:ascii="Times New Roman" w:hAnsi="Times New Roman" w:cs="Times New Roman"/>
          <w:noProof/>
        </w:rPr>
        <w:tab/>
        <w:t>1989</w:t>
      </w:r>
      <w:r w:rsidRPr="00946D47">
        <w:rPr>
          <w:rFonts w:ascii="Times New Roman" w:hAnsi="Times New Roman" w:cs="Times New Roman"/>
          <w:noProof/>
        </w:rPr>
        <w:tab/>
      </w:r>
      <w:r>
        <w:rPr>
          <w:rFonts w:ascii="Times New Roman" w:hAnsi="Times New Roman" w:cs="Times New Roman"/>
          <w:i/>
          <w:noProof/>
        </w:rPr>
        <w:t>Fishes</w:t>
      </w:r>
      <w:r w:rsidRPr="00946D47">
        <w:rPr>
          <w:rFonts w:ascii="Times New Roman" w:hAnsi="Times New Roman" w:cs="Times New Roman"/>
          <w:noProof/>
        </w:rPr>
        <w:t xml:space="preserve">. </w:t>
      </w:r>
      <w:r>
        <w:rPr>
          <w:rFonts w:ascii="Times New Roman" w:hAnsi="Times New Roman" w:cs="Times New Roman"/>
          <w:noProof/>
        </w:rPr>
        <w:t>Cambridge University Press</w:t>
      </w:r>
      <w:r w:rsidRPr="00946D47">
        <w:rPr>
          <w:rFonts w:ascii="Times New Roman" w:hAnsi="Times New Roman" w:cs="Times New Roman"/>
          <w:noProof/>
        </w:rPr>
        <w:t xml:space="preserve">, </w:t>
      </w:r>
      <w:r w:rsidR="00977C6C">
        <w:rPr>
          <w:rFonts w:ascii="Times New Roman" w:hAnsi="Times New Roman" w:cs="Times New Roman"/>
          <w:noProof/>
        </w:rPr>
        <w:t>Cambridge.</w:t>
      </w:r>
    </w:p>
    <w:p w14:paraId="53290B74" w14:textId="77777777" w:rsidR="00DC263F" w:rsidRDefault="00DC263F" w:rsidP="007371FC">
      <w:pPr>
        <w:rPr>
          <w:rFonts w:ascii="Times New Roman" w:hAnsi="Times New Roman" w:cs="Times New Roman"/>
          <w:noProof/>
        </w:rPr>
      </w:pPr>
    </w:p>
    <w:p w14:paraId="1501B9C0" w14:textId="6BE95AC0" w:rsidR="007371FC" w:rsidRPr="003B49DB" w:rsidRDefault="007371FC" w:rsidP="007371FC">
      <w:pPr>
        <w:pStyle w:val="BodyTextIndent"/>
        <w:ind w:left="0" w:firstLine="0"/>
        <w:rPr>
          <w:rFonts w:ascii="Times New Roman" w:hAnsi="Times New Roman"/>
          <w:szCs w:val="24"/>
        </w:rPr>
      </w:pPr>
      <w:r>
        <w:rPr>
          <w:rFonts w:ascii="Times New Roman" w:hAnsi="Times New Roman"/>
          <w:szCs w:val="24"/>
        </w:rPr>
        <w:t>White</w:t>
      </w:r>
      <w:r w:rsidRPr="003B49DB">
        <w:rPr>
          <w:rFonts w:ascii="Times New Roman" w:hAnsi="Times New Roman"/>
          <w:szCs w:val="24"/>
        </w:rPr>
        <w:t xml:space="preserve">, </w:t>
      </w:r>
      <w:r w:rsidR="00B17C48">
        <w:rPr>
          <w:rFonts w:ascii="Times New Roman" w:hAnsi="Times New Roman"/>
          <w:szCs w:val="24"/>
        </w:rPr>
        <w:t>Theodore</w:t>
      </w:r>
      <w:r>
        <w:rPr>
          <w:rFonts w:ascii="Times New Roman" w:hAnsi="Times New Roman"/>
          <w:szCs w:val="24"/>
        </w:rPr>
        <w:t xml:space="preserve"> E</w:t>
      </w:r>
      <w:r w:rsidRPr="003B49DB">
        <w:rPr>
          <w:rFonts w:ascii="Times New Roman" w:hAnsi="Times New Roman"/>
          <w:szCs w:val="24"/>
        </w:rPr>
        <w:t xml:space="preserve">. </w:t>
      </w:r>
    </w:p>
    <w:p w14:paraId="4C38B66F" w14:textId="3615C3AA" w:rsidR="007371FC" w:rsidRPr="007371FC" w:rsidRDefault="007371FC" w:rsidP="007371FC">
      <w:pPr>
        <w:pStyle w:val="BodyTextIndent"/>
        <w:ind w:left="720" w:firstLine="0"/>
        <w:rPr>
          <w:rFonts w:ascii="Times New Roman" w:hAnsi="Times New Roman"/>
          <w:szCs w:val="24"/>
        </w:rPr>
      </w:pPr>
      <w:r w:rsidRPr="003B49DB">
        <w:rPr>
          <w:rFonts w:ascii="Times New Roman" w:hAnsi="Times New Roman"/>
          <w:szCs w:val="24"/>
        </w:rPr>
        <w:t>19</w:t>
      </w:r>
      <w:r w:rsidR="001D0C29">
        <w:rPr>
          <w:rFonts w:ascii="Times New Roman" w:hAnsi="Times New Roman"/>
          <w:szCs w:val="24"/>
        </w:rPr>
        <w:t>53</w:t>
      </w:r>
      <w:r w:rsidRPr="003B49DB">
        <w:rPr>
          <w:rFonts w:ascii="Times New Roman" w:hAnsi="Times New Roman"/>
          <w:szCs w:val="24"/>
        </w:rPr>
        <w:t xml:space="preserve">   </w:t>
      </w:r>
      <w:r>
        <w:rPr>
          <w:rFonts w:ascii="Times New Roman" w:hAnsi="Times New Roman"/>
          <w:szCs w:val="24"/>
        </w:rPr>
        <w:t xml:space="preserve">A Method of Calculating the Dietary Percentage of Various Food Animals Utilized </w:t>
      </w:r>
      <w:r w:rsidR="00397B70">
        <w:rPr>
          <w:rFonts w:ascii="Times New Roman" w:hAnsi="Times New Roman"/>
          <w:szCs w:val="24"/>
        </w:rPr>
        <w:t>by Aboriginal Peoples</w:t>
      </w:r>
      <w:r w:rsidRPr="003B49DB">
        <w:rPr>
          <w:rFonts w:ascii="Times New Roman" w:hAnsi="Times New Roman"/>
          <w:i/>
          <w:szCs w:val="24"/>
        </w:rPr>
        <w:t xml:space="preserve">. </w:t>
      </w:r>
      <w:r w:rsidR="00397B70">
        <w:rPr>
          <w:rFonts w:ascii="Times New Roman" w:hAnsi="Times New Roman"/>
          <w:i/>
          <w:szCs w:val="24"/>
        </w:rPr>
        <w:t>American Antiquity</w:t>
      </w:r>
      <w:r w:rsidRPr="003B49DB">
        <w:rPr>
          <w:rFonts w:ascii="Times New Roman" w:hAnsi="Times New Roman"/>
          <w:szCs w:val="24"/>
        </w:rPr>
        <w:t xml:space="preserve"> </w:t>
      </w:r>
      <w:r w:rsidR="00397B70">
        <w:rPr>
          <w:rFonts w:ascii="Times New Roman" w:hAnsi="Times New Roman"/>
          <w:szCs w:val="24"/>
        </w:rPr>
        <w:t>18</w:t>
      </w:r>
      <w:r w:rsidRPr="003B49DB">
        <w:rPr>
          <w:rFonts w:ascii="Times New Roman" w:hAnsi="Times New Roman"/>
          <w:szCs w:val="24"/>
        </w:rPr>
        <w:t>(</w:t>
      </w:r>
      <w:r w:rsidR="00397B70">
        <w:rPr>
          <w:rFonts w:ascii="Times New Roman" w:hAnsi="Times New Roman"/>
          <w:szCs w:val="24"/>
        </w:rPr>
        <w:t>4</w:t>
      </w:r>
      <w:r w:rsidRPr="003B49DB">
        <w:rPr>
          <w:rFonts w:ascii="Times New Roman" w:hAnsi="Times New Roman"/>
          <w:szCs w:val="24"/>
        </w:rPr>
        <w:t xml:space="preserve">): </w:t>
      </w:r>
      <w:r w:rsidR="00397B70">
        <w:rPr>
          <w:rFonts w:ascii="Times New Roman" w:hAnsi="Times New Roman"/>
          <w:szCs w:val="24"/>
        </w:rPr>
        <w:t>396</w:t>
      </w:r>
      <w:r w:rsidRPr="003B49DB">
        <w:rPr>
          <w:rFonts w:ascii="Times New Roman" w:hAnsi="Times New Roman"/>
          <w:szCs w:val="24"/>
        </w:rPr>
        <w:t>-</w:t>
      </w:r>
      <w:r w:rsidR="00397B70">
        <w:rPr>
          <w:rFonts w:ascii="Times New Roman" w:hAnsi="Times New Roman"/>
          <w:szCs w:val="24"/>
        </w:rPr>
        <w:t>398</w:t>
      </w:r>
      <w:r w:rsidRPr="003B49DB">
        <w:rPr>
          <w:rFonts w:ascii="Times New Roman" w:hAnsi="Times New Roman"/>
          <w:szCs w:val="24"/>
        </w:rPr>
        <w:t>.</w:t>
      </w:r>
    </w:p>
    <w:p w14:paraId="499681AF" w14:textId="77777777" w:rsidR="000A2EE0" w:rsidRDefault="000A2EE0" w:rsidP="003B0EA1">
      <w:pPr>
        <w:rPr>
          <w:rFonts w:ascii="Times New Roman" w:hAnsi="Times New Roman" w:cs="Times New Roman"/>
          <w:noProof/>
        </w:rPr>
      </w:pPr>
      <w:bookmarkStart w:id="58" w:name="_ENREF_58"/>
    </w:p>
    <w:p w14:paraId="0E16F61C" w14:textId="5106E2D6" w:rsidR="00F85C66" w:rsidRPr="00946D47" w:rsidRDefault="00B17C48" w:rsidP="003B0EA1">
      <w:pPr>
        <w:rPr>
          <w:rFonts w:ascii="Times New Roman" w:hAnsi="Times New Roman" w:cs="Times New Roman"/>
          <w:noProof/>
        </w:rPr>
      </w:pPr>
      <w:r>
        <w:rPr>
          <w:rFonts w:ascii="Times New Roman" w:hAnsi="Times New Roman" w:cs="Times New Roman"/>
          <w:noProof/>
        </w:rPr>
        <w:t>Williams, Stephen</w:t>
      </w:r>
    </w:p>
    <w:p w14:paraId="21EC3C4F" w14:textId="77777777"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1990</w:t>
      </w:r>
      <w:r w:rsidRPr="00946D47">
        <w:rPr>
          <w:rFonts w:ascii="Times New Roman" w:hAnsi="Times New Roman" w:cs="Times New Roman"/>
          <w:noProof/>
        </w:rPr>
        <w:tab/>
        <w:t>Forward</w:t>
      </w:r>
      <w:r w:rsidRPr="00946D47">
        <w:rPr>
          <w:rFonts w:ascii="Times New Roman" w:hAnsi="Times New Roman" w:cs="Times New Roman"/>
          <w:i/>
          <w:noProof/>
        </w:rPr>
        <w:t>.</w:t>
      </w:r>
      <w:r w:rsidRPr="00946D47">
        <w:rPr>
          <w:rFonts w:ascii="Times New Roman" w:hAnsi="Times New Roman" w:cs="Times New Roman"/>
          <w:noProof/>
        </w:rPr>
        <w:t xml:space="preserve"> In </w:t>
      </w:r>
      <w:r w:rsidRPr="00946D47">
        <w:rPr>
          <w:rFonts w:ascii="Times New Roman" w:hAnsi="Times New Roman" w:cs="Times New Roman"/>
          <w:i/>
          <w:noProof/>
        </w:rPr>
        <w:t>The Mississippian Emergence</w:t>
      </w:r>
      <w:r w:rsidRPr="00946D47">
        <w:rPr>
          <w:rFonts w:ascii="Times New Roman" w:hAnsi="Times New Roman" w:cs="Times New Roman"/>
          <w:noProof/>
        </w:rPr>
        <w:t>, edited by B. D. Smith, pp. xv-xvii. The University of Alabama Press, Tuscaloosa.</w:t>
      </w:r>
    </w:p>
    <w:bookmarkEnd w:id="58"/>
    <w:p w14:paraId="7ED255A6" w14:textId="77777777" w:rsidR="00F85C66" w:rsidRPr="00946D47" w:rsidRDefault="00F85C66" w:rsidP="003B0EA1">
      <w:pPr>
        <w:rPr>
          <w:rFonts w:ascii="Times New Roman" w:hAnsi="Times New Roman" w:cs="Times New Roman"/>
          <w:noProof/>
        </w:rPr>
      </w:pPr>
    </w:p>
    <w:p w14:paraId="6BB5CC93" w14:textId="77777777" w:rsidR="008E04D7" w:rsidRDefault="008E04D7" w:rsidP="003B0EA1">
      <w:pPr>
        <w:rPr>
          <w:rFonts w:ascii="Times New Roman" w:hAnsi="Times New Roman" w:cs="Times New Roman"/>
          <w:noProof/>
        </w:rPr>
      </w:pPr>
      <w:bookmarkStart w:id="59" w:name="_ENREF_59"/>
    </w:p>
    <w:p w14:paraId="387603D6" w14:textId="77777777" w:rsidR="008E04D7" w:rsidRDefault="008E04D7" w:rsidP="003B0EA1">
      <w:pPr>
        <w:rPr>
          <w:rFonts w:ascii="Times New Roman" w:hAnsi="Times New Roman" w:cs="Times New Roman"/>
          <w:noProof/>
        </w:rPr>
      </w:pPr>
    </w:p>
    <w:p w14:paraId="227DF9E4" w14:textId="77777777" w:rsidR="008E04D7" w:rsidRDefault="008E04D7" w:rsidP="003B0EA1">
      <w:pPr>
        <w:rPr>
          <w:rFonts w:ascii="Times New Roman" w:hAnsi="Times New Roman" w:cs="Times New Roman"/>
          <w:noProof/>
        </w:rPr>
      </w:pPr>
    </w:p>
    <w:p w14:paraId="55E86ECD" w14:textId="77777777" w:rsidR="008E04D7" w:rsidRDefault="008E04D7" w:rsidP="003B0EA1">
      <w:pPr>
        <w:rPr>
          <w:rFonts w:ascii="Times New Roman" w:hAnsi="Times New Roman" w:cs="Times New Roman"/>
          <w:noProof/>
        </w:rPr>
      </w:pPr>
    </w:p>
    <w:p w14:paraId="662CAEEC" w14:textId="77777777" w:rsidR="00F85C66" w:rsidRPr="00946D47" w:rsidRDefault="00F85C66" w:rsidP="003B0EA1">
      <w:pPr>
        <w:rPr>
          <w:rFonts w:ascii="Times New Roman" w:hAnsi="Times New Roman" w:cs="Times New Roman"/>
          <w:noProof/>
        </w:rPr>
      </w:pPr>
      <w:r w:rsidRPr="00946D47">
        <w:rPr>
          <w:rFonts w:ascii="Times New Roman" w:hAnsi="Times New Roman" w:cs="Times New Roman"/>
          <w:noProof/>
        </w:rPr>
        <w:t>Woods, A. J., T. L. Foti, S. S. Chapman, J. M. Omernik, J. A. Wise, E. O. Murray, W. L. Prior, J. B. Pagan, J. A. Comstock and M. Radford</w:t>
      </w:r>
    </w:p>
    <w:p w14:paraId="5B3F8A0B" w14:textId="5BCC4B8F" w:rsidR="00F85C66" w:rsidRPr="00946D47" w:rsidRDefault="00F85C66" w:rsidP="003B0EA1">
      <w:pPr>
        <w:ind w:left="720" w:hanging="720"/>
        <w:rPr>
          <w:rFonts w:ascii="Times New Roman" w:hAnsi="Times New Roman" w:cs="Times New Roman"/>
          <w:noProof/>
        </w:rPr>
      </w:pPr>
      <w:r w:rsidRPr="00946D47">
        <w:rPr>
          <w:rFonts w:ascii="Times New Roman" w:hAnsi="Times New Roman" w:cs="Times New Roman"/>
          <w:noProof/>
        </w:rPr>
        <w:tab/>
        <w:t>2004</w:t>
      </w:r>
      <w:r w:rsidRPr="00946D47">
        <w:rPr>
          <w:rFonts w:ascii="Times New Roman" w:hAnsi="Times New Roman" w:cs="Times New Roman"/>
          <w:noProof/>
        </w:rPr>
        <w:tab/>
        <w:t>Ecoregions of Arkansas edited by L. I. a. I. E. o. Arkansas. vol. map scale 1:1,000,000. U.S. Geological Survey Reston, Virginia.</w:t>
      </w:r>
      <w:r w:rsidR="00B17C48">
        <w:rPr>
          <w:rFonts w:ascii="Times New Roman" w:hAnsi="Times New Roman" w:cs="Times New Roman"/>
          <w:noProof/>
        </w:rPr>
        <w:t xml:space="preserve"> Electronic document, </w:t>
      </w:r>
      <w:hyperlink r:id="rId25" w:history="1">
        <w:r w:rsidR="00B17C48" w:rsidRPr="00173221">
          <w:rPr>
            <w:rStyle w:val="Hyperlink"/>
            <w:rFonts w:ascii="Times New Roman" w:hAnsi="Times New Roman" w:cs="Times New Roman"/>
            <w:noProof/>
          </w:rPr>
          <w:t>http://anrc.cast.uark.edu/assets/ecoregions/level%20III%20and%20IV%20ecoregions%20of%20arkansas.pdf</w:t>
        </w:r>
      </w:hyperlink>
      <w:r w:rsidR="00B17C48">
        <w:rPr>
          <w:rFonts w:ascii="Times New Roman" w:hAnsi="Times New Roman" w:cs="Times New Roman"/>
          <w:noProof/>
        </w:rPr>
        <w:t>, Accessed January 24, 2012.</w:t>
      </w:r>
    </w:p>
    <w:bookmarkEnd w:id="59"/>
    <w:p w14:paraId="2F9FC0EF" w14:textId="77777777" w:rsidR="00F85C66" w:rsidRDefault="00F85C66" w:rsidP="003B0EA1">
      <w:pPr>
        <w:rPr>
          <w:rFonts w:ascii="Times New Roman" w:hAnsi="Times New Roman" w:cs="Times New Roman"/>
          <w:noProof/>
        </w:rPr>
      </w:pPr>
    </w:p>
    <w:p w14:paraId="00AFDA0C" w14:textId="024946C1" w:rsidR="003B49DB" w:rsidRPr="003B49DB" w:rsidRDefault="003B49DB" w:rsidP="003B49DB">
      <w:pPr>
        <w:pStyle w:val="BodyTextIndent"/>
        <w:ind w:left="0" w:firstLine="0"/>
        <w:rPr>
          <w:rFonts w:ascii="Times New Roman" w:hAnsi="Times New Roman"/>
          <w:szCs w:val="24"/>
        </w:rPr>
      </w:pPr>
      <w:r w:rsidRPr="003B49DB">
        <w:rPr>
          <w:rFonts w:ascii="Times New Roman" w:hAnsi="Times New Roman"/>
          <w:szCs w:val="24"/>
        </w:rPr>
        <w:t>Yerkes, R</w:t>
      </w:r>
      <w:r w:rsidR="00B17C48">
        <w:rPr>
          <w:rFonts w:ascii="Times New Roman" w:hAnsi="Times New Roman"/>
          <w:szCs w:val="24"/>
        </w:rPr>
        <w:t>ichard</w:t>
      </w:r>
      <w:r w:rsidRPr="003B49DB">
        <w:rPr>
          <w:rFonts w:ascii="Times New Roman" w:hAnsi="Times New Roman"/>
          <w:szCs w:val="24"/>
        </w:rPr>
        <w:t xml:space="preserve"> W.</w:t>
      </w:r>
    </w:p>
    <w:p w14:paraId="754CB654" w14:textId="7149ADCE" w:rsidR="003B49DB" w:rsidRDefault="003B49DB" w:rsidP="003B49DB">
      <w:pPr>
        <w:pStyle w:val="BodyTextIndent"/>
        <w:numPr>
          <w:ilvl w:val="0"/>
          <w:numId w:val="6"/>
        </w:numPr>
        <w:tabs>
          <w:tab w:val="clear" w:pos="920"/>
          <w:tab w:val="num" w:pos="720"/>
        </w:tabs>
        <w:ind w:left="720" w:firstLine="0"/>
        <w:rPr>
          <w:rFonts w:ascii="Times New Roman" w:hAnsi="Times New Roman"/>
          <w:szCs w:val="24"/>
        </w:rPr>
      </w:pPr>
      <w:r w:rsidRPr="003B49DB">
        <w:rPr>
          <w:rFonts w:ascii="Times New Roman" w:hAnsi="Times New Roman"/>
          <w:szCs w:val="24"/>
        </w:rPr>
        <w:t>Archaeological Investigations of Prehistoric Fishing Practices in Illinois.</w:t>
      </w:r>
      <w:r>
        <w:rPr>
          <w:rFonts w:ascii="Times New Roman" w:hAnsi="Times New Roman"/>
          <w:szCs w:val="24"/>
        </w:rPr>
        <w:t xml:space="preserve"> </w:t>
      </w:r>
      <w:r w:rsidRPr="003B49DB">
        <w:rPr>
          <w:rFonts w:ascii="Times New Roman" w:hAnsi="Times New Roman"/>
          <w:i/>
          <w:szCs w:val="24"/>
        </w:rPr>
        <w:t xml:space="preserve">The Wisconsin Archeologist </w:t>
      </w:r>
      <w:r w:rsidRPr="003B49DB">
        <w:rPr>
          <w:rFonts w:ascii="Times New Roman" w:hAnsi="Times New Roman"/>
          <w:szCs w:val="24"/>
        </w:rPr>
        <w:t>61(2):271-279.</w:t>
      </w:r>
    </w:p>
    <w:p w14:paraId="329DBE1C" w14:textId="77777777" w:rsidR="003B49DB" w:rsidRPr="003B49DB" w:rsidRDefault="003B49DB" w:rsidP="003B49DB">
      <w:pPr>
        <w:pStyle w:val="BodyTextIndent"/>
        <w:ind w:left="720" w:firstLine="0"/>
        <w:rPr>
          <w:rFonts w:ascii="Times New Roman" w:hAnsi="Times New Roman"/>
          <w:szCs w:val="24"/>
        </w:rPr>
      </w:pPr>
    </w:p>
    <w:p w14:paraId="1AFBA8A9" w14:textId="77777777" w:rsidR="003B49DB" w:rsidRPr="003B49DB" w:rsidRDefault="003B49DB" w:rsidP="003B49DB">
      <w:pPr>
        <w:pStyle w:val="BodyTextIndent"/>
        <w:numPr>
          <w:ilvl w:val="0"/>
          <w:numId w:val="6"/>
        </w:numPr>
        <w:tabs>
          <w:tab w:val="clear" w:pos="920"/>
          <w:tab w:val="num" w:pos="720"/>
        </w:tabs>
        <w:ind w:left="720" w:firstLine="0"/>
        <w:rPr>
          <w:rFonts w:ascii="Times New Roman" w:hAnsi="Times New Roman"/>
          <w:szCs w:val="24"/>
        </w:rPr>
      </w:pPr>
      <w:r w:rsidRPr="003B49DB">
        <w:rPr>
          <w:rFonts w:ascii="Times New Roman" w:hAnsi="Times New Roman"/>
          <w:szCs w:val="24"/>
        </w:rPr>
        <w:t xml:space="preserve">Fish Scale Analysis at the Pipe Site (47Fd10) Fond du Lac County, Wisconsin: An Investigation of Seasonal Patterns in Oneota Fishing Practices. </w:t>
      </w:r>
      <w:r w:rsidRPr="003B49DB">
        <w:rPr>
          <w:rFonts w:ascii="Times New Roman" w:hAnsi="Times New Roman"/>
          <w:i/>
          <w:szCs w:val="24"/>
        </w:rPr>
        <w:t>The Wisconsin Archeologist</w:t>
      </w:r>
      <w:r w:rsidRPr="003B49DB">
        <w:rPr>
          <w:rFonts w:ascii="Times New Roman" w:hAnsi="Times New Roman"/>
          <w:szCs w:val="24"/>
        </w:rPr>
        <w:t xml:space="preserve"> 62(4):533-556.</w:t>
      </w:r>
    </w:p>
    <w:p w14:paraId="3C902388" w14:textId="77777777" w:rsidR="003B49DB" w:rsidRPr="003B49DB" w:rsidRDefault="003B49DB" w:rsidP="003B0EA1">
      <w:pPr>
        <w:rPr>
          <w:rFonts w:ascii="Times New Roman" w:hAnsi="Times New Roman" w:cs="Times New Roman"/>
          <w:noProof/>
        </w:rPr>
      </w:pPr>
    </w:p>
    <w:p w14:paraId="3ED298EE" w14:textId="58F97620" w:rsidR="00174D1D" w:rsidRDefault="00174D1D">
      <w:pPr>
        <w:rPr>
          <w:rFonts w:ascii="Times New Roman" w:hAnsi="Times New Roman" w:cs="Times New Roman"/>
        </w:rPr>
      </w:pPr>
    </w:p>
    <w:p w14:paraId="04309EA0" w14:textId="77777777" w:rsidR="00A2782E" w:rsidRDefault="00A2782E">
      <w:pPr>
        <w:rPr>
          <w:rFonts w:ascii="Times New Roman" w:hAnsi="Times New Roman" w:cs="Times New Roman"/>
        </w:rPr>
      </w:pPr>
      <w:r>
        <w:rPr>
          <w:rFonts w:ascii="Times New Roman" w:hAnsi="Times New Roman" w:cs="Times New Roman"/>
        </w:rPr>
        <w:br w:type="page"/>
      </w:r>
    </w:p>
    <w:p w14:paraId="392FEFA0" w14:textId="6AE59276" w:rsidR="001C59BE" w:rsidRDefault="00174D1D" w:rsidP="00174D1D">
      <w:pPr>
        <w:spacing w:line="480" w:lineRule="auto"/>
        <w:jc w:val="center"/>
        <w:rPr>
          <w:rFonts w:ascii="Times New Roman" w:hAnsi="Times New Roman" w:cs="Times New Roman"/>
        </w:rPr>
      </w:pPr>
      <w:r>
        <w:rPr>
          <w:rFonts w:ascii="Times New Roman" w:hAnsi="Times New Roman" w:cs="Times New Roman"/>
        </w:rPr>
        <w:t>VITA</w:t>
      </w:r>
    </w:p>
    <w:p w14:paraId="779CEA61" w14:textId="461EFC12" w:rsidR="00174D1D" w:rsidRPr="00946D47" w:rsidRDefault="00174D1D" w:rsidP="00174D1D">
      <w:pPr>
        <w:spacing w:line="480" w:lineRule="auto"/>
        <w:ind w:firstLine="720"/>
        <w:rPr>
          <w:rFonts w:ascii="Times New Roman" w:hAnsi="Times New Roman" w:cs="Times New Roman"/>
        </w:rPr>
      </w:pPr>
      <w:r>
        <w:rPr>
          <w:rFonts w:ascii="Times New Roman" w:hAnsi="Times New Roman" w:cs="Times New Roman"/>
        </w:rPr>
        <w:t xml:space="preserve">Lydia D. </w:t>
      </w:r>
      <w:proofErr w:type="spellStart"/>
      <w:r>
        <w:rPr>
          <w:rFonts w:ascii="Times New Roman" w:hAnsi="Times New Roman" w:cs="Times New Roman"/>
        </w:rPr>
        <w:t>Carmody</w:t>
      </w:r>
      <w:proofErr w:type="spellEnd"/>
      <w:r>
        <w:rPr>
          <w:rFonts w:ascii="Times New Roman" w:hAnsi="Times New Roman" w:cs="Times New Roman"/>
        </w:rPr>
        <w:t xml:space="preserve"> was born and raised in Atlanta, Georgia. She attended The Lovett School for her secondary education, from which she graduated in 2004. In 2008, Lydia received her B.A. in anthropology from Wake Forest University, g</w:t>
      </w:r>
      <w:r w:rsidR="00736A5E">
        <w:rPr>
          <w:rFonts w:ascii="Times New Roman" w:hAnsi="Times New Roman" w:cs="Times New Roman"/>
        </w:rPr>
        <w:t>raduating Phi Beta Kappa and s</w:t>
      </w:r>
      <w:r>
        <w:rPr>
          <w:rFonts w:ascii="Times New Roman" w:hAnsi="Times New Roman" w:cs="Times New Roman"/>
        </w:rPr>
        <w:t>um</w:t>
      </w:r>
      <w:r w:rsidR="00736A5E">
        <w:rPr>
          <w:rFonts w:ascii="Times New Roman" w:hAnsi="Times New Roman" w:cs="Times New Roman"/>
        </w:rPr>
        <w:t>ma cum l</w:t>
      </w:r>
      <w:r>
        <w:rPr>
          <w:rFonts w:ascii="Times New Roman" w:hAnsi="Times New Roman" w:cs="Times New Roman"/>
        </w:rPr>
        <w:t>aude</w:t>
      </w:r>
      <w:r w:rsidR="00736A5E">
        <w:rPr>
          <w:rFonts w:ascii="Times New Roman" w:hAnsi="Times New Roman" w:cs="Times New Roman"/>
        </w:rPr>
        <w:t>.</w:t>
      </w:r>
    </w:p>
    <w:sectPr w:rsidR="00174D1D" w:rsidRPr="00946D47" w:rsidSect="005E2091">
      <w:pgSz w:w="12240" w:h="15840"/>
      <w:pgMar w:top="1440" w:right="1800" w:bottom="1440" w:left="1800" w:header="720" w:footer="144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8172A" w14:textId="77777777" w:rsidR="00921D67" w:rsidRDefault="00921D67">
      <w:r>
        <w:separator/>
      </w:r>
    </w:p>
  </w:endnote>
  <w:endnote w:type="continuationSeparator" w:id="0">
    <w:p w14:paraId="7A076AC3" w14:textId="77777777" w:rsidR="00921D67" w:rsidRDefault="00921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auto"/>
    <w:pitch w:val="variable"/>
    <w:sig w:usb0="00000007" w:usb1="00000000" w:usb2="00000000" w:usb3="00000000" w:csb0="00000093"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5370A" w14:textId="77777777" w:rsidR="00921D67" w:rsidRDefault="00921D67" w:rsidP="003B0E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9D4928" w14:textId="77777777" w:rsidR="00921D67" w:rsidRDefault="00921D67" w:rsidP="003B0EA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7BF64" w14:textId="5A4AC460" w:rsidR="00921D67" w:rsidRDefault="00921D67" w:rsidP="003B0E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04D7">
      <w:rPr>
        <w:rStyle w:val="PageNumber"/>
        <w:noProof/>
      </w:rPr>
      <w:t>ii</w:t>
    </w:r>
    <w:r>
      <w:rPr>
        <w:rStyle w:val="PageNumber"/>
      </w:rPr>
      <w:fldChar w:fldCharType="end"/>
    </w:r>
  </w:p>
  <w:p w14:paraId="7CF61B58" w14:textId="77777777" w:rsidR="00921D67" w:rsidRDefault="00921D67" w:rsidP="003B0EA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9363F" w14:textId="77777777" w:rsidR="00921D67" w:rsidRDefault="00921D67">
      <w:r>
        <w:separator/>
      </w:r>
    </w:p>
  </w:footnote>
  <w:footnote w:type="continuationSeparator" w:id="0">
    <w:p w14:paraId="3DFAA21C" w14:textId="77777777" w:rsidR="00921D67" w:rsidRDefault="00921D6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3727E"/>
    <w:multiLevelType w:val="hybridMultilevel"/>
    <w:tmpl w:val="B994EE66"/>
    <w:lvl w:ilvl="0" w:tplc="D70C9796">
      <w:start w:val="1974"/>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4F736C"/>
    <w:multiLevelType w:val="hybridMultilevel"/>
    <w:tmpl w:val="AF583DC2"/>
    <w:lvl w:ilvl="0" w:tplc="C69A84B6">
      <w:start w:val="1"/>
      <w:numFmt w:val="bullet"/>
      <w:lvlText w:val="•"/>
      <w:lvlJc w:val="left"/>
      <w:pPr>
        <w:tabs>
          <w:tab w:val="num" w:pos="720"/>
        </w:tabs>
        <w:ind w:left="720" w:hanging="360"/>
      </w:pPr>
      <w:rPr>
        <w:rFonts w:ascii="Times" w:hAnsi="Times" w:hint="default"/>
      </w:rPr>
    </w:lvl>
    <w:lvl w:ilvl="1" w:tplc="AA3AFEC4" w:tentative="1">
      <w:start w:val="1"/>
      <w:numFmt w:val="bullet"/>
      <w:lvlText w:val="•"/>
      <w:lvlJc w:val="left"/>
      <w:pPr>
        <w:tabs>
          <w:tab w:val="num" w:pos="1440"/>
        </w:tabs>
        <w:ind w:left="1440" w:hanging="360"/>
      </w:pPr>
      <w:rPr>
        <w:rFonts w:ascii="Times" w:hAnsi="Times" w:hint="default"/>
      </w:rPr>
    </w:lvl>
    <w:lvl w:ilvl="2" w:tplc="652A92C8" w:tentative="1">
      <w:start w:val="1"/>
      <w:numFmt w:val="bullet"/>
      <w:lvlText w:val="•"/>
      <w:lvlJc w:val="left"/>
      <w:pPr>
        <w:tabs>
          <w:tab w:val="num" w:pos="2160"/>
        </w:tabs>
        <w:ind w:left="2160" w:hanging="360"/>
      </w:pPr>
      <w:rPr>
        <w:rFonts w:ascii="Times" w:hAnsi="Times" w:hint="default"/>
      </w:rPr>
    </w:lvl>
    <w:lvl w:ilvl="3" w:tplc="7E3678B0" w:tentative="1">
      <w:start w:val="1"/>
      <w:numFmt w:val="bullet"/>
      <w:lvlText w:val="•"/>
      <w:lvlJc w:val="left"/>
      <w:pPr>
        <w:tabs>
          <w:tab w:val="num" w:pos="2880"/>
        </w:tabs>
        <w:ind w:left="2880" w:hanging="360"/>
      </w:pPr>
      <w:rPr>
        <w:rFonts w:ascii="Times" w:hAnsi="Times" w:hint="default"/>
      </w:rPr>
    </w:lvl>
    <w:lvl w:ilvl="4" w:tplc="96FEFD04" w:tentative="1">
      <w:start w:val="1"/>
      <w:numFmt w:val="bullet"/>
      <w:lvlText w:val="•"/>
      <w:lvlJc w:val="left"/>
      <w:pPr>
        <w:tabs>
          <w:tab w:val="num" w:pos="3600"/>
        </w:tabs>
        <w:ind w:left="3600" w:hanging="360"/>
      </w:pPr>
      <w:rPr>
        <w:rFonts w:ascii="Times" w:hAnsi="Times" w:hint="default"/>
      </w:rPr>
    </w:lvl>
    <w:lvl w:ilvl="5" w:tplc="140C4D42" w:tentative="1">
      <w:start w:val="1"/>
      <w:numFmt w:val="bullet"/>
      <w:lvlText w:val="•"/>
      <w:lvlJc w:val="left"/>
      <w:pPr>
        <w:tabs>
          <w:tab w:val="num" w:pos="4320"/>
        </w:tabs>
        <w:ind w:left="4320" w:hanging="360"/>
      </w:pPr>
      <w:rPr>
        <w:rFonts w:ascii="Times" w:hAnsi="Times" w:hint="default"/>
      </w:rPr>
    </w:lvl>
    <w:lvl w:ilvl="6" w:tplc="5C4AFA2E" w:tentative="1">
      <w:start w:val="1"/>
      <w:numFmt w:val="bullet"/>
      <w:lvlText w:val="•"/>
      <w:lvlJc w:val="left"/>
      <w:pPr>
        <w:tabs>
          <w:tab w:val="num" w:pos="5040"/>
        </w:tabs>
        <w:ind w:left="5040" w:hanging="360"/>
      </w:pPr>
      <w:rPr>
        <w:rFonts w:ascii="Times" w:hAnsi="Times" w:hint="default"/>
      </w:rPr>
    </w:lvl>
    <w:lvl w:ilvl="7" w:tplc="83DE6110" w:tentative="1">
      <w:start w:val="1"/>
      <w:numFmt w:val="bullet"/>
      <w:lvlText w:val="•"/>
      <w:lvlJc w:val="left"/>
      <w:pPr>
        <w:tabs>
          <w:tab w:val="num" w:pos="5760"/>
        </w:tabs>
        <w:ind w:left="5760" w:hanging="360"/>
      </w:pPr>
      <w:rPr>
        <w:rFonts w:ascii="Times" w:hAnsi="Times" w:hint="default"/>
      </w:rPr>
    </w:lvl>
    <w:lvl w:ilvl="8" w:tplc="05BC4A6C" w:tentative="1">
      <w:start w:val="1"/>
      <w:numFmt w:val="bullet"/>
      <w:lvlText w:val="•"/>
      <w:lvlJc w:val="left"/>
      <w:pPr>
        <w:tabs>
          <w:tab w:val="num" w:pos="6480"/>
        </w:tabs>
        <w:ind w:left="6480" w:hanging="360"/>
      </w:pPr>
      <w:rPr>
        <w:rFonts w:ascii="Times" w:hAnsi="Times" w:hint="default"/>
      </w:rPr>
    </w:lvl>
  </w:abstractNum>
  <w:abstractNum w:abstractNumId="2">
    <w:nsid w:val="5DDC1C6B"/>
    <w:multiLevelType w:val="hybridMultilevel"/>
    <w:tmpl w:val="F4065370"/>
    <w:lvl w:ilvl="0" w:tplc="3EF248DA">
      <w:start w:val="1"/>
      <w:numFmt w:val="bullet"/>
      <w:lvlText w:val="•"/>
      <w:lvlJc w:val="left"/>
      <w:pPr>
        <w:tabs>
          <w:tab w:val="num" w:pos="720"/>
        </w:tabs>
        <w:ind w:left="720" w:hanging="360"/>
      </w:pPr>
      <w:rPr>
        <w:rFonts w:ascii="Times" w:hAnsi="Times" w:hint="default"/>
      </w:rPr>
    </w:lvl>
    <w:lvl w:ilvl="1" w:tplc="3124BF6A" w:tentative="1">
      <w:start w:val="1"/>
      <w:numFmt w:val="bullet"/>
      <w:lvlText w:val="•"/>
      <w:lvlJc w:val="left"/>
      <w:pPr>
        <w:tabs>
          <w:tab w:val="num" w:pos="1440"/>
        </w:tabs>
        <w:ind w:left="1440" w:hanging="360"/>
      </w:pPr>
      <w:rPr>
        <w:rFonts w:ascii="Times" w:hAnsi="Times" w:hint="default"/>
      </w:rPr>
    </w:lvl>
    <w:lvl w:ilvl="2" w:tplc="CE0638E0" w:tentative="1">
      <w:start w:val="1"/>
      <w:numFmt w:val="bullet"/>
      <w:lvlText w:val="•"/>
      <w:lvlJc w:val="left"/>
      <w:pPr>
        <w:tabs>
          <w:tab w:val="num" w:pos="2160"/>
        </w:tabs>
        <w:ind w:left="2160" w:hanging="360"/>
      </w:pPr>
      <w:rPr>
        <w:rFonts w:ascii="Times" w:hAnsi="Times" w:hint="default"/>
      </w:rPr>
    </w:lvl>
    <w:lvl w:ilvl="3" w:tplc="32AC4A0E" w:tentative="1">
      <w:start w:val="1"/>
      <w:numFmt w:val="bullet"/>
      <w:lvlText w:val="•"/>
      <w:lvlJc w:val="left"/>
      <w:pPr>
        <w:tabs>
          <w:tab w:val="num" w:pos="2880"/>
        </w:tabs>
        <w:ind w:left="2880" w:hanging="360"/>
      </w:pPr>
      <w:rPr>
        <w:rFonts w:ascii="Times" w:hAnsi="Times" w:hint="default"/>
      </w:rPr>
    </w:lvl>
    <w:lvl w:ilvl="4" w:tplc="5AF4B48A" w:tentative="1">
      <w:start w:val="1"/>
      <w:numFmt w:val="bullet"/>
      <w:lvlText w:val="•"/>
      <w:lvlJc w:val="left"/>
      <w:pPr>
        <w:tabs>
          <w:tab w:val="num" w:pos="3600"/>
        </w:tabs>
        <w:ind w:left="3600" w:hanging="360"/>
      </w:pPr>
      <w:rPr>
        <w:rFonts w:ascii="Times" w:hAnsi="Times" w:hint="default"/>
      </w:rPr>
    </w:lvl>
    <w:lvl w:ilvl="5" w:tplc="AF8AE24E" w:tentative="1">
      <w:start w:val="1"/>
      <w:numFmt w:val="bullet"/>
      <w:lvlText w:val="•"/>
      <w:lvlJc w:val="left"/>
      <w:pPr>
        <w:tabs>
          <w:tab w:val="num" w:pos="4320"/>
        </w:tabs>
        <w:ind w:left="4320" w:hanging="360"/>
      </w:pPr>
      <w:rPr>
        <w:rFonts w:ascii="Times" w:hAnsi="Times" w:hint="default"/>
      </w:rPr>
    </w:lvl>
    <w:lvl w:ilvl="6" w:tplc="6964ACA8" w:tentative="1">
      <w:start w:val="1"/>
      <w:numFmt w:val="bullet"/>
      <w:lvlText w:val="•"/>
      <w:lvlJc w:val="left"/>
      <w:pPr>
        <w:tabs>
          <w:tab w:val="num" w:pos="5040"/>
        </w:tabs>
        <w:ind w:left="5040" w:hanging="360"/>
      </w:pPr>
      <w:rPr>
        <w:rFonts w:ascii="Times" w:hAnsi="Times" w:hint="default"/>
      </w:rPr>
    </w:lvl>
    <w:lvl w:ilvl="7" w:tplc="4C70C2C2" w:tentative="1">
      <w:start w:val="1"/>
      <w:numFmt w:val="bullet"/>
      <w:lvlText w:val="•"/>
      <w:lvlJc w:val="left"/>
      <w:pPr>
        <w:tabs>
          <w:tab w:val="num" w:pos="5760"/>
        </w:tabs>
        <w:ind w:left="5760" w:hanging="360"/>
      </w:pPr>
      <w:rPr>
        <w:rFonts w:ascii="Times" w:hAnsi="Times" w:hint="default"/>
      </w:rPr>
    </w:lvl>
    <w:lvl w:ilvl="8" w:tplc="1DBC07CC" w:tentative="1">
      <w:start w:val="1"/>
      <w:numFmt w:val="bullet"/>
      <w:lvlText w:val="•"/>
      <w:lvlJc w:val="left"/>
      <w:pPr>
        <w:tabs>
          <w:tab w:val="num" w:pos="6480"/>
        </w:tabs>
        <w:ind w:left="6480" w:hanging="360"/>
      </w:pPr>
      <w:rPr>
        <w:rFonts w:ascii="Times" w:hAnsi="Times" w:hint="default"/>
      </w:rPr>
    </w:lvl>
  </w:abstractNum>
  <w:abstractNum w:abstractNumId="3">
    <w:nsid w:val="5F7D047F"/>
    <w:multiLevelType w:val="hybridMultilevel"/>
    <w:tmpl w:val="32F89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DA3FDE"/>
    <w:multiLevelType w:val="hybridMultilevel"/>
    <w:tmpl w:val="769A5E22"/>
    <w:lvl w:ilvl="0" w:tplc="9DB455F8">
      <w:start w:val="1980"/>
      <w:numFmt w:val="decimal"/>
      <w:lvlText w:val="%1"/>
      <w:lvlJc w:val="left"/>
      <w:pPr>
        <w:tabs>
          <w:tab w:val="num" w:pos="920"/>
        </w:tabs>
        <w:ind w:left="920" w:hanging="5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E544C20"/>
    <w:multiLevelType w:val="hybridMultilevel"/>
    <w:tmpl w:val="DED2DE3E"/>
    <w:lvl w:ilvl="0" w:tplc="424CB166">
      <w:start w:val="1974"/>
      <w:numFmt w:val="decimal"/>
      <w:lvlText w:val="%1"/>
      <w:lvlJc w:val="left"/>
      <w:pPr>
        <w:tabs>
          <w:tab w:val="num" w:pos="920"/>
        </w:tabs>
        <w:ind w:left="920" w:hanging="5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1422E29"/>
    <w:multiLevelType w:val="hybridMultilevel"/>
    <w:tmpl w:val="2CDAFC56"/>
    <w:lvl w:ilvl="0" w:tplc="2CA2911E">
      <w:start w:val="1"/>
      <w:numFmt w:val="bullet"/>
      <w:lvlText w:val="•"/>
      <w:lvlJc w:val="left"/>
      <w:pPr>
        <w:tabs>
          <w:tab w:val="num" w:pos="720"/>
        </w:tabs>
        <w:ind w:left="720" w:hanging="360"/>
      </w:pPr>
      <w:rPr>
        <w:rFonts w:ascii="Arial" w:hAnsi="Arial" w:hint="default"/>
      </w:rPr>
    </w:lvl>
    <w:lvl w:ilvl="1" w:tplc="C28C2C6A" w:tentative="1">
      <w:start w:val="1"/>
      <w:numFmt w:val="bullet"/>
      <w:lvlText w:val="•"/>
      <w:lvlJc w:val="left"/>
      <w:pPr>
        <w:tabs>
          <w:tab w:val="num" w:pos="1440"/>
        </w:tabs>
        <w:ind w:left="1440" w:hanging="360"/>
      </w:pPr>
      <w:rPr>
        <w:rFonts w:ascii="Arial" w:hAnsi="Arial" w:hint="default"/>
      </w:rPr>
    </w:lvl>
    <w:lvl w:ilvl="2" w:tplc="25EA0360" w:tentative="1">
      <w:start w:val="1"/>
      <w:numFmt w:val="bullet"/>
      <w:lvlText w:val="•"/>
      <w:lvlJc w:val="left"/>
      <w:pPr>
        <w:tabs>
          <w:tab w:val="num" w:pos="2160"/>
        </w:tabs>
        <w:ind w:left="2160" w:hanging="360"/>
      </w:pPr>
      <w:rPr>
        <w:rFonts w:ascii="Arial" w:hAnsi="Arial" w:hint="default"/>
      </w:rPr>
    </w:lvl>
    <w:lvl w:ilvl="3" w:tplc="FA009E5C" w:tentative="1">
      <w:start w:val="1"/>
      <w:numFmt w:val="bullet"/>
      <w:lvlText w:val="•"/>
      <w:lvlJc w:val="left"/>
      <w:pPr>
        <w:tabs>
          <w:tab w:val="num" w:pos="2880"/>
        </w:tabs>
        <w:ind w:left="2880" w:hanging="360"/>
      </w:pPr>
      <w:rPr>
        <w:rFonts w:ascii="Arial" w:hAnsi="Arial" w:hint="default"/>
      </w:rPr>
    </w:lvl>
    <w:lvl w:ilvl="4" w:tplc="C9683B5A" w:tentative="1">
      <w:start w:val="1"/>
      <w:numFmt w:val="bullet"/>
      <w:lvlText w:val="•"/>
      <w:lvlJc w:val="left"/>
      <w:pPr>
        <w:tabs>
          <w:tab w:val="num" w:pos="3600"/>
        </w:tabs>
        <w:ind w:left="3600" w:hanging="360"/>
      </w:pPr>
      <w:rPr>
        <w:rFonts w:ascii="Arial" w:hAnsi="Arial" w:hint="default"/>
      </w:rPr>
    </w:lvl>
    <w:lvl w:ilvl="5" w:tplc="512EB298" w:tentative="1">
      <w:start w:val="1"/>
      <w:numFmt w:val="bullet"/>
      <w:lvlText w:val="•"/>
      <w:lvlJc w:val="left"/>
      <w:pPr>
        <w:tabs>
          <w:tab w:val="num" w:pos="4320"/>
        </w:tabs>
        <w:ind w:left="4320" w:hanging="360"/>
      </w:pPr>
      <w:rPr>
        <w:rFonts w:ascii="Arial" w:hAnsi="Arial" w:hint="default"/>
      </w:rPr>
    </w:lvl>
    <w:lvl w:ilvl="6" w:tplc="198A024C" w:tentative="1">
      <w:start w:val="1"/>
      <w:numFmt w:val="bullet"/>
      <w:lvlText w:val="•"/>
      <w:lvlJc w:val="left"/>
      <w:pPr>
        <w:tabs>
          <w:tab w:val="num" w:pos="5040"/>
        </w:tabs>
        <w:ind w:left="5040" w:hanging="360"/>
      </w:pPr>
      <w:rPr>
        <w:rFonts w:ascii="Arial" w:hAnsi="Arial" w:hint="default"/>
      </w:rPr>
    </w:lvl>
    <w:lvl w:ilvl="7" w:tplc="5BF40772" w:tentative="1">
      <w:start w:val="1"/>
      <w:numFmt w:val="bullet"/>
      <w:lvlText w:val="•"/>
      <w:lvlJc w:val="left"/>
      <w:pPr>
        <w:tabs>
          <w:tab w:val="num" w:pos="5760"/>
        </w:tabs>
        <w:ind w:left="5760" w:hanging="360"/>
      </w:pPr>
      <w:rPr>
        <w:rFonts w:ascii="Arial" w:hAnsi="Arial" w:hint="default"/>
      </w:rPr>
    </w:lvl>
    <w:lvl w:ilvl="8" w:tplc="DBDC009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3"/>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85C66"/>
    <w:rsid w:val="000012D0"/>
    <w:rsid w:val="000040D8"/>
    <w:rsid w:val="0001360C"/>
    <w:rsid w:val="00016266"/>
    <w:rsid w:val="0001774F"/>
    <w:rsid w:val="000231AC"/>
    <w:rsid w:val="00023490"/>
    <w:rsid w:val="000320CE"/>
    <w:rsid w:val="00035E72"/>
    <w:rsid w:val="0004121B"/>
    <w:rsid w:val="000412BA"/>
    <w:rsid w:val="0004373F"/>
    <w:rsid w:val="00044D42"/>
    <w:rsid w:val="000534CA"/>
    <w:rsid w:val="00063BB8"/>
    <w:rsid w:val="0007034E"/>
    <w:rsid w:val="00080CB0"/>
    <w:rsid w:val="00081FDF"/>
    <w:rsid w:val="000861D0"/>
    <w:rsid w:val="000864D3"/>
    <w:rsid w:val="00091B15"/>
    <w:rsid w:val="00096D95"/>
    <w:rsid w:val="000A2EE0"/>
    <w:rsid w:val="000A5D50"/>
    <w:rsid w:val="000A62DE"/>
    <w:rsid w:val="000A6C8D"/>
    <w:rsid w:val="000A75F6"/>
    <w:rsid w:val="000B34BB"/>
    <w:rsid w:val="000B355D"/>
    <w:rsid w:val="000B607A"/>
    <w:rsid w:val="000C0A26"/>
    <w:rsid w:val="000C6141"/>
    <w:rsid w:val="000C62D5"/>
    <w:rsid w:val="000C6F01"/>
    <w:rsid w:val="000D0791"/>
    <w:rsid w:val="000D1922"/>
    <w:rsid w:val="000D6D18"/>
    <w:rsid w:val="000D7DEC"/>
    <w:rsid w:val="000E1AE0"/>
    <w:rsid w:val="000E2197"/>
    <w:rsid w:val="000E3269"/>
    <w:rsid w:val="000E4668"/>
    <w:rsid w:val="000E4ACB"/>
    <w:rsid w:val="000E6E9B"/>
    <w:rsid w:val="000F72BF"/>
    <w:rsid w:val="000F7EEC"/>
    <w:rsid w:val="00103F17"/>
    <w:rsid w:val="00113C55"/>
    <w:rsid w:val="0011462B"/>
    <w:rsid w:val="00120BAD"/>
    <w:rsid w:val="00121AFB"/>
    <w:rsid w:val="001241C4"/>
    <w:rsid w:val="00125F06"/>
    <w:rsid w:val="00126F44"/>
    <w:rsid w:val="0012702A"/>
    <w:rsid w:val="0013125A"/>
    <w:rsid w:val="00133911"/>
    <w:rsid w:val="00136C0E"/>
    <w:rsid w:val="00137431"/>
    <w:rsid w:val="00152C8C"/>
    <w:rsid w:val="00153BDC"/>
    <w:rsid w:val="001558A6"/>
    <w:rsid w:val="001562A3"/>
    <w:rsid w:val="0016252D"/>
    <w:rsid w:val="0016437B"/>
    <w:rsid w:val="00172DEF"/>
    <w:rsid w:val="00174822"/>
    <w:rsid w:val="00174D1D"/>
    <w:rsid w:val="001772FA"/>
    <w:rsid w:val="00185F65"/>
    <w:rsid w:val="00192130"/>
    <w:rsid w:val="001946AE"/>
    <w:rsid w:val="001A4E87"/>
    <w:rsid w:val="001A635A"/>
    <w:rsid w:val="001B0FC6"/>
    <w:rsid w:val="001B1608"/>
    <w:rsid w:val="001B484C"/>
    <w:rsid w:val="001B6673"/>
    <w:rsid w:val="001B7FB1"/>
    <w:rsid w:val="001C1D11"/>
    <w:rsid w:val="001C3363"/>
    <w:rsid w:val="001C5714"/>
    <w:rsid w:val="001C59BE"/>
    <w:rsid w:val="001C6EB1"/>
    <w:rsid w:val="001D0547"/>
    <w:rsid w:val="001D0C29"/>
    <w:rsid w:val="001D1D02"/>
    <w:rsid w:val="001D3F79"/>
    <w:rsid w:val="001D426A"/>
    <w:rsid w:val="001E4F67"/>
    <w:rsid w:val="001E6039"/>
    <w:rsid w:val="001F1506"/>
    <w:rsid w:val="001F1946"/>
    <w:rsid w:val="001F24E6"/>
    <w:rsid w:val="001F2EC7"/>
    <w:rsid w:val="001F3C11"/>
    <w:rsid w:val="001F46EB"/>
    <w:rsid w:val="001F5D81"/>
    <w:rsid w:val="0020204C"/>
    <w:rsid w:val="00206869"/>
    <w:rsid w:val="00211C90"/>
    <w:rsid w:val="00215B8A"/>
    <w:rsid w:val="00215FF3"/>
    <w:rsid w:val="0022422A"/>
    <w:rsid w:val="00226E5C"/>
    <w:rsid w:val="0023226E"/>
    <w:rsid w:val="00236673"/>
    <w:rsid w:val="002403E8"/>
    <w:rsid w:val="00241DE1"/>
    <w:rsid w:val="00243544"/>
    <w:rsid w:val="00243867"/>
    <w:rsid w:val="00243AF3"/>
    <w:rsid w:val="00243E68"/>
    <w:rsid w:val="002453E7"/>
    <w:rsid w:val="00250986"/>
    <w:rsid w:val="002568B5"/>
    <w:rsid w:val="00257B11"/>
    <w:rsid w:val="00257CD7"/>
    <w:rsid w:val="002642AE"/>
    <w:rsid w:val="00266B7C"/>
    <w:rsid w:val="00270AA2"/>
    <w:rsid w:val="00273D0A"/>
    <w:rsid w:val="00276E1B"/>
    <w:rsid w:val="0028412A"/>
    <w:rsid w:val="00287FB3"/>
    <w:rsid w:val="002907ED"/>
    <w:rsid w:val="00293361"/>
    <w:rsid w:val="00293D43"/>
    <w:rsid w:val="00294F45"/>
    <w:rsid w:val="00296793"/>
    <w:rsid w:val="002978CD"/>
    <w:rsid w:val="002A1FE2"/>
    <w:rsid w:val="002A2532"/>
    <w:rsid w:val="002A50D1"/>
    <w:rsid w:val="002A52D5"/>
    <w:rsid w:val="002A5FD0"/>
    <w:rsid w:val="002B0F23"/>
    <w:rsid w:val="002B284A"/>
    <w:rsid w:val="002B55C9"/>
    <w:rsid w:val="002C69A9"/>
    <w:rsid w:val="002C7E37"/>
    <w:rsid w:val="002D0C2E"/>
    <w:rsid w:val="002D18A2"/>
    <w:rsid w:val="002D4BEF"/>
    <w:rsid w:val="002E7888"/>
    <w:rsid w:val="002E7E51"/>
    <w:rsid w:val="002F37CB"/>
    <w:rsid w:val="003010A8"/>
    <w:rsid w:val="00302C12"/>
    <w:rsid w:val="00302FE2"/>
    <w:rsid w:val="003048B7"/>
    <w:rsid w:val="00304E47"/>
    <w:rsid w:val="00306223"/>
    <w:rsid w:val="00317E49"/>
    <w:rsid w:val="00322D6E"/>
    <w:rsid w:val="00324E96"/>
    <w:rsid w:val="00333231"/>
    <w:rsid w:val="00334493"/>
    <w:rsid w:val="003356E9"/>
    <w:rsid w:val="00337EDC"/>
    <w:rsid w:val="00342EC8"/>
    <w:rsid w:val="003432B4"/>
    <w:rsid w:val="0034591E"/>
    <w:rsid w:val="003477D8"/>
    <w:rsid w:val="00354973"/>
    <w:rsid w:val="003553D8"/>
    <w:rsid w:val="003559B8"/>
    <w:rsid w:val="00356F50"/>
    <w:rsid w:val="00360A2E"/>
    <w:rsid w:val="003735FA"/>
    <w:rsid w:val="003739D0"/>
    <w:rsid w:val="00376863"/>
    <w:rsid w:val="00382E1B"/>
    <w:rsid w:val="00386628"/>
    <w:rsid w:val="0039298E"/>
    <w:rsid w:val="00397A33"/>
    <w:rsid w:val="00397B70"/>
    <w:rsid w:val="003A34E9"/>
    <w:rsid w:val="003A4525"/>
    <w:rsid w:val="003A4D42"/>
    <w:rsid w:val="003A5062"/>
    <w:rsid w:val="003A58A8"/>
    <w:rsid w:val="003B0EA1"/>
    <w:rsid w:val="003B2C0D"/>
    <w:rsid w:val="003B49DB"/>
    <w:rsid w:val="003B4C97"/>
    <w:rsid w:val="003B69C9"/>
    <w:rsid w:val="003C08E2"/>
    <w:rsid w:val="003C0B1D"/>
    <w:rsid w:val="003D4841"/>
    <w:rsid w:val="003D51A5"/>
    <w:rsid w:val="003E39E1"/>
    <w:rsid w:val="003E3F3F"/>
    <w:rsid w:val="003F3D80"/>
    <w:rsid w:val="003F5487"/>
    <w:rsid w:val="0040021D"/>
    <w:rsid w:val="00402039"/>
    <w:rsid w:val="00404C73"/>
    <w:rsid w:val="00405949"/>
    <w:rsid w:val="0040622E"/>
    <w:rsid w:val="00407502"/>
    <w:rsid w:val="00413F48"/>
    <w:rsid w:val="004145CF"/>
    <w:rsid w:val="00416108"/>
    <w:rsid w:val="004163F8"/>
    <w:rsid w:val="00423F8B"/>
    <w:rsid w:val="004329AA"/>
    <w:rsid w:val="00444553"/>
    <w:rsid w:val="00444C88"/>
    <w:rsid w:val="00447D4F"/>
    <w:rsid w:val="004564E9"/>
    <w:rsid w:val="00457966"/>
    <w:rsid w:val="0046018E"/>
    <w:rsid w:val="004648C9"/>
    <w:rsid w:val="0046600A"/>
    <w:rsid w:val="0046627C"/>
    <w:rsid w:val="00467C11"/>
    <w:rsid w:val="00483B93"/>
    <w:rsid w:val="00487FDF"/>
    <w:rsid w:val="0049017F"/>
    <w:rsid w:val="00490729"/>
    <w:rsid w:val="004920BA"/>
    <w:rsid w:val="004963AE"/>
    <w:rsid w:val="004A14C9"/>
    <w:rsid w:val="004A171B"/>
    <w:rsid w:val="004B0B39"/>
    <w:rsid w:val="004B1935"/>
    <w:rsid w:val="004B1AE5"/>
    <w:rsid w:val="004B5B27"/>
    <w:rsid w:val="004C20E4"/>
    <w:rsid w:val="004C4F4A"/>
    <w:rsid w:val="004D1797"/>
    <w:rsid w:val="004D4AA4"/>
    <w:rsid w:val="004D75C4"/>
    <w:rsid w:val="004D781C"/>
    <w:rsid w:val="004E0E5B"/>
    <w:rsid w:val="004E1B97"/>
    <w:rsid w:val="004E2942"/>
    <w:rsid w:val="004E489D"/>
    <w:rsid w:val="004E77D4"/>
    <w:rsid w:val="004F0069"/>
    <w:rsid w:val="004F0562"/>
    <w:rsid w:val="004F10E2"/>
    <w:rsid w:val="004F3164"/>
    <w:rsid w:val="004F64C8"/>
    <w:rsid w:val="004F756C"/>
    <w:rsid w:val="004F7D4F"/>
    <w:rsid w:val="0050045B"/>
    <w:rsid w:val="00502398"/>
    <w:rsid w:val="0050777C"/>
    <w:rsid w:val="005118DB"/>
    <w:rsid w:val="00516D3F"/>
    <w:rsid w:val="00520431"/>
    <w:rsid w:val="00520F25"/>
    <w:rsid w:val="005219D4"/>
    <w:rsid w:val="0052308D"/>
    <w:rsid w:val="00524CAB"/>
    <w:rsid w:val="0053546C"/>
    <w:rsid w:val="00535C36"/>
    <w:rsid w:val="00535F6B"/>
    <w:rsid w:val="005415B9"/>
    <w:rsid w:val="00542FD0"/>
    <w:rsid w:val="00545AB7"/>
    <w:rsid w:val="00550D19"/>
    <w:rsid w:val="00551D07"/>
    <w:rsid w:val="00551DB2"/>
    <w:rsid w:val="005556D8"/>
    <w:rsid w:val="00556060"/>
    <w:rsid w:val="00556C6B"/>
    <w:rsid w:val="00563743"/>
    <w:rsid w:val="00566B63"/>
    <w:rsid w:val="00573266"/>
    <w:rsid w:val="0058183B"/>
    <w:rsid w:val="00587AF4"/>
    <w:rsid w:val="00591863"/>
    <w:rsid w:val="00596C43"/>
    <w:rsid w:val="0059786A"/>
    <w:rsid w:val="00597EFF"/>
    <w:rsid w:val="005A28C5"/>
    <w:rsid w:val="005A4237"/>
    <w:rsid w:val="005A7502"/>
    <w:rsid w:val="005B7549"/>
    <w:rsid w:val="005C1668"/>
    <w:rsid w:val="005C4D77"/>
    <w:rsid w:val="005C5DDF"/>
    <w:rsid w:val="005E2091"/>
    <w:rsid w:val="005E5BC2"/>
    <w:rsid w:val="005E6C3D"/>
    <w:rsid w:val="005F0FF2"/>
    <w:rsid w:val="005F6055"/>
    <w:rsid w:val="006004FC"/>
    <w:rsid w:val="006128AB"/>
    <w:rsid w:val="00614557"/>
    <w:rsid w:val="00616099"/>
    <w:rsid w:val="006204FE"/>
    <w:rsid w:val="00621972"/>
    <w:rsid w:val="00622761"/>
    <w:rsid w:val="00636EAE"/>
    <w:rsid w:val="0064074E"/>
    <w:rsid w:val="006432F3"/>
    <w:rsid w:val="00643D5A"/>
    <w:rsid w:val="00643FB4"/>
    <w:rsid w:val="00645A2F"/>
    <w:rsid w:val="00650688"/>
    <w:rsid w:val="0065298A"/>
    <w:rsid w:val="006556F9"/>
    <w:rsid w:val="00655735"/>
    <w:rsid w:val="00665EB5"/>
    <w:rsid w:val="00686A90"/>
    <w:rsid w:val="00692195"/>
    <w:rsid w:val="006922DF"/>
    <w:rsid w:val="00696659"/>
    <w:rsid w:val="006973AD"/>
    <w:rsid w:val="006A0DFE"/>
    <w:rsid w:val="006A4F16"/>
    <w:rsid w:val="006A53A1"/>
    <w:rsid w:val="006B363E"/>
    <w:rsid w:val="006B6F7A"/>
    <w:rsid w:val="006B7A8F"/>
    <w:rsid w:val="006C6037"/>
    <w:rsid w:val="006C731E"/>
    <w:rsid w:val="006C7746"/>
    <w:rsid w:val="006D5AC0"/>
    <w:rsid w:val="006D670D"/>
    <w:rsid w:val="006E2922"/>
    <w:rsid w:val="006E3845"/>
    <w:rsid w:val="006E6900"/>
    <w:rsid w:val="006F7356"/>
    <w:rsid w:val="007104B6"/>
    <w:rsid w:val="00711263"/>
    <w:rsid w:val="0071298A"/>
    <w:rsid w:val="00716035"/>
    <w:rsid w:val="00736A5E"/>
    <w:rsid w:val="007371FC"/>
    <w:rsid w:val="00741218"/>
    <w:rsid w:val="00741A6B"/>
    <w:rsid w:val="00742B67"/>
    <w:rsid w:val="0074369C"/>
    <w:rsid w:val="00744F28"/>
    <w:rsid w:val="007463D6"/>
    <w:rsid w:val="00753958"/>
    <w:rsid w:val="00756388"/>
    <w:rsid w:val="007626EE"/>
    <w:rsid w:val="00764029"/>
    <w:rsid w:val="00766F05"/>
    <w:rsid w:val="007711AB"/>
    <w:rsid w:val="0078172F"/>
    <w:rsid w:val="0078225E"/>
    <w:rsid w:val="007831FD"/>
    <w:rsid w:val="00785C92"/>
    <w:rsid w:val="00791AAC"/>
    <w:rsid w:val="007A17ED"/>
    <w:rsid w:val="007A2C19"/>
    <w:rsid w:val="007A4AD9"/>
    <w:rsid w:val="007A75B1"/>
    <w:rsid w:val="007B43C6"/>
    <w:rsid w:val="007C0293"/>
    <w:rsid w:val="007C295E"/>
    <w:rsid w:val="007C4C3A"/>
    <w:rsid w:val="007D4E91"/>
    <w:rsid w:val="007E292B"/>
    <w:rsid w:val="007F00A4"/>
    <w:rsid w:val="007F04DA"/>
    <w:rsid w:val="007F31DB"/>
    <w:rsid w:val="007F719F"/>
    <w:rsid w:val="00804E1D"/>
    <w:rsid w:val="00813B23"/>
    <w:rsid w:val="0081745A"/>
    <w:rsid w:val="0081752C"/>
    <w:rsid w:val="0082222A"/>
    <w:rsid w:val="00823CD4"/>
    <w:rsid w:val="00824EF4"/>
    <w:rsid w:val="00827181"/>
    <w:rsid w:val="00830FB7"/>
    <w:rsid w:val="0083181A"/>
    <w:rsid w:val="008346AC"/>
    <w:rsid w:val="00842E86"/>
    <w:rsid w:val="0084462C"/>
    <w:rsid w:val="00845050"/>
    <w:rsid w:val="00855A32"/>
    <w:rsid w:val="00856D5B"/>
    <w:rsid w:val="00857938"/>
    <w:rsid w:val="00860826"/>
    <w:rsid w:val="0087251F"/>
    <w:rsid w:val="00874609"/>
    <w:rsid w:val="00874F32"/>
    <w:rsid w:val="008756CE"/>
    <w:rsid w:val="008863FC"/>
    <w:rsid w:val="00886ECE"/>
    <w:rsid w:val="00887951"/>
    <w:rsid w:val="0089640F"/>
    <w:rsid w:val="008A0ADA"/>
    <w:rsid w:val="008A0F47"/>
    <w:rsid w:val="008A2B4A"/>
    <w:rsid w:val="008B1B1D"/>
    <w:rsid w:val="008B4ADF"/>
    <w:rsid w:val="008B7D1D"/>
    <w:rsid w:val="008B7D46"/>
    <w:rsid w:val="008C08C4"/>
    <w:rsid w:val="008C1257"/>
    <w:rsid w:val="008C70DF"/>
    <w:rsid w:val="008C7855"/>
    <w:rsid w:val="008D21E1"/>
    <w:rsid w:val="008D5535"/>
    <w:rsid w:val="008E04D7"/>
    <w:rsid w:val="008E50A0"/>
    <w:rsid w:val="008F188D"/>
    <w:rsid w:val="008F35C7"/>
    <w:rsid w:val="00902A17"/>
    <w:rsid w:val="0090568E"/>
    <w:rsid w:val="009107C2"/>
    <w:rsid w:val="009142DF"/>
    <w:rsid w:val="00914D86"/>
    <w:rsid w:val="00916992"/>
    <w:rsid w:val="00920FF6"/>
    <w:rsid w:val="00921D67"/>
    <w:rsid w:val="00923E38"/>
    <w:rsid w:val="00924B8D"/>
    <w:rsid w:val="00930ACF"/>
    <w:rsid w:val="009327D1"/>
    <w:rsid w:val="009329AD"/>
    <w:rsid w:val="009329C1"/>
    <w:rsid w:val="009334DD"/>
    <w:rsid w:val="00942897"/>
    <w:rsid w:val="00942EBE"/>
    <w:rsid w:val="00942F23"/>
    <w:rsid w:val="00946D47"/>
    <w:rsid w:val="0095426B"/>
    <w:rsid w:val="00965AB2"/>
    <w:rsid w:val="00967306"/>
    <w:rsid w:val="009678B4"/>
    <w:rsid w:val="00972DCC"/>
    <w:rsid w:val="00977C6C"/>
    <w:rsid w:val="00982668"/>
    <w:rsid w:val="00985672"/>
    <w:rsid w:val="009944DD"/>
    <w:rsid w:val="00994A9D"/>
    <w:rsid w:val="009958A6"/>
    <w:rsid w:val="009A1880"/>
    <w:rsid w:val="009B7521"/>
    <w:rsid w:val="009C1CAB"/>
    <w:rsid w:val="009C5BE5"/>
    <w:rsid w:val="009C6D6F"/>
    <w:rsid w:val="009D4DE5"/>
    <w:rsid w:val="009D51FA"/>
    <w:rsid w:val="009D7755"/>
    <w:rsid w:val="009E2915"/>
    <w:rsid w:val="009E4F8F"/>
    <w:rsid w:val="009E77A7"/>
    <w:rsid w:val="009F1AA7"/>
    <w:rsid w:val="009F66B3"/>
    <w:rsid w:val="00A04D9D"/>
    <w:rsid w:val="00A133FC"/>
    <w:rsid w:val="00A139AA"/>
    <w:rsid w:val="00A2123A"/>
    <w:rsid w:val="00A2782E"/>
    <w:rsid w:val="00A32BA8"/>
    <w:rsid w:val="00A405CA"/>
    <w:rsid w:val="00A4145D"/>
    <w:rsid w:val="00A45F9B"/>
    <w:rsid w:val="00A474EE"/>
    <w:rsid w:val="00A506EB"/>
    <w:rsid w:val="00A517F0"/>
    <w:rsid w:val="00A53A34"/>
    <w:rsid w:val="00A5402B"/>
    <w:rsid w:val="00A54621"/>
    <w:rsid w:val="00A56030"/>
    <w:rsid w:val="00A56240"/>
    <w:rsid w:val="00A60A0D"/>
    <w:rsid w:val="00A620F0"/>
    <w:rsid w:val="00A66634"/>
    <w:rsid w:val="00A7154A"/>
    <w:rsid w:val="00A7468F"/>
    <w:rsid w:val="00A7596F"/>
    <w:rsid w:val="00A76C5B"/>
    <w:rsid w:val="00A778F2"/>
    <w:rsid w:val="00A8078D"/>
    <w:rsid w:val="00A81AFD"/>
    <w:rsid w:val="00A82C03"/>
    <w:rsid w:val="00A82F67"/>
    <w:rsid w:val="00A83A6D"/>
    <w:rsid w:val="00A94C43"/>
    <w:rsid w:val="00AA311B"/>
    <w:rsid w:val="00AB08EB"/>
    <w:rsid w:val="00AB1E89"/>
    <w:rsid w:val="00AB4278"/>
    <w:rsid w:val="00AC3FA0"/>
    <w:rsid w:val="00AD1310"/>
    <w:rsid w:val="00AD2730"/>
    <w:rsid w:val="00AD4DCC"/>
    <w:rsid w:val="00AD636C"/>
    <w:rsid w:val="00AE0D82"/>
    <w:rsid w:val="00AE116B"/>
    <w:rsid w:val="00AE1DE6"/>
    <w:rsid w:val="00AE39FB"/>
    <w:rsid w:val="00B00A1C"/>
    <w:rsid w:val="00B02793"/>
    <w:rsid w:val="00B17C48"/>
    <w:rsid w:val="00B22462"/>
    <w:rsid w:val="00B27CE0"/>
    <w:rsid w:val="00B30A65"/>
    <w:rsid w:val="00B338EB"/>
    <w:rsid w:val="00B3608E"/>
    <w:rsid w:val="00B41721"/>
    <w:rsid w:val="00B47907"/>
    <w:rsid w:val="00B479E1"/>
    <w:rsid w:val="00B55405"/>
    <w:rsid w:val="00B56E63"/>
    <w:rsid w:val="00B6721D"/>
    <w:rsid w:val="00B8473C"/>
    <w:rsid w:val="00B90021"/>
    <w:rsid w:val="00B928D3"/>
    <w:rsid w:val="00B9773A"/>
    <w:rsid w:val="00BA2B4E"/>
    <w:rsid w:val="00BA4D53"/>
    <w:rsid w:val="00BA5230"/>
    <w:rsid w:val="00BB4EFC"/>
    <w:rsid w:val="00BC20E2"/>
    <w:rsid w:val="00BC6446"/>
    <w:rsid w:val="00BC7489"/>
    <w:rsid w:val="00BD47C4"/>
    <w:rsid w:val="00BE302C"/>
    <w:rsid w:val="00BE3E23"/>
    <w:rsid w:val="00BE43C8"/>
    <w:rsid w:val="00BE6850"/>
    <w:rsid w:val="00BF34BD"/>
    <w:rsid w:val="00BF3BE3"/>
    <w:rsid w:val="00BF4F39"/>
    <w:rsid w:val="00BF7FEB"/>
    <w:rsid w:val="00C00305"/>
    <w:rsid w:val="00C00D75"/>
    <w:rsid w:val="00C016A0"/>
    <w:rsid w:val="00C02466"/>
    <w:rsid w:val="00C05FEA"/>
    <w:rsid w:val="00C07800"/>
    <w:rsid w:val="00C12760"/>
    <w:rsid w:val="00C22642"/>
    <w:rsid w:val="00C27B2B"/>
    <w:rsid w:val="00C27CB0"/>
    <w:rsid w:val="00C30F54"/>
    <w:rsid w:val="00C3327D"/>
    <w:rsid w:val="00C376D5"/>
    <w:rsid w:val="00C42D58"/>
    <w:rsid w:val="00C468A6"/>
    <w:rsid w:val="00C63F49"/>
    <w:rsid w:val="00C641F6"/>
    <w:rsid w:val="00C73144"/>
    <w:rsid w:val="00C75B0E"/>
    <w:rsid w:val="00C81230"/>
    <w:rsid w:val="00C814F9"/>
    <w:rsid w:val="00C86C7F"/>
    <w:rsid w:val="00C87C05"/>
    <w:rsid w:val="00C928DC"/>
    <w:rsid w:val="00CA14EC"/>
    <w:rsid w:val="00CA53AC"/>
    <w:rsid w:val="00CA6DC2"/>
    <w:rsid w:val="00CB4614"/>
    <w:rsid w:val="00CB4797"/>
    <w:rsid w:val="00CC443A"/>
    <w:rsid w:val="00CC4720"/>
    <w:rsid w:val="00CC4839"/>
    <w:rsid w:val="00CC56FF"/>
    <w:rsid w:val="00CC5BCB"/>
    <w:rsid w:val="00CC678C"/>
    <w:rsid w:val="00CC7B88"/>
    <w:rsid w:val="00CD6E89"/>
    <w:rsid w:val="00CE0457"/>
    <w:rsid w:val="00CF142A"/>
    <w:rsid w:val="00CF191C"/>
    <w:rsid w:val="00CF311E"/>
    <w:rsid w:val="00CF3C52"/>
    <w:rsid w:val="00CF6908"/>
    <w:rsid w:val="00D01E22"/>
    <w:rsid w:val="00D03F89"/>
    <w:rsid w:val="00D167D6"/>
    <w:rsid w:val="00D22239"/>
    <w:rsid w:val="00D23D64"/>
    <w:rsid w:val="00D246CC"/>
    <w:rsid w:val="00D26186"/>
    <w:rsid w:val="00D32941"/>
    <w:rsid w:val="00D33285"/>
    <w:rsid w:val="00D37D2C"/>
    <w:rsid w:val="00D4260D"/>
    <w:rsid w:val="00D5414D"/>
    <w:rsid w:val="00D55FCB"/>
    <w:rsid w:val="00D56CD3"/>
    <w:rsid w:val="00D63936"/>
    <w:rsid w:val="00D741BC"/>
    <w:rsid w:val="00D76501"/>
    <w:rsid w:val="00D84257"/>
    <w:rsid w:val="00D90484"/>
    <w:rsid w:val="00D954FD"/>
    <w:rsid w:val="00D95F3E"/>
    <w:rsid w:val="00DA00D3"/>
    <w:rsid w:val="00DB0948"/>
    <w:rsid w:val="00DB097B"/>
    <w:rsid w:val="00DB1DC6"/>
    <w:rsid w:val="00DB2567"/>
    <w:rsid w:val="00DB6A01"/>
    <w:rsid w:val="00DC263F"/>
    <w:rsid w:val="00DD4095"/>
    <w:rsid w:val="00DE0033"/>
    <w:rsid w:val="00DE1616"/>
    <w:rsid w:val="00DE75ED"/>
    <w:rsid w:val="00DF0A35"/>
    <w:rsid w:val="00DF1A08"/>
    <w:rsid w:val="00DF3B1B"/>
    <w:rsid w:val="00DF5DF0"/>
    <w:rsid w:val="00E01E7C"/>
    <w:rsid w:val="00E059C4"/>
    <w:rsid w:val="00E0790B"/>
    <w:rsid w:val="00E13336"/>
    <w:rsid w:val="00E14D62"/>
    <w:rsid w:val="00E1701D"/>
    <w:rsid w:val="00E23549"/>
    <w:rsid w:val="00E26A60"/>
    <w:rsid w:val="00E31855"/>
    <w:rsid w:val="00E3489D"/>
    <w:rsid w:val="00E44AFD"/>
    <w:rsid w:val="00E5150C"/>
    <w:rsid w:val="00E53628"/>
    <w:rsid w:val="00E55FD1"/>
    <w:rsid w:val="00E62267"/>
    <w:rsid w:val="00E624DC"/>
    <w:rsid w:val="00E72608"/>
    <w:rsid w:val="00E72933"/>
    <w:rsid w:val="00E74E82"/>
    <w:rsid w:val="00E75F15"/>
    <w:rsid w:val="00E779A5"/>
    <w:rsid w:val="00E91AEF"/>
    <w:rsid w:val="00E92EC1"/>
    <w:rsid w:val="00E948A8"/>
    <w:rsid w:val="00EA095E"/>
    <w:rsid w:val="00EA6BEC"/>
    <w:rsid w:val="00EA6FAC"/>
    <w:rsid w:val="00EB34B9"/>
    <w:rsid w:val="00EB530A"/>
    <w:rsid w:val="00EC2DE0"/>
    <w:rsid w:val="00EC43D0"/>
    <w:rsid w:val="00EC4E23"/>
    <w:rsid w:val="00ED0B06"/>
    <w:rsid w:val="00ED73EE"/>
    <w:rsid w:val="00ED77D3"/>
    <w:rsid w:val="00EE3347"/>
    <w:rsid w:val="00F01C08"/>
    <w:rsid w:val="00F02821"/>
    <w:rsid w:val="00F071BA"/>
    <w:rsid w:val="00F071DA"/>
    <w:rsid w:val="00F07EEE"/>
    <w:rsid w:val="00F13C0A"/>
    <w:rsid w:val="00F2455A"/>
    <w:rsid w:val="00F245E3"/>
    <w:rsid w:val="00F2488F"/>
    <w:rsid w:val="00F3440B"/>
    <w:rsid w:val="00F344FF"/>
    <w:rsid w:val="00F551AE"/>
    <w:rsid w:val="00F5695F"/>
    <w:rsid w:val="00F62EB6"/>
    <w:rsid w:val="00F65938"/>
    <w:rsid w:val="00F66480"/>
    <w:rsid w:val="00F665D5"/>
    <w:rsid w:val="00F66D99"/>
    <w:rsid w:val="00F828BB"/>
    <w:rsid w:val="00F82A3A"/>
    <w:rsid w:val="00F82E00"/>
    <w:rsid w:val="00F846F8"/>
    <w:rsid w:val="00F85C66"/>
    <w:rsid w:val="00F940EA"/>
    <w:rsid w:val="00F97011"/>
    <w:rsid w:val="00FA2197"/>
    <w:rsid w:val="00FA2A77"/>
    <w:rsid w:val="00FA6C72"/>
    <w:rsid w:val="00FB04E0"/>
    <w:rsid w:val="00FB3C3B"/>
    <w:rsid w:val="00FB7434"/>
    <w:rsid w:val="00FC1A6A"/>
    <w:rsid w:val="00FC1B57"/>
    <w:rsid w:val="00FC6DD5"/>
    <w:rsid w:val="00FC75E5"/>
    <w:rsid w:val="00FD3AE8"/>
    <w:rsid w:val="00FD469F"/>
    <w:rsid w:val="00FD5631"/>
    <w:rsid w:val="00FD6DDD"/>
    <w:rsid w:val="00FD6E1F"/>
    <w:rsid w:val="00FE040E"/>
    <w:rsid w:val="00FE70C9"/>
    <w:rsid w:val="00FF2EEB"/>
    <w:rsid w:val="00FF5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2A72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7A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C66"/>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F85C66"/>
    <w:pPr>
      <w:ind w:left="720"/>
      <w:contextualSpacing/>
    </w:pPr>
    <w:rPr>
      <w:rFonts w:ascii="Times" w:hAnsi="Times"/>
      <w:sz w:val="20"/>
      <w:szCs w:val="20"/>
    </w:rPr>
  </w:style>
  <w:style w:type="table" w:styleId="TableGrid">
    <w:name w:val="Table Grid"/>
    <w:basedOn w:val="TableNormal"/>
    <w:uiPriority w:val="59"/>
    <w:rsid w:val="00F85C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5C66"/>
    <w:rPr>
      <w:color w:val="0000FF" w:themeColor="hyperlink"/>
      <w:u w:val="single"/>
    </w:rPr>
  </w:style>
  <w:style w:type="paragraph" w:styleId="BalloonText">
    <w:name w:val="Balloon Text"/>
    <w:basedOn w:val="Normal"/>
    <w:link w:val="BalloonTextChar"/>
    <w:uiPriority w:val="99"/>
    <w:semiHidden/>
    <w:unhideWhenUsed/>
    <w:rsid w:val="00F85C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5C66"/>
    <w:rPr>
      <w:rFonts w:ascii="Lucida Grande" w:hAnsi="Lucida Grande" w:cs="Lucida Grande"/>
      <w:sz w:val="18"/>
      <w:szCs w:val="18"/>
    </w:rPr>
  </w:style>
  <w:style w:type="paragraph" w:styleId="Footer">
    <w:name w:val="footer"/>
    <w:basedOn w:val="Normal"/>
    <w:link w:val="FooterChar"/>
    <w:uiPriority w:val="99"/>
    <w:unhideWhenUsed/>
    <w:rsid w:val="00F85C66"/>
    <w:pPr>
      <w:tabs>
        <w:tab w:val="center" w:pos="4320"/>
        <w:tab w:val="right" w:pos="8640"/>
      </w:tabs>
    </w:pPr>
  </w:style>
  <w:style w:type="character" w:customStyle="1" w:styleId="FooterChar">
    <w:name w:val="Footer Char"/>
    <w:basedOn w:val="DefaultParagraphFont"/>
    <w:link w:val="Footer"/>
    <w:uiPriority w:val="99"/>
    <w:rsid w:val="00F85C66"/>
  </w:style>
  <w:style w:type="character" w:styleId="PageNumber">
    <w:name w:val="page number"/>
    <w:basedOn w:val="DefaultParagraphFont"/>
    <w:uiPriority w:val="99"/>
    <w:semiHidden/>
    <w:unhideWhenUsed/>
    <w:rsid w:val="00F85C66"/>
  </w:style>
  <w:style w:type="paragraph" w:styleId="Header">
    <w:name w:val="header"/>
    <w:basedOn w:val="Normal"/>
    <w:link w:val="HeaderChar"/>
    <w:unhideWhenUsed/>
    <w:rsid w:val="00F85C66"/>
    <w:pPr>
      <w:tabs>
        <w:tab w:val="center" w:pos="4320"/>
        <w:tab w:val="right" w:pos="8640"/>
      </w:tabs>
    </w:pPr>
  </w:style>
  <w:style w:type="character" w:customStyle="1" w:styleId="HeaderChar">
    <w:name w:val="Header Char"/>
    <w:basedOn w:val="DefaultParagraphFont"/>
    <w:link w:val="Header"/>
    <w:uiPriority w:val="99"/>
    <w:rsid w:val="00F85C66"/>
  </w:style>
  <w:style w:type="paragraph" w:styleId="Caption">
    <w:name w:val="caption"/>
    <w:basedOn w:val="Normal"/>
    <w:next w:val="Normal"/>
    <w:uiPriority w:val="35"/>
    <w:unhideWhenUsed/>
    <w:qFormat/>
    <w:rsid w:val="00F85C66"/>
    <w:pPr>
      <w:spacing w:after="200"/>
    </w:pPr>
    <w:rPr>
      <w:b/>
      <w:bCs/>
      <w:color w:val="4F81BD" w:themeColor="accent1"/>
      <w:sz w:val="18"/>
      <w:szCs w:val="18"/>
    </w:rPr>
  </w:style>
  <w:style w:type="paragraph" w:styleId="BodyTextIndent">
    <w:name w:val="Body Text Indent"/>
    <w:basedOn w:val="Normal"/>
    <w:link w:val="BodyTextIndentChar"/>
    <w:rsid w:val="003B49DB"/>
    <w:pPr>
      <w:ind w:left="990" w:hanging="630"/>
    </w:pPr>
    <w:rPr>
      <w:rFonts w:ascii="Times" w:eastAsia="Times" w:hAnsi="Times" w:cs="Times New Roman"/>
      <w:noProof/>
      <w:szCs w:val="20"/>
    </w:rPr>
  </w:style>
  <w:style w:type="character" w:customStyle="1" w:styleId="BodyTextIndentChar">
    <w:name w:val="Body Text Indent Char"/>
    <w:basedOn w:val="DefaultParagraphFont"/>
    <w:link w:val="BodyTextIndent"/>
    <w:rsid w:val="003B49DB"/>
    <w:rPr>
      <w:rFonts w:ascii="Times" w:eastAsia="Times" w:hAnsi="Times" w:cs="Times New Roman"/>
      <w:noProof/>
      <w:szCs w:val="20"/>
    </w:rPr>
  </w:style>
  <w:style w:type="character" w:customStyle="1" w:styleId="taxonhead">
    <w:name w:val="taxon_head"/>
    <w:basedOn w:val="DefaultParagraphFont"/>
    <w:rsid w:val="00356F5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7A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C66"/>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F85C66"/>
    <w:pPr>
      <w:ind w:left="720"/>
      <w:contextualSpacing/>
    </w:pPr>
    <w:rPr>
      <w:rFonts w:ascii="Times" w:hAnsi="Times"/>
      <w:sz w:val="20"/>
      <w:szCs w:val="20"/>
    </w:rPr>
  </w:style>
  <w:style w:type="table" w:styleId="TableGrid">
    <w:name w:val="Table Grid"/>
    <w:basedOn w:val="TableNormal"/>
    <w:uiPriority w:val="59"/>
    <w:rsid w:val="00F85C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5C66"/>
    <w:rPr>
      <w:color w:val="0000FF" w:themeColor="hyperlink"/>
      <w:u w:val="single"/>
    </w:rPr>
  </w:style>
  <w:style w:type="paragraph" w:styleId="BalloonText">
    <w:name w:val="Balloon Text"/>
    <w:basedOn w:val="Normal"/>
    <w:link w:val="BalloonTextChar"/>
    <w:uiPriority w:val="99"/>
    <w:semiHidden/>
    <w:unhideWhenUsed/>
    <w:rsid w:val="00F85C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5C66"/>
    <w:rPr>
      <w:rFonts w:ascii="Lucida Grande" w:hAnsi="Lucida Grande" w:cs="Lucida Grande"/>
      <w:sz w:val="18"/>
      <w:szCs w:val="18"/>
    </w:rPr>
  </w:style>
  <w:style w:type="paragraph" w:styleId="Footer">
    <w:name w:val="footer"/>
    <w:basedOn w:val="Normal"/>
    <w:link w:val="FooterChar"/>
    <w:uiPriority w:val="99"/>
    <w:unhideWhenUsed/>
    <w:rsid w:val="00F85C66"/>
    <w:pPr>
      <w:tabs>
        <w:tab w:val="center" w:pos="4320"/>
        <w:tab w:val="right" w:pos="8640"/>
      </w:tabs>
    </w:pPr>
  </w:style>
  <w:style w:type="character" w:customStyle="1" w:styleId="FooterChar">
    <w:name w:val="Footer Char"/>
    <w:basedOn w:val="DefaultParagraphFont"/>
    <w:link w:val="Footer"/>
    <w:uiPriority w:val="99"/>
    <w:rsid w:val="00F85C66"/>
  </w:style>
  <w:style w:type="character" w:styleId="PageNumber">
    <w:name w:val="page number"/>
    <w:basedOn w:val="DefaultParagraphFont"/>
    <w:uiPriority w:val="99"/>
    <w:semiHidden/>
    <w:unhideWhenUsed/>
    <w:rsid w:val="00F85C66"/>
  </w:style>
  <w:style w:type="paragraph" w:styleId="Header">
    <w:name w:val="header"/>
    <w:basedOn w:val="Normal"/>
    <w:link w:val="HeaderChar"/>
    <w:unhideWhenUsed/>
    <w:rsid w:val="00F85C66"/>
    <w:pPr>
      <w:tabs>
        <w:tab w:val="center" w:pos="4320"/>
        <w:tab w:val="right" w:pos="8640"/>
      </w:tabs>
    </w:pPr>
  </w:style>
  <w:style w:type="character" w:customStyle="1" w:styleId="HeaderChar">
    <w:name w:val="Header Char"/>
    <w:basedOn w:val="DefaultParagraphFont"/>
    <w:link w:val="Header"/>
    <w:uiPriority w:val="99"/>
    <w:rsid w:val="00F85C66"/>
  </w:style>
  <w:style w:type="paragraph" w:styleId="Caption">
    <w:name w:val="caption"/>
    <w:basedOn w:val="Normal"/>
    <w:next w:val="Normal"/>
    <w:uiPriority w:val="35"/>
    <w:unhideWhenUsed/>
    <w:qFormat/>
    <w:rsid w:val="00F85C66"/>
    <w:pPr>
      <w:spacing w:after="200"/>
    </w:pPr>
    <w:rPr>
      <w:b/>
      <w:bCs/>
      <w:color w:val="4F81BD" w:themeColor="accent1"/>
      <w:sz w:val="18"/>
      <w:szCs w:val="18"/>
    </w:rPr>
  </w:style>
  <w:style w:type="paragraph" w:styleId="BodyTextIndent">
    <w:name w:val="Body Text Indent"/>
    <w:basedOn w:val="Normal"/>
    <w:link w:val="BodyTextIndentChar"/>
    <w:rsid w:val="003B49DB"/>
    <w:pPr>
      <w:ind w:left="990" w:hanging="630"/>
    </w:pPr>
    <w:rPr>
      <w:rFonts w:ascii="Times" w:eastAsia="Times" w:hAnsi="Times" w:cs="Times New Roman"/>
      <w:noProof/>
      <w:szCs w:val="20"/>
    </w:rPr>
  </w:style>
  <w:style w:type="character" w:customStyle="1" w:styleId="BodyTextIndentChar">
    <w:name w:val="Body Text Indent Char"/>
    <w:basedOn w:val="DefaultParagraphFont"/>
    <w:link w:val="BodyTextIndent"/>
    <w:rsid w:val="003B49DB"/>
    <w:rPr>
      <w:rFonts w:ascii="Times" w:eastAsia="Times" w:hAnsi="Times" w:cs="Times New Roman"/>
      <w:noProof/>
      <w:szCs w:val="20"/>
    </w:rPr>
  </w:style>
  <w:style w:type="character" w:customStyle="1" w:styleId="taxonhead">
    <w:name w:val="taxon_head"/>
    <w:basedOn w:val="DefaultParagraphFont"/>
    <w:rsid w:val="00356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918">
      <w:bodyDiv w:val="1"/>
      <w:marLeft w:val="0"/>
      <w:marRight w:val="0"/>
      <w:marTop w:val="0"/>
      <w:marBottom w:val="0"/>
      <w:divBdr>
        <w:top w:val="none" w:sz="0" w:space="0" w:color="auto"/>
        <w:left w:val="none" w:sz="0" w:space="0" w:color="auto"/>
        <w:bottom w:val="none" w:sz="0" w:space="0" w:color="auto"/>
        <w:right w:val="none" w:sz="0" w:space="0" w:color="auto"/>
      </w:divBdr>
      <w:divsChild>
        <w:div w:id="438377824">
          <w:marLeft w:val="547"/>
          <w:marRight w:val="0"/>
          <w:marTop w:val="106"/>
          <w:marBottom w:val="0"/>
          <w:divBdr>
            <w:top w:val="none" w:sz="0" w:space="0" w:color="auto"/>
            <w:left w:val="none" w:sz="0" w:space="0" w:color="auto"/>
            <w:bottom w:val="none" w:sz="0" w:space="0" w:color="auto"/>
            <w:right w:val="none" w:sz="0" w:space="0" w:color="auto"/>
          </w:divBdr>
        </w:div>
      </w:divsChild>
    </w:div>
    <w:div w:id="117571912">
      <w:bodyDiv w:val="1"/>
      <w:marLeft w:val="0"/>
      <w:marRight w:val="0"/>
      <w:marTop w:val="0"/>
      <w:marBottom w:val="0"/>
      <w:divBdr>
        <w:top w:val="none" w:sz="0" w:space="0" w:color="auto"/>
        <w:left w:val="none" w:sz="0" w:space="0" w:color="auto"/>
        <w:bottom w:val="none" w:sz="0" w:space="0" w:color="auto"/>
        <w:right w:val="none" w:sz="0" w:space="0" w:color="auto"/>
      </w:divBdr>
      <w:divsChild>
        <w:div w:id="356735302">
          <w:marLeft w:val="547"/>
          <w:marRight w:val="0"/>
          <w:marTop w:val="106"/>
          <w:marBottom w:val="0"/>
          <w:divBdr>
            <w:top w:val="none" w:sz="0" w:space="0" w:color="auto"/>
            <w:left w:val="none" w:sz="0" w:space="0" w:color="auto"/>
            <w:bottom w:val="none" w:sz="0" w:space="0" w:color="auto"/>
            <w:right w:val="none" w:sz="0" w:space="0" w:color="auto"/>
          </w:divBdr>
        </w:div>
      </w:divsChild>
    </w:div>
    <w:div w:id="283780898">
      <w:bodyDiv w:val="1"/>
      <w:marLeft w:val="0"/>
      <w:marRight w:val="0"/>
      <w:marTop w:val="0"/>
      <w:marBottom w:val="0"/>
      <w:divBdr>
        <w:top w:val="none" w:sz="0" w:space="0" w:color="auto"/>
        <w:left w:val="none" w:sz="0" w:space="0" w:color="auto"/>
        <w:bottom w:val="none" w:sz="0" w:space="0" w:color="auto"/>
        <w:right w:val="none" w:sz="0" w:space="0" w:color="auto"/>
      </w:divBdr>
    </w:div>
    <w:div w:id="1310137349">
      <w:bodyDiv w:val="1"/>
      <w:marLeft w:val="0"/>
      <w:marRight w:val="0"/>
      <w:marTop w:val="0"/>
      <w:marBottom w:val="0"/>
      <w:divBdr>
        <w:top w:val="none" w:sz="0" w:space="0" w:color="auto"/>
        <w:left w:val="none" w:sz="0" w:space="0" w:color="auto"/>
        <w:bottom w:val="none" w:sz="0" w:space="0" w:color="auto"/>
        <w:right w:val="none" w:sz="0" w:space="0" w:color="auto"/>
      </w:divBdr>
    </w:div>
    <w:div w:id="1613828272">
      <w:bodyDiv w:val="1"/>
      <w:marLeft w:val="0"/>
      <w:marRight w:val="0"/>
      <w:marTop w:val="0"/>
      <w:marBottom w:val="0"/>
      <w:divBdr>
        <w:top w:val="none" w:sz="0" w:space="0" w:color="auto"/>
        <w:left w:val="none" w:sz="0" w:space="0" w:color="auto"/>
        <w:bottom w:val="none" w:sz="0" w:space="0" w:color="auto"/>
        <w:right w:val="none" w:sz="0" w:space="0" w:color="auto"/>
      </w:divBdr>
    </w:div>
    <w:div w:id="1762677657">
      <w:bodyDiv w:val="1"/>
      <w:marLeft w:val="0"/>
      <w:marRight w:val="0"/>
      <w:marTop w:val="0"/>
      <w:marBottom w:val="0"/>
      <w:divBdr>
        <w:top w:val="none" w:sz="0" w:space="0" w:color="auto"/>
        <w:left w:val="none" w:sz="0" w:space="0" w:color="auto"/>
        <w:bottom w:val="none" w:sz="0" w:space="0" w:color="auto"/>
        <w:right w:val="none" w:sz="0" w:space="0" w:color="auto"/>
      </w:divBdr>
    </w:div>
    <w:div w:id="1831359415">
      <w:bodyDiv w:val="1"/>
      <w:marLeft w:val="0"/>
      <w:marRight w:val="0"/>
      <w:marTop w:val="0"/>
      <w:marBottom w:val="0"/>
      <w:divBdr>
        <w:top w:val="none" w:sz="0" w:space="0" w:color="auto"/>
        <w:left w:val="none" w:sz="0" w:space="0" w:color="auto"/>
        <w:bottom w:val="none" w:sz="0" w:space="0" w:color="auto"/>
        <w:right w:val="none" w:sz="0" w:space="0" w:color="auto"/>
      </w:divBdr>
    </w:div>
    <w:div w:id="1947034307">
      <w:bodyDiv w:val="1"/>
      <w:marLeft w:val="0"/>
      <w:marRight w:val="0"/>
      <w:marTop w:val="0"/>
      <w:marBottom w:val="0"/>
      <w:divBdr>
        <w:top w:val="none" w:sz="0" w:space="0" w:color="auto"/>
        <w:left w:val="none" w:sz="0" w:space="0" w:color="auto"/>
        <w:bottom w:val="none" w:sz="0" w:space="0" w:color="auto"/>
        <w:right w:val="none" w:sz="0" w:space="0" w:color="auto"/>
      </w:divBdr>
    </w:div>
    <w:div w:id="1987659282">
      <w:bodyDiv w:val="1"/>
      <w:marLeft w:val="0"/>
      <w:marRight w:val="0"/>
      <w:marTop w:val="0"/>
      <w:marBottom w:val="0"/>
      <w:divBdr>
        <w:top w:val="none" w:sz="0" w:space="0" w:color="auto"/>
        <w:left w:val="none" w:sz="0" w:space="0" w:color="auto"/>
        <w:bottom w:val="none" w:sz="0" w:space="0" w:color="auto"/>
        <w:right w:val="none" w:sz="0" w:space="0" w:color="auto"/>
      </w:divBdr>
      <w:divsChild>
        <w:div w:id="476999727">
          <w:marLeft w:val="547"/>
          <w:marRight w:val="0"/>
          <w:marTop w:val="106"/>
          <w:marBottom w:val="0"/>
          <w:divBdr>
            <w:top w:val="none" w:sz="0" w:space="0" w:color="auto"/>
            <w:left w:val="none" w:sz="0" w:space="0" w:color="auto"/>
            <w:bottom w:val="none" w:sz="0" w:space="0" w:color="auto"/>
            <w:right w:val="none" w:sz="0" w:space="0" w:color="auto"/>
          </w:divBdr>
        </w:div>
      </w:divsChild>
    </w:div>
    <w:div w:id="2001227266">
      <w:bodyDiv w:val="1"/>
      <w:marLeft w:val="0"/>
      <w:marRight w:val="0"/>
      <w:marTop w:val="0"/>
      <w:marBottom w:val="0"/>
      <w:divBdr>
        <w:top w:val="none" w:sz="0" w:space="0" w:color="auto"/>
        <w:left w:val="none" w:sz="0" w:space="0" w:color="auto"/>
        <w:bottom w:val="none" w:sz="0" w:space="0" w:color="auto"/>
        <w:right w:val="none" w:sz="0" w:space="0" w:color="auto"/>
      </w:divBdr>
    </w:div>
    <w:div w:id="21298177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printerSettings" Target="printerSettings/printerSettings1.bin"/><Relationship Id="rId21" Type="http://schemas.openxmlformats.org/officeDocument/2006/relationships/printerSettings" Target="printerSettings/printerSettings2.bin"/><Relationship Id="rId22" Type="http://schemas.openxmlformats.org/officeDocument/2006/relationships/printerSettings" Target="printerSettings/printerSettings3.bin"/><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hyperlink" Target="http://anrc.cast.uark.edu/assets/ecoregions/level%20III%20and%20IV%20ecoregions%20of%20arkansas.pdf"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0043F-1C98-B849-AEB0-1C72AE13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134</Pages>
  <Words>30419</Words>
  <Characters>173393</Characters>
  <Application>Microsoft Macintosh Word</Application>
  <DocSecurity>0</DocSecurity>
  <Lines>1444</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Lee Dorsey</dc:creator>
  <cp:keywords/>
  <dc:description/>
  <cp:lastModifiedBy>Lydia Lee Dorsey</cp:lastModifiedBy>
  <cp:revision>2</cp:revision>
  <cp:lastPrinted>2013-04-16T16:08:00Z</cp:lastPrinted>
  <dcterms:created xsi:type="dcterms:W3CDTF">2013-05-21T02:07:00Z</dcterms:created>
  <dcterms:modified xsi:type="dcterms:W3CDTF">2013-05-21T02:07:00Z</dcterms:modified>
</cp:coreProperties>
</file>